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Java 25.3.0 -->
  <w:body>
    <w:p w:rsidR="00B746D0" w:rsidRPr="00A81986" w:rsidP="00886D2A" w14:paraId="3C190283" w14:textId="2E65D345">
      <w:pPr>
        <w:spacing w:line="380" w:lineRule="exact"/>
        <w:rPr>
          <w:rFonts w:ascii="Arial" w:eastAsia="Arial Unicode MS" w:hAnsi="Arial" w:cs="Arial"/>
          <w:b/>
          <w:bCs/>
          <w:sz w:val="22"/>
          <w:szCs w:val="28"/>
        </w:rPr>
      </w:pPr>
      <w:r w:rsidRPr="00A81986">
        <w:rPr>
          <w:rFonts w:ascii="Arial" w:eastAsia="Arial Unicode MS" w:hAnsi="Arial" w:cs="Arial"/>
          <w:b/>
          <w:bCs/>
          <w:sz w:val="22"/>
          <w:szCs w:val="22"/>
        </w:rPr>
        <w:t>B</w:t>
      </w:r>
      <w:r w:rsidRPr="00A81986">
        <w:rPr>
          <w:rFonts w:ascii="Arial" w:eastAsia="Arial Unicode MS" w:hAnsi="Arial" w:cs="Arial"/>
          <w:b/>
          <w:bCs/>
          <w:sz w:val="22"/>
          <w:szCs w:val="22"/>
        </w:rPr>
        <w:t>TS Group Holdings Public Company Limited and its subsidiaries</w:t>
      </w:r>
    </w:p>
    <w:p w:rsidR="00B746D0" w:rsidRPr="00A81986" w:rsidP="00886D2A" w14:paraId="2682416B" w14:textId="61679D48">
      <w:pPr>
        <w:spacing w:line="380" w:lineRule="exact"/>
        <w:ind w:left="360" w:hanging="360"/>
        <w:rPr>
          <w:rFonts w:ascii="Arial" w:eastAsia="Arial Unicode MS" w:hAnsi="Arial" w:cs="Arial"/>
          <w:b/>
          <w:bCs/>
          <w:sz w:val="22"/>
          <w:szCs w:val="22"/>
        </w:rPr>
      </w:pPr>
      <w:r w:rsidRPr="00A81986">
        <w:rPr>
          <w:rFonts w:ascii="Arial" w:eastAsia="Arial Unicode MS" w:hAnsi="Arial" w:cs="Arial"/>
          <w:b/>
          <w:bCs/>
          <w:sz w:val="22"/>
          <w:szCs w:val="22"/>
        </w:rPr>
        <w:t>Notes to financial statements</w:t>
      </w:r>
    </w:p>
    <w:p w:rsidR="00B746D0" w:rsidRPr="00A81986" w:rsidP="00886D2A" w14:paraId="6E1479F0" w14:textId="0100E859">
      <w:pPr>
        <w:spacing w:line="380" w:lineRule="exact"/>
        <w:ind w:left="360" w:hanging="360"/>
        <w:rPr>
          <w:rFonts w:ascii="Arial" w:eastAsia="Arial Unicode MS" w:hAnsi="Arial" w:cs="Arial"/>
          <w:b/>
          <w:bCs/>
          <w:sz w:val="22"/>
          <w:szCs w:val="22"/>
        </w:rPr>
      </w:pPr>
      <w:r w:rsidRPr="00A81986">
        <w:rPr>
          <w:rFonts w:ascii="Arial" w:eastAsia="Arial Unicode MS" w:hAnsi="Arial" w:cs="Arial"/>
          <w:b/>
          <w:bCs/>
          <w:sz w:val="22"/>
          <w:szCs w:val="22"/>
        </w:rPr>
        <w:t xml:space="preserve">For the year ended </w:t>
      </w:r>
      <w:r w:rsidRPr="00A81986" w:rsidR="006A2B7F">
        <w:rPr>
          <w:rFonts w:ascii="Arial" w:eastAsia="Arial Unicode MS" w:hAnsi="Arial" w:cs="Arial"/>
          <w:b/>
          <w:bCs/>
          <w:sz w:val="22"/>
          <w:szCs w:val="22"/>
        </w:rPr>
        <w:t xml:space="preserve">31 March </w:t>
      </w:r>
      <w:r w:rsidRPr="00A81986" w:rsidR="00D15577">
        <w:rPr>
          <w:rFonts w:ascii="Arial" w:eastAsia="Arial Unicode MS" w:hAnsi="Arial" w:cs="Arial"/>
          <w:b/>
          <w:bCs/>
          <w:sz w:val="22"/>
          <w:szCs w:val="22"/>
        </w:rPr>
        <w:t>202</w:t>
      </w:r>
      <w:r w:rsidRPr="00A81986" w:rsidR="0043606A">
        <w:rPr>
          <w:rFonts w:ascii="Arial" w:eastAsia="Arial Unicode MS" w:hAnsi="Arial" w:cs="Arial"/>
          <w:b/>
          <w:bCs/>
          <w:sz w:val="22"/>
          <w:szCs w:val="22"/>
        </w:rPr>
        <w:t>6</w:t>
      </w:r>
    </w:p>
    <w:p w:rsidR="00B746D0" w:rsidRPr="00A81986" w:rsidP="00886D2A" w14:paraId="69F0E63E" w14:textId="77777777">
      <w:pPr>
        <w:spacing w:line="380" w:lineRule="exact"/>
        <w:rPr>
          <w:rFonts w:ascii="Arial" w:eastAsia="Arial Unicode MS" w:hAnsi="Arial" w:cs="Arial"/>
          <w:b/>
          <w:bCs/>
          <w:sz w:val="22"/>
          <w:szCs w:val="22"/>
        </w:rPr>
      </w:pPr>
    </w:p>
    <w:p w:rsidR="001B6DF0" w:rsidRPr="00A81986" w:rsidP="00886D2A" w14:paraId="70743E00" w14:textId="375A08C8">
      <w:pPr>
        <w:overflowPunct/>
        <w:autoSpaceDE/>
        <w:autoSpaceDN/>
        <w:adjustRightInd/>
        <w:spacing w:after="120" w:line="240" w:lineRule="exact"/>
        <w:textAlignment w:val="auto"/>
        <w:rPr>
          <w:rFonts w:ascii="Arial" w:eastAsia="Arial Unicode MS" w:hAnsi="Arial" w:cs="Arial"/>
          <w:b/>
          <w:bCs/>
          <w:sz w:val="22"/>
          <w:szCs w:val="28"/>
        </w:rPr>
      </w:pPr>
      <w:r w:rsidRPr="00A81986">
        <w:rPr>
          <w:rFonts w:ascii="Arial" w:eastAsia="Arial Unicode MS" w:hAnsi="Arial" w:cs="Arial"/>
          <w:b/>
          <w:bCs/>
          <w:sz w:val="22"/>
          <w:szCs w:val="28"/>
        </w:rPr>
        <w:t xml:space="preserve">Clause </w:t>
      </w:r>
      <w:r w:rsidRPr="00A81986">
        <w:rPr>
          <w:rFonts w:ascii="Arial" w:eastAsia="Arial Unicode MS" w:hAnsi="Arial" w:cs="Arial"/>
          <w:b/>
          <w:bCs/>
          <w:sz w:val="22"/>
          <w:szCs w:val="28"/>
        </w:rPr>
        <w:t>Content</w:t>
      </w:r>
      <w:r w:rsidRPr="00A81986" w:rsidR="00402561">
        <w:rPr>
          <w:rFonts w:ascii="Arial" w:eastAsia="Arial Unicode MS" w:hAnsi="Arial" w:cs="Arial"/>
          <w:b/>
          <w:bCs/>
          <w:sz w:val="22"/>
          <w:szCs w:val="28"/>
        </w:rPr>
        <w:t>s</w:t>
      </w:r>
      <w:r w:rsidRPr="00A81986">
        <w:rPr>
          <w:rFonts w:ascii="Arial" w:eastAsia="Arial Unicode MS" w:hAnsi="Arial" w:cs="Arial"/>
          <w:b/>
          <w:bCs/>
          <w:sz w:val="22"/>
          <w:szCs w:val="28"/>
        </w:rPr>
        <w:t xml:space="preserve">                                                        </w:t>
      </w:r>
      <w:r w:rsidRPr="00A81986">
        <w:rPr>
          <w:rFonts w:ascii="Arial" w:eastAsia="Arial Unicode MS" w:hAnsi="Arial" w:cs="Arial"/>
          <w:b/>
          <w:bCs/>
          <w:sz w:val="22"/>
          <w:szCs w:val="28"/>
        </w:rPr>
        <w:tab/>
      </w:r>
      <w:r w:rsidRPr="00A81986">
        <w:rPr>
          <w:rFonts w:ascii="Arial" w:eastAsia="Arial Unicode MS" w:hAnsi="Arial" w:cs="Arial"/>
          <w:b/>
          <w:bCs/>
          <w:sz w:val="22"/>
          <w:szCs w:val="28"/>
        </w:rPr>
        <w:tab/>
      </w:r>
      <w:r w:rsidRPr="00A81986">
        <w:rPr>
          <w:rFonts w:ascii="Arial" w:eastAsia="Arial Unicode MS" w:hAnsi="Arial" w:cs="Arial"/>
          <w:b/>
          <w:bCs/>
          <w:sz w:val="22"/>
          <w:szCs w:val="28"/>
        </w:rPr>
        <w:t xml:space="preserve">     </w:t>
      </w:r>
      <w:r w:rsidRPr="00A81986">
        <w:rPr>
          <w:rFonts w:ascii="Arial" w:eastAsia="Arial Unicode MS" w:hAnsi="Arial" w:cs="Arial"/>
          <w:b/>
          <w:bCs/>
          <w:sz w:val="22"/>
          <w:szCs w:val="28"/>
        </w:rPr>
        <w:tab/>
      </w:r>
      <w:r w:rsidRPr="00A81986">
        <w:rPr>
          <w:rFonts w:ascii="Arial" w:eastAsia="Arial Unicode MS" w:hAnsi="Arial" w:cs="Arial"/>
          <w:b/>
          <w:bCs/>
          <w:sz w:val="22"/>
          <w:szCs w:val="28"/>
        </w:rPr>
        <w:tab/>
      </w:r>
      <w:r w:rsidRPr="00A81986">
        <w:rPr>
          <w:rFonts w:ascii="Arial" w:eastAsia="Arial Unicode MS" w:hAnsi="Arial" w:cs="Arial"/>
          <w:b/>
          <w:bCs/>
          <w:sz w:val="22"/>
          <w:szCs w:val="28"/>
        </w:rPr>
        <w:tab/>
      </w:r>
      <w:r w:rsidRPr="00A81986">
        <w:rPr>
          <w:rFonts w:ascii="Arial" w:eastAsia="Arial Unicode MS" w:hAnsi="Arial" w:cs="Arial"/>
          <w:b/>
          <w:bCs/>
          <w:sz w:val="22"/>
          <w:szCs w:val="28"/>
        </w:rPr>
        <w:tab/>
      </w:r>
      <w:r w:rsidRPr="00A81986">
        <w:rPr>
          <w:rFonts w:ascii="Arial" w:eastAsia="Arial Unicode MS" w:hAnsi="Arial" w:cs="Arial"/>
          <w:b/>
          <w:bCs/>
          <w:sz w:val="22"/>
          <w:szCs w:val="28"/>
        </w:rPr>
        <w:tab/>
      </w:r>
      <w:r w:rsidRPr="00A81986">
        <w:rPr>
          <w:rFonts w:ascii="Arial" w:eastAsia="Arial Unicode MS" w:hAnsi="Arial" w:cs="Arial"/>
          <w:b/>
          <w:bCs/>
          <w:sz w:val="22"/>
          <w:szCs w:val="28"/>
        </w:rPr>
        <w:t xml:space="preserve">     </w:t>
      </w:r>
      <w:r w:rsidRPr="00A81986">
        <w:rPr>
          <w:rFonts w:ascii="Arial" w:eastAsia="Arial Unicode MS" w:hAnsi="Arial" w:cs="Arial"/>
          <w:b/>
          <w:bCs/>
          <w:sz w:val="22"/>
          <w:szCs w:val="28"/>
        </w:rPr>
        <w:t>Page</w:t>
      </w:r>
    </w:p>
    <w:p w:rsidR="00077DFB" w:rsidRPr="00077DFB" w14:paraId="65D7E5FD" w14:textId="2194DDAC">
      <w:pPr>
        <w:pStyle w:val="TOC1"/>
        <w:rPr>
          <w:rFonts w:eastAsiaTheme="minorEastAsia"/>
          <w:kern w:val="2"/>
          <w:szCs w:val="22"/>
          <w14:ligatures w14:val="standardContextual"/>
        </w:rPr>
      </w:pPr>
      <w:r w:rsidRPr="00077DFB">
        <w:rPr>
          <w:rFonts w:eastAsia="Arial Unicode MS"/>
          <w:b/>
          <w:bCs/>
          <w:szCs w:val="22"/>
        </w:rPr>
        <w:fldChar w:fldCharType="begin"/>
      </w:r>
      <w:r w:rsidRPr="00077DFB">
        <w:rPr>
          <w:rFonts w:eastAsia="Arial Unicode MS"/>
          <w:b/>
          <w:bCs/>
          <w:szCs w:val="22"/>
        </w:rPr>
        <w:instrText xml:space="preserve"> TOC \o "1-3" \h \z \u </w:instrText>
      </w:r>
      <w:r w:rsidRPr="00077DFB">
        <w:rPr>
          <w:rFonts w:eastAsia="Arial Unicode MS"/>
          <w:b/>
          <w:bCs/>
          <w:szCs w:val="22"/>
        </w:rPr>
        <w:fldChar w:fldCharType="separate"/>
      </w:r>
      <w:hyperlink w:anchor="_Toc230803877" w:history="1">
        <w:r w:rsidRPr="00077DFB">
          <w:rPr>
            <w:rStyle w:val="Hyperlink"/>
            <w:szCs w:val="22"/>
          </w:rPr>
          <w:t>1.</w:t>
        </w:r>
        <w:r w:rsidRPr="00077DFB">
          <w:rPr>
            <w:rFonts w:eastAsiaTheme="minorEastAsia"/>
            <w:kern w:val="2"/>
            <w:szCs w:val="22"/>
            <w14:ligatures w14:val="standardContextual"/>
          </w:rPr>
          <w:tab/>
        </w:r>
        <w:r w:rsidRPr="00077DFB">
          <w:rPr>
            <w:rStyle w:val="Hyperlink"/>
            <w:szCs w:val="22"/>
          </w:rPr>
          <w:t>General information</w:t>
        </w:r>
        <w:r w:rsidRPr="00077DFB">
          <w:rPr>
            <w:webHidden/>
            <w:szCs w:val="22"/>
          </w:rPr>
          <w:tab/>
        </w:r>
        <w:r w:rsidRPr="00077DFB">
          <w:rPr>
            <w:webHidden/>
            <w:szCs w:val="22"/>
          </w:rPr>
          <w:fldChar w:fldCharType="begin"/>
        </w:r>
        <w:r w:rsidRPr="00077DFB">
          <w:rPr>
            <w:webHidden/>
            <w:szCs w:val="22"/>
          </w:rPr>
          <w:instrText xml:space="preserve"> PAGEREF _Toc230803877 \h </w:instrText>
        </w:r>
        <w:r w:rsidRPr="00077DFB">
          <w:rPr>
            <w:webHidden/>
            <w:szCs w:val="22"/>
          </w:rPr>
          <w:fldChar w:fldCharType="separate"/>
        </w:r>
        <w:r w:rsidR="00191EFD">
          <w:rPr>
            <w:webHidden/>
            <w:szCs w:val="22"/>
          </w:rPr>
          <w:t>1</w:t>
        </w:r>
        <w:r w:rsidRPr="00077DFB">
          <w:rPr>
            <w:webHidden/>
            <w:szCs w:val="22"/>
          </w:rPr>
          <w:fldChar w:fldCharType="end"/>
        </w:r>
      </w:hyperlink>
    </w:p>
    <w:p w:rsidR="00077DFB" w:rsidRPr="00077DFB" w14:paraId="269EF606" w14:textId="5B846B7B">
      <w:pPr>
        <w:pStyle w:val="TOC3"/>
        <w:rPr>
          <w:rFonts w:ascii="Arial" w:hAnsi="Arial" w:cs="Arial"/>
          <w:noProof/>
          <w:kern w:val="2"/>
          <w:szCs w:val="22"/>
          <w14:ligatures w14:val="standardContextual"/>
        </w:rPr>
      </w:pPr>
      <w:hyperlink w:anchor="_Toc230803878" w:history="1">
        <w:r w:rsidRPr="00077DFB">
          <w:rPr>
            <w:rStyle w:val="Hyperlink"/>
            <w:rFonts w:ascii="Arial" w:hAnsi="Arial" w:cs="Arial"/>
            <w:noProof/>
            <w:szCs w:val="22"/>
            <w:lang w:val="en-GB"/>
          </w:rPr>
          <w:t>2.</w:t>
        </w:r>
        <w:r w:rsidRPr="00077DFB">
          <w:rPr>
            <w:rFonts w:ascii="Arial" w:hAnsi="Arial" w:cs="Arial"/>
            <w:noProof/>
            <w:kern w:val="2"/>
            <w:szCs w:val="22"/>
            <w14:ligatures w14:val="standardContextual"/>
          </w:rPr>
          <w:tab/>
        </w:r>
        <w:r w:rsidRPr="00077DFB">
          <w:rPr>
            <w:rStyle w:val="Hyperlink"/>
            <w:rFonts w:ascii="Arial" w:hAnsi="Arial" w:cs="Arial"/>
            <w:noProof/>
            <w:szCs w:val="22"/>
            <w:lang w:val="en-GB"/>
          </w:rPr>
          <w:t>Basis</w:t>
        </w:r>
        <w:bookmarkStart w:id="0" w:name="_Hlt230897897"/>
        <w:r w:rsidRPr="00077DFB">
          <w:rPr>
            <w:rStyle w:val="Hyperlink"/>
            <w:rFonts w:ascii="Arial" w:hAnsi="Arial" w:cs="Arial"/>
            <w:noProof/>
            <w:szCs w:val="22"/>
            <w:lang w:val="en-GB"/>
          </w:rPr>
          <w:t xml:space="preserve"> </w:t>
        </w:r>
        <w:bookmarkEnd w:id="0"/>
        <w:r w:rsidRPr="00077DFB">
          <w:rPr>
            <w:rStyle w:val="Hyperlink"/>
            <w:rFonts w:ascii="Arial" w:hAnsi="Arial" w:cs="Arial"/>
            <w:noProof/>
            <w:szCs w:val="22"/>
            <w:lang w:val="en-GB"/>
          </w:rPr>
          <w:t>of preparation</w:t>
        </w:r>
        <w:bookmarkStart w:id="1" w:name="_Hlt230805307"/>
        <w:bookmarkStart w:id="2" w:name="_Hlt230805308"/>
        <w:bookmarkEnd w:id="1"/>
        <w:bookmarkEnd w:id="2"/>
        <w:r w:rsidRPr="00077DFB">
          <w:rPr>
            <w:rFonts w:ascii="Arial" w:hAnsi="Arial" w:cs="Arial"/>
            <w:noProof/>
            <w:webHidden/>
            <w:szCs w:val="22"/>
          </w:rPr>
          <w:tab/>
        </w:r>
        <w:r w:rsidRPr="00077DFB">
          <w:rPr>
            <w:rFonts w:ascii="Arial" w:hAnsi="Arial" w:cs="Arial"/>
            <w:noProof/>
            <w:webHidden/>
            <w:szCs w:val="22"/>
          </w:rPr>
          <w:fldChar w:fldCharType="begin"/>
        </w:r>
        <w:r w:rsidRPr="00077DFB">
          <w:rPr>
            <w:rFonts w:ascii="Arial" w:hAnsi="Arial" w:cs="Arial"/>
            <w:noProof/>
            <w:webHidden/>
            <w:szCs w:val="22"/>
          </w:rPr>
          <w:instrText xml:space="preserve"> PAGEREF _Toc230803878 \h </w:instrText>
        </w:r>
        <w:r w:rsidRPr="00077DFB">
          <w:rPr>
            <w:rFonts w:ascii="Arial" w:hAnsi="Arial" w:cs="Arial"/>
            <w:noProof/>
            <w:webHidden/>
            <w:szCs w:val="22"/>
          </w:rPr>
          <w:fldChar w:fldCharType="separate"/>
        </w:r>
        <w:r w:rsidR="00191EFD">
          <w:rPr>
            <w:rFonts w:ascii="Arial" w:hAnsi="Arial" w:cs="Arial"/>
            <w:noProof/>
            <w:webHidden/>
            <w:szCs w:val="22"/>
          </w:rPr>
          <w:t>8</w:t>
        </w:r>
        <w:r w:rsidRPr="00077DFB">
          <w:rPr>
            <w:rFonts w:ascii="Arial" w:hAnsi="Arial" w:cs="Arial"/>
            <w:noProof/>
            <w:webHidden/>
            <w:szCs w:val="22"/>
          </w:rPr>
          <w:fldChar w:fldCharType="end"/>
        </w:r>
      </w:hyperlink>
    </w:p>
    <w:p w:rsidR="00077DFB" w:rsidRPr="00077DFB" w14:paraId="3B511939" w14:textId="0C505AED">
      <w:pPr>
        <w:pStyle w:val="TOC1"/>
        <w:rPr>
          <w:rFonts w:eastAsiaTheme="minorEastAsia"/>
          <w:kern w:val="2"/>
          <w:szCs w:val="22"/>
          <w14:ligatures w14:val="standardContextual"/>
        </w:rPr>
      </w:pPr>
      <w:hyperlink w:anchor="_Toc230803879" w:history="1">
        <w:r w:rsidRPr="00077DFB">
          <w:rPr>
            <w:rStyle w:val="Hyperlink"/>
            <w:szCs w:val="22"/>
          </w:rPr>
          <w:t>3.</w:t>
        </w:r>
        <w:r w:rsidRPr="00077DFB">
          <w:rPr>
            <w:rFonts w:eastAsiaTheme="minorEastAsia"/>
            <w:kern w:val="2"/>
            <w:szCs w:val="22"/>
            <w14:ligatures w14:val="standardContextual"/>
          </w:rPr>
          <w:tab/>
        </w:r>
        <w:r w:rsidRPr="00077DFB">
          <w:rPr>
            <w:rStyle w:val="Hyperlink"/>
            <w:szCs w:val="22"/>
          </w:rPr>
          <w:t>New financial reporting standards</w:t>
        </w:r>
        <w:r w:rsidRPr="00077DFB">
          <w:rPr>
            <w:webHidden/>
            <w:szCs w:val="22"/>
          </w:rPr>
          <w:tab/>
        </w:r>
        <w:r w:rsidRPr="00077DFB">
          <w:rPr>
            <w:webHidden/>
            <w:szCs w:val="22"/>
          </w:rPr>
          <w:fldChar w:fldCharType="begin"/>
        </w:r>
        <w:r w:rsidRPr="00077DFB">
          <w:rPr>
            <w:webHidden/>
            <w:szCs w:val="22"/>
          </w:rPr>
          <w:instrText xml:space="preserve"> PAGEREF _Toc230803879 \h </w:instrText>
        </w:r>
        <w:r w:rsidRPr="00077DFB">
          <w:rPr>
            <w:webHidden/>
            <w:szCs w:val="22"/>
          </w:rPr>
          <w:fldChar w:fldCharType="separate"/>
        </w:r>
        <w:r w:rsidR="00191EFD">
          <w:rPr>
            <w:webHidden/>
            <w:szCs w:val="22"/>
          </w:rPr>
          <w:t>15</w:t>
        </w:r>
        <w:r w:rsidRPr="00077DFB">
          <w:rPr>
            <w:webHidden/>
            <w:szCs w:val="22"/>
          </w:rPr>
          <w:fldChar w:fldCharType="end"/>
        </w:r>
      </w:hyperlink>
    </w:p>
    <w:p w:rsidR="00077DFB" w:rsidRPr="00077DFB" w14:paraId="31417FC4" w14:textId="46FD9935">
      <w:pPr>
        <w:pStyle w:val="TOC3"/>
        <w:rPr>
          <w:rFonts w:ascii="Arial" w:hAnsi="Arial" w:cs="Arial"/>
          <w:noProof/>
          <w:kern w:val="2"/>
          <w:szCs w:val="22"/>
          <w14:ligatures w14:val="standardContextual"/>
        </w:rPr>
      </w:pPr>
      <w:hyperlink w:anchor="_Toc230803880" w:history="1">
        <w:r w:rsidRPr="00077DFB">
          <w:rPr>
            <w:rStyle w:val="Hyperlink"/>
            <w:rFonts w:ascii="Arial" w:hAnsi="Arial" w:cs="Arial"/>
            <w:noProof/>
            <w:szCs w:val="22"/>
          </w:rPr>
          <w:t>4.</w:t>
        </w:r>
        <w:r w:rsidRPr="00077DFB">
          <w:rPr>
            <w:rFonts w:ascii="Arial" w:hAnsi="Arial" w:cs="Arial"/>
            <w:noProof/>
            <w:kern w:val="2"/>
            <w:szCs w:val="22"/>
            <w14:ligatures w14:val="standardContextual"/>
          </w:rPr>
          <w:tab/>
        </w:r>
        <w:r w:rsidRPr="00077DFB">
          <w:rPr>
            <w:rStyle w:val="Hyperlink"/>
            <w:rFonts w:ascii="Arial" w:hAnsi="Arial" w:cs="Arial"/>
            <w:noProof/>
            <w:szCs w:val="22"/>
            <w:lang w:val="en-GB"/>
          </w:rPr>
          <w:t>Cumulative effect of the change in accoun</w:t>
        </w:r>
        <w:r w:rsidR="00634656">
          <w:rPr>
            <w:rStyle w:val="Hyperlink"/>
            <w:rFonts w:ascii="Arial" w:hAnsi="Arial" w:cs="Arial"/>
            <w:noProof/>
            <w:szCs w:val="22"/>
            <w:lang w:val="en-GB"/>
          </w:rPr>
          <w:t>f</w:t>
        </w:r>
        <w:r w:rsidRPr="00077DFB">
          <w:rPr>
            <w:rStyle w:val="Hyperlink"/>
            <w:rFonts w:ascii="Arial" w:hAnsi="Arial" w:cs="Arial"/>
            <w:noProof/>
            <w:szCs w:val="22"/>
            <w:lang w:val="en-GB"/>
          </w:rPr>
          <w:t xml:space="preserve">ting policy and </w:t>
        </w:r>
        <w:r w:rsidRPr="00077DFB">
          <w:rPr>
            <w:rStyle w:val="Hyperlink"/>
            <w:rFonts w:ascii="Arial" w:hAnsi="Arial" w:cs="Arial"/>
            <w:noProof/>
            <w:szCs w:val="22"/>
          </w:rPr>
          <w:t>the measurement of the fair values as at acquisition date</w:t>
        </w:r>
        <w:r w:rsidRPr="00077DFB">
          <w:rPr>
            <w:rFonts w:ascii="Arial" w:hAnsi="Arial" w:cs="Arial"/>
            <w:noProof/>
            <w:webHidden/>
            <w:szCs w:val="22"/>
          </w:rPr>
          <w:tab/>
        </w:r>
        <w:r w:rsidRPr="00077DFB">
          <w:rPr>
            <w:rFonts w:ascii="Arial" w:hAnsi="Arial" w:cs="Arial"/>
            <w:noProof/>
            <w:webHidden/>
            <w:szCs w:val="22"/>
          </w:rPr>
          <w:fldChar w:fldCharType="begin"/>
        </w:r>
        <w:r w:rsidRPr="00077DFB">
          <w:rPr>
            <w:rFonts w:ascii="Arial" w:hAnsi="Arial" w:cs="Arial"/>
            <w:noProof/>
            <w:webHidden/>
            <w:szCs w:val="22"/>
          </w:rPr>
          <w:instrText xml:space="preserve"> PAGEREF _Toc230803880 \h </w:instrText>
        </w:r>
        <w:r w:rsidRPr="00077DFB">
          <w:rPr>
            <w:rFonts w:ascii="Arial" w:hAnsi="Arial" w:cs="Arial"/>
            <w:noProof/>
            <w:webHidden/>
            <w:szCs w:val="22"/>
          </w:rPr>
          <w:fldChar w:fldCharType="separate"/>
        </w:r>
        <w:r w:rsidR="00191EFD">
          <w:rPr>
            <w:rFonts w:ascii="Arial" w:hAnsi="Arial" w:cs="Arial"/>
            <w:noProof/>
            <w:webHidden/>
            <w:szCs w:val="22"/>
          </w:rPr>
          <w:t>16</w:t>
        </w:r>
        <w:r w:rsidRPr="00077DFB">
          <w:rPr>
            <w:rFonts w:ascii="Arial" w:hAnsi="Arial" w:cs="Arial"/>
            <w:noProof/>
            <w:webHidden/>
            <w:szCs w:val="22"/>
          </w:rPr>
          <w:fldChar w:fldCharType="end"/>
        </w:r>
      </w:hyperlink>
    </w:p>
    <w:p w:rsidR="00077DFB" w:rsidRPr="00077DFB" w14:paraId="38CF56CC" w14:textId="249FE332">
      <w:pPr>
        <w:pStyle w:val="TOC1"/>
        <w:rPr>
          <w:rFonts w:eastAsiaTheme="minorEastAsia"/>
          <w:kern w:val="2"/>
          <w:szCs w:val="22"/>
          <w14:ligatures w14:val="standardContextual"/>
        </w:rPr>
      </w:pPr>
      <w:hyperlink w:anchor="_Toc230803881" w:history="1">
        <w:r w:rsidRPr="00077DFB">
          <w:rPr>
            <w:rStyle w:val="Hyperlink"/>
            <w:szCs w:val="22"/>
          </w:rPr>
          <w:t>5.</w:t>
        </w:r>
        <w:r w:rsidRPr="00077DFB">
          <w:rPr>
            <w:rFonts w:eastAsiaTheme="minorEastAsia"/>
            <w:kern w:val="2"/>
            <w:szCs w:val="22"/>
            <w14:ligatures w14:val="standardContextual"/>
          </w:rPr>
          <w:tab/>
        </w:r>
        <w:r w:rsidRPr="00077DFB">
          <w:rPr>
            <w:rStyle w:val="Hyperlink"/>
            <w:szCs w:val="22"/>
          </w:rPr>
          <w:t>Accounting policies</w:t>
        </w:r>
        <w:r w:rsidRPr="00077DFB">
          <w:rPr>
            <w:webHidden/>
            <w:szCs w:val="22"/>
          </w:rPr>
          <w:tab/>
        </w:r>
        <w:r w:rsidRPr="00077DFB">
          <w:rPr>
            <w:webHidden/>
            <w:szCs w:val="22"/>
          </w:rPr>
          <w:fldChar w:fldCharType="begin"/>
        </w:r>
        <w:r w:rsidRPr="00077DFB">
          <w:rPr>
            <w:webHidden/>
            <w:szCs w:val="22"/>
          </w:rPr>
          <w:instrText xml:space="preserve"> PAGEREF _Toc230803881 \h </w:instrText>
        </w:r>
        <w:r w:rsidRPr="00077DFB">
          <w:rPr>
            <w:webHidden/>
            <w:szCs w:val="22"/>
          </w:rPr>
          <w:fldChar w:fldCharType="separate"/>
        </w:r>
        <w:r w:rsidR="00191EFD">
          <w:rPr>
            <w:webHidden/>
            <w:szCs w:val="22"/>
          </w:rPr>
          <w:t>20</w:t>
        </w:r>
        <w:r w:rsidRPr="00077DFB">
          <w:rPr>
            <w:webHidden/>
            <w:szCs w:val="22"/>
          </w:rPr>
          <w:fldChar w:fldCharType="end"/>
        </w:r>
      </w:hyperlink>
    </w:p>
    <w:p w:rsidR="00077DFB" w:rsidRPr="00077DFB" w14:paraId="0541ACBA" w14:textId="1B31BE1F">
      <w:pPr>
        <w:pStyle w:val="TOC1"/>
        <w:rPr>
          <w:rFonts w:eastAsiaTheme="minorEastAsia"/>
          <w:kern w:val="2"/>
          <w:szCs w:val="22"/>
          <w14:ligatures w14:val="standardContextual"/>
        </w:rPr>
      </w:pPr>
      <w:hyperlink w:anchor="_Toc230803882" w:history="1">
        <w:r w:rsidRPr="00077DFB">
          <w:rPr>
            <w:rStyle w:val="Hyperlink"/>
            <w:szCs w:val="22"/>
          </w:rPr>
          <w:t>6.</w:t>
        </w:r>
        <w:r w:rsidRPr="00077DFB">
          <w:rPr>
            <w:rFonts w:eastAsiaTheme="minorEastAsia"/>
            <w:kern w:val="2"/>
            <w:szCs w:val="22"/>
            <w14:ligatures w14:val="standardContextual"/>
          </w:rPr>
          <w:tab/>
        </w:r>
        <w:r w:rsidRPr="00077DFB">
          <w:rPr>
            <w:rStyle w:val="Hyperlink"/>
            <w:szCs w:val="22"/>
          </w:rPr>
          <w:t>Significant accounting judgements and estimates</w:t>
        </w:r>
        <w:r w:rsidRPr="00077DFB">
          <w:rPr>
            <w:webHidden/>
            <w:szCs w:val="22"/>
          </w:rPr>
          <w:tab/>
        </w:r>
        <w:r w:rsidRPr="00077DFB">
          <w:rPr>
            <w:webHidden/>
            <w:szCs w:val="22"/>
          </w:rPr>
          <w:fldChar w:fldCharType="begin"/>
        </w:r>
        <w:r w:rsidRPr="00077DFB">
          <w:rPr>
            <w:webHidden/>
            <w:szCs w:val="22"/>
          </w:rPr>
          <w:instrText xml:space="preserve"> PAGEREF _Toc230803882 \h </w:instrText>
        </w:r>
        <w:r w:rsidRPr="00077DFB">
          <w:rPr>
            <w:webHidden/>
            <w:szCs w:val="22"/>
          </w:rPr>
          <w:fldChar w:fldCharType="separate"/>
        </w:r>
        <w:r w:rsidR="00191EFD">
          <w:rPr>
            <w:webHidden/>
            <w:szCs w:val="22"/>
          </w:rPr>
          <w:t>50</w:t>
        </w:r>
        <w:r w:rsidRPr="00077DFB">
          <w:rPr>
            <w:webHidden/>
            <w:szCs w:val="22"/>
          </w:rPr>
          <w:fldChar w:fldCharType="end"/>
        </w:r>
      </w:hyperlink>
    </w:p>
    <w:p w:rsidR="00077DFB" w:rsidRPr="00077DFB" w14:paraId="438BFC2A" w14:textId="5B444E87">
      <w:pPr>
        <w:pStyle w:val="TOC1"/>
        <w:rPr>
          <w:rFonts w:eastAsiaTheme="minorEastAsia"/>
          <w:kern w:val="2"/>
          <w:szCs w:val="22"/>
          <w14:ligatures w14:val="standardContextual"/>
        </w:rPr>
      </w:pPr>
      <w:hyperlink w:anchor="_Toc230803883" w:history="1">
        <w:r w:rsidRPr="00077DFB">
          <w:rPr>
            <w:rStyle w:val="Hyperlink"/>
            <w:szCs w:val="22"/>
          </w:rPr>
          <w:t>7.</w:t>
        </w:r>
        <w:r w:rsidRPr="00077DFB">
          <w:rPr>
            <w:rFonts w:eastAsiaTheme="minorEastAsia"/>
            <w:kern w:val="2"/>
            <w:szCs w:val="22"/>
            <w14:ligatures w14:val="standardContextual"/>
          </w:rPr>
          <w:tab/>
        </w:r>
        <w:r w:rsidRPr="00077DFB">
          <w:rPr>
            <w:rStyle w:val="Hyperlink"/>
            <w:szCs w:val="22"/>
          </w:rPr>
          <w:t>Related party transactions</w:t>
        </w:r>
        <w:r w:rsidRPr="00077DFB">
          <w:rPr>
            <w:webHidden/>
            <w:szCs w:val="22"/>
          </w:rPr>
          <w:tab/>
        </w:r>
        <w:r w:rsidRPr="00077DFB">
          <w:rPr>
            <w:webHidden/>
            <w:szCs w:val="22"/>
          </w:rPr>
          <w:fldChar w:fldCharType="begin"/>
        </w:r>
        <w:r w:rsidRPr="00077DFB">
          <w:rPr>
            <w:webHidden/>
            <w:szCs w:val="22"/>
          </w:rPr>
          <w:instrText xml:space="preserve"> PAGEREF _Toc230803883 \h </w:instrText>
        </w:r>
        <w:r w:rsidRPr="00077DFB">
          <w:rPr>
            <w:webHidden/>
            <w:szCs w:val="22"/>
          </w:rPr>
          <w:fldChar w:fldCharType="separate"/>
        </w:r>
        <w:r w:rsidR="00191EFD">
          <w:rPr>
            <w:webHidden/>
            <w:szCs w:val="22"/>
          </w:rPr>
          <w:t>55</w:t>
        </w:r>
        <w:r w:rsidRPr="00077DFB">
          <w:rPr>
            <w:webHidden/>
            <w:szCs w:val="22"/>
          </w:rPr>
          <w:fldChar w:fldCharType="end"/>
        </w:r>
      </w:hyperlink>
    </w:p>
    <w:p w:rsidR="00077DFB" w:rsidRPr="00077DFB" w14:paraId="6C55B19E" w14:textId="26C418E3">
      <w:pPr>
        <w:pStyle w:val="TOC1"/>
        <w:rPr>
          <w:rFonts w:eastAsiaTheme="minorEastAsia"/>
          <w:kern w:val="2"/>
          <w:szCs w:val="22"/>
          <w14:ligatures w14:val="standardContextual"/>
        </w:rPr>
      </w:pPr>
      <w:hyperlink w:anchor="_Toc230803884" w:history="1">
        <w:r w:rsidRPr="00077DFB">
          <w:rPr>
            <w:rStyle w:val="Hyperlink"/>
            <w:szCs w:val="22"/>
          </w:rPr>
          <w:t>8.</w:t>
        </w:r>
        <w:r w:rsidRPr="00077DFB">
          <w:rPr>
            <w:rFonts w:eastAsiaTheme="minorEastAsia"/>
            <w:kern w:val="2"/>
            <w:szCs w:val="22"/>
            <w14:ligatures w14:val="standardContextual"/>
          </w:rPr>
          <w:tab/>
        </w:r>
        <w:r w:rsidRPr="00077DFB">
          <w:rPr>
            <w:rStyle w:val="Hyperlink"/>
            <w:spacing w:val="-4"/>
            <w:szCs w:val="22"/>
          </w:rPr>
          <w:t>Cash and cash equivalents / Bank account for advance received from cardholders / Deposits at banks with restrictions / Restricted bank deposits and other financial assets</w:t>
        </w:r>
        <w:r w:rsidRPr="00077DFB">
          <w:rPr>
            <w:webHidden/>
            <w:szCs w:val="22"/>
          </w:rPr>
          <w:tab/>
        </w:r>
        <w:r w:rsidRPr="00077DFB">
          <w:rPr>
            <w:webHidden/>
            <w:szCs w:val="22"/>
          </w:rPr>
          <w:fldChar w:fldCharType="begin"/>
        </w:r>
        <w:r w:rsidRPr="00077DFB">
          <w:rPr>
            <w:webHidden/>
            <w:szCs w:val="22"/>
          </w:rPr>
          <w:instrText xml:space="preserve"> PAGEREF _Toc230803884 \h </w:instrText>
        </w:r>
        <w:r w:rsidRPr="00077DFB">
          <w:rPr>
            <w:webHidden/>
            <w:szCs w:val="22"/>
          </w:rPr>
          <w:fldChar w:fldCharType="separate"/>
        </w:r>
        <w:r w:rsidR="00191EFD">
          <w:rPr>
            <w:webHidden/>
            <w:szCs w:val="22"/>
          </w:rPr>
          <w:t>62</w:t>
        </w:r>
        <w:r w:rsidRPr="00077DFB">
          <w:rPr>
            <w:webHidden/>
            <w:szCs w:val="22"/>
          </w:rPr>
          <w:fldChar w:fldCharType="end"/>
        </w:r>
      </w:hyperlink>
    </w:p>
    <w:p w:rsidR="00077DFB" w:rsidRPr="00077DFB" w14:paraId="2E8BFCDA" w14:textId="0D29A6DE">
      <w:pPr>
        <w:pStyle w:val="TOC1"/>
        <w:rPr>
          <w:rFonts w:eastAsiaTheme="minorEastAsia"/>
          <w:kern w:val="2"/>
          <w:szCs w:val="22"/>
          <w14:ligatures w14:val="standardContextual"/>
        </w:rPr>
      </w:pPr>
      <w:hyperlink w:anchor="_Toc230803885" w:history="1">
        <w:r w:rsidRPr="00077DFB">
          <w:rPr>
            <w:rStyle w:val="Hyperlink"/>
            <w:szCs w:val="22"/>
          </w:rPr>
          <w:t>9.</w:t>
        </w:r>
        <w:r w:rsidRPr="00077DFB">
          <w:rPr>
            <w:rFonts w:eastAsiaTheme="minorEastAsia"/>
            <w:kern w:val="2"/>
            <w:szCs w:val="22"/>
            <w14:ligatures w14:val="standardContextual"/>
          </w:rPr>
          <w:tab/>
        </w:r>
        <w:r w:rsidRPr="00077DFB">
          <w:rPr>
            <w:rStyle w:val="Hyperlink"/>
            <w:szCs w:val="22"/>
          </w:rPr>
          <w:t>Trade and other current receivables</w:t>
        </w:r>
        <w:r w:rsidRPr="00077DFB">
          <w:rPr>
            <w:webHidden/>
            <w:szCs w:val="22"/>
          </w:rPr>
          <w:tab/>
        </w:r>
        <w:r w:rsidRPr="00077DFB">
          <w:rPr>
            <w:webHidden/>
            <w:szCs w:val="22"/>
          </w:rPr>
          <w:fldChar w:fldCharType="begin"/>
        </w:r>
        <w:r w:rsidRPr="00077DFB">
          <w:rPr>
            <w:webHidden/>
            <w:szCs w:val="22"/>
          </w:rPr>
          <w:instrText xml:space="preserve"> PAGEREF _Toc230803885 \h </w:instrText>
        </w:r>
        <w:r w:rsidRPr="00077DFB">
          <w:rPr>
            <w:webHidden/>
            <w:szCs w:val="22"/>
          </w:rPr>
          <w:fldChar w:fldCharType="separate"/>
        </w:r>
        <w:r w:rsidR="00191EFD">
          <w:rPr>
            <w:webHidden/>
            <w:szCs w:val="22"/>
          </w:rPr>
          <w:t>63</w:t>
        </w:r>
        <w:r w:rsidRPr="00077DFB">
          <w:rPr>
            <w:webHidden/>
            <w:szCs w:val="22"/>
          </w:rPr>
          <w:fldChar w:fldCharType="end"/>
        </w:r>
      </w:hyperlink>
    </w:p>
    <w:p w:rsidR="00077DFB" w:rsidRPr="00077DFB" w14:paraId="4B6FF3D0" w14:textId="3B018061">
      <w:pPr>
        <w:pStyle w:val="TOC1"/>
        <w:rPr>
          <w:rFonts w:eastAsiaTheme="minorEastAsia"/>
          <w:kern w:val="2"/>
          <w:szCs w:val="22"/>
          <w14:ligatures w14:val="standardContextual"/>
        </w:rPr>
      </w:pPr>
      <w:hyperlink w:anchor="_Toc230803886" w:history="1">
        <w:r w:rsidRPr="00077DFB">
          <w:rPr>
            <w:rStyle w:val="Hyperlink"/>
            <w:szCs w:val="22"/>
          </w:rPr>
          <w:t>10.</w:t>
        </w:r>
        <w:r w:rsidRPr="00077DFB">
          <w:rPr>
            <w:rFonts w:eastAsiaTheme="minorEastAsia"/>
            <w:kern w:val="2"/>
            <w:szCs w:val="22"/>
            <w14:ligatures w14:val="standardContextual"/>
          </w:rPr>
          <w:tab/>
        </w:r>
        <w:r w:rsidRPr="00077DFB">
          <w:rPr>
            <w:rStyle w:val="Hyperlink"/>
            <w:rFonts w:eastAsia="Arial Unicode MS"/>
            <w:szCs w:val="22"/>
          </w:rPr>
          <w:t>Loans from purchase of non-performing receivables and accrued interest receivables</w:t>
        </w:r>
        <w:r w:rsidRPr="00077DFB">
          <w:rPr>
            <w:webHidden/>
            <w:szCs w:val="22"/>
          </w:rPr>
          <w:tab/>
        </w:r>
        <w:r w:rsidRPr="00077DFB">
          <w:rPr>
            <w:webHidden/>
            <w:szCs w:val="22"/>
          </w:rPr>
          <w:fldChar w:fldCharType="begin"/>
        </w:r>
        <w:r w:rsidRPr="00077DFB">
          <w:rPr>
            <w:webHidden/>
            <w:szCs w:val="22"/>
          </w:rPr>
          <w:instrText xml:space="preserve"> PAGEREF _Toc230803886 \h </w:instrText>
        </w:r>
        <w:r w:rsidRPr="00077DFB">
          <w:rPr>
            <w:webHidden/>
            <w:szCs w:val="22"/>
          </w:rPr>
          <w:fldChar w:fldCharType="separate"/>
        </w:r>
        <w:r w:rsidR="00191EFD">
          <w:rPr>
            <w:webHidden/>
            <w:szCs w:val="22"/>
          </w:rPr>
          <w:t>65</w:t>
        </w:r>
        <w:r w:rsidRPr="00077DFB">
          <w:rPr>
            <w:webHidden/>
            <w:szCs w:val="22"/>
          </w:rPr>
          <w:fldChar w:fldCharType="end"/>
        </w:r>
      </w:hyperlink>
    </w:p>
    <w:p w:rsidR="00077DFB" w:rsidRPr="00077DFB" w14:paraId="20E94A61" w14:textId="717F892C">
      <w:pPr>
        <w:pStyle w:val="TOC1"/>
        <w:rPr>
          <w:rFonts w:eastAsiaTheme="minorEastAsia"/>
          <w:kern w:val="2"/>
          <w:szCs w:val="22"/>
          <w14:ligatures w14:val="standardContextual"/>
        </w:rPr>
      </w:pPr>
      <w:hyperlink w:anchor="_Toc230803887" w:history="1">
        <w:r w:rsidRPr="00077DFB">
          <w:rPr>
            <w:rStyle w:val="Hyperlink"/>
            <w:szCs w:val="22"/>
          </w:rPr>
          <w:t>11.</w:t>
        </w:r>
        <w:r w:rsidRPr="00077DFB">
          <w:rPr>
            <w:rFonts w:eastAsiaTheme="minorEastAsia"/>
            <w:kern w:val="2"/>
            <w:szCs w:val="22"/>
            <w14:ligatures w14:val="standardContextual"/>
          </w:rPr>
          <w:tab/>
        </w:r>
        <w:r w:rsidRPr="00077DFB">
          <w:rPr>
            <w:rStyle w:val="Hyperlink"/>
            <w:szCs w:val="22"/>
          </w:rPr>
          <w:t>Loans and interest receivables</w:t>
        </w:r>
        <w:r w:rsidRPr="00077DFB">
          <w:rPr>
            <w:webHidden/>
            <w:szCs w:val="22"/>
          </w:rPr>
          <w:tab/>
        </w:r>
        <w:r w:rsidRPr="00077DFB">
          <w:rPr>
            <w:webHidden/>
            <w:szCs w:val="22"/>
          </w:rPr>
          <w:fldChar w:fldCharType="begin"/>
        </w:r>
        <w:r w:rsidRPr="00077DFB">
          <w:rPr>
            <w:webHidden/>
            <w:szCs w:val="22"/>
          </w:rPr>
          <w:instrText xml:space="preserve"> PAGEREF _Toc230803887 \h </w:instrText>
        </w:r>
        <w:r w:rsidRPr="00077DFB">
          <w:rPr>
            <w:webHidden/>
            <w:szCs w:val="22"/>
          </w:rPr>
          <w:fldChar w:fldCharType="separate"/>
        </w:r>
        <w:r w:rsidR="00191EFD">
          <w:rPr>
            <w:webHidden/>
            <w:szCs w:val="22"/>
          </w:rPr>
          <w:t>66</w:t>
        </w:r>
        <w:r w:rsidRPr="00077DFB">
          <w:rPr>
            <w:webHidden/>
            <w:szCs w:val="22"/>
          </w:rPr>
          <w:fldChar w:fldCharType="end"/>
        </w:r>
      </w:hyperlink>
    </w:p>
    <w:p w:rsidR="00077DFB" w:rsidRPr="00077DFB" w14:paraId="30D74095" w14:textId="53B6C6E1">
      <w:pPr>
        <w:pStyle w:val="TOC1"/>
        <w:rPr>
          <w:rFonts w:eastAsiaTheme="minorEastAsia"/>
          <w:kern w:val="2"/>
          <w:szCs w:val="22"/>
          <w14:ligatures w14:val="standardContextual"/>
        </w:rPr>
      </w:pPr>
      <w:hyperlink w:anchor="_Toc230803888" w:history="1">
        <w:r w:rsidRPr="00077DFB">
          <w:rPr>
            <w:rStyle w:val="Hyperlink"/>
            <w:szCs w:val="22"/>
          </w:rPr>
          <w:t>12.</w:t>
        </w:r>
        <w:r w:rsidRPr="00077DFB">
          <w:rPr>
            <w:rFonts w:eastAsiaTheme="minorEastAsia"/>
            <w:kern w:val="2"/>
            <w:szCs w:val="22"/>
            <w14:ligatures w14:val="standardContextual"/>
          </w:rPr>
          <w:tab/>
        </w:r>
        <w:r w:rsidRPr="00077DFB">
          <w:rPr>
            <w:rStyle w:val="Hyperlink"/>
            <w:szCs w:val="22"/>
          </w:rPr>
          <w:t>Receivables under agreements with government authority/Receivables due in future                                                 under agreements with government authorities</w:t>
        </w:r>
        <w:r w:rsidRPr="00077DFB">
          <w:rPr>
            <w:webHidden/>
            <w:szCs w:val="22"/>
          </w:rPr>
          <w:tab/>
        </w:r>
        <w:r w:rsidRPr="00077DFB">
          <w:rPr>
            <w:webHidden/>
            <w:szCs w:val="22"/>
          </w:rPr>
          <w:fldChar w:fldCharType="begin"/>
        </w:r>
        <w:r w:rsidRPr="00077DFB">
          <w:rPr>
            <w:webHidden/>
            <w:szCs w:val="22"/>
          </w:rPr>
          <w:instrText xml:space="preserve"> PAGEREF _Toc230803888 \h </w:instrText>
        </w:r>
        <w:r w:rsidRPr="00077DFB">
          <w:rPr>
            <w:webHidden/>
            <w:szCs w:val="22"/>
          </w:rPr>
          <w:fldChar w:fldCharType="separate"/>
        </w:r>
        <w:r w:rsidR="00191EFD">
          <w:rPr>
            <w:webHidden/>
            <w:szCs w:val="22"/>
          </w:rPr>
          <w:t>69</w:t>
        </w:r>
        <w:r w:rsidRPr="00077DFB">
          <w:rPr>
            <w:webHidden/>
            <w:szCs w:val="22"/>
          </w:rPr>
          <w:fldChar w:fldCharType="end"/>
        </w:r>
      </w:hyperlink>
    </w:p>
    <w:p w:rsidR="00077DFB" w:rsidRPr="00077DFB" w14:paraId="4CD569B2" w14:textId="4A8DB391">
      <w:pPr>
        <w:pStyle w:val="TOC1"/>
        <w:rPr>
          <w:rFonts w:eastAsiaTheme="minorEastAsia"/>
          <w:kern w:val="2"/>
          <w:szCs w:val="22"/>
          <w14:ligatures w14:val="standardContextual"/>
        </w:rPr>
      </w:pPr>
      <w:hyperlink w:anchor="_Toc230803889" w:history="1">
        <w:r w:rsidRPr="00077DFB">
          <w:rPr>
            <w:rStyle w:val="Hyperlink"/>
            <w:szCs w:val="22"/>
          </w:rPr>
          <w:t>13.</w:t>
        </w:r>
        <w:r w:rsidRPr="00077DFB">
          <w:rPr>
            <w:rFonts w:eastAsiaTheme="minorEastAsia"/>
            <w:kern w:val="2"/>
            <w:szCs w:val="22"/>
            <w14:ligatures w14:val="standardContextual"/>
          </w:rPr>
          <w:tab/>
        </w:r>
        <w:r w:rsidRPr="00077DFB">
          <w:rPr>
            <w:rStyle w:val="Hyperlink"/>
            <w:szCs w:val="22"/>
          </w:rPr>
          <w:t>Receivables under purchase and installation of operating system agreements</w:t>
        </w:r>
        <w:r w:rsidRPr="00077DFB">
          <w:rPr>
            <w:webHidden/>
            <w:szCs w:val="22"/>
          </w:rPr>
          <w:tab/>
        </w:r>
        <w:r w:rsidRPr="00077DFB">
          <w:rPr>
            <w:webHidden/>
            <w:szCs w:val="22"/>
          </w:rPr>
          <w:fldChar w:fldCharType="begin"/>
        </w:r>
        <w:r w:rsidRPr="00077DFB">
          <w:rPr>
            <w:webHidden/>
            <w:szCs w:val="22"/>
          </w:rPr>
          <w:instrText xml:space="preserve"> PAGEREF _Toc230803889 \h </w:instrText>
        </w:r>
        <w:r w:rsidRPr="00077DFB">
          <w:rPr>
            <w:webHidden/>
            <w:szCs w:val="22"/>
          </w:rPr>
          <w:fldChar w:fldCharType="separate"/>
        </w:r>
        <w:r w:rsidR="00191EFD">
          <w:rPr>
            <w:webHidden/>
            <w:szCs w:val="22"/>
          </w:rPr>
          <w:t>76</w:t>
        </w:r>
        <w:r w:rsidRPr="00077DFB">
          <w:rPr>
            <w:webHidden/>
            <w:szCs w:val="22"/>
          </w:rPr>
          <w:fldChar w:fldCharType="end"/>
        </w:r>
      </w:hyperlink>
    </w:p>
    <w:p w:rsidR="00077DFB" w:rsidRPr="00077DFB" w14:paraId="3244BC23" w14:textId="49F760CF">
      <w:pPr>
        <w:pStyle w:val="TOC1"/>
        <w:rPr>
          <w:rFonts w:eastAsiaTheme="minorEastAsia"/>
          <w:kern w:val="2"/>
          <w:szCs w:val="22"/>
          <w14:ligatures w14:val="standardContextual"/>
        </w:rPr>
      </w:pPr>
      <w:hyperlink w:anchor="_Toc230803890" w:history="1">
        <w:r w:rsidRPr="00077DFB">
          <w:rPr>
            <w:rStyle w:val="Hyperlink"/>
            <w:szCs w:val="22"/>
          </w:rPr>
          <w:t>14.</w:t>
        </w:r>
        <w:r w:rsidRPr="00077DFB">
          <w:rPr>
            <w:rFonts w:eastAsiaTheme="minorEastAsia"/>
            <w:kern w:val="2"/>
            <w:szCs w:val="22"/>
            <w14:ligatures w14:val="standardContextual"/>
          </w:rPr>
          <w:tab/>
        </w:r>
        <w:r w:rsidRPr="00077DFB">
          <w:rPr>
            <w:rStyle w:val="Hyperlink"/>
            <w:szCs w:val="22"/>
          </w:rPr>
          <w:t>Real estate development for sales</w:t>
        </w:r>
        <w:r w:rsidRPr="00077DFB">
          <w:rPr>
            <w:webHidden/>
            <w:szCs w:val="22"/>
          </w:rPr>
          <w:tab/>
        </w:r>
        <w:r w:rsidRPr="00077DFB">
          <w:rPr>
            <w:webHidden/>
            <w:szCs w:val="22"/>
          </w:rPr>
          <w:fldChar w:fldCharType="begin"/>
        </w:r>
        <w:r w:rsidRPr="00077DFB">
          <w:rPr>
            <w:webHidden/>
            <w:szCs w:val="22"/>
          </w:rPr>
          <w:instrText xml:space="preserve"> PAGEREF _Toc230803890 \h </w:instrText>
        </w:r>
        <w:r w:rsidRPr="00077DFB">
          <w:rPr>
            <w:webHidden/>
            <w:szCs w:val="22"/>
          </w:rPr>
          <w:fldChar w:fldCharType="separate"/>
        </w:r>
        <w:r w:rsidR="00191EFD">
          <w:rPr>
            <w:webHidden/>
            <w:szCs w:val="22"/>
          </w:rPr>
          <w:t>76</w:t>
        </w:r>
        <w:r w:rsidRPr="00077DFB">
          <w:rPr>
            <w:webHidden/>
            <w:szCs w:val="22"/>
          </w:rPr>
          <w:fldChar w:fldCharType="end"/>
        </w:r>
      </w:hyperlink>
    </w:p>
    <w:p w:rsidR="00077DFB" w:rsidRPr="00077DFB" w14:paraId="11F268D4" w14:textId="52A2CF43">
      <w:pPr>
        <w:pStyle w:val="TOC1"/>
        <w:rPr>
          <w:rFonts w:eastAsiaTheme="minorEastAsia"/>
          <w:kern w:val="2"/>
          <w:szCs w:val="22"/>
          <w14:ligatures w14:val="standardContextual"/>
        </w:rPr>
      </w:pPr>
      <w:hyperlink w:anchor="_Toc230803891" w:history="1">
        <w:r w:rsidRPr="00077DFB">
          <w:rPr>
            <w:rStyle w:val="Hyperlink"/>
            <w:szCs w:val="22"/>
          </w:rPr>
          <w:t>15.</w:t>
        </w:r>
        <w:r w:rsidRPr="00077DFB">
          <w:rPr>
            <w:rFonts w:eastAsiaTheme="minorEastAsia"/>
            <w:kern w:val="2"/>
            <w:szCs w:val="22"/>
            <w14:ligatures w14:val="standardContextual"/>
          </w:rPr>
          <w:tab/>
        </w:r>
        <w:r w:rsidRPr="00077DFB">
          <w:rPr>
            <w:rStyle w:val="Hyperlink"/>
            <w:szCs w:val="22"/>
          </w:rPr>
          <w:t>Other current financial assets</w:t>
        </w:r>
        <w:r w:rsidRPr="00077DFB">
          <w:rPr>
            <w:webHidden/>
            <w:szCs w:val="22"/>
          </w:rPr>
          <w:tab/>
        </w:r>
        <w:r w:rsidRPr="00077DFB">
          <w:rPr>
            <w:webHidden/>
            <w:szCs w:val="22"/>
          </w:rPr>
          <w:fldChar w:fldCharType="begin"/>
        </w:r>
        <w:r w:rsidRPr="00077DFB">
          <w:rPr>
            <w:webHidden/>
            <w:szCs w:val="22"/>
          </w:rPr>
          <w:instrText xml:space="preserve"> PAGEREF _Toc230803891 \h </w:instrText>
        </w:r>
        <w:r w:rsidRPr="00077DFB">
          <w:rPr>
            <w:webHidden/>
            <w:szCs w:val="22"/>
          </w:rPr>
          <w:fldChar w:fldCharType="separate"/>
        </w:r>
        <w:r w:rsidR="00191EFD">
          <w:rPr>
            <w:webHidden/>
            <w:szCs w:val="22"/>
          </w:rPr>
          <w:t>77</w:t>
        </w:r>
        <w:r w:rsidRPr="00077DFB">
          <w:rPr>
            <w:webHidden/>
            <w:szCs w:val="22"/>
          </w:rPr>
          <w:fldChar w:fldCharType="end"/>
        </w:r>
      </w:hyperlink>
    </w:p>
    <w:p w:rsidR="00077DFB" w:rsidRPr="00077DFB" w14:paraId="1BAC45E4" w14:textId="5CBBFEB4">
      <w:pPr>
        <w:pStyle w:val="TOC1"/>
        <w:rPr>
          <w:rFonts w:eastAsiaTheme="minorEastAsia"/>
          <w:kern w:val="2"/>
          <w:szCs w:val="22"/>
          <w14:ligatures w14:val="standardContextual"/>
        </w:rPr>
      </w:pPr>
      <w:hyperlink w:anchor="_Toc230803892" w:history="1">
        <w:r w:rsidRPr="00077DFB">
          <w:rPr>
            <w:rStyle w:val="Hyperlink"/>
            <w:szCs w:val="22"/>
          </w:rPr>
          <w:t>16.</w:t>
        </w:r>
        <w:r w:rsidRPr="00077DFB">
          <w:rPr>
            <w:rFonts w:eastAsiaTheme="minorEastAsia"/>
            <w:kern w:val="2"/>
            <w:szCs w:val="22"/>
            <w14:ligatures w14:val="standardContextual"/>
          </w:rPr>
          <w:tab/>
        </w:r>
        <w:r w:rsidRPr="00077DFB">
          <w:rPr>
            <w:rStyle w:val="Hyperlink"/>
            <w:szCs w:val="22"/>
          </w:rPr>
          <w:t>Investments in subsidiaries</w:t>
        </w:r>
        <w:r w:rsidRPr="00077DFB">
          <w:rPr>
            <w:webHidden/>
            <w:szCs w:val="22"/>
          </w:rPr>
          <w:tab/>
        </w:r>
        <w:r w:rsidRPr="00077DFB">
          <w:rPr>
            <w:webHidden/>
            <w:szCs w:val="22"/>
          </w:rPr>
          <w:fldChar w:fldCharType="begin"/>
        </w:r>
        <w:r w:rsidRPr="00077DFB">
          <w:rPr>
            <w:webHidden/>
            <w:szCs w:val="22"/>
          </w:rPr>
          <w:instrText xml:space="preserve"> PAGEREF _Toc230803892 \h </w:instrText>
        </w:r>
        <w:r w:rsidRPr="00077DFB">
          <w:rPr>
            <w:webHidden/>
            <w:szCs w:val="22"/>
          </w:rPr>
          <w:fldChar w:fldCharType="separate"/>
        </w:r>
        <w:r w:rsidR="00191EFD">
          <w:rPr>
            <w:webHidden/>
            <w:szCs w:val="22"/>
          </w:rPr>
          <w:t>79</w:t>
        </w:r>
        <w:r w:rsidRPr="00077DFB">
          <w:rPr>
            <w:webHidden/>
            <w:szCs w:val="22"/>
          </w:rPr>
          <w:fldChar w:fldCharType="end"/>
        </w:r>
      </w:hyperlink>
    </w:p>
    <w:p w:rsidR="00077DFB" w:rsidRPr="00077DFB" w14:paraId="3B01EA22" w14:textId="7E4D5A9C">
      <w:pPr>
        <w:pStyle w:val="TOC1"/>
        <w:rPr>
          <w:rFonts w:eastAsiaTheme="minorEastAsia"/>
          <w:kern w:val="2"/>
          <w:szCs w:val="22"/>
          <w14:ligatures w14:val="standardContextual"/>
        </w:rPr>
      </w:pPr>
      <w:hyperlink w:anchor="_Toc230803893" w:history="1">
        <w:r w:rsidRPr="00077DFB">
          <w:rPr>
            <w:rStyle w:val="Hyperlink"/>
            <w:szCs w:val="22"/>
          </w:rPr>
          <w:t>17.</w:t>
        </w:r>
        <w:r w:rsidRPr="00077DFB">
          <w:rPr>
            <w:rFonts w:eastAsiaTheme="minorEastAsia"/>
            <w:kern w:val="2"/>
            <w:szCs w:val="22"/>
            <w14:ligatures w14:val="standardContextual"/>
          </w:rPr>
          <w:tab/>
        </w:r>
        <w:r w:rsidRPr="00077DFB">
          <w:rPr>
            <w:rStyle w:val="Hyperlink"/>
            <w:szCs w:val="22"/>
          </w:rPr>
          <w:t>Investments in jo</w:t>
        </w:r>
        <w:bookmarkStart w:id="3" w:name="_Hlt230819340"/>
        <w:r w:rsidRPr="00077DFB">
          <w:rPr>
            <w:rStyle w:val="Hyperlink"/>
            <w:szCs w:val="22"/>
          </w:rPr>
          <w:t>i</w:t>
        </w:r>
        <w:bookmarkEnd w:id="3"/>
        <w:r w:rsidRPr="00077DFB">
          <w:rPr>
            <w:rStyle w:val="Hyperlink"/>
            <w:szCs w:val="22"/>
          </w:rPr>
          <w:t>nt ventures</w:t>
        </w:r>
        <w:r w:rsidRPr="00077DFB">
          <w:rPr>
            <w:webHidden/>
            <w:szCs w:val="22"/>
          </w:rPr>
          <w:tab/>
        </w:r>
        <w:r w:rsidRPr="00077DFB">
          <w:rPr>
            <w:webHidden/>
            <w:szCs w:val="22"/>
          </w:rPr>
          <w:fldChar w:fldCharType="begin"/>
        </w:r>
        <w:r w:rsidRPr="00077DFB">
          <w:rPr>
            <w:webHidden/>
            <w:szCs w:val="22"/>
          </w:rPr>
          <w:instrText xml:space="preserve"> PAGEREF _Toc230803893 \h </w:instrText>
        </w:r>
        <w:r w:rsidRPr="00077DFB">
          <w:rPr>
            <w:webHidden/>
            <w:szCs w:val="22"/>
          </w:rPr>
          <w:fldChar w:fldCharType="separate"/>
        </w:r>
        <w:r w:rsidR="00191EFD">
          <w:rPr>
            <w:webHidden/>
            <w:szCs w:val="22"/>
          </w:rPr>
          <w:t>99</w:t>
        </w:r>
        <w:r w:rsidRPr="00077DFB">
          <w:rPr>
            <w:webHidden/>
            <w:szCs w:val="22"/>
          </w:rPr>
          <w:fldChar w:fldCharType="end"/>
        </w:r>
      </w:hyperlink>
    </w:p>
    <w:p w:rsidR="00077DFB" w:rsidRPr="00077DFB" w14:paraId="537FFDEE" w14:textId="4A54473A">
      <w:pPr>
        <w:pStyle w:val="TOC1"/>
        <w:rPr>
          <w:rFonts w:eastAsiaTheme="minorEastAsia"/>
          <w:kern w:val="2"/>
          <w:szCs w:val="22"/>
          <w14:ligatures w14:val="standardContextual"/>
        </w:rPr>
      </w:pPr>
      <w:hyperlink w:anchor="_Toc230803894" w:history="1">
        <w:r w:rsidRPr="00077DFB">
          <w:rPr>
            <w:rStyle w:val="Hyperlink"/>
            <w:szCs w:val="22"/>
          </w:rPr>
          <w:t>18.</w:t>
        </w:r>
        <w:r w:rsidRPr="00077DFB">
          <w:rPr>
            <w:rFonts w:eastAsiaTheme="minorEastAsia"/>
            <w:kern w:val="2"/>
            <w:szCs w:val="22"/>
            <w14:ligatures w14:val="standardContextual"/>
          </w:rPr>
          <w:tab/>
        </w:r>
        <w:r w:rsidRPr="00077DFB">
          <w:rPr>
            <w:rStyle w:val="Hyperlink"/>
            <w:szCs w:val="22"/>
          </w:rPr>
          <w:t>Investments in associates</w:t>
        </w:r>
        <w:r w:rsidRPr="00077DFB">
          <w:rPr>
            <w:webHidden/>
            <w:szCs w:val="22"/>
          </w:rPr>
          <w:tab/>
        </w:r>
        <w:r w:rsidRPr="00077DFB">
          <w:rPr>
            <w:webHidden/>
            <w:szCs w:val="22"/>
          </w:rPr>
          <w:fldChar w:fldCharType="begin"/>
        </w:r>
        <w:r w:rsidRPr="00077DFB">
          <w:rPr>
            <w:webHidden/>
            <w:szCs w:val="22"/>
          </w:rPr>
          <w:instrText xml:space="preserve"> PAGEREF _Toc230803894 \h </w:instrText>
        </w:r>
        <w:r w:rsidRPr="00077DFB">
          <w:rPr>
            <w:webHidden/>
            <w:szCs w:val="22"/>
          </w:rPr>
          <w:fldChar w:fldCharType="separate"/>
        </w:r>
        <w:r w:rsidR="00191EFD">
          <w:rPr>
            <w:webHidden/>
            <w:szCs w:val="22"/>
          </w:rPr>
          <w:t>106</w:t>
        </w:r>
        <w:r w:rsidRPr="00077DFB">
          <w:rPr>
            <w:webHidden/>
            <w:szCs w:val="22"/>
          </w:rPr>
          <w:fldChar w:fldCharType="end"/>
        </w:r>
      </w:hyperlink>
    </w:p>
    <w:p w:rsidR="00077DFB" w:rsidRPr="00077DFB" w14:paraId="703D7CA8" w14:textId="32FB92F9">
      <w:pPr>
        <w:pStyle w:val="TOC1"/>
        <w:rPr>
          <w:rFonts w:eastAsiaTheme="minorEastAsia"/>
          <w:kern w:val="2"/>
          <w:szCs w:val="22"/>
          <w14:ligatures w14:val="standardContextual"/>
        </w:rPr>
      </w:pPr>
      <w:hyperlink w:anchor="_Toc230803895" w:history="1">
        <w:r w:rsidRPr="00077DFB">
          <w:rPr>
            <w:rStyle w:val="Hyperlink"/>
            <w:szCs w:val="22"/>
          </w:rPr>
          <w:t>19.</w:t>
        </w:r>
        <w:r w:rsidRPr="00077DFB">
          <w:rPr>
            <w:rFonts w:eastAsiaTheme="minorEastAsia"/>
            <w:kern w:val="2"/>
            <w:szCs w:val="22"/>
            <w14:ligatures w14:val="standardContextual"/>
          </w:rPr>
          <w:tab/>
        </w:r>
        <w:r w:rsidRPr="00077DFB">
          <w:rPr>
            <w:rStyle w:val="Hyperlink"/>
            <w:szCs w:val="22"/>
          </w:rPr>
          <w:t>Elevated train project costs</w:t>
        </w:r>
        <w:r w:rsidRPr="00077DFB">
          <w:rPr>
            <w:webHidden/>
            <w:szCs w:val="22"/>
          </w:rPr>
          <w:tab/>
        </w:r>
        <w:r w:rsidRPr="00077DFB">
          <w:rPr>
            <w:webHidden/>
            <w:szCs w:val="22"/>
          </w:rPr>
          <w:fldChar w:fldCharType="begin"/>
        </w:r>
        <w:r w:rsidRPr="00077DFB">
          <w:rPr>
            <w:webHidden/>
            <w:szCs w:val="22"/>
          </w:rPr>
          <w:instrText xml:space="preserve"> PAGEREF _Toc230803895 \h </w:instrText>
        </w:r>
        <w:r w:rsidRPr="00077DFB">
          <w:rPr>
            <w:webHidden/>
            <w:szCs w:val="22"/>
          </w:rPr>
          <w:fldChar w:fldCharType="separate"/>
        </w:r>
        <w:r w:rsidR="00191EFD">
          <w:rPr>
            <w:webHidden/>
            <w:szCs w:val="22"/>
          </w:rPr>
          <w:t>119</w:t>
        </w:r>
        <w:r w:rsidRPr="00077DFB">
          <w:rPr>
            <w:webHidden/>
            <w:szCs w:val="22"/>
          </w:rPr>
          <w:fldChar w:fldCharType="end"/>
        </w:r>
      </w:hyperlink>
    </w:p>
    <w:p w:rsidR="00077DFB" w:rsidRPr="00077DFB" w14:paraId="01E43A23" w14:textId="1B620160">
      <w:pPr>
        <w:pStyle w:val="TOC1"/>
        <w:rPr>
          <w:rFonts w:eastAsiaTheme="minorEastAsia"/>
          <w:kern w:val="2"/>
          <w:szCs w:val="22"/>
          <w14:ligatures w14:val="standardContextual"/>
        </w:rPr>
      </w:pPr>
      <w:hyperlink w:anchor="_Toc230803896" w:history="1">
        <w:r w:rsidRPr="00077DFB">
          <w:rPr>
            <w:rStyle w:val="Hyperlink"/>
            <w:szCs w:val="22"/>
          </w:rPr>
          <w:t>20.</w:t>
        </w:r>
        <w:r w:rsidRPr="00077DFB">
          <w:rPr>
            <w:rFonts w:eastAsiaTheme="minorEastAsia"/>
            <w:kern w:val="2"/>
            <w:szCs w:val="22"/>
            <w14:ligatures w14:val="standardContextual"/>
          </w:rPr>
          <w:tab/>
        </w:r>
        <w:r w:rsidRPr="00077DFB">
          <w:rPr>
            <w:rStyle w:val="Hyperlink"/>
            <w:szCs w:val="22"/>
          </w:rPr>
          <w:t>Project costs - media</w:t>
        </w:r>
        <w:r w:rsidRPr="00077DFB">
          <w:rPr>
            <w:webHidden/>
            <w:szCs w:val="22"/>
          </w:rPr>
          <w:tab/>
        </w:r>
        <w:r w:rsidRPr="00077DFB">
          <w:rPr>
            <w:webHidden/>
            <w:szCs w:val="22"/>
          </w:rPr>
          <w:fldChar w:fldCharType="begin"/>
        </w:r>
        <w:r w:rsidRPr="00077DFB">
          <w:rPr>
            <w:webHidden/>
            <w:szCs w:val="22"/>
          </w:rPr>
          <w:instrText xml:space="preserve"> PAGEREF _Toc230803896 \h </w:instrText>
        </w:r>
        <w:r w:rsidRPr="00077DFB">
          <w:rPr>
            <w:webHidden/>
            <w:szCs w:val="22"/>
          </w:rPr>
          <w:fldChar w:fldCharType="separate"/>
        </w:r>
        <w:r w:rsidR="00191EFD">
          <w:rPr>
            <w:webHidden/>
            <w:szCs w:val="22"/>
          </w:rPr>
          <w:t>120</w:t>
        </w:r>
        <w:r w:rsidRPr="00077DFB">
          <w:rPr>
            <w:webHidden/>
            <w:szCs w:val="22"/>
          </w:rPr>
          <w:fldChar w:fldCharType="end"/>
        </w:r>
      </w:hyperlink>
    </w:p>
    <w:p w:rsidR="00077DFB" w:rsidRPr="00077DFB" w14:paraId="2B9702FE" w14:textId="148E823B">
      <w:pPr>
        <w:pStyle w:val="TOC1"/>
        <w:rPr>
          <w:rFonts w:eastAsiaTheme="minorEastAsia"/>
          <w:kern w:val="2"/>
          <w:szCs w:val="22"/>
          <w14:ligatures w14:val="standardContextual"/>
        </w:rPr>
      </w:pPr>
      <w:hyperlink w:anchor="_Toc230803897" w:history="1">
        <w:r w:rsidRPr="00077DFB">
          <w:rPr>
            <w:rStyle w:val="Hyperlink"/>
            <w:szCs w:val="22"/>
          </w:rPr>
          <w:t>21.</w:t>
        </w:r>
        <w:r w:rsidRPr="00077DFB">
          <w:rPr>
            <w:rFonts w:eastAsiaTheme="minorEastAsia"/>
            <w:kern w:val="2"/>
            <w:szCs w:val="22"/>
            <w14:ligatures w14:val="standardContextual"/>
          </w:rPr>
          <w:tab/>
        </w:r>
        <w:r w:rsidRPr="00077DFB">
          <w:rPr>
            <w:rStyle w:val="Hyperlink"/>
            <w:szCs w:val="22"/>
          </w:rPr>
          <w:t>Investment properties</w:t>
        </w:r>
        <w:r w:rsidRPr="00077DFB">
          <w:rPr>
            <w:webHidden/>
            <w:szCs w:val="22"/>
          </w:rPr>
          <w:tab/>
        </w:r>
        <w:r w:rsidRPr="00077DFB">
          <w:rPr>
            <w:webHidden/>
            <w:szCs w:val="22"/>
          </w:rPr>
          <w:fldChar w:fldCharType="begin"/>
        </w:r>
        <w:r w:rsidRPr="00077DFB">
          <w:rPr>
            <w:webHidden/>
            <w:szCs w:val="22"/>
          </w:rPr>
          <w:instrText xml:space="preserve"> PAGEREF _Toc230803897 \h </w:instrText>
        </w:r>
        <w:r w:rsidRPr="00077DFB">
          <w:rPr>
            <w:webHidden/>
            <w:szCs w:val="22"/>
          </w:rPr>
          <w:fldChar w:fldCharType="separate"/>
        </w:r>
        <w:r w:rsidR="00191EFD">
          <w:rPr>
            <w:webHidden/>
            <w:szCs w:val="22"/>
          </w:rPr>
          <w:t>121</w:t>
        </w:r>
        <w:r w:rsidRPr="00077DFB">
          <w:rPr>
            <w:webHidden/>
            <w:szCs w:val="22"/>
          </w:rPr>
          <w:fldChar w:fldCharType="end"/>
        </w:r>
      </w:hyperlink>
    </w:p>
    <w:p w:rsidR="00077DFB" w:rsidRPr="00077DFB" w14:paraId="5B5A9F8B" w14:textId="7CE12A5D">
      <w:pPr>
        <w:pStyle w:val="TOC1"/>
        <w:rPr>
          <w:rFonts w:eastAsiaTheme="minorEastAsia"/>
          <w:kern w:val="2"/>
          <w:szCs w:val="22"/>
          <w14:ligatures w14:val="standardContextual"/>
        </w:rPr>
      </w:pPr>
      <w:hyperlink w:anchor="_Toc230803898" w:history="1">
        <w:r w:rsidRPr="00077DFB">
          <w:rPr>
            <w:rStyle w:val="Hyperlink"/>
            <w:szCs w:val="22"/>
          </w:rPr>
          <w:t>22.</w:t>
        </w:r>
        <w:r w:rsidRPr="00077DFB">
          <w:rPr>
            <w:rFonts w:eastAsiaTheme="minorEastAsia"/>
            <w:kern w:val="2"/>
            <w:szCs w:val="22"/>
            <w14:ligatures w14:val="standardContextual"/>
          </w:rPr>
          <w:tab/>
        </w:r>
        <w:r w:rsidRPr="00077DFB">
          <w:rPr>
            <w:rStyle w:val="Hyperlink"/>
            <w:szCs w:val="22"/>
          </w:rPr>
          <w:t>Property, plant and equipment</w:t>
        </w:r>
        <w:r w:rsidRPr="00077DFB">
          <w:rPr>
            <w:webHidden/>
            <w:szCs w:val="22"/>
          </w:rPr>
          <w:tab/>
        </w:r>
        <w:r w:rsidRPr="00077DFB">
          <w:rPr>
            <w:webHidden/>
            <w:szCs w:val="22"/>
          </w:rPr>
          <w:fldChar w:fldCharType="begin"/>
        </w:r>
        <w:r w:rsidRPr="00077DFB">
          <w:rPr>
            <w:webHidden/>
            <w:szCs w:val="22"/>
          </w:rPr>
          <w:instrText xml:space="preserve"> PAGEREF _Toc230803898 \h </w:instrText>
        </w:r>
        <w:r w:rsidRPr="00077DFB">
          <w:rPr>
            <w:webHidden/>
            <w:szCs w:val="22"/>
          </w:rPr>
          <w:fldChar w:fldCharType="separate"/>
        </w:r>
        <w:r w:rsidR="00191EFD">
          <w:rPr>
            <w:webHidden/>
            <w:szCs w:val="22"/>
          </w:rPr>
          <w:t>123</w:t>
        </w:r>
        <w:r w:rsidRPr="00077DFB">
          <w:rPr>
            <w:webHidden/>
            <w:szCs w:val="22"/>
          </w:rPr>
          <w:fldChar w:fldCharType="end"/>
        </w:r>
      </w:hyperlink>
    </w:p>
    <w:p w:rsidR="00077DFB" w:rsidRPr="00077DFB" w14:paraId="3EA77D19" w14:textId="1286858E">
      <w:pPr>
        <w:pStyle w:val="TOC1"/>
        <w:rPr>
          <w:rFonts w:eastAsiaTheme="minorEastAsia"/>
          <w:kern w:val="2"/>
          <w:szCs w:val="22"/>
          <w14:ligatures w14:val="standardContextual"/>
        </w:rPr>
      </w:pPr>
      <w:hyperlink w:anchor="_Toc230803899" w:history="1">
        <w:r w:rsidRPr="00077DFB">
          <w:rPr>
            <w:rStyle w:val="Hyperlink"/>
            <w:szCs w:val="22"/>
          </w:rPr>
          <w:t>23.</w:t>
        </w:r>
        <w:r w:rsidRPr="00077DFB">
          <w:rPr>
            <w:rFonts w:eastAsiaTheme="minorEastAsia"/>
            <w:kern w:val="2"/>
            <w:szCs w:val="22"/>
            <w14:ligatures w14:val="standardContextual"/>
          </w:rPr>
          <w:tab/>
        </w:r>
        <w:r w:rsidRPr="00077DFB">
          <w:rPr>
            <w:rStyle w:val="Hyperlink"/>
            <w:szCs w:val="22"/>
          </w:rPr>
          <w:t>Intangible assets</w:t>
        </w:r>
        <w:r w:rsidRPr="00077DFB">
          <w:rPr>
            <w:webHidden/>
            <w:szCs w:val="22"/>
          </w:rPr>
          <w:tab/>
        </w:r>
        <w:r w:rsidRPr="00077DFB">
          <w:rPr>
            <w:webHidden/>
            <w:szCs w:val="22"/>
          </w:rPr>
          <w:fldChar w:fldCharType="begin"/>
        </w:r>
        <w:r w:rsidRPr="00077DFB">
          <w:rPr>
            <w:webHidden/>
            <w:szCs w:val="22"/>
          </w:rPr>
          <w:instrText xml:space="preserve"> PAGEREF _Toc230803899 \h </w:instrText>
        </w:r>
        <w:r w:rsidRPr="00077DFB">
          <w:rPr>
            <w:webHidden/>
            <w:szCs w:val="22"/>
          </w:rPr>
          <w:fldChar w:fldCharType="separate"/>
        </w:r>
        <w:r w:rsidR="00191EFD">
          <w:rPr>
            <w:webHidden/>
            <w:szCs w:val="22"/>
          </w:rPr>
          <w:t>129</w:t>
        </w:r>
        <w:r w:rsidRPr="00077DFB">
          <w:rPr>
            <w:webHidden/>
            <w:szCs w:val="22"/>
          </w:rPr>
          <w:fldChar w:fldCharType="end"/>
        </w:r>
      </w:hyperlink>
    </w:p>
    <w:p w:rsidR="00077DFB" w:rsidRPr="00077DFB" w14:paraId="3A770D9C" w14:textId="1BDFCC4D">
      <w:pPr>
        <w:pStyle w:val="TOC1"/>
        <w:rPr>
          <w:rFonts w:eastAsiaTheme="minorEastAsia"/>
          <w:kern w:val="2"/>
          <w:szCs w:val="22"/>
          <w14:ligatures w14:val="standardContextual"/>
        </w:rPr>
      </w:pPr>
      <w:hyperlink w:anchor="_Toc230803900" w:history="1">
        <w:r w:rsidRPr="00077DFB">
          <w:rPr>
            <w:rStyle w:val="Hyperlink"/>
            <w:szCs w:val="22"/>
          </w:rPr>
          <w:t>24.</w:t>
        </w:r>
        <w:r w:rsidRPr="00077DFB">
          <w:rPr>
            <w:rFonts w:eastAsiaTheme="minorEastAsia"/>
            <w:kern w:val="2"/>
            <w:szCs w:val="22"/>
            <w14:ligatures w14:val="standardContextual"/>
          </w:rPr>
          <w:tab/>
        </w:r>
        <w:r w:rsidRPr="00077DFB">
          <w:rPr>
            <w:rStyle w:val="Hyperlink"/>
            <w:szCs w:val="22"/>
          </w:rPr>
          <w:t>Goodwill</w:t>
        </w:r>
        <w:r w:rsidRPr="00077DFB">
          <w:rPr>
            <w:webHidden/>
            <w:szCs w:val="22"/>
          </w:rPr>
          <w:tab/>
        </w:r>
        <w:r w:rsidRPr="00077DFB">
          <w:rPr>
            <w:webHidden/>
            <w:szCs w:val="22"/>
          </w:rPr>
          <w:fldChar w:fldCharType="begin"/>
        </w:r>
        <w:r w:rsidRPr="00077DFB">
          <w:rPr>
            <w:webHidden/>
            <w:szCs w:val="22"/>
          </w:rPr>
          <w:instrText xml:space="preserve"> PAGEREF _Toc230803900 \h </w:instrText>
        </w:r>
        <w:r w:rsidRPr="00077DFB">
          <w:rPr>
            <w:webHidden/>
            <w:szCs w:val="22"/>
          </w:rPr>
          <w:fldChar w:fldCharType="separate"/>
        </w:r>
        <w:r w:rsidR="00191EFD">
          <w:rPr>
            <w:webHidden/>
            <w:szCs w:val="22"/>
          </w:rPr>
          <w:t>131</w:t>
        </w:r>
        <w:r w:rsidRPr="00077DFB">
          <w:rPr>
            <w:webHidden/>
            <w:szCs w:val="22"/>
          </w:rPr>
          <w:fldChar w:fldCharType="end"/>
        </w:r>
      </w:hyperlink>
    </w:p>
    <w:p w:rsidR="00077DFB" w:rsidRPr="00077DFB" w14:paraId="0451F83C" w14:textId="5ED42559">
      <w:pPr>
        <w:pStyle w:val="TOC1"/>
        <w:rPr>
          <w:rFonts w:eastAsiaTheme="minorEastAsia"/>
          <w:kern w:val="2"/>
          <w:szCs w:val="22"/>
          <w14:ligatures w14:val="standardContextual"/>
        </w:rPr>
      </w:pPr>
      <w:hyperlink w:anchor="_Toc230803901" w:history="1">
        <w:r w:rsidRPr="00077DFB">
          <w:rPr>
            <w:rStyle w:val="Hyperlink"/>
            <w:szCs w:val="22"/>
          </w:rPr>
          <w:t>25.</w:t>
        </w:r>
        <w:r w:rsidRPr="00077DFB">
          <w:rPr>
            <w:rFonts w:eastAsiaTheme="minorEastAsia"/>
            <w:kern w:val="2"/>
            <w:szCs w:val="22"/>
            <w14:ligatures w14:val="standardContextual"/>
          </w:rPr>
          <w:tab/>
        </w:r>
        <w:r w:rsidRPr="00077DFB">
          <w:rPr>
            <w:rStyle w:val="Hyperlink"/>
            <w:szCs w:val="22"/>
          </w:rPr>
          <w:t>Other non-current financial assets</w:t>
        </w:r>
        <w:r w:rsidRPr="00077DFB">
          <w:rPr>
            <w:webHidden/>
            <w:szCs w:val="22"/>
          </w:rPr>
          <w:tab/>
        </w:r>
        <w:r w:rsidRPr="00077DFB">
          <w:rPr>
            <w:webHidden/>
            <w:szCs w:val="22"/>
          </w:rPr>
          <w:fldChar w:fldCharType="begin"/>
        </w:r>
        <w:r w:rsidRPr="00077DFB">
          <w:rPr>
            <w:webHidden/>
            <w:szCs w:val="22"/>
          </w:rPr>
          <w:instrText xml:space="preserve"> PAGEREF _Toc230803901 \h </w:instrText>
        </w:r>
        <w:r w:rsidRPr="00077DFB">
          <w:rPr>
            <w:webHidden/>
            <w:szCs w:val="22"/>
          </w:rPr>
          <w:fldChar w:fldCharType="separate"/>
        </w:r>
        <w:r w:rsidR="00191EFD">
          <w:rPr>
            <w:webHidden/>
            <w:szCs w:val="22"/>
          </w:rPr>
          <w:t>133</w:t>
        </w:r>
        <w:r w:rsidRPr="00077DFB">
          <w:rPr>
            <w:webHidden/>
            <w:szCs w:val="22"/>
          </w:rPr>
          <w:fldChar w:fldCharType="end"/>
        </w:r>
      </w:hyperlink>
    </w:p>
    <w:p w:rsidR="00077DFB" w:rsidRPr="00077DFB" w14:paraId="57ACD21D" w14:textId="0A503058">
      <w:pPr>
        <w:pStyle w:val="TOC1"/>
        <w:rPr>
          <w:rFonts w:eastAsiaTheme="minorEastAsia"/>
          <w:kern w:val="2"/>
          <w:szCs w:val="22"/>
          <w14:ligatures w14:val="standardContextual"/>
        </w:rPr>
      </w:pPr>
      <w:hyperlink w:anchor="_Toc230803902" w:history="1">
        <w:r w:rsidRPr="00077DFB">
          <w:rPr>
            <w:rStyle w:val="Hyperlink"/>
            <w:szCs w:val="22"/>
          </w:rPr>
          <w:t>26.</w:t>
        </w:r>
        <w:r w:rsidRPr="00077DFB">
          <w:rPr>
            <w:rFonts w:eastAsiaTheme="minorEastAsia"/>
            <w:kern w:val="2"/>
            <w:szCs w:val="22"/>
            <w14:ligatures w14:val="standardContextual"/>
          </w:rPr>
          <w:tab/>
        </w:r>
        <w:r w:rsidRPr="00077DFB">
          <w:rPr>
            <w:rStyle w:val="Hyperlink"/>
            <w:szCs w:val="22"/>
          </w:rPr>
          <w:t>Short-term loans from financial institutions</w:t>
        </w:r>
        <w:r w:rsidRPr="00077DFB">
          <w:rPr>
            <w:webHidden/>
            <w:szCs w:val="22"/>
          </w:rPr>
          <w:tab/>
        </w:r>
        <w:r w:rsidRPr="00077DFB">
          <w:rPr>
            <w:webHidden/>
            <w:szCs w:val="22"/>
          </w:rPr>
          <w:fldChar w:fldCharType="begin"/>
        </w:r>
        <w:r w:rsidRPr="00077DFB">
          <w:rPr>
            <w:webHidden/>
            <w:szCs w:val="22"/>
          </w:rPr>
          <w:instrText xml:space="preserve"> PAGEREF _Toc230803902 \h </w:instrText>
        </w:r>
        <w:r w:rsidRPr="00077DFB">
          <w:rPr>
            <w:webHidden/>
            <w:szCs w:val="22"/>
          </w:rPr>
          <w:fldChar w:fldCharType="separate"/>
        </w:r>
        <w:r w:rsidR="00191EFD">
          <w:rPr>
            <w:webHidden/>
            <w:szCs w:val="22"/>
          </w:rPr>
          <w:t>135</w:t>
        </w:r>
        <w:r w:rsidRPr="00077DFB">
          <w:rPr>
            <w:webHidden/>
            <w:szCs w:val="22"/>
          </w:rPr>
          <w:fldChar w:fldCharType="end"/>
        </w:r>
      </w:hyperlink>
    </w:p>
    <w:p w:rsidR="00077DFB" w:rsidRPr="00077DFB" w14:paraId="1C0584D8" w14:textId="66DF569F">
      <w:pPr>
        <w:pStyle w:val="TOC1"/>
        <w:rPr>
          <w:rFonts w:eastAsiaTheme="minorEastAsia"/>
          <w:kern w:val="2"/>
          <w:szCs w:val="22"/>
          <w14:ligatures w14:val="standardContextual"/>
        </w:rPr>
      </w:pPr>
      <w:hyperlink w:anchor="_Toc230803903" w:history="1">
        <w:r w:rsidRPr="00077DFB">
          <w:rPr>
            <w:rStyle w:val="Hyperlink"/>
            <w:szCs w:val="22"/>
          </w:rPr>
          <w:t>27.</w:t>
        </w:r>
        <w:r w:rsidRPr="00077DFB">
          <w:rPr>
            <w:rFonts w:eastAsiaTheme="minorEastAsia"/>
            <w:kern w:val="2"/>
            <w:szCs w:val="22"/>
            <w14:ligatures w14:val="standardContextual"/>
          </w:rPr>
          <w:tab/>
        </w:r>
        <w:r w:rsidRPr="00077DFB">
          <w:rPr>
            <w:rStyle w:val="Hyperlink"/>
            <w:szCs w:val="22"/>
          </w:rPr>
          <w:t>Bills of exchange payables</w:t>
        </w:r>
        <w:r w:rsidRPr="00077DFB">
          <w:rPr>
            <w:webHidden/>
            <w:szCs w:val="22"/>
          </w:rPr>
          <w:tab/>
        </w:r>
        <w:r w:rsidRPr="00077DFB">
          <w:rPr>
            <w:webHidden/>
            <w:szCs w:val="22"/>
          </w:rPr>
          <w:fldChar w:fldCharType="begin"/>
        </w:r>
        <w:r w:rsidRPr="00077DFB">
          <w:rPr>
            <w:webHidden/>
            <w:szCs w:val="22"/>
          </w:rPr>
          <w:instrText xml:space="preserve"> PAGEREF _Toc230803903 \h </w:instrText>
        </w:r>
        <w:r w:rsidRPr="00077DFB">
          <w:rPr>
            <w:webHidden/>
            <w:szCs w:val="22"/>
          </w:rPr>
          <w:fldChar w:fldCharType="separate"/>
        </w:r>
        <w:r w:rsidR="00191EFD">
          <w:rPr>
            <w:webHidden/>
            <w:szCs w:val="22"/>
          </w:rPr>
          <w:t>136</w:t>
        </w:r>
        <w:r w:rsidRPr="00077DFB">
          <w:rPr>
            <w:webHidden/>
            <w:szCs w:val="22"/>
          </w:rPr>
          <w:fldChar w:fldCharType="end"/>
        </w:r>
      </w:hyperlink>
    </w:p>
    <w:p w:rsidR="00077DFB" w:rsidRPr="00077DFB" w14:paraId="1AC611F0" w14:textId="3B703F72">
      <w:pPr>
        <w:pStyle w:val="TOC1"/>
        <w:rPr>
          <w:rFonts w:eastAsiaTheme="minorEastAsia"/>
          <w:kern w:val="2"/>
          <w:szCs w:val="22"/>
          <w14:ligatures w14:val="standardContextual"/>
        </w:rPr>
      </w:pPr>
      <w:hyperlink w:anchor="_Toc230803904" w:history="1">
        <w:r w:rsidRPr="00077DFB">
          <w:rPr>
            <w:rStyle w:val="Hyperlink"/>
            <w:szCs w:val="22"/>
          </w:rPr>
          <w:t>28.</w:t>
        </w:r>
        <w:r w:rsidRPr="00077DFB">
          <w:rPr>
            <w:rFonts w:eastAsiaTheme="minorEastAsia"/>
            <w:kern w:val="2"/>
            <w:szCs w:val="22"/>
            <w14:ligatures w14:val="standardContextual"/>
          </w:rPr>
          <w:tab/>
        </w:r>
        <w:r w:rsidRPr="00077DFB">
          <w:rPr>
            <w:rStyle w:val="Hyperlink"/>
            <w:szCs w:val="22"/>
          </w:rPr>
          <w:t>Trade and other current payables</w:t>
        </w:r>
        <w:r w:rsidRPr="00077DFB">
          <w:rPr>
            <w:webHidden/>
            <w:szCs w:val="22"/>
          </w:rPr>
          <w:tab/>
        </w:r>
        <w:r w:rsidRPr="00077DFB">
          <w:rPr>
            <w:webHidden/>
            <w:szCs w:val="22"/>
          </w:rPr>
          <w:fldChar w:fldCharType="begin"/>
        </w:r>
        <w:r w:rsidRPr="00077DFB">
          <w:rPr>
            <w:webHidden/>
            <w:szCs w:val="22"/>
          </w:rPr>
          <w:instrText xml:space="preserve"> PAGEREF _Toc230803904 \h </w:instrText>
        </w:r>
        <w:r w:rsidRPr="00077DFB">
          <w:rPr>
            <w:webHidden/>
            <w:szCs w:val="22"/>
          </w:rPr>
          <w:fldChar w:fldCharType="separate"/>
        </w:r>
        <w:r w:rsidR="00191EFD">
          <w:rPr>
            <w:webHidden/>
            <w:szCs w:val="22"/>
          </w:rPr>
          <w:t>136</w:t>
        </w:r>
        <w:r w:rsidRPr="00077DFB">
          <w:rPr>
            <w:webHidden/>
            <w:szCs w:val="22"/>
          </w:rPr>
          <w:fldChar w:fldCharType="end"/>
        </w:r>
      </w:hyperlink>
    </w:p>
    <w:p w:rsidR="00077DFB" w:rsidRPr="00077DFB" w14:paraId="3BAAD1E5" w14:textId="6F4EADB7">
      <w:pPr>
        <w:pStyle w:val="TOC1"/>
        <w:rPr>
          <w:rFonts w:eastAsiaTheme="minorEastAsia"/>
          <w:kern w:val="2"/>
          <w:szCs w:val="22"/>
          <w14:ligatures w14:val="standardContextual"/>
        </w:rPr>
      </w:pPr>
      <w:hyperlink w:anchor="_Toc230803905" w:history="1">
        <w:r w:rsidRPr="00077DFB">
          <w:rPr>
            <w:rStyle w:val="Hyperlink"/>
            <w:szCs w:val="22"/>
          </w:rPr>
          <w:t>29.</w:t>
        </w:r>
        <w:r w:rsidRPr="00077DFB">
          <w:rPr>
            <w:rFonts w:eastAsiaTheme="minorEastAsia"/>
            <w:kern w:val="2"/>
            <w:szCs w:val="22"/>
            <w14:ligatures w14:val="standardContextual"/>
          </w:rPr>
          <w:tab/>
        </w:r>
        <w:r w:rsidRPr="00077DFB">
          <w:rPr>
            <w:rStyle w:val="Hyperlink"/>
            <w:szCs w:val="22"/>
          </w:rPr>
          <w:t>Composition of the statement of financial position for insurance contracts</w:t>
        </w:r>
        <w:r w:rsidRPr="00077DFB">
          <w:rPr>
            <w:webHidden/>
            <w:szCs w:val="22"/>
          </w:rPr>
          <w:tab/>
        </w:r>
        <w:r w:rsidRPr="00077DFB">
          <w:rPr>
            <w:webHidden/>
            <w:szCs w:val="22"/>
          </w:rPr>
          <w:fldChar w:fldCharType="begin"/>
        </w:r>
        <w:r w:rsidRPr="00077DFB">
          <w:rPr>
            <w:webHidden/>
            <w:szCs w:val="22"/>
          </w:rPr>
          <w:instrText xml:space="preserve"> PAGEREF _Toc230803905 \h </w:instrText>
        </w:r>
        <w:r w:rsidRPr="00077DFB">
          <w:rPr>
            <w:webHidden/>
            <w:szCs w:val="22"/>
          </w:rPr>
          <w:fldChar w:fldCharType="separate"/>
        </w:r>
        <w:r w:rsidR="00191EFD">
          <w:rPr>
            <w:webHidden/>
            <w:szCs w:val="22"/>
          </w:rPr>
          <w:t>137</w:t>
        </w:r>
        <w:r w:rsidRPr="00077DFB">
          <w:rPr>
            <w:webHidden/>
            <w:szCs w:val="22"/>
          </w:rPr>
          <w:fldChar w:fldCharType="end"/>
        </w:r>
      </w:hyperlink>
    </w:p>
    <w:p w:rsidR="00077DFB" w:rsidRPr="00077DFB" w14:paraId="23431064" w14:textId="06239EE9">
      <w:pPr>
        <w:pStyle w:val="TOC3"/>
        <w:rPr>
          <w:rFonts w:ascii="Arial" w:hAnsi="Arial" w:cs="Arial"/>
          <w:noProof/>
          <w:kern w:val="2"/>
          <w:szCs w:val="22"/>
          <w14:ligatures w14:val="standardContextual"/>
        </w:rPr>
      </w:pPr>
      <w:hyperlink w:anchor="_Toc230803906" w:history="1">
        <w:r w:rsidRPr="00077DFB">
          <w:rPr>
            <w:rStyle w:val="Hyperlink"/>
            <w:rFonts w:ascii="Arial" w:eastAsia="Arial Unicode MS" w:hAnsi="Arial" w:cs="Arial"/>
            <w:noProof/>
            <w:szCs w:val="22"/>
          </w:rPr>
          <w:t>30</w:t>
        </w:r>
        <w:r w:rsidRPr="00077DFB">
          <w:rPr>
            <w:rStyle w:val="Hyperlink"/>
            <w:rFonts w:ascii="Arial" w:eastAsia="Arial Unicode MS" w:hAnsi="Arial" w:cs="Arial"/>
            <w:noProof/>
            <w:szCs w:val="22"/>
            <w:cs/>
          </w:rPr>
          <w:t>.</w:t>
        </w:r>
        <w:r w:rsidRPr="00077DFB">
          <w:rPr>
            <w:rFonts w:ascii="Arial" w:hAnsi="Arial" w:cs="Arial"/>
            <w:noProof/>
            <w:kern w:val="2"/>
            <w:szCs w:val="22"/>
            <w14:ligatures w14:val="standardContextual"/>
          </w:rPr>
          <w:tab/>
        </w:r>
        <w:r w:rsidRPr="00077DFB">
          <w:rPr>
            <w:rStyle w:val="Hyperlink"/>
            <w:rFonts w:ascii="Arial" w:eastAsia="Arial Unicode MS" w:hAnsi="Arial" w:cs="Arial"/>
            <w:noProof/>
            <w:szCs w:val="22"/>
          </w:rPr>
          <w:t>Insurance contracts issued</w:t>
        </w:r>
        <w:r w:rsidRPr="00077DFB">
          <w:rPr>
            <w:rFonts w:ascii="Arial" w:hAnsi="Arial" w:cs="Arial"/>
            <w:noProof/>
            <w:webHidden/>
            <w:szCs w:val="22"/>
          </w:rPr>
          <w:tab/>
        </w:r>
        <w:r w:rsidRPr="00077DFB">
          <w:rPr>
            <w:rFonts w:ascii="Arial" w:hAnsi="Arial" w:cs="Arial"/>
            <w:noProof/>
            <w:webHidden/>
            <w:szCs w:val="22"/>
          </w:rPr>
          <w:fldChar w:fldCharType="begin"/>
        </w:r>
        <w:r w:rsidRPr="00077DFB">
          <w:rPr>
            <w:rFonts w:ascii="Arial" w:hAnsi="Arial" w:cs="Arial"/>
            <w:noProof/>
            <w:webHidden/>
            <w:szCs w:val="22"/>
          </w:rPr>
          <w:instrText xml:space="preserve"> PAGEREF _Toc230803906 \h </w:instrText>
        </w:r>
        <w:r w:rsidRPr="00077DFB">
          <w:rPr>
            <w:rFonts w:ascii="Arial" w:hAnsi="Arial" w:cs="Arial"/>
            <w:noProof/>
            <w:webHidden/>
            <w:szCs w:val="22"/>
          </w:rPr>
          <w:fldChar w:fldCharType="separate"/>
        </w:r>
        <w:r w:rsidR="00191EFD">
          <w:rPr>
            <w:rFonts w:ascii="Arial" w:hAnsi="Arial" w:cs="Arial"/>
            <w:noProof/>
            <w:webHidden/>
            <w:szCs w:val="22"/>
          </w:rPr>
          <w:t>138</w:t>
        </w:r>
        <w:r w:rsidRPr="00077DFB">
          <w:rPr>
            <w:rFonts w:ascii="Arial" w:hAnsi="Arial" w:cs="Arial"/>
            <w:noProof/>
            <w:webHidden/>
            <w:szCs w:val="22"/>
          </w:rPr>
          <w:fldChar w:fldCharType="end"/>
        </w:r>
      </w:hyperlink>
    </w:p>
    <w:p w:rsidR="00077DFB" w:rsidRPr="00077DFB" w:rsidP="00077DFB" w14:paraId="6E5E03E3" w14:textId="77777777">
      <w:pPr>
        <w:overflowPunct/>
        <w:autoSpaceDE/>
        <w:autoSpaceDN/>
        <w:adjustRightInd/>
        <w:spacing w:after="120" w:line="240" w:lineRule="exact"/>
        <w:textAlignment w:val="auto"/>
        <w:rPr>
          <w:rFonts w:ascii="Arial" w:eastAsia="Arial Unicode MS" w:hAnsi="Arial" w:cs="Arial"/>
          <w:b/>
          <w:bCs/>
          <w:noProof/>
          <w:sz w:val="22"/>
          <w:szCs w:val="22"/>
        </w:rPr>
      </w:pPr>
      <w:r w:rsidRPr="00077DFB">
        <w:rPr>
          <w:rFonts w:ascii="Arial" w:eastAsia="Arial Unicode MS" w:hAnsi="Arial" w:cs="Arial"/>
          <w:b/>
          <w:bCs/>
          <w:noProof/>
          <w:sz w:val="22"/>
          <w:szCs w:val="22"/>
        </w:rPr>
        <w:t xml:space="preserve">Clause Contents                                                        </w:t>
      </w:r>
      <w:r w:rsidRPr="00077DFB">
        <w:rPr>
          <w:rFonts w:ascii="Arial" w:eastAsia="Arial Unicode MS" w:hAnsi="Arial" w:cs="Arial"/>
          <w:b/>
          <w:bCs/>
          <w:noProof/>
          <w:sz w:val="22"/>
          <w:szCs w:val="22"/>
        </w:rPr>
        <w:tab/>
      </w:r>
      <w:r w:rsidRPr="00077DFB">
        <w:rPr>
          <w:rFonts w:ascii="Arial" w:eastAsia="Arial Unicode MS" w:hAnsi="Arial" w:cs="Arial"/>
          <w:b/>
          <w:bCs/>
          <w:noProof/>
          <w:sz w:val="22"/>
          <w:szCs w:val="22"/>
        </w:rPr>
        <w:tab/>
        <w:t xml:space="preserve">     </w:t>
      </w:r>
      <w:r w:rsidRPr="00077DFB">
        <w:rPr>
          <w:rFonts w:ascii="Arial" w:eastAsia="Arial Unicode MS" w:hAnsi="Arial" w:cs="Arial"/>
          <w:b/>
          <w:bCs/>
          <w:noProof/>
          <w:sz w:val="22"/>
          <w:szCs w:val="22"/>
        </w:rPr>
        <w:tab/>
      </w:r>
      <w:r w:rsidRPr="00077DFB">
        <w:rPr>
          <w:rFonts w:ascii="Arial" w:eastAsia="Arial Unicode MS" w:hAnsi="Arial" w:cs="Arial"/>
          <w:b/>
          <w:bCs/>
          <w:noProof/>
          <w:sz w:val="22"/>
          <w:szCs w:val="22"/>
        </w:rPr>
        <w:tab/>
      </w:r>
      <w:r w:rsidRPr="00077DFB">
        <w:rPr>
          <w:rFonts w:ascii="Arial" w:eastAsia="Arial Unicode MS" w:hAnsi="Arial" w:cs="Arial"/>
          <w:b/>
          <w:bCs/>
          <w:noProof/>
          <w:sz w:val="22"/>
          <w:szCs w:val="22"/>
        </w:rPr>
        <w:tab/>
      </w:r>
      <w:r w:rsidRPr="00077DFB">
        <w:rPr>
          <w:rFonts w:ascii="Arial" w:eastAsia="Arial Unicode MS" w:hAnsi="Arial" w:cs="Arial"/>
          <w:b/>
          <w:bCs/>
          <w:noProof/>
          <w:sz w:val="22"/>
          <w:szCs w:val="22"/>
        </w:rPr>
        <w:tab/>
      </w:r>
      <w:r w:rsidRPr="00077DFB">
        <w:rPr>
          <w:rFonts w:ascii="Arial" w:eastAsia="Arial Unicode MS" w:hAnsi="Arial" w:cs="Arial"/>
          <w:b/>
          <w:bCs/>
          <w:noProof/>
          <w:sz w:val="22"/>
          <w:szCs w:val="22"/>
        </w:rPr>
        <w:tab/>
        <w:t xml:space="preserve">     Page</w:t>
      </w:r>
    </w:p>
    <w:p w:rsidR="00077DFB" w:rsidRPr="00077DFB" w14:paraId="5ED889C5" w14:textId="0E4375DB">
      <w:pPr>
        <w:pStyle w:val="TOC3"/>
        <w:rPr>
          <w:rFonts w:ascii="Arial" w:hAnsi="Arial" w:cs="Arial"/>
          <w:noProof/>
          <w:kern w:val="2"/>
          <w:szCs w:val="22"/>
          <w14:ligatures w14:val="standardContextual"/>
        </w:rPr>
      </w:pPr>
      <w:hyperlink w:anchor="_Toc230803907" w:history="1">
        <w:r w:rsidRPr="00077DFB">
          <w:rPr>
            <w:rStyle w:val="Hyperlink"/>
            <w:rFonts w:ascii="Arial" w:hAnsi="Arial" w:cs="Arial"/>
            <w:noProof/>
            <w:szCs w:val="22"/>
          </w:rPr>
          <w:t>31</w:t>
        </w:r>
        <w:r w:rsidRPr="00077DFB">
          <w:rPr>
            <w:rStyle w:val="Hyperlink"/>
            <w:rFonts w:ascii="Arial" w:hAnsi="Arial" w:cs="Arial"/>
            <w:noProof/>
            <w:szCs w:val="22"/>
            <w:cs/>
          </w:rPr>
          <w:t>.</w:t>
        </w:r>
        <w:r w:rsidRPr="00077DFB">
          <w:rPr>
            <w:rFonts w:ascii="Arial" w:hAnsi="Arial" w:cs="Arial"/>
            <w:noProof/>
            <w:kern w:val="2"/>
            <w:szCs w:val="22"/>
            <w14:ligatures w14:val="standardContextual"/>
          </w:rPr>
          <w:tab/>
        </w:r>
        <w:r w:rsidRPr="00077DFB">
          <w:rPr>
            <w:rStyle w:val="Hyperlink"/>
            <w:rFonts w:ascii="Arial" w:hAnsi="Arial" w:cs="Arial"/>
            <w:noProof/>
            <w:szCs w:val="22"/>
          </w:rPr>
          <w:t>Investment contract liabilities</w:t>
        </w:r>
        <w:r w:rsidRPr="00077DFB">
          <w:rPr>
            <w:rFonts w:ascii="Arial" w:hAnsi="Arial" w:cs="Arial"/>
            <w:noProof/>
            <w:webHidden/>
            <w:szCs w:val="22"/>
          </w:rPr>
          <w:tab/>
        </w:r>
        <w:r w:rsidRPr="00077DFB">
          <w:rPr>
            <w:rFonts w:ascii="Arial" w:hAnsi="Arial" w:cs="Arial"/>
            <w:noProof/>
            <w:webHidden/>
            <w:szCs w:val="22"/>
          </w:rPr>
          <w:fldChar w:fldCharType="begin"/>
        </w:r>
        <w:r w:rsidRPr="00077DFB">
          <w:rPr>
            <w:rFonts w:ascii="Arial" w:hAnsi="Arial" w:cs="Arial"/>
            <w:noProof/>
            <w:webHidden/>
            <w:szCs w:val="22"/>
          </w:rPr>
          <w:instrText xml:space="preserve"> PAGEREF _Toc230803907 \h </w:instrText>
        </w:r>
        <w:r w:rsidRPr="00077DFB">
          <w:rPr>
            <w:rFonts w:ascii="Arial" w:hAnsi="Arial" w:cs="Arial"/>
            <w:noProof/>
            <w:webHidden/>
            <w:szCs w:val="22"/>
          </w:rPr>
          <w:fldChar w:fldCharType="separate"/>
        </w:r>
        <w:r w:rsidR="00191EFD">
          <w:rPr>
            <w:rFonts w:ascii="Arial" w:hAnsi="Arial" w:cs="Arial"/>
            <w:noProof/>
            <w:webHidden/>
            <w:szCs w:val="22"/>
          </w:rPr>
          <w:t>146</w:t>
        </w:r>
        <w:r w:rsidRPr="00077DFB">
          <w:rPr>
            <w:rFonts w:ascii="Arial" w:hAnsi="Arial" w:cs="Arial"/>
            <w:noProof/>
            <w:webHidden/>
            <w:szCs w:val="22"/>
          </w:rPr>
          <w:fldChar w:fldCharType="end"/>
        </w:r>
      </w:hyperlink>
    </w:p>
    <w:p w:rsidR="00077DFB" w:rsidRPr="00077DFB" w14:paraId="342A224F" w14:textId="0A6D9943">
      <w:pPr>
        <w:pStyle w:val="TOC1"/>
        <w:rPr>
          <w:rFonts w:eastAsiaTheme="minorEastAsia"/>
          <w:kern w:val="2"/>
          <w:szCs w:val="22"/>
          <w14:ligatures w14:val="standardContextual"/>
        </w:rPr>
      </w:pPr>
      <w:hyperlink w:anchor="_Toc230803908" w:history="1">
        <w:r w:rsidRPr="00077DFB">
          <w:rPr>
            <w:rStyle w:val="Hyperlink"/>
            <w:szCs w:val="22"/>
          </w:rPr>
          <w:t>32.</w:t>
        </w:r>
        <w:r w:rsidRPr="00077DFB">
          <w:rPr>
            <w:rFonts w:eastAsiaTheme="minorEastAsia"/>
            <w:kern w:val="2"/>
            <w:szCs w:val="22"/>
            <w14:ligatures w14:val="standardContextual"/>
          </w:rPr>
          <w:tab/>
        </w:r>
        <w:r w:rsidRPr="00077DFB">
          <w:rPr>
            <w:rStyle w:val="Hyperlink"/>
            <w:szCs w:val="22"/>
          </w:rPr>
          <w:t>Long-term loans from other companies</w:t>
        </w:r>
        <w:r w:rsidRPr="00077DFB">
          <w:rPr>
            <w:webHidden/>
            <w:szCs w:val="22"/>
          </w:rPr>
          <w:tab/>
        </w:r>
        <w:r w:rsidRPr="00077DFB">
          <w:rPr>
            <w:webHidden/>
            <w:szCs w:val="22"/>
          </w:rPr>
          <w:fldChar w:fldCharType="begin"/>
        </w:r>
        <w:r w:rsidRPr="00077DFB">
          <w:rPr>
            <w:webHidden/>
            <w:szCs w:val="22"/>
          </w:rPr>
          <w:instrText xml:space="preserve"> PAGEREF _Toc230803908 \h </w:instrText>
        </w:r>
        <w:r w:rsidRPr="00077DFB">
          <w:rPr>
            <w:webHidden/>
            <w:szCs w:val="22"/>
          </w:rPr>
          <w:fldChar w:fldCharType="separate"/>
        </w:r>
        <w:r w:rsidR="00191EFD">
          <w:rPr>
            <w:webHidden/>
            <w:szCs w:val="22"/>
          </w:rPr>
          <w:t>146</w:t>
        </w:r>
        <w:r w:rsidRPr="00077DFB">
          <w:rPr>
            <w:webHidden/>
            <w:szCs w:val="22"/>
          </w:rPr>
          <w:fldChar w:fldCharType="end"/>
        </w:r>
      </w:hyperlink>
    </w:p>
    <w:p w:rsidR="00077DFB" w:rsidRPr="00077DFB" w14:paraId="4F72FF13" w14:textId="11992375">
      <w:pPr>
        <w:pStyle w:val="TOC1"/>
        <w:rPr>
          <w:rFonts w:eastAsiaTheme="minorEastAsia"/>
          <w:kern w:val="2"/>
          <w:szCs w:val="22"/>
          <w14:ligatures w14:val="standardContextual"/>
        </w:rPr>
      </w:pPr>
      <w:hyperlink w:anchor="_Toc230803909" w:history="1">
        <w:r w:rsidRPr="00077DFB">
          <w:rPr>
            <w:rStyle w:val="Hyperlink"/>
            <w:szCs w:val="22"/>
          </w:rPr>
          <w:t>33.</w:t>
        </w:r>
        <w:r w:rsidRPr="00077DFB">
          <w:rPr>
            <w:rFonts w:eastAsiaTheme="minorEastAsia"/>
            <w:kern w:val="2"/>
            <w:szCs w:val="22"/>
            <w14:ligatures w14:val="standardContextual"/>
          </w:rPr>
          <w:tab/>
        </w:r>
        <w:r w:rsidRPr="00077DFB">
          <w:rPr>
            <w:rStyle w:val="Hyperlink"/>
            <w:szCs w:val="22"/>
          </w:rPr>
          <w:t>Long-term loans from financial institutions</w:t>
        </w:r>
        <w:r w:rsidRPr="00077DFB">
          <w:rPr>
            <w:webHidden/>
            <w:szCs w:val="22"/>
          </w:rPr>
          <w:tab/>
        </w:r>
        <w:r w:rsidRPr="00077DFB">
          <w:rPr>
            <w:webHidden/>
            <w:szCs w:val="22"/>
          </w:rPr>
          <w:fldChar w:fldCharType="begin"/>
        </w:r>
        <w:r w:rsidRPr="00077DFB">
          <w:rPr>
            <w:webHidden/>
            <w:szCs w:val="22"/>
          </w:rPr>
          <w:instrText xml:space="preserve"> PAGEREF _Toc230803909 \h </w:instrText>
        </w:r>
        <w:r w:rsidRPr="00077DFB">
          <w:rPr>
            <w:webHidden/>
            <w:szCs w:val="22"/>
          </w:rPr>
          <w:fldChar w:fldCharType="separate"/>
        </w:r>
        <w:r w:rsidR="00191EFD">
          <w:rPr>
            <w:webHidden/>
            <w:szCs w:val="22"/>
          </w:rPr>
          <w:t>147</w:t>
        </w:r>
        <w:r w:rsidRPr="00077DFB">
          <w:rPr>
            <w:webHidden/>
            <w:szCs w:val="22"/>
          </w:rPr>
          <w:fldChar w:fldCharType="end"/>
        </w:r>
      </w:hyperlink>
    </w:p>
    <w:p w:rsidR="00077DFB" w:rsidRPr="00077DFB" w14:paraId="09B05598" w14:textId="6FD52F69">
      <w:pPr>
        <w:pStyle w:val="TOC1"/>
        <w:rPr>
          <w:rFonts w:eastAsiaTheme="minorEastAsia"/>
          <w:kern w:val="2"/>
          <w:szCs w:val="22"/>
          <w14:ligatures w14:val="standardContextual"/>
        </w:rPr>
      </w:pPr>
      <w:hyperlink w:anchor="_Toc230803910" w:history="1">
        <w:r w:rsidRPr="00077DFB">
          <w:rPr>
            <w:rStyle w:val="Hyperlink"/>
            <w:szCs w:val="22"/>
          </w:rPr>
          <w:t>34.</w:t>
        </w:r>
        <w:r w:rsidRPr="00077DFB">
          <w:rPr>
            <w:rFonts w:eastAsiaTheme="minorEastAsia"/>
            <w:kern w:val="2"/>
            <w:szCs w:val="22"/>
            <w14:ligatures w14:val="standardContextual"/>
          </w:rPr>
          <w:tab/>
        </w:r>
        <w:r w:rsidRPr="00077DFB">
          <w:rPr>
            <w:rStyle w:val="Hyperlink"/>
            <w:szCs w:val="22"/>
          </w:rPr>
          <w:t>Long-term debentures</w:t>
        </w:r>
        <w:r w:rsidRPr="00077DFB">
          <w:rPr>
            <w:webHidden/>
            <w:szCs w:val="22"/>
          </w:rPr>
          <w:tab/>
        </w:r>
        <w:r w:rsidRPr="00077DFB">
          <w:rPr>
            <w:webHidden/>
            <w:szCs w:val="22"/>
          </w:rPr>
          <w:fldChar w:fldCharType="begin"/>
        </w:r>
        <w:r w:rsidRPr="00077DFB">
          <w:rPr>
            <w:webHidden/>
            <w:szCs w:val="22"/>
          </w:rPr>
          <w:instrText xml:space="preserve"> PAGEREF _Toc230803910 \h </w:instrText>
        </w:r>
        <w:r w:rsidRPr="00077DFB">
          <w:rPr>
            <w:webHidden/>
            <w:szCs w:val="22"/>
          </w:rPr>
          <w:fldChar w:fldCharType="separate"/>
        </w:r>
        <w:r w:rsidR="00191EFD">
          <w:rPr>
            <w:webHidden/>
            <w:szCs w:val="22"/>
          </w:rPr>
          <w:t>151</w:t>
        </w:r>
        <w:r w:rsidRPr="00077DFB">
          <w:rPr>
            <w:webHidden/>
            <w:szCs w:val="22"/>
          </w:rPr>
          <w:fldChar w:fldCharType="end"/>
        </w:r>
      </w:hyperlink>
    </w:p>
    <w:p w:rsidR="00077DFB" w:rsidRPr="00077DFB" w14:paraId="4CD06BF4" w14:textId="7C5EF173">
      <w:pPr>
        <w:pStyle w:val="TOC1"/>
        <w:rPr>
          <w:rFonts w:eastAsiaTheme="minorEastAsia"/>
          <w:kern w:val="2"/>
          <w:szCs w:val="22"/>
          <w14:ligatures w14:val="standardContextual"/>
        </w:rPr>
      </w:pPr>
      <w:hyperlink w:anchor="_Toc230803911" w:history="1">
        <w:r w:rsidRPr="00077DFB">
          <w:rPr>
            <w:rStyle w:val="Hyperlink"/>
            <w:szCs w:val="22"/>
          </w:rPr>
          <w:t>35.</w:t>
        </w:r>
        <w:r w:rsidRPr="00077DFB">
          <w:rPr>
            <w:rFonts w:eastAsiaTheme="minorEastAsia"/>
            <w:kern w:val="2"/>
            <w:szCs w:val="22"/>
            <w14:ligatures w14:val="standardContextual"/>
          </w:rPr>
          <w:tab/>
        </w:r>
        <w:r w:rsidRPr="00077DFB">
          <w:rPr>
            <w:rStyle w:val="Hyperlink"/>
            <w:szCs w:val="22"/>
          </w:rPr>
          <w:t>Leases</w:t>
        </w:r>
        <w:r w:rsidRPr="00077DFB">
          <w:rPr>
            <w:webHidden/>
            <w:szCs w:val="22"/>
          </w:rPr>
          <w:tab/>
        </w:r>
        <w:r w:rsidRPr="00077DFB">
          <w:rPr>
            <w:webHidden/>
            <w:szCs w:val="22"/>
          </w:rPr>
          <w:fldChar w:fldCharType="begin"/>
        </w:r>
        <w:r w:rsidRPr="00077DFB">
          <w:rPr>
            <w:webHidden/>
            <w:szCs w:val="22"/>
          </w:rPr>
          <w:instrText xml:space="preserve"> PAGEREF _Toc230803911 \h </w:instrText>
        </w:r>
        <w:r w:rsidRPr="00077DFB">
          <w:rPr>
            <w:webHidden/>
            <w:szCs w:val="22"/>
          </w:rPr>
          <w:fldChar w:fldCharType="separate"/>
        </w:r>
        <w:r w:rsidR="00191EFD">
          <w:rPr>
            <w:webHidden/>
            <w:szCs w:val="22"/>
          </w:rPr>
          <w:t>155</w:t>
        </w:r>
        <w:r w:rsidRPr="00077DFB">
          <w:rPr>
            <w:webHidden/>
            <w:szCs w:val="22"/>
          </w:rPr>
          <w:fldChar w:fldCharType="end"/>
        </w:r>
      </w:hyperlink>
    </w:p>
    <w:p w:rsidR="00077DFB" w:rsidRPr="00077DFB" w14:paraId="72CA5145" w14:textId="011A237B">
      <w:pPr>
        <w:pStyle w:val="TOC1"/>
        <w:rPr>
          <w:rFonts w:eastAsiaTheme="minorEastAsia"/>
          <w:kern w:val="2"/>
          <w:szCs w:val="22"/>
          <w14:ligatures w14:val="standardContextual"/>
        </w:rPr>
      </w:pPr>
      <w:hyperlink w:anchor="_Toc230803912" w:history="1">
        <w:r w:rsidRPr="00077DFB">
          <w:rPr>
            <w:rStyle w:val="Hyperlink"/>
            <w:szCs w:val="22"/>
          </w:rPr>
          <w:t>36.</w:t>
        </w:r>
        <w:r w:rsidRPr="00077DFB">
          <w:rPr>
            <w:rFonts w:eastAsiaTheme="minorEastAsia"/>
            <w:kern w:val="2"/>
            <w:szCs w:val="22"/>
            <w14:ligatures w14:val="standardContextual"/>
          </w:rPr>
          <w:tab/>
        </w:r>
        <w:r w:rsidRPr="00077DFB">
          <w:rPr>
            <w:rStyle w:val="Hyperlink"/>
            <w:szCs w:val="22"/>
          </w:rPr>
          <w:t>Non-current provision for employee benefits</w:t>
        </w:r>
        <w:r w:rsidRPr="00077DFB">
          <w:rPr>
            <w:webHidden/>
            <w:szCs w:val="22"/>
          </w:rPr>
          <w:tab/>
        </w:r>
        <w:r w:rsidRPr="00077DFB">
          <w:rPr>
            <w:webHidden/>
            <w:szCs w:val="22"/>
          </w:rPr>
          <w:fldChar w:fldCharType="begin"/>
        </w:r>
        <w:r w:rsidRPr="00077DFB">
          <w:rPr>
            <w:webHidden/>
            <w:szCs w:val="22"/>
          </w:rPr>
          <w:instrText xml:space="preserve"> PAGEREF _Toc230803912 \h </w:instrText>
        </w:r>
        <w:r w:rsidRPr="00077DFB">
          <w:rPr>
            <w:webHidden/>
            <w:szCs w:val="22"/>
          </w:rPr>
          <w:fldChar w:fldCharType="separate"/>
        </w:r>
        <w:r w:rsidR="00191EFD">
          <w:rPr>
            <w:webHidden/>
            <w:szCs w:val="22"/>
          </w:rPr>
          <w:t>159</w:t>
        </w:r>
        <w:r w:rsidRPr="00077DFB">
          <w:rPr>
            <w:webHidden/>
            <w:szCs w:val="22"/>
          </w:rPr>
          <w:fldChar w:fldCharType="end"/>
        </w:r>
      </w:hyperlink>
    </w:p>
    <w:p w:rsidR="00077DFB" w:rsidRPr="00077DFB" w14:paraId="569CB7E8" w14:textId="5B8B62E7">
      <w:pPr>
        <w:pStyle w:val="TOC1"/>
        <w:rPr>
          <w:rFonts w:eastAsiaTheme="minorEastAsia"/>
          <w:kern w:val="2"/>
          <w:szCs w:val="22"/>
          <w14:ligatures w14:val="standardContextual"/>
        </w:rPr>
      </w:pPr>
      <w:hyperlink w:anchor="_Toc230803913" w:history="1">
        <w:r w:rsidRPr="00077DFB">
          <w:rPr>
            <w:rStyle w:val="Hyperlink"/>
            <w:szCs w:val="22"/>
          </w:rPr>
          <w:t>37.</w:t>
        </w:r>
        <w:r w:rsidRPr="00077DFB">
          <w:rPr>
            <w:rFonts w:eastAsiaTheme="minorEastAsia"/>
            <w:kern w:val="2"/>
            <w:szCs w:val="22"/>
            <w14:ligatures w14:val="standardContextual"/>
          </w:rPr>
          <w:tab/>
        </w:r>
        <w:r w:rsidRPr="00077DFB">
          <w:rPr>
            <w:rStyle w:val="Hyperlink"/>
            <w:szCs w:val="22"/>
          </w:rPr>
          <w:t>Other provisions</w:t>
        </w:r>
        <w:r w:rsidRPr="00077DFB">
          <w:rPr>
            <w:webHidden/>
            <w:szCs w:val="22"/>
          </w:rPr>
          <w:tab/>
        </w:r>
        <w:r w:rsidRPr="00077DFB">
          <w:rPr>
            <w:webHidden/>
            <w:szCs w:val="22"/>
          </w:rPr>
          <w:fldChar w:fldCharType="begin"/>
        </w:r>
        <w:r w:rsidRPr="00077DFB">
          <w:rPr>
            <w:webHidden/>
            <w:szCs w:val="22"/>
          </w:rPr>
          <w:instrText xml:space="preserve"> PAGEREF _Toc230803913 \h </w:instrText>
        </w:r>
        <w:r w:rsidRPr="00077DFB">
          <w:rPr>
            <w:webHidden/>
            <w:szCs w:val="22"/>
          </w:rPr>
          <w:fldChar w:fldCharType="separate"/>
        </w:r>
        <w:r w:rsidR="00191EFD">
          <w:rPr>
            <w:webHidden/>
            <w:szCs w:val="22"/>
          </w:rPr>
          <w:t>161</w:t>
        </w:r>
        <w:r w:rsidRPr="00077DFB">
          <w:rPr>
            <w:webHidden/>
            <w:szCs w:val="22"/>
          </w:rPr>
          <w:fldChar w:fldCharType="end"/>
        </w:r>
      </w:hyperlink>
    </w:p>
    <w:p w:rsidR="00077DFB" w:rsidRPr="00077DFB" w14:paraId="5548123A" w14:textId="6D604B32">
      <w:pPr>
        <w:pStyle w:val="TOC1"/>
        <w:rPr>
          <w:rFonts w:eastAsiaTheme="minorEastAsia"/>
          <w:kern w:val="2"/>
          <w:szCs w:val="22"/>
          <w14:ligatures w14:val="standardContextual"/>
        </w:rPr>
      </w:pPr>
      <w:hyperlink w:anchor="_Toc230803914" w:history="1">
        <w:r w:rsidRPr="00077DFB">
          <w:rPr>
            <w:rStyle w:val="Hyperlink"/>
            <w:szCs w:val="22"/>
          </w:rPr>
          <w:t>38.</w:t>
        </w:r>
        <w:r w:rsidRPr="00077DFB">
          <w:rPr>
            <w:rFonts w:eastAsiaTheme="minorEastAsia"/>
            <w:kern w:val="2"/>
            <w:szCs w:val="22"/>
            <w14:ligatures w14:val="standardContextual"/>
          </w:rPr>
          <w:tab/>
        </w:r>
        <w:r w:rsidRPr="00077DFB">
          <w:rPr>
            <w:rStyle w:val="Hyperlink"/>
            <w:szCs w:val="22"/>
          </w:rPr>
          <w:t>Other financial liabilities</w:t>
        </w:r>
        <w:r w:rsidRPr="00077DFB">
          <w:rPr>
            <w:webHidden/>
            <w:szCs w:val="22"/>
          </w:rPr>
          <w:tab/>
        </w:r>
        <w:r w:rsidRPr="00077DFB">
          <w:rPr>
            <w:webHidden/>
            <w:szCs w:val="22"/>
          </w:rPr>
          <w:fldChar w:fldCharType="begin"/>
        </w:r>
        <w:r w:rsidRPr="00077DFB">
          <w:rPr>
            <w:webHidden/>
            <w:szCs w:val="22"/>
          </w:rPr>
          <w:instrText xml:space="preserve"> PAGEREF _Toc230803914 \h </w:instrText>
        </w:r>
        <w:r w:rsidRPr="00077DFB">
          <w:rPr>
            <w:webHidden/>
            <w:szCs w:val="22"/>
          </w:rPr>
          <w:fldChar w:fldCharType="separate"/>
        </w:r>
        <w:r w:rsidR="00191EFD">
          <w:rPr>
            <w:webHidden/>
            <w:szCs w:val="22"/>
          </w:rPr>
          <w:t>163</w:t>
        </w:r>
        <w:r w:rsidRPr="00077DFB">
          <w:rPr>
            <w:webHidden/>
            <w:szCs w:val="22"/>
          </w:rPr>
          <w:fldChar w:fldCharType="end"/>
        </w:r>
      </w:hyperlink>
    </w:p>
    <w:p w:rsidR="00077DFB" w:rsidRPr="00077DFB" w14:paraId="48F017D5" w14:textId="697F8DCA">
      <w:pPr>
        <w:pStyle w:val="TOC1"/>
        <w:rPr>
          <w:rFonts w:eastAsiaTheme="minorEastAsia"/>
          <w:kern w:val="2"/>
          <w:szCs w:val="22"/>
          <w14:ligatures w14:val="standardContextual"/>
        </w:rPr>
      </w:pPr>
      <w:hyperlink w:anchor="_Toc230803915" w:history="1">
        <w:r w:rsidRPr="00077DFB">
          <w:rPr>
            <w:rStyle w:val="Hyperlink"/>
            <w:szCs w:val="22"/>
          </w:rPr>
          <w:t>39.</w:t>
        </w:r>
        <w:r w:rsidRPr="00077DFB">
          <w:rPr>
            <w:rFonts w:eastAsiaTheme="minorEastAsia"/>
            <w:kern w:val="2"/>
            <w:szCs w:val="22"/>
            <w14:ligatures w14:val="standardContextual"/>
          </w:rPr>
          <w:tab/>
        </w:r>
        <w:r w:rsidRPr="00077DFB">
          <w:rPr>
            <w:rStyle w:val="Hyperlink"/>
            <w:szCs w:val="22"/>
          </w:rPr>
          <w:t>Share capital / Share premium</w:t>
        </w:r>
        <w:r w:rsidRPr="00077DFB">
          <w:rPr>
            <w:webHidden/>
            <w:szCs w:val="22"/>
          </w:rPr>
          <w:tab/>
        </w:r>
        <w:r w:rsidRPr="00077DFB">
          <w:rPr>
            <w:webHidden/>
            <w:szCs w:val="22"/>
          </w:rPr>
          <w:fldChar w:fldCharType="begin"/>
        </w:r>
        <w:r w:rsidRPr="00077DFB">
          <w:rPr>
            <w:webHidden/>
            <w:szCs w:val="22"/>
          </w:rPr>
          <w:instrText xml:space="preserve"> PAGEREF _Toc230803915 \h </w:instrText>
        </w:r>
        <w:r w:rsidRPr="00077DFB">
          <w:rPr>
            <w:webHidden/>
            <w:szCs w:val="22"/>
          </w:rPr>
          <w:fldChar w:fldCharType="separate"/>
        </w:r>
        <w:r w:rsidR="00191EFD">
          <w:rPr>
            <w:webHidden/>
            <w:szCs w:val="22"/>
          </w:rPr>
          <w:t>164</w:t>
        </w:r>
        <w:r w:rsidRPr="00077DFB">
          <w:rPr>
            <w:webHidden/>
            <w:szCs w:val="22"/>
          </w:rPr>
          <w:fldChar w:fldCharType="end"/>
        </w:r>
      </w:hyperlink>
    </w:p>
    <w:p w:rsidR="00077DFB" w:rsidRPr="00077DFB" w14:paraId="3DCF1B46" w14:textId="16FF4D32">
      <w:pPr>
        <w:pStyle w:val="TOC1"/>
        <w:rPr>
          <w:rFonts w:eastAsiaTheme="minorEastAsia"/>
          <w:kern w:val="2"/>
          <w:szCs w:val="22"/>
          <w14:ligatures w14:val="standardContextual"/>
        </w:rPr>
      </w:pPr>
      <w:hyperlink w:anchor="_Toc230803916" w:history="1">
        <w:r w:rsidRPr="00077DFB">
          <w:rPr>
            <w:rStyle w:val="Hyperlink"/>
            <w:szCs w:val="22"/>
          </w:rPr>
          <w:t>40.</w:t>
        </w:r>
        <w:r w:rsidRPr="00077DFB">
          <w:rPr>
            <w:rFonts w:eastAsiaTheme="minorEastAsia"/>
            <w:kern w:val="2"/>
            <w:szCs w:val="22"/>
            <w14:ligatures w14:val="standardContextual"/>
          </w:rPr>
          <w:tab/>
        </w:r>
        <w:r w:rsidRPr="00077DFB">
          <w:rPr>
            <w:rStyle w:val="Hyperlink"/>
            <w:szCs w:val="22"/>
          </w:rPr>
          <w:t>Warra</w:t>
        </w:r>
        <w:bookmarkStart w:id="4" w:name="_Hlt230825990"/>
        <w:r w:rsidRPr="00077DFB">
          <w:rPr>
            <w:rStyle w:val="Hyperlink"/>
            <w:szCs w:val="22"/>
          </w:rPr>
          <w:t>n</w:t>
        </w:r>
        <w:bookmarkEnd w:id="4"/>
        <w:r w:rsidRPr="00077DFB">
          <w:rPr>
            <w:rStyle w:val="Hyperlink"/>
            <w:szCs w:val="22"/>
          </w:rPr>
          <w:t>ts</w:t>
        </w:r>
        <w:r w:rsidRPr="00077DFB">
          <w:rPr>
            <w:webHidden/>
            <w:szCs w:val="22"/>
          </w:rPr>
          <w:tab/>
        </w:r>
        <w:r w:rsidRPr="00077DFB">
          <w:rPr>
            <w:webHidden/>
            <w:szCs w:val="22"/>
          </w:rPr>
          <w:fldChar w:fldCharType="begin"/>
        </w:r>
        <w:r w:rsidRPr="00077DFB">
          <w:rPr>
            <w:webHidden/>
            <w:szCs w:val="22"/>
          </w:rPr>
          <w:instrText xml:space="preserve"> PAGEREF _Toc230803916 \h </w:instrText>
        </w:r>
        <w:r w:rsidRPr="00077DFB">
          <w:rPr>
            <w:webHidden/>
            <w:szCs w:val="22"/>
          </w:rPr>
          <w:fldChar w:fldCharType="separate"/>
        </w:r>
        <w:r w:rsidR="00191EFD">
          <w:rPr>
            <w:webHidden/>
            <w:szCs w:val="22"/>
          </w:rPr>
          <w:t>165</w:t>
        </w:r>
        <w:r w:rsidRPr="00077DFB">
          <w:rPr>
            <w:webHidden/>
            <w:szCs w:val="22"/>
          </w:rPr>
          <w:fldChar w:fldCharType="end"/>
        </w:r>
      </w:hyperlink>
    </w:p>
    <w:p w:rsidR="00077DFB" w:rsidRPr="00077DFB" w14:paraId="4D561E8D" w14:textId="70946A26">
      <w:pPr>
        <w:pStyle w:val="TOC1"/>
        <w:rPr>
          <w:rFonts w:eastAsiaTheme="minorEastAsia"/>
          <w:kern w:val="2"/>
          <w:szCs w:val="22"/>
          <w14:ligatures w14:val="standardContextual"/>
        </w:rPr>
      </w:pPr>
      <w:hyperlink w:anchor="_Toc230803917" w:history="1">
        <w:r w:rsidRPr="00077DFB">
          <w:rPr>
            <w:rStyle w:val="Hyperlink"/>
            <w:szCs w:val="22"/>
          </w:rPr>
          <w:t>41.</w:t>
        </w:r>
        <w:r w:rsidRPr="00077DFB">
          <w:rPr>
            <w:rFonts w:eastAsiaTheme="minorEastAsia"/>
            <w:kern w:val="2"/>
            <w:szCs w:val="22"/>
            <w14:ligatures w14:val="standardContextual"/>
          </w:rPr>
          <w:tab/>
        </w:r>
        <w:r w:rsidRPr="00077DFB">
          <w:rPr>
            <w:rStyle w:val="Hyperlink"/>
            <w:szCs w:val="22"/>
          </w:rPr>
          <w:t>Deficit on business combination under common control</w:t>
        </w:r>
        <w:r w:rsidRPr="00077DFB">
          <w:rPr>
            <w:webHidden/>
            <w:szCs w:val="22"/>
          </w:rPr>
          <w:tab/>
        </w:r>
        <w:r w:rsidRPr="00077DFB">
          <w:rPr>
            <w:webHidden/>
            <w:szCs w:val="22"/>
          </w:rPr>
          <w:fldChar w:fldCharType="begin"/>
        </w:r>
        <w:r w:rsidRPr="00077DFB">
          <w:rPr>
            <w:webHidden/>
            <w:szCs w:val="22"/>
          </w:rPr>
          <w:instrText xml:space="preserve"> PAGEREF _Toc230803917 \h </w:instrText>
        </w:r>
        <w:r w:rsidRPr="00077DFB">
          <w:rPr>
            <w:webHidden/>
            <w:szCs w:val="22"/>
          </w:rPr>
          <w:fldChar w:fldCharType="separate"/>
        </w:r>
        <w:r w:rsidR="00191EFD">
          <w:rPr>
            <w:webHidden/>
            <w:szCs w:val="22"/>
          </w:rPr>
          <w:t>166</w:t>
        </w:r>
        <w:r w:rsidRPr="00077DFB">
          <w:rPr>
            <w:webHidden/>
            <w:szCs w:val="22"/>
          </w:rPr>
          <w:fldChar w:fldCharType="end"/>
        </w:r>
      </w:hyperlink>
    </w:p>
    <w:p w:rsidR="00077DFB" w:rsidRPr="00077DFB" w14:paraId="7BDEE40E" w14:textId="4301AE93">
      <w:pPr>
        <w:pStyle w:val="TOC1"/>
        <w:rPr>
          <w:rFonts w:eastAsiaTheme="minorEastAsia"/>
          <w:kern w:val="2"/>
          <w:szCs w:val="22"/>
          <w14:ligatures w14:val="standardContextual"/>
        </w:rPr>
      </w:pPr>
      <w:hyperlink w:anchor="_Toc230803918" w:history="1">
        <w:r w:rsidRPr="00077DFB">
          <w:rPr>
            <w:rStyle w:val="Hyperlink"/>
            <w:szCs w:val="22"/>
          </w:rPr>
          <w:t>42.</w:t>
        </w:r>
        <w:r w:rsidRPr="00077DFB">
          <w:rPr>
            <w:rFonts w:eastAsiaTheme="minorEastAsia"/>
            <w:kern w:val="2"/>
            <w:szCs w:val="22"/>
            <w14:ligatures w14:val="standardContextual"/>
          </w:rPr>
          <w:tab/>
        </w:r>
        <w:r w:rsidRPr="00077DFB">
          <w:rPr>
            <w:rStyle w:val="Hyperlink"/>
            <w:szCs w:val="22"/>
          </w:rPr>
          <w:t>Surplus from the changes in the ownership interests in subsidiaries/ Deficit on the changes in the net assets in joint venture and associate</w:t>
        </w:r>
        <w:r w:rsidRPr="00077DFB">
          <w:rPr>
            <w:webHidden/>
            <w:szCs w:val="22"/>
          </w:rPr>
          <w:tab/>
        </w:r>
        <w:r w:rsidRPr="00077DFB">
          <w:rPr>
            <w:webHidden/>
            <w:szCs w:val="22"/>
          </w:rPr>
          <w:fldChar w:fldCharType="begin"/>
        </w:r>
        <w:r w:rsidRPr="00077DFB">
          <w:rPr>
            <w:webHidden/>
            <w:szCs w:val="22"/>
          </w:rPr>
          <w:instrText xml:space="preserve"> PAGEREF _Toc230803918 \h </w:instrText>
        </w:r>
        <w:r w:rsidRPr="00077DFB">
          <w:rPr>
            <w:webHidden/>
            <w:szCs w:val="22"/>
          </w:rPr>
          <w:fldChar w:fldCharType="separate"/>
        </w:r>
        <w:r w:rsidR="00191EFD">
          <w:rPr>
            <w:webHidden/>
            <w:szCs w:val="22"/>
          </w:rPr>
          <w:t>166</w:t>
        </w:r>
        <w:r w:rsidRPr="00077DFB">
          <w:rPr>
            <w:webHidden/>
            <w:szCs w:val="22"/>
          </w:rPr>
          <w:fldChar w:fldCharType="end"/>
        </w:r>
      </w:hyperlink>
    </w:p>
    <w:p w:rsidR="00077DFB" w:rsidRPr="00077DFB" w14:paraId="30DFEF50" w14:textId="51E68090">
      <w:pPr>
        <w:pStyle w:val="TOC1"/>
        <w:rPr>
          <w:rFonts w:eastAsiaTheme="minorEastAsia"/>
          <w:kern w:val="2"/>
          <w:szCs w:val="22"/>
          <w14:ligatures w14:val="standardContextual"/>
        </w:rPr>
      </w:pPr>
      <w:hyperlink w:anchor="_Toc230803919" w:history="1">
        <w:r w:rsidRPr="00077DFB">
          <w:rPr>
            <w:rStyle w:val="Hyperlink"/>
            <w:szCs w:val="22"/>
          </w:rPr>
          <w:t>43.</w:t>
        </w:r>
        <w:r w:rsidRPr="00077DFB">
          <w:rPr>
            <w:rFonts w:eastAsiaTheme="minorEastAsia"/>
            <w:kern w:val="2"/>
            <w:szCs w:val="22"/>
            <w14:ligatures w14:val="standardContextual"/>
          </w:rPr>
          <w:tab/>
        </w:r>
        <w:r w:rsidRPr="00077DFB">
          <w:rPr>
            <w:rStyle w:val="Hyperlink"/>
            <w:szCs w:val="22"/>
          </w:rPr>
          <w:t>Statutory reserve and unappropriated retained earnings</w:t>
        </w:r>
        <w:r w:rsidRPr="00077DFB">
          <w:rPr>
            <w:webHidden/>
            <w:szCs w:val="22"/>
          </w:rPr>
          <w:tab/>
        </w:r>
        <w:r w:rsidRPr="00077DFB">
          <w:rPr>
            <w:webHidden/>
            <w:szCs w:val="22"/>
          </w:rPr>
          <w:fldChar w:fldCharType="begin"/>
        </w:r>
        <w:r w:rsidRPr="00077DFB">
          <w:rPr>
            <w:webHidden/>
            <w:szCs w:val="22"/>
          </w:rPr>
          <w:instrText xml:space="preserve"> PAGEREF _Toc230803919 \h </w:instrText>
        </w:r>
        <w:r w:rsidRPr="00077DFB">
          <w:rPr>
            <w:webHidden/>
            <w:szCs w:val="22"/>
          </w:rPr>
          <w:fldChar w:fldCharType="separate"/>
        </w:r>
        <w:r w:rsidR="00191EFD">
          <w:rPr>
            <w:webHidden/>
            <w:szCs w:val="22"/>
          </w:rPr>
          <w:t>166</w:t>
        </w:r>
        <w:r w:rsidRPr="00077DFB">
          <w:rPr>
            <w:webHidden/>
            <w:szCs w:val="22"/>
          </w:rPr>
          <w:fldChar w:fldCharType="end"/>
        </w:r>
      </w:hyperlink>
    </w:p>
    <w:p w:rsidR="00077DFB" w:rsidRPr="00077DFB" w14:paraId="19EC9E37" w14:textId="0E79F34C">
      <w:pPr>
        <w:pStyle w:val="TOC1"/>
        <w:rPr>
          <w:rFonts w:eastAsiaTheme="minorEastAsia"/>
          <w:kern w:val="2"/>
          <w:szCs w:val="22"/>
          <w14:ligatures w14:val="standardContextual"/>
        </w:rPr>
      </w:pPr>
      <w:hyperlink w:anchor="_Toc230803920" w:history="1">
        <w:r w:rsidRPr="00077DFB">
          <w:rPr>
            <w:rStyle w:val="Hyperlink"/>
            <w:szCs w:val="22"/>
          </w:rPr>
          <w:t>44.</w:t>
        </w:r>
        <w:r w:rsidRPr="00077DFB">
          <w:rPr>
            <w:rFonts w:eastAsiaTheme="minorEastAsia"/>
            <w:kern w:val="2"/>
            <w:szCs w:val="22"/>
            <w14:ligatures w14:val="standardContextual"/>
          </w:rPr>
          <w:tab/>
        </w:r>
        <w:r w:rsidRPr="00077DFB">
          <w:rPr>
            <w:rStyle w:val="Hyperlink"/>
            <w:szCs w:val="22"/>
          </w:rPr>
          <w:t>Revenue from contracts with customers</w:t>
        </w:r>
        <w:r w:rsidRPr="00077DFB">
          <w:rPr>
            <w:webHidden/>
            <w:szCs w:val="22"/>
          </w:rPr>
          <w:tab/>
        </w:r>
        <w:r w:rsidRPr="00077DFB">
          <w:rPr>
            <w:webHidden/>
            <w:szCs w:val="22"/>
          </w:rPr>
          <w:fldChar w:fldCharType="begin"/>
        </w:r>
        <w:r w:rsidRPr="00077DFB">
          <w:rPr>
            <w:webHidden/>
            <w:szCs w:val="22"/>
          </w:rPr>
          <w:instrText xml:space="preserve"> PAGEREF _Toc230803920 \h </w:instrText>
        </w:r>
        <w:r w:rsidRPr="00077DFB">
          <w:rPr>
            <w:webHidden/>
            <w:szCs w:val="22"/>
          </w:rPr>
          <w:fldChar w:fldCharType="separate"/>
        </w:r>
        <w:r w:rsidR="00191EFD">
          <w:rPr>
            <w:webHidden/>
            <w:szCs w:val="22"/>
          </w:rPr>
          <w:t>167</w:t>
        </w:r>
        <w:r w:rsidRPr="00077DFB">
          <w:rPr>
            <w:webHidden/>
            <w:szCs w:val="22"/>
          </w:rPr>
          <w:fldChar w:fldCharType="end"/>
        </w:r>
      </w:hyperlink>
    </w:p>
    <w:p w:rsidR="00077DFB" w:rsidRPr="00077DFB" w14:paraId="257E68C4" w14:textId="3CA5BE08">
      <w:pPr>
        <w:pStyle w:val="TOC1"/>
        <w:rPr>
          <w:rFonts w:eastAsiaTheme="minorEastAsia"/>
          <w:kern w:val="2"/>
          <w:szCs w:val="22"/>
          <w14:ligatures w14:val="standardContextual"/>
        </w:rPr>
      </w:pPr>
      <w:hyperlink w:anchor="_Toc230803921" w:history="1">
        <w:r w:rsidRPr="00077DFB">
          <w:rPr>
            <w:rStyle w:val="Hyperlink"/>
            <w:szCs w:val="22"/>
          </w:rPr>
          <w:t xml:space="preserve">45. </w:t>
        </w:r>
        <w:r w:rsidRPr="00077DFB">
          <w:rPr>
            <w:rFonts w:eastAsiaTheme="minorEastAsia"/>
            <w:kern w:val="2"/>
            <w:szCs w:val="22"/>
            <w14:ligatures w14:val="standardContextual"/>
          </w:rPr>
          <w:tab/>
        </w:r>
        <w:r w:rsidRPr="00077DFB">
          <w:rPr>
            <w:rStyle w:val="Hyperlink"/>
            <w:szCs w:val="22"/>
            <w:lang w:val="en-GB"/>
          </w:rPr>
          <w:t>Insurance revenue and Insurance service expenses</w:t>
        </w:r>
        <w:r w:rsidRPr="00077DFB">
          <w:rPr>
            <w:webHidden/>
            <w:szCs w:val="22"/>
          </w:rPr>
          <w:tab/>
        </w:r>
        <w:r w:rsidRPr="00077DFB">
          <w:rPr>
            <w:webHidden/>
            <w:szCs w:val="22"/>
          </w:rPr>
          <w:fldChar w:fldCharType="begin"/>
        </w:r>
        <w:r w:rsidRPr="00077DFB">
          <w:rPr>
            <w:webHidden/>
            <w:szCs w:val="22"/>
          </w:rPr>
          <w:instrText xml:space="preserve"> PAGEREF _Toc230803921 \h </w:instrText>
        </w:r>
        <w:r w:rsidRPr="00077DFB">
          <w:rPr>
            <w:webHidden/>
            <w:szCs w:val="22"/>
          </w:rPr>
          <w:fldChar w:fldCharType="separate"/>
        </w:r>
        <w:r w:rsidR="00191EFD">
          <w:rPr>
            <w:webHidden/>
            <w:szCs w:val="22"/>
          </w:rPr>
          <w:t>168</w:t>
        </w:r>
        <w:r w:rsidRPr="00077DFB">
          <w:rPr>
            <w:webHidden/>
            <w:szCs w:val="22"/>
          </w:rPr>
          <w:fldChar w:fldCharType="end"/>
        </w:r>
      </w:hyperlink>
    </w:p>
    <w:p w:rsidR="00077DFB" w:rsidRPr="00077DFB" w14:paraId="7D85F74C" w14:textId="40E74CE8">
      <w:pPr>
        <w:pStyle w:val="TOC1"/>
        <w:rPr>
          <w:rFonts w:eastAsiaTheme="minorEastAsia"/>
          <w:kern w:val="2"/>
          <w:szCs w:val="22"/>
          <w14:ligatures w14:val="standardContextual"/>
        </w:rPr>
      </w:pPr>
      <w:hyperlink w:anchor="_Toc230803922" w:history="1">
        <w:r w:rsidRPr="00077DFB">
          <w:rPr>
            <w:rStyle w:val="Hyperlink"/>
            <w:szCs w:val="22"/>
          </w:rPr>
          <w:t>46.</w:t>
        </w:r>
        <w:r w:rsidRPr="00077DFB">
          <w:rPr>
            <w:rFonts w:eastAsiaTheme="minorEastAsia"/>
            <w:kern w:val="2"/>
            <w:szCs w:val="22"/>
            <w14:ligatures w14:val="standardContextual"/>
          </w:rPr>
          <w:tab/>
        </w:r>
        <w:r w:rsidRPr="00077DFB">
          <w:rPr>
            <w:rStyle w:val="Hyperlink"/>
            <w:szCs w:val="22"/>
          </w:rPr>
          <w:t>Interest income</w:t>
        </w:r>
        <w:r w:rsidRPr="00077DFB">
          <w:rPr>
            <w:webHidden/>
            <w:szCs w:val="22"/>
          </w:rPr>
          <w:tab/>
        </w:r>
        <w:r w:rsidRPr="00077DFB">
          <w:rPr>
            <w:webHidden/>
            <w:szCs w:val="22"/>
          </w:rPr>
          <w:fldChar w:fldCharType="begin"/>
        </w:r>
        <w:r w:rsidRPr="00077DFB">
          <w:rPr>
            <w:webHidden/>
            <w:szCs w:val="22"/>
          </w:rPr>
          <w:instrText xml:space="preserve"> PAGEREF _Toc230803922 \h </w:instrText>
        </w:r>
        <w:r w:rsidRPr="00077DFB">
          <w:rPr>
            <w:webHidden/>
            <w:szCs w:val="22"/>
          </w:rPr>
          <w:fldChar w:fldCharType="separate"/>
        </w:r>
        <w:r w:rsidR="00191EFD">
          <w:rPr>
            <w:webHidden/>
            <w:szCs w:val="22"/>
          </w:rPr>
          <w:t>171</w:t>
        </w:r>
        <w:r w:rsidRPr="00077DFB">
          <w:rPr>
            <w:webHidden/>
            <w:szCs w:val="22"/>
          </w:rPr>
          <w:fldChar w:fldCharType="end"/>
        </w:r>
      </w:hyperlink>
    </w:p>
    <w:p w:rsidR="00077DFB" w:rsidRPr="00077DFB" w14:paraId="176D257C" w14:textId="78749559">
      <w:pPr>
        <w:pStyle w:val="TOC1"/>
        <w:rPr>
          <w:rFonts w:eastAsiaTheme="minorEastAsia"/>
          <w:kern w:val="2"/>
          <w:szCs w:val="22"/>
          <w14:ligatures w14:val="standardContextual"/>
        </w:rPr>
      </w:pPr>
      <w:hyperlink w:anchor="_Toc230803923" w:history="1">
        <w:r w:rsidRPr="00077DFB">
          <w:rPr>
            <w:rStyle w:val="Hyperlink"/>
            <w:szCs w:val="22"/>
          </w:rPr>
          <w:t>47.</w:t>
        </w:r>
        <w:r w:rsidRPr="00077DFB">
          <w:rPr>
            <w:rFonts w:eastAsiaTheme="minorEastAsia"/>
            <w:kern w:val="2"/>
            <w:szCs w:val="22"/>
            <w14:ligatures w14:val="standardContextual"/>
          </w:rPr>
          <w:tab/>
        </w:r>
        <w:r w:rsidRPr="00077DFB">
          <w:rPr>
            <w:rStyle w:val="Hyperlink"/>
            <w:szCs w:val="22"/>
          </w:rPr>
          <w:t>Gain (loss) on exchange rate and financial instruments</w:t>
        </w:r>
        <w:r w:rsidRPr="00077DFB">
          <w:rPr>
            <w:webHidden/>
            <w:szCs w:val="22"/>
          </w:rPr>
          <w:tab/>
        </w:r>
        <w:r w:rsidRPr="00077DFB">
          <w:rPr>
            <w:webHidden/>
            <w:szCs w:val="22"/>
          </w:rPr>
          <w:fldChar w:fldCharType="begin"/>
        </w:r>
        <w:r w:rsidRPr="00077DFB">
          <w:rPr>
            <w:webHidden/>
            <w:szCs w:val="22"/>
          </w:rPr>
          <w:instrText xml:space="preserve"> PAGEREF _Toc230803923 \h </w:instrText>
        </w:r>
        <w:r w:rsidRPr="00077DFB">
          <w:rPr>
            <w:webHidden/>
            <w:szCs w:val="22"/>
          </w:rPr>
          <w:fldChar w:fldCharType="separate"/>
        </w:r>
        <w:r w:rsidR="00191EFD">
          <w:rPr>
            <w:webHidden/>
            <w:szCs w:val="22"/>
          </w:rPr>
          <w:t>171</w:t>
        </w:r>
        <w:r w:rsidRPr="00077DFB">
          <w:rPr>
            <w:webHidden/>
            <w:szCs w:val="22"/>
          </w:rPr>
          <w:fldChar w:fldCharType="end"/>
        </w:r>
      </w:hyperlink>
    </w:p>
    <w:p w:rsidR="00077DFB" w:rsidRPr="00077DFB" w14:paraId="5143B7B9" w14:textId="28FB82D1">
      <w:pPr>
        <w:pStyle w:val="TOC1"/>
        <w:rPr>
          <w:rFonts w:eastAsiaTheme="minorEastAsia"/>
          <w:kern w:val="2"/>
          <w:szCs w:val="22"/>
          <w14:ligatures w14:val="standardContextual"/>
        </w:rPr>
      </w:pPr>
      <w:hyperlink w:anchor="_Toc230803924" w:history="1">
        <w:r w:rsidRPr="00077DFB">
          <w:rPr>
            <w:rStyle w:val="Hyperlink"/>
            <w:szCs w:val="22"/>
          </w:rPr>
          <w:t>48.</w:t>
        </w:r>
        <w:r w:rsidRPr="00077DFB">
          <w:rPr>
            <w:rFonts w:eastAsiaTheme="minorEastAsia"/>
            <w:kern w:val="2"/>
            <w:szCs w:val="22"/>
            <w14:ligatures w14:val="standardContextual"/>
          </w:rPr>
          <w:tab/>
        </w:r>
        <w:r w:rsidRPr="00077DFB">
          <w:rPr>
            <w:rStyle w:val="Hyperlink"/>
            <w:szCs w:val="22"/>
          </w:rPr>
          <w:t>Finance c</w:t>
        </w:r>
        <w:bookmarkStart w:id="5" w:name="_Hlt230825929"/>
        <w:r w:rsidRPr="00077DFB">
          <w:rPr>
            <w:rStyle w:val="Hyperlink"/>
            <w:szCs w:val="22"/>
          </w:rPr>
          <w:t>o</w:t>
        </w:r>
        <w:bookmarkEnd w:id="5"/>
        <w:r w:rsidRPr="00077DFB">
          <w:rPr>
            <w:rStyle w:val="Hyperlink"/>
            <w:szCs w:val="22"/>
          </w:rPr>
          <w:t>st</w:t>
        </w:r>
        <w:r w:rsidRPr="00077DFB">
          <w:rPr>
            <w:webHidden/>
            <w:szCs w:val="22"/>
          </w:rPr>
          <w:tab/>
        </w:r>
        <w:r w:rsidRPr="00077DFB">
          <w:rPr>
            <w:webHidden/>
            <w:szCs w:val="22"/>
          </w:rPr>
          <w:fldChar w:fldCharType="begin"/>
        </w:r>
        <w:r w:rsidRPr="00077DFB">
          <w:rPr>
            <w:webHidden/>
            <w:szCs w:val="22"/>
          </w:rPr>
          <w:instrText xml:space="preserve"> PAGEREF _Toc230803924 \h </w:instrText>
        </w:r>
        <w:r w:rsidRPr="00077DFB">
          <w:rPr>
            <w:webHidden/>
            <w:szCs w:val="22"/>
          </w:rPr>
          <w:fldChar w:fldCharType="separate"/>
        </w:r>
        <w:r w:rsidR="00191EFD">
          <w:rPr>
            <w:webHidden/>
            <w:szCs w:val="22"/>
          </w:rPr>
          <w:t>172</w:t>
        </w:r>
        <w:r w:rsidRPr="00077DFB">
          <w:rPr>
            <w:webHidden/>
            <w:szCs w:val="22"/>
          </w:rPr>
          <w:fldChar w:fldCharType="end"/>
        </w:r>
      </w:hyperlink>
    </w:p>
    <w:p w:rsidR="00077DFB" w:rsidRPr="00077DFB" w14:paraId="2DEC1E75" w14:textId="60E5DA93">
      <w:pPr>
        <w:pStyle w:val="TOC1"/>
        <w:rPr>
          <w:rFonts w:eastAsiaTheme="minorEastAsia"/>
          <w:kern w:val="2"/>
          <w:szCs w:val="22"/>
          <w14:ligatures w14:val="standardContextual"/>
        </w:rPr>
      </w:pPr>
      <w:hyperlink w:anchor="_Toc230803925" w:history="1">
        <w:r w:rsidRPr="00077DFB">
          <w:rPr>
            <w:rStyle w:val="Hyperlink"/>
            <w:szCs w:val="22"/>
          </w:rPr>
          <w:t>49.</w:t>
        </w:r>
        <w:r w:rsidRPr="00077DFB">
          <w:rPr>
            <w:rFonts w:eastAsiaTheme="minorEastAsia"/>
            <w:kern w:val="2"/>
            <w:szCs w:val="22"/>
            <w14:ligatures w14:val="standardContextual"/>
          </w:rPr>
          <w:tab/>
        </w:r>
        <w:r w:rsidRPr="00077DFB">
          <w:rPr>
            <w:rStyle w:val="Hyperlink"/>
            <w:szCs w:val="22"/>
          </w:rPr>
          <w:t>Expenses by nature</w:t>
        </w:r>
        <w:r w:rsidRPr="00077DFB">
          <w:rPr>
            <w:webHidden/>
            <w:szCs w:val="22"/>
          </w:rPr>
          <w:tab/>
        </w:r>
        <w:r w:rsidRPr="00077DFB">
          <w:rPr>
            <w:webHidden/>
            <w:szCs w:val="22"/>
          </w:rPr>
          <w:fldChar w:fldCharType="begin"/>
        </w:r>
        <w:r w:rsidRPr="00077DFB">
          <w:rPr>
            <w:webHidden/>
            <w:szCs w:val="22"/>
          </w:rPr>
          <w:instrText xml:space="preserve"> PAGEREF _Toc230803925 \h </w:instrText>
        </w:r>
        <w:r w:rsidRPr="00077DFB">
          <w:rPr>
            <w:webHidden/>
            <w:szCs w:val="22"/>
          </w:rPr>
          <w:fldChar w:fldCharType="separate"/>
        </w:r>
        <w:r w:rsidR="00191EFD">
          <w:rPr>
            <w:webHidden/>
            <w:szCs w:val="22"/>
          </w:rPr>
          <w:t>172</w:t>
        </w:r>
        <w:r w:rsidRPr="00077DFB">
          <w:rPr>
            <w:webHidden/>
            <w:szCs w:val="22"/>
          </w:rPr>
          <w:fldChar w:fldCharType="end"/>
        </w:r>
      </w:hyperlink>
    </w:p>
    <w:p w:rsidR="00077DFB" w:rsidRPr="00077DFB" w14:paraId="565937B5" w14:textId="137A81B4">
      <w:pPr>
        <w:pStyle w:val="TOC1"/>
        <w:rPr>
          <w:rFonts w:eastAsiaTheme="minorEastAsia"/>
          <w:kern w:val="2"/>
          <w:szCs w:val="22"/>
          <w14:ligatures w14:val="standardContextual"/>
        </w:rPr>
      </w:pPr>
      <w:hyperlink w:anchor="_Toc230803926" w:history="1">
        <w:r w:rsidRPr="00077DFB">
          <w:rPr>
            <w:rStyle w:val="Hyperlink"/>
            <w:szCs w:val="22"/>
          </w:rPr>
          <w:t>50.</w:t>
        </w:r>
        <w:r w:rsidRPr="00077DFB">
          <w:rPr>
            <w:rFonts w:eastAsiaTheme="minorEastAsia"/>
            <w:kern w:val="2"/>
            <w:szCs w:val="22"/>
            <w14:ligatures w14:val="standardContextual"/>
          </w:rPr>
          <w:tab/>
        </w:r>
        <w:r w:rsidRPr="00077DFB">
          <w:rPr>
            <w:rStyle w:val="Hyperlink"/>
            <w:szCs w:val="22"/>
          </w:rPr>
          <w:t>Income tax</w:t>
        </w:r>
        <w:r w:rsidRPr="00077DFB">
          <w:rPr>
            <w:webHidden/>
            <w:szCs w:val="22"/>
          </w:rPr>
          <w:tab/>
        </w:r>
        <w:r w:rsidRPr="00077DFB">
          <w:rPr>
            <w:webHidden/>
            <w:szCs w:val="22"/>
          </w:rPr>
          <w:fldChar w:fldCharType="begin"/>
        </w:r>
        <w:r w:rsidRPr="00077DFB">
          <w:rPr>
            <w:webHidden/>
            <w:szCs w:val="22"/>
          </w:rPr>
          <w:instrText xml:space="preserve"> PAGEREF _Toc230803926 \h </w:instrText>
        </w:r>
        <w:r w:rsidRPr="00077DFB">
          <w:rPr>
            <w:webHidden/>
            <w:szCs w:val="22"/>
          </w:rPr>
          <w:fldChar w:fldCharType="separate"/>
        </w:r>
        <w:r w:rsidR="00191EFD">
          <w:rPr>
            <w:webHidden/>
            <w:szCs w:val="22"/>
          </w:rPr>
          <w:t>172</w:t>
        </w:r>
        <w:r w:rsidRPr="00077DFB">
          <w:rPr>
            <w:webHidden/>
            <w:szCs w:val="22"/>
          </w:rPr>
          <w:fldChar w:fldCharType="end"/>
        </w:r>
      </w:hyperlink>
    </w:p>
    <w:p w:rsidR="00077DFB" w:rsidRPr="00077DFB" w14:paraId="37BB065A" w14:textId="58831032">
      <w:pPr>
        <w:pStyle w:val="TOC1"/>
        <w:rPr>
          <w:rFonts w:eastAsiaTheme="minorEastAsia"/>
          <w:kern w:val="2"/>
          <w:szCs w:val="22"/>
          <w14:ligatures w14:val="standardContextual"/>
        </w:rPr>
      </w:pPr>
      <w:hyperlink w:anchor="_Toc230803927" w:history="1">
        <w:r w:rsidRPr="00077DFB">
          <w:rPr>
            <w:rStyle w:val="Hyperlink"/>
            <w:szCs w:val="22"/>
          </w:rPr>
          <w:t>51.</w:t>
        </w:r>
        <w:r w:rsidRPr="00077DFB">
          <w:rPr>
            <w:rFonts w:eastAsiaTheme="minorEastAsia"/>
            <w:kern w:val="2"/>
            <w:szCs w:val="22"/>
            <w14:ligatures w14:val="standardContextual"/>
          </w:rPr>
          <w:tab/>
        </w:r>
        <w:r w:rsidRPr="00077DFB">
          <w:rPr>
            <w:rStyle w:val="Hyperlink"/>
            <w:szCs w:val="22"/>
          </w:rPr>
          <w:t>Earnings per share</w:t>
        </w:r>
        <w:r w:rsidRPr="00077DFB">
          <w:rPr>
            <w:webHidden/>
            <w:szCs w:val="22"/>
          </w:rPr>
          <w:tab/>
        </w:r>
        <w:r w:rsidRPr="00077DFB">
          <w:rPr>
            <w:webHidden/>
            <w:szCs w:val="22"/>
          </w:rPr>
          <w:fldChar w:fldCharType="begin"/>
        </w:r>
        <w:r w:rsidRPr="00077DFB">
          <w:rPr>
            <w:webHidden/>
            <w:szCs w:val="22"/>
          </w:rPr>
          <w:instrText xml:space="preserve"> PAGEREF _Toc230803927 \h </w:instrText>
        </w:r>
        <w:r w:rsidRPr="00077DFB">
          <w:rPr>
            <w:webHidden/>
            <w:szCs w:val="22"/>
          </w:rPr>
          <w:fldChar w:fldCharType="separate"/>
        </w:r>
        <w:r w:rsidR="00191EFD">
          <w:rPr>
            <w:webHidden/>
            <w:szCs w:val="22"/>
          </w:rPr>
          <w:t>177</w:t>
        </w:r>
        <w:r w:rsidRPr="00077DFB">
          <w:rPr>
            <w:webHidden/>
            <w:szCs w:val="22"/>
          </w:rPr>
          <w:fldChar w:fldCharType="end"/>
        </w:r>
      </w:hyperlink>
    </w:p>
    <w:p w:rsidR="00077DFB" w:rsidRPr="00077DFB" w14:paraId="1CEF7E3E" w14:textId="2C884E60">
      <w:pPr>
        <w:pStyle w:val="TOC1"/>
        <w:rPr>
          <w:rFonts w:eastAsiaTheme="minorEastAsia"/>
          <w:kern w:val="2"/>
          <w:szCs w:val="22"/>
          <w14:ligatures w14:val="standardContextual"/>
        </w:rPr>
      </w:pPr>
      <w:hyperlink w:anchor="_Toc230803928" w:history="1">
        <w:r w:rsidRPr="00077DFB">
          <w:rPr>
            <w:rStyle w:val="Hyperlink"/>
            <w:szCs w:val="22"/>
          </w:rPr>
          <w:t>52.</w:t>
        </w:r>
        <w:r w:rsidRPr="00077DFB">
          <w:rPr>
            <w:rFonts w:eastAsiaTheme="minorEastAsia"/>
            <w:kern w:val="2"/>
            <w:szCs w:val="22"/>
            <w14:ligatures w14:val="standardContextual"/>
          </w:rPr>
          <w:tab/>
        </w:r>
        <w:r w:rsidRPr="00077DFB">
          <w:rPr>
            <w:rStyle w:val="Hyperlink"/>
            <w:szCs w:val="22"/>
          </w:rPr>
          <w:t>Segment information</w:t>
        </w:r>
        <w:r w:rsidRPr="00077DFB">
          <w:rPr>
            <w:webHidden/>
            <w:szCs w:val="22"/>
          </w:rPr>
          <w:tab/>
        </w:r>
        <w:r w:rsidRPr="00077DFB">
          <w:rPr>
            <w:webHidden/>
            <w:szCs w:val="22"/>
          </w:rPr>
          <w:fldChar w:fldCharType="begin"/>
        </w:r>
        <w:r w:rsidRPr="00077DFB">
          <w:rPr>
            <w:webHidden/>
            <w:szCs w:val="22"/>
          </w:rPr>
          <w:instrText xml:space="preserve"> PAGEREF _Toc230803928 \h </w:instrText>
        </w:r>
        <w:r w:rsidRPr="00077DFB">
          <w:rPr>
            <w:webHidden/>
            <w:szCs w:val="22"/>
          </w:rPr>
          <w:fldChar w:fldCharType="separate"/>
        </w:r>
        <w:r w:rsidR="00191EFD">
          <w:rPr>
            <w:webHidden/>
            <w:szCs w:val="22"/>
          </w:rPr>
          <w:t>179</w:t>
        </w:r>
        <w:r w:rsidRPr="00077DFB">
          <w:rPr>
            <w:webHidden/>
            <w:szCs w:val="22"/>
          </w:rPr>
          <w:fldChar w:fldCharType="end"/>
        </w:r>
      </w:hyperlink>
    </w:p>
    <w:p w:rsidR="00077DFB" w:rsidRPr="00077DFB" w14:paraId="2ACAD84E" w14:textId="480F197B">
      <w:pPr>
        <w:pStyle w:val="TOC1"/>
        <w:rPr>
          <w:rFonts w:eastAsiaTheme="minorEastAsia"/>
          <w:kern w:val="2"/>
          <w:szCs w:val="22"/>
          <w14:ligatures w14:val="standardContextual"/>
        </w:rPr>
      </w:pPr>
      <w:hyperlink w:anchor="_Toc230803929" w:history="1">
        <w:r w:rsidRPr="00077DFB">
          <w:rPr>
            <w:rStyle w:val="Hyperlink"/>
            <w:szCs w:val="22"/>
          </w:rPr>
          <w:t>53.</w:t>
        </w:r>
        <w:r w:rsidRPr="00077DFB">
          <w:rPr>
            <w:rFonts w:eastAsiaTheme="minorEastAsia"/>
            <w:kern w:val="2"/>
            <w:szCs w:val="22"/>
            <w14:ligatures w14:val="standardContextual"/>
          </w:rPr>
          <w:tab/>
        </w:r>
        <w:r w:rsidRPr="00077DFB">
          <w:rPr>
            <w:rStyle w:val="Hyperlink"/>
            <w:szCs w:val="22"/>
          </w:rPr>
          <w:t>Provident fund</w:t>
        </w:r>
        <w:r w:rsidRPr="00077DFB">
          <w:rPr>
            <w:webHidden/>
            <w:szCs w:val="22"/>
          </w:rPr>
          <w:tab/>
        </w:r>
        <w:r w:rsidRPr="00077DFB">
          <w:rPr>
            <w:webHidden/>
            <w:szCs w:val="22"/>
          </w:rPr>
          <w:fldChar w:fldCharType="begin"/>
        </w:r>
        <w:r w:rsidRPr="00077DFB">
          <w:rPr>
            <w:webHidden/>
            <w:szCs w:val="22"/>
          </w:rPr>
          <w:instrText xml:space="preserve"> PAGEREF _Toc230803929 \h </w:instrText>
        </w:r>
        <w:r w:rsidRPr="00077DFB">
          <w:rPr>
            <w:webHidden/>
            <w:szCs w:val="22"/>
          </w:rPr>
          <w:fldChar w:fldCharType="separate"/>
        </w:r>
        <w:r w:rsidR="00191EFD">
          <w:rPr>
            <w:webHidden/>
            <w:szCs w:val="22"/>
          </w:rPr>
          <w:t>182</w:t>
        </w:r>
        <w:r w:rsidRPr="00077DFB">
          <w:rPr>
            <w:webHidden/>
            <w:szCs w:val="22"/>
          </w:rPr>
          <w:fldChar w:fldCharType="end"/>
        </w:r>
      </w:hyperlink>
    </w:p>
    <w:p w:rsidR="00077DFB" w:rsidRPr="00077DFB" w14:paraId="42D902A0" w14:textId="7CB11600">
      <w:pPr>
        <w:pStyle w:val="TOC1"/>
        <w:rPr>
          <w:rFonts w:eastAsiaTheme="minorEastAsia"/>
          <w:kern w:val="2"/>
          <w:szCs w:val="22"/>
          <w14:ligatures w14:val="standardContextual"/>
        </w:rPr>
      </w:pPr>
      <w:hyperlink w:anchor="_Toc230803930" w:history="1">
        <w:r w:rsidRPr="00077DFB">
          <w:rPr>
            <w:rStyle w:val="Hyperlink"/>
            <w:szCs w:val="22"/>
          </w:rPr>
          <w:t>54.</w:t>
        </w:r>
        <w:r w:rsidRPr="00077DFB">
          <w:rPr>
            <w:rFonts w:eastAsiaTheme="minorEastAsia"/>
            <w:kern w:val="2"/>
            <w:szCs w:val="22"/>
            <w14:ligatures w14:val="standardContextual"/>
          </w:rPr>
          <w:tab/>
        </w:r>
        <w:r w:rsidRPr="00077DFB">
          <w:rPr>
            <w:rStyle w:val="Hyperlink"/>
            <w:szCs w:val="22"/>
          </w:rPr>
          <w:t>Commitments and contingent liabilities</w:t>
        </w:r>
        <w:r w:rsidRPr="00077DFB">
          <w:rPr>
            <w:webHidden/>
            <w:szCs w:val="22"/>
          </w:rPr>
          <w:tab/>
        </w:r>
        <w:r w:rsidRPr="00077DFB">
          <w:rPr>
            <w:webHidden/>
            <w:szCs w:val="22"/>
          </w:rPr>
          <w:fldChar w:fldCharType="begin"/>
        </w:r>
        <w:r w:rsidRPr="00077DFB">
          <w:rPr>
            <w:webHidden/>
            <w:szCs w:val="22"/>
          </w:rPr>
          <w:instrText xml:space="preserve"> PAGEREF _Toc230803930 \h </w:instrText>
        </w:r>
        <w:r w:rsidRPr="00077DFB">
          <w:rPr>
            <w:webHidden/>
            <w:szCs w:val="22"/>
          </w:rPr>
          <w:fldChar w:fldCharType="separate"/>
        </w:r>
        <w:r w:rsidR="00191EFD">
          <w:rPr>
            <w:webHidden/>
            <w:szCs w:val="22"/>
          </w:rPr>
          <w:t>182</w:t>
        </w:r>
        <w:r w:rsidRPr="00077DFB">
          <w:rPr>
            <w:webHidden/>
            <w:szCs w:val="22"/>
          </w:rPr>
          <w:fldChar w:fldCharType="end"/>
        </w:r>
      </w:hyperlink>
    </w:p>
    <w:p w:rsidR="00077DFB" w:rsidRPr="00077DFB" w14:paraId="1A46893F" w14:textId="6AB42708">
      <w:pPr>
        <w:pStyle w:val="TOC1"/>
        <w:rPr>
          <w:rFonts w:eastAsiaTheme="minorEastAsia"/>
          <w:kern w:val="2"/>
          <w:szCs w:val="22"/>
          <w14:ligatures w14:val="standardContextual"/>
        </w:rPr>
      </w:pPr>
      <w:hyperlink w:anchor="_Toc230803931" w:history="1">
        <w:r w:rsidRPr="00077DFB">
          <w:rPr>
            <w:rStyle w:val="Hyperlink"/>
            <w:szCs w:val="22"/>
          </w:rPr>
          <w:t>55.</w:t>
        </w:r>
        <w:r w:rsidRPr="00077DFB">
          <w:rPr>
            <w:rFonts w:eastAsiaTheme="minorEastAsia"/>
            <w:kern w:val="2"/>
            <w:szCs w:val="22"/>
            <w14:ligatures w14:val="standardContextual"/>
          </w:rPr>
          <w:tab/>
        </w:r>
        <w:r w:rsidRPr="00077DFB">
          <w:rPr>
            <w:rStyle w:val="Hyperlink"/>
            <w:szCs w:val="22"/>
          </w:rPr>
          <w:t>Fair value hierarchy</w:t>
        </w:r>
        <w:r w:rsidRPr="00077DFB">
          <w:rPr>
            <w:webHidden/>
            <w:szCs w:val="22"/>
          </w:rPr>
          <w:tab/>
        </w:r>
        <w:r w:rsidRPr="00077DFB">
          <w:rPr>
            <w:webHidden/>
            <w:szCs w:val="22"/>
          </w:rPr>
          <w:fldChar w:fldCharType="begin"/>
        </w:r>
        <w:r w:rsidRPr="00077DFB">
          <w:rPr>
            <w:webHidden/>
            <w:szCs w:val="22"/>
          </w:rPr>
          <w:instrText xml:space="preserve"> PAGEREF _Toc230803931 \h </w:instrText>
        </w:r>
        <w:r w:rsidRPr="00077DFB">
          <w:rPr>
            <w:webHidden/>
            <w:szCs w:val="22"/>
          </w:rPr>
          <w:fldChar w:fldCharType="separate"/>
        </w:r>
        <w:r w:rsidR="00191EFD">
          <w:rPr>
            <w:webHidden/>
            <w:szCs w:val="22"/>
          </w:rPr>
          <w:t>189</w:t>
        </w:r>
        <w:r w:rsidRPr="00077DFB">
          <w:rPr>
            <w:webHidden/>
            <w:szCs w:val="22"/>
          </w:rPr>
          <w:fldChar w:fldCharType="end"/>
        </w:r>
      </w:hyperlink>
    </w:p>
    <w:p w:rsidR="00077DFB" w:rsidRPr="00077DFB" w14:paraId="1F0BF68D" w14:textId="6B03959C">
      <w:pPr>
        <w:pStyle w:val="TOC1"/>
        <w:rPr>
          <w:rFonts w:eastAsiaTheme="minorEastAsia"/>
          <w:kern w:val="2"/>
          <w:szCs w:val="22"/>
          <w14:ligatures w14:val="standardContextual"/>
        </w:rPr>
      </w:pPr>
      <w:hyperlink w:anchor="_Toc230803932" w:history="1">
        <w:r w:rsidRPr="00077DFB">
          <w:rPr>
            <w:rStyle w:val="Hyperlink"/>
            <w:szCs w:val="22"/>
          </w:rPr>
          <w:t>56.</w:t>
        </w:r>
        <w:r w:rsidRPr="00077DFB">
          <w:rPr>
            <w:rFonts w:eastAsiaTheme="minorEastAsia"/>
            <w:kern w:val="2"/>
            <w:szCs w:val="22"/>
            <w14:ligatures w14:val="standardContextual"/>
          </w:rPr>
          <w:tab/>
        </w:r>
        <w:r w:rsidRPr="00077DFB">
          <w:rPr>
            <w:rStyle w:val="Hyperlink"/>
            <w:szCs w:val="22"/>
          </w:rPr>
          <w:t>Financial instruments</w:t>
        </w:r>
        <w:r w:rsidRPr="00077DFB">
          <w:rPr>
            <w:webHidden/>
            <w:szCs w:val="22"/>
          </w:rPr>
          <w:tab/>
        </w:r>
        <w:r w:rsidRPr="00077DFB">
          <w:rPr>
            <w:webHidden/>
            <w:szCs w:val="22"/>
          </w:rPr>
          <w:fldChar w:fldCharType="begin"/>
        </w:r>
        <w:r w:rsidRPr="00077DFB">
          <w:rPr>
            <w:webHidden/>
            <w:szCs w:val="22"/>
          </w:rPr>
          <w:instrText xml:space="preserve"> PAGEREF _Toc230803932 \h </w:instrText>
        </w:r>
        <w:r w:rsidRPr="00077DFB">
          <w:rPr>
            <w:webHidden/>
            <w:szCs w:val="22"/>
          </w:rPr>
          <w:fldChar w:fldCharType="separate"/>
        </w:r>
        <w:r w:rsidR="00191EFD">
          <w:rPr>
            <w:webHidden/>
            <w:szCs w:val="22"/>
          </w:rPr>
          <w:t>193</w:t>
        </w:r>
        <w:r w:rsidRPr="00077DFB">
          <w:rPr>
            <w:webHidden/>
            <w:szCs w:val="22"/>
          </w:rPr>
          <w:fldChar w:fldCharType="end"/>
        </w:r>
      </w:hyperlink>
    </w:p>
    <w:p w:rsidR="00077DFB" w:rsidRPr="00077DFB" w14:paraId="28FE4FB3" w14:textId="321A6FD9">
      <w:pPr>
        <w:pStyle w:val="TOC1"/>
        <w:rPr>
          <w:rFonts w:eastAsiaTheme="minorEastAsia"/>
          <w:kern w:val="2"/>
          <w:szCs w:val="22"/>
          <w14:ligatures w14:val="standardContextual"/>
        </w:rPr>
      </w:pPr>
      <w:hyperlink w:anchor="_Toc230803933" w:history="1">
        <w:r w:rsidRPr="00077DFB">
          <w:rPr>
            <w:rStyle w:val="Hyperlink"/>
            <w:szCs w:val="22"/>
          </w:rPr>
          <w:t>57.</w:t>
        </w:r>
        <w:r w:rsidRPr="00077DFB">
          <w:rPr>
            <w:rFonts w:eastAsiaTheme="minorEastAsia"/>
            <w:kern w:val="2"/>
            <w:szCs w:val="22"/>
            <w14:ligatures w14:val="standardContextual"/>
          </w:rPr>
          <w:tab/>
        </w:r>
        <w:r w:rsidRPr="00077DFB">
          <w:rPr>
            <w:rStyle w:val="Hyperlink"/>
            <w:szCs w:val="22"/>
          </w:rPr>
          <w:t>Capital management</w:t>
        </w:r>
        <w:r w:rsidRPr="00077DFB">
          <w:rPr>
            <w:webHidden/>
            <w:szCs w:val="22"/>
          </w:rPr>
          <w:tab/>
        </w:r>
        <w:r w:rsidRPr="00077DFB">
          <w:rPr>
            <w:webHidden/>
            <w:szCs w:val="22"/>
          </w:rPr>
          <w:fldChar w:fldCharType="begin"/>
        </w:r>
        <w:r w:rsidRPr="00077DFB">
          <w:rPr>
            <w:webHidden/>
            <w:szCs w:val="22"/>
          </w:rPr>
          <w:instrText xml:space="preserve"> PAGEREF _Toc230803933 \h </w:instrText>
        </w:r>
        <w:r w:rsidRPr="00077DFB">
          <w:rPr>
            <w:webHidden/>
            <w:szCs w:val="22"/>
          </w:rPr>
          <w:fldChar w:fldCharType="separate"/>
        </w:r>
        <w:r w:rsidR="00191EFD">
          <w:rPr>
            <w:webHidden/>
            <w:szCs w:val="22"/>
          </w:rPr>
          <w:t>217</w:t>
        </w:r>
        <w:r w:rsidRPr="00077DFB">
          <w:rPr>
            <w:webHidden/>
            <w:szCs w:val="22"/>
          </w:rPr>
          <w:fldChar w:fldCharType="end"/>
        </w:r>
      </w:hyperlink>
    </w:p>
    <w:p w:rsidR="00077DFB" w:rsidRPr="00077DFB" w14:paraId="3F443CA7" w14:textId="5E8CB038">
      <w:pPr>
        <w:pStyle w:val="TOC1"/>
        <w:rPr>
          <w:rFonts w:eastAsiaTheme="minorEastAsia"/>
          <w:kern w:val="2"/>
          <w:szCs w:val="22"/>
          <w14:ligatures w14:val="standardContextual"/>
        </w:rPr>
      </w:pPr>
      <w:hyperlink w:anchor="_Toc230803934" w:history="1">
        <w:r w:rsidRPr="00077DFB">
          <w:rPr>
            <w:rStyle w:val="Hyperlink"/>
            <w:szCs w:val="22"/>
          </w:rPr>
          <w:t>58.</w:t>
        </w:r>
        <w:r w:rsidRPr="00077DFB">
          <w:rPr>
            <w:rFonts w:eastAsiaTheme="minorEastAsia"/>
            <w:kern w:val="2"/>
            <w:szCs w:val="22"/>
            <w14:ligatures w14:val="standardContextual"/>
          </w:rPr>
          <w:tab/>
        </w:r>
        <w:r w:rsidRPr="00077DFB">
          <w:rPr>
            <w:rStyle w:val="Hyperlink"/>
            <w:szCs w:val="22"/>
          </w:rPr>
          <w:t>Events after the reporting period</w:t>
        </w:r>
        <w:r w:rsidRPr="00077DFB">
          <w:rPr>
            <w:webHidden/>
            <w:szCs w:val="22"/>
          </w:rPr>
          <w:tab/>
        </w:r>
        <w:r w:rsidRPr="00077DFB">
          <w:rPr>
            <w:webHidden/>
            <w:szCs w:val="22"/>
          </w:rPr>
          <w:fldChar w:fldCharType="begin"/>
        </w:r>
        <w:r w:rsidRPr="00077DFB">
          <w:rPr>
            <w:webHidden/>
            <w:szCs w:val="22"/>
          </w:rPr>
          <w:instrText xml:space="preserve"> PAGEREF _Toc230803934 \h </w:instrText>
        </w:r>
        <w:r w:rsidRPr="00077DFB">
          <w:rPr>
            <w:webHidden/>
            <w:szCs w:val="22"/>
          </w:rPr>
          <w:fldChar w:fldCharType="separate"/>
        </w:r>
        <w:r w:rsidR="00191EFD">
          <w:rPr>
            <w:webHidden/>
            <w:szCs w:val="22"/>
          </w:rPr>
          <w:t>218</w:t>
        </w:r>
        <w:r w:rsidRPr="00077DFB">
          <w:rPr>
            <w:webHidden/>
            <w:szCs w:val="22"/>
          </w:rPr>
          <w:fldChar w:fldCharType="end"/>
        </w:r>
      </w:hyperlink>
    </w:p>
    <w:p w:rsidR="00077DFB" w:rsidRPr="00077DFB" w14:paraId="37D7961B" w14:textId="07C3C071">
      <w:pPr>
        <w:pStyle w:val="TOC1"/>
        <w:rPr>
          <w:rFonts w:eastAsiaTheme="minorEastAsia"/>
          <w:kern w:val="2"/>
          <w:szCs w:val="22"/>
          <w14:ligatures w14:val="standardContextual"/>
        </w:rPr>
      </w:pPr>
      <w:hyperlink w:anchor="_Toc230803935" w:history="1">
        <w:r w:rsidRPr="00077DFB">
          <w:rPr>
            <w:rStyle w:val="Hyperlink"/>
            <w:szCs w:val="22"/>
          </w:rPr>
          <w:t>59.</w:t>
        </w:r>
        <w:r w:rsidRPr="00077DFB">
          <w:rPr>
            <w:rFonts w:eastAsiaTheme="minorEastAsia"/>
            <w:kern w:val="2"/>
            <w:szCs w:val="22"/>
            <w14:ligatures w14:val="standardContextual"/>
          </w:rPr>
          <w:tab/>
        </w:r>
        <w:r w:rsidRPr="00077DFB">
          <w:rPr>
            <w:rStyle w:val="Hyperlink"/>
            <w:szCs w:val="22"/>
          </w:rPr>
          <w:t>Approval of financial statements</w:t>
        </w:r>
        <w:r w:rsidRPr="00077DFB">
          <w:rPr>
            <w:webHidden/>
            <w:szCs w:val="22"/>
          </w:rPr>
          <w:tab/>
        </w:r>
        <w:r w:rsidRPr="00077DFB">
          <w:rPr>
            <w:webHidden/>
            <w:szCs w:val="22"/>
          </w:rPr>
          <w:fldChar w:fldCharType="begin"/>
        </w:r>
        <w:r w:rsidRPr="00077DFB">
          <w:rPr>
            <w:webHidden/>
            <w:szCs w:val="22"/>
          </w:rPr>
          <w:instrText xml:space="preserve"> PAGEREF _Toc230803935 \h </w:instrText>
        </w:r>
        <w:r w:rsidRPr="00077DFB">
          <w:rPr>
            <w:webHidden/>
            <w:szCs w:val="22"/>
          </w:rPr>
          <w:fldChar w:fldCharType="separate"/>
        </w:r>
        <w:r w:rsidR="00191EFD">
          <w:rPr>
            <w:webHidden/>
            <w:szCs w:val="22"/>
          </w:rPr>
          <w:t>218</w:t>
        </w:r>
        <w:r w:rsidRPr="00077DFB">
          <w:rPr>
            <w:webHidden/>
            <w:szCs w:val="22"/>
          </w:rPr>
          <w:fldChar w:fldCharType="end"/>
        </w:r>
      </w:hyperlink>
    </w:p>
    <w:p w:rsidR="00B746D0" w:rsidRPr="00A81986" w:rsidP="005939A3" w14:paraId="6739ECDC" w14:textId="3451A3B8">
      <w:pPr>
        <w:pStyle w:val="TOC1"/>
        <w:rPr>
          <w:rFonts w:eastAsia="Arial Unicode MS"/>
          <w:b/>
          <w:bCs/>
          <w:szCs w:val="22"/>
        </w:rPr>
      </w:pPr>
      <w:r w:rsidRPr="00077DFB">
        <w:rPr>
          <w:rFonts w:eastAsia="Arial Unicode MS"/>
          <w:szCs w:val="22"/>
        </w:rPr>
        <w:fldChar w:fldCharType="end"/>
      </w:r>
    </w:p>
    <w:p w:rsidR="00B746D0" w:rsidRPr="00A81986" w:rsidP="00886D2A" w14:paraId="60A6F1B1" w14:textId="77777777">
      <w:pPr>
        <w:overflowPunct/>
        <w:autoSpaceDE/>
        <w:autoSpaceDN/>
        <w:adjustRightInd/>
        <w:spacing w:after="200" w:line="276" w:lineRule="auto"/>
        <w:textAlignment w:val="auto"/>
        <w:rPr>
          <w:rFonts w:ascii="Arial" w:eastAsia="Arial Unicode MS" w:hAnsi="Arial"/>
          <w:b/>
          <w:bCs/>
          <w:sz w:val="22"/>
          <w:szCs w:val="22"/>
          <w:cs/>
        </w:rPr>
        <w:sectPr w:rsidSect="002E4100">
          <w:footerReference w:type="default" r:id="rId5"/>
          <w:pgSz w:w="11909" w:h="16834" w:code="9"/>
          <w:pgMar w:top="1296" w:right="1080" w:bottom="1080" w:left="1339" w:header="706" w:footer="706" w:gutter="0"/>
          <w:cols w:space="720"/>
          <w:docGrid w:linePitch="326"/>
        </w:sectPr>
      </w:pPr>
    </w:p>
    <w:p w:rsidR="00150C99" w:rsidRPr="00A81986" w:rsidP="00B74F37" w14:paraId="4961A9A2" w14:textId="08BF48E8">
      <w:pPr>
        <w:spacing w:line="380" w:lineRule="exact"/>
        <w:rPr>
          <w:rFonts w:ascii="Arial" w:eastAsia="Arial Unicode MS" w:hAnsi="Arial" w:cs="Arial"/>
          <w:b/>
          <w:bCs/>
          <w:sz w:val="22"/>
          <w:szCs w:val="22"/>
        </w:rPr>
      </w:pPr>
      <w:r w:rsidRPr="00A81986">
        <w:rPr>
          <w:rFonts w:ascii="Arial" w:eastAsia="Arial Unicode MS" w:hAnsi="Arial" w:cs="Arial"/>
          <w:b/>
          <w:bCs/>
          <w:sz w:val="22"/>
          <w:szCs w:val="22"/>
        </w:rPr>
        <w:t>BTS Group Holdings Public Company Limited</w:t>
      </w:r>
      <w:r w:rsidRPr="00A81986">
        <w:rPr>
          <w:rFonts w:ascii="Arial" w:eastAsia="Arial Unicode MS" w:hAnsi="Arial" w:cs="Arial"/>
          <w:b/>
          <w:bCs/>
          <w:sz w:val="22"/>
          <w:szCs w:val="22"/>
        </w:rPr>
        <w:t xml:space="preserve"> and its subsidiaries</w:t>
      </w:r>
    </w:p>
    <w:p w:rsidR="00150C99" w:rsidRPr="00A81986" w:rsidP="00B74F37" w14:paraId="42B58697" w14:textId="449355B7">
      <w:pPr>
        <w:spacing w:line="380" w:lineRule="exact"/>
        <w:ind w:left="360" w:hanging="360"/>
        <w:rPr>
          <w:rFonts w:ascii="Arial" w:eastAsia="Arial Unicode MS" w:hAnsi="Arial" w:cs="Arial"/>
          <w:b/>
          <w:bCs/>
          <w:sz w:val="22"/>
          <w:szCs w:val="22"/>
        </w:rPr>
      </w:pPr>
      <w:r w:rsidRPr="00A81986">
        <w:rPr>
          <w:rFonts w:ascii="Arial" w:eastAsia="Arial Unicode MS" w:hAnsi="Arial" w:cs="Arial"/>
          <w:b/>
          <w:bCs/>
          <w:sz w:val="22"/>
          <w:szCs w:val="22"/>
        </w:rPr>
        <w:t>Notes to financial statements</w:t>
      </w:r>
    </w:p>
    <w:p w:rsidR="00150C99" w:rsidRPr="00A81986" w:rsidP="00B74F37" w14:paraId="48F9276C" w14:textId="2F492207">
      <w:pPr>
        <w:spacing w:line="380" w:lineRule="exact"/>
        <w:ind w:left="360" w:hanging="360"/>
        <w:rPr>
          <w:rFonts w:ascii="Arial" w:eastAsia="Arial Unicode MS" w:hAnsi="Arial" w:cs="Arial"/>
          <w:b/>
          <w:bCs/>
          <w:sz w:val="22"/>
          <w:szCs w:val="22"/>
        </w:rPr>
      </w:pPr>
      <w:r w:rsidRPr="00A81986">
        <w:rPr>
          <w:rFonts w:ascii="Arial" w:eastAsia="Arial Unicode MS" w:hAnsi="Arial" w:cs="Arial"/>
          <w:b/>
          <w:bCs/>
          <w:sz w:val="22"/>
          <w:szCs w:val="22"/>
        </w:rPr>
        <w:t>For the ye</w:t>
      </w:r>
      <w:r w:rsidRPr="00A81986" w:rsidR="001A19B0">
        <w:rPr>
          <w:rFonts w:ascii="Arial" w:eastAsia="Arial Unicode MS" w:hAnsi="Arial" w:cs="Arial"/>
          <w:b/>
          <w:bCs/>
          <w:sz w:val="22"/>
          <w:szCs w:val="22"/>
        </w:rPr>
        <w:t>ar</w:t>
      </w:r>
      <w:r w:rsidRPr="00A81986" w:rsidR="00B770C7">
        <w:rPr>
          <w:rFonts w:ascii="Arial" w:eastAsia="Arial Unicode MS" w:hAnsi="Arial" w:cs="Arial"/>
          <w:b/>
          <w:bCs/>
          <w:sz w:val="22"/>
          <w:szCs w:val="22"/>
        </w:rPr>
        <w:t xml:space="preserve"> ended </w:t>
      </w:r>
      <w:r w:rsidRPr="00A81986" w:rsidR="006A2B7F">
        <w:rPr>
          <w:rFonts w:ascii="Arial" w:eastAsia="Arial Unicode MS" w:hAnsi="Arial" w:cs="Arial"/>
          <w:b/>
          <w:bCs/>
          <w:sz w:val="22"/>
          <w:szCs w:val="22"/>
        </w:rPr>
        <w:t xml:space="preserve">31 March </w:t>
      </w:r>
      <w:r w:rsidRPr="00A81986" w:rsidR="00CD2490">
        <w:rPr>
          <w:rFonts w:ascii="Arial" w:eastAsia="Arial Unicode MS" w:hAnsi="Arial" w:cs="Arial"/>
          <w:b/>
          <w:bCs/>
          <w:sz w:val="22"/>
          <w:szCs w:val="22"/>
        </w:rPr>
        <w:t>2026</w:t>
      </w:r>
    </w:p>
    <w:p w:rsidR="00150C99" w:rsidRPr="00A81986" w:rsidP="00B74F37" w14:paraId="196A288A" w14:textId="4A8A1991">
      <w:pPr>
        <w:pStyle w:val="Heading1"/>
        <w:spacing w:after="120" w:line="380" w:lineRule="exact"/>
        <w:ind w:left="605" w:hanging="605"/>
        <w:rPr>
          <w:rFonts w:cs="Arial"/>
        </w:rPr>
      </w:pPr>
      <w:bookmarkStart w:id="6" w:name="_Toc132718612"/>
      <w:bookmarkStart w:id="7" w:name="_Toc230803877"/>
      <w:r w:rsidRPr="00A81986">
        <w:rPr>
          <w:rFonts w:cs="Arial"/>
        </w:rPr>
        <w:t>1.</w:t>
      </w:r>
      <w:r w:rsidRPr="00A81986">
        <w:rPr>
          <w:rFonts w:cs="Arial"/>
        </w:rPr>
        <w:tab/>
        <w:t>General information</w:t>
      </w:r>
      <w:bookmarkEnd w:id="6"/>
      <w:bookmarkEnd w:id="7"/>
    </w:p>
    <w:p w:rsidR="003100B3" w:rsidRPr="00A81986" w:rsidP="00B74F37" w14:paraId="18A1E27E" w14:textId="2F03B415">
      <w:pPr>
        <w:spacing w:before="120" w:after="120" w:line="380" w:lineRule="exact"/>
        <w:ind w:left="605" w:hanging="605"/>
        <w:rPr>
          <w:rFonts w:ascii="Arial" w:hAnsi="Arial" w:cs="Arial"/>
          <w:b/>
          <w:bCs/>
          <w:sz w:val="22"/>
          <w:szCs w:val="22"/>
        </w:rPr>
      </w:pPr>
      <w:bookmarkStart w:id="8" w:name="_Toc132718613"/>
      <w:bookmarkStart w:id="9" w:name="_Toc132719556"/>
      <w:bookmarkStart w:id="10" w:name="_Toc134003544"/>
      <w:r w:rsidRPr="00A81986">
        <w:rPr>
          <w:rFonts w:ascii="Arial" w:hAnsi="Arial" w:cs="Arial"/>
          <w:b/>
          <w:bCs/>
          <w:sz w:val="22"/>
          <w:szCs w:val="22"/>
        </w:rPr>
        <w:t>1.1</w:t>
      </w:r>
      <w:r w:rsidRPr="00A81986">
        <w:rPr>
          <w:rFonts w:ascii="Arial" w:hAnsi="Arial" w:cs="Arial"/>
          <w:b/>
          <w:bCs/>
          <w:sz w:val="22"/>
          <w:szCs w:val="22"/>
        </w:rPr>
        <w:tab/>
      </w:r>
      <w:r w:rsidRPr="00A81986" w:rsidR="00F96CE5">
        <w:rPr>
          <w:rFonts w:ascii="Arial" w:hAnsi="Arial" w:cs="Arial"/>
          <w:b/>
          <w:bCs/>
          <w:sz w:val="22"/>
          <w:szCs w:val="22"/>
        </w:rPr>
        <w:t>Corporate</w:t>
      </w:r>
      <w:r w:rsidRPr="00A81986">
        <w:rPr>
          <w:rFonts w:ascii="Arial" w:hAnsi="Arial" w:cs="Arial"/>
          <w:b/>
          <w:bCs/>
          <w:sz w:val="22"/>
          <w:szCs w:val="22"/>
        </w:rPr>
        <w:t xml:space="preserve"> information</w:t>
      </w:r>
      <w:bookmarkEnd w:id="8"/>
      <w:bookmarkEnd w:id="9"/>
      <w:bookmarkEnd w:id="10"/>
    </w:p>
    <w:p w:rsidR="00F301D9" w:rsidRPr="00A81986" w:rsidP="00B74F37" w14:paraId="12FBABE3" w14:textId="19FE47F4">
      <w:pPr>
        <w:spacing w:before="120" w:after="120" w:line="380" w:lineRule="exact"/>
        <w:ind w:left="605" w:hanging="605"/>
        <w:jc w:val="thaiDistribute"/>
        <w:rPr>
          <w:rFonts w:ascii="Arial" w:hAnsi="Arial" w:cs="Arial"/>
          <w:sz w:val="22"/>
          <w:szCs w:val="22"/>
        </w:rPr>
      </w:pPr>
      <w:r w:rsidRPr="00A81986">
        <w:rPr>
          <w:rFonts w:ascii="Arial" w:eastAsia="Arial Unicode MS" w:hAnsi="Arial" w:cs="Arial"/>
          <w:sz w:val="22"/>
          <w:szCs w:val="22"/>
        </w:rPr>
        <w:tab/>
      </w:r>
      <w:r w:rsidRPr="00A81986" w:rsidR="008D33AD">
        <w:rPr>
          <w:rFonts w:ascii="Arial" w:eastAsia="Arial Unicode MS" w:hAnsi="Arial" w:cs="Arial"/>
          <w:sz w:val="22"/>
          <w:szCs w:val="22"/>
        </w:rPr>
        <w:t xml:space="preserve">BTS Group </w:t>
      </w:r>
      <w:r w:rsidRPr="00A81986" w:rsidR="008D33AD">
        <w:rPr>
          <w:rFonts w:ascii="Arial" w:hAnsi="Arial" w:cs="Arial"/>
          <w:sz w:val="22"/>
          <w:szCs w:val="22"/>
        </w:rPr>
        <w:t>Holdings</w:t>
      </w:r>
      <w:r w:rsidRPr="00A81986" w:rsidR="008D33AD">
        <w:rPr>
          <w:rFonts w:ascii="Arial" w:eastAsia="Arial Unicode MS" w:hAnsi="Arial" w:cs="Arial"/>
          <w:sz w:val="22"/>
          <w:szCs w:val="22"/>
        </w:rPr>
        <w:t xml:space="preserve"> Public Company Limited (“the Company”) is a public company incorporated and domiciled in Thailand. Its major shareholder is the group of</w:t>
      </w:r>
      <w:r w:rsidRPr="00A81986" w:rsidR="00725FF2">
        <w:rPr>
          <w:rFonts w:ascii="Arial" w:eastAsia="Arial Unicode MS" w:hAnsi="Arial" w:cs="Arial"/>
          <w:sz w:val="22"/>
          <w:szCs w:val="22"/>
          <w:cs/>
        </w:rPr>
        <w:t xml:space="preserve"> </w:t>
      </w:r>
      <w:r w:rsidRPr="00A81986" w:rsidR="008D33AD">
        <w:rPr>
          <w:rFonts w:ascii="Arial" w:eastAsia="Arial Unicode MS" w:hAnsi="Arial" w:cs="Arial"/>
          <w:sz w:val="22"/>
          <w:szCs w:val="22"/>
        </w:rPr>
        <w:t xml:space="preserve">Keeree </w:t>
      </w:r>
      <w:r w:rsidRPr="00A81986" w:rsidR="007A6C60">
        <w:rPr>
          <w:rFonts w:ascii="Arial" w:eastAsia="Arial Unicode MS" w:hAnsi="Arial" w:cs="Arial"/>
          <w:sz w:val="22"/>
          <w:szCs w:val="22"/>
        </w:rPr>
        <w:t>Kanjanopas</w:t>
      </w:r>
      <w:r w:rsidRPr="00A81986" w:rsidR="008D33AD">
        <w:rPr>
          <w:rFonts w:ascii="Arial" w:eastAsia="Arial Unicode MS" w:hAnsi="Arial" w:cs="Arial"/>
          <w:sz w:val="22"/>
          <w:szCs w:val="22"/>
        </w:rPr>
        <w:t xml:space="preserve">. </w:t>
      </w:r>
      <w:r w:rsidRPr="00A81986">
        <w:rPr>
          <w:rFonts w:ascii="Arial" w:eastAsia="Arial Unicode MS" w:hAnsi="Arial" w:cs="Arial"/>
          <w:sz w:val="22"/>
          <w:szCs w:val="22"/>
        </w:rPr>
        <w:t xml:space="preserve">The </w:t>
      </w:r>
      <w:r w:rsidRPr="00A81986" w:rsidR="00536FB3">
        <w:rPr>
          <w:rFonts w:ascii="Arial" w:eastAsia="Arial Unicode MS" w:hAnsi="Arial" w:cs="Arial"/>
          <w:sz w:val="22"/>
          <w:szCs w:val="22"/>
        </w:rPr>
        <w:t>Group</w:t>
      </w:r>
      <w:r w:rsidRPr="00A81986">
        <w:rPr>
          <w:rFonts w:ascii="Arial" w:eastAsia="Arial Unicode MS" w:hAnsi="Arial" w:cs="Arial"/>
          <w:sz w:val="22"/>
          <w:szCs w:val="22"/>
        </w:rPr>
        <w:t xml:space="preserve"> is principally engaged in </w:t>
      </w:r>
      <w:r w:rsidRPr="00A81986">
        <w:rPr>
          <w:rFonts w:ascii="Arial" w:hAnsi="Arial" w:cs="Arial"/>
          <w:sz w:val="22"/>
          <w:szCs w:val="22"/>
        </w:rPr>
        <w:t>the provision of transportation (Move), the provision of comprehensive marketing (Mix) and the capture opportunities and create synergies by sharing system platform (Match).</w:t>
      </w:r>
    </w:p>
    <w:p w:rsidR="00A655DD" w:rsidRPr="00A81986" w:rsidP="00B74F37" w14:paraId="231FAE12" w14:textId="12AC14F8">
      <w:pPr>
        <w:spacing w:before="120" w:after="120" w:line="380" w:lineRule="exact"/>
        <w:ind w:left="605" w:hanging="605"/>
        <w:jc w:val="thaiDistribute"/>
        <w:rPr>
          <w:rFonts w:ascii="Arial" w:hAnsi="Arial" w:cs="Arial"/>
          <w:sz w:val="22"/>
          <w:szCs w:val="22"/>
        </w:rPr>
      </w:pPr>
      <w:r w:rsidRPr="00A81986">
        <w:rPr>
          <w:rFonts w:ascii="Arial" w:eastAsia="Arial Unicode MS" w:hAnsi="Arial" w:cs="Arial"/>
          <w:spacing w:val="-2"/>
          <w:sz w:val="22"/>
          <w:szCs w:val="22"/>
        </w:rPr>
        <w:tab/>
      </w:r>
      <w:r w:rsidRPr="00A81986" w:rsidR="00041C8D">
        <w:rPr>
          <w:rFonts w:ascii="Arial" w:eastAsia="Arial Unicode MS" w:hAnsi="Arial" w:cs="Arial"/>
          <w:spacing w:val="-2"/>
          <w:sz w:val="22"/>
          <w:szCs w:val="22"/>
        </w:rPr>
        <w:t>The registered office</w:t>
      </w:r>
      <w:r w:rsidRPr="00A81986" w:rsidR="00041C8D">
        <w:rPr>
          <w:rFonts w:ascii="Arial" w:hAnsi="Arial" w:cs="Arial"/>
          <w:sz w:val="22"/>
          <w:szCs w:val="22"/>
        </w:rPr>
        <w:t xml:space="preserve"> </w:t>
      </w:r>
      <w:r w:rsidRPr="00A81986">
        <w:rPr>
          <w:rFonts w:ascii="Arial" w:hAnsi="Arial" w:cs="Arial"/>
          <w:sz w:val="22"/>
          <w:szCs w:val="22"/>
        </w:rPr>
        <w:t xml:space="preserve">of the </w:t>
      </w:r>
      <w:r w:rsidRPr="00A81986" w:rsidR="00041C8D">
        <w:rPr>
          <w:rFonts w:ascii="Arial" w:hAnsi="Arial" w:cs="Arial"/>
          <w:sz w:val="22"/>
          <w:szCs w:val="22"/>
        </w:rPr>
        <w:t>C</w:t>
      </w:r>
      <w:r w:rsidRPr="00A81986">
        <w:rPr>
          <w:rFonts w:ascii="Arial" w:hAnsi="Arial" w:cs="Arial"/>
          <w:sz w:val="22"/>
          <w:szCs w:val="22"/>
        </w:rPr>
        <w:t xml:space="preserve">ompany is at </w:t>
      </w:r>
      <w:r w:rsidRPr="00A81986" w:rsidR="00041C8D">
        <w:rPr>
          <w:rFonts w:ascii="Arial" w:eastAsia="Arial Unicode MS" w:hAnsi="Arial" w:cs="Arial"/>
          <w:spacing w:val="-2"/>
          <w:sz w:val="22"/>
          <w:szCs w:val="22"/>
        </w:rPr>
        <w:t>21 Soi Choei Phuang, Viphavadi-Rangsit Road, Jompol, Jatujak, Bangkok</w:t>
      </w:r>
      <w:r w:rsidRPr="00A81986">
        <w:rPr>
          <w:rFonts w:ascii="Arial" w:hAnsi="Arial" w:cs="Arial"/>
          <w:sz w:val="22"/>
          <w:szCs w:val="22"/>
        </w:rPr>
        <w:t xml:space="preserve">. </w:t>
      </w:r>
      <w:r w:rsidRPr="00A81986" w:rsidR="009829A2">
        <w:rPr>
          <w:rFonts w:ascii="Arial" w:hAnsi="Arial" w:cs="Arial"/>
          <w:sz w:val="22"/>
          <w:szCs w:val="22"/>
        </w:rPr>
        <w:t>Subsequently</w:t>
      </w:r>
      <w:r w:rsidRPr="00A81986">
        <w:rPr>
          <w:rFonts w:ascii="Arial" w:hAnsi="Arial" w:cs="Arial"/>
          <w:sz w:val="22"/>
          <w:szCs w:val="22"/>
        </w:rPr>
        <w:t xml:space="preserve">, the </w:t>
      </w:r>
      <w:r w:rsidRPr="00A81986" w:rsidR="009829A2">
        <w:rPr>
          <w:rFonts w:ascii="Arial" w:hAnsi="Arial" w:cs="Arial"/>
          <w:sz w:val="22"/>
          <w:szCs w:val="22"/>
        </w:rPr>
        <w:t>C</w:t>
      </w:r>
      <w:r w:rsidRPr="00A81986">
        <w:rPr>
          <w:rFonts w:ascii="Arial" w:hAnsi="Arial" w:cs="Arial"/>
          <w:sz w:val="22"/>
          <w:szCs w:val="22"/>
        </w:rPr>
        <w:t xml:space="preserve">ompany </w:t>
      </w:r>
      <w:r w:rsidRPr="00A81986" w:rsidR="009829A2">
        <w:rPr>
          <w:rFonts w:ascii="Arial" w:hAnsi="Arial" w:cs="Arial"/>
          <w:sz w:val="22"/>
          <w:szCs w:val="22"/>
        </w:rPr>
        <w:t>relocated</w:t>
      </w:r>
      <w:r w:rsidRPr="00A81986">
        <w:rPr>
          <w:rFonts w:ascii="Arial" w:hAnsi="Arial" w:cs="Arial"/>
          <w:sz w:val="22"/>
          <w:szCs w:val="22"/>
        </w:rPr>
        <w:t xml:space="preserve"> its registered </w:t>
      </w:r>
      <w:r w:rsidRPr="00A81986" w:rsidR="007E51AA">
        <w:rPr>
          <w:rFonts w:ascii="Arial" w:hAnsi="Arial" w:cs="Arial"/>
          <w:sz w:val="22"/>
          <w:szCs w:val="22"/>
        </w:rPr>
        <w:t>office</w:t>
      </w:r>
      <w:r w:rsidRPr="00A81986">
        <w:rPr>
          <w:rFonts w:ascii="Arial" w:hAnsi="Arial" w:cs="Arial"/>
          <w:sz w:val="22"/>
          <w:szCs w:val="22"/>
        </w:rPr>
        <w:t xml:space="preserve"> to </w:t>
      </w:r>
      <w:r w:rsidRPr="00A81986" w:rsidR="009829A2">
        <w:rPr>
          <w:rFonts w:ascii="Arial" w:eastAsia="Arial Unicode MS" w:hAnsi="Arial" w:cs="Arial"/>
          <w:spacing w:val="-2"/>
          <w:sz w:val="22"/>
          <w:szCs w:val="22"/>
        </w:rPr>
        <w:t xml:space="preserve">1000/9 BTS Visionary Park - South Tower, 33rd Floor, Phahonyothin Road, Chomphon </w:t>
      </w:r>
      <w:r w:rsidRPr="00A81986" w:rsidR="007E51AA">
        <w:rPr>
          <w:rFonts w:ascii="Arial" w:eastAsia="Arial Unicode MS" w:hAnsi="Arial" w:cs="Arial"/>
          <w:spacing w:val="-2"/>
          <w:sz w:val="22"/>
          <w:szCs w:val="22"/>
        </w:rPr>
        <w:t xml:space="preserve">                        </w:t>
      </w:r>
      <w:r w:rsidRPr="00A81986" w:rsidR="009829A2">
        <w:rPr>
          <w:rFonts w:ascii="Arial" w:eastAsia="Arial Unicode MS" w:hAnsi="Arial" w:cs="Arial"/>
          <w:spacing w:val="-2"/>
          <w:sz w:val="22"/>
          <w:szCs w:val="22"/>
        </w:rPr>
        <w:t>Sub-district, Chatuchak District, Bangkok</w:t>
      </w:r>
      <w:r w:rsidRPr="00A81986" w:rsidR="006228AC">
        <w:rPr>
          <w:rFonts w:ascii="Arial" w:hAnsi="Arial" w:cs="Arial"/>
          <w:sz w:val="22"/>
          <w:szCs w:val="22"/>
          <w:cs/>
        </w:rPr>
        <w:t>.</w:t>
      </w:r>
    </w:p>
    <w:p w:rsidR="003100B3" w:rsidRPr="00A81986" w:rsidP="00B74F37" w14:paraId="0D51DF02" w14:textId="77777777">
      <w:pPr>
        <w:spacing w:before="120" w:after="120" w:line="380" w:lineRule="exact"/>
        <w:ind w:left="605" w:hanging="605"/>
        <w:rPr>
          <w:rFonts w:ascii="Arial" w:hAnsi="Arial" w:cs="Arial"/>
          <w:b/>
          <w:bCs/>
          <w:sz w:val="22"/>
          <w:szCs w:val="22"/>
        </w:rPr>
      </w:pPr>
      <w:bookmarkStart w:id="11" w:name="_Toc132718614"/>
      <w:bookmarkStart w:id="12" w:name="_Toc132719557"/>
      <w:bookmarkStart w:id="13" w:name="_Toc134003545"/>
      <w:r w:rsidRPr="00A81986">
        <w:rPr>
          <w:rFonts w:ascii="Arial" w:hAnsi="Arial" w:cs="Arial"/>
          <w:b/>
          <w:bCs/>
          <w:sz w:val="22"/>
          <w:szCs w:val="22"/>
        </w:rPr>
        <w:t>1.2</w:t>
      </w:r>
      <w:r w:rsidRPr="00A81986">
        <w:rPr>
          <w:rFonts w:ascii="Arial" w:hAnsi="Arial" w:cs="Arial"/>
          <w:b/>
          <w:bCs/>
          <w:sz w:val="22"/>
          <w:szCs w:val="22"/>
        </w:rPr>
        <w:tab/>
      </w:r>
      <w:r w:rsidRPr="00A81986" w:rsidR="00B000CA">
        <w:rPr>
          <w:rFonts w:ascii="Arial" w:hAnsi="Arial" w:cs="Arial"/>
          <w:b/>
          <w:bCs/>
          <w:sz w:val="22"/>
          <w:szCs w:val="22"/>
        </w:rPr>
        <w:t>M</w:t>
      </w:r>
      <w:r w:rsidRPr="00A81986">
        <w:rPr>
          <w:rFonts w:ascii="Arial" w:hAnsi="Arial" w:cs="Arial"/>
          <w:b/>
          <w:bCs/>
          <w:sz w:val="22"/>
          <w:szCs w:val="22"/>
        </w:rPr>
        <w:t>ass transit business</w:t>
      </w:r>
      <w:bookmarkEnd w:id="11"/>
      <w:bookmarkEnd w:id="12"/>
      <w:bookmarkEnd w:id="13"/>
      <w:r w:rsidRPr="00A81986">
        <w:rPr>
          <w:rFonts w:ascii="Arial" w:hAnsi="Arial" w:cs="Arial"/>
          <w:b/>
          <w:bCs/>
          <w:sz w:val="22"/>
          <w:szCs w:val="22"/>
        </w:rPr>
        <w:t xml:space="preserve"> </w:t>
      </w:r>
    </w:p>
    <w:p w:rsidR="002D01E7" w:rsidRPr="00A81986" w:rsidP="00B74F37" w14:paraId="18E4F651" w14:textId="6CA90F52">
      <w:pPr>
        <w:spacing w:before="120" w:after="120" w:line="380" w:lineRule="exact"/>
        <w:ind w:left="605" w:hanging="605"/>
        <w:jc w:val="thaiDistribute"/>
        <w:rPr>
          <w:rFonts w:ascii="Arial" w:eastAsia="Arial Unicode MS" w:hAnsi="Arial" w:cs="Arial"/>
          <w:spacing w:val="-2"/>
          <w:sz w:val="22"/>
          <w:szCs w:val="22"/>
        </w:rPr>
      </w:pPr>
      <w:r w:rsidRPr="00A81986">
        <w:rPr>
          <w:rFonts w:ascii="Arial" w:eastAsia="Arial Unicode MS" w:hAnsi="Arial" w:cs="Arial"/>
          <w:spacing w:val="-2"/>
          <w:sz w:val="22"/>
          <w:szCs w:val="22"/>
        </w:rPr>
        <w:tab/>
      </w:r>
      <w:r w:rsidRPr="00A81986">
        <w:rPr>
          <w:rFonts w:ascii="Arial" w:eastAsia="Arial Unicode MS" w:hAnsi="Arial" w:cs="Arial"/>
          <w:spacing w:val="-2"/>
          <w:sz w:val="22"/>
          <w:szCs w:val="22"/>
        </w:rPr>
        <w:t xml:space="preserve">The </w:t>
      </w:r>
      <w:r w:rsidRPr="00A81986">
        <w:rPr>
          <w:rFonts w:ascii="Arial" w:hAnsi="Arial" w:cs="Arial"/>
          <w:spacing w:val="-2"/>
          <w:sz w:val="22"/>
          <w:szCs w:val="22"/>
        </w:rPr>
        <w:t>mass transit business</w:t>
      </w:r>
      <w:r w:rsidRPr="00A81986">
        <w:rPr>
          <w:rFonts w:ascii="Arial" w:eastAsia="Arial Unicode MS" w:hAnsi="Arial" w:cs="Arial"/>
          <w:spacing w:val="-2"/>
          <w:sz w:val="22"/>
          <w:szCs w:val="22"/>
        </w:rPr>
        <w:t xml:space="preserve"> </w:t>
      </w:r>
      <w:r w:rsidRPr="00A81986" w:rsidR="00A451B2">
        <w:rPr>
          <w:rFonts w:ascii="Arial" w:hAnsi="Arial" w:cs="Arial"/>
          <w:spacing w:val="-2"/>
          <w:sz w:val="22"/>
          <w:szCs w:val="22"/>
        </w:rPr>
        <w:t>is detailed</w:t>
      </w:r>
      <w:r w:rsidRPr="00A81986">
        <w:rPr>
          <w:rFonts w:ascii="Arial" w:eastAsia="Arial Unicode MS" w:hAnsi="Arial" w:cs="Arial"/>
          <w:spacing w:val="-2"/>
          <w:sz w:val="22"/>
          <w:szCs w:val="22"/>
        </w:rPr>
        <w:t xml:space="preserve"> as follows:</w:t>
      </w:r>
    </w:p>
    <w:p w:rsidR="002A1093" w:rsidRPr="00A81986" w:rsidP="00B74F37" w14:paraId="0F8070C7" w14:textId="7A197D77">
      <w:pPr>
        <w:spacing w:before="120" w:after="120" w:line="380" w:lineRule="exact"/>
        <w:ind w:left="605" w:hanging="605"/>
        <w:rPr>
          <w:rFonts w:ascii="Arial" w:hAnsi="Arial" w:cs="Arial"/>
          <w:b/>
          <w:bCs/>
          <w:sz w:val="22"/>
          <w:szCs w:val="22"/>
        </w:rPr>
      </w:pPr>
      <w:bookmarkStart w:id="14" w:name="_Toc132718615"/>
      <w:bookmarkStart w:id="15" w:name="_Toc132719558"/>
      <w:bookmarkStart w:id="16" w:name="_Toc134003546"/>
      <w:r w:rsidRPr="00A81986">
        <w:rPr>
          <w:rFonts w:ascii="Arial" w:hAnsi="Arial" w:cs="Arial"/>
          <w:b/>
          <w:bCs/>
          <w:sz w:val="22"/>
          <w:szCs w:val="22"/>
        </w:rPr>
        <w:t>1.2.1</w:t>
      </w:r>
      <w:r w:rsidRPr="00A81986">
        <w:rPr>
          <w:rFonts w:ascii="Arial" w:hAnsi="Arial" w:cs="Arial"/>
          <w:b/>
          <w:bCs/>
          <w:sz w:val="22"/>
          <w:szCs w:val="22"/>
        </w:rPr>
        <w:tab/>
        <w:t>Mass transit project - Green Line</w:t>
      </w:r>
      <w:bookmarkEnd w:id="14"/>
      <w:bookmarkEnd w:id="15"/>
      <w:bookmarkEnd w:id="16"/>
    </w:p>
    <w:p w:rsidR="006D0566" w:rsidRPr="00A81986" w:rsidP="00B74F37" w14:paraId="22CA49CF" w14:textId="04940E5C">
      <w:pPr>
        <w:numPr>
          <w:ilvl w:val="0"/>
          <w:numId w:val="2"/>
        </w:numPr>
        <w:overflowPunct/>
        <w:autoSpaceDE/>
        <w:autoSpaceDN/>
        <w:adjustRightInd/>
        <w:spacing w:before="120" w:after="120" w:line="380" w:lineRule="exact"/>
        <w:ind w:left="1051" w:hanging="446"/>
        <w:jc w:val="thaiDistribute"/>
        <w:textAlignment w:val="auto"/>
        <w:rPr>
          <w:rFonts w:ascii="Arial" w:eastAsia="Arial Unicode MS" w:hAnsi="Arial" w:cs="Arial"/>
          <w:spacing w:val="-6"/>
          <w:sz w:val="22"/>
          <w:szCs w:val="22"/>
        </w:rPr>
      </w:pPr>
      <w:r w:rsidRPr="00A81986">
        <w:rPr>
          <w:rFonts w:ascii="Arial" w:eastAsia="Arial Unicode MS" w:hAnsi="Arial" w:cs="Arial"/>
          <w:spacing w:val="-6"/>
          <w:sz w:val="22"/>
          <w:szCs w:val="22"/>
        </w:rPr>
        <w:t>The operation of an elevated mass transit system in prime business areas in Bangkok over</w:t>
      </w:r>
      <w:r w:rsidRPr="00A81986" w:rsidR="00621FB7">
        <w:rPr>
          <w:rFonts w:ascii="Arial" w:eastAsia="Arial Unicode MS" w:hAnsi="Arial" w:cs="Arial"/>
          <w:spacing w:val="-6"/>
          <w:sz w:val="22"/>
          <w:szCs w:val="22"/>
        </w:rPr>
        <w:t xml:space="preserve"> two routes (“the Core BTS Sky T</w:t>
      </w:r>
      <w:r w:rsidRPr="00A81986">
        <w:rPr>
          <w:rFonts w:ascii="Arial" w:eastAsia="Arial Unicode MS" w:hAnsi="Arial" w:cs="Arial"/>
          <w:spacing w:val="-6"/>
          <w:sz w:val="22"/>
          <w:szCs w:val="22"/>
        </w:rPr>
        <w:t xml:space="preserve">rain System”), which covers a distance of 23.5 km, comprising the 17 km of the Sukhumvit line from Mo-Chit to On-Nut stations, and the 6.5 km </w:t>
      </w:r>
      <w:r w:rsidRPr="00A81986">
        <w:rPr>
          <w:rFonts w:ascii="Arial" w:eastAsia="Arial Unicode MS" w:hAnsi="Arial" w:cs="Arial"/>
          <w:spacing w:val="-4"/>
          <w:sz w:val="22"/>
          <w:szCs w:val="22"/>
        </w:rPr>
        <w:t xml:space="preserve">of the Silom line from National Stadium to Taksin Bridge stations, under the concession agreement dated 9 April 1992 and the amendment to the concession agreement between the Bangkok Metropolitan </w:t>
      </w:r>
      <w:r w:rsidRPr="00A81986" w:rsidR="001577B3">
        <w:rPr>
          <w:rFonts w:ascii="Arial" w:eastAsia="Arial Unicode MS" w:hAnsi="Arial" w:cs="Arial"/>
          <w:spacing w:val="-4"/>
          <w:sz w:val="22"/>
          <w:szCs w:val="22"/>
        </w:rPr>
        <w:t>Administration (“BMA”)</w:t>
      </w:r>
      <w:r w:rsidRPr="00A81986">
        <w:rPr>
          <w:rFonts w:ascii="Arial" w:eastAsia="Arial Unicode MS" w:hAnsi="Arial" w:cs="Arial"/>
          <w:spacing w:val="-4"/>
          <w:sz w:val="22"/>
          <w:szCs w:val="22"/>
        </w:rPr>
        <w:t xml:space="preserve"> and </w:t>
      </w:r>
      <w:r w:rsidRPr="00A81986" w:rsidR="00357692">
        <w:rPr>
          <w:rFonts w:ascii="Arial" w:eastAsia="Arial Unicode MS" w:hAnsi="Arial" w:cs="Arial"/>
          <w:spacing w:val="-4"/>
          <w:sz w:val="22"/>
          <w:szCs w:val="22"/>
        </w:rPr>
        <w:t>Bangkok Mass Transit System Public Company Limited (“BTSC</w:t>
      </w:r>
      <w:r w:rsidRPr="00A81986" w:rsidR="00357692">
        <w:rPr>
          <w:rFonts w:ascii="Arial" w:hAnsi="Arial" w:cs="Arial"/>
          <w:spacing w:val="-4"/>
          <w:sz w:val="22"/>
          <w:szCs w:val="22"/>
        </w:rPr>
        <w:t>”</w:t>
      </w:r>
      <w:r w:rsidRPr="00A81986" w:rsidR="00D7225A">
        <w:rPr>
          <w:rFonts w:ascii="Arial" w:hAnsi="Arial" w:cs="Arial"/>
          <w:spacing w:val="-4"/>
          <w:sz w:val="22"/>
          <w:szCs w:val="22"/>
        </w:rPr>
        <w:t>)</w:t>
      </w:r>
      <w:r w:rsidRPr="00A81986">
        <w:rPr>
          <w:rFonts w:ascii="Arial" w:eastAsia="Arial Unicode MS" w:hAnsi="Arial" w:cs="Arial"/>
          <w:spacing w:val="-4"/>
          <w:sz w:val="22"/>
          <w:szCs w:val="22"/>
        </w:rPr>
        <w:t>, for 30 years after commissioning unde</w:t>
      </w:r>
      <w:r w:rsidRPr="00A81986" w:rsidR="005D4E37">
        <w:rPr>
          <w:rFonts w:ascii="Arial" w:eastAsia="Arial Unicode MS" w:hAnsi="Arial" w:cs="Arial"/>
          <w:spacing w:val="-4"/>
          <w:sz w:val="22"/>
          <w:szCs w:val="22"/>
        </w:rPr>
        <w:t>r the concession granted by BMA</w:t>
      </w:r>
      <w:r w:rsidRPr="00A81986">
        <w:rPr>
          <w:rFonts w:ascii="Arial" w:eastAsia="Arial Unicode MS" w:hAnsi="Arial" w:cs="Arial"/>
          <w:spacing w:val="-4"/>
          <w:sz w:val="22"/>
          <w:szCs w:val="22"/>
        </w:rPr>
        <w:t>. The commercial operations commenced on 5 December 1999. The concession stipulates that the civil works are to be structured on a</w:t>
      </w:r>
      <w:r w:rsidRPr="00A81986">
        <w:rPr>
          <w:rFonts w:ascii="Arial" w:eastAsia="Arial Unicode MS" w:hAnsi="Arial" w:cs="Arial"/>
          <w:spacing w:val="-6"/>
          <w:sz w:val="22"/>
          <w:szCs w:val="22"/>
        </w:rPr>
        <w:t xml:space="preserve"> build-transfer-operate basis whereby </w:t>
      </w:r>
      <w:r w:rsidRPr="00A81986">
        <w:rPr>
          <w:rFonts w:ascii="Arial" w:hAnsi="Arial" w:cs="Arial"/>
          <w:spacing w:val="-6"/>
          <w:sz w:val="22"/>
          <w:szCs w:val="22"/>
        </w:rPr>
        <w:t>the subsidiary</w:t>
      </w:r>
      <w:r w:rsidRPr="00A81986">
        <w:rPr>
          <w:rFonts w:ascii="Arial" w:eastAsia="Arial Unicode MS" w:hAnsi="Arial" w:cs="Arial"/>
          <w:spacing w:val="-6"/>
          <w:sz w:val="22"/>
          <w:szCs w:val="22"/>
        </w:rPr>
        <w:t xml:space="preserve"> will transfer legal title of the assets to BMA as they are brought into service. The electrical and mechanical works are to be transferred to BMA on a build-operate-transfer basis at the expiry of the concession.</w:t>
      </w:r>
    </w:p>
    <w:p w:rsidR="00B74F37" w:rsidRPr="00A81986" w14:paraId="68B59C9A" w14:textId="77777777">
      <w:pPr>
        <w:overflowPunct/>
        <w:autoSpaceDE/>
        <w:autoSpaceDN/>
        <w:adjustRightInd/>
        <w:spacing w:after="200" w:line="276" w:lineRule="auto"/>
        <w:textAlignment w:val="auto"/>
        <w:rPr>
          <w:rFonts w:ascii="Arial" w:eastAsia="Arial Unicode MS" w:hAnsi="Arial" w:cs="Arial"/>
          <w:spacing w:val="-6"/>
          <w:sz w:val="22"/>
          <w:szCs w:val="22"/>
        </w:rPr>
      </w:pPr>
      <w:r w:rsidRPr="00A81986">
        <w:rPr>
          <w:rFonts w:ascii="Arial" w:eastAsia="Arial Unicode MS" w:hAnsi="Arial" w:cs="Arial"/>
          <w:spacing w:val="-6"/>
          <w:sz w:val="22"/>
          <w:szCs w:val="22"/>
        </w:rPr>
        <w:br w:type="page"/>
      </w:r>
    </w:p>
    <w:p w:rsidR="001E28CA" w:rsidRPr="00A81986" w:rsidP="00B74F37" w14:paraId="457E4F82" w14:textId="5621C5FF">
      <w:pPr>
        <w:overflowPunct/>
        <w:autoSpaceDE/>
        <w:autoSpaceDN/>
        <w:adjustRightInd/>
        <w:spacing w:before="120" w:after="120" w:line="380" w:lineRule="exact"/>
        <w:ind w:left="1051" w:hanging="446"/>
        <w:jc w:val="thaiDistribute"/>
        <w:textAlignment w:val="auto"/>
        <w:rPr>
          <w:rFonts w:ascii="Arial" w:eastAsia="Arial Unicode MS" w:hAnsi="Arial" w:cs="Arial"/>
          <w:spacing w:val="-6"/>
          <w:sz w:val="22"/>
          <w:szCs w:val="22"/>
        </w:rPr>
      </w:pPr>
      <w:r w:rsidRPr="00A81986">
        <w:rPr>
          <w:rFonts w:ascii="Arial" w:eastAsia="Arial Unicode MS" w:hAnsi="Arial" w:cs="Arial"/>
          <w:spacing w:val="-6"/>
          <w:sz w:val="22"/>
          <w:szCs w:val="22"/>
        </w:rPr>
        <w:tab/>
      </w:r>
      <w:r w:rsidRPr="00A81986" w:rsidR="00BC6152">
        <w:rPr>
          <w:rFonts w:ascii="Arial" w:eastAsia="Arial Unicode MS" w:hAnsi="Arial" w:cs="Arial"/>
          <w:spacing w:val="-6"/>
          <w:sz w:val="22"/>
          <w:szCs w:val="22"/>
        </w:rPr>
        <w:t>O</w:t>
      </w:r>
      <w:r w:rsidRPr="00A81986" w:rsidR="006D0566">
        <w:rPr>
          <w:rFonts w:ascii="Arial" w:eastAsia="Arial Unicode MS" w:hAnsi="Arial" w:cs="Arial"/>
          <w:spacing w:val="-6"/>
          <w:sz w:val="22"/>
          <w:szCs w:val="22"/>
        </w:rPr>
        <w:t xml:space="preserve">n 17 April 2013, </w:t>
      </w:r>
      <w:r w:rsidRPr="00A81986" w:rsidR="00F25783">
        <w:rPr>
          <w:rFonts w:ascii="Arial" w:hAnsi="Arial" w:cs="Arial"/>
          <w:spacing w:val="-6"/>
          <w:sz w:val="22"/>
          <w:szCs w:val="22"/>
        </w:rPr>
        <w:t xml:space="preserve">BTSC </w:t>
      </w:r>
      <w:r w:rsidRPr="00A81986" w:rsidR="006D0566">
        <w:rPr>
          <w:rFonts w:ascii="Arial" w:eastAsia="Arial Unicode MS" w:hAnsi="Arial" w:cs="Arial"/>
          <w:spacing w:val="-6"/>
          <w:sz w:val="22"/>
          <w:szCs w:val="22"/>
        </w:rPr>
        <w:t xml:space="preserve">and BTS Rail Mass Transit Growth Infrastructure Fund (“BTSGIF”) entered into the Net Revenue Purchase and Transfer Agreement in relation to the Bangkok Mass Transit System Concession Agreement, covering the remainder of the concession. </w:t>
      </w:r>
      <w:r w:rsidRPr="00A81986" w:rsidR="006D0566">
        <w:rPr>
          <w:rFonts w:ascii="Arial" w:eastAsia="Arial Unicode MS" w:hAnsi="Arial" w:cs="Arial"/>
          <w:sz w:val="22"/>
          <w:szCs w:val="22"/>
        </w:rPr>
        <w:t xml:space="preserve">From an accounting perspective, </w:t>
      </w:r>
      <w:r w:rsidRPr="00A81986" w:rsidR="00F25783">
        <w:rPr>
          <w:rFonts w:ascii="Arial" w:eastAsia="Arial Unicode MS" w:hAnsi="Arial" w:cs="Arial"/>
          <w:sz w:val="22"/>
          <w:szCs w:val="22"/>
        </w:rPr>
        <w:t xml:space="preserve">BTSC </w:t>
      </w:r>
      <w:r w:rsidRPr="00A81986" w:rsidR="006D0566">
        <w:rPr>
          <w:rFonts w:ascii="Arial" w:eastAsia="Arial Unicode MS" w:hAnsi="Arial" w:cs="Arial"/>
          <w:sz w:val="22"/>
          <w:szCs w:val="22"/>
        </w:rPr>
        <w:t>carefully and thoroughly considered these transactions</w:t>
      </w:r>
      <w:r w:rsidRPr="00A81986" w:rsidR="006D0566">
        <w:rPr>
          <w:rFonts w:ascii="Arial" w:eastAsia="Arial Unicode MS" w:hAnsi="Arial" w:cs="Arial"/>
          <w:spacing w:val="-6"/>
          <w:sz w:val="22"/>
          <w:szCs w:val="22"/>
        </w:rPr>
        <w:t xml:space="preserve"> and concluded that the sale of the rights to collect future fare box revenues was a true sale of an intangible asset (project cost). As a result, </w:t>
      </w:r>
      <w:r w:rsidRPr="00A81986" w:rsidR="00F25783">
        <w:rPr>
          <w:rFonts w:ascii="Arial" w:eastAsia="Arial Unicode MS" w:hAnsi="Arial" w:cs="Arial"/>
          <w:spacing w:val="-6"/>
          <w:sz w:val="22"/>
          <w:szCs w:val="22"/>
        </w:rPr>
        <w:t xml:space="preserve">BTSC </w:t>
      </w:r>
      <w:r w:rsidRPr="00A81986" w:rsidR="006D0566">
        <w:rPr>
          <w:rFonts w:ascii="Arial" w:eastAsia="Arial Unicode MS" w:hAnsi="Arial" w:cs="Arial"/>
          <w:spacing w:val="-6"/>
          <w:sz w:val="22"/>
          <w:szCs w:val="22"/>
        </w:rPr>
        <w:t>derecognised project cost and the related accounts from its books and recognised a gain on sale of future net fare box revenues</w:t>
      </w:r>
      <w:r w:rsidRPr="00A81986" w:rsidR="00BC6152">
        <w:rPr>
          <w:rFonts w:ascii="Arial" w:eastAsia="Arial Unicode MS" w:hAnsi="Arial" w:cs="Arial"/>
          <w:spacing w:val="-6"/>
          <w:sz w:val="22"/>
          <w:szCs w:val="22"/>
        </w:rPr>
        <w:t xml:space="preserve"> in the financial statements for the year ended 31 March 2014</w:t>
      </w:r>
      <w:r w:rsidRPr="00A81986" w:rsidR="006D0566">
        <w:rPr>
          <w:rFonts w:ascii="Arial" w:eastAsia="Arial Unicode MS" w:hAnsi="Arial" w:cs="Arial"/>
          <w:spacing w:val="-6"/>
          <w:sz w:val="22"/>
          <w:szCs w:val="22"/>
        </w:rPr>
        <w:t xml:space="preserve">. The agreement stipulates that </w:t>
      </w:r>
      <w:r w:rsidRPr="00A81986" w:rsidR="006D0566">
        <w:rPr>
          <w:rFonts w:ascii="Arial" w:hAnsi="Arial" w:cs="Arial"/>
          <w:spacing w:val="-6"/>
          <w:sz w:val="22"/>
          <w:szCs w:val="22"/>
        </w:rPr>
        <w:t xml:space="preserve">the </w:t>
      </w:r>
      <w:r w:rsidRPr="00A81986" w:rsidR="00AB7587">
        <w:rPr>
          <w:rFonts w:ascii="Arial" w:eastAsia="Arial Unicode MS" w:hAnsi="Arial" w:cs="Arial"/>
          <w:sz w:val="22"/>
          <w:szCs w:val="22"/>
        </w:rPr>
        <w:t xml:space="preserve">BTSC </w:t>
      </w:r>
      <w:r w:rsidRPr="00A81986" w:rsidR="003D1D17">
        <w:rPr>
          <w:rFonts w:ascii="Arial" w:eastAsia="Arial Unicode MS" w:hAnsi="Arial" w:cs="Arial"/>
          <w:spacing w:val="-6"/>
          <w:sz w:val="22"/>
          <w:szCs w:val="22"/>
        </w:rPr>
        <w:t xml:space="preserve">continues </w:t>
      </w:r>
      <w:r w:rsidRPr="00A81986" w:rsidR="006D0566">
        <w:rPr>
          <w:rFonts w:ascii="Arial" w:eastAsia="Arial Unicode MS" w:hAnsi="Arial" w:cs="Arial"/>
          <w:spacing w:val="-6"/>
          <w:sz w:val="22"/>
          <w:szCs w:val="22"/>
        </w:rPr>
        <w:t xml:space="preserve">to be the operator of the train services, overseen by BTSGIF, while decision-making authority as the owner belongs to BTSGIF. </w:t>
      </w:r>
      <w:r w:rsidRPr="00A81986" w:rsidR="00F25783">
        <w:rPr>
          <w:rFonts w:ascii="Arial" w:eastAsia="Arial Unicode MS" w:hAnsi="Arial" w:cs="Arial"/>
          <w:spacing w:val="-6"/>
          <w:sz w:val="22"/>
          <w:szCs w:val="22"/>
        </w:rPr>
        <w:t>BTSC</w:t>
      </w:r>
      <w:r w:rsidRPr="00A81986" w:rsidR="006D0566">
        <w:rPr>
          <w:rFonts w:ascii="Arial" w:eastAsia="Arial Unicode MS" w:hAnsi="Arial" w:cs="Arial"/>
          <w:spacing w:val="-6"/>
          <w:sz w:val="22"/>
          <w:szCs w:val="22"/>
        </w:rPr>
        <w:t xml:space="preserve"> submits cash receipts of net fare box revenues to BTSGIF, as a middleman responsible only for the collection of fare box revenue. </w:t>
      </w:r>
      <w:bookmarkStart w:id="17" w:name="_Hlk72589106"/>
      <w:r w:rsidRPr="00A81986" w:rsidR="00F25783">
        <w:rPr>
          <w:rFonts w:ascii="Arial" w:hAnsi="Arial" w:cs="Arial"/>
          <w:spacing w:val="-6"/>
          <w:sz w:val="22"/>
          <w:szCs w:val="22"/>
        </w:rPr>
        <w:t>BTSC</w:t>
      </w:r>
      <w:r w:rsidRPr="00A81986" w:rsidR="006D0566">
        <w:rPr>
          <w:rFonts w:ascii="Arial" w:eastAsia="Arial Unicode MS" w:hAnsi="Arial" w:cs="Arial"/>
          <w:spacing w:val="-6"/>
          <w:sz w:val="22"/>
          <w:szCs w:val="22"/>
        </w:rPr>
        <w:t xml:space="preserve"> </w:t>
      </w:r>
      <w:bookmarkEnd w:id="17"/>
      <w:r w:rsidRPr="00A81986" w:rsidR="006D0566">
        <w:rPr>
          <w:rFonts w:ascii="Arial" w:eastAsia="Arial Unicode MS" w:hAnsi="Arial" w:cs="Arial"/>
          <w:spacing w:val="-6"/>
          <w:sz w:val="22"/>
          <w:szCs w:val="22"/>
        </w:rPr>
        <w:t>receives fees as the operator under the conditions as stipulated in the agreement.</w:t>
      </w:r>
    </w:p>
    <w:p w:rsidR="005E465B" w:rsidRPr="00A81986" w:rsidP="00B74F37" w14:paraId="19BD08BE" w14:textId="00C04957">
      <w:pPr>
        <w:overflowPunct/>
        <w:autoSpaceDE/>
        <w:autoSpaceDN/>
        <w:adjustRightInd/>
        <w:spacing w:before="120" w:after="120" w:line="380" w:lineRule="exact"/>
        <w:ind w:left="1051" w:hanging="446"/>
        <w:jc w:val="thaiDistribute"/>
        <w:textAlignment w:val="auto"/>
        <w:rPr>
          <w:rFonts w:ascii="Arial" w:eastAsia="Arial Unicode MS" w:hAnsi="Arial" w:cs="Arial"/>
          <w:spacing w:val="-3"/>
          <w:sz w:val="22"/>
          <w:szCs w:val="22"/>
        </w:rPr>
      </w:pPr>
      <w:r w:rsidRPr="00A81986">
        <w:rPr>
          <w:rFonts w:ascii="Arial" w:eastAsia="Arial Unicode MS" w:hAnsi="Arial" w:cs="Arial"/>
          <w:spacing w:val="-3"/>
          <w:sz w:val="22"/>
          <w:szCs w:val="22"/>
        </w:rPr>
        <w:tab/>
      </w:r>
      <w:r w:rsidRPr="00A81986" w:rsidR="006D0566">
        <w:rPr>
          <w:rFonts w:ascii="Arial" w:eastAsia="Arial Unicode MS" w:hAnsi="Arial" w:cs="Arial"/>
          <w:spacing w:val="-3"/>
          <w:sz w:val="22"/>
          <w:szCs w:val="22"/>
        </w:rPr>
        <w:t xml:space="preserve">However, from a tax perspective, the sale of future net fare box revenues was treated as borrowing from BTSGIF. </w:t>
      </w:r>
      <w:r w:rsidRPr="00A81986" w:rsidR="00F410A4">
        <w:rPr>
          <w:rFonts w:ascii="Arial" w:eastAsia="Arial Unicode MS" w:hAnsi="Arial" w:cs="Arial"/>
          <w:spacing w:val="-3"/>
          <w:sz w:val="22"/>
          <w:szCs w:val="22"/>
        </w:rPr>
        <w:t xml:space="preserve">BTSC </w:t>
      </w:r>
      <w:r w:rsidRPr="00A81986" w:rsidR="006D0566">
        <w:rPr>
          <w:rFonts w:ascii="Arial" w:eastAsia="Arial Unicode MS" w:hAnsi="Arial" w:cs="Arial"/>
          <w:spacing w:val="-3"/>
          <w:sz w:val="22"/>
          <w:szCs w:val="22"/>
        </w:rPr>
        <w:t xml:space="preserve">remains the owner of the intangible asset (project cost) and fare box revenues and expenses still belong to the subsidiary. </w:t>
      </w:r>
      <w:r w:rsidRPr="00A81986" w:rsidR="00F410A4">
        <w:rPr>
          <w:rFonts w:ascii="Arial" w:eastAsia="Arial Unicode MS" w:hAnsi="Arial" w:cs="Arial"/>
          <w:spacing w:val="-3"/>
          <w:sz w:val="22"/>
          <w:szCs w:val="22"/>
        </w:rPr>
        <w:t xml:space="preserve">BTSC </w:t>
      </w:r>
      <w:r w:rsidRPr="00A81986" w:rsidR="006D0566">
        <w:rPr>
          <w:rFonts w:ascii="Arial" w:eastAsia="Arial Unicode MS" w:hAnsi="Arial" w:cs="Arial"/>
          <w:spacing w:val="-3"/>
          <w:sz w:val="22"/>
          <w:szCs w:val="22"/>
        </w:rPr>
        <w:t>calculates corporate income tax based on taxable revenues and expenses determined in accordance with tax legislation.</w:t>
      </w:r>
      <w:r w:rsidRPr="00A81986">
        <w:rPr>
          <w:rFonts w:ascii="Arial" w:eastAsia="Arial Unicode MS" w:hAnsi="Arial" w:cs="Arial"/>
          <w:spacing w:val="-3"/>
          <w:sz w:val="22"/>
          <w:szCs w:val="22"/>
        </w:rPr>
        <w:t xml:space="preserve"> </w:t>
      </w:r>
    </w:p>
    <w:p w:rsidR="00B32310" w:rsidRPr="00A81986" w:rsidP="00B74F37" w14:paraId="223280AB" w14:textId="4CAE36D1">
      <w:pPr>
        <w:numPr>
          <w:ilvl w:val="0"/>
          <w:numId w:val="2"/>
        </w:numPr>
        <w:overflowPunct/>
        <w:autoSpaceDE/>
        <w:autoSpaceDN/>
        <w:adjustRightInd/>
        <w:spacing w:before="120" w:after="120" w:line="380" w:lineRule="exact"/>
        <w:ind w:left="1051" w:hanging="446"/>
        <w:jc w:val="thaiDistribute"/>
        <w:textAlignment w:val="auto"/>
        <w:rPr>
          <w:rFonts w:ascii="Arial" w:eastAsia="Arial Unicode MS" w:hAnsi="Arial" w:cs="Arial"/>
          <w:spacing w:val="-3"/>
          <w:sz w:val="22"/>
          <w:szCs w:val="22"/>
        </w:rPr>
      </w:pPr>
      <w:r w:rsidRPr="00A81986">
        <w:rPr>
          <w:rFonts w:ascii="Arial" w:eastAsia="Arial Unicode MS" w:hAnsi="Arial" w:cs="Arial"/>
          <w:spacing w:val="-3"/>
          <w:sz w:val="22"/>
          <w:szCs w:val="22"/>
        </w:rPr>
        <w:t xml:space="preserve">The provision of operation and maintenance services for the Core line and Extension line (Saphan Taksin to Bang wa and </w:t>
      </w:r>
      <w:r w:rsidRPr="00A81986" w:rsidR="004B3A91">
        <w:rPr>
          <w:rFonts w:ascii="Arial" w:eastAsia="Arial Unicode MS" w:hAnsi="Arial" w:cs="Arial"/>
          <w:spacing w:val="-3"/>
          <w:sz w:val="22"/>
          <w:szCs w:val="22"/>
        </w:rPr>
        <w:t xml:space="preserve">On </w:t>
      </w:r>
      <w:r w:rsidRPr="00A81986">
        <w:rPr>
          <w:rFonts w:ascii="Arial" w:eastAsia="Arial Unicode MS" w:hAnsi="Arial" w:cs="Arial"/>
          <w:spacing w:val="-3"/>
          <w:sz w:val="22"/>
          <w:szCs w:val="22"/>
        </w:rPr>
        <w:t>Nut to Bearing) of BTS Skytrain System is under the Operation and Maintenance for Bangkok Mass Transit System Agreement dated                        3 May 2012 made with Krungthep Thanakom Company Limited (“Krungthep Thanakom”) (an enterprise of BMA) and the amendment to the agreement, for 30 years from 8 May 2012 to 2 May 2042 (for the provision of operation and maintenance services</w:t>
      </w:r>
      <w:r w:rsidRPr="00A81986" w:rsidR="00BD3206">
        <w:rPr>
          <w:rFonts w:ascii="Arial" w:eastAsia="Arial Unicode MS" w:hAnsi="Arial" w:cs="Arial"/>
          <w:spacing w:val="-3"/>
          <w:sz w:val="22"/>
          <w:szCs w:val="22"/>
        </w:rPr>
        <w:t xml:space="preserve"> of the                       Core line </w:t>
      </w:r>
      <w:r w:rsidRPr="00A81986">
        <w:rPr>
          <w:rFonts w:ascii="Arial" w:eastAsia="Arial Unicode MS" w:hAnsi="Arial" w:cs="Arial"/>
          <w:spacing w:val="-3"/>
          <w:sz w:val="22"/>
          <w:szCs w:val="22"/>
        </w:rPr>
        <w:t xml:space="preserve">, from </w:t>
      </w:r>
      <w:r w:rsidRPr="00A81986" w:rsidR="002E4D29">
        <w:rPr>
          <w:rFonts w:ascii="Arial" w:eastAsia="Arial Unicode MS" w:hAnsi="Arial" w:cs="Arial"/>
          <w:spacing w:val="-3"/>
          <w:sz w:val="22"/>
          <w:szCs w:val="22"/>
        </w:rPr>
        <w:t>4 December 20</w:t>
      </w:r>
      <w:r w:rsidRPr="00A81986" w:rsidR="00694D66">
        <w:rPr>
          <w:rFonts w:ascii="Arial" w:eastAsia="Arial Unicode MS" w:hAnsi="Arial" w:cs="Arial"/>
          <w:spacing w:val="-3"/>
          <w:sz w:val="22"/>
          <w:szCs w:val="22"/>
        </w:rPr>
        <w:t>29</w:t>
      </w:r>
      <w:r w:rsidRPr="00A81986">
        <w:rPr>
          <w:rFonts w:ascii="Arial" w:eastAsia="Arial Unicode MS" w:hAnsi="Arial" w:cs="Arial"/>
          <w:spacing w:val="-3"/>
          <w:sz w:val="22"/>
          <w:szCs w:val="22"/>
        </w:rPr>
        <w:t xml:space="preserve"> to 2 May 2042). </w:t>
      </w:r>
      <w:r w:rsidRPr="00A81986" w:rsidR="009070B7">
        <w:rPr>
          <w:rFonts w:ascii="Arial" w:eastAsia="Arial Unicode MS" w:hAnsi="Arial" w:cs="Arial"/>
          <w:spacing w:val="-3"/>
          <w:sz w:val="22"/>
          <w:szCs w:val="22"/>
        </w:rPr>
        <w:t>BTSC</w:t>
      </w:r>
      <w:r w:rsidRPr="00A81986">
        <w:rPr>
          <w:rFonts w:ascii="Arial" w:eastAsia="Arial Unicode MS" w:hAnsi="Arial" w:cs="Arial"/>
          <w:spacing w:val="-3"/>
          <w:sz w:val="22"/>
          <w:szCs w:val="22"/>
        </w:rPr>
        <w:t xml:space="preserve"> has received the consideration as stipulated in the agreement, throughout the concession period.</w:t>
      </w:r>
    </w:p>
    <w:p w:rsidR="00B74F37" w:rsidRPr="00A81986" w:rsidP="00B74F37" w14:paraId="545D283D" w14:textId="5EE31239">
      <w:pPr>
        <w:numPr>
          <w:ilvl w:val="0"/>
          <w:numId w:val="2"/>
        </w:numPr>
        <w:overflowPunct/>
        <w:autoSpaceDE/>
        <w:autoSpaceDN/>
        <w:adjustRightInd/>
        <w:spacing w:before="120" w:after="120" w:line="380" w:lineRule="exact"/>
        <w:ind w:left="1051" w:hanging="446"/>
        <w:jc w:val="thaiDistribute"/>
        <w:textAlignment w:val="auto"/>
        <w:rPr>
          <w:rFonts w:ascii="Arial" w:eastAsia="Arial Unicode MS" w:hAnsi="Arial" w:cs="Arial"/>
          <w:spacing w:val="-6"/>
          <w:sz w:val="22"/>
          <w:szCs w:val="22"/>
        </w:rPr>
      </w:pPr>
      <w:r w:rsidRPr="00A81986">
        <w:rPr>
          <w:rFonts w:ascii="Arial" w:eastAsia="Arial Unicode MS" w:hAnsi="Arial" w:cs="Arial"/>
          <w:spacing w:val="-6"/>
          <w:sz w:val="22"/>
          <w:szCs w:val="22"/>
        </w:rPr>
        <w:t xml:space="preserve">The provision of operation and maintenance services for the Green Line under the Operating and Maintenance </w:t>
      </w:r>
      <w:r w:rsidRPr="00A81986" w:rsidR="00D0244B">
        <w:rPr>
          <w:rFonts w:ascii="Arial" w:eastAsia="Arial Unicode MS" w:hAnsi="Arial" w:cs="Arial"/>
          <w:spacing w:val="-6"/>
          <w:sz w:val="22"/>
          <w:szCs w:val="22"/>
        </w:rPr>
        <w:t xml:space="preserve">Service </w:t>
      </w:r>
      <w:r w:rsidRPr="00A81986">
        <w:rPr>
          <w:rFonts w:ascii="Arial" w:eastAsia="Arial Unicode MS" w:hAnsi="Arial" w:cs="Arial"/>
          <w:spacing w:val="-6"/>
          <w:sz w:val="22"/>
          <w:szCs w:val="22"/>
        </w:rPr>
        <w:t>Agreement for the Green Line (Mochit</w:t>
      </w:r>
      <w:r w:rsidRPr="00A81986" w:rsidR="00013408">
        <w:rPr>
          <w:rFonts w:ascii="Arial" w:eastAsia="Arial Unicode MS" w:hAnsi="Arial" w:cs="Arial"/>
          <w:spacing w:val="-6"/>
          <w:sz w:val="22"/>
          <w:szCs w:val="22"/>
        </w:rPr>
        <w:t xml:space="preserve"> </w:t>
      </w:r>
      <w:r w:rsidRPr="00A81986">
        <w:rPr>
          <w:rFonts w:ascii="Arial" w:eastAsia="Arial Unicode MS" w:hAnsi="Arial" w:cs="Arial"/>
          <w:spacing w:val="-6"/>
          <w:sz w:val="22"/>
          <w:szCs w:val="22"/>
        </w:rPr>
        <w:t>-</w:t>
      </w:r>
      <w:r w:rsidRPr="00A81986" w:rsidR="00013408">
        <w:rPr>
          <w:rFonts w:ascii="Arial" w:eastAsia="Arial Unicode MS" w:hAnsi="Arial" w:cs="Arial"/>
          <w:spacing w:val="-6"/>
          <w:sz w:val="22"/>
          <w:szCs w:val="22"/>
        </w:rPr>
        <w:t xml:space="preserve"> </w:t>
      </w:r>
      <w:r w:rsidRPr="00A81986">
        <w:rPr>
          <w:rFonts w:ascii="Arial" w:eastAsia="Arial Unicode MS" w:hAnsi="Arial" w:cs="Arial"/>
          <w:spacing w:val="-6"/>
          <w:sz w:val="22"/>
          <w:szCs w:val="22"/>
        </w:rPr>
        <w:t>Sapanmai</w:t>
      </w:r>
      <w:r w:rsidRPr="00A81986" w:rsidR="00013408">
        <w:rPr>
          <w:rFonts w:ascii="Arial" w:eastAsia="Arial Unicode MS" w:hAnsi="Arial" w:cs="Arial"/>
          <w:spacing w:val="-6"/>
          <w:sz w:val="22"/>
          <w:szCs w:val="22"/>
        </w:rPr>
        <w:t xml:space="preserve"> </w:t>
      </w:r>
      <w:r w:rsidRPr="00A81986">
        <w:rPr>
          <w:rFonts w:ascii="Arial" w:eastAsia="Arial Unicode MS" w:hAnsi="Arial" w:cs="Arial"/>
          <w:spacing w:val="-6"/>
          <w:sz w:val="22"/>
          <w:szCs w:val="22"/>
        </w:rPr>
        <w:t>-</w:t>
      </w:r>
      <w:r w:rsidRPr="00A81986" w:rsidR="00013408">
        <w:rPr>
          <w:rFonts w:ascii="Arial" w:eastAsia="Arial Unicode MS" w:hAnsi="Arial" w:cs="Arial"/>
          <w:spacing w:val="-6"/>
          <w:sz w:val="22"/>
          <w:szCs w:val="22"/>
        </w:rPr>
        <w:t xml:space="preserve"> </w:t>
      </w:r>
      <w:r w:rsidRPr="00A81986">
        <w:rPr>
          <w:rFonts w:ascii="Arial" w:eastAsia="Arial Unicode MS" w:hAnsi="Arial" w:cs="Arial"/>
          <w:spacing w:val="-6"/>
          <w:sz w:val="22"/>
          <w:szCs w:val="22"/>
        </w:rPr>
        <w:t>Kukot and Bearing</w:t>
      </w:r>
      <w:r w:rsidRPr="00A81986" w:rsidR="00013408">
        <w:rPr>
          <w:rFonts w:ascii="Arial" w:eastAsia="Arial Unicode MS" w:hAnsi="Arial" w:cs="Arial"/>
          <w:spacing w:val="-6"/>
          <w:sz w:val="22"/>
          <w:szCs w:val="22"/>
        </w:rPr>
        <w:t xml:space="preserve"> </w:t>
      </w:r>
      <w:r w:rsidRPr="00A81986">
        <w:rPr>
          <w:rFonts w:ascii="Arial" w:eastAsia="Arial Unicode MS" w:hAnsi="Arial" w:cs="Arial"/>
          <w:spacing w:val="-6"/>
          <w:sz w:val="22"/>
          <w:szCs w:val="22"/>
        </w:rPr>
        <w:t>-</w:t>
      </w:r>
      <w:r w:rsidRPr="00A81986" w:rsidR="00013408">
        <w:rPr>
          <w:rFonts w:ascii="Arial" w:eastAsia="Arial Unicode MS" w:hAnsi="Arial" w:cs="Arial"/>
          <w:spacing w:val="-6"/>
          <w:sz w:val="22"/>
          <w:szCs w:val="22"/>
        </w:rPr>
        <w:t xml:space="preserve"> </w:t>
      </w:r>
      <w:r w:rsidRPr="00A81986">
        <w:rPr>
          <w:rFonts w:ascii="Arial" w:eastAsia="Arial Unicode MS" w:hAnsi="Arial" w:cs="Arial"/>
          <w:spacing w:val="-6"/>
          <w:sz w:val="22"/>
          <w:szCs w:val="22"/>
        </w:rPr>
        <w:t xml:space="preserve">Sumutprakan) dated 1 August </w:t>
      </w:r>
      <w:r w:rsidRPr="00A81986" w:rsidR="005A376D">
        <w:rPr>
          <w:rFonts w:ascii="Arial" w:eastAsia="Arial Unicode MS" w:hAnsi="Arial" w:cs="Arial"/>
          <w:spacing w:val="-6"/>
          <w:sz w:val="22"/>
          <w:szCs w:val="22"/>
        </w:rPr>
        <w:t>201</w:t>
      </w:r>
      <w:r w:rsidRPr="00A81986" w:rsidR="00217D2C">
        <w:rPr>
          <w:rFonts w:ascii="Arial" w:eastAsia="Arial Unicode MS" w:hAnsi="Arial" w:cs="Arial"/>
          <w:spacing w:val="-6"/>
          <w:sz w:val="22"/>
          <w:szCs w:val="22"/>
        </w:rPr>
        <w:t>6</w:t>
      </w:r>
      <w:r w:rsidRPr="00A81986">
        <w:rPr>
          <w:rFonts w:ascii="Arial" w:eastAsia="Arial Unicode MS" w:hAnsi="Arial" w:cs="Arial"/>
          <w:spacing w:val="-6"/>
          <w:sz w:val="22"/>
          <w:szCs w:val="22"/>
        </w:rPr>
        <w:t xml:space="preserve"> made with Krungthep Thanakom and the amendment to the agreement, for 26 years from 1 August </w:t>
      </w:r>
      <w:r w:rsidRPr="00A81986" w:rsidR="005A376D">
        <w:rPr>
          <w:rFonts w:ascii="Arial" w:eastAsia="Arial Unicode MS" w:hAnsi="Arial" w:cs="Arial"/>
          <w:spacing w:val="-6"/>
          <w:sz w:val="22"/>
          <w:szCs w:val="22"/>
        </w:rPr>
        <w:t>201</w:t>
      </w:r>
      <w:r w:rsidRPr="00A81986" w:rsidR="00217D2C">
        <w:rPr>
          <w:rFonts w:ascii="Arial" w:eastAsia="Arial Unicode MS" w:hAnsi="Arial" w:cs="Arial"/>
          <w:spacing w:val="-6"/>
          <w:sz w:val="22"/>
          <w:szCs w:val="22"/>
        </w:rPr>
        <w:t>6</w:t>
      </w:r>
      <w:r w:rsidRPr="00A81986">
        <w:rPr>
          <w:rFonts w:ascii="Arial" w:eastAsia="Arial Unicode MS" w:hAnsi="Arial" w:cs="Arial"/>
          <w:spacing w:val="-6"/>
          <w:sz w:val="22"/>
          <w:szCs w:val="22"/>
        </w:rPr>
        <w:t xml:space="preserve"> to 2 May 2042.</w:t>
      </w:r>
      <w:r w:rsidRPr="00A81986" w:rsidR="0062001F">
        <w:rPr>
          <w:rFonts w:ascii="Arial" w:eastAsia="Arial Unicode MS" w:hAnsi="Arial" w:cs="Arial"/>
          <w:spacing w:val="-6"/>
          <w:sz w:val="22"/>
          <w:szCs w:val="22"/>
          <w:cs/>
        </w:rPr>
        <w:t xml:space="preserve"> </w:t>
      </w:r>
      <w:r w:rsidRPr="00A81986" w:rsidR="001E2E9F">
        <w:rPr>
          <w:rFonts w:ascii="Arial" w:eastAsia="Arial Unicode MS" w:hAnsi="Arial" w:cs="Arial"/>
          <w:spacing w:val="-6"/>
          <w:sz w:val="22"/>
          <w:szCs w:val="22"/>
        </w:rPr>
        <w:t xml:space="preserve">BTSC </w:t>
      </w:r>
      <w:r w:rsidRPr="00A81986" w:rsidR="009E00C3">
        <w:rPr>
          <w:rFonts w:ascii="Arial" w:eastAsia="Arial Unicode MS" w:hAnsi="Arial" w:cs="Arial"/>
          <w:spacing w:val="-6"/>
          <w:sz w:val="22"/>
          <w:szCs w:val="22"/>
        </w:rPr>
        <w:t xml:space="preserve">has received the consideration </w:t>
      </w:r>
      <w:r w:rsidRPr="00A81986" w:rsidR="00C65345">
        <w:rPr>
          <w:rFonts w:ascii="Arial" w:eastAsia="Arial Unicode MS" w:hAnsi="Arial" w:cs="Arial"/>
          <w:spacing w:val="-6"/>
          <w:sz w:val="22"/>
          <w:szCs w:val="22"/>
        </w:rPr>
        <w:t>as</w:t>
      </w:r>
      <w:r w:rsidRPr="00A81986" w:rsidR="0062001F">
        <w:rPr>
          <w:rFonts w:ascii="Arial" w:eastAsia="Arial Unicode MS" w:hAnsi="Arial" w:cs="Arial"/>
          <w:spacing w:val="-6"/>
          <w:sz w:val="22"/>
          <w:szCs w:val="22"/>
        </w:rPr>
        <w:t xml:space="preserve"> </w:t>
      </w:r>
      <w:r w:rsidRPr="00A81986" w:rsidR="00C65345">
        <w:rPr>
          <w:rFonts w:ascii="Arial" w:eastAsia="Arial Unicode MS" w:hAnsi="Arial" w:cs="Arial"/>
          <w:spacing w:val="-6"/>
          <w:sz w:val="22"/>
          <w:szCs w:val="22"/>
        </w:rPr>
        <w:t xml:space="preserve">stipulated </w:t>
      </w:r>
      <w:r w:rsidRPr="00A81986" w:rsidR="0062001F">
        <w:rPr>
          <w:rFonts w:ascii="Arial" w:eastAsia="Arial Unicode MS" w:hAnsi="Arial" w:cs="Arial"/>
          <w:spacing w:val="-6"/>
          <w:sz w:val="22"/>
          <w:szCs w:val="22"/>
        </w:rPr>
        <w:t xml:space="preserve">in the </w:t>
      </w:r>
      <w:r w:rsidRPr="00A81986" w:rsidR="00ED4C35">
        <w:rPr>
          <w:rFonts w:ascii="Arial" w:eastAsia="Arial Unicode MS" w:hAnsi="Arial" w:cs="Arial"/>
          <w:spacing w:val="-6"/>
          <w:sz w:val="22"/>
          <w:szCs w:val="22"/>
        </w:rPr>
        <w:t>agreement, throughout the concession period</w:t>
      </w:r>
      <w:r w:rsidRPr="00A81986" w:rsidR="0062001F">
        <w:rPr>
          <w:rFonts w:ascii="Arial" w:eastAsia="Arial Unicode MS" w:hAnsi="Arial" w:cs="Arial"/>
          <w:spacing w:val="-6"/>
          <w:sz w:val="22"/>
          <w:szCs w:val="22"/>
        </w:rPr>
        <w:t>.</w:t>
      </w:r>
    </w:p>
    <w:p w:rsidR="00B74F37" w:rsidRPr="00A81986" w14:paraId="54474CCB" w14:textId="77777777">
      <w:pPr>
        <w:overflowPunct/>
        <w:autoSpaceDE/>
        <w:autoSpaceDN/>
        <w:adjustRightInd/>
        <w:spacing w:after="200" w:line="276" w:lineRule="auto"/>
        <w:textAlignment w:val="auto"/>
        <w:rPr>
          <w:rFonts w:ascii="Arial" w:eastAsia="Arial Unicode MS" w:hAnsi="Arial" w:cs="Arial"/>
          <w:spacing w:val="-6"/>
          <w:sz w:val="22"/>
          <w:szCs w:val="22"/>
        </w:rPr>
      </w:pPr>
      <w:r w:rsidRPr="00A81986">
        <w:rPr>
          <w:rFonts w:ascii="Arial" w:eastAsia="Arial Unicode MS" w:hAnsi="Arial" w:cs="Arial"/>
          <w:spacing w:val="-6"/>
          <w:sz w:val="22"/>
          <w:szCs w:val="22"/>
        </w:rPr>
        <w:br w:type="page"/>
      </w:r>
    </w:p>
    <w:p w:rsidR="00B74F37" w:rsidRPr="00A81986" w:rsidP="00B74F37" w14:paraId="6AD9DCD3" w14:textId="77777777">
      <w:pPr>
        <w:numPr>
          <w:ilvl w:val="0"/>
          <w:numId w:val="2"/>
        </w:numPr>
        <w:overflowPunct/>
        <w:autoSpaceDE/>
        <w:autoSpaceDN/>
        <w:adjustRightInd/>
        <w:spacing w:before="120" w:after="120" w:line="360" w:lineRule="exact"/>
        <w:ind w:left="1051" w:hanging="446"/>
        <w:jc w:val="thaiDistribute"/>
        <w:textAlignment w:val="auto"/>
        <w:rPr>
          <w:rFonts w:ascii="Arial" w:eastAsia="Arial Unicode MS" w:hAnsi="Arial" w:cs="Arial"/>
          <w:spacing w:val="-6"/>
          <w:sz w:val="22"/>
          <w:szCs w:val="22"/>
        </w:rPr>
      </w:pPr>
      <w:r w:rsidRPr="00A81986">
        <w:rPr>
          <w:rFonts w:ascii="Arial" w:eastAsia="Arial Unicode MS" w:hAnsi="Arial" w:cs="Arial"/>
          <w:spacing w:val="-6"/>
          <w:sz w:val="22"/>
          <w:szCs w:val="22"/>
        </w:rPr>
        <w:t xml:space="preserve">The provision of purchase and installation of operating system (electric and mechanic) agreement and additional agreements related to the Green Line (Mochit-Saphanmai-Kukot and Bearing-Samutprakan) with Krungthep Thanakom </w:t>
      </w:r>
      <w:r w:rsidRPr="00A81986" w:rsidR="004A07F9">
        <w:rPr>
          <w:rFonts w:ascii="Arial" w:eastAsia="Arial Unicode MS" w:hAnsi="Arial" w:cs="Arial"/>
          <w:spacing w:val="-6"/>
          <w:sz w:val="22"/>
          <w:szCs w:val="22"/>
        </w:rPr>
        <w:t>and BTSC</w:t>
      </w:r>
      <w:r w:rsidRPr="00A81986">
        <w:rPr>
          <w:rFonts w:ascii="Arial" w:eastAsia="Arial Unicode MS" w:hAnsi="Arial" w:cs="Arial"/>
          <w:spacing w:val="-6"/>
          <w:sz w:val="22"/>
          <w:szCs w:val="22"/>
        </w:rPr>
        <w:t xml:space="preserve">. </w:t>
      </w:r>
      <w:r w:rsidRPr="00A81986" w:rsidR="00673299">
        <w:rPr>
          <w:rFonts w:ascii="Arial" w:eastAsia="Arial Unicode MS" w:hAnsi="Arial" w:cs="Arial"/>
          <w:spacing w:val="-6"/>
          <w:sz w:val="22"/>
          <w:szCs w:val="22"/>
        </w:rPr>
        <w:t>BTSC</w:t>
      </w:r>
      <w:r w:rsidRPr="00A81986">
        <w:rPr>
          <w:rFonts w:ascii="Arial" w:eastAsia="Arial Unicode MS" w:hAnsi="Arial" w:cs="Arial"/>
          <w:spacing w:val="-6"/>
          <w:sz w:val="22"/>
          <w:szCs w:val="22"/>
        </w:rPr>
        <w:t xml:space="preserve"> will receive fixed payments as stipulated in the agreements. Moreover, the agreement stipulates that Krungthep Thanakom has an option to make payment within a 4-year period after payment is due (or the extended period to transfer title of the asset) and can extend this period to another 2 years, with interest to be charged at the rate stipulated in the agreement as from the date the option is exercised, while </w:t>
      </w:r>
      <w:r w:rsidRPr="00A81986" w:rsidR="00673299">
        <w:rPr>
          <w:rFonts w:ascii="Arial" w:eastAsia="Arial Unicode MS" w:hAnsi="Arial" w:cs="Arial"/>
          <w:spacing w:val="-6"/>
          <w:sz w:val="22"/>
          <w:szCs w:val="22"/>
        </w:rPr>
        <w:t>BTSC</w:t>
      </w:r>
      <w:r w:rsidRPr="00A81986">
        <w:rPr>
          <w:rFonts w:ascii="Arial" w:eastAsia="Arial Unicode MS" w:hAnsi="Arial" w:cs="Arial"/>
          <w:spacing w:val="-6"/>
          <w:sz w:val="22"/>
          <w:szCs w:val="22"/>
        </w:rPr>
        <w:t xml:space="preserve"> is to transfer legal title of the assets as stipulated in the </w:t>
      </w:r>
      <w:r w:rsidRPr="00A81986">
        <w:rPr>
          <w:rFonts w:ascii="Arial" w:eastAsia="Arial Unicode MS" w:hAnsi="Arial" w:cs="Arial"/>
          <w:spacing w:val="-4"/>
          <w:sz w:val="22"/>
          <w:szCs w:val="22"/>
        </w:rPr>
        <w:t xml:space="preserve">Purchase and Installation of Operating System Agreement by 30 June 2020. However, </w:t>
      </w:r>
      <w:r w:rsidRPr="00A81986" w:rsidR="00673299">
        <w:rPr>
          <w:rFonts w:ascii="Arial" w:eastAsia="Arial Unicode MS" w:hAnsi="Arial" w:cs="Arial"/>
          <w:spacing w:val="-4"/>
          <w:sz w:val="22"/>
          <w:szCs w:val="22"/>
        </w:rPr>
        <w:t>BTSC</w:t>
      </w:r>
      <w:r w:rsidRPr="00A81986">
        <w:rPr>
          <w:rFonts w:ascii="Arial" w:eastAsia="Arial Unicode MS" w:hAnsi="Arial" w:cs="Arial"/>
          <w:spacing w:val="-4"/>
          <w:sz w:val="22"/>
          <w:szCs w:val="22"/>
        </w:rPr>
        <w:t xml:space="preserve"> and Krungthep Thanakom have entered into an amendment to the agreement, postponing the asset transfer date to 8 March </w:t>
      </w:r>
      <w:r w:rsidRPr="00A81986" w:rsidR="000B3629">
        <w:rPr>
          <w:rFonts w:ascii="Arial" w:eastAsia="Arial Unicode MS" w:hAnsi="Arial" w:cs="Arial"/>
          <w:spacing w:val="-4"/>
          <w:sz w:val="22"/>
          <w:szCs w:val="22"/>
        </w:rPr>
        <w:t>202</w:t>
      </w:r>
      <w:r w:rsidRPr="00A81986" w:rsidR="005775F2">
        <w:rPr>
          <w:rFonts w:ascii="Arial" w:eastAsia="Arial Unicode MS" w:hAnsi="Arial" w:cs="Arial"/>
          <w:spacing w:val="-4"/>
          <w:sz w:val="22"/>
          <w:szCs w:val="22"/>
        </w:rPr>
        <w:t>1</w:t>
      </w:r>
      <w:r w:rsidRPr="00A81986">
        <w:rPr>
          <w:rFonts w:ascii="Arial" w:eastAsia="Arial Unicode MS" w:hAnsi="Arial" w:cs="Arial"/>
          <w:spacing w:val="-4"/>
          <w:sz w:val="22"/>
          <w:szCs w:val="22"/>
        </w:rPr>
        <w:t xml:space="preserve"> and subsequently re-postponing to</w:t>
      </w:r>
      <w:r w:rsidRPr="00A81986" w:rsidR="003A4B2F">
        <w:rPr>
          <w:rFonts w:ascii="Arial" w:eastAsia="Arial Unicode MS" w:hAnsi="Arial" w:cs="Arial"/>
          <w:spacing w:val="-4"/>
          <w:sz w:val="22"/>
          <w:szCs w:val="22"/>
        </w:rPr>
        <w:t xml:space="preserve">                     </w:t>
      </w:r>
      <w:r w:rsidRPr="00A81986">
        <w:rPr>
          <w:rFonts w:ascii="Arial" w:eastAsia="Arial Unicode MS" w:hAnsi="Arial" w:cs="Arial"/>
          <w:spacing w:val="-4"/>
          <w:sz w:val="22"/>
          <w:szCs w:val="22"/>
        </w:rPr>
        <w:t xml:space="preserve"> </w:t>
      </w:r>
      <w:r w:rsidRPr="00A81986" w:rsidR="004A07F9">
        <w:rPr>
          <w:rFonts w:ascii="Arial" w:eastAsia="Arial Unicode MS" w:hAnsi="Arial" w:cs="Arial"/>
          <w:spacing w:val="-4"/>
          <w:sz w:val="22"/>
          <w:szCs w:val="22"/>
        </w:rPr>
        <w:t>28</w:t>
      </w:r>
      <w:r w:rsidRPr="00A81986">
        <w:rPr>
          <w:rFonts w:ascii="Arial" w:eastAsia="Arial Unicode MS" w:hAnsi="Arial" w:cs="Arial"/>
          <w:spacing w:val="-4"/>
          <w:sz w:val="22"/>
          <w:szCs w:val="22"/>
        </w:rPr>
        <w:t xml:space="preserve"> May </w:t>
      </w:r>
      <w:r w:rsidRPr="00A81986" w:rsidR="000B3629">
        <w:rPr>
          <w:rFonts w:ascii="Arial" w:eastAsia="Arial Unicode MS" w:hAnsi="Arial" w:cs="Arial"/>
          <w:spacing w:val="-4"/>
          <w:sz w:val="22"/>
          <w:szCs w:val="22"/>
        </w:rPr>
        <w:t>202</w:t>
      </w:r>
      <w:r w:rsidRPr="00A81986" w:rsidR="005775F2">
        <w:rPr>
          <w:rFonts w:ascii="Arial" w:eastAsia="Arial Unicode MS" w:hAnsi="Arial" w:cs="Arial"/>
          <w:spacing w:val="-4"/>
          <w:sz w:val="22"/>
          <w:szCs w:val="22"/>
        </w:rPr>
        <w:t>1</w:t>
      </w:r>
      <w:r w:rsidRPr="00A81986" w:rsidR="00B26C77">
        <w:rPr>
          <w:rFonts w:ascii="Arial" w:eastAsia="Arial Unicode MS" w:hAnsi="Arial" w:cs="Arial"/>
          <w:spacing w:val="-4"/>
          <w:sz w:val="22"/>
          <w:szCs w:val="22"/>
        </w:rPr>
        <w:t>, which has been approved by Krungthep Thanakom</w:t>
      </w:r>
      <w:r w:rsidRPr="00A81986" w:rsidR="009C7A16">
        <w:rPr>
          <w:rFonts w:ascii="Arial" w:eastAsia="Arial Unicode MS" w:hAnsi="Arial" w:cs="Arial"/>
          <w:spacing w:val="-4"/>
          <w:sz w:val="22"/>
          <w:szCs w:val="22"/>
        </w:rPr>
        <w:t>.</w:t>
      </w:r>
      <w:r w:rsidRPr="00A81986" w:rsidR="00B26C77">
        <w:rPr>
          <w:rFonts w:ascii="Arial" w:eastAsia="Arial Unicode MS" w:hAnsi="Arial" w:cs="Arial"/>
          <w:spacing w:val="-4"/>
          <w:sz w:val="22"/>
          <w:szCs w:val="22"/>
        </w:rPr>
        <w:t xml:space="preserve"> Krungtep Thanakom exercised</w:t>
      </w:r>
      <w:r w:rsidRPr="00A81986" w:rsidR="00B26C77">
        <w:rPr>
          <w:rFonts w:ascii="Arial" w:eastAsia="Arial Unicode MS" w:hAnsi="Arial" w:cs="Arial"/>
          <w:spacing w:val="-6"/>
          <w:sz w:val="22"/>
          <w:szCs w:val="22"/>
        </w:rPr>
        <w:t xml:space="preserve"> the option to extend the payment period for 2 years and interest to be charged at the rate stipulated in the agreement as from the date the legal title of the assets is transferred.</w:t>
      </w:r>
      <w:r w:rsidRPr="00A81986" w:rsidR="006F2E68">
        <w:rPr>
          <w:rFonts w:ascii="Arial" w:eastAsia="Arial Unicode MS" w:hAnsi="Arial" w:cs="Arial"/>
          <w:spacing w:val="-6"/>
          <w:sz w:val="22"/>
          <w:szCs w:val="22"/>
        </w:rPr>
        <w:t xml:space="preserve"> </w:t>
      </w:r>
    </w:p>
    <w:p w:rsidR="00AF36E9" w:rsidRPr="00A81986" w:rsidP="00886D2A" w14:paraId="57B38556" w14:textId="27DC2ACB">
      <w:pPr>
        <w:overflowPunct/>
        <w:autoSpaceDE/>
        <w:autoSpaceDN/>
        <w:adjustRightInd/>
        <w:spacing w:before="120" w:after="120" w:line="360" w:lineRule="exact"/>
        <w:ind w:left="1051"/>
        <w:jc w:val="thaiDistribute"/>
        <w:textAlignment w:val="auto"/>
        <w:rPr>
          <w:rFonts w:ascii="Arial" w:eastAsia="Arial Unicode MS" w:hAnsi="Arial" w:cs="Arial"/>
          <w:spacing w:val="-6"/>
          <w:sz w:val="22"/>
          <w:szCs w:val="22"/>
        </w:rPr>
      </w:pPr>
      <w:r w:rsidRPr="00A81986">
        <w:rPr>
          <w:rFonts w:ascii="Arial" w:eastAsia="Arial Unicode MS" w:hAnsi="Arial" w:cs="Arial"/>
          <w:sz w:val="22"/>
          <w:szCs w:val="22"/>
        </w:rPr>
        <w:t xml:space="preserve">Subsequently, on 2 April </w:t>
      </w:r>
      <w:r w:rsidRPr="00A81986" w:rsidR="00D15577">
        <w:rPr>
          <w:rFonts w:ascii="Arial" w:eastAsia="Arial Unicode MS" w:hAnsi="Arial" w:cs="Arial"/>
          <w:sz w:val="22"/>
          <w:szCs w:val="22"/>
        </w:rPr>
        <w:t>202</w:t>
      </w:r>
      <w:r w:rsidRPr="00A81986" w:rsidR="005E081C">
        <w:rPr>
          <w:rFonts w:ascii="Arial" w:eastAsia="Arial Unicode MS" w:hAnsi="Arial" w:cs="Arial"/>
          <w:sz w:val="22"/>
          <w:szCs w:val="22"/>
        </w:rPr>
        <w:t>4</w:t>
      </w:r>
      <w:r w:rsidRPr="00A81986">
        <w:rPr>
          <w:rFonts w:ascii="Arial" w:eastAsia="Arial Unicode MS" w:hAnsi="Arial" w:cs="Arial"/>
          <w:sz w:val="22"/>
          <w:szCs w:val="22"/>
        </w:rPr>
        <w:t>, BTSC received payment for the receivable related to the purchase and installation of the operating system (electrical and mechanical) agreement from Krungthep Thanakom.</w:t>
      </w:r>
    </w:p>
    <w:p w:rsidR="002A1093" w:rsidRPr="00A81986" w:rsidP="00886D2A" w14:paraId="6ADFBC61" w14:textId="6BCA4D18">
      <w:pPr>
        <w:numPr>
          <w:ilvl w:val="0"/>
          <w:numId w:val="2"/>
        </w:numPr>
        <w:overflowPunct/>
        <w:autoSpaceDE/>
        <w:autoSpaceDN/>
        <w:adjustRightInd/>
        <w:spacing w:before="120" w:after="120" w:line="360" w:lineRule="exact"/>
        <w:ind w:left="1051" w:hanging="446"/>
        <w:jc w:val="thaiDistribute"/>
        <w:textAlignment w:val="auto"/>
        <w:rPr>
          <w:rFonts w:ascii="Arial" w:eastAsia="Arial Unicode MS" w:hAnsi="Arial" w:cs="Arial"/>
          <w:spacing w:val="-4"/>
          <w:sz w:val="22"/>
          <w:szCs w:val="22"/>
        </w:rPr>
      </w:pPr>
      <w:r w:rsidRPr="00A81986">
        <w:rPr>
          <w:rFonts w:ascii="Arial" w:hAnsi="Arial" w:cs="Arial"/>
          <w:sz w:val="22"/>
          <w:szCs w:val="22"/>
        </w:rPr>
        <w:t xml:space="preserve">On 11 April 2019, the National Council for Peace and Order issued order No. 3/2019 regarding the operation of the Green Line. Currently, the management of mass transit system for Mochit-On nut and Saphan Taksin - National Stadium (“Core line”), Krung Thon Buri - Bang Wah and Bang Chak - Bearing (“First extension line”), Ha Yaek Lat Phrao - Khu Khot and Samrong - Kheha (“Second extension line”) still lacks integration in management and unity of relating contracts. A plan is therefore required to resolve these issues, to ensure that all sections are operating in a systematic manner (Through Operation), that public transit services are convenient, and that fares are appropriately and fairly determined, in order to avoid creating a financial burden for the public. The aim is to provide equitable and accessible mass transit services that benefit the public good and increase the efficiency of the country’s transportation and economic systems. The order requires the Ministry of Interior to set up a committee to establish criteria for sharing train-fare benefits and other criteria for a combination of the Green Line and its extensions. The committee is to negotiate the criteria with </w:t>
      </w:r>
      <w:r w:rsidRPr="00A81986" w:rsidR="00673299">
        <w:rPr>
          <w:rFonts w:ascii="Arial" w:hAnsi="Arial" w:cs="Arial"/>
          <w:sz w:val="22"/>
          <w:szCs w:val="22"/>
        </w:rPr>
        <w:t>BTSC</w:t>
      </w:r>
      <w:r w:rsidRPr="00A81986">
        <w:rPr>
          <w:rFonts w:ascii="Arial" w:hAnsi="Arial" w:cs="Arial"/>
          <w:sz w:val="22"/>
          <w:szCs w:val="22"/>
        </w:rPr>
        <w:t xml:space="preserve"> within the period </w:t>
      </w:r>
      <w:r w:rsidRPr="00A81986">
        <w:rPr>
          <w:rFonts w:ascii="Arial" w:hAnsi="Arial" w:cs="Arial"/>
          <w:spacing w:val="-4"/>
          <w:sz w:val="22"/>
          <w:szCs w:val="22"/>
        </w:rPr>
        <w:t xml:space="preserve">stipulated in the order. </w:t>
      </w:r>
      <w:r w:rsidRPr="00A81986" w:rsidR="00137276">
        <w:rPr>
          <w:rFonts w:ascii="Arial" w:hAnsi="Arial" w:cs="Arial"/>
          <w:spacing w:val="-4"/>
          <w:sz w:val="22"/>
          <w:szCs w:val="22"/>
        </w:rPr>
        <w:t>BTSC</w:t>
      </w:r>
      <w:r w:rsidRPr="00A81986">
        <w:rPr>
          <w:rFonts w:ascii="Arial" w:hAnsi="Arial" w:cs="Arial"/>
          <w:spacing w:val="-4"/>
          <w:sz w:val="22"/>
          <w:szCs w:val="22"/>
        </w:rPr>
        <w:t xml:space="preserve"> has prepared a draft amendment of the concession</w:t>
      </w:r>
      <w:r w:rsidRPr="00A81986">
        <w:rPr>
          <w:rFonts w:ascii="Arial" w:hAnsi="Arial" w:cs="Arial"/>
          <w:spacing w:val="-2"/>
          <w:sz w:val="22"/>
          <w:szCs w:val="22"/>
        </w:rPr>
        <w:t xml:space="preserve"> agreement for the operation of Green Line, whereby </w:t>
      </w:r>
      <w:r w:rsidRPr="00A81986" w:rsidR="00137276">
        <w:rPr>
          <w:rFonts w:ascii="Arial" w:hAnsi="Arial" w:cs="Arial"/>
          <w:spacing w:val="-2"/>
          <w:sz w:val="22"/>
          <w:szCs w:val="22"/>
        </w:rPr>
        <w:t xml:space="preserve">BTSC </w:t>
      </w:r>
      <w:r w:rsidRPr="00A81986">
        <w:rPr>
          <w:rFonts w:ascii="Arial" w:hAnsi="Arial" w:cs="Arial"/>
          <w:spacing w:val="-2"/>
          <w:sz w:val="22"/>
          <w:szCs w:val="22"/>
        </w:rPr>
        <w:t>will be responsible</w:t>
      </w:r>
      <w:r w:rsidRPr="00A81986">
        <w:rPr>
          <w:rFonts w:ascii="Arial" w:hAnsi="Arial" w:cs="Arial"/>
          <w:sz w:val="22"/>
          <w:szCs w:val="22"/>
        </w:rPr>
        <w:t xml:space="preserve"> for specified obligations and bear the long-term operating risk in exchange of claiming outstanding debts from the government authority. The negotiation was completed in July 201</w:t>
      </w:r>
      <w:r w:rsidRPr="00A81986" w:rsidR="00C139C2">
        <w:rPr>
          <w:rFonts w:ascii="Arial" w:hAnsi="Arial" w:cs="Arial"/>
          <w:sz w:val="22"/>
          <w:szCs w:val="22"/>
        </w:rPr>
        <w:t xml:space="preserve">9 </w:t>
      </w:r>
      <w:r w:rsidRPr="00A81986" w:rsidR="00C139C2">
        <w:rPr>
          <w:rFonts w:ascii="Arial" w:hAnsi="Arial" w:cs="Arial"/>
          <w:spacing w:val="-3"/>
          <w:sz w:val="22"/>
          <w:szCs w:val="22"/>
        </w:rPr>
        <w:t>and required to receive approval from the Cabinet</w:t>
      </w:r>
      <w:r w:rsidRPr="00A81986">
        <w:rPr>
          <w:rFonts w:ascii="Arial" w:hAnsi="Arial" w:cs="Arial"/>
          <w:sz w:val="22"/>
          <w:szCs w:val="22"/>
        </w:rPr>
        <w:t>, in accordance with the procedures set out in the order.</w:t>
      </w:r>
      <w:r w:rsidRPr="00A81986" w:rsidR="00B80260">
        <w:rPr>
          <w:rFonts w:ascii="Arial" w:hAnsi="Arial" w:cs="Arial"/>
          <w:sz w:val="22"/>
          <w:szCs w:val="22"/>
          <w:cs/>
        </w:rPr>
        <w:t xml:space="preserve"> </w:t>
      </w:r>
      <w:r w:rsidRPr="00A81986" w:rsidR="00B80260">
        <w:rPr>
          <w:rFonts w:ascii="Arial" w:hAnsi="Arial" w:cs="Arial"/>
          <w:sz w:val="22"/>
          <w:szCs w:val="22"/>
        </w:rPr>
        <w:t xml:space="preserve">Currently, </w:t>
      </w:r>
      <w:r w:rsidRPr="00A81986" w:rsidR="009C7A16">
        <w:rPr>
          <w:rFonts w:ascii="Arial" w:hAnsi="Arial" w:cs="Arial"/>
          <w:sz w:val="22"/>
          <w:szCs w:val="22"/>
        </w:rPr>
        <w:t xml:space="preserve">Krungthep Thanakom </w:t>
      </w:r>
      <w:r w:rsidRPr="00A81986" w:rsidR="001D027E">
        <w:rPr>
          <w:rFonts w:ascii="Arial" w:hAnsi="Arial" w:cs="Arial"/>
          <w:sz w:val="22"/>
          <w:szCs w:val="22"/>
        </w:rPr>
        <w:t xml:space="preserve">has not received </w:t>
      </w:r>
      <w:r w:rsidRPr="00A81986" w:rsidR="002C6968">
        <w:rPr>
          <w:rFonts w:ascii="Arial" w:hAnsi="Arial" w:cs="Arial"/>
          <w:sz w:val="22"/>
          <w:szCs w:val="22"/>
        </w:rPr>
        <w:t xml:space="preserve">                 </w:t>
      </w:r>
      <w:r w:rsidRPr="00A81986" w:rsidR="001D027E">
        <w:rPr>
          <w:rFonts w:ascii="Arial" w:hAnsi="Arial" w:cs="Arial"/>
          <w:sz w:val="22"/>
          <w:szCs w:val="22"/>
        </w:rPr>
        <w:t xml:space="preserve">a conclusion from </w:t>
      </w:r>
      <w:r w:rsidRPr="00A81986" w:rsidR="00914A8F">
        <w:rPr>
          <w:rFonts w:ascii="Arial" w:hAnsi="Arial" w:cs="Arial"/>
          <w:spacing w:val="-3"/>
          <w:sz w:val="22"/>
          <w:szCs w:val="22"/>
        </w:rPr>
        <w:t xml:space="preserve">the Cabinet regarding the approval of the draft amendment to the concession </w:t>
      </w:r>
      <w:r w:rsidRPr="00A81986" w:rsidR="00914A8F">
        <w:rPr>
          <w:rFonts w:ascii="Arial" w:hAnsi="Arial" w:cs="Arial"/>
          <w:spacing w:val="-2"/>
          <w:sz w:val="22"/>
          <w:szCs w:val="22"/>
        </w:rPr>
        <w:t>agreement.</w:t>
      </w:r>
    </w:p>
    <w:p w:rsidR="00B74F37" w:rsidRPr="00A81986" w:rsidP="00E47087" w14:paraId="2E9D530F" w14:textId="77777777">
      <w:pPr>
        <w:numPr>
          <w:ilvl w:val="0"/>
          <w:numId w:val="2"/>
        </w:numPr>
        <w:overflowPunct/>
        <w:autoSpaceDE/>
        <w:autoSpaceDN/>
        <w:adjustRightInd/>
        <w:spacing w:before="120" w:after="120" w:line="380" w:lineRule="exact"/>
        <w:ind w:left="1051" w:hanging="446"/>
        <w:jc w:val="thaiDistribute"/>
        <w:textAlignment w:val="auto"/>
        <w:rPr>
          <w:rFonts w:ascii="Arial" w:hAnsi="Arial" w:cs="Arial"/>
          <w:sz w:val="22"/>
          <w:szCs w:val="22"/>
        </w:rPr>
      </w:pPr>
      <w:r w:rsidRPr="00A81986">
        <w:rPr>
          <w:rFonts w:ascii="Arial" w:hAnsi="Arial" w:cs="Arial"/>
          <w:sz w:val="22"/>
          <w:szCs w:val="22"/>
        </w:rPr>
        <w:t xml:space="preserve">On 10 January </w:t>
      </w:r>
      <w:r w:rsidRPr="00A81986" w:rsidR="00D15577">
        <w:rPr>
          <w:rFonts w:ascii="Arial" w:hAnsi="Arial" w:cs="Arial"/>
          <w:sz w:val="22"/>
          <w:szCs w:val="22"/>
        </w:rPr>
        <w:t>202</w:t>
      </w:r>
      <w:r w:rsidRPr="00A81986" w:rsidR="00C465D6">
        <w:rPr>
          <w:rFonts w:ascii="Arial" w:hAnsi="Arial" w:cs="Arial"/>
          <w:sz w:val="22"/>
          <w:szCs w:val="22"/>
        </w:rPr>
        <w:t>3</w:t>
      </w:r>
      <w:r w:rsidRPr="00A81986">
        <w:rPr>
          <w:rFonts w:ascii="Arial" w:hAnsi="Arial" w:cs="Arial"/>
          <w:sz w:val="22"/>
          <w:szCs w:val="22"/>
        </w:rPr>
        <w:t xml:space="preserve">, the National Anti-Corruption Commission (NACC) took action against the former Governor of Bangkok and other individuals, totaling 13 persons, including BTSC and two of its directors, over the execution of the Operation and Maintenance Service Agreement for the Green Line Extension Project in 2012. It is alleged that the execution of this agreement did not conform to the Act on Offences Relating to the Submission of Bids to Government Agencies B.E.2542 (1999). BTSC acknowledges that allegations of misconduct were made in September </w:t>
      </w:r>
      <w:r w:rsidRPr="00A81986" w:rsidR="00F508A4">
        <w:rPr>
          <w:rFonts w:ascii="Arial" w:hAnsi="Arial" w:cs="Arial"/>
          <w:sz w:val="22"/>
          <w:szCs w:val="22"/>
        </w:rPr>
        <w:t>2023</w:t>
      </w:r>
      <w:r w:rsidRPr="00A81986">
        <w:rPr>
          <w:rFonts w:ascii="Arial" w:hAnsi="Arial" w:cs="Arial"/>
          <w:sz w:val="22"/>
          <w:szCs w:val="22"/>
        </w:rPr>
        <w:t>. However, as of the present, BTSC has not received any directives for action from either the NACC or the Attorney General, indicating that BTSC and its directors have not been subjected to any lawsuit or prosecution thus far. BTSC remains confident that the execution of the agreement for operating the Green Line Extension was conducted in full compliance with all pertinent laws.</w:t>
      </w:r>
      <w:bookmarkStart w:id="18" w:name="_Toc132718616"/>
      <w:bookmarkStart w:id="19" w:name="_Toc132719559"/>
      <w:bookmarkStart w:id="20" w:name="_Toc134003547"/>
    </w:p>
    <w:p w:rsidR="002A1093" w:rsidRPr="00A81986" w:rsidP="00E47087" w14:paraId="018E2855" w14:textId="4B288877">
      <w:pPr>
        <w:spacing w:before="120" w:after="120" w:line="380" w:lineRule="exact"/>
        <w:ind w:left="605" w:hanging="605"/>
        <w:rPr>
          <w:rFonts w:ascii="Arial" w:hAnsi="Arial" w:cs="Arial"/>
          <w:b/>
          <w:bCs/>
          <w:sz w:val="22"/>
          <w:szCs w:val="22"/>
        </w:rPr>
      </w:pPr>
      <w:r w:rsidRPr="00A81986">
        <w:rPr>
          <w:rFonts w:ascii="Arial" w:hAnsi="Arial" w:cs="Arial"/>
          <w:b/>
          <w:bCs/>
          <w:sz w:val="22"/>
          <w:szCs w:val="22"/>
        </w:rPr>
        <w:t>1.2.2</w:t>
      </w:r>
      <w:r w:rsidRPr="00A81986">
        <w:rPr>
          <w:rFonts w:ascii="Arial" w:hAnsi="Arial" w:cs="Arial"/>
          <w:b/>
          <w:bCs/>
          <w:sz w:val="22"/>
          <w:szCs w:val="22"/>
        </w:rPr>
        <w:tab/>
        <w:t>Mass transit project - Gold Line</w:t>
      </w:r>
      <w:bookmarkEnd w:id="18"/>
      <w:bookmarkEnd w:id="19"/>
      <w:bookmarkEnd w:id="20"/>
    </w:p>
    <w:p w:rsidR="00E77180" w:rsidRPr="00A81986" w:rsidP="00E47087" w14:paraId="66BB7FC0" w14:textId="6930E280">
      <w:pPr>
        <w:numPr>
          <w:ilvl w:val="0"/>
          <w:numId w:val="15"/>
        </w:numPr>
        <w:overflowPunct/>
        <w:autoSpaceDE/>
        <w:autoSpaceDN/>
        <w:adjustRightInd/>
        <w:spacing w:before="120" w:after="120" w:line="380" w:lineRule="exact"/>
        <w:ind w:left="965"/>
        <w:jc w:val="thaiDistribute"/>
        <w:textAlignment w:val="auto"/>
        <w:rPr>
          <w:rFonts w:ascii="Arial" w:eastAsia="Arial Unicode MS" w:hAnsi="Arial" w:cs="Arial"/>
          <w:sz w:val="22"/>
          <w:szCs w:val="22"/>
        </w:rPr>
      </w:pPr>
      <w:r w:rsidRPr="00A81986">
        <w:rPr>
          <w:rFonts w:ascii="Arial" w:eastAsia="Arial Unicode MS" w:hAnsi="Arial" w:cs="Arial"/>
          <w:sz w:val="22"/>
          <w:szCs w:val="22"/>
        </w:rPr>
        <w:t>The provision of operation and maintenance services for the Gold Line is under the Operating and Maintenance Agreement for the Gold Line Phase1 (Krung Thonburi - Klong San) dated 31 July 2018, made with Krungthep Thanakom</w:t>
      </w:r>
      <w:r w:rsidRPr="00A81986" w:rsidR="00E339D9">
        <w:rPr>
          <w:rFonts w:ascii="Arial" w:eastAsia="Arial Unicode MS" w:hAnsi="Arial" w:cs="Arial"/>
          <w:sz w:val="22"/>
          <w:szCs w:val="22"/>
        </w:rPr>
        <w:t xml:space="preserve"> and BTSC</w:t>
      </w:r>
      <w:r w:rsidRPr="00A81986">
        <w:rPr>
          <w:rFonts w:ascii="Arial" w:eastAsia="Arial Unicode MS" w:hAnsi="Arial" w:cs="Arial"/>
          <w:sz w:val="22"/>
          <w:szCs w:val="22"/>
        </w:rPr>
        <w:t xml:space="preserve">. The operation under the agreement is divided into two phases that are 30-month preparation period commencing from the agreement date and a 30-year service period commencing from the first commercial operation date. </w:t>
      </w:r>
      <w:r w:rsidRPr="00A81986" w:rsidR="007E7584">
        <w:rPr>
          <w:rFonts w:ascii="Arial" w:hAnsi="Arial" w:cs="Arial"/>
          <w:sz w:val="22"/>
          <w:szCs w:val="22"/>
        </w:rPr>
        <w:t xml:space="preserve">The 30-year service period is divided into two sub-periods that are from the first commercial operation date to 2 May 2042 and from </w:t>
      </w:r>
      <w:r w:rsidRPr="00A81986" w:rsidR="00A43844">
        <w:rPr>
          <w:rFonts w:ascii="Arial" w:hAnsi="Arial" w:cs="Arial"/>
          <w:sz w:val="22"/>
          <w:szCs w:val="22"/>
          <w:cs/>
        </w:rPr>
        <w:t xml:space="preserve">      </w:t>
      </w:r>
      <w:r w:rsidRPr="00A81986" w:rsidR="007E7584">
        <w:rPr>
          <w:rFonts w:ascii="Arial" w:hAnsi="Arial" w:cs="Arial"/>
          <w:sz w:val="22"/>
          <w:szCs w:val="22"/>
        </w:rPr>
        <w:t xml:space="preserve">3 May 2042 until the end of the 30-year period. </w:t>
      </w:r>
      <w:r w:rsidRPr="00A81986" w:rsidR="00A43844">
        <w:rPr>
          <w:rFonts w:ascii="Arial" w:hAnsi="Arial" w:cs="Arial"/>
          <w:sz w:val="22"/>
          <w:szCs w:val="28"/>
        </w:rPr>
        <w:t>BTSC</w:t>
      </w:r>
      <w:r w:rsidRPr="00A81986" w:rsidR="007E7584">
        <w:rPr>
          <w:rFonts w:ascii="Arial" w:hAnsi="Arial" w:cs="Arial"/>
          <w:sz w:val="22"/>
          <w:szCs w:val="22"/>
        </w:rPr>
        <w:t xml:space="preserve"> has received the</w:t>
      </w:r>
      <w:r w:rsidRPr="00A81986" w:rsidR="007E7584">
        <w:rPr>
          <w:rFonts w:ascii="Arial" w:hAnsi="Arial" w:cs="Arial"/>
          <w:sz w:val="22"/>
          <w:szCs w:val="22"/>
          <w:cs/>
        </w:rPr>
        <w:t xml:space="preserve"> </w:t>
      </w:r>
      <w:r w:rsidRPr="00A81986" w:rsidR="007E7584">
        <w:rPr>
          <w:rFonts w:ascii="Arial" w:hAnsi="Arial" w:cs="Arial"/>
          <w:sz w:val="22"/>
          <w:szCs w:val="22"/>
        </w:rPr>
        <w:t>agreed consideration throughout the concession period as stipulated in the agreement.</w:t>
      </w:r>
      <w:r w:rsidRPr="00A81986" w:rsidR="007E7584">
        <w:rPr>
          <w:rFonts w:ascii="Arial" w:hAnsi="Arial" w:cs="Arial"/>
          <w:sz w:val="22"/>
          <w:szCs w:val="22"/>
          <w:cs/>
        </w:rPr>
        <w:t xml:space="preserve"> </w:t>
      </w:r>
      <w:r w:rsidRPr="00A81986" w:rsidR="007E7584">
        <w:rPr>
          <w:rFonts w:ascii="Arial" w:hAnsi="Arial" w:cs="Arial"/>
          <w:sz w:val="22"/>
          <w:szCs w:val="22"/>
        </w:rPr>
        <w:t xml:space="preserve">However, the continuation of </w:t>
      </w:r>
      <w:r w:rsidRPr="00A81986" w:rsidR="00A43844">
        <w:rPr>
          <w:rFonts w:ascii="Arial" w:hAnsi="Arial" w:cs="Arial"/>
          <w:sz w:val="22"/>
          <w:szCs w:val="22"/>
        </w:rPr>
        <w:t>BTSC</w:t>
      </w:r>
      <w:r w:rsidRPr="00A81986" w:rsidR="007E7584">
        <w:rPr>
          <w:rFonts w:ascii="Arial" w:hAnsi="Arial" w:cs="Arial"/>
          <w:sz w:val="22"/>
          <w:szCs w:val="22"/>
        </w:rPr>
        <w:t>’s operation and maintenance services for the Gold Line during the second sub-period, starting from 3 May 2042 until the end of the 30-year period, will be subject to the consideration and approval of BMA.</w:t>
      </w:r>
    </w:p>
    <w:p w:rsidR="00C740FC" w:rsidRPr="00A81986" w:rsidP="00E47087" w14:paraId="3084FB44" w14:textId="22A3F972">
      <w:pPr>
        <w:numPr>
          <w:ilvl w:val="0"/>
          <w:numId w:val="15"/>
        </w:numPr>
        <w:overflowPunct/>
        <w:autoSpaceDE/>
        <w:autoSpaceDN/>
        <w:adjustRightInd/>
        <w:spacing w:before="120" w:after="120" w:line="380" w:lineRule="exact"/>
        <w:ind w:left="965"/>
        <w:jc w:val="thaiDistribute"/>
        <w:textAlignment w:val="auto"/>
        <w:rPr>
          <w:rFonts w:ascii="Arial" w:eastAsia="Arial Unicode MS" w:hAnsi="Arial" w:cs="Arial"/>
          <w:sz w:val="22"/>
          <w:szCs w:val="22"/>
        </w:rPr>
      </w:pPr>
      <w:r w:rsidRPr="00A81986">
        <w:rPr>
          <w:rFonts w:ascii="Arial" w:eastAsia="Arial Unicode MS" w:hAnsi="Arial" w:cs="Arial"/>
          <w:sz w:val="22"/>
          <w:szCs w:val="22"/>
        </w:rPr>
        <w:t xml:space="preserve">The provision of purchase and installation of operating system (electric and mechanic) agreement and additional agreements related to the Gold Line Phase 1 between </w:t>
      </w:r>
      <w:r w:rsidRPr="00A81986" w:rsidR="00A451B2">
        <w:rPr>
          <w:rFonts w:ascii="Arial" w:eastAsia="Arial Unicode MS" w:hAnsi="Arial" w:cs="Arial"/>
          <w:sz w:val="22"/>
          <w:szCs w:val="22"/>
        </w:rPr>
        <w:t xml:space="preserve">BTSC </w:t>
      </w:r>
      <w:r w:rsidRPr="00A81986">
        <w:rPr>
          <w:rFonts w:ascii="Arial" w:eastAsia="Arial Unicode MS" w:hAnsi="Arial" w:cs="Arial"/>
          <w:sz w:val="22"/>
          <w:szCs w:val="22"/>
        </w:rPr>
        <w:t xml:space="preserve">and Krungthep Thanakom. </w:t>
      </w:r>
      <w:r w:rsidRPr="00A81986" w:rsidR="00A451B2">
        <w:rPr>
          <w:rFonts w:ascii="Arial" w:eastAsia="Arial Unicode MS" w:hAnsi="Arial" w:cs="Arial"/>
          <w:sz w:val="22"/>
          <w:szCs w:val="22"/>
        </w:rPr>
        <w:t xml:space="preserve">BTSC </w:t>
      </w:r>
      <w:r w:rsidRPr="00A81986">
        <w:rPr>
          <w:rFonts w:ascii="Arial" w:eastAsia="Arial Unicode MS" w:hAnsi="Arial" w:cs="Arial"/>
          <w:sz w:val="22"/>
          <w:szCs w:val="22"/>
        </w:rPr>
        <w:t>will receive fixed payments as stipulated in the agreements.</w:t>
      </w:r>
      <w:r w:rsidRPr="00A81986" w:rsidR="00A46736">
        <w:rPr>
          <w:rFonts w:ascii="Arial" w:hAnsi="Arial" w:cs="Arial"/>
          <w:sz w:val="22"/>
          <w:szCs w:val="22"/>
        </w:rPr>
        <w:t xml:space="preserve"> </w:t>
      </w:r>
      <w:r w:rsidRPr="00A81986" w:rsidR="00A46736">
        <w:rPr>
          <w:rFonts w:ascii="Arial" w:eastAsia="Arial Unicode MS" w:hAnsi="Arial" w:cs="Arial"/>
          <w:sz w:val="22"/>
          <w:szCs w:val="22"/>
        </w:rPr>
        <w:t>BTSC completed the purchase and installation service operating system electric and mechanic in 2021.</w:t>
      </w:r>
    </w:p>
    <w:p w:rsidR="00B74F37" w:rsidRPr="00A81986" w14:paraId="6CFECD1C" w14:textId="77777777">
      <w:pPr>
        <w:overflowPunct/>
        <w:autoSpaceDE/>
        <w:autoSpaceDN/>
        <w:adjustRightInd/>
        <w:spacing w:after="200" w:line="276" w:lineRule="auto"/>
        <w:textAlignment w:val="auto"/>
        <w:rPr>
          <w:rFonts w:ascii="Arial" w:hAnsi="Arial" w:cs="Arial"/>
          <w:b/>
          <w:bCs/>
          <w:sz w:val="22"/>
          <w:szCs w:val="22"/>
        </w:rPr>
      </w:pPr>
      <w:bookmarkStart w:id="21" w:name="_Toc132718617"/>
      <w:bookmarkStart w:id="22" w:name="_Toc132719560"/>
      <w:bookmarkStart w:id="23" w:name="_Toc134003548"/>
      <w:r w:rsidRPr="00A81986">
        <w:rPr>
          <w:rFonts w:ascii="Arial" w:hAnsi="Arial" w:cs="Arial"/>
          <w:b/>
          <w:bCs/>
          <w:sz w:val="22"/>
          <w:szCs w:val="22"/>
        </w:rPr>
        <w:br w:type="page"/>
      </w:r>
    </w:p>
    <w:p w:rsidR="002A1093" w:rsidRPr="00A81986" w:rsidP="00E47087" w14:paraId="35769297" w14:textId="26AD9A22">
      <w:pPr>
        <w:spacing w:before="120" w:after="120" w:line="380" w:lineRule="exact"/>
        <w:ind w:left="605" w:hanging="605"/>
        <w:rPr>
          <w:rFonts w:ascii="Arial" w:hAnsi="Arial" w:cs="Arial"/>
          <w:b/>
          <w:bCs/>
          <w:sz w:val="22"/>
          <w:szCs w:val="22"/>
        </w:rPr>
      </w:pPr>
      <w:r w:rsidRPr="00A81986">
        <w:rPr>
          <w:rFonts w:ascii="Arial" w:hAnsi="Arial" w:cs="Arial"/>
          <w:b/>
          <w:bCs/>
          <w:sz w:val="22"/>
          <w:szCs w:val="22"/>
        </w:rPr>
        <w:t>1.2.3</w:t>
      </w:r>
      <w:r w:rsidRPr="00A81986" w:rsidR="00104F9B">
        <w:rPr>
          <w:rFonts w:ascii="Arial" w:hAnsi="Arial" w:cs="Arial"/>
          <w:b/>
          <w:bCs/>
          <w:sz w:val="22"/>
          <w:szCs w:val="22"/>
        </w:rPr>
        <w:tab/>
      </w:r>
      <w:r w:rsidRPr="00A81986">
        <w:rPr>
          <w:rFonts w:ascii="Arial" w:hAnsi="Arial" w:cs="Arial"/>
          <w:b/>
          <w:bCs/>
          <w:sz w:val="22"/>
          <w:szCs w:val="22"/>
        </w:rPr>
        <w:t>Mass transit project - Pink and Yellow Line</w:t>
      </w:r>
      <w:bookmarkEnd w:id="21"/>
      <w:bookmarkEnd w:id="22"/>
      <w:bookmarkEnd w:id="23"/>
    </w:p>
    <w:p w:rsidR="008D193E" w:rsidRPr="00A81986" w:rsidP="00E47087" w14:paraId="3282C545" w14:textId="460B1DDA">
      <w:pPr>
        <w:spacing w:before="120" w:after="120" w:line="380" w:lineRule="exact"/>
        <w:ind w:left="605" w:hanging="605"/>
        <w:jc w:val="thaiDistribute"/>
        <w:rPr>
          <w:rFonts w:ascii="Arial" w:eastAsia="Arial Unicode MS" w:hAnsi="Arial" w:cs="Arial"/>
          <w:spacing w:val="-4"/>
          <w:sz w:val="22"/>
          <w:szCs w:val="22"/>
        </w:rPr>
      </w:pPr>
      <w:r w:rsidRPr="00A81986">
        <w:rPr>
          <w:rFonts w:ascii="Arial" w:eastAsia="Arial Unicode MS" w:hAnsi="Arial" w:cs="Arial"/>
          <w:sz w:val="22"/>
          <w:szCs w:val="22"/>
        </w:rPr>
        <w:tab/>
      </w:r>
      <w:r w:rsidRPr="00A81986">
        <w:rPr>
          <w:rFonts w:ascii="Arial" w:eastAsia="Arial Unicode MS" w:hAnsi="Arial" w:cs="Arial"/>
          <w:sz w:val="22"/>
          <w:szCs w:val="22"/>
        </w:rPr>
        <w:t>The operation of MRT Pink Line Project (Khae Rai - Min Buri) (“MRT Pink Line Project”) and the MRT Yellow Line Project (Lat Phrao - Samrong) (“MRT Yellow Line Project”) under the concession agreements dated 16 June 2017 between the Mass Rapid Transit Authority of</w:t>
      </w:r>
      <w:r w:rsidRPr="00A81986">
        <w:rPr>
          <w:rFonts w:ascii="Arial" w:eastAsia="Arial Unicode MS" w:hAnsi="Arial" w:cs="Arial"/>
          <w:spacing w:val="-4"/>
          <w:sz w:val="22"/>
          <w:szCs w:val="22"/>
        </w:rPr>
        <w:t xml:space="preserve"> Thailand (“MRTA”) </w:t>
      </w:r>
      <w:r w:rsidRPr="00A81986" w:rsidR="001E2E9F">
        <w:rPr>
          <w:rFonts w:ascii="Arial" w:eastAsia="Arial Unicode MS" w:hAnsi="Arial" w:cs="Arial"/>
          <w:spacing w:val="-4"/>
          <w:sz w:val="22"/>
          <w:szCs w:val="22"/>
        </w:rPr>
        <w:t>and Northern Bangkok Monorail Company Limited (“NBM”) and Eastern Bangkok Monorail Company Limited (“EBM”)</w:t>
      </w:r>
      <w:r w:rsidRPr="00A81986">
        <w:rPr>
          <w:rFonts w:ascii="Arial" w:eastAsia="Arial Unicode MS" w:hAnsi="Arial" w:cs="Arial"/>
          <w:spacing w:val="-4"/>
          <w:sz w:val="22"/>
          <w:szCs w:val="22"/>
        </w:rPr>
        <w:t>. Under such agreements, the operating period is divided into 2 phases.</w:t>
      </w:r>
    </w:p>
    <w:p w:rsidR="008D193E" w:rsidRPr="00A81986" w:rsidP="00E47087" w14:paraId="5DD6C221" w14:textId="7D7ED9F7">
      <w:pPr>
        <w:spacing w:before="120" w:after="120" w:line="380" w:lineRule="exact"/>
        <w:ind w:left="605" w:hanging="605"/>
        <w:jc w:val="thaiDistribute"/>
        <w:rPr>
          <w:rFonts w:ascii="Arial" w:eastAsia="Arial Unicode MS" w:hAnsi="Arial" w:cs="Arial"/>
          <w:spacing w:val="-4"/>
          <w:sz w:val="22"/>
          <w:szCs w:val="28"/>
        </w:rPr>
      </w:pPr>
      <w:r w:rsidRPr="00A81986">
        <w:rPr>
          <w:rFonts w:ascii="Arial" w:eastAsia="Arial Unicode MS" w:hAnsi="Arial" w:cs="Arial"/>
          <w:spacing w:val="-4"/>
          <w:sz w:val="22"/>
          <w:szCs w:val="22"/>
        </w:rPr>
        <w:tab/>
      </w:r>
      <w:r w:rsidRPr="00A81986">
        <w:rPr>
          <w:rFonts w:ascii="Arial" w:eastAsia="Arial Unicode MS" w:hAnsi="Arial" w:cs="Arial"/>
          <w:spacing w:val="-4"/>
          <w:sz w:val="22"/>
          <w:szCs w:val="22"/>
        </w:rPr>
        <w:t xml:space="preserve">The first phase concerns the design and construction of civil works and the procurement of electronic and mechanical systems and related equipment which covers a period of 3 years and 3 months, beginning from the date of issuance the Notice to Proceed by MRTA. </w:t>
      </w:r>
    </w:p>
    <w:p w:rsidR="00104F9B" w:rsidRPr="00A81986" w:rsidP="00E47087" w14:paraId="12E25291" w14:textId="3EE91D0A">
      <w:pPr>
        <w:spacing w:before="120" w:after="120" w:line="380" w:lineRule="exact"/>
        <w:ind w:left="605" w:hanging="605"/>
        <w:jc w:val="thaiDistribute"/>
        <w:rPr>
          <w:rFonts w:ascii="Arial" w:eastAsia="Arial Unicode MS" w:hAnsi="Arial" w:cs="Arial"/>
          <w:spacing w:val="-4"/>
          <w:sz w:val="22"/>
          <w:szCs w:val="22"/>
        </w:rPr>
      </w:pPr>
      <w:r w:rsidRPr="00A81986">
        <w:rPr>
          <w:rFonts w:ascii="Arial" w:eastAsia="Arial Unicode MS" w:hAnsi="Arial" w:cs="Arial"/>
          <w:spacing w:val="-4"/>
          <w:sz w:val="22"/>
          <w:szCs w:val="22"/>
        </w:rPr>
        <w:tab/>
      </w:r>
      <w:r w:rsidRPr="00A81986" w:rsidR="008D193E">
        <w:rPr>
          <w:rFonts w:ascii="Arial" w:eastAsia="Arial Unicode MS" w:hAnsi="Arial" w:cs="Arial"/>
          <w:spacing w:val="-4"/>
          <w:sz w:val="22"/>
          <w:szCs w:val="22"/>
        </w:rPr>
        <w:t>The second phase concerns the operation</w:t>
      </w:r>
      <w:r w:rsidRPr="00A81986" w:rsidR="008D193E">
        <w:rPr>
          <w:rFonts w:ascii="Arial" w:eastAsia="Arial Unicode MS" w:hAnsi="Arial" w:cs="Arial"/>
          <w:spacing w:val="-4"/>
          <w:sz w:val="22"/>
          <w:szCs w:val="22"/>
          <w:cs/>
        </w:rPr>
        <w:t xml:space="preserve"> </w:t>
      </w:r>
      <w:r w:rsidRPr="00A81986" w:rsidR="008D193E">
        <w:rPr>
          <w:rFonts w:ascii="Arial" w:eastAsia="Arial Unicode MS" w:hAnsi="Arial" w:cs="Arial"/>
          <w:spacing w:val="-4"/>
          <w:sz w:val="22"/>
          <w:szCs w:val="22"/>
        </w:rPr>
        <w:t>and maintenance services for a period of 30 years, beginning from the date of receipt of the Commissioning Certificate</w:t>
      </w:r>
      <w:r w:rsidRPr="00A81986" w:rsidR="008D193E">
        <w:rPr>
          <w:rFonts w:ascii="Arial" w:eastAsia="Arial Unicode MS" w:hAnsi="Arial" w:cs="Arial"/>
          <w:spacing w:val="-4"/>
          <w:sz w:val="22"/>
          <w:szCs w:val="22"/>
          <w:cs/>
        </w:rPr>
        <w:t xml:space="preserve"> </w:t>
      </w:r>
      <w:r w:rsidRPr="00A81986" w:rsidR="008D193E">
        <w:rPr>
          <w:rFonts w:ascii="Arial" w:eastAsia="Arial Unicode MS" w:hAnsi="Arial" w:cs="Arial"/>
          <w:spacing w:val="-4"/>
          <w:sz w:val="22"/>
          <w:szCs w:val="22"/>
        </w:rPr>
        <w:t>from MRTA.</w:t>
      </w:r>
      <w:r w:rsidRPr="00A81986" w:rsidR="008D193E">
        <w:rPr>
          <w:rFonts w:ascii="Arial" w:eastAsia="Arial Unicode MS" w:hAnsi="Arial" w:cs="Arial"/>
          <w:spacing w:val="-4"/>
          <w:sz w:val="22"/>
          <w:szCs w:val="22"/>
          <w:cs/>
        </w:rPr>
        <w:t xml:space="preserve"> </w:t>
      </w:r>
      <w:r w:rsidRPr="00A81986" w:rsidR="001E2E9F">
        <w:rPr>
          <w:rFonts w:ascii="Arial" w:eastAsia="Arial Unicode MS" w:hAnsi="Arial" w:cs="Arial"/>
          <w:spacing w:val="-4"/>
          <w:sz w:val="22"/>
          <w:szCs w:val="22"/>
        </w:rPr>
        <w:t xml:space="preserve">NBM and EBM </w:t>
      </w:r>
      <w:r w:rsidRPr="00A81986" w:rsidR="008D193E">
        <w:rPr>
          <w:rFonts w:ascii="Arial" w:eastAsia="Arial Unicode MS" w:hAnsi="Arial" w:cs="Arial"/>
          <w:spacing w:val="-4"/>
          <w:sz w:val="22"/>
          <w:szCs w:val="22"/>
        </w:rPr>
        <w:t>are</w:t>
      </w:r>
      <w:r w:rsidRPr="00A81986" w:rsidR="008D193E">
        <w:rPr>
          <w:rFonts w:ascii="Arial" w:eastAsia="Arial Unicode MS" w:hAnsi="Arial" w:cs="Arial"/>
          <w:spacing w:val="-4"/>
          <w:sz w:val="22"/>
          <w:szCs w:val="22"/>
          <w:cs/>
        </w:rPr>
        <w:t xml:space="preserve"> </w:t>
      </w:r>
      <w:r w:rsidRPr="00A81986" w:rsidR="008D193E">
        <w:rPr>
          <w:rFonts w:ascii="Arial" w:eastAsia="Arial Unicode MS" w:hAnsi="Arial" w:cs="Arial"/>
          <w:spacing w:val="-4"/>
          <w:sz w:val="22"/>
          <w:szCs w:val="22"/>
        </w:rPr>
        <w:t xml:space="preserve">responsible for all investment payments for operating costs. In this regard, </w:t>
      </w:r>
      <w:r w:rsidRPr="00A81986" w:rsidR="001E2E9F">
        <w:rPr>
          <w:rFonts w:ascii="Arial" w:eastAsia="Arial Unicode MS" w:hAnsi="Arial" w:cs="Arial"/>
          <w:spacing w:val="-4"/>
          <w:sz w:val="22"/>
          <w:szCs w:val="22"/>
        </w:rPr>
        <w:t xml:space="preserve">NBM and EBM </w:t>
      </w:r>
      <w:r w:rsidRPr="00A81986" w:rsidR="008D193E">
        <w:rPr>
          <w:rFonts w:ascii="Arial" w:eastAsia="Arial Unicode MS" w:hAnsi="Arial" w:cs="Arial"/>
          <w:spacing w:val="-4"/>
          <w:sz w:val="22"/>
          <w:szCs w:val="22"/>
        </w:rPr>
        <w:t xml:space="preserve">are to receive the subsidy from MRTA </w:t>
      </w:r>
      <w:r w:rsidRPr="00A81986" w:rsidR="00C07A66">
        <w:rPr>
          <w:rFonts w:ascii="Arial" w:eastAsia="Arial Unicode MS" w:hAnsi="Arial" w:cs="Arial"/>
          <w:spacing w:val="-4"/>
          <w:sz w:val="22"/>
          <w:szCs w:val="22"/>
        </w:rPr>
        <w:t>as stipulated in the agreements</w:t>
      </w:r>
      <w:r w:rsidRPr="00A81986" w:rsidR="008D193E">
        <w:rPr>
          <w:rFonts w:ascii="Arial" w:eastAsia="Arial Unicode MS" w:hAnsi="Arial" w:cs="Arial"/>
          <w:spacing w:val="-4"/>
          <w:sz w:val="22"/>
          <w:szCs w:val="22"/>
        </w:rPr>
        <w:t xml:space="preserve"> for a period of 10 years, beginning from the date of receipt of the Commissioning Certificate</w:t>
      </w:r>
      <w:r w:rsidRPr="00A81986" w:rsidR="008D193E">
        <w:rPr>
          <w:rFonts w:ascii="Arial" w:eastAsia="Arial Unicode MS" w:hAnsi="Arial" w:cs="Arial"/>
          <w:spacing w:val="-4"/>
          <w:sz w:val="22"/>
          <w:szCs w:val="22"/>
          <w:cs/>
        </w:rPr>
        <w:t xml:space="preserve"> </w:t>
      </w:r>
      <w:r w:rsidRPr="00A81986" w:rsidR="008D193E">
        <w:rPr>
          <w:rFonts w:ascii="Arial" w:eastAsia="Arial Unicode MS" w:hAnsi="Arial" w:cs="Arial"/>
          <w:spacing w:val="-4"/>
          <w:sz w:val="22"/>
          <w:szCs w:val="22"/>
        </w:rPr>
        <w:t xml:space="preserve">from MRTA, and have rights to collect the fare box revenues and other related revenues throughout the concession period. </w:t>
      </w:r>
      <w:bookmarkStart w:id="24" w:name="_Hlk72589383"/>
      <w:r w:rsidRPr="00A81986" w:rsidR="001E2E9F">
        <w:rPr>
          <w:rFonts w:ascii="Arial" w:eastAsia="Arial Unicode MS" w:hAnsi="Arial" w:cs="Arial"/>
          <w:spacing w:val="-4"/>
          <w:sz w:val="22"/>
          <w:szCs w:val="22"/>
        </w:rPr>
        <w:t>NBM and EBM</w:t>
      </w:r>
      <w:r w:rsidRPr="00A81986" w:rsidR="008D193E">
        <w:rPr>
          <w:rFonts w:ascii="Arial" w:eastAsia="Arial Unicode MS" w:hAnsi="Arial" w:cs="Arial"/>
          <w:spacing w:val="-4"/>
          <w:sz w:val="22"/>
          <w:szCs w:val="22"/>
        </w:rPr>
        <w:t xml:space="preserve"> </w:t>
      </w:r>
      <w:bookmarkEnd w:id="24"/>
      <w:r w:rsidRPr="00A81986" w:rsidR="008D193E">
        <w:rPr>
          <w:rFonts w:ascii="Arial" w:eastAsia="Arial Unicode MS" w:hAnsi="Arial" w:cs="Arial"/>
          <w:spacing w:val="-4"/>
          <w:sz w:val="22"/>
          <w:szCs w:val="22"/>
        </w:rPr>
        <w:t>are to pay MRTA the remuneration</w:t>
      </w:r>
      <w:r w:rsidRPr="00A81986" w:rsidR="0005231A">
        <w:rPr>
          <w:rFonts w:ascii="Arial" w:eastAsia="Arial Unicode MS" w:hAnsi="Arial" w:cs="Arial"/>
          <w:spacing w:val="-4"/>
          <w:sz w:val="22"/>
          <w:szCs w:val="22"/>
        </w:rPr>
        <w:t>,</w:t>
      </w:r>
      <w:r w:rsidRPr="00A81986" w:rsidR="008D193E">
        <w:rPr>
          <w:rFonts w:ascii="Arial" w:eastAsia="Arial Unicode MS" w:hAnsi="Arial" w:cs="Arial"/>
          <w:spacing w:val="-4"/>
          <w:sz w:val="22"/>
          <w:szCs w:val="22"/>
        </w:rPr>
        <w:t xml:space="preserve"> </w:t>
      </w:r>
      <w:r w:rsidRPr="00A81986" w:rsidR="0005231A">
        <w:rPr>
          <w:rFonts w:ascii="Arial" w:eastAsia="Arial Unicode MS" w:hAnsi="Arial" w:cs="Arial"/>
          <w:spacing w:val="-4"/>
          <w:sz w:val="22"/>
          <w:szCs w:val="22"/>
        </w:rPr>
        <w:t xml:space="preserve">as stipulated in the agreements, </w:t>
      </w:r>
      <w:r w:rsidRPr="00A81986" w:rsidR="008D193E">
        <w:rPr>
          <w:rFonts w:ascii="Arial" w:eastAsia="Arial Unicode MS" w:hAnsi="Arial" w:cs="Arial"/>
          <w:spacing w:val="-4"/>
          <w:sz w:val="22"/>
          <w:szCs w:val="22"/>
        </w:rPr>
        <w:t>in 11th year to 30th year and compensate MRTA in the form of revenue sharing at the rates and conditions as stipulated in the agreements.</w:t>
      </w:r>
    </w:p>
    <w:p w:rsidR="00D80F1D" w:rsidRPr="00A81986" w:rsidP="00E47087" w14:paraId="1F921AC3" w14:textId="52D0A3E0">
      <w:pPr>
        <w:spacing w:before="120" w:after="120" w:line="380" w:lineRule="exact"/>
        <w:ind w:left="605" w:hanging="605"/>
        <w:jc w:val="thaiDistribute"/>
        <w:rPr>
          <w:rFonts w:ascii="Arial" w:eastAsia="Arial Unicode MS" w:hAnsi="Arial" w:cs="Arial"/>
          <w:spacing w:val="-4"/>
          <w:sz w:val="22"/>
          <w:szCs w:val="22"/>
        </w:rPr>
      </w:pPr>
      <w:r w:rsidRPr="00A81986">
        <w:rPr>
          <w:rFonts w:ascii="Arial" w:eastAsia="Arial Unicode MS" w:hAnsi="Arial" w:cs="Arial"/>
          <w:spacing w:val="-4"/>
          <w:sz w:val="22"/>
          <w:szCs w:val="22"/>
        </w:rPr>
        <w:tab/>
      </w:r>
      <w:r w:rsidRPr="00A81986" w:rsidR="008D193E">
        <w:rPr>
          <w:rFonts w:ascii="Arial" w:eastAsia="Arial Unicode MS" w:hAnsi="Arial" w:cs="Arial"/>
          <w:spacing w:val="-4"/>
          <w:sz w:val="22"/>
          <w:szCs w:val="22"/>
        </w:rPr>
        <w:t xml:space="preserve">Subsequently, on 23 February </w:t>
      </w:r>
      <w:r w:rsidRPr="00A81986" w:rsidR="000B3629">
        <w:rPr>
          <w:rFonts w:ascii="Arial" w:eastAsia="Arial Unicode MS" w:hAnsi="Arial" w:cs="Arial"/>
          <w:spacing w:val="-4"/>
          <w:sz w:val="22"/>
          <w:szCs w:val="22"/>
        </w:rPr>
        <w:t>20</w:t>
      </w:r>
      <w:r w:rsidRPr="00A81986" w:rsidR="00E555DE">
        <w:rPr>
          <w:rFonts w:ascii="Arial" w:eastAsia="Arial Unicode MS" w:hAnsi="Arial" w:cs="Arial"/>
          <w:spacing w:val="-4"/>
          <w:sz w:val="22"/>
          <w:szCs w:val="22"/>
        </w:rPr>
        <w:t>21</w:t>
      </w:r>
      <w:r w:rsidRPr="00A81986" w:rsidR="008D193E">
        <w:rPr>
          <w:rFonts w:ascii="Arial" w:eastAsia="Arial Unicode MS" w:hAnsi="Arial" w:cs="Arial"/>
          <w:spacing w:val="-4"/>
          <w:sz w:val="22"/>
          <w:szCs w:val="22"/>
        </w:rPr>
        <w:t xml:space="preserve">, </w:t>
      </w:r>
      <w:r w:rsidRPr="00A81986" w:rsidR="001E2E9F">
        <w:rPr>
          <w:rFonts w:ascii="Arial" w:eastAsia="Arial Unicode MS" w:hAnsi="Arial" w:cs="Arial"/>
          <w:spacing w:val="-4"/>
          <w:sz w:val="22"/>
          <w:szCs w:val="22"/>
        </w:rPr>
        <w:t xml:space="preserve">NBM </w:t>
      </w:r>
      <w:r w:rsidRPr="00A81986" w:rsidR="008D193E">
        <w:rPr>
          <w:rFonts w:ascii="Arial" w:eastAsia="Arial Unicode MS" w:hAnsi="Arial" w:cs="Arial"/>
          <w:spacing w:val="-4"/>
          <w:sz w:val="22"/>
          <w:szCs w:val="22"/>
        </w:rPr>
        <w:t>entered into the amendment to the extension concession agreements of MRT Pink Line Project for determined the conditions of the first and second phases</w:t>
      </w:r>
      <w:r w:rsidRPr="00A81986" w:rsidR="001E2E9F">
        <w:rPr>
          <w:rFonts w:ascii="Arial" w:eastAsia="Arial Unicode MS" w:hAnsi="Arial" w:cs="Arial"/>
          <w:spacing w:val="-4"/>
          <w:sz w:val="22"/>
          <w:szCs w:val="22"/>
        </w:rPr>
        <w:t xml:space="preserve"> about extension line</w:t>
      </w:r>
      <w:r w:rsidRPr="00A81986" w:rsidR="008D193E">
        <w:rPr>
          <w:rFonts w:ascii="Arial" w:eastAsia="Arial Unicode MS" w:hAnsi="Arial" w:cs="Arial"/>
          <w:spacing w:val="-4"/>
          <w:sz w:val="22"/>
          <w:szCs w:val="22"/>
        </w:rPr>
        <w:t xml:space="preserve"> from Sri Rat station to Muang </w:t>
      </w:r>
      <w:r w:rsidRPr="00A81986" w:rsidR="00E339D9">
        <w:rPr>
          <w:rFonts w:ascii="Arial" w:eastAsia="Arial Unicode MS" w:hAnsi="Arial" w:cs="Arial"/>
          <w:spacing w:val="-4"/>
          <w:sz w:val="22"/>
          <w:szCs w:val="22"/>
        </w:rPr>
        <w:t>T</w:t>
      </w:r>
      <w:r w:rsidRPr="00A81986" w:rsidR="008D193E">
        <w:rPr>
          <w:rFonts w:ascii="Arial" w:eastAsia="Arial Unicode MS" w:hAnsi="Arial" w:cs="Arial"/>
          <w:spacing w:val="-4"/>
          <w:sz w:val="22"/>
          <w:szCs w:val="22"/>
        </w:rPr>
        <w:t xml:space="preserve">hong Thani station. </w:t>
      </w:r>
      <w:r w:rsidRPr="00A81986" w:rsidR="005A1BB8">
        <w:rPr>
          <w:rFonts w:ascii="Arial" w:eastAsia="Arial Unicode MS" w:hAnsi="Arial" w:cs="Arial"/>
          <w:spacing w:val="-4"/>
          <w:sz w:val="22"/>
          <w:szCs w:val="22"/>
        </w:rPr>
        <w:t xml:space="preserve">NBM is responsible to investments and expenses in operation and have right in fare box revenue, throughout the concession period. </w:t>
      </w:r>
      <w:r w:rsidRPr="00A81986" w:rsidR="001E2E9F">
        <w:rPr>
          <w:rFonts w:ascii="Arial" w:eastAsia="Arial Unicode MS" w:hAnsi="Arial" w:cs="Arial"/>
          <w:spacing w:val="-4"/>
          <w:sz w:val="22"/>
          <w:szCs w:val="22"/>
        </w:rPr>
        <w:t>NBM</w:t>
      </w:r>
      <w:r w:rsidRPr="00A81986" w:rsidR="008D193E">
        <w:rPr>
          <w:rFonts w:ascii="Arial" w:eastAsia="Arial Unicode MS" w:hAnsi="Arial" w:cs="Arial"/>
          <w:spacing w:val="-4"/>
          <w:sz w:val="22"/>
          <w:szCs w:val="22"/>
        </w:rPr>
        <w:t xml:space="preserve"> </w:t>
      </w:r>
      <w:r w:rsidRPr="00A81986" w:rsidR="00705560">
        <w:rPr>
          <w:rFonts w:ascii="Arial" w:eastAsia="Arial Unicode MS" w:hAnsi="Arial" w:cs="Arial"/>
          <w:spacing w:val="-4"/>
          <w:sz w:val="22"/>
          <w:szCs w:val="22"/>
        </w:rPr>
        <w:t>has</w:t>
      </w:r>
      <w:r w:rsidRPr="00A81986" w:rsidR="008D193E">
        <w:rPr>
          <w:rFonts w:ascii="Arial" w:eastAsia="Arial Unicode MS" w:hAnsi="Arial" w:cs="Arial"/>
          <w:spacing w:val="-4"/>
          <w:sz w:val="22"/>
          <w:szCs w:val="22"/>
        </w:rPr>
        <w:t xml:space="preserve"> to compensate MRTA in the form of revenue sharing at the rates and conditions as stipulated in the agreements.</w:t>
      </w:r>
      <w:r w:rsidRPr="00A81986">
        <w:rPr>
          <w:rFonts w:ascii="Arial" w:eastAsia="Arial Unicode MS" w:hAnsi="Arial" w:cs="Arial"/>
          <w:spacing w:val="-4"/>
          <w:sz w:val="22"/>
          <w:szCs w:val="22"/>
          <w:cs/>
        </w:rPr>
        <w:t xml:space="preserve"> </w:t>
      </w:r>
      <w:r w:rsidRPr="00A81986">
        <w:rPr>
          <w:rFonts w:ascii="Arial" w:eastAsia="Arial Unicode MS" w:hAnsi="Arial" w:cs="Arial"/>
          <w:spacing w:val="-4"/>
          <w:sz w:val="22"/>
          <w:szCs w:val="22"/>
        </w:rPr>
        <w:t xml:space="preserve">Subsequently, on 2 August </w:t>
      </w:r>
      <w:r w:rsidRPr="00A81986" w:rsidR="00F46F6A">
        <w:rPr>
          <w:rFonts w:ascii="Arial" w:eastAsia="Arial Unicode MS" w:hAnsi="Arial" w:cs="Arial"/>
          <w:spacing w:val="-4"/>
          <w:sz w:val="22"/>
          <w:szCs w:val="22"/>
        </w:rPr>
        <w:t>2022</w:t>
      </w:r>
      <w:r w:rsidRPr="00A81986">
        <w:rPr>
          <w:rFonts w:ascii="Arial" w:eastAsia="Arial Unicode MS" w:hAnsi="Arial" w:cs="Arial"/>
          <w:spacing w:val="-4"/>
          <w:sz w:val="22"/>
          <w:szCs w:val="22"/>
        </w:rPr>
        <w:t>, NBM entered into 2 contracts, the Construction Support Agreement and the Skywalk Connection Agreement</w:t>
      </w:r>
      <w:r w:rsidRPr="00A81986" w:rsidR="006F708A">
        <w:rPr>
          <w:rFonts w:ascii="Arial" w:eastAsia="Arial Unicode MS" w:hAnsi="Arial" w:cs="Arial"/>
          <w:spacing w:val="-4"/>
          <w:sz w:val="22"/>
          <w:szCs w:val="22"/>
        </w:rPr>
        <w:t xml:space="preserve"> Project </w:t>
      </w:r>
      <w:r w:rsidRPr="00A81986">
        <w:rPr>
          <w:rFonts w:ascii="Arial" w:eastAsia="Arial Unicode MS" w:hAnsi="Arial" w:cs="Arial"/>
          <w:spacing w:val="-4"/>
          <w:sz w:val="22"/>
          <w:szCs w:val="22"/>
        </w:rPr>
        <w:t xml:space="preserve">with an unrelated company </w:t>
      </w:r>
      <w:r w:rsidRPr="00A81986" w:rsidR="006B71FD">
        <w:rPr>
          <w:rFonts w:ascii="Arial" w:eastAsia="Arial Unicode MS" w:hAnsi="Arial" w:cs="Arial"/>
          <w:spacing w:val="-4"/>
          <w:sz w:val="22"/>
          <w:szCs w:val="22"/>
        </w:rPr>
        <w:t xml:space="preserve">with conditions as stipulated in the agreements </w:t>
      </w:r>
      <w:r w:rsidRPr="00A81986">
        <w:rPr>
          <w:rFonts w:ascii="Arial" w:eastAsia="Arial Unicode MS" w:hAnsi="Arial" w:cs="Arial"/>
          <w:spacing w:val="-4"/>
          <w:sz w:val="22"/>
          <w:szCs w:val="22"/>
        </w:rPr>
        <w:t xml:space="preserve">for the MRT Pink Line </w:t>
      </w:r>
      <w:r w:rsidRPr="00A81986" w:rsidR="00E339D9">
        <w:rPr>
          <w:rFonts w:ascii="Arial" w:eastAsia="Arial Unicode MS" w:hAnsi="Arial" w:cs="Arial"/>
          <w:spacing w:val="-4"/>
          <w:sz w:val="22"/>
          <w:szCs w:val="22"/>
        </w:rPr>
        <w:t xml:space="preserve">Muang Thong Thani </w:t>
      </w:r>
      <w:r w:rsidRPr="00A81986">
        <w:rPr>
          <w:rFonts w:ascii="Arial" w:eastAsia="Arial Unicode MS" w:hAnsi="Arial" w:cs="Arial"/>
          <w:spacing w:val="-4"/>
          <w:sz w:val="22"/>
          <w:szCs w:val="22"/>
        </w:rPr>
        <w:t>Extension</w:t>
      </w:r>
      <w:r w:rsidRPr="00A81986" w:rsidR="00504253">
        <w:rPr>
          <w:rFonts w:ascii="Arial" w:eastAsia="Arial Unicode MS" w:hAnsi="Arial" w:cs="Arial"/>
          <w:spacing w:val="-4"/>
          <w:sz w:val="22"/>
          <w:szCs w:val="22"/>
        </w:rPr>
        <w:t>.</w:t>
      </w:r>
    </w:p>
    <w:p w:rsidR="0084068A" w:rsidRPr="00A81986" w:rsidP="00E47087" w14:paraId="7022A488" w14:textId="0D41D4E6">
      <w:pPr>
        <w:spacing w:before="120" w:after="120" w:line="380" w:lineRule="exact"/>
        <w:ind w:left="605" w:hanging="605"/>
        <w:jc w:val="thaiDistribute"/>
        <w:rPr>
          <w:rFonts w:ascii="Arial" w:hAnsi="Arial" w:cs="Arial"/>
          <w:sz w:val="22"/>
          <w:szCs w:val="22"/>
        </w:rPr>
      </w:pPr>
      <w:r w:rsidRPr="00A81986">
        <w:rPr>
          <w:rFonts w:ascii="Arial" w:eastAsia="Arial Unicode MS" w:hAnsi="Arial" w:cs="Arial"/>
          <w:spacing w:val="-4"/>
          <w:sz w:val="22"/>
          <w:szCs w:val="22"/>
        </w:rPr>
        <w:tab/>
      </w:r>
      <w:r w:rsidRPr="00A81986" w:rsidR="00956CA2">
        <w:rPr>
          <w:rFonts w:ascii="Arial" w:eastAsia="Arial Unicode MS" w:hAnsi="Arial" w:cs="Arial"/>
          <w:spacing w:val="-4"/>
          <w:sz w:val="22"/>
          <w:szCs w:val="22"/>
        </w:rPr>
        <w:t xml:space="preserve">Subsequently, </w:t>
      </w:r>
      <w:r w:rsidRPr="00A81986" w:rsidR="00956CA2">
        <w:rPr>
          <w:rFonts w:ascii="Arial" w:eastAsia="Arial Unicode MS" w:hAnsi="Arial" w:cs="Arial"/>
          <w:spacing w:val="-4"/>
          <w:sz w:val="22"/>
          <w:szCs w:val="28"/>
        </w:rPr>
        <w:t>on</w:t>
      </w:r>
      <w:r w:rsidRPr="00A81986" w:rsidR="002F2DAF">
        <w:rPr>
          <w:rFonts w:ascii="Arial" w:eastAsia="Arial Unicode MS" w:hAnsi="Arial" w:cs="Arial"/>
          <w:spacing w:val="-4"/>
          <w:sz w:val="22"/>
          <w:szCs w:val="28"/>
          <w:cs/>
        </w:rPr>
        <w:t xml:space="preserve"> </w:t>
      </w:r>
      <w:r w:rsidRPr="00A81986" w:rsidR="00176B41">
        <w:rPr>
          <w:rFonts w:ascii="Arial" w:hAnsi="Arial" w:cs="Arial"/>
          <w:sz w:val="22"/>
          <w:szCs w:val="22"/>
        </w:rPr>
        <w:t>3 Ju</w:t>
      </w:r>
      <w:r w:rsidRPr="00A81986" w:rsidR="007F01B6">
        <w:rPr>
          <w:rFonts w:ascii="Arial" w:hAnsi="Arial" w:cs="Arial"/>
          <w:sz w:val="22"/>
          <w:szCs w:val="22"/>
        </w:rPr>
        <w:t xml:space="preserve">ly </w:t>
      </w:r>
      <w:r w:rsidRPr="00A81986" w:rsidR="00D15577">
        <w:rPr>
          <w:rFonts w:ascii="Arial" w:hAnsi="Arial" w:cs="Arial"/>
          <w:sz w:val="22"/>
          <w:szCs w:val="22"/>
        </w:rPr>
        <w:t>202</w:t>
      </w:r>
      <w:r w:rsidRPr="00A81986" w:rsidR="00636EBB">
        <w:rPr>
          <w:rFonts w:ascii="Arial" w:hAnsi="Arial" w:cs="Arial"/>
          <w:sz w:val="22"/>
          <w:szCs w:val="22"/>
        </w:rPr>
        <w:t>3</w:t>
      </w:r>
      <w:r w:rsidRPr="00A81986" w:rsidR="007F01B6">
        <w:rPr>
          <w:rFonts w:ascii="Arial" w:hAnsi="Arial" w:cs="Arial"/>
          <w:sz w:val="22"/>
          <w:szCs w:val="22"/>
        </w:rPr>
        <w:t xml:space="preserve"> and </w:t>
      </w:r>
      <w:r w:rsidRPr="00A81986">
        <w:rPr>
          <w:rFonts w:ascii="Arial" w:hAnsi="Arial" w:cs="Arial"/>
          <w:sz w:val="22"/>
          <w:szCs w:val="22"/>
        </w:rPr>
        <w:t xml:space="preserve">31 December </w:t>
      </w:r>
      <w:r w:rsidRPr="00A81986" w:rsidR="00D15577">
        <w:rPr>
          <w:rFonts w:ascii="Arial" w:hAnsi="Arial" w:cs="Arial"/>
          <w:sz w:val="22"/>
          <w:szCs w:val="22"/>
        </w:rPr>
        <w:t>202</w:t>
      </w:r>
      <w:r w:rsidRPr="00A81986" w:rsidR="00636EBB">
        <w:rPr>
          <w:rFonts w:ascii="Arial" w:hAnsi="Arial" w:cs="Arial"/>
          <w:sz w:val="22"/>
          <w:szCs w:val="22"/>
        </w:rPr>
        <w:t>3</w:t>
      </w:r>
      <w:r w:rsidRPr="00A81986">
        <w:rPr>
          <w:rFonts w:ascii="Arial" w:hAnsi="Arial" w:cs="Arial"/>
          <w:sz w:val="22"/>
          <w:szCs w:val="22"/>
        </w:rPr>
        <w:t xml:space="preserve">, </w:t>
      </w:r>
      <w:r w:rsidRPr="00A81986" w:rsidR="007F01B6">
        <w:rPr>
          <w:rFonts w:ascii="Arial" w:hAnsi="Arial" w:cs="Arial"/>
          <w:sz w:val="22"/>
          <w:szCs w:val="22"/>
        </w:rPr>
        <w:t>EBM and NBM</w:t>
      </w:r>
      <w:r w:rsidRPr="00A81986">
        <w:rPr>
          <w:rFonts w:ascii="Arial" w:hAnsi="Arial" w:cs="Arial"/>
          <w:sz w:val="22"/>
          <w:szCs w:val="22"/>
        </w:rPr>
        <w:t xml:space="preserve"> commenced</w:t>
      </w:r>
      <w:r w:rsidRPr="00A81986">
        <w:rPr>
          <w:rFonts w:ascii="Arial" w:hAnsi="Arial" w:cs="Arial"/>
          <w:sz w:val="22"/>
          <w:szCs w:val="22"/>
          <w:cs/>
        </w:rPr>
        <w:t xml:space="preserve"> </w:t>
      </w:r>
      <w:r w:rsidRPr="00A81986">
        <w:rPr>
          <w:rFonts w:ascii="Arial" w:hAnsi="Arial" w:cs="Arial"/>
          <w:sz w:val="22"/>
          <w:szCs w:val="22"/>
        </w:rPr>
        <w:t xml:space="preserve">the operation of the project based on the Substantial Commissioning Certificate </w:t>
      </w:r>
      <w:r w:rsidRPr="00A81986" w:rsidR="007F01B6">
        <w:rPr>
          <w:rFonts w:ascii="Arial" w:hAnsi="Arial" w:cs="Arial"/>
          <w:sz w:val="22"/>
          <w:szCs w:val="22"/>
        </w:rPr>
        <w:t xml:space="preserve">for </w:t>
      </w:r>
      <w:r w:rsidRPr="00A81986" w:rsidR="007F01B6">
        <w:rPr>
          <w:rFonts w:ascii="Arial" w:eastAsia="Arial Unicode MS" w:hAnsi="Arial" w:cs="Arial"/>
          <w:sz w:val="22"/>
          <w:szCs w:val="22"/>
        </w:rPr>
        <w:t>MRT Yellow Line Project and MRT Pink Line Project, respectively.</w:t>
      </w:r>
    </w:p>
    <w:p w:rsidR="00B74F37" w:rsidRPr="00A81986" w14:paraId="126556AB" w14:textId="77777777">
      <w:pPr>
        <w:overflowPunct/>
        <w:autoSpaceDE/>
        <w:autoSpaceDN/>
        <w:adjustRightInd/>
        <w:spacing w:after="200" w:line="276" w:lineRule="auto"/>
        <w:textAlignment w:val="auto"/>
        <w:rPr>
          <w:rFonts w:ascii="Arial" w:hAnsi="Arial" w:cs="Arial"/>
          <w:b/>
          <w:bCs/>
          <w:sz w:val="22"/>
          <w:szCs w:val="22"/>
        </w:rPr>
      </w:pPr>
      <w:bookmarkStart w:id="25" w:name="_Toc132718618"/>
      <w:bookmarkStart w:id="26" w:name="_Toc132719561"/>
      <w:bookmarkStart w:id="27" w:name="_Toc134003549"/>
      <w:r w:rsidRPr="00A81986">
        <w:rPr>
          <w:rFonts w:ascii="Arial" w:hAnsi="Arial" w:cs="Arial"/>
          <w:b/>
          <w:bCs/>
          <w:sz w:val="22"/>
          <w:szCs w:val="22"/>
        </w:rPr>
        <w:br w:type="page"/>
      </w:r>
    </w:p>
    <w:p w:rsidR="00C07A66" w:rsidRPr="00A81986" w:rsidP="00E47087" w14:paraId="28448A1C" w14:textId="6F0AF4FC">
      <w:pPr>
        <w:spacing w:before="120" w:after="120" w:line="380" w:lineRule="exact"/>
        <w:ind w:left="605" w:hanging="605"/>
        <w:rPr>
          <w:rFonts w:ascii="Arial" w:hAnsi="Arial" w:cs="Arial"/>
          <w:b/>
          <w:bCs/>
          <w:sz w:val="22"/>
          <w:szCs w:val="22"/>
        </w:rPr>
      </w:pPr>
      <w:r w:rsidRPr="00A81986">
        <w:rPr>
          <w:rFonts w:ascii="Arial" w:hAnsi="Arial" w:cs="Arial"/>
          <w:b/>
          <w:bCs/>
          <w:sz w:val="22"/>
          <w:szCs w:val="22"/>
        </w:rPr>
        <w:t>1.2.4</w:t>
      </w:r>
      <w:r w:rsidRPr="00A81986" w:rsidR="00104F9B">
        <w:rPr>
          <w:rFonts w:ascii="Arial" w:hAnsi="Arial" w:cs="Arial"/>
          <w:b/>
          <w:bCs/>
          <w:sz w:val="22"/>
          <w:szCs w:val="22"/>
        </w:rPr>
        <w:tab/>
      </w:r>
      <w:r w:rsidRPr="00A81986">
        <w:rPr>
          <w:rFonts w:ascii="Arial" w:hAnsi="Arial" w:cs="Arial"/>
          <w:b/>
          <w:bCs/>
          <w:sz w:val="22"/>
          <w:szCs w:val="22"/>
        </w:rPr>
        <w:t>Bus Rapid Transit (BRT)</w:t>
      </w:r>
      <w:bookmarkEnd w:id="25"/>
      <w:bookmarkEnd w:id="26"/>
      <w:bookmarkEnd w:id="27"/>
    </w:p>
    <w:p w:rsidR="00AF36E9" w:rsidRPr="00A81986" w:rsidP="00E47087" w14:paraId="3BDCC4F9" w14:textId="5CCBD292">
      <w:pPr>
        <w:spacing w:before="120" w:after="120" w:line="380" w:lineRule="exact"/>
        <w:ind w:left="605" w:hanging="605"/>
        <w:jc w:val="thaiDistribute"/>
        <w:rPr>
          <w:rFonts w:ascii="Arial" w:eastAsia="Arial Unicode MS" w:hAnsi="Arial" w:cs="Arial"/>
          <w:sz w:val="22"/>
          <w:szCs w:val="22"/>
        </w:rPr>
      </w:pPr>
      <w:bookmarkStart w:id="28" w:name="_Toc132718621"/>
      <w:bookmarkStart w:id="29" w:name="_Toc132719564"/>
      <w:bookmarkStart w:id="30" w:name="_Toc134003552"/>
      <w:r w:rsidRPr="00A81986">
        <w:rPr>
          <w:rFonts w:ascii="Arial" w:eastAsia="Arial Unicode MS" w:hAnsi="Arial" w:cs="Arial"/>
          <w:sz w:val="22"/>
          <w:szCs w:val="22"/>
        </w:rPr>
        <w:tab/>
      </w:r>
      <w:r w:rsidRPr="00A81986" w:rsidR="0098301F">
        <w:rPr>
          <w:rFonts w:ascii="Arial" w:eastAsia="Arial Unicode MS" w:hAnsi="Arial" w:cs="Arial"/>
          <w:sz w:val="22"/>
          <w:szCs w:val="22"/>
        </w:rPr>
        <w:t>BTSC</w:t>
      </w:r>
      <w:r w:rsidRPr="00A81986" w:rsidR="0006492D">
        <w:rPr>
          <w:rFonts w:ascii="Arial" w:eastAsia="Arial Unicode MS" w:hAnsi="Arial" w:cs="Arial"/>
          <w:sz w:val="22"/>
          <w:szCs w:val="22"/>
        </w:rPr>
        <w:t xml:space="preserve"> entered into a new agreement for the provision of </w:t>
      </w:r>
      <w:r w:rsidRPr="00A81986" w:rsidR="00AD4263">
        <w:rPr>
          <w:rFonts w:ascii="Arial" w:eastAsia="Arial Unicode MS" w:hAnsi="Arial" w:cs="Arial"/>
          <w:sz w:val="22"/>
          <w:szCs w:val="22"/>
        </w:rPr>
        <w:t xml:space="preserve">Bus Rapid Transit (BRT) </w:t>
      </w:r>
      <w:r w:rsidRPr="00A81986" w:rsidR="00EB5ABB">
        <w:rPr>
          <w:rFonts w:ascii="Arial" w:eastAsia="Arial Unicode MS" w:hAnsi="Arial" w:cs="Arial"/>
          <w:sz w:val="22"/>
          <w:szCs w:val="22"/>
        </w:rPr>
        <w:t xml:space="preserve">            </w:t>
      </w:r>
      <w:r w:rsidRPr="00A81986" w:rsidR="0006492D">
        <w:rPr>
          <w:rFonts w:ascii="Arial" w:eastAsia="Arial Unicode MS" w:hAnsi="Arial" w:cs="Arial"/>
          <w:sz w:val="22"/>
          <w:szCs w:val="22"/>
        </w:rPr>
        <w:t xml:space="preserve">service with the Bangkok Metropolitan Administration on 26 August 2023 for a period from </w:t>
      </w:r>
      <w:r w:rsidRPr="00A81986" w:rsidR="00F44E8B">
        <w:rPr>
          <w:rFonts w:ascii="Arial" w:eastAsia="Arial Unicode MS" w:hAnsi="Arial" w:cs="Arial"/>
          <w:sz w:val="22"/>
          <w:szCs w:val="22"/>
        </w:rPr>
        <w:t xml:space="preserve">                    </w:t>
      </w:r>
      <w:r w:rsidRPr="00A81986" w:rsidR="0006492D">
        <w:rPr>
          <w:rFonts w:ascii="Arial" w:eastAsia="Arial Unicode MS" w:hAnsi="Arial" w:cs="Arial"/>
          <w:sz w:val="22"/>
          <w:szCs w:val="22"/>
        </w:rPr>
        <w:t xml:space="preserve">1 September 2023 </w:t>
      </w:r>
      <w:r w:rsidRPr="00A81986" w:rsidR="00EB5ABB">
        <w:rPr>
          <w:rFonts w:ascii="Arial" w:eastAsia="Arial Unicode MS" w:hAnsi="Arial" w:cs="Arial"/>
          <w:sz w:val="22"/>
          <w:szCs w:val="22"/>
        </w:rPr>
        <w:t xml:space="preserve">to </w:t>
      </w:r>
      <w:r w:rsidRPr="00A81986" w:rsidR="0006492D">
        <w:rPr>
          <w:rFonts w:ascii="Arial" w:eastAsia="Arial Unicode MS" w:hAnsi="Arial" w:cs="Arial"/>
          <w:sz w:val="22"/>
          <w:szCs w:val="22"/>
        </w:rPr>
        <w:t xml:space="preserve">30 September 2024. </w:t>
      </w:r>
      <w:r w:rsidRPr="00A81986" w:rsidR="005E34D7">
        <w:rPr>
          <w:rFonts w:ascii="Arial" w:eastAsia="Arial Unicode MS" w:hAnsi="Arial" w:cs="Arial"/>
          <w:sz w:val="22"/>
          <w:szCs w:val="22"/>
        </w:rPr>
        <w:t>BTSC</w:t>
      </w:r>
      <w:r w:rsidRPr="00A81986" w:rsidR="0006492D">
        <w:rPr>
          <w:rFonts w:ascii="Arial" w:eastAsia="Arial Unicode MS" w:hAnsi="Arial" w:cs="Arial"/>
          <w:sz w:val="22"/>
          <w:szCs w:val="22"/>
        </w:rPr>
        <w:t xml:space="preserve"> will receive consideration over the concession period as stipulated in the agreement.</w:t>
      </w:r>
      <w:r w:rsidRPr="00A81986" w:rsidR="00BC129F">
        <w:rPr>
          <w:rFonts w:ascii="Arial" w:eastAsia="Arial Unicode MS" w:hAnsi="Arial" w:cs="Arial"/>
          <w:sz w:val="22"/>
          <w:szCs w:val="22"/>
        </w:rPr>
        <w:t xml:space="preserve"> The aforementioned agreement was completed.</w:t>
      </w:r>
      <w:r w:rsidRPr="00A81986" w:rsidR="00BC129F">
        <w:rPr>
          <w:rFonts w:ascii="Arial" w:eastAsia="Arial Unicode MS" w:hAnsi="Arial" w:cs="Arial"/>
          <w:sz w:val="22"/>
          <w:szCs w:val="22"/>
        </w:rPr>
        <w:t xml:space="preserve"> </w:t>
      </w:r>
      <w:r w:rsidRPr="00A81986" w:rsidR="0006492D">
        <w:rPr>
          <w:rFonts w:ascii="Arial" w:eastAsia="Arial Unicode MS" w:hAnsi="Arial" w:cs="Arial"/>
          <w:sz w:val="22"/>
          <w:szCs w:val="22"/>
        </w:rPr>
        <w:t xml:space="preserve">On 30 April 2024, </w:t>
      </w:r>
      <w:r w:rsidRPr="00A81986" w:rsidR="00C65BD9">
        <w:rPr>
          <w:rFonts w:ascii="Arial" w:eastAsia="Arial Unicode MS" w:hAnsi="Arial" w:cs="Arial"/>
          <w:sz w:val="22"/>
          <w:szCs w:val="22"/>
        </w:rPr>
        <w:t>BTSC</w:t>
      </w:r>
      <w:r w:rsidRPr="00A81986" w:rsidR="0006492D">
        <w:rPr>
          <w:rFonts w:ascii="Arial" w:eastAsia="Arial Unicode MS" w:hAnsi="Arial" w:cs="Arial"/>
          <w:sz w:val="22"/>
          <w:szCs w:val="22"/>
        </w:rPr>
        <w:t xml:space="preserve"> entered into a new agreement for the Bus Rapid Transit (BRT) System Development Project, covering bus operation management and procurement of buses.</w:t>
      </w:r>
      <w:r w:rsidRPr="00A81986" w:rsidR="00C65BD9">
        <w:rPr>
          <w:rFonts w:ascii="Arial" w:eastAsia="Arial Unicode MS" w:hAnsi="Arial" w:cs="Arial"/>
          <w:sz w:val="22"/>
          <w:szCs w:val="22"/>
        </w:rPr>
        <w:t xml:space="preserve"> </w:t>
      </w:r>
      <w:r w:rsidRPr="00A81986" w:rsidR="0006492D">
        <w:rPr>
          <w:rFonts w:ascii="Arial" w:eastAsia="Arial Unicode MS" w:hAnsi="Arial" w:cs="Arial"/>
          <w:sz w:val="22"/>
          <w:szCs w:val="22"/>
        </w:rPr>
        <w:t xml:space="preserve">The contractual term is 60 months from the agreement signing date. </w:t>
      </w:r>
      <w:r w:rsidRPr="00A81986" w:rsidR="000A3927">
        <w:rPr>
          <w:rFonts w:ascii="Arial" w:eastAsia="Arial Unicode MS" w:hAnsi="Arial" w:cs="Arial"/>
          <w:sz w:val="22"/>
          <w:szCs w:val="22"/>
        </w:rPr>
        <w:t>BTSC</w:t>
      </w:r>
      <w:r w:rsidRPr="00A81986" w:rsidR="0006492D">
        <w:rPr>
          <w:rFonts w:ascii="Arial" w:eastAsia="Arial Unicode MS" w:hAnsi="Arial" w:cs="Arial"/>
          <w:sz w:val="22"/>
          <w:szCs w:val="22"/>
        </w:rPr>
        <w:t xml:space="preserve"> will receive consideration over the concession period as stipulated in the agreement.</w:t>
      </w:r>
    </w:p>
    <w:p w:rsidR="006107E1" w:rsidRPr="00A81986" w:rsidP="00E47087" w14:paraId="14814CD1" w14:textId="5E77B4E0">
      <w:pPr>
        <w:spacing w:before="120" w:after="120" w:line="380" w:lineRule="exact"/>
        <w:ind w:left="605" w:hanging="605"/>
        <w:jc w:val="thaiDistribute"/>
        <w:rPr>
          <w:rFonts w:ascii="Arial" w:hAnsi="Arial" w:cs="Arial"/>
          <w:b/>
          <w:bCs/>
          <w:sz w:val="22"/>
          <w:szCs w:val="22"/>
        </w:rPr>
      </w:pPr>
      <w:r w:rsidRPr="00A81986">
        <w:rPr>
          <w:rFonts w:ascii="Arial" w:hAnsi="Arial" w:cs="Arial"/>
          <w:b/>
          <w:bCs/>
          <w:sz w:val="22"/>
          <w:szCs w:val="22"/>
        </w:rPr>
        <w:t>1.</w:t>
      </w:r>
      <w:r w:rsidRPr="00A81986" w:rsidR="00705560">
        <w:rPr>
          <w:rFonts w:ascii="Arial" w:hAnsi="Arial" w:cs="Arial"/>
          <w:b/>
          <w:bCs/>
          <w:sz w:val="22"/>
          <w:szCs w:val="22"/>
        </w:rPr>
        <w:t>3</w:t>
      </w:r>
      <w:r w:rsidRPr="00A81986">
        <w:rPr>
          <w:rFonts w:ascii="Arial" w:hAnsi="Arial" w:cs="Arial"/>
          <w:b/>
          <w:bCs/>
          <w:sz w:val="22"/>
          <w:szCs w:val="22"/>
        </w:rPr>
        <w:tab/>
      </w:r>
      <w:r w:rsidRPr="00A81986">
        <w:rPr>
          <w:rFonts w:ascii="Arial" w:hAnsi="Arial" w:cs="Arial"/>
          <w:b/>
          <w:bCs/>
          <w:sz w:val="22"/>
          <w:szCs w:val="22"/>
        </w:rPr>
        <w:t>U-Tapao International Airport and Eastern Aviation City Development Project</w:t>
      </w:r>
      <w:bookmarkEnd w:id="28"/>
      <w:bookmarkEnd w:id="29"/>
      <w:bookmarkEnd w:id="30"/>
    </w:p>
    <w:p w:rsidR="00886D2A" w:rsidRPr="00A81986" w:rsidP="00E47087" w14:paraId="39316345" w14:textId="1CD1F92C">
      <w:pPr>
        <w:overflowPunct/>
        <w:autoSpaceDE/>
        <w:autoSpaceDN/>
        <w:adjustRightInd/>
        <w:spacing w:before="120" w:after="120" w:line="380" w:lineRule="exact"/>
        <w:ind w:left="605" w:hanging="605"/>
        <w:jc w:val="thaiDistribute"/>
        <w:textAlignment w:val="auto"/>
        <w:rPr>
          <w:rFonts w:ascii="Arial" w:hAnsi="Arial" w:cs="Arial"/>
          <w:spacing w:val="-2"/>
          <w:sz w:val="22"/>
          <w:szCs w:val="22"/>
        </w:rPr>
      </w:pPr>
      <w:r w:rsidRPr="00A81986">
        <w:rPr>
          <w:rFonts w:ascii="Arial" w:hAnsi="Arial" w:cs="Arial"/>
          <w:sz w:val="22"/>
          <w:szCs w:val="22"/>
        </w:rPr>
        <w:tab/>
      </w:r>
      <w:r w:rsidRPr="00A81986" w:rsidR="00AF6FA8">
        <w:rPr>
          <w:rFonts w:ascii="Arial" w:hAnsi="Arial" w:cs="Arial"/>
          <w:spacing w:val="-2"/>
          <w:sz w:val="22"/>
          <w:szCs w:val="22"/>
        </w:rPr>
        <w:t xml:space="preserve">On 21 March 2019, the Company, Bangkok Airways Public Company Limited and </w:t>
      </w:r>
      <w:r w:rsidRPr="00A81986" w:rsidR="00D67F2F">
        <w:rPr>
          <w:rFonts w:ascii="Arial" w:hAnsi="Arial" w:cs="Arial"/>
          <w:spacing w:val="-2"/>
          <w:sz w:val="22"/>
          <w:szCs w:val="22"/>
        </w:rPr>
        <w:t xml:space="preserve">Stecon Group </w:t>
      </w:r>
      <w:r w:rsidRPr="00A81986" w:rsidR="00AF6FA8">
        <w:rPr>
          <w:rFonts w:ascii="Arial" w:hAnsi="Arial" w:cs="Arial"/>
          <w:spacing w:val="-2"/>
          <w:sz w:val="22"/>
          <w:szCs w:val="22"/>
        </w:rPr>
        <w:t>Public Company Limited jointly submitted the proposals under the name of “BBS Joint Venture” (in which they have interests of 35%, 45% and 20%, respectively) to Royal Thai Navy in order to invest in U-Tapao International Airport and Eastern Aviation City Development Project. This project is a public-private partnership. On 31 January 2020, the selection committee announced the result of the price proposal consideration, with BBS Joint Venture offering the best returns to the state. On 19 June 2020, U-Tapao International Aviation Company Limited (“U-Tapao”) (as a joint venture company of BBS Joint Venture) signed the joint venture contract for the U-Tapao International Airport and Eastern Aviation City Development Project with the Eastern Economic Corridor Committee (“EECC”). U-Tapao has to carry out the scope of duties and responsibilities as stipulated in the contract, including sharing of benefits between U-Tapao and EECC and transfering rights in related assets to EECC. The partnership project has a term of 50 years starting from the project start date</w:t>
      </w:r>
      <w:r w:rsidRPr="00A81986" w:rsidR="00CE3A36">
        <w:rPr>
          <w:rFonts w:ascii="Arial" w:hAnsi="Arial" w:cs="Arial"/>
          <w:spacing w:val="-2"/>
          <w:sz w:val="22"/>
          <w:szCs w:val="22"/>
          <w:cs/>
        </w:rPr>
        <w:t>.</w:t>
      </w:r>
    </w:p>
    <w:p w:rsidR="00174FFB" w:rsidRPr="00A81986" w:rsidP="00E47087" w14:paraId="23AB9B89" w14:textId="6EB96AF0">
      <w:pPr>
        <w:overflowPunct/>
        <w:autoSpaceDE/>
        <w:autoSpaceDN/>
        <w:adjustRightInd/>
        <w:spacing w:before="120" w:after="120" w:line="380" w:lineRule="exact"/>
        <w:ind w:left="605" w:hanging="605"/>
        <w:jc w:val="thaiDistribute"/>
        <w:textAlignment w:val="auto"/>
        <w:rPr>
          <w:rFonts w:ascii="Arial" w:hAnsi="Arial" w:cs="Arial"/>
          <w:spacing w:val="-2"/>
          <w:sz w:val="22"/>
          <w:szCs w:val="22"/>
        </w:rPr>
      </w:pPr>
      <w:r w:rsidRPr="00A81986">
        <w:rPr>
          <w:rFonts w:ascii="Arial" w:hAnsi="Arial" w:cs="Arial"/>
          <w:spacing w:val="-2"/>
          <w:sz w:val="22"/>
          <w:szCs w:val="22"/>
        </w:rPr>
        <w:tab/>
        <w:t>During the year 2023 to 2024</w:t>
      </w:r>
      <w:r w:rsidRPr="00A81986" w:rsidR="00593759">
        <w:rPr>
          <w:rFonts w:ascii="Arial" w:hAnsi="Arial" w:cs="Arial"/>
          <w:spacing w:val="-2"/>
          <w:sz w:val="22"/>
          <w:szCs w:val="22"/>
        </w:rPr>
        <w:t>, U-Tapao</w:t>
      </w:r>
      <w:r w:rsidRPr="00A81986" w:rsidR="00617FEB">
        <w:rPr>
          <w:rFonts w:ascii="Arial" w:hAnsi="Arial" w:cs="Arial"/>
          <w:spacing w:val="-2"/>
          <w:sz w:val="22"/>
          <w:szCs w:val="22"/>
          <w:cs/>
        </w:rPr>
        <w:t xml:space="preserve"> </w:t>
      </w:r>
      <w:r w:rsidRPr="00A81986" w:rsidR="00617FEB">
        <w:rPr>
          <w:rFonts w:ascii="Arial" w:hAnsi="Arial" w:cs="Arial"/>
          <w:spacing w:val="-2"/>
          <w:sz w:val="22"/>
          <w:szCs w:val="22"/>
        </w:rPr>
        <w:t xml:space="preserve">has changed </w:t>
      </w:r>
      <w:r w:rsidRPr="00A81986" w:rsidR="0007450C">
        <w:rPr>
          <w:rFonts w:ascii="Arial" w:hAnsi="Arial" w:cs="Arial"/>
          <w:spacing w:val="-2"/>
          <w:sz w:val="22"/>
          <w:szCs w:val="22"/>
        </w:rPr>
        <w:t>its</w:t>
      </w:r>
      <w:r w:rsidRPr="00A81986" w:rsidR="0007450C">
        <w:rPr>
          <w:rFonts w:ascii="Arial" w:hAnsi="Arial" w:cs="Arial"/>
          <w:spacing w:val="-2"/>
          <w:sz w:val="22"/>
          <w:szCs w:val="22"/>
          <w:cs/>
        </w:rPr>
        <w:t xml:space="preserve"> </w:t>
      </w:r>
      <w:r w:rsidRPr="00A81986" w:rsidR="00617FEB">
        <w:rPr>
          <w:rFonts w:ascii="Arial" w:hAnsi="Arial" w:cs="Arial"/>
          <w:spacing w:val="-2"/>
          <w:sz w:val="22"/>
          <w:szCs w:val="22"/>
        </w:rPr>
        <w:t>interes</w:t>
      </w:r>
      <w:r w:rsidRPr="00A81986" w:rsidR="0007450C">
        <w:rPr>
          <w:rFonts w:ascii="Arial" w:hAnsi="Arial" w:cs="Arial"/>
          <w:spacing w:val="-2"/>
          <w:sz w:val="22"/>
          <w:szCs w:val="22"/>
        </w:rPr>
        <w:t>ts</w:t>
      </w:r>
      <w:r w:rsidRPr="00A81986" w:rsidR="00853C26">
        <w:rPr>
          <w:rFonts w:ascii="Arial" w:hAnsi="Arial" w:cs="Arial"/>
          <w:spacing w:val="-2"/>
          <w:sz w:val="22"/>
          <w:szCs w:val="22"/>
        </w:rPr>
        <w:t xml:space="preserve"> held by the Company, Bangkok Airways Public Company Limited and </w:t>
      </w:r>
      <w:r w:rsidRPr="00A81986" w:rsidR="00A440D9">
        <w:rPr>
          <w:rFonts w:ascii="Arial" w:hAnsi="Arial" w:cs="Arial"/>
          <w:spacing w:val="-2"/>
          <w:sz w:val="22"/>
          <w:szCs w:val="22"/>
        </w:rPr>
        <w:t>Stecon Group Public Company Limited</w:t>
      </w:r>
      <w:r w:rsidRPr="00A81986" w:rsidR="00853C26">
        <w:rPr>
          <w:rFonts w:ascii="Arial" w:hAnsi="Arial" w:cs="Arial"/>
          <w:spacing w:val="-2"/>
          <w:sz w:val="22"/>
          <w:szCs w:val="22"/>
        </w:rPr>
        <w:t xml:space="preserve"> from of 35%, 45% and 20%, respectively, to 40%, 40% and 20%, respectively,</w:t>
      </w:r>
    </w:p>
    <w:p w:rsidR="00D92540" w:rsidRPr="00A81986" w:rsidP="00D92540" w14:paraId="2C5E373D" w14:textId="6276B5D5">
      <w:pPr>
        <w:overflowPunct/>
        <w:autoSpaceDE/>
        <w:autoSpaceDN/>
        <w:adjustRightInd/>
        <w:spacing w:before="120" w:after="120" w:line="380" w:lineRule="exact"/>
        <w:ind w:left="605" w:hanging="605"/>
        <w:jc w:val="thaiDistribute"/>
        <w:textAlignment w:val="auto"/>
        <w:rPr>
          <w:rFonts w:ascii="Arial" w:hAnsi="Arial" w:cs="Arial"/>
          <w:spacing w:val="-2"/>
          <w:sz w:val="22"/>
          <w:szCs w:val="22"/>
        </w:rPr>
      </w:pPr>
      <w:r w:rsidRPr="00A81986">
        <w:rPr>
          <w:rFonts w:ascii="Arial" w:hAnsi="Arial" w:cs="Arial"/>
          <w:spacing w:val="-2"/>
          <w:sz w:val="22"/>
          <w:szCs w:val="22"/>
          <w:cs/>
        </w:rPr>
        <w:tab/>
      </w:r>
      <w:r w:rsidRPr="00A81986">
        <w:rPr>
          <w:rFonts w:ascii="Arial" w:hAnsi="Arial" w:cs="Arial"/>
          <w:spacing w:val="-2"/>
          <w:sz w:val="22"/>
          <w:szCs w:val="22"/>
        </w:rPr>
        <w:t xml:space="preserve">Subsequently, on 29 January 2026, U-Tapao </w:t>
      </w:r>
      <w:r w:rsidRPr="00A81986" w:rsidR="00A24D47">
        <w:rPr>
          <w:rFonts w:ascii="Arial" w:hAnsi="Arial" w:cs="Arial"/>
          <w:spacing w:val="-2"/>
          <w:sz w:val="22"/>
          <w:szCs w:val="22"/>
        </w:rPr>
        <w:t xml:space="preserve">entered into an agreement related to </w:t>
      </w:r>
      <w:r w:rsidRPr="00A81986" w:rsidR="00A0533B">
        <w:rPr>
          <w:rFonts w:ascii="Arial" w:hAnsi="Arial" w:cs="Arial"/>
          <w:spacing w:val="-2"/>
          <w:sz w:val="22"/>
          <w:szCs w:val="22"/>
        </w:rPr>
        <w:t xml:space="preserve">the </w:t>
      </w:r>
      <w:r w:rsidRPr="00A81986" w:rsidR="00A24D47">
        <w:rPr>
          <w:rFonts w:ascii="Arial" w:hAnsi="Arial" w:cs="Arial"/>
          <w:spacing w:val="-2"/>
          <w:sz w:val="22"/>
          <w:szCs w:val="22"/>
        </w:rPr>
        <w:t>Public-Private Partnership</w:t>
      </w:r>
      <w:r w:rsidRPr="00A81986">
        <w:rPr>
          <w:rFonts w:ascii="Arial" w:hAnsi="Arial" w:cs="Arial"/>
          <w:spacing w:val="-2"/>
          <w:sz w:val="22"/>
          <w:szCs w:val="22"/>
        </w:rPr>
        <w:t xml:space="preserve"> contract for the U-Tapao Airport and Eastern </w:t>
      </w:r>
      <w:r w:rsidRPr="00A81986" w:rsidR="00A24D47">
        <w:rPr>
          <w:rFonts w:ascii="Arial" w:hAnsi="Arial" w:cs="Arial"/>
          <w:spacing w:val="-2"/>
          <w:sz w:val="22"/>
          <w:szCs w:val="22"/>
        </w:rPr>
        <w:t>Airport</w:t>
      </w:r>
      <w:r w:rsidRPr="00A81986">
        <w:rPr>
          <w:rFonts w:ascii="Arial" w:hAnsi="Arial" w:cs="Arial"/>
          <w:spacing w:val="-2"/>
          <w:sz w:val="22"/>
          <w:szCs w:val="22"/>
        </w:rPr>
        <w:t xml:space="preserve"> City</w:t>
      </w:r>
      <w:r w:rsidRPr="00A81986" w:rsidR="004D0DEE">
        <w:rPr>
          <w:rFonts w:ascii="Arial" w:hAnsi="Arial" w:cs="Arial"/>
          <w:spacing w:val="-2"/>
          <w:sz w:val="22"/>
          <w:szCs w:val="22"/>
        </w:rPr>
        <w:t xml:space="preserve"> Development</w:t>
      </w:r>
      <w:r w:rsidRPr="00A81986" w:rsidR="00A24D47">
        <w:rPr>
          <w:rFonts w:ascii="Arial" w:hAnsi="Arial" w:cs="Arial"/>
          <w:spacing w:val="-2"/>
          <w:sz w:val="22"/>
          <w:szCs w:val="22"/>
        </w:rPr>
        <w:t xml:space="preserve"> Project</w:t>
      </w:r>
      <w:r w:rsidRPr="00A81986">
        <w:rPr>
          <w:rFonts w:ascii="Arial" w:hAnsi="Arial" w:cs="Arial"/>
          <w:spacing w:val="-2"/>
          <w:sz w:val="22"/>
          <w:szCs w:val="22"/>
        </w:rPr>
        <w:t xml:space="preserve"> to commence the project</w:t>
      </w:r>
      <w:r w:rsidRPr="00A81986" w:rsidR="00A24D47">
        <w:rPr>
          <w:rFonts w:ascii="Arial" w:hAnsi="Arial" w:cs="Arial"/>
          <w:spacing w:val="-2"/>
          <w:sz w:val="22"/>
          <w:szCs w:val="22"/>
        </w:rPr>
        <w:t xml:space="preserve"> with EECC. Subsequently on 24 February 2026, </w:t>
      </w:r>
      <w:r w:rsidRPr="00A81986" w:rsidR="002138B5">
        <w:rPr>
          <w:rFonts w:ascii="Arial" w:hAnsi="Arial" w:cs="Arial"/>
          <w:spacing w:val="-2"/>
          <w:sz w:val="22"/>
          <w:szCs w:val="22"/>
        </w:rPr>
        <w:t>U-Tapao</w:t>
      </w:r>
      <w:r w:rsidRPr="00A81986" w:rsidR="00A24D47">
        <w:rPr>
          <w:rFonts w:ascii="Arial" w:hAnsi="Arial" w:cs="Arial"/>
          <w:spacing w:val="-2"/>
          <w:sz w:val="22"/>
          <w:szCs w:val="22"/>
        </w:rPr>
        <w:t xml:space="preserve"> entered into an agreement to waive the conditions precedent as stipulated in the Public-Private Partnership contract and on the same date, the EECC issued a Notice to Proceed (NTP).</w:t>
      </w:r>
    </w:p>
    <w:p w:rsidR="00B74F37" w:rsidRPr="00A81986" w14:paraId="6C5D0781" w14:textId="77777777">
      <w:pPr>
        <w:overflowPunct/>
        <w:autoSpaceDE/>
        <w:autoSpaceDN/>
        <w:adjustRightInd/>
        <w:spacing w:after="200" w:line="276" w:lineRule="auto"/>
        <w:textAlignment w:val="auto"/>
        <w:rPr>
          <w:rFonts w:ascii="Arial" w:hAnsi="Arial" w:cs="Arial"/>
          <w:b/>
          <w:bCs/>
          <w:sz w:val="22"/>
          <w:szCs w:val="22"/>
        </w:rPr>
      </w:pPr>
      <w:r w:rsidRPr="00A81986">
        <w:rPr>
          <w:rFonts w:ascii="Arial" w:hAnsi="Arial" w:cs="Arial"/>
          <w:b/>
          <w:bCs/>
          <w:sz w:val="22"/>
          <w:szCs w:val="22"/>
        </w:rPr>
        <w:br w:type="page"/>
      </w:r>
    </w:p>
    <w:p w:rsidR="00962937" w:rsidRPr="00A81986" w:rsidP="00886D2A" w14:paraId="462DD5F1" w14:textId="2638CEAA">
      <w:pPr>
        <w:overflowPunct/>
        <w:autoSpaceDE/>
        <w:autoSpaceDN/>
        <w:adjustRightInd/>
        <w:spacing w:before="120" w:after="120" w:line="360" w:lineRule="exact"/>
        <w:ind w:left="605" w:hanging="605"/>
        <w:jc w:val="thaiDistribute"/>
        <w:textAlignment w:val="auto"/>
        <w:rPr>
          <w:rFonts w:ascii="Arial" w:hAnsi="Arial" w:cs="Arial"/>
          <w:b/>
          <w:bCs/>
          <w:sz w:val="22"/>
          <w:szCs w:val="22"/>
        </w:rPr>
      </w:pPr>
      <w:r w:rsidRPr="00A81986">
        <w:rPr>
          <w:rFonts w:ascii="Arial" w:hAnsi="Arial" w:cs="Arial"/>
          <w:b/>
          <w:bCs/>
          <w:sz w:val="22"/>
          <w:szCs w:val="22"/>
        </w:rPr>
        <w:t>1.</w:t>
      </w:r>
      <w:r w:rsidRPr="00A81986" w:rsidR="00705560">
        <w:rPr>
          <w:rFonts w:ascii="Arial" w:hAnsi="Arial" w:cs="Arial"/>
          <w:b/>
          <w:bCs/>
          <w:sz w:val="22"/>
          <w:szCs w:val="22"/>
        </w:rPr>
        <w:t>4</w:t>
      </w:r>
      <w:r w:rsidRPr="00A81986">
        <w:rPr>
          <w:rFonts w:ascii="Arial" w:hAnsi="Arial" w:cs="Arial"/>
          <w:b/>
          <w:bCs/>
          <w:sz w:val="22"/>
          <w:szCs w:val="22"/>
        </w:rPr>
        <w:t xml:space="preserve"> </w:t>
      </w:r>
      <w:r w:rsidRPr="00A81986">
        <w:rPr>
          <w:rFonts w:ascii="Arial" w:hAnsi="Arial" w:cs="Arial"/>
          <w:b/>
          <w:bCs/>
          <w:sz w:val="22"/>
          <w:szCs w:val="22"/>
        </w:rPr>
        <w:tab/>
        <w:t>Bang Pa-In - Nakhon Ratchasima (M6) and Bang Yai - Kanchanaburi (M81) Intercity Motorway Projects</w:t>
      </w:r>
    </w:p>
    <w:p w:rsidR="0072694C" w:rsidRPr="00A81986" w:rsidP="00886D2A" w14:paraId="2AB3DE5A" w14:textId="0363D768">
      <w:pPr>
        <w:spacing w:before="120" w:after="120" w:line="360" w:lineRule="exact"/>
        <w:ind w:left="605" w:hanging="605"/>
        <w:jc w:val="thaiDistribute"/>
        <w:rPr>
          <w:rFonts w:ascii="Arial" w:hAnsi="Arial" w:cs="Arial"/>
          <w:spacing w:val="-2"/>
          <w:sz w:val="22"/>
          <w:szCs w:val="22"/>
        </w:rPr>
      </w:pPr>
      <w:r w:rsidRPr="00A81986">
        <w:rPr>
          <w:rFonts w:ascii="Arial" w:hAnsi="Arial" w:cs="Arial"/>
          <w:spacing w:val="-2"/>
          <w:sz w:val="22"/>
          <w:szCs w:val="22"/>
        </w:rPr>
        <w:tab/>
      </w:r>
      <w:r w:rsidRPr="00A81986" w:rsidR="005A513D">
        <w:rPr>
          <w:rFonts w:ascii="Arial" w:hAnsi="Arial" w:cs="Arial"/>
          <w:spacing w:val="-2"/>
          <w:sz w:val="22"/>
          <w:szCs w:val="22"/>
        </w:rPr>
        <w:t xml:space="preserve">On 27 June 2019, the Company, Gulf Energy Development Public Company Limited, </w:t>
      </w:r>
      <w:r w:rsidRPr="00A81986" w:rsidR="00A440D9">
        <w:rPr>
          <w:rFonts w:ascii="Arial" w:hAnsi="Arial" w:cs="Arial"/>
          <w:spacing w:val="-2"/>
          <w:sz w:val="22"/>
          <w:szCs w:val="22"/>
        </w:rPr>
        <w:t>Stecon Group Public Company Limited</w:t>
      </w:r>
      <w:r w:rsidRPr="00A81986" w:rsidR="005A513D">
        <w:rPr>
          <w:rFonts w:ascii="Arial" w:hAnsi="Arial" w:cs="Arial"/>
          <w:spacing w:val="-2"/>
          <w:sz w:val="22"/>
          <w:szCs w:val="22"/>
        </w:rPr>
        <w:t xml:space="preserve"> and RATCH Group Public Company Limited jointly submitted the proposals under the name of “BGSR Joint Venture” (in which they have interests of 40%, 40%, 10% and 10%, respectively) to Department of Highways in order to invest in the operation and maintenance of civil work and collection system of Bang Pa-In - Nakhon Ratchasima (M6) and Bang Yai - </w:t>
      </w:r>
      <w:r w:rsidRPr="00A81986" w:rsidR="005A513D">
        <w:rPr>
          <w:rFonts w:ascii="Arial" w:hAnsi="Arial" w:cs="Arial"/>
          <w:spacing w:val="-4"/>
          <w:sz w:val="22"/>
          <w:szCs w:val="22"/>
        </w:rPr>
        <w:t>Kanchanaburi (M81) Intercity Motorway Projects. These projects are public</w:t>
      </w:r>
      <w:r w:rsidRPr="00A81986" w:rsidR="009023D1">
        <w:rPr>
          <w:rFonts w:ascii="Arial" w:hAnsi="Arial" w:cs="Arial"/>
          <w:spacing w:val="-4"/>
          <w:sz w:val="22"/>
          <w:szCs w:val="22"/>
        </w:rPr>
        <w:t>-</w:t>
      </w:r>
      <w:r w:rsidRPr="00A81986" w:rsidR="005A513D">
        <w:rPr>
          <w:rFonts w:ascii="Arial" w:hAnsi="Arial" w:cs="Arial"/>
          <w:spacing w:val="-4"/>
          <w:sz w:val="22"/>
          <w:szCs w:val="22"/>
        </w:rPr>
        <w:t>private partnership.</w:t>
      </w:r>
      <w:r w:rsidRPr="00A81986" w:rsidR="005A513D">
        <w:rPr>
          <w:rFonts w:ascii="Arial" w:hAnsi="Arial" w:cs="Arial"/>
          <w:spacing w:val="-2"/>
          <w:sz w:val="22"/>
          <w:szCs w:val="22"/>
        </w:rPr>
        <w:t xml:space="preserve"> On 29 August 2019, the selection committee established in accordance with Section 35 of the Private Investment in State Undertakings Act B.E. </w:t>
      </w:r>
      <w:r w:rsidRPr="00A81986" w:rsidR="00E339D9">
        <w:rPr>
          <w:rFonts w:ascii="Arial" w:hAnsi="Arial" w:cs="Arial"/>
          <w:spacing w:val="-2"/>
          <w:sz w:val="22"/>
          <w:szCs w:val="22"/>
        </w:rPr>
        <w:t xml:space="preserve">2556 (2013) </w:t>
      </w:r>
      <w:r w:rsidRPr="00A81986" w:rsidR="005A513D">
        <w:rPr>
          <w:rFonts w:ascii="Arial" w:hAnsi="Arial" w:cs="Arial"/>
          <w:spacing w:val="-2"/>
          <w:sz w:val="22"/>
          <w:szCs w:val="22"/>
        </w:rPr>
        <w:t>announced</w:t>
      </w:r>
      <w:r w:rsidRPr="00A81986" w:rsidR="00E93C2D">
        <w:rPr>
          <w:rFonts w:ascii="Arial" w:hAnsi="Arial" w:cs="Arial"/>
          <w:spacing w:val="-2"/>
          <w:sz w:val="22"/>
          <w:szCs w:val="22"/>
        </w:rPr>
        <w:t xml:space="preserve"> </w:t>
      </w:r>
      <w:r w:rsidRPr="00A81986" w:rsidR="005A513D">
        <w:rPr>
          <w:rFonts w:ascii="Arial" w:hAnsi="Arial" w:cs="Arial"/>
          <w:spacing w:val="-2"/>
          <w:sz w:val="22"/>
          <w:szCs w:val="22"/>
        </w:rPr>
        <w:t xml:space="preserve">that BGSR Joint Venture was the bidder with the highest assessment score for both lines. On </w:t>
      </w:r>
      <w:r w:rsidRPr="00A81986" w:rsidR="00EF7269">
        <w:rPr>
          <w:rFonts w:ascii="Arial" w:hAnsi="Arial" w:cs="Arial"/>
          <w:spacing w:val="-2"/>
          <w:sz w:val="22"/>
          <w:szCs w:val="22"/>
        </w:rPr>
        <w:t>21</w:t>
      </w:r>
      <w:r w:rsidRPr="00A81986" w:rsidR="005A513D">
        <w:rPr>
          <w:rFonts w:ascii="Arial" w:hAnsi="Arial" w:cs="Arial"/>
          <w:spacing w:val="-2"/>
          <w:sz w:val="22"/>
          <w:szCs w:val="22"/>
          <w:cs/>
        </w:rPr>
        <w:t xml:space="preserve"> </w:t>
      </w:r>
      <w:r w:rsidRPr="00A81986" w:rsidR="005A513D">
        <w:rPr>
          <w:rFonts w:ascii="Arial" w:hAnsi="Arial" w:cs="Arial"/>
          <w:spacing w:val="-2"/>
          <w:sz w:val="22"/>
          <w:szCs w:val="22"/>
        </w:rPr>
        <w:t xml:space="preserve">July </w:t>
      </w:r>
      <w:r w:rsidRPr="00A81986" w:rsidR="00EF7269">
        <w:rPr>
          <w:rFonts w:ascii="Arial" w:hAnsi="Arial" w:cs="Arial"/>
          <w:spacing w:val="-2"/>
          <w:sz w:val="22"/>
          <w:szCs w:val="22"/>
        </w:rPr>
        <w:t>2020</w:t>
      </w:r>
      <w:r w:rsidRPr="00A81986" w:rsidR="005A513D">
        <w:rPr>
          <w:rFonts w:ascii="Arial" w:hAnsi="Arial" w:cs="Arial"/>
          <w:spacing w:val="-2"/>
          <w:sz w:val="22"/>
          <w:szCs w:val="22"/>
        </w:rPr>
        <w:t>,</w:t>
      </w:r>
      <w:r w:rsidRPr="00A81986" w:rsidR="00E93C2D">
        <w:rPr>
          <w:rFonts w:ascii="Arial" w:hAnsi="Arial" w:cs="Arial"/>
          <w:spacing w:val="-2"/>
          <w:sz w:val="22"/>
          <w:szCs w:val="22"/>
        </w:rPr>
        <w:t xml:space="preserve"> </w:t>
      </w:r>
      <w:r w:rsidRPr="00A81986" w:rsidR="005A513D">
        <w:rPr>
          <w:rFonts w:ascii="Arial" w:hAnsi="Arial" w:cs="Arial"/>
          <w:spacing w:val="-2"/>
          <w:sz w:val="22"/>
          <w:szCs w:val="22"/>
        </w:rPr>
        <w:t>a cabinet resolution approved the result of the selection of private companies and draft joint venture agreements for the portion of the Intercity Motorway Projects appointing a private company to private jointly invest in carrying out Operation and Maintenance (O&amp;M) for two projects</w:t>
      </w:r>
      <w:r w:rsidRPr="00A81986" w:rsidR="003E2FC1">
        <w:rPr>
          <w:rFonts w:ascii="Arial" w:hAnsi="Arial" w:cs="Arial"/>
          <w:spacing w:val="-2"/>
          <w:sz w:val="22"/>
          <w:szCs w:val="22"/>
        </w:rPr>
        <w:t xml:space="preserve">. </w:t>
      </w:r>
      <w:r w:rsidRPr="00A81986" w:rsidR="003771CD">
        <w:rPr>
          <w:rFonts w:ascii="Arial" w:hAnsi="Arial" w:cs="Arial"/>
          <w:spacing w:val="-2"/>
          <w:sz w:val="22"/>
          <w:szCs w:val="22"/>
        </w:rPr>
        <w:t xml:space="preserve">Subsequently, </w:t>
      </w:r>
      <w:r w:rsidRPr="00A81986" w:rsidR="005A513D">
        <w:rPr>
          <w:rFonts w:ascii="Arial" w:hAnsi="Arial" w:cs="Arial"/>
          <w:spacing w:val="-2"/>
          <w:sz w:val="22"/>
          <w:szCs w:val="22"/>
        </w:rPr>
        <w:t>BGSR 6 Company Limited and BGSR 81 Company Limited were established</w:t>
      </w:r>
      <w:r w:rsidRPr="00A81986" w:rsidR="005A513D">
        <w:rPr>
          <w:rFonts w:ascii="Arial" w:hAnsi="Arial" w:cs="Arial"/>
          <w:spacing w:val="-2"/>
          <w:sz w:val="22"/>
          <w:szCs w:val="22"/>
          <w:cs/>
        </w:rPr>
        <w:t xml:space="preserve"> </w:t>
      </w:r>
      <w:r w:rsidRPr="00A81986" w:rsidR="005A513D">
        <w:rPr>
          <w:rFonts w:ascii="Arial" w:hAnsi="Arial" w:cs="Arial"/>
          <w:spacing w:val="-2"/>
          <w:sz w:val="22"/>
          <w:szCs w:val="22"/>
        </w:rPr>
        <w:t>in order to prepare for the signing of the agreement with the government agency</w:t>
      </w:r>
      <w:r w:rsidRPr="00A81986" w:rsidR="00897BFB">
        <w:rPr>
          <w:rFonts w:ascii="Arial" w:hAnsi="Arial" w:cs="Arial"/>
          <w:spacing w:val="-2"/>
          <w:sz w:val="22"/>
          <w:szCs w:val="22"/>
        </w:rPr>
        <w:t>.</w:t>
      </w:r>
    </w:p>
    <w:p w:rsidR="00A768F5" w:rsidRPr="00A81986" w:rsidP="00886D2A" w14:paraId="3A6C1C0B" w14:textId="0989C96E">
      <w:pPr>
        <w:spacing w:before="120" w:after="120" w:line="360" w:lineRule="exact"/>
        <w:ind w:left="605" w:hanging="605"/>
        <w:jc w:val="thaiDistribute"/>
        <w:rPr>
          <w:rFonts w:ascii="Arial" w:eastAsia="Arial Unicode MS" w:hAnsi="Arial" w:cs="Arial"/>
          <w:spacing w:val="-2"/>
          <w:sz w:val="22"/>
          <w:szCs w:val="22"/>
        </w:rPr>
      </w:pPr>
      <w:r w:rsidRPr="00A81986">
        <w:rPr>
          <w:rFonts w:ascii="Arial" w:eastAsia="Arial Unicode MS" w:hAnsi="Arial" w:cs="Arial"/>
          <w:sz w:val="22"/>
          <w:szCs w:val="22"/>
        </w:rPr>
        <w:tab/>
      </w:r>
      <w:r w:rsidRPr="00A81986">
        <w:rPr>
          <w:rFonts w:ascii="Arial" w:eastAsia="Arial Unicode MS" w:hAnsi="Arial" w:cs="Arial"/>
          <w:spacing w:val="-2"/>
          <w:sz w:val="22"/>
          <w:szCs w:val="22"/>
        </w:rPr>
        <w:t xml:space="preserve">On 29 September </w:t>
      </w:r>
      <w:r w:rsidRPr="00A81986" w:rsidR="000B3629">
        <w:rPr>
          <w:rFonts w:ascii="Arial" w:eastAsia="Arial Unicode MS" w:hAnsi="Arial" w:cs="Arial"/>
          <w:spacing w:val="-2"/>
          <w:sz w:val="22"/>
          <w:szCs w:val="22"/>
        </w:rPr>
        <w:t>202</w:t>
      </w:r>
      <w:r w:rsidRPr="00A81986" w:rsidR="00D43057">
        <w:rPr>
          <w:rFonts w:ascii="Arial" w:eastAsia="Arial Unicode MS" w:hAnsi="Arial" w:cs="Arial"/>
          <w:spacing w:val="-2"/>
          <w:sz w:val="22"/>
          <w:szCs w:val="22"/>
        </w:rPr>
        <w:t>1</w:t>
      </w:r>
      <w:r w:rsidRPr="00A81986">
        <w:rPr>
          <w:rFonts w:ascii="Arial" w:eastAsia="Arial Unicode MS" w:hAnsi="Arial" w:cs="Arial"/>
          <w:spacing w:val="-2"/>
          <w:sz w:val="22"/>
          <w:szCs w:val="22"/>
        </w:rPr>
        <w:t xml:space="preserve">, BGSR 6 Company Limited </w:t>
      </w:r>
      <w:r w:rsidRPr="00A81986" w:rsidR="00DE5858">
        <w:rPr>
          <w:rFonts w:ascii="Arial" w:eastAsia="Arial Unicode MS" w:hAnsi="Arial" w:cs="Arial"/>
          <w:spacing w:val="-2"/>
          <w:sz w:val="22"/>
          <w:szCs w:val="22"/>
        </w:rPr>
        <w:t>(“BGSR 6”)</w:t>
      </w:r>
      <w:r w:rsidRPr="00A81986">
        <w:rPr>
          <w:rFonts w:ascii="Arial" w:eastAsia="Arial Unicode MS" w:hAnsi="Arial" w:cs="Arial"/>
          <w:spacing w:val="-2"/>
          <w:sz w:val="22"/>
          <w:szCs w:val="22"/>
        </w:rPr>
        <w:t xml:space="preserve"> and BGSR 81 Company Limited</w:t>
      </w:r>
      <w:r w:rsidRPr="00A81986" w:rsidR="00DE5858">
        <w:rPr>
          <w:rFonts w:ascii="Arial" w:eastAsia="Arial Unicode MS" w:hAnsi="Arial" w:cs="Arial"/>
          <w:spacing w:val="-2"/>
          <w:sz w:val="22"/>
          <w:szCs w:val="22"/>
        </w:rPr>
        <w:t xml:space="preserve"> (“BGSR 81”)</w:t>
      </w:r>
      <w:r w:rsidRPr="00A81986">
        <w:rPr>
          <w:rFonts w:ascii="Arial" w:eastAsia="Arial Unicode MS" w:hAnsi="Arial" w:cs="Arial"/>
          <w:spacing w:val="-2"/>
          <w:sz w:val="22"/>
          <w:szCs w:val="22"/>
        </w:rPr>
        <w:t xml:space="preserve"> entered into the public private partnership agreements (PPP gross cost) with the Department of Highways to operate the Bang Pa-In - Nakhon Ratchasima intercity motorway project (M6), having a total distance of approximately 196 kilometers, and the Bang Yai - Kanchanaburi intercity motorway project (M81), having a total distance of approximately 96 kilometers. The agreements are divided into 2 phases as follows:</w:t>
      </w:r>
    </w:p>
    <w:p w:rsidR="00A768F5" w:rsidRPr="00A81986" w:rsidP="00886D2A" w14:paraId="607C93A2" w14:textId="77777777">
      <w:pPr>
        <w:spacing w:before="120" w:after="120" w:line="360" w:lineRule="exact"/>
        <w:ind w:left="605" w:hanging="605"/>
        <w:jc w:val="thaiDistribute"/>
        <w:rPr>
          <w:rFonts w:ascii="Arial" w:eastAsia="Arial Unicode MS" w:hAnsi="Arial" w:cs="Arial"/>
          <w:spacing w:val="-2"/>
          <w:sz w:val="22"/>
          <w:szCs w:val="22"/>
        </w:rPr>
      </w:pPr>
      <w:r w:rsidRPr="00A81986">
        <w:rPr>
          <w:rFonts w:ascii="Arial" w:eastAsia="Arial Unicode MS" w:hAnsi="Arial" w:cs="Arial"/>
          <w:spacing w:val="-2"/>
          <w:sz w:val="22"/>
          <w:szCs w:val="22"/>
        </w:rPr>
        <w:tab/>
        <w:t>Phase 1 - Design and construction of the system works including toll plaza construction and system installation, toll collection system, traffic management and control system, with a period of 3 years from the commencement date as agreed in the agreements.</w:t>
      </w:r>
    </w:p>
    <w:p w:rsidR="00A768F5" w:rsidRPr="00A81986" w:rsidP="00886D2A" w14:paraId="26388C30" w14:textId="51BEA41D">
      <w:pPr>
        <w:spacing w:before="120" w:after="120" w:line="360" w:lineRule="exact"/>
        <w:ind w:left="605" w:hanging="605"/>
        <w:jc w:val="thaiDistribute"/>
        <w:rPr>
          <w:rFonts w:ascii="Arial" w:eastAsia="Arial Unicode MS" w:hAnsi="Arial" w:cs="Arial"/>
          <w:spacing w:val="-2"/>
          <w:sz w:val="22"/>
          <w:szCs w:val="22"/>
        </w:rPr>
      </w:pPr>
      <w:r w:rsidRPr="00A81986">
        <w:rPr>
          <w:rFonts w:ascii="Arial" w:eastAsia="Arial Unicode MS" w:hAnsi="Arial" w:cs="Arial"/>
          <w:spacing w:val="-2"/>
          <w:sz w:val="22"/>
          <w:szCs w:val="22"/>
        </w:rPr>
        <w:tab/>
        <w:t xml:space="preserve">Phase 2 - Operation and maintenance services (O&amp;M) including the collection and delivery of the entire toll revenue to the Department of Highways, repair and maintenance of the </w:t>
      </w:r>
      <w:r w:rsidRPr="00A81986" w:rsidR="00400DEA">
        <w:rPr>
          <w:rFonts w:ascii="Arial" w:eastAsia="Arial Unicode MS" w:hAnsi="Arial" w:cs="Arial"/>
          <w:spacing w:val="-2"/>
          <w:sz w:val="22"/>
          <w:szCs w:val="22"/>
        </w:rPr>
        <w:t>civil works</w:t>
      </w:r>
      <w:r w:rsidRPr="00A81986">
        <w:rPr>
          <w:rFonts w:ascii="Arial" w:eastAsia="Arial Unicode MS" w:hAnsi="Arial" w:cs="Arial"/>
          <w:spacing w:val="-2"/>
          <w:sz w:val="22"/>
          <w:szCs w:val="22"/>
        </w:rPr>
        <w:t xml:space="preserve"> and system works, with a period of 30 years.</w:t>
      </w:r>
    </w:p>
    <w:p w:rsidR="00234219" w:rsidRPr="00A81986" w:rsidP="00127EDF" w14:paraId="57894865" w14:textId="42424C46">
      <w:pPr>
        <w:spacing w:before="120" w:after="120" w:line="360" w:lineRule="exact"/>
        <w:ind w:left="605" w:hanging="605"/>
        <w:jc w:val="thaiDistribute"/>
        <w:rPr>
          <w:rFonts w:ascii="Arial" w:eastAsia="Arial Unicode MS" w:hAnsi="Arial" w:cs="Arial"/>
          <w:spacing w:val="-2"/>
          <w:sz w:val="22"/>
          <w:szCs w:val="22"/>
        </w:rPr>
      </w:pPr>
      <w:r w:rsidRPr="00A81986">
        <w:rPr>
          <w:rFonts w:ascii="Arial" w:eastAsia="Arial Unicode MS" w:hAnsi="Arial" w:cs="Arial"/>
          <w:spacing w:val="-2"/>
          <w:sz w:val="22"/>
          <w:szCs w:val="22"/>
        </w:rPr>
        <w:tab/>
        <w:t xml:space="preserve">BGSR 6 and BGSR 81 will receive payments in return for the Phase 1 works on a quarterly basis for a period of 20 years from the commencement of Phase 2 works, and for the Phase 2 works on a quarterly basis for a period 30 years </w:t>
      </w:r>
      <w:r w:rsidRPr="00A81986" w:rsidR="008843E8">
        <w:rPr>
          <w:rFonts w:ascii="Arial" w:eastAsia="Arial Unicode MS" w:hAnsi="Arial" w:cs="Arial"/>
          <w:spacing w:val="-2"/>
          <w:sz w:val="22"/>
          <w:szCs w:val="22"/>
        </w:rPr>
        <w:t>starting from the service</w:t>
      </w:r>
      <w:r w:rsidRPr="00A81986">
        <w:rPr>
          <w:rFonts w:ascii="Arial" w:eastAsia="Arial Unicode MS" w:hAnsi="Arial" w:cs="Arial"/>
          <w:spacing w:val="-2"/>
          <w:sz w:val="22"/>
          <w:szCs w:val="22"/>
        </w:rPr>
        <w:t xml:space="preserve"> commencement </w:t>
      </w:r>
      <w:r w:rsidRPr="00A81986" w:rsidR="008843E8">
        <w:rPr>
          <w:rFonts w:ascii="Arial" w:eastAsia="Arial Unicode MS" w:hAnsi="Arial" w:cs="Arial"/>
          <w:spacing w:val="-2"/>
          <w:sz w:val="22"/>
          <w:szCs w:val="22"/>
        </w:rPr>
        <w:t>date</w:t>
      </w:r>
      <w:r w:rsidRPr="00A81986">
        <w:rPr>
          <w:rFonts w:ascii="Arial" w:eastAsia="Arial Unicode MS" w:hAnsi="Arial" w:cs="Arial"/>
          <w:spacing w:val="-2"/>
          <w:sz w:val="22"/>
          <w:szCs w:val="22"/>
        </w:rPr>
        <w:t xml:space="preserve">. </w:t>
      </w:r>
    </w:p>
    <w:p w:rsidR="00B74F37" w:rsidRPr="00A81986" w:rsidP="00E70E68" w14:paraId="23F66D9A" w14:textId="025E1FA4">
      <w:pPr>
        <w:spacing w:before="120" w:after="120" w:line="360" w:lineRule="exact"/>
        <w:ind w:left="605" w:hanging="605"/>
        <w:jc w:val="thaiDistribute"/>
        <w:rPr>
          <w:rFonts w:ascii="Arial" w:eastAsia="Arial Unicode MS" w:hAnsi="Arial" w:cs="Arial"/>
          <w:spacing w:val="-2"/>
          <w:sz w:val="22"/>
          <w:szCs w:val="22"/>
        </w:rPr>
      </w:pPr>
      <w:r w:rsidRPr="00A81986">
        <w:rPr>
          <w:rFonts w:ascii="Arial" w:eastAsia="Arial Unicode MS" w:hAnsi="Arial" w:cs="Arial"/>
          <w:spacing w:val="-2"/>
          <w:sz w:val="22"/>
          <w:szCs w:val="22"/>
        </w:rPr>
        <w:tab/>
      </w:r>
      <w:r w:rsidRPr="00A81986" w:rsidR="00AF6FA8">
        <w:rPr>
          <w:rFonts w:ascii="Arial" w:eastAsia="Arial Unicode MS" w:hAnsi="Arial" w:cs="Arial"/>
          <w:spacing w:val="-2"/>
          <w:sz w:val="22"/>
          <w:szCs w:val="22"/>
        </w:rPr>
        <w:t xml:space="preserve">Currently, </w:t>
      </w:r>
      <w:r w:rsidRPr="00A81986" w:rsidR="00E544CF">
        <w:rPr>
          <w:rFonts w:ascii="Arial" w:eastAsia="Arial Unicode MS" w:hAnsi="Arial" w:cs="Arial"/>
          <w:spacing w:val="-2"/>
          <w:sz w:val="22"/>
          <w:szCs w:val="22"/>
        </w:rPr>
        <w:t xml:space="preserve">BGSR 6 Company Limited is </w:t>
      </w:r>
      <w:r w:rsidRPr="00A81986" w:rsidR="00AF6FA8">
        <w:rPr>
          <w:rFonts w:ascii="Arial" w:eastAsia="Arial Unicode MS" w:hAnsi="Arial" w:cs="Arial"/>
          <w:spacing w:val="-2"/>
          <w:sz w:val="22"/>
          <w:szCs w:val="22"/>
        </w:rPr>
        <w:t xml:space="preserve">under the process of </w:t>
      </w:r>
      <w:r w:rsidRPr="00A81986" w:rsidR="002D4D3D">
        <w:rPr>
          <w:rFonts w:ascii="Arial" w:eastAsia="Arial Unicode MS" w:hAnsi="Arial" w:cs="Arial"/>
          <w:spacing w:val="-2"/>
          <w:sz w:val="22"/>
          <w:szCs w:val="22"/>
        </w:rPr>
        <w:t>construction of the system works</w:t>
      </w:r>
      <w:r w:rsidRPr="00A81986" w:rsidR="009F1F66">
        <w:rPr>
          <w:rFonts w:ascii="Arial" w:eastAsia="Arial Unicode MS" w:hAnsi="Arial" w:cs="Arial"/>
          <w:spacing w:val="-2"/>
          <w:sz w:val="22"/>
          <w:szCs w:val="22"/>
        </w:rPr>
        <w:t xml:space="preserve"> </w:t>
      </w:r>
      <w:r w:rsidRPr="00A81986" w:rsidR="00E70E68">
        <w:rPr>
          <w:rFonts w:ascii="Arial" w:eastAsia="Arial Unicode MS" w:hAnsi="Arial" w:cs="Arial"/>
          <w:spacing w:val="-2"/>
          <w:sz w:val="22"/>
          <w:szCs w:val="22"/>
        </w:rPr>
        <w:t xml:space="preserve">and BGSR 81 </w:t>
      </w:r>
      <w:r w:rsidRPr="00A81986" w:rsidR="008035B5">
        <w:rPr>
          <w:rFonts w:ascii="Arial" w:eastAsia="Arial Unicode MS" w:hAnsi="Arial" w:cs="Arial"/>
          <w:spacing w:val="-2"/>
          <w:sz w:val="22"/>
          <w:szCs w:val="22"/>
        </w:rPr>
        <w:t>starts</w:t>
      </w:r>
      <w:r w:rsidRPr="00A81986" w:rsidR="00BC3509">
        <w:rPr>
          <w:rFonts w:ascii="Arial" w:eastAsia="Arial Unicode MS" w:hAnsi="Arial" w:cs="Arial"/>
          <w:spacing w:val="-2"/>
          <w:sz w:val="22"/>
          <w:szCs w:val="22"/>
        </w:rPr>
        <w:t xml:space="preserve"> the service</w:t>
      </w:r>
      <w:r w:rsidRPr="00A81986" w:rsidR="008035B5">
        <w:rPr>
          <w:rFonts w:ascii="Arial" w:eastAsia="Arial Unicode MS" w:hAnsi="Arial" w:cs="Arial"/>
          <w:spacing w:val="-2"/>
          <w:sz w:val="22"/>
          <w:szCs w:val="22"/>
        </w:rPr>
        <w:t xml:space="preserve"> </w:t>
      </w:r>
      <w:r w:rsidRPr="00A81986" w:rsidR="00BC3509">
        <w:rPr>
          <w:rFonts w:ascii="Arial" w:eastAsia="Arial Unicode MS" w:hAnsi="Arial" w:cs="Arial"/>
          <w:spacing w:val="-2"/>
          <w:sz w:val="22"/>
          <w:szCs w:val="22"/>
        </w:rPr>
        <w:t>according to the joint venture agreement</w:t>
      </w:r>
      <w:r w:rsidRPr="00A81986" w:rsidR="008035B5">
        <w:rPr>
          <w:rFonts w:ascii="Arial" w:eastAsia="Arial Unicode MS" w:hAnsi="Arial" w:cs="Arial"/>
          <w:spacing w:val="-2"/>
          <w:sz w:val="22"/>
          <w:szCs w:val="22"/>
        </w:rPr>
        <w:t xml:space="preserve"> on 16 January 2026.</w:t>
      </w:r>
    </w:p>
    <w:p w:rsidR="00B74F37" w:rsidRPr="00A81986" w14:paraId="13A07142" w14:textId="77777777">
      <w:pPr>
        <w:overflowPunct/>
        <w:autoSpaceDE/>
        <w:autoSpaceDN/>
        <w:adjustRightInd/>
        <w:spacing w:after="200" w:line="276" w:lineRule="auto"/>
        <w:textAlignment w:val="auto"/>
        <w:rPr>
          <w:rFonts w:ascii="Arial" w:eastAsia="Arial Unicode MS" w:hAnsi="Arial" w:cs="Arial"/>
          <w:spacing w:val="-2"/>
          <w:sz w:val="22"/>
          <w:szCs w:val="22"/>
        </w:rPr>
      </w:pPr>
      <w:r w:rsidRPr="00A81986">
        <w:rPr>
          <w:rFonts w:ascii="Arial" w:eastAsia="Arial Unicode MS" w:hAnsi="Arial" w:cs="Arial"/>
          <w:spacing w:val="-2"/>
          <w:sz w:val="22"/>
          <w:szCs w:val="22"/>
        </w:rPr>
        <w:br w:type="page"/>
      </w:r>
    </w:p>
    <w:p w:rsidR="00150C99" w:rsidRPr="00AF29DF" w:rsidP="00507BAD" w14:paraId="1D119763" w14:textId="6AFD1C88">
      <w:pPr>
        <w:pStyle w:val="Heading3"/>
        <w:spacing w:before="120" w:after="120"/>
        <w:ind w:left="605" w:hanging="605"/>
        <w:rPr>
          <w:rFonts w:ascii="Arial" w:hAnsi="Arial" w:cs="Arial"/>
          <w:b w:val="0"/>
          <w:bCs w:val="0"/>
          <w:sz w:val="22"/>
          <w:szCs w:val="22"/>
          <w:lang w:val="en-GB"/>
        </w:rPr>
      </w:pPr>
      <w:bookmarkStart w:id="31" w:name="_Toc132718624"/>
      <w:bookmarkStart w:id="32" w:name="_Toc230803878"/>
      <w:r w:rsidRPr="00A81986">
        <w:rPr>
          <w:rFonts w:ascii="Arial" w:hAnsi="Arial" w:cs="Arial"/>
          <w:sz w:val="22"/>
          <w:szCs w:val="22"/>
          <w:lang w:val="en-GB"/>
        </w:rPr>
        <w:t>2.</w:t>
      </w:r>
      <w:r w:rsidRPr="00A81986">
        <w:rPr>
          <w:rFonts w:ascii="Arial" w:hAnsi="Arial" w:cs="Arial"/>
          <w:sz w:val="22"/>
          <w:szCs w:val="22"/>
          <w:lang w:val="en-GB"/>
        </w:rPr>
        <w:tab/>
        <w:t>Basis of preparation</w:t>
      </w:r>
      <w:bookmarkEnd w:id="31"/>
      <w:bookmarkEnd w:id="32"/>
    </w:p>
    <w:p w:rsidR="00F37571" w:rsidRPr="00A81986" w:rsidP="00886D2A" w14:paraId="46E98509" w14:textId="77777777">
      <w:pPr>
        <w:spacing w:before="120" w:after="120" w:line="380" w:lineRule="exact"/>
        <w:ind w:left="605" w:hanging="605"/>
        <w:jc w:val="thaiDistribute"/>
        <w:rPr>
          <w:rFonts w:ascii="Arial" w:eastAsia="Arial Unicode MS" w:hAnsi="Arial" w:cs="Arial"/>
          <w:sz w:val="22"/>
          <w:szCs w:val="22"/>
        </w:rPr>
      </w:pPr>
      <w:bookmarkStart w:id="33" w:name="_Toc132718625"/>
      <w:bookmarkStart w:id="34" w:name="_Toc132719568"/>
      <w:bookmarkStart w:id="35" w:name="_Toc134003556"/>
      <w:r w:rsidRPr="00A81986">
        <w:rPr>
          <w:rFonts w:ascii="Arial" w:eastAsia="Arial Unicode MS" w:hAnsi="Arial" w:cs="Arial"/>
          <w:sz w:val="22"/>
          <w:szCs w:val="22"/>
        </w:rPr>
        <w:t>2.1</w:t>
      </w:r>
      <w:r w:rsidRPr="00A81986">
        <w:rPr>
          <w:rFonts w:ascii="Arial" w:eastAsia="Arial Unicode MS" w:hAnsi="Arial" w:cs="Arial"/>
          <w:sz w:val="22"/>
          <w:szCs w:val="22"/>
        </w:rPr>
        <w:tab/>
      </w:r>
      <w:r w:rsidRPr="00A81986">
        <w:rPr>
          <w:rFonts w:ascii="Arial" w:eastAsia="Arial Unicode MS" w:hAnsi="Arial" w:cs="Arial"/>
          <w:sz w:val="22"/>
          <w:szCs w:val="22"/>
        </w:rPr>
        <w:t xml:space="preserve">The financial statements have been prepared in accordance with </w:t>
      </w:r>
      <w:r w:rsidRPr="00A81986" w:rsidR="00642568">
        <w:rPr>
          <w:rFonts w:ascii="Arial" w:eastAsia="Arial Unicode MS" w:hAnsi="Arial" w:cs="Arial"/>
          <w:sz w:val="22"/>
          <w:szCs w:val="22"/>
        </w:rPr>
        <w:t>Thai Financial Reporting Standards</w:t>
      </w:r>
      <w:r w:rsidRPr="00A81986">
        <w:rPr>
          <w:rFonts w:ascii="Arial" w:eastAsia="Arial Unicode MS" w:hAnsi="Arial" w:cs="Arial"/>
          <w:sz w:val="22"/>
          <w:szCs w:val="22"/>
        </w:rPr>
        <w:t xml:space="preserve"> enunciated under the Accounting Professions Act B.E. 2547 and their presentation has been made in compliance with the stipulations of the Notification of the Department of Business Development, issued under the Accounting Act B.E. 2543.</w:t>
      </w:r>
      <w:bookmarkEnd w:id="33"/>
      <w:bookmarkEnd w:id="34"/>
      <w:bookmarkEnd w:id="35"/>
    </w:p>
    <w:p w:rsidR="00F37571" w:rsidRPr="00A81986" w:rsidP="00886D2A" w14:paraId="07A17C78" w14:textId="04914C67">
      <w:pPr>
        <w:spacing w:before="120" w:after="120" w:line="380" w:lineRule="exact"/>
        <w:ind w:left="605" w:hanging="605"/>
        <w:jc w:val="thaiDistribute"/>
        <w:rPr>
          <w:rFonts w:ascii="Arial" w:eastAsia="Arial Unicode MS" w:hAnsi="Arial" w:cs="Arial"/>
          <w:spacing w:val="-2"/>
          <w:sz w:val="22"/>
          <w:szCs w:val="22"/>
        </w:rPr>
      </w:pPr>
      <w:bookmarkStart w:id="36" w:name="_Toc132718626"/>
      <w:bookmarkStart w:id="37" w:name="_Toc132719569"/>
      <w:bookmarkStart w:id="38" w:name="_Toc134003557"/>
      <w:r w:rsidRPr="00A81986">
        <w:rPr>
          <w:rFonts w:ascii="Arial" w:eastAsia="Arial Unicode MS" w:hAnsi="Arial" w:cs="Arial"/>
          <w:spacing w:val="-2"/>
          <w:sz w:val="22"/>
          <w:szCs w:val="22"/>
        </w:rPr>
        <w:tab/>
      </w:r>
      <w:r w:rsidRPr="00A81986">
        <w:rPr>
          <w:rFonts w:ascii="Arial" w:eastAsia="Arial Unicode MS" w:hAnsi="Arial" w:cs="Arial"/>
          <w:spacing w:val="-2"/>
          <w:sz w:val="22"/>
          <w:szCs w:val="22"/>
        </w:rPr>
        <w:t>The financial statements in Thai language are the official statutory financial statements of the Company. The financial statements in English language have been translated from the Thai language financial statements.</w:t>
      </w:r>
      <w:bookmarkEnd w:id="36"/>
      <w:bookmarkEnd w:id="37"/>
      <w:bookmarkEnd w:id="38"/>
    </w:p>
    <w:p w:rsidR="00A85F9F" w:rsidRPr="00A81986" w:rsidP="00886D2A" w14:paraId="5930C509" w14:textId="552CD0CD">
      <w:pPr>
        <w:spacing w:before="120" w:after="120" w:line="380" w:lineRule="exact"/>
        <w:ind w:left="605" w:hanging="605"/>
        <w:jc w:val="thaiDistribute"/>
        <w:rPr>
          <w:rFonts w:ascii="Arial" w:eastAsia="Arial Unicode MS" w:hAnsi="Arial" w:cs="Arial"/>
          <w:spacing w:val="-2"/>
          <w:sz w:val="22"/>
          <w:szCs w:val="22"/>
        </w:rPr>
      </w:pPr>
      <w:bookmarkStart w:id="39" w:name="_Toc132718627"/>
      <w:bookmarkStart w:id="40" w:name="_Toc132719570"/>
      <w:bookmarkStart w:id="41" w:name="_Toc134003558"/>
      <w:r w:rsidRPr="00A81986">
        <w:rPr>
          <w:rFonts w:ascii="Arial" w:eastAsia="Arial Unicode MS" w:hAnsi="Arial" w:cs="Arial"/>
          <w:spacing w:val="-2"/>
          <w:sz w:val="22"/>
          <w:szCs w:val="22"/>
        </w:rPr>
        <w:tab/>
      </w:r>
      <w:r w:rsidRPr="00A81986" w:rsidR="00F37571">
        <w:rPr>
          <w:rFonts w:ascii="Arial" w:eastAsia="Arial Unicode MS" w:hAnsi="Arial" w:cs="Arial"/>
          <w:spacing w:val="-2"/>
          <w:sz w:val="22"/>
          <w:szCs w:val="22"/>
        </w:rPr>
        <w:t>The financial statements have been prepared on a historical cost basis except where otherwise disclosed in the accounting policies.</w:t>
      </w:r>
      <w:bookmarkEnd w:id="39"/>
      <w:bookmarkEnd w:id="40"/>
      <w:bookmarkEnd w:id="41"/>
    </w:p>
    <w:p w:rsidR="00150C99" w:rsidRPr="00A81986" w:rsidP="00886D2A" w14:paraId="0E36BB78" w14:textId="4AF73A60">
      <w:pPr>
        <w:spacing w:before="120" w:after="120" w:line="380" w:lineRule="exact"/>
        <w:ind w:left="605" w:hanging="605"/>
        <w:rPr>
          <w:rFonts w:ascii="Arial" w:eastAsia="Arial Unicode MS" w:hAnsi="Arial" w:cs="Arial"/>
          <w:sz w:val="22"/>
          <w:szCs w:val="22"/>
        </w:rPr>
      </w:pPr>
      <w:bookmarkStart w:id="42" w:name="_Toc132718628"/>
      <w:bookmarkStart w:id="43" w:name="_Toc132719571"/>
      <w:bookmarkStart w:id="44" w:name="_Toc134003559"/>
      <w:r w:rsidRPr="00A81986">
        <w:rPr>
          <w:rFonts w:ascii="Arial" w:eastAsia="Arial Unicode MS" w:hAnsi="Arial" w:cs="Arial"/>
          <w:sz w:val="22"/>
          <w:szCs w:val="22"/>
        </w:rPr>
        <w:t>2.2.</w:t>
      </w:r>
      <w:r w:rsidRPr="00A81986">
        <w:rPr>
          <w:rFonts w:ascii="Arial" w:eastAsia="Arial Unicode MS" w:hAnsi="Arial" w:cs="Arial"/>
          <w:sz w:val="22"/>
          <w:szCs w:val="22"/>
        </w:rPr>
        <w:tab/>
        <w:t>Basis of consolidation</w:t>
      </w:r>
      <w:bookmarkEnd w:id="42"/>
      <w:bookmarkEnd w:id="43"/>
      <w:bookmarkEnd w:id="44"/>
    </w:p>
    <w:p w:rsidR="00150C99" w:rsidRPr="00A81986" w:rsidP="00886D2A" w14:paraId="64C29DEB" w14:textId="2BBF0450">
      <w:pPr>
        <w:spacing w:before="120" w:after="120" w:line="380" w:lineRule="exact"/>
        <w:ind w:left="1095" w:hanging="490"/>
        <w:jc w:val="thaiDistribute"/>
        <w:rPr>
          <w:rFonts w:ascii="Arial" w:hAnsi="Arial" w:cs="Arial"/>
          <w:sz w:val="22"/>
          <w:szCs w:val="22"/>
        </w:rPr>
      </w:pPr>
      <w:r w:rsidRPr="00A81986">
        <w:rPr>
          <w:rFonts w:ascii="Arial" w:eastAsia="Arial Unicode MS" w:hAnsi="Arial" w:cs="Arial"/>
          <w:sz w:val="22"/>
          <w:szCs w:val="22"/>
        </w:rPr>
        <w:t>a)</w:t>
      </w:r>
      <w:r w:rsidRPr="00A81986">
        <w:rPr>
          <w:rFonts w:ascii="Arial" w:eastAsia="Arial Unicode MS" w:hAnsi="Arial" w:cs="Arial"/>
          <w:sz w:val="22"/>
          <w:szCs w:val="22"/>
        </w:rPr>
        <w:tab/>
        <w:t>The consolidated financial statements inclu</w:t>
      </w:r>
      <w:r w:rsidRPr="00A81986" w:rsidR="00725F5D">
        <w:rPr>
          <w:rFonts w:ascii="Arial" w:eastAsia="Arial Unicode MS" w:hAnsi="Arial" w:cs="Arial"/>
          <w:sz w:val="22"/>
          <w:szCs w:val="22"/>
        </w:rPr>
        <w:t xml:space="preserve">de the financial statements of </w:t>
      </w:r>
      <w:r w:rsidRPr="00A81986" w:rsidR="00CD755F">
        <w:rPr>
          <w:rFonts w:ascii="Arial" w:eastAsia="Arial Unicode MS" w:hAnsi="Arial" w:cs="Arial"/>
          <w:sz w:val="22"/>
          <w:szCs w:val="22"/>
        </w:rPr>
        <w:t>the Company</w:t>
      </w:r>
      <w:r w:rsidRPr="00A81986">
        <w:rPr>
          <w:rFonts w:ascii="Arial" w:hAnsi="Arial" w:cs="Arial"/>
          <w:sz w:val="22"/>
          <w:szCs w:val="22"/>
        </w:rPr>
        <w:t xml:space="preserve"> and the following subsidiary companies</w:t>
      </w:r>
      <w:r w:rsidRPr="00A81986" w:rsidR="00B261BC">
        <w:rPr>
          <w:rFonts w:ascii="Arial" w:hAnsi="Arial" w:cs="Arial"/>
          <w:sz w:val="22"/>
          <w:szCs w:val="22"/>
        </w:rPr>
        <w:t xml:space="preserve"> (collec</w:t>
      </w:r>
      <w:r w:rsidRPr="00A81986" w:rsidR="000D002A">
        <w:rPr>
          <w:rFonts w:ascii="Arial" w:hAnsi="Arial" w:cs="Arial"/>
          <w:sz w:val="22"/>
          <w:szCs w:val="22"/>
        </w:rPr>
        <w:t>ti</w:t>
      </w:r>
      <w:r w:rsidRPr="00A81986" w:rsidR="00213477">
        <w:rPr>
          <w:rFonts w:ascii="Arial" w:hAnsi="Arial" w:cs="Arial"/>
          <w:sz w:val="22"/>
          <w:szCs w:val="22"/>
        </w:rPr>
        <w:t>vely as “the Group”)</w:t>
      </w:r>
    </w:p>
    <w:tbl>
      <w:tblPr>
        <w:tblW w:w="9819" w:type="dxa"/>
        <w:tblInd w:w="180" w:type="dxa"/>
        <w:tblLayout w:type="fixed"/>
        <w:tblLook w:val="0000"/>
      </w:tblPr>
      <w:tblGrid>
        <w:gridCol w:w="3690"/>
        <w:gridCol w:w="3420"/>
        <w:gridCol w:w="1080"/>
        <w:gridCol w:w="810"/>
        <w:gridCol w:w="819"/>
      </w:tblGrid>
      <w:tr w14:paraId="030CFDEF" w14:textId="77777777" w:rsidTr="00E157A9">
        <w:tblPrEx>
          <w:tblW w:w="9819" w:type="dxa"/>
          <w:tblInd w:w="180" w:type="dxa"/>
          <w:tblLayout w:type="fixed"/>
          <w:tblLook w:val="0000"/>
        </w:tblPrEx>
        <w:trPr>
          <w:tblHeader/>
        </w:trPr>
        <w:tc>
          <w:tcPr>
            <w:tcW w:w="3690" w:type="dxa"/>
            <w:vAlign w:val="bottom"/>
          </w:tcPr>
          <w:p w:rsidR="001A46B4" w:rsidRPr="00A81986" w:rsidP="00886D2A" w14:paraId="19312A79" w14:textId="77777777">
            <w:pPr>
              <w:pBdr>
                <w:bottom w:val="single" w:sz="4" w:space="1" w:color="auto"/>
              </w:pBdr>
              <w:spacing w:line="350" w:lineRule="exact"/>
              <w:jc w:val="center"/>
              <w:rPr>
                <w:rFonts w:ascii="Arial" w:eastAsia="Arial Unicode MS" w:hAnsi="Arial" w:cs="Arial"/>
                <w:spacing w:val="-2"/>
                <w:sz w:val="16"/>
                <w:szCs w:val="16"/>
              </w:rPr>
            </w:pPr>
            <w:r w:rsidRPr="00A81986">
              <w:rPr>
                <w:rFonts w:ascii="Arial" w:eastAsia="Arial Unicode MS" w:hAnsi="Arial" w:cs="Arial"/>
                <w:spacing w:val="-2"/>
                <w:sz w:val="16"/>
                <w:szCs w:val="16"/>
              </w:rPr>
              <w:t>Company’s name</w:t>
            </w:r>
          </w:p>
        </w:tc>
        <w:tc>
          <w:tcPr>
            <w:tcW w:w="3420" w:type="dxa"/>
            <w:vAlign w:val="bottom"/>
          </w:tcPr>
          <w:p w:rsidR="001A46B4" w:rsidRPr="00A81986" w:rsidP="00886D2A" w14:paraId="0E371F3B" w14:textId="77777777">
            <w:pPr>
              <w:pBdr>
                <w:bottom w:val="single" w:sz="4" w:space="1" w:color="auto"/>
              </w:pBdr>
              <w:spacing w:line="350" w:lineRule="exact"/>
              <w:jc w:val="center"/>
              <w:rPr>
                <w:rFonts w:ascii="Arial" w:eastAsia="Arial Unicode MS" w:hAnsi="Arial" w:cs="Arial"/>
                <w:spacing w:val="-2"/>
                <w:sz w:val="16"/>
                <w:szCs w:val="16"/>
              </w:rPr>
            </w:pPr>
            <w:r w:rsidRPr="00A81986">
              <w:rPr>
                <w:rFonts w:ascii="Arial" w:eastAsia="Arial Unicode MS" w:hAnsi="Arial" w:cs="Arial"/>
                <w:spacing w:val="-2"/>
                <w:sz w:val="16"/>
                <w:szCs w:val="16"/>
              </w:rPr>
              <w:t>Nature of business</w:t>
            </w:r>
          </w:p>
        </w:tc>
        <w:tc>
          <w:tcPr>
            <w:tcW w:w="1080" w:type="dxa"/>
            <w:vAlign w:val="bottom"/>
          </w:tcPr>
          <w:p w:rsidR="001A46B4" w:rsidRPr="00A81986" w:rsidP="00886D2A" w14:paraId="73B5C18B" w14:textId="77777777">
            <w:pPr>
              <w:pBdr>
                <w:bottom w:val="single" w:sz="4" w:space="1" w:color="auto"/>
              </w:pBdr>
              <w:spacing w:line="350" w:lineRule="exact"/>
              <w:ind w:left="-108" w:right="-108"/>
              <w:jc w:val="center"/>
              <w:rPr>
                <w:rFonts w:ascii="Arial" w:eastAsia="Arial Unicode MS" w:hAnsi="Arial" w:cs="Arial"/>
                <w:spacing w:val="-2"/>
                <w:sz w:val="16"/>
                <w:szCs w:val="16"/>
              </w:rPr>
            </w:pPr>
            <w:r w:rsidRPr="00A81986">
              <w:rPr>
                <w:rFonts w:ascii="Arial" w:eastAsia="Arial Unicode MS" w:hAnsi="Arial" w:cs="Arial"/>
                <w:spacing w:val="-2"/>
                <w:sz w:val="16"/>
                <w:szCs w:val="16"/>
              </w:rPr>
              <w:t>Country of incorporation</w:t>
            </w:r>
          </w:p>
        </w:tc>
        <w:tc>
          <w:tcPr>
            <w:tcW w:w="1629" w:type="dxa"/>
            <w:gridSpan w:val="2"/>
            <w:vAlign w:val="bottom"/>
          </w:tcPr>
          <w:p w:rsidR="001A46B4" w:rsidRPr="00A81986" w:rsidP="00886D2A" w14:paraId="1ECEEAA8" w14:textId="77777777">
            <w:pPr>
              <w:pBdr>
                <w:bottom w:val="single" w:sz="4" w:space="1" w:color="auto"/>
              </w:pBdr>
              <w:spacing w:line="350" w:lineRule="exact"/>
              <w:jc w:val="center"/>
              <w:rPr>
                <w:rFonts w:ascii="Arial" w:eastAsia="Arial Unicode MS" w:hAnsi="Arial" w:cs="Arial"/>
                <w:spacing w:val="-2"/>
                <w:sz w:val="16"/>
                <w:szCs w:val="16"/>
                <w:cs/>
              </w:rPr>
            </w:pPr>
            <w:r w:rsidRPr="00A81986">
              <w:rPr>
                <w:rFonts w:ascii="Arial" w:eastAsia="Arial Unicode MS" w:hAnsi="Arial" w:cs="Arial"/>
                <w:spacing w:val="-2"/>
                <w:sz w:val="16"/>
                <w:szCs w:val="16"/>
              </w:rPr>
              <w:t xml:space="preserve">Percentage of shareholding </w:t>
            </w:r>
          </w:p>
        </w:tc>
      </w:tr>
      <w:tr w14:paraId="1020F77C" w14:textId="77777777" w:rsidTr="00E157A9">
        <w:tblPrEx>
          <w:tblW w:w="9819" w:type="dxa"/>
          <w:tblInd w:w="180" w:type="dxa"/>
          <w:tblLayout w:type="fixed"/>
          <w:tblLook w:val="0000"/>
        </w:tblPrEx>
        <w:trPr>
          <w:tblHeader/>
        </w:trPr>
        <w:tc>
          <w:tcPr>
            <w:tcW w:w="3690" w:type="dxa"/>
          </w:tcPr>
          <w:p w:rsidR="006A2B7F" w:rsidRPr="00A81986" w:rsidP="00886D2A" w14:paraId="24767791" w14:textId="77777777">
            <w:pPr>
              <w:spacing w:line="350" w:lineRule="exact"/>
              <w:ind w:left="120" w:hanging="120"/>
              <w:rPr>
                <w:rFonts w:ascii="Arial" w:eastAsia="Arial Unicode MS" w:hAnsi="Arial" w:cs="Arial"/>
                <w:spacing w:val="-2"/>
                <w:sz w:val="16"/>
                <w:szCs w:val="16"/>
              </w:rPr>
            </w:pPr>
          </w:p>
        </w:tc>
        <w:tc>
          <w:tcPr>
            <w:tcW w:w="3420" w:type="dxa"/>
          </w:tcPr>
          <w:p w:rsidR="006A2B7F" w:rsidRPr="00A81986" w:rsidP="00886D2A" w14:paraId="6FD5C2ED" w14:textId="77777777">
            <w:pPr>
              <w:spacing w:line="350" w:lineRule="exact"/>
              <w:ind w:left="12"/>
              <w:rPr>
                <w:rFonts w:ascii="Arial" w:eastAsia="Arial Unicode MS" w:hAnsi="Arial" w:cs="Arial"/>
                <w:spacing w:val="-2"/>
                <w:sz w:val="16"/>
                <w:szCs w:val="16"/>
              </w:rPr>
            </w:pPr>
          </w:p>
        </w:tc>
        <w:tc>
          <w:tcPr>
            <w:tcW w:w="1080" w:type="dxa"/>
          </w:tcPr>
          <w:p w:rsidR="006A2B7F" w:rsidRPr="00A81986" w:rsidP="00886D2A" w14:paraId="76A3F95A" w14:textId="77777777">
            <w:pPr>
              <w:spacing w:line="350" w:lineRule="exact"/>
              <w:ind w:left="-36"/>
              <w:jc w:val="center"/>
              <w:rPr>
                <w:rFonts w:ascii="Arial" w:eastAsia="Arial Unicode MS" w:hAnsi="Arial" w:cs="Arial"/>
                <w:spacing w:val="-2"/>
                <w:sz w:val="16"/>
                <w:szCs w:val="16"/>
              </w:rPr>
            </w:pPr>
          </w:p>
        </w:tc>
        <w:tc>
          <w:tcPr>
            <w:tcW w:w="810" w:type="dxa"/>
          </w:tcPr>
          <w:p w:rsidR="006A2B7F" w:rsidRPr="00A81986" w:rsidP="00886D2A" w14:paraId="0BA1EA42" w14:textId="3042DF6A">
            <w:pPr>
              <w:spacing w:line="350" w:lineRule="exact"/>
              <w:ind w:left="-200" w:right="-198"/>
              <w:jc w:val="center"/>
              <w:rPr>
                <w:rFonts w:ascii="Arial" w:eastAsia="Arial Unicode MS" w:hAnsi="Arial" w:cs="Arial"/>
                <w:spacing w:val="-2"/>
                <w:sz w:val="16"/>
                <w:szCs w:val="16"/>
                <w:u w:val="single"/>
              </w:rPr>
            </w:pPr>
            <w:r w:rsidRPr="00A81986">
              <w:rPr>
                <w:rFonts w:ascii="Arial" w:eastAsia="Arial Unicode MS" w:hAnsi="Arial" w:cs="Arial"/>
                <w:spacing w:val="-2"/>
                <w:sz w:val="16"/>
                <w:szCs w:val="16"/>
                <w:u w:val="single"/>
              </w:rPr>
              <w:t>202</w:t>
            </w:r>
            <w:r w:rsidRPr="00A81986" w:rsidR="00DD1EE9">
              <w:rPr>
                <w:rFonts w:ascii="Arial" w:eastAsia="Arial Unicode MS" w:hAnsi="Arial" w:cs="Arial"/>
                <w:spacing w:val="-2"/>
                <w:sz w:val="16"/>
                <w:szCs w:val="16"/>
                <w:u w:val="single"/>
              </w:rPr>
              <w:t>6</w:t>
            </w:r>
          </w:p>
        </w:tc>
        <w:tc>
          <w:tcPr>
            <w:tcW w:w="819" w:type="dxa"/>
          </w:tcPr>
          <w:p w:rsidR="006A2B7F" w:rsidRPr="00A81986" w:rsidP="00886D2A" w14:paraId="5DA4A37E" w14:textId="5C518E1B">
            <w:pPr>
              <w:spacing w:line="350" w:lineRule="exact"/>
              <w:ind w:left="-200" w:right="-198"/>
              <w:jc w:val="center"/>
              <w:rPr>
                <w:rFonts w:ascii="Arial" w:eastAsia="Arial Unicode MS" w:hAnsi="Arial" w:cs="Arial"/>
                <w:spacing w:val="-2"/>
                <w:sz w:val="16"/>
                <w:szCs w:val="16"/>
                <w:u w:val="single"/>
              </w:rPr>
            </w:pPr>
            <w:r w:rsidRPr="00A81986">
              <w:rPr>
                <w:rFonts w:ascii="Arial" w:eastAsia="Arial Unicode MS" w:hAnsi="Arial" w:cs="Arial"/>
                <w:spacing w:val="-2"/>
                <w:sz w:val="16"/>
                <w:szCs w:val="16"/>
                <w:u w:val="single"/>
              </w:rPr>
              <w:t>202</w:t>
            </w:r>
            <w:r w:rsidRPr="00A81986" w:rsidR="00DD1EE9">
              <w:rPr>
                <w:rFonts w:ascii="Arial" w:eastAsia="Arial Unicode MS" w:hAnsi="Arial" w:cs="Arial"/>
                <w:spacing w:val="-2"/>
                <w:sz w:val="16"/>
                <w:szCs w:val="16"/>
                <w:u w:val="single"/>
              </w:rPr>
              <w:t>5</w:t>
            </w:r>
          </w:p>
        </w:tc>
      </w:tr>
      <w:tr w14:paraId="6C00139D" w14:textId="77777777" w:rsidTr="00E157A9">
        <w:tblPrEx>
          <w:tblW w:w="9819" w:type="dxa"/>
          <w:tblInd w:w="180" w:type="dxa"/>
          <w:tblLayout w:type="fixed"/>
          <w:tblLook w:val="0000"/>
        </w:tblPrEx>
        <w:tc>
          <w:tcPr>
            <w:tcW w:w="3690" w:type="dxa"/>
          </w:tcPr>
          <w:p w:rsidR="006A2B7F" w:rsidRPr="00A81986" w:rsidP="00886D2A" w14:paraId="5BC31A4D" w14:textId="77777777">
            <w:pPr>
              <w:spacing w:line="350" w:lineRule="exact"/>
              <w:ind w:left="120" w:right="-108" w:hanging="120"/>
              <w:rPr>
                <w:rFonts w:ascii="Arial" w:eastAsia="Arial Unicode MS" w:hAnsi="Arial" w:cs="Arial"/>
                <w:spacing w:val="-2"/>
                <w:sz w:val="16"/>
                <w:szCs w:val="16"/>
              </w:rPr>
            </w:pPr>
            <w:r w:rsidRPr="00A81986">
              <w:rPr>
                <w:rFonts w:ascii="Arial" w:hAnsi="Arial" w:cs="Arial"/>
                <w:b/>
                <w:bCs/>
                <w:spacing w:val="-2"/>
                <w:sz w:val="16"/>
                <w:szCs w:val="16"/>
                <w:u w:val="single"/>
              </w:rPr>
              <w:t>Subsidiaries directly owned by the Company</w:t>
            </w:r>
          </w:p>
        </w:tc>
        <w:tc>
          <w:tcPr>
            <w:tcW w:w="3420" w:type="dxa"/>
          </w:tcPr>
          <w:p w:rsidR="006A2B7F" w:rsidRPr="00A81986" w:rsidP="00886D2A" w14:paraId="66D4D609" w14:textId="77777777">
            <w:pPr>
              <w:spacing w:line="350" w:lineRule="exact"/>
              <w:ind w:left="12"/>
              <w:rPr>
                <w:rFonts w:ascii="Arial" w:eastAsia="Arial Unicode MS" w:hAnsi="Arial" w:cs="Arial"/>
                <w:spacing w:val="-2"/>
                <w:sz w:val="16"/>
                <w:szCs w:val="16"/>
              </w:rPr>
            </w:pPr>
          </w:p>
        </w:tc>
        <w:tc>
          <w:tcPr>
            <w:tcW w:w="1080" w:type="dxa"/>
          </w:tcPr>
          <w:p w:rsidR="006A2B7F" w:rsidRPr="00A81986" w:rsidP="00886D2A" w14:paraId="0E23FDDA" w14:textId="77777777">
            <w:pPr>
              <w:spacing w:line="350" w:lineRule="exact"/>
              <w:ind w:left="-36"/>
              <w:jc w:val="center"/>
              <w:rPr>
                <w:rFonts w:ascii="Arial" w:eastAsia="Arial Unicode MS" w:hAnsi="Arial" w:cs="Arial"/>
                <w:spacing w:val="-2"/>
                <w:sz w:val="16"/>
                <w:szCs w:val="16"/>
              </w:rPr>
            </w:pPr>
          </w:p>
        </w:tc>
        <w:tc>
          <w:tcPr>
            <w:tcW w:w="810" w:type="dxa"/>
          </w:tcPr>
          <w:p w:rsidR="006A2B7F" w:rsidRPr="00A81986" w:rsidP="00886D2A" w14:paraId="15CE3ADC" w14:textId="77777777">
            <w:pPr>
              <w:spacing w:line="350" w:lineRule="exact"/>
              <w:ind w:left="-390" w:right="154"/>
              <w:jc w:val="right"/>
              <w:rPr>
                <w:rFonts w:ascii="Arial" w:eastAsia="Arial Unicode MS" w:hAnsi="Arial" w:cs="Arial"/>
                <w:spacing w:val="-2"/>
                <w:sz w:val="16"/>
                <w:szCs w:val="16"/>
              </w:rPr>
            </w:pPr>
          </w:p>
        </w:tc>
        <w:tc>
          <w:tcPr>
            <w:tcW w:w="819" w:type="dxa"/>
          </w:tcPr>
          <w:p w:rsidR="006A2B7F" w:rsidRPr="00A81986" w:rsidP="00886D2A" w14:paraId="23B4D946" w14:textId="77777777">
            <w:pPr>
              <w:spacing w:line="350" w:lineRule="exact"/>
              <w:ind w:left="-390" w:right="154"/>
              <w:jc w:val="right"/>
              <w:rPr>
                <w:rFonts w:ascii="Arial" w:eastAsia="Arial Unicode MS" w:hAnsi="Arial" w:cs="Arial"/>
                <w:spacing w:val="-2"/>
                <w:sz w:val="16"/>
                <w:szCs w:val="16"/>
              </w:rPr>
            </w:pPr>
          </w:p>
        </w:tc>
      </w:tr>
      <w:tr w14:paraId="309E4FB0" w14:textId="77777777" w:rsidTr="00E157A9">
        <w:tblPrEx>
          <w:tblW w:w="9819" w:type="dxa"/>
          <w:tblInd w:w="180" w:type="dxa"/>
          <w:tblLayout w:type="fixed"/>
          <w:tblLook w:val="0000"/>
        </w:tblPrEx>
        <w:tc>
          <w:tcPr>
            <w:tcW w:w="3690" w:type="dxa"/>
          </w:tcPr>
          <w:p w:rsidR="00BE1362" w:rsidRPr="00A81986" w:rsidP="00886D2A" w14:paraId="59FD6F49" w14:textId="77777777">
            <w:pPr>
              <w:spacing w:line="350" w:lineRule="exact"/>
              <w:ind w:left="120" w:right="-108" w:hanging="120"/>
              <w:rPr>
                <w:rFonts w:ascii="Arial" w:eastAsia="Arial Unicode MS" w:hAnsi="Arial" w:cs="Arial"/>
                <w:spacing w:val="-2"/>
                <w:sz w:val="16"/>
                <w:szCs w:val="16"/>
                <w:cs/>
              </w:rPr>
            </w:pPr>
            <w:r w:rsidRPr="00A81986">
              <w:rPr>
                <w:rFonts w:ascii="Arial" w:eastAsia="Arial Unicode MS" w:hAnsi="Arial" w:cs="Arial"/>
                <w:spacing w:val="-2"/>
                <w:sz w:val="16"/>
                <w:szCs w:val="16"/>
              </w:rPr>
              <w:t xml:space="preserve">Bangkok Mass Transit System Plc. </w:t>
            </w:r>
          </w:p>
        </w:tc>
        <w:tc>
          <w:tcPr>
            <w:tcW w:w="3420" w:type="dxa"/>
          </w:tcPr>
          <w:p w:rsidR="00BE1362" w:rsidRPr="00A81986" w:rsidP="00886D2A" w14:paraId="6AA32A18" w14:textId="77777777">
            <w:pPr>
              <w:tabs>
                <w:tab w:val="left" w:pos="252"/>
              </w:tabs>
              <w:spacing w:line="350" w:lineRule="exact"/>
              <w:ind w:left="162" w:hanging="150"/>
              <w:jc w:val="thaiDistribute"/>
              <w:rPr>
                <w:rFonts w:ascii="Arial" w:eastAsia="Arial Unicode MS" w:hAnsi="Arial" w:cs="Arial"/>
                <w:spacing w:val="-2"/>
                <w:sz w:val="16"/>
                <w:szCs w:val="16"/>
              </w:rPr>
            </w:pPr>
            <w:r w:rsidRPr="00A81986">
              <w:rPr>
                <w:rFonts w:ascii="Arial" w:eastAsia="Arial Unicode MS" w:hAnsi="Arial" w:cs="Arial"/>
                <w:spacing w:val="-2"/>
                <w:sz w:val="16"/>
                <w:szCs w:val="16"/>
              </w:rPr>
              <w:t>Mass transit business</w:t>
            </w:r>
          </w:p>
        </w:tc>
        <w:tc>
          <w:tcPr>
            <w:tcW w:w="1080" w:type="dxa"/>
          </w:tcPr>
          <w:p w:rsidR="00BE1362" w:rsidRPr="00A81986" w:rsidP="00886D2A" w14:paraId="1092CE1D" w14:textId="77777777">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BE1362" w:rsidRPr="00A81986" w:rsidP="00886D2A" w14:paraId="6AF9D785" w14:textId="70E13306">
            <w:pPr>
              <w:spacing w:line="350" w:lineRule="exact"/>
              <w:ind w:right="72"/>
              <w:jc w:val="right"/>
              <w:rPr>
                <w:rFonts w:ascii="Arial" w:hAnsi="Arial" w:cs="Arial"/>
                <w:spacing w:val="-2"/>
                <w:sz w:val="16"/>
                <w:szCs w:val="16"/>
              </w:rPr>
            </w:pPr>
            <w:r w:rsidRPr="00A81986">
              <w:rPr>
                <w:rFonts w:ascii="Arial" w:hAnsi="Arial" w:cs="Arial"/>
                <w:spacing w:val="-2"/>
                <w:sz w:val="16"/>
                <w:szCs w:val="16"/>
              </w:rPr>
              <w:t>98.23</w:t>
            </w:r>
          </w:p>
        </w:tc>
        <w:tc>
          <w:tcPr>
            <w:tcW w:w="819" w:type="dxa"/>
          </w:tcPr>
          <w:p w:rsidR="00BE1362" w:rsidRPr="00A81986" w:rsidP="00886D2A" w14:paraId="0DCDF0DF" w14:textId="189A8974">
            <w:pPr>
              <w:spacing w:line="350" w:lineRule="exact"/>
              <w:ind w:right="72"/>
              <w:jc w:val="right"/>
              <w:rPr>
                <w:rFonts w:ascii="Arial" w:hAnsi="Arial" w:cs="Arial"/>
                <w:spacing w:val="-2"/>
                <w:sz w:val="16"/>
                <w:szCs w:val="16"/>
              </w:rPr>
            </w:pPr>
            <w:r w:rsidRPr="00A81986">
              <w:rPr>
                <w:rFonts w:ascii="Arial" w:hAnsi="Arial" w:cs="Arial"/>
                <w:spacing w:val="-2"/>
                <w:sz w:val="16"/>
                <w:szCs w:val="16"/>
              </w:rPr>
              <w:t>98.23</w:t>
            </w:r>
          </w:p>
        </w:tc>
      </w:tr>
      <w:tr w14:paraId="5CC50259" w14:textId="77777777" w:rsidTr="00E157A9">
        <w:tblPrEx>
          <w:tblW w:w="9819" w:type="dxa"/>
          <w:tblInd w:w="180" w:type="dxa"/>
          <w:tblLayout w:type="fixed"/>
          <w:tblLook w:val="0000"/>
        </w:tblPrEx>
        <w:tc>
          <w:tcPr>
            <w:tcW w:w="3690" w:type="dxa"/>
          </w:tcPr>
          <w:p w:rsidR="00BE1362" w:rsidRPr="00A81986" w:rsidP="00886D2A" w14:paraId="2D730279" w14:textId="283C192E">
            <w:pPr>
              <w:spacing w:line="350" w:lineRule="exact"/>
              <w:ind w:left="120" w:right="-108" w:hanging="120"/>
              <w:rPr>
                <w:rFonts w:ascii="Arial" w:eastAsia="Arial Unicode MS" w:hAnsi="Arial" w:cs="Arial"/>
                <w:spacing w:val="-2"/>
                <w:sz w:val="16"/>
                <w:szCs w:val="16"/>
              </w:rPr>
            </w:pPr>
            <w:r w:rsidRPr="00A81986">
              <w:rPr>
                <w:rFonts w:ascii="Arial" w:eastAsia="Arial Unicode MS" w:hAnsi="Arial" w:cs="Arial"/>
                <w:spacing w:val="-2"/>
                <w:sz w:val="16"/>
                <w:szCs w:val="16"/>
              </w:rPr>
              <w:t>VGI Plc.</w:t>
            </w:r>
          </w:p>
        </w:tc>
        <w:tc>
          <w:tcPr>
            <w:tcW w:w="3420" w:type="dxa"/>
          </w:tcPr>
          <w:p w:rsidR="00BE1362" w:rsidRPr="00A81986" w:rsidP="00886D2A" w14:paraId="3032A803" w14:textId="17FAD5B4">
            <w:pPr>
              <w:tabs>
                <w:tab w:val="left" w:pos="252"/>
              </w:tabs>
              <w:spacing w:line="350" w:lineRule="exact"/>
              <w:ind w:left="162" w:hanging="150"/>
              <w:jc w:val="thaiDistribute"/>
              <w:rPr>
                <w:rFonts w:ascii="Arial" w:eastAsia="Arial Unicode MS" w:hAnsi="Arial" w:cs="Arial"/>
                <w:spacing w:val="-2"/>
                <w:sz w:val="16"/>
                <w:szCs w:val="16"/>
              </w:rPr>
            </w:pPr>
            <w:r w:rsidRPr="00A81986">
              <w:rPr>
                <w:rFonts w:ascii="Arial" w:hAnsi="Arial" w:cs="Arial"/>
                <w:spacing w:val="-2"/>
                <w:sz w:val="16"/>
                <w:szCs w:val="16"/>
              </w:rPr>
              <w:t>Managing and provision of advertising services and the rental of space</w:t>
            </w:r>
          </w:p>
        </w:tc>
        <w:tc>
          <w:tcPr>
            <w:tcW w:w="1080" w:type="dxa"/>
          </w:tcPr>
          <w:p w:rsidR="00BE1362" w:rsidRPr="00A81986" w:rsidP="00886D2A" w14:paraId="22643C94" w14:textId="0CE52B3E">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BE1362" w:rsidRPr="00A81986" w:rsidP="00886D2A" w14:paraId="7A74CA29" w14:textId="7A0E5E49">
            <w:pPr>
              <w:spacing w:line="350" w:lineRule="exact"/>
              <w:ind w:right="72"/>
              <w:jc w:val="right"/>
              <w:rPr>
                <w:rFonts w:ascii="Arial" w:eastAsia="Arial Unicode MS" w:hAnsi="Arial" w:cs="Arial"/>
                <w:spacing w:val="-2"/>
                <w:sz w:val="16"/>
                <w:szCs w:val="16"/>
              </w:rPr>
            </w:pPr>
            <w:r w:rsidRPr="00A81986">
              <w:rPr>
                <w:rFonts w:ascii="Arial" w:hAnsi="Arial" w:cs="Arial"/>
                <w:spacing w:val="-2"/>
                <w:sz w:val="16"/>
                <w:szCs w:val="16"/>
              </w:rPr>
              <w:t>46</w:t>
            </w:r>
            <w:r w:rsidRPr="00A81986">
              <w:rPr>
                <w:rFonts w:ascii="Arial" w:hAnsi="Arial" w:cs="Arial"/>
                <w:spacing w:val="-2"/>
                <w:sz w:val="16"/>
                <w:szCs w:val="16"/>
                <w:cs/>
              </w:rPr>
              <w:t>.</w:t>
            </w:r>
            <w:r w:rsidRPr="00A81986">
              <w:rPr>
                <w:rFonts w:ascii="Arial" w:hAnsi="Arial" w:cs="Arial"/>
                <w:spacing w:val="-2"/>
                <w:sz w:val="16"/>
                <w:szCs w:val="16"/>
              </w:rPr>
              <w:t>32</w:t>
            </w:r>
          </w:p>
        </w:tc>
        <w:tc>
          <w:tcPr>
            <w:tcW w:w="819" w:type="dxa"/>
          </w:tcPr>
          <w:p w:rsidR="00BE1362" w:rsidRPr="00A81986" w:rsidP="00886D2A" w14:paraId="6D7C8346" w14:textId="1443FDB3">
            <w:pPr>
              <w:spacing w:line="350" w:lineRule="exact"/>
              <w:ind w:right="72"/>
              <w:jc w:val="right"/>
              <w:rPr>
                <w:rFonts w:ascii="Arial" w:eastAsia="Arial Unicode MS" w:hAnsi="Arial" w:cs="Arial"/>
                <w:spacing w:val="-2"/>
                <w:sz w:val="16"/>
                <w:szCs w:val="16"/>
              </w:rPr>
            </w:pPr>
            <w:r w:rsidRPr="00A81986">
              <w:rPr>
                <w:rFonts w:ascii="Arial" w:hAnsi="Arial" w:cs="Arial"/>
                <w:spacing w:val="-2"/>
                <w:sz w:val="16"/>
                <w:szCs w:val="16"/>
              </w:rPr>
              <w:t>34</w:t>
            </w:r>
            <w:r w:rsidRPr="00A81986">
              <w:rPr>
                <w:rFonts w:ascii="Arial" w:hAnsi="Arial" w:cs="Arial"/>
                <w:spacing w:val="-2"/>
                <w:sz w:val="16"/>
                <w:szCs w:val="16"/>
                <w:cs/>
              </w:rPr>
              <w:t>.</w:t>
            </w:r>
            <w:r w:rsidRPr="00A81986">
              <w:rPr>
                <w:rFonts w:ascii="Arial" w:hAnsi="Arial" w:cs="Arial"/>
                <w:spacing w:val="-2"/>
                <w:sz w:val="16"/>
                <w:szCs w:val="16"/>
              </w:rPr>
              <w:t>22</w:t>
            </w:r>
          </w:p>
        </w:tc>
      </w:tr>
      <w:tr w14:paraId="78500434" w14:textId="77777777" w:rsidTr="00E157A9">
        <w:tblPrEx>
          <w:tblW w:w="9819" w:type="dxa"/>
          <w:tblInd w:w="180" w:type="dxa"/>
          <w:tblLayout w:type="fixed"/>
          <w:tblLook w:val="0000"/>
        </w:tblPrEx>
        <w:tc>
          <w:tcPr>
            <w:tcW w:w="3690" w:type="dxa"/>
          </w:tcPr>
          <w:p w:rsidR="00BE1362" w:rsidRPr="00A81986" w:rsidP="00886D2A" w14:paraId="5475408D" w14:textId="0403122F">
            <w:pPr>
              <w:spacing w:line="350" w:lineRule="exact"/>
              <w:ind w:left="120" w:right="-108" w:hanging="120"/>
              <w:rPr>
                <w:rFonts w:ascii="Arial" w:eastAsia="Arial Unicode MS" w:hAnsi="Arial" w:cs="Arial"/>
                <w:spacing w:val="-2"/>
                <w:sz w:val="16"/>
                <w:szCs w:val="16"/>
              </w:rPr>
            </w:pPr>
            <w:r w:rsidRPr="00A81986">
              <w:rPr>
                <w:rFonts w:ascii="Arial" w:eastAsia="Arial Unicode MS" w:hAnsi="Arial" w:cs="Arial"/>
                <w:spacing w:val="-2"/>
                <w:sz w:val="16"/>
                <w:szCs w:val="16"/>
              </w:rPr>
              <w:t>Rabbit Holdings Plc.</w:t>
            </w:r>
          </w:p>
        </w:tc>
        <w:tc>
          <w:tcPr>
            <w:tcW w:w="3420" w:type="dxa"/>
          </w:tcPr>
          <w:p w:rsidR="00BE1362" w:rsidRPr="00A81986" w:rsidP="00886D2A" w14:paraId="313A531D" w14:textId="402FA863">
            <w:pPr>
              <w:tabs>
                <w:tab w:val="left" w:pos="252"/>
              </w:tabs>
              <w:spacing w:line="350" w:lineRule="exact"/>
              <w:ind w:left="162" w:hanging="150"/>
              <w:rPr>
                <w:rFonts w:ascii="Arial" w:hAnsi="Arial" w:cs="Arial"/>
                <w:spacing w:val="-2"/>
                <w:sz w:val="16"/>
                <w:szCs w:val="16"/>
              </w:rPr>
            </w:pPr>
            <w:r w:rsidRPr="00A81986">
              <w:rPr>
                <w:rFonts w:ascii="Arial" w:hAnsi="Arial" w:cs="Arial"/>
                <w:spacing w:val="-2"/>
                <w:sz w:val="16"/>
                <w:szCs w:val="16"/>
              </w:rPr>
              <w:t>Real estate development and financial services business</w:t>
            </w:r>
          </w:p>
        </w:tc>
        <w:tc>
          <w:tcPr>
            <w:tcW w:w="1080" w:type="dxa"/>
          </w:tcPr>
          <w:p w:rsidR="00BE1362" w:rsidRPr="00A81986" w:rsidP="00886D2A" w14:paraId="25935CF9" w14:textId="6A483BBB">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BE1362" w:rsidRPr="00A81986" w:rsidP="00886D2A" w14:paraId="21628357" w14:textId="77E9AB7A">
            <w:pPr>
              <w:spacing w:line="350" w:lineRule="exact"/>
              <w:ind w:right="72"/>
              <w:jc w:val="right"/>
              <w:rPr>
                <w:rFonts w:ascii="Arial" w:eastAsia="Arial Unicode MS" w:hAnsi="Arial" w:cs="Arial"/>
                <w:spacing w:val="-2"/>
                <w:sz w:val="16"/>
                <w:szCs w:val="16"/>
              </w:rPr>
            </w:pPr>
            <w:r w:rsidRPr="00A81986">
              <w:rPr>
                <w:rFonts w:ascii="Arial" w:hAnsi="Arial" w:cs="Arial"/>
                <w:spacing w:val="-2"/>
                <w:sz w:val="16"/>
                <w:szCs w:val="16"/>
              </w:rPr>
              <w:t>6</w:t>
            </w:r>
            <w:r w:rsidR="009305A7">
              <w:rPr>
                <w:rFonts w:ascii="Arial" w:hAnsi="Arial" w:cs="Arial"/>
                <w:spacing w:val="-2"/>
                <w:sz w:val="16"/>
                <w:szCs w:val="16"/>
              </w:rPr>
              <w:t>8</w:t>
            </w:r>
            <w:r w:rsidRPr="00A81986">
              <w:rPr>
                <w:rFonts w:ascii="Arial" w:hAnsi="Arial" w:cs="Arial"/>
                <w:spacing w:val="-2"/>
                <w:sz w:val="16"/>
                <w:szCs w:val="16"/>
                <w:cs/>
              </w:rPr>
              <w:t>.</w:t>
            </w:r>
            <w:r w:rsidR="009305A7">
              <w:rPr>
                <w:rFonts w:ascii="Arial" w:hAnsi="Arial" w:cs="Arial"/>
                <w:spacing w:val="-2"/>
                <w:sz w:val="16"/>
                <w:szCs w:val="16"/>
              </w:rPr>
              <w:t>03</w:t>
            </w:r>
          </w:p>
        </w:tc>
        <w:tc>
          <w:tcPr>
            <w:tcW w:w="819" w:type="dxa"/>
          </w:tcPr>
          <w:p w:rsidR="00BE1362" w:rsidRPr="00A81986" w:rsidP="00886D2A" w14:paraId="5B557400" w14:textId="353CB185">
            <w:pPr>
              <w:spacing w:line="350" w:lineRule="exact"/>
              <w:ind w:right="72"/>
              <w:jc w:val="right"/>
              <w:rPr>
                <w:rFonts w:ascii="Arial" w:eastAsia="Arial Unicode MS" w:hAnsi="Arial" w:cs="Arial"/>
                <w:spacing w:val="-2"/>
                <w:sz w:val="16"/>
                <w:szCs w:val="16"/>
              </w:rPr>
            </w:pPr>
            <w:r w:rsidRPr="00A81986">
              <w:rPr>
                <w:rFonts w:ascii="Arial" w:hAnsi="Arial" w:cs="Arial"/>
                <w:spacing w:val="-2"/>
                <w:sz w:val="16"/>
                <w:szCs w:val="16"/>
              </w:rPr>
              <w:t>65.51</w:t>
            </w:r>
          </w:p>
        </w:tc>
      </w:tr>
      <w:tr w14:paraId="07BC7D4E" w14:textId="77777777" w:rsidTr="00E157A9">
        <w:tblPrEx>
          <w:tblW w:w="9819" w:type="dxa"/>
          <w:tblInd w:w="180" w:type="dxa"/>
          <w:tblLayout w:type="fixed"/>
          <w:tblLook w:val="0000"/>
        </w:tblPrEx>
        <w:tc>
          <w:tcPr>
            <w:tcW w:w="3690" w:type="dxa"/>
          </w:tcPr>
          <w:p w:rsidR="00BE1362" w:rsidRPr="00A81986" w:rsidP="00886D2A" w14:paraId="7617E55F" w14:textId="32488BC0">
            <w:pPr>
              <w:spacing w:line="350" w:lineRule="exact"/>
              <w:ind w:left="120" w:right="-108" w:hanging="120"/>
              <w:rPr>
                <w:rFonts w:ascii="Arial" w:eastAsia="Arial Unicode MS" w:hAnsi="Arial" w:cs="Arial"/>
                <w:spacing w:val="-2"/>
                <w:sz w:val="16"/>
                <w:szCs w:val="16"/>
              </w:rPr>
            </w:pPr>
            <w:r w:rsidRPr="00A81986">
              <w:rPr>
                <w:rFonts w:ascii="Arial" w:eastAsia="Arial Unicode MS" w:hAnsi="Arial" w:cs="Arial"/>
                <w:spacing w:val="-2"/>
                <w:sz w:val="16"/>
                <w:szCs w:val="16"/>
              </w:rPr>
              <w:t>Roctec Global Plc.</w:t>
            </w:r>
          </w:p>
        </w:tc>
        <w:tc>
          <w:tcPr>
            <w:tcW w:w="3420" w:type="dxa"/>
          </w:tcPr>
          <w:p w:rsidR="00BE1362" w:rsidRPr="00A81986" w:rsidP="00886D2A" w14:paraId="0DC77403" w14:textId="6FCACCE5">
            <w:pPr>
              <w:tabs>
                <w:tab w:val="left" w:pos="252"/>
              </w:tabs>
              <w:spacing w:line="350" w:lineRule="exact"/>
              <w:ind w:left="162" w:hanging="150"/>
              <w:rPr>
                <w:rFonts w:ascii="Arial" w:hAnsi="Arial" w:cs="Arial"/>
                <w:spacing w:val="-2"/>
                <w:sz w:val="16"/>
                <w:szCs w:val="16"/>
              </w:rPr>
            </w:pPr>
            <w:r w:rsidRPr="00A81986">
              <w:rPr>
                <w:rFonts w:ascii="Arial" w:hAnsi="Arial" w:cs="Arial"/>
                <w:spacing w:val="-2"/>
                <w:sz w:val="16"/>
                <w:szCs w:val="16"/>
              </w:rPr>
              <w:t>Provision of system integration services and advertising services</w:t>
            </w:r>
          </w:p>
        </w:tc>
        <w:tc>
          <w:tcPr>
            <w:tcW w:w="1080" w:type="dxa"/>
          </w:tcPr>
          <w:p w:rsidR="00BE1362" w:rsidRPr="00A81986" w:rsidP="00886D2A" w14:paraId="37BA4C5D" w14:textId="70286BC4">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BE1362" w:rsidRPr="00A81986" w:rsidP="00886D2A" w14:paraId="01106B3F" w14:textId="6A355BC3">
            <w:pPr>
              <w:spacing w:line="350" w:lineRule="exact"/>
              <w:ind w:right="72"/>
              <w:jc w:val="right"/>
              <w:rPr>
                <w:rFonts w:ascii="Arial" w:eastAsia="Arial Unicode MS" w:hAnsi="Arial" w:cs="Arial"/>
                <w:spacing w:val="-2"/>
                <w:sz w:val="16"/>
                <w:szCs w:val="16"/>
              </w:rPr>
            </w:pPr>
            <w:r w:rsidRPr="00A81986">
              <w:rPr>
                <w:rFonts w:ascii="Arial" w:eastAsia="Arial Unicode MS" w:hAnsi="Arial" w:cs="Arial"/>
                <w:spacing w:val="-2"/>
                <w:sz w:val="16"/>
                <w:szCs w:val="16"/>
                <w:cs/>
              </w:rPr>
              <w:t>67.96</w:t>
            </w:r>
          </w:p>
        </w:tc>
        <w:tc>
          <w:tcPr>
            <w:tcW w:w="819" w:type="dxa"/>
          </w:tcPr>
          <w:p w:rsidR="00BE1362" w:rsidRPr="00A81986" w:rsidP="00886D2A" w14:paraId="6DEF1318" w14:textId="420F4FCC">
            <w:pPr>
              <w:spacing w:line="350" w:lineRule="exact"/>
              <w:ind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63.43</w:t>
            </w:r>
          </w:p>
        </w:tc>
      </w:tr>
      <w:tr w14:paraId="1F4B44ED" w14:textId="77777777" w:rsidTr="00E157A9">
        <w:tblPrEx>
          <w:tblW w:w="9819" w:type="dxa"/>
          <w:tblInd w:w="180" w:type="dxa"/>
          <w:tblLayout w:type="fixed"/>
          <w:tblLook w:val="0000"/>
        </w:tblPrEx>
        <w:tc>
          <w:tcPr>
            <w:tcW w:w="3690" w:type="dxa"/>
          </w:tcPr>
          <w:p w:rsidR="00631877" w:rsidRPr="00A81986" w:rsidP="00886D2A" w14:paraId="4463E103" w14:textId="77777777">
            <w:pPr>
              <w:spacing w:line="350" w:lineRule="exact"/>
              <w:ind w:left="120" w:right="-108" w:hanging="120"/>
              <w:rPr>
                <w:rFonts w:ascii="Arial" w:eastAsia="Arial Unicode MS" w:hAnsi="Arial" w:cs="Arial"/>
                <w:spacing w:val="-2"/>
                <w:sz w:val="16"/>
                <w:szCs w:val="16"/>
              </w:rPr>
            </w:pPr>
            <w:r w:rsidRPr="00A81986">
              <w:rPr>
                <w:rFonts w:ascii="Arial" w:eastAsia="Arial Unicode MS" w:hAnsi="Arial" w:cs="Arial"/>
                <w:spacing w:val="-2"/>
                <w:sz w:val="16"/>
                <w:szCs w:val="16"/>
              </w:rPr>
              <w:t>Northern Bangkok Monorail Co., Ltd.</w:t>
            </w:r>
          </w:p>
        </w:tc>
        <w:tc>
          <w:tcPr>
            <w:tcW w:w="3420" w:type="dxa"/>
          </w:tcPr>
          <w:p w:rsidR="00631877" w:rsidRPr="00A81986" w:rsidP="00886D2A" w14:paraId="46BC1445" w14:textId="77777777">
            <w:pPr>
              <w:tabs>
                <w:tab w:val="left" w:pos="252"/>
              </w:tabs>
              <w:spacing w:line="350" w:lineRule="exact"/>
              <w:ind w:left="162" w:hanging="150"/>
              <w:jc w:val="thaiDistribute"/>
              <w:rPr>
                <w:rFonts w:ascii="Arial" w:eastAsia="Arial Unicode MS" w:hAnsi="Arial" w:cs="Arial"/>
                <w:spacing w:val="-2"/>
                <w:sz w:val="16"/>
                <w:szCs w:val="16"/>
              </w:rPr>
            </w:pPr>
            <w:r w:rsidRPr="00A81986">
              <w:rPr>
                <w:rFonts w:ascii="Arial" w:eastAsia="Arial Unicode MS" w:hAnsi="Arial" w:cs="Arial"/>
                <w:spacing w:val="-2"/>
                <w:sz w:val="16"/>
                <w:szCs w:val="16"/>
              </w:rPr>
              <w:t>Mass transit business</w:t>
            </w:r>
          </w:p>
        </w:tc>
        <w:tc>
          <w:tcPr>
            <w:tcW w:w="1080" w:type="dxa"/>
          </w:tcPr>
          <w:p w:rsidR="00631877" w:rsidRPr="00A81986" w:rsidP="00886D2A" w14:paraId="38626F49" w14:textId="77777777">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631877" w:rsidRPr="00A81986" w:rsidP="00886D2A" w14:paraId="335423A7" w14:textId="351BA637">
            <w:pPr>
              <w:spacing w:line="350" w:lineRule="exact"/>
              <w:ind w:right="72"/>
              <w:jc w:val="right"/>
              <w:rPr>
                <w:rFonts w:ascii="Arial" w:hAnsi="Arial" w:cs="Arial"/>
                <w:spacing w:val="-2"/>
                <w:sz w:val="16"/>
                <w:szCs w:val="16"/>
              </w:rPr>
            </w:pPr>
            <w:r w:rsidRPr="00A81986">
              <w:rPr>
                <w:rFonts w:ascii="Arial" w:eastAsia="Arial Unicode MS" w:hAnsi="Arial" w:cs="Arial"/>
                <w:spacing w:val="-2"/>
                <w:sz w:val="16"/>
                <w:szCs w:val="16"/>
              </w:rPr>
              <w:t>75.00</w:t>
            </w:r>
          </w:p>
        </w:tc>
        <w:tc>
          <w:tcPr>
            <w:tcW w:w="819" w:type="dxa"/>
          </w:tcPr>
          <w:p w:rsidR="00631877" w:rsidRPr="00A81986" w:rsidP="00886D2A" w14:paraId="3DE8993B" w14:textId="0975F357">
            <w:pPr>
              <w:spacing w:line="350" w:lineRule="exact"/>
              <w:ind w:right="72"/>
              <w:jc w:val="right"/>
              <w:rPr>
                <w:rFonts w:ascii="Arial" w:hAnsi="Arial" w:cs="Arial"/>
                <w:spacing w:val="-2"/>
                <w:sz w:val="16"/>
                <w:szCs w:val="16"/>
              </w:rPr>
            </w:pPr>
            <w:r w:rsidRPr="00A81986">
              <w:rPr>
                <w:rFonts w:ascii="Arial" w:eastAsia="Arial Unicode MS" w:hAnsi="Arial" w:cs="Arial"/>
                <w:spacing w:val="-2"/>
                <w:sz w:val="16"/>
                <w:szCs w:val="16"/>
              </w:rPr>
              <w:t>75.00</w:t>
            </w:r>
          </w:p>
        </w:tc>
      </w:tr>
      <w:tr w14:paraId="062E424E" w14:textId="77777777" w:rsidTr="00E157A9">
        <w:tblPrEx>
          <w:tblW w:w="9819" w:type="dxa"/>
          <w:tblInd w:w="180" w:type="dxa"/>
          <w:tblLayout w:type="fixed"/>
          <w:tblLook w:val="0000"/>
        </w:tblPrEx>
        <w:tc>
          <w:tcPr>
            <w:tcW w:w="3690" w:type="dxa"/>
          </w:tcPr>
          <w:p w:rsidR="00631877" w:rsidRPr="00A81986" w:rsidP="00886D2A" w14:paraId="259FFF6E" w14:textId="77777777">
            <w:pPr>
              <w:spacing w:line="350" w:lineRule="exact"/>
              <w:ind w:left="120" w:hanging="120"/>
              <w:rPr>
                <w:rFonts w:ascii="Arial" w:eastAsia="Arial Unicode MS" w:hAnsi="Arial" w:cs="Arial"/>
                <w:spacing w:val="-2"/>
                <w:sz w:val="16"/>
                <w:szCs w:val="16"/>
                <w:cs/>
              </w:rPr>
            </w:pPr>
            <w:r w:rsidRPr="00A81986">
              <w:rPr>
                <w:rFonts w:ascii="Arial" w:eastAsia="Arial Unicode MS" w:hAnsi="Arial" w:cs="Arial"/>
                <w:spacing w:val="-2"/>
                <w:sz w:val="16"/>
                <w:szCs w:val="16"/>
              </w:rPr>
              <w:t>Eastern Bangkok Monorail Co., Ltd.</w:t>
            </w:r>
          </w:p>
        </w:tc>
        <w:tc>
          <w:tcPr>
            <w:tcW w:w="3420" w:type="dxa"/>
          </w:tcPr>
          <w:p w:rsidR="00631877" w:rsidRPr="00A81986" w:rsidP="00886D2A" w14:paraId="0616F5CF" w14:textId="77777777">
            <w:pPr>
              <w:tabs>
                <w:tab w:val="left" w:pos="252"/>
              </w:tabs>
              <w:spacing w:line="350" w:lineRule="exact"/>
              <w:ind w:left="162" w:right="-126" w:hanging="150"/>
              <w:rPr>
                <w:rFonts w:ascii="Arial" w:eastAsia="Arial Unicode MS" w:hAnsi="Arial" w:cs="Arial"/>
                <w:spacing w:val="-2"/>
                <w:sz w:val="16"/>
                <w:szCs w:val="16"/>
              </w:rPr>
            </w:pPr>
            <w:r w:rsidRPr="00A81986">
              <w:rPr>
                <w:rFonts w:ascii="Arial" w:eastAsia="Arial Unicode MS" w:hAnsi="Arial" w:cs="Arial"/>
                <w:spacing w:val="-2"/>
                <w:sz w:val="16"/>
                <w:szCs w:val="16"/>
              </w:rPr>
              <w:t>Mass transit business</w:t>
            </w:r>
          </w:p>
        </w:tc>
        <w:tc>
          <w:tcPr>
            <w:tcW w:w="1080" w:type="dxa"/>
          </w:tcPr>
          <w:p w:rsidR="00631877" w:rsidRPr="00A81986" w:rsidP="00886D2A" w14:paraId="39E0A751" w14:textId="77777777">
            <w:pPr>
              <w:spacing w:line="350" w:lineRule="exact"/>
              <w:ind w:left="-36"/>
              <w:jc w:val="center"/>
              <w:rPr>
                <w:rFonts w:ascii="Arial" w:eastAsia="Arial Unicode MS" w:hAnsi="Arial" w:cs="Arial"/>
                <w:spacing w:val="-2"/>
                <w:sz w:val="16"/>
                <w:szCs w:val="16"/>
                <w:cs/>
              </w:rPr>
            </w:pPr>
            <w:r w:rsidRPr="00A81986">
              <w:rPr>
                <w:rFonts w:ascii="Arial" w:eastAsia="Arial Unicode MS" w:hAnsi="Arial" w:cs="Arial"/>
                <w:spacing w:val="-2"/>
                <w:sz w:val="16"/>
                <w:szCs w:val="16"/>
              </w:rPr>
              <w:t>Thailand</w:t>
            </w:r>
          </w:p>
        </w:tc>
        <w:tc>
          <w:tcPr>
            <w:tcW w:w="810" w:type="dxa"/>
          </w:tcPr>
          <w:p w:rsidR="00631877" w:rsidRPr="00A81986" w:rsidP="00886D2A" w14:paraId="7A7FB333" w14:textId="00C462E7">
            <w:pPr>
              <w:spacing w:line="350" w:lineRule="exact"/>
              <w:ind w:left="-39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75.00</w:t>
            </w:r>
          </w:p>
        </w:tc>
        <w:tc>
          <w:tcPr>
            <w:tcW w:w="819" w:type="dxa"/>
          </w:tcPr>
          <w:p w:rsidR="00631877" w:rsidRPr="00A81986" w:rsidP="00886D2A" w14:paraId="100AB77F" w14:textId="139D1543">
            <w:pPr>
              <w:spacing w:line="350" w:lineRule="exact"/>
              <w:ind w:left="-39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75.00</w:t>
            </w:r>
          </w:p>
        </w:tc>
      </w:tr>
      <w:tr w14:paraId="4EEEE58B" w14:textId="77777777" w:rsidTr="00E157A9">
        <w:tblPrEx>
          <w:tblW w:w="9819" w:type="dxa"/>
          <w:tblInd w:w="180" w:type="dxa"/>
          <w:tblLayout w:type="fixed"/>
          <w:tblLook w:val="0000"/>
        </w:tblPrEx>
        <w:tc>
          <w:tcPr>
            <w:tcW w:w="3690" w:type="dxa"/>
          </w:tcPr>
          <w:p w:rsidR="00631877" w:rsidRPr="00A81986" w:rsidP="00886D2A" w14:paraId="37B26288" w14:textId="77777777">
            <w:pPr>
              <w:spacing w:line="350" w:lineRule="exact"/>
              <w:ind w:left="120" w:hanging="120"/>
              <w:rPr>
                <w:rFonts w:ascii="Arial" w:eastAsia="Arial Unicode MS" w:hAnsi="Arial" w:cs="Arial"/>
                <w:spacing w:val="-2"/>
                <w:sz w:val="16"/>
                <w:szCs w:val="16"/>
              </w:rPr>
            </w:pPr>
            <w:r w:rsidRPr="00A81986">
              <w:rPr>
                <w:rFonts w:ascii="Arial" w:eastAsia="Arial Unicode MS" w:hAnsi="Arial" w:cs="Arial"/>
                <w:spacing w:val="-2"/>
                <w:sz w:val="16"/>
                <w:szCs w:val="16"/>
              </w:rPr>
              <w:t>RB Services Co., Ltd.</w:t>
            </w:r>
          </w:p>
        </w:tc>
        <w:tc>
          <w:tcPr>
            <w:tcW w:w="3420" w:type="dxa"/>
          </w:tcPr>
          <w:p w:rsidR="00631877" w:rsidRPr="00A81986" w:rsidP="00886D2A" w14:paraId="517ADE16" w14:textId="77777777">
            <w:pPr>
              <w:tabs>
                <w:tab w:val="left" w:pos="252"/>
              </w:tabs>
              <w:spacing w:line="350" w:lineRule="exact"/>
              <w:ind w:left="162" w:right="-90" w:hanging="150"/>
              <w:rPr>
                <w:rFonts w:ascii="Arial" w:eastAsia="Arial Unicode MS" w:hAnsi="Arial" w:cs="Arial"/>
                <w:spacing w:val="-2"/>
                <w:sz w:val="16"/>
                <w:szCs w:val="16"/>
              </w:rPr>
            </w:pPr>
            <w:r w:rsidRPr="00A81986">
              <w:rPr>
                <w:rFonts w:ascii="Arial" w:eastAsia="Arial Unicode MS" w:hAnsi="Arial" w:cs="Arial"/>
                <w:spacing w:val="-2"/>
                <w:sz w:val="16"/>
                <w:szCs w:val="16"/>
              </w:rPr>
              <w:t>Investment in the securities of other companies</w:t>
            </w:r>
          </w:p>
        </w:tc>
        <w:tc>
          <w:tcPr>
            <w:tcW w:w="1080" w:type="dxa"/>
          </w:tcPr>
          <w:p w:rsidR="00631877" w:rsidRPr="00A81986" w:rsidP="00886D2A" w14:paraId="71A6D44C" w14:textId="77777777">
            <w:pPr>
              <w:spacing w:line="350" w:lineRule="exact"/>
              <w:ind w:left="-36"/>
              <w:jc w:val="center"/>
              <w:rPr>
                <w:rFonts w:ascii="Arial" w:eastAsia="Arial Unicode MS" w:hAnsi="Arial" w:cs="Arial"/>
                <w:spacing w:val="-2"/>
                <w:sz w:val="16"/>
                <w:szCs w:val="16"/>
                <w:cs/>
              </w:rPr>
            </w:pPr>
            <w:r w:rsidRPr="00A81986">
              <w:rPr>
                <w:rFonts w:ascii="Arial" w:eastAsia="Arial Unicode MS" w:hAnsi="Arial" w:cs="Arial"/>
                <w:spacing w:val="-2"/>
                <w:sz w:val="16"/>
                <w:szCs w:val="16"/>
              </w:rPr>
              <w:t>Thailand</w:t>
            </w:r>
          </w:p>
        </w:tc>
        <w:tc>
          <w:tcPr>
            <w:tcW w:w="810" w:type="dxa"/>
          </w:tcPr>
          <w:p w:rsidR="00631877" w:rsidRPr="00A81986" w:rsidP="00886D2A" w14:paraId="282B4D70" w14:textId="0912E002">
            <w:pPr>
              <w:spacing w:line="350" w:lineRule="exact"/>
              <w:ind w:left="-39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100.00</w:t>
            </w:r>
          </w:p>
        </w:tc>
        <w:tc>
          <w:tcPr>
            <w:tcW w:w="819" w:type="dxa"/>
          </w:tcPr>
          <w:p w:rsidR="00631877" w:rsidRPr="00A81986" w:rsidP="00886D2A" w14:paraId="204695D6" w14:textId="5DD19865">
            <w:pPr>
              <w:spacing w:line="350" w:lineRule="exact"/>
              <w:ind w:left="-39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100.00</w:t>
            </w:r>
          </w:p>
        </w:tc>
      </w:tr>
      <w:tr w14:paraId="63924253" w14:textId="77777777" w:rsidTr="00E157A9">
        <w:tblPrEx>
          <w:tblW w:w="9819" w:type="dxa"/>
          <w:tblInd w:w="180" w:type="dxa"/>
          <w:tblLayout w:type="fixed"/>
          <w:tblLook w:val="0000"/>
        </w:tblPrEx>
        <w:tc>
          <w:tcPr>
            <w:tcW w:w="3690" w:type="dxa"/>
          </w:tcPr>
          <w:p w:rsidR="00631877" w:rsidRPr="00A81986" w:rsidP="00886D2A" w14:paraId="3DE8E52E" w14:textId="5E615A97">
            <w:pPr>
              <w:spacing w:line="350" w:lineRule="exact"/>
              <w:ind w:left="120" w:hanging="120"/>
              <w:rPr>
                <w:rFonts w:ascii="Arial" w:eastAsia="Arial Unicode MS" w:hAnsi="Arial" w:cs="Arial"/>
                <w:spacing w:val="-2"/>
                <w:sz w:val="16"/>
                <w:szCs w:val="16"/>
              </w:rPr>
            </w:pPr>
            <w:r w:rsidRPr="00A81986">
              <w:rPr>
                <w:rFonts w:ascii="Arial" w:eastAsia="Arial Unicode MS" w:hAnsi="Arial" w:cs="Arial"/>
                <w:spacing w:val="-2"/>
                <w:sz w:val="16"/>
                <w:szCs w:val="16"/>
              </w:rPr>
              <w:t>DNAL Co., Ltd.</w:t>
            </w:r>
          </w:p>
        </w:tc>
        <w:tc>
          <w:tcPr>
            <w:tcW w:w="3420" w:type="dxa"/>
          </w:tcPr>
          <w:p w:rsidR="00631877" w:rsidRPr="00A81986" w:rsidP="00886D2A" w14:paraId="2AACEDD4" w14:textId="2DAF4F07">
            <w:pPr>
              <w:tabs>
                <w:tab w:val="left" w:pos="252"/>
              </w:tabs>
              <w:spacing w:line="350" w:lineRule="exact"/>
              <w:ind w:left="162" w:hanging="150"/>
              <w:rPr>
                <w:rFonts w:ascii="Arial" w:eastAsia="Arial Unicode MS" w:hAnsi="Arial" w:cs="Arial"/>
                <w:spacing w:val="-2"/>
                <w:sz w:val="16"/>
                <w:szCs w:val="16"/>
              </w:rPr>
            </w:pPr>
            <w:r w:rsidRPr="00A81986">
              <w:rPr>
                <w:rFonts w:ascii="Arial" w:eastAsia="Arial Unicode MS" w:hAnsi="Arial" w:cs="Arial"/>
                <w:spacing w:val="-2"/>
                <w:sz w:val="16"/>
                <w:szCs w:val="16"/>
              </w:rPr>
              <w:t>Property development</w:t>
            </w:r>
          </w:p>
        </w:tc>
        <w:tc>
          <w:tcPr>
            <w:tcW w:w="1080" w:type="dxa"/>
          </w:tcPr>
          <w:p w:rsidR="00631877" w:rsidRPr="00A81986" w:rsidP="00886D2A" w14:paraId="472CA8DE" w14:textId="77777777">
            <w:pPr>
              <w:spacing w:line="350" w:lineRule="exact"/>
              <w:ind w:left="-36"/>
              <w:jc w:val="center"/>
              <w:rPr>
                <w:rFonts w:ascii="Arial" w:eastAsia="Arial Unicode MS" w:hAnsi="Arial" w:cs="Arial"/>
                <w:spacing w:val="-2"/>
                <w:sz w:val="16"/>
                <w:szCs w:val="16"/>
                <w:cs/>
              </w:rPr>
            </w:pPr>
            <w:r w:rsidRPr="00A81986">
              <w:rPr>
                <w:rFonts w:ascii="Arial" w:eastAsia="Arial Unicode MS" w:hAnsi="Arial" w:cs="Arial"/>
                <w:spacing w:val="-2"/>
                <w:sz w:val="16"/>
                <w:szCs w:val="16"/>
              </w:rPr>
              <w:t>Thailand</w:t>
            </w:r>
          </w:p>
        </w:tc>
        <w:tc>
          <w:tcPr>
            <w:tcW w:w="810" w:type="dxa"/>
          </w:tcPr>
          <w:p w:rsidR="00631877" w:rsidRPr="00A81986" w:rsidP="00886D2A" w14:paraId="17573819" w14:textId="34286706">
            <w:pPr>
              <w:spacing w:line="350" w:lineRule="exact"/>
              <w:ind w:left="-39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100.00</w:t>
            </w:r>
          </w:p>
        </w:tc>
        <w:tc>
          <w:tcPr>
            <w:tcW w:w="819" w:type="dxa"/>
          </w:tcPr>
          <w:p w:rsidR="00631877" w:rsidRPr="00A81986" w:rsidP="00886D2A" w14:paraId="080FDCB2" w14:textId="6E8408A6">
            <w:pPr>
              <w:spacing w:line="350" w:lineRule="exact"/>
              <w:ind w:left="-39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100.00</w:t>
            </w:r>
          </w:p>
        </w:tc>
      </w:tr>
      <w:tr w14:paraId="0CA803F0" w14:textId="77777777" w:rsidTr="00E157A9">
        <w:tblPrEx>
          <w:tblW w:w="9819" w:type="dxa"/>
          <w:tblInd w:w="180" w:type="dxa"/>
          <w:tblLayout w:type="fixed"/>
          <w:tblLook w:val="0000"/>
        </w:tblPrEx>
        <w:tc>
          <w:tcPr>
            <w:tcW w:w="3690" w:type="dxa"/>
          </w:tcPr>
          <w:p w:rsidR="00631877" w:rsidRPr="00A81986" w:rsidP="00886D2A" w14:paraId="7D0743B0" w14:textId="0ADEAE39">
            <w:pPr>
              <w:spacing w:line="350" w:lineRule="exact"/>
              <w:ind w:left="120" w:hanging="120"/>
              <w:rPr>
                <w:rFonts w:ascii="Arial" w:eastAsia="Arial Unicode MS" w:hAnsi="Arial" w:cs="Arial"/>
                <w:spacing w:val="-2"/>
                <w:sz w:val="16"/>
                <w:szCs w:val="16"/>
              </w:rPr>
            </w:pPr>
            <w:r w:rsidRPr="00A81986">
              <w:rPr>
                <w:rFonts w:ascii="Arial" w:eastAsia="Arial Unicode MS" w:hAnsi="Arial" w:cs="Arial"/>
                <w:spacing w:val="-2"/>
                <w:sz w:val="16"/>
                <w:szCs w:val="16"/>
              </w:rPr>
              <w:t>Fusion Fortress Co., Ltd.</w:t>
            </w:r>
          </w:p>
        </w:tc>
        <w:tc>
          <w:tcPr>
            <w:tcW w:w="3420" w:type="dxa"/>
          </w:tcPr>
          <w:p w:rsidR="00631877" w:rsidRPr="00A81986" w:rsidP="00886D2A" w14:paraId="1ABCB977" w14:textId="640F18A3">
            <w:pPr>
              <w:tabs>
                <w:tab w:val="left" w:pos="252"/>
              </w:tabs>
              <w:spacing w:line="350" w:lineRule="exact"/>
              <w:ind w:left="162" w:hanging="150"/>
              <w:rPr>
                <w:rFonts w:ascii="Arial" w:eastAsia="Arial Unicode MS" w:hAnsi="Arial" w:cs="Arial"/>
                <w:spacing w:val="-2"/>
                <w:sz w:val="16"/>
                <w:szCs w:val="16"/>
              </w:rPr>
            </w:pPr>
            <w:r w:rsidRPr="00F95098">
              <w:rPr>
                <w:rFonts w:ascii="Arial" w:hAnsi="Arial" w:cs="Arial"/>
                <w:spacing w:val="-2"/>
                <w:sz w:val="16"/>
                <w:szCs w:val="16"/>
              </w:rPr>
              <w:t>Provision of accounting services and accounting software</w:t>
            </w:r>
          </w:p>
        </w:tc>
        <w:tc>
          <w:tcPr>
            <w:tcW w:w="1080" w:type="dxa"/>
          </w:tcPr>
          <w:p w:rsidR="00631877" w:rsidRPr="00A81986" w:rsidP="00886D2A" w14:paraId="5523CDE4" w14:textId="77777777">
            <w:pPr>
              <w:spacing w:line="350" w:lineRule="exact"/>
              <w:ind w:left="-36"/>
              <w:jc w:val="center"/>
              <w:rPr>
                <w:rFonts w:ascii="Arial" w:eastAsia="Arial Unicode MS" w:hAnsi="Arial" w:cs="Arial"/>
                <w:spacing w:val="-2"/>
                <w:sz w:val="16"/>
                <w:szCs w:val="16"/>
                <w:cs/>
              </w:rPr>
            </w:pPr>
            <w:r w:rsidRPr="00A81986">
              <w:rPr>
                <w:rFonts w:ascii="Arial" w:eastAsia="Arial Unicode MS" w:hAnsi="Arial" w:cs="Arial"/>
                <w:spacing w:val="-2"/>
                <w:sz w:val="16"/>
                <w:szCs w:val="16"/>
              </w:rPr>
              <w:t>Thailand</w:t>
            </w:r>
          </w:p>
        </w:tc>
        <w:tc>
          <w:tcPr>
            <w:tcW w:w="810" w:type="dxa"/>
          </w:tcPr>
          <w:p w:rsidR="00631877" w:rsidRPr="00A81986" w:rsidP="00886D2A" w14:paraId="599E7E7D" w14:textId="0D051C4C">
            <w:pPr>
              <w:spacing w:line="350" w:lineRule="exact"/>
              <w:ind w:left="-39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100.00</w:t>
            </w:r>
          </w:p>
        </w:tc>
        <w:tc>
          <w:tcPr>
            <w:tcW w:w="819" w:type="dxa"/>
          </w:tcPr>
          <w:p w:rsidR="00631877" w:rsidRPr="00A81986" w:rsidP="00886D2A" w14:paraId="3067795F" w14:textId="4B64FB0D">
            <w:pPr>
              <w:spacing w:line="350" w:lineRule="exact"/>
              <w:ind w:left="-39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100.00</w:t>
            </w:r>
          </w:p>
        </w:tc>
      </w:tr>
      <w:tr w14:paraId="64775EA2" w14:textId="77777777" w:rsidTr="00E157A9">
        <w:tblPrEx>
          <w:tblW w:w="9819" w:type="dxa"/>
          <w:tblInd w:w="180" w:type="dxa"/>
          <w:tblLayout w:type="fixed"/>
          <w:tblLook w:val="0000"/>
        </w:tblPrEx>
        <w:tc>
          <w:tcPr>
            <w:tcW w:w="3690" w:type="dxa"/>
          </w:tcPr>
          <w:p w:rsidR="00631877" w:rsidRPr="00A81986" w:rsidP="00886D2A" w14:paraId="24ABBA2C" w14:textId="77777777">
            <w:pPr>
              <w:tabs>
                <w:tab w:val="left" w:pos="252"/>
              </w:tabs>
              <w:spacing w:line="350" w:lineRule="exact"/>
              <w:ind w:left="162" w:hanging="150"/>
              <w:rPr>
                <w:rFonts w:ascii="Arial" w:eastAsia="Arial Unicode MS" w:hAnsi="Arial" w:cs="Arial"/>
                <w:spacing w:val="-2"/>
                <w:sz w:val="16"/>
                <w:szCs w:val="16"/>
                <w:cs/>
              </w:rPr>
            </w:pPr>
            <w:r w:rsidRPr="00A81986">
              <w:rPr>
                <w:rFonts w:ascii="Arial" w:eastAsia="Arial Unicode MS" w:hAnsi="Arial" w:cs="Arial"/>
                <w:spacing w:val="-2"/>
                <w:sz w:val="16"/>
                <w:szCs w:val="16"/>
              </w:rPr>
              <w:t>Kingkaew Assets Co., Ltd.</w:t>
            </w:r>
          </w:p>
        </w:tc>
        <w:tc>
          <w:tcPr>
            <w:tcW w:w="3420" w:type="dxa"/>
          </w:tcPr>
          <w:p w:rsidR="00631877" w:rsidRPr="00A81986" w:rsidP="00886D2A" w14:paraId="6B11F55C" w14:textId="77777777">
            <w:pPr>
              <w:tabs>
                <w:tab w:val="left" w:pos="252"/>
              </w:tabs>
              <w:spacing w:line="350" w:lineRule="exact"/>
              <w:ind w:left="162" w:hanging="150"/>
              <w:rPr>
                <w:rFonts w:ascii="Arial" w:eastAsia="Arial Unicode MS" w:hAnsi="Arial" w:cs="Arial"/>
                <w:spacing w:val="-2"/>
                <w:sz w:val="16"/>
                <w:szCs w:val="16"/>
              </w:rPr>
            </w:pPr>
            <w:r w:rsidRPr="00A81986">
              <w:rPr>
                <w:rFonts w:ascii="Arial" w:eastAsia="Arial Unicode MS" w:hAnsi="Arial" w:cs="Arial"/>
                <w:spacing w:val="-2"/>
                <w:sz w:val="16"/>
                <w:szCs w:val="16"/>
              </w:rPr>
              <w:t>Property development</w:t>
            </w:r>
          </w:p>
        </w:tc>
        <w:tc>
          <w:tcPr>
            <w:tcW w:w="1080" w:type="dxa"/>
          </w:tcPr>
          <w:p w:rsidR="00631877" w:rsidRPr="00A81986" w:rsidP="00886D2A" w14:paraId="2AFEC049" w14:textId="77777777">
            <w:pPr>
              <w:spacing w:line="350" w:lineRule="exact"/>
              <w:ind w:left="-36"/>
              <w:jc w:val="center"/>
              <w:rPr>
                <w:rFonts w:ascii="Arial" w:eastAsia="Arial Unicode MS" w:hAnsi="Arial" w:cs="Arial"/>
                <w:spacing w:val="-2"/>
                <w:sz w:val="16"/>
                <w:szCs w:val="16"/>
                <w:cs/>
              </w:rPr>
            </w:pPr>
            <w:r w:rsidRPr="00A81986">
              <w:rPr>
                <w:rFonts w:ascii="Arial" w:eastAsia="Arial Unicode MS" w:hAnsi="Arial" w:cs="Arial"/>
                <w:spacing w:val="-2"/>
                <w:sz w:val="16"/>
                <w:szCs w:val="16"/>
              </w:rPr>
              <w:t>Thailand</w:t>
            </w:r>
          </w:p>
        </w:tc>
        <w:tc>
          <w:tcPr>
            <w:tcW w:w="810" w:type="dxa"/>
          </w:tcPr>
          <w:p w:rsidR="00631877" w:rsidRPr="00A81986" w:rsidP="00886D2A" w14:paraId="0A237FB9" w14:textId="181B59E7">
            <w:pPr>
              <w:spacing w:line="350" w:lineRule="exact"/>
              <w:ind w:left="-39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100.00</w:t>
            </w:r>
          </w:p>
        </w:tc>
        <w:tc>
          <w:tcPr>
            <w:tcW w:w="819" w:type="dxa"/>
          </w:tcPr>
          <w:p w:rsidR="00631877" w:rsidRPr="00A81986" w:rsidP="00886D2A" w14:paraId="0EE78F76" w14:textId="24884A53">
            <w:pPr>
              <w:spacing w:line="350" w:lineRule="exact"/>
              <w:ind w:left="-39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100.00</w:t>
            </w:r>
          </w:p>
        </w:tc>
      </w:tr>
      <w:tr w14:paraId="04F2A03D" w14:textId="77777777" w:rsidTr="00E157A9">
        <w:tblPrEx>
          <w:tblW w:w="9819" w:type="dxa"/>
          <w:tblInd w:w="180" w:type="dxa"/>
          <w:tblLayout w:type="fixed"/>
          <w:tblLook w:val="0000"/>
        </w:tblPrEx>
        <w:tc>
          <w:tcPr>
            <w:tcW w:w="3690" w:type="dxa"/>
          </w:tcPr>
          <w:p w:rsidR="00631877" w:rsidRPr="00A81986" w:rsidP="00886D2A" w14:paraId="0E8CDAC8" w14:textId="77777777">
            <w:pPr>
              <w:spacing w:line="350" w:lineRule="exact"/>
              <w:ind w:left="120" w:hanging="120"/>
              <w:rPr>
                <w:rFonts w:ascii="Arial" w:eastAsia="Arial Unicode MS" w:hAnsi="Arial" w:cs="Arial"/>
                <w:spacing w:val="-2"/>
                <w:sz w:val="16"/>
                <w:szCs w:val="16"/>
              </w:rPr>
            </w:pPr>
            <w:r w:rsidRPr="00A81986">
              <w:rPr>
                <w:rFonts w:ascii="Arial" w:eastAsia="Arial Unicode MS" w:hAnsi="Arial" w:cs="Arial"/>
                <w:spacing w:val="-2"/>
                <w:sz w:val="16"/>
                <w:szCs w:val="16"/>
              </w:rPr>
              <w:t>HHT Construction Co., Ltd.</w:t>
            </w:r>
            <w:r w:rsidRPr="00A81986">
              <w:rPr>
                <w:rFonts w:ascii="Arial" w:eastAsia="Arial Unicode MS" w:hAnsi="Arial" w:cs="Arial"/>
                <w:spacing w:val="-2"/>
                <w:sz w:val="16"/>
                <w:szCs w:val="16"/>
                <w:cs/>
              </w:rPr>
              <w:t xml:space="preserve"> </w:t>
            </w:r>
          </w:p>
        </w:tc>
        <w:tc>
          <w:tcPr>
            <w:tcW w:w="3420" w:type="dxa"/>
          </w:tcPr>
          <w:p w:rsidR="00631877" w:rsidRPr="00A81986" w:rsidP="00886D2A" w14:paraId="4CB1EA45" w14:textId="77777777">
            <w:pPr>
              <w:tabs>
                <w:tab w:val="left" w:pos="252"/>
              </w:tabs>
              <w:spacing w:line="350" w:lineRule="exact"/>
              <w:ind w:left="162" w:hanging="150"/>
              <w:rPr>
                <w:rFonts w:ascii="Arial" w:eastAsia="Arial Unicode MS" w:hAnsi="Arial" w:cs="Arial"/>
                <w:spacing w:val="-2"/>
                <w:sz w:val="16"/>
                <w:szCs w:val="16"/>
              </w:rPr>
            </w:pPr>
            <w:r w:rsidRPr="00A81986">
              <w:rPr>
                <w:rFonts w:ascii="Arial" w:eastAsia="Arial Unicode MS" w:hAnsi="Arial" w:cs="Arial"/>
                <w:spacing w:val="-2"/>
                <w:sz w:val="16"/>
                <w:szCs w:val="16"/>
              </w:rPr>
              <w:t>Construction services</w:t>
            </w:r>
          </w:p>
        </w:tc>
        <w:tc>
          <w:tcPr>
            <w:tcW w:w="1080" w:type="dxa"/>
          </w:tcPr>
          <w:p w:rsidR="00631877" w:rsidRPr="00A81986" w:rsidP="00886D2A" w14:paraId="60753B12" w14:textId="77777777">
            <w:pPr>
              <w:spacing w:line="350" w:lineRule="exact"/>
              <w:ind w:left="-36"/>
              <w:jc w:val="center"/>
              <w:rPr>
                <w:rFonts w:ascii="Arial" w:eastAsia="Arial Unicode MS" w:hAnsi="Arial" w:cs="Arial"/>
                <w:spacing w:val="-2"/>
                <w:sz w:val="16"/>
                <w:szCs w:val="16"/>
                <w:cs/>
              </w:rPr>
            </w:pPr>
            <w:r w:rsidRPr="00A81986">
              <w:rPr>
                <w:rFonts w:ascii="Arial" w:eastAsia="Arial Unicode MS" w:hAnsi="Arial" w:cs="Arial"/>
                <w:spacing w:val="-2"/>
                <w:sz w:val="16"/>
                <w:szCs w:val="16"/>
              </w:rPr>
              <w:t>Thailand</w:t>
            </w:r>
          </w:p>
        </w:tc>
        <w:tc>
          <w:tcPr>
            <w:tcW w:w="810" w:type="dxa"/>
          </w:tcPr>
          <w:p w:rsidR="00631877" w:rsidRPr="00A81986" w:rsidP="00886D2A" w14:paraId="0C6811DC" w14:textId="1A8620D0">
            <w:pPr>
              <w:spacing w:line="350" w:lineRule="exact"/>
              <w:ind w:left="-39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51.00</w:t>
            </w:r>
          </w:p>
        </w:tc>
        <w:tc>
          <w:tcPr>
            <w:tcW w:w="819" w:type="dxa"/>
          </w:tcPr>
          <w:p w:rsidR="00631877" w:rsidRPr="00A81986" w:rsidP="00886D2A" w14:paraId="0F81E31E" w14:textId="43DD0ED0">
            <w:pPr>
              <w:spacing w:line="350" w:lineRule="exact"/>
              <w:ind w:left="-39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51.00</w:t>
            </w:r>
          </w:p>
        </w:tc>
      </w:tr>
      <w:tr w14:paraId="2B6C500E" w14:textId="77777777" w:rsidTr="00E157A9">
        <w:tblPrEx>
          <w:tblW w:w="9819" w:type="dxa"/>
          <w:tblInd w:w="180" w:type="dxa"/>
          <w:tblLayout w:type="fixed"/>
          <w:tblLook w:val="0000"/>
        </w:tblPrEx>
        <w:tc>
          <w:tcPr>
            <w:tcW w:w="3690" w:type="dxa"/>
          </w:tcPr>
          <w:p w:rsidR="00631877" w:rsidRPr="00A81986" w:rsidP="00886D2A" w14:paraId="6AF9E953" w14:textId="77777777">
            <w:pPr>
              <w:spacing w:line="350" w:lineRule="exact"/>
              <w:ind w:left="120" w:hanging="120"/>
              <w:rPr>
                <w:rFonts w:ascii="Arial" w:eastAsia="Arial Unicode MS" w:hAnsi="Arial" w:cs="Arial"/>
                <w:spacing w:val="-2"/>
                <w:sz w:val="16"/>
                <w:szCs w:val="16"/>
                <w:cs/>
              </w:rPr>
            </w:pPr>
            <w:r w:rsidRPr="00A81986">
              <w:rPr>
                <w:rFonts w:ascii="Arial" w:eastAsia="Arial Unicode MS" w:hAnsi="Arial" w:cs="Arial"/>
                <w:spacing w:val="-2"/>
                <w:sz w:val="16"/>
                <w:szCs w:val="16"/>
              </w:rPr>
              <w:t>BTS Infrastructure Development Co., Ltd.</w:t>
            </w:r>
          </w:p>
        </w:tc>
        <w:tc>
          <w:tcPr>
            <w:tcW w:w="3420" w:type="dxa"/>
          </w:tcPr>
          <w:p w:rsidR="00631877" w:rsidRPr="00A81986" w:rsidP="00886D2A" w14:paraId="1078F297" w14:textId="77777777">
            <w:pPr>
              <w:tabs>
                <w:tab w:val="left" w:pos="252"/>
              </w:tabs>
              <w:spacing w:line="350" w:lineRule="exact"/>
              <w:ind w:left="162" w:right="-180" w:hanging="150"/>
              <w:rPr>
                <w:rFonts w:ascii="Arial" w:hAnsi="Arial" w:cs="Arial"/>
                <w:spacing w:val="-2"/>
                <w:sz w:val="16"/>
                <w:szCs w:val="16"/>
              </w:rPr>
            </w:pPr>
            <w:r w:rsidRPr="00A81986">
              <w:rPr>
                <w:rFonts w:ascii="Arial" w:eastAsia="Arial Unicode MS" w:hAnsi="Arial" w:cs="Arial"/>
                <w:spacing w:val="-2"/>
                <w:sz w:val="16"/>
                <w:szCs w:val="16"/>
              </w:rPr>
              <w:t>Consultancy service for architecture and engineering works</w:t>
            </w:r>
          </w:p>
        </w:tc>
        <w:tc>
          <w:tcPr>
            <w:tcW w:w="1080" w:type="dxa"/>
          </w:tcPr>
          <w:p w:rsidR="00631877" w:rsidRPr="00A81986" w:rsidP="00886D2A" w14:paraId="0AFF51D1" w14:textId="77777777">
            <w:pPr>
              <w:spacing w:line="350" w:lineRule="exact"/>
              <w:ind w:left="-36"/>
              <w:jc w:val="center"/>
              <w:rPr>
                <w:rFonts w:ascii="Arial" w:eastAsia="Arial Unicode MS" w:hAnsi="Arial" w:cs="Arial"/>
                <w:spacing w:val="-2"/>
                <w:sz w:val="16"/>
                <w:szCs w:val="16"/>
                <w:cs/>
              </w:rPr>
            </w:pPr>
            <w:r w:rsidRPr="00A81986">
              <w:rPr>
                <w:rFonts w:ascii="Arial" w:eastAsia="Arial Unicode MS" w:hAnsi="Arial" w:cs="Arial"/>
                <w:spacing w:val="-2"/>
                <w:sz w:val="16"/>
                <w:szCs w:val="16"/>
              </w:rPr>
              <w:t>Thailand</w:t>
            </w:r>
          </w:p>
        </w:tc>
        <w:tc>
          <w:tcPr>
            <w:tcW w:w="810" w:type="dxa"/>
          </w:tcPr>
          <w:p w:rsidR="00631877" w:rsidRPr="00A81986" w:rsidP="00886D2A" w14:paraId="7FF272EC" w14:textId="26A58975">
            <w:pPr>
              <w:spacing w:line="350" w:lineRule="exact"/>
              <w:ind w:left="-39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100.00</w:t>
            </w:r>
          </w:p>
        </w:tc>
        <w:tc>
          <w:tcPr>
            <w:tcW w:w="819" w:type="dxa"/>
          </w:tcPr>
          <w:p w:rsidR="00631877" w:rsidRPr="00A81986" w:rsidP="00886D2A" w14:paraId="132FCA30" w14:textId="710E8C77">
            <w:pPr>
              <w:spacing w:line="350" w:lineRule="exact"/>
              <w:ind w:left="-39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100.00</w:t>
            </w:r>
          </w:p>
        </w:tc>
      </w:tr>
      <w:tr w14:paraId="5DC5F824" w14:textId="77777777" w:rsidTr="00E157A9">
        <w:tblPrEx>
          <w:tblW w:w="9819" w:type="dxa"/>
          <w:tblInd w:w="180" w:type="dxa"/>
          <w:tblLayout w:type="fixed"/>
          <w:tblLook w:val="0000"/>
        </w:tblPrEx>
        <w:tc>
          <w:tcPr>
            <w:tcW w:w="3690" w:type="dxa"/>
          </w:tcPr>
          <w:p w:rsidR="00631877" w:rsidRPr="00A81986" w:rsidP="00886D2A" w14:paraId="754800E6" w14:textId="77777777">
            <w:pPr>
              <w:spacing w:line="350" w:lineRule="exact"/>
              <w:ind w:left="120" w:hanging="120"/>
              <w:rPr>
                <w:rFonts w:ascii="Arial" w:eastAsia="Arial Unicode MS" w:hAnsi="Arial" w:cs="Arial"/>
                <w:spacing w:val="-2"/>
                <w:sz w:val="16"/>
                <w:szCs w:val="16"/>
                <w:cs/>
              </w:rPr>
            </w:pPr>
            <w:r w:rsidRPr="00A81986">
              <w:rPr>
                <w:rFonts w:ascii="Arial" w:eastAsia="Arial Unicode MS" w:hAnsi="Arial" w:cs="Arial"/>
                <w:spacing w:val="-2"/>
                <w:sz w:val="16"/>
                <w:szCs w:val="16"/>
              </w:rPr>
              <w:t>Turtle 23 Co., Ltd.</w:t>
            </w:r>
          </w:p>
        </w:tc>
        <w:tc>
          <w:tcPr>
            <w:tcW w:w="3420" w:type="dxa"/>
          </w:tcPr>
          <w:p w:rsidR="00631877" w:rsidRPr="00A81986" w:rsidP="00886D2A" w14:paraId="66577342" w14:textId="77777777">
            <w:pPr>
              <w:spacing w:line="350" w:lineRule="exact"/>
              <w:ind w:left="120" w:right="-110" w:hanging="120"/>
              <w:rPr>
                <w:rFonts w:ascii="Arial" w:eastAsia="Arial Unicode MS" w:hAnsi="Arial" w:cs="Arial"/>
                <w:spacing w:val="-2"/>
                <w:sz w:val="16"/>
                <w:szCs w:val="16"/>
              </w:rPr>
            </w:pPr>
            <w:r w:rsidRPr="00A81986">
              <w:rPr>
                <w:rFonts w:ascii="Arial" w:eastAsia="Arial Unicode MS" w:hAnsi="Arial" w:cs="Arial"/>
                <w:spacing w:val="-2"/>
                <w:sz w:val="16"/>
                <w:szCs w:val="16"/>
              </w:rPr>
              <w:t xml:space="preserve">Investment in securities of other companies </w:t>
            </w:r>
            <w:r w:rsidRPr="00AF29DF">
              <w:rPr>
                <w:rFonts w:ascii="Arial" w:eastAsia="Arial Unicode MS" w:hAnsi="Arial" w:cs="Arial"/>
                <w:spacing w:val="-4"/>
                <w:sz w:val="16"/>
                <w:szCs w:val="16"/>
              </w:rPr>
              <w:t>and/or invest in food and beverage businesses</w:t>
            </w:r>
          </w:p>
        </w:tc>
        <w:tc>
          <w:tcPr>
            <w:tcW w:w="1080" w:type="dxa"/>
          </w:tcPr>
          <w:p w:rsidR="00631877" w:rsidRPr="00A81986" w:rsidP="00886D2A" w14:paraId="43EDA6FC" w14:textId="77777777">
            <w:pPr>
              <w:spacing w:line="350" w:lineRule="exact"/>
              <w:ind w:left="120" w:hanging="120"/>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631877" w:rsidRPr="00A81986" w:rsidP="00886D2A" w14:paraId="0F2BDCA1" w14:textId="37970254">
            <w:pPr>
              <w:spacing w:line="350" w:lineRule="exact"/>
              <w:ind w:left="-39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100.00</w:t>
            </w:r>
          </w:p>
        </w:tc>
        <w:tc>
          <w:tcPr>
            <w:tcW w:w="819" w:type="dxa"/>
          </w:tcPr>
          <w:p w:rsidR="00631877" w:rsidRPr="00A81986" w:rsidP="00886D2A" w14:paraId="20BBC01E" w14:textId="7E9A025C">
            <w:pPr>
              <w:spacing w:line="350" w:lineRule="exact"/>
              <w:ind w:left="-39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100.00</w:t>
            </w:r>
          </w:p>
        </w:tc>
      </w:tr>
      <w:tr w14:paraId="0879E968" w14:textId="77777777" w:rsidTr="00E157A9">
        <w:tblPrEx>
          <w:tblW w:w="9819" w:type="dxa"/>
          <w:tblInd w:w="180" w:type="dxa"/>
          <w:tblLayout w:type="fixed"/>
          <w:tblLook w:val="0000"/>
        </w:tblPrEx>
        <w:tc>
          <w:tcPr>
            <w:tcW w:w="3690" w:type="dxa"/>
          </w:tcPr>
          <w:p w:rsidR="00631877" w:rsidRPr="00A81986" w:rsidP="00886D2A" w14:paraId="0ECD7498" w14:textId="77777777">
            <w:pPr>
              <w:spacing w:line="350" w:lineRule="exact"/>
              <w:ind w:left="120" w:hanging="120"/>
              <w:rPr>
                <w:rFonts w:ascii="Arial" w:eastAsia="Arial Unicode MS" w:hAnsi="Arial" w:cs="Arial"/>
                <w:spacing w:val="-2"/>
                <w:sz w:val="16"/>
                <w:szCs w:val="16"/>
              </w:rPr>
            </w:pPr>
            <w:r w:rsidRPr="00A81986">
              <w:rPr>
                <w:rFonts w:ascii="Arial" w:eastAsia="Arial Unicode MS" w:hAnsi="Arial" w:cs="Arial"/>
                <w:spacing w:val="-2"/>
                <w:sz w:val="16"/>
                <w:szCs w:val="16"/>
              </w:rPr>
              <w:t>Mo Chit Land Co., Ltd.</w:t>
            </w:r>
          </w:p>
        </w:tc>
        <w:tc>
          <w:tcPr>
            <w:tcW w:w="3420" w:type="dxa"/>
          </w:tcPr>
          <w:p w:rsidR="00631877" w:rsidRPr="00A81986" w:rsidP="00886D2A" w14:paraId="7AFE93D4" w14:textId="77777777">
            <w:pPr>
              <w:spacing w:line="350" w:lineRule="exact"/>
              <w:ind w:left="120" w:right="-110" w:hanging="120"/>
              <w:rPr>
                <w:rFonts w:ascii="Arial" w:eastAsia="Arial Unicode MS" w:hAnsi="Arial" w:cs="Arial"/>
                <w:spacing w:val="-2"/>
                <w:sz w:val="16"/>
                <w:szCs w:val="16"/>
              </w:rPr>
            </w:pPr>
            <w:r w:rsidRPr="00A81986">
              <w:rPr>
                <w:rFonts w:ascii="Arial" w:eastAsia="Arial Unicode MS" w:hAnsi="Arial" w:cs="Arial"/>
                <w:spacing w:val="-2"/>
                <w:sz w:val="16"/>
                <w:szCs w:val="16"/>
              </w:rPr>
              <w:t>Office space rental business</w:t>
            </w:r>
          </w:p>
        </w:tc>
        <w:tc>
          <w:tcPr>
            <w:tcW w:w="1080" w:type="dxa"/>
          </w:tcPr>
          <w:p w:rsidR="00631877" w:rsidRPr="00A81986" w:rsidP="00886D2A" w14:paraId="137A1717" w14:textId="77777777">
            <w:pPr>
              <w:spacing w:line="350" w:lineRule="exact"/>
              <w:ind w:left="120" w:hanging="120"/>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631877" w:rsidRPr="00A81986" w:rsidP="00886D2A" w14:paraId="4DD4968F" w14:textId="5A0423FA">
            <w:pPr>
              <w:spacing w:line="350" w:lineRule="exact"/>
              <w:ind w:left="-39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100.00</w:t>
            </w:r>
          </w:p>
        </w:tc>
        <w:tc>
          <w:tcPr>
            <w:tcW w:w="819" w:type="dxa"/>
          </w:tcPr>
          <w:p w:rsidR="00631877" w:rsidRPr="00A81986" w:rsidP="00886D2A" w14:paraId="6FA0D78B" w14:textId="0782B2A3">
            <w:pPr>
              <w:spacing w:line="350" w:lineRule="exact"/>
              <w:ind w:left="-39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100.00</w:t>
            </w:r>
          </w:p>
        </w:tc>
      </w:tr>
      <w:tr w14:paraId="30AD6E4E" w14:textId="77777777" w:rsidTr="00E157A9">
        <w:tblPrEx>
          <w:tblW w:w="9819" w:type="dxa"/>
          <w:tblInd w:w="180" w:type="dxa"/>
          <w:tblLayout w:type="fixed"/>
          <w:tblLook w:val="0000"/>
        </w:tblPrEx>
        <w:tc>
          <w:tcPr>
            <w:tcW w:w="3690" w:type="dxa"/>
          </w:tcPr>
          <w:p w:rsidR="00631877" w:rsidRPr="00A81986" w:rsidP="00886D2A" w14:paraId="20412C7F" w14:textId="51ABD545">
            <w:pPr>
              <w:spacing w:line="350" w:lineRule="exact"/>
              <w:ind w:left="120" w:hanging="120"/>
              <w:rPr>
                <w:rFonts w:ascii="Arial" w:eastAsia="Arial Unicode MS" w:hAnsi="Arial" w:cs="Arial"/>
                <w:spacing w:val="-2"/>
                <w:sz w:val="16"/>
                <w:szCs w:val="16"/>
              </w:rPr>
            </w:pPr>
            <w:r w:rsidRPr="00A81986">
              <w:rPr>
                <w:rFonts w:ascii="Arial" w:eastAsia="Arial Unicode MS" w:hAnsi="Arial" w:cs="Arial"/>
                <w:spacing w:val="-2"/>
                <w:sz w:val="16"/>
                <w:szCs w:val="16"/>
              </w:rPr>
              <w:t>Capricorn Hill Co., Ltd.</w:t>
            </w:r>
          </w:p>
        </w:tc>
        <w:tc>
          <w:tcPr>
            <w:tcW w:w="3420" w:type="dxa"/>
          </w:tcPr>
          <w:p w:rsidR="00631877" w:rsidRPr="00A81986" w:rsidP="00886D2A" w14:paraId="7F54C386" w14:textId="44030E14">
            <w:pPr>
              <w:spacing w:line="350" w:lineRule="exact"/>
              <w:ind w:left="120" w:right="-110" w:hanging="120"/>
              <w:rPr>
                <w:rFonts w:ascii="Arial" w:eastAsia="Arial Unicode MS" w:hAnsi="Arial" w:cs="Arial"/>
                <w:spacing w:val="-2"/>
                <w:sz w:val="16"/>
                <w:szCs w:val="16"/>
              </w:rPr>
            </w:pPr>
            <w:r w:rsidRPr="00A81986">
              <w:rPr>
                <w:rFonts w:ascii="Arial" w:eastAsia="Arial Unicode MS" w:hAnsi="Arial" w:cs="Arial"/>
                <w:spacing w:val="-2"/>
                <w:sz w:val="16"/>
                <w:szCs w:val="16"/>
              </w:rPr>
              <w:t>Property development</w:t>
            </w:r>
          </w:p>
        </w:tc>
        <w:tc>
          <w:tcPr>
            <w:tcW w:w="1080" w:type="dxa"/>
          </w:tcPr>
          <w:p w:rsidR="00631877" w:rsidRPr="00A81986" w:rsidP="00886D2A" w14:paraId="71DDDF24" w14:textId="36D65353">
            <w:pPr>
              <w:spacing w:line="350" w:lineRule="exact"/>
              <w:ind w:left="120" w:hanging="120"/>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631877" w:rsidRPr="00A81986" w:rsidP="00886D2A" w14:paraId="67C664D5" w14:textId="2BC8A723">
            <w:pPr>
              <w:spacing w:line="350" w:lineRule="exact"/>
              <w:ind w:left="-39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100.00</w:t>
            </w:r>
          </w:p>
        </w:tc>
        <w:tc>
          <w:tcPr>
            <w:tcW w:w="819" w:type="dxa"/>
          </w:tcPr>
          <w:p w:rsidR="00631877" w:rsidRPr="00A81986" w:rsidP="00886D2A" w14:paraId="411729DA" w14:textId="28E7D6F1">
            <w:pPr>
              <w:spacing w:line="350" w:lineRule="exact"/>
              <w:ind w:left="-39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100.00</w:t>
            </w:r>
          </w:p>
        </w:tc>
      </w:tr>
      <w:tr w14:paraId="6EBB7FBB" w14:textId="77777777" w:rsidTr="00E157A9">
        <w:tblPrEx>
          <w:tblW w:w="9819" w:type="dxa"/>
          <w:tblInd w:w="180" w:type="dxa"/>
          <w:tblLayout w:type="fixed"/>
          <w:tblLook w:val="0000"/>
        </w:tblPrEx>
        <w:tc>
          <w:tcPr>
            <w:tcW w:w="3690" w:type="dxa"/>
          </w:tcPr>
          <w:p w:rsidR="00631877" w:rsidRPr="00A81986" w:rsidP="00886D2A" w14:paraId="7474D077" w14:textId="26ED81DC">
            <w:pPr>
              <w:spacing w:line="350" w:lineRule="exact"/>
              <w:ind w:left="120" w:hanging="120"/>
              <w:rPr>
                <w:rFonts w:ascii="Arial" w:eastAsia="Arial Unicode MS" w:hAnsi="Arial" w:cs="Arial"/>
                <w:spacing w:val="-2"/>
                <w:sz w:val="16"/>
                <w:szCs w:val="16"/>
              </w:rPr>
            </w:pPr>
            <w:r w:rsidRPr="00A81986">
              <w:rPr>
                <w:rFonts w:ascii="Arial" w:eastAsia="Arial Unicode MS" w:hAnsi="Arial" w:cs="Arial"/>
                <w:spacing w:val="-2"/>
                <w:sz w:val="16"/>
                <w:szCs w:val="16"/>
              </w:rPr>
              <w:t>Rocket Holdings HK Limited</w:t>
            </w:r>
            <w:r w:rsidR="00AA5F75">
              <w:rPr>
                <w:rFonts w:ascii="Arial" w:eastAsia="Arial Unicode MS" w:hAnsi="Arial" w:cs="Arial"/>
                <w:spacing w:val="-2"/>
                <w:sz w:val="16"/>
                <w:szCs w:val="16"/>
              </w:rPr>
              <w:t xml:space="preserve"> </w:t>
            </w:r>
            <w:r w:rsidRPr="00A81986" w:rsidR="00AA5F75">
              <w:rPr>
                <w:rFonts w:ascii="Arial" w:hAnsi="Arial" w:cs="Arial"/>
                <w:spacing w:val="-6"/>
                <w:sz w:val="16"/>
                <w:szCs w:val="16"/>
                <w:vertAlign w:val="superscript"/>
              </w:rPr>
              <w:t>(1)</w:t>
            </w:r>
          </w:p>
        </w:tc>
        <w:tc>
          <w:tcPr>
            <w:tcW w:w="3420" w:type="dxa"/>
          </w:tcPr>
          <w:p w:rsidR="00631877" w:rsidRPr="00A81986" w:rsidP="00886D2A" w14:paraId="406E49DC" w14:textId="62DC1A1B">
            <w:pPr>
              <w:spacing w:line="350" w:lineRule="exact"/>
              <w:ind w:left="120" w:right="-288" w:hanging="120"/>
              <w:rPr>
                <w:rFonts w:ascii="Arial" w:eastAsia="Arial Unicode MS" w:hAnsi="Arial" w:cs="Arial"/>
                <w:spacing w:val="-2"/>
                <w:sz w:val="16"/>
                <w:szCs w:val="16"/>
              </w:rPr>
            </w:pPr>
            <w:r w:rsidRPr="00A81986">
              <w:rPr>
                <w:rFonts w:ascii="Arial" w:hAnsi="Arial" w:cs="Arial"/>
                <w:spacing w:val="-2"/>
                <w:sz w:val="16"/>
                <w:szCs w:val="16"/>
              </w:rPr>
              <w:t>Investment in the securities of other companies</w:t>
            </w:r>
          </w:p>
        </w:tc>
        <w:tc>
          <w:tcPr>
            <w:tcW w:w="1080" w:type="dxa"/>
          </w:tcPr>
          <w:p w:rsidR="00631877" w:rsidRPr="00A81986" w:rsidP="00886D2A" w14:paraId="621454A9" w14:textId="2C6EAA05">
            <w:pPr>
              <w:spacing w:line="350" w:lineRule="exact"/>
              <w:ind w:left="120" w:hanging="120"/>
              <w:jc w:val="center"/>
              <w:rPr>
                <w:rFonts w:ascii="Arial" w:eastAsia="Arial Unicode MS" w:hAnsi="Arial" w:cs="Arial"/>
                <w:spacing w:val="-2"/>
                <w:sz w:val="16"/>
                <w:szCs w:val="16"/>
              </w:rPr>
            </w:pPr>
            <w:r w:rsidRPr="00A81986">
              <w:rPr>
                <w:rFonts w:ascii="Arial" w:eastAsia="Arial Unicode MS" w:hAnsi="Arial" w:cs="Arial"/>
                <w:spacing w:val="-2"/>
                <w:sz w:val="16"/>
                <w:szCs w:val="16"/>
              </w:rPr>
              <w:t>Hong Kong</w:t>
            </w:r>
          </w:p>
        </w:tc>
        <w:tc>
          <w:tcPr>
            <w:tcW w:w="810" w:type="dxa"/>
          </w:tcPr>
          <w:p w:rsidR="00631877" w:rsidRPr="00A81986" w:rsidP="00886D2A" w14:paraId="4100CC22" w14:textId="7F14BB93">
            <w:pPr>
              <w:spacing w:line="350" w:lineRule="exact"/>
              <w:ind w:left="-39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100.00</w:t>
            </w:r>
          </w:p>
        </w:tc>
        <w:tc>
          <w:tcPr>
            <w:tcW w:w="819" w:type="dxa"/>
          </w:tcPr>
          <w:p w:rsidR="00631877" w:rsidRPr="00A81986" w:rsidP="00886D2A" w14:paraId="56A40E0A" w14:textId="31DF4BA4">
            <w:pPr>
              <w:spacing w:line="350" w:lineRule="exact"/>
              <w:ind w:left="-39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100.00</w:t>
            </w:r>
          </w:p>
        </w:tc>
      </w:tr>
      <w:tr w14:paraId="03850F62" w14:textId="77777777" w:rsidTr="00E157A9">
        <w:tblPrEx>
          <w:tblW w:w="9819" w:type="dxa"/>
          <w:tblInd w:w="180" w:type="dxa"/>
          <w:tblLayout w:type="fixed"/>
          <w:tblLook w:val="0000"/>
        </w:tblPrEx>
        <w:tc>
          <w:tcPr>
            <w:tcW w:w="3690" w:type="dxa"/>
          </w:tcPr>
          <w:p w:rsidR="00631877" w:rsidRPr="00DA5E25" w:rsidP="00886D2A" w14:paraId="26D43219" w14:textId="2EAD08FA">
            <w:pPr>
              <w:spacing w:line="350" w:lineRule="exact"/>
              <w:ind w:left="120" w:hanging="120"/>
              <w:rPr>
                <w:rFonts w:ascii="Arial" w:eastAsia="Arial Unicode MS" w:hAnsi="Arial" w:cstheme="minorBidi"/>
                <w:spacing w:val="-2"/>
                <w:sz w:val="16"/>
                <w:szCs w:val="16"/>
              </w:rPr>
            </w:pPr>
            <w:r w:rsidRPr="00A81986">
              <w:rPr>
                <w:rFonts w:ascii="Arial" w:eastAsia="Arial Unicode MS" w:hAnsi="Arial" w:cs="Arial"/>
                <w:spacing w:val="-2"/>
                <w:sz w:val="16"/>
                <w:szCs w:val="16"/>
              </w:rPr>
              <w:t>RC Area Co., Ltd.</w:t>
            </w:r>
            <w:r w:rsidR="00AA38C5">
              <w:rPr>
                <w:rFonts w:ascii="Arial" w:eastAsia="Arial Unicode MS" w:hAnsi="Arial" w:cstheme="minorBidi" w:hint="cs"/>
                <w:spacing w:val="-2"/>
                <w:sz w:val="16"/>
                <w:szCs w:val="16"/>
                <w:cs/>
              </w:rPr>
              <w:t xml:space="preserve"> </w:t>
            </w:r>
            <w:r w:rsidRPr="00DA5E25" w:rsidR="00AA38C5">
              <w:rPr>
                <w:rFonts w:ascii="Arial" w:hAnsi="Arial" w:cs="Arial"/>
                <w:spacing w:val="-6"/>
                <w:sz w:val="16"/>
                <w:szCs w:val="16"/>
                <w:vertAlign w:val="superscript"/>
              </w:rPr>
              <w:t>(</w:t>
            </w:r>
            <w:r w:rsidRPr="00DA5E25" w:rsidR="00AA38C5">
              <w:rPr>
                <w:rFonts w:ascii="Arial" w:hAnsi="Arial" w:cs="Arial"/>
                <w:spacing w:val="-6"/>
                <w:sz w:val="16"/>
                <w:szCs w:val="16"/>
                <w:vertAlign w:val="superscript"/>
                <w:cs/>
              </w:rPr>
              <w:t>2</w:t>
            </w:r>
            <w:r w:rsidRPr="00DA5E25" w:rsidR="00AA38C5">
              <w:rPr>
                <w:rFonts w:ascii="Arial" w:hAnsi="Arial" w:cs="Arial"/>
                <w:spacing w:val="-6"/>
                <w:sz w:val="16"/>
                <w:szCs w:val="16"/>
                <w:vertAlign w:val="superscript"/>
              </w:rPr>
              <w:t>)</w:t>
            </w:r>
          </w:p>
        </w:tc>
        <w:tc>
          <w:tcPr>
            <w:tcW w:w="3420" w:type="dxa"/>
          </w:tcPr>
          <w:p w:rsidR="00631877" w:rsidRPr="00A81986" w:rsidP="00886D2A" w14:paraId="3592B656" w14:textId="777D924E">
            <w:pPr>
              <w:spacing w:line="350" w:lineRule="exact"/>
              <w:ind w:left="120" w:right="-110" w:hanging="120"/>
              <w:rPr>
                <w:rFonts w:ascii="Arial" w:hAnsi="Arial" w:cs="Arial"/>
                <w:spacing w:val="-2"/>
                <w:sz w:val="16"/>
                <w:szCs w:val="16"/>
              </w:rPr>
            </w:pPr>
            <w:r w:rsidRPr="00A81986">
              <w:rPr>
                <w:rFonts w:ascii="Arial" w:eastAsia="Arial Unicode MS" w:hAnsi="Arial" w:cs="Arial"/>
                <w:spacing w:val="-2"/>
                <w:sz w:val="16"/>
                <w:szCs w:val="16"/>
              </w:rPr>
              <w:t>Property development</w:t>
            </w:r>
          </w:p>
        </w:tc>
        <w:tc>
          <w:tcPr>
            <w:tcW w:w="1080" w:type="dxa"/>
          </w:tcPr>
          <w:p w:rsidR="00631877" w:rsidRPr="00A81986" w:rsidP="00886D2A" w14:paraId="5869BF22" w14:textId="42FF33D7">
            <w:pPr>
              <w:spacing w:line="350" w:lineRule="exact"/>
              <w:ind w:left="120" w:hanging="120"/>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631877" w:rsidRPr="00A81986" w:rsidP="00886D2A" w14:paraId="6BD65689" w14:textId="6397FB9A">
            <w:pPr>
              <w:spacing w:line="350" w:lineRule="exact"/>
              <w:ind w:left="-39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819" w:type="dxa"/>
          </w:tcPr>
          <w:p w:rsidR="00631877" w:rsidRPr="00A81986" w:rsidP="00886D2A" w14:paraId="18C2C826" w14:textId="78F40BD2">
            <w:pPr>
              <w:spacing w:line="350" w:lineRule="exact"/>
              <w:ind w:left="-39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100.00</w:t>
            </w:r>
          </w:p>
        </w:tc>
      </w:tr>
      <w:tr w14:paraId="36A91474" w14:textId="77777777" w:rsidTr="00E157A9">
        <w:tblPrEx>
          <w:tblW w:w="9819" w:type="dxa"/>
          <w:tblInd w:w="180" w:type="dxa"/>
          <w:tblLayout w:type="fixed"/>
          <w:tblLook w:val="0000"/>
        </w:tblPrEx>
        <w:tc>
          <w:tcPr>
            <w:tcW w:w="3690" w:type="dxa"/>
          </w:tcPr>
          <w:p w:rsidR="00631877" w:rsidRPr="00A81986" w:rsidP="00886D2A" w14:paraId="20A95D32" w14:textId="0006D76A">
            <w:pPr>
              <w:spacing w:line="350" w:lineRule="exact"/>
              <w:ind w:left="120" w:right="-96" w:hanging="120"/>
              <w:rPr>
                <w:rFonts w:ascii="Arial" w:hAnsi="Arial" w:cs="Arial"/>
                <w:sz w:val="16"/>
                <w:szCs w:val="16"/>
              </w:rPr>
            </w:pPr>
            <w:r w:rsidRPr="00A81986">
              <w:rPr>
                <w:rFonts w:ascii="Arial" w:hAnsi="Arial" w:cs="Arial"/>
                <w:sz w:val="16"/>
                <w:szCs w:val="16"/>
              </w:rPr>
              <w:t xml:space="preserve">Phantom Link </w:t>
            </w:r>
            <w:r w:rsidRPr="00A81986">
              <w:rPr>
                <w:rFonts w:ascii="Arial" w:eastAsia="Arial Unicode MS" w:hAnsi="Arial" w:cs="Arial"/>
                <w:spacing w:val="-2"/>
                <w:sz w:val="16"/>
                <w:szCs w:val="16"/>
              </w:rPr>
              <w:t>Co., Ltd.</w:t>
            </w:r>
          </w:p>
        </w:tc>
        <w:tc>
          <w:tcPr>
            <w:tcW w:w="3420" w:type="dxa"/>
          </w:tcPr>
          <w:p w:rsidR="00631877" w:rsidRPr="00A81986" w:rsidP="00886D2A" w14:paraId="1C69122B" w14:textId="66BAA0FF">
            <w:pPr>
              <w:tabs>
                <w:tab w:val="left" w:pos="252"/>
              </w:tabs>
              <w:spacing w:line="350" w:lineRule="exact"/>
              <w:ind w:left="162" w:hanging="150"/>
              <w:rPr>
                <w:rFonts w:ascii="Arial" w:eastAsia="Arial Unicode MS" w:hAnsi="Arial" w:cs="Arial"/>
                <w:spacing w:val="-2"/>
                <w:sz w:val="16"/>
                <w:szCs w:val="16"/>
              </w:rPr>
            </w:pPr>
            <w:r w:rsidRPr="00A81986">
              <w:rPr>
                <w:rFonts w:ascii="Arial" w:eastAsia="Arial Unicode MS" w:hAnsi="Arial" w:cs="Arial"/>
                <w:spacing w:val="-2"/>
                <w:sz w:val="16"/>
                <w:szCs w:val="16"/>
              </w:rPr>
              <w:t>Property development</w:t>
            </w:r>
          </w:p>
        </w:tc>
        <w:tc>
          <w:tcPr>
            <w:tcW w:w="1080" w:type="dxa"/>
          </w:tcPr>
          <w:p w:rsidR="00631877" w:rsidRPr="00A81986" w:rsidP="00886D2A" w14:paraId="05EACEA5" w14:textId="40BC504D">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631877" w:rsidRPr="00A81986" w:rsidP="00886D2A" w14:paraId="1C064D4F" w14:textId="131615FF">
            <w:pPr>
              <w:spacing w:line="350" w:lineRule="exact"/>
              <w:ind w:left="-21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100.00</w:t>
            </w:r>
          </w:p>
        </w:tc>
        <w:tc>
          <w:tcPr>
            <w:tcW w:w="819" w:type="dxa"/>
          </w:tcPr>
          <w:p w:rsidR="00631877" w:rsidRPr="00A81986" w:rsidP="00886D2A" w14:paraId="38D0A079" w14:textId="0A62E23D">
            <w:pPr>
              <w:spacing w:line="350" w:lineRule="exact"/>
              <w:ind w:left="-21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100.00</w:t>
            </w:r>
          </w:p>
        </w:tc>
      </w:tr>
      <w:tr w14:paraId="0B166233" w14:textId="77777777" w:rsidTr="00E157A9">
        <w:tblPrEx>
          <w:tblW w:w="9819" w:type="dxa"/>
          <w:tblInd w:w="180" w:type="dxa"/>
          <w:tblLayout w:type="fixed"/>
          <w:tblLook w:val="0000"/>
        </w:tblPrEx>
        <w:tc>
          <w:tcPr>
            <w:tcW w:w="3690" w:type="dxa"/>
          </w:tcPr>
          <w:p w:rsidR="00631877" w:rsidRPr="00A81986" w:rsidP="00886D2A" w14:paraId="784A83D0" w14:textId="1B3B0922">
            <w:pPr>
              <w:spacing w:line="350" w:lineRule="exact"/>
              <w:ind w:left="120" w:right="-96" w:hanging="120"/>
              <w:rPr>
                <w:rFonts w:ascii="Arial" w:hAnsi="Arial" w:cs="Arial"/>
                <w:sz w:val="16"/>
                <w:szCs w:val="16"/>
              </w:rPr>
            </w:pPr>
            <w:r w:rsidRPr="00A81986">
              <w:rPr>
                <w:rFonts w:ascii="Arial" w:hAnsi="Arial" w:cs="Arial"/>
                <w:sz w:val="16"/>
                <w:szCs w:val="16"/>
              </w:rPr>
              <w:t xml:space="preserve">Formation Five </w:t>
            </w:r>
            <w:r w:rsidRPr="00A81986">
              <w:rPr>
                <w:rFonts w:ascii="Arial" w:eastAsia="Arial Unicode MS" w:hAnsi="Arial" w:cs="Arial"/>
                <w:spacing w:val="-2"/>
                <w:sz w:val="16"/>
                <w:szCs w:val="16"/>
              </w:rPr>
              <w:t>Co., Ltd</w:t>
            </w:r>
          </w:p>
        </w:tc>
        <w:tc>
          <w:tcPr>
            <w:tcW w:w="3420" w:type="dxa"/>
          </w:tcPr>
          <w:p w:rsidR="00631877" w:rsidRPr="00A81986" w:rsidP="00886D2A" w14:paraId="5DAFAA69" w14:textId="7A4E49A3">
            <w:pPr>
              <w:tabs>
                <w:tab w:val="left" w:pos="252"/>
              </w:tabs>
              <w:spacing w:line="350" w:lineRule="exact"/>
              <w:ind w:left="162" w:hanging="150"/>
              <w:rPr>
                <w:rFonts w:ascii="Arial" w:eastAsia="Arial Unicode MS" w:hAnsi="Arial" w:cs="Arial"/>
                <w:spacing w:val="-2"/>
                <w:sz w:val="16"/>
                <w:szCs w:val="20"/>
              </w:rPr>
            </w:pPr>
            <w:r w:rsidRPr="00A81986">
              <w:rPr>
                <w:rFonts w:ascii="Arial" w:eastAsia="Arial Unicode MS" w:hAnsi="Arial" w:cs="Arial"/>
                <w:spacing w:val="-2"/>
                <w:sz w:val="16"/>
                <w:szCs w:val="20"/>
              </w:rPr>
              <w:t>Provision of golf driving range services</w:t>
            </w:r>
          </w:p>
        </w:tc>
        <w:tc>
          <w:tcPr>
            <w:tcW w:w="1080" w:type="dxa"/>
          </w:tcPr>
          <w:p w:rsidR="00631877" w:rsidRPr="00A81986" w:rsidP="00886D2A" w14:paraId="3729750E" w14:textId="4706B93B">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631877" w:rsidRPr="00A81986" w:rsidP="00886D2A" w14:paraId="4C7C7E0A" w14:textId="51D4F55A">
            <w:pPr>
              <w:tabs>
                <w:tab w:val="left" w:pos="78"/>
              </w:tabs>
              <w:spacing w:line="350" w:lineRule="exact"/>
              <w:ind w:left="-210" w:right="-14"/>
              <w:rPr>
                <w:rFonts w:ascii="Arial" w:eastAsia="Arial Unicode MS" w:hAnsi="Arial" w:cs="Arial"/>
                <w:spacing w:val="-2"/>
                <w:sz w:val="16"/>
                <w:szCs w:val="16"/>
              </w:rPr>
            </w:pPr>
            <w:r w:rsidRPr="00A81986">
              <w:rPr>
                <w:rFonts w:ascii="Arial" w:eastAsia="Arial Unicode MS" w:hAnsi="Arial" w:cs="Arial"/>
                <w:spacing w:val="-2"/>
                <w:sz w:val="16"/>
                <w:szCs w:val="16"/>
              </w:rPr>
              <w:tab/>
              <w:t>79.17</w:t>
            </w:r>
          </w:p>
        </w:tc>
        <w:tc>
          <w:tcPr>
            <w:tcW w:w="819" w:type="dxa"/>
          </w:tcPr>
          <w:p w:rsidR="00631877" w:rsidRPr="00A81986" w:rsidP="00886D2A" w14:paraId="5EFC2B4F" w14:textId="7553B934">
            <w:pPr>
              <w:spacing w:line="350" w:lineRule="exact"/>
              <w:ind w:left="-21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ab/>
              <w:t>79.17</w:t>
            </w:r>
          </w:p>
        </w:tc>
      </w:tr>
      <w:tr w14:paraId="70A82144" w14:textId="77777777" w:rsidTr="00D72656">
        <w:tblPrEx>
          <w:tblW w:w="9819" w:type="dxa"/>
          <w:tblInd w:w="180" w:type="dxa"/>
          <w:tblLayout w:type="fixed"/>
          <w:tblLook w:val="0000"/>
        </w:tblPrEx>
        <w:tc>
          <w:tcPr>
            <w:tcW w:w="3690" w:type="dxa"/>
            <w:vAlign w:val="center"/>
          </w:tcPr>
          <w:p w:rsidR="00631877" w:rsidRPr="00A81986" w:rsidP="00886D2A" w14:paraId="69D0EF82" w14:textId="54A14B45">
            <w:pPr>
              <w:spacing w:line="350" w:lineRule="exact"/>
              <w:ind w:left="120" w:right="-96" w:hanging="120"/>
              <w:rPr>
                <w:rFonts w:ascii="Arial" w:hAnsi="Arial" w:cs="Arial"/>
                <w:sz w:val="16"/>
                <w:szCs w:val="16"/>
              </w:rPr>
            </w:pPr>
            <w:r w:rsidRPr="00A81986">
              <w:rPr>
                <w:rFonts w:ascii="Arial" w:hAnsi="Arial" w:cs="Arial"/>
                <w:sz w:val="16"/>
                <w:szCs w:val="16"/>
              </w:rPr>
              <w:t>Smart Cleaning Solution Co., Ltd.</w:t>
            </w:r>
          </w:p>
        </w:tc>
        <w:tc>
          <w:tcPr>
            <w:tcW w:w="3420" w:type="dxa"/>
          </w:tcPr>
          <w:p w:rsidR="00631877" w:rsidRPr="00A81986" w:rsidP="00886D2A" w14:paraId="0F8130E9" w14:textId="2DEEE497">
            <w:pPr>
              <w:tabs>
                <w:tab w:val="left" w:pos="252"/>
              </w:tabs>
              <w:spacing w:line="350" w:lineRule="exact"/>
              <w:ind w:left="162" w:hanging="150"/>
              <w:rPr>
                <w:rFonts w:ascii="Arial" w:eastAsia="Arial Unicode MS" w:hAnsi="Arial" w:cs="Arial"/>
                <w:spacing w:val="-2"/>
                <w:sz w:val="16"/>
                <w:szCs w:val="16"/>
              </w:rPr>
            </w:pPr>
            <w:r w:rsidRPr="00A81986">
              <w:rPr>
                <w:rFonts w:ascii="Arial" w:eastAsia="Arial Unicode MS" w:hAnsi="Arial" w:cs="Arial"/>
                <w:spacing w:val="-2"/>
                <w:sz w:val="16"/>
                <w:szCs w:val="16"/>
              </w:rPr>
              <w:t>Provision of cleansing services</w:t>
            </w:r>
          </w:p>
        </w:tc>
        <w:tc>
          <w:tcPr>
            <w:tcW w:w="1080" w:type="dxa"/>
          </w:tcPr>
          <w:p w:rsidR="00631877" w:rsidRPr="00A81986" w:rsidP="00886D2A" w14:paraId="6A3E1696" w14:textId="530F6253">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631877" w:rsidRPr="00A81986" w:rsidP="00886D2A" w14:paraId="6AF55E51" w14:textId="7472FB61">
            <w:pPr>
              <w:spacing w:line="350" w:lineRule="exact"/>
              <w:ind w:left="-21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65</w:t>
            </w:r>
            <w:r w:rsidRPr="00A81986">
              <w:rPr>
                <w:rFonts w:ascii="Arial" w:eastAsia="Arial Unicode MS" w:hAnsi="Arial" w:cs="Arial"/>
                <w:spacing w:val="-2"/>
                <w:sz w:val="16"/>
                <w:szCs w:val="16"/>
              </w:rPr>
              <w:t>.00</w:t>
            </w:r>
          </w:p>
        </w:tc>
        <w:tc>
          <w:tcPr>
            <w:tcW w:w="819" w:type="dxa"/>
          </w:tcPr>
          <w:p w:rsidR="00631877" w:rsidRPr="00A81986" w:rsidP="00886D2A" w14:paraId="623043DB" w14:textId="7A229DB0">
            <w:pPr>
              <w:spacing w:line="350" w:lineRule="exact"/>
              <w:ind w:left="-21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65</w:t>
            </w:r>
            <w:r w:rsidRPr="00A81986">
              <w:rPr>
                <w:rFonts w:ascii="Arial" w:eastAsia="Arial Unicode MS" w:hAnsi="Arial" w:cs="Arial"/>
                <w:spacing w:val="-2"/>
                <w:sz w:val="16"/>
                <w:szCs w:val="16"/>
              </w:rPr>
              <w:t>.00</w:t>
            </w:r>
          </w:p>
        </w:tc>
      </w:tr>
      <w:tr w14:paraId="06003A85" w14:textId="77777777">
        <w:tblPrEx>
          <w:tblW w:w="9819" w:type="dxa"/>
          <w:tblInd w:w="180" w:type="dxa"/>
          <w:tblLayout w:type="fixed"/>
          <w:tblLook w:val="0000"/>
        </w:tblPrEx>
        <w:tc>
          <w:tcPr>
            <w:tcW w:w="3690" w:type="dxa"/>
            <w:vAlign w:val="center"/>
          </w:tcPr>
          <w:p w:rsidR="001A24B8" w:rsidRPr="00A81986" w:rsidP="00886D2A" w14:paraId="0822A1DD" w14:textId="63E1F070">
            <w:pPr>
              <w:spacing w:line="350" w:lineRule="exact"/>
              <w:ind w:left="120" w:right="-96" w:hanging="120"/>
              <w:rPr>
                <w:rFonts w:ascii="Arial" w:hAnsi="Arial" w:cs="Arial"/>
                <w:sz w:val="16"/>
                <w:szCs w:val="16"/>
              </w:rPr>
            </w:pPr>
            <w:r w:rsidRPr="00A81986">
              <w:rPr>
                <w:rFonts w:ascii="Arial" w:eastAsia="Arial Unicode MS" w:hAnsi="Arial" w:cs="Arial"/>
                <w:spacing w:val="-2"/>
                <w:sz w:val="16"/>
                <w:szCs w:val="16"/>
              </w:rPr>
              <w:t>Ba</w:t>
            </w:r>
            <w:r w:rsidRPr="00A81986" w:rsidR="000730BB">
              <w:rPr>
                <w:rFonts w:ascii="Arial" w:eastAsia="Arial Unicode MS" w:hAnsi="Arial" w:cs="Arial"/>
                <w:spacing w:val="-2"/>
                <w:sz w:val="16"/>
                <w:szCs w:val="16"/>
              </w:rPr>
              <w:t>a</w:t>
            </w:r>
            <w:r w:rsidRPr="00A81986">
              <w:rPr>
                <w:rFonts w:ascii="Arial" w:eastAsia="Arial Unicode MS" w:hAnsi="Arial" w:cs="Arial"/>
                <w:spacing w:val="-2"/>
                <w:sz w:val="16"/>
                <w:szCs w:val="16"/>
              </w:rPr>
              <w:t>n Chao Thai</w:t>
            </w:r>
            <w:r w:rsidRPr="00A81986">
              <w:rPr>
                <w:rFonts w:ascii="Arial" w:eastAsia="Arial Unicode MS" w:hAnsi="Arial" w:cs="Arial"/>
                <w:spacing w:val="-2"/>
                <w:sz w:val="16"/>
                <w:szCs w:val="16"/>
              </w:rPr>
              <w:t xml:space="preserve"> Co., Ltd. (Formerly known as “Turtle </w:t>
            </w:r>
            <w:r w:rsidRPr="00A81986">
              <w:rPr>
                <w:rFonts w:ascii="Arial" w:eastAsia="Arial Unicode MS" w:hAnsi="Arial" w:cs="Arial"/>
                <w:spacing w:val="-2"/>
                <w:sz w:val="16"/>
                <w:szCs w:val="16"/>
              </w:rPr>
              <w:t>1</w:t>
            </w:r>
            <w:r w:rsidRPr="00A81986">
              <w:rPr>
                <w:rFonts w:ascii="Arial" w:eastAsia="Arial Unicode MS" w:hAnsi="Arial" w:cs="Arial"/>
                <w:spacing w:val="-2"/>
                <w:sz w:val="16"/>
                <w:szCs w:val="16"/>
              </w:rPr>
              <w:t xml:space="preserve"> Co., Ltd.”)</w:t>
            </w:r>
          </w:p>
        </w:tc>
        <w:tc>
          <w:tcPr>
            <w:tcW w:w="3420" w:type="dxa"/>
          </w:tcPr>
          <w:p w:rsidR="001A24B8" w:rsidRPr="00A81986" w:rsidP="00886D2A" w14:paraId="33A86192" w14:textId="1D08670B">
            <w:pPr>
              <w:tabs>
                <w:tab w:val="left" w:pos="252"/>
              </w:tabs>
              <w:spacing w:line="350" w:lineRule="exact"/>
              <w:ind w:left="162" w:hanging="150"/>
              <w:rPr>
                <w:rFonts w:ascii="Arial" w:eastAsia="Arial Unicode MS" w:hAnsi="Arial" w:cs="Arial"/>
                <w:spacing w:val="-2"/>
                <w:sz w:val="16"/>
                <w:szCs w:val="16"/>
              </w:rPr>
            </w:pPr>
            <w:r w:rsidRPr="00A81986">
              <w:rPr>
                <w:rFonts w:ascii="Arial" w:eastAsia="Arial Unicode MS" w:hAnsi="Arial" w:cs="Arial"/>
                <w:sz w:val="16"/>
                <w:szCs w:val="16"/>
              </w:rPr>
              <w:t>Property development</w:t>
            </w:r>
          </w:p>
        </w:tc>
        <w:tc>
          <w:tcPr>
            <w:tcW w:w="1080" w:type="dxa"/>
          </w:tcPr>
          <w:p w:rsidR="001A24B8" w:rsidRPr="00A81986" w:rsidP="00886D2A" w14:paraId="5DB3E00D" w14:textId="77777777">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1A24B8" w:rsidRPr="00A81986" w:rsidP="00886D2A" w14:paraId="58A72D89" w14:textId="1FCE0B01">
            <w:pPr>
              <w:spacing w:line="350" w:lineRule="exact"/>
              <w:ind w:left="-21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100</w:t>
            </w:r>
            <w:r w:rsidRPr="00A81986">
              <w:rPr>
                <w:rFonts w:ascii="Arial" w:eastAsia="Arial Unicode MS" w:hAnsi="Arial" w:cs="Arial"/>
                <w:spacing w:val="-2"/>
                <w:sz w:val="16"/>
                <w:szCs w:val="16"/>
              </w:rPr>
              <w:t>.00</w:t>
            </w:r>
          </w:p>
        </w:tc>
        <w:tc>
          <w:tcPr>
            <w:tcW w:w="819" w:type="dxa"/>
          </w:tcPr>
          <w:p w:rsidR="001A24B8" w:rsidRPr="00A81986" w:rsidP="00886D2A" w14:paraId="208AC04E" w14:textId="36C39AC1">
            <w:pPr>
              <w:spacing w:line="350" w:lineRule="exact"/>
              <w:ind w:left="-210" w:right="72"/>
              <w:jc w:val="right"/>
              <w:rPr>
                <w:rFonts w:ascii="Arial" w:eastAsia="Arial Unicode MS" w:hAnsi="Arial" w:cs="Arial"/>
                <w:spacing w:val="-2"/>
                <w:sz w:val="16"/>
                <w:szCs w:val="16"/>
                <w:cs/>
              </w:rPr>
            </w:pPr>
            <w:r w:rsidRPr="00A81986">
              <w:rPr>
                <w:rFonts w:ascii="Arial" w:eastAsia="Arial Unicode MS" w:hAnsi="Arial" w:cs="Arial"/>
                <w:spacing w:val="-2"/>
                <w:sz w:val="16"/>
                <w:szCs w:val="16"/>
              </w:rPr>
              <w:t>-</w:t>
            </w:r>
          </w:p>
        </w:tc>
      </w:tr>
      <w:tr w14:paraId="5F0FAB5D" w14:textId="77777777">
        <w:tblPrEx>
          <w:tblW w:w="9819" w:type="dxa"/>
          <w:tblInd w:w="180" w:type="dxa"/>
          <w:tblLayout w:type="fixed"/>
          <w:tblLook w:val="0000"/>
        </w:tblPrEx>
        <w:tc>
          <w:tcPr>
            <w:tcW w:w="3690" w:type="dxa"/>
            <w:vAlign w:val="center"/>
          </w:tcPr>
          <w:p w:rsidR="00B03412" w:rsidRPr="00A81986" w:rsidP="00886D2A" w14:paraId="3F494BA3" w14:textId="0F0F5864">
            <w:pPr>
              <w:spacing w:line="350" w:lineRule="exact"/>
              <w:ind w:left="120" w:right="-96" w:hanging="120"/>
              <w:rPr>
                <w:rFonts w:ascii="Arial" w:hAnsi="Arial" w:cs="Arial"/>
                <w:sz w:val="16"/>
                <w:szCs w:val="16"/>
              </w:rPr>
            </w:pPr>
            <w:r w:rsidRPr="00A81986">
              <w:rPr>
                <w:rFonts w:ascii="Arial" w:eastAsia="Arial Unicode MS" w:hAnsi="Arial" w:cs="Arial"/>
                <w:spacing w:val="-2"/>
                <w:sz w:val="16"/>
                <w:szCs w:val="16"/>
              </w:rPr>
              <w:t>BTS Property Management Co., Ltd. (Formerly known as “Turtle 2 Co., Ltd.”)</w:t>
            </w:r>
          </w:p>
        </w:tc>
        <w:tc>
          <w:tcPr>
            <w:tcW w:w="3420" w:type="dxa"/>
          </w:tcPr>
          <w:p w:rsidR="00B03412" w:rsidRPr="00A81986" w:rsidP="00886D2A" w14:paraId="79E78347" w14:textId="0110FD37">
            <w:pPr>
              <w:tabs>
                <w:tab w:val="left" w:pos="252"/>
              </w:tabs>
              <w:spacing w:line="350" w:lineRule="exact"/>
              <w:ind w:left="162" w:hanging="150"/>
              <w:rPr>
                <w:rFonts w:ascii="Arial" w:eastAsia="Arial Unicode MS" w:hAnsi="Arial" w:cs="Arial"/>
                <w:spacing w:val="-2"/>
                <w:sz w:val="16"/>
                <w:szCs w:val="16"/>
              </w:rPr>
            </w:pPr>
            <w:r w:rsidRPr="00A81986">
              <w:rPr>
                <w:rFonts w:ascii="Arial" w:eastAsia="Arial Unicode MS" w:hAnsi="Arial" w:cs="Arial"/>
                <w:sz w:val="16"/>
                <w:szCs w:val="16"/>
              </w:rPr>
              <w:t>Investment in debt securities/                              Property management</w:t>
            </w:r>
          </w:p>
        </w:tc>
        <w:tc>
          <w:tcPr>
            <w:tcW w:w="1080" w:type="dxa"/>
          </w:tcPr>
          <w:p w:rsidR="00B03412" w:rsidRPr="00A81986" w:rsidP="00886D2A" w14:paraId="41A43D8B" w14:textId="03CED3DE">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B03412" w:rsidRPr="00A81986" w:rsidP="00886D2A" w14:paraId="54D9D5FC" w14:textId="30A2978F">
            <w:pPr>
              <w:spacing w:line="350" w:lineRule="exact"/>
              <w:ind w:left="-21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100.00</w:t>
            </w:r>
          </w:p>
        </w:tc>
        <w:tc>
          <w:tcPr>
            <w:tcW w:w="819" w:type="dxa"/>
          </w:tcPr>
          <w:p w:rsidR="00B03412" w:rsidRPr="00A81986" w:rsidP="00886D2A" w14:paraId="43F3123E" w14:textId="689D18DA">
            <w:pPr>
              <w:spacing w:line="350" w:lineRule="exact"/>
              <w:ind w:left="-21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100.00</w:t>
            </w:r>
          </w:p>
        </w:tc>
      </w:tr>
      <w:tr w14:paraId="668D8B4A" w14:textId="77777777">
        <w:tblPrEx>
          <w:tblW w:w="9819" w:type="dxa"/>
          <w:tblInd w:w="180" w:type="dxa"/>
          <w:tblLayout w:type="fixed"/>
          <w:tblLook w:val="0000"/>
        </w:tblPrEx>
        <w:tc>
          <w:tcPr>
            <w:tcW w:w="3690" w:type="dxa"/>
            <w:vAlign w:val="center"/>
          </w:tcPr>
          <w:p w:rsidR="00B03412" w:rsidRPr="00A81986" w:rsidP="00886D2A" w14:paraId="630CAD70" w14:textId="5AD72AB3">
            <w:pPr>
              <w:spacing w:line="350" w:lineRule="exact"/>
              <w:ind w:left="120" w:right="-96" w:hanging="120"/>
              <w:rPr>
                <w:rFonts w:ascii="Arial" w:hAnsi="Arial" w:cs="Arial"/>
                <w:sz w:val="16"/>
                <w:szCs w:val="16"/>
              </w:rPr>
            </w:pPr>
            <w:r w:rsidRPr="00A81986">
              <w:rPr>
                <w:rFonts w:ascii="Arial" w:eastAsia="Arial Unicode MS" w:hAnsi="Arial" w:cs="Arial"/>
                <w:sz w:val="16"/>
                <w:szCs w:val="16"/>
              </w:rPr>
              <w:t>Fortune Square Co., Ltd. (Formerly known as “Turtle 3 Co., Ltd.</w:t>
            </w:r>
            <w:r w:rsidRPr="00A81986" w:rsidR="00BA560A">
              <w:rPr>
                <w:rFonts w:ascii="Arial" w:eastAsia="Arial Unicode MS" w:hAnsi="Arial" w:cs="Arial"/>
                <w:sz w:val="16"/>
                <w:szCs w:val="16"/>
              </w:rPr>
              <w:t>”</w:t>
            </w:r>
            <w:r w:rsidRPr="00A81986">
              <w:rPr>
                <w:rFonts w:ascii="Arial" w:eastAsia="Arial Unicode MS" w:hAnsi="Arial" w:cs="Arial"/>
                <w:sz w:val="16"/>
                <w:szCs w:val="16"/>
              </w:rPr>
              <w:t>)</w:t>
            </w:r>
          </w:p>
        </w:tc>
        <w:tc>
          <w:tcPr>
            <w:tcW w:w="3420" w:type="dxa"/>
          </w:tcPr>
          <w:p w:rsidR="00B03412" w:rsidRPr="00A81986" w:rsidP="00886D2A" w14:paraId="78669F90" w14:textId="2EEE9C1B">
            <w:pPr>
              <w:tabs>
                <w:tab w:val="left" w:pos="252"/>
              </w:tabs>
              <w:spacing w:line="350" w:lineRule="exact"/>
              <w:ind w:left="150" w:right="-288" w:hanging="150"/>
              <w:rPr>
                <w:rFonts w:ascii="Arial" w:eastAsia="Arial Unicode MS" w:hAnsi="Arial" w:cs="Arial"/>
                <w:spacing w:val="-2"/>
                <w:sz w:val="16"/>
                <w:szCs w:val="16"/>
              </w:rPr>
            </w:pPr>
            <w:r w:rsidRPr="00A81986">
              <w:rPr>
                <w:rFonts w:ascii="Arial" w:hAnsi="Arial" w:cs="Arial"/>
                <w:spacing w:val="-2"/>
                <w:sz w:val="16"/>
                <w:szCs w:val="16"/>
              </w:rPr>
              <w:t>Investment in the securities of other companies</w:t>
            </w:r>
            <w:r w:rsidRPr="00A81986" w:rsidR="00C55E1E">
              <w:rPr>
                <w:rFonts w:ascii="Arial" w:eastAsia="Arial Unicode MS" w:hAnsi="Arial" w:cs="Arial"/>
                <w:sz w:val="16"/>
                <w:szCs w:val="16"/>
              </w:rPr>
              <w:t xml:space="preserve">/                              </w:t>
            </w:r>
            <w:r w:rsidRPr="00F33414" w:rsidR="00C55E1E">
              <w:rPr>
                <w:rFonts w:ascii="Arial" w:eastAsia="Arial Unicode MS" w:hAnsi="Arial" w:cs="Arial"/>
                <w:spacing w:val="-4"/>
                <w:sz w:val="16"/>
                <w:szCs w:val="16"/>
              </w:rPr>
              <w:t>Property rental business</w:t>
            </w:r>
          </w:p>
        </w:tc>
        <w:tc>
          <w:tcPr>
            <w:tcW w:w="1080" w:type="dxa"/>
          </w:tcPr>
          <w:p w:rsidR="00B03412" w:rsidRPr="00A81986" w:rsidP="00886D2A" w14:paraId="14045D83" w14:textId="77777777">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B03412" w:rsidRPr="00A81986" w:rsidP="00886D2A" w14:paraId="06842A5C" w14:textId="77777777">
            <w:pPr>
              <w:spacing w:line="350" w:lineRule="exact"/>
              <w:ind w:left="-21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100.00</w:t>
            </w:r>
          </w:p>
        </w:tc>
        <w:tc>
          <w:tcPr>
            <w:tcW w:w="819" w:type="dxa"/>
          </w:tcPr>
          <w:p w:rsidR="00B03412" w:rsidRPr="00A81986" w:rsidP="00886D2A" w14:paraId="1759AEA4" w14:textId="77777777">
            <w:pPr>
              <w:spacing w:line="350" w:lineRule="exact"/>
              <w:ind w:left="-21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100.00</w:t>
            </w:r>
          </w:p>
        </w:tc>
      </w:tr>
      <w:tr w14:paraId="3D1B7777" w14:textId="77777777" w:rsidTr="00D72656">
        <w:tblPrEx>
          <w:tblW w:w="9819" w:type="dxa"/>
          <w:tblInd w:w="180" w:type="dxa"/>
          <w:tblLayout w:type="fixed"/>
          <w:tblLook w:val="0000"/>
        </w:tblPrEx>
        <w:tc>
          <w:tcPr>
            <w:tcW w:w="3690" w:type="dxa"/>
            <w:vAlign w:val="center"/>
          </w:tcPr>
          <w:p w:rsidR="00B03412" w:rsidRPr="00A81986" w:rsidP="00886D2A" w14:paraId="30CBA676" w14:textId="44DFBEA2">
            <w:pPr>
              <w:spacing w:line="350" w:lineRule="exact"/>
              <w:ind w:left="120" w:right="-96" w:hanging="120"/>
              <w:rPr>
                <w:rFonts w:ascii="Arial" w:hAnsi="Arial" w:cs="Arial"/>
                <w:sz w:val="16"/>
                <w:szCs w:val="16"/>
              </w:rPr>
            </w:pPr>
            <w:r w:rsidRPr="00A81986">
              <w:rPr>
                <w:rFonts w:ascii="Arial" w:eastAsia="Arial Unicode MS" w:hAnsi="Arial" w:cs="Arial"/>
                <w:sz w:val="16"/>
                <w:szCs w:val="16"/>
              </w:rPr>
              <w:t>W-BKK Co., Ltd. (Formerly known as “Turtle 6 Co., Ltd.</w:t>
            </w:r>
            <w:r w:rsidRPr="00A81986" w:rsidR="00BA560A">
              <w:rPr>
                <w:rFonts w:ascii="Arial" w:eastAsia="Arial Unicode MS" w:hAnsi="Arial" w:cs="Arial"/>
                <w:sz w:val="16"/>
                <w:szCs w:val="16"/>
              </w:rPr>
              <w:t>”</w:t>
            </w:r>
            <w:r w:rsidRPr="00A81986">
              <w:rPr>
                <w:rFonts w:ascii="Arial" w:eastAsia="Arial Unicode MS" w:hAnsi="Arial" w:cs="Arial"/>
                <w:sz w:val="16"/>
                <w:szCs w:val="16"/>
              </w:rPr>
              <w:t>)</w:t>
            </w:r>
          </w:p>
        </w:tc>
        <w:tc>
          <w:tcPr>
            <w:tcW w:w="3420" w:type="dxa"/>
          </w:tcPr>
          <w:p w:rsidR="00B03412" w:rsidRPr="00A81986" w:rsidP="00886D2A" w14:paraId="0FBDCBC5" w14:textId="515F305D">
            <w:pPr>
              <w:tabs>
                <w:tab w:val="left" w:pos="252"/>
              </w:tabs>
              <w:spacing w:line="350" w:lineRule="exact"/>
              <w:ind w:left="162" w:hanging="150"/>
              <w:rPr>
                <w:rFonts w:ascii="Arial" w:eastAsia="Arial Unicode MS" w:hAnsi="Arial" w:cs="Arial"/>
                <w:spacing w:val="-2"/>
                <w:sz w:val="16"/>
                <w:szCs w:val="16"/>
              </w:rPr>
            </w:pPr>
            <w:r w:rsidRPr="00A81986">
              <w:rPr>
                <w:rFonts w:ascii="Arial" w:eastAsia="Arial Unicode MS" w:hAnsi="Arial" w:cs="Arial"/>
                <w:spacing w:val="-2"/>
                <w:sz w:val="16"/>
                <w:szCs w:val="16"/>
              </w:rPr>
              <w:t>Property development</w:t>
            </w:r>
          </w:p>
        </w:tc>
        <w:tc>
          <w:tcPr>
            <w:tcW w:w="1080" w:type="dxa"/>
          </w:tcPr>
          <w:p w:rsidR="00B03412" w:rsidRPr="00A81986" w:rsidP="00886D2A" w14:paraId="7F3F024E" w14:textId="0E18BEE9">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B03412" w:rsidRPr="00A81986" w:rsidP="00886D2A" w14:paraId="2F485DF4" w14:textId="666098BB">
            <w:pPr>
              <w:spacing w:line="350" w:lineRule="exact"/>
              <w:ind w:left="-21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100.00</w:t>
            </w:r>
          </w:p>
        </w:tc>
        <w:tc>
          <w:tcPr>
            <w:tcW w:w="819" w:type="dxa"/>
          </w:tcPr>
          <w:p w:rsidR="00B03412" w:rsidRPr="00A81986" w:rsidP="00886D2A" w14:paraId="0649179C" w14:textId="7C263C5D">
            <w:pPr>
              <w:spacing w:line="350" w:lineRule="exact"/>
              <w:ind w:left="-21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100.00</w:t>
            </w:r>
          </w:p>
        </w:tc>
      </w:tr>
      <w:tr w14:paraId="440BA6D9" w14:textId="77777777">
        <w:tblPrEx>
          <w:tblW w:w="9819" w:type="dxa"/>
          <w:tblInd w:w="180" w:type="dxa"/>
          <w:tblLayout w:type="fixed"/>
          <w:tblLook w:val="0000"/>
        </w:tblPrEx>
        <w:tc>
          <w:tcPr>
            <w:tcW w:w="3690" w:type="dxa"/>
            <w:vAlign w:val="center"/>
          </w:tcPr>
          <w:p w:rsidR="00995803" w:rsidRPr="00A81986" w:rsidP="00995803" w14:paraId="2D603CC3" w14:textId="347DEF27">
            <w:pPr>
              <w:spacing w:line="350" w:lineRule="exact"/>
              <w:ind w:left="120" w:right="-96" w:hanging="120"/>
              <w:rPr>
                <w:rFonts w:ascii="Arial" w:hAnsi="Arial" w:cs="Arial"/>
                <w:sz w:val="16"/>
                <w:szCs w:val="16"/>
              </w:rPr>
            </w:pPr>
            <w:r w:rsidRPr="00A81986">
              <w:rPr>
                <w:rFonts w:ascii="Arial" w:eastAsia="Arial Unicode MS" w:hAnsi="Arial" w:cs="Arial"/>
                <w:sz w:val="16"/>
                <w:szCs w:val="16"/>
              </w:rPr>
              <w:t>Bangpakong Assets Co., Ltd. (Formerly known as “Turtle 7 Co., Ltd.”)</w:t>
            </w:r>
          </w:p>
        </w:tc>
        <w:tc>
          <w:tcPr>
            <w:tcW w:w="3420" w:type="dxa"/>
          </w:tcPr>
          <w:p w:rsidR="00995803" w:rsidRPr="00A81986" w:rsidP="00995803" w14:paraId="6007DD7A" w14:textId="6665DF72">
            <w:pPr>
              <w:tabs>
                <w:tab w:val="left" w:pos="252"/>
              </w:tabs>
              <w:spacing w:line="350" w:lineRule="exact"/>
              <w:ind w:left="162" w:hanging="150"/>
              <w:rPr>
                <w:rFonts w:ascii="Arial" w:eastAsia="Arial Unicode MS" w:hAnsi="Arial" w:cs="Arial"/>
                <w:spacing w:val="-2"/>
                <w:sz w:val="16"/>
                <w:szCs w:val="16"/>
              </w:rPr>
            </w:pPr>
            <w:r w:rsidRPr="00A81986">
              <w:rPr>
                <w:rFonts w:ascii="Arial" w:eastAsia="Arial Unicode MS" w:hAnsi="Arial" w:cs="Arial"/>
                <w:spacing w:val="-2"/>
                <w:sz w:val="16"/>
                <w:szCs w:val="16"/>
              </w:rPr>
              <w:t>Property development</w:t>
            </w:r>
            <w:r w:rsidRPr="00A81986">
              <w:rPr>
                <w:rFonts w:ascii="Arial" w:eastAsia="Arial Unicode MS" w:hAnsi="Arial" w:cs="Arial"/>
                <w:spacing w:val="-2"/>
                <w:sz w:val="16"/>
                <w:szCs w:val="16"/>
              </w:rPr>
              <w:t xml:space="preserve"> </w:t>
            </w:r>
          </w:p>
        </w:tc>
        <w:tc>
          <w:tcPr>
            <w:tcW w:w="1080" w:type="dxa"/>
          </w:tcPr>
          <w:p w:rsidR="00995803" w:rsidRPr="00A81986" w:rsidP="00995803" w14:paraId="28C88CF4" w14:textId="32E7E6B4">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995803" w:rsidRPr="00A81986" w:rsidP="00995803" w14:paraId="30D43B3E" w14:textId="058A4B48">
            <w:pPr>
              <w:spacing w:line="350" w:lineRule="exact"/>
              <w:ind w:left="-21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100.00</w:t>
            </w:r>
          </w:p>
        </w:tc>
        <w:tc>
          <w:tcPr>
            <w:tcW w:w="819" w:type="dxa"/>
          </w:tcPr>
          <w:p w:rsidR="00995803" w:rsidRPr="00A81986" w:rsidP="00995803" w14:paraId="58F181C1" w14:textId="76089441">
            <w:pPr>
              <w:spacing w:line="350" w:lineRule="exact"/>
              <w:ind w:left="-21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w:t>
            </w:r>
          </w:p>
        </w:tc>
      </w:tr>
      <w:tr w14:paraId="18AACCB5" w14:textId="77777777">
        <w:tblPrEx>
          <w:tblW w:w="9819" w:type="dxa"/>
          <w:tblInd w:w="180" w:type="dxa"/>
          <w:tblLayout w:type="fixed"/>
          <w:tblLook w:val="0000"/>
        </w:tblPrEx>
        <w:tc>
          <w:tcPr>
            <w:tcW w:w="3690" w:type="dxa"/>
            <w:vAlign w:val="center"/>
          </w:tcPr>
          <w:p w:rsidR="00995803" w:rsidRPr="00A81986" w:rsidP="00995803" w14:paraId="78CE6E2B" w14:textId="64DBDE83">
            <w:pPr>
              <w:spacing w:line="350" w:lineRule="exact"/>
              <w:ind w:left="120" w:right="-96" w:hanging="120"/>
              <w:rPr>
                <w:rFonts w:ascii="Arial" w:hAnsi="Arial" w:cs="Arial"/>
                <w:sz w:val="16"/>
                <w:szCs w:val="16"/>
              </w:rPr>
            </w:pPr>
            <w:r w:rsidRPr="00A81986">
              <w:rPr>
                <w:rFonts w:ascii="Arial" w:eastAsia="Arial Unicode MS" w:hAnsi="Arial" w:cs="Arial"/>
                <w:sz w:val="16"/>
                <w:szCs w:val="16"/>
              </w:rPr>
              <w:t>Turtle 8 Co., Ltd.</w:t>
            </w:r>
          </w:p>
        </w:tc>
        <w:tc>
          <w:tcPr>
            <w:tcW w:w="3420" w:type="dxa"/>
          </w:tcPr>
          <w:p w:rsidR="00995803" w:rsidRPr="00A81986" w:rsidP="00995803" w14:paraId="226571A4" w14:textId="77777777">
            <w:pPr>
              <w:tabs>
                <w:tab w:val="left" w:pos="252"/>
              </w:tabs>
              <w:spacing w:line="350" w:lineRule="exact"/>
              <w:ind w:left="162" w:hanging="150"/>
              <w:rPr>
                <w:rFonts w:ascii="Arial" w:eastAsia="Arial Unicode MS" w:hAnsi="Arial" w:cs="Arial"/>
                <w:spacing w:val="-2"/>
                <w:sz w:val="16"/>
                <w:szCs w:val="16"/>
              </w:rPr>
            </w:pPr>
            <w:r w:rsidRPr="00A81986">
              <w:rPr>
                <w:rFonts w:ascii="Arial" w:eastAsia="Arial Unicode MS" w:hAnsi="Arial" w:cs="Arial"/>
                <w:spacing w:val="-2"/>
                <w:sz w:val="16"/>
                <w:szCs w:val="16"/>
              </w:rPr>
              <w:t>eCommerce services</w:t>
            </w:r>
          </w:p>
        </w:tc>
        <w:tc>
          <w:tcPr>
            <w:tcW w:w="1080" w:type="dxa"/>
          </w:tcPr>
          <w:p w:rsidR="00995803" w:rsidRPr="00A81986" w:rsidP="00995803" w14:paraId="28C56A89" w14:textId="77777777">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995803" w:rsidRPr="00A81986" w:rsidP="00995803" w14:paraId="3894C7F6" w14:textId="77777777">
            <w:pPr>
              <w:spacing w:line="350" w:lineRule="exact"/>
              <w:ind w:left="-21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100.00</w:t>
            </w:r>
          </w:p>
        </w:tc>
        <w:tc>
          <w:tcPr>
            <w:tcW w:w="819" w:type="dxa"/>
          </w:tcPr>
          <w:p w:rsidR="00995803" w:rsidRPr="00A81986" w:rsidP="00995803" w14:paraId="3EC7F911" w14:textId="77777777">
            <w:pPr>
              <w:spacing w:line="350" w:lineRule="exact"/>
              <w:ind w:left="-21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100.00</w:t>
            </w:r>
          </w:p>
        </w:tc>
      </w:tr>
      <w:tr w14:paraId="6200083F" w14:textId="77777777" w:rsidTr="00D72656">
        <w:tblPrEx>
          <w:tblW w:w="9819" w:type="dxa"/>
          <w:tblInd w:w="180" w:type="dxa"/>
          <w:tblLayout w:type="fixed"/>
          <w:tblLook w:val="0000"/>
        </w:tblPrEx>
        <w:tc>
          <w:tcPr>
            <w:tcW w:w="3690" w:type="dxa"/>
            <w:vAlign w:val="center"/>
          </w:tcPr>
          <w:p w:rsidR="00995803" w:rsidRPr="00A81986" w:rsidP="00995803" w14:paraId="5FB67F17" w14:textId="268F9213">
            <w:pPr>
              <w:spacing w:line="350" w:lineRule="exact"/>
              <w:ind w:left="120" w:right="-96" w:hanging="120"/>
              <w:rPr>
                <w:rFonts w:ascii="Arial" w:hAnsi="Arial" w:cs="Arial"/>
                <w:sz w:val="16"/>
                <w:szCs w:val="16"/>
              </w:rPr>
            </w:pPr>
            <w:r w:rsidRPr="00A81986">
              <w:rPr>
                <w:rFonts w:ascii="Arial" w:eastAsia="Arial Unicode MS" w:hAnsi="Arial" w:cs="Arial"/>
                <w:sz w:val="16"/>
                <w:szCs w:val="16"/>
              </w:rPr>
              <w:t>ECO AXIS Holdings Co., Ltd. (Formerly known as “Turtle 9 Co., Ltd.”)</w:t>
            </w:r>
          </w:p>
        </w:tc>
        <w:tc>
          <w:tcPr>
            <w:tcW w:w="3420" w:type="dxa"/>
          </w:tcPr>
          <w:p w:rsidR="00995803" w:rsidRPr="00A81986" w:rsidP="00995803" w14:paraId="77366EBE" w14:textId="4B0F2F2B">
            <w:pPr>
              <w:tabs>
                <w:tab w:val="left" w:pos="252"/>
              </w:tabs>
              <w:spacing w:line="350" w:lineRule="exact"/>
              <w:ind w:left="162" w:hanging="150"/>
              <w:rPr>
                <w:rFonts w:ascii="Arial" w:eastAsia="Arial Unicode MS" w:hAnsi="Arial" w:cs="Arial"/>
                <w:spacing w:val="-2"/>
                <w:sz w:val="16"/>
                <w:szCs w:val="16"/>
              </w:rPr>
            </w:pPr>
            <w:r w:rsidRPr="00A81986">
              <w:rPr>
                <w:rFonts w:ascii="Arial" w:eastAsia="Arial Unicode MS" w:hAnsi="Arial" w:cs="Arial"/>
                <w:spacing w:val="-2"/>
                <w:sz w:val="16"/>
                <w:szCs w:val="16"/>
              </w:rPr>
              <w:t>Investment in debt securities</w:t>
            </w:r>
          </w:p>
        </w:tc>
        <w:tc>
          <w:tcPr>
            <w:tcW w:w="1080" w:type="dxa"/>
          </w:tcPr>
          <w:p w:rsidR="00995803" w:rsidRPr="00A81986" w:rsidP="00995803" w14:paraId="7E43639C" w14:textId="20916009">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995803" w:rsidRPr="00A81986" w:rsidP="00995803" w14:paraId="7A5149C9" w14:textId="041E03D4">
            <w:pPr>
              <w:spacing w:line="350" w:lineRule="exact"/>
              <w:ind w:left="-21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100.00</w:t>
            </w:r>
          </w:p>
        </w:tc>
        <w:tc>
          <w:tcPr>
            <w:tcW w:w="819" w:type="dxa"/>
          </w:tcPr>
          <w:p w:rsidR="00995803" w:rsidRPr="00A81986" w:rsidP="00995803" w14:paraId="1B889670" w14:textId="6AAFD746">
            <w:pPr>
              <w:spacing w:line="350" w:lineRule="exact"/>
              <w:ind w:left="-21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100.00</w:t>
            </w:r>
          </w:p>
        </w:tc>
      </w:tr>
      <w:tr w14:paraId="23748202" w14:textId="77777777" w:rsidTr="00D72656">
        <w:tblPrEx>
          <w:tblW w:w="9819" w:type="dxa"/>
          <w:tblInd w:w="180" w:type="dxa"/>
          <w:tblLayout w:type="fixed"/>
          <w:tblLook w:val="0000"/>
        </w:tblPrEx>
        <w:tc>
          <w:tcPr>
            <w:tcW w:w="3690" w:type="dxa"/>
            <w:vAlign w:val="center"/>
          </w:tcPr>
          <w:p w:rsidR="00995803" w:rsidRPr="00A81986" w:rsidP="00995803" w14:paraId="38E04154" w14:textId="37A518B4">
            <w:pPr>
              <w:spacing w:line="350" w:lineRule="exact"/>
              <w:ind w:left="120" w:right="-96" w:hanging="120"/>
              <w:rPr>
                <w:rFonts w:ascii="Arial" w:eastAsia="Arial Unicode MS" w:hAnsi="Arial" w:cs="Arial"/>
                <w:sz w:val="16"/>
                <w:szCs w:val="16"/>
              </w:rPr>
            </w:pPr>
            <w:r w:rsidRPr="00A81986">
              <w:rPr>
                <w:rFonts w:ascii="Arial" w:eastAsia="Arial Unicode MS" w:hAnsi="Arial" w:cs="Arial"/>
                <w:sz w:val="16"/>
                <w:szCs w:val="16"/>
              </w:rPr>
              <w:t>Pathum Vista Estate Company Limited (Formerly known as “Turtle 10 Co., Ltd.”)</w:t>
            </w:r>
          </w:p>
        </w:tc>
        <w:tc>
          <w:tcPr>
            <w:tcW w:w="3420" w:type="dxa"/>
          </w:tcPr>
          <w:p w:rsidR="00995803" w:rsidRPr="00A81986" w:rsidP="00995803" w14:paraId="0E370B8F" w14:textId="6D39F912">
            <w:pPr>
              <w:tabs>
                <w:tab w:val="left" w:pos="252"/>
              </w:tabs>
              <w:spacing w:line="350" w:lineRule="exact"/>
              <w:ind w:left="162" w:hanging="150"/>
              <w:rPr>
                <w:rFonts w:ascii="Arial" w:eastAsia="Arial Unicode MS" w:hAnsi="Arial" w:cs="Arial"/>
                <w:spacing w:val="-2"/>
                <w:sz w:val="16"/>
                <w:szCs w:val="16"/>
              </w:rPr>
            </w:pPr>
            <w:r w:rsidRPr="00A81986">
              <w:rPr>
                <w:rFonts w:ascii="Arial" w:eastAsia="Arial Unicode MS" w:hAnsi="Arial" w:cs="Arial"/>
                <w:spacing w:val="-2"/>
                <w:sz w:val="16"/>
                <w:szCs w:val="16"/>
              </w:rPr>
              <w:t>Property development</w:t>
            </w:r>
            <w:r w:rsidRPr="00A81986" w:rsidR="00141AB2">
              <w:rPr>
                <w:rFonts w:ascii="Arial" w:eastAsia="Arial Unicode MS" w:hAnsi="Arial" w:cs="Arial"/>
                <w:spacing w:val="-2"/>
                <w:sz w:val="16"/>
                <w:szCs w:val="16"/>
              </w:rPr>
              <w:t xml:space="preserve"> </w:t>
            </w:r>
          </w:p>
        </w:tc>
        <w:tc>
          <w:tcPr>
            <w:tcW w:w="1080" w:type="dxa"/>
          </w:tcPr>
          <w:p w:rsidR="00995803" w:rsidRPr="00A81986" w:rsidP="00995803" w14:paraId="70C330D5" w14:textId="6E337E2F">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995803" w:rsidRPr="00A81986" w:rsidP="00995803" w14:paraId="0B354AF3" w14:textId="487CBADF">
            <w:pPr>
              <w:spacing w:line="350" w:lineRule="exact"/>
              <w:ind w:left="-21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100.00</w:t>
            </w:r>
          </w:p>
        </w:tc>
        <w:tc>
          <w:tcPr>
            <w:tcW w:w="819" w:type="dxa"/>
          </w:tcPr>
          <w:p w:rsidR="00995803" w:rsidRPr="00A81986" w:rsidP="00995803" w14:paraId="16891197" w14:textId="7419E921">
            <w:pPr>
              <w:spacing w:line="350" w:lineRule="exact"/>
              <w:ind w:left="-21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w:t>
            </w:r>
          </w:p>
        </w:tc>
      </w:tr>
      <w:tr w14:paraId="6B8846ED" w14:textId="77777777" w:rsidTr="00A81986">
        <w:tblPrEx>
          <w:tblW w:w="9819" w:type="dxa"/>
          <w:tblInd w:w="180" w:type="dxa"/>
          <w:tblLayout w:type="fixed"/>
          <w:tblLook w:val="0000"/>
        </w:tblPrEx>
        <w:tc>
          <w:tcPr>
            <w:tcW w:w="3690" w:type="dxa"/>
          </w:tcPr>
          <w:p w:rsidR="00995803" w:rsidRPr="00A81986" w:rsidP="00995803" w14:paraId="5E573A41" w14:textId="5757CB8D">
            <w:pPr>
              <w:spacing w:line="350" w:lineRule="exact"/>
              <w:ind w:left="120" w:right="-96" w:hanging="120"/>
              <w:rPr>
                <w:rFonts w:ascii="Arial" w:hAnsi="Arial" w:cs="Arial"/>
                <w:sz w:val="16"/>
                <w:szCs w:val="16"/>
              </w:rPr>
            </w:pPr>
            <w:r w:rsidRPr="00A81986">
              <w:rPr>
                <w:rFonts w:ascii="Arial" w:eastAsia="Arial Unicode MS" w:hAnsi="Arial" w:cs="Arial"/>
                <w:sz w:val="16"/>
                <w:szCs w:val="16"/>
              </w:rPr>
              <w:t>Owl Club Co., Ltd.</w:t>
            </w:r>
          </w:p>
        </w:tc>
        <w:tc>
          <w:tcPr>
            <w:tcW w:w="3420" w:type="dxa"/>
          </w:tcPr>
          <w:p w:rsidR="00995803" w:rsidRPr="00A81986" w:rsidP="00995803" w14:paraId="5362B72A" w14:textId="64150D84">
            <w:pPr>
              <w:tabs>
                <w:tab w:val="left" w:pos="252"/>
              </w:tabs>
              <w:spacing w:line="350" w:lineRule="exact"/>
              <w:ind w:left="162" w:hanging="150"/>
              <w:rPr>
                <w:rFonts w:ascii="Arial" w:eastAsia="Arial Unicode MS" w:hAnsi="Arial" w:cs="Arial"/>
                <w:spacing w:val="-2"/>
                <w:sz w:val="16"/>
                <w:szCs w:val="16"/>
              </w:rPr>
            </w:pPr>
            <w:r w:rsidRPr="00A81986">
              <w:rPr>
                <w:rFonts w:ascii="Arial" w:eastAsia="Arial Unicode MS" w:hAnsi="Arial" w:cs="Arial"/>
                <w:spacing w:val="-2"/>
                <w:sz w:val="16"/>
                <w:szCs w:val="16"/>
              </w:rPr>
              <w:t>Managing and provision of comprehensive marketing</w:t>
            </w:r>
            <w:r w:rsidRPr="00A81986" w:rsidR="006B6233">
              <w:rPr>
                <w:rFonts w:ascii="Arial" w:eastAsia="Arial Unicode MS" w:hAnsi="Arial" w:cs="Arial"/>
                <w:spacing w:val="-2"/>
                <w:sz w:val="16"/>
                <w:szCs w:val="16"/>
              </w:rPr>
              <w:t xml:space="preserve"> </w:t>
            </w:r>
          </w:p>
        </w:tc>
        <w:tc>
          <w:tcPr>
            <w:tcW w:w="1080" w:type="dxa"/>
          </w:tcPr>
          <w:p w:rsidR="00995803" w:rsidRPr="00A81986" w:rsidP="00995803" w14:paraId="0D19A126" w14:textId="1F74B054">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995803" w:rsidRPr="00A81986" w:rsidP="00995803" w14:paraId="2B47EEF2" w14:textId="5A9D46BA">
            <w:pPr>
              <w:spacing w:line="350" w:lineRule="exact"/>
              <w:ind w:left="-21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100.00</w:t>
            </w:r>
          </w:p>
        </w:tc>
        <w:tc>
          <w:tcPr>
            <w:tcW w:w="819" w:type="dxa"/>
          </w:tcPr>
          <w:p w:rsidR="00995803" w:rsidRPr="00A81986" w:rsidP="00995803" w14:paraId="01A67FFA" w14:textId="5EAF40F5">
            <w:pPr>
              <w:spacing w:line="350" w:lineRule="exact"/>
              <w:ind w:left="-21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w:t>
            </w:r>
          </w:p>
        </w:tc>
      </w:tr>
      <w:tr w14:paraId="00F4E3A0" w14:textId="77777777" w:rsidTr="00562CF5">
        <w:tblPrEx>
          <w:tblW w:w="9819" w:type="dxa"/>
          <w:tblInd w:w="180" w:type="dxa"/>
          <w:tblLayout w:type="fixed"/>
          <w:tblLook w:val="0000"/>
        </w:tblPrEx>
        <w:tc>
          <w:tcPr>
            <w:tcW w:w="3690" w:type="dxa"/>
            <w:vAlign w:val="bottom"/>
          </w:tcPr>
          <w:p w:rsidR="00995803" w:rsidRPr="00A81986" w:rsidP="00995803" w14:paraId="465B05A4" w14:textId="3A27AF8E">
            <w:pPr>
              <w:spacing w:line="350" w:lineRule="exact"/>
              <w:ind w:left="120" w:right="-96" w:hanging="120"/>
              <w:rPr>
                <w:rFonts w:ascii="Arial" w:hAnsi="Arial" w:cs="Arial"/>
                <w:b/>
                <w:bCs/>
                <w:spacing w:val="-2"/>
                <w:sz w:val="16"/>
                <w:szCs w:val="16"/>
                <w:u w:val="single"/>
              </w:rPr>
            </w:pPr>
            <w:r w:rsidRPr="00A81986">
              <w:rPr>
                <w:rFonts w:ascii="Arial" w:eastAsia="Arial Unicode MS" w:hAnsi="Arial" w:cs="Arial"/>
                <w:sz w:val="16"/>
                <w:szCs w:val="16"/>
              </w:rPr>
              <w:t>Westbridge Company Limited</w:t>
            </w:r>
          </w:p>
        </w:tc>
        <w:tc>
          <w:tcPr>
            <w:tcW w:w="3420" w:type="dxa"/>
          </w:tcPr>
          <w:p w:rsidR="00995803" w:rsidRPr="00A81986" w:rsidP="00995803" w14:paraId="2CF443D0" w14:textId="1F86A00C">
            <w:pPr>
              <w:tabs>
                <w:tab w:val="left" w:pos="252"/>
              </w:tabs>
              <w:spacing w:line="350" w:lineRule="exact"/>
              <w:ind w:left="162" w:hanging="150"/>
              <w:rPr>
                <w:rFonts w:ascii="Arial" w:eastAsia="Arial Unicode MS" w:hAnsi="Arial" w:cs="Arial"/>
                <w:spacing w:val="-2"/>
                <w:sz w:val="16"/>
                <w:szCs w:val="16"/>
              </w:rPr>
            </w:pPr>
            <w:r w:rsidRPr="00A81986">
              <w:rPr>
                <w:rFonts w:ascii="Arial" w:eastAsia="Arial Unicode MS" w:hAnsi="Arial" w:cs="Arial"/>
                <w:spacing w:val="-2"/>
                <w:sz w:val="16"/>
                <w:szCs w:val="16"/>
              </w:rPr>
              <w:t>Property development</w:t>
            </w:r>
          </w:p>
        </w:tc>
        <w:tc>
          <w:tcPr>
            <w:tcW w:w="1080" w:type="dxa"/>
          </w:tcPr>
          <w:p w:rsidR="00995803" w:rsidRPr="00A81986" w:rsidP="00995803" w14:paraId="31DA573C" w14:textId="4C196A57">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995803" w:rsidRPr="00A81986" w:rsidP="00995803" w14:paraId="20515604" w14:textId="06115A82">
            <w:pPr>
              <w:spacing w:line="350" w:lineRule="exact"/>
              <w:ind w:left="-21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100.00</w:t>
            </w:r>
          </w:p>
        </w:tc>
        <w:tc>
          <w:tcPr>
            <w:tcW w:w="819" w:type="dxa"/>
          </w:tcPr>
          <w:p w:rsidR="00995803" w:rsidRPr="00A81986" w:rsidP="00995803" w14:paraId="6B5D9A49" w14:textId="62C9EAF7">
            <w:pPr>
              <w:spacing w:line="350" w:lineRule="exact"/>
              <w:ind w:left="-21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w:t>
            </w:r>
          </w:p>
        </w:tc>
      </w:tr>
      <w:tr w14:paraId="5B999F6A" w14:textId="77777777" w:rsidTr="00562CF5">
        <w:tblPrEx>
          <w:tblW w:w="9819" w:type="dxa"/>
          <w:tblInd w:w="180" w:type="dxa"/>
          <w:tblLayout w:type="fixed"/>
          <w:tblLook w:val="0000"/>
        </w:tblPrEx>
        <w:tc>
          <w:tcPr>
            <w:tcW w:w="3690" w:type="dxa"/>
            <w:vAlign w:val="bottom"/>
          </w:tcPr>
          <w:p w:rsidR="00AA5113" w:rsidP="00995803" w14:paraId="23AB095A" w14:textId="77777777">
            <w:pPr>
              <w:spacing w:line="350" w:lineRule="exact"/>
              <w:ind w:left="120" w:right="-96" w:hanging="120"/>
              <w:rPr>
                <w:rFonts w:ascii="Arial" w:hAnsi="Arial" w:cs="Arial"/>
                <w:sz w:val="16"/>
                <w:szCs w:val="16"/>
              </w:rPr>
            </w:pPr>
            <w:r w:rsidRPr="00A81986">
              <w:rPr>
                <w:rFonts w:ascii="Arial" w:hAnsi="Arial" w:cs="Arial"/>
                <w:sz w:val="16"/>
                <w:szCs w:val="20"/>
              </w:rPr>
              <w:t xml:space="preserve">Keystone Management </w:t>
            </w:r>
            <w:r w:rsidRPr="00A81986">
              <w:rPr>
                <w:rFonts w:ascii="Arial" w:hAnsi="Arial" w:cs="Arial"/>
                <w:sz w:val="16"/>
                <w:szCs w:val="16"/>
              </w:rPr>
              <w:t>Co., Ltd</w:t>
            </w:r>
            <w:r>
              <w:rPr>
                <w:rFonts w:ascii="Arial" w:hAnsi="Arial" w:cs="Arial"/>
                <w:sz w:val="16"/>
                <w:szCs w:val="16"/>
              </w:rPr>
              <w:t xml:space="preserve"> </w:t>
            </w:r>
          </w:p>
          <w:p w:rsidR="00995803" w:rsidRPr="00A81986" w:rsidP="00995803" w14:paraId="6B4732B8" w14:textId="12FB1051">
            <w:pPr>
              <w:spacing w:line="350" w:lineRule="exact"/>
              <w:ind w:left="120" w:right="-96" w:hanging="120"/>
              <w:rPr>
                <w:rFonts w:ascii="Arial" w:hAnsi="Arial" w:cs="Arial"/>
                <w:b/>
                <w:bCs/>
                <w:spacing w:val="-2"/>
                <w:sz w:val="16"/>
                <w:szCs w:val="16"/>
                <w:u w:val="single"/>
              </w:rPr>
            </w:pPr>
            <w:r w:rsidRPr="00A81986">
              <w:rPr>
                <w:rFonts w:ascii="Arial" w:hAnsi="Arial" w:cs="Arial"/>
                <w:sz w:val="16"/>
                <w:szCs w:val="16"/>
              </w:rPr>
              <w:t>(5</w:t>
            </w:r>
            <w:r w:rsidR="000557D8">
              <w:rPr>
                <w:rFonts w:ascii="Arial" w:hAnsi="Arial" w:cs="Arial"/>
                <w:sz w:val="16"/>
                <w:szCs w:val="16"/>
              </w:rPr>
              <w:t>0</w:t>
            </w:r>
            <w:r w:rsidRPr="00A81986">
              <w:rPr>
                <w:rFonts w:ascii="Arial" w:hAnsi="Arial" w:cs="Arial"/>
                <w:sz w:val="16"/>
                <w:szCs w:val="16"/>
              </w:rPr>
              <w:t xml:space="preserve">.00% held by  </w:t>
            </w:r>
            <w:r w:rsidRPr="000557D8" w:rsidR="000557D8">
              <w:rPr>
                <w:rFonts w:ascii="Arial" w:hAnsi="Arial" w:cs="Arial"/>
                <w:sz w:val="16"/>
                <w:szCs w:val="16"/>
              </w:rPr>
              <w:t xml:space="preserve">Rabbit Holdings </w:t>
            </w:r>
            <w:r w:rsidRPr="00A81986">
              <w:rPr>
                <w:rFonts w:ascii="Arial" w:hAnsi="Arial" w:cs="Arial"/>
                <w:sz w:val="16"/>
                <w:szCs w:val="16"/>
              </w:rPr>
              <w:t>Plc.)</w:t>
            </w:r>
          </w:p>
        </w:tc>
        <w:tc>
          <w:tcPr>
            <w:tcW w:w="3420" w:type="dxa"/>
          </w:tcPr>
          <w:p w:rsidR="00995803" w:rsidRPr="00A81986" w:rsidP="00DA5E25" w14:paraId="25719C14" w14:textId="32310892">
            <w:pPr>
              <w:tabs>
                <w:tab w:val="left" w:pos="252"/>
              </w:tabs>
              <w:spacing w:line="350" w:lineRule="exact"/>
              <w:rPr>
                <w:rFonts w:ascii="Arial" w:eastAsia="Arial Unicode MS" w:hAnsi="Arial" w:cs="Arial"/>
                <w:spacing w:val="-2"/>
                <w:sz w:val="16"/>
                <w:szCs w:val="16"/>
              </w:rPr>
            </w:pPr>
            <w:r w:rsidRPr="00490B12">
              <w:rPr>
                <w:rFonts w:ascii="Arial" w:eastAsia="Arial Unicode MS" w:hAnsi="Arial" w:cs="Arial"/>
                <w:sz w:val="16"/>
                <w:szCs w:val="16"/>
              </w:rPr>
              <w:t xml:space="preserve">Managing and operating the </w:t>
            </w:r>
            <w:r w:rsidR="009E5645">
              <w:rPr>
                <w:rFonts w:ascii="Arial" w:eastAsia="Arial Unicode MS" w:hAnsi="Arial" w:cs="Arial"/>
                <w:sz w:val="16"/>
                <w:szCs w:val="16"/>
              </w:rPr>
              <w:t>International</w:t>
            </w:r>
            <w:r w:rsidRPr="00830906" w:rsidR="00830906">
              <w:rPr>
                <w:rFonts w:ascii="Arial" w:eastAsia="Arial Unicode MS" w:hAnsi="Arial" w:cs="Arial"/>
                <w:sz w:val="16"/>
                <w:szCs w:val="16"/>
              </w:rPr>
              <w:t xml:space="preserve"> school</w:t>
            </w:r>
          </w:p>
        </w:tc>
        <w:tc>
          <w:tcPr>
            <w:tcW w:w="1080" w:type="dxa"/>
          </w:tcPr>
          <w:p w:rsidR="00995803" w:rsidRPr="00A81986" w:rsidP="00995803" w14:paraId="127D8003" w14:textId="7747F957">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995803" w:rsidRPr="00A81986" w:rsidP="00995803" w14:paraId="73A4B746" w14:textId="1E229D56">
            <w:pPr>
              <w:spacing w:line="350" w:lineRule="exact"/>
              <w:ind w:left="-210" w:right="72"/>
              <w:jc w:val="right"/>
              <w:rPr>
                <w:rFonts w:ascii="Arial" w:eastAsia="Arial Unicode MS" w:hAnsi="Arial" w:cs="Arial"/>
                <w:spacing w:val="-2"/>
                <w:sz w:val="16"/>
                <w:szCs w:val="16"/>
              </w:rPr>
            </w:pPr>
            <w:r>
              <w:rPr>
                <w:rFonts w:ascii="Arial" w:eastAsia="Arial Unicode MS" w:hAnsi="Arial" w:cs="Arial"/>
                <w:spacing w:val="-2"/>
                <w:sz w:val="16"/>
                <w:szCs w:val="16"/>
              </w:rPr>
              <w:t>5</w:t>
            </w:r>
            <w:r w:rsidRPr="00A81986">
              <w:rPr>
                <w:rFonts w:ascii="Arial" w:eastAsia="Arial Unicode MS" w:hAnsi="Arial" w:cs="Arial"/>
                <w:spacing w:val="-2"/>
                <w:sz w:val="16"/>
                <w:szCs w:val="16"/>
              </w:rPr>
              <w:t>0.00</w:t>
            </w:r>
          </w:p>
        </w:tc>
        <w:tc>
          <w:tcPr>
            <w:tcW w:w="819" w:type="dxa"/>
          </w:tcPr>
          <w:p w:rsidR="00995803" w:rsidRPr="00A81986" w:rsidP="00995803" w14:paraId="1117DD83" w14:textId="63DE2B0B">
            <w:pPr>
              <w:spacing w:line="350" w:lineRule="exact"/>
              <w:ind w:left="-210" w:right="72"/>
              <w:jc w:val="right"/>
              <w:rPr>
                <w:rFonts w:ascii="Arial" w:eastAsia="Arial Unicode MS" w:hAnsi="Arial" w:cs="Arial"/>
                <w:spacing w:val="-2"/>
                <w:sz w:val="16"/>
                <w:szCs w:val="16"/>
              </w:rPr>
            </w:pPr>
            <w:r w:rsidRPr="00A81986">
              <w:rPr>
                <w:rFonts w:ascii="Arial" w:eastAsia="Arial Unicode MS" w:hAnsi="Arial" w:cs="Arial"/>
                <w:spacing w:val="-2"/>
                <w:sz w:val="16"/>
                <w:szCs w:val="16"/>
              </w:rPr>
              <w:t>-</w:t>
            </w:r>
          </w:p>
        </w:tc>
      </w:tr>
      <w:tr w14:paraId="78789CAB" w14:textId="77777777" w:rsidTr="00E157A9">
        <w:tblPrEx>
          <w:tblW w:w="9819" w:type="dxa"/>
          <w:tblInd w:w="180" w:type="dxa"/>
          <w:tblLayout w:type="fixed"/>
          <w:tblLook w:val="0000"/>
        </w:tblPrEx>
        <w:tc>
          <w:tcPr>
            <w:tcW w:w="3690" w:type="dxa"/>
          </w:tcPr>
          <w:p w:rsidR="00995803" w:rsidRPr="00A81986" w:rsidP="00995803" w14:paraId="0A120962" w14:textId="68C46904">
            <w:pPr>
              <w:spacing w:line="350" w:lineRule="exact"/>
              <w:ind w:left="120" w:right="-96" w:hanging="120"/>
              <w:rPr>
                <w:rFonts w:ascii="Arial" w:hAnsi="Arial" w:cs="Arial"/>
                <w:sz w:val="16"/>
                <w:szCs w:val="16"/>
              </w:rPr>
            </w:pPr>
            <w:r w:rsidRPr="00A81986">
              <w:rPr>
                <w:rFonts w:ascii="Arial" w:hAnsi="Arial" w:cs="Arial"/>
                <w:b/>
                <w:bCs/>
                <w:spacing w:val="-2"/>
                <w:sz w:val="16"/>
                <w:szCs w:val="16"/>
                <w:u w:val="single"/>
              </w:rPr>
              <w:t>Subsidiaries indirectly owned by the Company</w:t>
            </w:r>
          </w:p>
        </w:tc>
        <w:tc>
          <w:tcPr>
            <w:tcW w:w="3420" w:type="dxa"/>
          </w:tcPr>
          <w:p w:rsidR="00995803" w:rsidRPr="00A81986" w:rsidP="00995803" w14:paraId="70FEB4AA" w14:textId="77777777">
            <w:pPr>
              <w:tabs>
                <w:tab w:val="left" w:pos="252"/>
              </w:tabs>
              <w:spacing w:line="350" w:lineRule="exact"/>
              <w:ind w:left="162" w:hanging="150"/>
              <w:rPr>
                <w:rFonts w:ascii="Arial" w:eastAsia="Arial Unicode MS" w:hAnsi="Arial" w:cs="Arial"/>
                <w:spacing w:val="-2"/>
                <w:sz w:val="16"/>
                <w:szCs w:val="16"/>
              </w:rPr>
            </w:pPr>
          </w:p>
        </w:tc>
        <w:tc>
          <w:tcPr>
            <w:tcW w:w="1080" w:type="dxa"/>
          </w:tcPr>
          <w:p w:rsidR="00995803" w:rsidRPr="00A81986" w:rsidP="00995803" w14:paraId="7665C335" w14:textId="77777777">
            <w:pPr>
              <w:spacing w:line="350" w:lineRule="exact"/>
              <w:ind w:left="-36"/>
              <w:jc w:val="center"/>
              <w:rPr>
                <w:rFonts w:ascii="Arial" w:eastAsia="Arial Unicode MS" w:hAnsi="Arial" w:cs="Arial"/>
                <w:spacing w:val="-2"/>
                <w:sz w:val="16"/>
                <w:szCs w:val="16"/>
              </w:rPr>
            </w:pPr>
          </w:p>
        </w:tc>
        <w:tc>
          <w:tcPr>
            <w:tcW w:w="810" w:type="dxa"/>
          </w:tcPr>
          <w:p w:rsidR="00995803" w:rsidRPr="00A81986" w:rsidP="00995803" w14:paraId="38FEC65C" w14:textId="77777777">
            <w:pPr>
              <w:spacing w:line="350" w:lineRule="exact"/>
              <w:ind w:left="-210" w:right="72"/>
              <w:jc w:val="right"/>
              <w:rPr>
                <w:rFonts w:ascii="Arial" w:eastAsia="Arial Unicode MS" w:hAnsi="Arial" w:cs="Arial"/>
                <w:spacing w:val="-2"/>
                <w:sz w:val="16"/>
                <w:szCs w:val="16"/>
              </w:rPr>
            </w:pPr>
          </w:p>
        </w:tc>
        <w:tc>
          <w:tcPr>
            <w:tcW w:w="819" w:type="dxa"/>
          </w:tcPr>
          <w:p w:rsidR="00995803" w:rsidRPr="00A81986" w:rsidP="00995803" w14:paraId="210C85E0" w14:textId="77777777">
            <w:pPr>
              <w:spacing w:line="350" w:lineRule="exact"/>
              <w:ind w:left="-210" w:right="72"/>
              <w:jc w:val="right"/>
              <w:rPr>
                <w:rFonts w:ascii="Arial" w:eastAsia="Arial Unicode MS" w:hAnsi="Arial" w:cs="Arial"/>
                <w:spacing w:val="-2"/>
                <w:sz w:val="16"/>
                <w:szCs w:val="16"/>
              </w:rPr>
            </w:pPr>
          </w:p>
        </w:tc>
      </w:tr>
      <w:tr w14:paraId="47E9B193" w14:textId="77777777">
        <w:tblPrEx>
          <w:tblW w:w="9819" w:type="dxa"/>
          <w:tblInd w:w="180" w:type="dxa"/>
          <w:tblLayout w:type="fixed"/>
          <w:tblLook w:val="0000"/>
        </w:tblPrEx>
        <w:tc>
          <w:tcPr>
            <w:tcW w:w="3690" w:type="dxa"/>
          </w:tcPr>
          <w:p w:rsidR="00995803" w:rsidRPr="00A81986" w:rsidP="00995803" w14:paraId="5BB4C229" w14:textId="77777777">
            <w:pPr>
              <w:spacing w:line="350" w:lineRule="exact"/>
              <w:ind w:left="120" w:right="-108" w:hanging="120"/>
              <w:rPr>
                <w:rFonts w:ascii="Arial" w:hAnsi="Arial" w:cs="Arial"/>
                <w:b/>
                <w:bCs/>
                <w:spacing w:val="-2"/>
                <w:sz w:val="16"/>
                <w:szCs w:val="16"/>
              </w:rPr>
            </w:pPr>
            <w:r w:rsidRPr="00A81986">
              <w:rPr>
                <w:rFonts w:ascii="Arial" w:hAnsi="Arial" w:cs="Arial"/>
                <w:b/>
                <w:bCs/>
                <w:spacing w:val="-2"/>
                <w:sz w:val="16"/>
                <w:szCs w:val="16"/>
              </w:rPr>
              <w:t>Held by RB Services Co., Ltd.</w:t>
            </w:r>
          </w:p>
        </w:tc>
        <w:tc>
          <w:tcPr>
            <w:tcW w:w="3420" w:type="dxa"/>
          </w:tcPr>
          <w:p w:rsidR="00995803" w:rsidRPr="00A81986" w:rsidP="00995803" w14:paraId="40897EBA" w14:textId="77777777">
            <w:pPr>
              <w:tabs>
                <w:tab w:val="left" w:pos="252"/>
              </w:tabs>
              <w:spacing w:line="350" w:lineRule="exact"/>
              <w:ind w:left="162" w:hanging="150"/>
              <w:rPr>
                <w:rFonts w:ascii="Arial" w:eastAsia="Arial Unicode MS" w:hAnsi="Arial" w:cs="Arial"/>
                <w:spacing w:val="-2"/>
                <w:sz w:val="16"/>
                <w:szCs w:val="16"/>
              </w:rPr>
            </w:pPr>
          </w:p>
        </w:tc>
        <w:tc>
          <w:tcPr>
            <w:tcW w:w="1080" w:type="dxa"/>
          </w:tcPr>
          <w:p w:rsidR="00995803" w:rsidRPr="00A81986" w:rsidP="00995803" w14:paraId="75CF8B9F" w14:textId="77777777">
            <w:pPr>
              <w:spacing w:line="350" w:lineRule="exact"/>
              <w:ind w:left="-36"/>
              <w:jc w:val="center"/>
              <w:rPr>
                <w:rFonts w:ascii="Arial" w:eastAsia="Arial Unicode MS" w:hAnsi="Arial" w:cs="Arial"/>
                <w:spacing w:val="-2"/>
                <w:sz w:val="16"/>
                <w:szCs w:val="16"/>
              </w:rPr>
            </w:pPr>
          </w:p>
        </w:tc>
        <w:tc>
          <w:tcPr>
            <w:tcW w:w="810" w:type="dxa"/>
          </w:tcPr>
          <w:p w:rsidR="00995803" w:rsidRPr="00A81986" w:rsidP="00995803" w14:paraId="362C3BBD" w14:textId="77777777">
            <w:pPr>
              <w:spacing w:line="350" w:lineRule="exact"/>
              <w:ind w:left="-390" w:right="72"/>
              <w:jc w:val="right"/>
              <w:rPr>
                <w:rFonts w:ascii="Arial" w:eastAsia="Arial Unicode MS" w:hAnsi="Arial" w:cs="Arial"/>
                <w:spacing w:val="-2"/>
                <w:sz w:val="16"/>
                <w:szCs w:val="16"/>
              </w:rPr>
            </w:pPr>
          </w:p>
        </w:tc>
        <w:tc>
          <w:tcPr>
            <w:tcW w:w="819" w:type="dxa"/>
          </w:tcPr>
          <w:p w:rsidR="00995803" w:rsidRPr="00A81986" w:rsidP="00995803" w14:paraId="59FC8791" w14:textId="77777777">
            <w:pPr>
              <w:spacing w:line="350" w:lineRule="exact"/>
              <w:ind w:left="-390" w:right="72"/>
              <w:jc w:val="right"/>
              <w:rPr>
                <w:rFonts w:ascii="Arial" w:eastAsia="Arial Unicode MS" w:hAnsi="Arial" w:cs="Arial"/>
                <w:spacing w:val="-2"/>
                <w:sz w:val="16"/>
                <w:szCs w:val="16"/>
              </w:rPr>
            </w:pPr>
          </w:p>
        </w:tc>
      </w:tr>
      <w:tr w14:paraId="77F461C3" w14:textId="77777777">
        <w:tblPrEx>
          <w:tblW w:w="9819" w:type="dxa"/>
          <w:tblInd w:w="180" w:type="dxa"/>
          <w:tblLayout w:type="fixed"/>
          <w:tblLook w:val="0000"/>
        </w:tblPrEx>
        <w:tc>
          <w:tcPr>
            <w:tcW w:w="3690" w:type="dxa"/>
          </w:tcPr>
          <w:p w:rsidR="00995803" w:rsidRPr="00A81986" w:rsidP="00995803" w14:paraId="6B4E1D75" w14:textId="77777777">
            <w:pPr>
              <w:spacing w:line="350" w:lineRule="exact"/>
              <w:ind w:left="120" w:hanging="120"/>
              <w:rPr>
                <w:rFonts w:ascii="Arial" w:eastAsia="Arial Unicode MS" w:hAnsi="Arial" w:cs="Arial"/>
                <w:spacing w:val="-2"/>
                <w:sz w:val="16"/>
                <w:szCs w:val="16"/>
                <w:cs/>
              </w:rPr>
            </w:pPr>
            <w:r w:rsidRPr="00A81986">
              <w:rPr>
                <w:rFonts w:ascii="Arial" w:eastAsia="Arial Unicode MS" w:hAnsi="Arial" w:cs="Arial"/>
                <w:spacing w:val="-2"/>
                <w:sz w:val="16"/>
                <w:szCs w:val="16"/>
              </w:rPr>
              <w:t>Bangkok Payment Solutions Co., Ltd.</w:t>
            </w:r>
          </w:p>
        </w:tc>
        <w:tc>
          <w:tcPr>
            <w:tcW w:w="3420" w:type="dxa"/>
          </w:tcPr>
          <w:p w:rsidR="00995803" w:rsidRPr="00A81986" w:rsidP="00995803" w14:paraId="2ECCEF2A" w14:textId="77777777">
            <w:pPr>
              <w:tabs>
                <w:tab w:val="left" w:pos="252"/>
              </w:tabs>
              <w:spacing w:line="350" w:lineRule="exact"/>
              <w:ind w:left="162" w:hanging="150"/>
              <w:rPr>
                <w:rFonts w:ascii="Arial" w:eastAsia="Arial Unicode MS" w:hAnsi="Arial" w:cs="Arial"/>
                <w:spacing w:val="-2"/>
                <w:sz w:val="16"/>
                <w:szCs w:val="16"/>
                <w:cs/>
              </w:rPr>
            </w:pPr>
            <w:r w:rsidRPr="00A81986">
              <w:rPr>
                <w:rFonts w:ascii="Arial" w:hAnsi="Arial" w:cs="Arial"/>
                <w:spacing w:val="-2"/>
                <w:sz w:val="16"/>
                <w:szCs w:val="16"/>
              </w:rPr>
              <w:t>Developing software and providing technology services, including technology associated with Thailand’s mass transit and payment systems</w:t>
            </w:r>
          </w:p>
        </w:tc>
        <w:tc>
          <w:tcPr>
            <w:tcW w:w="1080" w:type="dxa"/>
          </w:tcPr>
          <w:p w:rsidR="00995803" w:rsidRPr="00A81986" w:rsidP="00995803" w14:paraId="06FFFA33" w14:textId="77777777">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995803" w:rsidRPr="00A81986" w:rsidP="00995803" w14:paraId="252E2522" w14:textId="30FAACFB">
            <w:pPr>
              <w:spacing w:line="350" w:lineRule="exact"/>
              <w:ind w:right="72"/>
              <w:jc w:val="right"/>
              <w:rPr>
                <w:rFonts w:ascii="Arial" w:hAnsi="Arial" w:cs="Arial"/>
                <w:spacing w:val="-2"/>
                <w:sz w:val="16"/>
                <w:szCs w:val="16"/>
              </w:rPr>
            </w:pPr>
            <w:r w:rsidRPr="00A81986">
              <w:rPr>
                <w:rFonts w:ascii="Arial" w:hAnsi="Arial" w:cs="Arial"/>
                <w:spacing w:val="-2"/>
                <w:sz w:val="16"/>
                <w:szCs w:val="16"/>
              </w:rPr>
              <w:t>100.00</w:t>
            </w:r>
          </w:p>
        </w:tc>
        <w:tc>
          <w:tcPr>
            <w:tcW w:w="819" w:type="dxa"/>
          </w:tcPr>
          <w:p w:rsidR="00995803" w:rsidRPr="00A81986" w:rsidP="00995803" w14:paraId="76536270" w14:textId="77777777">
            <w:pPr>
              <w:spacing w:line="350" w:lineRule="exact"/>
              <w:ind w:right="72"/>
              <w:jc w:val="right"/>
              <w:rPr>
                <w:rFonts w:ascii="Arial" w:hAnsi="Arial" w:cs="Arial"/>
                <w:spacing w:val="-2"/>
                <w:sz w:val="16"/>
                <w:szCs w:val="16"/>
              </w:rPr>
            </w:pPr>
            <w:r w:rsidRPr="00A81986">
              <w:rPr>
                <w:rFonts w:ascii="Arial" w:hAnsi="Arial" w:cs="Arial"/>
                <w:spacing w:val="-2"/>
                <w:sz w:val="16"/>
                <w:szCs w:val="16"/>
              </w:rPr>
              <w:t>67.00</w:t>
            </w:r>
          </w:p>
        </w:tc>
      </w:tr>
      <w:tr w14:paraId="5733D5C4" w14:textId="77777777">
        <w:tblPrEx>
          <w:tblW w:w="9819" w:type="dxa"/>
          <w:tblInd w:w="180" w:type="dxa"/>
          <w:tblLayout w:type="fixed"/>
          <w:tblLook w:val="0000"/>
        </w:tblPrEx>
        <w:tc>
          <w:tcPr>
            <w:tcW w:w="3690" w:type="dxa"/>
          </w:tcPr>
          <w:p w:rsidR="00995803" w:rsidRPr="00A81986" w:rsidP="00995803" w14:paraId="75577870" w14:textId="77777777">
            <w:pPr>
              <w:spacing w:line="350" w:lineRule="exact"/>
              <w:ind w:left="120" w:right="-108" w:hanging="120"/>
              <w:rPr>
                <w:rFonts w:ascii="Arial" w:eastAsia="Arial Unicode MS" w:hAnsi="Arial" w:cs="Arial"/>
                <w:spacing w:val="-2"/>
                <w:sz w:val="16"/>
                <w:szCs w:val="16"/>
              </w:rPr>
            </w:pPr>
            <w:r w:rsidRPr="00A81986">
              <w:rPr>
                <w:rFonts w:ascii="Arial" w:hAnsi="Arial" w:cs="Arial"/>
                <w:spacing w:val="-2"/>
                <w:sz w:val="16"/>
                <w:szCs w:val="16"/>
              </w:rPr>
              <w:t>Rabbit Rewards Co., Ltd.</w:t>
            </w:r>
          </w:p>
        </w:tc>
        <w:tc>
          <w:tcPr>
            <w:tcW w:w="3420" w:type="dxa"/>
          </w:tcPr>
          <w:p w:rsidR="00995803" w:rsidRPr="00A81986" w:rsidP="00995803" w14:paraId="37B4519B" w14:textId="77777777">
            <w:pPr>
              <w:tabs>
                <w:tab w:val="left" w:pos="252"/>
              </w:tabs>
              <w:spacing w:line="350" w:lineRule="exact"/>
              <w:ind w:left="162" w:hanging="150"/>
              <w:rPr>
                <w:rFonts w:ascii="Arial" w:eastAsia="Arial Unicode MS" w:hAnsi="Arial" w:cs="Arial"/>
                <w:spacing w:val="-2"/>
                <w:sz w:val="16"/>
                <w:szCs w:val="16"/>
              </w:rPr>
            </w:pPr>
            <w:r w:rsidRPr="00A81986">
              <w:rPr>
                <w:rFonts w:ascii="Arial" w:hAnsi="Arial" w:cs="Arial"/>
                <w:spacing w:val="-2"/>
                <w:sz w:val="16"/>
                <w:szCs w:val="16"/>
              </w:rPr>
              <w:t>Provision of CRM Loyalty Program and Coupon Kiosks</w:t>
            </w:r>
          </w:p>
        </w:tc>
        <w:tc>
          <w:tcPr>
            <w:tcW w:w="1080" w:type="dxa"/>
          </w:tcPr>
          <w:p w:rsidR="00995803" w:rsidRPr="00A81986" w:rsidP="00995803" w14:paraId="1BAB76F6" w14:textId="77777777">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995803" w:rsidRPr="00A81986" w:rsidP="00995803" w14:paraId="1BFF7211" w14:textId="77777777">
            <w:pPr>
              <w:spacing w:line="350" w:lineRule="exact"/>
              <w:ind w:right="72"/>
              <w:jc w:val="right"/>
              <w:rPr>
                <w:rFonts w:ascii="Arial" w:hAnsi="Arial" w:cs="Arial"/>
                <w:spacing w:val="-2"/>
                <w:sz w:val="16"/>
                <w:szCs w:val="16"/>
              </w:rPr>
            </w:pPr>
            <w:r w:rsidRPr="00A81986">
              <w:rPr>
                <w:rFonts w:ascii="Arial" w:hAnsi="Arial" w:cs="Arial"/>
                <w:spacing w:val="-2"/>
                <w:sz w:val="16"/>
                <w:szCs w:val="16"/>
              </w:rPr>
              <w:t>100.00</w:t>
            </w:r>
          </w:p>
        </w:tc>
        <w:tc>
          <w:tcPr>
            <w:tcW w:w="819" w:type="dxa"/>
          </w:tcPr>
          <w:p w:rsidR="00995803" w:rsidRPr="00A81986" w:rsidP="00995803" w14:paraId="31C7C095" w14:textId="77777777">
            <w:pPr>
              <w:spacing w:line="350" w:lineRule="exact"/>
              <w:ind w:right="72"/>
              <w:jc w:val="right"/>
              <w:rPr>
                <w:rFonts w:ascii="Arial" w:hAnsi="Arial" w:cs="Arial"/>
                <w:spacing w:val="-2"/>
                <w:sz w:val="16"/>
                <w:szCs w:val="16"/>
              </w:rPr>
            </w:pPr>
            <w:r w:rsidRPr="00A81986">
              <w:rPr>
                <w:rFonts w:ascii="Arial" w:hAnsi="Arial" w:cs="Arial"/>
                <w:spacing w:val="-2"/>
                <w:sz w:val="16"/>
                <w:szCs w:val="16"/>
              </w:rPr>
              <w:t>75.00</w:t>
            </w:r>
          </w:p>
        </w:tc>
      </w:tr>
      <w:tr w14:paraId="5E80F3FB" w14:textId="77777777">
        <w:tblPrEx>
          <w:tblW w:w="9819" w:type="dxa"/>
          <w:tblInd w:w="180" w:type="dxa"/>
          <w:tblLayout w:type="fixed"/>
          <w:tblLook w:val="0000"/>
        </w:tblPrEx>
        <w:tc>
          <w:tcPr>
            <w:tcW w:w="3690" w:type="dxa"/>
          </w:tcPr>
          <w:p w:rsidR="00995803" w:rsidRPr="00A81986" w:rsidP="00995803" w14:paraId="7A9C9E89" w14:textId="77777777">
            <w:pPr>
              <w:spacing w:line="350" w:lineRule="exact"/>
              <w:ind w:right="-108"/>
              <w:rPr>
                <w:rFonts w:ascii="Arial" w:hAnsi="Arial" w:cs="Arial"/>
                <w:b/>
                <w:bCs/>
                <w:spacing w:val="-2"/>
                <w:sz w:val="16"/>
                <w:szCs w:val="16"/>
              </w:rPr>
            </w:pPr>
            <w:r w:rsidRPr="00A81986">
              <w:rPr>
                <w:rFonts w:ascii="Arial" w:hAnsi="Arial" w:cs="Arial"/>
                <w:b/>
                <w:bCs/>
                <w:spacing w:val="-2"/>
                <w:sz w:val="16"/>
                <w:szCs w:val="16"/>
              </w:rPr>
              <w:t xml:space="preserve">Held by </w:t>
            </w:r>
            <w:r w:rsidRPr="00A81986">
              <w:rPr>
                <w:rFonts w:ascii="Arial" w:hAnsi="Arial" w:cs="Arial"/>
                <w:b/>
                <w:bCs/>
                <w:sz w:val="16"/>
                <w:szCs w:val="16"/>
              </w:rPr>
              <w:t xml:space="preserve">Turtle 23 </w:t>
            </w:r>
            <w:r w:rsidRPr="00A81986">
              <w:rPr>
                <w:rFonts w:ascii="Arial" w:eastAsia="Arial Unicode MS" w:hAnsi="Arial" w:cs="Arial"/>
                <w:b/>
                <w:bCs/>
                <w:spacing w:val="-2"/>
                <w:sz w:val="16"/>
                <w:szCs w:val="16"/>
              </w:rPr>
              <w:t>Co., Ltd.</w:t>
            </w:r>
          </w:p>
        </w:tc>
        <w:tc>
          <w:tcPr>
            <w:tcW w:w="3420" w:type="dxa"/>
          </w:tcPr>
          <w:p w:rsidR="00995803" w:rsidRPr="00A81986" w:rsidP="00995803" w14:paraId="657AE1E8" w14:textId="77777777">
            <w:pPr>
              <w:tabs>
                <w:tab w:val="left" w:pos="252"/>
              </w:tabs>
              <w:spacing w:line="350" w:lineRule="exact"/>
              <w:ind w:left="162" w:hanging="150"/>
              <w:rPr>
                <w:rFonts w:ascii="Arial" w:eastAsia="Arial Unicode MS" w:hAnsi="Arial" w:cs="Arial"/>
                <w:b/>
                <w:bCs/>
                <w:spacing w:val="-2"/>
                <w:sz w:val="16"/>
                <w:szCs w:val="16"/>
              </w:rPr>
            </w:pPr>
          </w:p>
        </w:tc>
        <w:tc>
          <w:tcPr>
            <w:tcW w:w="1080" w:type="dxa"/>
          </w:tcPr>
          <w:p w:rsidR="00995803" w:rsidRPr="00A81986" w:rsidP="00995803" w14:paraId="3639701A" w14:textId="77777777">
            <w:pPr>
              <w:spacing w:line="350" w:lineRule="exact"/>
              <w:ind w:left="-36"/>
              <w:jc w:val="center"/>
              <w:rPr>
                <w:rFonts w:ascii="Arial" w:eastAsia="Arial Unicode MS" w:hAnsi="Arial" w:cs="Arial"/>
                <w:b/>
                <w:bCs/>
                <w:spacing w:val="-2"/>
                <w:sz w:val="16"/>
                <w:szCs w:val="16"/>
              </w:rPr>
            </w:pPr>
          </w:p>
        </w:tc>
        <w:tc>
          <w:tcPr>
            <w:tcW w:w="810" w:type="dxa"/>
          </w:tcPr>
          <w:p w:rsidR="00995803" w:rsidRPr="00A81986" w:rsidP="00995803" w14:paraId="548E61B9" w14:textId="77777777">
            <w:pPr>
              <w:spacing w:line="350" w:lineRule="exact"/>
              <w:ind w:left="-390" w:right="72"/>
              <w:jc w:val="right"/>
              <w:rPr>
                <w:rFonts w:ascii="Arial" w:eastAsia="Arial Unicode MS" w:hAnsi="Arial" w:cs="Arial"/>
                <w:b/>
                <w:bCs/>
                <w:spacing w:val="-2"/>
                <w:sz w:val="16"/>
                <w:szCs w:val="16"/>
              </w:rPr>
            </w:pPr>
          </w:p>
        </w:tc>
        <w:tc>
          <w:tcPr>
            <w:tcW w:w="819" w:type="dxa"/>
          </w:tcPr>
          <w:p w:rsidR="00995803" w:rsidRPr="00A81986" w:rsidP="00995803" w14:paraId="7547CC99" w14:textId="77777777">
            <w:pPr>
              <w:spacing w:line="350" w:lineRule="exact"/>
              <w:ind w:left="-390" w:right="72"/>
              <w:jc w:val="right"/>
              <w:rPr>
                <w:rFonts w:ascii="Arial" w:eastAsia="Arial Unicode MS" w:hAnsi="Arial" w:cs="Arial"/>
                <w:b/>
                <w:bCs/>
                <w:spacing w:val="-2"/>
                <w:sz w:val="16"/>
                <w:szCs w:val="16"/>
              </w:rPr>
            </w:pPr>
          </w:p>
        </w:tc>
      </w:tr>
      <w:tr w14:paraId="1736DFEE" w14:textId="77777777">
        <w:tblPrEx>
          <w:tblW w:w="9819" w:type="dxa"/>
          <w:tblInd w:w="180" w:type="dxa"/>
          <w:tblLayout w:type="fixed"/>
          <w:tblLook w:val="0000"/>
        </w:tblPrEx>
        <w:tc>
          <w:tcPr>
            <w:tcW w:w="3690" w:type="dxa"/>
          </w:tcPr>
          <w:p w:rsidR="00995803" w:rsidRPr="00A81986" w:rsidP="00995803" w14:paraId="141CBB54" w14:textId="77777777">
            <w:pPr>
              <w:spacing w:line="350" w:lineRule="exact"/>
              <w:ind w:left="120" w:hanging="120"/>
              <w:rPr>
                <w:rFonts w:ascii="Arial" w:eastAsia="Arial Unicode MS" w:hAnsi="Arial" w:cs="Arial"/>
                <w:spacing w:val="-2"/>
                <w:sz w:val="16"/>
                <w:szCs w:val="16"/>
                <w:cs/>
              </w:rPr>
            </w:pPr>
            <w:r w:rsidRPr="00A81986">
              <w:rPr>
                <w:rFonts w:ascii="Arial" w:hAnsi="Arial" w:cs="Arial"/>
                <w:sz w:val="16"/>
                <w:szCs w:val="16"/>
              </w:rPr>
              <w:t>Turtle 1</w:t>
            </w:r>
            <w:r w:rsidRPr="00A81986">
              <w:rPr>
                <w:rFonts w:ascii="Arial" w:eastAsia="Arial Unicode MS" w:hAnsi="Arial" w:cs="Arial"/>
                <w:spacing w:val="-2"/>
                <w:sz w:val="16"/>
                <w:szCs w:val="16"/>
              </w:rPr>
              <w:t xml:space="preserve"> Co., Ltd.</w:t>
            </w:r>
          </w:p>
        </w:tc>
        <w:tc>
          <w:tcPr>
            <w:tcW w:w="3420" w:type="dxa"/>
          </w:tcPr>
          <w:p w:rsidR="00995803" w:rsidRPr="00A81986" w:rsidP="00995803" w14:paraId="2D4B4282" w14:textId="77777777">
            <w:pPr>
              <w:tabs>
                <w:tab w:val="left" w:pos="252"/>
              </w:tabs>
              <w:spacing w:line="350" w:lineRule="exact"/>
              <w:ind w:left="162" w:right="-110" w:hanging="150"/>
              <w:rPr>
                <w:rFonts w:ascii="Arial" w:eastAsia="Arial Unicode MS" w:hAnsi="Arial" w:cs="Arial"/>
                <w:spacing w:val="-2"/>
                <w:sz w:val="16"/>
                <w:szCs w:val="16"/>
                <w:cs/>
              </w:rPr>
            </w:pPr>
            <w:r w:rsidRPr="00A81986">
              <w:rPr>
                <w:rFonts w:ascii="Arial" w:hAnsi="Arial" w:cs="Arial"/>
                <w:spacing w:val="-2"/>
                <w:sz w:val="16"/>
                <w:szCs w:val="16"/>
              </w:rPr>
              <w:t>Management of food and beverage businesses</w:t>
            </w:r>
          </w:p>
        </w:tc>
        <w:tc>
          <w:tcPr>
            <w:tcW w:w="1080" w:type="dxa"/>
          </w:tcPr>
          <w:p w:rsidR="00995803" w:rsidRPr="00A81986" w:rsidP="00995803" w14:paraId="3B434986" w14:textId="77777777">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995803" w:rsidRPr="00A81986" w:rsidP="00995803" w14:paraId="1F685A6C" w14:textId="0FF431D2">
            <w:pPr>
              <w:spacing w:line="350" w:lineRule="exact"/>
              <w:ind w:right="72"/>
              <w:jc w:val="right"/>
              <w:rPr>
                <w:rFonts w:ascii="Arial" w:hAnsi="Arial" w:cs="Arial"/>
                <w:spacing w:val="-2"/>
                <w:sz w:val="16"/>
                <w:szCs w:val="16"/>
              </w:rPr>
            </w:pPr>
            <w:r w:rsidRPr="00A81986">
              <w:rPr>
                <w:rFonts w:ascii="Arial" w:hAnsi="Arial" w:cs="Arial"/>
                <w:spacing w:val="-2"/>
                <w:sz w:val="16"/>
                <w:szCs w:val="16"/>
              </w:rPr>
              <w:t>-</w:t>
            </w:r>
          </w:p>
        </w:tc>
        <w:tc>
          <w:tcPr>
            <w:tcW w:w="819" w:type="dxa"/>
          </w:tcPr>
          <w:p w:rsidR="00995803" w:rsidRPr="00A81986" w:rsidP="00995803" w14:paraId="01619251" w14:textId="77777777">
            <w:pPr>
              <w:spacing w:line="350" w:lineRule="exact"/>
              <w:ind w:right="72"/>
              <w:jc w:val="right"/>
              <w:rPr>
                <w:rFonts w:ascii="Arial" w:hAnsi="Arial" w:cs="Arial"/>
                <w:spacing w:val="-2"/>
                <w:sz w:val="16"/>
                <w:szCs w:val="16"/>
              </w:rPr>
            </w:pPr>
            <w:r w:rsidRPr="00A81986">
              <w:rPr>
                <w:rFonts w:ascii="Arial" w:hAnsi="Arial" w:cs="Arial"/>
                <w:spacing w:val="-2"/>
                <w:sz w:val="16"/>
                <w:szCs w:val="16"/>
              </w:rPr>
              <w:t>95.00</w:t>
            </w:r>
          </w:p>
        </w:tc>
      </w:tr>
      <w:tr w14:paraId="27F4765D" w14:textId="77777777">
        <w:tblPrEx>
          <w:tblW w:w="9819" w:type="dxa"/>
          <w:tblInd w:w="180" w:type="dxa"/>
          <w:tblLayout w:type="fixed"/>
          <w:tblLook w:val="0000"/>
        </w:tblPrEx>
        <w:tc>
          <w:tcPr>
            <w:tcW w:w="3690" w:type="dxa"/>
          </w:tcPr>
          <w:p w:rsidR="00995803" w:rsidRPr="00A81986" w:rsidP="00995803" w14:paraId="7E836797" w14:textId="77777777">
            <w:pPr>
              <w:spacing w:line="350" w:lineRule="exact"/>
              <w:ind w:left="120" w:hanging="120"/>
              <w:rPr>
                <w:rFonts w:ascii="Arial" w:eastAsia="Arial Unicode MS" w:hAnsi="Arial" w:cs="Arial"/>
                <w:spacing w:val="-2"/>
                <w:sz w:val="16"/>
                <w:szCs w:val="16"/>
                <w:cs/>
              </w:rPr>
            </w:pPr>
            <w:r w:rsidRPr="00A81986">
              <w:rPr>
                <w:rFonts w:ascii="Arial" w:hAnsi="Arial" w:cs="Arial"/>
                <w:sz w:val="16"/>
                <w:szCs w:val="16"/>
              </w:rPr>
              <w:t>Turtle 4</w:t>
            </w:r>
            <w:r w:rsidRPr="00A81986">
              <w:rPr>
                <w:rFonts w:ascii="Arial" w:eastAsia="Arial Unicode MS" w:hAnsi="Arial" w:cs="Arial"/>
                <w:spacing w:val="-2"/>
                <w:sz w:val="16"/>
                <w:szCs w:val="16"/>
              </w:rPr>
              <w:t xml:space="preserve"> Co., Ltd.</w:t>
            </w:r>
          </w:p>
        </w:tc>
        <w:tc>
          <w:tcPr>
            <w:tcW w:w="3420" w:type="dxa"/>
          </w:tcPr>
          <w:p w:rsidR="00995803" w:rsidRPr="00A81986" w:rsidP="00995803" w14:paraId="122A15BA" w14:textId="77777777">
            <w:pPr>
              <w:tabs>
                <w:tab w:val="left" w:pos="252"/>
              </w:tabs>
              <w:spacing w:line="350" w:lineRule="exact"/>
              <w:ind w:left="162" w:right="-110" w:hanging="150"/>
              <w:rPr>
                <w:rFonts w:ascii="Arial" w:eastAsia="Arial Unicode MS" w:hAnsi="Arial" w:cs="Arial"/>
                <w:spacing w:val="-2"/>
                <w:sz w:val="16"/>
                <w:szCs w:val="16"/>
                <w:cs/>
              </w:rPr>
            </w:pPr>
            <w:r w:rsidRPr="00A81986">
              <w:rPr>
                <w:rFonts w:ascii="Arial" w:hAnsi="Arial" w:cs="Arial"/>
                <w:spacing w:val="-2"/>
                <w:sz w:val="16"/>
                <w:szCs w:val="16"/>
              </w:rPr>
              <w:t>Management of food and beverage businesses</w:t>
            </w:r>
          </w:p>
        </w:tc>
        <w:tc>
          <w:tcPr>
            <w:tcW w:w="1080" w:type="dxa"/>
          </w:tcPr>
          <w:p w:rsidR="00995803" w:rsidRPr="00A81986" w:rsidP="00995803" w14:paraId="73903C6F" w14:textId="77777777">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995803" w:rsidRPr="00A81986" w:rsidP="00995803" w14:paraId="7F6B738B" w14:textId="77777777">
            <w:pPr>
              <w:spacing w:line="350" w:lineRule="exact"/>
              <w:ind w:right="72"/>
              <w:jc w:val="right"/>
              <w:rPr>
                <w:rFonts w:ascii="Arial" w:hAnsi="Arial" w:cs="Arial"/>
                <w:spacing w:val="-2"/>
                <w:sz w:val="16"/>
                <w:szCs w:val="16"/>
              </w:rPr>
            </w:pPr>
            <w:r w:rsidRPr="00A81986">
              <w:rPr>
                <w:rFonts w:ascii="Arial" w:hAnsi="Arial" w:cs="Arial"/>
                <w:spacing w:val="-2"/>
                <w:sz w:val="16"/>
                <w:szCs w:val="16"/>
              </w:rPr>
              <w:t>100.00</w:t>
            </w:r>
          </w:p>
        </w:tc>
        <w:tc>
          <w:tcPr>
            <w:tcW w:w="819" w:type="dxa"/>
          </w:tcPr>
          <w:p w:rsidR="00995803" w:rsidRPr="00A81986" w:rsidP="00995803" w14:paraId="583C9A33" w14:textId="77777777">
            <w:pPr>
              <w:spacing w:line="350" w:lineRule="exact"/>
              <w:ind w:right="72"/>
              <w:jc w:val="right"/>
              <w:rPr>
                <w:rFonts w:ascii="Arial" w:hAnsi="Arial" w:cs="Arial"/>
                <w:spacing w:val="-2"/>
                <w:sz w:val="16"/>
                <w:szCs w:val="16"/>
              </w:rPr>
            </w:pPr>
            <w:r w:rsidRPr="00A81986">
              <w:rPr>
                <w:rFonts w:ascii="Arial" w:hAnsi="Arial" w:cs="Arial"/>
                <w:spacing w:val="-2"/>
                <w:sz w:val="16"/>
                <w:szCs w:val="16"/>
              </w:rPr>
              <w:t>100.00</w:t>
            </w:r>
          </w:p>
        </w:tc>
      </w:tr>
      <w:tr w14:paraId="6D506DC8" w14:textId="77777777">
        <w:tblPrEx>
          <w:tblW w:w="9819" w:type="dxa"/>
          <w:tblInd w:w="180" w:type="dxa"/>
          <w:tblLayout w:type="fixed"/>
          <w:tblLook w:val="0000"/>
        </w:tblPrEx>
        <w:tc>
          <w:tcPr>
            <w:tcW w:w="3690" w:type="dxa"/>
          </w:tcPr>
          <w:p w:rsidR="00995803" w:rsidRPr="00A81986" w:rsidP="00995803" w14:paraId="686D8D79" w14:textId="77777777">
            <w:pPr>
              <w:spacing w:line="350" w:lineRule="exact"/>
              <w:ind w:left="120" w:hanging="120"/>
              <w:rPr>
                <w:rFonts w:ascii="Arial" w:eastAsia="Arial Unicode MS" w:hAnsi="Arial" w:cs="Arial"/>
                <w:spacing w:val="-2"/>
                <w:sz w:val="16"/>
                <w:szCs w:val="16"/>
                <w:cs/>
              </w:rPr>
            </w:pPr>
            <w:r w:rsidRPr="00A81986">
              <w:rPr>
                <w:rFonts w:ascii="Arial" w:hAnsi="Arial" w:cs="Arial"/>
                <w:sz w:val="16"/>
                <w:szCs w:val="16"/>
              </w:rPr>
              <w:t>Turtle 5</w:t>
            </w:r>
            <w:r w:rsidRPr="00A81986">
              <w:rPr>
                <w:rFonts w:ascii="Arial" w:eastAsia="Arial Unicode MS" w:hAnsi="Arial" w:cs="Arial"/>
                <w:spacing w:val="-2"/>
                <w:sz w:val="16"/>
                <w:szCs w:val="16"/>
              </w:rPr>
              <w:t xml:space="preserve"> Co., Ltd.</w:t>
            </w:r>
          </w:p>
        </w:tc>
        <w:tc>
          <w:tcPr>
            <w:tcW w:w="3420" w:type="dxa"/>
          </w:tcPr>
          <w:p w:rsidR="00995803" w:rsidRPr="00A81986" w:rsidP="00995803" w14:paraId="4DD943EE" w14:textId="77777777">
            <w:pPr>
              <w:tabs>
                <w:tab w:val="left" w:pos="252"/>
              </w:tabs>
              <w:spacing w:line="350" w:lineRule="exact"/>
              <w:ind w:left="162" w:right="-110" w:hanging="150"/>
              <w:rPr>
                <w:rFonts w:ascii="Arial" w:eastAsia="Arial Unicode MS" w:hAnsi="Arial" w:cs="Arial"/>
                <w:spacing w:val="-2"/>
                <w:sz w:val="16"/>
                <w:szCs w:val="16"/>
                <w:cs/>
              </w:rPr>
            </w:pPr>
            <w:r w:rsidRPr="00A81986">
              <w:rPr>
                <w:rFonts w:ascii="Arial" w:hAnsi="Arial" w:cs="Arial"/>
                <w:spacing w:val="-2"/>
                <w:sz w:val="16"/>
                <w:szCs w:val="16"/>
              </w:rPr>
              <w:t>Management of food and beverage businesses</w:t>
            </w:r>
          </w:p>
        </w:tc>
        <w:tc>
          <w:tcPr>
            <w:tcW w:w="1080" w:type="dxa"/>
          </w:tcPr>
          <w:p w:rsidR="00995803" w:rsidRPr="00A81986" w:rsidP="00995803" w14:paraId="230FEDA9" w14:textId="77777777">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995803" w:rsidRPr="00A81986" w:rsidP="00995803" w14:paraId="351D2AF6" w14:textId="77777777">
            <w:pPr>
              <w:spacing w:line="350" w:lineRule="exact"/>
              <w:ind w:right="72"/>
              <w:jc w:val="right"/>
              <w:rPr>
                <w:rFonts w:ascii="Arial" w:hAnsi="Arial" w:cs="Arial"/>
                <w:spacing w:val="-2"/>
                <w:sz w:val="16"/>
                <w:szCs w:val="16"/>
              </w:rPr>
            </w:pPr>
            <w:r w:rsidRPr="00A81986">
              <w:rPr>
                <w:rFonts w:ascii="Arial" w:hAnsi="Arial" w:cs="Arial"/>
                <w:spacing w:val="-2"/>
                <w:sz w:val="16"/>
                <w:szCs w:val="16"/>
              </w:rPr>
              <w:t>100.00</w:t>
            </w:r>
          </w:p>
        </w:tc>
        <w:tc>
          <w:tcPr>
            <w:tcW w:w="819" w:type="dxa"/>
          </w:tcPr>
          <w:p w:rsidR="00995803" w:rsidRPr="00A81986" w:rsidP="00995803" w14:paraId="3B05EC8B" w14:textId="77777777">
            <w:pPr>
              <w:spacing w:line="350" w:lineRule="exact"/>
              <w:ind w:right="72"/>
              <w:jc w:val="right"/>
              <w:rPr>
                <w:rFonts w:ascii="Arial" w:hAnsi="Arial" w:cs="Arial"/>
                <w:spacing w:val="-2"/>
                <w:sz w:val="16"/>
                <w:szCs w:val="16"/>
              </w:rPr>
            </w:pPr>
            <w:r w:rsidRPr="00A81986">
              <w:rPr>
                <w:rFonts w:ascii="Arial" w:hAnsi="Arial" w:cs="Arial"/>
                <w:spacing w:val="-2"/>
                <w:sz w:val="16"/>
                <w:szCs w:val="16"/>
              </w:rPr>
              <w:t>100.00</w:t>
            </w:r>
          </w:p>
        </w:tc>
      </w:tr>
      <w:tr w14:paraId="7E1949DD" w14:textId="77777777">
        <w:tblPrEx>
          <w:tblW w:w="9819" w:type="dxa"/>
          <w:tblInd w:w="180" w:type="dxa"/>
          <w:tblLayout w:type="fixed"/>
          <w:tblLook w:val="0000"/>
        </w:tblPrEx>
        <w:tc>
          <w:tcPr>
            <w:tcW w:w="3690" w:type="dxa"/>
          </w:tcPr>
          <w:p w:rsidR="00995803" w:rsidRPr="00A81986" w:rsidP="00995803" w14:paraId="102A82ED" w14:textId="77777777">
            <w:pPr>
              <w:spacing w:line="350" w:lineRule="exact"/>
              <w:ind w:left="120" w:hanging="120"/>
              <w:rPr>
                <w:rFonts w:ascii="Arial" w:eastAsia="Arial Unicode MS" w:hAnsi="Arial" w:cs="Arial"/>
                <w:spacing w:val="-2"/>
                <w:sz w:val="16"/>
                <w:szCs w:val="16"/>
                <w:cs/>
              </w:rPr>
            </w:pPr>
            <w:r w:rsidRPr="00A81986">
              <w:rPr>
                <w:rFonts w:ascii="Arial" w:hAnsi="Arial" w:cs="Arial"/>
                <w:sz w:val="16"/>
                <w:szCs w:val="16"/>
              </w:rPr>
              <w:t>Turtle 7</w:t>
            </w:r>
            <w:r w:rsidRPr="00A81986">
              <w:rPr>
                <w:rFonts w:ascii="Arial" w:eastAsia="Arial Unicode MS" w:hAnsi="Arial" w:cs="Arial"/>
                <w:spacing w:val="-2"/>
                <w:sz w:val="16"/>
                <w:szCs w:val="16"/>
              </w:rPr>
              <w:t xml:space="preserve"> Co., Ltd.</w:t>
            </w:r>
          </w:p>
        </w:tc>
        <w:tc>
          <w:tcPr>
            <w:tcW w:w="3420" w:type="dxa"/>
          </w:tcPr>
          <w:p w:rsidR="00995803" w:rsidRPr="00A81986" w:rsidP="00995803" w14:paraId="49ED7F36" w14:textId="77777777">
            <w:pPr>
              <w:tabs>
                <w:tab w:val="left" w:pos="252"/>
              </w:tabs>
              <w:spacing w:line="350" w:lineRule="exact"/>
              <w:ind w:left="162" w:right="-110" w:hanging="150"/>
              <w:rPr>
                <w:rFonts w:ascii="Arial" w:eastAsia="Arial Unicode MS" w:hAnsi="Arial" w:cs="Arial"/>
                <w:spacing w:val="-2"/>
                <w:sz w:val="16"/>
                <w:szCs w:val="16"/>
                <w:cs/>
              </w:rPr>
            </w:pPr>
            <w:r w:rsidRPr="00A81986">
              <w:rPr>
                <w:rFonts w:ascii="Arial" w:hAnsi="Arial" w:cs="Arial"/>
                <w:spacing w:val="-2"/>
                <w:sz w:val="16"/>
                <w:szCs w:val="16"/>
              </w:rPr>
              <w:t>Management of food and beverage businesses</w:t>
            </w:r>
          </w:p>
        </w:tc>
        <w:tc>
          <w:tcPr>
            <w:tcW w:w="1080" w:type="dxa"/>
          </w:tcPr>
          <w:p w:rsidR="00995803" w:rsidRPr="00A81986" w:rsidP="00995803" w14:paraId="37360E8A" w14:textId="77777777">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995803" w:rsidRPr="00A81986" w:rsidP="00995803" w14:paraId="2FD88865" w14:textId="045BECB8">
            <w:pPr>
              <w:spacing w:line="350" w:lineRule="exact"/>
              <w:ind w:right="72"/>
              <w:jc w:val="right"/>
              <w:rPr>
                <w:rFonts w:ascii="Arial" w:hAnsi="Arial" w:cs="Arial"/>
                <w:spacing w:val="-2"/>
                <w:sz w:val="16"/>
                <w:szCs w:val="16"/>
              </w:rPr>
            </w:pPr>
            <w:r w:rsidRPr="00A81986">
              <w:rPr>
                <w:rFonts w:ascii="Arial" w:hAnsi="Arial" w:cs="Arial"/>
                <w:spacing w:val="-2"/>
                <w:sz w:val="16"/>
                <w:szCs w:val="16"/>
              </w:rPr>
              <w:t>-</w:t>
            </w:r>
          </w:p>
        </w:tc>
        <w:tc>
          <w:tcPr>
            <w:tcW w:w="819" w:type="dxa"/>
          </w:tcPr>
          <w:p w:rsidR="00995803" w:rsidRPr="00A81986" w:rsidP="00995803" w14:paraId="20F55060" w14:textId="77777777">
            <w:pPr>
              <w:spacing w:line="350" w:lineRule="exact"/>
              <w:ind w:right="72"/>
              <w:jc w:val="right"/>
              <w:rPr>
                <w:rFonts w:ascii="Arial" w:hAnsi="Arial" w:cs="Arial"/>
                <w:spacing w:val="-2"/>
                <w:sz w:val="16"/>
                <w:szCs w:val="16"/>
              </w:rPr>
            </w:pPr>
            <w:r w:rsidRPr="00A81986">
              <w:rPr>
                <w:rFonts w:ascii="Arial" w:hAnsi="Arial" w:cs="Arial"/>
                <w:spacing w:val="-2"/>
                <w:sz w:val="16"/>
                <w:szCs w:val="16"/>
              </w:rPr>
              <w:t>100.00</w:t>
            </w:r>
          </w:p>
        </w:tc>
      </w:tr>
      <w:tr w14:paraId="1D6F394C" w14:textId="77777777">
        <w:tblPrEx>
          <w:tblW w:w="9819" w:type="dxa"/>
          <w:tblInd w:w="180" w:type="dxa"/>
          <w:tblLayout w:type="fixed"/>
          <w:tblLook w:val="0000"/>
        </w:tblPrEx>
        <w:tc>
          <w:tcPr>
            <w:tcW w:w="3690" w:type="dxa"/>
          </w:tcPr>
          <w:p w:rsidR="00995803" w:rsidRPr="00A81986" w:rsidP="002D60A6" w14:paraId="0D74E6C0" w14:textId="77777777">
            <w:pPr>
              <w:spacing w:line="330" w:lineRule="exact"/>
              <w:ind w:left="120" w:hanging="120"/>
              <w:rPr>
                <w:rFonts w:ascii="Arial" w:eastAsia="Arial Unicode MS" w:hAnsi="Arial" w:cs="Arial"/>
                <w:spacing w:val="-2"/>
                <w:sz w:val="16"/>
                <w:szCs w:val="16"/>
                <w:cs/>
              </w:rPr>
            </w:pPr>
            <w:r w:rsidRPr="00A81986">
              <w:rPr>
                <w:rFonts w:ascii="Arial" w:hAnsi="Arial" w:cs="Arial"/>
                <w:sz w:val="16"/>
                <w:szCs w:val="16"/>
              </w:rPr>
              <w:t>Turtle 10</w:t>
            </w:r>
            <w:r w:rsidRPr="00A81986">
              <w:rPr>
                <w:rFonts w:ascii="Arial" w:eastAsia="Arial Unicode MS" w:hAnsi="Arial" w:cs="Arial"/>
                <w:spacing w:val="-2"/>
                <w:sz w:val="16"/>
                <w:szCs w:val="16"/>
              </w:rPr>
              <w:t xml:space="preserve"> Co., Ltd.</w:t>
            </w:r>
          </w:p>
        </w:tc>
        <w:tc>
          <w:tcPr>
            <w:tcW w:w="3420" w:type="dxa"/>
          </w:tcPr>
          <w:p w:rsidR="00995803" w:rsidRPr="00A81986" w:rsidP="002D60A6" w14:paraId="58C4FDEF" w14:textId="77777777">
            <w:pPr>
              <w:tabs>
                <w:tab w:val="left" w:pos="252"/>
              </w:tabs>
              <w:spacing w:line="330" w:lineRule="exact"/>
              <w:ind w:left="162" w:right="-110" w:hanging="150"/>
              <w:rPr>
                <w:rFonts w:ascii="Arial" w:eastAsia="Arial Unicode MS" w:hAnsi="Arial" w:cs="Arial"/>
                <w:spacing w:val="-2"/>
                <w:sz w:val="16"/>
                <w:szCs w:val="16"/>
                <w:cs/>
              </w:rPr>
            </w:pPr>
            <w:r w:rsidRPr="00A81986">
              <w:rPr>
                <w:rFonts w:ascii="Arial" w:hAnsi="Arial" w:cs="Arial"/>
                <w:spacing w:val="-2"/>
                <w:sz w:val="16"/>
                <w:szCs w:val="16"/>
              </w:rPr>
              <w:t>Management of food and beverage businesses</w:t>
            </w:r>
          </w:p>
        </w:tc>
        <w:tc>
          <w:tcPr>
            <w:tcW w:w="1080" w:type="dxa"/>
          </w:tcPr>
          <w:p w:rsidR="00995803" w:rsidRPr="00A81986" w:rsidP="002D60A6" w14:paraId="184E9DC8" w14:textId="77777777">
            <w:pPr>
              <w:spacing w:line="33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995803" w:rsidRPr="00A81986" w:rsidP="002D60A6" w14:paraId="1B07C0F9" w14:textId="55951008">
            <w:pPr>
              <w:spacing w:line="330" w:lineRule="exact"/>
              <w:ind w:right="72"/>
              <w:jc w:val="right"/>
              <w:rPr>
                <w:rFonts w:ascii="Arial" w:hAnsi="Arial" w:cs="Arial"/>
                <w:spacing w:val="-2"/>
                <w:sz w:val="16"/>
                <w:szCs w:val="16"/>
              </w:rPr>
            </w:pPr>
            <w:r w:rsidRPr="00A81986">
              <w:rPr>
                <w:rFonts w:ascii="Arial" w:hAnsi="Arial" w:cs="Arial"/>
                <w:spacing w:val="-2"/>
                <w:sz w:val="16"/>
                <w:szCs w:val="16"/>
              </w:rPr>
              <w:t>-</w:t>
            </w:r>
          </w:p>
        </w:tc>
        <w:tc>
          <w:tcPr>
            <w:tcW w:w="819" w:type="dxa"/>
          </w:tcPr>
          <w:p w:rsidR="00995803" w:rsidRPr="00A81986" w:rsidP="002D60A6" w14:paraId="1382D698" w14:textId="77777777">
            <w:pPr>
              <w:spacing w:line="330" w:lineRule="exact"/>
              <w:ind w:right="72"/>
              <w:jc w:val="right"/>
              <w:rPr>
                <w:rFonts w:ascii="Arial" w:hAnsi="Arial" w:cs="Arial"/>
                <w:spacing w:val="-2"/>
                <w:sz w:val="16"/>
                <w:szCs w:val="16"/>
              </w:rPr>
            </w:pPr>
            <w:r w:rsidRPr="00A81986">
              <w:rPr>
                <w:rFonts w:ascii="Arial" w:hAnsi="Arial" w:cs="Arial"/>
                <w:spacing w:val="-2"/>
                <w:sz w:val="16"/>
                <w:szCs w:val="16"/>
              </w:rPr>
              <w:t>100.00</w:t>
            </w:r>
          </w:p>
        </w:tc>
      </w:tr>
      <w:tr w14:paraId="0EE312BD" w14:textId="77777777">
        <w:tblPrEx>
          <w:tblW w:w="9819" w:type="dxa"/>
          <w:tblInd w:w="180" w:type="dxa"/>
          <w:tblLayout w:type="fixed"/>
          <w:tblLook w:val="0000"/>
        </w:tblPrEx>
        <w:tc>
          <w:tcPr>
            <w:tcW w:w="3690" w:type="dxa"/>
          </w:tcPr>
          <w:p w:rsidR="00995803" w:rsidRPr="00A81986" w:rsidP="002D60A6" w14:paraId="4EF5D54D" w14:textId="77777777">
            <w:pPr>
              <w:spacing w:line="330" w:lineRule="exact"/>
              <w:ind w:left="120" w:hanging="120"/>
              <w:rPr>
                <w:rFonts w:ascii="Arial" w:hAnsi="Arial" w:cs="Arial"/>
                <w:sz w:val="16"/>
                <w:szCs w:val="16"/>
              </w:rPr>
            </w:pPr>
            <w:r w:rsidRPr="00A81986">
              <w:rPr>
                <w:rFonts w:ascii="Arial" w:hAnsi="Arial" w:cs="Arial"/>
                <w:sz w:val="16"/>
                <w:szCs w:val="16"/>
              </w:rPr>
              <w:t xml:space="preserve">Mammapazza </w:t>
            </w:r>
            <w:r w:rsidRPr="00A81986">
              <w:rPr>
                <w:rFonts w:ascii="Arial" w:eastAsia="Arial Unicode MS" w:hAnsi="Arial" w:cs="Arial"/>
                <w:spacing w:val="-2"/>
                <w:sz w:val="16"/>
                <w:szCs w:val="16"/>
              </w:rPr>
              <w:t>Co., Ltd.</w:t>
            </w:r>
          </w:p>
        </w:tc>
        <w:tc>
          <w:tcPr>
            <w:tcW w:w="3420" w:type="dxa"/>
          </w:tcPr>
          <w:p w:rsidR="00995803" w:rsidRPr="00A81986" w:rsidP="002D60A6" w14:paraId="4804C9C2" w14:textId="77777777">
            <w:pPr>
              <w:tabs>
                <w:tab w:val="left" w:pos="252"/>
              </w:tabs>
              <w:spacing w:line="330" w:lineRule="exact"/>
              <w:ind w:left="162" w:right="-110" w:hanging="150"/>
              <w:rPr>
                <w:rFonts w:ascii="Arial" w:hAnsi="Arial" w:cs="Arial"/>
                <w:spacing w:val="-2"/>
                <w:sz w:val="16"/>
                <w:szCs w:val="16"/>
              </w:rPr>
            </w:pPr>
            <w:r w:rsidRPr="00A81986">
              <w:rPr>
                <w:rFonts w:ascii="Arial" w:hAnsi="Arial" w:cs="Arial"/>
                <w:spacing w:val="-2"/>
                <w:sz w:val="16"/>
                <w:szCs w:val="16"/>
              </w:rPr>
              <w:t>Management of food and beverage businesses</w:t>
            </w:r>
          </w:p>
        </w:tc>
        <w:tc>
          <w:tcPr>
            <w:tcW w:w="1080" w:type="dxa"/>
          </w:tcPr>
          <w:p w:rsidR="00995803" w:rsidRPr="00A81986" w:rsidP="002D60A6" w14:paraId="7ABCE8B2" w14:textId="77777777">
            <w:pPr>
              <w:spacing w:line="33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995803" w:rsidRPr="00A81986" w:rsidP="002D60A6" w14:paraId="3C37F0F8" w14:textId="77777777">
            <w:pPr>
              <w:spacing w:line="330" w:lineRule="exact"/>
              <w:ind w:right="72"/>
              <w:jc w:val="right"/>
              <w:rPr>
                <w:rFonts w:ascii="Arial" w:hAnsi="Arial" w:cs="Arial"/>
                <w:spacing w:val="-2"/>
                <w:sz w:val="16"/>
                <w:szCs w:val="16"/>
              </w:rPr>
            </w:pPr>
            <w:r w:rsidRPr="00A81986">
              <w:rPr>
                <w:rFonts w:ascii="Arial" w:hAnsi="Arial" w:cs="Arial"/>
                <w:spacing w:val="-2"/>
                <w:sz w:val="16"/>
                <w:szCs w:val="16"/>
              </w:rPr>
              <w:t>60.00</w:t>
            </w:r>
          </w:p>
        </w:tc>
        <w:tc>
          <w:tcPr>
            <w:tcW w:w="819" w:type="dxa"/>
          </w:tcPr>
          <w:p w:rsidR="00995803" w:rsidRPr="00A81986" w:rsidP="002D60A6" w14:paraId="4924411F" w14:textId="77777777">
            <w:pPr>
              <w:spacing w:line="330" w:lineRule="exact"/>
              <w:ind w:right="72"/>
              <w:jc w:val="right"/>
              <w:rPr>
                <w:rFonts w:ascii="Arial" w:hAnsi="Arial" w:cs="Arial"/>
                <w:spacing w:val="-2"/>
                <w:sz w:val="16"/>
                <w:szCs w:val="16"/>
              </w:rPr>
            </w:pPr>
            <w:r w:rsidRPr="00A81986">
              <w:rPr>
                <w:rFonts w:ascii="Arial" w:hAnsi="Arial" w:cs="Arial"/>
                <w:spacing w:val="-2"/>
                <w:sz w:val="16"/>
                <w:szCs w:val="16"/>
              </w:rPr>
              <w:t>60.00</w:t>
            </w:r>
          </w:p>
        </w:tc>
      </w:tr>
      <w:tr w14:paraId="5F36138D" w14:textId="77777777">
        <w:tblPrEx>
          <w:tblW w:w="9819" w:type="dxa"/>
          <w:tblInd w:w="180" w:type="dxa"/>
          <w:tblLayout w:type="fixed"/>
          <w:tblLook w:val="0000"/>
        </w:tblPrEx>
        <w:tc>
          <w:tcPr>
            <w:tcW w:w="3690" w:type="dxa"/>
          </w:tcPr>
          <w:p w:rsidR="00995803" w:rsidRPr="00A81986" w:rsidP="002D60A6" w14:paraId="38529349" w14:textId="77777777">
            <w:pPr>
              <w:spacing w:line="330" w:lineRule="exact"/>
              <w:ind w:left="120" w:hanging="120"/>
              <w:rPr>
                <w:rFonts w:ascii="Arial" w:hAnsi="Arial" w:cs="Arial"/>
                <w:sz w:val="16"/>
                <w:szCs w:val="16"/>
              </w:rPr>
            </w:pPr>
            <w:r w:rsidRPr="00A81986">
              <w:rPr>
                <w:rFonts w:ascii="Arial" w:hAnsi="Arial" w:cs="Arial"/>
                <w:b/>
                <w:bCs/>
                <w:spacing w:val="-2"/>
                <w:sz w:val="16"/>
                <w:szCs w:val="16"/>
              </w:rPr>
              <w:t xml:space="preserve">Held by </w:t>
            </w:r>
            <w:r w:rsidRPr="00A81986">
              <w:rPr>
                <w:rFonts w:ascii="Arial" w:hAnsi="Arial" w:cs="Arial"/>
                <w:b/>
                <w:bCs/>
                <w:sz w:val="16"/>
                <w:szCs w:val="16"/>
              </w:rPr>
              <w:t xml:space="preserve">Turtle 4 </w:t>
            </w:r>
            <w:r w:rsidRPr="00A81986">
              <w:rPr>
                <w:rFonts w:ascii="Arial" w:eastAsia="Arial Unicode MS" w:hAnsi="Arial" w:cs="Arial"/>
                <w:b/>
                <w:bCs/>
                <w:spacing w:val="-2"/>
                <w:sz w:val="16"/>
                <w:szCs w:val="16"/>
              </w:rPr>
              <w:t>Co., Ltd.</w:t>
            </w:r>
          </w:p>
        </w:tc>
        <w:tc>
          <w:tcPr>
            <w:tcW w:w="3420" w:type="dxa"/>
          </w:tcPr>
          <w:p w:rsidR="00995803" w:rsidRPr="00A81986" w:rsidP="002D60A6" w14:paraId="52E91AF4" w14:textId="77777777">
            <w:pPr>
              <w:tabs>
                <w:tab w:val="left" w:pos="252"/>
              </w:tabs>
              <w:spacing w:line="330" w:lineRule="exact"/>
              <w:ind w:left="162" w:right="-110" w:hanging="150"/>
              <w:rPr>
                <w:rFonts w:ascii="Arial" w:hAnsi="Arial" w:cs="Arial"/>
                <w:spacing w:val="-2"/>
                <w:sz w:val="16"/>
                <w:szCs w:val="16"/>
              </w:rPr>
            </w:pPr>
          </w:p>
        </w:tc>
        <w:tc>
          <w:tcPr>
            <w:tcW w:w="1080" w:type="dxa"/>
          </w:tcPr>
          <w:p w:rsidR="00995803" w:rsidRPr="00A81986" w:rsidP="002D60A6" w14:paraId="53BBEEC3" w14:textId="77777777">
            <w:pPr>
              <w:spacing w:line="330" w:lineRule="exact"/>
              <w:ind w:left="-36"/>
              <w:jc w:val="center"/>
              <w:rPr>
                <w:rFonts w:ascii="Arial" w:eastAsia="Arial Unicode MS" w:hAnsi="Arial" w:cs="Arial"/>
                <w:spacing w:val="-2"/>
                <w:sz w:val="16"/>
                <w:szCs w:val="16"/>
              </w:rPr>
            </w:pPr>
          </w:p>
        </w:tc>
        <w:tc>
          <w:tcPr>
            <w:tcW w:w="810" w:type="dxa"/>
          </w:tcPr>
          <w:p w:rsidR="00995803" w:rsidRPr="00A81986" w:rsidP="002D60A6" w14:paraId="6BC38CCC" w14:textId="77777777">
            <w:pPr>
              <w:spacing w:line="330" w:lineRule="exact"/>
              <w:ind w:right="72"/>
              <w:jc w:val="right"/>
              <w:rPr>
                <w:rFonts w:ascii="Arial" w:hAnsi="Arial" w:cs="Arial"/>
                <w:spacing w:val="-2"/>
                <w:sz w:val="16"/>
                <w:szCs w:val="16"/>
              </w:rPr>
            </w:pPr>
          </w:p>
        </w:tc>
        <w:tc>
          <w:tcPr>
            <w:tcW w:w="819" w:type="dxa"/>
          </w:tcPr>
          <w:p w:rsidR="00995803" w:rsidRPr="00A81986" w:rsidP="002D60A6" w14:paraId="47FD65C5" w14:textId="77777777">
            <w:pPr>
              <w:spacing w:line="330" w:lineRule="exact"/>
              <w:ind w:right="72"/>
              <w:jc w:val="right"/>
              <w:rPr>
                <w:rFonts w:ascii="Arial" w:hAnsi="Arial" w:cs="Arial"/>
                <w:spacing w:val="-2"/>
                <w:sz w:val="16"/>
                <w:szCs w:val="16"/>
              </w:rPr>
            </w:pPr>
          </w:p>
        </w:tc>
      </w:tr>
      <w:tr w14:paraId="7CDEA8E3" w14:textId="77777777">
        <w:tblPrEx>
          <w:tblW w:w="9819" w:type="dxa"/>
          <w:tblInd w:w="180" w:type="dxa"/>
          <w:tblLayout w:type="fixed"/>
          <w:tblLook w:val="0000"/>
        </w:tblPrEx>
        <w:tc>
          <w:tcPr>
            <w:tcW w:w="3690" w:type="dxa"/>
          </w:tcPr>
          <w:p w:rsidR="00995803" w:rsidRPr="00A81986" w:rsidP="002D60A6" w14:paraId="3898F206" w14:textId="21482132">
            <w:pPr>
              <w:spacing w:line="330" w:lineRule="exact"/>
              <w:ind w:left="120" w:hanging="120"/>
              <w:rPr>
                <w:rFonts w:ascii="Arial" w:hAnsi="Arial" w:cs="Arial"/>
                <w:sz w:val="16"/>
                <w:szCs w:val="16"/>
              </w:rPr>
            </w:pPr>
            <w:r w:rsidRPr="00A81986">
              <w:rPr>
                <w:rFonts w:ascii="Arial" w:hAnsi="Arial" w:cs="Arial"/>
                <w:sz w:val="16"/>
                <w:szCs w:val="16"/>
              </w:rPr>
              <w:t>Roi Chak Sam</w:t>
            </w:r>
            <w:r w:rsidRPr="00A81986">
              <w:rPr>
                <w:rFonts w:ascii="Arial" w:eastAsia="Arial Unicode MS" w:hAnsi="Arial" w:cs="Arial"/>
                <w:spacing w:val="-2"/>
                <w:sz w:val="16"/>
                <w:szCs w:val="16"/>
              </w:rPr>
              <w:t xml:space="preserve"> Co., Ltd.</w:t>
            </w:r>
            <w:r w:rsidRPr="00A81986" w:rsidR="009B2ECE">
              <w:rPr>
                <w:rFonts w:ascii="Arial" w:eastAsia="Arial Unicode MS" w:hAnsi="Arial" w:cs="Arial"/>
                <w:spacing w:val="-2"/>
                <w:sz w:val="16"/>
                <w:szCs w:val="16"/>
              </w:rPr>
              <w:t xml:space="preserve"> (Formerly known as “</w:t>
            </w:r>
            <w:r w:rsidRPr="00A81986">
              <w:rPr>
                <w:rFonts w:ascii="Arial" w:eastAsia="Arial Unicode MS" w:hAnsi="Arial" w:cs="Arial"/>
                <w:spacing w:val="-2"/>
                <w:sz w:val="16"/>
                <w:szCs w:val="16"/>
              </w:rPr>
              <w:t>Kavee 38</w:t>
            </w:r>
            <w:r w:rsidRPr="00A81986" w:rsidR="009B2ECE">
              <w:rPr>
                <w:rFonts w:ascii="Arial" w:eastAsia="Arial Unicode MS" w:hAnsi="Arial" w:cs="Arial"/>
                <w:spacing w:val="-2"/>
                <w:sz w:val="16"/>
                <w:szCs w:val="16"/>
              </w:rPr>
              <w:t xml:space="preserve"> Co., Ltd.”)</w:t>
            </w:r>
          </w:p>
        </w:tc>
        <w:tc>
          <w:tcPr>
            <w:tcW w:w="3420" w:type="dxa"/>
          </w:tcPr>
          <w:p w:rsidR="00995803" w:rsidRPr="00A81986" w:rsidP="002D60A6" w14:paraId="5E8995F0" w14:textId="77777777">
            <w:pPr>
              <w:tabs>
                <w:tab w:val="left" w:pos="252"/>
              </w:tabs>
              <w:spacing w:line="330" w:lineRule="exact"/>
              <w:ind w:left="162" w:right="-110" w:hanging="150"/>
              <w:rPr>
                <w:rFonts w:ascii="Arial" w:hAnsi="Arial" w:cs="Arial"/>
                <w:spacing w:val="-2"/>
                <w:sz w:val="16"/>
                <w:szCs w:val="16"/>
              </w:rPr>
            </w:pPr>
            <w:r w:rsidRPr="00DA5E25">
              <w:rPr>
                <w:rFonts w:ascii="Arial" w:hAnsi="Arial" w:cs="Arial"/>
                <w:spacing w:val="-2"/>
                <w:sz w:val="16"/>
                <w:szCs w:val="16"/>
              </w:rPr>
              <w:t>Management of food and beverage businesses</w:t>
            </w:r>
          </w:p>
        </w:tc>
        <w:tc>
          <w:tcPr>
            <w:tcW w:w="1080" w:type="dxa"/>
          </w:tcPr>
          <w:p w:rsidR="00995803" w:rsidRPr="00A81986" w:rsidP="002D60A6" w14:paraId="5F49F625" w14:textId="77777777">
            <w:pPr>
              <w:spacing w:line="33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995803" w:rsidRPr="00A81986" w:rsidP="002D60A6" w14:paraId="3374E11A" w14:textId="1BCAF0A1">
            <w:pPr>
              <w:spacing w:line="330" w:lineRule="exact"/>
              <w:ind w:right="72"/>
              <w:jc w:val="right"/>
              <w:rPr>
                <w:rFonts w:ascii="Arial" w:hAnsi="Arial" w:cs="Arial"/>
                <w:spacing w:val="-2"/>
                <w:sz w:val="16"/>
                <w:szCs w:val="16"/>
              </w:rPr>
            </w:pPr>
            <w:r>
              <w:rPr>
                <w:rFonts w:ascii="Arial" w:hAnsi="Arial" w:cs="Arial"/>
                <w:spacing w:val="-2"/>
                <w:sz w:val="16"/>
                <w:szCs w:val="16"/>
              </w:rPr>
              <w:t>70</w:t>
            </w:r>
            <w:r w:rsidRPr="00A81986">
              <w:rPr>
                <w:rFonts w:ascii="Arial" w:hAnsi="Arial" w:cs="Arial"/>
                <w:spacing w:val="-2"/>
                <w:sz w:val="16"/>
                <w:szCs w:val="16"/>
              </w:rPr>
              <w:t>.00</w:t>
            </w:r>
          </w:p>
        </w:tc>
        <w:tc>
          <w:tcPr>
            <w:tcW w:w="819" w:type="dxa"/>
          </w:tcPr>
          <w:p w:rsidR="00995803" w:rsidRPr="00A81986" w:rsidP="002D60A6" w14:paraId="25EC7F5C" w14:textId="77777777">
            <w:pPr>
              <w:spacing w:line="330" w:lineRule="exact"/>
              <w:ind w:right="72"/>
              <w:jc w:val="right"/>
              <w:rPr>
                <w:rFonts w:ascii="Arial" w:hAnsi="Arial" w:cs="Arial"/>
                <w:spacing w:val="-2"/>
                <w:sz w:val="16"/>
                <w:szCs w:val="16"/>
              </w:rPr>
            </w:pPr>
            <w:r w:rsidRPr="00A81986">
              <w:rPr>
                <w:rFonts w:ascii="Arial" w:hAnsi="Arial" w:cs="Arial"/>
                <w:spacing w:val="-2"/>
                <w:sz w:val="16"/>
                <w:szCs w:val="16"/>
              </w:rPr>
              <w:t>55.00</w:t>
            </w:r>
          </w:p>
        </w:tc>
      </w:tr>
      <w:tr w14:paraId="58F546FA" w14:textId="77777777">
        <w:tblPrEx>
          <w:tblW w:w="9819" w:type="dxa"/>
          <w:tblInd w:w="180" w:type="dxa"/>
          <w:tblLayout w:type="fixed"/>
          <w:tblLook w:val="0000"/>
        </w:tblPrEx>
        <w:tc>
          <w:tcPr>
            <w:tcW w:w="3690" w:type="dxa"/>
          </w:tcPr>
          <w:p w:rsidR="00995803" w:rsidRPr="00A81986" w:rsidP="002D60A6" w14:paraId="0501FCB6" w14:textId="77777777">
            <w:pPr>
              <w:spacing w:line="330" w:lineRule="exact"/>
              <w:ind w:left="120" w:hanging="120"/>
              <w:rPr>
                <w:rFonts w:ascii="Arial" w:hAnsi="Arial" w:cs="Arial"/>
                <w:sz w:val="16"/>
                <w:szCs w:val="16"/>
              </w:rPr>
            </w:pPr>
            <w:r w:rsidRPr="00A81986">
              <w:rPr>
                <w:rFonts w:ascii="Arial" w:hAnsi="Arial" w:cs="Arial"/>
                <w:sz w:val="16"/>
                <w:szCs w:val="16"/>
              </w:rPr>
              <w:t>Thitid Holdings</w:t>
            </w:r>
            <w:r w:rsidRPr="00A81986">
              <w:rPr>
                <w:rFonts w:ascii="Arial" w:eastAsia="Arial Unicode MS" w:hAnsi="Arial" w:cs="Arial"/>
                <w:spacing w:val="-2"/>
                <w:sz w:val="16"/>
                <w:szCs w:val="16"/>
              </w:rPr>
              <w:t xml:space="preserve"> Co., Ltd.</w:t>
            </w:r>
          </w:p>
        </w:tc>
        <w:tc>
          <w:tcPr>
            <w:tcW w:w="3420" w:type="dxa"/>
          </w:tcPr>
          <w:p w:rsidR="00995803" w:rsidRPr="00A81986" w:rsidP="002D60A6" w14:paraId="3848897D" w14:textId="77777777">
            <w:pPr>
              <w:tabs>
                <w:tab w:val="left" w:pos="252"/>
              </w:tabs>
              <w:spacing w:line="330" w:lineRule="exact"/>
              <w:ind w:left="162" w:right="-110" w:hanging="150"/>
              <w:rPr>
                <w:rFonts w:ascii="Arial" w:hAnsi="Arial" w:cs="Arial"/>
                <w:spacing w:val="-6"/>
                <w:sz w:val="16"/>
                <w:szCs w:val="16"/>
              </w:rPr>
            </w:pPr>
            <w:r w:rsidRPr="00A81986">
              <w:rPr>
                <w:rFonts w:ascii="Arial" w:hAnsi="Arial" w:cs="Arial"/>
                <w:spacing w:val="-6"/>
                <w:sz w:val="16"/>
                <w:szCs w:val="16"/>
              </w:rPr>
              <w:t>Investment in the securities of other companies/ management of food and beverage businesses</w:t>
            </w:r>
            <w:r w:rsidRPr="00A81986">
              <w:rPr>
                <w:rFonts w:ascii="Arial" w:hAnsi="Arial" w:cs="Arial"/>
                <w:spacing w:val="-6"/>
                <w:sz w:val="16"/>
                <w:szCs w:val="16"/>
                <w:cs/>
              </w:rPr>
              <w:t xml:space="preserve"> </w:t>
            </w:r>
          </w:p>
        </w:tc>
        <w:tc>
          <w:tcPr>
            <w:tcW w:w="1080" w:type="dxa"/>
          </w:tcPr>
          <w:p w:rsidR="00995803" w:rsidRPr="00A81986" w:rsidP="002D60A6" w14:paraId="51CF632A" w14:textId="77777777">
            <w:pPr>
              <w:spacing w:line="33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995803" w:rsidRPr="00A81986" w:rsidP="002D60A6" w14:paraId="1C1C2B89" w14:textId="77777777">
            <w:pPr>
              <w:spacing w:line="330" w:lineRule="exact"/>
              <w:ind w:right="72"/>
              <w:jc w:val="right"/>
              <w:rPr>
                <w:rFonts w:ascii="Arial" w:hAnsi="Arial" w:cs="Arial"/>
                <w:spacing w:val="-2"/>
                <w:sz w:val="16"/>
                <w:szCs w:val="16"/>
              </w:rPr>
            </w:pPr>
            <w:r w:rsidRPr="00A81986">
              <w:rPr>
                <w:rFonts w:ascii="Arial" w:hAnsi="Arial" w:cs="Arial"/>
                <w:spacing w:val="-2"/>
                <w:sz w:val="16"/>
                <w:szCs w:val="16"/>
              </w:rPr>
              <w:t>44.90</w:t>
            </w:r>
          </w:p>
        </w:tc>
        <w:tc>
          <w:tcPr>
            <w:tcW w:w="819" w:type="dxa"/>
          </w:tcPr>
          <w:p w:rsidR="00995803" w:rsidRPr="00A81986" w:rsidP="002D60A6" w14:paraId="7FBEE21C" w14:textId="77777777">
            <w:pPr>
              <w:spacing w:line="330" w:lineRule="exact"/>
              <w:ind w:right="72"/>
              <w:jc w:val="right"/>
              <w:rPr>
                <w:rFonts w:ascii="Arial" w:hAnsi="Arial" w:cs="Arial"/>
                <w:spacing w:val="-2"/>
                <w:sz w:val="16"/>
                <w:szCs w:val="16"/>
              </w:rPr>
            </w:pPr>
            <w:r w:rsidRPr="00A81986">
              <w:rPr>
                <w:rFonts w:ascii="Arial" w:hAnsi="Arial" w:cs="Arial"/>
                <w:spacing w:val="-2"/>
                <w:sz w:val="16"/>
                <w:szCs w:val="16"/>
              </w:rPr>
              <w:t>44.90</w:t>
            </w:r>
          </w:p>
        </w:tc>
      </w:tr>
      <w:tr w14:paraId="44BA0132" w14:textId="77777777">
        <w:tblPrEx>
          <w:tblW w:w="9819" w:type="dxa"/>
          <w:tblInd w:w="180" w:type="dxa"/>
          <w:tblLayout w:type="fixed"/>
          <w:tblLook w:val="0000"/>
        </w:tblPrEx>
        <w:tc>
          <w:tcPr>
            <w:tcW w:w="3690" w:type="dxa"/>
          </w:tcPr>
          <w:p w:rsidR="00894A36" w:rsidRPr="00894A36" w:rsidP="002D60A6" w14:paraId="4A7FCC38" w14:textId="0DA62816">
            <w:pPr>
              <w:spacing w:line="330" w:lineRule="exact"/>
              <w:ind w:left="120" w:hanging="120"/>
              <w:rPr>
                <w:rFonts w:ascii="Arial" w:hAnsi="Arial" w:cs="Arial"/>
                <w:b/>
                <w:bCs/>
                <w:sz w:val="16"/>
                <w:szCs w:val="16"/>
              </w:rPr>
            </w:pPr>
            <w:r w:rsidRPr="00894A36">
              <w:rPr>
                <w:rFonts w:ascii="Arial" w:hAnsi="Arial" w:cs="Arial"/>
                <w:b/>
                <w:bCs/>
                <w:sz w:val="16"/>
                <w:szCs w:val="16"/>
              </w:rPr>
              <w:t>Held by Thitid Holdings Co., Ltd.</w:t>
            </w:r>
          </w:p>
        </w:tc>
        <w:tc>
          <w:tcPr>
            <w:tcW w:w="3420" w:type="dxa"/>
          </w:tcPr>
          <w:p w:rsidR="00894A36" w:rsidRPr="00A81986" w:rsidP="002D60A6" w14:paraId="23CA638D" w14:textId="77777777">
            <w:pPr>
              <w:tabs>
                <w:tab w:val="left" w:pos="252"/>
              </w:tabs>
              <w:spacing w:line="330" w:lineRule="exact"/>
              <w:ind w:left="162" w:right="-110" w:hanging="150"/>
              <w:rPr>
                <w:rFonts w:ascii="Arial" w:hAnsi="Arial" w:cs="Arial"/>
                <w:spacing w:val="-6"/>
                <w:sz w:val="16"/>
                <w:szCs w:val="16"/>
              </w:rPr>
            </w:pPr>
          </w:p>
        </w:tc>
        <w:tc>
          <w:tcPr>
            <w:tcW w:w="1080" w:type="dxa"/>
          </w:tcPr>
          <w:p w:rsidR="00894A36" w:rsidRPr="00A81986" w:rsidP="002D60A6" w14:paraId="2659DE95" w14:textId="77777777">
            <w:pPr>
              <w:spacing w:line="330" w:lineRule="exact"/>
              <w:ind w:left="-36"/>
              <w:jc w:val="center"/>
              <w:rPr>
                <w:rFonts w:ascii="Arial" w:eastAsia="Arial Unicode MS" w:hAnsi="Arial" w:cs="Arial"/>
                <w:spacing w:val="-2"/>
                <w:sz w:val="16"/>
                <w:szCs w:val="16"/>
              </w:rPr>
            </w:pPr>
          </w:p>
        </w:tc>
        <w:tc>
          <w:tcPr>
            <w:tcW w:w="810" w:type="dxa"/>
          </w:tcPr>
          <w:p w:rsidR="00894A36" w:rsidRPr="00A81986" w:rsidP="002D60A6" w14:paraId="60BCC31B" w14:textId="77777777">
            <w:pPr>
              <w:spacing w:line="330" w:lineRule="exact"/>
              <w:ind w:right="72"/>
              <w:jc w:val="right"/>
              <w:rPr>
                <w:rFonts w:ascii="Arial" w:hAnsi="Arial" w:cs="Arial"/>
                <w:spacing w:val="-2"/>
                <w:sz w:val="16"/>
                <w:szCs w:val="16"/>
              </w:rPr>
            </w:pPr>
          </w:p>
        </w:tc>
        <w:tc>
          <w:tcPr>
            <w:tcW w:w="819" w:type="dxa"/>
          </w:tcPr>
          <w:p w:rsidR="00894A36" w:rsidRPr="00A81986" w:rsidP="002D60A6" w14:paraId="4495DFDD" w14:textId="77777777">
            <w:pPr>
              <w:spacing w:line="330" w:lineRule="exact"/>
              <w:ind w:right="72"/>
              <w:jc w:val="right"/>
              <w:rPr>
                <w:rFonts w:ascii="Arial" w:hAnsi="Arial" w:cs="Arial"/>
                <w:spacing w:val="-2"/>
                <w:sz w:val="16"/>
                <w:szCs w:val="16"/>
              </w:rPr>
            </w:pPr>
          </w:p>
        </w:tc>
      </w:tr>
      <w:tr w14:paraId="1FCD5DE7" w14:textId="77777777">
        <w:tblPrEx>
          <w:tblW w:w="9819" w:type="dxa"/>
          <w:tblInd w:w="180" w:type="dxa"/>
          <w:tblLayout w:type="fixed"/>
          <w:tblLook w:val="0000"/>
        </w:tblPrEx>
        <w:tc>
          <w:tcPr>
            <w:tcW w:w="3690" w:type="dxa"/>
          </w:tcPr>
          <w:p w:rsidR="00894A36" w:rsidRPr="00A81986" w:rsidP="002D60A6" w14:paraId="1C442EB2" w14:textId="525DB183">
            <w:pPr>
              <w:spacing w:line="330" w:lineRule="exact"/>
              <w:ind w:left="120" w:hanging="120"/>
              <w:rPr>
                <w:rFonts w:ascii="Arial" w:hAnsi="Arial" w:cs="Arial"/>
                <w:sz w:val="16"/>
                <w:szCs w:val="16"/>
              </w:rPr>
            </w:pPr>
            <w:r>
              <w:rPr>
                <w:rFonts w:ascii="Arial" w:hAnsi="Arial" w:cs="Arial"/>
                <w:sz w:val="16"/>
                <w:szCs w:val="16"/>
              </w:rPr>
              <w:t>Kon Talay Thai Co., Ltd.</w:t>
            </w:r>
          </w:p>
        </w:tc>
        <w:tc>
          <w:tcPr>
            <w:tcW w:w="3420" w:type="dxa"/>
          </w:tcPr>
          <w:p w:rsidR="00894A36" w:rsidRPr="00A81986" w:rsidP="002D60A6" w14:paraId="7EC034C8" w14:textId="0D29D43B">
            <w:pPr>
              <w:tabs>
                <w:tab w:val="left" w:pos="252"/>
              </w:tabs>
              <w:spacing w:line="330" w:lineRule="exact"/>
              <w:ind w:left="162" w:right="-110" w:hanging="150"/>
              <w:rPr>
                <w:rFonts w:ascii="Arial" w:hAnsi="Arial" w:cs="Arial"/>
                <w:spacing w:val="-6"/>
                <w:sz w:val="16"/>
                <w:szCs w:val="16"/>
              </w:rPr>
            </w:pPr>
            <w:r w:rsidRPr="00A81986">
              <w:rPr>
                <w:rFonts w:ascii="Arial" w:hAnsi="Arial" w:cs="Arial"/>
                <w:spacing w:val="-2"/>
                <w:sz w:val="16"/>
                <w:szCs w:val="16"/>
              </w:rPr>
              <w:t>Management of food and beverage businesses</w:t>
            </w:r>
          </w:p>
        </w:tc>
        <w:tc>
          <w:tcPr>
            <w:tcW w:w="1080" w:type="dxa"/>
          </w:tcPr>
          <w:p w:rsidR="00894A36" w:rsidRPr="00A81986" w:rsidP="002D60A6" w14:paraId="2EB5DFDB" w14:textId="18BFA564">
            <w:pPr>
              <w:spacing w:line="33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894A36" w:rsidRPr="00A81986" w:rsidP="002D60A6" w14:paraId="1259B080" w14:textId="0B38AB86">
            <w:pPr>
              <w:spacing w:line="330" w:lineRule="exact"/>
              <w:ind w:right="72"/>
              <w:jc w:val="right"/>
              <w:rPr>
                <w:rFonts w:ascii="Arial" w:hAnsi="Arial" w:cs="Arial"/>
                <w:spacing w:val="-2"/>
                <w:sz w:val="16"/>
                <w:szCs w:val="16"/>
              </w:rPr>
            </w:pPr>
            <w:r>
              <w:rPr>
                <w:rFonts w:ascii="Arial" w:eastAsia="Arial Unicode MS" w:hAnsi="Arial" w:cs="Arial"/>
                <w:spacing w:val="-2"/>
                <w:sz w:val="16"/>
                <w:szCs w:val="16"/>
              </w:rPr>
              <w:t>100.00</w:t>
            </w:r>
          </w:p>
        </w:tc>
        <w:tc>
          <w:tcPr>
            <w:tcW w:w="819" w:type="dxa"/>
          </w:tcPr>
          <w:p w:rsidR="00894A36" w:rsidRPr="00A81986" w:rsidP="002D60A6" w14:paraId="15D4CD1C" w14:textId="1818DE04">
            <w:pPr>
              <w:spacing w:line="330" w:lineRule="exact"/>
              <w:ind w:right="72"/>
              <w:jc w:val="right"/>
              <w:rPr>
                <w:rFonts w:ascii="Arial" w:hAnsi="Arial" w:cs="Arial"/>
                <w:spacing w:val="-2"/>
                <w:sz w:val="16"/>
                <w:szCs w:val="16"/>
              </w:rPr>
            </w:pPr>
            <w:r>
              <w:rPr>
                <w:rFonts w:ascii="Arial" w:eastAsia="Arial Unicode MS" w:hAnsi="Arial" w:cs="Arial"/>
                <w:spacing w:val="-2"/>
                <w:sz w:val="16"/>
                <w:szCs w:val="16"/>
              </w:rPr>
              <w:t>-</w:t>
            </w:r>
          </w:p>
        </w:tc>
      </w:tr>
      <w:tr w14:paraId="14083BE7" w14:textId="77777777">
        <w:tblPrEx>
          <w:tblW w:w="9819" w:type="dxa"/>
          <w:tblInd w:w="180" w:type="dxa"/>
          <w:tblLayout w:type="fixed"/>
          <w:tblLook w:val="0000"/>
        </w:tblPrEx>
        <w:tc>
          <w:tcPr>
            <w:tcW w:w="3690" w:type="dxa"/>
          </w:tcPr>
          <w:p w:rsidR="00894A36" w:rsidRPr="00A81986" w:rsidP="002D60A6" w14:paraId="362B5B10" w14:textId="5D9A0BE4">
            <w:pPr>
              <w:spacing w:line="330" w:lineRule="exact"/>
              <w:ind w:left="120" w:right="-108" w:hanging="120"/>
              <w:rPr>
                <w:rFonts w:ascii="Arial" w:hAnsi="Arial" w:cs="Arial"/>
                <w:spacing w:val="-2"/>
                <w:sz w:val="16"/>
                <w:szCs w:val="16"/>
              </w:rPr>
            </w:pPr>
            <w:r w:rsidRPr="00A81986">
              <w:rPr>
                <w:rFonts w:ascii="Arial" w:hAnsi="Arial" w:cs="Arial"/>
                <w:b/>
                <w:bCs/>
                <w:spacing w:val="-2"/>
                <w:sz w:val="16"/>
                <w:szCs w:val="16"/>
              </w:rPr>
              <w:t xml:space="preserve">Held by Kingkaew Assets Co., Ltd. </w:t>
            </w:r>
          </w:p>
        </w:tc>
        <w:tc>
          <w:tcPr>
            <w:tcW w:w="3420" w:type="dxa"/>
          </w:tcPr>
          <w:p w:rsidR="00894A36" w:rsidRPr="00A81986" w:rsidP="002D60A6" w14:paraId="38514A28" w14:textId="73D2534A">
            <w:pPr>
              <w:tabs>
                <w:tab w:val="left" w:pos="252"/>
              </w:tabs>
              <w:spacing w:line="330" w:lineRule="exact"/>
              <w:ind w:left="162" w:right="-192" w:hanging="150"/>
              <w:rPr>
                <w:rFonts w:ascii="Arial" w:eastAsia="Arial Unicode MS" w:hAnsi="Arial" w:cs="Arial"/>
                <w:spacing w:val="-2"/>
                <w:sz w:val="16"/>
                <w:szCs w:val="16"/>
              </w:rPr>
            </w:pPr>
          </w:p>
        </w:tc>
        <w:tc>
          <w:tcPr>
            <w:tcW w:w="1080" w:type="dxa"/>
          </w:tcPr>
          <w:p w:rsidR="00894A36" w:rsidRPr="00A81986" w:rsidP="002D60A6" w14:paraId="2196B61A" w14:textId="27FB6EB1">
            <w:pPr>
              <w:spacing w:line="330" w:lineRule="exact"/>
              <w:ind w:left="-36"/>
              <w:jc w:val="center"/>
              <w:rPr>
                <w:rFonts w:ascii="Arial" w:eastAsia="Arial Unicode MS" w:hAnsi="Arial" w:cs="Arial"/>
                <w:spacing w:val="-2"/>
                <w:sz w:val="16"/>
                <w:szCs w:val="16"/>
              </w:rPr>
            </w:pPr>
          </w:p>
        </w:tc>
        <w:tc>
          <w:tcPr>
            <w:tcW w:w="810" w:type="dxa"/>
          </w:tcPr>
          <w:p w:rsidR="00894A36" w:rsidRPr="00A81986" w:rsidP="002D60A6" w14:paraId="2DD4C78E" w14:textId="191078EA">
            <w:pPr>
              <w:spacing w:line="330" w:lineRule="exact"/>
              <w:ind w:left="-390" w:right="72"/>
              <w:jc w:val="right"/>
              <w:rPr>
                <w:rFonts w:ascii="Arial" w:eastAsia="Arial Unicode MS" w:hAnsi="Arial" w:cs="Arial"/>
                <w:spacing w:val="-2"/>
                <w:sz w:val="16"/>
                <w:szCs w:val="16"/>
              </w:rPr>
            </w:pPr>
          </w:p>
        </w:tc>
        <w:tc>
          <w:tcPr>
            <w:tcW w:w="819" w:type="dxa"/>
          </w:tcPr>
          <w:p w:rsidR="00894A36" w:rsidRPr="00A81986" w:rsidP="002D60A6" w14:paraId="56F870B2" w14:textId="38470ED3">
            <w:pPr>
              <w:spacing w:line="330" w:lineRule="exact"/>
              <w:ind w:left="-390" w:right="72"/>
              <w:jc w:val="right"/>
              <w:rPr>
                <w:rFonts w:ascii="Arial" w:eastAsia="Arial Unicode MS" w:hAnsi="Arial" w:cs="Arial"/>
                <w:spacing w:val="-2"/>
                <w:sz w:val="16"/>
                <w:szCs w:val="16"/>
              </w:rPr>
            </w:pPr>
          </w:p>
        </w:tc>
      </w:tr>
      <w:tr w14:paraId="07C435F8" w14:textId="77777777" w:rsidTr="004E229D">
        <w:tblPrEx>
          <w:tblW w:w="9819" w:type="dxa"/>
          <w:tblInd w:w="180" w:type="dxa"/>
          <w:tblLayout w:type="fixed"/>
          <w:tblLook w:val="0000"/>
        </w:tblPrEx>
        <w:trPr>
          <w:trHeight w:val="216"/>
        </w:trPr>
        <w:tc>
          <w:tcPr>
            <w:tcW w:w="3690" w:type="dxa"/>
          </w:tcPr>
          <w:p w:rsidR="00894A36" w:rsidRPr="00A81986" w:rsidP="002D60A6" w14:paraId="1AEEBB3A" w14:textId="589EBA81">
            <w:pPr>
              <w:spacing w:line="330" w:lineRule="exact"/>
              <w:ind w:left="120" w:hanging="120"/>
              <w:rPr>
                <w:rFonts w:ascii="Arial" w:eastAsia="Arial Unicode MS" w:hAnsi="Arial" w:cs="Arial"/>
                <w:spacing w:val="-2"/>
                <w:sz w:val="16"/>
                <w:szCs w:val="16"/>
              </w:rPr>
            </w:pPr>
            <w:r w:rsidRPr="00A81986">
              <w:rPr>
                <w:rFonts w:ascii="Arial" w:eastAsia="Arial Unicode MS" w:hAnsi="Arial" w:cs="Arial"/>
                <w:spacing w:val="-2"/>
                <w:sz w:val="16"/>
                <w:szCs w:val="16"/>
              </w:rPr>
              <w:t>Keystone Estate Co., Ltd.</w:t>
            </w:r>
          </w:p>
        </w:tc>
        <w:tc>
          <w:tcPr>
            <w:tcW w:w="3420" w:type="dxa"/>
          </w:tcPr>
          <w:p w:rsidR="00894A36" w:rsidRPr="00A81986" w:rsidP="002D60A6" w14:paraId="53915D49" w14:textId="1F3AA736">
            <w:pPr>
              <w:tabs>
                <w:tab w:val="left" w:pos="252"/>
              </w:tabs>
              <w:spacing w:line="330" w:lineRule="exact"/>
              <w:ind w:left="162" w:right="72" w:hanging="150"/>
              <w:rPr>
                <w:rFonts w:ascii="Arial" w:hAnsi="Arial" w:cs="Arial"/>
                <w:spacing w:val="-2"/>
                <w:sz w:val="16"/>
                <w:szCs w:val="16"/>
              </w:rPr>
            </w:pPr>
            <w:r w:rsidRPr="00A81986">
              <w:rPr>
                <w:rFonts w:ascii="Arial" w:hAnsi="Arial" w:cs="Arial"/>
                <w:spacing w:val="-4"/>
                <w:sz w:val="16"/>
                <w:szCs w:val="16"/>
              </w:rPr>
              <w:t>Property development</w:t>
            </w:r>
          </w:p>
        </w:tc>
        <w:tc>
          <w:tcPr>
            <w:tcW w:w="1080" w:type="dxa"/>
          </w:tcPr>
          <w:p w:rsidR="00894A36" w:rsidRPr="00A81986" w:rsidP="002D60A6" w14:paraId="0AB4A2B9" w14:textId="77777777">
            <w:pPr>
              <w:spacing w:line="33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894A36" w:rsidRPr="00A81986" w:rsidP="002D60A6" w14:paraId="4ED34795" w14:textId="77777777">
            <w:pPr>
              <w:spacing w:line="330" w:lineRule="exact"/>
              <w:ind w:right="72"/>
              <w:jc w:val="right"/>
              <w:rPr>
                <w:rFonts w:ascii="Arial" w:hAnsi="Arial" w:cs="Arial"/>
                <w:spacing w:val="-2"/>
                <w:sz w:val="16"/>
                <w:szCs w:val="16"/>
              </w:rPr>
            </w:pPr>
            <w:r w:rsidRPr="00A81986">
              <w:rPr>
                <w:rFonts w:ascii="Arial" w:hAnsi="Arial" w:cs="Arial"/>
                <w:spacing w:val="-2"/>
                <w:sz w:val="16"/>
                <w:szCs w:val="16"/>
              </w:rPr>
              <w:t>100.00</w:t>
            </w:r>
          </w:p>
        </w:tc>
        <w:tc>
          <w:tcPr>
            <w:tcW w:w="819" w:type="dxa"/>
          </w:tcPr>
          <w:p w:rsidR="00894A36" w:rsidRPr="00A81986" w:rsidP="002D60A6" w14:paraId="1A6DF7B2" w14:textId="44F648F5">
            <w:pPr>
              <w:spacing w:line="330" w:lineRule="exact"/>
              <w:ind w:right="72"/>
              <w:jc w:val="right"/>
              <w:rPr>
                <w:rFonts w:ascii="Arial" w:hAnsi="Arial" w:cs="Arial"/>
                <w:spacing w:val="-2"/>
                <w:sz w:val="16"/>
                <w:szCs w:val="16"/>
              </w:rPr>
            </w:pPr>
            <w:r w:rsidRPr="00A81986">
              <w:rPr>
                <w:rFonts w:ascii="Arial" w:hAnsi="Arial" w:cs="Arial"/>
                <w:spacing w:val="-2"/>
                <w:sz w:val="16"/>
                <w:szCs w:val="16"/>
              </w:rPr>
              <w:t>-</w:t>
            </w:r>
          </w:p>
        </w:tc>
      </w:tr>
      <w:tr w14:paraId="6A46B8F2" w14:textId="77777777" w:rsidTr="00E157A9">
        <w:tblPrEx>
          <w:tblW w:w="9819" w:type="dxa"/>
          <w:tblInd w:w="180" w:type="dxa"/>
          <w:tblLayout w:type="fixed"/>
          <w:tblLook w:val="0000"/>
        </w:tblPrEx>
        <w:tc>
          <w:tcPr>
            <w:tcW w:w="3690" w:type="dxa"/>
          </w:tcPr>
          <w:p w:rsidR="00894A36" w:rsidRPr="00A81986" w:rsidP="002D60A6" w14:paraId="0B5916B5" w14:textId="57DD2661">
            <w:pPr>
              <w:spacing w:line="330" w:lineRule="exact"/>
              <w:ind w:left="120" w:right="-108" w:hanging="120"/>
              <w:rPr>
                <w:rFonts w:ascii="Arial" w:hAnsi="Arial" w:cs="Arial"/>
                <w:spacing w:val="-2"/>
                <w:sz w:val="16"/>
                <w:szCs w:val="16"/>
              </w:rPr>
            </w:pPr>
            <w:r w:rsidRPr="00A81986">
              <w:rPr>
                <w:rFonts w:ascii="Arial" w:hAnsi="Arial" w:cs="Arial"/>
                <w:b/>
                <w:bCs/>
                <w:spacing w:val="-2"/>
                <w:sz w:val="16"/>
                <w:szCs w:val="16"/>
              </w:rPr>
              <w:t xml:space="preserve">Held by Bangkok Mass Transit System Plc. </w:t>
            </w:r>
          </w:p>
        </w:tc>
        <w:tc>
          <w:tcPr>
            <w:tcW w:w="3420" w:type="dxa"/>
          </w:tcPr>
          <w:p w:rsidR="00894A36" w:rsidRPr="00A81986" w:rsidP="002D60A6" w14:paraId="73C8D1E7" w14:textId="77777777">
            <w:pPr>
              <w:tabs>
                <w:tab w:val="left" w:pos="252"/>
              </w:tabs>
              <w:spacing w:line="330" w:lineRule="exact"/>
              <w:ind w:left="162" w:hanging="150"/>
              <w:rPr>
                <w:rFonts w:ascii="Arial" w:eastAsia="Arial Unicode MS" w:hAnsi="Arial" w:cs="Arial"/>
                <w:spacing w:val="-2"/>
                <w:sz w:val="16"/>
                <w:szCs w:val="16"/>
              </w:rPr>
            </w:pPr>
          </w:p>
        </w:tc>
        <w:tc>
          <w:tcPr>
            <w:tcW w:w="1080" w:type="dxa"/>
          </w:tcPr>
          <w:p w:rsidR="00894A36" w:rsidRPr="00A81986" w:rsidP="002D60A6" w14:paraId="7A2974F0" w14:textId="77777777">
            <w:pPr>
              <w:spacing w:line="330" w:lineRule="exact"/>
              <w:ind w:left="-36"/>
              <w:jc w:val="center"/>
              <w:rPr>
                <w:rFonts w:ascii="Arial" w:eastAsia="Arial Unicode MS" w:hAnsi="Arial" w:cs="Arial"/>
                <w:spacing w:val="-2"/>
                <w:sz w:val="16"/>
                <w:szCs w:val="16"/>
              </w:rPr>
            </w:pPr>
          </w:p>
        </w:tc>
        <w:tc>
          <w:tcPr>
            <w:tcW w:w="810" w:type="dxa"/>
          </w:tcPr>
          <w:p w:rsidR="00894A36" w:rsidRPr="00A81986" w:rsidP="002D60A6" w14:paraId="23781C4B" w14:textId="77777777">
            <w:pPr>
              <w:spacing w:line="330" w:lineRule="exact"/>
              <w:ind w:left="-390" w:right="72"/>
              <w:jc w:val="right"/>
              <w:rPr>
                <w:rFonts w:ascii="Arial" w:eastAsia="Arial Unicode MS" w:hAnsi="Arial" w:cs="Arial"/>
                <w:spacing w:val="-2"/>
                <w:sz w:val="16"/>
                <w:szCs w:val="16"/>
              </w:rPr>
            </w:pPr>
          </w:p>
        </w:tc>
        <w:tc>
          <w:tcPr>
            <w:tcW w:w="819" w:type="dxa"/>
          </w:tcPr>
          <w:p w:rsidR="00894A36" w:rsidRPr="00A81986" w:rsidP="002D60A6" w14:paraId="51E21B86" w14:textId="77777777">
            <w:pPr>
              <w:spacing w:line="330" w:lineRule="exact"/>
              <w:ind w:left="-390" w:right="72"/>
              <w:jc w:val="right"/>
              <w:rPr>
                <w:rFonts w:ascii="Arial" w:eastAsia="Arial Unicode MS" w:hAnsi="Arial" w:cs="Arial"/>
                <w:spacing w:val="-2"/>
                <w:sz w:val="16"/>
                <w:szCs w:val="16"/>
              </w:rPr>
            </w:pPr>
          </w:p>
        </w:tc>
      </w:tr>
      <w:tr w14:paraId="0216181A" w14:textId="77777777" w:rsidTr="00E157A9">
        <w:tblPrEx>
          <w:tblW w:w="9819" w:type="dxa"/>
          <w:tblInd w:w="180" w:type="dxa"/>
          <w:tblLayout w:type="fixed"/>
          <w:tblLook w:val="0000"/>
        </w:tblPrEx>
        <w:tc>
          <w:tcPr>
            <w:tcW w:w="3690" w:type="dxa"/>
          </w:tcPr>
          <w:p w:rsidR="00894A36" w:rsidRPr="00A81986" w:rsidP="002D60A6" w14:paraId="12FD9002" w14:textId="77777777">
            <w:pPr>
              <w:spacing w:line="330" w:lineRule="exact"/>
              <w:ind w:left="120" w:hanging="120"/>
              <w:rPr>
                <w:rFonts w:ascii="Arial" w:eastAsia="Arial Unicode MS" w:hAnsi="Arial" w:cs="Arial"/>
                <w:spacing w:val="-2"/>
                <w:sz w:val="16"/>
                <w:szCs w:val="16"/>
              </w:rPr>
            </w:pPr>
            <w:r w:rsidRPr="00A81986">
              <w:rPr>
                <w:rFonts w:ascii="Arial" w:eastAsia="Arial Unicode MS" w:hAnsi="Arial" w:cs="Arial"/>
                <w:spacing w:val="-2"/>
                <w:sz w:val="16"/>
                <w:szCs w:val="16"/>
              </w:rPr>
              <w:t>BTS Infrastructure Services Co., Ltd.</w:t>
            </w:r>
          </w:p>
        </w:tc>
        <w:tc>
          <w:tcPr>
            <w:tcW w:w="3420" w:type="dxa"/>
          </w:tcPr>
          <w:p w:rsidR="00894A36" w:rsidRPr="00A81986" w:rsidP="002D60A6" w14:paraId="248A6B67" w14:textId="0EC976A2">
            <w:pPr>
              <w:tabs>
                <w:tab w:val="left" w:pos="252"/>
              </w:tabs>
              <w:spacing w:line="330" w:lineRule="exact"/>
              <w:ind w:left="162" w:right="72" w:hanging="150"/>
              <w:rPr>
                <w:rFonts w:ascii="Arial" w:hAnsi="Arial" w:cs="Arial"/>
                <w:spacing w:val="-2"/>
                <w:sz w:val="16"/>
                <w:szCs w:val="16"/>
              </w:rPr>
            </w:pPr>
            <w:r w:rsidRPr="00A81986">
              <w:rPr>
                <w:rFonts w:ascii="Arial" w:hAnsi="Arial" w:cs="Arial"/>
                <w:spacing w:val="-2"/>
                <w:sz w:val="16"/>
                <w:szCs w:val="16"/>
              </w:rPr>
              <w:t>Providing operating and maintenance services for Mass transit system</w:t>
            </w:r>
          </w:p>
        </w:tc>
        <w:tc>
          <w:tcPr>
            <w:tcW w:w="1080" w:type="dxa"/>
          </w:tcPr>
          <w:p w:rsidR="00894A36" w:rsidRPr="00A81986" w:rsidP="002D60A6" w14:paraId="6D471D9D" w14:textId="77777777">
            <w:pPr>
              <w:spacing w:line="33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894A36" w:rsidRPr="00A81986" w:rsidP="002D60A6" w14:paraId="5C481003" w14:textId="62253B52">
            <w:pPr>
              <w:spacing w:line="330" w:lineRule="exact"/>
              <w:ind w:right="72"/>
              <w:jc w:val="right"/>
              <w:rPr>
                <w:rFonts w:ascii="Arial" w:hAnsi="Arial" w:cs="Arial"/>
                <w:spacing w:val="-2"/>
                <w:sz w:val="16"/>
                <w:szCs w:val="16"/>
              </w:rPr>
            </w:pPr>
            <w:r w:rsidRPr="00A81986">
              <w:rPr>
                <w:rFonts w:ascii="Arial" w:hAnsi="Arial" w:cs="Arial"/>
                <w:spacing w:val="-2"/>
                <w:sz w:val="16"/>
                <w:szCs w:val="16"/>
              </w:rPr>
              <w:t>100.00</w:t>
            </w:r>
          </w:p>
        </w:tc>
        <w:tc>
          <w:tcPr>
            <w:tcW w:w="819" w:type="dxa"/>
          </w:tcPr>
          <w:p w:rsidR="00894A36" w:rsidRPr="00A81986" w:rsidP="002D60A6" w14:paraId="539B2638" w14:textId="6CB5FFA7">
            <w:pPr>
              <w:spacing w:line="330" w:lineRule="exact"/>
              <w:ind w:right="72"/>
              <w:jc w:val="right"/>
              <w:rPr>
                <w:rFonts w:ascii="Arial" w:hAnsi="Arial" w:cs="Arial"/>
                <w:spacing w:val="-2"/>
                <w:sz w:val="16"/>
                <w:szCs w:val="16"/>
              </w:rPr>
            </w:pPr>
            <w:r w:rsidRPr="00A81986">
              <w:rPr>
                <w:rFonts w:ascii="Arial" w:hAnsi="Arial" w:cs="Arial"/>
                <w:spacing w:val="-2"/>
                <w:sz w:val="16"/>
                <w:szCs w:val="16"/>
              </w:rPr>
              <w:t>100.00</w:t>
            </w:r>
          </w:p>
        </w:tc>
      </w:tr>
      <w:tr w14:paraId="78B2EFA4" w14:textId="77777777" w:rsidTr="00E157A9">
        <w:tblPrEx>
          <w:tblW w:w="9819" w:type="dxa"/>
          <w:tblInd w:w="180" w:type="dxa"/>
          <w:tblLayout w:type="fixed"/>
          <w:tblLook w:val="0000"/>
        </w:tblPrEx>
        <w:tc>
          <w:tcPr>
            <w:tcW w:w="3690" w:type="dxa"/>
          </w:tcPr>
          <w:p w:rsidR="00894A36" w:rsidRPr="00A81986" w:rsidP="002D60A6" w14:paraId="24A7442F" w14:textId="5A162ADB">
            <w:pPr>
              <w:spacing w:line="330" w:lineRule="exact"/>
              <w:ind w:left="120" w:right="-108" w:hanging="120"/>
              <w:rPr>
                <w:rFonts w:ascii="Arial" w:hAnsi="Arial" w:cs="Arial"/>
                <w:b/>
                <w:bCs/>
                <w:spacing w:val="-2"/>
                <w:sz w:val="16"/>
                <w:szCs w:val="16"/>
              </w:rPr>
            </w:pPr>
            <w:r w:rsidRPr="00A81986">
              <w:rPr>
                <w:rFonts w:ascii="Arial" w:hAnsi="Arial" w:cs="Arial"/>
                <w:b/>
                <w:bCs/>
                <w:spacing w:val="-2"/>
                <w:sz w:val="16"/>
                <w:szCs w:val="16"/>
              </w:rPr>
              <w:t xml:space="preserve">Held by VGI Plc. </w:t>
            </w:r>
          </w:p>
        </w:tc>
        <w:tc>
          <w:tcPr>
            <w:tcW w:w="3420" w:type="dxa"/>
          </w:tcPr>
          <w:p w:rsidR="00894A36" w:rsidRPr="00A81986" w:rsidP="002D60A6" w14:paraId="3FEF9565" w14:textId="77777777">
            <w:pPr>
              <w:tabs>
                <w:tab w:val="left" w:pos="252"/>
              </w:tabs>
              <w:spacing w:line="330" w:lineRule="exact"/>
              <w:ind w:left="162" w:hanging="150"/>
              <w:rPr>
                <w:rFonts w:ascii="Arial" w:eastAsia="Arial Unicode MS" w:hAnsi="Arial" w:cs="Arial"/>
                <w:spacing w:val="-2"/>
                <w:sz w:val="16"/>
                <w:szCs w:val="16"/>
              </w:rPr>
            </w:pPr>
          </w:p>
        </w:tc>
        <w:tc>
          <w:tcPr>
            <w:tcW w:w="1080" w:type="dxa"/>
          </w:tcPr>
          <w:p w:rsidR="00894A36" w:rsidRPr="00A81986" w:rsidP="002D60A6" w14:paraId="654317C2" w14:textId="77777777">
            <w:pPr>
              <w:spacing w:line="330" w:lineRule="exact"/>
              <w:ind w:left="-36"/>
              <w:jc w:val="center"/>
              <w:rPr>
                <w:rFonts w:ascii="Arial" w:eastAsia="Arial Unicode MS" w:hAnsi="Arial" w:cs="Arial"/>
                <w:spacing w:val="-2"/>
                <w:sz w:val="16"/>
                <w:szCs w:val="16"/>
              </w:rPr>
            </w:pPr>
          </w:p>
        </w:tc>
        <w:tc>
          <w:tcPr>
            <w:tcW w:w="810" w:type="dxa"/>
          </w:tcPr>
          <w:p w:rsidR="00894A36" w:rsidRPr="00A81986" w:rsidP="002D60A6" w14:paraId="59F36609" w14:textId="77777777">
            <w:pPr>
              <w:spacing w:line="330" w:lineRule="exact"/>
              <w:ind w:left="259" w:right="72" w:hanging="259"/>
              <w:jc w:val="right"/>
              <w:rPr>
                <w:rFonts w:ascii="Arial" w:hAnsi="Arial" w:cs="Arial"/>
                <w:b/>
                <w:bCs/>
                <w:spacing w:val="-2"/>
                <w:sz w:val="16"/>
                <w:szCs w:val="16"/>
              </w:rPr>
            </w:pPr>
          </w:p>
        </w:tc>
        <w:tc>
          <w:tcPr>
            <w:tcW w:w="819" w:type="dxa"/>
          </w:tcPr>
          <w:p w:rsidR="00894A36" w:rsidRPr="00A81986" w:rsidP="002D60A6" w14:paraId="699E4B12" w14:textId="77777777">
            <w:pPr>
              <w:spacing w:line="330" w:lineRule="exact"/>
              <w:ind w:left="259" w:right="72" w:hanging="259"/>
              <w:jc w:val="right"/>
              <w:rPr>
                <w:rFonts w:ascii="Arial" w:hAnsi="Arial" w:cs="Arial"/>
                <w:b/>
                <w:bCs/>
                <w:spacing w:val="-2"/>
                <w:sz w:val="16"/>
                <w:szCs w:val="16"/>
              </w:rPr>
            </w:pPr>
          </w:p>
        </w:tc>
      </w:tr>
      <w:tr w14:paraId="7069AE36" w14:textId="77777777" w:rsidTr="00E157A9">
        <w:tblPrEx>
          <w:tblW w:w="9819" w:type="dxa"/>
          <w:tblInd w:w="180" w:type="dxa"/>
          <w:tblLayout w:type="fixed"/>
          <w:tblLook w:val="0000"/>
        </w:tblPrEx>
        <w:tc>
          <w:tcPr>
            <w:tcW w:w="3690" w:type="dxa"/>
          </w:tcPr>
          <w:p w:rsidR="00894A36" w:rsidRPr="00A81986" w:rsidP="002D60A6" w14:paraId="03A05B52" w14:textId="77777777">
            <w:pPr>
              <w:spacing w:line="330" w:lineRule="exact"/>
              <w:ind w:left="120" w:hanging="120"/>
              <w:rPr>
                <w:rFonts w:ascii="Arial" w:eastAsia="Arial Unicode MS" w:hAnsi="Arial" w:cs="Arial"/>
                <w:spacing w:val="-2"/>
                <w:sz w:val="16"/>
                <w:szCs w:val="16"/>
                <w:cs/>
              </w:rPr>
            </w:pPr>
            <w:r w:rsidRPr="00A81986">
              <w:rPr>
                <w:rFonts w:ascii="Arial" w:eastAsia="Arial Unicode MS" w:hAnsi="Arial" w:cs="Arial"/>
                <w:spacing w:val="-2"/>
                <w:sz w:val="16"/>
                <w:szCs w:val="16"/>
              </w:rPr>
              <w:t>VGI Advertising Media Co., Ltd.</w:t>
            </w:r>
          </w:p>
        </w:tc>
        <w:tc>
          <w:tcPr>
            <w:tcW w:w="3420" w:type="dxa"/>
          </w:tcPr>
          <w:p w:rsidR="00894A36" w:rsidRPr="00A81986" w:rsidP="002D60A6" w14:paraId="39DC0C44" w14:textId="6C846A3F">
            <w:pPr>
              <w:tabs>
                <w:tab w:val="left" w:pos="252"/>
              </w:tabs>
              <w:spacing w:line="330" w:lineRule="exact"/>
              <w:ind w:left="162" w:right="-108" w:hanging="150"/>
              <w:rPr>
                <w:rFonts w:ascii="Arial" w:eastAsia="Arial Unicode MS" w:hAnsi="Arial" w:cs="Arial"/>
                <w:spacing w:val="-2"/>
                <w:sz w:val="16"/>
                <w:szCs w:val="16"/>
                <w:cs/>
              </w:rPr>
            </w:pPr>
            <w:r w:rsidRPr="00A81986">
              <w:rPr>
                <w:rFonts w:ascii="Arial" w:eastAsia="Arial Unicode MS" w:hAnsi="Arial" w:cs="Arial"/>
                <w:spacing w:val="-2"/>
                <w:sz w:val="16"/>
                <w:szCs w:val="16"/>
              </w:rPr>
              <w:t>Managing and provision of advertising services</w:t>
            </w:r>
          </w:p>
        </w:tc>
        <w:tc>
          <w:tcPr>
            <w:tcW w:w="1080" w:type="dxa"/>
          </w:tcPr>
          <w:p w:rsidR="00894A36" w:rsidRPr="00A81986" w:rsidP="002D60A6" w14:paraId="49CF5E60" w14:textId="77777777">
            <w:pPr>
              <w:spacing w:line="330" w:lineRule="exact"/>
              <w:ind w:left="-36"/>
              <w:jc w:val="center"/>
              <w:rPr>
                <w:rFonts w:ascii="Arial" w:eastAsia="Arial Unicode MS" w:hAnsi="Arial" w:cs="Arial"/>
                <w:spacing w:val="-2"/>
                <w:sz w:val="16"/>
                <w:szCs w:val="16"/>
                <w:cs/>
              </w:rPr>
            </w:pPr>
            <w:r w:rsidRPr="00A81986">
              <w:rPr>
                <w:rFonts w:ascii="Arial" w:eastAsia="Arial Unicode MS" w:hAnsi="Arial" w:cs="Arial"/>
                <w:spacing w:val="-2"/>
                <w:sz w:val="16"/>
                <w:szCs w:val="16"/>
              </w:rPr>
              <w:t>Thailand</w:t>
            </w:r>
          </w:p>
        </w:tc>
        <w:tc>
          <w:tcPr>
            <w:tcW w:w="810" w:type="dxa"/>
          </w:tcPr>
          <w:p w:rsidR="00894A36" w:rsidRPr="00A81986" w:rsidP="002D60A6" w14:paraId="33646244" w14:textId="4961AAAE">
            <w:pPr>
              <w:spacing w:line="330" w:lineRule="exact"/>
              <w:ind w:right="72"/>
              <w:jc w:val="right"/>
              <w:rPr>
                <w:rFonts w:ascii="Arial" w:hAnsi="Arial" w:cs="Arial"/>
                <w:spacing w:val="-2"/>
                <w:sz w:val="16"/>
                <w:szCs w:val="16"/>
              </w:rPr>
            </w:pPr>
            <w:r w:rsidRPr="00A81986">
              <w:rPr>
                <w:rFonts w:ascii="Arial" w:hAnsi="Arial" w:cs="Arial"/>
                <w:spacing w:val="-2"/>
                <w:sz w:val="16"/>
                <w:szCs w:val="16"/>
              </w:rPr>
              <w:t>100.00</w:t>
            </w:r>
          </w:p>
        </w:tc>
        <w:tc>
          <w:tcPr>
            <w:tcW w:w="819" w:type="dxa"/>
          </w:tcPr>
          <w:p w:rsidR="00894A36" w:rsidRPr="00A81986" w:rsidP="002D60A6" w14:paraId="2D1A98EE" w14:textId="1380FEFD">
            <w:pPr>
              <w:spacing w:line="330" w:lineRule="exact"/>
              <w:ind w:right="72"/>
              <w:jc w:val="right"/>
              <w:rPr>
                <w:rFonts w:ascii="Arial" w:hAnsi="Arial" w:cs="Arial"/>
                <w:spacing w:val="-2"/>
                <w:sz w:val="16"/>
                <w:szCs w:val="16"/>
              </w:rPr>
            </w:pPr>
            <w:r w:rsidRPr="00A81986">
              <w:rPr>
                <w:rFonts w:ascii="Arial" w:hAnsi="Arial" w:cs="Arial"/>
                <w:spacing w:val="-2"/>
                <w:sz w:val="16"/>
                <w:szCs w:val="16"/>
              </w:rPr>
              <w:t>100.00</w:t>
            </w:r>
          </w:p>
        </w:tc>
      </w:tr>
      <w:tr w14:paraId="692A8D77" w14:textId="77777777" w:rsidTr="00E157A9">
        <w:tblPrEx>
          <w:tblW w:w="9819" w:type="dxa"/>
          <w:tblInd w:w="180" w:type="dxa"/>
          <w:tblLayout w:type="fixed"/>
          <w:tblLook w:val="0000"/>
        </w:tblPrEx>
        <w:tc>
          <w:tcPr>
            <w:tcW w:w="3690" w:type="dxa"/>
          </w:tcPr>
          <w:p w:rsidR="00894A36" w:rsidRPr="00A81986" w:rsidP="002D60A6" w14:paraId="214D3FF6" w14:textId="77777777">
            <w:pPr>
              <w:spacing w:line="330" w:lineRule="exact"/>
              <w:ind w:left="120" w:hanging="120"/>
              <w:rPr>
                <w:rFonts w:ascii="Arial" w:eastAsia="Arial Unicode MS" w:hAnsi="Arial" w:cs="Arial"/>
                <w:spacing w:val="-2"/>
                <w:sz w:val="16"/>
                <w:szCs w:val="16"/>
                <w:cs/>
              </w:rPr>
            </w:pPr>
            <w:r w:rsidRPr="00A81986">
              <w:rPr>
                <w:rFonts w:ascii="Arial" w:eastAsia="Arial Unicode MS" w:hAnsi="Arial" w:cs="Arial"/>
                <w:spacing w:val="-2"/>
                <w:sz w:val="16"/>
                <w:szCs w:val="16"/>
              </w:rPr>
              <w:t xml:space="preserve">888 Media Co., Ltd. </w:t>
            </w:r>
          </w:p>
        </w:tc>
        <w:tc>
          <w:tcPr>
            <w:tcW w:w="3420" w:type="dxa"/>
          </w:tcPr>
          <w:p w:rsidR="00894A36" w:rsidRPr="00A81986" w:rsidP="002D60A6" w14:paraId="2B9B7B0A" w14:textId="4C910E6B">
            <w:pPr>
              <w:tabs>
                <w:tab w:val="left" w:pos="252"/>
              </w:tabs>
              <w:spacing w:line="330" w:lineRule="exact"/>
              <w:ind w:left="162" w:right="-108" w:hanging="150"/>
              <w:rPr>
                <w:rFonts w:ascii="Arial" w:eastAsia="Arial Unicode MS" w:hAnsi="Arial" w:cs="Arial"/>
                <w:spacing w:val="-2"/>
                <w:sz w:val="16"/>
                <w:szCs w:val="16"/>
                <w:cs/>
              </w:rPr>
            </w:pPr>
            <w:r w:rsidRPr="00A81986">
              <w:rPr>
                <w:rFonts w:ascii="Arial" w:eastAsia="Arial Unicode MS" w:hAnsi="Arial" w:cs="Arial"/>
                <w:spacing w:val="-2"/>
                <w:sz w:val="16"/>
                <w:szCs w:val="16"/>
              </w:rPr>
              <w:t>Managing and provision of advertising services</w:t>
            </w:r>
          </w:p>
        </w:tc>
        <w:tc>
          <w:tcPr>
            <w:tcW w:w="1080" w:type="dxa"/>
          </w:tcPr>
          <w:p w:rsidR="00894A36" w:rsidRPr="00A81986" w:rsidP="002D60A6" w14:paraId="06CBEABB" w14:textId="77777777">
            <w:pPr>
              <w:spacing w:line="330" w:lineRule="exact"/>
              <w:ind w:left="-36"/>
              <w:jc w:val="center"/>
              <w:rPr>
                <w:rFonts w:ascii="Arial" w:eastAsia="Arial Unicode MS" w:hAnsi="Arial" w:cs="Arial"/>
                <w:spacing w:val="-2"/>
                <w:sz w:val="16"/>
                <w:szCs w:val="16"/>
                <w:cs/>
              </w:rPr>
            </w:pPr>
            <w:r w:rsidRPr="00A81986">
              <w:rPr>
                <w:rFonts w:ascii="Arial" w:eastAsia="Arial Unicode MS" w:hAnsi="Arial" w:cs="Arial"/>
                <w:spacing w:val="-2"/>
                <w:sz w:val="16"/>
                <w:szCs w:val="16"/>
              </w:rPr>
              <w:t>Thailand</w:t>
            </w:r>
          </w:p>
        </w:tc>
        <w:tc>
          <w:tcPr>
            <w:tcW w:w="810" w:type="dxa"/>
          </w:tcPr>
          <w:p w:rsidR="00894A36" w:rsidRPr="00A81986" w:rsidP="002D60A6" w14:paraId="57F8AEF8" w14:textId="42DDB2A6">
            <w:pPr>
              <w:spacing w:line="330" w:lineRule="exact"/>
              <w:ind w:right="72"/>
              <w:jc w:val="right"/>
              <w:rPr>
                <w:rFonts w:ascii="Arial" w:hAnsi="Arial" w:cs="Arial"/>
                <w:spacing w:val="-2"/>
                <w:sz w:val="16"/>
                <w:szCs w:val="16"/>
              </w:rPr>
            </w:pPr>
            <w:r w:rsidRPr="00A81986">
              <w:rPr>
                <w:rFonts w:ascii="Arial" w:hAnsi="Arial" w:cs="Arial"/>
                <w:spacing w:val="-2"/>
                <w:sz w:val="16"/>
                <w:szCs w:val="16"/>
              </w:rPr>
              <w:t>100.00</w:t>
            </w:r>
          </w:p>
        </w:tc>
        <w:tc>
          <w:tcPr>
            <w:tcW w:w="819" w:type="dxa"/>
          </w:tcPr>
          <w:p w:rsidR="00894A36" w:rsidRPr="00A81986" w:rsidP="002D60A6" w14:paraId="7A5D5248" w14:textId="102C6106">
            <w:pPr>
              <w:spacing w:line="330" w:lineRule="exact"/>
              <w:ind w:right="72"/>
              <w:jc w:val="right"/>
              <w:rPr>
                <w:rFonts w:ascii="Arial" w:hAnsi="Arial" w:cs="Arial"/>
                <w:spacing w:val="-2"/>
                <w:sz w:val="16"/>
                <w:szCs w:val="16"/>
              </w:rPr>
            </w:pPr>
            <w:r w:rsidRPr="00A81986">
              <w:rPr>
                <w:rFonts w:ascii="Arial" w:hAnsi="Arial" w:cs="Arial"/>
                <w:spacing w:val="-2"/>
                <w:sz w:val="16"/>
                <w:szCs w:val="16"/>
              </w:rPr>
              <w:t>100.00</w:t>
            </w:r>
          </w:p>
        </w:tc>
      </w:tr>
      <w:tr w14:paraId="7A4379EC" w14:textId="77777777" w:rsidTr="00E157A9">
        <w:tblPrEx>
          <w:tblW w:w="9819" w:type="dxa"/>
          <w:tblInd w:w="180" w:type="dxa"/>
          <w:tblLayout w:type="fixed"/>
          <w:tblLook w:val="0000"/>
        </w:tblPrEx>
        <w:tc>
          <w:tcPr>
            <w:tcW w:w="3690" w:type="dxa"/>
          </w:tcPr>
          <w:p w:rsidR="00894A36" w:rsidRPr="00A81986" w:rsidP="002D60A6" w14:paraId="2081EB12" w14:textId="77777777">
            <w:pPr>
              <w:spacing w:line="330" w:lineRule="exact"/>
              <w:ind w:left="120" w:hanging="120"/>
              <w:rPr>
                <w:rFonts w:ascii="Arial" w:eastAsia="Arial Unicode MS" w:hAnsi="Arial" w:cs="Arial"/>
                <w:spacing w:val="-2"/>
                <w:sz w:val="16"/>
                <w:szCs w:val="16"/>
              </w:rPr>
            </w:pPr>
            <w:r w:rsidRPr="00A81986">
              <w:rPr>
                <w:rFonts w:ascii="Arial" w:eastAsia="Arial Unicode MS" w:hAnsi="Arial" w:cs="Arial"/>
                <w:spacing w:val="-2"/>
                <w:sz w:val="16"/>
                <w:szCs w:val="16"/>
              </w:rPr>
              <w:t>Point of View (POV) Media Group Co., Ltd.</w:t>
            </w:r>
          </w:p>
        </w:tc>
        <w:tc>
          <w:tcPr>
            <w:tcW w:w="3420" w:type="dxa"/>
          </w:tcPr>
          <w:p w:rsidR="00894A36" w:rsidRPr="00A81986" w:rsidP="002D60A6" w14:paraId="3323C70A" w14:textId="594C123C">
            <w:pPr>
              <w:tabs>
                <w:tab w:val="left" w:pos="252"/>
              </w:tabs>
              <w:spacing w:line="330" w:lineRule="exact"/>
              <w:ind w:left="162" w:right="-108" w:hanging="150"/>
              <w:rPr>
                <w:rFonts w:ascii="Arial" w:eastAsia="Arial Unicode MS" w:hAnsi="Arial" w:cs="Arial"/>
                <w:spacing w:val="-2"/>
                <w:sz w:val="16"/>
                <w:szCs w:val="16"/>
                <w:cs/>
              </w:rPr>
            </w:pPr>
            <w:r w:rsidRPr="00A81986">
              <w:rPr>
                <w:rFonts w:ascii="Arial" w:eastAsia="Arial Unicode MS" w:hAnsi="Arial" w:cs="Arial"/>
                <w:spacing w:val="-2"/>
                <w:sz w:val="16"/>
                <w:szCs w:val="16"/>
              </w:rPr>
              <w:t>Managing and provision of advertising services</w:t>
            </w:r>
          </w:p>
        </w:tc>
        <w:tc>
          <w:tcPr>
            <w:tcW w:w="1080" w:type="dxa"/>
          </w:tcPr>
          <w:p w:rsidR="00894A36" w:rsidRPr="00A81986" w:rsidP="002D60A6" w14:paraId="7E9798A1" w14:textId="77777777">
            <w:pPr>
              <w:spacing w:line="330" w:lineRule="exact"/>
              <w:ind w:left="-36"/>
              <w:jc w:val="center"/>
              <w:rPr>
                <w:rFonts w:ascii="Arial" w:eastAsia="Arial Unicode MS" w:hAnsi="Arial" w:cs="Arial"/>
                <w:spacing w:val="-2"/>
                <w:sz w:val="16"/>
                <w:szCs w:val="16"/>
                <w:cs/>
              </w:rPr>
            </w:pPr>
            <w:r w:rsidRPr="00A81986">
              <w:rPr>
                <w:rFonts w:ascii="Arial" w:eastAsia="Arial Unicode MS" w:hAnsi="Arial" w:cs="Arial"/>
                <w:spacing w:val="-2"/>
                <w:sz w:val="16"/>
                <w:szCs w:val="16"/>
              </w:rPr>
              <w:t>Thailand</w:t>
            </w:r>
          </w:p>
        </w:tc>
        <w:tc>
          <w:tcPr>
            <w:tcW w:w="810" w:type="dxa"/>
          </w:tcPr>
          <w:p w:rsidR="00894A36" w:rsidRPr="00A81986" w:rsidP="002D60A6" w14:paraId="18C75C11" w14:textId="4E1B5130">
            <w:pPr>
              <w:spacing w:line="330" w:lineRule="exact"/>
              <w:ind w:right="72"/>
              <w:jc w:val="right"/>
              <w:rPr>
                <w:rFonts w:ascii="Arial" w:hAnsi="Arial" w:cs="Arial"/>
                <w:spacing w:val="-2"/>
                <w:sz w:val="16"/>
                <w:szCs w:val="16"/>
              </w:rPr>
            </w:pPr>
            <w:r w:rsidRPr="00A81986">
              <w:rPr>
                <w:rFonts w:ascii="Arial" w:hAnsi="Arial" w:cs="Arial"/>
                <w:spacing w:val="-2"/>
                <w:sz w:val="16"/>
                <w:szCs w:val="16"/>
              </w:rPr>
              <w:t>100.00</w:t>
            </w:r>
          </w:p>
        </w:tc>
        <w:tc>
          <w:tcPr>
            <w:tcW w:w="819" w:type="dxa"/>
          </w:tcPr>
          <w:p w:rsidR="00894A36" w:rsidRPr="00A81986" w:rsidP="002D60A6" w14:paraId="3323AA27" w14:textId="4B7DC2F8">
            <w:pPr>
              <w:spacing w:line="330" w:lineRule="exact"/>
              <w:ind w:right="72"/>
              <w:jc w:val="right"/>
              <w:rPr>
                <w:rFonts w:ascii="Arial" w:hAnsi="Arial" w:cs="Arial"/>
                <w:spacing w:val="-2"/>
                <w:sz w:val="16"/>
                <w:szCs w:val="16"/>
              </w:rPr>
            </w:pPr>
            <w:r w:rsidRPr="00A81986">
              <w:rPr>
                <w:rFonts w:ascii="Arial" w:hAnsi="Arial" w:cs="Arial"/>
                <w:spacing w:val="-2"/>
                <w:sz w:val="16"/>
                <w:szCs w:val="16"/>
              </w:rPr>
              <w:t>100.00</w:t>
            </w:r>
          </w:p>
        </w:tc>
      </w:tr>
      <w:tr w14:paraId="49BD2003" w14:textId="77777777" w:rsidTr="00E157A9">
        <w:tblPrEx>
          <w:tblW w:w="9819" w:type="dxa"/>
          <w:tblInd w:w="180" w:type="dxa"/>
          <w:tblLayout w:type="fixed"/>
          <w:tblLook w:val="0000"/>
        </w:tblPrEx>
        <w:tc>
          <w:tcPr>
            <w:tcW w:w="3690" w:type="dxa"/>
          </w:tcPr>
          <w:p w:rsidR="00894A36" w:rsidRPr="00A81986" w:rsidP="002D60A6" w14:paraId="09A9582F" w14:textId="77777777">
            <w:pPr>
              <w:spacing w:line="330" w:lineRule="exact"/>
              <w:ind w:left="120" w:hanging="120"/>
              <w:rPr>
                <w:rFonts w:ascii="Arial" w:eastAsia="Arial Unicode MS" w:hAnsi="Arial" w:cs="Arial"/>
                <w:spacing w:val="-2"/>
                <w:sz w:val="16"/>
                <w:szCs w:val="16"/>
              </w:rPr>
            </w:pPr>
            <w:r w:rsidRPr="00A81986">
              <w:rPr>
                <w:rFonts w:ascii="Arial" w:eastAsia="Arial Unicode MS" w:hAnsi="Arial" w:cs="Arial"/>
                <w:spacing w:val="-2"/>
                <w:sz w:val="16"/>
                <w:szCs w:val="16"/>
              </w:rPr>
              <w:t>BSS Holdings Co., Ltd.</w:t>
            </w:r>
          </w:p>
        </w:tc>
        <w:tc>
          <w:tcPr>
            <w:tcW w:w="3420" w:type="dxa"/>
          </w:tcPr>
          <w:p w:rsidR="00894A36" w:rsidRPr="00A81986" w:rsidP="002D60A6" w14:paraId="40A8C9E2" w14:textId="2BF4F89E">
            <w:pPr>
              <w:tabs>
                <w:tab w:val="left" w:pos="252"/>
              </w:tabs>
              <w:spacing w:line="330" w:lineRule="exact"/>
              <w:ind w:left="162" w:right="-108" w:hanging="150"/>
              <w:rPr>
                <w:rFonts w:ascii="Arial" w:hAnsi="Arial" w:cs="Arial"/>
                <w:spacing w:val="-2"/>
                <w:sz w:val="16"/>
                <w:szCs w:val="16"/>
              </w:rPr>
            </w:pPr>
            <w:r w:rsidRPr="00A81986">
              <w:rPr>
                <w:rFonts w:ascii="Arial" w:hAnsi="Arial" w:cs="Arial"/>
                <w:spacing w:val="-2"/>
                <w:sz w:val="16"/>
                <w:szCs w:val="16"/>
              </w:rPr>
              <w:t>Investment in the securities of other companies</w:t>
            </w:r>
            <w:r w:rsidRPr="00A81986">
              <w:rPr>
                <w:rFonts w:ascii="Arial" w:hAnsi="Arial" w:cs="Arial"/>
                <w:spacing w:val="-2"/>
                <w:sz w:val="16"/>
                <w:szCs w:val="16"/>
                <w:cs/>
              </w:rPr>
              <w:t xml:space="preserve"> </w:t>
            </w:r>
            <w:r w:rsidRPr="000A708C">
              <w:rPr>
                <w:rFonts w:ascii="Arial" w:hAnsi="Arial" w:cs="Arial"/>
                <w:spacing w:val="-2"/>
                <w:sz w:val="16"/>
                <w:szCs w:val="16"/>
              </w:rPr>
              <w:t>and provision of advertising services</w:t>
            </w:r>
            <w:r w:rsidRPr="00A81986">
              <w:rPr>
                <w:rFonts w:ascii="Arial" w:hAnsi="Arial" w:cs="Arial"/>
                <w:spacing w:val="-2"/>
                <w:sz w:val="16"/>
                <w:szCs w:val="16"/>
                <w:cs/>
              </w:rPr>
              <w:t xml:space="preserve"> </w:t>
            </w:r>
          </w:p>
        </w:tc>
        <w:tc>
          <w:tcPr>
            <w:tcW w:w="1080" w:type="dxa"/>
          </w:tcPr>
          <w:p w:rsidR="00894A36" w:rsidRPr="00A81986" w:rsidP="002D60A6" w14:paraId="2655AF88" w14:textId="77777777">
            <w:pPr>
              <w:spacing w:line="330" w:lineRule="exact"/>
              <w:ind w:left="-36"/>
              <w:jc w:val="center"/>
              <w:rPr>
                <w:rFonts w:ascii="Arial" w:eastAsia="Arial Unicode MS" w:hAnsi="Arial" w:cs="Arial"/>
                <w:spacing w:val="-2"/>
                <w:sz w:val="16"/>
                <w:szCs w:val="16"/>
                <w:cs/>
              </w:rPr>
            </w:pPr>
            <w:r w:rsidRPr="00A81986">
              <w:rPr>
                <w:rFonts w:ascii="Arial" w:eastAsia="Arial Unicode MS" w:hAnsi="Arial" w:cs="Arial"/>
                <w:spacing w:val="-2"/>
                <w:sz w:val="16"/>
                <w:szCs w:val="16"/>
              </w:rPr>
              <w:t>Thailand</w:t>
            </w:r>
          </w:p>
        </w:tc>
        <w:tc>
          <w:tcPr>
            <w:tcW w:w="810" w:type="dxa"/>
          </w:tcPr>
          <w:p w:rsidR="00894A36" w:rsidRPr="00A81986" w:rsidP="002D60A6" w14:paraId="403BB25F" w14:textId="090671D6">
            <w:pPr>
              <w:spacing w:line="330" w:lineRule="exact"/>
              <w:ind w:right="72"/>
              <w:jc w:val="right"/>
              <w:rPr>
                <w:rFonts w:ascii="Arial" w:hAnsi="Arial" w:cs="Arial"/>
                <w:spacing w:val="-2"/>
                <w:sz w:val="16"/>
                <w:szCs w:val="16"/>
              </w:rPr>
            </w:pPr>
            <w:r w:rsidRPr="00A81986">
              <w:rPr>
                <w:rFonts w:ascii="Arial" w:hAnsi="Arial" w:cs="Arial"/>
                <w:spacing w:val="-2"/>
                <w:sz w:val="16"/>
                <w:szCs w:val="16"/>
              </w:rPr>
              <w:t>90.00</w:t>
            </w:r>
          </w:p>
        </w:tc>
        <w:tc>
          <w:tcPr>
            <w:tcW w:w="819" w:type="dxa"/>
          </w:tcPr>
          <w:p w:rsidR="00894A36" w:rsidRPr="00A81986" w:rsidP="002D60A6" w14:paraId="4D36C8AB" w14:textId="4289053B">
            <w:pPr>
              <w:spacing w:line="330" w:lineRule="exact"/>
              <w:ind w:right="72"/>
              <w:jc w:val="right"/>
              <w:rPr>
                <w:rFonts w:ascii="Arial" w:hAnsi="Arial" w:cs="Arial"/>
                <w:spacing w:val="-2"/>
                <w:sz w:val="16"/>
                <w:szCs w:val="16"/>
              </w:rPr>
            </w:pPr>
            <w:r w:rsidRPr="00A81986">
              <w:rPr>
                <w:rFonts w:ascii="Arial" w:hAnsi="Arial" w:cs="Arial"/>
                <w:spacing w:val="-2"/>
                <w:sz w:val="16"/>
                <w:szCs w:val="16"/>
              </w:rPr>
              <w:t>90.00</w:t>
            </w:r>
          </w:p>
        </w:tc>
      </w:tr>
      <w:tr w14:paraId="3AE20575" w14:textId="77777777" w:rsidTr="00E157A9">
        <w:tblPrEx>
          <w:tblW w:w="9819" w:type="dxa"/>
          <w:tblInd w:w="180" w:type="dxa"/>
          <w:tblLayout w:type="fixed"/>
          <w:tblLook w:val="0000"/>
        </w:tblPrEx>
        <w:tc>
          <w:tcPr>
            <w:tcW w:w="3690" w:type="dxa"/>
          </w:tcPr>
          <w:p w:rsidR="00894A36" w:rsidRPr="00A81986" w:rsidP="002D60A6" w14:paraId="7781EF66" w14:textId="77777777">
            <w:pPr>
              <w:spacing w:line="330" w:lineRule="exact"/>
              <w:ind w:left="120" w:hanging="120"/>
              <w:rPr>
                <w:rFonts w:ascii="Arial" w:eastAsia="Arial Unicode MS" w:hAnsi="Arial" w:cs="Arial"/>
                <w:spacing w:val="-2"/>
                <w:sz w:val="16"/>
                <w:szCs w:val="16"/>
                <w:cs/>
              </w:rPr>
            </w:pPr>
            <w:r w:rsidRPr="00A81986">
              <w:rPr>
                <w:rFonts w:ascii="Arial" w:eastAsia="Arial Unicode MS" w:hAnsi="Arial" w:cs="Arial"/>
                <w:spacing w:val="-2"/>
                <w:sz w:val="16"/>
                <w:szCs w:val="16"/>
              </w:rPr>
              <w:t>Bangkok Smartcard System Co., Ltd.</w:t>
            </w:r>
          </w:p>
        </w:tc>
        <w:tc>
          <w:tcPr>
            <w:tcW w:w="3420" w:type="dxa"/>
          </w:tcPr>
          <w:p w:rsidR="00894A36" w:rsidRPr="00A81986" w:rsidP="002D60A6" w14:paraId="4ECA13DD" w14:textId="1D6C7E94">
            <w:pPr>
              <w:tabs>
                <w:tab w:val="left" w:pos="252"/>
              </w:tabs>
              <w:spacing w:line="330" w:lineRule="exact"/>
              <w:ind w:left="162" w:right="-108" w:hanging="150"/>
              <w:rPr>
                <w:rFonts w:ascii="Arial" w:hAnsi="Arial" w:cs="Arial"/>
                <w:spacing w:val="-2"/>
                <w:sz w:val="16"/>
                <w:szCs w:val="16"/>
                <w:cs/>
              </w:rPr>
            </w:pPr>
            <w:r w:rsidRPr="00A81986">
              <w:rPr>
                <w:rFonts w:ascii="Arial" w:hAnsi="Arial" w:cs="Arial"/>
                <w:spacing w:val="-2"/>
                <w:sz w:val="16"/>
                <w:szCs w:val="16"/>
              </w:rPr>
              <w:t>Provision of electronic payment services for Mass transit system and retail stores</w:t>
            </w:r>
            <w:r w:rsidRPr="00D4661B">
              <w:rPr>
                <w:rFonts w:ascii="Arial" w:hAnsi="Arial" w:cs="Arial"/>
                <w:spacing w:val="-2"/>
                <w:sz w:val="16"/>
                <w:szCs w:val="16"/>
              </w:rPr>
              <w:t xml:space="preserve"> and providing the related other services</w:t>
            </w:r>
          </w:p>
        </w:tc>
        <w:tc>
          <w:tcPr>
            <w:tcW w:w="1080" w:type="dxa"/>
          </w:tcPr>
          <w:p w:rsidR="00894A36" w:rsidRPr="00A81986" w:rsidP="002D60A6" w14:paraId="3968F035" w14:textId="77777777">
            <w:pPr>
              <w:spacing w:line="330" w:lineRule="exact"/>
              <w:ind w:left="-36"/>
              <w:jc w:val="center"/>
              <w:rPr>
                <w:rFonts w:ascii="Arial" w:eastAsia="Arial Unicode MS" w:hAnsi="Arial" w:cs="Arial"/>
                <w:spacing w:val="-2"/>
                <w:sz w:val="16"/>
                <w:szCs w:val="16"/>
                <w:cs/>
              </w:rPr>
            </w:pPr>
            <w:r w:rsidRPr="00A81986">
              <w:rPr>
                <w:rFonts w:ascii="Arial" w:eastAsia="Arial Unicode MS" w:hAnsi="Arial" w:cs="Arial"/>
                <w:spacing w:val="-2"/>
                <w:sz w:val="16"/>
                <w:szCs w:val="16"/>
              </w:rPr>
              <w:t>Thailand</w:t>
            </w:r>
          </w:p>
        </w:tc>
        <w:tc>
          <w:tcPr>
            <w:tcW w:w="810" w:type="dxa"/>
          </w:tcPr>
          <w:p w:rsidR="00894A36" w:rsidRPr="00A81986" w:rsidP="002D60A6" w14:paraId="09D402D0" w14:textId="5749D896">
            <w:pPr>
              <w:spacing w:line="330" w:lineRule="exact"/>
              <w:ind w:right="72"/>
              <w:jc w:val="right"/>
              <w:rPr>
                <w:rFonts w:ascii="Arial" w:hAnsi="Arial" w:cs="Arial"/>
                <w:spacing w:val="-2"/>
                <w:sz w:val="16"/>
                <w:szCs w:val="16"/>
              </w:rPr>
            </w:pPr>
            <w:r w:rsidRPr="00A81986">
              <w:rPr>
                <w:rFonts w:ascii="Arial" w:hAnsi="Arial" w:cs="Arial"/>
                <w:spacing w:val="-2"/>
                <w:sz w:val="16"/>
                <w:szCs w:val="16"/>
              </w:rPr>
              <w:t>90.00</w:t>
            </w:r>
          </w:p>
        </w:tc>
        <w:tc>
          <w:tcPr>
            <w:tcW w:w="819" w:type="dxa"/>
          </w:tcPr>
          <w:p w:rsidR="00894A36" w:rsidRPr="00A81986" w:rsidP="002D60A6" w14:paraId="257CAC12" w14:textId="4D9E10EB">
            <w:pPr>
              <w:spacing w:line="330" w:lineRule="exact"/>
              <w:ind w:right="72"/>
              <w:jc w:val="right"/>
              <w:rPr>
                <w:rFonts w:ascii="Arial" w:hAnsi="Arial" w:cs="Arial"/>
                <w:spacing w:val="-2"/>
                <w:sz w:val="16"/>
                <w:szCs w:val="16"/>
              </w:rPr>
            </w:pPr>
            <w:r w:rsidRPr="00A81986">
              <w:rPr>
                <w:rFonts w:ascii="Arial" w:hAnsi="Arial" w:cs="Arial"/>
                <w:spacing w:val="-2"/>
                <w:sz w:val="16"/>
                <w:szCs w:val="16"/>
              </w:rPr>
              <w:t>90.00</w:t>
            </w:r>
          </w:p>
        </w:tc>
      </w:tr>
      <w:tr w14:paraId="78F063C4" w14:textId="77777777" w:rsidTr="00E157A9">
        <w:tblPrEx>
          <w:tblW w:w="9819" w:type="dxa"/>
          <w:tblInd w:w="180" w:type="dxa"/>
          <w:tblLayout w:type="fixed"/>
          <w:tblLook w:val="0000"/>
        </w:tblPrEx>
        <w:tc>
          <w:tcPr>
            <w:tcW w:w="3690" w:type="dxa"/>
          </w:tcPr>
          <w:p w:rsidR="00894A36" w:rsidRPr="00A81986" w:rsidP="002D60A6" w14:paraId="0BF827F5" w14:textId="62E20BEA">
            <w:pPr>
              <w:spacing w:line="330" w:lineRule="exact"/>
              <w:ind w:left="120" w:right="-108" w:hanging="120"/>
              <w:rPr>
                <w:rFonts w:ascii="Arial" w:hAnsi="Arial" w:cs="Arial"/>
                <w:b/>
                <w:bCs/>
                <w:spacing w:val="-2"/>
                <w:sz w:val="16"/>
                <w:szCs w:val="16"/>
              </w:rPr>
            </w:pPr>
            <w:r w:rsidRPr="00A81986">
              <w:rPr>
                <w:rFonts w:ascii="Arial" w:hAnsi="Arial" w:cs="Arial"/>
                <w:b/>
                <w:bCs/>
                <w:spacing w:val="-2"/>
                <w:sz w:val="16"/>
                <w:szCs w:val="16"/>
              </w:rPr>
              <w:t xml:space="preserve">Held by BSS Holdings Co., Ltd. </w:t>
            </w:r>
          </w:p>
        </w:tc>
        <w:tc>
          <w:tcPr>
            <w:tcW w:w="3420" w:type="dxa"/>
          </w:tcPr>
          <w:p w:rsidR="00894A36" w:rsidRPr="00A81986" w:rsidP="002D60A6" w14:paraId="4A219C4C" w14:textId="77777777">
            <w:pPr>
              <w:tabs>
                <w:tab w:val="left" w:pos="252"/>
              </w:tabs>
              <w:spacing w:line="330" w:lineRule="exact"/>
              <w:ind w:left="162" w:hanging="150"/>
              <w:rPr>
                <w:rFonts w:ascii="Arial" w:eastAsia="Arial Unicode MS" w:hAnsi="Arial" w:cs="Arial"/>
                <w:spacing w:val="-2"/>
                <w:sz w:val="16"/>
                <w:szCs w:val="16"/>
              </w:rPr>
            </w:pPr>
          </w:p>
        </w:tc>
        <w:tc>
          <w:tcPr>
            <w:tcW w:w="1080" w:type="dxa"/>
          </w:tcPr>
          <w:p w:rsidR="00894A36" w:rsidRPr="00A81986" w:rsidP="002D60A6" w14:paraId="0675F597" w14:textId="77777777">
            <w:pPr>
              <w:spacing w:line="330" w:lineRule="exact"/>
              <w:ind w:left="-36"/>
              <w:jc w:val="center"/>
              <w:rPr>
                <w:rFonts w:ascii="Arial" w:eastAsia="Arial Unicode MS" w:hAnsi="Arial" w:cs="Arial"/>
                <w:spacing w:val="-2"/>
                <w:sz w:val="16"/>
                <w:szCs w:val="16"/>
              </w:rPr>
            </w:pPr>
          </w:p>
        </w:tc>
        <w:tc>
          <w:tcPr>
            <w:tcW w:w="810" w:type="dxa"/>
          </w:tcPr>
          <w:p w:rsidR="00894A36" w:rsidRPr="00A81986" w:rsidP="002D60A6" w14:paraId="765B5D7F" w14:textId="77777777">
            <w:pPr>
              <w:spacing w:line="330" w:lineRule="exact"/>
              <w:ind w:left="-390" w:right="72"/>
              <w:jc w:val="right"/>
              <w:rPr>
                <w:rFonts w:ascii="Arial" w:eastAsia="Arial Unicode MS" w:hAnsi="Arial" w:cs="Arial"/>
                <w:spacing w:val="-2"/>
                <w:sz w:val="16"/>
                <w:szCs w:val="16"/>
              </w:rPr>
            </w:pPr>
          </w:p>
        </w:tc>
        <w:tc>
          <w:tcPr>
            <w:tcW w:w="819" w:type="dxa"/>
          </w:tcPr>
          <w:p w:rsidR="00894A36" w:rsidRPr="00A81986" w:rsidP="002D60A6" w14:paraId="2A1EC175" w14:textId="77777777">
            <w:pPr>
              <w:spacing w:line="330" w:lineRule="exact"/>
              <w:ind w:left="-390" w:right="72"/>
              <w:jc w:val="right"/>
              <w:rPr>
                <w:rFonts w:ascii="Arial" w:eastAsia="Arial Unicode MS" w:hAnsi="Arial" w:cs="Arial"/>
                <w:spacing w:val="-2"/>
                <w:sz w:val="16"/>
                <w:szCs w:val="16"/>
              </w:rPr>
            </w:pPr>
          </w:p>
        </w:tc>
      </w:tr>
      <w:tr w14:paraId="4AEF4D9C" w14:textId="77777777" w:rsidTr="00E157A9">
        <w:tblPrEx>
          <w:tblW w:w="9819" w:type="dxa"/>
          <w:tblInd w:w="180" w:type="dxa"/>
          <w:tblLayout w:type="fixed"/>
          <w:tblLook w:val="0000"/>
        </w:tblPrEx>
        <w:tc>
          <w:tcPr>
            <w:tcW w:w="3690" w:type="dxa"/>
          </w:tcPr>
          <w:p w:rsidR="00894A36" w:rsidRPr="00A81986" w:rsidP="002D60A6" w14:paraId="3930543C" w14:textId="3071A40C">
            <w:pPr>
              <w:spacing w:line="330" w:lineRule="exact"/>
              <w:ind w:left="120" w:hanging="120"/>
              <w:rPr>
                <w:rFonts w:ascii="Arial" w:eastAsia="Arial Unicode MS" w:hAnsi="Arial" w:cs="Arial"/>
                <w:spacing w:val="-2"/>
                <w:sz w:val="16"/>
                <w:szCs w:val="16"/>
                <w:cs/>
              </w:rPr>
            </w:pPr>
            <w:r w:rsidRPr="00A81986">
              <w:rPr>
                <w:rFonts w:ascii="Arial" w:eastAsia="Arial Unicode MS" w:hAnsi="Arial" w:cs="Arial"/>
                <w:spacing w:val="-2"/>
                <w:sz w:val="16"/>
                <w:szCs w:val="16"/>
              </w:rPr>
              <w:t>Rabbit Pay System Co., Ltd.</w:t>
            </w:r>
          </w:p>
        </w:tc>
        <w:tc>
          <w:tcPr>
            <w:tcW w:w="3420" w:type="dxa"/>
          </w:tcPr>
          <w:p w:rsidR="00894A36" w:rsidRPr="00A81986" w:rsidP="002D60A6" w14:paraId="0E1C495B" w14:textId="77777777">
            <w:pPr>
              <w:tabs>
                <w:tab w:val="left" w:pos="252"/>
              </w:tabs>
              <w:spacing w:line="330" w:lineRule="exact"/>
              <w:ind w:left="162" w:right="-102" w:hanging="150"/>
              <w:rPr>
                <w:rFonts w:ascii="Arial" w:eastAsia="Arial Unicode MS" w:hAnsi="Arial" w:cs="Arial"/>
                <w:spacing w:val="-2"/>
                <w:sz w:val="16"/>
                <w:szCs w:val="16"/>
                <w:cs/>
              </w:rPr>
            </w:pPr>
            <w:r w:rsidRPr="00A81986">
              <w:rPr>
                <w:rFonts w:ascii="Arial" w:hAnsi="Arial" w:cs="Arial"/>
                <w:spacing w:val="-2"/>
                <w:sz w:val="16"/>
                <w:szCs w:val="16"/>
              </w:rPr>
              <w:t xml:space="preserve">Provision of electronic money, electronic </w:t>
            </w:r>
            <w:r w:rsidRPr="00A81986">
              <w:rPr>
                <w:rFonts w:ascii="Arial" w:hAnsi="Arial" w:cs="Arial"/>
                <w:spacing w:val="-4"/>
                <w:sz w:val="16"/>
                <w:szCs w:val="16"/>
              </w:rPr>
              <w:t>payment services through any devices or networks, bill payment service, and investment in the securities of other companies</w:t>
            </w:r>
          </w:p>
        </w:tc>
        <w:tc>
          <w:tcPr>
            <w:tcW w:w="1080" w:type="dxa"/>
          </w:tcPr>
          <w:p w:rsidR="00894A36" w:rsidRPr="00A81986" w:rsidP="002D60A6" w14:paraId="6E36ED71" w14:textId="77777777">
            <w:pPr>
              <w:spacing w:line="33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894A36" w:rsidRPr="00A81986" w:rsidP="002D60A6" w14:paraId="4C3FE988" w14:textId="4706D506">
            <w:pPr>
              <w:spacing w:line="330" w:lineRule="exact"/>
              <w:ind w:right="72"/>
              <w:jc w:val="right"/>
              <w:rPr>
                <w:rFonts w:ascii="Arial" w:hAnsi="Arial" w:cs="Arial"/>
                <w:spacing w:val="-2"/>
                <w:sz w:val="16"/>
                <w:szCs w:val="16"/>
              </w:rPr>
            </w:pPr>
            <w:r w:rsidRPr="00A81986">
              <w:rPr>
                <w:rFonts w:ascii="Arial" w:hAnsi="Arial" w:cs="Arial"/>
                <w:spacing w:val="-2"/>
                <w:sz w:val="16"/>
                <w:szCs w:val="16"/>
              </w:rPr>
              <w:t>80.00</w:t>
            </w:r>
          </w:p>
        </w:tc>
        <w:tc>
          <w:tcPr>
            <w:tcW w:w="819" w:type="dxa"/>
          </w:tcPr>
          <w:p w:rsidR="00894A36" w:rsidRPr="00A81986" w:rsidP="002D60A6" w14:paraId="4AEEEC62" w14:textId="30690CE3">
            <w:pPr>
              <w:spacing w:line="330" w:lineRule="exact"/>
              <w:ind w:right="72"/>
              <w:jc w:val="right"/>
              <w:rPr>
                <w:rFonts w:ascii="Arial" w:hAnsi="Arial" w:cs="Arial"/>
                <w:spacing w:val="-2"/>
                <w:sz w:val="16"/>
                <w:szCs w:val="16"/>
              </w:rPr>
            </w:pPr>
            <w:r w:rsidRPr="00A81986">
              <w:rPr>
                <w:rFonts w:ascii="Arial" w:hAnsi="Arial" w:cs="Arial"/>
                <w:spacing w:val="-2"/>
                <w:sz w:val="16"/>
                <w:szCs w:val="16"/>
              </w:rPr>
              <w:t>80.00</w:t>
            </w:r>
          </w:p>
        </w:tc>
      </w:tr>
      <w:tr w14:paraId="6D27711D" w14:textId="77777777" w:rsidTr="00E157A9">
        <w:tblPrEx>
          <w:tblW w:w="9819" w:type="dxa"/>
          <w:tblInd w:w="180" w:type="dxa"/>
          <w:tblLayout w:type="fixed"/>
          <w:tblLook w:val="0000"/>
        </w:tblPrEx>
        <w:tc>
          <w:tcPr>
            <w:tcW w:w="3690" w:type="dxa"/>
          </w:tcPr>
          <w:p w:rsidR="00894A36" w:rsidRPr="00A81986" w:rsidP="002D60A6" w14:paraId="598123A0" w14:textId="7B511451">
            <w:pPr>
              <w:spacing w:line="330" w:lineRule="exact"/>
              <w:ind w:left="120" w:hanging="120"/>
              <w:rPr>
                <w:rFonts w:ascii="Arial" w:eastAsia="Arial Unicode MS" w:hAnsi="Arial" w:cs="Arial"/>
                <w:spacing w:val="-2"/>
                <w:sz w:val="16"/>
                <w:szCs w:val="16"/>
                <w:cs/>
              </w:rPr>
            </w:pPr>
            <w:r w:rsidRPr="00A81986">
              <w:rPr>
                <w:rFonts w:ascii="Arial" w:eastAsia="Arial Unicode MS" w:hAnsi="Arial" w:cs="Arial"/>
                <w:spacing w:val="-2"/>
                <w:sz w:val="16"/>
                <w:szCs w:val="16"/>
              </w:rPr>
              <w:t>Rabbit Care Co., Ltd.</w:t>
            </w:r>
          </w:p>
        </w:tc>
        <w:tc>
          <w:tcPr>
            <w:tcW w:w="3420" w:type="dxa"/>
          </w:tcPr>
          <w:p w:rsidR="00894A36" w:rsidRPr="00A81986" w:rsidP="002D60A6" w14:paraId="4A4095AE" w14:textId="2F322482">
            <w:pPr>
              <w:tabs>
                <w:tab w:val="left" w:pos="252"/>
              </w:tabs>
              <w:spacing w:line="330" w:lineRule="exact"/>
              <w:ind w:left="162" w:right="-108" w:hanging="150"/>
              <w:rPr>
                <w:rFonts w:ascii="Arial" w:eastAsia="Arial Unicode MS" w:hAnsi="Arial" w:cs="Arial"/>
                <w:spacing w:val="-2"/>
                <w:sz w:val="16"/>
                <w:szCs w:val="16"/>
                <w:cs/>
              </w:rPr>
            </w:pPr>
            <w:r w:rsidRPr="00A81986">
              <w:rPr>
                <w:rFonts w:ascii="Arial" w:hAnsi="Arial" w:cs="Arial"/>
                <w:spacing w:val="-2"/>
                <w:sz w:val="16"/>
                <w:szCs w:val="16"/>
              </w:rPr>
              <w:t>Investment in the securities of other companies</w:t>
            </w:r>
            <w:r w:rsidRPr="00A81986">
              <w:rPr>
                <w:rFonts w:ascii="Arial" w:hAnsi="Arial" w:cs="Arial"/>
                <w:spacing w:val="-2"/>
                <w:sz w:val="16"/>
                <w:szCs w:val="16"/>
                <w:cs/>
              </w:rPr>
              <w:t xml:space="preserve"> </w:t>
            </w:r>
          </w:p>
        </w:tc>
        <w:tc>
          <w:tcPr>
            <w:tcW w:w="1080" w:type="dxa"/>
          </w:tcPr>
          <w:p w:rsidR="00894A36" w:rsidRPr="00A81986" w:rsidP="002D60A6" w14:paraId="2ABB04E9" w14:textId="77777777">
            <w:pPr>
              <w:spacing w:line="33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894A36" w:rsidRPr="00A81986" w:rsidP="002D60A6" w14:paraId="63B82A2C" w14:textId="03F197A1">
            <w:pPr>
              <w:spacing w:line="330" w:lineRule="exact"/>
              <w:ind w:right="72"/>
              <w:jc w:val="right"/>
              <w:rPr>
                <w:rFonts w:ascii="Arial" w:hAnsi="Arial" w:cs="Arial"/>
                <w:spacing w:val="-2"/>
                <w:sz w:val="16"/>
                <w:szCs w:val="16"/>
              </w:rPr>
            </w:pPr>
            <w:r w:rsidRPr="00A81986">
              <w:rPr>
                <w:rFonts w:ascii="Arial" w:hAnsi="Arial" w:cs="Arial"/>
                <w:spacing w:val="-2"/>
                <w:sz w:val="16"/>
                <w:szCs w:val="16"/>
              </w:rPr>
              <w:t>49.95</w:t>
            </w:r>
          </w:p>
        </w:tc>
        <w:tc>
          <w:tcPr>
            <w:tcW w:w="819" w:type="dxa"/>
          </w:tcPr>
          <w:p w:rsidR="00894A36" w:rsidRPr="00A81986" w:rsidP="002D60A6" w14:paraId="2B36B76C" w14:textId="7158D750">
            <w:pPr>
              <w:spacing w:line="330" w:lineRule="exact"/>
              <w:ind w:right="72"/>
              <w:jc w:val="right"/>
              <w:rPr>
                <w:rFonts w:ascii="Arial" w:hAnsi="Arial" w:cs="Arial"/>
                <w:spacing w:val="-2"/>
                <w:sz w:val="16"/>
                <w:szCs w:val="16"/>
              </w:rPr>
            </w:pPr>
            <w:r w:rsidRPr="00A81986">
              <w:rPr>
                <w:rFonts w:ascii="Arial" w:hAnsi="Arial" w:cs="Arial"/>
                <w:spacing w:val="-2"/>
                <w:sz w:val="16"/>
                <w:szCs w:val="16"/>
              </w:rPr>
              <w:t>49.95</w:t>
            </w:r>
          </w:p>
        </w:tc>
      </w:tr>
      <w:tr w14:paraId="15E69124" w14:textId="77777777" w:rsidTr="00E157A9">
        <w:tblPrEx>
          <w:tblW w:w="9819" w:type="dxa"/>
          <w:tblInd w:w="180" w:type="dxa"/>
          <w:tblLayout w:type="fixed"/>
          <w:tblLook w:val="0000"/>
        </w:tblPrEx>
        <w:tc>
          <w:tcPr>
            <w:tcW w:w="3690" w:type="dxa"/>
          </w:tcPr>
          <w:p w:rsidR="00894A36" w:rsidRPr="00A81986" w:rsidP="002D60A6" w14:paraId="349E87C8" w14:textId="4741B01E">
            <w:pPr>
              <w:spacing w:line="330" w:lineRule="exact"/>
              <w:ind w:left="120" w:hanging="120"/>
              <w:rPr>
                <w:rFonts w:ascii="Arial" w:eastAsia="Arial Unicode MS" w:hAnsi="Arial" w:cs="Arial"/>
                <w:sz w:val="16"/>
                <w:szCs w:val="16"/>
              </w:rPr>
            </w:pPr>
            <w:r w:rsidRPr="00A81986">
              <w:rPr>
                <w:rFonts w:ascii="Arial" w:eastAsia="Arial Unicode MS" w:hAnsi="Arial" w:cs="Arial"/>
                <w:sz w:val="16"/>
                <w:szCs w:val="16"/>
              </w:rPr>
              <w:t xml:space="preserve">Rabbit Cash </w:t>
            </w:r>
            <w:r w:rsidRPr="00A81986">
              <w:rPr>
                <w:rFonts w:ascii="Arial" w:eastAsia="Arial Unicode MS" w:hAnsi="Arial" w:cs="Arial"/>
                <w:spacing w:val="-2"/>
                <w:sz w:val="16"/>
                <w:szCs w:val="16"/>
              </w:rPr>
              <w:t>Co., Ltd.</w:t>
            </w:r>
          </w:p>
        </w:tc>
        <w:tc>
          <w:tcPr>
            <w:tcW w:w="3420" w:type="dxa"/>
          </w:tcPr>
          <w:p w:rsidR="00894A36" w:rsidRPr="00A81986" w:rsidP="002D60A6" w14:paraId="40CBD27B" w14:textId="1987706A">
            <w:pPr>
              <w:tabs>
                <w:tab w:val="left" w:pos="252"/>
              </w:tabs>
              <w:spacing w:line="330" w:lineRule="exact"/>
              <w:ind w:left="162" w:hanging="150"/>
              <w:rPr>
                <w:rFonts w:ascii="Arial" w:hAnsi="Arial" w:cs="Arial"/>
                <w:spacing w:val="-2"/>
                <w:sz w:val="16"/>
                <w:szCs w:val="16"/>
              </w:rPr>
            </w:pPr>
            <w:r w:rsidRPr="00A81986">
              <w:rPr>
                <w:rFonts w:ascii="Arial" w:hAnsi="Arial" w:cs="Arial"/>
                <w:spacing w:val="-2"/>
                <w:sz w:val="16"/>
                <w:szCs w:val="16"/>
              </w:rPr>
              <w:t>Provision of lending services through digital platform under the brand of “Rabbit Cash”</w:t>
            </w:r>
          </w:p>
        </w:tc>
        <w:tc>
          <w:tcPr>
            <w:tcW w:w="1080" w:type="dxa"/>
          </w:tcPr>
          <w:p w:rsidR="00894A36" w:rsidRPr="00A81986" w:rsidP="002D60A6" w14:paraId="665695D1" w14:textId="4F9E716F">
            <w:pPr>
              <w:spacing w:line="33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894A36" w:rsidRPr="00A81986" w:rsidP="002D60A6" w14:paraId="22BE6AAA" w14:textId="6652BA20">
            <w:pPr>
              <w:spacing w:line="330" w:lineRule="exact"/>
              <w:ind w:right="72"/>
              <w:jc w:val="right"/>
              <w:rPr>
                <w:rFonts w:ascii="Arial" w:hAnsi="Arial" w:cs="Arial"/>
                <w:spacing w:val="-2"/>
                <w:sz w:val="16"/>
                <w:szCs w:val="16"/>
              </w:rPr>
            </w:pPr>
            <w:r w:rsidRPr="00A81986">
              <w:rPr>
                <w:rFonts w:ascii="Arial" w:hAnsi="Arial" w:cs="Arial"/>
                <w:spacing w:val="-2"/>
                <w:sz w:val="16"/>
                <w:szCs w:val="16"/>
              </w:rPr>
              <w:t>77.00</w:t>
            </w:r>
          </w:p>
        </w:tc>
        <w:tc>
          <w:tcPr>
            <w:tcW w:w="819" w:type="dxa"/>
          </w:tcPr>
          <w:p w:rsidR="00894A36" w:rsidRPr="00A81986" w:rsidP="002D60A6" w14:paraId="7E0EB945" w14:textId="2343C7C5">
            <w:pPr>
              <w:spacing w:line="330" w:lineRule="exact"/>
              <w:ind w:right="72"/>
              <w:jc w:val="right"/>
              <w:rPr>
                <w:rFonts w:ascii="Arial" w:hAnsi="Arial" w:cs="Arial"/>
                <w:spacing w:val="-2"/>
                <w:sz w:val="16"/>
                <w:szCs w:val="16"/>
              </w:rPr>
            </w:pPr>
            <w:r w:rsidRPr="00A81986">
              <w:rPr>
                <w:rFonts w:ascii="Arial" w:hAnsi="Arial" w:cs="Arial"/>
                <w:spacing w:val="-2"/>
                <w:sz w:val="16"/>
                <w:szCs w:val="16"/>
              </w:rPr>
              <w:t>77.00</w:t>
            </w:r>
          </w:p>
        </w:tc>
      </w:tr>
      <w:tr w14:paraId="24554D91" w14:textId="77777777" w:rsidTr="00E157A9">
        <w:tblPrEx>
          <w:tblW w:w="9819" w:type="dxa"/>
          <w:tblInd w:w="180" w:type="dxa"/>
          <w:tblLayout w:type="fixed"/>
          <w:tblLook w:val="0000"/>
        </w:tblPrEx>
        <w:tc>
          <w:tcPr>
            <w:tcW w:w="3690" w:type="dxa"/>
          </w:tcPr>
          <w:p w:rsidR="00894A36" w:rsidRPr="00A81986" w:rsidP="002D60A6" w14:paraId="1F3AF7A6" w14:textId="72BD0FDE">
            <w:pPr>
              <w:spacing w:line="330" w:lineRule="exact"/>
              <w:ind w:left="120" w:hanging="120"/>
              <w:rPr>
                <w:rFonts w:ascii="Arial" w:eastAsia="Arial Unicode MS" w:hAnsi="Arial" w:cs="Arial"/>
                <w:sz w:val="16"/>
                <w:szCs w:val="16"/>
              </w:rPr>
            </w:pPr>
            <w:r w:rsidRPr="00A81986">
              <w:rPr>
                <w:rFonts w:ascii="Arial" w:hAnsi="Arial" w:cs="Arial"/>
                <w:sz w:val="16"/>
                <w:szCs w:val="16"/>
              </w:rPr>
              <w:t>Rabbit Bytes Co., Ltd. (Formerly known as “Fanslink Communication Co., Ltd.”)</w:t>
            </w:r>
          </w:p>
        </w:tc>
        <w:tc>
          <w:tcPr>
            <w:tcW w:w="3420" w:type="dxa"/>
          </w:tcPr>
          <w:p w:rsidR="00894A36" w:rsidRPr="00A81986" w:rsidP="002D60A6" w14:paraId="343B5D51" w14:textId="199DDB16">
            <w:pPr>
              <w:tabs>
                <w:tab w:val="left" w:pos="252"/>
              </w:tabs>
              <w:spacing w:line="330" w:lineRule="exact"/>
              <w:ind w:left="162" w:hanging="150"/>
              <w:rPr>
                <w:rFonts w:ascii="Arial" w:hAnsi="Arial" w:cs="Arial"/>
                <w:spacing w:val="-2"/>
                <w:sz w:val="16"/>
                <w:szCs w:val="16"/>
              </w:rPr>
            </w:pPr>
            <w:r w:rsidRPr="00A81986">
              <w:rPr>
                <w:rFonts w:ascii="Arial" w:hAnsi="Arial" w:cs="Arial"/>
                <w:sz w:val="16"/>
                <w:szCs w:val="16"/>
              </w:rPr>
              <w:t>Provision of sale and distribution of products from China, and the business of original equipment manufacturing (OEM) of its products under its own brand</w:t>
            </w:r>
          </w:p>
        </w:tc>
        <w:tc>
          <w:tcPr>
            <w:tcW w:w="1080" w:type="dxa"/>
          </w:tcPr>
          <w:p w:rsidR="00894A36" w:rsidRPr="00A81986" w:rsidP="002D60A6" w14:paraId="6477C73D" w14:textId="205DE07D">
            <w:pPr>
              <w:spacing w:line="33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894A36" w:rsidRPr="00A81986" w:rsidP="002D60A6" w14:paraId="62234EB1" w14:textId="1D08AFCC">
            <w:pPr>
              <w:spacing w:line="330" w:lineRule="exact"/>
              <w:ind w:right="72"/>
              <w:jc w:val="right"/>
              <w:rPr>
                <w:rFonts w:ascii="Arial" w:hAnsi="Arial" w:cs="Arial"/>
                <w:spacing w:val="-2"/>
                <w:sz w:val="16"/>
                <w:szCs w:val="16"/>
              </w:rPr>
            </w:pPr>
            <w:r w:rsidRPr="00A81986">
              <w:rPr>
                <w:rFonts w:ascii="Arial" w:hAnsi="Arial" w:cs="Arial"/>
                <w:spacing w:val="-2"/>
                <w:sz w:val="16"/>
                <w:szCs w:val="16"/>
              </w:rPr>
              <w:t>100.00</w:t>
            </w:r>
          </w:p>
        </w:tc>
        <w:tc>
          <w:tcPr>
            <w:tcW w:w="819" w:type="dxa"/>
          </w:tcPr>
          <w:p w:rsidR="00894A36" w:rsidRPr="00A81986" w:rsidP="002D60A6" w14:paraId="7F8ECCD7" w14:textId="74FCBDA0">
            <w:pPr>
              <w:spacing w:line="330" w:lineRule="exact"/>
              <w:ind w:right="72"/>
              <w:jc w:val="right"/>
              <w:rPr>
                <w:rFonts w:ascii="Arial" w:hAnsi="Arial" w:cs="Arial"/>
                <w:spacing w:val="-2"/>
                <w:sz w:val="16"/>
                <w:szCs w:val="16"/>
              </w:rPr>
            </w:pPr>
            <w:r w:rsidRPr="00A81986">
              <w:rPr>
                <w:rFonts w:ascii="Arial" w:hAnsi="Arial" w:cs="Arial"/>
                <w:spacing w:val="-2"/>
                <w:sz w:val="16"/>
                <w:szCs w:val="16"/>
              </w:rPr>
              <w:t>51.00</w:t>
            </w:r>
          </w:p>
        </w:tc>
      </w:tr>
      <w:tr w14:paraId="14FC4E65" w14:textId="77777777" w:rsidTr="00E157A9">
        <w:tblPrEx>
          <w:tblW w:w="9819" w:type="dxa"/>
          <w:tblInd w:w="180" w:type="dxa"/>
          <w:tblLayout w:type="fixed"/>
          <w:tblLook w:val="0000"/>
        </w:tblPrEx>
        <w:tc>
          <w:tcPr>
            <w:tcW w:w="3690" w:type="dxa"/>
          </w:tcPr>
          <w:p w:rsidR="00894A36" w:rsidRPr="00A81986" w:rsidP="002D60A6" w14:paraId="1D2B5F4C" w14:textId="1100204A">
            <w:pPr>
              <w:spacing w:line="330" w:lineRule="exact"/>
              <w:ind w:left="120" w:hanging="120"/>
              <w:rPr>
                <w:rFonts w:ascii="Arial" w:eastAsia="Arial Unicode MS" w:hAnsi="Arial" w:cs="Arial"/>
                <w:spacing w:val="-2"/>
                <w:sz w:val="16"/>
                <w:szCs w:val="16"/>
              </w:rPr>
            </w:pPr>
            <w:r w:rsidRPr="00A81986">
              <w:rPr>
                <w:rFonts w:ascii="Arial" w:hAnsi="Arial" w:cs="Arial"/>
                <w:b/>
                <w:bCs/>
                <w:sz w:val="16"/>
                <w:szCs w:val="16"/>
              </w:rPr>
              <w:t xml:space="preserve">Held by Rabbit Care </w:t>
            </w:r>
            <w:r w:rsidRPr="00A81986">
              <w:rPr>
                <w:rFonts w:ascii="Arial" w:eastAsia="Arial Unicode MS" w:hAnsi="Arial" w:cs="Arial"/>
                <w:b/>
                <w:bCs/>
                <w:spacing w:val="-2"/>
                <w:sz w:val="16"/>
                <w:szCs w:val="16"/>
              </w:rPr>
              <w:t>Co., Ltd.</w:t>
            </w:r>
          </w:p>
        </w:tc>
        <w:tc>
          <w:tcPr>
            <w:tcW w:w="3420" w:type="dxa"/>
          </w:tcPr>
          <w:p w:rsidR="00894A36" w:rsidRPr="00A81986" w:rsidP="002D60A6" w14:paraId="23F3A088" w14:textId="77777777">
            <w:pPr>
              <w:tabs>
                <w:tab w:val="left" w:pos="252"/>
              </w:tabs>
              <w:spacing w:line="330" w:lineRule="exact"/>
              <w:ind w:left="162" w:hanging="150"/>
              <w:rPr>
                <w:rFonts w:ascii="Arial" w:eastAsia="Arial Unicode MS" w:hAnsi="Arial" w:cs="Arial"/>
                <w:spacing w:val="-2"/>
                <w:sz w:val="16"/>
                <w:szCs w:val="16"/>
              </w:rPr>
            </w:pPr>
          </w:p>
        </w:tc>
        <w:tc>
          <w:tcPr>
            <w:tcW w:w="1080" w:type="dxa"/>
          </w:tcPr>
          <w:p w:rsidR="00894A36" w:rsidRPr="00A81986" w:rsidP="002D60A6" w14:paraId="5462448B" w14:textId="77777777">
            <w:pPr>
              <w:spacing w:line="330" w:lineRule="exact"/>
              <w:ind w:left="-36"/>
              <w:jc w:val="center"/>
              <w:rPr>
                <w:rFonts w:ascii="Arial" w:eastAsia="Arial Unicode MS" w:hAnsi="Arial" w:cs="Arial"/>
                <w:spacing w:val="-2"/>
                <w:sz w:val="16"/>
                <w:szCs w:val="16"/>
              </w:rPr>
            </w:pPr>
          </w:p>
        </w:tc>
        <w:tc>
          <w:tcPr>
            <w:tcW w:w="810" w:type="dxa"/>
          </w:tcPr>
          <w:p w:rsidR="00894A36" w:rsidRPr="00A81986" w:rsidP="002D60A6" w14:paraId="58EC58BE" w14:textId="77777777">
            <w:pPr>
              <w:spacing w:line="330" w:lineRule="exact"/>
              <w:ind w:right="72"/>
              <w:jc w:val="right"/>
              <w:rPr>
                <w:rFonts w:ascii="Arial" w:hAnsi="Arial" w:cs="Arial"/>
                <w:spacing w:val="-2"/>
                <w:sz w:val="16"/>
                <w:szCs w:val="16"/>
              </w:rPr>
            </w:pPr>
          </w:p>
        </w:tc>
        <w:tc>
          <w:tcPr>
            <w:tcW w:w="819" w:type="dxa"/>
          </w:tcPr>
          <w:p w:rsidR="00894A36" w:rsidRPr="00A81986" w:rsidP="002D60A6" w14:paraId="7E155F77" w14:textId="77777777">
            <w:pPr>
              <w:spacing w:line="330" w:lineRule="exact"/>
              <w:ind w:right="72"/>
              <w:jc w:val="right"/>
              <w:rPr>
                <w:rFonts w:ascii="Arial" w:hAnsi="Arial" w:cs="Arial"/>
                <w:spacing w:val="-2"/>
                <w:sz w:val="16"/>
                <w:szCs w:val="16"/>
              </w:rPr>
            </w:pPr>
          </w:p>
        </w:tc>
      </w:tr>
      <w:tr w14:paraId="0186894D" w14:textId="77777777" w:rsidTr="00E157A9">
        <w:tblPrEx>
          <w:tblW w:w="9819" w:type="dxa"/>
          <w:tblInd w:w="180" w:type="dxa"/>
          <w:tblLayout w:type="fixed"/>
          <w:tblLook w:val="0000"/>
        </w:tblPrEx>
        <w:tc>
          <w:tcPr>
            <w:tcW w:w="3690" w:type="dxa"/>
          </w:tcPr>
          <w:p w:rsidR="00894A36" w:rsidRPr="00A81986" w:rsidP="002D60A6" w14:paraId="2E583D67" w14:textId="011FC354">
            <w:pPr>
              <w:spacing w:line="330" w:lineRule="exact"/>
              <w:ind w:left="120" w:hanging="120"/>
              <w:rPr>
                <w:rFonts w:ascii="Arial" w:eastAsia="Arial Unicode MS" w:hAnsi="Arial" w:cs="Arial"/>
                <w:spacing w:val="-2"/>
                <w:sz w:val="16"/>
                <w:szCs w:val="16"/>
                <w:cs/>
              </w:rPr>
            </w:pPr>
            <w:r w:rsidRPr="00A81986">
              <w:rPr>
                <w:rFonts w:ascii="Arial" w:eastAsia="Arial Unicode MS" w:hAnsi="Arial" w:cs="Arial"/>
                <w:spacing w:val="-2"/>
                <w:sz w:val="16"/>
                <w:szCs w:val="16"/>
              </w:rPr>
              <w:t xml:space="preserve">Rabbit Care Broker Co., Ltd.                                     </w:t>
            </w:r>
          </w:p>
        </w:tc>
        <w:tc>
          <w:tcPr>
            <w:tcW w:w="3420" w:type="dxa"/>
          </w:tcPr>
          <w:p w:rsidR="00894A36" w:rsidRPr="00A81986" w:rsidP="002D60A6" w14:paraId="0A38618D" w14:textId="3D161F3B">
            <w:pPr>
              <w:tabs>
                <w:tab w:val="left" w:pos="252"/>
              </w:tabs>
              <w:spacing w:line="330" w:lineRule="exact"/>
              <w:ind w:left="162" w:right="-110" w:hanging="150"/>
              <w:rPr>
                <w:rFonts w:ascii="Arial" w:eastAsia="Arial Unicode MS" w:hAnsi="Arial" w:cs="Arial"/>
                <w:spacing w:val="-2"/>
                <w:sz w:val="16"/>
                <w:szCs w:val="16"/>
                <w:cs/>
              </w:rPr>
            </w:pPr>
            <w:r w:rsidRPr="00A81986">
              <w:rPr>
                <w:rFonts w:ascii="Arial" w:hAnsi="Arial" w:cs="Arial"/>
                <w:spacing w:val="-2"/>
                <w:sz w:val="16"/>
                <w:szCs w:val="16"/>
              </w:rPr>
              <w:t>Provision of non-life insurance broker and marketing representative</w:t>
            </w:r>
          </w:p>
        </w:tc>
        <w:tc>
          <w:tcPr>
            <w:tcW w:w="1080" w:type="dxa"/>
          </w:tcPr>
          <w:p w:rsidR="00894A36" w:rsidRPr="00A81986" w:rsidP="002D60A6" w14:paraId="30031C7D" w14:textId="77777777">
            <w:pPr>
              <w:spacing w:line="33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894A36" w:rsidRPr="00A81986" w:rsidP="002D60A6" w14:paraId="0268BF15" w14:textId="7DA485B6">
            <w:pPr>
              <w:spacing w:line="330" w:lineRule="exact"/>
              <w:ind w:right="72"/>
              <w:jc w:val="right"/>
              <w:rPr>
                <w:rFonts w:ascii="Arial" w:hAnsi="Arial" w:cs="Arial"/>
                <w:spacing w:val="-2"/>
                <w:sz w:val="16"/>
                <w:szCs w:val="16"/>
              </w:rPr>
            </w:pPr>
            <w:r w:rsidRPr="00A81986">
              <w:rPr>
                <w:rFonts w:ascii="Arial" w:hAnsi="Arial" w:cs="Arial"/>
                <w:spacing w:val="-2"/>
                <w:sz w:val="16"/>
                <w:szCs w:val="16"/>
              </w:rPr>
              <w:t>100.00</w:t>
            </w:r>
          </w:p>
        </w:tc>
        <w:tc>
          <w:tcPr>
            <w:tcW w:w="819" w:type="dxa"/>
          </w:tcPr>
          <w:p w:rsidR="00894A36" w:rsidRPr="00A81986" w:rsidP="002D60A6" w14:paraId="077729AD" w14:textId="682DAFD0">
            <w:pPr>
              <w:spacing w:line="330" w:lineRule="exact"/>
              <w:ind w:right="72"/>
              <w:jc w:val="right"/>
              <w:rPr>
                <w:rFonts w:ascii="Arial" w:hAnsi="Arial" w:cs="Arial"/>
                <w:spacing w:val="-2"/>
                <w:sz w:val="16"/>
                <w:szCs w:val="16"/>
              </w:rPr>
            </w:pPr>
            <w:r w:rsidRPr="00A81986">
              <w:rPr>
                <w:rFonts w:ascii="Arial" w:hAnsi="Arial" w:cs="Arial"/>
                <w:spacing w:val="-2"/>
                <w:sz w:val="16"/>
                <w:szCs w:val="16"/>
              </w:rPr>
              <w:t>100.00</w:t>
            </w:r>
          </w:p>
        </w:tc>
      </w:tr>
      <w:tr w14:paraId="6D188F8B" w14:textId="77777777" w:rsidTr="00E157A9">
        <w:tblPrEx>
          <w:tblW w:w="9819" w:type="dxa"/>
          <w:tblInd w:w="180" w:type="dxa"/>
          <w:tblLayout w:type="fixed"/>
          <w:tblLook w:val="0000"/>
        </w:tblPrEx>
        <w:tc>
          <w:tcPr>
            <w:tcW w:w="3690" w:type="dxa"/>
          </w:tcPr>
          <w:p w:rsidR="00894A36" w:rsidRPr="00A81986" w:rsidP="002D60A6" w14:paraId="214E02F7" w14:textId="77777777">
            <w:pPr>
              <w:spacing w:line="330" w:lineRule="exact"/>
              <w:ind w:left="120" w:hanging="120"/>
              <w:rPr>
                <w:rFonts w:ascii="Arial" w:eastAsia="Arial Unicode MS" w:hAnsi="Arial" w:cs="Arial"/>
                <w:spacing w:val="-2"/>
                <w:sz w:val="16"/>
                <w:szCs w:val="16"/>
                <w:cs/>
              </w:rPr>
            </w:pPr>
            <w:r w:rsidRPr="00A81986">
              <w:rPr>
                <w:rFonts w:ascii="Arial" w:eastAsia="Arial Unicode MS" w:hAnsi="Arial" w:cs="Arial"/>
                <w:spacing w:val="-2"/>
                <w:sz w:val="16"/>
                <w:szCs w:val="16"/>
              </w:rPr>
              <w:t>ASK Direct Group Co., Ltd.</w:t>
            </w:r>
            <w:r w:rsidRPr="00A81986">
              <w:rPr>
                <w:rFonts w:ascii="Arial" w:eastAsia="Arial Unicode MS" w:hAnsi="Arial" w:cs="Arial"/>
                <w:spacing w:val="-2"/>
                <w:sz w:val="16"/>
                <w:szCs w:val="16"/>
                <w:vertAlign w:val="superscript"/>
              </w:rPr>
              <w:t xml:space="preserve"> </w:t>
            </w:r>
          </w:p>
        </w:tc>
        <w:tc>
          <w:tcPr>
            <w:tcW w:w="3420" w:type="dxa"/>
          </w:tcPr>
          <w:p w:rsidR="00894A36" w:rsidRPr="00A81986" w:rsidP="002D60A6" w14:paraId="48D48A90" w14:textId="496A2F07">
            <w:pPr>
              <w:tabs>
                <w:tab w:val="left" w:pos="252"/>
              </w:tabs>
              <w:spacing w:line="330" w:lineRule="exact"/>
              <w:ind w:left="162" w:hanging="150"/>
              <w:rPr>
                <w:rFonts w:ascii="Arial" w:eastAsia="Arial Unicode MS" w:hAnsi="Arial" w:cs="Arial"/>
                <w:spacing w:val="-4"/>
                <w:sz w:val="16"/>
                <w:szCs w:val="16"/>
                <w:cs/>
              </w:rPr>
            </w:pPr>
            <w:r w:rsidRPr="00A81986">
              <w:rPr>
                <w:rFonts w:ascii="Arial" w:eastAsia="Arial Unicode MS" w:hAnsi="Arial" w:cs="Arial"/>
                <w:spacing w:val="-4"/>
                <w:sz w:val="16"/>
                <w:szCs w:val="16"/>
              </w:rPr>
              <w:t>Provision of marketing and advertising media consultant and agency</w:t>
            </w:r>
          </w:p>
        </w:tc>
        <w:tc>
          <w:tcPr>
            <w:tcW w:w="1080" w:type="dxa"/>
          </w:tcPr>
          <w:p w:rsidR="00894A36" w:rsidRPr="00A81986" w:rsidP="002D60A6" w14:paraId="1CD483AE" w14:textId="77777777">
            <w:pPr>
              <w:spacing w:line="33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894A36" w:rsidRPr="00A81986" w:rsidP="002D60A6" w14:paraId="1FCC5F6A" w14:textId="5F08C72C">
            <w:pPr>
              <w:spacing w:line="330" w:lineRule="exact"/>
              <w:ind w:right="72"/>
              <w:jc w:val="right"/>
              <w:rPr>
                <w:rFonts w:ascii="Arial" w:hAnsi="Arial" w:cs="Arial"/>
                <w:spacing w:val="-2"/>
                <w:sz w:val="16"/>
                <w:szCs w:val="16"/>
              </w:rPr>
            </w:pPr>
            <w:r w:rsidRPr="00A81986">
              <w:rPr>
                <w:rFonts w:ascii="Arial" w:hAnsi="Arial" w:cs="Arial"/>
                <w:spacing w:val="-2"/>
                <w:sz w:val="16"/>
                <w:szCs w:val="16"/>
              </w:rPr>
              <w:t>100.00</w:t>
            </w:r>
          </w:p>
        </w:tc>
        <w:tc>
          <w:tcPr>
            <w:tcW w:w="819" w:type="dxa"/>
          </w:tcPr>
          <w:p w:rsidR="00894A36" w:rsidRPr="00A81986" w:rsidP="002D60A6" w14:paraId="7E7517A2" w14:textId="1F335C2E">
            <w:pPr>
              <w:spacing w:line="330" w:lineRule="exact"/>
              <w:ind w:right="72"/>
              <w:jc w:val="right"/>
              <w:rPr>
                <w:rFonts w:ascii="Arial" w:hAnsi="Arial" w:cs="Arial"/>
                <w:spacing w:val="-2"/>
                <w:sz w:val="16"/>
                <w:szCs w:val="16"/>
              </w:rPr>
            </w:pPr>
            <w:r w:rsidRPr="00A81986">
              <w:rPr>
                <w:rFonts w:ascii="Arial" w:hAnsi="Arial" w:cs="Arial"/>
                <w:spacing w:val="-2"/>
                <w:sz w:val="16"/>
                <w:szCs w:val="16"/>
              </w:rPr>
              <w:t>100.00</w:t>
            </w:r>
          </w:p>
        </w:tc>
      </w:tr>
      <w:tr w14:paraId="5254809D" w14:textId="77777777" w:rsidTr="008C7AF0">
        <w:tblPrEx>
          <w:tblW w:w="9819" w:type="dxa"/>
          <w:tblInd w:w="180" w:type="dxa"/>
          <w:tblLayout w:type="fixed"/>
          <w:tblLook w:val="0000"/>
        </w:tblPrEx>
        <w:tc>
          <w:tcPr>
            <w:tcW w:w="3690" w:type="dxa"/>
          </w:tcPr>
          <w:p w:rsidR="00894A36" w:rsidRPr="00A81986" w:rsidP="00894A36" w14:paraId="6247C4B3" w14:textId="77777777">
            <w:pPr>
              <w:spacing w:line="350" w:lineRule="exact"/>
              <w:rPr>
                <w:rFonts w:ascii="Arial" w:eastAsia="Arial Unicode MS" w:hAnsi="Arial" w:cs="Arial"/>
                <w:spacing w:val="-2"/>
                <w:sz w:val="16"/>
                <w:szCs w:val="16"/>
              </w:rPr>
            </w:pPr>
            <w:r w:rsidRPr="00A81986">
              <w:rPr>
                <w:rFonts w:ascii="Arial" w:eastAsia="Arial Unicode MS" w:hAnsi="Arial" w:cs="Arial"/>
                <w:spacing w:val="-2"/>
                <w:sz w:val="16"/>
                <w:szCs w:val="16"/>
              </w:rPr>
              <w:t>Asia Direct Insurance Broker Co., Ltd.</w:t>
            </w:r>
          </w:p>
        </w:tc>
        <w:tc>
          <w:tcPr>
            <w:tcW w:w="3420" w:type="dxa"/>
          </w:tcPr>
          <w:p w:rsidR="00894A36" w:rsidRPr="00A81986" w:rsidP="00894A36" w14:paraId="7651F4F2" w14:textId="5F0A9D7B">
            <w:pPr>
              <w:tabs>
                <w:tab w:val="left" w:pos="252"/>
              </w:tabs>
              <w:spacing w:line="350" w:lineRule="exact"/>
              <w:ind w:left="162" w:right="-110" w:hanging="150"/>
              <w:rPr>
                <w:rFonts w:ascii="Arial" w:eastAsia="Arial Unicode MS" w:hAnsi="Arial" w:cs="Arial"/>
                <w:spacing w:val="-2"/>
                <w:sz w:val="16"/>
                <w:szCs w:val="16"/>
                <w:cs/>
              </w:rPr>
            </w:pPr>
            <w:r w:rsidRPr="00A81986">
              <w:rPr>
                <w:rFonts w:ascii="Arial" w:hAnsi="Arial" w:cs="Arial"/>
                <w:spacing w:val="-2"/>
                <w:sz w:val="16"/>
                <w:szCs w:val="16"/>
              </w:rPr>
              <w:t>Provision of online car insurance broker and direct sales services for all types of products via telesales</w:t>
            </w:r>
          </w:p>
        </w:tc>
        <w:tc>
          <w:tcPr>
            <w:tcW w:w="1080" w:type="dxa"/>
          </w:tcPr>
          <w:p w:rsidR="00894A36" w:rsidRPr="00A81986" w:rsidP="00894A36" w14:paraId="412ED3A9" w14:textId="77777777">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894A36" w:rsidRPr="00A81986" w:rsidP="00894A36" w14:paraId="3C7ADC07" w14:textId="6ECDDD7D">
            <w:pPr>
              <w:spacing w:line="350" w:lineRule="exact"/>
              <w:ind w:right="72"/>
              <w:jc w:val="right"/>
              <w:rPr>
                <w:rFonts w:ascii="Arial" w:hAnsi="Arial" w:cs="Arial"/>
                <w:spacing w:val="-2"/>
                <w:sz w:val="16"/>
                <w:szCs w:val="16"/>
              </w:rPr>
            </w:pPr>
            <w:r w:rsidRPr="00A81986">
              <w:rPr>
                <w:rFonts w:ascii="Arial" w:hAnsi="Arial" w:cs="Arial"/>
                <w:spacing w:val="-2"/>
                <w:sz w:val="16"/>
                <w:szCs w:val="16"/>
              </w:rPr>
              <w:t>100.00</w:t>
            </w:r>
          </w:p>
        </w:tc>
        <w:tc>
          <w:tcPr>
            <w:tcW w:w="819" w:type="dxa"/>
          </w:tcPr>
          <w:p w:rsidR="00894A36" w:rsidRPr="00A81986" w:rsidP="00894A36" w14:paraId="5057C605" w14:textId="6A433D1D">
            <w:pPr>
              <w:spacing w:line="350" w:lineRule="exact"/>
              <w:ind w:right="72"/>
              <w:jc w:val="right"/>
              <w:rPr>
                <w:rFonts w:ascii="Arial" w:hAnsi="Arial" w:cs="Arial"/>
                <w:spacing w:val="-2"/>
                <w:sz w:val="16"/>
                <w:szCs w:val="16"/>
              </w:rPr>
            </w:pPr>
            <w:r w:rsidRPr="00A81986">
              <w:rPr>
                <w:rFonts w:ascii="Arial" w:hAnsi="Arial" w:cs="Arial"/>
                <w:spacing w:val="-2"/>
                <w:sz w:val="16"/>
                <w:szCs w:val="16"/>
              </w:rPr>
              <w:t>100.00</w:t>
            </w:r>
          </w:p>
        </w:tc>
      </w:tr>
      <w:tr w14:paraId="53F47707" w14:textId="77777777" w:rsidTr="008C7AF0">
        <w:tblPrEx>
          <w:tblW w:w="9819" w:type="dxa"/>
          <w:tblInd w:w="180" w:type="dxa"/>
          <w:tblLayout w:type="fixed"/>
          <w:tblLook w:val="0000"/>
        </w:tblPrEx>
        <w:tc>
          <w:tcPr>
            <w:tcW w:w="3690" w:type="dxa"/>
          </w:tcPr>
          <w:p w:rsidR="00894A36" w:rsidRPr="00A81986" w:rsidP="00894A36" w14:paraId="5C310344" w14:textId="0506B234">
            <w:pPr>
              <w:tabs>
                <w:tab w:val="left" w:pos="252"/>
              </w:tabs>
              <w:spacing w:line="350" w:lineRule="exact"/>
              <w:ind w:left="162" w:right="-110" w:hanging="150"/>
              <w:rPr>
                <w:rFonts w:ascii="Arial" w:hAnsi="Arial" w:cs="Arial"/>
                <w:spacing w:val="-2"/>
                <w:sz w:val="16"/>
                <w:szCs w:val="16"/>
              </w:rPr>
            </w:pPr>
            <w:r w:rsidRPr="00A81986">
              <w:rPr>
                <w:rFonts w:ascii="Arial" w:hAnsi="Arial" w:cs="Arial"/>
                <w:spacing w:val="-2"/>
                <w:sz w:val="16"/>
                <w:szCs w:val="16"/>
              </w:rPr>
              <w:t xml:space="preserve">Rabbit Care Lending Co., Ltd.                                     </w:t>
            </w:r>
          </w:p>
        </w:tc>
        <w:tc>
          <w:tcPr>
            <w:tcW w:w="3420" w:type="dxa"/>
          </w:tcPr>
          <w:p w:rsidR="00894A36" w:rsidRPr="00A81986" w:rsidP="00894A36" w14:paraId="5F573DF0" w14:textId="66B78BC7">
            <w:pPr>
              <w:tabs>
                <w:tab w:val="left" w:pos="252"/>
              </w:tabs>
              <w:spacing w:line="350" w:lineRule="exact"/>
              <w:ind w:left="162" w:right="-110" w:hanging="150"/>
              <w:rPr>
                <w:rFonts w:ascii="Arial" w:hAnsi="Arial" w:cs="Arial"/>
                <w:spacing w:val="-2"/>
                <w:sz w:val="16"/>
                <w:szCs w:val="16"/>
              </w:rPr>
            </w:pPr>
            <w:r w:rsidRPr="00A81986">
              <w:rPr>
                <w:rFonts w:ascii="Arial" w:hAnsi="Arial" w:cs="Arial"/>
                <w:spacing w:val="-2"/>
                <w:sz w:val="16"/>
                <w:szCs w:val="16"/>
              </w:rPr>
              <w:t>Providing credit to affiliates’ customer for installment payment of services</w:t>
            </w:r>
          </w:p>
        </w:tc>
        <w:tc>
          <w:tcPr>
            <w:tcW w:w="1080" w:type="dxa"/>
          </w:tcPr>
          <w:p w:rsidR="00894A36" w:rsidRPr="00A81986" w:rsidP="00894A36" w14:paraId="30F01228" w14:textId="788A4465">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894A36" w:rsidRPr="00A81986" w:rsidP="00894A36" w14:paraId="04F54693" w14:textId="6AB703F0">
            <w:pPr>
              <w:spacing w:line="350" w:lineRule="exact"/>
              <w:ind w:right="72"/>
              <w:jc w:val="right"/>
              <w:rPr>
                <w:rFonts w:ascii="Arial" w:hAnsi="Arial" w:cs="Arial"/>
                <w:spacing w:val="-2"/>
                <w:sz w:val="16"/>
                <w:szCs w:val="16"/>
              </w:rPr>
            </w:pPr>
            <w:r w:rsidRPr="00A81986">
              <w:rPr>
                <w:rFonts w:ascii="Arial" w:hAnsi="Arial" w:cs="Arial"/>
                <w:spacing w:val="-2"/>
                <w:sz w:val="16"/>
                <w:szCs w:val="16"/>
              </w:rPr>
              <w:t>100.00</w:t>
            </w:r>
          </w:p>
        </w:tc>
        <w:tc>
          <w:tcPr>
            <w:tcW w:w="819" w:type="dxa"/>
          </w:tcPr>
          <w:p w:rsidR="00894A36" w:rsidRPr="00A81986" w:rsidP="00894A36" w14:paraId="50A1382A" w14:textId="15E1C94C">
            <w:pPr>
              <w:spacing w:line="350" w:lineRule="exact"/>
              <w:ind w:right="72"/>
              <w:jc w:val="right"/>
              <w:rPr>
                <w:rFonts w:ascii="Arial" w:hAnsi="Arial" w:cs="Arial"/>
                <w:spacing w:val="-2"/>
                <w:sz w:val="16"/>
                <w:szCs w:val="16"/>
              </w:rPr>
            </w:pPr>
            <w:r w:rsidRPr="00A81986">
              <w:rPr>
                <w:rFonts w:ascii="Arial" w:hAnsi="Arial" w:cs="Arial"/>
                <w:spacing w:val="-2"/>
                <w:sz w:val="16"/>
                <w:szCs w:val="16"/>
              </w:rPr>
              <w:t>100.00</w:t>
            </w:r>
          </w:p>
        </w:tc>
      </w:tr>
      <w:tr w14:paraId="5190621C" w14:textId="77777777">
        <w:tblPrEx>
          <w:tblW w:w="9819" w:type="dxa"/>
          <w:tblInd w:w="180" w:type="dxa"/>
          <w:tblLayout w:type="fixed"/>
          <w:tblLook w:val="0000"/>
        </w:tblPrEx>
        <w:tc>
          <w:tcPr>
            <w:tcW w:w="3690" w:type="dxa"/>
          </w:tcPr>
          <w:p w:rsidR="00894A36" w:rsidRPr="00A81986" w:rsidP="00894A36" w14:paraId="70EB0014" w14:textId="77777777">
            <w:pPr>
              <w:tabs>
                <w:tab w:val="left" w:pos="252"/>
              </w:tabs>
              <w:spacing w:line="350" w:lineRule="exact"/>
              <w:ind w:left="162" w:right="-110" w:hanging="150"/>
              <w:rPr>
                <w:rFonts w:ascii="Arial" w:hAnsi="Arial" w:cs="Arial"/>
                <w:spacing w:val="-2"/>
                <w:sz w:val="16"/>
                <w:szCs w:val="16"/>
              </w:rPr>
            </w:pPr>
            <w:r w:rsidRPr="00A81986">
              <w:rPr>
                <w:rFonts w:ascii="Arial" w:hAnsi="Arial" w:cs="Arial"/>
                <w:spacing w:val="-2"/>
                <w:sz w:val="16"/>
                <w:szCs w:val="16"/>
              </w:rPr>
              <w:t xml:space="preserve">Rabbit Care Vietnam Limited </w:t>
            </w:r>
            <w:r w:rsidRPr="00A81986">
              <w:rPr>
                <w:rFonts w:ascii="Arial" w:hAnsi="Arial" w:cs="Arial"/>
                <w:spacing w:val="-2"/>
                <w:sz w:val="16"/>
                <w:szCs w:val="16"/>
              </w:rPr>
              <w:br/>
              <w:t>Liability Company</w:t>
            </w:r>
          </w:p>
        </w:tc>
        <w:tc>
          <w:tcPr>
            <w:tcW w:w="3420" w:type="dxa"/>
          </w:tcPr>
          <w:p w:rsidR="00894A36" w:rsidRPr="00A81986" w:rsidP="00894A36" w14:paraId="026EFB6D" w14:textId="77777777">
            <w:pPr>
              <w:tabs>
                <w:tab w:val="left" w:pos="252"/>
              </w:tabs>
              <w:spacing w:line="350" w:lineRule="exact"/>
              <w:ind w:left="162" w:right="-110" w:hanging="150"/>
              <w:rPr>
                <w:rFonts w:ascii="Arial" w:hAnsi="Arial" w:cs="Arial"/>
                <w:spacing w:val="-2"/>
                <w:sz w:val="16"/>
                <w:szCs w:val="16"/>
              </w:rPr>
            </w:pPr>
            <w:r w:rsidRPr="00A81986">
              <w:rPr>
                <w:rFonts w:ascii="Arial" w:hAnsi="Arial" w:cs="Arial"/>
                <w:spacing w:val="-2"/>
                <w:sz w:val="16"/>
                <w:szCs w:val="16"/>
              </w:rPr>
              <w:t>Advertising services for financial products</w:t>
            </w:r>
          </w:p>
        </w:tc>
        <w:tc>
          <w:tcPr>
            <w:tcW w:w="1080" w:type="dxa"/>
          </w:tcPr>
          <w:p w:rsidR="00894A36" w:rsidRPr="00A81986" w:rsidP="00894A36" w14:paraId="76B03752" w14:textId="77777777">
            <w:pPr>
              <w:spacing w:line="350" w:lineRule="exact"/>
              <w:ind w:left="-36"/>
              <w:jc w:val="center"/>
              <w:rPr>
                <w:rFonts w:ascii="Arial" w:hAnsi="Arial" w:cs="Arial"/>
                <w:spacing w:val="-2"/>
                <w:sz w:val="16"/>
                <w:szCs w:val="16"/>
              </w:rPr>
            </w:pPr>
            <w:r w:rsidRPr="00A81986">
              <w:rPr>
                <w:rFonts w:ascii="Arial" w:hAnsi="Arial" w:cs="Arial"/>
                <w:spacing w:val="-2"/>
                <w:sz w:val="16"/>
                <w:szCs w:val="16"/>
              </w:rPr>
              <w:t>Vietnam</w:t>
            </w:r>
          </w:p>
        </w:tc>
        <w:tc>
          <w:tcPr>
            <w:tcW w:w="810" w:type="dxa"/>
          </w:tcPr>
          <w:p w:rsidR="00894A36" w:rsidRPr="00A81986" w:rsidP="00894A36" w14:paraId="614743DE" w14:textId="77777777">
            <w:pPr>
              <w:spacing w:line="350" w:lineRule="exact"/>
              <w:ind w:right="72"/>
              <w:jc w:val="right"/>
              <w:rPr>
                <w:rFonts w:ascii="Arial" w:hAnsi="Arial" w:cs="Arial"/>
                <w:spacing w:val="-2"/>
                <w:sz w:val="16"/>
                <w:szCs w:val="16"/>
              </w:rPr>
            </w:pPr>
            <w:r w:rsidRPr="00A81986">
              <w:rPr>
                <w:rFonts w:ascii="Arial" w:hAnsi="Arial" w:cs="Arial"/>
                <w:spacing w:val="-2"/>
                <w:sz w:val="16"/>
                <w:szCs w:val="16"/>
              </w:rPr>
              <w:t>100.00</w:t>
            </w:r>
          </w:p>
        </w:tc>
        <w:tc>
          <w:tcPr>
            <w:tcW w:w="819" w:type="dxa"/>
          </w:tcPr>
          <w:p w:rsidR="00894A36" w:rsidRPr="00A81986" w:rsidP="00894A36" w14:paraId="06038EF8" w14:textId="77777777">
            <w:pPr>
              <w:spacing w:line="350" w:lineRule="exact"/>
              <w:ind w:right="72"/>
              <w:jc w:val="right"/>
              <w:rPr>
                <w:rFonts w:ascii="Arial" w:hAnsi="Arial" w:cs="Arial"/>
                <w:spacing w:val="-2"/>
                <w:sz w:val="16"/>
                <w:szCs w:val="16"/>
              </w:rPr>
            </w:pPr>
            <w:r w:rsidRPr="00A81986">
              <w:rPr>
                <w:rFonts w:ascii="Arial" w:hAnsi="Arial" w:cs="Arial"/>
                <w:spacing w:val="-2"/>
                <w:sz w:val="16"/>
                <w:szCs w:val="16"/>
              </w:rPr>
              <w:t>100.00</w:t>
            </w:r>
          </w:p>
        </w:tc>
      </w:tr>
      <w:tr w14:paraId="0E233940" w14:textId="77777777" w:rsidTr="008C7AF0">
        <w:tblPrEx>
          <w:tblW w:w="9819" w:type="dxa"/>
          <w:tblInd w:w="180" w:type="dxa"/>
          <w:tblLayout w:type="fixed"/>
          <w:tblLook w:val="0000"/>
        </w:tblPrEx>
        <w:tc>
          <w:tcPr>
            <w:tcW w:w="3690" w:type="dxa"/>
          </w:tcPr>
          <w:p w:rsidR="00894A36" w:rsidRPr="00A81986" w:rsidP="00894A36" w14:paraId="3493FB08" w14:textId="77777777">
            <w:pPr>
              <w:tabs>
                <w:tab w:val="left" w:pos="252"/>
              </w:tabs>
              <w:spacing w:line="350" w:lineRule="exact"/>
              <w:ind w:left="162" w:right="-110" w:hanging="150"/>
              <w:rPr>
                <w:rFonts w:ascii="Arial" w:hAnsi="Arial" w:cs="Arial"/>
                <w:spacing w:val="-2"/>
                <w:sz w:val="16"/>
                <w:szCs w:val="16"/>
              </w:rPr>
            </w:pPr>
            <w:r w:rsidRPr="00A81986">
              <w:rPr>
                <w:rFonts w:ascii="Arial" w:hAnsi="Arial" w:cs="Arial"/>
                <w:spacing w:val="-2"/>
                <w:sz w:val="16"/>
                <w:szCs w:val="16"/>
              </w:rPr>
              <w:t xml:space="preserve">Rabbit Care (Singapore) Private </w:t>
            </w:r>
          </w:p>
          <w:p w:rsidR="00894A36" w:rsidRPr="00A81986" w:rsidP="00894A36" w14:paraId="2CCE50DA" w14:textId="2C12371A">
            <w:pPr>
              <w:tabs>
                <w:tab w:val="left" w:pos="252"/>
              </w:tabs>
              <w:spacing w:line="350" w:lineRule="exact"/>
              <w:ind w:left="162" w:right="-110" w:hanging="150"/>
              <w:rPr>
                <w:rFonts w:ascii="Arial" w:hAnsi="Arial" w:cs="Arial"/>
                <w:spacing w:val="-2"/>
                <w:sz w:val="16"/>
                <w:szCs w:val="16"/>
              </w:rPr>
            </w:pPr>
            <w:r w:rsidRPr="00A81986">
              <w:rPr>
                <w:rFonts w:ascii="Arial" w:hAnsi="Arial" w:cs="Arial"/>
                <w:spacing w:val="-2"/>
                <w:sz w:val="16"/>
                <w:szCs w:val="16"/>
              </w:rPr>
              <w:t xml:space="preserve">  Limited</w:t>
            </w:r>
          </w:p>
        </w:tc>
        <w:tc>
          <w:tcPr>
            <w:tcW w:w="3420" w:type="dxa"/>
          </w:tcPr>
          <w:p w:rsidR="00894A36" w:rsidRPr="00A81986" w:rsidP="00894A36" w14:paraId="020073EC" w14:textId="7FB4D39D">
            <w:pPr>
              <w:tabs>
                <w:tab w:val="left" w:pos="252"/>
              </w:tabs>
              <w:spacing w:line="350" w:lineRule="exact"/>
              <w:ind w:left="162" w:right="-110" w:hanging="150"/>
              <w:rPr>
                <w:rFonts w:ascii="Arial" w:hAnsi="Arial" w:cs="Arial"/>
                <w:spacing w:val="-2"/>
                <w:sz w:val="16"/>
                <w:szCs w:val="16"/>
              </w:rPr>
            </w:pPr>
            <w:r w:rsidRPr="00A81986">
              <w:rPr>
                <w:rFonts w:ascii="Arial" w:hAnsi="Arial" w:cs="Arial"/>
                <w:spacing w:val="-2"/>
                <w:sz w:val="16"/>
                <w:szCs w:val="16"/>
              </w:rPr>
              <w:t>Management consultancy services</w:t>
            </w:r>
          </w:p>
        </w:tc>
        <w:tc>
          <w:tcPr>
            <w:tcW w:w="1080" w:type="dxa"/>
          </w:tcPr>
          <w:p w:rsidR="00894A36" w:rsidRPr="00A81986" w:rsidP="00894A36" w14:paraId="666BC51A" w14:textId="15ACC5E8">
            <w:pPr>
              <w:spacing w:line="350" w:lineRule="exact"/>
              <w:ind w:left="-36"/>
              <w:jc w:val="center"/>
              <w:rPr>
                <w:rFonts w:ascii="Arial" w:hAnsi="Arial" w:cs="Arial"/>
                <w:spacing w:val="-2"/>
                <w:sz w:val="16"/>
                <w:szCs w:val="16"/>
              </w:rPr>
            </w:pPr>
            <w:r w:rsidRPr="00A81986">
              <w:rPr>
                <w:rFonts w:ascii="Arial" w:hAnsi="Arial" w:cs="Arial"/>
                <w:spacing w:val="-2"/>
                <w:sz w:val="16"/>
                <w:szCs w:val="16"/>
              </w:rPr>
              <w:t>Singapore</w:t>
            </w:r>
          </w:p>
        </w:tc>
        <w:tc>
          <w:tcPr>
            <w:tcW w:w="810" w:type="dxa"/>
          </w:tcPr>
          <w:p w:rsidR="00894A36" w:rsidRPr="00A81986" w:rsidP="00894A36" w14:paraId="4F756245" w14:textId="58BF3D5B">
            <w:pPr>
              <w:spacing w:line="350" w:lineRule="exact"/>
              <w:ind w:right="72"/>
              <w:jc w:val="right"/>
              <w:rPr>
                <w:rFonts w:ascii="Arial" w:hAnsi="Arial" w:cs="Arial"/>
                <w:spacing w:val="-2"/>
                <w:sz w:val="16"/>
                <w:szCs w:val="16"/>
              </w:rPr>
            </w:pPr>
            <w:r w:rsidRPr="00A81986">
              <w:rPr>
                <w:rFonts w:ascii="Arial" w:hAnsi="Arial" w:cs="Arial"/>
                <w:spacing w:val="-2"/>
                <w:sz w:val="16"/>
                <w:szCs w:val="16"/>
              </w:rPr>
              <w:t>100.00</w:t>
            </w:r>
          </w:p>
        </w:tc>
        <w:tc>
          <w:tcPr>
            <w:tcW w:w="819" w:type="dxa"/>
          </w:tcPr>
          <w:p w:rsidR="00894A36" w:rsidRPr="00A81986" w:rsidP="00894A36" w14:paraId="6547CA27" w14:textId="3BA1C418">
            <w:pPr>
              <w:spacing w:line="350" w:lineRule="exact"/>
              <w:ind w:right="72"/>
              <w:jc w:val="right"/>
              <w:rPr>
                <w:rFonts w:ascii="Arial" w:hAnsi="Arial" w:cs="Arial"/>
                <w:spacing w:val="-2"/>
                <w:sz w:val="16"/>
                <w:szCs w:val="16"/>
              </w:rPr>
            </w:pPr>
            <w:r w:rsidRPr="00A81986">
              <w:rPr>
                <w:rFonts w:ascii="Arial" w:hAnsi="Arial" w:cs="Arial"/>
                <w:spacing w:val="-2"/>
                <w:sz w:val="16"/>
                <w:szCs w:val="16"/>
              </w:rPr>
              <w:t>100.00</w:t>
            </w:r>
          </w:p>
        </w:tc>
      </w:tr>
      <w:tr w14:paraId="616F3219" w14:textId="77777777">
        <w:tblPrEx>
          <w:tblW w:w="9819" w:type="dxa"/>
          <w:tblInd w:w="180" w:type="dxa"/>
          <w:tblLayout w:type="fixed"/>
          <w:tblLook w:val="0000"/>
        </w:tblPrEx>
        <w:tc>
          <w:tcPr>
            <w:tcW w:w="3690" w:type="dxa"/>
          </w:tcPr>
          <w:p w:rsidR="00894A36" w:rsidRPr="00A81986" w:rsidP="00894A36" w14:paraId="7D9584F1" w14:textId="29A7ED88">
            <w:pPr>
              <w:spacing w:line="350" w:lineRule="exact"/>
              <w:ind w:left="120" w:right="-108" w:hanging="120"/>
              <w:rPr>
                <w:rFonts w:ascii="Arial" w:hAnsi="Arial" w:cs="Arial"/>
                <w:b/>
                <w:bCs/>
                <w:spacing w:val="-2"/>
                <w:sz w:val="16"/>
                <w:szCs w:val="16"/>
              </w:rPr>
            </w:pPr>
            <w:r w:rsidRPr="00A81986">
              <w:rPr>
                <w:rFonts w:ascii="Arial" w:hAnsi="Arial" w:cs="Arial"/>
                <w:b/>
                <w:bCs/>
                <w:spacing w:val="-2"/>
                <w:sz w:val="16"/>
                <w:szCs w:val="16"/>
              </w:rPr>
              <w:t xml:space="preserve">Held by Point of View (POV) Media Group                    Co., Ltd. </w:t>
            </w:r>
          </w:p>
        </w:tc>
        <w:tc>
          <w:tcPr>
            <w:tcW w:w="3420" w:type="dxa"/>
          </w:tcPr>
          <w:p w:rsidR="00894A36" w:rsidRPr="00A81986" w:rsidP="00894A36" w14:paraId="6C1A0B9B" w14:textId="77777777">
            <w:pPr>
              <w:tabs>
                <w:tab w:val="left" w:pos="252"/>
              </w:tabs>
              <w:spacing w:line="350" w:lineRule="exact"/>
              <w:ind w:left="162" w:hanging="150"/>
              <w:rPr>
                <w:rFonts w:ascii="Arial" w:eastAsia="Arial Unicode MS" w:hAnsi="Arial" w:cs="Arial"/>
                <w:spacing w:val="-2"/>
                <w:sz w:val="16"/>
                <w:szCs w:val="16"/>
              </w:rPr>
            </w:pPr>
          </w:p>
        </w:tc>
        <w:tc>
          <w:tcPr>
            <w:tcW w:w="1080" w:type="dxa"/>
          </w:tcPr>
          <w:p w:rsidR="00894A36" w:rsidRPr="00A81986" w:rsidP="00894A36" w14:paraId="3E3C3577" w14:textId="77777777">
            <w:pPr>
              <w:spacing w:line="350" w:lineRule="exact"/>
              <w:ind w:left="-36"/>
              <w:jc w:val="center"/>
              <w:rPr>
                <w:rFonts w:ascii="Arial" w:eastAsia="Arial Unicode MS" w:hAnsi="Arial" w:cs="Arial"/>
                <w:spacing w:val="-2"/>
                <w:sz w:val="16"/>
                <w:szCs w:val="16"/>
              </w:rPr>
            </w:pPr>
          </w:p>
        </w:tc>
        <w:tc>
          <w:tcPr>
            <w:tcW w:w="810" w:type="dxa"/>
          </w:tcPr>
          <w:p w:rsidR="00894A36" w:rsidRPr="00A81986" w:rsidP="00894A36" w14:paraId="26DBEF52" w14:textId="77777777">
            <w:pPr>
              <w:spacing w:line="350" w:lineRule="exact"/>
              <w:ind w:left="-390" w:right="72"/>
              <w:jc w:val="right"/>
              <w:rPr>
                <w:rFonts w:ascii="Arial" w:eastAsia="Arial Unicode MS" w:hAnsi="Arial" w:cs="Arial"/>
                <w:spacing w:val="-2"/>
                <w:sz w:val="16"/>
                <w:szCs w:val="16"/>
              </w:rPr>
            </w:pPr>
          </w:p>
        </w:tc>
        <w:tc>
          <w:tcPr>
            <w:tcW w:w="819" w:type="dxa"/>
          </w:tcPr>
          <w:p w:rsidR="00894A36" w:rsidRPr="00A81986" w:rsidP="00894A36" w14:paraId="5E78F581" w14:textId="77777777">
            <w:pPr>
              <w:spacing w:line="350" w:lineRule="exact"/>
              <w:ind w:left="-390" w:right="72"/>
              <w:jc w:val="right"/>
              <w:rPr>
                <w:rFonts w:ascii="Arial" w:eastAsia="Arial Unicode MS" w:hAnsi="Arial" w:cs="Arial"/>
                <w:spacing w:val="-2"/>
                <w:sz w:val="16"/>
                <w:szCs w:val="16"/>
              </w:rPr>
            </w:pPr>
          </w:p>
        </w:tc>
      </w:tr>
      <w:tr w14:paraId="2C444ED5" w14:textId="77777777">
        <w:tblPrEx>
          <w:tblW w:w="9819" w:type="dxa"/>
          <w:tblInd w:w="180" w:type="dxa"/>
          <w:tblLayout w:type="fixed"/>
          <w:tblLook w:val="0000"/>
        </w:tblPrEx>
        <w:tc>
          <w:tcPr>
            <w:tcW w:w="3690" w:type="dxa"/>
          </w:tcPr>
          <w:p w:rsidR="00894A36" w:rsidRPr="00A81986" w:rsidP="00894A36" w14:paraId="01E1D9EE" w14:textId="0CC05D31">
            <w:pPr>
              <w:spacing w:line="350" w:lineRule="exact"/>
              <w:ind w:left="120" w:hanging="120"/>
              <w:rPr>
                <w:rFonts w:ascii="Arial" w:eastAsia="Arial Unicode MS" w:hAnsi="Arial" w:cs="Arial"/>
                <w:spacing w:val="-2"/>
                <w:sz w:val="16"/>
                <w:szCs w:val="16"/>
                <w:cs/>
              </w:rPr>
            </w:pPr>
            <w:r w:rsidRPr="00A81986">
              <w:rPr>
                <w:rFonts w:ascii="Arial" w:hAnsi="Arial" w:cs="Arial"/>
                <w:sz w:val="16"/>
                <w:szCs w:val="16"/>
              </w:rPr>
              <w:t xml:space="preserve">Super Turtle Plc. </w:t>
            </w:r>
          </w:p>
        </w:tc>
        <w:tc>
          <w:tcPr>
            <w:tcW w:w="3420" w:type="dxa"/>
          </w:tcPr>
          <w:p w:rsidR="00894A36" w:rsidRPr="00A81986" w:rsidP="00894A36" w14:paraId="507221B4" w14:textId="061B2134">
            <w:pPr>
              <w:tabs>
                <w:tab w:val="left" w:pos="252"/>
              </w:tabs>
              <w:spacing w:line="350" w:lineRule="exact"/>
              <w:ind w:left="162" w:hanging="150"/>
              <w:rPr>
                <w:rFonts w:ascii="Arial" w:eastAsia="Arial Unicode MS" w:hAnsi="Arial" w:cs="Arial"/>
                <w:spacing w:val="-2"/>
                <w:sz w:val="16"/>
                <w:szCs w:val="20"/>
              </w:rPr>
            </w:pPr>
            <w:r w:rsidRPr="00A81986">
              <w:rPr>
                <w:rFonts w:ascii="Arial" w:hAnsi="Arial" w:cs="Arial"/>
                <w:spacing w:val="-2"/>
                <w:sz w:val="16"/>
                <w:szCs w:val="20"/>
              </w:rPr>
              <w:t>Retail and rental of commercial area</w:t>
            </w:r>
          </w:p>
        </w:tc>
        <w:tc>
          <w:tcPr>
            <w:tcW w:w="1080" w:type="dxa"/>
          </w:tcPr>
          <w:p w:rsidR="00894A36" w:rsidRPr="00A81986" w:rsidP="00894A36" w14:paraId="4583D09B" w14:textId="77777777">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894A36" w:rsidRPr="00A81986" w:rsidP="00894A36" w14:paraId="6CE6AF76" w14:textId="775631D7">
            <w:pPr>
              <w:tabs>
                <w:tab w:val="right" w:pos="522"/>
              </w:tabs>
              <w:spacing w:line="350" w:lineRule="exact"/>
              <w:ind w:right="72"/>
              <w:rPr>
                <w:rFonts w:ascii="Arial" w:hAnsi="Arial" w:cs="Arial"/>
                <w:spacing w:val="-2"/>
                <w:sz w:val="16"/>
                <w:szCs w:val="16"/>
              </w:rPr>
            </w:pPr>
            <w:r w:rsidRPr="00A81986">
              <w:rPr>
                <w:rFonts w:ascii="Arial" w:hAnsi="Arial" w:cs="Arial"/>
                <w:spacing w:val="-2"/>
                <w:sz w:val="16"/>
                <w:szCs w:val="16"/>
              </w:rPr>
              <w:tab/>
              <w:t>73.32</w:t>
            </w:r>
          </w:p>
        </w:tc>
        <w:tc>
          <w:tcPr>
            <w:tcW w:w="819" w:type="dxa"/>
          </w:tcPr>
          <w:p w:rsidR="00894A36" w:rsidRPr="00A81986" w:rsidP="00894A36" w14:paraId="5FFDF246" w14:textId="3F14E24B">
            <w:pPr>
              <w:spacing w:line="350" w:lineRule="exact"/>
              <w:ind w:right="72"/>
              <w:jc w:val="right"/>
              <w:rPr>
                <w:rFonts w:ascii="Arial" w:hAnsi="Arial" w:cs="Arial"/>
                <w:spacing w:val="-2"/>
                <w:sz w:val="16"/>
                <w:szCs w:val="16"/>
              </w:rPr>
            </w:pPr>
            <w:r w:rsidRPr="00A81986">
              <w:rPr>
                <w:rFonts w:ascii="Arial" w:hAnsi="Arial" w:cs="Arial"/>
                <w:spacing w:val="-2"/>
                <w:sz w:val="16"/>
                <w:szCs w:val="16"/>
              </w:rPr>
              <w:t>73.32</w:t>
            </w:r>
          </w:p>
        </w:tc>
      </w:tr>
      <w:tr w14:paraId="4C50BDD5" w14:textId="77777777">
        <w:tblPrEx>
          <w:tblW w:w="9819" w:type="dxa"/>
          <w:tblInd w:w="180" w:type="dxa"/>
          <w:tblLayout w:type="fixed"/>
          <w:tblLook w:val="0000"/>
        </w:tblPrEx>
        <w:tc>
          <w:tcPr>
            <w:tcW w:w="3690" w:type="dxa"/>
          </w:tcPr>
          <w:p w:rsidR="00894A36" w:rsidRPr="00A81986" w:rsidP="00894A36" w14:paraId="53910E54" w14:textId="5AD83184">
            <w:pPr>
              <w:spacing w:line="350" w:lineRule="exact"/>
              <w:ind w:left="120" w:hanging="120"/>
              <w:rPr>
                <w:rFonts w:ascii="Arial" w:hAnsi="Arial" w:cs="Arial"/>
                <w:sz w:val="16"/>
                <w:szCs w:val="16"/>
              </w:rPr>
            </w:pPr>
            <w:r w:rsidRPr="00A81986">
              <w:rPr>
                <w:rFonts w:ascii="Arial" w:hAnsi="Arial" w:cs="Arial"/>
                <w:b/>
                <w:bCs/>
                <w:spacing w:val="-2"/>
                <w:sz w:val="16"/>
                <w:szCs w:val="16"/>
              </w:rPr>
              <w:t xml:space="preserve">Held by Super Turtle Plc. </w:t>
            </w:r>
          </w:p>
        </w:tc>
        <w:tc>
          <w:tcPr>
            <w:tcW w:w="3420" w:type="dxa"/>
          </w:tcPr>
          <w:p w:rsidR="00894A36" w:rsidRPr="00A81986" w:rsidP="00894A36" w14:paraId="7EDF9B42" w14:textId="77777777">
            <w:pPr>
              <w:tabs>
                <w:tab w:val="left" w:pos="252"/>
              </w:tabs>
              <w:spacing w:line="350" w:lineRule="exact"/>
              <w:ind w:left="162" w:right="-102" w:hanging="150"/>
              <w:rPr>
                <w:rFonts w:ascii="Arial" w:hAnsi="Arial" w:cs="Arial"/>
                <w:spacing w:val="-2"/>
                <w:sz w:val="16"/>
                <w:szCs w:val="16"/>
              </w:rPr>
            </w:pPr>
          </w:p>
        </w:tc>
        <w:tc>
          <w:tcPr>
            <w:tcW w:w="1080" w:type="dxa"/>
          </w:tcPr>
          <w:p w:rsidR="00894A36" w:rsidRPr="00A81986" w:rsidP="00894A36" w14:paraId="63541EA6" w14:textId="77777777">
            <w:pPr>
              <w:spacing w:line="350" w:lineRule="exact"/>
              <w:ind w:left="-36"/>
              <w:jc w:val="center"/>
              <w:rPr>
                <w:rFonts w:ascii="Arial" w:eastAsia="Arial Unicode MS" w:hAnsi="Arial" w:cs="Arial"/>
                <w:spacing w:val="-2"/>
                <w:sz w:val="16"/>
                <w:szCs w:val="16"/>
              </w:rPr>
            </w:pPr>
          </w:p>
        </w:tc>
        <w:tc>
          <w:tcPr>
            <w:tcW w:w="810" w:type="dxa"/>
          </w:tcPr>
          <w:p w:rsidR="00894A36" w:rsidRPr="00A81986" w:rsidP="00894A36" w14:paraId="2D28A0E5" w14:textId="77777777">
            <w:pPr>
              <w:spacing w:line="350" w:lineRule="exact"/>
              <w:ind w:right="72"/>
              <w:jc w:val="right"/>
              <w:rPr>
                <w:rFonts w:ascii="Arial" w:hAnsi="Arial" w:cs="Arial"/>
                <w:spacing w:val="-2"/>
                <w:sz w:val="16"/>
                <w:szCs w:val="16"/>
              </w:rPr>
            </w:pPr>
          </w:p>
        </w:tc>
        <w:tc>
          <w:tcPr>
            <w:tcW w:w="819" w:type="dxa"/>
          </w:tcPr>
          <w:p w:rsidR="00894A36" w:rsidRPr="00A81986" w:rsidP="00894A36" w14:paraId="0AB13BD3" w14:textId="77777777">
            <w:pPr>
              <w:spacing w:line="350" w:lineRule="exact"/>
              <w:ind w:right="72"/>
              <w:jc w:val="right"/>
              <w:rPr>
                <w:rFonts w:ascii="Arial" w:hAnsi="Arial" w:cs="Arial"/>
                <w:spacing w:val="-2"/>
                <w:sz w:val="16"/>
                <w:szCs w:val="16"/>
              </w:rPr>
            </w:pPr>
          </w:p>
        </w:tc>
      </w:tr>
      <w:tr w14:paraId="3734ADAC" w14:textId="77777777">
        <w:tblPrEx>
          <w:tblW w:w="9819" w:type="dxa"/>
          <w:tblInd w:w="180" w:type="dxa"/>
          <w:tblLayout w:type="fixed"/>
          <w:tblLook w:val="0000"/>
        </w:tblPrEx>
        <w:tc>
          <w:tcPr>
            <w:tcW w:w="3690" w:type="dxa"/>
          </w:tcPr>
          <w:p w:rsidR="00894A36" w:rsidRPr="00DA5E25" w:rsidP="00894A36" w14:paraId="508F665A" w14:textId="78C9D375">
            <w:pPr>
              <w:spacing w:line="350" w:lineRule="exact"/>
              <w:ind w:left="120" w:hanging="120"/>
              <w:rPr>
                <w:rFonts w:ascii="Arial" w:hAnsi="Arial" w:cstheme="minorBidi"/>
                <w:sz w:val="16"/>
                <w:szCs w:val="16"/>
              </w:rPr>
            </w:pPr>
            <w:r w:rsidRPr="00A81986">
              <w:rPr>
                <w:rFonts w:ascii="Arial" w:hAnsi="Arial" w:cs="Arial"/>
                <w:sz w:val="16"/>
                <w:szCs w:val="16"/>
              </w:rPr>
              <w:t>Nation Global Edutainment Co., Ltd.</w:t>
            </w:r>
            <w:r>
              <w:rPr>
                <w:rFonts w:ascii="Arial" w:hAnsi="Arial" w:cstheme="minorBidi" w:hint="cs"/>
                <w:sz w:val="16"/>
                <w:szCs w:val="16"/>
                <w:cs/>
              </w:rPr>
              <w:t xml:space="preserve"> </w:t>
            </w:r>
            <w:r w:rsidRPr="00A81986">
              <w:rPr>
                <w:rFonts w:ascii="Arial" w:hAnsi="Arial" w:cs="Arial"/>
                <w:spacing w:val="-6"/>
                <w:sz w:val="16"/>
                <w:szCs w:val="16"/>
                <w:vertAlign w:val="superscript"/>
              </w:rPr>
              <w:t>(</w:t>
            </w:r>
            <w:r>
              <w:rPr>
                <w:rFonts w:ascii="Arial" w:hAnsi="Arial" w:cstheme="minorBidi"/>
                <w:spacing w:val="-6"/>
                <w:sz w:val="16"/>
                <w:szCs w:val="16"/>
                <w:vertAlign w:val="superscript"/>
              </w:rPr>
              <w:t>2</w:t>
            </w:r>
            <w:r w:rsidRPr="00A81986">
              <w:rPr>
                <w:rFonts w:ascii="Arial" w:hAnsi="Arial" w:cs="Arial"/>
                <w:spacing w:val="-6"/>
                <w:sz w:val="16"/>
                <w:szCs w:val="16"/>
                <w:vertAlign w:val="superscript"/>
              </w:rPr>
              <w:t>)</w:t>
            </w:r>
          </w:p>
        </w:tc>
        <w:tc>
          <w:tcPr>
            <w:tcW w:w="3420" w:type="dxa"/>
          </w:tcPr>
          <w:p w:rsidR="00894A36" w:rsidRPr="00A81986" w:rsidP="00894A36" w14:paraId="28565999" w14:textId="32D288DB">
            <w:pPr>
              <w:tabs>
                <w:tab w:val="left" w:pos="252"/>
              </w:tabs>
              <w:spacing w:line="350" w:lineRule="exact"/>
              <w:ind w:left="162" w:right="-195" w:hanging="150"/>
              <w:rPr>
                <w:rFonts w:ascii="Arial" w:hAnsi="Arial" w:cs="Arial"/>
                <w:spacing w:val="-6"/>
                <w:sz w:val="16"/>
                <w:szCs w:val="16"/>
              </w:rPr>
            </w:pPr>
            <w:r w:rsidRPr="00A81986">
              <w:rPr>
                <w:rFonts w:ascii="Arial" w:hAnsi="Arial" w:cs="Arial"/>
                <w:spacing w:val="-6"/>
                <w:sz w:val="16"/>
                <w:szCs w:val="16"/>
              </w:rPr>
              <w:t>Publishing and distributing books for edutainment</w:t>
            </w:r>
          </w:p>
        </w:tc>
        <w:tc>
          <w:tcPr>
            <w:tcW w:w="1080" w:type="dxa"/>
          </w:tcPr>
          <w:p w:rsidR="00894A36" w:rsidRPr="00A81986" w:rsidP="00894A36" w14:paraId="13B80053" w14:textId="673D0180">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894A36" w:rsidRPr="00A81986" w:rsidP="00894A36" w14:paraId="14F13D68" w14:textId="14BC5EB6">
            <w:pPr>
              <w:spacing w:line="350" w:lineRule="exact"/>
              <w:ind w:right="72"/>
              <w:jc w:val="right"/>
              <w:rPr>
                <w:rFonts w:ascii="Arial" w:hAnsi="Arial" w:cs="Arial"/>
                <w:spacing w:val="-2"/>
                <w:sz w:val="16"/>
                <w:szCs w:val="16"/>
              </w:rPr>
            </w:pPr>
            <w:r w:rsidRPr="00A81986">
              <w:rPr>
                <w:rFonts w:ascii="Arial" w:hAnsi="Arial" w:cs="Arial"/>
                <w:sz w:val="16"/>
                <w:szCs w:val="16"/>
              </w:rPr>
              <w:t>-</w:t>
            </w:r>
          </w:p>
        </w:tc>
        <w:tc>
          <w:tcPr>
            <w:tcW w:w="819" w:type="dxa"/>
          </w:tcPr>
          <w:p w:rsidR="00894A36" w:rsidRPr="00A81986" w:rsidP="00894A36" w14:paraId="05CD7CAD" w14:textId="46BE1AE3">
            <w:pPr>
              <w:spacing w:line="350" w:lineRule="exact"/>
              <w:ind w:right="72"/>
              <w:jc w:val="right"/>
              <w:rPr>
                <w:rFonts w:ascii="Arial" w:hAnsi="Arial" w:cs="Arial"/>
                <w:spacing w:val="-2"/>
                <w:sz w:val="16"/>
                <w:szCs w:val="16"/>
              </w:rPr>
            </w:pPr>
            <w:r w:rsidRPr="00A81986">
              <w:rPr>
                <w:rFonts w:ascii="Arial" w:hAnsi="Arial" w:cs="Arial"/>
                <w:sz w:val="16"/>
                <w:szCs w:val="16"/>
              </w:rPr>
              <w:t>99.99</w:t>
            </w:r>
          </w:p>
        </w:tc>
      </w:tr>
      <w:tr w14:paraId="47E0835F" w14:textId="77777777">
        <w:tblPrEx>
          <w:tblW w:w="9819" w:type="dxa"/>
          <w:tblInd w:w="180" w:type="dxa"/>
          <w:tblLayout w:type="fixed"/>
          <w:tblLook w:val="0000"/>
        </w:tblPrEx>
        <w:tc>
          <w:tcPr>
            <w:tcW w:w="3690" w:type="dxa"/>
          </w:tcPr>
          <w:p w:rsidR="00894A36" w:rsidRPr="00A81986" w:rsidP="00894A36" w14:paraId="231BE9A3" w14:textId="2D21C36E">
            <w:pPr>
              <w:spacing w:line="350" w:lineRule="exact"/>
              <w:ind w:left="120" w:hanging="120"/>
              <w:rPr>
                <w:rFonts w:ascii="Arial" w:hAnsi="Arial" w:cs="Arial"/>
                <w:sz w:val="16"/>
                <w:szCs w:val="16"/>
                <w:cs/>
              </w:rPr>
            </w:pPr>
            <w:r w:rsidRPr="00A81986">
              <w:rPr>
                <w:rFonts w:ascii="Arial" w:hAnsi="Arial" w:cs="Arial"/>
                <w:sz w:val="16"/>
                <w:szCs w:val="16"/>
              </w:rPr>
              <w:t>Groupwork Co., Ltd.</w:t>
            </w:r>
          </w:p>
        </w:tc>
        <w:tc>
          <w:tcPr>
            <w:tcW w:w="3420" w:type="dxa"/>
          </w:tcPr>
          <w:p w:rsidR="00894A36" w:rsidRPr="00A81986" w:rsidP="00894A36" w14:paraId="00DEC625" w14:textId="537E02FD">
            <w:pPr>
              <w:tabs>
                <w:tab w:val="left" w:pos="252"/>
              </w:tabs>
              <w:spacing w:line="350" w:lineRule="exact"/>
              <w:ind w:left="162" w:hanging="150"/>
              <w:rPr>
                <w:rFonts w:ascii="Arial" w:hAnsi="Arial" w:cs="Arial"/>
                <w:spacing w:val="-2"/>
                <w:sz w:val="16"/>
                <w:szCs w:val="16"/>
                <w:cs/>
              </w:rPr>
            </w:pPr>
            <w:r w:rsidRPr="00A81986">
              <w:rPr>
                <w:rFonts w:ascii="Arial" w:hAnsi="Arial" w:cs="Arial"/>
                <w:spacing w:val="-2"/>
                <w:sz w:val="16"/>
                <w:szCs w:val="16"/>
              </w:rPr>
              <w:t>Rental of merchandising space on BTS Skytrain stations</w:t>
            </w:r>
          </w:p>
        </w:tc>
        <w:tc>
          <w:tcPr>
            <w:tcW w:w="1080" w:type="dxa"/>
          </w:tcPr>
          <w:p w:rsidR="00894A36" w:rsidRPr="00A81986" w:rsidP="00894A36" w14:paraId="7D642831" w14:textId="77777777">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894A36" w:rsidRPr="00A81986" w:rsidP="00894A36" w14:paraId="0666ED32" w14:textId="6F2BBE33">
            <w:pPr>
              <w:spacing w:line="350" w:lineRule="exact"/>
              <w:ind w:right="72"/>
              <w:jc w:val="right"/>
              <w:rPr>
                <w:rFonts w:ascii="Arial" w:hAnsi="Arial" w:cs="Arial"/>
                <w:spacing w:val="-2"/>
                <w:sz w:val="16"/>
                <w:szCs w:val="16"/>
              </w:rPr>
            </w:pPr>
            <w:r w:rsidRPr="00A81986">
              <w:rPr>
                <w:rFonts w:ascii="Arial" w:hAnsi="Arial" w:cs="Arial"/>
                <w:spacing w:val="-2"/>
                <w:sz w:val="16"/>
                <w:szCs w:val="16"/>
              </w:rPr>
              <w:t>100.00</w:t>
            </w:r>
          </w:p>
        </w:tc>
        <w:tc>
          <w:tcPr>
            <w:tcW w:w="819" w:type="dxa"/>
          </w:tcPr>
          <w:p w:rsidR="00894A36" w:rsidRPr="00A81986" w:rsidP="00894A36" w14:paraId="35A64CE3" w14:textId="3B146BAC">
            <w:pPr>
              <w:spacing w:line="350" w:lineRule="exact"/>
              <w:ind w:right="72"/>
              <w:jc w:val="right"/>
              <w:rPr>
                <w:rFonts w:ascii="Arial" w:hAnsi="Arial" w:cs="Arial"/>
                <w:spacing w:val="-2"/>
                <w:sz w:val="16"/>
                <w:szCs w:val="16"/>
              </w:rPr>
            </w:pPr>
            <w:r w:rsidRPr="00A81986">
              <w:rPr>
                <w:rFonts w:ascii="Arial" w:hAnsi="Arial" w:cs="Arial"/>
                <w:spacing w:val="-2"/>
                <w:sz w:val="16"/>
                <w:szCs w:val="16"/>
              </w:rPr>
              <w:t>100.00</w:t>
            </w:r>
          </w:p>
        </w:tc>
      </w:tr>
      <w:tr w14:paraId="59AB1C5C" w14:textId="77777777" w:rsidTr="00E157A9">
        <w:tblPrEx>
          <w:tblW w:w="9819" w:type="dxa"/>
          <w:tblInd w:w="180" w:type="dxa"/>
          <w:tblLayout w:type="fixed"/>
          <w:tblLook w:val="0000"/>
        </w:tblPrEx>
        <w:tc>
          <w:tcPr>
            <w:tcW w:w="3690" w:type="dxa"/>
          </w:tcPr>
          <w:p w:rsidR="00894A36" w:rsidRPr="00A81986" w:rsidP="00894A36" w14:paraId="38006C69" w14:textId="4BD73B70">
            <w:pPr>
              <w:spacing w:line="350" w:lineRule="exact"/>
              <w:ind w:left="120" w:hanging="120"/>
              <w:rPr>
                <w:rFonts w:ascii="Arial" w:hAnsi="Arial" w:cs="Arial"/>
                <w:sz w:val="16"/>
                <w:szCs w:val="16"/>
              </w:rPr>
            </w:pPr>
            <w:r w:rsidRPr="00A81986">
              <w:rPr>
                <w:rFonts w:ascii="Arial" w:hAnsi="Arial" w:cs="Arial"/>
                <w:b/>
                <w:bCs/>
                <w:spacing w:val="-2"/>
                <w:sz w:val="16"/>
                <w:szCs w:val="16"/>
              </w:rPr>
              <w:t xml:space="preserve">Held by </w:t>
            </w:r>
            <w:r w:rsidRPr="00A81986">
              <w:rPr>
                <w:rFonts w:ascii="Arial" w:hAnsi="Arial" w:cs="Arial"/>
                <w:b/>
                <w:bCs/>
                <w:sz w:val="16"/>
                <w:szCs w:val="16"/>
              </w:rPr>
              <w:t>Rabbit Holdings Plc.</w:t>
            </w:r>
          </w:p>
        </w:tc>
        <w:tc>
          <w:tcPr>
            <w:tcW w:w="3420" w:type="dxa"/>
          </w:tcPr>
          <w:p w:rsidR="00894A36" w:rsidRPr="00A81986" w:rsidP="00894A36" w14:paraId="034BC10E" w14:textId="77777777">
            <w:pPr>
              <w:tabs>
                <w:tab w:val="left" w:pos="252"/>
              </w:tabs>
              <w:spacing w:line="350" w:lineRule="exact"/>
              <w:ind w:left="162" w:right="-110" w:hanging="150"/>
              <w:rPr>
                <w:rFonts w:ascii="Arial" w:hAnsi="Arial" w:cs="Arial"/>
                <w:spacing w:val="-2"/>
                <w:sz w:val="16"/>
                <w:szCs w:val="16"/>
              </w:rPr>
            </w:pPr>
          </w:p>
        </w:tc>
        <w:tc>
          <w:tcPr>
            <w:tcW w:w="1080" w:type="dxa"/>
          </w:tcPr>
          <w:p w:rsidR="00894A36" w:rsidRPr="00A81986" w:rsidP="00894A36" w14:paraId="0C39DF73" w14:textId="77777777">
            <w:pPr>
              <w:spacing w:line="350" w:lineRule="exact"/>
              <w:ind w:left="-36"/>
              <w:jc w:val="center"/>
              <w:rPr>
                <w:rFonts w:ascii="Arial" w:eastAsia="Arial Unicode MS" w:hAnsi="Arial" w:cs="Arial"/>
                <w:spacing w:val="-2"/>
                <w:sz w:val="16"/>
                <w:szCs w:val="16"/>
              </w:rPr>
            </w:pPr>
          </w:p>
        </w:tc>
        <w:tc>
          <w:tcPr>
            <w:tcW w:w="810" w:type="dxa"/>
          </w:tcPr>
          <w:p w:rsidR="00894A36" w:rsidRPr="00A81986" w:rsidP="00894A36" w14:paraId="233DFC73" w14:textId="77777777">
            <w:pPr>
              <w:spacing w:line="350" w:lineRule="exact"/>
              <w:ind w:right="72"/>
              <w:jc w:val="right"/>
              <w:rPr>
                <w:rFonts w:ascii="Arial" w:hAnsi="Arial" w:cs="Arial"/>
                <w:spacing w:val="-2"/>
                <w:sz w:val="16"/>
                <w:szCs w:val="16"/>
              </w:rPr>
            </w:pPr>
          </w:p>
        </w:tc>
        <w:tc>
          <w:tcPr>
            <w:tcW w:w="819" w:type="dxa"/>
          </w:tcPr>
          <w:p w:rsidR="00894A36" w:rsidRPr="00A81986" w:rsidP="00894A36" w14:paraId="1C0A7EB1" w14:textId="77777777">
            <w:pPr>
              <w:spacing w:line="350" w:lineRule="exact"/>
              <w:ind w:right="72"/>
              <w:jc w:val="right"/>
              <w:rPr>
                <w:rFonts w:ascii="Arial" w:hAnsi="Arial" w:cs="Arial"/>
                <w:spacing w:val="-2"/>
                <w:sz w:val="16"/>
                <w:szCs w:val="16"/>
              </w:rPr>
            </w:pPr>
          </w:p>
        </w:tc>
      </w:tr>
      <w:tr w14:paraId="3BD6A1EC" w14:textId="77777777" w:rsidTr="00E157A9">
        <w:tblPrEx>
          <w:tblW w:w="9819" w:type="dxa"/>
          <w:tblInd w:w="180" w:type="dxa"/>
          <w:tblLayout w:type="fixed"/>
          <w:tblLook w:val="0000"/>
        </w:tblPrEx>
        <w:tc>
          <w:tcPr>
            <w:tcW w:w="3690" w:type="dxa"/>
          </w:tcPr>
          <w:p w:rsidR="00894A36" w:rsidRPr="00A81986" w:rsidP="00894A36" w14:paraId="146BE5A1" w14:textId="11FB6BE2">
            <w:pPr>
              <w:spacing w:line="350" w:lineRule="exact"/>
              <w:ind w:left="120" w:hanging="120"/>
              <w:rPr>
                <w:rFonts w:ascii="Arial" w:hAnsi="Arial" w:cs="Arial"/>
                <w:sz w:val="16"/>
                <w:szCs w:val="16"/>
              </w:rPr>
            </w:pPr>
            <w:r w:rsidRPr="00A81986">
              <w:rPr>
                <w:rFonts w:ascii="Arial" w:eastAsia="Arial Unicode MS" w:hAnsi="Arial" w:cs="Arial"/>
                <w:spacing w:val="-4"/>
                <w:sz w:val="16"/>
                <w:szCs w:val="16"/>
              </w:rPr>
              <w:t xml:space="preserve">N Park Global Holding </w:t>
            </w:r>
            <w:r w:rsidRPr="00A81986">
              <w:rPr>
                <w:rFonts w:ascii="Arial" w:eastAsia="Arial Unicode MS" w:hAnsi="Arial" w:cs="Arial"/>
                <w:spacing w:val="-2"/>
                <w:sz w:val="16"/>
                <w:szCs w:val="16"/>
              </w:rPr>
              <w:t>Co., Ltd.</w:t>
            </w:r>
          </w:p>
        </w:tc>
        <w:tc>
          <w:tcPr>
            <w:tcW w:w="3420" w:type="dxa"/>
          </w:tcPr>
          <w:p w:rsidR="00894A36" w:rsidRPr="00A81986" w:rsidP="00894A36" w14:paraId="0A551860" w14:textId="29EE221E">
            <w:pPr>
              <w:tabs>
                <w:tab w:val="left" w:pos="252"/>
              </w:tabs>
              <w:spacing w:line="350" w:lineRule="exact"/>
              <w:ind w:left="162" w:right="-110" w:hanging="150"/>
              <w:rPr>
                <w:rFonts w:ascii="Arial" w:hAnsi="Arial" w:cs="Arial"/>
                <w:spacing w:val="-2"/>
                <w:sz w:val="16"/>
                <w:szCs w:val="16"/>
              </w:rPr>
            </w:pPr>
            <w:r w:rsidRPr="00A81986">
              <w:rPr>
                <w:rFonts w:ascii="Arial" w:hAnsi="Arial" w:cs="Arial"/>
                <w:sz w:val="16"/>
                <w:szCs w:val="16"/>
              </w:rPr>
              <w:t>Property development</w:t>
            </w:r>
          </w:p>
        </w:tc>
        <w:tc>
          <w:tcPr>
            <w:tcW w:w="1080" w:type="dxa"/>
          </w:tcPr>
          <w:p w:rsidR="00894A36" w:rsidRPr="00A81986" w:rsidP="00894A36" w14:paraId="7D94C7E7" w14:textId="2F9FB24A">
            <w:pPr>
              <w:spacing w:line="350" w:lineRule="exact"/>
              <w:ind w:left="-36"/>
              <w:jc w:val="center"/>
              <w:rPr>
                <w:rFonts w:ascii="Arial" w:eastAsia="Arial Unicode MS" w:hAnsi="Arial" w:cs="Arial"/>
                <w:spacing w:val="-2"/>
                <w:sz w:val="16"/>
                <w:szCs w:val="16"/>
              </w:rPr>
            </w:pPr>
            <w:r w:rsidRPr="00A81986">
              <w:rPr>
                <w:rFonts w:ascii="Arial" w:hAnsi="Arial" w:cs="Arial"/>
                <w:sz w:val="16"/>
                <w:szCs w:val="16"/>
              </w:rPr>
              <w:t>Thailand</w:t>
            </w:r>
          </w:p>
        </w:tc>
        <w:tc>
          <w:tcPr>
            <w:tcW w:w="810" w:type="dxa"/>
          </w:tcPr>
          <w:p w:rsidR="00894A36" w:rsidRPr="00A81986" w:rsidP="00894A36" w14:paraId="4FC5EF7D" w14:textId="6B70EAF2">
            <w:pPr>
              <w:spacing w:line="350" w:lineRule="exact"/>
              <w:ind w:right="72"/>
              <w:jc w:val="right"/>
              <w:rPr>
                <w:rFonts w:ascii="Arial" w:hAnsi="Arial" w:cs="Arial"/>
                <w:spacing w:val="-2"/>
                <w:sz w:val="16"/>
                <w:szCs w:val="16"/>
              </w:rPr>
            </w:pPr>
            <w:r w:rsidRPr="00A81986">
              <w:rPr>
                <w:rFonts w:ascii="Arial" w:hAnsi="Arial" w:cs="Arial"/>
                <w:sz w:val="16"/>
                <w:szCs w:val="16"/>
              </w:rPr>
              <w:t>100.00</w:t>
            </w:r>
          </w:p>
        </w:tc>
        <w:tc>
          <w:tcPr>
            <w:tcW w:w="819" w:type="dxa"/>
          </w:tcPr>
          <w:p w:rsidR="00894A36" w:rsidRPr="00A81986" w:rsidP="00894A36" w14:paraId="778170F0" w14:textId="0602EF5B">
            <w:pPr>
              <w:spacing w:line="350" w:lineRule="exact"/>
              <w:ind w:right="72"/>
              <w:jc w:val="right"/>
              <w:rPr>
                <w:rFonts w:ascii="Arial" w:hAnsi="Arial" w:cs="Arial"/>
                <w:spacing w:val="-2"/>
                <w:sz w:val="16"/>
                <w:szCs w:val="16"/>
              </w:rPr>
            </w:pPr>
            <w:r w:rsidRPr="00A81986">
              <w:rPr>
                <w:rFonts w:ascii="Arial" w:hAnsi="Arial" w:cs="Arial"/>
                <w:sz w:val="16"/>
                <w:szCs w:val="16"/>
              </w:rPr>
              <w:t>100.00</w:t>
            </w:r>
          </w:p>
        </w:tc>
      </w:tr>
      <w:tr w14:paraId="0AA05BA1" w14:textId="77777777" w:rsidTr="00E157A9">
        <w:tblPrEx>
          <w:tblW w:w="9819" w:type="dxa"/>
          <w:tblInd w:w="180" w:type="dxa"/>
          <w:tblLayout w:type="fixed"/>
          <w:tblLook w:val="0000"/>
        </w:tblPrEx>
        <w:tc>
          <w:tcPr>
            <w:tcW w:w="3690" w:type="dxa"/>
          </w:tcPr>
          <w:p w:rsidR="00894A36" w:rsidRPr="00A81986" w:rsidP="00894A36" w14:paraId="340EA297" w14:textId="795248E5">
            <w:pPr>
              <w:spacing w:line="350" w:lineRule="exact"/>
              <w:ind w:left="120" w:hanging="120"/>
              <w:rPr>
                <w:rFonts w:ascii="Arial" w:hAnsi="Arial" w:cs="Arial"/>
                <w:sz w:val="16"/>
                <w:szCs w:val="16"/>
              </w:rPr>
            </w:pPr>
            <w:r w:rsidRPr="00A81986">
              <w:rPr>
                <w:rFonts w:ascii="Arial" w:eastAsia="Arial Unicode MS" w:hAnsi="Arial" w:cs="Arial"/>
                <w:spacing w:val="-4"/>
                <w:sz w:val="16"/>
                <w:szCs w:val="16"/>
              </w:rPr>
              <w:t>Kamkoong</w:t>
            </w:r>
            <w:r w:rsidRPr="00A81986">
              <w:rPr>
                <w:rFonts w:ascii="Arial" w:eastAsia="Arial Unicode MS" w:hAnsi="Arial" w:cs="Arial"/>
                <w:spacing w:val="-4"/>
                <w:sz w:val="16"/>
                <w:szCs w:val="16"/>
                <w:cs/>
              </w:rPr>
              <w:t xml:space="preserve"> </w:t>
            </w:r>
            <w:r w:rsidRPr="00A81986">
              <w:rPr>
                <w:rFonts w:ascii="Arial" w:eastAsia="Arial Unicode MS" w:hAnsi="Arial" w:cs="Arial"/>
                <w:spacing w:val="-4"/>
                <w:sz w:val="16"/>
                <w:szCs w:val="16"/>
              </w:rPr>
              <w:t xml:space="preserve">Property </w:t>
            </w:r>
            <w:r w:rsidRPr="00A81986">
              <w:rPr>
                <w:rFonts w:ascii="Arial" w:eastAsia="Arial Unicode MS" w:hAnsi="Arial" w:cs="Arial"/>
                <w:spacing w:val="-2"/>
                <w:sz w:val="16"/>
                <w:szCs w:val="16"/>
              </w:rPr>
              <w:t>Co., Ltd.</w:t>
            </w:r>
          </w:p>
        </w:tc>
        <w:tc>
          <w:tcPr>
            <w:tcW w:w="3420" w:type="dxa"/>
          </w:tcPr>
          <w:p w:rsidR="00894A36" w:rsidRPr="00A81986" w:rsidP="00894A36" w14:paraId="30805C1D" w14:textId="21EC8014">
            <w:pPr>
              <w:tabs>
                <w:tab w:val="left" w:pos="252"/>
              </w:tabs>
              <w:spacing w:line="350" w:lineRule="exact"/>
              <w:ind w:left="162" w:right="-110" w:hanging="150"/>
              <w:rPr>
                <w:rFonts w:ascii="Arial" w:hAnsi="Arial" w:cs="Arial"/>
                <w:spacing w:val="-2"/>
                <w:sz w:val="16"/>
                <w:szCs w:val="16"/>
              </w:rPr>
            </w:pPr>
            <w:r w:rsidRPr="00A81986">
              <w:rPr>
                <w:rFonts w:ascii="Arial" w:eastAsia="Arial Unicode MS" w:hAnsi="Arial" w:cs="Arial"/>
                <w:spacing w:val="-4"/>
                <w:sz w:val="16"/>
                <w:szCs w:val="16"/>
              </w:rPr>
              <w:t>Property development</w:t>
            </w:r>
          </w:p>
        </w:tc>
        <w:tc>
          <w:tcPr>
            <w:tcW w:w="1080" w:type="dxa"/>
          </w:tcPr>
          <w:p w:rsidR="00894A36" w:rsidRPr="00A81986" w:rsidP="00894A36" w14:paraId="475A9588" w14:textId="08FA39CA">
            <w:pPr>
              <w:spacing w:line="350" w:lineRule="exact"/>
              <w:ind w:left="-36"/>
              <w:jc w:val="center"/>
              <w:rPr>
                <w:rFonts w:ascii="Arial" w:eastAsia="Arial Unicode MS" w:hAnsi="Arial" w:cs="Arial"/>
                <w:spacing w:val="-2"/>
                <w:sz w:val="16"/>
                <w:szCs w:val="16"/>
              </w:rPr>
            </w:pPr>
            <w:r w:rsidRPr="00A81986">
              <w:rPr>
                <w:rFonts w:ascii="Arial" w:hAnsi="Arial" w:cs="Arial"/>
                <w:sz w:val="16"/>
                <w:szCs w:val="16"/>
              </w:rPr>
              <w:t>Thailand</w:t>
            </w:r>
          </w:p>
        </w:tc>
        <w:tc>
          <w:tcPr>
            <w:tcW w:w="810" w:type="dxa"/>
          </w:tcPr>
          <w:p w:rsidR="00894A36" w:rsidRPr="00A81986" w:rsidP="00894A36" w14:paraId="792769CE" w14:textId="2D196EAA">
            <w:pPr>
              <w:spacing w:line="350" w:lineRule="exact"/>
              <w:ind w:right="72"/>
              <w:jc w:val="right"/>
              <w:rPr>
                <w:rFonts w:ascii="Arial" w:hAnsi="Arial" w:cs="Arial"/>
                <w:spacing w:val="-2"/>
                <w:sz w:val="16"/>
                <w:szCs w:val="16"/>
              </w:rPr>
            </w:pPr>
            <w:r w:rsidRPr="00A81986">
              <w:rPr>
                <w:rFonts w:ascii="Arial" w:hAnsi="Arial" w:cs="Arial"/>
                <w:sz w:val="16"/>
                <w:szCs w:val="16"/>
              </w:rPr>
              <w:t>100.00</w:t>
            </w:r>
          </w:p>
        </w:tc>
        <w:tc>
          <w:tcPr>
            <w:tcW w:w="819" w:type="dxa"/>
          </w:tcPr>
          <w:p w:rsidR="00894A36" w:rsidRPr="00A81986" w:rsidP="00894A36" w14:paraId="7812F726" w14:textId="0FE3E232">
            <w:pPr>
              <w:spacing w:line="350" w:lineRule="exact"/>
              <w:ind w:right="72"/>
              <w:jc w:val="right"/>
              <w:rPr>
                <w:rFonts w:ascii="Arial" w:hAnsi="Arial" w:cs="Arial"/>
                <w:spacing w:val="-2"/>
                <w:sz w:val="16"/>
                <w:szCs w:val="16"/>
              </w:rPr>
            </w:pPr>
            <w:r w:rsidRPr="00A81986">
              <w:rPr>
                <w:rFonts w:ascii="Arial" w:hAnsi="Arial" w:cs="Arial"/>
                <w:sz w:val="16"/>
                <w:szCs w:val="16"/>
              </w:rPr>
              <w:t>100.00</w:t>
            </w:r>
          </w:p>
        </w:tc>
      </w:tr>
      <w:tr w14:paraId="05B16C84" w14:textId="77777777" w:rsidTr="00E157A9">
        <w:tblPrEx>
          <w:tblW w:w="9819" w:type="dxa"/>
          <w:tblInd w:w="180" w:type="dxa"/>
          <w:tblLayout w:type="fixed"/>
          <w:tblLook w:val="0000"/>
        </w:tblPrEx>
        <w:tc>
          <w:tcPr>
            <w:tcW w:w="3690" w:type="dxa"/>
          </w:tcPr>
          <w:p w:rsidR="00894A36" w:rsidRPr="00A81986" w:rsidP="00894A36" w14:paraId="44E7D57A" w14:textId="39F26AFE">
            <w:pPr>
              <w:spacing w:line="350" w:lineRule="exact"/>
              <w:ind w:left="120" w:hanging="120"/>
              <w:rPr>
                <w:rFonts w:ascii="Arial" w:hAnsi="Arial" w:cs="Arial"/>
                <w:sz w:val="16"/>
                <w:szCs w:val="16"/>
              </w:rPr>
            </w:pPr>
            <w:r w:rsidRPr="00A81986">
              <w:rPr>
                <w:rFonts w:ascii="Arial" w:hAnsi="Arial" w:cs="Arial"/>
                <w:spacing w:val="-6"/>
                <w:sz w:val="16"/>
                <w:szCs w:val="16"/>
              </w:rPr>
              <w:t xml:space="preserve">Muangthong Assets </w:t>
            </w:r>
            <w:r w:rsidRPr="00A81986">
              <w:rPr>
                <w:rFonts w:ascii="Arial" w:eastAsia="Arial Unicode MS" w:hAnsi="Arial" w:cs="Arial"/>
                <w:spacing w:val="-2"/>
                <w:sz w:val="16"/>
                <w:szCs w:val="16"/>
              </w:rPr>
              <w:t>Co., Ltd.</w:t>
            </w:r>
          </w:p>
        </w:tc>
        <w:tc>
          <w:tcPr>
            <w:tcW w:w="3420" w:type="dxa"/>
          </w:tcPr>
          <w:p w:rsidR="00894A36" w:rsidRPr="00A81986" w:rsidP="00894A36" w14:paraId="0CF586AF" w14:textId="6B541C5F">
            <w:pPr>
              <w:tabs>
                <w:tab w:val="left" w:pos="252"/>
              </w:tabs>
              <w:spacing w:line="350" w:lineRule="exact"/>
              <w:ind w:left="162" w:right="-110" w:hanging="150"/>
              <w:rPr>
                <w:rFonts w:ascii="Arial" w:hAnsi="Arial" w:cs="Arial"/>
                <w:spacing w:val="-2"/>
                <w:sz w:val="16"/>
                <w:szCs w:val="16"/>
              </w:rPr>
            </w:pPr>
            <w:r w:rsidRPr="00A81986">
              <w:rPr>
                <w:rFonts w:ascii="Arial" w:eastAsia="Arial Unicode MS" w:hAnsi="Arial" w:cs="Arial"/>
                <w:spacing w:val="-2"/>
                <w:sz w:val="16"/>
                <w:szCs w:val="16"/>
              </w:rPr>
              <w:t>Hotel operation</w:t>
            </w:r>
          </w:p>
        </w:tc>
        <w:tc>
          <w:tcPr>
            <w:tcW w:w="1080" w:type="dxa"/>
          </w:tcPr>
          <w:p w:rsidR="00894A36" w:rsidRPr="00A81986" w:rsidP="00894A36" w14:paraId="423CA77D" w14:textId="14D15982">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894A36" w:rsidRPr="00A81986" w:rsidP="00894A36" w14:paraId="2BF23DEE" w14:textId="69306885">
            <w:pPr>
              <w:spacing w:line="350" w:lineRule="exact"/>
              <w:ind w:right="72"/>
              <w:jc w:val="right"/>
              <w:rPr>
                <w:rFonts w:ascii="Arial" w:hAnsi="Arial" w:cs="Arial"/>
                <w:spacing w:val="-2"/>
                <w:sz w:val="16"/>
                <w:szCs w:val="16"/>
              </w:rPr>
            </w:pPr>
            <w:r w:rsidRPr="00A81986">
              <w:rPr>
                <w:rFonts w:ascii="Arial" w:hAnsi="Arial" w:cs="Arial"/>
                <w:sz w:val="16"/>
                <w:szCs w:val="16"/>
              </w:rPr>
              <w:t>100.00</w:t>
            </w:r>
          </w:p>
        </w:tc>
        <w:tc>
          <w:tcPr>
            <w:tcW w:w="819" w:type="dxa"/>
          </w:tcPr>
          <w:p w:rsidR="00894A36" w:rsidRPr="00A81986" w:rsidP="00894A36" w14:paraId="073E8CEF" w14:textId="471FFD65">
            <w:pPr>
              <w:spacing w:line="350" w:lineRule="exact"/>
              <w:ind w:right="72"/>
              <w:jc w:val="right"/>
              <w:rPr>
                <w:rFonts w:ascii="Arial" w:hAnsi="Arial" w:cs="Arial"/>
                <w:spacing w:val="-2"/>
                <w:sz w:val="16"/>
                <w:szCs w:val="16"/>
              </w:rPr>
            </w:pPr>
            <w:r w:rsidRPr="00A81986">
              <w:rPr>
                <w:rFonts w:ascii="Arial" w:hAnsi="Arial" w:cs="Arial"/>
                <w:sz w:val="16"/>
                <w:szCs w:val="16"/>
              </w:rPr>
              <w:t>100.00</w:t>
            </w:r>
          </w:p>
        </w:tc>
      </w:tr>
      <w:tr w14:paraId="742B6E50" w14:textId="77777777" w:rsidTr="00E157A9">
        <w:tblPrEx>
          <w:tblW w:w="9819" w:type="dxa"/>
          <w:tblInd w:w="180" w:type="dxa"/>
          <w:tblLayout w:type="fixed"/>
          <w:tblLook w:val="0000"/>
        </w:tblPrEx>
        <w:tc>
          <w:tcPr>
            <w:tcW w:w="3690" w:type="dxa"/>
          </w:tcPr>
          <w:p w:rsidR="00894A36" w:rsidRPr="00A81986" w:rsidP="00894A36" w14:paraId="49341F71" w14:textId="15C72A08">
            <w:pPr>
              <w:spacing w:line="350" w:lineRule="exact"/>
              <w:ind w:left="120" w:hanging="120"/>
              <w:rPr>
                <w:rFonts w:ascii="Arial" w:hAnsi="Arial" w:cs="Arial"/>
                <w:sz w:val="16"/>
                <w:szCs w:val="16"/>
              </w:rPr>
            </w:pPr>
            <w:r w:rsidRPr="00A81986">
              <w:rPr>
                <w:rFonts w:ascii="Arial" w:eastAsia="Arial Unicode MS" w:hAnsi="Arial" w:cs="Arial"/>
                <w:spacing w:val="-2"/>
                <w:sz w:val="16"/>
                <w:szCs w:val="16"/>
              </w:rPr>
              <w:t>Thana City Golf &amp; Sports Club Co., Ltd.</w:t>
            </w:r>
          </w:p>
        </w:tc>
        <w:tc>
          <w:tcPr>
            <w:tcW w:w="3420" w:type="dxa"/>
          </w:tcPr>
          <w:p w:rsidR="00894A36" w:rsidRPr="00A81986" w:rsidP="00894A36" w14:paraId="6FA6FB2E" w14:textId="53801E07">
            <w:pPr>
              <w:tabs>
                <w:tab w:val="left" w:pos="252"/>
              </w:tabs>
              <w:spacing w:line="350" w:lineRule="exact"/>
              <w:ind w:left="162" w:right="-110" w:hanging="150"/>
              <w:rPr>
                <w:rFonts w:ascii="Arial" w:hAnsi="Arial" w:cs="Arial"/>
                <w:spacing w:val="-2"/>
                <w:sz w:val="16"/>
                <w:szCs w:val="16"/>
              </w:rPr>
            </w:pPr>
            <w:r w:rsidRPr="00A81986">
              <w:rPr>
                <w:rFonts w:ascii="Arial" w:eastAsia="Arial Unicode MS" w:hAnsi="Arial" w:cs="Arial"/>
                <w:spacing w:val="-2"/>
                <w:sz w:val="16"/>
                <w:szCs w:val="16"/>
              </w:rPr>
              <w:t>Property management</w:t>
            </w:r>
          </w:p>
        </w:tc>
        <w:tc>
          <w:tcPr>
            <w:tcW w:w="1080" w:type="dxa"/>
          </w:tcPr>
          <w:p w:rsidR="00894A36" w:rsidRPr="00A81986" w:rsidP="00894A36" w14:paraId="73FEF856" w14:textId="750CCEA0">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894A36" w:rsidRPr="00A81986" w:rsidP="00894A36" w14:paraId="1789F959" w14:textId="4285DCE6">
            <w:pPr>
              <w:spacing w:line="350" w:lineRule="exact"/>
              <w:ind w:right="72"/>
              <w:jc w:val="right"/>
              <w:rPr>
                <w:rFonts w:ascii="Arial" w:hAnsi="Arial" w:cs="Arial"/>
                <w:spacing w:val="-2"/>
                <w:sz w:val="16"/>
                <w:szCs w:val="16"/>
              </w:rPr>
            </w:pPr>
            <w:r w:rsidRPr="00A81986">
              <w:rPr>
                <w:rFonts w:ascii="Arial" w:hAnsi="Arial" w:cs="Arial"/>
                <w:sz w:val="16"/>
                <w:szCs w:val="16"/>
              </w:rPr>
              <w:t>100.00</w:t>
            </w:r>
          </w:p>
        </w:tc>
        <w:tc>
          <w:tcPr>
            <w:tcW w:w="819" w:type="dxa"/>
          </w:tcPr>
          <w:p w:rsidR="00894A36" w:rsidRPr="00A81986" w:rsidP="00894A36" w14:paraId="232F99C9" w14:textId="564C708D">
            <w:pPr>
              <w:spacing w:line="350" w:lineRule="exact"/>
              <w:ind w:right="72"/>
              <w:jc w:val="right"/>
              <w:rPr>
                <w:rFonts w:ascii="Arial" w:hAnsi="Arial" w:cs="Arial"/>
                <w:spacing w:val="-2"/>
                <w:sz w:val="16"/>
                <w:szCs w:val="16"/>
              </w:rPr>
            </w:pPr>
            <w:r w:rsidRPr="00A81986">
              <w:rPr>
                <w:rFonts w:ascii="Arial" w:hAnsi="Arial" w:cs="Arial"/>
                <w:sz w:val="16"/>
                <w:szCs w:val="16"/>
              </w:rPr>
              <w:t>100.00</w:t>
            </w:r>
          </w:p>
        </w:tc>
      </w:tr>
      <w:tr w14:paraId="082658F2" w14:textId="77777777" w:rsidTr="00E157A9">
        <w:tblPrEx>
          <w:tblW w:w="9819" w:type="dxa"/>
          <w:tblInd w:w="180" w:type="dxa"/>
          <w:tblLayout w:type="fixed"/>
          <w:tblLook w:val="0000"/>
        </w:tblPrEx>
        <w:tc>
          <w:tcPr>
            <w:tcW w:w="3690" w:type="dxa"/>
          </w:tcPr>
          <w:p w:rsidR="00894A36" w:rsidRPr="00A81986" w:rsidP="00894A36" w14:paraId="4133D90A" w14:textId="7CF537FF">
            <w:pPr>
              <w:spacing w:line="350" w:lineRule="exact"/>
              <w:ind w:left="120" w:hanging="120"/>
              <w:rPr>
                <w:rFonts w:ascii="Arial" w:hAnsi="Arial" w:cs="Arial"/>
                <w:sz w:val="16"/>
                <w:szCs w:val="16"/>
              </w:rPr>
            </w:pPr>
            <w:r w:rsidRPr="00A81986">
              <w:rPr>
                <w:rFonts w:ascii="Arial" w:eastAsia="Arial Unicode MS" w:hAnsi="Arial" w:cs="Arial"/>
                <w:spacing w:val="-2"/>
                <w:sz w:val="16"/>
                <w:szCs w:val="16"/>
              </w:rPr>
              <w:t>Tanayong Property Management Co., Ltd.</w:t>
            </w:r>
          </w:p>
        </w:tc>
        <w:tc>
          <w:tcPr>
            <w:tcW w:w="3420" w:type="dxa"/>
          </w:tcPr>
          <w:p w:rsidR="00894A36" w:rsidRPr="00A81986" w:rsidP="00894A36" w14:paraId="7D1A36B6" w14:textId="0ED12F9A">
            <w:pPr>
              <w:tabs>
                <w:tab w:val="left" w:pos="252"/>
              </w:tabs>
              <w:spacing w:line="350" w:lineRule="exact"/>
              <w:ind w:left="162" w:right="-110" w:hanging="150"/>
              <w:rPr>
                <w:rFonts w:ascii="Arial" w:hAnsi="Arial" w:cs="Arial"/>
                <w:spacing w:val="-2"/>
                <w:sz w:val="16"/>
                <w:szCs w:val="16"/>
              </w:rPr>
            </w:pPr>
            <w:r w:rsidRPr="00A81986">
              <w:rPr>
                <w:rFonts w:ascii="Arial" w:eastAsia="Arial Unicode MS" w:hAnsi="Arial" w:cs="Arial"/>
                <w:spacing w:val="-2"/>
                <w:sz w:val="16"/>
                <w:szCs w:val="16"/>
              </w:rPr>
              <w:t>Property management</w:t>
            </w:r>
          </w:p>
        </w:tc>
        <w:tc>
          <w:tcPr>
            <w:tcW w:w="1080" w:type="dxa"/>
          </w:tcPr>
          <w:p w:rsidR="00894A36" w:rsidRPr="00A81986" w:rsidP="00894A36" w14:paraId="71B1DB66" w14:textId="0A1BD5C8">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894A36" w:rsidRPr="00A81986" w:rsidP="00894A36" w14:paraId="4F3ADEDA" w14:textId="31E6DF34">
            <w:pPr>
              <w:spacing w:line="350" w:lineRule="exact"/>
              <w:ind w:right="72"/>
              <w:jc w:val="right"/>
              <w:rPr>
                <w:rFonts w:ascii="Arial" w:hAnsi="Arial" w:cs="Arial"/>
                <w:spacing w:val="-2"/>
                <w:sz w:val="16"/>
                <w:szCs w:val="16"/>
              </w:rPr>
            </w:pPr>
            <w:r w:rsidRPr="00A81986">
              <w:rPr>
                <w:rFonts w:ascii="Arial" w:hAnsi="Arial" w:cs="Arial"/>
                <w:sz w:val="16"/>
                <w:szCs w:val="16"/>
              </w:rPr>
              <w:t>100.00</w:t>
            </w:r>
          </w:p>
        </w:tc>
        <w:tc>
          <w:tcPr>
            <w:tcW w:w="819" w:type="dxa"/>
          </w:tcPr>
          <w:p w:rsidR="00894A36" w:rsidRPr="00A81986" w:rsidP="00894A36" w14:paraId="20842258" w14:textId="410745E0">
            <w:pPr>
              <w:spacing w:line="350" w:lineRule="exact"/>
              <w:ind w:right="72"/>
              <w:jc w:val="right"/>
              <w:rPr>
                <w:rFonts w:ascii="Arial" w:hAnsi="Arial" w:cs="Arial"/>
                <w:spacing w:val="-2"/>
                <w:sz w:val="16"/>
                <w:szCs w:val="16"/>
              </w:rPr>
            </w:pPr>
            <w:r w:rsidRPr="00A81986">
              <w:rPr>
                <w:rFonts w:ascii="Arial" w:hAnsi="Arial" w:cs="Arial"/>
                <w:sz w:val="16"/>
                <w:szCs w:val="16"/>
              </w:rPr>
              <w:t>100.00</w:t>
            </w:r>
          </w:p>
        </w:tc>
      </w:tr>
      <w:tr w14:paraId="40752110" w14:textId="77777777" w:rsidTr="00E157A9">
        <w:tblPrEx>
          <w:tblW w:w="9819" w:type="dxa"/>
          <w:tblInd w:w="180" w:type="dxa"/>
          <w:tblLayout w:type="fixed"/>
          <w:tblLook w:val="0000"/>
        </w:tblPrEx>
        <w:tc>
          <w:tcPr>
            <w:tcW w:w="3690" w:type="dxa"/>
          </w:tcPr>
          <w:p w:rsidR="00894A36" w:rsidRPr="00A81986" w:rsidP="00894A36" w14:paraId="422F00A0" w14:textId="4647F2EB">
            <w:pPr>
              <w:spacing w:line="350" w:lineRule="exact"/>
              <w:ind w:left="120" w:hanging="120"/>
              <w:rPr>
                <w:rFonts w:ascii="Arial" w:hAnsi="Arial" w:cs="Arial"/>
                <w:sz w:val="16"/>
                <w:szCs w:val="16"/>
              </w:rPr>
            </w:pPr>
            <w:r w:rsidRPr="00A81986">
              <w:rPr>
                <w:rFonts w:ascii="Arial" w:eastAsia="Arial Unicode MS" w:hAnsi="Arial" w:cs="Arial"/>
                <w:spacing w:val="-2"/>
                <w:sz w:val="16"/>
                <w:szCs w:val="16"/>
              </w:rPr>
              <w:t>PrannaKiri Assets Co., Ltd.</w:t>
            </w:r>
          </w:p>
        </w:tc>
        <w:tc>
          <w:tcPr>
            <w:tcW w:w="3420" w:type="dxa"/>
          </w:tcPr>
          <w:p w:rsidR="00894A36" w:rsidRPr="00A81986" w:rsidP="00894A36" w14:paraId="2037C342" w14:textId="54566F92">
            <w:pPr>
              <w:tabs>
                <w:tab w:val="left" w:pos="252"/>
              </w:tabs>
              <w:spacing w:line="350" w:lineRule="exact"/>
              <w:ind w:left="162" w:right="-110" w:hanging="150"/>
              <w:rPr>
                <w:rFonts w:ascii="Arial" w:hAnsi="Arial" w:cs="Arial"/>
                <w:spacing w:val="-2"/>
                <w:sz w:val="16"/>
                <w:szCs w:val="16"/>
              </w:rPr>
            </w:pPr>
            <w:r w:rsidRPr="00A81986">
              <w:rPr>
                <w:rFonts w:ascii="Arial" w:eastAsia="Arial Unicode MS" w:hAnsi="Arial" w:cs="Arial"/>
                <w:spacing w:val="-2"/>
                <w:sz w:val="16"/>
                <w:szCs w:val="16"/>
              </w:rPr>
              <w:t>Property development</w:t>
            </w:r>
          </w:p>
        </w:tc>
        <w:tc>
          <w:tcPr>
            <w:tcW w:w="1080" w:type="dxa"/>
          </w:tcPr>
          <w:p w:rsidR="00894A36" w:rsidRPr="00A81986" w:rsidP="00894A36" w14:paraId="164A793F" w14:textId="13031A3F">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894A36" w:rsidRPr="00A81986" w:rsidP="00894A36" w14:paraId="421A1731" w14:textId="003F6CC5">
            <w:pPr>
              <w:spacing w:line="350" w:lineRule="exact"/>
              <w:ind w:right="72"/>
              <w:jc w:val="right"/>
              <w:rPr>
                <w:rFonts w:ascii="Arial" w:hAnsi="Arial" w:cs="Arial"/>
                <w:spacing w:val="-2"/>
                <w:sz w:val="16"/>
                <w:szCs w:val="16"/>
              </w:rPr>
            </w:pPr>
            <w:r w:rsidRPr="00A81986">
              <w:rPr>
                <w:rFonts w:ascii="Arial" w:hAnsi="Arial" w:cs="Arial"/>
                <w:sz w:val="16"/>
                <w:szCs w:val="16"/>
              </w:rPr>
              <w:t>100.00</w:t>
            </w:r>
          </w:p>
        </w:tc>
        <w:tc>
          <w:tcPr>
            <w:tcW w:w="819" w:type="dxa"/>
          </w:tcPr>
          <w:p w:rsidR="00894A36" w:rsidRPr="00A81986" w:rsidP="00894A36" w14:paraId="7DF87A34" w14:textId="4529CAC9">
            <w:pPr>
              <w:spacing w:line="350" w:lineRule="exact"/>
              <w:ind w:right="72"/>
              <w:jc w:val="right"/>
              <w:rPr>
                <w:rFonts w:ascii="Arial" w:hAnsi="Arial" w:cs="Arial"/>
                <w:spacing w:val="-2"/>
                <w:sz w:val="16"/>
                <w:szCs w:val="16"/>
              </w:rPr>
            </w:pPr>
            <w:r w:rsidRPr="00A81986">
              <w:rPr>
                <w:rFonts w:ascii="Arial" w:hAnsi="Arial" w:cs="Arial"/>
                <w:sz w:val="16"/>
                <w:szCs w:val="16"/>
              </w:rPr>
              <w:t>100.00</w:t>
            </w:r>
          </w:p>
        </w:tc>
      </w:tr>
      <w:tr w14:paraId="57AA27C6" w14:textId="77777777" w:rsidTr="00E157A9">
        <w:tblPrEx>
          <w:tblW w:w="9819" w:type="dxa"/>
          <w:tblInd w:w="180" w:type="dxa"/>
          <w:tblLayout w:type="fixed"/>
          <w:tblLook w:val="0000"/>
        </w:tblPrEx>
        <w:tc>
          <w:tcPr>
            <w:tcW w:w="3690" w:type="dxa"/>
          </w:tcPr>
          <w:p w:rsidR="00894A36" w:rsidRPr="00A81986" w:rsidP="00894A36" w14:paraId="68824C89" w14:textId="7857B6DD">
            <w:pPr>
              <w:spacing w:line="350" w:lineRule="exact"/>
              <w:ind w:left="120" w:hanging="120"/>
              <w:rPr>
                <w:rFonts w:ascii="Arial" w:hAnsi="Arial" w:cs="Arial"/>
                <w:sz w:val="16"/>
                <w:szCs w:val="16"/>
              </w:rPr>
            </w:pPr>
            <w:r w:rsidRPr="00A81986">
              <w:rPr>
                <w:rFonts w:ascii="Arial" w:eastAsia="Arial Unicode MS" w:hAnsi="Arial" w:cs="Arial"/>
                <w:spacing w:val="-2"/>
                <w:sz w:val="16"/>
                <w:szCs w:val="16"/>
              </w:rPr>
              <w:t>Siam Paging and Communication Co., Ltd.</w:t>
            </w:r>
          </w:p>
        </w:tc>
        <w:tc>
          <w:tcPr>
            <w:tcW w:w="3420" w:type="dxa"/>
          </w:tcPr>
          <w:p w:rsidR="00894A36" w:rsidRPr="00A81986" w:rsidP="00894A36" w14:paraId="69BF08EC" w14:textId="34B6FA9A">
            <w:pPr>
              <w:tabs>
                <w:tab w:val="left" w:pos="252"/>
              </w:tabs>
              <w:spacing w:line="350" w:lineRule="exact"/>
              <w:ind w:left="162" w:right="-110" w:hanging="150"/>
              <w:rPr>
                <w:rFonts w:ascii="Arial" w:hAnsi="Arial" w:cs="Arial"/>
                <w:spacing w:val="-2"/>
                <w:sz w:val="16"/>
                <w:szCs w:val="16"/>
              </w:rPr>
            </w:pPr>
            <w:r w:rsidRPr="00A81986">
              <w:rPr>
                <w:rFonts w:ascii="Arial" w:eastAsia="Arial Unicode MS" w:hAnsi="Arial" w:cs="Arial"/>
                <w:spacing w:val="-2"/>
                <w:sz w:val="16"/>
                <w:szCs w:val="16"/>
              </w:rPr>
              <w:t>Property development</w:t>
            </w:r>
          </w:p>
        </w:tc>
        <w:tc>
          <w:tcPr>
            <w:tcW w:w="1080" w:type="dxa"/>
          </w:tcPr>
          <w:p w:rsidR="00894A36" w:rsidRPr="00A81986" w:rsidP="00894A36" w14:paraId="60C627D0" w14:textId="6AB8BA03">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894A36" w:rsidRPr="00A81986" w:rsidP="00894A36" w14:paraId="2CF24DDA" w14:textId="566E83A6">
            <w:pPr>
              <w:spacing w:line="350" w:lineRule="exact"/>
              <w:ind w:right="72"/>
              <w:jc w:val="right"/>
              <w:rPr>
                <w:rFonts w:ascii="Arial" w:hAnsi="Arial" w:cs="Arial"/>
                <w:spacing w:val="-2"/>
                <w:sz w:val="16"/>
                <w:szCs w:val="16"/>
              </w:rPr>
            </w:pPr>
            <w:r w:rsidRPr="00A81986">
              <w:rPr>
                <w:rFonts w:ascii="Arial" w:hAnsi="Arial" w:cs="Arial"/>
                <w:sz w:val="16"/>
                <w:szCs w:val="16"/>
              </w:rPr>
              <w:t>100.00</w:t>
            </w:r>
          </w:p>
        </w:tc>
        <w:tc>
          <w:tcPr>
            <w:tcW w:w="819" w:type="dxa"/>
          </w:tcPr>
          <w:p w:rsidR="00894A36" w:rsidRPr="00A81986" w:rsidP="00894A36" w14:paraId="66A15E43" w14:textId="35FEF8F4">
            <w:pPr>
              <w:spacing w:line="350" w:lineRule="exact"/>
              <w:ind w:right="72"/>
              <w:jc w:val="right"/>
              <w:rPr>
                <w:rFonts w:ascii="Arial" w:hAnsi="Arial" w:cs="Arial"/>
                <w:spacing w:val="-2"/>
                <w:sz w:val="16"/>
                <w:szCs w:val="16"/>
              </w:rPr>
            </w:pPr>
            <w:r w:rsidRPr="00A81986">
              <w:rPr>
                <w:rFonts w:ascii="Arial" w:hAnsi="Arial" w:cs="Arial"/>
                <w:sz w:val="16"/>
                <w:szCs w:val="16"/>
              </w:rPr>
              <w:t>100.00</w:t>
            </w:r>
          </w:p>
        </w:tc>
      </w:tr>
      <w:tr w14:paraId="3E9DE3C0" w14:textId="77777777" w:rsidTr="00E157A9">
        <w:tblPrEx>
          <w:tblW w:w="9819" w:type="dxa"/>
          <w:tblInd w:w="180" w:type="dxa"/>
          <w:tblLayout w:type="fixed"/>
          <w:tblLook w:val="0000"/>
        </w:tblPrEx>
        <w:tc>
          <w:tcPr>
            <w:tcW w:w="3690" w:type="dxa"/>
          </w:tcPr>
          <w:p w:rsidR="00894A36" w:rsidRPr="00A81986" w:rsidP="00894A36" w14:paraId="35C4C54D" w14:textId="5A73C5E2">
            <w:pPr>
              <w:spacing w:line="350" w:lineRule="exact"/>
              <w:ind w:left="120" w:hanging="120"/>
              <w:rPr>
                <w:rFonts w:ascii="Arial" w:hAnsi="Arial" w:cs="Arial"/>
                <w:sz w:val="16"/>
                <w:szCs w:val="16"/>
              </w:rPr>
            </w:pPr>
            <w:r w:rsidRPr="00A81986">
              <w:rPr>
                <w:rFonts w:ascii="Arial" w:eastAsia="Arial Unicode MS" w:hAnsi="Arial" w:cs="Arial"/>
                <w:spacing w:val="-2"/>
                <w:sz w:val="16"/>
                <w:szCs w:val="16"/>
              </w:rPr>
              <w:t>Tanayong Food and Beverage Co., Ltd.</w:t>
            </w:r>
          </w:p>
        </w:tc>
        <w:tc>
          <w:tcPr>
            <w:tcW w:w="3420" w:type="dxa"/>
          </w:tcPr>
          <w:p w:rsidR="00894A36" w:rsidRPr="00A81986" w:rsidP="00894A36" w14:paraId="58D1E3CD" w14:textId="4254E2EA">
            <w:pPr>
              <w:tabs>
                <w:tab w:val="left" w:pos="252"/>
              </w:tabs>
              <w:spacing w:line="350" w:lineRule="exact"/>
              <w:ind w:left="162" w:right="-110" w:hanging="150"/>
              <w:rPr>
                <w:rFonts w:ascii="Arial" w:hAnsi="Arial" w:cs="Arial"/>
                <w:spacing w:val="-2"/>
                <w:sz w:val="16"/>
                <w:szCs w:val="16"/>
              </w:rPr>
            </w:pPr>
            <w:r w:rsidRPr="00A81986">
              <w:rPr>
                <w:rFonts w:ascii="Arial" w:eastAsia="Arial Unicode MS" w:hAnsi="Arial" w:cs="Arial"/>
                <w:spacing w:val="-2"/>
                <w:sz w:val="16"/>
                <w:szCs w:val="16"/>
              </w:rPr>
              <w:t>Property development</w:t>
            </w:r>
          </w:p>
        </w:tc>
        <w:tc>
          <w:tcPr>
            <w:tcW w:w="1080" w:type="dxa"/>
          </w:tcPr>
          <w:p w:rsidR="00894A36" w:rsidRPr="00A81986" w:rsidP="00894A36" w14:paraId="071D1E98" w14:textId="4D91F962">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894A36" w:rsidRPr="00A81986" w:rsidP="00894A36" w14:paraId="032B6F03" w14:textId="44430E91">
            <w:pPr>
              <w:spacing w:line="350" w:lineRule="exact"/>
              <w:ind w:right="72"/>
              <w:jc w:val="right"/>
              <w:rPr>
                <w:rFonts w:ascii="Arial" w:hAnsi="Arial" w:cs="Arial"/>
                <w:spacing w:val="-2"/>
                <w:sz w:val="16"/>
                <w:szCs w:val="16"/>
              </w:rPr>
            </w:pPr>
            <w:r w:rsidRPr="00A81986">
              <w:rPr>
                <w:rFonts w:ascii="Arial" w:hAnsi="Arial" w:cs="Arial"/>
                <w:sz w:val="16"/>
                <w:szCs w:val="16"/>
              </w:rPr>
              <w:t>100.00</w:t>
            </w:r>
          </w:p>
        </w:tc>
        <w:tc>
          <w:tcPr>
            <w:tcW w:w="819" w:type="dxa"/>
          </w:tcPr>
          <w:p w:rsidR="00894A36" w:rsidRPr="00A81986" w:rsidP="00894A36" w14:paraId="344E65A3" w14:textId="787FA3BD">
            <w:pPr>
              <w:spacing w:line="350" w:lineRule="exact"/>
              <w:ind w:right="72"/>
              <w:jc w:val="right"/>
              <w:rPr>
                <w:rFonts w:ascii="Arial" w:hAnsi="Arial" w:cs="Arial"/>
                <w:spacing w:val="-2"/>
                <w:sz w:val="16"/>
                <w:szCs w:val="16"/>
              </w:rPr>
            </w:pPr>
            <w:r w:rsidRPr="00A81986">
              <w:rPr>
                <w:rFonts w:ascii="Arial" w:hAnsi="Arial" w:cs="Arial"/>
                <w:sz w:val="16"/>
                <w:szCs w:val="16"/>
              </w:rPr>
              <w:t>100.00</w:t>
            </w:r>
          </w:p>
        </w:tc>
      </w:tr>
      <w:tr w14:paraId="31BC7409" w14:textId="77777777" w:rsidTr="00E157A9">
        <w:tblPrEx>
          <w:tblW w:w="9819" w:type="dxa"/>
          <w:tblInd w:w="180" w:type="dxa"/>
          <w:tblLayout w:type="fixed"/>
          <w:tblLook w:val="0000"/>
        </w:tblPrEx>
        <w:tc>
          <w:tcPr>
            <w:tcW w:w="3690" w:type="dxa"/>
          </w:tcPr>
          <w:p w:rsidR="00894A36" w:rsidRPr="00A81986" w:rsidP="00894A36" w14:paraId="4A371CCF" w14:textId="663F0DF7">
            <w:pPr>
              <w:spacing w:line="350" w:lineRule="exact"/>
              <w:ind w:left="120" w:hanging="120"/>
              <w:rPr>
                <w:rFonts w:ascii="Arial" w:hAnsi="Arial" w:cs="Arial"/>
                <w:sz w:val="16"/>
                <w:szCs w:val="16"/>
              </w:rPr>
            </w:pPr>
            <w:r w:rsidRPr="00A81986">
              <w:rPr>
                <w:rFonts w:ascii="Arial" w:eastAsia="Arial Unicode MS" w:hAnsi="Arial" w:cs="Arial"/>
                <w:spacing w:val="-2"/>
                <w:sz w:val="16"/>
                <w:szCs w:val="16"/>
              </w:rPr>
              <w:t>BTS Land Co., Ltd.</w:t>
            </w:r>
          </w:p>
        </w:tc>
        <w:tc>
          <w:tcPr>
            <w:tcW w:w="3420" w:type="dxa"/>
          </w:tcPr>
          <w:p w:rsidR="00894A36" w:rsidRPr="00A81986" w:rsidP="00894A36" w14:paraId="3F5905CB" w14:textId="200FECD1">
            <w:pPr>
              <w:tabs>
                <w:tab w:val="left" w:pos="252"/>
              </w:tabs>
              <w:spacing w:line="350" w:lineRule="exact"/>
              <w:ind w:left="162" w:right="-110" w:hanging="150"/>
              <w:rPr>
                <w:rFonts w:ascii="Arial" w:hAnsi="Arial" w:cs="Arial"/>
                <w:spacing w:val="-2"/>
                <w:sz w:val="16"/>
                <w:szCs w:val="16"/>
              </w:rPr>
            </w:pPr>
            <w:r w:rsidRPr="00A81986">
              <w:rPr>
                <w:rFonts w:ascii="Arial" w:eastAsia="Arial Unicode MS" w:hAnsi="Arial" w:cs="Arial"/>
                <w:spacing w:val="-2"/>
                <w:sz w:val="16"/>
                <w:szCs w:val="16"/>
              </w:rPr>
              <w:t>Hotel operation</w:t>
            </w:r>
          </w:p>
        </w:tc>
        <w:tc>
          <w:tcPr>
            <w:tcW w:w="1080" w:type="dxa"/>
          </w:tcPr>
          <w:p w:rsidR="00894A36" w:rsidRPr="00A81986" w:rsidP="00894A36" w14:paraId="5540195B" w14:textId="1DFCDB7B">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894A36" w:rsidRPr="00A81986" w:rsidP="00894A36" w14:paraId="1719A562" w14:textId="25427484">
            <w:pPr>
              <w:spacing w:line="350" w:lineRule="exact"/>
              <w:ind w:right="72"/>
              <w:jc w:val="right"/>
              <w:rPr>
                <w:rFonts w:ascii="Arial" w:hAnsi="Arial" w:cs="Arial"/>
                <w:spacing w:val="-2"/>
                <w:sz w:val="16"/>
                <w:szCs w:val="16"/>
              </w:rPr>
            </w:pPr>
            <w:r w:rsidRPr="00A81986">
              <w:rPr>
                <w:rFonts w:ascii="Arial" w:hAnsi="Arial" w:cs="Arial"/>
                <w:sz w:val="16"/>
                <w:szCs w:val="16"/>
              </w:rPr>
              <w:t>100.00</w:t>
            </w:r>
          </w:p>
        </w:tc>
        <w:tc>
          <w:tcPr>
            <w:tcW w:w="819" w:type="dxa"/>
          </w:tcPr>
          <w:p w:rsidR="00894A36" w:rsidRPr="00A81986" w:rsidP="00894A36" w14:paraId="4DEA549A" w14:textId="0C419F32">
            <w:pPr>
              <w:spacing w:line="350" w:lineRule="exact"/>
              <w:ind w:right="72"/>
              <w:jc w:val="right"/>
              <w:rPr>
                <w:rFonts w:ascii="Arial" w:hAnsi="Arial" w:cs="Arial"/>
                <w:spacing w:val="-2"/>
                <w:sz w:val="16"/>
                <w:szCs w:val="16"/>
              </w:rPr>
            </w:pPr>
            <w:r w:rsidRPr="00A81986">
              <w:rPr>
                <w:rFonts w:ascii="Arial" w:hAnsi="Arial" w:cs="Arial"/>
                <w:sz w:val="16"/>
                <w:szCs w:val="16"/>
              </w:rPr>
              <w:t>100.00</w:t>
            </w:r>
          </w:p>
        </w:tc>
      </w:tr>
      <w:tr w14:paraId="5988F982" w14:textId="77777777" w:rsidTr="00E157A9">
        <w:tblPrEx>
          <w:tblW w:w="9819" w:type="dxa"/>
          <w:tblInd w:w="180" w:type="dxa"/>
          <w:tblLayout w:type="fixed"/>
          <w:tblLook w:val="0000"/>
        </w:tblPrEx>
        <w:tc>
          <w:tcPr>
            <w:tcW w:w="3690" w:type="dxa"/>
          </w:tcPr>
          <w:p w:rsidR="00894A36" w:rsidRPr="00A81986" w:rsidP="00894A36" w14:paraId="25BC39D0" w14:textId="6E4CE0FD">
            <w:pPr>
              <w:spacing w:line="350" w:lineRule="exact"/>
              <w:ind w:left="120" w:hanging="120"/>
              <w:rPr>
                <w:rFonts w:ascii="Arial" w:hAnsi="Arial" w:cs="Arial"/>
                <w:sz w:val="16"/>
                <w:szCs w:val="16"/>
              </w:rPr>
            </w:pPr>
            <w:r w:rsidRPr="00A81986">
              <w:rPr>
                <w:rFonts w:ascii="Arial" w:eastAsia="Arial Unicode MS" w:hAnsi="Arial" w:cs="Arial"/>
                <w:spacing w:val="-2"/>
                <w:sz w:val="16"/>
                <w:szCs w:val="16"/>
              </w:rPr>
              <w:t>Nine Square Property Co., Ltd.</w:t>
            </w:r>
          </w:p>
        </w:tc>
        <w:tc>
          <w:tcPr>
            <w:tcW w:w="3420" w:type="dxa"/>
          </w:tcPr>
          <w:p w:rsidR="00894A36" w:rsidRPr="00A81986" w:rsidP="00894A36" w14:paraId="4102B169" w14:textId="1AD7812D">
            <w:pPr>
              <w:tabs>
                <w:tab w:val="left" w:pos="252"/>
              </w:tabs>
              <w:spacing w:line="350" w:lineRule="exact"/>
              <w:ind w:left="162" w:right="-110" w:hanging="150"/>
              <w:rPr>
                <w:rFonts w:ascii="Arial" w:hAnsi="Arial" w:cs="Arial"/>
                <w:spacing w:val="-2"/>
                <w:sz w:val="16"/>
                <w:szCs w:val="16"/>
              </w:rPr>
            </w:pPr>
            <w:r w:rsidRPr="00A81986">
              <w:rPr>
                <w:rFonts w:ascii="Arial" w:eastAsia="Arial Unicode MS" w:hAnsi="Arial" w:cs="Arial"/>
                <w:spacing w:val="-2"/>
                <w:sz w:val="16"/>
                <w:szCs w:val="16"/>
              </w:rPr>
              <w:t>Hotel operation</w:t>
            </w:r>
          </w:p>
        </w:tc>
        <w:tc>
          <w:tcPr>
            <w:tcW w:w="1080" w:type="dxa"/>
          </w:tcPr>
          <w:p w:rsidR="00894A36" w:rsidRPr="00A81986" w:rsidP="00894A36" w14:paraId="1F5CE29C" w14:textId="58836932">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894A36" w:rsidRPr="00A81986" w:rsidP="00894A36" w14:paraId="496E4FDD" w14:textId="2572EB55">
            <w:pPr>
              <w:spacing w:line="350" w:lineRule="exact"/>
              <w:ind w:right="72"/>
              <w:jc w:val="right"/>
              <w:rPr>
                <w:rFonts w:ascii="Arial" w:hAnsi="Arial" w:cs="Arial"/>
                <w:spacing w:val="-2"/>
                <w:sz w:val="16"/>
                <w:szCs w:val="16"/>
              </w:rPr>
            </w:pPr>
            <w:r w:rsidRPr="00A81986">
              <w:rPr>
                <w:rFonts w:ascii="Arial" w:hAnsi="Arial" w:cs="Arial"/>
                <w:sz w:val="16"/>
                <w:szCs w:val="16"/>
              </w:rPr>
              <w:t>100.00</w:t>
            </w:r>
          </w:p>
        </w:tc>
        <w:tc>
          <w:tcPr>
            <w:tcW w:w="819" w:type="dxa"/>
          </w:tcPr>
          <w:p w:rsidR="00894A36" w:rsidRPr="00A81986" w:rsidP="00894A36" w14:paraId="27FABF48" w14:textId="24C0DCB5">
            <w:pPr>
              <w:spacing w:line="350" w:lineRule="exact"/>
              <w:ind w:right="72"/>
              <w:jc w:val="right"/>
              <w:rPr>
                <w:rFonts w:ascii="Arial" w:hAnsi="Arial" w:cs="Arial"/>
                <w:spacing w:val="-2"/>
                <w:sz w:val="16"/>
                <w:szCs w:val="16"/>
              </w:rPr>
            </w:pPr>
            <w:r w:rsidRPr="00A81986">
              <w:rPr>
                <w:rFonts w:ascii="Arial" w:hAnsi="Arial" w:cs="Arial"/>
                <w:sz w:val="16"/>
                <w:szCs w:val="16"/>
              </w:rPr>
              <w:t>100.00</w:t>
            </w:r>
          </w:p>
        </w:tc>
      </w:tr>
      <w:tr w14:paraId="7D5A8570" w14:textId="77777777" w:rsidTr="00E157A9">
        <w:tblPrEx>
          <w:tblW w:w="9819" w:type="dxa"/>
          <w:tblInd w:w="180" w:type="dxa"/>
          <w:tblLayout w:type="fixed"/>
          <w:tblLook w:val="0000"/>
        </w:tblPrEx>
        <w:tc>
          <w:tcPr>
            <w:tcW w:w="3690" w:type="dxa"/>
          </w:tcPr>
          <w:p w:rsidR="00894A36" w:rsidRPr="00A81986" w:rsidP="00894A36" w14:paraId="76D8CD96" w14:textId="034AD76D">
            <w:pPr>
              <w:spacing w:line="350" w:lineRule="exact"/>
              <w:ind w:left="120" w:hanging="120"/>
              <w:rPr>
                <w:rFonts w:ascii="Arial" w:hAnsi="Arial" w:cs="Arial"/>
                <w:sz w:val="16"/>
                <w:szCs w:val="16"/>
              </w:rPr>
            </w:pPr>
            <w:r w:rsidRPr="00A81986">
              <w:rPr>
                <w:rFonts w:ascii="Arial" w:eastAsia="Arial Unicode MS" w:hAnsi="Arial" w:cs="Arial"/>
                <w:spacing w:val="-2"/>
                <w:sz w:val="16"/>
                <w:szCs w:val="16"/>
              </w:rPr>
              <w:t>Mak8 Co., Ltd.</w:t>
            </w:r>
          </w:p>
        </w:tc>
        <w:tc>
          <w:tcPr>
            <w:tcW w:w="3420" w:type="dxa"/>
          </w:tcPr>
          <w:p w:rsidR="00894A36" w:rsidRPr="00A81986" w:rsidP="00894A36" w14:paraId="7653D9C4" w14:textId="0B29E519">
            <w:pPr>
              <w:tabs>
                <w:tab w:val="left" w:pos="252"/>
              </w:tabs>
              <w:spacing w:line="350" w:lineRule="exact"/>
              <w:ind w:left="162" w:right="-110" w:hanging="150"/>
              <w:rPr>
                <w:rFonts w:ascii="Arial" w:hAnsi="Arial" w:cs="Arial"/>
                <w:spacing w:val="-2"/>
                <w:sz w:val="16"/>
                <w:szCs w:val="16"/>
              </w:rPr>
            </w:pPr>
            <w:r w:rsidRPr="00A81986">
              <w:rPr>
                <w:rFonts w:ascii="Arial" w:eastAsia="Arial Unicode MS" w:hAnsi="Arial" w:cs="Arial"/>
                <w:spacing w:val="-2"/>
                <w:sz w:val="16"/>
                <w:szCs w:val="16"/>
              </w:rPr>
              <w:t>Hotel operation</w:t>
            </w:r>
          </w:p>
        </w:tc>
        <w:tc>
          <w:tcPr>
            <w:tcW w:w="1080" w:type="dxa"/>
          </w:tcPr>
          <w:p w:rsidR="00894A36" w:rsidRPr="00A81986" w:rsidP="00894A36" w14:paraId="09D63229" w14:textId="6146AFD8">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894A36" w:rsidRPr="00A81986" w:rsidP="00894A36" w14:paraId="794F0F68" w14:textId="510D2C90">
            <w:pPr>
              <w:spacing w:line="350" w:lineRule="exact"/>
              <w:ind w:right="72"/>
              <w:jc w:val="right"/>
              <w:rPr>
                <w:rFonts w:ascii="Arial" w:hAnsi="Arial" w:cs="Arial"/>
                <w:spacing w:val="-2"/>
                <w:sz w:val="16"/>
                <w:szCs w:val="16"/>
              </w:rPr>
            </w:pPr>
            <w:r w:rsidRPr="00A81986">
              <w:rPr>
                <w:rFonts w:ascii="Arial" w:hAnsi="Arial" w:cs="Arial"/>
                <w:sz w:val="16"/>
                <w:szCs w:val="16"/>
              </w:rPr>
              <w:t>100.00</w:t>
            </w:r>
          </w:p>
        </w:tc>
        <w:tc>
          <w:tcPr>
            <w:tcW w:w="819" w:type="dxa"/>
          </w:tcPr>
          <w:p w:rsidR="00894A36" w:rsidRPr="00A81986" w:rsidP="00894A36" w14:paraId="690EF1AE" w14:textId="46FC8679">
            <w:pPr>
              <w:spacing w:line="350" w:lineRule="exact"/>
              <w:ind w:right="72"/>
              <w:jc w:val="right"/>
              <w:rPr>
                <w:rFonts w:ascii="Arial" w:hAnsi="Arial" w:cs="Arial"/>
                <w:spacing w:val="-2"/>
                <w:sz w:val="16"/>
                <w:szCs w:val="16"/>
              </w:rPr>
            </w:pPr>
            <w:r w:rsidRPr="00A81986">
              <w:rPr>
                <w:rFonts w:ascii="Arial" w:hAnsi="Arial" w:cs="Arial"/>
                <w:sz w:val="16"/>
                <w:szCs w:val="16"/>
              </w:rPr>
              <w:t>100.00</w:t>
            </w:r>
          </w:p>
        </w:tc>
      </w:tr>
      <w:tr w14:paraId="532849BB" w14:textId="77777777" w:rsidTr="00E157A9">
        <w:tblPrEx>
          <w:tblW w:w="9819" w:type="dxa"/>
          <w:tblInd w:w="180" w:type="dxa"/>
          <w:tblLayout w:type="fixed"/>
          <w:tblLook w:val="0000"/>
        </w:tblPrEx>
        <w:tc>
          <w:tcPr>
            <w:tcW w:w="3690" w:type="dxa"/>
          </w:tcPr>
          <w:p w:rsidR="00894A36" w:rsidRPr="00A81986" w:rsidP="00894A36" w14:paraId="14BE02BD" w14:textId="0424D66F">
            <w:pPr>
              <w:spacing w:line="350" w:lineRule="exact"/>
              <w:ind w:left="120" w:hanging="120"/>
              <w:rPr>
                <w:rFonts w:ascii="Arial" w:hAnsi="Arial" w:cs="Arial"/>
                <w:sz w:val="16"/>
                <w:szCs w:val="16"/>
              </w:rPr>
            </w:pPr>
            <w:r w:rsidRPr="00A81986">
              <w:rPr>
                <w:rFonts w:ascii="Arial" w:eastAsia="Arial Unicode MS" w:hAnsi="Arial" w:cs="Arial"/>
                <w:spacing w:val="-4"/>
                <w:sz w:val="16"/>
                <w:szCs w:val="16"/>
              </w:rPr>
              <w:t xml:space="preserve">EGS Assets </w:t>
            </w:r>
            <w:r w:rsidRPr="00A81986">
              <w:rPr>
                <w:rFonts w:ascii="Arial" w:eastAsia="Arial Unicode MS" w:hAnsi="Arial" w:cs="Arial"/>
                <w:spacing w:val="-2"/>
                <w:sz w:val="16"/>
                <w:szCs w:val="16"/>
              </w:rPr>
              <w:t>Co., Ltd.</w:t>
            </w:r>
          </w:p>
        </w:tc>
        <w:tc>
          <w:tcPr>
            <w:tcW w:w="3420" w:type="dxa"/>
          </w:tcPr>
          <w:p w:rsidR="00894A36" w:rsidRPr="00A81986" w:rsidP="00894A36" w14:paraId="587BD99C" w14:textId="0C1686BA">
            <w:pPr>
              <w:tabs>
                <w:tab w:val="left" w:pos="252"/>
              </w:tabs>
              <w:spacing w:line="350" w:lineRule="exact"/>
              <w:ind w:left="162" w:right="-110" w:hanging="150"/>
              <w:rPr>
                <w:rFonts w:ascii="Arial" w:hAnsi="Arial" w:cs="Arial"/>
                <w:spacing w:val="-2"/>
                <w:sz w:val="16"/>
                <w:szCs w:val="16"/>
              </w:rPr>
            </w:pPr>
            <w:r w:rsidRPr="00A81986">
              <w:rPr>
                <w:rFonts w:ascii="Arial" w:eastAsia="Arial Unicode MS" w:hAnsi="Arial" w:cs="Arial"/>
                <w:spacing w:val="-2"/>
                <w:sz w:val="16"/>
                <w:szCs w:val="16"/>
              </w:rPr>
              <w:t>Hotel operation</w:t>
            </w:r>
          </w:p>
        </w:tc>
        <w:tc>
          <w:tcPr>
            <w:tcW w:w="1080" w:type="dxa"/>
          </w:tcPr>
          <w:p w:rsidR="00894A36" w:rsidRPr="00A81986" w:rsidP="00894A36" w14:paraId="2258246B" w14:textId="573B37D4">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894A36" w:rsidRPr="00A81986" w:rsidP="00894A36" w14:paraId="2A79E22E" w14:textId="452EFB28">
            <w:pPr>
              <w:spacing w:line="350" w:lineRule="exact"/>
              <w:ind w:right="72"/>
              <w:jc w:val="right"/>
              <w:rPr>
                <w:rFonts w:ascii="Arial" w:hAnsi="Arial" w:cs="Arial"/>
                <w:spacing w:val="-2"/>
                <w:sz w:val="16"/>
                <w:szCs w:val="16"/>
              </w:rPr>
            </w:pPr>
            <w:r w:rsidRPr="00A81986">
              <w:rPr>
                <w:rFonts w:ascii="Arial" w:hAnsi="Arial" w:cs="Arial"/>
                <w:sz w:val="16"/>
                <w:szCs w:val="16"/>
              </w:rPr>
              <w:t>100.00</w:t>
            </w:r>
          </w:p>
        </w:tc>
        <w:tc>
          <w:tcPr>
            <w:tcW w:w="819" w:type="dxa"/>
          </w:tcPr>
          <w:p w:rsidR="00894A36" w:rsidRPr="00A81986" w:rsidP="00894A36" w14:paraId="20E6D93A" w14:textId="32523AC2">
            <w:pPr>
              <w:spacing w:line="350" w:lineRule="exact"/>
              <w:ind w:right="72"/>
              <w:jc w:val="right"/>
              <w:rPr>
                <w:rFonts w:ascii="Arial" w:hAnsi="Arial" w:cs="Arial"/>
                <w:spacing w:val="-2"/>
                <w:sz w:val="16"/>
                <w:szCs w:val="16"/>
              </w:rPr>
            </w:pPr>
            <w:r w:rsidRPr="00A81986">
              <w:rPr>
                <w:rFonts w:ascii="Arial" w:hAnsi="Arial" w:cs="Arial"/>
                <w:sz w:val="16"/>
                <w:szCs w:val="16"/>
              </w:rPr>
              <w:t>100.00</w:t>
            </w:r>
          </w:p>
        </w:tc>
      </w:tr>
      <w:tr w14:paraId="48C08848" w14:textId="77777777" w:rsidTr="00E157A9">
        <w:tblPrEx>
          <w:tblW w:w="9819" w:type="dxa"/>
          <w:tblInd w:w="180" w:type="dxa"/>
          <w:tblLayout w:type="fixed"/>
          <w:tblLook w:val="0000"/>
        </w:tblPrEx>
        <w:tc>
          <w:tcPr>
            <w:tcW w:w="3690" w:type="dxa"/>
          </w:tcPr>
          <w:p w:rsidR="00894A36" w:rsidRPr="00A81986" w:rsidP="00894A36" w14:paraId="4BA16599" w14:textId="6B52FD0A">
            <w:pPr>
              <w:spacing w:line="350" w:lineRule="exact"/>
              <w:ind w:left="120" w:hanging="120"/>
              <w:rPr>
                <w:rFonts w:ascii="Arial" w:hAnsi="Arial" w:cs="Arial"/>
                <w:sz w:val="16"/>
                <w:szCs w:val="16"/>
              </w:rPr>
            </w:pPr>
            <w:r w:rsidRPr="00A81986">
              <w:rPr>
                <w:rFonts w:ascii="Arial" w:eastAsia="Arial Unicode MS" w:hAnsi="Arial" w:cs="Arial"/>
                <w:spacing w:val="-4"/>
                <w:sz w:val="16"/>
                <w:szCs w:val="16"/>
              </w:rPr>
              <w:t xml:space="preserve">U Global Hospitality </w:t>
            </w:r>
            <w:r w:rsidRPr="00A81986">
              <w:rPr>
                <w:rFonts w:ascii="Arial" w:eastAsia="Arial Unicode MS" w:hAnsi="Arial" w:cs="Arial"/>
                <w:spacing w:val="-2"/>
                <w:sz w:val="16"/>
                <w:szCs w:val="16"/>
              </w:rPr>
              <w:t>Co., Ltd.</w:t>
            </w:r>
          </w:p>
        </w:tc>
        <w:tc>
          <w:tcPr>
            <w:tcW w:w="3420" w:type="dxa"/>
          </w:tcPr>
          <w:p w:rsidR="00894A36" w:rsidRPr="00A81986" w:rsidP="00894A36" w14:paraId="09C3702F" w14:textId="24458E16">
            <w:pPr>
              <w:tabs>
                <w:tab w:val="left" w:pos="252"/>
              </w:tabs>
              <w:spacing w:line="350" w:lineRule="exact"/>
              <w:ind w:left="162" w:right="-110" w:hanging="150"/>
              <w:rPr>
                <w:rFonts w:ascii="Arial" w:hAnsi="Arial" w:cs="Arial"/>
                <w:sz w:val="16"/>
                <w:szCs w:val="16"/>
              </w:rPr>
            </w:pPr>
            <w:r w:rsidRPr="00F84ADE">
              <w:rPr>
                <w:rFonts w:ascii="Arial" w:eastAsia="Arial Unicode MS" w:hAnsi="Arial" w:cs="Arial"/>
                <w:sz w:val="16"/>
                <w:szCs w:val="16"/>
              </w:rPr>
              <w:t>Investment holding</w:t>
            </w:r>
            <w:r w:rsidRPr="00F84ADE">
              <w:rPr>
                <w:rFonts w:ascii="Arial" w:eastAsia="Arial Unicode MS" w:hAnsi="Arial" w:cs="Arial"/>
                <w:sz w:val="16"/>
                <w:szCs w:val="16"/>
              </w:rPr>
              <w:t xml:space="preserve"> </w:t>
            </w:r>
          </w:p>
        </w:tc>
        <w:tc>
          <w:tcPr>
            <w:tcW w:w="1080" w:type="dxa"/>
          </w:tcPr>
          <w:p w:rsidR="00894A36" w:rsidRPr="00A81986" w:rsidP="00894A36" w14:paraId="29B36722" w14:textId="4718C31C">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894A36" w:rsidRPr="00A81986" w:rsidP="00894A36" w14:paraId="628855B2" w14:textId="03F63BFD">
            <w:pPr>
              <w:spacing w:line="350" w:lineRule="exact"/>
              <w:ind w:right="72"/>
              <w:jc w:val="right"/>
              <w:rPr>
                <w:rFonts w:ascii="Arial" w:hAnsi="Arial" w:cs="Arial"/>
                <w:spacing w:val="-2"/>
                <w:sz w:val="16"/>
                <w:szCs w:val="16"/>
              </w:rPr>
            </w:pPr>
            <w:r w:rsidRPr="00A81986">
              <w:rPr>
                <w:rFonts w:ascii="Arial" w:hAnsi="Arial" w:cs="Arial"/>
                <w:sz w:val="16"/>
                <w:szCs w:val="16"/>
              </w:rPr>
              <w:t>100.00</w:t>
            </w:r>
          </w:p>
        </w:tc>
        <w:tc>
          <w:tcPr>
            <w:tcW w:w="819" w:type="dxa"/>
          </w:tcPr>
          <w:p w:rsidR="00894A36" w:rsidRPr="00A81986" w:rsidP="00894A36" w14:paraId="234C7F68" w14:textId="2F476067">
            <w:pPr>
              <w:spacing w:line="350" w:lineRule="exact"/>
              <w:ind w:right="72"/>
              <w:jc w:val="right"/>
              <w:rPr>
                <w:rFonts w:ascii="Arial" w:hAnsi="Arial" w:cs="Arial"/>
                <w:spacing w:val="-2"/>
                <w:sz w:val="16"/>
                <w:szCs w:val="16"/>
              </w:rPr>
            </w:pPr>
            <w:r w:rsidRPr="00A81986">
              <w:rPr>
                <w:rFonts w:ascii="Arial" w:hAnsi="Arial" w:cs="Arial"/>
                <w:sz w:val="16"/>
                <w:szCs w:val="16"/>
              </w:rPr>
              <w:t>100.00</w:t>
            </w:r>
          </w:p>
        </w:tc>
      </w:tr>
      <w:tr w14:paraId="452DF475" w14:textId="77777777" w:rsidTr="00E157A9">
        <w:tblPrEx>
          <w:tblW w:w="9819" w:type="dxa"/>
          <w:tblInd w:w="180" w:type="dxa"/>
          <w:tblLayout w:type="fixed"/>
          <w:tblLook w:val="0000"/>
        </w:tblPrEx>
        <w:tc>
          <w:tcPr>
            <w:tcW w:w="3690" w:type="dxa"/>
          </w:tcPr>
          <w:p w:rsidR="00894A36" w:rsidRPr="00A81986" w:rsidP="00894A36" w14:paraId="1D390148" w14:textId="617EF406">
            <w:pPr>
              <w:spacing w:line="350" w:lineRule="exact"/>
              <w:ind w:left="120" w:hanging="120"/>
              <w:rPr>
                <w:rFonts w:ascii="Arial" w:hAnsi="Arial" w:cs="Arial"/>
                <w:sz w:val="16"/>
                <w:szCs w:val="16"/>
              </w:rPr>
            </w:pPr>
            <w:r w:rsidRPr="00A81986">
              <w:rPr>
                <w:rFonts w:ascii="Arial" w:eastAsia="Arial Unicode MS" w:hAnsi="Arial" w:cs="Arial"/>
                <w:spacing w:val="-2"/>
                <w:sz w:val="16"/>
                <w:szCs w:val="16"/>
              </w:rPr>
              <w:t>Prime Area Retail Co., Ltd.</w:t>
            </w:r>
          </w:p>
        </w:tc>
        <w:tc>
          <w:tcPr>
            <w:tcW w:w="3420" w:type="dxa"/>
          </w:tcPr>
          <w:p w:rsidR="00894A36" w:rsidRPr="00A81986" w:rsidP="00894A36" w14:paraId="2EF2F9CE" w14:textId="2C5721DA">
            <w:pPr>
              <w:tabs>
                <w:tab w:val="left" w:pos="252"/>
              </w:tabs>
              <w:spacing w:line="350" w:lineRule="exact"/>
              <w:ind w:left="162" w:right="-110" w:hanging="150"/>
              <w:rPr>
                <w:rFonts w:ascii="Arial" w:hAnsi="Arial" w:cs="Arial"/>
                <w:sz w:val="16"/>
                <w:szCs w:val="16"/>
              </w:rPr>
            </w:pPr>
            <w:r w:rsidRPr="00A81986">
              <w:rPr>
                <w:rFonts w:ascii="Arial" w:eastAsia="Arial Unicode MS" w:hAnsi="Arial" w:cs="Arial"/>
                <w:sz w:val="16"/>
                <w:szCs w:val="16"/>
              </w:rPr>
              <w:t>Property development</w:t>
            </w:r>
          </w:p>
        </w:tc>
        <w:tc>
          <w:tcPr>
            <w:tcW w:w="1080" w:type="dxa"/>
          </w:tcPr>
          <w:p w:rsidR="00894A36" w:rsidRPr="00A81986" w:rsidP="00894A36" w14:paraId="3A6614B9" w14:textId="25BA63D7">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894A36" w:rsidRPr="00A81986" w:rsidP="00894A36" w14:paraId="7935E295" w14:textId="6848DF4F">
            <w:pPr>
              <w:spacing w:line="350" w:lineRule="exact"/>
              <w:ind w:right="72"/>
              <w:jc w:val="right"/>
              <w:rPr>
                <w:rFonts w:ascii="Arial" w:hAnsi="Arial" w:cs="Arial"/>
                <w:spacing w:val="-2"/>
                <w:sz w:val="16"/>
                <w:szCs w:val="16"/>
              </w:rPr>
            </w:pPr>
            <w:r w:rsidRPr="00A81986">
              <w:rPr>
                <w:rFonts w:ascii="Arial" w:hAnsi="Arial" w:cs="Arial"/>
                <w:sz w:val="16"/>
                <w:szCs w:val="16"/>
              </w:rPr>
              <w:t>100.00</w:t>
            </w:r>
          </w:p>
        </w:tc>
        <w:tc>
          <w:tcPr>
            <w:tcW w:w="819" w:type="dxa"/>
          </w:tcPr>
          <w:p w:rsidR="00894A36" w:rsidRPr="00A81986" w:rsidP="00894A36" w14:paraId="2342651E" w14:textId="149FA2DF">
            <w:pPr>
              <w:spacing w:line="350" w:lineRule="exact"/>
              <w:ind w:right="72"/>
              <w:jc w:val="right"/>
              <w:rPr>
                <w:rFonts w:ascii="Arial" w:hAnsi="Arial" w:cs="Arial"/>
                <w:spacing w:val="-2"/>
                <w:sz w:val="16"/>
                <w:szCs w:val="16"/>
              </w:rPr>
            </w:pPr>
            <w:r w:rsidRPr="00A81986">
              <w:rPr>
                <w:rFonts w:ascii="Arial" w:hAnsi="Arial" w:cs="Arial"/>
                <w:sz w:val="16"/>
                <w:szCs w:val="16"/>
              </w:rPr>
              <w:t>100.00</w:t>
            </w:r>
          </w:p>
        </w:tc>
      </w:tr>
      <w:tr w14:paraId="75675FD5" w14:textId="77777777" w:rsidTr="00E157A9">
        <w:tblPrEx>
          <w:tblW w:w="9819" w:type="dxa"/>
          <w:tblInd w:w="180" w:type="dxa"/>
          <w:tblLayout w:type="fixed"/>
          <w:tblLook w:val="0000"/>
        </w:tblPrEx>
        <w:tc>
          <w:tcPr>
            <w:tcW w:w="3690" w:type="dxa"/>
          </w:tcPr>
          <w:p w:rsidR="00894A36" w:rsidRPr="00A81986" w:rsidP="00894A36" w14:paraId="0F080E10" w14:textId="4DDC344A">
            <w:pPr>
              <w:spacing w:line="350" w:lineRule="exact"/>
              <w:ind w:left="120" w:hanging="120"/>
              <w:rPr>
                <w:rFonts w:ascii="Arial" w:hAnsi="Arial" w:cs="Arial"/>
                <w:sz w:val="16"/>
                <w:szCs w:val="16"/>
              </w:rPr>
            </w:pPr>
            <w:r w:rsidRPr="00A81986">
              <w:rPr>
                <w:rFonts w:ascii="Arial" w:eastAsia="Arial Unicode MS" w:hAnsi="Arial" w:cs="Arial"/>
                <w:spacing w:val="-2"/>
                <w:sz w:val="16"/>
                <w:szCs w:val="16"/>
              </w:rPr>
              <w:t>Prime Area 12 Co., Ltd.</w:t>
            </w:r>
          </w:p>
        </w:tc>
        <w:tc>
          <w:tcPr>
            <w:tcW w:w="3420" w:type="dxa"/>
          </w:tcPr>
          <w:p w:rsidR="00894A36" w:rsidRPr="00A81986" w:rsidP="00894A36" w14:paraId="43104252" w14:textId="30B18C36">
            <w:pPr>
              <w:tabs>
                <w:tab w:val="left" w:pos="252"/>
              </w:tabs>
              <w:spacing w:line="350" w:lineRule="exact"/>
              <w:ind w:left="162" w:right="-110" w:hanging="150"/>
              <w:rPr>
                <w:rFonts w:ascii="Arial" w:hAnsi="Arial" w:cs="Arial"/>
                <w:sz w:val="16"/>
                <w:szCs w:val="16"/>
              </w:rPr>
            </w:pPr>
            <w:r w:rsidRPr="00A81986">
              <w:rPr>
                <w:rFonts w:ascii="Arial" w:eastAsia="Arial Unicode MS" w:hAnsi="Arial" w:cs="Arial"/>
                <w:sz w:val="16"/>
                <w:szCs w:val="16"/>
              </w:rPr>
              <w:t>Property development</w:t>
            </w:r>
          </w:p>
        </w:tc>
        <w:tc>
          <w:tcPr>
            <w:tcW w:w="1080" w:type="dxa"/>
          </w:tcPr>
          <w:p w:rsidR="00894A36" w:rsidRPr="00A81986" w:rsidP="00894A36" w14:paraId="61CD1AB4" w14:textId="265CCD15">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894A36" w:rsidRPr="00A81986" w:rsidP="00894A36" w14:paraId="14866035" w14:textId="31B0C625">
            <w:pPr>
              <w:spacing w:line="350" w:lineRule="exact"/>
              <w:ind w:right="72"/>
              <w:jc w:val="right"/>
              <w:rPr>
                <w:rFonts w:ascii="Arial" w:hAnsi="Arial" w:cs="Arial"/>
                <w:spacing w:val="-2"/>
                <w:sz w:val="16"/>
                <w:szCs w:val="16"/>
              </w:rPr>
            </w:pPr>
            <w:r w:rsidRPr="00A81986">
              <w:rPr>
                <w:rFonts w:ascii="Arial" w:hAnsi="Arial" w:cs="Arial"/>
                <w:sz w:val="16"/>
                <w:szCs w:val="16"/>
              </w:rPr>
              <w:t>100.00</w:t>
            </w:r>
          </w:p>
        </w:tc>
        <w:tc>
          <w:tcPr>
            <w:tcW w:w="819" w:type="dxa"/>
          </w:tcPr>
          <w:p w:rsidR="00894A36" w:rsidRPr="00A81986" w:rsidP="00894A36" w14:paraId="02258B8D" w14:textId="3F8C2AD4">
            <w:pPr>
              <w:spacing w:line="350" w:lineRule="exact"/>
              <w:ind w:right="72"/>
              <w:jc w:val="right"/>
              <w:rPr>
                <w:rFonts w:ascii="Arial" w:hAnsi="Arial" w:cs="Arial"/>
                <w:spacing w:val="-2"/>
                <w:sz w:val="16"/>
                <w:szCs w:val="16"/>
              </w:rPr>
            </w:pPr>
            <w:r w:rsidRPr="00A81986">
              <w:rPr>
                <w:rFonts w:ascii="Arial" w:hAnsi="Arial" w:cs="Arial"/>
                <w:sz w:val="16"/>
                <w:szCs w:val="16"/>
              </w:rPr>
              <w:t>100.00</w:t>
            </w:r>
          </w:p>
        </w:tc>
      </w:tr>
      <w:tr w14:paraId="138F5B67" w14:textId="77777777" w:rsidTr="00E157A9">
        <w:tblPrEx>
          <w:tblW w:w="9819" w:type="dxa"/>
          <w:tblInd w:w="180" w:type="dxa"/>
          <w:tblLayout w:type="fixed"/>
          <w:tblLook w:val="0000"/>
        </w:tblPrEx>
        <w:tc>
          <w:tcPr>
            <w:tcW w:w="3690" w:type="dxa"/>
          </w:tcPr>
          <w:p w:rsidR="00894A36" w:rsidRPr="00A81986" w:rsidP="00894A36" w14:paraId="19D476C1" w14:textId="7F0BC2AA">
            <w:pPr>
              <w:spacing w:line="350" w:lineRule="exact"/>
              <w:ind w:left="120" w:hanging="120"/>
              <w:rPr>
                <w:rFonts w:ascii="Arial" w:hAnsi="Arial" w:cs="Arial"/>
                <w:sz w:val="16"/>
                <w:szCs w:val="16"/>
              </w:rPr>
            </w:pPr>
            <w:r w:rsidRPr="00A81986">
              <w:rPr>
                <w:rFonts w:ascii="Arial" w:eastAsia="Arial Unicode MS" w:hAnsi="Arial" w:cs="Arial"/>
                <w:spacing w:val="-2"/>
                <w:sz w:val="16"/>
                <w:szCs w:val="16"/>
              </w:rPr>
              <w:t>Prime Area 38 Co., Ltd.</w:t>
            </w:r>
          </w:p>
        </w:tc>
        <w:tc>
          <w:tcPr>
            <w:tcW w:w="3420" w:type="dxa"/>
          </w:tcPr>
          <w:p w:rsidR="00894A36" w:rsidRPr="00A81986" w:rsidP="00894A36" w14:paraId="06DC84C9" w14:textId="597215DF">
            <w:pPr>
              <w:tabs>
                <w:tab w:val="left" w:pos="252"/>
              </w:tabs>
              <w:spacing w:line="350" w:lineRule="exact"/>
              <w:ind w:left="162" w:right="-110" w:hanging="150"/>
              <w:rPr>
                <w:rFonts w:ascii="Arial" w:hAnsi="Arial" w:cs="Arial"/>
                <w:sz w:val="16"/>
                <w:szCs w:val="16"/>
              </w:rPr>
            </w:pPr>
            <w:r w:rsidRPr="00A81986">
              <w:rPr>
                <w:rFonts w:ascii="Arial" w:eastAsia="Arial Unicode MS" w:hAnsi="Arial" w:cs="Arial"/>
                <w:sz w:val="16"/>
                <w:szCs w:val="16"/>
              </w:rPr>
              <w:t>Property development</w:t>
            </w:r>
          </w:p>
        </w:tc>
        <w:tc>
          <w:tcPr>
            <w:tcW w:w="1080" w:type="dxa"/>
          </w:tcPr>
          <w:p w:rsidR="00894A36" w:rsidRPr="00A81986" w:rsidP="00894A36" w14:paraId="54DECF1C" w14:textId="08BDE960">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894A36" w:rsidRPr="00A81986" w:rsidP="00894A36" w14:paraId="02BC58F1" w14:textId="679632AD">
            <w:pPr>
              <w:spacing w:line="350" w:lineRule="exact"/>
              <w:ind w:right="72"/>
              <w:jc w:val="right"/>
              <w:rPr>
                <w:rFonts w:ascii="Arial" w:hAnsi="Arial" w:cs="Arial"/>
                <w:spacing w:val="-2"/>
                <w:sz w:val="16"/>
                <w:szCs w:val="16"/>
              </w:rPr>
            </w:pPr>
            <w:r w:rsidRPr="00A81986">
              <w:rPr>
                <w:rFonts w:ascii="Arial" w:hAnsi="Arial" w:cs="Arial"/>
                <w:sz w:val="16"/>
                <w:szCs w:val="16"/>
              </w:rPr>
              <w:t>100.00</w:t>
            </w:r>
          </w:p>
        </w:tc>
        <w:tc>
          <w:tcPr>
            <w:tcW w:w="819" w:type="dxa"/>
          </w:tcPr>
          <w:p w:rsidR="00894A36" w:rsidRPr="00A81986" w:rsidP="00894A36" w14:paraId="0EACBB05" w14:textId="50F15734">
            <w:pPr>
              <w:spacing w:line="350" w:lineRule="exact"/>
              <w:ind w:right="72"/>
              <w:jc w:val="right"/>
              <w:rPr>
                <w:rFonts w:ascii="Arial" w:hAnsi="Arial" w:cs="Arial"/>
                <w:spacing w:val="-2"/>
                <w:sz w:val="16"/>
                <w:szCs w:val="16"/>
              </w:rPr>
            </w:pPr>
            <w:r w:rsidRPr="00A81986">
              <w:rPr>
                <w:rFonts w:ascii="Arial" w:hAnsi="Arial" w:cs="Arial"/>
                <w:sz w:val="16"/>
                <w:szCs w:val="16"/>
              </w:rPr>
              <w:t>100.00</w:t>
            </w:r>
          </w:p>
        </w:tc>
      </w:tr>
      <w:tr w14:paraId="00D4BFA4" w14:textId="77777777" w:rsidTr="00E157A9">
        <w:tblPrEx>
          <w:tblW w:w="9819" w:type="dxa"/>
          <w:tblInd w:w="180" w:type="dxa"/>
          <w:tblLayout w:type="fixed"/>
          <w:tblLook w:val="0000"/>
        </w:tblPrEx>
        <w:tc>
          <w:tcPr>
            <w:tcW w:w="3690" w:type="dxa"/>
          </w:tcPr>
          <w:p w:rsidR="00894A36" w:rsidRPr="00A81986" w:rsidP="00894A36" w14:paraId="7DB24BD1" w14:textId="5746FC30">
            <w:pPr>
              <w:spacing w:line="350" w:lineRule="exact"/>
              <w:ind w:left="120" w:hanging="120"/>
              <w:rPr>
                <w:rFonts w:ascii="Arial" w:hAnsi="Arial" w:cs="Arial"/>
                <w:sz w:val="16"/>
                <w:szCs w:val="16"/>
              </w:rPr>
            </w:pPr>
            <w:r w:rsidRPr="00A81986">
              <w:rPr>
                <w:rFonts w:ascii="Arial" w:eastAsia="Arial Unicode MS" w:hAnsi="Arial" w:cs="Arial"/>
                <w:spacing w:val="-4"/>
                <w:sz w:val="16"/>
                <w:szCs w:val="16"/>
              </w:rPr>
              <w:t xml:space="preserve">U Remix </w:t>
            </w:r>
            <w:r w:rsidRPr="00A81986">
              <w:rPr>
                <w:rFonts w:ascii="Arial" w:eastAsia="Arial Unicode MS" w:hAnsi="Arial" w:cs="Arial"/>
                <w:spacing w:val="-2"/>
                <w:sz w:val="16"/>
                <w:szCs w:val="16"/>
              </w:rPr>
              <w:t>Co., Ltd.</w:t>
            </w:r>
          </w:p>
        </w:tc>
        <w:tc>
          <w:tcPr>
            <w:tcW w:w="3420" w:type="dxa"/>
          </w:tcPr>
          <w:p w:rsidR="00894A36" w:rsidRPr="00A81986" w:rsidP="00894A36" w14:paraId="3C13831E" w14:textId="2325C264">
            <w:pPr>
              <w:tabs>
                <w:tab w:val="left" w:pos="252"/>
              </w:tabs>
              <w:spacing w:line="350" w:lineRule="exact"/>
              <w:ind w:left="162" w:right="-110" w:hanging="150"/>
              <w:rPr>
                <w:rFonts w:ascii="Arial" w:hAnsi="Arial" w:cs="Arial"/>
                <w:sz w:val="16"/>
                <w:szCs w:val="16"/>
              </w:rPr>
            </w:pPr>
            <w:r w:rsidRPr="00A81986">
              <w:rPr>
                <w:rFonts w:ascii="Arial" w:eastAsia="Arial Unicode MS" w:hAnsi="Arial" w:cs="Arial"/>
                <w:sz w:val="16"/>
                <w:szCs w:val="16"/>
              </w:rPr>
              <w:t>Property development</w:t>
            </w:r>
          </w:p>
        </w:tc>
        <w:tc>
          <w:tcPr>
            <w:tcW w:w="1080" w:type="dxa"/>
          </w:tcPr>
          <w:p w:rsidR="00894A36" w:rsidRPr="00A81986" w:rsidP="00894A36" w14:paraId="5399E8D8" w14:textId="7A9F3604">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894A36" w:rsidRPr="00A81986" w:rsidP="00894A36" w14:paraId="5286833B" w14:textId="43B130FC">
            <w:pPr>
              <w:spacing w:line="350" w:lineRule="exact"/>
              <w:ind w:right="72"/>
              <w:jc w:val="right"/>
              <w:rPr>
                <w:rFonts w:ascii="Arial" w:hAnsi="Arial" w:cs="Arial"/>
                <w:spacing w:val="-2"/>
                <w:sz w:val="16"/>
                <w:szCs w:val="16"/>
              </w:rPr>
            </w:pPr>
            <w:r w:rsidRPr="00A81986">
              <w:rPr>
                <w:rFonts w:ascii="Arial" w:hAnsi="Arial" w:cs="Arial"/>
                <w:sz w:val="16"/>
                <w:szCs w:val="16"/>
              </w:rPr>
              <w:t>100.00</w:t>
            </w:r>
          </w:p>
        </w:tc>
        <w:tc>
          <w:tcPr>
            <w:tcW w:w="819" w:type="dxa"/>
          </w:tcPr>
          <w:p w:rsidR="00894A36" w:rsidRPr="00A81986" w:rsidP="00894A36" w14:paraId="0D654355" w14:textId="25B8BA9B">
            <w:pPr>
              <w:spacing w:line="350" w:lineRule="exact"/>
              <w:ind w:right="72"/>
              <w:jc w:val="right"/>
              <w:rPr>
                <w:rFonts w:ascii="Arial" w:hAnsi="Arial" w:cs="Arial"/>
                <w:spacing w:val="-2"/>
                <w:sz w:val="16"/>
                <w:szCs w:val="16"/>
              </w:rPr>
            </w:pPr>
            <w:r w:rsidRPr="00A81986">
              <w:rPr>
                <w:rFonts w:ascii="Arial" w:hAnsi="Arial" w:cs="Arial"/>
                <w:sz w:val="16"/>
                <w:szCs w:val="16"/>
              </w:rPr>
              <w:t>100.00</w:t>
            </w:r>
          </w:p>
        </w:tc>
      </w:tr>
      <w:tr w14:paraId="2F6A5F73" w14:textId="77777777" w:rsidTr="00E157A9">
        <w:tblPrEx>
          <w:tblW w:w="9819" w:type="dxa"/>
          <w:tblInd w:w="180" w:type="dxa"/>
          <w:tblLayout w:type="fixed"/>
          <w:tblLook w:val="0000"/>
        </w:tblPrEx>
        <w:tc>
          <w:tcPr>
            <w:tcW w:w="3690" w:type="dxa"/>
          </w:tcPr>
          <w:p w:rsidR="00894A36" w:rsidRPr="00A81986" w:rsidP="00894A36" w14:paraId="7CC8AD0C" w14:textId="5DF047B2">
            <w:pPr>
              <w:tabs>
                <w:tab w:val="left" w:pos="252"/>
              </w:tabs>
              <w:spacing w:line="350" w:lineRule="exact"/>
              <w:ind w:left="162" w:hanging="150"/>
              <w:rPr>
                <w:rFonts w:ascii="Arial" w:hAnsi="Arial" w:cs="Arial"/>
                <w:sz w:val="16"/>
                <w:szCs w:val="16"/>
              </w:rPr>
            </w:pPr>
            <w:r w:rsidRPr="00A81986">
              <w:rPr>
                <w:rFonts w:ascii="Arial" w:eastAsia="Arial Unicode MS" w:hAnsi="Arial" w:cs="Arial"/>
                <w:spacing w:val="-2"/>
                <w:sz w:val="16"/>
                <w:szCs w:val="16"/>
              </w:rPr>
              <w:t>Tanayong Hong Kong Limited</w:t>
            </w:r>
          </w:p>
        </w:tc>
        <w:tc>
          <w:tcPr>
            <w:tcW w:w="3420" w:type="dxa"/>
          </w:tcPr>
          <w:p w:rsidR="00894A36" w:rsidRPr="00DA5E25" w:rsidP="00894A36" w14:paraId="39A3A796" w14:textId="1B68A43B">
            <w:pPr>
              <w:tabs>
                <w:tab w:val="left" w:pos="252"/>
              </w:tabs>
              <w:spacing w:line="350" w:lineRule="exact"/>
              <w:ind w:left="162" w:right="-110" w:hanging="150"/>
              <w:rPr>
                <w:rFonts w:ascii="Arial" w:eastAsia="Arial Unicode MS" w:hAnsi="Arial" w:cs="Arial"/>
                <w:sz w:val="16"/>
                <w:szCs w:val="16"/>
              </w:rPr>
            </w:pPr>
            <w:r w:rsidRPr="00F84ADE">
              <w:rPr>
                <w:rFonts w:ascii="Arial" w:eastAsia="Arial Unicode MS" w:hAnsi="Arial" w:cs="Arial"/>
                <w:sz w:val="16"/>
                <w:szCs w:val="16"/>
              </w:rPr>
              <w:t>Investment holding</w:t>
            </w:r>
          </w:p>
        </w:tc>
        <w:tc>
          <w:tcPr>
            <w:tcW w:w="1080" w:type="dxa"/>
          </w:tcPr>
          <w:p w:rsidR="00894A36" w:rsidRPr="00A81986" w:rsidP="00894A36" w14:paraId="5660FF08" w14:textId="19D5DAAC">
            <w:pPr>
              <w:spacing w:line="35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Hong Kong</w:t>
            </w:r>
          </w:p>
        </w:tc>
        <w:tc>
          <w:tcPr>
            <w:tcW w:w="810" w:type="dxa"/>
          </w:tcPr>
          <w:p w:rsidR="00894A36" w:rsidRPr="00A81986" w:rsidP="00894A36" w14:paraId="6224B211" w14:textId="440B3B47">
            <w:pPr>
              <w:spacing w:line="350" w:lineRule="exact"/>
              <w:ind w:right="72"/>
              <w:jc w:val="right"/>
              <w:rPr>
                <w:rFonts w:ascii="Arial" w:hAnsi="Arial" w:cs="Arial"/>
                <w:spacing w:val="-2"/>
                <w:sz w:val="16"/>
                <w:szCs w:val="16"/>
              </w:rPr>
            </w:pPr>
            <w:r w:rsidRPr="00A81986">
              <w:rPr>
                <w:rFonts w:ascii="Arial" w:hAnsi="Arial" w:cs="Arial"/>
                <w:sz w:val="16"/>
                <w:szCs w:val="16"/>
              </w:rPr>
              <w:t>100.00</w:t>
            </w:r>
          </w:p>
        </w:tc>
        <w:tc>
          <w:tcPr>
            <w:tcW w:w="819" w:type="dxa"/>
          </w:tcPr>
          <w:p w:rsidR="00894A36" w:rsidRPr="00A81986" w:rsidP="00894A36" w14:paraId="34D0200D" w14:textId="17709241">
            <w:pPr>
              <w:spacing w:line="350" w:lineRule="exact"/>
              <w:ind w:right="72"/>
              <w:jc w:val="right"/>
              <w:rPr>
                <w:rFonts w:ascii="Arial" w:hAnsi="Arial" w:cs="Arial"/>
                <w:spacing w:val="-2"/>
                <w:sz w:val="16"/>
                <w:szCs w:val="16"/>
              </w:rPr>
            </w:pPr>
            <w:r w:rsidRPr="00A81986">
              <w:rPr>
                <w:rFonts w:ascii="Arial" w:hAnsi="Arial" w:cs="Arial"/>
                <w:sz w:val="16"/>
                <w:szCs w:val="16"/>
              </w:rPr>
              <w:t>100.00</w:t>
            </w:r>
          </w:p>
        </w:tc>
      </w:tr>
      <w:tr w14:paraId="490D475A" w14:textId="77777777" w:rsidTr="00E157A9">
        <w:tblPrEx>
          <w:tblW w:w="9819" w:type="dxa"/>
          <w:tblInd w:w="180" w:type="dxa"/>
          <w:tblLayout w:type="fixed"/>
          <w:tblLook w:val="0000"/>
        </w:tblPrEx>
        <w:tc>
          <w:tcPr>
            <w:tcW w:w="3690" w:type="dxa"/>
          </w:tcPr>
          <w:p w:rsidR="00894A36" w:rsidRPr="00A81986" w:rsidP="00894A36" w14:paraId="1EDC989E" w14:textId="7F468AAC">
            <w:pPr>
              <w:spacing w:line="350" w:lineRule="exact"/>
              <w:ind w:left="120" w:hanging="120"/>
              <w:rPr>
                <w:rFonts w:ascii="Arial" w:hAnsi="Arial" w:cs="Arial"/>
                <w:sz w:val="16"/>
                <w:szCs w:val="16"/>
              </w:rPr>
            </w:pPr>
            <w:r w:rsidRPr="00A81986">
              <w:rPr>
                <w:rFonts w:ascii="Arial" w:eastAsia="Arial Unicode MS" w:hAnsi="Arial" w:cs="Arial"/>
                <w:spacing w:val="-4"/>
                <w:sz w:val="16"/>
                <w:szCs w:val="16"/>
              </w:rPr>
              <w:t>Lombard Estate Holdings Limited</w:t>
            </w:r>
          </w:p>
        </w:tc>
        <w:tc>
          <w:tcPr>
            <w:tcW w:w="3420" w:type="dxa"/>
          </w:tcPr>
          <w:p w:rsidR="00894A36" w:rsidRPr="00DA5E25" w:rsidP="00894A36" w14:paraId="0FD7B713" w14:textId="187134CB">
            <w:pPr>
              <w:tabs>
                <w:tab w:val="left" w:pos="252"/>
              </w:tabs>
              <w:spacing w:line="350" w:lineRule="exact"/>
              <w:ind w:left="162" w:right="-110" w:hanging="150"/>
              <w:rPr>
                <w:rFonts w:ascii="Arial" w:eastAsia="Arial Unicode MS" w:hAnsi="Arial" w:cs="Arial"/>
                <w:sz w:val="16"/>
                <w:szCs w:val="16"/>
              </w:rPr>
            </w:pPr>
            <w:r w:rsidRPr="00DA5E25">
              <w:rPr>
                <w:rFonts w:ascii="Arial" w:eastAsia="Arial Unicode MS" w:hAnsi="Arial" w:cs="Arial"/>
                <w:sz w:val="16"/>
                <w:szCs w:val="16"/>
              </w:rPr>
              <w:t>Investment holding/Property management/Consulting services</w:t>
            </w:r>
          </w:p>
        </w:tc>
        <w:tc>
          <w:tcPr>
            <w:tcW w:w="1080" w:type="dxa"/>
          </w:tcPr>
          <w:p w:rsidR="00894A36" w:rsidRPr="00A81986" w:rsidP="00894A36" w14:paraId="619706ED" w14:textId="3304ECC1">
            <w:pPr>
              <w:spacing w:line="350" w:lineRule="exact"/>
              <w:ind w:left="-36"/>
              <w:jc w:val="center"/>
              <w:rPr>
                <w:rFonts w:ascii="Arial" w:eastAsia="Arial Unicode MS" w:hAnsi="Arial" w:cs="Arial"/>
                <w:spacing w:val="-2"/>
                <w:sz w:val="16"/>
                <w:szCs w:val="16"/>
              </w:rPr>
            </w:pPr>
            <w:r w:rsidRPr="00A81986">
              <w:rPr>
                <w:rFonts w:ascii="Arial" w:hAnsi="Arial" w:cs="Arial"/>
                <w:sz w:val="16"/>
                <w:szCs w:val="16"/>
              </w:rPr>
              <w:t>Hong Kong</w:t>
            </w:r>
          </w:p>
        </w:tc>
        <w:tc>
          <w:tcPr>
            <w:tcW w:w="810" w:type="dxa"/>
          </w:tcPr>
          <w:p w:rsidR="00894A36" w:rsidRPr="00A81986" w:rsidP="00894A36" w14:paraId="79F1A6AF" w14:textId="2C484CC4">
            <w:pPr>
              <w:spacing w:line="350" w:lineRule="exact"/>
              <w:ind w:right="72"/>
              <w:jc w:val="right"/>
              <w:rPr>
                <w:rFonts w:ascii="Arial" w:hAnsi="Arial" w:cs="Arial"/>
                <w:spacing w:val="-2"/>
                <w:sz w:val="16"/>
                <w:szCs w:val="16"/>
              </w:rPr>
            </w:pPr>
            <w:r w:rsidRPr="00A81986">
              <w:rPr>
                <w:rFonts w:ascii="Arial" w:hAnsi="Arial" w:cs="Arial"/>
                <w:sz w:val="16"/>
                <w:szCs w:val="16"/>
              </w:rPr>
              <w:t>100.00</w:t>
            </w:r>
          </w:p>
        </w:tc>
        <w:tc>
          <w:tcPr>
            <w:tcW w:w="819" w:type="dxa"/>
          </w:tcPr>
          <w:p w:rsidR="00894A36" w:rsidRPr="00A81986" w:rsidP="00894A36" w14:paraId="469479B1" w14:textId="3BCD4920">
            <w:pPr>
              <w:spacing w:line="350" w:lineRule="exact"/>
              <w:ind w:right="72"/>
              <w:jc w:val="right"/>
              <w:rPr>
                <w:rFonts w:ascii="Arial" w:hAnsi="Arial" w:cs="Arial"/>
                <w:spacing w:val="-2"/>
                <w:sz w:val="16"/>
                <w:szCs w:val="16"/>
              </w:rPr>
            </w:pPr>
            <w:r w:rsidRPr="00A81986">
              <w:rPr>
                <w:rFonts w:ascii="Arial" w:hAnsi="Arial" w:cs="Arial"/>
                <w:sz w:val="16"/>
                <w:szCs w:val="16"/>
              </w:rPr>
              <w:t>100.00</w:t>
            </w:r>
          </w:p>
        </w:tc>
      </w:tr>
      <w:tr w14:paraId="1A3F63AA" w14:textId="77777777" w:rsidTr="00E157A9">
        <w:tblPrEx>
          <w:tblW w:w="9819" w:type="dxa"/>
          <w:tblInd w:w="180" w:type="dxa"/>
          <w:tblLayout w:type="fixed"/>
          <w:tblLook w:val="0000"/>
        </w:tblPrEx>
        <w:tc>
          <w:tcPr>
            <w:tcW w:w="3690" w:type="dxa"/>
          </w:tcPr>
          <w:p w:rsidR="00894A36" w:rsidRPr="00A81986" w:rsidP="00894A36" w14:paraId="1D772F8C" w14:textId="6E6B0534">
            <w:pPr>
              <w:spacing w:line="350" w:lineRule="exact"/>
              <w:ind w:left="120" w:hanging="120"/>
              <w:rPr>
                <w:rFonts w:ascii="Arial" w:hAnsi="Arial" w:cs="Arial"/>
                <w:sz w:val="16"/>
                <w:szCs w:val="16"/>
              </w:rPr>
            </w:pPr>
            <w:r w:rsidRPr="00A81986">
              <w:rPr>
                <w:rFonts w:ascii="Arial" w:eastAsia="Arial Unicode MS" w:hAnsi="Arial" w:cs="Arial"/>
                <w:spacing w:val="-2"/>
                <w:sz w:val="16"/>
                <w:szCs w:val="16"/>
              </w:rPr>
              <w:t>Lombard Estate Asset GmbH</w:t>
            </w:r>
          </w:p>
        </w:tc>
        <w:tc>
          <w:tcPr>
            <w:tcW w:w="3420" w:type="dxa"/>
          </w:tcPr>
          <w:p w:rsidR="00894A36" w:rsidRPr="00DA5E25" w:rsidP="00894A36" w14:paraId="0067DE43" w14:textId="599F595C">
            <w:pPr>
              <w:tabs>
                <w:tab w:val="left" w:pos="252"/>
              </w:tabs>
              <w:spacing w:line="350" w:lineRule="exact"/>
              <w:ind w:left="162" w:right="-110" w:hanging="150"/>
              <w:rPr>
                <w:rFonts w:ascii="Arial" w:eastAsia="Arial Unicode MS" w:hAnsi="Arial" w:cs="Arial"/>
                <w:sz w:val="16"/>
                <w:szCs w:val="16"/>
              </w:rPr>
            </w:pPr>
            <w:r w:rsidRPr="00DA5E25">
              <w:rPr>
                <w:rFonts w:ascii="Arial" w:eastAsia="Arial Unicode MS" w:hAnsi="Arial" w:cs="Arial"/>
                <w:sz w:val="16"/>
                <w:szCs w:val="16"/>
              </w:rPr>
              <w:t>Investment holding/Property management/Consulting services</w:t>
            </w:r>
          </w:p>
        </w:tc>
        <w:tc>
          <w:tcPr>
            <w:tcW w:w="1080" w:type="dxa"/>
          </w:tcPr>
          <w:p w:rsidR="00894A36" w:rsidRPr="00A81986" w:rsidP="00894A36" w14:paraId="2BC65FFF" w14:textId="746199F4">
            <w:pPr>
              <w:spacing w:line="350" w:lineRule="exact"/>
              <w:ind w:left="-36"/>
              <w:jc w:val="center"/>
              <w:rPr>
                <w:rFonts w:ascii="Arial" w:eastAsia="Arial Unicode MS" w:hAnsi="Arial" w:cs="Arial"/>
                <w:spacing w:val="-2"/>
                <w:sz w:val="16"/>
                <w:szCs w:val="16"/>
              </w:rPr>
            </w:pPr>
            <w:r w:rsidRPr="00A81986">
              <w:rPr>
                <w:rFonts w:ascii="Arial" w:hAnsi="Arial" w:cs="Arial"/>
                <w:sz w:val="16"/>
                <w:szCs w:val="16"/>
              </w:rPr>
              <w:t>Germany</w:t>
            </w:r>
          </w:p>
        </w:tc>
        <w:tc>
          <w:tcPr>
            <w:tcW w:w="810" w:type="dxa"/>
          </w:tcPr>
          <w:p w:rsidR="00894A36" w:rsidRPr="00A81986" w:rsidP="00894A36" w14:paraId="745D8131" w14:textId="65BBBE07">
            <w:pPr>
              <w:spacing w:line="350" w:lineRule="exact"/>
              <w:ind w:right="72"/>
              <w:jc w:val="right"/>
              <w:rPr>
                <w:rFonts w:ascii="Arial" w:hAnsi="Arial" w:cs="Arial"/>
                <w:spacing w:val="-2"/>
                <w:sz w:val="16"/>
                <w:szCs w:val="16"/>
              </w:rPr>
            </w:pPr>
            <w:r w:rsidRPr="00A81986">
              <w:rPr>
                <w:rFonts w:ascii="Arial" w:hAnsi="Arial" w:cs="Arial"/>
                <w:sz w:val="16"/>
                <w:szCs w:val="16"/>
              </w:rPr>
              <w:t>94.90</w:t>
            </w:r>
          </w:p>
        </w:tc>
        <w:tc>
          <w:tcPr>
            <w:tcW w:w="819" w:type="dxa"/>
          </w:tcPr>
          <w:p w:rsidR="00894A36" w:rsidRPr="00A81986" w:rsidP="00894A36" w14:paraId="42322EEF" w14:textId="0A271CC0">
            <w:pPr>
              <w:spacing w:line="350" w:lineRule="exact"/>
              <w:ind w:right="72"/>
              <w:jc w:val="right"/>
              <w:rPr>
                <w:rFonts w:ascii="Arial" w:hAnsi="Arial" w:cs="Arial"/>
                <w:spacing w:val="-2"/>
                <w:sz w:val="16"/>
                <w:szCs w:val="16"/>
              </w:rPr>
            </w:pPr>
            <w:r w:rsidRPr="00A81986">
              <w:rPr>
                <w:rFonts w:ascii="Arial" w:hAnsi="Arial" w:cs="Arial"/>
                <w:sz w:val="16"/>
                <w:szCs w:val="16"/>
              </w:rPr>
              <w:t>94.90</w:t>
            </w:r>
          </w:p>
        </w:tc>
      </w:tr>
      <w:tr w14:paraId="261D9F2D" w14:textId="77777777" w:rsidTr="00E157A9">
        <w:tblPrEx>
          <w:tblW w:w="9819" w:type="dxa"/>
          <w:tblInd w:w="180" w:type="dxa"/>
          <w:tblLayout w:type="fixed"/>
          <w:tblLook w:val="0000"/>
        </w:tblPrEx>
        <w:tc>
          <w:tcPr>
            <w:tcW w:w="3690" w:type="dxa"/>
          </w:tcPr>
          <w:p w:rsidR="00894A36" w:rsidRPr="00A81986" w:rsidP="00894A36" w14:paraId="0CDF2643" w14:textId="79A2F835">
            <w:pPr>
              <w:spacing w:line="330" w:lineRule="exact"/>
              <w:ind w:left="120" w:hanging="120"/>
              <w:rPr>
                <w:rFonts w:ascii="Arial" w:hAnsi="Arial" w:cs="Arial"/>
                <w:sz w:val="16"/>
                <w:szCs w:val="16"/>
              </w:rPr>
            </w:pPr>
            <w:r w:rsidRPr="00A81986">
              <w:rPr>
                <w:rFonts w:ascii="Arial" w:hAnsi="Arial" w:cs="Arial"/>
                <w:b/>
                <w:bCs/>
                <w:spacing w:val="-2"/>
                <w:sz w:val="16"/>
                <w:szCs w:val="16"/>
              </w:rPr>
              <w:t>Held by PrannaKiri Assets Company Limited</w:t>
            </w:r>
          </w:p>
        </w:tc>
        <w:tc>
          <w:tcPr>
            <w:tcW w:w="3420" w:type="dxa"/>
          </w:tcPr>
          <w:p w:rsidR="00894A36" w:rsidRPr="00A81986" w:rsidP="00894A36" w14:paraId="67CB7FFA" w14:textId="77777777">
            <w:pPr>
              <w:tabs>
                <w:tab w:val="left" w:pos="252"/>
              </w:tabs>
              <w:spacing w:line="330" w:lineRule="exact"/>
              <w:ind w:left="162" w:right="-110" w:hanging="150"/>
              <w:rPr>
                <w:rFonts w:ascii="Arial" w:hAnsi="Arial" w:cs="Arial"/>
                <w:sz w:val="16"/>
                <w:szCs w:val="16"/>
              </w:rPr>
            </w:pPr>
          </w:p>
        </w:tc>
        <w:tc>
          <w:tcPr>
            <w:tcW w:w="1080" w:type="dxa"/>
          </w:tcPr>
          <w:p w:rsidR="00894A36" w:rsidRPr="00A81986" w:rsidP="00894A36" w14:paraId="04F97709" w14:textId="77777777">
            <w:pPr>
              <w:spacing w:line="330" w:lineRule="exact"/>
              <w:ind w:left="-36"/>
              <w:jc w:val="center"/>
              <w:rPr>
                <w:rFonts w:ascii="Arial" w:eastAsia="Arial Unicode MS" w:hAnsi="Arial" w:cs="Arial"/>
                <w:spacing w:val="-2"/>
                <w:sz w:val="16"/>
                <w:szCs w:val="16"/>
              </w:rPr>
            </w:pPr>
          </w:p>
        </w:tc>
        <w:tc>
          <w:tcPr>
            <w:tcW w:w="810" w:type="dxa"/>
          </w:tcPr>
          <w:p w:rsidR="00894A36" w:rsidRPr="00A81986" w:rsidP="00894A36" w14:paraId="7158463E" w14:textId="77777777">
            <w:pPr>
              <w:spacing w:line="330" w:lineRule="exact"/>
              <w:ind w:right="72"/>
              <w:jc w:val="right"/>
              <w:rPr>
                <w:rFonts w:ascii="Arial" w:hAnsi="Arial" w:cs="Arial"/>
                <w:spacing w:val="-2"/>
                <w:sz w:val="16"/>
                <w:szCs w:val="16"/>
              </w:rPr>
            </w:pPr>
          </w:p>
        </w:tc>
        <w:tc>
          <w:tcPr>
            <w:tcW w:w="819" w:type="dxa"/>
          </w:tcPr>
          <w:p w:rsidR="00894A36" w:rsidRPr="00A81986" w:rsidP="00894A36" w14:paraId="628BBEA5" w14:textId="77777777">
            <w:pPr>
              <w:spacing w:line="330" w:lineRule="exact"/>
              <w:ind w:right="72"/>
              <w:jc w:val="right"/>
              <w:rPr>
                <w:rFonts w:ascii="Arial" w:hAnsi="Arial" w:cs="Arial"/>
                <w:spacing w:val="-2"/>
                <w:sz w:val="16"/>
                <w:szCs w:val="16"/>
              </w:rPr>
            </w:pPr>
          </w:p>
        </w:tc>
      </w:tr>
      <w:tr w14:paraId="546797E6" w14:textId="77777777" w:rsidTr="00E157A9">
        <w:tblPrEx>
          <w:tblW w:w="9819" w:type="dxa"/>
          <w:tblInd w:w="180" w:type="dxa"/>
          <w:tblLayout w:type="fixed"/>
          <w:tblLook w:val="0000"/>
        </w:tblPrEx>
        <w:tc>
          <w:tcPr>
            <w:tcW w:w="3690" w:type="dxa"/>
          </w:tcPr>
          <w:p w:rsidR="00894A36" w:rsidRPr="00A81986" w:rsidP="00894A36" w14:paraId="59705604" w14:textId="61AECF0D">
            <w:pPr>
              <w:spacing w:line="330" w:lineRule="exact"/>
              <w:ind w:left="120" w:hanging="120"/>
              <w:rPr>
                <w:rFonts w:ascii="Arial" w:hAnsi="Arial" w:cs="Arial"/>
                <w:sz w:val="16"/>
                <w:szCs w:val="16"/>
              </w:rPr>
            </w:pPr>
            <w:r w:rsidRPr="00A81986">
              <w:rPr>
                <w:rFonts w:ascii="Arial" w:hAnsi="Arial" w:cs="Arial"/>
                <w:spacing w:val="-6"/>
                <w:sz w:val="16"/>
                <w:szCs w:val="16"/>
              </w:rPr>
              <w:t xml:space="preserve">Khon Kaen Buri </w:t>
            </w:r>
            <w:r w:rsidRPr="00A81986">
              <w:rPr>
                <w:rFonts w:ascii="Arial" w:eastAsia="Arial Unicode MS" w:hAnsi="Arial" w:cs="Arial"/>
                <w:spacing w:val="-2"/>
                <w:sz w:val="16"/>
                <w:szCs w:val="16"/>
              </w:rPr>
              <w:t>Co., Ltd.</w:t>
            </w:r>
          </w:p>
        </w:tc>
        <w:tc>
          <w:tcPr>
            <w:tcW w:w="3420" w:type="dxa"/>
          </w:tcPr>
          <w:p w:rsidR="00894A36" w:rsidRPr="00A81986" w:rsidP="00894A36" w14:paraId="45A0BB08" w14:textId="655658CD">
            <w:pPr>
              <w:tabs>
                <w:tab w:val="left" w:pos="252"/>
              </w:tabs>
              <w:spacing w:line="330" w:lineRule="exact"/>
              <w:ind w:left="162" w:right="-110" w:hanging="150"/>
              <w:rPr>
                <w:rFonts w:ascii="Arial" w:hAnsi="Arial" w:cs="Arial"/>
                <w:spacing w:val="-2"/>
                <w:sz w:val="16"/>
                <w:szCs w:val="16"/>
              </w:rPr>
            </w:pPr>
            <w:r w:rsidRPr="00A81986">
              <w:rPr>
                <w:rFonts w:ascii="Arial" w:hAnsi="Arial" w:cs="Arial"/>
                <w:sz w:val="16"/>
                <w:szCs w:val="16"/>
              </w:rPr>
              <w:t>Hotel operation</w:t>
            </w:r>
          </w:p>
        </w:tc>
        <w:tc>
          <w:tcPr>
            <w:tcW w:w="1080" w:type="dxa"/>
          </w:tcPr>
          <w:p w:rsidR="00894A36" w:rsidRPr="00A81986" w:rsidP="00894A36" w14:paraId="42340B1B" w14:textId="3C999E18">
            <w:pPr>
              <w:spacing w:line="330" w:lineRule="exact"/>
              <w:ind w:left="-36"/>
              <w:jc w:val="center"/>
              <w:rPr>
                <w:rFonts w:ascii="Arial" w:eastAsia="Arial Unicode MS" w:hAnsi="Arial" w:cs="Arial"/>
                <w:spacing w:val="-2"/>
                <w:sz w:val="16"/>
                <w:szCs w:val="16"/>
              </w:rPr>
            </w:pPr>
            <w:r w:rsidRPr="00A81986">
              <w:rPr>
                <w:rFonts w:ascii="Arial" w:eastAsia="Arial Unicode MS" w:hAnsi="Arial" w:cs="Arial"/>
                <w:spacing w:val="-2"/>
                <w:sz w:val="16"/>
                <w:szCs w:val="16"/>
              </w:rPr>
              <w:t>Thailand</w:t>
            </w:r>
          </w:p>
        </w:tc>
        <w:tc>
          <w:tcPr>
            <w:tcW w:w="810" w:type="dxa"/>
          </w:tcPr>
          <w:p w:rsidR="00894A36" w:rsidRPr="00A81986" w:rsidP="00894A36" w14:paraId="619AE58C" w14:textId="6191E906">
            <w:pPr>
              <w:spacing w:line="330" w:lineRule="exact"/>
              <w:ind w:right="72"/>
              <w:jc w:val="right"/>
              <w:rPr>
                <w:rFonts w:ascii="Arial" w:hAnsi="Arial" w:cs="Arial"/>
                <w:spacing w:val="-2"/>
                <w:sz w:val="16"/>
                <w:szCs w:val="16"/>
              </w:rPr>
            </w:pPr>
            <w:r w:rsidRPr="00A81986">
              <w:rPr>
                <w:rFonts w:ascii="Arial" w:hAnsi="Arial" w:cs="Arial"/>
                <w:sz w:val="16"/>
                <w:szCs w:val="16"/>
              </w:rPr>
              <w:t>100.00</w:t>
            </w:r>
          </w:p>
        </w:tc>
        <w:tc>
          <w:tcPr>
            <w:tcW w:w="819" w:type="dxa"/>
          </w:tcPr>
          <w:p w:rsidR="00894A36" w:rsidRPr="00A81986" w:rsidP="00894A36" w14:paraId="0E65046E" w14:textId="5CDC7AFC">
            <w:pPr>
              <w:spacing w:line="330" w:lineRule="exact"/>
              <w:ind w:right="72"/>
              <w:jc w:val="right"/>
              <w:rPr>
                <w:rFonts w:ascii="Arial" w:hAnsi="Arial" w:cs="Arial"/>
                <w:spacing w:val="-2"/>
                <w:sz w:val="16"/>
                <w:szCs w:val="16"/>
              </w:rPr>
            </w:pPr>
            <w:r w:rsidRPr="00A81986">
              <w:rPr>
                <w:rFonts w:ascii="Arial" w:hAnsi="Arial" w:cs="Arial"/>
                <w:sz w:val="16"/>
                <w:szCs w:val="16"/>
              </w:rPr>
              <w:t>100.00</w:t>
            </w:r>
          </w:p>
        </w:tc>
      </w:tr>
      <w:tr w14:paraId="3D744645" w14:textId="77777777" w:rsidTr="00E157A9">
        <w:tblPrEx>
          <w:tblW w:w="9819" w:type="dxa"/>
          <w:tblInd w:w="180" w:type="dxa"/>
          <w:tblLayout w:type="fixed"/>
          <w:tblLook w:val="0000"/>
        </w:tblPrEx>
        <w:tc>
          <w:tcPr>
            <w:tcW w:w="3690" w:type="dxa"/>
          </w:tcPr>
          <w:p w:rsidR="00894A36" w:rsidRPr="00A81986" w:rsidP="00894A36" w14:paraId="253B2547" w14:textId="3FCC68D2">
            <w:pPr>
              <w:spacing w:line="330" w:lineRule="exact"/>
              <w:ind w:left="120" w:hanging="120"/>
              <w:rPr>
                <w:rFonts w:ascii="Arial" w:hAnsi="Arial" w:cs="Arial"/>
                <w:b/>
                <w:bCs/>
                <w:spacing w:val="-2"/>
                <w:sz w:val="16"/>
                <w:szCs w:val="16"/>
              </w:rPr>
            </w:pPr>
            <w:r w:rsidRPr="00A81986">
              <w:rPr>
                <w:rFonts w:ascii="Arial" w:hAnsi="Arial" w:cs="Arial"/>
                <w:b/>
                <w:bCs/>
                <w:spacing w:val="-2"/>
                <w:sz w:val="16"/>
                <w:szCs w:val="16"/>
              </w:rPr>
              <w:t>Held by Lombard Estate Holdings Limited</w:t>
            </w:r>
          </w:p>
        </w:tc>
        <w:tc>
          <w:tcPr>
            <w:tcW w:w="3420" w:type="dxa"/>
          </w:tcPr>
          <w:p w:rsidR="00894A36" w:rsidRPr="00A81986" w:rsidP="00894A36" w14:paraId="6911DCA6" w14:textId="77777777">
            <w:pPr>
              <w:tabs>
                <w:tab w:val="left" w:pos="252"/>
              </w:tabs>
              <w:spacing w:line="330" w:lineRule="exact"/>
              <w:ind w:left="162" w:right="-110" w:hanging="150"/>
              <w:rPr>
                <w:rFonts w:ascii="Arial" w:hAnsi="Arial" w:cs="Arial"/>
                <w:spacing w:val="-2"/>
                <w:sz w:val="16"/>
                <w:szCs w:val="16"/>
              </w:rPr>
            </w:pPr>
          </w:p>
        </w:tc>
        <w:tc>
          <w:tcPr>
            <w:tcW w:w="1080" w:type="dxa"/>
          </w:tcPr>
          <w:p w:rsidR="00894A36" w:rsidRPr="00A81986" w:rsidP="00894A36" w14:paraId="6D4AAD8F" w14:textId="77777777">
            <w:pPr>
              <w:spacing w:line="330" w:lineRule="exact"/>
              <w:ind w:left="-36"/>
              <w:jc w:val="center"/>
              <w:rPr>
                <w:rFonts w:ascii="Arial" w:eastAsia="Arial Unicode MS" w:hAnsi="Arial" w:cs="Arial"/>
                <w:spacing w:val="-2"/>
                <w:sz w:val="16"/>
                <w:szCs w:val="16"/>
              </w:rPr>
            </w:pPr>
          </w:p>
        </w:tc>
        <w:tc>
          <w:tcPr>
            <w:tcW w:w="810" w:type="dxa"/>
          </w:tcPr>
          <w:p w:rsidR="00894A36" w:rsidRPr="00A81986" w:rsidP="00894A36" w14:paraId="64F13E4F" w14:textId="65E1AE23">
            <w:pPr>
              <w:spacing w:line="330" w:lineRule="exact"/>
              <w:ind w:right="72"/>
              <w:jc w:val="right"/>
              <w:rPr>
                <w:rFonts w:ascii="Arial" w:hAnsi="Arial" w:cs="Arial"/>
                <w:spacing w:val="-2"/>
                <w:sz w:val="16"/>
                <w:szCs w:val="16"/>
              </w:rPr>
            </w:pPr>
          </w:p>
        </w:tc>
        <w:tc>
          <w:tcPr>
            <w:tcW w:w="819" w:type="dxa"/>
          </w:tcPr>
          <w:p w:rsidR="00894A36" w:rsidRPr="00A81986" w:rsidP="00894A36" w14:paraId="15F0442E" w14:textId="77777777">
            <w:pPr>
              <w:spacing w:line="330" w:lineRule="exact"/>
              <w:ind w:right="72"/>
              <w:jc w:val="right"/>
              <w:rPr>
                <w:rFonts w:ascii="Arial" w:hAnsi="Arial" w:cs="Arial"/>
                <w:spacing w:val="-2"/>
                <w:sz w:val="16"/>
                <w:szCs w:val="16"/>
              </w:rPr>
            </w:pPr>
          </w:p>
        </w:tc>
      </w:tr>
      <w:tr w14:paraId="039E2CBC" w14:textId="77777777" w:rsidTr="00E157A9">
        <w:tblPrEx>
          <w:tblW w:w="9819" w:type="dxa"/>
          <w:tblInd w:w="180" w:type="dxa"/>
          <w:tblLayout w:type="fixed"/>
          <w:tblLook w:val="0000"/>
        </w:tblPrEx>
        <w:tc>
          <w:tcPr>
            <w:tcW w:w="3690" w:type="dxa"/>
          </w:tcPr>
          <w:p w:rsidR="00894A36" w:rsidRPr="00A81986" w:rsidP="00894A36" w14:paraId="30B88954" w14:textId="1FDE24C5">
            <w:pPr>
              <w:spacing w:line="330" w:lineRule="exact"/>
              <w:ind w:left="120" w:hanging="120"/>
              <w:rPr>
                <w:rFonts w:ascii="Arial" w:hAnsi="Arial" w:cs="Arial"/>
                <w:sz w:val="16"/>
                <w:szCs w:val="16"/>
              </w:rPr>
            </w:pPr>
            <w:r w:rsidRPr="00A81986">
              <w:rPr>
                <w:rFonts w:ascii="Arial" w:eastAsia="Arial Unicode MS" w:hAnsi="Arial" w:cs="Arial"/>
                <w:spacing w:val="-4"/>
                <w:sz w:val="16"/>
                <w:szCs w:val="16"/>
              </w:rPr>
              <w:t>Thirty Three Gracechurch 1 Limited</w:t>
            </w:r>
          </w:p>
        </w:tc>
        <w:tc>
          <w:tcPr>
            <w:tcW w:w="3420" w:type="dxa"/>
          </w:tcPr>
          <w:p w:rsidR="00894A36" w:rsidRPr="00A81986" w:rsidP="00894A36" w14:paraId="32792133" w14:textId="1818D7C7">
            <w:pPr>
              <w:tabs>
                <w:tab w:val="left" w:pos="252"/>
              </w:tabs>
              <w:spacing w:line="330" w:lineRule="exact"/>
              <w:ind w:left="162" w:right="-110" w:hanging="150"/>
              <w:rPr>
                <w:rFonts w:ascii="Arial" w:hAnsi="Arial" w:cs="Arial"/>
                <w:sz w:val="16"/>
                <w:szCs w:val="16"/>
              </w:rPr>
            </w:pPr>
            <w:r w:rsidRPr="00A81986">
              <w:rPr>
                <w:rFonts w:ascii="Arial" w:hAnsi="Arial" w:cs="Arial"/>
                <w:sz w:val="16"/>
                <w:szCs w:val="16"/>
              </w:rPr>
              <w:t>Property development/Property owner</w:t>
            </w:r>
          </w:p>
        </w:tc>
        <w:tc>
          <w:tcPr>
            <w:tcW w:w="1080" w:type="dxa"/>
          </w:tcPr>
          <w:p w:rsidR="00894A36" w:rsidRPr="00A81986" w:rsidP="00894A36" w14:paraId="6BFB7884" w14:textId="232F2A43">
            <w:pPr>
              <w:spacing w:line="330" w:lineRule="exact"/>
              <w:ind w:left="-36"/>
              <w:jc w:val="center"/>
              <w:rPr>
                <w:rFonts w:ascii="Arial" w:eastAsia="Arial Unicode MS" w:hAnsi="Arial" w:cs="Arial"/>
                <w:spacing w:val="-2"/>
                <w:sz w:val="16"/>
                <w:szCs w:val="16"/>
              </w:rPr>
            </w:pPr>
            <w:r w:rsidRPr="00A81986">
              <w:rPr>
                <w:rFonts w:ascii="Arial" w:hAnsi="Arial" w:cs="Arial"/>
                <w:sz w:val="16"/>
                <w:szCs w:val="16"/>
              </w:rPr>
              <w:t>Jersey</w:t>
            </w:r>
          </w:p>
        </w:tc>
        <w:tc>
          <w:tcPr>
            <w:tcW w:w="810" w:type="dxa"/>
          </w:tcPr>
          <w:p w:rsidR="00894A36" w:rsidRPr="00A81986" w:rsidP="00894A36" w14:paraId="294B5BBD" w14:textId="5DC0B06D">
            <w:pPr>
              <w:spacing w:line="330" w:lineRule="exact"/>
              <w:ind w:right="72"/>
              <w:jc w:val="right"/>
              <w:rPr>
                <w:rFonts w:ascii="Arial" w:hAnsi="Arial" w:cs="Arial"/>
                <w:spacing w:val="-2"/>
                <w:sz w:val="16"/>
                <w:szCs w:val="16"/>
              </w:rPr>
            </w:pPr>
            <w:r w:rsidRPr="00A81986">
              <w:rPr>
                <w:rFonts w:ascii="Arial" w:hAnsi="Arial" w:cs="Arial"/>
                <w:sz w:val="16"/>
                <w:szCs w:val="16"/>
              </w:rPr>
              <w:t>100.00</w:t>
            </w:r>
          </w:p>
        </w:tc>
        <w:tc>
          <w:tcPr>
            <w:tcW w:w="819" w:type="dxa"/>
          </w:tcPr>
          <w:p w:rsidR="00894A36" w:rsidRPr="00A81986" w:rsidP="00894A36" w14:paraId="4B0B17D5" w14:textId="35003A61">
            <w:pPr>
              <w:spacing w:line="330" w:lineRule="exact"/>
              <w:ind w:right="72"/>
              <w:jc w:val="right"/>
              <w:rPr>
                <w:rFonts w:ascii="Arial" w:hAnsi="Arial" w:cs="Arial"/>
                <w:spacing w:val="-2"/>
                <w:sz w:val="16"/>
                <w:szCs w:val="16"/>
              </w:rPr>
            </w:pPr>
            <w:r w:rsidRPr="00A81986">
              <w:rPr>
                <w:rFonts w:ascii="Arial" w:hAnsi="Arial" w:cs="Arial"/>
                <w:sz w:val="16"/>
                <w:szCs w:val="16"/>
              </w:rPr>
              <w:t>100.00</w:t>
            </w:r>
          </w:p>
        </w:tc>
      </w:tr>
      <w:tr w14:paraId="16597167" w14:textId="77777777" w:rsidTr="00E157A9">
        <w:tblPrEx>
          <w:tblW w:w="9819" w:type="dxa"/>
          <w:tblInd w:w="180" w:type="dxa"/>
          <w:tblLayout w:type="fixed"/>
          <w:tblLook w:val="0000"/>
        </w:tblPrEx>
        <w:tc>
          <w:tcPr>
            <w:tcW w:w="3690" w:type="dxa"/>
          </w:tcPr>
          <w:p w:rsidR="00894A36" w:rsidRPr="00A81986" w:rsidP="00894A36" w14:paraId="6626E06B" w14:textId="1B02610A">
            <w:pPr>
              <w:spacing w:line="330" w:lineRule="exact"/>
              <w:ind w:left="120" w:hanging="120"/>
              <w:rPr>
                <w:rFonts w:ascii="Arial" w:hAnsi="Arial" w:cs="Arial"/>
                <w:sz w:val="16"/>
                <w:szCs w:val="16"/>
              </w:rPr>
            </w:pPr>
            <w:r w:rsidRPr="00A81986">
              <w:rPr>
                <w:rFonts w:ascii="Arial" w:eastAsia="Arial Unicode MS" w:hAnsi="Arial" w:cs="Arial"/>
                <w:spacing w:val="-4"/>
                <w:sz w:val="16"/>
                <w:szCs w:val="16"/>
              </w:rPr>
              <w:t xml:space="preserve">Lombard Estate Capital GmbH </w:t>
            </w:r>
          </w:p>
        </w:tc>
        <w:tc>
          <w:tcPr>
            <w:tcW w:w="3420" w:type="dxa"/>
          </w:tcPr>
          <w:p w:rsidR="00894A36" w:rsidRPr="00A81986" w:rsidP="00894A36" w14:paraId="7C7C4494" w14:textId="5133F1AB">
            <w:pPr>
              <w:tabs>
                <w:tab w:val="left" w:pos="252"/>
              </w:tabs>
              <w:spacing w:line="330" w:lineRule="exact"/>
              <w:ind w:left="162" w:right="-110" w:hanging="150"/>
              <w:rPr>
                <w:rFonts w:ascii="Arial" w:hAnsi="Arial" w:cs="Arial"/>
                <w:sz w:val="16"/>
                <w:szCs w:val="16"/>
              </w:rPr>
            </w:pPr>
            <w:r w:rsidRPr="00DA5E25">
              <w:rPr>
                <w:rFonts w:ascii="Arial" w:hAnsi="Arial" w:cs="Arial"/>
                <w:sz w:val="16"/>
                <w:szCs w:val="16"/>
              </w:rPr>
              <w:t>Investment holding</w:t>
            </w:r>
          </w:p>
        </w:tc>
        <w:tc>
          <w:tcPr>
            <w:tcW w:w="1080" w:type="dxa"/>
          </w:tcPr>
          <w:p w:rsidR="00894A36" w:rsidRPr="00A81986" w:rsidP="00894A36" w14:paraId="465FEE8E" w14:textId="6265FB66">
            <w:pPr>
              <w:spacing w:line="330" w:lineRule="exact"/>
              <w:ind w:left="-36"/>
              <w:jc w:val="center"/>
              <w:rPr>
                <w:rFonts w:ascii="Arial" w:eastAsia="Arial Unicode MS" w:hAnsi="Arial" w:cs="Arial"/>
                <w:spacing w:val="-2"/>
                <w:sz w:val="16"/>
                <w:szCs w:val="16"/>
              </w:rPr>
            </w:pPr>
            <w:r w:rsidRPr="00A81986">
              <w:rPr>
                <w:rFonts w:ascii="Arial" w:hAnsi="Arial" w:cs="Arial"/>
                <w:sz w:val="16"/>
                <w:szCs w:val="16"/>
              </w:rPr>
              <w:t>Austria</w:t>
            </w:r>
          </w:p>
        </w:tc>
        <w:tc>
          <w:tcPr>
            <w:tcW w:w="810" w:type="dxa"/>
          </w:tcPr>
          <w:p w:rsidR="00894A36" w:rsidRPr="00A81986" w:rsidP="00894A36" w14:paraId="694FA31D" w14:textId="7A13C487">
            <w:pPr>
              <w:spacing w:line="330" w:lineRule="exact"/>
              <w:ind w:right="72"/>
              <w:jc w:val="right"/>
              <w:rPr>
                <w:rFonts w:ascii="Arial" w:hAnsi="Arial" w:cs="Arial"/>
                <w:spacing w:val="-2"/>
                <w:sz w:val="16"/>
                <w:szCs w:val="16"/>
              </w:rPr>
            </w:pPr>
            <w:r w:rsidRPr="00A81986">
              <w:rPr>
                <w:rFonts w:ascii="Arial" w:hAnsi="Arial" w:cs="Arial"/>
                <w:sz w:val="16"/>
                <w:szCs w:val="16"/>
              </w:rPr>
              <w:t>100.00</w:t>
            </w:r>
          </w:p>
        </w:tc>
        <w:tc>
          <w:tcPr>
            <w:tcW w:w="819" w:type="dxa"/>
          </w:tcPr>
          <w:p w:rsidR="00894A36" w:rsidRPr="00A81986" w:rsidP="00894A36" w14:paraId="2F316E19" w14:textId="1166E0F1">
            <w:pPr>
              <w:spacing w:line="330" w:lineRule="exact"/>
              <w:ind w:right="72"/>
              <w:jc w:val="right"/>
              <w:rPr>
                <w:rFonts w:ascii="Arial" w:hAnsi="Arial" w:cs="Arial"/>
                <w:spacing w:val="-2"/>
                <w:sz w:val="16"/>
                <w:szCs w:val="16"/>
              </w:rPr>
            </w:pPr>
            <w:r w:rsidRPr="00A81986">
              <w:rPr>
                <w:rFonts w:ascii="Arial" w:hAnsi="Arial" w:cs="Arial"/>
                <w:sz w:val="16"/>
                <w:szCs w:val="16"/>
              </w:rPr>
              <w:t>100.00</w:t>
            </w:r>
          </w:p>
        </w:tc>
      </w:tr>
      <w:tr w14:paraId="2180379B" w14:textId="77777777" w:rsidTr="00E157A9">
        <w:tblPrEx>
          <w:tblW w:w="9819" w:type="dxa"/>
          <w:tblInd w:w="180" w:type="dxa"/>
          <w:tblLayout w:type="fixed"/>
          <w:tblLook w:val="0000"/>
        </w:tblPrEx>
        <w:tc>
          <w:tcPr>
            <w:tcW w:w="3690" w:type="dxa"/>
          </w:tcPr>
          <w:p w:rsidR="00894A36" w:rsidRPr="00A81986" w:rsidP="00894A36" w14:paraId="0060385D" w14:textId="76C58278">
            <w:pPr>
              <w:spacing w:line="330" w:lineRule="exact"/>
              <w:ind w:left="120" w:hanging="120"/>
              <w:rPr>
                <w:rFonts w:ascii="Arial" w:hAnsi="Arial" w:cs="Arial"/>
                <w:sz w:val="16"/>
                <w:szCs w:val="16"/>
              </w:rPr>
            </w:pPr>
            <w:r w:rsidRPr="00A81986">
              <w:rPr>
                <w:rFonts w:ascii="Arial" w:eastAsia="Arial Unicode MS" w:hAnsi="Arial" w:cs="Arial"/>
                <w:spacing w:val="-4"/>
                <w:sz w:val="16"/>
                <w:szCs w:val="16"/>
              </w:rPr>
              <w:t xml:space="preserve">Lombard Real Estate GmbH </w:t>
            </w:r>
          </w:p>
        </w:tc>
        <w:tc>
          <w:tcPr>
            <w:tcW w:w="3420" w:type="dxa"/>
          </w:tcPr>
          <w:p w:rsidR="00894A36" w:rsidRPr="00DA5E25" w:rsidP="00894A36" w14:paraId="065F0741" w14:textId="50CAFF64">
            <w:pPr>
              <w:tabs>
                <w:tab w:val="left" w:pos="252"/>
              </w:tabs>
              <w:spacing w:line="330" w:lineRule="exact"/>
              <w:ind w:left="162" w:right="-110" w:hanging="150"/>
              <w:rPr>
                <w:rFonts w:ascii="Arial" w:hAnsi="Arial" w:cs="Arial"/>
                <w:sz w:val="16"/>
                <w:szCs w:val="16"/>
              </w:rPr>
            </w:pPr>
            <w:r w:rsidRPr="00DA5E25">
              <w:rPr>
                <w:rFonts w:ascii="Arial" w:hAnsi="Arial" w:cs="Arial"/>
                <w:sz w:val="16"/>
                <w:szCs w:val="16"/>
              </w:rPr>
              <w:t>Investment holding</w:t>
            </w:r>
          </w:p>
        </w:tc>
        <w:tc>
          <w:tcPr>
            <w:tcW w:w="1080" w:type="dxa"/>
          </w:tcPr>
          <w:p w:rsidR="00894A36" w:rsidRPr="00A81986" w:rsidP="00894A36" w14:paraId="06A5F653" w14:textId="1A9F9431">
            <w:pPr>
              <w:spacing w:line="330" w:lineRule="exact"/>
              <w:ind w:left="-36"/>
              <w:jc w:val="center"/>
              <w:rPr>
                <w:rFonts w:ascii="Arial" w:eastAsia="Arial Unicode MS" w:hAnsi="Arial" w:cs="Arial"/>
                <w:spacing w:val="-2"/>
                <w:sz w:val="16"/>
                <w:szCs w:val="16"/>
              </w:rPr>
            </w:pPr>
            <w:r w:rsidRPr="00A81986">
              <w:rPr>
                <w:rFonts w:ascii="Arial" w:hAnsi="Arial" w:cs="Arial"/>
                <w:sz w:val="16"/>
                <w:szCs w:val="16"/>
              </w:rPr>
              <w:t>Austria</w:t>
            </w:r>
          </w:p>
        </w:tc>
        <w:tc>
          <w:tcPr>
            <w:tcW w:w="810" w:type="dxa"/>
          </w:tcPr>
          <w:p w:rsidR="00894A36" w:rsidRPr="00A81986" w:rsidP="00894A36" w14:paraId="27E7885C" w14:textId="0E7A7FCC">
            <w:pPr>
              <w:spacing w:line="330" w:lineRule="exact"/>
              <w:ind w:right="72"/>
              <w:jc w:val="right"/>
              <w:rPr>
                <w:rFonts w:ascii="Arial" w:hAnsi="Arial" w:cs="Arial"/>
                <w:spacing w:val="-2"/>
                <w:sz w:val="16"/>
                <w:szCs w:val="16"/>
              </w:rPr>
            </w:pPr>
            <w:r w:rsidRPr="00A81986">
              <w:rPr>
                <w:rFonts w:ascii="Arial" w:hAnsi="Arial" w:cs="Arial"/>
                <w:sz w:val="16"/>
                <w:szCs w:val="16"/>
              </w:rPr>
              <w:t>100.00</w:t>
            </w:r>
          </w:p>
        </w:tc>
        <w:tc>
          <w:tcPr>
            <w:tcW w:w="819" w:type="dxa"/>
          </w:tcPr>
          <w:p w:rsidR="00894A36" w:rsidRPr="00A81986" w:rsidP="00894A36" w14:paraId="7866F98B" w14:textId="7A8ACD77">
            <w:pPr>
              <w:spacing w:line="330" w:lineRule="exact"/>
              <w:ind w:right="72"/>
              <w:jc w:val="right"/>
              <w:rPr>
                <w:rFonts w:ascii="Arial" w:hAnsi="Arial" w:cs="Arial"/>
                <w:spacing w:val="-2"/>
                <w:sz w:val="16"/>
                <w:szCs w:val="16"/>
              </w:rPr>
            </w:pPr>
            <w:r w:rsidRPr="00A81986">
              <w:rPr>
                <w:rFonts w:ascii="Arial" w:hAnsi="Arial" w:cs="Arial"/>
                <w:sz w:val="16"/>
                <w:szCs w:val="16"/>
              </w:rPr>
              <w:t>100.00</w:t>
            </w:r>
          </w:p>
        </w:tc>
      </w:tr>
      <w:tr w14:paraId="235A86F4" w14:textId="77777777" w:rsidTr="00E157A9">
        <w:tblPrEx>
          <w:tblW w:w="9819" w:type="dxa"/>
          <w:tblInd w:w="180" w:type="dxa"/>
          <w:tblLayout w:type="fixed"/>
          <w:tblLook w:val="0000"/>
        </w:tblPrEx>
        <w:tc>
          <w:tcPr>
            <w:tcW w:w="3690" w:type="dxa"/>
          </w:tcPr>
          <w:p w:rsidR="00894A36" w:rsidRPr="00A81986" w:rsidP="00894A36" w14:paraId="4EE1F8F8" w14:textId="115C6844">
            <w:pPr>
              <w:spacing w:line="330" w:lineRule="exact"/>
              <w:ind w:left="120" w:hanging="120"/>
              <w:rPr>
                <w:rFonts w:ascii="Arial" w:hAnsi="Arial" w:cs="Arial"/>
                <w:b/>
                <w:bCs/>
                <w:spacing w:val="-2"/>
                <w:sz w:val="16"/>
                <w:szCs w:val="16"/>
              </w:rPr>
            </w:pPr>
            <w:r w:rsidRPr="00A81986">
              <w:rPr>
                <w:rFonts w:ascii="Arial" w:hAnsi="Arial" w:cs="Arial"/>
                <w:b/>
                <w:bCs/>
                <w:spacing w:val="-2"/>
                <w:sz w:val="16"/>
                <w:szCs w:val="16"/>
              </w:rPr>
              <w:t xml:space="preserve">Held by Lombard Estate Capital GmbH </w:t>
            </w:r>
          </w:p>
        </w:tc>
        <w:tc>
          <w:tcPr>
            <w:tcW w:w="3420" w:type="dxa"/>
          </w:tcPr>
          <w:p w:rsidR="00894A36" w:rsidRPr="00A81986" w:rsidP="00894A36" w14:paraId="4E191CC2" w14:textId="77777777">
            <w:pPr>
              <w:tabs>
                <w:tab w:val="left" w:pos="252"/>
              </w:tabs>
              <w:spacing w:line="330" w:lineRule="exact"/>
              <w:ind w:left="162" w:right="-110" w:hanging="150"/>
              <w:rPr>
                <w:rFonts w:ascii="Arial" w:hAnsi="Arial" w:cs="Arial"/>
                <w:spacing w:val="-2"/>
                <w:sz w:val="16"/>
                <w:szCs w:val="16"/>
              </w:rPr>
            </w:pPr>
          </w:p>
        </w:tc>
        <w:tc>
          <w:tcPr>
            <w:tcW w:w="1080" w:type="dxa"/>
          </w:tcPr>
          <w:p w:rsidR="00894A36" w:rsidRPr="00A81986" w:rsidP="00894A36" w14:paraId="34711013" w14:textId="77777777">
            <w:pPr>
              <w:spacing w:line="330" w:lineRule="exact"/>
              <w:ind w:left="-36"/>
              <w:jc w:val="center"/>
              <w:rPr>
                <w:rFonts w:ascii="Arial" w:eastAsia="Arial Unicode MS" w:hAnsi="Arial" w:cs="Arial"/>
                <w:spacing w:val="-2"/>
                <w:sz w:val="16"/>
                <w:szCs w:val="16"/>
              </w:rPr>
            </w:pPr>
          </w:p>
        </w:tc>
        <w:tc>
          <w:tcPr>
            <w:tcW w:w="810" w:type="dxa"/>
          </w:tcPr>
          <w:p w:rsidR="00894A36" w:rsidRPr="00A81986" w:rsidP="00894A36" w14:paraId="70827B52" w14:textId="3C278EE1">
            <w:pPr>
              <w:spacing w:line="330" w:lineRule="exact"/>
              <w:ind w:right="72"/>
              <w:jc w:val="right"/>
              <w:rPr>
                <w:rFonts w:ascii="Arial" w:hAnsi="Arial" w:cs="Arial"/>
                <w:spacing w:val="-2"/>
                <w:sz w:val="16"/>
                <w:szCs w:val="16"/>
              </w:rPr>
            </w:pPr>
          </w:p>
        </w:tc>
        <w:tc>
          <w:tcPr>
            <w:tcW w:w="819" w:type="dxa"/>
          </w:tcPr>
          <w:p w:rsidR="00894A36" w:rsidRPr="00A81986" w:rsidP="00894A36" w14:paraId="58C1F17F" w14:textId="42C289A6">
            <w:pPr>
              <w:spacing w:line="330" w:lineRule="exact"/>
              <w:ind w:right="72"/>
              <w:jc w:val="right"/>
              <w:rPr>
                <w:rFonts w:ascii="Arial" w:hAnsi="Arial" w:cs="Arial"/>
                <w:spacing w:val="-2"/>
                <w:sz w:val="16"/>
                <w:szCs w:val="16"/>
              </w:rPr>
            </w:pPr>
          </w:p>
        </w:tc>
      </w:tr>
      <w:tr w14:paraId="53A81008" w14:textId="77777777" w:rsidTr="00E157A9">
        <w:tblPrEx>
          <w:tblW w:w="9819" w:type="dxa"/>
          <w:tblInd w:w="180" w:type="dxa"/>
          <w:tblLayout w:type="fixed"/>
          <w:tblLook w:val="0000"/>
        </w:tblPrEx>
        <w:tc>
          <w:tcPr>
            <w:tcW w:w="3690" w:type="dxa"/>
          </w:tcPr>
          <w:p w:rsidR="00894A36" w:rsidRPr="00A81986" w:rsidP="00894A36" w14:paraId="62F8151B" w14:textId="0C1AA472">
            <w:pPr>
              <w:spacing w:line="330" w:lineRule="exact"/>
              <w:ind w:left="120" w:hanging="120"/>
              <w:rPr>
                <w:rFonts w:ascii="Arial" w:eastAsia="Arial Unicode MS" w:hAnsi="Arial" w:cs="Arial"/>
                <w:spacing w:val="-4"/>
                <w:sz w:val="16"/>
                <w:szCs w:val="16"/>
              </w:rPr>
            </w:pPr>
            <w:r w:rsidRPr="00A81986">
              <w:rPr>
                <w:rFonts w:ascii="Arial" w:eastAsia="Arial Unicode MS" w:hAnsi="Arial" w:cs="Arial"/>
                <w:spacing w:val="-4"/>
                <w:sz w:val="16"/>
                <w:szCs w:val="16"/>
              </w:rPr>
              <w:t xml:space="preserve">Cracow RE Sp. z o.o. </w:t>
            </w:r>
          </w:p>
        </w:tc>
        <w:tc>
          <w:tcPr>
            <w:tcW w:w="3420" w:type="dxa"/>
          </w:tcPr>
          <w:p w:rsidR="00894A36" w:rsidRPr="00A81986" w:rsidP="00894A36" w14:paraId="624E9E2C" w14:textId="16B48A1B">
            <w:pPr>
              <w:tabs>
                <w:tab w:val="left" w:pos="252"/>
                <w:tab w:val="left" w:pos="2592"/>
              </w:tabs>
              <w:spacing w:line="330" w:lineRule="exact"/>
              <w:ind w:left="162" w:right="-110" w:hanging="150"/>
              <w:rPr>
                <w:rFonts w:ascii="Arial" w:hAnsi="Arial" w:cs="Arial"/>
                <w:spacing w:val="-2"/>
                <w:sz w:val="16"/>
                <w:szCs w:val="16"/>
              </w:rPr>
            </w:pPr>
            <w:r w:rsidRPr="00335873">
              <w:rPr>
                <w:rFonts w:ascii="Arial" w:hAnsi="Arial" w:cs="Arial"/>
                <w:sz w:val="16"/>
                <w:szCs w:val="16"/>
              </w:rPr>
              <w:t>Property owner/Property rental business</w:t>
            </w:r>
          </w:p>
        </w:tc>
        <w:tc>
          <w:tcPr>
            <w:tcW w:w="1080" w:type="dxa"/>
          </w:tcPr>
          <w:p w:rsidR="00894A36" w:rsidRPr="00A81986" w:rsidP="00894A36" w14:paraId="7D16F75D" w14:textId="4FBEFD6F">
            <w:pPr>
              <w:spacing w:line="330" w:lineRule="exact"/>
              <w:ind w:left="-36"/>
              <w:jc w:val="center"/>
              <w:rPr>
                <w:rFonts w:ascii="Arial" w:eastAsia="Arial Unicode MS" w:hAnsi="Arial" w:cs="Arial"/>
                <w:spacing w:val="-2"/>
                <w:sz w:val="16"/>
                <w:szCs w:val="16"/>
              </w:rPr>
            </w:pPr>
            <w:r w:rsidRPr="00A81986">
              <w:rPr>
                <w:rFonts w:ascii="Arial" w:hAnsi="Arial" w:cs="Arial"/>
                <w:sz w:val="16"/>
                <w:szCs w:val="16"/>
              </w:rPr>
              <w:t>Poland</w:t>
            </w:r>
          </w:p>
        </w:tc>
        <w:tc>
          <w:tcPr>
            <w:tcW w:w="810" w:type="dxa"/>
          </w:tcPr>
          <w:p w:rsidR="00894A36" w:rsidRPr="00A81986" w:rsidP="00894A36" w14:paraId="751CB4E0" w14:textId="6762880A">
            <w:pPr>
              <w:spacing w:line="330" w:lineRule="exact"/>
              <w:ind w:right="72"/>
              <w:jc w:val="right"/>
              <w:rPr>
                <w:rFonts w:ascii="Arial" w:hAnsi="Arial" w:cs="Arial"/>
                <w:spacing w:val="-2"/>
                <w:sz w:val="16"/>
                <w:szCs w:val="16"/>
              </w:rPr>
            </w:pPr>
            <w:r w:rsidRPr="00A81986">
              <w:rPr>
                <w:rFonts w:ascii="Arial" w:hAnsi="Arial" w:cs="Arial"/>
                <w:sz w:val="16"/>
                <w:szCs w:val="16"/>
              </w:rPr>
              <w:t>100.00</w:t>
            </w:r>
          </w:p>
        </w:tc>
        <w:tc>
          <w:tcPr>
            <w:tcW w:w="819" w:type="dxa"/>
          </w:tcPr>
          <w:p w:rsidR="00894A36" w:rsidRPr="00A81986" w:rsidP="00894A36" w14:paraId="6953EC95" w14:textId="2DE0B773">
            <w:pPr>
              <w:spacing w:line="330" w:lineRule="exact"/>
              <w:ind w:right="72"/>
              <w:jc w:val="right"/>
              <w:rPr>
                <w:rFonts w:ascii="Arial" w:hAnsi="Arial" w:cs="Arial"/>
                <w:spacing w:val="-2"/>
                <w:sz w:val="16"/>
                <w:szCs w:val="16"/>
              </w:rPr>
            </w:pPr>
            <w:r w:rsidRPr="00A81986">
              <w:rPr>
                <w:rFonts w:ascii="Arial" w:hAnsi="Arial" w:cs="Arial"/>
                <w:sz w:val="16"/>
                <w:szCs w:val="16"/>
              </w:rPr>
              <w:t>100.00</w:t>
            </w:r>
          </w:p>
        </w:tc>
      </w:tr>
      <w:tr w14:paraId="33A40022" w14:textId="77777777" w:rsidTr="00E157A9">
        <w:tblPrEx>
          <w:tblW w:w="9819" w:type="dxa"/>
          <w:tblInd w:w="180" w:type="dxa"/>
          <w:tblLayout w:type="fixed"/>
          <w:tblLook w:val="0000"/>
        </w:tblPrEx>
        <w:tc>
          <w:tcPr>
            <w:tcW w:w="3690" w:type="dxa"/>
          </w:tcPr>
          <w:p w:rsidR="00894A36" w:rsidRPr="00A81986" w:rsidP="00894A36" w14:paraId="717BDF11" w14:textId="752350E6">
            <w:pPr>
              <w:spacing w:line="330" w:lineRule="exact"/>
              <w:ind w:left="120" w:hanging="120"/>
              <w:rPr>
                <w:rFonts w:ascii="Arial" w:eastAsia="Arial Unicode MS" w:hAnsi="Arial" w:cs="Arial"/>
                <w:spacing w:val="-4"/>
                <w:sz w:val="16"/>
                <w:szCs w:val="16"/>
              </w:rPr>
            </w:pPr>
            <w:r w:rsidRPr="00A81986">
              <w:rPr>
                <w:rFonts w:ascii="Arial" w:eastAsia="Arial Unicode MS" w:hAnsi="Arial" w:cs="Arial"/>
                <w:spacing w:val="-4"/>
                <w:sz w:val="16"/>
                <w:szCs w:val="16"/>
              </w:rPr>
              <w:t xml:space="preserve">Andels Lodz RE Sp. z o.o. </w:t>
            </w:r>
          </w:p>
        </w:tc>
        <w:tc>
          <w:tcPr>
            <w:tcW w:w="3420" w:type="dxa"/>
          </w:tcPr>
          <w:p w:rsidR="00894A36" w:rsidRPr="00A81986" w:rsidP="00894A36" w14:paraId="3829790D" w14:textId="2722DB11">
            <w:pPr>
              <w:tabs>
                <w:tab w:val="left" w:pos="252"/>
              </w:tabs>
              <w:spacing w:line="330" w:lineRule="exact"/>
              <w:ind w:left="162" w:right="-110" w:hanging="150"/>
              <w:rPr>
                <w:rFonts w:ascii="Arial" w:hAnsi="Arial" w:cs="Arial"/>
                <w:spacing w:val="-2"/>
                <w:sz w:val="16"/>
                <w:szCs w:val="16"/>
              </w:rPr>
            </w:pPr>
            <w:r w:rsidRPr="00335873">
              <w:rPr>
                <w:rFonts w:ascii="Arial" w:hAnsi="Arial" w:cs="Arial"/>
                <w:sz w:val="16"/>
                <w:szCs w:val="16"/>
              </w:rPr>
              <w:t>Property owner/Property rental business</w:t>
            </w:r>
          </w:p>
        </w:tc>
        <w:tc>
          <w:tcPr>
            <w:tcW w:w="1080" w:type="dxa"/>
          </w:tcPr>
          <w:p w:rsidR="00894A36" w:rsidRPr="00A81986" w:rsidP="00894A36" w14:paraId="2A15B487" w14:textId="2D172BC3">
            <w:pPr>
              <w:spacing w:line="330" w:lineRule="exact"/>
              <w:ind w:left="-36"/>
              <w:jc w:val="center"/>
              <w:rPr>
                <w:rFonts w:ascii="Arial" w:eastAsia="Arial Unicode MS" w:hAnsi="Arial" w:cs="Arial"/>
                <w:spacing w:val="-2"/>
                <w:sz w:val="16"/>
                <w:szCs w:val="16"/>
              </w:rPr>
            </w:pPr>
            <w:r w:rsidRPr="00A81986">
              <w:rPr>
                <w:rFonts w:ascii="Arial" w:hAnsi="Arial" w:cs="Arial"/>
                <w:sz w:val="16"/>
                <w:szCs w:val="16"/>
              </w:rPr>
              <w:t>Poland</w:t>
            </w:r>
          </w:p>
        </w:tc>
        <w:tc>
          <w:tcPr>
            <w:tcW w:w="810" w:type="dxa"/>
          </w:tcPr>
          <w:p w:rsidR="00894A36" w:rsidRPr="00A81986" w:rsidP="00894A36" w14:paraId="1DBB597D" w14:textId="770A65B1">
            <w:pPr>
              <w:spacing w:line="330" w:lineRule="exact"/>
              <w:ind w:right="72"/>
              <w:jc w:val="right"/>
              <w:rPr>
                <w:rFonts w:ascii="Arial" w:hAnsi="Arial" w:cs="Arial"/>
                <w:spacing w:val="-2"/>
                <w:sz w:val="16"/>
                <w:szCs w:val="16"/>
              </w:rPr>
            </w:pPr>
            <w:r w:rsidRPr="00A81986">
              <w:rPr>
                <w:rFonts w:ascii="Arial" w:hAnsi="Arial" w:cs="Arial"/>
                <w:sz w:val="16"/>
                <w:szCs w:val="16"/>
              </w:rPr>
              <w:t>100.00</w:t>
            </w:r>
          </w:p>
        </w:tc>
        <w:tc>
          <w:tcPr>
            <w:tcW w:w="819" w:type="dxa"/>
          </w:tcPr>
          <w:p w:rsidR="00894A36" w:rsidRPr="00A81986" w:rsidP="00894A36" w14:paraId="3764DDF6" w14:textId="600302DB">
            <w:pPr>
              <w:spacing w:line="330" w:lineRule="exact"/>
              <w:ind w:right="72"/>
              <w:jc w:val="right"/>
              <w:rPr>
                <w:rFonts w:ascii="Arial" w:hAnsi="Arial" w:cs="Arial"/>
                <w:spacing w:val="-2"/>
                <w:sz w:val="16"/>
                <w:szCs w:val="16"/>
              </w:rPr>
            </w:pPr>
            <w:r w:rsidRPr="00A81986">
              <w:rPr>
                <w:rFonts w:ascii="Arial" w:hAnsi="Arial" w:cs="Arial"/>
                <w:sz w:val="16"/>
                <w:szCs w:val="16"/>
              </w:rPr>
              <w:t>100.00</w:t>
            </w:r>
          </w:p>
        </w:tc>
      </w:tr>
      <w:tr w14:paraId="7566E3ED" w14:textId="77777777" w:rsidTr="00E157A9">
        <w:tblPrEx>
          <w:tblW w:w="9819" w:type="dxa"/>
          <w:tblInd w:w="180" w:type="dxa"/>
          <w:tblLayout w:type="fixed"/>
          <w:tblLook w:val="0000"/>
        </w:tblPrEx>
        <w:tc>
          <w:tcPr>
            <w:tcW w:w="3690" w:type="dxa"/>
          </w:tcPr>
          <w:p w:rsidR="00894A36" w:rsidRPr="00A81986" w:rsidP="00894A36" w14:paraId="40C5223E" w14:textId="0A093E80">
            <w:pPr>
              <w:spacing w:line="330" w:lineRule="exact"/>
              <w:ind w:left="120" w:hanging="120"/>
              <w:rPr>
                <w:rFonts w:ascii="Arial" w:eastAsia="Arial Unicode MS" w:hAnsi="Arial" w:cs="Arial"/>
                <w:spacing w:val="-4"/>
                <w:sz w:val="16"/>
                <w:szCs w:val="16"/>
              </w:rPr>
            </w:pPr>
            <w:r w:rsidRPr="00A81986">
              <w:rPr>
                <w:rFonts w:ascii="Arial" w:eastAsia="Arial Unicode MS" w:hAnsi="Arial" w:cs="Arial"/>
                <w:spacing w:val="-4"/>
                <w:sz w:val="16"/>
                <w:szCs w:val="16"/>
              </w:rPr>
              <w:t>Vienna House Cluster Tschechien s.r.o.</w:t>
            </w:r>
            <w:r w:rsidRPr="00A81986">
              <w:rPr>
                <w:rFonts w:ascii="Arial" w:hAnsi="Arial" w:cs="Arial"/>
                <w:spacing w:val="-6"/>
                <w:sz w:val="16"/>
                <w:szCs w:val="16"/>
                <w:vertAlign w:val="superscript"/>
              </w:rPr>
              <w:t xml:space="preserve"> (1)</w:t>
            </w:r>
          </w:p>
        </w:tc>
        <w:tc>
          <w:tcPr>
            <w:tcW w:w="3420" w:type="dxa"/>
          </w:tcPr>
          <w:p w:rsidR="00894A36" w:rsidRPr="00A81986" w:rsidP="00894A36" w14:paraId="65BF75BE" w14:textId="5A16A604">
            <w:pPr>
              <w:tabs>
                <w:tab w:val="left" w:pos="252"/>
              </w:tabs>
              <w:spacing w:line="330" w:lineRule="exact"/>
              <w:ind w:left="162" w:right="-110" w:hanging="150"/>
              <w:rPr>
                <w:rFonts w:ascii="Arial" w:hAnsi="Arial" w:cs="Arial"/>
                <w:sz w:val="16"/>
                <w:szCs w:val="16"/>
              </w:rPr>
            </w:pPr>
            <w:r w:rsidRPr="00A81986">
              <w:rPr>
                <w:rFonts w:ascii="Arial" w:hAnsi="Arial" w:cs="Arial"/>
                <w:sz w:val="16"/>
                <w:szCs w:val="16"/>
              </w:rPr>
              <w:t>Hotel management services</w:t>
            </w:r>
          </w:p>
        </w:tc>
        <w:tc>
          <w:tcPr>
            <w:tcW w:w="1080" w:type="dxa"/>
          </w:tcPr>
          <w:p w:rsidR="00894A36" w:rsidRPr="00A81986" w:rsidP="00894A36" w14:paraId="7D14F653" w14:textId="72CA2B1B">
            <w:pPr>
              <w:spacing w:line="330" w:lineRule="exact"/>
              <w:ind w:left="-36"/>
              <w:jc w:val="center"/>
              <w:rPr>
                <w:rFonts w:ascii="Arial" w:hAnsi="Arial" w:cs="Arial"/>
                <w:sz w:val="16"/>
                <w:szCs w:val="16"/>
              </w:rPr>
            </w:pPr>
            <w:r w:rsidRPr="00A81986">
              <w:rPr>
                <w:rFonts w:ascii="Arial" w:hAnsi="Arial" w:cs="Arial"/>
                <w:sz w:val="16"/>
                <w:szCs w:val="16"/>
              </w:rPr>
              <w:t>Czech</w:t>
            </w:r>
            <w:r w:rsidRPr="00A81986">
              <w:rPr>
                <w:rFonts w:ascii="Arial" w:hAnsi="Arial" w:cs="Arial"/>
                <w:sz w:val="16"/>
                <w:szCs w:val="16"/>
                <w:cs/>
              </w:rPr>
              <w:t xml:space="preserve"> </w:t>
            </w:r>
            <w:r w:rsidRPr="00A81986">
              <w:rPr>
                <w:rFonts w:ascii="Arial" w:hAnsi="Arial" w:cs="Arial"/>
                <w:sz w:val="16"/>
                <w:szCs w:val="16"/>
              </w:rPr>
              <w:t>Republic</w:t>
            </w:r>
          </w:p>
        </w:tc>
        <w:tc>
          <w:tcPr>
            <w:tcW w:w="810" w:type="dxa"/>
          </w:tcPr>
          <w:p w:rsidR="00894A36" w:rsidRPr="00A81986" w:rsidP="00894A36" w14:paraId="283ADB78" w14:textId="24D07D86">
            <w:pPr>
              <w:spacing w:line="330" w:lineRule="exact"/>
              <w:ind w:right="72"/>
              <w:jc w:val="right"/>
              <w:rPr>
                <w:rFonts w:ascii="Arial" w:hAnsi="Arial" w:cs="Arial"/>
                <w:sz w:val="16"/>
                <w:szCs w:val="16"/>
              </w:rPr>
            </w:pPr>
            <w:r w:rsidRPr="00A81986">
              <w:rPr>
                <w:rFonts w:ascii="Arial" w:hAnsi="Arial" w:cs="Arial"/>
                <w:sz w:val="16"/>
                <w:szCs w:val="16"/>
              </w:rPr>
              <w:t>100.00</w:t>
            </w:r>
          </w:p>
        </w:tc>
        <w:tc>
          <w:tcPr>
            <w:tcW w:w="819" w:type="dxa"/>
          </w:tcPr>
          <w:p w:rsidR="00894A36" w:rsidRPr="00A81986" w:rsidP="00894A36" w14:paraId="7502543F" w14:textId="5D5B8FA9">
            <w:pPr>
              <w:spacing w:line="330" w:lineRule="exact"/>
              <w:ind w:right="72"/>
              <w:jc w:val="right"/>
              <w:rPr>
                <w:rFonts w:ascii="Arial" w:hAnsi="Arial" w:cs="Arial"/>
                <w:spacing w:val="-2"/>
                <w:sz w:val="16"/>
                <w:szCs w:val="16"/>
                <w:cs/>
              </w:rPr>
            </w:pPr>
            <w:r w:rsidRPr="00A81986">
              <w:rPr>
                <w:rFonts w:ascii="Arial" w:hAnsi="Arial" w:cs="Arial"/>
                <w:sz w:val="16"/>
                <w:szCs w:val="16"/>
              </w:rPr>
              <w:t>100.00</w:t>
            </w:r>
          </w:p>
        </w:tc>
      </w:tr>
      <w:tr w14:paraId="5E235DC0" w14:textId="77777777" w:rsidTr="00E157A9">
        <w:tblPrEx>
          <w:tblW w:w="9819" w:type="dxa"/>
          <w:tblInd w:w="180" w:type="dxa"/>
          <w:tblLayout w:type="fixed"/>
          <w:tblLook w:val="0000"/>
        </w:tblPrEx>
        <w:tc>
          <w:tcPr>
            <w:tcW w:w="3690" w:type="dxa"/>
          </w:tcPr>
          <w:p w:rsidR="00894A36" w:rsidRPr="00A81986" w:rsidP="00894A36" w14:paraId="7EE4DFD4" w14:textId="29BCCCC4">
            <w:pPr>
              <w:spacing w:line="330" w:lineRule="exact"/>
              <w:ind w:left="120" w:hanging="120"/>
              <w:rPr>
                <w:rFonts w:ascii="Arial" w:hAnsi="Arial" w:cs="Arial"/>
                <w:sz w:val="16"/>
                <w:szCs w:val="16"/>
              </w:rPr>
            </w:pPr>
            <w:r w:rsidRPr="00A81986">
              <w:rPr>
                <w:rFonts w:ascii="Arial" w:eastAsia="Arial Unicode MS" w:hAnsi="Arial" w:cs="Arial"/>
                <w:spacing w:val="-4"/>
                <w:sz w:val="16"/>
                <w:szCs w:val="16"/>
              </w:rPr>
              <w:t>Diplomat Prague a.s.</w:t>
            </w:r>
          </w:p>
        </w:tc>
        <w:tc>
          <w:tcPr>
            <w:tcW w:w="3420" w:type="dxa"/>
          </w:tcPr>
          <w:p w:rsidR="00894A36" w:rsidRPr="00A81986" w:rsidP="00894A36" w14:paraId="2D6BB7F6" w14:textId="05A46A47">
            <w:pPr>
              <w:tabs>
                <w:tab w:val="left" w:pos="252"/>
              </w:tabs>
              <w:spacing w:line="330" w:lineRule="exact"/>
              <w:ind w:left="162" w:right="-110" w:hanging="150"/>
              <w:rPr>
                <w:rFonts w:ascii="Arial" w:hAnsi="Arial" w:cs="Arial"/>
                <w:spacing w:val="-2"/>
                <w:sz w:val="16"/>
                <w:szCs w:val="16"/>
              </w:rPr>
            </w:pPr>
            <w:r w:rsidRPr="00A81986">
              <w:rPr>
                <w:rFonts w:ascii="Arial" w:hAnsi="Arial" w:cs="Arial"/>
                <w:sz w:val="16"/>
                <w:szCs w:val="16"/>
              </w:rPr>
              <w:t>Property rental business</w:t>
            </w:r>
          </w:p>
        </w:tc>
        <w:tc>
          <w:tcPr>
            <w:tcW w:w="1080" w:type="dxa"/>
          </w:tcPr>
          <w:p w:rsidR="00894A36" w:rsidRPr="00A81986" w:rsidP="00894A36" w14:paraId="187D1A3B" w14:textId="14FC0EFD">
            <w:pPr>
              <w:spacing w:line="330" w:lineRule="exact"/>
              <w:ind w:left="-36"/>
              <w:jc w:val="center"/>
              <w:rPr>
                <w:rFonts w:ascii="Arial" w:eastAsia="Arial Unicode MS" w:hAnsi="Arial" w:cs="Arial"/>
                <w:spacing w:val="-2"/>
                <w:sz w:val="16"/>
                <w:szCs w:val="16"/>
              </w:rPr>
            </w:pPr>
            <w:r w:rsidRPr="00A81986">
              <w:rPr>
                <w:rFonts w:ascii="Arial" w:hAnsi="Arial" w:cs="Arial"/>
                <w:sz w:val="16"/>
                <w:szCs w:val="16"/>
              </w:rPr>
              <w:t>Czech</w:t>
            </w:r>
            <w:r w:rsidRPr="00A81986">
              <w:rPr>
                <w:rFonts w:ascii="Arial" w:hAnsi="Arial" w:cs="Arial"/>
                <w:sz w:val="16"/>
                <w:szCs w:val="16"/>
                <w:cs/>
              </w:rPr>
              <w:t xml:space="preserve"> </w:t>
            </w:r>
            <w:r w:rsidRPr="00A81986">
              <w:rPr>
                <w:rFonts w:ascii="Arial" w:hAnsi="Arial" w:cs="Arial"/>
                <w:sz w:val="16"/>
                <w:szCs w:val="16"/>
              </w:rPr>
              <w:t>Republic</w:t>
            </w:r>
          </w:p>
        </w:tc>
        <w:tc>
          <w:tcPr>
            <w:tcW w:w="810" w:type="dxa"/>
          </w:tcPr>
          <w:p w:rsidR="00894A36" w:rsidRPr="00A81986" w:rsidP="00894A36" w14:paraId="12641650" w14:textId="45138EF7">
            <w:pPr>
              <w:spacing w:line="330" w:lineRule="exact"/>
              <w:ind w:right="72"/>
              <w:jc w:val="right"/>
              <w:rPr>
                <w:rFonts w:ascii="Arial" w:hAnsi="Arial" w:cs="Arial"/>
                <w:spacing w:val="-2"/>
                <w:sz w:val="16"/>
                <w:szCs w:val="16"/>
              </w:rPr>
            </w:pPr>
            <w:r w:rsidRPr="00A81986">
              <w:rPr>
                <w:rFonts w:ascii="Arial" w:hAnsi="Arial" w:cs="Arial"/>
                <w:sz w:val="16"/>
                <w:szCs w:val="16"/>
              </w:rPr>
              <w:t>100.00</w:t>
            </w:r>
          </w:p>
        </w:tc>
        <w:tc>
          <w:tcPr>
            <w:tcW w:w="819" w:type="dxa"/>
          </w:tcPr>
          <w:p w:rsidR="00894A36" w:rsidRPr="00A81986" w:rsidP="00894A36" w14:paraId="24B8BC7A" w14:textId="3D00C277">
            <w:pPr>
              <w:spacing w:line="330" w:lineRule="exact"/>
              <w:ind w:right="72"/>
              <w:jc w:val="right"/>
              <w:rPr>
                <w:rFonts w:ascii="Arial" w:hAnsi="Arial" w:cs="Arial"/>
                <w:spacing w:val="-2"/>
                <w:sz w:val="16"/>
                <w:szCs w:val="16"/>
              </w:rPr>
            </w:pPr>
            <w:r w:rsidRPr="00A81986">
              <w:rPr>
                <w:rFonts w:ascii="Arial" w:hAnsi="Arial" w:cs="Arial"/>
                <w:sz w:val="16"/>
                <w:szCs w:val="16"/>
              </w:rPr>
              <w:t>100.00</w:t>
            </w:r>
          </w:p>
        </w:tc>
      </w:tr>
      <w:tr w14:paraId="4356B86C" w14:textId="77777777" w:rsidTr="00E157A9">
        <w:tblPrEx>
          <w:tblW w:w="9819" w:type="dxa"/>
          <w:tblInd w:w="180" w:type="dxa"/>
          <w:tblLayout w:type="fixed"/>
          <w:tblLook w:val="0000"/>
        </w:tblPrEx>
        <w:tc>
          <w:tcPr>
            <w:tcW w:w="3690" w:type="dxa"/>
          </w:tcPr>
          <w:p w:rsidR="00894A36" w:rsidRPr="00A81986" w:rsidP="00894A36" w14:paraId="0DD068E4" w14:textId="0D5B8E95">
            <w:pPr>
              <w:spacing w:line="330" w:lineRule="exact"/>
              <w:ind w:left="120" w:hanging="120"/>
              <w:rPr>
                <w:rFonts w:ascii="Arial" w:hAnsi="Arial" w:cs="Arial"/>
                <w:sz w:val="16"/>
                <w:szCs w:val="16"/>
              </w:rPr>
            </w:pPr>
            <w:r w:rsidRPr="00A81986">
              <w:rPr>
                <w:rFonts w:ascii="Arial" w:hAnsi="Arial" w:cs="Arial"/>
                <w:b/>
                <w:bCs/>
                <w:sz w:val="16"/>
                <w:szCs w:val="16"/>
              </w:rPr>
              <w:t>Held by Lombard Real Estate GmbH</w:t>
            </w:r>
          </w:p>
        </w:tc>
        <w:tc>
          <w:tcPr>
            <w:tcW w:w="3420" w:type="dxa"/>
          </w:tcPr>
          <w:p w:rsidR="00894A36" w:rsidRPr="00A81986" w:rsidP="00894A36" w14:paraId="0F54BA03" w14:textId="77777777">
            <w:pPr>
              <w:tabs>
                <w:tab w:val="left" w:pos="252"/>
              </w:tabs>
              <w:spacing w:line="330" w:lineRule="exact"/>
              <w:ind w:left="162" w:right="-110" w:hanging="150"/>
              <w:rPr>
                <w:rFonts w:ascii="Arial" w:hAnsi="Arial" w:cs="Arial"/>
                <w:spacing w:val="-2"/>
                <w:sz w:val="16"/>
                <w:szCs w:val="16"/>
              </w:rPr>
            </w:pPr>
          </w:p>
        </w:tc>
        <w:tc>
          <w:tcPr>
            <w:tcW w:w="1080" w:type="dxa"/>
          </w:tcPr>
          <w:p w:rsidR="00894A36" w:rsidRPr="00A81986" w:rsidP="00894A36" w14:paraId="4070CDFF" w14:textId="77777777">
            <w:pPr>
              <w:spacing w:line="330" w:lineRule="exact"/>
              <w:ind w:left="-36"/>
              <w:jc w:val="center"/>
              <w:rPr>
                <w:rFonts w:ascii="Arial" w:eastAsia="Arial Unicode MS" w:hAnsi="Arial" w:cs="Arial"/>
                <w:spacing w:val="-2"/>
                <w:sz w:val="16"/>
                <w:szCs w:val="16"/>
              </w:rPr>
            </w:pPr>
          </w:p>
        </w:tc>
        <w:tc>
          <w:tcPr>
            <w:tcW w:w="810" w:type="dxa"/>
          </w:tcPr>
          <w:p w:rsidR="00894A36" w:rsidRPr="00A81986" w:rsidP="00894A36" w14:paraId="429B7F5C" w14:textId="77777777">
            <w:pPr>
              <w:spacing w:line="330" w:lineRule="exact"/>
              <w:ind w:right="72"/>
              <w:jc w:val="right"/>
              <w:rPr>
                <w:rFonts w:ascii="Arial" w:hAnsi="Arial" w:cs="Arial"/>
                <w:spacing w:val="-2"/>
                <w:sz w:val="16"/>
                <w:szCs w:val="16"/>
              </w:rPr>
            </w:pPr>
          </w:p>
        </w:tc>
        <w:tc>
          <w:tcPr>
            <w:tcW w:w="819" w:type="dxa"/>
          </w:tcPr>
          <w:p w:rsidR="00894A36" w:rsidRPr="00A81986" w:rsidP="00894A36" w14:paraId="6271D073" w14:textId="77777777">
            <w:pPr>
              <w:spacing w:line="330" w:lineRule="exact"/>
              <w:ind w:right="72"/>
              <w:jc w:val="right"/>
              <w:rPr>
                <w:rFonts w:ascii="Arial" w:hAnsi="Arial" w:cs="Arial"/>
                <w:spacing w:val="-2"/>
                <w:sz w:val="16"/>
                <w:szCs w:val="16"/>
              </w:rPr>
            </w:pPr>
          </w:p>
        </w:tc>
      </w:tr>
      <w:tr w14:paraId="34914535" w14:textId="77777777" w:rsidTr="00E157A9">
        <w:tblPrEx>
          <w:tblW w:w="9819" w:type="dxa"/>
          <w:tblInd w:w="180" w:type="dxa"/>
          <w:tblLayout w:type="fixed"/>
          <w:tblLook w:val="0000"/>
        </w:tblPrEx>
        <w:tc>
          <w:tcPr>
            <w:tcW w:w="3690" w:type="dxa"/>
          </w:tcPr>
          <w:p w:rsidR="00894A36" w:rsidRPr="00A81986" w:rsidP="00894A36" w14:paraId="70EDEF9B" w14:textId="27E24EE8">
            <w:pPr>
              <w:spacing w:line="330" w:lineRule="exact"/>
              <w:ind w:left="120" w:hanging="120"/>
              <w:rPr>
                <w:rFonts w:ascii="Arial" w:hAnsi="Arial" w:cs="Arial"/>
                <w:sz w:val="16"/>
                <w:szCs w:val="16"/>
              </w:rPr>
            </w:pPr>
            <w:r w:rsidRPr="00A81986">
              <w:rPr>
                <w:rFonts w:ascii="Arial" w:eastAsia="Arial Unicode MS" w:hAnsi="Arial" w:cs="Arial"/>
                <w:spacing w:val="-4"/>
                <w:sz w:val="16"/>
                <w:szCs w:val="16"/>
              </w:rPr>
              <w:t>Bratislava</w:t>
            </w:r>
            <w:r w:rsidRPr="00A81986">
              <w:rPr>
                <w:rFonts w:ascii="Arial" w:eastAsia="Arial Unicode MS" w:hAnsi="Arial" w:cs="Arial"/>
                <w:spacing w:val="-4"/>
                <w:sz w:val="16"/>
                <w:szCs w:val="16"/>
                <w:cs/>
              </w:rPr>
              <w:t xml:space="preserve"> </w:t>
            </w:r>
            <w:r w:rsidRPr="00A81986">
              <w:rPr>
                <w:rFonts w:ascii="Arial" w:eastAsia="Arial Unicode MS" w:hAnsi="Arial" w:cs="Arial"/>
                <w:spacing w:val="-4"/>
                <w:sz w:val="16"/>
                <w:szCs w:val="16"/>
              </w:rPr>
              <w:t xml:space="preserve">RE s.r.o. </w:t>
            </w:r>
          </w:p>
        </w:tc>
        <w:tc>
          <w:tcPr>
            <w:tcW w:w="3420" w:type="dxa"/>
          </w:tcPr>
          <w:p w:rsidR="00894A36" w:rsidRPr="00A81986" w:rsidP="00894A36" w14:paraId="730E0E7B" w14:textId="7F3AE9EC">
            <w:pPr>
              <w:tabs>
                <w:tab w:val="left" w:pos="252"/>
              </w:tabs>
              <w:spacing w:line="330" w:lineRule="exact"/>
              <w:ind w:left="162" w:right="-110" w:hanging="150"/>
              <w:rPr>
                <w:rFonts w:ascii="Arial" w:hAnsi="Arial" w:cs="Arial"/>
                <w:spacing w:val="-2"/>
                <w:sz w:val="16"/>
                <w:szCs w:val="16"/>
              </w:rPr>
            </w:pPr>
            <w:r w:rsidRPr="00F33414">
              <w:rPr>
                <w:rFonts w:ascii="Arial" w:eastAsia="Arial Unicode MS" w:hAnsi="Arial" w:cs="Arial"/>
                <w:spacing w:val="-4"/>
                <w:sz w:val="16"/>
                <w:szCs w:val="16"/>
              </w:rPr>
              <w:t>Property owner/Property rental business</w:t>
            </w:r>
          </w:p>
        </w:tc>
        <w:tc>
          <w:tcPr>
            <w:tcW w:w="1080" w:type="dxa"/>
          </w:tcPr>
          <w:p w:rsidR="00894A36" w:rsidRPr="00A81986" w:rsidP="00894A36" w14:paraId="7D4E8A94" w14:textId="4B08E3B2">
            <w:pPr>
              <w:spacing w:line="330" w:lineRule="exact"/>
              <w:ind w:left="-36"/>
              <w:jc w:val="center"/>
              <w:rPr>
                <w:rFonts w:ascii="Arial" w:eastAsia="Arial Unicode MS" w:hAnsi="Arial" w:cs="Arial"/>
                <w:spacing w:val="-2"/>
                <w:sz w:val="16"/>
                <w:szCs w:val="16"/>
              </w:rPr>
            </w:pPr>
            <w:r w:rsidRPr="00A81986">
              <w:rPr>
                <w:rFonts w:ascii="Arial" w:eastAsia="Arial Unicode MS" w:hAnsi="Arial" w:cs="Arial"/>
                <w:spacing w:val="-4"/>
                <w:sz w:val="16"/>
                <w:szCs w:val="16"/>
              </w:rPr>
              <w:t>Slovakia</w:t>
            </w:r>
          </w:p>
        </w:tc>
        <w:tc>
          <w:tcPr>
            <w:tcW w:w="810" w:type="dxa"/>
          </w:tcPr>
          <w:p w:rsidR="00894A36" w:rsidRPr="00A81986" w:rsidP="00894A36" w14:paraId="49274062" w14:textId="3F91A829">
            <w:pPr>
              <w:spacing w:line="330" w:lineRule="exact"/>
              <w:ind w:right="72"/>
              <w:jc w:val="right"/>
              <w:rPr>
                <w:rFonts w:ascii="Arial" w:hAnsi="Arial" w:cs="Arial"/>
                <w:spacing w:val="-2"/>
                <w:sz w:val="16"/>
                <w:szCs w:val="16"/>
              </w:rPr>
            </w:pPr>
            <w:r w:rsidRPr="00A81986">
              <w:rPr>
                <w:rFonts w:ascii="Arial" w:hAnsi="Arial" w:cs="Arial"/>
                <w:sz w:val="16"/>
                <w:szCs w:val="16"/>
              </w:rPr>
              <w:t>100.00</w:t>
            </w:r>
          </w:p>
        </w:tc>
        <w:tc>
          <w:tcPr>
            <w:tcW w:w="819" w:type="dxa"/>
          </w:tcPr>
          <w:p w:rsidR="00894A36" w:rsidRPr="00A81986" w:rsidP="00894A36" w14:paraId="01DDC9BF" w14:textId="33BCC356">
            <w:pPr>
              <w:spacing w:line="330" w:lineRule="exact"/>
              <w:ind w:right="72"/>
              <w:jc w:val="right"/>
              <w:rPr>
                <w:rFonts w:ascii="Arial" w:hAnsi="Arial" w:cs="Arial"/>
                <w:spacing w:val="-2"/>
                <w:sz w:val="16"/>
                <w:szCs w:val="16"/>
              </w:rPr>
            </w:pPr>
            <w:r w:rsidRPr="00A81986">
              <w:rPr>
                <w:rFonts w:ascii="Arial" w:hAnsi="Arial" w:cs="Arial"/>
                <w:sz w:val="16"/>
                <w:szCs w:val="16"/>
              </w:rPr>
              <w:t>100.00</w:t>
            </w:r>
          </w:p>
        </w:tc>
      </w:tr>
      <w:tr w14:paraId="62EF6C98" w14:textId="77777777" w:rsidTr="00E157A9">
        <w:tblPrEx>
          <w:tblW w:w="9819" w:type="dxa"/>
          <w:tblInd w:w="180" w:type="dxa"/>
          <w:tblLayout w:type="fixed"/>
          <w:tblLook w:val="0000"/>
        </w:tblPrEx>
        <w:tc>
          <w:tcPr>
            <w:tcW w:w="3690" w:type="dxa"/>
          </w:tcPr>
          <w:p w:rsidR="00894A36" w:rsidRPr="00A81986" w:rsidP="00894A36" w14:paraId="4418CB29" w14:textId="1421AA03">
            <w:pPr>
              <w:spacing w:line="330" w:lineRule="exact"/>
              <w:ind w:left="120" w:hanging="120"/>
              <w:rPr>
                <w:rFonts w:ascii="Arial" w:hAnsi="Arial" w:cs="Arial"/>
                <w:sz w:val="16"/>
                <w:szCs w:val="16"/>
              </w:rPr>
            </w:pPr>
            <w:r w:rsidRPr="00A81986">
              <w:rPr>
                <w:rFonts w:ascii="Arial" w:eastAsia="Arial Unicode MS" w:hAnsi="Arial" w:cs="Arial"/>
                <w:spacing w:val="-4"/>
                <w:sz w:val="16"/>
                <w:szCs w:val="16"/>
              </w:rPr>
              <w:t>Diplomat Prague RE s.r.o.</w:t>
            </w:r>
            <w:r w:rsidRPr="00A81986">
              <w:rPr>
                <w:rFonts w:ascii="Arial" w:hAnsi="Arial" w:cs="Arial"/>
                <w:spacing w:val="-6"/>
                <w:sz w:val="16"/>
                <w:szCs w:val="16"/>
                <w:vertAlign w:val="superscript"/>
              </w:rPr>
              <w:t xml:space="preserve"> (2)</w:t>
            </w:r>
          </w:p>
        </w:tc>
        <w:tc>
          <w:tcPr>
            <w:tcW w:w="3420" w:type="dxa"/>
          </w:tcPr>
          <w:p w:rsidR="00894A36" w:rsidRPr="00A81986" w:rsidP="00894A36" w14:paraId="0636CAA0" w14:textId="122CFF45">
            <w:pPr>
              <w:tabs>
                <w:tab w:val="left" w:pos="252"/>
              </w:tabs>
              <w:spacing w:line="330" w:lineRule="exact"/>
              <w:ind w:left="162" w:right="-110" w:hanging="150"/>
              <w:rPr>
                <w:rFonts w:ascii="Arial" w:hAnsi="Arial" w:cs="Arial"/>
                <w:spacing w:val="-2"/>
                <w:sz w:val="16"/>
                <w:szCs w:val="20"/>
              </w:rPr>
            </w:pPr>
            <w:r w:rsidRPr="00F33414">
              <w:rPr>
                <w:rFonts w:ascii="Arial" w:eastAsia="Arial Unicode MS" w:hAnsi="Arial" w:cs="Arial"/>
                <w:spacing w:val="-4"/>
                <w:sz w:val="16"/>
                <w:szCs w:val="16"/>
              </w:rPr>
              <w:t>Property owner/Property rental business</w:t>
            </w:r>
          </w:p>
        </w:tc>
        <w:tc>
          <w:tcPr>
            <w:tcW w:w="1080" w:type="dxa"/>
          </w:tcPr>
          <w:p w:rsidR="00894A36" w:rsidRPr="00A81986" w:rsidP="00894A36" w14:paraId="7F0810B9" w14:textId="7A258192">
            <w:pPr>
              <w:spacing w:line="330" w:lineRule="exact"/>
              <w:ind w:left="-36"/>
              <w:jc w:val="center"/>
              <w:rPr>
                <w:rFonts w:ascii="Arial" w:eastAsia="Arial Unicode MS" w:hAnsi="Arial" w:cs="Arial"/>
                <w:spacing w:val="-2"/>
                <w:sz w:val="16"/>
                <w:szCs w:val="16"/>
              </w:rPr>
            </w:pPr>
            <w:r w:rsidRPr="00A81986">
              <w:rPr>
                <w:rFonts w:ascii="Arial" w:eastAsia="Arial Unicode MS" w:hAnsi="Arial" w:cs="Arial"/>
                <w:spacing w:val="-4"/>
                <w:sz w:val="16"/>
                <w:szCs w:val="16"/>
              </w:rPr>
              <w:t>Czech Republic</w:t>
            </w:r>
          </w:p>
        </w:tc>
        <w:tc>
          <w:tcPr>
            <w:tcW w:w="810" w:type="dxa"/>
          </w:tcPr>
          <w:p w:rsidR="00894A36" w:rsidRPr="00A81986" w:rsidP="00894A36" w14:paraId="737676AD" w14:textId="5F96E7E8">
            <w:pPr>
              <w:spacing w:line="330" w:lineRule="exact"/>
              <w:ind w:right="72"/>
              <w:jc w:val="right"/>
              <w:rPr>
                <w:rFonts w:ascii="Arial" w:hAnsi="Arial" w:cs="Arial"/>
                <w:spacing w:val="-2"/>
                <w:sz w:val="16"/>
                <w:szCs w:val="16"/>
                <w:cs/>
              </w:rPr>
            </w:pPr>
            <w:r w:rsidRPr="00A81986">
              <w:rPr>
                <w:rFonts w:ascii="Arial" w:hAnsi="Arial" w:cs="Arial"/>
                <w:sz w:val="16"/>
                <w:szCs w:val="16"/>
                <w:cs/>
              </w:rPr>
              <w:t>-</w:t>
            </w:r>
          </w:p>
        </w:tc>
        <w:tc>
          <w:tcPr>
            <w:tcW w:w="819" w:type="dxa"/>
          </w:tcPr>
          <w:p w:rsidR="00894A36" w:rsidRPr="00A81986" w:rsidP="00894A36" w14:paraId="22B3B33A" w14:textId="3BD7CFFE">
            <w:pPr>
              <w:spacing w:line="330" w:lineRule="exact"/>
              <w:ind w:right="72"/>
              <w:jc w:val="right"/>
              <w:rPr>
                <w:rFonts w:ascii="Arial" w:hAnsi="Arial" w:cs="Arial"/>
                <w:spacing w:val="-2"/>
                <w:sz w:val="16"/>
                <w:szCs w:val="16"/>
              </w:rPr>
            </w:pPr>
            <w:r w:rsidRPr="00A81986">
              <w:rPr>
                <w:rFonts w:ascii="Arial" w:hAnsi="Arial" w:cs="Arial"/>
                <w:sz w:val="16"/>
                <w:szCs w:val="16"/>
              </w:rPr>
              <w:t>100.00</w:t>
            </w:r>
          </w:p>
        </w:tc>
      </w:tr>
      <w:tr w14:paraId="0774CB15" w14:textId="77777777" w:rsidTr="00E157A9">
        <w:tblPrEx>
          <w:tblW w:w="9819" w:type="dxa"/>
          <w:tblInd w:w="180" w:type="dxa"/>
          <w:tblLayout w:type="fixed"/>
          <w:tblLook w:val="0000"/>
        </w:tblPrEx>
        <w:tc>
          <w:tcPr>
            <w:tcW w:w="3690" w:type="dxa"/>
          </w:tcPr>
          <w:p w:rsidR="00894A36" w:rsidRPr="00A81986" w:rsidP="00894A36" w14:paraId="1625E9B9" w14:textId="70AFCB59">
            <w:pPr>
              <w:spacing w:line="330" w:lineRule="exact"/>
              <w:ind w:left="120" w:hanging="120"/>
              <w:rPr>
                <w:rFonts w:ascii="Arial" w:eastAsia="Arial Unicode MS" w:hAnsi="Arial" w:cs="Arial"/>
                <w:spacing w:val="-4"/>
                <w:sz w:val="16"/>
                <w:szCs w:val="16"/>
              </w:rPr>
            </w:pPr>
            <w:r w:rsidRPr="00A81986">
              <w:rPr>
                <w:rFonts w:ascii="Arial" w:eastAsia="Arial Unicode MS" w:hAnsi="Arial" w:cs="Arial"/>
                <w:spacing w:val="-4"/>
                <w:sz w:val="16"/>
                <w:szCs w:val="16"/>
              </w:rPr>
              <w:t>Pilsen</w:t>
            </w:r>
            <w:r w:rsidRPr="00A81986">
              <w:rPr>
                <w:rFonts w:ascii="Arial" w:eastAsia="Arial Unicode MS" w:hAnsi="Arial" w:cs="Arial"/>
                <w:spacing w:val="-4"/>
                <w:sz w:val="16"/>
                <w:szCs w:val="16"/>
                <w:cs/>
              </w:rPr>
              <w:t xml:space="preserve"> </w:t>
            </w:r>
            <w:r w:rsidRPr="00A81986">
              <w:rPr>
                <w:rFonts w:ascii="Arial" w:eastAsia="Arial Unicode MS" w:hAnsi="Arial" w:cs="Arial"/>
                <w:spacing w:val="-4"/>
                <w:sz w:val="16"/>
                <w:szCs w:val="16"/>
              </w:rPr>
              <w:t xml:space="preserve">RE s.r.o. </w:t>
            </w:r>
          </w:p>
        </w:tc>
        <w:tc>
          <w:tcPr>
            <w:tcW w:w="3420" w:type="dxa"/>
          </w:tcPr>
          <w:p w:rsidR="00894A36" w:rsidRPr="00A81986" w:rsidP="00894A36" w14:paraId="47842444" w14:textId="6349A958">
            <w:pPr>
              <w:tabs>
                <w:tab w:val="left" w:pos="252"/>
              </w:tabs>
              <w:spacing w:line="330" w:lineRule="exact"/>
              <w:ind w:left="162" w:right="-110" w:hanging="150"/>
              <w:rPr>
                <w:rFonts w:ascii="Arial" w:hAnsi="Arial" w:cs="Arial"/>
                <w:spacing w:val="-2"/>
                <w:sz w:val="16"/>
                <w:szCs w:val="16"/>
              </w:rPr>
            </w:pPr>
            <w:r w:rsidRPr="00F33414">
              <w:rPr>
                <w:rFonts w:ascii="Arial" w:eastAsia="Arial Unicode MS" w:hAnsi="Arial" w:cs="Arial"/>
                <w:spacing w:val="-4"/>
                <w:sz w:val="16"/>
                <w:szCs w:val="16"/>
              </w:rPr>
              <w:t>Property owner/Property rental business</w:t>
            </w:r>
          </w:p>
        </w:tc>
        <w:tc>
          <w:tcPr>
            <w:tcW w:w="1080" w:type="dxa"/>
          </w:tcPr>
          <w:p w:rsidR="00894A36" w:rsidRPr="00A81986" w:rsidP="00894A36" w14:paraId="3370182D" w14:textId="4F66677E">
            <w:pPr>
              <w:spacing w:line="330" w:lineRule="exact"/>
              <w:ind w:left="-36"/>
              <w:jc w:val="center"/>
              <w:rPr>
                <w:rFonts w:ascii="Arial" w:eastAsia="Arial Unicode MS" w:hAnsi="Arial" w:cs="Arial"/>
                <w:spacing w:val="-2"/>
                <w:sz w:val="16"/>
                <w:szCs w:val="16"/>
              </w:rPr>
            </w:pPr>
            <w:r w:rsidRPr="00A81986">
              <w:rPr>
                <w:rFonts w:ascii="Arial" w:eastAsia="Arial Unicode MS" w:hAnsi="Arial" w:cs="Arial"/>
                <w:spacing w:val="-4"/>
                <w:sz w:val="16"/>
                <w:szCs w:val="16"/>
              </w:rPr>
              <w:t>Czech Republic</w:t>
            </w:r>
          </w:p>
        </w:tc>
        <w:tc>
          <w:tcPr>
            <w:tcW w:w="810" w:type="dxa"/>
          </w:tcPr>
          <w:p w:rsidR="00894A36" w:rsidRPr="00A81986" w:rsidP="00894A36" w14:paraId="6E5C3728" w14:textId="45E071F0">
            <w:pPr>
              <w:spacing w:line="330" w:lineRule="exact"/>
              <w:ind w:right="72"/>
              <w:jc w:val="right"/>
              <w:rPr>
                <w:rFonts w:ascii="Arial" w:hAnsi="Arial" w:cs="Arial"/>
                <w:spacing w:val="-2"/>
                <w:sz w:val="16"/>
                <w:szCs w:val="16"/>
              </w:rPr>
            </w:pPr>
            <w:r w:rsidRPr="00A81986">
              <w:rPr>
                <w:rFonts w:ascii="Arial" w:hAnsi="Arial" w:cs="Arial"/>
                <w:sz w:val="16"/>
                <w:szCs w:val="16"/>
              </w:rPr>
              <w:t>100.00</w:t>
            </w:r>
          </w:p>
        </w:tc>
        <w:tc>
          <w:tcPr>
            <w:tcW w:w="819" w:type="dxa"/>
          </w:tcPr>
          <w:p w:rsidR="00894A36" w:rsidRPr="00A81986" w:rsidP="00894A36" w14:paraId="62BCFE4D" w14:textId="4D99274F">
            <w:pPr>
              <w:spacing w:line="330" w:lineRule="exact"/>
              <w:ind w:right="72"/>
              <w:jc w:val="right"/>
              <w:rPr>
                <w:rFonts w:ascii="Arial" w:hAnsi="Arial" w:cs="Arial"/>
                <w:spacing w:val="-2"/>
                <w:sz w:val="16"/>
                <w:szCs w:val="16"/>
              </w:rPr>
            </w:pPr>
            <w:r w:rsidRPr="00A81986">
              <w:rPr>
                <w:rFonts w:ascii="Arial" w:hAnsi="Arial" w:cs="Arial"/>
                <w:sz w:val="16"/>
                <w:szCs w:val="16"/>
              </w:rPr>
              <w:t>100.00</w:t>
            </w:r>
          </w:p>
        </w:tc>
      </w:tr>
      <w:tr w14:paraId="213DE224" w14:textId="77777777" w:rsidTr="00E157A9">
        <w:tblPrEx>
          <w:tblW w:w="9819" w:type="dxa"/>
          <w:tblInd w:w="180" w:type="dxa"/>
          <w:tblLayout w:type="fixed"/>
          <w:tblLook w:val="0000"/>
        </w:tblPrEx>
        <w:tc>
          <w:tcPr>
            <w:tcW w:w="3690" w:type="dxa"/>
          </w:tcPr>
          <w:p w:rsidR="00894A36" w:rsidRPr="00A81986" w:rsidP="00894A36" w14:paraId="269FA8D1" w14:textId="23191995">
            <w:pPr>
              <w:spacing w:line="330" w:lineRule="exact"/>
              <w:ind w:left="120" w:hanging="120"/>
              <w:rPr>
                <w:rFonts w:ascii="Arial" w:eastAsia="Arial Unicode MS" w:hAnsi="Arial" w:cs="Arial"/>
                <w:spacing w:val="-4"/>
                <w:sz w:val="16"/>
                <w:szCs w:val="16"/>
              </w:rPr>
            </w:pPr>
            <w:r w:rsidRPr="00A81986">
              <w:rPr>
                <w:rFonts w:ascii="Arial" w:eastAsia="Arial Unicode MS" w:hAnsi="Arial" w:cs="Arial"/>
                <w:spacing w:val="-4"/>
                <w:sz w:val="16"/>
                <w:szCs w:val="16"/>
              </w:rPr>
              <w:t xml:space="preserve">Amber Baltic RE Sp. z o.o. </w:t>
            </w:r>
          </w:p>
        </w:tc>
        <w:tc>
          <w:tcPr>
            <w:tcW w:w="3420" w:type="dxa"/>
          </w:tcPr>
          <w:p w:rsidR="00894A36" w:rsidRPr="00A81986" w:rsidP="00894A36" w14:paraId="561C18A4" w14:textId="1BF2866A">
            <w:pPr>
              <w:tabs>
                <w:tab w:val="left" w:pos="252"/>
              </w:tabs>
              <w:spacing w:line="330" w:lineRule="exact"/>
              <w:ind w:left="162" w:right="-110" w:hanging="150"/>
              <w:rPr>
                <w:rFonts w:ascii="Arial" w:hAnsi="Arial" w:cs="Arial"/>
                <w:spacing w:val="-2"/>
                <w:sz w:val="16"/>
                <w:szCs w:val="16"/>
              </w:rPr>
            </w:pPr>
            <w:r w:rsidRPr="00A81986">
              <w:rPr>
                <w:rFonts w:ascii="Arial" w:eastAsia="Arial Unicode MS" w:hAnsi="Arial" w:cs="Arial"/>
                <w:spacing w:val="-4"/>
                <w:sz w:val="16"/>
                <w:szCs w:val="16"/>
              </w:rPr>
              <w:t>Property owner/Hotel operation</w:t>
            </w:r>
          </w:p>
        </w:tc>
        <w:tc>
          <w:tcPr>
            <w:tcW w:w="1080" w:type="dxa"/>
          </w:tcPr>
          <w:p w:rsidR="00894A36" w:rsidRPr="00A81986" w:rsidP="00894A36" w14:paraId="0EEA26B2" w14:textId="205E2436">
            <w:pPr>
              <w:spacing w:line="330" w:lineRule="exact"/>
              <w:ind w:left="-36"/>
              <w:jc w:val="center"/>
              <w:rPr>
                <w:rFonts w:ascii="Arial" w:eastAsia="Arial Unicode MS" w:hAnsi="Arial" w:cs="Arial"/>
                <w:spacing w:val="-2"/>
                <w:sz w:val="16"/>
                <w:szCs w:val="16"/>
              </w:rPr>
            </w:pPr>
            <w:r w:rsidRPr="00A81986">
              <w:rPr>
                <w:rFonts w:ascii="Arial" w:hAnsi="Arial" w:cs="Arial"/>
                <w:sz w:val="16"/>
                <w:szCs w:val="16"/>
              </w:rPr>
              <w:t>Poland</w:t>
            </w:r>
          </w:p>
        </w:tc>
        <w:tc>
          <w:tcPr>
            <w:tcW w:w="810" w:type="dxa"/>
          </w:tcPr>
          <w:p w:rsidR="00894A36" w:rsidRPr="00A81986" w:rsidP="00894A36" w14:paraId="47DB2958" w14:textId="35A99599">
            <w:pPr>
              <w:spacing w:line="330" w:lineRule="exact"/>
              <w:ind w:right="72"/>
              <w:jc w:val="right"/>
              <w:rPr>
                <w:rFonts w:ascii="Arial" w:hAnsi="Arial" w:cs="Arial"/>
                <w:spacing w:val="-2"/>
                <w:sz w:val="16"/>
                <w:szCs w:val="16"/>
              </w:rPr>
            </w:pPr>
            <w:r w:rsidRPr="00A81986">
              <w:rPr>
                <w:rFonts w:ascii="Arial" w:hAnsi="Arial" w:cs="Arial"/>
                <w:sz w:val="16"/>
                <w:szCs w:val="16"/>
              </w:rPr>
              <w:t>100.00</w:t>
            </w:r>
          </w:p>
        </w:tc>
        <w:tc>
          <w:tcPr>
            <w:tcW w:w="819" w:type="dxa"/>
          </w:tcPr>
          <w:p w:rsidR="00894A36" w:rsidRPr="00A81986" w:rsidP="00894A36" w14:paraId="3DCDF507" w14:textId="35DF47D2">
            <w:pPr>
              <w:spacing w:line="330" w:lineRule="exact"/>
              <w:ind w:right="72"/>
              <w:jc w:val="right"/>
              <w:rPr>
                <w:rFonts w:ascii="Arial" w:hAnsi="Arial" w:cs="Arial"/>
                <w:spacing w:val="-2"/>
                <w:sz w:val="16"/>
                <w:szCs w:val="16"/>
              </w:rPr>
            </w:pPr>
            <w:r w:rsidRPr="00A81986">
              <w:rPr>
                <w:rFonts w:ascii="Arial" w:hAnsi="Arial" w:cs="Arial"/>
                <w:sz w:val="16"/>
                <w:szCs w:val="16"/>
              </w:rPr>
              <w:t>100.00</w:t>
            </w:r>
          </w:p>
        </w:tc>
      </w:tr>
      <w:tr w14:paraId="5D1BB601" w14:textId="77777777" w:rsidTr="00E157A9">
        <w:tblPrEx>
          <w:tblW w:w="9819" w:type="dxa"/>
          <w:tblInd w:w="180" w:type="dxa"/>
          <w:tblLayout w:type="fixed"/>
          <w:tblLook w:val="0000"/>
        </w:tblPrEx>
        <w:tc>
          <w:tcPr>
            <w:tcW w:w="3690" w:type="dxa"/>
          </w:tcPr>
          <w:p w:rsidR="00894A36" w:rsidRPr="00A81986" w:rsidP="00894A36" w14:paraId="5E193553" w14:textId="5B144693">
            <w:pPr>
              <w:spacing w:line="330" w:lineRule="exact"/>
              <w:ind w:left="120" w:hanging="120"/>
              <w:rPr>
                <w:rFonts w:ascii="Arial" w:eastAsia="Arial Unicode MS" w:hAnsi="Arial" w:cs="Arial"/>
                <w:spacing w:val="-4"/>
                <w:sz w:val="16"/>
                <w:szCs w:val="16"/>
              </w:rPr>
            </w:pPr>
            <w:bookmarkStart w:id="45" w:name="_Hlk198902474"/>
            <w:r w:rsidRPr="00A81986">
              <w:rPr>
                <w:rFonts w:ascii="Arial" w:eastAsia="Arial Unicode MS" w:hAnsi="Arial" w:cs="Arial"/>
                <w:spacing w:val="-4"/>
                <w:sz w:val="16"/>
                <w:szCs w:val="16"/>
              </w:rPr>
              <w:t>Katowice</w:t>
            </w:r>
            <w:r w:rsidRPr="00A81986">
              <w:rPr>
                <w:rFonts w:ascii="Arial" w:eastAsia="Arial Unicode MS" w:hAnsi="Arial" w:cs="Arial"/>
                <w:spacing w:val="-4"/>
                <w:sz w:val="16"/>
                <w:szCs w:val="16"/>
                <w:cs/>
              </w:rPr>
              <w:t xml:space="preserve"> </w:t>
            </w:r>
            <w:r w:rsidRPr="00A81986">
              <w:rPr>
                <w:rFonts w:ascii="Arial" w:eastAsia="Arial Unicode MS" w:hAnsi="Arial" w:cs="Arial"/>
                <w:spacing w:val="-4"/>
                <w:sz w:val="16"/>
                <w:szCs w:val="16"/>
              </w:rPr>
              <w:t xml:space="preserve">RE Sp. z o.o. </w:t>
            </w:r>
            <w:bookmarkEnd w:id="45"/>
          </w:p>
        </w:tc>
        <w:tc>
          <w:tcPr>
            <w:tcW w:w="3420" w:type="dxa"/>
          </w:tcPr>
          <w:p w:rsidR="00894A36" w:rsidRPr="00A81986" w:rsidP="00894A36" w14:paraId="081F9E7A" w14:textId="421B4422">
            <w:pPr>
              <w:tabs>
                <w:tab w:val="left" w:pos="252"/>
              </w:tabs>
              <w:spacing w:line="330" w:lineRule="exact"/>
              <w:ind w:left="162" w:right="-110" w:hanging="150"/>
              <w:rPr>
                <w:rFonts w:ascii="Arial" w:hAnsi="Arial" w:cs="Arial"/>
                <w:spacing w:val="-2"/>
                <w:sz w:val="16"/>
                <w:szCs w:val="16"/>
              </w:rPr>
            </w:pPr>
            <w:r w:rsidRPr="00F33414">
              <w:rPr>
                <w:rFonts w:ascii="Arial" w:eastAsia="Arial Unicode MS" w:hAnsi="Arial" w:cs="Arial"/>
                <w:spacing w:val="-4"/>
                <w:sz w:val="16"/>
                <w:szCs w:val="16"/>
              </w:rPr>
              <w:t>Property owner/Property rental business</w:t>
            </w:r>
          </w:p>
        </w:tc>
        <w:tc>
          <w:tcPr>
            <w:tcW w:w="1080" w:type="dxa"/>
          </w:tcPr>
          <w:p w:rsidR="00894A36" w:rsidRPr="00A81986" w:rsidP="00894A36" w14:paraId="400F6252" w14:textId="57228CE3">
            <w:pPr>
              <w:spacing w:line="330" w:lineRule="exact"/>
              <w:ind w:left="-36"/>
              <w:jc w:val="center"/>
              <w:rPr>
                <w:rFonts w:ascii="Arial" w:eastAsia="Arial Unicode MS" w:hAnsi="Arial" w:cs="Arial"/>
                <w:spacing w:val="-2"/>
                <w:sz w:val="16"/>
                <w:szCs w:val="16"/>
              </w:rPr>
            </w:pPr>
            <w:r w:rsidRPr="00A81986">
              <w:rPr>
                <w:rFonts w:ascii="Arial" w:hAnsi="Arial" w:cs="Arial"/>
                <w:sz w:val="16"/>
                <w:szCs w:val="16"/>
              </w:rPr>
              <w:t>Poland</w:t>
            </w:r>
          </w:p>
        </w:tc>
        <w:tc>
          <w:tcPr>
            <w:tcW w:w="810" w:type="dxa"/>
          </w:tcPr>
          <w:p w:rsidR="00894A36" w:rsidRPr="00A81986" w:rsidP="00894A36" w14:paraId="293BBFE1" w14:textId="42BF9798">
            <w:pPr>
              <w:spacing w:line="330" w:lineRule="exact"/>
              <w:ind w:right="72"/>
              <w:jc w:val="right"/>
              <w:rPr>
                <w:rFonts w:ascii="Arial" w:hAnsi="Arial" w:cs="Arial"/>
                <w:spacing w:val="-2"/>
                <w:sz w:val="16"/>
                <w:szCs w:val="16"/>
              </w:rPr>
            </w:pPr>
            <w:r w:rsidRPr="00A81986">
              <w:rPr>
                <w:rFonts w:ascii="Arial" w:hAnsi="Arial" w:cs="Arial"/>
                <w:sz w:val="16"/>
                <w:szCs w:val="16"/>
              </w:rPr>
              <w:t>100.00</w:t>
            </w:r>
          </w:p>
        </w:tc>
        <w:tc>
          <w:tcPr>
            <w:tcW w:w="819" w:type="dxa"/>
          </w:tcPr>
          <w:p w:rsidR="00894A36" w:rsidRPr="00A81986" w:rsidP="00894A36" w14:paraId="743CD747" w14:textId="2C25403F">
            <w:pPr>
              <w:spacing w:line="330" w:lineRule="exact"/>
              <w:ind w:right="72"/>
              <w:jc w:val="right"/>
              <w:rPr>
                <w:rFonts w:ascii="Arial" w:hAnsi="Arial" w:cs="Arial"/>
                <w:spacing w:val="-2"/>
                <w:sz w:val="16"/>
                <w:szCs w:val="16"/>
              </w:rPr>
            </w:pPr>
            <w:r w:rsidRPr="00A81986">
              <w:rPr>
                <w:rFonts w:ascii="Arial" w:hAnsi="Arial" w:cs="Arial"/>
                <w:sz w:val="16"/>
                <w:szCs w:val="16"/>
              </w:rPr>
              <w:t>100.00</w:t>
            </w:r>
          </w:p>
        </w:tc>
      </w:tr>
      <w:tr w14:paraId="53DF0F98" w14:textId="77777777" w:rsidTr="00E157A9">
        <w:tblPrEx>
          <w:tblW w:w="9819" w:type="dxa"/>
          <w:tblInd w:w="180" w:type="dxa"/>
          <w:tblLayout w:type="fixed"/>
          <w:tblLook w:val="0000"/>
        </w:tblPrEx>
        <w:tc>
          <w:tcPr>
            <w:tcW w:w="3690" w:type="dxa"/>
          </w:tcPr>
          <w:p w:rsidR="00894A36" w:rsidRPr="00A81986" w:rsidP="00894A36" w14:paraId="0B221DE8" w14:textId="71EBB20F">
            <w:pPr>
              <w:spacing w:line="330" w:lineRule="exact"/>
              <w:ind w:left="120" w:hanging="120"/>
              <w:rPr>
                <w:rFonts w:ascii="Arial" w:hAnsi="Arial" w:cs="Arial"/>
                <w:sz w:val="16"/>
                <w:szCs w:val="16"/>
              </w:rPr>
            </w:pPr>
            <w:r w:rsidRPr="00A81986">
              <w:rPr>
                <w:rFonts w:ascii="Arial" w:eastAsia="Arial Unicode MS" w:hAnsi="Arial" w:cs="Arial"/>
                <w:spacing w:val="-4"/>
                <w:sz w:val="16"/>
                <w:szCs w:val="16"/>
              </w:rPr>
              <w:t>Comtel Focus S.A.</w:t>
            </w:r>
          </w:p>
        </w:tc>
        <w:tc>
          <w:tcPr>
            <w:tcW w:w="3420" w:type="dxa"/>
          </w:tcPr>
          <w:p w:rsidR="00894A36" w:rsidRPr="00A81986" w:rsidP="00894A36" w14:paraId="36E20315" w14:textId="4FFF2EF7">
            <w:pPr>
              <w:tabs>
                <w:tab w:val="left" w:pos="252"/>
              </w:tabs>
              <w:spacing w:line="330" w:lineRule="exact"/>
              <w:ind w:left="162" w:right="-110" w:hanging="150"/>
              <w:rPr>
                <w:rFonts w:ascii="Arial" w:hAnsi="Arial" w:cs="Arial"/>
                <w:spacing w:val="-2"/>
                <w:sz w:val="16"/>
                <w:szCs w:val="16"/>
              </w:rPr>
            </w:pPr>
            <w:r w:rsidRPr="00A81986">
              <w:rPr>
                <w:rFonts w:ascii="Arial" w:eastAsia="Arial Unicode MS" w:hAnsi="Arial" w:cs="Arial"/>
                <w:spacing w:val="-4"/>
                <w:sz w:val="16"/>
                <w:szCs w:val="16"/>
              </w:rPr>
              <w:t>Property owner/Hotel operation</w:t>
            </w:r>
          </w:p>
        </w:tc>
        <w:tc>
          <w:tcPr>
            <w:tcW w:w="1080" w:type="dxa"/>
          </w:tcPr>
          <w:p w:rsidR="00894A36" w:rsidRPr="00A81986" w:rsidP="00894A36" w14:paraId="179D0024" w14:textId="0BB98BDB">
            <w:pPr>
              <w:spacing w:line="330" w:lineRule="exact"/>
              <w:ind w:left="-36"/>
              <w:jc w:val="center"/>
              <w:rPr>
                <w:rFonts w:ascii="Arial" w:eastAsia="Arial Unicode MS" w:hAnsi="Arial" w:cs="Arial"/>
                <w:spacing w:val="-2"/>
                <w:sz w:val="16"/>
                <w:szCs w:val="16"/>
              </w:rPr>
            </w:pPr>
            <w:r w:rsidRPr="00A81986">
              <w:rPr>
                <w:rFonts w:ascii="Arial" w:eastAsia="Arial Unicode MS" w:hAnsi="Arial" w:cs="Arial"/>
                <w:spacing w:val="-4"/>
                <w:sz w:val="16"/>
                <w:szCs w:val="16"/>
              </w:rPr>
              <w:t>Romania</w:t>
            </w:r>
          </w:p>
        </w:tc>
        <w:tc>
          <w:tcPr>
            <w:tcW w:w="810" w:type="dxa"/>
          </w:tcPr>
          <w:p w:rsidR="00894A36" w:rsidRPr="00A81986" w:rsidP="00894A36" w14:paraId="7D1B31CD" w14:textId="33E46DBD">
            <w:pPr>
              <w:spacing w:line="330" w:lineRule="exact"/>
              <w:ind w:right="72"/>
              <w:jc w:val="right"/>
              <w:rPr>
                <w:rFonts w:ascii="Arial" w:hAnsi="Arial" w:cs="Arial"/>
                <w:spacing w:val="-2"/>
                <w:sz w:val="16"/>
                <w:szCs w:val="16"/>
              </w:rPr>
            </w:pPr>
            <w:r w:rsidRPr="00A81986">
              <w:rPr>
                <w:rFonts w:ascii="Arial" w:hAnsi="Arial" w:cs="Arial"/>
                <w:sz w:val="16"/>
                <w:szCs w:val="16"/>
              </w:rPr>
              <w:t>99</w:t>
            </w:r>
            <w:r w:rsidRPr="00A81986">
              <w:rPr>
                <w:rFonts w:ascii="Arial" w:hAnsi="Arial" w:cs="Arial"/>
                <w:sz w:val="16"/>
                <w:szCs w:val="16"/>
                <w:cs/>
              </w:rPr>
              <w:t>.</w:t>
            </w:r>
            <w:r w:rsidRPr="00A81986">
              <w:rPr>
                <w:rFonts w:ascii="Arial" w:hAnsi="Arial" w:cs="Arial"/>
                <w:sz w:val="16"/>
                <w:szCs w:val="16"/>
              </w:rPr>
              <w:t>99</w:t>
            </w:r>
          </w:p>
        </w:tc>
        <w:tc>
          <w:tcPr>
            <w:tcW w:w="819" w:type="dxa"/>
          </w:tcPr>
          <w:p w:rsidR="00894A36" w:rsidRPr="00A81986" w:rsidP="00894A36" w14:paraId="175285AE" w14:textId="28DFA8B6">
            <w:pPr>
              <w:spacing w:line="330" w:lineRule="exact"/>
              <w:ind w:right="72"/>
              <w:jc w:val="right"/>
              <w:rPr>
                <w:rFonts w:ascii="Arial" w:hAnsi="Arial" w:cs="Arial"/>
                <w:spacing w:val="-2"/>
                <w:sz w:val="16"/>
                <w:szCs w:val="16"/>
              </w:rPr>
            </w:pPr>
            <w:r w:rsidRPr="00A81986">
              <w:rPr>
                <w:rFonts w:ascii="Arial" w:hAnsi="Arial" w:cs="Arial"/>
                <w:sz w:val="16"/>
                <w:szCs w:val="16"/>
              </w:rPr>
              <w:t>99</w:t>
            </w:r>
            <w:r w:rsidRPr="00A81986">
              <w:rPr>
                <w:rFonts w:ascii="Arial" w:hAnsi="Arial" w:cs="Arial"/>
                <w:sz w:val="16"/>
                <w:szCs w:val="16"/>
                <w:cs/>
              </w:rPr>
              <w:t>.</w:t>
            </w:r>
            <w:r w:rsidRPr="00A81986">
              <w:rPr>
                <w:rFonts w:ascii="Arial" w:hAnsi="Arial" w:cs="Arial"/>
                <w:sz w:val="16"/>
                <w:szCs w:val="16"/>
              </w:rPr>
              <w:t>99</w:t>
            </w:r>
          </w:p>
        </w:tc>
      </w:tr>
      <w:tr w14:paraId="418A47C0" w14:textId="77777777" w:rsidTr="00E157A9">
        <w:tblPrEx>
          <w:tblW w:w="9819" w:type="dxa"/>
          <w:tblInd w:w="180" w:type="dxa"/>
          <w:tblLayout w:type="fixed"/>
          <w:tblLook w:val="0000"/>
        </w:tblPrEx>
        <w:tc>
          <w:tcPr>
            <w:tcW w:w="3690" w:type="dxa"/>
          </w:tcPr>
          <w:p w:rsidR="00894A36" w:rsidRPr="00A81986" w:rsidP="00894A36" w14:paraId="2F661A94" w14:textId="477AC172">
            <w:pPr>
              <w:spacing w:line="330" w:lineRule="exact"/>
              <w:ind w:left="120" w:hanging="120"/>
              <w:rPr>
                <w:rFonts w:ascii="Arial" w:hAnsi="Arial" w:cs="Arial"/>
                <w:spacing w:val="-4"/>
                <w:sz w:val="16"/>
                <w:szCs w:val="16"/>
              </w:rPr>
            </w:pPr>
            <w:r w:rsidRPr="00A81986">
              <w:rPr>
                <w:rFonts w:ascii="Arial" w:hAnsi="Arial" w:cs="Arial"/>
                <w:b/>
                <w:bCs/>
                <w:spacing w:val="-4"/>
                <w:sz w:val="16"/>
                <w:szCs w:val="16"/>
              </w:rPr>
              <w:t>Held by U Global Hospitality Company Limited</w:t>
            </w:r>
          </w:p>
        </w:tc>
        <w:tc>
          <w:tcPr>
            <w:tcW w:w="3420" w:type="dxa"/>
          </w:tcPr>
          <w:p w:rsidR="00894A36" w:rsidRPr="00A81986" w:rsidP="00894A36" w14:paraId="7B1669DE" w14:textId="77777777">
            <w:pPr>
              <w:tabs>
                <w:tab w:val="left" w:pos="252"/>
              </w:tabs>
              <w:spacing w:line="330" w:lineRule="exact"/>
              <w:ind w:left="162" w:right="-110" w:hanging="150"/>
              <w:rPr>
                <w:rFonts w:ascii="Arial" w:hAnsi="Arial" w:cs="Arial"/>
                <w:spacing w:val="-2"/>
                <w:sz w:val="16"/>
                <w:szCs w:val="16"/>
              </w:rPr>
            </w:pPr>
          </w:p>
        </w:tc>
        <w:tc>
          <w:tcPr>
            <w:tcW w:w="1080" w:type="dxa"/>
          </w:tcPr>
          <w:p w:rsidR="00894A36" w:rsidRPr="00A81986" w:rsidP="00894A36" w14:paraId="25E85C24" w14:textId="77777777">
            <w:pPr>
              <w:spacing w:line="330" w:lineRule="exact"/>
              <w:ind w:left="-36"/>
              <w:jc w:val="center"/>
              <w:rPr>
                <w:rFonts w:ascii="Arial" w:eastAsia="Arial Unicode MS" w:hAnsi="Arial" w:cs="Arial"/>
                <w:spacing w:val="-2"/>
                <w:sz w:val="16"/>
                <w:szCs w:val="16"/>
              </w:rPr>
            </w:pPr>
          </w:p>
        </w:tc>
        <w:tc>
          <w:tcPr>
            <w:tcW w:w="810" w:type="dxa"/>
          </w:tcPr>
          <w:p w:rsidR="00894A36" w:rsidRPr="00A81986" w:rsidP="00894A36" w14:paraId="5E239988" w14:textId="77777777">
            <w:pPr>
              <w:spacing w:line="330" w:lineRule="exact"/>
              <w:ind w:right="72"/>
              <w:jc w:val="right"/>
              <w:rPr>
                <w:rFonts w:ascii="Arial" w:hAnsi="Arial" w:cs="Arial"/>
                <w:spacing w:val="-2"/>
                <w:sz w:val="16"/>
                <w:szCs w:val="16"/>
              </w:rPr>
            </w:pPr>
          </w:p>
        </w:tc>
        <w:tc>
          <w:tcPr>
            <w:tcW w:w="819" w:type="dxa"/>
          </w:tcPr>
          <w:p w:rsidR="00894A36" w:rsidRPr="00A81986" w:rsidP="00894A36" w14:paraId="16C5E90D" w14:textId="77777777">
            <w:pPr>
              <w:spacing w:line="330" w:lineRule="exact"/>
              <w:ind w:right="72"/>
              <w:jc w:val="right"/>
              <w:rPr>
                <w:rFonts w:ascii="Arial" w:hAnsi="Arial" w:cs="Arial"/>
                <w:spacing w:val="-2"/>
                <w:sz w:val="16"/>
                <w:szCs w:val="16"/>
              </w:rPr>
            </w:pPr>
          </w:p>
        </w:tc>
      </w:tr>
      <w:tr w14:paraId="0A845912" w14:textId="77777777" w:rsidTr="00E157A9">
        <w:tblPrEx>
          <w:tblW w:w="9819" w:type="dxa"/>
          <w:tblInd w:w="180" w:type="dxa"/>
          <w:tblLayout w:type="fixed"/>
          <w:tblLook w:val="0000"/>
        </w:tblPrEx>
        <w:tc>
          <w:tcPr>
            <w:tcW w:w="3690" w:type="dxa"/>
          </w:tcPr>
          <w:p w:rsidR="00894A36" w:rsidRPr="00A81986" w:rsidP="00894A36" w14:paraId="70EF7B25" w14:textId="73FD9C6B">
            <w:pPr>
              <w:spacing w:line="330" w:lineRule="exact"/>
              <w:ind w:left="120" w:hanging="120"/>
              <w:rPr>
                <w:rFonts w:ascii="Arial" w:hAnsi="Arial" w:cs="Arial"/>
                <w:sz w:val="16"/>
                <w:szCs w:val="16"/>
              </w:rPr>
            </w:pPr>
            <w:r w:rsidRPr="00A81986">
              <w:rPr>
                <w:rFonts w:ascii="Arial" w:eastAsia="Arial Unicode MS" w:hAnsi="Arial" w:cs="Arial"/>
                <w:spacing w:val="-4"/>
                <w:sz w:val="16"/>
                <w:szCs w:val="16"/>
              </w:rPr>
              <w:t>U Hospitality Holding (Mauritius)</w:t>
            </w:r>
            <w:r w:rsidRPr="00A81986">
              <w:rPr>
                <w:rFonts w:ascii="Arial" w:hAnsi="Arial" w:cs="Arial"/>
                <w:spacing w:val="-6"/>
                <w:sz w:val="16"/>
                <w:szCs w:val="16"/>
                <w:vertAlign w:val="superscript"/>
              </w:rPr>
              <w:t xml:space="preserve"> (3)</w:t>
            </w:r>
          </w:p>
        </w:tc>
        <w:tc>
          <w:tcPr>
            <w:tcW w:w="3420" w:type="dxa"/>
          </w:tcPr>
          <w:p w:rsidR="00894A36" w:rsidRPr="00A81986" w:rsidP="00894A36" w14:paraId="2E5437F3" w14:textId="2B11ABF6">
            <w:pPr>
              <w:tabs>
                <w:tab w:val="left" w:pos="252"/>
              </w:tabs>
              <w:spacing w:line="330" w:lineRule="exact"/>
              <w:ind w:left="162" w:right="-110" w:hanging="150"/>
              <w:rPr>
                <w:rFonts w:ascii="Arial" w:hAnsi="Arial" w:cs="Arial"/>
                <w:spacing w:val="-2"/>
                <w:sz w:val="16"/>
                <w:szCs w:val="16"/>
              </w:rPr>
            </w:pPr>
            <w:r w:rsidRPr="00B92EE3">
              <w:rPr>
                <w:rFonts w:ascii="Arial" w:hAnsi="Arial" w:cs="Arial"/>
                <w:sz w:val="16"/>
                <w:szCs w:val="16"/>
              </w:rPr>
              <w:t>Investment holding</w:t>
            </w:r>
          </w:p>
        </w:tc>
        <w:tc>
          <w:tcPr>
            <w:tcW w:w="1080" w:type="dxa"/>
          </w:tcPr>
          <w:p w:rsidR="00894A36" w:rsidRPr="00A81986" w:rsidP="00894A36" w14:paraId="6FF32257" w14:textId="49823923">
            <w:pPr>
              <w:spacing w:line="330" w:lineRule="exact"/>
              <w:ind w:left="-36"/>
              <w:jc w:val="center"/>
              <w:rPr>
                <w:rFonts w:ascii="Arial" w:eastAsia="Arial Unicode MS" w:hAnsi="Arial" w:cs="Arial"/>
                <w:spacing w:val="-2"/>
                <w:sz w:val="16"/>
                <w:szCs w:val="16"/>
              </w:rPr>
            </w:pPr>
            <w:r w:rsidRPr="00A81986">
              <w:rPr>
                <w:rFonts w:ascii="Arial" w:hAnsi="Arial" w:cs="Arial"/>
                <w:sz w:val="16"/>
                <w:szCs w:val="16"/>
              </w:rPr>
              <w:t>Republic of Mauritius</w:t>
            </w:r>
          </w:p>
        </w:tc>
        <w:tc>
          <w:tcPr>
            <w:tcW w:w="810" w:type="dxa"/>
          </w:tcPr>
          <w:p w:rsidR="00894A36" w:rsidRPr="00A81986" w:rsidP="00894A36" w14:paraId="5D79653B" w14:textId="60E6F1F3">
            <w:pPr>
              <w:spacing w:line="330" w:lineRule="exact"/>
              <w:ind w:right="72"/>
              <w:jc w:val="right"/>
              <w:rPr>
                <w:rFonts w:ascii="Arial" w:hAnsi="Arial" w:cs="Arial"/>
                <w:spacing w:val="-2"/>
                <w:sz w:val="16"/>
                <w:szCs w:val="16"/>
              </w:rPr>
            </w:pPr>
            <w:r w:rsidRPr="00A81986">
              <w:rPr>
                <w:rFonts w:ascii="Arial" w:hAnsi="Arial" w:cs="Arial"/>
                <w:sz w:val="16"/>
                <w:szCs w:val="16"/>
                <w:cs/>
              </w:rPr>
              <w:t>-</w:t>
            </w:r>
          </w:p>
        </w:tc>
        <w:tc>
          <w:tcPr>
            <w:tcW w:w="819" w:type="dxa"/>
          </w:tcPr>
          <w:p w:rsidR="00894A36" w:rsidRPr="00A81986" w:rsidP="00894A36" w14:paraId="152D6B91" w14:textId="7AF93F92">
            <w:pPr>
              <w:spacing w:line="330" w:lineRule="exact"/>
              <w:ind w:right="72"/>
              <w:jc w:val="right"/>
              <w:rPr>
                <w:rFonts w:ascii="Arial" w:hAnsi="Arial" w:cs="Arial"/>
                <w:spacing w:val="-2"/>
                <w:sz w:val="16"/>
                <w:szCs w:val="16"/>
              </w:rPr>
            </w:pPr>
            <w:r w:rsidRPr="00A81986">
              <w:rPr>
                <w:rFonts w:ascii="Arial" w:hAnsi="Arial" w:cs="Arial"/>
                <w:sz w:val="16"/>
                <w:szCs w:val="16"/>
              </w:rPr>
              <w:t>100.00</w:t>
            </w:r>
          </w:p>
        </w:tc>
      </w:tr>
      <w:tr w14:paraId="4C58FD86" w14:textId="77777777" w:rsidTr="00E157A9">
        <w:tblPrEx>
          <w:tblW w:w="9819" w:type="dxa"/>
          <w:tblInd w:w="180" w:type="dxa"/>
          <w:tblLayout w:type="fixed"/>
          <w:tblLook w:val="0000"/>
        </w:tblPrEx>
        <w:tc>
          <w:tcPr>
            <w:tcW w:w="3690" w:type="dxa"/>
          </w:tcPr>
          <w:p w:rsidR="00894A36" w:rsidRPr="00A81986" w:rsidP="00894A36" w14:paraId="2EB04DFA" w14:textId="10366BAF">
            <w:pPr>
              <w:spacing w:line="330" w:lineRule="exact"/>
              <w:ind w:left="120" w:hanging="120"/>
              <w:rPr>
                <w:rFonts w:ascii="Arial" w:hAnsi="Arial" w:cs="Arial"/>
                <w:sz w:val="16"/>
                <w:szCs w:val="16"/>
              </w:rPr>
            </w:pPr>
            <w:r w:rsidRPr="00A81986">
              <w:rPr>
                <w:rFonts w:ascii="Arial" w:eastAsia="Arial Unicode MS" w:hAnsi="Arial" w:cs="Arial"/>
                <w:spacing w:val="-4"/>
                <w:sz w:val="16"/>
                <w:szCs w:val="16"/>
              </w:rPr>
              <w:t>Rabbit Life Insurance Plc</w:t>
            </w:r>
            <w:r w:rsidRPr="00A81986">
              <w:rPr>
                <w:rFonts w:ascii="Arial" w:eastAsia="Arial Unicode MS" w:hAnsi="Arial" w:cs="Arial"/>
                <w:spacing w:val="-2"/>
                <w:sz w:val="16"/>
                <w:szCs w:val="16"/>
              </w:rPr>
              <w:t>.</w:t>
            </w:r>
          </w:p>
        </w:tc>
        <w:tc>
          <w:tcPr>
            <w:tcW w:w="3420" w:type="dxa"/>
          </w:tcPr>
          <w:p w:rsidR="00894A36" w:rsidRPr="00A81986" w:rsidP="00894A36" w14:paraId="3CAC2F6F" w14:textId="65376B6A">
            <w:pPr>
              <w:tabs>
                <w:tab w:val="left" w:pos="252"/>
              </w:tabs>
              <w:spacing w:line="330" w:lineRule="exact"/>
              <w:ind w:left="162" w:right="-110" w:hanging="150"/>
              <w:rPr>
                <w:rFonts w:ascii="Arial" w:hAnsi="Arial" w:cs="Arial"/>
                <w:spacing w:val="-2"/>
                <w:sz w:val="16"/>
                <w:szCs w:val="16"/>
              </w:rPr>
            </w:pPr>
            <w:r w:rsidRPr="00A81986">
              <w:rPr>
                <w:rFonts w:ascii="Arial" w:hAnsi="Arial" w:cs="Arial"/>
                <w:sz w:val="16"/>
                <w:szCs w:val="16"/>
              </w:rPr>
              <w:t>Life insurance</w:t>
            </w:r>
          </w:p>
        </w:tc>
        <w:tc>
          <w:tcPr>
            <w:tcW w:w="1080" w:type="dxa"/>
          </w:tcPr>
          <w:p w:rsidR="00894A36" w:rsidRPr="00A81986" w:rsidP="00894A36" w14:paraId="34A49755" w14:textId="1A20B1D4">
            <w:pPr>
              <w:spacing w:line="330" w:lineRule="exact"/>
              <w:ind w:left="-36"/>
              <w:jc w:val="center"/>
              <w:rPr>
                <w:rFonts w:ascii="Arial" w:eastAsia="Arial Unicode MS" w:hAnsi="Arial" w:cs="Arial"/>
                <w:spacing w:val="-2"/>
                <w:sz w:val="16"/>
                <w:szCs w:val="16"/>
              </w:rPr>
            </w:pPr>
            <w:r w:rsidRPr="00A81986">
              <w:rPr>
                <w:rFonts w:ascii="Arial" w:hAnsi="Arial" w:cs="Arial"/>
                <w:sz w:val="16"/>
                <w:szCs w:val="16"/>
              </w:rPr>
              <w:t>Thailand</w:t>
            </w:r>
          </w:p>
        </w:tc>
        <w:tc>
          <w:tcPr>
            <w:tcW w:w="810" w:type="dxa"/>
          </w:tcPr>
          <w:p w:rsidR="00894A36" w:rsidRPr="00A81986" w:rsidP="00894A36" w14:paraId="294E61D6" w14:textId="4D1F0FED">
            <w:pPr>
              <w:spacing w:line="330" w:lineRule="exact"/>
              <w:ind w:right="72"/>
              <w:jc w:val="right"/>
              <w:rPr>
                <w:rFonts w:ascii="Arial" w:hAnsi="Arial" w:cs="Arial"/>
                <w:spacing w:val="-2"/>
                <w:sz w:val="16"/>
                <w:szCs w:val="16"/>
              </w:rPr>
            </w:pPr>
            <w:r w:rsidRPr="00A81986">
              <w:rPr>
                <w:rFonts w:ascii="Arial" w:hAnsi="Arial" w:cs="Arial"/>
                <w:spacing w:val="-2"/>
                <w:sz w:val="16"/>
                <w:szCs w:val="16"/>
              </w:rPr>
              <w:t>7</w:t>
            </w:r>
            <w:r>
              <w:rPr>
                <w:rFonts w:ascii="Arial" w:hAnsi="Arial" w:cs="Arial"/>
                <w:spacing w:val="-2"/>
                <w:sz w:val="16"/>
                <w:szCs w:val="16"/>
              </w:rPr>
              <w:t>8</w:t>
            </w:r>
            <w:r w:rsidRPr="00A81986">
              <w:rPr>
                <w:rFonts w:ascii="Arial" w:hAnsi="Arial" w:cs="Arial"/>
                <w:spacing w:val="-2"/>
                <w:sz w:val="16"/>
                <w:szCs w:val="16"/>
              </w:rPr>
              <w:t>.</w:t>
            </w:r>
            <w:r>
              <w:rPr>
                <w:rFonts w:ascii="Arial" w:hAnsi="Arial" w:cs="Arial"/>
                <w:spacing w:val="-2"/>
                <w:sz w:val="16"/>
                <w:szCs w:val="16"/>
              </w:rPr>
              <w:t>79</w:t>
            </w:r>
          </w:p>
        </w:tc>
        <w:tc>
          <w:tcPr>
            <w:tcW w:w="819" w:type="dxa"/>
          </w:tcPr>
          <w:p w:rsidR="00894A36" w:rsidRPr="00A81986" w:rsidP="00894A36" w14:paraId="3F0C0CEF" w14:textId="359F98CF">
            <w:pPr>
              <w:spacing w:line="330" w:lineRule="exact"/>
              <w:ind w:right="72"/>
              <w:jc w:val="right"/>
              <w:rPr>
                <w:rFonts w:ascii="Arial" w:hAnsi="Arial" w:cs="Arial"/>
                <w:spacing w:val="-2"/>
                <w:sz w:val="16"/>
                <w:szCs w:val="16"/>
              </w:rPr>
            </w:pPr>
            <w:r w:rsidRPr="00A81986">
              <w:rPr>
                <w:rFonts w:ascii="Arial" w:hAnsi="Arial" w:cs="Arial"/>
                <w:sz w:val="16"/>
                <w:szCs w:val="16"/>
              </w:rPr>
              <w:t>76.67</w:t>
            </w:r>
          </w:p>
        </w:tc>
      </w:tr>
      <w:tr w14:paraId="3C5D3C01" w14:textId="77777777" w:rsidTr="00E157A9">
        <w:tblPrEx>
          <w:tblW w:w="9819" w:type="dxa"/>
          <w:tblInd w:w="180" w:type="dxa"/>
          <w:tblLayout w:type="fixed"/>
          <w:tblLook w:val="0000"/>
        </w:tblPrEx>
        <w:tc>
          <w:tcPr>
            <w:tcW w:w="3690" w:type="dxa"/>
          </w:tcPr>
          <w:p w:rsidR="00894A36" w:rsidRPr="00A81986" w:rsidP="00894A36" w14:paraId="0D02C936" w14:textId="21CC8D35">
            <w:pPr>
              <w:spacing w:line="330" w:lineRule="exact"/>
              <w:ind w:left="120" w:hanging="120"/>
              <w:rPr>
                <w:rFonts w:ascii="Arial" w:hAnsi="Arial" w:cs="Arial"/>
                <w:sz w:val="16"/>
                <w:szCs w:val="16"/>
              </w:rPr>
            </w:pPr>
            <w:r w:rsidRPr="00A81986">
              <w:rPr>
                <w:rFonts w:ascii="Arial" w:eastAsia="Arial Unicode MS" w:hAnsi="Arial" w:cs="Arial"/>
                <w:spacing w:val="-4"/>
                <w:sz w:val="16"/>
                <w:szCs w:val="16"/>
              </w:rPr>
              <w:t xml:space="preserve">RBH Ventures </w:t>
            </w:r>
            <w:r w:rsidRPr="00A81986">
              <w:rPr>
                <w:rFonts w:ascii="Arial" w:eastAsia="Arial Unicode MS" w:hAnsi="Arial" w:cs="Arial"/>
                <w:spacing w:val="-2"/>
                <w:sz w:val="16"/>
                <w:szCs w:val="16"/>
              </w:rPr>
              <w:t>Co., Ltd.</w:t>
            </w:r>
          </w:p>
        </w:tc>
        <w:tc>
          <w:tcPr>
            <w:tcW w:w="3420" w:type="dxa"/>
          </w:tcPr>
          <w:p w:rsidR="00894A36" w:rsidRPr="00A81986" w:rsidP="00894A36" w14:paraId="3EEDD3B1" w14:textId="3BB2E22C">
            <w:pPr>
              <w:tabs>
                <w:tab w:val="left" w:pos="252"/>
              </w:tabs>
              <w:spacing w:line="330" w:lineRule="exact"/>
              <w:ind w:left="162" w:right="-110" w:hanging="150"/>
              <w:rPr>
                <w:rFonts w:ascii="Arial" w:hAnsi="Arial" w:cs="Arial"/>
                <w:spacing w:val="-2"/>
                <w:sz w:val="16"/>
                <w:szCs w:val="16"/>
              </w:rPr>
            </w:pPr>
            <w:r w:rsidRPr="00B92EE3">
              <w:rPr>
                <w:rFonts w:ascii="Arial" w:hAnsi="Arial" w:cs="Arial"/>
                <w:sz w:val="16"/>
                <w:szCs w:val="16"/>
              </w:rPr>
              <w:t>Investment holding</w:t>
            </w:r>
          </w:p>
        </w:tc>
        <w:tc>
          <w:tcPr>
            <w:tcW w:w="1080" w:type="dxa"/>
          </w:tcPr>
          <w:p w:rsidR="00894A36" w:rsidRPr="00A81986" w:rsidP="00894A36" w14:paraId="44DEF42F" w14:textId="479333ED">
            <w:pPr>
              <w:spacing w:line="330" w:lineRule="exact"/>
              <w:ind w:left="-36"/>
              <w:jc w:val="center"/>
              <w:rPr>
                <w:rFonts w:ascii="Arial" w:eastAsia="Arial Unicode MS" w:hAnsi="Arial" w:cs="Arial"/>
                <w:spacing w:val="-2"/>
                <w:sz w:val="16"/>
                <w:szCs w:val="16"/>
              </w:rPr>
            </w:pPr>
            <w:r w:rsidRPr="00A81986">
              <w:rPr>
                <w:rFonts w:ascii="Arial" w:hAnsi="Arial" w:cs="Arial"/>
                <w:sz w:val="16"/>
                <w:szCs w:val="16"/>
              </w:rPr>
              <w:t>Thailand</w:t>
            </w:r>
          </w:p>
        </w:tc>
        <w:tc>
          <w:tcPr>
            <w:tcW w:w="810" w:type="dxa"/>
          </w:tcPr>
          <w:p w:rsidR="00894A36" w:rsidRPr="00A81986" w:rsidP="00894A36" w14:paraId="384A8278" w14:textId="4FD0BE3D">
            <w:pPr>
              <w:spacing w:line="330" w:lineRule="exact"/>
              <w:ind w:right="72"/>
              <w:jc w:val="right"/>
              <w:rPr>
                <w:rFonts w:ascii="Arial" w:hAnsi="Arial" w:cs="Arial"/>
                <w:spacing w:val="-2"/>
                <w:sz w:val="16"/>
                <w:szCs w:val="16"/>
              </w:rPr>
            </w:pPr>
            <w:r w:rsidRPr="00A81986">
              <w:rPr>
                <w:rFonts w:ascii="Arial" w:hAnsi="Arial" w:cs="Arial"/>
                <w:sz w:val="16"/>
                <w:szCs w:val="16"/>
              </w:rPr>
              <w:t>100.00</w:t>
            </w:r>
          </w:p>
        </w:tc>
        <w:tc>
          <w:tcPr>
            <w:tcW w:w="819" w:type="dxa"/>
          </w:tcPr>
          <w:p w:rsidR="00894A36" w:rsidRPr="00A81986" w:rsidP="00894A36" w14:paraId="1D7C15CE" w14:textId="4E5D3D52">
            <w:pPr>
              <w:spacing w:line="330" w:lineRule="exact"/>
              <w:ind w:right="72"/>
              <w:jc w:val="right"/>
              <w:rPr>
                <w:rFonts w:ascii="Arial" w:hAnsi="Arial" w:cs="Arial"/>
                <w:spacing w:val="-2"/>
                <w:sz w:val="16"/>
                <w:szCs w:val="16"/>
              </w:rPr>
            </w:pPr>
            <w:r w:rsidRPr="00A81986">
              <w:rPr>
                <w:rFonts w:ascii="Arial" w:hAnsi="Arial" w:cs="Arial"/>
                <w:sz w:val="16"/>
                <w:szCs w:val="16"/>
              </w:rPr>
              <w:t>100.00</w:t>
            </w:r>
          </w:p>
        </w:tc>
      </w:tr>
      <w:tr w14:paraId="75743930" w14:textId="77777777" w:rsidTr="00E157A9">
        <w:tblPrEx>
          <w:tblW w:w="9819" w:type="dxa"/>
          <w:tblInd w:w="180" w:type="dxa"/>
          <w:tblLayout w:type="fixed"/>
          <w:tblLook w:val="0000"/>
        </w:tblPrEx>
        <w:tc>
          <w:tcPr>
            <w:tcW w:w="3690" w:type="dxa"/>
          </w:tcPr>
          <w:p w:rsidR="00894A36" w:rsidRPr="00A81986" w:rsidP="00894A36" w14:paraId="0380C292" w14:textId="4FA25130">
            <w:pPr>
              <w:spacing w:line="330" w:lineRule="exact"/>
              <w:ind w:left="120" w:hanging="120"/>
              <w:rPr>
                <w:rFonts w:ascii="Arial" w:eastAsia="Arial Unicode MS" w:hAnsi="Arial" w:cs="Arial"/>
                <w:spacing w:val="-4"/>
                <w:sz w:val="16"/>
                <w:szCs w:val="16"/>
              </w:rPr>
            </w:pPr>
            <w:r w:rsidRPr="00A81986">
              <w:rPr>
                <w:rFonts w:ascii="Arial" w:eastAsia="Arial Unicode MS" w:hAnsi="Arial" w:cs="Arial"/>
                <w:spacing w:val="-4"/>
                <w:sz w:val="16"/>
                <w:szCs w:val="16"/>
              </w:rPr>
              <w:t>Custom House Hospitality Co., Ltd.</w:t>
            </w:r>
          </w:p>
        </w:tc>
        <w:tc>
          <w:tcPr>
            <w:tcW w:w="3420" w:type="dxa"/>
          </w:tcPr>
          <w:p w:rsidR="00894A36" w:rsidRPr="00A81986" w:rsidP="00894A36" w14:paraId="7DB51B79" w14:textId="589B7B1D">
            <w:pPr>
              <w:tabs>
                <w:tab w:val="left" w:pos="252"/>
              </w:tabs>
              <w:spacing w:line="330" w:lineRule="exact"/>
              <w:ind w:left="162" w:right="-110" w:hanging="150"/>
              <w:rPr>
                <w:rFonts w:ascii="Arial" w:hAnsi="Arial" w:cs="Arial"/>
                <w:sz w:val="16"/>
                <w:szCs w:val="16"/>
              </w:rPr>
            </w:pPr>
            <w:r w:rsidRPr="006107E5">
              <w:rPr>
                <w:rFonts w:ascii="Arial" w:hAnsi="Arial" w:cs="Arial"/>
                <w:sz w:val="16"/>
                <w:szCs w:val="16"/>
              </w:rPr>
              <w:t>Hotel management services</w:t>
            </w:r>
          </w:p>
        </w:tc>
        <w:tc>
          <w:tcPr>
            <w:tcW w:w="1080" w:type="dxa"/>
          </w:tcPr>
          <w:p w:rsidR="00894A36" w:rsidRPr="00A81986" w:rsidP="00894A36" w14:paraId="27EBF941" w14:textId="02AA1930">
            <w:pPr>
              <w:spacing w:line="330" w:lineRule="exact"/>
              <w:ind w:left="-36"/>
              <w:jc w:val="center"/>
              <w:rPr>
                <w:rFonts w:ascii="Arial" w:hAnsi="Arial" w:cs="Arial"/>
                <w:sz w:val="16"/>
                <w:szCs w:val="16"/>
              </w:rPr>
            </w:pPr>
            <w:r w:rsidRPr="00A81986">
              <w:rPr>
                <w:rFonts w:ascii="Arial" w:hAnsi="Arial" w:cs="Arial"/>
                <w:sz w:val="16"/>
                <w:szCs w:val="16"/>
              </w:rPr>
              <w:t>Thailand</w:t>
            </w:r>
          </w:p>
        </w:tc>
        <w:tc>
          <w:tcPr>
            <w:tcW w:w="810" w:type="dxa"/>
          </w:tcPr>
          <w:p w:rsidR="00894A36" w:rsidRPr="00A81986" w:rsidP="00894A36" w14:paraId="22C5F5AD" w14:textId="2B568A5D">
            <w:pPr>
              <w:spacing w:line="330" w:lineRule="exact"/>
              <w:ind w:right="72"/>
              <w:jc w:val="right"/>
              <w:rPr>
                <w:rFonts w:ascii="Arial" w:hAnsi="Arial" w:cs="Arial"/>
                <w:sz w:val="16"/>
                <w:szCs w:val="16"/>
              </w:rPr>
            </w:pPr>
            <w:r w:rsidRPr="00A81986">
              <w:rPr>
                <w:rFonts w:ascii="Arial" w:hAnsi="Arial" w:cs="Arial"/>
                <w:sz w:val="16"/>
                <w:szCs w:val="16"/>
              </w:rPr>
              <w:t>100.00</w:t>
            </w:r>
          </w:p>
        </w:tc>
        <w:tc>
          <w:tcPr>
            <w:tcW w:w="819" w:type="dxa"/>
          </w:tcPr>
          <w:p w:rsidR="00894A36" w:rsidRPr="00A81986" w:rsidP="00894A36" w14:paraId="1F6EB721" w14:textId="4349C01F">
            <w:pPr>
              <w:spacing w:line="330" w:lineRule="exact"/>
              <w:ind w:right="72"/>
              <w:jc w:val="right"/>
              <w:rPr>
                <w:rFonts w:ascii="Arial" w:hAnsi="Arial" w:cs="Arial"/>
                <w:sz w:val="16"/>
                <w:szCs w:val="16"/>
              </w:rPr>
            </w:pPr>
            <w:r w:rsidRPr="00A81986">
              <w:rPr>
                <w:rFonts w:ascii="Arial" w:hAnsi="Arial" w:cs="Arial"/>
                <w:sz w:val="16"/>
                <w:szCs w:val="16"/>
              </w:rPr>
              <w:t>-</w:t>
            </w:r>
          </w:p>
        </w:tc>
      </w:tr>
      <w:tr w14:paraId="78951D1F" w14:textId="77777777" w:rsidTr="00E157A9">
        <w:tblPrEx>
          <w:tblW w:w="9819" w:type="dxa"/>
          <w:tblInd w:w="180" w:type="dxa"/>
          <w:tblLayout w:type="fixed"/>
          <w:tblLook w:val="0000"/>
        </w:tblPrEx>
        <w:tc>
          <w:tcPr>
            <w:tcW w:w="3690" w:type="dxa"/>
          </w:tcPr>
          <w:p w:rsidR="00894A36" w:rsidRPr="00A81986" w:rsidP="00894A36" w14:paraId="5FD3C6BB" w14:textId="1815027B">
            <w:pPr>
              <w:spacing w:line="330" w:lineRule="exact"/>
              <w:ind w:left="120" w:hanging="120"/>
              <w:rPr>
                <w:rFonts w:ascii="Arial" w:hAnsi="Arial" w:cs="Arial"/>
                <w:sz w:val="16"/>
                <w:szCs w:val="16"/>
              </w:rPr>
            </w:pPr>
            <w:r w:rsidRPr="00A81986">
              <w:rPr>
                <w:rFonts w:ascii="Arial" w:hAnsi="Arial" w:cs="Arial"/>
                <w:b/>
                <w:bCs/>
                <w:sz w:val="16"/>
                <w:szCs w:val="16"/>
              </w:rPr>
              <w:t>Held by RBH Ventures Company Limited</w:t>
            </w:r>
          </w:p>
        </w:tc>
        <w:tc>
          <w:tcPr>
            <w:tcW w:w="3420" w:type="dxa"/>
          </w:tcPr>
          <w:p w:rsidR="00894A36" w:rsidRPr="00A81986" w:rsidP="00894A36" w14:paraId="5A7BE201" w14:textId="77777777">
            <w:pPr>
              <w:tabs>
                <w:tab w:val="left" w:pos="252"/>
              </w:tabs>
              <w:spacing w:line="330" w:lineRule="exact"/>
              <w:ind w:left="162" w:right="-110" w:hanging="150"/>
              <w:rPr>
                <w:rFonts w:ascii="Arial" w:hAnsi="Arial" w:cs="Arial"/>
                <w:spacing w:val="-2"/>
                <w:sz w:val="16"/>
                <w:szCs w:val="16"/>
              </w:rPr>
            </w:pPr>
          </w:p>
        </w:tc>
        <w:tc>
          <w:tcPr>
            <w:tcW w:w="1080" w:type="dxa"/>
          </w:tcPr>
          <w:p w:rsidR="00894A36" w:rsidRPr="00A81986" w:rsidP="00894A36" w14:paraId="5D9A13AF" w14:textId="77777777">
            <w:pPr>
              <w:spacing w:line="330" w:lineRule="exact"/>
              <w:ind w:left="-36"/>
              <w:jc w:val="center"/>
              <w:rPr>
                <w:rFonts w:ascii="Arial" w:eastAsia="Arial Unicode MS" w:hAnsi="Arial" w:cs="Arial"/>
                <w:spacing w:val="-2"/>
                <w:sz w:val="16"/>
                <w:szCs w:val="16"/>
              </w:rPr>
            </w:pPr>
          </w:p>
        </w:tc>
        <w:tc>
          <w:tcPr>
            <w:tcW w:w="810" w:type="dxa"/>
          </w:tcPr>
          <w:p w:rsidR="00894A36" w:rsidRPr="00A81986" w:rsidP="00894A36" w14:paraId="7AF1F9CF" w14:textId="77777777">
            <w:pPr>
              <w:spacing w:line="330" w:lineRule="exact"/>
              <w:ind w:right="72"/>
              <w:jc w:val="right"/>
              <w:rPr>
                <w:rFonts w:ascii="Arial" w:hAnsi="Arial" w:cs="Arial"/>
                <w:spacing w:val="-2"/>
                <w:sz w:val="16"/>
                <w:szCs w:val="16"/>
              </w:rPr>
            </w:pPr>
          </w:p>
        </w:tc>
        <w:tc>
          <w:tcPr>
            <w:tcW w:w="819" w:type="dxa"/>
          </w:tcPr>
          <w:p w:rsidR="00894A36" w:rsidRPr="00A81986" w:rsidP="00894A36" w14:paraId="30098737" w14:textId="77777777">
            <w:pPr>
              <w:spacing w:line="330" w:lineRule="exact"/>
              <w:ind w:right="72"/>
              <w:jc w:val="right"/>
              <w:rPr>
                <w:rFonts w:ascii="Arial" w:hAnsi="Arial" w:cs="Arial"/>
                <w:spacing w:val="-2"/>
                <w:sz w:val="16"/>
                <w:szCs w:val="16"/>
              </w:rPr>
            </w:pPr>
          </w:p>
        </w:tc>
      </w:tr>
      <w:tr w14:paraId="6D6D85AE" w14:textId="77777777" w:rsidTr="00E157A9">
        <w:tblPrEx>
          <w:tblW w:w="9819" w:type="dxa"/>
          <w:tblInd w:w="180" w:type="dxa"/>
          <w:tblLayout w:type="fixed"/>
          <w:tblLook w:val="0000"/>
        </w:tblPrEx>
        <w:tc>
          <w:tcPr>
            <w:tcW w:w="3690" w:type="dxa"/>
          </w:tcPr>
          <w:p w:rsidR="00894A36" w:rsidRPr="002D60A6" w:rsidP="002D60A6" w14:paraId="0B8B2DCB" w14:textId="3C36E8ED">
            <w:pPr>
              <w:spacing w:line="330" w:lineRule="exact"/>
              <w:ind w:left="120" w:right="-552" w:hanging="120"/>
              <w:rPr>
                <w:rFonts w:ascii="Arial" w:hAnsi="Arial" w:cs="Arial"/>
                <w:spacing w:val="-4"/>
                <w:sz w:val="16"/>
                <w:szCs w:val="16"/>
              </w:rPr>
            </w:pPr>
            <w:r w:rsidRPr="002D60A6">
              <w:rPr>
                <w:rFonts w:ascii="Arial" w:eastAsia="Arial Unicode MS" w:hAnsi="Arial" w:cs="Arial"/>
                <w:spacing w:val="-4"/>
                <w:sz w:val="16"/>
                <w:szCs w:val="16"/>
              </w:rPr>
              <w:t>Prime Zone Asset Management Co., Ltd.</w:t>
            </w:r>
            <w:r w:rsidRPr="002D60A6" w:rsidR="002D60A6">
              <w:rPr>
                <w:rFonts w:ascii="Arial" w:eastAsia="Arial Unicode MS" w:hAnsi="Arial" w:cs="Arial"/>
                <w:spacing w:val="-4"/>
                <w:sz w:val="16"/>
                <w:szCs w:val="16"/>
              </w:rPr>
              <w:t xml:space="preserve"> </w:t>
            </w:r>
            <w:r w:rsidR="002D60A6">
              <w:rPr>
                <w:rFonts w:ascii="Arial" w:eastAsia="Arial Unicode MS" w:hAnsi="Arial" w:cs="Arial"/>
                <w:spacing w:val="-4"/>
                <w:sz w:val="16"/>
                <w:szCs w:val="16"/>
              </w:rPr>
              <w:t xml:space="preserve">                                     </w:t>
            </w:r>
            <w:r w:rsidRPr="002D60A6" w:rsidR="002D60A6">
              <w:rPr>
                <w:rFonts w:ascii="Arial" w:eastAsia="Arial Unicode MS" w:hAnsi="Arial" w:cs="Arial"/>
                <w:spacing w:val="-4"/>
                <w:sz w:val="16"/>
                <w:szCs w:val="16"/>
              </w:rPr>
              <w:t>(“Prime zone”)</w:t>
            </w:r>
          </w:p>
        </w:tc>
        <w:tc>
          <w:tcPr>
            <w:tcW w:w="3420" w:type="dxa"/>
          </w:tcPr>
          <w:p w:rsidR="00894A36" w:rsidRPr="00A81986" w:rsidP="00894A36" w14:paraId="75687E37" w14:textId="7DD9DD64">
            <w:pPr>
              <w:tabs>
                <w:tab w:val="left" w:pos="252"/>
              </w:tabs>
              <w:spacing w:line="330" w:lineRule="exact"/>
              <w:ind w:left="162" w:right="-110" w:hanging="150"/>
              <w:rPr>
                <w:rFonts w:ascii="Arial" w:hAnsi="Arial" w:cs="Arial"/>
                <w:spacing w:val="-2"/>
                <w:sz w:val="16"/>
                <w:szCs w:val="16"/>
              </w:rPr>
            </w:pPr>
            <w:r w:rsidRPr="00A81986">
              <w:rPr>
                <w:rFonts w:ascii="Arial" w:hAnsi="Arial" w:cs="Arial"/>
                <w:sz w:val="16"/>
                <w:szCs w:val="16"/>
              </w:rPr>
              <w:t>Asset management</w:t>
            </w:r>
          </w:p>
        </w:tc>
        <w:tc>
          <w:tcPr>
            <w:tcW w:w="1080" w:type="dxa"/>
          </w:tcPr>
          <w:p w:rsidR="00894A36" w:rsidRPr="00A81986" w:rsidP="00894A36" w14:paraId="44BEEA08" w14:textId="2A0F39D8">
            <w:pPr>
              <w:spacing w:line="330" w:lineRule="exact"/>
              <w:ind w:left="-36"/>
              <w:jc w:val="center"/>
              <w:rPr>
                <w:rFonts w:ascii="Arial" w:eastAsia="Arial Unicode MS" w:hAnsi="Arial" w:cs="Arial"/>
                <w:spacing w:val="-2"/>
                <w:sz w:val="16"/>
                <w:szCs w:val="16"/>
              </w:rPr>
            </w:pPr>
            <w:r w:rsidRPr="00A81986">
              <w:rPr>
                <w:rFonts w:ascii="Arial" w:hAnsi="Arial" w:cs="Arial"/>
                <w:sz w:val="16"/>
                <w:szCs w:val="16"/>
              </w:rPr>
              <w:t>Thailand</w:t>
            </w:r>
          </w:p>
        </w:tc>
        <w:tc>
          <w:tcPr>
            <w:tcW w:w="810" w:type="dxa"/>
          </w:tcPr>
          <w:p w:rsidR="00894A36" w:rsidRPr="00A81986" w:rsidP="00894A36" w14:paraId="6B251E07" w14:textId="161F0CFE">
            <w:pPr>
              <w:spacing w:line="330" w:lineRule="exact"/>
              <w:ind w:right="72"/>
              <w:jc w:val="right"/>
              <w:rPr>
                <w:rFonts w:ascii="Arial" w:hAnsi="Arial" w:cs="Arial"/>
                <w:spacing w:val="-2"/>
                <w:sz w:val="16"/>
                <w:szCs w:val="16"/>
              </w:rPr>
            </w:pPr>
            <w:r w:rsidRPr="00A81986">
              <w:rPr>
                <w:rFonts w:ascii="Arial" w:hAnsi="Arial" w:cs="Arial"/>
                <w:sz w:val="16"/>
                <w:szCs w:val="16"/>
              </w:rPr>
              <w:t>70.00</w:t>
            </w:r>
          </w:p>
        </w:tc>
        <w:tc>
          <w:tcPr>
            <w:tcW w:w="819" w:type="dxa"/>
          </w:tcPr>
          <w:p w:rsidR="00894A36" w:rsidRPr="00A81986" w:rsidP="00894A36" w14:paraId="09FDECAE" w14:textId="0CFEC1F3">
            <w:pPr>
              <w:spacing w:line="330" w:lineRule="exact"/>
              <w:ind w:right="72"/>
              <w:jc w:val="right"/>
              <w:rPr>
                <w:rFonts w:ascii="Arial" w:hAnsi="Arial" w:cs="Arial"/>
                <w:spacing w:val="-2"/>
                <w:sz w:val="16"/>
                <w:szCs w:val="16"/>
              </w:rPr>
            </w:pPr>
            <w:r w:rsidRPr="00A81986">
              <w:rPr>
                <w:rFonts w:ascii="Arial" w:hAnsi="Arial" w:cs="Arial"/>
                <w:sz w:val="16"/>
                <w:szCs w:val="16"/>
              </w:rPr>
              <w:t>70.00</w:t>
            </w:r>
          </w:p>
        </w:tc>
      </w:tr>
      <w:tr w14:paraId="43A3975A" w14:textId="77777777" w:rsidTr="00E157A9">
        <w:tblPrEx>
          <w:tblW w:w="9819" w:type="dxa"/>
          <w:tblInd w:w="180" w:type="dxa"/>
          <w:tblLayout w:type="fixed"/>
          <w:tblLook w:val="0000"/>
        </w:tblPrEx>
        <w:tc>
          <w:tcPr>
            <w:tcW w:w="3690" w:type="dxa"/>
          </w:tcPr>
          <w:p w:rsidR="00894A36" w:rsidRPr="00A81986" w:rsidP="00894A36" w14:paraId="1DAE6670" w14:textId="77B9E594">
            <w:pPr>
              <w:spacing w:line="330" w:lineRule="exact"/>
              <w:ind w:left="120" w:hanging="120"/>
              <w:rPr>
                <w:rFonts w:ascii="Arial" w:hAnsi="Arial" w:cs="Arial"/>
                <w:sz w:val="16"/>
                <w:szCs w:val="16"/>
              </w:rPr>
            </w:pPr>
            <w:r w:rsidRPr="00A81986">
              <w:rPr>
                <w:rFonts w:ascii="Arial" w:hAnsi="Arial" w:cs="Arial"/>
                <w:b/>
                <w:bCs/>
                <w:sz w:val="16"/>
                <w:szCs w:val="16"/>
              </w:rPr>
              <w:t xml:space="preserve">Held by Lombard Estate Asset GmbH </w:t>
            </w:r>
          </w:p>
        </w:tc>
        <w:tc>
          <w:tcPr>
            <w:tcW w:w="3420" w:type="dxa"/>
          </w:tcPr>
          <w:p w:rsidR="00894A36" w:rsidRPr="00A81986" w:rsidP="00894A36" w14:paraId="469CA4D6" w14:textId="77777777">
            <w:pPr>
              <w:tabs>
                <w:tab w:val="left" w:pos="252"/>
              </w:tabs>
              <w:spacing w:line="330" w:lineRule="exact"/>
              <w:ind w:left="162" w:right="-110" w:hanging="150"/>
              <w:rPr>
                <w:rFonts w:ascii="Arial" w:hAnsi="Arial" w:cs="Arial"/>
                <w:spacing w:val="-2"/>
                <w:sz w:val="16"/>
                <w:szCs w:val="16"/>
              </w:rPr>
            </w:pPr>
          </w:p>
        </w:tc>
        <w:tc>
          <w:tcPr>
            <w:tcW w:w="1080" w:type="dxa"/>
          </w:tcPr>
          <w:p w:rsidR="00894A36" w:rsidRPr="00A81986" w:rsidP="00894A36" w14:paraId="026C90E5" w14:textId="77777777">
            <w:pPr>
              <w:spacing w:line="330" w:lineRule="exact"/>
              <w:ind w:left="-36"/>
              <w:jc w:val="center"/>
              <w:rPr>
                <w:rFonts w:ascii="Arial" w:eastAsia="Arial Unicode MS" w:hAnsi="Arial" w:cs="Arial"/>
                <w:spacing w:val="-2"/>
                <w:sz w:val="16"/>
                <w:szCs w:val="16"/>
              </w:rPr>
            </w:pPr>
          </w:p>
        </w:tc>
        <w:tc>
          <w:tcPr>
            <w:tcW w:w="810" w:type="dxa"/>
          </w:tcPr>
          <w:p w:rsidR="00894A36" w:rsidRPr="00A81986" w:rsidP="00894A36" w14:paraId="19FF4AEE" w14:textId="77777777">
            <w:pPr>
              <w:spacing w:line="330" w:lineRule="exact"/>
              <w:ind w:right="72"/>
              <w:jc w:val="right"/>
              <w:rPr>
                <w:rFonts w:ascii="Arial" w:hAnsi="Arial" w:cs="Arial"/>
                <w:spacing w:val="-2"/>
                <w:sz w:val="16"/>
                <w:szCs w:val="16"/>
              </w:rPr>
            </w:pPr>
          </w:p>
        </w:tc>
        <w:tc>
          <w:tcPr>
            <w:tcW w:w="819" w:type="dxa"/>
          </w:tcPr>
          <w:p w:rsidR="00894A36" w:rsidRPr="00A81986" w:rsidP="00894A36" w14:paraId="71EA469B" w14:textId="77777777">
            <w:pPr>
              <w:spacing w:line="330" w:lineRule="exact"/>
              <w:ind w:right="72"/>
              <w:jc w:val="right"/>
              <w:rPr>
                <w:rFonts w:ascii="Arial" w:hAnsi="Arial" w:cs="Arial"/>
                <w:spacing w:val="-2"/>
                <w:sz w:val="16"/>
                <w:szCs w:val="16"/>
              </w:rPr>
            </w:pPr>
          </w:p>
        </w:tc>
      </w:tr>
      <w:tr w14:paraId="2DA2EFA1" w14:textId="77777777" w:rsidTr="00E157A9">
        <w:tblPrEx>
          <w:tblW w:w="9819" w:type="dxa"/>
          <w:tblInd w:w="180" w:type="dxa"/>
          <w:tblLayout w:type="fixed"/>
          <w:tblLook w:val="0000"/>
        </w:tblPrEx>
        <w:tc>
          <w:tcPr>
            <w:tcW w:w="3690" w:type="dxa"/>
          </w:tcPr>
          <w:p w:rsidR="00894A36" w:rsidRPr="00A81986" w:rsidP="00894A36" w14:paraId="75F23906" w14:textId="2DF8BA57">
            <w:pPr>
              <w:spacing w:line="330" w:lineRule="exact"/>
              <w:ind w:left="120" w:hanging="120"/>
              <w:rPr>
                <w:rFonts w:ascii="Arial" w:eastAsia="Arial Unicode MS" w:hAnsi="Arial" w:cs="Arial"/>
                <w:spacing w:val="-4"/>
                <w:sz w:val="16"/>
                <w:szCs w:val="16"/>
              </w:rPr>
            </w:pPr>
            <w:r w:rsidRPr="00A81986">
              <w:rPr>
                <w:rFonts w:ascii="Arial" w:eastAsia="Arial Unicode MS" w:hAnsi="Arial" w:cs="Arial"/>
                <w:spacing w:val="-4"/>
                <w:sz w:val="16"/>
                <w:szCs w:val="16"/>
              </w:rPr>
              <w:t>Calvus Grundstücksverwaltungs GmbH &amp; Co. Vermietungs KG</w:t>
            </w:r>
          </w:p>
        </w:tc>
        <w:tc>
          <w:tcPr>
            <w:tcW w:w="3420" w:type="dxa"/>
          </w:tcPr>
          <w:p w:rsidR="00894A36" w:rsidRPr="00A81986" w:rsidP="00894A36" w14:paraId="68829982" w14:textId="4A0EDD71">
            <w:pPr>
              <w:tabs>
                <w:tab w:val="left" w:pos="252"/>
              </w:tabs>
              <w:spacing w:line="330" w:lineRule="exact"/>
              <w:ind w:left="162" w:right="-110" w:hanging="150"/>
              <w:rPr>
                <w:rFonts w:ascii="Arial" w:hAnsi="Arial" w:cs="Arial"/>
                <w:spacing w:val="-2"/>
                <w:sz w:val="16"/>
                <w:szCs w:val="16"/>
              </w:rPr>
            </w:pPr>
            <w:r w:rsidRPr="00A81986">
              <w:rPr>
                <w:rFonts w:ascii="Arial" w:eastAsia="Arial Unicode MS" w:hAnsi="Arial" w:cs="Arial"/>
                <w:spacing w:val="-4"/>
                <w:sz w:val="16"/>
                <w:szCs w:val="16"/>
              </w:rPr>
              <w:t>Property owner</w:t>
            </w:r>
          </w:p>
        </w:tc>
        <w:tc>
          <w:tcPr>
            <w:tcW w:w="1080" w:type="dxa"/>
          </w:tcPr>
          <w:p w:rsidR="00894A36" w:rsidRPr="00A81986" w:rsidP="00894A36" w14:paraId="7547F3A7" w14:textId="375225BF">
            <w:pPr>
              <w:spacing w:line="330" w:lineRule="exact"/>
              <w:ind w:left="-36"/>
              <w:jc w:val="center"/>
              <w:rPr>
                <w:rFonts w:ascii="Arial" w:eastAsia="Arial Unicode MS" w:hAnsi="Arial" w:cs="Arial"/>
                <w:spacing w:val="-2"/>
                <w:sz w:val="16"/>
                <w:szCs w:val="16"/>
              </w:rPr>
            </w:pPr>
            <w:r w:rsidRPr="00A81986">
              <w:rPr>
                <w:rFonts w:ascii="Arial" w:hAnsi="Arial" w:cs="Arial"/>
                <w:sz w:val="16"/>
                <w:szCs w:val="16"/>
              </w:rPr>
              <w:t>Germany</w:t>
            </w:r>
          </w:p>
        </w:tc>
        <w:tc>
          <w:tcPr>
            <w:tcW w:w="810" w:type="dxa"/>
          </w:tcPr>
          <w:p w:rsidR="00894A36" w:rsidRPr="00A81986" w:rsidP="00894A36" w14:paraId="645B4F4B" w14:textId="40423627">
            <w:pPr>
              <w:spacing w:line="330" w:lineRule="exact"/>
              <w:ind w:right="72"/>
              <w:jc w:val="right"/>
              <w:rPr>
                <w:rFonts w:ascii="Arial" w:hAnsi="Arial" w:cs="Arial"/>
                <w:spacing w:val="-2"/>
                <w:sz w:val="16"/>
                <w:szCs w:val="16"/>
              </w:rPr>
            </w:pPr>
            <w:r w:rsidRPr="00A81986">
              <w:rPr>
                <w:rFonts w:ascii="Arial" w:hAnsi="Arial" w:cs="Arial"/>
                <w:sz w:val="16"/>
                <w:szCs w:val="16"/>
              </w:rPr>
              <w:t>94.00</w:t>
            </w:r>
          </w:p>
        </w:tc>
        <w:tc>
          <w:tcPr>
            <w:tcW w:w="819" w:type="dxa"/>
          </w:tcPr>
          <w:p w:rsidR="00894A36" w:rsidRPr="00A81986" w:rsidP="00894A36" w14:paraId="1DFDD361" w14:textId="104193BA">
            <w:pPr>
              <w:spacing w:line="330" w:lineRule="exact"/>
              <w:ind w:right="72"/>
              <w:jc w:val="right"/>
              <w:rPr>
                <w:rFonts w:ascii="Arial" w:hAnsi="Arial" w:cs="Arial"/>
                <w:spacing w:val="-2"/>
                <w:sz w:val="16"/>
                <w:szCs w:val="16"/>
              </w:rPr>
            </w:pPr>
            <w:r w:rsidRPr="00A81986">
              <w:rPr>
                <w:rFonts w:ascii="Arial" w:hAnsi="Arial" w:cs="Arial"/>
                <w:sz w:val="16"/>
                <w:szCs w:val="16"/>
              </w:rPr>
              <w:t>94.00</w:t>
            </w:r>
          </w:p>
        </w:tc>
      </w:tr>
      <w:tr w14:paraId="0DB64DAE" w14:textId="77777777" w:rsidTr="00E157A9">
        <w:tblPrEx>
          <w:tblW w:w="9819" w:type="dxa"/>
          <w:tblInd w:w="180" w:type="dxa"/>
          <w:tblLayout w:type="fixed"/>
          <w:tblLook w:val="0000"/>
        </w:tblPrEx>
        <w:tc>
          <w:tcPr>
            <w:tcW w:w="3690" w:type="dxa"/>
          </w:tcPr>
          <w:p w:rsidR="00894A36" w:rsidRPr="00A81986" w:rsidP="00894A36" w14:paraId="5ECFC097" w14:textId="0185B295">
            <w:pPr>
              <w:spacing w:line="330" w:lineRule="exact"/>
              <w:ind w:left="120" w:hanging="120"/>
              <w:rPr>
                <w:rFonts w:ascii="Arial" w:eastAsia="Arial Unicode MS" w:hAnsi="Arial" w:cs="Arial"/>
                <w:spacing w:val="-4"/>
                <w:sz w:val="16"/>
                <w:szCs w:val="16"/>
              </w:rPr>
            </w:pPr>
            <w:r w:rsidRPr="00A81986">
              <w:rPr>
                <w:rFonts w:ascii="Arial" w:eastAsia="Arial Unicode MS" w:hAnsi="Arial" w:cs="Arial"/>
                <w:spacing w:val="-4"/>
                <w:sz w:val="16"/>
                <w:szCs w:val="16"/>
              </w:rPr>
              <w:t>Enigma Grundstücksverwaltungs GmbH &amp; Co. Objekt Wuppertal KG</w:t>
            </w:r>
          </w:p>
        </w:tc>
        <w:tc>
          <w:tcPr>
            <w:tcW w:w="3420" w:type="dxa"/>
          </w:tcPr>
          <w:p w:rsidR="00894A36" w:rsidRPr="00A81986" w:rsidP="00894A36" w14:paraId="631C372C" w14:textId="61ACBAC9">
            <w:pPr>
              <w:tabs>
                <w:tab w:val="left" w:pos="252"/>
              </w:tabs>
              <w:spacing w:line="330" w:lineRule="exact"/>
              <w:ind w:left="162" w:right="-110" w:hanging="150"/>
              <w:rPr>
                <w:rFonts w:ascii="Arial" w:hAnsi="Arial" w:cs="Arial"/>
                <w:spacing w:val="-2"/>
                <w:sz w:val="16"/>
                <w:szCs w:val="16"/>
              </w:rPr>
            </w:pPr>
            <w:r w:rsidRPr="00A81986">
              <w:rPr>
                <w:rFonts w:ascii="Arial" w:eastAsia="Arial Unicode MS" w:hAnsi="Arial" w:cs="Arial"/>
                <w:spacing w:val="-4"/>
                <w:sz w:val="16"/>
                <w:szCs w:val="16"/>
              </w:rPr>
              <w:t>Property owner</w:t>
            </w:r>
          </w:p>
        </w:tc>
        <w:tc>
          <w:tcPr>
            <w:tcW w:w="1080" w:type="dxa"/>
          </w:tcPr>
          <w:p w:rsidR="00894A36" w:rsidRPr="00A81986" w:rsidP="00894A36" w14:paraId="4C7D766A" w14:textId="3A86969F">
            <w:pPr>
              <w:spacing w:line="330" w:lineRule="exact"/>
              <w:ind w:left="-36"/>
              <w:jc w:val="center"/>
              <w:rPr>
                <w:rFonts w:ascii="Arial" w:eastAsia="Arial Unicode MS" w:hAnsi="Arial" w:cs="Arial"/>
                <w:spacing w:val="-2"/>
                <w:sz w:val="16"/>
                <w:szCs w:val="16"/>
              </w:rPr>
            </w:pPr>
            <w:r w:rsidRPr="00A81986">
              <w:rPr>
                <w:rFonts w:ascii="Arial" w:hAnsi="Arial" w:cs="Arial"/>
                <w:sz w:val="16"/>
                <w:szCs w:val="16"/>
              </w:rPr>
              <w:t>Germany</w:t>
            </w:r>
          </w:p>
        </w:tc>
        <w:tc>
          <w:tcPr>
            <w:tcW w:w="810" w:type="dxa"/>
          </w:tcPr>
          <w:p w:rsidR="00894A36" w:rsidRPr="00A81986" w:rsidP="00894A36" w14:paraId="04349BC6" w14:textId="472453C1">
            <w:pPr>
              <w:spacing w:line="330" w:lineRule="exact"/>
              <w:ind w:right="72"/>
              <w:jc w:val="right"/>
              <w:rPr>
                <w:rFonts w:ascii="Arial" w:hAnsi="Arial" w:cs="Arial"/>
                <w:spacing w:val="-2"/>
                <w:sz w:val="16"/>
                <w:szCs w:val="16"/>
              </w:rPr>
            </w:pPr>
            <w:r w:rsidRPr="00A81986">
              <w:rPr>
                <w:rFonts w:ascii="Arial" w:hAnsi="Arial" w:cs="Arial"/>
                <w:sz w:val="16"/>
                <w:szCs w:val="16"/>
              </w:rPr>
              <w:t>94.00</w:t>
            </w:r>
          </w:p>
        </w:tc>
        <w:tc>
          <w:tcPr>
            <w:tcW w:w="819" w:type="dxa"/>
          </w:tcPr>
          <w:p w:rsidR="00894A36" w:rsidRPr="00A81986" w:rsidP="00894A36" w14:paraId="7148B78B" w14:textId="56C7255E">
            <w:pPr>
              <w:spacing w:line="330" w:lineRule="exact"/>
              <w:ind w:right="72"/>
              <w:jc w:val="right"/>
              <w:rPr>
                <w:rFonts w:ascii="Arial" w:hAnsi="Arial" w:cs="Arial"/>
                <w:spacing w:val="-2"/>
                <w:sz w:val="16"/>
                <w:szCs w:val="16"/>
              </w:rPr>
            </w:pPr>
            <w:r w:rsidRPr="00A81986">
              <w:rPr>
                <w:rFonts w:ascii="Arial" w:hAnsi="Arial" w:cs="Arial"/>
                <w:sz w:val="16"/>
                <w:szCs w:val="16"/>
              </w:rPr>
              <w:t>94.00</w:t>
            </w:r>
          </w:p>
        </w:tc>
      </w:tr>
      <w:tr w14:paraId="3430FC8F" w14:textId="77777777" w:rsidTr="00E157A9">
        <w:tblPrEx>
          <w:tblW w:w="9819" w:type="dxa"/>
          <w:tblInd w:w="180" w:type="dxa"/>
          <w:tblLayout w:type="fixed"/>
          <w:tblLook w:val="0000"/>
        </w:tblPrEx>
        <w:tc>
          <w:tcPr>
            <w:tcW w:w="3690" w:type="dxa"/>
          </w:tcPr>
          <w:p w:rsidR="00894A36" w:rsidRPr="00A81986" w:rsidP="00894A36" w14:paraId="25CEBB31" w14:textId="730ABB31">
            <w:pPr>
              <w:spacing w:line="330" w:lineRule="exact"/>
              <w:ind w:left="120" w:hanging="120"/>
              <w:rPr>
                <w:rFonts w:ascii="Arial" w:eastAsia="Arial Unicode MS" w:hAnsi="Arial" w:cs="Arial"/>
                <w:spacing w:val="-4"/>
                <w:sz w:val="16"/>
                <w:szCs w:val="16"/>
              </w:rPr>
            </w:pPr>
            <w:r w:rsidRPr="00A81986">
              <w:rPr>
                <w:rFonts w:ascii="Arial" w:eastAsia="Arial Unicode MS" w:hAnsi="Arial" w:cs="Arial"/>
                <w:spacing w:val="-4"/>
                <w:sz w:val="16"/>
                <w:szCs w:val="16"/>
              </w:rPr>
              <w:t>Fabella Grundstücksverwaltungs GmbH &amp; Co. Vermietungs KG</w:t>
            </w:r>
          </w:p>
        </w:tc>
        <w:tc>
          <w:tcPr>
            <w:tcW w:w="3420" w:type="dxa"/>
          </w:tcPr>
          <w:p w:rsidR="00894A36" w:rsidRPr="00A81986" w:rsidP="00894A36" w14:paraId="06F01C5F" w14:textId="606B01BB">
            <w:pPr>
              <w:tabs>
                <w:tab w:val="left" w:pos="252"/>
              </w:tabs>
              <w:spacing w:line="330" w:lineRule="exact"/>
              <w:ind w:left="162" w:right="-110" w:hanging="150"/>
              <w:rPr>
                <w:rFonts w:ascii="Arial" w:hAnsi="Arial" w:cs="Arial"/>
                <w:spacing w:val="-2"/>
                <w:sz w:val="16"/>
                <w:szCs w:val="16"/>
              </w:rPr>
            </w:pPr>
            <w:r w:rsidRPr="00A81986">
              <w:rPr>
                <w:rFonts w:ascii="Arial" w:eastAsia="Arial Unicode MS" w:hAnsi="Arial" w:cs="Arial"/>
                <w:spacing w:val="-4"/>
                <w:sz w:val="16"/>
                <w:szCs w:val="16"/>
              </w:rPr>
              <w:t>Property owner</w:t>
            </w:r>
          </w:p>
        </w:tc>
        <w:tc>
          <w:tcPr>
            <w:tcW w:w="1080" w:type="dxa"/>
          </w:tcPr>
          <w:p w:rsidR="00894A36" w:rsidRPr="00A81986" w:rsidP="00894A36" w14:paraId="447D2C9F" w14:textId="042E453E">
            <w:pPr>
              <w:spacing w:line="330" w:lineRule="exact"/>
              <w:ind w:left="-36"/>
              <w:jc w:val="center"/>
              <w:rPr>
                <w:rFonts w:ascii="Arial" w:eastAsia="Arial Unicode MS" w:hAnsi="Arial" w:cs="Arial"/>
                <w:spacing w:val="-2"/>
                <w:sz w:val="16"/>
                <w:szCs w:val="16"/>
              </w:rPr>
            </w:pPr>
            <w:r w:rsidRPr="00A81986">
              <w:rPr>
                <w:rFonts w:ascii="Arial" w:hAnsi="Arial" w:cs="Arial"/>
                <w:sz w:val="16"/>
                <w:szCs w:val="16"/>
              </w:rPr>
              <w:t>Germany</w:t>
            </w:r>
          </w:p>
        </w:tc>
        <w:tc>
          <w:tcPr>
            <w:tcW w:w="810" w:type="dxa"/>
          </w:tcPr>
          <w:p w:rsidR="00894A36" w:rsidRPr="00A81986" w:rsidP="00894A36" w14:paraId="1125ADE0" w14:textId="57ADE7EE">
            <w:pPr>
              <w:spacing w:line="330" w:lineRule="exact"/>
              <w:ind w:right="72"/>
              <w:jc w:val="right"/>
              <w:rPr>
                <w:rFonts w:ascii="Arial" w:hAnsi="Arial" w:cs="Arial"/>
                <w:spacing w:val="-2"/>
                <w:sz w:val="16"/>
                <w:szCs w:val="16"/>
              </w:rPr>
            </w:pPr>
            <w:r w:rsidRPr="00A81986">
              <w:rPr>
                <w:rFonts w:ascii="Arial" w:hAnsi="Arial" w:cs="Arial"/>
                <w:sz w:val="16"/>
                <w:szCs w:val="16"/>
              </w:rPr>
              <w:t>94.00</w:t>
            </w:r>
          </w:p>
        </w:tc>
        <w:tc>
          <w:tcPr>
            <w:tcW w:w="819" w:type="dxa"/>
          </w:tcPr>
          <w:p w:rsidR="00894A36" w:rsidRPr="00A81986" w:rsidP="00894A36" w14:paraId="6D8C233E" w14:textId="3B3BCC61">
            <w:pPr>
              <w:spacing w:line="330" w:lineRule="exact"/>
              <w:ind w:right="72"/>
              <w:jc w:val="right"/>
              <w:rPr>
                <w:rFonts w:ascii="Arial" w:hAnsi="Arial" w:cs="Arial"/>
                <w:spacing w:val="-2"/>
                <w:sz w:val="16"/>
                <w:szCs w:val="16"/>
              </w:rPr>
            </w:pPr>
            <w:r w:rsidRPr="00A81986">
              <w:rPr>
                <w:rFonts w:ascii="Arial" w:hAnsi="Arial" w:cs="Arial"/>
                <w:sz w:val="16"/>
                <w:szCs w:val="16"/>
              </w:rPr>
              <w:t>94.00</w:t>
            </w:r>
          </w:p>
        </w:tc>
      </w:tr>
      <w:tr w14:paraId="17DA0E91" w14:textId="77777777" w:rsidTr="00E157A9">
        <w:tblPrEx>
          <w:tblW w:w="9819" w:type="dxa"/>
          <w:tblInd w:w="180" w:type="dxa"/>
          <w:tblLayout w:type="fixed"/>
          <w:tblLook w:val="0000"/>
        </w:tblPrEx>
        <w:tc>
          <w:tcPr>
            <w:tcW w:w="3690" w:type="dxa"/>
          </w:tcPr>
          <w:p w:rsidR="00894A36" w:rsidRPr="00A81986" w:rsidP="00894A36" w14:paraId="5655B751" w14:textId="3A44CB63">
            <w:pPr>
              <w:spacing w:line="330" w:lineRule="exact"/>
              <w:ind w:left="120" w:hanging="120"/>
              <w:rPr>
                <w:rFonts w:ascii="Arial" w:eastAsia="Arial Unicode MS" w:hAnsi="Arial" w:cs="Arial"/>
                <w:spacing w:val="-4"/>
                <w:sz w:val="16"/>
                <w:szCs w:val="16"/>
              </w:rPr>
            </w:pPr>
            <w:r w:rsidRPr="00A81986">
              <w:rPr>
                <w:rFonts w:ascii="Arial" w:eastAsia="Arial Unicode MS" w:hAnsi="Arial" w:cs="Arial"/>
                <w:spacing w:val="-4"/>
                <w:sz w:val="16"/>
                <w:szCs w:val="16"/>
              </w:rPr>
              <w:t>Fabio Grundstücksverwaltungs GmbH &amp; Co. Vermietungs KG</w:t>
            </w:r>
          </w:p>
        </w:tc>
        <w:tc>
          <w:tcPr>
            <w:tcW w:w="3420" w:type="dxa"/>
          </w:tcPr>
          <w:p w:rsidR="00894A36" w:rsidRPr="00A81986" w:rsidP="00894A36" w14:paraId="31666F33" w14:textId="5E708287">
            <w:pPr>
              <w:tabs>
                <w:tab w:val="left" w:pos="252"/>
              </w:tabs>
              <w:spacing w:line="330" w:lineRule="exact"/>
              <w:ind w:left="162" w:right="-110" w:hanging="150"/>
              <w:rPr>
                <w:rFonts w:ascii="Arial" w:hAnsi="Arial" w:cs="Arial"/>
                <w:spacing w:val="-2"/>
                <w:sz w:val="16"/>
                <w:szCs w:val="16"/>
              </w:rPr>
            </w:pPr>
            <w:r w:rsidRPr="00A81986">
              <w:rPr>
                <w:rFonts w:ascii="Arial" w:eastAsia="Arial Unicode MS" w:hAnsi="Arial" w:cs="Arial"/>
                <w:spacing w:val="-4"/>
                <w:sz w:val="16"/>
                <w:szCs w:val="16"/>
              </w:rPr>
              <w:t>Property owner</w:t>
            </w:r>
          </w:p>
        </w:tc>
        <w:tc>
          <w:tcPr>
            <w:tcW w:w="1080" w:type="dxa"/>
          </w:tcPr>
          <w:p w:rsidR="00894A36" w:rsidRPr="00A81986" w:rsidP="00894A36" w14:paraId="41C4CA06" w14:textId="1D4C66C9">
            <w:pPr>
              <w:spacing w:line="330" w:lineRule="exact"/>
              <w:ind w:left="-36"/>
              <w:jc w:val="center"/>
              <w:rPr>
                <w:rFonts w:ascii="Arial" w:eastAsia="Arial Unicode MS" w:hAnsi="Arial" w:cs="Arial"/>
                <w:spacing w:val="-2"/>
                <w:sz w:val="16"/>
                <w:szCs w:val="16"/>
              </w:rPr>
            </w:pPr>
            <w:r w:rsidRPr="00A81986">
              <w:rPr>
                <w:rFonts w:ascii="Arial" w:hAnsi="Arial" w:cs="Arial"/>
                <w:sz w:val="16"/>
                <w:szCs w:val="16"/>
              </w:rPr>
              <w:t>Germany</w:t>
            </w:r>
          </w:p>
        </w:tc>
        <w:tc>
          <w:tcPr>
            <w:tcW w:w="810" w:type="dxa"/>
          </w:tcPr>
          <w:p w:rsidR="00894A36" w:rsidRPr="00A81986" w:rsidP="00894A36" w14:paraId="3587217F" w14:textId="45A786FA">
            <w:pPr>
              <w:spacing w:line="330" w:lineRule="exact"/>
              <w:ind w:right="72"/>
              <w:jc w:val="right"/>
              <w:rPr>
                <w:rFonts w:ascii="Arial" w:hAnsi="Arial" w:cs="Arial"/>
                <w:spacing w:val="-2"/>
                <w:sz w:val="16"/>
                <w:szCs w:val="16"/>
              </w:rPr>
            </w:pPr>
            <w:r w:rsidRPr="00A81986">
              <w:rPr>
                <w:rFonts w:ascii="Arial" w:hAnsi="Arial" w:cs="Arial"/>
                <w:sz w:val="16"/>
                <w:szCs w:val="16"/>
              </w:rPr>
              <w:t>94.00</w:t>
            </w:r>
          </w:p>
        </w:tc>
        <w:tc>
          <w:tcPr>
            <w:tcW w:w="819" w:type="dxa"/>
          </w:tcPr>
          <w:p w:rsidR="00894A36" w:rsidRPr="00A81986" w:rsidP="00894A36" w14:paraId="1C1CCC65" w14:textId="5EFF228D">
            <w:pPr>
              <w:spacing w:line="330" w:lineRule="exact"/>
              <w:ind w:right="72"/>
              <w:jc w:val="right"/>
              <w:rPr>
                <w:rFonts w:ascii="Arial" w:hAnsi="Arial" w:cs="Arial"/>
                <w:spacing w:val="-2"/>
                <w:sz w:val="16"/>
                <w:szCs w:val="16"/>
              </w:rPr>
            </w:pPr>
            <w:r w:rsidRPr="00A81986">
              <w:rPr>
                <w:rFonts w:ascii="Arial" w:hAnsi="Arial" w:cs="Arial"/>
                <w:sz w:val="16"/>
                <w:szCs w:val="16"/>
              </w:rPr>
              <w:t>94.00</w:t>
            </w:r>
          </w:p>
        </w:tc>
      </w:tr>
      <w:tr w14:paraId="60EE190F" w14:textId="77777777" w:rsidTr="00E157A9">
        <w:tblPrEx>
          <w:tblW w:w="9819" w:type="dxa"/>
          <w:tblInd w:w="180" w:type="dxa"/>
          <w:tblLayout w:type="fixed"/>
          <w:tblLook w:val="0000"/>
        </w:tblPrEx>
        <w:tc>
          <w:tcPr>
            <w:tcW w:w="3690" w:type="dxa"/>
          </w:tcPr>
          <w:p w:rsidR="00894A36" w:rsidRPr="00A81986" w:rsidP="00894A36" w14:paraId="236D9C48" w14:textId="0F5BA368">
            <w:pPr>
              <w:spacing w:line="330" w:lineRule="exact"/>
              <w:ind w:left="120" w:hanging="120"/>
              <w:rPr>
                <w:rFonts w:ascii="Arial" w:eastAsia="Arial Unicode MS" w:hAnsi="Arial" w:cs="Arial"/>
                <w:spacing w:val="-4"/>
                <w:sz w:val="16"/>
                <w:szCs w:val="16"/>
              </w:rPr>
            </w:pPr>
            <w:r w:rsidRPr="00A81986">
              <w:rPr>
                <w:rFonts w:ascii="Arial" w:eastAsia="Arial Unicode MS" w:hAnsi="Arial" w:cs="Arial"/>
                <w:spacing w:val="-4"/>
                <w:sz w:val="16"/>
                <w:szCs w:val="16"/>
              </w:rPr>
              <w:t>Fiora Grundstücksverwaltungs GmbH &amp; Co. Vermietungs KG</w:t>
            </w:r>
          </w:p>
        </w:tc>
        <w:tc>
          <w:tcPr>
            <w:tcW w:w="3420" w:type="dxa"/>
          </w:tcPr>
          <w:p w:rsidR="00894A36" w:rsidRPr="00A81986" w:rsidP="00894A36" w14:paraId="3F113432" w14:textId="3EA946B2">
            <w:pPr>
              <w:tabs>
                <w:tab w:val="left" w:pos="252"/>
              </w:tabs>
              <w:spacing w:line="330" w:lineRule="exact"/>
              <w:ind w:left="162" w:right="-110" w:hanging="150"/>
              <w:rPr>
                <w:rFonts w:ascii="Arial" w:hAnsi="Arial" w:cs="Arial"/>
                <w:spacing w:val="-2"/>
                <w:sz w:val="16"/>
                <w:szCs w:val="16"/>
              </w:rPr>
            </w:pPr>
            <w:r w:rsidRPr="00A81986">
              <w:rPr>
                <w:rFonts w:ascii="Arial" w:eastAsia="Arial Unicode MS" w:hAnsi="Arial" w:cs="Arial"/>
                <w:spacing w:val="-4"/>
                <w:sz w:val="16"/>
                <w:szCs w:val="16"/>
              </w:rPr>
              <w:t>Property owner</w:t>
            </w:r>
          </w:p>
        </w:tc>
        <w:tc>
          <w:tcPr>
            <w:tcW w:w="1080" w:type="dxa"/>
          </w:tcPr>
          <w:p w:rsidR="00894A36" w:rsidRPr="00A81986" w:rsidP="00894A36" w14:paraId="120C4B4B" w14:textId="7F0A01E9">
            <w:pPr>
              <w:spacing w:line="330" w:lineRule="exact"/>
              <w:ind w:left="-36"/>
              <w:jc w:val="center"/>
              <w:rPr>
                <w:rFonts w:ascii="Arial" w:eastAsia="Arial Unicode MS" w:hAnsi="Arial" w:cs="Arial"/>
                <w:spacing w:val="-2"/>
                <w:sz w:val="16"/>
                <w:szCs w:val="16"/>
              </w:rPr>
            </w:pPr>
            <w:r w:rsidRPr="00A81986">
              <w:rPr>
                <w:rFonts w:ascii="Arial" w:hAnsi="Arial" w:cs="Arial"/>
                <w:sz w:val="16"/>
                <w:szCs w:val="16"/>
              </w:rPr>
              <w:t>Germany</w:t>
            </w:r>
          </w:p>
        </w:tc>
        <w:tc>
          <w:tcPr>
            <w:tcW w:w="810" w:type="dxa"/>
          </w:tcPr>
          <w:p w:rsidR="00894A36" w:rsidRPr="00A81986" w:rsidP="00894A36" w14:paraId="7CB129A6" w14:textId="46F205C7">
            <w:pPr>
              <w:spacing w:line="330" w:lineRule="exact"/>
              <w:ind w:right="72"/>
              <w:jc w:val="right"/>
              <w:rPr>
                <w:rFonts w:ascii="Arial" w:hAnsi="Arial" w:cs="Arial"/>
                <w:spacing w:val="-2"/>
                <w:sz w:val="16"/>
                <w:szCs w:val="16"/>
              </w:rPr>
            </w:pPr>
            <w:r w:rsidRPr="00A81986">
              <w:rPr>
                <w:rFonts w:ascii="Arial" w:hAnsi="Arial" w:cs="Arial"/>
                <w:sz w:val="16"/>
                <w:szCs w:val="16"/>
              </w:rPr>
              <w:t>94.00</w:t>
            </w:r>
          </w:p>
        </w:tc>
        <w:tc>
          <w:tcPr>
            <w:tcW w:w="819" w:type="dxa"/>
          </w:tcPr>
          <w:p w:rsidR="00894A36" w:rsidRPr="00A81986" w:rsidP="00894A36" w14:paraId="3397C85B" w14:textId="52CFFE77">
            <w:pPr>
              <w:spacing w:line="330" w:lineRule="exact"/>
              <w:ind w:right="72"/>
              <w:jc w:val="right"/>
              <w:rPr>
                <w:rFonts w:ascii="Arial" w:hAnsi="Arial" w:cs="Arial"/>
                <w:spacing w:val="-2"/>
                <w:sz w:val="16"/>
                <w:szCs w:val="16"/>
              </w:rPr>
            </w:pPr>
            <w:r w:rsidRPr="00A81986">
              <w:rPr>
                <w:rFonts w:ascii="Arial" w:hAnsi="Arial" w:cs="Arial"/>
                <w:sz w:val="16"/>
                <w:szCs w:val="16"/>
              </w:rPr>
              <w:t>94.00</w:t>
            </w:r>
          </w:p>
        </w:tc>
      </w:tr>
      <w:tr w14:paraId="1DC1CA2D" w14:textId="77777777" w:rsidTr="00E157A9">
        <w:tblPrEx>
          <w:tblW w:w="9819" w:type="dxa"/>
          <w:tblInd w:w="180" w:type="dxa"/>
          <w:tblLayout w:type="fixed"/>
          <w:tblLook w:val="0000"/>
        </w:tblPrEx>
        <w:tc>
          <w:tcPr>
            <w:tcW w:w="3690" w:type="dxa"/>
          </w:tcPr>
          <w:p w:rsidR="00894A36" w:rsidRPr="00A81986" w:rsidP="00894A36" w14:paraId="294431A9" w14:textId="778663AA">
            <w:pPr>
              <w:spacing w:line="350" w:lineRule="exact"/>
              <w:ind w:left="120" w:hanging="120"/>
              <w:rPr>
                <w:rFonts w:ascii="Arial" w:hAnsi="Arial" w:cs="Arial"/>
                <w:b/>
                <w:bCs/>
                <w:sz w:val="16"/>
                <w:szCs w:val="16"/>
              </w:rPr>
            </w:pPr>
            <w:r w:rsidRPr="00A81986">
              <w:rPr>
                <w:rFonts w:ascii="Arial" w:hAnsi="Arial" w:cs="Arial"/>
                <w:b/>
                <w:bCs/>
                <w:sz w:val="16"/>
                <w:szCs w:val="16"/>
              </w:rPr>
              <w:t>Held by Roctec Global Plc.</w:t>
            </w:r>
          </w:p>
        </w:tc>
        <w:tc>
          <w:tcPr>
            <w:tcW w:w="3420" w:type="dxa"/>
          </w:tcPr>
          <w:p w:rsidR="00894A36" w:rsidRPr="00A81986" w:rsidP="00894A36" w14:paraId="3831F8BC" w14:textId="77777777">
            <w:pPr>
              <w:tabs>
                <w:tab w:val="left" w:pos="252"/>
              </w:tabs>
              <w:spacing w:line="350" w:lineRule="exact"/>
              <w:ind w:left="162" w:right="-110" w:hanging="150"/>
              <w:rPr>
                <w:rFonts w:ascii="Arial" w:hAnsi="Arial" w:cs="Arial"/>
                <w:spacing w:val="-2"/>
                <w:sz w:val="16"/>
                <w:szCs w:val="16"/>
              </w:rPr>
            </w:pPr>
          </w:p>
        </w:tc>
        <w:tc>
          <w:tcPr>
            <w:tcW w:w="1080" w:type="dxa"/>
          </w:tcPr>
          <w:p w:rsidR="00894A36" w:rsidRPr="00A81986" w:rsidP="00894A36" w14:paraId="7020240D" w14:textId="77777777">
            <w:pPr>
              <w:spacing w:line="350" w:lineRule="exact"/>
              <w:ind w:left="-36"/>
              <w:jc w:val="center"/>
              <w:rPr>
                <w:rFonts w:ascii="Arial" w:eastAsia="Arial Unicode MS" w:hAnsi="Arial" w:cs="Arial"/>
                <w:spacing w:val="-2"/>
                <w:sz w:val="16"/>
                <w:szCs w:val="16"/>
              </w:rPr>
            </w:pPr>
          </w:p>
        </w:tc>
        <w:tc>
          <w:tcPr>
            <w:tcW w:w="810" w:type="dxa"/>
          </w:tcPr>
          <w:p w:rsidR="00894A36" w:rsidRPr="00A81986" w:rsidP="00894A36" w14:paraId="1C140C2C" w14:textId="77777777">
            <w:pPr>
              <w:spacing w:line="350" w:lineRule="exact"/>
              <w:ind w:right="72"/>
              <w:jc w:val="right"/>
              <w:rPr>
                <w:rFonts w:ascii="Arial" w:hAnsi="Arial" w:cs="Arial"/>
                <w:spacing w:val="-2"/>
                <w:sz w:val="16"/>
                <w:szCs w:val="16"/>
              </w:rPr>
            </w:pPr>
          </w:p>
        </w:tc>
        <w:tc>
          <w:tcPr>
            <w:tcW w:w="819" w:type="dxa"/>
          </w:tcPr>
          <w:p w:rsidR="00894A36" w:rsidRPr="00A81986" w:rsidP="00894A36" w14:paraId="4823BACB" w14:textId="77777777">
            <w:pPr>
              <w:spacing w:line="350" w:lineRule="exact"/>
              <w:ind w:right="72"/>
              <w:jc w:val="right"/>
              <w:rPr>
                <w:rFonts w:ascii="Arial" w:hAnsi="Arial" w:cs="Arial"/>
                <w:spacing w:val="-2"/>
                <w:sz w:val="16"/>
                <w:szCs w:val="16"/>
              </w:rPr>
            </w:pPr>
          </w:p>
        </w:tc>
      </w:tr>
      <w:tr w14:paraId="7A9D0422" w14:textId="77777777" w:rsidTr="00E157A9">
        <w:tblPrEx>
          <w:tblW w:w="9819" w:type="dxa"/>
          <w:tblInd w:w="180" w:type="dxa"/>
          <w:tblLayout w:type="fixed"/>
          <w:tblLook w:val="0000"/>
        </w:tblPrEx>
        <w:tc>
          <w:tcPr>
            <w:tcW w:w="3690" w:type="dxa"/>
          </w:tcPr>
          <w:p w:rsidR="00894A36" w:rsidRPr="00A81986" w:rsidP="00894A36" w14:paraId="2E75DE51" w14:textId="6EA82760">
            <w:pPr>
              <w:spacing w:line="350" w:lineRule="exact"/>
              <w:ind w:left="120" w:hanging="120"/>
              <w:rPr>
                <w:rFonts w:ascii="Arial" w:hAnsi="Arial" w:cs="Arial"/>
                <w:sz w:val="16"/>
                <w:szCs w:val="16"/>
              </w:rPr>
            </w:pPr>
            <w:r w:rsidRPr="00A81986">
              <w:rPr>
                <w:rFonts w:ascii="Arial" w:hAnsi="Arial" w:cs="Arial"/>
                <w:sz w:val="16"/>
                <w:szCs w:val="16"/>
              </w:rPr>
              <w:t xml:space="preserve">Master and More </w:t>
            </w:r>
            <w:r w:rsidRPr="00A81986">
              <w:rPr>
                <w:rFonts w:ascii="Arial" w:eastAsia="Arial Unicode MS" w:hAnsi="Arial" w:cs="Arial"/>
                <w:spacing w:val="-2"/>
                <w:sz w:val="16"/>
                <w:szCs w:val="16"/>
              </w:rPr>
              <w:t>Co., Ltd.</w:t>
            </w:r>
          </w:p>
        </w:tc>
        <w:tc>
          <w:tcPr>
            <w:tcW w:w="3420" w:type="dxa"/>
          </w:tcPr>
          <w:p w:rsidR="00894A36" w:rsidRPr="00A81986" w:rsidP="00894A36" w14:paraId="7ADE8537" w14:textId="2A3A7426">
            <w:pPr>
              <w:tabs>
                <w:tab w:val="left" w:pos="252"/>
              </w:tabs>
              <w:spacing w:line="350" w:lineRule="exact"/>
              <w:ind w:left="162" w:right="-110" w:hanging="150"/>
              <w:rPr>
                <w:rFonts w:ascii="Arial" w:hAnsi="Arial" w:cs="Arial"/>
                <w:spacing w:val="-2"/>
                <w:sz w:val="16"/>
                <w:szCs w:val="16"/>
              </w:rPr>
            </w:pPr>
            <w:r w:rsidRPr="00A81986">
              <w:rPr>
                <w:rFonts w:ascii="Arial" w:hAnsi="Arial" w:cs="Arial"/>
                <w:sz w:val="16"/>
                <w:szCs w:val="16"/>
              </w:rPr>
              <w:t>Production and providing outdoor advertising media service</w:t>
            </w:r>
          </w:p>
        </w:tc>
        <w:tc>
          <w:tcPr>
            <w:tcW w:w="1080" w:type="dxa"/>
          </w:tcPr>
          <w:p w:rsidR="00894A36" w:rsidRPr="00A81986" w:rsidP="00894A36" w14:paraId="45A98D3C" w14:textId="1F869832">
            <w:pPr>
              <w:spacing w:line="350" w:lineRule="exact"/>
              <w:ind w:left="-36"/>
              <w:jc w:val="center"/>
              <w:rPr>
                <w:rFonts w:ascii="Arial" w:eastAsia="Arial Unicode MS" w:hAnsi="Arial" w:cs="Arial"/>
                <w:spacing w:val="-2"/>
                <w:sz w:val="16"/>
                <w:szCs w:val="16"/>
              </w:rPr>
            </w:pPr>
            <w:r w:rsidRPr="00A81986">
              <w:rPr>
                <w:rFonts w:ascii="Arial" w:hAnsi="Arial" w:cs="Arial"/>
                <w:sz w:val="16"/>
                <w:szCs w:val="16"/>
              </w:rPr>
              <w:t>Thailand</w:t>
            </w:r>
          </w:p>
        </w:tc>
        <w:tc>
          <w:tcPr>
            <w:tcW w:w="810" w:type="dxa"/>
          </w:tcPr>
          <w:p w:rsidR="00894A36" w:rsidRPr="00A81986" w:rsidP="00894A36" w14:paraId="149C1330" w14:textId="19D33AC5">
            <w:pPr>
              <w:spacing w:line="350" w:lineRule="exact"/>
              <w:ind w:right="72"/>
              <w:jc w:val="right"/>
              <w:rPr>
                <w:rFonts w:ascii="Arial" w:hAnsi="Arial" w:cs="Arial"/>
                <w:spacing w:val="-2"/>
                <w:sz w:val="16"/>
                <w:szCs w:val="16"/>
              </w:rPr>
            </w:pPr>
            <w:r w:rsidRPr="00A81986">
              <w:rPr>
                <w:rFonts w:ascii="Arial" w:hAnsi="Arial" w:cs="Arial"/>
                <w:sz w:val="16"/>
                <w:szCs w:val="16"/>
              </w:rPr>
              <w:t>100.00</w:t>
            </w:r>
          </w:p>
        </w:tc>
        <w:tc>
          <w:tcPr>
            <w:tcW w:w="819" w:type="dxa"/>
          </w:tcPr>
          <w:p w:rsidR="00894A36" w:rsidRPr="00A81986" w:rsidP="00894A36" w14:paraId="4298CA7D" w14:textId="18570CF9">
            <w:pPr>
              <w:spacing w:line="350" w:lineRule="exact"/>
              <w:ind w:right="72"/>
              <w:jc w:val="right"/>
              <w:rPr>
                <w:rFonts w:ascii="Arial" w:hAnsi="Arial" w:cs="Arial"/>
                <w:spacing w:val="-2"/>
                <w:sz w:val="16"/>
                <w:szCs w:val="16"/>
              </w:rPr>
            </w:pPr>
            <w:r w:rsidRPr="00A81986">
              <w:rPr>
                <w:rFonts w:ascii="Arial" w:hAnsi="Arial" w:cs="Arial"/>
                <w:sz w:val="16"/>
                <w:szCs w:val="16"/>
              </w:rPr>
              <w:t>100.00</w:t>
            </w:r>
          </w:p>
        </w:tc>
      </w:tr>
      <w:tr w14:paraId="64CA4700" w14:textId="77777777" w:rsidTr="00E157A9">
        <w:tblPrEx>
          <w:tblW w:w="9819" w:type="dxa"/>
          <w:tblInd w:w="180" w:type="dxa"/>
          <w:tblLayout w:type="fixed"/>
          <w:tblLook w:val="0000"/>
        </w:tblPrEx>
        <w:tc>
          <w:tcPr>
            <w:tcW w:w="3690" w:type="dxa"/>
          </w:tcPr>
          <w:p w:rsidR="00894A36" w:rsidRPr="00A81986" w:rsidP="00894A36" w14:paraId="74B48DAD" w14:textId="24586915">
            <w:pPr>
              <w:spacing w:line="350" w:lineRule="exact"/>
              <w:ind w:left="120" w:hanging="120"/>
              <w:rPr>
                <w:rFonts w:ascii="Arial" w:hAnsi="Arial" w:cs="Arial"/>
                <w:sz w:val="16"/>
                <w:szCs w:val="16"/>
              </w:rPr>
            </w:pPr>
            <w:r w:rsidRPr="00A81986">
              <w:rPr>
                <w:rFonts w:ascii="Arial" w:hAnsi="Arial" w:cs="Arial"/>
                <w:sz w:val="16"/>
                <w:szCs w:val="16"/>
              </w:rPr>
              <w:t xml:space="preserve">Eye On Ads </w:t>
            </w:r>
            <w:r w:rsidRPr="00A81986">
              <w:rPr>
                <w:rFonts w:ascii="Arial" w:eastAsia="Arial Unicode MS" w:hAnsi="Arial" w:cs="Arial"/>
                <w:spacing w:val="-2"/>
                <w:sz w:val="16"/>
                <w:szCs w:val="16"/>
              </w:rPr>
              <w:t>Co., Ltd.</w:t>
            </w:r>
          </w:p>
        </w:tc>
        <w:tc>
          <w:tcPr>
            <w:tcW w:w="3420" w:type="dxa"/>
          </w:tcPr>
          <w:p w:rsidR="00894A36" w:rsidRPr="00A81986" w:rsidP="00894A36" w14:paraId="4DAC1378" w14:textId="7744CEA5">
            <w:pPr>
              <w:tabs>
                <w:tab w:val="left" w:pos="252"/>
              </w:tabs>
              <w:spacing w:line="350" w:lineRule="exact"/>
              <w:ind w:left="162" w:right="-110" w:hanging="150"/>
              <w:rPr>
                <w:rFonts w:ascii="Arial" w:hAnsi="Arial" w:cs="Arial"/>
                <w:spacing w:val="-2"/>
                <w:sz w:val="16"/>
                <w:szCs w:val="16"/>
              </w:rPr>
            </w:pPr>
            <w:r w:rsidRPr="00A81986">
              <w:rPr>
                <w:rFonts w:ascii="Arial" w:hAnsi="Arial" w:cs="Arial"/>
                <w:sz w:val="16"/>
                <w:szCs w:val="16"/>
              </w:rPr>
              <w:t>Holding company</w:t>
            </w:r>
          </w:p>
        </w:tc>
        <w:tc>
          <w:tcPr>
            <w:tcW w:w="1080" w:type="dxa"/>
          </w:tcPr>
          <w:p w:rsidR="00894A36" w:rsidRPr="00A81986" w:rsidP="00894A36" w14:paraId="5D73B28A" w14:textId="25B8825C">
            <w:pPr>
              <w:spacing w:line="350" w:lineRule="exact"/>
              <w:ind w:left="-36"/>
              <w:jc w:val="center"/>
              <w:rPr>
                <w:rFonts w:ascii="Arial" w:eastAsia="Arial Unicode MS" w:hAnsi="Arial" w:cs="Arial"/>
                <w:spacing w:val="-2"/>
                <w:sz w:val="16"/>
                <w:szCs w:val="16"/>
              </w:rPr>
            </w:pPr>
            <w:r w:rsidRPr="00A81986">
              <w:rPr>
                <w:rFonts w:ascii="Arial" w:hAnsi="Arial" w:cs="Arial"/>
                <w:sz w:val="16"/>
                <w:szCs w:val="16"/>
              </w:rPr>
              <w:t>Thailand</w:t>
            </w:r>
          </w:p>
        </w:tc>
        <w:tc>
          <w:tcPr>
            <w:tcW w:w="810" w:type="dxa"/>
          </w:tcPr>
          <w:p w:rsidR="00894A36" w:rsidRPr="00A81986" w:rsidP="00894A36" w14:paraId="3A955111" w14:textId="2F7F1249">
            <w:pPr>
              <w:spacing w:line="350" w:lineRule="exact"/>
              <w:ind w:right="72"/>
              <w:jc w:val="right"/>
              <w:rPr>
                <w:rFonts w:ascii="Arial" w:hAnsi="Arial" w:cs="Arial"/>
                <w:spacing w:val="-2"/>
                <w:sz w:val="16"/>
                <w:szCs w:val="16"/>
              </w:rPr>
            </w:pPr>
            <w:r w:rsidRPr="00A81986">
              <w:rPr>
                <w:rFonts w:ascii="Arial" w:hAnsi="Arial" w:cs="Arial"/>
                <w:sz w:val="16"/>
                <w:szCs w:val="16"/>
              </w:rPr>
              <w:t>100.00</w:t>
            </w:r>
          </w:p>
        </w:tc>
        <w:tc>
          <w:tcPr>
            <w:tcW w:w="819" w:type="dxa"/>
          </w:tcPr>
          <w:p w:rsidR="00894A36" w:rsidRPr="00A81986" w:rsidP="00894A36" w14:paraId="0D53D976" w14:textId="3F8048C9">
            <w:pPr>
              <w:spacing w:line="350" w:lineRule="exact"/>
              <w:ind w:right="72"/>
              <w:jc w:val="right"/>
              <w:rPr>
                <w:rFonts w:ascii="Arial" w:hAnsi="Arial" w:cs="Arial"/>
                <w:spacing w:val="-2"/>
                <w:sz w:val="16"/>
                <w:szCs w:val="16"/>
              </w:rPr>
            </w:pPr>
            <w:r w:rsidRPr="00A81986">
              <w:rPr>
                <w:rFonts w:ascii="Arial" w:hAnsi="Arial" w:cs="Arial"/>
                <w:sz w:val="16"/>
                <w:szCs w:val="16"/>
              </w:rPr>
              <w:t>100.00</w:t>
            </w:r>
          </w:p>
        </w:tc>
      </w:tr>
      <w:tr w14:paraId="2D32D01F" w14:textId="77777777" w:rsidTr="00E157A9">
        <w:tblPrEx>
          <w:tblW w:w="9819" w:type="dxa"/>
          <w:tblInd w:w="180" w:type="dxa"/>
          <w:tblLayout w:type="fixed"/>
          <w:tblLook w:val="0000"/>
        </w:tblPrEx>
        <w:tc>
          <w:tcPr>
            <w:tcW w:w="3690" w:type="dxa"/>
          </w:tcPr>
          <w:p w:rsidR="00894A36" w:rsidRPr="00A81986" w:rsidP="00894A36" w14:paraId="3F12C19D" w14:textId="751408A2">
            <w:pPr>
              <w:spacing w:line="350" w:lineRule="exact"/>
              <w:ind w:left="120" w:hanging="120"/>
              <w:rPr>
                <w:rFonts w:ascii="Arial" w:hAnsi="Arial" w:cs="Arial"/>
                <w:sz w:val="16"/>
                <w:szCs w:val="16"/>
              </w:rPr>
            </w:pPr>
            <w:r w:rsidRPr="00A81986">
              <w:rPr>
                <w:rFonts w:ascii="Arial" w:hAnsi="Arial" w:cs="Arial"/>
                <w:sz w:val="16"/>
                <w:szCs w:val="16"/>
              </w:rPr>
              <w:t xml:space="preserve">Green Ad </w:t>
            </w:r>
            <w:r w:rsidRPr="00A81986">
              <w:rPr>
                <w:rFonts w:ascii="Arial" w:eastAsia="Arial Unicode MS" w:hAnsi="Arial" w:cs="Arial"/>
                <w:spacing w:val="-2"/>
                <w:sz w:val="16"/>
                <w:szCs w:val="16"/>
              </w:rPr>
              <w:t>Co., Ltd.</w:t>
            </w:r>
          </w:p>
        </w:tc>
        <w:tc>
          <w:tcPr>
            <w:tcW w:w="3420" w:type="dxa"/>
          </w:tcPr>
          <w:p w:rsidR="00894A36" w:rsidRPr="00A81986" w:rsidP="00894A36" w14:paraId="4D9A6C1E" w14:textId="382ACEEA">
            <w:pPr>
              <w:tabs>
                <w:tab w:val="left" w:pos="252"/>
              </w:tabs>
              <w:spacing w:line="350" w:lineRule="exact"/>
              <w:ind w:left="162" w:right="-110" w:hanging="150"/>
              <w:rPr>
                <w:rFonts w:ascii="Arial" w:hAnsi="Arial" w:cs="Arial"/>
                <w:spacing w:val="-2"/>
                <w:sz w:val="16"/>
                <w:szCs w:val="16"/>
              </w:rPr>
            </w:pPr>
            <w:r w:rsidRPr="00A81986">
              <w:rPr>
                <w:rFonts w:ascii="Arial" w:hAnsi="Arial" w:cs="Arial"/>
                <w:sz w:val="16"/>
                <w:szCs w:val="16"/>
              </w:rPr>
              <w:t>Holding company</w:t>
            </w:r>
          </w:p>
        </w:tc>
        <w:tc>
          <w:tcPr>
            <w:tcW w:w="1080" w:type="dxa"/>
          </w:tcPr>
          <w:p w:rsidR="00894A36" w:rsidRPr="00A81986" w:rsidP="00894A36" w14:paraId="38328AB3" w14:textId="5D50B8E7">
            <w:pPr>
              <w:spacing w:line="350" w:lineRule="exact"/>
              <w:ind w:left="-36"/>
              <w:jc w:val="center"/>
              <w:rPr>
                <w:rFonts w:ascii="Arial" w:eastAsia="Arial Unicode MS" w:hAnsi="Arial" w:cs="Arial"/>
                <w:spacing w:val="-2"/>
                <w:sz w:val="16"/>
                <w:szCs w:val="16"/>
              </w:rPr>
            </w:pPr>
            <w:r w:rsidRPr="00A81986">
              <w:rPr>
                <w:rFonts w:ascii="Arial" w:hAnsi="Arial" w:cs="Arial"/>
                <w:sz w:val="16"/>
                <w:szCs w:val="16"/>
              </w:rPr>
              <w:t>Thailand</w:t>
            </w:r>
          </w:p>
        </w:tc>
        <w:tc>
          <w:tcPr>
            <w:tcW w:w="810" w:type="dxa"/>
          </w:tcPr>
          <w:p w:rsidR="00894A36" w:rsidRPr="00A81986" w:rsidP="00894A36" w14:paraId="05FFB9AA" w14:textId="04067C62">
            <w:pPr>
              <w:spacing w:line="350" w:lineRule="exact"/>
              <w:ind w:right="72"/>
              <w:jc w:val="right"/>
              <w:rPr>
                <w:rFonts w:ascii="Arial" w:hAnsi="Arial" w:cs="Arial"/>
                <w:spacing w:val="-2"/>
                <w:sz w:val="16"/>
                <w:szCs w:val="16"/>
              </w:rPr>
            </w:pPr>
            <w:r w:rsidRPr="00A81986">
              <w:rPr>
                <w:rFonts w:ascii="Arial" w:hAnsi="Arial" w:cs="Arial"/>
                <w:sz w:val="16"/>
                <w:szCs w:val="16"/>
              </w:rPr>
              <w:t>100.00</w:t>
            </w:r>
          </w:p>
        </w:tc>
        <w:tc>
          <w:tcPr>
            <w:tcW w:w="819" w:type="dxa"/>
          </w:tcPr>
          <w:p w:rsidR="00894A36" w:rsidRPr="00A81986" w:rsidP="00894A36" w14:paraId="3E8270EB" w14:textId="24496049">
            <w:pPr>
              <w:spacing w:line="350" w:lineRule="exact"/>
              <w:ind w:right="72"/>
              <w:jc w:val="right"/>
              <w:rPr>
                <w:rFonts w:ascii="Arial" w:hAnsi="Arial" w:cs="Arial"/>
                <w:spacing w:val="-2"/>
                <w:sz w:val="16"/>
                <w:szCs w:val="16"/>
              </w:rPr>
            </w:pPr>
            <w:r w:rsidRPr="00A81986">
              <w:rPr>
                <w:rFonts w:ascii="Arial" w:hAnsi="Arial" w:cs="Arial"/>
                <w:sz w:val="16"/>
                <w:szCs w:val="16"/>
              </w:rPr>
              <w:t>100.00</w:t>
            </w:r>
          </w:p>
        </w:tc>
      </w:tr>
      <w:tr w14:paraId="68F32554" w14:textId="77777777" w:rsidTr="00E157A9">
        <w:tblPrEx>
          <w:tblW w:w="9819" w:type="dxa"/>
          <w:tblInd w:w="180" w:type="dxa"/>
          <w:tblLayout w:type="fixed"/>
          <w:tblLook w:val="0000"/>
        </w:tblPrEx>
        <w:tc>
          <w:tcPr>
            <w:tcW w:w="3690" w:type="dxa"/>
          </w:tcPr>
          <w:p w:rsidR="00894A36" w:rsidRPr="00A81986" w:rsidP="00894A36" w14:paraId="11670C8E" w14:textId="7CD26436">
            <w:pPr>
              <w:spacing w:line="350" w:lineRule="exact"/>
              <w:ind w:left="120" w:hanging="120"/>
              <w:rPr>
                <w:rFonts w:ascii="Arial" w:hAnsi="Arial" w:cs="Arial"/>
                <w:sz w:val="16"/>
                <w:szCs w:val="16"/>
              </w:rPr>
            </w:pPr>
            <w:r w:rsidRPr="00A81986">
              <w:rPr>
                <w:rFonts w:ascii="Arial" w:hAnsi="Arial" w:cs="Arial"/>
                <w:sz w:val="16"/>
                <w:szCs w:val="16"/>
              </w:rPr>
              <w:t>Maco Outdoor Sdn Bhd</w:t>
            </w:r>
          </w:p>
        </w:tc>
        <w:tc>
          <w:tcPr>
            <w:tcW w:w="3420" w:type="dxa"/>
          </w:tcPr>
          <w:p w:rsidR="00894A36" w:rsidRPr="00A81986" w:rsidP="00894A36" w14:paraId="39596E84" w14:textId="2E5B53D8">
            <w:pPr>
              <w:tabs>
                <w:tab w:val="left" w:pos="252"/>
              </w:tabs>
              <w:spacing w:line="350" w:lineRule="exact"/>
              <w:ind w:left="162" w:right="-110" w:hanging="150"/>
              <w:rPr>
                <w:rFonts w:ascii="Arial" w:hAnsi="Arial" w:cs="Arial"/>
                <w:spacing w:val="-2"/>
                <w:sz w:val="16"/>
                <w:szCs w:val="16"/>
              </w:rPr>
            </w:pPr>
            <w:r w:rsidRPr="00A81986">
              <w:rPr>
                <w:rFonts w:ascii="Arial" w:hAnsi="Arial" w:cs="Arial"/>
                <w:sz w:val="16"/>
                <w:szCs w:val="16"/>
              </w:rPr>
              <w:t>Holding company</w:t>
            </w:r>
          </w:p>
        </w:tc>
        <w:tc>
          <w:tcPr>
            <w:tcW w:w="1080" w:type="dxa"/>
          </w:tcPr>
          <w:p w:rsidR="00894A36" w:rsidRPr="00A81986" w:rsidP="00894A36" w14:paraId="36F18A02" w14:textId="00AC526D">
            <w:pPr>
              <w:spacing w:line="350" w:lineRule="exact"/>
              <w:ind w:left="-36"/>
              <w:jc w:val="center"/>
              <w:rPr>
                <w:rFonts w:ascii="Arial" w:eastAsia="Arial Unicode MS" w:hAnsi="Arial" w:cs="Arial"/>
                <w:spacing w:val="-2"/>
                <w:sz w:val="16"/>
                <w:szCs w:val="16"/>
              </w:rPr>
            </w:pPr>
            <w:r w:rsidRPr="00A81986">
              <w:rPr>
                <w:rFonts w:ascii="Arial" w:hAnsi="Arial" w:cs="Arial"/>
                <w:sz w:val="16"/>
                <w:szCs w:val="16"/>
              </w:rPr>
              <w:t>Malaysia</w:t>
            </w:r>
          </w:p>
        </w:tc>
        <w:tc>
          <w:tcPr>
            <w:tcW w:w="810" w:type="dxa"/>
          </w:tcPr>
          <w:p w:rsidR="00894A36" w:rsidRPr="00A81986" w:rsidP="00894A36" w14:paraId="6B483036" w14:textId="79CE55A7">
            <w:pPr>
              <w:spacing w:line="350" w:lineRule="exact"/>
              <w:ind w:right="72"/>
              <w:jc w:val="right"/>
              <w:rPr>
                <w:rFonts w:ascii="Arial" w:hAnsi="Arial" w:cs="Arial"/>
                <w:spacing w:val="-2"/>
                <w:sz w:val="16"/>
                <w:szCs w:val="16"/>
              </w:rPr>
            </w:pPr>
            <w:r w:rsidRPr="00A81986">
              <w:rPr>
                <w:rFonts w:ascii="Arial" w:hAnsi="Arial" w:cs="Arial"/>
                <w:sz w:val="16"/>
                <w:szCs w:val="16"/>
              </w:rPr>
              <w:t>100.00</w:t>
            </w:r>
          </w:p>
        </w:tc>
        <w:tc>
          <w:tcPr>
            <w:tcW w:w="819" w:type="dxa"/>
          </w:tcPr>
          <w:p w:rsidR="00894A36" w:rsidRPr="00A81986" w:rsidP="00894A36" w14:paraId="4B6E7E61" w14:textId="3FED4E7F">
            <w:pPr>
              <w:spacing w:line="350" w:lineRule="exact"/>
              <w:ind w:right="72"/>
              <w:jc w:val="right"/>
              <w:rPr>
                <w:rFonts w:ascii="Arial" w:hAnsi="Arial" w:cs="Arial"/>
                <w:spacing w:val="-2"/>
                <w:sz w:val="16"/>
                <w:szCs w:val="16"/>
              </w:rPr>
            </w:pPr>
            <w:r w:rsidRPr="00A81986">
              <w:rPr>
                <w:rFonts w:ascii="Arial" w:hAnsi="Arial" w:cs="Arial"/>
                <w:sz w:val="16"/>
                <w:szCs w:val="16"/>
              </w:rPr>
              <w:t>100.00</w:t>
            </w:r>
          </w:p>
        </w:tc>
      </w:tr>
      <w:tr w14:paraId="3A48CEF1" w14:textId="77777777" w:rsidTr="00E157A9">
        <w:tblPrEx>
          <w:tblW w:w="9819" w:type="dxa"/>
          <w:tblInd w:w="180" w:type="dxa"/>
          <w:tblLayout w:type="fixed"/>
          <w:tblLook w:val="0000"/>
        </w:tblPrEx>
        <w:tc>
          <w:tcPr>
            <w:tcW w:w="3690" w:type="dxa"/>
          </w:tcPr>
          <w:p w:rsidR="00894A36" w:rsidRPr="00A81986" w:rsidP="00894A36" w14:paraId="52EBFC67" w14:textId="512B56BA">
            <w:pPr>
              <w:spacing w:line="350" w:lineRule="exact"/>
              <w:ind w:left="120" w:hanging="120"/>
              <w:rPr>
                <w:rFonts w:ascii="Arial" w:hAnsi="Arial" w:cs="Arial"/>
                <w:sz w:val="16"/>
                <w:szCs w:val="16"/>
              </w:rPr>
            </w:pPr>
            <w:r w:rsidRPr="00A81986">
              <w:rPr>
                <w:rFonts w:ascii="Arial" w:hAnsi="Arial" w:cs="Arial"/>
                <w:sz w:val="16"/>
                <w:szCs w:val="16"/>
              </w:rPr>
              <w:t>VGI MACO (Singapore) Private Limited</w:t>
            </w:r>
            <w:r w:rsidRPr="00A81986">
              <w:rPr>
                <w:rFonts w:ascii="Arial" w:hAnsi="Arial" w:cs="Arial"/>
                <w:sz w:val="16"/>
                <w:szCs w:val="16"/>
                <w:cs/>
              </w:rPr>
              <w:t xml:space="preserve">                                        </w:t>
            </w:r>
            <w:r w:rsidRPr="00A81986">
              <w:rPr>
                <w:rFonts w:ascii="Arial" w:hAnsi="Arial" w:cs="Arial"/>
                <w:sz w:val="16"/>
                <w:szCs w:val="16"/>
              </w:rPr>
              <w:t xml:space="preserve"> (25.00% held by VGI Plc.)</w:t>
            </w:r>
          </w:p>
        </w:tc>
        <w:tc>
          <w:tcPr>
            <w:tcW w:w="3420" w:type="dxa"/>
          </w:tcPr>
          <w:p w:rsidR="00894A36" w:rsidRPr="00A81986" w:rsidP="00894A36" w14:paraId="423EE30B" w14:textId="2F2A8FB6">
            <w:pPr>
              <w:tabs>
                <w:tab w:val="left" w:pos="252"/>
              </w:tabs>
              <w:spacing w:line="350" w:lineRule="exact"/>
              <w:ind w:left="162" w:right="-110" w:hanging="150"/>
              <w:rPr>
                <w:rFonts w:ascii="Arial" w:hAnsi="Arial" w:cs="Arial"/>
                <w:spacing w:val="-2"/>
                <w:sz w:val="16"/>
                <w:szCs w:val="16"/>
              </w:rPr>
            </w:pPr>
            <w:r w:rsidRPr="00A81986">
              <w:rPr>
                <w:rFonts w:ascii="Arial" w:hAnsi="Arial" w:cs="Arial"/>
                <w:sz w:val="16"/>
                <w:szCs w:val="16"/>
              </w:rPr>
              <w:t xml:space="preserve">Investment in advertising media business </w:t>
            </w:r>
          </w:p>
        </w:tc>
        <w:tc>
          <w:tcPr>
            <w:tcW w:w="1080" w:type="dxa"/>
          </w:tcPr>
          <w:p w:rsidR="00894A36" w:rsidRPr="00A81986" w:rsidP="00894A36" w14:paraId="0198FEDB" w14:textId="0ED7F8E2">
            <w:pPr>
              <w:spacing w:line="350" w:lineRule="exact"/>
              <w:ind w:left="-36"/>
              <w:jc w:val="center"/>
              <w:rPr>
                <w:rFonts w:ascii="Arial" w:eastAsia="Arial Unicode MS" w:hAnsi="Arial" w:cs="Arial"/>
                <w:spacing w:val="-2"/>
                <w:sz w:val="16"/>
                <w:szCs w:val="16"/>
              </w:rPr>
            </w:pPr>
            <w:r w:rsidRPr="00A81986">
              <w:rPr>
                <w:rFonts w:ascii="Arial" w:hAnsi="Arial" w:cs="Arial"/>
                <w:sz w:val="16"/>
                <w:szCs w:val="16"/>
              </w:rPr>
              <w:t>Singapore</w:t>
            </w:r>
          </w:p>
        </w:tc>
        <w:tc>
          <w:tcPr>
            <w:tcW w:w="810" w:type="dxa"/>
          </w:tcPr>
          <w:p w:rsidR="00894A36" w:rsidRPr="00A81986" w:rsidP="00894A36" w14:paraId="6575D393" w14:textId="592E7370">
            <w:pPr>
              <w:spacing w:line="350" w:lineRule="exact"/>
              <w:ind w:right="72"/>
              <w:jc w:val="right"/>
              <w:rPr>
                <w:rFonts w:ascii="Arial" w:hAnsi="Arial" w:cs="Arial"/>
                <w:spacing w:val="-2"/>
                <w:sz w:val="16"/>
                <w:szCs w:val="16"/>
              </w:rPr>
            </w:pPr>
            <w:r w:rsidRPr="00A81986">
              <w:rPr>
                <w:rFonts w:ascii="Arial" w:hAnsi="Arial" w:cs="Arial"/>
                <w:sz w:val="16"/>
                <w:szCs w:val="16"/>
              </w:rPr>
              <w:t>75.00</w:t>
            </w:r>
          </w:p>
        </w:tc>
        <w:tc>
          <w:tcPr>
            <w:tcW w:w="819" w:type="dxa"/>
          </w:tcPr>
          <w:p w:rsidR="00894A36" w:rsidRPr="00A81986" w:rsidP="00894A36" w14:paraId="74429B32" w14:textId="4737C1F1">
            <w:pPr>
              <w:spacing w:line="350" w:lineRule="exact"/>
              <w:ind w:right="72"/>
              <w:jc w:val="right"/>
              <w:rPr>
                <w:rFonts w:ascii="Arial" w:hAnsi="Arial" w:cs="Arial"/>
                <w:spacing w:val="-2"/>
                <w:sz w:val="16"/>
                <w:szCs w:val="16"/>
              </w:rPr>
            </w:pPr>
            <w:r w:rsidRPr="00A81986">
              <w:rPr>
                <w:rFonts w:ascii="Arial" w:hAnsi="Arial" w:cs="Arial"/>
                <w:sz w:val="16"/>
                <w:szCs w:val="16"/>
              </w:rPr>
              <w:t>75.00</w:t>
            </w:r>
          </w:p>
        </w:tc>
      </w:tr>
      <w:tr w14:paraId="249BA390" w14:textId="77777777" w:rsidTr="00E157A9">
        <w:tblPrEx>
          <w:tblW w:w="9819" w:type="dxa"/>
          <w:tblInd w:w="180" w:type="dxa"/>
          <w:tblLayout w:type="fixed"/>
          <w:tblLook w:val="0000"/>
        </w:tblPrEx>
        <w:tc>
          <w:tcPr>
            <w:tcW w:w="3690" w:type="dxa"/>
          </w:tcPr>
          <w:p w:rsidR="00894A36" w:rsidRPr="00A81986" w:rsidP="00894A36" w14:paraId="1637BE1B" w14:textId="5A9F355D">
            <w:pPr>
              <w:spacing w:line="350" w:lineRule="exact"/>
              <w:ind w:left="120" w:hanging="120"/>
              <w:rPr>
                <w:rFonts w:ascii="Arial" w:hAnsi="Arial" w:cs="Arial"/>
                <w:sz w:val="16"/>
                <w:szCs w:val="16"/>
              </w:rPr>
            </w:pPr>
            <w:r w:rsidRPr="00A81986">
              <w:rPr>
                <w:rFonts w:ascii="Arial" w:hAnsi="Arial" w:cs="Arial"/>
                <w:b/>
                <w:bCs/>
                <w:sz w:val="16"/>
                <w:szCs w:val="16"/>
              </w:rPr>
              <w:t>Held by Green Ad Company Limited</w:t>
            </w:r>
          </w:p>
        </w:tc>
        <w:tc>
          <w:tcPr>
            <w:tcW w:w="3420" w:type="dxa"/>
          </w:tcPr>
          <w:p w:rsidR="00894A36" w:rsidRPr="00A81986" w:rsidP="00894A36" w14:paraId="7384E161" w14:textId="77777777">
            <w:pPr>
              <w:tabs>
                <w:tab w:val="left" w:pos="252"/>
              </w:tabs>
              <w:spacing w:line="350" w:lineRule="exact"/>
              <w:ind w:left="162" w:right="-110" w:hanging="150"/>
              <w:rPr>
                <w:rFonts w:ascii="Arial" w:hAnsi="Arial" w:cs="Arial"/>
                <w:spacing w:val="-2"/>
                <w:sz w:val="16"/>
                <w:szCs w:val="16"/>
              </w:rPr>
            </w:pPr>
          </w:p>
        </w:tc>
        <w:tc>
          <w:tcPr>
            <w:tcW w:w="1080" w:type="dxa"/>
          </w:tcPr>
          <w:p w:rsidR="00894A36" w:rsidRPr="00A81986" w:rsidP="00894A36" w14:paraId="4BC742B2" w14:textId="77777777">
            <w:pPr>
              <w:spacing w:line="350" w:lineRule="exact"/>
              <w:ind w:left="-36"/>
              <w:jc w:val="center"/>
              <w:rPr>
                <w:rFonts w:ascii="Arial" w:eastAsia="Arial Unicode MS" w:hAnsi="Arial" w:cs="Arial"/>
                <w:spacing w:val="-2"/>
                <w:sz w:val="16"/>
                <w:szCs w:val="16"/>
              </w:rPr>
            </w:pPr>
          </w:p>
        </w:tc>
        <w:tc>
          <w:tcPr>
            <w:tcW w:w="810" w:type="dxa"/>
          </w:tcPr>
          <w:p w:rsidR="00894A36" w:rsidRPr="00A81986" w:rsidP="00894A36" w14:paraId="36567544" w14:textId="134F02E3">
            <w:pPr>
              <w:spacing w:line="350" w:lineRule="exact"/>
              <w:ind w:right="72"/>
              <w:jc w:val="right"/>
              <w:rPr>
                <w:rFonts w:ascii="Arial" w:hAnsi="Arial" w:cs="Arial"/>
                <w:spacing w:val="-2"/>
                <w:sz w:val="16"/>
                <w:szCs w:val="16"/>
              </w:rPr>
            </w:pPr>
          </w:p>
        </w:tc>
        <w:tc>
          <w:tcPr>
            <w:tcW w:w="819" w:type="dxa"/>
          </w:tcPr>
          <w:p w:rsidR="00894A36" w:rsidRPr="00A81986" w:rsidP="00894A36" w14:paraId="2DDD79EF" w14:textId="77777777">
            <w:pPr>
              <w:spacing w:line="350" w:lineRule="exact"/>
              <w:ind w:right="72"/>
              <w:jc w:val="right"/>
              <w:rPr>
                <w:rFonts w:ascii="Arial" w:hAnsi="Arial" w:cs="Arial"/>
                <w:spacing w:val="-2"/>
                <w:sz w:val="16"/>
                <w:szCs w:val="16"/>
              </w:rPr>
            </w:pPr>
          </w:p>
        </w:tc>
      </w:tr>
      <w:tr w14:paraId="5AB9C450" w14:textId="77777777" w:rsidTr="00E157A9">
        <w:tblPrEx>
          <w:tblW w:w="9819" w:type="dxa"/>
          <w:tblInd w:w="180" w:type="dxa"/>
          <w:tblLayout w:type="fixed"/>
          <w:tblLook w:val="0000"/>
        </w:tblPrEx>
        <w:tc>
          <w:tcPr>
            <w:tcW w:w="3690" w:type="dxa"/>
          </w:tcPr>
          <w:p w:rsidR="00894A36" w:rsidRPr="00A81986" w:rsidP="00894A36" w14:paraId="01DE87B5" w14:textId="2F6CB655">
            <w:pPr>
              <w:spacing w:line="350" w:lineRule="exact"/>
              <w:ind w:left="120" w:hanging="120"/>
              <w:rPr>
                <w:rFonts w:ascii="Arial" w:hAnsi="Arial" w:cs="Arial"/>
                <w:sz w:val="16"/>
                <w:szCs w:val="16"/>
              </w:rPr>
            </w:pPr>
            <w:r w:rsidRPr="00A81986">
              <w:rPr>
                <w:rFonts w:ascii="Arial" w:hAnsi="Arial" w:cs="Arial"/>
                <w:sz w:val="16"/>
                <w:szCs w:val="16"/>
              </w:rPr>
              <w:t xml:space="preserve">Gold Star Group </w:t>
            </w:r>
            <w:r w:rsidRPr="00A81986">
              <w:rPr>
                <w:rFonts w:ascii="Arial" w:eastAsia="Arial Unicode MS" w:hAnsi="Arial" w:cs="Arial"/>
                <w:spacing w:val="-2"/>
                <w:sz w:val="16"/>
                <w:szCs w:val="16"/>
              </w:rPr>
              <w:t>Co., Ltd.</w:t>
            </w:r>
          </w:p>
        </w:tc>
        <w:tc>
          <w:tcPr>
            <w:tcW w:w="3420" w:type="dxa"/>
          </w:tcPr>
          <w:p w:rsidR="00894A36" w:rsidRPr="00A81986" w:rsidP="00894A36" w14:paraId="5108EDAA" w14:textId="6C6AB2DE">
            <w:pPr>
              <w:tabs>
                <w:tab w:val="left" w:pos="252"/>
              </w:tabs>
              <w:spacing w:line="350" w:lineRule="exact"/>
              <w:ind w:left="162" w:right="-110" w:hanging="150"/>
              <w:rPr>
                <w:rFonts w:ascii="Arial" w:hAnsi="Arial" w:cs="Arial"/>
                <w:spacing w:val="-2"/>
                <w:sz w:val="16"/>
                <w:szCs w:val="16"/>
              </w:rPr>
            </w:pPr>
            <w:r w:rsidRPr="00A81986">
              <w:rPr>
                <w:rFonts w:ascii="Arial" w:hAnsi="Arial" w:cs="Arial"/>
                <w:sz w:val="16"/>
                <w:szCs w:val="16"/>
              </w:rPr>
              <w:t>Design, production and provision of publishing media and all types of advertising media</w:t>
            </w:r>
          </w:p>
        </w:tc>
        <w:tc>
          <w:tcPr>
            <w:tcW w:w="1080" w:type="dxa"/>
          </w:tcPr>
          <w:p w:rsidR="00894A36" w:rsidRPr="00A81986" w:rsidP="00894A36" w14:paraId="5E927477" w14:textId="4B497EE4">
            <w:pPr>
              <w:spacing w:line="350" w:lineRule="exact"/>
              <w:ind w:left="-36"/>
              <w:jc w:val="center"/>
              <w:rPr>
                <w:rFonts w:ascii="Arial" w:eastAsia="Arial Unicode MS" w:hAnsi="Arial" w:cs="Arial"/>
                <w:spacing w:val="-2"/>
                <w:sz w:val="16"/>
                <w:szCs w:val="16"/>
              </w:rPr>
            </w:pPr>
            <w:r w:rsidRPr="00A81986">
              <w:rPr>
                <w:rFonts w:ascii="Arial" w:hAnsi="Arial" w:cs="Arial"/>
                <w:sz w:val="16"/>
                <w:szCs w:val="16"/>
              </w:rPr>
              <w:t>Thailand</w:t>
            </w:r>
          </w:p>
        </w:tc>
        <w:tc>
          <w:tcPr>
            <w:tcW w:w="810" w:type="dxa"/>
          </w:tcPr>
          <w:p w:rsidR="00894A36" w:rsidRPr="00A81986" w:rsidP="00894A36" w14:paraId="338AE4AE" w14:textId="29ED52C6">
            <w:pPr>
              <w:spacing w:line="350" w:lineRule="exact"/>
              <w:ind w:right="72"/>
              <w:jc w:val="right"/>
              <w:rPr>
                <w:rFonts w:ascii="Arial" w:hAnsi="Arial" w:cs="Arial"/>
                <w:spacing w:val="-2"/>
                <w:sz w:val="16"/>
                <w:szCs w:val="16"/>
              </w:rPr>
            </w:pPr>
            <w:r w:rsidRPr="00A81986">
              <w:rPr>
                <w:rFonts w:ascii="Arial" w:hAnsi="Arial" w:cs="Arial"/>
                <w:sz w:val="16"/>
                <w:szCs w:val="16"/>
              </w:rPr>
              <w:t>60.00</w:t>
            </w:r>
          </w:p>
        </w:tc>
        <w:tc>
          <w:tcPr>
            <w:tcW w:w="819" w:type="dxa"/>
          </w:tcPr>
          <w:p w:rsidR="00894A36" w:rsidRPr="00A81986" w:rsidP="00894A36" w14:paraId="7273ACD1" w14:textId="521865EA">
            <w:pPr>
              <w:spacing w:line="350" w:lineRule="exact"/>
              <w:ind w:right="72"/>
              <w:jc w:val="right"/>
              <w:rPr>
                <w:rFonts w:ascii="Arial" w:hAnsi="Arial" w:cs="Arial"/>
                <w:spacing w:val="-2"/>
                <w:sz w:val="16"/>
                <w:szCs w:val="16"/>
              </w:rPr>
            </w:pPr>
            <w:r w:rsidRPr="00A81986">
              <w:rPr>
                <w:rFonts w:ascii="Arial" w:hAnsi="Arial" w:cs="Arial"/>
                <w:sz w:val="16"/>
                <w:szCs w:val="16"/>
              </w:rPr>
              <w:t>60.00</w:t>
            </w:r>
          </w:p>
        </w:tc>
      </w:tr>
      <w:tr w14:paraId="66F9A54F" w14:textId="77777777" w:rsidTr="000C6201">
        <w:tblPrEx>
          <w:tblW w:w="9819" w:type="dxa"/>
          <w:tblInd w:w="180" w:type="dxa"/>
          <w:tblLayout w:type="fixed"/>
          <w:tblLook w:val="0000"/>
        </w:tblPrEx>
        <w:trPr>
          <w:trHeight w:val="144"/>
        </w:trPr>
        <w:tc>
          <w:tcPr>
            <w:tcW w:w="3690" w:type="dxa"/>
          </w:tcPr>
          <w:p w:rsidR="00894A36" w:rsidRPr="00A81986" w:rsidP="00894A36" w14:paraId="23AD0A9B" w14:textId="38A0519B">
            <w:pPr>
              <w:spacing w:line="350" w:lineRule="exact"/>
              <w:ind w:left="120" w:hanging="120"/>
              <w:rPr>
                <w:rFonts w:ascii="Arial" w:hAnsi="Arial" w:cs="Arial"/>
                <w:sz w:val="16"/>
                <w:szCs w:val="16"/>
              </w:rPr>
            </w:pPr>
            <w:r w:rsidRPr="00A81986">
              <w:rPr>
                <w:rFonts w:ascii="Arial" w:hAnsi="Arial" w:cs="Arial"/>
                <w:b/>
                <w:bCs/>
                <w:sz w:val="16"/>
                <w:szCs w:val="16"/>
              </w:rPr>
              <w:t>Held by Eye On Ads Company Limited</w:t>
            </w:r>
          </w:p>
        </w:tc>
        <w:tc>
          <w:tcPr>
            <w:tcW w:w="3420" w:type="dxa"/>
          </w:tcPr>
          <w:p w:rsidR="00894A36" w:rsidRPr="00A81986" w:rsidP="00894A36" w14:paraId="407C921B" w14:textId="77777777">
            <w:pPr>
              <w:tabs>
                <w:tab w:val="left" w:pos="252"/>
              </w:tabs>
              <w:spacing w:line="350" w:lineRule="exact"/>
              <w:ind w:left="162" w:right="-110" w:hanging="150"/>
              <w:rPr>
                <w:rFonts w:ascii="Arial" w:hAnsi="Arial" w:cs="Arial"/>
                <w:spacing w:val="-2"/>
                <w:sz w:val="16"/>
                <w:szCs w:val="16"/>
              </w:rPr>
            </w:pPr>
          </w:p>
        </w:tc>
        <w:tc>
          <w:tcPr>
            <w:tcW w:w="1080" w:type="dxa"/>
          </w:tcPr>
          <w:p w:rsidR="00894A36" w:rsidRPr="00A81986" w:rsidP="00894A36" w14:paraId="05FDFFB0" w14:textId="77777777">
            <w:pPr>
              <w:spacing w:line="350" w:lineRule="exact"/>
              <w:ind w:left="-36"/>
              <w:jc w:val="center"/>
              <w:rPr>
                <w:rFonts w:ascii="Arial" w:eastAsia="Arial Unicode MS" w:hAnsi="Arial" w:cs="Arial"/>
                <w:spacing w:val="-2"/>
                <w:sz w:val="16"/>
                <w:szCs w:val="16"/>
              </w:rPr>
            </w:pPr>
          </w:p>
        </w:tc>
        <w:tc>
          <w:tcPr>
            <w:tcW w:w="810" w:type="dxa"/>
          </w:tcPr>
          <w:p w:rsidR="00894A36" w:rsidRPr="00A81986" w:rsidP="00894A36" w14:paraId="7C46A94C" w14:textId="3FAF6E90">
            <w:pPr>
              <w:spacing w:line="350" w:lineRule="exact"/>
              <w:ind w:right="72"/>
              <w:jc w:val="right"/>
              <w:rPr>
                <w:rFonts w:ascii="Arial" w:hAnsi="Arial" w:cs="Arial"/>
                <w:spacing w:val="-2"/>
                <w:sz w:val="16"/>
                <w:szCs w:val="16"/>
              </w:rPr>
            </w:pPr>
          </w:p>
        </w:tc>
        <w:tc>
          <w:tcPr>
            <w:tcW w:w="819" w:type="dxa"/>
          </w:tcPr>
          <w:p w:rsidR="00894A36" w:rsidRPr="00A81986" w:rsidP="00894A36" w14:paraId="3DD9C8D0" w14:textId="77777777">
            <w:pPr>
              <w:spacing w:line="350" w:lineRule="exact"/>
              <w:ind w:right="72"/>
              <w:jc w:val="right"/>
              <w:rPr>
                <w:rFonts w:ascii="Arial" w:hAnsi="Arial" w:cs="Arial"/>
                <w:spacing w:val="-2"/>
                <w:sz w:val="16"/>
                <w:szCs w:val="16"/>
              </w:rPr>
            </w:pPr>
          </w:p>
        </w:tc>
      </w:tr>
      <w:tr w14:paraId="54DA969F" w14:textId="77777777" w:rsidTr="00E157A9">
        <w:tblPrEx>
          <w:tblW w:w="9819" w:type="dxa"/>
          <w:tblInd w:w="180" w:type="dxa"/>
          <w:tblLayout w:type="fixed"/>
          <w:tblLook w:val="0000"/>
        </w:tblPrEx>
        <w:tc>
          <w:tcPr>
            <w:tcW w:w="3690" w:type="dxa"/>
          </w:tcPr>
          <w:p w:rsidR="00894A36" w:rsidRPr="00A81986" w:rsidP="00894A36" w14:paraId="1247A80F" w14:textId="0817AC87">
            <w:pPr>
              <w:spacing w:line="350" w:lineRule="exact"/>
              <w:ind w:left="120" w:hanging="120"/>
              <w:rPr>
                <w:rFonts w:ascii="Arial" w:hAnsi="Arial" w:cs="Arial"/>
                <w:sz w:val="16"/>
                <w:szCs w:val="16"/>
              </w:rPr>
            </w:pPr>
            <w:r w:rsidRPr="00A81986">
              <w:rPr>
                <w:rFonts w:ascii="Arial" w:hAnsi="Arial" w:cs="Arial"/>
                <w:sz w:val="16"/>
                <w:szCs w:val="16"/>
              </w:rPr>
              <w:t xml:space="preserve">Trans.Ad Solutions </w:t>
            </w:r>
            <w:r w:rsidRPr="00A81986">
              <w:rPr>
                <w:rFonts w:ascii="Arial" w:eastAsia="Arial Unicode MS" w:hAnsi="Arial" w:cs="Arial"/>
                <w:spacing w:val="-2"/>
                <w:sz w:val="16"/>
                <w:szCs w:val="16"/>
              </w:rPr>
              <w:t>Co., Ltd.</w:t>
            </w:r>
          </w:p>
        </w:tc>
        <w:tc>
          <w:tcPr>
            <w:tcW w:w="3420" w:type="dxa"/>
          </w:tcPr>
          <w:p w:rsidR="00894A36" w:rsidRPr="00A81986" w:rsidP="00894A36" w14:paraId="6207118D" w14:textId="7E49B738">
            <w:pPr>
              <w:tabs>
                <w:tab w:val="left" w:pos="252"/>
              </w:tabs>
              <w:spacing w:line="350" w:lineRule="exact"/>
              <w:ind w:left="162" w:right="-110" w:hanging="150"/>
              <w:rPr>
                <w:rFonts w:ascii="Arial" w:hAnsi="Arial" w:cs="Arial"/>
                <w:spacing w:val="-2"/>
                <w:sz w:val="16"/>
                <w:szCs w:val="16"/>
              </w:rPr>
            </w:pPr>
            <w:r w:rsidRPr="00A81986">
              <w:rPr>
                <w:rFonts w:ascii="Arial" w:hAnsi="Arial" w:cs="Arial"/>
                <w:sz w:val="16"/>
                <w:szCs w:val="16"/>
              </w:rPr>
              <w:t xml:space="preserve">Design and system installation services </w:t>
            </w:r>
          </w:p>
        </w:tc>
        <w:tc>
          <w:tcPr>
            <w:tcW w:w="1080" w:type="dxa"/>
          </w:tcPr>
          <w:p w:rsidR="00894A36" w:rsidRPr="00A81986" w:rsidP="00894A36" w14:paraId="443940B7" w14:textId="6D06D534">
            <w:pPr>
              <w:spacing w:line="350" w:lineRule="exact"/>
              <w:ind w:left="-36"/>
              <w:jc w:val="center"/>
              <w:rPr>
                <w:rFonts w:ascii="Arial" w:eastAsia="Arial Unicode MS" w:hAnsi="Arial" w:cs="Arial"/>
                <w:spacing w:val="-2"/>
                <w:sz w:val="16"/>
                <w:szCs w:val="16"/>
              </w:rPr>
            </w:pPr>
            <w:r w:rsidRPr="00A81986">
              <w:rPr>
                <w:rFonts w:ascii="Arial" w:hAnsi="Arial" w:cs="Arial"/>
                <w:sz w:val="16"/>
                <w:szCs w:val="16"/>
              </w:rPr>
              <w:t>Thailand</w:t>
            </w:r>
          </w:p>
        </w:tc>
        <w:tc>
          <w:tcPr>
            <w:tcW w:w="810" w:type="dxa"/>
          </w:tcPr>
          <w:p w:rsidR="00894A36" w:rsidRPr="00A81986" w:rsidP="00894A36" w14:paraId="637474EF" w14:textId="3A2E2174">
            <w:pPr>
              <w:spacing w:line="350" w:lineRule="exact"/>
              <w:ind w:right="72"/>
              <w:jc w:val="right"/>
              <w:rPr>
                <w:rFonts w:ascii="Arial" w:hAnsi="Arial" w:cs="Arial"/>
                <w:spacing w:val="-2"/>
                <w:sz w:val="16"/>
                <w:szCs w:val="16"/>
              </w:rPr>
            </w:pPr>
            <w:r w:rsidRPr="00A81986">
              <w:rPr>
                <w:rFonts w:ascii="Arial" w:hAnsi="Arial" w:cs="Arial"/>
                <w:sz w:val="16"/>
                <w:szCs w:val="16"/>
              </w:rPr>
              <w:t>81.65</w:t>
            </w:r>
          </w:p>
        </w:tc>
        <w:tc>
          <w:tcPr>
            <w:tcW w:w="819" w:type="dxa"/>
          </w:tcPr>
          <w:p w:rsidR="00894A36" w:rsidRPr="00A81986" w:rsidP="00894A36" w14:paraId="05B6E778" w14:textId="6E178253">
            <w:pPr>
              <w:spacing w:line="350" w:lineRule="exact"/>
              <w:ind w:right="72"/>
              <w:jc w:val="right"/>
              <w:rPr>
                <w:rFonts w:ascii="Arial" w:hAnsi="Arial" w:cs="Arial"/>
                <w:spacing w:val="-2"/>
                <w:sz w:val="16"/>
                <w:szCs w:val="16"/>
              </w:rPr>
            </w:pPr>
            <w:r w:rsidRPr="00A81986">
              <w:rPr>
                <w:rFonts w:ascii="Arial" w:hAnsi="Arial" w:cs="Arial"/>
                <w:sz w:val="16"/>
                <w:szCs w:val="16"/>
              </w:rPr>
              <w:t>81.65</w:t>
            </w:r>
          </w:p>
        </w:tc>
      </w:tr>
      <w:tr w14:paraId="57FA2CE6" w14:textId="77777777" w:rsidTr="00E157A9">
        <w:tblPrEx>
          <w:tblW w:w="9819" w:type="dxa"/>
          <w:tblInd w:w="180" w:type="dxa"/>
          <w:tblLayout w:type="fixed"/>
          <w:tblLook w:val="0000"/>
        </w:tblPrEx>
        <w:tc>
          <w:tcPr>
            <w:tcW w:w="3690" w:type="dxa"/>
          </w:tcPr>
          <w:p w:rsidR="00894A36" w:rsidRPr="00A81986" w:rsidP="00894A36" w14:paraId="60D13C29" w14:textId="2DA711AE">
            <w:pPr>
              <w:spacing w:line="350" w:lineRule="exact"/>
              <w:ind w:left="120" w:hanging="120"/>
              <w:rPr>
                <w:rFonts w:ascii="Arial" w:hAnsi="Arial" w:cs="Arial"/>
                <w:spacing w:val="-4"/>
                <w:sz w:val="16"/>
                <w:szCs w:val="16"/>
              </w:rPr>
            </w:pPr>
            <w:r w:rsidRPr="00A81986">
              <w:rPr>
                <w:rFonts w:ascii="Arial" w:hAnsi="Arial" w:cs="Arial"/>
                <w:b/>
                <w:bCs/>
                <w:spacing w:val="-4"/>
                <w:sz w:val="16"/>
                <w:szCs w:val="16"/>
              </w:rPr>
              <w:t>Held by Trans.Ad Solutions Company Limited</w:t>
            </w:r>
          </w:p>
        </w:tc>
        <w:tc>
          <w:tcPr>
            <w:tcW w:w="3420" w:type="dxa"/>
          </w:tcPr>
          <w:p w:rsidR="00894A36" w:rsidRPr="00A81986" w:rsidP="00894A36" w14:paraId="55FDC809" w14:textId="77777777">
            <w:pPr>
              <w:tabs>
                <w:tab w:val="left" w:pos="252"/>
              </w:tabs>
              <w:spacing w:line="350" w:lineRule="exact"/>
              <w:ind w:left="162" w:right="-110" w:hanging="150"/>
              <w:rPr>
                <w:rFonts w:ascii="Arial" w:hAnsi="Arial" w:cs="Arial"/>
                <w:spacing w:val="-2"/>
                <w:sz w:val="16"/>
                <w:szCs w:val="16"/>
              </w:rPr>
            </w:pPr>
          </w:p>
        </w:tc>
        <w:tc>
          <w:tcPr>
            <w:tcW w:w="1080" w:type="dxa"/>
          </w:tcPr>
          <w:p w:rsidR="00894A36" w:rsidRPr="00A81986" w:rsidP="00894A36" w14:paraId="03EFE4A1" w14:textId="77777777">
            <w:pPr>
              <w:spacing w:line="350" w:lineRule="exact"/>
              <w:ind w:left="-36"/>
              <w:jc w:val="center"/>
              <w:rPr>
                <w:rFonts w:ascii="Arial" w:eastAsia="Arial Unicode MS" w:hAnsi="Arial" w:cs="Arial"/>
                <w:spacing w:val="-2"/>
                <w:sz w:val="16"/>
                <w:szCs w:val="16"/>
              </w:rPr>
            </w:pPr>
          </w:p>
        </w:tc>
        <w:tc>
          <w:tcPr>
            <w:tcW w:w="810" w:type="dxa"/>
          </w:tcPr>
          <w:p w:rsidR="00894A36" w:rsidRPr="00A81986" w:rsidP="00894A36" w14:paraId="2522A26C" w14:textId="77777777">
            <w:pPr>
              <w:spacing w:line="350" w:lineRule="exact"/>
              <w:ind w:right="72"/>
              <w:jc w:val="right"/>
              <w:rPr>
                <w:rFonts w:ascii="Arial" w:hAnsi="Arial" w:cs="Arial"/>
                <w:spacing w:val="-2"/>
                <w:sz w:val="16"/>
                <w:szCs w:val="16"/>
              </w:rPr>
            </w:pPr>
          </w:p>
        </w:tc>
        <w:tc>
          <w:tcPr>
            <w:tcW w:w="819" w:type="dxa"/>
          </w:tcPr>
          <w:p w:rsidR="00894A36" w:rsidRPr="00A81986" w:rsidP="00894A36" w14:paraId="3CBDC9F9" w14:textId="77777777">
            <w:pPr>
              <w:spacing w:line="350" w:lineRule="exact"/>
              <w:ind w:right="72"/>
              <w:jc w:val="right"/>
              <w:rPr>
                <w:rFonts w:ascii="Arial" w:hAnsi="Arial" w:cs="Arial"/>
                <w:spacing w:val="-2"/>
                <w:sz w:val="16"/>
                <w:szCs w:val="16"/>
              </w:rPr>
            </w:pPr>
          </w:p>
        </w:tc>
      </w:tr>
      <w:tr w14:paraId="499361E0" w14:textId="77777777" w:rsidTr="00E157A9">
        <w:tblPrEx>
          <w:tblW w:w="9819" w:type="dxa"/>
          <w:tblInd w:w="180" w:type="dxa"/>
          <w:tblLayout w:type="fixed"/>
          <w:tblLook w:val="0000"/>
        </w:tblPrEx>
        <w:tc>
          <w:tcPr>
            <w:tcW w:w="3690" w:type="dxa"/>
          </w:tcPr>
          <w:p w:rsidR="00894A36" w:rsidRPr="00A81986" w:rsidP="00894A36" w14:paraId="33994C6C" w14:textId="149C2D65">
            <w:pPr>
              <w:spacing w:line="350" w:lineRule="exact"/>
              <w:ind w:left="120" w:hanging="120"/>
              <w:rPr>
                <w:rFonts w:ascii="Arial" w:hAnsi="Arial" w:cs="Arial"/>
                <w:sz w:val="16"/>
                <w:szCs w:val="16"/>
              </w:rPr>
            </w:pPr>
            <w:r w:rsidRPr="00A81986">
              <w:rPr>
                <w:rFonts w:ascii="Arial" w:hAnsi="Arial" w:cs="Arial"/>
                <w:sz w:val="16"/>
                <w:szCs w:val="16"/>
                <w:cs/>
              </w:rPr>
              <w:t>Roctec Technology Limited</w:t>
            </w:r>
          </w:p>
        </w:tc>
        <w:tc>
          <w:tcPr>
            <w:tcW w:w="3420" w:type="dxa"/>
          </w:tcPr>
          <w:p w:rsidR="00894A36" w:rsidRPr="00A81986" w:rsidP="00894A36" w14:paraId="1B158F0C" w14:textId="46862859">
            <w:pPr>
              <w:tabs>
                <w:tab w:val="left" w:pos="252"/>
              </w:tabs>
              <w:spacing w:line="350" w:lineRule="exact"/>
              <w:ind w:left="162" w:right="-110" w:hanging="150"/>
              <w:rPr>
                <w:rFonts w:ascii="Arial" w:hAnsi="Arial" w:cs="Arial"/>
                <w:spacing w:val="-2"/>
                <w:sz w:val="16"/>
                <w:szCs w:val="16"/>
              </w:rPr>
            </w:pPr>
            <w:r w:rsidRPr="00A81986">
              <w:rPr>
                <w:rFonts w:ascii="Arial" w:hAnsi="Arial" w:cs="Arial"/>
                <w:sz w:val="16"/>
                <w:szCs w:val="16"/>
              </w:rPr>
              <w:t>System integration services</w:t>
            </w:r>
          </w:p>
        </w:tc>
        <w:tc>
          <w:tcPr>
            <w:tcW w:w="1080" w:type="dxa"/>
          </w:tcPr>
          <w:p w:rsidR="00894A36" w:rsidRPr="00A81986" w:rsidP="00894A36" w14:paraId="251D8199" w14:textId="1C39621C">
            <w:pPr>
              <w:spacing w:line="350" w:lineRule="exact"/>
              <w:ind w:left="-36"/>
              <w:jc w:val="center"/>
              <w:rPr>
                <w:rFonts w:ascii="Arial" w:eastAsia="Arial Unicode MS" w:hAnsi="Arial" w:cs="Arial"/>
                <w:spacing w:val="-2"/>
                <w:sz w:val="16"/>
                <w:szCs w:val="16"/>
              </w:rPr>
            </w:pPr>
            <w:r w:rsidRPr="00A81986">
              <w:rPr>
                <w:rFonts w:ascii="Arial" w:hAnsi="Arial" w:cs="Arial"/>
                <w:sz w:val="16"/>
                <w:szCs w:val="16"/>
              </w:rPr>
              <w:t>Hong Kong</w:t>
            </w:r>
          </w:p>
        </w:tc>
        <w:tc>
          <w:tcPr>
            <w:tcW w:w="810" w:type="dxa"/>
          </w:tcPr>
          <w:p w:rsidR="00894A36" w:rsidRPr="00A81986" w:rsidP="00894A36" w14:paraId="780193EF" w14:textId="03743002">
            <w:pPr>
              <w:spacing w:line="350" w:lineRule="exact"/>
              <w:ind w:right="72"/>
              <w:jc w:val="right"/>
              <w:rPr>
                <w:rFonts w:ascii="Arial" w:hAnsi="Arial" w:cs="Arial"/>
                <w:spacing w:val="-2"/>
                <w:sz w:val="16"/>
                <w:szCs w:val="16"/>
              </w:rPr>
            </w:pPr>
            <w:r w:rsidRPr="00A81986">
              <w:rPr>
                <w:rFonts w:ascii="Arial" w:hAnsi="Arial" w:cs="Arial"/>
                <w:sz w:val="16"/>
                <w:szCs w:val="16"/>
              </w:rPr>
              <w:t>92.00</w:t>
            </w:r>
          </w:p>
        </w:tc>
        <w:tc>
          <w:tcPr>
            <w:tcW w:w="819" w:type="dxa"/>
          </w:tcPr>
          <w:p w:rsidR="00894A36" w:rsidRPr="00A81986" w:rsidP="00894A36" w14:paraId="6F95315B" w14:textId="02140612">
            <w:pPr>
              <w:spacing w:line="350" w:lineRule="exact"/>
              <w:ind w:right="72"/>
              <w:jc w:val="right"/>
              <w:rPr>
                <w:rFonts w:ascii="Arial" w:hAnsi="Arial" w:cs="Arial"/>
                <w:spacing w:val="-2"/>
                <w:sz w:val="16"/>
                <w:szCs w:val="16"/>
              </w:rPr>
            </w:pPr>
            <w:r w:rsidRPr="00A81986">
              <w:rPr>
                <w:rFonts w:ascii="Arial" w:hAnsi="Arial" w:cs="Arial"/>
                <w:sz w:val="16"/>
                <w:szCs w:val="16"/>
              </w:rPr>
              <w:t>92.00</w:t>
            </w:r>
          </w:p>
        </w:tc>
      </w:tr>
      <w:tr w14:paraId="5614940A" w14:textId="77777777" w:rsidTr="00E157A9">
        <w:tblPrEx>
          <w:tblW w:w="9819" w:type="dxa"/>
          <w:tblInd w:w="180" w:type="dxa"/>
          <w:tblLayout w:type="fixed"/>
          <w:tblLook w:val="0000"/>
        </w:tblPrEx>
        <w:tc>
          <w:tcPr>
            <w:tcW w:w="3690" w:type="dxa"/>
          </w:tcPr>
          <w:p w:rsidR="00894A36" w:rsidRPr="00A81986" w:rsidP="00894A36" w14:paraId="361EA4EB" w14:textId="23C6C210">
            <w:pPr>
              <w:spacing w:line="350" w:lineRule="exact"/>
              <w:ind w:left="120" w:hanging="120"/>
              <w:rPr>
                <w:rFonts w:ascii="Arial" w:hAnsi="Arial" w:cs="Arial"/>
                <w:sz w:val="16"/>
                <w:szCs w:val="16"/>
              </w:rPr>
            </w:pPr>
            <w:r w:rsidRPr="00A81986">
              <w:rPr>
                <w:rFonts w:ascii="Arial" w:hAnsi="Arial" w:cs="Arial"/>
                <w:sz w:val="16"/>
                <w:szCs w:val="16"/>
              </w:rPr>
              <w:t>TransAd Vietnam Joint Stock Company</w:t>
            </w:r>
          </w:p>
        </w:tc>
        <w:tc>
          <w:tcPr>
            <w:tcW w:w="3420" w:type="dxa"/>
          </w:tcPr>
          <w:p w:rsidR="00894A36" w:rsidRPr="00A81986" w:rsidP="00894A36" w14:paraId="50A99D58" w14:textId="1B0FB096">
            <w:pPr>
              <w:tabs>
                <w:tab w:val="left" w:pos="252"/>
              </w:tabs>
              <w:spacing w:line="350" w:lineRule="exact"/>
              <w:ind w:left="162" w:right="-110" w:hanging="150"/>
              <w:rPr>
                <w:rFonts w:ascii="Arial" w:hAnsi="Arial" w:cs="Arial"/>
                <w:spacing w:val="-2"/>
                <w:sz w:val="16"/>
                <w:szCs w:val="16"/>
              </w:rPr>
            </w:pPr>
            <w:r w:rsidRPr="00A81986">
              <w:rPr>
                <w:rFonts w:ascii="Arial" w:hAnsi="Arial" w:cs="Arial"/>
                <w:sz w:val="16"/>
                <w:szCs w:val="16"/>
              </w:rPr>
              <w:t>Provision of media rental service</w:t>
            </w:r>
          </w:p>
        </w:tc>
        <w:tc>
          <w:tcPr>
            <w:tcW w:w="1080" w:type="dxa"/>
          </w:tcPr>
          <w:p w:rsidR="00894A36" w:rsidRPr="00A81986" w:rsidP="00894A36" w14:paraId="160607DF" w14:textId="19FECED4">
            <w:pPr>
              <w:spacing w:line="350" w:lineRule="exact"/>
              <w:ind w:left="-36"/>
              <w:jc w:val="center"/>
              <w:rPr>
                <w:rFonts w:ascii="Arial" w:eastAsia="Arial Unicode MS" w:hAnsi="Arial" w:cs="Arial"/>
                <w:spacing w:val="-2"/>
                <w:sz w:val="16"/>
                <w:szCs w:val="16"/>
              </w:rPr>
            </w:pPr>
            <w:r w:rsidRPr="00A81986">
              <w:rPr>
                <w:rFonts w:ascii="Arial" w:hAnsi="Arial" w:cs="Arial"/>
                <w:sz w:val="16"/>
                <w:szCs w:val="16"/>
              </w:rPr>
              <w:t>Vietnam</w:t>
            </w:r>
          </w:p>
        </w:tc>
        <w:tc>
          <w:tcPr>
            <w:tcW w:w="810" w:type="dxa"/>
          </w:tcPr>
          <w:p w:rsidR="00894A36" w:rsidRPr="00A81986" w:rsidP="00894A36" w14:paraId="0068B3C2" w14:textId="1B626C9C">
            <w:pPr>
              <w:spacing w:line="350" w:lineRule="exact"/>
              <w:ind w:right="72"/>
              <w:jc w:val="right"/>
              <w:rPr>
                <w:rFonts w:ascii="Arial" w:hAnsi="Arial" w:cs="Arial"/>
                <w:spacing w:val="-2"/>
                <w:sz w:val="16"/>
                <w:szCs w:val="16"/>
              </w:rPr>
            </w:pPr>
            <w:r w:rsidRPr="00A81986">
              <w:rPr>
                <w:rFonts w:ascii="Arial" w:hAnsi="Arial" w:cs="Arial"/>
                <w:sz w:val="16"/>
                <w:szCs w:val="16"/>
              </w:rPr>
              <w:t>70.00</w:t>
            </w:r>
          </w:p>
        </w:tc>
        <w:tc>
          <w:tcPr>
            <w:tcW w:w="819" w:type="dxa"/>
          </w:tcPr>
          <w:p w:rsidR="00894A36" w:rsidRPr="00A81986" w:rsidP="00894A36" w14:paraId="4BC4C05D" w14:textId="1C0D1959">
            <w:pPr>
              <w:spacing w:line="350" w:lineRule="exact"/>
              <w:ind w:right="72"/>
              <w:jc w:val="right"/>
              <w:rPr>
                <w:rFonts w:ascii="Arial" w:hAnsi="Arial" w:cs="Arial"/>
                <w:spacing w:val="-2"/>
                <w:sz w:val="16"/>
                <w:szCs w:val="16"/>
              </w:rPr>
            </w:pPr>
            <w:r w:rsidRPr="00A81986">
              <w:rPr>
                <w:rFonts w:ascii="Arial" w:hAnsi="Arial" w:cs="Arial"/>
                <w:sz w:val="16"/>
                <w:szCs w:val="16"/>
              </w:rPr>
              <w:t>70.00</w:t>
            </w:r>
          </w:p>
        </w:tc>
      </w:tr>
      <w:tr w14:paraId="64C2BC1E" w14:textId="77777777" w:rsidTr="00E157A9">
        <w:tblPrEx>
          <w:tblW w:w="9819" w:type="dxa"/>
          <w:tblInd w:w="180" w:type="dxa"/>
          <w:tblLayout w:type="fixed"/>
          <w:tblLook w:val="0000"/>
        </w:tblPrEx>
        <w:tc>
          <w:tcPr>
            <w:tcW w:w="3690" w:type="dxa"/>
          </w:tcPr>
          <w:p w:rsidR="00894A36" w:rsidRPr="00A81986" w:rsidP="00894A36" w14:paraId="6E802D34" w14:textId="48889E8D">
            <w:pPr>
              <w:spacing w:line="350" w:lineRule="exact"/>
              <w:ind w:left="120" w:hanging="120"/>
              <w:rPr>
                <w:rFonts w:ascii="Arial" w:hAnsi="Arial" w:cs="Arial"/>
                <w:sz w:val="16"/>
                <w:szCs w:val="16"/>
              </w:rPr>
            </w:pPr>
            <w:r w:rsidRPr="00A81986">
              <w:rPr>
                <w:rFonts w:ascii="Arial" w:hAnsi="Arial" w:cs="Arial"/>
                <w:b/>
                <w:bCs/>
                <w:sz w:val="16"/>
                <w:szCs w:val="16"/>
              </w:rPr>
              <w:t>Held by Roctec Technology Limited</w:t>
            </w:r>
          </w:p>
        </w:tc>
        <w:tc>
          <w:tcPr>
            <w:tcW w:w="3420" w:type="dxa"/>
          </w:tcPr>
          <w:p w:rsidR="00894A36" w:rsidRPr="00A81986" w:rsidP="00894A36" w14:paraId="46532178" w14:textId="77777777">
            <w:pPr>
              <w:tabs>
                <w:tab w:val="left" w:pos="252"/>
              </w:tabs>
              <w:spacing w:line="350" w:lineRule="exact"/>
              <w:ind w:left="162" w:right="-110" w:hanging="150"/>
              <w:rPr>
                <w:rFonts w:ascii="Arial" w:hAnsi="Arial" w:cs="Arial"/>
                <w:spacing w:val="-2"/>
                <w:sz w:val="16"/>
                <w:szCs w:val="16"/>
              </w:rPr>
            </w:pPr>
          </w:p>
        </w:tc>
        <w:tc>
          <w:tcPr>
            <w:tcW w:w="1080" w:type="dxa"/>
          </w:tcPr>
          <w:p w:rsidR="00894A36" w:rsidRPr="00A81986" w:rsidP="00894A36" w14:paraId="7E37E2EA" w14:textId="77777777">
            <w:pPr>
              <w:spacing w:line="350" w:lineRule="exact"/>
              <w:ind w:left="-36"/>
              <w:jc w:val="center"/>
              <w:rPr>
                <w:rFonts w:ascii="Arial" w:eastAsia="Arial Unicode MS" w:hAnsi="Arial" w:cs="Arial"/>
                <w:spacing w:val="-2"/>
                <w:sz w:val="16"/>
                <w:szCs w:val="16"/>
              </w:rPr>
            </w:pPr>
          </w:p>
        </w:tc>
        <w:tc>
          <w:tcPr>
            <w:tcW w:w="810" w:type="dxa"/>
          </w:tcPr>
          <w:p w:rsidR="00894A36" w:rsidRPr="00A81986" w:rsidP="00894A36" w14:paraId="4109218B" w14:textId="77777777">
            <w:pPr>
              <w:spacing w:line="350" w:lineRule="exact"/>
              <w:ind w:right="72"/>
              <w:jc w:val="right"/>
              <w:rPr>
                <w:rFonts w:ascii="Arial" w:hAnsi="Arial" w:cs="Arial"/>
                <w:spacing w:val="-2"/>
                <w:sz w:val="16"/>
                <w:szCs w:val="16"/>
              </w:rPr>
            </w:pPr>
          </w:p>
        </w:tc>
        <w:tc>
          <w:tcPr>
            <w:tcW w:w="819" w:type="dxa"/>
          </w:tcPr>
          <w:p w:rsidR="00894A36" w:rsidRPr="00A81986" w:rsidP="00894A36" w14:paraId="1658B920" w14:textId="77777777">
            <w:pPr>
              <w:spacing w:line="350" w:lineRule="exact"/>
              <w:ind w:right="72"/>
              <w:jc w:val="right"/>
              <w:rPr>
                <w:rFonts w:ascii="Arial" w:hAnsi="Arial" w:cs="Arial"/>
                <w:spacing w:val="-2"/>
                <w:sz w:val="16"/>
                <w:szCs w:val="16"/>
              </w:rPr>
            </w:pPr>
          </w:p>
        </w:tc>
      </w:tr>
      <w:tr w14:paraId="705FCF20" w14:textId="77777777" w:rsidTr="00E157A9">
        <w:tblPrEx>
          <w:tblW w:w="9819" w:type="dxa"/>
          <w:tblInd w:w="180" w:type="dxa"/>
          <w:tblLayout w:type="fixed"/>
          <w:tblLook w:val="0000"/>
        </w:tblPrEx>
        <w:tc>
          <w:tcPr>
            <w:tcW w:w="3690" w:type="dxa"/>
          </w:tcPr>
          <w:p w:rsidR="00894A36" w:rsidRPr="00A81986" w:rsidP="00894A36" w14:paraId="1DB7AD48" w14:textId="413C4F6B">
            <w:pPr>
              <w:spacing w:line="350" w:lineRule="exact"/>
              <w:ind w:left="120" w:hanging="120"/>
              <w:rPr>
                <w:rFonts w:ascii="Arial" w:hAnsi="Arial" w:cs="Arial"/>
                <w:sz w:val="16"/>
                <w:szCs w:val="16"/>
              </w:rPr>
            </w:pPr>
            <w:r w:rsidRPr="00A81986">
              <w:rPr>
                <w:rFonts w:ascii="Arial" w:hAnsi="Arial" w:cs="Arial"/>
                <w:sz w:val="16"/>
                <w:szCs w:val="16"/>
              </w:rPr>
              <w:t>Parkway Technology Limited</w:t>
            </w:r>
          </w:p>
        </w:tc>
        <w:tc>
          <w:tcPr>
            <w:tcW w:w="3420" w:type="dxa"/>
          </w:tcPr>
          <w:p w:rsidR="00894A36" w:rsidRPr="00A81986" w:rsidP="00894A36" w14:paraId="2A7F6997" w14:textId="41BFA465">
            <w:pPr>
              <w:tabs>
                <w:tab w:val="left" w:pos="252"/>
              </w:tabs>
              <w:spacing w:line="350" w:lineRule="exact"/>
              <w:ind w:left="162" w:right="-110" w:hanging="150"/>
              <w:rPr>
                <w:rFonts w:ascii="Arial" w:hAnsi="Arial" w:cs="Arial"/>
                <w:spacing w:val="-2"/>
                <w:sz w:val="16"/>
                <w:szCs w:val="16"/>
              </w:rPr>
            </w:pPr>
            <w:r w:rsidRPr="00A81986">
              <w:rPr>
                <w:rFonts w:ascii="Arial" w:hAnsi="Arial" w:cs="Arial"/>
                <w:sz w:val="16"/>
                <w:szCs w:val="16"/>
              </w:rPr>
              <w:t>Holding company</w:t>
            </w:r>
          </w:p>
        </w:tc>
        <w:tc>
          <w:tcPr>
            <w:tcW w:w="1080" w:type="dxa"/>
          </w:tcPr>
          <w:p w:rsidR="00894A36" w:rsidRPr="00A81986" w:rsidP="00894A36" w14:paraId="750295CD" w14:textId="4EF4D5A8">
            <w:pPr>
              <w:spacing w:line="350" w:lineRule="exact"/>
              <w:ind w:left="-36"/>
              <w:jc w:val="center"/>
              <w:rPr>
                <w:rFonts w:ascii="Arial" w:eastAsia="Arial Unicode MS" w:hAnsi="Arial" w:cs="Arial"/>
                <w:spacing w:val="-2"/>
                <w:sz w:val="16"/>
                <w:szCs w:val="16"/>
              </w:rPr>
            </w:pPr>
            <w:r w:rsidRPr="00A81986">
              <w:rPr>
                <w:rFonts w:ascii="Arial" w:hAnsi="Arial" w:cs="Arial"/>
                <w:sz w:val="16"/>
                <w:szCs w:val="16"/>
              </w:rPr>
              <w:t>Hong Kong</w:t>
            </w:r>
          </w:p>
        </w:tc>
        <w:tc>
          <w:tcPr>
            <w:tcW w:w="810" w:type="dxa"/>
          </w:tcPr>
          <w:p w:rsidR="00894A36" w:rsidRPr="00A81986" w:rsidP="00894A36" w14:paraId="7F39D267" w14:textId="2DD6787C">
            <w:pPr>
              <w:spacing w:line="350" w:lineRule="exact"/>
              <w:ind w:right="72"/>
              <w:jc w:val="right"/>
              <w:rPr>
                <w:rFonts w:ascii="Arial" w:hAnsi="Arial" w:cs="Arial"/>
                <w:spacing w:val="-2"/>
                <w:sz w:val="16"/>
                <w:szCs w:val="16"/>
              </w:rPr>
            </w:pPr>
            <w:r w:rsidRPr="00A81986">
              <w:rPr>
                <w:rFonts w:ascii="Arial" w:hAnsi="Arial" w:cs="Arial"/>
                <w:sz w:val="16"/>
                <w:szCs w:val="16"/>
              </w:rPr>
              <w:t>100.00</w:t>
            </w:r>
          </w:p>
        </w:tc>
        <w:tc>
          <w:tcPr>
            <w:tcW w:w="819" w:type="dxa"/>
          </w:tcPr>
          <w:p w:rsidR="00894A36" w:rsidRPr="00A81986" w:rsidP="00894A36" w14:paraId="6849C036" w14:textId="2A21F7F5">
            <w:pPr>
              <w:spacing w:line="350" w:lineRule="exact"/>
              <w:ind w:right="72"/>
              <w:jc w:val="right"/>
              <w:rPr>
                <w:rFonts w:ascii="Arial" w:hAnsi="Arial" w:cs="Arial"/>
                <w:spacing w:val="-2"/>
                <w:sz w:val="16"/>
                <w:szCs w:val="16"/>
              </w:rPr>
            </w:pPr>
            <w:r w:rsidRPr="00A81986">
              <w:rPr>
                <w:rFonts w:ascii="Arial" w:hAnsi="Arial" w:cs="Arial"/>
                <w:sz w:val="16"/>
                <w:szCs w:val="16"/>
              </w:rPr>
              <w:t>100.00</w:t>
            </w:r>
          </w:p>
        </w:tc>
      </w:tr>
      <w:tr w14:paraId="210B2C5C" w14:textId="77777777" w:rsidTr="00E157A9">
        <w:tblPrEx>
          <w:tblW w:w="9819" w:type="dxa"/>
          <w:tblInd w:w="180" w:type="dxa"/>
          <w:tblLayout w:type="fixed"/>
          <w:tblLook w:val="0000"/>
        </w:tblPrEx>
        <w:tc>
          <w:tcPr>
            <w:tcW w:w="3690" w:type="dxa"/>
          </w:tcPr>
          <w:p w:rsidR="00894A36" w:rsidRPr="00A81986" w:rsidP="00894A36" w14:paraId="70129F70" w14:textId="77777777">
            <w:pPr>
              <w:spacing w:line="350" w:lineRule="exact"/>
              <w:ind w:left="306" w:hanging="306"/>
              <w:rPr>
                <w:rFonts w:ascii="Arial" w:hAnsi="Arial" w:cs="Arial"/>
                <w:b/>
                <w:bCs/>
                <w:sz w:val="16"/>
                <w:szCs w:val="16"/>
              </w:rPr>
            </w:pPr>
            <w:r w:rsidRPr="00A81986">
              <w:rPr>
                <w:rFonts w:ascii="Arial" w:hAnsi="Arial" w:cs="Arial"/>
                <w:sz w:val="16"/>
                <w:szCs w:val="16"/>
              </w:rPr>
              <w:t>Winbliss Systems Limited</w:t>
            </w:r>
          </w:p>
          <w:p w:rsidR="00894A36" w:rsidRPr="00A81986" w:rsidP="00894A36" w14:paraId="2699F3F7" w14:textId="77777777">
            <w:pPr>
              <w:spacing w:line="350" w:lineRule="exact"/>
              <w:ind w:left="120" w:hanging="120"/>
              <w:rPr>
                <w:rFonts w:ascii="Arial" w:hAnsi="Arial" w:cs="Arial"/>
                <w:sz w:val="16"/>
                <w:szCs w:val="16"/>
              </w:rPr>
            </w:pPr>
          </w:p>
        </w:tc>
        <w:tc>
          <w:tcPr>
            <w:tcW w:w="3420" w:type="dxa"/>
          </w:tcPr>
          <w:p w:rsidR="00894A36" w:rsidRPr="00A81986" w:rsidP="00894A36" w14:paraId="7B310F96" w14:textId="157B8958">
            <w:pPr>
              <w:tabs>
                <w:tab w:val="left" w:pos="252"/>
              </w:tabs>
              <w:spacing w:line="350" w:lineRule="exact"/>
              <w:ind w:left="162" w:right="-110" w:hanging="150"/>
              <w:rPr>
                <w:rFonts w:ascii="Arial" w:hAnsi="Arial" w:cs="Arial"/>
                <w:spacing w:val="-2"/>
                <w:sz w:val="16"/>
                <w:szCs w:val="16"/>
              </w:rPr>
            </w:pPr>
            <w:r w:rsidRPr="00A81986">
              <w:rPr>
                <w:rFonts w:ascii="Arial" w:hAnsi="Arial" w:cs="Arial"/>
                <w:sz w:val="16"/>
                <w:szCs w:val="16"/>
              </w:rPr>
              <w:t>Distribution software and computer related products including system development, installation and maintenance</w:t>
            </w:r>
          </w:p>
        </w:tc>
        <w:tc>
          <w:tcPr>
            <w:tcW w:w="1080" w:type="dxa"/>
          </w:tcPr>
          <w:p w:rsidR="00894A36" w:rsidRPr="00A81986" w:rsidP="00894A36" w14:paraId="242FEAED" w14:textId="4A8C2316">
            <w:pPr>
              <w:spacing w:line="350" w:lineRule="exact"/>
              <w:ind w:left="-36"/>
              <w:jc w:val="center"/>
              <w:rPr>
                <w:rFonts w:ascii="Arial" w:eastAsia="Arial Unicode MS" w:hAnsi="Arial" w:cs="Arial"/>
                <w:spacing w:val="-2"/>
                <w:sz w:val="16"/>
                <w:szCs w:val="16"/>
              </w:rPr>
            </w:pPr>
            <w:r w:rsidRPr="00A81986">
              <w:rPr>
                <w:rFonts w:ascii="Arial" w:hAnsi="Arial" w:cs="Arial"/>
                <w:sz w:val="16"/>
                <w:szCs w:val="16"/>
              </w:rPr>
              <w:t>Thailand</w:t>
            </w:r>
          </w:p>
        </w:tc>
        <w:tc>
          <w:tcPr>
            <w:tcW w:w="810" w:type="dxa"/>
          </w:tcPr>
          <w:p w:rsidR="00894A36" w:rsidRPr="00A81986" w:rsidP="00894A36" w14:paraId="5D543C45" w14:textId="78B3E91F">
            <w:pPr>
              <w:spacing w:line="350" w:lineRule="exact"/>
              <w:ind w:right="72"/>
              <w:jc w:val="right"/>
              <w:rPr>
                <w:rFonts w:ascii="Arial" w:hAnsi="Arial" w:cs="Arial"/>
                <w:spacing w:val="-2"/>
                <w:sz w:val="16"/>
                <w:szCs w:val="16"/>
              </w:rPr>
            </w:pPr>
            <w:r w:rsidRPr="00A81986">
              <w:rPr>
                <w:rFonts w:ascii="Arial" w:hAnsi="Arial" w:cs="Arial"/>
                <w:sz w:val="16"/>
                <w:szCs w:val="16"/>
              </w:rPr>
              <w:t>100.00</w:t>
            </w:r>
          </w:p>
        </w:tc>
        <w:tc>
          <w:tcPr>
            <w:tcW w:w="819" w:type="dxa"/>
          </w:tcPr>
          <w:p w:rsidR="00894A36" w:rsidRPr="00A81986" w:rsidP="00894A36" w14:paraId="0399096C" w14:textId="480A7559">
            <w:pPr>
              <w:spacing w:line="350" w:lineRule="exact"/>
              <w:ind w:right="72"/>
              <w:jc w:val="right"/>
              <w:rPr>
                <w:rFonts w:ascii="Arial" w:hAnsi="Arial" w:cs="Arial"/>
                <w:spacing w:val="-2"/>
                <w:sz w:val="16"/>
                <w:szCs w:val="16"/>
              </w:rPr>
            </w:pPr>
            <w:r w:rsidRPr="00A81986">
              <w:rPr>
                <w:rFonts w:ascii="Arial" w:hAnsi="Arial" w:cs="Arial"/>
                <w:sz w:val="16"/>
                <w:szCs w:val="16"/>
              </w:rPr>
              <w:t>100.00</w:t>
            </w:r>
          </w:p>
        </w:tc>
      </w:tr>
      <w:tr w14:paraId="33D9E5DE" w14:textId="77777777" w:rsidTr="00AF29DF">
        <w:tblPrEx>
          <w:tblW w:w="9819" w:type="dxa"/>
          <w:tblInd w:w="180" w:type="dxa"/>
          <w:tblLayout w:type="fixed"/>
          <w:tblLook w:val="0000"/>
        </w:tblPrEx>
        <w:trPr>
          <w:trHeight w:val="1053"/>
        </w:trPr>
        <w:tc>
          <w:tcPr>
            <w:tcW w:w="3690" w:type="dxa"/>
          </w:tcPr>
          <w:p w:rsidR="00894A36" w:rsidRPr="00A81986" w:rsidP="00894A36" w14:paraId="4F773FC9" w14:textId="77777777">
            <w:pPr>
              <w:pStyle w:val="ListParagraph"/>
              <w:numPr>
                <w:ilvl w:val="0"/>
                <w:numId w:val="36"/>
              </w:numPr>
              <w:spacing w:line="350" w:lineRule="exact"/>
              <w:rPr>
                <w:rFonts w:ascii="Arial" w:hAnsi="Arial" w:cs="Arial"/>
                <w:sz w:val="16"/>
                <w:szCs w:val="16"/>
              </w:rPr>
            </w:pPr>
            <w:r w:rsidRPr="00A81986">
              <w:rPr>
                <w:rFonts w:ascii="Arial" w:hAnsi="Arial" w:cs="Arial"/>
                <w:sz w:val="16"/>
                <w:szCs w:val="16"/>
              </w:rPr>
              <w:t>In the process of dissolution</w:t>
            </w:r>
          </w:p>
          <w:p w:rsidR="00894A36" w:rsidRPr="00A81986" w:rsidP="00894A36" w14:paraId="22BD242D" w14:textId="60F490D1">
            <w:pPr>
              <w:pStyle w:val="ListParagraph"/>
              <w:numPr>
                <w:ilvl w:val="0"/>
                <w:numId w:val="36"/>
              </w:numPr>
              <w:spacing w:line="350" w:lineRule="exact"/>
              <w:rPr>
                <w:rFonts w:ascii="Arial" w:hAnsi="Arial" w:cs="Arial"/>
                <w:sz w:val="16"/>
                <w:szCs w:val="16"/>
              </w:rPr>
            </w:pPr>
            <w:r w:rsidRPr="00A81986">
              <w:rPr>
                <w:rFonts w:ascii="Arial" w:hAnsi="Arial" w:cs="Arial"/>
                <w:sz w:val="16"/>
                <w:szCs w:val="16"/>
              </w:rPr>
              <w:t>Dispose during the year</w:t>
            </w:r>
          </w:p>
          <w:p w:rsidR="00894A36" w:rsidRPr="00A81986" w:rsidP="00894A36" w14:paraId="498B0401" w14:textId="2D01C9EE">
            <w:pPr>
              <w:pStyle w:val="ListParagraph"/>
              <w:numPr>
                <w:ilvl w:val="0"/>
                <w:numId w:val="36"/>
              </w:numPr>
              <w:spacing w:line="350" w:lineRule="exact"/>
              <w:rPr>
                <w:rFonts w:ascii="Arial" w:hAnsi="Arial" w:cs="Arial"/>
                <w:sz w:val="16"/>
                <w:szCs w:val="16"/>
              </w:rPr>
            </w:pPr>
            <w:r w:rsidRPr="00A81986">
              <w:rPr>
                <w:rFonts w:ascii="Arial" w:hAnsi="Arial" w:cs="Arial"/>
                <w:sz w:val="16"/>
                <w:szCs w:val="16"/>
              </w:rPr>
              <w:t>Dissolution during the year</w:t>
            </w:r>
          </w:p>
        </w:tc>
        <w:tc>
          <w:tcPr>
            <w:tcW w:w="3420" w:type="dxa"/>
          </w:tcPr>
          <w:p w:rsidR="00894A36" w:rsidRPr="00A81986" w:rsidP="00894A36" w14:paraId="75256B48" w14:textId="77777777">
            <w:pPr>
              <w:tabs>
                <w:tab w:val="left" w:pos="252"/>
              </w:tabs>
              <w:spacing w:line="350" w:lineRule="exact"/>
              <w:ind w:left="162" w:right="-110" w:hanging="150"/>
              <w:rPr>
                <w:rFonts w:ascii="Arial" w:hAnsi="Arial" w:cs="Arial"/>
                <w:sz w:val="16"/>
                <w:szCs w:val="16"/>
              </w:rPr>
            </w:pPr>
          </w:p>
        </w:tc>
        <w:tc>
          <w:tcPr>
            <w:tcW w:w="1080" w:type="dxa"/>
          </w:tcPr>
          <w:p w:rsidR="00894A36" w:rsidRPr="00A81986" w:rsidP="00894A36" w14:paraId="3791AFF4" w14:textId="77777777">
            <w:pPr>
              <w:spacing w:line="350" w:lineRule="exact"/>
              <w:ind w:left="-36"/>
              <w:jc w:val="center"/>
              <w:rPr>
                <w:rFonts w:ascii="Arial" w:hAnsi="Arial" w:cs="Arial"/>
                <w:sz w:val="16"/>
                <w:szCs w:val="16"/>
              </w:rPr>
            </w:pPr>
          </w:p>
        </w:tc>
        <w:tc>
          <w:tcPr>
            <w:tcW w:w="810" w:type="dxa"/>
          </w:tcPr>
          <w:p w:rsidR="00894A36" w:rsidRPr="00A81986" w:rsidP="00894A36" w14:paraId="6B17F4C9" w14:textId="77777777">
            <w:pPr>
              <w:spacing w:line="350" w:lineRule="exact"/>
              <w:ind w:right="72"/>
              <w:jc w:val="right"/>
              <w:rPr>
                <w:rFonts w:ascii="Arial" w:hAnsi="Arial" w:cs="Arial"/>
                <w:sz w:val="16"/>
                <w:szCs w:val="16"/>
              </w:rPr>
            </w:pPr>
          </w:p>
        </w:tc>
        <w:tc>
          <w:tcPr>
            <w:tcW w:w="819" w:type="dxa"/>
          </w:tcPr>
          <w:p w:rsidR="00894A36" w:rsidRPr="00A81986" w:rsidP="00894A36" w14:paraId="1116B85C" w14:textId="77777777">
            <w:pPr>
              <w:spacing w:line="350" w:lineRule="exact"/>
              <w:ind w:right="72"/>
              <w:jc w:val="right"/>
              <w:rPr>
                <w:rFonts w:ascii="Arial" w:hAnsi="Arial" w:cs="Arial"/>
                <w:sz w:val="16"/>
                <w:szCs w:val="16"/>
              </w:rPr>
            </w:pPr>
          </w:p>
        </w:tc>
      </w:tr>
    </w:tbl>
    <w:p w:rsidR="00CB0102" w:rsidRPr="00A81986" w:rsidP="00AF29DF" w14:paraId="0177539A" w14:textId="06149CA2">
      <w:pPr>
        <w:spacing w:before="120" w:after="120" w:line="360" w:lineRule="exact"/>
        <w:ind w:left="1051" w:hanging="446"/>
        <w:jc w:val="thaiDistribute"/>
        <w:rPr>
          <w:rFonts w:ascii="Arial" w:hAnsi="Arial" w:cs="Arial"/>
          <w:sz w:val="22"/>
          <w:szCs w:val="22"/>
        </w:rPr>
      </w:pPr>
      <w:r w:rsidRPr="00A81986">
        <w:rPr>
          <w:rFonts w:ascii="Arial" w:hAnsi="Arial" w:cs="Arial"/>
          <w:spacing w:val="-6"/>
          <w:sz w:val="22"/>
          <w:szCs w:val="22"/>
        </w:rPr>
        <w:t>b)</w:t>
      </w:r>
      <w:r w:rsidRPr="00A81986">
        <w:rPr>
          <w:rFonts w:ascii="Arial" w:hAnsi="Arial" w:cs="Arial"/>
          <w:spacing w:val="-6"/>
          <w:sz w:val="22"/>
          <w:szCs w:val="22"/>
        </w:rPr>
        <w:tab/>
      </w:r>
      <w:r w:rsidRPr="00A81986" w:rsidR="00FA2842">
        <w:rPr>
          <w:rFonts w:ascii="Arial" w:hAnsi="Arial" w:cs="Arial"/>
          <w:sz w:val="22"/>
          <w:szCs w:val="22"/>
        </w:rPr>
        <w:t>The</w:t>
      </w:r>
      <w:r w:rsidRPr="00A81986" w:rsidR="004B3A91">
        <w:rPr>
          <w:rFonts w:ascii="Arial" w:hAnsi="Arial" w:cs="Arial"/>
          <w:sz w:val="22"/>
          <w:szCs w:val="22"/>
        </w:rPr>
        <w:t xml:space="preserve"> Company</w:t>
      </w:r>
      <w:r w:rsidRPr="00A81986" w:rsidR="00741432">
        <w:rPr>
          <w:rFonts w:ascii="Arial" w:hAnsi="Arial" w:cs="Arial"/>
          <w:sz w:val="22"/>
          <w:szCs w:val="22"/>
        </w:rPr>
        <w:t xml:space="preserve"> </w:t>
      </w:r>
      <w:r w:rsidRPr="00A81986" w:rsidR="003E1EB5">
        <w:rPr>
          <w:rFonts w:ascii="Arial" w:hAnsi="Arial" w:cs="Arial"/>
          <w:sz w:val="22"/>
          <w:szCs w:val="22"/>
        </w:rPr>
        <w:t>is</w:t>
      </w:r>
      <w:r w:rsidRPr="00A81986" w:rsidR="00741432">
        <w:rPr>
          <w:rFonts w:ascii="Arial" w:hAnsi="Arial" w:cs="Arial"/>
          <w:sz w:val="22"/>
          <w:szCs w:val="22"/>
        </w:rPr>
        <w:t xml:space="preserve"> deemed to have control over an investee or subsidiaries if </w:t>
      </w:r>
      <w:r w:rsidRPr="00A81986" w:rsidR="00504253">
        <w:rPr>
          <w:rFonts w:ascii="Arial" w:hAnsi="Arial" w:cs="Arial"/>
          <w:sz w:val="22"/>
          <w:szCs w:val="22"/>
        </w:rPr>
        <w:t xml:space="preserve">it has </w:t>
      </w:r>
      <w:r w:rsidRPr="00A81986" w:rsidR="00741432">
        <w:rPr>
          <w:rFonts w:ascii="Arial" w:hAnsi="Arial" w:cs="Arial"/>
          <w:sz w:val="22"/>
          <w:szCs w:val="22"/>
        </w:rPr>
        <w:t xml:space="preserve">rights, or </w:t>
      </w:r>
      <w:r w:rsidRPr="00A81986" w:rsidR="00504253">
        <w:rPr>
          <w:rFonts w:ascii="Arial" w:hAnsi="Arial" w:cs="Arial"/>
          <w:sz w:val="22"/>
          <w:szCs w:val="22"/>
        </w:rPr>
        <w:t xml:space="preserve">is </w:t>
      </w:r>
      <w:r w:rsidRPr="00A81986" w:rsidR="00741432">
        <w:rPr>
          <w:rFonts w:ascii="Arial" w:hAnsi="Arial" w:cs="Arial"/>
          <w:sz w:val="22"/>
          <w:szCs w:val="22"/>
        </w:rPr>
        <w:t xml:space="preserve">exposed, to variable returns from </w:t>
      </w:r>
      <w:r w:rsidRPr="00A81986" w:rsidR="00504253">
        <w:rPr>
          <w:rFonts w:ascii="Arial" w:hAnsi="Arial" w:cs="Arial"/>
          <w:sz w:val="22"/>
          <w:szCs w:val="22"/>
        </w:rPr>
        <w:t>its</w:t>
      </w:r>
      <w:r w:rsidRPr="00A81986" w:rsidR="00741432">
        <w:rPr>
          <w:rFonts w:ascii="Arial" w:hAnsi="Arial" w:cs="Arial"/>
          <w:sz w:val="22"/>
          <w:szCs w:val="22"/>
        </w:rPr>
        <w:t xml:space="preserve"> involvement with the investee, and </w:t>
      </w:r>
      <w:r w:rsidRPr="00A81986" w:rsidR="00504253">
        <w:rPr>
          <w:rFonts w:ascii="Arial" w:hAnsi="Arial" w:cs="Arial"/>
          <w:sz w:val="22"/>
          <w:szCs w:val="22"/>
        </w:rPr>
        <w:t>it has</w:t>
      </w:r>
      <w:r w:rsidRPr="00A81986" w:rsidR="00741432">
        <w:rPr>
          <w:rFonts w:ascii="Arial" w:hAnsi="Arial" w:cs="Arial"/>
          <w:sz w:val="22"/>
          <w:szCs w:val="22"/>
        </w:rPr>
        <w:t xml:space="preserve"> the ability to direct the activiti</w:t>
      </w:r>
      <w:r w:rsidRPr="00A81986" w:rsidR="007B7809">
        <w:rPr>
          <w:rFonts w:ascii="Arial" w:hAnsi="Arial" w:cs="Arial"/>
          <w:sz w:val="22"/>
          <w:szCs w:val="22"/>
        </w:rPr>
        <w:t xml:space="preserve">es that affect the amount of </w:t>
      </w:r>
      <w:r w:rsidRPr="00A81986" w:rsidR="00504253">
        <w:rPr>
          <w:rFonts w:ascii="Arial" w:hAnsi="Arial" w:cs="Arial"/>
          <w:sz w:val="22"/>
          <w:szCs w:val="22"/>
        </w:rPr>
        <w:t xml:space="preserve">its </w:t>
      </w:r>
      <w:r w:rsidRPr="00A81986" w:rsidR="00741432">
        <w:rPr>
          <w:rFonts w:ascii="Arial" w:hAnsi="Arial" w:cs="Arial"/>
          <w:sz w:val="22"/>
          <w:szCs w:val="22"/>
        </w:rPr>
        <w:t>returns.</w:t>
      </w:r>
    </w:p>
    <w:p w:rsidR="006C22CD" w:rsidRPr="00A81986" w:rsidP="00886D2A" w14:paraId="59CEDF22" w14:textId="3567F228">
      <w:pPr>
        <w:spacing w:before="120" w:after="120" w:line="360" w:lineRule="exact"/>
        <w:ind w:left="1051" w:hanging="446"/>
        <w:jc w:val="thaiDistribute"/>
        <w:rPr>
          <w:rFonts w:ascii="Arial" w:hAnsi="Arial" w:cs="Arial"/>
          <w:sz w:val="22"/>
          <w:szCs w:val="22"/>
        </w:rPr>
      </w:pPr>
      <w:r w:rsidRPr="00A81986">
        <w:rPr>
          <w:rFonts w:ascii="Arial" w:hAnsi="Arial" w:cs="Arial"/>
          <w:spacing w:val="-6"/>
          <w:sz w:val="22"/>
          <w:szCs w:val="22"/>
        </w:rPr>
        <w:t>c)</w:t>
      </w:r>
      <w:r w:rsidRPr="00A81986">
        <w:rPr>
          <w:rFonts w:ascii="Arial" w:hAnsi="Arial" w:cs="Arial"/>
          <w:spacing w:val="-6"/>
          <w:sz w:val="22"/>
          <w:szCs w:val="22"/>
        </w:rPr>
        <w:tab/>
      </w:r>
      <w:r w:rsidRPr="00A81986">
        <w:rPr>
          <w:rFonts w:ascii="Arial" w:hAnsi="Arial" w:cs="Arial"/>
          <w:sz w:val="22"/>
          <w:szCs w:val="22"/>
        </w:rPr>
        <w:t xml:space="preserve">Subsidiaries are fully consolidated, being the date on which the </w:t>
      </w:r>
      <w:r w:rsidRPr="00A81986" w:rsidR="00504253">
        <w:rPr>
          <w:rFonts w:ascii="Arial" w:hAnsi="Arial" w:cs="Arial"/>
          <w:sz w:val="22"/>
          <w:szCs w:val="22"/>
        </w:rPr>
        <w:t xml:space="preserve">Company </w:t>
      </w:r>
      <w:r w:rsidRPr="00A81986">
        <w:rPr>
          <w:rFonts w:ascii="Arial" w:hAnsi="Arial" w:cs="Arial"/>
          <w:sz w:val="22"/>
          <w:szCs w:val="22"/>
        </w:rPr>
        <w:t>obtains control, and continue to be consolidated until the date when such control ceases.</w:t>
      </w:r>
    </w:p>
    <w:p w:rsidR="00A81986" w:rsidP="00886D2A" w14:paraId="7053114A" w14:textId="6773308F">
      <w:pPr>
        <w:spacing w:before="120" w:after="120" w:line="360" w:lineRule="exact"/>
        <w:ind w:left="1051" w:hanging="446"/>
        <w:jc w:val="thaiDistribute"/>
        <w:rPr>
          <w:rFonts w:ascii="Arial" w:hAnsi="Arial" w:cs="Arial"/>
          <w:sz w:val="22"/>
          <w:szCs w:val="22"/>
        </w:rPr>
      </w:pPr>
      <w:r w:rsidRPr="00A81986">
        <w:rPr>
          <w:rFonts w:ascii="Arial" w:hAnsi="Arial" w:cs="Arial"/>
          <w:sz w:val="22"/>
          <w:szCs w:val="22"/>
        </w:rPr>
        <w:t>d)</w:t>
      </w:r>
      <w:r w:rsidRPr="00A81986">
        <w:rPr>
          <w:rFonts w:ascii="Arial" w:hAnsi="Arial" w:cs="Arial"/>
          <w:sz w:val="22"/>
          <w:szCs w:val="22"/>
        </w:rPr>
        <w:tab/>
        <w:t>The financial statements of the subsidiaries are prepared using the same significant accounting policies as the Company.</w:t>
      </w:r>
    </w:p>
    <w:p w:rsidR="00A81986" w14:paraId="491AC5BA" w14:textId="77777777">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6C22CD" w:rsidRPr="00A81986" w:rsidP="00B74F37" w14:paraId="3DCB2571" w14:textId="118AF55F">
      <w:pPr>
        <w:spacing w:before="120" w:after="120" w:line="380" w:lineRule="exact"/>
        <w:ind w:left="1051" w:hanging="446"/>
        <w:jc w:val="thaiDistribute"/>
        <w:rPr>
          <w:rFonts w:ascii="Arial" w:hAnsi="Arial" w:cs="Arial"/>
          <w:sz w:val="22"/>
          <w:szCs w:val="22"/>
        </w:rPr>
      </w:pPr>
      <w:r w:rsidRPr="00A81986">
        <w:rPr>
          <w:rFonts w:ascii="Arial" w:hAnsi="Arial" w:cs="Arial"/>
          <w:sz w:val="22"/>
          <w:szCs w:val="22"/>
        </w:rPr>
        <w:t>e)</w:t>
      </w:r>
      <w:r w:rsidRPr="00A81986">
        <w:rPr>
          <w:rFonts w:ascii="Arial" w:hAnsi="Arial" w:cs="Arial"/>
          <w:sz w:val="22"/>
          <w:szCs w:val="22"/>
        </w:rPr>
        <w:tab/>
        <w:t>The assets and liabilities in the financial stateme</w:t>
      </w:r>
      <w:r w:rsidRPr="00A81986" w:rsidR="00693269">
        <w:rPr>
          <w:rFonts w:ascii="Arial" w:hAnsi="Arial" w:cs="Arial"/>
          <w:sz w:val="22"/>
          <w:szCs w:val="22"/>
        </w:rPr>
        <w:t>nts of overseas subsidiar</w:t>
      </w:r>
      <w:r w:rsidRPr="00A81986" w:rsidR="00504253">
        <w:rPr>
          <w:rFonts w:ascii="Arial" w:hAnsi="Arial" w:cs="Arial"/>
          <w:sz w:val="22"/>
          <w:szCs w:val="28"/>
        </w:rPr>
        <w:t>ies</w:t>
      </w:r>
      <w:r w:rsidRPr="00A81986" w:rsidR="00693269">
        <w:rPr>
          <w:rFonts w:ascii="Arial" w:hAnsi="Arial" w:cs="Arial"/>
          <w:sz w:val="22"/>
          <w:szCs w:val="22"/>
        </w:rPr>
        <w:t xml:space="preserve"> are</w:t>
      </w:r>
      <w:r w:rsidRPr="00A81986">
        <w:rPr>
          <w:rFonts w:ascii="Arial" w:hAnsi="Arial" w:cs="Arial"/>
          <w:sz w:val="22"/>
          <w:szCs w:val="22"/>
        </w:rPr>
        <w:t xml:space="preserve"> translated to Baht using the exchange rate prevailing on the end of reporting period,</w:t>
      </w:r>
      <w:r w:rsidRPr="00A81986" w:rsidR="00504253">
        <w:rPr>
          <w:rFonts w:ascii="Arial" w:hAnsi="Arial" w:cs="Arial"/>
          <w:sz w:val="22"/>
          <w:szCs w:val="22"/>
        </w:rPr>
        <w:t xml:space="preserve">                              </w:t>
      </w:r>
      <w:r w:rsidRPr="00A81986">
        <w:rPr>
          <w:rFonts w:ascii="Arial" w:hAnsi="Arial" w:cs="Arial"/>
          <w:sz w:val="22"/>
          <w:szCs w:val="22"/>
        </w:rPr>
        <w:t xml:space="preserve"> and revenues and expenses translated using monthly average exchange rates. The resulting differences are shown under the caption of “Exchange differences on translation of financial statements in foreign currency” in the statements of changes in shareholders’ equity.</w:t>
      </w:r>
    </w:p>
    <w:p w:rsidR="006C22CD" w:rsidRPr="00A81986" w:rsidP="00B74F37" w14:paraId="356826B6" w14:textId="77777777">
      <w:pPr>
        <w:spacing w:before="120" w:after="120" w:line="380" w:lineRule="exact"/>
        <w:ind w:left="1051" w:hanging="446"/>
        <w:jc w:val="thaiDistribute"/>
        <w:rPr>
          <w:rFonts w:ascii="Arial" w:hAnsi="Arial" w:cs="Arial"/>
          <w:sz w:val="22"/>
          <w:szCs w:val="22"/>
        </w:rPr>
      </w:pPr>
      <w:r w:rsidRPr="00A81986">
        <w:rPr>
          <w:rFonts w:ascii="Arial" w:hAnsi="Arial" w:cs="Arial"/>
          <w:sz w:val="22"/>
          <w:szCs w:val="22"/>
        </w:rPr>
        <w:t>f)</w:t>
      </w:r>
      <w:r w:rsidRPr="00A81986">
        <w:rPr>
          <w:rFonts w:ascii="Arial" w:hAnsi="Arial" w:cs="Arial"/>
          <w:sz w:val="22"/>
          <w:szCs w:val="22"/>
        </w:rPr>
        <w:tab/>
        <w:t xml:space="preserve">Material balances and transactions between </w:t>
      </w:r>
      <w:r w:rsidRPr="00A81986" w:rsidR="00FA2842">
        <w:rPr>
          <w:rFonts w:ascii="Arial" w:hAnsi="Arial" w:cs="Arial"/>
          <w:sz w:val="22"/>
          <w:szCs w:val="22"/>
        </w:rPr>
        <w:t>the Group</w:t>
      </w:r>
      <w:r w:rsidRPr="00A81986">
        <w:rPr>
          <w:rFonts w:ascii="Arial" w:hAnsi="Arial" w:cs="Arial"/>
          <w:sz w:val="22"/>
          <w:szCs w:val="22"/>
        </w:rPr>
        <w:t xml:space="preserve"> have been eliminated from the consolidated financial statements. </w:t>
      </w:r>
    </w:p>
    <w:p w:rsidR="00620386" w:rsidRPr="00A81986" w:rsidP="00B74F37" w14:paraId="77A1D29B" w14:textId="044BB126">
      <w:pPr>
        <w:spacing w:before="120" w:after="120" w:line="380" w:lineRule="exact"/>
        <w:ind w:left="1051" w:hanging="446"/>
        <w:jc w:val="thaiDistribute"/>
        <w:rPr>
          <w:rFonts w:ascii="Arial" w:hAnsi="Arial" w:cs="Arial"/>
          <w:spacing w:val="-6"/>
          <w:sz w:val="22"/>
          <w:szCs w:val="22"/>
        </w:rPr>
      </w:pPr>
      <w:r w:rsidRPr="00A81986">
        <w:rPr>
          <w:rFonts w:ascii="Arial" w:hAnsi="Arial" w:cs="Arial"/>
          <w:sz w:val="22"/>
          <w:szCs w:val="22"/>
        </w:rPr>
        <w:t>g)</w:t>
      </w:r>
      <w:r w:rsidRPr="00A81986">
        <w:rPr>
          <w:rFonts w:ascii="Arial" w:hAnsi="Arial" w:cs="Arial"/>
          <w:sz w:val="22"/>
          <w:szCs w:val="22"/>
        </w:rPr>
        <w:tab/>
        <w:t xml:space="preserve">Non-controlling interests represent the portion of profit or loss and net assets of the subsidiaries that are not held by the Company and are presented separately in the consolidated statement of </w:t>
      </w:r>
      <w:r w:rsidRPr="00A81986" w:rsidR="00BC6152">
        <w:rPr>
          <w:rFonts w:ascii="Arial" w:hAnsi="Arial" w:cs="Arial"/>
          <w:sz w:val="22"/>
          <w:szCs w:val="22"/>
        </w:rPr>
        <w:t xml:space="preserve">comprehensive </w:t>
      </w:r>
      <w:r w:rsidRPr="00A81986">
        <w:rPr>
          <w:rFonts w:ascii="Arial" w:hAnsi="Arial" w:cs="Arial"/>
          <w:sz w:val="22"/>
          <w:szCs w:val="22"/>
        </w:rPr>
        <w:t>income and within equity in the consolidated statement of financial</w:t>
      </w:r>
      <w:r w:rsidRPr="00A81986">
        <w:rPr>
          <w:rFonts w:ascii="Arial" w:hAnsi="Arial" w:cs="Arial"/>
          <w:spacing w:val="-6"/>
          <w:sz w:val="22"/>
          <w:szCs w:val="22"/>
        </w:rPr>
        <w:t xml:space="preserve"> position. </w:t>
      </w:r>
    </w:p>
    <w:p w:rsidR="00620386" w:rsidRPr="00A81986" w:rsidP="00B74F37" w14:paraId="16ECE4F0" w14:textId="01E043A2">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2.3</w:t>
      </w:r>
      <w:r w:rsidRPr="00A81986">
        <w:rPr>
          <w:rFonts w:ascii="Arial" w:hAnsi="Arial" w:cs="Arial"/>
          <w:sz w:val="22"/>
          <w:szCs w:val="22"/>
        </w:rPr>
        <w:tab/>
        <w:t>The separate financial statements present investments in subsidiaries, joint venture</w:t>
      </w:r>
      <w:r w:rsidRPr="00A81986" w:rsidR="00504253">
        <w:rPr>
          <w:rFonts w:ascii="Arial" w:hAnsi="Arial" w:cs="Arial"/>
          <w:sz w:val="22"/>
          <w:szCs w:val="22"/>
        </w:rPr>
        <w:t xml:space="preserve">s </w:t>
      </w:r>
      <w:r w:rsidRPr="00A81986">
        <w:rPr>
          <w:rFonts w:ascii="Arial" w:hAnsi="Arial" w:cs="Arial"/>
          <w:sz w:val="22"/>
          <w:szCs w:val="22"/>
        </w:rPr>
        <w:t>and associates under the cost method.</w:t>
      </w:r>
    </w:p>
    <w:p w:rsidR="00F92C91" w:rsidRPr="00A81986" w:rsidP="00B74F37" w14:paraId="6F978BBE" w14:textId="7BE00ACC">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2.4</w:t>
      </w:r>
      <w:r w:rsidRPr="00A81986" w:rsidR="00442202">
        <w:rPr>
          <w:rFonts w:ascii="Arial" w:hAnsi="Arial" w:cs="Arial"/>
          <w:sz w:val="22"/>
          <w:szCs w:val="22"/>
        </w:rPr>
        <w:tab/>
      </w:r>
      <w:r w:rsidRPr="00A81986" w:rsidR="00335073">
        <w:rPr>
          <w:rFonts w:ascii="Arial" w:hAnsi="Arial" w:cs="Arial"/>
          <w:sz w:val="22"/>
          <w:szCs w:val="22"/>
        </w:rPr>
        <w:t xml:space="preserve">The </w:t>
      </w:r>
      <w:r w:rsidRPr="00A81986">
        <w:rPr>
          <w:rFonts w:ascii="Arial" w:hAnsi="Arial" w:cs="Arial"/>
          <w:sz w:val="22"/>
          <w:szCs w:val="28"/>
        </w:rPr>
        <w:t>subsidiaries</w:t>
      </w:r>
      <w:r w:rsidRPr="00A81986" w:rsidR="00335073">
        <w:rPr>
          <w:rFonts w:ascii="Arial" w:hAnsi="Arial" w:cs="Arial"/>
          <w:sz w:val="22"/>
          <w:szCs w:val="22"/>
        </w:rPr>
        <w:t xml:space="preserve"> ha</w:t>
      </w:r>
      <w:r w:rsidRPr="00A81986">
        <w:rPr>
          <w:rFonts w:ascii="Arial" w:hAnsi="Arial" w:cs="Arial"/>
          <w:sz w:val="22"/>
          <w:szCs w:val="22"/>
        </w:rPr>
        <w:t>ve</w:t>
      </w:r>
      <w:r w:rsidRPr="00A81986" w:rsidR="00335073">
        <w:rPr>
          <w:rFonts w:ascii="Arial" w:hAnsi="Arial" w:cs="Arial"/>
          <w:sz w:val="22"/>
          <w:szCs w:val="22"/>
        </w:rPr>
        <w:t xml:space="preserve"> interests in </w:t>
      </w:r>
      <w:r w:rsidRPr="00A81986">
        <w:rPr>
          <w:rFonts w:ascii="Arial" w:hAnsi="Arial" w:cs="Arial"/>
          <w:sz w:val="22"/>
          <w:szCs w:val="22"/>
        </w:rPr>
        <w:t>joint arrangement between the s</w:t>
      </w:r>
      <w:r w:rsidRPr="00A81986">
        <w:rPr>
          <w:rFonts w:ascii="Arial" w:hAnsi="Arial" w:cs="Arial"/>
          <w:sz w:val="22"/>
          <w:szCs w:val="28"/>
        </w:rPr>
        <w:t>ubsidiaries</w:t>
      </w:r>
      <w:r w:rsidRPr="00A81986">
        <w:rPr>
          <w:rFonts w:ascii="Arial" w:hAnsi="Arial" w:cs="Arial"/>
          <w:sz w:val="22"/>
          <w:szCs w:val="22"/>
        </w:rPr>
        <w:t xml:space="preserve"> and other joint operators, which entitles the s</w:t>
      </w:r>
      <w:r w:rsidRPr="00A81986">
        <w:rPr>
          <w:rFonts w:ascii="Arial" w:hAnsi="Arial" w:cs="Arial"/>
          <w:sz w:val="22"/>
          <w:szCs w:val="28"/>
        </w:rPr>
        <w:t>ubsidiaries</w:t>
      </w:r>
      <w:r w:rsidRPr="00A81986">
        <w:rPr>
          <w:rFonts w:ascii="Arial" w:hAnsi="Arial" w:cs="Arial"/>
          <w:sz w:val="22"/>
          <w:szCs w:val="22"/>
        </w:rPr>
        <w:t xml:space="preserve"> to the assets and obligates it for the liabilities related to the arrangement. The Group recognises assets, liabilities, revenue and expenses in proportion to its interest in the consolidated financial statements from the date that joint control commences until the date that joint control ceases.</w:t>
      </w:r>
    </w:p>
    <w:tbl>
      <w:tblPr>
        <w:tblW w:w="9090" w:type="dxa"/>
        <w:tblInd w:w="540" w:type="dxa"/>
        <w:tblLayout w:type="fixed"/>
        <w:tblLook w:val="0000"/>
      </w:tblPr>
      <w:tblGrid>
        <w:gridCol w:w="2700"/>
        <w:gridCol w:w="2700"/>
        <w:gridCol w:w="1440"/>
        <w:gridCol w:w="1125"/>
        <w:gridCol w:w="1125"/>
      </w:tblGrid>
      <w:tr w14:paraId="30A05A0F" w14:textId="77777777" w:rsidTr="00AF29DF">
        <w:tblPrEx>
          <w:tblW w:w="9090" w:type="dxa"/>
          <w:tblInd w:w="540" w:type="dxa"/>
          <w:tblLayout w:type="fixed"/>
          <w:tblLook w:val="0000"/>
        </w:tblPrEx>
        <w:trPr>
          <w:trHeight w:val="549"/>
          <w:tblHeader/>
        </w:trPr>
        <w:tc>
          <w:tcPr>
            <w:tcW w:w="2700" w:type="dxa"/>
            <w:tcBorders>
              <w:top w:val="nil"/>
              <w:left w:val="nil"/>
              <w:bottom w:val="nil"/>
              <w:right w:val="nil"/>
            </w:tcBorders>
            <w:vAlign w:val="bottom"/>
          </w:tcPr>
          <w:p w:rsidR="00F92C91" w:rsidRPr="00A81986" w:rsidP="00B74F37" w14:paraId="750DE81C" w14:textId="77777777">
            <w:pPr>
              <w:pBdr>
                <w:bottom w:val="single" w:sz="4" w:space="1" w:color="auto"/>
              </w:pBdr>
              <w:spacing w:line="380" w:lineRule="exact"/>
              <w:jc w:val="center"/>
              <w:rPr>
                <w:rFonts w:ascii="Arial" w:hAnsi="Arial" w:cs="Arial"/>
                <w:sz w:val="18"/>
                <w:szCs w:val="18"/>
                <w:cs/>
              </w:rPr>
            </w:pPr>
            <w:r w:rsidRPr="00A81986">
              <w:rPr>
                <w:rFonts w:ascii="Arial" w:hAnsi="Arial" w:cs="Arial"/>
                <w:sz w:val="18"/>
                <w:szCs w:val="18"/>
              </w:rPr>
              <w:t>Company’s name</w:t>
            </w:r>
          </w:p>
        </w:tc>
        <w:tc>
          <w:tcPr>
            <w:tcW w:w="2700" w:type="dxa"/>
            <w:tcBorders>
              <w:top w:val="nil"/>
              <w:left w:val="nil"/>
              <w:bottom w:val="nil"/>
              <w:right w:val="nil"/>
            </w:tcBorders>
            <w:vAlign w:val="bottom"/>
          </w:tcPr>
          <w:p w:rsidR="00F92C91" w:rsidRPr="00A81986" w:rsidP="00B74F37" w14:paraId="318E5F54" w14:textId="77777777">
            <w:pPr>
              <w:pBdr>
                <w:bottom w:val="single" w:sz="4" w:space="1" w:color="auto"/>
              </w:pBdr>
              <w:spacing w:line="380" w:lineRule="exact"/>
              <w:jc w:val="center"/>
              <w:rPr>
                <w:rFonts w:ascii="Arial" w:hAnsi="Arial" w:cs="Arial"/>
                <w:sz w:val="18"/>
                <w:szCs w:val="18"/>
                <w:cs/>
              </w:rPr>
            </w:pPr>
            <w:r w:rsidRPr="00A81986">
              <w:rPr>
                <w:rFonts w:ascii="Arial" w:hAnsi="Arial" w:cs="Arial"/>
                <w:sz w:val="18"/>
                <w:szCs w:val="18"/>
              </w:rPr>
              <w:t>Nature of business</w:t>
            </w:r>
          </w:p>
        </w:tc>
        <w:tc>
          <w:tcPr>
            <w:tcW w:w="1440" w:type="dxa"/>
            <w:tcBorders>
              <w:top w:val="nil"/>
              <w:left w:val="nil"/>
              <w:bottom w:val="nil"/>
              <w:right w:val="nil"/>
            </w:tcBorders>
            <w:vAlign w:val="bottom"/>
          </w:tcPr>
          <w:p w:rsidR="00F92C91" w:rsidRPr="00A81986" w:rsidP="00B74F37" w14:paraId="3DEBD562" w14:textId="77777777">
            <w:pPr>
              <w:pBdr>
                <w:bottom w:val="single" w:sz="4" w:space="1" w:color="auto"/>
              </w:pBdr>
              <w:spacing w:line="380" w:lineRule="exact"/>
              <w:jc w:val="center"/>
              <w:rPr>
                <w:rFonts w:ascii="Arial" w:hAnsi="Arial" w:cs="Arial"/>
                <w:sz w:val="18"/>
                <w:szCs w:val="18"/>
                <w:cs/>
              </w:rPr>
            </w:pPr>
            <w:r w:rsidRPr="00A81986">
              <w:rPr>
                <w:rFonts w:ascii="Arial" w:hAnsi="Arial" w:cs="Arial"/>
                <w:sz w:val="18"/>
                <w:szCs w:val="18"/>
              </w:rPr>
              <w:t>Country of incorporate</w:t>
            </w:r>
          </w:p>
        </w:tc>
        <w:tc>
          <w:tcPr>
            <w:tcW w:w="2250" w:type="dxa"/>
            <w:gridSpan w:val="2"/>
            <w:tcBorders>
              <w:top w:val="nil"/>
              <w:left w:val="nil"/>
              <w:bottom w:val="nil"/>
              <w:right w:val="nil"/>
            </w:tcBorders>
            <w:vAlign w:val="bottom"/>
          </w:tcPr>
          <w:p w:rsidR="00F92C91" w:rsidRPr="00A81986" w:rsidP="00B74F37" w14:paraId="1B65EF77" w14:textId="77777777">
            <w:pPr>
              <w:pBdr>
                <w:bottom w:val="single" w:sz="4" w:space="1" w:color="auto"/>
              </w:pBdr>
              <w:spacing w:line="380" w:lineRule="exact"/>
              <w:jc w:val="center"/>
              <w:rPr>
                <w:rFonts w:ascii="Arial" w:hAnsi="Arial" w:cs="Arial"/>
                <w:sz w:val="18"/>
                <w:szCs w:val="18"/>
                <w:cs/>
              </w:rPr>
            </w:pPr>
            <w:r w:rsidRPr="00A81986">
              <w:rPr>
                <w:rFonts w:ascii="Arial" w:hAnsi="Arial" w:cs="Arial"/>
                <w:sz w:val="18"/>
                <w:szCs w:val="18"/>
              </w:rPr>
              <w:t>Percentage of shareholders in joint operations</w:t>
            </w:r>
          </w:p>
        </w:tc>
      </w:tr>
      <w:tr w14:paraId="033F8987" w14:textId="77777777" w:rsidTr="00AF29DF">
        <w:tblPrEx>
          <w:tblW w:w="9090" w:type="dxa"/>
          <w:tblInd w:w="540" w:type="dxa"/>
          <w:tblLayout w:type="fixed"/>
          <w:tblLook w:val="0000"/>
        </w:tblPrEx>
        <w:trPr>
          <w:tblHeader/>
        </w:trPr>
        <w:tc>
          <w:tcPr>
            <w:tcW w:w="2700" w:type="dxa"/>
            <w:tcBorders>
              <w:top w:val="nil"/>
              <w:left w:val="nil"/>
              <w:bottom w:val="nil"/>
              <w:right w:val="nil"/>
            </w:tcBorders>
          </w:tcPr>
          <w:p w:rsidR="00F92C91" w:rsidRPr="00A81986" w:rsidP="00B74F37" w14:paraId="12ABC346" w14:textId="77777777">
            <w:pPr>
              <w:spacing w:line="380" w:lineRule="exact"/>
              <w:jc w:val="both"/>
              <w:rPr>
                <w:rFonts w:ascii="Arial" w:hAnsi="Arial" w:cs="Arial"/>
                <w:sz w:val="18"/>
                <w:szCs w:val="18"/>
                <w:cs/>
                <w:lang w:val="th-TH"/>
              </w:rPr>
            </w:pPr>
          </w:p>
        </w:tc>
        <w:tc>
          <w:tcPr>
            <w:tcW w:w="2700" w:type="dxa"/>
            <w:tcBorders>
              <w:top w:val="nil"/>
              <w:left w:val="nil"/>
              <w:bottom w:val="nil"/>
              <w:right w:val="nil"/>
            </w:tcBorders>
          </w:tcPr>
          <w:p w:rsidR="00F92C91" w:rsidRPr="00A81986" w:rsidP="00B74F37" w14:paraId="626F1564" w14:textId="77777777">
            <w:pPr>
              <w:spacing w:line="380" w:lineRule="exact"/>
              <w:jc w:val="both"/>
              <w:rPr>
                <w:rFonts w:ascii="Arial" w:hAnsi="Arial" w:cs="Arial"/>
                <w:sz w:val="18"/>
                <w:szCs w:val="18"/>
                <w:cs/>
                <w:lang w:val="th-TH"/>
              </w:rPr>
            </w:pPr>
          </w:p>
        </w:tc>
        <w:tc>
          <w:tcPr>
            <w:tcW w:w="1440" w:type="dxa"/>
            <w:tcBorders>
              <w:top w:val="nil"/>
              <w:left w:val="nil"/>
              <w:bottom w:val="nil"/>
              <w:right w:val="nil"/>
            </w:tcBorders>
          </w:tcPr>
          <w:p w:rsidR="00F92C91" w:rsidRPr="00A81986" w:rsidP="00B74F37" w14:paraId="5A9489AC" w14:textId="77777777">
            <w:pPr>
              <w:spacing w:line="380" w:lineRule="exact"/>
              <w:jc w:val="center"/>
              <w:rPr>
                <w:rFonts w:ascii="Arial" w:hAnsi="Arial" w:cs="Arial"/>
                <w:sz w:val="18"/>
                <w:szCs w:val="18"/>
                <w:cs/>
                <w:lang w:val="th-TH"/>
              </w:rPr>
            </w:pPr>
          </w:p>
        </w:tc>
        <w:tc>
          <w:tcPr>
            <w:tcW w:w="1125" w:type="dxa"/>
            <w:tcBorders>
              <w:top w:val="nil"/>
              <w:left w:val="nil"/>
              <w:bottom w:val="nil"/>
              <w:right w:val="nil"/>
            </w:tcBorders>
          </w:tcPr>
          <w:p w:rsidR="00F92C91" w:rsidRPr="00A81986" w:rsidP="00B74F37" w14:paraId="0F727E5A" w14:textId="428D12F1">
            <w:pPr>
              <w:spacing w:line="380" w:lineRule="exact"/>
              <w:jc w:val="center"/>
              <w:rPr>
                <w:rFonts w:ascii="Arial" w:eastAsia="SimSun" w:hAnsi="Arial" w:cs="Arial"/>
                <w:sz w:val="18"/>
                <w:szCs w:val="18"/>
                <w:u w:val="single"/>
                <w:lang w:eastAsia="zh-CN"/>
              </w:rPr>
            </w:pPr>
            <w:r w:rsidRPr="00A81986">
              <w:rPr>
                <w:rFonts w:ascii="Arial" w:eastAsia="SimSun" w:hAnsi="Arial" w:cs="Arial"/>
                <w:sz w:val="18"/>
                <w:szCs w:val="18"/>
                <w:u w:val="single"/>
                <w:lang w:eastAsia="zh-CN"/>
              </w:rPr>
              <w:t>202</w:t>
            </w:r>
            <w:r w:rsidRPr="00A81986" w:rsidR="00671575">
              <w:rPr>
                <w:rFonts w:ascii="Arial" w:eastAsia="SimSun" w:hAnsi="Arial" w:cs="Arial"/>
                <w:sz w:val="18"/>
                <w:szCs w:val="18"/>
                <w:u w:val="single"/>
                <w:lang w:eastAsia="zh-CN"/>
              </w:rPr>
              <w:t>6</w:t>
            </w:r>
          </w:p>
        </w:tc>
        <w:tc>
          <w:tcPr>
            <w:tcW w:w="1125" w:type="dxa"/>
            <w:tcBorders>
              <w:top w:val="nil"/>
              <w:left w:val="nil"/>
              <w:bottom w:val="nil"/>
              <w:right w:val="nil"/>
            </w:tcBorders>
          </w:tcPr>
          <w:p w:rsidR="00F92C91" w:rsidRPr="00A81986" w:rsidP="00B74F37" w14:paraId="366607A1" w14:textId="3EEA4EC3">
            <w:pPr>
              <w:spacing w:line="380" w:lineRule="exact"/>
              <w:jc w:val="center"/>
              <w:rPr>
                <w:rFonts w:ascii="Arial" w:hAnsi="Arial" w:cs="Arial"/>
                <w:sz w:val="18"/>
                <w:szCs w:val="18"/>
                <w:u w:val="single"/>
              </w:rPr>
            </w:pPr>
            <w:r w:rsidRPr="00A81986">
              <w:rPr>
                <w:rFonts w:ascii="Arial" w:hAnsi="Arial" w:cs="Arial"/>
                <w:sz w:val="18"/>
                <w:szCs w:val="18"/>
                <w:u w:val="single"/>
              </w:rPr>
              <w:t>202</w:t>
            </w:r>
            <w:r w:rsidRPr="00A81986" w:rsidR="00671575">
              <w:rPr>
                <w:rFonts w:ascii="Arial" w:hAnsi="Arial" w:cs="Arial"/>
                <w:sz w:val="18"/>
                <w:szCs w:val="18"/>
                <w:u w:val="single"/>
              </w:rPr>
              <w:t>5</w:t>
            </w:r>
          </w:p>
        </w:tc>
      </w:tr>
      <w:tr w14:paraId="2F0D845A" w14:textId="77777777" w:rsidTr="00AF29DF">
        <w:tblPrEx>
          <w:tblW w:w="9090" w:type="dxa"/>
          <w:tblInd w:w="540" w:type="dxa"/>
          <w:tblLayout w:type="fixed"/>
          <w:tblLook w:val="0000"/>
        </w:tblPrEx>
        <w:trPr>
          <w:tblHeader/>
        </w:trPr>
        <w:tc>
          <w:tcPr>
            <w:tcW w:w="2700" w:type="dxa"/>
            <w:tcBorders>
              <w:top w:val="nil"/>
              <w:left w:val="nil"/>
              <w:bottom w:val="nil"/>
              <w:right w:val="nil"/>
            </w:tcBorders>
          </w:tcPr>
          <w:p w:rsidR="00F92C91" w:rsidRPr="00A81986" w:rsidP="00B74F37" w14:paraId="378BB1F2" w14:textId="77777777">
            <w:pPr>
              <w:spacing w:line="380" w:lineRule="exact"/>
              <w:jc w:val="both"/>
              <w:rPr>
                <w:rFonts w:ascii="Arial" w:hAnsi="Arial" w:cs="Arial"/>
                <w:b/>
                <w:bCs/>
                <w:sz w:val="18"/>
                <w:szCs w:val="18"/>
                <w:u w:val="single"/>
                <w:cs/>
                <w:lang w:val="th-TH"/>
              </w:rPr>
            </w:pPr>
          </w:p>
        </w:tc>
        <w:tc>
          <w:tcPr>
            <w:tcW w:w="2700" w:type="dxa"/>
            <w:tcBorders>
              <w:top w:val="nil"/>
              <w:left w:val="nil"/>
              <w:bottom w:val="nil"/>
              <w:right w:val="nil"/>
            </w:tcBorders>
          </w:tcPr>
          <w:p w:rsidR="00F92C91" w:rsidRPr="00A81986" w:rsidP="00B74F37" w14:paraId="053669B6" w14:textId="77777777">
            <w:pPr>
              <w:spacing w:line="380" w:lineRule="exact"/>
              <w:jc w:val="both"/>
              <w:rPr>
                <w:rFonts w:ascii="Arial" w:hAnsi="Arial" w:cs="Arial"/>
                <w:sz w:val="18"/>
                <w:szCs w:val="18"/>
                <w:cs/>
                <w:lang w:val="th-TH"/>
              </w:rPr>
            </w:pPr>
          </w:p>
        </w:tc>
        <w:tc>
          <w:tcPr>
            <w:tcW w:w="1440" w:type="dxa"/>
            <w:tcBorders>
              <w:top w:val="nil"/>
              <w:left w:val="nil"/>
              <w:bottom w:val="nil"/>
              <w:right w:val="nil"/>
            </w:tcBorders>
          </w:tcPr>
          <w:p w:rsidR="00F92C91" w:rsidRPr="00A81986" w:rsidP="00B74F37" w14:paraId="1382189A" w14:textId="77777777">
            <w:pPr>
              <w:spacing w:line="380" w:lineRule="exact"/>
              <w:jc w:val="center"/>
              <w:rPr>
                <w:rFonts w:ascii="Arial" w:hAnsi="Arial" w:cs="Arial"/>
                <w:sz w:val="18"/>
                <w:szCs w:val="18"/>
                <w:cs/>
                <w:lang w:val="th-TH"/>
              </w:rPr>
            </w:pPr>
          </w:p>
        </w:tc>
        <w:tc>
          <w:tcPr>
            <w:tcW w:w="1125" w:type="dxa"/>
            <w:tcBorders>
              <w:top w:val="nil"/>
              <w:left w:val="nil"/>
              <w:bottom w:val="nil"/>
              <w:right w:val="nil"/>
            </w:tcBorders>
          </w:tcPr>
          <w:p w:rsidR="00F92C91" w:rsidRPr="00A81986" w:rsidP="00B74F37" w14:paraId="00F6893E" w14:textId="77777777">
            <w:pPr>
              <w:spacing w:line="380" w:lineRule="exact"/>
              <w:jc w:val="center"/>
              <w:rPr>
                <w:rFonts w:ascii="Arial" w:hAnsi="Arial" w:cs="Arial"/>
                <w:sz w:val="18"/>
                <w:szCs w:val="18"/>
                <w:cs/>
              </w:rPr>
            </w:pPr>
            <w:r w:rsidRPr="00A81986">
              <w:rPr>
                <w:rFonts w:ascii="Arial" w:hAnsi="Arial" w:cs="Arial"/>
                <w:sz w:val="18"/>
                <w:szCs w:val="18"/>
              </w:rPr>
              <w:t>%</w:t>
            </w:r>
          </w:p>
        </w:tc>
        <w:tc>
          <w:tcPr>
            <w:tcW w:w="1125" w:type="dxa"/>
            <w:tcBorders>
              <w:top w:val="nil"/>
              <w:left w:val="nil"/>
              <w:bottom w:val="nil"/>
              <w:right w:val="nil"/>
            </w:tcBorders>
          </w:tcPr>
          <w:p w:rsidR="00F92C91" w:rsidRPr="00A81986" w:rsidP="00B74F37" w14:paraId="0CFBB2F8" w14:textId="77777777">
            <w:pPr>
              <w:spacing w:line="380" w:lineRule="exact"/>
              <w:jc w:val="center"/>
              <w:rPr>
                <w:rFonts w:ascii="Arial" w:hAnsi="Arial" w:cs="Arial"/>
                <w:sz w:val="18"/>
                <w:szCs w:val="18"/>
              </w:rPr>
            </w:pPr>
            <w:r w:rsidRPr="00A81986">
              <w:rPr>
                <w:rFonts w:ascii="Arial" w:hAnsi="Arial" w:cs="Arial"/>
                <w:sz w:val="18"/>
                <w:szCs w:val="18"/>
              </w:rPr>
              <w:t>%</w:t>
            </w:r>
          </w:p>
        </w:tc>
      </w:tr>
      <w:tr w14:paraId="7D1DF1F1" w14:textId="77777777" w:rsidTr="00AF29DF">
        <w:tblPrEx>
          <w:tblW w:w="9090" w:type="dxa"/>
          <w:tblInd w:w="540" w:type="dxa"/>
          <w:tblLayout w:type="fixed"/>
          <w:tblLook w:val="0000"/>
        </w:tblPrEx>
        <w:tc>
          <w:tcPr>
            <w:tcW w:w="2700" w:type="dxa"/>
            <w:tcBorders>
              <w:top w:val="nil"/>
              <w:left w:val="nil"/>
              <w:bottom w:val="nil"/>
              <w:right w:val="nil"/>
            </w:tcBorders>
          </w:tcPr>
          <w:p w:rsidR="00F92C91" w:rsidRPr="00A81986" w:rsidP="00B74F37" w14:paraId="349B2EC6" w14:textId="26986F9B">
            <w:pPr>
              <w:spacing w:line="380" w:lineRule="exact"/>
              <w:jc w:val="both"/>
              <w:rPr>
                <w:rFonts w:ascii="Arial" w:hAnsi="Arial" w:cs="Arial"/>
                <w:b/>
                <w:bCs/>
                <w:sz w:val="18"/>
                <w:szCs w:val="18"/>
                <w:u w:val="single"/>
                <w:cs/>
              </w:rPr>
            </w:pPr>
          </w:p>
        </w:tc>
        <w:tc>
          <w:tcPr>
            <w:tcW w:w="2700" w:type="dxa"/>
            <w:tcBorders>
              <w:top w:val="nil"/>
              <w:left w:val="nil"/>
              <w:bottom w:val="nil"/>
              <w:right w:val="nil"/>
            </w:tcBorders>
          </w:tcPr>
          <w:p w:rsidR="00F92C91" w:rsidRPr="00A81986" w:rsidP="00B74F37" w14:paraId="405E3B5B" w14:textId="77777777">
            <w:pPr>
              <w:spacing w:line="380" w:lineRule="exact"/>
              <w:jc w:val="both"/>
              <w:rPr>
                <w:rFonts w:ascii="Arial" w:hAnsi="Arial" w:cs="Arial"/>
                <w:sz w:val="18"/>
                <w:szCs w:val="18"/>
                <w:cs/>
                <w:lang w:val="th-TH"/>
              </w:rPr>
            </w:pPr>
          </w:p>
        </w:tc>
        <w:tc>
          <w:tcPr>
            <w:tcW w:w="1440" w:type="dxa"/>
            <w:tcBorders>
              <w:top w:val="nil"/>
              <w:left w:val="nil"/>
              <w:bottom w:val="nil"/>
              <w:right w:val="nil"/>
            </w:tcBorders>
          </w:tcPr>
          <w:p w:rsidR="00F92C91" w:rsidRPr="00A81986" w:rsidP="00B74F37" w14:paraId="7A17F6F2" w14:textId="77777777">
            <w:pPr>
              <w:spacing w:line="380" w:lineRule="exact"/>
              <w:jc w:val="center"/>
              <w:rPr>
                <w:rFonts w:ascii="Arial" w:hAnsi="Arial" w:cs="Arial"/>
                <w:sz w:val="18"/>
                <w:szCs w:val="18"/>
                <w:cs/>
                <w:lang w:val="th-TH"/>
              </w:rPr>
            </w:pPr>
          </w:p>
        </w:tc>
        <w:tc>
          <w:tcPr>
            <w:tcW w:w="1125" w:type="dxa"/>
            <w:tcBorders>
              <w:top w:val="nil"/>
              <w:left w:val="nil"/>
              <w:bottom w:val="nil"/>
              <w:right w:val="nil"/>
            </w:tcBorders>
          </w:tcPr>
          <w:p w:rsidR="00F92C91" w:rsidRPr="00A81986" w:rsidP="00B74F37" w14:paraId="0469A531" w14:textId="77777777">
            <w:pPr>
              <w:spacing w:line="380" w:lineRule="exact"/>
              <w:jc w:val="center"/>
              <w:rPr>
                <w:rFonts w:ascii="Arial" w:hAnsi="Arial" w:cs="Arial"/>
                <w:sz w:val="18"/>
                <w:szCs w:val="18"/>
                <w:cs/>
              </w:rPr>
            </w:pPr>
          </w:p>
        </w:tc>
        <w:tc>
          <w:tcPr>
            <w:tcW w:w="1125" w:type="dxa"/>
            <w:tcBorders>
              <w:top w:val="nil"/>
              <w:left w:val="nil"/>
              <w:bottom w:val="nil"/>
              <w:right w:val="nil"/>
            </w:tcBorders>
          </w:tcPr>
          <w:p w:rsidR="00F92C91" w:rsidRPr="00A81986" w:rsidP="00B74F37" w14:paraId="63F30544" w14:textId="77777777">
            <w:pPr>
              <w:spacing w:line="380" w:lineRule="exact"/>
              <w:jc w:val="center"/>
              <w:rPr>
                <w:rFonts w:ascii="Arial" w:hAnsi="Arial" w:cs="Arial"/>
                <w:sz w:val="18"/>
                <w:szCs w:val="18"/>
                <w:cs/>
              </w:rPr>
            </w:pPr>
          </w:p>
        </w:tc>
      </w:tr>
      <w:tr w14:paraId="17914168" w14:textId="77777777" w:rsidTr="00AF29DF">
        <w:tblPrEx>
          <w:tblW w:w="9090" w:type="dxa"/>
          <w:tblInd w:w="540" w:type="dxa"/>
          <w:tblLayout w:type="fixed"/>
          <w:tblLook w:val="0000"/>
        </w:tblPrEx>
        <w:trPr>
          <w:trHeight w:val="378"/>
        </w:trPr>
        <w:tc>
          <w:tcPr>
            <w:tcW w:w="2700" w:type="dxa"/>
            <w:tcBorders>
              <w:top w:val="nil"/>
              <w:left w:val="nil"/>
              <w:bottom w:val="nil"/>
              <w:right w:val="nil"/>
            </w:tcBorders>
          </w:tcPr>
          <w:p w:rsidR="00F92C91" w:rsidRPr="00A81986" w:rsidP="00B74F37" w14:paraId="00D7AE81" w14:textId="64B0CAE8">
            <w:pPr>
              <w:spacing w:line="380" w:lineRule="exact"/>
              <w:ind w:left="160" w:right="-108" w:hanging="160"/>
              <w:rPr>
                <w:rFonts w:ascii="Arial" w:hAnsi="Arial" w:cs="Arial"/>
                <w:sz w:val="18"/>
                <w:szCs w:val="18"/>
                <w:cs/>
              </w:rPr>
            </w:pPr>
            <w:r w:rsidRPr="00A81986">
              <w:rPr>
                <w:rFonts w:ascii="Arial" w:hAnsi="Arial" w:cs="Arial"/>
                <w:sz w:val="18"/>
                <w:szCs w:val="18"/>
              </w:rPr>
              <w:t>BTS-AERO Joint operation</w:t>
            </w:r>
            <w:r w:rsidRPr="00A81986" w:rsidR="001F3E72">
              <w:rPr>
                <w:rFonts w:ascii="Arial" w:hAnsi="Arial" w:cs="Arial"/>
                <w:sz w:val="18"/>
                <w:szCs w:val="18"/>
              </w:rPr>
              <w:t xml:space="preserve"> (Joint operation of Bangkok Mass Transit System Plc)</w:t>
            </w:r>
          </w:p>
        </w:tc>
        <w:tc>
          <w:tcPr>
            <w:tcW w:w="2700" w:type="dxa"/>
            <w:tcBorders>
              <w:top w:val="nil"/>
              <w:left w:val="nil"/>
              <w:bottom w:val="nil"/>
              <w:right w:val="nil"/>
            </w:tcBorders>
          </w:tcPr>
          <w:p w:rsidR="00F92C91" w:rsidRPr="00A81986" w:rsidP="00B74F37" w14:paraId="6D4E3964" w14:textId="77777777">
            <w:pPr>
              <w:spacing w:line="380" w:lineRule="exact"/>
              <w:ind w:left="251" w:hanging="270"/>
              <w:rPr>
                <w:rFonts w:ascii="Arial" w:hAnsi="Arial" w:cs="Arial"/>
                <w:sz w:val="18"/>
                <w:szCs w:val="18"/>
                <w:cs/>
              </w:rPr>
            </w:pPr>
            <w:r w:rsidRPr="00A81986">
              <w:rPr>
                <w:rFonts w:ascii="Arial" w:hAnsi="Arial" w:cs="Arial"/>
                <w:sz w:val="18"/>
                <w:szCs w:val="18"/>
              </w:rPr>
              <w:t>Operating and maintenance services for transit system</w:t>
            </w:r>
          </w:p>
        </w:tc>
        <w:tc>
          <w:tcPr>
            <w:tcW w:w="1440" w:type="dxa"/>
            <w:tcBorders>
              <w:top w:val="nil"/>
              <w:left w:val="nil"/>
              <w:bottom w:val="nil"/>
              <w:right w:val="nil"/>
            </w:tcBorders>
          </w:tcPr>
          <w:p w:rsidR="00F92C91" w:rsidRPr="00A81986" w:rsidP="00B74F37" w14:paraId="6CFCA9D0" w14:textId="77777777">
            <w:pPr>
              <w:spacing w:line="380" w:lineRule="exact"/>
              <w:jc w:val="center"/>
              <w:rPr>
                <w:rFonts w:ascii="Arial" w:hAnsi="Arial" w:cs="Arial"/>
                <w:sz w:val="18"/>
                <w:szCs w:val="18"/>
                <w:cs/>
                <w:lang w:val="th-TH"/>
              </w:rPr>
            </w:pPr>
            <w:r w:rsidRPr="00A81986">
              <w:rPr>
                <w:rFonts w:ascii="Arial" w:hAnsi="Arial" w:cs="Arial"/>
                <w:sz w:val="18"/>
                <w:szCs w:val="18"/>
              </w:rPr>
              <w:t>Thailand</w:t>
            </w:r>
          </w:p>
        </w:tc>
        <w:tc>
          <w:tcPr>
            <w:tcW w:w="1125" w:type="dxa"/>
            <w:tcBorders>
              <w:top w:val="nil"/>
              <w:left w:val="nil"/>
              <w:bottom w:val="nil"/>
              <w:right w:val="nil"/>
            </w:tcBorders>
          </w:tcPr>
          <w:p w:rsidR="00F92C91" w:rsidRPr="00A81986" w:rsidP="00B74F37" w14:paraId="340B78F0" w14:textId="77777777">
            <w:pPr>
              <w:tabs>
                <w:tab w:val="decimal" w:pos="661"/>
              </w:tabs>
              <w:spacing w:line="380" w:lineRule="exact"/>
              <w:rPr>
                <w:rFonts w:ascii="Arial" w:hAnsi="Arial" w:cs="Arial"/>
                <w:sz w:val="18"/>
                <w:szCs w:val="18"/>
              </w:rPr>
            </w:pPr>
            <w:r w:rsidRPr="00A81986">
              <w:rPr>
                <w:rFonts w:ascii="Arial" w:hAnsi="Arial" w:cs="Arial"/>
                <w:sz w:val="18"/>
                <w:szCs w:val="18"/>
              </w:rPr>
              <w:t>56</w:t>
            </w:r>
          </w:p>
        </w:tc>
        <w:tc>
          <w:tcPr>
            <w:tcW w:w="1125" w:type="dxa"/>
            <w:tcBorders>
              <w:top w:val="nil"/>
              <w:left w:val="nil"/>
              <w:bottom w:val="nil"/>
              <w:right w:val="nil"/>
            </w:tcBorders>
          </w:tcPr>
          <w:p w:rsidR="00F92C91" w:rsidRPr="00A81986" w:rsidP="00B74F37" w14:paraId="372B6A14" w14:textId="2BCD05D9">
            <w:pPr>
              <w:tabs>
                <w:tab w:val="decimal" w:pos="661"/>
              </w:tabs>
              <w:spacing w:line="380" w:lineRule="exact"/>
              <w:rPr>
                <w:rFonts w:ascii="Arial" w:hAnsi="Arial" w:cs="Arial"/>
                <w:sz w:val="18"/>
                <w:szCs w:val="18"/>
              </w:rPr>
            </w:pPr>
            <w:r w:rsidRPr="00A81986">
              <w:rPr>
                <w:rFonts w:ascii="Arial" w:hAnsi="Arial" w:cs="Arial"/>
                <w:sz w:val="18"/>
                <w:szCs w:val="18"/>
              </w:rPr>
              <w:t>56</w:t>
            </w:r>
          </w:p>
        </w:tc>
      </w:tr>
      <w:tr w14:paraId="5BC902BB" w14:textId="77777777" w:rsidTr="00AF29DF">
        <w:tblPrEx>
          <w:tblW w:w="9090" w:type="dxa"/>
          <w:tblInd w:w="540" w:type="dxa"/>
          <w:tblLayout w:type="fixed"/>
          <w:tblLook w:val="0000"/>
        </w:tblPrEx>
        <w:trPr>
          <w:trHeight w:val="378"/>
        </w:trPr>
        <w:tc>
          <w:tcPr>
            <w:tcW w:w="2700" w:type="dxa"/>
            <w:tcBorders>
              <w:top w:val="nil"/>
              <w:left w:val="nil"/>
              <w:bottom w:val="nil"/>
              <w:right w:val="nil"/>
            </w:tcBorders>
          </w:tcPr>
          <w:p w:rsidR="00671575" w:rsidRPr="00A81986" w:rsidP="00B74F37" w14:paraId="441DD6B8" w14:textId="2E3DCAB0">
            <w:pPr>
              <w:spacing w:line="380" w:lineRule="exact"/>
              <w:ind w:left="160" w:right="-108" w:hanging="160"/>
              <w:rPr>
                <w:rFonts w:ascii="Arial" w:hAnsi="Arial" w:cs="Arial"/>
                <w:sz w:val="18"/>
                <w:szCs w:val="18"/>
              </w:rPr>
            </w:pPr>
            <w:r w:rsidRPr="00A81986">
              <w:rPr>
                <w:rFonts w:ascii="Arial" w:hAnsi="Arial" w:cs="Arial"/>
                <w:sz w:val="18"/>
                <w:szCs w:val="18"/>
              </w:rPr>
              <w:t>Rong Pasee Roi Chak Sam Joint Venture</w:t>
            </w:r>
            <w:r w:rsidRPr="00A81986" w:rsidR="001F3E72">
              <w:rPr>
                <w:rFonts w:ascii="Arial" w:hAnsi="Arial" w:cs="Arial"/>
                <w:sz w:val="18"/>
                <w:szCs w:val="18"/>
              </w:rPr>
              <w:t xml:space="preserve"> (Joint operation of Rabbit Holdings Plc.)</w:t>
            </w:r>
          </w:p>
        </w:tc>
        <w:tc>
          <w:tcPr>
            <w:tcW w:w="2700" w:type="dxa"/>
            <w:tcBorders>
              <w:top w:val="nil"/>
              <w:left w:val="nil"/>
              <w:bottom w:val="nil"/>
              <w:right w:val="nil"/>
            </w:tcBorders>
          </w:tcPr>
          <w:p w:rsidR="00671575" w:rsidRPr="00A81986" w:rsidP="00B74F37" w14:paraId="47C33207" w14:textId="545CDAE9">
            <w:pPr>
              <w:spacing w:line="380" w:lineRule="exact"/>
              <w:ind w:left="251" w:hanging="270"/>
              <w:rPr>
                <w:rFonts w:ascii="Arial" w:hAnsi="Arial" w:cs="Arial"/>
                <w:sz w:val="18"/>
                <w:szCs w:val="18"/>
              </w:rPr>
            </w:pPr>
            <w:r w:rsidRPr="00A81986">
              <w:rPr>
                <w:rFonts w:ascii="Arial" w:hAnsi="Arial" w:cs="Arial"/>
                <w:sz w:val="18"/>
                <w:szCs w:val="18"/>
              </w:rPr>
              <w:t>The hotel business</w:t>
            </w:r>
          </w:p>
        </w:tc>
        <w:tc>
          <w:tcPr>
            <w:tcW w:w="1440" w:type="dxa"/>
            <w:tcBorders>
              <w:top w:val="nil"/>
              <w:left w:val="nil"/>
              <w:bottom w:val="nil"/>
              <w:right w:val="nil"/>
            </w:tcBorders>
          </w:tcPr>
          <w:p w:rsidR="00671575" w:rsidRPr="00A81986" w:rsidP="00B74F37" w14:paraId="26630093" w14:textId="48A0F0E7">
            <w:pPr>
              <w:spacing w:line="380" w:lineRule="exact"/>
              <w:jc w:val="center"/>
              <w:rPr>
                <w:rFonts w:ascii="Arial" w:hAnsi="Arial" w:cs="Arial"/>
                <w:sz w:val="18"/>
                <w:szCs w:val="18"/>
              </w:rPr>
            </w:pPr>
            <w:r w:rsidRPr="00A81986">
              <w:rPr>
                <w:rFonts w:ascii="Arial" w:hAnsi="Arial" w:cs="Arial"/>
                <w:sz w:val="18"/>
                <w:szCs w:val="18"/>
              </w:rPr>
              <w:t>Thailand</w:t>
            </w:r>
          </w:p>
        </w:tc>
        <w:tc>
          <w:tcPr>
            <w:tcW w:w="1125" w:type="dxa"/>
            <w:tcBorders>
              <w:top w:val="nil"/>
              <w:left w:val="nil"/>
              <w:bottom w:val="nil"/>
              <w:right w:val="nil"/>
            </w:tcBorders>
          </w:tcPr>
          <w:p w:rsidR="00671575" w:rsidRPr="00A81986" w:rsidP="00B74F37" w14:paraId="3F19CC90" w14:textId="671432A7">
            <w:pPr>
              <w:tabs>
                <w:tab w:val="decimal" w:pos="661"/>
              </w:tabs>
              <w:spacing w:line="380" w:lineRule="exact"/>
              <w:rPr>
                <w:rFonts w:ascii="Arial" w:hAnsi="Arial" w:cs="Arial"/>
                <w:sz w:val="18"/>
                <w:szCs w:val="18"/>
              </w:rPr>
            </w:pPr>
            <w:r w:rsidRPr="00A81986">
              <w:rPr>
                <w:rFonts w:ascii="Arial" w:hAnsi="Arial" w:cs="Arial"/>
                <w:sz w:val="18"/>
                <w:szCs w:val="18"/>
              </w:rPr>
              <w:t>100</w:t>
            </w:r>
          </w:p>
        </w:tc>
        <w:tc>
          <w:tcPr>
            <w:tcW w:w="1125" w:type="dxa"/>
            <w:tcBorders>
              <w:top w:val="nil"/>
              <w:left w:val="nil"/>
              <w:bottom w:val="nil"/>
              <w:right w:val="nil"/>
            </w:tcBorders>
          </w:tcPr>
          <w:p w:rsidR="00671575" w:rsidRPr="00A81986" w:rsidP="00B74F37" w14:paraId="5BC97CE3" w14:textId="2B2D7D71">
            <w:pPr>
              <w:tabs>
                <w:tab w:val="decimal" w:pos="661"/>
              </w:tabs>
              <w:spacing w:line="380" w:lineRule="exact"/>
              <w:rPr>
                <w:rFonts w:ascii="Arial" w:hAnsi="Arial" w:cs="Arial"/>
                <w:sz w:val="18"/>
                <w:szCs w:val="18"/>
              </w:rPr>
            </w:pPr>
            <w:r w:rsidRPr="00A81986">
              <w:rPr>
                <w:rFonts w:ascii="Arial" w:hAnsi="Arial" w:cs="Arial"/>
                <w:sz w:val="18"/>
                <w:szCs w:val="18"/>
              </w:rPr>
              <w:t>100</w:t>
            </w:r>
          </w:p>
        </w:tc>
      </w:tr>
    </w:tbl>
    <w:p w:rsidR="00B74F37" w:rsidRPr="00A81986" w14:paraId="26A3252A" w14:textId="77777777">
      <w:pPr>
        <w:overflowPunct/>
        <w:autoSpaceDE/>
        <w:autoSpaceDN/>
        <w:adjustRightInd/>
        <w:spacing w:after="200" w:line="276" w:lineRule="auto"/>
        <w:textAlignment w:val="auto"/>
        <w:rPr>
          <w:rFonts w:ascii="Arial" w:hAnsi="Arial" w:cs="Arial"/>
          <w:b/>
          <w:bCs/>
          <w:kern w:val="32"/>
          <w:sz w:val="22"/>
          <w:szCs w:val="22"/>
        </w:rPr>
      </w:pPr>
      <w:bookmarkStart w:id="46" w:name="_Toc132718629"/>
      <w:r w:rsidRPr="00A81986">
        <w:rPr>
          <w:rFonts w:ascii="Arial" w:hAnsi="Arial" w:cs="Arial"/>
          <w:szCs w:val="22"/>
        </w:rPr>
        <w:br w:type="page"/>
      </w:r>
    </w:p>
    <w:p w:rsidR="00CC7B2E" w:rsidRPr="00A81986" w:rsidP="00B648B1" w14:paraId="1761CF40" w14:textId="0EEC9F2C">
      <w:pPr>
        <w:pStyle w:val="Heading1"/>
        <w:spacing w:before="120" w:after="120" w:line="380" w:lineRule="exact"/>
        <w:ind w:left="605" w:hanging="605"/>
        <w:jc w:val="thaiDistribute"/>
        <w:rPr>
          <w:rFonts w:cs="Arial"/>
          <w:szCs w:val="22"/>
        </w:rPr>
      </w:pPr>
      <w:bookmarkStart w:id="47" w:name="_Toc230803879"/>
      <w:r w:rsidRPr="00A81986">
        <w:rPr>
          <w:rFonts w:cs="Arial"/>
          <w:szCs w:val="22"/>
        </w:rPr>
        <w:t>3.</w:t>
      </w:r>
      <w:r w:rsidRPr="00A81986">
        <w:rPr>
          <w:rFonts w:cs="Arial"/>
          <w:szCs w:val="22"/>
        </w:rPr>
        <w:tab/>
      </w:r>
      <w:r w:rsidRPr="00A81986">
        <w:rPr>
          <w:rFonts w:cs="Arial"/>
          <w:szCs w:val="22"/>
        </w:rPr>
        <w:t>New financial reporting standards</w:t>
      </w:r>
      <w:bookmarkEnd w:id="46"/>
      <w:bookmarkEnd w:id="47"/>
    </w:p>
    <w:p w:rsidR="001A40D4" w:rsidRPr="00A81986" w:rsidP="00B74F37" w14:paraId="1E587EED" w14:textId="673D9543">
      <w:pPr>
        <w:tabs>
          <w:tab w:val="left" w:pos="630"/>
          <w:tab w:val="left" w:pos="1800"/>
          <w:tab w:val="left" w:pos="2400"/>
          <w:tab w:val="left" w:pos="3000"/>
        </w:tabs>
        <w:spacing w:before="120" w:after="120" w:line="380" w:lineRule="exact"/>
        <w:ind w:left="605" w:hanging="605"/>
        <w:jc w:val="thaiDistribute"/>
        <w:rPr>
          <w:rFonts w:ascii="Arial" w:hAnsi="Arial" w:cs="Arial"/>
          <w:b/>
          <w:bCs/>
          <w:sz w:val="22"/>
          <w:szCs w:val="22"/>
        </w:rPr>
      </w:pPr>
      <w:r w:rsidRPr="00A81986">
        <w:rPr>
          <w:rFonts w:ascii="Arial" w:hAnsi="Arial" w:cs="Arial"/>
          <w:b/>
          <w:bCs/>
          <w:sz w:val="22"/>
          <w:szCs w:val="22"/>
        </w:rPr>
        <w:t>3.1</w:t>
      </w:r>
      <w:r w:rsidRPr="00A81986">
        <w:rPr>
          <w:rFonts w:ascii="Arial" w:hAnsi="Arial" w:cs="Arial"/>
          <w:b/>
          <w:bCs/>
          <w:sz w:val="22"/>
          <w:szCs w:val="22"/>
        </w:rPr>
        <w:tab/>
      </w:r>
      <w:r w:rsidRPr="00A81986">
        <w:rPr>
          <w:rFonts w:ascii="Arial" w:hAnsi="Arial" w:cs="Arial"/>
          <w:b/>
          <w:bCs/>
          <w:sz w:val="22"/>
          <w:szCs w:val="22"/>
        </w:rPr>
        <w:t>Financial reporting standards that became effective in the current year</w:t>
      </w:r>
    </w:p>
    <w:p w:rsidR="00CD3AB9" w:rsidRPr="00A81986" w:rsidP="00B74F37" w14:paraId="5DA201B3" w14:textId="77777777">
      <w:pPr>
        <w:spacing w:before="120" w:after="120" w:line="380" w:lineRule="exact"/>
        <w:ind w:left="605" w:hanging="605"/>
        <w:jc w:val="thaiDistribute"/>
        <w:rPr>
          <w:rFonts w:ascii="Arial" w:hAnsi="Arial" w:cs="Arial"/>
          <w:sz w:val="22"/>
          <w:szCs w:val="22"/>
        </w:rPr>
      </w:pPr>
      <w:r w:rsidRPr="00A81986">
        <w:rPr>
          <w:rFonts w:ascii="Arial" w:hAnsi="Arial" w:cs="Arial"/>
          <w:spacing w:val="-2"/>
          <w:sz w:val="22"/>
          <w:szCs w:val="22"/>
        </w:rPr>
        <w:tab/>
      </w:r>
      <w:r w:rsidRPr="00A81986">
        <w:rPr>
          <w:rFonts w:ascii="Arial" w:hAnsi="Arial" w:cs="Arial"/>
          <w:sz w:val="22"/>
          <w:szCs w:val="22"/>
        </w:rPr>
        <w:t>During the year, the Group has adopted the revised financial reporting standards which are effective for fiscal years beginning on or after 1 January 2025. These financial reporting standards were aimed at alignment with the corresponding International Financial Reporting Standards with most of the changes</w:t>
      </w:r>
      <w:r w:rsidRPr="00A81986">
        <w:rPr>
          <w:rFonts w:ascii="Arial" w:hAnsi="Arial" w:cs="Arial"/>
          <w:sz w:val="22"/>
          <w:szCs w:val="22"/>
          <w:cs/>
        </w:rPr>
        <w:t xml:space="preserve"> </w:t>
      </w:r>
      <w:r w:rsidRPr="00A81986">
        <w:rPr>
          <w:rFonts w:ascii="Arial" w:hAnsi="Arial" w:cs="Arial"/>
          <w:sz w:val="22"/>
          <w:szCs w:val="22"/>
        </w:rPr>
        <w:t>directed towards clarifying accounting treatment and providing accounting guidance for users of the standards.</w:t>
      </w:r>
    </w:p>
    <w:p w:rsidR="00A0695D" w:rsidRPr="00A81986" w:rsidP="00B74F37" w14:paraId="0987F36D" w14:textId="7A6A384C">
      <w:pPr>
        <w:spacing w:before="120" w:after="120" w:line="380" w:lineRule="exact"/>
        <w:ind w:left="605" w:hanging="29"/>
        <w:jc w:val="thaiDistribute"/>
        <w:rPr>
          <w:rFonts w:ascii="Arial" w:hAnsi="Arial" w:cs="Arial"/>
          <w:sz w:val="22"/>
          <w:szCs w:val="22"/>
        </w:rPr>
      </w:pPr>
      <w:r w:rsidRPr="00A81986">
        <w:rPr>
          <w:rFonts w:ascii="Arial" w:hAnsi="Arial" w:cs="Arial"/>
          <w:sz w:val="22"/>
          <w:szCs w:val="22"/>
        </w:rPr>
        <w:t>The adoption of these financial reporting standards does not have any significant impact on the Group’s financial statements except for TFRS 17 Insurance Contracts, which supersede TFRS 4 Insurance Contracts which involves changes to key principles, summarised below.</w:t>
      </w:r>
    </w:p>
    <w:p w:rsidR="00A0695D" w:rsidRPr="00A81986" w:rsidP="00B74F37" w14:paraId="3F925A44" w14:textId="2F852416">
      <w:pPr>
        <w:spacing w:before="120" w:after="120" w:line="380" w:lineRule="exact"/>
        <w:ind w:left="605"/>
        <w:jc w:val="thaiDistribute"/>
        <w:rPr>
          <w:rFonts w:ascii="Arial" w:hAnsi="Arial" w:cs="Arial"/>
          <w:sz w:val="22"/>
          <w:szCs w:val="22"/>
        </w:rPr>
      </w:pPr>
      <w:r w:rsidRPr="00A81986">
        <w:rPr>
          <w:rFonts w:ascii="Arial" w:hAnsi="Arial" w:cs="Arial"/>
          <w:sz w:val="22"/>
          <w:szCs w:val="22"/>
        </w:rPr>
        <w:t xml:space="preserve">TFRS 17 Insurance Contracts establishes principles for the recognition, measurement, presentation and disclosure of insurance and reinsurance contracts. An entity shall recognise a group of insurance contracts it issues from the earliest of the beginning of the coverage period of the group of contracts and the date when the first payment from a policyholder in the group becomes due. For a group of onerous contracts, </w:t>
      </w:r>
      <w:r w:rsidRPr="00A81986" w:rsidR="00061B97">
        <w:rPr>
          <w:rFonts w:ascii="Arial" w:hAnsi="Arial" w:cs="Arial"/>
          <w:sz w:val="22"/>
          <w:szCs w:val="22"/>
        </w:rPr>
        <w:t>the entity recognises the loss when the group becomes onerous</w:t>
      </w:r>
      <w:r w:rsidR="00AF29DF">
        <w:rPr>
          <w:rFonts w:ascii="Arial" w:hAnsi="Arial" w:cs="Arial"/>
          <w:sz w:val="22"/>
          <w:szCs w:val="22"/>
        </w:rPr>
        <w:t>.</w:t>
      </w:r>
    </w:p>
    <w:p w:rsidR="00A0695D" w:rsidRPr="00A81986" w:rsidP="00B74F37" w14:paraId="6C9DA8FC" w14:textId="77777777">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t>Upon initial recognition, this standard requires the adoption of the General Measurement Model, the Variable Fee Approach, or Premium Allocation Approach if contracts meet certain requirements under this standard. In measuring value by the General Measurement Model, an entity shall measure a group of insurance contracts at the total of the fulfilment cash flows and the contractual service margin. The fulfilment cash flows represent the estimates of future cash flows, which arise from substantive rights and obligations that exist during the reporting period, and a risk adjustment for non-financial risk. The contractual service margin represents the unearned profit that the entity will recognise as it provides insurance contract services in the future. In addition, this standard requires the entity to present and disclose more information related both qualitative and quantitative information.</w:t>
      </w:r>
    </w:p>
    <w:p w:rsidR="00886D2A" w:rsidRPr="00A81986" w:rsidP="00B74F37" w14:paraId="1D3166E2" w14:textId="46E1AE31">
      <w:pPr>
        <w:spacing w:before="120" w:after="120" w:line="380" w:lineRule="exact"/>
        <w:ind w:left="605" w:hanging="29"/>
        <w:jc w:val="thaiDistribute"/>
        <w:rPr>
          <w:rFonts w:ascii="Arial" w:hAnsi="Arial" w:cs="Arial"/>
          <w:sz w:val="22"/>
          <w:szCs w:val="22"/>
        </w:rPr>
      </w:pPr>
      <w:r w:rsidRPr="00A81986">
        <w:rPr>
          <w:rFonts w:ascii="Arial" w:hAnsi="Arial" w:cs="Arial"/>
          <w:sz w:val="22"/>
          <w:szCs w:val="22"/>
        </w:rPr>
        <w:t>The Group adopted TFRS 17 retrospectively, restating the prior year’s financial statements, presented as comparative information. The cumulative effect of the change is described in Note 4 to the financial statements.</w:t>
      </w:r>
    </w:p>
    <w:p w:rsidR="00886D2A" w:rsidRPr="00A81986" w14:paraId="5AE45967" w14:textId="77777777">
      <w:pPr>
        <w:overflowPunct/>
        <w:autoSpaceDE/>
        <w:autoSpaceDN/>
        <w:adjustRightInd/>
        <w:spacing w:after="200" w:line="276" w:lineRule="auto"/>
        <w:textAlignment w:val="auto"/>
        <w:rPr>
          <w:rFonts w:ascii="Arial" w:hAnsi="Arial" w:cs="Arial"/>
          <w:sz w:val="22"/>
          <w:szCs w:val="22"/>
        </w:rPr>
      </w:pPr>
      <w:r w:rsidRPr="00A81986">
        <w:rPr>
          <w:rFonts w:ascii="Arial" w:hAnsi="Arial" w:cs="Arial"/>
          <w:sz w:val="22"/>
          <w:szCs w:val="22"/>
        </w:rPr>
        <w:br w:type="page"/>
      </w:r>
    </w:p>
    <w:p w:rsidR="00CA41CD" w:rsidRPr="00A81986" w:rsidP="00B74F37" w14:paraId="6DE85CC3" w14:textId="1244DDE9">
      <w:pPr>
        <w:tabs>
          <w:tab w:val="left" w:pos="630"/>
        </w:tabs>
        <w:spacing w:before="120" w:after="120" w:line="380" w:lineRule="exact"/>
        <w:ind w:left="605" w:hanging="605"/>
        <w:jc w:val="thaiDistribute"/>
        <w:rPr>
          <w:rFonts w:ascii="Arial" w:hAnsi="Arial" w:cs="Arial"/>
          <w:b/>
          <w:bCs/>
          <w:sz w:val="22"/>
          <w:szCs w:val="22"/>
        </w:rPr>
      </w:pPr>
      <w:r w:rsidRPr="00A81986">
        <w:rPr>
          <w:rFonts w:ascii="Arial" w:hAnsi="Arial" w:cs="Arial"/>
          <w:b/>
          <w:bCs/>
          <w:sz w:val="22"/>
          <w:szCs w:val="22"/>
        </w:rPr>
        <w:t>3.2</w:t>
      </w:r>
      <w:r w:rsidRPr="00A81986">
        <w:rPr>
          <w:rFonts w:ascii="Arial" w:hAnsi="Arial" w:cs="Arial"/>
          <w:b/>
          <w:bCs/>
          <w:sz w:val="22"/>
          <w:szCs w:val="22"/>
        </w:rPr>
        <w:tab/>
        <w:t xml:space="preserve">Financial reporting standards that will become effective for fiscal years beginning on or after 1 January </w:t>
      </w:r>
      <w:r w:rsidRPr="00A81986" w:rsidR="00D15577">
        <w:rPr>
          <w:rFonts w:ascii="Arial" w:hAnsi="Arial" w:cs="Arial"/>
          <w:b/>
          <w:bCs/>
          <w:sz w:val="22"/>
          <w:szCs w:val="22"/>
        </w:rPr>
        <w:t>202</w:t>
      </w:r>
      <w:r w:rsidRPr="00A81986" w:rsidR="000F6032">
        <w:rPr>
          <w:rFonts w:ascii="Arial" w:hAnsi="Arial" w:cs="Arial"/>
          <w:b/>
          <w:bCs/>
          <w:sz w:val="22"/>
          <w:szCs w:val="22"/>
        </w:rPr>
        <w:t>6</w:t>
      </w:r>
    </w:p>
    <w:p w:rsidR="003C2817" w:rsidRPr="00A81986" w:rsidP="00B74F37" w14:paraId="49666D1C" w14:textId="77777777">
      <w:pPr>
        <w:spacing w:before="120" w:after="120" w:line="380" w:lineRule="exact"/>
        <w:ind w:left="605" w:hanging="605"/>
        <w:jc w:val="thaiDistribute"/>
        <w:rPr>
          <w:rFonts w:ascii="Arial" w:hAnsi="Arial" w:cs="Arial"/>
          <w:sz w:val="22"/>
          <w:szCs w:val="22"/>
          <w:cs/>
        </w:rPr>
      </w:pPr>
      <w:r w:rsidRPr="00A81986">
        <w:rPr>
          <w:rFonts w:ascii="Arial" w:hAnsi="Arial" w:cs="Arial"/>
          <w:sz w:val="22"/>
          <w:szCs w:val="22"/>
        </w:rPr>
        <w:tab/>
      </w:r>
      <w:r w:rsidRPr="00A81986">
        <w:rPr>
          <w:rFonts w:ascii="Arial" w:hAnsi="Arial" w:cs="Arial"/>
          <w:sz w:val="22"/>
          <w:szCs w:val="22"/>
        </w:rPr>
        <w:t>The Federation of Accounting Professions issued</w:t>
      </w:r>
      <w:r w:rsidRPr="00A81986">
        <w:rPr>
          <w:rFonts w:ascii="Arial" w:hAnsi="Arial" w:cs="Arial"/>
          <w:sz w:val="22"/>
          <w:szCs w:val="22"/>
          <w:cs/>
        </w:rPr>
        <w:t xml:space="preserve"> </w:t>
      </w:r>
      <w:r w:rsidRPr="00A81986">
        <w:rPr>
          <w:rFonts w:ascii="Arial" w:hAnsi="Arial" w:cs="Arial"/>
          <w:sz w:val="22"/>
          <w:szCs w:val="22"/>
        </w:rPr>
        <w:t>a revised financial reporting standard, which is effective for fiscal years beginning on or after 1 January 2026. This financial reporting standard was aimed at alignment with the corresponding International Financial Reporting Standards with most of the changes directed towards clarifying accounting treatment and providing accounting guidance for users of the standards.</w:t>
      </w:r>
    </w:p>
    <w:p w:rsidR="009B471A" w:rsidRPr="00A81986" w:rsidP="00B74F37" w14:paraId="5DADE824" w14:textId="7974B45E">
      <w:pPr>
        <w:spacing w:before="120" w:after="120" w:line="380" w:lineRule="exact"/>
        <w:ind w:left="605" w:hanging="29"/>
        <w:jc w:val="thaiDistribute"/>
        <w:rPr>
          <w:rFonts w:ascii="Arial" w:hAnsi="Arial" w:cs="Arial"/>
          <w:sz w:val="22"/>
          <w:szCs w:val="22"/>
        </w:rPr>
      </w:pPr>
      <w:r w:rsidRPr="00A81986">
        <w:rPr>
          <w:rFonts w:ascii="Arial" w:hAnsi="Arial" w:cs="Arial"/>
          <w:sz w:val="22"/>
          <w:szCs w:val="22"/>
        </w:rPr>
        <w:t>The management of the Group believes that adoption of these amendments will not have any significant impact on the Group’s financial statements</w:t>
      </w:r>
      <w:r w:rsidRPr="00A81986">
        <w:rPr>
          <w:rFonts w:ascii="Arial" w:hAnsi="Arial" w:cs="Arial"/>
          <w:sz w:val="22"/>
          <w:szCs w:val="22"/>
        </w:rPr>
        <w:t>.</w:t>
      </w:r>
    </w:p>
    <w:p w:rsidR="00A32596" w:rsidRPr="00A81986" w:rsidP="00B74F37" w14:paraId="34DCF845" w14:textId="77777777">
      <w:pPr>
        <w:pStyle w:val="Heading3"/>
        <w:spacing w:before="120" w:after="120"/>
        <w:ind w:left="605" w:hanging="605"/>
        <w:rPr>
          <w:rFonts w:ascii="Arial" w:hAnsi="Arial" w:cs="Arial"/>
          <w:sz w:val="22"/>
          <w:szCs w:val="28"/>
        </w:rPr>
      </w:pPr>
      <w:bookmarkStart w:id="48" w:name="_Toc214042205"/>
      <w:bookmarkStart w:id="49" w:name="_Toc230803880"/>
      <w:r w:rsidRPr="00A81986">
        <w:rPr>
          <w:rFonts w:ascii="Arial" w:hAnsi="Arial" w:cs="Arial"/>
          <w:sz w:val="22"/>
          <w:szCs w:val="22"/>
        </w:rPr>
        <w:t>4.</w:t>
      </w:r>
      <w:r w:rsidRPr="00A81986">
        <w:rPr>
          <w:rFonts w:ascii="Arial" w:hAnsi="Arial" w:cs="Arial"/>
          <w:sz w:val="22"/>
          <w:szCs w:val="22"/>
          <w:cs/>
        </w:rPr>
        <w:tab/>
      </w:r>
      <w:r w:rsidRPr="00A81986">
        <w:rPr>
          <w:rFonts w:ascii="Arial" w:hAnsi="Arial" w:cs="Arial"/>
          <w:sz w:val="22"/>
          <w:szCs w:val="22"/>
          <w:lang w:val="en-GB"/>
        </w:rPr>
        <w:t xml:space="preserve">Cumulative effect of the change in accounting policy </w:t>
      </w:r>
      <w:r w:rsidRPr="00A81986">
        <w:rPr>
          <w:rFonts w:ascii="Arial" w:hAnsi="Arial" w:cs="Arial"/>
          <w:sz w:val="22"/>
          <w:szCs w:val="28"/>
          <w:lang w:val="en-GB"/>
        </w:rPr>
        <w:t xml:space="preserve">and </w:t>
      </w:r>
      <w:r w:rsidRPr="00A81986">
        <w:rPr>
          <w:rFonts w:ascii="Arial" w:hAnsi="Arial" w:cs="Arial"/>
          <w:sz w:val="22"/>
          <w:szCs w:val="28"/>
        </w:rPr>
        <w:t>the measurement of the fair values as at acquisition date</w:t>
      </w:r>
      <w:bookmarkEnd w:id="48"/>
      <w:bookmarkEnd w:id="49"/>
    </w:p>
    <w:p w:rsidR="00A32596" w:rsidRPr="00A81986" w:rsidP="00B74F37" w14:paraId="1C2D4550" w14:textId="2046DEED">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t xml:space="preserve">As described in Note </w:t>
      </w:r>
      <w:r w:rsidRPr="00A81986" w:rsidR="008A2847">
        <w:rPr>
          <w:rFonts w:ascii="Arial" w:hAnsi="Arial" w:cs="Arial"/>
          <w:sz w:val="22"/>
          <w:szCs w:val="22"/>
        </w:rPr>
        <w:t>3.1</w:t>
      </w:r>
      <w:r w:rsidRPr="00A81986">
        <w:rPr>
          <w:rFonts w:ascii="Arial" w:hAnsi="Arial" w:cs="Arial"/>
          <w:sz w:val="22"/>
          <w:szCs w:val="22"/>
        </w:rPr>
        <w:t xml:space="preserve"> to the financial statements, the Group has adopted Thai Financial Reporting Standards: TFRS 17 Insurance Contracts during the current </w:t>
      </w:r>
      <w:r w:rsidRPr="00A81986" w:rsidR="00252F87">
        <w:rPr>
          <w:rFonts w:ascii="Arial" w:hAnsi="Arial" w:cs="Arial"/>
          <w:sz w:val="22"/>
          <w:szCs w:val="22"/>
        </w:rPr>
        <w:t>year</w:t>
      </w:r>
      <w:r w:rsidRPr="00A81986">
        <w:rPr>
          <w:rFonts w:ascii="Arial" w:hAnsi="Arial" w:cs="Arial"/>
          <w:sz w:val="22"/>
          <w:szCs w:val="22"/>
        </w:rPr>
        <w:t xml:space="preserve">. The Group has </w:t>
      </w:r>
      <w:r w:rsidR="002A7198">
        <w:rPr>
          <w:rFonts w:ascii="Arial" w:hAnsi="Arial" w:cs="Arial"/>
          <w:sz w:val="22"/>
          <w:szCs w:val="22"/>
        </w:rPr>
        <w:t>restated</w:t>
      </w:r>
      <w:r w:rsidRPr="00A81986">
        <w:rPr>
          <w:rFonts w:ascii="Arial" w:hAnsi="Arial" w:cs="Arial"/>
          <w:sz w:val="22"/>
          <w:szCs w:val="22"/>
        </w:rPr>
        <w:t xml:space="preserve"> the financial statements for transactions occurring on or after the start date of the earliest comparative period presented (1 April 2024). The Group has applied using the Full Retrospective Approach (FRA) for insurance contracts issued from 2023 onwards, as if this standard had been in effect since the inception of the insurance contracts. Additionally, the Fair Value Approach (FVA) has been applied for insurance contracts issued before 2023 to identify, recognise, and measure each group of insurance contracts as at</w:t>
      </w:r>
      <w:r w:rsidRPr="00A81986" w:rsidR="005976DF">
        <w:rPr>
          <w:rFonts w:ascii="Arial" w:hAnsi="Arial" w:cs="Arial"/>
          <w:sz w:val="22"/>
          <w:szCs w:val="22"/>
        </w:rPr>
        <w:t xml:space="preserve"> </w:t>
      </w:r>
      <w:r w:rsidRPr="00A81986">
        <w:rPr>
          <w:rFonts w:ascii="Arial" w:hAnsi="Arial" w:cs="Arial"/>
          <w:sz w:val="22"/>
          <w:szCs w:val="22"/>
        </w:rPr>
        <w:t>1 April 2024. The cumulative effect of these changes is presented as a separate item in the consolidated statement of changes in shareholders' equity.</w:t>
      </w:r>
      <w:r w:rsidRPr="00A81986">
        <w:rPr>
          <w:rFonts w:ascii="Arial" w:hAnsi="Arial" w:cs="Arial"/>
          <w:sz w:val="22"/>
          <w:szCs w:val="28"/>
        </w:rPr>
        <w:t xml:space="preserve"> Also, the Company retroactively adjusted the consolidated statement of financial position as of 31 March 2025 and the </w:t>
      </w:r>
      <w:r w:rsidRPr="00A81986" w:rsidR="00302B97">
        <w:rPr>
          <w:rFonts w:ascii="Arial" w:hAnsi="Arial" w:cs="Arial"/>
          <w:sz w:val="22"/>
          <w:szCs w:val="28"/>
        </w:rPr>
        <w:t xml:space="preserve">consolidated statement of </w:t>
      </w:r>
      <w:r w:rsidRPr="00A81986">
        <w:rPr>
          <w:rFonts w:ascii="Arial" w:hAnsi="Arial" w:cs="Arial"/>
          <w:sz w:val="22"/>
          <w:szCs w:val="28"/>
        </w:rPr>
        <w:t xml:space="preserve">comprehensive income statement for the </w:t>
      </w:r>
      <w:r w:rsidRPr="00A81986" w:rsidR="005976DF">
        <w:rPr>
          <w:rFonts w:ascii="Arial" w:hAnsi="Arial" w:cs="Arial"/>
          <w:sz w:val="22"/>
          <w:szCs w:val="28"/>
        </w:rPr>
        <w:t>year</w:t>
      </w:r>
      <w:r w:rsidRPr="00A81986">
        <w:rPr>
          <w:rFonts w:ascii="Arial" w:hAnsi="Arial" w:cs="Arial"/>
          <w:sz w:val="22"/>
          <w:szCs w:val="28"/>
        </w:rPr>
        <w:t xml:space="preserve"> ended 31 </w:t>
      </w:r>
      <w:r w:rsidRPr="00A81986" w:rsidR="005976DF">
        <w:rPr>
          <w:rFonts w:ascii="Arial" w:hAnsi="Arial" w:cs="Arial"/>
          <w:sz w:val="22"/>
          <w:szCs w:val="28"/>
        </w:rPr>
        <w:t>March 2025</w:t>
      </w:r>
      <w:r w:rsidRPr="00A81986">
        <w:rPr>
          <w:rFonts w:ascii="Arial" w:hAnsi="Arial" w:cs="Arial"/>
          <w:sz w:val="22"/>
          <w:szCs w:val="28"/>
        </w:rPr>
        <w:t>, which is presented as a comparative financial statement</w:t>
      </w:r>
      <w:r w:rsidRPr="00A81986" w:rsidR="00302B97">
        <w:rPr>
          <w:rFonts w:ascii="Arial" w:hAnsi="Arial" w:cs="Arial"/>
          <w:sz w:val="22"/>
          <w:szCs w:val="28"/>
        </w:rPr>
        <w:t>s</w:t>
      </w:r>
      <w:r w:rsidRPr="00A81986">
        <w:rPr>
          <w:rFonts w:ascii="Arial" w:hAnsi="Arial" w:cs="Arial"/>
          <w:sz w:val="22"/>
          <w:szCs w:val="28"/>
        </w:rPr>
        <w:t>.</w:t>
      </w:r>
    </w:p>
    <w:p w:rsidR="00A32596" w:rsidRPr="00A81986" w:rsidP="00B74F37" w14:paraId="0FC8C42A" w14:textId="263F97F7">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cs/>
        </w:rPr>
        <w:tab/>
      </w:r>
      <w:r w:rsidRPr="00A81986">
        <w:rPr>
          <w:rFonts w:ascii="Arial" w:hAnsi="Arial" w:cs="Arial"/>
          <w:sz w:val="22"/>
          <w:szCs w:val="22"/>
        </w:rPr>
        <w:t>Moreover, as described in Note</w:t>
      </w:r>
      <w:r w:rsidRPr="00A81986" w:rsidR="000041E3">
        <w:rPr>
          <w:rFonts w:ascii="Arial" w:hAnsi="Arial" w:cs="Arial"/>
          <w:sz w:val="22"/>
          <w:szCs w:val="22"/>
        </w:rPr>
        <w:t xml:space="preserve"> </w:t>
      </w:r>
      <w:r w:rsidRPr="00A81986" w:rsidR="000B450B">
        <w:rPr>
          <w:rFonts w:ascii="Arial" w:hAnsi="Arial" w:cs="Arial"/>
          <w:sz w:val="22"/>
          <w:szCs w:val="22"/>
        </w:rPr>
        <w:t>16.1.4</w:t>
      </w:r>
      <w:r w:rsidRPr="00A81986" w:rsidR="00A34C53">
        <w:rPr>
          <w:rFonts w:ascii="Arial" w:hAnsi="Arial" w:cs="Arial"/>
          <w:sz w:val="22"/>
          <w:szCs w:val="22"/>
        </w:rPr>
        <w:t xml:space="preserve"> </w:t>
      </w:r>
      <w:r w:rsidRPr="00A81986">
        <w:rPr>
          <w:rFonts w:ascii="Arial" w:hAnsi="Arial" w:cs="Arial"/>
          <w:sz w:val="22"/>
          <w:szCs w:val="22"/>
        </w:rPr>
        <w:t xml:space="preserve">to the financial statements, </w:t>
      </w:r>
      <w:r w:rsidRPr="00A81986">
        <w:rPr>
          <w:rFonts w:ascii="Arial" w:hAnsi="Arial" w:cs="Arial"/>
          <w:sz w:val="22"/>
          <w:szCs w:val="28"/>
        </w:rPr>
        <w:t xml:space="preserve">the measurement of the fair value of identifiable acquired assets and assumed liabilities at the acquisition date, which has been completed during the current </w:t>
      </w:r>
      <w:r w:rsidRPr="00A81986" w:rsidR="000A48EA">
        <w:rPr>
          <w:rFonts w:ascii="Arial" w:hAnsi="Arial" w:cs="Arial"/>
          <w:sz w:val="22"/>
          <w:szCs w:val="28"/>
        </w:rPr>
        <w:t>year</w:t>
      </w:r>
      <w:r w:rsidRPr="00A81986">
        <w:rPr>
          <w:rFonts w:ascii="Arial" w:hAnsi="Arial" w:cs="Arial"/>
          <w:sz w:val="22"/>
          <w:szCs w:val="28"/>
        </w:rPr>
        <w:t>, the Company found that the fair value assessed by the financial advisor used to record and classify the identifiable acquired assets and assumed liabilities at the acquisition date differs from the initially estimated fair value at the acquisition</w:t>
      </w:r>
      <w:r w:rsidRPr="00A81986" w:rsidR="00C04A9C">
        <w:rPr>
          <w:rFonts w:ascii="Arial" w:hAnsi="Arial" w:cs="Arial"/>
          <w:sz w:val="22"/>
          <w:szCs w:val="28"/>
        </w:rPr>
        <w:t xml:space="preserve"> date</w:t>
      </w:r>
      <w:r w:rsidRPr="00A81986">
        <w:rPr>
          <w:rFonts w:ascii="Arial" w:hAnsi="Arial" w:cs="Arial"/>
          <w:sz w:val="22"/>
          <w:szCs w:val="28"/>
        </w:rPr>
        <w:t xml:space="preserve">. Therefore, the Company retroactively adjusted the consolidated statement of financial position as </w:t>
      </w:r>
      <w:r w:rsidRPr="00A81986" w:rsidR="00302B97">
        <w:rPr>
          <w:rFonts w:ascii="Arial" w:hAnsi="Arial" w:cs="Arial"/>
          <w:sz w:val="22"/>
          <w:szCs w:val="28"/>
        </w:rPr>
        <w:t xml:space="preserve">at </w:t>
      </w:r>
      <w:r w:rsidRPr="00A81986">
        <w:rPr>
          <w:rFonts w:ascii="Arial" w:hAnsi="Arial" w:cs="Arial"/>
          <w:sz w:val="22"/>
          <w:szCs w:val="28"/>
        </w:rPr>
        <w:t xml:space="preserve">31 March 2025, which is presented as </w:t>
      </w:r>
      <w:r w:rsidRPr="00A81986" w:rsidR="005F7933">
        <w:rPr>
          <w:rFonts w:ascii="Arial" w:hAnsi="Arial" w:cs="Arial"/>
          <w:sz w:val="22"/>
          <w:szCs w:val="28"/>
        </w:rPr>
        <w:t>a</w:t>
      </w:r>
      <w:r w:rsidRPr="00A81986" w:rsidR="00EE4C18">
        <w:rPr>
          <w:rFonts w:ascii="Arial" w:hAnsi="Arial" w:cs="Arial"/>
          <w:sz w:val="22"/>
          <w:szCs w:val="28"/>
        </w:rPr>
        <w:t xml:space="preserve"> </w:t>
      </w:r>
      <w:r w:rsidRPr="00A81986">
        <w:rPr>
          <w:rFonts w:ascii="Arial" w:hAnsi="Arial" w:cs="Arial"/>
          <w:sz w:val="22"/>
          <w:szCs w:val="28"/>
        </w:rPr>
        <w:t xml:space="preserve">comparative financial statement. However, these adjustment items do not impact the consolidated financial position as </w:t>
      </w:r>
      <w:r w:rsidRPr="00A81986" w:rsidR="00302B97">
        <w:rPr>
          <w:rFonts w:ascii="Arial" w:hAnsi="Arial" w:cs="Arial"/>
          <w:sz w:val="22"/>
          <w:szCs w:val="28"/>
        </w:rPr>
        <w:t xml:space="preserve">at </w:t>
      </w:r>
      <w:r w:rsidRPr="00A81986">
        <w:rPr>
          <w:rFonts w:ascii="Arial" w:hAnsi="Arial" w:cs="Arial"/>
          <w:sz w:val="22"/>
          <w:szCs w:val="28"/>
        </w:rPr>
        <w:t>1 April 2024</w:t>
      </w:r>
      <w:r w:rsidRPr="00A81986">
        <w:rPr>
          <w:rFonts w:ascii="Arial" w:hAnsi="Arial" w:cs="Arial"/>
          <w:sz w:val="22"/>
          <w:szCs w:val="28"/>
          <w:cs/>
        </w:rPr>
        <w:t xml:space="preserve"> </w:t>
      </w:r>
      <w:r w:rsidRPr="00A81986">
        <w:rPr>
          <w:rFonts w:ascii="Arial" w:hAnsi="Arial" w:cs="Arial"/>
          <w:sz w:val="22"/>
          <w:szCs w:val="28"/>
        </w:rPr>
        <w:t>since the Company began to have control over the subsidiary on 31 October 2024.</w:t>
      </w:r>
    </w:p>
    <w:p w:rsidR="00886D2A" w:rsidRPr="00A81986" w14:paraId="5654C004" w14:textId="77777777">
      <w:pPr>
        <w:overflowPunct/>
        <w:autoSpaceDE/>
        <w:autoSpaceDN/>
        <w:adjustRightInd/>
        <w:spacing w:after="200" w:line="276" w:lineRule="auto"/>
        <w:textAlignment w:val="auto"/>
        <w:rPr>
          <w:rFonts w:ascii="Arial" w:hAnsi="Arial" w:cs="Arial"/>
          <w:sz w:val="22"/>
          <w:szCs w:val="22"/>
        </w:rPr>
      </w:pPr>
      <w:bookmarkStart w:id="50" w:name="_Hlk221837897"/>
      <w:r w:rsidRPr="00A81986">
        <w:rPr>
          <w:rFonts w:ascii="Arial" w:hAnsi="Arial" w:cs="Arial"/>
          <w:sz w:val="22"/>
          <w:szCs w:val="22"/>
        </w:rPr>
        <w:br w:type="page"/>
      </w:r>
    </w:p>
    <w:p w:rsidR="00A32596" w:rsidRPr="00A81986" w:rsidP="00886D2A" w14:paraId="1CEDDE67" w14:textId="7DD1025E">
      <w:pPr>
        <w:spacing w:before="120" w:after="120" w:line="380" w:lineRule="exact"/>
        <w:ind w:left="605"/>
        <w:jc w:val="thaiDistribute"/>
        <w:rPr>
          <w:rFonts w:ascii="Arial" w:hAnsi="Arial" w:cs="Arial"/>
          <w:sz w:val="22"/>
          <w:szCs w:val="22"/>
        </w:rPr>
      </w:pPr>
      <w:r w:rsidRPr="00A81986">
        <w:rPr>
          <w:rFonts w:ascii="Arial" w:hAnsi="Arial" w:cs="Arial"/>
          <w:sz w:val="22"/>
          <w:szCs w:val="22"/>
        </w:rPr>
        <w:t>The amounts of the adjustments effecting the consolidated statement of financial position as at 31 March 2025, presented as comparative information are as follows:</w:t>
      </w:r>
    </w:p>
    <w:tbl>
      <w:tblPr>
        <w:tblW w:w="912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80"/>
        <w:gridCol w:w="1560"/>
        <w:gridCol w:w="1560"/>
        <w:gridCol w:w="1560"/>
        <w:gridCol w:w="1560"/>
      </w:tblGrid>
      <w:tr w14:paraId="2C3C13DF" w14:textId="77777777" w:rsidTr="00CA34B4">
        <w:tblPrEx>
          <w:tblW w:w="9120" w:type="dxa"/>
          <w:tblInd w:w="540" w:type="dxa"/>
          <w:tblLayout w:type="fixed"/>
          <w:tblLook w:val="04A0"/>
        </w:tblPrEx>
        <w:trPr>
          <w:tblHeader/>
        </w:trPr>
        <w:tc>
          <w:tcPr>
            <w:tcW w:w="2880" w:type="dxa"/>
            <w:tcBorders>
              <w:top w:val="nil"/>
              <w:left w:val="nil"/>
              <w:bottom w:val="nil"/>
              <w:right w:val="nil"/>
            </w:tcBorders>
            <w:vAlign w:val="bottom"/>
          </w:tcPr>
          <w:p w:rsidR="00F51AC5" w:rsidRPr="00A81986" w:rsidP="009203F8" w14:paraId="6C79CA64" w14:textId="77777777">
            <w:pPr>
              <w:overflowPunct/>
              <w:autoSpaceDE/>
              <w:autoSpaceDN/>
              <w:adjustRightInd/>
              <w:spacing w:line="340" w:lineRule="exact"/>
              <w:ind w:right="-108"/>
              <w:jc w:val="both"/>
              <w:textAlignment w:val="auto"/>
              <w:rPr>
                <w:rFonts w:ascii="Arial" w:eastAsia="Aptos" w:hAnsi="Arial" w:cs="Arial"/>
                <w:kern w:val="2"/>
                <w:sz w:val="17"/>
                <w:szCs w:val="17"/>
                <w14:ligatures w14:val="standardContextual"/>
              </w:rPr>
            </w:pPr>
            <w:bookmarkStart w:id="51" w:name="_Hlk221837869"/>
            <w:bookmarkEnd w:id="50"/>
          </w:p>
        </w:tc>
        <w:tc>
          <w:tcPr>
            <w:tcW w:w="6240" w:type="dxa"/>
            <w:gridSpan w:val="4"/>
            <w:tcBorders>
              <w:top w:val="nil"/>
              <w:left w:val="nil"/>
              <w:bottom w:val="nil"/>
              <w:right w:val="nil"/>
            </w:tcBorders>
          </w:tcPr>
          <w:p w:rsidR="00F51AC5" w:rsidRPr="00A81986" w:rsidP="009203F8" w14:paraId="641F9FA3" w14:textId="77777777">
            <w:pPr>
              <w:overflowPunct/>
              <w:autoSpaceDE/>
              <w:autoSpaceDN/>
              <w:adjustRightInd/>
              <w:spacing w:line="340" w:lineRule="exact"/>
              <w:ind w:left="-18" w:right="-18"/>
              <w:jc w:val="righ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cs/>
                <w14:ligatures w14:val="standardContextual"/>
              </w:rPr>
              <w:t>(</w:t>
            </w:r>
            <w:r w:rsidRPr="00A81986">
              <w:rPr>
                <w:rFonts w:ascii="Arial" w:eastAsia="Aptos" w:hAnsi="Arial" w:cs="Arial"/>
                <w:kern w:val="2"/>
                <w:sz w:val="17"/>
                <w:szCs w:val="17"/>
                <w14:ligatures w14:val="standardContextual"/>
              </w:rPr>
              <w:t>Unit: Million Baht)</w:t>
            </w:r>
          </w:p>
        </w:tc>
      </w:tr>
      <w:tr w14:paraId="3CCB6870" w14:textId="77777777">
        <w:tblPrEx>
          <w:tblW w:w="9120" w:type="dxa"/>
          <w:tblInd w:w="540" w:type="dxa"/>
          <w:tblLayout w:type="fixed"/>
          <w:tblLook w:val="04A0"/>
        </w:tblPrEx>
        <w:trPr>
          <w:tblHeader/>
        </w:trPr>
        <w:tc>
          <w:tcPr>
            <w:tcW w:w="2880" w:type="dxa"/>
            <w:tcBorders>
              <w:top w:val="nil"/>
              <w:left w:val="nil"/>
              <w:bottom w:val="nil"/>
              <w:right w:val="nil"/>
            </w:tcBorders>
            <w:vAlign w:val="bottom"/>
          </w:tcPr>
          <w:p w:rsidR="00A32596" w:rsidRPr="00A81986" w:rsidP="009203F8" w14:paraId="17D31BD2" w14:textId="77777777">
            <w:pPr>
              <w:overflowPunct/>
              <w:autoSpaceDE/>
              <w:autoSpaceDN/>
              <w:adjustRightInd/>
              <w:spacing w:line="340" w:lineRule="exact"/>
              <w:ind w:right="-108"/>
              <w:jc w:val="both"/>
              <w:textAlignment w:val="auto"/>
              <w:rPr>
                <w:rFonts w:ascii="Arial" w:eastAsia="Aptos" w:hAnsi="Arial" w:cs="Arial"/>
                <w:kern w:val="2"/>
                <w:sz w:val="17"/>
                <w:szCs w:val="17"/>
                <w14:ligatures w14:val="standardContextual"/>
              </w:rPr>
            </w:pPr>
          </w:p>
        </w:tc>
        <w:tc>
          <w:tcPr>
            <w:tcW w:w="6240" w:type="dxa"/>
            <w:gridSpan w:val="4"/>
            <w:tcBorders>
              <w:top w:val="nil"/>
              <w:left w:val="nil"/>
              <w:bottom w:val="nil"/>
              <w:right w:val="nil"/>
            </w:tcBorders>
          </w:tcPr>
          <w:p w:rsidR="00A32596" w:rsidRPr="00A81986" w:rsidP="009203F8" w14:paraId="18DEF78C" w14:textId="77777777">
            <w:pPr>
              <w:pBdr>
                <w:bottom w:val="single" w:sz="4" w:space="1" w:color="auto"/>
              </w:pBdr>
              <w:overflowPunct/>
              <w:autoSpaceDE/>
              <w:autoSpaceDN/>
              <w:adjustRightInd/>
              <w:spacing w:line="340" w:lineRule="exact"/>
              <w:ind w:left="-18"/>
              <w:jc w:val="center"/>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Consolidated financial statements</w:t>
            </w:r>
          </w:p>
        </w:tc>
      </w:tr>
      <w:tr w14:paraId="22BFB7D9" w14:textId="77777777">
        <w:tblPrEx>
          <w:tblW w:w="9120" w:type="dxa"/>
          <w:tblInd w:w="540" w:type="dxa"/>
          <w:tblLayout w:type="fixed"/>
          <w:tblLook w:val="04A0"/>
        </w:tblPrEx>
        <w:trPr>
          <w:tblHeader/>
        </w:trPr>
        <w:tc>
          <w:tcPr>
            <w:tcW w:w="2880" w:type="dxa"/>
            <w:tcBorders>
              <w:top w:val="nil"/>
              <w:left w:val="nil"/>
              <w:bottom w:val="nil"/>
              <w:right w:val="nil"/>
            </w:tcBorders>
            <w:vAlign w:val="bottom"/>
          </w:tcPr>
          <w:p w:rsidR="00A32596" w:rsidRPr="00A81986" w:rsidP="009203F8" w14:paraId="62725B77" w14:textId="77777777">
            <w:pPr>
              <w:overflowPunct/>
              <w:autoSpaceDE/>
              <w:autoSpaceDN/>
              <w:adjustRightInd/>
              <w:spacing w:line="340" w:lineRule="exact"/>
              <w:ind w:right="-108"/>
              <w:jc w:val="both"/>
              <w:textAlignment w:val="auto"/>
              <w:rPr>
                <w:rFonts w:ascii="Arial" w:eastAsia="Aptos" w:hAnsi="Arial" w:cs="Arial"/>
                <w:kern w:val="2"/>
                <w:sz w:val="17"/>
                <w:szCs w:val="17"/>
                <w14:ligatures w14:val="standardContextual"/>
              </w:rPr>
            </w:pPr>
          </w:p>
        </w:tc>
        <w:tc>
          <w:tcPr>
            <w:tcW w:w="6240" w:type="dxa"/>
            <w:gridSpan w:val="4"/>
            <w:tcBorders>
              <w:top w:val="nil"/>
              <w:left w:val="nil"/>
              <w:bottom w:val="nil"/>
              <w:right w:val="nil"/>
            </w:tcBorders>
          </w:tcPr>
          <w:p w:rsidR="00A32596" w:rsidRPr="00A81986" w:rsidP="009203F8" w14:paraId="582BC8B5" w14:textId="77777777">
            <w:pPr>
              <w:pBdr>
                <w:bottom w:val="single" w:sz="4" w:space="1" w:color="auto"/>
              </w:pBdr>
              <w:overflowPunct/>
              <w:autoSpaceDE/>
              <w:autoSpaceDN/>
              <w:adjustRightInd/>
              <w:spacing w:line="340" w:lineRule="exact"/>
              <w:ind w:left="-18"/>
              <w:jc w:val="center"/>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31 March 2025</w:t>
            </w:r>
          </w:p>
        </w:tc>
      </w:tr>
      <w:tr w14:paraId="22E03DF7" w14:textId="77777777">
        <w:tblPrEx>
          <w:tblW w:w="9120" w:type="dxa"/>
          <w:tblInd w:w="540" w:type="dxa"/>
          <w:tblLayout w:type="fixed"/>
          <w:tblLook w:val="04A0"/>
        </w:tblPrEx>
        <w:trPr>
          <w:tblHeader/>
        </w:trPr>
        <w:tc>
          <w:tcPr>
            <w:tcW w:w="2880" w:type="dxa"/>
            <w:tcBorders>
              <w:top w:val="nil"/>
              <w:left w:val="nil"/>
              <w:bottom w:val="nil"/>
              <w:right w:val="nil"/>
            </w:tcBorders>
            <w:vAlign w:val="bottom"/>
          </w:tcPr>
          <w:p w:rsidR="00A32596" w:rsidRPr="00A81986" w:rsidP="009203F8" w14:paraId="2FFCCF7B" w14:textId="77777777">
            <w:pPr>
              <w:overflowPunct/>
              <w:autoSpaceDE/>
              <w:autoSpaceDN/>
              <w:adjustRightInd/>
              <w:spacing w:line="340" w:lineRule="exact"/>
              <w:ind w:right="-108"/>
              <w:jc w:val="both"/>
              <w:textAlignment w:val="auto"/>
              <w:rPr>
                <w:rFonts w:ascii="Arial" w:eastAsia="Aptos" w:hAnsi="Arial" w:cs="Arial"/>
                <w:kern w:val="2"/>
                <w:sz w:val="17"/>
                <w:szCs w:val="17"/>
                <w14:ligatures w14:val="standardContextual"/>
              </w:rPr>
            </w:pPr>
          </w:p>
        </w:tc>
        <w:tc>
          <w:tcPr>
            <w:tcW w:w="1560" w:type="dxa"/>
            <w:tcBorders>
              <w:top w:val="nil"/>
              <w:left w:val="nil"/>
              <w:bottom w:val="nil"/>
              <w:right w:val="nil"/>
            </w:tcBorders>
            <w:vAlign w:val="bottom"/>
          </w:tcPr>
          <w:p w:rsidR="00A32596" w:rsidRPr="00A81986" w:rsidP="009203F8" w14:paraId="10B07EBF" w14:textId="77777777">
            <w:pPr>
              <w:pBdr>
                <w:bottom w:val="single" w:sz="4" w:space="1" w:color="auto"/>
              </w:pBdr>
              <w:overflowPunct/>
              <w:autoSpaceDE/>
              <w:autoSpaceDN/>
              <w:adjustRightInd/>
              <w:spacing w:line="340" w:lineRule="exact"/>
              <w:ind w:left="-18"/>
              <w:jc w:val="center"/>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As previously reported</w:t>
            </w:r>
          </w:p>
        </w:tc>
        <w:tc>
          <w:tcPr>
            <w:tcW w:w="1560" w:type="dxa"/>
            <w:tcBorders>
              <w:top w:val="nil"/>
              <w:left w:val="nil"/>
              <w:bottom w:val="nil"/>
              <w:right w:val="nil"/>
            </w:tcBorders>
            <w:vAlign w:val="bottom"/>
          </w:tcPr>
          <w:p w:rsidR="00A32596" w:rsidRPr="00A81986" w:rsidP="009203F8" w14:paraId="5DFB2FCA" w14:textId="77777777">
            <w:pPr>
              <w:pBdr>
                <w:bottom w:val="single" w:sz="4" w:space="1" w:color="auto"/>
              </w:pBdr>
              <w:overflowPunct/>
              <w:autoSpaceDE/>
              <w:autoSpaceDN/>
              <w:adjustRightInd/>
              <w:spacing w:line="340" w:lineRule="exact"/>
              <w:ind w:left="-18"/>
              <w:jc w:val="center"/>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Change in accounting policy adjustment</w:t>
            </w:r>
          </w:p>
        </w:tc>
        <w:tc>
          <w:tcPr>
            <w:tcW w:w="1560" w:type="dxa"/>
            <w:tcBorders>
              <w:top w:val="nil"/>
              <w:left w:val="nil"/>
              <w:bottom w:val="nil"/>
              <w:right w:val="nil"/>
            </w:tcBorders>
            <w:vAlign w:val="bottom"/>
          </w:tcPr>
          <w:p w:rsidR="00A32596" w:rsidRPr="00A81986" w:rsidP="009203F8" w14:paraId="08654063" w14:textId="77777777">
            <w:pPr>
              <w:pBdr>
                <w:bottom w:val="single" w:sz="4" w:space="1" w:color="auto"/>
              </w:pBdr>
              <w:overflowPunct/>
              <w:autoSpaceDE/>
              <w:autoSpaceDN/>
              <w:adjustRightInd/>
              <w:spacing w:line="340" w:lineRule="exact"/>
              <w:ind w:left="-18"/>
              <w:jc w:val="center"/>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Fair value adjustment</w:t>
            </w:r>
          </w:p>
        </w:tc>
        <w:tc>
          <w:tcPr>
            <w:tcW w:w="1560" w:type="dxa"/>
            <w:tcBorders>
              <w:top w:val="nil"/>
              <w:left w:val="nil"/>
              <w:bottom w:val="nil"/>
              <w:right w:val="nil"/>
            </w:tcBorders>
            <w:vAlign w:val="bottom"/>
          </w:tcPr>
          <w:p w:rsidR="00A32596" w:rsidRPr="00A81986" w:rsidP="009203F8" w14:paraId="2F63CDF0" w14:textId="77777777">
            <w:pPr>
              <w:pBdr>
                <w:bottom w:val="single" w:sz="4" w:space="1" w:color="auto"/>
              </w:pBdr>
              <w:overflowPunct/>
              <w:autoSpaceDE/>
              <w:autoSpaceDN/>
              <w:adjustRightInd/>
              <w:spacing w:line="340" w:lineRule="exact"/>
              <w:ind w:left="-18"/>
              <w:jc w:val="center"/>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As restated</w:t>
            </w:r>
          </w:p>
        </w:tc>
      </w:tr>
      <w:tr w14:paraId="71763110" w14:textId="77777777">
        <w:tblPrEx>
          <w:tblW w:w="9120" w:type="dxa"/>
          <w:tblInd w:w="540" w:type="dxa"/>
          <w:tblLayout w:type="fixed"/>
          <w:tblLook w:val="04A0"/>
        </w:tblPrEx>
        <w:tc>
          <w:tcPr>
            <w:tcW w:w="2880" w:type="dxa"/>
            <w:tcBorders>
              <w:top w:val="nil"/>
              <w:left w:val="nil"/>
              <w:bottom w:val="nil"/>
              <w:right w:val="nil"/>
            </w:tcBorders>
            <w:vAlign w:val="bottom"/>
            <w:hideMark/>
          </w:tcPr>
          <w:p w:rsidR="00A32596" w:rsidRPr="00A81986" w:rsidP="009203F8" w14:paraId="0FB5F50A" w14:textId="77777777">
            <w:pPr>
              <w:overflowPunct/>
              <w:autoSpaceDE/>
              <w:autoSpaceDN/>
              <w:adjustRightInd/>
              <w:spacing w:line="340" w:lineRule="exact"/>
              <w:ind w:right="-108"/>
              <w:jc w:val="both"/>
              <w:textAlignment w:val="auto"/>
              <w:rPr>
                <w:rFonts w:ascii="Arial" w:eastAsia="Aptos" w:hAnsi="Arial" w:cs="Arial"/>
                <w:b/>
                <w:bCs/>
                <w:kern w:val="2"/>
                <w:sz w:val="17"/>
                <w:szCs w:val="17"/>
                <w:u w:val="single"/>
                <w:cs/>
                <w14:ligatures w14:val="standardContextual"/>
              </w:rPr>
            </w:pPr>
            <w:r w:rsidRPr="00A81986">
              <w:rPr>
                <w:rFonts w:ascii="Arial" w:eastAsia="Aptos" w:hAnsi="Arial" w:cs="Arial"/>
                <w:b/>
                <w:bCs/>
                <w:kern w:val="2"/>
                <w:sz w:val="17"/>
                <w:szCs w:val="17"/>
                <w:u w:val="single"/>
                <w14:ligatures w14:val="standardContextual"/>
              </w:rPr>
              <w:t>Statement of financial position</w:t>
            </w:r>
          </w:p>
        </w:tc>
        <w:tc>
          <w:tcPr>
            <w:tcW w:w="1560" w:type="dxa"/>
            <w:tcBorders>
              <w:top w:val="nil"/>
              <w:left w:val="nil"/>
              <w:bottom w:val="nil"/>
              <w:right w:val="nil"/>
            </w:tcBorders>
            <w:vAlign w:val="bottom"/>
          </w:tcPr>
          <w:p w:rsidR="00A32596" w:rsidRPr="00A81986" w:rsidP="009203F8" w14:paraId="52863EF9" w14:textId="77777777">
            <w:pPr>
              <w:tabs>
                <w:tab w:val="decimal" w:pos="1441"/>
              </w:tabs>
              <w:overflowPunct/>
              <w:autoSpaceDE/>
              <w:autoSpaceDN/>
              <w:adjustRightInd/>
              <w:spacing w:line="340" w:lineRule="exact"/>
              <w:ind w:right="-108"/>
              <w:jc w:val="both"/>
              <w:textAlignment w:val="auto"/>
              <w:rPr>
                <w:rFonts w:ascii="Arial" w:eastAsia="Aptos" w:hAnsi="Arial" w:cs="Arial"/>
                <w:kern w:val="2"/>
                <w:sz w:val="17"/>
                <w:szCs w:val="17"/>
                <w:cs/>
                <w14:ligatures w14:val="standardContextual"/>
              </w:rPr>
            </w:pPr>
          </w:p>
        </w:tc>
        <w:tc>
          <w:tcPr>
            <w:tcW w:w="1560" w:type="dxa"/>
            <w:tcBorders>
              <w:top w:val="nil"/>
              <w:left w:val="nil"/>
              <w:bottom w:val="nil"/>
              <w:right w:val="nil"/>
            </w:tcBorders>
            <w:vAlign w:val="bottom"/>
          </w:tcPr>
          <w:p w:rsidR="00A32596" w:rsidRPr="00A81986" w:rsidP="009203F8" w14:paraId="032AB518" w14:textId="77777777">
            <w:pPr>
              <w:tabs>
                <w:tab w:val="decimal" w:pos="1441"/>
              </w:tabs>
              <w:overflowPunct/>
              <w:autoSpaceDE/>
              <w:autoSpaceDN/>
              <w:adjustRightInd/>
              <w:spacing w:line="340" w:lineRule="exact"/>
              <w:ind w:right="-108"/>
              <w:jc w:val="both"/>
              <w:textAlignment w:val="auto"/>
              <w:rPr>
                <w:rFonts w:ascii="Arial" w:eastAsia="Aptos" w:hAnsi="Arial" w:cs="Arial"/>
                <w:kern w:val="2"/>
                <w:sz w:val="17"/>
                <w:szCs w:val="17"/>
                <w14:ligatures w14:val="standardContextual"/>
              </w:rPr>
            </w:pPr>
          </w:p>
        </w:tc>
        <w:tc>
          <w:tcPr>
            <w:tcW w:w="1560" w:type="dxa"/>
            <w:tcBorders>
              <w:top w:val="nil"/>
              <w:left w:val="nil"/>
              <w:bottom w:val="nil"/>
              <w:right w:val="nil"/>
            </w:tcBorders>
          </w:tcPr>
          <w:p w:rsidR="00A32596" w:rsidRPr="00A81986" w:rsidP="009203F8" w14:paraId="18721D02" w14:textId="77777777">
            <w:pPr>
              <w:tabs>
                <w:tab w:val="decimal" w:pos="1441"/>
              </w:tabs>
              <w:overflowPunct/>
              <w:autoSpaceDE/>
              <w:autoSpaceDN/>
              <w:adjustRightInd/>
              <w:spacing w:line="340" w:lineRule="exact"/>
              <w:ind w:right="-108"/>
              <w:jc w:val="both"/>
              <w:textAlignment w:val="auto"/>
              <w:rPr>
                <w:rFonts w:ascii="Arial" w:eastAsia="Aptos" w:hAnsi="Arial" w:cs="Arial"/>
                <w:kern w:val="2"/>
                <w:sz w:val="17"/>
                <w:szCs w:val="17"/>
                <w14:ligatures w14:val="standardContextual"/>
              </w:rPr>
            </w:pPr>
          </w:p>
        </w:tc>
        <w:tc>
          <w:tcPr>
            <w:tcW w:w="1560" w:type="dxa"/>
            <w:tcBorders>
              <w:top w:val="nil"/>
              <w:left w:val="nil"/>
              <w:bottom w:val="nil"/>
              <w:right w:val="nil"/>
            </w:tcBorders>
            <w:vAlign w:val="bottom"/>
          </w:tcPr>
          <w:p w:rsidR="00A32596" w:rsidRPr="00A81986" w:rsidP="009203F8" w14:paraId="6CCF8D8C" w14:textId="77777777">
            <w:pPr>
              <w:tabs>
                <w:tab w:val="decimal" w:pos="1441"/>
              </w:tabs>
              <w:overflowPunct/>
              <w:autoSpaceDE/>
              <w:autoSpaceDN/>
              <w:adjustRightInd/>
              <w:spacing w:line="340" w:lineRule="exact"/>
              <w:ind w:right="-108"/>
              <w:jc w:val="both"/>
              <w:textAlignment w:val="auto"/>
              <w:rPr>
                <w:rFonts w:ascii="Arial" w:eastAsia="Aptos" w:hAnsi="Arial" w:cs="Arial"/>
                <w:kern w:val="2"/>
                <w:sz w:val="17"/>
                <w:szCs w:val="17"/>
                <w14:ligatures w14:val="standardContextual"/>
              </w:rPr>
            </w:pPr>
          </w:p>
        </w:tc>
      </w:tr>
      <w:tr w14:paraId="2AC711C7" w14:textId="77777777">
        <w:tblPrEx>
          <w:tblW w:w="9120" w:type="dxa"/>
          <w:tblInd w:w="540" w:type="dxa"/>
          <w:tblLayout w:type="fixed"/>
          <w:tblLook w:val="04A0"/>
        </w:tblPrEx>
        <w:tc>
          <w:tcPr>
            <w:tcW w:w="2880" w:type="dxa"/>
            <w:tcBorders>
              <w:top w:val="nil"/>
              <w:left w:val="nil"/>
              <w:bottom w:val="nil"/>
              <w:right w:val="nil"/>
            </w:tcBorders>
            <w:vAlign w:val="bottom"/>
          </w:tcPr>
          <w:p w:rsidR="00A32596" w:rsidRPr="00A81986" w:rsidP="009203F8" w14:paraId="5E4520BB" w14:textId="77777777">
            <w:pPr>
              <w:overflowPunct/>
              <w:autoSpaceDE/>
              <w:autoSpaceDN/>
              <w:adjustRightInd/>
              <w:spacing w:line="340" w:lineRule="exact"/>
              <w:ind w:right="-108"/>
              <w:jc w:val="both"/>
              <w:textAlignment w:val="auto"/>
              <w:rPr>
                <w:rFonts w:ascii="Arial" w:eastAsia="Aptos" w:hAnsi="Arial" w:cs="Arial"/>
                <w:b/>
                <w:bCs/>
                <w:kern w:val="2"/>
                <w:sz w:val="17"/>
                <w:szCs w:val="17"/>
                <w:cs/>
                <w14:ligatures w14:val="standardContextual"/>
              </w:rPr>
            </w:pPr>
            <w:r w:rsidRPr="00A81986">
              <w:rPr>
                <w:rFonts w:ascii="Arial" w:eastAsia="Aptos" w:hAnsi="Arial" w:cs="Arial"/>
                <w:b/>
                <w:bCs/>
                <w:kern w:val="2"/>
                <w:sz w:val="17"/>
                <w:szCs w:val="17"/>
                <w14:ligatures w14:val="standardContextual"/>
              </w:rPr>
              <w:t>Assets</w:t>
            </w:r>
          </w:p>
        </w:tc>
        <w:tc>
          <w:tcPr>
            <w:tcW w:w="1560" w:type="dxa"/>
            <w:tcBorders>
              <w:top w:val="nil"/>
              <w:left w:val="nil"/>
              <w:bottom w:val="nil"/>
              <w:right w:val="nil"/>
            </w:tcBorders>
            <w:vAlign w:val="bottom"/>
          </w:tcPr>
          <w:p w:rsidR="00A32596" w:rsidRPr="00A81986" w:rsidP="009203F8" w14:paraId="1D0591C2" w14:textId="77777777">
            <w:pPr>
              <w:tabs>
                <w:tab w:val="decimal" w:pos="1441"/>
              </w:tabs>
              <w:overflowPunct/>
              <w:autoSpaceDE/>
              <w:autoSpaceDN/>
              <w:adjustRightInd/>
              <w:spacing w:line="340" w:lineRule="exact"/>
              <w:jc w:val="both"/>
              <w:textAlignment w:val="auto"/>
              <w:rPr>
                <w:rFonts w:ascii="Arial" w:eastAsia="Aptos" w:hAnsi="Arial" w:cs="Arial"/>
                <w:kern w:val="2"/>
                <w:sz w:val="17"/>
                <w:szCs w:val="17"/>
                <w:cs/>
                <w14:ligatures w14:val="standardContextual"/>
              </w:rPr>
            </w:pPr>
          </w:p>
        </w:tc>
        <w:tc>
          <w:tcPr>
            <w:tcW w:w="1560" w:type="dxa"/>
            <w:tcBorders>
              <w:top w:val="nil"/>
              <w:left w:val="nil"/>
              <w:bottom w:val="nil"/>
              <w:right w:val="nil"/>
            </w:tcBorders>
            <w:vAlign w:val="bottom"/>
          </w:tcPr>
          <w:p w:rsidR="00A32596" w:rsidRPr="00A81986" w:rsidP="009203F8" w14:paraId="79B5818F" w14:textId="77777777">
            <w:pPr>
              <w:tabs>
                <w:tab w:val="decimal" w:pos="1441"/>
              </w:tabs>
              <w:overflowPunct/>
              <w:autoSpaceDE/>
              <w:autoSpaceDN/>
              <w:adjustRightInd/>
              <w:spacing w:line="340" w:lineRule="exact"/>
              <w:jc w:val="both"/>
              <w:textAlignment w:val="auto"/>
              <w:rPr>
                <w:rFonts w:ascii="Arial" w:eastAsia="Aptos" w:hAnsi="Arial" w:cs="Arial"/>
                <w:kern w:val="2"/>
                <w:sz w:val="17"/>
                <w:szCs w:val="17"/>
                <w:cs/>
                <w14:ligatures w14:val="standardContextual"/>
              </w:rPr>
            </w:pPr>
          </w:p>
        </w:tc>
        <w:tc>
          <w:tcPr>
            <w:tcW w:w="1560" w:type="dxa"/>
            <w:tcBorders>
              <w:top w:val="nil"/>
              <w:left w:val="nil"/>
              <w:bottom w:val="nil"/>
              <w:right w:val="nil"/>
            </w:tcBorders>
          </w:tcPr>
          <w:p w:rsidR="00A32596" w:rsidRPr="00A81986" w:rsidP="009203F8" w14:paraId="43385318" w14:textId="77777777">
            <w:pPr>
              <w:tabs>
                <w:tab w:val="decimal" w:pos="1441"/>
              </w:tabs>
              <w:overflowPunct/>
              <w:autoSpaceDE/>
              <w:autoSpaceDN/>
              <w:adjustRightInd/>
              <w:spacing w:line="340" w:lineRule="exact"/>
              <w:jc w:val="both"/>
              <w:textAlignment w:val="auto"/>
              <w:rPr>
                <w:rFonts w:ascii="Arial" w:eastAsia="Aptos" w:hAnsi="Arial" w:cs="Arial"/>
                <w:kern w:val="2"/>
                <w:sz w:val="17"/>
                <w:szCs w:val="17"/>
                <w14:ligatures w14:val="standardContextual"/>
              </w:rPr>
            </w:pPr>
          </w:p>
        </w:tc>
        <w:tc>
          <w:tcPr>
            <w:tcW w:w="1560" w:type="dxa"/>
            <w:tcBorders>
              <w:top w:val="nil"/>
              <w:left w:val="nil"/>
              <w:bottom w:val="nil"/>
              <w:right w:val="nil"/>
            </w:tcBorders>
            <w:vAlign w:val="bottom"/>
          </w:tcPr>
          <w:p w:rsidR="00A32596" w:rsidRPr="00A81986" w:rsidP="009203F8" w14:paraId="62D89B34" w14:textId="77777777">
            <w:pPr>
              <w:tabs>
                <w:tab w:val="decimal" w:pos="1441"/>
              </w:tabs>
              <w:overflowPunct/>
              <w:autoSpaceDE/>
              <w:autoSpaceDN/>
              <w:adjustRightInd/>
              <w:spacing w:line="340" w:lineRule="exact"/>
              <w:jc w:val="both"/>
              <w:textAlignment w:val="auto"/>
              <w:rPr>
                <w:rFonts w:ascii="Arial" w:eastAsia="Aptos" w:hAnsi="Arial" w:cs="Arial"/>
                <w:kern w:val="2"/>
                <w:sz w:val="17"/>
                <w:szCs w:val="17"/>
                <w14:ligatures w14:val="standardContextual"/>
              </w:rPr>
            </w:pPr>
          </w:p>
        </w:tc>
      </w:tr>
      <w:tr w14:paraId="6EF0C371" w14:textId="77777777">
        <w:tblPrEx>
          <w:tblW w:w="9120" w:type="dxa"/>
          <w:tblInd w:w="540" w:type="dxa"/>
          <w:tblLayout w:type="fixed"/>
          <w:tblLook w:val="04A0"/>
        </w:tblPrEx>
        <w:tc>
          <w:tcPr>
            <w:tcW w:w="2880" w:type="dxa"/>
            <w:tcBorders>
              <w:top w:val="nil"/>
              <w:left w:val="nil"/>
              <w:bottom w:val="nil"/>
              <w:right w:val="nil"/>
            </w:tcBorders>
            <w:vAlign w:val="bottom"/>
          </w:tcPr>
          <w:p w:rsidR="00A32596" w:rsidRPr="00A81986" w:rsidP="009203F8" w14:paraId="3201CABF" w14:textId="77777777">
            <w:pPr>
              <w:overflowPunct/>
              <w:autoSpaceDE/>
              <w:autoSpaceDN/>
              <w:adjustRightInd/>
              <w:spacing w:line="340" w:lineRule="exact"/>
              <w:ind w:right="-108"/>
              <w:jc w:val="both"/>
              <w:textAlignment w:val="auto"/>
              <w:rPr>
                <w:rFonts w:ascii="Arial" w:eastAsia="Aptos" w:hAnsi="Arial" w:cs="Arial"/>
                <w:b/>
                <w:bCs/>
                <w:kern w:val="2"/>
                <w:sz w:val="17"/>
                <w:szCs w:val="17"/>
                <w:cs/>
                <w14:ligatures w14:val="standardContextual"/>
              </w:rPr>
            </w:pPr>
            <w:r w:rsidRPr="00A81986">
              <w:rPr>
                <w:rFonts w:ascii="Arial" w:eastAsia="Aptos" w:hAnsi="Arial" w:cs="Arial"/>
                <w:b/>
                <w:bCs/>
                <w:kern w:val="2"/>
                <w:sz w:val="17"/>
                <w:szCs w:val="17"/>
                <w14:ligatures w14:val="standardContextual"/>
              </w:rPr>
              <w:t>Current assets</w:t>
            </w:r>
          </w:p>
        </w:tc>
        <w:tc>
          <w:tcPr>
            <w:tcW w:w="1560" w:type="dxa"/>
            <w:tcBorders>
              <w:top w:val="nil"/>
              <w:left w:val="nil"/>
              <w:bottom w:val="nil"/>
              <w:right w:val="nil"/>
            </w:tcBorders>
            <w:vAlign w:val="bottom"/>
          </w:tcPr>
          <w:p w:rsidR="00A32596" w:rsidRPr="00A81986" w:rsidP="009203F8" w14:paraId="09CBD7DC" w14:textId="77777777">
            <w:pPr>
              <w:tabs>
                <w:tab w:val="decimal" w:pos="1441"/>
              </w:tabs>
              <w:overflowPunct/>
              <w:autoSpaceDE/>
              <w:autoSpaceDN/>
              <w:adjustRightInd/>
              <w:spacing w:line="340" w:lineRule="exact"/>
              <w:jc w:val="both"/>
              <w:textAlignment w:val="auto"/>
              <w:rPr>
                <w:rFonts w:ascii="Arial" w:eastAsia="Aptos" w:hAnsi="Arial" w:cs="Arial"/>
                <w:kern w:val="2"/>
                <w:sz w:val="17"/>
                <w:szCs w:val="17"/>
                <w:cs/>
                <w14:ligatures w14:val="standardContextual"/>
              </w:rPr>
            </w:pPr>
          </w:p>
        </w:tc>
        <w:tc>
          <w:tcPr>
            <w:tcW w:w="1560" w:type="dxa"/>
            <w:tcBorders>
              <w:top w:val="nil"/>
              <w:left w:val="nil"/>
              <w:bottom w:val="nil"/>
              <w:right w:val="nil"/>
            </w:tcBorders>
            <w:vAlign w:val="bottom"/>
          </w:tcPr>
          <w:p w:rsidR="00A32596" w:rsidRPr="00A81986" w:rsidP="009203F8" w14:paraId="6C24B78F" w14:textId="77777777">
            <w:pPr>
              <w:tabs>
                <w:tab w:val="decimal" w:pos="1441"/>
              </w:tabs>
              <w:overflowPunct/>
              <w:autoSpaceDE/>
              <w:autoSpaceDN/>
              <w:adjustRightInd/>
              <w:spacing w:line="340" w:lineRule="exact"/>
              <w:jc w:val="both"/>
              <w:textAlignment w:val="auto"/>
              <w:rPr>
                <w:rFonts w:ascii="Arial" w:eastAsia="Aptos" w:hAnsi="Arial" w:cs="Arial"/>
                <w:kern w:val="2"/>
                <w:sz w:val="17"/>
                <w:szCs w:val="17"/>
                <w:cs/>
                <w14:ligatures w14:val="standardContextual"/>
              </w:rPr>
            </w:pPr>
          </w:p>
        </w:tc>
        <w:tc>
          <w:tcPr>
            <w:tcW w:w="1560" w:type="dxa"/>
            <w:tcBorders>
              <w:top w:val="nil"/>
              <w:left w:val="nil"/>
              <w:bottom w:val="nil"/>
              <w:right w:val="nil"/>
            </w:tcBorders>
          </w:tcPr>
          <w:p w:rsidR="00A32596" w:rsidRPr="00A81986" w:rsidP="009203F8" w14:paraId="57A2E255" w14:textId="77777777">
            <w:pPr>
              <w:tabs>
                <w:tab w:val="decimal" w:pos="1441"/>
              </w:tabs>
              <w:overflowPunct/>
              <w:autoSpaceDE/>
              <w:autoSpaceDN/>
              <w:adjustRightInd/>
              <w:spacing w:line="340" w:lineRule="exact"/>
              <w:jc w:val="both"/>
              <w:textAlignment w:val="auto"/>
              <w:rPr>
                <w:rFonts w:ascii="Arial" w:eastAsia="Aptos" w:hAnsi="Arial" w:cs="Arial"/>
                <w:kern w:val="2"/>
                <w:sz w:val="17"/>
                <w:szCs w:val="17"/>
                <w14:ligatures w14:val="standardContextual"/>
              </w:rPr>
            </w:pPr>
          </w:p>
        </w:tc>
        <w:tc>
          <w:tcPr>
            <w:tcW w:w="1560" w:type="dxa"/>
            <w:tcBorders>
              <w:top w:val="nil"/>
              <w:left w:val="nil"/>
              <w:bottom w:val="nil"/>
              <w:right w:val="nil"/>
            </w:tcBorders>
            <w:vAlign w:val="bottom"/>
          </w:tcPr>
          <w:p w:rsidR="00A32596" w:rsidRPr="00A81986" w:rsidP="009203F8" w14:paraId="1ED1BA9C" w14:textId="77777777">
            <w:pPr>
              <w:tabs>
                <w:tab w:val="decimal" w:pos="1441"/>
              </w:tabs>
              <w:overflowPunct/>
              <w:autoSpaceDE/>
              <w:autoSpaceDN/>
              <w:adjustRightInd/>
              <w:spacing w:line="340" w:lineRule="exact"/>
              <w:jc w:val="both"/>
              <w:textAlignment w:val="auto"/>
              <w:rPr>
                <w:rFonts w:ascii="Arial" w:eastAsia="Aptos" w:hAnsi="Arial" w:cs="Arial"/>
                <w:kern w:val="2"/>
                <w:sz w:val="17"/>
                <w:szCs w:val="17"/>
                <w14:ligatures w14:val="standardContextual"/>
              </w:rPr>
            </w:pPr>
          </w:p>
        </w:tc>
      </w:tr>
      <w:tr w14:paraId="256275DF" w14:textId="77777777">
        <w:tblPrEx>
          <w:tblW w:w="9120" w:type="dxa"/>
          <w:tblInd w:w="540" w:type="dxa"/>
          <w:tblLayout w:type="fixed"/>
          <w:tblLook w:val="04A0"/>
        </w:tblPrEx>
        <w:tc>
          <w:tcPr>
            <w:tcW w:w="2880" w:type="dxa"/>
            <w:tcBorders>
              <w:top w:val="nil"/>
              <w:left w:val="nil"/>
              <w:bottom w:val="nil"/>
              <w:right w:val="nil"/>
            </w:tcBorders>
            <w:vAlign w:val="bottom"/>
            <w:hideMark/>
          </w:tcPr>
          <w:p w:rsidR="00A32596" w:rsidRPr="00A81986" w:rsidP="009203F8" w14:paraId="2586BEE9" w14:textId="77777777">
            <w:pPr>
              <w:overflowPunct/>
              <w:autoSpaceDE/>
              <w:autoSpaceDN/>
              <w:adjustRightInd/>
              <w:spacing w:line="340" w:lineRule="exact"/>
              <w:ind w:right="-108"/>
              <w:jc w:val="both"/>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Premium receivables</w:t>
            </w:r>
          </w:p>
        </w:tc>
        <w:tc>
          <w:tcPr>
            <w:tcW w:w="1560" w:type="dxa"/>
            <w:tcBorders>
              <w:top w:val="nil"/>
              <w:left w:val="nil"/>
              <w:bottom w:val="nil"/>
              <w:right w:val="nil"/>
            </w:tcBorders>
            <w:vAlign w:val="bottom"/>
          </w:tcPr>
          <w:p w:rsidR="00A32596" w:rsidRPr="00A81986" w:rsidP="009203F8" w14:paraId="3D56CA09" w14:textId="77777777">
            <w:pPr>
              <w:tabs>
                <w:tab w:val="decimal" w:pos="1150"/>
              </w:tabs>
              <w:overflowPunct/>
              <w:autoSpaceDE/>
              <w:autoSpaceDN/>
              <w:adjustRightInd/>
              <w:spacing w:line="340" w:lineRule="exact"/>
              <w:jc w:val="both"/>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12</w:t>
            </w:r>
          </w:p>
        </w:tc>
        <w:tc>
          <w:tcPr>
            <w:tcW w:w="1560" w:type="dxa"/>
            <w:tcBorders>
              <w:top w:val="nil"/>
              <w:left w:val="nil"/>
              <w:bottom w:val="nil"/>
              <w:right w:val="nil"/>
            </w:tcBorders>
            <w:vAlign w:val="bottom"/>
          </w:tcPr>
          <w:p w:rsidR="00A32596" w:rsidRPr="00A81986" w:rsidP="009203F8" w14:paraId="4591897F" w14:textId="77777777">
            <w:pPr>
              <w:tabs>
                <w:tab w:val="decimal" w:pos="1150"/>
              </w:tabs>
              <w:overflowPunct/>
              <w:autoSpaceDE/>
              <w:autoSpaceDN/>
              <w:adjustRightInd/>
              <w:spacing w:line="340" w:lineRule="exact"/>
              <w:jc w:val="both"/>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(12)</w:t>
            </w:r>
          </w:p>
        </w:tc>
        <w:tc>
          <w:tcPr>
            <w:tcW w:w="1560" w:type="dxa"/>
            <w:tcBorders>
              <w:top w:val="nil"/>
              <w:left w:val="nil"/>
              <w:bottom w:val="nil"/>
              <w:right w:val="nil"/>
            </w:tcBorders>
          </w:tcPr>
          <w:p w:rsidR="00A32596" w:rsidRPr="00A81986" w:rsidP="009203F8" w14:paraId="7B5498E3" w14:textId="77777777">
            <w:pPr>
              <w:tabs>
                <w:tab w:val="decimal" w:pos="1150"/>
              </w:tabs>
              <w:overflowPunct/>
              <w:autoSpaceDE/>
              <w:autoSpaceDN/>
              <w:adjustRightInd/>
              <w:spacing w:line="340" w:lineRule="exact"/>
              <w:jc w:val="both"/>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w:t>
            </w:r>
          </w:p>
        </w:tc>
        <w:tc>
          <w:tcPr>
            <w:tcW w:w="1560" w:type="dxa"/>
            <w:tcBorders>
              <w:top w:val="nil"/>
              <w:left w:val="nil"/>
              <w:bottom w:val="nil"/>
              <w:right w:val="nil"/>
            </w:tcBorders>
            <w:vAlign w:val="bottom"/>
          </w:tcPr>
          <w:p w:rsidR="00A32596" w:rsidRPr="00A81986" w:rsidP="009203F8" w14:paraId="777A2ECD" w14:textId="77777777">
            <w:pPr>
              <w:tabs>
                <w:tab w:val="decimal" w:pos="1150"/>
              </w:tabs>
              <w:overflowPunct/>
              <w:autoSpaceDE/>
              <w:autoSpaceDN/>
              <w:adjustRightInd/>
              <w:spacing w:line="340" w:lineRule="exact"/>
              <w:jc w:val="both"/>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w:t>
            </w:r>
          </w:p>
        </w:tc>
      </w:tr>
      <w:tr w14:paraId="186BB8E1" w14:textId="77777777">
        <w:tblPrEx>
          <w:tblW w:w="9120" w:type="dxa"/>
          <w:tblInd w:w="540" w:type="dxa"/>
          <w:tblLayout w:type="fixed"/>
          <w:tblLook w:val="04A0"/>
        </w:tblPrEx>
        <w:tc>
          <w:tcPr>
            <w:tcW w:w="2880" w:type="dxa"/>
            <w:tcBorders>
              <w:top w:val="nil"/>
              <w:left w:val="nil"/>
              <w:bottom w:val="nil"/>
              <w:right w:val="nil"/>
            </w:tcBorders>
            <w:vAlign w:val="bottom"/>
          </w:tcPr>
          <w:p w:rsidR="00A32596" w:rsidRPr="00A81986" w:rsidP="009203F8" w14:paraId="4D50A82E" w14:textId="77777777">
            <w:pPr>
              <w:overflowPunct/>
              <w:autoSpaceDE/>
              <w:autoSpaceDN/>
              <w:adjustRightInd/>
              <w:spacing w:line="340" w:lineRule="exact"/>
              <w:ind w:right="-108"/>
              <w:jc w:val="both"/>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Reinsurance receivables</w:t>
            </w:r>
          </w:p>
        </w:tc>
        <w:tc>
          <w:tcPr>
            <w:tcW w:w="1560" w:type="dxa"/>
            <w:tcBorders>
              <w:top w:val="nil"/>
              <w:left w:val="nil"/>
              <w:bottom w:val="nil"/>
              <w:right w:val="nil"/>
            </w:tcBorders>
            <w:vAlign w:val="bottom"/>
          </w:tcPr>
          <w:p w:rsidR="00A32596" w:rsidRPr="00A81986" w:rsidP="009203F8" w14:paraId="2A50C115" w14:textId="77777777">
            <w:pPr>
              <w:tabs>
                <w:tab w:val="decimal" w:pos="1150"/>
              </w:tabs>
              <w:overflowPunct/>
              <w:autoSpaceDE/>
              <w:autoSpaceDN/>
              <w:adjustRightInd/>
              <w:spacing w:line="340" w:lineRule="exact"/>
              <w:jc w:val="both"/>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114</w:t>
            </w:r>
          </w:p>
        </w:tc>
        <w:tc>
          <w:tcPr>
            <w:tcW w:w="1560" w:type="dxa"/>
            <w:tcBorders>
              <w:top w:val="nil"/>
              <w:left w:val="nil"/>
              <w:bottom w:val="nil"/>
              <w:right w:val="nil"/>
            </w:tcBorders>
            <w:vAlign w:val="bottom"/>
          </w:tcPr>
          <w:p w:rsidR="00A32596" w:rsidRPr="00A81986" w:rsidP="009203F8" w14:paraId="770C0A55" w14:textId="77777777">
            <w:pPr>
              <w:tabs>
                <w:tab w:val="decimal" w:pos="1150"/>
              </w:tabs>
              <w:overflowPunct/>
              <w:autoSpaceDE/>
              <w:autoSpaceDN/>
              <w:adjustRightInd/>
              <w:spacing w:line="340" w:lineRule="exact"/>
              <w:jc w:val="both"/>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(114)</w:t>
            </w:r>
          </w:p>
        </w:tc>
        <w:tc>
          <w:tcPr>
            <w:tcW w:w="1560" w:type="dxa"/>
            <w:tcBorders>
              <w:top w:val="nil"/>
              <w:left w:val="nil"/>
              <w:bottom w:val="nil"/>
              <w:right w:val="nil"/>
            </w:tcBorders>
          </w:tcPr>
          <w:p w:rsidR="00A32596" w:rsidRPr="00A81986" w:rsidP="009203F8" w14:paraId="23F55891" w14:textId="77777777">
            <w:pPr>
              <w:tabs>
                <w:tab w:val="decimal" w:pos="1150"/>
              </w:tabs>
              <w:overflowPunct/>
              <w:autoSpaceDE/>
              <w:autoSpaceDN/>
              <w:adjustRightInd/>
              <w:spacing w:line="340" w:lineRule="exact"/>
              <w:jc w:val="both"/>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w:t>
            </w:r>
          </w:p>
        </w:tc>
        <w:tc>
          <w:tcPr>
            <w:tcW w:w="1560" w:type="dxa"/>
            <w:tcBorders>
              <w:top w:val="nil"/>
              <w:left w:val="nil"/>
              <w:bottom w:val="nil"/>
              <w:right w:val="nil"/>
            </w:tcBorders>
            <w:vAlign w:val="bottom"/>
          </w:tcPr>
          <w:p w:rsidR="00A32596" w:rsidRPr="00A81986" w:rsidP="009203F8" w14:paraId="1653658E" w14:textId="77777777">
            <w:pPr>
              <w:tabs>
                <w:tab w:val="decimal" w:pos="1150"/>
              </w:tabs>
              <w:overflowPunct/>
              <w:autoSpaceDE/>
              <w:autoSpaceDN/>
              <w:adjustRightInd/>
              <w:spacing w:line="340" w:lineRule="exact"/>
              <w:jc w:val="both"/>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w:t>
            </w:r>
          </w:p>
        </w:tc>
      </w:tr>
      <w:tr w14:paraId="65503038" w14:textId="77777777">
        <w:tblPrEx>
          <w:tblW w:w="9120" w:type="dxa"/>
          <w:tblInd w:w="540" w:type="dxa"/>
          <w:tblLayout w:type="fixed"/>
          <w:tblLook w:val="04A0"/>
        </w:tblPrEx>
        <w:tc>
          <w:tcPr>
            <w:tcW w:w="2880" w:type="dxa"/>
            <w:tcBorders>
              <w:top w:val="nil"/>
              <w:left w:val="nil"/>
              <w:bottom w:val="nil"/>
              <w:right w:val="nil"/>
            </w:tcBorders>
            <w:vAlign w:val="bottom"/>
            <w:hideMark/>
          </w:tcPr>
          <w:p w:rsidR="00A32596" w:rsidRPr="00A81986" w:rsidP="009203F8" w14:paraId="77A03D5E" w14:textId="77777777">
            <w:pPr>
              <w:overflowPunct/>
              <w:autoSpaceDE/>
              <w:autoSpaceDN/>
              <w:adjustRightInd/>
              <w:spacing w:line="340" w:lineRule="exact"/>
              <w:ind w:right="-108"/>
              <w:jc w:val="both"/>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Reinsurance contract assets</w:t>
            </w:r>
          </w:p>
        </w:tc>
        <w:tc>
          <w:tcPr>
            <w:tcW w:w="1560" w:type="dxa"/>
            <w:tcBorders>
              <w:top w:val="nil"/>
              <w:left w:val="nil"/>
              <w:bottom w:val="nil"/>
              <w:right w:val="nil"/>
            </w:tcBorders>
            <w:vAlign w:val="bottom"/>
          </w:tcPr>
          <w:p w:rsidR="00A32596" w:rsidRPr="00A81986" w:rsidP="009203F8" w14:paraId="595F30BD" w14:textId="77777777">
            <w:pPr>
              <w:tabs>
                <w:tab w:val="decimal" w:pos="1150"/>
              </w:tabs>
              <w:overflowPunct/>
              <w:autoSpaceDE/>
              <w:autoSpaceDN/>
              <w:adjustRightInd/>
              <w:spacing w:line="340" w:lineRule="exact"/>
              <w:jc w:val="both"/>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34</w:t>
            </w:r>
          </w:p>
        </w:tc>
        <w:tc>
          <w:tcPr>
            <w:tcW w:w="1560" w:type="dxa"/>
            <w:tcBorders>
              <w:top w:val="nil"/>
              <w:left w:val="nil"/>
              <w:bottom w:val="nil"/>
              <w:right w:val="nil"/>
            </w:tcBorders>
            <w:vAlign w:val="bottom"/>
          </w:tcPr>
          <w:p w:rsidR="00A32596" w:rsidRPr="00A81986" w:rsidP="009203F8" w14:paraId="33DDAA96" w14:textId="77777777">
            <w:pPr>
              <w:tabs>
                <w:tab w:val="decimal" w:pos="1150"/>
              </w:tabs>
              <w:overflowPunct/>
              <w:autoSpaceDE/>
              <w:autoSpaceDN/>
              <w:adjustRightInd/>
              <w:spacing w:line="340" w:lineRule="exact"/>
              <w:jc w:val="both"/>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1</w:t>
            </w:r>
          </w:p>
        </w:tc>
        <w:tc>
          <w:tcPr>
            <w:tcW w:w="1560" w:type="dxa"/>
            <w:tcBorders>
              <w:top w:val="nil"/>
              <w:left w:val="nil"/>
              <w:bottom w:val="nil"/>
              <w:right w:val="nil"/>
            </w:tcBorders>
          </w:tcPr>
          <w:p w:rsidR="00A32596" w:rsidRPr="00A81986" w:rsidP="009203F8" w14:paraId="59E613DB" w14:textId="77777777">
            <w:pPr>
              <w:tabs>
                <w:tab w:val="decimal" w:pos="1150"/>
              </w:tabs>
              <w:overflowPunct/>
              <w:autoSpaceDE/>
              <w:autoSpaceDN/>
              <w:adjustRightInd/>
              <w:spacing w:line="340" w:lineRule="exact"/>
              <w:jc w:val="both"/>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w:t>
            </w:r>
          </w:p>
        </w:tc>
        <w:tc>
          <w:tcPr>
            <w:tcW w:w="1560" w:type="dxa"/>
            <w:tcBorders>
              <w:top w:val="nil"/>
              <w:left w:val="nil"/>
              <w:bottom w:val="nil"/>
              <w:right w:val="nil"/>
            </w:tcBorders>
            <w:vAlign w:val="bottom"/>
          </w:tcPr>
          <w:p w:rsidR="00A32596" w:rsidRPr="00A81986" w:rsidP="009203F8" w14:paraId="6A94B0D1" w14:textId="77777777">
            <w:pPr>
              <w:tabs>
                <w:tab w:val="decimal" w:pos="1150"/>
              </w:tabs>
              <w:overflowPunct/>
              <w:autoSpaceDE/>
              <w:autoSpaceDN/>
              <w:adjustRightInd/>
              <w:spacing w:line="340" w:lineRule="exact"/>
              <w:jc w:val="both"/>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35</w:t>
            </w:r>
          </w:p>
        </w:tc>
      </w:tr>
      <w:tr w14:paraId="0529E88F" w14:textId="77777777">
        <w:tblPrEx>
          <w:tblW w:w="9120" w:type="dxa"/>
          <w:tblInd w:w="540" w:type="dxa"/>
          <w:tblLayout w:type="fixed"/>
          <w:tblLook w:val="04A0"/>
        </w:tblPrEx>
        <w:tc>
          <w:tcPr>
            <w:tcW w:w="2880" w:type="dxa"/>
            <w:tcBorders>
              <w:top w:val="nil"/>
              <w:left w:val="nil"/>
              <w:bottom w:val="nil"/>
              <w:right w:val="nil"/>
            </w:tcBorders>
            <w:vAlign w:val="bottom"/>
          </w:tcPr>
          <w:p w:rsidR="00A32596" w:rsidRPr="00A81986" w:rsidP="009203F8" w14:paraId="5056BC91" w14:textId="77777777">
            <w:pPr>
              <w:overflowPunct/>
              <w:autoSpaceDE/>
              <w:autoSpaceDN/>
              <w:adjustRightInd/>
              <w:spacing w:line="340" w:lineRule="exact"/>
              <w:ind w:left="255" w:right="-108" w:hanging="255"/>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Current portion of loans and interest receivables</w:t>
            </w:r>
          </w:p>
        </w:tc>
        <w:tc>
          <w:tcPr>
            <w:tcW w:w="1560" w:type="dxa"/>
            <w:tcBorders>
              <w:top w:val="nil"/>
              <w:left w:val="nil"/>
              <w:bottom w:val="nil"/>
              <w:right w:val="nil"/>
            </w:tcBorders>
            <w:vAlign w:val="bottom"/>
          </w:tcPr>
          <w:p w:rsidR="00A32596" w:rsidRPr="00A81986" w:rsidP="009203F8" w14:paraId="2A8CF9EB" w14:textId="77777777">
            <w:pPr>
              <w:tabs>
                <w:tab w:val="decimal" w:pos="1150"/>
              </w:tabs>
              <w:overflowPunct/>
              <w:autoSpaceDE/>
              <w:autoSpaceDN/>
              <w:adjustRightInd/>
              <w:spacing w:line="340" w:lineRule="exact"/>
              <w:jc w:val="both"/>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1,377</w:t>
            </w:r>
          </w:p>
        </w:tc>
        <w:tc>
          <w:tcPr>
            <w:tcW w:w="1560" w:type="dxa"/>
            <w:tcBorders>
              <w:top w:val="nil"/>
              <w:left w:val="nil"/>
              <w:bottom w:val="nil"/>
              <w:right w:val="nil"/>
            </w:tcBorders>
            <w:vAlign w:val="bottom"/>
          </w:tcPr>
          <w:p w:rsidR="00A32596" w:rsidRPr="00A81986" w:rsidP="009203F8" w14:paraId="7D5C6DC8" w14:textId="77777777">
            <w:pPr>
              <w:tabs>
                <w:tab w:val="decimal" w:pos="1150"/>
              </w:tabs>
              <w:overflowPunct/>
              <w:autoSpaceDE/>
              <w:autoSpaceDN/>
              <w:adjustRightInd/>
              <w:spacing w:line="340" w:lineRule="exact"/>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(28)</w:t>
            </w:r>
          </w:p>
        </w:tc>
        <w:tc>
          <w:tcPr>
            <w:tcW w:w="1560" w:type="dxa"/>
            <w:tcBorders>
              <w:top w:val="nil"/>
              <w:left w:val="nil"/>
              <w:bottom w:val="nil"/>
              <w:right w:val="nil"/>
            </w:tcBorders>
            <w:vAlign w:val="bottom"/>
          </w:tcPr>
          <w:p w:rsidR="00A32596" w:rsidRPr="00A81986" w:rsidP="009203F8" w14:paraId="5DEC8173"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w:t>
            </w:r>
          </w:p>
        </w:tc>
        <w:tc>
          <w:tcPr>
            <w:tcW w:w="1560" w:type="dxa"/>
            <w:tcBorders>
              <w:top w:val="nil"/>
              <w:left w:val="nil"/>
              <w:bottom w:val="nil"/>
              <w:right w:val="nil"/>
            </w:tcBorders>
            <w:vAlign w:val="bottom"/>
          </w:tcPr>
          <w:p w:rsidR="00A32596" w:rsidRPr="00A81986" w:rsidP="009203F8" w14:paraId="552EF2EA"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1,349</w:t>
            </w:r>
          </w:p>
        </w:tc>
      </w:tr>
      <w:tr w14:paraId="1CE78A10" w14:textId="77777777">
        <w:tblPrEx>
          <w:tblW w:w="9120" w:type="dxa"/>
          <w:tblInd w:w="540" w:type="dxa"/>
          <w:tblLayout w:type="fixed"/>
          <w:tblLook w:val="04A0"/>
        </w:tblPrEx>
        <w:tc>
          <w:tcPr>
            <w:tcW w:w="2880" w:type="dxa"/>
            <w:tcBorders>
              <w:top w:val="nil"/>
              <w:left w:val="nil"/>
              <w:bottom w:val="nil"/>
              <w:right w:val="nil"/>
            </w:tcBorders>
            <w:vAlign w:val="bottom"/>
          </w:tcPr>
          <w:p w:rsidR="00A32596" w:rsidRPr="00A81986" w:rsidP="009203F8" w14:paraId="33CB587E" w14:textId="70B596D9">
            <w:pPr>
              <w:overflowPunct/>
              <w:autoSpaceDE/>
              <w:autoSpaceDN/>
              <w:adjustRightInd/>
              <w:spacing w:line="340" w:lineRule="exact"/>
              <w:ind w:left="255" w:right="-108" w:hanging="255"/>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Real estate development for sales</w:t>
            </w:r>
          </w:p>
        </w:tc>
        <w:tc>
          <w:tcPr>
            <w:tcW w:w="1560" w:type="dxa"/>
            <w:tcBorders>
              <w:top w:val="nil"/>
              <w:left w:val="nil"/>
              <w:bottom w:val="nil"/>
              <w:right w:val="nil"/>
            </w:tcBorders>
            <w:vAlign w:val="bottom"/>
          </w:tcPr>
          <w:p w:rsidR="00A32596" w:rsidRPr="00A81986" w:rsidP="009203F8" w14:paraId="1B0EA980" w14:textId="77777777">
            <w:pPr>
              <w:tabs>
                <w:tab w:val="decimal" w:pos="1150"/>
              </w:tabs>
              <w:overflowPunct/>
              <w:autoSpaceDE/>
              <w:autoSpaceDN/>
              <w:adjustRightInd/>
              <w:spacing w:line="340" w:lineRule="exact"/>
              <w:jc w:val="both"/>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2,292</w:t>
            </w:r>
          </w:p>
        </w:tc>
        <w:tc>
          <w:tcPr>
            <w:tcW w:w="1560" w:type="dxa"/>
            <w:tcBorders>
              <w:top w:val="nil"/>
              <w:left w:val="nil"/>
              <w:bottom w:val="nil"/>
              <w:right w:val="nil"/>
            </w:tcBorders>
            <w:vAlign w:val="bottom"/>
          </w:tcPr>
          <w:p w:rsidR="00A32596" w:rsidRPr="00A81986" w:rsidP="009203F8" w14:paraId="1C89512B" w14:textId="77777777">
            <w:pPr>
              <w:tabs>
                <w:tab w:val="decimal" w:pos="1150"/>
              </w:tabs>
              <w:overflowPunct/>
              <w:autoSpaceDE/>
              <w:autoSpaceDN/>
              <w:adjustRightInd/>
              <w:spacing w:line="340" w:lineRule="exact"/>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w:t>
            </w:r>
          </w:p>
        </w:tc>
        <w:tc>
          <w:tcPr>
            <w:tcW w:w="1560" w:type="dxa"/>
            <w:tcBorders>
              <w:top w:val="nil"/>
              <w:left w:val="nil"/>
              <w:bottom w:val="nil"/>
              <w:right w:val="nil"/>
            </w:tcBorders>
            <w:vAlign w:val="bottom"/>
          </w:tcPr>
          <w:p w:rsidR="00A32596" w:rsidRPr="00A81986" w:rsidP="009203F8" w14:paraId="5AFBA4E7"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(455)</w:t>
            </w:r>
          </w:p>
        </w:tc>
        <w:tc>
          <w:tcPr>
            <w:tcW w:w="1560" w:type="dxa"/>
            <w:tcBorders>
              <w:top w:val="nil"/>
              <w:left w:val="nil"/>
              <w:bottom w:val="nil"/>
              <w:right w:val="nil"/>
            </w:tcBorders>
            <w:vAlign w:val="bottom"/>
          </w:tcPr>
          <w:p w:rsidR="00A32596" w:rsidRPr="00A81986" w:rsidP="009203F8" w14:paraId="02F21A4C"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1,837</w:t>
            </w:r>
          </w:p>
        </w:tc>
      </w:tr>
      <w:tr w14:paraId="147BA3E4" w14:textId="77777777">
        <w:tblPrEx>
          <w:tblW w:w="9120" w:type="dxa"/>
          <w:tblInd w:w="540" w:type="dxa"/>
          <w:tblLayout w:type="fixed"/>
          <w:tblLook w:val="04A0"/>
        </w:tblPrEx>
        <w:tc>
          <w:tcPr>
            <w:tcW w:w="2880" w:type="dxa"/>
            <w:tcBorders>
              <w:top w:val="nil"/>
              <w:left w:val="nil"/>
              <w:bottom w:val="nil"/>
              <w:right w:val="nil"/>
            </w:tcBorders>
            <w:vAlign w:val="bottom"/>
          </w:tcPr>
          <w:p w:rsidR="00A32596" w:rsidRPr="00A81986" w:rsidP="009203F8" w14:paraId="79A840FB" w14:textId="77777777">
            <w:pPr>
              <w:overflowPunct/>
              <w:autoSpaceDE/>
              <w:autoSpaceDN/>
              <w:adjustRightInd/>
              <w:spacing w:line="340" w:lineRule="exact"/>
              <w:ind w:right="-108"/>
              <w:jc w:val="both"/>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Other current assets</w:t>
            </w:r>
          </w:p>
        </w:tc>
        <w:tc>
          <w:tcPr>
            <w:tcW w:w="1560" w:type="dxa"/>
            <w:tcBorders>
              <w:top w:val="nil"/>
              <w:left w:val="nil"/>
              <w:bottom w:val="nil"/>
              <w:right w:val="nil"/>
            </w:tcBorders>
            <w:vAlign w:val="bottom"/>
          </w:tcPr>
          <w:p w:rsidR="00A32596" w:rsidRPr="00A81986" w:rsidP="009203F8" w14:paraId="46D1E4BB" w14:textId="016904E9">
            <w:pPr>
              <w:tabs>
                <w:tab w:val="decimal" w:pos="1150"/>
              </w:tabs>
              <w:overflowPunct/>
              <w:autoSpaceDE/>
              <w:autoSpaceDN/>
              <w:adjustRightInd/>
              <w:spacing w:line="340" w:lineRule="exact"/>
              <w:jc w:val="both"/>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2,44</w:t>
            </w:r>
            <w:r w:rsidRPr="00A81986" w:rsidR="006B2663">
              <w:rPr>
                <w:rFonts w:ascii="Arial" w:eastAsia="Aptos" w:hAnsi="Arial" w:cs="Arial"/>
                <w:kern w:val="2"/>
                <w:sz w:val="17"/>
                <w:szCs w:val="17"/>
                <w14:ligatures w14:val="standardContextual"/>
              </w:rPr>
              <w:t>3</w:t>
            </w:r>
          </w:p>
        </w:tc>
        <w:tc>
          <w:tcPr>
            <w:tcW w:w="1560" w:type="dxa"/>
            <w:tcBorders>
              <w:top w:val="nil"/>
              <w:left w:val="nil"/>
              <w:bottom w:val="nil"/>
              <w:right w:val="nil"/>
            </w:tcBorders>
            <w:vAlign w:val="bottom"/>
          </w:tcPr>
          <w:p w:rsidR="00A32596" w:rsidRPr="00A81986" w:rsidP="009203F8" w14:paraId="7D40A409" w14:textId="77777777">
            <w:pPr>
              <w:tabs>
                <w:tab w:val="decimal" w:pos="1150"/>
              </w:tabs>
              <w:overflowPunct/>
              <w:autoSpaceDE/>
              <w:autoSpaceDN/>
              <w:adjustRightInd/>
              <w:spacing w:line="340" w:lineRule="exact"/>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w:t>
            </w:r>
          </w:p>
        </w:tc>
        <w:tc>
          <w:tcPr>
            <w:tcW w:w="1560" w:type="dxa"/>
            <w:tcBorders>
              <w:top w:val="nil"/>
              <w:left w:val="nil"/>
              <w:bottom w:val="nil"/>
              <w:right w:val="nil"/>
            </w:tcBorders>
            <w:vAlign w:val="bottom"/>
          </w:tcPr>
          <w:p w:rsidR="00A32596" w:rsidRPr="00A81986" w:rsidP="009203F8" w14:paraId="33E1DFC3" w14:textId="34EE1EB6">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w:t>
            </w:r>
            <w:r w:rsidRPr="00A81986" w:rsidR="006B2663">
              <w:rPr>
                <w:rFonts w:ascii="Arial" w:eastAsia="Aptos" w:hAnsi="Arial" w:cs="Arial"/>
                <w:kern w:val="2"/>
                <w:sz w:val="17"/>
                <w:szCs w:val="17"/>
                <w14:ligatures w14:val="standardContextual"/>
              </w:rPr>
              <w:t>33</w:t>
            </w:r>
            <w:r w:rsidRPr="00A81986">
              <w:rPr>
                <w:rFonts w:ascii="Arial" w:eastAsia="Aptos" w:hAnsi="Arial" w:cs="Arial"/>
                <w:kern w:val="2"/>
                <w:sz w:val="17"/>
                <w:szCs w:val="17"/>
                <w14:ligatures w14:val="standardContextual"/>
              </w:rPr>
              <w:t>)</w:t>
            </w:r>
          </w:p>
        </w:tc>
        <w:tc>
          <w:tcPr>
            <w:tcW w:w="1560" w:type="dxa"/>
            <w:tcBorders>
              <w:top w:val="nil"/>
              <w:left w:val="nil"/>
              <w:bottom w:val="nil"/>
              <w:right w:val="nil"/>
            </w:tcBorders>
            <w:vAlign w:val="bottom"/>
          </w:tcPr>
          <w:p w:rsidR="00A32596" w:rsidRPr="00A81986" w:rsidP="009203F8" w14:paraId="7B52044B" w14:textId="2E1CEB36">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2,41</w:t>
            </w:r>
            <w:r w:rsidRPr="00A81986" w:rsidR="006B2663">
              <w:rPr>
                <w:rFonts w:ascii="Arial" w:eastAsia="Aptos" w:hAnsi="Arial" w:cs="Arial"/>
                <w:kern w:val="2"/>
                <w:sz w:val="17"/>
                <w:szCs w:val="17"/>
                <w14:ligatures w14:val="standardContextual"/>
              </w:rPr>
              <w:t>0</w:t>
            </w:r>
          </w:p>
        </w:tc>
      </w:tr>
      <w:tr w14:paraId="0BF47656" w14:textId="77777777">
        <w:tblPrEx>
          <w:tblW w:w="9120" w:type="dxa"/>
          <w:tblInd w:w="540" w:type="dxa"/>
          <w:tblLayout w:type="fixed"/>
          <w:tblLook w:val="04A0"/>
        </w:tblPrEx>
        <w:tc>
          <w:tcPr>
            <w:tcW w:w="2880" w:type="dxa"/>
            <w:tcBorders>
              <w:top w:val="nil"/>
              <w:left w:val="nil"/>
              <w:bottom w:val="nil"/>
              <w:right w:val="nil"/>
            </w:tcBorders>
            <w:vAlign w:val="bottom"/>
          </w:tcPr>
          <w:p w:rsidR="00A32596" w:rsidRPr="00A81986" w:rsidP="009203F8" w14:paraId="664B1201" w14:textId="77777777">
            <w:pPr>
              <w:overflowPunct/>
              <w:autoSpaceDE/>
              <w:autoSpaceDN/>
              <w:adjustRightInd/>
              <w:spacing w:line="340" w:lineRule="exact"/>
              <w:ind w:right="-108"/>
              <w:jc w:val="both"/>
              <w:textAlignment w:val="auto"/>
              <w:rPr>
                <w:rFonts w:ascii="Arial" w:eastAsia="Aptos" w:hAnsi="Arial" w:cs="Arial"/>
                <w:b/>
                <w:bCs/>
                <w:kern w:val="2"/>
                <w:sz w:val="17"/>
                <w:szCs w:val="17"/>
                <w:cs/>
                <w14:ligatures w14:val="standardContextual"/>
              </w:rPr>
            </w:pPr>
            <w:r w:rsidRPr="00A81986">
              <w:rPr>
                <w:rFonts w:ascii="Arial" w:eastAsia="Aptos" w:hAnsi="Arial" w:cs="Arial"/>
                <w:b/>
                <w:bCs/>
                <w:kern w:val="2"/>
                <w:sz w:val="17"/>
                <w:szCs w:val="17"/>
                <w14:ligatures w14:val="standardContextual"/>
              </w:rPr>
              <w:t>Non-current assets</w:t>
            </w:r>
          </w:p>
        </w:tc>
        <w:tc>
          <w:tcPr>
            <w:tcW w:w="1560" w:type="dxa"/>
            <w:tcBorders>
              <w:top w:val="nil"/>
              <w:left w:val="nil"/>
              <w:bottom w:val="nil"/>
              <w:right w:val="nil"/>
            </w:tcBorders>
            <w:vAlign w:val="bottom"/>
          </w:tcPr>
          <w:p w:rsidR="00A32596" w:rsidRPr="00A81986" w:rsidP="009203F8" w14:paraId="68FEA8B2" w14:textId="77777777">
            <w:pPr>
              <w:tabs>
                <w:tab w:val="decimal" w:pos="1150"/>
              </w:tabs>
              <w:overflowPunct/>
              <w:autoSpaceDE/>
              <w:autoSpaceDN/>
              <w:adjustRightInd/>
              <w:spacing w:line="340" w:lineRule="exact"/>
              <w:jc w:val="both"/>
              <w:textAlignment w:val="auto"/>
              <w:rPr>
                <w:rFonts w:ascii="Arial" w:eastAsia="Aptos" w:hAnsi="Arial" w:cs="Arial"/>
                <w:kern w:val="2"/>
                <w:sz w:val="17"/>
                <w:szCs w:val="17"/>
                <w:cs/>
                <w14:ligatures w14:val="standardContextual"/>
              </w:rPr>
            </w:pPr>
          </w:p>
        </w:tc>
        <w:tc>
          <w:tcPr>
            <w:tcW w:w="1560" w:type="dxa"/>
            <w:tcBorders>
              <w:top w:val="nil"/>
              <w:left w:val="nil"/>
              <w:bottom w:val="nil"/>
              <w:right w:val="nil"/>
            </w:tcBorders>
            <w:vAlign w:val="bottom"/>
          </w:tcPr>
          <w:p w:rsidR="00A32596" w:rsidRPr="00A81986" w:rsidP="009203F8" w14:paraId="0C9AA9EE" w14:textId="77777777">
            <w:pPr>
              <w:tabs>
                <w:tab w:val="decimal" w:pos="1150"/>
              </w:tabs>
              <w:overflowPunct/>
              <w:autoSpaceDE/>
              <w:autoSpaceDN/>
              <w:adjustRightInd/>
              <w:spacing w:line="340" w:lineRule="exact"/>
              <w:textAlignment w:val="auto"/>
              <w:rPr>
                <w:rFonts w:ascii="Arial" w:eastAsia="Aptos" w:hAnsi="Arial" w:cs="Arial"/>
                <w:kern w:val="2"/>
                <w:sz w:val="17"/>
                <w:szCs w:val="17"/>
                <w:cs/>
                <w14:ligatures w14:val="standardContextual"/>
              </w:rPr>
            </w:pPr>
          </w:p>
        </w:tc>
        <w:tc>
          <w:tcPr>
            <w:tcW w:w="1560" w:type="dxa"/>
            <w:tcBorders>
              <w:top w:val="nil"/>
              <w:left w:val="nil"/>
              <w:bottom w:val="nil"/>
              <w:right w:val="nil"/>
            </w:tcBorders>
            <w:vAlign w:val="bottom"/>
          </w:tcPr>
          <w:p w:rsidR="00A32596" w:rsidRPr="00A81986" w:rsidP="009203F8" w14:paraId="2475CD34"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p>
        </w:tc>
        <w:tc>
          <w:tcPr>
            <w:tcW w:w="1560" w:type="dxa"/>
            <w:tcBorders>
              <w:top w:val="nil"/>
              <w:left w:val="nil"/>
              <w:bottom w:val="nil"/>
              <w:right w:val="nil"/>
            </w:tcBorders>
            <w:vAlign w:val="bottom"/>
          </w:tcPr>
          <w:p w:rsidR="00A32596" w:rsidRPr="00A81986" w:rsidP="009203F8" w14:paraId="564E1124"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p>
        </w:tc>
      </w:tr>
      <w:tr w14:paraId="17BBD7AB" w14:textId="77777777">
        <w:tblPrEx>
          <w:tblW w:w="9120" w:type="dxa"/>
          <w:tblInd w:w="540" w:type="dxa"/>
          <w:tblLayout w:type="fixed"/>
          <w:tblLook w:val="04A0"/>
        </w:tblPrEx>
        <w:tc>
          <w:tcPr>
            <w:tcW w:w="2880" w:type="dxa"/>
            <w:tcBorders>
              <w:top w:val="nil"/>
              <w:left w:val="nil"/>
              <w:bottom w:val="nil"/>
              <w:right w:val="nil"/>
            </w:tcBorders>
            <w:vAlign w:val="bottom"/>
            <w:hideMark/>
          </w:tcPr>
          <w:p w:rsidR="00A32596" w:rsidRPr="00A81986" w:rsidP="009203F8" w14:paraId="3C6C7611" w14:textId="77777777">
            <w:pPr>
              <w:overflowPunct/>
              <w:autoSpaceDE/>
              <w:autoSpaceDN/>
              <w:adjustRightInd/>
              <w:spacing w:line="340" w:lineRule="exact"/>
              <w:ind w:left="258" w:right="-108" w:hanging="270"/>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Loans and interest receivables -</w:t>
            </w:r>
            <w:r w:rsidRPr="00A81986">
              <w:rPr>
                <w:rFonts w:ascii="Arial" w:eastAsia="Aptos" w:hAnsi="Arial" w:cs="Arial"/>
                <w:kern w:val="2"/>
                <w:sz w:val="17"/>
                <w:szCs w:val="17"/>
                <w:cs/>
                <w14:ligatures w14:val="standardContextual"/>
              </w:rPr>
              <w:t xml:space="preserve"> </w:t>
            </w:r>
            <w:r w:rsidRPr="00A81986">
              <w:rPr>
                <w:rFonts w:ascii="Arial" w:eastAsia="Aptos" w:hAnsi="Arial" w:cs="Arial"/>
                <w:kern w:val="2"/>
                <w:sz w:val="17"/>
                <w:szCs w:val="17"/>
                <w14:ligatures w14:val="standardContextual"/>
              </w:rPr>
              <w:t>net of current portion</w:t>
            </w:r>
          </w:p>
        </w:tc>
        <w:tc>
          <w:tcPr>
            <w:tcW w:w="1560" w:type="dxa"/>
            <w:tcBorders>
              <w:top w:val="nil"/>
              <w:left w:val="nil"/>
              <w:bottom w:val="nil"/>
              <w:right w:val="nil"/>
            </w:tcBorders>
            <w:vAlign w:val="bottom"/>
          </w:tcPr>
          <w:p w:rsidR="00A32596" w:rsidRPr="00A81986" w:rsidP="009203F8" w14:paraId="27FA4631" w14:textId="77777777">
            <w:pPr>
              <w:tabs>
                <w:tab w:val="decimal" w:pos="1150"/>
              </w:tabs>
              <w:overflowPunct/>
              <w:autoSpaceDE/>
              <w:autoSpaceDN/>
              <w:adjustRightInd/>
              <w:spacing w:line="340" w:lineRule="exact"/>
              <w:jc w:val="both"/>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535</w:t>
            </w:r>
          </w:p>
        </w:tc>
        <w:tc>
          <w:tcPr>
            <w:tcW w:w="1560" w:type="dxa"/>
            <w:tcBorders>
              <w:top w:val="nil"/>
              <w:left w:val="nil"/>
              <w:bottom w:val="nil"/>
              <w:right w:val="nil"/>
            </w:tcBorders>
            <w:vAlign w:val="bottom"/>
          </w:tcPr>
          <w:p w:rsidR="00A32596" w:rsidRPr="00A81986" w:rsidP="009203F8" w14:paraId="47637B60" w14:textId="77777777">
            <w:pPr>
              <w:tabs>
                <w:tab w:val="decimal" w:pos="1150"/>
              </w:tabs>
              <w:overflowPunct/>
              <w:autoSpaceDE/>
              <w:autoSpaceDN/>
              <w:adjustRightInd/>
              <w:spacing w:line="340" w:lineRule="exact"/>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(379)</w:t>
            </w:r>
          </w:p>
        </w:tc>
        <w:tc>
          <w:tcPr>
            <w:tcW w:w="1560" w:type="dxa"/>
            <w:tcBorders>
              <w:top w:val="nil"/>
              <w:left w:val="nil"/>
              <w:bottom w:val="nil"/>
              <w:right w:val="nil"/>
            </w:tcBorders>
            <w:vAlign w:val="bottom"/>
          </w:tcPr>
          <w:p w:rsidR="00A32596" w:rsidRPr="00A81986" w:rsidP="009203F8" w14:paraId="4E80E6D8"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w:t>
            </w:r>
          </w:p>
        </w:tc>
        <w:tc>
          <w:tcPr>
            <w:tcW w:w="1560" w:type="dxa"/>
            <w:tcBorders>
              <w:top w:val="nil"/>
              <w:left w:val="nil"/>
              <w:bottom w:val="nil"/>
              <w:right w:val="nil"/>
            </w:tcBorders>
            <w:vAlign w:val="bottom"/>
          </w:tcPr>
          <w:p w:rsidR="00A32596" w:rsidRPr="00A81986" w:rsidP="009203F8" w14:paraId="4224C58F"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156</w:t>
            </w:r>
          </w:p>
        </w:tc>
      </w:tr>
      <w:tr w14:paraId="000A28AA" w14:textId="77777777">
        <w:tblPrEx>
          <w:tblW w:w="9120" w:type="dxa"/>
          <w:tblInd w:w="540" w:type="dxa"/>
          <w:tblLayout w:type="fixed"/>
          <w:tblLook w:val="04A0"/>
        </w:tblPrEx>
        <w:tc>
          <w:tcPr>
            <w:tcW w:w="2880" w:type="dxa"/>
            <w:tcBorders>
              <w:top w:val="nil"/>
              <w:left w:val="nil"/>
              <w:bottom w:val="nil"/>
              <w:right w:val="nil"/>
            </w:tcBorders>
            <w:vAlign w:val="bottom"/>
          </w:tcPr>
          <w:p w:rsidR="00A32596" w:rsidRPr="00A81986" w:rsidP="009203F8" w14:paraId="1C4D70FF" w14:textId="77777777">
            <w:pPr>
              <w:overflowPunct/>
              <w:autoSpaceDE/>
              <w:autoSpaceDN/>
              <w:adjustRightInd/>
              <w:spacing w:line="340" w:lineRule="exact"/>
              <w:ind w:left="258" w:right="-108" w:hanging="270"/>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Investments in joint ventures</w:t>
            </w:r>
          </w:p>
        </w:tc>
        <w:tc>
          <w:tcPr>
            <w:tcW w:w="1560" w:type="dxa"/>
            <w:tcBorders>
              <w:top w:val="nil"/>
              <w:left w:val="nil"/>
              <w:bottom w:val="nil"/>
              <w:right w:val="nil"/>
            </w:tcBorders>
            <w:vAlign w:val="bottom"/>
          </w:tcPr>
          <w:p w:rsidR="00A32596" w:rsidRPr="00A81986" w:rsidP="009203F8" w14:paraId="61F4B11D" w14:textId="77777777">
            <w:pPr>
              <w:tabs>
                <w:tab w:val="decimal" w:pos="1150"/>
              </w:tabs>
              <w:overflowPunct/>
              <w:autoSpaceDE/>
              <w:autoSpaceDN/>
              <w:adjustRightInd/>
              <w:spacing w:line="340" w:lineRule="exact"/>
              <w:jc w:val="both"/>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10,782</w:t>
            </w:r>
          </w:p>
        </w:tc>
        <w:tc>
          <w:tcPr>
            <w:tcW w:w="1560" w:type="dxa"/>
            <w:tcBorders>
              <w:top w:val="nil"/>
              <w:left w:val="nil"/>
              <w:bottom w:val="nil"/>
              <w:right w:val="nil"/>
            </w:tcBorders>
            <w:vAlign w:val="bottom"/>
          </w:tcPr>
          <w:p w:rsidR="00A32596" w:rsidRPr="00A81986" w:rsidP="009203F8" w14:paraId="033B9482"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w:t>
            </w:r>
          </w:p>
        </w:tc>
        <w:tc>
          <w:tcPr>
            <w:tcW w:w="1560" w:type="dxa"/>
            <w:tcBorders>
              <w:top w:val="nil"/>
              <w:left w:val="nil"/>
              <w:bottom w:val="nil"/>
              <w:right w:val="nil"/>
            </w:tcBorders>
            <w:vAlign w:val="bottom"/>
          </w:tcPr>
          <w:p w:rsidR="00A32596" w:rsidRPr="00A81986" w:rsidP="009203F8" w14:paraId="1FBCF314" w14:textId="77777777">
            <w:pPr>
              <w:tabs>
                <w:tab w:val="decimal" w:pos="1150"/>
              </w:tabs>
              <w:overflowPunct/>
              <w:autoSpaceDE/>
              <w:autoSpaceDN/>
              <w:adjustRightInd/>
              <w:spacing w:line="340" w:lineRule="exact"/>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(938)</w:t>
            </w:r>
          </w:p>
        </w:tc>
        <w:tc>
          <w:tcPr>
            <w:tcW w:w="1560" w:type="dxa"/>
            <w:tcBorders>
              <w:top w:val="nil"/>
              <w:left w:val="nil"/>
              <w:bottom w:val="nil"/>
              <w:right w:val="nil"/>
            </w:tcBorders>
            <w:vAlign w:val="bottom"/>
          </w:tcPr>
          <w:p w:rsidR="00A32596" w:rsidRPr="00A81986" w:rsidP="009203F8" w14:paraId="2EC6146B" w14:textId="77777777">
            <w:pPr>
              <w:tabs>
                <w:tab w:val="decimal" w:pos="1150"/>
              </w:tabs>
              <w:overflowPunct/>
              <w:autoSpaceDE/>
              <w:autoSpaceDN/>
              <w:adjustRightInd/>
              <w:spacing w:line="340" w:lineRule="exact"/>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9,844</w:t>
            </w:r>
          </w:p>
        </w:tc>
      </w:tr>
      <w:tr w14:paraId="692F38F0" w14:textId="77777777">
        <w:tblPrEx>
          <w:tblW w:w="9120" w:type="dxa"/>
          <w:tblInd w:w="540" w:type="dxa"/>
          <w:tblLayout w:type="fixed"/>
          <w:tblLook w:val="04A0"/>
        </w:tblPrEx>
        <w:tc>
          <w:tcPr>
            <w:tcW w:w="2880" w:type="dxa"/>
            <w:tcBorders>
              <w:top w:val="nil"/>
              <w:left w:val="nil"/>
              <w:bottom w:val="nil"/>
              <w:right w:val="nil"/>
            </w:tcBorders>
            <w:vAlign w:val="bottom"/>
          </w:tcPr>
          <w:p w:rsidR="00A32596" w:rsidRPr="00A81986" w:rsidP="009203F8" w14:paraId="20C6A26E" w14:textId="77777777">
            <w:pPr>
              <w:overflowPunct/>
              <w:autoSpaceDE/>
              <w:autoSpaceDN/>
              <w:adjustRightInd/>
              <w:spacing w:line="340" w:lineRule="exact"/>
              <w:ind w:right="-108"/>
              <w:jc w:val="both"/>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Investment properties</w:t>
            </w:r>
          </w:p>
        </w:tc>
        <w:tc>
          <w:tcPr>
            <w:tcW w:w="1560" w:type="dxa"/>
            <w:tcBorders>
              <w:top w:val="nil"/>
              <w:left w:val="nil"/>
              <w:bottom w:val="nil"/>
              <w:right w:val="nil"/>
            </w:tcBorders>
            <w:vAlign w:val="bottom"/>
          </w:tcPr>
          <w:p w:rsidR="00A32596" w:rsidRPr="00A81986" w:rsidP="009203F8" w14:paraId="7F5210ED" w14:textId="77777777">
            <w:pPr>
              <w:tabs>
                <w:tab w:val="decimal" w:pos="1150"/>
              </w:tabs>
              <w:overflowPunct/>
              <w:autoSpaceDE/>
              <w:autoSpaceDN/>
              <w:adjustRightInd/>
              <w:spacing w:line="340" w:lineRule="exact"/>
              <w:jc w:val="both"/>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38,828</w:t>
            </w:r>
          </w:p>
        </w:tc>
        <w:tc>
          <w:tcPr>
            <w:tcW w:w="1560" w:type="dxa"/>
            <w:tcBorders>
              <w:top w:val="nil"/>
              <w:left w:val="nil"/>
              <w:bottom w:val="nil"/>
              <w:right w:val="nil"/>
            </w:tcBorders>
          </w:tcPr>
          <w:p w:rsidR="00A32596" w:rsidRPr="00A81986" w:rsidP="009203F8" w14:paraId="0A606011"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w:t>
            </w:r>
          </w:p>
        </w:tc>
        <w:tc>
          <w:tcPr>
            <w:tcW w:w="1560" w:type="dxa"/>
            <w:tcBorders>
              <w:top w:val="nil"/>
              <w:left w:val="nil"/>
              <w:bottom w:val="nil"/>
              <w:right w:val="nil"/>
            </w:tcBorders>
            <w:vAlign w:val="bottom"/>
          </w:tcPr>
          <w:p w:rsidR="00A32596" w:rsidRPr="00A81986" w:rsidP="009203F8" w14:paraId="2E522B57"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1,027</w:t>
            </w:r>
          </w:p>
        </w:tc>
        <w:tc>
          <w:tcPr>
            <w:tcW w:w="1560" w:type="dxa"/>
            <w:tcBorders>
              <w:top w:val="nil"/>
              <w:left w:val="nil"/>
              <w:bottom w:val="nil"/>
              <w:right w:val="nil"/>
            </w:tcBorders>
            <w:vAlign w:val="bottom"/>
          </w:tcPr>
          <w:p w:rsidR="00A32596" w:rsidRPr="00A81986" w:rsidP="009203F8" w14:paraId="2155872B"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39,855</w:t>
            </w:r>
          </w:p>
        </w:tc>
      </w:tr>
      <w:tr w14:paraId="499D70D8" w14:textId="77777777">
        <w:tblPrEx>
          <w:tblW w:w="9120" w:type="dxa"/>
          <w:tblInd w:w="540" w:type="dxa"/>
          <w:tblLayout w:type="fixed"/>
          <w:tblLook w:val="04A0"/>
        </w:tblPrEx>
        <w:tc>
          <w:tcPr>
            <w:tcW w:w="2880" w:type="dxa"/>
            <w:tcBorders>
              <w:top w:val="nil"/>
              <w:left w:val="nil"/>
              <w:bottom w:val="nil"/>
              <w:right w:val="nil"/>
            </w:tcBorders>
            <w:vAlign w:val="bottom"/>
          </w:tcPr>
          <w:p w:rsidR="00A32596" w:rsidRPr="00A81986" w:rsidP="009203F8" w14:paraId="53A8317E" w14:textId="77777777">
            <w:pPr>
              <w:overflowPunct/>
              <w:autoSpaceDE/>
              <w:autoSpaceDN/>
              <w:adjustRightInd/>
              <w:spacing w:line="340" w:lineRule="exact"/>
              <w:ind w:right="-108"/>
              <w:jc w:val="both"/>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Property, plant and equipment</w:t>
            </w:r>
          </w:p>
        </w:tc>
        <w:tc>
          <w:tcPr>
            <w:tcW w:w="1560" w:type="dxa"/>
            <w:tcBorders>
              <w:top w:val="nil"/>
              <w:left w:val="nil"/>
              <w:bottom w:val="nil"/>
              <w:right w:val="nil"/>
            </w:tcBorders>
            <w:vAlign w:val="bottom"/>
          </w:tcPr>
          <w:p w:rsidR="00A32596" w:rsidRPr="00A81986" w:rsidP="009203F8" w14:paraId="767F9499" w14:textId="77777777">
            <w:pPr>
              <w:tabs>
                <w:tab w:val="decimal" w:pos="1150"/>
              </w:tabs>
              <w:overflowPunct/>
              <w:autoSpaceDE/>
              <w:autoSpaceDN/>
              <w:adjustRightInd/>
              <w:spacing w:line="340" w:lineRule="exact"/>
              <w:jc w:val="both"/>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21,805</w:t>
            </w:r>
          </w:p>
        </w:tc>
        <w:tc>
          <w:tcPr>
            <w:tcW w:w="1560" w:type="dxa"/>
            <w:tcBorders>
              <w:top w:val="nil"/>
              <w:left w:val="nil"/>
              <w:bottom w:val="nil"/>
              <w:right w:val="nil"/>
            </w:tcBorders>
          </w:tcPr>
          <w:p w:rsidR="00A32596" w:rsidRPr="00A81986" w:rsidP="009203F8" w14:paraId="1774AC05"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w:t>
            </w:r>
          </w:p>
        </w:tc>
        <w:tc>
          <w:tcPr>
            <w:tcW w:w="1560" w:type="dxa"/>
            <w:tcBorders>
              <w:top w:val="nil"/>
              <w:left w:val="nil"/>
              <w:bottom w:val="nil"/>
              <w:right w:val="nil"/>
            </w:tcBorders>
            <w:vAlign w:val="bottom"/>
          </w:tcPr>
          <w:p w:rsidR="00A32596" w:rsidRPr="00A81986" w:rsidP="009203F8" w14:paraId="71F7E7CC"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(420)</w:t>
            </w:r>
          </w:p>
        </w:tc>
        <w:tc>
          <w:tcPr>
            <w:tcW w:w="1560" w:type="dxa"/>
            <w:tcBorders>
              <w:top w:val="nil"/>
              <w:left w:val="nil"/>
              <w:bottom w:val="nil"/>
              <w:right w:val="nil"/>
            </w:tcBorders>
            <w:vAlign w:val="bottom"/>
          </w:tcPr>
          <w:p w:rsidR="00A32596" w:rsidRPr="00A81986" w:rsidP="009203F8" w14:paraId="4E846EDA"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21,385</w:t>
            </w:r>
          </w:p>
        </w:tc>
      </w:tr>
      <w:tr w14:paraId="04D2471F" w14:textId="77777777">
        <w:tblPrEx>
          <w:tblW w:w="9120" w:type="dxa"/>
          <w:tblInd w:w="540" w:type="dxa"/>
          <w:tblLayout w:type="fixed"/>
          <w:tblLook w:val="04A0"/>
        </w:tblPrEx>
        <w:tc>
          <w:tcPr>
            <w:tcW w:w="2880" w:type="dxa"/>
            <w:tcBorders>
              <w:top w:val="nil"/>
              <w:left w:val="nil"/>
              <w:bottom w:val="nil"/>
              <w:right w:val="nil"/>
            </w:tcBorders>
            <w:vAlign w:val="bottom"/>
          </w:tcPr>
          <w:p w:rsidR="00A32596" w:rsidRPr="00A81986" w:rsidP="009203F8" w14:paraId="37FEEB88" w14:textId="77777777">
            <w:pPr>
              <w:overflowPunct/>
              <w:autoSpaceDE/>
              <w:autoSpaceDN/>
              <w:adjustRightInd/>
              <w:spacing w:line="340" w:lineRule="exact"/>
              <w:ind w:right="-108"/>
              <w:jc w:val="both"/>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Intangible assets</w:t>
            </w:r>
          </w:p>
        </w:tc>
        <w:tc>
          <w:tcPr>
            <w:tcW w:w="1560" w:type="dxa"/>
            <w:tcBorders>
              <w:top w:val="nil"/>
              <w:left w:val="nil"/>
              <w:bottom w:val="nil"/>
              <w:right w:val="nil"/>
            </w:tcBorders>
            <w:vAlign w:val="bottom"/>
          </w:tcPr>
          <w:p w:rsidR="00A32596" w:rsidRPr="00A81986" w:rsidP="009203F8" w14:paraId="499E8ACF" w14:textId="77777777">
            <w:pPr>
              <w:tabs>
                <w:tab w:val="decimal" w:pos="1150"/>
              </w:tabs>
              <w:overflowPunct/>
              <w:autoSpaceDE/>
              <w:autoSpaceDN/>
              <w:adjustRightInd/>
              <w:spacing w:line="340" w:lineRule="exact"/>
              <w:jc w:val="both"/>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4,240</w:t>
            </w:r>
          </w:p>
        </w:tc>
        <w:tc>
          <w:tcPr>
            <w:tcW w:w="1560" w:type="dxa"/>
            <w:tcBorders>
              <w:top w:val="nil"/>
              <w:left w:val="nil"/>
              <w:bottom w:val="nil"/>
              <w:right w:val="nil"/>
            </w:tcBorders>
          </w:tcPr>
          <w:p w:rsidR="00A32596" w:rsidRPr="00A81986" w:rsidP="009203F8" w14:paraId="62400F33"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w:t>
            </w:r>
          </w:p>
        </w:tc>
        <w:tc>
          <w:tcPr>
            <w:tcW w:w="1560" w:type="dxa"/>
            <w:tcBorders>
              <w:top w:val="nil"/>
              <w:left w:val="nil"/>
              <w:bottom w:val="nil"/>
              <w:right w:val="nil"/>
            </w:tcBorders>
            <w:vAlign w:val="bottom"/>
          </w:tcPr>
          <w:p w:rsidR="00A32596" w:rsidRPr="00A81986" w:rsidP="009203F8" w14:paraId="4E93F5DD"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1,101</w:t>
            </w:r>
          </w:p>
        </w:tc>
        <w:tc>
          <w:tcPr>
            <w:tcW w:w="1560" w:type="dxa"/>
            <w:tcBorders>
              <w:top w:val="nil"/>
              <w:left w:val="nil"/>
              <w:bottom w:val="nil"/>
              <w:right w:val="nil"/>
            </w:tcBorders>
            <w:vAlign w:val="bottom"/>
          </w:tcPr>
          <w:p w:rsidR="00A32596" w:rsidRPr="00A81986" w:rsidP="009203F8" w14:paraId="1D4BED10"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5,341</w:t>
            </w:r>
          </w:p>
        </w:tc>
      </w:tr>
      <w:tr w14:paraId="2E30BC6A" w14:textId="77777777">
        <w:tblPrEx>
          <w:tblW w:w="9120" w:type="dxa"/>
          <w:tblInd w:w="540" w:type="dxa"/>
          <w:tblLayout w:type="fixed"/>
          <w:tblLook w:val="04A0"/>
        </w:tblPrEx>
        <w:tc>
          <w:tcPr>
            <w:tcW w:w="2880" w:type="dxa"/>
            <w:tcBorders>
              <w:top w:val="nil"/>
              <w:left w:val="nil"/>
              <w:bottom w:val="nil"/>
              <w:right w:val="nil"/>
            </w:tcBorders>
            <w:vAlign w:val="bottom"/>
          </w:tcPr>
          <w:p w:rsidR="00A32596" w:rsidRPr="00A81986" w:rsidP="009203F8" w14:paraId="11FF2E9B" w14:textId="77777777">
            <w:pPr>
              <w:overflowPunct/>
              <w:autoSpaceDE/>
              <w:autoSpaceDN/>
              <w:adjustRightInd/>
              <w:spacing w:line="340" w:lineRule="exact"/>
              <w:ind w:right="-108"/>
              <w:jc w:val="both"/>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Other non-current financial assets</w:t>
            </w:r>
          </w:p>
        </w:tc>
        <w:tc>
          <w:tcPr>
            <w:tcW w:w="1560" w:type="dxa"/>
            <w:tcBorders>
              <w:top w:val="nil"/>
              <w:left w:val="nil"/>
              <w:bottom w:val="nil"/>
              <w:right w:val="nil"/>
            </w:tcBorders>
            <w:vAlign w:val="bottom"/>
          </w:tcPr>
          <w:p w:rsidR="00A32596" w:rsidRPr="00A81986" w:rsidP="009203F8" w14:paraId="05ABA895" w14:textId="77777777">
            <w:pPr>
              <w:tabs>
                <w:tab w:val="decimal" w:pos="1150"/>
              </w:tabs>
              <w:overflowPunct/>
              <w:autoSpaceDE/>
              <w:autoSpaceDN/>
              <w:adjustRightInd/>
              <w:spacing w:line="340" w:lineRule="exact"/>
              <w:jc w:val="both"/>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19,130</w:t>
            </w:r>
          </w:p>
        </w:tc>
        <w:tc>
          <w:tcPr>
            <w:tcW w:w="1560" w:type="dxa"/>
            <w:tcBorders>
              <w:top w:val="nil"/>
              <w:left w:val="nil"/>
              <w:bottom w:val="nil"/>
              <w:right w:val="nil"/>
            </w:tcBorders>
            <w:vAlign w:val="bottom"/>
          </w:tcPr>
          <w:p w:rsidR="00A32596" w:rsidRPr="00A81986" w:rsidP="009203F8" w14:paraId="256F1F6B"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w:t>
            </w:r>
          </w:p>
        </w:tc>
        <w:tc>
          <w:tcPr>
            <w:tcW w:w="1560" w:type="dxa"/>
            <w:tcBorders>
              <w:top w:val="nil"/>
              <w:left w:val="nil"/>
              <w:bottom w:val="nil"/>
              <w:right w:val="nil"/>
            </w:tcBorders>
            <w:vAlign w:val="bottom"/>
          </w:tcPr>
          <w:p w:rsidR="00A32596" w:rsidRPr="00A81986" w:rsidP="009203F8" w14:paraId="331503B2"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1</w:t>
            </w:r>
          </w:p>
        </w:tc>
        <w:tc>
          <w:tcPr>
            <w:tcW w:w="1560" w:type="dxa"/>
            <w:tcBorders>
              <w:top w:val="nil"/>
              <w:left w:val="nil"/>
              <w:bottom w:val="nil"/>
              <w:right w:val="nil"/>
            </w:tcBorders>
            <w:vAlign w:val="bottom"/>
          </w:tcPr>
          <w:p w:rsidR="00A32596" w:rsidRPr="00A81986" w:rsidP="009203F8" w14:paraId="483B8381"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19,131</w:t>
            </w:r>
          </w:p>
        </w:tc>
      </w:tr>
      <w:tr w14:paraId="57AF83AB" w14:textId="77777777">
        <w:tblPrEx>
          <w:tblW w:w="9120" w:type="dxa"/>
          <w:tblInd w:w="540" w:type="dxa"/>
          <w:tblLayout w:type="fixed"/>
          <w:tblLook w:val="04A0"/>
        </w:tblPrEx>
        <w:tc>
          <w:tcPr>
            <w:tcW w:w="2880" w:type="dxa"/>
            <w:tcBorders>
              <w:top w:val="nil"/>
              <w:left w:val="nil"/>
              <w:bottom w:val="nil"/>
              <w:right w:val="nil"/>
            </w:tcBorders>
            <w:vAlign w:val="bottom"/>
            <w:hideMark/>
          </w:tcPr>
          <w:p w:rsidR="00A32596" w:rsidRPr="00A81986" w:rsidP="009203F8" w14:paraId="1EB8EC1A" w14:textId="77777777">
            <w:pPr>
              <w:overflowPunct/>
              <w:autoSpaceDE/>
              <w:autoSpaceDN/>
              <w:adjustRightInd/>
              <w:spacing w:line="340" w:lineRule="exact"/>
              <w:ind w:right="-108"/>
              <w:jc w:val="both"/>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Deferred tax assets</w:t>
            </w:r>
          </w:p>
        </w:tc>
        <w:tc>
          <w:tcPr>
            <w:tcW w:w="1560" w:type="dxa"/>
            <w:tcBorders>
              <w:top w:val="nil"/>
              <w:left w:val="nil"/>
              <w:bottom w:val="nil"/>
              <w:right w:val="nil"/>
            </w:tcBorders>
            <w:vAlign w:val="bottom"/>
          </w:tcPr>
          <w:p w:rsidR="00A32596" w:rsidRPr="00A81986" w:rsidP="009203F8" w14:paraId="374660C3" w14:textId="77777777">
            <w:pPr>
              <w:tabs>
                <w:tab w:val="decimal" w:pos="1150"/>
              </w:tabs>
              <w:overflowPunct/>
              <w:autoSpaceDE/>
              <w:autoSpaceDN/>
              <w:adjustRightInd/>
              <w:spacing w:line="340" w:lineRule="exact"/>
              <w:jc w:val="both"/>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727</w:t>
            </w:r>
          </w:p>
        </w:tc>
        <w:tc>
          <w:tcPr>
            <w:tcW w:w="1560" w:type="dxa"/>
            <w:tcBorders>
              <w:top w:val="nil"/>
              <w:left w:val="nil"/>
              <w:bottom w:val="nil"/>
              <w:right w:val="nil"/>
            </w:tcBorders>
            <w:vAlign w:val="bottom"/>
          </w:tcPr>
          <w:p w:rsidR="00A32596" w:rsidRPr="00A81986" w:rsidP="009203F8" w14:paraId="21FADEFA" w14:textId="77777777">
            <w:pPr>
              <w:tabs>
                <w:tab w:val="decimal" w:pos="1150"/>
              </w:tabs>
              <w:overflowPunct/>
              <w:autoSpaceDE/>
              <w:autoSpaceDN/>
              <w:adjustRightInd/>
              <w:spacing w:line="340" w:lineRule="exact"/>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16</w:t>
            </w:r>
          </w:p>
        </w:tc>
        <w:tc>
          <w:tcPr>
            <w:tcW w:w="1560" w:type="dxa"/>
            <w:tcBorders>
              <w:top w:val="nil"/>
              <w:left w:val="nil"/>
              <w:bottom w:val="nil"/>
              <w:right w:val="nil"/>
            </w:tcBorders>
            <w:vAlign w:val="bottom"/>
          </w:tcPr>
          <w:p w:rsidR="00A32596" w:rsidRPr="00A81986" w:rsidP="009203F8" w14:paraId="3048D0E6"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w:t>
            </w:r>
          </w:p>
        </w:tc>
        <w:tc>
          <w:tcPr>
            <w:tcW w:w="1560" w:type="dxa"/>
            <w:tcBorders>
              <w:top w:val="nil"/>
              <w:left w:val="nil"/>
              <w:bottom w:val="nil"/>
              <w:right w:val="nil"/>
            </w:tcBorders>
            <w:vAlign w:val="bottom"/>
          </w:tcPr>
          <w:p w:rsidR="00A32596" w:rsidRPr="00A81986" w:rsidP="009203F8" w14:paraId="7482C43E"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743</w:t>
            </w:r>
          </w:p>
        </w:tc>
      </w:tr>
      <w:tr w14:paraId="654F5582" w14:textId="77777777">
        <w:tblPrEx>
          <w:tblW w:w="9120" w:type="dxa"/>
          <w:tblInd w:w="540" w:type="dxa"/>
          <w:tblLayout w:type="fixed"/>
          <w:tblLook w:val="04A0"/>
        </w:tblPrEx>
        <w:tc>
          <w:tcPr>
            <w:tcW w:w="2880" w:type="dxa"/>
            <w:tcBorders>
              <w:top w:val="nil"/>
              <w:left w:val="nil"/>
              <w:bottom w:val="nil"/>
              <w:right w:val="nil"/>
            </w:tcBorders>
            <w:vAlign w:val="bottom"/>
          </w:tcPr>
          <w:p w:rsidR="00A32596" w:rsidRPr="00A81986" w:rsidP="009203F8" w14:paraId="035B2EC9" w14:textId="77777777">
            <w:pPr>
              <w:overflowPunct/>
              <w:autoSpaceDE/>
              <w:autoSpaceDN/>
              <w:adjustRightInd/>
              <w:spacing w:line="340" w:lineRule="exact"/>
              <w:ind w:right="-108"/>
              <w:jc w:val="both"/>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Other non-current assets</w:t>
            </w:r>
          </w:p>
        </w:tc>
        <w:tc>
          <w:tcPr>
            <w:tcW w:w="1560" w:type="dxa"/>
            <w:tcBorders>
              <w:top w:val="nil"/>
              <w:left w:val="nil"/>
              <w:bottom w:val="nil"/>
              <w:right w:val="nil"/>
            </w:tcBorders>
            <w:vAlign w:val="bottom"/>
          </w:tcPr>
          <w:p w:rsidR="00A32596" w:rsidRPr="00A81986" w:rsidP="009203F8" w14:paraId="5C1E8B91" w14:textId="254A768B">
            <w:pPr>
              <w:tabs>
                <w:tab w:val="decimal" w:pos="1150"/>
              </w:tabs>
              <w:overflowPunct/>
              <w:autoSpaceDE/>
              <w:autoSpaceDN/>
              <w:adjustRightInd/>
              <w:spacing w:line="340" w:lineRule="exact"/>
              <w:jc w:val="both"/>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62</w:t>
            </w:r>
            <w:r w:rsidRPr="00A81986" w:rsidR="0091670E">
              <w:rPr>
                <w:rFonts w:ascii="Arial" w:eastAsia="Aptos" w:hAnsi="Arial" w:cs="Arial"/>
                <w:kern w:val="2"/>
                <w:sz w:val="17"/>
                <w:szCs w:val="17"/>
                <w14:ligatures w14:val="standardContextual"/>
              </w:rPr>
              <w:t>1</w:t>
            </w:r>
          </w:p>
        </w:tc>
        <w:tc>
          <w:tcPr>
            <w:tcW w:w="1560" w:type="dxa"/>
            <w:tcBorders>
              <w:top w:val="nil"/>
              <w:left w:val="nil"/>
              <w:bottom w:val="nil"/>
              <w:right w:val="nil"/>
            </w:tcBorders>
            <w:vAlign w:val="bottom"/>
          </w:tcPr>
          <w:p w:rsidR="00A32596" w:rsidRPr="00A81986" w:rsidP="009203F8" w14:paraId="1ADD1C82" w14:textId="34B287C4">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w:t>
            </w:r>
            <w:r w:rsidRPr="00A81986" w:rsidR="0091670E">
              <w:rPr>
                <w:rFonts w:ascii="Arial" w:eastAsia="Aptos" w:hAnsi="Arial" w:cs="Arial"/>
                <w:kern w:val="2"/>
                <w:sz w:val="17"/>
                <w:szCs w:val="17"/>
                <w14:ligatures w14:val="standardContextual"/>
              </w:rPr>
              <w:t>9</w:t>
            </w:r>
            <w:r w:rsidRPr="00A81986">
              <w:rPr>
                <w:rFonts w:ascii="Arial" w:eastAsia="Aptos" w:hAnsi="Arial" w:cs="Arial"/>
                <w:kern w:val="2"/>
                <w:sz w:val="17"/>
                <w:szCs w:val="17"/>
                <w14:ligatures w14:val="standardContextual"/>
              </w:rPr>
              <w:t>)</w:t>
            </w:r>
          </w:p>
        </w:tc>
        <w:tc>
          <w:tcPr>
            <w:tcW w:w="1560" w:type="dxa"/>
            <w:tcBorders>
              <w:top w:val="nil"/>
              <w:left w:val="nil"/>
              <w:bottom w:val="nil"/>
              <w:right w:val="nil"/>
            </w:tcBorders>
            <w:vAlign w:val="bottom"/>
          </w:tcPr>
          <w:p w:rsidR="00A32596" w:rsidRPr="00A81986" w:rsidP="009203F8" w14:paraId="2F9B711B"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w:t>
            </w:r>
          </w:p>
        </w:tc>
        <w:tc>
          <w:tcPr>
            <w:tcW w:w="1560" w:type="dxa"/>
            <w:tcBorders>
              <w:top w:val="nil"/>
              <w:left w:val="nil"/>
              <w:bottom w:val="nil"/>
              <w:right w:val="nil"/>
            </w:tcBorders>
            <w:vAlign w:val="bottom"/>
          </w:tcPr>
          <w:p w:rsidR="00A32596" w:rsidRPr="00A81986" w:rsidP="009203F8" w14:paraId="794EF664"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612</w:t>
            </w:r>
          </w:p>
        </w:tc>
      </w:tr>
      <w:tr w14:paraId="4C04FC41" w14:textId="77777777">
        <w:tblPrEx>
          <w:tblW w:w="9120" w:type="dxa"/>
          <w:tblInd w:w="540" w:type="dxa"/>
          <w:tblLayout w:type="fixed"/>
          <w:tblLook w:val="04A0"/>
        </w:tblPrEx>
        <w:tc>
          <w:tcPr>
            <w:tcW w:w="2880" w:type="dxa"/>
            <w:tcBorders>
              <w:top w:val="nil"/>
              <w:left w:val="nil"/>
              <w:bottom w:val="nil"/>
              <w:right w:val="nil"/>
            </w:tcBorders>
            <w:vAlign w:val="bottom"/>
            <w:hideMark/>
          </w:tcPr>
          <w:p w:rsidR="00A32596" w:rsidRPr="00A81986" w:rsidP="009203F8" w14:paraId="3D01CF46" w14:textId="77777777">
            <w:pPr>
              <w:overflowPunct/>
              <w:autoSpaceDE/>
              <w:autoSpaceDN/>
              <w:adjustRightInd/>
              <w:spacing w:line="340" w:lineRule="exact"/>
              <w:ind w:left="255" w:right="-108" w:hanging="255"/>
              <w:textAlignment w:val="auto"/>
              <w:rPr>
                <w:rFonts w:ascii="Arial" w:eastAsia="Aptos" w:hAnsi="Arial" w:cs="Arial"/>
                <w:b/>
                <w:bCs/>
                <w:kern w:val="2"/>
                <w:sz w:val="17"/>
                <w:szCs w:val="17"/>
                <w:cs/>
                <w14:ligatures w14:val="standardContextual"/>
              </w:rPr>
            </w:pPr>
            <w:r w:rsidRPr="00A81986">
              <w:rPr>
                <w:rFonts w:ascii="Arial" w:eastAsia="Aptos" w:hAnsi="Arial" w:cs="Arial"/>
                <w:b/>
                <w:bCs/>
                <w:kern w:val="2"/>
                <w:sz w:val="17"/>
                <w:szCs w:val="17"/>
                <w14:ligatures w14:val="standardContextual"/>
              </w:rPr>
              <w:t>Liabilities and shareholders' equity</w:t>
            </w:r>
          </w:p>
        </w:tc>
        <w:tc>
          <w:tcPr>
            <w:tcW w:w="1560" w:type="dxa"/>
            <w:tcBorders>
              <w:top w:val="nil"/>
              <w:left w:val="nil"/>
              <w:bottom w:val="nil"/>
              <w:right w:val="nil"/>
            </w:tcBorders>
            <w:vAlign w:val="bottom"/>
          </w:tcPr>
          <w:p w:rsidR="00A32596" w:rsidRPr="00A81986" w:rsidP="009203F8" w14:paraId="09798C25" w14:textId="77777777">
            <w:pPr>
              <w:tabs>
                <w:tab w:val="decimal" w:pos="1150"/>
              </w:tabs>
              <w:overflowPunct/>
              <w:autoSpaceDE/>
              <w:autoSpaceDN/>
              <w:adjustRightInd/>
              <w:spacing w:line="340" w:lineRule="exact"/>
              <w:ind w:right="-108"/>
              <w:jc w:val="both"/>
              <w:textAlignment w:val="auto"/>
              <w:rPr>
                <w:rFonts w:ascii="Arial" w:eastAsia="Aptos" w:hAnsi="Arial" w:cs="Arial"/>
                <w:kern w:val="2"/>
                <w:sz w:val="17"/>
                <w:szCs w:val="17"/>
                <w:cs/>
                <w14:ligatures w14:val="standardContextual"/>
              </w:rPr>
            </w:pPr>
          </w:p>
        </w:tc>
        <w:tc>
          <w:tcPr>
            <w:tcW w:w="1560" w:type="dxa"/>
            <w:tcBorders>
              <w:top w:val="nil"/>
              <w:left w:val="nil"/>
              <w:bottom w:val="nil"/>
              <w:right w:val="nil"/>
            </w:tcBorders>
            <w:vAlign w:val="bottom"/>
          </w:tcPr>
          <w:p w:rsidR="00A32596" w:rsidRPr="00A81986" w:rsidP="009203F8" w14:paraId="17022782" w14:textId="77777777">
            <w:pPr>
              <w:tabs>
                <w:tab w:val="decimal" w:pos="1150"/>
              </w:tabs>
              <w:overflowPunct/>
              <w:autoSpaceDE/>
              <w:autoSpaceDN/>
              <w:adjustRightInd/>
              <w:spacing w:line="340" w:lineRule="exact"/>
              <w:ind w:right="-108"/>
              <w:textAlignment w:val="auto"/>
              <w:rPr>
                <w:rFonts w:ascii="Arial" w:eastAsia="Aptos" w:hAnsi="Arial" w:cs="Arial"/>
                <w:kern w:val="2"/>
                <w:sz w:val="17"/>
                <w:szCs w:val="17"/>
                <w14:ligatures w14:val="standardContextual"/>
              </w:rPr>
            </w:pPr>
          </w:p>
        </w:tc>
        <w:tc>
          <w:tcPr>
            <w:tcW w:w="1560" w:type="dxa"/>
            <w:tcBorders>
              <w:top w:val="nil"/>
              <w:left w:val="nil"/>
              <w:bottom w:val="nil"/>
              <w:right w:val="nil"/>
            </w:tcBorders>
            <w:vAlign w:val="bottom"/>
          </w:tcPr>
          <w:p w:rsidR="00A32596" w:rsidRPr="00A81986" w:rsidP="009203F8" w14:paraId="48B26551" w14:textId="77777777">
            <w:pPr>
              <w:tabs>
                <w:tab w:val="decimal" w:pos="1150"/>
              </w:tabs>
              <w:overflowPunct/>
              <w:autoSpaceDE/>
              <w:autoSpaceDN/>
              <w:adjustRightInd/>
              <w:spacing w:line="340" w:lineRule="exact"/>
              <w:ind w:right="-108"/>
              <w:textAlignment w:val="auto"/>
              <w:rPr>
                <w:rFonts w:ascii="Arial" w:eastAsia="Aptos" w:hAnsi="Arial" w:cs="Arial"/>
                <w:kern w:val="2"/>
                <w:sz w:val="17"/>
                <w:szCs w:val="17"/>
                <w14:ligatures w14:val="standardContextual"/>
              </w:rPr>
            </w:pPr>
          </w:p>
        </w:tc>
        <w:tc>
          <w:tcPr>
            <w:tcW w:w="1560" w:type="dxa"/>
            <w:tcBorders>
              <w:top w:val="nil"/>
              <w:left w:val="nil"/>
              <w:bottom w:val="nil"/>
              <w:right w:val="nil"/>
            </w:tcBorders>
            <w:vAlign w:val="bottom"/>
          </w:tcPr>
          <w:p w:rsidR="00A32596" w:rsidRPr="00A81986" w:rsidP="009203F8" w14:paraId="7EE5AC03" w14:textId="77777777">
            <w:pPr>
              <w:tabs>
                <w:tab w:val="decimal" w:pos="1150"/>
              </w:tabs>
              <w:overflowPunct/>
              <w:autoSpaceDE/>
              <w:autoSpaceDN/>
              <w:adjustRightInd/>
              <w:spacing w:line="340" w:lineRule="exact"/>
              <w:ind w:right="-108"/>
              <w:textAlignment w:val="auto"/>
              <w:rPr>
                <w:rFonts w:ascii="Arial" w:eastAsia="Aptos" w:hAnsi="Arial" w:cs="Arial"/>
                <w:kern w:val="2"/>
                <w:sz w:val="17"/>
                <w:szCs w:val="17"/>
                <w14:ligatures w14:val="standardContextual"/>
              </w:rPr>
            </w:pPr>
          </w:p>
        </w:tc>
      </w:tr>
      <w:tr w14:paraId="6450D1B2" w14:textId="77777777">
        <w:tblPrEx>
          <w:tblW w:w="9120" w:type="dxa"/>
          <w:tblInd w:w="540" w:type="dxa"/>
          <w:tblLayout w:type="fixed"/>
          <w:tblLook w:val="04A0"/>
        </w:tblPrEx>
        <w:tc>
          <w:tcPr>
            <w:tcW w:w="2880" w:type="dxa"/>
            <w:tcBorders>
              <w:top w:val="nil"/>
              <w:left w:val="nil"/>
              <w:bottom w:val="nil"/>
              <w:right w:val="nil"/>
            </w:tcBorders>
            <w:vAlign w:val="bottom"/>
            <w:hideMark/>
          </w:tcPr>
          <w:p w:rsidR="00A32596" w:rsidRPr="00A81986" w:rsidP="009203F8" w14:paraId="764E2B8B" w14:textId="77777777">
            <w:pPr>
              <w:overflowPunct/>
              <w:autoSpaceDE/>
              <w:autoSpaceDN/>
              <w:adjustRightInd/>
              <w:spacing w:line="340" w:lineRule="exact"/>
              <w:ind w:right="-108"/>
              <w:jc w:val="both"/>
              <w:textAlignment w:val="auto"/>
              <w:rPr>
                <w:rFonts w:ascii="Arial" w:eastAsia="Aptos" w:hAnsi="Arial" w:cs="Arial"/>
                <w:b/>
                <w:bCs/>
                <w:kern w:val="2"/>
                <w:sz w:val="17"/>
                <w:szCs w:val="17"/>
                <w14:ligatures w14:val="standardContextual"/>
              </w:rPr>
            </w:pPr>
            <w:r w:rsidRPr="00A81986">
              <w:rPr>
                <w:rFonts w:ascii="Arial" w:eastAsia="Aptos" w:hAnsi="Arial" w:cs="Arial"/>
                <w:b/>
                <w:bCs/>
                <w:kern w:val="2"/>
                <w:sz w:val="17"/>
                <w:szCs w:val="17"/>
                <w14:ligatures w14:val="standardContextual"/>
              </w:rPr>
              <w:t>Liabilities</w:t>
            </w:r>
          </w:p>
        </w:tc>
        <w:tc>
          <w:tcPr>
            <w:tcW w:w="1560" w:type="dxa"/>
            <w:tcBorders>
              <w:top w:val="nil"/>
              <w:left w:val="nil"/>
              <w:bottom w:val="nil"/>
              <w:right w:val="nil"/>
            </w:tcBorders>
            <w:vAlign w:val="bottom"/>
          </w:tcPr>
          <w:p w:rsidR="00A32596" w:rsidRPr="00A81986" w:rsidP="009203F8" w14:paraId="2FE95CD9" w14:textId="77777777">
            <w:pPr>
              <w:tabs>
                <w:tab w:val="decimal" w:pos="1150"/>
              </w:tabs>
              <w:overflowPunct/>
              <w:autoSpaceDE/>
              <w:autoSpaceDN/>
              <w:adjustRightInd/>
              <w:spacing w:line="340" w:lineRule="exact"/>
              <w:ind w:right="-108"/>
              <w:jc w:val="both"/>
              <w:textAlignment w:val="auto"/>
              <w:rPr>
                <w:rFonts w:ascii="Arial" w:eastAsia="Aptos" w:hAnsi="Arial" w:cs="Arial"/>
                <w:kern w:val="2"/>
                <w:sz w:val="17"/>
                <w:szCs w:val="17"/>
                <w:cs/>
                <w14:ligatures w14:val="standardContextual"/>
              </w:rPr>
            </w:pPr>
          </w:p>
        </w:tc>
        <w:tc>
          <w:tcPr>
            <w:tcW w:w="1560" w:type="dxa"/>
            <w:tcBorders>
              <w:top w:val="nil"/>
              <w:left w:val="nil"/>
              <w:bottom w:val="nil"/>
              <w:right w:val="nil"/>
            </w:tcBorders>
            <w:vAlign w:val="bottom"/>
          </w:tcPr>
          <w:p w:rsidR="00A32596" w:rsidRPr="00A81986" w:rsidP="009203F8" w14:paraId="269BB34C" w14:textId="77777777">
            <w:pPr>
              <w:tabs>
                <w:tab w:val="decimal" w:pos="1150"/>
              </w:tabs>
              <w:overflowPunct/>
              <w:autoSpaceDE/>
              <w:autoSpaceDN/>
              <w:adjustRightInd/>
              <w:spacing w:line="340" w:lineRule="exact"/>
              <w:ind w:right="-108"/>
              <w:textAlignment w:val="auto"/>
              <w:rPr>
                <w:rFonts w:ascii="Arial" w:eastAsia="Aptos" w:hAnsi="Arial" w:cs="Arial"/>
                <w:kern w:val="2"/>
                <w:sz w:val="17"/>
                <w:szCs w:val="17"/>
                <w14:ligatures w14:val="standardContextual"/>
              </w:rPr>
            </w:pPr>
          </w:p>
        </w:tc>
        <w:tc>
          <w:tcPr>
            <w:tcW w:w="1560" w:type="dxa"/>
            <w:tcBorders>
              <w:top w:val="nil"/>
              <w:left w:val="nil"/>
              <w:bottom w:val="nil"/>
              <w:right w:val="nil"/>
            </w:tcBorders>
            <w:vAlign w:val="bottom"/>
          </w:tcPr>
          <w:p w:rsidR="00A32596" w:rsidRPr="00A81986" w:rsidP="009203F8" w14:paraId="3E3A2282" w14:textId="77777777">
            <w:pPr>
              <w:tabs>
                <w:tab w:val="decimal" w:pos="1150"/>
              </w:tabs>
              <w:overflowPunct/>
              <w:autoSpaceDE/>
              <w:autoSpaceDN/>
              <w:adjustRightInd/>
              <w:spacing w:line="340" w:lineRule="exact"/>
              <w:ind w:right="-108"/>
              <w:textAlignment w:val="auto"/>
              <w:rPr>
                <w:rFonts w:ascii="Arial" w:eastAsia="Aptos" w:hAnsi="Arial" w:cs="Arial"/>
                <w:kern w:val="2"/>
                <w:sz w:val="17"/>
                <w:szCs w:val="17"/>
                <w14:ligatures w14:val="standardContextual"/>
              </w:rPr>
            </w:pPr>
          </w:p>
        </w:tc>
        <w:tc>
          <w:tcPr>
            <w:tcW w:w="1560" w:type="dxa"/>
            <w:tcBorders>
              <w:top w:val="nil"/>
              <w:left w:val="nil"/>
              <w:bottom w:val="nil"/>
              <w:right w:val="nil"/>
            </w:tcBorders>
            <w:vAlign w:val="bottom"/>
          </w:tcPr>
          <w:p w:rsidR="00A32596" w:rsidRPr="00A81986" w:rsidP="009203F8" w14:paraId="574A9C08" w14:textId="77777777">
            <w:pPr>
              <w:tabs>
                <w:tab w:val="decimal" w:pos="1150"/>
              </w:tabs>
              <w:overflowPunct/>
              <w:autoSpaceDE/>
              <w:autoSpaceDN/>
              <w:adjustRightInd/>
              <w:spacing w:line="340" w:lineRule="exact"/>
              <w:ind w:right="-108"/>
              <w:textAlignment w:val="auto"/>
              <w:rPr>
                <w:rFonts w:ascii="Arial" w:eastAsia="Aptos" w:hAnsi="Arial" w:cs="Arial"/>
                <w:kern w:val="2"/>
                <w:sz w:val="17"/>
                <w:szCs w:val="17"/>
                <w14:ligatures w14:val="standardContextual"/>
              </w:rPr>
            </w:pPr>
          </w:p>
        </w:tc>
      </w:tr>
      <w:tr w14:paraId="57093668" w14:textId="77777777">
        <w:tblPrEx>
          <w:tblW w:w="9120" w:type="dxa"/>
          <w:tblInd w:w="540" w:type="dxa"/>
          <w:tblLayout w:type="fixed"/>
          <w:tblLook w:val="04A0"/>
        </w:tblPrEx>
        <w:tc>
          <w:tcPr>
            <w:tcW w:w="2880" w:type="dxa"/>
            <w:tcBorders>
              <w:top w:val="nil"/>
              <w:left w:val="nil"/>
              <w:bottom w:val="nil"/>
              <w:right w:val="nil"/>
            </w:tcBorders>
            <w:vAlign w:val="bottom"/>
          </w:tcPr>
          <w:p w:rsidR="00A32596" w:rsidRPr="00A81986" w:rsidP="009203F8" w14:paraId="0B897DFF" w14:textId="77777777">
            <w:pPr>
              <w:overflowPunct/>
              <w:autoSpaceDE/>
              <w:autoSpaceDN/>
              <w:adjustRightInd/>
              <w:spacing w:line="340" w:lineRule="exact"/>
              <w:ind w:right="-108"/>
              <w:jc w:val="both"/>
              <w:textAlignment w:val="auto"/>
              <w:rPr>
                <w:rFonts w:ascii="Arial" w:eastAsia="Aptos" w:hAnsi="Arial" w:cs="Arial"/>
                <w:b/>
                <w:bCs/>
                <w:kern w:val="2"/>
                <w:sz w:val="17"/>
                <w:szCs w:val="17"/>
                <w:cs/>
                <w14:ligatures w14:val="standardContextual"/>
              </w:rPr>
            </w:pPr>
            <w:r w:rsidRPr="00A81986">
              <w:rPr>
                <w:rFonts w:ascii="Arial" w:eastAsia="Aptos" w:hAnsi="Arial" w:cs="Arial"/>
                <w:b/>
                <w:bCs/>
                <w:kern w:val="2"/>
                <w:sz w:val="17"/>
                <w:szCs w:val="17"/>
                <w14:ligatures w14:val="standardContextual"/>
              </w:rPr>
              <w:t>Current liabilities</w:t>
            </w:r>
          </w:p>
        </w:tc>
        <w:tc>
          <w:tcPr>
            <w:tcW w:w="1560" w:type="dxa"/>
            <w:tcBorders>
              <w:top w:val="nil"/>
              <w:left w:val="nil"/>
              <w:bottom w:val="nil"/>
              <w:right w:val="nil"/>
            </w:tcBorders>
            <w:vAlign w:val="bottom"/>
          </w:tcPr>
          <w:p w:rsidR="00A32596" w:rsidRPr="00A81986" w:rsidP="009203F8" w14:paraId="34B35B6E" w14:textId="77777777">
            <w:pPr>
              <w:tabs>
                <w:tab w:val="decimal" w:pos="1150"/>
              </w:tabs>
              <w:overflowPunct/>
              <w:autoSpaceDE/>
              <w:autoSpaceDN/>
              <w:adjustRightInd/>
              <w:spacing w:line="340" w:lineRule="exact"/>
              <w:jc w:val="both"/>
              <w:textAlignment w:val="auto"/>
              <w:rPr>
                <w:rFonts w:ascii="Arial" w:eastAsia="Aptos" w:hAnsi="Arial" w:cs="Arial"/>
                <w:kern w:val="2"/>
                <w:sz w:val="17"/>
                <w:szCs w:val="17"/>
                <w:cs/>
                <w14:ligatures w14:val="standardContextual"/>
              </w:rPr>
            </w:pPr>
          </w:p>
        </w:tc>
        <w:tc>
          <w:tcPr>
            <w:tcW w:w="1560" w:type="dxa"/>
            <w:tcBorders>
              <w:top w:val="nil"/>
              <w:left w:val="nil"/>
              <w:bottom w:val="nil"/>
              <w:right w:val="nil"/>
            </w:tcBorders>
            <w:vAlign w:val="bottom"/>
          </w:tcPr>
          <w:p w:rsidR="00A32596" w:rsidRPr="00A81986" w:rsidP="009203F8" w14:paraId="5FC762DA" w14:textId="77777777">
            <w:pPr>
              <w:tabs>
                <w:tab w:val="decimal" w:pos="1150"/>
              </w:tabs>
              <w:overflowPunct/>
              <w:autoSpaceDE/>
              <w:autoSpaceDN/>
              <w:adjustRightInd/>
              <w:spacing w:line="340" w:lineRule="exact"/>
              <w:jc w:val="both"/>
              <w:textAlignment w:val="auto"/>
              <w:rPr>
                <w:rFonts w:ascii="Arial" w:eastAsia="Aptos" w:hAnsi="Arial" w:cs="Arial"/>
                <w:kern w:val="2"/>
                <w:sz w:val="17"/>
                <w:szCs w:val="17"/>
                <w:cs/>
                <w14:ligatures w14:val="standardContextual"/>
              </w:rPr>
            </w:pPr>
          </w:p>
        </w:tc>
        <w:tc>
          <w:tcPr>
            <w:tcW w:w="1560" w:type="dxa"/>
            <w:tcBorders>
              <w:top w:val="nil"/>
              <w:left w:val="nil"/>
              <w:bottom w:val="nil"/>
              <w:right w:val="nil"/>
            </w:tcBorders>
          </w:tcPr>
          <w:p w:rsidR="00A32596" w:rsidRPr="00A81986" w:rsidP="009203F8" w14:paraId="7F282181" w14:textId="77777777">
            <w:pPr>
              <w:tabs>
                <w:tab w:val="decimal" w:pos="1150"/>
              </w:tabs>
              <w:overflowPunct/>
              <w:autoSpaceDE/>
              <w:autoSpaceDN/>
              <w:adjustRightInd/>
              <w:spacing w:line="340" w:lineRule="exact"/>
              <w:jc w:val="both"/>
              <w:textAlignment w:val="auto"/>
              <w:rPr>
                <w:rFonts w:ascii="Arial" w:eastAsia="Aptos" w:hAnsi="Arial" w:cs="Arial"/>
                <w:kern w:val="2"/>
                <w:sz w:val="17"/>
                <w:szCs w:val="17"/>
                <w14:ligatures w14:val="standardContextual"/>
              </w:rPr>
            </w:pPr>
          </w:p>
        </w:tc>
        <w:tc>
          <w:tcPr>
            <w:tcW w:w="1560" w:type="dxa"/>
            <w:tcBorders>
              <w:top w:val="nil"/>
              <w:left w:val="nil"/>
              <w:bottom w:val="nil"/>
              <w:right w:val="nil"/>
            </w:tcBorders>
            <w:vAlign w:val="bottom"/>
          </w:tcPr>
          <w:p w:rsidR="00A32596" w:rsidRPr="00A81986" w:rsidP="009203F8" w14:paraId="419A49AD" w14:textId="77777777">
            <w:pPr>
              <w:tabs>
                <w:tab w:val="decimal" w:pos="1150"/>
              </w:tabs>
              <w:overflowPunct/>
              <w:autoSpaceDE/>
              <w:autoSpaceDN/>
              <w:adjustRightInd/>
              <w:spacing w:line="340" w:lineRule="exact"/>
              <w:jc w:val="both"/>
              <w:textAlignment w:val="auto"/>
              <w:rPr>
                <w:rFonts w:ascii="Arial" w:eastAsia="Aptos" w:hAnsi="Arial" w:cs="Arial"/>
                <w:kern w:val="2"/>
                <w:sz w:val="17"/>
                <w:szCs w:val="17"/>
                <w14:ligatures w14:val="standardContextual"/>
              </w:rPr>
            </w:pPr>
          </w:p>
        </w:tc>
      </w:tr>
      <w:tr w14:paraId="40A54091" w14:textId="77777777">
        <w:tblPrEx>
          <w:tblW w:w="9120" w:type="dxa"/>
          <w:tblInd w:w="540" w:type="dxa"/>
          <w:tblLayout w:type="fixed"/>
          <w:tblLook w:val="04A0"/>
        </w:tblPrEx>
        <w:tc>
          <w:tcPr>
            <w:tcW w:w="2880" w:type="dxa"/>
            <w:tcBorders>
              <w:top w:val="nil"/>
              <w:left w:val="nil"/>
              <w:bottom w:val="nil"/>
              <w:right w:val="nil"/>
            </w:tcBorders>
            <w:vAlign w:val="bottom"/>
          </w:tcPr>
          <w:p w:rsidR="00A32596" w:rsidRPr="00A81986" w:rsidP="009203F8" w14:paraId="17791557" w14:textId="77777777">
            <w:pPr>
              <w:overflowPunct/>
              <w:autoSpaceDE/>
              <w:autoSpaceDN/>
              <w:adjustRightInd/>
              <w:spacing w:line="340" w:lineRule="exact"/>
              <w:ind w:right="-108"/>
              <w:jc w:val="both"/>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Trade and other current payables</w:t>
            </w:r>
          </w:p>
        </w:tc>
        <w:tc>
          <w:tcPr>
            <w:tcW w:w="1560" w:type="dxa"/>
            <w:tcBorders>
              <w:top w:val="nil"/>
              <w:left w:val="nil"/>
              <w:bottom w:val="nil"/>
              <w:right w:val="nil"/>
            </w:tcBorders>
            <w:vAlign w:val="bottom"/>
          </w:tcPr>
          <w:p w:rsidR="00A32596" w:rsidRPr="00A81986" w:rsidP="009203F8" w14:paraId="1B34711E" w14:textId="400F38CE">
            <w:pPr>
              <w:tabs>
                <w:tab w:val="decimal" w:pos="1150"/>
              </w:tabs>
              <w:overflowPunct/>
              <w:autoSpaceDE/>
              <w:autoSpaceDN/>
              <w:adjustRightInd/>
              <w:spacing w:line="340" w:lineRule="exact"/>
              <w:jc w:val="both"/>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7,</w:t>
            </w:r>
            <w:r w:rsidRPr="00A81986" w:rsidR="00AA488D">
              <w:rPr>
                <w:rFonts w:ascii="Arial" w:eastAsia="Aptos" w:hAnsi="Arial" w:cs="Arial"/>
                <w:kern w:val="2"/>
                <w:sz w:val="17"/>
                <w:szCs w:val="17"/>
                <w14:ligatures w14:val="standardContextual"/>
              </w:rPr>
              <w:t>100</w:t>
            </w:r>
          </w:p>
        </w:tc>
        <w:tc>
          <w:tcPr>
            <w:tcW w:w="1560" w:type="dxa"/>
            <w:tcBorders>
              <w:top w:val="nil"/>
              <w:left w:val="nil"/>
              <w:bottom w:val="nil"/>
              <w:right w:val="nil"/>
            </w:tcBorders>
            <w:vAlign w:val="bottom"/>
          </w:tcPr>
          <w:p w:rsidR="00A32596" w:rsidRPr="00A81986" w:rsidP="009203F8" w14:paraId="45E43C74" w14:textId="2302FF12">
            <w:pPr>
              <w:tabs>
                <w:tab w:val="decimal" w:pos="1150"/>
              </w:tabs>
              <w:overflowPunct/>
              <w:autoSpaceDE/>
              <w:autoSpaceDN/>
              <w:adjustRightInd/>
              <w:spacing w:line="340" w:lineRule="exact"/>
              <w:jc w:val="both"/>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(2</w:t>
            </w:r>
            <w:r w:rsidRPr="00A81986" w:rsidR="00AA488D">
              <w:rPr>
                <w:rFonts w:ascii="Arial" w:eastAsia="Aptos" w:hAnsi="Arial" w:cs="Arial"/>
                <w:kern w:val="2"/>
                <w:sz w:val="17"/>
                <w:szCs w:val="17"/>
                <w14:ligatures w14:val="standardContextual"/>
              </w:rPr>
              <w:t>3</w:t>
            </w:r>
            <w:r w:rsidRPr="00A81986">
              <w:rPr>
                <w:rFonts w:ascii="Arial" w:eastAsia="Aptos" w:hAnsi="Arial" w:cs="Arial"/>
                <w:kern w:val="2"/>
                <w:sz w:val="17"/>
                <w:szCs w:val="17"/>
                <w14:ligatures w14:val="standardContextual"/>
              </w:rPr>
              <w:t>)</w:t>
            </w:r>
          </w:p>
        </w:tc>
        <w:tc>
          <w:tcPr>
            <w:tcW w:w="1560" w:type="dxa"/>
            <w:tcBorders>
              <w:top w:val="nil"/>
              <w:left w:val="nil"/>
              <w:bottom w:val="nil"/>
              <w:right w:val="nil"/>
            </w:tcBorders>
          </w:tcPr>
          <w:p w:rsidR="00A32596" w:rsidRPr="00A81986" w:rsidP="009203F8" w14:paraId="5FEFFC97" w14:textId="45000CE9">
            <w:pPr>
              <w:tabs>
                <w:tab w:val="decimal" w:pos="1150"/>
              </w:tabs>
              <w:overflowPunct/>
              <w:autoSpaceDE/>
              <w:autoSpaceDN/>
              <w:adjustRightInd/>
              <w:spacing w:line="340" w:lineRule="exact"/>
              <w:jc w:val="both"/>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w:t>
            </w:r>
          </w:p>
        </w:tc>
        <w:tc>
          <w:tcPr>
            <w:tcW w:w="1560" w:type="dxa"/>
            <w:tcBorders>
              <w:top w:val="nil"/>
              <w:left w:val="nil"/>
              <w:bottom w:val="nil"/>
              <w:right w:val="nil"/>
            </w:tcBorders>
            <w:vAlign w:val="bottom"/>
          </w:tcPr>
          <w:p w:rsidR="00A32596" w:rsidRPr="00A81986" w:rsidP="009203F8" w14:paraId="14BA0D84" w14:textId="77777777">
            <w:pPr>
              <w:tabs>
                <w:tab w:val="decimal" w:pos="1150"/>
              </w:tabs>
              <w:overflowPunct/>
              <w:autoSpaceDE/>
              <w:autoSpaceDN/>
              <w:adjustRightInd/>
              <w:spacing w:line="340" w:lineRule="exact"/>
              <w:jc w:val="both"/>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7,077</w:t>
            </w:r>
          </w:p>
        </w:tc>
      </w:tr>
      <w:tr w14:paraId="7ED62002" w14:textId="77777777">
        <w:tblPrEx>
          <w:tblW w:w="9120" w:type="dxa"/>
          <w:tblInd w:w="540" w:type="dxa"/>
          <w:tblLayout w:type="fixed"/>
          <w:tblLook w:val="04A0"/>
        </w:tblPrEx>
        <w:tc>
          <w:tcPr>
            <w:tcW w:w="2880" w:type="dxa"/>
            <w:tcBorders>
              <w:top w:val="nil"/>
              <w:left w:val="nil"/>
              <w:bottom w:val="nil"/>
              <w:right w:val="nil"/>
            </w:tcBorders>
            <w:vAlign w:val="bottom"/>
            <w:hideMark/>
          </w:tcPr>
          <w:p w:rsidR="00A32596" w:rsidRPr="00A81986" w:rsidP="009203F8" w14:paraId="1EAADCAF" w14:textId="77777777">
            <w:pPr>
              <w:overflowPunct/>
              <w:autoSpaceDE/>
              <w:autoSpaceDN/>
              <w:adjustRightInd/>
              <w:spacing w:line="340" w:lineRule="exact"/>
              <w:ind w:right="-108"/>
              <w:jc w:val="both"/>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Amount due to reinsurers</w:t>
            </w:r>
          </w:p>
        </w:tc>
        <w:tc>
          <w:tcPr>
            <w:tcW w:w="1560" w:type="dxa"/>
            <w:tcBorders>
              <w:top w:val="nil"/>
              <w:left w:val="nil"/>
              <w:bottom w:val="nil"/>
              <w:right w:val="nil"/>
            </w:tcBorders>
            <w:vAlign w:val="bottom"/>
          </w:tcPr>
          <w:p w:rsidR="00A32596" w:rsidRPr="00A81986" w:rsidP="009203F8" w14:paraId="1BE0EF88" w14:textId="77777777">
            <w:pPr>
              <w:tabs>
                <w:tab w:val="decimal" w:pos="1150"/>
              </w:tabs>
              <w:overflowPunct/>
              <w:autoSpaceDE/>
              <w:autoSpaceDN/>
              <w:adjustRightInd/>
              <w:spacing w:line="340" w:lineRule="exact"/>
              <w:jc w:val="both"/>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103</w:t>
            </w:r>
          </w:p>
        </w:tc>
        <w:tc>
          <w:tcPr>
            <w:tcW w:w="1560" w:type="dxa"/>
            <w:tcBorders>
              <w:top w:val="nil"/>
              <w:left w:val="nil"/>
              <w:bottom w:val="nil"/>
              <w:right w:val="nil"/>
            </w:tcBorders>
            <w:vAlign w:val="bottom"/>
          </w:tcPr>
          <w:p w:rsidR="00A32596" w:rsidRPr="00A81986" w:rsidP="009203F8" w14:paraId="1F51F299" w14:textId="77777777">
            <w:pPr>
              <w:tabs>
                <w:tab w:val="decimal" w:pos="1150"/>
              </w:tabs>
              <w:overflowPunct/>
              <w:autoSpaceDE/>
              <w:autoSpaceDN/>
              <w:adjustRightInd/>
              <w:spacing w:line="340" w:lineRule="exact"/>
              <w:jc w:val="both"/>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(103)</w:t>
            </w:r>
          </w:p>
        </w:tc>
        <w:tc>
          <w:tcPr>
            <w:tcW w:w="1560" w:type="dxa"/>
            <w:tcBorders>
              <w:top w:val="nil"/>
              <w:left w:val="nil"/>
              <w:bottom w:val="nil"/>
              <w:right w:val="nil"/>
            </w:tcBorders>
          </w:tcPr>
          <w:p w:rsidR="00A32596" w:rsidRPr="00A81986" w:rsidP="009203F8" w14:paraId="25D4A848" w14:textId="77777777">
            <w:pPr>
              <w:tabs>
                <w:tab w:val="decimal" w:pos="1150"/>
              </w:tabs>
              <w:overflowPunct/>
              <w:autoSpaceDE/>
              <w:autoSpaceDN/>
              <w:adjustRightInd/>
              <w:spacing w:line="340" w:lineRule="exact"/>
              <w:jc w:val="both"/>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w:t>
            </w:r>
          </w:p>
        </w:tc>
        <w:tc>
          <w:tcPr>
            <w:tcW w:w="1560" w:type="dxa"/>
            <w:tcBorders>
              <w:top w:val="nil"/>
              <w:left w:val="nil"/>
              <w:bottom w:val="nil"/>
              <w:right w:val="nil"/>
            </w:tcBorders>
            <w:vAlign w:val="bottom"/>
          </w:tcPr>
          <w:p w:rsidR="00A32596" w:rsidRPr="00A81986" w:rsidP="009203F8" w14:paraId="6A489DAF" w14:textId="77777777">
            <w:pPr>
              <w:tabs>
                <w:tab w:val="decimal" w:pos="1150"/>
              </w:tabs>
              <w:overflowPunct/>
              <w:autoSpaceDE/>
              <w:autoSpaceDN/>
              <w:adjustRightInd/>
              <w:spacing w:line="340" w:lineRule="exact"/>
              <w:jc w:val="both"/>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w:t>
            </w:r>
          </w:p>
        </w:tc>
      </w:tr>
      <w:tr w14:paraId="539C5ED7" w14:textId="77777777">
        <w:tblPrEx>
          <w:tblW w:w="9120" w:type="dxa"/>
          <w:tblInd w:w="540" w:type="dxa"/>
          <w:tblLayout w:type="fixed"/>
          <w:tblLook w:val="04A0"/>
        </w:tblPrEx>
        <w:tc>
          <w:tcPr>
            <w:tcW w:w="2880" w:type="dxa"/>
            <w:tcBorders>
              <w:top w:val="nil"/>
              <w:left w:val="nil"/>
              <w:bottom w:val="nil"/>
              <w:right w:val="nil"/>
            </w:tcBorders>
            <w:vAlign w:val="bottom"/>
            <w:hideMark/>
          </w:tcPr>
          <w:p w:rsidR="00A32596" w:rsidRPr="00A81986" w:rsidP="009203F8" w14:paraId="7796D9F8" w14:textId="77777777">
            <w:pPr>
              <w:overflowPunct/>
              <w:autoSpaceDE/>
              <w:autoSpaceDN/>
              <w:adjustRightInd/>
              <w:spacing w:line="340" w:lineRule="exact"/>
              <w:ind w:right="-108"/>
              <w:jc w:val="both"/>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Reinsurance contract liabilities</w:t>
            </w:r>
          </w:p>
        </w:tc>
        <w:tc>
          <w:tcPr>
            <w:tcW w:w="1560" w:type="dxa"/>
            <w:tcBorders>
              <w:top w:val="nil"/>
              <w:left w:val="nil"/>
              <w:bottom w:val="nil"/>
              <w:right w:val="nil"/>
            </w:tcBorders>
            <w:vAlign w:val="bottom"/>
          </w:tcPr>
          <w:p w:rsidR="00A32596" w:rsidRPr="00A81986" w:rsidP="009203F8" w14:paraId="7134F900" w14:textId="77777777">
            <w:pPr>
              <w:tabs>
                <w:tab w:val="decimal" w:pos="1150"/>
              </w:tabs>
              <w:overflowPunct/>
              <w:autoSpaceDE/>
              <w:autoSpaceDN/>
              <w:adjustRightInd/>
              <w:spacing w:line="340" w:lineRule="exact"/>
              <w:jc w:val="both"/>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w:t>
            </w:r>
          </w:p>
        </w:tc>
        <w:tc>
          <w:tcPr>
            <w:tcW w:w="1560" w:type="dxa"/>
            <w:tcBorders>
              <w:top w:val="nil"/>
              <w:left w:val="nil"/>
              <w:bottom w:val="nil"/>
              <w:right w:val="nil"/>
            </w:tcBorders>
            <w:vAlign w:val="bottom"/>
          </w:tcPr>
          <w:p w:rsidR="00A32596" w:rsidRPr="00A81986" w:rsidP="009203F8" w14:paraId="18416339" w14:textId="77777777">
            <w:pPr>
              <w:tabs>
                <w:tab w:val="decimal" w:pos="1150"/>
              </w:tabs>
              <w:overflowPunct/>
              <w:autoSpaceDE/>
              <w:autoSpaceDN/>
              <w:adjustRightInd/>
              <w:spacing w:line="340" w:lineRule="exact"/>
              <w:jc w:val="both"/>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26</w:t>
            </w:r>
          </w:p>
        </w:tc>
        <w:tc>
          <w:tcPr>
            <w:tcW w:w="1560" w:type="dxa"/>
            <w:tcBorders>
              <w:top w:val="nil"/>
              <w:left w:val="nil"/>
              <w:bottom w:val="nil"/>
              <w:right w:val="nil"/>
            </w:tcBorders>
          </w:tcPr>
          <w:p w:rsidR="00A32596" w:rsidRPr="00A81986" w:rsidP="009203F8" w14:paraId="1F883CAE" w14:textId="77777777">
            <w:pPr>
              <w:tabs>
                <w:tab w:val="decimal" w:pos="1150"/>
              </w:tabs>
              <w:overflowPunct/>
              <w:autoSpaceDE/>
              <w:autoSpaceDN/>
              <w:adjustRightInd/>
              <w:spacing w:line="340" w:lineRule="exact"/>
              <w:jc w:val="both"/>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w:t>
            </w:r>
          </w:p>
        </w:tc>
        <w:tc>
          <w:tcPr>
            <w:tcW w:w="1560" w:type="dxa"/>
            <w:tcBorders>
              <w:top w:val="nil"/>
              <w:left w:val="nil"/>
              <w:bottom w:val="nil"/>
              <w:right w:val="nil"/>
            </w:tcBorders>
            <w:vAlign w:val="bottom"/>
          </w:tcPr>
          <w:p w:rsidR="00A32596" w:rsidRPr="00A81986" w:rsidP="009203F8" w14:paraId="488C90D0" w14:textId="77777777">
            <w:pPr>
              <w:tabs>
                <w:tab w:val="decimal" w:pos="1150"/>
              </w:tabs>
              <w:overflowPunct/>
              <w:autoSpaceDE/>
              <w:autoSpaceDN/>
              <w:adjustRightInd/>
              <w:spacing w:line="340" w:lineRule="exact"/>
              <w:jc w:val="both"/>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26</w:t>
            </w:r>
          </w:p>
        </w:tc>
      </w:tr>
      <w:tr w14:paraId="623782A2" w14:textId="77777777">
        <w:tblPrEx>
          <w:tblW w:w="9120" w:type="dxa"/>
          <w:tblInd w:w="540" w:type="dxa"/>
          <w:tblLayout w:type="fixed"/>
          <w:tblLook w:val="04A0"/>
        </w:tblPrEx>
        <w:tc>
          <w:tcPr>
            <w:tcW w:w="2880" w:type="dxa"/>
            <w:tcBorders>
              <w:top w:val="nil"/>
              <w:left w:val="nil"/>
              <w:bottom w:val="nil"/>
              <w:right w:val="nil"/>
            </w:tcBorders>
            <w:vAlign w:val="bottom"/>
          </w:tcPr>
          <w:p w:rsidR="00A32596" w:rsidRPr="00A81986" w:rsidP="009203F8" w14:paraId="30EF51CC" w14:textId="05F5A34C">
            <w:pPr>
              <w:overflowPunct/>
              <w:autoSpaceDE/>
              <w:autoSpaceDN/>
              <w:adjustRightInd/>
              <w:spacing w:line="340" w:lineRule="exact"/>
              <w:ind w:left="255" w:right="-108" w:hanging="255"/>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Current portion of insurance</w:t>
            </w:r>
            <w:r w:rsidRPr="00A81986" w:rsidR="009203F8">
              <w:rPr>
                <w:rFonts w:ascii="Arial" w:eastAsia="Aptos" w:hAnsi="Arial" w:cs="Arial"/>
                <w:kern w:val="2"/>
                <w:sz w:val="17"/>
                <w:szCs w:val="17"/>
                <w14:ligatures w14:val="standardContextual"/>
              </w:rPr>
              <w:t xml:space="preserve">                        </w:t>
            </w:r>
            <w:r w:rsidRPr="00A81986">
              <w:rPr>
                <w:rFonts w:ascii="Arial" w:eastAsia="Aptos" w:hAnsi="Arial" w:cs="Arial"/>
                <w:kern w:val="2"/>
                <w:sz w:val="17"/>
                <w:szCs w:val="17"/>
                <w14:ligatures w14:val="standardContextual"/>
              </w:rPr>
              <w:t xml:space="preserve"> contract liabilities</w:t>
            </w:r>
          </w:p>
        </w:tc>
        <w:tc>
          <w:tcPr>
            <w:tcW w:w="1560" w:type="dxa"/>
            <w:tcBorders>
              <w:top w:val="nil"/>
              <w:left w:val="nil"/>
              <w:bottom w:val="nil"/>
              <w:right w:val="nil"/>
            </w:tcBorders>
            <w:vAlign w:val="bottom"/>
          </w:tcPr>
          <w:p w:rsidR="00A32596" w:rsidRPr="00A81986" w:rsidP="009203F8" w14:paraId="6821C3F7" w14:textId="77777777">
            <w:pPr>
              <w:tabs>
                <w:tab w:val="decimal" w:pos="1150"/>
              </w:tabs>
              <w:overflowPunct/>
              <w:autoSpaceDE/>
              <w:autoSpaceDN/>
              <w:adjustRightInd/>
              <w:spacing w:line="340" w:lineRule="exact"/>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929</w:t>
            </w:r>
          </w:p>
        </w:tc>
        <w:tc>
          <w:tcPr>
            <w:tcW w:w="1560" w:type="dxa"/>
            <w:tcBorders>
              <w:top w:val="nil"/>
              <w:left w:val="nil"/>
              <w:bottom w:val="nil"/>
              <w:right w:val="nil"/>
            </w:tcBorders>
            <w:vAlign w:val="bottom"/>
          </w:tcPr>
          <w:p w:rsidR="00A32596" w:rsidRPr="00A81986" w:rsidP="009203F8" w14:paraId="7267D828"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(282)</w:t>
            </w:r>
          </w:p>
        </w:tc>
        <w:tc>
          <w:tcPr>
            <w:tcW w:w="1560" w:type="dxa"/>
            <w:tcBorders>
              <w:top w:val="nil"/>
              <w:left w:val="nil"/>
              <w:bottom w:val="nil"/>
              <w:right w:val="nil"/>
            </w:tcBorders>
            <w:vAlign w:val="bottom"/>
          </w:tcPr>
          <w:p w:rsidR="00A32596" w:rsidRPr="00A81986" w:rsidP="009203F8" w14:paraId="14DC7949"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w:t>
            </w:r>
          </w:p>
        </w:tc>
        <w:tc>
          <w:tcPr>
            <w:tcW w:w="1560" w:type="dxa"/>
            <w:tcBorders>
              <w:top w:val="nil"/>
              <w:left w:val="nil"/>
              <w:bottom w:val="nil"/>
              <w:right w:val="nil"/>
            </w:tcBorders>
            <w:vAlign w:val="bottom"/>
          </w:tcPr>
          <w:p w:rsidR="00A32596" w:rsidRPr="00A81986" w:rsidP="009203F8" w14:paraId="692597A5"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647</w:t>
            </w:r>
          </w:p>
        </w:tc>
      </w:tr>
      <w:tr w14:paraId="23A242C9" w14:textId="77777777">
        <w:tblPrEx>
          <w:tblW w:w="9120" w:type="dxa"/>
          <w:tblInd w:w="540" w:type="dxa"/>
          <w:tblLayout w:type="fixed"/>
          <w:tblLook w:val="04A0"/>
        </w:tblPrEx>
        <w:tc>
          <w:tcPr>
            <w:tcW w:w="2880" w:type="dxa"/>
            <w:tcBorders>
              <w:top w:val="nil"/>
              <w:left w:val="nil"/>
              <w:bottom w:val="nil"/>
              <w:right w:val="nil"/>
            </w:tcBorders>
            <w:vAlign w:val="bottom"/>
          </w:tcPr>
          <w:p w:rsidR="00A32596" w:rsidRPr="00A81986" w:rsidP="009203F8" w14:paraId="069B7E10" w14:textId="77777777">
            <w:pPr>
              <w:overflowPunct/>
              <w:autoSpaceDE/>
              <w:autoSpaceDN/>
              <w:adjustRightInd/>
              <w:spacing w:line="340" w:lineRule="exact"/>
              <w:ind w:left="255" w:right="-108" w:hanging="255"/>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Current portion of investment contract liabilities</w:t>
            </w:r>
          </w:p>
        </w:tc>
        <w:tc>
          <w:tcPr>
            <w:tcW w:w="1560" w:type="dxa"/>
            <w:tcBorders>
              <w:top w:val="nil"/>
              <w:left w:val="nil"/>
              <w:bottom w:val="nil"/>
              <w:right w:val="nil"/>
            </w:tcBorders>
            <w:vAlign w:val="bottom"/>
          </w:tcPr>
          <w:p w:rsidR="00A32596" w:rsidRPr="00A81986" w:rsidP="009203F8" w14:paraId="163FCCEF" w14:textId="77777777">
            <w:pPr>
              <w:tabs>
                <w:tab w:val="decimal" w:pos="1150"/>
              </w:tabs>
              <w:overflowPunct/>
              <w:autoSpaceDE/>
              <w:autoSpaceDN/>
              <w:adjustRightInd/>
              <w:spacing w:line="340" w:lineRule="exact"/>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786</w:t>
            </w:r>
          </w:p>
        </w:tc>
        <w:tc>
          <w:tcPr>
            <w:tcW w:w="1560" w:type="dxa"/>
            <w:tcBorders>
              <w:top w:val="nil"/>
              <w:left w:val="nil"/>
              <w:bottom w:val="nil"/>
              <w:right w:val="nil"/>
            </w:tcBorders>
            <w:vAlign w:val="bottom"/>
          </w:tcPr>
          <w:p w:rsidR="00A32596" w:rsidRPr="00A81986" w:rsidP="009203F8" w14:paraId="28A5AB3E" w14:textId="77777777">
            <w:pPr>
              <w:tabs>
                <w:tab w:val="decimal" w:pos="1150"/>
              </w:tabs>
              <w:overflowPunct/>
              <w:autoSpaceDE/>
              <w:autoSpaceDN/>
              <w:adjustRightInd/>
              <w:spacing w:line="340" w:lineRule="exact"/>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(3)</w:t>
            </w:r>
          </w:p>
        </w:tc>
        <w:tc>
          <w:tcPr>
            <w:tcW w:w="1560" w:type="dxa"/>
            <w:tcBorders>
              <w:top w:val="nil"/>
              <w:left w:val="nil"/>
              <w:bottom w:val="nil"/>
              <w:right w:val="nil"/>
            </w:tcBorders>
            <w:vAlign w:val="bottom"/>
          </w:tcPr>
          <w:p w:rsidR="00A32596" w:rsidRPr="00A81986" w:rsidP="009203F8" w14:paraId="76A728C3"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w:t>
            </w:r>
          </w:p>
        </w:tc>
        <w:tc>
          <w:tcPr>
            <w:tcW w:w="1560" w:type="dxa"/>
            <w:tcBorders>
              <w:top w:val="nil"/>
              <w:left w:val="nil"/>
              <w:bottom w:val="nil"/>
              <w:right w:val="nil"/>
            </w:tcBorders>
            <w:vAlign w:val="bottom"/>
          </w:tcPr>
          <w:p w:rsidR="00A32596" w:rsidRPr="00A81986" w:rsidP="009203F8" w14:paraId="05D3A65F"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783</w:t>
            </w:r>
          </w:p>
        </w:tc>
      </w:tr>
      <w:tr w14:paraId="3570780C" w14:textId="77777777">
        <w:tblPrEx>
          <w:tblW w:w="9120" w:type="dxa"/>
          <w:tblInd w:w="540" w:type="dxa"/>
          <w:tblLayout w:type="fixed"/>
          <w:tblLook w:val="04A0"/>
        </w:tblPrEx>
        <w:tc>
          <w:tcPr>
            <w:tcW w:w="2880" w:type="dxa"/>
            <w:tcBorders>
              <w:top w:val="nil"/>
              <w:left w:val="nil"/>
              <w:bottom w:val="nil"/>
              <w:right w:val="nil"/>
            </w:tcBorders>
            <w:vAlign w:val="bottom"/>
          </w:tcPr>
          <w:p w:rsidR="009203F8" w:rsidRPr="00A81986" w:rsidP="009203F8" w14:paraId="6AD30191" w14:textId="77777777">
            <w:pPr>
              <w:overflowPunct/>
              <w:autoSpaceDE/>
              <w:autoSpaceDN/>
              <w:adjustRightInd/>
              <w:spacing w:line="340" w:lineRule="exact"/>
              <w:ind w:right="-108"/>
              <w:jc w:val="both"/>
              <w:textAlignment w:val="auto"/>
              <w:rPr>
                <w:rFonts w:ascii="Arial" w:eastAsia="Aptos" w:hAnsi="Arial" w:cs="Arial"/>
                <w:b/>
                <w:bCs/>
                <w:kern w:val="2"/>
                <w:sz w:val="17"/>
                <w:szCs w:val="17"/>
                <w14:ligatures w14:val="standardContextual"/>
              </w:rPr>
            </w:pPr>
          </w:p>
        </w:tc>
        <w:tc>
          <w:tcPr>
            <w:tcW w:w="1560" w:type="dxa"/>
            <w:tcBorders>
              <w:top w:val="nil"/>
              <w:left w:val="nil"/>
              <w:bottom w:val="nil"/>
              <w:right w:val="nil"/>
            </w:tcBorders>
            <w:vAlign w:val="bottom"/>
          </w:tcPr>
          <w:p w:rsidR="009203F8" w:rsidRPr="00A81986" w:rsidP="009203F8" w14:paraId="3BF01961" w14:textId="77777777">
            <w:pPr>
              <w:tabs>
                <w:tab w:val="decimal" w:pos="1150"/>
              </w:tabs>
              <w:overflowPunct/>
              <w:autoSpaceDE/>
              <w:autoSpaceDN/>
              <w:adjustRightInd/>
              <w:spacing w:line="340" w:lineRule="exact"/>
              <w:textAlignment w:val="auto"/>
              <w:rPr>
                <w:rFonts w:ascii="Arial" w:eastAsia="Aptos" w:hAnsi="Arial" w:cs="Arial"/>
                <w:kern w:val="2"/>
                <w:sz w:val="17"/>
                <w:szCs w:val="17"/>
                <w:cs/>
                <w14:ligatures w14:val="standardContextual"/>
              </w:rPr>
            </w:pPr>
          </w:p>
        </w:tc>
        <w:tc>
          <w:tcPr>
            <w:tcW w:w="1560" w:type="dxa"/>
            <w:tcBorders>
              <w:top w:val="nil"/>
              <w:left w:val="nil"/>
              <w:bottom w:val="nil"/>
              <w:right w:val="nil"/>
            </w:tcBorders>
            <w:vAlign w:val="bottom"/>
          </w:tcPr>
          <w:p w:rsidR="009203F8" w:rsidRPr="00A81986" w:rsidP="009203F8" w14:paraId="050A61E7" w14:textId="77777777">
            <w:pPr>
              <w:tabs>
                <w:tab w:val="decimal" w:pos="1150"/>
              </w:tabs>
              <w:overflowPunct/>
              <w:autoSpaceDE/>
              <w:autoSpaceDN/>
              <w:adjustRightInd/>
              <w:spacing w:line="340" w:lineRule="exact"/>
              <w:textAlignment w:val="auto"/>
              <w:rPr>
                <w:rFonts w:ascii="Arial" w:eastAsia="Aptos" w:hAnsi="Arial" w:cs="Arial"/>
                <w:kern w:val="2"/>
                <w:sz w:val="17"/>
                <w:szCs w:val="17"/>
                <w:cs/>
                <w14:ligatures w14:val="standardContextual"/>
              </w:rPr>
            </w:pPr>
          </w:p>
        </w:tc>
        <w:tc>
          <w:tcPr>
            <w:tcW w:w="1560" w:type="dxa"/>
            <w:tcBorders>
              <w:top w:val="nil"/>
              <w:left w:val="nil"/>
              <w:bottom w:val="nil"/>
              <w:right w:val="nil"/>
            </w:tcBorders>
            <w:vAlign w:val="bottom"/>
          </w:tcPr>
          <w:p w:rsidR="009203F8" w:rsidRPr="00A81986" w:rsidP="009203F8" w14:paraId="7A5A8F37"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p>
        </w:tc>
        <w:tc>
          <w:tcPr>
            <w:tcW w:w="1560" w:type="dxa"/>
            <w:tcBorders>
              <w:top w:val="nil"/>
              <w:left w:val="nil"/>
              <w:bottom w:val="nil"/>
              <w:right w:val="nil"/>
            </w:tcBorders>
            <w:vAlign w:val="bottom"/>
          </w:tcPr>
          <w:p w:rsidR="009203F8" w:rsidRPr="00A81986" w:rsidP="009203F8" w14:paraId="7F3528F0"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p>
        </w:tc>
      </w:tr>
      <w:tr w14:paraId="5EA1890B" w14:textId="77777777">
        <w:tblPrEx>
          <w:tblW w:w="9120" w:type="dxa"/>
          <w:tblInd w:w="540" w:type="dxa"/>
          <w:tblLayout w:type="fixed"/>
          <w:tblLook w:val="04A0"/>
        </w:tblPrEx>
        <w:tc>
          <w:tcPr>
            <w:tcW w:w="2880" w:type="dxa"/>
            <w:tcBorders>
              <w:top w:val="nil"/>
              <w:left w:val="nil"/>
              <w:bottom w:val="nil"/>
              <w:right w:val="nil"/>
            </w:tcBorders>
            <w:vAlign w:val="bottom"/>
          </w:tcPr>
          <w:p w:rsidR="006B2663" w:rsidRPr="00A81986" w:rsidP="009203F8" w14:paraId="160EF452" w14:textId="77777777">
            <w:pPr>
              <w:overflowPunct/>
              <w:autoSpaceDE/>
              <w:autoSpaceDN/>
              <w:adjustRightInd/>
              <w:spacing w:line="340" w:lineRule="exact"/>
              <w:ind w:right="-108"/>
              <w:jc w:val="both"/>
              <w:textAlignment w:val="auto"/>
              <w:rPr>
                <w:rFonts w:ascii="Arial" w:eastAsia="Aptos" w:hAnsi="Arial" w:cs="Arial"/>
                <w:b/>
                <w:bCs/>
                <w:kern w:val="2"/>
                <w:sz w:val="17"/>
                <w:szCs w:val="17"/>
                <w14:ligatures w14:val="standardContextual"/>
              </w:rPr>
            </w:pPr>
          </w:p>
        </w:tc>
        <w:tc>
          <w:tcPr>
            <w:tcW w:w="1560" w:type="dxa"/>
            <w:tcBorders>
              <w:top w:val="nil"/>
              <w:left w:val="nil"/>
              <w:bottom w:val="nil"/>
              <w:right w:val="nil"/>
            </w:tcBorders>
            <w:vAlign w:val="bottom"/>
          </w:tcPr>
          <w:p w:rsidR="006B2663" w:rsidRPr="00A81986" w:rsidP="009203F8" w14:paraId="56BFB485" w14:textId="77777777">
            <w:pPr>
              <w:tabs>
                <w:tab w:val="decimal" w:pos="1150"/>
              </w:tabs>
              <w:overflowPunct/>
              <w:autoSpaceDE/>
              <w:autoSpaceDN/>
              <w:adjustRightInd/>
              <w:spacing w:line="340" w:lineRule="exact"/>
              <w:textAlignment w:val="auto"/>
              <w:rPr>
                <w:rFonts w:ascii="Arial" w:eastAsia="Aptos" w:hAnsi="Arial" w:cs="Arial"/>
                <w:kern w:val="2"/>
                <w:sz w:val="17"/>
                <w:szCs w:val="17"/>
                <w:cs/>
                <w14:ligatures w14:val="standardContextual"/>
              </w:rPr>
            </w:pPr>
          </w:p>
        </w:tc>
        <w:tc>
          <w:tcPr>
            <w:tcW w:w="1560" w:type="dxa"/>
            <w:tcBorders>
              <w:top w:val="nil"/>
              <w:left w:val="nil"/>
              <w:bottom w:val="nil"/>
              <w:right w:val="nil"/>
            </w:tcBorders>
            <w:vAlign w:val="bottom"/>
          </w:tcPr>
          <w:p w:rsidR="006B2663" w:rsidRPr="00A81986" w:rsidP="009203F8" w14:paraId="137D3E24" w14:textId="77777777">
            <w:pPr>
              <w:tabs>
                <w:tab w:val="decimal" w:pos="1150"/>
              </w:tabs>
              <w:overflowPunct/>
              <w:autoSpaceDE/>
              <w:autoSpaceDN/>
              <w:adjustRightInd/>
              <w:spacing w:line="340" w:lineRule="exact"/>
              <w:textAlignment w:val="auto"/>
              <w:rPr>
                <w:rFonts w:ascii="Arial" w:eastAsia="Aptos" w:hAnsi="Arial" w:cs="Arial"/>
                <w:kern w:val="2"/>
                <w:sz w:val="17"/>
                <w:szCs w:val="17"/>
                <w:cs/>
                <w14:ligatures w14:val="standardContextual"/>
              </w:rPr>
            </w:pPr>
          </w:p>
        </w:tc>
        <w:tc>
          <w:tcPr>
            <w:tcW w:w="1560" w:type="dxa"/>
            <w:tcBorders>
              <w:top w:val="nil"/>
              <w:left w:val="nil"/>
              <w:bottom w:val="nil"/>
              <w:right w:val="nil"/>
            </w:tcBorders>
            <w:vAlign w:val="bottom"/>
          </w:tcPr>
          <w:p w:rsidR="006B2663" w:rsidRPr="00A81986" w:rsidP="009203F8" w14:paraId="46C5AD2A"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p>
        </w:tc>
        <w:tc>
          <w:tcPr>
            <w:tcW w:w="1560" w:type="dxa"/>
            <w:tcBorders>
              <w:top w:val="nil"/>
              <w:left w:val="nil"/>
              <w:bottom w:val="nil"/>
              <w:right w:val="nil"/>
            </w:tcBorders>
            <w:vAlign w:val="bottom"/>
          </w:tcPr>
          <w:p w:rsidR="006B2663" w:rsidRPr="00A81986" w:rsidP="009203F8" w14:paraId="2891060A"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p>
        </w:tc>
      </w:tr>
      <w:tr w14:paraId="6E7276DF" w14:textId="77777777">
        <w:tblPrEx>
          <w:tblW w:w="9120" w:type="dxa"/>
          <w:tblInd w:w="540" w:type="dxa"/>
          <w:tblLayout w:type="fixed"/>
          <w:tblLook w:val="04A0"/>
        </w:tblPrEx>
        <w:tc>
          <w:tcPr>
            <w:tcW w:w="2880" w:type="dxa"/>
            <w:tcBorders>
              <w:top w:val="nil"/>
              <w:left w:val="nil"/>
              <w:bottom w:val="nil"/>
              <w:right w:val="nil"/>
            </w:tcBorders>
            <w:vAlign w:val="bottom"/>
          </w:tcPr>
          <w:p w:rsidR="00A32596" w:rsidRPr="00A81986" w:rsidP="009203F8" w14:paraId="74A917D7" w14:textId="77777777">
            <w:pPr>
              <w:overflowPunct/>
              <w:autoSpaceDE/>
              <w:autoSpaceDN/>
              <w:adjustRightInd/>
              <w:spacing w:line="340" w:lineRule="exact"/>
              <w:ind w:right="-108"/>
              <w:jc w:val="both"/>
              <w:textAlignment w:val="auto"/>
              <w:rPr>
                <w:rFonts w:ascii="Arial" w:eastAsia="Aptos" w:hAnsi="Arial" w:cs="Arial"/>
                <w:b/>
                <w:bCs/>
                <w:kern w:val="2"/>
                <w:sz w:val="17"/>
                <w:szCs w:val="17"/>
                <w:cs/>
                <w14:ligatures w14:val="standardContextual"/>
              </w:rPr>
            </w:pPr>
            <w:r w:rsidRPr="00A81986">
              <w:rPr>
                <w:rFonts w:ascii="Arial" w:eastAsia="Aptos" w:hAnsi="Arial" w:cs="Arial"/>
                <w:b/>
                <w:bCs/>
                <w:kern w:val="2"/>
                <w:sz w:val="17"/>
                <w:szCs w:val="17"/>
                <w14:ligatures w14:val="standardContextual"/>
              </w:rPr>
              <w:t>Non-current liabilities</w:t>
            </w:r>
          </w:p>
        </w:tc>
        <w:tc>
          <w:tcPr>
            <w:tcW w:w="1560" w:type="dxa"/>
            <w:tcBorders>
              <w:top w:val="nil"/>
              <w:left w:val="nil"/>
              <w:bottom w:val="nil"/>
              <w:right w:val="nil"/>
            </w:tcBorders>
            <w:vAlign w:val="bottom"/>
          </w:tcPr>
          <w:p w:rsidR="00A32596" w:rsidRPr="00A81986" w:rsidP="009203F8" w14:paraId="160497A8" w14:textId="77777777">
            <w:pPr>
              <w:tabs>
                <w:tab w:val="decimal" w:pos="1150"/>
              </w:tabs>
              <w:overflowPunct/>
              <w:autoSpaceDE/>
              <w:autoSpaceDN/>
              <w:adjustRightInd/>
              <w:spacing w:line="340" w:lineRule="exact"/>
              <w:textAlignment w:val="auto"/>
              <w:rPr>
                <w:rFonts w:ascii="Arial" w:eastAsia="Aptos" w:hAnsi="Arial" w:cs="Arial"/>
                <w:kern w:val="2"/>
                <w:sz w:val="17"/>
                <w:szCs w:val="17"/>
                <w:cs/>
                <w14:ligatures w14:val="standardContextual"/>
              </w:rPr>
            </w:pPr>
          </w:p>
        </w:tc>
        <w:tc>
          <w:tcPr>
            <w:tcW w:w="1560" w:type="dxa"/>
            <w:tcBorders>
              <w:top w:val="nil"/>
              <w:left w:val="nil"/>
              <w:bottom w:val="nil"/>
              <w:right w:val="nil"/>
            </w:tcBorders>
            <w:vAlign w:val="bottom"/>
          </w:tcPr>
          <w:p w:rsidR="00A32596" w:rsidRPr="00A81986" w:rsidP="009203F8" w14:paraId="493AC7F2" w14:textId="77777777">
            <w:pPr>
              <w:tabs>
                <w:tab w:val="decimal" w:pos="1150"/>
              </w:tabs>
              <w:overflowPunct/>
              <w:autoSpaceDE/>
              <w:autoSpaceDN/>
              <w:adjustRightInd/>
              <w:spacing w:line="340" w:lineRule="exact"/>
              <w:textAlignment w:val="auto"/>
              <w:rPr>
                <w:rFonts w:ascii="Arial" w:eastAsia="Aptos" w:hAnsi="Arial" w:cs="Arial"/>
                <w:kern w:val="2"/>
                <w:sz w:val="17"/>
                <w:szCs w:val="17"/>
                <w:cs/>
                <w14:ligatures w14:val="standardContextual"/>
              </w:rPr>
            </w:pPr>
          </w:p>
        </w:tc>
        <w:tc>
          <w:tcPr>
            <w:tcW w:w="1560" w:type="dxa"/>
            <w:tcBorders>
              <w:top w:val="nil"/>
              <w:left w:val="nil"/>
              <w:bottom w:val="nil"/>
              <w:right w:val="nil"/>
            </w:tcBorders>
            <w:vAlign w:val="bottom"/>
          </w:tcPr>
          <w:p w:rsidR="00A32596" w:rsidRPr="00A81986" w:rsidP="009203F8" w14:paraId="6F15666E"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p>
        </w:tc>
        <w:tc>
          <w:tcPr>
            <w:tcW w:w="1560" w:type="dxa"/>
            <w:tcBorders>
              <w:top w:val="nil"/>
              <w:left w:val="nil"/>
              <w:bottom w:val="nil"/>
              <w:right w:val="nil"/>
            </w:tcBorders>
            <w:vAlign w:val="bottom"/>
          </w:tcPr>
          <w:p w:rsidR="00A32596" w:rsidRPr="00A81986" w:rsidP="009203F8" w14:paraId="230769CC"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p>
        </w:tc>
      </w:tr>
      <w:tr w14:paraId="3A1418F7" w14:textId="77777777">
        <w:tblPrEx>
          <w:tblW w:w="9120" w:type="dxa"/>
          <w:tblInd w:w="540" w:type="dxa"/>
          <w:tblLayout w:type="fixed"/>
          <w:tblLook w:val="04A0"/>
        </w:tblPrEx>
        <w:tc>
          <w:tcPr>
            <w:tcW w:w="2880" w:type="dxa"/>
            <w:tcBorders>
              <w:top w:val="nil"/>
              <w:left w:val="nil"/>
              <w:bottom w:val="nil"/>
              <w:right w:val="nil"/>
            </w:tcBorders>
            <w:vAlign w:val="bottom"/>
            <w:hideMark/>
          </w:tcPr>
          <w:p w:rsidR="00A32596" w:rsidRPr="00A81986" w:rsidP="009203F8" w14:paraId="384738F5" w14:textId="77777777">
            <w:pPr>
              <w:overflowPunct/>
              <w:autoSpaceDE/>
              <w:autoSpaceDN/>
              <w:adjustRightInd/>
              <w:spacing w:line="340" w:lineRule="exact"/>
              <w:ind w:left="255" w:right="-108" w:hanging="255"/>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 xml:space="preserve">Insurance contract liabilities </w:t>
            </w:r>
            <w:r w:rsidRPr="00A81986">
              <w:rPr>
                <w:rFonts w:ascii="Arial" w:eastAsia="Aptos" w:hAnsi="Arial" w:cs="Arial"/>
                <w:kern w:val="2"/>
                <w:sz w:val="17"/>
                <w:szCs w:val="17"/>
                <w:cs/>
                <w14:ligatures w14:val="standardContextual"/>
              </w:rPr>
              <w:t xml:space="preserve">- </w:t>
            </w:r>
            <w:r w:rsidRPr="00A81986">
              <w:rPr>
                <w:rFonts w:ascii="Arial" w:eastAsia="Aptos" w:hAnsi="Arial" w:cs="Arial"/>
                <w:kern w:val="2"/>
                <w:sz w:val="17"/>
                <w:szCs w:val="17"/>
                <w14:ligatures w14:val="standardContextual"/>
              </w:rPr>
              <w:t>net     of current portion</w:t>
            </w:r>
          </w:p>
        </w:tc>
        <w:tc>
          <w:tcPr>
            <w:tcW w:w="1560" w:type="dxa"/>
            <w:tcBorders>
              <w:top w:val="nil"/>
              <w:left w:val="nil"/>
              <w:bottom w:val="nil"/>
              <w:right w:val="nil"/>
            </w:tcBorders>
            <w:vAlign w:val="bottom"/>
          </w:tcPr>
          <w:p w:rsidR="00A32596" w:rsidRPr="00A81986" w:rsidP="009203F8" w14:paraId="1F60D0DE" w14:textId="77777777">
            <w:pPr>
              <w:tabs>
                <w:tab w:val="decimal" w:pos="1150"/>
              </w:tabs>
              <w:overflowPunct/>
              <w:autoSpaceDE/>
              <w:autoSpaceDN/>
              <w:adjustRightInd/>
              <w:spacing w:line="340" w:lineRule="exact"/>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2,521</w:t>
            </w:r>
          </w:p>
        </w:tc>
        <w:tc>
          <w:tcPr>
            <w:tcW w:w="1560" w:type="dxa"/>
            <w:tcBorders>
              <w:top w:val="nil"/>
              <w:left w:val="nil"/>
              <w:bottom w:val="nil"/>
              <w:right w:val="nil"/>
            </w:tcBorders>
            <w:vAlign w:val="bottom"/>
          </w:tcPr>
          <w:p w:rsidR="00A32596" w:rsidRPr="00A81986" w:rsidP="009203F8" w14:paraId="6039A186"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(146)</w:t>
            </w:r>
          </w:p>
        </w:tc>
        <w:tc>
          <w:tcPr>
            <w:tcW w:w="1560" w:type="dxa"/>
            <w:tcBorders>
              <w:top w:val="nil"/>
              <w:left w:val="nil"/>
              <w:bottom w:val="nil"/>
              <w:right w:val="nil"/>
            </w:tcBorders>
            <w:vAlign w:val="bottom"/>
          </w:tcPr>
          <w:p w:rsidR="00A32596" w:rsidRPr="00A81986" w:rsidP="009203F8" w14:paraId="1DF67975"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w:t>
            </w:r>
          </w:p>
        </w:tc>
        <w:tc>
          <w:tcPr>
            <w:tcW w:w="1560" w:type="dxa"/>
            <w:tcBorders>
              <w:top w:val="nil"/>
              <w:left w:val="nil"/>
              <w:bottom w:val="nil"/>
              <w:right w:val="nil"/>
            </w:tcBorders>
            <w:vAlign w:val="bottom"/>
          </w:tcPr>
          <w:p w:rsidR="00A32596" w:rsidRPr="00A81986" w:rsidP="009203F8" w14:paraId="139E46F0"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2,375</w:t>
            </w:r>
          </w:p>
        </w:tc>
      </w:tr>
      <w:tr w14:paraId="60789177" w14:textId="77777777">
        <w:tblPrEx>
          <w:tblW w:w="9120" w:type="dxa"/>
          <w:tblInd w:w="540" w:type="dxa"/>
          <w:tblLayout w:type="fixed"/>
          <w:tblLook w:val="04A0"/>
        </w:tblPrEx>
        <w:tc>
          <w:tcPr>
            <w:tcW w:w="2880" w:type="dxa"/>
            <w:tcBorders>
              <w:top w:val="nil"/>
              <w:left w:val="nil"/>
              <w:bottom w:val="nil"/>
              <w:right w:val="nil"/>
            </w:tcBorders>
            <w:vAlign w:val="bottom"/>
          </w:tcPr>
          <w:p w:rsidR="00A32596" w:rsidRPr="00A81986" w:rsidP="009203F8" w14:paraId="300E82EA" w14:textId="37609A56">
            <w:pPr>
              <w:overflowPunct/>
              <w:autoSpaceDE/>
              <w:autoSpaceDN/>
              <w:adjustRightInd/>
              <w:spacing w:line="340" w:lineRule="exact"/>
              <w:ind w:left="255" w:right="-108" w:hanging="255"/>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 xml:space="preserve">Investment contract liabilities - net </w:t>
            </w:r>
            <w:r w:rsidRPr="00A81986" w:rsidR="009203F8">
              <w:rPr>
                <w:rFonts w:ascii="Arial" w:eastAsia="Aptos" w:hAnsi="Arial" w:cs="Arial"/>
                <w:kern w:val="2"/>
                <w:sz w:val="17"/>
                <w:szCs w:val="17"/>
                <w14:ligatures w14:val="standardContextual"/>
              </w:rPr>
              <w:t xml:space="preserve">                    </w:t>
            </w:r>
            <w:r w:rsidRPr="00A81986">
              <w:rPr>
                <w:rFonts w:ascii="Arial" w:eastAsia="Aptos" w:hAnsi="Arial" w:cs="Arial"/>
                <w:kern w:val="2"/>
                <w:sz w:val="17"/>
                <w:szCs w:val="17"/>
                <w14:ligatures w14:val="standardContextual"/>
              </w:rPr>
              <w:t>of current portion</w:t>
            </w:r>
          </w:p>
        </w:tc>
        <w:tc>
          <w:tcPr>
            <w:tcW w:w="1560" w:type="dxa"/>
            <w:tcBorders>
              <w:top w:val="nil"/>
              <w:left w:val="nil"/>
              <w:bottom w:val="nil"/>
              <w:right w:val="nil"/>
            </w:tcBorders>
            <w:vAlign w:val="bottom"/>
          </w:tcPr>
          <w:p w:rsidR="00A32596" w:rsidRPr="00A81986" w:rsidP="009203F8" w14:paraId="37C113EA" w14:textId="77777777">
            <w:pPr>
              <w:tabs>
                <w:tab w:val="decimal" w:pos="1150"/>
              </w:tabs>
              <w:overflowPunct/>
              <w:autoSpaceDE/>
              <w:autoSpaceDN/>
              <w:adjustRightInd/>
              <w:spacing w:line="340" w:lineRule="exact"/>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4,030</w:t>
            </w:r>
          </w:p>
        </w:tc>
        <w:tc>
          <w:tcPr>
            <w:tcW w:w="1560" w:type="dxa"/>
            <w:tcBorders>
              <w:top w:val="nil"/>
              <w:left w:val="nil"/>
              <w:bottom w:val="nil"/>
              <w:right w:val="nil"/>
            </w:tcBorders>
            <w:vAlign w:val="bottom"/>
          </w:tcPr>
          <w:p w:rsidR="00A32596" w:rsidRPr="00A81986" w:rsidP="009203F8" w14:paraId="0525C7BC"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(29)</w:t>
            </w:r>
          </w:p>
        </w:tc>
        <w:tc>
          <w:tcPr>
            <w:tcW w:w="1560" w:type="dxa"/>
            <w:tcBorders>
              <w:top w:val="nil"/>
              <w:left w:val="nil"/>
              <w:bottom w:val="nil"/>
              <w:right w:val="nil"/>
            </w:tcBorders>
            <w:vAlign w:val="bottom"/>
          </w:tcPr>
          <w:p w:rsidR="00A32596" w:rsidRPr="00A81986" w:rsidP="009203F8" w14:paraId="156C34F7"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w:t>
            </w:r>
          </w:p>
        </w:tc>
        <w:tc>
          <w:tcPr>
            <w:tcW w:w="1560" w:type="dxa"/>
            <w:tcBorders>
              <w:top w:val="nil"/>
              <w:left w:val="nil"/>
              <w:bottom w:val="nil"/>
              <w:right w:val="nil"/>
            </w:tcBorders>
            <w:vAlign w:val="bottom"/>
          </w:tcPr>
          <w:p w:rsidR="00A32596" w:rsidRPr="00A81986" w:rsidP="009203F8" w14:paraId="7338AE03"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4,001</w:t>
            </w:r>
          </w:p>
        </w:tc>
      </w:tr>
      <w:tr w14:paraId="45567319" w14:textId="77777777">
        <w:tblPrEx>
          <w:tblW w:w="9120" w:type="dxa"/>
          <w:tblInd w:w="540" w:type="dxa"/>
          <w:tblLayout w:type="fixed"/>
          <w:tblLook w:val="04A0"/>
        </w:tblPrEx>
        <w:tc>
          <w:tcPr>
            <w:tcW w:w="2880" w:type="dxa"/>
            <w:tcBorders>
              <w:top w:val="nil"/>
              <w:left w:val="nil"/>
              <w:bottom w:val="nil"/>
              <w:right w:val="nil"/>
            </w:tcBorders>
            <w:vAlign w:val="bottom"/>
          </w:tcPr>
          <w:p w:rsidR="00A32596" w:rsidRPr="00A81986" w:rsidP="009203F8" w14:paraId="697C7871" w14:textId="77777777">
            <w:pPr>
              <w:overflowPunct/>
              <w:autoSpaceDE/>
              <w:autoSpaceDN/>
              <w:adjustRightInd/>
              <w:spacing w:line="340" w:lineRule="exact"/>
              <w:ind w:right="-108"/>
              <w:jc w:val="both"/>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Deferred tax liabilities</w:t>
            </w:r>
          </w:p>
        </w:tc>
        <w:tc>
          <w:tcPr>
            <w:tcW w:w="1560" w:type="dxa"/>
            <w:tcBorders>
              <w:top w:val="nil"/>
              <w:left w:val="nil"/>
              <w:bottom w:val="nil"/>
              <w:right w:val="nil"/>
            </w:tcBorders>
            <w:vAlign w:val="bottom"/>
          </w:tcPr>
          <w:p w:rsidR="00A32596" w:rsidRPr="00A81986" w:rsidP="009203F8" w14:paraId="6725750B" w14:textId="77777777">
            <w:pPr>
              <w:tabs>
                <w:tab w:val="decimal" w:pos="1150"/>
              </w:tabs>
              <w:overflowPunct/>
              <w:autoSpaceDE/>
              <w:autoSpaceDN/>
              <w:adjustRightInd/>
              <w:spacing w:line="340" w:lineRule="exact"/>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5,344</w:t>
            </w:r>
          </w:p>
        </w:tc>
        <w:tc>
          <w:tcPr>
            <w:tcW w:w="1560" w:type="dxa"/>
            <w:tcBorders>
              <w:top w:val="nil"/>
              <w:left w:val="nil"/>
              <w:bottom w:val="nil"/>
              <w:right w:val="nil"/>
            </w:tcBorders>
            <w:vAlign w:val="bottom"/>
          </w:tcPr>
          <w:p w:rsidR="00A32596" w:rsidRPr="00A81986" w:rsidP="009203F8" w14:paraId="230819B7"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20</w:t>
            </w:r>
          </w:p>
        </w:tc>
        <w:tc>
          <w:tcPr>
            <w:tcW w:w="1560" w:type="dxa"/>
            <w:tcBorders>
              <w:top w:val="nil"/>
              <w:left w:val="nil"/>
              <w:bottom w:val="nil"/>
              <w:right w:val="nil"/>
            </w:tcBorders>
            <w:vAlign w:val="bottom"/>
          </w:tcPr>
          <w:p w:rsidR="00A32596" w:rsidRPr="00A81986" w:rsidP="009203F8" w14:paraId="08CF387B"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63</w:t>
            </w:r>
          </w:p>
        </w:tc>
        <w:tc>
          <w:tcPr>
            <w:tcW w:w="1560" w:type="dxa"/>
            <w:tcBorders>
              <w:top w:val="nil"/>
              <w:left w:val="nil"/>
              <w:bottom w:val="nil"/>
              <w:right w:val="nil"/>
            </w:tcBorders>
            <w:vAlign w:val="bottom"/>
          </w:tcPr>
          <w:p w:rsidR="00A32596" w:rsidRPr="00A81986" w:rsidP="009203F8" w14:paraId="10B6869A"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5,427</w:t>
            </w:r>
          </w:p>
        </w:tc>
      </w:tr>
      <w:tr w14:paraId="488B64E5" w14:textId="77777777">
        <w:tblPrEx>
          <w:tblW w:w="9120" w:type="dxa"/>
          <w:tblInd w:w="540" w:type="dxa"/>
          <w:tblLayout w:type="fixed"/>
          <w:tblLook w:val="04A0"/>
        </w:tblPrEx>
        <w:tc>
          <w:tcPr>
            <w:tcW w:w="2880" w:type="dxa"/>
            <w:tcBorders>
              <w:top w:val="nil"/>
              <w:left w:val="nil"/>
              <w:bottom w:val="nil"/>
              <w:right w:val="nil"/>
            </w:tcBorders>
            <w:vAlign w:val="bottom"/>
            <w:hideMark/>
          </w:tcPr>
          <w:p w:rsidR="00A32596" w:rsidRPr="00A81986" w:rsidP="009203F8" w14:paraId="208A65EB" w14:textId="77777777">
            <w:pPr>
              <w:overflowPunct/>
              <w:autoSpaceDE/>
              <w:autoSpaceDN/>
              <w:adjustRightInd/>
              <w:spacing w:line="340" w:lineRule="exact"/>
              <w:ind w:right="-108"/>
              <w:jc w:val="both"/>
              <w:textAlignment w:val="auto"/>
              <w:rPr>
                <w:rFonts w:ascii="Arial" w:eastAsia="Aptos" w:hAnsi="Arial" w:cs="Arial"/>
                <w:b/>
                <w:bCs/>
                <w:kern w:val="2"/>
                <w:sz w:val="17"/>
                <w:szCs w:val="17"/>
                <w14:ligatures w14:val="standardContextual"/>
              </w:rPr>
            </w:pPr>
            <w:r w:rsidRPr="00A81986">
              <w:rPr>
                <w:rFonts w:ascii="Arial" w:eastAsia="Aptos" w:hAnsi="Arial" w:cs="Arial"/>
                <w:b/>
                <w:bCs/>
                <w:kern w:val="2"/>
                <w:sz w:val="17"/>
                <w:szCs w:val="17"/>
                <w14:ligatures w14:val="standardContextual"/>
              </w:rPr>
              <w:t>Shareholders' equity</w:t>
            </w:r>
          </w:p>
        </w:tc>
        <w:tc>
          <w:tcPr>
            <w:tcW w:w="1560" w:type="dxa"/>
            <w:tcBorders>
              <w:top w:val="nil"/>
              <w:left w:val="nil"/>
              <w:bottom w:val="nil"/>
              <w:right w:val="nil"/>
            </w:tcBorders>
            <w:vAlign w:val="bottom"/>
          </w:tcPr>
          <w:p w:rsidR="00A32596" w:rsidRPr="00A81986" w:rsidP="009203F8" w14:paraId="7874A80F" w14:textId="77777777">
            <w:pPr>
              <w:tabs>
                <w:tab w:val="decimal" w:pos="1150"/>
              </w:tabs>
              <w:overflowPunct/>
              <w:autoSpaceDE/>
              <w:autoSpaceDN/>
              <w:adjustRightInd/>
              <w:spacing w:line="340" w:lineRule="exact"/>
              <w:ind w:right="-108"/>
              <w:textAlignment w:val="auto"/>
              <w:rPr>
                <w:rFonts w:ascii="Arial" w:eastAsia="Aptos" w:hAnsi="Arial" w:cs="Arial"/>
                <w:kern w:val="2"/>
                <w:sz w:val="17"/>
                <w:szCs w:val="17"/>
                <w:cs/>
                <w14:ligatures w14:val="standardContextual"/>
              </w:rPr>
            </w:pPr>
          </w:p>
        </w:tc>
        <w:tc>
          <w:tcPr>
            <w:tcW w:w="1560" w:type="dxa"/>
            <w:tcBorders>
              <w:top w:val="nil"/>
              <w:left w:val="nil"/>
              <w:bottom w:val="nil"/>
              <w:right w:val="nil"/>
            </w:tcBorders>
            <w:vAlign w:val="bottom"/>
          </w:tcPr>
          <w:p w:rsidR="00A32596" w:rsidRPr="00A81986" w:rsidP="009203F8" w14:paraId="2E60306D" w14:textId="77777777">
            <w:pPr>
              <w:tabs>
                <w:tab w:val="decimal" w:pos="1150"/>
              </w:tabs>
              <w:overflowPunct/>
              <w:autoSpaceDE/>
              <w:autoSpaceDN/>
              <w:adjustRightInd/>
              <w:spacing w:line="340" w:lineRule="exact"/>
              <w:ind w:right="-108"/>
              <w:textAlignment w:val="auto"/>
              <w:rPr>
                <w:rFonts w:ascii="Arial" w:eastAsia="Aptos" w:hAnsi="Arial" w:cs="Arial"/>
                <w:kern w:val="2"/>
                <w:sz w:val="17"/>
                <w:szCs w:val="17"/>
                <w14:ligatures w14:val="standardContextual"/>
              </w:rPr>
            </w:pPr>
          </w:p>
        </w:tc>
        <w:tc>
          <w:tcPr>
            <w:tcW w:w="1560" w:type="dxa"/>
            <w:tcBorders>
              <w:top w:val="nil"/>
              <w:left w:val="nil"/>
              <w:bottom w:val="nil"/>
              <w:right w:val="nil"/>
            </w:tcBorders>
            <w:vAlign w:val="bottom"/>
          </w:tcPr>
          <w:p w:rsidR="00A32596" w:rsidRPr="00A81986" w:rsidP="009203F8" w14:paraId="3B2E8B82" w14:textId="77777777">
            <w:pPr>
              <w:tabs>
                <w:tab w:val="decimal" w:pos="1150"/>
              </w:tabs>
              <w:overflowPunct/>
              <w:autoSpaceDE/>
              <w:autoSpaceDN/>
              <w:adjustRightInd/>
              <w:spacing w:line="340" w:lineRule="exact"/>
              <w:ind w:right="-108"/>
              <w:textAlignment w:val="auto"/>
              <w:rPr>
                <w:rFonts w:ascii="Arial" w:eastAsia="Aptos" w:hAnsi="Arial" w:cs="Arial"/>
                <w:kern w:val="2"/>
                <w:sz w:val="17"/>
                <w:szCs w:val="17"/>
                <w14:ligatures w14:val="standardContextual"/>
              </w:rPr>
            </w:pPr>
          </w:p>
        </w:tc>
        <w:tc>
          <w:tcPr>
            <w:tcW w:w="1560" w:type="dxa"/>
            <w:tcBorders>
              <w:top w:val="nil"/>
              <w:left w:val="nil"/>
              <w:bottom w:val="nil"/>
              <w:right w:val="nil"/>
            </w:tcBorders>
            <w:vAlign w:val="bottom"/>
          </w:tcPr>
          <w:p w:rsidR="00A32596" w:rsidRPr="00A81986" w:rsidP="009203F8" w14:paraId="03AABFC4" w14:textId="77777777">
            <w:pPr>
              <w:tabs>
                <w:tab w:val="decimal" w:pos="1150"/>
              </w:tabs>
              <w:overflowPunct/>
              <w:autoSpaceDE/>
              <w:autoSpaceDN/>
              <w:adjustRightInd/>
              <w:spacing w:line="340" w:lineRule="exact"/>
              <w:ind w:right="-108"/>
              <w:textAlignment w:val="auto"/>
              <w:rPr>
                <w:rFonts w:ascii="Arial" w:eastAsia="Aptos" w:hAnsi="Arial" w:cs="Arial"/>
                <w:kern w:val="2"/>
                <w:sz w:val="17"/>
                <w:szCs w:val="17"/>
                <w14:ligatures w14:val="standardContextual"/>
              </w:rPr>
            </w:pPr>
          </w:p>
        </w:tc>
      </w:tr>
      <w:tr w14:paraId="2A4FA383" w14:textId="77777777">
        <w:tblPrEx>
          <w:tblW w:w="9120" w:type="dxa"/>
          <w:tblInd w:w="540" w:type="dxa"/>
          <w:tblLayout w:type="fixed"/>
          <w:tblLook w:val="04A0"/>
        </w:tblPrEx>
        <w:tc>
          <w:tcPr>
            <w:tcW w:w="2880" w:type="dxa"/>
            <w:tcBorders>
              <w:top w:val="nil"/>
              <w:left w:val="nil"/>
              <w:bottom w:val="nil"/>
              <w:right w:val="nil"/>
            </w:tcBorders>
            <w:vAlign w:val="bottom"/>
          </w:tcPr>
          <w:p w:rsidR="00A32596" w:rsidRPr="00A81986" w:rsidP="009203F8" w14:paraId="26AA82DB" w14:textId="77777777">
            <w:pPr>
              <w:overflowPunct/>
              <w:autoSpaceDE/>
              <w:autoSpaceDN/>
              <w:adjustRightInd/>
              <w:spacing w:line="340" w:lineRule="exact"/>
              <w:ind w:left="255" w:right="-108" w:hanging="255"/>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Retained earnings</w:t>
            </w:r>
          </w:p>
        </w:tc>
        <w:tc>
          <w:tcPr>
            <w:tcW w:w="1560" w:type="dxa"/>
            <w:tcBorders>
              <w:top w:val="nil"/>
              <w:left w:val="nil"/>
              <w:bottom w:val="nil"/>
              <w:right w:val="nil"/>
            </w:tcBorders>
            <w:vAlign w:val="bottom"/>
          </w:tcPr>
          <w:p w:rsidR="00A32596" w:rsidRPr="00A81986" w:rsidP="009203F8" w14:paraId="766AC0FB" w14:textId="77777777">
            <w:pPr>
              <w:tabs>
                <w:tab w:val="decimal" w:pos="1150"/>
              </w:tabs>
              <w:overflowPunct/>
              <w:autoSpaceDE/>
              <w:autoSpaceDN/>
              <w:adjustRightInd/>
              <w:spacing w:line="340" w:lineRule="exact"/>
              <w:textAlignment w:val="auto"/>
              <w:rPr>
                <w:rFonts w:ascii="Arial" w:eastAsia="Aptos" w:hAnsi="Arial" w:cs="Arial"/>
                <w:kern w:val="2"/>
                <w:sz w:val="17"/>
                <w:szCs w:val="17"/>
                <w:cs/>
                <w14:ligatures w14:val="standardContextual"/>
              </w:rPr>
            </w:pPr>
          </w:p>
        </w:tc>
        <w:tc>
          <w:tcPr>
            <w:tcW w:w="1560" w:type="dxa"/>
            <w:tcBorders>
              <w:top w:val="nil"/>
              <w:left w:val="nil"/>
              <w:bottom w:val="nil"/>
              <w:right w:val="nil"/>
            </w:tcBorders>
            <w:vAlign w:val="bottom"/>
          </w:tcPr>
          <w:p w:rsidR="00A32596" w:rsidRPr="00A81986" w:rsidP="009203F8" w14:paraId="787A4A93"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p>
        </w:tc>
        <w:tc>
          <w:tcPr>
            <w:tcW w:w="1560" w:type="dxa"/>
            <w:tcBorders>
              <w:top w:val="nil"/>
              <w:left w:val="nil"/>
              <w:bottom w:val="nil"/>
              <w:right w:val="nil"/>
            </w:tcBorders>
            <w:vAlign w:val="bottom"/>
          </w:tcPr>
          <w:p w:rsidR="00A32596" w:rsidRPr="00A81986" w:rsidP="009203F8" w14:paraId="068BF11A"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p>
        </w:tc>
        <w:tc>
          <w:tcPr>
            <w:tcW w:w="1560" w:type="dxa"/>
            <w:tcBorders>
              <w:top w:val="nil"/>
              <w:left w:val="nil"/>
              <w:bottom w:val="nil"/>
              <w:right w:val="nil"/>
            </w:tcBorders>
            <w:vAlign w:val="bottom"/>
          </w:tcPr>
          <w:p w:rsidR="00A32596" w:rsidRPr="00A81986" w:rsidP="009203F8" w14:paraId="41AD241F"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p>
        </w:tc>
      </w:tr>
      <w:tr w14:paraId="645FE79C" w14:textId="77777777">
        <w:tblPrEx>
          <w:tblW w:w="9120" w:type="dxa"/>
          <w:tblInd w:w="540" w:type="dxa"/>
          <w:tblLayout w:type="fixed"/>
          <w:tblLook w:val="04A0"/>
        </w:tblPrEx>
        <w:tc>
          <w:tcPr>
            <w:tcW w:w="2880" w:type="dxa"/>
            <w:tcBorders>
              <w:top w:val="nil"/>
              <w:left w:val="nil"/>
              <w:bottom w:val="nil"/>
              <w:right w:val="nil"/>
            </w:tcBorders>
            <w:vAlign w:val="bottom"/>
            <w:hideMark/>
          </w:tcPr>
          <w:p w:rsidR="00A32596" w:rsidRPr="00A81986" w:rsidP="009203F8" w14:paraId="4C40A1CB" w14:textId="560F88ED">
            <w:pPr>
              <w:overflowPunct/>
              <w:autoSpaceDE/>
              <w:autoSpaceDN/>
              <w:adjustRightInd/>
              <w:spacing w:line="340" w:lineRule="exact"/>
              <w:ind w:left="525" w:right="-108" w:hanging="277"/>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Unappropriated (deficit)</w:t>
            </w:r>
          </w:p>
        </w:tc>
        <w:tc>
          <w:tcPr>
            <w:tcW w:w="1560" w:type="dxa"/>
            <w:tcBorders>
              <w:top w:val="nil"/>
              <w:left w:val="nil"/>
              <w:bottom w:val="nil"/>
              <w:right w:val="nil"/>
            </w:tcBorders>
            <w:vAlign w:val="bottom"/>
          </w:tcPr>
          <w:p w:rsidR="00A32596" w:rsidRPr="00A81986" w:rsidP="009203F8" w14:paraId="668BD457" w14:textId="77777777">
            <w:pPr>
              <w:tabs>
                <w:tab w:val="decimal" w:pos="1150"/>
              </w:tabs>
              <w:overflowPunct/>
              <w:autoSpaceDE/>
              <w:autoSpaceDN/>
              <w:adjustRightInd/>
              <w:spacing w:line="340" w:lineRule="exact"/>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(17,567)</w:t>
            </w:r>
          </w:p>
        </w:tc>
        <w:tc>
          <w:tcPr>
            <w:tcW w:w="1560" w:type="dxa"/>
            <w:tcBorders>
              <w:top w:val="nil"/>
              <w:left w:val="nil"/>
              <w:bottom w:val="nil"/>
              <w:right w:val="nil"/>
            </w:tcBorders>
            <w:vAlign w:val="bottom"/>
          </w:tcPr>
          <w:p w:rsidR="00A32596" w:rsidRPr="00A81986" w:rsidP="009203F8" w14:paraId="1D5E0784"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24</w:t>
            </w:r>
          </w:p>
        </w:tc>
        <w:tc>
          <w:tcPr>
            <w:tcW w:w="1560" w:type="dxa"/>
            <w:tcBorders>
              <w:top w:val="nil"/>
              <w:left w:val="nil"/>
              <w:bottom w:val="nil"/>
              <w:right w:val="nil"/>
            </w:tcBorders>
            <w:vAlign w:val="bottom"/>
          </w:tcPr>
          <w:p w:rsidR="00A32596" w:rsidRPr="00A81986" w:rsidP="009203F8" w14:paraId="3B531ABC"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w:t>
            </w:r>
          </w:p>
        </w:tc>
        <w:tc>
          <w:tcPr>
            <w:tcW w:w="1560" w:type="dxa"/>
            <w:tcBorders>
              <w:top w:val="nil"/>
              <w:left w:val="nil"/>
              <w:bottom w:val="nil"/>
              <w:right w:val="nil"/>
            </w:tcBorders>
            <w:vAlign w:val="bottom"/>
          </w:tcPr>
          <w:p w:rsidR="00A32596" w:rsidRPr="00A81986" w:rsidP="009203F8" w14:paraId="7E357895"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(17,543)</w:t>
            </w:r>
          </w:p>
        </w:tc>
      </w:tr>
      <w:tr w14:paraId="2343E2D1" w14:textId="77777777">
        <w:tblPrEx>
          <w:tblW w:w="9120" w:type="dxa"/>
          <w:tblInd w:w="540" w:type="dxa"/>
          <w:tblLayout w:type="fixed"/>
          <w:tblLook w:val="04A0"/>
        </w:tblPrEx>
        <w:tc>
          <w:tcPr>
            <w:tcW w:w="2880" w:type="dxa"/>
            <w:tcBorders>
              <w:top w:val="nil"/>
              <w:left w:val="nil"/>
              <w:bottom w:val="nil"/>
              <w:right w:val="nil"/>
            </w:tcBorders>
            <w:vAlign w:val="bottom"/>
            <w:hideMark/>
          </w:tcPr>
          <w:p w:rsidR="00A32596" w:rsidRPr="00A81986" w:rsidP="009203F8" w14:paraId="4E4532B3" w14:textId="77777777">
            <w:pPr>
              <w:overflowPunct/>
              <w:autoSpaceDE/>
              <w:autoSpaceDN/>
              <w:adjustRightInd/>
              <w:spacing w:line="340" w:lineRule="exact"/>
              <w:ind w:left="255" w:right="-108" w:hanging="255"/>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Other components of shareholders' equity</w:t>
            </w:r>
          </w:p>
        </w:tc>
        <w:tc>
          <w:tcPr>
            <w:tcW w:w="1560" w:type="dxa"/>
            <w:tcBorders>
              <w:top w:val="nil"/>
              <w:left w:val="nil"/>
              <w:bottom w:val="nil"/>
              <w:right w:val="nil"/>
            </w:tcBorders>
            <w:vAlign w:val="bottom"/>
          </w:tcPr>
          <w:p w:rsidR="00A32596" w:rsidRPr="00A81986" w:rsidP="009203F8" w14:paraId="4FB6CD80" w14:textId="2DFC2967">
            <w:pPr>
              <w:tabs>
                <w:tab w:val="decimal" w:pos="1150"/>
              </w:tabs>
              <w:overflowPunct/>
              <w:autoSpaceDE/>
              <w:autoSpaceDN/>
              <w:adjustRightInd/>
              <w:spacing w:line="340" w:lineRule="exact"/>
              <w:textAlignment w:val="auto"/>
              <w:rPr>
                <w:rFonts w:ascii="Arial" w:eastAsia="Aptos" w:hAnsi="Arial" w:cs="Arial"/>
                <w:kern w:val="2"/>
                <w:sz w:val="17"/>
                <w:szCs w:val="17"/>
                <w:cs/>
                <w14:ligatures w14:val="standardContextual"/>
              </w:rPr>
            </w:pPr>
            <w:r w:rsidRPr="00A81986">
              <w:rPr>
                <w:rFonts w:ascii="Arial" w:eastAsia="Aptos" w:hAnsi="Arial" w:cs="Arial"/>
                <w:kern w:val="2"/>
                <w:sz w:val="17"/>
                <w:szCs w:val="17"/>
                <w14:ligatures w14:val="standardContextual"/>
              </w:rPr>
              <w:t>(3,29</w:t>
            </w:r>
            <w:r w:rsidRPr="00A81986" w:rsidR="006D70EA">
              <w:rPr>
                <w:rFonts w:ascii="Arial" w:eastAsia="Aptos" w:hAnsi="Arial" w:cs="Arial"/>
                <w:kern w:val="2"/>
                <w:sz w:val="17"/>
                <w:szCs w:val="17"/>
                <w14:ligatures w14:val="standardContextual"/>
              </w:rPr>
              <w:t>7</w:t>
            </w:r>
            <w:r w:rsidRPr="00A81986">
              <w:rPr>
                <w:rFonts w:ascii="Arial" w:eastAsia="Aptos" w:hAnsi="Arial" w:cs="Arial"/>
                <w:kern w:val="2"/>
                <w:sz w:val="17"/>
                <w:szCs w:val="17"/>
                <w14:ligatures w14:val="standardContextual"/>
              </w:rPr>
              <w:t>)</w:t>
            </w:r>
          </w:p>
        </w:tc>
        <w:tc>
          <w:tcPr>
            <w:tcW w:w="1560" w:type="dxa"/>
            <w:tcBorders>
              <w:top w:val="nil"/>
              <w:left w:val="nil"/>
              <w:bottom w:val="nil"/>
              <w:right w:val="nil"/>
            </w:tcBorders>
            <w:vAlign w:val="bottom"/>
          </w:tcPr>
          <w:p w:rsidR="00A32596" w:rsidRPr="00A81986" w:rsidP="009203F8" w14:paraId="32F6847D" w14:textId="3DCD1754">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1</w:t>
            </w:r>
            <w:r w:rsidRPr="00A81986" w:rsidR="006D70EA">
              <w:rPr>
                <w:rFonts w:ascii="Arial" w:eastAsia="Aptos" w:hAnsi="Arial" w:cs="Arial"/>
                <w:kern w:val="2"/>
                <w:sz w:val="17"/>
                <w:szCs w:val="17"/>
                <w14:ligatures w14:val="standardContextual"/>
              </w:rPr>
              <w:t>6</w:t>
            </w:r>
          </w:p>
        </w:tc>
        <w:tc>
          <w:tcPr>
            <w:tcW w:w="1560" w:type="dxa"/>
            <w:tcBorders>
              <w:top w:val="nil"/>
              <w:left w:val="nil"/>
              <w:bottom w:val="nil"/>
              <w:right w:val="nil"/>
            </w:tcBorders>
            <w:vAlign w:val="bottom"/>
          </w:tcPr>
          <w:p w:rsidR="00A32596" w:rsidRPr="00A81986" w:rsidP="009203F8" w14:paraId="364572D9"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w:t>
            </w:r>
          </w:p>
        </w:tc>
        <w:tc>
          <w:tcPr>
            <w:tcW w:w="1560" w:type="dxa"/>
            <w:tcBorders>
              <w:top w:val="nil"/>
              <w:left w:val="nil"/>
              <w:bottom w:val="nil"/>
              <w:right w:val="nil"/>
            </w:tcBorders>
            <w:vAlign w:val="bottom"/>
          </w:tcPr>
          <w:p w:rsidR="00A32596" w:rsidRPr="00A81986" w:rsidP="009203F8" w14:paraId="2153B498"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(3,281)</w:t>
            </w:r>
          </w:p>
        </w:tc>
      </w:tr>
      <w:tr w14:paraId="2C9A1A04" w14:textId="77777777">
        <w:tblPrEx>
          <w:tblW w:w="9120" w:type="dxa"/>
          <w:tblInd w:w="540" w:type="dxa"/>
          <w:tblLayout w:type="fixed"/>
          <w:tblLook w:val="04A0"/>
        </w:tblPrEx>
        <w:tc>
          <w:tcPr>
            <w:tcW w:w="2880" w:type="dxa"/>
            <w:tcBorders>
              <w:top w:val="nil"/>
              <w:left w:val="nil"/>
              <w:bottom w:val="nil"/>
              <w:right w:val="nil"/>
            </w:tcBorders>
            <w:vAlign w:val="bottom"/>
          </w:tcPr>
          <w:p w:rsidR="00A32596" w:rsidRPr="00A81986" w:rsidP="009203F8" w14:paraId="7E613D38" w14:textId="77777777">
            <w:pPr>
              <w:overflowPunct/>
              <w:autoSpaceDE/>
              <w:autoSpaceDN/>
              <w:adjustRightInd/>
              <w:spacing w:line="340" w:lineRule="exact"/>
              <w:ind w:left="255" w:right="-108" w:hanging="255"/>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Non-controlling interests of the subsidiaries</w:t>
            </w:r>
          </w:p>
        </w:tc>
        <w:tc>
          <w:tcPr>
            <w:tcW w:w="1560" w:type="dxa"/>
            <w:tcBorders>
              <w:top w:val="nil"/>
              <w:left w:val="nil"/>
              <w:bottom w:val="nil"/>
              <w:right w:val="nil"/>
            </w:tcBorders>
            <w:vAlign w:val="bottom"/>
          </w:tcPr>
          <w:p w:rsidR="00A32596" w:rsidRPr="00A81986" w:rsidP="009203F8" w14:paraId="7376909E" w14:textId="77777777">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47,650</w:t>
            </w:r>
          </w:p>
        </w:tc>
        <w:tc>
          <w:tcPr>
            <w:tcW w:w="1560" w:type="dxa"/>
            <w:tcBorders>
              <w:top w:val="nil"/>
              <w:left w:val="nil"/>
              <w:bottom w:val="nil"/>
              <w:right w:val="nil"/>
            </w:tcBorders>
            <w:vAlign w:val="bottom"/>
          </w:tcPr>
          <w:p w:rsidR="00A32596" w:rsidRPr="00A81986" w:rsidP="009203F8" w14:paraId="2696E03B" w14:textId="0004D33A">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(2</w:t>
            </w:r>
            <w:r w:rsidRPr="00A81986" w:rsidR="006D70EA">
              <w:rPr>
                <w:rFonts w:ascii="Arial" w:eastAsia="Aptos" w:hAnsi="Arial" w:cs="Arial"/>
                <w:kern w:val="2"/>
                <w:sz w:val="17"/>
                <w:szCs w:val="17"/>
                <w14:ligatures w14:val="standardContextual"/>
              </w:rPr>
              <w:t>5</w:t>
            </w:r>
            <w:r w:rsidRPr="00A81986">
              <w:rPr>
                <w:rFonts w:ascii="Arial" w:eastAsia="Aptos" w:hAnsi="Arial" w:cs="Arial"/>
                <w:kern w:val="2"/>
                <w:sz w:val="17"/>
                <w:szCs w:val="17"/>
                <w14:ligatures w14:val="standardContextual"/>
              </w:rPr>
              <w:t>)</w:t>
            </w:r>
          </w:p>
        </w:tc>
        <w:tc>
          <w:tcPr>
            <w:tcW w:w="1560" w:type="dxa"/>
            <w:tcBorders>
              <w:top w:val="nil"/>
              <w:left w:val="nil"/>
              <w:bottom w:val="nil"/>
              <w:right w:val="nil"/>
            </w:tcBorders>
            <w:vAlign w:val="bottom"/>
          </w:tcPr>
          <w:p w:rsidR="00A32596" w:rsidRPr="00A81986" w:rsidP="009203F8" w14:paraId="05250164" w14:textId="54280626">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22</w:t>
            </w:r>
            <w:r w:rsidRPr="00A81986" w:rsidR="006D70EA">
              <w:rPr>
                <w:rFonts w:ascii="Arial" w:eastAsia="Aptos" w:hAnsi="Arial" w:cs="Arial"/>
                <w:kern w:val="2"/>
                <w:sz w:val="17"/>
                <w:szCs w:val="17"/>
                <w14:ligatures w14:val="standardContextual"/>
              </w:rPr>
              <w:t>0</w:t>
            </w:r>
          </w:p>
        </w:tc>
        <w:tc>
          <w:tcPr>
            <w:tcW w:w="1560" w:type="dxa"/>
            <w:tcBorders>
              <w:top w:val="nil"/>
              <w:left w:val="nil"/>
              <w:bottom w:val="nil"/>
              <w:right w:val="nil"/>
            </w:tcBorders>
            <w:vAlign w:val="bottom"/>
          </w:tcPr>
          <w:p w:rsidR="00A32596" w:rsidRPr="00A81986" w:rsidP="009203F8" w14:paraId="77B31784" w14:textId="1E80D4D9">
            <w:pPr>
              <w:tabs>
                <w:tab w:val="decimal" w:pos="1150"/>
              </w:tabs>
              <w:overflowPunct/>
              <w:autoSpaceDE/>
              <w:autoSpaceDN/>
              <w:adjustRightInd/>
              <w:spacing w:line="340" w:lineRule="exact"/>
              <w:textAlignment w:val="auto"/>
              <w:rPr>
                <w:rFonts w:ascii="Arial" w:eastAsia="Aptos" w:hAnsi="Arial" w:cs="Arial"/>
                <w:kern w:val="2"/>
                <w:sz w:val="17"/>
                <w:szCs w:val="17"/>
                <w14:ligatures w14:val="standardContextual"/>
              </w:rPr>
            </w:pPr>
            <w:r w:rsidRPr="00A81986">
              <w:rPr>
                <w:rFonts w:ascii="Arial" w:eastAsia="Aptos" w:hAnsi="Arial" w:cs="Arial"/>
                <w:kern w:val="2"/>
                <w:sz w:val="17"/>
                <w:szCs w:val="17"/>
                <w14:ligatures w14:val="standardContextual"/>
              </w:rPr>
              <w:t>47,84</w:t>
            </w:r>
            <w:r w:rsidRPr="00A81986" w:rsidR="006D70EA">
              <w:rPr>
                <w:rFonts w:ascii="Arial" w:eastAsia="Aptos" w:hAnsi="Arial" w:cs="Arial"/>
                <w:kern w:val="2"/>
                <w:sz w:val="17"/>
                <w:szCs w:val="17"/>
                <w14:ligatures w14:val="standardContextual"/>
              </w:rPr>
              <w:t>5</w:t>
            </w:r>
          </w:p>
        </w:tc>
      </w:tr>
    </w:tbl>
    <w:p w:rsidR="00A32596" w:rsidRPr="00A81986" w:rsidP="00B648B1" w14:paraId="2EE4D70F" w14:textId="77777777">
      <w:pPr>
        <w:spacing w:before="240" w:after="120" w:line="380" w:lineRule="exact"/>
        <w:ind w:left="605"/>
        <w:jc w:val="thaiDistribute"/>
        <w:rPr>
          <w:rFonts w:ascii="Arial" w:hAnsi="Arial" w:cs="Arial"/>
          <w:sz w:val="22"/>
          <w:szCs w:val="22"/>
        </w:rPr>
      </w:pPr>
      <w:r w:rsidRPr="00A81986">
        <w:rPr>
          <w:rFonts w:ascii="Arial" w:hAnsi="Arial" w:cs="Arial"/>
          <w:sz w:val="22"/>
          <w:szCs w:val="22"/>
        </w:rPr>
        <w:t>The amounts of the adjustments effecting the consolidated statement of financial position as at 1 April 2024, presented as comparative information are as follows:</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10"/>
        <w:gridCol w:w="1560"/>
        <w:gridCol w:w="1560"/>
        <w:gridCol w:w="1560"/>
      </w:tblGrid>
      <w:tr w14:paraId="21F5C78B" w14:textId="77777777" w:rsidTr="00B74F37">
        <w:tblPrEx>
          <w:tblW w:w="9090" w:type="dxa"/>
          <w:tblInd w:w="540" w:type="dxa"/>
          <w:tblLayout w:type="fixed"/>
          <w:tblLook w:val="04A0"/>
        </w:tblPrEx>
        <w:tc>
          <w:tcPr>
            <w:tcW w:w="4410" w:type="dxa"/>
            <w:tcBorders>
              <w:top w:val="nil"/>
              <w:left w:val="nil"/>
              <w:bottom w:val="nil"/>
              <w:right w:val="nil"/>
            </w:tcBorders>
            <w:vAlign w:val="bottom"/>
          </w:tcPr>
          <w:p w:rsidR="00A32596" w:rsidRPr="00A81986" w:rsidP="00B648B1" w14:paraId="1C1B187E" w14:textId="77777777">
            <w:pPr>
              <w:overflowPunct/>
              <w:autoSpaceDE/>
              <w:autoSpaceDN/>
              <w:adjustRightInd/>
              <w:spacing w:line="380" w:lineRule="exact"/>
              <w:ind w:right="-108"/>
              <w:jc w:val="both"/>
              <w:textAlignment w:val="auto"/>
              <w:rPr>
                <w:rFonts w:ascii="Arial" w:eastAsia="Aptos" w:hAnsi="Arial" w:cs="Arial"/>
                <w:kern w:val="2"/>
                <w:sz w:val="18"/>
                <w:szCs w:val="18"/>
                <w14:ligatures w14:val="standardContextual"/>
              </w:rPr>
            </w:pPr>
          </w:p>
        </w:tc>
        <w:tc>
          <w:tcPr>
            <w:tcW w:w="4680" w:type="dxa"/>
            <w:gridSpan w:val="3"/>
            <w:tcBorders>
              <w:top w:val="nil"/>
              <w:left w:val="nil"/>
              <w:bottom w:val="nil"/>
              <w:right w:val="nil"/>
            </w:tcBorders>
            <w:vAlign w:val="bottom"/>
          </w:tcPr>
          <w:p w:rsidR="00A32596" w:rsidRPr="00A81986" w:rsidP="00B648B1" w14:paraId="56875C89" w14:textId="77777777">
            <w:pPr>
              <w:overflowPunct/>
              <w:autoSpaceDE/>
              <w:autoSpaceDN/>
              <w:adjustRightInd/>
              <w:spacing w:line="380" w:lineRule="exact"/>
              <w:ind w:left="-18" w:right="-18"/>
              <w:jc w:val="right"/>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cs/>
                <w14:ligatures w14:val="standardContextual"/>
              </w:rPr>
              <w:t>(</w:t>
            </w:r>
            <w:r w:rsidRPr="00A81986">
              <w:rPr>
                <w:rFonts w:ascii="Arial" w:eastAsia="Aptos" w:hAnsi="Arial" w:cs="Arial"/>
                <w:kern w:val="2"/>
                <w:sz w:val="18"/>
                <w:szCs w:val="18"/>
                <w14:ligatures w14:val="standardContextual"/>
              </w:rPr>
              <w:t>Unit: Million Baht)</w:t>
            </w:r>
          </w:p>
        </w:tc>
      </w:tr>
      <w:tr w14:paraId="450ABF39" w14:textId="77777777" w:rsidTr="00B74F37">
        <w:tblPrEx>
          <w:tblW w:w="9090" w:type="dxa"/>
          <w:tblInd w:w="540" w:type="dxa"/>
          <w:tblLayout w:type="fixed"/>
          <w:tblLook w:val="04A0"/>
        </w:tblPrEx>
        <w:tc>
          <w:tcPr>
            <w:tcW w:w="4410" w:type="dxa"/>
            <w:tcBorders>
              <w:top w:val="nil"/>
              <w:left w:val="nil"/>
              <w:bottom w:val="nil"/>
              <w:right w:val="nil"/>
            </w:tcBorders>
            <w:vAlign w:val="bottom"/>
          </w:tcPr>
          <w:p w:rsidR="00A32596" w:rsidRPr="00A81986" w:rsidP="00B648B1" w14:paraId="6CF4D5D1" w14:textId="77777777">
            <w:pPr>
              <w:overflowPunct/>
              <w:autoSpaceDE/>
              <w:autoSpaceDN/>
              <w:adjustRightInd/>
              <w:spacing w:line="380" w:lineRule="exact"/>
              <w:ind w:right="-108"/>
              <w:jc w:val="both"/>
              <w:textAlignment w:val="auto"/>
              <w:rPr>
                <w:rFonts w:ascii="Arial" w:eastAsia="Aptos" w:hAnsi="Arial" w:cs="Arial"/>
                <w:kern w:val="2"/>
                <w:sz w:val="18"/>
                <w:szCs w:val="18"/>
                <w14:ligatures w14:val="standardContextual"/>
              </w:rPr>
            </w:pPr>
          </w:p>
        </w:tc>
        <w:tc>
          <w:tcPr>
            <w:tcW w:w="4680" w:type="dxa"/>
            <w:gridSpan w:val="3"/>
            <w:tcBorders>
              <w:top w:val="nil"/>
              <w:left w:val="nil"/>
              <w:bottom w:val="nil"/>
              <w:right w:val="nil"/>
            </w:tcBorders>
            <w:vAlign w:val="bottom"/>
          </w:tcPr>
          <w:p w:rsidR="00A32596" w:rsidRPr="00A81986" w:rsidP="00B648B1" w14:paraId="07BBA738" w14:textId="77777777">
            <w:pPr>
              <w:pBdr>
                <w:bottom w:val="single" w:sz="4" w:space="1" w:color="auto"/>
              </w:pBdr>
              <w:overflowPunct/>
              <w:autoSpaceDE/>
              <w:autoSpaceDN/>
              <w:adjustRightInd/>
              <w:spacing w:line="380" w:lineRule="exact"/>
              <w:ind w:left="-18"/>
              <w:jc w:val="center"/>
              <w:textAlignment w:val="auto"/>
              <w:rPr>
                <w:rFonts w:ascii="Arial" w:hAnsi="Arial" w:cs="Arial"/>
                <w:sz w:val="18"/>
                <w:szCs w:val="18"/>
                <w:cs/>
              </w:rPr>
            </w:pPr>
            <w:r w:rsidRPr="00A81986">
              <w:rPr>
                <w:rFonts w:ascii="Arial" w:hAnsi="Arial" w:cs="Arial"/>
                <w:sz w:val="18"/>
                <w:szCs w:val="18"/>
              </w:rPr>
              <w:t>Consolidated financial statements</w:t>
            </w:r>
          </w:p>
        </w:tc>
      </w:tr>
      <w:tr w14:paraId="645E0FF8" w14:textId="77777777" w:rsidTr="00B74F37">
        <w:tblPrEx>
          <w:tblW w:w="9090" w:type="dxa"/>
          <w:tblInd w:w="540" w:type="dxa"/>
          <w:tblLayout w:type="fixed"/>
          <w:tblLook w:val="04A0"/>
        </w:tblPrEx>
        <w:tc>
          <w:tcPr>
            <w:tcW w:w="4410" w:type="dxa"/>
            <w:tcBorders>
              <w:top w:val="nil"/>
              <w:left w:val="nil"/>
              <w:bottom w:val="nil"/>
              <w:right w:val="nil"/>
            </w:tcBorders>
            <w:vAlign w:val="bottom"/>
          </w:tcPr>
          <w:p w:rsidR="00A32596" w:rsidRPr="00A81986" w:rsidP="00B648B1" w14:paraId="4856CA2B" w14:textId="77777777">
            <w:pPr>
              <w:overflowPunct/>
              <w:autoSpaceDE/>
              <w:autoSpaceDN/>
              <w:adjustRightInd/>
              <w:spacing w:line="380" w:lineRule="exact"/>
              <w:ind w:right="-108"/>
              <w:jc w:val="both"/>
              <w:textAlignment w:val="auto"/>
              <w:rPr>
                <w:rFonts w:ascii="Arial" w:eastAsia="Aptos" w:hAnsi="Arial" w:cs="Arial"/>
                <w:kern w:val="2"/>
                <w:sz w:val="18"/>
                <w:szCs w:val="18"/>
                <w14:ligatures w14:val="standardContextual"/>
              </w:rPr>
            </w:pPr>
          </w:p>
        </w:tc>
        <w:tc>
          <w:tcPr>
            <w:tcW w:w="4680" w:type="dxa"/>
            <w:gridSpan w:val="3"/>
            <w:tcBorders>
              <w:top w:val="nil"/>
              <w:left w:val="nil"/>
              <w:bottom w:val="nil"/>
              <w:right w:val="nil"/>
            </w:tcBorders>
            <w:vAlign w:val="bottom"/>
          </w:tcPr>
          <w:p w:rsidR="00A32596" w:rsidRPr="00A81986" w:rsidP="00B648B1" w14:paraId="4496B301" w14:textId="77777777">
            <w:pPr>
              <w:pBdr>
                <w:bottom w:val="single" w:sz="4" w:space="1" w:color="auto"/>
              </w:pBdr>
              <w:overflowPunct/>
              <w:autoSpaceDE/>
              <w:autoSpaceDN/>
              <w:adjustRightInd/>
              <w:spacing w:line="380" w:lineRule="exact"/>
              <w:ind w:left="-18"/>
              <w:jc w:val="center"/>
              <w:textAlignment w:val="auto"/>
              <w:rPr>
                <w:rFonts w:ascii="Arial" w:eastAsia="Aptos" w:hAnsi="Arial" w:cs="Arial"/>
                <w:kern w:val="2"/>
                <w:sz w:val="18"/>
                <w:szCs w:val="18"/>
                <w14:ligatures w14:val="standardContextual"/>
              </w:rPr>
            </w:pPr>
            <w:r w:rsidRPr="00A81986">
              <w:rPr>
                <w:rFonts w:ascii="Arial" w:hAnsi="Arial" w:cs="Arial"/>
                <w:sz w:val="18"/>
                <w:szCs w:val="18"/>
              </w:rPr>
              <w:t>1 April 2024</w:t>
            </w:r>
          </w:p>
        </w:tc>
      </w:tr>
      <w:tr w14:paraId="05C76434" w14:textId="77777777" w:rsidTr="00B74F37">
        <w:tblPrEx>
          <w:tblW w:w="9090" w:type="dxa"/>
          <w:tblInd w:w="540" w:type="dxa"/>
          <w:tblLayout w:type="fixed"/>
          <w:tblLook w:val="04A0"/>
        </w:tblPrEx>
        <w:tc>
          <w:tcPr>
            <w:tcW w:w="4410" w:type="dxa"/>
            <w:tcBorders>
              <w:top w:val="nil"/>
              <w:left w:val="nil"/>
              <w:bottom w:val="nil"/>
              <w:right w:val="nil"/>
            </w:tcBorders>
            <w:vAlign w:val="bottom"/>
          </w:tcPr>
          <w:p w:rsidR="00A32596" w:rsidRPr="00A81986" w:rsidP="00B648B1" w14:paraId="0797786F" w14:textId="77777777">
            <w:pPr>
              <w:overflowPunct/>
              <w:autoSpaceDE/>
              <w:autoSpaceDN/>
              <w:adjustRightInd/>
              <w:spacing w:line="380" w:lineRule="exact"/>
              <w:ind w:right="-108"/>
              <w:jc w:val="both"/>
              <w:textAlignment w:val="auto"/>
              <w:rPr>
                <w:rFonts w:ascii="Arial" w:eastAsia="Aptos" w:hAnsi="Arial" w:cs="Arial"/>
                <w:kern w:val="2"/>
                <w:sz w:val="18"/>
                <w:szCs w:val="18"/>
                <w14:ligatures w14:val="standardContextual"/>
              </w:rPr>
            </w:pPr>
          </w:p>
        </w:tc>
        <w:tc>
          <w:tcPr>
            <w:tcW w:w="1560" w:type="dxa"/>
            <w:tcBorders>
              <w:top w:val="nil"/>
              <w:left w:val="nil"/>
              <w:bottom w:val="nil"/>
              <w:right w:val="nil"/>
            </w:tcBorders>
            <w:vAlign w:val="bottom"/>
          </w:tcPr>
          <w:p w:rsidR="00A32596" w:rsidRPr="00A81986" w:rsidP="00B648B1" w14:paraId="58F3FDE9" w14:textId="77777777">
            <w:pPr>
              <w:pBdr>
                <w:bottom w:val="single" w:sz="4" w:space="1" w:color="auto"/>
              </w:pBdr>
              <w:overflowPunct/>
              <w:autoSpaceDE/>
              <w:autoSpaceDN/>
              <w:adjustRightInd/>
              <w:spacing w:line="380" w:lineRule="exact"/>
              <w:ind w:left="-18"/>
              <w:jc w:val="center"/>
              <w:textAlignment w:val="auto"/>
              <w:rPr>
                <w:rFonts w:ascii="Arial" w:hAnsi="Arial" w:cs="Arial"/>
                <w:sz w:val="18"/>
                <w:szCs w:val="18"/>
              </w:rPr>
            </w:pPr>
            <w:r w:rsidRPr="00A81986">
              <w:rPr>
                <w:rFonts w:ascii="Arial" w:hAnsi="Arial" w:cs="Arial"/>
                <w:sz w:val="18"/>
                <w:szCs w:val="18"/>
              </w:rPr>
              <w:t xml:space="preserve">As previously reported </w:t>
            </w:r>
          </w:p>
        </w:tc>
        <w:tc>
          <w:tcPr>
            <w:tcW w:w="1560" w:type="dxa"/>
            <w:tcBorders>
              <w:top w:val="nil"/>
              <w:left w:val="nil"/>
              <w:bottom w:val="nil"/>
              <w:right w:val="nil"/>
            </w:tcBorders>
            <w:vAlign w:val="bottom"/>
          </w:tcPr>
          <w:p w:rsidR="00A32596" w:rsidRPr="00A81986" w:rsidP="00B648B1" w14:paraId="2360A757" w14:textId="77777777">
            <w:pPr>
              <w:pBdr>
                <w:bottom w:val="single" w:sz="4" w:space="1" w:color="auto"/>
              </w:pBdr>
              <w:overflowPunct/>
              <w:autoSpaceDE/>
              <w:autoSpaceDN/>
              <w:adjustRightInd/>
              <w:spacing w:line="380" w:lineRule="exact"/>
              <w:ind w:left="-18"/>
              <w:jc w:val="center"/>
              <w:textAlignment w:val="auto"/>
              <w:rPr>
                <w:rFonts w:ascii="Arial" w:eastAsia="Aptos" w:hAnsi="Arial" w:cs="Arial"/>
                <w:spacing w:val="-4"/>
                <w:kern w:val="2"/>
                <w:sz w:val="18"/>
                <w:szCs w:val="18"/>
                <w:cs/>
                <w14:ligatures w14:val="standardContextual"/>
              </w:rPr>
            </w:pPr>
            <w:r w:rsidRPr="00A81986">
              <w:rPr>
                <w:rFonts w:ascii="Arial" w:hAnsi="Arial" w:cs="Arial"/>
                <w:spacing w:val="-4"/>
                <w:kern w:val="28"/>
                <w:sz w:val="18"/>
                <w:szCs w:val="22"/>
              </w:rPr>
              <w:t>C</w:t>
            </w:r>
            <w:r w:rsidRPr="00A81986">
              <w:rPr>
                <w:rFonts w:ascii="Arial" w:hAnsi="Arial" w:cs="Arial"/>
                <w:spacing w:val="-4"/>
                <w:kern w:val="28"/>
                <w:sz w:val="18"/>
                <w:szCs w:val="18"/>
              </w:rPr>
              <w:t>hange in accounting policy adjustment</w:t>
            </w:r>
          </w:p>
        </w:tc>
        <w:tc>
          <w:tcPr>
            <w:tcW w:w="1560" w:type="dxa"/>
            <w:tcBorders>
              <w:top w:val="nil"/>
              <w:left w:val="nil"/>
              <w:bottom w:val="nil"/>
              <w:right w:val="nil"/>
            </w:tcBorders>
            <w:vAlign w:val="bottom"/>
          </w:tcPr>
          <w:p w:rsidR="00A32596" w:rsidRPr="00A81986" w:rsidP="00B648B1" w14:paraId="4E008A53" w14:textId="77777777">
            <w:pPr>
              <w:pBdr>
                <w:bottom w:val="single" w:sz="4" w:space="1" w:color="auto"/>
              </w:pBdr>
              <w:overflowPunct/>
              <w:autoSpaceDE/>
              <w:autoSpaceDN/>
              <w:adjustRightInd/>
              <w:spacing w:line="380" w:lineRule="exact"/>
              <w:ind w:left="-18"/>
              <w:jc w:val="center"/>
              <w:textAlignment w:val="auto"/>
              <w:rPr>
                <w:rFonts w:ascii="Arial" w:eastAsia="Aptos" w:hAnsi="Arial" w:cs="Arial"/>
                <w:kern w:val="2"/>
                <w:sz w:val="18"/>
                <w:szCs w:val="18"/>
                <w:cs/>
                <w14:ligatures w14:val="standardContextual"/>
              </w:rPr>
            </w:pPr>
            <w:r w:rsidRPr="00A81986">
              <w:rPr>
                <w:rFonts w:ascii="Arial" w:hAnsi="Arial" w:cs="Arial"/>
                <w:sz w:val="18"/>
                <w:szCs w:val="18"/>
              </w:rPr>
              <w:t>As restated</w:t>
            </w:r>
          </w:p>
        </w:tc>
      </w:tr>
      <w:tr w14:paraId="256248E3" w14:textId="77777777" w:rsidTr="00B74F37">
        <w:tblPrEx>
          <w:tblW w:w="9090" w:type="dxa"/>
          <w:tblInd w:w="540" w:type="dxa"/>
          <w:tblLayout w:type="fixed"/>
          <w:tblLook w:val="04A0"/>
        </w:tblPrEx>
        <w:tc>
          <w:tcPr>
            <w:tcW w:w="4410" w:type="dxa"/>
            <w:tcBorders>
              <w:top w:val="nil"/>
              <w:left w:val="nil"/>
              <w:bottom w:val="nil"/>
              <w:right w:val="nil"/>
            </w:tcBorders>
            <w:vAlign w:val="bottom"/>
            <w:hideMark/>
          </w:tcPr>
          <w:p w:rsidR="00A32596" w:rsidRPr="00A81986" w:rsidP="00B648B1" w14:paraId="4D5BCE65" w14:textId="77777777">
            <w:pPr>
              <w:tabs>
                <w:tab w:val="center" w:pos="4153"/>
                <w:tab w:val="right" w:pos="8306"/>
              </w:tabs>
              <w:overflowPunct/>
              <w:autoSpaceDE/>
              <w:autoSpaceDN/>
              <w:adjustRightInd/>
              <w:spacing w:line="380" w:lineRule="exact"/>
              <w:textAlignment w:val="auto"/>
              <w:rPr>
                <w:rFonts w:ascii="Arial" w:eastAsia="Aptos" w:hAnsi="Arial" w:cs="Arial"/>
                <w:b/>
                <w:bCs/>
                <w:kern w:val="2"/>
                <w:sz w:val="18"/>
                <w:szCs w:val="18"/>
                <w:u w:val="single"/>
                <w:cs/>
                <w14:ligatures w14:val="standardContextual"/>
              </w:rPr>
            </w:pPr>
            <w:r w:rsidRPr="00A81986">
              <w:rPr>
                <w:rFonts w:ascii="Arial" w:eastAsia="Aptos" w:hAnsi="Arial" w:cs="Arial"/>
                <w:b/>
                <w:bCs/>
                <w:kern w:val="2"/>
                <w:sz w:val="18"/>
                <w:szCs w:val="18"/>
                <w:u w:val="single"/>
                <w14:ligatures w14:val="standardContextual"/>
              </w:rPr>
              <w:t>Statement of financial position</w:t>
            </w:r>
          </w:p>
        </w:tc>
        <w:tc>
          <w:tcPr>
            <w:tcW w:w="1560" w:type="dxa"/>
            <w:tcBorders>
              <w:top w:val="nil"/>
              <w:left w:val="nil"/>
              <w:bottom w:val="nil"/>
              <w:right w:val="nil"/>
            </w:tcBorders>
            <w:vAlign w:val="bottom"/>
          </w:tcPr>
          <w:p w:rsidR="00A32596" w:rsidRPr="00A81986" w:rsidP="00B648B1" w14:paraId="5609D8AC" w14:textId="77777777">
            <w:pPr>
              <w:tabs>
                <w:tab w:val="decimal" w:pos="1441"/>
              </w:tabs>
              <w:overflowPunct/>
              <w:autoSpaceDE/>
              <w:autoSpaceDN/>
              <w:adjustRightInd/>
              <w:spacing w:line="380" w:lineRule="exact"/>
              <w:textAlignment w:val="auto"/>
              <w:rPr>
                <w:rFonts w:ascii="Arial" w:eastAsia="Aptos" w:hAnsi="Arial" w:cs="Arial"/>
                <w:kern w:val="2"/>
                <w:sz w:val="18"/>
                <w:szCs w:val="18"/>
                <w:cs/>
                <w14:ligatures w14:val="standardContextual"/>
              </w:rPr>
            </w:pPr>
          </w:p>
        </w:tc>
        <w:tc>
          <w:tcPr>
            <w:tcW w:w="1560" w:type="dxa"/>
            <w:tcBorders>
              <w:top w:val="nil"/>
              <w:left w:val="nil"/>
              <w:bottom w:val="nil"/>
              <w:right w:val="nil"/>
            </w:tcBorders>
            <w:vAlign w:val="bottom"/>
          </w:tcPr>
          <w:p w:rsidR="00A32596" w:rsidRPr="00A81986" w:rsidP="00B648B1" w14:paraId="52CA3279" w14:textId="77777777">
            <w:pPr>
              <w:tabs>
                <w:tab w:val="decimal" w:pos="1441"/>
              </w:tabs>
              <w:overflowPunct/>
              <w:autoSpaceDE/>
              <w:autoSpaceDN/>
              <w:adjustRightInd/>
              <w:spacing w:line="380" w:lineRule="exact"/>
              <w:textAlignment w:val="auto"/>
              <w:rPr>
                <w:rFonts w:ascii="Arial" w:eastAsia="Aptos" w:hAnsi="Arial" w:cs="Arial"/>
                <w:kern w:val="2"/>
                <w:sz w:val="18"/>
                <w:szCs w:val="18"/>
                <w14:ligatures w14:val="standardContextual"/>
              </w:rPr>
            </w:pPr>
          </w:p>
        </w:tc>
        <w:tc>
          <w:tcPr>
            <w:tcW w:w="1560" w:type="dxa"/>
            <w:tcBorders>
              <w:top w:val="nil"/>
              <w:left w:val="nil"/>
              <w:bottom w:val="nil"/>
              <w:right w:val="nil"/>
            </w:tcBorders>
            <w:vAlign w:val="bottom"/>
          </w:tcPr>
          <w:p w:rsidR="00A32596" w:rsidRPr="00A81986" w:rsidP="00B648B1" w14:paraId="31FF2CB1" w14:textId="77777777">
            <w:pPr>
              <w:tabs>
                <w:tab w:val="decimal" w:pos="1441"/>
              </w:tabs>
              <w:overflowPunct/>
              <w:autoSpaceDE/>
              <w:autoSpaceDN/>
              <w:adjustRightInd/>
              <w:spacing w:line="380" w:lineRule="exact"/>
              <w:textAlignment w:val="auto"/>
              <w:rPr>
                <w:rFonts w:ascii="Arial" w:eastAsia="Aptos" w:hAnsi="Arial" w:cs="Arial"/>
                <w:kern w:val="2"/>
                <w:sz w:val="18"/>
                <w:szCs w:val="18"/>
                <w14:ligatures w14:val="standardContextual"/>
              </w:rPr>
            </w:pPr>
          </w:p>
        </w:tc>
      </w:tr>
      <w:tr w14:paraId="4AE48761" w14:textId="77777777" w:rsidTr="00B74F37">
        <w:tblPrEx>
          <w:tblW w:w="9090" w:type="dxa"/>
          <w:tblInd w:w="540" w:type="dxa"/>
          <w:tblLayout w:type="fixed"/>
          <w:tblLook w:val="04A0"/>
        </w:tblPrEx>
        <w:tc>
          <w:tcPr>
            <w:tcW w:w="4410" w:type="dxa"/>
            <w:tcBorders>
              <w:top w:val="nil"/>
              <w:left w:val="nil"/>
              <w:bottom w:val="nil"/>
              <w:right w:val="nil"/>
            </w:tcBorders>
            <w:vAlign w:val="bottom"/>
          </w:tcPr>
          <w:p w:rsidR="00A32596" w:rsidRPr="00A81986" w:rsidP="00B648B1" w14:paraId="4692E3FD" w14:textId="77777777">
            <w:pPr>
              <w:overflowPunct/>
              <w:autoSpaceDE/>
              <w:autoSpaceDN/>
              <w:adjustRightInd/>
              <w:spacing w:line="380" w:lineRule="exact"/>
              <w:ind w:right="-108"/>
              <w:jc w:val="thaiDistribute"/>
              <w:textAlignment w:val="auto"/>
              <w:rPr>
                <w:rFonts w:ascii="Arial" w:eastAsia="Aptos" w:hAnsi="Arial" w:cs="Arial"/>
                <w:b/>
                <w:bCs/>
                <w:kern w:val="2"/>
                <w:sz w:val="18"/>
                <w:szCs w:val="18"/>
                <w:cs/>
                <w14:ligatures w14:val="standardContextual"/>
              </w:rPr>
            </w:pPr>
            <w:r w:rsidRPr="00A81986">
              <w:rPr>
                <w:rFonts w:ascii="Arial" w:eastAsia="Aptos" w:hAnsi="Arial" w:cs="Arial"/>
                <w:b/>
                <w:bCs/>
                <w:kern w:val="2"/>
                <w:sz w:val="18"/>
                <w:szCs w:val="18"/>
                <w14:ligatures w14:val="standardContextual"/>
              </w:rPr>
              <w:t>Assets</w:t>
            </w:r>
          </w:p>
        </w:tc>
        <w:tc>
          <w:tcPr>
            <w:tcW w:w="1560" w:type="dxa"/>
            <w:tcBorders>
              <w:top w:val="nil"/>
              <w:left w:val="nil"/>
              <w:bottom w:val="nil"/>
              <w:right w:val="nil"/>
            </w:tcBorders>
            <w:vAlign w:val="bottom"/>
          </w:tcPr>
          <w:p w:rsidR="00A32596" w:rsidRPr="00A81986" w:rsidP="00B648B1" w14:paraId="0C412B3E" w14:textId="77777777">
            <w:pPr>
              <w:tabs>
                <w:tab w:val="decimal" w:pos="1441"/>
              </w:tabs>
              <w:overflowPunct/>
              <w:autoSpaceDE/>
              <w:autoSpaceDN/>
              <w:adjustRightInd/>
              <w:spacing w:line="380" w:lineRule="exact"/>
              <w:textAlignment w:val="auto"/>
              <w:rPr>
                <w:rFonts w:ascii="Arial" w:eastAsia="Aptos" w:hAnsi="Arial" w:cs="Arial"/>
                <w:kern w:val="2"/>
                <w:sz w:val="18"/>
                <w:szCs w:val="18"/>
                <w:cs/>
                <w14:ligatures w14:val="standardContextual"/>
              </w:rPr>
            </w:pPr>
          </w:p>
        </w:tc>
        <w:tc>
          <w:tcPr>
            <w:tcW w:w="1560" w:type="dxa"/>
            <w:tcBorders>
              <w:top w:val="nil"/>
              <w:left w:val="nil"/>
              <w:bottom w:val="nil"/>
              <w:right w:val="nil"/>
            </w:tcBorders>
            <w:vAlign w:val="bottom"/>
          </w:tcPr>
          <w:p w:rsidR="00A32596" w:rsidRPr="00A81986" w:rsidP="00B648B1" w14:paraId="3B24A431" w14:textId="77777777">
            <w:pPr>
              <w:tabs>
                <w:tab w:val="decimal" w:pos="1441"/>
              </w:tabs>
              <w:overflowPunct/>
              <w:autoSpaceDE/>
              <w:autoSpaceDN/>
              <w:adjustRightInd/>
              <w:spacing w:line="380" w:lineRule="exact"/>
              <w:textAlignment w:val="auto"/>
              <w:rPr>
                <w:rFonts w:ascii="Arial" w:eastAsia="Aptos" w:hAnsi="Arial" w:cs="Arial"/>
                <w:kern w:val="2"/>
                <w:sz w:val="18"/>
                <w:szCs w:val="18"/>
                <w:cs/>
                <w14:ligatures w14:val="standardContextual"/>
              </w:rPr>
            </w:pPr>
          </w:p>
        </w:tc>
        <w:tc>
          <w:tcPr>
            <w:tcW w:w="1560" w:type="dxa"/>
            <w:tcBorders>
              <w:top w:val="nil"/>
              <w:left w:val="nil"/>
              <w:bottom w:val="nil"/>
              <w:right w:val="nil"/>
            </w:tcBorders>
            <w:vAlign w:val="bottom"/>
          </w:tcPr>
          <w:p w:rsidR="00A32596" w:rsidRPr="00A81986" w:rsidP="00B648B1" w14:paraId="07BBCE43" w14:textId="77777777">
            <w:pPr>
              <w:tabs>
                <w:tab w:val="decimal" w:pos="1441"/>
              </w:tabs>
              <w:overflowPunct/>
              <w:autoSpaceDE/>
              <w:autoSpaceDN/>
              <w:adjustRightInd/>
              <w:spacing w:line="380" w:lineRule="exact"/>
              <w:textAlignment w:val="auto"/>
              <w:rPr>
                <w:rFonts w:ascii="Arial" w:eastAsia="Aptos" w:hAnsi="Arial" w:cs="Arial"/>
                <w:kern w:val="2"/>
                <w:sz w:val="18"/>
                <w:szCs w:val="18"/>
                <w14:ligatures w14:val="standardContextual"/>
              </w:rPr>
            </w:pPr>
          </w:p>
        </w:tc>
      </w:tr>
      <w:tr w14:paraId="2644E707" w14:textId="77777777" w:rsidTr="00B74F37">
        <w:tblPrEx>
          <w:tblW w:w="9090" w:type="dxa"/>
          <w:tblInd w:w="540" w:type="dxa"/>
          <w:tblLayout w:type="fixed"/>
          <w:tblLook w:val="04A0"/>
        </w:tblPrEx>
        <w:tc>
          <w:tcPr>
            <w:tcW w:w="4410" w:type="dxa"/>
            <w:tcBorders>
              <w:top w:val="nil"/>
              <w:left w:val="nil"/>
              <w:bottom w:val="nil"/>
              <w:right w:val="nil"/>
            </w:tcBorders>
            <w:vAlign w:val="bottom"/>
          </w:tcPr>
          <w:p w:rsidR="00A32596" w:rsidRPr="00A81986" w:rsidP="00B648B1" w14:paraId="3C2A6011" w14:textId="77777777">
            <w:pPr>
              <w:overflowPunct/>
              <w:autoSpaceDE/>
              <w:autoSpaceDN/>
              <w:adjustRightInd/>
              <w:spacing w:line="380" w:lineRule="exact"/>
              <w:ind w:right="-108"/>
              <w:jc w:val="thaiDistribute"/>
              <w:textAlignment w:val="auto"/>
              <w:rPr>
                <w:rFonts w:ascii="Arial" w:eastAsia="Aptos" w:hAnsi="Arial" w:cs="Arial"/>
                <w:kern w:val="2"/>
                <w:sz w:val="18"/>
                <w:szCs w:val="18"/>
                <w:cs/>
                <w14:ligatures w14:val="standardContextual"/>
              </w:rPr>
            </w:pPr>
            <w:r w:rsidRPr="00A81986">
              <w:rPr>
                <w:rFonts w:ascii="Arial" w:eastAsia="Aptos" w:hAnsi="Arial" w:cs="Arial"/>
                <w:b/>
                <w:bCs/>
                <w:kern w:val="2"/>
                <w:sz w:val="18"/>
                <w:szCs w:val="18"/>
                <w14:ligatures w14:val="standardContextual"/>
              </w:rPr>
              <w:t>Non-current assets</w:t>
            </w:r>
          </w:p>
        </w:tc>
        <w:tc>
          <w:tcPr>
            <w:tcW w:w="1560" w:type="dxa"/>
            <w:tcBorders>
              <w:top w:val="nil"/>
              <w:left w:val="nil"/>
              <w:bottom w:val="nil"/>
              <w:right w:val="nil"/>
            </w:tcBorders>
            <w:vAlign w:val="bottom"/>
          </w:tcPr>
          <w:p w:rsidR="00A32596" w:rsidRPr="00A81986" w:rsidP="00B648B1" w14:paraId="40B43F1F" w14:textId="77777777">
            <w:pPr>
              <w:tabs>
                <w:tab w:val="decimal" w:pos="1150"/>
              </w:tabs>
              <w:overflowPunct/>
              <w:autoSpaceDE/>
              <w:autoSpaceDN/>
              <w:adjustRightInd/>
              <w:spacing w:line="380" w:lineRule="exact"/>
              <w:textAlignment w:val="auto"/>
              <w:rPr>
                <w:rFonts w:ascii="Arial" w:eastAsia="Aptos" w:hAnsi="Arial" w:cs="Arial"/>
                <w:kern w:val="2"/>
                <w:sz w:val="18"/>
                <w:szCs w:val="18"/>
                <w:cs/>
                <w14:ligatures w14:val="standardContextual"/>
              </w:rPr>
            </w:pPr>
          </w:p>
        </w:tc>
        <w:tc>
          <w:tcPr>
            <w:tcW w:w="1560" w:type="dxa"/>
            <w:tcBorders>
              <w:top w:val="nil"/>
              <w:left w:val="nil"/>
              <w:bottom w:val="nil"/>
              <w:right w:val="nil"/>
            </w:tcBorders>
            <w:vAlign w:val="bottom"/>
          </w:tcPr>
          <w:p w:rsidR="00A32596" w:rsidRPr="00A81986" w:rsidP="00B648B1" w14:paraId="5DE66505" w14:textId="77777777">
            <w:pPr>
              <w:tabs>
                <w:tab w:val="decimal" w:pos="1150"/>
              </w:tabs>
              <w:overflowPunct/>
              <w:autoSpaceDE/>
              <w:autoSpaceDN/>
              <w:adjustRightInd/>
              <w:spacing w:line="380" w:lineRule="exact"/>
              <w:textAlignment w:val="auto"/>
              <w:rPr>
                <w:rFonts w:ascii="Arial" w:eastAsia="Aptos" w:hAnsi="Arial" w:cs="Arial"/>
                <w:kern w:val="2"/>
                <w:sz w:val="18"/>
                <w:szCs w:val="18"/>
                <w:cs/>
                <w14:ligatures w14:val="standardContextual"/>
              </w:rPr>
            </w:pPr>
          </w:p>
        </w:tc>
        <w:tc>
          <w:tcPr>
            <w:tcW w:w="1560" w:type="dxa"/>
            <w:tcBorders>
              <w:top w:val="nil"/>
              <w:left w:val="nil"/>
              <w:bottom w:val="nil"/>
              <w:right w:val="nil"/>
            </w:tcBorders>
            <w:vAlign w:val="bottom"/>
          </w:tcPr>
          <w:p w:rsidR="00A32596" w:rsidRPr="00A81986" w:rsidP="00B648B1" w14:paraId="6ABE6C12" w14:textId="77777777">
            <w:pPr>
              <w:tabs>
                <w:tab w:val="decimal" w:pos="1150"/>
              </w:tabs>
              <w:overflowPunct/>
              <w:autoSpaceDE/>
              <w:autoSpaceDN/>
              <w:adjustRightInd/>
              <w:spacing w:line="380" w:lineRule="exact"/>
              <w:textAlignment w:val="auto"/>
              <w:rPr>
                <w:rFonts w:ascii="Arial" w:eastAsia="Aptos" w:hAnsi="Arial" w:cs="Arial"/>
                <w:kern w:val="2"/>
                <w:sz w:val="18"/>
                <w:szCs w:val="18"/>
                <w14:ligatures w14:val="standardContextual"/>
              </w:rPr>
            </w:pPr>
          </w:p>
        </w:tc>
      </w:tr>
      <w:tr w14:paraId="4C7F978A" w14:textId="77777777" w:rsidTr="00B74F37">
        <w:tblPrEx>
          <w:tblW w:w="9090" w:type="dxa"/>
          <w:tblInd w:w="540" w:type="dxa"/>
          <w:tblLayout w:type="fixed"/>
          <w:tblLook w:val="04A0"/>
        </w:tblPrEx>
        <w:tc>
          <w:tcPr>
            <w:tcW w:w="4410" w:type="dxa"/>
            <w:tcBorders>
              <w:top w:val="nil"/>
              <w:left w:val="nil"/>
              <w:bottom w:val="nil"/>
              <w:right w:val="nil"/>
            </w:tcBorders>
            <w:vAlign w:val="bottom"/>
            <w:hideMark/>
          </w:tcPr>
          <w:p w:rsidR="00A32596" w:rsidRPr="00A81986" w:rsidP="00B648B1" w14:paraId="3C5FAE04" w14:textId="77777777">
            <w:pPr>
              <w:overflowPunct/>
              <w:autoSpaceDE/>
              <w:autoSpaceDN/>
              <w:adjustRightInd/>
              <w:spacing w:line="380" w:lineRule="exact"/>
              <w:ind w:left="253" w:right="-108" w:hanging="253"/>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Investment in associates</w:t>
            </w:r>
          </w:p>
        </w:tc>
        <w:tc>
          <w:tcPr>
            <w:tcW w:w="1560" w:type="dxa"/>
            <w:tcBorders>
              <w:top w:val="nil"/>
              <w:left w:val="nil"/>
              <w:bottom w:val="nil"/>
              <w:right w:val="nil"/>
            </w:tcBorders>
          </w:tcPr>
          <w:p w:rsidR="00A32596" w:rsidRPr="00A81986" w:rsidP="00B648B1" w14:paraId="3DA3AB51" w14:textId="77777777">
            <w:pPr>
              <w:tabs>
                <w:tab w:val="decimal" w:pos="1150"/>
              </w:tabs>
              <w:overflowPunct/>
              <w:autoSpaceDE/>
              <w:autoSpaceDN/>
              <w:adjustRightInd/>
              <w:spacing w:line="380" w:lineRule="exact"/>
              <w:textAlignment w:val="auto"/>
              <w:rPr>
                <w:rFonts w:ascii="Arial" w:eastAsia="Aptos" w:hAnsi="Arial" w:cs="Arial"/>
                <w:kern w:val="2"/>
                <w:sz w:val="18"/>
                <w:szCs w:val="18"/>
                <w:cs/>
                <w14:ligatures w14:val="standardContextual"/>
              </w:rPr>
            </w:pPr>
            <w:r w:rsidRPr="00A81986">
              <w:rPr>
                <w:rFonts w:ascii="Arial" w:eastAsia="Aptos" w:hAnsi="Arial" w:cs="Arial"/>
                <w:kern w:val="2"/>
                <w:sz w:val="18"/>
                <w:szCs w:val="18"/>
                <w14:ligatures w14:val="standardContextual"/>
              </w:rPr>
              <w:t>35,391</w:t>
            </w:r>
          </w:p>
        </w:tc>
        <w:tc>
          <w:tcPr>
            <w:tcW w:w="1560" w:type="dxa"/>
            <w:tcBorders>
              <w:top w:val="nil"/>
              <w:left w:val="nil"/>
              <w:bottom w:val="nil"/>
              <w:right w:val="nil"/>
            </w:tcBorders>
          </w:tcPr>
          <w:p w:rsidR="00A32596" w:rsidRPr="00A81986" w:rsidP="00B648B1" w14:paraId="4AF0106D" w14:textId="77777777">
            <w:pPr>
              <w:tabs>
                <w:tab w:val="decimal" w:pos="1150"/>
              </w:tabs>
              <w:overflowPunct/>
              <w:autoSpaceDE/>
              <w:autoSpaceDN/>
              <w:adjustRightInd/>
              <w:spacing w:line="380" w:lineRule="exact"/>
              <w:textAlignment w:val="auto"/>
              <w:rPr>
                <w:rFonts w:ascii="Arial" w:eastAsia="Aptos" w:hAnsi="Arial" w:cs="Arial"/>
                <w:kern w:val="2"/>
                <w:sz w:val="18"/>
                <w:szCs w:val="18"/>
                <w:cs/>
                <w14:ligatures w14:val="standardContextual"/>
              </w:rPr>
            </w:pPr>
            <w:r w:rsidRPr="00A81986">
              <w:rPr>
                <w:rFonts w:ascii="Arial" w:eastAsia="Aptos" w:hAnsi="Arial" w:cs="Arial"/>
                <w:kern w:val="2"/>
                <w:sz w:val="18"/>
                <w:szCs w:val="18"/>
                <w14:ligatures w14:val="standardContextual"/>
              </w:rPr>
              <w:t>(249)</w:t>
            </w:r>
          </w:p>
        </w:tc>
        <w:tc>
          <w:tcPr>
            <w:tcW w:w="1560" w:type="dxa"/>
            <w:tcBorders>
              <w:top w:val="nil"/>
              <w:left w:val="nil"/>
              <w:bottom w:val="nil"/>
              <w:right w:val="nil"/>
            </w:tcBorders>
          </w:tcPr>
          <w:p w:rsidR="00A32596" w:rsidRPr="00A81986" w:rsidP="00B648B1" w14:paraId="76B302CE" w14:textId="77777777">
            <w:pPr>
              <w:tabs>
                <w:tab w:val="decimal" w:pos="1150"/>
              </w:tabs>
              <w:overflowPunct/>
              <w:autoSpaceDE/>
              <w:autoSpaceDN/>
              <w:adjustRightInd/>
              <w:spacing w:line="380" w:lineRule="exact"/>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35,142</w:t>
            </w:r>
          </w:p>
        </w:tc>
      </w:tr>
      <w:tr w14:paraId="514F9880" w14:textId="77777777" w:rsidTr="00B74F37">
        <w:tblPrEx>
          <w:tblW w:w="9090" w:type="dxa"/>
          <w:tblInd w:w="540" w:type="dxa"/>
          <w:tblLayout w:type="fixed"/>
          <w:tblLook w:val="04A0"/>
        </w:tblPrEx>
        <w:tc>
          <w:tcPr>
            <w:tcW w:w="4410" w:type="dxa"/>
            <w:tcBorders>
              <w:top w:val="nil"/>
              <w:left w:val="nil"/>
              <w:bottom w:val="nil"/>
              <w:right w:val="nil"/>
            </w:tcBorders>
            <w:vAlign w:val="bottom"/>
            <w:hideMark/>
          </w:tcPr>
          <w:p w:rsidR="00A32596" w:rsidRPr="00A81986" w:rsidP="00B648B1" w14:paraId="55E568F7" w14:textId="77777777">
            <w:pPr>
              <w:tabs>
                <w:tab w:val="center" w:pos="4153"/>
                <w:tab w:val="right" w:pos="8306"/>
              </w:tabs>
              <w:overflowPunct/>
              <w:autoSpaceDE/>
              <w:autoSpaceDN/>
              <w:adjustRightInd/>
              <w:spacing w:line="380" w:lineRule="exact"/>
              <w:textAlignment w:val="auto"/>
              <w:rPr>
                <w:rFonts w:ascii="Arial" w:eastAsia="Aptos" w:hAnsi="Arial" w:cs="Arial"/>
                <w:kern w:val="2"/>
                <w:sz w:val="18"/>
                <w:szCs w:val="18"/>
                <w14:ligatures w14:val="standardContextual"/>
              </w:rPr>
            </w:pPr>
            <w:r w:rsidRPr="00A81986">
              <w:rPr>
                <w:rFonts w:ascii="Arial" w:eastAsia="Aptos" w:hAnsi="Arial" w:cs="Arial"/>
                <w:b/>
                <w:bCs/>
                <w:kern w:val="2"/>
                <w:sz w:val="18"/>
                <w:szCs w:val="18"/>
                <w14:ligatures w14:val="standardContextual"/>
              </w:rPr>
              <w:t>Shareholders' equity</w:t>
            </w:r>
          </w:p>
        </w:tc>
        <w:tc>
          <w:tcPr>
            <w:tcW w:w="1560" w:type="dxa"/>
            <w:tcBorders>
              <w:top w:val="nil"/>
              <w:left w:val="nil"/>
              <w:bottom w:val="nil"/>
              <w:right w:val="nil"/>
            </w:tcBorders>
            <w:vAlign w:val="bottom"/>
          </w:tcPr>
          <w:p w:rsidR="00A32596" w:rsidRPr="00A81986" w:rsidP="00B648B1" w14:paraId="5CF8B1C8" w14:textId="77777777">
            <w:pPr>
              <w:tabs>
                <w:tab w:val="decimal" w:pos="1150"/>
              </w:tabs>
              <w:overflowPunct/>
              <w:autoSpaceDE/>
              <w:autoSpaceDN/>
              <w:adjustRightInd/>
              <w:spacing w:line="380" w:lineRule="exact"/>
              <w:textAlignment w:val="auto"/>
              <w:rPr>
                <w:rFonts w:ascii="Arial" w:eastAsia="Aptos" w:hAnsi="Arial" w:cs="Arial"/>
                <w:kern w:val="2"/>
                <w:sz w:val="18"/>
                <w:szCs w:val="18"/>
                <w:cs/>
                <w14:ligatures w14:val="standardContextual"/>
              </w:rPr>
            </w:pPr>
          </w:p>
        </w:tc>
        <w:tc>
          <w:tcPr>
            <w:tcW w:w="1560" w:type="dxa"/>
            <w:tcBorders>
              <w:top w:val="nil"/>
              <w:left w:val="nil"/>
              <w:bottom w:val="nil"/>
              <w:right w:val="nil"/>
            </w:tcBorders>
            <w:vAlign w:val="bottom"/>
          </w:tcPr>
          <w:p w:rsidR="00A32596" w:rsidRPr="00A81986" w:rsidP="00B648B1" w14:paraId="4BC92EA1" w14:textId="77777777">
            <w:pPr>
              <w:tabs>
                <w:tab w:val="decimal" w:pos="1150"/>
              </w:tabs>
              <w:overflowPunct/>
              <w:autoSpaceDE/>
              <w:autoSpaceDN/>
              <w:adjustRightInd/>
              <w:spacing w:line="380" w:lineRule="exact"/>
              <w:textAlignment w:val="auto"/>
              <w:rPr>
                <w:rFonts w:ascii="Arial" w:eastAsia="Aptos" w:hAnsi="Arial" w:cs="Arial"/>
                <w:kern w:val="2"/>
                <w:sz w:val="18"/>
                <w:szCs w:val="18"/>
                <w14:ligatures w14:val="standardContextual"/>
              </w:rPr>
            </w:pPr>
          </w:p>
        </w:tc>
        <w:tc>
          <w:tcPr>
            <w:tcW w:w="1560" w:type="dxa"/>
            <w:tcBorders>
              <w:top w:val="nil"/>
              <w:left w:val="nil"/>
              <w:bottom w:val="nil"/>
              <w:right w:val="nil"/>
            </w:tcBorders>
            <w:vAlign w:val="bottom"/>
          </w:tcPr>
          <w:p w:rsidR="00A32596" w:rsidRPr="00A81986" w:rsidP="00B648B1" w14:paraId="000EC2B0" w14:textId="77777777">
            <w:pPr>
              <w:tabs>
                <w:tab w:val="decimal" w:pos="1150"/>
              </w:tabs>
              <w:overflowPunct/>
              <w:autoSpaceDE/>
              <w:autoSpaceDN/>
              <w:adjustRightInd/>
              <w:spacing w:line="380" w:lineRule="exact"/>
              <w:textAlignment w:val="auto"/>
              <w:rPr>
                <w:rFonts w:ascii="Arial" w:eastAsia="Aptos" w:hAnsi="Arial" w:cs="Arial"/>
                <w:kern w:val="2"/>
                <w:sz w:val="18"/>
                <w:szCs w:val="18"/>
                <w14:ligatures w14:val="standardContextual"/>
              </w:rPr>
            </w:pPr>
          </w:p>
        </w:tc>
      </w:tr>
      <w:tr w14:paraId="398DD516" w14:textId="77777777" w:rsidTr="00B74F37">
        <w:tblPrEx>
          <w:tblW w:w="9090" w:type="dxa"/>
          <w:tblInd w:w="540" w:type="dxa"/>
          <w:tblLayout w:type="fixed"/>
          <w:tblLook w:val="04A0"/>
        </w:tblPrEx>
        <w:tc>
          <w:tcPr>
            <w:tcW w:w="4410" w:type="dxa"/>
            <w:tcBorders>
              <w:top w:val="nil"/>
              <w:left w:val="nil"/>
              <w:bottom w:val="nil"/>
              <w:right w:val="nil"/>
            </w:tcBorders>
            <w:vAlign w:val="bottom"/>
          </w:tcPr>
          <w:p w:rsidR="00A32596" w:rsidRPr="00A81986" w:rsidP="00B648B1" w14:paraId="759A5A0A" w14:textId="77777777">
            <w:pPr>
              <w:overflowPunct/>
              <w:autoSpaceDE/>
              <w:autoSpaceDN/>
              <w:adjustRightInd/>
              <w:spacing w:line="380" w:lineRule="exact"/>
              <w:ind w:right="-108"/>
              <w:jc w:val="thaiDistribute"/>
              <w:textAlignment w:val="auto"/>
              <w:rPr>
                <w:rFonts w:ascii="Arial" w:eastAsia="Aptos" w:hAnsi="Arial" w:cs="Arial"/>
                <w:kern w:val="2"/>
                <w:sz w:val="18"/>
                <w:szCs w:val="18"/>
                <w:cs/>
                <w14:ligatures w14:val="standardContextual"/>
              </w:rPr>
            </w:pPr>
            <w:r w:rsidRPr="00A81986">
              <w:rPr>
                <w:rFonts w:ascii="Arial" w:eastAsia="Aptos" w:hAnsi="Arial" w:cs="Arial"/>
                <w:kern w:val="2"/>
                <w:sz w:val="18"/>
                <w:szCs w:val="18"/>
                <w14:ligatures w14:val="standardContextual"/>
              </w:rPr>
              <w:t>Retained earnings</w:t>
            </w:r>
          </w:p>
        </w:tc>
        <w:tc>
          <w:tcPr>
            <w:tcW w:w="1560" w:type="dxa"/>
            <w:tcBorders>
              <w:top w:val="nil"/>
              <w:left w:val="nil"/>
              <w:bottom w:val="nil"/>
              <w:right w:val="nil"/>
            </w:tcBorders>
            <w:vAlign w:val="bottom"/>
          </w:tcPr>
          <w:p w:rsidR="00A32596" w:rsidRPr="00A81986" w:rsidP="00B648B1" w14:paraId="3D7D1C8E" w14:textId="77777777">
            <w:pPr>
              <w:tabs>
                <w:tab w:val="decimal" w:pos="1150"/>
              </w:tabs>
              <w:overflowPunct/>
              <w:autoSpaceDE/>
              <w:autoSpaceDN/>
              <w:adjustRightInd/>
              <w:spacing w:line="380" w:lineRule="exact"/>
              <w:textAlignment w:val="auto"/>
              <w:rPr>
                <w:rFonts w:ascii="Arial" w:eastAsia="Aptos" w:hAnsi="Arial" w:cs="Arial"/>
                <w:kern w:val="2"/>
                <w:sz w:val="18"/>
                <w:szCs w:val="18"/>
                <w:cs/>
                <w14:ligatures w14:val="standardContextual"/>
              </w:rPr>
            </w:pPr>
          </w:p>
        </w:tc>
        <w:tc>
          <w:tcPr>
            <w:tcW w:w="1560" w:type="dxa"/>
            <w:tcBorders>
              <w:top w:val="nil"/>
              <w:left w:val="nil"/>
              <w:bottom w:val="nil"/>
              <w:right w:val="nil"/>
            </w:tcBorders>
            <w:vAlign w:val="bottom"/>
          </w:tcPr>
          <w:p w:rsidR="00A32596" w:rsidRPr="00A81986" w:rsidP="00B648B1" w14:paraId="03BD5539" w14:textId="77777777">
            <w:pPr>
              <w:tabs>
                <w:tab w:val="decimal" w:pos="1150"/>
              </w:tabs>
              <w:overflowPunct/>
              <w:autoSpaceDE/>
              <w:autoSpaceDN/>
              <w:adjustRightInd/>
              <w:spacing w:line="380" w:lineRule="exact"/>
              <w:textAlignment w:val="auto"/>
              <w:rPr>
                <w:rFonts w:ascii="Arial" w:eastAsia="Aptos" w:hAnsi="Arial" w:cs="Arial"/>
                <w:kern w:val="2"/>
                <w:sz w:val="18"/>
                <w:szCs w:val="18"/>
                <w14:ligatures w14:val="standardContextual"/>
              </w:rPr>
            </w:pPr>
          </w:p>
        </w:tc>
        <w:tc>
          <w:tcPr>
            <w:tcW w:w="1560" w:type="dxa"/>
            <w:tcBorders>
              <w:top w:val="nil"/>
              <w:left w:val="nil"/>
              <w:bottom w:val="nil"/>
              <w:right w:val="nil"/>
            </w:tcBorders>
            <w:vAlign w:val="bottom"/>
          </w:tcPr>
          <w:p w:rsidR="00A32596" w:rsidRPr="00A81986" w:rsidP="00B648B1" w14:paraId="117B12D3" w14:textId="77777777">
            <w:pPr>
              <w:tabs>
                <w:tab w:val="decimal" w:pos="1150"/>
              </w:tabs>
              <w:overflowPunct/>
              <w:autoSpaceDE/>
              <w:autoSpaceDN/>
              <w:adjustRightInd/>
              <w:spacing w:line="380" w:lineRule="exact"/>
              <w:textAlignment w:val="auto"/>
              <w:rPr>
                <w:rFonts w:ascii="Arial" w:eastAsia="Aptos" w:hAnsi="Arial" w:cs="Arial"/>
                <w:kern w:val="2"/>
                <w:sz w:val="18"/>
                <w:szCs w:val="18"/>
                <w14:ligatures w14:val="standardContextual"/>
              </w:rPr>
            </w:pPr>
          </w:p>
        </w:tc>
      </w:tr>
      <w:tr w14:paraId="3D3A6A5A" w14:textId="77777777" w:rsidTr="00B74F37">
        <w:tblPrEx>
          <w:tblW w:w="9090" w:type="dxa"/>
          <w:tblInd w:w="540" w:type="dxa"/>
          <w:tblLayout w:type="fixed"/>
          <w:tblLook w:val="04A0"/>
        </w:tblPrEx>
        <w:tc>
          <w:tcPr>
            <w:tcW w:w="4410" w:type="dxa"/>
            <w:tcBorders>
              <w:top w:val="nil"/>
              <w:left w:val="nil"/>
              <w:bottom w:val="nil"/>
              <w:right w:val="nil"/>
            </w:tcBorders>
            <w:vAlign w:val="bottom"/>
            <w:hideMark/>
          </w:tcPr>
          <w:p w:rsidR="00A32596" w:rsidRPr="00A81986" w:rsidP="00B648B1" w14:paraId="11347BD2" w14:textId="77777777">
            <w:pPr>
              <w:overflowPunct/>
              <w:autoSpaceDE/>
              <w:autoSpaceDN/>
              <w:adjustRightInd/>
              <w:spacing w:line="380" w:lineRule="exact"/>
              <w:ind w:left="253" w:right="-108"/>
              <w:jc w:val="thaiDistribute"/>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Unappropriated (deficit)</w:t>
            </w:r>
          </w:p>
        </w:tc>
        <w:tc>
          <w:tcPr>
            <w:tcW w:w="1560" w:type="dxa"/>
            <w:tcBorders>
              <w:top w:val="nil"/>
              <w:left w:val="nil"/>
              <w:bottom w:val="nil"/>
              <w:right w:val="nil"/>
            </w:tcBorders>
            <w:vAlign w:val="bottom"/>
          </w:tcPr>
          <w:p w:rsidR="00A32596" w:rsidRPr="00A81986" w:rsidP="00B648B1" w14:paraId="257EDE10" w14:textId="77777777">
            <w:pPr>
              <w:tabs>
                <w:tab w:val="decimal" w:pos="1150"/>
              </w:tabs>
              <w:overflowPunct/>
              <w:autoSpaceDE/>
              <w:autoSpaceDN/>
              <w:adjustRightInd/>
              <w:spacing w:line="380" w:lineRule="exact"/>
              <w:textAlignment w:val="auto"/>
              <w:rPr>
                <w:rFonts w:ascii="Arial" w:eastAsia="Aptos" w:hAnsi="Arial" w:cs="Arial"/>
                <w:kern w:val="2"/>
                <w:sz w:val="18"/>
                <w:szCs w:val="18"/>
                <w:cs/>
                <w14:ligatures w14:val="standardContextual"/>
              </w:rPr>
            </w:pPr>
            <w:r w:rsidRPr="00A81986">
              <w:rPr>
                <w:rFonts w:ascii="Arial" w:eastAsia="Aptos" w:hAnsi="Arial" w:cs="Arial"/>
                <w:kern w:val="2"/>
                <w:sz w:val="18"/>
                <w:szCs w:val="18"/>
                <w14:ligatures w14:val="standardContextual"/>
              </w:rPr>
              <w:t>(20,652)</w:t>
            </w:r>
          </w:p>
        </w:tc>
        <w:tc>
          <w:tcPr>
            <w:tcW w:w="1560" w:type="dxa"/>
            <w:tcBorders>
              <w:top w:val="nil"/>
              <w:left w:val="nil"/>
              <w:bottom w:val="nil"/>
              <w:right w:val="nil"/>
            </w:tcBorders>
            <w:vAlign w:val="bottom"/>
          </w:tcPr>
          <w:p w:rsidR="00A32596" w:rsidRPr="00A81986" w:rsidP="00B648B1" w14:paraId="0F19DD30" w14:textId="77777777">
            <w:pPr>
              <w:tabs>
                <w:tab w:val="decimal" w:pos="1150"/>
              </w:tabs>
              <w:overflowPunct/>
              <w:autoSpaceDE/>
              <w:autoSpaceDN/>
              <w:adjustRightInd/>
              <w:spacing w:line="380" w:lineRule="exact"/>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(203)</w:t>
            </w:r>
          </w:p>
        </w:tc>
        <w:tc>
          <w:tcPr>
            <w:tcW w:w="1560" w:type="dxa"/>
            <w:tcBorders>
              <w:top w:val="nil"/>
              <w:left w:val="nil"/>
              <w:bottom w:val="nil"/>
              <w:right w:val="nil"/>
            </w:tcBorders>
            <w:vAlign w:val="bottom"/>
          </w:tcPr>
          <w:p w:rsidR="00A32596" w:rsidRPr="00A81986" w:rsidP="00B648B1" w14:paraId="6E4737F3" w14:textId="77777777">
            <w:pPr>
              <w:tabs>
                <w:tab w:val="decimal" w:pos="1150"/>
              </w:tabs>
              <w:overflowPunct/>
              <w:autoSpaceDE/>
              <w:autoSpaceDN/>
              <w:adjustRightInd/>
              <w:spacing w:line="380" w:lineRule="exact"/>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(20,855)</w:t>
            </w:r>
          </w:p>
        </w:tc>
      </w:tr>
      <w:tr w14:paraId="058338CC" w14:textId="77777777" w:rsidTr="00B74F37">
        <w:tblPrEx>
          <w:tblW w:w="9090" w:type="dxa"/>
          <w:tblInd w:w="540" w:type="dxa"/>
          <w:tblLayout w:type="fixed"/>
          <w:tblLook w:val="04A0"/>
        </w:tblPrEx>
        <w:tc>
          <w:tcPr>
            <w:tcW w:w="4410" w:type="dxa"/>
            <w:tcBorders>
              <w:top w:val="nil"/>
              <w:left w:val="nil"/>
              <w:bottom w:val="nil"/>
              <w:right w:val="nil"/>
            </w:tcBorders>
            <w:vAlign w:val="bottom"/>
            <w:hideMark/>
          </w:tcPr>
          <w:p w:rsidR="00A32596" w:rsidRPr="00A81986" w:rsidP="00B648B1" w14:paraId="050EC8F4" w14:textId="77777777">
            <w:pPr>
              <w:overflowPunct/>
              <w:autoSpaceDE/>
              <w:autoSpaceDN/>
              <w:adjustRightInd/>
              <w:spacing w:line="380" w:lineRule="exact"/>
              <w:ind w:right="-108"/>
              <w:jc w:val="thaiDistribute"/>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Other components of shareholders' equity</w:t>
            </w:r>
          </w:p>
        </w:tc>
        <w:tc>
          <w:tcPr>
            <w:tcW w:w="1560" w:type="dxa"/>
            <w:tcBorders>
              <w:top w:val="nil"/>
              <w:left w:val="nil"/>
              <w:bottom w:val="nil"/>
              <w:right w:val="nil"/>
            </w:tcBorders>
            <w:vAlign w:val="bottom"/>
          </w:tcPr>
          <w:p w:rsidR="00A32596" w:rsidRPr="00A81986" w:rsidP="00B648B1" w14:paraId="233FEC58" w14:textId="77777777">
            <w:pPr>
              <w:tabs>
                <w:tab w:val="decimal" w:pos="1150"/>
              </w:tabs>
              <w:overflowPunct/>
              <w:autoSpaceDE/>
              <w:autoSpaceDN/>
              <w:adjustRightInd/>
              <w:spacing w:line="380" w:lineRule="exact"/>
              <w:textAlignment w:val="auto"/>
              <w:rPr>
                <w:rFonts w:ascii="Arial" w:eastAsia="Aptos" w:hAnsi="Arial" w:cs="Arial"/>
                <w:kern w:val="2"/>
                <w:sz w:val="18"/>
                <w:szCs w:val="18"/>
                <w:cs/>
                <w14:ligatures w14:val="standardContextual"/>
              </w:rPr>
            </w:pPr>
            <w:r w:rsidRPr="00A81986">
              <w:rPr>
                <w:rFonts w:ascii="Arial" w:eastAsia="Aptos" w:hAnsi="Arial" w:cs="Arial"/>
                <w:kern w:val="2"/>
                <w:sz w:val="18"/>
                <w:szCs w:val="18"/>
                <w14:ligatures w14:val="standardContextual"/>
              </w:rPr>
              <w:t>(2,763)</w:t>
            </w:r>
          </w:p>
        </w:tc>
        <w:tc>
          <w:tcPr>
            <w:tcW w:w="1560" w:type="dxa"/>
            <w:tcBorders>
              <w:top w:val="nil"/>
              <w:left w:val="nil"/>
              <w:bottom w:val="nil"/>
              <w:right w:val="nil"/>
            </w:tcBorders>
            <w:vAlign w:val="bottom"/>
          </w:tcPr>
          <w:p w:rsidR="00A32596" w:rsidRPr="00A81986" w:rsidP="00B648B1" w14:paraId="665AAC2E" w14:textId="77777777">
            <w:pPr>
              <w:tabs>
                <w:tab w:val="decimal" w:pos="1150"/>
              </w:tabs>
              <w:overflowPunct/>
              <w:autoSpaceDE/>
              <w:autoSpaceDN/>
              <w:adjustRightInd/>
              <w:spacing w:line="380" w:lineRule="exact"/>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(46)</w:t>
            </w:r>
          </w:p>
        </w:tc>
        <w:tc>
          <w:tcPr>
            <w:tcW w:w="1560" w:type="dxa"/>
            <w:tcBorders>
              <w:top w:val="nil"/>
              <w:left w:val="nil"/>
              <w:bottom w:val="nil"/>
              <w:right w:val="nil"/>
            </w:tcBorders>
            <w:vAlign w:val="bottom"/>
          </w:tcPr>
          <w:p w:rsidR="00A32596" w:rsidRPr="00A81986" w:rsidP="00B648B1" w14:paraId="3F8C541A" w14:textId="77777777">
            <w:pPr>
              <w:tabs>
                <w:tab w:val="decimal" w:pos="1150"/>
              </w:tabs>
              <w:overflowPunct/>
              <w:autoSpaceDE/>
              <w:autoSpaceDN/>
              <w:adjustRightInd/>
              <w:spacing w:line="380" w:lineRule="exact"/>
              <w:textAlignment w:val="auto"/>
              <w:rPr>
                <w:rFonts w:ascii="Arial" w:eastAsia="Aptos" w:hAnsi="Arial" w:cs="Arial"/>
                <w:kern w:val="2"/>
                <w:sz w:val="18"/>
                <w:szCs w:val="18"/>
                <w:cs/>
                <w14:ligatures w14:val="standardContextual"/>
              </w:rPr>
            </w:pPr>
            <w:r w:rsidRPr="00A81986">
              <w:rPr>
                <w:rFonts w:ascii="Arial" w:eastAsia="Aptos" w:hAnsi="Arial" w:cs="Arial"/>
                <w:kern w:val="2"/>
                <w:sz w:val="18"/>
                <w:szCs w:val="18"/>
                <w14:ligatures w14:val="standardContextual"/>
              </w:rPr>
              <w:t>(2,809)</w:t>
            </w:r>
          </w:p>
        </w:tc>
      </w:tr>
    </w:tbl>
    <w:p w:rsidR="009203F8" w:rsidRPr="00A81986" w14:paraId="1F12F81F" w14:textId="77777777">
      <w:pPr>
        <w:overflowPunct/>
        <w:autoSpaceDE/>
        <w:autoSpaceDN/>
        <w:adjustRightInd/>
        <w:spacing w:after="200" w:line="276" w:lineRule="auto"/>
        <w:textAlignment w:val="auto"/>
        <w:rPr>
          <w:rFonts w:ascii="Arial" w:hAnsi="Arial" w:cs="Arial"/>
          <w:sz w:val="22"/>
          <w:szCs w:val="22"/>
        </w:rPr>
      </w:pPr>
      <w:r w:rsidRPr="00A81986">
        <w:rPr>
          <w:rFonts w:ascii="Arial" w:hAnsi="Arial" w:cs="Arial"/>
          <w:sz w:val="22"/>
          <w:szCs w:val="22"/>
        </w:rPr>
        <w:br w:type="page"/>
      </w:r>
    </w:p>
    <w:p w:rsidR="00A32596" w:rsidRPr="00A81986" w:rsidP="009203F8" w14:paraId="1626AB4D" w14:textId="23EEE6A4">
      <w:pPr>
        <w:spacing w:before="120" w:after="120" w:line="380" w:lineRule="exact"/>
        <w:ind w:left="605"/>
        <w:jc w:val="thaiDistribute"/>
        <w:rPr>
          <w:rFonts w:ascii="Arial" w:hAnsi="Arial" w:cs="Arial"/>
          <w:sz w:val="22"/>
          <w:szCs w:val="22"/>
        </w:rPr>
      </w:pPr>
      <w:r w:rsidRPr="00A81986">
        <w:rPr>
          <w:rFonts w:ascii="Arial" w:hAnsi="Arial" w:cs="Arial"/>
          <w:sz w:val="22"/>
          <w:szCs w:val="22"/>
        </w:rPr>
        <w:t>The amounts of the adjustments effecting the consolidated statement of comprehensive income for</w:t>
      </w:r>
      <w:r w:rsidRPr="00A81986" w:rsidR="00F016FD">
        <w:rPr>
          <w:rFonts w:ascii="Arial" w:hAnsi="Arial" w:cs="Arial"/>
          <w:sz w:val="22"/>
          <w:szCs w:val="22"/>
        </w:rPr>
        <w:t xml:space="preserve"> year</w:t>
      </w:r>
      <w:r w:rsidRPr="00A81986">
        <w:rPr>
          <w:rFonts w:ascii="Arial" w:hAnsi="Arial" w:cs="Arial"/>
          <w:sz w:val="22"/>
          <w:szCs w:val="22"/>
        </w:rPr>
        <w:t xml:space="preserve"> ended </w:t>
      </w:r>
      <w:r w:rsidRPr="00A81986" w:rsidR="00EF1E93">
        <w:rPr>
          <w:rFonts w:ascii="Arial" w:hAnsi="Arial" w:cs="Arial"/>
          <w:sz w:val="22"/>
          <w:szCs w:val="22"/>
        </w:rPr>
        <w:t>31 March 2025</w:t>
      </w:r>
      <w:r w:rsidRPr="00A81986">
        <w:rPr>
          <w:rFonts w:ascii="Arial" w:hAnsi="Arial" w:cs="Arial"/>
          <w:sz w:val="22"/>
          <w:szCs w:val="22"/>
        </w:rPr>
        <w:t>, presented as comparative information are as follows:</w:t>
      </w:r>
    </w:p>
    <w:tbl>
      <w:tblPr>
        <w:tblW w:w="891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80"/>
        <w:gridCol w:w="1710"/>
        <w:gridCol w:w="1710"/>
        <w:gridCol w:w="1710"/>
      </w:tblGrid>
      <w:tr w14:paraId="0A0A11BF" w14:textId="77777777" w:rsidTr="002D60A6">
        <w:tblPrEx>
          <w:tblW w:w="8910" w:type="dxa"/>
          <w:tblInd w:w="540" w:type="dxa"/>
          <w:tblLayout w:type="fixed"/>
          <w:tblLook w:val="04A0"/>
        </w:tblPrEx>
        <w:trPr>
          <w:trHeight w:val="353"/>
          <w:tblHeader/>
        </w:trPr>
        <w:tc>
          <w:tcPr>
            <w:tcW w:w="3780" w:type="dxa"/>
            <w:tcBorders>
              <w:top w:val="nil"/>
              <w:left w:val="nil"/>
              <w:bottom w:val="nil"/>
              <w:right w:val="nil"/>
            </w:tcBorders>
            <w:vAlign w:val="bottom"/>
          </w:tcPr>
          <w:p w:rsidR="00793C66" w:rsidRPr="00A81986" w:rsidP="009203F8" w14:paraId="5138093C" w14:textId="77777777">
            <w:pPr>
              <w:overflowPunct/>
              <w:autoSpaceDE/>
              <w:autoSpaceDN/>
              <w:adjustRightInd/>
              <w:spacing w:line="360" w:lineRule="exact"/>
              <w:ind w:right="-115"/>
              <w:jc w:val="both"/>
              <w:textAlignment w:val="auto"/>
              <w:rPr>
                <w:rFonts w:ascii="Arial" w:eastAsia="Aptos" w:hAnsi="Arial" w:cs="Arial"/>
                <w:kern w:val="2"/>
                <w:sz w:val="18"/>
                <w:szCs w:val="18"/>
                <w14:ligatures w14:val="standardContextual"/>
              </w:rPr>
            </w:pPr>
          </w:p>
        </w:tc>
        <w:tc>
          <w:tcPr>
            <w:tcW w:w="5130" w:type="dxa"/>
            <w:gridSpan w:val="3"/>
            <w:tcBorders>
              <w:top w:val="nil"/>
              <w:left w:val="nil"/>
              <w:bottom w:val="nil"/>
              <w:right w:val="nil"/>
            </w:tcBorders>
          </w:tcPr>
          <w:p w:rsidR="00793C66" w:rsidRPr="00A81986" w:rsidP="00DA5E25" w14:paraId="6DC718AA" w14:textId="5FA841CD">
            <w:pPr>
              <w:pBdr>
                <w:bottom w:val="single" w:sz="4" w:space="1" w:color="auto"/>
              </w:pBdr>
              <w:overflowPunct/>
              <w:autoSpaceDE/>
              <w:autoSpaceDN/>
              <w:adjustRightInd/>
              <w:spacing w:line="360" w:lineRule="exact"/>
              <w:ind w:left="-29" w:right="-29"/>
              <w:jc w:val="right"/>
              <w:textAlignment w:val="auto"/>
              <w:rPr>
                <w:rFonts w:ascii="Arial" w:eastAsia="Aptos" w:hAnsi="Arial" w:cs="Arial"/>
                <w:kern w:val="2"/>
                <w:sz w:val="18"/>
                <w:szCs w:val="18"/>
                <w14:ligatures w14:val="standardContextual"/>
              </w:rPr>
            </w:pPr>
            <w:r w:rsidRPr="00793C66">
              <w:rPr>
                <w:rFonts w:ascii="Arial" w:eastAsia="Aptos" w:hAnsi="Arial"/>
                <w:kern w:val="2"/>
                <w:sz w:val="18"/>
                <w:szCs w:val="18"/>
                <w:cs/>
                <w14:ligatures w14:val="standardContextual"/>
              </w:rPr>
              <w:t>(</w:t>
            </w:r>
            <w:r w:rsidRPr="00793C66">
              <w:rPr>
                <w:rFonts w:ascii="Arial" w:eastAsia="Aptos" w:hAnsi="Arial" w:cs="Arial"/>
                <w:kern w:val="2"/>
                <w:sz w:val="18"/>
                <w:szCs w:val="18"/>
                <w14:ligatures w14:val="standardContextual"/>
              </w:rPr>
              <w:t>Unit: Million Baht)</w:t>
            </w:r>
          </w:p>
        </w:tc>
      </w:tr>
      <w:tr w14:paraId="697CBB6D" w14:textId="77777777" w:rsidTr="002D60A6">
        <w:tblPrEx>
          <w:tblW w:w="8910" w:type="dxa"/>
          <w:tblInd w:w="540" w:type="dxa"/>
          <w:tblLayout w:type="fixed"/>
          <w:tblLook w:val="04A0"/>
        </w:tblPrEx>
        <w:trPr>
          <w:trHeight w:val="353"/>
          <w:tblHeader/>
        </w:trPr>
        <w:tc>
          <w:tcPr>
            <w:tcW w:w="3780" w:type="dxa"/>
            <w:tcBorders>
              <w:top w:val="nil"/>
              <w:left w:val="nil"/>
              <w:bottom w:val="nil"/>
              <w:right w:val="nil"/>
            </w:tcBorders>
            <w:vAlign w:val="bottom"/>
          </w:tcPr>
          <w:p w:rsidR="00A32596" w:rsidRPr="00A81986" w:rsidP="009203F8" w14:paraId="60D46DF0" w14:textId="77777777">
            <w:pPr>
              <w:overflowPunct/>
              <w:autoSpaceDE/>
              <w:autoSpaceDN/>
              <w:adjustRightInd/>
              <w:spacing w:line="360" w:lineRule="exact"/>
              <w:ind w:right="-115"/>
              <w:jc w:val="both"/>
              <w:textAlignment w:val="auto"/>
              <w:rPr>
                <w:rFonts w:ascii="Arial" w:eastAsia="Aptos" w:hAnsi="Arial" w:cs="Arial"/>
                <w:kern w:val="2"/>
                <w:sz w:val="18"/>
                <w:szCs w:val="18"/>
                <w14:ligatures w14:val="standardContextual"/>
              </w:rPr>
            </w:pPr>
          </w:p>
        </w:tc>
        <w:tc>
          <w:tcPr>
            <w:tcW w:w="5130" w:type="dxa"/>
            <w:gridSpan w:val="3"/>
            <w:tcBorders>
              <w:top w:val="nil"/>
              <w:left w:val="nil"/>
              <w:bottom w:val="nil"/>
              <w:right w:val="nil"/>
            </w:tcBorders>
          </w:tcPr>
          <w:p w:rsidR="0004756A" w:rsidRPr="00A81986" w:rsidP="009203F8" w14:paraId="3FEFC37D" w14:textId="36E0C90F">
            <w:pPr>
              <w:pBdr>
                <w:bottom w:val="single" w:sz="4" w:space="1" w:color="auto"/>
              </w:pBdr>
              <w:overflowPunct/>
              <w:autoSpaceDE/>
              <w:autoSpaceDN/>
              <w:adjustRightInd/>
              <w:spacing w:line="360" w:lineRule="exact"/>
              <w:ind w:left="-29" w:right="-29"/>
              <w:jc w:val="center"/>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Consolidated financial statements</w:t>
            </w:r>
          </w:p>
        </w:tc>
      </w:tr>
      <w:tr w14:paraId="739CD023" w14:textId="77777777" w:rsidTr="00DA5E25">
        <w:tblPrEx>
          <w:tblW w:w="8910" w:type="dxa"/>
          <w:tblInd w:w="540" w:type="dxa"/>
          <w:tblLayout w:type="fixed"/>
          <w:tblLook w:val="04A0"/>
        </w:tblPrEx>
        <w:trPr>
          <w:trHeight w:val="367"/>
          <w:tblHeader/>
        </w:trPr>
        <w:tc>
          <w:tcPr>
            <w:tcW w:w="3780" w:type="dxa"/>
            <w:tcBorders>
              <w:top w:val="nil"/>
              <w:left w:val="nil"/>
              <w:bottom w:val="nil"/>
              <w:right w:val="nil"/>
            </w:tcBorders>
            <w:vAlign w:val="bottom"/>
          </w:tcPr>
          <w:p w:rsidR="00A32596" w:rsidRPr="00A81986" w:rsidP="009203F8" w14:paraId="712F4552" w14:textId="77777777">
            <w:pPr>
              <w:overflowPunct/>
              <w:autoSpaceDE/>
              <w:autoSpaceDN/>
              <w:adjustRightInd/>
              <w:spacing w:line="360" w:lineRule="exact"/>
              <w:ind w:right="-115"/>
              <w:jc w:val="both"/>
              <w:textAlignment w:val="auto"/>
              <w:rPr>
                <w:rFonts w:ascii="Arial" w:eastAsia="Aptos" w:hAnsi="Arial" w:cs="Arial"/>
                <w:kern w:val="2"/>
                <w:sz w:val="18"/>
                <w:szCs w:val="18"/>
                <w14:ligatures w14:val="standardContextual"/>
              </w:rPr>
            </w:pPr>
          </w:p>
        </w:tc>
        <w:tc>
          <w:tcPr>
            <w:tcW w:w="5130" w:type="dxa"/>
            <w:gridSpan w:val="3"/>
            <w:tcBorders>
              <w:top w:val="nil"/>
              <w:left w:val="nil"/>
              <w:bottom w:val="nil"/>
              <w:right w:val="nil"/>
            </w:tcBorders>
          </w:tcPr>
          <w:p w:rsidR="0004756A" w:rsidRPr="00A81986" w:rsidP="009203F8" w14:paraId="196CFF8D" w14:textId="4039F0FF">
            <w:pPr>
              <w:pBdr>
                <w:bottom w:val="single" w:sz="4" w:space="1" w:color="auto"/>
              </w:pBdr>
              <w:overflowPunct/>
              <w:autoSpaceDE/>
              <w:autoSpaceDN/>
              <w:adjustRightInd/>
              <w:spacing w:line="360" w:lineRule="exact"/>
              <w:ind w:left="-29" w:right="-29"/>
              <w:jc w:val="center"/>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For the year ended 31 March 2025</w:t>
            </w:r>
          </w:p>
        </w:tc>
      </w:tr>
      <w:tr w14:paraId="62B60A16" w14:textId="77777777" w:rsidTr="00DA5E25">
        <w:tblPrEx>
          <w:tblW w:w="8910" w:type="dxa"/>
          <w:tblInd w:w="540" w:type="dxa"/>
          <w:tblLayout w:type="fixed"/>
          <w:tblLook w:val="04A0"/>
        </w:tblPrEx>
        <w:trPr>
          <w:trHeight w:val="706"/>
          <w:tblHeader/>
        </w:trPr>
        <w:tc>
          <w:tcPr>
            <w:tcW w:w="3780" w:type="dxa"/>
            <w:tcBorders>
              <w:top w:val="nil"/>
              <w:left w:val="nil"/>
              <w:bottom w:val="nil"/>
              <w:right w:val="nil"/>
            </w:tcBorders>
            <w:vAlign w:val="bottom"/>
          </w:tcPr>
          <w:p w:rsidR="0074360C" w:rsidRPr="00A81986" w:rsidP="009203F8" w14:paraId="61E9CCE4" w14:textId="77777777">
            <w:pPr>
              <w:overflowPunct/>
              <w:autoSpaceDE/>
              <w:autoSpaceDN/>
              <w:adjustRightInd/>
              <w:spacing w:line="360" w:lineRule="exact"/>
              <w:ind w:right="-115"/>
              <w:jc w:val="both"/>
              <w:textAlignment w:val="auto"/>
              <w:rPr>
                <w:rFonts w:ascii="Arial" w:eastAsia="Aptos" w:hAnsi="Arial" w:cs="Arial"/>
                <w:kern w:val="2"/>
                <w:sz w:val="18"/>
                <w:szCs w:val="18"/>
                <w14:ligatures w14:val="standardContextual"/>
              </w:rPr>
            </w:pPr>
          </w:p>
        </w:tc>
        <w:tc>
          <w:tcPr>
            <w:tcW w:w="1710" w:type="dxa"/>
            <w:tcBorders>
              <w:top w:val="nil"/>
              <w:left w:val="nil"/>
              <w:bottom w:val="nil"/>
              <w:right w:val="nil"/>
            </w:tcBorders>
            <w:vAlign w:val="bottom"/>
          </w:tcPr>
          <w:p w:rsidR="0074360C" w:rsidRPr="00A81986" w:rsidP="009203F8" w14:paraId="61664288" w14:textId="77777777">
            <w:pPr>
              <w:pBdr>
                <w:bottom w:val="single" w:sz="4" w:space="1" w:color="auto"/>
              </w:pBdr>
              <w:overflowPunct/>
              <w:autoSpaceDE/>
              <w:autoSpaceDN/>
              <w:adjustRightInd/>
              <w:spacing w:line="360" w:lineRule="exact"/>
              <w:ind w:left="-29" w:right="-29"/>
              <w:jc w:val="center"/>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As previously reported</w:t>
            </w:r>
          </w:p>
        </w:tc>
        <w:tc>
          <w:tcPr>
            <w:tcW w:w="1710" w:type="dxa"/>
            <w:tcBorders>
              <w:top w:val="nil"/>
              <w:left w:val="nil"/>
              <w:bottom w:val="nil"/>
              <w:right w:val="nil"/>
            </w:tcBorders>
            <w:vAlign w:val="bottom"/>
          </w:tcPr>
          <w:p w:rsidR="0074360C" w:rsidRPr="00A81986" w:rsidP="009203F8" w14:paraId="2B135757" w14:textId="77777777">
            <w:pPr>
              <w:pBdr>
                <w:bottom w:val="single" w:sz="4" w:space="1" w:color="auto"/>
              </w:pBdr>
              <w:overflowPunct/>
              <w:autoSpaceDE/>
              <w:autoSpaceDN/>
              <w:adjustRightInd/>
              <w:spacing w:line="360" w:lineRule="exact"/>
              <w:ind w:left="-29" w:right="-29"/>
              <w:jc w:val="center"/>
              <w:textAlignment w:val="auto"/>
              <w:rPr>
                <w:rFonts w:ascii="Arial" w:eastAsia="Aptos" w:hAnsi="Arial" w:cs="Arial"/>
                <w:kern w:val="2"/>
                <w:sz w:val="18"/>
                <w:szCs w:val="18"/>
                <w:cs/>
                <w14:ligatures w14:val="standardContextual"/>
              </w:rPr>
            </w:pPr>
            <w:r w:rsidRPr="00A81986">
              <w:rPr>
                <w:rFonts w:ascii="Arial" w:hAnsi="Arial" w:cs="Arial"/>
                <w:spacing w:val="-8"/>
                <w:kern w:val="28"/>
                <w:sz w:val="18"/>
                <w:szCs w:val="18"/>
              </w:rPr>
              <w:t xml:space="preserve">Change in </w:t>
            </w:r>
            <w:r w:rsidRPr="00A81986">
              <w:rPr>
                <w:rFonts w:ascii="Arial" w:eastAsia="Aptos" w:hAnsi="Arial" w:cs="Arial"/>
                <w:kern w:val="2"/>
                <w:sz w:val="18"/>
                <w:szCs w:val="18"/>
                <w14:ligatures w14:val="standardContextual"/>
              </w:rPr>
              <w:t>accounting policy adjustment</w:t>
            </w:r>
          </w:p>
        </w:tc>
        <w:tc>
          <w:tcPr>
            <w:tcW w:w="1710" w:type="dxa"/>
            <w:tcBorders>
              <w:top w:val="nil"/>
              <w:left w:val="nil"/>
              <w:bottom w:val="nil"/>
              <w:right w:val="nil"/>
            </w:tcBorders>
            <w:vAlign w:val="bottom"/>
          </w:tcPr>
          <w:p w:rsidR="0074360C" w:rsidRPr="00A81986" w:rsidP="009203F8" w14:paraId="4A601297" w14:textId="77777777">
            <w:pPr>
              <w:pBdr>
                <w:bottom w:val="single" w:sz="4" w:space="1" w:color="auto"/>
              </w:pBdr>
              <w:overflowPunct/>
              <w:autoSpaceDE/>
              <w:autoSpaceDN/>
              <w:adjustRightInd/>
              <w:spacing w:line="360" w:lineRule="exact"/>
              <w:ind w:left="-29" w:right="-29"/>
              <w:jc w:val="center"/>
              <w:textAlignment w:val="auto"/>
              <w:rPr>
                <w:rFonts w:ascii="Arial" w:eastAsia="Aptos" w:hAnsi="Arial" w:cs="Arial"/>
                <w:kern w:val="2"/>
                <w:sz w:val="18"/>
                <w:szCs w:val="18"/>
                <w:cs/>
                <w14:ligatures w14:val="standardContextual"/>
              </w:rPr>
            </w:pPr>
            <w:r w:rsidRPr="00A81986">
              <w:rPr>
                <w:rFonts w:ascii="Arial" w:eastAsia="Aptos" w:hAnsi="Arial" w:cs="Arial"/>
                <w:kern w:val="2"/>
                <w:sz w:val="18"/>
                <w:szCs w:val="18"/>
                <w14:ligatures w14:val="standardContextual"/>
              </w:rPr>
              <w:t>As restated</w:t>
            </w:r>
          </w:p>
        </w:tc>
      </w:tr>
      <w:tr w14:paraId="1D067908" w14:textId="77777777" w:rsidTr="00DA5E25">
        <w:tblPrEx>
          <w:tblW w:w="8910" w:type="dxa"/>
          <w:tblInd w:w="540" w:type="dxa"/>
          <w:tblLayout w:type="fixed"/>
          <w:tblLook w:val="04A0"/>
        </w:tblPrEx>
        <w:trPr>
          <w:trHeight w:val="326"/>
        </w:trPr>
        <w:tc>
          <w:tcPr>
            <w:tcW w:w="3780" w:type="dxa"/>
            <w:tcBorders>
              <w:top w:val="nil"/>
              <w:left w:val="nil"/>
              <w:bottom w:val="nil"/>
              <w:right w:val="nil"/>
            </w:tcBorders>
            <w:vAlign w:val="bottom"/>
          </w:tcPr>
          <w:p w:rsidR="0074360C" w:rsidRPr="00A81986" w:rsidP="009203F8" w14:paraId="7CADE905" w14:textId="77777777">
            <w:pPr>
              <w:overflowPunct/>
              <w:autoSpaceDE/>
              <w:autoSpaceDN/>
              <w:adjustRightInd/>
              <w:spacing w:line="360" w:lineRule="exact"/>
              <w:ind w:right="-115"/>
              <w:jc w:val="both"/>
              <w:textAlignment w:val="auto"/>
              <w:rPr>
                <w:rFonts w:ascii="Arial" w:eastAsia="Aptos" w:hAnsi="Arial" w:cs="Arial"/>
                <w:b/>
                <w:bCs/>
                <w:kern w:val="2"/>
                <w:sz w:val="18"/>
                <w:szCs w:val="18"/>
                <w:u w:val="single"/>
                <w:cs/>
                <w14:ligatures w14:val="standardContextual"/>
              </w:rPr>
            </w:pPr>
            <w:r w:rsidRPr="00A81986">
              <w:rPr>
                <w:rFonts w:ascii="Arial" w:eastAsia="Aptos" w:hAnsi="Arial" w:cs="Arial"/>
                <w:b/>
                <w:bCs/>
                <w:kern w:val="2"/>
                <w:sz w:val="18"/>
                <w:szCs w:val="18"/>
                <w:u w:val="single"/>
                <w14:ligatures w14:val="standardContextual"/>
              </w:rPr>
              <w:t>Statement of comprehensive income</w:t>
            </w:r>
          </w:p>
        </w:tc>
        <w:tc>
          <w:tcPr>
            <w:tcW w:w="1710" w:type="dxa"/>
            <w:tcBorders>
              <w:top w:val="nil"/>
              <w:left w:val="nil"/>
              <w:bottom w:val="nil"/>
              <w:right w:val="nil"/>
            </w:tcBorders>
            <w:vAlign w:val="bottom"/>
          </w:tcPr>
          <w:p w:rsidR="0074360C" w:rsidRPr="00A81986" w:rsidP="009203F8" w14:paraId="36D16EC3"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cs/>
                <w14:ligatures w14:val="standardContextual"/>
              </w:rPr>
            </w:pPr>
          </w:p>
        </w:tc>
        <w:tc>
          <w:tcPr>
            <w:tcW w:w="1710" w:type="dxa"/>
            <w:tcBorders>
              <w:top w:val="nil"/>
              <w:left w:val="nil"/>
              <w:bottom w:val="nil"/>
              <w:right w:val="nil"/>
            </w:tcBorders>
            <w:vAlign w:val="bottom"/>
          </w:tcPr>
          <w:p w:rsidR="0074360C" w:rsidRPr="00A81986" w:rsidP="009203F8" w14:paraId="1B92F1C1"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p>
        </w:tc>
        <w:tc>
          <w:tcPr>
            <w:tcW w:w="1710" w:type="dxa"/>
            <w:tcBorders>
              <w:top w:val="nil"/>
              <w:left w:val="nil"/>
              <w:bottom w:val="nil"/>
              <w:right w:val="nil"/>
            </w:tcBorders>
            <w:vAlign w:val="bottom"/>
          </w:tcPr>
          <w:p w:rsidR="0074360C" w:rsidRPr="00A81986" w:rsidP="009203F8" w14:paraId="195640F3"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p>
        </w:tc>
      </w:tr>
      <w:tr w14:paraId="30653877" w14:textId="77777777" w:rsidTr="00DA5E25">
        <w:tblPrEx>
          <w:tblW w:w="8910" w:type="dxa"/>
          <w:tblInd w:w="540" w:type="dxa"/>
          <w:tblLayout w:type="fixed"/>
          <w:tblLook w:val="04A0"/>
        </w:tblPrEx>
        <w:trPr>
          <w:trHeight w:val="340"/>
        </w:trPr>
        <w:tc>
          <w:tcPr>
            <w:tcW w:w="3780" w:type="dxa"/>
            <w:tcBorders>
              <w:top w:val="nil"/>
              <w:left w:val="nil"/>
              <w:bottom w:val="nil"/>
              <w:right w:val="nil"/>
            </w:tcBorders>
            <w:vAlign w:val="bottom"/>
          </w:tcPr>
          <w:p w:rsidR="0074360C" w:rsidRPr="00A81986" w:rsidP="009203F8" w14:paraId="1C5DD7B7" w14:textId="77777777">
            <w:pPr>
              <w:overflowPunct/>
              <w:autoSpaceDE/>
              <w:autoSpaceDN/>
              <w:adjustRightInd/>
              <w:spacing w:line="360" w:lineRule="exact"/>
              <w:ind w:right="-115"/>
              <w:jc w:val="both"/>
              <w:textAlignment w:val="auto"/>
              <w:rPr>
                <w:rFonts w:ascii="Arial" w:eastAsia="Aptos" w:hAnsi="Arial" w:cs="Arial"/>
                <w:b/>
                <w:bCs/>
                <w:kern w:val="2"/>
                <w:sz w:val="18"/>
                <w:szCs w:val="18"/>
                <w:cs/>
                <w14:ligatures w14:val="standardContextual"/>
              </w:rPr>
            </w:pPr>
            <w:r w:rsidRPr="00A81986">
              <w:rPr>
                <w:rFonts w:ascii="Arial" w:eastAsia="Aptos" w:hAnsi="Arial" w:cs="Arial"/>
                <w:b/>
                <w:bCs/>
                <w:kern w:val="2"/>
                <w:sz w:val="18"/>
                <w:szCs w:val="18"/>
                <w14:ligatures w14:val="standardContextual"/>
              </w:rPr>
              <w:t>Profit or loss:</w:t>
            </w:r>
          </w:p>
        </w:tc>
        <w:tc>
          <w:tcPr>
            <w:tcW w:w="1710" w:type="dxa"/>
            <w:tcBorders>
              <w:top w:val="nil"/>
              <w:left w:val="nil"/>
              <w:bottom w:val="nil"/>
              <w:right w:val="nil"/>
            </w:tcBorders>
            <w:vAlign w:val="bottom"/>
          </w:tcPr>
          <w:p w:rsidR="0074360C" w:rsidRPr="00A81986" w:rsidP="009203F8" w14:paraId="5729369C"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cs/>
                <w14:ligatures w14:val="standardContextual"/>
              </w:rPr>
            </w:pPr>
          </w:p>
        </w:tc>
        <w:tc>
          <w:tcPr>
            <w:tcW w:w="1710" w:type="dxa"/>
            <w:tcBorders>
              <w:top w:val="nil"/>
              <w:left w:val="nil"/>
              <w:bottom w:val="nil"/>
              <w:right w:val="nil"/>
            </w:tcBorders>
            <w:vAlign w:val="bottom"/>
          </w:tcPr>
          <w:p w:rsidR="0074360C" w:rsidRPr="00A81986" w:rsidP="009203F8" w14:paraId="6320E22D"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p>
        </w:tc>
        <w:tc>
          <w:tcPr>
            <w:tcW w:w="1710" w:type="dxa"/>
            <w:tcBorders>
              <w:top w:val="nil"/>
              <w:left w:val="nil"/>
              <w:bottom w:val="nil"/>
              <w:right w:val="nil"/>
            </w:tcBorders>
            <w:vAlign w:val="bottom"/>
          </w:tcPr>
          <w:p w:rsidR="0074360C" w:rsidRPr="00A81986" w:rsidP="009203F8" w14:paraId="14AF9EA1"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p>
        </w:tc>
      </w:tr>
      <w:tr w14:paraId="78853E25" w14:textId="77777777" w:rsidTr="00DA5E25">
        <w:tblPrEx>
          <w:tblW w:w="8910" w:type="dxa"/>
          <w:tblInd w:w="540" w:type="dxa"/>
          <w:tblLayout w:type="fixed"/>
          <w:tblLook w:val="04A0"/>
        </w:tblPrEx>
        <w:trPr>
          <w:trHeight w:val="326"/>
        </w:trPr>
        <w:tc>
          <w:tcPr>
            <w:tcW w:w="3780" w:type="dxa"/>
            <w:tcBorders>
              <w:top w:val="nil"/>
              <w:left w:val="nil"/>
              <w:bottom w:val="nil"/>
              <w:right w:val="nil"/>
            </w:tcBorders>
            <w:vAlign w:val="bottom"/>
          </w:tcPr>
          <w:p w:rsidR="0074360C" w:rsidRPr="00A81986" w:rsidP="009203F8" w14:paraId="36340CFD" w14:textId="77777777">
            <w:pPr>
              <w:overflowPunct/>
              <w:autoSpaceDE/>
              <w:autoSpaceDN/>
              <w:adjustRightInd/>
              <w:spacing w:line="360" w:lineRule="exact"/>
              <w:ind w:right="-115"/>
              <w:jc w:val="both"/>
              <w:textAlignment w:val="auto"/>
              <w:rPr>
                <w:rFonts w:ascii="Arial" w:eastAsia="Aptos" w:hAnsi="Arial" w:cs="Arial"/>
                <w:kern w:val="2"/>
                <w:sz w:val="18"/>
                <w:szCs w:val="18"/>
                <w14:ligatures w14:val="standardContextual"/>
              </w:rPr>
            </w:pPr>
            <w:r w:rsidRPr="00A81986">
              <w:rPr>
                <w:rFonts w:ascii="Arial" w:eastAsia="Aptos" w:hAnsi="Arial" w:cs="Arial"/>
                <w:b/>
                <w:bCs/>
                <w:kern w:val="2"/>
                <w:sz w:val="18"/>
                <w:szCs w:val="18"/>
                <w14:ligatures w14:val="standardContextual"/>
              </w:rPr>
              <w:t>Revenues</w:t>
            </w:r>
          </w:p>
        </w:tc>
        <w:tc>
          <w:tcPr>
            <w:tcW w:w="1710" w:type="dxa"/>
            <w:tcBorders>
              <w:top w:val="nil"/>
              <w:left w:val="nil"/>
              <w:bottom w:val="nil"/>
              <w:right w:val="nil"/>
            </w:tcBorders>
            <w:vAlign w:val="bottom"/>
          </w:tcPr>
          <w:p w:rsidR="0074360C" w:rsidRPr="00A81986" w:rsidP="009203F8" w14:paraId="05E324FF"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p>
        </w:tc>
        <w:tc>
          <w:tcPr>
            <w:tcW w:w="1710" w:type="dxa"/>
            <w:tcBorders>
              <w:top w:val="nil"/>
              <w:left w:val="nil"/>
              <w:bottom w:val="nil"/>
              <w:right w:val="nil"/>
            </w:tcBorders>
            <w:vAlign w:val="bottom"/>
          </w:tcPr>
          <w:p w:rsidR="0074360C" w:rsidRPr="00A81986" w:rsidP="009203F8" w14:paraId="760F115E"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p>
        </w:tc>
        <w:tc>
          <w:tcPr>
            <w:tcW w:w="1710" w:type="dxa"/>
            <w:tcBorders>
              <w:top w:val="nil"/>
              <w:left w:val="nil"/>
              <w:bottom w:val="nil"/>
              <w:right w:val="nil"/>
            </w:tcBorders>
            <w:vAlign w:val="bottom"/>
          </w:tcPr>
          <w:p w:rsidR="0074360C" w:rsidRPr="00A81986" w:rsidP="009203F8" w14:paraId="7688C89E"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p>
        </w:tc>
      </w:tr>
      <w:tr w14:paraId="6F05A4D9" w14:textId="77777777" w:rsidTr="00DA5E25">
        <w:tblPrEx>
          <w:tblW w:w="8910" w:type="dxa"/>
          <w:tblInd w:w="540" w:type="dxa"/>
          <w:tblLayout w:type="fixed"/>
          <w:tblLook w:val="04A0"/>
        </w:tblPrEx>
        <w:trPr>
          <w:trHeight w:val="340"/>
        </w:trPr>
        <w:tc>
          <w:tcPr>
            <w:tcW w:w="3780" w:type="dxa"/>
            <w:tcBorders>
              <w:top w:val="nil"/>
              <w:left w:val="nil"/>
              <w:bottom w:val="nil"/>
              <w:right w:val="nil"/>
            </w:tcBorders>
            <w:vAlign w:val="bottom"/>
          </w:tcPr>
          <w:p w:rsidR="0074360C" w:rsidRPr="00A81986" w:rsidP="009203F8" w14:paraId="2AAE0F3F" w14:textId="77777777">
            <w:pPr>
              <w:overflowPunct/>
              <w:autoSpaceDE/>
              <w:autoSpaceDN/>
              <w:adjustRightInd/>
              <w:spacing w:line="360" w:lineRule="exact"/>
              <w:ind w:right="-115"/>
              <w:jc w:val="both"/>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Insurance revenues</w:t>
            </w:r>
          </w:p>
        </w:tc>
        <w:tc>
          <w:tcPr>
            <w:tcW w:w="1710" w:type="dxa"/>
            <w:tcBorders>
              <w:top w:val="nil"/>
              <w:left w:val="nil"/>
              <w:bottom w:val="nil"/>
              <w:right w:val="nil"/>
            </w:tcBorders>
            <w:vAlign w:val="bottom"/>
          </w:tcPr>
          <w:p w:rsidR="0074360C" w:rsidRPr="00A81986" w:rsidP="009203F8" w14:paraId="728BBCD3" w14:textId="50874125">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345</w:t>
            </w:r>
          </w:p>
        </w:tc>
        <w:tc>
          <w:tcPr>
            <w:tcW w:w="1710" w:type="dxa"/>
            <w:tcBorders>
              <w:top w:val="nil"/>
              <w:left w:val="nil"/>
              <w:bottom w:val="nil"/>
              <w:right w:val="nil"/>
            </w:tcBorders>
            <w:vAlign w:val="bottom"/>
          </w:tcPr>
          <w:p w:rsidR="0074360C" w:rsidRPr="00A81986" w:rsidP="009203F8" w14:paraId="75D7DBCB" w14:textId="13FFFC84">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(196)</w:t>
            </w:r>
          </w:p>
        </w:tc>
        <w:tc>
          <w:tcPr>
            <w:tcW w:w="1710" w:type="dxa"/>
            <w:tcBorders>
              <w:top w:val="nil"/>
              <w:left w:val="nil"/>
              <w:bottom w:val="nil"/>
              <w:right w:val="nil"/>
            </w:tcBorders>
            <w:vAlign w:val="bottom"/>
          </w:tcPr>
          <w:p w:rsidR="0074360C" w:rsidRPr="00A81986" w:rsidP="009203F8" w14:paraId="2FE13D9E" w14:textId="0128AB1D">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149</w:t>
            </w:r>
          </w:p>
        </w:tc>
      </w:tr>
      <w:tr w14:paraId="47336577" w14:textId="77777777" w:rsidTr="00DA5E25">
        <w:tblPrEx>
          <w:tblW w:w="8910" w:type="dxa"/>
          <w:tblInd w:w="540" w:type="dxa"/>
          <w:tblLayout w:type="fixed"/>
          <w:tblLook w:val="04A0"/>
        </w:tblPrEx>
        <w:trPr>
          <w:trHeight w:val="326"/>
        </w:trPr>
        <w:tc>
          <w:tcPr>
            <w:tcW w:w="3780" w:type="dxa"/>
            <w:tcBorders>
              <w:top w:val="nil"/>
              <w:left w:val="nil"/>
              <w:bottom w:val="nil"/>
              <w:right w:val="nil"/>
            </w:tcBorders>
            <w:vAlign w:val="bottom"/>
          </w:tcPr>
          <w:p w:rsidR="0074360C" w:rsidRPr="00A81986" w:rsidP="009203F8" w14:paraId="4691F97D" w14:textId="77777777">
            <w:pPr>
              <w:overflowPunct/>
              <w:autoSpaceDE/>
              <w:autoSpaceDN/>
              <w:adjustRightInd/>
              <w:spacing w:line="360" w:lineRule="exact"/>
              <w:ind w:left="168" w:right="-115" w:hanging="168"/>
              <w:jc w:val="both"/>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Net income from reinsurance contracts held</w:t>
            </w:r>
          </w:p>
        </w:tc>
        <w:tc>
          <w:tcPr>
            <w:tcW w:w="1710" w:type="dxa"/>
            <w:tcBorders>
              <w:top w:val="nil"/>
              <w:left w:val="nil"/>
              <w:bottom w:val="nil"/>
              <w:right w:val="nil"/>
            </w:tcBorders>
            <w:vAlign w:val="bottom"/>
          </w:tcPr>
          <w:p w:rsidR="0074360C" w:rsidRPr="00A81986" w:rsidP="009203F8" w14:paraId="691D1689" w14:textId="6FDB03C7">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cs/>
                <w14:ligatures w14:val="standardContextual"/>
              </w:rPr>
              <w:t>-</w:t>
            </w:r>
          </w:p>
        </w:tc>
        <w:tc>
          <w:tcPr>
            <w:tcW w:w="1710" w:type="dxa"/>
            <w:tcBorders>
              <w:top w:val="nil"/>
              <w:left w:val="nil"/>
              <w:bottom w:val="nil"/>
              <w:right w:val="nil"/>
            </w:tcBorders>
            <w:vAlign w:val="bottom"/>
          </w:tcPr>
          <w:p w:rsidR="0074360C" w:rsidRPr="00A81986" w:rsidP="009203F8" w14:paraId="1BF675B7" w14:textId="2BAD0BA3">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3</w:t>
            </w:r>
          </w:p>
        </w:tc>
        <w:tc>
          <w:tcPr>
            <w:tcW w:w="1710" w:type="dxa"/>
            <w:tcBorders>
              <w:top w:val="nil"/>
              <w:left w:val="nil"/>
              <w:bottom w:val="nil"/>
              <w:right w:val="nil"/>
            </w:tcBorders>
            <w:vAlign w:val="bottom"/>
          </w:tcPr>
          <w:p w:rsidR="0074360C" w:rsidRPr="00A81986" w:rsidP="009203F8" w14:paraId="2363D01B" w14:textId="28A43A38">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3</w:t>
            </w:r>
          </w:p>
        </w:tc>
      </w:tr>
      <w:tr w14:paraId="7D2C443D" w14:textId="77777777" w:rsidTr="00DA5E25">
        <w:tblPrEx>
          <w:tblW w:w="8910" w:type="dxa"/>
          <w:tblInd w:w="540" w:type="dxa"/>
          <w:tblLayout w:type="fixed"/>
          <w:tblLook w:val="04A0"/>
        </w:tblPrEx>
        <w:trPr>
          <w:trHeight w:val="340"/>
        </w:trPr>
        <w:tc>
          <w:tcPr>
            <w:tcW w:w="3780" w:type="dxa"/>
            <w:tcBorders>
              <w:top w:val="nil"/>
              <w:left w:val="nil"/>
              <w:bottom w:val="nil"/>
              <w:right w:val="nil"/>
            </w:tcBorders>
            <w:vAlign w:val="bottom"/>
          </w:tcPr>
          <w:p w:rsidR="0074360C" w:rsidRPr="00A81986" w:rsidP="009203F8" w14:paraId="19C84EEA" w14:textId="77777777">
            <w:pPr>
              <w:overflowPunct/>
              <w:autoSpaceDE/>
              <w:autoSpaceDN/>
              <w:adjustRightInd/>
              <w:spacing w:line="360" w:lineRule="exact"/>
              <w:ind w:right="-115"/>
              <w:jc w:val="both"/>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Interest income</w:t>
            </w:r>
          </w:p>
        </w:tc>
        <w:tc>
          <w:tcPr>
            <w:tcW w:w="1710" w:type="dxa"/>
            <w:tcBorders>
              <w:top w:val="nil"/>
              <w:left w:val="nil"/>
              <w:bottom w:val="nil"/>
              <w:right w:val="nil"/>
            </w:tcBorders>
            <w:vAlign w:val="bottom"/>
          </w:tcPr>
          <w:p w:rsidR="0074360C" w:rsidRPr="00A81986" w:rsidP="009203F8" w14:paraId="348821D4" w14:textId="402CD33E">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5,779</w:t>
            </w:r>
          </w:p>
        </w:tc>
        <w:tc>
          <w:tcPr>
            <w:tcW w:w="1710" w:type="dxa"/>
            <w:tcBorders>
              <w:top w:val="nil"/>
              <w:left w:val="nil"/>
              <w:bottom w:val="nil"/>
              <w:right w:val="nil"/>
            </w:tcBorders>
            <w:vAlign w:val="bottom"/>
          </w:tcPr>
          <w:p w:rsidR="0074360C" w:rsidRPr="00A81986" w:rsidP="009203F8" w14:paraId="65868C0B" w14:textId="7D36981F">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(12)</w:t>
            </w:r>
          </w:p>
        </w:tc>
        <w:tc>
          <w:tcPr>
            <w:tcW w:w="1710" w:type="dxa"/>
            <w:tcBorders>
              <w:top w:val="nil"/>
              <w:left w:val="nil"/>
              <w:bottom w:val="nil"/>
              <w:right w:val="nil"/>
            </w:tcBorders>
            <w:vAlign w:val="bottom"/>
          </w:tcPr>
          <w:p w:rsidR="0074360C" w:rsidRPr="00A81986" w:rsidP="009203F8" w14:paraId="18F153E5" w14:textId="12EBD92C">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5,767</w:t>
            </w:r>
          </w:p>
        </w:tc>
      </w:tr>
      <w:tr w14:paraId="6EA820E2" w14:textId="77777777" w:rsidTr="00DA5E25">
        <w:tblPrEx>
          <w:tblW w:w="8910" w:type="dxa"/>
          <w:tblInd w:w="540" w:type="dxa"/>
          <w:tblLayout w:type="fixed"/>
          <w:tblLook w:val="04A0"/>
        </w:tblPrEx>
        <w:trPr>
          <w:trHeight w:val="340"/>
        </w:trPr>
        <w:tc>
          <w:tcPr>
            <w:tcW w:w="3780" w:type="dxa"/>
            <w:tcBorders>
              <w:top w:val="nil"/>
              <w:left w:val="nil"/>
              <w:bottom w:val="nil"/>
              <w:right w:val="nil"/>
            </w:tcBorders>
            <w:vAlign w:val="bottom"/>
          </w:tcPr>
          <w:p w:rsidR="0074360C" w:rsidRPr="00A81986" w:rsidP="009203F8" w14:paraId="1D34A6FE" w14:textId="77777777">
            <w:pPr>
              <w:overflowPunct/>
              <w:autoSpaceDE/>
              <w:autoSpaceDN/>
              <w:adjustRightInd/>
              <w:spacing w:line="360" w:lineRule="exact"/>
              <w:ind w:right="-115"/>
              <w:jc w:val="both"/>
              <w:textAlignment w:val="auto"/>
              <w:rPr>
                <w:rFonts w:ascii="Arial" w:eastAsia="Aptos" w:hAnsi="Arial" w:cs="Arial"/>
                <w:kern w:val="2"/>
                <w:sz w:val="18"/>
                <w:szCs w:val="18"/>
                <w14:ligatures w14:val="standardContextual"/>
              </w:rPr>
            </w:pPr>
            <w:r w:rsidRPr="00A81986">
              <w:rPr>
                <w:rFonts w:ascii="Arial" w:eastAsia="Aptos" w:hAnsi="Arial" w:cs="Arial"/>
                <w:b/>
                <w:bCs/>
                <w:kern w:val="2"/>
                <w:sz w:val="18"/>
                <w:szCs w:val="18"/>
                <w14:ligatures w14:val="standardContextual"/>
              </w:rPr>
              <w:t>Expenses</w:t>
            </w:r>
          </w:p>
        </w:tc>
        <w:tc>
          <w:tcPr>
            <w:tcW w:w="1710" w:type="dxa"/>
            <w:tcBorders>
              <w:top w:val="nil"/>
              <w:left w:val="nil"/>
              <w:bottom w:val="nil"/>
              <w:right w:val="nil"/>
            </w:tcBorders>
            <w:vAlign w:val="bottom"/>
          </w:tcPr>
          <w:p w:rsidR="0074360C" w:rsidRPr="00A81986" w:rsidP="009203F8" w14:paraId="07F71413"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p>
        </w:tc>
        <w:tc>
          <w:tcPr>
            <w:tcW w:w="1710" w:type="dxa"/>
            <w:tcBorders>
              <w:top w:val="nil"/>
              <w:left w:val="nil"/>
              <w:bottom w:val="nil"/>
              <w:right w:val="nil"/>
            </w:tcBorders>
            <w:vAlign w:val="bottom"/>
          </w:tcPr>
          <w:p w:rsidR="0074360C" w:rsidRPr="00A81986" w:rsidP="009203F8" w14:paraId="2CC9E06A"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p>
        </w:tc>
        <w:tc>
          <w:tcPr>
            <w:tcW w:w="1710" w:type="dxa"/>
            <w:tcBorders>
              <w:top w:val="nil"/>
              <w:left w:val="nil"/>
              <w:bottom w:val="nil"/>
              <w:right w:val="nil"/>
            </w:tcBorders>
            <w:vAlign w:val="bottom"/>
          </w:tcPr>
          <w:p w:rsidR="0074360C" w:rsidRPr="00A81986" w:rsidP="009203F8" w14:paraId="0B5C4AA4"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p>
        </w:tc>
      </w:tr>
      <w:tr w14:paraId="36AE5104" w14:textId="77777777" w:rsidTr="00DA5E25">
        <w:tblPrEx>
          <w:tblW w:w="8910" w:type="dxa"/>
          <w:tblInd w:w="540" w:type="dxa"/>
          <w:tblLayout w:type="fixed"/>
          <w:tblLook w:val="04A0"/>
        </w:tblPrEx>
        <w:trPr>
          <w:trHeight w:val="340"/>
        </w:trPr>
        <w:tc>
          <w:tcPr>
            <w:tcW w:w="3780" w:type="dxa"/>
            <w:tcBorders>
              <w:top w:val="nil"/>
              <w:left w:val="nil"/>
              <w:bottom w:val="nil"/>
              <w:right w:val="nil"/>
            </w:tcBorders>
            <w:vAlign w:val="bottom"/>
          </w:tcPr>
          <w:p w:rsidR="0074360C" w:rsidRPr="00A81986" w:rsidP="009203F8" w14:paraId="43027DDB" w14:textId="77777777">
            <w:pPr>
              <w:overflowPunct/>
              <w:autoSpaceDE/>
              <w:autoSpaceDN/>
              <w:adjustRightInd/>
              <w:spacing w:line="360" w:lineRule="exact"/>
              <w:ind w:right="-115"/>
              <w:jc w:val="both"/>
              <w:textAlignment w:val="auto"/>
              <w:rPr>
                <w:rFonts w:ascii="Arial" w:eastAsia="Aptos" w:hAnsi="Arial" w:cs="Arial"/>
                <w:b/>
                <w:bCs/>
                <w:kern w:val="2"/>
                <w:sz w:val="18"/>
                <w:szCs w:val="18"/>
                <w14:ligatures w14:val="standardContextual"/>
              </w:rPr>
            </w:pPr>
            <w:r w:rsidRPr="00A81986">
              <w:rPr>
                <w:rFonts w:ascii="Arial" w:eastAsia="Aptos" w:hAnsi="Arial" w:cs="Arial"/>
                <w:kern w:val="2"/>
                <w:sz w:val="18"/>
                <w:szCs w:val="18"/>
                <w14:ligatures w14:val="standardContextual"/>
              </w:rPr>
              <w:t>Cost of services and sales</w:t>
            </w:r>
          </w:p>
        </w:tc>
        <w:tc>
          <w:tcPr>
            <w:tcW w:w="1710" w:type="dxa"/>
            <w:tcBorders>
              <w:top w:val="nil"/>
              <w:left w:val="nil"/>
              <w:bottom w:val="nil"/>
              <w:right w:val="nil"/>
            </w:tcBorders>
            <w:vAlign w:val="bottom"/>
          </w:tcPr>
          <w:p w:rsidR="0074360C" w:rsidRPr="00A81986" w:rsidP="009203F8" w14:paraId="51A308DC" w14:textId="62A9BA24">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cs/>
                <w14:ligatures w14:val="standardContextual"/>
              </w:rPr>
              <w:t>(</w:t>
            </w:r>
            <w:r w:rsidRPr="00A81986">
              <w:rPr>
                <w:rFonts w:ascii="Arial" w:eastAsia="Aptos" w:hAnsi="Arial" w:cs="Arial"/>
                <w:kern w:val="2"/>
                <w:sz w:val="18"/>
                <w:szCs w:val="18"/>
                <w14:ligatures w14:val="standardContextual"/>
              </w:rPr>
              <w:t>10,187</w:t>
            </w:r>
            <w:r w:rsidRPr="00A81986">
              <w:rPr>
                <w:rFonts w:ascii="Arial" w:eastAsia="Aptos" w:hAnsi="Arial" w:cs="Arial"/>
                <w:kern w:val="2"/>
                <w:sz w:val="18"/>
                <w:szCs w:val="18"/>
                <w:cs/>
                <w14:ligatures w14:val="standardContextual"/>
              </w:rPr>
              <w:t>)</w:t>
            </w:r>
          </w:p>
        </w:tc>
        <w:tc>
          <w:tcPr>
            <w:tcW w:w="1710" w:type="dxa"/>
            <w:tcBorders>
              <w:top w:val="nil"/>
              <w:left w:val="nil"/>
              <w:bottom w:val="nil"/>
              <w:right w:val="nil"/>
            </w:tcBorders>
            <w:vAlign w:val="bottom"/>
          </w:tcPr>
          <w:p w:rsidR="0074360C" w:rsidRPr="00A81986" w:rsidP="009203F8" w14:paraId="7697B2A4" w14:textId="3DDFF109">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(22)</w:t>
            </w:r>
          </w:p>
        </w:tc>
        <w:tc>
          <w:tcPr>
            <w:tcW w:w="1710" w:type="dxa"/>
            <w:tcBorders>
              <w:top w:val="nil"/>
              <w:left w:val="nil"/>
              <w:bottom w:val="nil"/>
              <w:right w:val="nil"/>
            </w:tcBorders>
            <w:vAlign w:val="bottom"/>
          </w:tcPr>
          <w:p w:rsidR="0074360C" w:rsidRPr="00A81986" w:rsidP="009203F8" w14:paraId="72761270" w14:textId="4527D15A">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(10,209)</w:t>
            </w:r>
          </w:p>
        </w:tc>
      </w:tr>
      <w:tr w14:paraId="60B28C5A" w14:textId="77777777" w:rsidTr="00DA5E25">
        <w:tblPrEx>
          <w:tblW w:w="8910" w:type="dxa"/>
          <w:tblInd w:w="540" w:type="dxa"/>
          <w:tblLayout w:type="fixed"/>
          <w:tblLook w:val="04A0"/>
        </w:tblPrEx>
        <w:trPr>
          <w:trHeight w:val="326"/>
        </w:trPr>
        <w:tc>
          <w:tcPr>
            <w:tcW w:w="3780" w:type="dxa"/>
            <w:tcBorders>
              <w:top w:val="nil"/>
              <w:left w:val="nil"/>
              <w:bottom w:val="nil"/>
              <w:right w:val="nil"/>
            </w:tcBorders>
            <w:vAlign w:val="bottom"/>
          </w:tcPr>
          <w:p w:rsidR="0074360C" w:rsidRPr="00A81986" w:rsidP="009203F8" w14:paraId="5866E9E2" w14:textId="77777777">
            <w:pPr>
              <w:overflowPunct/>
              <w:autoSpaceDE/>
              <w:autoSpaceDN/>
              <w:adjustRightInd/>
              <w:spacing w:line="360" w:lineRule="exact"/>
              <w:ind w:right="-115"/>
              <w:jc w:val="both"/>
              <w:textAlignment w:val="auto"/>
              <w:rPr>
                <w:rFonts w:ascii="Arial" w:eastAsia="Aptos" w:hAnsi="Arial" w:cs="Arial"/>
                <w:b/>
                <w:bCs/>
                <w:kern w:val="2"/>
                <w:sz w:val="18"/>
                <w:szCs w:val="18"/>
                <w14:ligatures w14:val="standardContextual"/>
              </w:rPr>
            </w:pPr>
            <w:r w:rsidRPr="00A81986">
              <w:rPr>
                <w:rFonts w:ascii="Arial" w:eastAsia="Aptos" w:hAnsi="Arial" w:cs="Arial"/>
                <w:kern w:val="2"/>
                <w:sz w:val="18"/>
                <w:szCs w:val="18"/>
                <w14:ligatures w14:val="standardContextual"/>
              </w:rPr>
              <w:t>Insurance service expenses</w:t>
            </w:r>
          </w:p>
        </w:tc>
        <w:tc>
          <w:tcPr>
            <w:tcW w:w="1710" w:type="dxa"/>
            <w:tcBorders>
              <w:top w:val="nil"/>
              <w:left w:val="nil"/>
              <w:bottom w:val="nil"/>
              <w:right w:val="nil"/>
            </w:tcBorders>
            <w:vAlign w:val="bottom"/>
          </w:tcPr>
          <w:p w:rsidR="0074360C" w:rsidRPr="00A81986" w:rsidP="009203F8" w14:paraId="7F275E5C" w14:textId="2456E7B3">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cs/>
                <w14:ligatures w14:val="standardContextual"/>
              </w:rPr>
              <w:t>(</w:t>
            </w:r>
            <w:r w:rsidRPr="00A81986">
              <w:rPr>
                <w:rFonts w:ascii="Arial" w:eastAsia="Aptos" w:hAnsi="Arial" w:cs="Arial"/>
                <w:kern w:val="2"/>
                <w:sz w:val="18"/>
                <w:szCs w:val="18"/>
                <w14:ligatures w14:val="standardContextual"/>
              </w:rPr>
              <w:t>604</w:t>
            </w:r>
            <w:r w:rsidRPr="00A81986">
              <w:rPr>
                <w:rFonts w:ascii="Arial" w:eastAsia="Aptos" w:hAnsi="Arial" w:cs="Arial"/>
                <w:kern w:val="2"/>
                <w:sz w:val="18"/>
                <w:szCs w:val="18"/>
                <w:cs/>
                <w14:ligatures w14:val="standardContextual"/>
              </w:rPr>
              <w:t>)</w:t>
            </w:r>
          </w:p>
        </w:tc>
        <w:tc>
          <w:tcPr>
            <w:tcW w:w="1710" w:type="dxa"/>
            <w:tcBorders>
              <w:top w:val="nil"/>
              <w:left w:val="nil"/>
              <w:bottom w:val="nil"/>
              <w:right w:val="nil"/>
            </w:tcBorders>
            <w:vAlign w:val="bottom"/>
          </w:tcPr>
          <w:p w:rsidR="0074360C" w:rsidRPr="00A81986" w:rsidP="009203F8" w14:paraId="245BF8C4" w14:textId="2397353A">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319</w:t>
            </w:r>
          </w:p>
        </w:tc>
        <w:tc>
          <w:tcPr>
            <w:tcW w:w="1710" w:type="dxa"/>
            <w:tcBorders>
              <w:top w:val="nil"/>
              <w:left w:val="nil"/>
              <w:bottom w:val="nil"/>
              <w:right w:val="nil"/>
            </w:tcBorders>
            <w:vAlign w:val="bottom"/>
          </w:tcPr>
          <w:p w:rsidR="0074360C" w:rsidRPr="00A81986" w:rsidP="009203F8" w14:paraId="37DE2808" w14:textId="3E22B753">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(285)</w:t>
            </w:r>
          </w:p>
        </w:tc>
      </w:tr>
      <w:tr w14:paraId="5845AD99" w14:textId="77777777" w:rsidTr="00DA5E25">
        <w:tblPrEx>
          <w:tblW w:w="8910" w:type="dxa"/>
          <w:tblInd w:w="540" w:type="dxa"/>
          <w:tblLayout w:type="fixed"/>
          <w:tblLook w:val="04A0"/>
        </w:tblPrEx>
        <w:trPr>
          <w:trHeight w:val="340"/>
        </w:trPr>
        <w:tc>
          <w:tcPr>
            <w:tcW w:w="3780" w:type="dxa"/>
            <w:tcBorders>
              <w:top w:val="nil"/>
              <w:left w:val="nil"/>
              <w:bottom w:val="nil"/>
              <w:right w:val="nil"/>
            </w:tcBorders>
            <w:vAlign w:val="bottom"/>
          </w:tcPr>
          <w:p w:rsidR="0074360C" w:rsidRPr="00A81986" w:rsidP="009203F8" w14:paraId="3CBF438B" w14:textId="77777777">
            <w:pPr>
              <w:overflowPunct/>
              <w:autoSpaceDE/>
              <w:autoSpaceDN/>
              <w:adjustRightInd/>
              <w:spacing w:line="360" w:lineRule="exact"/>
              <w:ind w:right="-115"/>
              <w:jc w:val="both"/>
              <w:textAlignment w:val="auto"/>
              <w:rPr>
                <w:rFonts w:ascii="Arial" w:eastAsia="Aptos" w:hAnsi="Arial" w:cs="Arial"/>
                <w:b/>
                <w:bCs/>
                <w:kern w:val="2"/>
                <w:sz w:val="18"/>
                <w:szCs w:val="18"/>
                <w14:ligatures w14:val="standardContextual"/>
              </w:rPr>
            </w:pPr>
            <w:r w:rsidRPr="00A81986">
              <w:rPr>
                <w:rFonts w:ascii="Arial" w:eastAsia="Aptos" w:hAnsi="Arial" w:cs="Arial"/>
                <w:kern w:val="2"/>
                <w:sz w:val="18"/>
                <w:szCs w:val="18"/>
                <w14:ligatures w14:val="standardContextual"/>
              </w:rPr>
              <w:t>Administrative expenses</w:t>
            </w:r>
          </w:p>
        </w:tc>
        <w:tc>
          <w:tcPr>
            <w:tcW w:w="1710" w:type="dxa"/>
            <w:tcBorders>
              <w:top w:val="nil"/>
              <w:left w:val="nil"/>
              <w:bottom w:val="nil"/>
              <w:right w:val="nil"/>
            </w:tcBorders>
            <w:vAlign w:val="bottom"/>
          </w:tcPr>
          <w:p w:rsidR="0074360C" w:rsidRPr="00A81986" w:rsidP="009203F8" w14:paraId="108F0616" w14:textId="350371BB">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cs/>
                <w14:ligatures w14:val="standardContextual"/>
              </w:rPr>
              <w:t>(</w:t>
            </w:r>
            <w:r w:rsidRPr="00A81986">
              <w:rPr>
                <w:rFonts w:ascii="Arial" w:eastAsia="Aptos" w:hAnsi="Arial" w:cs="Arial"/>
                <w:kern w:val="2"/>
                <w:sz w:val="18"/>
                <w:szCs w:val="18"/>
                <w14:ligatures w14:val="standardContextual"/>
              </w:rPr>
              <w:t>3,962</w:t>
            </w:r>
            <w:r w:rsidRPr="00A81986">
              <w:rPr>
                <w:rFonts w:ascii="Arial" w:eastAsia="Aptos" w:hAnsi="Arial" w:cs="Arial"/>
                <w:kern w:val="2"/>
                <w:sz w:val="18"/>
                <w:szCs w:val="18"/>
                <w:cs/>
                <w14:ligatures w14:val="standardContextual"/>
              </w:rPr>
              <w:t>)</w:t>
            </w:r>
          </w:p>
        </w:tc>
        <w:tc>
          <w:tcPr>
            <w:tcW w:w="1710" w:type="dxa"/>
            <w:tcBorders>
              <w:top w:val="nil"/>
              <w:left w:val="nil"/>
              <w:bottom w:val="nil"/>
              <w:right w:val="nil"/>
            </w:tcBorders>
            <w:vAlign w:val="bottom"/>
          </w:tcPr>
          <w:p w:rsidR="0074360C" w:rsidRPr="00A81986" w:rsidP="009203F8" w14:paraId="59E9449F" w14:textId="54DFBEB2">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127</w:t>
            </w:r>
          </w:p>
        </w:tc>
        <w:tc>
          <w:tcPr>
            <w:tcW w:w="1710" w:type="dxa"/>
            <w:tcBorders>
              <w:top w:val="nil"/>
              <w:left w:val="nil"/>
              <w:bottom w:val="nil"/>
              <w:right w:val="nil"/>
            </w:tcBorders>
            <w:vAlign w:val="bottom"/>
          </w:tcPr>
          <w:p w:rsidR="0074360C" w:rsidRPr="00A81986" w:rsidP="009203F8" w14:paraId="7400A84E" w14:textId="6E5CFF7C">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(3,835)</w:t>
            </w:r>
          </w:p>
        </w:tc>
      </w:tr>
      <w:tr w14:paraId="5ED4DA14" w14:textId="77777777" w:rsidTr="00DA5E25">
        <w:tblPrEx>
          <w:tblW w:w="8910" w:type="dxa"/>
          <w:tblInd w:w="540" w:type="dxa"/>
          <w:tblLayout w:type="fixed"/>
          <w:tblLook w:val="04A0"/>
        </w:tblPrEx>
        <w:trPr>
          <w:trHeight w:val="326"/>
        </w:trPr>
        <w:tc>
          <w:tcPr>
            <w:tcW w:w="3780" w:type="dxa"/>
            <w:tcBorders>
              <w:top w:val="nil"/>
              <w:left w:val="nil"/>
              <w:bottom w:val="nil"/>
              <w:right w:val="nil"/>
            </w:tcBorders>
            <w:vAlign w:val="bottom"/>
          </w:tcPr>
          <w:p w:rsidR="0074360C" w:rsidRPr="00A81986" w:rsidP="009203F8" w14:paraId="0421AAC4" w14:textId="77777777">
            <w:pPr>
              <w:overflowPunct/>
              <w:autoSpaceDE/>
              <w:autoSpaceDN/>
              <w:adjustRightInd/>
              <w:spacing w:line="360" w:lineRule="exact"/>
              <w:ind w:right="-115"/>
              <w:jc w:val="both"/>
              <w:textAlignment w:val="auto"/>
              <w:rPr>
                <w:rFonts w:ascii="Arial" w:eastAsia="Aptos" w:hAnsi="Arial" w:cs="Arial"/>
                <w:b/>
                <w:bCs/>
                <w:kern w:val="2"/>
                <w:sz w:val="18"/>
                <w:szCs w:val="18"/>
                <w14:ligatures w14:val="standardContextual"/>
              </w:rPr>
            </w:pPr>
            <w:r w:rsidRPr="00A81986">
              <w:rPr>
                <w:rFonts w:ascii="Arial" w:eastAsia="Aptos" w:hAnsi="Arial" w:cs="Arial"/>
                <w:b/>
                <w:bCs/>
                <w:kern w:val="2"/>
                <w:sz w:val="18"/>
                <w:szCs w:val="18"/>
                <w14:ligatures w14:val="standardContextual"/>
              </w:rPr>
              <w:t>Operating profit</w:t>
            </w:r>
            <w:r w:rsidRPr="00A81986">
              <w:rPr>
                <w:rFonts w:ascii="Arial" w:eastAsia="Aptos" w:hAnsi="Arial" w:cs="Arial"/>
                <w:kern w:val="2"/>
                <w:sz w:val="18"/>
                <w:szCs w:val="18"/>
                <w14:ligatures w14:val="standardContextual"/>
              </w:rPr>
              <w:t xml:space="preserve"> </w:t>
            </w:r>
          </w:p>
        </w:tc>
        <w:tc>
          <w:tcPr>
            <w:tcW w:w="1710" w:type="dxa"/>
            <w:tcBorders>
              <w:top w:val="nil"/>
              <w:left w:val="nil"/>
              <w:bottom w:val="nil"/>
              <w:right w:val="nil"/>
            </w:tcBorders>
            <w:vAlign w:val="bottom"/>
          </w:tcPr>
          <w:p w:rsidR="0074360C" w:rsidRPr="00A81986" w:rsidP="009203F8" w14:paraId="1AA0CF10" w14:textId="4F723F87">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9,893</w:t>
            </w:r>
          </w:p>
        </w:tc>
        <w:tc>
          <w:tcPr>
            <w:tcW w:w="1710" w:type="dxa"/>
            <w:tcBorders>
              <w:top w:val="nil"/>
              <w:left w:val="nil"/>
              <w:bottom w:val="nil"/>
              <w:right w:val="nil"/>
            </w:tcBorders>
            <w:vAlign w:val="bottom"/>
          </w:tcPr>
          <w:p w:rsidR="0074360C" w:rsidRPr="00A81986" w:rsidP="009203F8" w14:paraId="26345296" w14:textId="6E208E53">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(219)</w:t>
            </w:r>
          </w:p>
        </w:tc>
        <w:tc>
          <w:tcPr>
            <w:tcW w:w="1710" w:type="dxa"/>
            <w:tcBorders>
              <w:top w:val="nil"/>
              <w:left w:val="nil"/>
              <w:bottom w:val="nil"/>
              <w:right w:val="nil"/>
            </w:tcBorders>
            <w:vAlign w:val="bottom"/>
          </w:tcPr>
          <w:p w:rsidR="0074360C" w:rsidRPr="00A81986" w:rsidP="009203F8" w14:paraId="7D87D3CA" w14:textId="46F4CC7D">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10,112</w:t>
            </w:r>
          </w:p>
        </w:tc>
      </w:tr>
      <w:tr w14:paraId="1FC09CBF" w14:textId="77777777" w:rsidTr="00DA5E25">
        <w:tblPrEx>
          <w:tblW w:w="8910" w:type="dxa"/>
          <w:tblInd w:w="540" w:type="dxa"/>
          <w:tblLayout w:type="fixed"/>
          <w:tblLook w:val="04A0"/>
        </w:tblPrEx>
        <w:trPr>
          <w:trHeight w:val="340"/>
        </w:trPr>
        <w:tc>
          <w:tcPr>
            <w:tcW w:w="3780" w:type="dxa"/>
            <w:tcBorders>
              <w:top w:val="nil"/>
              <w:left w:val="nil"/>
              <w:bottom w:val="nil"/>
              <w:right w:val="nil"/>
            </w:tcBorders>
            <w:vAlign w:val="bottom"/>
          </w:tcPr>
          <w:p w:rsidR="0074360C" w:rsidRPr="00A81986" w:rsidP="009203F8" w14:paraId="26BF081C" w14:textId="77777777">
            <w:pPr>
              <w:overflowPunct/>
              <w:autoSpaceDE/>
              <w:autoSpaceDN/>
              <w:adjustRightInd/>
              <w:spacing w:line="360" w:lineRule="exact"/>
              <w:ind w:right="-115"/>
              <w:jc w:val="both"/>
              <w:textAlignment w:val="auto"/>
              <w:rPr>
                <w:rFonts w:ascii="Arial" w:eastAsia="Aptos" w:hAnsi="Arial" w:cs="Arial"/>
                <w:b/>
                <w:bCs/>
                <w:kern w:val="2"/>
                <w:sz w:val="18"/>
                <w:szCs w:val="18"/>
                <w14:ligatures w14:val="standardContextual"/>
              </w:rPr>
            </w:pPr>
            <w:r w:rsidRPr="00A81986">
              <w:rPr>
                <w:rFonts w:ascii="Arial" w:eastAsia="Aptos" w:hAnsi="Arial" w:cs="Arial"/>
                <w:kern w:val="2"/>
                <w:sz w:val="18"/>
                <w:szCs w:val="18"/>
                <w14:ligatures w14:val="standardContextual"/>
              </w:rPr>
              <w:t>Share of profit from investments in associates</w:t>
            </w:r>
          </w:p>
        </w:tc>
        <w:tc>
          <w:tcPr>
            <w:tcW w:w="1710" w:type="dxa"/>
            <w:tcBorders>
              <w:top w:val="nil"/>
              <w:left w:val="nil"/>
              <w:bottom w:val="nil"/>
              <w:right w:val="nil"/>
            </w:tcBorders>
            <w:vAlign w:val="bottom"/>
          </w:tcPr>
          <w:p w:rsidR="0074360C" w:rsidRPr="00A81986" w:rsidP="009203F8" w14:paraId="09A6E1A8" w14:textId="7F6725D4">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238</w:t>
            </w:r>
          </w:p>
        </w:tc>
        <w:tc>
          <w:tcPr>
            <w:tcW w:w="1710" w:type="dxa"/>
            <w:tcBorders>
              <w:top w:val="nil"/>
              <w:left w:val="nil"/>
              <w:bottom w:val="nil"/>
              <w:right w:val="nil"/>
            </w:tcBorders>
            <w:vAlign w:val="bottom"/>
          </w:tcPr>
          <w:p w:rsidR="0074360C" w:rsidRPr="00A81986" w:rsidP="009203F8" w14:paraId="622BA872" w14:textId="77782A8C">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144</w:t>
            </w:r>
          </w:p>
        </w:tc>
        <w:tc>
          <w:tcPr>
            <w:tcW w:w="1710" w:type="dxa"/>
            <w:tcBorders>
              <w:top w:val="nil"/>
              <w:left w:val="nil"/>
              <w:bottom w:val="nil"/>
              <w:right w:val="nil"/>
            </w:tcBorders>
            <w:vAlign w:val="bottom"/>
          </w:tcPr>
          <w:p w:rsidR="0074360C" w:rsidRPr="00A81986" w:rsidP="009203F8" w14:paraId="0F8295FC" w14:textId="5D6310C8">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382</w:t>
            </w:r>
          </w:p>
        </w:tc>
      </w:tr>
      <w:tr w14:paraId="4E600A90" w14:textId="77777777" w:rsidTr="00DA5E25">
        <w:tblPrEx>
          <w:tblW w:w="8910" w:type="dxa"/>
          <w:tblInd w:w="540" w:type="dxa"/>
          <w:tblLayout w:type="fixed"/>
          <w:tblLook w:val="04A0"/>
        </w:tblPrEx>
        <w:trPr>
          <w:trHeight w:val="340"/>
        </w:trPr>
        <w:tc>
          <w:tcPr>
            <w:tcW w:w="3780" w:type="dxa"/>
            <w:tcBorders>
              <w:top w:val="nil"/>
              <w:left w:val="nil"/>
              <w:bottom w:val="nil"/>
              <w:right w:val="nil"/>
            </w:tcBorders>
            <w:vAlign w:val="bottom"/>
          </w:tcPr>
          <w:p w:rsidR="0074360C" w:rsidRPr="00A81986" w:rsidP="009203F8" w14:paraId="3B4A07B4" w14:textId="77777777">
            <w:pPr>
              <w:overflowPunct/>
              <w:autoSpaceDE/>
              <w:autoSpaceDN/>
              <w:adjustRightInd/>
              <w:spacing w:line="360" w:lineRule="exact"/>
              <w:ind w:right="-115"/>
              <w:jc w:val="both"/>
              <w:textAlignment w:val="auto"/>
              <w:rPr>
                <w:rFonts w:ascii="Arial" w:eastAsia="Aptos" w:hAnsi="Arial" w:cs="Arial"/>
                <w:b/>
                <w:bCs/>
                <w:kern w:val="2"/>
                <w:sz w:val="18"/>
                <w:szCs w:val="18"/>
                <w14:ligatures w14:val="standardContextual"/>
              </w:rPr>
            </w:pPr>
            <w:r w:rsidRPr="00A81986">
              <w:rPr>
                <w:rFonts w:ascii="Arial" w:eastAsia="Aptos" w:hAnsi="Arial" w:cs="Arial"/>
                <w:kern w:val="2"/>
                <w:sz w:val="18"/>
                <w:szCs w:val="18"/>
                <w14:ligatures w14:val="standardContextual"/>
              </w:rPr>
              <w:t>Net insurance finance expenses</w:t>
            </w:r>
          </w:p>
        </w:tc>
        <w:tc>
          <w:tcPr>
            <w:tcW w:w="1710" w:type="dxa"/>
            <w:tcBorders>
              <w:top w:val="nil"/>
              <w:left w:val="nil"/>
              <w:bottom w:val="nil"/>
              <w:right w:val="nil"/>
            </w:tcBorders>
            <w:vAlign w:val="bottom"/>
          </w:tcPr>
          <w:p w:rsidR="0074360C" w:rsidRPr="00A81986" w:rsidP="009203F8" w14:paraId="221666B3" w14:textId="33232BBB">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w:t>
            </w:r>
          </w:p>
        </w:tc>
        <w:tc>
          <w:tcPr>
            <w:tcW w:w="1710" w:type="dxa"/>
            <w:tcBorders>
              <w:top w:val="nil"/>
              <w:left w:val="nil"/>
              <w:bottom w:val="nil"/>
              <w:right w:val="nil"/>
            </w:tcBorders>
            <w:vAlign w:val="bottom"/>
          </w:tcPr>
          <w:p w:rsidR="0074360C" w:rsidRPr="00A81986" w:rsidP="009203F8" w14:paraId="506EA07E" w14:textId="5A9BA9F8">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(28)</w:t>
            </w:r>
          </w:p>
        </w:tc>
        <w:tc>
          <w:tcPr>
            <w:tcW w:w="1710" w:type="dxa"/>
            <w:tcBorders>
              <w:top w:val="nil"/>
              <w:left w:val="nil"/>
              <w:bottom w:val="nil"/>
              <w:right w:val="nil"/>
            </w:tcBorders>
            <w:vAlign w:val="bottom"/>
          </w:tcPr>
          <w:p w:rsidR="0074360C" w:rsidRPr="00A81986" w:rsidP="009203F8" w14:paraId="5D8B91AA" w14:textId="18F4D23B">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(28)</w:t>
            </w:r>
          </w:p>
        </w:tc>
      </w:tr>
      <w:tr w14:paraId="6F3AA59E" w14:textId="77777777" w:rsidTr="00DA5E25">
        <w:tblPrEx>
          <w:tblW w:w="8910" w:type="dxa"/>
          <w:tblInd w:w="540" w:type="dxa"/>
          <w:tblLayout w:type="fixed"/>
          <w:tblLook w:val="04A0"/>
        </w:tblPrEx>
        <w:trPr>
          <w:trHeight w:val="326"/>
        </w:trPr>
        <w:tc>
          <w:tcPr>
            <w:tcW w:w="3780" w:type="dxa"/>
            <w:tcBorders>
              <w:top w:val="nil"/>
              <w:left w:val="nil"/>
              <w:bottom w:val="nil"/>
              <w:right w:val="nil"/>
            </w:tcBorders>
            <w:vAlign w:val="bottom"/>
          </w:tcPr>
          <w:p w:rsidR="0074360C" w:rsidRPr="00A81986" w:rsidP="009203F8" w14:paraId="55820E0D" w14:textId="77777777">
            <w:pPr>
              <w:overflowPunct/>
              <w:autoSpaceDE/>
              <w:autoSpaceDN/>
              <w:adjustRightInd/>
              <w:spacing w:line="360" w:lineRule="exact"/>
              <w:ind w:right="-115"/>
              <w:jc w:val="both"/>
              <w:textAlignment w:val="auto"/>
              <w:rPr>
                <w:rFonts w:ascii="Arial" w:eastAsia="Aptos" w:hAnsi="Arial" w:cs="Arial"/>
                <w:b/>
                <w:bCs/>
                <w:kern w:val="2"/>
                <w:sz w:val="18"/>
                <w:szCs w:val="18"/>
                <w14:ligatures w14:val="standardContextual"/>
              </w:rPr>
            </w:pPr>
            <w:r w:rsidRPr="00A81986">
              <w:rPr>
                <w:rFonts w:ascii="Arial" w:eastAsia="Aptos" w:hAnsi="Arial" w:cs="Arial"/>
                <w:kern w:val="2"/>
                <w:sz w:val="18"/>
                <w:szCs w:val="18"/>
                <w14:ligatures w14:val="standardContextual"/>
              </w:rPr>
              <w:t>Finance cost</w:t>
            </w:r>
          </w:p>
        </w:tc>
        <w:tc>
          <w:tcPr>
            <w:tcW w:w="1710" w:type="dxa"/>
            <w:tcBorders>
              <w:top w:val="nil"/>
              <w:left w:val="nil"/>
              <w:bottom w:val="nil"/>
              <w:right w:val="nil"/>
            </w:tcBorders>
            <w:vAlign w:val="bottom"/>
          </w:tcPr>
          <w:p w:rsidR="0074360C" w:rsidRPr="00A81986" w:rsidP="009203F8" w14:paraId="7961FD75" w14:textId="67516632">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(6,936)</w:t>
            </w:r>
          </w:p>
        </w:tc>
        <w:tc>
          <w:tcPr>
            <w:tcW w:w="1710" w:type="dxa"/>
            <w:tcBorders>
              <w:top w:val="nil"/>
              <w:left w:val="nil"/>
              <w:bottom w:val="nil"/>
              <w:right w:val="nil"/>
            </w:tcBorders>
            <w:vAlign w:val="bottom"/>
          </w:tcPr>
          <w:p w:rsidR="0074360C" w:rsidRPr="00A81986" w:rsidP="009203F8" w14:paraId="3F45718F" w14:textId="5E4220A5">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(47)</w:t>
            </w:r>
          </w:p>
        </w:tc>
        <w:tc>
          <w:tcPr>
            <w:tcW w:w="1710" w:type="dxa"/>
            <w:tcBorders>
              <w:top w:val="nil"/>
              <w:left w:val="nil"/>
              <w:bottom w:val="nil"/>
              <w:right w:val="nil"/>
            </w:tcBorders>
            <w:vAlign w:val="bottom"/>
          </w:tcPr>
          <w:p w:rsidR="0074360C" w:rsidRPr="00A81986" w:rsidP="009203F8" w14:paraId="4ACE8113" w14:textId="46415F04">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(6,983)</w:t>
            </w:r>
          </w:p>
        </w:tc>
      </w:tr>
      <w:tr w14:paraId="23F84DA4" w14:textId="77777777" w:rsidTr="00DA5E25">
        <w:tblPrEx>
          <w:tblW w:w="8910" w:type="dxa"/>
          <w:tblInd w:w="540" w:type="dxa"/>
          <w:tblLayout w:type="fixed"/>
          <w:tblLook w:val="04A0"/>
        </w:tblPrEx>
        <w:trPr>
          <w:trHeight w:val="340"/>
        </w:trPr>
        <w:tc>
          <w:tcPr>
            <w:tcW w:w="3780" w:type="dxa"/>
            <w:tcBorders>
              <w:top w:val="nil"/>
              <w:left w:val="nil"/>
              <w:bottom w:val="nil"/>
              <w:right w:val="nil"/>
            </w:tcBorders>
            <w:vAlign w:val="bottom"/>
          </w:tcPr>
          <w:p w:rsidR="0074360C" w:rsidRPr="00A81986" w:rsidP="009203F8" w14:paraId="37F097EF" w14:textId="77777777">
            <w:pPr>
              <w:overflowPunct/>
              <w:autoSpaceDE/>
              <w:autoSpaceDN/>
              <w:adjustRightInd/>
              <w:spacing w:line="360" w:lineRule="exact"/>
              <w:ind w:right="-115"/>
              <w:jc w:val="both"/>
              <w:textAlignment w:val="auto"/>
              <w:rPr>
                <w:rFonts w:ascii="Arial" w:eastAsia="Aptos" w:hAnsi="Arial" w:cs="Arial"/>
                <w:kern w:val="2"/>
                <w:sz w:val="18"/>
                <w:szCs w:val="18"/>
                <w14:ligatures w14:val="standardContextual"/>
              </w:rPr>
            </w:pPr>
            <w:r w:rsidRPr="00A81986">
              <w:rPr>
                <w:rFonts w:ascii="Arial" w:eastAsia="Aptos" w:hAnsi="Arial" w:cs="Arial"/>
                <w:b/>
                <w:bCs/>
                <w:kern w:val="2"/>
                <w:sz w:val="18"/>
                <w:szCs w:val="18"/>
                <w14:ligatures w14:val="standardContextual"/>
              </w:rPr>
              <w:t xml:space="preserve">Profit before income tax </w:t>
            </w:r>
          </w:p>
        </w:tc>
        <w:tc>
          <w:tcPr>
            <w:tcW w:w="1710" w:type="dxa"/>
            <w:tcBorders>
              <w:top w:val="nil"/>
              <w:left w:val="nil"/>
              <w:bottom w:val="nil"/>
              <w:right w:val="nil"/>
            </w:tcBorders>
            <w:vAlign w:val="bottom"/>
          </w:tcPr>
          <w:p w:rsidR="0074360C" w:rsidRPr="00A81986" w:rsidP="009203F8" w14:paraId="24017747" w14:textId="6CFC0ECF">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3,411</w:t>
            </w:r>
          </w:p>
        </w:tc>
        <w:tc>
          <w:tcPr>
            <w:tcW w:w="1710" w:type="dxa"/>
            <w:tcBorders>
              <w:top w:val="nil"/>
              <w:left w:val="nil"/>
              <w:bottom w:val="nil"/>
              <w:right w:val="nil"/>
            </w:tcBorders>
            <w:vAlign w:val="bottom"/>
          </w:tcPr>
          <w:p w:rsidR="0074360C" w:rsidRPr="00A81986" w:rsidP="009203F8" w14:paraId="6749B542" w14:textId="350745A3">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288</w:t>
            </w:r>
          </w:p>
        </w:tc>
        <w:tc>
          <w:tcPr>
            <w:tcW w:w="1710" w:type="dxa"/>
            <w:tcBorders>
              <w:top w:val="nil"/>
              <w:left w:val="nil"/>
              <w:bottom w:val="nil"/>
              <w:right w:val="nil"/>
            </w:tcBorders>
            <w:vAlign w:val="bottom"/>
          </w:tcPr>
          <w:p w:rsidR="0074360C" w:rsidRPr="00A81986" w:rsidP="009203F8" w14:paraId="648380FD" w14:textId="73074D7C">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3,699</w:t>
            </w:r>
          </w:p>
        </w:tc>
      </w:tr>
      <w:tr w14:paraId="0F90BA63" w14:textId="77777777" w:rsidTr="00DA5E25">
        <w:tblPrEx>
          <w:tblW w:w="8910" w:type="dxa"/>
          <w:tblInd w:w="540" w:type="dxa"/>
          <w:tblLayout w:type="fixed"/>
          <w:tblLook w:val="04A0"/>
        </w:tblPrEx>
        <w:trPr>
          <w:trHeight w:val="326"/>
        </w:trPr>
        <w:tc>
          <w:tcPr>
            <w:tcW w:w="3780" w:type="dxa"/>
            <w:tcBorders>
              <w:top w:val="nil"/>
              <w:left w:val="nil"/>
              <w:bottom w:val="nil"/>
              <w:right w:val="nil"/>
            </w:tcBorders>
            <w:vAlign w:val="bottom"/>
          </w:tcPr>
          <w:p w:rsidR="0074360C" w:rsidRPr="00A81986" w:rsidP="009203F8" w14:paraId="07C75D5B" w14:textId="77777777">
            <w:pPr>
              <w:overflowPunct/>
              <w:autoSpaceDE/>
              <w:autoSpaceDN/>
              <w:adjustRightInd/>
              <w:spacing w:line="360" w:lineRule="exact"/>
              <w:ind w:right="-115"/>
              <w:jc w:val="both"/>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Income tax</w:t>
            </w:r>
          </w:p>
        </w:tc>
        <w:tc>
          <w:tcPr>
            <w:tcW w:w="1710" w:type="dxa"/>
            <w:tcBorders>
              <w:top w:val="nil"/>
              <w:left w:val="nil"/>
              <w:bottom w:val="nil"/>
              <w:right w:val="nil"/>
            </w:tcBorders>
            <w:vAlign w:val="bottom"/>
          </w:tcPr>
          <w:p w:rsidR="0074360C" w:rsidRPr="00A81986" w:rsidP="009203F8" w14:paraId="06551832" w14:textId="48EB9832">
            <w:pPr>
              <w:tabs>
                <w:tab w:val="decimal" w:pos="1098"/>
              </w:tabs>
              <w:overflowPunct/>
              <w:autoSpaceDE/>
              <w:autoSpaceDN/>
              <w:adjustRightInd/>
              <w:spacing w:line="360" w:lineRule="exact"/>
              <w:ind w:left="-29" w:right="-29"/>
              <w:textAlignment w:val="auto"/>
              <w:rPr>
                <w:rFonts w:ascii="Arial" w:eastAsia="Aptos" w:hAnsi="Arial" w:cs="Arial"/>
                <w:kern w:val="2"/>
                <w:sz w:val="18"/>
                <w:szCs w:val="18"/>
                <w:cs/>
                <w14:ligatures w14:val="standardContextual"/>
              </w:rPr>
            </w:pPr>
            <w:r w:rsidRPr="00A81986">
              <w:rPr>
                <w:rFonts w:ascii="Arial" w:eastAsia="Aptos" w:hAnsi="Arial" w:cs="Arial"/>
                <w:kern w:val="2"/>
                <w:sz w:val="18"/>
                <w:szCs w:val="18"/>
                <w14:ligatures w14:val="standardContextual"/>
              </w:rPr>
              <w:t>(1,945)</w:t>
            </w:r>
          </w:p>
        </w:tc>
        <w:tc>
          <w:tcPr>
            <w:tcW w:w="1710" w:type="dxa"/>
            <w:tcBorders>
              <w:top w:val="nil"/>
              <w:left w:val="nil"/>
              <w:bottom w:val="nil"/>
              <w:right w:val="nil"/>
            </w:tcBorders>
            <w:vAlign w:val="bottom"/>
          </w:tcPr>
          <w:p w:rsidR="0074360C" w:rsidRPr="00A81986" w:rsidP="009203F8" w14:paraId="098DE91E" w14:textId="7A3494FD">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(24)</w:t>
            </w:r>
          </w:p>
        </w:tc>
        <w:tc>
          <w:tcPr>
            <w:tcW w:w="1710" w:type="dxa"/>
            <w:tcBorders>
              <w:top w:val="nil"/>
              <w:left w:val="nil"/>
              <w:bottom w:val="nil"/>
              <w:right w:val="nil"/>
            </w:tcBorders>
            <w:vAlign w:val="bottom"/>
          </w:tcPr>
          <w:p w:rsidR="0074360C" w:rsidRPr="00A81986" w:rsidP="009203F8" w14:paraId="1D2E2D68" w14:textId="4E44B35B">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(1,969)</w:t>
            </w:r>
          </w:p>
        </w:tc>
      </w:tr>
      <w:tr w14:paraId="692C326D" w14:textId="77777777" w:rsidTr="00DA5E25">
        <w:tblPrEx>
          <w:tblW w:w="8910" w:type="dxa"/>
          <w:tblInd w:w="540" w:type="dxa"/>
          <w:tblLayout w:type="fixed"/>
          <w:tblLook w:val="04A0"/>
        </w:tblPrEx>
        <w:trPr>
          <w:trHeight w:val="340"/>
        </w:trPr>
        <w:tc>
          <w:tcPr>
            <w:tcW w:w="3780" w:type="dxa"/>
            <w:tcBorders>
              <w:top w:val="nil"/>
              <w:left w:val="nil"/>
              <w:bottom w:val="nil"/>
              <w:right w:val="nil"/>
            </w:tcBorders>
            <w:vAlign w:val="bottom"/>
          </w:tcPr>
          <w:p w:rsidR="0074360C" w:rsidRPr="00A81986" w:rsidP="009203F8" w14:paraId="3E4B2602" w14:textId="26783359">
            <w:pPr>
              <w:overflowPunct/>
              <w:autoSpaceDE/>
              <w:autoSpaceDN/>
              <w:adjustRightInd/>
              <w:spacing w:line="360" w:lineRule="exact"/>
              <w:ind w:right="-115"/>
              <w:jc w:val="both"/>
              <w:textAlignment w:val="auto"/>
              <w:rPr>
                <w:rFonts w:ascii="Arial" w:eastAsia="Aptos" w:hAnsi="Arial" w:cs="Arial"/>
                <w:b/>
                <w:bCs/>
                <w:kern w:val="2"/>
                <w:sz w:val="18"/>
                <w:szCs w:val="18"/>
                <w:cs/>
                <w14:ligatures w14:val="standardContextual"/>
              </w:rPr>
            </w:pPr>
            <w:r w:rsidRPr="00A81986">
              <w:rPr>
                <w:rFonts w:ascii="Arial" w:eastAsia="Aptos" w:hAnsi="Arial" w:cs="Arial"/>
                <w:b/>
                <w:bCs/>
                <w:kern w:val="2"/>
                <w:sz w:val="18"/>
                <w:szCs w:val="18"/>
                <w14:ligatures w14:val="standardContextual"/>
              </w:rPr>
              <w:t>Profit for the year</w:t>
            </w:r>
          </w:p>
        </w:tc>
        <w:tc>
          <w:tcPr>
            <w:tcW w:w="1710" w:type="dxa"/>
            <w:tcBorders>
              <w:top w:val="nil"/>
              <w:left w:val="nil"/>
              <w:bottom w:val="nil"/>
              <w:right w:val="nil"/>
            </w:tcBorders>
            <w:vAlign w:val="bottom"/>
          </w:tcPr>
          <w:p w:rsidR="0074360C" w:rsidRPr="00A81986" w:rsidP="009203F8" w14:paraId="63FDDD7C" w14:textId="1CD10334">
            <w:pPr>
              <w:tabs>
                <w:tab w:val="decimal" w:pos="1098"/>
              </w:tabs>
              <w:overflowPunct/>
              <w:autoSpaceDE/>
              <w:autoSpaceDN/>
              <w:adjustRightInd/>
              <w:spacing w:line="360" w:lineRule="exact"/>
              <w:ind w:left="-29" w:right="-29"/>
              <w:textAlignment w:val="auto"/>
              <w:rPr>
                <w:rFonts w:ascii="Arial" w:eastAsia="Aptos" w:hAnsi="Arial" w:cs="Arial"/>
                <w:kern w:val="2"/>
                <w:sz w:val="18"/>
                <w:szCs w:val="18"/>
                <w:cs/>
                <w14:ligatures w14:val="standardContextual"/>
              </w:rPr>
            </w:pPr>
            <w:r w:rsidRPr="00A81986">
              <w:rPr>
                <w:rFonts w:ascii="Arial" w:eastAsia="Aptos" w:hAnsi="Arial" w:cs="Arial"/>
                <w:kern w:val="2"/>
                <w:sz w:val="18"/>
                <w:szCs w:val="18"/>
                <w14:ligatures w14:val="standardContextual"/>
              </w:rPr>
              <w:t>1,466</w:t>
            </w:r>
          </w:p>
        </w:tc>
        <w:tc>
          <w:tcPr>
            <w:tcW w:w="1710" w:type="dxa"/>
            <w:tcBorders>
              <w:top w:val="nil"/>
              <w:left w:val="nil"/>
              <w:bottom w:val="nil"/>
              <w:right w:val="nil"/>
            </w:tcBorders>
            <w:vAlign w:val="bottom"/>
          </w:tcPr>
          <w:p w:rsidR="0074360C" w:rsidRPr="00A81986" w:rsidP="009203F8" w14:paraId="1D26D82F" w14:textId="3CA1973B">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264</w:t>
            </w:r>
          </w:p>
        </w:tc>
        <w:tc>
          <w:tcPr>
            <w:tcW w:w="1710" w:type="dxa"/>
            <w:tcBorders>
              <w:top w:val="nil"/>
              <w:left w:val="nil"/>
              <w:bottom w:val="nil"/>
              <w:right w:val="nil"/>
            </w:tcBorders>
            <w:vAlign w:val="bottom"/>
          </w:tcPr>
          <w:p w:rsidR="0074360C" w:rsidRPr="00A81986" w:rsidP="009203F8" w14:paraId="18E6CBFC" w14:textId="1E337EDD">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1,730</w:t>
            </w:r>
          </w:p>
        </w:tc>
      </w:tr>
      <w:tr w14:paraId="2243276B" w14:textId="77777777" w:rsidTr="00DA5E25">
        <w:tblPrEx>
          <w:tblW w:w="8910" w:type="dxa"/>
          <w:tblInd w:w="540" w:type="dxa"/>
          <w:tblLayout w:type="fixed"/>
          <w:tblLook w:val="04A0"/>
        </w:tblPrEx>
        <w:trPr>
          <w:trHeight w:val="340"/>
        </w:trPr>
        <w:tc>
          <w:tcPr>
            <w:tcW w:w="3780" w:type="dxa"/>
            <w:tcBorders>
              <w:top w:val="nil"/>
              <w:left w:val="nil"/>
              <w:bottom w:val="nil"/>
              <w:right w:val="nil"/>
            </w:tcBorders>
            <w:vAlign w:val="bottom"/>
          </w:tcPr>
          <w:p w:rsidR="0074360C" w:rsidRPr="00A81986" w:rsidP="009203F8" w14:paraId="5F975C0F" w14:textId="77777777">
            <w:pPr>
              <w:overflowPunct/>
              <w:autoSpaceDE/>
              <w:autoSpaceDN/>
              <w:adjustRightInd/>
              <w:spacing w:line="360" w:lineRule="exact"/>
              <w:ind w:right="-115"/>
              <w:jc w:val="both"/>
              <w:textAlignment w:val="auto"/>
              <w:rPr>
                <w:rFonts w:ascii="Arial" w:eastAsia="Aptos" w:hAnsi="Arial" w:cs="Arial"/>
                <w:kern w:val="2"/>
                <w:sz w:val="18"/>
                <w:szCs w:val="18"/>
                <w:cs/>
                <w14:ligatures w14:val="standardContextual"/>
              </w:rPr>
            </w:pPr>
          </w:p>
        </w:tc>
        <w:tc>
          <w:tcPr>
            <w:tcW w:w="1710" w:type="dxa"/>
            <w:tcBorders>
              <w:top w:val="nil"/>
              <w:left w:val="nil"/>
              <w:bottom w:val="nil"/>
              <w:right w:val="nil"/>
            </w:tcBorders>
            <w:vAlign w:val="bottom"/>
          </w:tcPr>
          <w:p w:rsidR="0074360C" w:rsidRPr="00A81986" w:rsidP="009203F8" w14:paraId="4CB38AD5"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cs/>
                <w14:ligatures w14:val="standardContextual"/>
              </w:rPr>
            </w:pPr>
          </w:p>
        </w:tc>
        <w:tc>
          <w:tcPr>
            <w:tcW w:w="1710" w:type="dxa"/>
            <w:tcBorders>
              <w:top w:val="nil"/>
              <w:left w:val="nil"/>
              <w:bottom w:val="nil"/>
              <w:right w:val="nil"/>
            </w:tcBorders>
            <w:vAlign w:val="bottom"/>
          </w:tcPr>
          <w:p w:rsidR="0074360C" w:rsidRPr="00A81986" w:rsidP="009203F8" w14:paraId="1EE1EFFD"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p>
        </w:tc>
        <w:tc>
          <w:tcPr>
            <w:tcW w:w="1710" w:type="dxa"/>
            <w:tcBorders>
              <w:top w:val="nil"/>
              <w:left w:val="nil"/>
              <w:bottom w:val="nil"/>
              <w:right w:val="nil"/>
            </w:tcBorders>
            <w:vAlign w:val="bottom"/>
          </w:tcPr>
          <w:p w:rsidR="0074360C" w:rsidRPr="00A81986" w:rsidP="009203F8" w14:paraId="5DDDD50C"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p>
        </w:tc>
      </w:tr>
      <w:tr w14:paraId="1891EEA5" w14:textId="77777777" w:rsidTr="00DA5E25">
        <w:tblPrEx>
          <w:tblW w:w="8910" w:type="dxa"/>
          <w:tblInd w:w="540" w:type="dxa"/>
          <w:tblLayout w:type="fixed"/>
          <w:tblLook w:val="04A0"/>
        </w:tblPrEx>
        <w:trPr>
          <w:trHeight w:val="326"/>
        </w:trPr>
        <w:tc>
          <w:tcPr>
            <w:tcW w:w="3780" w:type="dxa"/>
            <w:tcBorders>
              <w:top w:val="nil"/>
              <w:left w:val="nil"/>
              <w:bottom w:val="nil"/>
              <w:right w:val="nil"/>
            </w:tcBorders>
            <w:vAlign w:val="bottom"/>
          </w:tcPr>
          <w:p w:rsidR="0074360C" w:rsidRPr="00A81986" w:rsidP="009203F8" w14:paraId="054C0998" w14:textId="77777777">
            <w:pPr>
              <w:overflowPunct/>
              <w:autoSpaceDE/>
              <w:autoSpaceDN/>
              <w:adjustRightInd/>
              <w:spacing w:line="360" w:lineRule="exact"/>
              <w:ind w:right="-115"/>
              <w:jc w:val="both"/>
              <w:textAlignment w:val="auto"/>
              <w:rPr>
                <w:rFonts w:ascii="Arial" w:eastAsia="Aptos" w:hAnsi="Arial" w:cs="Arial"/>
                <w:b/>
                <w:bCs/>
                <w:kern w:val="2"/>
                <w:sz w:val="18"/>
                <w:szCs w:val="18"/>
                <w14:ligatures w14:val="standardContextual"/>
              </w:rPr>
            </w:pPr>
            <w:r w:rsidRPr="00A81986">
              <w:rPr>
                <w:rFonts w:ascii="Arial" w:eastAsia="Aptos" w:hAnsi="Arial" w:cs="Arial"/>
                <w:b/>
                <w:bCs/>
                <w:kern w:val="2"/>
                <w:sz w:val="18"/>
                <w:szCs w:val="18"/>
                <w14:ligatures w14:val="standardContextual"/>
              </w:rPr>
              <w:t>Other comprehensive income:</w:t>
            </w:r>
          </w:p>
        </w:tc>
        <w:tc>
          <w:tcPr>
            <w:tcW w:w="1710" w:type="dxa"/>
            <w:tcBorders>
              <w:top w:val="nil"/>
              <w:left w:val="nil"/>
              <w:bottom w:val="nil"/>
              <w:right w:val="nil"/>
            </w:tcBorders>
            <w:vAlign w:val="bottom"/>
          </w:tcPr>
          <w:p w:rsidR="0074360C" w:rsidRPr="00A81986" w:rsidP="009203F8" w14:paraId="5118B7E7"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cs/>
                <w14:ligatures w14:val="standardContextual"/>
              </w:rPr>
            </w:pPr>
          </w:p>
        </w:tc>
        <w:tc>
          <w:tcPr>
            <w:tcW w:w="1710" w:type="dxa"/>
            <w:tcBorders>
              <w:top w:val="nil"/>
              <w:left w:val="nil"/>
              <w:bottom w:val="nil"/>
              <w:right w:val="nil"/>
            </w:tcBorders>
            <w:vAlign w:val="bottom"/>
          </w:tcPr>
          <w:p w:rsidR="0074360C" w:rsidRPr="00A81986" w:rsidP="009203F8" w14:paraId="3C53EEC9"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p>
        </w:tc>
        <w:tc>
          <w:tcPr>
            <w:tcW w:w="1710" w:type="dxa"/>
            <w:tcBorders>
              <w:top w:val="nil"/>
              <w:left w:val="nil"/>
              <w:bottom w:val="nil"/>
              <w:right w:val="nil"/>
            </w:tcBorders>
            <w:vAlign w:val="bottom"/>
          </w:tcPr>
          <w:p w:rsidR="0074360C" w:rsidRPr="00A81986" w:rsidP="009203F8" w14:paraId="422174FD"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p>
        </w:tc>
      </w:tr>
      <w:tr w14:paraId="29F23E7D" w14:textId="77777777" w:rsidTr="00DA5E25">
        <w:tblPrEx>
          <w:tblW w:w="8910" w:type="dxa"/>
          <w:tblInd w:w="540" w:type="dxa"/>
          <w:tblLayout w:type="fixed"/>
          <w:tblLook w:val="04A0"/>
        </w:tblPrEx>
        <w:trPr>
          <w:trHeight w:val="326"/>
        </w:trPr>
        <w:tc>
          <w:tcPr>
            <w:tcW w:w="3780" w:type="dxa"/>
            <w:tcBorders>
              <w:top w:val="nil"/>
              <w:left w:val="nil"/>
              <w:bottom w:val="nil"/>
              <w:right w:val="nil"/>
            </w:tcBorders>
            <w:vAlign w:val="bottom"/>
          </w:tcPr>
          <w:p w:rsidR="0074360C" w:rsidRPr="00A81986" w:rsidP="009203F8" w14:paraId="7FC7D13A" w14:textId="77777777">
            <w:pPr>
              <w:overflowPunct/>
              <w:autoSpaceDE/>
              <w:autoSpaceDN/>
              <w:adjustRightInd/>
              <w:spacing w:line="360" w:lineRule="exact"/>
              <w:ind w:left="168" w:right="-115" w:hanging="168"/>
              <w:textAlignment w:val="auto"/>
              <w:rPr>
                <w:rFonts w:ascii="Arial" w:eastAsia="Aptos" w:hAnsi="Arial" w:cs="Arial"/>
                <w:b/>
                <w:bCs/>
                <w:kern w:val="2"/>
                <w:sz w:val="18"/>
                <w:szCs w:val="18"/>
                <w14:ligatures w14:val="standardContextual"/>
              </w:rPr>
            </w:pPr>
            <w:r w:rsidRPr="00A81986">
              <w:rPr>
                <w:rFonts w:ascii="Arial" w:eastAsia="Aptos" w:hAnsi="Arial" w:cs="Arial"/>
                <w:spacing w:val="-2"/>
                <w:kern w:val="2"/>
                <w:sz w:val="18"/>
                <w:szCs w:val="18"/>
                <w14:ligatures w14:val="standardContextual"/>
              </w:rPr>
              <w:t>Finance income from insurance contracts issued, net of income tax</w:t>
            </w:r>
          </w:p>
        </w:tc>
        <w:tc>
          <w:tcPr>
            <w:tcW w:w="1710" w:type="dxa"/>
            <w:tcBorders>
              <w:top w:val="nil"/>
              <w:left w:val="nil"/>
              <w:bottom w:val="nil"/>
              <w:right w:val="nil"/>
            </w:tcBorders>
            <w:vAlign w:val="bottom"/>
          </w:tcPr>
          <w:p w:rsidR="0074360C" w:rsidRPr="00A81986" w:rsidP="009203F8" w14:paraId="2FB297C1" w14:textId="0A760100">
            <w:pPr>
              <w:tabs>
                <w:tab w:val="decimal" w:pos="1098"/>
              </w:tabs>
              <w:overflowPunct/>
              <w:autoSpaceDE/>
              <w:autoSpaceDN/>
              <w:adjustRightInd/>
              <w:spacing w:line="360" w:lineRule="exact"/>
              <w:ind w:left="-29" w:right="-29"/>
              <w:textAlignment w:val="auto"/>
              <w:rPr>
                <w:rFonts w:ascii="Arial" w:eastAsia="Aptos" w:hAnsi="Arial" w:cs="Arial"/>
                <w:kern w:val="2"/>
                <w:sz w:val="18"/>
                <w:szCs w:val="18"/>
                <w:cs/>
                <w14:ligatures w14:val="standardContextual"/>
              </w:rPr>
            </w:pPr>
            <w:r w:rsidRPr="00A81986">
              <w:rPr>
                <w:rFonts w:ascii="Arial" w:eastAsia="Aptos" w:hAnsi="Arial" w:cs="Arial"/>
                <w:kern w:val="2"/>
                <w:sz w:val="18"/>
                <w:szCs w:val="18"/>
                <w14:ligatures w14:val="standardContextual"/>
              </w:rPr>
              <w:t>-</w:t>
            </w:r>
          </w:p>
        </w:tc>
        <w:tc>
          <w:tcPr>
            <w:tcW w:w="1710" w:type="dxa"/>
            <w:tcBorders>
              <w:top w:val="nil"/>
              <w:left w:val="nil"/>
              <w:bottom w:val="nil"/>
              <w:right w:val="nil"/>
            </w:tcBorders>
            <w:vAlign w:val="bottom"/>
          </w:tcPr>
          <w:p w:rsidR="0074360C" w:rsidRPr="00A81986" w:rsidP="009203F8" w14:paraId="7174A05A" w14:textId="166C76D9">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31</w:t>
            </w:r>
          </w:p>
        </w:tc>
        <w:tc>
          <w:tcPr>
            <w:tcW w:w="1710" w:type="dxa"/>
            <w:tcBorders>
              <w:top w:val="nil"/>
              <w:left w:val="nil"/>
              <w:bottom w:val="nil"/>
              <w:right w:val="nil"/>
            </w:tcBorders>
            <w:vAlign w:val="bottom"/>
          </w:tcPr>
          <w:p w:rsidR="0074360C" w:rsidRPr="00A81986" w:rsidP="009203F8" w14:paraId="6D13C179" w14:textId="68EBC891">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31</w:t>
            </w:r>
          </w:p>
        </w:tc>
      </w:tr>
      <w:tr w14:paraId="512B47BF" w14:textId="77777777" w:rsidTr="00DA5E25">
        <w:tblPrEx>
          <w:tblW w:w="8910" w:type="dxa"/>
          <w:tblInd w:w="540" w:type="dxa"/>
          <w:tblLayout w:type="fixed"/>
          <w:tblLook w:val="04A0"/>
        </w:tblPrEx>
        <w:trPr>
          <w:trHeight w:val="666"/>
        </w:trPr>
        <w:tc>
          <w:tcPr>
            <w:tcW w:w="3780" w:type="dxa"/>
            <w:tcBorders>
              <w:top w:val="nil"/>
              <w:left w:val="nil"/>
              <w:bottom w:val="nil"/>
              <w:right w:val="nil"/>
            </w:tcBorders>
            <w:vAlign w:val="bottom"/>
          </w:tcPr>
          <w:p w:rsidR="0074360C" w:rsidRPr="00A81986" w:rsidP="009203F8" w14:paraId="4D53FAE1" w14:textId="77777777">
            <w:pPr>
              <w:overflowPunct/>
              <w:autoSpaceDE/>
              <w:autoSpaceDN/>
              <w:adjustRightInd/>
              <w:spacing w:line="360" w:lineRule="exact"/>
              <w:ind w:left="168" w:right="-115" w:hanging="168"/>
              <w:textAlignment w:val="auto"/>
              <w:rPr>
                <w:rFonts w:ascii="Arial" w:eastAsia="Aptos" w:hAnsi="Arial" w:cs="Arial"/>
                <w:b/>
                <w:bCs/>
                <w:spacing w:val="-2"/>
                <w:kern w:val="2"/>
                <w:sz w:val="18"/>
                <w:szCs w:val="18"/>
                <w14:ligatures w14:val="standardContextual"/>
              </w:rPr>
            </w:pPr>
            <w:r w:rsidRPr="00A81986">
              <w:rPr>
                <w:rFonts w:ascii="Arial" w:eastAsia="Aptos" w:hAnsi="Arial" w:cs="Arial"/>
                <w:spacing w:val="-2"/>
                <w:kern w:val="2"/>
                <w:sz w:val="18"/>
                <w:szCs w:val="18"/>
                <w14:ligatures w14:val="standardContextual"/>
              </w:rPr>
              <w:t>Share of finance income from insurance contracts issued of associate</w:t>
            </w:r>
          </w:p>
        </w:tc>
        <w:tc>
          <w:tcPr>
            <w:tcW w:w="1710" w:type="dxa"/>
            <w:tcBorders>
              <w:top w:val="nil"/>
              <w:left w:val="nil"/>
              <w:bottom w:val="nil"/>
              <w:right w:val="nil"/>
            </w:tcBorders>
            <w:vAlign w:val="bottom"/>
          </w:tcPr>
          <w:p w:rsidR="0074360C" w:rsidRPr="00A81986" w:rsidP="009203F8" w14:paraId="29CC6FCB" w14:textId="6C1116EB">
            <w:pPr>
              <w:tabs>
                <w:tab w:val="decimal" w:pos="1098"/>
              </w:tabs>
              <w:overflowPunct/>
              <w:autoSpaceDE/>
              <w:autoSpaceDN/>
              <w:adjustRightInd/>
              <w:spacing w:line="360" w:lineRule="exact"/>
              <w:ind w:left="-29" w:right="-29"/>
              <w:textAlignment w:val="auto"/>
              <w:rPr>
                <w:rFonts w:ascii="Arial" w:eastAsia="Aptos" w:hAnsi="Arial" w:cs="Arial"/>
                <w:kern w:val="2"/>
                <w:sz w:val="18"/>
                <w:szCs w:val="18"/>
                <w:cs/>
                <w14:ligatures w14:val="standardContextual"/>
              </w:rPr>
            </w:pPr>
            <w:r w:rsidRPr="00A81986">
              <w:rPr>
                <w:rFonts w:ascii="Arial" w:eastAsia="Aptos" w:hAnsi="Arial" w:cs="Arial"/>
                <w:kern w:val="2"/>
                <w:sz w:val="18"/>
                <w:szCs w:val="18"/>
                <w14:ligatures w14:val="standardContextual"/>
              </w:rPr>
              <w:t>-</w:t>
            </w:r>
          </w:p>
        </w:tc>
        <w:tc>
          <w:tcPr>
            <w:tcW w:w="1710" w:type="dxa"/>
            <w:tcBorders>
              <w:top w:val="nil"/>
              <w:left w:val="nil"/>
              <w:bottom w:val="nil"/>
              <w:right w:val="nil"/>
            </w:tcBorders>
            <w:vAlign w:val="bottom"/>
          </w:tcPr>
          <w:p w:rsidR="0074360C" w:rsidRPr="00A81986" w:rsidP="009203F8" w14:paraId="22E9815C" w14:textId="387A5BC3">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46</w:t>
            </w:r>
          </w:p>
        </w:tc>
        <w:tc>
          <w:tcPr>
            <w:tcW w:w="1710" w:type="dxa"/>
            <w:tcBorders>
              <w:top w:val="nil"/>
              <w:left w:val="nil"/>
              <w:bottom w:val="nil"/>
              <w:right w:val="nil"/>
            </w:tcBorders>
            <w:vAlign w:val="bottom"/>
          </w:tcPr>
          <w:p w:rsidR="0074360C" w:rsidRPr="00A81986" w:rsidP="009203F8" w14:paraId="7189DE8A" w14:textId="47AA00EC">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46</w:t>
            </w:r>
          </w:p>
        </w:tc>
      </w:tr>
      <w:tr w14:paraId="290A4D9A" w14:textId="77777777" w:rsidTr="00DA5E25">
        <w:tblPrEx>
          <w:tblW w:w="8910" w:type="dxa"/>
          <w:tblInd w:w="540" w:type="dxa"/>
          <w:tblLayout w:type="fixed"/>
          <w:tblLook w:val="04A0"/>
        </w:tblPrEx>
        <w:trPr>
          <w:trHeight w:val="666"/>
        </w:trPr>
        <w:tc>
          <w:tcPr>
            <w:tcW w:w="3780" w:type="dxa"/>
            <w:tcBorders>
              <w:top w:val="nil"/>
              <w:left w:val="nil"/>
              <w:bottom w:val="nil"/>
              <w:right w:val="nil"/>
            </w:tcBorders>
            <w:vAlign w:val="bottom"/>
          </w:tcPr>
          <w:p w:rsidR="0074360C" w:rsidRPr="00A81986" w:rsidP="009203F8" w14:paraId="046C4EB8" w14:textId="400360F2">
            <w:pPr>
              <w:overflowPunct/>
              <w:autoSpaceDE/>
              <w:autoSpaceDN/>
              <w:adjustRightInd/>
              <w:spacing w:line="360" w:lineRule="exact"/>
              <w:ind w:left="164" w:right="-115" w:hanging="164"/>
              <w:textAlignment w:val="auto"/>
              <w:rPr>
                <w:rFonts w:ascii="Arial" w:eastAsia="Aptos" w:hAnsi="Arial" w:cs="Arial"/>
                <w:spacing w:val="-2"/>
                <w:kern w:val="2"/>
                <w:sz w:val="18"/>
                <w:szCs w:val="18"/>
                <w14:ligatures w14:val="standardContextual"/>
              </w:rPr>
            </w:pPr>
            <w:r w:rsidRPr="00A81986">
              <w:rPr>
                <w:rFonts w:ascii="Arial" w:eastAsia="Aptos" w:hAnsi="Arial" w:cs="Arial"/>
                <w:kern w:val="2"/>
                <w:sz w:val="18"/>
                <w:szCs w:val="18"/>
                <w14:ligatures w14:val="standardContextual"/>
              </w:rPr>
              <w:t>Share of loss on equity investments designated at fair value through other comprehensive income of associate and joint venture</w:t>
            </w:r>
          </w:p>
        </w:tc>
        <w:tc>
          <w:tcPr>
            <w:tcW w:w="1710" w:type="dxa"/>
            <w:tcBorders>
              <w:top w:val="nil"/>
              <w:left w:val="nil"/>
              <w:bottom w:val="nil"/>
              <w:right w:val="nil"/>
            </w:tcBorders>
            <w:vAlign w:val="bottom"/>
          </w:tcPr>
          <w:p w:rsidR="0074360C" w:rsidRPr="00A81986" w:rsidP="009203F8" w14:paraId="4A14A4A3" w14:textId="66A91EDE">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(61)</w:t>
            </w:r>
          </w:p>
        </w:tc>
        <w:tc>
          <w:tcPr>
            <w:tcW w:w="1710" w:type="dxa"/>
            <w:tcBorders>
              <w:top w:val="nil"/>
              <w:left w:val="nil"/>
              <w:bottom w:val="nil"/>
              <w:right w:val="nil"/>
            </w:tcBorders>
            <w:vAlign w:val="bottom"/>
          </w:tcPr>
          <w:p w:rsidR="0074360C" w:rsidRPr="00A81986" w:rsidP="009203F8" w14:paraId="14FCD91C" w14:textId="5FF22EBB">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21</w:t>
            </w:r>
          </w:p>
        </w:tc>
        <w:tc>
          <w:tcPr>
            <w:tcW w:w="1710" w:type="dxa"/>
            <w:tcBorders>
              <w:top w:val="nil"/>
              <w:left w:val="nil"/>
              <w:bottom w:val="nil"/>
              <w:right w:val="nil"/>
            </w:tcBorders>
            <w:vAlign w:val="bottom"/>
          </w:tcPr>
          <w:p w:rsidR="0074360C" w:rsidRPr="00A81986" w:rsidP="009203F8" w14:paraId="00611FB7" w14:textId="7F41E731">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(40)</w:t>
            </w:r>
          </w:p>
        </w:tc>
      </w:tr>
      <w:tr w14:paraId="360E5D13" w14:textId="77777777" w:rsidTr="00DA5E25">
        <w:tblPrEx>
          <w:tblW w:w="8910" w:type="dxa"/>
          <w:tblInd w:w="540" w:type="dxa"/>
          <w:tblLayout w:type="fixed"/>
          <w:tblLook w:val="04A0"/>
        </w:tblPrEx>
        <w:trPr>
          <w:trHeight w:val="340"/>
        </w:trPr>
        <w:tc>
          <w:tcPr>
            <w:tcW w:w="3780" w:type="dxa"/>
            <w:tcBorders>
              <w:top w:val="nil"/>
              <w:left w:val="nil"/>
              <w:bottom w:val="nil"/>
              <w:right w:val="nil"/>
            </w:tcBorders>
            <w:vAlign w:val="bottom"/>
          </w:tcPr>
          <w:p w:rsidR="0074360C" w:rsidRPr="00A81986" w:rsidP="009203F8" w14:paraId="0B4FE78A" w14:textId="6C56AC6B">
            <w:pPr>
              <w:overflowPunct/>
              <w:autoSpaceDE/>
              <w:autoSpaceDN/>
              <w:adjustRightInd/>
              <w:spacing w:line="360" w:lineRule="exact"/>
              <w:ind w:right="-115"/>
              <w:jc w:val="both"/>
              <w:textAlignment w:val="auto"/>
              <w:rPr>
                <w:rFonts w:ascii="Arial" w:eastAsia="Aptos" w:hAnsi="Arial" w:cs="Arial"/>
                <w:b/>
                <w:bCs/>
                <w:kern w:val="2"/>
                <w:sz w:val="18"/>
                <w:szCs w:val="18"/>
                <w:cs/>
                <w14:ligatures w14:val="standardContextual"/>
              </w:rPr>
            </w:pPr>
            <w:r w:rsidRPr="00A81986">
              <w:rPr>
                <w:rFonts w:ascii="Arial" w:eastAsia="Aptos" w:hAnsi="Arial" w:cs="Arial"/>
                <w:b/>
                <w:bCs/>
                <w:kern w:val="2"/>
                <w:sz w:val="18"/>
                <w:szCs w:val="18"/>
                <w14:ligatures w14:val="standardContextual"/>
              </w:rPr>
              <w:t>Other comprehensive income for the year</w:t>
            </w:r>
          </w:p>
        </w:tc>
        <w:tc>
          <w:tcPr>
            <w:tcW w:w="1710" w:type="dxa"/>
            <w:tcBorders>
              <w:top w:val="nil"/>
              <w:left w:val="nil"/>
              <w:bottom w:val="nil"/>
              <w:right w:val="nil"/>
            </w:tcBorders>
            <w:vAlign w:val="bottom"/>
          </w:tcPr>
          <w:p w:rsidR="0074360C" w:rsidRPr="00A81986" w:rsidP="009203F8" w14:paraId="13724BCA" w14:textId="01122144">
            <w:pPr>
              <w:tabs>
                <w:tab w:val="decimal" w:pos="1098"/>
              </w:tabs>
              <w:overflowPunct/>
              <w:autoSpaceDE/>
              <w:autoSpaceDN/>
              <w:adjustRightInd/>
              <w:spacing w:line="360" w:lineRule="exact"/>
              <w:ind w:left="-29" w:right="-29"/>
              <w:textAlignment w:val="auto"/>
              <w:rPr>
                <w:rFonts w:ascii="Arial" w:eastAsia="Aptos" w:hAnsi="Arial" w:cs="Arial"/>
                <w:kern w:val="2"/>
                <w:sz w:val="18"/>
                <w:szCs w:val="18"/>
                <w:cs/>
                <w14:ligatures w14:val="standardContextual"/>
              </w:rPr>
            </w:pPr>
            <w:r w:rsidRPr="00A81986">
              <w:rPr>
                <w:rFonts w:ascii="Arial" w:eastAsia="Aptos" w:hAnsi="Arial" w:cs="Arial"/>
                <w:kern w:val="2"/>
                <w:sz w:val="18"/>
                <w:szCs w:val="18"/>
                <w14:ligatures w14:val="standardContextual"/>
              </w:rPr>
              <w:t>(4,159)</w:t>
            </w:r>
          </w:p>
        </w:tc>
        <w:tc>
          <w:tcPr>
            <w:tcW w:w="1710" w:type="dxa"/>
            <w:tcBorders>
              <w:top w:val="nil"/>
              <w:left w:val="nil"/>
              <w:bottom w:val="nil"/>
              <w:right w:val="nil"/>
            </w:tcBorders>
            <w:vAlign w:val="bottom"/>
          </w:tcPr>
          <w:p w:rsidR="0074360C" w:rsidRPr="00A81986" w:rsidP="009203F8" w14:paraId="22D22FC5" w14:textId="1E4F318C">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98</w:t>
            </w:r>
          </w:p>
        </w:tc>
        <w:tc>
          <w:tcPr>
            <w:tcW w:w="1710" w:type="dxa"/>
            <w:tcBorders>
              <w:top w:val="nil"/>
              <w:left w:val="nil"/>
              <w:bottom w:val="nil"/>
              <w:right w:val="nil"/>
            </w:tcBorders>
            <w:vAlign w:val="bottom"/>
          </w:tcPr>
          <w:p w:rsidR="0074360C" w:rsidRPr="00A81986" w:rsidP="009203F8" w14:paraId="538F286A" w14:textId="4B3644E0">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(4,061)</w:t>
            </w:r>
          </w:p>
        </w:tc>
      </w:tr>
      <w:tr w14:paraId="21BCB7E9" w14:textId="77777777" w:rsidTr="00DA5E25">
        <w:tblPrEx>
          <w:tblW w:w="8910" w:type="dxa"/>
          <w:tblInd w:w="540" w:type="dxa"/>
          <w:tblLayout w:type="fixed"/>
          <w:tblLook w:val="04A0"/>
        </w:tblPrEx>
        <w:trPr>
          <w:trHeight w:val="340"/>
        </w:trPr>
        <w:tc>
          <w:tcPr>
            <w:tcW w:w="3780" w:type="dxa"/>
            <w:tcBorders>
              <w:top w:val="nil"/>
              <w:left w:val="nil"/>
              <w:bottom w:val="nil"/>
              <w:right w:val="nil"/>
            </w:tcBorders>
            <w:vAlign w:val="bottom"/>
          </w:tcPr>
          <w:p w:rsidR="0074360C" w:rsidRPr="00A81986" w:rsidP="009203F8" w14:paraId="60157153" w14:textId="77777777">
            <w:pPr>
              <w:overflowPunct/>
              <w:autoSpaceDE/>
              <w:autoSpaceDN/>
              <w:adjustRightInd/>
              <w:spacing w:line="360" w:lineRule="exact"/>
              <w:ind w:right="-115"/>
              <w:jc w:val="both"/>
              <w:textAlignment w:val="auto"/>
              <w:rPr>
                <w:rFonts w:ascii="Arial" w:eastAsia="Aptos" w:hAnsi="Arial" w:cs="Arial"/>
                <w:kern w:val="2"/>
                <w:sz w:val="18"/>
                <w:szCs w:val="18"/>
                <w:cs/>
                <w14:ligatures w14:val="standardContextual"/>
              </w:rPr>
            </w:pPr>
          </w:p>
        </w:tc>
        <w:tc>
          <w:tcPr>
            <w:tcW w:w="1710" w:type="dxa"/>
            <w:tcBorders>
              <w:top w:val="nil"/>
              <w:left w:val="nil"/>
              <w:bottom w:val="nil"/>
              <w:right w:val="nil"/>
            </w:tcBorders>
            <w:vAlign w:val="bottom"/>
          </w:tcPr>
          <w:p w:rsidR="0074360C" w:rsidRPr="00A81986" w:rsidP="009203F8" w14:paraId="31A96BAC"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cs/>
                <w14:ligatures w14:val="standardContextual"/>
              </w:rPr>
            </w:pPr>
          </w:p>
        </w:tc>
        <w:tc>
          <w:tcPr>
            <w:tcW w:w="1710" w:type="dxa"/>
            <w:tcBorders>
              <w:top w:val="nil"/>
              <w:left w:val="nil"/>
              <w:bottom w:val="nil"/>
              <w:right w:val="nil"/>
            </w:tcBorders>
            <w:vAlign w:val="bottom"/>
          </w:tcPr>
          <w:p w:rsidR="0074360C" w:rsidRPr="00A81986" w:rsidP="009203F8" w14:paraId="4B947C40"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p>
        </w:tc>
        <w:tc>
          <w:tcPr>
            <w:tcW w:w="1710" w:type="dxa"/>
            <w:tcBorders>
              <w:top w:val="nil"/>
              <w:left w:val="nil"/>
              <w:bottom w:val="nil"/>
              <w:right w:val="nil"/>
            </w:tcBorders>
            <w:vAlign w:val="bottom"/>
          </w:tcPr>
          <w:p w:rsidR="0074360C" w:rsidRPr="00A81986" w:rsidP="009203F8" w14:paraId="4412D686"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p>
        </w:tc>
      </w:tr>
      <w:tr w14:paraId="74D708B5" w14:textId="77777777" w:rsidTr="00DA5E25">
        <w:tblPrEx>
          <w:tblW w:w="8910" w:type="dxa"/>
          <w:tblInd w:w="540" w:type="dxa"/>
          <w:tblLayout w:type="fixed"/>
          <w:tblLook w:val="04A0"/>
        </w:tblPrEx>
        <w:trPr>
          <w:trHeight w:val="326"/>
        </w:trPr>
        <w:tc>
          <w:tcPr>
            <w:tcW w:w="3780" w:type="dxa"/>
            <w:tcBorders>
              <w:top w:val="nil"/>
              <w:left w:val="nil"/>
              <w:bottom w:val="nil"/>
              <w:right w:val="nil"/>
            </w:tcBorders>
            <w:vAlign w:val="bottom"/>
          </w:tcPr>
          <w:p w:rsidR="0074360C" w:rsidRPr="00A81986" w:rsidP="009203F8" w14:paraId="5FE82854" w14:textId="54216737">
            <w:pPr>
              <w:overflowPunct/>
              <w:autoSpaceDE/>
              <w:autoSpaceDN/>
              <w:adjustRightInd/>
              <w:spacing w:line="360" w:lineRule="exact"/>
              <w:ind w:right="-115"/>
              <w:jc w:val="both"/>
              <w:textAlignment w:val="auto"/>
              <w:rPr>
                <w:rFonts w:ascii="Arial" w:eastAsia="Aptos" w:hAnsi="Arial" w:cs="Arial"/>
                <w:b/>
                <w:bCs/>
                <w:kern w:val="2"/>
                <w:sz w:val="18"/>
                <w:szCs w:val="18"/>
                <w:cs/>
                <w14:ligatures w14:val="standardContextual"/>
              </w:rPr>
            </w:pPr>
            <w:r w:rsidRPr="00A81986">
              <w:rPr>
                <w:rFonts w:ascii="Arial" w:eastAsia="Aptos" w:hAnsi="Arial" w:cs="Arial"/>
                <w:b/>
                <w:bCs/>
                <w:kern w:val="2"/>
                <w:sz w:val="18"/>
                <w:szCs w:val="18"/>
                <w14:ligatures w14:val="standardContextual"/>
              </w:rPr>
              <w:t>Total comprehensive income for the year</w:t>
            </w:r>
          </w:p>
        </w:tc>
        <w:tc>
          <w:tcPr>
            <w:tcW w:w="1710" w:type="dxa"/>
            <w:tcBorders>
              <w:top w:val="nil"/>
              <w:left w:val="nil"/>
              <w:bottom w:val="nil"/>
              <w:right w:val="nil"/>
            </w:tcBorders>
            <w:vAlign w:val="bottom"/>
          </w:tcPr>
          <w:p w:rsidR="0074360C" w:rsidRPr="00A81986" w:rsidP="009203F8" w14:paraId="686011AE" w14:textId="197499DD">
            <w:pPr>
              <w:tabs>
                <w:tab w:val="decimal" w:pos="1098"/>
              </w:tabs>
              <w:overflowPunct/>
              <w:autoSpaceDE/>
              <w:autoSpaceDN/>
              <w:adjustRightInd/>
              <w:spacing w:line="360" w:lineRule="exact"/>
              <w:ind w:left="-29" w:right="-29"/>
              <w:textAlignment w:val="auto"/>
              <w:rPr>
                <w:rFonts w:ascii="Arial" w:eastAsia="Aptos" w:hAnsi="Arial" w:cs="Arial"/>
                <w:kern w:val="2"/>
                <w:sz w:val="18"/>
                <w:szCs w:val="18"/>
                <w:cs/>
                <w14:ligatures w14:val="standardContextual"/>
              </w:rPr>
            </w:pPr>
            <w:r w:rsidRPr="00A81986">
              <w:rPr>
                <w:rFonts w:ascii="Arial" w:eastAsia="Aptos" w:hAnsi="Arial" w:cs="Arial"/>
                <w:kern w:val="2"/>
                <w:sz w:val="18"/>
                <w:szCs w:val="18"/>
                <w14:ligatures w14:val="standardContextual"/>
              </w:rPr>
              <w:t>(2,693)</w:t>
            </w:r>
          </w:p>
        </w:tc>
        <w:tc>
          <w:tcPr>
            <w:tcW w:w="1710" w:type="dxa"/>
            <w:tcBorders>
              <w:top w:val="nil"/>
              <w:left w:val="nil"/>
              <w:bottom w:val="nil"/>
              <w:right w:val="nil"/>
            </w:tcBorders>
            <w:vAlign w:val="bottom"/>
          </w:tcPr>
          <w:p w:rsidR="0074360C" w:rsidRPr="00A81986" w:rsidP="009203F8" w14:paraId="48932105" w14:textId="7BFD2727">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362</w:t>
            </w:r>
          </w:p>
        </w:tc>
        <w:tc>
          <w:tcPr>
            <w:tcW w:w="1710" w:type="dxa"/>
            <w:tcBorders>
              <w:top w:val="nil"/>
              <w:left w:val="nil"/>
              <w:bottom w:val="nil"/>
              <w:right w:val="nil"/>
            </w:tcBorders>
            <w:vAlign w:val="bottom"/>
          </w:tcPr>
          <w:p w:rsidR="0074360C" w:rsidRPr="00A81986" w:rsidP="009203F8" w14:paraId="2BD711EA" w14:textId="15CE8278">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(2,331)</w:t>
            </w:r>
          </w:p>
        </w:tc>
      </w:tr>
      <w:tr w14:paraId="0CDE5D71" w14:textId="77777777" w:rsidTr="00DA5E25">
        <w:tblPrEx>
          <w:tblW w:w="8910" w:type="dxa"/>
          <w:tblInd w:w="540" w:type="dxa"/>
          <w:tblLayout w:type="fixed"/>
          <w:tblLook w:val="04A0"/>
        </w:tblPrEx>
        <w:trPr>
          <w:trHeight w:val="340"/>
        </w:trPr>
        <w:tc>
          <w:tcPr>
            <w:tcW w:w="3780" w:type="dxa"/>
            <w:tcBorders>
              <w:top w:val="nil"/>
              <w:left w:val="nil"/>
              <w:bottom w:val="nil"/>
              <w:right w:val="nil"/>
            </w:tcBorders>
            <w:vAlign w:val="bottom"/>
          </w:tcPr>
          <w:p w:rsidR="0074360C" w:rsidRPr="00A81986" w:rsidP="009203F8" w14:paraId="78760BA0" w14:textId="77777777">
            <w:pPr>
              <w:overflowPunct/>
              <w:autoSpaceDE/>
              <w:autoSpaceDN/>
              <w:adjustRightInd/>
              <w:spacing w:line="360" w:lineRule="exact"/>
              <w:ind w:right="-115"/>
              <w:jc w:val="both"/>
              <w:textAlignment w:val="auto"/>
              <w:rPr>
                <w:rFonts w:ascii="Arial" w:eastAsia="Aptos" w:hAnsi="Arial" w:cs="Arial"/>
                <w:b/>
                <w:bCs/>
                <w:kern w:val="2"/>
                <w:sz w:val="18"/>
                <w:szCs w:val="18"/>
                <w14:ligatures w14:val="standardContextual"/>
              </w:rPr>
            </w:pPr>
          </w:p>
        </w:tc>
        <w:tc>
          <w:tcPr>
            <w:tcW w:w="1710" w:type="dxa"/>
            <w:tcBorders>
              <w:top w:val="nil"/>
              <w:left w:val="nil"/>
              <w:bottom w:val="nil"/>
              <w:right w:val="nil"/>
            </w:tcBorders>
            <w:vAlign w:val="bottom"/>
          </w:tcPr>
          <w:p w:rsidR="0074360C" w:rsidRPr="00A81986" w:rsidP="009203F8" w14:paraId="63A8ED56"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p>
        </w:tc>
        <w:tc>
          <w:tcPr>
            <w:tcW w:w="1710" w:type="dxa"/>
            <w:tcBorders>
              <w:top w:val="nil"/>
              <w:left w:val="nil"/>
              <w:bottom w:val="nil"/>
              <w:right w:val="nil"/>
            </w:tcBorders>
            <w:vAlign w:val="bottom"/>
          </w:tcPr>
          <w:p w:rsidR="0074360C" w:rsidRPr="00A81986" w:rsidP="009203F8" w14:paraId="62A5F1F4"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p>
        </w:tc>
        <w:tc>
          <w:tcPr>
            <w:tcW w:w="1710" w:type="dxa"/>
            <w:tcBorders>
              <w:top w:val="nil"/>
              <w:left w:val="nil"/>
              <w:bottom w:val="nil"/>
              <w:right w:val="nil"/>
            </w:tcBorders>
            <w:vAlign w:val="bottom"/>
          </w:tcPr>
          <w:p w:rsidR="0074360C" w:rsidRPr="00A81986" w:rsidP="009203F8" w14:paraId="1A1403B1"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p>
        </w:tc>
      </w:tr>
      <w:tr w14:paraId="5B4075C8" w14:textId="77777777" w:rsidTr="00DA5E25">
        <w:tblPrEx>
          <w:tblW w:w="8910" w:type="dxa"/>
          <w:tblInd w:w="540" w:type="dxa"/>
          <w:tblLayout w:type="fixed"/>
          <w:tblLook w:val="04A0"/>
        </w:tblPrEx>
        <w:trPr>
          <w:trHeight w:val="326"/>
        </w:trPr>
        <w:tc>
          <w:tcPr>
            <w:tcW w:w="3780" w:type="dxa"/>
            <w:tcBorders>
              <w:top w:val="nil"/>
              <w:left w:val="nil"/>
              <w:bottom w:val="nil"/>
              <w:right w:val="nil"/>
            </w:tcBorders>
            <w:vAlign w:val="bottom"/>
          </w:tcPr>
          <w:p w:rsidR="0074360C" w:rsidRPr="00A81986" w:rsidP="009203F8" w14:paraId="49B37E1C" w14:textId="77777777">
            <w:pPr>
              <w:overflowPunct/>
              <w:autoSpaceDE/>
              <w:autoSpaceDN/>
              <w:adjustRightInd/>
              <w:spacing w:line="360" w:lineRule="exact"/>
              <w:ind w:right="-115"/>
              <w:jc w:val="both"/>
              <w:textAlignment w:val="auto"/>
              <w:rPr>
                <w:rFonts w:ascii="Arial" w:eastAsia="Aptos" w:hAnsi="Arial" w:cs="Arial"/>
                <w:b/>
                <w:bCs/>
                <w:kern w:val="2"/>
                <w:sz w:val="18"/>
                <w:szCs w:val="18"/>
                <w:cs/>
                <w14:ligatures w14:val="standardContextual"/>
              </w:rPr>
            </w:pPr>
            <w:r w:rsidRPr="00A81986">
              <w:rPr>
                <w:rFonts w:ascii="Arial" w:eastAsia="Aptos" w:hAnsi="Arial" w:cs="Arial"/>
                <w:b/>
                <w:bCs/>
                <w:kern w:val="2"/>
                <w:sz w:val="18"/>
                <w:szCs w:val="18"/>
                <w14:ligatures w14:val="standardContextual"/>
              </w:rPr>
              <w:t>Profit (loss) attributable to</w:t>
            </w:r>
          </w:p>
        </w:tc>
        <w:tc>
          <w:tcPr>
            <w:tcW w:w="1710" w:type="dxa"/>
            <w:tcBorders>
              <w:top w:val="nil"/>
              <w:left w:val="nil"/>
              <w:bottom w:val="nil"/>
              <w:right w:val="nil"/>
            </w:tcBorders>
            <w:vAlign w:val="bottom"/>
          </w:tcPr>
          <w:p w:rsidR="0074360C" w:rsidRPr="00A81986" w:rsidP="009203F8" w14:paraId="05F9CBA5"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p>
        </w:tc>
        <w:tc>
          <w:tcPr>
            <w:tcW w:w="1710" w:type="dxa"/>
            <w:tcBorders>
              <w:top w:val="nil"/>
              <w:left w:val="nil"/>
              <w:bottom w:val="nil"/>
              <w:right w:val="nil"/>
            </w:tcBorders>
            <w:vAlign w:val="bottom"/>
          </w:tcPr>
          <w:p w:rsidR="0074360C" w:rsidRPr="00A81986" w:rsidP="009203F8" w14:paraId="5B0639C1"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p>
        </w:tc>
        <w:tc>
          <w:tcPr>
            <w:tcW w:w="1710" w:type="dxa"/>
            <w:tcBorders>
              <w:top w:val="nil"/>
              <w:left w:val="nil"/>
              <w:bottom w:val="nil"/>
              <w:right w:val="nil"/>
            </w:tcBorders>
            <w:vAlign w:val="bottom"/>
          </w:tcPr>
          <w:p w:rsidR="0074360C" w:rsidRPr="00A81986" w:rsidP="009203F8" w14:paraId="44430C6C"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p>
        </w:tc>
      </w:tr>
      <w:tr w14:paraId="45347949" w14:textId="77777777" w:rsidTr="00DA5E25">
        <w:tblPrEx>
          <w:tblW w:w="8910" w:type="dxa"/>
          <w:tblInd w:w="540" w:type="dxa"/>
          <w:tblLayout w:type="fixed"/>
          <w:tblLook w:val="04A0"/>
        </w:tblPrEx>
        <w:trPr>
          <w:trHeight w:val="340"/>
        </w:trPr>
        <w:tc>
          <w:tcPr>
            <w:tcW w:w="3780" w:type="dxa"/>
            <w:tcBorders>
              <w:top w:val="nil"/>
              <w:left w:val="nil"/>
              <w:bottom w:val="nil"/>
              <w:right w:val="nil"/>
            </w:tcBorders>
          </w:tcPr>
          <w:p w:rsidR="0074360C" w:rsidRPr="00A81986" w:rsidP="009203F8" w14:paraId="52F35EBC" w14:textId="77777777">
            <w:pPr>
              <w:overflowPunct/>
              <w:autoSpaceDE/>
              <w:autoSpaceDN/>
              <w:adjustRightInd/>
              <w:spacing w:line="360" w:lineRule="exact"/>
              <w:ind w:right="-115"/>
              <w:jc w:val="both"/>
              <w:textAlignment w:val="auto"/>
              <w:rPr>
                <w:rFonts w:ascii="Arial" w:eastAsia="Aptos" w:hAnsi="Arial" w:cs="Arial"/>
                <w:b/>
                <w:bCs/>
                <w:kern w:val="2"/>
                <w:sz w:val="18"/>
                <w:szCs w:val="18"/>
                <w14:ligatures w14:val="standardContextual"/>
              </w:rPr>
            </w:pPr>
            <w:r w:rsidRPr="00A81986">
              <w:rPr>
                <w:rFonts w:ascii="Arial" w:hAnsi="Arial" w:cs="Arial"/>
                <w:sz w:val="18"/>
                <w:szCs w:val="18"/>
              </w:rPr>
              <w:t>Equity holders of the Company</w:t>
            </w:r>
          </w:p>
        </w:tc>
        <w:tc>
          <w:tcPr>
            <w:tcW w:w="1710" w:type="dxa"/>
            <w:tcBorders>
              <w:top w:val="nil"/>
              <w:left w:val="nil"/>
              <w:bottom w:val="nil"/>
              <w:right w:val="nil"/>
            </w:tcBorders>
            <w:vAlign w:val="bottom"/>
          </w:tcPr>
          <w:p w:rsidR="0074360C" w:rsidRPr="00A81986" w:rsidP="009203F8" w14:paraId="5D862D68" w14:textId="2E2C3209">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2,117</w:t>
            </w:r>
          </w:p>
        </w:tc>
        <w:tc>
          <w:tcPr>
            <w:tcW w:w="1710" w:type="dxa"/>
            <w:tcBorders>
              <w:top w:val="nil"/>
              <w:left w:val="nil"/>
              <w:bottom w:val="nil"/>
              <w:right w:val="nil"/>
            </w:tcBorders>
            <w:vAlign w:val="bottom"/>
          </w:tcPr>
          <w:p w:rsidR="0074360C" w:rsidRPr="00A81986" w:rsidP="009203F8" w14:paraId="7F88EA2F" w14:textId="26FEF816">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207</w:t>
            </w:r>
          </w:p>
        </w:tc>
        <w:tc>
          <w:tcPr>
            <w:tcW w:w="1710" w:type="dxa"/>
            <w:tcBorders>
              <w:top w:val="nil"/>
              <w:left w:val="nil"/>
              <w:bottom w:val="nil"/>
              <w:right w:val="nil"/>
            </w:tcBorders>
            <w:vAlign w:val="bottom"/>
          </w:tcPr>
          <w:p w:rsidR="0074360C" w:rsidRPr="00A81986" w:rsidP="009203F8" w14:paraId="3931C3E2" w14:textId="34E8930F">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2,324</w:t>
            </w:r>
          </w:p>
        </w:tc>
      </w:tr>
      <w:tr w14:paraId="7EE0E124" w14:textId="77777777" w:rsidTr="00DA5E25">
        <w:tblPrEx>
          <w:tblW w:w="8910" w:type="dxa"/>
          <w:tblInd w:w="540" w:type="dxa"/>
          <w:tblLayout w:type="fixed"/>
          <w:tblLook w:val="04A0"/>
        </w:tblPrEx>
        <w:trPr>
          <w:trHeight w:val="340"/>
        </w:trPr>
        <w:tc>
          <w:tcPr>
            <w:tcW w:w="3780" w:type="dxa"/>
            <w:tcBorders>
              <w:top w:val="nil"/>
              <w:left w:val="nil"/>
              <w:bottom w:val="nil"/>
              <w:right w:val="nil"/>
            </w:tcBorders>
          </w:tcPr>
          <w:p w:rsidR="0074360C" w:rsidRPr="00A81986" w:rsidP="009203F8" w14:paraId="091DCA9A" w14:textId="77777777">
            <w:pPr>
              <w:overflowPunct/>
              <w:autoSpaceDE/>
              <w:autoSpaceDN/>
              <w:adjustRightInd/>
              <w:spacing w:line="360" w:lineRule="exact"/>
              <w:ind w:right="-115"/>
              <w:jc w:val="both"/>
              <w:textAlignment w:val="auto"/>
              <w:rPr>
                <w:rFonts w:ascii="Arial" w:eastAsia="Aptos" w:hAnsi="Arial" w:cs="Arial"/>
                <w:kern w:val="2"/>
                <w:sz w:val="18"/>
                <w:szCs w:val="18"/>
                <w:cs/>
                <w14:ligatures w14:val="standardContextual"/>
              </w:rPr>
            </w:pPr>
            <w:r w:rsidRPr="00A81986">
              <w:rPr>
                <w:rFonts w:ascii="Arial" w:hAnsi="Arial" w:cs="Arial"/>
                <w:sz w:val="18"/>
                <w:szCs w:val="18"/>
              </w:rPr>
              <w:t>Non-controlling interests of the subsidiaries</w:t>
            </w:r>
          </w:p>
        </w:tc>
        <w:tc>
          <w:tcPr>
            <w:tcW w:w="1710" w:type="dxa"/>
            <w:tcBorders>
              <w:top w:val="nil"/>
              <w:left w:val="nil"/>
              <w:bottom w:val="nil"/>
              <w:right w:val="nil"/>
            </w:tcBorders>
            <w:vAlign w:val="bottom"/>
          </w:tcPr>
          <w:p w:rsidR="0074360C" w:rsidRPr="00A81986" w:rsidP="009203F8" w14:paraId="56F22AB2" w14:textId="53E34DDD">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(651)</w:t>
            </w:r>
          </w:p>
        </w:tc>
        <w:tc>
          <w:tcPr>
            <w:tcW w:w="1710" w:type="dxa"/>
            <w:tcBorders>
              <w:top w:val="nil"/>
              <w:left w:val="nil"/>
              <w:bottom w:val="nil"/>
              <w:right w:val="nil"/>
            </w:tcBorders>
            <w:vAlign w:val="bottom"/>
          </w:tcPr>
          <w:p w:rsidR="0074360C" w:rsidRPr="00A81986" w:rsidP="009203F8" w14:paraId="235CC3B6" w14:textId="595E6829">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57</w:t>
            </w:r>
          </w:p>
        </w:tc>
        <w:tc>
          <w:tcPr>
            <w:tcW w:w="1710" w:type="dxa"/>
            <w:tcBorders>
              <w:top w:val="nil"/>
              <w:left w:val="nil"/>
              <w:bottom w:val="nil"/>
              <w:right w:val="nil"/>
            </w:tcBorders>
            <w:vAlign w:val="bottom"/>
          </w:tcPr>
          <w:p w:rsidR="0074360C" w:rsidRPr="00A81986" w:rsidP="009203F8" w14:paraId="2559BE29" w14:textId="3A62B82F">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(594)</w:t>
            </w:r>
          </w:p>
        </w:tc>
      </w:tr>
      <w:tr w14:paraId="50718C9B" w14:textId="77777777" w:rsidTr="00DA5E25">
        <w:tblPrEx>
          <w:tblW w:w="8910" w:type="dxa"/>
          <w:tblInd w:w="540" w:type="dxa"/>
          <w:tblLayout w:type="fixed"/>
          <w:tblLook w:val="04A0"/>
        </w:tblPrEx>
        <w:trPr>
          <w:trHeight w:val="326"/>
        </w:trPr>
        <w:tc>
          <w:tcPr>
            <w:tcW w:w="3780" w:type="dxa"/>
            <w:tcBorders>
              <w:top w:val="nil"/>
              <w:left w:val="nil"/>
              <w:bottom w:val="nil"/>
              <w:right w:val="nil"/>
            </w:tcBorders>
            <w:vAlign w:val="bottom"/>
          </w:tcPr>
          <w:p w:rsidR="0074360C" w:rsidRPr="00A81986" w:rsidP="009203F8" w14:paraId="142A0F67" w14:textId="77777777">
            <w:pPr>
              <w:overflowPunct/>
              <w:autoSpaceDE/>
              <w:autoSpaceDN/>
              <w:adjustRightInd/>
              <w:spacing w:line="360" w:lineRule="exact"/>
              <w:ind w:right="-115"/>
              <w:jc w:val="both"/>
              <w:textAlignment w:val="auto"/>
              <w:rPr>
                <w:rFonts w:ascii="Arial" w:eastAsia="Aptos" w:hAnsi="Arial" w:cs="Arial"/>
                <w:b/>
                <w:bCs/>
                <w:kern w:val="2"/>
                <w:sz w:val="18"/>
                <w:szCs w:val="18"/>
                <w14:ligatures w14:val="standardContextual"/>
              </w:rPr>
            </w:pPr>
          </w:p>
        </w:tc>
        <w:tc>
          <w:tcPr>
            <w:tcW w:w="1710" w:type="dxa"/>
            <w:tcBorders>
              <w:top w:val="nil"/>
              <w:left w:val="nil"/>
              <w:bottom w:val="nil"/>
              <w:right w:val="nil"/>
            </w:tcBorders>
            <w:vAlign w:val="bottom"/>
          </w:tcPr>
          <w:p w:rsidR="0074360C" w:rsidRPr="00A81986" w:rsidP="009203F8" w14:paraId="2C9D967F"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p>
        </w:tc>
        <w:tc>
          <w:tcPr>
            <w:tcW w:w="1710" w:type="dxa"/>
            <w:tcBorders>
              <w:top w:val="nil"/>
              <w:left w:val="nil"/>
              <w:bottom w:val="nil"/>
              <w:right w:val="nil"/>
            </w:tcBorders>
            <w:vAlign w:val="bottom"/>
          </w:tcPr>
          <w:p w:rsidR="0074360C" w:rsidRPr="00A81986" w:rsidP="009203F8" w14:paraId="34A342D4"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p>
        </w:tc>
        <w:tc>
          <w:tcPr>
            <w:tcW w:w="1710" w:type="dxa"/>
            <w:tcBorders>
              <w:top w:val="nil"/>
              <w:left w:val="nil"/>
              <w:bottom w:val="nil"/>
              <w:right w:val="nil"/>
            </w:tcBorders>
            <w:vAlign w:val="bottom"/>
          </w:tcPr>
          <w:p w:rsidR="0074360C" w:rsidRPr="00A81986" w:rsidP="009203F8" w14:paraId="347D92B2"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p>
        </w:tc>
      </w:tr>
      <w:tr w14:paraId="2B20ECD0" w14:textId="77777777" w:rsidTr="00DA5E25">
        <w:tblPrEx>
          <w:tblW w:w="8910" w:type="dxa"/>
          <w:tblInd w:w="540" w:type="dxa"/>
          <w:tblLayout w:type="fixed"/>
          <w:tblLook w:val="04A0"/>
        </w:tblPrEx>
        <w:trPr>
          <w:trHeight w:val="340"/>
        </w:trPr>
        <w:tc>
          <w:tcPr>
            <w:tcW w:w="3780" w:type="dxa"/>
            <w:tcBorders>
              <w:top w:val="nil"/>
              <w:left w:val="nil"/>
              <w:bottom w:val="nil"/>
              <w:right w:val="nil"/>
            </w:tcBorders>
            <w:vAlign w:val="bottom"/>
          </w:tcPr>
          <w:p w:rsidR="0074360C" w:rsidRPr="00A81986" w:rsidP="009203F8" w14:paraId="2F2BFD43" w14:textId="77777777">
            <w:pPr>
              <w:overflowPunct/>
              <w:autoSpaceDE/>
              <w:autoSpaceDN/>
              <w:adjustRightInd/>
              <w:spacing w:line="360" w:lineRule="exact"/>
              <w:ind w:right="-115"/>
              <w:jc w:val="both"/>
              <w:textAlignment w:val="auto"/>
              <w:rPr>
                <w:rFonts w:ascii="Arial" w:eastAsia="Aptos" w:hAnsi="Arial" w:cs="Arial"/>
                <w:b/>
                <w:bCs/>
                <w:kern w:val="2"/>
                <w:sz w:val="18"/>
                <w:szCs w:val="18"/>
                <w:cs/>
                <w14:ligatures w14:val="standardContextual"/>
              </w:rPr>
            </w:pPr>
            <w:r w:rsidRPr="00A81986">
              <w:rPr>
                <w:rFonts w:ascii="Arial" w:eastAsia="Aptos" w:hAnsi="Arial" w:cs="Arial"/>
                <w:b/>
                <w:bCs/>
                <w:kern w:val="2"/>
                <w:sz w:val="18"/>
                <w:szCs w:val="18"/>
                <w14:ligatures w14:val="standardContextual"/>
              </w:rPr>
              <w:t>Total comprehensive income attributable to</w:t>
            </w:r>
          </w:p>
        </w:tc>
        <w:tc>
          <w:tcPr>
            <w:tcW w:w="1710" w:type="dxa"/>
            <w:tcBorders>
              <w:top w:val="nil"/>
              <w:left w:val="nil"/>
              <w:bottom w:val="nil"/>
              <w:right w:val="nil"/>
            </w:tcBorders>
            <w:vAlign w:val="bottom"/>
          </w:tcPr>
          <w:p w:rsidR="0074360C" w:rsidRPr="00A81986" w:rsidP="009203F8" w14:paraId="459FBCD8"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p>
        </w:tc>
        <w:tc>
          <w:tcPr>
            <w:tcW w:w="1710" w:type="dxa"/>
            <w:tcBorders>
              <w:top w:val="nil"/>
              <w:left w:val="nil"/>
              <w:bottom w:val="nil"/>
              <w:right w:val="nil"/>
            </w:tcBorders>
            <w:vAlign w:val="bottom"/>
          </w:tcPr>
          <w:p w:rsidR="0074360C" w:rsidRPr="00A81986" w:rsidP="009203F8" w14:paraId="1C1C8B94"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p>
        </w:tc>
        <w:tc>
          <w:tcPr>
            <w:tcW w:w="1710" w:type="dxa"/>
            <w:tcBorders>
              <w:top w:val="nil"/>
              <w:left w:val="nil"/>
              <w:bottom w:val="nil"/>
              <w:right w:val="nil"/>
            </w:tcBorders>
            <w:vAlign w:val="bottom"/>
          </w:tcPr>
          <w:p w:rsidR="0074360C" w:rsidRPr="00A81986" w:rsidP="009203F8" w14:paraId="0085E14D"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p>
        </w:tc>
      </w:tr>
      <w:tr w14:paraId="30DAFF4E" w14:textId="77777777" w:rsidTr="00DA5E25">
        <w:tblPrEx>
          <w:tblW w:w="8910" w:type="dxa"/>
          <w:tblInd w:w="540" w:type="dxa"/>
          <w:tblLayout w:type="fixed"/>
          <w:tblLook w:val="04A0"/>
        </w:tblPrEx>
        <w:trPr>
          <w:trHeight w:val="326"/>
        </w:trPr>
        <w:tc>
          <w:tcPr>
            <w:tcW w:w="3780" w:type="dxa"/>
            <w:tcBorders>
              <w:top w:val="nil"/>
              <w:left w:val="nil"/>
              <w:bottom w:val="nil"/>
              <w:right w:val="nil"/>
            </w:tcBorders>
          </w:tcPr>
          <w:p w:rsidR="0074360C" w:rsidRPr="00A81986" w:rsidP="009203F8" w14:paraId="2929B6FD" w14:textId="77777777">
            <w:pPr>
              <w:overflowPunct/>
              <w:autoSpaceDE/>
              <w:autoSpaceDN/>
              <w:adjustRightInd/>
              <w:spacing w:line="360" w:lineRule="exact"/>
              <w:ind w:right="-115"/>
              <w:jc w:val="both"/>
              <w:textAlignment w:val="auto"/>
              <w:rPr>
                <w:rFonts w:ascii="Arial" w:hAnsi="Arial" w:cs="Arial"/>
                <w:sz w:val="18"/>
                <w:szCs w:val="18"/>
              </w:rPr>
            </w:pPr>
            <w:r w:rsidRPr="00A81986">
              <w:rPr>
                <w:rFonts w:ascii="Arial" w:hAnsi="Arial" w:cs="Arial"/>
                <w:sz w:val="18"/>
                <w:szCs w:val="18"/>
              </w:rPr>
              <w:t>Equity holders of the Company</w:t>
            </w:r>
          </w:p>
        </w:tc>
        <w:tc>
          <w:tcPr>
            <w:tcW w:w="1710" w:type="dxa"/>
            <w:tcBorders>
              <w:top w:val="nil"/>
              <w:left w:val="nil"/>
              <w:bottom w:val="nil"/>
              <w:right w:val="nil"/>
            </w:tcBorders>
            <w:vAlign w:val="bottom"/>
          </w:tcPr>
          <w:p w:rsidR="0074360C" w:rsidRPr="00A81986" w:rsidP="009203F8" w14:paraId="405DDB91" w14:textId="38F48D98">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(639)</w:t>
            </w:r>
          </w:p>
        </w:tc>
        <w:tc>
          <w:tcPr>
            <w:tcW w:w="1710" w:type="dxa"/>
            <w:tcBorders>
              <w:top w:val="nil"/>
              <w:left w:val="nil"/>
              <w:bottom w:val="nil"/>
              <w:right w:val="nil"/>
            </w:tcBorders>
            <w:vAlign w:val="bottom"/>
          </w:tcPr>
          <w:p w:rsidR="0074360C" w:rsidRPr="00A81986" w:rsidP="009203F8" w14:paraId="6BBD2F17" w14:textId="6EABCCE4">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289</w:t>
            </w:r>
          </w:p>
        </w:tc>
        <w:tc>
          <w:tcPr>
            <w:tcW w:w="1710" w:type="dxa"/>
            <w:tcBorders>
              <w:top w:val="nil"/>
              <w:left w:val="nil"/>
              <w:bottom w:val="nil"/>
              <w:right w:val="nil"/>
            </w:tcBorders>
            <w:vAlign w:val="bottom"/>
          </w:tcPr>
          <w:p w:rsidR="0074360C" w:rsidRPr="00A81986" w:rsidP="009203F8" w14:paraId="31875BD6" w14:textId="690C3B58">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(350)</w:t>
            </w:r>
          </w:p>
        </w:tc>
      </w:tr>
      <w:tr w14:paraId="1252DA88" w14:textId="77777777" w:rsidTr="00DA5E25">
        <w:tblPrEx>
          <w:tblW w:w="8910" w:type="dxa"/>
          <w:tblInd w:w="540" w:type="dxa"/>
          <w:tblLayout w:type="fixed"/>
          <w:tblLook w:val="04A0"/>
        </w:tblPrEx>
        <w:trPr>
          <w:trHeight w:val="340"/>
        </w:trPr>
        <w:tc>
          <w:tcPr>
            <w:tcW w:w="3780" w:type="dxa"/>
            <w:tcBorders>
              <w:top w:val="nil"/>
              <w:left w:val="nil"/>
              <w:bottom w:val="nil"/>
              <w:right w:val="nil"/>
            </w:tcBorders>
          </w:tcPr>
          <w:p w:rsidR="0074360C" w:rsidRPr="00A81986" w:rsidP="009203F8" w14:paraId="5C810FA7" w14:textId="77777777">
            <w:pPr>
              <w:overflowPunct/>
              <w:autoSpaceDE/>
              <w:autoSpaceDN/>
              <w:adjustRightInd/>
              <w:spacing w:line="360" w:lineRule="exact"/>
              <w:ind w:right="-115"/>
              <w:jc w:val="both"/>
              <w:textAlignment w:val="auto"/>
              <w:rPr>
                <w:rFonts w:ascii="Arial" w:hAnsi="Arial" w:cs="Arial"/>
                <w:sz w:val="18"/>
                <w:szCs w:val="18"/>
                <w:cs/>
              </w:rPr>
            </w:pPr>
            <w:r w:rsidRPr="00A81986">
              <w:rPr>
                <w:rFonts w:ascii="Arial" w:hAnsi="Arial" w:cs="Arial"/>
                <w:sz w:val="18"/>
                <w:szCs w:val="18"/>
              </w:rPr>
              <w:t>Non-controlling interests of the subsidiaries</w:t>
            </w:r>
          </w:p>
        </w:tc>
        <w:tc>
          <w:tcPr>
            <w:tcW w:w="1710" w:type="dxa"/>
            <w:tcBorders>
              <w:top w:val="nil"/>
              <w:left w:val="nil"/>
              <w:bottom w:val="nil"/>
              <w:right w:val="nil"/>
            </w:tcBorders>
            <w:vAlign w:val="bottom"/>
          </w:tcPr>
          <w:p w:rsidR="0074360C" w:rsidRPr="00A81986" w:rsidP="009203F8" w14:paraId="5E425BF9" w14:textId="76130DED">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(2,05</w:t>
            </w:r>
            <w:r w:rsidR="002D60A6">
              <w:rPr>
                <w:rFonts w:ascii="Arial" w:eastAsia="Aptos" w:hAnsi="Arial" w:cs="Arial"/>
                <w:kern w:val="2"/>
                <w:sz w:val="18"/>
                <w:szCs w:val="18"/>
                <w14:ligatures w14:val="standardContextual"/>
              </w:rPr>
              <w:t>4</w:t>
            </w:r>
            <w:r w:rsidRPr="00A81986">
              <w:rPr>
                <w:rFonts w:ascii="Arial" w:eastAsia="Aptos" w:hAnsi="Arial" w:cs="Arial"/>
                <w:kern w:val="2"/>
                <w:sz w:val="18"/>
                <w:szCs w:val="18"/>
                <w14:ligatures w14:val="standardContextual"/>
              </w:rPr>
              <w:t>)</w:t>
            </w:r>
          </w:p>
        </w:tc>
        <w:tc>
          <w:tcPr>
            <w:tcW w:w="1710" w:type="dxa"/>
            <w:tcBorders>
              <w:top w:val="nil"/>
              <w:left w:val="nil"/>
              <w:bottom w:val="nil"/>
              <w:right w:val="nil"/>
            </w:tcBorders>
            <w:vAlign w:val="bottom"/>
          </w:tcPr>
          <w:p w:rsidR="0074360C" w:rsidRPr="00A81986" w:rsidP="009203F8" w14:paraId="32CF4549" w14:textId="154D961C">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73</w:t>
            </w:r>
          </w:p>
        </w:tc>
        <w:tc>
          <w:tcPr>
            <w:tcW w:w="1710" w:type="dxa"/>
            <w:tcBorders>
              <w:top w:val="nil"/>
              <w:left w:val="nil"/>
              <w:bottom w:val="nil"/>
              <w:right w:val="nil"/>
            </w:tcBorders>
            <w:vAlign w:val="bottom"/>
          </w:tcPr>
          <w:p w:rsidR="0074360C" w:rsidRPr="00A81986" w:rsidP="009203F8" w14:paraId="5F8BD40D" w14:textId="5CD5F5A6">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(1,981)</w:t>
            </w:r>
          </w:p>
        </w:tc>
      </w:tr>
      <w:tr w14:paraId="4BF63ADA" w14:textId="77777777" w:rsidTr="00DA5E25">
        <w:tblPrEx>
          <w:tblW w:w="8910" w:type="dxa"/>
          <w:tblInd w:w="540" w:type="dxa"/>
          <w:tblLayout w:type="fixed"/>
          <w:tblLook w:val="04A0"/>
        </w:tblPrEx>
        <w:trPr>
          <w:trHeight w:val="326"/>
        </w:trPr>
        <w:tc>
          <w:tcPr>
            <w:tcW w:w="3780" w:type="dxa"/>
            <w:tcBorders>
              <w:top w:val="nil"/>
              <w:left w:val="nil"/>
              <w:bottom w:val="nil"/>
              <w:right w:val="nil"/>
            </w:tcBorders>
          </w:tcPr>
          <w:p w:rsidR="0074360C" w:rsidRPr="00A81986" w:rsidP="009203F8" w14:paraId="0F9644CA" w14:textId="77777777">
            <w:pPr>
              <w:overflowPunct/>
              <w:autoSpaceDE/>
              <w:autoSpaceDN/>
              <w:adjustRightInd/>
              <w:spacing w:line="360" w:lineRule="exact"/>
              <w:ind w:right="-115"/>
              <w:jc w:val="both"/>
              <w:textAlignment w:val="auto"/>
              <w:rPr>
                <w:rFonts w:ascii="Arial" w:hAnsi="Arial" w:cs="Arial"/>
                <w:b/>
                <w:bCs/>
                <w:sz w:val="18"/>
                <w:szCs w:val="18"/>
              </w:rPr>
            </w:pPr>
          </w:p>
        </w:tc>
        <w:tc>
          <w:tcPr>
            <w:tcW w:w="1710" w:type="dxa"/>
            <w:tcBorders>
              <w:top w:val="nil"/>
              <w:left w:val="nil"/>
              <w:bottom w:val="nil"/>
              <w:right w:val="nil"/>
            </w:tcBorders>
            <w:vAlign w:val="bottom"/>
          </w:tcPr>
          <w:p w:rsidR="0074360C" w:rsidRPr="00A81986" w:rsidP="009203F8" w14:paraId="12D9A166"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p>
        </w:tc>
        <w:tc>
          <w:tcPr>
            <w:tcW w:w="1710" w:type="dxa"/>
            <w:tcBorders>
              <w:top w:val="nil"/>
              <w:left w:val="nil"/>
              <w:bottom w:val="nil"/>
              <w:right w:val="nil"/>
            </w:tcBorders>
            <w:vAlign w:val="bottom"/>
          </w:tcPr>
          <w:p w:rsidR="0074360C" w:rsidRPr="00A81986" w:rsidP="009203F8" w14:paraId="42117961"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p>
        </w:tc>
        <w:tc>
          <w:tcPr>
            <w:tcW w:w="1710" w:type="dxa"/>
            <w:tcBorders>
              <w:top w:val="nil"/>
              <w:left w:val="nil"/>
              <w:bottom w:val="nil"/>
              <w:right w:val="nil"/>
            </w:tcBorders>
            <w:vAlign w:val="bottom"/>
          </w:tcPr>
          <w:p w:rsidR="0074360C" w:rsidRPr="00A81986" w:rsidP="009203F8" w14:paraId="14318CE0"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p>
        </w:tc>
      </w:tr>
      <w:tr w14:paraId="1E363D06" w14:textId="77777777" w:rsidTr="00DA5E25">
        <w:tblPrEx>
          <w:tblW w:w="8910" w:type="dxa"/>
          <w:tblInd w:w="540" w:type="dxa"/>
          <w:tblLayout w:type="fixed"/>
          <w:tblLook w:val="04A0"/>
        </w:tblPrEx>
        <w:trPr>
          <w:trHeight w:val="340"/>
        </w:trPr>
        <w:tc>
          <w:tcPr>
            <w:tcW w:w="3780" w:type="dxa"/>
            <w:tcBorders>
              <w:top w:val="nil"/>
              <w:left w:val="nil"/>
              <w:bottom w:val="nil"/>
              <w:right w:val="nil"/>
            </w:tcBorders>
          </w:tcPr>
          <w:p w:rsidR="0074360C" w:rsidRPr="00A81986" w:rsidP="009203F8" w14:paraId="403C8FFE" w14:textId="77777777">
            <w:pPr>
              <w:overflowPunct/>
              <w:autoSpaceDE/>
              <w:autoSpaceDN/>
              <w:adjustRightInd/>
              <w:spacing w:line="360" w:lineRule="exact"/>
              <w:ind w:right="-115"/>
              <w:jc w:val="both"/>
              <w:textAlignment w:val="auto"/>
              <w:rPr>
                <w:rFonts w:ascii="Arial" w:hAnsi="Arial" w:cs="Arial"/>
                <w:b/>
                <w:bCs/>
                <w:sz w:val="18"/>
                <w:szCs w:val="18"/>
              </w:rPr>
            </w:pPr>
            <w:r w:rsidRPr="00A81986">
              <w:rPr>
                <w:rFonts w:ascii="Arial" w:hAnsi="Arial" w:cs="Arial"/>
                <w:b/>
                <w:bCs/>
                <w:sz w:val="18"/>
                <w:szCs w:val="18"/>
              </w:rPr>
              <w:t xml:space="preserve">Basic earnings per share </w:t>
            </w:r>
          </w:p>
        </w:tc>
        <w:tc>
          <w:tcPr>
            <w:tcW w:w="1710" w:type="dxa"/>
            <w:tcBorders>
              <w:top w:val="nil"/>
              <w:left w:val="nil"/>
              <w:bottom w:val="nil"/>
              <w:right w:val="nil"/>
            </w:tcBorders>
            <w:vAlign w:val="bottom"/>
          </w:tcPr>
          <w:p w:rsidR="0074360C" w:rsidRPr="00A81986" w:rsidP="009203F8" w14:paraId="6E6CD218"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p>
        </w:tc>
        <w:tc>
          <w:tcPr>
            <w:tcW w:w="1710" w:type="dxa"/>
            <w:tcBorders>
              <w:top w:val="nil"/>
              <w:left w:val="nil"/>
              <w:bottom w:val="nil"/>
              <w:right w:val="nil"/>
            </w:tcBorders>
            <w:vAlign w:val="bottom"/>
          </w:tcPr>
          <w:p w:rsidR="0074360C" w:rsidRPr="00A81986" w:rsidP="009203F8" w14:paraId="5FC4E637"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p>
        </w:tc>
        <w:tc>
          <w:tcPr>
            <w:tcW w:w="1710" w:type="dxa"/>
            <w:tcBorders>
              <w:top w:val="nil"/>
              <w:left w:val="nil"/>
              <w:bottom w:val="nil"/>
              <w:right w:val="nil"/>
            </w:tcBorders>
            <w:vAlign w:val="bottom"/>
          </w:tcPr>
          <w:p w:rsidR="0074360C" w:rsidRPr="00A81986" w:rsidP="009203F8" w14:paraId="4124073B" w14:textId="77777777">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p>
        </w:tc>
      </w:tr>
      <w:tr w14:paraId="17454CA1" w14:textId="77777777" w:rsidTr="00DA5E25">
        <w:tblPrEx>
          <w:tblW w:w="8910" w:type="dxa"/>
          <w:tblInd w:w="540" w:type="dxa"/>
          <w:tblLayout w:type="fixed"/>
          <w:tblLook w:val="04A0"/>
        </w:tblPrEx>
        <w:trPr>
          <w:trHeight w:val="243"/>
        </w:trPr>
        <w:tc>
          <w:tcPr>
            <w:tcW w:w="3780" w:type="dxa"/>
            <w:tcBorders>
              <w:top w:val="nil"/>
              <w:left w:val="nil"/>
              <w:bottom w:val="nil"/>
              <w:right w:val="nil"/>
            </w:tcBorders>
          </w:tcPr>
          <w:p w:rsidR="0074360C" w:rsidRPr="00A81986" w:rsidP="009203F8" w14:paraId="21CFD9CF" w14:textId="77777777">
            <w:pPr>
              <w:overflowPunct/>
              <w:autoSpaceDE/>
              <w:autoSpaceDN/>
              <w:adjustRightInd/>
              <w:spacing w:line="360" w:lineRule="exact"/>
              <w:ind w:left="168" w:right="-115" w:hanging="180"/>
              <w:textAlignment w:val="auto"/>
              <w:rPr>
                <w:rFonts w:ascii="Arial" w:hAnsi="Arial" w:cs="Arial"/>
                <w:sz w:val="18"/>
                <w:szCs w:val="18"/>
              </w:rPr>
            </w:pPr>
            <w:r w:rsidRPr="00A81986">
              <w:rPr>
                <w:rFonts w:ascii="Arial" w:hAnsi="Arial" w:cs="Arial"/>
                <w:sz w:val="18"/>
                <w:szCs w:val="18"/>
              </w:rPr>
              <w:t>Profit attributable to equity holders of the Company (Baht)</w:t>
            </w:r>
          </w:p>
        </w:tc>
        <w:tc>
          <w:tcPr>
            <w:tcW w:w="1710" w:type="dxa"/>
            <w:tcBorders>
              <w:top w:val="nil"/>
              <w:left w:val="nil"/>
              <w:bottom w:val="nil"/>
              <w:right w:val="nil"/>
            </w:tcBorders>
            <w:vAlign w:val="bottom"/>
          </w:tcPr>
          <w:p w:rsidR="0074360C" w:rsidRPr="00A81986" w:rsidP="009203F8" w14:paraId="3DE3B0BE" w14:textId="3492AAB2">
            <w:pPr>
              <w:tabs>
                <w:tab w:val="decimal" w:pos="109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0.15</w:t>
            </w:r>
          </w:p>
        </w:tc>
        <w:tc>
          <w:tcPr>
            <w:tcW w:w="1710" w:type="dxa"/>
            <w:tcBorders>
              <w:top w:val="nil"/>
              <w:left w:val="nil"/>
              <w:bottom w:val="nil"/>
              <w:right w:val="nil"/>
            </w:tcBorders>
            <w:vAlign w:val="bottom"/>
          </w:tcPr>
          <w:p w:rsidR="0074360C" w:rsidRPr="00A81986" w:rsidP="009203F8" w14:paraId="63003AFE" w14:textId="47F31A4B">
            <w:pPr>
              <w:tabs>
                <w:tab w:val="decimal" w:pos="82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0.01</w:t>
            </w:r>
          </w:p>
        </w:tc>
        <w:tc>
          <w:tcPr>
            <w:tcW w:w="1710" w:type="dxa"/>
            <w:tcBorders>
              <w:top w:val="nil"/>
              <w:left w:val="nil"/>
              <w:bottom w:val="nil"/>
              <w:right w:val="nil"/>
            </w:tcBorders>
            <w:vAlign w:val="bottom"/>
          </w:tcPr>
          <w:p w:rsidR="0074360C" w:rsidRPr="00A81986" w:rsidP="009203F8" w14:paraId="3B67C6E0" w14:textId="62E772B3">
            <w:pPr>
              <w:tabs>
                <w:tab w:val="decimal" w:pos="828"/>
              </w:tabs>
              <w:overflowPunct/>
              <w:autoSpaceDE/>
              <w:autoSpaceDN/>
              <w:adjustRightInd/>
              <w:spacing w:line="360" w:lineRule="exact"/>
              <w:ind w:left="-29" w:right="-29"/>
              <w:textAlignment w:val="auto"/>
              <w:rPr>
                <w:rFonts w:ascii="Arial" w:eastAsia="Aptos" w:hAnsi="Arial" w:cs="Arial"/>
                <w:kern w:val="2"/>
                <w:sz w:val="18"/>
                <w:szCs w:val="18"/>
                <w14:ligatures w14:val="standardContextual"/>
              </w:rPr>
            </w:pPr>
            <w:r w:rsidRPr="00A81986">
              <w:rPr>
                <w:rFonts w:ascii="Arial" w:eastAsia="Aptos" w:hAnsi="Arial" w:cs="Arial"/>
                <w:kern w:val="2"/>
                <w:sz w:val="18"/>
                <w:szCs w:val="18"/>
                <w14:ligatures w14:val="standardContextual"/>
              </w:rPr>
              <w:t>0.16</w:t>
            </w:r>
          </w:p>
        </w:tc>
      </w:tr>
    </w:tbl>
    <w:p w:rsidR="00514829" w:rsidRPr="00A81986" w:rsidP="009203F8" w14:paraId="000FB4F7" w14:textId="60E9D5AF">
      <w:pPr>
        <w:pStyle w:val="Heading1"/>
        <w:spacing w:after="120" w:line="380" w:lineRule="exact"/>
        <w:ind w:left="605" w:hanging="605"/>
        <w:jc w:val="thaiDistribute"/>
        <w:rPr>
          <w:rFonts w:cs="Arial"/>
          <w:szCs w:val="22"/>
        </w:rPr>
      </w:pPr>
      <w:bookmarkStart w:id="52" w:name="_Toc132718631"/>
      <w:bookmarkStart w:id="53" w:name="_Toc230803881"/>
      <w:bookmarkEnd w:id="51"/>
      <w:r w:rsidRPr="00A81986">
        <w:rPr>
          <w:rFonts w:cs="Arial"/>
          <w:szCs w:val="22"/>
        </w:rPr>
        <w:t>5</w:t>
      </w:r>
      <w:r w:rsidRPr="00A81986" w:rsidR="00867EF3">
        <w:rPr>
          <w:rFonts w:cs="Arial"/>
          <w:szCs w:val="22"/>
        </w:rPr>
        <w:t>.</w:t>
      </w:r>
      <w:r w:rsidRPr="00A81986">
        <w:rPr>
          <w:rFonts w:cs="Arial"/>
          <w:szCs w:val="22"/>
        </w:rPr>
        <w:tab/>
      </w:r>
      <w:r w:rsidRPr="00A81986" w:rsidR="00395195">
        <w:rPr>
          <w:rFonts w:cs="Arial"/>
          <w:szCs w:val="28"/>
        </w:rPr>
        <w:t>A</w:t>
      </w:r>
      <w:r w:rsidRPr="00A81986">
        <w:rPr>
          <w:rFonts w:cs="Arial"/>
          <w:szCs w:val="22"/>
        </w:rPr>
        <w:t>ccounting policies</w:t>
      </w:r>
      <w:bookmarkEnd w:id="52"/>
      <w:bookmarkEnd w:id="53"/>
    </w:p>
    <w:p w:rsidR="004B6B59" w:rsidRPr="00A81986" w:rsidP="00886D2A" w14:paraId="759E0579" w14:textId="68CE33F0">
      <w:pPr>
        <w:tabs>
          <w:tab w:val="left" w:pos="900"/>
        </w:tabs>
        <w:spacing w:before="120" w:after="120" w:line="370" w:lineRule="exact"/>
        <w:ind w:left="605" w:hanging="605"/>
        <w:jc w:val="thaiDistribute"/>
        <w:rPr>
          <w:rFonts w:ascii="Arial" w:eastAsia="Arial Unicode MS" w:hAnsi="Arial" w:cs="Arial"/>
          <w:b/>
          <w:bCs/>
          <w:spacing w:val="-4"/>
          <w:sz w:val="22"/>
          <w:szCs w:val="22"/>
        </w:rPr>
      </w:pPr>
      <w:r w:rsidRPr="00A81986">
        <w:rPr>
          <w:rFonts w:ascii="Arial" w:eastAsia="Arial Unicode MS" w:hAnsi="Arial" w:cs="Arial"/>
          <w:b/>
          <w:bCs/>
          <w:spacing w:val="-4"/>
          <w:sz w:val="22"/>
          <w:szCs w:val="22"/>
        </w:rPr>
        <w:t>5</w:t>
      </w:r>
      <w:r w:rsidRPr="00A81986" w:rsidR="00867EF3">
        <w:rPr>
          <w:rFonts w:ascii="Arial" w:eastAsia="Arial Unicode MS" w:hAnsi="Arial" w:cs="Arial"/>
          <w:b/>
          <w:bCs/>
          <w:spacing w:val="-4"/>
          <w:sz w:val="22"/>
          <w:szCs w:val="22"/>
        </w:rPr>
        <w:t>.</w:t>
      </w:r>
      <w:r w:rsidRPr="00A81986" w:rsidR="00514829">
        <w:rPr>
          <w:rFonts w:ascii="Arial" w:eastAsia="Arial Unicode MS" w:hAnsi="Arial" w:cs="Arial"/>
          <w:b/>
          <w:bCs/>
          <w:spacing w:val="-4"/>
          <w:sz w:val="22"/>
          <w:szCs w:val="22"/>
        </w:rPr>
        <w:t>1</w:t>
      </w:r>
      <w:r w:rsidRPr="00A81986" w:rsidR="00514829">
        <w:rPr>
          <w:rFonts w:ascii="Arial" w:eastAsia="Arial Unicode MS" w:hAnsi="Arial" w:cs="Arial"/>
          <w:b/>
          <w:bCs/>
          <w:spacing w:val="-4"/>
          <w:sz w:val="22"/>
          <w:szCs w:val="22"/>
        </w:rPr>
        <w:tab/>
      </w:r>
      <w:r w:rsidRPr="00A81986" w:rsidR="00B36830">
        <w:rPr>
          <w:rFonts w:ascii="Arial" w:eastAsia="Arial Unicode MS" w:hAnsi="Arial" w:cs="Arial"/>
          <w:b/>
          <w:bCs/>
          <w:spacing w:val="-4"/>
          <w:sz w:val="22"/>
          <w:szCs w:val="22"/>
        </w:rPr>
        <w:t>Revenue and expense recognition</w:t>
      </w:r>
    </w:p>
    <w:p w:rsidR="00514829" w:rsidRPr="00A81986" w:rsidP="00886D2A" w14:paraId="4A44F76E" w14:textId="77777777">
      <w:pPr>
        <w:tabs>
          <w:tab w:val="left" w:pos="900"/>
        </w:tabs>
        <w:spacing w:before="120" w:after="120" w:line="370" w:lineRule="exact"/>
        <w:ind w:left="605" w:hanging="605"/>
        <w:jc w:val="thaiDistribute"/>
        <w:rPr>
          <w:rFonts w:ascii="Arial" w:eastAsia="Arial Unicode MS" w:hAnsi="Arial" w:cs="Arial"/>
          <w:spacing w:val="-4"/>
          <w:sz w:val="22"/>
          <w:szCs w:val="22"/>
          <w:u w:val="single"/>
        </w:rPr>
      </w:pPr>
      <w:r w:rsidRPr="00A81986">
        <w:rPr>
          <w:rFonts w:ascii="Arial" w:eastAsia="Arial Unicode MS" w:hAnsi="Arial" w:cs="Arial"/>
          <w:b/>
          <w:bCs/>
          <w:spacing w:val="-4"/>
          <w:sz w:val="22"/>
          <w:szCs w:val="22"/>
        </w:rPr>
        <w:tab/>
      </w:r>
      <w:r w:rsidRPr="00A81986">
        <w:rPr>
          <w:rFonts w:ascii="Arial" w:eastAsia="Arial Unicode MS" w:hAnsi="Arial" w:cs="Arial"/>
          <w:b/>
          <w:bCs/>
          <w:spacing w:val="-4"/>
          <w:sz w:val="22"/>
          <w:szCs w:val="22"/>
        </w:rPr>
        <w:t>Service income</w:t>
      </w:r>
    </w:p>
    <w:p w:rsidR="00F355DA" w:rsidRPr="00A81986" w:rsidP="00886D2A" w14:paraId="5B9799FD" w14:textId="77777777">
      <w:pPr>
        <w:tabs>
          <w:tab w:val="left" w:pos="900"/>
        </w:tabs>
        <w:spacing w:before="120" w:after="120" w:line="370" w:lineRule="exact"/>
        <w:ind w:left="605" w:hanging="605"/>
        <w:jc w:val="thaiDistribute"/>
        <w:rPr>
          <w:rFonts w:ascii="Arial" w:eastAsia="Arial Unicode MS" w:hAnsi="Arial" w:cs="Arial"/>
          <w:spacing w:val="-4"/>
          <w:sz w:val="22"/>
          <w:szCs w:val="22"/>
          <w:u w:val="single"/>
        </w:rPr>
      </w:pPr>
      <w:r w:rsidRPr="00A81986">
        <w:rPr>
          <w:rFonts w:ascii="Arial" w:eastAsia="Arial Unicode MS" w:hAnsi="Arial" w:cs="Arial"/>
          <w:spacing w:val="-4"/>
          <w:sz w:val="22"/>
          <w:szCs w:val="22"/>
        </w:rPr>
        <w:tab/>
      </w:r>
      <w:r w:rsidRPr="00A81986">
        <w:rPr>
          <w:rFonts w:ascii="Arial" w:eastAsia="Arial Unicode MS" w:hAnsi="Arial" w:cs="Arial"/>
          <w:spacing w:val="-4"/>
          <w:sz w:val="22"/>
          <w:szCs w:val="22"/>
          <w:u w:val="single"/>
        </w:rPr>
        <w:t>Farebox revenues</w:t>
      </w:r>
    </w:p>
    <w:p w:rsidR="009070B7" w:rsidRPr="00A81986" w:rsidP="00886D2A" w14:paraId="4F99DCDE" w14:textId="07BE7C45">
      <w:pPr>
        <w:tabs>
          <w:tab w:val="left" w:pos="900"/>
        </w:tabs>
        <w:spacing w:before="120" w:after="120" w:line="370" w:lineRule="exact"/>
        <w:ind w:left="605" w:hanging="605"/>
        <w:jc w:val="thaiDistribute"/>
        <w:rPr>
          <w:rFonts w:ascii="Arial" w:eastAsia="Arial Unicode MS" w:hAnsi="Arial" w:cs="Arial"/>
          <w:spacing w:val="-4"/>
          <w:sz w:val="22"/>
          <w:szCs w:val="22"/>
          <w:cs/>
        </w:rPr>
      </w:pPr>
      <w:r w:rsidRPr="00A81986">
        <w:rPr>
          <w:rFonts w:ascii="Arial" w:eastAsia="Arial Unicode MS" w:hAnsi="Arial" w:cs="Arial"/>
          <w:spacing w:val="-4"/>
          <w:sz w:val="22"/>
          <w:szCs w:val="22"/>
        </w:rPr>
        <w:tab/>
        <w:t>Farebox revenues are recognised as revenue at a point in time upon completion of the service. Prepaid value in stored value smart cards is recorded as advances received from cardholders</w:t>
      </w:r>
      <w:r w:rsidRPr="00A81986">
        <w:rPr>
          <w:rFonts w:ascii="Arial" w:eastAsia="Arial Unicode MS" w:hAnsi="Arial" w:cs="Arial"/>
          <w:spacing w:val="-4"/>
          <w:sz w:val="22"/>
          <w:szCs w:val="22"/>
          <w:cs/>
        </w:rPr>
        <w:t xml:space="preserve"> </w:t>
      </w:r>
      <w:r w:rsidRPr="00A81986">
        <w:rPr>
          <w:rFonts w:ascii="Arial" w:eastAsia="Arial Unicode MS" w:hAnsi="Arial" w:cs="Arial"/>
          <w:spacing w:val="-4"/>
          <w:sz w:val="22"/>
          <w:szCs w:val="22"/>
        </w:rPr>
        <w:t>in the statement of financial position.</w:t>
      </w:r>
    </w:p>
    <w:p w:rsidR="00C740FC" w:rsidRPr="00A81986" w:rsidP="00886D2A" w14:paraId="650B1CAD" w14:textId="6C06991B">
      <w:pPr>
        <w:tabs>
          <w:tab w:val="left" w:pos="900"/>
        </w:tabs>
        <w:spacing w:before="120" w:after="120" w:line="370" w:lineRule="exact"/>
        <w:ind w:left="605" w:hanging="605"/>
        <w:jc w:val="thaiDistribute"/>
        <w:rPr>
          <w:rFonts w:ascii="Arial" w:eastAsia="Arial Unicode MS" w:hAnsi="Arial" w:cs="Arial"/>
          <w:spacing w:val="-4"/>
          <w:sz w:val="22"/>
          <w:szCs w:val="22"/>
          <w:u w:val="single"/>
        </w:rPr>
      </w:pPr>
      <w:r w:rsidRPr="00A81986">
        <w:rPr>
          <w:rFonts w:ascii="Arial" w:eastAsia="Arial Unicode MS" w:hAnsi="Arial" w:cs="Arial"/>
          <w:spacing w:val="-4"/>
          <w:sz w:val="22"/>
          <w:szCs w:val="22"/>
        </w:rPr>
        <w:tab/>
      </w:r>
      <w:r w:rsidRPr="00A81986">
        <w:rPr>
          <w:rFonts w:ascii="Arial" w:eastAsia="Arial Unicode MS" w:hAnsi="Arial" w:cs="Arial"/>
          <w:spacing w:val="-4"/>
          <w:sz w:val="22"/>
          <w:szCs w:val="22"/>
          <w:u w:val="single"/>
        </w:rPr>
        <w:t>Revenues from provision of operating services</w:t>
      </w:r>
    </w:p>
    <w:p w:rsidR="00C740FC" w:rsidRPr="00A81986" w:rsidP="00886D2A" w14:paraId="76581633" w14:textId="77777777">
      <w:pPr>
        <w:tabs>
          <w:tab w:val="left" w:pos="900"/>
        </w:tabs>
        <w:spacing w:before="120" w:after="120" w:line="370" w:lineRule="exact"/>
        <w:ind w:left="605" w:hanging="605"/>
        <w:jc w:val="thaiDistribute"/>
        <w:rPr>
          <w:rFonts w:ascii="Arial" w:eastAsia="Arial Unicode MS" w:hAnsi="Arial" w:cs="Arial"/>
          <w:spacing w:val="-4"/>
          <w:sz w:val="22"/>
          <w:szCs w:val="22"/>
        </w:rPr>
      </w:pPr>
      <w:r w:rsidRPr="00A81986">
        <w:rPr>
          <w:rFonts w:ascii="Arial" w:eastAsia="Arial Unicode MS" w:hAnsi="Arial" w:cs="Arial"/>
          <w:spacing w:val="-4"/>
          <w:sz w:val="22"/>
          <w:szCs w:val="22"/>
        </w:rPr>
        <w:tab/>
        <w:t>Income from providing of operating services is recognised over time when services have been rendered taking into account the stage of completion. Service rate charged is in accordance with rates as stipulated in the contract.</w:t>
      </w:r>
    </w:p>
    <w:p w:rsidR="00C740FC" w:rsidRPr="00A81986" w:rsidP="00886D2A" w14:paraId="2C589E4F" w14:textId="2217AC66">
      <w:pPr>
        <w:tabs>
          <w:tab w:val="left" w:pos="900"/>
        </w:tabs>
        <w:spacing w:before="120" w:after="120" w:line="370" w:lineRule="exact"/>
        <w:ind w:left="605" w:hanging="605"/>
        <w:jc w:val="thaiDistribute"/>
        <w:rPr>
          <w:rFonts w:ascii="Arial" w:eastAsia="Arial Unicode MS" w:hAnsi="Arial" w:cs="Arial"/>
          <w:spacing w:val="-4"/>
          <w:sz w:val="22"/>
          <w:szCs w:val="22"/>
          <w:u w:val="single"/>
        </w:rPr>
      </w:pPr>
      <w:r w:rsidRPr="00A81986">
        <w:rPr>
          <w:rFonts w:ascii="Arial" w:eastAsia="Arial Unicode MS" w:hAnsi="Arial" w:cs="Arial"/>
          <w:spacing w:val="-4"/>
          <w:sz w:val="22"/>
          <w:szCs w:val="22"/>
        </w:rPr>
        <w:tab/>
      </w:r>
      <w:r w:rsidRPr="00A81986">
        <w:rPr>
          <w:rFonts w:ascii="Arial" w:eastAsia="Arial Unicode MS" w:hAnsi="Arial" w:cs="Arial"/>
          <w:spacing w:val="-4"/>
          <w:sz w:val="22"/>
          <w:szCs w:val="22"/>
          <w:u w:val="single"/>
        </w:rPr>
        <w:t>Advertising income</w:t>
      </w:r>
    </w:p>
    <w:p w:rsidR="00C740FC" w:rsidRPr="00A81986" w:rsidP="00886D2A" w14:paraId="3DDAF926" w14:textId="225422CB">
      <w:pPr>
        <w:tabs>
          <w:tab w:val="left" w:pos="900"/>
        </w:tabs>
        <w:spacing w:before="120" w:after="120" w:line="370" w:lineRule="exact"/>
        <w:ind w:left="605" w:hanging="605"/>
        <w:jc w:val="thaiDistribute"/>
        <w:rPr>
          <w:rFonts w:ascii="Arial" w:eastAsia="Arial Unicode MS" w:hAnsi="Arial" w:cs="Arial"/>
          <w:spacing w:val="-4"/>
          <w:sz w:val="22"/>
          <w:szCs w:val="22"/>
        </w:rPr>
      </w:pPr>
      <w:r w:rsidRPr="00A81986">
        <w:rPr>
          <w:rFonts w:ascii="Arial" w:eastAsia="Arial Unicode MS" w:hAnsi="Arial" w:cs="Arial"/>
          <w:spacing w:val="-4"/>
          <w:sz w:val="22"/>
          <w:szCs w:val="22"/>
        </w:rPr>
        <w:tab/>
        <w:t>Advertising income is recognised over time of services have been rendered taking into account the stage of completion. Service rate charged is in accordance with service area, service rate charged per area and service period stipulated in the contract.</w:t>
      </w:r>
    </w:p>
    <w:p w:rsidR="009203F8" w:rsidRPr="00A81986" w:rsidP="009203F8" w14:paraId="2EBD6E72" w14:textId="4FB2A386">
      <w:pPr>
        <w:tabs>
          <w:tab w:val="left" w:pos="900"/>
        </w:tabs>
        <w:spacing w:before="120" w:after="120" w:line="370" w:lineRule="exact"/>
        <w:ind w:left="605" w:hanging="605"/>
        <w:jc w:val="thaiDistribute"/>
        <w:rPr>
          <w:rFonts w:ascii="Arial" w:eastAsia="Arial Unicode MS" w:hAnsi="Arial" w:cs="Arial"/>
          <w:spacing w:val="-4"/>
          <w:sz w:val="22"/>
          <w:szCs w:val="22"/>
        </w:rPr>
      </w:pPr>
      <w:r w:rsidRPr="00A81986">
        <w:rPr>
          <w:rFonts w:ascii="Arial" w:eastAsia="Arial Unicode MS" w:hAnsi="Arial" w:cs="Arial"/>
          <w:spacing w:val="-4"/>
          <w:sz w:val="22"/>
          <w:szCs w:val="22"/>
        </w:rPr>
        <w:tab/>
        <w:t xml:space="preserve">Revenue from advertising production is recognised </w:t>
      </w:r>
      <w:r w:rsidRPr="00A81986" w:rsidR="003140B5">
        <w:rPr>
          <w:rFonts w:ascii="Arial" w:eastAsia="Arial Unicode MS" w:hAnsi="Arial" w:cs="Arial"/>
          <w:spacing w:val="-4"/>
          <w:sz w:val="22"/>
          <w:szCs w:val="22"/>
        </w:rPr>
        <w:t>when control of the assets created is transferred to the customers, or when the service is completed.</w:t>
      </w:r>
      <w:r w:rsidRPr="00A81986">
        <w:rPr>
          <w:rFonts w:ascii="Arial" w:eastAsia="Arial Unicode MS" w:hAnsi="Arial" w:cs="Arial"/>
          <w:spacing w:val="-4"/>
          <w:sz w:val="22"/>
          <w:szCs w:val="22"/>
        </w:rPr>
        <w:br w:type="page"/>
      </w:r>
    </w:p>
    <w:p w:rsidR="000C6201" w:rsidRPr="00A81986" w:rsidP="00886D2A" w14:paraId="6ED7A2D5" w14:textId="01FA6F0E">
      <w:pPr>
        <w:tabs>
          <w:tab w:val="left" w:pos="900"/>
        </w:tabs>
        <w:spacing w:before="120" w:after="120" w:line="370" w:lineRule="exact"/>
        <w:ind w:left="605" w:hanging="605"/>
        <w:jc w:val="thaiDistribute"/>
        <w:rPr>
          <w:rFonts w:ascii="Arial" w:eastAsia="Arial Unicode MS" w:hAnsi="Arial" w:cs="Arial"/>
          <w:spacing w:val="-4"/>
          <w:sz w:val="22"/>
          <w:szCs w:val="22"/>
        </w:rPr>
      </w:pPr>
      <w:r w:rsidRPr="00A81986">
        <w:rPr>
          <w:rFonts w:ascii="Arial" w:eastAsia="Arial Unicode MS" w:hAnsi="Arial" w:cs="Arial"/>
          <w:spacing w:val="-4"/>
          <w:sz w:val="22"/>
          <w:szCs w:val="22"/>
        </w:rPr>
        <w:tab/>
        <w:t>Commissions paid or discounts given to counterparties who are considered to be customers of the Group are recorded net of revenues from advertising services and volume rebates given to counterparties who are considered to be agents of the Group (which are not the customers of the Group) are recorded as selling expenses.</w:t>
      </w:r>
    </w:p>
    <w:p w:rsidR="00F22CAA" w:rsidRPr="00A81986" w:rsidP="00886D2A" w14:paraId="52606AEF" w14:textId="4CE582C1">
      <w:pPr>
        <w:tabs>
          <w:tab w:val="left" w:pos="900"/>
        </w:tabs>
        <w:spacing w:before="120" w:after="120" w:line="370" w:lineRule="exact"/>
        <w:ind w:left="605" w:hanging="605"/>
        <w:jc w:val="thaiDistribute"/>
        <w:rPr>
          <w:rFonts w:ascii="Arial" w:eastAsia="Arial Unicode MS" w:hAnsi="Arial" w:cs="Arial"/>
          <w:spacing w:val="-4"/>
          <w:sz w:val="22"/>
          <w:szCs w:val="22"/>
          <w:u w:val="single"/>
        </w:rPr>
      </w:pPr>
      <w:r w:rsidRPr="00A81986">
        <w:rPr>
          <w:rFonts w:ascii="Arial" w:eastAsia="Arial Unicode MS" w:hAnsi="Arial" w:cs="Arial"/>
          <w:spacing w:val="-4"/>
          <w:sz w:val="22"/>
          <w:szCs w:val="22"/>
        </w:rPr>
        <w:tab/>
      </w:r>
      <w:r w:rsidRPr="00A81986">
        <w:rPr>
          <w:rFonts w:ascii="Arial" w:eastAsia="Arial Unicode MS" w:hAnsi="Arial" w:cs="Arial"/>
          <w:spacing w:val="-4"/>
          <w:sz w:val="22"/>
          <w:szCs w:val="22"/>
          <w:u w:val="single"/>
        </w:rPr>
        <w:t>Revenue from hotel operation</w:t>
      </w:r>
    </w:p>
    <w:p w:rsidR="00F22CAA" w:rsidRPr="00A81986" w:rsidP="00886D2A" w14:paraId="57F33AF0" w14:textId="5A949478">
      <w:pPr>
        <w:tabs>
          <w:tab w:val="left" w:pos="900"/>
        </w:tabs>
        <w:spacing w:before="120" w:after="120" w:line="370" w:lineRule="exact"/>
        <w:ind w:left="605" w:hanging="605"/>
        <w:jc w:val="thaiDistribute"/>
        <w:rPr>
          <w:rFonts w:ascii="Arial" w:eastAsia="Arial Unicode MS" w:hAnsi="Arial" w:cs="Arial"/>
          <w:spacing w:val="-4"/>
          <w:sz w:val="22"/>
          <w:szCs w:val="22"/>
        </w:rPr>
      </w:pPr>
      <w:r w:rsidRPr="00A81986">
        <w:rPr>
          <w:rFonts w:ascii="Arial" w:hAnsi="Arial" w:cs="Arial"/>
          <w:i/>
          <w:iCs/>
        </w:rPr>
        <w:tab/>
      </w:r>
      <w:r w:rsidRPr="00A81986">
        <w:rPr>
          <w:rFonts w:ascii="Arial" w:eastAsia="Arial Unicode MS" w:hAnsi="Arial" w:cs="Arial"/>
          <w:spacing w:val="-4"/>
          <w:sz w:val="22"/>
          <w:szCs w:val="22"/>
        </w:rPr>
        <w:t xml:space="preserve">Revenue from hotel operation mainly comprise room sales, food and beverage sales, hotel management income and revenues from auxiliary activities. Room sales are recognised over time, when guests stay in the room. Hotel management income is recognised over time when services have been rendered taking into account the stage of completion. </w:t>
      </w:r>
    </w:p>
    <w:p w:rsidR="00FC603A" w:rsidRPr="00A81986" w:rsidP="00886D2A" w14:paraId="3DBB43B0" w14:textId="39A4848D">
      <w:pPr>
        <w:tabs>
          <w:tab w:val="left" w:pos="900"/>
        </w:tabs>
        <w:spacing w:before="120" w:after="120" w:line="370" w:lineRule="exact"/>
        <w:ind w:left="605"/>
        <w:jc w:val="thaiDistribute"/>
        <w:rPr>
          <w:rFonts w:ascii="Arial" w:eastAsia="Arial Unicode MS" w:hAnsi="Arial" w:cs="Arial"/>
          <w:spacing w:val="-4"/>
          <w:sz w:val="22"/>
          <w:szCs w:val="22"/>
          <w:u w:val="single"/>
        </w:rPr>
      </w:pPr>
      <w:r w:rsidRPr="00A81986">
        <w:rPr>
          <w:rFonts w:ascii="Arial" w:eastAsia="Arial Unicode MS" w:hAnsi="Arial" w:cs="Arial"/>
          <w:spacing w:val="-4"/>
          <w:sz w:val="22"/>
          <w:szCs w:val="22"/>
          <w:u w:val="single"/>
        </w:rPr>
        <w:t>Other s</w:t>
      </w:r>
      <w:r w:rsidRPr="00A81986">
        <w:rPr>
          <w:rFonts w:ascii="Arial" w:eastAsia="Arial Unicode MS" w:hAnsi="Arial" w:cs="Arial"/>
          <w:spacing w:val="-4"/>
          <w:sz w:val="22"/>
          <w:szCs w:val="22"/>
          <w:u w:val="single"/>
        </w:rPr>
        <w:t>ervice income</w:t>
      </w:r>
    </w:p>
    <w:p w:rsidR="0007165D" w:rsidRPr="00A81986" w:rsidP="00886D2A" w14:paraId="7A6A9466" w14:textId="371577C6">
      <w:pPr>
        <w:spacing w:before="120" w:after="120" w:line="370" w:lineRule="exact"/>
        <w:ind w:left="605"/>
        <w:jc w:val="thaiDistribute"/>
        <w:rPr>
          <w:rFonts w:ascii="Arial" w:eastAsia="Arial Unicode MS" w:hAnsi="Arial" w:cs="Arial"/>
          <w:sz w:val="22"/>
          <w:szCs w:val="22"/>
        </w:rPr>
      </w:pPr>
      <w:r w:rsidRPr="00A81986">
        <w:rPr>
          <w:rFonts w:ascii="Arial" w:eastAsia="Arial Unicode MS" w:hAnsi="Arial" w:cs="Arial"/>
          <w:sz w:val="22"/>
          <w:szCs w:val="22"/>
        </w:rPr>
        <w:t>Revenue from service provision of customer information online is recognised when control of the asset or service are transferred to the customer. Revenue is measured at the amount received or expected receivable of the asset or service transferred, after deducting return and discounts.</w:t>
      </w:r>
    </w:p>
    <w:p w:rsidR="00D166D8" w:rsidRPr="00A81986" w:rsidP="00886D2A" w14:paraId="57BF91A7" w14:textId="669A7256">
      <w:pPr>
        <w:spacing w:before="120" w:after="120" w:line="370" w:lineRule="exact"/>
        <w:ind w:left="605"/>
        <w:jc w:val="thaiDistribute"/>
        <w:rPr>
          <w:rFonts w:ascii="Arial" w:hAnsi="Arial" w:cs="Arial"/>
          <w:spacing w:val="-2"/>
          <w:sz w:val="22"/>
          <w:szCs w:val="22"/>
        </w:rPr>
      </w:pPr>
      <w:r w:rsidRPr="00A81986">
        <w:rPr>
          <w:rFonts w:ascii="Arial" w:hAnsi="Arial" w:cs="Arial"/>
          <w:sz w:val="22"/>
          <w:szCs w:val="22"/>
        </w:rPr>
        <w:t xml:space="preserve">Insurance brokerage income is recognised on the date the insurance policy comes into effect </w:t>
      </w:r>
      <w:r w:rsidRPr="00A81986">
        <w:rPr>
          <w:rFonts w:ascii="Arial" w:hAnsi="Arial" w:cs="Arial"/>
          <w:spacing w:val="-2"/>
          <w:sz w:val="22"/>
          <w:szCs w:val="22"/>
        </w:rPr>
        <w:t>and when services have been rendered</w:t>
      </w:r>
      <w:r w:rsidRPr="00A81986">
        <w:rPr>
          <w:rFonts w:ascii="Arial" w:hAnsi="Arial" w:cs="Arial"/>
          <w:spacing w:val="-2"/>
          <w:sz w:val="22"/>
          <w:szCs w:val="28"/>
        </w:rPr>
        <w:t>,</w:t>
      </w:r>
      <w:r w:rsidRPr="00A81986">
        <w:rPr>
          <w:rFonts w:ascii="Arial" w:hAnsi="Arial" w:cs="Arial"/>
          <w:spacing w:val="-2"/>
          <w:sz w:val="22"/>
          <w:szCs w:val="22"/>
        </w:rPr>
        <w:t xml:space="preserve"> net of </w:t>
      </w:r>
      <w:r w:rsidRPr="00A81986">
        <w:rPr>
          <w:rFonts w:ascii="Arial" w:hAnsi="Arial" w:cs="Arial"/>
          <w:sz w:val="22"/>
          <w:szCs w:val="22"/>
        </w:rPr>
        <w:t>allowances for policy cancellation</w:t>
      </w:r>
      <w:r w:rsidRPr="00A81986">
        <w:rPr>
          <w:rFonts w:ascii="Arial" w:hAnsi="Arial" w:cs="Arial"/>
          <w:spacing w:val="-2"/>
          <w:sz w:val="22"/>
          <w:szCs w:val="22"/>
        </w:rPr>
        <w:t>.</w:t>
      </w:r>
    </w:p>
    <w:p w:rsidR="002F1175" w:rsidRPr="00A81986" w:rsidP="00886D2A" w14:paraId="7A461DF3" w14:textId="6A1007FA">
      <w:pPr>
        <w:tabs>
          <w:tab w:val="left" w:pos="900"/>
        </w:tabs>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t xml:space="preserve">Revenues from golf course services consist of membership fees and upfront fees. </w:t>
      </w:r>
      <w:r w:rsidRPr="00A81986">
        <w:rPr>
          <w:rFonts w:ascii="Arial" w:hAnsi="Arial" w:cs="Arial"/>
          <w:sz w:val="22"/>
          <w:szCs w:val="28"/>
        </w:rPr>
        <w:t>T</w:t>
      </w:r>
      <w:r w:rsidRPr="00A81986">
        <w:rPr>
          <w:rFonts w:ascii="Arial" w:hAnsi="Arial" w:cs="Arial"/>
          <w:sz w:val="22"/>
          <w:szCs w:val="22"/>
        </w:rPr>
        <w:t xml:space="preserve">he </w:t>
      </w:r>
      <w:r w:rsidRPr="00A81986" w:rsidR="00731FCC">
        <w:rPr>
          <w:rFonts w:ascii="Arial" w:hAnsi="Arial" w:cs="Arial"/>
          <w:sz w:val="22"/>
          <w:szCs w:val="22"/>
        </w:rPr>
        <w:t>Group</w:t>
      </w:r>
      <w:r w:rsidRPr="00A81986">
        <w:rPr>
          <w:rFonts w:ascii="Arial" w:hAnsi="Arial" w:cs="Arial"/>
          <w:sz w:val="22"/>
          <w:szCs w:val="22"/>
        </w:rPr>
        <w:t xml:space="preserve"> has charged the membership fees</w:t>
      </w:r>
      <w:r w:rsidRPr="00A81986" w:rsidR="00CB002F">
        <w:rPr>
          <w:rFonts w:ascii="Arial" w:hAnsi="Arial" w:cs="Arial"/>
          <w:sz w:val="22"/>
          <w:szCs w:val="22"/>
        </w:rPr>
        <w:t xml:space="preserve"> and upfront fees </w:t>
      </w:r>
      <w:r w:rsidRPr="00A81986">
        <w:rPr>
          <w:rFonts w:ascii="Arial" w:hAnsi="Arial" w:cs="Arial"/>
          <w:sz w:val="22"/>
          <w:szCs w:val="22"/>
        </w:rPr>
        <w:t>from customers for promised membership services to customers which are typically performance obligations satisfied over time.</w:t>
      </w:r>
      <w:r w:rsidRPr="00A81986" w:rsidR="00CB002F">
        <w:rPr>
          <w:rFonts w:ascii="Arial" w:hAnsi="Arial" w:cs="Arial"/>
          <w:sz w:val="22"/>
          <w:szCs w:val="22"/>
        </w:rPr>
        <w:t xml:space="preserve"> They are recognised on a straight-line basis throughout the performance period of membership services</w:t>
      </w:r>
      <w:r w:rsidRPr="00A81986">
        <w:rPr>
          <w:rFonts w:ascii="Arial" w:hAnsi="Arial" w:cs="Arial"/>
          <w:sz w:val="22"/>
          <w:szCs w:val="22"/>
        </w:rPr>
        <w:t>.</w:t>
      </w:r>
    </w:p>
    <w:p w:rsidR="0047613C" w:rsidRPr="00A81986" w:rsidP="00886D2A" w14:paraId="4D0AC77E" w14:textId="1183805B">
      <w:pPr>
        <w:tabs>
          <w:tab w:val="left" w:pos="900"/>
        </w:tabs>
        <w:spacing w:before="120" w:after="120" w:line="380" w:lineRule="exact"/>
        <w:ind w:left="605" w:hanging="605"/>
        <w:jc w:val="thaiDistribute"/>
        <w:rPr>
          <w:rFonts w:ascii="Arial" w:eastAsia="Arial Unicode MS" w:hAnsi="Arial" w:cs="Arial"/>
          <w:spacing w:val="-4"/>
          <w:sz w:val="22"/>
          <w:szCs w:val="22"/>
        </w:rPr>
      </w:pPr>
      <w:r w:rsidRPr="00A81986">
        <w:rPr>
          <w:rFonts w:ascii="Arial" w:hAnsi="Arial" w:cs="Arial"/>
          <w:sz w:val="22"/>
          <w:szCs w:val="22"/>
        </w:rPr>
        <w:tab/>
        <w:t xml:space="preserve">Revenues from </w:t>
      </w:r>
      <w:r w:rsidRPr="00A81986" w:rsidR="00D451D8">
        <w:rPr>
          <w:rFonts w:ascii="Arial" w:hAnsi="Arial" w:cs="Arial"/>
          <w:sz w:val="22"/>
          <w:szCs w:val="22"/>
        </w:rPr>
        <w:t>sales of</w:t>
      </w:r>
      <w:r w:rsidRPr="00A81986">
        <w:rPr>
          <w:rFonts w:ascii="Arial" w:hAnsi="Arial" w:cs="Arial"/>
          <w:sz w:val="22"/>
          <w:szCs w:val="22"/>
        </w:rPr>
        <w:t xml:space="preserve"> food and beverage sales </w:t>
      </w:r>
      <w:r w:rsidRPr="00A81986" w:rsidR="00FE41CC">
        <w:rPr>
          <w:rFonts w:ascii="Arial" w:eastAsia="Arial Unicode MS" w:hAnsi="Arial" w:cs="Arial"/>
          <w:spacing w:val="-4"/>
          <w:sz w:val="22"/>
          <w:szCs w:val="22"/>
        </w:rPr>
        <w:t>are recognised at the point in time when the Group sells food and beverage. The Group records revenue based on the invoiced value (excluding value added tax) of goods sold and services rendered after deducting service charges and discount.</w:t>
      </w:r>
    </w:p>
    <w:p w:rsidR="0035207F" w:rsidRPr="00A81986" w:rsidP="00886D2A" w14:paraId="1D6C1CD7" w14:textId="28CF8F12">
      <w:pPr>
        <w:tabs>
          <w:tab w:val="left" w:pos="900"/>
        </w:tabs>
        <w:spacing w:before="120" w:after="120" w:line="380" w:lineRule="exact"/>
        <w:ind w:left="605" w:hanging="605"/>
        <w:jc w:val="thaiDistribute"/>
        <w:rPr>
          <w:rFonts w:ascii="Arial" w:hAnsi="Arial" w:cs="Arial"/>
          <w:b/>
          <w:bCs/>
          <w:spacing w:val="-2"/>
          <w:sz w:val="22"/>
          <w:szCs w:val="22"/>
        </w:rPr>
      </w:pPr>
      <w:r w:rsidRPr="00A81986">
        <w:rPr>
          <w:rFonts w:ascii="Arial" w:eastAsia="Arial Unicode MS" w:hAnsi="Arial" w:cs="Arial"/>
          <w:spacing w:val="-4"/>
          <w:sz w:val="22"/>
          <w:szCs w:val="22"/>
          <w:cs/>
        </w:rPr>
        <w:tab/>
      </w:r>
      <w:r w:rsidRPr="00A81986">
        <w:rPr>
          <w:rFonts w:ascii="Arial" w:eastAsia="Arial Unicode MS" w:hAnsi="Arial" w:cs="Arial"/>
          <w:spacing w:val="-4"/>
          <w:sz w:val="22"/>
          <w:szCs w:val="22"/>
        </w:rPr>
        <w:t>Revenue from utility services is recognised when services have been rendered and represent the invoiced value (excluding value added tax) of services rendered after deducting discounts and service charges reference to the term of the contract.</w:t>
      </w:r>
    </w:p>
    <w:p w:rsidR="00F3022E" w:rsidRPr="00A81986" w:rsidP="00886D2A" w14:paraId="0B09FE13" w14:textId="5B190A62">
      <w:pPr>
        <w:tabs>
          <w:tab w:val="left" w:pos="900"/>
        </w:tabs>
        <w:spacing w:before="120" w:after="120" w:line="380" w:lineRule="exact"/>
        <w:ind w:left="605" w:hanging="605"/>
        <w:jc w:val="thaiDistribute"/>
        <w:rPr>
          <w:rFonts w:ascii="Arial" w:hAnsi="Arial" w:cs="Arial"/>
          <w:sz w:val="22"/>
          <w:szCs w:val="14"/>
        </w:rPr>
      </w:pPr>
      <w:r w:rsidRPr="00A81986">
        <w:rPr>
          <w:rFonts w:ascii="Arial" w:hAnsi="Arial" w:cs="Arial"/>
          <w:sz w:val="22"/>
          <w:szCs w:val="14"/>
          <w:cs/>
        </w:rPr>
        <w:tab/>
      </w:r>
      <w:r w:rsidRPr="00A81986" w:rsidR="00066293">
        <w:rPr>
          <w:rFonts w:ascii="Arial" w:hAnsi="Arial" w:cs="Arial"/>
          <w:sz w:val="22"/>
          <w:szCs w:val="14"/>
        </w:rPr>
        <w:t xml:space="preserve">Other </w:t>
      </w:r>
      <w:r w:rsidRPr="00A81986" w:rsidR="009F34F0">
        <w:rPr>
          <w:rFonts w:ascii="Arial" w:hAnsi="Arial" w:cs="Arial"/>
          <w:sz w:val="22"/>
          <w:szCs w:val="14"/>
        </w:rPr>
        <w:t>s</w:t>
      </w:r>
      <w:r w:rsidRPr="00A81986" w:rsidR="00066293">
        <w:rPr>
          <w:rFonts w:ascii="Arial" w:hAnsi="Arial" w:cs="Arial"/>
          <w:sz w:val="22"/>
          <w:szCs w:val="14"/>
        </w:rPr>
        <w:t>ervice revenue is recognised when services have been rendered taking into account the stage of completion.</w:t>
      </w:r>
    </w:p>
    <w:p w:rsidR="009203F8" w:rsidRPr="00A81986" w14:paraId="2A7A16F5" w14:textId="77777777">
      <w:pPr>
        <w:overflowPunct/>
        <w:autoSpaceDE/>
        <w:autoSpaceDN/>
        <w:adjustRightInd/>
        <w:spacing w:after="200" w:line="276" w:lineRule="auto"/>
        <w:textAlignment w:val="auto"/>
        <w:rPr>
          <w:rFonts w:ascii="Arial" w:hAnsi="Arial" w:cs="Arial"/>
          <w:b/>
          <w:bCs/>
          <w:spacing w:val="-2"/>
          <w:sz w:val="22"/>
          <w:szCs w:val="22"/>
        </w:rPr>
      </w:pPr>
      <w:bookmarkStart w:id="54" w:name="_Hlk38838389"/>
      <w:r w:rsidRPr="00A81986">
        <w:rPr>
          <w:rFonts w:ascii="Arial" w:hAnsi="Arial" w:cs="Arial"/>
          <w:b/>
          <w:bCs/>
          <w:spacing w:val="-2"/>
          <w:sz w:val="22"/>
          <w:szCs w:val="22"/>
        </w:rPr>
        <w:br w:type="page"/>
      </w:r>
    </w:p>
    <w:p w:rsidR="005244C5" w:rsidRPr="00A81986" w:rsidP="00886D2A" w14:paraId="77934092" w14:textId="6505CC43">
      <w:pPr>
        <w:tabs>
          <w:tab w:val="left" w:pos="900"/>
        </w:tabs>
        <w:spacing w:before="120" w:after="120" w:line="380" w:lineRule="exact"/>
        <w:ind w:left="605" w:hanging="605"/>
        <w:jc w:val="thaiDistribute"/>
        <w:rPr>
          <w:rFonts w:ascii="Arial" w:hAnsi="Arial" w:cs="Arial"/>
          <w:b/>
          <w:bCs/>
          <w:spacing w:val="-2"/>
          <w:sz w:val="22"/>
          <w:szCs w:val="22"/>
          <w:cs/>
        </w:rPr>
      </w:pPr>
      <w:r w:rsidRPr="00A81986">
        <w:rPr>
          <w:rFonts w:ascii="Arial" w:hAnsi="Arial" w:cs="Arial"/>
          <w:b/>
          <w:bCs/>
          <w:spacing w:val="-2"/>
          <w:sz w:val="22"/>
          <w:szCs w:val="22"/>
        </w:rPr>
        <w:tab/>
      </w:r>
      <w:r w:rsidRPr="00A81986">
        <w:rPr>
          <w:rFonts w:ascii="Arial" w:hAnsi="Arial" w:cs="Arial"/>
          <w:b/>
          <w:bCs/>
          <w:spacing w:val="-2"/>
          <w:sz w:val="22"/>
          <w:szCs w:val="22"/>
        </w:rPr>
        <w:t xml:space="preserve">Revenues from </w:t>
      </w:r>
      <w:r w:rsidRPr="00A81986" w:rsidR="00FC603A">
        <w:rPr>
          <w:rFonts w:ascii="Arial" w:hAnsi="Arial" w:cs="Arial"/>
          <w:b/>
          <w:bCs/>
          <w:spacing w:val="-2"/>
          <w:sz w:val="22"/>
          <w:szCs w:val="22"/>
        </w:rPr>
        <w:t>contracting works</w:t>
      </w:r>
    </w:p>
    <w:p w:rsidR="00BD7DC7" w:rsidRPr="00A81986" w:rsidP="00886D2A" w14:paraId="67212031" w14:textId="77777777">
      <w:pPr>
        <w:tabs>
          <w:tab w:val="left" w:pos="900"/>
        </w:tabs>
        <w:spacing w:before="120" w:after="120" w:line="380" w:lineRule="exact"/>
        <w:ind w:left="605" w:hanging="605"/>
        <w:jc w:val="thaiDistribute"/>
        <w:rPr>
          <w:rFonts w:ascii="Arial" w:eastAsia="Arial Unicode MS" w:hAnsi="Arial" w:cs="Arial"/>
          <w:spacing w:val="-4"/>
          <w:sz w:val="22"/>
          <w:szCs w:val="22"/>
          <w:u w:val="single"/>
        </w:rPr>
      </w:pPr>
      <w:r w:rsidRPr="00A81986">
        <w:rPr>
          <w:rFonts w:ascii="Arial" w:eastAsia="Arial Unicode MS" w:hAnsi="Arial" w:cs="Arial"/>
          <w:spacing w:val="-4"/>
          <w:sz w:val="22"/>
          <w:szCs w:val="22"/>
          <w:cs/>
        </w:rPr>
        <w:tab/>
      </w:r>
      <w:r w:rsidRPr="00A81986">
        <w:rPr>
          <w:rFonts w:ascii="Arial" w:eastAsia="Arial Unicode MS" w:hAnsi="Arial" w:cs="Arial"/>
          <w:spacing w:val="-4"/>
          <w:sz w:val="22"/>
          <w:szCs w:val="22"/>
          <w:u w:val="single"/>
        </w:rPr>
        <w:t>Revenues from constructio</w:t>
      </w:r>
      <w:r w:rsidRPr="00A81986" w:rsidR="004936DB">
        <w:rPr>
          <w:rFonts w:ascii="Arial" w:eastAsia="Arial Unicode MS" w:hAnsi="Arial" w:cs="Arial"/>
          <w:spacing w:val="-4"/>
          <w:sz w:val="22"/>
          <w:szCs w:val="22"/>
          <w:u w:val="single"/>
        </w:rPr>
        <w:t>n,</w:t>
      </w:r>
      <w:r w:rsidRPr="00A81986">
        <w:rPr>
          <w:rFonts w:ascii="Arial" w:eastAsia="Arial Unicode MS" w:hAnsi="Arial" w:cs="Arial"/>
          <w:spacing w:val="-4"/>
          <w:sz w:val="22"/>
          <w:szCs w:val="22"/>
          <w:u w:val="single"/>
        </w:rPr>
        <w:t xml:space="preserve"> </w:t>
      </w:r>
      <w:r w:rsidRPr="00A81986" w:rsidR="004936DB">
        <w:rPr>
          <w:rFonts w:ascii="Arial" w:eastAsia="Arial Unicode MS" w:hAnsi="Arial" w:cs="Arial"/>
          <w:spacing w:val="-4"/>
          <w:sz w:val="22"/>
          <w:szCs w:val="22"/>
          <w:u w:val="single"/>
        </w:rPr>
        <w:t xml:space="preserve">installation </w:t>
      </w:r>
      <w:r w:rsidRPr="00A81986" w:rsidR="001C682A">
        <w:rPr>
          <w:rFonts w:ascii="Arial" w:eastAsia="Arial Unicode MS" w:hAnsi="Arial" w:cs="Arial"/>
          <w:spacing w:val="-4"/>
          <w:sz w:val="22"/>
          <w:szCs w:val="22"/>
          <w:u w:val="single"/>
        </w:rPr>
        <w:t>and train procurement services</w:t>
      </w:r>
    </w:p>
    <w:bookmarkEnd w:id="54"/>
    <w:p w:rsidR="004936DB" w:rsidRPr="00A81986" w:rsidP="00886D2A" w14:paraId="7CDCDB14" w14:textId="16321220">
      <w:pPr>
        <w:tabs>
          <w:tab w:val="left" w:pos="900"/>
        </w:tabs>
        <w:spacing w:before="120" w:after="120" w:line="380" w:lineRule="exact"/>
        <w:ind w:left="605" w:hanging="605"/>
        <w:jc w:val="thaiDistribute"/>
        <w:rPr>
          <w:rFonts w:ascii="Arial" w:hAnsi="Arial" w:cs="Arial"/>
          <w:sz w:val="22"/>
          <w:szCs w:val="22"/>
        </w:rPr>
      </w:pPr>
      <w:r w:rsidRPr="00A81986">
        <w:rPr>
          <w:rFonts w:ascii="Arial" w:hAnsi="Arial" w:cs="Arial"/>
          <w:spacing w:val="-2"/>
          <w:sz w:val="22"/>
          <w:szCs w:val="22"/>
        </w:rPr>
        <w:tab/>
      </w:r>
      <w:r w:rsidRPr="00A81986">
        <w:rPr>
          <w:rFonts w:ascii="Arial" w:hAnsi="Arial" w:cs="Arial"/>
          <w:sz w:val="22"/>
          <w:szCs w:val="22"/>
        </w:rPr>
        <w:t xml:space="preserve">Revenues from </w:t>
      </w:r>
      <w:r w:rsidRPr="00A81986">
        <w:rPr>
          <w:rFonts w:ascii="Arial" w:eastAsia="Arial Unicode MS" w:hAnsi="Arial" w:cs="Arial"/>
          <w:sz w:val="22"/>
          <w:szCs w:val="22"/>
        </w:rPr>
        <w:t>construction, installation and train procurement services</w:t>
      </w:r>
      <w:r w:rsidRPr="00A81986">
        <w:rPr>
          <w:rFonts w:ascii="Arial" w:hAnsi="Arial" w:cs="Arial"/>
          <w:sz w:val="22"/>
          <w:szCs w:val="22"/>
        </w:rPr>
        <w:t xml:space="preserve"> </w:t>
      </w:r>
      <w:r w:rsidRPr="00A81986">
        <w:rPr>
          <w:rFonts w:ascii="Arial" w:hAnsi="Arial" w:cs="Arial"/>
          <w:sz w:val="22"/>
          <w:szCs w:val="22"/>
        </w:rPr>
        <w:t xml:space="preserve">are recognised on a percentage of completion basis. The percentage of completion is measured based on comparison of actual costs incurred up to the end of the period and total anticipated costs to be incurred to completion. </w:t>
      </w:r>
    </w:p>
    <w:p w:rsidR="009C7A16" w:rsidRPr="00A81986" w:rsidP="00886D2A" w14:paraId="5225FBD6" w14:textId="3758AF0A">
      <w:pPr>
        <w:overflowPunct/>
        <w:autoSpaceDE/>
        <w:adjustRightInd/>
        <w:spacing w:before="120" w:after="120" w:line="380" w:lineRule="exact"/>
        <w:ind w:left="605"/>
        <w:jc w:val="thaiDistribute"/>
        <w:rPr>
          <w:rFonts w:ascii="Arial" w:eastAsia="Calibri" w:hAnsi="Arial" w:cs="Arial"/>
          <w:sz w:val="22"/>
          <w:szCs w:val="22"/>
        </w:rPr>
      </w:pPr>
      <w:r w:rsidRPr="00A81986">
        <w:rPr>
          <w:rFonts w:ascii="Arial" w:eastAsia="Calibri" w:hAnsi="Arial" w:cs="Arial"/>
          <w:sz w:val="22"/>
          <w:szCs w:val="22"/>
        </w:rPr>
        <w:t>Revenue from system installation services is recognised over time when services have been rendered taking into account the stage of completion, measuring based on information provided by the Group’s project managers (output method).</w:t>
      </w:r>
    </w:p>
    <w:p w:rsidR="00C35F8A" w:rsidRPr="00A81986" w:rsidP="00886D2A" w14:paraId="19EE09C7" w14:textId="603FD4B8">
      <w:pPr>
        <w:tabs>
          <w:tab w:val="left" w:pos="900"/>
        </w:tabs>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r>
      <w:r w:rsidRPr="00A81986">
        <w:rPr>
          <w:rFonts w:ascii="Arial" w:hAnsi="Arial" w:cs="Arial"/>
          <w:sz w:val="22"/>
          <w:szCs w:val="22"/>
        </w:rPr>
        <w:t>Revenue from system installation services is recognised upon completion of services which control of the assets created has not yet been transferred to the customers.</w:t>
      </w:r>
    </w:p>
    <w:p w:rsidR="004936DB" w:rsidRPr="00A81986" w:rsidP="00886D2A" w14:paraId="129E7216" w14:textId="77777777">
      <w:pPr>
        <w:spacing w:before="120" w:after="120" w:line="380" w:lineRule="exact"/>
        <w:ind w:left="605" w:hanging="605"/>
        <w:jc w:val="thaiDistribute"/>
        <w:rPr>
          <w:rFonts w:ascii="Arial" w:hAnsi="Arial" w:cs="Arial"/>
          <w:spacing w:val="-2"/>
          <w:sz w:val="22"/>
          <w:szCs w:val="20"/>
        </w:rPr>
      </w:pPr>
      <w:r w:rsidRPr="00A81986">
        <w:rPr>
          <w:rFonts w:ascii="Arial" w:hAnsi="Arial" w:cs="Arial"/>
          <w:sz w:val="22"/>
          <w:szCs w:val="20"/>
        </w:rPr>
        <w:tab/>
      </w:r>
      <w:r w:rsidRPr="00A81986">
        <w:rPr>
          <w:rFonts w:ascii="Arial" w:hAnsi="Arial" w:cs="Arial"/>
          <w:spacing w:val="-2"/>
          <w:sz w:val="22"/>
          <w:szCs w:val="20"/>
        </w:rPr>
        <w:t>The recognised revenue which is not yet due per the contracts has been presented under the caption of “Accrued income” in the statement of financial position. The amounts recognised are reclassified to trade receivables when the right to consideration is unconditional such as upon completion of services and acceptance by the customer.</w:t>
      </w:r>
    </w:p>
    <w:p w:rsidR="004936DB" w:rsidRPr="00A81986" w:rsidP="00886D2A" w14:paraId="638B680B" w14:textId="6C9C977E">
      <w:pPr>
        <w:spacing w:before="120" w:after="120" w:line="380" w:lineRule="exact"/>
        <w:ind w:left="605" w:hanging="605"/>
        <w:jc w:val="thaiDistribute"/>
        <w:rPr>
          <w:rFonts w:ascii="Arial" w:hAnsi="Arial" w:cs="Arial"/>
          <w:spacing w:val="-2"/>
          <w:sz w:val="22"/>
          <w:szCs w:val="20"/>
        </w:rPr>
      </w:pPr>
      <w:r w:rsidRPr="00A81986">
        <w:rPr>
          <w:rFonts w:ascii="Arial" w:hAnsi="Arial" w:cs="Arial"/>
          <w:sz w:val="22"/>
          <w:szCs w:val="20"/>
        </w:rPr>
        <w:tab/>
      </w:r>
      <w:r w:rsidRPr="00A81986">
        <w:rPr>
          <w:rFonts w:ascii="Arial" w:hAnsi="Arial" w:cs="Arial"/>
          <w:spacing w:val="-2"/>
          <w:sz w:val="22"/>
          <w:szCs w:val="20"/>
        </w:rPr>
        <w:t xml:space="preserve">The obligation to transfer goods or services to a customer for which has received consideration (or an amount of consideration is due) from the customer is presented under the caption of </w:t>
      </w:r>
      <w:r w:rsidRPr="00A81986">
        <w:rPr>
          <w:rFonts w:ascii="Arial" w:hAnsi="Arial" w:cs="Arial"/>
          <w:spacing w:val="-4"/>
          <w:sz w:val="22"/>
          <w:szCs w:val="20"/>
        </w:rPr>
        <w:t>“Advance</w:t>
      </w:r>
      <w:r w:rsidRPr="00A81986" w:rsidR="00673299">
        <w:rPr>
          <w:rFonts w:ascii="Arial" w:hAnsi="Arial" w:cs="Arial"/>
          <w:spacing w:val="-4"/>
          <w:sz w:val="22"/>
          <w:szCs w:val="20"/>
        </w:rPr>
        <w:t>/</w:t>
      </w:r>
      <w:r w:rsidRPr="00A81986">
        <w:rPr>
          <w:rFonts w:ascii="Arial" w:hAnsi="Arial" w:cs="Arial"/>
          <w:spacing w:val="-4"/>
          <w:sz w:val="22"/>
          <w:szCs w:val="20"/>
        </w:rPr>
        <w:t>Unearned revenue” in the statement of financial position. The amounts are recognised</w:t>
      </w:r>
      <w:r w:rsidRPr="00A81986">
        <w:rPr>
          <w:rFonts w:ascii="Arial" w:hAnsi="Arial" w:cs="Arial"/>
          <w:spacing w:val="-2"/>
          <w:sz w:val="22"/>
          <w:szCs w:val="20"/>
        </w:rPr>
        <w:t xml:space="preserve"> as revenue when the Group performs under the contract. </w:t>
      </w:r>
    </w:p>
    <w:p w:rsidR="0007165D" w:rsidRPr="00A81986" w:rsidP="00886D2A" w14:paraId="61789F76" w14:textId="5078BFEF">
      <w:pPr>
        <w:spacing w:before="120" w:after="120" w:line="380" w:lineRule="exact"/>
        <w:ind w:left="605" w:hanging="605"/>
        <w:jc w:val="thaiDistribute"/>
        <w:rPr>
          <w:rFonts w:ascii="Arial" w:hAnsi="Arial" w:cs="Arial"/>
          <w:b/>
          <w:bCs/>
          <w:spacing w:val="-2"/>
          <w:sz w:val="22"/>
          <w:szCs w:val="22"/>
        </w:rPr>
      </w:pPr>
      <w:r w:rsidRPr="00A81986">
        <w:rPr>
          <w:rFonts w:ascii="Arial" w:hAnsi="Arial" w:cs="Arial"/>
          <w:spacing w:val="-2"/>
          <w:sz w:val="22"/>
          <w:szCs w:val="20"/>
        </w:rPr>
        <w:tab/>
        <w:t>Provision for anticipated losses on projects is made in the accounts in full when the possibility of loss is ascertained.</w:t>
      </w:r>
    </w:p>
    <w:p w:rsidR="00C35F8A" w:rsidRPr="00A81986" w:rsidP="00886D2A" w14:paraId="1C72DAD5" w14:textId="65CC1619">
      <w:pPr>
        <w:tabs>
          <w:tab w:val="left" w:pos="900"/>
        </w:tabs>
        <w:spacing w:before="120" w:after="120" w:line="380" w:lineRule="exact"/>
        <w:ind w:left="605" w:hanging="605"/>
        <w:jc w:val="thaiDistribute"/>
        <w:rPr>
          <w:rFonts w:ascii="Arial" w:eastAsia="Arial Unicode MS" w:hAnsi="Arial" w:cs="Arial"/>
          <w:b/>
          <w:bCs/>
          <w:spacing w:val="-4"/>
          <w:sz w:val="22"/>
          <w:szCs w:val="22"/>
        </w:rPr>
      </w:pPr>
      <w:r w:rsidRPr="00A81986">
        <w:rPr>
          <w:rFonts w:ascii="Arial" w:hAnsi="Arial" w:cs="Arial"/>
          <w:b/>
          <w:bCs/>
          <w:spacing w:val="-2"/>
          <w:sz w:val="22"/>
          <w:szCs w:val="22"/>
        </w:rPr>
        <w:tab/>
      </w:r>
      <w:r w:rsidRPr="00A81986">
        <w:rPr>
          <w:rFonts w:ascii="Arial" w:eastAsia="Arial Unicode MS" w:hAnsi="Arial" w:cs="Arial"/>
          <w:b/>
          <w:bCs/>
          <w:spacing w:val="-4"/>
          <w:sz w:val="22"/>
          <w:szCs w:val="22"/>
        </w:rPr>
        <w:t xml:space="preserve">Revenues from sales </w:t>
      </w:r>
    </w:p>
    <w:p w:rsidR="00C35F8A" w:rsidRPr="00A81986" w:rsidP="00886D2A" w14:paraId="7D41D32D" w14:textId="77777777">
      <w:pPr>
        <w:tabs>
          <w:tab w:val="left" w:pos="900"/>
        </w:tabs>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t>Revenues from sales of land, land and houses and condominium units are recognised at the point in time when control of the real estate is transferred to the buyer, generally upon transfer of the legal ownership. Revenue from sales of real estate is measured at the amount of the consideration received after deducting discounts and considerations payable to the buyer. The terms of payment are in accordance with the payment schedule specified in the buyer contract.</w:t>
      </w:r>
    </w:p>
    <w:p w:rsidR="00D37B06" w:rsidRPr="00A81986" w:rsidP="00886D2A" w14:paraId="6A19674A" w14:textId="205D0258">
      <w:pPr>
        <w:tabs>
          <w:tab w:val="left" w:pos="900"/>
        </w:tabs>
        <w:spacing w:before="120" w:after="120" w:line="380" w:lineRule="exact"/>
        <w:ind w:left="605" w:hanging="605"/>
        <w:jc w:val="thaiDistribute"/>
        <w:rPr>
          <w:rFonts w:ascii="Arial" w:eastAsia="Arial Unicode MS" w:hAnsi="Arial" w:cs="Arial"/>
          <w:b/>
          <w:bCs/>
          <w:spacing w:val="-4"/>
          <w:sz w:val="22"/>
          <w:szCs w:val="22"/>
        </w:rPr>
      </w:pPr>
      <w:r w:rsidRPr="00A81986">
        <w:rPr>
          <w:rFonts w:ascii="Arial" w:hAnsi="Arial" w:cs="Arial"/>
          <w:sz w:val="22"/>
          <w:szCs w:val="22"/>
        </w:rPr>
        <w:tab/>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w:t>
      </w:r>
    </w:p>
    <w:p w:rsidR="009203F8" w:rsidRPr="00A81986" w14:paraId="333C6A24" w14:textId="77777777">
      <w:pPr>
        <w:overflowPunct/>
        <w:autoSpaceDE/>
        <w:autoSpaceDN/>
        <w:adjustRightInd/>
        <w:spacing w:after="200" w:line="276" w:lineRule="auto"/>
        <w:textAlignment w:val="auto"/>
        <w:rPr>
          <w:rFonts w:ascii="Arial" w:hAnsi="Arial" w:cs="Arial"/>
          <w:b/>
          <w:bCs/>
          <w:spacing w:val="-2"/>
          <w:sz w:val="22"/>
          <w:szCs w:val="22"/>
          <w:cs/>
        </w:rPr>
      </w:pPr>
      <w:r w:rsidRPr="00A81986">
        <w:rPr>
          <w:rFonts w:ascii="Arial" w:hAnsi="Arial" w:cs="Arial"/>
          <w:b/>
          <w:bCs/>
          <w:spacing w:val="-2"/>
          <w:sz w:val="22"/>
          <w:szCs w:val="22"/>
          <w:cs/>
        </w:rPr>
        <w:br w:type="page"/>
      </w:r>
    </w:p>
    <w:p w:rsidR="001E0109" w:rsidRPr="00A81986" w:rsidP="00886D2A" w14:paraId="734E80F0" w14:textId="3DB065C1">
      <w:pPr>
        <w:tabs>
          <w:tab w:val="left" w:pos="900"/>
        </w:tabs>
        <w:spacing w:before="120" w:after="120" w:line="380" w:lineRule="exact"/>
        <w:ind w:left="605" w:hanging="605"/>
        <w:jc w:val="thaiDistribute"/>
        <w:rPr>
          <w:rFonts w:ascii="Arial" w:hAnsi="Arial" w:cs="Arial"/>
          <w:b/>
          <w:bCs/>
          <w:spacing w:val="-2"/>
          <w:sz w:val="22"/>
          <w:szCs w:val="22"/>
        </w:rPr>
      </w:pPr>
      <w:r w:rsidRPr="00A81986">
        <w:rPr>
          <w:rFonts w:ascii="Arial" w:hAnsi="Arial" w:cs="Arial"/>
          <w:b/>
          <w:bCs/>
          <w:spacing w:val="-2"/>
          <w:sz w:val="22"/>
          <w:szCs w:val="22"/>
          <w:cs/>
        </w:rPr>
        <w:tab/>
      </w:r>
      <w:r w:rsidRPr="00A81986">
        <w:rPr>
          <w:rFonts w:ascii="Arial" w:hAnsi="Arial" w:cs="Arial"/>
          <w:b/>
          <w:bCs/>
          <w:spacing w:val="-2"/>
          <w:sz w:val="22"/>
          <w:szCs w:val="22"/>
        </w:rPr>
        <w:t>Revenue from insurance contract</w:t>
      </w:r>
    </w:p>
    <w:p w:rsidR="001E0109" w:rsidRPr="00A81986" w:rsidP="00886D2A" w14:paraId="25B565B5" w14:textId="77777777">
      <w:pPr>
        <w:spacing w:before="120" w:after="120" w:line="360" w:lineRule="exact"/>
        <w:ind w:left="630" w:right="-43"/>
        <w:jc w:val="thaiDistribute"/>
        <w:rPr>
          <w:rFonts w:ascii="Arial" w:hAnsi="Arial" w:cs="Arial"/>
          <w:sz w:val="22"/>
          <w:szCs w:val="22"/>
          <w:u w:val="single"/>
        </w:rPr>
      </w:pPr>
      <w:r w:rsidRPr="00A81986">
        <w:rPr>
          <w:rFonts w:ascii="Arial" w:hAnsi="Arial" w:cs="Arial"/>
          <w:sz w:val="22"/>
          <w:szCs w:val="22"/>
          <w:u w:val="single"/>
        </w:rPr>
        <w:t>Insurance revenues</w:t>
      </w:r>
    </w:p>
    <w:p w:rsidR="001E0109" w:rsidRPr="00A81986" w:rsidP="00886D2A" w14:paraId="3B0BA799" w14:textId="77777777">
      <w:pPr>
        <w:spacing w:before="120" w:after="120" w:line="360" w:lineRule="exact"/>
        <w:ind w:left="630" w:right="-43"/>
        <w:jc w:val="thaiDistribute"/>
        <w:rPr>
          <w:rFonts w:ascii="Arial" w:hAnsi="Arial" w:cs="Arial"/>
          <w:sz w:val="22"/>
          <w:szCs w:val="22"/>
        </w:rPr>
      </w:pPr>
      <w:r w:rsidRPr="00A81986">
        <w:rPr>
          <w:rFonts w:ascii="Arial" w:hAnsi="Arial" w:cs="Arial"/>
          <w:sz w:val="22"/>
          <w:szCs w:val="22"/>
        </w:rPr>
        <w:t>The Group recognises insurance revenue as it fulfils its performance obligations, that is when the services have been provided under groups of insurance contracts.</w:t>
      </w:r>
    </w:p>
    <w:p w:rsidR="001E0109" w:rsidRPr="00A81986" w:rsidP="00886D2A" w14:paraId="49296010" w14:textId="77777777">
      <w:pPr>
        <w:spacing w:before="120" w:after="120" w:line="360" w:lineRule="exact"/>
        <w:ind w:left="630" w:right="-43"/>
        <w:jc w:val="thaiDistribute"/>
        <w:rPr>
          <w:rFonts w:ascii="Arial" w:hAnsi="Arial" w:cs="Arial"/>
          <w:sz w:val="22"/>
          <w:szCs w:val="22"/>
        </w:rPr>
      </w:pPr>
      <w:r w:rsidRPr="00A81986">
        <w:rPr>
          <w:rFonts w:ascii="Arial" w:hAnsi="Arial" w:cs="Arial"/>
          <w:sz w:val="22"/>
          <w:szCs w:val="22"/>
        </w:rPr>
        <w:t>The insurance revenue relating to services provided for each reporting period represents the total of the changes in the liability for remaining coverage that relate to services for which the Group expects to receive consideration, and comprises expected claims and directly attributable expenses, generally measured at the estimated amounts at the beginning of the period, changes in the risk adjustment for non-financial risks relating to current services, the allocation of the contractual service margin (“CSM”) to each coverage unit and other amounts, such as experience adjustments for premium receipts for current or past services.</w:t>
      </w:r>
    </w:p>
    <w:p w:rsidR="001E0109" w:rsidRPr="00A81986" w:rsidP="00886D2A" w14:paraId="53572A97" w14:textId="77777777">
      <w:pPr>
        <w:spacing w:before="120" w:after="120" w:line="360" w:lineRule="exact"/>
        <w:ind w:left="630" w:right="-43"/>
        <w:jc w:val="thaiDistribute"/>
        <w:rPr>
          <w:rFonts w:ascii="Arial" w:hAnsi="Arial" w:cs="Arial"/>
          <w:sz w:val="22"/>
          <w:szCs w:val="22"/>
        </w:rPr>
      </w:pPr>
      <w:r w:rsidRPr="00A81986">
        <w:rPr>
          <w:rFonts w:ascii="Arial" w:hAnsi="Arial" w:cs="Arial"/>
          <w:sz w:val="22"/>
          <w:szCs w:val="22"/>
        </w:rPr>
        <w:t>In addition, the Group allocates a portion of premiums that relate to recovering insurance acquisition cash flows to each period in a systematic way based on coverage unit. The Group recognises the allocated amount, as insurance revenue and an equal amount as insurance service expenses.</w:t>
      </w:r>
    </w:p>
    <w:p w:rsidR="001E0109" w:rsidRPr="00A81986" w:rsidP="00886D2A" w14:paraId="5209C875" w14:textId="77777777">
      <w:pPr>
        <w:spacing w:before="120" w:after="120" w:line="360" w:lineRule="exact"/>
        <w:ind w:left="630" w:right="-43"/>
        <w:jc w:val="thaiDistribute"/>
        <w:rPr>
          <w:rFonts w:ascii="Arial" w:hAnsi="Arial" w:cs="Arial"/>
          <w:sz w:val="22"/>
          <w:szCs w:val="22"/>
          <w:u w:val="single"/>
        </w:rPr>
      </w:pPr>
      <w:r w:rsidRPr="00A81986">
        <w:rPr>
          <w:rFonts w:ascii="Arial" w:hAnsi="Arial" w:cs="Arial"/>
          <w:sz w:val="22"/>
          <w:szCs w:val="22"/>
          <w:u w:val="single"/>
        </w:rPr>
        <w:t>Recognition of Contractual Service Margin (“CSM”)</w:t>
      </w:r>
    </w:p>
    <w:p w:rsidR="001E0109" w:rsidRPr="00A81986" w:rsidP="00886D2A" w14:paraId="5C5C1608" w14:textId="77777777">
      <w:pPr>
        <w:spacing w:before="120" w:after="120" w:line="360" w:lineRule="exact"/>
        <w:ind w:left="630" w:right="-43"/>
        <w:jc w:val="thaiDistribute"/>
        <w:rPr>
          <w:rFonts w:ascii="Arial" w:hAnsi="Arial" w:cs="Arial"/>
          <w:sz w:val="22"/>
          <w:szCs w:val="22"/>
        </w:rPr>
      </w:pPr>
      <w:r w:rsidRPr="00A81986">
        <w:rPr>
          <w:rFonts w:ascii="Arial" w:hAnsi="Arial" w:cs="Arial"/>
          <w:sz w:val="22"/>
          <w:szCs w:val="22"/>
        </w:rPr>
        <w:t>The amount of CSM of a group of insurance contracts is recognised as insurance revenue over each year based on the coverage units in the group. Coverage units represent the quantity of insurance service provided under the group, determined for each contract by considering the amount of benefits provided and the expected duration of coverage.</w:t>
      </w:r>
    </w:p>
    <w:p w:rsidR="001E0109" w:rsidRPr="00A81986" w:rsidP="00886D2A" w14:paraId="704C2AE9" w14:textId="77777777">
      <w:pPr>
        <w:spacing w:before="120" w:after="120" w:line="380" w:lineRule="exact"/>
        <w:ind w:left="634" w:right="-43"/>
        <w:jc w:val="thaiDistribute"/>
        <w:rPr>
          <w:rFonts w:ascii="Arial" w:hAnsi="Arial" w:cs="Arial"/>
          <w:sz w:val="22"/>
          <w:szCs w:val="22"/>
        </w:rPr>
      </w:pPr>
      <w:r w:rsidRPr="00A81986">
        <w:rPr>
          <w:rFonts w:ascii="Arial" w:hAnsi="Arial" w:cs="Arial"/>
          <w:sz w:val="22"/>
          <w:szCs w:val="22"/>
        </w:rPr>
        <w:t>CSM will be allocated equally to each coverage unit provided in the current period and those expected to be provided in the future. The amount allocated to coverage units in the current year will be recognised in profit or loss. The Group will review and update the coverage units at the end of each reporting period</w:t>
      </w:r>
    </w:p>
    <w:p w:rsidR="001E0109" w:rsidRPr="00A81986" w:rsidP="00886D2A" w14:paraId="35170EF4" w14:textId="77777777">
      <w:pPr>
        <w:spacing w:before="120" w:after="120" w:line="380" w:lineRule="exact"/>
        <w:ind w:left="634" w:right="-43"/>
        <w:jc w:val="thaiDistribute"/>
        <w:rPr>
          <w:rFonts w:ascii="Arial" w:hAnsi="Arial" w:cs="Arial"/>
          <w:sz w:val="22"/>
          <w:szCs w:val="22"/>
        </w:rPr>
      </w:pPr>
      <w:r w:rsidRPr="00A81986">
        <w:rPr>
          <w:rFonts w:ascii="Arial" w:hAnsi="Arial" w:cs="Arial"/>
          <w:sz w:val="22"/>
          <w:szCs w:val="22"/>
        </w:rPr>
        <w:t>The expected coverage period reflects expectations of lapses and cancellations of contracts, as well as the likelihood of insured events occurring to the extent that they would affect the expected coverage period.</w:t>
      </w:r>
    </w:p>
    <w:p w:rsidR="001E0109" w:rsidRPr="00A81986" w:rsidP="00886D2A" w14:paraId="50A5661B" w14:textId="77777777">
      <w:pPr>
        <w:spacing w:before="120" w:after="120" w:line="360" w:lineRule="exact"/>
        <w:ind w:left="630" w:right="-43"/>
        <w:jc w:val="thaiDistribute"/>
        <w:rPr>
          <w:rFonts w:ascii="Arial" w:hAnsi="Arial" w:cs="Arial"/>
          <w:sz w:val="22"/>
          <w:szCs w:val="22"/>
          <w:u w:val="single"/>
          <w:cs/>
        </w:rPr>
      </w:pPr>
      <w:r w:rsidRPr="00A81986">
        <w:rPr>
          <w:rFonts w:ascii="Arial" w:hAnsi="Arial" w:cs="Arial"/>
          <w:sz w:val="22"/>
          <w:szCs w:val="22"/>
          <w:u w:val="single"/>
        </w:rPr>
        <w:t>Net income or expenses from reinsurance contracts held</w:t>
      </w:r>
    </w:p>
    <w:p w:rsidR="00FE768F" w:rsidRPr="00A81986" w:rsidP="00886D2A" w14:paraId="34A23E16" w14:textId="64426DDE">
      <w:pPr>
        <w:tabs>
          <w:tab w:val="left" w:pos="900"/>
        </w:tabs>
        <w:spacing w:before="120" w:after="120" w:line="380" w:lineRule="exact"/>
        <w:ind w:left="605" w:hanging="605"/>
        <w:jc w:val="thaiDistribute"/>
        <w:rPr>
          <w:rFonts w:ascii="Arial" w:eastAsia="Arial Unicode MS" w:hAnsi="Arial" w:cs="Arial"/>
          <w:b/>
          <w:bCs/>
          <w:spacing w:val="-4"/>
          <w:sz w:val="22"/>
          <w:szCs w:val="22"/>
          <w:cs/>
        </w:rPr>
      </w:pPr>
      <w:r w:rsidRPr="00A81986">
        <w:rPr>
          <w:rFonts w:ascii="Arial" w:hAnsi="Arial" w:cs="Arial"/>
          <w:sz w:val="22"/>
          <w:szCs w:val="22"/>
        </w:rPr>
        <w:tab/>
      </w:r>
      <w:r w:rsidRPr="00A81986" w:rsidR="001E0109">
        <w:rPr>
          <w:rFonts w:ascii="Arial" w:hAnsi="Arial" w:cs="Arial"/>
          <w:sz w:val="22"/>
          <w:szCs w:val="22"/>
        </w:rPr>
        <w:t>The Group recognises net income or expense from reinsurance contracts held in profit or loss as it receives services under groups of reinsurance contracts held, comprising the allocation of reinsurance premiums paid under the group of reinsurance contract held, less the amounts recoverable from reinsurer.</w:t>
      </w:r>
    </w:p>
    <w:p w:rsidR="009203F8" w:rsidRPr="00A81986" w14:paraId="0F235B27" w14:textId="77777777">
      <w:pPr>
        <w:overflowPunct/>
        <w:autoSpaceDE/>
        <w:autoSpaceDN/>
        <w:adjustRightInd/>
        <w:spacing w:after="200" w:line="276" w:lineRule="auto"/>
        <w:textAlignment w:val="auto"/>
        <w:rPr>
          <w:rFonts w:ascii="Arial" w:eastAsia="Arial Unicode MS" w:hAnsi="Arial" w:cs="Arial"/>
          <w:b/>
          <w:bCs/>
          <w:spacing w:val="-4"/>
          <w:sz w:val="22"/>
          <w:szCs w:val="22"/>
          <w:cs/>
        </w:rPr>
      </w:pPr>
      <w:r w:rsidRPr="00A81986">
        <w:rPr>
          <w:rFonts w:ascii="Arial" w:eastAsia="Arial Unicode MS" w:hAnsi="Arial" w:cs="Arial"/>
          <w:b/>
          <w:bCs/>
          <w:spacing w:val="-4"/>
          <w:sz w:val="22"/>
          <w:szCs w:val="22"/>
          <w:cs/>
        </w:rPr>
        <w:br w:type="page"/>
      </w:r>
    </w:p>
    <w:p w:rsidR="002C001F" w:rsidRPr="00A81986" w:rsidP="00886D2A" w14:paraId="3E0C13D9" w14:textId="2FC0B66E">
      <w:pPr>
        <w:tabs>
          <w:tab w:val="left" w:pos="900"/>
        </w:tabs>
        <w:spacing w:before="120" w:after="120" w:line="380" w:lineRule="exact"/>
        <w:ind w:left="605" w:hanging="605"/>
        <w:jc w:val="thaiDistribute"/>
        <w:rPr>
          <w:rFonts w:ascii="Arial" w:eastAsia="Arial Unicode MS" w:hAnsi="Arial" w:cs="Arial"/>
          <w:b/>
          <w:bCs/>
          <w:spacing w:val="-4"/>
          <w:sz w:val="22"/>
          <w:szCs w:val="22"/>
        </w:rPr>
      </w:pPr>
      <w:r w:rsidRPr="00A81986">
        <w:rPr>
          <w:rFonts w:ascii="Arial" w:eastAsia="Arial Unicode MS" w:hAnsi="Arial" w:cs="Arial"/>
          <w:b/>
          <w:bCs/>
          <w:spacing w:val="-4"/>
          <w:sz w:val="22"/>
          <w:szCs w:val="22"/>
          <w:cs/>
        </w:rPr>
        <w:tab/>
      </w:r>
      <w:r w:rsidRPr="00A81986">
        <w:rPr>
          <w:rFonts w:ascii="Arial" w:eastAsia="Arial Unicode MS" w:hAnsi="Arial" w:cs="Arial"/>
          <w:b/>
          <w:bCs/>
          <w:spacing w:val="-4"/>
          <w:sz w:val="22"/>
          <w:szCs w:val="22"/>
        </w:rPr>
        <w:t>Rental income</w:t>
      </w:r>
    </w:p>
    <w:p w:rsidR="00D166D8" w:rsidRPr="00A81986" w:rsidP="00886D2A" w14:paraId="275C702F" w14:textId="376CED60">
      <w:pPr>
        <w:tabs>
          <w:tab w:val="left" w:pos="900"/>
        </w:tabs>
        <w:spacing w:before="120" w:after="120" w:line="380" w:lineRule="exact"/>
        <w:ind w:left="605" w:hanging="605"/>
        <w:jc w:val="thaiDistribute"/>
        <w:rPr>
          <w:rFonts w:ascii="Arial" w:eastAsia="Arial Unicode MS" w:hAnsi="Arial" w:cs="Arial"/>
          <w:b/>
          <w:bCs/>
          <w:spacing w:val="-4"/>
          <w:sz w:val="22"/>
          <w:szCs w:val="22"/>
        </w:rPr>
      </w:pPr>
      <w:r w:rsidRPr="00A81986">
        <w:rPr>
          <w:rFonts w:ascii="Arial" w:hAnsi="Arial" w:cs="Arial"/>
          <w:i/>
          <w:iCs/>
          <w:sz w:val="22"/>
          <w:szCs w:val="22"/>
        </w:rPr>
        <w:tab/>
      </w:r>
      <w:r w:rsidRPr="00A81986">
        <w:rPr>
          <w:rFonts w:ascii="Arial" w:hAnsi="Arial" w:cs="Arial"/>
          <w:sz w:val="22"/>
          <w:szCs w:val="22"/>
        </w:rPr>
        <w:t>Rental income is recognised on a straight-line basis over the lease term. The rental charge depends on the area rented, the rental rate charged, and the rental period stipulated in the contract.</w:t>
      </w:r>
    </w:p>
    <w:p w:rsidR="00C35F8A" w:rsidRPr="00A81986" w:rsidP="00886D2A" w14:paraId="443033F0" w14:textId="47371639">
      <w:pPr>
        <w:tabs>
          <w:tab w:val="left" w:pos="900"/>
        </w:tabs>
        <w:spacing w:before="120" w:after="120" w:line="380" w:lineRule="exact"/>
        <w:ind w:left="605" w:hanging="605"/>
        <w:jc w:val="thaiDistribute"/>
        <w:rPr>
          <w:rFonts w:ascii="Arial" w:eastAsia="Arial Unicode MS" w:hAnsi="Arial" w:cs="Arial"/>
          <w:b/>
          <w:bCs/>
          <w:spacing w:val="-4"/>
          <w:sz w:val="22"/>
          <w:szCs w:val="22"/>
        </w:rPr>
      </w:pPr>
      <w:r w:rsidRPr="00A81986">
        <w:rPr>
          <w:rFonts w:ascii="Arial" w:eastAsia="Arial Unicode MS" w:hAnsi="Arial" w:cs="Arial"/>
          <w:b/>
          <w:bCs/>
          <w:spacing w:val="-4"/>
          <w:sz w:val="22"/>
          <w:szCs w:val="22"/>
        </w:rPr>
        <w:tab/>
        <w:t>Vendors income</w:t>
      </w:r>
    </w:p>
    <w:p w:rsidR="00C35F8A" w:rsidRPr="00A81986" w:rsidP="00886D2A" w14:paraId="08455C87" w14:textId="4EDAF2E0">
      <w:pPr>
        <w:tabs>
          <w:tab w:val="left" w:pos="900"/>
        </w:tabs>
        <w:spacing w:before="120" w:after="120" w:line="380" w:lineRule="exact"/>
        <w:ind w:left="605" w:hanging="605"/>
        <w:jc w:val="thaiDistribute"/>
        <w:rPr>
          <w:rFonts w:ascii="Arial" w:hAnsi="Arial" w:cs="Arial"/>
          <w:spacing w:val="-2"/>
          <w:sz w:val="22"/>
          <w:szCs w:val="22"/>
        </w:rPr>
      </w:pPr>
      <w:r w:rsidRPr="00A81986">
        <w:rPr>
          <w:rFonts w:ascii="Arial" w:hAnsi="Arial" w:cs="Arial"/>
          <w:sz w:val="22"/>
          <w:szCs w:val="22"/>
        </w:rPr>
        <w:tab/>
      </w:r>
      <w:r w:rsidRPr="00A81986">
        <w:rPr>
          <w:rFonts w:ascii="Arial" w:hAnsi="Arial" w:cs="Arial"/>
          <w:spacing w:val="-2"/>
          <w:sz w:val="22"/>
          <w:szCs w:val="22"/>
        </w:rPr>
        <w:t>The Group has agreements with vendors as normal business practice, for volume-related allowances, and sale promotion campaign and marketing allowances. Vendors income is recognised when all obligations are met and can be measured reliably based on the terms of the contract. Portion of vendors income is recognised as a reduction in cost of sales and inventory. Uncollected amount are presented in the statements of financial position as “Other receivables” or otherwise are offset with “Trade account payables” depending on the condition in the contracts.</w:t>
      </w:r>
    </w:p>
    <w:p w:rsidR="00B819AB" w:rsidRPr="00A81986" w:rsidP="00886D2A" w14:paraId="639E13A5" w14:textId="77777777">
      <w:pPr>
        <w:tabs>
          <w:tab w:val="left" w:pos="900"/>
        </w:tabs>
        <w:spacing w:before="120" w:after="120" w:line="380" w:lineRule="exact"/>
        <w:ind w:left="605" w:hanging="605"/>
        <w:jc w:val="thaiDistribute"/>
        <w:rPr>
          <w:rFonts w:ascii="Arial" w:hAnsi="Arial" w:cs="Arial"/>
          <w:b/>
          <w:bCs/>
        </w:rPr>
      </w:pPr>
      <w:r w:rsidRPr="00A81986">
        <w:rPr>
          <w:rFonts w:ascii="Arial" w:eastAsia="Arial Unicode MS" w:hAnsi="Arial" w:cs="Arial"/>
          <w:b/>
          <w:bCs/>
          <w:spacing w:val="-4"/>
          <w:sz w:val="22"/>
          <w:szCs w:val="22"/>
        </w:rPr>
        <w:tab/>
      </w:r>
      <w:r w:rsidRPr="00A81986">
        <w:rPr>
          <w:rFonts w:ascii="Arial" w:eastAsia="Arial Unicode MS" w:hAnsi="Arial" w:cs="Arial"/>
          <w:b/>
          <w:bCs/>
          <w:spacing w:val="-4"/>
          <w:sz w:val="22"/>
          <w:szCs w:val="22"/>
        </w:rPr>
        <w:t>Interest income from loans from purchase of non-performing receivables</w:t>
      </w:r>
    </w:p>
    <w:p w:rsidR="00B819AB" w:rsidRPr="00A81986" w:rsidP="00886D2A" w14:paraId="426479CE" w14:textId="77777777">
      <w:pPr>
        <w:tabs>
          <w:tab w:val="left" w:pos="900"/>
        </w:tabs>
        <w:spacing w:before="120" w:after="120" w:line="380" w:lineRule="exact"/>
        <w:ind w:left="605" w:hanging="605"/>
        <w:jc w:val="thaiDistribute"/>
        <w:rPr>
          <w:rFonts w:ascii="Arial" w:hAnsi="Arial" w:cs="Arial"/>
          <w:spacing w:val="-2"/>
          <w:sz w:val="22"/>
          <w:szCs w:val="22"/>
        </w:rPr>
      </w:pPr>
      <w:r w:rsidRPr="00A81986">
        <w:rPr>
          <w:rFonts w:ascii="Arial" w:hAnsi="Arial" w:cs="Arial"/>
        </w:rPr>
        <w:tab/>
      </w:r>
      <w:r w:rsidRPr="00A81986">
        <w:rPr>
          <w:rFonts w:ascii="Arial" w:hAnsi="Arial" w:cs="Arial"/>
          <w:spacing w:val="-2"/>
          <w:sz w:val="22"/>
          <w:szCs w:val="22"/>
        </w:rPr>
        <w:t xml:space="preserve">Interest income from loans from purchase of non-performing receivables are recognised on an </w:t>
      </w:r>
      <w:r w:rsidRPr="00A81986">
        <w:rPr>
          <w:rFonts w:ascii="Arial" w:hAnsi="Arial" w:cs="Arial"/>
          <w:spacing w:val="-4"/>
          <w:sz w:val="22"/>
          <w:szCs w:val="22"/>
        </w:rPr>
        <w:t>accrual basis by calculating amortised cost of loans from purchase of non-performing receivables net of allowance for expected credit loss using credit-adjusted effective interest rate.</w:t>
      </w:r>
    </w:p>
    <w:p w:rsidR="00B819AB" w:rsidRPr="00A81986" w:rsidP="00886D2A" w14:paraId="23A1BE03" w14:textId="77777777">
      <w:pPr>
        <w:tabs>
          <w:tab w:val="left" w:pos="900"/>
        </w:tabs>
        <w:spacing w:before="120" w:after="120" w:line="380" w:lineRule="exact"/>
        <w:ind w:left="605" w:hanging="605"/>
        <w:jc w:val="thaiDistribute"/>
        <w:rPr>
          <w:rFonts w:ascii="Arial" w:hAnsi="Arial" w:cs="Arial"/>
          <w:spacing w:val="-2"/>
          <w:sz w:val="22"/>
          <w:szCs w:val="22"/>
        </w:rPr>
      </w:pPr>
      <w:r w:rsidRPr="00A81986">
        <w:rPr>
          <w:rFonts w:ascii="Arial" w:hAnsi="Arial" w:cs="Arial"/>
          <w:spacing w:val="-2"/>
          <w:sz w:val="22"/>
          <w:szCs w:val="22"/>
        </w:rPr>
        <w:tab/>
        <w:t xml:space="preserve">The credit-adjusted effective interest rate is calculated by discounting the estimated future cash in/outflows through the expected life of the financial asset to the amortised cost of </w:t>
      </w:r>
      <w:bookmarkStart w:id="55" w:name="_Hlk158640628"/>
      <w:r w:rsidRPr="00A81986">
        <w:rPr>
          <w:rFonts w:ascii="Arial" w:hAnsi="Arial" w:cs="Arial"/>
          <w:spacing w:val="-2"/>
          <w:sz w:val="22"/>
          <w:szCs w:val="22"/>
        </w:rPr>
        <w:t>loans</w:t>
      </w:r>
      <w:r w:rsidRPr="00A81986">
        <w:rPr>
          <w:rFonts w:ascii="Arial" w:hAnsi="Arial" w:cs="Arial"/>
          <w:spacing w:val="-2"/>
          <w:sz w:val="22"/>
          <w:szCs w:val="22"/>
          <w:cs/>
        </w:rPr>
        <w:t xml:space="preserve"> </w:t>
      </w:r>
      <w:r w:rsidRPr="00A81986">
        <w:rPr>
          <w:rFonts w:ascii="Arial" w:hAnsi="Arial" w:cs="Arial"/>
          <w:spacing w:val="-2"/>
          <w:sz w:val="22"/>
          <w:szCs w:val="22"/>
        </w:rPr>
        <w:t>from purchase of non-performing receivables</w:t>
      </w:r>
      <w:bookmarkEnd w:id="55"/>
      <w:r w:rsidRPr="00A81986">
        <w:rPr>
          <w:rFonts w:ascii="Arial" w:hAnsi="Arial" w:cs="Arial"/>
          <w:spacing w:val="-2"/>
          <w:sz w:val="22"/>
          <w:szCs w:val="22"/>
        </w:rPr>
        <w:t xml:space="preserve"> that are a purchased or originated credit impaired financial asset. The estimated future cash in/outflows is calculated by using a model developed based on historical data of net cash inflows, by considering types of account receivables, agreement terms, repayment terms for account receivables with collateral, the period of collection and expected credit losses. There is a presumption that the estimated future cash in/outflows and the expected life of a financial instrument can be estimated reliably.</w:t>
      </w:r>
    </w:p>
    <w:p w:rsidR="005C2FFD" w:rsidRPr="00A81986" w:rsidP="00886D2A" w14:paraId="504E1484" w14:textId="3FC2484A">
      <w:pPr>
        <w:tabs>
          <w:tab w:val="left" w:pos="900"/>
        </w:tabs>
        <w:spacing w:before="120" w:after="120" w:line="380" w:lineRule="exact"/>
        <w:ind w:left="605" w:hanging="605"/>
        <w:jc w:val="thaiDistribute"/>
        <w:rPr>
          <w:rFonts w:ascii="Arial" w:hAnsi="Arial" w:cs="Arial"/>
          <w:spacing w:val="-2"/>
          <w:sz w:val="22"/>
          <w:szCs w:val="22"/>
        </w:rPr>
      </w:pPr>
      <w:r w:rsidRPr="00A81986">
        <w:rPr>
          <w:rFonts w:ascii="Arial" w:hAnsi="Arial" w:cs="Arial"/>
          <w:spacing w:val="-2"/>
          <w:sz w:val="22"/>
          <w:szCs w:val="22"/>
          <w:cs/>
        </w:rPr>
        <w:tab/>
      </w:r>
      <w:r w:rsidRPr="00A81986">
        <w:rPr>
          <w:rFonts w:ascii="Arial" w:hAnsi="Arial" w:cs="Arial"/>
          <w:spacing w:val="-2"/>
          <w:sz w:val="22"/>
          <w:szCs w:val="22"/>
        </w:rPr>
        <w:t xml:space="preserve">In cases where loans from purchase of non-performing receivables is fully amortised but </w:t>
      </w:r>
      <w:r w:rsidRPr="00A81986" w:rsidR="007A6C60">
        <w:rPr>
          <w:rFonts w:ascii="Arial" w:hAnsi="Arial" w:cs="Arial"/>
          <w:spacing w:val="-2"/>
          <w:sz w:val="22"/>
          <w:szCs w:val="22"/>
        </w:rPr>
        <w:t xml:space="preserve">                              </w:t>
      </w:r>
      <w:r w:rsidRPr="00A81986">
        <w:rPr>
          <w:rFonts w:ascii="Arial" w:hAnsi="Arial" w:cs="Arial"/>
          <w:spacing w:val="-2"/>
          <w:sz w:val="22"/>
          <w:szCs w:val="22"/>
        </w:rPr>
        <w:t xml:space="preserve">the Group still has the right to demand the debtor make payment under the contract, the Group will record such payment in the entire amount as gains on loans from purchase of </w:t>
      </w:r>
      <w:r w:rsidRPr="00A81986" w:rsidR="007A6C60">
        <w:rPr>
          <w:rFonts w:ascii="Arial" w:hAnsi="Arial" w:cs="Arial"/>
          <w:spacing w:val="-2"/>
          <w:sz w:val="22"/>
          <w:szCs w:val="22"/>
        </w:rPr>
        <w:t xml:space="preserve">                              </w:t>
      </w:r>
      <w:r w:rsidRPr="00A81986">
        <w:rPr>
          <w:rFonts w:ascii="Arial" w:hAnsi="Arial" w:cs="Arial"/>
          <w:spacing w:val="-2"/>
          <w:sz w:val="22"/>
          <w:szCs w:val="22"/>
        </w:rPr>
        <w:t>non-performing receivables. This will be classified as part of the interest income.</w:t>
      </w:r>
    </w:p>
    <w:p w:rsidR="00673FE2" w:rsidRPr="00A81986" w:rsidP="00886D2A" w14:paraId="77EBE3DC" w14:textId="70399744">
      <w:pPr>
        <w:tabs>
          <w:tab w:val="left" w:pos="900"/>
        </w:tabs>
        <w:spacing w:before="120" w:after="120" w:line="380" w:lineRule="exact"/>
        <w:ind w:left="605" w:hanging="605"/>
        <w:jc w:val="thaiDistribute"/>
        <w:rPr>
          <w:rFonts w:ascii="Arial" w:eastAsia="Arial Unicode MS" w:hAnsi="Arial" w:cs="Arial"/>
          <w:b/>
          <w:bCs/>
          <w:spacing w:val="-4"/>
          <w:sz w:val="22"/>
          <w:szCs w:val="22"/>
        </w:rPr>
      </w:pPr>
      <w:r w:rsidRPr="00A81986">
        <w:rPr>
          <w:rFonts w:ascii="Arial" w:eastAsia="Arial Unicode MS" w:hAnsi="Arial" w:cs="Arial"/>
          <w:b/>
          <w:bCs/>
          <w:spacing w:val="-4"/>
          <w:sz w:val="22"/>
          <w:szCs w:val="22"/>
        </w:rPr>
        <w:tab/>
      </w:r>
      <w:r w:rsidRPr="00A81986">
        <w:rPr>
          <w:rFonts w:ascii="Arial" w:eastAsia="Arial Unicode MS" w:hAnsi="Arial" w:cs="Arial"/>
          <w:b/>
          <w:bCs/>
          <w:spacing w:val="-4"/>
          <w:sz w:val="22"/>
          <w:szCs w:val="28"/>
        </w:rPr>
        <w:t>Other i</w:t>
      </w:r>
      <w:r w:rsidRPr="00A81986" w:rsidR="00E517A6">
        <w:rPr>
          <w:rFonts w:ascii="Arial" w:eastAsia="Arial Unicode MS" w:hAnsi="Arial" w:cs="Arial"/>
          <w:b/>
          <w:bCs/>
          <w:spacing w:val="-4"/>
          <w:sz w:val="22"/>
          <w:szCs w:val="22"/>
        </w:rPr>
        <w:t>nterest income</w:t>
      </w:r>
    </w:p>
    <w:p w:rsidR="00673FE2" w:rsidRPr="00A81986" w:rsidP="00886D2A" w14:paraId="6B25F163" w14:textId="23A939B8">
      <w:pPr>
        <w:tabs>
          <w:tab w:val="left" w:pos="900"/>
        </w:tabs>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r>
      <w:r w:rsidRPr="00A81986" w:rsidR="00687044">
        <w:rPr>
          <w:rFonts w:ascii="Arial" w:hAnsi="Arial" w:cs="Arial"/>
          <w:sz w:val="22"/>
          <w:szCs w:val="22"/>
        </w:rPr>
        <w:t>I</w:t>
      </w:r>
      <w:r w:rsidRPr="00A81986">
        <w:rPr>
          <w:rFonts w:ascii="Arial" w:hAnsi="Arial" w:cs="Arial"/>
          <w:sz w:val="22"/>
          <w:szCs w:val="22"/>
        </w:rPr>
        <w:t>nterest income is</w:t>
      </w:r>
      <w:r w:rsidRPr="00A81986">
        <w:rPr>
          <w:rFonts w:ascii="Arial" w:hAnsi="Arial" w:cs="Arial"/>
          <w:sz w:val="22"/>
          <w:szCs w:val="22"/>
          <w:cs/>
        </w:rPr>
        <w:t xml:space="preserve"> </w:t>
      </w:r>
      <w:r w:rsidRPr="00A81986">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A81986">
        <w:rPr>
          <w:rFonts w:ascii="Arial" w:hAnsi="Arial" w:cs="Arial"/>
          <w:sz w:val="22"/>
          <w:szCs w:val="22"/>
          <w:cs/>
        </w:rPr>
        <w:t xml:space="preserve"> </w:t>
      </w:r>
      <w:r w:rsidRPr="00A81986">
        <w:rPr>
          <w:rFonts w:ascii="Arial" w:hAnsi="Arial" w:cs="Arial"/>
          <w:sz w:val="22"/>
          <w:szCs w:val="22"/>
        </w:rPr>
        <w:t>is applied to the net carrying amount of the financial asset (net of the expected credit loss allowance).</w:t>
      </w:r>
    </w:p>
    <w:p w:rsidR="009203F8" w:rsidRPr="00A81986" w14:paraId="139DBBCE" w14:textId="77777777">
      <w:pPr>
        <w:overflowPunct/>
        <w:autoSpaceDE/>
        <w:autoSpaceDN/>
        <w:adjustRightInd/>
        <w:spacing w:after="200" w:line="276" w:lineRule="auto"/>
        <w:textAlignment w:val="auto"/>
        <w:rPr>
          <w:rFonts w:ascii="Arial" w:eastAsia="Arial Unicode MS" w:hAnsi="Arial" w:cs="Arial"/>
          <w:b/>
          <w:bCs/>
          <w:spacing w:val="-4"/>
          <w:sz w:val="22"/>
          <w:szCs w:val="22"/>
        </w:rPr>
      </w:pPr>
      <w:r w:rsidRPr="00A81986">
        <w:rPr>
          <w:rFonts w:ascii="Arial" w:eastAsia="Arial Unicode MS" w:hAnsi="Arial" w:cs="Arial"/>
          <w:b/>
          <w:bCs/>
          <w:spacing w:val="-4"/>
          <w:sz w:val="22"/>
          <w:szCs w:val="22"/>
        </w:rPr>
        <w:br w:type="page"/>
      </w:r>
    </w:p>
    <w:p w:rsidR="00514829" w:rsidRPr="00A81986" w:rsidP="00B648B1" w14:paraId="018A173F" w14:textId="5A6C9BB1">
      <w:pPr>
        <w:tabs>
          <w:tab w:val="left" w:pos="900"/>
        </w:tabs>
        <w:spacing w:before="120" w:after="120" w:line="380" w:lineRule="exact"/>
        <w:ind w:left="605" w:hanging="605"/>
        <w:jc w:val="thaiDistribute"/>
        <w:rPr>
          <w:rFonts w:ascii="Arial" w:eastAsia="Arial Unicode MS" w:hAnsi="Arial" w:cs="Arial"/>
          <w:b/>
          <w:bCs/>
          <w:spacing w:val="-4"/>
          <w:sz w:val="22"/>
          <w:szCs w:val="22"/>
        </w:rPr>
      </w:pPr>
      <w:r w:rsidRPr="00A81986">
        <w:rPr>
          <w:rFonts w:ascii="Arial" w:eastAsia="Arial Unicode MS" w:hAnsi="Arial" w:cs="Arial"/>
          <w:b/>
          <w:bCs/>
          <w:spacing w:val="-4"/>
          <w:sz w:val="22"/>
          <w:szCs w:val="22"/>
        </w:rPr>
        <w:tab/>
      </w:r>
      <w:r w:rsidRPr="00A81986">
        <w:rPr>
          <w:rFonts w:ascii="Arial" w:eastAsia="Arial Unicode MS" w:hAnsi="Arial" w:cs="Arial"/>
          <w:b/>
          <w:bCs/>
          <w:spacing w:val="-4"/>
          <w:sz w:val="22"/>
          <w:szCs w:val="22"/>
        </w:rPr>
        <w:t>Other income</w:t>
      </w:r>
    </w:p>
    <w:p w:rsidR="004B73C7" w:rsidRPr="00A81986" w:rsidP="00B648B1" w14:paraId="4EF07F47" w14:textId="77777777">
      <w:pPr>
        <w:tabs>
          <w:tab w:val="left" w:pos="900"/>
        </w:tabs>
        <w:spacing w:before="120" w:after="120" w:line="380" w:lineRule="exact"/>
        <w:ind w:left="605" w:hanging="605"/>
        <w:jc w:val="thaiDistribute"/>
        <w:rPr>
          <w:rFonts w:ascii="Arial" w:eastAsia="Arial Unicode MS" w:hAnsi="Arial" w:cs="Arial"/>
          <w:spacing w:val="-4"/>
          <w:sz w:val="22"/>
          <w:szCs w:val="22"/>
        </w:rPr>
      </w:pPr>
      <w:r w:rsidRPr="00A81986">
        <w:rPr>
          <w:rFonts w:ascii="Arial" w:eastAsia="Arial Unicode MS" w:hAnsi="Arial" w:cs="Arial"/>
          <w:spacing w:val="-4"/>
          <w:sz w:val="22"/>
          <w:szCs w:val="22"/>
        </w:rPr>
        <w:tab/>
        <w:t>Management income is recognised over time when services have been rendered taking into account the stage of completion, with reference to the term of the contract, excluding value added tax.</w:t>
      </w:r>
    </w:p>
    <w:p w:rsidR="00D166D8" w:rsidRPr="00A81986" w:rsidP="00B648B1" w14:paraId="5C403427" w14:textId="1ACC3491">
      <w:pPr>
        <w:spacing w:before="120" w:after="120" w:line="380" w:lineRule="exact"/>
        <w:ind w:left="605" w:hanging="605"/>
        <w:jc w:val="thaiDistribute"/>
        <w:rPr>
          <w:rFonts w:ascii="Arial" w:eastAsia="Arial Unicode MS" w:hAnsi="Arial" w:cs="Arial"/>
          <w:spacing w:val="-4"/>
          <w:sz w:val="22"/>
          <w:szCs w:val="22"/>
          <w:cs/>
        </w:rPr>
      </w:pPr>
      <w:r w:rsidRPr="00A81986">
        <w:rPr>
          <w:rFonts w:ascii="Arial" w:eastAsia="Arial Unicode MS" w:hAnsi="Arial" w:cs="Arial"/>
          <w:spacing w:val="-4"/>
          <w:sz w:val="22"/>
          <w:szCs w:val="22"/>
        </w:rPr>
        <w:tab/>
        <w:t>Dividends are recognised when the right to receive the payment is established.</w:t>
      </w:r>
    </w:p>
    <w:p w:rsidR="00D84874" w:rsidRPr="00A81986" w:rsidP="00B648B1" w14:paraId="75D06391" w14:textId="165328F5">
      <w:pPr>
        <w:tabs>
          <w:tab w:val="left" w:pos="900"/>
        </w:tabs>
        <w:spacing w:before="120" w:after="120" w:line="380" w:lineRule="exact"/>
        <w:ind w:left="605" w:hanging="605"/>
        <w:jc w:val="thaiDistribute"/>
        <w:rPr>
          <w:rFonts w:ascii="Arial" w:eastAsia="Arial Unicode MS" w:hAnsi="Arial" w:cs="Arial"/>
          <w:b/>
          <w:bCs/>
          <w:spacing w:val="-4"/>
          <w:sz w:val="22"/>
          <w:szCs w:val="22"/>
        </w:rPr>
      </w:pPr>
      <w:r w:rsidRPr="00A81986">
        <w:rPr>
          <w:rFonts w:ascii="Arial" w:eastAsia="Arial Unicode MS" w:hAnsi="Arial" w:cs="Arial"/>
          <w:b/>
          <w:bCs/>
          <w:spacing w:val="-4"/>
          <w:sz w:val="22"/>
          <w:szCs w:val="22"/>
          <w:cs/>
        </w:rPr>
        <w:tab/>
      </w:r>
      <w:r w:rsidRPr="00A81986">
        <w:rPr>
          <w:rFonts w:ascii="Arial" w:eastAsia="Arial Unicode MS" w:hAnsi="Arial" w:cs="Arial"/>
          <w:b/>
          <w:bCs/>
          <w:spacing w:val="-4"/>
          <w:sz w:val="22"/>
          <w:szCs w:val="22"/>
        </w:rPr>
        <w:t>Expenses from insurance contract</w:t>
      </w:r>
    </w:p>
    <w:p w:rsidR="00D84874" w:rsidRPr="00A81986" w:rsidP="00B648B1" w14:paraId="5688A1FE" w14:textId="798AFD83">
      <w:pPr>
        <w:spacing w:before="120" w:after="120" w:line="380" w:lineRule="exact"/>
        <w:ind w:left="605" w:right="-43" w:hanging="605"/>
        <w:jc w:val="thaiDistribute"/>
        <w:rPr>
          <w:rFonts w:ascii="Arial" w:hAnsi="Arial" w:cs="Arial"/>
          <w:sz w:val="22"/>
          <w:szCs w:val="22"/>
          <w:u w:val="single"/>
        </w:rPr>
      </w:pPr>
      <w:r w:rsidRPr="00A81986">
        <w:rPr>
          <w:rFonts w:ascii="Arial" w:hAnsi="Arial" w:cs="Arial"/>
          <w:sz w:val="22"/>
          <w:szCs w:val="22"/>
          <w:cs/>
        </w:rPr>
        <w:tab/>
      </w:r>
      <w:r w:rsidRPr="00A81986">
        <w:rPr>
          <w:rFonts w:ascii="Arial" w:hAnsi="Arial" w:cs="Arial"/>
          <w:sz w:val="22"/>
          <w:szCs w:val="22"/>
          <w:u w:val="single"/>
        </w:rPr>
        <w:t>Insurance service expenses</w:t>
      </w:r>
    </w:p>
    <w:p w:rsidR="00D84874" w:rsidRPr="00A81986" w:rsidP="00B648B1" w14:paraId="52BB71E7" w14:textId="642C86BF">
      <w:pPr>
        <w:spacing w:before="120" w:after="120" w:line="380" w:lineRule="exact"/>
        <w:ind w:left="605" w:right="-43" w:hanging="605"/>
        <w:jc w:val="thaiDistribute"/>
        <w:rPr>
          <w:rFonts w:ascii="Arial" w:hAnsi="Arial" w:cs="Arial"/>
          <w:sz w:val="22"/>
          <w:szCs w:val="22"/>
        </w:rPr>
      </w:pPr>
      <w:r w:rsidRPr="00A81986">
        <w:rPr>
          <w:rFonts w:ascii="Arial" w:hAnsi="Arial" w:cs="Arial"/>
          <w:sz w:val="22"/>
          <w:szCs w:val="22"/>
          <w:cs/>
        </w:rPr>
        <w:tab/>
      </w:r>
      <w:r w:rsidRPr="00A81986">
        <w:rPr>
          <w:rFonts w:ascii="Arial" w:hAnsi="Arial" w:cs="Arial"/>
          <w:sz w:val="22"/>
          <w:szCs w:val="22"/>
        </w:rPr>
        <w:t xml:space="preserve">Insurance service expenses arising from insurance contracts are recognised in profit and loss as they are incurred. Insurance service expenses comprise the incurred claims and other insurance service expenses, including amortisation of insurance acquisition cash flows, the amortisation amount is equal to the amount of insurance revenue, change from past service resulting from change in fulfilment cash flows relating to liabilities for incurred claims and losses on onerous contracts and reversals of such losses. </w:t>
      </w:r>
    </w:p>
    <w:p w:rsidR="00D84874" w:rsidRPr="00A81986" w:rsidP="00B648B1" w14:paraId="7C0D8295" w14:textId="1B3A267B">
      <w:pPr>
        <w:spacing w:before="120" w:after="120" w:line="380" w:lineRule="exact"/>
        <w:ind w:left="605" w:right="-43" w:hanging="605"/>
        <w:jc w:val="thaiDistribute"/>
        <w:rPr>
          <w:rFonts w:ascii="Arial" w:hAnsi="Arial" w:cs="Arial"/>
          <w:sz w:val="22"/>
          <w:szCs w:val="22"/>
        </w:rPr>
      </w:pPr>
      <w:r w:rsidRPr="00A81986">
        <w:rPr>
          <w:rFonts w:ascii="Arial" w:hAnsi="Arial" w:cs="Arial"/>
          <w:sz w:val="22"/>
          <w:szCs w:val="22"/>
          <w:cs/>
        </w:rPr>
        <w:tab/>
      </w:r>
      <w:r w:rsidRPr="00A81986">
        <w:rPr>
          <w:rFonts w:ascii="Arial" w:hAnsi="Arial" w:cs="Arial"/>
          <w:sz w:val="22"/>
          <w:szCs w:val="22"/>
        </w:rPr>
        <w:t>Insurance service expenses exclude repayments of investment components.</w:t>
      </w:r>
    </w:p>
    <w:p w:rsidR="00D84874" w:rsidRPr="00A81986" w:rsidP="00B648B1" w14:paraId="2D577BE6" w14:textId="20E2EF0A">
      <w:pPr>
        <w:spacing w:before="120" w:after="120" w:line="380" w:lineRule="exact"/>
        <w:ind w:left="605" w:right="-43" w:hanging="605"/>
        <w:jc w:val="thaiDistribute"/>
        <w:rPr>
          <w:rFonts w:ascii="Arial" w:hAnsi="Arial" w:cs="Arial"/>
          <w:sz w:val="22"/>
          <w:szCs w:val="22"/>
          <w:u w:val="single"/>
        </w:rPr>
      </w:pPr>
      <w:r w:rsidRPr="00A81986">
        <w:rPr>
          <w:rFonts w:ascii="Arial" w:hAnsi="Arial" w:cs="Arial"/>
          <w:sz w:val="22"/>
          <w:szCs w:val="22"/>
          <w:cs/>
        </w:rPr>
        <w:tab/>
      </w:r>
      <w:r w:rsidRPr="00A81986">
        <w:rPr>
          <w:rFonts w:ascii="Arial" w:hAnsi="Arial" w:cs="Arial"/>
          <w:sz w:val="22"/>
          <w:szCs w:val="22"/>
          <w:u w:val="single"/>
        </w:rPr>
        <w:t>Insurance finance income or expenses</w:t>
      </w:r>
    </w:p>
    <w:p w:rsidR="00D84874" w:rsidRPr="00A81986" w:rsidP="00B648B1" w14:paraId="10390471" w14:textId="3CF90882">
      <w:pPr>
        <w:spacing w:before="120" w:after="120" w:line="380" w:lineRule="exact"/>
        <w:ind w:left="605" w:right="-43" w:hanging="605"/>
        <w:jc w:val="thaiDistribute"/>
        <w:rPr>
          <w:rFonts w:ascii="Arial" w:hAnsi="Arial" w:cs="Arial"/>
          <w:sz w:val="22"/>
          <w:szCs w:val="22"/>
        </w:rPr>
      </w:pPr>
      <w:r w:rsidRPr="00A81986">
        <w:rPr>
          <w:rFonts w:ascii="Arial" w:hAnsi="Arial" w:cs="Arial"/>
          <w:sz w:val="22"/>
          <w:szCs w:val="22"/>
          <w:cs/>
        </w:rPr>
        <w:tab/>
      </w:r>
      <w:r w:rsidRPr="00A81986">
        <w:rPr>
          <w:rFonts w:ascii="Arial" w:hAnsi="Arial" w:cs="Arial"/>
          <w:sz w:val="22"/>
          <w:szCs w:val="22"/>
        </w:rPr>
        <w:t>Insurance finance income or expenses comprises the change in the carrying amount of the group of insurance contracts arising from</w:t>
      </w:r>
      <w:r w:rsidRPr="00A81986">
        <w:rPr>
          <w:rFonts w:ascii="Arial" w:hAnsi="Arial" w:cs="Arial"/>
          <w:sz w:val="22"/>
          <w:szCs w:val="22"/>
          <w:cs/>
        </w:rPr>
        <w:t xml:space="preserve"> </w:t>
      </w:r>
      <w:r w:rsidRPr="00A81986">
        <w:rPr>
          <w:rFonts w:ascii="Arial" w:hAnsi="Arial" w:cs="Arial"/>
          <w:sz w:val="22"/>
          <w:szCs w:val="22"/>
        </w:rPr>
        <w:t>the effect of the time value of money and changes in the time value of money and</w:t>
      </w:r>
      <w:r w:rsidRPr="00A81986">
        <w:rPr>
          <w:rFonts w:ascii="Arial" w:hAnsi="Arial" w:cs="Arial"/>
          <w:sz w:val="22"/>
          <w:szCs w:val="22"/>
          <w:cs/>
        </w:rPr>
        <w:t xml:space="preserve"> </w:t>
      </w:r>
      <w:r w:rsidRPr="00A81986">
        <w:rPr>
          <w:rFonts w:ascii="Arial" w:hAnsi="Arial" w:cs="Arial"/>
          <w:sz w:val="22"/>
          <w:szCs w:val="22"/>
        </w:rPr>
        <w:t>the effect of financial risk and changes in financial risk</w:t>
      </w:r>
      <w:r w:rsidRPr="00A81986">
        <w:rPr>
          <w:rFonts w:ascii="Arial" w:hAnsi="Arial" w:cs="Arial"/>
          <w:sz w:val="22"/>
          <w:szCs w:val="22"/>
          <w:cs/>
        </w:rPr>
        <w:t>.</w:t>
      </w:r>
    </w:p>
    <w:p w:rsidR="001603F7" w:rsidRPr="00A81986" w:rsidP="00B648B1" w14:paraId="36E56552" w14:textId="0F56F328">
      <w:pPr>
        <w:tabs>
          <w:tab w:val="left" w:pos="900"/>
        </w:tabs>
        <w:spacing w:before="120" w:after="120" w:line="380" w:lineRule="exact"/>
        <w:ind w:left="605" w:hanging="605"/>
        <w:jc w:val="thaiDistribute"/>
        <w:rPr>
          <w:rFonts w:ascii="Arial" w:eastAsia="Arial Unicode MS" w:hAnsi="Arial" w:cs="Arial"/>
          <w:b/>
          <w:bCs/>
          <w:spacing w:val="-4"/>
          <w:sz w:val="22"/>
          <w:szCs w:val="22"/>
        </w:rPr>
      </w:pPr>
      <w:r w:rsidRPr="00A81986">
        <w:rPr>
          <w:rFonts w:ascii="Arial" w:hAnsi="Arial" w:cs="Arial"/>
          <w:spacing w:val="-2"/>
          <w:sz w:val="22"/>
          <w:szCs w:val="22"/>
          <w:cs/>
        </w:rPr>
        <w:tab/>
      </w:r>
      <w:r w:rsidRPr="00A81986">
        <w:rPr>
          <w:rFonts w:ascii="Arial" w:hAnsi="Arial" w:cs="Arial"/>
          <w:spacing w:val="-2"/>
          <w:sz w:val="22"/>
          <w:szCs w:val="22"/>
        </w:rPr>
        <w:t>The Group separately present insurance finance income or expenses from the contract issued in profit or loss and other comprehensive income. The effect from change in market interest rate to the carrying amount of insurance contract issued and reinsurance contract held is recognised through other comprehensive income. In case there is transfer or derecognition of insurance contract, the Group adjust related finance income or expenses in profit or loss</w:t>
      </w:r>
      <w:r w:rsidRPr="00A81986">
        <w:rPr>
          <w:rFonts w:ascii="Arial" w:hAnsi="Arial" w:cs="Arial"/>
          <w:sz w:val="22"/>
          <w:szCs w:val="22"/>
        </w:rPr>
        <w:t>.</w:t>
      </w:r>
    </w:p>
    <w:p w:rsidR="00B36830" w:rsidRPr="00A81986" w:rsidP="00B648B1" w14:paraId="7ABCF198" w14:textId="2B9475E1">
      <w:pPr>
        <w:tabs>
          <w:tab w:val="left" w:pos="900"/>
        </w:tabs>
        <w:spacing w:before="120" w:after="120" w:line="380" w:lineRule="exact"/>
        <w:ind w:left="605" w:hanging="605"/>
        <w:jc w:val="thaiDistribute"/>
        <w:rPr>
          <w:rFonts w:ascii="Arial" w:eastAsia="Arial Unicode MS" w:hAnsi="Arial" w:cs="Arial"/>
          <w:b/>
          <w:bCs/>
          <w:spacing w:val="-4"/>
          <w:sz w:val="22"/>
          <w:szCs w:val="22"/>
        </w:rPr>
      </w:pPr>
      <w:r w:rsidRPr="00A81986">
        <w:rPr>
          <w:rFonts w:ascii="Arial" w:eastAsia="Arial Unicode MS" w:hAnsi="Arial" w:cs="Arial"/>
          <w:b/>
          <w:bCs/>
          <w:spacing w:val="-4"/>
          <w:sz w:val="22"/>
          <w:szCs w:val="22"/>
        </w:rPr>
        <w:tab/>
      </w:r>
      <w:r w:rsidRPr="00A81986">
        <w:rPr>
          <w:rFonts w:ascii="Arial" w:eastAsia="Arial Unicode MS" w:hAnsi="Arial" w:cs="Arial"/>
          <w:b/>
          <w:bCs/>
          <w:spacing w:val="-4"/>
          <w:sz w:val="22"/>
          <w:szCs w:val="22"/>
        </w:rPr>
        <w:t xml:space="preserve">Finance cost </w:t>
      </w:r>
    </w:p>
    <w:p w:rsidR="00B36830" w:rsidRPr="00A81986" w:rsidP="00B648B1" w14:paraId="3D8D4EE0" w14:textId="77777777">
      <w:pPr>
        <w:tabs>
          <w:tab w:val="left" w:pos="900"/>
        </w:tabs>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t>Interest expense from financial liabilities at amortised cost is calculated using the effective interest method and recognised on an accrual basis.</w:t>
      </w:r>
    </w:p>
    <w:p w:rsidR="00150C99" w:rsidRPr="00A81986" w:rsidP="00B648B1" w14:paraId="7117CE8C" w14:textId="52114007">
      <w:pPr>
        <w:spacing w:before="120" w:after="120" w:line="380" w:lineRule="exact"/>
        <w:ind w:left="605" w:hanging="605"/>
        <w:rPr>
          <w:rFonts w:ascii="Arial" w:hAnsi="Arial" w:cs="Arial"/>
          <w:b/>
          <w:bCs/>
          <w:sz w:val="22"/>
          <w:szCs w:val="22"/>
        </w:rPr>
      </w:pPr>
      <w:r w:rsidRPr="00A81986">
        <w:rPr>
          <w:rFonts w:ascii="Arial" w:hAnsi="Arial" w:cs="Arial"/>
          <w:b/>
          <w:bCs/>
          <w:sz w:val="22"/>
          <w:szCs w:val="22"/>
        </w:rPr>
        <w:t>5.</w:t>
      </w:r>
      <w:r w:rsidRPr="00A81986" w:rsidR="004936DB">
        <w:rPr>
          <w:rFonts w:ascii="Arial" w:hAnsi="Arial" w:cs="Arial"/>
          <w:b/>
          <w:bCs/>
          <w:sz w:val="22"/>
          <w:szCs w:val="22"/>
        </w:rPr>
        <w:t>2</w:t>
      </w:r>
      <w:r w:rsidRPr="00A81986">
        <w:rPr>
          <w:rFonts w:ascii="Arial" w:hAnsi="Arial" w:cs="Arial"/>
          <w:b/>
          <w:bCs/>
          <w:sz w:val="22"/>
          <w:szCs w:val="22"/>
        </w:rPr>
        <w:tab/>
        <w:t>Cash and cash equivalents</w:t>
      </w:r>
    </w:p>
    <w:p w:rsidR="00D166D8" w:rsidRPr="00A81986" w:rsidP="00B648B1" w14:paraId="261266E6" w14:textId="5B215204">
      <w:pPr>
        <w:pStyle w:val="BodyTextIndent2"/>
        <w:tabs>
          <w:tab w:val="clear" w:pos="360"/>
        </w:tabs>
        <w:ind w:left="605" w:hanging="605"/>
        <w:rPr>
          <w:rFonts w:ascii="Arial" w:hAnsi="Arial" w:cs="Arial"/>
          <w:b/>
          <w:bCs/>
        </w:rPr>
      </w:pPr>
      <w:r w:rsidRPr="00A81986">
        <w:rPr>
          <w:rFonts w:ascii="Arial" w:hAnsi="Arial" w:cs="Arial"/>
        </w:rPr>
        <w:tab/>
        <w:t>Cash and cash equivalents consist of cash in hand and at banks, and all highly liquid investments with an original maturity of three months or less and not subject to withdrawal restrictions.</w:t>
      </w:r>
      <w:bookmarkStart w:id="56" w:name="_Toc132718632"/>
      <w:bookmarkStart w:id="57" w:name="_Toc132719575"/>
      <w:bookmarkStart w:id="58" w:name="_Toc134003563"/>
    </w:p>
    <w:p w:rsidR="009203F8" w:rsidRPr="00A81986" w14:paraId="53488BA9" w14:textId="77777777">
      <w:pPr>
        <w:overflowPunct/>
        <w:autoSpaceDE/>
        <w:autoSpaceDN/>
        <w:adjustRightInd/>
        <w:spacing w:after="200" w:line="276" w:lineRule="auto"/>
        <w:textAlignment w:val="auto"/>
        <w:rPr>
          <w:rFonts w:ascii="Arial" w:hAnsi="Arial" w:cs="Arial"/>
          <w:b/>
          <w:bCs/>
          <w:sz w:val="22"/>
          <w:szCs w:val="22"/>
        </w:rPr>
      </w:pPr>
      <w:r w:rsidRPr="00A81986">
        <w:rPr>
          <w:rFonts w:ascii="Arial" w:hAnsi="Arial" w:cs="Arial"/>
          <w:b/>
          <w:bCs/>
          <w:sz w:val="22"/>
          <w:szCs w:val="22"/>
        </w:rPr>
        <w:br w:type="page"/>
      </w:r>
    </w:p>
    <w:p w:rsidR="00AB3B16" w:rsidRPr="00A81986" w:rsidP="00886D2A" w14:paraId="443A1016" w14:textId="253A93E5">
      <w:pPr>
        <w:spacing w:before="120" w:after="120" w:line="380" w:lineRule="exact"/>
        <w:ind w:left="605" w:hanging="605"/>
        <w:jc w:val="thaiDistribute"/>
        <w:rPr>
          <w:rFonts w:ascii="Arial" w:hAnsi="Arial" w:cs="Arial"/>
          <w:b/>
          <w:bCs/>
          <w:sz w:val="22"/>
          <w:szCs w:val="22"/>
        </w:rPr>
      </w:pPr>
      <w:r w:rsidRPr="00A81986">
        <w:rPr>
          <w:rFonts w:ascii="Arial" w:hAnsi="Arial" w:cs="Arial"/>
          <w:b/>
          <w:bCs/>
          <w:sz w:val="22"/>
          <w:szCs w:val="22"/>
        </w:rPr>
        <w:t>5.</w:t>
      </w:r>
      <w:r w:rsidRPr="00A81986" w:rsidR="00DC1C54">
        <w:rPr>
          <w:rFonts w:ascii="Arial" w:hAnsi="Arial" w:cs="Arial"/>
          <w:b/>
          <w:bCs/>
          <w:sz w:val="22"/>
          <w:szCs w:val="22"/>
        </w:rPr>
        <w:t>3</w:t>
      </w:r>
      <w:r w:rsidRPr="00A81986" w:rsidR="005837AA">
        <w:rPr>
          <w:rFonts w:ascii="Arial" w:hAnsi="Arial" w:cs="Arial"/>
          <w:b/>
          <w:bCs/>
          <w:sz w:val="22"/>
          <w:szCs w:val="22"/>
        </w:rPr>
        <w:tab/>
        <w:t xml:space="preserve">Loans from purchase of non-performing receivables and accrued interest </w:t>
      </w:r>
      <w:r w:rsidRPr="00A81986">
        <w:rPr>
          <w:rFonts w:ascii="Arial" w:hAnsi="Arial" w:cs="Arial"/>
          <w:b/>
          <w:bCs/>
          <w:sz w:val="22"/>
          <w:szCs w:val="22"/>
        </w:rPr>
        <w:t>r</w:t>
      </w:r>
      <w:r w:rsidRPr="00A81986" w:rsidR="005837AA">
        <w:rPr>
          <w:rFonts w:ascii="Arial" w:hAnsi="Arial" w:cs="Arial"/>
          <w:b/>
          <w:bCs/>
          <w:sz w:val="22"/>
          <w:szCs w:val="22"/>
        </w:rPr>
        <w:t>eceivables</w:t>
      </w:r>
    </w:p>
    <w:p w:rsidR="00AB3B16" w:rsidRPr="00A81986" w:rsidP="00886D2A" w14:paraId="301D1455" w14:textId="5602FD2E">
      <w:pPr>
        <w:spacing w:before="120" w:after="120" w:line="380" w:lineRule="exact"/>
        <w:ind w:left="605" w:hanging="605"/>
        <w:jc w:val="thaiDistribute"/>
        <w:rPr>
          <w:rFonts w:ascii="Arial" w:hAnsi="Arial" w:cs="Arial"/>
          <w:b/>
          <w:bCs/>
          <w:sz w:val="22"/>
          <w:szCs w:val="22"/>
        </w:rPr>
      </w:pPr>
      <w:r w:rsidRPr="00A81986">
        <w:rPr>
          <w:rFonts w:ascii="Arial" w:hAnsi="Arial" w:cs="Arial"/>
          <w:sz w:val="22"/>
          <w:szCs w:val="22"/>
        </w:rPr>
        <w:tab/>
      </w:r>
      <w:r w:rsidRPr="00A81986" w:rsidR="005837AA">
        <w:rPr>
          <w:rFonts w:ascii="Arial" w:hAnsi="Arial" w:cs="Arial"/>
          <w:sz w:val="22"/>
          <w:szCs w:val="22"/>
        </w:rPr>
        <w:t xml:space="preserve">The </w:t>
      </w:r>
      <w:bookmarkStart w:id="59" w:name="_Hlk150262002"/>
      <w:r w:rsidRPr="00A81986" w:rsidR="005837AA">
        <w:rPr>
          <w:rFonts w:ascii="Arial" w:hAnsi="Arial" w:cs="Arial"/>
          <w:sz w:val="22"/>
          <w:szCs w:val="22"/>
        </w:rPr>
        <w:t>loans from purchase of non-performing receivables</w:t>
      </w:r>
      <w:bookmarkEnd w:id="59"/>
      <w:r w:rsidRPr="00A81986" w:rsidR="005837AA">
        <w:rPr>
          <w:rFonts w:ascii="Arial" w:hAnsi="Arial" w:cs="Arial"/>
          <w:sz w:val="22"/>
          <w:szCs w:val="22"/>
        </w:rPr>
        <w:t xml:space="preserve"> represent secured non-performing receivables which the Group purchased from financial institutions by bidding for debts management and collection. Under the purchase contracts of non-performing receivables, the Group takes all the risks in the collection without recourse. The loans from purchase of   non-performing receivables are recognised as purchased or originated credit-impaired financial assets. </w:t>
      </w:r>
    </w:p>
    <w:p w:rsidR="009273D9" w:rsidRPr="00A81986" w:rsidP="00886D2A" w14:paraId="121F93C1" w14:textId="44DC645C">
      <w:pPr>
        <w:spacing w:before="120" w:after="120" w:line="380" w:lineRule="exact"/>
        <w:ind w:left="605" w:hanging="605"/>
        <w:jc w:val="thaiDistribute"/>
        <w:rPr>
          <w:rFonts w:ascii="Arial" w:hAnsi="Arial" w:cs="Arial"/>
          <w:b/>
          <w:bCs/>
          <w:sz w:val="22"/>
          <w:szCs w:val="22"/>
        </w:rPr>
      </w:pPr>
      <w:r w:rsidRPr="00A81986">
        <w:rPr>
          <w:rFonts w:ascii="Arial" w:hAnsi="Arial" w:cs="Arial"/>
          <w:sz w:val="22"/>
          <w:szCs w:val="22"/>
        </w:rPr>
        <w:tab/>
      </w:r>
      <w:r w:rsidRPr="00A81986" w:rsidR="005837AA">
        <w:rPr>
          <w:rFonts w:ascii="Arial" w:hAnsi="Arial" w:cs="Arial"/>
          <w:sz w:val="22"/>
          <w:szCs w:val="22"/>
        </w:rPr>
        <w:t>The Group initially recognise purchased or originated credit-impaired financial assets at cost, which comprise purchased amount (fair value as at transaction date</w:t>
      </w:r>
      <w:r w:rsidRPr="00A81986" w:rsidR="005837AA">
        <w:rPr>
          <w:rFonts w:ascii="Arial" w:hAnsi="Arial" w:cs="Arial"/>
          <w:sz w:val="22"/>
          <w:szCs w:val="22"/>
          <w:cs/>
        </w:rPr>
        <w:t xml:space="preserve"> </w:t>
      </w:r>
      <w:r w:rsidRPr="00A81986" w:rsidR="005837AA">
        <w:rPr>
          <w:rFonts w:ascii="Arial" w:hAnsi="Arial" w:cs="Arial"/>
          <w:sz w:val="22"/>
          <w:szCs w:val="22"/>
        </w:rPr>
        <w:t xml:space="preserve">equals or </w:t>
      </w:r>
      <w:r w:rsidRPr="00A81986" w:rsidR="005837AA">
        <w:rPr>
          <w:rFonts w:ascii="Arial" w:hAnsi="Arial" w:cs="Arial"/>
          <w:spacing w:val="-4"/>
          <w:sz w:val="22"/>
          <w:szCs w:val="22"/>
        </w:rPr>
        <w:t>approximates to purchased</w:t>
      </w:r>
      <w:r w:rsidRPr="00A81986" w:rsidR="005837AA">
        <w:rPr>
          <w:rFonts w:ascii="Arial" w:hAnsi="Arial" w:cs="Arial"/>
          <w:spacing w:val="-4"/>
          <w:sz w:val="22"/>
          <w:szCs w:val="22"/>
          <w:cs/>
        </w:rPr>
        <w:t xml:space="preserve"> </w:t>
      </w:r>
      <w:r w:rsidRPr="00A81986" w:rsidR="005837AA">
        <w:rPr>
          <w:rFonts w:ascii="Arial" w:hAnsi="Arial" w:cs="Arial"/>
          <w:spacing w:val="-4"/>
          <w:sz w:val="22"/>
          <w:szCs w:val="22"/>
        </w:rPr>
        <w:t>price) add direct expense of loans from purchase of non-performing</w:t>
      </w:r>
      <w:r w:rsidRPr="00A81986" w:rsidR="005837AA">
        <w:rPr>
          <w:rFonts w:ascii="Arial" w:hAnsi="Arial" w:cs="Arial"/>
          <w:sz w:val="22"/>
          <w:szCs w:val="22"/>
        </w:rPr>
        <w:t xml:space="preserve"> receivable.</w:t>
      </w:r>
    </w:p>
    <w:p w:rsidR="005837AA" w:rsidRPr="00A81986" w:rsidP="00886D2A" w14:paraId="16433341" w14:textId="5EE651C9">
      <w:pPr>
        <w:spacing w:before="120" w:after="120" w:line="380" w:lineRule="exact"/>
        <w:ind w:left="605" w:hanging="605"/>
        <w:jc w:val="thaiDistribute"/>
        <w:rPr>
          <w:rFonts w:ascii="Arial" w:hAnsi="Arial" w:cs="Arial"/>
          <w:b/>
          <w:bCs/>
          <w:sz w:val="22"/>
          <w:szCs w:val="22"/>
        </w:rPr>
      </w:pPr>
      <w:r w:rsidRPr="00A81986">
        <w:rPr>
          <w:rFonts w:ascii="Arial" w:hAnsi="Arial" w:cs="Arial"/>
          <w:sz w:val="22"/>
          <w:szCs w:val="22"/>
        </w:rPr>
        <w:tab/>
      </w:r>
      <w:r w:rsidRPr="00A81986">
        <w:rPr>
          <w:rFonts w:ascii="Arial" w:hAnsi="Arial" w:cs="Arial"/>
          <w:sz w:val="22"/>
          <w:szCs w:val="22"/>
        </w:rPr>
        <w:t>The loans from purchase of non-performing receivables are presented at amortised cost plus accrued interest income, net of allowance for expected credit losses.</w:t>
      </w:r>
    </w:p>
    <w:p w:rsidR="005837AA" w:rsidRPr="00A81986" w:rsidP="00886D2A" w14:paraId="2B1214CA" w14:textId="395AA329">
      <w:pPr>
        <w:spacing w:before="120" w:after="120" w:line="380" w:lineRule="exact"/>
        <w:ind w:left="605" w:hanging="605"/>
        <w:jc w:val="thaiDistribute"/>
        <w:rPr>
          <w:rFonts w:ascii="Arial" w:hAnsi="Arial" w:cs="Arial"/>
          <w:b/>
          <w:bCs/>
          <w:sz w:val="22"/>
          <w:szCs w:val="22"/>
        </w:rPr>
      </w:pPr>
      <w:r w:rsidRPr="00A81986">
        <w:rPr>
          <w:rFonts w:ascii="Arial" w:hAnsi="Arial" w:cs="Arial"/>
          <w:b/>
          <w:bCs/>
          <w:sz w:val="22"/>
          <w:szCs w:val="22"/>
        </w:rPr>
        <w:t>5.</w:t>
      </w:r>
      <w:r w:rsidRPr="00A81986" w:rsidR="00DC1C54">
        <w:rPr>
          <w:rFonts w:ascii="Arial" w:hAnsi="Arial" w:cs="Arial"/>
          <w:b/>
          <w:bCs/>
          <w:sz w:val="22"/>
          <w:szCs w:val="22"/>
        </w:rPr>
        <w:t>4</w:t>
      </w:r>
      <w:r w:rsidRPr="00A81986">
        <w:rPr>
          <w:rFonts w:ascii="Arial" w:hAnsi="Arial" w:cs="Arial"/>
          <w:b/>
          <w:bCs/>
          <w:sz w:val="22"/>
          <w:szCs w:val="22"/>
        </w:rPr>
        <w:tab/>
        <w:t>Allowance for expected credit losses of loans from purchase of non-performing receivables</w:t>
      </w:r>
    </w:p>
    <w:p w:rsidR="005837AA" w:rsidRPr="00A81986" w:rsidP="00886D2A" w14:paraId="6FB44A7E" w14:textId="46F277AF">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r>
      <w:r w:rsidRPr="00A81986">
        <w:rPr>
          <w:rFonts w:ascii="Arial" w:hAnsi="Arial" w:cs="Arial"/>
          <w:sz w:val="22"/>
          <w:szCs w:val="22"/>
        </w:rPr>
        <w:t>The loans from purchase of non-performing receivables are purchased or originated</w:t>
      </w:r>
      <w:r w:rsidRPr="00A81986" w:rsidR="00AB3B16">
        <w:rPr>
          <w:rFonts w:ascii="Arial" w:hAnsi="Arial" w:cs="Arial"/>
          <w:sz w:val="22"/>
          <w:szCs w:val="22"/>
        </w:rPr>
        <w:t xml:space="preserve"> </w:t>
      </w:r>
      <w:r w:rsidRPr="00A81986">
        <w:rPr>
          <w:rFonts w:ascii="Arial" w:hAnsi="Arial" w:cs="Arial"/>
          <w:sz w:val="22"/>
          <w:szCs w:val="22"/>
        </w:rPr>
        <w:t>credit-impaired financial assets. The Group recognises allowance for expected credit loss from loans from purchase of non-performing receivable as the cumulative changes in lifetime expected credit losses since initial recognition.</w:t>
      </w:r>
    </w:p>
    <w:p w:rsidR="009203F8" w:rsidRPr="00A81986" w:rsidP="00886D2A" w14:paraId="4C35F473" w14:textId="77777777">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r>
      <w:r w:rsidRPr="00A81986" w:rsidR="005837AA">
        <w:rPr>
          <w:rFonts w:ascii="Arial" w:hAnsi="Arial" w:cs="Arial"/>
          <w:sz w:val="22"/>
          <w:szCs w:val="22"/>
        </w:rPr>
        <w:t>At each reporting date, the Group estimates the amount of an expected credit losses of loans from purchase of non-performing receivables by calculating the difference between the carrying amount of loans from purchase of non-performing receivable and the present value of estimated future cash flows. The Group estimates the amount of an expected credit losses by discounting the unbiased forecast cash flows based on reasonable and supportable information that is relevant and available without undue cost or effort.</w:t>
      </w:r>
    </w:p>
    <w:p w:rsidR="009203F8" w:rsidRPr="00A81986" w:rsidP="00886D2A" w14:paraId="357A09B6" w14:textId="0244CF5E">
      <w:pPr>
        <w:pStyle w:val="BodyText"/>
        <w:tabs>
          <w:tab w:val="clear" w:pos="0"/>
          <w:tab w:val="clear" w:pos="1980"/>
          <w:tab w:val="clear" w:pos="7740"/>
        </w:tabs>
        <w:ind w:left="605" w:hanging="605"/>
        <w:jc w:val="thaiDistribute"/>
        <w:rPr>
          <w:rFonts w:ascii="Arial" w:hAnsi="Arial" w:cs="Arial"/>
        </w:rPr>
      </w:pPr>
      <w:r w:rsidRPr="00A81986">
        <w:rPr>
          <w:rFonts w:ascii="Arial" w:hAnsi="Arial" w:cs="Arial"/>
        </w:rPr>
        <w:tab/>
      </w:r>
      <w:r w:rsidRPr="00A81986" w:rsidR="005837AA">
        <w:rPr>
          <w:rFonts w:ascii="Arial" w:hAnsi="Arial" w:cs="Arial"/>
        </w:rPr>
        <w:t>The Group exercises judgement in estimating the amount and period of expected net cash inflows to calculate the allowance for expected credit losses and credit-adjusted effective interest rate since initial recognition of loans purchased for non-performing receivables for recognising interest income. In estimating cash flows, the Group considers past loss experience and makes adjustments, taking into account current observable data as well as reasonable, supportable and statistically significant forward- looking information. In addition, the Group applies experiences judgement to estimate the amount of an expected credit losses by assessing financial situation of debtors, net collateral value and forward-looking information to calculate the allowance for expected credit losses.</w:t>
      </w:r>
    </w:p>
    <w:p w:rsidR="009203F8" w:rsidRPr="00A81986" w14:paraId="24D3FDE6" w14:textId="77777777">
      <w:pPr>
        <w:overflowPunct/>
        <w:autoSpaceDE/>
        <w:autoSpaceDN/>
        <w:adjustRightInd/>
        <w:spacing w:after="200" w:line="276" w:lineRule="auto"/>
        <w:textAlignment w:val="auto"/>
        <w:rPr>
          <w:rFonts w:ascii="Arial" w:hAnsi="Arial" w:cs="Arial"/>
          <w:sz w:val="22"/>
          <w:szCs w:val="22"/>
        </w:rPr>
      </w:pPr>
      <w:r w:rsidRPr="00A81986">
        <w:rPr>
          <w:rFonts w:ascii="Arial" w:hAnsi="Arial" w:cs="Arial"/>
        </w:rPr>
        <w:br w:type="page"/>
      </w:r>
    </w:p>
    <w:p w:rsidR="005837AA" w:rsidRPr="00A81986" w:rsidP="00886D2A" w14:paraId="61AEBC0E" w14:textId="4E164349">
      <w:pPr>
        <w:spacing w:before="120" w:after="120" w:line="380" w:lineRule="exact"/>
        <w:ind w:left="605" w:hanging="605"/>
        <w:rPr>
          <w:rFonts w:ascii="Arial" w:hAnsi="Arial" w:cs="Arial"/>
          <w:b/>
          <w:bCs/>
          <w:sz w:val="22"/>
          <w:szCs w:val="22"/>
        </w:rPr>
      </w:pPr>
      <w:r w:rsidRPr="00A81986">
        <w:rPr>
          <w:rFonts w:ascii="Arial" w:hAnsi="Arial" w:cs="Arial"/>
          <w:sz w:val="22"/>
          <w:szCs w:val="22"/>
        </w:rPr>
        <w:tab/>
      </w:r>
      <w:r w:rsidRPr="00A81986">
        <w:rPr>
          <w:rFonts w:ascii="Arial" w:hAnsi="Arial" w:cs="Arial"/>
          <w:sz w:val="22"/>
          <w:szCs w:val="22"/>
        </w:rPr>
        <w:t>The Group recognises the amount of the change in lifetime expected credit losses as gain or loss from expected credit losses in profit or loss, to the extent that does not exceed the lifetime of expected credit losses recognised in the past.</w:t>
      </w:r>
    </w:p>
    <w:p w:rsidR="00726598" w:rsidRPr="00A81986" w:rsidP="00886D2A" w14:paraId="5AA31F4A" w14:textId="3CD29537">
      <w:pPr>
        <w:spacing w:before="120" w:after="120" w:line="380" w:lineRule="exact"/>
        <w:ind w:left="605" w:hanging="605"/>
        <w:rPr>
          <w:rFonts w:ascii="Arial" w:hAnsi="Arial" w:cs="Arial"/>
          <w:b/>
          <w:bCs/>
          <w:sz w:val="22"/>
          <w:szCs w:val="22"/>
        </w:rPr>
      </w:pPr>
      <w:bookmarkStart w:id="60" w:name="_Toc132718633"/>
      <w:bookmarkStart w:id="61" w:name="_Toc132719576"/>
      <w:bookmarkStart w:id="62" w:name="_Toc134003564"/>
      <w:bookmarkEnd w:id="56"/>
      <w:bookmarkEnd w:id="57"/>
      <w:bookmarkEnd w:id="58"/>
      <w:r w:rsidRPr="00A81986">
        <w:rPr>
          <w:rFonts w:ascii="Arial" w:hAnsi="Arial" w:cs="Arial"/>
          <w:b/>
          <w:bCs/>
          <w:sz w:val="22"/>
          <w:szCs w:val="22"/>
        </w:rPr>
        <w:t>5.</w:t>
      </w:r>
      <w:r w:rsidRPr="00A81986" w:rsidR="00E84F5E">
        <w:rPr>
          <w:rFonts w:ascii="Arial" w:hAnsi="Arial" w:cs="Arial"/>
          <w:b/>
          <w:bCs/>
          <w:sz w:val="22"/>
          <w:szCs w:val="22"/>
        </w:rPr>
        <w:t>5</w:t>
      </w:r>
      <w:r w:rsidRPr="00A81986">
        <w:rPr>
          <w:rFonts w:ascii="Arial" w:hAnsi="Arial" w:cs="Arial"/>
          <w:b/>
          <w:bCs/>
          <w:sz w:val="22"/>
          <w:szCs w:val="22"/>
        </w:rPr>
        <w:tab/>
      </w:r>
      <w:r w:rsidRPr="00A81986" w:rsidR="00F7040E">
        <w:rPr>
          <w:rFonts w:ascii="Arial" w:hAnsi="Arial" w:cs="Arial"/>
          <w:b/>
          <w:bCs/>
          <w:sz w:val="22"/>
          <w:szCs w:val="22"/>
        </w:rPr>
        <w:t>Inventories</w:t>
      </w:r>
      <w:bookmarkEnd w:id="60"/>
      <w:bookmarkEnd w:id="61"/>
      <w:bookmarkEnd w:id="62"/>
    </w:p>
    <w:p w:rsidR="001F3FD7" w:rsidRPr="00A81986" w:rsidP="00886D2A" w14:paraId="337EF6BE" w14:textId="566A8BAD">
      <w:pPr>
        <w:pStyle w:val="BodyTextIndent2"/>
        <w:tabs>
          <w:tab w:val="clear" w:pos="360"/>
        </w:tabs>
        <w:ind w:left="605" w:hanging="605"/>
        <w:rPr>
          <w:rFonts w:ascii="Arial" w:hAnsi="Arial" w:cs="Arial"/>
        </w:rPr>
      </w:pPr>
      <w:r w:rsidRPr="00A81986">
        <w:rPr>
          <w:rFonts w:ascii="Arial" w:hAnsi="Arial" w:cs="Arial"/>
        </w:rPr>
        <w:tab/>
      </w:r>
      <w:bookmarkStart w:id="63" w:name="_Toc132718634"/>
      <w:bookmarkStart w:id="64" w:name="_Toc132719577"/>
      <w:bookmarkStart w:id="65" w:name="_Toc134003565"/>
      <w:r w:rsidRPr="00A81986">
        <w:rPr>
          <w:rFonts w:ascii="Arial" w:hAnsi="Arial" w:cs="Arial"/>
        </w:rPr>
        <w:t>Inventories are valued at the lower of cost under the weighted average method and net realisable value.</w:t>
      </w:r>
      <w:bookmarkEnd w:id="63"/>
      <w:bookmarkEnd w:id="64"/>
      <w:bookmarkEnd w:id="65"/>
      <w:r w:rsidRPr="00A81986">
        <w:rPr>
          <w:rFonts w:ascii="Arial" w:hAnsi="Arial" w:cs="Arial"/>
        </w:rPr>
        <w:t xml:space="preserve"> </w:t>
      </w:r>
    </w:p>
    <w:p w:rsidR="00571FDC" w:rsidRPr="00A81986" w:rsidP="00886D2A" w14:paraId="4067DC84" w14:textId="443BC23C">
      <w:pPr>
        <w:spacing w:before="120" w:after="120" w:line="380" w:lineRule="exact"/>
        <w:ind w:left="605" w:hanging="605"/>
        <w:rPr>
          <w:rFonts w:ascii="Arial" w:hAnsi="Arial" w:cs="Arial"/>
          <w:b/>
          <w:bCs/>
          <w:sz w:val="22"/>
          <w:szCs w:val="22"/>
        </w:rPr>
      </w:pPr>
      <w:r w:rsidRPr="00A81986">
        <w:rPr>
          <w:rFonts w:ascii="Arial" w:hAnsi="Arial" w:cs="Arial"/>
          <w:b/>
          <w:bCs/>
          <w:sz w:val="22"/>
          <w:szCs w:val="22"/>
        </w:rPr>
        <w:t>5.</w:t>
      </w:r>
      <w:r w:rsidRPr="00A81986" w:rsidR="0068496C">
        <w:rPr>
          <w:rFonts w:ascii="Arial" w:hAnsi="Arial" w:cs="Arial"/>
          <w:b/>
          <w:bCs/>
          <w:sz w:val="22"/>
          <w:szCs w:val="22"/>
        </w:rPr>
        <w:t>6</w:t>
      </w:r>
      <w:r w:rsidRPr="00A81986">
        <w:rPr>
          <w:rFonts w:ascii="Arial" w:hAnsi="Arial" w:cs="Arial"/>
          <w:b/>
          <w:bCs/>
          <w:sz w:val="22"/>
          <w:szCs w:val="22"/>
        </w:rPr>
        <w:tab/>
      </w:r>
      <w:r w:rsidRPr="00A81986" w:rsidR="002C2299">
        <w:rPr>
          <w:rFonts w:ascii="Arial" w:hAnsi="Arial" w:cs="Arial"/>
          <w:b/>
          <w:bCs/>
          <w:sz w:val="22"/>
          <w:szCs w:val="22"/>
        </w:rPr>
        <w:t>Real estate development for sales</w:t>
      </w:r>
    </w:p>
    <w:p w:rsidR="00571FDC" w:rsidRPr="00A81986" w:rsidP="00886D2A" w14:paraId="6B83821A" w14:textId="06AF1840">
      <w:pPr>
        <w:pStyle w:val="BodyTextIndent2"/>
        <w:tabs>
          <w:tab w:val="clear" w:pos="360"/>
        </w:tabs>
        <w:ind w:left="605" w:hanging="605"/>
        <w:rPr>
          <w:rFonts w:ascii="Arial" w:hAnsi="Arial" w:cs="Arial"/>
        </w:rPr>
      </w:pPr>
      <w:r w:rsidRPr="00A81986">
        <w:rPr>
          <w:rFonts w:ascii="Arial" w:hAnsi="Arial" w:cs="Arial"/>
        </w:rPr>
        <w:tab/>
      </w:r>
      <w:r w:rsidRPr="00A81986" w:rsidR="009C2008">
        <w:rPr>
          <w:rFonts w:ascii="Arial" w:hAnsi="Arial" w:cs="Arial"/>
        </w:rPr>
        <w:t xml:space="preserve">Real estate development for sales </w:t>
      </w:r>
      <w:r w:rsidRPr="00A81986">
        <w:rPr>
          <w:rFonts w:ascii="Arial" w:hAnsi="Arial" w:cs="Arial"/>
        </w:rPr>
        <w:t xml:space="preserve">are stated at the lower of cost and estimated net realisable value. The cost of real estate </w:t>
      </w:r>
      <w:r w:rsidRPr="00A81986" w:rsidR="00C71AB5">
        <w:rPr>
          <w:rFonts w:ascii="Arial" w:hAnsi="Arial" w:cs="Arial"/>
        </w:rPr>
        <w:t>development for sales</w:t>
      </w:r>
      <w:r w:rsidRPr="00A81986">
        <w:rPr>
          <w:rFonts w:ascii="Arial" w:hAnsi="Arial" w:cs="Arial"/>
        </w:rPr>
        <w:t xml:space="preserve"> </w:t>
      </w:r>
      <w:r w:rsidRPr="00A81986">
        <w:rPr>
          <w:rFonts w:ascii="Arial" w:eastAsia="Arial Unicode MS" w:hAnsi="Arial" w:cs="Arial"/>
        </w:rPr>
        <w:t>consists of the costs of land, land development, design, construction cost, capitalised interest and other actual expenses incurred.</w:t>
      </w:r>
    </w:p>
    <w:p w:rsidR="00441A92" w:rsidRPr="00A81986" w:rsidP="00886D2A" w14:paraId="4E22321C" w14:textId="1A8F43C9">
      <w:pPr>
        <w:spacing w:before="120" w:after="120" w:line="380" w:lineRule="exact"/>
        <w:ind w:left="605" w:hanging="605"/>
        <w:rPr>
          <w:rFonts w:ascii="Arial" w:hAnsi="Arial" w:cs="Arial"/>
          <w:b/>
          <w:bCs/>
          <w:sz w:val="22"/>
          <w:szCs w:val="22"/>
        </w:rPr>
      </w:pPr>
      <w:bookmarkStart w:id="66" w:name="_Toc132718635"/>
      <w:bookmarkStart w:id="67" w:name="_Toc132719578"/>
      <w:bookmarkStart w:id="68" w:name="_Toc134003566"/>
      <w:r w:rsidRPr="00A81986">
        <w:rPr>
          <w:rFonts w:ascii="Arial" w:hAnsi="Arial" w:cs="Arial"/>
          <w:b/>
          <w:bCs/>
          <w:sz w:val="22"/>
          <w:szCs w:val="22"/>
        </w:rPr>
        <w:t>5.</w:t>
      </w:r>
      <w:r w:rsidRPr="00A81986" w:rsidR="0068496C">
        <w:rPr>
          <w:rFonts w:ascii="Arial" w:hAnsi="Arial" w:cs="Arial"/>
          <w:b/>
          <w:bCs/>
          <w:sz w:val="22"/>
          <w:szCs w:val="22"/>
        </w:rPr>
        <w:t>7</w:t>
      </w:r>
      <w:r w:rsidRPr="00A81986">
        <w:rPr>
          <w:rFonts w:ascii="Arial" w:hAnsi="Arial" w:cs="Arial"/>
          <w:b/>
          <w:bCs/>
          <w:sz w:val="22"/>
          <w:szCs w:val="22"/>
        </w:rPr>
        <w:tab/>
        <w:t>Cost to fulfill a contract</w:t>
      </w:r>
      <w:bookmarkEnd w:id="66"/>
      <w:bookmarkEnd w:id="67"/>
      <w:bookmarkEnd w:id="68"/>
    </w:p>
    <w:p w:rsidR="00532ADD" w:rsidRPr="00A81986" w:rsidP="00886D2A" w14:paraId="10E93C3C" w14:textId="77777777">
      <w:pPr>
        <w:pStyle w:val="BodyTextIndent2"/>
        <w:tabs>
          <w:tab w:val="clear" w:pos="360"/>
        </w:tabs>
        <w:ind w:left="605" w:hanging="605"/>
        <w:rPr>
          <w:rFonts w:ascii="Arial" w:hAnsi="Arial" w:cs="Arial"/>
        </w:rPr>
      </w:pPr>
      <w:r w:rsidRPr="00A81986">
        <w:rPr>
          <w:rFonts w:ascii="Arial" w:hAnsi="Arial" w:cs="Arial"/>
        </w:rPr>
        <w:tab/>
      </w:r>
      <w:bookmarkStart w:id="69" w:name="_Toc132718636"/>
      <w:bookmarkStart w:id="70" w:name="_Toc132719579"/>
      <w:bookmarkStart w:id="71" w:name="_Toc134003567"/>
      <w:r w:rsidRPr="00A81986">
        <w:rPr>
          <w:rFonts w:ascii="Arial" w:hAnsi="Arial" w:cs="Arial"/>
        </w:rPr>
        <w:t>The Group recognise</w:t>
      </w:r>
      <w:r w:rsidRPr="00A81986" w:rsidR="003E1EB5">
        <w:rPr>
          <w:rFonts w:ascii="Arial" w:hAnsi="Arial" w:cs="Arial"/>
        </w:rPr>
        <w:t>s</w:t>
      </w:r>
      <w:r w:rsidRPr="00A81986">
        <w:rPr>
          <w:rFonts w:ascii="Arial" w:hAnsi="Arial" w:cs="Arial"/>
        </w:rPr>
        <w:t xml:space="preserve"> cost to fulfill a contract with a customer which generate or enhance resources of the entity that will be used in satisfying performance obligations in the future and the costs are expected to be recovered as an asset and amortised to expenses on a systematic basis that is consistent with the pattern of revenue recognition. An impairment loss is recognised to the extent that the carrying amount of an asset recognised exceeds the remaining amount of consideration that the entity expects to receive less direct costs.</w:t>
      </w:r>
      <w:bookmarkEnd w:id="69"/>
      <w:bookmarkEnd w:id="70"/>
      <w:bookmarkEnd w:id="71"/>
      <w:r w:rsidRPr="00A81986">
        <w:rPr>
          <w:rFonts w:ascii="Arial" w:hAnsi="Arial" w:cs="Arial"/>
        </w:rPr>
        <w:t xml:space="preserve"> </w:t>
      </w:r>
    </w:p>
    <w:p w:rsidR="00441A92" w:rsidRPr="00A81986" w:rsidP="00886D2A" w14:paraId="5EB87807" w14:textId="1C79622B">
      <w:pPr>
        <w:spacing w:before="120" w:after="120" w:line="380" w:lineRule="exact"/>
        <w:ind w:left="605" w:hanging="605"/>
        <w:rPr>
          <w:rFonts w:ascii="Arial" w:hAnsi="Arial" w:cs="Arial"/>
          <w:b/>
          <w:bCs/>
          <w:sz w:val="22"/>
          <w:szCs w:val="22"/>
        </w:rPr>
      </w:pPr>
      <w:bookmarkStart w:id="72" w:name="_Toc132718637"/>
      <w:bookmarkStart w:id="73" w:name="_Toc132719580"/>
      <w:bookmarkStart w:id="74" w:name="_Toc134003568"/>
      <w:r w:rsidRPr="00A81986">
        <w:rPr>
          <w:rFonts w:ascii="Arial" w:hAnsi="Arial" w:cs="Arial"/>
          <w:b/>
          <w:bCs/>
          <w:sz w:val="22"/>
          <w:szCs w:val="22"/>
        </w:rPr>
        <w:t>5.</w:t>
      </w:r>
      <w:r w:rsidRPr="00A81986" w:rsidR="0068496C">
        <w:rPr>
          <w:rFonts w:ascii="Arial" w:hAnsi="Arial" w:cs="Arial"/>
          <w:b/>
          <w:bCs/>
          <w:sz w:val="22"/>
          <w:szCs w:val="22"/>
        </w:rPr>
        <w:t>8</w:t>
      </w:r>
      <w:r w:rsidRPr="00A81986">
        <w:rPr>
          <w:rFonts w:ascii="Arial" w:hAnsi="Arial" w:cs="Arial"/>
          <w:b/>
          <w:bCs/>
          <w:sz w:val="22"/>
          <w:szCs w:val="22"/>
        </w:rPr>
        <w:tab/>
        <w:t>Cost to obtain a contract</w:t>
      </w:r>
      <w:bookmarkEnd w:id="72"/>
      <w:bookmarkEnd w:id="73"/>
      <w:bookmarkEnd w:id="74"/>
    </w:p>
    <w:p w:rsidR="009203F8" w:rsidRPr="00A81986" w:rsidP="00886D2A" w14:paraId="2FD525A5" w14:textId="77777777">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t>The Group recognises commission paid to obtain a customer contract as an asset and amortised to expenses on a systematic basis that is consistent with the pattern of revenue recognition. An impairment loss is recognised to the extent that the carrying amount of an asset recognised exceeds the remaining amount of consideration that the entity expects to receive less direct costs. Provided that the amortisation period of the asset that the Group otherwise would have used is one year or less, costs to obtain a contract are immediately recognised as expenses.</w:t>
      </w:r>
    </w:p>
    <w:p w:rsidR="00C56AFF" w:rsidRPr="00A81986" w:rsidP="00886D2A" w14:paraId="1724A27E" w14:textId="701FCBB7">
      <w:pPr>
        <w:spacing w:before="120" w:after="120" w:line="380" w:lineRule="exact"/>
        <w:rPr>
          <w:rFonts w:ascii="Arial" w:hAnsi="Arial" w:cs="Arial"/>
          <w:b/>
          <w:bCs/>
          <w:sz w:val="22"/>
          <w:szCs w:val="22"/>
        </w:rPr>
      </w:pPr>
      <w:bookmarkStart w:id="75" w:name="_Toc132718638"/>
      <w:bookmarkStart w:id="76" w:name="_Toc132719581"/>
      <w:bookmarkStart w:id="77" w:name="_Toc134003569"/>
      <w:r w:rsidRPr="00A81986">
        <w:rPr>
          <w:rFonts w:ascii="Arial" w:hAnsi="Arial" w:cs="Arial"/>
          <w:b/>
          <w:bCs/>
          <w:sz w:val="22"/>
          <w:szCs w:val="22"/>
        </w:rPr>
        <w:t>5.</w:t>
      </w:r>
      <w:r w:rsidRPr="00A81986" w:rsidR="00177783">
        <w:rPr>
          <w:rFonts w:ascii="Arial" w:hAnsi="Arial" w:cs="Arial"/>
          <w:b/>
          <w:bCs/>
          <w:sz w:val="22"/>
          <w:szCs w:val="22"/>
        </w:rPr>
        <w:t>9</w:t>
      </w:r>
      <w:r w:rsidRPr="00A81986">
        <w:rPr>
          <w:rFonts w:ascii="Arial" w:hAnsi="Arial" w:cs="Arial"/>
          <w:b/>
          <w:bCs/>
          <w:sz w:val="22"/>
          <w:szCs w:val="22"/>
        </w:rPr>
        <w:tab/>
        <w:t>Investments in subsidiaries, joint ventures and associates</w:t>
      </w:r>
      <w:bookmarkEnd w:id="75"/>
      <w:bookmarkEnd w:id="76"/>
      <w:bookmarkEnd w:id="77"/>
    </w:p>
    <w:p w:rsidR="00C56AFF" w:rsidRPr="00A81986" w:rsidP="00886D2A" w14:paraId="737A6FC5" w14:textId="66CF427B">
      <w:pPr>
        <w:spacing w:before="120" w:after="120" w:line="380" w:lineRule="exact"/>
        <w:ind w:left="605" w:hanging="605"/>
        <w:jc w:val="thaiDistribute"/>
        <w:rPr>
          <w:rFonts w:ascii="Arial" w:hAnsi="Arial" w:cs="Arial"/>
          <w:sz w:val="22"/>
          <w:szCs w:val="22"/>
          <w:cs/>
        </w:rPr>
      </w:pPr>
      <w:r w:rsidRPr="00A81986">
        <w:rPr>
          <w:rFonts w:ascii="Arial" w:hAnsi="Arial" w:cs="Arial"/>
          <w:sz w:val="22"/>
          <w:szCs w:val="22"/>
        </w:rPr>
        <w:tab/>
      </w:r>
      <w:r w:rsidRPr="00A81986">
        <w:rPr>
          <w:rFonts w:ascii="Arial" w:hAnsi="Arial" w:cs="Arial"/>
          <w:sz w:val="22"/>
          <w:szCs w:val="22"/>
        </w:rPr>
        <w:t>Investments in joint ventures and associates are accounted for in the consolidated financial statements using the equity method</w:t>
      </w:r>
      <w:r w:rsidRPr="00A81986" w:rsidR="00CD08E8">
        <w:rPr>
          <w:rFonts w:ascii="Arial" w:hAnsi="Arial" w:cs="Arial"/>
          <w:sz w:val="22"/>
          <w:szCs w:val="22"/>
        </w:rPr>
        <w:t xml:space="preserve"> net of allowance for impairment loss (if any)</w:t>
      </w:r>
      <w:r w:rsidRPr="00A81986">
        <w:rPr>
          <w:rFonts w:ascii="Arial" w:hAnsi="Arial" w:cs="Arial"/>
          <w:sz w:val="22"/>
          <w:szCs w:val="22"/>
        </w:rPr>
        <w:t>.</w:t>
      </w:r>
    </w:p>
    <w:p w:rsidR="00C56AFF" w:rsidRPr="00A81986" w:rsidP="00886D2A" w14:paraId="3B1EDB04" w14:textId="44455060">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r>
      <w:r w:rsidRPr="00A81986">
        <w:rPr>
          <w:rFonts w:ascii="Arial" w:hAnsi="Arial" w:cs="Arial"/>
          <w:sz w:val="22"/>
          <w:szCs w:val="22"/>
        </w:rPr>
        <w:t>Investments in subsidiaries, joint ventures and associates are accounted for in the separate financial statements using the cost method</w:t>
      </w:r>
      <w:r w:rsidRPr="00A81986" w:rsidR="00CD08E8">
        <w:rPr>
          <w:rFonts w:ascii="Arial" w:hAnsi="Arial" w:cs="Arial"/>
          <w:sz w:val="22"/>
          <w:szCs w:val="22"/>
        </w:rPr>
        <w:t xml:space="preserve"> net of allowance for impairment loss (if any)</w:t>
      </w:r>
      <w:r w:rsidRPr="00A81986">
        <w:rPr>
          <w:rFonts w:ascii="Arial" w:hAnsi="Arial" w:cs="Arial"/>
          <w:sz w:val="22"/>
          <w:szCs w:val="22"/>
        </w:rPr>
        <w:t>.</w:t>
      </w:r>
    </w:p>
    <w:p w:rsidR="009203F8" w:rsidRPr="00A81986" w14:paraId="0F2C16E7" w14:textId="77777777">
      <w:pPr>
        <w:overflowPunct/>
        <w:autoSpaceDE/>
        <w:autoSpaceDN/>
        <w:adjustRightInd/>
        <w:spacing w:after="200" w:line="276" w:lineRule="auto"/>
        <w:textAlignment w:val="auto"/>
        <w:rPr>
          <w:rFonts w:ascii="Arial" w:hAnsi="Arial" w:cs="Arial"/>
          <w:b/>
          <w:bCs/>
          <w:sz w:val="22"/>
          <w:szCs w:val="22"/>
        </w:rPr>
      </w:pPr>
      <w:r w:rsidRPr="00A81986">
        <w:rPr>
          <w:rFonts w:ascii="Arial" w:hAnsi="Arial" w:cs="Arial"/>
          <w:b/>
          <w:bCs/>
          <w:sz w:val="22"/>
          <w:szCs w:val="22"/>
        </w:rPr>
        <w:br w:type="page"/>
      </w:r>
    </w:p>
    <w:p w:rsidR="00134877" w:rsidRPr="00A81986" w:rsidP="00886D2A" w14:paraId="29C50B6F" w14:textId="1F11F68C">
      <w:pPr>
        <w:spacing w:before="120" w:after="120" w:line="380" w:lineRule="exact"/>
        <w:ind w:left="605" w:hanging="605"/>
        <w:rPr>
          <w:rFonts w:ascii="Arial" w:hAnsi="Arial" w:cs="Arial"/>
          <w:b/>
          <w:bCs/>
          <w:sz w:val="22"/>
          <w:szCs w:val="22"/>
        </w:rPr>
      </w:pPr>
      <w:r w:rsidRPr="00A81986">
        <w:rPr>
          <w:rFonts w:ascii="Arial" w:hAnsi="Arial" w:cs="Arial"/>
          <w:b/>
          <w:bCs/>
          <w:sz w:val="22"/>
          <w:szCs w:val="22"/>
        </w:rPr>
        <w:t>5.</w:t>
      </w:r>
      <w:r w:rsidRPr="00A81986" w:rsidR="004B73C7">
        <w:rPr>
          <w:rFonts w:ascii="Arial" w:hAnsi="Arial" w:cs="Arial"/>
          <w:b/>
          <w:bCs/>
          <w:sz w:val="22"/>
          <w:szCs w:val="22"/>
        </w:rPr>
        <w:t>1</w:t>
      </w:r>
      <w:r w:rsidRPr="00A81986" w:rsidR="00633960">
        <w:rPr>
          <w:rFonts w:ascii="Arial" w:hAnsi="Arial" w:cs="Arial"/>
          <w:b/>
          <w:bCs/>
          <w:sz w:val="22"/>
          <w:szCs w:val="22"/>
        </w:rPr>
        <w:t>0</w:t>
      </w:r>
      <w:r w:rsidRPr="00A81986">
        <w:rPr>
          <w:rFonts w:ascii="Arial" w:hAnsi="Arial" w:cs="Arial"/>
          <w:b/>
          <w:bCs/>
          <w:sz w:val="22"/>
          <w:szCs w:val="22"/>
        </w:rPr>
        <w:tab/>
        <w:t>Project costs - media</w:t>
      </w:r>
    </w:p>
    <w:p w:rsidR="008A1F49" w:rsidRPr="00A81986" w:rsidP="00886D2A" w14:paraId="07547925" w14:textId="77777777">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t xml:space="preserve">Project costs - media are stated at cost less any accumulated amortisation and any accumulated impairment losses (if any). </w:t>
      </w:r>
    </w:p>
    <w:p w:rsidR="008A1F49" w:rsidRPr="00A81986" w:rsidP="00886D2A" w14:paraId="4EB82F6C" w14:textId="77777777">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r>
      <w:r w:rsidRPr="00A81986">
        <w:rPr>
          <w:rFonts w:ascii="Arial" w:hAnsi="Arial" w:cs="Arial"/>
          <w:sz w:val="22"/>
          <w:szCs w:val="22"/>
        </w:rPr>
        <w:t>Amortisation of project costs - media is calculated by reference to cost, at a proportion of actual ridership and projected ridership over the future period.</w:t>
      </w:r>
    </w:p>
    <w:p w:rsidR="0061041F" w:rsidRPr="00A81986" w:rsidP="00886D2A" w14:paraId="096AC31B" w14:textId="17208FDA">
      <w:pPr>
        <w:spacing w:before="120" w:after="120" w:line="380" w:lineRule="exact"/>
        <w:ind w:left="605" w:hanging="605"/>
        <w:jc w:val="thaiDistribute"/>
        <w:rPr>
          <w:rFonts w:ascii="Arial" w:hAnsi="Arial" w:cs="Arial"/>
          <w:b/>
          <w:bCs/>
          <w:spacing w:val="-3"/>
          <w:sz w:val="22"/>
          <w:szCs w:val="22"/>
        </w:rPr>
      </w:pPr>
      <w:r w:rsidRPr="00A81986">
        <w:rPr>
          <w:rFonts w:ascii="Arial" w:hAnsi="Arial" w:cs="Arial"/>
          <w:sz w:val="22"/>
          <w:szCs w:val="22"/>
        </w:rPr>
        <w:tab/>
      </w:r>
      <w:r w:rsidRPr="00A81986" w:rsidR="008A1F49">
        <w:rPr>
          <w:rFonts w:ascii="Arial" w:hAnsi="Arial" w:cs="Arial"/>
          <w:sz w:val="22"/>
          <w:szCs w:val="22"/>
        </w:rPr>
        <w:t>Amortisation is included in determining income.</w:t>
      </w:r>
    </w:p>
    <w:p w:rsidR="002856B3" w:rsidRPr="00A81986" w:rsidP="00886D2A" w14:paraId="6EC7C469" w14:textId="1D175E5C">
      <w:pPr>
        <w:spacing w:before="120" w:after="120" w:line="380" w:lineRule="exact"/>
        <w:ind w:left="605" w:hanging="605"/>
        <w:jc w:val="thaiDistribute"/>
        <w:rPr>
          <w:rFonts w:ascii="Arial" w:hAnsi="Arial" w:cs="Arial"/>
          <w:b/>
          <w:bCs/>
          <w:spacing w:val="-3"/>
          <w:sz w:val="22"/>
          <w:szCs w:val="22"/>
        </w:rPr>
      </w:pPr>
      <w:r w:rsidRPr="00A81986">
        <w:rPr>
          <w:rFonts w:ascii="Arial" w:hAnsi="Arial" w:cs="Arial"/>
          <w:b/>
          <w:bCs/>
          <w:spacing w:val="-3"/>
          <w:sz w:val="22"/>
          <w:szCs w:val="22"/>
        </w:rPr>
        <w:t>5.</w:t>
      </w:r>
      <w:r w:rsidRPr="00A81986" w:rsidR="004B73C7">
        <w:rPr>
          <w:rFonts w:ascii="Arial" w:hAnsi="Arial" w:cs="Arial"/>
          <w:b/>
          <w:bCs/>
          <w:spacing w:val="-3"/>
          <w:sz w:val="22"/>
          <w:szCs w:val="22"/>
        </w:rPr>
        <w:t>1</w:t>
      </w:r>
      <w:r w:rsidRPr="00A81986" w:rsidR="006B5825">
        <w:rPr>
          <w:rFonts w:ascii="Arial" w:hAnsi="Arial" w:cs="Arial"/>
          <w:b/>
          <w:bCs/>
          <w:spacing w:val="-3"/>
          <w:sz w:val="22"/>
          <w:szCs w:val="22"/>
        </w:rPr>
        <w:t>1</w:t>
      </w:r>
      <w:r w:rsidRPr="00A81986">
        <w:rPr>
          <w:rFonts w:ascii="Arial" w:hAnsi="Arial" w:cs="Arial"/>
          <w:b/>
          <w:bCs/>
          <w:spacing w:val="-3"/>
          <w:sz w:val="22"/>
          <w:szCs w:val="22"/>
        </w:rPr>
        <w:tab/>
      </w:r>
      <w:r w:rsidRPr="00A81986" w:rsidR="00D177F5">
        <w:rPr>
          <w:rFonts w:ascii="Arial" w:hAnsi="Arial" w:cs="Arial"/>
          <w:b/>
          <w:bCs/>
          <w:spacing w:val="-3"/>
          <w:sz w:val="22"/>
          <w:szCs w:val="22"/>
        </w:rPr>
        <w:t>Elevated train p</w:t>
      </w:r>
      <w:r w:rsidRPr="00A81986">
        <w:rPr>
          <w:rFonts w:ascii="Arial" w:hAnsi="Arial" w:cs="Arial"/>
          <w:b/>
          <w:bCs/>
          <w:spacing w:val="-3"/>
          <w:sz w:val="22"/>
          <w:szCs w:val="22"/>
        </w:rPr>
        <w:t xml:space="preserve">roject </w:t>
      </w:r>
      <w:r w:rsidRPr="00A81986">
        <w:rPr>
          <w:rFonts w:ascii="Arial" w:hAnsi="Arial" w:cs="Arial"/>
          <w:b/>
          <w:bCs/>
          <w:spacing w:val="-4"/>
          <w:sz w:val="22"/>
          <w:szCs w:val="22"/>
        </w:rPr>
        <w:t>costs</w:t>
      </w:r>
    </w:p>
    <w:p w:rsidR="00B012E8" w:rsidRPr="00A81986" w:rsidP="00886D2A" w14:paraId="28146B37" w14:textId="77777777">
      <w:pPr>
        <w:tabs>
          <w:tab w:val="left" w:pos="600"/>
          <w:tab w:val="left" w:pos="1440"/>
        </w:tabs>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r>
      <w:r w:rsidRPr="00A81986">
        <w:rPr>
          <w:rFonts w:ascii="Arial" w:hAnsi="Arial" w:cs="Arial"/>
          <w:sz w:val="22"/>
          <w:szCs w:val="22"/>
        </w:rPr>
        <w:t xml:space="preserve">Elevated train project costs are stated at cost less accumulated amortisation and allowance for loss on impairment of assets (if any). The </w:t>
      </w:r>
      <w:r w:rsidRPr="00A81986">
        <w:rPr>
          <w:rFonts w:ascii="Arial" w:hAnsi="Arial" w:cs="Arial"/>
          <w:sz w:val="22"/>
          <w:szCs w:val="28"/>
        </w:rPr>
        <w:t>Group</w:t>
      </w:r>
      <w:r w:rsidRPr="00A81986">
        <w:rPr>
          <w:rFonts w:ascii="Arial" w:hAnsi="Arial" w:cs="Arial"/>
          <w:sz w:val="22"/>
          <w:szCs w:val="22"/>
        </w:rPr>
        <w:t xml:space="preserve"> has capitalised all expenditures and other related expenses as elevated train project costs depending on the conditions of service concession arrangement.</w:t>
      </w:r>
    </w:p>
    <w:p w:rsidR="00B012E8" w:rsidRPr="00A81986" w:rsidP="00886D2A" w14:paraId="3261F552" w14:textId="77777777">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t>Elevated train project costs include management and consultant fees, design costs, civil and system works, interest and other financing expenses.</w:t>
      </w:r>
    </w:p>
    <w:p w:rsidR="00B012E8" w:rsidRPr="00A81986" w:rsidP="00886D2A" w14:paraId="730D2A8B" w14:textId="408C5DFA">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t>Amortisation of elevated rail project costs is calculated by reference to their costs on the Unit of Throughput Amortisation Method as the following formula:</w:t>
      </w:r>
    </w:p>
    <w:tbl>
      <w:tblPr>
        <w:tblW w:w="9090" w:type="dxa"/>
        <w:tblInd w:w="540" w:type="dxa"/>
        <w:tblLayout w:type="fixed"/>
        <w:tblLook w:val="0000"/>
      </w:tblPr>
      <w:tblGrid>
        <w:gridCol w:w="2790"/>
        <w:gridCol w:w="360"/>
        <w:gridCol w:w="5940"/>
      </w:tblGrid>
      <w:tr w14:paraId="1B4F5AA3" w14:textId="77777777" w:rsidTr="00E93C2D">
        <w:tblPrEx>
          <w:tblW w:w="9090" w:type="dxa"/>
          <w:tblInd w:w="540" w:type="dxa"/>
          <w:tblLayout w:type="fixed"/>
          <w:tblLook w:val="0000"/>
        </w:tblPrEx>
        <w:tc>
          <w:tcPr>
            <w:tcW w:w="2790" w:type="dxa"/>
          </w:tcPr>
          <w:p w:rsidR="00E93C2D" w:rsidRPr="00A81986" w:rsidP="00886D2A" w14:paraId="5B261BF1" w14:textId="77777777">
            <w:pPr>
              <w:spacing w:line="380" w:lineRule="exact"/>
              <w:ind w:left="-18"/>
              <w:jc w:val="thaiDistribute"/>
              <w:rPr>
                <w:rFonts w:ascii="Arial" w:hAnsi="Arial" w:cs="Arial"/>
                <w:sz w:val="22"/>
                <w:szCs w:val="22"/>
              </w:rPr>
            </w:pPr>
            <w:r w:rsidRPr="00A81986">
              <w:rPr>
                <w:rFonts w:ascii="Arial" w:hAnsi="Arial" w:cs="Arial"/>
                <w:sz w:val="22"/>
                <w:szCs w:val="22"/>
              </w:rPr>
              <w:t>Period amortisation</w:t>
            </w:r>
          </w:p>
        </w:tc>
        <w:tc>
          <w:tcPr>
            <w:tcW w:w="360" w:type="dxa"/>
          </w:tcPr>
          <w:p w:rsidR="00E93C2D" w:rsidRPr="00A81986" w:rsidP="00886D2A" w14:paraId="7D65FD2B" w14:textId="19537F8E">
            <w:pPr>
              <w:spacing w:line="380" w:lineRule="exact"/>
              <w:jc w:val="center"/>
              <w:rPr>
                <w:rFonts w:ascii="Arial" w:hAnsi="Arial" w:cs="Arial"/>
                <w:sz w:val="22"/>
                <w:szCs w:val="22"/>
              </w:rPr>
            </w:pPr>
            <w:r w:rsidRPr="00A81986">
              <w:rPr>
                <w:rFonts w:ascii="Arial" w:hAnsi="Arial" w:cs="Arial"/>
                <w:sz w:val="22"/>
                <w:szCs w:val="22"/>
              </w:rPr>
              <w:t>=</w:t>
            </w:r>
          </w:p>
        </w:tc>
        <w:tc>
          <w:tcPr>
            <w:tcW w:w="5940" w:type="dxa"/>
          </w:tcPr>
          <w:p w:rsidR="00E93C2D" w:rsidRPr="00A81986" w:rsidP="00886D2A" w14:paraId="600AD9B8" w14:textId="5BC71B04">
            <w:pPr>
              <w:spacing w:line="380" w:lineRule="exact"/>
              <w:ind w:left="342" w:right="-101" w:hanging="277"/>
              <w:rPr>
                <w:rFonts w:ascii="Arial" w:hAnsi="Arial" w:cs="Arial"/>
                <w:sz w:val="22"/>
                <w:szCs w:val="22"/>
              </w:rPr>
            </w:pPr>
            <w:r w:rsidRPr="00A81986">
              <w:rPr>
                <w:rFonts w:ascii="Arial" w:hAnsi="Arial" w:cs="Arial"/>
                <w:sz w:val="22"/>
                <w:szCs w:val="22"/>
              </w:rPr>
              <w:t xml:space="preserve">Net elevated rail project costs x Percentage of passengers for the </w:t>
            </w:r>
            <w:r w:rsidRPr="00A81986" w:rsidR="00160393">
              <w:rPr>
                <w:rFonts w:ascii="Arial" w:hAnsi="Arial" w:cs="Arial"/>
                <w:sz w:val="22"/>
                <w:szCs w:val="22"/>
              </w:rPr>
              <w:t>period</w:t>
            </w:r>
          </w:p>
        </w:tc>
      </w:tr>
    </w:tbl>
    <w:p w:rsidR="00B012E8" w:rsidRPr="00A81986" w:rsidP="00886D2A" w14:paraId="4E54DD2E" w14:textId="21F3A962">
      <w:pPr>
        <w:spacing w:before="240" w:after="120" w:line="380" w:lineRule="exact"/>
        <w:ind w:left="605"/>
        <w:jc w:val="thaiDistribute"/>
        <w:rPr>
          <w:rFonts w:ascii="Arial" w:hAnsi="Arial" w:cs="Arial"/>
          <w:spacing w:val="-6"/>
          <w:sz w:val="22"/>
          <w:szCs w:val="22"/>
        </w:rPr>
      </w:pPr>
      <w:r w:rsidRPr="00A81986">
        <w:rPr>
          <w:rFonts w:ascii="Arial" w:hAnsi="Arial" w:cs="Arial"/>
          <w:sz w:val="22"/>
          <w:szCs w:val="22"/>
        </w:rPr>
        <w:t>Net</w:t>
      </w:r>
      <w:r w:rsidRPr="00A81986">
        <w:rPr>
          <w:rFonts w:ascii="Arial" w:hAnsi="Arial" w:cs="Arial"/>
          <w:spacing w:val="-6"/>
          <w:sz w:val="22"/>
          <w:szCs w:val="22"/>
        </w:rPr>
        <w:t xml:space="preserve"> elevated rail project costs are elevated rail project costs less accumulated amortisation.</w:t>
      </w:r>
    </w:p>
    <w:tbl>
      <w:tblPr>
        <w:tblW w:w="9090" w:type="dxa"/>
        <w:tblInd w:w="540" w:type="dxa"/>
        <w:tblLayout w:type="fixed"/>
        <w:tblLook w:val="0000"/>
      </w:tblPr>
      <w:tblGrid>
        <w:gridCol w:w="2790"/>
        <w:gridCol w:w="360"/>
        <w:gridCol w:w="5940"/>
      </w:tblGrid>
      <w:tr w14:paraId="1AEF4FDD" w14:textId="77777777" w:rsidTr="00E93C2D">
        <w:tblPrEx>
          <w:tblW w:w="9090" w:type="dxa"/>
          <w:tblInd w:w="540" w:type="dxa"/>
          <w:tblLayout w:type="fixed"/>
          <w:tblLook w:val="0000"/>
        </w:tblPrEx>
        <w:tc>
          <w:tcPr>
            <w:tcW w:w="2790" w:type="dxa"/>
          </w:tcPr>
          <w:p w:rsidR="00B012E8" w:rsidRPr="00A81986" w:rsidP="00886D2A" w14:paraId="28B60FDE" w14:textId="77777777">
            <w:pPr>
              <w:spacing w:line="380" w:lineRule="exact"/>
              <w:ind w:left="-18" w:right="-115"/>
              <w:rPr>
                <w:rFonts w:ascii="Arial" w:hAnsi="Arial" w:cs="Arial"/>
                <w:sz w:val="22"/>
                <w:szCs w:val="22"/>
              </w:rPr>
            </w:pPr>
            <w:r w:rsidRPr="00A81986">
              <w:rPr>
                <w:rFonts w:ascii="Arial" w:hAnsi="Arial" w:cs="Arial"/>
                <w:sz w:val="22"/>
                <w:szCs w:val="22"/>
              </w:rPr>
              <w:t xml:space="preserve">Percentage of passengers </w:t>
            </w:r>
          </w:p>
        </w:tc>
        <w:tc>
          <w:tcPr>
            <w:tcW w:w="360" w:type="dxa"/>
          </w:tcPr>
          <w:p w:rsidR="00B012E8" w:rsidRPr="00A81986" w:rsidP="00886D2A" w14:paraId="6B8B8F89" w14:textId="77777777">
            <w:pPr>
              <w:spacing w:line="380" w:lineRule="exact"/>
              <w:jc w:val="center"/>
              <w:rPr>
                <w:rFonts w:ascii="Arial" w:hAnsi="Arial" w:cs="Arial"/>
                <w:sz w:val="22"/>
                <w:szCs w:val="22"/>
              </w:rPr>
            </w:pPr>
            <w:r w:rsidRPr="00A81986">
              <w:rPr>
                <w:rFonts w:ascii="Arial" w:hAnsi="Arial" w:cs="Arial"/>
                <w:sz w:val="22"/>
                <w:szCs w:val="22"/>
              </w:rPr>
              <w:t>=</w:t>
            </w:r>
          </w:p>
        </w:tc>
        <w:tc>
          <w:tcPr>
            <w:tcW w:w="5940" w:type="dxa"/>
            <w:tcBorders>
              <w:left w:val="nil"/>
            </w:tcBorders>
          </w:tcPr>
          <w:p w:rsidR="00B012E8" w:rsidRPr="00A81986" w:rsidP="00886D2A" w14:paraId="640E7D71" w14:textId="00645135">
            <w:pPr>
              <w:pBdr>
                <w:bottom w:val="single" w:sz="6" w:space="1" w:color="auto"/>
              </w:pBdr>
              <w:spacing w:line="380" w:lineRule="exact"/>
              <w:jc w:val="center"/>
              <w:rPr>
                <w:rFonts w:ascii="Arial" w:hAnsi="Arial" w:cs="Arial"/>
                <w:sz w:val="22"/>
                <w:szCs w:val="22"/>
              </w:rPr>
            </w:pPr>
            <w:r w:rsidRPr="00A81986">
              <w:rPr>
                <w:rFonts w:ascii="Arial" w:hAnsi="Arial" w:cs="Arial"/>
                <w:sz w:val="22"/>
                <w:szCs w:val="22"/>
              </w:rPr>
              <w:t xml:space="preserve">Current </w:t>
            </w:r>
            <w:r w:rsidRPr="00A81986" w:rsidR="00160393">
              <w:rPr>
                <w:rFonts w:ascii="Arial" w:hAnsi="Arial" w:cs="Arial"/>
                <w:sz w:val="22"/>
                <w:szCs w:val="22"/>
              </w:rPr>
              <w:t xml:space="preserve">period’s </w:t>
            </w:r>
            <w:r w:rsidRPr="00A81986">
              <w:rPr>
                <w:rFonts w:ascii="Arial" w:hAnsi="Arial" w:cs="Arial"/>
                <w:sz w:val="22"/>
                <w:szCs w:val="22"/>
              </w:rPr>
              <w:t>actual passengers</w:t>
            </w:r>
          </w:p>
        </w:tc>
      </w:tr>
      <w:tr w14:paraId="447F4970" w14:textId="77777777" w:rsidTr="00E93C2D">
        <w:tblPrEx>
          <w:tblW w:w="9090" w:type="dxa"/>
          <w:tblInd w:w="540" w:type="dxa"/>
          <w:tblLayout w:type="fixed"/>
          <w:tblLook w:val="0000"/>
        </w:tblPrEx>
        <w:tc>
          <w:tcPr>
            <w:tcW w:w="2790" w:type="dxa"/>
          </w:tcPr>
          <w:p w:rsidR="00B012E8" w:rsidRPr="00A81986" w:rsidP="00886D2A" w14:paraId="69D795C4" w14:textId="77777777">
            <w:pPr>
              <w:spacing w:line="380" w:lineRule="exact"/>
              <w:ind w:left="257" w:right="-115"/>
              <w:rPr>
                <w:rFonts w:ascii="Arial" w:hAnsi="Arial" w:cs="Arial"/>
                <w:sz w:val="22"/>
                <w:szCs w:val="22"/>
              </w:rPr>
            </w:pPr>
            <w:r w:rsidRPr="00A81986">
              <w:rPr>
                <w:rFonts w:ascii="Arial" w:hAnsi="Arial" w:cs="Arial"/>
                <w:sz w:val="22"/>
                <w:szCs w:val="22"/>
              </w:rPr>
              <w:t>for the period</w:t>
            </w:r>
          </w:p>
        </w:tc>
        <w:tc>
          <w:tcPr>
            <w:tcW w:w="360" w:type="dxa"/>
          </w:tcPr>
          <w:p w:rsidR="00B012E8" w:rsidRPr="00A81986" w:rsidP="00886D2A" w14:paraId="0E998128" w14:textId="77777777">
            <w:pPr>
              <w:spacing w:line="380" w:lineRule="exact"/>
              <w:jc w:val="center"/>
              <w:rPr>
                <w:rFonts w:ascii="Arial" w:hAnsi="Arial" w:cs="Arial"/>
                <w:sz w:val="22"/>
                <w:szCs w:val="22"/>
              </w:rPr>
            </w:pPr>
          </w:p>
        </w:tc>
        <w:tc>
          <w:tcPr>
            <w:tcW w:w="5940" w:type="dxa"/>
            <w:tcBorders>
              <w:left w:val="nil"/>
            </w:tcBorders>
          </w:tcPr>
          <w:p w:rsidR="00B012E8" w:rsidRPr="00A81986" w:rsidP="00886D2A" w14:paraId="31FCA629" w14:textId="4F2F4901">
            <w:pPr>
              <w:spacing w:line="380" w:lineRule="exact"/>
              <w:jc w:val="center"/>
              <w:rPr>
                <w:rFonts w:ascii="Arial" w:hAnsi="Arial" w:cs="Arial"/>
                <w:sz w:val="22"/>
                <w:szCs w:val="22"/>
              </w:rPr>
            </w:pPr>
            <w:r w:rsidRPr="00A81986">
              <w:rPr>
                <w:rFonts w:ascii="Arial" w:hAnsi="Arial" w:cs="Arial"/>
                <w:sz w:val="22"/>
                <w:szCs w:val="22"/>
              </w:rPr>
              <w:t xml:space="preserve">(Current </w:t>
            </w:r>
            <w:r w:rsidRPr="00A81986" w:rsidR="00160393">
              <w:rPr>
                <w:rFonts w:ascii="Arial" w:hAnsi="Arial" w:cs="Arial"/>
                <w:sz w:val="22"/>
                <w:szCs w:val="22"/>
              </w:rPr>
              <w:t>period’s</w:t>
            </w:r>
            <w:r w:rsidRPr="00A81986">
              <w:rPr>
                <w:rFonts w:ascii="Arial" w:hAnsi="Arial" w:cs="Arial"/>
                <w:sz w:val="22"/>
                <w:szCs w:val="22"/>
              </w:rPr>
              <w:t xml:space="preserve"> actual passengers </w:t>
            </w:r>
            <w:r w:rsidRPr="00A81986">
              <w:rPr>
                <w:rFonts w:ascii="Arial" w:hAnsi="Arial" w:cs="Arial"/>
                <w:sz w:val="22"/>
                <w:szCs w:val="22"/>
                <w:cs/>
              </w:rPr>
              <w:t>+</w:t>
            </w:r>
            <w:r w:rsidRPr="00A81986">
              <w:rPr>
                <w:rFonts w:ascii="Arial" w:hAnsi="Arial" w:cs="Arial"/>
                <w:sz w:val="22"/>
                <w:szCs w:val="22"/>
              </w:rPr>
              <w:t xml:space="preserve"> Projected</w:t>
            </w:r>
          </w:p>
        </w:tc>
      </w:tr>
      <w:tr w14:paraId="35FC93F3" w14:textId="77777777" w:rsidTr="00E93C2D">
        <w:tblPrEx>
          <w:tblW w:w="9090" w:type="dxa"/>
          <w:tblInd w:w="540" w:type="dxa"/>
          <w:tblLayout w:type="fixed"/>
          <w:tblLook w:val="0000"/>
        </w:tblPrEx>
        <w:tc>
          <w:tcPr>
            <w:tcW w:w="2790" w:type="dxa"/>
          </w:tcPr>
          <w:p w:rsidR="00B012E8" w:rsidRPr="00A81986" w:rsidP="00886D2A" w14:paraId="62311FA8" w14:textId="77777777">
            <w:pPr>
              <w:spacing w:line="380" w:lineRule="exact"/>
              <w:ind w:left="605"/>
              <w:jc w:val="center"/>
              <w:rPr>
                <w:rFonts w:ascii="Arial" w:hAnsi="Arial" w:cs="Arial"/>
                <w:sz w:val="22"/>
                <w:szCs w:val="22"/>
              </w:rPr>
            </w:pPr>
          </w:p>
        </w:tc>
        <w:tc>
          <w:tcPr>
            <w:tcW w:w="360" w:type="dxa"/>
          </w:tcPr>
          <w:p w:rsidR="00B012E8" w:rsidRPr="00A81986" w:rsidP="00886D2A" w14:paraId="1198654C" w14:textId="77777777">
            <w:pPr>
              <w:spacing w:line="380" w:lineRule="exact"/>
              <w:jc w:val="center"/>
              <w:rPr>
                <w:rFonts w:ascii="Arial" w:hAnsi="Arial" w:cs="Arial"/>
                <w:sz w:val="22"/>
                <w:szCs w:val="22"/>
              </w:rPr>
            </w:pPr>
          </w:p>
        </w:tc>
        <w:tc>
          <w:tcPr>
            <w:tcW w:w="5940" w:type="dxa"/>
            <w:tcBorders>
              <w:left w:val="nil"/>
            </w:tcBorders>
          </w:tcPr>
          <w:p w:rsidR="00B012E8" w:rsidRPr="00A81986" w:rsidP="00886D2A" w14:paraId="1E72D25A" w14:textId="77777777">
            <w:pPr>
              <w:spacing w:line="380" w:lineRule="exact"/>
              <w:jc w:val="center"/>
              <w:rPr>
                <w:rFonts w:ascii="Arial" w:hAnsi="Arial" w:cs="Arial"/>
                <w:sz w:val="22"/>
                <w:szCs w:val="22"/>
              </w:rPr>
            </w:pPr>
            <w:r w:rsidRPr="00A81986">
              <w:rPr>
                <w:rFonts w:ascii="Arial" w:hAnsi="Arial" w:cs="Arial"/>
                <w:sz w:val="22"/>
                <w:szCs w:val="22"/>
              </w:rPr>
              <w:t>passengers during the remaining concession period)</w:t>
            </w:r>
          </w:p>
        </w:tc>
      </w:tr>
    </w:tbl>
    <w:p w:rsidR="00302FC8" w:rsidRPr="00A81986" w:rsidP="00886D2A" w14:paraId="042BB699" w14:textId="1CEB8CF2">
      <w:pPr>
        <w:spacing w:before="240" w:after="120" w:line="380" w:lineRule="exact"/>
        <w:ind w:left="605" w:hanging="605"/>
        <w:jc w:val="thaiDistribute"/>
        <w:rPr>
          <w:rFonts w:ascii="Arial" w:hAnsi="Arial" w:cs="Arial"/>
          <w:b/>
          <w:bCs/>
          <w:spacing w:val="-4"/>
          <w:sz w:val="22"/>
          <w:szCs w:val="22"/>
        </w:rPr>
      </w:pPr>
      <w:r w:rsidRPr="00A81986">
        <w:rPr>
          <w:rFonts w:ascii="Arial" w:hAnsi="Arial" w:cs="Arial"/>
          <w:b/>
          <w:bCs/>
          <w:spacing w:val="-4"/>
          <w:sz w:val="22"/>
          <w:szCs w:val="22"/>
        </w:rPr>
        <w:t>5.</w:t>
      </w:r>
      <w:r w:rsidRPr="00A81986" w:rsidR="004B73C7">
        <w:rPr>
          <w:rFonts w:ascii="Arial" w:hAnsi="Arial" w:cs="Arial"/>
          <w:b/>
          <w:bCs/>
          <w:spacing w:val="-4"/>
          <w:sz w:val="22"/>
          <w:szCs w:val="22"/>
        </w:rPr>
        <w:t>1</w:t>
      </w:r>
      <w:r w:rsidRPr="00A81986" w:rsidR="006B5825">
        <w:rPr>
          <w:rFonts w:ascii="Arial" w:hAnsi="Arial" w:cs="Arial"/>
          <w:b/>
          <w:bCs/>
          <w:spacing w:val="-4"/>
          <w:sz w:val="22"/>
          <w:szCs w:val="22"/>
        </w:rPr>
        <w:t>2</w:t>
      </w:r>
      <w:r w:rsidRPr="00A81986">
        <w:rPr>
          <w:rFonts w:ascii="Arial" w:hAnsi="Arial" w:cs="Arial"/>
          <w:b/>
          <w:bCs/>
          <w:spacing w:val="-4"/>
          <w:sz w:val="22"/>
          <w:szCs w:val="22"/>
        </w:rPr>
        <w:tab/>
        <w:t>Spare parts and amortisation</w:t>
      </w:r>
    </w:p>
    <w:p w:rsidR="00F07B6E" w:rsidRPr="00A81986" w:rsidP="00886D2A" w14:paraId="1C08B685" w14:textId="77777777">
      <w:pPr>
        <w:spacing w:before="120" w:after="120" w:line="380" w:lineRule="exact"/>
        <w:ind w:left="605" w:hanging="605"/>
        <w:jc w:val="thaiDistribute"/>
        <w:rPr>
          <w:rFonts w:ascii="Arial" w:hAnsi="Arial" w:cs="Arial"/>
          <w:spacing w:val="-4"/>
          <w:sz w:val="22"/>
          <w:szCs w:val="22"/>
        </w:rPr>
      </w:pPr>
      <w:r w:rsidRPr="00A81986">
        <w:rPr>
          <w:rFonts w:ascii="Arial" w:hAnsi="Arial" w:cs="Arial"/>
          <w:spacing w:val="-4"/>
          <w:sz w:val="22"/>
          <w:szCs w:val="22"/>
        </w:rPr>
        <w:tab/>
      </w:r>
      <w:r w:rsidRPr="00A81986">
        <w:rPr>
          <w:rFonts w:ascii="Arial" w:hAnsi="Arial" w:cs="Arial"/>
          <w:spacing w:val="-4"/>
          <w:sz w:val="22"/>
          <w:szCs w:val="22"/>
        </w:rPr>
        <w:t>Spare parts are consisted as follows:</w:t>
      </w:r>
    </w:p>
    <w:p w:rsidR="00F07B6E" w:rsidRPr="00A81986" w:rsidP="00886D2A" w14:paraId="154EC2DE" w14:textId="77777777">
      <w:pPr>
        <w:spacing w:before="120" w:after="120" w:line="380" w:lineRule="exact"/>
        <w:ind w:left="1051" w:hanging="446"/>
        <w:jc w:val="thaiDistribute"/>
        <w:rPr>
          <w:rFonts w:ascii="Arial" w:hAnsi="Arial" w:cs="Arial"/>
          <w:spacing w:val="-4"/>
          <w:sz w:val="22"/>
          <w:szCs w:val="22"/>
        </w:rPr>
      </w:pPr>
      <w:r w:rsidRPr="00A81986">
        <w:rPr>
          <w:rFonts w:ascii="Arial" w:hAnsi="Arial" w:cs="Arial"/>
          <w:spacing w:val="-4"/>
          <w:sz w:val="22"/>
          <w:szCs w:val="22"/>
        </w:rPr>
        <w:t>a)</w:t>
      </w:r>
      <w:r w:rsidRPr="00A81986">
        <w:rPr>
          <w:rFonts w:ascii="Arial" w:hAnsi="Arial" w:cs="Arial"/>
          <w:spacing w:val="-4"/>
          <w:sz w:val="22"/>
          <w:szCs w:val="22"/>
        </w:rPr>
        <w:tab/>
        <w:t>Consumable spare parts are valued at the lower of cost (weighted average method) and net realisable value and are charged through profit or loss whenever actually consumed.</w:t>
      </w:r>
    </w:p>
    <w:p w:rsidR="00F07B6E" w:rsidRPr="00A81986" w:rsidP="00886D2A" w14:paraId="09967B1F" w14:textId="77777777">
      <w:pPr>
        <w:spacing w:before="120" w:after="120" w:line="380" w:lineRule="exact"/>
        <w:ind w:left="1051" w:hanging="446"/>
        <w:jc w:val="thaiDistribute"/>
        <w:rPr>
          <w:rFonts w:ascii="Arial" w:hAnsi="Arial" w:cs="Arial"/>
          <w:spacing w:val="-2"/>
          <w:sz w:val="22"/>
          <w:szCs w:val="22"/>
        </w:rPr>
      </w:pPr>
      <w:r w:rsidRPr="00A81986">
        <w:rPr>
          <w:rFonts w:ascii="Arial" w:hAnsi="Arial" w:cs="Arial"/>
          <w:spacing w:val="-2"/>
          <w:sz w:val="22"/>
          <w:szCs w:val="22"/>
        </w:rPr>
        <w:t>b)</w:t>
      </w:r>
      <w:r w:rsidRPr="00A81986">
        <w:rPr>
          <w:rFonts w:ascii="Arial" w:hAnsi="Arial" w:cs="Arial"/>
          <w:spacing w:val="-2"/>
          <w:sz w:val="22"/>
          <w:szCs w:val="22"/>
        </w:rPr>
        <w:tab/>
      </w:r>
      <w:r w:rsidRPr="00A81986" w:rsidR="00F202DB">
        <w:rPr>
          <w:rFonts w:ascii="Arial" w:hAnsi="Arial" w:cs="Arial"/>
          <w:spacing w:val="-4"/>
          <w:sz w:val="22"/>
          <w:szCs w:val="22"/>
        </w:rPr>
        <w:t>Reusable spare parts are stated at cost less accumulated amortisation. Amortisation of reusable spare parts is calculated by reference to their costs on the straight-line basis over the period of the operation and maintenance agreement</w:t>
      </w:r>
      <w:r w:rsidRPr="00A81986" w:rsidR="00D177F5">
        <w:rPr>
          <w:rFonts w:ascii="Arial" w:hAnsi="Arial" w:cs="Arial"/>
          <w:spacing w:val="-4"/>
          <w:sz w:val="22"/>
          <w:szCs w:val="22"/>
        </w:rPr>
        <w:t>s</w:t>
      </w:r>
      <w:r w:rsidRPr="00A81986" w:rsidR="00F202DB">
        <w:rPr>
          <w:rFonts w:ascii="Arial" w:hAnsi="Arial" w:cs="Arial"/>
          <w:spacing w:val="-4"/>
          <w:sz w:val="22"/>
          <w:szCs w:val="22"/>
        </w:rPr>
        <w:t xml:space="preserve"> and is recorded </w:t>
      </w:r>
      <w:r w:rsidRPr="00A81986" w:rsidR="00D177F5">
        <w:rPr>
          <w:rFonts w:ascii="Arial" w:hAnsi="Arial" w:cs="Arial"/>
          <w:spacing w:val="-4"/>
          <w:sz w:val="22"/>
          <w:szCs w:val="22"/>
        </w:rPr>
        <w:t>in</w:t>
      </w:r>
      <w:r w:rsidRPr="00A81986" w:rsidR="00F202DB">
        <w:rPr>
          <w:rFonts w:ascii="Arial" w:hAnsi="Arial" w:cs="Arial"/>
          <w:spacing w:val="-4"/>
          <w:sz w:val="22"/>
          <w:szCs w:val="22"/>
        </w:rPr>
        <w:t xml:space="preserve"> profit or loss.</w:t>
      </w:r>
    </w:p>
    <w:p w:rsidR="009203F8" w:rsidRPr="00A81986" w14:paraId="0F96D5E0" w14:textId="77777777">
      <w:pPr>
        <w:overflowPunct/>
        <w:autoSpaceDE/>
        <w:autoSpaceDN/>
        <w:adjustRightInd/>
        <w:spacing w:after="200" w:line="276" w:lineRule="auto"/>
        <w:textAlignment w:val="auto"/>
        <w:rPr>
          <w:rFonts w:ascii="Arial" w:hAnsi="Arial" w:cs="Arial"/>
          <w:b/>
          <w:bCs/>
          <w:spacing w:val="-4"/>
          <w:sz w:val="22"/>
          <w:szCs w:val="22"/>
        </w:rPr>
      </w:pPr>
      <w:bookmarkStart w:id="78" w:name="_Toc132718639"/>
      <w:bookmarkStart w:id="79" w:name="_Toc132719582"/>
      <w:bookmarkStart w:id="80" w:name="_Toc134003570"/>
      <w:r w:rsidRPr="00A81986">
        <w:rPr>
          <w:rFonts w:ascii="Arial" w:hAnsi="Arial" w:cs="Arial"/>
          <w:b/>
          <w:bCs/>
          <w:spacing w:val="-4"/>
          <w:sz w:val="22"/>
          <w:szCs w:val="22"/>
        </w:rPr>
        <w:br w:type="page"/>
      </w:r>
    </w:p>
    <w:p w:rsidR="005159AF" w:rsidRPr="00A81986" w:rsidP="00886D2A" w14:paraId="6CFDF7C6" w14:textId="63780CFB">
      <w:pPr>
        <w:spacing w:before="120" w:after="120" w:line="380" w:lineRule="exact"/>
        <w:ind w:left="605" w:hanging="605"/>
        <w:jc w:val="thaiDistribute"/>
        <w:rPr>
          <w:rFonts w:ascii="Arial" w:hAnsi="Arial" w:cs="Arial"/>
          <w:b/>
          <w:bCs/>
          <w:spacing w:val="-4"/>
          <w:sz w:val="22"/>
          <w:szCs w:val="22"/>
        </w:rPr>
      </w:pPr>
      <w:r w:rsidRPr="00A81986">
        <w:rPr>
          <w:rFonts w:ascii="Arial" w:hAnsi="Arial" w:cs="Arial"/>
          <w:b/>
          <w:bCs/>
          <w:spacing w:val="-4"/>
          <w:sz w:val="22"/>
          <w:szCs w:val="22"/>
        </w:rPr>
        <w:t>5.</w:t>
      </w:r>
      <w:r w:rsidRPr="00A81986" w:rsidR="004B73C7">
        <w:rPr>
          <w:rFonts w:ascii="Arial" w:hAnsi="Arial" w:cs="Arial"/>
          <w:b/>
          <w:bCs/>
          <w:spacing w:val="-4"/>
          <w:sz w:val="22"/>
          <w:szCs w:val="22"/>
        </w:rPr>
        <w:t>1</w:t>
      </w:r>
      <w:r w:rsidRPr="00A81986" w:rsidR="006B5825">
        <w:rPr>
          <w:rFonts w:ascii="Arial" w:hAnsi="Arial" w:cs="Arial"/>
          <w:b/>
          <w:bCs/>
          <w:spacing w:val="-4"/>
          <w:sz w:val="22"/>
          <w:szCs w:val="22"/>
        </w:rPr>
        <w:t>3</w:t>
      </w:r>
      <w:r w:rsidRPr="00A81986">
        <w:rPr>
          <w:rFonts w:ascii="Arial" w:hAnsi="Arial" w:cs="Arial"/>
          <w:b/>
          <w:bCs/>
          <w:spacing w:val="-4"/>
          <w:sz w:val="22"/>
          <w:szCs w:val="22"/>
        </w:rPr>
        <w:tab/>
        <w:t>Investment properties</w:t>
      </w:r>
      <w:bookmarkEnd w:id="78"/>
      <w:bookmarkEnd w:id="79"/>
      <w:bookmarkEnd w:id="80"/>
    </w:p>
    <w:p w:rsidR="0061041F" w:rsidRPr="00A81986" w:rsidP="00886D2A" w14:paraId="7E689B36" w14:textId="61F2DAB5">
      <w:pPr>
        <w:spacing w:before="120" w:after="120" w:line="380" w:lineRule="exact"/>
        <w:ind w:left="600" w:hanging="600"/>
        <w:jc w:val="thaiDistribute"/>
        <w:rPr>
          <w:rFonts w:ascii="Arial" w:hAnsi="Arial" w:cs="Arial"/>
          <w:sz w:val="22"/>
          <w:szCs w:val="22"/>
        </w:rPr>
      </w:pPr>
      <w:r w:rsidRPr="00A81986">
        <w:rPr>
          <w:rFonts w:ascii="Arial" w:hAnsi="Arial" w:cs="Arial"/>
          <w:sz w:val="22"/>
          <w:szCs w:val="22"/>
        </w:rPr>
        <w:tab/>
      </w:r>
      <w:r w:rsidRPr="00A81986" w:rsidR="005159AF">
        <w:rPr>
          <w:rFonts w:ascii="Arial" w:hAnsi="Arial" w:cs="Arial"/>
          <w:sz w:val="22"/>
          <w:szCs w:val="22"/>
        </w:rPr>
        <w:t>Investment properties are measured initially at cost, including transaction costs. Subsequent to initial recognition, investment properties are stated at cost less accumulated depreciation and allowance for loss on impairment (if any).</w:t>
      </w:r>
      <w:bookmarkStart w:id="81" w:name="_Toc132718640"/>
      <w:bookmarkStart w:id="82" w:name="_Toc132719583"/>
      <w:bookmarkStart w:id="83" w:name="_Toc134003571"/>
    </w:p>
    <w:p w:rsidR="00BE52A5" w:rsidRPr="00A81986" w:rsidP="00886D2A" w14:paraId="2B6C0EA2" w14:textId="621FF0E0">
      <w:pPr>
        <w:spacing w:before="120" w:after="120" w:line="380" w:lineRule="exact"/>
        <w:ind w:left="600" w:hanging="24"/>
        <w:jc w:val="thaiDistribute"/>
        <w:rPr>
          <w:rFonts w:ascii="Arial" w:hAnsi="Arial" w:cs="Arial"/>
          <w:sz w:val="22"/>
          <w:szCs w:val="22"/>
        </w:rPr>
      </w:pPr>
      <w:r w:rsidRPr="00A81986">
        <w:rPr>
          <w:rFonts w:ascii="Arial" w:hAnsi="Arial" w:cs="Arial"/>
          <w:sz w:val="22"/>
          <w:szCs w:val="22"/>
        </w:rPr>
        <w:t>Depreciation of investment properties is calculated by reference to their costs on the straight-line basis over</w:t>
      </w:r>
      <w:r w:rsidRPr="00A81986">
        <w:rPr>
          <w:rFonts w:ascii="Arial" w:hAnsi="Arial" w:cs="Arial"/>
          <w:sz w:val="22"/>
          <w:szCs w:val="22"/>
        </w:rPr>
        <w:t xml:space="preserve"> the following</w:t>
      </w:r>
      <w:r w:rsidRPr="00A81986">
        <w:rPr>
          <w:rFonts w:ascii="Arial" w:hAnsi="Arial" w:cs="Arial"/>
          <w:sz w:val="22"/>
          <w:szCs w:val="22"/>
        </w:rPr>
        <w:t xml:space="preserve"> estimated useful lives</w:t>
      </w:r>
      <w:r w:rsidRPr="00A81986">
        <w:rPr>
          <w:rFonts w:ascii="Arial" w:hAnsi="Arial" w:cs="Arial"/>
          <w:sz w:val="22"/>
          <w:szCs w:val="22"/>
        </w:rPr>
        <w:t>:</w:t>
      </w:r>
      <w:bookmarkEnd w:id="81"/>
      <w:bookmarkEnd w:id="82"/>
      <w:bookmarkEnd w:id="83"/>
      <w:r w:rsidRPr="00A81986">
        <w:rPr>
          <w:rFonts w:ascii="Arial" w:hAnsi="Arial" w:cs="Arial"/>
          <w:sz w:val="22"/>
          <w:szCs w:val="22"/>
        </w:rPr>
        <w:t xml:space="preserve"> </w:t>
      </w:r>
    </w:p>
    <w:p w:rsidR="004603CF" w:rsidRPr="00A81986" w:rsidP="00886D2A" w14:paraId="0F108CDD" w14:textId="2637B616">
      <w:pPr>
        <w:spacing w:before="120" w:after="120" w:line="380" w:lineRule="exact"/>
        <w:ind w:left="1530" w:hanging="1530"/>
        <w:jc w:val="thaiDistribute"/>
        <w:rPr>
          <w:rFonts w:ascii="Arial" w:hAnsi="Arial" w:cs="Arial"/>
          <w:sz w:val="22"/>
          <w:szCs w:val="22"/>
        </w:rPr>
      </w:pPr>
      <w:bookmarkStart w:id="84" w:name="_Toc132718641"/>
      <w:bookmarkStart w:id="85" w:name="_Toc132719584"/>
      <w:bookmarkStart w:id="86" w:name="_Toc134003572"/>
      <w:r w:rsidRPr="00A81986">
        <w:rPr>
          <w:rFonts w:ascii="Arial" w:hAnsi="Arial" w:cs="Arial"/>
          <w:sz w:val="22"/>
          <w:szCs w:val="22"/>
        </w:rPr>
        <w:tab/>
      </w:r>
      <w:r w:rsidRPr="00A81986" w:rsidR="003F5332">
        <w:rPr>
          <w:rFonts w:ascii="Arial" w:hAnsi="Arial" w:cs="Arial"/>
          <w:sz w:val="22"/>
          <w:szCs w:val="22"/>
        </w:rPr>
        <w:t>Land improvement</w:t>
      </w:r>
      <w:r w:rsidRPr="00A81986">
        <w:rPr>
          <w:rFonts w:ascii="Arial" w:hAnsi="Arial" w:cs="Arial"/>
          <w:sz w:val="22"/>
          <w:szCs w:val="22"/>
        </w:rPr>
        <w:tab/>
      </w:r>
      <w:r w:rsidRPr="00A81986">
        <w:rPr>
          <w:rFonts w:ascii="Arial" w:hAnsi="Arial" w:cs="Arial"/>
          <w:sz w:val="22"/>
          <w:szCs w:val="22"/>
        </w:rPr>
        <w:tab/>
      </w:r>
      <w:r w:rsidRPr="00A81986">
        <w:rPr>
          <w:rFonts w:ascii="Arial" w:hAnsi="Arial" w:cs="Arial"/>
          <w:sz w:val="22"/>
          <w:szCs w:val="22"/>
        </w:rPr>
        <w:tab/>
      </w:r>
      <w:r w:rsidRPr="00A81986" w:rsidR="00767B2F">
        <w:rPr>
          <w:rFonts w:ascii="Arial" w:hAnsi="Arial" w:cs="Arial"/>
          <w:sz w:val="22"/>
          <w:szCs w:val="22"/>
        </w:rPr>
        <w:tab/>
      </w:r>
      <w:r w:rsidRPr="00A81986" w:rsidR="00767B2F">
        <w:rPr>
          <w:rFonts w:ascii="Arial" w:hAnsi="Arial" w:cs="Arial"/>
          <w:sz w:val="22"/>
          <w:szCs w:val="22"/>
        </w:rPr>
        <w:tab/>
      </w:r>
      <w:r w:rsidRPr="00A81986" w:rsidR="00767B2F">
        <w:rPr>
          <w:rFonts w:ascii="Arial" w:hAnsi="Arial" w:cs="Arial"/>
          <w:sz w:val="22"/>
          <w:szCs w:val="22"/>
        </w:rPr>
        <w:tab/>
      </w:r>
      <w:r w:rsidRPr="00A81986" w:rsidR="00AC5171">
        <w:rPr>
          <w:rFonts w:ascii="Arial" w:hAnsi="Arial" w:cs="Arial"/>
          <w:sz w:val="22"/>
          <w:szCs w:val="22"/>
        </w:rPr>
        <w:t>5</w:t>
      </w:r>
      <w:r w:rsidRPr="00A81986" w:rsidR="00DC7A51">
        <w:rPr>
          <w:rFonts w:ascii="Arial" w:hAnsi="Arial" w:cs="Arial"/>
          <w:sz w:val="22"/>
          <w:szCs w:val="22"/>
        </w:rPr>
        <w:t xml:space="preserve"> </w:t>
      </w:r>
      <w:r w:rsidRPr="00A81986" w:rsidR="00AC5171">
        <w:rPr>
          <w:rFonts w:ascii="Arial" w:hAnsi="Arial" w:cs="Arial"/>
          <w:sz w:val="22"/>
          <w:szCs w:val="22"/>
        </w:rPr>
        <w:t>-</w:t>
      </w:r>
      <w:r w:rsidRPr="00A81986" w:rsidR="00DC7A51">
        <w:rPr>
          <w:rFonts w:ascii="Arial" w:hAnsi="Arial" w:cs="Arial"/>
          <w:sz w:val="22"/>
          <w:szCs w:val="22"/>
        </w:rPr>
        <w:t xml:space="preserve"> </w:t>
      </w:r>
      <w:r w:rsidRPr="00A81986" w:rsidR="00AC5171">
        <w:rPr>
          <w:rFonts w:ascii="Arial" w:hAnsi="Arial" w:cs="Arial"/>
          <w:sz w:val="22"/>
          <w:szCs w:val="22"/>
        </w:rPr>
        <w:t>10 year</w:t>
      </w:r>
      <w:r w:rsidRPr="00A81986" w:rsidR="00767B2F">
        <w:rPr>
          <w:rFonts w:ascii="Arial" w:hAnsi="Arial" w:cs="Arial"/>
          <w:sz w:val="22"/>
          <w:szCs w:val="22"/>
        </w:rPr>
        <w:t>s</w:t>
      </w:r>
    </w:p>
    <w:p w:rsidR="0047613C" w:rsidRPr="00A81986" w:rsidP="00886D2A" w14:paraId="6B7A2EF8" w14:textId="76EB2684">
      <w:pPr>
        <w:spacing w:before="120" w:after="120" w:line="380" w:lineRule="exact"/>
        <w:ind w:left="1530" w:hanging="1530"/>
        <w:jc w:val="thaiDistribute"/>
        <w:rPr>
          <w:rFonts w:ascii="Arial" w:hAnsi="Arial" w:cs="Arial"/>
          <w:sz w:val="22"/>
          <w:szCs w:val="22"/>
        </w:rPr>
      </w:pPr>
      <w:r w:rsidRPr="00A81986">
        <w:rPr>
          <w:rFonts w:ascii="Arial" w:hAnsi="Arial" w:cs="Arial"/>
          <w:sz w:val="22"/>
          <w:szCs w:val="22"/>
        </w:rPr>
        <w:tab/>
      </w:r>
      <w:r w:rsidRPr="00A81986" w:rsidR="00894D0F">
        <w:rPr>
          <w:rFonts w:ascii="Arial" w:hAnsi="Arial" w:cs="Arial"/>
          <w:sz w:val="22"/>
          <w:szCs w:val="22"/>
        </w:rPr>
        <w:t>Buildings for rent</w:t>
      </w:r>
      <w:r w:rsidRPr="00A81986" w:rsidR="00002F9B">
        <w:rPr>
          <w:rFonts w:ascii="Arial" w:hAnsi="Arial" w:cs="Arial"/>
          <w:sz w:val="22"/>
          <w:szCs w:val="22"/>
        </w:rPr>
        <w:tab/>
      </w:r>
      <w:r w:rsidRPr="00A81986" w:rsidR="00002F9B">
        <w:rPr>
          <w:rFonts w:ascii="Arial" w:hAnsi="Arial" w:cs="Arial"/>
          <w:sz w:val="22"/>
          <w:szCs w:val="22"/>
        </w:rPr>
        <w:tab/>
      </w:r>
      <w:bookmarkEnd w:id="84"/>
      <w:bookmarkEnd w:id="85"/>
      <w:bookmarkEnd w:id="86"/>
      <w:r w:rsidRPr="00A81986" w:rsidR="00002F9B">
        <w:rPr>
          <w:rFonts w:ascii="Arial" w:hAnsi="Arial" w:cs="Arial"/>
          <w:sz w:val="22"/>
          <w:szCs w:val="22"/>
        </w:rPr>
        <w:tab/>
      </w:r>
      <w:r w:rsidRPr="00A81986" w:rsidR="00767B2F">
        <w:rPr>
          <w:rFonts w:ascii="Arial" w:hAnsi="Arial" w:cs="Arial"/>
          <w:sz w:val="22"/>
          <w:szCs w:val="22"/>
        </w:rPr>
        <w:tab/>
      </w:r>
      <w:r w:rsidRPr="00A81986" w:rsidR="00767B2F">
        <w:rPr>
          <w:rFonts w:ascii="Arial" w:hAnsi="Arial" w:cs="Arial"/>
          <w:sz w:val="22"/>
          <w:szCs w:val="22"/>
        </w:rPr>
        <w:tab/>
      </w:r>
      <w:r w:rsidRPr="00A81986" w:rsidR="00767B2F">
        <w:rPr>
          <w:rFonts w:ascii="Arial" w:hAnsi="Arial" w:cs="Arial"/>
          <w:sz w:val="22"/>
          <w:szCs w:val="22"/>
        </w:rPr>
        <w:tab/>
        <w:t>3</w:t>
      </w:r>
      <w:r w:rsidRPr="00A81986" w:rsidR="00DC7A51">
        <w:rPr>
          <w:rFonts w:ascii="Arial" w:hAnsi="Arial" w:cs="Arial"/>
          <w:sz w:val="22"/>
          <w:szCs w:val="22"/>
        </w:rPr>
        <w:t xml:space="preserve"> </w:t>
      </w:r>
      <w:r w:rsidRPr="00A81986" w:rsidR="00767B2F">
        <w:rPr>
          <w:rFonts w:ascii="Arial" w:hAnsi="Arial" w:cs="Arial"/>
          <w:sz w:val="22"/>
          <w:szCs w:val="22"/>
        </w:rPr>
        <w:t>-</w:t>
      </w:r>
      <w:r w:rsidRPr="00A81986" w:rsidR="00DC7A51">
        <w:rPr>
          <w:rFonts w:ascii="Arial" w:hAnsi="Arial" w:cs="Arial"/>
          <w:sz w:val="22"/>
          <w:szCs w:val="22"/>
        </w:rPr>
        <w:t xml:space="preserve"> </w:t>
      </w:r>
      <w:r w:rsidRPr="00A81986" w:rsidR="00767B2F">
        <w:rPr>
          <w:rFonts w:ascii="Arial" w:hAnsi="Arial" w:cs="Arial"/>
          <w:sz w:val="22"/>
          <w:szCs w:val="22"/>
        </w:rPr>
        <w:t>5</w:t>
      </w:r>
      <w:r w:rsidRPr="00A81986" w:rsidR="00DC7A51">
        <w:rPr>
          <w:rFonts w:ascii="Arial" w:hAnsi="Arial" w:cs="Arial"/>
          <w:sz w:val="22"/>
          <w:szCs w:val="22"/>
        </w:rPr>
        <w:t>1 years</w:t>
      </w:r>
    </w:p>
    <w:p w:rsidR="00455823" w:rsidRPr="00A81986" w:rsidP="00886D2A" w14:paraId="4968E34B" w14:textId="789368F0">
      <w:pPr>
        <w:spacing w:before="120" w:after="120" w:line="380" w:lineRule="exact"/>
        <w:ind w:left="600" w:hanging="600"/>
        <w:jc w:val="thaiDistribute"/>
        <w:rPr>
          <w:rFonts w:ascii="Arial" w:hAnsi="Arial" w:cs="Arial"/>
          <w:sz w:val="22"/>
          <w:szCs w:val="22"/>
        </w:rPr>
      </w:pPr>
      <w:bookmarkStart w:id="87" w:name="_Toc132718642"/>
      <w:bookmarkStart w:id="88" w:name="_Toc132719585"/>
      <w:bookmarkStart w:id="89" w:name="_Toc134003573"/>
      <w:r w:rsidRPr="00A81986">
        <w:rPr>
          <w:rFonts w:ascii="Arial" w:hAnsi="Arial" w:cs="Arial"/>
          <w:sz w:val="22"/>
          <w:szCs w:val="22"/>
        </w:rPr>
        <w:tab/>
      </w:r>
      <w:r w:rsidRPr="00A81986" w:rsidR="005159AF">
        <w:rPr>
          <w:rFonts w:ascii="Arial" w:hAnsi="Arial" w:cs="Arial"/>
          <w:sz w:val="22"/>
          <w:szCs w:val="22"/>
        </w:rPr>
        <w:t>Depreciation of the investment properties is included in determining income.</w:t>
      </w:r>
      <w:bookmarkEnd w:id="87"/>
      <w:bookmarkEnd w:id="88"/>
      <w:bookmarkEnd w:id="89"/>
    </w:p>
    <w:p w:rsidR="00532ADD" w:rsidRPr="00A81986" w:rsidP="00886D2A" w14:paraId="57E4902F" w14:textId="4A2DC862">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r>
      <w:r w:rsidRPr="00A81986" w:rsidR="00BE52A5">
        <w:rPr>
          <w:rFonts w:ascii="Arial" w:hAnsi="Arial" w:cs="Arial"/>
          <w:sz w:val="22"/>
          <w:szCs w:val="22"/>
        </w:rPr>
        <w:t>No depreciation is provided on land</w:t>
      </w:r>
      <w:r w:rsidRPr="00A81986" w:rsidR="009D1456">
        <w:rPr>
          <w:rFonts w:ascii="Arial" w:hAnsi="Arial" w:cs="Arial"/>
          <w:sz w:val="22"/>
          <w:szCs w:val="22"/>
        </w:rPr>
        <w:t xml:space="preserve"> awaiting sales</w:t>
      </w:r>
      <w:r w:rsidRPr="00A81986" w:rsidR="00D7799C">
        <w:rPr>
          <w:rFonts w:ascii="Arial" w:hAnsi="Arial" w:cs="Arial"/>
          <w:sz w:val="22"/>
          <w:szCs w:val="22"/>
        </w:rPr>
        <w:t xml:space="preserve"> and</w:t>
      </w:r>
      <w:r w:rsidRPr="00A81986" w:rsidR="00EC31C8">
        <w:rPr>
          <w:rFonts w:ascii="Arial" w:hAnsi="Arial" w:cs="Arial"/>
          <w:sz w:val="22"/>
          <w:szCs w:val="22"/>
        </w:rPr>
        <w:t xml:space="preserve"> investment properties in progress</w:t>
      </w:r>
      <w:r w:rsidRPr="00A81986" w:rsidR="00BE52A5">
        <w:rPr>
          <w:rFonts w:ascii="Arial" w:hAnsi="Arial" w:cs="Arial"/>
          <w:sz w:val="22"/>
          <w:szCs w:val="22"/>
        </w:rPr>
        <w:t>.</w:t>
      </w:r>
    </w:p>
    <w:p w:rsidR="000C6201" w:rsidRPr="00A81986" w:rsidP="00886D2A" w14:paraId="23F68042" w14:textId="4DEEF381">
      <w:pPr>
        <w:spacing w:before="120" w:after="120" w:line="380" w:lineRule="exact"/>
        <w:ind w:left="605" w:hanging="605"/>
        <w:jc w:val="thaiDistribute"/>
        <w:rPr>
          <w:rFonts w:ascii="Arial" w:hAnsi="Arial" w:cs="Arial"/>
          <w:sz w:val="22"/>
          <w:szCs w:val="22"/>
        </w:rPr>
      </w:pPr>
      <w:bookmarkStart w:id="90" w:name="_Toc132718643"/>
      <w:bookmarkStart w:id="91" w:name="_Toc132719586"/>
      <w:bookmarkStart w:id="92" w:name="_Toc134003574"/>
      <w:r w:rsidRPr="00A81986">
        <w:rPr>
          <w:rFonts w:ascii="Arial" w:hAnsi="Arial" w:cs="Arial"/>
          <w:sz w:val="22"/>
          <w:szCs w:val="22"/>
        </w:rPr>
        <w:tab/>
      </w:r>
      <w:r w:rsidRPr="00A81986" w:rsidR="005159AF">
        <w:rPr>
          <w:rFonts w:ascii="Arial" w:hAnsi="Arial" w:cs="Arial"/>
          <w:sz w:val="22"/>
          <w:szCs w:val="22"/>
        </w:rPr>
        <w:t>On disposal of investment properties, the difference between the net disposal proceeds and the carrying amount of the asset is recognised in profit or loss in the period when the asset is derecognised.</w:t>
      </w:r>
      <w:bookmarkStart w:id="93" w:name="_Toc132718644"/>
      <w:bookmarkStart w:id="94" w:name="_Toc132719587"/>
      <w:bookmarkStart w:id="95" w:name="_Toc134003575"/>
      <w:bookmarkEnd w:id="90"/>
      <w:bookmarkEnd w:id="91"/>
      <w:bookmarkEnd w:id="92"/>
    </w:p>
    <w:p w:rsidR="00150C99" w:rsidRPr="00A81986" w:rsidP="00886D2A" w14:paraId="154BEF17" w14:textId="4268FEEE">
      <w:pPr>
        <w:spacing w:before="120" w:after="120" w:line="380" w:lineRule="exact"/>
        <w:ind w:left="605" w:hanging="605"/>
        <w:jc w:val="thaiDistribute"/>
        <w:rPr>
          <w:rFonts w:ascii="Arial" w:hAnsi="Arial" w:cs="Arial"/>
          <w:b/>
          <w:bCs/>
          <w:spacing w:val="-4"/>
          <w:sz w:val="22"/>
          <w:szCs w:val="22"/>
        </w:rPr>
      </w:pPr>
      <w:r w:rsidRPr="00A81986">
        <w:rPr>
          <w:rFonts w:ascii="Arial" w:hAnsi="Arial" w:cs="Arial"/>
          <w:b/>
          <w:bCs/>
          <w:spacing w:val="-4"/>
          <w:sz w:val="22"/>
          <w:szCs w:val="22"/>
        </w:rPr>
        <w:t>5.</w:t>
      </w:r>
      <w:r w:rsidRPr="00A81986" w:rsidR="004B73C7">
        <w:rPr>
          <w:rFonts w:ascii="Arial" w:hAnsi="Arial" w:cs="Arial"/>
          <w:b/>
          <w:bCs/>
          <w:spacing w:val="-4"/>
          <w:sz w:val="22"/>
          <w:szCs w:val="22"/>
        </w:rPr>
        <w:t>1</w:t>
      </w:r>
      <w:r w:rsidRPr="00A81986" w:rsidR="006B5825">
        <w:rPr>
          <w:rFonts w:ascii="Arial" w:hAnsi="Arial" w:cs="Arial"/>
          <w:b/>
          <w:bCs/>
          <w:spacing w:val="-4"/>
          <w:sz w:val="22"/>
          <w:szCs w:val="22"/>
        </w:rPr>
        <w:t>4</w:t>
      </w:r>
      <w:r w:rsidRPr="00A81986">
        <w:rPr>
          <w:rFonts w:ascii="Arial" w:hAnsi="Arial" w:cs="Arial"/>
          <w:b/>
          <w:bCs/>
          <w:spacing w:val="-4"/>
          <w:sz w:val="22"/>
          <w:szCs w:val="22"/>
        </w:rPr>
        <w:tab/>
        <w:t>Property, plant and equipment and depreciation</w:t>
      </w:r>
      <w:bookmarkEnd w:id="93"/>
      <w:bookmarkEnd w:id="94"/>
      <w:bookmarkEnd w:id="95"/>
    </w:p>
    <w:p w:rsidR="00150C99" w:rsidRPr="00A81986" w:rsidP="00886D2A" w14:paraId="1D1FF7C9" w14:textId="59603C10">
      <w:pPr>
        <w:spacing w:before="120" w:after="120" w:line="380" w:lineRule="exact"/>
        <w:ind w:left="605" w:hanging="605"/>
        <w:jc w:val="thaiDistribute"/>
        <w:rPr>
          <w:rFonts w:ascii="Arial" w:eastAsia="Arial Unicode MS" w:hAnsi="Arial" w:cs="Arial"/>
          <w:spacing w:val="-4"/>
          <w:sz w:val="22"/>
          <w:szCs w:val="22"/>
        </w:rPr>
      </w:pPr>
      <w:r w:rsidRPr="00A81986">
        <w:rPr>
          <w:rFonts w:ascii="Arial" w:eastAsia="Arial Unicode MS" w:hAnsi="Arial" w:cs="Arial"/>
          <w:spacing w:val="-3"/>
          <w:sz w:val="22"/>
          <w:szCs w:val="22"/>
        </w:rPr>
        <w:tab/>
        <w:t>L</w:t>
      </w:r>
      <w:r w:rsidRPr="00A81986">
        <w:rPr>
          <w:rFonts w:ascii="Arial" w:eastAsia="Arial Unicode MS" w:hAnsi="Arial" w:cs="Arial"/>
          <w:spacing w:val="-4"/>
          <w:sz w:val="22"/>
          <w:szCs w:val="22"/>
        </w:rPr>
        <w:t xml:space="preserve">and is stated </w:t>
      </w:r>
      <w:r w:rsidRPr="00A81986" w:rsidR="0086690C">
        <w:rPr>
          <w:rFonts w:ascii="Arial" w:eastAsia="Arial Unicode MS" w:hAnsi="Arial" w:cs="Arial"/>
          <w:spacing w:val="-4"/>
          <w:sz w:val="22"/>
          <w:szCs w:val="22"/>
        </w:rPr>
        <w:t>at cost</w:t>
      </w:r>
      <w:r w:rsidRPr="00A81986">
        <w:rPr>
          <w:rFonts w:ascii="Arial" w:eastAsia="Arial Unicode MS" w:hAnsi="Arial" w:cs="Arial"/>
          <w:spacing w:val="-4"/>
          <w:sz w:val="22"/>
          <w:szCs w:val="22"/>
        </w:rPr>
        <w:t xml:space="preserve"> and buildings and equipment are stated at cost less accumulated depreciation and allowance for loss on impairment of assets (if any).</w:t>
      </w:r>
    </w:p>
    <w:p w:rsidR="00150C99" w:rsidRPr="00A81986" w:rsidP="00886D2A" w14:paraId="7D267F65" w14:textId="3DFB3D3B">
      <w:pPr>
        <w:spacing w:before="120" w:after="120" w:line="380" w:lineRule="exact"/>
        <w:ind w:left="605" w:hanging="605"/>
        <w:jc w:val="thaiDistribute"/>
        <w:rPr>
          <w:rFonts w:ascii="Arial" w:eastAsia="Arial Unicode MS" w:hAnsi="Arial" w:cs="Arial"/>
          <w:spacing w:val="-4"/>
          <w:sz w:val="22"/>
          <w:szCs w:val="22"/>
        </w:rPr>
      </w:pPr>
      <w:r w:rsidRPr="00A81986">
        <w:rPr>
          <w:rFonts w:ascii="Arial" w:eastAsia="Arial Unicode MS" w:hAnsi="Arial" w:cs="Arial"/>
          <w:spacing w:val="-4"/>
          <w:sz w:val="22"/>
          <w:szCs w:val="22"/>
        </w:rPr>
        <w:tab/>
      </w:r>
      <w:r w:rsidRPr="00A81986">
        <w:rPr>
          <w:rFonts w:ascii="Arial" w:eastAsia="Arial Unicode MS" w:hAnsi="Arial" w:cs="Arial"/>
          <w:spacing w:val="-4"/>
          <w:sz w:val="22"/>
          <w:szCs w:val="22"/>
        </w:rPr>
        <w:t xml:space="preserve">Depreciation of plant and equipment is calculated by reference to their costs on the straight-line basis over the following estimated useful lives: </w:t>
      </w:r>
    </w:p>
    <w:tbl>
      <w:tblPr>
        <w:tblW w:w="8010" w:type="dxa"/>
        <w:tblInd w:w="1170" w:type="dxa"/>
        <w:tblLayout w:type="fixed"/>
        <w:tblLook w:val="0000"/>
      </w:tblPr>
      <w:tblGrid>
        <w:gridCol w:w="4050"/>
        <w:gridCol w:w="1620"/>
        <w:gridCol w:w="2340"/>
      </w:tblGrid>
      <w:tr w14:paraId="65A90EDC" w14:textId="06FC1226" w:rsidTr="003E7D05">
        <w:tblPrEx>
          <w:tblW w:w="8010" w:type="dxa"/>
          <w:tblInd w:w="1170" w:type="dxa"/>
          <w:tblLayout w:type="fixed"/>
          <w:tblLook w:val="0000"/>
        </w:tblPrEx>
        <w:tc>
          <w:tcPr>
            <w:tcW w:w="4050" w:type="dxa"/>
          </w:tcPr>
          <w:p w:rsidR="003E7D05" w:rsidRPr="00A81986" w:rsidP="00886D2A" w14:paraId="2DA41B6C" w14:textId="1E21F9EB">
            <w:pPr>
              <w:spacing w:line="380" w:lineRule="exact"/>
              <w:ind w:left="72"/>
              <w:rPr>
                <w:rFonts w:ascii="Arial" w:eastAsia="Arial Unicode MS" w:hAnsi="Arial" w:cs="Arial"/>
                <w:sz w:val="22"/>
                <w:szCs w:val="22"/>
              </w:rPr>
            </w:pPr>
            <w:r w:rsidRPr="00A81986">
              <w:rPr>
                <w:rFonts w:ascii="Arial" w:eastAsia="Arial Unicode MS" w:hAnsi="Arial" w:cs="Arial"/>
                <w:sz w:val="22"/>
                <w:szCs w:val="22"/>
              </w:rPr>
              <w:t>Land improvement</w:t>
            </w:r>
          </w:p>
        </w:tc>
        <w:tc>
          <w:tcPr>
            <w:tcW w:w="1620" w:type="dxa"/>
          </w:tcPr>
          <w:p w:rsidR="003E7D05" w:rsidRPr="00A81986" w:rsidP="00886D2A" w14:paraId="0BBCD0F5" w14:textId="76863B32">
            <w:pPr>
              <w:tabs>
                <w:tab w:val="right" w:pos="612"/>
                <w:tab w:val="left" w:pos="792"/>
              </w:tabs>
              <w:spacing w:line="380" w:lineRule="exact"/>
              <w:jc w:val="right"/>
              <w:rPr>
                <w:rFonts w:ascii="Arial" w:eastAsia="Arial Unicode MS" w:hAnsi="Arial" w:cs="Arial"/>
                <w:sz w:val="22"/>
                <w:szCs w:val="22"/>
              </w:rPr>
            </w:pPr>
            <w:r w:rsidRPr="00A81986">
              <w:rPr>
                <w:rFonts w:ascii="Arial" w:eastAsia="Arial Unicode MS" w:hAnsi="Arial" w:cs="Arial"/>
                <w:sz w:val="22"/>
                <w:szCs w:val="22"/>
              </w:rPr>
              <w:tab/>
            </w:r>
            <w:r w:rsidRPr="00A81986" w:rsidR="00EB4EFB">
              <w:rPr>
                <w:rFonts w:ascii="Arial" w:eastAsia="Arial Unicode MS" w:hAnsi="Arial" w:cs="Arial"/>
                <w:sz w:val="22"/>
                <w:szCs w:val="22"/>
              </w:rPr>
              <w:t>5</w:t>
            </w:r>
            <w:r w:rsidRPr="00A81986">
              <w:rPr>
                <w:rFonts w:ascii="Arial" w:eastAsia="Arial Unicode MS" w:hAnsi="Arial" w:cs="Arial"/>
                <w:sz w:val="22"/>
                <w:szCs w:val="22"/>
              </w:rPr>
              <w:t xml:space="preserve"> - </w:t>
            </w:r>
            <w:r w:rsidRPr="00A81986" w:rsidR="0003798B">
              <w:rPr>
                <w:rFonts w:ascii="Arial" w:eastAsia="Arial Unicode MS" w:hAnsi="Arial" w:cs="Arial"/>
                <w:sz w:val="22"/>
                <w:szCs w:val="22"/>
              </w:rPr>
              <w:t>5</w:t>
            </w:r>
            <w:r w:rsidRPr="00A81986">
              <w:rPr>
                <w:rFonts w:ascii="Arial" w:eastAsia="Arial Unicode MS" w:hAnsi="Arial" w:cs="Arial"/>
                <w:sz w:val="22"/>
                <w:szCs w:val="22"/>
              </w:rPr>
              <w:t>0</w:t>
            </w:r>
          </w:p>
        </w:tc>
        <w:tc>
          <w:tcPr>
            <w:tcW w:w="2340" w:type="dxa"/>
          </w:tcPr>
          <w:p w:rsidR="003E7D05" w:rsidRPr="00A81986" w:rsidP="00886D2A" w14:paraId="0F50FA60" w14:textId="55851CB1">
            <w:pPr>
              <w:tabs>
                <w:tab w:val="right" w:pos="612"/>
                <w:tab w:val="left" w:pos="792"/>
              </w:tabs>
              <w:spacing w:line="380" w:lineRule="exact"/>
              <w:rPr>
                <w:rFonts w:ascii="Arial" w:eastAsia="Arial Unicode MS" w:hAnsi="Arial" w:cs="Arial"/>
                <w:sz w:val="22"/>
                <w:szCs w:val="22"/>
              </w:rPr>
            </w:pPr>
            <w:r w:rsidRPr="00A81986">
              <w:rPr>
                <w:rFonts w:ascii="Arial" w:eastAsia="Arial Unicode MS" w:hAnsi="Arial" w:cs="Arial"/>
                <w:sz w:val="22"/>
                <w:szCs w:val="22"/>
              </w:rPr>
              <w:t>years</w:t>
            </w:r>
          </w:p>
        </w:tc>
      </w:tr>
      <w:tr w14:paraId="7978AC1D" w14:textId="30A1DBB0" w:rsidTr="003E7D05">
        <w:tblPrEx>
          <w:tblW w:w="8010" w:type="dxa"/>
          <w:tblInd w:w="1170" w:type="dxa"/>
          <w:tblLayout w:type="fixed"/>
          <w:tblLook w:val="0000"/>
        </w:tblPrEx>
        <w:tc>
          <w:tcPr>
            <w:tcW w:w="4050" w:type="dxa"/>
          </w:tcPr>
          <w:p w:rsidR="003E7D05" w:rsidRPr="00A81986" w:rsidP="00886D2A" w14:paraId="48F23316" w14:textId="77777777">
            <w:pPr>
              <w:spacing w:line="380" w:lineRule="exact"/>
              <w:ind w:left="72"/>
              <w:rPr>
                <w:rFonts w:ascii="Arial" w:eastAsia="Arial Unicode MS" w:hAnsi="Arial" w:cs="Arial"/>
                <w:sz w:val="22"/>
                <w:szCs w:val="22"/>
              </w:rPr>
            </w:pPr>
            <w:r w:rsidRPr="00A81986">
              <w:rPr>
                <w:rFonts w:ascii="Arial" w:eastAsia="Arial Unicode MS" w:hAnsi="Arial" w:cs="Arial"/>
                <w:sz w:val="22"/>
                <w:szCs w:val="22"/>
              </w:rPr>
              <w:t>Buildings and improvements</w:t>
            </w:r>
          </w:p>
        </w:tc>
        <w:tc>
          <w:tcPr>
            <w:tcW w:w="1620" w:type="dxa"/>
          </w:tcPr>
          <w:p w:rsidR="003E7D05" w:rsidRPr="00A81986" w:rsidP="00886D2A" w14:paraId="0E9EB454" w14:textId="7C8EA4B0">
            <w:pPr>
              <w:tabs>
                <w:tab w:val="right" w:pos="612"/>
                <w:tab w:val="left" w:pos="792"/>
              </w:tabs>
              <w:spacing w:line="380" w:lineRule="exact"/>
              <w:jc w:val="right"/>
              <w:rPr>
                <w:rFonts w:ascii="Arial" w:eastAsia="Arial Unicode MS" w:hAnsi="Arial" w:cs="Arial"/>
                <w:sz w:val="22"/>
                <w:szCs w:val="22"/>
                <w:cs/>
              </w:rPr>
            </w:pPr>
            <w:r w:rsidRPr="00A81986">
              <w:rPr>
                <w:rFonts w:ascii="Arial" w:eastAsia="Arial Unicode MS" w:hAnsi="Arial" w:cs="Arial"/>
                <w:sz w:val="22"/>
                <w:szCs w:val="22"/>
              </w:rPr>
              <w:tab/>
              <w:t>3 - 20</w:t>
            </w:r>
          </w:p>
        </w:tc>
        <w:tc>
          <w:tcPr>
            <w:tcW w:w="2340" w:type="dxa"/>
          </w:tcPr>
          <w:p w:rsidR="003E7D05" w:rsidRPr="00A81986" w:rsidP="00886D2A" w14:paraId="4C75CC39" w14:textId="006F84ED">
            <w:pPr>
              <w:tabs>
                <w:tab w:val="right" w:pos="612"/>
                <w:tab w:val="left" w:pos="792"/>
              </w:tabs>
              <w:spacing w:line="380" w:lineRule="exact"/>
              <w:rPr>
                <w:rFonts w:ascii="Arial" w:eastAsia="Arial Unicode MS" w:hAnsi="Arial" w:cs="Arial"/>
                <w:sz w:val="22"/>
                <w:szCs w:val="22"/>
              </w:rPr>
            </w:pPr>
            <w:r w:rsidRPr="00A81986">
              <w:rPr>
                <w:rFonts w:ascii="Arial" w:eastAsia="Arial Unicode MS" w:hAnsi="Arial" w:cs="Arial"/>
                <w:sz w:val="22"/>
                <w:szCs w:val="22"/>
              </w:rPr>
              <w:t>years</w:t>
            </w:r>
          </w:p>
        </w:tc>
      </w:tr>
      <w:tr w14:paraId="7B601C5C" w14:textId="5E288604" w:rsidTr="003E7D05">
        <w:tblPrEx>
          <w:tblW w:w="8010" w:type="dxa"/>
          <w:tblInd w:w="1170" w:type="dxa"/>
          <w:tblLayout w:type="fixed"/>
          <w:tblLook w:val="0000"/>
        </w:tblPrEx>
        <w:tc>
          <w:tcPr>
            <w:tcW w:w="4050" w:type="dxa"/>
          </w:tcPr>
          <w:p w:rsidR="003E7D05" w:rsidRPr="00A81986" w:rsidP="00886D2A" w14:paraId="256FDE2E" w14:textId="77777777">
            <w:pPr>
              <w:spacing w:line="380" w:lineRule="exact"/>
              <w:ind w:left="72"/>
              <w:rPr>
                <w:rFonts w:ascii="Arial" w:eastAsia="Arial Unicode MS" w:hAnsi="Arial" w:cs="Arial"/>
                <w:sz w:val="22"/>
                <w:szCs w:val="22"/>
              </w:rPr>
            </w:pPr>
            <w:r w:rsidRPr="00A81986">
              <w:rPr>
                <w:rFonts w:ascii="Arial" w:eastAsia="Arial Unicode MS" w:hAnsi="Arial" w:cs="Arial"/>
                <w:sz w:val="22"/>
                <w:szCs w:val="22"/>
              </w:rPr>
              <w:t>Golf course development costs</w:t>
            </w:r>
          </w:p>
        </w:tc>
        <w:tc>
          <w:tcPr>
            <w:tcW w:w="1620" w:type="dxa"/>
          </w:tcPr>
          <w:p w:rsidR="003E7D05" w:rsidRPr="00A81986" w:rsidP="00886D2A" w14:paraId="4FAB581C" w14:textId="7C32FD4C">
            <w:pPr>
              <w:tabs>
                <w:tab w:val="right" w:pos="612"/>
                <w:tab w:val="left" w:pos="792"/>
              </w:tabs>
              <w:spacing w:line="380" w:lineRule="exact"/>
              <w:jc w:val="right"/>
              <w:rPr>
                <w:rFonts w:ascii="Arial" w:eastAsia="Arial Unicode MS" w:hAnsi="Arial" w:cs="Arial"/>
                <w:sz w:val="22"/>
                <w:szCs w:val="22"/>
              </w:rPr>
            </w:pPr>
            <w:r w:rsidRPr="00A81986">
              <w:rPr>
                <w:rFonts w:ascii="Arial" w:eastAsia="Arial Unicode MS" w:hAnsi="Arial" w:cs="Arial"/>
                <w:sz w:val="22"/>
                <w:szCs w:val="22"/>
              </w:rPr>
              <w:tab/>
              <w:t>5 - 30</w:t>
            </w:r>
          </w:p>
        </w:tc>
        <w:tc>
          <w:tcPr>
            <w:tcW w:w="2340" w:type="dxa"/>
          </w:tcPr>
          <w:p w:rsidR="003E7D05" w:rsidRPr="00A81986" w:rsidP="00886D2A" w14:paraId="53AA2317" w14:textId="514B35D6">
            <w:pPr>
              <w:tabs>
                <w:tab w:val="right" w:pos="612"/>
                <w:tab w:val="left" w:pos="792"/>
              </w:tabs>
              <w:spacing w:line="380" w:lineRule="exact"/>
              <w:rPr>
                <w:rFonts w:ascii="Arial" w:eastAsia="Arial Unicode MS" w:hAnsi="Arial" w:cs="Arial"/>
                <w:sz w:val="22"/>
                <w:szCs w:val="22"/>
              </w:rPr>
            </w:pPr>
            <w:r w:rsidRPr="00A81986">
              <w:rPr>
                <w:rFonts w:ascii="Arial" w:eastAsia="Arial Unicode MS" w:hAnsi="Arial" w:cs="Arial"/>
                <w:sz w:val="22"/>
                <w:szCs w:val="22"/>
              </w:rPr>
              <w:t>years</w:t>
            </w:r>
          </w:p>
        </w:tc>
      </w:tr>
      <w:tr w14:paraId="648D596D" w14:textId="411108D0" w:rsidTr="003E7D05">
        <w:tblPrEx>
          <w:tblW w:w="8010" w:type="dxa"/>
          <w:tblInd w:w="1170" w:type="dxa"/>
          <w:tblLayout w:type="fixed"/>
          <w:tblLook w:val="0000"/>
        </w:tblPrEx>
        <w:tc>
          <w:tcPr>
            <w:tcW w:w="4050" w:type="dxa"/>
          </w:tcPr>
          <w:p w:rsidR="003E7D05" w:rsidRPr="00A81986" w:rsidP="00886D2A" w14:paraId="312CEEBB" w14:textId="77777777">
            <w:pPr>
              <w:spacing w:line="380" w:lineRule="exact"/>
              <w:ind w:left="72"/>
              <w:rPr>
                <w:rFonts w:ascii="Arial" w:eastAsia="Arial Unicode MS" w:hAnsi="Arial" w:cs="Arial"/>
                <w:sz w:val="22"/>
                <w:szCs w:val="22"/>
              </w:rPr>
            </w:pPr>
            <w:r w:rsidRPr="00A81986">
              <w:rPr>
                <w:rFonts w:ascii="Arial" w:hAnsi="Arial" w:cs="Arial"/>
                <w:spacing w:val="-4"/>
                <w:sz w:val="22"/>
                <w:szCs w:val="22"/>
              </w:rPr>
              <w:t>Machinery and equipment</w:t>
            </w:r>
          </w:p>
        </w:tc>
        <w:tc>
          <w:tcPr>
            <w:tcW w:w="1620" w:type="dxa"/>
          </w:tcPr>
          <w:p w:rsidR="003E7D05" w:rsidRPr="00A81986" w:rsidP="00886D2A" w14:paraId="23CF58C6" w14:textId="60D05D09">
            <w:pPr>
              <w:tabs>
                <w:tab w:val="right" w:pos="612"/>
                <w:tab w:val="left" w:pos="792"/>
              </w:tabs>
              <w:spacing w:line="380" w:lineRule="exact"/>
              <w:jc w:val="right"/>
              <w:rPr>
                <w:rFonts w:ascii="Arial" w:eastAsia="Arial Unicode MS" w:hAnsi="Arial" w:cs="Arial"/>
                <w:sz w:val="22"/>
                <w:szCs w:val="22"/>
              </w:rPr>
            </w:pPr>
            <w:r w:rsidRPr="00A81986">
              <w:rPr>
                <w:rFonts w:ascii="Arial" w:eastAsia="Arial Unicode MS" w:hAnsi="Arial" w:cs="Arial"/>
                <w:sz w:val="22"/>
                <w:szCs w:val="22"/>
              </w:rPr>
              <w:t>2</w:t>
            </w:r>
            <w:r w:rsidRPr="00A81986">
              <w:rPr>
                <w:rFonts w:ascii="Arial" w:eastAsia="Arial Unicode MS" w:hAnsi="Arial" w:cs="Arial"/>
                <w:sz w:val="22"/>
                <w:szCs w:val="22"/>
              </w:rPr>
              <w:t xml:space="preserve"> - </w:t>
            </w:r>
            <w:r w:rsidRPr="00A81986" w:rsidR="00B32310">
              <w:rPr>
                <w:rFonts w:ascii="Arial" w:eastAsia="Arial Unicode MS" w:hAnsi="Arial" w:cs="Arial"/>
                <w:sz w:val="22"/>
                <w:szCs w:val="22"/>
              </w:rPr>
              <w:t>15</w:t>
            </w:r>
            <w:r w:rsidRPr="00A81986">
              <w:rPr>
                <w:rFonts w:ascii="Arial" w:eastAsia="Arial Unicode MS" w:hAnsi="Arial" w:cs="Arial"/>
                <w:sz w:val="22"/>
                <w:szCs w:val="22"/>
              </w:rPr>
              <w:t xml:space="preserve"> </w:t>
            </w:r>
          </w:p>
        </w:tc>
        <w:tc>
          <w:tcPr>
            <w:tcW w:w="2340" w:type="dxa"/>
          </w:tcPr>
          <w:p w:rsidR="003E7D05" w:rsidRPr="00A81986" w:rsidP="00886D2A" w14:paraId="458BFD23" w14:textId="4D5D465B">
            <w:pPr>
              <w:tabs>
                <w:tab w:val="right" w:pos="612"/>
                <w:tab w:val="left" w:pos="792"/>
              </w:tabs>
              <w:spacing w:line="380" w:lineRule="exact"/>
              <w:rPr>
                <w:rFonts w:ascii="Arial" w:eastAsia="Arial Unicode MS" w:hAnsi="Arial" w:cs="Arial"/>
                <w:sz w:val="22"/>
                <w:szCs w:val="22"/>
              </w:rPr>
            </w:pPr>
            <w:r w:rsidRPr="00A81986">
              <w:rPr>
                <w:rFonts w:ascii="Arial" w:eastAsia="Arial Unicode MS" w:hAnsi="Arial" w:cs="Arial"/>
                <w:sz w:val="22"/>
                <w:szCs w:val="22"/>
              </w:rPr>
              <w:t>years</w:t>
            </w:r>
          </w:p>
        </w:tc>
      </w:tr>
      <w:tr w14:paraId="7CFDA61A" w14:textId="267AFEEF" w:rsidTr="003E7D05">
        <w:tblPrEx>
          <w:tblW w:w="8010" w:type="dxa"/>
          <w:tblInd w:w="1170" w:type="dxa"/>
          <w:tblLayout w:type="fixed"/>
          <w:tblLook w:val="0000"/>
        </w:tblPrEx>
        <w:tc>
          <w:tcPr>
            <w:tcW w:w="4050" w:type="dxa"/>
          </w:tcPr>
          <w:p w:rsidR="003E7D05" w:rsidRPr="00A81986" w:rsidP="00886D2A" w14:paraId="1DAC9EF7" w14:textId="77777777">
            <w:pPr>
              <w:spacing w:line="380" w:lineRule="exact"/>
              <w:ind w:left="72"/>
              <w:rPr>
                <w:rFonts w:ascii="Arial" w:eastAsia="Arial Unicode MS" w:hAnsi="Arial" w:cs="Arial"/>
                <w:sz w:val="22"/>
                <w:szCs w:val="22"/>
              </w:rPr>
            </w:pPr>
            <w:r w:rsidRPr="00A81986">
              <w:rPr>
                <w:rFonts w:ascii="Arial" w:eastAsia="Arial Unicode MS" w:hAnsi="Arial" w:cs="Arial"/>
                <w:sz w:val="22"/>
                <w:szCs w:val="22"/>
              </w:rPr>
              <w:t>Furniture and office equipment</w:t>
            </w:r>
          </w:p>
        </w:tc>
        <w:tc>
          <w:tcPr>
            <w:tcW w:w="1620" w:type="dxa"/>
          </w:tcPr>
          <w:p w:rsidR="003E7D05" w:rsidRPr="00A81986" w:rsidP="00886D2A" w14:paraId="025B2095" w14:textId="5E1C64B0">
            <w:pPr>
              <w:tabs>
                <w:tab w:val="right" w:pos="612"/>
                <w:tab w:val="left" w:pos="792"/>
              </w:tabs>
              <w:spacing w:line="380" w:lineRule="exact"/>
              <w:jc w:val="right"/>
              <w:rPr>
                <w:rFonts w:ascii="Arial" w:eastAsia="Arial Unicode MS" w:hAnsi="Arial" w:cs="Arial"/>
                <w:sz w:val="22"/>
                <w:szCs w:val="22"/>
              </w:rPr>
            </w:pPr>
            <w:r w:rsidRPr="00A81986">
              <w:rPr>
                <w:rFonts w:ascii="Arial" w:eastAsia="Arial Unicode MS" w:hAnsi="Arial" w:cs="Arial"/>
                <w:sz w:val="22"/>
                <w:szCs w:val="22"/>
              </w:rPr>
              <w:tab/>
              <w:t xml:space="preserve">2 </w:t>
            </w:r>
            <w:r w:rsidRPr="00A81986" w:rsidR="00663630">
              <w:rPr>
                <w:rFonts w:ascii="Arial" w:eastAsia="Arial Unicode MS" w:hAnsi="Arial" w:cs="Arial"/>
                <w:sz w:val="22"/>
                <w:szCs w:val="22"/>
              </w:rPr>
              <w:t>-</w:t>
            </w:r>
            <w:r w:rsidRPr="00A81986">
              <w:rPr>
                <w:rFonts w:ascii="Arial" w:eastAsia="Arial Unicode MS" w:hAnsi="Arial" w:cs="Arial"/>
                <w:sz w:val="22"/>
                <w:szCs w:val="22"/>
              </w:rPr>
              <w:t xml:space="preserve"> </w:t>
            </w:r>
            <w:r w:rsidRPr="00A81986" w:rsidR="00A20696">
              <w:rPr>
                <w:rFonts w:ascii="Arial" w:eastAsia="Arial Unicode MS" w:hAnsi="Arial" w:cs="Arial"/>
                <w:sz w:val="22"/>
                <w:szCs w:val="22"/>
              </w:rPr>
              <w:t>5</w:t>
            </w:r>
          </w:p>
        </w:tc>
        <w:tc>
          <w:tcPr>
            <w:tcW w:w="2340" w:type="dxa"/>
          </w:tcPr>
          <w:p w:rsidR="003E7D05" w:rsidRPr="00A81986" w:rsidP="00886D2A" w14:paraId="5792DAC8" w14:textId="0E6100C8">
            <w:pPr>
              <w:tabs>
                <w:tab w:val="right" w:pos="612"/>
                <w:tab w:val="left" w:pos="792"/>
              </w:tabs>
              <w:spacing w:line="380" w:lineRule="exact"/>
              <w:rPr>
                <w:rFonts w:ascii="Arial" w:eastAsia="Arial Unicode MS" w:hAnsi="Arial" w:cs="Arial"/>
                <w:sz w:val="22"/>
                <w:szCs w:val="22"/>
              </w:rPr>
            </w:pPr>
            <w:r w:rsidRPr="00A81986">
              <w:rPr>
                <w:rFonts w:ascii="Arial" w:eastAsia="Arial Unicode MS" w:hAnsi="Arial" w:cs="Arial"/>
                <w:sz w:val="22"/>
                <w:szCs w:val="22"/>
              </w:rPr>
              <w:t>years</w:t>
            </w:r>
          </w:p>
        </w:tc>
      </w:tr>
      <w:tr w14:paraId="3ED3EB7C" w14:textId="77777777" w:rsidTr="003E7D05">
        <w:tblPrEx>
          <w:tblW w:w="8010" w:type="dxa"/>
          <w:tblInd w:w="1170" w:type="dxa"/>
          <w:tblLayout w:type="fixed"/>
          <w:tblLook w:val="0000"/>
        </w:tblPrEx>
        <w:tc>
          <w:tcPr>
            <w:tcW w:w="4050" w:type="dxa"/>
          </w:tcPr>
          <w:p w:rsidR="0003798B" w:rsidRPr="00A81986" w:rsidP="00886D2A" w14:paraId="7D36AF3E" w14:textId="79D86500">
            <w:pPr>
              <w:spacing w:line="380" w:lineRule="exact"/>
              <w:ind w:left="72"/>
              <w:rPr>
                <w:rFonts w:ascii="Arial" w:eastAsia="Arial Unicode MS" w:hAnsi="Arial" w:cs="Arial"/>
                <w:sz w:val="22"/>
                <w:szCs w:val="22"/>
              </w:rPr>
            </w:pPr>
            <w:r w:rsidRPr="00A81986">
              <w:rPr>
                <w:rFonts w:ascii="Arial" w:hAnsi="Arial" w:cs="Arial"/>
                <w:sz w:val="22"/>
                <w:szCs w:val="22"/>
              </w:rPr>
              <w:t>Hotel operating equipment</w:t>
            </w:r>
          </w:p>
        </w:tc>
        <w:tc>
          <w:tcPr>
            <w:tcW w:w="1620" w:type="dxa"/>
          </w:tcPr>
          <w:p w:rsidR="0003798B" w:rsidRPr="00A81986" w:rsidP="00886D2A" w14:paraId="35EDD051" w14:textId="2D60D8DF">
            <w:pPr>
              <w:tabs>
                <w:tab w:val="right" w:pos="612"/>
                <w:tab w:val="left" w:pos="792"/>
              </w:tabs>
              <w:spacing w:line="380" w:lineRule="exact"/>
              <w:jc w:val="right"/>
              <w:rPr>
                <w:rFonts w:ascii="Arial" w:eastAsia="Arial Unicode MS" w:hAnsi="Arial" w:cs="Arial"/>
                <w:sz w:val="22"/>
                <w:szCs w:val="22"/>
              </w:rPr>
            </w:pPr>
            <w:r w:rsidRPr="00A81986">
              <w:rPr>
                <w:rFonts w:ascii="Arial" w:eastAsia="Arial Unicode MS" w:hAnsi="Arial" w:cs="Arial"/>
                <w:sz w:val="22"/>
                <w:szCs w:val="22"/>
              </w:rPr>
              <w:tab/>
            </w:r>
            <w:r w:rsidRPr="00A81986" w:rsidR="00E8773E">
              <w:rPr>
                <w:rFonts w:ascii="Arial" w:eastAsia="Arial Unicode MS" w:hAnsi="Arial" w:cs="Arial"/>
                <w:sz w:val="22"/>
                <w:szCs w:val="22"/>
              </w:rPr>
              <w:t>1 - 20</w:t>
            </w:r>
          </w:p>
        </w:tc>
        <w:tc>
          <w:tcPr>
            <w:tcW w:w="2340" w:type="dxa"/>
          </w:tcPr>
          <w:p w:rsidR="0003798B" w:rsidRPr="00A81986" w:rsidP="00886D2A" w14:paraId="7F5D7163" w14:textId="1C06269F">
            <w:pPr>
              <w:tabs>
                <w:tab w:val="right" w:pos="612"/>
                <w:tab w:val="left" w:pos="792"/>
              </w:tabs>
              <w:spacing w:line="380" w:lineRule="exact"/>
              <w:rPr>
                <w:rFonts w:ascii="Arial" w:eastAsia="Arial Unicode MS" w:hAnsi="Arial" w:cs="Arial"/>
                <w:sz w:val="22"/>
                <w:szCs w:val="22"/>
              </w:rPr>
            </w:pPr>
            <w:r w:rsidRPr="00A81986">
              <w:rPr>
                <w:rFonts w:ascii="Arial" w:eastAsia="Arial Unicode MS" w:hAnsi="Arial" w:cs="Arial"/>
                <w:sz w:val="22"/>
                <w:szCs w:val="22"/>
              </w:rPr>
              <w:t>years</w:t>
            </w:r>
          </w:p>
        </w:tc>
      </w:tr>
      <w:tr w14:paraId="1C52ADBE" w14:textId="37E02132" w:rsidTr="003E7D05">
        <w:tblPrEx>
          <w:tblW w:w="8010" w:type="dxa"/>
          <w:tblInd w:w="1170" w:type="dxa"/>
          <w:tblLayout w:type="fixed"/>
          <w:tblLook w:val="0000"/>
        </w:tblPrEx>
        <w:tc>
          <w:tcPr>
            <w:tcW w:w="4050" w:type="dxa"/>
          </w:tcPr>
          <w:p w:rsidR="0003798B" w:rsidRPr="00A81986" w:rsidP="00886D2A" w14:paraId="29DA3992" w14:textId="77777777">
            <w:pPr>
              <w:spacing w:line="380" w:lineRule="exact"/>
              <w:ind w:left="72"/>
              <w:rPr>
                <w:rFonts w:ascii="Arial" w:eastAsia="Arial Unicode MS" w:hAnsi="Arial" w:cs="Arial"/>
                <w:sz w:val="22"/>
                <w:szCs w:val="22"/>
              </w:rPr>
            </w:pPr>
            <w:r w:rsidRPr="00A81986">
              <w:rPr>
                <w:rFonts w:ascii="Arial" w:eastAsia="Arial Unicode MS" w:hAnsi="Arial" w:cs="Arial"/>
                <w:sz w:val="22"/>
                <w:szCs w:val="22"/>
              </w:rPr>
              <w:t>Motor vehicles</w:t>
            </w:r>
          </w:p>
        </w:tc>
        <w:tc>
          <w:tcPr>
            <w:tcW w:w="1620" w:type="dxa"/>
          </w:tcPr>
          <w:p w:rsidR="0003798B" w:rsidRPr="00A81986" w:rsidP="00886D2A" w14:paraId="33DF65D7" w14:textId="78430CC7">
            <w:pPr>
              <w:tabs>
                <w:tab w:val="left" w:pos="74"/>
              </w:tabs>
              <w:spacing w:line="380" w:lineRule="exact"/>
              <w:jc w:val="right"/>
              <w:rPr>
                <w:rFonts w:ascii="Arial" w:eastAsia="Arial Unicode MS" w:hAnsi="Arial" w:cs="Arial"/>
                <w:sz w:val="22"/>
                <w:szCs w:val="22"/>
              </w:rPr>
            </w:pPr>
            <w:r w:rsidRPr="00A81986">
              <w:rPr>
                <w:rFonts w:ascii="Arial" w:eastAsia="Arial Unicode MS" w:hAnsi="Arial" w:cs="Arial"/>
                <w:sz w:val="22"/>
                <w:szCs w:val="22"/>
              </w:rPr>
              <w:tab/>
              <w:t>5</w:t>
            </w:r>
            <w:r w:rsidRPr="00A81986" w:rsidR="00E8773E">
              <w:rPr>
                <w:rFonts w:ascii="Arial" w:eastAsia="Arial Unicode MS" w:hAnsi="Arial" w:cs="Arial"/>
                <w:sz w:val="22"/>
                <w:szCs w:val="22"/>
              </w:rPr>
              <w:t xml:space="preserve"> - 7</w:t>
            </w:r>
          </w:p>
        </w:tc>
        <w:tc>
          <w:tcPr>
            <w:tcW w:w="2340" w:type="dxa"/>
          </w:tcPr>
          <w:p w:rsidR="0003798B" w:rsidRPr="00A81986" w:rsidP="00886D2A" w14:paraId="2C663C47" w14:textId="3A67A577">
            <w:pPr>
              <w:tabs>
                <w:tab w:val="left" w:pos="74"/>
              </w:tabs>
              <w:spacing w:line="380" w:lineRule="exact"/>
              <w:rPr>
                <w:rFonts w:ascii="Arial" w:eastAsia="Arial Unicode MS" w:hAnsi="Arial" w:cs="Arial"/>
                <w:sz w:val="22"/>
                <w:szCs w:val="22"/>
              </w:rPr>
            </w:pPr>
            <w:r w:rsidRPr="00A81986">
              <w:rPr>
                <w:rFonts w:ascii="Arial" w:eastAsia="Arial Unicode MS" w:hAnsi="Arial" w:cs="Arial"/>
                <w:sz w:val="22"/>
                <w:szCs w:val="22"/>
              </w:rPr>
              <w:t>years</w:t>
            </w:r>
          </w:p>
        </w:tc>
      </w:tr>
    </w:tbl>
    <w:p w:rsidR="00150C99" w:rsidRPr="00A81986" w:rsidP="00886D2A" w14:paraId="2AE01430" w14:textId="77777777">
      <w:pPr>
        <w:spacing w:before="240" w:after="120" w:line="380" w:lineRule="exact"/>
        <w:ind w:left="605" w:hanging="605"/>
        <w:jc w:val="thaiDistribute"/>
        <w:rPr>
          <w:rFonts w:ascii="Arial" w:eastAsia="Arial Unicode MS" w:hAnsi="Arial" w:cs="Arial"/>
          <w:sz w:val="22"/>
          <w:szCs w:val="22"/>
        </w:rPr>
      </w:pPr>
      <w:r w:rsidRPr="00A81986">
        <w:rPr>
          <w:rFonts w:ascii="Arial" w:eastAsia="Arial Unicode MS" w:hAnsi="Arial" w:cs="Arial"/>
          <w:sz w:val="22"/>
          <w:szCs w:val="22"/>
        </w:rPr>
        <w:tab/>
        <w:t>Depreciation is included in determining income.</w:t>
      </w:r>
    </w:p>
    <w:p w:rsidR="00150C99" w:rsidRPr="00A81986" w:rsidP="00886D2A" w14:paraId="717337D2" w14:textId="77777777">
      <w:pPr>
        <w:spacing w:before="120" w:after="120" w:line="380" w:lineRule="exact"/>
        <w:ind w:left="605" w:hanging="605"/>
        <w:jc w:val="thaiDistribute"/>
        <w:rPr>
          <w:rFonts w:ascii="Arial" w:eastAsia="Arial Unicode MS" w:hAnsi="Arial" w:cs="Arial"/>
          <w:sz w:val="22"/>
          <w:szCs w:val="22"/>
        </w:rPr>
      </w:pPr>
      <w:r w:rsidRPr="00A81986">
        <w:rPr>
          <w:rFonts w:ascii="Arial" w:eastAsia="Arial Unicode MS" w:hAnsi="Arial" w:cs="Arial"/>
          <w:sz w:val="22"/>
          <w:szCs w:val="22"/>
        </w:rPr>
        <w:tab/>
        <w:t>No depreciation is provided on land</w:t>
      </w:r>
      <w:r w:rsidRPr="00A81986" w:rsidR="00D7799C">
        <w:rPr>
          <w:rFonts w:ascii="Arial" w:eastAsia="Arial Unicode MS" w:hAnsi="Arial" w:cs="Arial"/>
          <w:sz w:val="22"/>
          <w:szCs w:val="22"/>
        </w:rPr>
        <w:t>,</w:t>
      </w:r>
      <w:r w:rsidRPr="00A81986">
        <w:rPr>
          <w:rFonts w:ascii="Arial" w:eastAsia="Arial Unicode MS" w:hAnsi="Arial" w:cs="Arial"/>
          <w:sz w:val="22"/>
          <w:szCs w:val="22"/>
        </w:rPr>
        <w:t xml:space="preserve"> construction in progress</w:t>
      </w:r>
      <w:r w:rsidRPr="00A81986" w:rsidR="00EC31C8">
        <w:rPr>
          <w:rFonts w:ascii="Arial" w:eastAsia="Arial Unicode MS" w:hAnsi="Arial" w:cs="Arial"/>
          <w:sz w:val="22"/>
          <w:szCs w:val="22"/>
        </w:rPr>
        <w:t xml:space="preserve"> and assets under installation</w:t>
      </w:r>
      <w:r w:rsidRPr="00A81986">
        <w:rPr>
          <w:rFonts w:ascii="Arial" w:eastAsia="Arial Unicode MS" w:hAnsi="Arial" w:cs="Arial"/>
          <w:sz w:val="22"/>
          <w:szCs w:val="22"/>
        </w:rPr>
        <w:t>.</w:t>
      </w:r>
    </w:p>
    <w:p w:rsidR="00B52A64" w:rsidRPr="00A81986" w:rsidP="00886D2A" w14:paraId="162ABE38" w14:textId="5539688A">
      <w:pPr>
        <w:spacing w:before="120" w:after="120" w:line="380" w:lineRule="exact"/>
        <w:ind w:left="605" w:hanging="605"/>
        <w:jc w:val="thaiDistribute"/>
        <w:rPr>
          <w:rFonts w:ascii="Arial" w:hAnsi="Arial" w:cs="Arial"/>
          <w:b/>
          <w:bCs/>
          <w:spacing w:val="-5"/>
          <w:sz w:val="22"/>
          <w:szCs w:val="22"/>
        </w:rPr>
      </w:pPr>
      <w:r w:rsidRPr="00A81986">
        <w:rPr>
          <w:rFonts w:ascii="Arial" w:eastAsia="Arial Unicode MS" w:hAnsi="Arial" w:cs="Arial"/>
          <w:sz w:val="22"/>
          <w:szCs w:val="22"/>
        </w:rPr>
        <w:tab/>
      </w:r>
      <w:r w:rsidRPr="00A81986" w:rsidR="00CA7C5E">
        <w:rPr>
          <w:rFonts w:ascii="Arial" w:hAnsi="Arial" w:cs="Arial"/>
          <w:spacing w:val="-4"/>
          <w:sz w:val="22"/>
          <w:szCs w:val="22"/>
        </w:rPr>
        <w:t>An item of property, plant and equipment is derecognised upon disposal or when no future economic benefits are expected from its use or disposal.</w:t>
      </w:r>
      <w:r w:rsidRPr="00A81986" w:rsidR="00CA7C5E">
        <w:rPr>
          <w:rFonts w:ascii="Arial" w:hAnsi="Arial" w:cs="Arial"/>
          <w:spacing w:val="-4"/>
          <w:sz w:val="22"/>
          <w:szCs w:val="22"/>
          <w:cs/>
        </w:rPr>
        <w:t xml:space="preserve"> </w:t>
      </w:r>
      <w:r w:rsidRPr="00A81986" w:rsidR="00CA7C5E">
        <w:rPr>
          <w:rFonts w:ascii="Arial" w:hAnsi="Arial" w:cs="Arial"/>
          <w:spacing w:val="-4"/>
          <w:sz w:val="22"/>
          <w:szCs w:val="22"/>
        </w:rPr>
        <w:t>Any gain or loss arising on disposal of an asset</w:t>
      </w:r>
      <w:r w:rsidRPr="00A81986" w:rsidR="00CA7C5E">
        <w:rPr>
          <w:rFonts w:ascii="Arial" w:hAnsi="Arial" w:cs="Arial"/>
          <w:spacing w:val="-4"/>
          <w:sz w:val="22"/>
          <w:szCs w:val="22"/>
          <w:cs/>
        </w:rPr>
        <w:t xml:space="preserve"> </w:t>
      </w:r>
      <w:r w:rsidRPr="00A81986" w:rsidR="00CA7C5E">
        <w:rPr>
          <w:rFonts w:ascii="Arial" w:hAnsi="Arial" w:cs="Arial"/>
          <w:spacing w:val="-4"/>
          <w:sz w:val="22"/>
          <w:szCs w:val="22"/>
        </w:rPr>
        <w:t>is included in profit or loss when the asset is derecognised.</w:t>
      </w:r>
    </w:p>
    <w:p w:rsidR="009203F8" w:rsidRPr="00A81986" w14:paraId="5AF9626E" w14:textId="77777777">
      <w:pPr>
        <w:overflowPunct/>
        <w:autoSpaceDE/>
        <w:autoSpaceDN/>
        <w:adjustRightInd/>
        <w:spacing w:after="200" w:line="276" w:lineRule="auto"/>
        <w:textAlignment w:val="auto"/>
        <w:rPr>
          <w:rFonts w:ascii="Arial" w:hAnsi="Arial" w:cs="Arial"/>
          <w:b/>
          <w:bCs/>
          <w:spacing w:val="-5"/>
          <w:sz w:val="22"/>
          <w:szCs w:val="22"/>
        </w:rPr>
      </w:pPr>
      <w:r w:rsidRPr="00A81986">
        <w:rPr>
          <w:rFonts w:ascii="Arial" w:hAnsi="Arial" w:cs="Arial"/>
          <w:b/>
          <w:bCs/>
          <w:spacing w:val="-5"/>
          <w:sz w:val="22"/>
          <w:szCs w:val="22"/>
        </w:rPr>
        <w:br w:type="page"/>
      </w:r>
    </w:p>
    <w:p w:rsidR="00455823" w:rsidRPr="00A81986" w:rsidP="00886D2A" w14:paraId="3FC6BEEB" w14:textId="289799F0">
      <w:pPr>
        <w:spacing w:before="120" w:after="120" w:line="380" w:lineRule="exact"/>
        <w:ind w:left="605" w:hanging="605"/>
        <w:jc w:val="thaiDistribute"/>
        <w:rPr>
          <w:rFonts w:ascii="Arial" w:hAnsi="Arial" w:cs="Arial"/>
          <w:b/>
          <w:bCs/>
          <w:sz w:val="22"/>
          <w:szCs w:val="22"/>
        </w:rPr>
      </w:pPr>
      <w:r w:rsidRPr="00A81986">
        <w:rPr>
          <w:rFonts w:ascii="Arial" w:hAnsi="Arial" w:cs="Arial"/>
          <w:b/>
          <w:bCs/>
          <w:spacing w:val="-5"/>
          <w:sz w:val="22"/>
          <w:szCs w:val="22"/>
        </w:rPr>
        <w:t>5.</w:t>
      </w:r>
      <w:r w:rsidRPr="00A81986" w:rsidR="00E870C0">
        <w:rPr>
          <w:rFonts w:ascii="Arial" w:hAnsi="Arial" w:cs="Arial"/>
          <w:b/>
          <w:bCs/>
          <w:spacing w:val="-5"/>
          <w:sz w:val="22"/>
          <w:szCs w:val="22"/>
        </w:rPr>
        <w:t>1</w:t>
      </w:r>
      <w:r w:rsidRPr="00A81986" w:rsidR="006B5825">
        <w:rPr>
          <w:rFonts w:ascii="Arial" w:hAnsi="Arial" w:cs="Arial"/>
          <w:b/>
          <w:bCs/>
          <w:spacing w:val="-5"/>
          <w:sz w:val="22"/>
          <w:szCs w:val="22"/>
        </w:rPr>
        <w:t>5</w:t>
      </w:r>
      <w:r w:rsidRPr="00A81986" w:rsidR="00662F06">
        <w:rPr>
          <w:rFonts w:ascii="Arial" w:hAnsi="Arial" w:cs="Arial"/>
          <w:b/>
          <w:bCs/>
          <w:spacing w:val="-5"/>
          <w:sz w:val="22"/>
          <w:szCs w:val="22"/>
        </w:rPr>
        <w:tab/>
      </w:r>
      <w:r w:rsidRPr="00A81986">
        <w:rPr>
          <w:rFonts w:ascii="Arial" w:hAnsi="Arial" w:cs="Arial"/>
          <w:b/>
          <w:bCs/>
          <w:spacing w:val="-5"/>
          <w:sz w:val="22"/>
          <w:szCs w:val="22"/>
        </w:rPr>
        <w:t>Intangible assets</w:t>
      </w:r>
    </w:p>
    <w:p w:rsidR="00455823" w:rsidRPr="00A81986" w:rsidP="00886D2A" w14:paraId="46971077" w14:textId="77777777">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r>
      <w:r w:rsidRPr="00A81986">
        <w:rPr>
          <w:rFonts w:ascii="Arial" w:hAnsi="Arial" w:cs="Arial"/>
          <w:sz w:val="22"/>
          <w:szCs w:val="22"/>
        </w:rPr>
        <w:t>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any accumulated amortisation and any accumulated impairment losses (if any).</w:t>
      </w:r>
    </w:p>
    <w:p w:rsidR="007A6B99" w:rsidRPr="00A81986" w:rsidP="00886D2A" w14:paraId="4F367618" w14:textId="31970635">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t xml:space="preserve">Intangible assets with finite lives </w:t>
      </w:r>
      <w:r w:rsidRPr="00A81986" w:rsidR="006D0EB8">
        <w:rPr>
          <w:rFonts w:ascii="Arial" w:hAnsi="Arial" w:cs="Arial"/>
          <w:sz w:val="22"/>
          <w:szCs w:val="22"/>
        </w:rPr>
        <w:t>are amortised on the straight-line basis over</w:t>
      </w:r>
      <w:r w:rsidRPr="00A81986">
        <w:rPr>
          <w:rFonts w:ascii="Arial" w:hAnsi="Arial" w:cs="Arial"/>
          <w:sz w:val="22"/>
          <w:szCs w:val="22"/>
        </w:rPr>
        <w:t xml:space="preserve">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rsidR="00455823" w:rsidRPr="00A81986" w:rsidP="00886D2A" w14:paraId="69216A1C" w14:textId="22547BB7">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t>A summary of the intangible assets with finite useful lives is as follows:</w:t>
      </w:r>
    </w:p>
    <w:tbl>
      <w:tblPr>
        <w:tblW w:w="8010" w:type="dxa"/>
        <w:tblInd w:w="900" w:type="dxa"/>
        <w:tblLayout w:type="fixed"/>
        <w:tblLook w:val="0000"/>
      </w:tblPr>
      <w:tblGrid>
        <w:gridCol w:w="5760"/>
        <w:gridCol w:w="1260"/>
        <w:gridCol w:w="990"/>
      </w:tblGrid>
      <w:tr w14:paraId="59C32394" w14:textId="3BE3AB29">
        <w:tblPrEx>
          <w:tblW w:w="8010" w:type="dxa"/>
          <w:tblInd w:w="900" w:type="dxa"/>
          <w:tblLayout w:type="fixed"/>
          <w:tblLook w:val="0000"/>
        </w:tblPrEx>
        <w:trPr>
          <w:trHeight w:val="74"/>
        </w:trPr>
        <w:tc>
          <w:tcPr>
            <w:tcW w:w="8010" w:type="dxa"/>
            <w:gridSpan w:val="3"/>
          </w:tcPr>
          <w:p w:rsidR="00EA124A" w:rsidRPr="00A81986" w:rsidP="00886D2A" w14:paraId="282A0A8E" w14:textId="13D9A66A">
            <w:pPr>
              <w:tabs>
                <w:tab w:val="left" w:pos="5184"/>
                <w:tab w:val="left" w:pos="5357"/>
                <w:tab w:val="left" w:pos="5530"/>
              </w:tabs>
              <w:spacing w:line="380" w:lineRule="exact"/>
              <w:ind w:left="-21"/>
              <w:rPr>
                <w:rFonts w:ascii="Arial" w:hAnsi="Arial" w:cs="Arial"/>
                <w:sz w:val="22"/>
                <w:szCs w:val="22"/>
              </w:rPr>
            </w:pPr>
            <w:r w:rsidRPr="00A81986">
              <w:rPr>
                <w:rFonts w:ascii="Arial" w:hAnsi="Arial" w:cs="Arial"/>
                <w:sz w:val="22"/>
                <w:szCs w:val="22"/>
              </w:rPr>
              <w:t>Intangible assets acquired through business combination</w:t>
            </w:r>
          </w:p>
        </w:tc>
      </w:tr>
      <w:tr w14:paraId="1060C683" w14:textId="77777777" w:rsidTr="00F960C4">
        <w:tblPrEx>
          <w:tblW w:w="8010" w:type="dxa"/>
          <w:tblInd w:w="900" w:type="dxa"/>
          <w:tblLayout w:type="fixed"/>
          <w:tblLook w:val="0000"/>
        </w:tblPrEx>
        <w:tc>
          <w:tcPr>
            <w:tcW w:w="5760" w:type="dxa"/>
          </w:tcPr>
          <w:p w:rsidR="00305F31" w:rsidRPr="00A81986" w:rsidP="00886D2A" w14:paraId="5C373D22" w14:textId="1CB10523">
            <w:pPr>
              <w:pStyle w:val="ListParagraph"/>
              <w:numPr>
                <w:ilvl w:val="0"/>
                <w:numId w:val="20"/>
              </w:numPr>
              <w:spacing w:after="0" w:line="380" w:lineRule="exact"/>
              <w:ind w:left="525" w:hanging="180"/>
              <w:contextualSpacing w:val="0"/>
              <w:rPr>
                <w:rFonts w:ascii="Arial" w:hAnsi="Arial" w:cs="Arial"/>
                <w:szCs w:val="22"/>
              </w:rPr>
            </w:pPr>
            <w:r w:rsidRPr="00A81986">
              <w:rPr>
                <w:rFonts w:ascii="Arial" w:hAnsi="Arial" w:cs="Arial"/>
                <w:szCs w:val="22"/>
              </w:rPr>
              <w:t>Customer contacts</w:t>
            </w:r>
          </w:p>
        </w:tc>
        <w:tc>
          <w:tcPr>
            <w:tcW w:w="1260" w:type="dxa"/>
          </w:tcPr>
          <w:p w:rsidR="00305F31" w:rsidRPr="00A81986" w:rsidP="00886D2A" w14:paraId="4E3126BB" w14:textId="47C01AB0">
            <w:pPr>
              <w:tabs>
                <w:tab w:val="left" w:pos="5184"/>
                <w:tab w:val="left" w:pos="5357"/>
                <w:tab w:val="left" w:pos="5530"/>
              </w:tabs>
              <w:spacing w:line="380" w:lineRule="exact"/>
              <w:ind w:right="-12"/>
              <w:jc w:val="right"/>
              <w:rPr>
                <w:rFonts w:ascii="Arial" w:hAnsi="Arial" w:cs="Arial"/>
                <w:sz w:val="22"/>
                <w:szCs w:val="22"/>
              </w:rPr>
            </w:pPr>
            <w:r w:rsidRPr="00A81986">
              <w:rPr>
                <w:rFonts w:ascii="Arial" w:hAnsi="Arial" w:cs="Arial"/>
                <w:sz w:val="22"/>
                <w:szCs w:val="22"/>
              </w:rPr>
              <w:t xml:space="preserve">1 - </w:t>
            </w:r>
            <w:r w:rsidRPr="00A81986">
              <w:rPr>
                <w:rFonts w:ascii="Arial" w:hAnsi="Arial" w:cs="Arial"/>
                <w:sz w:val="22"/>
                <w:szCs w:val="22"/>
              </w:rPr>
              <w:t>7</w:t>
            </w:r>
          </w:p>
        </w:tc>
        <w:tc>
          <w:tcPr>
            <w:tcW w:w="990" w:type="dxa"/>
          </w:tcPr>
          <w:p w:rsidR="00305F31" w:rsidRPr="00A81986" w:rsidP="00886D2A" w14:paraId="4EA7A48E" w14:textId="26887440">
            <w:pPr>
              <w:tabs>
                <w:tab w:val="left" w:pos="5184"/>
                <w:tab w:val="left" w:pos="5357"/>
                <w:tab w:val="left" w:pos="5530"/>
              </w:tabs>
              <w:spacing w:line="380" w:lineRule="exact"/>
              <w:ind w:left="-21"/>
              <w:rPr>
                <w:rFonts w:ascii="Arial" w:hAnsi="Arial" w:cs="Arial"/>
                <w:sz w:val="22"/>
                <w:szCs w:val="22"/>
              </w:rPr>
            </w:pPr>
            <w:r w:rsidRPr="00A81986">
              <w:rPr>
                <w:rFonts w:ascii="Arial" w:hAnsi="Arial" w:cs="Arial"/>
                <w:sz w:val="22"/>
                <w:szCs w:val="22"/>
              </w:rPr>
              <w:t>years</w:t>
            </w:r>
          </w:p>
        </w:tc>
      </w:tr>
      <w:tr w14:paraId="1F9A1D06" w14:textId="77777777" w:rsidTr="00F960C4">
        <w:tblPrEx>
          <w:tblW w:w="8010" w:type="dxa"/>
          <w:tblInd w:w="900" w:type="dxa"/>
          <w:tblLayout w:type="fixed"/>
          <w:tblLook w:val="0000"/>
        </w:tblPrEx>
        <w:tc>
          <w:tcPr>
            <w:tcW w:w="5760" w:type="dxa"/>
          </w:tcPr>
          <w:p w:rsidR="00305F31" w:rsidRPr="00A81986" w:rsidP="00886D2A" w14:paraId="699A0FB6" w14:textId="65511718">
            <w:pPr>
              <w:pStyle w:val="ListParagraph"/>
              <w:numPr>
                <w:ilvl w:val="0"/>
                <w:numId w:val="20"/>
              </w:numPr>
              <w:spacing w:after="0" w:line="380" w:lineRule="exact"/>
              <w:ind w:left="525" w:hanging="180"/>
              <w:contextualSpacing w:val="0"/>
              <w:rPr>
                <w:rFonts w:ascii="Arial" w:hAnsi="Arial" w:cs="Arial"/>
                <w:szCs w:val="22"/>
              </w:rPr>
            </w:pPr>
            <w:r w:rsidRPr="00A81986">
              <w:rPr>
                <w:rFonts w:ascii="Arial" w:hAnsi="Arial" w:cs="Arial"/>
                <w:szCs w:val="22"/>
              </w:rPr>
              <w:t>Customer relationship</w:t>
            </w:r>
          </w:p>
        </w:tc>
        <w:tc>
          <w:tcPr>
            <w:tcW w:w="1260" w:type="dxa"/>
          </w:tcPr>
          <w:p w:rsidR="00305F31" w:rsidRPr="00A81986" w:rsidP="00886D2A" w14:paraId="565997E7" w14:textId="68E9EC87">
            <w:pPr>
              <w:tabs>
                <w:tab w:val="left" w:pos="5184"/>
                <w:tab w:val="left" w:pos="5357"/>
                <w:tab w:val="left" w:pos="5530"/>
              </w:tabs>
              <w:spacing w:line="380" w:lineRule="exact"/>
              <w:ind w:right="-12"/>
              <w:jc w:val="right"/>
              <w:rPr>
                <w:rFonts w:ascii="Arial" w:hAnsi="Arial" w:cs="Arial"/>
                <w:sz w:val="22"/>
                <w:szCs w:val="22"/>
                <w:cs/>
              </w:rPr>
            </w:pPr>
            <w:r w:rsidRPr="00A81986">
              <w:rPr>
                <w:rFonts w:ascii="Arial" w:hAnsi="Arial" w:cs="Arial"/>
                <w:sz w:val="22"/>
                <w:szCs w:val="22"/>
              </w:rPr>
              <w:t>6</w:t>
            </w:r>
            <w:r w:rsidRPr="00A81986" w:rsidR="00144494">
              <w:rPr>
                <w:rFonts w:ascii="Arial" w:hAnsi="Arial" w:cs="Arial"/>
                <w:sz w:val="22"/>
                <w:szCs w:val="22"/>
              </w:rPr>
              <w:t xml:space="preserve"> - 3</w:t>
            </w:r>
            <w:r w:rsidRPr="00A81986">
              <w:rPr>
                <w:rFonts w:ascii="Arial" w:hAnsi="Arial" w:cs="Arial"/>
                <w:sz w:val="22"/>
                <w:szCs w:val="22"/>
              </w:rPr>
              <w:t>2</w:t>
            </w:r>
          </w:p>
        </w:tc>
        <w:tc>
          <w:tcPr>
            <w:tcW w:w="990" w:type="dxa"/>
          </w:tcPr>
          <w:p w:rsidR="00305F31" w:rsidRPr="00A81986" w:rsidP="00886D2A" w14:paraId="46254A24" w14:textId="4930BC2E">
            <w:pPr>
              <w:tabs>
                <w:tab w:val="left" w:pos="5184"/>
                <w:tab w:val="left" w:pos="5357"/>
                <w:tab w:val="left" w:pos="5530"/>
              </w:tabs>
              <w:spacing w:line="380" w:lineRule="exact"/>
              <w:ind w:left="-21"/>
              <w:rPr>
                <w:rFonts w:ascii="Arial" w:hAnsi="Arial" w:cs="Arial"/>
                <w:sz w:val="22"/>
                <w:szCs w:val="22"/>
              </w:rPr>
            </w:pPr>
            <w:r w:rsidRPr="00A81986">
              <w:rPr>
                <w:rFonts w:ascii="Arial" w:hAnsi="Arial" w:cs="Arial"/>
                <w:sz w:val="22"/>
                <w:szCs w:val="22"/>
              </w:rPr>
              <w:t>years</w:t>
            </w:r>
          </w:p>
        </w:tc>
      </w:tr>
      <w:tr w14:paraId="7A3DB999" w14:textId="0BDE7C71" w:rsidTr="00F960C4">
        <w:tblPrEx>
          <w:tblW w:w="8010" w:type="dxa"/>
          <w:tblInd w:w="900" w:type="dxa"/>
          <w:tblLayout w:type="fixed"/>
          <w:tblLook w:val="0000"/>
        </w:tblPrEx>
        <w:tc>
          <w:tcPr>
            <w:tcW w:w="5760" w:type="dxa"/>
          </w:tcPr>
          <w:p w:rsidR="00B52A64" w:rsidRPr="00A81986" w:rsidP="00886D2A" w14:paraId="2E38D742" w14:textId="25E39ECD">
            <w:pPr>
              <w:tabs>
                <w:tab w:val="left" w:pos="5184"/>
                <w:tab w:val="left" w:pos="5357"/>
                <w:tab w:val="left" w:pos="5530"/>
              </w:tabs>
              <w:spacing w:line="380" w:lineRule="exact"/>
              <w:ind w:left="-21"/>
              <w:rPr>
                <w:rFonts w:ascii="Arial" w:eastAsia="Arial Unicode MS" w:hAnsi="Arial" w:cs="Arial"/>
                <w:sz w:val="22"/>
                <w:szCs w:val="22"/>
              </w:rPr>
            </w:pPr>
            <w:r w:rsidRPr="00A81986">
              <w:rPr>
                <w:rFonts w:ascii="Arial" w:hAnsi="Arial" w:cs="Arial"/>
                <w:sz w:val="22"/>
                <w:szCs w:val="22"/>
              </w:rPr>
              <w:t>Customer lists</w:t>
            </w:r>
          </w:p>
        </w:tc>
        <w:tc>
          <w:tcPr>
            <w:tcW w:w="1260" w:type="dxa"/>
          </w:tcPr>
          <w:p w:rsidR="00B52A64" w:rsidRPr="00A81986" w:rsidP="00886D2A" w14:paraId="55A6C76E" w14:textId="284FDDF0">
            <w:pPr>
              <w:tabs>
                <w:tab w:val="left" w:pos="5184"/>
                <w:tab w:val="left" w:pos="5357"/>
                <w:tab w:val="left" w:pos="5530"/>
              </w:tabs>
              <w:spacing w:line="380" w:lineRule="exact"/>
              <w:ind w:right="-12"/>
              <w:jc w:val="right"/>
              <w:rPr>
                <w:rFonts w:ascii="Arial" w:hAnsi="Arial" w:cs="Arial"/>
                <w:sz w:val="22"/>
                <w:szCs w:val="22"/>
              </w:rPr>
            </w:pPr>
            <w:r w:rsidRPr="00A81986">
              <w:rPr>
                <w:rFonts w:ascii="Arial" w:hAnsi="Arial" w:cs="Arial"/>
                <w:sz w:val="22"/>
                <w:szCs w:val="22"/>
              </w:rPr>
              <w:t xml:space="preserve">10 </w:t>
            </w:r>
          </w:p>
        </w:tc>
        <w:tc>
          <w:tcPr>
            <w:tcW w:w="990" w:type="dxa"/>
          </w:tcPr>
          <w:p w:rsidR="00B52A64" w:rsidRPr="00A81986" w:rsidP="00886D2A" w14:paraId="7158BA96" w14:textId="19A1596D">
            <w:pPr>
              <w:tabs>
                <w:tab w:val="left" w:pos="5184"/>
                <w:tab w:val="left" w:pos="5357"/>
                <w:tab w:val="left" w:pos="5530"/>
              </w:tabs>
              <w:spacing w:line="380" w:lineRule="exact"/>
              <w:ind w:left="-21"/>
              <w:rPr>
                <w:rFonts w:ascii="Arial" w:hAnsi="Arial" w:cs="Arial"/>
                <w:sz w:val="22"/>
                <w:szCs w:val="22"/>
              </w:rPr>
            </w:pPr>
            <w:r w:rsidRPr="00A81986">
              <w:rPr>
                <w:rFonts w:ascii="Arial" w:hAnsi="Arial" w:cs="Arial"/>
                <w:sz w:val="22"/>
                <w:szCs w:val="22"/>
              </w:rPr>
              <w:t>years</w:t>
            </w:r>
          </w:p>
        </w:tc>
      </w:tr>
      <w:tr w14:paraId="731A6946" w14:textId="77777777" w:rsidTr="00F960C4">
        <w:tblPrEx>
          <w:tblW w:w="8010" w:type="dxa"/>
          <w:tblInd w:w="900" w:type="dxa"/>
          <w:tblLayout w:type="fixed"/>
          <w:tblLook w:val="0000"/>
        </w:tblPrEx>
        <w:tc>
          <w:tcPr>
            <w:tcW w:w="5760" w:type="dxa"/>
          </w:tcPr>
          <w:p w:rsidR="00F960C4" w:rsidRPr="00A81986" w:rsidP="00886D2A" w14:paraId="1E016A96" w14:textId="240E6D13">
            <w:pPr>
              <w:tabs>
                <w:tab w:val="left" w:pos="5184"/>
                <w:tab w:val="left" w:pos="5357"/>
                <w:tab w:val="left" w:pos="5530"/>
              </w:tabs>
              <w:spacing w:line="380" w:lineRule="exact"/>
              <w:ind w:left="-21"/>
              <w:rPr>
                <w:rFonts w:ascii="Arial" w:hAnsi="Arial" w:cs="Arial"/>
                <w:sz w:val="22"/>
                <w:szCs w:val="22"/>
              </w:rPr>
            </w:pPr>
            <w:r w:rsidRPr="00A81986">
              <w:rPr>
                <w:rFonts w:ascii="Arial" w:hAnsi="Arial" w:cs="Arial"/>
                <w:sz w:val="22"/>
                <w:szCs w:val="22"/>
              </w:rPr>
              <w:t>Heritable building rights</w:t>
            </w:r>
          </w:p>
        </w:tc>
        <w:tc>
          <w:tcPr>
            <w:tcW w:w="1260" w:type="dxa"/>
          </w:tcPr>
          <w:p w:rsidR="00F960C4" w:rsidRPr="00A81986" w:rsidP="00886D2A" w14:paraId="3762C82C" w14:textId="0919A274">
            <w:pPr>
              <w:tabs>
                <w:tab w:val="left" w:pos="5184"/>
                <w:tab w:val="left" w:pos="5357"/>
                <w:tab w:val="left" w:pos="5530"/>
              </w:tabs>
              <w:spacing w:line="380" w:lineRule="exact"/>
              <w:ind w:right="-12"/>
              <w:jc w:val="right"/>
              <w:rPr>
                <w:rFonts w:ascii="Arial" w:hAnsi="Arial" w:cs="Arial"/>
                <w:sz w:val="22"/>
                <w:szCs w:val="22"/>
              </w:rPr>
            </w:pPr>
            <w:r w:rsidRPr="00A81986">
              <w:rPr>
                <w:rFonts w:ascii="Arial" w:hAnsi="Arial" w:cs="Arial"/>
                <w:sz w:val="22"/>
                <w:szCs w:val="22"/>
              </w:rPr>
              <w:t>38 - 78</w:t>
            </w:r>
          </w:p>
        </w:tc>
        <w:tc>
          <w:tcPr>
            <w:tcW w:w="990" w:type="dxa"/>
          </w:tcPr>
          <w:p w:rsidR="00F960C4" w:rsidRPr="00A81986" w:rsidP="00886D2A" w14:paraId="63A604FE" w14:textId="3779F191">
            <w:pPr>
              <w:tabs>
                <w:tab w:val="left" w:pos="5184"/>
                <w:tab w:val="left" w:pos="5357"/>
                <w:tab w:val="left" w:pos="5530"/>
              </w:tabs>
              <w:spacing w:line="380" w:lineRule="exact"/>
              <w:ind w:left="-21"/>
              <w:rPr>
                <w:rFonts w:ascii="Arial" w:hAnsi="Arial" w:cs="Arial"/>
                <w:sz w:val="22"/>
                <w:szCs w:val="22"/>
              </w:rPr>
            </w:pPr>
            <w:r w:rsidRPr="00A81986">
              <w:rPr>
                <w:rFonts w:ascii="Arial" w:hAnsi="Arial" w:cs="Arial"/>
                <w:sz w:val="22"/>
                <w:szCs w:val="22"/>
              </w:rPr>
              <w:t>years</w:t>
            </w:r>
          </w:p>
        </w:tc>
      </w:tr>
      <w:tr w14:paraId="7F4D5F1C" w14:textId="77777777" w:rsidTr="00F960C4">
        <w:tblPrEx>
          <w:tblW w:w="8010" w:type="dxa"/>
          <w:tblInd w:w="900" w:type="dxa"/>
          <w:tblLayout w:type="fixed"/>
          <w:tblLook w:val="0000"/>
        </w:tblPrEx>
        <w:tc>
          <w:tcPr>
            <w:tcW w:w="5760" w:type="dxa"/>
          </w:tcPr>
          <w:p w:rsidR="00F960C4" w:rsidRPr="00A81986" w:rsidP="00886D2A" w14:paraId="1036F634" w14:textId="1378AFBE">
            <w:pPr>
              <w:tabs>
                <w:tab w:val="left" w:pos="5184"/>
                <w:tab w:val="left" w:pos="5357"/>
                <w:tab w:val="left" w:pos="5530"/>
              </w:tabs>
              <w:spacing w:line="380" w:lineRule="exact"/>
              <w:ind w:left="162" w:hanging="183"/>
              <w:rPr>
                <w:rFonts w:ascii="Arial" w:hAnsi="Arial" w:cs="Arial"/>
                <w:sz w:val="22"/>
                <w:szCs w:val="22"/>
              </w:rPr>
            </w:pPr>
            <w:r w:rsidRPr="00A81986">
              <w:rPr>
                <w:rFonts w:ascii="Arial" w:hAnsi="Arial" w:cs="Arial"/>
                <w:sz w:val="22"/>
                <w:szCs w:val="22"/>
              </w:rPr>
              <w:t>Programs, systems, and platforms related</w:t>
            </w:r>
            <w:r w:rsidRPr="00A81986">
              <w:rPr>
                <w:rFonts w:ascii="Arial" w:hAnsi="Arial" w:cs="Arial"/>
                <w:sz w:val="22"/>
                <w:szCs w:val="22"/>
                <w:cs/>
              </w:rPr>
              <w:t xml:space="preserve">                                                 </w:t>
            </w:r>
            <w:r w:rsidRPr="00A81986">
              <w:rPr>
                <w:rFonts w:ascii="Arial" w:hAnsi="Arial" w:cs="Arial"/>
                <w:sz w:val="22"/>
                <w:szCs w:val="22"/>
              </w:rPr>
              <w:t>to information systems</w:t>
            </w:r>
          </w:p>
        </w:tc>
        <w:tc>
          <w:tcPr>
            <w:tcW w:w="1260" w:type="dxa"/>
          </w:tcPr>
          <w:p w:rsidR="00F960C4" w:rsidRPr="00A81986" w:rsidP="00886D2A" w14:paraId="278FD27A" w14:textId="1C85EC2F">
            <w:pPr>
              <w:tabs>
                <w:tab w:val="left" w:pos="5184"/>
                <w:tab w:val="left" w:pos="5357"/>
                <w:tab w:val="left" w:pos="5530"/>
              </w:tabs>
              <w:spacing w:line="380" w:lineRule="exact"/>
              <w:ind w:right="-12"/>
              <w:jc w:val="right"/>
              <w:rPr>
                <w:rFonts w:ascii="Arial" w:hAnsi="Arial" w:cs="Arial"/>
                <w:sz w:val="22"/>
                <w:szCs w:val="22"/>
              </w:rPr>
            </w:pPr>
            <w:r w:rsidRPr="00A81986">
              <w:rPr>
                <w:rFonts w:ascii="Arial" w:hAnsi="Arial" w:cs="Arial"/>
                <w:sz w:val="22"/>
                <w:szCs w:val="22"/>
              </w:rPr>
              <w:t xml:space="preserve">2 - 10 </w:t>
            </w:r>
          </w:p>
        </w:tc>
        <w:tc>
          <w:tcPr>
            <w:tcW w:w="990" w:type="dxa"/>
          </w:tcPr>
          <w:p w:rsidR="00F960C4" w:rsidRPr="00A81986" w:rsidP="00886D2A" w14:paraId="538A64E4" w14:textId="58C28A22">
            <w:pPr>
              <w:tabs>
                <w:tab w:val="left" w:pos="5184"/>
                <w:tab w:val="left" w:pos="5357"/>
                <w:tab w:val="left" w:pos="5530"/>
              </w:tabs>
              <w:spacing w:line="380" w:lineRule="exact"/>
              <w:ind w:left="-21"/>
              <w:rPr>
                <w:rFonts w:ascii="Arial" w:hAnsi="Arial" w:cs="Arial"/>
                <w:sz w:val="22"/>
                <w:szCs w:val="22"/>
              </w:rPr>
            </w:pPr>
            <w:r w:rsidRPr="00A81986">
              <w:rPr>
                <w:rFonts w:ascii="Arial" w:hAnsi="Arial" w:cs="Arial"/>
                <w:sz w:val="22"/>
                <w:szCs w:val="22"/>
              </w:rPr>
              <w:t>years</w:t>
            </w:r>
          </w:p>
        </w:tc>
      </w:tr>
      <w:tr w14:paraId="2B871171" w14:textId="77777777" w:rsidTr="00F960C4">
        <w:tblPrEx>
          <w:tblW w:w="8010" w:type="dxa"/>
          <w:tblInd w:w="900" w:type="dxa"/>
          <w:tblLayout w:type="fixed"/>
          <w:tblLook w:val="0000"/>
        </w:tblPrEx>
        <w:tc>
          <w:tcPr>
            <w:tcW w:w="5760" w:type="dxa"/>
          </w:tcPr>
          <w:p w:rsidR="00F960C4" w:rsidRPr="00A81986" w:rsidP="00886D2A" w14:paraId="1F08CDE8" w14:textId="39CFFA2C">
            <w:pPr>
              <w:tabs>
                <w:tab w:val="left" w:pos="5184"/>
                <w:tab w:val="left" w:pos="5357"/>
                <w:tab w:val="left" w:pos="5530"/>
              </w:tabs>
              <w:spacing w:line="380" w:lineRule="exact"/>
              <w:ind w:left="-21"/>
              <w:rPr>
                <w:rFonts w:ascii="Arial" w:hAnsi="Arial" w:cs="Arial"/>
                <w:sz w:val="22"/>
                <w:szCs w:val="22"/>
              </w:rPr>
            </w:pPr>
            <w:r w:rsidRPr="00A81986">
              <w:rPr>
                <w:rFonts w:ascii="Arial" w:hAnsi="Arial" w:cs="Arial"/>
                <w:sz w:val="22"/>
                <w:szCs w:val="22"/>
              </w:rPr>
              <w:t>Others</w:t>
            </w:r>
          </w:p>
        </w:tc>
        <w:tc>
          <w:tcPr>
            <w:tcW w:w="1260" w:type="dxa"/>
          </w:tcPr>
          <w:p w:rsidR="00F960C4" w:rsidRPr="00A81986" w:rsidP="00886D2A" w14:paraId="2FD00943" w14:textId="7586FDBB">
            <w:pPr>
              <w:tabs>
                <w:tab w:val="left" w:pos="5184"/>
                <w:tab w:val="left" w:pos="5357"/>
                <w:tab w:val="left" w:pos="5530"/>
              </w:tabs>
              <w:spacing w:line="380" w:lineRule="exact"/>
              <w:ind w:right="-12"/>
              <w:jc w:val="right"/>
              <w:rPr>
                <w:rFonts w:ascii="Arial" w:hAnsi="Arial" w:cs="Arial"/>
                <w:sz w:val="22"/>
                <w:szCs w:val="22"/>
              </w:rPr>
            </w:pPr>
            <w:r w:rsidRPr="00A81986">
              <w:rPr>
                <w:rFonts w:ascii="Arial" w:hAnsi="Arial" w:cs="Arial"/>
                <w:sz w:val="22"/>
                <w:szCs w:val="22"/>
              </w:rPr>
              <w:t>2 - 10</w:t>
            </w:r>
          </w:p>
        </w:tc>
        <w:tc>
          <w:tcPr>
            <w:tcW w:w="990" w:type="dxa"/>
          </w:tcPr>
          <w:p w:rsidR="00F960C4" w:rsidRPr="00A81986" w:rsidP="00886D2A" w14:paraId="5B0009DC" w14:textId="2C8559E8">
            <w:pPr>
              <w:tabs>
                <w:tab w:val="left" w:pos="5184"/>
                <w:tab w:val="left" w:pos="5357"/>
                <w:tab w:val="left" w:pos="5530"/>
              </w:tabs>
              <w:spacing w:line="380" w:lineRule="exact"/>
              <w:ind w:left="-21"/>
              <w:rPr>
                <w:rFonts w:ascii="Arial" w:hAnsi="Arial" w:cs="Arial"/>
                <w:sz w:val="22"/>
                <w:szCs w:val="22"/>
              </w:rPr>
            </w:pPr>
            <w:r w:rsidRPr="00A81986">
              <w:rPr>
                <w:rFonts w:ascii="Arial" w:hAnsi="Arial" w:cs="Arial"/>
                <w:sz w:val="22"/>
                <w:szCs w:val="22"/>
              </w:rPr>
              <w:t>years</w:t>
            </w:r>
          </w:p>
        </w:tc>
      </w:tr>
    </w:tbl>
    <w:p w:rsidR="0061041F" w:rsidRPr="00A81986" w:rsidP="00886D2A" w14:paraId="332AAB54" w14:textId="77777777">
      <w:pPr>
        <w:spacing w:before="240" w:after="120" w:line="380" w:lineRule="exact"/>
        <w:ind w:left="605" w:hanging="605"/>
        <w:jc w:val="thaiDistribute"/>
        <w:rPr>
          <w:rFonts w:ascii="Arial" w:hAnsi="Arial" w:cs="Arial"/>
          <w:sz w:val="22"/>
          <w:szCs w:val="22"/>
        </w:rPr>
      </w:pPr>
      <w:r w:rsidRPr="00A81986">
        <w:rPr>
          <w:rFonts w:ascii="Arial" w:hAnsi="Arial" w:cs="Arial"/>
          <w:sz w:val="22"/>
          <w:szCs w:val="22"/>
        </w:rPr>
        <w:tab/>
      </w:r>
      <w:r w:rsidRPr="00A81986" w:rsidR="00EF56EC">
        <w:rPr>
          <w:rFonts w:ascii="Arial" w:hAnsi="Arial" w:cs="Arial"/>
          <w:sz w:val="22"/>
          <w:szCs w:val="22"/>
        </w:rPr>
        <w:t>No amortisation is provided on programs, systems, and platforms related to information systems under development.</w:t>
      </w:r>
      <w:bookmarkStart w:id="96" w:name="_Toc132718645"/>
      <w:bookmarkStart w:id="97" w:name="_Toc132719588"/>
      <w:bookmarkStart w:id="98" w:name="_Toc134003576"/>
    </w:p>
    <w:p w:rsidR="00097788" w:rsidRPr="00A81986" w:rsidP="00886D2A" w14:paraId="3F7496E9" w14:textId="1A9C05A7">
      <w:pPr>
        <w:spacing w:before="120" w:after="120" w:line="380" w:lineRule="exact"/>
        <w:ind w:left="605" w:hanging="605"/>
        <w:jc w:val="thaiDistribute"/>
        <w:rPr>
          <w:rFonts w:ascii="Arial" w:hAnsi="Arial" w:cs="Arial"/>
          <w:b/>
          <w:bCs/>
          <w:spacing w:val="-5"/>
          <w:sz w:val="22"/>
          <w:szCs w:val="22"/>
        </w:rPr>
      </w:pPr>
      <w:r w:rsidRPr="00A81986">
        <w:rPr>
          <w:rFonts w:ascii="Arial" w:hAnsi="Arial" w:cs="Arial"/>
          <w:b/>
          <w:bCs/>
          <w:spacing w:val="-5"/>
          <w:sz w:val="22"/>
          <w:szCs w:val="22"/>
        </w:rPr>
        <w:t>5.</w:t>
      </w:r>
      <w:r w:rsidRPr="00A81986" w:rsidR="006B5825">
        <w:rPr>
          <w:rFonts w:ascii="Arial" w:hAnsi="Arial" w:cs="Arial"/>
          <w:b/>
          <w:bCs/>
          <w:spacing w:val="-5"/>
          <w:sz w:val="22"/>
          <w:szCs w:val="22"/>
        </w:rPr>
        <w:t>16</w:t>
      </w:r>
      <w:r w:rsidRPr="00A81986" w:rsidR="00C97969">
        <w:rPr>
          <w:rFonts w:ascii="Arial" w:hAnsi="Arial" w:cs="Arial"/>
          <w:b/>
          <w:bCs/>
          <w:spacing w:val="-5"/>
          <w:sz w:val="22"/>
          <w:szCs w:val="22"/>
        </w:rPr>
        <w:tab/>
      </w:r>
      <w:r w:rsidRPr="00A81986">
        <w:rPr>
          <w:rFonts w:ascii="Arial" w:hAnsi="Arial" w:cs="Arial"/>
          <w:b/>
          <w:bCs/>
          <w:spacing w:val="-5"/>
          <w:sz w:val="22"/>
          <w:szCs w:val="22"/>
        </w:rPr>
        <w:t>Goodwill</w:t>
      </w:r>
      <w:bookmarkEnd w:id="96"/>
      <w:bookmarkEnd w:id="97"/>
      <w:bookmarkEnd w:id="98"/>
      <w:r w:rsidRPr="00A81986">
        <w:rPr>
          <w:rFonts w:ascii="Arial" w:hAnsi="Arial" w:cs="Arial"/>
          <w:b/>
          <w:bCs/>
          <w:spacing w:val="-5"/>
          <w:sz w:val="22"/>
          <w:szCs w:val="22"/>
        </w:rPr>
        <w:t xml:space="preserve"> </w:t>
      </w:r>
    </w:p>
    <w:p w:rsidR="002E3777" w:rsidRPr="00A81986" w:rsidP="00886D2A" w14:paraId="76CE396A" w14:textId="77777777">
      <w:pPr>
        <w:spacing w:before="120" w:after="120" w:line="380" w:lineRule="exact"/>
        <w:ind w:left="605" w:hanging="605"/>
        <w:jc w:val="thaiDistribute"/>
        <w:rPr>
          <w:rFonts w:ascii="Arial" w:hAnsi="Arial" w:cs="Arial"/>
          <w:spacing w:val="-4"/>
          <w:sz w:val="22"/>
          <w:szCs w:val="22"/>
        </w:rPr>
      </w:pPr>
      <w:r w:rsidRPr="00A81986">
        <w:rPr>
          <w:rFonts w:ascii="Arial" w:hAnsi="Arial" w:cs="Arial"/>
          <w:spacing w:val="-4"/>
          <w:sz w:val="22"/>
          <w:szCs w:val="22"/>
        </w:rPr>
        <w:tab/>
      </w:r>
      <w:r w:rsidRPr="00A81986" w:rsidR="00B11EDF">
        <w:rPr>
          <w:rFonts w:ascii="Arial" w:hAnsi="Arial" w:cs="Arial"/>
          <w:spacing w:val="-4"/>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recognised as gain in </w:t>
      </w:r>
      <w:r w:rsidRPr="00A81986" w:rsidR="00752E27">
        <w:rPr>
          <w:rFonts w:ascii="Arial" w:hAnsi="Arial" w:cs="Arial"/>
          <w:spacing w:val="-4"/>
          <w:sz w:val="22"/>
          <w:szCs w:val="22"/>
        </w:rPr>
        <w:t>profit or loss</w:t>
      </w:r>
      <w:r w:rsidRPr="00A81986" w:rsidR="00B11EDF">
        <w:rPr>
          <w:rFonts w:ascii="Arial" w:hAnsi="Arial" w:cs="Arial"/>
          <w:spacing w:val="-4"/>
          <w:sz w:val="22"/>
          <w:szCs w:val="22"/>
        </w:rPr>
        <w:t>.</w:t>
      </w:r>
    </w:p>
    <w:p w:rsidR="00097788" w:rsidRPr="00A81986" w:rsidP="00886D2A" w14:paraId="607D905E" w14:textId="77777777">
      <w:pPr>
        <w:spacing w:before="120" w:after="120" w:line="380" w:lineRule="exact"/>
        <w:ind w:left="605" w:hanging="605"/>
        <w:jc w:val="thaiDistribute"/>
        <w:rPr>
          <w:rFonts w:ascii="Arial" w:hAnsi="Arial" w:cs="Arial"/>
          <w:spacing w:val="-4"/>
          <w:sz w:val="22"/>
          <w:szCs w:val="22"/>
        </w:rPr>
      </w:pPr>
      <w:r w:rsidRPr="00A81986">
        <w:rPr>
          <w:rFonts w:ascii="Arial" w:hAnsi="Arial" w:cs="Arial"/>
          <w:spacing w:val="-4"/>
          <w:sz w:val="22"/>
          <w:szCs w:val="22"/>
        </w:rPr>
        <w:tab/>
      </w:r>
      <w:r w:rsidRPr="00A81986">
        <w:rPr>
          <w:rFonts w:ascii="Arial" w:hAnsi="Arial" w:cs="Arial"/>
          <w:spacing w:val="-4"/>
          <w:sz w:val="22"/>
          <w:szCs w:val="22"/>
        </w:rPr>
        <w:t>Goodwill is carried at cost less any accumulated impairment losses. Goodwill is tested for impairment annually and when circumstances indicate that the carrying value may be impaired.</w:t>
      </w:r>
    </w:p>
    <w:p w:rsidR="009203F8" w:rsidRPr="00A81986" w:rsidP="009203F8" w14:paraId="6C3509B3" w14:textId="49C201FA">
      <w:pPr>
        <w:spacing w:before="120" w:after="120" w:line="380" w:lineRule="exact"/>
        <w:ind w:left="605" w:hanging="605"/>
        <w:jc w:val="thaiDistribute"/>
        <w:rPr>
          <w:rFonts w:ascii="Arial" w:hAnsi="Arial" w:cs="Arial"/>
          <w:spacing w:val="-4"/>
          <w:sz w:val="22"/>
          <w:szCs w:val="22"/>
        </w:rPr>
      </w:pPr>
      <w:r w:rsidRPr="00A81986">
        <w:rPr>
          <w:rFonts w:ascii="Arial" w:hAnsi="Arial" w:cs="Arial"/>
          <w:spacing w:val="-4"/>
          <w:sz w:val="22"/>
          <w:szCs w:val="22"/>
        </w:rPr>
        <w:tab/>
      </w:r>
      <w:r w:rsidRPr="00A81986" w:rsidR="00097788">
        <w:rPr>
          <w:rFonts w:ascii="Arial" w:hAnsi="Arial" w:cs="Arial"/>
          <w:spacing w:val="-4"/>
          <w:sz w:val="22"/>
          <w:szCs w:val="22"/>
        </w:rPr>
        <w:t xml:space="preserve">For the purpose of impairment testing, goodwill acquired in a business combination is allocated to each of </w:t>
      </w:r>
      <w:r w:rsidRPr="00A81986" w:rsidR="00E44BD2">
        <w:rPr>
          <w:rFonts w:ascii="Arial" w:hAnsi="Arial" w:cs="Arial"/>
          <w:spacing w:val="-4"/>
          <w:sz w:val="22"/>
          <w:szCs w:val="22"/>
        </w:rPr>
        <w:t xml:space="preserve">the </w:t>
      </w:r>
      <w:r w:rsidRPr="00A81986" w:rsidR="005164A2">
        <w:rPr>
          <w:rFonts w:ascii="Arial" w:hAnsi="Arial" w:cs="Arial"/>
          <w:spacing w:val="-4"/>
          <w:sz w:val="22"/>
          <w:szCs w:val="22"/>
        </w:rPr>
        <w:t>subsidiary</w:t>
      </w:r>
      <w:r w:rsidRPr="00A81986" w:rsidR="00263BE2">
        <w:rPr>
          <w:rFonts w:ascii="Arial" w:hAnsi="Arial" w:cs="Arial"/>
          <w:spacing w:val="-4"/>
          <w:sz w:val="22"/>
          <w:szCs w:val="22"/>
        </w:rPr>
        <w:t>’</w:t>
      </w:r>
      <w:r w:rsidRPr="00A81986" w:rsidR="005164A2">
        <w:rPr>
          <w:rFonts w:ascii="Arial" w:hAnsi="Arial" w:cs="Arial"/>
          <w:spacing w:val="-4"/>
          <w:sz w:val="22"/>
          <w:szCs w:val="22"/>
        </w:rPr>
        <w:t>s</w:t>
      </w:r>
      <w:r w:rsidRPr="00A81986" w:rsidR="00097788">
        <w:rPr>
          <w:rFonts w:ascii="Arial" w:hAnsi="Arial" w:cs="Arial"/>
          <w:spacing w:val="-4"/>
          <w:sz w:val="22"/>
          <w:szCs w:val="22"/>
        </w:rPr>
        <w:t xml:space="preserve"> cash generating units (or group of cash-generating units) that are expected to benefit from the synergies of the combination. </w:t>
      </w:r>
      <w:r w:rsidRPr="00A81986" w:rsidR="00E44BD2">
        <w:rPr>
          <w:rFonts w:ascii="Arial" w:hAnsi="Arial" w:cs="Arial"/>
          <w:spacing w:val="-4"/>
          <w:sz w:val="22"/>
          <w:szCs w:val="22"/>
        </w:rPr>
        <w:t xml:space="preserve">The </w:t>
      </w:r>
      <w:r w:rsidRPr="00A81986" w:rsidR="005164A2">
        <w:rPr>
          <w:rFonts w:ascii="Arial" w:hAnsi="Arial" w:cs="Arial"/>
          <w:spacing w:val="-4"/>
          <w:sz w:val="22"/>
          <w:szCs w:val="22"/>
        </w:rPr>
        <w:t>subsidiary</w:t>
      </w:r>
      <w:r w:rsidRPr="00A81986" w:rsidR="00263BE2">
        <w:rPr>
          <w:rFonts w:ascii="Arial" w:hAnsi="Arial" w:cs="Arial"/>
          <w:spacing w:val="-4"/>
          <w:sz w:val="22"/>
          <w:szCs w:val="22"/>
        </w:rPr>
        <w:t xml:space="preserve"> estimate</w:t>
      </w:r>
      <w:r w:rsidRPr="00A81986" w:rsidR="005164A2">
        <w:rPr>
          <w:rFonts w:ascii="Arial" w:hAnsi="Arial" w:cs="Arial"/>
          <w:spacing w:val="-4"/>
          <w:sz w:val="22"/>
          <w:szCs w:val="22"/>
        </w:rPr>
        <w:t>s</w:t>
      </w:r>
      <w:r w:rsidRPr="00A81986" w:rsidR="00097788">
        <w:rPr>
          <w:rFonts w:ascii="Arial" w:hAnsi="Arial" w:cs="Arial"/>
          <w:spacing w:val="-4"/>
          <w:sz w:val="22"/>
          <w:szCs w:val="22"/>
        </w:rPr>
        <w:t xml:space="preserve"> the recoverable amount of each cash-generating unit (or group of cash-generating units) to which the goodwill relates. Where the recoverable amount of the cash-generating unit is less than the carrying amount, an impairment loss is </w:t>
      </w:r>
      <w:r w:rsidRPr="00A81986" w:rsidR="00752E27">
        <w:rPr>
          <w:rFonts w:ascii="Arial" w:hAnsi="Arial" w:cs="Arial"/>
          <w:spacing w:val="-4"/>
          <w:sz w:val="22"/>
          <w:szCs w:val="22"/>
        </w:rPr>
        <w:t>recogni</w:t>
      </w:r>
      <w:r w:rsidRPr="00A81986" w:rsidR="009C3FD5">
        <w:rPr>
          <w:rFonts w:ascii="Arial" w:hAnsi="Arial" w:cs="Arial"/>
          <w:spacing w:val="-4"/>
          <w:sz w:val="22"/>
          <w:szCs w:val="22"/>
        </w:rPr>
        <w:t>s</w:t>
      </w:r>
      <w:r w:rsidRPr="00A81986" w:rsidR="00752E27">
        <w:rPr>
          <w:rFonts w:ascii="Arial" w:hAnsi="Arial" w:cs="Arial"/>
          <w:spacing w:val="-4"/>
          <w:sz w:val="22"/>
          <w:szCs w:val="22"/>
        </w:rPr>
        <w:t>ed in profit or loss</w:t>
      </w:r>
      <w:r w:rsidRPr="00A81986" w:rsidR="00097788">
        <w:rPr>
          <w:rFonts w:ascii="Arial" w:hAnsi="Arial" w:cs="Arial"/>
          <w:spacing w:val="-4"/>
          <w:sz w:val="22"/>
          <w:szCs w:val="22"/>
        </w:rPr>
        <w:t>. Impairment losses relating to goodwill cannot be reversed in future periods.</w:t>
      </w:r>
      <w:r w:rsidRPr="00A81986">
        <w:rPr>
          <w:rFonts w:ascii="Arial" w:hAnsi="Arial" w:cs="Arial"/>
          <w:spacing w:val="-4"/>
          <w:sz w:val="22"/>
          <w:szCs w:val="22"/>
        </w:rPr>
        <w:br w:type="page"/>
      </w:r>
    </w:p>
    <w:p w:rsidR="00D62E8F" w:rsidRPr="00A81986" w:rsidP="00886D2A" w14:paraId="45381EB5" w14:textId="326DCD05">
      <w:pPr>
        <w:spacing w:before="120" w:after="120" w:line="380" w:lineRule="exact"/>
        <w:ind w:left="605" w:hanging="605"/>
        <w:jc w:val="thaiDistribute"/>
        <w:rPr>
          <w:rFonts w:ascii="Arial" w:hAnsi="Arial" w:cs="Arial"/>
          <w:b/>
          <w:bCs/>
          <w:spacing w:val="-5"/>
          <w:sz w:val="22"/>
          <w:szCs w:val="22"/>
        </w:rPr>
      </w:pPr>
      <w:bookmarkStart w:id="99" w:name="_Toc132718646"/>
      <w:bookmarkStart w:id="100" w:name="_Toc132719589"/>
      <w:bookmarkStart w:id="101" w:name="_Toc134003577"/>
      <w:r w:rsidRPr="00A81986">
        <w:rPr>
          <w:rFonts w:ascii="Arial" w:hAnsi="Arial" w:cs="Arial"/>
          <w:b/>
          <w:bCs/>
          <w:spacing w:val="-5"/>
          <w:sz w:val="22"/>
          <w:szCs w:val="22"/>
        </w:rPr>
        <w:t>5.</w:t>
      </w:r>
      <w:r w:rsidRPr="00A81986" w:rsidR="006B5825">
        <w:rPr>
          <w:rFonts w:ascii="Arial" w:hAnsi="Arial" w:cs="Arial"/>
          <w:b/>
          <w:bCs/>
          <w:spacing w:val="-5"/>
          <w:sz w:val="22"/>
          <w:szCs w:val="22"/>
        </w:rPr>
        <w:t>17</w:t>
      </w:r>
      <w:r w:rsidRPr="00A81986" w:rsidR="00225683">
        <w:rPr>
          <w:rFonts w:ascii="Arial" w:hAnsi="Arial" w:cs="Arial"/>
          <w:b/>
          <w:bCs/>
          <w:spacing w:val="-5"/>
          <w:sz w:val="22"/>
          <w:szCs w:val="22"/>
        </w:rPr>
        <w:tab/>
      </w:r>
      <w:r w:rsidRPr="00A81986">
        <w:rPr>
          <w:rFonts w:ascii="Arial" w:hAnsi="Arial" w:cs="Arial"/>
          <w:b/>
          <w:bCs/>
          <w:spacing w:val="-5"/>
          <w:sz w:val="22"/>
          <w:szCs w:val="22"/>
        </w:rPr>
        <w:t>Assets held for sale and discontinued operations</w:t>
      </w:r>
      <w:bookmarkEnd w:id="99"/>
      <w:bookmarkEnd w:id="100"/>
      <w:bookmarkEnd w:id="101"/>
    </w:p>
    <w:p w:rsidR="007A6B99" w:rsidRPr="00A81986" w:rsidP="00886D2A" w14:paraId="0553306D" w14:textId="3A4647E6">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r>
      <w:r w:rsidRPr="00A81986" w:rsidR="004B3654">
        <w:rPr>
          <w:rFonts w:ascii="Arial" w:hAnsi="Arial" w:cs="Arial"/>
          <w:spacing w:val="-4"/>
          <w:sz w:val="22"/>
          <w:szCs w:val="22"/>
        </w:rPr>
        <w:t>The</w:t>
      </w:r>
      <w:r w:rsidRPr="00A81986" w:rsidR="004B3654">
        <w:rPr>
          <w:rFonts w:ascii="Arial" w:hAnsi="Arial" w:cs="Arial"/>
          <w:sz w:val="22"/>
          <w:szCs w:val="22"/>
        </w:rPr>
        <w:t xml:space="preserve"> Group classifies non-current assets and disposal groups as held for sale if their carrying amounts will be recovered principally through a sale transaction rather than through continuing use. Non-current assets and disposal groups classified as held for sale are measured at the lower of their carrying amount and fair value less costs to sell. Costs to sell are the incremental costs directly attributable to the disposal of an asset (disposal group), excluding finance costs and income tax expense. </w:t>
      </w:r>
    </w:p>
    <w:p w:rsidR="004B3654" w:rsidRPr="00A81986" w:rsidP="00886D2A" w14:paraId="3108C192" w14:textId="153A0D70">
      <w:pPr>
        <w:overflowPunct/>
        <w:autoSpaceDE/>
        <w:adjustRightInd/>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r>
      <w:r w:rsidRPr="00A81986">
        <w:rPr>
          <w:rFonts w:ascii="Arial" w:hAnsi="Arial" w:cs="Arial"/>
          <w:sz w:val="22"/>
          <w:szCs w:val="22"/>
        </w:rPr>
        <w:t>The criteria for held for sale classification is regarded as met only when the sale is highly probable, and the asset or disposal group is available for immediate sale in its present condition.</w:t>
      </w:r>
      <w:r w:rsidRPr="00A81986">
        <w:rPr>
          <w:rFonts w:ascii="Arial" w:hAnsi="Arial" w:cs="Arial"/>
          <w:sz w:val="22"/>
          <w:szCs w:val="22"/>
          <w:cs/>
        </w:rPr>
        <w:t xml:space="preserve"> </w:t>
      </w:r>
      <w:r w:rsidRPr="00A81986">
        <w:rPr>
          <w:rFonts w:ascii="Arial" w:hAnsi="Arial" w:cs="Arial"/>
          <w:sz w:val="22"/>
          <w:szCs w:val="22"/>
        </w:rPr>
        <w:t>Actions required to complete the sale should indicate that it is unlikely that significant changes to the sale will be made or that the decision to sell will be withdrawn.</w:t>
      </w:r>
      <w:r w:rsidRPr="00A81986">
        <w:rPr>
          <w:rFonts w:ascii="Arial" w:hAnsi="Arial" w:cs="Arial"/>
          <w:sz w:val="22"/>
          <w:szCs w:val="22"/>
          <w:cs/>
        </w:rPr>
        <w:t xml:space="preserve"> </w:t>
      </w:r>
      <w:r w:rsidRPr="00A81986">
        <w:rPr>
          <w:rFonts w:ascii="Arial" w:hAnsi="Arial" w:cs="Arial"/>
          <w:sz w:val="22"/>
          <w:szCs w:val="22"/>
        </w:rPr>
        <w:t>Management must be committed to the plan to sell the asset and the sale expected to be completed within one year from the date of the classification.</w:t>
      </w:r>
    </w:p>
    <w:p w:rsidR="000C765E" w:rsidRPr="00A81986" w:rsidP="00886D2A" w14:paraId="37F6DD50" w14:textId="2814F97B">
      <w:pPr>
        <w:overflowPunct/>
        <w:autoSpaceDE/>
        <w:adjustRightInd/>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r>
      <w:r w:rsidRPr="00A81986" w:rsidR="004B3654">
        <w:rPr>
          <w:rFonts w:ascii="Arial" w:hAnsi="Arial" w:cs="Arial"/>
          <w:sz w:val="22"/>
          <w:szCs w:val="22"/>
        </w:rPr>
        <w:t xml:space="preserve">Property, plant and equipment and intangible assets are not depreciated or amortised once classified as held for sale. </w:t>
      </w:r>
    </w:p>
    <w:p w:rsidR="004B3654" w:rsidRPr="00A81986" w:rsidP="00886D2A" w14:paraId="14950B09" w14:textId="4BB60EB8">
      <w:pPr>
        <w:overflowPunct/>
        <w:autoSpaceDE/>
        <w:adjustRightInd/>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r>
      <w:r w:rsidRPr="00A81986">
        <w:rPr>
          <w:rFonts w:ascii="Arial" w:hAnsi="Arial" w:cs="Arial"/>
          <w:sz w:val="22"/>
          <w:szCs w:val="22"/>
        </w:rPr>
        <w:t>Assets and liabilities classified as held for sale are presented separately as current items in the statement of financial position.</w:t>
      </w:r>
    </w:p>
    <w:p w:rsidR="004B3654" w:rsidRPr="00A81986" w:rsidP="00886D2A" w14:paraId="34D526A5" w14:textId="70C5F1E7">
      <w:pPr>
        <w:overflowPunct/>
        <w:autoSpaceDE/>
        <w:adjustRightInd/>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r>
      <w:r w:rsidRPr="00A81986">
        <w:rPr>
          <w:rFonts w:ascii="Arial" w:hAnsi="Arial" w:cs="Arial"/>
          <w:sz w:val="22"/>
          <w:szCs w:val="22"/>
        </w:rPr>
        <w:t>A disposal group qualifies as discontinued operation if it is a component of an entity that either has been disposed of, or is classified as held for sale, and:</w:t>
      </w:r>
    </w:p>
    <w:p w:rsidR="004B3654" w:rsidRPr="00A81986" w:rsidP="00886D2A" w14:paraId="703861A1" w14:textId="77777777">
      <w:pPr>
        <w:pStyle w:val="ListParagraph"/>
        <w:numPr>
          <w:ilvl w:val="1"/>
          <w:numId w:val="19"/>
        </w:numPr>
        <w:autoSpaceDN w:val="0"/>
        <w:spacing w:before="120" w:after="120" w:line="370" w:lineRule="exact"/>
        <w:ind w:left="990"/>
        <w:contextualSpacing w:val="0"/>
        <w:jc w:val="thaiDistribute"/>
        <w:rPr>
          <w:rFonts w:ascii="Arial" w:hAnsi="Arial" w:cs="Arial"/>
          <w:szCs w:val="22"/>
        </w:rPr>
      </w:pPr>
      <w:r w:rsidRPr="00A81986">
        <w:rPr>
          <w:rFonts w:ascii="Arial" w:hAnsi="Arial" w:cs="Arial"/>
          <w:szCs w:val="22"/>
        </w:rPr>
        <w:t xml:space="preserve">Represents a separate major line of business or geographical area of operations; </w:t>
      </w:r>
    </w:p>
    <w:p w:rsidR="004B3654" w:rsidRPr="00A81986" w:rsidP="00886D2A" w14:paraId="3E064796" w14:textId="77777777">
      <w:pPr>
        <w:pStyle w:val="ListParagraph"/>
        <w:numPr>
          <w:ilvl w:val="1"/>
          <w:numId w:val="19"/>
        </w:numPr>
        <w:autoSpaceDN w:val="0"/>
        <w:spacing w:before="120" w:after="120" w:line="380" w:lineRule="exact"/>
        <w:ind w:left="990"/>
        <w:contextualSpacing w:val="0"/>
        <w:jc w:val="thaiDistribute"/>
        <w:rPr>
          <w:rFonts w:ascii="Arial" w:hAnsi="Arial" w:cs="Arial"/>
          <w:szCs w:val="22"/>
        </w:rPr>
      </w:pPr>
      <w:r w:rsidRPr="00A81986">
        <w:rPr>
          <w:rFonts w:ascii="Arial" w:hAnsi="Arial" w:cs="Arial"/>
          <w:szCs w:val="22"/>
        </w:rPr>
        <w:t xml:space="preserve">Is part of a single coordinated plan to dispose of a separate major line of business or geographical area of operations; or </w:t>
      </w:r>
    </w:p>
    <w:p w:rsidR="004B3654" w:rsidRPr="00A81986" w:rsidP="00886D2A" w14:paraId="11F52720" w14:textId="77777777">
      <w:pPr>
        <w:pStyle w:val="ListParagraph"/>
        <w:numPr>
          <w:ilvl w:val="1"/>
          <w:numId w:val="19"/>
        </w:numPr>
        <w:autoSpaceDN w:val="0"/>
        <w:spacing w:before="120" w:after="120" w:line="380" w:lineRule="exact"/>
        <w:ind w:left="990"/>
        <w:contextualSpacing w:val="0"/>
        <w:jc w:val="thaiDistribute"/>
        <w:rPr>
          <w:rFonts w:ascii="Arial" w:hAnsi="Arial" w:cs="Arial"/>
          <w:szCs w:val="22"/>
        </w:rPr>
      </w:pPr>
      <w:r w:rsidRPr="00A81986">
        <w:rPr>
          <w:rFonts w:ascii="Arial" w:hAnsi="Arial" w:cs="Arial"/>
          <w:szCs w:val="22"/>
        </w:rPr>
        <w:t>Is a subsidiary acquired exclusively with a view to resale</w:t>
      </w:r>
    </w:p>
    <w:p w:rsidR="00D867B4" w:rsidRPr="00A81986" w:rsidP="00886D2A" w14:paraId="4FC6F23D" w14:textId="25C31852">
      <w:pPr>
        <w:overflowPunct/>
        <w:autoSpaceDE/>
        <w:adjustRightInd/>
        <w:spacing w:before="120" w:after="120" w:line="380" w:lineRule="exact"/>
        <w:ind w:left="605" w:hanging="605"/>
        <w:jc w:val="thaiDistribute"/>
        <w:rPr>
          <w:rFonts w:ascii="Arial" w:hAnsi="Arial" w:cs="Arial"/>
          <w:spacing w:val="-2"/>
          <w:sz w:val="22"/>
          <w:szCs w:val="22"/>
        </w:rPr>
      </w:pPr>
      <w:r w:rsidRPr="00A81986">
        <w:rPr>
          <w:rFonts w:ascii="Arial" w:hAnsi="Arial" w:cs="Arial"/>
          <w:sz w:val="22"/>
          <w:szCs w:val="22"/>
        </w:rPr>
        <w:tab/>
      </w:r>
      <w:r w:rsidRPr="00A81986" w:rsidR="004B3654">
        <w:rPr>
          <w:rFonts w:ascii="Arial" w:hAnsi="Arial" w:cs="Arial"/>
          <w:sz w:val="22"/>
          <w:szCs w:val="22"/>
        </w:rPr>
        <w:t>Discontinued operations are excluded from the results of continuing operations and are presented as a single amount as profit or loss after tax from discontinued operations in the statement of comprehensive income.</w:t>
      </w:r>
      <w:r w:rsidRPr="00A81986" w:rsidR="00D62E8F">
        <w:rPr>
          <w:rFonts w:ascii="Arial" w:hAnsi="Arial" w:cs="Arial"/>
          <w:spacing w:val="-2"/>
          <w:sz w:val="22"/>
          <w:szCs w:val="22"/>
        </w:rPr>
        <w:t xml:space="preserve"> </w:t>
      </w:r>
    </w:p>
    <w:p w:rsidR="00962A8C" w:rsidRPr="00A81986" w:rsidP="00886D2A" w14:paraId="594A5F5B" w14:textId="10471D61">
      <w:pPr>
        <w:spacing w:before="120" w:after="120" w:line="380" w:lineRule="exact"/>
        <w:ind w:left="605" w:hanging="605"/>
        <w:jc w:val="thaiDistribute"/>
        <w:rPr>
          <w:rFonts w:ascii="Arial" w:hAnsi="Arial" w:cs="Arial"/>
          <w:b/>
          <w:bCs/>
          <w:spacing w:val="-5"/>
          <w:sz w:val="22"/>
          <w:szCs w:val="22"/>
        </w:rPr>
      </w:pPr>
      <w:bookmarkStart w:id="102" w:name="_Toc132718647"/>
      <w:bookmarkStart w:id="103" w:name="_Toc132719590"/>
      <w:bookmarkStart w:id="104" w:name="_Toc134003578"/>
      <w:r w:rsidRPr="00A81986">
        <w:rPr>
          <w:rFonts w:ascii="Arial" w:hAnsi="Arial" w:cs="Arial"/>
          <w:b/>
          <w:bCs/>
          <w:spacing w:val="-5"/>
          <w:sz w:val="22"/>
          <w:szCs w:val="22"/>
        </w:rPr>
        <w:t>5.</w:t>
      </w:r>
      <w:r w:rsidRPr="00A81986" w:rsidR="006B5825">
        <w:rPr>
          <w:rFonts w:ascii="Arial" w:hAnsi="Arial" w:cs="Arial"/>
          <w:b/>
          <w:bCs/>
          <w:spacing w:val="-5"/>
          <w:sz w:val="22"/>
          <w:szCs w:val="22"/>
        </w:rPr>
        <w:t>18</w:t>
      </w:r>
      <w:r w:rsidRPr="00A81986" w:rsidR="006D0EB8">
        <w:rPr>
          <w:rFonts w:ascii="Arial" w:hAnsi="Arial" w:cs="Arial"/>
          <w:b/>
          <w:bCs/>
          <w:spacing w:val="-5"/>
          <w:sz w:val="22"/>
          <w:szCs w:val="22"/>
        </w:rPr>
        <w:tab/>
      </w:r>
      <w:r w:rsidRPr="00A81986">
        <w:rPr>
          <w:rFonts w:ascii="Arial" w:hAnsi="Arial" w:cs="Arial"/>
          <w:b/>
          <w:bCs/>
          <w:spacing w:val="-5"/>
          <w:sz w:val="22"/>
          <w:szCs w:val="22"/>
        </w:rPr>
        <w:t>Business combinations under common control</w:t>
      </w:r>
      <w:bookmarkEnd w:id="102"/>
      <w:bookmarkEnd w:id="103"/>
      <w:bookmarkEnd w:id="104"/>
    </w:p>
    <w:p w:rsidR="0061041F" w:rsidRPr="00A81986" w:rsidP="00886D2A" w14:paraId="6D172073" w14:textId="15C2D458">
      <w:pPr>
        <w:spacing w:before="120" w:after="120" w:line="380" w:lineRule="exact"/>
        <w:ind w:left="605" w:hanging="605"/>
        <w:jc w:val="thaiDistribute"/>
        <w:rPr>
          <w:rFonts w:ascii="Arial" w:hAnsi="Arial" w:cs="Arial"/>
          <w:sz w:val="22"/>
          <w:szCs w:val="22"/>
        </w:rPr>
      </w:pPr>
      <w:r w:rsidRPr="00A81986">
        <w:rPr>
          <w:rFonts w:ascii="Arial" w:hAnsi="Arial" w:cs="Arial"/>
          <w:spacing w:val="-5"/>
          <w:sz w:val="22"/>
          <w:szCs w:val="22"/>
        </w:rPr>
        <w:tab/>
      </w:r>
      <w:r w:rsidRPr="00A81986" w:rsidR="00962A8C">
        <w:rPr>
          <w:rFonts w:ascii="Arial" w:hAnsi="Arial" w:cs="Arial"/>
          <w:sz w:val="22"/>
          <w:szCs w:val="22"/>
        </w:rPr>
        <w:t>Business combinations under common control are accounted for using the pooling of interests method, with the cost of the business combinations under common control being the fair value, at the date of exchange, of the consideration transferred to obtain control. The assets and liabilities of the entities pooled are recognised based on their book values, in proportion to the interests previously under common control.</w:t>
      </w:r>
    </w:p>
    <w:p w:rsidR="009203F8" w:rsidRPr="00A81986" w14:paraId="56770869" w14:textId="77777777">
      <w:pPr>
        <w:overflowPunct/>
        <w:autoSpaceDE/>
        <w:autoSpaceDN/>
        <w:adjustRightInd/>
        <w:spacing w:after="200" w:line="276" w:lineRule="auto"/>
        <w:textAlignment w:val="auto"/>
        <w:rPr>
          <w:rFonts w:ascii="Arial" w:hAnsi="Arial" w:cs="Arial"/>
          <w:sz w:val="22"/>
          <w:szCs w:val="22"/>
        </w:rPr>
      </w:pPr>
      <w:r w:rsidRPr="00A81986">
        <w:rPr>
          <w:rFonts w:ascii="Arial" w:hAnsi="Arial" w:cs="Arial"/>
          <w:sz w:val="22"/>
          <w:szCs w:val="22"/>
        </w:rPr>
        <w:br w:type="page"/>
      </w:r>
    </w:p>
    <w:p w:rsidR="00DD159C" w:rsidRPr="00A81986" w:rsidP="00886D2A" w14:paraId="2894F5AF" w14:textId="32D2A7AB">
      <w:pPr>
        <w:spacing w:before="120" w:after="120" w:line="370" w:lineRule="exact"/>
        <w:ind w:left="605" w:hanging="605"/>
        <w:jc w:val="thaiDistribute"/>
        <w:rPr>
          <w:rFonts w:ascii="Arial" w:hAnsi="Arial" w:cs="Arial"/>
          <w:sz w:val="22"/>
          <w:szCs w:val="22"/>
        </w:rPr>
      </w:pPr>
      <w:r w:rsidRPr="00A81986">
        <w:rPr>
          <w:rFonts w:ascii="Arial" w:hAnsi="Arial" w:cs="Arial"/>
          <w:sz w:val="22"/>
          <w:szCs w:val="22"/>
        </w:rPr>
        <w:tab/>
      </w:r>
      <w:r w:rsidRPr="00A81986" w:rsidR="00962A8C">
        <w:rPr>
          <w:rFonts w:ascii="Arial" w:hAnsi="Arial" w:cs="Arial"/>
          <w:sz w:val="22"/>
          <w:szCs w:val="22"/>
        </w:rPr>
        <w:t>Differences between the cost of the business combination under common control and the acquirer’s proportionate interests in the book value of the poole</w:t>
      </w:r>
      <w:r w:rsidRPr="00A81986" w:rsidR="001B4B5C">
        <w:rPr>
          <w:rFonts w:ascii="Arial" w:hAnsi="Arial" w:cs="Arial"/>
          <w:sz w:val="22"/>
          <w:szCs w:val="22"/>
        </w:rPr>
        <w:t>d entities are directly recognis</w:t>
      </w:r>
      <w:r w:rsidRPr="00A81986" w:rsidR="00962A8C">
        <w:rPr>
          <w:rFonts w:ascii="Arial" w:hAnsi="Arial" w:cs="Arial"/>
          <w:sz w:val="22"/>
          <w:szCs w:val="22"/>
        </w:rPr>
        <w:t>ed in shareholders’ equity (and if the pooled entities have profit or loss transactions directly recognised in the shareholders’ equity, the financial statements after business combination present the transaction as if the business combination occurred at the earliest reporting date). The remaining difference between the cost of the business combination under common control and the acquirer’s proportionate interest in the book value the pooled entities, after recognising the profit or loss transactions directly in shareholders’ equity, is presented as “Surplus (deficit) on business combination under common control” in shareholders’ equity.</w:t>
      </w:r>
    </w:p>
    <w:p w:rsidR="00962A8C" w:rsidRPr="00A81986" w:rsidP="00886D2A" w14:paraId="103A4B0A" w14:textId="77777777">
      <w:pPr>
        <w:spacing w:before="120" w:after="120" w:line="370" w:lineRule="exact"/>
        <w:ind w:left="605" w:hanging="605"/>
        <w:jc w:val="thaiDistribute"/>
        <w:rPr>
          <w:rFonts w:ascii="Arial" w:hAnsi="Arial" w:cs="Arial"/>
          <w:sz w:val="22"/>
          <w:szCs w:val="22"/>
        </w:rPr>
      </w:pPr>
      <w:r w:rsidRPr="00A81986">
        <w:rPr>
          <w:rFonts w:ascii="Arial" w:hAnsi="Arial" w:cs="Arial"/>
          <w:sz w:val="22"/>
          <w:szCs w:val="22"/>
        </w:rPr>
        <w:tab/>
      </w:r>
      <w:r w:rsidRPr="00A81986">
        <w:rPr>
          <w:rFonts w:ascii="Arial" w:hAnsi="Arial" w:cs="Arial"/>
          <w:sz w:val="22"/>
          <w:szCs w:val="22"/>
        </w:rPr>
        <w:t>Costs relating to business combinations under common control are accounted for as expenses in the period in which the business combination occurred.</w:t>
      </w:r>
    </w:p>
    <w:p w:rsidR="00A63F70" w:rsidRPr="00A81986" w:rsidP="00886D2A" w14:paraId="275D6CCA" w14:textId="3165F2E4">
      <w:pPr>
        <w:spacing w:before="120" w:after="120" w:line="370" w:lineRule="exact"/>
        <w:ind w:left="605" w:hanging="605"/>
        <w:jc w:val="thaiDistribute"/>
        <w:rPr>
          <w:rFonts w:ascii="Arial" w:hAnsi="Arial" w:cs="Arial"/>
          <w:b/>
          <w:bCs/>
          <w:spacing w:val="-5"/>
          <w:sz w:val="22"/>
          <w:szCs w:val="22"/>
        </w:rPr>
      </w:pPr>
      <w:bookmarkStart w:id="105" w:name="_Toc132718648"/>
      <w:bookmarkStart w:id="106" w:name="_Toc132719591"/>
      <w:bookmarkStart w:id="107" w:name="_Toc134003579"/>
      <w:r w:rsidRPr="00A81986">
        <w:rPr>
          <w:rFonts w:ascii="Arial" w:hAnsi="Arial" w:cs="Arial"/>
          <w:b/>
          <w:bCs/>
          <w:spacing w:val="-5"/>
          <w:sz w:val="22"/>
          <w:szCs w:val="22"/>
        </w:rPr>
        <w:t>5.</w:t>
      </w:r>
      <w:r w:rsidRPr="00A81986" w:rsidR="006B5825">
        <w:rPr>
          <w:rFonts w:ascii="Arial" w:hAnsi="Arial" w:cs="Arial"/>
          <w:b/>
          <w:bCs/>
          <w:spacing w:val="-5"/>
          <w:sz w:val="22"/>
          <w:szCs w:val="22"/>
        </w:rPr>
        <w:t>19</w:t>
      </w:r>
      <w:r w:rsidRPr="00A81986">
        <w:rPr>
          <w:rFonts w:ascii="Arial" w:hAnsi="Arial" w:cs="Arial"/>
          <w:b/>
          <w:bCs/>
          <w:spacing w:val="-5"/>
          <w:sz w:val="22"/>
          <w:szCs w:val="22"/>
        </w:rPr>
        <w:tab/>
        <w:t>Borrowing costs</w:t>
      </w:r>
      <w:bookmarkEnd w:id="105"/>
      <w:bookmarkEnd w:id="106"/>
      <w:bookmarkEnd w:id="107"/>
    </w:p>
    <w:p w:rsidR="00DD159C" w:rsidRPr="00A81986" w:rsidP="00886D2A" w14:paraId="46235707" w14:textId="2C69F5A0">
      <w:pPr>
        <w:spacing w:before="120" w:after="120" w:line="370" w:lineRule="exact"/>
        <w:ind w:left="605" w:hanging="605"/>
        <w:jc w:val="thaiDistribute"/>
        <w:rPr>
          <w:rFonts w:ascii="Arial" w:hAnsi="Arial" w:cs="Arial"/>
          <w:sz w:val="22"/>
          <w:szCs w:val="22"/>
        </w:rPr>
      </w:pPr>
      <w:r w:rsidRPr="00A81986">
        <w:rPr>
          <w:rFonts w:ascii="Arial" w:hAnsi="Arial" w:cs="Arial"/>
          <w:sz w:val="22"/>
          <w:szCs w:val="22"/>
        </w:rPr>
        <w:tab/>
      </w:r>
      <w:bookmarkStart w:id="108" w:name="_Toc132718649"/>
      <w:bookmarkStart w:id="109" w:name="_Toc132719592"/>
      <w:bookmarkStart w:id="110" w:name="_Toc134003580"/>
      <w:r w:rsidRPr="00A81986" w:rsidR="00A63F70">
        <w:rPr>
          <w:rFonts w:ascii="Arial" w:hAnsi="Arial" w:cs="Arial"/>
          <w:sz w:val="22"/>
          <w:szCs w:val="22"/>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bookmarkEnd w:id="108"/>
      <w:bookmarkEnd w:id="109"/>
      <w:bookmarkEnd w:id="110"/>
    </w:p>
    <w:p w:rsidR="00C56AFF" w:rsidRPr="00A81986" w:rsidP="00886D2A" w14:paraId="54CE729F" w14:textId="0C3AF954">
      <w:pPr>
        <w:keepNext/>
        <w:spacing w:before="120" w:after="120" w:line="370" w:lineRule="exact"/>
        <w:ind w:left="605" w:hanging="605"/>
        <w:rPr>
          <w:rFonts w:ascii="Arial" w:hAnsi="Arial" w:cs="Arial"/>
          <w:b/>
          <w:bCs/>
          <w:sz w:val="22"/>
        </w:rPr>
      </w:pPr>
      <w:r w:rsidRPr="00A81986">
        <w:rPr>
          <w:rFonts w:ascii="Arial" w:hAnsi="Arial" w:cs="Arial"/>
          <w:b/>
          <w:bCs/>
          <w:sz w:val="22"/>
        </w:rPr>
        <w:t>5.</w:t>
      </w:r>
      <w:r w:rsidRPr="00A81986" w:rsidR="004B73C7">
        <w:rPr>
          <w:rFonts w:ascii="Arial" w:hAnsi="Arial" w:cs="Arial"/>
          <w:b/>
          <w:bCs/>
          <w:sz w:val="22"/>
        </w:rPr>
        <w:t>2</w:t>
      </w:r>
      <w:r w:rsidRPr="00A81986" w:rsidR="006B5825">
        <w:rPr>
          <w:rFonts w:ascii="Arial" w:hAnsi="Arial" w:cs="Arial"/>
          <w:b/>
          <w:bCs/>
          <w:sz w:val="22"/>
        </w:rPr>
        <w:t>0</w:t>
      </w:r>
      <w:r w:rsidRPr="00A81986">
        <w:rPr>
          <w:rFonts w:ascii="Arial" w:hAnsi="Arial" w:cs="Arial"/>
          <w:b/>
          <w:bCs/>
          <w:sz w:val="22"/>
        </w:rPr>
        <w:tab/>
        <w:t>Leases</w:t>
      </w:r>
    </w:p>
    <w:p w:rsidR="00C56AFF" w:rsidRPr="00A81986" w:rsidP="00886D2A" w14:paraId="0F1017C1" w14:textId="51C74FA3">
      <w:pPr>
        <w:tabs>
          <w:tab w:val="left" w:pos="1440"/>
        </w:tabs>
        <w:spacing w:before="120" w:after="120" w:line="370" w:lineRule="exact"/>
        <w:ind w:left="605" w:hanging="605"/>
        <w:jc w:val="thaiDistribute"/>
        <w:rPr>
          <w:rFonts w:ascii="Arial" w:hAnsi="Arial" w:cs="Arial"/>
          <w:sz w:val="22"/>
          <w:szCs w:val="22"/>
        </w:rPr>
      </w:pPr>
      <w:r w:rsidRPr="00A81986">
        <w:rPr>
          <w:rFonts w:ascii="Arial" w:hAnsi="Arial" w:cs="Arial"/>
          <w:sz w:val="22"/>
          <w:szCs w:val="22"/>
          <w:cs/>
        </w:rPr>
        <w:tab/>
      </w:r>
      <w:r w:rsidRPr="00A81986">
        <w:rPr>
          <w:rFonts w:ascii="Arial" w:hAnsi="Arial" w:cs="Arial"/>
          <w:sz w:val="22"/>
          <w:szCs w:val="22"/>
        </w:rPr>
        <w:t>At inception of contract, the Group assesses whether a contract is, or contains, a lease.</w:t>
      </w:r>
      <w:r w:rsidRPr="00A81986" w:rsidR="00B52A64">
        <w:rPr>
          <w:rFonts w:ascii="Arial" w:hAnsi="Arial" w:cs="Arial"/>
          <w:sz w:val="22"/>
          <w:szCs w:val="22"/>
        </w:rPr>
        <w:t xml:space="preserve">                            </w:t>
      </w:r>
      <w:r w:rsidRPr="00A81986">
        <w:rPr>
          <w:rFonts w:ascii="Arial" w:hAnsi="Arial" w:cs="Arial"/>
          <w:sz w:val="22"/>
          <w:szCs w:val="22"/>
        </w:rPr>
        <w:t xml:space="preserve"> A contract is, or contains, a lease if the contract conveys the right to control the use of an identified asset for a period of time in exchange for consideration.</w:t>
      </w:r>
    </w:p>
    <w:p w:rsidR="00C56AFF" w:rsidRPr="00A81986" w:rsidP="00886D2A" w14:paraId="776C005B" w14:textId="7B8ACB80">
      <w:pPr>
        <w:tabs>
          <w:tab w:val="left" w:pos="1440"/>
        </w:tabs>
        <w:spacing w:before="120" w:after="120" w:line="370" w:lineRule="exact"/>
        <w:ind w:left="605" w:hanging="605"/>
        <w:jc w:val="thaiDistribute"/>
        <w:rPr>
          <w:rFonts w:ascii="Arial" w:hAnsi="Arial" w:cs="Arial"/>
          <w:sz w:val="22"/>
          <w:szCs w:val="22"/>
        </w:rPr>
      </w:pPr>
      <w:r w:rsidRPr="00A81986">
        <w:rPr>
          <w:rFonts w:ascii="Arial" w:hAnsi="Arial" w:cs="Arial"/>
          <w:b/>
          <w:bCs/>
          <w:sz w:val="22"/>
          <w:cs/>
        </w:rPr>
        <w:tab/>
      </w:r>
      <w:r w:rsidRPr="00A81986">
        <w:rPr>
          <w:rFonts w:ascii="Arial" w:hAnsi="Arial" w:cs="Arial"/>
          <w:b/>
          <w:bCs/>
          <w:sz w:val="22"/>
        </w:rPr>
        <w:t>The Group as a lessee</w:t>
      </w:r>
    </w:p>
    <w:p w:rsidR="002F1175" w:rsidRPr="00A81986" w:rsidP="00886D2A" w14:paraId="7A4FE7D7" w14:textId="453C8CD8">
      <w:pPr>
        <w:spacing w:before="120" w:after="120" w:line="370" w:lineRule="exact"/>
        <w:ind w:left="605" w:hanging="605"/>
        <w:jc w:val="thaiDistribute"/>
        <w:rPr>
          <w:rFonts w:ascii="Arial" w:hAnsi="Arial" w:cs="Arial"/>
          <w:sz w:val="22"/>
          <w:szCs w:val="22"/>
        </w:rPr>
      </w:pPr>
      <w:r w:rsidRPr="00A81986">
        <w:rPr>
          <w:rFonts w:ascii="Arial" w:hAnsi="Arial" w:cs="Arial"/>
          <w:sz w:val="22"/>
          <w:szCs w:val="22"/>
          <w:cs/>
        </w:rPr>
        <w:tab/>
      </w:r>
      <w:r w:rsidRPr="00A81986" w:rsidR="00C56AFF">
        <w:rPr>
          <w:rFonts w:ascii="Arial" w:hAnsi="Arial" w:cs="Arial"/>
          <w:sz w:val="22"/>
          <w:szCs w:val="22"/>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rsidR="00C56AFF" w:rsidRPr="00A81986" w:rsidP="00886D2A" w14:paraId="237B1809" w14:textId="77777777">
      <w:pPr>
        <w:spacing w:before="120" w:after="120" w:line="370" w:lineRule="exact"/>
        <w:ind w:left="605"/>
        <w:jc w:val="thaiDistribute"/>
        <w:rPr>
          <w:rFonts w:ascii="Arial" w:hAnsi="Arial" w:cs="Arial"/>
          <w:b/>
          <w:bCs/>
          <w:i/>
          <w:iCs/>
          <w:sz w:val="22"/>
          <w:szCs w:val="22"/>
        </w:rPr>
      </w:pPr>
      <w:r w:rsidRPr="00A81986">
        <w:rPr>
          <w:rFonts w:ascii="Arial" w:hAnsi="Arial" w:cs="Arial"/>
          <w:b/>
          <w:bCs/>
          <w:i/>
          <w:iCs/>
          <w:sz w:val="22"/>
          <w:szCs w:val="22"/>
        </w:rPr>
        <w:t>Right-of-use assets</w:t>
      </w:r>
    </w:p>
    <w:p w:rsidR="009203F8" w:rsidRPr="00A81986" w:rsidP="00886D2A" w14:paraId="54F0DC3D" w14:textId="318FC727">
      <w:pPr>
        <w:spacing w:before="120" w:after="120" w:line="370" w:lineRule="exact"/>
        <w:ind w:left="605"/>
        <w:jc w:val="thaiDistribute"/>
        <w:rPr>
          <w:rFonts w:ascii="Arial" w:hAnsi="Arial" w:cs="Arial"/>
          <w:sz w:val="22"/>
          <w:szCs w:val="22"/>
        </w:rPr>
      </w:pPr>
      <w:r w:rsidRPr="00A81986">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w:t>
      </w:r>
      <w:r w:rsidRPr="00A81986" w:rsidR="00746A3D">
        <w:rPr>
          <w:rFonts w:ascii="Arial" w:hAnsi="Arial" w:cs="Arial"/>
          <w:sz w:val="22"/>
          <w:szCs w:val="22"/>
        </w:rPr>
        <w:t xml:space="preserve"> and an estimate of costs to dismantle and remove the underlying asset or to restore the underlying asset or the site on which it is loc</w:t>
      </w:r>
      <w:r w:rsidRPr="00A81986" w:rsidR="00B952AF">
        <w:rPr>
          <w:rFonts w:ascii="Arial" w:hAnsi="Arial" w:cs="Arial"/>
          <w:sz w:val="22"/>
          <w:szCs w:val="22"/>
        </w:rPr>
        <w:t>ated</w:t>
      </w:r>
      <w:r w:rsidRPr="00A81986">
        <w:rPr>
          <w:rFonts w:ascii="Arial" w:hAnsi="Arial" w:cs="Arial"/>
          <w:sz w:val="22"/>
          <w:szCs w:val="22"/>
        </w:rPr>
        <w:t xml:space="preserve"> less any lease incentives received.</w:t>
      </w:r>
    </w:p>
    <w:p w:rsidR="009203F8" w:rsidRPr="00A81986" w14:paraId="73D7EE05" w14:textId="77777777">
      <w:pPr>
        <w:overflowPunct/>
        <w:autoSpaceDE/>
        <w:autoSpaceDN/>
        <w:adjustRightInd/>
        <w:spacing w:after="200" w:line="276" w:lineRule="auto"/>
        <w:textAlignment w:val="auto"/>
        <w:rPr>
          <w:rFonts w:ascii="Arial" w:hAnsi="Arial" w:cs="Arial"/>
          <w:sz w:val="22"/>
          <w:szCs w:val="22"/>
        </w:rPr>
      </w:pPr>
      <w:r w:rsidRPr="00A81986">
        <w:rPr>
          <w:rFonts w:ascii="Arial" w:hAnsi="Arial" w:cs="Arial"/>
          <w:sz w:val="22"/>
          <w:szCs w:val="22"/>
        </w:rPr>
        <w:br w:type="page"/>
      </w:r>
    </w:p>
    <w:p w:rsidR="00C56AFF" w:rsidRPr="00A81986" w:rsidP="00886D2A" w14:paraId="2C0A46CC" w14:textId="79817065">
      <w:pPr>
        <w:spacing w:before="120" w:after="120" w:line="380" w:lineRule="exact"/>
        <w:ind w:left="605"/>
        <w:jc w:val="thaiDistribute"/>
        <w:rPr>
          <w:rFonts w:ascii="Arial" w:hAnsi="Arial" w:cs="Arial"/>
          <w:sz w:val="22"/>
          <w:szCs w:val="22"/>
        </w:rPr>
      </w:pPr>
      <w:r w:rsidRPr="00A81986">
        <w:rPr>
          <w:rFonts w:ascii="Arial" w:hAnsi="Arial" w:cs="Arial"/>
          <w:sz w:val="22"/>
          <w:szCs w:val="22"/>
        </w:rPr>
        <w:t>Depreciation of right-of-use assets are calculated by reference to their costs, on the straight-line basis over the shorter of their estimated useful lives and the lease term.</w:t>
      </w:r>
    </w:p>
    <w:tbl>
      <w:tblPr>
        <w:tblW w:w="6840" w:type="dxa"/>
        <w:tblInd w:w="1080" w:type="dxa"/>
        <w:tblLayout w:type="fixed"/>
        <w:tblLook w:val="0000"/>
      </w:tblPr>
      <w:tblGrid>
        <w:gridCol w:w="4860"/>
        <w:gridCol w:w="990"/>
        <w:gridCol w:w="990"/>
      </w:tblGrid>
      <w:tr w14:paraId="2B232F97" w14:textId="77777777" w:rsidTr="00B52A64">
        <w:tblPrEx>
          <w:tblW w:w="6840" w:type="dxa"/>
          <w:tblInd w:w="1080" w:type="dxa"/>
          <w:tblLayout w:type="fixed"/>
          <w:tblLook w:val="0000"/>
        </w:tblPrEx>
        <w:trPr>
          <w:trHeight w:val="74"/>
        </w:trPr>
        <w:tc>
          <w:tcPr>
            <w:tcW w:w="4860" w:type="dxa"/>
          </w:tcPr>
          <w:p w:rsidR="008334F3" w:rsidRPr="00A81986" w:rsidP="00886D2A" w14:paraId="6CEA995B" w14:textId="7F5C426D">
            <w:pPr>
              <w:spacing w:line="380" w:lineRule="exact"/>
              <w:ind w:left="346" w:hanging="280"/>
              <w:rPr>
                <w:rFonts w:ascii="Arial" w:hAnsi="Arial" w:cs="Arial"/>
                <w:sz w:val="22"/>
                <w:szCs w:val="22"/>
              </w:rPr>
            </w:pPr>
            <w:r w:rsidRPr="00A81986">
              <w:rPr>
                <w:rFonts w:ascii="Arial" w:hAnsi="Arial" w:cs="Arial"/>
                <w:sz w:val="22"/>
                <w:szCs w:val="22"/>
              </w:rPr>
              <w:t>Land</w:t>
            </w:r>
          </w:p>
        </w:tc>
        <w:tc>
          <w:tcPr>
            <w:tcW w:w="990" w:type="dxa"/>
          </w:tcPr>
          <w:p w:rsidR="008334F3" w:rsidRPr="00A81986" w:rsidP="00886D2A" w14:paraId="7F0A19F3" w14:textId="0E35DC46">
            <w:pPr>
              <w:tabs>
                <w:tab w:val="left" w:pos="5184"/>
                <w:tab w:val="left" w:pos="5357"/>
                <w:tab w:val="left" w:pos="5530"/>
              </w:tabs>
              <w:spacing w:line="380" w:lineRule="exact"/>
              <w:ind w:right="-12"/>
              <w:jc w:val="right"/>
              <w:rPr>
                <w:rFonts w:ascii="Arial" w:hAnsi="Arial" w:cs="Arial"/>
                <w:sz w:val="22"/>
                <w:szCs w:val="22"/>
              </w:rPr>
            </w:pPr>
            <w:r w:rsidRPr="00A81986">
              <w:rPr>
                <w:rFonts w:ascii="Arial" w:hAnsi="Arial" w:cs="Arial"/>
                <w:sz w:val="22"/>
                <w:szCs w:val="22"/>
              </w:rPr>
              <w:t>6 - 36</w:t>
            </w:r>
          </w:p>
        </w:tc>
        <w:tc>
          <w:tcPr>
            <w:tcW w:w="990" w:type="dxa"/>
          </w:tcPr>
          <w:p w:rsidR="008334F3" w:rsidRPr="00A81986" w:rsidP="00886D2A" w14:paraId="41927870" w14:textId="4C2A9BC6">
            <w:pPr>
              <w:tabs>
                <w:tab w:val="left" w:pos="5184"/>
                <w:tab w:val="left" w:pos="5357"/>
                <w:tab w:val="left" w:pos="5530"/>
              </w:tabs>
              <w:spacing w:line="380" w:lineRule="exact"/>
              <w:ind w:left="-21"/>
              <w:rPr>
                <w:rFonts w:ascii="Arial" w:hAnsi="Arial" w:cs="Arial"/>
                <w:sz w:val="22"/>
                <w:szCs w:val="22"/>
              </w:rPr>
            </w:pPr>
            <w:r w:rsidRPr="00A81986">
              <w:rPr>
                <w:rFonts w:ascii="Arial" w:hAnsi="Arial" w:cs="Arial"/>
                <w:sz w:val="22"/>
                <w:szCs w:val="22"/>
              </w:rPr>
              <w:t>years</w:t>
            </w:r>
          </w:p>
        </w:tc>
      </w:tr>
      <w:tr w14:paraId="4DB6A76A" w14:textId="77777777" w:rsidTr="00B52A64">
        <w:tblPrEx>
          <w:tblW w:w="6840" w:type="dxa"/>
          <w:tblInd w:w="1080" w:type="dxa"/>
          <w:tblLayout w:type="fixed"/>
          <w:tblLook w:val="0000"/>
        </w:tblPrEx>
        <w:trPr>
          <w:trHeight w:val="74"/>
        </w:trPr>
        <w:tc>
          <w:tcPr>
            <w:tcW w:w="4860" w:type="dxa"/>
          </w:tcPr>
          <w:p w:rsidR="008334F3" w:rsidRPr="00A81986" w:rsidP="00886D2A" w14:paraId="2A8CA795" w14:textId="02971D53">
            <w:pPr>
              <w:spacing w:line="380" w:lineRule="exact"/>
              <w:ind w:left="346" w:hanging="280"/>
              <w:rPr>
                <w:rFonts w:ascii="Arial" w:hAnsi="Arial" w:cs="Arial"/>
                <w:sz w:val="22"/>
                <w:szCs w:val="22"/>
              </w:rPr>
            </w:pPr>
            <w:r w:rsidRPr="00A81986">
              <w:rPr>
                <w:rFonts w:ascii="Arial" w:hAnsi="Arial" w:cs="Arial"/>
                <w:sz w:val="22"/>
                <w:szCs w:val="22"/>
              </w:rPr>
              <w:t>Buildings</w:t>
            </w:r>
          </w:p>
        </w:tc>
        <w:tc>
          <w:tcPr>
            <w:tcW w:w="990" w:type="dxa"/>
          </w:tcPr>
          <w:p w:rsidR="008334F3" w:rsidRPr="00A81986" w:rsidP="00886D2A" w14:paraId="7105B84C" w14:textId="5A517986">
            <w:pPr>
              <w:tabs>
                <w:tab w:val="left" w:pos="5184"/>
                <w:tab w:val="left" w:pos="5357"/>
                <w:tab w:val="left" w:pos="5530"/>
              </w:tabs>
              <w:spacing w:line="380" w:lineRule="exact"/>
              <w:ind w:right="-12"/>
              <w:jc w:val="right"/>
              <w:rPr>
                <w:rFonts w:ascii="Arial" w:hAnsi="Arial" w:cs="Arial"/>
                <w:sz w:val="22"/>
                <w:szCs w:val="22"/>
              </w:rPr>
            </w:pPr>
            <w:r w:rsidRPr="00A81986">
              <w:rPr>
                <w:rFonts w:ascii="Arial" w:hAnsi="Arial" w:cs="Arial"/>
                <w:sz w:val="22"/>
                <w:szCs w:val="22"/>
              </w:rPr>
              <w:t>1</w:t>
            </w:r>
            <w:r w:rsidRPr="00A81986" w:rsidR="00FE525D">
              <w:rPr>
                <w:rFonts w:ascii="Arial" w:hAnsi="Arial" w:cs="Arial"/>
                <w:sz w:val="22"/>
                <w:szCs w:val="22"/>
              </w:rPr>
              <w:t xml:space="preserve"> - 143</w:t>
            </w:r>
          </w:p>
        </w:tc>
        <w:tc>
          <w:tcPr>
            <w:tcW w:w="990" w:type="dxa"/>
          </w:tcPr>
          <w:p w:rsidR="008334F3" w:rsidRPr="00A81986" w:rsidP="00886D2A" w14:paraId="037C2C28" w14:textId="2F06E935">
            <w:pPr>
              <w:tabs>
                <w:tab w:val="left" w:pos="5184"/>
                <w:tab w:val="left" w:pos="5357"/>
                <w:tab w:val="left" w:pos="5530"/>
              </w:tabs>
              <w:spacing w:line="380" w:lineRule="exact"/>
              <w:ind w:left="-21"/>
              <w:rPr>
                <w:rFonts w:ascii="Arial" w:hAnsi="Arial" w:cs="Arial"/>
                <w:sz w:val="22"/>
                <w:szCs w:val="22"/>
              </w:rPr>
            </w:pPr>
            <w:r w:rsidRPr="00A81986">
              <w:rPr>
                <w:rFonts w:ascii="Arial" w:hAnsi="Arial" w:cs="Arial"/>
                <w:sz w:val="22"/>
                <w:szCs w:val="22"/>
              </w:rPr>
              <w:t>years</w:t>
            </w:r>
          </w:p>
        </w:tc>
      </w:tr>
      <w:tr w14:paraId="794B73E8" w14:textId="77777777" w:rsidTr="00B52A64">
        <w:tblPrEx>
          <w:tblW w:w="6840" w:type="dxa"/>
          <w:tblInd w:w="1080" w:type="dxa"/>
          <w:tblLayout w:type="fixed"/>
          <w:tblLook w:val="0000"/>
        </w:tblPrEx>
        <w:trPr>
          <w:trHeight w:val="74"/>
        </w:trPr>
        <w:tc>
          <w:tcPr>
            <w:tcW w:w="4860" w:type="dxa"/>
          </w:tcPr>
          <w:p w:rsidR="008334F3" w:rsidRPr="00A81986" w:rsidP="00886D2A" w14:paraId="7FE57198" w14:textId="141338FB">
            <w:pPr>
              <w:spacing w:line="380" w:lineRule="exact"/>
              <w:ind w:left="336" w:hanging="270"/>
              <w:rPr>
                <w:rFonts w:ascii="Arial" w:hAnsi="Arial" w:cs="Arial"/>
                <w:sz w:val="22"/>
                <w:szCs w:val="22"/>
              </w:rPr>
            </w:pPr>
            <w:r w:rsidRPr="00A81986">
              <w:rPr>
                <w:rFonts w:ascii="Arial" w:hAnsi="Arial" w:cs="Arial"/>
                <w:sz w:val="22"/>
                <w:szCs w:val="22"/>
              </w:rPr>
              <w:t>Commercial area</w:t>
            </w:r>
          </w:p>
        </w:tc>
        <w:tc>
          <w:tcPr>
            <w:tcW w:w="990" w:type="dxa"/>
          </w:tcPr>
          <w:p w:rsidR="008334F3" w:rsidRPr="00A81986" w:rsidP="00886D2A" w14:paraId="2043C7D6" w14:textId="28C136B0">
            <w:pPr>
              <w:tabs>
                <w:tab w:val="left" w:pos="5184"/>
                <w:tab w:val="left" w:pos="5357"/>
                <w:tab w:val="left" w:pos="5530"/>
              </w:tabs>
              <w:spacing w:line="380" w:lineRule="exact"/>
              <w:ind w:right="-12"/>
              <w:jc w:val="right"/>
              <w:rPr>
                <w:rFonts w:ascii="Arial" w:hAnsi="Arial" w:cs="Arial"/>
                <w:sz w:val="22"/>
                <w:szCs w:val="22"/>
              </w:rPr>
            </w:pPr>
            <w:r w:rsidRPr="00A81986">
              <w:rPr>
                <w:rFonts w:ascii="Arial" w:hAnsi="Arial" w:cs="Arial"/>
                <w:sz w:val="22"/>
                <w:szCs w:val="22"/>
              </w:rPr>
              <w:t xml:space="preserve">1 - </w:t>
            </w:r>
            <w:r w:rsidRPr="00A81986" w:rsidR="00423F43">
              <w:rPr>
                <w:rFonts w:ascii="Arial" w:hAnsi="Arial" w:cs="Arial"/>
                <w:sz w:val="22"/>
                <w:szCs w:val="22"/>
              </w:rPr>
              <w:t>5</w:t>
            </w:r>
          </w:p>
        </w:tc>
        <w:tc>
          <w:tcPr>
            <w:tcW w:w="990" w:type="dxa"/>
          </w:tcPr>
          <w:p w:rsidR="008334F3" w:rsidRPr="00A81986" w:rsidP="00886D2A" w14:paraId="63561AB5" w14:textId="62D6758C">
            <w:pPr>
              <w:tabs>
                <w:tab w:val="left" w:pos="5184"/>
                <w:tab w:val="left" w:pos="5357"/>
                <w:tab w:val="left" w:pos="5530"/>
              </w:tabs>
              <w:spacing w:line="380" w:lineRule="exact"/>
              <w:ind w:left="-21"/>
              <w:rPr>
                <w:rFonts w:ascii="Arial" w:hAnsi="Arial" w:cs="Arial"/>
                <w:sz w:val="22"/>
                <w:szCs w:val="22"/>
              </w:rPr>
            </w:pPr>
            <w:r w:rsidRPr="00A81986">
              <w:rPr>
                <w:rFonts w:ascii="Arial" w:hAnsi="Arial" w:cs="Arial"/>
                <w:sz w:val="22"/>
                <w:szCs w:val="22"/>
              </w:rPr>
              <w:t>years</w:t>
            </w:r>
          </w:p>
        </w:tc>
      </w:tr>
      <w:tr w14:paraId="4C3519A4" w14:textId="77777777" w:rsidTr="00B52A64">
        <w:tblPrEx>
          <w:tblW w:w="6840" w:type="dxa"/>
          <w:tblInd w:w="1080" w:type="dxa"/>
          <w:tblLayout w:type="fixed"/>
          <w:tblLook w:val="0000"/>
        </w:tblPrEx>
        <w:tc>
          <w:tcPr>
            <w:tcW w:w="4860" w:type="dxa"/>
          </w:tcPr>
          <w:p w:rsidR="00B52A64" w:rsidRPr="00A81986" w:rsidP="00886D2A" w14:paraId="5EAA8989" w14:textId="4A9206C4">
            <w:pPr>
              <w:spacing w:line="380" w:lineRule="exact"/>
              <w:ind w:left="66"/>
              <w:rPr>
                <w:rFonts w:ascii="Arial" w:eastAsia="Arial Unicode MS" w:hAnsi="Arial" w:cs="Arial"/>
                <w:sz w:val="22"/>
                <w:szCs w:val="22"/>
              </w:rPr>
            </w:pPr>
            <w:r w:rsidRPr="00A81986">
              <w:rPr>
                <w:rFonts w:ascii="Arial" w:hAnsi="Arial" w:cs="Arial"/>
                <w:sz w:val="22"/>
                <w:szCs w:val="22"/>
              </w:rPr>
              <w:t>Furniture, fixtures and office equipment</w:t>
            </w:r>
          </w:p>
        </w:tc>
        <w:tc>
          <w:tcPr>
            <w:tcW w:w="990" w:type="dxa"/>
          </w:tcPr>
          <w:p w:rsidR="00B52A64" w:rsidRPr="00A81986" w:rsidP="00886D2A" w14:paraId="4F6B2928" w14:textId="00111936">
            <w:pPr>
              <w:tabs>
                <w:tab w:val="left" w:pos="5184"/>
                <w:tab w:val="left" w:pos="5357"/>
                <w:tab w:val="left" w:pos="5530"/>
              </w:tabs>
              <w:spacing w:line="380" w:lineRule="exact"/>
              <w:ind w:right="-12"/>
              <w:jc w:val="right"/>
              <w:rPr>
                <w:rFonts w:ascii="Arial" w:hAnsi="Arial" w:cs="Arial"/>
                <w:sz w:val="22"/>
                <w:szCs w:val="22"/>
              </w:rPr>
            </w:pPr>
            <w:r w:rsidRPr="00A81986">
              <w:rPr>
                <w:rFonts w:ascii="Arial" w:hAnsi="Arial" w:cs="Arial"/>
                <w:sz w:val="22"/>
                <w:szCs w:val="22"/>
              </w:rPr>
              <w:t xml:space="preserve">1 - </w:t>
            </w:r>
            <w:r w:rsidRPr="00A81986" w:rsidR="00DD6688">
              <w:rPr>
                <w:rFonts w:ascii="Arial" w:hAnsi="Arial" w:cs="Arial"/>
                <w:sz w:val="22"/>
                <w:szCs w:val="22"/>
              </w:rPr>
              <w:t>15</w:t>
            </w:r>
          </w:p>
        </w:tc>
        <w:tc>
          <w:tcPr>
            <w:tcW w:w="990" w:type="dxa"/>
          </w:tcPr>
          <w:p w:rsidR="00B52A64" w:rsidRPr="00A81986" w:rsidP="00886D2A" w14:paraId="5D16BBF2" w14:textId="77777777">
            <w:pPr>
              <w:tabs>
                <w:tab w:val="left" w:pos="5184"/>
                <w:tab w:val="left" w:pos="5357"/>
                <w:tab w:val="left" w:pos="5530"/>
              </w:tabs>
              <w:spacing w:line="380" w:lineRule="exact"/>
              <w:ind w:left="-21"/>
              <w:rPr>
                <w:rFonts w:ascii="Arial" w:hAnsi="Arial" w:cs="Arial"/>
                <w:sz w:val="22"/>
                <w:szCs w:val="22"/>
              </w:rPr>
            </w:pPr>
            <w:r w:rsidRPr="00A81986">
              <w:rPr>
                <w:rFonts w:ascii="Arial" w:hAnsi="Arial" w:cs="Arial"/>
                <w:sz w:val="22"/>
                <w:szCs w:val="22"/>
              </w:rPr>
              <w:t>years</w:t>
            </w:r>
          </w:p>
        </w:tc>
      </w:tr>
      <w:tr w14:paraId="347612BC" w14:textId="77777777" w:rsidTr="00B52A64">
        <w:tblPrEx>
          <w:tblW w:w="6840" w:type="dxa"/>
          <w:tblInd w:w="1080" w:type="dxa"/>
          <w:tblLayout w:type="fixed"/>
          <w:tblLook w:val="0000"/>
        </w:tblPrEx>
        <w:tc>
          <w:tcPr>
            <w:tcW w:w="4860" w:type="dxa"/>
          </w:tcPr>
          <w:p w:rsidR="00B52A64" w:rsidRPr="00A81986" w:rsidP="00886D2A" w14:paraId="2C25838B" w14:textId="1B37E397">
            <w:pPr>
              <w:spacing w:line="380" w:lineRule="exact"/>
              <w:ind w:left="66"/>
              <w:rPr>
                <w:rFonts w:ascii="Arial" w:hAnsi="Arial" w:cs="Arial"/>
                <w:sz w:val="22"/>
                <w:szCs w:val="22"/>
              </w:rPr>
            </w:pPr>
            <w:r w:rsidRPr="00A81986">
              <w:rPr>
                <w:rFonts w:ascii="Arial" w:hAnsi="Arial" w:cs="Arial"/>
                <w:sz w:val="22"/>
                <w:szCs w:val="22"/>
              </w:rPr>
              <w:t>Motor vehicles</w:t>
            </w:r>
          </w:p>
        </w:tc>
        <w:tc>
          <w:tcPr>
            <w:tcW w:w="990" w:type="dxa"/>
          </w:tcPr>
          <w:p w:rsidR="00B52A64" w:rsidRPr="00A81986" w:rsidP="00886D2A" w14:paraId="3634329B" w14:textId="197CAFE6">
            <w:pPr>
              <w:tabs>
                <w:tab w:val="left" w:pos="5184"/>
                <w:tab w:val="left" w:pos="5357"/>
                <w:tab w:val="left" w:pos="5530"/>
              </w:tabs>
              <w:spacing w:line="380" w:lineRule="exact"/>
              <w:ind w:right="-12"/>
              <w:jc w:val="right"/>
              <w:rPr>
                <w:rFonts w:ascii="Arial" w:hAnsi="Arial" w:cs="Arial"/>
                <w:sz w:val="22"/>
                <w:szCs w:val="22"/>
              </w:rPr>
            </w:pPr>
            <w:r w:rsidRPr="00A81986">
              <w:rPr>
                <w:rFonts w:ascii="Arial" w:hAnsi="Arial" w:cs="Arial"/>
                <w:sz w:val="22"/>
                <w:szCs w:val="22"/>
              </w:rPr>
              <w:t>1 - 6</w:t>
            </w:r>
          </w:p>
        </w:tc>
        <w:tc>
          <w:tcPr>
            <w:tcW w:w="990" w:type="dxa"/>
          </w:tcPr>
          <w:p w:rsidR="00B52A64" w:rsidRPr="00A81986" w:rsidP="00886D2A" w14:paraId="0B862640" w14:textId="77777777">
            <w:pPr>
              <w:tabs>
                <w:tab w:val="left" w:pos="5184"/>
                <w:tab w:val="left" w:pos="5357"/>
                <w:tab w:val="left" w:pos="5530"/>
              </w:tabs>
              <w:spacing w:line="380" w:lineRule="exact"/>
              <w:ind w:left="-21"/>
              <w:rPr>
                <w:rFonts w:ascii="Arial" w:hAnsi="Arial" w:cs="Arial"/>
                <w:sz w:val="22"/>
                <w:szCs w:val="22"/>
              </w:rPr>
            </w:pPr>
            <w:r w:rsidRPr="00A81986">
              <w:rPr>
                <w:rFonts w:ascii="Arial" w:hAnsi="Arial" w:cs="Arial"/>
                <w:sz w:val="22"/>
                <w:szCs w:val="22"/>
              </w:rPr>
              <w:t>years</w:t>
            </w:r>
          </w:p>
        </w:tc>
      </w:tr>
    </w:tbl>
    <w:p w:rsidR="000C765E" w:rsidRPr="00A81986" w:rsidP="00886D2A" w14:paraId="548EB2F2" w14:textId="25A254B6">
      <w:pPr>
        <w:spacing w:before="240" w:after="120" w:line="380" w:lineRule="exact"/>
        <w:ind w:left="605" w:hanging="605"/>
        <w:jc w:val="thaiDistribute"/>
        <w:rPr>
          <w:rFonts w:ascii="Arial" w:hAnsi="Arial" w:cs="Arial"/>
          <w:sz w:val="22"/>
          <w:szCs w:val="22"/>
        </w:rPr>
      </w:pPr>
      <w:r w:rsidRPr="00A81986">
        <w:rPr>
          <w:rFonts w:ascii="Arial" w:hAnsi="Arial" w:cs="Arial"/>
          <w:sz w:val="22"/>
          <w:szCs w:val="22"/>
          <w:cs/>
        </w:rPr>
        <w:tab/>
      </w:r>
      <w:r w:rsidRPr="00A81986" w:rsidR="00C56AFF">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r w:rsidRPr="00A81986" w:rsidR="00B42B69">
        <w:rPr>
          <w:rFonts w:ascii="Arial" w:hAnsi="Arial" w:cs="Arial"/>
          <w:sz w:val="22"/>
          <w:szCs w:val="22"/>
        </w:rPr>
        <w:t>.</w:t>
      </w:r>
    </w:p>
    <w:p w:rsidR="002225B7" w:rsidRPr="00A81986" w:rsidP="00886D2A" w14:paraId="0D370A1B" w14:textId="138B7272">
      <w:pPr>
        <w:spacing w:before="120" w:after="120" w:line="380" w:lineRule="exact"/>
        <w:ind w:left="605" w:hanging="605"/>
        <w:jc w:val="thaiDistribute"/>
        <w:rPr>
          <w:rFonts w:ascii="Arial" w:hAnsi="Arial" w:cs="Arial"/>
          <w:b/>
          <w:bCs/>
          <w:i/>
          <w:iCs/>
          <w:sz w:val="22"/>
          <w:szCs w:val="22"/>
        </w:rPr>
      </w:pPr>
      <w:r w:rsidRPr="00A81986">
        <w:rPr>
          <w:rFonts w:ascii="Arial" w:hAnsi="Arial" w:cs="Arial"/>
          <w:b/>
          <w:bCs/>
          <w:i/>
          <w:iCs/>
          <w:sz w:val="22"/>
          <w:szCs w:val="22"/>
          <w:cs/>
        </w:rPr>
        <w:tab/>
      </w:r>
      <w:r w:rsidRPr="00A81986">
        <w:rPr>
          <w:rFonts w:ascii="Arial" w:hAnsi="Arial" w:cs="Arial"/>
          <w:sz w:val="22"/>
          <w:szCs w:val="22"/>
        </w:rPr>
        <w:t>Right-of-use assets which are classified as investment properties are presented as part of investment properties in the statement of financial position.</w:t>
      </w:r>
    </w:p>
    <w:p w:rsidR="00C56AFF" w:rsidRPr="00A81986" w:rsidP="00886D2A" w14:paraId="124DB564" w14:textId="0775ABAA">
      <w:pPr>
        <w:spacing w:before="120" w:after="120" w:line="380" w:lineRule="exact"/>
        <w:ind w:left="605" w:hanging="605"/>
        <w:jc w:val="thaiDistribute"/>
        <w:rPr>
          <w:rFonts w:ascii="Arial" w:hAnsi="Arial" w:cs="Arial"/>
          <w:i/>
          <w:iCs/>
          <w:sz w:val="22"/>
          <w:szCs w:val="22"/>
        </w:rPr>
      </w:pPr>
      <w:r w:rsidRPr="00A81986">
        <w:rPr>
          <w:rFonts w:ascii="Arial" w:hAnsi="Arial" w:cs="Arial"/>
          <w:b/>
          <w:bCs/>
          <w:i/>
          <w:iCs/>
          <w:sz w:val="22"/>
          <w:szCs w:val="22"/>
        </w:rPr>
        <w:tab/>
      </w:r>
      <w:r w:rsidRPr="00A81986">
        <w:rPr>
          <w:rFonts w:ascii="Arial" w:hAnsi="Arial" w:cs="Arial"/>
          <w:b/>
          <w:bCs/>
          <w:i/>
          <w:iCs/>
          <w:sz w:val="22"/>
          <w:szCs w:val="22"/>
        </w:rPr>
        <w:t>Lease liabilities</w:t>
      </w:r>
    </w:p>
    <w:p w:rsidR="00C56AFF" w:rsidRPr="00A81986" w:rsidP="00886D2A" w14:paraId="4A347500" w14:textId="5EE3D3EA">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cs/>
        </w:rPr>
        <w:tab/>
      </w:r>
      <w:r w:rsidRPr="00A81986">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rsidR="00C56AFF" w:rsidRPr="00A81986" w:rsidP="00886D2A" w14:paraId="59795944" w14:textId="6545A40D">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cs/>
        </w:rPr>
        <w:tab/>
      </w:r>
      <w:r w:rsidRPr="00A81986">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A81986">
        <w:rPr>
          <w:rFonts w:ascii="Arial" w:hAnsi="Arial" w:cs="Arial"/>
          <w:sz w:val="22"/>
          <w:szCs w:val="22"/>
          <w:cs/>
        </w:rPr>
        <w:t xml:space="preserve"> </w:t>
      </w:r>
      <w:r w:rsidRPr="00A81986">
        <w:rPr>
          <w:rFonts w:ascii="Arial" w:hAnsi="Arial" w:cs="Arial"/>
          <w:sz w:val="22"/>
          <w:szCs w:val="22"/>
        </w:rPr>
        <w:t>assessment of an option to purchase the underlying asset.</w:t>
      </w:r>
    </w:p>
    <w:p w:rsidR="00C56AFF" w:rsidRPr="00A81986" w:rsidP="00886D2A" w14:paraId="1F625E7F" w14:textId="2AB85399">
      <w:pPr>
        <w:spacing w:before="120" w:after="120" w:line="380" w:lineRule="exact"/>
        <w:ind w:left="605" w:hanging="605"/>
        <w:jc w:val="thaiDistribute"/>
        <w:rPr>
          <w:rFonts w:ascii="Arial" w:hAnsi="Arial" w:cs="Arial"/>
          <w:i/>
          <w:iCs/>
          <w:sz w:val="22"/>
          <w:szCs w:val="22"/>
        </w:rPr>
      </w:pPr>
      <w:r w:rsidRPr="00A81986">
        <w:rPr>
          <w:rFonts w:ascii="Arial" w:hAnsi="Arial" w:cs="Arial"/>
          <w:b/>
          <w:bCs/>
          <w:i/>
          <w:iCs/>
          <w:spacing w:val="-4"/>
          <w:sz w:val="22"/>
          <w:szCs w:val="22"/>
          <w:cs/>
        </w:rPr>
        <w:tab/>
      </w:r>
      <w:r w:rsidRPr="00A81986">
        <w:rPr>
          <w:rFonts w:ascii="Arial" w:hAnsi="Arial" w:cs="Arial"/>
          <w:b/>
          <w:bCs/>
          <w:i/>
          <w:iCs/>
          <w:spacing w:val="-4"/>
          <w:sz w:val="22"/>
          <w:szCs w:val="22"/>
        </w:rPr>
        <w:t>Short-term leases and leases of low-value assets</w:t>
      </w:r>
    </w:p>
    <w:p w:rsidR="0061041F" w:rsidRPr="00A81986" w:rsidP="00886D2A" w14:paraId="77E898DF" w14:textId="207B5967">
      <w:pPr>
        <w:spacing w:before="120" w:after="120" w:line="380" w:lineRule="exact"/>
        <w:ind w:left="605" w:hanging="605"/>
        <w:jc w:val="thaiDistribute"/>
        <w:rPr>
          <w:rFonts w:ascii="Arial" w:hAnsi="Arial" w:cs="Arial"/>
          <w:b/>
          <w:bCs/>
          <w:sz w:val="22"/>
          <w:cs/>
        </w:rPr>
      </w:pPr>
      <w:r w:rsidRPr="00A81986">
        <w:rPr>
          <w:rFonts w:ascii="Arial" w:hAnsi="Arial" w:cs="Arial"/>
          <w:sz w:val="22"/>
          <w:szCs w:val="22"/>
          <w:cs/>
        </w:rPr>
        <w:tab/>
      </w:r>
      <w:r w:rsidRPr="00A81986" w:rsidR="00C56AFF">
        <w:rPr>
          <w:rFonts w:ascii="Arial" w:hAnsi="Arial" w:cs="Arial"/>
          <w:sz w:val="22"/>
          <w:szCs w:val="22"/>
        </w:rPr>
        <w:t>A lease that has a lease term less than or equal to 12 months from commencement date or a lease of low-value assets is recognised as expenses on a straight-line basis over the lease term.</w:t>
      </w:r>
    </w:p>
    <w:p w:rsidR="009203F8" w:rsidRPr="00A81986" w14:paraId="67AFF376" w14:textId="77777777">
      <w:pPr>
        <w:overflowPunct/>
        <w:autoSpaceDE/>
        <w:autoSpaceDN/>
        <w:adjustRightInd/>
        <w:spacing w:after="200" w:line="276" w:lineRule="auto"/>
        <w:textAlignment w:val="auto"/>
        <w:rPr>
          <w:rFonts w:ascii="Arial" w:hAnsi="Arial" w:cs="Arial"/>
          <w:b/>
          <w:bCs/>
          <w:sz w:val="22"/>
          <w:cs/>
        </w:rPr>
      </w:pPr>
      <w:r w:rsidRPr="00A81986">
        <w:rPr>
          <w:rFonts w:ascii="Arial" w:hAnsi="Arial" w:cs="Arial"/>
          <w:b/>
          <w:bCs/>
          <w:sz w:val="22"/>
          <w:cs/>
        </w:rPr>
        <w:br w:type="page"/>
      </w:r>
    </w:p>
    <w:p w:rsidR="00066293" w:rsidRPr="00A81986" w:rsidP="00886D2A" w14:paraId="6034213E" w14:textId="3DD32144">
      <w:pPr>
        <w:tabs>
          <w:tab w:val="left" w:pos="1440"/>
        </w:tabs>
        <w:spacing w:before="120" w:after="120" w:line="380" w:lineRule="exact"/>
        <w:ind w:left="605" w:hanging="605"/>
        <w:jc w:val="thaiDistribute"/>
        <w:rPr>
          <w:rFonts w:ascii="Arial" w:hAnsi="Arial" w:cs="Arial"/>
          <w:b/>
          <w:bCs/>
          <w:sz w:val="22"/>
        </w:rPr>
      </w:pPr>
      <w:r w:rsidRPr="00A81986">
        <w:rPr>
          <w:rFonts w:ascii="Arial" w:hAnsi="Arial" w:cs="Arial"/>
          <w:b/>
          <w:bCs/>
          <w:sz w:val="22"/>
          <w:cs/>
        </w:rPr>
        <w:tab/>
      </w:r>
      <w:r w:rsidRPr="00A81986">
        <w:rPr>
          <w:rFonts w:ascii="Arial" w:hAnsi="Arial" w:cs="Arial"/>
          <w:b/>
          <w:bCs/>
          <w:sz w:val="22"/>
        </w:rPr>
        <w:t>The Group as a lessor</w:t>
      </w:r>
    </w:p>
    <w:p w:rsidR="007A6B99" w:rsidRPr="00A81986" w:rsidP="00886D2A" w14:paraId="4584043E" w14:textId="4C47DBED">
      <w:pPr>
        <w:spacing w:before="120" w:after="120" w:line="380" w:lineRule="exact"/>
        <w:ind w:left="605" w:hanging="605"/>
        <w:jc w:val="thaiDistribute"/>
        <w:rPr>
          <w:rFonts w:ascii="Arial" w:hAnsi="Arial" w:cs="Arial"/>
          <w:cs/>
        </w:rPr>
      </w:pPr>
      <w:r w:rsidRPr="00A81986">
        <w:rPr>
          <w:rFonts w:ascii="Arial" w:hAnsi="Arial" w:cs="Arial"/>
          <w:sz w:val="22"/>
          <w:szCs w:val="22"/>
          <w:cs/>
        </w:rPr>
        <w:tab/>
      </w:r>
      <w:r w:rsidRPr="00A81986" w:rsidR="00066293">
        <w:rPr>
          <w:rFonts w:ascii="Arial" w:hAnsi="Arial" w:cs="Arial"/>
          <w:sz w:val="22"/>
          <w:szCs w:val="22"/>
        </w:rPr>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rsidR="007A6B99" w:rsidRPr="00A81986" w:rsidP="00886D2A" w14:paraId="43B71258" w14:textId="124F508A">
      <w:pPr>
        <w:spacing w:before="120" w:after="120" w:line="380" w:lineRule="exact"/>
        <w:ind w:left="605" w:hanging="605"/>
        <w:jc w:val="thaiDistribute"/>
        <w:rPr>
          <w:rFonts w:ascii="Arial" w:hAnsi="Arial" w:cs="Arial"/>
          <w:sz w:val="22"/>
          <w:szCs w:val="22"/>
        </w:rPr>
      </w:pPr>
      <w:r w:rsidRPr="00A81986">
        <w:rPr>
          <w:rFonts w:ascii="Arial" w:hAnsi="Arial" w:cs="Arial"/>
          <w:cs/>
        </w:rPr>
        <w:tab/>
      </w:r>
      <w:bookmarkStart w:id="111" w:name="_Toc132718650"/>
      <w:bookmarkStart w:id="112" w:name="_Toc132719593"/>
      <w:bookmarkStart w:id="113" w:name="_Toc134003581"/>
      <w:r w:rsidRPr="00A81986" w:rsidR="00066293">
        <w:rPr>
          <w:rFonts w:ascii="Arial" w:hAnsi="Arial" w:cs="Arial"/>
          <w:sz w:val="22"/>
          <w:szCs w:val="22"/>
        </w:rPr>
        <w:t>A lease is classified as an operating lease if it does not transfer substantially all the risks and rewards incidental to ownership of an underlying asset to a lessee.</w:t>
      </w:r>
      <w:r w:rsidRPr="00A81986" w:rsidR="00066293">
        <w:rPr>
          <w:rFonts w:ascii="Arial" w:hAnsi="Arial" w:cs="Arial"/>
          <w:sz w:val="22"/>
          <w:szCs w:val="22"/>
          <w:cs/>
        </w:rPr>
        <w:t xml:space="preserve"> </w:t>
      </w:r>
      <w:r w:rsidRPr="00A81986" w:rsidR="00066293">
        <w:rPr>
          <w:rFonts w:ascii="Arial" w:hAnsi="Arial" w:cs="Arial"/>
          <w:sz w:val="22"/>
          <w:szCs w:val="22"/>
        </w:rPr>
        <w:t>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bookmarkEnd w:id="111"/>
      <w:bookmarkEnd w:id="112"/>
      <w:bookmarkEnd w:id="113"/>
    </w:p>
    <w:p w:rsidR="00147617" w:rsidRPr="00A81986" w:rsidP="00886D2A" w14:paraId="362273F6" w14:textId="1AA256A0">
      <w:pPr>
        <w:spacing w:before="120" w:after="120" w:line="380" w:lineRule="exact"/>
        <w:ind w:left="605" w:hanging="605"/>
        <w:jc w:val="thaiDistribute"/>
        <w:rPr>
          <w:rFonts w:ascii="Arial" w:eastAsia="Arial Unicode MS" w:hAnsi="Arial" w:cs="Arial"/>
          <w:b/>
          <w:bCs/>
          <w:sz w:val="22"/>
          <w:szCs w:val="22"/>
        </w:rPr>
      </w:pPr>
      <w:r w:rsidRPr="00A81986">
        <w:rPr>
          <w:rFonts w:ascii="Arial" w:eastAsia="Arial Unicode MS" w:hAnsi="Arial" w:cs="Arial"/>
          <w:b/>
          <w:bCs/>
          <w:sz w:val="22"/>
          <w:szCs w:val="22"/>
        </w:rPr>
        <w:t>5.</w:t>
      </w:r>
      <w:r w:rsidRPr="00A81986" w:rsidR="004B73C7">
        <w:rPr>
          <w:rFonts w:ascii="Arial" w:eastAsia="Arial Unicode MS" w:hAnsi="Arial" w:cs="Arial"/>
          <w:b/>
          <w:bCs/>
          <w:sz w:val="22"/>
          <w:szCs w:val="22"/>
        </w:rPr>
        <w:t>2</w:t>
      </w:r>
      <w:r w:rsidRPr="00A81986" w:rsidR="006B5825">
        <w:rPr>
          <w:rFonts w:ascii="Arial" w:eastAsia="Arial Unicode MS" w:hAnsi="Arial" w:cs="Arial"/>
          <w:b/>
          <w:bCs/>
          <w:sz w:val="22"/>
          <w:szCs w:val="22"/>
        </w:rPr>
        <w:t>1</w:t>
      </w:r>
      <w:r w:rsidRPr="00A81986">
        <w:rPr>
          <w:rFonts w:ascii="Arial" w:eastAsia="Arial Unicode MS" w:hAnsi="Arial" w:cs="Arial"/>
          <w:b/>
          <w:bCs/>
          <w:sz w:val="22"/>
          <w:szCs w:val="22"/>
        </w:rPr>
        <w:tab/>
        <w:t>Equity-settled share-based payment transactions</w:t>
      </w:r>
    </w:p>
    <w:p w:rsidR="002F1175" w:rsidRPr="00A81986" w:rsidP="00886D2A" w14:paraId="62C7718B" w14:textId="4103D88A">
      <w:pPr>
        <w:spacing w:before="120" w:after="120" w:line="380" w:lineRule="exact"/>
        <w:ind w:left="605" w:hanging="605"/>
        <w:jc w:val="thaiDistribute"/>
        <w:rPr>
          <w:rFonts w:ascii="Arial" w:hAnsi="Arial" w:cs="Arial"/>
          <w:sz w:val="22"/>
          <w:szCs w:val="22"/>
        </w:rPr>
      </w:pPr>
      <w:r w:rsidRPr="00A81986">
        <w:rPr>
          <w:rFonts w:ascii="Arial" w:hAnsi="Arial" w:cs="Arial"/>
          <w:b/>
          <w:bCs/>
          <w:sz w:val="22"/>
          <w:szCs w:val="22"/>
        </w:rPr>
        <w:tab/>
      </w:r>
      <w:r w:rsidRPr="00A81986">
        <w:rPr>
          <w:rFonts w:ascii="Arial" w:hAnsi="Arial" w:cs="Arial"/>
          <w:sz w:val="22"/>
          <w:szCs w:val="22"/>
        </w:rPr>
        <w:t>The Group recognises the share-based payment transactions at the date on which the options are granted, based on the fair value of the share options. They are recorded as expenses over the expected life of the share options, and a capital reserve for share-based payment transactions is presented in shareholders’ equity.</w:t>
      </w:r>
    </w:p>
    <w:p w:rsidR="000C765E" w:rsidRPr="00A81986" w:rsidP="00886D2A" w14:paraId="18A11B7B" w14:textId="77777777">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t>Estimating fair value for share-based payment transactions requires determination relating to appropriate assumptions, including the expected life of the share options, share price volatility and dividend yield.</w:t>
      </w:r>
    </w:p>
    <w:p w:rsidR="00147617" w:rsidRPr="00A81986" w:rsidP="00886D2A" w14:paraId="12B2DDF8" w14:textId="55F0066D">
      <w:pPr>
        <w:spacing w:before="120" w:after="120" w:line="380" w:lineRule="exact"/>
        <w:ind w:left="605" w:hanging="605"/>
        <w:jc w:val="thaiDistribute"/>
        <w:rPr>
          <w:rFonts w:ascii="Arial" w:eastAsia="Arial Unicode MS" w:hAnsi="Arial" w:cs="Arial"/>
          <w:b/>
          <w:bCs/>
          <w:sz w:val="22"/>
          <w:szCs w:val="22"/>
        </w:rPr>
      </w:pPr>
      <w:r w:rsidRPr="00A81986">
        <w:rPr>
          <w:rFonts w:ascii="Arial" w:eastAsia="Arial Unicode MS" w:hAnsi="Arial" w:cs="Arial"/>
          <w:b/>
          <w:bCs/>
          <w:sz w:val="22"/>
          <w:szCs w:val="22"/>
        </w:rPr>
        <w:t>5.</w:t>
      </w:r>
      <w:r w:rsidRPr="00A81986" w:rsidR="004B73C7">
        <w:rPr>
          <w:rFonts w:ascii="Arial" w:eastAsia="Arial Unicode MS" w:hAnsi="Arial" w:cs="Arial"/>
          <w:b/>
          <w:bCs/>
          <w:sz w:val="22"/>
          <w:szCs w:val="22"/>
        </w:rPr>
        <w:t>2</w:t>
      </w:r>
      <w:r w:rsidRPr="00A81986" w:rsidR="006B5825">
        <w:rPr>
          <w:rFonts w:ascii="Arial" w:eastAsia="Arial Unicode MS" w:hAnsi="Arial" w:cs="Arial"/>
          <w:b/>
          <w:bCs/>
          <w:sz w:val="22"/>
          <w:szCs w:val="22"/>
        </w:rPr>
        <w:t>2</w:t>
      </w:r>
      <w:r w:rsidRPr="00A81986">
        <w:rPr>
          <w:rFonts w:ascii="Arial" w:eastAsia="Arial Unicode MS" w:hAnsi="Arial" w:cs="Arial"/>
          <w:b/>
          <w:bCs/>
          <w:sz w:val="22"/>
          <w:szCs w:val="22"/>
        </w:rPr>
        <w:tab/>
        <w:t>Related party transactions</w:t>
      </w:r>
    </w:p>
    <w:p w:rsidR="00147617" w:rsidRPr="00A81986" w:rsidP="00886D2A" w14:paraId="72FA285D" w14:textId="77777777">
      <w:pPr>
        <w:spacing w:before="120" w:after="120" w:line="380" w:lineRule="exact"/>
        <w:ind w:left="605" w:hanging="605"/>
        <w:jc w:val="thaiDistribute"/>
        <w:rPr>
          <w:rFonts w:ascii="Arial" w:eastAsia="Arial Unicode MS" w:hAnsi="Arial" w:cs="Arial"/>
          <w:sz w:val="22"/>
          <w:szCs w:val="22"/>
        </w:rPr>
      </w:pPr>
      <w:r w:rsidRPr="00A81986">
        <w:rPr>
          <w:rFonts w:ascii="Arial" w:eastAsia="Arial Unicode MS" w:hAnsi="Arial" w:cs="Arial"/>
          <w:sz w:val="22"/>
          <w:szCs w:val="22"/>
        </w:rPr>
        <w:tab/>
        <w:t>Related parties comprise enterprises and individuals that control, or are controlled by, the Group, whether directly or indirectly, or which are under common control with the Group.</w:t>
      </w:r>
    </w:p>
    <w:p w:rsidR="00147617" w:rsidRPr="00A81986" w:rsidP="00886D2A" w14:paraId="01EB7D9C" w14:textId="77777777">
      <w:pPr>
        <w:spacing w:before="120" w:after="120" w:line="380" w:lineRule="exact"/>
        <w:ind w:left="605" w:hanging="605"/>
        <w:jc w:val="thaiDistribute"/>
        <w:rPr>
          <w:rFonts w:ascii="Arial" w:eastAsia="Arial Unicode MS" w:hAnsi="Arial" w:cs="Arial"/>
          <w:sz w:val="22"/>
          <w:szCs w:val="22"/>
        </w:rPr>
      </w:pPr>
      <w:r w:rsidRPr="00A81986">
        <w:rPr>
          <w:rFonts w:ascii="Arial" w:eastAsia="Arial Unicode MS" w:hAnsi="Arial" w:cs="Arial"/>
          <w:sz w:val="22"/>
          <w:szCs w:val="22"/>
        </w:rPr>
        <w:tab/>
        <w:t>They also include shareholders, joint ventures, associated companies, and enterprises or individuals who have significant influence over the Group, key management personnel, directors and officers with authority in the planning and direction of the Group’s operations, including their family members.</w:t>
      </w:r>
    </w:p>
    <w:p w:rsidR="00147617" w:rsidRPr="00A81986" w:rsidP="00886D2A" w14:paraId="423E8D08" w14:textId="55337C48">
      <w:pPr>
        <w:spacing w:before="120" w:after="120" w:line="380" w:lineRule="exact"/>
        <w:ind w:left="605" w:hanging="605"/>
        <w:jc w:val="thaiDistribute"/>
        <w:rPr>
          <w:rFonts w:ascii="Arial" w:eastAsia="Arial Unicode MS" w:hAnsi="Arial" w:cs="Arial"/>
          <w:b/>
          <w:bCs/>
          <w:sz w:val="22"/>
          <w:szCs w:val="22"/>
        </w:rPr>
      </w:pPr>
      <w:r w:rsidRPr="00A81986">
        <w:rPr>
          <w:rFonts w:ascii="Arial" w:eastAsia="Arial Unicode MS" w:hAnsi="Arial" w:cs="Arial"/>
          <w:b/>
          <w:bCs/>
          <w:sz w:val="22"/>
          <w:szCs w:val="22"/>
        </w:rPr>
        <w:t>5.</w:t>
      </w:r>
      <w:r w:rsidRPr="00A81986" w:rsidR="004B73C7">
        <w:rPr>
          <w:rFonts w:ascii="Arial" w:eastAsia="Arial Unicode MS" w:hAnsi="Arial" w:cs="Arial"/>
          <w:b/>
          <w:bCs/>
          <w:sz w:val="22"/>
          <w:szCs w:val="22"/>
        </w:rPr>
        <w:t>2</w:t>
      </w:r>
      <w:r w:rsidRPr="00A81986" w:rsidR="006B5825">
        <w:rPr>
          <w:rFonts w:ascii="Arial" w:eastAsia="Arial Unicode MS" w:hAnsi="Arial" w:cs="Arial"/>
          <w:b/>
          <w:bCs/>
          <w:sz w:val="22"/>
          <w:szCs w:val="22"/>
        </w:rPr>
        <w:t>3</w:t>
      </w:r>
      <w:r w:rsidRPr="00A81986" w:rsidR="00847713">
        <w:rPr>
          <w:rFonts w:ascii="Arial" w:eastAsia="Arial Unicode MS" w:hAnsi="Arial" w:cs="Arial"/>
          <w:b/>
          <w:bCs/>
          <w:sz w:val="22"/>
          <w:szCs w:val="22"/>
        </w:rPr>
        <w:tab/>
      </w:r>
      <w:r w:rsidRPr="00A81986">
        <w:rPr>
          <w:rFonts w:ascii="Arial" w:eastAsia="Arial Unicode MS" w:hAnsi="Arial" w:cs="Arial"/>
          <w:b/>
          <w:bCs/>
          <w:sz w:val="22"/>
          <w:szCs w:val="22"/>
        </w:rPr>
        <w:t>Foreign currencies</w:t>
      </w:r>
    </w:p>
    <w:p w:rsidR="009203F8" w:rsidRPr="00A81986" w:rsidP="00886D2A" w14:paraId="515A5F11" w14:textId="2A2F02FA">
      <w:pPr>
        <w:spacing w:before="120" w:after="120" w:line="380" w:lineRule="exact"/>
        <w:ind w:left="605" w:hanging="605"/>
        <w:jc w:val="thaiDistribute"/>
        <w:rPr>
          <w:rFonts w:ascii="Arial" w:eastAsia="Arial Unicode MS" w:hAnsi="Arial" w:cs="Arial"/>
          <w:spacing w:val="-4"/>
          <w:sz w:val="22"/>
          <w:szCs w:val="22"/>
        </w:rPr>
      </w:pPr>
      <w:r w:rsidRPr="00A81986">
        <w:rPr>
          <w:rFonts w:ascii="Arial" w:eastAsia="Arial Unicode MS" w:hAnsi="Arial" w:cs="Arial"/>
          <w:spacing w:val="-3"/>
          <w:sz w:val="22"/>
          <w:szCs w:val="22"/>
        </w:rPr>
        <w:tab/>
      </w:r>
      <w:r w:rsidRPr="00A81986">
        <w:rPr>
          <w:rFonts w:ascii="Arial" w:eastAsia="Arial Unicode MS" w:hAnsi="Arial" w:cs="Arial"/>
          <w:sz w:val="22"/>
          <w:szCs w:val="22"/>
        </w:rPr>
        <w:t xml:space="preserve">The consolidated and separate financial statements are presented in Baht, which is also the </w:t>
      </w:r>
      <w:r w:rsidRPr="00A81986">
        <w:rPr>
          <w:rFonts w:ascii="Arial" w:eastAsia="Arial Unicode MS" w:hAnsi="Arial" w:cs="Arial"/>
          <w:spacing w:val="-4"/>
          <w:sz w:val="22"/>
          <w:szCs w:val="22"/>
        </w:rPr>
        <w:t>Company’s functional currency. Items of each entity included in the consolidated financial statements are measured using the functional currency of that entity.</w:t>
      </w:r>
    </w:p>
    <w:p w:rsidR="009203F8" w:rsidRPr="00A81986" w14:paraId="6891ED49" w14:textId="77777777">
      <w:pPr>
        <w:overflowPunct/>
        <w:autoSpaceDE/>
        <w:autoSpaceDN/>
        <w:adjustRightInd/>
        <w:spacing w:after="200" w:line="276" w:lineRule="auto"/>
        <w:textAlignment w:val="auto"/>
        <w:rPr>
          <w:rFonts w:ascii="Arial" w:eastAsia="Arial Unicode MS" w:hAnsi="Arial" w:cs="Arial"/>
          <w:spacing w:val="-4"/>
          <w:sz w:val="22"/>
          <w:szCs w:val="22"/>
        </w:rPr>
      </w:pPr>
      <w:r w:rsidRPr="00A81986">
        <w:rPr>
          <w:rFonts w:ascii="Arial" w:eastAsia="Arial Unicode MS" w:hAnsi="Arial" w:cs="Arial"/>
          <w:spacing w:val="-4"/>
          <w:sz w:val="22"/>
          <w:szCs w:val="22"/>
        </w:rPr>
        <w:br w:type="page"/>
      </w:r>
    </w:p>
    <w:p w:rsidR="00147617" w:rsidRPr="00A81986" w:rsidP="00886D2A" w14:paraId="6AF3A588" w14:textId="19CED781">
      <w:pPr>
        <w:spacing w:before="120" w:after="120" w:line="380" w:lineRule="exact"/>
        <w:ind w:left="605" w:hanging="605"/>
        <w:jc w:val="thaiDistribute"/>
        <w:rPr>
          <w:rFonts w:ascii="Arial" w:eastAsia="Arial Unicode MS" w:hAnsi="Arial" w:cs="Arial"/>
          <w:spacing w:val="-4"/>
          <w:sz w:val="22"/>
          <w:szCs w:val="22"/>
        </w:rPr>
      </w:pPr>
      <w:r w:rsidRPr="00A81986">
        <w:rPr>
          <w:rFonts w:ascii="Arial" w:eastAsia="Arial Unicode MS" w:hAnsi="Arial" w:cs="Arial"/>
          <w:spacing w:val="-4"/>
          <w:sz w:val="22"/>
          <w:szCs w:val="22"/>
        </w:rPr>
        <w:tab/>
        <w:t xml:space="preserve">Transactions in foreign currencies are translated into Baht at the exchange rate ruling at the date of the transaction. Monetary assets and liabilities denominated in foreign currencies are translated into Baht at the exchange rate ruling at the end of reporting period. </w:t>
      </w:r>
    </w:p>
    <w:p w:rsidR="000C6201" w:rsidRPr="00A81986" w:rsidP="00886D2A" w14:paraId="1276F871" w14:textId="73201140">
      <w:pPr>
        <w:spacing w:before="120" w:after="120" w:line="380" w:lineRule="exact"/>
        <w:ind w:left="605" w:hanging="605"/>
        <w:jc w:val="thaiDistribute"/>
        <w:rPr>
          <w:rFonts w:ascii="Arial" w:eastAsia="Arial Unicode MS" w:hAnsi="Arial" w:cs="Arial"/>
          <w:spacing w:val="-4"/>
          <w:sz w:val="22"/>
          <w:szCs w:val="22"/>
        </w:rPr>
      </w:pPr>
      <w:r w:rsidRPr="00A81986">
        <w:rPr>
          <w:rFonts w:ascii="Arial" w:eastAsia="Arial Unicode MS" w:hAnsi="Arial" w:cs="Arial"/>
          <w:cs/>
        </w:rPr>
        <w:tab/>
      </w:r>
      <w:bookmarkStart w:id="114" w:name="_Toc132718651"/>
      <w:bookmarkStart w:id="115" w:name="_Toc132719594"/>
      <w:bookmarkStart w:id="116" w:name="_Toc134003582"/>
      <w:r w:rsidRPr="00A81986">
        <w:rPr>
          <w:rFonts w:ascii="Arial" w:eastAsia="Arial Unicode MS" w:hAnsi="Arial" w:cs="Arial"/>
          <w:spacing w:val="-4"/>
          <w:sz w:val="22"/>
          <w:szCs w:val="22"/>
        </w:rPr>
        <w:t>Gain and loss on exchange are included in determining income. Exchange differences of equity instruments measured at fair value through other comprehensive income are included in the fair value gain or loss in other comprehensive income.</w:t>
      </w:r>
      <w:bookmarkEnd w:id="114"/>
      <w:bookmarkEnd w:id="115"/>
      <w:bookmarkEnd w:id="116"/>
    </w:p>
    <w:p w:rsidR="007E4B81" w:rsidRPr="00A81986" w:rsidP="00886D2A" w14:paraId="5D161B75" w14:textId="3E8CF134">
      <w:pPr>
        <w:tabs>
          <w:tab w:val="left" w:pos="360"/>
          <w:tab w:val="left" w:pos="2880"/>
        </w:tabs>
        <w:spacing w:before="120" w:after="120" w:line="380" w:lineRule="exact"/>
        <w:ind w:left="605" w:hanging="605"/>
        <w:jc w:val="thaiDistribute"/>
        <w:rPr>
          <w:rFonts w:ascii="Arial" w:hAnsi="Arial" w:cs="Arial"/>
          <w:i/>
          <w:iCs/>
          <w:spacing w:val="-3"/>
          <w:sz w:val="22"/>
          <w:szCs w:val="22"/>
        </w:rPr>
      </w:pPr>
      <w:r w:rsidRPr="00A81986">
        <w:rPr>
          <w:rFonts w:ascii="Arial" w:hAnsi="Arial" w:cs="Arial"/>
          <w:b/>
          <w:bCs/>
          <w:spacing w:val="-3"/>
          <w:sz w:val="22"/>
          <w:szCs w:val="22"/>
        </w:rPr>
        <w:t>5.</w:t>
      </w:r>
      <w:r w:rsidRPr="00A81986" w:rsidR="006B5825">
        <w:rPr>
          <w:rFonts w:ascii="Arial" w:hAnsi="Arial" w:cs="Arial"/>
          <w:b/>
          <w:bCs/>
          <w:spacing w:val="-3"/>
          <w:sz w:val="22"/>
          <w:szCs w:val="22"/>
        </w:rPr>
        <w:t>24</w:t>
      </w:r>
      <w:r w:rsidRPr="00A81986">
        <w:rPr>
          <w:rFonts w:ascii="Arial" w:hAnsi="Arial" w:cs="Arial"/>
          <w:b/>
          <w:bCs/>
          <w:spacing w:val="-3"/>
          <w:sz w:val="22"/>
          <w:szCs w:val="22"/>
        </w:rPr>
        <w:tab/>
        <w:t>Service Concession Arrangements</w:t>
      </w:r>
    </w:p>
    <w:p w:rsidR="00DD159C" w:rsidRPr="00A81986" w:rsidP="00886D2A" w14:paraId="34282F79" w14:textId="6585AD43">
      <w:pPr>
        <w:spacing w:before="120" w:after="120" w:line="380" w:lineRule="exact"/>
        <w:ind w:left="605" w:hanging="605"/>
        <w:jc w:val="thaiDistribute"/>
        <w:rPr>
          <w:rFonts w:ascii="Arial" w:hAnsi="Arial" w:cs="Arial"/>
          <w:spacing w:val="-4"/>
          <w:sz w:val="22"/>
          <w:szCs w:val="22"/>
        </w:rPr>
      </w:pPr>
      <w:r w:rsidRPr="00A81986">
        <w:rPr>
          <w:rFonts w:ascii="Arial" w:hAnsi="Arial" w:cs="Arial"/>
          <w:spacing w:val="-4"/>
          <w:sz w:val="22"/>
          <w:szCs w:val="22"/>
        </w:rPr>
        <w:tab/>
        <w:t xml:space="preserve">The </w:t>
      </w:r>
      <w:r w:rsidRPr="00A81986">
        <w:rPr>
          <w:rFonts w:ascii="Arial" w:hAnsi="Arial" w:cs="Arial"/>
          <w:sz w:val="22"/>
          <w:szCs w:val="22"/>
        </w:rPr>
        <w:t>Group</w:t>
      </w:r>
      <w:r w:rsidRPr="00A81986">
        <w:rPr>
          <w:rFonts w:ascii="Arial" w:hAnsi="Arial" w:cs="Arial"/>
          <w:spacing w:val="-4"/>
          <w:sz w:val="22"/>
          <w:szCs w:val="22"/>
        </w:rPr>
        <w:t xml:space="preserve"> provides services to operate elevated train projects </w:t>
      </w:r>
      <w:r w:rsidRPr="00A81986">
        <w:rPr>
          <w:rFonts w:ascii="Arial" w:eastAsia="Calibri" w:hAnsi="Arial" w:cs="Arial"/>
          <w:spacing w:val="-4"/>
          <w:sz w:val="22"/>
          <w:szCs w:val="22"/>
        </w:rPr>
        <w:t xml:space="preserve">for public service including the design and construction of civil works, the procurement of electronic and </w:t>
      </w:r>
      <w:r w:rsidRPr="00A81986">
        <w:rPr>
          <w:rFonts w:ascii="Arial" w:hAnsi="Arial" w:cs="Arial"/>
          <w:spacing w:val="-4"/>
          <w:sz w:val="22"/>
          <w:szCs w:val="22"/>
        </w:rPr>
        <w:t>mechanical</w:t>
      </w:r>
      <w:r w:rsidRPr="00A81986">
        <w:rPr>
          <w:rFonts w:ascii="Arial" w:eastAsia="Calibri" w:hAnsi="Arial" w:cs="Arial"/>
          <w:spacing w:val="-4"/>
          <w:sz w:val="22"/>
          <w:szCs w:val="22"/>
        </w:rPr>
        <w:t xml:space="preserve"> systems and related equipment and the operation</w:t>
      </w:r>
      <w:r w:rsidRPr="00A81986">
        <w:rPr>
          <w:rFonts w:ascii="Arial" w:eastAsia="Calibri" w:hAnsi="Arial" w:cs="Arial"/>
          <w:spacing w:val="-4"/>
          <w:sz w:val="22"/>
          <w:szCs w:val="22"/>
          <w:cs/>
        </w:rPr>
        <w:t xml:space="preserve"> </w:t>
      </w:r>
      <w:r w:rsidRPr="00A81986">
        <w:rPr>
          <w:rFonts w:ascii="Arial" w:eastAsia="Calibri" w:hAnsi="Arial" w:cs="Arial"/>
          <w:spacing w:val="-4"/>
          <w:sz w:val="22"/>
          <w:szCs w:val="22"/>
        </w:rPr>
        <w:t>and maintenance services</w:t>
      </w:r>
      <w:r w:rsidRPr="00A81986">
        <w:rPr>
          <w:rFonts w:ascii="Arial" w:hAnsi="Arial" w:cs="Arial"/>
          <w:spacing w:val="-4"/>
          <w:sz w:val="22"/>
          <w:szCs w:val="22"/>
        </w:rPr>
        <w:t xml:space="preserve"> under service concession agreements for specified periods of time. The </w:t>
      </w:r>
      <w:r w:rsidRPr="00A81986">
        <w:rPr>
          <w:rFonts w:ascii="Arial" w:hAnsi="Arial" w:cs="Arial"/>
          <w:sz w:val="22"/>
          <w:szCs w:val="22"/>
        </w:rPr>
        <w:t>Group</w:t>
      </w:r>
      <w:r w:rsidRPr="00A81986">
        <w:rPr>
          <w:rFonts w:ascii="Arial" w:hAnsi="Arial" w:cs="Arial"/>
          <w:spacing w:val="-4"/>
          <w:sz w:val="22"/>
          <w:szCs w:val="22"/>
        </w:rPr>
        <w:t xml:space="preserve"> is paid for its services as stipulated in the agreements, and the arrangements are governed by the agreements that sets out performance standards. Such arrangements are a public-to-private service concession </w:t>
      </w:r>
      <w:r w:rsidRPr="00A81986" w:rsidR="004B758B">
        <w:rPr>
          <w:rFonts w:ascii="Arial" w:hAnsi="Arial" w:cs="Arial"/>
          <w:spacing w:val="-4"/>
          <w:sz w:val="22"/>
          <w:szCs w:val="22"/>
        </w:rPr>
        <w:t>arrangement</w:t>
      </w:r>
      <w:r w:rsidRPr="00A81986">
        <w:rPr>
          <w:rFonts w:ascii="Arial" w:hAnsi="Arial" w:cs="Arial"/>
          <w:spacing w:val="-4"/>
          <w:sz w:val="22"/>
          <w:szCs w:val="22"/>
        </w:rPr>
        <w:t>.</w:t>
      </w:r>
    </w:p>
    <w:p w:rsidR="007E4B81" w:rsidRPr="00A81986" w:rsidP="00886D2A" w14:paraId="04B1F1E1" w14:textId="1CD060F2">
      <w:pPr>
        <w:spacing w:before="120" w:after="120" w:line="380" w:lineRule="exact"/>
        <w:ind w:left="605" w:hanging="605"/>
        <w:jc w:val="thaiDistribute"/>
        <w:rPr>
          <w:rFonts w:ascii="Arial" w:hAnsi="Arial" w:cs="Arial"/>
          <w:spacing w:val="-4"/>
          <w:sz w:val="22"/>
          <w:szCs w:val="22"/>
        </w:rPr>
      </w:pPr>
      <w:r w:rsidRPr="00A81986">
        <w:rPr>
          <w:rFonts w:ascii="Arial" w:hAnsi="Arial" w:cs="Arial"/>
          <w:spacing w:val="-4"/>
          <w:sz w:val="22"/>
          <w:szCs w:val="22"/>
        </w:rPr>
        <w:tab/>
        <w:t xml:space="preserve">The </w:t>
      </w:r>
      <w:r w:rsidRPr="00A81986">
        <w:rPr>
          <w:rFonts w:ascii="Arial" w:hAnsi="Arial" w:cs="Arial"/>
          <w:sz w:val="22"/>
          <w:szCs w:val="22"/>
        </w:rPr>
        <w:t>Group</w:t>
      </w:r>
      <w:r w:rsidRPr="00A81986">
        <w:rPr>
          <w:rFonts w:ascii="Arial" w:hAnsi="Arial" w:cs="Arial"/>
          <w:spacing w:val="-4"/>
          <w:sz w:val="22"/>
          <w:szCs w:val="22"/>
        </w:rPr>
        <w:t xml:space="preserve"> recognises the consideration received or receivable at its fair value as rights to financial assets or to intangible assets, depending on the conditions of service concession arrangements.</w:t>
      </w:r>
    </w:p>
    <w:p w:rsidR="002F1175" w:rsidRPr="00A81986" w:rsidP="00886D2A" w14:paraId="3998EBB4" w14:textId="598FEA16">
      <w:pPr>
        <w:spacing w:before="120" w:after="120" w:line="380" w:lineRule="exact"/>
        <w:ind w:left="605" w:hanging="605"/>
        <w:jc w:val="thaiDistribute"/>
        <w:rPr>
          <w:rFonts w:ascii="Arial" w:hAnsi="Arial" w:cs="Arial"/>
          <w:spacing w:val="-4"/>
          <w:sz w:val="22"/>
          <w:szCs w:val="22"/>
        </w:rPr>
      </w:pPr>
      <w:r w:rsidRPr="00A81986">
        <w:rPr>
          <w:rFonts w:ascii="Arial" w:hAnsi="Arial" w:cs="Arial"/>
          <w:spacing w:val="-4"/>
          <w:sz w:val="22"/>
          <w:szCs w:val="22"/>
        </w:rPr>
        <w:tab/>
        <w:t xml:space="preserve">The </w:t>
      </w:r>
      <w:r w:rsidRPr="00A81986">
        <w:rPr>
          <w:rFonts w:ascii="Arial" w:hAnsi="Arial" w:cs="Arial"/>
          <w:sz w:val="22"/>
          <w:szCs w:val="22"/>
        </w:rPr>
        <w:t>Group</w:t>
      </w:r>
      <w:r w:rsidRPr="00A81986">
        <w:rPr>
          <w:rFonts w:ascii="Arial" w:hAnsi="Arial" w:cs="Arial"/>
          <w:spacing w:val="-4"/>
          <w:sz w:val="22"/>
          <w:szCs w:val="22"/>
        </w:rPr>
        <w:t xml:space="preserve"> recognises the consideration received or receivable for their provision of elevated train</w:t>
      </w:r>
      <w:r w:rsidRPr="00A81986">
        <w:rPr>
          <w:rFonts w:ascii="Arial" w:hAnsi="Arial" w:cs="Arial"/>
          <w:spacing w:val="-4"/>
          <w:sz w:val="22"/>
          <w:szCs w:val="22"/>
          <w:cs/>
        </w:rPr>
        <w:t xml:space="preserve"> </w:t>
      </w:r>
      <w:r w:rsidRPr="00A81986">
        <w:rPr>
          <w:rFonts w:ascii="Arial" w:hAnsi="Arial" w:cs="Arial"/>
          <w:spacing w:val="-4"/>
          <w:sz w:val="22"/>
          <w:szCs w:val="22"/>
        </w:rPr>
        <w:t>operations as a financial asset</w:t>
      </w:r>
      <w:r w:rsidRPr="00A81986" w:rsidR="00D37B06">
        <w:rPr>
          <w:rFonts w:ascii="Arial" w:hAnsi="Arial" w:cs="Arial"/>
          <w:spacing w:val="-4"/>
          <w:sz w:val="22"/>
          <w:szCs w:val="22"/>
        </w:rPr>
        <w:t xml:space="preserve"> measured at amortised cost</w:t>
      </w:r>
      <w:r w:rsidRPr="00A81986">
        <w:rPr>
          <w:rFonts w:ascii="Arial" w:hAnsi="Arial" w:cs="Arial"/>
          <w:spacing w:val="-4"/>
          <w:sz w:val="22"/>
          <w:szCs w:val="22"/>
        </w:rPr>
        <w:t xml:space="preserve"> to the extent that it has an unconditional contractual right to receive cash or another financial asset for the services from or at the direction of the grantor. </w:t>
      </w:r>
    </w:p>
    <w:p w:rsidR="007E4B81" w:rsidRPr="00A81986" w:rsidP="00886D2A" w14:paraId="3A971D40" w14:textId="467DF83D">
      <w:pPr>
        <w:spacing w:before="120" w:after="120" w:line="380" w:lineRule="exact"/>
        <w:ind w:left="605" w:hanging="605"/>
        <w:jc w:val="thaiDistribute"/>
        <w:rPr>
          <w:rFonts w:ascii="Arial" w:hAnsi="Arial" w:cs="Arial"/>
          <w:spacing w:val="-4"/>
          <w:sz w:val="22"/>
          <w:szCs w:val="22"/>
        </w:rPr>
      </w:pPr>
      <w:r w:rsidRPr="00A81986">
        <w:rPr>
          <w:rFonts w:ascii="Arial" w:hAnsi="Arial" w:cs="Arial"/>
          <w:spacing w:val="-4"/>
          <w:sz w:val="22"/>
          <w:szCs w:val="22"/>
        </w:rPr>
        <w:tab/>
        <w:t>The Group recognise</w:t>
      </w:r>
      <w:r w:rsidRPr="00A81986" w:rsidR="00D53C20">
        <w:rPr>
          <w:rFonts w:ascii="Arial" w:hAnsi="Arial" w:cs="Arial"/>
          <w:spacing w:val="-4"/>
          <w:sz w:val="22"/>
          <w:szCs w:val="22"/>
        </w:rPr>
        <w:t>s</w:t>
      </w:r>
      <w:r w:rsidRPr="00A81986">
        <w:rPr>
          <w:rFonts w:ascii="Arial" w:hAnsi="Arial" w:cs="Arial"/>
          <w:spacing w:val="-4"/>
          <w:sz w:val="22"/>
          <w:szCs w:val="22"/>
        </w:rPr>
        <w:t xml:space="preserve"> an intangible asset to the extent that it </w:t>
      </w:r>
      <w:r w:rsidRPr="00A81986" w:rsidR="004B758B">
        <w:rPr>
          <w:rFonts w:ascii="Arial" w:hAnsi="Arial" w:cs="Arial"/>
          <w:spacing w:val="-4"/>
          <w:sz w:val="22"/>
          <w:szCs w:val="22"/>
        </w:rPr>
        <w:t>receives</w:t>
      </w:r>
      <w:r w:rsidRPr="00A81986">
        <w:rPr>
          <w:rFonts w:ascii="Arial" w:hAnsi="Arial" w:cs="Arial"/>
          <w:spacing w:val="-4"/>
          <w:sz w:val="22"/>
          <w:szCs w:val="22"/>
        </w:rPr>
        <w:t xml:space="preserve"> a right to charge users of the public service. A right to charge users of the public service is not an unconditional right to receive cash because the amounts are contingent on the extent that the public uses the service.</w:t>
      </w:r>
    </w:p>
    <w:p w:rsidR="007E4B81" w:rsidRPr="00A81986" w:rsidP="00886D2A" w14:paraId="5249F751" w14:textId="0794A490">
      <w:pPr>
        <w:spacing w:before="120" w:after="120" w:line="380" w:lineRule="exact"/>
        <w:ind w:left="605" w:hanging="605"/>
        <w:jc w:val="thaiDistribute"/>
        <w:rPr>
          <w:rFonts w:ascii="Arial" w:hAnsi="Arial" w:cs="Arial"/>
          <w:spacing w:val="-4"/>
          <w:sz w:val="22"/>
          <w:szCs w:val="22"/>
        </w:rPr>
      </w:pPr>
      <w:r w:rsidRPr="00A81986">
        <w:rPr>
          <w:rFonts w:ascii="Arial" w:hAnsi="Arial" w:cs="Arial"/>
          <w:spacing w:val="-4"/>
          <w:sz w:val="22"/>
          <w:szCs w:val="22"/>
        </w:rPr>
        <w:tab/>
        <w:t xml:space="preserve">If the Group is paid for the construction services partly by a financial asset and partly by an intangible asset, it is necessary to account separately for each component of the Group’s consideration. The consideration received or receivable for both components shall be recognised initially at </w:t>
      </w:r>
      <w:hyperlink r:id="rId6" w:anchor="document/1480090?pref=20052/9/1007&amp;crumb=8/549671/522183" w:history="1">
        <w:r w:rsidRPr="00A81986">
          <w:rPr>
            <w:rFonts w:ascii="Arial" w:hAnsi="Arial" w:cs="Arial"/>
            <w:spacing w:val="-4"/>
            <w:sz w:val="22"/>
            <w:szCs w:val="22"/>
          </w:rPr>
          <w:t xml:space="preserve"> fair value. </w:t>
        </w:r>
      </w:hyperlink>
    </w:p>
    <w:p w:rsidR="002D6B95" w:rsidRPr="00A81986" w:rsidP="00886D2A" w14:paraId="20B765E1" w14:textId="60AFB8D9">
      <w:pPr>
        <w:spacing w:before="120" w:after="120" w:line="380" w:lineRule="exact"/>
        <w:ind w:left="605" w:hanging="605"/>
        <w:jc w:val="thaiDistribute"/>
        <w:rPr>
          <w:rFonts w:ascii="Arial" w:hAnsi="Arial" w:cs="Arial"/>
          <w:b/>
          <w:bCs/>
          <w:sz w:val="22"/>
        </w:rPr>
      </w:pPr>
      <w:r w:rsidRPr="00A81986">
        <w:rPr>
          <w:rFonts w:ascii="Arial" w:hAnsi="Arial" w:cs="Arial"/>
          <w:spacing w:val="-4"/>
          <w:sz w:val="22"/>
          <w:szCs w:val="22"/>
          <w:cs/>
        </w:rPr>
        <w:tab/>
      </w:r>
      <w:r w:rsidRPr="00A81986">
        <w:rPr>
          <w:rFonts w:ascii="Arial" w:hAnsi="Arial" w:cs="Arial"/>
          <w:spacing w:val="-4"/>
          <w:sz w:val="22"/>
          <w:szCs w:val="22"/>
        </w:rPr>
        <w:t>Borrowing costs attributable to the arrangements shall be recognised as an expense in the period in which they are incurred unless the Group has a contractual right to receive an intangible asset (a right to charge users of the public service). In this case, borrowing costs attributable to the arrangements shall be capitalised during the construction phase of the arrangements.</w:t>
      </w:r>
    </w:p>
    <w:p w:rsidR="009203F8" w:rsidRPr="00A81986" w14:paraId="27A28B6D" w14:textId="77777777">
      <w:pPr>
        <w:overflowPunct/>
        <w:autoSpaceDE/>
        <w:autoSpaceDN/>
        <w:adjustRightInd/>
        <w:spacing w:after="200" w:line="276" w:lineRule="auto"/>
        <w:textAlignment w:val="auto"/>
        <w:rPr>
          <w:rFonts w:ascii="Arial" w:hAnsi="Arial" w:cs="Arial"/>
          <w:b/>
          <w:bCs/>
          <w:sz w:val="22"/>
        </w:rPr>
      </w:pPr>
      <w:r w:rsidRPr="00A81986">
        <w:rPr>
          <w:rFonts w:ascii="Arial" w:hAnsi="Arial" w:cs="Arial"/>
          <w:b/>
          <w:bCs/>
          <w:sz w:val="22"/>
        </w:rPr>
        <w:br w:type="page"/>
      </w:r>
    </w:p>
    <w:p w:rsidR="007E4B81" w:rsidRPr="00A81986" w:rsidP="00886D2A" w14:paraId="298895FB" w14:textId="4148F9C3">
      <w:pPr>
        <w:spacing w:before="120" w:after="120" w:line="380" w:lineRule="exact"/>
        <w:ind w:left="605" w:hanging="605"/>
        <w:rPr>
          <w:rFonts w:ascii="Arial" w:hAnsi="Arial" w:cs="Arial"/>
          <w:b/>
          <w:bCs/>
          <w:sz w:val="22"/>
        </w:rPr>
      </w:pPr>
      <w:r w:rsidRPr="00A81986">
        <w:rPr>
          <w:rFonts w:ascii="Arial" w:hAnsi="Arial" w:cs="Arial"/>
          <w:b/>
          <w:bCs/>
          <w:sz w:val="22"/>
        </w:rPr>
        <w:t>5.</w:t>
      </w:r>
      <w:r w:rsidRPr="00A81986" w:rsidR="001F2F90">
        <w:rPr>
          <w:rFonts w:ascii="Arial" w:hAnsi="Arial" w:cs="Arial"/>
          <w:b/>
          <w:bCs/>
          <w:sz w:val="22"/>
        </w:rPr>
        <w:t>2</w:t>
      </w:r>
      <w:r w:rsidRPr="00A81986" w:rsidR="006B5825">
        <w:rPr>
          <w:rFonts w:ascii="Arial" w:hAnsi="Arial" w:cs="Arial"/>
          <w:b/>
          <w:bCs/>
          <w:sz w:val="22"/>
        </w:rPr>
        <w:t>5</w:t>
      </w:r>
      <w:r w:rsidRPr="00A81986">
        <w:rPr>
          <w:rFonts w:ascii="Arial" w:hAnsi="Arial" w:cs="Arial"/>
          <w:b/>
          <w:bCs/>
          <w:sz w:val="22"/>
        </w:rPr>
        <w:tab/>
        <w:t>Impairment of non-financial assets</w:t>
      </w:r>
    </w:p>
    <w:p w:rsidR="007E4B81" w:rsidRPr="00A81986" w:rsidP="00886D2A" w14:paraId="77EE7E8B" w14:textId="6EDB7044">
      <w:pPr>
        <w:tabs>
          <w:tab w:val="left" w:pos="2880"/>
        </w:tabs>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r>
      <w:r w:rsidRPr="00A81986" w:rsidR="001436C7">
        <w:rPr>
          <w:rFonts w:ascii="Arial" w:hAnsi="Arial" w:cs="Arial"/>
          <w:sz w:val="22"/>
          <w:szCs w:val="22"/>
        </w:rPr>
        <w:t>At the end of each reporting period, the Group</w:t>
      </w:r>
      <w:r w:rsidRPr="00A81986" w:rsidR="001436C7">
        <w:rPr>
          <w:rFonts w:ascii="Arial" w:hAnsi="Arial" w:cs="Arial"/>
          <w:sz w:val="22"/>
          <w:szCs w:val="22"/>
          <w:cs/>
        </w:rPr>
        <w:t xml:space="preserve"> </w:t>
      </w:r>
      <w:r w:rsidRPr="00A81986" w:rsidR="001436C7">
        <w:rPr>
          <w:rFonts w:ascii="Arial" w:hAnsi="Arial" w:cs="Arial"/>
          <w:sz w:val="22"/>
          <w:szCs w:val="22"/>
        </w:rPr>
        <w:t>performs impairment reviews in respect of the property, plant and equipment, right-of-use assets, investment properties and other intangible assets whenever events or changes in circumstances indicate that an asset may be impaired. The Group</w:t>
      </w:r>
      <w:r w:rsidRPr="00A81986" w:rsidR="001436C7">
        <w:rPr>
          <w:rFonts w:ascii="Arial" w:hAnsi="Arial" w:cs="Arial"/>
          <w:sz w:val="22"/>
          <w:szCs w:val="22"/>
          <w:cs/>
        </w:rPr>
        <w:t xml:space="preserve"> </w:t>
      </w:r>
      <w:r w:rsidRPr="00A81986" w:rsidR="001436C7">
        <w:rPr>
          <w:rFonts w:ascii="Arial" w:hAnsi="Arial" w:cs="Arial"/>
          <w:sz w:val="22"/>
          <w:szCs w:val="22"/>
        </w:rPr>
        <w:t>also carries out annual impairment reviews in respect of goodwill</w:t>
      </w:r>
      <w:r w:rsidRPr="00A81986" w:rsidR="001436C7">
        <w:rPr>
          <w:rFonts w:ascii="Arial" w:hAnsi="Arial" w:cs="Arial"/>
          <w:sz w:val="22"/>
          <w:szCs w:val="22"/>
          <w:cs/>
        </w:rPr>
        <w:t xml:space="preserve"> </w:t>
      </w:r>
      <w:r w:rsidRPr="00A81986" w:rsidR="001436C7">
        <w:rPr>
          <w:rFonts w:ascii="Arial" w:hAnsi="Arial" w:cs="Arial"/>
          <w:sz w:val="22"/>
          <w:szCs w:val="22"/>
        </w:rPr>
        <w:t xml:space="preserve">and intangible assets with indefinite useful lives. </w:t>
      </w:r>
      <w:r w:rsidRPr="00A81986">
        <w:rPr>
          <w:rFonts w:ascii="Arial" w:hAnsi="Arial" w:cs="Arial"/>
          <w:sz w:val="22"/>
          <w:szCs w:val="22"/>
        </w:rPr>
        <w:t xml:space="preserve">An impairment loss is recognised when the recoverable amount of an asset, which is the higher of the asset’s fair value less costs to </w:t>
      </w:r>
      <w:r w:rsidRPr="00A81986" w:rsidR="00C743E2">
        <w:rPr>
          <w:rFonts w:ascii="Arial" w:hAnsi="Arial" w:cs="Arial"/>
          <w:sz w:val="22"/>
          <w:szCs w:val="22"/>
        </w:rPr>
        <w:t xml:space="preserve">disposal </w:t>
      </w:r>
      <w:r w:rsidRPr="00A81986">
        <w:rPr>
          <w:rFonts w:ascii="Arial" w:hAnsi="Arial" w:cs="Arial"/>
          <w:sz w:val="22"/>
          <w:szCs w:val="22"/>
        </w:rPr>
        <w:t xml:space="preserve">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w:t>
      </w:r>
      <w:r w:rsidRPr="00A81986" w:rsidR="00C743E2">
        <w:rPr>
          <w:rFonts w:ascii="Arial" w:hAnsi="Arial" w:cs="Arial"/>
          <w:sz w:val="22"/>
          <w:szCs w:val="22"/>
        </w:rPr>
        <w:t>disposal</w:t>
      </w:r>
      <w:r w:rsidRPr="00A81986">
        <w:rPr>
          <w:rFonts w:ascii="Arial" w:hAnsi="Arial" w:cs="Arial"/>
          <w:sz w:val="22"/>
          <w:szCs w:val="22"/>
        </w:rPr>
        <w:t>, an appropriate valuation model is used. These calculations are corroborated by a valuation model that, based on information available, reflects the amount that the Group</w:t>
      </w:r>
      <w:r w:rsidRPr="00A81986">
        <w:rPr>
          <w:rFonts w:ascii="Arial" w:hAnsi="Arial" w:cs="Arial"/>
          <w:sz w:val="22"/>
          <w:szCs w:val="22"/>
          <w:cs/>
        </w:rPr>
        <w:t xml:space="preserve"> </w:t>
      </w:r>
      <w:r w:rsidRPr="00A81986">
        <w:rPr>
          <w:rFonts w:ascii="Arial" w:hAnsi="Arial" w:cs="Arial"/>
          <w:sz w:val="22"/>
          <w:szCs w:val="22"/>
        </w:rPr>
        <w:t>could obtain from the disposal of the asset in an arm’s length transaction between knowledgeable, willing parties, after deducting the costs of disposal.</w:t>
      </w:r>
    </w:p>
    <w:p w:rsidR="00DD159C" w:rsidRPr="00A81986" w:rsidP="00886D2A" w14:paraId="4F767619" w14:textId="57F7D195">
      <w:pPr>
        <w:tabs>
          <w:tab w:val="left" w:pos="2880"/>
        </w:tabs>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r>
      <w:r w:rsidRPr="00A81986" w:rsidR="007E4B81">
        <w:rPr>
          <w:rFonts w:ascii="Arial" w:hAnsi="Arial" w:cs="Arial"/>
          <w:sz w:val="22"/>
          <w:szCs w:val="22"/>
        </w:rPr>
        <w:t xml:space="preserve">An impairment loss is recognised in profit or loss. </w:t>
      </w:r>
    </w:p>
    <w:p w:rsidR="002F1175" w:rsidRPr="00A81986" w:rsidP="00886D2A" w14:paraId="3B5BB4E9" w14:textId="769EEE42">
      <w:pPr>
        <w:tabs>
          <w:tab w:val="left" w:pos="2880"/>
        </w:tabs>
        <w:spacing w:before="120" w:after="120" w:line="380" w:lineRule="exact"/>
        <w:ind w:left="605" w:hanging="605"/>
        <w:jc w:val="thaiDistribute"/>
        <w:rPr>
          <w:rFonts w:ascii="Arial" w:hAnsi="Arial" w:cs="Arial"/>
          <w:spacing w:val="-4"/>
          <w:sz w:val="22"/>
          <w:szCs w:val="22"/>
        </w:rPr>
      </w:pPr>
      <w:r w:rsidRPr="00A81986">
        <w:rPr>
          <w:rFonts w:ascii="Arial" w:hAnsi="Arial" w:cs="Arial"/>
          <w:spacing w:val="-4"/>
          <w:sz w:val="22"/>
          <w:szCs w:val="22"/>
        </w:rPr>
        <w:tab/>
      </w:r>
      <w:r w:rsidRPr="00A81986" w:rsidR="007E4B81">
        <w:rPr>
          <w:rFonts w:ascii="Arial" w:hAnsi="Arial" w:cs="Arial"/>
          <w:spacing w:val="-4"/>
          <w:sz w:val="22"/>
          <w:szCs w:val="22"/>
        </w:rPr>
        <w:t>In the assessment</w:t>
      </w:r>
      <w:r w:rsidRPr="00A81986" w:rsidR="007E4B81">
        <w:rPr>
          <w:rFonts w:ascii="Arial" w:hAnsi="Arial" w:cs="Arial"/>
          <w:spacing w:val="-4"/>
          <w:sz w:val="22"/>
          <w:szCs w:val="22"/>
          <w:cs/>
        </w:rPr>
        <w:t xml:space="preserve"> </w:t>
      </w:r>
      <w:r w:rsidRPr="00A81986" w:rsidR="007E4B81">
        <w:rPr>
          <w:rFonts w:ascii="Arial" w:hAnsi="Arial" w:cs="Arial"/>
          <w:spacing w:val="-4"/>
          <w:sz w:val="22"/>
          <w:szCs w:val="22"/>
        </w:rPr>
        <w:t>of asset impairment (except for goodwill),</w:t>
      </w:r>
      <w:r w:rsidRPr="00A81986" w:rsidR="007E4B81">
        <w:rPr>
          <w:rFonts w:ascii="Arial" w:hAnsi="Arial" w:cs="Arial"/>
          <w:spacing w:val="-4"/>
          <w:sz w:val="22"/>
          <w:szCs w:val="22"/>
          <w:cs/>
        </w:rPr>
        <w:t xml:space="preserve"> </w:t>
      </w:r>
      <w:r w:rsidRPr="00A81986" w:rsidR="007E4B81">
        <w:rPr>
          <w:rFonts w:ascii="Arial" w:hAnsi="Arial" w:cs="Arial"/>
          <w:spacing w:val="-4"/>
          <w:sz w:val="22"/>
          <w:szCs w:val="22"/>
        </w:rPr>
        <w:t>if there is any indication that previously recognised impairment losses may no longer exist or may have decreased, the Group</w:t>
      </w:r>
      <w:r w:rsidRPr="00A81986" w:rsidR="007E4B81">
        <w:rPr>
          <w:rFonts w:ascii="Arial" w:hAnsi="Arial" w:cs="Arial"/>
          <w:spacing w:val="-4"/>
          <w:sz w:val="22"/>
          <w:szCs w:val="22"/>
          <w:cs/>
        </w:rPr>
        <w:t xml:space="preserve"> </w:t>
      </w:r>
      <w:r w:rsidRPr="00A81986" w:rsidR="007E4B81">
        <w:rPr>
          <w:rFonts w:ascii="Arial" w:hAnsi="Arial" w:cs="Arial"/>
          <w:spacing w:val="-4"/>
          <w:sz w:val="22"/>
          <w:szCs w:val="22"/>
        </w:rPr>
        <w:t>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A81986" w:rsidR="007E4B81">
        <w:rPr>
          <w:rFonts w:ascii="Arial" w:hAnsi="Arial" w:cs="Arial"/>
          <w:spacing w:val="-4"/>
          <w:sz w:val="22"/>
          <w:szCs w:val="22"/>
          <w:cs/>
        </w:rPr>
        <w:t xml:space="preserve"> </w:t>
      </w:r>
      <w:r w:rsidRPr="00A81986" w:rsidR="007E4B81">
        <w:rPr>
          <w:rFonts w:ascii="Arial" w:hAnsi="Arial" w:cs="Arial"/>
          <w:spacing w:val="-4"/>
          <w:sz w:val="22"/>
          <w:szCs w:val="22"/>
        </w:rPr>
        <w:t>had no impairment loss been recognised for the asset in prior years. Such reversal is recognised in profit or loss</w:t>
      </w:r>
      <w:r w:rsidRPr="00A81986" w:rsidR="007A3F89">
        <w:rPr>
          <w:rFonts w:ascii="Arial" w:hAnsi="Arial" w:cs="Arial"/>
          <w:spacing w:val="-4"/>
          <w:sz w:val="22"/>
          <w:szCs w:val="22"/>
        </w:rPr>
        <w:t>.</w:t>
      </w:r>
    </w:p>
    <w:p w:rsidR="00D177F5" w:rsidRPr="00A81986" w:rsidP="00886D2A" w14:paraId="48381E85" w14:textId="0AC0DB35">
      <w:pPr>
        <w:spacing w:before="120" w:after="120" w:line="380" w:lineRule="exact"/>
        <w:ind w:left="605" w:hanging="605"/>
        <w:jc w:val="thaiDistribute"/>
        <w:rPr>
          <w:rFonts w:ascii="Arial" w:eastAsia="Arial Unicode MS" w:hAnsi="Arial" w:cs="Arial"/>
          <w:b/>
          <w:bCs/>
          <w:spacing w:val="-4"/>
          <w:sz w:val="22"/>
          <w:szCs w:val="22"/>
        </w:rPr>
      </w:pPr>
      <w:r w:rsidRPr="00A81986">
        <w:rPr>
          <w:rFonts w:ascii="Arial" w:eastAsia="Arial Unicode MS" w:hAnsi="Arial" w:cs="Arial"/>
          <w:b/>
          <w:bCs/>
          <w:spacing w:val="-4"/>
          <w:sz w:val="22"/>
          <w:szCs w:val="22"/>
        </w:rPr>
        <w:t>5.</w:t>
      </w:r>
      <w:r w:rsidRPr="00A81986" w:rsidR="006B5825">
        <w:rPr>
          <w:rFonts w:ascii="Arial" w:eastAsia="Arial Unicode MS" w:hAnsi="Arial" w:cs="Arial"/>
          <w:b/>
          <w:bCs/>
          <w:spacing w:val="-4"/>
          <w:sz w:val="22"/>
          <w:szCs w:val="22"/>
        </w:rPr>
        <w:t>26</w:t>
      </w:r>
      <w:r w:rsidRPr="00A81986">
        <w:rPr>
          <w:rFonts w:ascii="Arial" w:eastAsia="Arial Unicode MS" w:hAnsi="Arial" w:cs="Arial"/>
          <w:b/>
          <w:bCs/>
          <w:spacing w:val="-4"/>
          <w:sz w:val="22"/>
          <w:szCs w:val="22"/>
        </w:rPr>
        <w:tab/>
        <w:t>Employee benefits</w:t>
      </w:r>
    </w:p>
    <w:p w:rsidR="00D177F5" w:rsidRPr="00A81986" w:rsidP="00886D2A" w14:paraId="2BF79FEC" w14:textId="77777777">
      <w:pPr>
        <w:tabs>
          <w:tab w:val="left" w:pos="2880"/>
        </w:tabs>
        <w:spacing w:before="120" w:after="120" w:line="380" w:lineRule="exact"/>
        <w:ind w:left="605" w:hanging="605"/>
        <w:jc w:val="thaiDistribute"/>
        <w:rPr>
          <w:rFonts w:ascii="Arial" w:hAnsi="Arial" w:cs="Arial"/>
          <w:b/>
          <w:bCs/>
          <w:i/>
          <w:iCs/>
          <w:spacing w:val="-4"/>
          <w:sz w:val="22"/>
          <w:szCs w:val="22"/>
        </w:rPr>
      </w:pPr>
      <w:r w:rsidRPr="00A81986">
        <w:rPr>
          <w:rFonts w:ascii="Arial" w:hAnsi="Arial" w:cs="Arial"/>
          <w:spacing w:val="-4"/>
          <w:sz w:val="22"/>
          <w:szCs w:val="22"/>
        </w:rPr>
        <w:tab/>
      </w:r>
      <w:bookmarkStart w:id="117" w:name="_Toc132718652"/>
      <w:bookmarkStart w:id="118" w:name="_Toc132719595"/>
      <w:bookmarkStart w:id="119" w:name="_Toc134003583"/>
      <w:r w:rsidRPr="00A81986">
        <w:rPr>
          <w:rFonts w:ascii="Arial" w:hAnsi="Arial" w:cs="Arial"/>
          <w:b/>
          <w:bCs/>
          <w:i/>
          <w:iCs/>
          <w:spacing w:val="-4"/>
          <w:sz w:val="22"/>
          <w:szCs w:val="22"/>
        </w:rPr>
        <w:t>Short-term employee benefits</w:t>
      </w:r>
      <w:bookmarkEnd w:id="117"/>
      <w:bookmarkEnd w:id="118"/>
      <w:bookmarkEnd w:id="119"/>
    </w:p>
    <w:p w:rsidR="00D177F5" w:rsidRPr="00A81986" w:rsidP="00886D2A" w14:paraId="55BEDEC6" w14:textId="77777777">
      <w:pPr>
        <w:tabs>
          <w:tab w:val="left" w:pos="2880"/>
        </w:tabs>
        <w:spacing w:before="120" w:after="120" w:line="380" w:lineRule="exact"/>
        <w:ind w:left="605" w:hanging="605"/>
        <w:jc w:val="thaiDistribute"/>
        <w:rPr>
          <w:rFonts w:ascii="Arial" w:hAnsi="Arial" w:cs="Arial"/>
          <w:spacing w:val="-4"/>
          <w:sz w:val="22"/>
          <w:szCs w:val="22"/>
        </w:rPr>
      </w:pPr>
      <w:r w:rsidRPr="00A81986">
        <w:rPr>
          <w:rFonts w:ascii="Arial" w:hAnsi="Arial" w:cs="Arial"/>
          <w:spacing w:val="-4"/>
          <w:sz w:val="22"/>
          <w:szCs w:val="22"/>
        </w:rPr>
        <w:tab/>
      </w:r>
      <w:bookmarkStart w:id="120" w:name="_Toc132718653"/>
      <w:bookmarkStart w:id="121" w:name="_Toc132719596"/>
      <w:bookmarkStart w:id="122" w:name="_Toc134003584"/>
      <w:r w:rsidRPr="00A81986">
        <w:rPr>
          <w:rFonts w:ascii="Arial" w:hAnsi="Arial" w:cs="Arial"/>
          <w:spacing w:val="-4"/>
          <w:sz w:val="22"/>
          <w:szCs w:val="22"/>
        </w:rPr>
        <w:t>Salaries, wages, bonuses and contributions to the social security fund are recognised as expenses when incurred.</w:t>
      </w:r>
      <w:bookmarkEnd w:id="120"/>
      <w:bookmarkEnd w:id="121"/>
      <w:bookmarkEnd w:id="122"/>
    </w:p>
    <w:p w:rsidR="00D177F5" w:rsidRPr="00A81986" w:rsidP="00886D2A" w14:paraId="16753B0F" w14:textId="22CB3780">
      <w:pPr>
        <w:tabs>
          <w:tab w:val="left" w:pos="2880"/>
        </w:tabs>
        <w:spacing w:before="120" w:after="120" w:line="380" w:lineRule="exact"/>
        <w:ind w:left="605" w:hanging="605"/>
        <w:jc w:val="thaiDistribute"/>
        <w:rPr>
          <w:rFonts w:ascii="Arial" w:hAnsi="Arial" w:cs="Arial"/>
          <w:b/>
          <w:bCs/>
          <w:i/>
          <w:iCs/>
          <w:spacing w:val="-4"/>
          <w:sz w:val="22"/>
          <w:szCs w:val="22"/>
        </w:rPr>
      </w:pPr>
      <w:bookmarkStart w:id="123" w:name="_Toc132718654"/>
      <w:bookmarkStart w:id="124" w:name="_Toc132719597"/>
      <w:bookmarkStart w:id="125" w:name="_Toc134003585"/>
      <w:r w:rsidRPr="00A81986">
        <w:rPr>
          <w:rFonts w:ascii="Arial" w:hAnsi="Arial" w:cs="Arial"/>
          <w:spacing w:val="-4"/>
          <w:sz w:val="22"/>
          <w:szCs w:val="22"/>
        </w:rPr>
        <w:tab/>
      </w:r>
      <w:r w:rsidRPr="00A81986">
        <w:rPr>
          <w:rFonts w:ascii="Arial" w:hAnsi="Arial" w:cs="Arial"/>
          <w:b/>
          <w:bCs/>
          <w:i/>
          <w:iCs/>
          <w:spacing w:val="-4"/>
          <w:sz w:val="22"/>
          <w:szCs w:val="22"/>
        </w:rPr>
        <w:t>Post-employment benefits and other long-term employee benefits</w:t>
      </w:r>
      <w:bookmarkEnd w:id="123"/>
      <w:bookmarkEnd w:id="124"/>
      <w:bookmarkEnd w:id="125"/>
    </w:p>
    <w:p w:rsidR="00D177F5" w:rsidRPr="00A81986" w:rsidP="00886D2A" w14:paraId="2A675BDB" w14:textId="77777777">
      <w:pPr>
        <w:spacing w:before="120" w:after="120" w:line="380" w:lineRule="exact"/>
        <w:ind w:left="605" w:hanging="605"/>
        <w:jc w:val="thaiDistribute"/>
        <w:rPr>
          <w:rFonts w:ascii="Arial" w:hAnsi="Arial" w:cs="Arial"/>
          <w:sz w:val="22"/>
          <w:szCs w:val="22"/>
          <w:u w:val="single"/>
        </w:rPr>
      </w:pPr>
      <w:r w:rsidRPr="00A81986">
        <w:rPr>
          <w:rFonts w:ascii="Arial" w:hAnsi="Arial" w:cs="Arial"/>
          <w:i/>
          <w:iCs/>
          <w:sz w:val="22"/>
          <w:szCs w:val="22"/>
        </w:rPr>
        <w:tab/>
      </w:r>
      <w:r w:rsidRPr="00A81986">
        <w:rPr>
          <w:rFonts w:ascii="Arial" w:hAnsi="Arial" w:cs="Arial"/>
          <w:sz w:val="22"/>
          <w:szCs w:val="22"/>
          <w:u w:val="single"/>
        </w:rPr>
        <w:t>Defined contribution plans</w:t>
      </w:r>
    </w:p>
    <w:p w:rsidR="00D177F5" w:rsidRPr="00A81986" w:rsidP="00886D2A" w14:paraId="5A3BBD3E" w14:textId="77777777">
      <w:pPr>
        <w:tabs>
          <w:tab w:val="left" w:pos="2880"/>
        </w:tabs>
        <w:spacing w:before="120" w:after="120" w:line="380" w:lineRule="exact"/>
        <w:ind w:left="605" w:hanging="605"/>
        <w:jc w:val="thaiDistribute"/>
        <w:rPr>
          <w:rFonts w:ascii="Arial" w:hAnsi="Arial" w:cs="Arial"/>
          <w:spacing w:val="-4"/>
          <w:sz w:val="22"/>
          <w:szCs w:val="22"/>
        </w:rPr>
      </w:pPr>
      <w:r w:rsidRPr="00A81986">
        <w:rPr>
          <w:rFonts w:ascii="Arial" w:hAnsi="Arial" w:cs="Arial"/>
          <w:spacing w:val="-4"/>
          <w:sz w:val="22"/>
          <w:szCs w:val="22"/>
        </w:rPr>
        <w:tab/>
      </w:r>
      <w:bookmarkStart w:id="126" w:name="_Toc132718655"/>
      <w:bookmarkStart w:id="127" w:name="_Toc132719598"/>
      <w:bookmarkStart w:id="128" w:name="_Toc134003586"/>
      <w:r w:rsidRPr="00A81986">
        <w:rPr>
          <w:rFonts w:ascii="Arial" w:hAnsi="Arial" w:cs="Arial"/>
          <w:spacing w:val="-4"/>
          <w:sz w:val="22"/>
          <w:szCs w:val="22"/>
        </w:rPr>
        <w:t xml:space="preserve">The </w:t>
      </w:r>
      <w:r w:rsidRPr="00A81986" w:rsidR="00131166">
        <w:rPr>
          <w:rFonts w:ascii="Arial" w:hAnsi="Arial" w:cs="Arial"/>
          <w:spacing w:val="-4"/>
          <w:sz w:val="22"/>
          <w:szCs w:val="22"/>
        </w:rPr>
        <w:t>Group</w:t>
      </w:r>
      <w:r w:rsidRPr="00A81986">
        <w:rPr>
          <w:rFonts w:ascii="Arial" w:hAnsi="Arial" w:cs="Arial"/>
          <w:spacing w:val="-4"/>
          <w:sz w:val="22"/>
          <w:szCs w:val="22"/>
        </w:rPr>
        <w:t xml:space="preserve"> and </w:t>
      </w:r>
      <w:r w:rsidRPr="00A81986" w:rsidR="00131166">
        <w:rPr>
          <w:rFonts w:ascii="Arial" w:hAnsi="Arial" w:cs="Arial"/>
          <w:spacing w:val="-4"/>
          <w:sz w:val="22"/>
          <w:szCs w:val="22"/>
        </w:rPr>
        <w:t>its</w:t>
      </w:r>
      <w:r w:rsidRPr="00A81986">
        <w:rPr>
          <w:rFonts w:ascii="Arial" w:hAnsi="Arial" w:cs="Arial"/>
          <w:spacing w:val="-4"/>
          <w:sz w:val="22"/>
          <w:szCs w:val="22"/>
        </w:rPr>
        <w:t xml:space="preserve"> employees have jointly established a provident fund. The fund is monthly contributed by employees and by </w:t>
      </w:r>
      <w:r w:rsidRPr="00A81986" w:rsidR="00FA2842">
        <w:rPr>
          <w:rFonts w:ascii="Arial" w:hAnsi="Arial" w:cs="Arial"/>
          <w:spacing w:val="-4"/>
          <w:sz w:val="22"/>
          <w:szCs w:val="22"/>
        </w:rPr>
        <w:t>the Group</w:t>
      </w:r>
      <w:r w:rsidRPr="00A81986">
        <w:rPr>
          <w:rFonts w:ascii="Arial" w:hAnsi="Arial" w:cs="Arial"/>
          <w:spacing w:val="-4"/>
          <w:sz w:val="22"/>
          <w:szCs w:val="22"/>
        </w:rPr>
        <w:t xml:space="preserve">. The fund’s assets are held in a separate trust fund and the </w:t>
      </w:r>
      <w:r w:rsidRPr="00A81986" w:rsidR="003A38F9">
        <w:rPr>
          <w:rFonts w:ascii="Arial" w:hAnsi="Arial" w:cs="Arial"/>
          <w:spacing w:val="-4"/>
          <w:sz w:val="22"/>
          <w:szCs w:val="22"/>
        </w:rPr>
        <w:t>Group’s</w:t>
      </w:r>
      <w:r w:rsidRPr="00A81986">
        <w:rPr>
          <w:rFonts w:ascii="Arial" w:hAnsi="Arial" w:cs="Arial"/>
          <w:spacing w:val="-4"/>
          <w:sz w:val="22"/>
          <w:szCs w:val="22"/>
        </w:rPr>
        <w:t xml:space="preserve"> contributions are recognised as expenses when incurred.</w:t>
      </w:r>
      <w:bookmarkEnd w:id="126"/>
      <w:bookmarkEnd w:id="127"/>
      <w:bookmarkEnd w:id="128"/>
    </w:p>
    <w:p w:rsidR="009203F8" w:rsidRPr="00A81986" w14:paraId="1D2F3907" w14:textId="77777777">
      <w:pPr>
        <w:overflowPunct/>
        <w:autoSpaceDE/>
        <w:autoSpaceDN/>
        <w:adjustRightInd/>
        <w:spacing w:after="200" w:line="276" w:lineRule="auto"/>
        <w:textAlignment w:val="auto"/>
        <w:rPr>
          <w:rFonts w:ascii="Arial" w:hAnsi="Arial" w:cs="Arial"/>
          <w:i/>
          <w:iCs/>
          <w:sz w:val="22"/>
          <w:szCs w:val="22"/>
        </w:rPr>
      </w:pPr>
      <w:r w:rsidRPr="00A81986">
        <w:rPr>
          <w:rFonts w:ascii="Arial" w:hAnsi="Arial" w:cs="Arial"/>
          <w:i/>
          <w:iCs/>
          <w:sz w:val="22"/>
          <w:szCs w:val="22"/>
        </w:rPr>
        <w:br w:type="page"/>
      </w:r>
    </w:p>
    <w:p w:rsidR="00D177F5" w:rsidRPr="00A81986" w:rsidP="00886D2A" w14:paraId="40D7E7D0" w14:textId="21CBA96B">
      <w:pPr>
        <w:spacing w:before="120" w:after="120" w:line="380" w:lineRule="exact"/>
        <w:ind w:left="605" w:hanging="605"/>
        <w:jc w:val="thaiDistribute"/>
        <w:rPr>
          <w:rFonts w:ascii="Arial" w:hAnsi="Arial" w:cs="Arial"/>
          <w:sz w:val="22"/>
          <w:szCs w:val="22"/>
          <w:u w:val="single"/>
        </w:rPr>
      </w:pPr>
      <w:r w:rsidRPr="00A81986">
        <w:rPr>
          <w:rFonts w:ascii="Arial" w:hAnsi="Arial" w:cs="Arial"/>
          <w:i/>
          <w:iCs/>
          <w:sz w:val="22"/>
          <w:szCs w:val="22"/>
        </w:rPr>
        <w:tab/>
      </w:r>
      <w:r w:rsidRPr="00A81986">
        <w:rPr>
          <w:rFonts w:ascii="Arial" w:hAnsi="Arial" w:cs="Arial"/>
          <w:sz w:val="22"/>
          <w:szCs w:val="22"/>
          <w:u w:val="single"/>
        </w:rPr>
        <w:t>Defined benefit plans and other long-term employee benefits</w:t>
      </w:r>
    </w:p>
    <w:p w:rsidR="00D177F5" w:rsidRPr="00A81986" w:rsidP="00886D2A" w14:paraId="35E4ECCE" w14:textId="77777777">
      <w:pPr>
        <w:tabs>
          <w:tab w:val="left" w:pos="2880"/>
        </w:tabs>
        <w:spacing w:before="120" w:after="120" w:line="380" w:lineRule="exact"/>
        <w:ind w:left="605" w:hanging="605"/>
        <w:jc w:val="thaiDistribute"/>
        <w:rPr>
          <w:rFonts w:ascii="Arial" w:hAnsi="Arial" w:cs="Arial"/>
          <w:spacing w:val="-4"/>
          <w:sz w:val="22"/>
          <w:szCs w:val="22"/>
        </w:rPr>
      </w:pPr>
      <w:r w:rsidRPr="00A81986">
        <w:rPr>
          <w:rFonts w:ascii="Arial" w:hAnsi="Arial" w:cs="Arial"/>
          <w:spacing w:val="-4"/>
          <w:sz w:val="22"/>
          <w:szCs w:val="22"/>
        </w:rPr>
        <w:tab/>
      </w:r>
      <w:bookmarkStart w:id="129" w:name="_Toc132718656"/>
      <w:bookmarkStart w:id="130" w:name="_Toc132719599"/>
      <w:bookmarkStart w:id="131" w:name="_Toc134003587"/>
      <w:r w:rsidRPr="00A81986" w:rsidR="00FA2842">
        <w:rPr>
          <w:rFonts w:ascii="Arial" w:hAnsi="Arial" w:cs="Arial"/>
          <w:spacing w:val="-4"/>
          <w:sz w:val="22"/>
          <w:szCs w:val="22"/>
        </w:rPr>
        <w:t>The Group</w:t>
      </w:r>
      <w:r w:rsidRPr="00A81986">
        <w:rPr>
          <w:rFonts w:ascii="Arial" w:hAnsi="Arial" w:cs="Arial"/>
          <w:spacing w:val="-4"/>
          <w:sz w:val="22"/>
          <w:szCs w:val="22"/>
        </w:rPr>
        <w:t xml:space="preserve"> ha</w:t>
      </w:r>
      <w:r w:rsidRPr="00A81986" w:rsidR="003E1EB5">
        <w:rPr>
          <w:rFonts w:ascii="Arial" w:hAnsi="Arial" w:cs="Arial"/>
          <w:spacing w:val="-4"/>
          <w:sz w:val="22"/>
          <w:szCs w:val="22"/>
        </w:rPr>
        <w:t>s</w:t>
      </w:r>
      <w:r w:rsidRPr="00A81986">
        <w:rPr>
          <w:rFonts w:ascii="Arial" w:hAnsi="Arial" w:cs="Arial"/>
          <w:spacing w:val="-4"/>
          <w:sz w:val="22"/>
          <w:szCs w:val="22"/>
        </w:rPr>
        <w:t xml:space="preserve"> obligations in respect of the severance payments they must make to employees upon retirement under labor law. </w:t>
      </w:r>
      <w:r w:rsidRPr="00A81986" w:rsidR="00FA2842">
        <w:rPr>
          <w:rFonts w:ascii="Arial" w:hAnsi="Arial" w:cs="Arial"/>
          <w:spacing w:val="-4"/>
          <w:sz w:val="22"/>
          <w:szCs w:val="22"/>
        </w:rPr>
        <w:t>The Group</w:t>
      </w:r>
      <w:r w:rsidRPr="00A81986">
        <w:rPr>
          <w:rFonts w:ascii="Arial" w:hAnsi="Arial" w:cs="Arial"/>
          <w:spacing w:val="-4"/>
          <w:sz w:val="22"/>
          <w:szCs w:val="22"/>
        </w:rPr>
        <w:t xml:space="preserve"> treat</w:t>
      </w:r>
      <w:r w:rsidRPr="00A81986" w:rsidR="003E1EB5">
        <w:rPr>
          <w:rFonts w:ascii="Arial" w:hAnsi="Arial" w:cs="Arial"/>
          <w:spacing w:val="-4"/>
          <w:sz w:val="22"/>
          <w:szCs w:val="22"/>
        </w:rPr>
        <w:t>s</w:t>
      </w:r>
      <w:r w:rsidRPr="00A81986">
        <w:rPr>
          <w:rFonts w:ascii="Arial" w:hAnsi="Arial" w:cs="Arial"/>
          <w:spacing w:val="-4"/>
          <w:sz w:val="22"/>
          <w:szCs w:val="22"/>
        </w:rPr>
        <w:t xml:space="preserve"> these severance payment obligations as a defined benefit plan. In addition, </w:t>
      </w:r>
      <w:r w:rsidRPr="00A81986" w:rsidR="00FA2842">
        <w:rPr>
          <w:rFonts w:ascii="Arial" w:hAnsi="Arial" w:cs="Arial"/>
          <w:spacing w:val="-4"/>
          <w:sz w:val="22"/>
          <w:szCs w:val="22"/>
        </w:rPr>
        <w:t>the Group</w:t>
      </w:r>
      <w:r w:rsidRPr="00A81986">
        <w:rPr>
          <w:rFonts w:ascii="Arial" w:hAnsi="Arial" w:cs="Arial"/>
          <w:spacing w:val="-4"/>
          <w:sz w:val="22"/>
          <w:szCs w:val="22"/>
        </w:rPr>
        <w:t xml:space="preserve"> provide</w:t>
      </w:r>
      <w:r w:rsidRPr="00A81986" w:rsidR="003E1EB5">
        <w:rPr>
          <w:rFonts w:ascii="Arial" w:hAnsi="Arial" w:cs="Arial"/>
          <w:spacing w:val="-4"/>
          <w:sz w:val="22"/>
          <w:szCs w:val="22"/>
        </w:rPr>
        <w:t>s</w:t>
      </w:r>
      <w:r w:rsidRPr="00A81986">
        <w:rPr>
          <w:rFonts w:ascii="Arial" w:hAnsi="Arial" w:cs="Arial"/>
          <w:spacing w:val="-4"/>
          <w:sz w:val="22"/>
          <w:szCs w:val="22"/>
        </w:rPr>
        <w:t xml:space="preserve"> other long-term employee benefit plan, namely long service awards.</w:t>
      </w:r>
      <w:bookmarkEnd w:id="129"/>
      <w:bookmarkEnd w:id="130"/>
      <w:bookmarkEnd w:id="131"/>
    </w:p>
    <w:p w:rsidR="00D177F5" w:rsidRPr="00A81986" w:rsidP="00886D2A" w14:paraId="2A5D774D" w14:textId="77777777">
      <w:pPr>
        <w:tabs>
          <w:tab w:val="left" w:pos="2880"/>
        </w:tabs>
        <w:spacing w:before="120" w:after="120" w:line="380" w:lineRule="exact"/>
        <w:ind w:left="605" w:hanging="605"/>
        <w:jc w:val="thaiDistribute"/>
        <w:rPr>
          <w:rFonts w:ascii="Arial" w:hAnsi="Arial" w:cs="Arial"/>
          <w:spacing w:val="-4"/>
          <w:sz w:val="22"/>
          <w:szCs w:val="22"/>
        </w:rPr>
      </w:pPr>
      <w:r w:rsidRPr="00A81986">
        <w:rPr>
          <w:rFonts w:ascii="Arial" w:hAnsi="Arial" w:cs="Arial"/>
          <w:spacing w:val="-4"/>
          <w:sz w:val="22"/>
          <w:szCs w:val="22"/>
        </w:rPr>
        <w:tab/>
      </w:r>
      <w:bookmarkStart w:id="132" w:name="_Toc132718657"/>
      <w:bookmarkStart w:id="133" w:name="_Toc132719600"/>
      <w:bookmarkStart w:id="134" w:name="_Toc134003588"/>
      <w:r w:rsidRPr="00A81986">
        <w:rPr>
          <w:rFonts w:ascii="Arial" w:hAnsi="Arial" w:cs="Arial"/>
          <w:spacing w:val="-4"/>
          <w:sz w:val="22"/>
          <w:szCs w:val="22"/>
        </w:rPr>
        <w:t>The obligation under the defined benefit plan and other long-term employee benefit plan is determined by a professionally qualified independent actuary based on actuarial techniques, using the projected unit credit method.</w:t>
      </w:r>
      <w:bookmarkEnd w:id="132"/>
      <w:bookmarkEnd w:id="133"/>
      <w:bookmarkEnd w:id="134"/>
    </w:p>
    <w:p w:rsidR="007A6B99" w:rsidRPr="00A81986" w:rsidP="00886D2A" w14:paraId="7486997C" w14:textId="01A25EBD">
      <w:pPr>
        <w:tabs>
          <w:tab w:val="left" w:pos="2880"/>
        </w:tabs>
        <w:spacing w:before="120" w:after="120" w:line="380" w:lineRule="exact"/>
        <w:ind w:left="605" w:hanging="605"/>
        <w:jc w:val="thaiDistribute"/>
        <w:rPr>
          <w:rFonts w:ascii="Arial" w:hAnsi="Arial" w:cs="Arial"/>
          <w:spacing w:val="-4"/>
          <w:sz w:val="22"/>
          <w:szCs w:val="22"/>
        </w:rPr>
      </w:pPr>
      <w:r w:rsidRPr="00A81986">
        <w:rPr>
          <w:rFonts w:ascii="Arial" w:hAnsi="Arial" w:cs="Arial"/>
          <w:spacing w:val="-4"/>
          <w:sz w:val="22"/>
          <w:szCs w:val="22"/>
        </w:rPr>
        <w:tab/>
      </w:r>
      <w:bookmarkStart w:id="135" w:name="_Toc132718658"/>
      <w:bookmarkStart w:id="136" w:name="_Toc132719601"/>
      <w:bookmarkStart w:id="137" w:name="_Toc134003589"/>
      <w:r w:rsidRPr="00A81986">
        <w:rPr>
          <w:rFonts w:ascii="Arial" w:hAnsi="Arial" w:cs="Arial"/>
          <w:spacing w:val="-4"/>
          <w:sz w:val="22"/>
          <w:szCs w:val="22"/>
        </w:rPr>
        <w:t>Actuarial gains and losses arising from defined benefit plans are recognised immediately in other comprehensive income.</w:t>
      </w:r>
      <w:bookmarkEnd w:id="135"/>
      <w:bookmarkEnd w:id="136"/>
      <w:bookmarkEnd w:id="137"/>
    </w:p>
    <w:p w:rsidR="00D177F5" w:rsidRPr="00A81986" w:rsidP="00886D2A" w14:paraId="1A0C5BE2" w14:textId="77777777">
      <w:pPr>
        <w:tabs>
          <w:tab w:val="left" w:pos="2880"/>
        </w:tabs>
        <w:spacing w:before="120" w:after="120" w:line="380" w:lineRule="exact"/>
        <w:ind w:left="605" w:hanging="605"/>
        <w:jc w:val="thaiDistribute"/>
        <w:rPr>
          <w:rFonts w:ascii="Arial" w:hAnsi="Arial" w:cs="Arial"/>
          <w:spacing w:val="-4"/>
          <w:sz w:val="22"/>
          <w:szCs w:val="22"/>
        </w:rPr>
      </w:pPr>
      <w:r w:rsidRPr="00A81986">
        <w:rPr>
          <w:rFonts w:ascii="Arial" w:hAnsi="Arial" w:cs="Arial"/>
          <w:spacing w:val="-4"/>
          <w:sz w:val="22"/>
          <w:szCs w:val="22"/>
        </w:rPr>
        <w:tab/>
      </w:r>
      <w:bookmarkStart w:id="138" w:name="_Toc132718659"/>
      <w:bookmarkStart w:id="139" w:name="_Toc132719602"/>
      <w:bookmarkStart w:id="140" w:name="_Toc134003590"/>
      <w:r w:rsidRPr="00A81986">
        <w:rPr>
          <w:rFonts w:ascii="Arial" w:hAnsi="Arial" w:cs="Arial"/>
          <w:spacing w:val="-4"/>
          <w:sz w:val="22"/>
          <w:szCs w:val="22"/>
        </w:rPr>
        <w:t>Actuarial gains and losses arising from other long-term benefits are recognised immediately in profit and loss.</w:t>
      </w:r>
      <w:bookmarkEnd w:id="138"/>
      <w:bookmarkEnd w:id="139"/>
      <w:bookmarkEnd w:id="140"/>
    </w:p>
    <w:p w:rsidR="00DD159C" w:rsidRPr="00A81986" w:rsidP="00886D2A" w14:paraId="672DA213" w14:textId="59566172">
      <w:pPr>
        <w:tabs>
          <w:tab w:val="left" w:pos="2880"/>
        </w:tabs>
        <w:spacing w:before="120" w:after="120" w:line="380" w:lineRule="exact"/>
        <w:ind w:left="605" w:hanging="605"/>
        <w:jc w:val="thaiDistribute"/>
        <w:rPr>
          <w:rFonts w:ascii="Arial" w:hAnsi="Arial" w:cs="Arial"/>
          <w:spacing w:val="-4"/>
          <w:sz w:val="22"/>
          <w:szCs w:val="22"/>
        </w:rPr>
      </w:pPr>
      <w:r w:rsidRPr="00A81986">
        <w:rPr>
          <w:rFonts w:ascii="Arial" w:hAnsi="Arial" w:cs="Arial"/>
          <w:spacing w:val="-4"/>
          <w:sz w:val="22"/>
          <w:szCs w:val="22"/>
          <w:cs/>
        </w:rPr>
        <w:tab/>
      </w:r>
      <w:r w:rsidRPr="00A81986" w:rsidR="00773FC0">
        <w:rPr>
          <w:rFonts w:ascii="Arial" w:hAnsi="Arial" w:cs="Arial"/>
          <w:spacing w:val="-4"/>
          <w:sz w:val="22"/>
          <w:szCs w:val="22"/>
        </w:rPr>
        <w:t>Past service costs are recogni</w:t>
      </w:r>
      <w:r w:rsidRPr="00A81986" w:rsidR="00D22401">
        <w:rPr>
          <w:rFonts w:ascii="Arial" w:hAnsi="Arial" w:cs="Arial"/>
          <w:spacing w:val="-4"/>
          <w:sz w:val="22"/>
          <w:szCs w:val="22"/>
        </w:rPr>
        <w:t>s</w:t>
      </w:r>
      <w:r w:rsidRPr="00A81986" w:rsidR="00773FC0">
        <w:rPr>
          <w:rFonts w:ascii="Arial" w:hAnsi="Arial" w:cs="Arial"/>
          <w:spacing w:val="-4"/>
          <w:sz w:val="22"/>
          <w:szCs w:val="22"/>
        </w:rPr>
        <w:t>ed in profit or loss on the earlier of the date of the plan amendment or curtailment and the date that the Group recogni</w:t>
      </w:r>
      <w:r w:rsidRPr="00A81986" w:rsidR="00317A46">
        <w:rPr>
          <w:rFonts w:ascii="Arial" w:hAnsi="Arial" w:cs="Arial"/>
          <w:spacing w:val="-4"/>
          <w:sz w:val="22"/>
          <w:szCs w:val="22"/>
        </w:rPr>
        <w:t>s</w:t>
      </w:r>
      <w:r w:rsidRPr="00A81986" w:rsidR="00773FC0">
        <w:rPr>
          <w:rFonts w:ascii="Arial" w:hAnsi="Arial" w:cs="Arial"/>
          <w:spacing w:val="-4"/>
          <w:sz w:val="22"/>
          <w:szCs w:val="22"/>
        </w:rPr>
        <w:t>es restructuring-related costs.</w:t>
      </w:r>
    </w:p>
    <w:p w:rsidR="00C5034B" w:rsidRPr="00A81986" w:rsidP="00886D2A" w14:paraId="5CAF9CD9" w14:textId="631E8861">
      <w:pPr>
        <w:spacing w:before="120" w:after="120" w:line="380" w:lineRule="exact"/>
        <w:ind w:left="605" w:hanging="605"/>
        <w:jc w:val="thaiDistribute"/>
        <w:rPr>
          <w:rFonts w:ascii="Arial" w:eastAsia="Arial Unicode MS" w:hAnsi="Arial" w:cs="Arial"/>
          <w:b/>
          <w:bCs/>
          <w:sz w:val="22"/>
          <w:szCs w:val="22"/>
        </w:rPr>
      </w:pPr>
      <w:r w:rsidRPr="00A81986">
        <w:rPr>
          <w:rFonts w:ascii="Arial" w:eastAsia="Arial Unicode MS" w:hAnsi="Arial" w:cs="Arial"/>
          <w:b/>
          <w:bCs/>
          <w:sz w:val="22"/>
          <w:szCs w:val="22"/>
        </w:rPr>
        <w:t>5.</w:t>
      </w:r>
      <w:r w:rsidRPr="00A81986" w:rsidR="006B5825">
        <w:rPr>
          <w:rFonts w:ascii="Arial" w:eastAsia="Arial Unicode MS" w:hAnsi="Arial" w:cs="Arial"/>
          <w:b/>
          <w:bCs/>
          <w:sz w:val="22"/>
          <w:szCs w:val="22"/>
        </w:rPr>
        <w:t>27</w:t>
      </w:r>
      <w:r w:rsidRPr="00A81986">
        <w:rPr>
          <w:rFonts w:ascii="Arial" w:eastAsia="Arial Unicode MS" w:hAnsi="Arial" w:cs="Arial"/>
          <w:b/>
          <w:bCs/>
          <w:sz w:val="22"/>
          <w:szCs w:val="22"/>
        </w:rPr>
        <w:tab/>
        <w:t>Provisions</w:t>
      </w:r>
    </w:p>
    <w:p w:rsidR="00C5034B" w:rsidRPr="00A81986" w:rsidP="00886D2A" w14:paraId="58212AE4" w14:textId="77777777">
      <w:pPr>
        <w:spacing w:before="120" w:after="120" w:line="380" w:lineRule="exact"/>
        <w:ind w:left="605" w:hanging="605"/>
        <w:jc w:val="thaiDistribute"/>
        <w:rPr>
          <w:rFonts w:ascii="Arial" w:hAnsi="Arial" w:cs="Arial"/>
          <w:spacing w:val="-2"/>
          <w:sz w:val="22"/>
          <w:szCs w:val="22"/>
          <w:u w:val="single"/>
        </w:rPr>
      </w:pPr>
      <w:r w:rsidRPr="00A81986">
        <w:rPr>
          <w:rFonts w:ascii="Arial" w:hAnsi="Arial" w:cs="Arial"/>
          <w:spacing w:val="-2"/>
          <w:sz w:val="22"/>
          <w:szCs w:val="22"/>
        </w:rPr>
        <w:tab/>
      </w:r>
      <w:r w:rsidRPr="00A81986">
        <w:rPr>
          <w:rFonts w:ascii="Arial" w:hAnsi="Arial" w:cs="Arial"/>
          <w:spacing w:val="-2"/>
          <w:sz w:val="22"/>
          <w:szCs w:val="22"/>
          <w:u w:val="single"/>
        </w:rPr>
        <w:t>General</w:t>
      </w:r>
    </w:p>
    <w:p w:rsidR="00C5034B" w:rsidRPr="00A81986" w:rsidP="00886D2A" w14:paraId="0B77428D" w14:textId="77777777">
      <w:pPr>
        <w:spacing w:before="120" w:after="120" w:line="380" w:lineRule="exact"/>
        <w:ind w:left="605" w:hanging="605"/>
        <w:jc w:val="thaiDistribute"/>
        <w:rPr>
          <w:rFonts w:ascii="Arial" w:hAnsi="Arial" w:cs="Arial"/>
          <w:spacing w:val="-2"/>
          <w:sz w:val="22"/>
          <w:szCs w:val="22"/>
        </w:rPr>
      </w:pPr>
      <w:r w:rsidRPr="00A81986">
        <w:rPr>
          <w:rFonts w:ascii="Arial" w:hAnsi="Arial" w:cs="Arial"/>
          <w:spacing w:val="-2"/>
          <w:sz w:val="22"/>
          <w:szCs w:val="22"/>
        </w:rPr>
        <w:tab/>
        <w:t>Provisions are recognised when the subsidiaries have a present obligation as a result of                             a past event, it is probable that an outflow of resources embodying economic benefits will be required to settle the obligation, and a reliable estimate can be made of the amount of the obligation.</w:t>
      </w:r>
    </w:p>
    <w:p w:rsidR="00C5034B" w:rsidRPr="00A81986" w:rsidP="00886D2A" w14:paraId="7940C6E7" w14:textId="033625FA">
      <w:pPr>
        <w:spacing w:before="120" w:after="120" w:line="380" w:lineRule="exact"/>
        <w:ind w:left="605" w:hanging="605"/>
        <w:jc w:val="thaiDistribute"/>
        <w:rPr>
          <w:rFonts w:ascii="Arial" w:hAnsi="Arial" w:cs="Arial"/>
          <w:spacing w:val="-2"/>
          <w:sz w:val="22"/>
          <w:szCs w:val="22"/>
          <w:u w:val="single"/>
        </w:rPr>
      </w:pPr>
      <w:r w:rsidRPr="00A81986">
        <w:rPr>
          <w:rFonts w:ascii="Arial" w:hAnsi="Arial" w:cs="Arial"/>
          <w:sz w:val="22"/>
          <w:szCs w:val="22"/>
        </w:rPr>
        <w:tab/>
      </w:r>
      <w:r w:rsidRPr="00A81986">
        <w:rPr>
          <w:rFonts w:ascii="Arial" w:hAnsi="Arial" w:cs="Arial"/>
          <w:sz w:val="22"/>
          <w:szCs w:val="22"/>
          <w:u w:val="single"/>
        </w:rPr>
        <w:t>Major maintenance or restoration of elevated train projects under service concession</w:t>
      </w:r>
    </w:p>
    <w:p w:rsidR="00C5034B" w:rsidRPr="00A81986" w:rsidP="00886D2A" w14:paraId="451B8826" w14:textId="77777777">
      <w:pPr>
        <w:spacing w:before="120" w:after="120" w:line="380" w:lineRule="exact"/>
        <w:ind w:left="605" w:hanging="605"/>
        <w:jc w:val="thaiDistribute"/>
        <w:rPr>
          <w:rFonts w:ascii="Arial" w:hAnsi="Arial" w:cs="Arial"/>
          <w:sz w:val="22"/>
          <w:szCs w:val="22"/>
        </w:rPr>
      </w:pPr>
      <w:r w:rsidRPr="00A81986">
        <w:rPr>
          <w:rFonts w:ascii="Arial" w:hAnsi="Arial" w:cs="Arial"/>
          <w:spacing w:val="-2"/>
          <w:sz w:val="22"/>
          <w:szCs w:val="22"/>
        </w:rPr>
        <w:tab/>
        <w:t>The Group has contractual obligations to maintain or restore the</w:t>
      </w:r>
      <w:r w:rsidRPr="00A81986">
        <w:rPr>
          <w:rFonts w:ascii="Arial" w:hAnsi="Arial" w:cs="Arial"/>
          <w:spacing w:val="-2"/>
          <w:sz w:val="22"/>
          <w:szCs w:val="22"/>
          <w:cs/>
        </w:rPr>
        <w:t xml:space="preserve"> </w:t>
      </w:r>
      <w:r w:rsidRPr="00A81986">
        <w:rPr>
          <w:rFonts w:ascii="Arial" w:hAnsi="Arial" w:cs="Arial"/>
          <w:spacing w:val="-2"/>
          <w:sz w:val="22"/>
          <w:szCs w:val="22"/>
        </w:rPr>
        <w:t>elevated train projects under service concession to a specified level of service ability. The obligations are</w:t>
      </w:r>
      <w:r w:rsidRPr="00A81986">
        <w:rPr>
          <w:rFonts w:ascii="Arial" w:hAnsi="Arial" w:cs="Arial"/>
          <w:sz w:val="22"/>
          <w:szCs w:val="22"/>
        </w:rPr>
        <w:t xml:space="preserve"> recognised and measured at the best estimate of the expenditure that would be required to settle                     the present obligation at the end of the reporting period.</w:t>
      </w:r>
    </w:p>
    <w:p w:rsidR="00E26E47" w:rsidRPr="00A81986" w:rsidP="00886D2A" w14:paraId="5429AD92" w14:textId="35AC5EA2">
      <w:pPr>
        <w:spacing w:before="120" w:after="120" w:line="380" w:lineRule="exact"/>
        <w:ind w:left="605" w:hanging="605"/>
        <w:jc w:val="thaiDistribute"/>
        <w:rPr>
          <w:rFonts w:ascii="Arial" w:hAnsi="Arial" w:cs="Arial"/>
          <w:spacing w:val="-2"/>
          <w:sz w:val="22"/>
          <w:szCs w:val="22"/>
          <w:u w:val="single"/>
        </w:rPr>
      </w:pPr>
      <w:r w:rsidRPr="00A81986">
        <w:rPr>
          <w:rFonts w:ascii="Arial" w:hAnsi="Arial" w:cs="Arial"/>
          <w:spacing w:val="-2"/>
          <w:sz w:val="22"/>
          <w:szCs w:val="22"/>
          <w:cs/>
        </w:rPr>
        <w:tab/>
      </w:r>
      <w:r w:rsidRPr="00A81986">
        <w:rPr>
          <w:rFonts w:ascii="Arial" w:hAnsi="Arial" w:cs="Arial"/>
          <w:spacing w:val="-2"/>
          <w:sz w:val="22"/>
          <w:szCs w:val="22"/>
          <w:u w:val="single"/>
        </w:rPr>
        <w:t>Revenue sharing</w:t>
      </w:r>
    </w:p>
    <w:p w:rsidR="0061041F" w:rsidRPr="00A81986" w:rsidP="00886D2A" w14:paraId="2CF25468" w14:textId="0E3C495F">
      <w:pPr>
        <w:spacing w:before="120" w:after="120" w:line="380" w:lineRule="exact"/>
        <w:ind w:left="605" w:hanging="605"/>
        <w:jc w:val="thaiDistribute"/>
        <w:rPr>
          <w:rFonts w:ascii="Arial" w:eastAsia="Arial Unicode MS" w:hAnsi="Arial" w:cs="Arial"/>
          <w:b/>
          <w:bCs/>
          <w:sz w:val="22"/>
          <w:szCs w:val="22"/>
        </w:rPr>
      </w:pPr>
      <w:r w:rsidRPr="00A81986">
        <w:rPr>
          <w:rFonts w:ascii="Arial" w:hAnsi="Arial" w:cs="Arial"/>
          <w:sz w:val="22"/>
          <w:szCs w:val="22"/>
          <w:cs/>
        </w:rPr>
        <w:tab/>
      </w:r>
      <w:r w:rsidRPr="00A81986" w:rsidR="00E26E47">
        <w:rPr>
          <w:rFonts w:ascii="Arial" w:hAnsi="Arial" w:cs="Arial"/>
          <w:sz w:val="22"/>
          <w:szCs w:val="22"/>
        </w:rPr>
        <w:t xml:space="preserve">The </w:t>
      </w:r>
      <w:r w:rsidRPr="00A81986" w:rsidR="00E26E47">
        <w:rPr>
          <w:rFonts w:ascii="Arial" w:hAnsi="Arial" w:cs="Arial"/>
          <w:sz w:val="22"/>
          <w:szCs w:val="28"/>
        </w:rPr>
        <w:t>Group</w:t>
      </w:r>
      <w:r w:rsidRPr="00A81986" w:rsidR="00E26E47">
        <w:rPr>
          <w:rFonts w:ascii="Arial" w:hAnsi="Arial" w:cs="Arial"/>
          <w:sz w:val="22"/>
          <w:szCs w:val="22"/>
        </w:rPr>
        <w:t xml:space="preserve"> has contractual obligations under concession agreement to </w:t>
      </w:r>
      <w:r w:rsidRPr="00A81986" w:rsidR="00E26E47">
        <w:rPr>
          <w:rFonts w:ascii="Arial" w:hAnsi="Arial" w:cs="Arial"/>
          <w:spacing w:val="-4"/>
          <w:sz w:val="22"/>
          <w:szCs w:val="22"/>
        </w:rPr>
        <w:t xml:space="preserve">pay </w:t>
      </w:r>
      <w:r w:rsidRPr="00A81986" w:rsidR="00E26E47">
        <w:rPr>
          <w:rFonts w:ascii="Arial" w:eastAsia="Arial Unicode MS" w:hAnsi="Arial" w:cs="Arial"/>
          <w:spacing w:val="-2"/>
          <w:sz w:val="22"/>
          <w:szCs w:val="22"/>
        </w:rPr>
        <w:t>the Mass Rapid Transit Authority of Thailand</w:t>
      </w:r>
      <w:r w:rsidRPr="00A81986" w:rsidR="00E26E47">
        <w:rPr>
          <w:rFonts w:ascii="Arial" w:hAnsi="Arial" w:cs="Arial"/>
          <w:spacing w:val="-4"/>
          <w:sz w:val="22"/>
          <w:szCs w:val="22"/>
        </w:rPr>
        <w:t xml:space="preserve"> the remuneration at the rates and conditions as stipulated in the agreement. </w:t>
      </w:r>
      <w:r w:rsidRPr="00A81986" w:rsidR="00E26E47">
        <w:rPr>
          <w:rFonts w:ascii="Arial" w:hAnsi="Arial" w:cs="Arial"/>
          <w:sz w:val="22"/>
          <w:szCs w:val="22"/>
        </w:rPr>
        <w:t>The obligations are recognised and measured at the best estimate of the expenditure that would be required to settle the present obligation at the end of the reporting period.</w:t>
      </w:r>
    </w:p>
    <w:p w:rsidR="009203F8" w:rsidRPr="00A81986" w14:paraId="48C62634" w14:textId="77777777">
      <w:pPr>
        <w:overflowPunct/>
        <w:autoSpaceDE/>
        <w:autoSpaceDN/>
        <w:adjustRightInd/>
        <w:spacing w:after="200" w:line="276" w:lineRule="auto"/>
        <w:textAlignment w:val="auto"/>
        <w:rPr>
          <w:rFonts w:ascii="Arial" w:eastAsia="Arial Unicode MS" w:hAnsi="Arial" w:cs="Arial"/>
          <w:b/>
          <w:bCs/>
          <w:spacing w:val="-3"/>
          <w:sz w:val="22"/>
          <w:szCs w:val="22"/>
        </w:rPr>
      </w:pPr>
      <w:r w:rsidRPr="00A81986">
        <w:rPr>
          <w:rFonts w:ascii="Arial" w:eastAsia="Arial Unicode MS" w:hAnsi="Arial" w:cs="Arial"/>
          <w:b/>
          <w:bCs/>
          <w:spacing w:val="-3"/>
          <w:sz w:val="22"/>
          <w:szCs w:val="22"/>
        </w:rPr>
        <w:br w:type="page"/>
      </w:r>
    </w:p>
    <w:p w:rsidR="005A0829" w:rsidRPr="00A81986" w:rsidP="00886D2A" w14:paraId="1520780A" w14:textId="37AB7C23">
      <w:pPr>
        <w:spacing w:before="120" w:after="120" w:line="380" w:lineRule="exact"/>
        <w:ind w:left="605" w:hanging="605"/>
        <w:jc w:val="thaiDistribute"/>
        <w:rPr>
          <w:rFonts w:ascii="Arial" w:eastAsia="Arial Unicode MS" w:hAnsi="Arial" w:cs="Arial"/>
          <w:b/>
          <w:bCs/>
          <w:spacing w:val="-3"/>
          <w:sz w:val="22"/>
          <w:szCs w:val="22"/>
        </w:rPr>
      </w:pPr>
      <w:r w:rsidRPr="00A81986">
        <w:rPr>
          <w:rFonts w:ascii="Arial" w:eastAsia="Arial Unicode MS" w:hAnsi="Arial" w:cs="Arial"/>
          <w:b/>
          <w:bCs/>
          <w:spacing w:val="-3"/>
          <w:sz w:val="22"/>
          <w:szCs w:val="22"/>
        </w:rPr>
        <w:t>5.</w:t>
      </w:r>
      <w:r w:rsidRPr="00A81986" w:rsidR="006B5825">
        <w:rPr>
          <w:rFonts w:ascii="Arial" w:eastAsia="Arial Unicode MS" w:hAnsi="Arial" w:cs="Arial"/>
          <w:b/>
          <w:bCs/>
          <w:spacing w:val="-3"/>
          <w:sz w:val="22"/>
          <w:szCs w:val="22"/>
        </w:rPr>
        <w:t>28</w:t>
      </w:r>
      <w:r w:rsidRPr="00A81986">
        <w:rPr>
          <w:rFonts w:ascii="Arial" w:eastAsia="Arial Unicode MS" w:hAnsi="Arial" w:cs="Arial"/>
          <w:b/>
          <w:bCs/>
          <w:spacing w:val="-3"/>
          <w:sz w:val="22"/>
          <w:szCs w:val="22"/>
          <w:cs/>
        </w:rPr>
        <w:tab/>
      </w:r>
      <w:r w:rsidRPr="00A81986">
        <w:rPr>
          <w:rFonts w:ascii="Arial" w:eastAsia="Arial Unicode MS" w:hAnsi="Arial" w:cs="Arial"/>
          <w:b/>
          <w:bCs/>
          <w:spacing w:val="-3"/>
          <w:sz w:val="22"/>
          <w:szCs w:val="22"/>
        </w:rPr>
        <w:t>Investment contract liabilities</w:t>
      </w:r>
    </w:p>
    <w:p w:rsidR="00DD159C" w:rsidRPr="00A81986" w:rsidP="00886D2A" w14:paraId="66F8292B" w14:textId="7B2766E0">
      <w:pPr>
        <w:spacing w:before="120" w:after="120" w:line="380" w:lineRule="exact"/>
        <w:ind w:left="605" w:hanging="605"/>
        <w:jc w:val="thaiDistribute"/>
        <w:rPr>
          <w:rFonts w:ascii="Arial" w:hAnsi="Arial" w:cs="Arial"/>
          <w:spacing w:val="-4"/>
          <w:sz w:val="22"/>
          <w:szCs w:val="22"/>
        </w:rPr>
      </w:pPr>
      <w:r w:rsidRPr="00A81986">
        <w:rPr>
          <w:rFonts w:ascii="Arial" w:hAnsi="Arial" w:cs="Arial"/>
          <w:spacing w:val="-4"/>
          <w:sz w:val="22"/>
          <w:szCs w:val="22"/>
        </w:rPr>
        <w:tab/>
      </w:r>
      <w:r w:rsidRPr="00A81986" w:rsidR="005A0829">
        <w:rPr>
          <w:rFonts w:ascii="Arial" w:hAnsi="Arial" w:cs="Arial"/>
          <w:spacing w:val="-4"/>
          <w:sz w:val="22"/>
          <w:szCs w:val="22"/>
        </w:rPr>
        <w:t>Investment contract liabilities are liabilities and obligations that the Group owes to counterparties under contracts that do not fall under the conditions of insurance contracts, but these contracts create financial liabilities obligations. Liabilities under investment contracts are initially recognised at fair value less transaction costs and classified as financial liabilities that are subsequently measured at amortised cost using the effective interest method. Gain and loss  from the deregcognition and amortisation of the effective interest are recognised as a part of financial costs in profit or loss.</w:t>
      </w:r>
    </w:p>
    <w:p w:rsidR="00150C99" w:rsidRPr="00A81986" w:rsidP="00886D2A" w14:paraId="547C693D" w14:textId="65B1B296">
      <w:pPr>
        <w:spacing w:before="120" w:after="120" w:line="380" w:lineRule="exact"/>
        <w:ind w:left="605" w:hanging="605"/>
        <w:jc w:val="thaiDistribute"/>
        <w:rPr>
          <w:rFonts w:ascii="Arial" w:eastAsia="Arial Unicode MS" w:hAnsi="Arial" w:cs="Arial"/>
          <w:b/>
          <w:bCs/>
          <w:spacing w:val="-3"/>
          <w:sz w:val="22"/>
          <w:szCs w:val="22"/>
        </w:rPr>
      </w:pPr>
      <w:r w:rsidRPr="00A81986">
        <w:rPr>
          <w:rFonts w:ascii="Arial" w:eastAsia="Arial Unicode MS" w:hAnsi="Arial" w:cs="Arial"/>
          <w:b/>
          <w:bCs/>
          <w:spacing w:val="-3"/>
          <w:sz w:val="22"/>
          <w:szCs w:val="22"/>
        </w:rPr>
        <w:t>5.</w:t>
      </w:r>
      <w:r w:rsidRPr="00A81986" w:rsidR="005D0CD2">
        <w:rPr>
          <w:rFonts w:ascii="Arial" w:eastAsia="Arial Unicode MS" w:hAnsi="Arial" w:cs="Arial"/>
          <w:b/>
          <w:bCs/>
          <w:spacing w:val="-3"/>
          <w:sz w:val="22"/>
          <w:szCs w:val="22"/>
        </w:rPr>
        <w:t>29</w:t>
      </w:r>
      <w:r w:rsidRPr="00A81986">
        <w:rPr>
          <w:rFonts w:ascii="Arial" w:eastAsia="Arial Unicode MS" w:hAnsi="Arial" w:cs="Arial"/>
          <w:b/>
          <w:bCs/>
          <w:spacing w:val="-3"/>
          <w:sz w:val="22"/>
          <w:szCs w:val="22"/>
        </w:rPr>
        <w:tab/>
        <w:t>Income tax</w:t>
      </w:r>
    </w:p>
    <w:p w:rsidR="00B05751" w:rsidRPr="00A81986" w:rsidP="00886D2A" w14:paraId="43DE36DB" w14:textId="4AAB8FE1">
      <w:pPr>
        <w:spacing w:before="120" w:after="120" w:line="380" w:lineRule="exact"/>
        <w:ind w:left="605" w:hanging="605"/>
        <w:jc w:val="thaiDistribute"/>
        <w:rPr>
          <w:rFonts w:ascii="Arial" w:hAnsi="Arial" w:cs="Arial"/>
          <w:spacing w:val="-2"/>
          <w:sz w:val="22"/>
          <w:szCs w:val="22"/>
        </w:rPr>
      </w:pPr>
      <w:r w:rsidRPr="00A81986">
        <w:rPr>
          <w:rFonts w:ascii="Arial" w:hAnsi="Arial" w:cs="Arial"/>
          <w:spacing w:val="-2"/>
          <w:sz w:val="22"/>
          <w:szCs w:val="22"/>
        </w:rPr>
        <w:tab/>
      </w:r>
      <w:bookmarkStart w:id="141" w:name="_Toc132718660"/>
      <w:bookmarkStart w:id="142" w:name="_Toc132719603"/>
      <w:bookmarkStart w:id="143" w:name="_Toc134003591"/>
      <w:r w:rsidRPr="00A81986">
        <w:rPr>
          <w:rFonts w:ascii="Arial" w:hAnsi="Arial" w:cs="Arial"/>
          <w:spacing w:val="-2"/>
          <w:sz w:val="22"/>
          <w:szCs w:val="22"/>
        </w:rPr>
        <w:t>Income tax expense represents the sum of corporate income tax currently payable and deferred tax.</w:t>
      </w:r>
      <w:bookmarkEnd w:id="141"/>
      <w:bookmarkEnd w:id="142"/>
      <w:bookmarkEnd w:id="143"/>
    </w:p>
    <w:p w:rsidR="00B05751" w:rsidRPr="00A81986" w:rsidP="00886D2A" w14:paraId="3EEB4667" w14:textId="77777777">
      <w:pPr>
        <w:overflowPunct/>
        <w:autoSpaceDE/>
        <w:autoSpaceDN/>
        <w:adjustRightInd/>
        <w:spacing w:before="120" w:after="120" w:line="380" w:lineRule="exact"/>
        <w:ind w:left="605" w:hanging="605"/>
        <w:textAlignment w:val="auto"/>
        <w:rPr>
          <w:rFonts w:ascii="Arial" w:hAnsi="Arial" w:cs="Arial"/>
          <w:b/>
          <w:bCs/>
          <w:spacing w:val="-3"/>
          <w:sz w:val="22"/>
          <w:szCs w:val="22"/>
        </w:rPr>
      </w:pPr>
      <w:r w:rsidRPr="00A81986">
        <w:rPr>
          <w:rFonts w:ascii="Arial" w:hAnsi="Arial" w:cs="Arial"/>
          <w:b/>
          <w:bCs/>
          <w:spacing w:val="-3"/>
          <w:sz w:val="22"/>
          <w:szCs w:val="22"/>
        </w:rPr>
        <w:tab/>
      </w:r>
      <w:r w:rsidRPr="00A81986">
        <w:rPr>
          <w:rFonts w:ascii="Arial" w:hAnsi="Arial" w:cs="Arial"/>
          <w:b/>
          <w:bCs/>
          <w:spacing w:val="-3"/>
          <w:sz w:val="22"/>
          <w:szCs w:val="22"/>
        </w:rPr>
        <w:t>Current tax</w:t>
      </w:r>
    </w:p>
    <w:p w:rsidR="00B05751" w:rsidRPr="00A81986" w:rsidP="00886D2A" w14:paraId="62F8A4E6" w14:textId="77777777">
      <w:pPr>
        <w:spacing w:before="120" w:after="120" w:line="380" w:lineRule="exact"/>
        <w:ind w:left="605" w:hanging="605"/>
        <w:jc w:val="thaiDistribute"/>
        <w:rPr>
          <w:rFonts w:ascii="Arial" w:hAnsi="Arial" w:cs="Arial"/>
          <w:spacing w:val="-2"/>
          <w:sz w:val="22"/>
          <w:szCs w:val="22"/>
        </w:rPr>
      </w:pPr>
      <w:r w:rsidRPr="00A81986">
        <w:rPr>
          <w:rFonts w:ascii="Arial" w:hAnsi="Arial" w:cs="Arial"/>
          <w:sz w:val="22"/>
          <w:szCs w:val="22"/>
        </w:rPr>
        <w:tab/>
      </w:r>
      <w:bookmarkStart w:id="144" w:name="_Toc132718661"/>
      <w:bookmarkStart w:id="145" w:name="_Toc132719604"/>
      <w:bookmarkStart w:id="146" w:name="_Toc134003592"/>
      <w:r w:rsidRPr="00A81986">
        <w:rPr>
          <w:rFonts w:ascii="Arial" w:hAnsi="Arial" w:cs="Arial"/>
          <w:spacing w:val="-2"/>
          <w:sz w:val="22"/>
          <w:szCs w:val="22"/>
        </w:rPr>
        <w:t>Current income tax is provided in the accounts at the amount expected to be paid to the taxation authorities, based on taxable profits determined in accordance with tax legislation.</w:t>
      </w:r>
      <w:bookmarkEnd w:id="144"/>
      <w:bookmarkEnd w:id="145"/>
      <w:bookmarkEnd w:id="146"/>
    </w:p>
    <w:p w:rsidR="00B05751" w:rsidRPr="00A81986" w:rsidP="00886D2A" w14:paraId="77DAF055" w14:textId="4544006E">
      <w:pPr>
        <w:overflowPunct/>
        <w:autoSpaceDE/>
        <w:autoSpaceDN/>
        <w:adjustRightInd/>
        <w:spacing w:before="120" w:after="120" w:line="380" w:lineRule="exact"/>
        <w:ind w:left="605" w:hanging="605"/>
        <w:textAlignment w:val="auto"/>
        <w:rPr>
          <w:rFonts w:ascii="Arial" w:hAnsi="Arial" w:cs="Arial"/>
          <w:b/>
          <w:bCs/>
          <w:spacing w:val="-3"/>
          <w:sz w:val="22"/>
          <w:szCs w:val="22"/>
        </w:rPr>
      </w:pPr>
      <w:r w:rsidRPr="00A81986">
        <w:rPr>
          <w:rFonts w:ascii="Arial" w:hAnsi="Arial" w:cs="Arial"/>
          <w:b/>
          <w:bCs/>
          <w:spacing w:val="-3"/>
          <w:sz w:val="22"/>
          <w:szCs w:val="22"/>
        </w:rPr>
        <w:tab/>
      </w:r>
      <w:r w:rsidRPr="00A81986">
        <w:rPr>
          <w:rFonts w:ascii="Arial" w:hAnsi="Arial" w:cs="Arial"/>
          <w:b/>
          <w:bCs/>
          <w:spacing w:val="-3"/>
          <w:sz w:val="22"/>
          <w:szCs w:val="22"/>
        </w:rPr>
        <w:t>Deferred tax</w:t>
      </w:r>
    </w:p>
    <w:p w:rsidR="00B05751" w:rsidRPr="00A81986" w:rsidP="00886D2A" w14:paraId="2542D27C" w14:textId="77777777">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r>
      <w:bookmarkStart w:id="147" w:name="_Toc132718662"/>
      <w:bookmarkStart w:id="148" w:name="_Toc132719605"/>
      <w:bookmarkStart w:id="149" w:name="_Toc134003593"/>
      <w:r w:rsidRPr="00A81986">
        <w:rPr>
          <w:rFonts w:ascii="Arial" w:hAnsi="Arial" w:cs="Arial"/>
          <w:sz w:val="22"/>
          <w:szCs w:val="22"/>
        </w:rPr>
        <w:t>Deferred income tax is provided on temporary differences between the tax bases of assets and liabilities and their carrying amounts at the end of each reporting period, using the tax rates enacted at the end of the reporting period.</w:t>
      </w:r>
      <w:bookmarkEnd w:id="147"/>
      <w:bookmarkEnd w:id="148"/>
      <w:bookmarkEnd w:id="149"/>
      <w:r w:rsidRPr="00A81986">
        <w:rPr>
          <w:rFonts w:ascii="Arial" w:hAnsi="Arial" w:cs="Arial"/>
          <w:sz w:val="22"/>
          <w:szCs w:val="22"/>
        </w:rPr>
        <w:t xml:space="preserve"> </w:t>
      </w:r>
    </w:p>
    <w:p w:rsidR="000C765E" w:rsidRPr="00A81986" w:rsidP="00886D2A" w14:paraId="22FA8D60" w14:textId="2D08DFC0">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r>
      <w:bookmarkStart w:id="150" w:name="_Toc132718663"/>
      <w:bookmarkStart w:id="151" w:name="_Toc132719606"/>
      <w:bookmarkStart w:id="152" w:name="_Toc134003594"/>
      <w:r w:rsidRPr="00A81986" w:rsidR="00FA2842">
        <w:rPr>
          <w:rFonts w:ascii="Arial" w:hAnsi="Arial" w:cs="Arial"/>
          <w:sz w:val="22"/>
          <w:szCs w:val="22"/>
        </w:rPr>
        <w:t>The Group</w:t>
      </w:r>
      <w:r w:rsidRPr="00A81986" w:rsidR="00B05751">
        <w:rPr>
          <w:rFonts w:ascii="Arial" w:hAnsi="Arial" w:cs="Arial"/>
          <w:sz w:val="22"/>
          <w:szCs w:val="22"/>
        </w:rPr>
        <w:t xml:space="preserve"> recognise</w:t>
      </w:r>
      <w:r w:rsidRPr="00A81986" w:rsidR="00EC0CC7">
        <w:rPr>
          <w:rFonts w:ascii="Arial" w:hAnsi="Arial" w:cs="Arial"/>
          <w:sz w:val="22"/>
          <w:szCs w:val="22"/>
        </w:rPr>
        <w:t>s</w:t>
      </w:r>
      <w:r w:rsidRPr="00A81986" w:rsidR="00B05751">
        <w:rPr>
          <w:rFonts w:ascii="Arial" w:hAnsi="Arial" w:cs="Arial"/>
          <w:sz w:val="22"/>
          <w:szCs w:val="22"/>
        </w:rPr>
        <w:t xml:space="preserve"> deferred tax liabilities for all taxable temporary differences while </w:t>
      </w:r>
      <w:r w:rsidRPr="00A81986" w:rsidR="00EC0CC7">
        <w:rPr>
          <w:rFonts w:ascii="Arial" w:hAnsi="Arial" w:cs="Arial"/>
          <w:sz w:val="22"/>
          <w:szCs w:val="22"/>
        </w:rPr>
        <w:t>it</w:t>
      </w:r>
      <w:r w:rsidRPr="00A81986" w:rsidR="00B05751">
        <w:rPr>
          <w:rFonts w:ascii="Arial" w:hAnsi="Arial" w:cs="Arial"/>
          <w:sz w:val="22"/>
          <w:szCs w:val="22"/>
        </w:rPr>
        <w:t xml:space="preserve"> recognise</w:t>
      </w:r>
      <w:r w:rsidRPr="00A81986" w:rsidR="00EC0CC7">
        <w:rPr>
          <w:rFonts w:ascii="Arial" w:hAnsi="Arial" w:cs="Arial"/>
          <w:sz w:val="22"/>
          <w:szCs w:val="22"/>
        </w:rPr>
        <w:t>s</w:t>
      </w:r>
      <w:r w:rsidRPr="00A81986" w:rsidR="00B05751">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bookmarkEnd w:id="150"/>
      <w:bookmarkEnd w:id="151"/>
      <w:bookmarkEnd w:id="152"/>
    </w:p>
    <w:p w:rsidR="00B05751" w:rsidRPr="00A81986" w:rsidP="00886D2A" w14:paraId="606F5C2D" w14:textId="77777777">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r>
      <w:bookmarkStart w:id="153" w:name="_Toc132718664"/>
      <w:bookmarkStart w:id="154" w:name="_Toc132719607"/>
      <w:bookmarkStart w:id="155" w:name="_Toc134003595"/>
      <w:r w:rsidRPr="00A81986">
        <w:rPr>
          <w:rFonts w:ascii="Arial" w:hAnsi="Arial" w:cs="Arial"/>
          <w:sz w:val="22"/>
          <w:szCs w:val="22"/>
        </w:rPr>
        <w:t xml:space="preserve">At each reporting date, </w:t>
      </w:r>
      <w:r w:rsidRPr="00A81986" w:rsidR="00FA2842">
        <w:rPr>
          <w:rFonts w:ascii="Arial" w:hAnsi="Arial" w:cs="Arial"/>
          <w:sz w:val="22"/>
          <w:szCs w:val="22"/>
        </w:rPr>
        <w:t>the Group</w:t>
      </w:r>
      <w:r w:rsidRPr="00A81986">
        <w:rPr>
          <w:rFonts w:ascii="Arial" w:hAnsi="Arial" w:cs="Arial"/>
          <w:sz w:val="22"/>
          <w:szCs w:val="22"/>
        </w:rPr>
        <w:t xml:space="preserve"> review</w:t>
      </w:r>
      <w:r w:rsidRPr="00A81986" w:rsidR="00EC0CC7">
        <w:rPr>
          <w:rFonts w:ascii="Arial" w:hAnsi="Arial" w:cs="Arial"/>
          <w:sz w:val="22"/>
          <w:szCs w:val="22"/>
        </w:rPr>
        <w:t>s</w:t>
      </w:r>
      <w:r w:rsidRPr="00A81986">
        <w:rPr>
          <w:rFonts w:ascii="Arial" w:hAnsi="Arial" w:cs="Arial"/>
          <w:sz w:val="22"/>
          <w:szCs w:val="22"/>
        </w:rPr>
        <w:t xml:space="preserve"> and reduce the carrying amount of deferred tax assets to the extent that it is no longer probable that sufficient taxable profit will be available to allow all or part of the deferred tax asset to be utilised.</w:t>
      </w:r>
      <w:bookmarkEnd w:id="153"/>
      <w:bookmarkEnd w:id="154"/>
      <w:bookmarkEnd w:id="155"/>
    </w:p>
    <w:p w:rsidR="003D1138" w:rsidRPr="00A81986" w:rsidP="00886D2A" w14:paraId="1A3DA42D" w14:textId="78FA0678">
      <w:pPr>
        <w:spacing w:before="120" w:after="120" w:line="380" w:lineRule="exact"/>
        <w:ind w:left="605" w:hanging="605"/>
        <w:jc w:val="thaiDistribute"/>
        <w:rPr>
          <w:rFonts w:ascii="Arial" w:hAnsi="Arial" w:cs="Arial"/>
          <w:sz w:val="22"/>
          <w:szCs w:val="22"/>
        </w:rPr>
      </w:pPr>
      <w:bookmarkStart w:id="156" w:name="IAS_12,_para.61"/>
      <w:r w:rsidRPr="00A81986">
        <w:rPr>
          <w:rFonts w:ascii="Arial" w:hAnsi="Arial" w:cs="Arial"/>
          <w:sz w:val="22"/>
          <w:szCs w:val="22"/>
        </w:rPr>
        <w:tab/>
      </w:r>
      <w:bookmarkStart w:id="157" w:name="_Toc132718665"/>
      <w:bookmarkStart w:id="158" w:name="_Toc132719608"/>
      <w:bookmarkStart w:id="159" w:name="_Toc134003596"/>
      <w:r w:rsidRPr="00A81986" w:rsidR="00FA2842">
        <w:rPr>
          <w:rFonts w:ascii="Arial" w:hAnsi="Arial" w:cs="Arial"/>
          <w:sz w:val="22"/>
          <w:szCs w:val="22"/>
        </w:rPr>
        <w:t>The Group</w:t>
      </w:r>
      <w:r w:rsidRPr="00A81986">
        <w:rPr>
          <w:rFonts w:ascii="Arial" w:hAnsi="Arial" w:cs="Arial"/>
          <w:sz w:val="22"/>
          <w:szCs w:val="22"/>
        </w:rPr>
        <w:t xml:space="preserve"> record</w:t>
      </w:r>
      <w:r w:rsidRPr="00A81986" w:rsidR="00EC0CC7">
        <w:rPr>
          <w:rFonts w:ascii="Arial" w:hAnsi="Arial" w:cs="Arial"/>
          <w:sz w:val="22"/>
          <w:szCs w:val="22"/>
        </w:rPr>
        <w:t>s</w:t>
      </w:r>
      <w:r w:rsidRPr="00A81986">
        <w:rPr>
          <w:rFonts w:ascii="Arial" w:hAnsi="Arial" w:cs="Arial"/>
          <w:sz w:val="22"/>
          <w:szCs w:val="22"/>
        </w:rPr>
        <w:t xml:space="preserve"> deferred tax directly to shareholders' equity if the tax relates to items that are recorded directly to shareholders' equity</w:t>
      </w:r>
      <w:bookmarkEnd w:id="156"/>
      <w:r w:rsidRPr="00A81986">
        <w:rPr>
          <w:rFonts w:ascii="Arial" w:hAnsi="Arial" w:cs="Arial"/>
          <w:sz w:val="22"/>
          <w:szCs w:val="22"/>
        </w:rPr>
        <w:t>.</w:t>
      </w:r>
      <w:bookmarkEnd w:id="157"/>
      <w:bookmarkEnd w:id="158"/>
      <w:bookmarkEnd w:id="159"/>
      <w:r w:rsidRPr="00A81986">
        <w:rPr>
          <w:rFonts w:ascii="Arial" w:hAnsi="Arial" w:cs="Arial"/>
          <w:sz w:val="22"/>
          <w:szCs w:val="22"/>
          <w:cs/>
        </w:rPr>
        <w:t xml:space="preserve"> </w:t>
      </w:r>
    </w:p>
    <w:p w:rsidR="0061041F" w:rsidRPr="00A81986" w:rsidP="00886D2A" w14:paraId="38A29310" w14:textId="77777777">
      <w:pPr>
        <w:overflowPunct/>
        <w:autoSpaceDE/>
        <w:autoSpaceDN/>
        <w:adjustRightInd/>
        <w:spacing w:after="200" w:line="276" w:lineRule="auto"/>
        <w:textAlignment w:val="auto"/>
        <w:rPr>
          <w:rFonts w:ascii="Arial" w:hAnsi="Arial" w:cs="Arial"/>
          <w:b/>
          <w:bCs/>
          <w:sz w:val="22"/>
          <w:szCs w:val="22"/>
        </w:rPr>
      </w:pPr>
      <w:r w:rsidRPr="00A81986">
        <w:rPr>
          <w:rFonts w:ascii="Arial" w:hAnsi="Arial" w:cs="Arial"/>
          <w:b/>
          <w:bCs/>
          <w:sz w:val="22"/>
          <w:szCs w:val="22"/>
        </w:rPr>
        <w:br w:type="page"/>
      </w:r>
    </w:p>
    <w:p w:rsidR="00C5034B" w:rsidRPr="00A81986" w:rsidP="00886D2A" w14:paraId="6D70A7D9" w14:textId="0F6C50FD">
      <w:pPr>
        <w:spacing w:before="120" w:after="120" w:line="380" w:lineRule="exact"/>
        <w:ind w:left="605" w:hanging="605"/>
        <w:rPr>
          <w:rFonts w:ascii="Arial" w:hAnsi="Arial" w:cs="Arial"/>
          <w:b/>
          <w:bCs/>
          <w:sz w:val="22"/>
          <w:szCs w:val="22"/>
        </w:rPr>
      </w:pPr>
      <w:r w:rsidRPr="00A81986">
        <w:rPr>
          <w:rFonts w:ascii="Arial" w:hAnsi="Arial" w:cs="Arial"/>
          <w:b/>
          <w:bCs/>
          <w:sz w:val="22"/>
          <w:szCs w:val="22"/>
        </w:rPr>
        <w:t>5.</w:t>
      </w:r>
      <w:r w:rsidRPr="00A81986" w:rsidR="004B73C7">
        <w:rPr>
          <w:rFonts w:ascii="Arial" w:hAnsi="Arial" w:cs="Arial"/>
          <w:b/>
          <w:bCs/>
          <w:sz w:val="22"/>
          <w:szCs w:val="22"/>
        </w:rPr>
        <w:t>3</w:t>
      </w:r>
      <w:r w:rsidRPr="00A81986" w:rsidR="005D0CD2">
        <w:rPr>
          <w:rFonts w:ascii="Arial" w:hAnsi="Arial" w:cs="Arial"/>
          <w:b/>
          <w:bCs/>
          <w:sz w:val="22"/>
          <w:szCs w:val="22"/>
        </w:rPr>
        <w:t>0</w:t>
      </w:r>
      <w:r w:rsidRPr="00A81986">
        <w:rPr>
          <w:rFonts w:ascii="Arial" w:hAnsi="Arial" w:cs="Arial"/>
          <w:b/>
          <w:bCs/>
          <w:sz w:val="22"/>
          <w:szCs w:val="22"/>
        </w:rPr>
        <w:tab/>
        <w:t xml:space="preserve">Financial instruments  </w:t>
      </w:r>
    </w:p>
    <w:p w:rsidR="007B3796" w:rsidRPr="00A81986" w:rsidP="00886D2A" w14:paraId="513AA85A" w14:textId="23DB1E0E">
      <w:pPr>
        <w:spacing w:before="120" w:after="120" w:line="380" w:lineRule="exact"/>
        <w:ind w:left="605" w:hanging="605"/>
        <w:jc w:val="thaiDistribute"/>
        <w:textAlignment w:val="auto"/>
        <w:rPr>
          <w:rFonts w:ascii="Arial" w:eastAsia="Arial Unicode MS" w:hAnsi="Arial" w:cs="Arial"/>
          <w:b/>
          <w:bCs/>
          <w:sz w:val="22"/>
          <w:szCs w:val="22"/>
          <w:cs/>
        </w:rPr>
      </w:pPr>
      <w:r w:rsidRPr="00A81986">
        <w:rPr>
          <w:rFonts w:ascii="Arial" w:eastAsia="Arial Unicode MS" w:hAnsi="Arial" w:cs="Arial"/>
          <w:sz w:val="22"/>
          <w:szCs w:val="22"/>
          <w:cs/>
        </w:rPr>
        <w:tab/>
      </w:r>
      <w:r w:rsidRPr="00A81986" w:rsidR="00C5034B">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A81986" w:rsidR="00486B25">
        <w:rPr>
          <w:rFonts w:ascii="Arial" w:eastAsia="Arial Unicode MS" w:hAnsi="Arial" w:cs="Arial"/>
          <w:sz w:val="22"/>
          <w:szCs w:val="22"/>
        </w:rPr>
        <w:t xml:space="preserve"> or for which at contract inception the Group expected payment by the customer less than one year and the Group has applied the practical expedient regarding not to adjust the effects of a significant financing component, are measured at the transaction price as disclosed in the accounting policy relating to revenue recognition.</w:t>
      </w:r>
      <w:r w:rsidRPr="00A81986" w:rsidR="00C5034B">
        <w:rPr>
          <w:rFonts w:ascii="Arial" w:eastAsia="Arial Unicode MS" w:hAnsi="Arial" w:cs="Arial"/>
          <w:sz w:val="22"/>
          <w:szCs w:val="22"/>
        </w:rPr>
        <w:t xml:space="preserve"> </w:t>
      </w:r>
    </w:p>
    <w:p w:rsidR="00C5034B" w:rsidRPr="00A81986" w:rsidP="00886D2A" w14:paraId="605D2F4C" w14:textId="64ACB8CE">
      <w:pPr>
        <w:spacing w:before="120" w:after="120" w:line="380" w:lineRule="exact"/>
        <w:ind w:left="605" w:hanging="605"/>
        <w:jc w:val="thaiDistribute"/>
        <w:textAlignment w:val="auto"/>
        <w:rPr>
          <w:rFonts w:ascii="Arial" w:eastAsia="Arial" w:hAnsi="Arial" w:cs="Arial"/>
          <w:sz w:val="22"/>
          <w:szCs w:val="22"/>
        </w:rPr>
      </w:pPr>
      <w:r w:rsidRPr="00A81986">
        <w:rPr>
          <w:rFonts w:ascii="Arial" w:eastAsia="Arial Unicode MS" w:hAnsi="Arial" w:cs="Arial"/>
          <w:b/>
          <w:bCs/>
          <w:sz w:val="22"/>
          <w:szCs w:val="22"/>
          <w:cs/>
        </w:rPr>
        <w:tab/>
      </w:r>
      <w:r w:rsidRPr="00A81986">
        <w:rPr>
          <w:rFonts w:ascii="Arial" w:eastAsia="Arial Unicode MS" w:hAnsi="Arial" w:cs="Arial"/>
          <w:b/>
          <w:bCs/>
          <w:sz w:val="22"/>
          <w:szCs w:val="22"/>
        </w:rPr>
        <w:t>Classification and measurement of financial assets</w:t>
      </w:r>
    </w:p>
    <w:p w:rsidR="00C5034B" w:rsidRPr="00A81986" w:rsidP="00886D2A" w14:paraId="71EC564A" w14:textId="527A2146">
      <w:pPr>
        <w:spacing w:before="120" w:after="120" w:line="380" w:lineRule="exact"/>
        <w:ind w:left="605" w:hanging="605"/>
        <w:jc w:val="thaiDistribute"/>
        <w:textAlignment w:val="auto"/>
        <w:rPr>
          <w:rFonts w:ascii="Arial" w:eastAsia="Arial Unicode MS" w:hAnsi="Arial" w:cs="Arial"/>
          <w:sz w:val="22"/>
          <w:szCs w:val="22"/>
        </w:rPr>
      </w:pPr>
      <w:r w:rsidRPr="00A81986">
        <w:rPr>
          <w:rFonts w:ascii="Arial" w:eastAsia="Arial Unicode MS" w:hAnsi="Arial" w:cs="Arial"/>
          <w:sz w:val="22"/>
          <w:szCs w:val="22"/>
          <w:cs/>
        </w:rPr>
        <w:tab/>
      </w:r>
      <w:r w:rsidRPr="00A81986">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A81986">
        <w:rPr>
          <w:rFonts w:ascii="Arial" w:eastAsia="Arial Unicode MS" w:hAnsi="Arial" w:cs="Arial"/>
          <w:sz w:val="22"/>
          <w:szCs w:val="22"/>
          <w:cs/>
        </w:rPr>
        <w:t xml:space="preserve"> </w:t>
      </w:r>
    </w:p>
    <w:p w:rsidR="00C5034B" w:rsidRPr="00A81986" w:rsidP="00886D2A" w14:paraId="12B7535D" w14:textId="7D821A74">
      <w:pPr>
        <w:spacing w:before="120" w:after="120" w:line="380" w:lineRule="exact"/>
        <w:ind w:left="605" w:hanging="605"/>
        <w:jc w:val="thaiDistribute"/>
        <w:textAlignment w:val="auto"/>
        <w:rPr>
          <w:rFonts w:ascii="Arial" w:eastAsia="Arial Unicode MS" w:hAnsi="Arial" w:cs="Arial"/>
          <w:i/>
          <w:iCs/>
          <w:sz w:val="22"/>
          <w:szCs w:val="22"/>
          <w:u w:val="single"/>
        </w:rPr>
      </w:pPr>
      <w:r w:rsidRPr="00A81986">
        <w:rPr>
          <w:rFonts w:ascii="Arial" w:eastAsia="Arial Unicode MS" w:hAnsi="Arial" w:cs="Arial"/>
          <w:i/>
          <w:iCs/>
          <w:sz w:val="22"/>
          <w:szCs w:val="22"/>
          <w:cs/>
        </w:rPr>
        <w:tab/>
      </w:r>
      <w:r w:rsidRPr="00A81986">
        <w:rPr>
          <w:rFonts w:ascii="Arial" w:eastAsia="Arial Unicode MS" w:hAnsi="Arial" w:cs="Arial"/>
          <w:i/>
          <w:iCs/>
          <w:sz w:val="22"/>
          <w:szCs w:val="22"/>
          <w:u w:val="single"/>
        </w:rPr>
        <w:t xml:space="preserve">Financial assets at amortised cost </w:t>
      </w:r>
    </w:p>
    <w:p w:rsidR="00C5034B" w:rsidRPr="00A81986" w:rsidP="00886D2A" w14:paraId="1E05E1A4" w14:textId="74B40D20">
      <w:pPr>
        <w:spacing w:before="120" w:after="120" w:line="380" w:lineRule="exact"/>
        <w:ind w:left="605" w:hanging="605"/>
        <w:jc w:val="thaiDistribute"/>
        <w:textAlignment w:val="auto"/>
        <w:rPr>
          <w:rFonts w:ascii="Arial" w:eastAsia="Arial Unicode MS" w:hAnsi="Arial" w:cs="Arial"/>
          <w:sz w:val="22"/>
          <w:szCs w:val="22"/>
        </w:rPr>
      </w:pPr>
      <w:r w:rsidRPr="00A81986">
        <w:rPr>
          <w:rFonts w:ascii="Arial" w:eastAsia="Arial Unicode MS" w:hAnsi="Arial" w:cs="Arial"/>
          <w:sz w:val="22"/>
          <w:szCs w:val="22"/>
          <w:cs/>
        </w:rPr>
        <w:tab/>
      </w:r>
      <w:r w:rsidRPr="00A81986">
        <w:rPr>
          <w:rFonts w:ascii="Arial" w:eastAsia="Arial Unicode MS" w:hAnsi="Arial" w:cs="Arial"/>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rsidR="00C5034B" w:rsidRPr="00A81986" w:rsidP="00886D2A" w14:paraId="62AE15A9" w14:textId="6864CDA8">
      <w:pPr>
        <w:spacing w:before="120" w:after="120" w:line="380" w:lineRule="exact"/>
        <w:ind w:left="605" w:hanging="605"/>
        <w:jc w:val="thaiDistribute"/>
        <w:textAlignment w:val="auto"/>
        <w:rPr>
          <w:rFonts w:ascii="Arial" w:eastAsia="Arial Unicode MS" w:hAnsi="Arial" w:cs="Arial"/>
          <w:sz w:val="22"/>
          <w:szCs w:val="22"/>
        </w:rPr>
      </w:pPr>
      <w:r w:rsidRPr="00A81986">
        <w:rPr>
          <w:rFonts w:ascii="Arial" w:eastAsia="Arial Unicode MS" w:hAnsi="Arial" w:cs="Arial"/>
          <w:sz w:val="22"/>
          <w:szCs w:val="22"/>
          <w:cs/>
        </w:rPr>
        <w:tab/>
      </w:r>
      <w:r w:rsidRPr="00A81986">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rsidR="00C5034B" w:rsidRPr="00A81986" w:rsidP="00886D2A" w14:paraId="5089462C" w14:textId="52C5D87D">
      <w:pPr>
        <w:spacing w:before="120" w:after="120" w:line="380" w:lineRule="exact"/>
        <w:ind w:left="605" w:hanging="605"/>
        <w:jc w:val="thaiDistribute"/>
        <w:textAlignment w:val="auto"/>
        <w:rPr>
          <w:rFonts w:ascii="Arial" w:eastAsia="Arial Unicode MS" w:hAnsi="Arial" w:cs="Arial"/>
          <w:i/>
          <w:iCs/>
          <w:sz w:val="22"/>
          <w:szCs w:val="22"/>
          <w:u w:val="single"/>
          <w:cs/>
        </w:rPr>
      </w:pPr>
      <w:r w:rsidRPr="00A81986">
        <w:rPr>
          <w:rFonts w:ascii="Arial" w:eastAsia="Arial Unicode MS" w:hAnsi="Arial" w:cs="Arial"/>
          <w:i/>
          <w:iCs/>
          <w:sz w:val="22"/>
          <w:szCs w:val="22"/>
          <w:cs/>
        </w:rPr>
        <w:tab/>
      </w:r>
      <w:r w:rsidRPr="00A81986">
        <w:rPr>
          <w:rFonts w:ascii="Arial" w:eastAsia="Arial Unicode MS" w:hAnsi="Arial" w:cs="Arial"/>
          <w:i/>
          <w:iCs/>
          <w:sz w:val="22"/>
          <w:szCs w:val="22"/>
          <w:u w:val="single"/>
        </w:rPr>
        <w:t>Financial</w:t>
      </w:r>
      <w:r w:rsidRPr="00A81986">
        <w:rPr>
          <w:rFonts w:ascii="Arial" w:eastAsia="Arial" w:hAnsi="Arial" w:cs="Arial"/>
          <w:i/>
          <w:iCs/>
          <w:sz w:val="22"/>
          <w:szCs w:val="22"/>
          <w:u w:val="single"/>
        </w:rPr>
        <w:t xml:space="preserve"> assets at FVOCI </w:t>
      </w:r>
      <w:r w:rsidRPr="00A81986">
        <w:rPr>
          <w:rFonts w:ascii="Arial" w:eastAsia="Arial Unicode MS" w:hAnsi="Arial" w:cs="Arial"/>
          <w:i/>
          <w:iCs/>
          <w:sz w:val="22"/>
          <w:szCs w:val="22"/>
          <w:u w:val="single"/>
        </w:rPr>
        <w:t>(debt instruments)</w:t>
      </w:r>
    </w:p>
    <w:p w:rsidR="000C765E" w:rsidRPr="00A81986" w:rsidP="00886D2A" w14:paraId="1EFE0ABD" w14:textId="4AC867FC">
      <w:pPr>
        <w:spacing w:before="120" w:after="120" w:line="380" w:lineRule="exact"/>
        <w:ind w:left="605" w:hanging="605"/>
        <w:jc w:val="thaiDistribute"/>
        <w:textAlignment w:val="auto"/>
        <w:rPr>
          <w:rFonts w:ascii="Arial" w:eastAsia="Arial" w:hAnsi="Arial" w:cs="Arial"/>
          <w:sz w:val="22"/>
          <w:szCs w:val="22"/>
          <w:cs/>
        </w:rPr>
      </w:pPr>
      <w:r w:rsidRPr="00A81986">
        <w:rPr>
          <w:rFonts w:ascii="Arial" w:eastAsia="Arial Unicode MS" w:hAnsi="Arial" w:cs="Arial"/>
          <w:sz w:val="22"/>
          <w:szCs w:val="22"/>
          <w:cs/>
        </w:rPr>
        <w:tab/>
      </w:r>
      <w:r w:rsidRPr="00A81986" w:rsidR="00C5034B">
        <w:rPr>
          <w:rFonts w:ascii="Arial" w:eastAsia="Arial Unicode MS" w:hAnsi="Arial" w:cs="Arial"/>
          <w:sz w:val="22"/>
          <w:szCs w:val="22"/>
        </w:rPr>
        <w:t>The Group measures financial assets at FVOCI if the financial asset is held to collect contractual cash flows and</w:t>
      </w:r>
      <w:r w:rsidRPr="00A81986" w:rsidR="00D209C9">
        <w:rPr>
          <w:rFonts w:ascii="Arial" w:eastAsia="Arial Unicode MS" w:hAnsi="Arial" w:cs="Arial"/>
          <w:sz w:val="22"/>
          <w:szCs w:val="22"/>
        </w:rPr>
        <w:t xml:space="preserve"> to sell the financial asset</w:t>
      </w:r>
      <w:r w:rsidRPr="00A81986" w:rsidR="00C5034B">
        <w:rPr>
          <w:rFonts w:ascii="Arial" w:eastAsia="Arial Unicode MS" w:hAnsi="Arial" w:cs="Arial"/>
          <w:sz w:val="22"/>
          <w:szCs w:val="22"/>
        </w:rPr>
        <w:t xml:space="preserve"> and the contractual terms of the financial asset give rise on specified dates to cash flows that are solely payments of principal and interest on the principal amount outstanding.</w:t>
      </w:r>
    </w:p>
    <w:p w:rsidR="00B52A64" w:rsidRPr="00A81986" w:rsidP="00886D2A" w14:paraId="69212CC9" w14:textId="010E5C78">
      <w:pPr>
        <w:spacing w:before="120" w:after="120" w:line="380" w:lineRule="exact"/>
        <w:ind w:left="605" w:hanging="605"/>
        <w:jc w:val="thaiDistribute"/>
        <w:textAlignment w:val="auto"/>
        <w:rPr>
          <w:rFonts w:ascii="Arial" w:eastAsia="Arial Unicode MS" w:hAnsi="Arial" w:cs="Arial"/>
          <w:i/>
          <w:iCs/>
          <w:sz w:val="22"/>
          <w:szCs w:val="22"/>
          <w:cs/>
        </w:rPr>
      </w:pPr>
      <w:r w:rsidRPr="00A81986">
        <w:rPr>
          <w:rFonts w:ascii="Arial" w:eastAsia="Arial" w:hAnsi="Arial" w:cs="Arial"/>
          <w:sz w:val="22"/>
          <w:szCs w:val="22"/>
          <w:cs/>
        </w:rPr>
        <w:tab/>
      </w:r>
      <w:r w:rsidRPr="00A81986" w:rsidR="00C5034B">
        <w:rPr>
          <w:rFonts w:ascii="Arial" w:eastAsia="Arial" w:hAnsi="Arial" w:cs="Arial"/>
          <w:sz w:val="22"/>
          <w:szCs w:val="22"/>
        </w:rPr>
        <w:t xml:space="preserve">Interest </w:t>
      </w:r>
      <w:r w:rsidRPr="00A81986" w:rsidR="00C5034B">
        <w:rPr>
          <w:rFonts w:ascii="Arial" w:eastAsia="Arial Unicode MS" w:hAnsi="Arial" w:cs="Arial"/>
          <w:sz w:val="22"/>
          <w:szCs w:val="22"/>
        </w:rPr>
        <w:t>income</w:t>
      </w:r>
      <w:r w:rsidRPr="00A81986" w:rsidR="00C5034B">
        <w:rPr>
          <w:rFonts w:ascii="Arial" w:eastAsia="Arial" w:hAnsi="Arial" w:cs="Arial"/>
          <w:sz w:val="22"/>
          <w:szCs w:val="22"/>
        </w:rPr>
        <w:t xml:space="preserve">, foreign exchange revaluation and impairment losses or reversals are recognised in profit or loss and </w:t>
      </w:r>
      <w:bookmarkStart w:id="160" w:name="_Hlk55305596"/>
      <w:r w:rsidRPr="00A81986" w:rsidR="00C5034B">
        <w:rPr>
          <w:rFonts w:ascii="Arial" w:eastAsia="Arial" w:hAnsi="Arial" w:cs="Arial"/>
          <w:sz w:val="22"/>
          <w:szCs w:val="22"/>
        </w:rPr>
        <w:t>computed in the same manner as for financial assets measured at amortised cost</w:t>
      </w:r>
      <w:bookmarkEnd w:id="160"/>
      <w:r w:rsidRPr="00A81986" w:rsidR="00C5034B">
        <w:rPr>
          <w:rFonts w:ascii="Arial" w:eastAsia="Arial" w:hAnsi="Arial" w:cs="Arial"/>
          <w:sz w:val="22"/>
          <w:szCs w:val="22"/>
        </w:rPr>
        <w:t>. The remaining fair value changes are recognised in other comprehensive income. Upon derecognition, the cumulative fair value change recognised in other comprehensive income is recycled to profit or loss.</w:t>
      </w:r>
    </w:p>
    <w:p w:rsidR="0061041F" w:rsidRPr="00A81986" w:rsidP="00886D2A" w14:paraId="5C533C11" w14:textId="77777777">
      <w:pPr>
        <w:overflowPunct/>
        <w:autoSpaceDE/>
        <w:autoSpaceDN/>
        <w:adjustRightInd/>
        <w:spacing w:after="200" w:line="276" w:lineRule="auto"/>
        <w:textAlignment w:val="auto"/>
        <w:rPr>
          <w:rFonts w:ascii="Arial" w:eastAsia="Arial Unicode MS" w:hAnsi="Arial" w:cs="Arial"/>
          <w:i/>
          <w:iCs/>
          <w:sz w:val="22"/>
          <w:szCs w:val="22"/>
          <w:u w:val="single"/>
        </w:rPr>
      </w:pPr>
      <w:r w:rsidRPr="00A81986">
        <w:rPr>
          <w:rFonts w:ascii="Arial" w:eastAsia="Arial Unicode MS" w:hAnsi="Arial" w:cs="Arial"/>
          <w:i/>
          <w:iCs/>
          <w:sz w:val="22"/>
          <w:szCs w:val="22"/>
          <w:u w:val="single"/>
        </w:rPr>
        <w:br w:type="page"/>
      </w:r>
    </w:p>
    <w:p w:rsidR="00C5034B" w:rsidRPr="00A81986" w:rsidP="00886D2A" w14:paraId="48D368FB" w14:textId="4FF09A10">
      <w:pPr>
        <w:spacing w:before="120" w:after="120" w:line="380" w:lineRule="exact"/>
        <w:ind w:left="605"/>
        <w:jc w:val="thaiDistribute"/>
        <w:textAlignment w:val="auto"/>
        <w:rPr>
          <w:rFonts w:ascii="Arial" w:eastAsia="Arial Unicode MS" w:hAnsi="Arial" w:cs="Arial"/>
          <w:sz w:val="22"/>
          <w:szCs w:val="22"/>
        </w:rPr>
      </w:pPr>
      <w:r w:rsidRPr="00A81986">
        <w:rPr>
          <w:rFonts w:ascii="Arial" w:eastAsia="Arial Unicode MS" w:hAnsi="Arial" w:cs="Arial"/>
          <w:i/>
          <w:iCs/>
          <w:sz w:val="22"/>
          <w:szCs w:val="22"/>
          <w:u w:val="single"/>
        </w:rPr>
        <w:t>Financial</w:t>
      </w:r>
      <w:r w:rsidRPr="00A81986">
        <w:rPr>
          <w:rFonts w:ascii="Arial" w:eastAsia="Arial" w:hAnsi="Arial" w:cs="Arial"/>
          <w:i/>
          <w:iCs/>
          <w:sz w:val="22"/>
          <w:szCs w:val="22"/>
          <w:u w:val="single"/>
        </w:rPr>
        <w:t xml:space="preserve"> assets </w:t>
      </w:r>
      <w:r w:rsidRPr="00A81986">
        <w:rPr>
          <w:rFonts w:ascii="Arial" w:eastAsia="Arial Unicode MS" w:hAnsi="Arial" w:cs="Arial"/>
          <w:i/>
          <w:iCs/>
          <w:sz w:val="22"/>
          <w:szCs w:val="22"/>
          <w:u w:val="single"/>
        </w:rPr>
        <w:t>designated</w:t>
      </w:r>
      <w:r w:rsidRPr="00A81986">
        <w:rPr>
          <w:rFonts w:ascii="Arial" w:eastAsia="Arial" w:hAnsi="Arial" w:cs="Arial"/>
          <w:i/>
          <w:iCs/>
          <w:sz w:val="22"/>
          <w:szCs w:val="22"/>
          <w:u w:val="single"/>
        </w:rPr>
        <w:t xml:space="preserve"> at FVOCI </w:t>
      </w:r>
      <w:r w:rsidRPr="00A81986">
        <w:rPr>
          <w:rFonts w:ascii="Arial" w:eastAsia="Arial Unicode MS" w:hAnsi="Arial" w:cs="Arial"/>
          <w:i/>
          <w:iCs/>
          <w:sz w:val="22"/>
          <w:szCs w:val="22"/>
          <w:u w:val="single"/>
        </w:rPr>
        <w:t>(equity instruments</w:t>
      </w:r>
      <w:r w:rsidRPr="00A81986" w:rsidR="00D14854">
        <w:rPr>
          <w:rFonts w:ascii="Arial" w:eastAsia="Arial Unicode MS" w:hAnsi="Arial" w:cs="Arial"/>
          <w:i/>
          <w:iCs/>
          <w:sz w:val="22"/>
          <w:szCs w:val="22"/>
          <w:u w:val="single"/>
        </w:rPr>
        <w:t>)</w:t>
      </w:r>
    </w:p>
    <w:p w:rsidR="00C5034B" w:rsidRPr="00A81986" w:rsidP="00886D2A" w14:paraId="716F31E8" w14:textId="390C8D40">
      <w:pPr>
        <w:spacing w:before="120" w:after="120" w:line="380" w:lineRule="exact"/>
        <w:ind w:left="605" w:hanging="605"/>
        <w:jc w:val="thaiDistribute"/>
        <w:textAlignment w:val="auto"/>
        <w:rPr>
          <w:rFonts w:ascii="Arial" w:eastAsia="Arial Unicode MS" w:hAnsi="Arial" w:cs="Arial"/>
          <w:sz w:val="22"/>
          <w:szCs w:val="22"/>
        </w:rPr>
      </w:pPr>
      <w:r w:rsidRPr="00A81986">
        <w:rPr>
          <w:rFonts w:ascii="Arial" w:eastAsia="Arial Unicode MS" w:hAnsi="Arial" w:cs="Arial"/>
          <w:sz w:val="22"/>
          <w:szCs w:val="22"/>
          <w:cs/>
        </w:rPr>
        <w:tab/>
      </w:r>
      <w:r w:rsidRPr="00A81986">
        <w:rPr>
          <w:rFonts w:ascii="Arial" w:eastAsia="Arial Unicode MS" w:hAnsi="Arial" w:cs="Arial"/>
          <w:sz w:val="22"/>
          <w:szCs w:val="22"/>
        </w:rPr>
        <w:t>Upon initial recognition, the Group can elect to irrevocably classify its equity investments</w:t>
      </w:r>
      <w:r w:rsidRPr="00A81986">
        <w:rPr>
          <w:rFonts w:ascii="Arial" w:eastAsia="Arial Unicode MS" w:hAnsi="Arial" w:cs="Arial"/>
          <w:sz w:val="22"/>
          <w:szCs w:val="22"/>
          <w:cs/>
        </w:rPr>
        <w:t xml:space="preserve"> </w:t>
      </w:r>
      <w:r w:rsidRPr="00A81986">
        <w:rPr>
          <w:rFonts w:ascii="Arial" w:eastAsia="Arial Unicode MS" w:hAnsi="Arial" w:cs="Arial"/>
          <w:sz w:val="22"/>
          <w:szCs w:val="22"/>
        </w:rPr>
        <w:t xml:space="preserve">which are not held for trading as equity instruments designated at FVOCI. The classification is determined on an instrument-by-instrument basis. </w:t>
      </w:r>
    </w:p>
    <w:p w:rsidR="00C5034B" w:rsidRPr="00A81986" w:rsidP="00886D2A" w14:paraId="51DA917C" w14:textId="3193A8F7">
      <w:pPr>
        <w:spacing w:before="120" w:after="120" w:line="380" w:lineRule="exact"/>
        <w:ind w:left="605" w:hanging="605"/>
        <w:jc w:val="thaiDistribute"/>
        <w:textAlignment w:val="auto"/>
        <w:rPr>
          <w:rFonts w:ascii="Arial" w:eastAsia="Arial Unicode MS" w:hAnsi="Arial" w:cs="Arial"/>
          <w:sz w:val="22"/>
          <w:szCs w:val="22"/>
        </w:rPr>
      </w:pPr>
      <w:r w:rsidRPr="00A81986">
        <w:rPr>
          <w:rFonts w:ascii="Arial" w:eastAsia="Arial Unicode MS" w:hAnsi="Arial" w:cs="Arial"/>
          <w:sz w:val="22"/>
          <w:szCs w:val="22"/>
          <w:cs/>
        </w:rPr>
        <w:tab/>
      </w:r>
      <w:r w:rsidRPr="00A81986">
        <w:rPr>
          <w:rFonts w:ascii="Arial" w:eastAsia="Arial Unicode MS" w:hAnsi="Arial" w:cs="Arial"/>
          <w:sz w:val="22"/>
          <w:szCs w:val="22"/>
        </w:rPr>
        <w:t>Gains and losses</w:t>
      </w:r>
      <w:r w:rsidRPr="00A81986">
        <w:rPr>
          <w:rFonts w:ascii="Arial" w:eastAsia="Arial Unicode MS" w:hAnsi="Arial" w:cs="Arial"/>
          <w:sz w:val="22"/>
          <w:szCs w:val="22"/>
          <w:cs/>
        </w:rPr>
        <w:t xml:space="preserve"> </w:t>
      </w:r>
      <w:r w:rsidRPr="00A81986">
        <w:rPr>
          <w:rFonts w:ascii="Arial" w:eastAsia="Arial Unicode MS" w:hAnsi="Arial" w:cs="Arial"/>
          <w:sz w:val="22"/>
          <w:szCs w:val="22"/>
        </w:rPr>
        <w:t xml:space="preserve">recognised in other comprehensive income on these financial assets are never recycled to profit or loss. </w:t>
      </w:r>
    </w:p>
    <w:p w:rsidR="00C5034B" w:rsidRPr="00A81986" w:rsidP="00886D2A" w14:paraId="490C13CB" w14:textId="08C5E7F9">
      <w:pPr>
        <w:spacing w:before="120" w:after="120" w:line="380" w:lineRule="exact"/>
        <w:ind w:left="605" w:hanging="605"/>
        <w:jc w:val="thaiDistribute"/>
        <w:textAlignment w:val="auto"/>
        <w:rPr>
          <w:rFonts w:ascii="Arial" w:eastAsia="Arial Unicode MS" w:hAnsi="Arial" w:cs="Arial"/>
          <w:sz w:val="22"/>
          <w:szCs w:val="22"/>
        </w:rPr>
      </w:pPr>
      <w:r w:rsidRPr="00A81986">
        <w:rPr>
          <w:rFonts w:ascii="Arial" w:eastAsia="Arial Unicode MS" w:hAnsi="Arial" w:cs="Arial"/>
          <w:sz w:val="22"/>
          <w:szCs w:val="22"/>
          <w:cs/>
        </w:rPr>
        <w:tab/>
      </w:r>
      <w:r w:rsidRPr="00A81986">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rsidR="007B3796" w:rsidRPr="00A81986" w:rsidP="00886D2A" w14:paraId="5403DF8A" w14:textId="0975F07E">
      <w:pPr>
        <w:spacing w:before="120" w:after="120" w:line="380" w:lineRule="exact"/>
        <w:ind w:left="605" w:hanging="605"/>
        <w:jc w:val="thaiDistribute"/>
        <w:textAlignment w:val="auto"/>
        <w:rPr>
          <w:rFonts w:ascii="Arial" w:eastAsia="Arial Unicode MS" w:hAnsi="Arial" w:cs="Arial"/>
          <w:sz w:val="22"/>
          <w:szCs w:val="22"/>
        </w:rPr>
      </w:pPr>
      <w:r w:rsidRPr="00A81986">
        <w:rPr>
          <w:rFonts w:ascii="Arial" w:eastAsia="Arial Unicode MS" w:hAnsi="Arial" w:cs="Arial"/>
          <w:sz w:val="22"/>
          <w:szCs w:val="22"/>
          <w:cs/>
        </w:rPr>
        <w:tab/>
      </w:r>
      <w:r w:rsidRPr="00A81986" w:rsidR="00C5034B">
        <w:rPr>
          <w:rFonts w:ascii="Arial" w:eastAsia="Arial Unicode MS" w:hAnsi="Arial" w:cs="Arial"/>
          <w:sz w:val="22"/>
          <w:szCs w:val="22"/>
        </w:rPr>
        <w:t>Equity instruments designated at FVOCI are not subject to impairment assessment.</w:t>
      </w:r>
    </w:p>
    <w:p w:rsidR="00C5034B" w:rsidRPr="00A81986" w:rsidP="00886D2A" w14:paraId="58955CE9" w14:textId="768C3FC3">
      <w:pPr>
        <w:spacing w:before="120" w:after="120" w:line="380" w:lineRule="exact"/>
        <w:ind w:left="605" w:hanging="605"/>
        <w:jc w:val="thaiDistribute"/>
        <w:textAlignment w:val="auto"/>
        <w:rPr>
          <w:rFonts w:ascii="Arial" w:eastAsia="Arial Unicode MS" w:hAnsi="Arial" w:cs="Arial"/>
          <w:i/>
          <w:iCs/>
          <w:sz w:val="22"/>
          <w:szCs w:val="22"/>
          <w:u w:val="single"/>
        </w:rPr>
      </w:pPr>
      <w:r w:rsidRPr="00A81986">
        <w:rPr>
          <w:rFonts w:ascii="Arial" w:eastAsia="Arial Unicode MS" w:hAnsi="Arial" w:cs="Arial"/>
          <w:i/>
          <w:iCs/>
          <w:sz w:val="22"/>
          <w:szCs w:val="22"/>
          <w:cs/>
        </w:rPr>
        <w:tab/>
      </w:r>
      <w:r w:rsidRPr="00A81986">
        <w:rPr>
          <w:rFonts w:ascii="Arial" w:eastAsia="Arial Unicode MS" w:hAnsi="Arial" w:cs="Arial"/>
          <w:i/>
          <w:iCs/>
          <w:sz w:val="22"/>
          <w:szCs w:val="22"/>
          <w:u w:val="single"/>
        </w:rPr>
        <w:t>Financial assets at FVTPL</w:t>
      </w:r>
    </w:p>
    <w:p w:rsidR="00C5034B" w:rsidRPr="00A81986" w:rsidP="00886D2A" w14:paraId="751A4935" w14:textId="3C1259CD">
      <w:pPr>
        <w:spacing w:before="120" w:after="120" w:line="380" w:lineRule="exact"/>
        <w:ind w:left="605" w:hanging="605"/>
        <w:jc w:val="thaiDistribute"/>
        <w:textAlignment w:val="auto"/>
        <w:rPr>
          <w:rFonts w:ascii="Arial" w:eastAsia="Arial Unicode MS" w:hAnsi="Arial" w:cs="Arial"/>
          <w:sz w:val="22"/>
          <w:szCs w:val="22"/>
        </w:rPr>
      </w:pPr>
      <w:r w:rsidRPr="00A81986">
        <w:rPr>
          <w:rFonts w:ascii="Arial" w:eastAsia="Arial Unicode MS" w:hAnsi="Arial" w:cs="Arial"/>
          <w:sz w:val="22"/>
          <w:szCs w:val="22"/>
          <w:cs/>
        </w:rPr>
        <w:tab/>
      </w:r>
      <w:r w:rsidRPr="00A81986">
        <w:rPr>
          <w:rFonts w:ascii="Arial" w:eastAsia="Arial Unicode MS" w:hAnsi="Arial" w:cs="Arial"/>
          <w:sz w:val="22"/>
          <w:szCs w:val="22"/>
        </w:rPr>
        <w:t>Financial assets measured at FVTPL are carried in the statement of financial position at fair value with net changes in fair value</w:t>
      </w:r>
      <w:r w:rsidRPr="00A81986" w:rsidR="00AA6BE6">
        <w:rPr>
          <w:rFonts w:ascii="Arial" w:eastAsia="Arial Unicode MS" w:hAnsi="Arial" w:cs="Arial"/>
          <w:sz w:val="22"/>
          <w:szCs w:val="22"/>
        </w:rPr>
        <w:t xml:space="preserve"> including interest income</w:t>
      </w:r>
      <w:r w:rsidRPr="00A81986">
        <w:rPr>
          <w:rFonts w:ascii="Arial" w:eastAsia="Arial Unicode MS" w:hAnsi="Arial" w:cs="Arial"/>
          <w:sz w:val="22"/>
          <w:szCs w:val="22"/>
        </w:rPr>
        <w:t xml:space="preserve"> recognised in profit or loss.</w:t>
      </w:r>
    </w:p>
    <w:p w:rsidR="00C5034B" w:rsidRPr="00A81986" w:rsidP="00886D2A" w14:paraId="0C776C0B" w14:textId="689D64B3">
      <w:pPr>
        <w:spacing w:before="120" w:after="120" w:line="380" w:lineRule="exact"/>
        <w:ind w:left="605" w:hanging="605"/>
        <w:jc w:val="thaiDistribute"/>
        <w:textAlignment w:val="auto"/>
        <w:rPr>
          <w:rFonts w:ascii="Arial" w:eastAsia="Arial Unicode MS" w:hAnsi="Arial" w:cs="Arial"/>
          <w:sz w:val="22"/>
          <w:szCs w:val="22"/>
          <w:cs/>
        </w:rPr>
      </w:pPr>
      <w:r w:rsidRPr="00A81986">
        <w:rPr>
          <w:rFonts w:ascii="Arial" w:eastAsia="Arial Unicode MS" w:hAnsi="Arial" w:cs="Arial"/>
          <w:sz w:val="22"/>
          <w:szCs w:val="22"/>
          <w:cs/>
        </w:rPr>
        <w:tab/>
      </w:r>
      <w:r w:rsidRPr="00A81986">
        <w:rPr>
          <w:rFonts w:ascii="Arial" w:eastAsia="Arial Unicode MS" w:hAnsi="Arial" w:cs="Arial"/>
          <w:sz w:val="22"/>
          <w:szCs w:val="22"/>
        </w:rPr>
        <w:t>These financial assets</w:t>
      </w:r>
      <w:r w:rsidRPr="00A81986">
        <w:rPr>
          <w:rFonts w:ascii="Arial" w:eastAsia="Arial Unicode MS" w:hAnsi="Arial" w:cs="Arial"/>
          <w:sz w:val="22"/>
          <w:szCs w:val="22"/>
          <w:cs/>
        </w:rPr>
        <w:t xml:space="preserve"> </w:t>
      </w:r>
      <w:r w:rsidRPr="00A81986">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rsidR="00C5034B" w:rsidRPr="00A81986" w:rsidP="00886D2A" w14:paraId="5C78AA27" w14:textId="792D122C">
      <w:pPr>
        <w:spacing w:before="120" w:after="120" w:line="380" w:lineRule="exact"/>
        <w:ind w:left="605" w:hanging="605"/>
        <w:jc w:val="thaiDistribute"/>
        <w:textAlignment w:val="auto"/>
        <w:rPr>
          <w:rFonts w:ascii="Arial" w:eastAsia="Arial Unicode MS" w:hAnsi="Arial" w:cs="Arial"/>
          <w:sz w:val="22"/>
          <w:szCs w:val="22"/>
        </w:rPr>
      </w:pPr>
      <w:r w:rsidRPr="00A81986">
        <w:rPr>
          <w:rFonts w:ascii="Arial" w:eastAsia="Arial Unicode MS" w:hAnsi="Arial" w:cs="Arial"/>
          <w:sz w:val="22"/>
          <w:szCs w:val="22"/>
          <w:cs/>
        </w:rPr>
        <w:tab/>
      </w:r>
      <w:r w:rsidRPr="00A81986">
        <w:rPr>
          <w:rFonts w:ascii="Arial" w:eastAsia="Arial Unicode MS" w:hAnsi="Arial" w:cs="Arial"/>
          <w:sz w:val="22"/>
          <w:szCs w:val="22"/>
        </w:rPr>
        <w:t xml:space="preserve">Dividends on listed equity investments are recognised as other income in profit or loss. </w:t>
      </w:r>
    </w:p>
    <w:p w:rsidR="00C5034B" w:rsidRPr="00A81986" w:rsidP="00886D2A" w14:paraId="1C2470F0" w14:textId="753A7ED5">
      <w:pPr>
        <w:spacing w:before="120" w:after="120" w:line="380" w:lineRule="exact"/>
        <w:ind w:left="605" w:hanging="605"/>
        <w:jc w:val="thaiDistribute"/>
        <w:textAlignment w:val="auto"/>
        <w:rPr>
          <w:rFonts w:ascii="Arial" w:eastAsia="Arial Unicode MS" w:hAnsi="Arial" w:cs="Arial"/>
          <w:sz w:val="22"/>
          <w:szCs w:val="22"/>
        </w:rPr>
      </w:pPr>
      <w:r w:rsidRPr="00A81986">
        <w:rPr>
          <w:rFonts w:ascii="Arial" w:eastAsia="Arial Unicode MS" w:hAnsi="Arial" w:cs="Arial"/>
          <w:b/>
          <w:bCs/>
          <w:sz w:val="22"/>
          <w:szCs w:val="22"/>
          <w:cs/>
        </w:rPr>
        <w:tab/>
      </w:r>
      <w:r w:rsidRPr="00A81986">
        <w:rPr>
          <w:rFonts w:ascii="Arial" w:eastAsia="Arial Unicode MS" w:hAnsi="Arial" w:cs="Arial"/>
          <w:b/>
          <w:bCs/>
          <w:sz w:val="22"/>
          <w:szCs w:val="22"/>
        </w:rPr>
        <w:t>Classification and measurement of financial liabilities</w:t>
      </w:r>
    </w:p>
    <w:p w:rsidR="00C5034B" w:rsidRPr="00A81986" w:rsidP="00886D2A" w14:paraId="3D0D67B4" w14:textId="30F9ADFF">
      <w:pPr>
        <w:spacing w:before="120" w:after="120" w:line="380" w:lineRule="exact"/>
        <w:ind w:left="605" w:hanging="605"/>
        <w:jc w:val="thaiDistribute"/>
        <w:textAlignment w:val="auto"/>
        <w:rPr>
          <w:rFonts w:ascii="Arial" w:eastAsia="Arial Unicode MS" w:hAnsi="Arial" w:cs="Arial"/>
          <w:sz w:val="22"/>
          <w:szCs w:val="22"/>
        </w:rPr>
      </w:pPr>
      <w:r w:rsidRPr="00A81986">
        <w:rPr>
          <w:rFonts w:ascii="Arial" w:eastAsia="Arial Unicode MS" w:hAnsi="Arial" w:cs="Arial"/>
          <w:sz w:val="22"/>
          <w:szCs w:val="22"/>
          <w:cs/>
        </w:rPr>
        <w:tab/>
      </w:r>
      <w:r w:rsidRPr="00A81986">
        <w:rPr>
          <w:rFonts w:ascii="Arial" w:eastAsia="Arial Unicode MS" w:hAnsi="Arial" w:cs="Arial"/>
          <w:sz w:val="22"/>
          <w:szCs w:val="22"/>
        </w:rPr>
        <w:t>Except for derivative liabilities, at initial recognition the Group’s financial liabilities are recognised at fair value net of</w:t>
      </w:r>
      <w:r w:rsidRPr="00A81986">
        <w:rPr>
          <w:rFonts w:ascii="Arial" w:eastAsia="Arial Unicode MS" w:hAnsi="Arial" w:cs="Arial"/>
          <w:sz w:val="22"/>
          <w:szCs w:val="22"/>
          <w:cs/>
        </w:rPr>
        <w:t xml:space="preserve"> </w:t>
      </w:r>
      <w:r w:rsidRPr="00A81986">
        <w:rPr>
          <w:rFonts w:ascii="Arial" w:eastAsia="Arial Unicode MS" w:hAnsi="Arial" w:cs="Arial"/>
          <w:sz w:val="22"/>
          <w:szCs w:val="22"/>
        </w:rPr>
        <w:t>transaction costs and classified</w:t>
      </w:r>
      <w:r w:rsidRPr="00A81986">
        <w:rPr>
          <w:rFonts w:ascii="Arial" w:eastAsia="Arial Unicode MS" w:hAnsi="Arial" w:cs="Arial"/>
          <w:sz w:val="22"/>
          <w:szCs w:val="22"/>
          <w:cs/>
        </w:rPr>
        <w:t xml:space="preserve"> </w:t>
      </w:r>
      <w:r w:rsidRPr="00A81986">
        <w:rPr>
          <w:rFonts w:ascii="Arial" w:eastAsia="Arial Unicode MS" w:hAnsi="Arial" w:cs="Arial"/>
          <w:sz w:val="22"/>
          <w:szCs w:val="22"/>
        </w:rPr>
        <w:t>as liabilities to be subsequently measured at amortised cost using the EIR method.</w:t>
      </w:r>
      <w:r w:rsidRPr="00A81986">
        <w:rPr>
          <w:rFonts w:ascii="Arial" w:eastAsia="Arial Unicode MS" w:hAnsi="Arial" w:cs="Arial"/>
          <w:sz w:val="22"/>
          <w:szCs w:val="22"/>
          <w:cs/>
        </w:rPr>
        <w:t xml:space="preserve"> </w:t>
      </w:r>
      <w:r w:rsidRPr="00A81986">
        <w:rPr>
          <w:rFonts w:ascii="Arial" w:eastAsia="Arial Unicode MS" w:hAnsi="Arial" w:cs="Arial"/>
          <w:sz w:val="22"/>
          <w:szCs w:val="22"/>
        </w:rPr>
        <w:t>Gains and losses are recognised in profit or loss when the liabilities are derecognised as well as through the EIR amortisation process. In determining amortised cost, the Group takes into account any discounts or premiums on acquisition and fees or costs that are an integral part of the EIR. The EIR amortisation is included in finance costs</w:t>
      </w:r>
      <w:r w:rsidRPr="00A81986">
        <w:rPr>
          <w:rFonts w:ascii="Arial" w:eastAsia="Arial Unicode MS" w:hAnsi="Arial" w:cs="Arial"/>
          <w:sz w:val="22"/>
          <w:szCs w:val="22"/>
          <w:cs/>
        </w:rPr>
        <w:t xml:space="preserve"> </w:t>
      </w:r>
      <w:r w:rsidRPr="00A81986">
        <w:rPr>
          <w:rFonts w:ascii="Arial" w:eastAsia="Arial Unicode MS" w:hAnsi="Arial" w:cs="Arial"/>
          <w:sz w:val="22"/>
          <w:szCs w:val="22"/>
        </w:rPr>
        <w:t>in profit or loss</w:t>
      </w:r>
      <w:r w:rsidRPr="00A81986">
        <w:rPr>
          <w:rFonts w:ascii="Arial" w:eastAsia="Arial Unicode MS" w:hAnsi="Arial" w:cs="Arial"/>
          <w:sz w:val="22"/>
          <w:szCs w:val="22"/>
          <w:cs/>
        </w:rPr>
        <w:t>.</w:t>
      </w:r>
      <w:r w:rsidRPr="00A81986">
        <w:rPr>
          <w:rFonts w:ascii="Arial" w:eastAsia="Arial Unicode MS" w:hAnsi="Arial" w:cs="Arial"/>
          <w:sz w:val="22"/>
          <w:szCs w:val="22"/>
        </w:rPr>
        <w:t xml:space="preserve"> </w:t>
      </w:r>
    </w:p>
    <w:p w:rsidR="001B10A2" w:rsidRPr="00A81986" w:rsidP="00A81986" w14:paraId="4FFF92D6" w14:textId="72389D3E">
      <w:pPr>
        <w:overflowPunct/>
        <w:autoSpaceDE/>
        <w:autoSpaceDN/>
        <w:adjustRightInd/>
        <w:spacing w:after="200" w:line="276" w:lineRule="auto"/>
        <w:ind w:firstLine="576"/>
        <w:textAlignment w:val="auto"/>
        <w:rPr>
          <w:rFonts w:ascii="Arial" w:eastAsia="Arial" w:hAnsi="Arial" w:cs="Arial"/>
          <w:b/>
          <w:bCs/>
          <w:sz w:val="22"/>
          <w:szCs w:val="22"/>
        </w:rPr>
      </w:pPr>
      <w:r w:rsidRPr="00A81986">
        <w:rPr>
          <w:rFonts w:ascii="Arial" w:eastAsia="Arial" w:hAnsi="Arial" w:cs="Arial"/>
          <w:b/>
          <w:bCs/>
          <w:sz w:val="22"/>
          <w:szCs w:val="22"/>
        </w:rPr>
        <w:t>Financial guarantee</w:t>
      </w:r>
      <w:r w:rsidRPr="00A81986">
        <w:rPr>
          <w:rFonts w:ascii="Arial" w:eastAsia="Arial" w:hAnsi="Arial" w:cs="Arial"/>
          <w:b/>
          <w:bCs/>
          <w:sz w:val="22"/>
          <w:szCs w:val="22"/>
          <w:cs/>
        </w:rPr>
        <w:t xml:space="preserve"> </w:t>
      </w:r>
      <w:r w:rsidRPr="00A81986">
        <w:rPr>
          <w:rFonts w:ascii="Arial" w:eastAsia="Arial" w:hAnsi="Arial" w:cs="Arial"/>
          <w:b/>
          <w:bCs/>
          <w:sz w:val="22"/>
          <w:szCs w:val="22"/>
        </w:rPr>
        <w:t xml:space="preserve">contracts </w:t>
      </w:r>
    </w:p>
    <w:p w:rsidR="001C3F7A" w:rsidRPr="00A81986" w:rsidP="00886D2A" w14:paraId="74764B57" w14:textId="777DE2C0">
      <w:pPr>
        <w:spacing w:before="120" w:after="120" w:line="380" w:lineRule="exact"/>
        <w:ind w:left="605"/>
        <w:jc w:val="thaiDistribute"/>
        <w:textAlignment w:val="auto"/>
        <w:rPr>
          <w:rFonts w:ascii="Arial" w:eastAsia="Arial" w:hAnsi="Arial" w:cs="Arial"/>
          <w:sz w:val="22"/>
          <w:szCs w:val="22"/>
        </w:rPr>
      </w:pPr>
      <w:r w:rsidRPr="00A81986">
        <w:rPr>
          <w:rFonts w:ascii="Arial" w:eastAsia="Arial" w:hAnsi="Arial" w:cs="Arial"/>
          <w:sz w:val="22"/>
          <w:szCs w:val="22"/>
        </w:rPr>
        <w:t>Provisions on financial guarantee contracts are initially recognised in the financial statements at fair value</w:t>
      </w:r>
      <w:r w:rsidRPr="00A81986" w:rsidR="00144B18">
        <w:rPr>
          <w:rFonts w:ascii="Arial" w:eastAsia="Arial" w:hAnsi="Arial" w:cs="Arial"/>
          <w:sz w:val="22"/>
          <w:szCs w:val="22"/>
        </w:rPr>
        <w:t xml:space="preserve">. </w:t>
      </w:r>
      <w:r w:rsidRPr="00A81986">
        <w:rPr>
          <w:rFonts w:ascii="Arial" w:eastAsia="Arial" w:hAnsi="Arial" w:cs="Arial"/>
          <w:sz w:val="22"/>
          <w:szCs w:val="22"/>
        </w:rPr>
        <w:t>The provision under each guarantee contract is subsequently measured at the higher of the amount initially recognised less cumulative amortisation, and the allowance for expected credit losses.</w:t>
      </w:r>
    </w:p>
    <w:p w:rsidR="00031420" w:rsidRPr="00A81986" w:rsidP="00886D2A" w14:paraId="13023FAD" w14:textId="6421E0D1">
      <w:pPr>
        <w:spacing w:before="120" w:after="120" w:line="380" w:lineRule="exact"/>
        <w:ind w:left="605"/>
        <w:jc w:val="thaiDistribute"/>
        <w:textAlignment w:val="auto"/>
        <w:rPr>
          <w:rFonts w:ascii="Arial" w:eastAsia="Arial" w:hAnsi="Arial" w:cs="Arial"/>
          <w:sz w:val="22"/>
          <w:szCs w:val="22"/>
        </w:rPr>
      </w:pPr>
      <w:r w:rsidRPr="00A81986">
        <w:rPr>
          <w:rFonts w:ascii="Arial" w:eastAsia="Arial" w:hAnsi="Arial" w:cs="Arial"/>
          <w:sz w:val="22"/>
          <w:szCs w:val="22"/>
        </w:rPr>
        <w:t>The guarantee fee income is recognised as other income in profit or loss by amortising the initial fair value on a straight-line basis over the life of the guarantee.</w:t>
      </w:r>
    </w:p>
    <w:p w:rsidR="006F1DA3" w:rsidRPr="00A81986" w:rsidP="00886D2A" w14:paraId="490B6AAD" w14:textId="77777777">
      <w:pPr>
        <w:keepNext/>
        <w:spacing w:before="120" w:after="120" w:line="380" w:lineRule="exact"/>
        <w:ind w:left="605"/>
        <w:jc w:val="thaiDistribute"/>
        <w:textAlignment w:val="auto"/>
        <w:rPr>
          <w:rFonts w:ascii="Arial" w:eastAsia="Arial" w:hAnsi="Arial" w:cs="Arial"/>
          <w:b/>
          <w:bCs/>
          <w:sz w:val="22"/>
          <w:szCs w:val="22"/>
        </w:rPr>
      </w:pPr>
      <w:r w:rsidRPr="00A81986">
        <w:rPr>
          <w:rFonts w:ascii="Arial" w:eastAsia="Arial" w:hAnsi="Arial" w:cs="Arial"/>
          <w:b/>
          <w:bCs/>
          <w:sz w:val="22"/>
          <w:szCs w:val="22"/>
        </w:rPr>
        <w:t>Regular way purchases and sales of financial assets</w:t>
      </w:r>
      <w:r w:rsidRPr="00A81986">
        <w:rPr>
          <w:rFonts w:ascii="Arial" w:eastAsia="Arial" w:hAnsi="Arial" w:cs="Arial"/>
          <w:b/>
          <w:bCs/>
          <w:sz w:val="22"/>
          <w:szCs w:val="22"/>
          <w:cs/>
        </w:rPr>
        <w:t xml:space="preserve"> </w:t>
      </w:r>
    </w:p>
    <w:p w:rsidR="00DD159C" w:rsidRPr="00A81986" w:rsidP="00886D2A" w14:paraId="61292FC1" w14:textId="15EEBBA0">
      <w:pPr>
        <w:spacing w:before="120" w:after="120" w:line="380" w:lineRule="exact"/>
        <w:ind w:left="605"/>
        <w:jc w:val="thaiDistribute"/>
        <w:textAlignment w:val="auto"/>
        <w:rPr>
          <w:rFonts w:ascii="Arial" w:eastAsia="Arial" w:hAnsi="Arial" w:cs="Arial"/>
          <w:sz w:val="22"/>
          <w:szCs w:val="22"/>
        </w:rPr>
      </w:pPr>
      <w:r w:rsidRPr="00A81986">
        <w:rPr>
          <w:rFonts w:ascii="Arial" w:eastAsia="Arial" w:hAnsi="Arial" w:cs="Arial"/>
          <w:sz w:val="22"/>
          <w:szCs w:val="22"/>
        </w:rPr>
        <w:t xml:space="preserve">Regular way purchases or sales of financial assets that require delivery of assets within a time frame established by regulation or convention in the marketplace are recognised on the trade date, </w:t>
      </w:r>
      <w:r w:rsidRPr="00A81986" w:rsidR="00C16C64">
        <w:rPr>
          <w:rFonts w:ascii="Arial" w:eastAsia="Arial" w:hAnsi="Arial" w:cs="Arial"/>
          <w:sz w:val="22"/>
          <w:szCs w:val="22"/>
        </w:rPr>
        <w:t xml:space="preserve">which is </w:t>
      </w:r>
      <w:r w:rsidRPr="00A81986">
        <w:rPr>
          <w:rFonts w:ascii="Arial" w:eastAsia="Arial" w:hAnsi="Arial" w:cs="Arial"/>
          <w:sz w:val="22"/>
          <w:szCs w:val="22"/>
        </w:rPr>
        <w:t xml:space="preserve">the date on which an asset is delivered.  </w:t>
      </w:r>
    </w:p>
    <w:p w:rsidR="00C5034B" w:rsidRPr="00A81986" w:rsidP="00886D2A" w14:paraId="465026ED" w14:textId="413674BC">
      <w:pPr>
        <w:keepNext/>
        <w:spacing w:before="120" w:after="120" w:line="380" w:lineRule="exact"/>
        <w:ind w:left="605"/>
        <w:jc w:val="thaiDistribute"/>
        <w:textAlignment w:val="auto"/>
        <w:rPr>
          <w:rFonts w:ascii="Arial" w:eastAsia="Arial Unicode MS" w:hAnsi="Arial" w:cs="Arial"/>
          <w:sz w:val="22"/>
          <w:szCs w:val="22"/>
        </w:rPr>
      </w:pPr>
      <w:r w:rsidRPr="00A81986">
        <w:rPr>
          <w:rFonts w:ascii="Arial" w:eastAsia="Arial" w:hAnsi="Arial" w:cs="Arial"/>
          <w:b/>
          <w:bCs/>
          <w:sz w:val="22"/>
          <w:szCs w:val="22"/>
        </w:rPr>
        <w:t>Derecognition of financial instruments</w:t>
      </w:r>
    </w:p>
    <w:p w:rsidR="00C5034B" w:rsidRPr="00A81986" w:rsidP="00886D2A" w14:paraId="0BF23754" w14:textId="7494E044">
      <w:pPr>
        <w:spacing w:before="120" w:after="120" w:line="380" w:lineRule="exact"/>
        <w:ind w:left="605" w:hanging="605"/>
        <w:jc w:val="thaiDistribute"/>
        <w:textAlignment w:val="auto"/>
        <w:rPr>
          <w:rFonts w:ascii="Arial" w:eastAsia="Arial Unicode MS" w:hAnsi="Arial" w:cs="Arial"/>
          <w:sz w:val="22"/>
          <w:szCs w:val="22"/>
        </w:rPr>
      </w:pPr>
      <w:r w:rsidRPr="00A81986">
        <w:rPr>
          <w:rFonts w:ascii="Arial" w:eastAsia="Arial" w:hAnsi="Arial" w:cs="Arial"/>
          <w:sz w:val="22"/>
          <w:szCs w:val="22"/>
          <w:cs/>
        </w:rPr>
        <w:tab/>
      </w:r>
      <w:r w:rsidRPr="00A81986">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rsidR="00C5034B" w:rsidRPr="00A81986" w:rsidP="00886D2A" w14:paraId="66415433" w14:textId="039F98EC">
      <w:pPr>
        <w:spacing w:before="120" w:after="120" w:line="380" w:lineRule="exact"/>
        <w:ind w:left="605" w:hanging="605"/>
        <w:jc w:val="thaiDistribute"/>
        <w:textAlignment w:val="auto"/>
        <w:rPr>
          <w:rFonts w:ascii="Arial" w:eastAsia="Arial Unicode MS" w:hAnsi="Arial" w:cs="Arial"/>
          <w:sz w:val="22"/>
          <w:szCs w:val="22"/>
        </w:rPr>
      </w:pPr>
      <w:r w:rsidRPr="00A81986">
        <w:rPr>
          <w:rFonts w:ascii="Arial" w:eastAsia="Arial" w:hAnsi="Arial" w:cs="Arial"/>
          <w:sz w:val="22"/>
          <w:szCs w:val="22"/>
          <w:cs/>
        </w:rPr>
        <w:tab/>
      </w:r>
      <w:r w:rsidRPr="00A81986">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rsidR="00C5034B" w:rsidRPr="00A81986" w:rsidP="00886D2A" w14:paraId="73481BB0" w14:textId="6659AA24">
      <w:pPr>
        <w:spacing w:before="120" w:after="120" w:line="380" w:lineRule="exact"/>
        <w:ind w:left="605" w:hanging="605"/>
        <w:jc w:val="thaiDistribute"/>
        <w:textAlignment w:val="auto"/>
        <w:rPr>
          <w:rFonts w:ascii="Arial" w:eastAsia="Arial Unicode MS" w:hAnsi="Arial" w:cs="Arial"/>
          <w:sz w:val="22"/>
          <w:szCs w:val="22"/>
        </w:rPr>
      </w:pPr>
      <w:r w:rsidRPr="00A81986">
        <w:rPr>
          <w:rFonts w:ascii="Arial" w:eastAsia="Arial" w:hAnsi="Arial" w:cs="Arial"/>
          <w:b/>
          <w:bCs/>
          <w:sz w:val="22"/>
          <w:szCs w:val="22"/>
          <w:cs/>
        </w:rPr>
        <w:tab/>
      </w:r>
      <w:r w:rsidRPr="00A81986">
        <w:rPr>
          <w:rFonts w:ascii="Arial" w:eastAsia="Arial" w:hAnsi="Arial" w:cs="Arial"/>
          <w:b/>
          <w:bCs/>
          <w:sz w:val="22"/>
          <w:szCs w:val="22"/>
        </w:rPr>
        <w:t>Impairment of financial assets</w:t>
      </w:r>
    </w:p>
    <w:p w:rsidR="00C5034B" w:rsidRPr="00A81986" w:rsidP="00886D2A" w14:paraId="305B361C" w14:textId="165D48B2">
      <w:pPr>
        <w:spacing w:before="120" w:after="120" w:line="380" w:lineRule="exact"/>
        <w:ind w:left="605" w:hanging="605"/>
        <w:jc w:val="thaiDistribute"/>
        <w:textAlignment w:val="auto"/>
        <w:rPr>
          <w:rFonts w:ascii="Arial" w:eastAsia="Arial Unicode MS" w:hAnsi="Arial" w:cs="Arial"/>
          <w:sz w:val="22"/>
          <w:szCs w:val="22"/>
        </w:rPr>
      </w:pPr>
      <w:r w:rsidRPr="00A81986">
        <w:rPr>
          <w:rFonts w:ascii="Arial" w:eastAsia="Arial" w:hAnsi="Arial" w:cs="Arial"/>
          <w:sz w:val="22"/>
          <w:szCs w:val="22"/>
          <w:cs/>
        </w:rPr>
        <w:tab/>
      </w:r>
      <w:r w:rsidRPr="00A81986">
        <w:rPr>
          <w:rFonts w:ascii="Arial" w:eastAsia="Arial" w:hAnsi="Arial" w:cs="Arial"/>
          <w:sz w:val="22"/>
          <w:szCs w:val="22"/>
        </w:rPr>
        <w:t>The Group recognises an allowance for expected credit losses (“ECLs”) for all debt</w:t>
      </w:r>
      <w:r w:rsidRPr="00A81986">
        <w:rPr>
          <w:rFonts w:ascii="Arial" w:eastAsia="Arial" w:hAnsi="Arial" w:cs="Arial"/>
          <w:sz w:val="22"/>
          <w:szCs w:val="22"/>
          <w:cs/>
        </w:rPr>
        <w:t xml:space="preserve"> </w:t>
      </w:r>
      <w:r w:rsidRPr="00A81986">
        <w:rPr>
          <w:rFonts w:ascii="Arial" w:eastAsia="Arial" w:hAnsi="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rsidR="00C5034B" w:rsidRPr="00A81986" w:rsidP="00886D2A" w14:paraId="36379DB9" w14:textId="4474B062">
      <w:pPr>
        <w:spacing w:before="120" w:after="120" w:line="380" w:lineRule="exact"/>
        <w:ind w:left="605" w:hanging="605"/>
        <w:jc w:val="thaiDistribute"/>
        <w:textAlignment w:val="auto"/>
        <w:rPr>
          <w:rFonts w:ascii="Arial" w:eastAsia="Arial Unicode MS" w:hAnsi="Arial" w:cs="Arial"/>
          <w:sz w:val="22"/>
          <w:szCs w:val="22"/>
        </w:rPr>
      </w:pPr>
      <w:r w:rsidRPr="00A81986">
        <w:rPr>
          <w:rFonts w:ascii="Arial" w:eastAsia="Arial" w:hAnsi="Arial" w:cs="Arial"/>
          <w:sz w:val="22"/>
          <w:szCs w:val="22"/>
          <w:cs/>
        </w:rPr>
        <w:tab/>
      </w:r>
      <w:r w:rsidRPr="00A81986">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rsidR="00C5034B" w:rsidRPr="00A81986" w:rsidP="00886D2A" w14:paraId="0EAA9BF9" w14:textId="69A1248C">
      <w:pPr>
        <w:spacing w:before="120" w:after="120" w:line="360" w:lineRule="exact"/>
        <w:ind w:left="605" w:hanging="605"/>
        <w:jc w:val="thaiDistribute"/>
        <w:textAlignment w:val="auto"/>
        <w:rPr>
          <w:rFonts w:ascii="Arial" w:eastAsia="Arial Unicode MS" w:hAnsi="Arial" w:cs="Arial"/>
          <w:sz w:val="22"/>
          <w:szCs w:val="22"/>
        </w:rPr>
      </w:pPr>
      <w:r w:rsidRPr="00A81986">
        <w:rPr>
          <w:rFonts w:ascii="Arial" w:eastAsia="Arial" w:hAnsi="Arial" w:cs="Arial"/>
          <w:sz w:val="22"/>
          <w:szCs w:val="22"/>
          <w:cs/>
        </w:rPr>
        <w:tab/>
      </w:r>
      <w:r w:rsidRPr="00A81986">
        <w:rPr>
          <w:rFonts w:ascii="Arial" w:eastAsia="Arial" w:hAnsi="Arial" w:cs="Arial"/>
          <w:sz w:val="22"/>
          <w:szCs w:val="22"/>
        </w:rPr>
        <w:t xml:space="preserve">The Group considers a significant increase in credit risk to have occurred when contractual payments are more than 30 days past due and considers a financial asset </w:t>
      </w:r>
      <w:r w:rsidRPr="00A81986" w:rsidR="00E24568">
        <w:rPr>
          <w:rFonts w:ascii="Arial" w:eastAsia="Arial" w:hAnsi="Arial" w:cs="Arial"/>
          <w:sz w:val="22"/>
          <w:szCs w:val="22"/>
        </w:rPr>
        <w:t>as credit impaired or</w:t>
      </w:r>
      <w:r w:rsidRPr="00A81986">
        <w:rPr>
          <w:rFonts w:ascii="Arial" w:eastAsia="Arial" w:hAnsi="Arial" w:cs="Arial"/>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rsidR="00E24568" w:rsidRPr="00A81986" w:rsidP="00886D2A" w14:paraId="06E4F0CA" w14:textId="3899D5B6">
      <w:pPr>
        <w:spacing w:before="120" w:after="120" w:line="360" w:lineRule="exact"/>
        <w:ind w:left="605" w:hanging="605"/>
        <w:jc w:val="thaiDistribute"/>
        <w:textAlignment w:val="auto"/>
        <w:rPr>
          <w:rFonts w:ascii="Arial" w:eastAsia="Arial" w:hAnsi="Arial" w:cs="Arial"/>
          <w:sz w:val="22"/>
          <w:szCs w:val="22"/>
        </w:rPr>
      </w:pPr>
      <w:r w:rsidRPr="00A81986">
        <w:rPr>
          <w:rFonts w:ascii="Arial" w:eastAsia="Arial" w:hAnsi="Arial" w:cs="Arial"/>
          <w:sz w:val="22"/>
          <w:szCs w:val="22"/>
        </w:rPr>
        <w:tab/>
      </w:r>
      <w:r w:rsidRPr="00A81986" w:rsidR="00C5034B">
        <w:rPr>
          <w:rFonts w:ascii="Arial" w:eastAsia="Arial" w:hAnsi="Arial" w:cs="Arial"/>
          <w:sz w:val="22"/>
          <w:szCs w:val="22"/>
        </w:rPr>
        <w:t>For trade receivable</w:t>
      </w:r>
      <w:r w:rsidRPr="00A81986" w:rsidR="005E136F">
        <w:rPr>
          <w:rFonts w:ascii="Arial" w:eastAsia="Arial" w:hAnsi="Arial" w:cs="Arial"/>
          <w:sz w:val="22"/>
          <w:szCs w:val="22"/>
        </w:rPr>
        <w:t xml:space="preserve"> and contract assets</w:t>
      </w:r>
      <w:r w:rsidRPr="00A81986" w:rsidR="00D14854">
        <w:rPr>
          <w:rFonts w:ascii="Arial" w:eastAsia="Arial" w:hAnsi="Arial" w:cs="Arial"/>
          <w:sz w:val="22"/>
          <w:szCs w:val="22"/>
        </w:rPr>
        <w:t xml:space="preserve">, </w:t>
      </w:r>
      <w:r w:rsidRPr="00A81986" w:rsidR="00C5034B">
        <w:rPr>
          <w:rFonts w:ascii="Arial" w:eastAsia="Arial" w:hAnsi="Arial" w:cs="Arial"/>
          <w:sz w:val="22"/>
          <w:szCs w:val="22"/>
        </w:rPr>
        <w:t xml:space="preserve">the Group applies a simplified approach in calculating ECLs. Therefore, the Group does not track changes in credit risk, but instead recognises a loss allowance based on lifetime ECLs at each reporting date. </w:t>
      </w:r>
    </w:p>
    <w:p w:rsidR="00A81986" w:rsidP="00A81986" w14:paraId="79A90FAF" w14:textId="65CB9792">
      <w:pPr>
        <w:spacing w:before="120" w:after="120" w:line="360" w:lineRule="exact"/>
        <w:ind w:left="605" w:hanging="605"/>
        <w:jc w:val="thaiDistribute"/>
        <w:textAlignment w:val="auto"/>
        <w:rPr>
          <w:rFonts w:ascii="Arial" w:eastAsia="Arial" w:hAnsi="Arial" w:cs="Arial"/>
          <w:sz w:val="22"/>
          <w:szCs w:val="22"/>
        </w:rPr>
      </w:pPr>
      <w:r w:rsidRPr="00A81986">
        <w:rPr>
          <w:rFonts w:ascii="Arial" w:eastAsia="Arial" w:hAnsi="Arial" w:cs="Arial"/>
          <w:sz w:val="22"/>
          <w:szCs w:val="22"/>
        </w:rPr>
        <w:tab/>
      </w:r>
      <w:r w:rsidRPr="00A81986" w:rsidR="00EC4B75">
        <w:rPr>
          <w:rFonts w:ascii="Arial" w:eastAsia="Arial" w:hAnsi="Arial" w:cs="Arial"/>
          <w:sz w:val="22"/>
          <w:szCs w:val="22"/>
        </w:rPr>
        <w:t>ECLs are calculated</w:t>
      </w:r>
      <w:r w:rsidRPr="00A81986" w:rsidR="00C5034B">
        <w:rPr>
          <w:rFonts w:ascii="Arial" w:eastAsia="Arial" w:hAnsi="Arial" w:cs="Arial"/>
          <w:sz w:val="22"/>
          <w:szCs w:val="22"/>
        </w:rPr>
        <w:t xml:space="preserve"> based on its historical credit loss experience and adjusted for forward-looking factors specific to the debtors and the economic environment.</w:t>
      </w:r>
      <w:r>
        <w:rPr>
          <w:rFonts w:ascii="Arial" w:eastAsia="Arial" w:hAnsi="Arial" w:cs="Arial"/>
          <w:sz w:val="22"/>
          <w:szCs w:val="22"/>
        </w:rPr>
        <w:br w:type="page"/>
      </w:r>
    </w:p>
    <w:p w:rsidR="0061041F" w:rsidRPr="00A81986" w:rsidP="00886D2A" w14:paraId="22925F00" w14:textId="77777777">
      <w:pPr>
        <w:spacing w:before="120" w:after="120" w:line="360" w:lineRule="exact"/>
        <w:ind w:left="605" w:hanging="605"/>
        <w:jc w:val="thaiDistribute"/>
        <w:textAlignment w:val="auto"/>
        <w:rPr>
          <w:rFonts w:ascii="Arial" w:eastAsia="Arial" w:hAnsi="Arial" w:cs="Arial"/>
          <w:sz w:val="22"/>
          <w:szCs w:val="22"/>
        </w:rPr>
      </w:pPr>
      <w:r w:rsidRPr="00A81986">
        <w:rPr>
          <w:rFonts w:ascii="Arial" w:eastAsia="Arial" w:hAnsi="Arial" w:cs="Arial"/>
          <w:sz w:val="22"/>
          <w:szCs w:val="22"/>
        </w:rPr>
        <w:tab/>
      </w:r>
      <w:r w:rsidRPr="00A81986" w:rsidR="003E03CC">
        <w:rPr>
          <w:rFonts w:ascii="Arial" w:eastAsia="Arial" w:hAnsi="Arial" w:cs="Arial"/>
          <w:sz w:val="22"/>
          <w:szCs w:val="22"/>
        </w:rPr>
        <w:t>The Group recogni</w:t>
      </w:r>
      <w:r w:rsidRPr="00A81986" w:rsidR="00317A46">
        <w:rPr>
          <w:rFonts w:ascii="Arial" w:eastAsia="Arial" w:hAnsi="Arial" w:cs="Arial"/>
          <w:sz w:val="22"/>
          <w:szCs w:val="22"/>
        </w:rPr>
        <w:t>s</w:t>
      </w:r>
      <w:r w:rsidRPr="00A81986" w:rsidR="003E03CC">
        <w:rPr>
          <w:rFonts w:ascii="Arial" w:eastAsia="Arial" w:hAnsi="Arial" w:cs="Arial"/>
          <w:sz w:val="22"/>
          <w:szCs w:val="22"/>
        </w:rPr>
        <w:t>e allowance for expected credit loss on receivables</w:t>
      </w:r>
      <w:r w:rsidRPr="00A81986" w:rsidR="00E262DD">
        <w:rPr>
          <w:rFonts w:ascii="Arial" w:eastAsia="Arial" w:hAnsi="Arial" w:cs="Arial"/>
          <w:sz w:val="22"/>
          <w:szCs w:val="22"/>
        </w:rPr>
        <w:t xml:space="preserve"> from </w:t>
      </w:r>
      <w:r w:rsidRPr="00A81986" w:rsidR="00E262DD">
        <w:rPr>
          <w:rFonts w:ascii="Arial" w:hAnsi="Arial" w:cs="Arial"/>
          <w:sz w:val="22"/>
          <w:szCs w:val="22"/>
        </w:rPr>
        <w:t xml:space="preserve">personal loan </w:t>
      </w:r>
      <w:r w:rsidRPr="00A81986" w:rsidR="003E03CC">
        <w:rPr>
          <w:rFonts w:ascii="Arial" w:eastAsia="Arial" w:hAnsi="Arial" w:cs="Arial"/>
          <w:sz w:val="22"/>
          <w:szCs w:val="22"/>
        </w:rPr>
        <w:t>using ECL model. The amount of expect credit losses is updated at each reporting period date to reflect changes in credit risk since initial recognition of the respective financial instrument.</w:t>
      </w:r>
    </w:p>
    <w:p w:rsidR="00C5034B" w:rsidRPr="00A81986" w:rsidP="00886D2A" w14:paraId="09AB8469" w14:textId="6E93C334">
      <w:pPr>
        <w:spacing w:before="120" w:after="120" w:line="360" w:lineRule="exact"/>
        <w:ind w:left="605" w:hanging="605"/>
        <w:jc w:val="thaiDistribute"/>
        <w:textAlignment w:val="auto"/>
        <w:rPr>
          <w:rFonts w:ascii="Arial" w:eastAsia="Arial Unicode MS" w:hAnsi="Arial" w:cs="Arial"/>
          <w:sz w:val="22"/>
          <w:szCs w:val="22"/>
        </w:rPr>
      </w:pPr>
      <w:r w:rsidRPr="00A81986">
        <w:rPr>
          <w:rFonts w:ascii="Arial" w:eastAsia="Arial" w:hAnsi="Arial" w:cs="Arial"/>
          <w:sz w:val="22"/>
          <w:szCs w:val="22"/>
        </w:rPr>
        <w:tab/>
      </w:r>
      <w:r w:rsidRPr="00A81986">
        <w:rPr>
          <w:rFonts w:ascii="Arial" w:eastAsia="Arial" w:hAnsi="Arial" w:cs="Arial"/>
          <w:sz w:val="22"/>
          <w:szCs w:val="22"/>
        </w:rPr>
        <w:t>A financial asset is written off when there is no reasonable expectation of recovering the contractual cash flows.</w:t>
      </w:r>
    </w:p>
    <w:p w:rsidR="00A13989" w:rsidRPr="00A81986" w:rsidP="00886D2A" w14:paraId="629A70A2" w14:textId="35B48339">
      <w:pPr>
        <w:spacing w:before="120" w:after="120" w:line="360" w:lineRule="exact"/>
        <w:ind w:left="605" w:hanging="605"/>
        <w:jc w:val="thaiDistribute"/>
        <w:textAlignment w:val="auto"/>
        <w:rPr>
          <w:rFonts w:ascii="Arial" w:eastAsia="Arial" w:hAnsi="Arial" w:cs="Arial"/>
          <w:b/>
          <w:bCs/>
          <w:sz w:val="22"/>
          <w:szCs w:val="22"/>
        </w:rPr>
      </w:pPr>
      <w:r w:rsidRPr="00A81986">
        <w:rPr>
          <w:rFonts w:ascii="Arial" w:eastAsia="Arial" w:hAnsi="Arial" w:cs="Arial"/>
          <w:b/>
          <w:bCs/>
          <w:sz w:val="22"/>
          <w:szCs w:val="22"/>
        </w:rPr>
        <w:tab/>
      </w:r>
      <w:r w:rsidRPr="00A81986">
        <w:rPr>
          <w:rFonts w:ascii="Arial" w:eastAsia="Arial" w:hAnsi="Arial" w:cs="Arial"/>
          <w:b/>
          <w:bCs/>
          <w:sz w:val="22"/>
          <w:szCs w:val="22"/>
        </w:rPr>
        <w:t>Impairment of financial guarantee contracts</w:t>
      </w:r>
    </w:p>
    <w:p w:rsidR="00A13989" w:rsidRPr="00A81986" w:rsidP="00886D2A" w14:paraId="59DFEA51" w14:textId="691AF9BF">
      <w:pPr>
        <w:spacing w:before="120" w:after="120" w:line="360" w:lineRule="exact"/>
        <w:ind w:left="605" w:hanging="605"/>
        <w:jc w:val="thaiDistribute"/>
        <w:rPr>
          <w:rFonts w:ascii="Arial" w:hAnsi="Arial" w:cs="Arial"/>
          <w:i/>
          <w:iCs/>
          <w:sz w:val="22"/>
          <w:szCs w:val="22"/>
        </w:rPr>
      </w:pPr>
      <w:r w:rsidRPr="00A81986">
        <w:rPr>
          <w:rFonts w:ascii="Arial" w:eastAsia="Arial" w:hAnsi="Arial" w:cs="Arial"/>
          <w:sz w:val="22"/>
          <w:szCs w:val="22"/>
        </w:rPr>
        <w:tab/>
      </w:r>
      <w:r w:rsidRPr="00A81986">
        <w:rPr>
          <w:rFonts w:ascii="Arial" w:eastAsia="Arial" w:hAnsi="Arial" w:cs="Arial"/>
          <w:sz w:val="22"/>
          <w:szCs w:val="22"/>
        </w:rPr>
        <w:t xml:space="preserve">The Group </w:t>
      </w:r>
      <w:r w:rsidRPr="00A81986">
        <w:rPr>
          <w:rFonts w:ascii="Arial" w:hAnsi="Arial" w:cs="Arial"/>
          <w:sz w:val="22"/>
          <w:szCs w:val="22"/>
        </w:rPr>
        <w:t>estimates the expected credit losses</w:t>
      </w:r>
      <w:r w:rsidRPr="00A81986">
        <w:rPr>
          <w:rFonts w:ascii="Arial" w:hAnsi="Arial" w:cs="Arial"/>
        </w:rPr>
        <w:t xml:space="preserve"> </w:t>
      </w:r>
      <w:r w:rsidRPr="00A81986">
        <w:rPr>
          <w:rFonts w:ascii="Arial" w:hAnsi="Arial" w:cs="Arial"/>
          <w:sz w:val="22"/>
          <w:szCs w:val="22"/>
        </w:rPr>
        <w:t xml:space="preserve">of financial guarantee contracts based on the present value of the payments expected to be made to the holder of the contract if a default </w:t>
      </w:r>
      <w:r w:rsidRPr="00A81986">
        <w:rPr>
          <w:rFonts w:ascii="Arial" w:eastAsia="Arial" w:hAnsi="Arial" w:cs="Arial"/>
          <w:sz w:val="22"/>
          <w:szCs w:val="22"/>
        </w:rPr>
        <w:t>occurs, discounted using a risk-adjusted interest rate relevant to the exposure. The calculation is made using a probability-weighting. The expected credit losses related to financial guarantee contracts are recognised under provisions.</w:t>
      </w:r>
    </w:p>
    <w:p w:rsidR="00C5034B" w:rsidRPr="00A81986" w:rsidP="00886D2A" w14:paraId="140357A2" w14:textId="7038E589">
      <w:pPr>
        <w:spacing w:before="120" w:after="120" w:line="360" w:lineRule="exact"/>
        <w:ind w:left="605" w:hanging="605"/>
        <w:jc w:val="thaiDistribute"/>
        <w:textAlignment w:val="auto"/>
        <w:rPr>
          <w:rFonts w:ascii="Arial" w:eastAsia="Arial Unicode MS" w:hAnsi="Arial" w:cs="Arial"/>
          <w:sz w:val="22"/>
          <w:szCs w:val="22"/>
        </w:rPr>
      </w:pPr>
      <w:r w:rsidRPr="00A81986">
        <w:rPr>
          <w:rFonts w:ascii="Arial" w:eastAsia="Arial" w:hAnsi="Arial" w:cs="Arial"/>
          <w:b/>
          <w:bCs/>
          <w:sz w:val="22"/>
          <w:szCs w:val="22"/>
        </w:rPr>
        <w:tab/>
      </w:r>
      <w:r w:rsidRPr="00A81986">
        <w:rPr>
          <w:rFonts w:ascii="Arial" w:eastAsia="Arial" w:hAnsi="Arial" w:cs="Arial"/>
          <w:b/>
          <w:bCs/>
          <w:sz w:val="22"/>
          <w:szCs w:val="22"/>
        </w:rPr>
        <w:t xml:space="preserve">Offsetting of financial instruments </w:t>
      </w:r>
    </w:p>
    <w:p w:rsidR="00C5034B" w:rsidRPr="00A81986" w:rsidP="00886D2A" w14:paraId="5F45B120" w14:textId="580DD2C5">
      <w:pPr>
        <w:spacing w:before="120" w:after="120" w:line="360" w:lineRule="exact"/>
        <w:ind w:left="605" w:hanging="605"/>
        <w:jc w:val="thaiDistribute"/>
        <w:textAlignment w:val="auto"/>
        <w:rPr>
          <w:rFonts w:ascii="Arial" w:eastAsia="Arial" w:hAnsi="Arial" w:cs="Arial"/>
          <w:sz w:val="22"/>
          <w:szCs w:val="22"/>
        </w:rPr>
      </w:pPr>
      <w:r w:rsidRPr="00A81986">
        <w:rPr>
          <w:rFonts w:ascii="Arial" w:eastAsia="Arial" w:hAnsi="Arial" w:cs="Arial"/>
          <w:sz w:val="22"/>
          <w:szCs w:val="22"/>
          <w:cs/>
        </w:rPr>
        <w:tab/>
      </w:r>
      <w:r w:rsidRPr="00A81986">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rsidR="00AD6D34" w:rsidRPr="00A81986" w:rsidP="00886D2A" w14:paraId="765E7BE2" w14:textId="13813DA5">
      <w:pPr>
        <w:spacing w:before="120" w:after="120" w:line="360" w:lineRule="exact"/>
        <w:ind w:left="605" w:hanging="605"/>
        <w:rPr>
          <w:rFonts w:ascii="Arial" w:hAnsi="Arial" w:cs="Arial"/>
          <w:b/>
          <w:bCs/>
          <w:sz w:val="22"/>
          <w:szCs w:val="22"/>
        </w:rPr>
      </w:pPr>
      <w:bookmarkStart w:id="161" w:name="_Toc132718666"/>
      <w:bookmarkStart w:id="162" w:name="_Toc132719609"/>
      <w:bookmarkStart w:id="163" w:name="_Toc134003597"/>
      <w:r w:rsidRPr="00A81986">
        <w:rPr>
          <w:rFonts w:ascii="Arial" w:hAnsi="Arial" w:cs="Arial"/>
          <w:b/>
          <w:bCs/>
          <w:sz w:val="22"/>
          <w:szCs w:val="22"/>
        </w:rPr>
        <w:t>5.</w:t>
      </w:r>
      <w:r w:rsidRPr="00A81986" w:rsidR="008A170D">
        <w:rPr>
          <w:rFonts w:ascii="Arial" w:hAnsi="Arial" w:cs="Arial"/>
          <w:b/>
          <w:bCs/>
          <w:sz w:val="22"/>
          <w:szCs w:val="22"/>
        </w:rPr>
        <w:t>31</w:t>
      </w:r>
      <w:r w:rsidRPr="00A81986">
        <w:rPr>
          <w:rFonts w:ascii="Arial" w:hAnsi="Arial" w:cs="Arial"/>
          <w:b/>
          <w:bCs/>
          <w:sz w:val="22"/>
          <w:szCs w:val="22"/>
        </w:rPr>
        <w:tab/>
      </w:r>
      <w:r w:rsidRPr="00A81986" w:rsidR="003D1138">
        <w:rPr>
          <w:rFonts w:ascii="Arial" w:hAnsi="Arial" w:cs="Arial"/>
          <w:b/>
          <w:bCs/>
          <w:sz w:val="22"/>
          <w:szCs w:val="22"/>
        </w:rPr>
        <w:t>D</w:t>
      </w:r>
      <w:r w:rsidRPr="00A81986">
        <w:rPr>
          <w:rFonts w:ascii="Arial" w:hAnsi="Arial" w:cs="Arial"/>
          <w:b/>
          <w:bCs/>
          <w:sz w:val="22"/>
          <w:szCs w:val="22"/>
        </w:rPr>
        <w:t>erivatives</w:t>
      </w:r>
      <w:r w:rsidRPr="00A81986" w:rsidR="00D14854">
        <w:rPr>
          <w:rFonts w:ascii="Arial" w:hAnsi="Arial" w:cs="Arial"/>
          <w:b/>
          <w:bCs/>
          <w:sz w:val="22"/>
          <w:szCs w:val="22"/>
        </w:rPr>
        <w:t xml:space="preserve"> and hedge accounting</w:t>
      </w:r>
      <w:bookmarkEnd w:id="161"/>
      <w:bookmarkEnd w:id="162"/>
      <w:bookmarkEnd w:id="163"/>
    </w:p>
    <w:p w:rsidR="00D14854" w:rsidRPr="00A81986" w:rsidP="00886D2A" w14:paraId="21C38A89" w14:textId="10EDD240">
      <w:pPr>
        <w:spacing w:before="120" w:after="120" w:line="360" w:lineRule="exact"/>
        <w:ind w:left="605" w:hanging="605"/>
        <w:jc w:val="both"/>
        <w:textAlignment w:val="auto"/>
        <w:rPr>
          <w:rFonts w:ascii="Arial" w:eastAsia="Arial" w:hAnsi="Arial" w:cs="Arial"/>
          <w:sz w:val="22"/>
          <w:szCs w:val="22"/>
        </w:rPr>
      </w:pPr>
      <w:r w:rsidRPr="00A81986">
        <w:rPr>
          <w:rFonts w:ascii="Arial" w:eastAsia="Arial" w:hAnsi="Arial" w:cs="Arial"/>
          <w:sz w:val="22"/>
          <w:szCs w:val="22"/>
          <w:cs/>
        </w:rPr>
        <w:tab/>
      </w:r>
      <w:r w:rsidRPr="00A81986">
        <w:rPr>
          <w:rFonts w:ascii="Arial" w:eastAsia="Arial" w:hAnsi="Arial" w:cs="Arial"/>
          <w:sz w:val="22"/>
          <w:szCs w:val="22"/>
        </w:rPr>
        <w:t>The Group uses</w:t>
      </w:r>
      <w:r w:rsidRPr="00A81986" w:rsidR="0026061D">
        <w:rPr>
          <w:rFonts w:ascii="Arial" w:eastAsia="Arial" w:hAnsi="Arial" w:cs="Arial"/>
          <w:sz w:val="22"/>
          <w:szCs w:val="22"/>
        </w:rPr>
        <w:t xml:space="preserve"> </w:t>
      </w:r>
      <w:r w:rsidRPr="00A81986">
        <w:rPr>
          <w:rFonts w:ascii="Arial" w:eastAsia="Arial" w:hAnsi="Arial" w:cs="Arial"/>
          <w:sz w:val="22"/>
          <w:szCs w:val="22"/>
        </w:rPr>
        <w:t>derivatives, such as forward currency contracts</w:t>
      </w:r>
      <w:r w:rsidRPr="00A81986" w:rsidR="00F43D37">
        <w:rPr>
          <w:rFonts w:ascii="Arial" w:eastAsia="Arial" w:hAnsi="Arial" w:cs="Arial"/>
          <w:sz w:val="22"/>
          <w:szCs w:val="22"/>
        </w:rPr>
        <w:t xml:space="preserve"> </w:t>
      </w:r>
      <w:r w:rsidRPr="00A81986">
        <w:rPr>
          <w:rFonts w:ascii="Arial" w:eastAsia="Arial" w:hAnsi="Arial" w:cs="Arial"/>
          <w:sz w:val="22"/>
          <w:szCs w:val="22"/>
        </w:rPr>
        <w:t>and interest rate swap</w:t>
      </w:r>
      <w:r w:rsidRPr="00A81986" w:rsidR="000B1CD3">
        <w:rPr>
          <w:rFonts w:ascii="Arial" w:eastAsia="Arial" w:hAnsi="Arial" w:cs="Arial"/>
          <w:sz w:val="22"/>
          <w:szCs w:val="22"/>
        </w:rPr>
        <w:t>s</w:t>
      </w:r>
      <w:r w:rsidRPr="00A81986">
        <w:rPr>
          <w:rFonts w:ascii="Arial" w:eastAsia="Arial" w:hAnsi="Arial" w:cs="Arial"/>
          <w:sz w:val="22"/>
          <w:szCs w:val="22"/>
        </w:rPr>
        <w:t xml:space="preserve"> to hedge its foreign currency risks and interest rate risks. </w:t>
      </w:r>
    </w:p>
    <w:p w:rsidR="00A81986" w:rsidP="00886D2A" w14:paraId="04F01111" w14:textId="77777777">
      <w:pPr>
        <w:spacing w:before="120" w:after="120" w:line="360" w:lineRule="exact"/>
        <w:ind w:left="605" w:hanging="605"/>
        <w:jc w:val="both"/>
        <w:textAlignment w:val="auto"/>
        <w:rPr>
          <w:rFonts w:ascii="Arial" w:eastAsia="Arial" w:hAnsi="Arial" w:cstheme="minorBidi"/>
          <w:sz w:val="22"/>
          <w:szCs w:val="22"/>
        </w:rPr>
      </w:pPr>
      <w:r w:rsidRPr="00A81986">
        <w:rPr>
          <w:rFonts w:ascii="Arial" w:eastAsia="Arial" w:hAnsi="Arial" w:cs="Arial"/>
          <w:sz w:val="22"/>
          <w:szCs w:val="22"/>
          <w:cs/>
        </w:rPr>
        <w:tab/>
      </w:r>
      <w:r w:rsidRPr="00A81986" w:rsidR="00D14854">
        <w:rPr>
          <w:rFonts w:ascii="Arial" w:eastAsia="Arial" w:hAnsi="Arial" w:cs="Arial"/>
          <w:sz w:val="22"/>
          <w:szCs w:val="22"/>
        </w:rPr>
        <w:t xml:space="preserve">Derivatives are initially recognised at fair value on the date on which a derivative contract is entered into and are subsequently remeasured at fair value. The subsequent changes </w:t>
      </w:r>
      <w:r w:rsidRPr="00A81986" w:rsidR="00027B79">
        <w:rPr>
          <w:rFonts w:ascii="Arial" w:eastAsia="Arial" w:hAnsi="Arial" w:cs="Arial"/>
          <w:sz w:val="22"/>
          <w:szCs w:val="22"/>
        </w:rPr>
        <w:t xml:space="preserve">including interest income </w:t>
      </w:r>
      <w:r w:rsidRPr="00A81986" w:rsidR="00D14854">
        <w:rPr>
          <w:rFonts w:ascii="Arial" w:eastAsia="Arial" w:hAnsi="Arial" w:cs="Arial"/>
          <w:sz w:val="22"/>
          <w:szCs w:val="22"/>
        </w:rPr>
        <w:t xml:space="preserve">are recognised in profit or loss unless the derivative is designated and effective as a hedging instrument under cash flow hedge. Derivatives are carried as financial assets when the fair value is positive and as financial liabilities when the fair value is negative. </w:t>
      </w:r>
    </w:p>
    <w:p w:rsidR="00B52A64" w:rsidRPr="00A81986" w:rsidP="00886D2A" w14:paraId="131FF2CF" w14:textId="494AAFB9">
      <w:pPr>
        <w:spacing w:before="120" w:after="120" w:line="380" w:lineRule="exact"/>
        <w:ind w:left="605" w:hanging="605"/>
        <w:jc w:val="both"/>
        <w:textAlignment w:val="auto"/>
        <w:rPr>
          <w:rFonts w:ascii="Arial" w:eastAsia="Arial" w:hAnsi="Arial" w:cs="Arial"/>
          <w:b/>
          <w:bCs/>
          <w:sz w:val="22"/>
          <w:szCs w:val="22"/>
          <w:cs/>
        </w:rPr>
      </w:pPr>
      <w:r w:rsidRPr="00A81986">
        <w:rPr>
          <w:rFonts w:ascii="Arial" w:eastAsia="Arial" w:hAnsi="Arial" w:cs="Arial"/>
          <w:sz w:val="22"/>
          <w:szCs w:val="22"/>
          <w:cs/>
        </w:rPr>
        <w:tab/>
      </w:r>
      <w:r w:rsidRPr="00A81986" w:rsidR="00D14854">
        <w:rPr>
          <w:rFonts w:ascii="Arial" w:eastAsia="Arial" w:hAnsi="Arial" w:cs="Arial"/>
          <w:sz w:val="22"/>
          <w:szCs w:val="22"/>
        </w:rPr>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rsidR="00D14854" w:rsidRPr="00A81986" w:rsidP="00886D2A" w14:paraId="47332A67" w14:textId="2982F91E">
      <w:pPr>
        <w:spacing w:before="120" w:after="120" w:line="380" w:lineRule="exact"/>
        <w:ind w:left="605" w:hanging="605"/>
        <w:jc w:val="thaiDistribute"/>
        <w:textAlignment w:val="auto"/>
        <w:rPr>
          <w:rFonts w:ascii="Arial" w:eastAsia="Arial" w:hAnsi="Arial" w:cs="Arial"/>
          <w:b/>
          <w:bCs/>
          <w:sz w:val="22"/>
          <w:szCs w:val="22"/>
        </w:rPr>
      </w:pPr>
      <w:r w:rsidRPr="00A81986">
        <w:rPr>
          <w:rFonts w:ascii="Arial" w:eastAsia="Arial" w:hAnsi="Arial" w:cs="Arial"/>
          <w:b/>
          <w:bCs/>
          <w:sz w:val="22"/>
          <w:szCs w:val="22"/>
        </w:rPr>
        <w:tab/>
      </w:r>
      <w:r w:rsidRPr="00A81986">
        <w:rPr>
          <w:rFonts w:ascii="Arial" w:eastAsia="Arial" w:hAnsi="Arial" w:cs="Arial"/>
          <w:b/>
          <w:bCs/>
          <w:sz w:val="22"/>
          <w:szCs w:val="22"/>
        </w:rPr>
        <w:t>Hedge accounting</w:t>
      </w:r>
    </w:p>
    <w:p w:rsidR="00D14854" w:rsidRPr="00A81986" w:rsidP="00886D2A" w14:paraId="10EE8D22" w14:textId="231373EE">
      <w:pPr>
        <w:spacing w:before="120" w:after="120" w:line="380" w:lineRule="exact"/>
        <w:ind w:left="605" w:hanging="605"/>
        <w:jc w:val="thaiDistribute"/>
        <w:textAlignment w:val="auto"/>
        <w:rPr>
          <w:rFonts w:ascii="Arial" w:eastAsia="Arial" w:hAnsi="Arial" w:cs="Arial"/>
          <w:sz w:val="22"/>
          <w:szCs w:val="22"/>
        </w:rPr>
      </w:pPr>
      <w:r w:rsidRPr="00A81986">
        <w:rPr>
          <w:rFonts w:ascii="Arial" w:eastAsia="Arial" w:hAnsi="Arial" w:cs="Arial"/>
          <w:sz w:val="22"/>
          <w:szCs w:val="22"/>
          <w:cs/>
        </w:rPr>
        <w:tab/>
      </w:r>
      <w:r w:rsidRPr="00A81986">
        <w:rPr>
          <w:rFonts w:ascii="Arial" w:eastAsia="Arial" w:hAnsi="Arial" w:cs="Arial"/>
          <w:sz w:val="22"/>
          <w:szCs w:val="22"/>
        </w:rPr>
        <w:t>For the purpose of hedge accounting, hedges are classified as:</w:t>
      </w:r>
    </w:p>
    <w:p w:rsidR="00A81986" w:rsidP="00886D2A" w14:paraId="2AA9116B" w14:textId="5625795D">
      <w:pPr>
        <w:numPr>
          <w:ilvl w:val="0"/>
          <w:numId w:val="13"/>
        </w:numPr>
        <w:spacing w:before="120" w:after="120" w:line="380" w:lineRule="exact"/>
        <w:ind w:left="965"/>
        <w:jc w:val="both"/>
        <w:textAlignment w:val="auto"/>
        <w:rPr>
          <w:rFonts w:ascii="Arial" w:eastAsia="Arial Unicode MS" w:hAnsi="Arial" w:cs="Arial"/>
          <w:sz w:val="22"/>
          <w:szCs w:val="22"/>
        </w:rPr>
      </w:pPr>
      <w:r w:rsidRPr="00A81986">
        <w:rPr>
          <w:rFonts w:ascii="Arial" w:eastAsia="Arial Unicode MS" w:hAnsi="Arial" w:cs="Arial"/>
          <w:sz w:val="22"/>
          <w:szCs w:val="22"/>
        </w:rPr>
        <w:t>Fair value hedges</w:t>
      </w:r>
      <w:r w:rsidRPr="00A81986">
        <w:rPr>
          <w:rFonts w:ascii="Arial" w:hAnsi="Arial" w:cs="Arial"/>
        </w:rPr>
        <w:t xml:space="preserve"> </w:t>
      </w:r>
      <w:r w:rsidRPr="00A81986">
        <w:rPr>
          <w:rFonts w:ascii="Arial" w:eastAsia="Arial Unicode MS" w:hAnsi="Arial" w:cs="Arial"/>
          <w:sz w:val="22"/>
          <w:szCs w:val="22"/>
        </w:rPr>
        <w:t>when hedging the exposure to changes in the fair value of a recognised asset or liability or an unrecognised firm commitment</w:t>
      </w:r>
    </w:p>
    <w:p w:rsidR="00A81986" w14:paraId="76ADB6AE" w14:textId="77777777">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 w:val="22"/>
          <w:szCs w:val="22"/>
        </w:rPr>
        <w:br w:type="page"/>
      </w:r>
    </w:p>
    <w:p w:rsidR="00D14854" w:rsidRPr="00A81986" w:rsidP="00886D2A" w14:paraId="330DF4F6" w14:textId="77777777">
      <w:pPr>
        <w:numPr>
          <w:ilvl w:val="0"/>
          <w:numId w:val="13"/>
        </w:numPr>
        <w:spacing w:before="120" w:after="120" w:line="380" w:lineRule="exact"/>
        <w:ind w:left="965"/>
        <w:jc w:val="both"/>
        <w:textAlignment w:val="auto"/>
        <w:rPr>
          <w:rFonts w:ascii="Arial" w:eastAsia="Arial Unicode MS" w:hAnsi="Arial" w:cs="Arial"/>
          <w:spacing w:val="-4"/>
          <w:sz w:val="22"/>
          <w:szCs w:val="22"/>
        </w:rPr>
      </w:pPr>
      <w:r w:rsidRPr="00A81986">
        <w:rPr>
          <w:rFonts w:ascii="Arial" w:eastAsia="Arial Unicode MS" w:hAnsi="Arial" w:cs="Arial"/>
          <w:spacing w:val="-4"/>
          <w:sz w:val="22"/>
          <w:szCs w:val="22"/>
        </w:rPr>
        <w:t xml:space="preserve">Cash flow hedges when hedging the exposure to a variability in cash flows that is either attributable to a particular risk associated with a recognised asset or liability or a highly </w:t>
      </w:r>
      <w:r w:rsidRPr="00A81986">
        <w:rPr>
          <w:rFonts w:ascii="Arial" w:eastAsia="Arial Unicode MS" w:hAnsi="Arial" w:cs="Arial"/>
          <w:spacing w:val="-6"/>
          <w:sz w:val="22"/>
          <w:szCs w:val="22"/>
        </w:rPr>
        <w:t>probable forecast transaction or the foreign currency risk in an unrecognised firm commitment</w:t>
      </w:r>
      <w:r w:rsidRPr="00A81986">
        <w:rPr>
          <w:rFonts w:ascii="Arial" w:eastAsia="Arial Unicode MS" w:hAnsi="Arial" w:cs="Arial"/>
          <w:spacing w:val="-4"/>
          <w:sz w:val="22"/>
          <w:szCs w:val="22"/>
        </w:rPr>
        <w:t xml:space="preserve"> </w:t>
      </w:r>
    </w:p>
    <w:p w:rsidR="00DD159C" w:rsidRPr="00A81986" w:rsidP="00886D2A" w14:paraId="7365DB6D" w14:textId="592D35A3">
      <w:pPr>
        <w:numPr>
          <w:ilvl w:val="0"/>
          <w:numId w:val="13"/>
        </w:numPr>
        <w:spacing w:before="120" w:after="120" w:line="380" w:lineRule="exact"/>
        <w:ind w:left="965"/>
        <w:jc w:val="both"/>
        <w:textAlignment w:val="auto"/>
        <w:rPr>
          <w:rFonts w:ascii="Arial" w:eastAsia="Arial Unicode MS" w:hAnsi="Arial" w:cs="Arial"/>
          <w:sz w:val="22"/>
          <w:szCs w:val="22"/>
        </w:rPr>
      </w:pPr>
      <w:r w:rsidRPr="00A81986">
        <w:rPr>
          <w:rFonts w:ascii="Arial" w:eastAsia="Arial Unicode MS" w:hAnsi="Arial" w:cs="Arial"/>
          <w:sz w:val="22"/>
          <w:szCs w:val="22"/>
        </w:rPr>
        <w:t>Hedges of a net investment in a foreign operation</w:t>
      </w:r>
    </w:p>
    <w:p w:rsidR="00D14854" w:rsidRPr="00A81986" w:rsidP="00886D2A" w14:paraId="4C1095CE" w14:textId="77777777">
      <w:pPr>
        <w:spacing w:before="120" w:after="120" w:line="380" w:lineRule="exact"/>
        <w:ind w:left="605"/>
        <w:jc w:val="thaiDistribute"/>
        <w:textAlignment w:val="auto"/>
        <w:rPr>
          <w:rFonts w:ascii="Arial" w:eastAsia="Arial" w:hAnsi="Arial" w:cs="Arial"/>
          <w:sz w:val="22"/>
          <w:szCs w:val="22"/>
        </w:rPr>
      </w:pPr>
      <w:r w:rsidRPr="00A81986">
        <w:rPr>
          <w:rFonts w:ascii="Arial" w:eastAsia="Arial" w:hAnsi="Arial" w:cs="Arial"/>
          <w:sz w:val="22"/>
          <w:szCs w:val="22"/>
        </w:rPr>
        <w:t xml:space="preserve">At the inception of a hedging relationship, the Group formally designates and documents the hedging relationship to which it wishes to apply hedge accounting and the risk management objective and strategy for undertaking the hedge. </w:t>
      </w:r>
    </w:p>
    <w:p w:rsidR="00D14854" w:rsidRPr="00A81986" w:rsidP="00886D2A" w14:paraId="334FE1C5" w14:textId="77777777">
      <w:pPr>
        <w:spacing w:before="120" w:after="120" w:line="380" w:lineRule="exact"/>
        <w:ind w:left="605"/>
        <w:jc w:val="thaiDistribute"/>
        <w:textAlignment w:val="auto"/>
        <w:rPr>
          <w:rFonts w:ascii="Arial" w:eastAsia="Arial" w:hAnsi="Arial" w:cs="Arial"/>
          <w:sz w:val="22"/>
          <w:szCs w:val="22"/>
        </w:rPr>
      </w:pPr>
      <w:r w:rsidRPr="00A81986">
        <w:rPr>
          <w:rFonts w:ascii="Arial" w:eastAsia="Arial" w:hAnsi="Arial" w:cs="Arial"/>
          <w:sz w:val="22"/>
          <w:szCs w:val="22"/>
        </w:rPr>
        <w:t xml:space="preserve">The documentation, at the inception of the hedge and on an ongoing basis, includes identification of the hedging instrument, the hedged item, the nature of the risk being hedged and how the Group will assess whether the hedging relationship meets the hedge effectiveness requirements, including analysis of the sources of hedge ineffectiveness and how the hedge ratio is determined. </w:t>
      </w:r>
    </w:p>
    <w:p w:rsidR="00D14854" w:rsidRPr="00A81986" w:rsidP="00886D2A" w14:paraId="1A95058E" w14:textId="392874A8">
      <w:pPr>
        <w:spacing w:before="120" w:after="120" w:line="380" w:lineRule="exact"/>
        <w:ind w:left="605"/>
        <w:jc w:val="thaiDistribute"/>
        <w:textAlignment w:val="auto"/>
        <w:rPr>
          <w:rFonts w:ascii="Arial" w:eastAsia="Arial" w:hAnsi="Arial" w:cs="Arial"/>
          <w:sz w:val="22"/>
          <w:szCs w:val="22"/>
          <w:cs/>
        </w:rPr>
      </w:pPr>
      <w:r w:rsidRPr="00A81986">
        <w:rPr>
          <w:rFonts w:ascii="Arial" w:eastAsia="Arial" w:hAnsi="Arial" w:cs="Arial"/>
          <w:sz w:val="22"/>
          <w:szCs w:val="22"/>
        </w:rPr>
        <w:t>A hedging relationship qualifies for hedge accounting if it meets all of the following hedge effectiveness requirements:</w:t>
      </w:r>
    </w:p>
    <w:p w:rsidR="00D14854" w:rsidRPr="00A81986" w:rsidP="00886D2A" w14:paraId="6202DAE5" w14:textId="77777777">
      <w:pPr>
        <w:numPr>
          <w:ilvl w:val="0"/>
          <w:numId w:val="13"/>
        </w:numPr>
        <w:spacing w:before="120" w:after="120" w:line="380" w:lineRule="exact"/>
        <w:ind w:left="965"/>
        <w:jc w:val="both"/>
        <w:textAlignment w:val="auto"/>
        <w:rPr>
          <w:rFonts w:ascii="Arial" w:eastAsia="Arial Unicode MS" w:hAnsi="Arial" w:cs="Arial"/>
          <w:sz w:val="22"/>
          <w:szCs w:val="22"/>
        </w:rPr>
      </w:pPr>
      <w:r w:rsidRPr="00A81986">
        <w:rPr>
          <w:rFonts w:ascii="Arial" w:eastAsia="Arial Unicode MS" w:hAnsi="Arial" w:cs="Arial"/>
          <w:sz w:val="22"/>
          <w:szCs w:val="22"/>
        </w:rPr>
        <w:t xml:space="preserve">There is ‘an economic relationship’ between the hedged item and the hedging instrument. </w:t>
      </w:r>
    </w:p>
    <w:p w:rsidR="00D14854" w:rsidRPr="00A81986" w:rsidP="00886D2A" w14:paraId="229479E1" w14:textId="77777777">
      <w:pPr>
        <w:numPr>
          <w:ilvl w:val="0"/>
          <w:numId w:val="13"/>
        </w:numPr>
        <w:spacing w:before="120" w:after="120" w:line="380" w:lineRule="exact"/>
        <w:ind w:left="965"/>
        <w:jc w:val="both"/>
        <w:textAlignment w:val="auto"/>
        <w:rPr>
          <w:rFonts w:ascii="Arial" w:eastAsia="Arial Unicode MS" w:hAnsi="Arial" w:cs="Arial"/>
          <w:sz w:val="22"/>
          <w:szCs w:val="22"/>
        </w:rPr>
      </w:pPr>
      <w:r w:rsidRPr="00A81986">
        <w:rPr>
          <w:rFonts w:ascii="Arial" w:eastAsia="Arial Unicode MS" w:hAnsi="Arial" w:cs="Arial"/>
          <w:sz w:val="22"/>
          <w:szCs w:val="22"/>
        </w:rPr>
        <w:t>The effect of credit risk is not the dominant factor in the value changes that result from that economic relationship.</w:t>
      </w:r>
    </w:p>
    <w:p w:rsidR="00D14854" w:rsidRPr="00A81986" w:rsidP="00886D2A" w14:paraId="35147BCA" w14:textId="77777777">
      <w:pPr>
        <w:numPr>
          <w:ilvl w:val="0"/>
          <w:numId w:val="13"/>
        </w:numPr>
        <w:spacing w:before="120" w:after="120" w:line="380" w:lineRule="exact"/>
        <w:ind w:left="965"/>
        <w:jc w:val="both"/>
        <w:textAlignment w:val="auto"/>
        <w:rPr>
          <w:rFonts w:ascii="Arial" w:eastAsia="Arial Unicode MS" w:hAnsi="Arial" w:cs="Arial"/>
          <w:sz w:val="22"/>
          <w:szCs w:val="22"/>
        </w:rPr>
      </w:pPr>
      <w:r w:rsidRPr="00A81986">
        <w:rPr>
          <w:rFonts w:ascii="Arial" w:eastAsia="Arial Unicode MS" w:hAnsi="Arial" w:cs="Arial"/>
          <w:sz w:val="22"/>
          <w:szCs w:val="22"/>
        </w:rPr>
        <w:t>The hedge ratio of the hedging relationship is the same as that resulting from the quantity of the hedged item that the Group actually hedges and the quantity of the hedging instrument that the Group actually uses to hedge that quantity of hedged item.</w:t>
      </w:r>
    </w:p>
    <w:p w:rsidR="000C765E" w:rsidRPr="00A81986" w:rsidP="00886D2A" w14:paraId="7DE9B1EC" w14:textId="0D6E7742">
      <w:pPr>
        <w:spacing w:before="120" w:after="120" w:line="380" w:lineRule="exact"/>
        <w:ind w:left="605"/>
        <w:jc w:val="thaiDistribute"/>
        <w:textAlignment w:val="auto"/>
        <w:rPr>
          <w:rFonts w:ascii="Arial" w:eastAsia="Arial" w:hAnsi="Arial" w:cs="Arial"/>
          <w:i/>
          <w:iCs/>
          <w:sz w:val="22"/>
          <w:szCs w:val="22"/>
          <w:cs/>
        </w:rPr>
      </w:pPr>
      <w:r w:rsidRPr="00A81986">
        <w:rPr>
          <w:rFonts w:ascii="Arial" w:eastAsia="Arial" w:hAnsi="Arial" w:cs="Arial"/>
          <w:sz w:val="22"/>
          <w:szCs w:val="22"/>
        </w:rPr>
        <w:t>Hedges that meet all of the qualifying criteria for hedge accounting are accounted for, as described below:</w:t>
      </w:r>
    </w:p>
    <w:p w:rsidR="00D14854" w:rsidRPr="00A81986" w:rsidP="00886D2A" w14:paraId="6F1DEAD2" w14:textId="0137430B">
      <w:pPr>
        <w:spacing w:before="120" w:after="120" w:line="370" w:lineRule="exact"/>
        <w:ind w:left="605"/>
        <w:jc w:val="thaiDistribute"/>
        <w:textAlignment w:val="auto"/>
        <w:rPr>
          <w:rFonts w:ascii="Arial" w:eastAsia="Arial" w:hAnsi="Arial" w:cs="Arial"/>
          <w:i/>
          <w:iCs/>
          <w:sz w:val="22"/>
          <w:szCs w:val="22"/>
          <w:u w:val="single"/>
        </w:rPr>
      </w:pPr>
      <w:r w:rsidRPr="00A81986">
        <w:rPr>
          <w:rFonts w:ascii="Arial" w:eastAsia="Arial" w:hAnsi="Arial" w:cs="Arial"/>
          <w:i/>
          <w:iCs/>
          <w:sz w:val="22"/>
          <w:szCs w:val="22"/>
          <w:u w:val="single"/>
        </w:rPr>
        <w:t>Fair value hedges</w:t>
      </w:r>
    </w:p>
    <w:p w:rsidR="007D5CB2" w:rsidRPr="00A81986" w:rsidP="00886D2A" w14:paraId="341E2002" w14:textId="77777777">
      <w:pPr>
        <w:spacing w:before="120" w:after="120" w:line="370" w:lineRule="exact"/>
        <w:ind w:left="605"/>
        <w:jc w:val="thaiDistribute"/>
        <w:textAlignment w:val="auto"/>
        <w:rPr>
          <w:rFonts w:ascii="Arial" w:eastAsia="Arial" w:hAnsi="Arial" w:cs="Arial"/>
          <w:sz w:val="22"/>
          <w:szCs w:val="22"/>
        </w:rPr>
      </w:pPr>
      <w:r w:rsidRPr="00A81986">
        <w:rPr>
          <w:rFonts w:ascii="Arial" w:eastAsia="Arial" w:hAnsi="Arial" w:cs="Arial"/>
          <w:sz w:val="22"/>
          <w:szCs w:val="22"/>
        </w:rPr>
        <w:t>For fair value hedges of equity instruments designated at fair value through other comprehensive income, the changes in fair value of the hedged items is recognised in other comprehensive income. The changes in fair value for spot element of forward contracts is recognised in other comprehensive income for offset of the fair value risk of the hedged items in part of the exchange rate translation.</w:t>
      </w:r>
    </w:p>
    <w:p w:rsidR="00A81986" w:rsidP="00886D2A" w14:paraId="7D88A031" w14:textId="51462DBF">
      <w:pPr>
        <w:spacing w:before="120" w:after="120" w:line="370" w:lineRule="exact"/>
        <w:ind w:left="605"/>
        <w:jc w:val="thaiDistribute"/>
        <w:textAlignment w:val="auto"/>
        <w:rPr>
          <w:rFonts w:ascii="Arial" w:eastAsia="Arial" w:hAnsi="Arial" w:cs="Arial"/>
          <w:sz w:val="22"/>
          <w:szCs w:val="22"/>
        </w:rPr>
      </w:pPr>
      <w:r w:rsidRPr="00A81986">
        <w:rPr>
          <w:rFonts w:ascii="Arial" w:eastAsia="Arial" w:hAnsi="Arial" w:cs="Arial"/>
          <w:sz w:val="22"/>
          <w:szCs w:val="22"/>
        </w:rPr>
        <w:t>The cumulative effect of gains or losses on hedging instruments that is stored in other comprehensive income remains there until disposal of the hedged item, when it is transferred to retained earnings. In addition, gains or losses on changes in the fair value of hedging instruments are immediately recognised in the income statement when use of the hedging instrument ceases.</w:t>
      </w:r>
    </w:p>
    <w:p w:rsidR="00A81986" w14:paraId="0C55E722" w14:textId="77777777">
      <w:pPr>
        <w:overflowPunct/>
        <w:autoSpaceDE/>
        <w:autoSpaceDN/>
        <w:adjustRightInd/>
        <w:spacing w:after="200" w:line="276" w:lineRule="auto"/>
        <w:textAlignment w:val="auto"/>
        <w:rPr>
          <w:rFonts w:ascii="Arial" w:eastAsia="Arial" w:hAnsi="Arial" w:cs="Arial"/>
          <w:sz w:val="22"/>
          <w:szCs w:val="22"/>
        </w:rPr>
      </w:pPr>
      <w:r>
        <w:rPr>
          <w:rFonts w:ascii="Arial" w:eastAsia="Arial" w:hAnsi="Arial" w:cs="Arial"/>
          <w:sz w:val="22"/>
          <w:szCs w:val="22"/>
        </w:rPr>
        <w:br w:type="page"/>
      </w:r>
    </w:p>
    <w:p w:rsidR="007B3796" w:rsidRPr="00A81986" w:rsidP="00886D2A" w14:paraId="2AA8E708" w14:textId="52721C34">
      <w:pPr>
        <w:spacing w:before="120" w:after="120" w:line="370" w:lineRule="exact"/>
        <w:ind w:left="605"/>
        <w:jc w:val="thaiDistribute"/>
        <w:textAlignment w:val="auto"/>
        <w:rPr>
          <w:rFonts w:ascii="Arial" w:eastAsia="Arial" w:hAnsi="Arial" w:cs="Arial"/>
          <w:sz w:val="22"/>
          <w:szCs w:val="22"/>
        </w:rPr>
      </w:pPr>
      <w:r w:rsidRPr="00A81986">
        <w:rPr>
          <w:rFonts w:ascii="Arial" w:eastAsia="Arial" w:hAnsi="Arial" w:cs="Arial"/>
          <w:sz w:val="22"/>
          <w:szCs w:val="22"/>
        </w:rPr>
        <w:t>The Group designates only the spot element of forward contracts as a hedging instrument. The change in fair value of the forward element of forward contracts</w:t>
      </w:r>
      <w:r w:rsidRPr="00A81986">
        <w:rPr>
          <w:rFonts w:ascii="Arial" w:eastAsia="Arial" w:hAnsi="Arial" w:cs="Arial"/>
          <w:sz w:val="22"/>
          <w:szCs w:val="22"/>
          <w:cs/>
        </w:rPr>
        <w:t xml:space="preserve"> </w:t>
      </w:r>
      <w:r w:rsidRPr="00A81986">
        <w:rPr>
          <w:rFonts w:ascii="Arial" w:eastAsia="Arial" w:hAnsi="Arial" w:cs="Arial"/>
          <w:sz w:val="22"/>
          <w:szCs w:val="22"/>
        </w:rPr>
        <w:t>is separately accounted for as a cost of hedging which is recognised in other comprehensive income</w:t>
      </w:r>
      <w:r w:rsidRPr="00A81986" w:rsidR="00487F83">
        <w:rPr>
          <w:rFonts w:ascii="Arial" w:eastAsia="Arial" w:hAnsi="Arial" w:cs="Arial"/>
          <w:sz w:val="22"/>
          <w:szCs w:val="22"/>
        </w:rPr>
        <w:t>.</w:t>
      </w:r>
      <w:r w:rsidRPr="00A81986">
        <w:rPr>
          <w:rFonts w:ascii="Arial" w:eastAsia="Arial" w:hAnsi="Arial" w:cs="Arial"/>
          <w:sz w:val="22"/>
          <w:szCs w:val="22"/>
        </w:rPr>
        <w:t xml:space="preserve"> </w:t>
      </w:r>
    </w:p>
    <w:p w:rsidR="007D5CB2" w:rsidRPr="00A81986" w:rsidP="00886D2A" w14:paraId="6912FE3D" w14:textId="74387F6A">
      <w:pPr>
        <w:spacing w:before="120" w:after="120" w:line="370" w:lineRule="exact"/>
        <w:ind w:left="605"/>
        <w:jc w:val="thaiDistribute"/>
        <w:textAlignment w:val="auto"/>
        <w:rPr>
          <w:rFonts w:ascii="Arial" w:eastAsia="Arial" w:hAnsi="Arial" w:cs="Arial"/>
          <w:sz w:val="22"/>
          <w:szCs w:val="22"/>
        </w:rPr>
      </w:pPr>
      <w:r w:rsidRPr="00A81986">
        <w:rPr>
          <w:rFonts w:ascii="Arial" w:eastAsia="Arial" w:hAnsi="Arial" w:cs="Arial"/>
          <w:sz w:val="22"/>
          <w:szCs w:val="22"/>
        </w:rPr>
        <w:t>If the hedged item is transaction-related, the cost of hedging reserve accumulated in other comprehensive income is reclassified to profit or loss when the hedged item affects profit or loss. If the hedged item is time-period related, then the reserve accumulated in other comprehensive income is reclassified to profit or loss on systematic and rational basis.                  Furthermore, if the Group expects that some or all of the loss accumulated in cost of hedging reserve will not be recovered in the future, that amount is immediately reclassified to profit or loss.</w:t>
      </w:r>
    </w:p>
    <w:p w:rsidR="00D14854" w:rsidRPr="00A81986" w:rsidP="00886D2A" w14:paraId="18F7108E" w14:textId="7ECDF4FE">
      <w:pPr>
        <w:spacing w:before="120" w:after="120" w:line="370" w:lineRule="exact"/>
        <w:ind w:left="605"/>
        <w:jc w:val="thaiDistribute"/>
        <w:textAlignment w:val="auto"/>
        <w:rPr>
          <w:rFonts w:ascii="Arial" w:eastAsia="Arial" w:hAnsi="Arial" w:cs="Arial"/>
          <w:i/>
          <w:iCs/>
          <w:sz w:val="22"/>
          <w:szCs w:val="22"/>
          <w:u w:val="single"/>
        </w:rPr>
      </w:pPr>
      <w:r w:rsidRPr="00A81986">
        <w:rPr>
          <w:rFonts w:ascii="Arial" w:eastAsia="Arial" w:hAnsi="Arial" w:cs="Arial"/>
          <w:i/>
          <w:iCs/>
          <w:sz w:val="22"/>
          <w:szCs w:val="22"/>
          <w:u w:val="single"/>
        </w:rPr>
        <w:t>Cash flow hedges</w:t>
      </w:r>
    </w:p>
    <w:p w:rsidR="00D14854" w:rsidRPr="00A81986" w:rsidP="00886D2A" w14:paraId="5942C631" w14:textId="21914EB3">
      <w:pPr>
        <w:spacing w:before="120" w:after="120" w:line="370" w:lineRule="exact"/>
        <w:ind w:left="605" w:hanging="605"/>
        <w:jc w:val="thaiDistribute"/>
        <w:textAlignment w:val="auto"/>
        <w:rPr>
          <w:rFonts w:ascii="Arial" w:eastAsia="Arial" w:hAnsi="Arial" w:cs="Arial"/>
          <w:sz w:val="22"/>
          <w:szCs w:val="22"/>
        </w:rPr>
      </w:pPr>
      <w:r w:rsidRPr="00A81986">
        <w:rPr>
          <w:rFonts w:ascii="Arial" w:eastAsia="Arial" w:hAnsi="Arial" w:cs="Arial"/>
          <w:sz w:val="22"/>
          <w:szCs w:val="22"/>
          <w:cs/>
        </w:rPr>
        <w:tab/>
      </w:r>
      <w:r w:rsidRPr="00A81986">
        <w:rPr>
          <w:rFonts w:ascii="Arial" w:eastAsia="Arial" w:hAnsi="Arial" w:cs="Arial"/>
          <w:sz w:val="22"/>
          <w:szCs w:val="22"/>
        </w:rPr>
        <w:t xml:space="preserve">The effective portion of the gain or loss on the hedging instrument is recognised in other comprehensive income in the cash flow hedge reserve, while any ineffective portion is recognised immediately in profit or loss. The cash flow hedge reserve is adjusted to the lower (in absolute amounts) of the cumulative gain or loss on the hedging instrument and the cumulative change in fair value of the hedged item. </w:t>
      </w:r>
    </w:p>
    <w:p w:rsidR="00A81986" w:rsidP="009203F8" w14:paraId="0B6ED5E9" w14:textId="77777777">
      <w:pPr>
        <w:spacing w:before="120" w:after="120" w:line="370" w:lineRule="exact"/>
        <w:ind w:left="605" w:hanging="605"/>
        <w:jc w:val="thaiDistribute"/>
        <w:textAlignment w:val="auto"/>
        <w:rPr>
          <w:rFonts w:ascii="Arial" w:eastAsia="Arial" w:hAnsi="Arial" w:cstheme="minorBidi"/>
          <w:sz w:val="22"/>
          <w:szCs w:val="22"/>
        </w:rPr>
      </w:pPr>
      <w:r w:rsidRPr="00A81986">
        <w:rPr>
          <w:rFonts w:ascii="Arial" w:eastAsia="Arial" w:hAnsi="Arial" w:cs="Arial"/>
          <w:sz w:val="22"/>
          <w:szCs w:val="22"/>
          <w:cs/>
        </w:rPr>
        <w:tab/>
      </w:r>
      <w:r w:rsidRPr="00A81986" w:rsidR="00D14854">
        <w:rPr>
          <w:rFonts w:ascii="Arial" w:eastAsia="Arial" w:hAnsi="Arial" w:cs="Arial"/>
          <w:sz w:val="22"/>
          <w:szCs w:val="22"/>
        </w:rPr>
        <w:t>The way cash flow hedge reserve accumulated in other comprehensive income are subsequently accounted for, depends on the nature of the underlying hedged transaction. If the hedged transaction subsequently results in the recognition of a non-financial item, the reserve accumulated in equity is removed from the separate component of equity and included in the initial cost or other carrying amount of the hedged asset or liability. This is not a reclassification adjustment and is not recognised in other comprehensive income for the period. For any other cash flow hedges, the reserve accumulated in other comprehensive income is</w:t>
      </w:r>
      <w:r w:rsidRPr="00A81986" w:rsidR="00D14854">
        <w:rPr>
          <w:rFonts w:ascii="Arial" w:eastAsia="Arial" w:hAnsi="Arial" w:cs="Arial"/>
          <w:sz w:val="22"/>
          <w:szCs w:val="22"/>
          <w:cs/>
        </w:rPr>
        <w:t xml:space="preserve"> </w:t>
      </w:r>
      <w:r w:rsidRPr="00A81986" w:rsidR="00D14854">
        <w:rPr>
          <w:rFonts w:ascii="Arial" w:eastAsia="Arial" w:hAnsi="Arial" w:cs="Arial"/>
          <w:sz w:val="22"/>
          <w:szCs w:val="22"/>
        </w:rPr>
        <w:t xml:space="preserve">subsequently reclassified to profit or loss as a reclassification adjustment in the same period which the hedged cash flows affect profit or loss. </w:t>
      </w:r>
    </w:p>
    <w:p w:rsidR="00D14854" w:rsidRPr="00A81986" w:rsidP="00886D2A" w14:paraId="0C3FE98C" w14:textId="240BBEC4">
      <w:pPr>
        <w:spacing w:before="120" w:after="120" w:line="360" w:lineRule="exact"/>
        <w:ind w:left="605" w:hanging="605"/>
        <w:jc w:val="thaiDistribute"/>
        <w:textAlignment w:val="auto"/>
        <w:rPr>
          <w:rFonts w:ascii="Arial" w:eastAsia="Arial" w:hAnsi="Arial" w:cs="Arial"/>
          <w:sz w:val="22"/>
          <w:szCs w:val="22"/>
        </w:rPr>
      </w:pPr>
      <w:r w:rsidRPr="00A81986">
        <w:rPr>
          <w:rFonts w:ascii="Arial" w:eastAsia="Arial" w:hAnsi="Arial" w:cs="Arial"/>
          <w:sz w:val="22"/>
          <w:szCs w:val="22"/>
          <w:cs/>
        </w:rPr>
        <w:tab/>
      </w:r>
      <w:r w:rsidRPr="00A81986">
        <w:rPr>
          <w:rFonts w:ascii="Arial" w:eastAsia="Arial" w:hAnsi="Arial" w:cs="Arial"/>
          <w:sz w:val="22"/>
          <w:szCs w:val="22"/>
        </w:rPr>
        <w:t>If cash flow hedge accounting is discontinued, the cash flow hedge reserve accumulated in other comprehensive income must remain in equity if the hedged future cash flows are still expected to occur. Otherwise, the reserve will be immediately reclassified to profit or loss as a reclassification adjustment. After discontinuation, once the hedged cash flow occurs, the way the reserve remaining in equity is accounted for depends on the nature of the underlying transaction as described above.</w:t>
      </w:r>
    </w:p>
    <w:p w:rsidR="00A81986" w:rsidP="00A81986" w14:paraId="2EC31B01" w14:textId="0DEFC7B6">
      <w:pPr>
        <w:spacing w:before="120" w:after="120" w:line="360" w:lineRule="exact"/>
        <w:ind w:left="605" w:hanging="605"/>
        <w:jc w:val="thaiDistribute"/>
        <w:textAlignment w:val="auto"/>
        <w:rPr>
          <w:rFonts w:ascii="Arial" w:eastAsia="Arial" w:hAnsi="Arial" w:cs="Arial"/>
          <w:sz w:val="22"/>
          <w:szCs w:val="22"/>
        </w:rPr>
      </w:pPr>
      <w:r w:rsidRPr="00A81986">
        <w:rPr>
          <w:rFonts w:ascii="Arial" w:eastAsia="Arial" w:hAnsi="Arial" w:cs="Arial"/>
          <w:sz w:val="22"/>
          <w:szCs w:val="22"/>
          <w:cs/>
        </w:rPr>
        <w:tab/>
      </w:r>
      <w:r w:rsidRPr="00A81986" w:rsidR="00D14854">
        <w:rPr>
          <w:rFonts w:ascii="Arial" w:eastAsia="Arial" w:hAnsi="Arial" w:cs="Arial"/>
          <w:sz w:val="22"/>
          <w:szCs w:val="22"/>
        </w:rPr>
        <w:t>The Group designates only the spot element of forward contracts and the</w:t>
      </w:r>
      <w:r w:rsidRPr="00A81986" w:rsidR="00D14854">
        <w:rPr>
          <w:rFonts w:ascii="Arial" w:eastAsia="Arial" w:hAnsi="Arial" w:cs="Arial"/>
          <w:sz w:val="22"/>
          <w:szCs w:val="22"/>
          <w:cs/>
        </w:rPr>
        <w:t xml:space="preserve"> </w:t>
      </w:r>
      <w:r w:rsidRPr="00A81986" w:rsidR="00D14854">
        <w:rPr>
          <w:rFonts w:ascii="Arial" w:eastAsia="Arial" w:hAnsi="Arial" w:cs="Arial"/>
          <w:sz w:val="22"/>
          <w:szCs w:val="22"/>
        </w:rPr>
        <w:t>financial instrument excluding the foreign currency basis spread as a hedging instrument. The change in fair value of the forward element of forward contracts</w:t>
      </w:r>
      <w:r w:rsidRPr="00A81986" w:rsidR="00D14854">
        <w:rPr>
          <w:rFonts w:ascii="Arial" w:eastAsia="Arial" w:hAnsi="Arial" w:cs="Arial"/>
          <w:sz w:val="22"/>
          <w:szCs w:val="22"/>
          <w:cs/>
        </w:rPr>
        <w:t xml:space="preserve"> </w:t>
      </w:r>
      <w:r w:rsidRPr="00A81986" w:rsidR="00D14854">
        <w:rPr>
          <w:rFonts w:ascii="Arial" w:eastAsia="Arial" w:hAnsi="Arial" w:cs="Arial"/>
          <w:sz w:val="22"/>
          <w:szCs w:val="22"/>
        </w:rPr>
        <w:t xml:space="preserve">and the foreign currency basis spread of financial instrument that relates to the hedged item is separately accounted for as a cost of hedging which is recognised in other comprehensive income and accumulated in a separate component of equity under cost of hedging reserve. </w:t>
      </w:r>
      <w:r>
        <w:rPr>
          <w:rFonts w:ascii="Arial" w:eastAsia="Arial" w:hAnsi="Arial" w:cs="Arial"/>
          <w:sz w:val="22"/>
          <w:szCs w:val="22"/>
        </w:rPr>
        <w:br w:type="page"/>
      </w:r>
    </w:p>
    <w:p w:rsidR="00D14854" w:rsidRPr="00A81986" w:rsidP="00886D2A" w14:paraId="1AB8D7C7" w14:textId="71883485">
      <w:pPr>
        <w:spacing w:before="120" w:after="120" w:line="360" w:lineRule="exact"/>
        <w:ind w:left="605" w:hanging="605"/>
        <w:jc w:val="thaiDistribute"/>
        <w:textAlignment w:val="auto"/>
        <w:rPr>
          <w:rFonts w:ascii="Arial" w:eastAsia="Arial" w:hAnsi="Arial" w:cs="Arial"/>
          <w:sz w:val="22"/>
          <w:szCs w:val="22"/>
        </w:rPr>
      </w:pPr>
      <w:r w:rsidRPr="00A81986">
        <w:rPr>
          <w:rFonts w:ascii="Arial" w:eastAsia="Arial" w:hAnsi="Arial" w:cs="Arial"/>
          <w:sz w:val="22"/>
          <w:szCs w:val="22"/>
          <w:cs/>
        </w:rPr>
        <w:tab/>
      </w:r>
      <w:r w:rsidRPr="00A81986" w:rsidR="00137276">
        <w:rPr>
          <w:rFonts w:ascii="Arial" w:eastAsia="Arial" w:hAnsi="Arial" w:cs="Arial"/>
          <w:spacing w:val="-2"/>
          <w:sz w:val="22"/>
          <w:szCs w:val="22"/>
        </w:rPr>
        <w:t>If the hedged item is transaction-related, the cost of hedging reserve accumulated in other comprehensive income is reclassified to profit or loss when the hedged item affects profit or loss. If the hedged item is time-period related, then the reserve accumulated in other comprehensive income is reclassified to profit or loss on systematic and rational basis. The reclassified amounts are recognised in profit or loss in the same line as the hedged item. If the hedged item is a non-financial item, then the reserve is removed directly from equity and included in the initial carrying amount of the recognised non-financial item. Furthermore, if the Group expects that some or all of the loss accumulated in cost of hedging reserve will not be recovered in the future, that amount is immediately reclassified to profit or loss.</w:t>
      </w:r>
    </w:p>
    <w:p w:rsidR="00D14854" w:rsidRPr="00A81986" w:rsidP="00886D2A" w14:paraId="403AB5E6" w14:textId="4910C086">
      <w:pPr>
        <w:spacing w:before="120" w:after="120" w:line="360" w:lineRule="exact"/>
        <w:ind w:left="605" w:hanging="605"/>
        <w:jc w:val="both"/>
        <w:textAlignment w:val="auto"/>
        <w:rPr>
          <w:rFonts w:ascii="Arial" w:eastAsia="Arial" w:hAnsi="Arial" w:cs="Arial"/>
          <w:i/>
          <w:iCs/>
          <w:sz w:val="22"/>
          <w:szCs w:val="22"/>
          <w:u w:val="single"/>
        </w:rPr>
      </w:pPr>
      <w:r w:rsidRPr="00A81986">
        <w:rPr>
          <w:rFonts w:ascii="Arial" w:eastAsia="Arial" w:hAnsi="Arial" w:cs="Arial"/>
          <w:i/>
          <w:iCs/>
          <w:sz w:val="22"/>
          <w:szCs w:val="22"/>
          <w:cs/>
        </w:rPr>
        <w:tab/>
      </w:r>
      <w:r w:rsidRPr="00A81986">
        <w:rPr>
          <w:rFonts w:ascii="Arial" w:eastAsia="Arial" w:hAnsi="Arial" w:cs="Arial"/>
          <w:i/>
          <w:iCs/>
          <w:sz w:val="22"/>
          <w:szCs w:val="22"/>
          <w:u w:val="single"/>
        </w:rPr>
        <w:t>Hedges of a net investment in a foreign operation</w:t>
      </w:r>
    </w:p>
    <w:p w:rsidR="00D14854" w:rsidRPr="00A81986" w:rsidP="00886D2A" w14:paraId="276112C5" w14:textId="411564D4">
      <w:pPr>
        <w:spacing w:before="120" w:after="120" w:line="360" w:lineRule="exact"/>
        <w:ind w:left="605" w:hanging="605"/>
        <w:jc w:val="both"/>
        <w:textAlignment w:val="auto"/>
        <w:rPr>
          <w:rFonts w:ascii="Arial" w:eastAsia="Arial" w:hAnsi="Arial" w:cs="Arial"/>
          <w:spacing w:val="-2"/>
          <w:sz w:val="22"/>
          <w:szCs w:val="22"/>
        </w:rPr>
      </w:pPr>
      <w:r w:rsidRPr="00A81986">
        <w:rPr>
          <w:rFonts w:ascii="Arial" w:eastAsia="Arial" w:hAnsi="Arial" w:cs="Arial"/>
          <w:sz w:val="22"/>
          <w:szCs w:val="22"/>
          <w:cs/>
        </w:rPr>
        <w:tab/>
      </w:r>
      <w:r w:rsidRPr="00A81986">
        <w:rPr>
          <w:rFonts w:ascii="Arial" w:eastAsia="Arial" w:hAnsi="Arial" w:cs="Arial"/>
          <w:sz w:val="22"/>
          <w:szCs w:val="22"/>
        </w:rPr>
        <w:t xml:space="preserve">Hedges of a net investment in a foreign operation, including a hedge of a monetary item that </w:t>
      </w:r>
      <w:r w:rsidRPr="00A81986">
        <w:rPr>
          <w:rFonts w:ascii="Arial" w:eastAsia="Arial" w:hAnsi="Arial" w:cs="Arial"/>
          <w:spacing w:val="-2"/>
          <w:sz w:val="22"/>
          <w:szCs w:val="22"/>
        </w:rPr>
        <w:t>is accounted for as part of the net investment, are accounted for in a way similar to cash flow hedges. Gains or losses on the hedging instrument relating to the effective portion of the hedge are recognised as other comprehensive income while any gains or losses relating to the ineffective portion are recognised in profit or loss. On disposal of the foreign operation, the cumulative value of any such gains or losses recorded in equity is transferred to profit or loss.</w:t>
      </w:r>
    </w:p>
    <w:p w:rsidR="00AD6D34" w:rsidRPr="00A81986" w:rsidP="00886D2A" w14:paraId="5219DDB7" w14:textId="46BDF201">
      <w:pPr>
        <w:spacing w:before="120" w:after="120" w:line="360" w:lineRule="exact"/>
        <w:ind w:left="605" w:hanging="605"/>
        <w:rPr>
          <w:rFonts w:ascii="Arial" w:hAnsi="Arial" w:cs="Arial"/>
          <w:b/>
          <w:bCs/>
          <w:sz w:val="22"/>
          <w:szCs w:val="22"/>
        </w:rPr>
      </w:pPr>
      <w:r w:rsidRPr="00A81986">
        <w:rPr>
          <w:rFonts w:ascii="Arial" w:hAnsi="Arial" w:cs="Arial"/>
          <w:b/>
          <w:bCs/>
          <w:sz w:val="22"/>
          <w:szCs w:val="22"/>
        </w:rPr>
        <w:t>5.</w:t>
      </w:r>
      <w:r w:rsidRPr="00A81986" w:rsidR="004B73C7">
        <w:rPr>
          <w:rFonts w:ascii="Arial" w:hAnsi="Arial" w:cs="Arial"/>
          <w:b/>
          <w:bCs/>
          <w:sz w:val="22"/>
          <w:szCs w:val="22"/>
        </w:rPr>
        <w:t>3</w:t>
      </w:r>
      <w:r w:rsidRPr="00A81986" w:rsidR="008A170D">
        <w:rPr>
          <w:rFonts w:ascii="Arial" w:hAnsi="Arial" w:cs="Arial"/>
          <w:b/>
          <w:bCs/>
          <w:sz w:val="22"/>
          <w:szCs w:val="22"/>
        </w:rPr>
        <w:t>2</w:t>
      </w:r>
      <w:r w:rsidRPr="00A81986">
        <w:rPr>
          <w:rFonts w:ascii="Arial" w:hAnsi="Arial" w:cs="Arial"/>
          <w:b/>
          <w:bCs/>
          <w:sz w:val="22"/>
          <w:szCs w:val="22"/>
          <w:cs/>
        </w:rPr>
        <w:tab/>
      </w:r>
      <w:r w:rsidRPr="00A81986">
        <w:rPr>
          <w:rFonts w:ascii="Arial" w:hAnsi="Arial" w:cs="Arial"/>
          <w:b/>
          <w:bCs/>
          <w:sz w:val="22"/>
          <w:szCs w:val="22"/>
        </w:rPr>
        <w:t>Fair value measurement</w:t>
      </w:r>
    </w:p>
    <w:p w:rsidR="0061041F" w:rsidRPr="00A81986" w:rsidP="00886D2A" w14:paraId="38E353AC" w14:textId="7E50C477">
      <w:pPr>
        <w:spacing w:before="120" w:after="120" w:line="360" w:lineRule="exact"/>
        <w:ind w:left="605" w:hanging="605"/>
        <w:jc w:val="both"/>
        <w:textAlignment w:val="auto"/>
        <w:rPr>
          <w:rFonts w:ascii="Arial" w:eastAsia="Arial" w:hAnsi="Arial" w:cs="Arial"/>
          <w:spacing w:val="-4"/>
          <w:sz w:val="22"/>
          <w:szCs w:val="22"/>
        </w:rPr>
      </w:pPr>
      <w:r w:rsidRPr="00A81986">
        <w:rPr>
          <w:rFonts w:ascii="Arial" w:hAnsi="Arial" w:cs="Arial"/>
        </w:rPr>
        <w:tab/>
      </w:r>
      <w:bookmarkStart w:id="164" w:name="_Toc132718667"/>
      <w:bookmarkStart w:id="165" w:name="_Toc132719610"/>
      <w:bookmarkStart w:id="166" w:name="_Toc134003598"/>
      <w:r w:rsidRPr="00A81986" w:rsidR="00AD6D34">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w:t>
      </w:r>
      <w:r w:rsidRPr="00A81986" w:rsidR="00FA2842">
        <w:rPr>
          <w:rFonts w:ascii="Arial" w:eastAsia="Arial" w:hAnsi="Arial" w:cs="Arial"/>
          <w:sz w:val="22"/>
          <w:szCs w:val="22"/>
        </w:rPr>
        <w:t>The Group</w:t>
      </w:r>
      <w:r w:rsidRPr="00A81986" w:rsidR="00AD6D34">
        <w:rPr>
          <w:rFonts w:ascii="Arial" w:eastAsia="Arial" w:hAnsi="Arial" w:cs="Arial"/>
          <w:sz w:val="22"/>
          <w:szCs w:val="22"/>
        </w:rPr>
        <w:t xml:space="preserve"> appl</w:t>
      </w:r>
      <w:r w:rsidRPr="00A81986" w:rsidR="00732AF9">
        <w:rPr>
          <w:rFonts w:ascii="Arial" w:eastAsia="Arial" w:hAnsi="Arial" w:cs="Arial"/>
          <w:sz w:val="22"/>
          <w:szCs w:val="22"/>
        </w:rPr>
        <w:t>ies</w:t>
      </w:r>
      <w:r w:rsidRPr="00A81986" w:rsidR="00AD6D34">
        <w:rPr>
          <w:rFonts w:ascii="Arial" w:eastAsia="Arial" w:hAnsi="Arial" w:cs="Arial"/>
          <w:sz w:val="22"/>
          <w:szCs w:val="22"/>
        </w:rPr>
        <w:t xml:space="preserve"> a quoted market price in an active market to measure </w:t>
      </w:r>
      <w:r w:rsidRPr="00A81986" w:rsidR="00732AF9">
        <w:rPr>
          <w:rFonts w:ascii="Arial" w:eastAsia="Arial" w:hAnsi="Arial" w:cs="Arial"/>
          <w:sz w:val="22"/>
          <w:szCs w:val="22"/>
        </w:rPr>
        <w:t>its</w:t>
      </w:r>
      <w:r w:rsidRPr="00A81986" w:rsidR="00AD6D34">
        <w:rPr>
          <w:rFonts w:ascii="Arial" w:eastAsia="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w:t>
      </w:r>
      <w:r w:rsidRPr="00A81986" w:rsidR="00FA2842">
        <w:rPr>
          <w:rFonts w:ascii="Arial" w:eastAsia="Arial" w:hAnsi="Arial" w:cs="Arial"/>
          <w:sz w:val="22"/>
          <w:szCs w:val="22"/>
        </w:rPr>
        <w:t>the Group</w:t>
      </w:r>
      <w:r w:rsidRPr="00A81986" w:rsidR="00AD6D34">
        <w:rPr>
          <w:rFonts w:ascii="Arial" w:eastAsia="Arial" w:hAnsi="Arial" w:cs="Arial"/>
          <w:sz w:val="22"/>
          <w:szCs w:val="22"/>
        </w:rPr>
        <w:t xml:space="preserve"> measure</w:t>
      </w:r>
      <w:r w:rsidRPr="00A81986" w:rsidR="00732AF9">
        <w:rPr>
          <w:rFonts w:ascii="Arial" w:eastAsia="Arial" w:hAnsi="Arial" w:cs="Arial"/>
          <w:sz w:val="22"/>
          <w:szCs w:val="22"/>
        </w:rPr>
        <w:t>s</w:t>
      </w:r>
      <w:r w:rsidRPr="00A81986" w:rsidR="00AD6D34">
        <w:rPr>
          <w:rFonts w:ascii="Arial" w:eastAsia="Arial" w:hAnsi="Arial" w:cs="Arial"/>
          <w:sz w:val="22"/>
          <w:szCs w:val="22"/>
        </w:rPr>
        <w:t xml:space="preserve"> fair value using valuation </w:t>
      </w:r>
      <w:r w:rsidRPr="00A81986" w:rsidR="00AD6D34">
        <w:rPr>
          <w:rFonts w:ascii="Arial" w:eastAsia="Arial" w:hAnsi="Arial" w:cs="Arial"/>
          <w:spacing w:val="-4"/>
          <w:sz w:val="22"/>
          <w:szCs w:val="22"/>
        </w:rPr>
        <w:t>technique that are appropriate in the circumstances and maximises the use of relevant observable inputs related to assets and liabilities that are required to be measured at fair value.</w:t>
      </w:r>
      <w:bookmarkEnd w:id="164"/>
      <w:bookmarkEnd w:id="165"/>
      <w:bookmarkEnd w:id="166"/>
    </w:p>
    <w:p w:rsidR="00AD6D34" w:rsidRPr="00A81986" w:rsidP="00886D2A" w14:paraId="672E1096" w14:textId="2CD3B719">
      <w:pPr>
        <w:spacing w:before="120" w:after="120" w:line="380" w:lineRule="exact"/>
        <w:ind w:left="605" w:hanging="605"/>
        <w:jc w:val="both"/>
        <w:textAlignment w:val="auto"/>
        <w:rPr>
          <w:rFonts w:ascii="Arial" w:eastAsia="Arial" w:hAnsi="Arial" w:cs="Arial"/>
          <w:sz w:val="22"/>
          <w:szCs w:val="22"/>
        </w:rPr>
      </w:pPr>
      <w:bookmarkStart w:id="167" w:name="_Toc132718668"/>
      <w:bookmarkStart w:id="168" w:name="_Toc132719611"/>
      <w:bookmarkStart w:id="169" w:name="_Toc134003599"/>
      <w:r w:rsidRPr="00A81986">
        <w:rPr>
          <w:rFonts w:ascii="Arial" w:eastAsia="Arial" w:hAnsi="Arial" w:cs="Arial"/>
          <w:sz w:val="22"/>
          <w:szCs w:val="22"/>
          <w:cs/>
        </w:rPr>
        <w:tab/>
      </w:r>
      <w:r w:rsidRPr="00A81986">
        <w:rPr>
          <w:rFonts w:ascii="Arial" w:eastAsia="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bookmarkEnd w:id="167"/>
      <w:bookmarkEnd w:id="168"/>
      <w:bookmarkEnd w:id="169"/>
    </w:p>
    <w:p w:rsidR="00AD6D34" w:rsidRPr="00A81986" w:rsidP="00886D2A" w14:paraId="6D3F2AFF" w14:textId="66369215">
      <w:pPr>
        <w:spacing w:before="120" w:after="120" w:line="380" w:lineRule="exact"/>
        <w:ind w:left="1599" w:hanging="994"/>
        <w:jc w:val="both"/>
        <w:textAlignment w:val="auto"/>
        <w:rPr>
          <w:rFonts w:ascii="Arial" w:hAnsi="Arial" w:cs="Arial"/>
          <w:sz w:val="22"/>
          <w:szCs w:val="22"/>
        </w:rPr>
      </w:pPr>
      <w:bookmarkStart w:id="170" w:name="_Toc132718669"/>
      <w:bookmarkStart w:id="171" w:name="_Toc132719612"/>
      <w:bookmarkStart w:id="172" w:name="_Toc134003600"/>
      <w:r w:rsidRPr="00A81986">
        <w:rPr>
          <w:rFonts w:ascii="Arial" w:hAnsi="Arial" w:cs="Arial"/>
          <w:sz w:val="22"/>
          <w:szCs w:val="22"/>
        </w:rPr>
        <w:t>Level</w:t>
      </w:r>
      <w:r w:rsidRPr="00A81986">
        <w:rPr>
          <w:rFonts w:ascii="Arial" w:hAnsi="Arial" w:cs="Arial"/>
          <w:sz w:val="22"/>
          <w:szCs w:val="22"/>
          <w:cs/>
        </w:rPr>
        <w:t xml:space="preserve"> </w:t>
      </w:r>
      <w:r w:rsidRPr="00A81986">
        <w:rPr>
          <w:rFonts w:ascii="Arial" w:hAnsi="Arial" w:cs="Arial"/>
          <w:sz w:val="22"/>
          <w:szCs w:val="22"/>
        </w:rPr>
        <w:t xml:space="preserve">1 - </w:t>
      </w:r>
      <w:r w:rsidRPr="00A81986">
        <w:rPr>
          <w:rFonts w:ascii="Arial" w:hAnsi="Arial" w:cs="Arial"/>
          <w:sz w:val="22"/>
          <w:szCs w:val="22"/>
        </w:rPr>
        <w:tab/>
        <w:t>Use of quoted market prices in an active market for such assets or liabilities</w:t>
      </w:r>
      <w:bookmarkEnd w:id="170"/>
      <w:bookmarkEnd w:id="171"/>
      <w:bookmarkEnd w:id="172"/>
      <w:r w:rsidRPr="00A81986">
        <w:rPr>
          <w:rFonts w:ascii="Arial" w:hAnsi="Arial" w:cs="Arial"/>
          <w:sz w:val="22"/>
          <w:szCs w:val="22"/>
        </w:rPr>
        <w:t xml:space="preserve"> </w:t>
      </w:r>
    </w:p>
    <w:p w:rsidR="00AD6D34" w:rsidRPr="00A81986" w:rsidP="00886D2A" w14:paraId="2B61770B" w14:textId="568F274A">
      <w:pPr>
        <w:spacing w:before="120" w:after="120" w:line="380" w:lineRule="exact"/>
        <w:ind w:left="1599" w:hanging="994"/>
        <w:jc w:val="both"/>
        <w:textAlignment w:val="auto"/>
        <w:rPr>
          <w:rFonts w:ascii="Arial" w:hAnsi="Arial" w:cs="Arial"/>
          <w:sz w:val="22"/>
          <w:szCs w:val="22"/>
        </w:rPr>
      </w:pPr>
      <w:bookmarkStart w:id="173" w:name="_Toc132718670"/>
      <w:bookmarkStart w:id="174" w:name="_Toc132719613"/>
      <w:bookmarkStart w:id="175" w:name="_Toc134003601"/>
      <w:r w:rsidRPr="00A81986">
        <w:rPr>
          <w:rFonts w:ascii="Arial" w:hAnsi="Arial" w:cs="Arial"/>
          <w:sz w:val="22"/>
          <w:szCs w:val="22"/>
        </w:rPr>
        <w:t>Level</w:t>
      </w:r>
      <w:r w:rsidRPr="00A81986">
        <w:rPr>
          <w:rFonts w:ascii="Arial" w:hAnsi="Arial" w:cs="Arial"/>
          <w:sz w:val="22"/>
          <w:szCs w:val="22"/>
          <w:cs/>
        </w:rPr>
        <w:t xml:space="preserve"> </w:t>
      </w:r>
      <w:r w:rsidRPr="00A81986">
        <w:rPr>
          <w:rFonts w:ascii="Arial" w:hAnsi="Arial" w:cs="Arial"/>
          <w:sz w:val="22"/>
          <w:szCs w:val="22"/>
        </w:rPr>
        <w:t xml:space="preserve">2 - </w:t>
      </w:r>
      <w:r w:rsidRPr="00A81986">
        <w:rPr>
          <w:rFonts w:ascii="Arial" w:hAnsi="Arial" w:cs="Arial"/>
          <w:sz w:val="22"/>
          <w:szCs w:val="22"/>
        </w:rPr>
        <w:tab/>
        <w:t>Use of other observable inputs for such assets or liabilities, whether directly or indirectly</w:t>
      </w:r>
      <w:bookmarkEnd w:id="173"/>
      <w:bookmarkEnd w:id="174"/>
      <w:bookmarkEnd w:id="175"/>
    </w:p>
    <w:p w:rsidR="00AD6D34" w:rsidRPr="00A81986" w:rsidP="00886D2A" w14:paraId="5520A4F5" w14:textId="4CE31ECB">
      <w:pPr>
        <w:spacing w:before="120" w:after="120" w:line="380" w:lineRule="exact"/>
        <w:ind w:left="1599" w:hanging="994"/>
        <w:jc w:val="both"/>
        <w:textAlignment w:val="auto"/>
        <w:rPr>
          <w:rFonts w:ascii="Arial" w:hAnsi="Arial" w:cs="Arial"/>
          <w:sz w:val="22"/>
          <w:szCs w:val="22"/>
        </w:rPr>
      </w:pPr>
      <w:bookmarkStart w:id="176" w:name="_Toc132718671"/>
      <w:bookmarkStart w:id="177" w:name="_Toc132719614"/>
      <w:bookmarkStart w:id="178" w:name="_Toc134003602"/>
      <w:r w:rsidRPr="00A81986">
        <w:rPr>
          <w:rFonts w:ascii="Arial" w:hAnsi="Arial" w:cs="Arial"/>
          <w:sz w:val="22"/>
          <w:szCs w:val="22"/>
        </w:rPr>
        <w:t>Level</w:t>
      </w:r>
      <w:r w:rsidRPr="00A81986">
        <w:rPr>
          <w:rFonts w:ascii="Arial" w:hAnsi="Arial" w:cs="Arial"/>
          <w:sz w:val="22"/>
          <w:szCs w:val="22"/>
          <w:cs/>
        </w:rPr>
        <w:t xml:space="preserve"> </w:t>
      </w:r>
      <w:r w:rsidRPr="00A81986">
        <w:rPr>
          <w:rFonts w:ascii="Arial" w:hAnsi="Arial" w:cs="Arial"/>
          <w:sz w:val="22"/>
          <w:szCs w:val="22"/>
        </w:rPr>
        <w:t>3</w:t>
      </w:r>
      <w:r w:rsidRPr="00A81986" w:rsidR="007B3796">
        <w:rPr>
          <w:rFonts w:ascii="Arial" w:hAnsi="Arial" w:cs="Arial"/>
          <w:sz w:val="22"/>
          <w:szCs w:val="22"/>
        </w:rPr>
        <w:t xml:space="preserve"> </w:t>
      </w:r>
      <w:r w:rsidRPr="00A81986">
        <w:rPr>
          <w:rFonts w:ascii="Arial" w:hAnsi="Arial" w:cs="Arial"/>
          <w:sz w:val="22"/>
          <w:szCs w:val="22"/>
        </w:rPr>
        <w:t>-</w:t>
      </w:r>
      <w:r w:rsidRPr="00A81986" w:rsidR="007B3796">
        <w:rPr>
          <w:rFonts w:ascii="Arial" w:hAnsi="Arial" w:cs="Arial"/>
          <w:sz w:val="22"/>
          <w:szCs w:val="22"/>
          <w:cs/>
        </w:rPr>
        <w:tab/>
      </w:r>
      <w:r w:rsidRPr="00A81986">
        <w:rPr>
          <w:rFonts w:ascii="Arial" w:hAnsi="Arial" w:cs="Arial"/>
          <w:sz w:val="22"/>
          <w:szCs w:val="22"/>
        </w:rPr>
        <w:t>Use of unobservable inputs such as estimates of future cash flows</w:t>
      </w:r>
      <w:bookmarkEnd w:id="176"/>
      <w:bookmarkEnd w:id="177"/>
      <w:bookmarkEnd w:id="178"/>
      <w:r w:rsidRPr="00A81986">
        <w:rPr>
          <w:rFonts w:ascii="Arial" w:hAnsi="Arial" w:cs="Arial"/>
          <w:sz w:val="22"/>
          <w:szCs w:val="22"/>
        </w:rPr>
        <w:t xml:space="preserve"> </w:t>
      </w:r>
    </w:p>
    <w:p w:rsidR="00DD159C" w:rsidRPr="00A81986" w:rsidP="00886D2A" w14:paraId="55C244D9" w14:textId="5230558B">
      <w:pPr>
        <w:spacing w:before="120" w:after="120" w:line="380" w:lineRule="exact"/>
        <w:ind w:left="605" w:hanging="605"/>
        <w:jc w:val="both"/>
        <w:textAlignment w:val="auto"/>
        <w:rPr>
          <w:rFonts w:ascii="Arial" w:eastAsia="Arial" w:hAnsi="Arial" w:cs="Arial"/>
          <w:sz w:val="22"/>
          <w:szCs w:val="22"/>
        </w:rPr>
      </w:pPr>
      <w:r w:rsidRPr="00A81986">
        <w:rPr>
          <w:rFonts w:ascii="Arial" w:hAnsi="Arial" w:cs="Arial"/>
          <w:sz w:val="22"/>
          <w:szCs w:val="22"/>
        </w:rPr>
        <w:tab/>
      </w:r>
      <w:bookmarkStart w:id="179" w:name="_Toc132718672"/>
      <w:bookmarkStart w:id="180" w:name="_Toc132719615"/>
      <w:bookmarkStart w:id="181" w:name="_Toc134003603"/>
      <w:r w:rsidRPr="00A81986" w:rsidR="00AD6D34">
        <w:rPr>
          <w:rFonts w:ascii="Arial" w:eastAsia="Arial" w:hAnsi="Arial" w:cs="Arial"/>
          <w:sz w:val="22"/>
          <w:szCs w:val="22"/>
        </w:rPr>
        <w:t xml:space="preserve">At the end of each reporting period, </w:t>
      </w:r>
      <w:r w:rsidRPr="00A81986" w:rsidR="00FA2842">
        <w:rPr>
          <w:rFonts w:ascii="Arial" w:eastAsia="Arial" w:hAnsi="Arial" w:cs="Arial"/>
          <w:sz w:val="22"/>
          <w:szCs w:val="22"/>
        </w:rPr>
        <w:t>the Group</w:t>
      </w:r>
      <w:r w:rsidRPr="00A81986" w:rsidR="00AD6D34">
        <w:rPr>
          <w:rFonts w:ascii="Arial" w:eastAsia="Arial" w:hAnsi="Arial" w:cs="Arial"/>
          <w:sz w:val="22"/>
          <w:szCs w:val="22"/>
        </w:rPr>
        <w:t xml:space="preserve"> determine</w:t>
      </w:r>
      <w:r w:rsidRPr="00A81986" w:rsidR="00732AF9">
        <w:rPr>
          <w:rFonts w:ascii="Arial" w:eastAsia="Arial" w:hAnsi="Arial" w:cs="Arial"/>
          <w:sz w:val="22"/>
          <w:szCs w:val="22"/>
        </w:rPr>
        <w:t>s</w:t>
      </w:r>
      <w:r w:rsidRPr="00A81986" w:rsidR="00AD6D34">
        <w:rPr>
          <w:rFonts w:ascii="Arial" w:eastAsia="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bookmarkEnd w:id="179"/>
      <w:bookmarkEnd w:id="180"/>
      <w:bookmarkEnd w:id="181"/>
    </w:p>
    <w:p w:rsidR="00A81986" w14:paraId="5B6243A2" w14:textId="7777777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943421" w:rsidRPr="00A81986" w:rsidP="000262AA" w14:paraId="2D3D562E" w14:textId="42CD5C7F">
      <w:pPr>
        <w:spacing w:before="120" w:after="120" w:line="380" w:lineRule="exact"/>
        <w:ind w:left="605" w:hanging="695"/>
        <w:jc w:val="thaiDistribute"/>
        <w:rPr>
          <w:rFonts w:ascii="Arial" w:hAnsi="Arial" w:cs="Arial"/>
          <w:b/>
          <w:bCs/>
          <w:sz w:val="22"/>
          <w:szCs w:val="22"/>
        </w:rPr>
      </w:pPr>
      <w:r w:rsidRPr="00A81986">
        <w:rPr>
          <w:rFonts w:ascii="Arial" w:hAnsi="Arial" w:cs="Arial"/>
          <w:b/>
          <w:bCs/>
          <w:sz w:val="22"/>
          <w:szCs w:val="22"/>
        </w:rPr>
        <w:t>5.3</w:t>
      </w:r>
      <w:r w:rsidRPr="00A81986" w:rsidR="00276F3F">
        <w:rPr>
          <w:rFonts w:ascii="Arial" w:hAnsi="Arial" w:cs="Arial"/>
          <w:b/>
          <w:bCs/>
          <w:sz w:val="22"/>
          <w:szCs w:val="22"/>
        </w:rPr>
        <w:t>3</w:t>
      </w:r>
      <w:r w:rsidRPr="00A81986">
        <w:rPr>
          <w:rFonts w:ascii="Arial" w:hAnsi="Arial" w:cs="Arial"/>
          <w:b/>
          <w:bCs/>
          <w:sz w:val="22"/>
          <w:szCs w:val="22"/>
        </w:rPr>
        <w:tab/>
        <w:t>Insurance contract</w:t>
      </w:r>
      <w:r w:rsidRPr="00A81986" w:rsidR="00D942FE">
        <w:rPr>
          <w:rFonts w:ascii="Arial" w:hAnsi="Arial" w:cs="Arial"/>
          <w:b/>
          <w:bCs/>
          <w:sz w:val="22"/>
          <w:szCs w:val="22"/>
        </w:rPr>
        <w:t>s</w:t>
      </w:r>
      <w:r w:rsidRPr="00A81986">
        <w:rPr>
          <w:rFonts w:ascii="Arial" w:hAnsi="Arial" w:cs="Arial"/>
          <w:b/>
          <w:bCs/>
          <w:sz w:val="22"/>
          <w:szCs w:val="22"/>
        </w:rPr>
        <w:t xml:space="preserve"> and investment contract</w:t>
      </w:r>
      <w:r w:rsidRPr="00A81986" w:rsidR="00D942FE">
        <w:rPr>
          <w:rFonts w:ascii="Arial" w:hAnsi="Arial" w:cs="Arial"/>
          <w:b/>
          <w:bCs/>
          <w:sz w:val="22"/>
          <w:szCs w:val="22"/>
        </w:rPr>
        <w:t>s</w:t>
      </w:r>
    </w:p>
    <w:p w:rsidR="00943421" w:rsidRPr="00A81986" w:rsidP="000262AA" w14:paraId="251FE6E6" w14:textId="6B6FCF63">
      <w:pPr>
        <w:spacing w:before="120" w:after="120" w:line="380" w:lineRule="exact"/>
        <w:ind w:left="605" w:hanging="695"/>
        <w:jc w:val="thaiDistribute"/>
        <w:rPr>
          <w:rFonts w:ascii="Arial" w:hAnsi="Arial" w:cs="Arial"/>
          <w:b/>
          <w:bCs/>
          <w:sz w:val="22"/>
          <w:szCs w:val="22"/>
        </w:rPr>
      </w:pPr>
      <w:r w:rsidRPr="00A81986">
        <w:rPr>
          <w:rFonts w:ascii="Arial" w:hAnsi="Arial" w:cs="Arial"/>
          <w:b/>
          <w:bCs/>
          <w:sz w:val="22"/>
          <w:szCs w:val="22"/>
        </w:rPr>
        <w:t>5.</w:t>
      </w:r>
      <w:r w:rsidRPr="00A81986" w:rsidR="003408F9">
        <w:rPr>
          <w:rFonts w:ascii="Arial" w:hAnsi="Arial" w:cs="Arial"/>
          <w:b/>
          <w:bCs/>
          <w:sz w:val="22"/>
          <w:szCs w:val="22"/>
        </w:rPr>
        <w:t>33</w:t>
      </w:r>
      <w:r w:rsidRPr="00A81986">
        <w:rPr>
          <w:rFonts w:ascii="Arial" w:hAnsi="Arial" w:cs="Arial"/>
          <w:b/>
          <w:bCs/>
          <w:sz w:val="22"/>
          <w:szCs w:val="22"/>
        </w:rPr>
        <w:t>.1</w:t>
      </w:r>
      <w:r w:rsidR="000262AA">
        <w:rPr>
          <w:rFonts w:ascii="Arial" w:hAnsi="Arial" w:cs="Arial"/>
          <w:b/>
          <w:bCs/>
          <w:sz w:val="22"/>
          <w:szCs w:val="22"/>
        </w:rPr>
        <w:tab/>
      </w:r>
      <w:r w:rsidRPr="00A81986">
        <w:rPr>
          <w:rFonts w:ascii="Arial" w:hAnsi="Arial" w:cs="Arial"/>
          <w:b/>
          <w:bCs/>
          <w:sz w:val="22"/>
          <w:szCs w:val="22"/>
        </w:rPr>
        <w:t>Classification of insurance contracts</w:t>
      </w:r>
    </w:p>
    <w:p w:rsidR="00943421" w:rsidRPr="00A81986" w:rsidP="00886D2A" w14:paraId="53E9C445" w14:textId="5442F76D">
      <w:pPr>
        <w:spacing w:before="120" w:after="120" w:line="380" w:lineRule="exact"/>
        <w:ind w:left="605"/>
        <w:jc w:val="thaiDistribute"/>
        <w:rPr>
          <w:rFonts w:ascii="Arial" w:hAnsi="Arial" w:cs="Arial"/>
          <w:sz w:val="22"/>
          <w:szCs w:val="22"/>
        </w:rPr>
      </w:pPr>
      <w:r w:rsidRPr="00A81986">
        <w:rPr>
          <w:rFonts w:ascii="Arial" w:hAnsi="Arial" w:cs="Arial"/>
          <w:sz w:val="22"/>
          <w:szCs w:val="22"/>
        </w:rPr>
        <w:t>The Group classifies insurance contract</w:t>
      </w:r>
      <w:r w:rsidRPr="00A81986" w:rsidR="009976EB">
        <w:rPr>
          <w:rFonts w:ascii="Arial" w:hAnsi="Arial" w:cs="Arial"/>
          <w:sz w:val="22"/>
          <w:szCs w:val="22"/>
        </w:rPr>
        <w:t>s</w:t>
      </w:r>
      <w:r w:rsidRPr="00A81986">
        <w:rPr>
          <w:rFonts w:ascii="Arial" w:hAnsi="Arial" w:cs="Arial"/>
          <w:sz w:val="22"/>
          <w:szCs w:val="22"/>
        </w:rPr>
        <w:t xml:space="preserve"> and reinsurance contract</w:t>
      </w:r>
      <w:r w:rsidRPr="00A81986" w:rsidR="00180A87">
        <w:rPr>
          <w:rFonts w:ascii="Arial" w:hAnsi="Arial" w:cs="Arial"/>
          <w:sz w:val="22"/>
          <w:szCs w:val="22"/>
        </w:rPr>
        <w:t>s</w:t>
      </w:r>
      <w:r w:rsidRPr="00A81986">
        <w:rPr>
          <w:rFonts w:ascii="Arial" w:hAnsi="Arial" w:cs="Arial"/>
          <w:sz w:val="22"/>
          <w:szCs w:val="22"/>
        </w:rPr>
        <w:t xml:space="preserve"> based on the nature of an insurance contract.</w:t>
      </w:r>
    </w:p>
    <w:p w:rsidR="00943421" w:rsidRPr="00A81986" w:rsidP="00886D2A" w14:paraId="4A1B662E" w14:textId="77777777">
      <w:pPr>
        <w:spacing w:before="120" w:after="120" w:line="380" w:lineRule="exact"/>
        <w:ind w:left="605"/>
        <w:jc w:val="thaiDistribute"/>
        <w:rPr>
          <w:rFonts w:ascii="Arial" w:hAnsi="Arial" w:cs="Arial"/>
          <w:sz w:val="22"/>
          <w:szCs w:val="22"/>
        </w:rPr>
      </w:pPr>
      <w:r w:rsidRPr="00A81986">
        <w:rPr>
          <w:rFonts w:ascii="Arial" w:hAnsi="Arial" w:cs="Arial"/>
          <w:sz w:val="22"/>
          <w:szCs w:val="22"/>
        </w:rPr>
        <w:t>Insurance contracts are those contracts where the insurer has accepted significant insurance risk from another party (the policyholder) by agreeing to compensate the policyholder if a specified uncertain future event (the insured event) adversely affects the policyholder. Once a contract is classified as an insurance contract, it will continue to be an insurance contract until its rights and obligations are terminated or expire.</w:t>
      </w:r>
    </w:p>
    <w:p w:rsidR="00943421" w:rsidRPr="00A81986" w:rsidP="00886D2A" w14:paraId="182BC7C2" w14:textId="77777777">
      <w:pPr>
        <w:spacing w:before="120" w:after="120" w:line="380" w:lineRule="exact"/>
        <w:ind w:left="605"/>
        <w:jc w:val="thaiDistribute"/>
        <w:rPr>
          <w:rFonts w:ascii="Arial" w:hAnsi="Arial" w:cs="Arial"/>
          <w:sz w:val="22"/>
          <w:szCs w:val="22"/>
        </w:rPr>
      </w:pPr>
      <w:r w:rsidRPr="00A81986">
        <w:rPr>
          <w:rFonts w:ascii="Arial" w:hAnsi="Arial" w:cs="Arial"/>
          <w:sz w:val="22"/>
          <w:szCs w:val="22"/>
        </w:rPr>
        <w:t>If the above criteria are not met, the Group classifies the insurance contract as an investment contract. An investment contract is the contract that has the legal form of an insurance contract and transfers financial risk to the insurer, but not a significant level of insurance risk. Financial risk is, for example, interest rate risk, exchange rate risk, or price risk. An insurance contract may also transfer financial risk. However, if any contract is classified as an investment contract at an inception of the contract, it can later be reclassified to be an insurance contract if the insurance risk becomes significant.</w:t>
      </w:r>
    </w:p>
    <w:p w:rsidR="00943421" w:rsidRPr="00A81986" w:rsidP="000262AA" w14:paraId="629B172B" w14:textId="0C3514E8">
      <w:pPr>
        <w:spacing w:before="120" w:after="120" w:line="380" w:lineRule="exact"/>
        <w:ind w:left="605" w:hanging="695"/>
        <w:jc w:val="thaiDistribute"/>
        <w:rPr>
          <w:rFonts w:ascii="Arial" w:hAnsi="Arial" w:cs="Arial"/>
          <w:b/>
          <w:bCs/>
          <w:sz w:val="22"/>
          <w:szCs w:val="22"/>
        </w:rPr>
      </w:pPr>
      <w:r w:rsidRPr="00A81986">
        <w:rPr>
          <w:rFonts w:ascii="Arial" w:hAnsi="Arial" w:cs="Arial"/>
          <w:b/>
          <w:bCs/>
          <w:sz w:val="22"/>
          <w:szCs w:val="22"/>
        </w:rPr>
        <w:t>5.</w:t>
      </w:r>
      <w:r w:rsidRPr="00A81986" w:rsidR="00BF2B6F">
        <w:rPr>
          <w:rFonts w:ascii="Arial" w:hAnsi="Arial" w:cs="Arial"/>
          <w:b/>
          <w:bCs/>
          <w:sz w:val="22"/>
          <w:szCs w:val="22"/>
        </w:rPr>
        <w:t>33</w:t>
      </w:r>
      <w:r w:rsidRPr="00A81986">
        <w:rPr>
          <w:rFonts w:ascii="Arial" w:hAnsi="Arial" w:cs="Arial"/>
          <w:b/>
          <w:bCs/>
          <w:sz w:val="22"/>
          <w:szCs w:val="22"/>
        </w:rPr>
        <w:t>.2</w:t>
      </w:r>
      <w:r w:rsidR="000262AA">
        <w:rPr>
          <w:rFonts w:ascii="Arial" w:hAnsi="Arial" w:cs="Arial"/>
          <w:b/>
          <w:bCs/>
          <w:sz w:val="22"/>
          <w:szCs w:val="22"/>
        </w:rPr>
        <w:tab/>
      </w:r>
      <w:r w:rsidRPr="00A81986">
        <w:rPr>
          <w:rFonts w:ascii="Arial" w:hAnsi="Arial" w:cs="Arial"/>
          <w:b/>
          <w:bCs/>
          <w:sz w:val="22"/>
          <w:szCs w:val="22"/>
        </w:rPr>
        <w:t>Level of aggregation of insurance contracts</w:t>
      </w:r>
    </w:p>
    <w:p w:rsidR="00943421" w:rsidRPr="00A81986" w:rsidP="00886D2A" w14:paraId="72D4C793" w14:textId="77777777">
      <w:pPr>
        <w:spacing w:before="120" w:after="120" w:line="380" w:lineRule="exact"/>
        <w:ind w:left="1080" w:right="-43" w:hanging="475"/>
        <w:jc w:val="thaiDistribute"/>
        <w:rPr>
          <w:rFonts w:ascii="Arial" w:hAnsi="Arial" w:cs="Arial"/>
          <w:b/>
          <w:bCs/>
          <w:sz w:val="22"/>
          <w:szCs w:val="22"/>
        </w:rPr>
      </w:pPr>
      <w:bookmarkStart w:id="182" w:name="_Hlk198146511"/>
      <w:r w:rsidRPr="00A81986">
        <w:rPr>
          <w:rFonts w:ascii="Arial" w:hAnsi="Arial" w:cs="Arial"/>
          <w:b/>
          <w:bCs/>
          <w:sz w:val="22"/>
          <w:szCs w:val="22"/>
        </w:rPr>
        <w:t>(a)</w:t>
      </w:r>
      <w:r w:rsidRPr="00A81986">
        <w:rPr>
          <w:rFonts w:ascii="Arial" w:hAnsi="Arial" w:cs="Arial"/>
          <w:b/>
          <w:bCs/>
          <w:sz w:val="22"/>
          <w:szCs w:val="22"/>
        </w:rPr>
        <w:tab/>
        <w:t>Insurance contracts issued</w:t>
      </w:r>
    </w:p>
    <w:p w:rsidR="00943421" w:rsidRPr="00A81986" w:rsidP="00886D2A" w14:paraId="67F95560" w14:textId="77777777">
      <w:pPr>
        <w:spacing w:before="120" w:after="120" w:line="380" w:lineRule="exact"/>
        <w:ind w:left="1080" w:right="-43" w:hanging="540"/>
        <w:jc w:val="thaiDistribute"/>
        <w:rPr>
          <w:rFonts w:ascii="Arial" w:hAnsi="Arial" w:cs="Arial"/>
          <w:sz w:val="22"/>
          <w:szCs w:val="22"/>
        </w:rPr>
      </w:pPr>
      <w:r w:rsidRPr="00A81986">
        <w:rPr>
          <w:rFonts w:ascii="Arial" w:hAnsi="Arial" w:cs="Arial"/>
          <w:sz w:val="22"/>
          <w:szCs w:val="22"/>
          <w:cs/>
        </w:rPr>
        <w:tab/>
      </w:r>
      <w:r w:rsidRPr="00A81986">
        <w:rPr>
          <w:rFonts w:ascii="Arial" w:hAnsi="Arial" w:cs="Arial"/>
          <w:sz w:val="22"/>
          <w:szCs w:val="22"/>
        </w:rPr>
        <w:t>For recognition and measurement purposes, the Group determines groups of insurance contracts by dividing them into portfolios based on the type of insurance product. Each portfolio comprises contracts that are subject to similar risks and are managed together. Furthermore, each portfolio is subdivided into annual cohorts based on the year in which the insurance contracts are issued. Each annual cohort is further categorised into three groups based on the profitability of each group which are a group of contracts that are onerous at initial recognition, a group of contracts that, at initial recognition, have no significant possibility of becoming onerous subsequently and a group of the remaining contracts in the portfolio.</w:t>
      </w:r>
    </w:p>
    <w:p w:rsidR="00943421" w:rsidRPr="00A81986" w:rsidP="00886D2A" w14:paraId="634D3132" w14:textId="77777777">
      <w:pPr>
        <w:spacing w:before="120" w:after="120" w:line="380" w:lineRule="exact"/>
        <w:ind w:left="1080" w:right="-43"/>
        <w:jc w:val="thaiDistribute"/>
        <w:rPr>
          <w:rFonts w:ascii="Arial" w:hAnsi="Arial" w:cs="Arial"/>
          <w:sz w:val="22"/>
          <w:szCs w:val="22"/>
        </w:rPr>
      </w:pPr>
      <w:r w:rsidRPr="00A81986">
        <w:rPr>
          <w:rFonts w:ascii="Arial" w:hAnsi="Arial" w:cs="Arial"/>
          <w:sz w:val="22"/>
          <w:szCs w:val="22"/>
        </w:rPr>
        <w:t>The Group assesses the profitability of groups of contracts by using actuarial valuation models. This includes both existing contracts and contracts that are initially recognised in the current period.</w:t>
      </w:r>
    </w:p>
    <w:bookmarkEnd w:id="182"/>
    <w:p w:rsidR="00943421" w:rsidRPr="00A81986" w:rsidP="00886D2A" w14:paraId="23652588" w14:textId="77777777">
      <w:pPr>
        <w:spacing w:before="120" w:after="120" w:line="380" w:lineRule="exact"/>
        <w:ind w:left="1080" w:right="-43" w:hanging="475"/>
        <w:jc w:val="thaiDistribute"/>
        <w:rPr>
          <w:rFonts w:ascii="Arial" w:hAnsi="Arial" w:cs="Arial"/>
          <w:b/>
          <w:bCs/>
          <w:sz w:val="22"/>
          <w:szCs w:val="22"/>
        </w:rPr>
      </w:pPr>
      <w:r w:rsidRPr="00A81986">
        <w:rPr>
          <w:rFonts w:ascii="Arial" w:hAnsi="Arial" w:cs="Arial"/>
          <w:b/>
          <w:bCs/>
          <w:sz w:val="22"/>
          <w:szCs w:val="22"/>
        </w:rPr>
        <w:t>(b)</w:t>
      </w:r>
      <w:r w:rsidRPr="00A81986">
        <w:rPr>
          <w:rFonts w:ascii="Arial" w:hAnsi="Arial" w:cs="Arial"/>
          <w:b/>
          <w:bCs/>
          <w:sz w:val="22"/>
          <w:szCs w:val="22"/>
        </w:rPr>
        <w:tab/>
        <w:t>Reinsurance contracts held</w:t>
      </w:r>
    </w:p>
    <w:p w:rsidR="00943421" w:rsidRPr="00A81986" w:rsidP="00886D2A" w14:paraId="7A5D8820" w14:textId="77777777">
      <w:pPr>
        <w:spacing w:before="120" w:after="120" w:line="380" w:lineRule="exact"/>
        <w:ind w:left="1080" w:right="-43"/>
        <w:jc w:val="thaiDistribute"/>
        <w:rPr>
          <w:rFonts w:ascii="Arial" w:hAnsi="Arial" w:cs="Arial"/>
          <w:sz w:val="22"/>
          <w:szCs w:val="22"/>
        </w:rPr>
      </w:pPr>
      <w:r w:rsidRPr="00A81986">
        <w:rPr>
          <w:rFonts w:ascii="Arial" w:hAnsi="Arial" w:cs="Arial"/>
          <w:sz w:val="22"/>
          <w:szCs w:val="22"/>
        </w:rPr>
        <w:t>The Group groups portfolios of reinsurance contracts held using the same principles applied to the grouping of the related underlying insurance contracts issued.</w:t>
      </w:r>
    </w:p>
    <w:p w:rsidR="00A81986" w14:paraId="21EED581" w14:textId="7777777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943421" w:rsidRPr="00A81986" w:rsidP="00886D2A" w14:paraId="713C3CE4" w14:textId="05CA2460">
      <w:pPr>
        <w:spacing w:before="120" w:after="120" w:line="380" w:lineRule="exact"/>
        <w:ind w:left="605" w:hanging="605"/>
        <w:jc w:val="thaiDistribute"/>
        <w:rPr>
          <w:rFonts w:ascii="Arial" w:hAnsi="Arial" w:cs="Arial"/>
          <w:b/>
          <w:bCs/>
          <w:sz w:val="22"/>
          <w:szCs w:val="22"/>
        </w:rPr>
      </w:pPr>
      <w:r w:rsidRPr="00A81986">
        <w:rPr>
          <w:rFonts w:ascii="Arial" w:hAnsi="Arial" w:cs="Arial"/>
          <w:b/>
          <w:bCs/>
          <w:sz w:val="22"/>
          <w:szCs w:val="22"/>
        </w:rPr>
        <w:t>5.</w:t>
      </w:r>
      <w:r w:rsidRPr="00A81986" w:rsidR="00BF2B6F">
        <w:rPr>
          <w:rFonts w:ascii="Arial" w:hAnsi="Arial" w:cs="Arial"/>
          <w:b/>
          <w:bCs/>
          <w:sz w:val="22"/>
          <w:szCs w:val="22"/>
        </w:rPr>
        <w:t>33</w:t>
      </w:r>
      <w:r w:rsidRPr="00A81986">
        <w:rPr>
          <w:rFonts w:ascii="Arial" w:hAnsi="Arial" w:cs="Arial"/>
          <w:b/>
          <w:bCs/>
          <w:sz w:val="22"/>
          <w:szCs w:val="22"/>
        </w:rPr>
        <w:t>.</w:t>
      </w:r>
      <w:r w:rsidR="000262AA">
        <w:rPr>
          <w:rFonts w:ascii="Arial" w:hAnsi="Arial" w:cs="Arial"/>
          <w:b/>
          <w:bCs/>
          <w:sz w:val="22"/>
          <w:szCs w:val="22"/>
        </w:rPr>
        <w:tab/>
      </w:r>
      <w:r w:rsidRPr="00A81986">
        <w:rPr>
          <w:rFonts w:ascii="Arial" w:hAnsi="Arial" w:cs="Arial"/>
          <w:b/>
          <w:bCs/>
          <w:sz w:val="22"/>
          <w:szCs w:val="22"/>
        </w:rPr>
        <w:t>Recognition of insurance contracts</w:t>
      </w:r>
    </w:p>
    <w:p w:rsidR="00943421" w:rsidRPr="00A81986" w:rsidP="00886D2A" w14:paraId="2EF8EE0A" w14:textId="77777777">
      <w:pPr>
        <w:spacing w:before="120" w:after="120" w:line="380" w:lineRule="exact"/>
        <w:ind w:left="1080" w:right="-43" w:hanging="475"/>
        <w:jc w:val="thaiDistribute"/>
        <w:rPr>
          <w:rFonts w:ascii="Arial" w:hAnsi="Arial" w:cs="Arial"/>
          <w:b/>
          <w:bCs/>
          <w:sz w:val="22"/>
          <w:szCs w:val="22"/>
        </w:rPr>
      </w:pPr>
      <w:r w:rsidRPr="00A81986">
        <w:rPr>
          <w:rFonts w:ascii="Arial" w:hAnsi="Arial" w:cs="Arial"/>
          <w:b/>
          <w:bCs/>
          <w:sz w:val="22"/>
          <w:szCs w:val="22"/>
        </w:rPr>
        <w:t>(a)</w:t>
      </w:r>
      <w:r w:rsidRPr="00A81986">
        <w:rPr>
          <w:rFonts w:ascii="Arial" w:hAnsi="Arial" w:cs="Arial"/>
          <w:b/>
          <w:bCs/>
          <w:sz w:val="22"/>
          <w:szCs w:val="22"/>
        </w:rPr>
        <w:tab/>
        <w:t>Insurance contracts issued</w:t>
      </w:r>
    </w:p>
    <w:p w:rsidR="00943421" w:rsidRPr="00A81986" w:rsidP="00886D2A" w14:paraId="1ED0CF2D" w14:textId="77777777">
      <w:pPr>
        <w:spacing w:before="120" w:after="120" w:line="380" w:lineRule="exact"/>
        <w:ind w:left="1080" w:right="-43"/>
        <w:jc w:val="thaiDistribute"/>
        <w:rPr>
          <w:rFonts w:ascii="Arial" w:hAnsi="Arial" w:cs="Arial"/>
          <w:sz w:val="22"/>
          <w:szCs w:val="22"/>
        </w:rPr>
      </w:pPr>
      <w:r w:rsidRPr="00A81986">
        <w:rPr>
          <w:rFonts w:ascii="Arial" w:hAnsi="Arial" w:cs="Arial"/>
          <w:sz w:val="22"/>
          <w:szCs w:val="22"/>
        </w:rPr>
        <w:t>The Group recognises the group of insurance contracts that it issued from the earliest of the beginning of the coverage period of the group of contracts and the date of the first payment received from the policyholder in the group (if there is no due date for payment under the contract).</w:t>
      </w:r>
    </w:p>
    <w:p w:rsidR="00943421" w:rsidRPr="00A81986" w:rsidP="00886D2A" w14:paraId="4BA8A725" w14:textId="77777777">
      <w:pPr>
        <w:spacing w:before="120" w:after="120" w:line="380" w:lineRule="exact"/>
        <w:ind w:left="1080" w:right="-43"/>
        <w:jc w:val="thaiDistribute"/>
        <w:rPr>
          <w:rFonts w:ascii="Arial" w:hAnsi="Arial" w:cs="Arial"/>
          <w:sz w:val="22"/>
          <w:szCs w:val="22"/>
        </w:rPr>
      </w:pPr>
      <w:r w:rsidRPr="00A81986">
        <w:rPr>
          <w:rFonts w:ascii="Arial" w:hAnsi="Arial" w:cs="Arial"/>
          <w:sz w:val="22"/>
          <w:szCs w:val="22"/>
        </w:rPr>
        <w:t>For a group of insurance onerous contracts, the date when the group becomes an onerous contract.</w:t>
      </w:r>
    </w:p>
    <w:p w:rsidR="00943421" w:rsidRPr="00A81986" w:rsidP="00886D2A" w14:paraId="20212051" w14:textId="77777777">
      <w:pPr>
        <w:spacing w:before="120" w:after="120" w:line="380" w:lineRule="exact"/>
        <w:ind w:left="1080" w:right="-43"/>
        <w:jc w:val="thaiDistribute"/>
        <w:rPr>
          <w:rFonts w:ascii="Arial" w:hAnsi="Arial" w:cs="Arial"/>
          <w:sz w:val="22"/>
          <w:szCs w:val="22"/>
        </w:rPr>
      </w:pPr>
      <w:r w:rsidRPr="00A81986">
        <w:rPr>
          <w:rFonts w:ascii="Arial" w:hAnsi="Arial" w:cs="Arial"/>
          <w:sz w:val="22"/>
          <w:szCs w:val="22"/>
        </w:rPr>
        <w:t>Once the groups of insurance contracts are established on initial recognition, their composition is not revised subsequently.</w:t>
      </w:r>
    </w:p>
    <w:p w:rsidR="00943421" w:rsidRPr="00A81986" w:rsidP="00886D2A" w14:paraId="31E19027" w14:textId="77777777">
      <w:pPr>
        <w:spacing w:before="120" w:after="120" w:line="380" w:lineRule="exact"/>
        <w:ind w:left="1080" w:right="-43" w:hanging="475"/>
        <w:jc w:val="thaiDistribute"/>
        <w:rPr>
          <w:rFonts w:ascii="Arial" w:hAnsi="Arial" w:cs="Arial"/>
          <w:b/>
          <w:bCs/>
          <w:sz w:val="22"/>
          <w:szCs w:val="22"/>
        </w:rPr>
      </w:pPr>
      <w:r w:rsidRPr="00A81986">
        <w:rPr>
          <w:rFonts w:ascii="Arial" w:hAnsi="Arial" w:cs="Arial"/>
          <w:b/>
          <w:bCs/>
          <w:sz w:val="22"/>
          <w:szCs w:val="22"/>
        </w:rPr>
        <w:t>(b)</w:t>
      </w:r>
      <w:r w:rsidRPr="00A81986">
        <w:rPr>
          <w:rFonts w:ascii="Arial" w:hAnsi="Arial" w:cs="Arial"/>
          <w:b/>
          <w:bCs/>
          <w:sz w:val="22"/>
          <w:szCs w:val="22"/>
        </w:rPr>
        <w:tab/>
        <w:t>Reinsurance contracts held</w:t>
      </w:r>
    </w:p>
    <w:p w:rsidR="00A81986" w:rsidP="009203F8" w14:paraId="1B6DAC5D" w14:textId="77777777">
      <w:pPr>
        <w:spacing w:before="120" w:after="120" w:line="380" w:lineRule="exact"/>
        <w:ind w:left="1080" w:right="-43"/>
        <w:jc w:val="thaiDistribute"/>
        <w:rPr>
          <w:rFonts w:ascii="Arial" w:hAnsi="Arial" w:cstheme="minorBidi"/>
          <w:sz w:val="22"/>
          <w:szCs w:val="22"/>
        </w:rPr>
      </w:pPr>
      <w:r w:rsidRPr="00A81986">
        <w:rPr>
          <w:rFonts w:ascii="Arial" w:hAnsi="Arial" w:cs="Arial"/>
          <w:sz w:val="22"/>
          <w:szCs w:val="22"/>
        </w:rPr>
        <w:t>The Group recognises a group of reinsurance contracts held it has entered into from the earliest of the beginning of the coverage period of the group of reinsurance contracts held, if the reinsurance contracts held provide proportionate coverage, the Group will recognise the contract when the underlying insurance contract is initially recognised, and the date the Group recognises an onerous group of underlying insurance contracts if the Group entered into the related reinsurance contract held at or before that date.</w:t>
      </w:r>
    </w:p>
    <w:p w:rsidR="00943421" w:rsidRPr="00A81986" w:rsidP="000262AA" w14:paraId="58ADD866" w14:textId="4E5D9581">
      <w:pPr>
        <w:tabs>
          <w:tab w:val="left" w:pos="1080"/>
        </w:tabs>
        <w:spacing w:before="120" w:after="120" w:line="380" w:lineRule="exact"/>
        <w:ind w:left="605" w:hanging="335"/>
        <w:jc w:val="thaiDistribute"/>
        <w:rPr>
          <w:rFonts w:ascii="Arial" w:hAnsi="Arial" w:cs="Arial"/>
          <w:b/>
          <w:bCs/>
          <w:sz w:val="22"/>
          <w:szCs w:val="22"/>
        </w:rPr>
      </w:pPr>
      <w:r w:rsidRPr="00A81986">
        <w:rPr>
          <w:rFonts w:ascii="Arial" w:hAnsi="Arial" w:cs="Arial"/>
          <w:b/>
          <w:bCs/>
          <w:sz w:val="22"/>
          <w:szCs w:val="22"/>
        </w:rPr>
        <w:t>5.</w:t>
      </w:r>
      <w:r w:rsidRPr="00A81986" w:rsidR="00BF2B6F">
        <w:rPr>
          <w:rFonts w:ascii="Arial" w:hAnsi="Arial" w:cs="Arial"/>
          <w:b/>
          <w:bCs/>
          <w:sz w:val="22"/>
          <w:szCs w:val="22"/>
        </w:rPr>
        <w:t>33</w:t>
      </w:r>
      <w:r w:rsidRPr="00A81986">
        <w:rPr>
          <w:rFonts w:ascii="Arial" w:hAnsi="Arial" w:cs="Arial"/>
          <w:b/>
          <w:bCs/>
          <w:sz w:val="22"/>
          <w:szCs w:val="22"/>
        </w:rPr>
        <w:t>.4</w:t>
      </w:r>
      <w:r w:rsidR="000262AA">
        <w:rPr>
          <w:rFonts w:ascii="Arial" w:hAnsi="Arial" w:cs="Arial"/>
          <w:b/>
          <w:bCs/>
          <w:sz w:val="22"/>
          <w:szCs w:val="22"/>
        </w:rPr>
        <w:tab/>
      </w:r>
      <w:r w:rsidRPr="00A81986">
        <w:rPr>
          <w:rFonts w:ascii="Arial" w:hAnsi="Arial" w:cs="Arial"/>
          <w:b/>
          <w:bCs/>
          <w:sz w:val="22"/>
          <w:szCs w:val="22"/>
        </w:rPr>
        <w:t>Insurance contract boundaries</w:t>
      </w:r>
    </w:p>
    <w:p w:rsidR="00943421" w:rsidRPr="00A81986" w:rsidP="00886D2A" w14:paraId="20539A72" w14:textId="77777777">
      <w:pPr>
        <w:spacing w:before="120" w:after="120" w:line="380" w:lineRule="exact"/>
        <w:ind w:left="1080" w:right="-43" w:hanging="475"/>
        <w:jc w:val="thaiDistribute"/>
        <w:rPr>
          <w:rFonts w:ascii="Arial" w:hAnsi="Arial" w:cs="Arial"/>
          <w:b/>
          <w:bCs/>
          <w:sz w:val="22"/>
          <w:szCs w:val="22"/>
        </w:rPr>
      </w:pPr>
      <w:r w:rsidRPr="00A81986">
        <w:rPr>
          <w:rFonts w:ascii="Arial" w:hAnsi="Arial" w:cs="Arial"/>
          <w:b/>
          <w:bCs/>
          <w:sz w:val="22"/>
          <w:szCs w:val="22"/>
        </w:rPr>
        <w:t>(a)</w:t>
      </w:r>
      <w:r w:rsidRPr="00A81986">
        <w:rPr>
          <w:rFonts w:ascii="Arial" w:hAnsi="Arial" w:cs="Arial"/>
          <w:b/>
          <w:bCs/>
          <w:sz w:val="22"/>
          <w:szCs w:val="22"/>
        </w:rPr>
        <w:tab/>
        <w:t>Insurance contracts issued</w:t>
      </w:r>
    </w:p>
    <w:p w:rsidR="00943421" w:rsidRPr="00A81986" w:rsidP="00886D2A" w14:paraId="4258D5A4" w14:textId="77777777">
      <w:pPr>
        <w:spacing w:before="120" w:after="120" w:line="380" w:lineRule="exact"/>
        <w:ind w:left="1080" w:right="-43"/>
        <w:jc w:val="thaiDistribute"/>
        <w:rPr>
          <w:rFonts w:ascii="Arial" w:hAnsi="Arial" w:cs="Arial"/>
          <w:sz w:val="22"/>
          <w:szCs w:val="22"/>
        </w:rPr>
      </w:pPr>
      <w:r w:rsidRPr="00A81986">
        <w:rPr>
          <w:rFonts w:ascii="Arial" w:hAnsi="Arial" w:cs="Arial"/>
          <w:sz w:val="22"/>
          <w:szCs w:val="22"/>
        </w:rPr>
        <w:t>In the measurement of a group of insurance contracts, the Group includes all the future cash flows within the boundary of each contract in the group.</w:t>
      </w:r>
    </w:p>
    <w:p w:rsidR="00943421" w:rsidRPr="00A81986" w:rsidP="00886D2A" w14:paraId="6508C054" w14:textId="77777777">
      <w:pPr>
        <w:spacing w:before="120" w:after="120" w:line="380" w:lineRule="exact"/>
        <w:ind w:left="1080" w:right="-43"/>
        <w:jc w:val="thaiDistribute"/>
        <w:rPr>
          <w:rFonts w:ascii="Arial" w:hAnsi="Arial" w:cs="Arial"/>
          <w:sz w:val="22"/>
          <w:szCs w:val="22"/>
        </w:rPr>
      </w:pPr>
      <w:r w:rsidRPr="00A81986">
        <w:rPr>
          <w:rFonts w:ascii="Arial" w:hAnsi="Arial" w:cs="Arial"/>
          <w:sz w:val="22"/>
          <w:szCs w:val="22"/>
        </w:rPr>
        <w:t xml:space="preserve">Cash flows are within the boundary of an insurance contract if they arise from substantive rights and obligations that exist during the reporting period in which the Group can compel the policyholder to pay the premiums, or in which the Group has a substantive obligation to provide the policyholder with insurance contract services. </w:t>
      </w:r>
    </w:p>
    <w:p w:rsidR="00943421" w:rsidRPr="00A81986" w:rsidP="00886D2A" w14:paraId="4742DA71" w14:textId="52AED24B">
      <w:pPr>
        <w:spacing w:before="120" w:after="120" w:line="380" w:lineRule="exact"/>
        <w:ind w:left="1080" w:right="-43"/>
        <w:jc w:val="thaiDistribute"/>
        <w:rPr>
          <w:rFonts w:ascii="Arial" w:hAnsi="Arial" w:cs="Arial"/>
          <w:sz w:val="22"/>
          <w:szCs w:val="22"/>
        </w:rPr>
      </w:pPr>
      <w:r w:rsidRPr="00A81986">
        <w:rPr>
          <w:rFonts w:ascii="Arial" w:hAnsi="Arial" w:cs="Arial"/>
          <w:sz w:val="22"/>
          <w:szCs w:val="22"/>
        </w:rPr>
        <w:t>For insurance contracts with renewal periods, the Group assesses whether premiums and related cash flows that arise from the renewed contract are within the contract boundary.</w:t>
      </w:r>
    </w:p>
    <w:p w:rsidR="00943421" w:rsidRPr="00A81986" w:rsidP="00A81986" w14:paraId="6AC2F591" w14:textId="597A3058">
      <w:pPr>
        <w:spacing w:before="120" w:after="120" w:line="360" w:lineRule="exact"/>
        <w:ind w:left="1080" w:right="-43" w:hanging="475"/>
        <w:jc w:val="thaiDistribute"/>
        <w:rPr>
          <w:rFonts w:ascii="Arial" w:hAnsi="Arial" w:cs="Arial"/>
          <w:b/>
          <w:bCs/>
          <w:sz w:val="22"/>
          <w:szCs w:val="22"/>
        </w:rPr>
      </w:pPr>
      <w:r w:rsidRPr="00A81986">
        <w:rPr>
          <w:rFonts w:ascii="Arial" w:hAnsi="Arial" w:cs="Arial"/>
          <w:b/>
          <w:bCs/>
          <w:sz w:val="22"/>
          <w:szCs w:val="22"/>
        </w:rPr>
        <w:t>(b)</w:t>
      </w:r>
      <w:r w:rsidRPr="00A81986">
        <w:rPr>
          <w:rFonts w:ascii="Arial" w:hAnsi="Arial" w:cs="Arial"/>
          <w:b/>
          <w:bCs/>
          <w:sz w:val="22"/>
          <w:szCs w:val="22"/>
        </w:rPr>
        <w:tab/>
        <w:t>Reinsurance contracts held</w:t>
      </w:r>
    </w:p>
    <w:p w:rsidR="00A81986" w:rsidP="00A81986" w14:paraId="0A7DA84F" w14:textId="11AE8597">
      <w:pPr>
        <w:spacing w:before="120" w:after="120" w:line="360" w:lineRule="exact"/>
        <w:ind w:left="1080" w:right="-43"/>
        <w:jc w:val="thaiDistribute"/>
        <w:rPr>
          <w:rFonts w:ascii="Arial" w:hAnsi="Arial" w:cs="Arial"/>
          <w:sz w:val="22"/>
          <w:szCs w:val="22"/>
        </w:rPr>
      </w:pPr>
      <w:r w:rsidRPr="00A81986">
        <w:rPr>
          <w:rFonts w:ascii="Arial" w:hAnsi="Arial" w:cs="Arial"/>
          <w:sz w:val="22"/>
          <w:szCs w:val="22"/>
        </w:rPr>
        <w:t>For a group of reinsurance contracts held, the cash flows are considered to be within the contract boundary of the reinsurance contracts held if the cash flows arise from substantive rights and obligations that exist during the reporting period, in which the reinsurer can enforce the Group to pay reinsurance premiums, or the reinsurer has an obligation to provide reinsurance services to the Group under the reinsurance contract.</w:t>
      </w:r>
      <w:r>
        <w:rPr>
          <w:rFonts w:ascii="Arial" w:hAnsi="Arial" w:cs="Arial"/>
          <w:sz w:val="22"/>
          <w:szCs w:val="22"/>
        </w:rPr>
        <w:br w:type="page"/>
      </w:r>
    </w:p>
    <w:p w:rsidR="00943421" w:rsidRPr="00A81986" w:rsidP="00A81986" w14:paraId="2ABA7FA7" w14:textId="77777777">
      <w:pPr>
        <w:spacing w:before="120" w:after="120" w:line="380" w:lineRule="exact"/>
        <w:ind w:left="1080" w:right="-43"/>
        <w:jc w:val="thaiDistribute"/>
        <w:rPr>
          <w:rFonts w:ascii="Arial" w:hAnsi="Arial" w:cs="Arial"/>
          <w:sz w:val="22"/>
          <w:szCs w:val="22"/>
        </w:rPr>
      </w:pPr>
      <w:r w:rsidRPr="00A81986">
        <w:rPr>
          <w:rFonts w:ascii="Arial" w:hAnsi="Arial" w:cs="Arial"/>
          <w:sz w:val="22"/>
          <w:szCs w:val="22"/>
        </w:rPr>
        <w:t>At the end of the reporting period, the Group will reassess the contract boundary by considering changes in circumstances that affect the substantive rights and obligations of the Group or the reinsurer, which may alter the contract boundary.</w:t>
      </w:r>
    </w:p>
    <w:p w:rsidR="00943421" w:rsidRPr="00A81986" w:rsidP="00A81986" w14:paraId="4FC003A8" w14:textId="396EB65C">
      <w:pPr>
        <w:spacing w:before="120" w:after="120" w:line="380" w:lineRule="exact"/>
        <w:ind w:right="-43"/>
        <w:jc w:val="thaiDistribute"/>
        <w:rPr>
          <w:rFonts w:ascii="Arial" w:hAnsi="Arial" w:cs="Arial"/>
          <w:b/>
          <w:bCs/>
          <w:sz w:val="22"/>
          <w:szCs w:val="22"/>
        </w:rPr>
      </w:pPr>
      <w:r w:rsidRPr="00A81986">
        <w:rPr>
          <w:rFonts w:ascii="Arial" w:hAnsi="Arial" w:cs="Arial"/>
          <w:b/>
          <w:bCs/>
          <w:sz w:val="22"/>
          <w:szCs w:val="22"/>
        </w:rPr>
        <w:t>5.</w:t>
      </w:r>
      <w:r w:rsidRPr="00A81986" w:rsidR="00BF2B6F">
        <w:rPr>
          <w:rFonts w:ascii="Arial" w:hAnsi="Arial" w:cs="Arial"/>
          <w:b/>
          <w:bCs/>
          <w:sz w:val="22"/>
          <w:szCs w:val="22"/>
        </w:rPr>
        <w:t>33</w:t>
      </w:r>
      <w:r w:rsidRPr="00A81986">
        <w:rPr>
          <w:rFonts w:ascii="Arial" w:hAnsi="Arial" w:cs="Arial"/>
          <w:b/>
          <w:bCs/>
          <w:sz w:val="22"/>
          <w:szCs w:val="22"/>
        </w:rPr>
        <w:t>.5Measurement of the contracts</w:t>
      </w:r>
    </w:p>
    <w:p w:rsidR="00943421" w:rsidRPr="00A81986" w:rsidP="00A81986" w14:paraId="145923A5" w14:textId="77777777">
      <w:pPr>
        <w:spacing w:before="120" w:after="120" w:line="380" w:lineRule="exact"/>
        <w:ind w:left="1080" w:right="-43" w:hanging="475"/>
        <w:jc w:val="thaiDistribute"/>
        <w:rPr>
          <w:rFonts w:ascii="Arial" w:hAnsi="Arial" w:cs="Arial"/>
          <w:b/>
          <w:bCs/>
          <w:sz w:val="22"/>
          <w:szCs w:val="22"/>
        </w:rPr>
      </w:pPr>
      <w:r w:rsidRPr="00A81986">
        <w:rPr>
          <w:rFonts w:ascii="Arial" w:hAnsi="Arial" w:cs="Arial"/>
          <w:b/>
          <w:bCs/>
          <w:sz w:val="22"/>
          <w:szCs w:val="22"/>
        </w:rPr>
        <w:t>(a)</w:t>
      </w:r>
      <w:r w:rsidRPr="00A81986">
        <w:rPr>
          <w:rFonts w:ascii="Arial" w:hAnsi="Arial" w:cs="Arial"/>
          <w:b/>
          <w:bCs/>
          <w:sz w:val="22"/>
          <w:szCs w:val="22"/>
        </w:rPr>
        <w:tab/>
        <w:t>Insurance contracts issued</w:t>
      </w:r>
    </w:p>
    <w:p w:rsidR="00943421" w:rsidRPr="00A81986" w:rsidP="00A81986" w14:paraId="3AB91BBA" w14:textId="77777777">
      <w:pPr>
        <w:spacing w:before="120" w:after="120" w:line="380" w:lineRule="exact"/>
        <w:ind w:left="1080" w:right="-43"/>
        <w:jc w:val="thaiDistribute"/>
        <w:rPr>
          <w:rFonts w:ascii="Arial" w:hAnsi="Arial" w:cs="Arial"/>
          <w:i/>
          <w:iCs/>
          <w:sz w:val="22"/>
          <w:szCs w:val="22"/>
        </w:rPr>
      </w:pPr>
      <w:r w:rsidRPr="00A81986">
        <w:rPr>
          <w:rFonts w:ascii="Arial" w:hAnsi="Arial" w:cs="Arial"/>
          <w:i/>
          <w:iCs/>
          <w:sz w:val="22"/>
          <w:szCs w:val="22"/>
        </w:rPr>
        <w:t>Initial measurement</w:t>
      </w:r>
    </w:p>
    <w:p w:rsidR="00943421" w:rsidRPr="00A81986" w:rsidP="00A81986" w14:paraId="6A697D8B" w14:textId="77777777">
      <w:pPr>
        <w:spacing w:before="120" w:after="120" w:line="380" w:lineRule="exact"/>
        <w:ind w:left="1080" w:right="-43"/>
        <w:jc w:val="thaiDistribute"/>
        <w:rPr>
          <w:rFonts w:ascii="Arial" w:hAnsi="Arial" w:cs="Arial"/>
          <w:sz w:val="22"/>
          <w:szCs w:val="22"/>
        </w:rPr>
      </w:pPr>
      <w:r w:rsidRPr="00A81986">
        <w:rPr>
          <w:rFonts w:ascii="Arial" w:hAnsi="Arial" w:cs="Arial"/>
          <w:sz w:val="22"/>
          <w:szCs w:val="22"/>
        </w:rPr>
        <w:t>On initial recognition</w:t>
      </w:r>
      <w:r w:rsidRPr="00A81986">
        <w:rPr>
          <w:rFonts w:ascii="Arial" w:hAnsi="Arial" w:cs="Arial"/>
          <w:i/>
          <w:iCs/>
          <w:sz w:val="22"/>
          <w:szCs w:val="22"/>
        </w:rPr>
        <w:t>,</w:t>
      </w:r>
      <w:r w:rsidRPr="00A81986">
        <w:rPr>
          <w:rFonts w:ascii="Arial" w:hAnsi="Arial" w:cs="Arial"/>
          <w:sz w:val="22"/>
          <w:szCs w:val="22"/>
        </w:rPr>
        <w:t xml:space="preserve"> the Group measures a group of insurance contracts, using the General Measurement Model (GMM), as the total of:</w:t>
      </w:r>
    </w:p>
    <w:p w:rsidR="00943421" w:rsidRPr="00A81986" w:rsidP="00A81986" w14:paraId="6C022891" w14:textId="77777777">
      <w:pPr>
        <w:numPr>
          <w:ilvl w:val="0"/>
          <w:numId w:val="27"/>
        </w:numPr>
        <w:spacing w:before="120" w:after="120" w:line="380" w:lineRule="exact"/>
        <w:ind w:right="-43"/>
        <w:jc w:val="thaiDistribute"/>
        <w:rPr>
          <w:rFonts w:ascii="Arial" w:hAnsi="Arial" w:cs="Arial"/>
          <w:sz w:val="22"/>
          <w:szCs w:val="22"/>
        </w:rPr>
      </w:pPr>
      <w:r w:rsidRPr="00A81986">
        <w:rPr>
          <w:rFonts w:ascii="Arial" w:hAnsi="Arial" w:cs="Arial"/>
          <w:sz w:val="22"/>
          <w:szCs w:val="22"/>
        </w:rPr>
        <w:t>The Fulfilment Cash flows (FCF), which comprise estimates</w:t>
      </w:r>
      <w:r w:rsidRPr="00A81986">
        <w:rPr>
          <w:rFonts w:ascii="Arial" w:hAnsi="Arial" w:cs="Arial"/>
          <w:sz w:val="22"/>
          <w:szCs w:val="22"/>
          <w:cs/>
        </w:rPr>
        <w:t xml:space="preserve"> </w:t>
      </w:r>
      <w:r w:rsidRPr="00A81986">
        <w:rPr>
          <w:rFonts w:ascii="Arial" w:hAnsi="Arial" w:cs="Arial"/>
          <w:sz w:val="22"/>
          <w:szCs w:val="22"/>
        </w:rPr>
        <w:t>of the present value of the expected future cash flows</w:t>
      </w:r>
      <w:r w:rsidRPr="00A81986">
        <w:rPr>
          <w:rFonts w:ascii="Arial" w:hAnsi="Arial" w:cs="Arial"/>
          <w:sz w:val="22"/>
          <w:szCs w:val="22"/>
          <w:cs/>
        </w:rPr>
        <w:t xml:space="preserve"> </w:t>
      </w:r>
      <w:r w:rsidRPr="00A81986">
        <w:rPr>
          <w:rFonts w:ascii="Arial" w:hAnsi="Arial" w:cs="Arial"/>
          <w:sz w:val="22"/>
          <w:szCs w:val="22"/>
        </w:rPr>
        <w:t>within the contract boundary, and a risk adjustment for non-financial risk, and</w:t>
      </w:r>
    </w:p>
    <w:p w:rsidR="00943421" w:rsidRPr="00A81986" w:rsidP="00A81986" w14:paraId="29DB322C" w14:textId="77777777">
      <w:pPr>
        <w:numPr>
          <w:ilvl w:val="0"/>
          <w:numId w:val="27"/>
        </w:numPr>
        <w:spacing w:before="120" w:after="120" w:line="380" w:lineRule="exact"/>
        <w:ind w:right="-43"/>
        <w:jc w:val="thaiDistribute"/>
        <w:rPr>
          <w:rFonts w:ascii="Arial" w:hAnsi="Arial" w:cs="Arial"/>
          <w:sz w:val="22"/>
          <w:szCs w:val="22"/>
        </w:rPr>
      </w:pPr>
      <w:r w:rsidRPr="00A81986">
        <w:rPr>
          <w:rFonts w:ascii="Arial" w:hAnsi="Arial" w:cs="Arial"/>
          <w:sz w:val="22"/>
          <w:szCs w:val="22"/>
        </w:rPr>
        <w:t>The Contractual Service Margin (CSM), which is the unearned profit that the Group will recognise as it provides services under the insurance contract.</w:t>
      </w:r>
    </w:p>
    <w:p w:rsidR="00943421" w:rsidRPr="00A81986" w:rsidP="00A81986" w14:paraId="59208040" w14:textId="4C3E3A86">
      <w:pPr>
        <w:tabs>
          <w:tab w:val="left" w:pos="990"/>
          <w:tab w:val="left" w:pos="1530"/>
          <w:tab w:val="left" w:pos="6390"/>
        </w:tabs>
        <w:spacing w:before="120" w:after="120" w:line="380" w:lineRule="exact"/>
        <w:ind w:left="1080"/>
        <w:jc w:val="thaiDistribute"/>
        <w:rPr>
          <w:rFonts w:ascii="Arial" w:hAnsi="Arial" w:cs="Arial"/>
          <w:sz w:val="22"/>
          <w:szCs w:val="22"/>
        </w:rPr>
      </w:pPr>
      <w:r w:rsidRPr="00A81986">
        <w:rPr>
          <w:rFonts w:ascii="Arial" w:hAnsi="Arial" w:cs="Arial"/>
          <w:sz w:val="22"/>
          <w:szCs w:val="22"/>
        </w:rPr>
        <w:t>An insurance contract will be an onerous contract at the date of initial recognition if the fulfilment cash flows arising from the contract at the date of initial recognition in total are a net outflow. The Group recognise a loss from the net outflow of the group of onerous contracts in profit or loss.</w:t>
      </w:r>
    </w:p>
    <w:p w:rsidR="00943421" w:rsidRPr="00A81986" w:rsidP="00A81986" w14:paraId="4EE4EEEA" w14:textId="77777777">
      <w:pPr>
        <w:tabs>
          <w:tab w:val="left" w:pos="990"/>
          <w:tab w:val="left" w:pos="1530"/>
          <w:tab w:val="left" w:pos="6390"/>
        </w:tabs>
        <w:spacing w:before="120" w:after="120" w:line="380" w:lineRule="exact"/>
        <w:ind w:left="1080"/>
        <w:jc w:val="thaiDistribute"/>
        <w:rPr>
          <w:rFonts w:ascii="Arial" w:hAnsi="Arial" w:cs="Arial"/>
          <w:sz w:val="22"/>
          <w:szCs w:val="22"/>
        </w:rPr>
      </w:pPr>
      <w:r w:rsidRPr="00A81986">
        <w:rPr>
          <w:rFonts w:ascii="Arial" w:hAnsi="Arial" w:cs="Arial"/>
          <w:sz w:val="22"/>
          <w:szCs w:val="22"/>
        </w:rPr>
        <w:t>In estimating the present value of future cash flows, the Group will calculate the expected value using a probability-weighted average of all possible outcomes, taking into account reasonable and supportable information as of the reporting date, which relates to the amount, timing, and uncertainty of future cash flows.</w:t>
      </w:r>
    </w:p>
    <w:p w:rsidR="00943421" w:rsidRPr="00A81986" w:rsidP="00A81986" w14:paraId="22C2D41B" w14:textId="77777777">
      <w:pPr>
        <w:spacing w:before="120" w:after="120" w:line="380" w:lineRule="exact"/>
        <w:ind w:left="1080" w:right="-43"/>
        <w:jc w:val="thaiDistribute"/>
        <w:rPr>
          <w:rFonts w:ascii="Arial" w:hAnsi="Arial" w:cs="Arial"/>
          <w:i/>
          <w:iCs/>
          <w:sz w:val="22"/>
          <w:szCs w:val="22"/>
        </w:rPr>
      </w:pPr>
      <w:r w:rsidRPr="00A81986">
        <w:rPr>
          <w:rFonts w:ascii="Arial" w:hAnsi="Arial" w:cs="Arial"/>
          <w:i/>
          <w:iCs/>
          <w:sz w:val="22"/>
          <w:szCs w:val="22"/>
        </w:rPr>
        <w:t>Subsequent measurement</w:t>
      </w:r>
    </w:p>
    <w:p w:rsidR="00A81986" w:rsidP="00A81986" w14:paraId="5241ACBA" w14:textId="77777777">
      <w:pPr>
        <w:spacing w:before="120" w:after="120" w:line="380" w:lineRule="exact"/>
        <w:ind w:left="1080" w:right="-43"/>
        <w:jc w:val="thaiDistribute"/>
        <w:rPr>
          <w:rFonts w:ascii="Arial" w:hAnsi="Arial" w:cstheme="minorBidi"/>
          <w:sz w:val="22"/>
          <w:szCs w:val="22"/>
        </w:rPr>
      </w:pPr>
      <w:r w:rsidRPr="00A81986">
        <w:rPr>
          <w:rFonts w:ascii="Arial" w:hAnsi="Arial" w:cs="Arial"/>
          <w:sz w:val="22"/>
          <w:szCs w:val="22"/>
        </w:rPr>
        <w:t>The Group measures the carrying amounts of a group of insurance at the end of the reporting period, by the sum of (a) the liability for remaining coverage comprises the fulfilment cash flows that relate to services that will be provided under the contracts in the future and any remaining CSM at that date and (b) the liability for incurred claims (LIC) includes the fulfilment cash flows related to past service which allocated to the groups of contracts at that date. The Group recognised the changes in fulfilments cash flow which comprised interest income from contractual service margin and experience adjustments and/or assumption change in profit or loss.</w:t>
      </w:r>
    </w:p>
    <w:p w:rsidR="00943421" w:rsidRPr="00A81986" w:rsidP="00886D2A" w14:paraId="3C64FDC6" w14:textId="77777777">
      <w:pPr>
        <w:spacing w:before="120" w:after="120" w:line="380" w:lineRule="exact"/>
        <w:ind w:left="1080" w:right="-43"/>
        <w:jc w:val="thaiDistribute"/>
        <w:rPr>
          <w:rFonts w:ascii="Arial" w:hAnsi="Arial" w:cs="Arial"/>
          <w:sz w:val="22"/>
          <w:szCs w:val="22"/>
        </w:rPr>
      </w:pPr>
      <w:r w:rsidRPr="00A81986">
        <w:rPr>
          <w:rFonts w:ascii="Arial" w:hAnsi="Arial" w:cs="Arial"/>
          <w:sz w:val="22"/>
          <w:szCs w:val="22"/>
        </w:rPr>
        <w:t>The Group recognises groups of contracts that became onerous (or more onerous) subsequently as a loss in profit or loss equal to net cash outflows</w:t>
      </w:r>
    </w:p>
    <w:p w:rsidR="00A81986" w14:paraId="6D6AA677" w14:textId="7777777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943421" w:rsidRPr="00A81986" w:rsidP="00886D2A" w14:paraId="09687704" w14:textId="3C8C4CCA">
      <w:pPr>
        <w:spacing w:before="120" w:after="120" w:line="380" w:lineRule="exact"/>
        <w:ind w:left="1080" w:right="-43" w:hanging="475"/>
        <w:jc w:val="thaiDistribute"/>
        <w:rPr>
          <w:rFonts w:ascii="Arial" w:hAnsi="Arial" w:cs="Arial"/>
          <w:b/>
          <w:bCs/>
          <w:sz w:val="22"/>
          <w:szCs w:val="22"/>
        </w:rPr>
      </w:pPr>
      <w:r w:rsidRPr="00A81986">
        <w:rPr>
          <w:rFonts w:ascii="Arial" w:hAnsi="Arial" w:cs="Arial"/>
          <w:b/>
          <w:bCs/>
          <w:sz w:val="22"/>
          <w:szCs w:val="22"/>
        </w:rPr>
        <w:t>(b)</w:t>
      </w:r>
      <w:r w:rsidRPr="00A81986">
        <w:rPr>
          <w:rFonts w:ascii="Arial" w:hAnsi="Arial" w:cs="Arial"/>
          <w:b/>
          <w:bCs/>
          <w:sz w:val="22"/>
          <w:szCs w:val="22"/>
        </w:rPr>
        <w:tab/>
        <w:t>Reinsurance contracts held</w:t>
      </w:r>
    </w:p>
    <w:p w:rsidR="00943421" w:rsidRPr="00A81986" w:rsidP="00886D2A" w14:paraId="07AA7F04" w14:textId="77777777">
      <w:pPr>
        <w:spacing w:before="120" w:after="120" w:line="380" w:lineRule="exact"/>
        <w:ind w:left="1080" w:right="-43"/>
        <w:jc w:val="thaiDistribute"/>
        <w:rPr>
          <w:rFonts w:ascii="Arial" w:hAnsi="Arial" w:cs="Arial"/>
          <w:i/>
          <w:iCs/>
          <w:sz w:val="22"/>
          <w:szCs w:val="22"/>
        </w:rPr>
      </w:pPr>
      <w:r w:rsidRPr="00A81986">
        <w:rPr>
          <w:rFonts w:ascii="Arial" w:hAnsi="Arial" w:cs="Arial"/>
          <w:i/>
          <w:iCs/>
          <w:sz w:val="22"/>
          <w:szCs w:val="22"/>
        </w:rPr>
        <w:t>Initial measurement</w:t>
      </w:r>
    </w:p>
    <w:p w:rsidR="00943421" w:rsidRPr="00A81986" w:rsidP="00886D2A" w14:paraId="32D77686" w14:textId="77777777">
      <w:pPr>
        <w:spacing w:before="120" w:after="120" w:line="380" w:lineRule="exact"/>
        <w:ind w:left="1080" w:right="-43"/>
        <w:jc w:val="thaiDistribute"/>
        <w:rPr>
          <w:rFonts w:ascii="Arial" w:hAnsi="Arial" w:cs="Arial"/>
          <w:sz w:val="22"/>
          <w:szCs w:val="22"/>
        </w:rPr>
      </w:pPr>
      <w:r w:rsidRPr="00A81986">
        <w:rPr>
          <w:rFonts w:ascii="Arial" w:hAnsi="Arial" w:cs="Arial"/>
          <w:sz w:val="22"/>
          <w:szCs w:val="22"/>
        </w:rPr>
        <w:t>The measurement of reinsurance contracts held follows the same principles as                 those applied to insurance contracts issued, including the use of assumptions consistent with those used for the underlying insurance contracts issued, and adjustments for the risk of non-performance by the reinsurers and the risk adjustment for non-financial risks (the amount of risks being transferred by the Group to the reinsurer).</w:t>
      </w:r>
    </w:p>
    <w:p w:rsidR="00943421" w:rsidRPr="00A81986" w:rsidP="00886D2A" w14:paraId="0EEAC3C1" w14:textId="77777777">
      <w:pPr>
        <w:spacing w:before="120" w:after="120" w:line="380" w:lineRule="exact"/>
        <w:ind w:left="1080" w:right="-43"/>
        <w:jc w:val="thaiDistribute"/>
        <w:rPr>
          <w:rFonts w:ascii="Arial" w:hAnsi="Arial" w:cs="Arial"/>
          <w:sz w:val="22"/>
          <w:szCs w:val="22"/>
        </w:rPr>
      </w:pPr>
      <w:r w:rsidRPr="00A81986">
        <w:rPr>
          <w:rFonts w:ascii="Arial" w:hAnsi="Arial" w:cs="Arial"/>
          <w:sz w:val="22"/>
          <w:szCs w:val="22"/>
        </w:rPr>
        <w:t xml:space="preserve">If the Group recognises an onerous group of underlying insurance contracts on an initial recognition date or when the onerous contract is added to the group, the Group will recognise loss recovery component of reinsurance asset for the remaining coverage as recoverable to reflect the compensation expects to recover from the reinsurance contracts held. </w:t>
      </w:r>
    </w:p>
    <w:p w:rsidR="00943421" w:rsidRPr="00A81986" w:rsidP="00886D2A" w14:paraId="5F648B1E" w14:textId="77777777">
      <w:pPr>
        <w:spacing w:before="120" w:after="120" w:line="380" w:lineRule="exact"/>
        <w:ind w:left="1080" w:right="-43"/>
        <w:jc w:val="thaiDistribute"/>
        <w:rPr>
          <w:rFonts w:ascii="Arial" w:hAnsi="Arial" w:cs="Arial"/>
          <w:sz w:val="22"/>
          <w:szCs w:val="22"/>
        </w:rPr>
      </w:pPr>
      <w:r w:rsidRPr="00A81986">
        <w:rPr>
          <w:rFonts w:ascii="Arial" w:hAnsi="Arial" w:cs="Arial"/>
          <w:sz w:val="22"/>
          <w:szCs w:val="22"/>
        </w:rPr>
        <w:t>Loss recovery components are adjusted to reinsurance asset for the remaining coverage.</w:t>
      </w:r>
    </w:p>
    <w:p w:rsidR="00943421" w:rsidRPr="00A81986" w:rsidP="00E47087" w14:paraId="2F39ED18" w14:textId="6E12D4BC">
      <w:pPr>
        <w:spacing w:before="120" w:after="120" w:line="370" w:lineRule="exact"/>
        <w:ind w:left="1080" w:right="-43"/>
        <w:jc w:val="thaiDistribute"/>
        <w:rPr>
          <w:rFonts w:ascii="Arial" w:hAnsi="Arial" w:cs="Arial"/>
          <w:i/>
          <w:iCs/>
          <w:sz w:val="22"/>
          <w:szCs w:val="22"/>
        </w:rPr>
      </w:pPr>
      <w:r w:rsidRPr="00A81986">
        <w:rPr>
          <w:rFonts w:ascii="Arial" w:hAnsi="Arial" w:cs="Arial"/>
          <w:i/>
          <w:iCs/>
          <w:sz w:val="22"/>
          <w:szCs w:val="22"/>
        </w:rPr>
        <w:t>Subsequent measurement</w:t>
      </w:r>
    </w:p>
    <w:p w:rsidR="00943421" w:rsidRPr="00A81986" w:rsidP="00E47087" w14:paraId="5C497A79" w14:textId="77777777">
      <w:pPr>
        <w:spacing w:before="120" w:after="120" w:line="370" w:lineRule="exact"/>
        <w:ind w:left="1080" w:right="-43"/>
        <w:jc w:val="thaiDistribute"/>
        <w:rPr>
          <w:rFonts w:ascii="Arial" w:hAnsi="Arial" w:cs="Arial"/>
          <w:sz w:val="22"/>
          <w:szCs w:val="22"/>
        </w:rPr>
      </w:pPr>
      <w:r w:rsidRPr="00A81986">
        <w:rPr>
          <w:rFonts w:ascii="Arial" w:hAnsi="Arial" w:cs="Arial"/>
          <w:sz w:val="22"/>
          <w:szCs w:val="22"/>
        </w:rPr>
        <w:t>The measurement of reinsurance contracts held follows the same principles as those for insurance contracts issued.</w:t>
      </w:r>
    </w:p>
    <w:p w:rsidR="00943421" w:rsidRPr="00A81986" w:rsidP="00E47087" w14:paraId="09EC5C1C" w14:textId="77777777">
      <w:pPr>
        <w:spacing w:before="120" w:after="120" w:line="370" w:lineRule="exact"/>
        <w:ind w:left="1080" w:right="-43"/>
        <w:jc w:val="thaiDistribute"/>
        <w:rPr>
          <w:rFonts w:ascii="Arial" w:hAnsi="Arial" w:cs="Arial"/>
          <w:sz w:val="22"/>
          <w:szCs w:val="22"/>
        </w:rPr>
      </w:pPr>
      <w:r w:rsidRPr="00A81986">
        <w:rPr>
          <w:rFonts w:ascii="Arial" w:hAnsi="Arial" w:cs="Arial"/>
          <w:sz w:val="22"/>
          <w:szCs w:val="22"/>
        </w:rPr>
        <w:t>After determining the loss recovery component, the Group will adjust the loss recovery component to reflect changes in the loss component of the onerous underlying contracts.</w:t>
      </w:r>
    </w:p>
    <w:p w:rsidR="00943421" w:rsidRPr="00A81986" w:rsidP="00E47087" w14:paraId="638A3F29" w14:textId="60B0DC6B">
      <w:pPr>
        <w:spacing w:before="120" w:after="120" w:line="370" w:lineRule="exact"/>
        <w:ind w:left="634" w:hanging="634"/>
        <w:jc w:val="thaiDistribute"/>
        <w:rPr>
          <w:rFonts w:ascii="Arial" w:hAnsi="Arial" w:cs="Arial"/>
          <w:b/>
          <w:bCs/>
          <w:sz w:val="22"/>
          <w:szCs w:val="22"/>
        </w:rPr>
      </w:pPr>
      <w:r w:rsidRPr="00A81986">
        <w:rPr>
          <w:rFonts w:ascii="Arial" w:hAnsi="Arial" w:cs="Arial"/>
          <w:b/>
          <w:bCs/>
          <w:sz w:val="22"/>
          <w:szCs w:val="22"/>
        </w:rPr>
        <w:t>5.</w:t>
      </w:r>
      <w:r w:rsidRPr="00A81986" w:rsidR="00BF2B6F">
        <w:rPr>
          <w:rFonts w:ascii="Arial" w:hAnsi="Arial" w:cs="Arial"/>
          <w:b/>
          <w:bCs/>
          <w:sz w:val="22"/>
          <w:szCs w:val="22"/>
        </w:rPr>
        <w:t>33</w:t>
      </w:r>
      <w:r w:rsidRPr="00A81986">
        <w:rPr>
          <w:rFonts w:ascii="Arial" w:hAnsi="Arial" w:cs="Arial"/>
          <w:b/>
          <w:bCs/>
          <w:sz w:val="22"/>
          <w:szCs w:val="22"/>
        </w:rPr>
        <w:t>.6</w:t>
      </w:r>
      <w:r w:rsidRPr="00A81986" w:rsidR="00BF2B6F">
        <w:rPr>
          <w:rFonts w:ascii="Arial" w:hAnsi="Arial" w:cs="Arial"/>
          <w:b/>
          <w:bCs/>
          <w:sz w:val="22"/>
          <w:szCs w:val="22"/>
        </w:rPr>
        <w:tab/>
      </w:r>
      <w:r w:rsidRPr="00A81986">
        <w:rPr>
          <w:rFonts w:ascii="Arial" w:hAnsi="Arial" w:cs="Arial"/>
          <w:b/>
          <w:bCs/>
          <w:sz w:val="22"/>
          <w:szCs w:val="22"/>
        </w:rPr>
        <w:t>Presentation</w:t>
      </w:r>
    </w:p>
    <w:p w:rsidR="00943421" w:rsidRPr="00A81986" w:rsidP="00E47087" w14:paraId="49A5F750" w14:textId="522E3B88">
      <w:pPr>
        <w:spacing w:before="120" w:after="120" w:line="370" w:lineRule="exact"/>
        <w:ind w:left="634" w:right="-43" w:hanging="634"/>
        <w:jc w:val="thaiDistribute"/>
        <w:rPr>
          <w:rFonts w:ascii="Arial" w:hAnsi="Arial" w:cs="Arial"/>
          <w:sz w:val="22"/>
          <w:szCs w:val="22"/>
          <w:cs/>
        </w:rPr>
      </w:pPr>
      <w:r w:rsidRPr="00A81986">
        <w:rPr>
          <w:rFonts w:ascii="Arial" w:hAnsi="Arial" w:cs="Arial"/>
          <w:sz w:val="22"/>
          <w:szCs w:val="22"/>
        </w:rPr>
        <w:tab/>
      </w:r>
      <w:r w:rsidRPr="00A81986">
        <w:rPr>
          <w:rFonts w:ascii="Arial" w:hAnsi="Arial" w:cs="Arial"/>
          <w:sz w:val="22"/>
          <w:szCs w:val="22"/>
        </w:rPr>
        <w:t>The Group separately present the</w:t>
      </w:r>
      <w:r w:rsidRPr="00A81986">
        <w:rPr>
          <w:rFonts w:ascii="Arial" w:hAnsi="Arial" w:cs="Arial"/>
          <w:sz w:val="22"/>
          <w:szCs w:val="22"/>
          <w:cs/>
        </w:rPr>
        <w:t xml:space="preserve"> </w:t>
      </w:r>
      <w:r w:rsidRPr="00A81986">
        <w:rPr>
          <w:rFonts w:ascii="Arial" w:hAnsi="Arial" w:cs="Arial"/>
          <w:sz w:val="22"/>
          <w:szCs w:val="22"/>
        </w:rPr>
        <w:t>carrying amount of portfolios of</w:t>
      </w:r>
      <w:r w:rsidRPr="00A81986">
        <w:rPr>
          <w:rFonts w:ascii="Arial" w:hAnsi="Arial" w:cs="Arial"/>
          <w:sz w:val="22"/>
          <w:szCs w:val="22"/>
          <w:cs/>
        </w:rPr>
        <w:t xml:space="preserve"> </w:t>
      </w:r>
      <w:r w:rsidRPr="00A81986">
        <w:rPr>
          <w:rFonts w:ascii="Arial" w:hAnsi="Arial" w:cs="Arial"/>
          <w:sz w:val="22"/>
          <w:szCs w:val="22"/>
        </w:rPr>
        <w:t>(a) insurance contracts issued that are assets</w:t>
      </w:r>
      <w:r w:rsidRPr="00A81986">
        <w:rPr>
          <w:rFonts w:ascii="Arial" w:hAnsi="Arial" w:cs="Arial"/>
          <w:sz w:val="22"/>
          <w:szCs w:val="22"/>
          <w:cs/>
        </w:rPr>
        <w:t xml:space="preserve"> </w:t>
      </w:r>
      <w:r w:rsidRPr="00A81986">
        <w:rPr>
          <w:rFonts w:ascii="Arial" w:hAnsi="Arial" w:cs="Arial"/>
          <w:sz w:val="22"/>
          <w:szCs w:val="22"/>
        </w:rPr>
        <w:t>and insurance contracts issued that are liabilities; and (b) reinsurance contracts held that are assets and reinsurance contracts held that are liabilities in the statement of financial position.</w:t>
      </w:r>
    </w:p>
    <w:p w:rsidR="00943421" w:rsidRPr="00A81986" w:rsidP="00E47087" w14:paraId="7F0D95B8" w14:textId="52AEB735">
      <w:pPr>
        <w:spacing w:before="120" w:after="120" w:line="370" w:lineRule="exact"/>
        <w:ind w:left="634" w:right="-43" w:hanging="634"/>
        <w:jc w:val="thaiDistribute"/>
        <w:rPr>
          <w:rFonts w:ascii="Arial" w:hAnsi="Arial" w:cs="Arial"/>
          <w:sz w:val="22"/>
          <w:szCs w:val="22"/>
        </w:rPr>
      </w:pPr>
      <w:r w:rsidRPr="00A81986">
        <w:rPr>
          <w:rFonts w:ascii="Arial" w:hAnsi="Arial" w:cs="Arial"/>
          <w:sz w:val="22"/>
          <w:szCs w:val="22"/>
        </w:rPr>
        <w:tab/>
      </w:r>
      <w:r w:rsidRPr="00A81986">
        <w:rPr>
          <w:rFonts w:ascii="Arial" w:hAnsi="Arial" w:cs="Arial"/>
          <w:sz w:val="22"/>
          <w:szCs w:val="22"/>
        </w:rPr>
        <w:t>The Group separately present (a) an insurance service result, comprising insurance revenue and insurance service expenses, in profit or loss, and (b) insurance finance income or expenses, in profit or loss and other comprehensive income.</w:t>
      </w:r>
    </w:p>
    <w:p w:rsidR="00943421" w:rsidRPr="00A81986" w:rsidP="00E47087" w14:paraId="4735B5FE" w14:textId="13B74E30">
      <w:pPr>
        <w:spacing w:before="120" w:after="120" w:line="370" w:lineRule="exact"/>
        <w:ind w:left="634" w:right="-43" w:hanging="634"/>
        <w:jc w:val="thaiDistribute"/>
        <w:rPr>
          <w:rFonts w:ascii="Arial" w:hAnsi="Arial" w:cs="Arial"/>
          <w:sz w:val="22"/>
          <w:szCs w:val="22"/>
        </w:rPr>
      </w:pPr>
      <w:r w:rsidRPr="00A81986">
        <w:rPr>
          <w:rFonts w:ascii="Arial" w:hAnsi="Arial" w:cs="Arial"/>
          <w:sz w:val="22"/>
          <w:szCs w:val="22"/>
        </w:rPr>
        <w:tab/>
      </w:r>
      <w:r w:rsidRPr="00A81986">
        <w:rPr>
          <w:rFonts w:ascii="Arial" w:hAnsi="Arial" w:cs="Arial"/>
          <w:sz w:val="22"/>
          <w:szCs w:val="22"/>
        </w:rPr>
        <w:t>The Group disaggregates changes in the risk adjustment for non-financial risks into the insurance service result and insurance finance income or expenses.</w:t>
      </w:r>
    </w:p>
    <w:p w:rsidR="00943421" w:rsidRPr="00A81986" w:rsidP="00E47087" w14:paraId="7293BEBE" w14:textId="7A3F4A6C">
      <w:pPr>
        <w:spacing w:before="120" w:after="120" w:line="370" w:lineRule="exact"/>
        <w:ind w:left="634" w:right="-43" w:hanging="634"/>
        <w:jc w:val="thaiDistribute"/>
        <w:rPr>
          <w:rFonts w:ascii="Arial" w:hAnsi="Arial" w:cs="Arial"/>
          <w:sz w:val="22"/>
          <w:szCs w:val="22"/>
        </w:rPr>
      </w:pPr>
      <w:r w:rsidRPr="00A81986">
        <w:rPr>
          <w:rFonts w:ascii="Arial" w:hAnsi="Arial" w:cs="Arial"/>
          <w:sz w:val="22"/>
          <w:szCs w:val="22"/>
        </w:rPr>
        <w:tab/>
      </w:r>
      <w:r w:rsidRPr="00A81986">
        <w:rPr>
          <w:rFonts w:ascii="Arial" w:hAnsi="Arial" w:cs="Arial"/>
          <w:sz w:val="22"/>
          <w:szCs w:val="22"/>
        </w:rPr>
        <w:t>Insurance revenue and insurance service expenses are presented in profit or loss, exclude any investment components.</w:t>
      </w:r>
    </w:p>
    <w:p w:rsidR="00A81986" w:rsidP="00A81986" w14:paraId="03A877EA" w14:textId="710D0FE4">
      <w:pPr>
        <w:spacing w:before="120" w:after="120" w:line="370" w:lineRule="exact"/>
        <w:ind w:left="634" w:hanging="634"/>
        <w:jc w:val="both"/>
        <w:textAlignment w:val="auto"/>
        <w:rPr>
          <w:rFonts w:ascii="Arial" w:hAnsi="Arial" w:cs="Arial"/>
          <w:sz w:val="22"/>
          <w:szCs w:val="22"/>
        </w:rPr>
      </w:pPr>
      <w:r w:rsidRPr="00A81986">
        <w:rPr>
          <w:rFonts w:ascii="Arial" w:hAnsi="Arial" w:cs="Arial"/>
          <w:sz w:val="22"/>
          <w:szCs w:val="22"/>
        </w:rPr>
        <w:tab/>
      </w:r>
      <w:r w:rsidRPr="00A81986" w:rsidR="00943421">
        <w:rPr>
          <w:rFonts w:ascii="Arial" w:hAnsi="Arial" w:cs="Arial"/>
          <w:sz w:val="22"/>
          <w:szCs w:val="22"/>
        </w:rPr>
        <w:t>Income and expenses from reinsurance contracts held are presented separately from insurance contract issued.</w:t>
      </w:r>
      <w:r>
        <w:rPr>
          <w:rFonts w:ascii="Arial" w:hAnsi="Arial" w:cs="Arial"/>
          <w:sz w:val="22"/>
          <w:szCs w:val="22"/>
        </w:rPr>
        <w:br w:type="page"/>
      </w:r>
    </w:p>
    <w:p w:rsidR="00150C99" w:rsidRPr="00A81986" w:rsidP="00E47087" w14:paraId="21D074D3" w14:textId="0805B879">
      <w:pPr>
        <w:pStyle w:val="Heading1"/>
        <w:spacing w:before="120" w:after="120" w:line="370" w:lineRule="exact"/>
        <w:ind w:left="634" w:hanging="634"/>
        <w:jc w:val="thaiDistribute"/>
        <w:rPr>
          <w:rFonts w:cs="Arial"/>
          <w:szCs w:val="22"/>
        </w:rPr>
      </w:pPr>
      <w:bookmarkStart w:id="183" w:name="_Toc132718673"/>
      <w:bookmarkStart w:id="184" w:name="_Toc134003604"/>
      <w:bookmarkStart w:id="185" w:name="_Toc230803882"/>
      <w:r w:rsidRPr="00A81986">
        <w:rPr>
          <w:rFonts w:cs="Arial"/>
          <w:szCs w:val="22"/>
        </w:rPr>
        <w:t>6</w:t>
      </w:r>
      <w:r w:rsidRPr="00A81986">
        <w:rPr>
          <w:rFonts w:cs="Arial"/>
          <w:szCs w:val="22"/>
        </w:rPr>
        <w:t>.</w:t>
      </w:r>
      <w:r w:rsidRPr="00A81986">
        <w:rPr>
          <w:rFonts w:cs="Arial"/>
          <w:szCs w:val="22"/>
        </w:rPr>
        <w:tab/>
        <w:t>Significant accounting judg</w:t>
      </w:r>
      <w:r w:rsidRPr="00A81986" w:rsidR="00B0687C">
        <w:rPr>
          <w:rFonts w:cs="Arial"/>
          <w:szCs w:val="22"/>
        </w:rPr>
        <w:t>e</w:t>
      </w:r>
      <w:r w:rsidRPr="00A81986">
        <w:rPr>
          <w:rFonts w:cs="Arial"/>
          <w:szCs w:val="22"/>
        </w:rPr>
        <w:t>ments and estimates</w:t>
      </w:r>
      <w:bookmarkEnd w:id="183"/>
      <w:bookmarkEnd w:id="184"/>
      <w:bookmarkEnd w:id="185"/>
    </w:p>
    <w:p w:rsidR="004905ED" w:rsidRPr="00A81986" w:rsidP="00E47087" w14:paraId="551E9692" w14:textId="77777777">
      <w:pPr>
        <w:spacing w:before="120" w:after="120" w:line="370" w:lineRule="exact"/>
        <w:ind w:left="634" w:hanging="634"/>
        <w:jc w:val="both"/>
        <w:textAlignment w:val="auto"/>
        <w:rPr>
          <w:rFonts w:ascii="Arial" w:hAnsi="Arial" w:cs="Arial"/>
          <w:sz w:val="22"/>
          <w:szCs w:val="22"/>
        </w:rPr>
      </w:pPr>
      <w:r w:rsidRPr="00A81986">
        <w:rPr>
          <w:rFonts w:ascii="Arial" w:hAnsi="Arial" w:cs="Arial"/>
          <w:sz w:val="22"/>
          <w:szCs w:val="22"/>
        </w:rPr>
        <w:tab/>
      </w:r>
      <w:bookmarkStart w:id="186" w:name="_Toc132718674"/>
      <w:bookmarkStart w:id="187" w:name="_Toc132719617"/>
      <w:bookmarkStart w:id="188" w:name="_Toc134003605"/>
      <w:r w:rsidRPr="00A81986">
        <w:rPr>
          <w:rFonts w:ascii="Arial" w:hAnsi="Arial" w:cs="Arial"/>
          <w:sz w:val="22"/>
          <w:szCs w:val="22"/>
        </w:rPr>
        <w:t>The preparation of financial statements in conformity with</w:t>
      </w:r>
      <w:r w:rsidRPr="00A81986" w:rsidR="00B0687C">
        <w:rPr>
          <w:rFonts w:ascii="Arial" w:hAnsi="Arial" w:cs="Arial"/>
          <w:sz w:val="22"/>
          <w:szCs w:val="22"/>
        </w:rPr>
        <w:t xml:space="preserve"> financial reporting standards</w:t>
      </w:r>
      <w:r w:rsidRPr="00A81986">
        <w:rPr>
          <w:rFonts w:ascii="Arial" w:hAnsi="Arial" w:cs="Arial"/>
          <w:sz w:val="22"/>
          <w:szCs w:val="22"/>
        </w:rPr>
        <w:t xml:space="preserve"> at times requires management to make subjective judg</w:t>
      </w:r>
      <w:r w:rsidRPr="00A81986" w:rsidR="00B0687C">
        <w:rPr>
          <w:rFonts w:ascii="Arial" w:hAnsi="Arial" w:cs="Arial"/>
          <w:sz w:val="22"/>
          <w:szCs w:val="22"/>
        </w:rPr>
        <w:t>e</w:t>
      </w:r>
      <w:r w:rsidRPr="00A81986">
        <w:rPr>
          <w:rFonts w:ascii="Arial" w:hAnsi="Arial" w:cs="Arial"/>
          <w:sz w:val="22"/>
          <w:szCs w:val="22"/>
        </w:rPr>
        <w:t>ments and estimates regarding matters that are inherently uncertain. These judg</w:t>
      </w:r>
      <w:r w:rsidRPr="00A81986" w:rsidR="00B0687C">
        <w:rPr>
          <w:rFonts w:ascii="Arial" w:hAnsi="Arial" w:cs="Arial"/>
          <w:sz w:val="22"/>
          <w:szCs w:val="22"/>
        </w:rPr>
        <w:t>e</w:t>
      </w:r>
      <w:r w:rsidRPr="00A81986">
        <w:rPr>
          <w:rFonts w:ascii="Arial" w:hAnsi="Arial" w:cs="Arial"/>
          <w:sz w:val="22"/>
          <w:szCs w:val="22"/>
        </w:rPr>
        <w:t>ments and estimates affect reported amounts and disclosures and actual results could differ</w:t>
      </w:r>
      <w:r w:rsidRPr="00A81986" w:rsidR="00FD7C9F">
        <w:rPr>
          <w:rFonts w:ascii="Arial" w:hAnsi="Arial" w:cs="Arial"/>
          <w:sz w:val="22"/>
          <w:szCs w:val="22"/>
        </w:rPr>
        <w:t xml:space="preserve"> from these estimates</w:t>
      </w:r>
      <w:r w:rsidRPr="00A81986">
        <w:rPr>
          <w:rFonts w:ascii="Arial" w:hAnsi="Arial" w:cs="Arial"/>
          <w:sz w:val="22"/>
          <w:szCs w:val="22"/>
        </w:rPr>
        <w:t>. Significant judg</w:t>
      </w:r>
      <w:r w:rsidRPr="00A81986" w:rsidR="00B0687C">
        <w:rPr>
          <w:rFonts w:ascii="Arial" w:hAnsi="Arial" w:cs="Arial"/>
          <w:sz w:val="22"/>
          <w:szCs w:val="22"/>
        </w:rPr>
        <w:t>e</w:t>
      </w:r>
      <w:r w:rsidRPr="00A81986">
        <w:rPr>
          <w:rFonts w:ascii="Arial" w:hAnsi="Arial" w:cs="Arial"/>
          <w:sz w:val="22"/>
          <w:szCs w:val="22"/>
        </w:rPr>
        <w:t>ments and estimates are as follows:</w:t>
      </w:r>
      <w:bookmarkEnd w:id="186"/>
      <w:bookmarkEnd w:id="187"/>
      <w:bookmarkEnd w:id="188"/>
    </w:p>
    <w:p w:rsidR="00D528AF" w:rsidRPr="00A81986" w:rsidP="00E47087" w14:paraId="32AB0FF7" w14:textId="37779A01">
      <w:pPr>
        <w:spacing w:before="120" w:after="120" w:line="370" w:lineRule="exact"/>
        <w:ind w:left="634" w:hanging="634"/>
        <w:jc w:val="thaiDistribute"/>
        <w:rPr>
          <w:rFonts w:ascii="Arial" w:hAnsi="Arial" w:cs="Arial"/>
          <w:b/>
          <w:bCs/>
          <w:sz w:val="22"/>
          <w:szCs w:val="22"/>
        </w:rPr>
      </w:pPr>
      <w:r w:rsidRPr="00A81986">
        <w:rPr>
          <w:rFonts w:ascii="Arial" w:hAnsi="Arial" w:cs="Arial"/>
          <w:b/>
          <w:bCs/>
          <w:sz w:val="22"/>
          <w:szCs w:val="22"/>
          <w:cs/>
        </w:rPr>
        <w:tab/>
      </w:r>
      <w:bookmarkStart w:id="189" w:name="_Toc132718675"/>
      <w:bookmarkStart w:id="190" w:name="_Toc132719618"/>
      <w:bookmarkStart w:id="191" w:name="_Toc134003606"/>
      <w:r w:rsidRPr="00A81986">
        <w:rPr>
          <w:rFonts w:ascii="Arial" w:hAnsi="Arial" w:cs="Arial"/>
          <w:b/>
          <w:bCs/>
          <w:sz w:val="22"/>
          <w:szCs w:val="22"/>
        </w:rPr>
        <w:t>Revenue from contracts with customers</w:t>
      </w:r>
      <w:bookmarkEnd w:id="189"/>
      <w:bookmarkEnd w:id="190"/>
      <w:bookmarkEnd w:id="191"/>
    </w:p>
    <w:p w:rsidR="00D528AF" w:rsidRPr="00A81986" w:rsidP="00E47087" w14:paraId="67903AEA" w14:textId="317E300B">
      <w:pPr>
        <w:spacing w:before="120" w:after="120" w:line="370" w:lineRule="exact"/>
        <w:ind w:left="634" w:hanging="634"/>
        <w:jc w:val="thaiDistribute"/>
        <w:rPr>
          <w:rFonts w:ascii="Arial" w:hAnsi="Arial" w:cs="Arial"/>
          <w:i/>
          <w:iCs/>
          <w:sz w:val="22"/>
          <w:szCs w:val="22"/>
          <w:u w:val="single"/>
        </w:rPr>
      </w:pPr>
      <w:r w:rsidRPr="00A81986">
        <w:rPr>
          <w:rFonts w:ascii="Arial" w:hAnsi="Arial" w:cs="Arial"/>
          <w:i/>
          <w:iCs/>
          <w:sz w:val="22"/>
          <w:szCs w:val="22"/>
        </w:rPr>
        <w:tab/>
      </w:r>
      <w:r w:rsidRPr="00A81986">
        <w:rPr>
          <w:rFonts w:ascii="Arial" w:hAnsi="Arial" w:cs="Arial"/>
          <w:i/>
          <w:iCs/>
          <w:sz w:val="22"/>
          <w:szCs w:val="22"/>
          <w:u w:val="single"/>
        </w:rPr>
        <w:t>Determination of timing of revenue recognition</w:t>
      </w:r>
    </w:p>
    <w:p w:rsidR="00D528AF" w:rsidRPr="00A81986" w:rsidP="00E47087" w14:paraId="23310817" w14:textId="77777777">
      <w:pPr>
        <w:spacing w:before="120" w:after="120" w:line="370" w:lineRule="exact"/>
        <w:ind w:left="634" w:hanging="634"/>
        <w:jc w:val="thaiDistribute"/>
        <w:rPr>
          <w:rFonts w:ascii="Arial" w:hAnsi="Arial" w:cs="Arial"/>
          <w:sz w:val="22"/>
          <w:szCs w:val="22"/>
        </w:rPr>
      </w:pPr>
      <w:r w:rsidRPr="00A81986">
        <w:rPr>
          <w:rFonts w:ascii="Arial" w:hAnsi="Arial" w:cs="Arial"/>
          <w:sz w:val="22"/>
          <w:szCs w:val="22"/>
        </w:rPr>
        <w:tab/>
        <w:t>In determining the timing of revenue recognition, the management is required to use judgement regarding whether performance obligations are satisfied over time or at a point in time, taking into consideration terms and conditions of the arrangement. The Group recognises revenue over time in the following circumstances:</w:t>
      </w:r>
    </w:p>
    <w:p w:rsidR="00A81986" w:rsidRPr="00A81986" w:rsidP="00E47087" w14:paraId="1168475E" w14:textId="77777777">
      <w:pPr>
        <w:pStyle w:val="ListParagraph"/>
        <w:numPr>
          <w:ilvl w:val="1"/>
          <w:numId w:val="7"/>
        </w:numPr>
        <w:spacing w:before="120" w:after="120" w:line="370" w:lineRule="exact"/>
        <w:ind w:left="965"/>
        <w:contextualSpacing w:val="0"/>
        <w:jc w:val="thaiDistribute"/>
        <w:rPr>
          <w:rFonts w:ascii="Arial" w:hAnsi="Arial" w:cs="Arial"/>
          <w:szCs w:val="22"/>
        </w:rPr>
      </w:pPr>
      <w:r w:rsidRPr="00A81986">
        <w:rPr>
          <w:rFonts w:ascii="Arial" w:hAnsi="Arial" w:cs="Arial"/>
          <w:szCs w:val="22"/>
        </w:rPr>
        <w:t>the customer simultaneously receives and consumes the benefits provided by the entity’s performance as the entity performs</w:t>
      </w:r>
    </w:p>
    <w:p w:rsidR="00D528AF" w:rsidRPr="00A81986" w:rsidP="00886D2A" w14:paraId="222053DB" w14:textId="77777777">
      <w:pPr>
        <w:pStyle w:val="ListParagraph"/>
        <w:numPr>
          <w:ilvl w:val="1"/>
          <w:numId w:val="7"/>
        </w:numPr>
        <w:spacing w:before="120" w:after="120" w:line="380" w:lineRule="exact"/>
        <w:ind w:left="965"/>
        <w:contextualSpacing w:val="0"/>
        <w:jc w:val="thaiDistribute"/>
        <w:rPr>
          <w:rFonts w:ascii="Arial" w:hAnsi="Arial" w:cs="Arial"/>
          <w:szCs w:val="22"/>
        </w:rPr>
      </w:pPr>
      <w:r w:rsidRPr="00A81986">
        <w:rPr>
          <w:rFonts w:ascii="Arial" w:hAnsi="Arial" w:cs="Arial"/>
          <w:szCs w:val="22"/>
        </w:rPr>
        <w:t>the entity’s performance creates or enhances an asset that the customer controls as the asset is created or enhanced; or</w:t>
      </w:r>
    </w:p>
    <w:p w:rsidR="00D528AF" w:rsidRPr="00A81986" w:rsidP="00886D2A" w14:paraId="4D3DB241" w14:textId="77777777">
      <w:pPr>
        <w:pStyle w:val="ListParagraph"/>
        <w:numPr>
          <w:ilvl w:val="1"/>
          <w:numId w:val="7"/>
        </w:numPr>
        <w:spacing w:before="120" w:after="120" w:line="380" w:lineRule="exact"/>
        <w:ind w:left="965"/>
        <w:contextualSpacing w:val="0"/>
        <w:jc w:val="thaiDistribute"/>
        <w:rPr>
          <w:rFonts w:ascii="Arial" w:hAnsi="Arial" w:cs="Arial"/>
          <w:szCs w:val="22"/>
        </w:rPr>
      </w:pPr>
      <w:r w:rsidRPr="00A81986">
        <w:rPr>
          <w:rFonts w:ascii="Arial" w:hAnsi="Arial" w:cs="Arial"/>
          <w:szCs w:val="22"/>
        </w:rPr>
        <w:t>the entity’s performance does not create an asset with an alternative use to the entity and the entity has an enforceable right to payment for performance completed to date</w:t>
      </w:r>
    </w:p>
    <w:p w:rsidR="0061041F" w:rsidRPr="00A81986" w:rsidP="00886D2A" w14:paraId="4E7472C0" w14:textId="1124FE69">
      <w:pPr>
        <w:spacing w:before="120" w:after="120" w:line="380" w:lineRule="exact"/>
        <w:ind w:left="605" w:hanging="605"/>
        <w:jc w:val="thaiDistribute"/>
        <w:rPr>
          <w:rFonts w:ascii="Arial" w:hAnsi="Arial" w:cs="Arial"/>
          <w:spacing w:val="-4"/>
          <w:sz w:val="22"/>
          <w:szCs w:val="22"/>
        </w:rPr>
      </w:pPr>
      <w:r w:rsidRPr="00A81986">
        <w:rPr>
          <w:rFonts w:ascii="Arial" w:hAnsi="Arial" w:cs="Arial"/>
          <w:sz w:val="22"/>
          <w:szCs w:val="22"/>
        </w:rPr>
        <w:tab/>
        <w:t>Where the above criteria are not met, revenue is recognised at a point in time. Where revenue is recognised at a point in time, the management is required to determine when the performance obligation under the contract is satisfied.</w:t>
      </w:r>
    </w:p>
    <w:p w:rsidR="00D528AF" w:rsidRPr="00A81986" w:rsidP="00886D2A" w14:paraId="4BCE99DD" w14:textId="21798873">
      <w:pPr>
        <w:spacing w:before="120" w:after="120" w:line="380" w:lineRule="exact"/>
        <w:ind w:left="605" w:hanging="605"/>
        <w:jc w:val="thaiDistribute"/>
        <w:rPr>
          <w:rFonts w:ascii="Arial" w:hAnsi="Arial" w:cs="Arial"/>
          <w:spacing w:val="-4"/>
          <w:sz w:val="22"/>
          <w:szCs w:val="22"/>
        </w:rPr>
      </w:pPr>
      <w:r w:rsidRPr="00A81986">
        <w:rPr>
          <w:rFonts w:ascii="Arial" w:hAnsi="Arial" w:cs="Arial"/>
          <w:spacing w:val="-4"/>
          <w:sz w:val="22"/>
          <w:szCs w:val="22"/>
        </w:rPr>
        <w:tab/>
        <w:t xml:space="preserve">In calculating the revenue recognised over time, the management is required to use judgement regarding measuring progress towards complete satisfaction of a performance obligation, measuring based on information provided by engineers or project managers or measuring based on comparison of actual construction costs incurred up to the end of the period and total anticipated construction costs to be incurred to completion. </w:t>
      </w:r>
    </w:p>
    <w:p w:rsidR="00BA4A93" w:rsidRPr="00A81986" w:rsidP="00886D2A" w14:paraId="6A8E0B3F" w14:textId="289495EB">
      <w:pPr>
        <w:spacing w:before="120" w:after="120" w:line="380" w:lineRule="exact"/>
        <w:ind w:left="605" w:hanging="605"/>
        <w:jc w:val="thaiDistribute"/>
        <w:rPr>
          <w:rFonts w:ascii="Arial" w:hAnsi="Arial" w:cs="Arial"/>
          <w:b/>
          <w:bCs/>
          <w:spacing w:val="-4"/>
          <w:sz w:val="22"/>
          <w:szCs w:val="22"/>
        </w:rPr>
      </w:pPr>
      <w:r w:rsidRPr="00A81986">
        <w:rPr>
          <w:rFonts w:ascii="Arial" w:hAnsi="Arial" w:cs="Arial"/>
          <w:b/>
          <w:bCs/>
          <w:spacing w:val="-4"/>
          <w:sz w:val="22"/>
          <w:szCs w:val="22"/>
        </w:rPr>
        <w:tab/>
        <w:t>Subsidiary that the Group hold less than half of total shares</w:t>
      </w:r>
    </w:p>
    <w:p w:rsidR="00A81986" w:rsidP="00A81986" w14:paraId="2279F48D" w14:textId="3BA797A5">
      <w:pPr>
        <w:spacing w:before="120" w:after="120" w:line="380" w:lineRule="exact"/>
        <w:ind w:left="605" w:hanging="605"/>
        <w:jc w:val="thaiDistribute"/>
        <w:rPr>
          <w:rFonts w:ascii="Arial" w:hAnsi="Arial" w:cs="Arial"/>
          <w:spacing w:val="-4"/>
          <w:sz w:val="22"/>
          <w:szCs w:val="22"/>
        </w:rPr>
      </w:pPr>
      <w:r w:rsidRPr="00A81986">
        <w:rPr>
          <w:rFonts w:ascii="Arial" w:hAnsi="Arial" w:cs="Arial"/>
          <w:spacing w:val="-4"/>
          <w:sz w:val="22"/>
          <w:szCs w:val="22"/>
        </w:rPr>
        <w:tab/>
        <w:t>The Group’s management determined tha</w:t>
      </w:r>
      <w:r w:rsidRPr="00A81986" w:rsidR="003231D7">
        <w:rPr>
          <w:rFonts w:ascii="Arial" w:hAnsi="Arial" w:cs="Arial"/>
          <w:spacing w:val="-4"/>
          <w:sz w:val="22"/>
          <w:szCs w:val="22"/>
        </w:rPr>
        <w:t xml:space="preserve">t the Company has control over VGI Plc. (“VGI”) and </w:t>
      </w:r>
      <w:r w:rsidRPr="00A81986">
        <w:rPr>
          <w:rFonts w:ascii="Arial" w:hAnsi="Arial" w:cs="Arial"/>
          <w:spacing w:val="-4"/>
          <w:sz w:val="22"/>
          <w:szCs w:val="22"/>
        </w:rPr>
        <w:t>BSS Holdings Company Limited (“BSSH”) has control over Rabbit Care Company Limited (“RCare”), even though</w:t>
      </w:r>
      <w:r w:rsidRPr="00A81986" w:rsidR="009F7A8D">
        <w:rPr>
          <w:rFonts w:ascii="Arial" w:hAnsi="Arial" w:cs="Arial"/>
          <w:spacing w:val="-4"/>
          <w:sz w:val="22"/>
          <w:szCs w:val="22"/>
        </w:rPr>
        <w:t xml:space="preserve"> the Company</w:t>
      </w:r>
      <w:r w:rsidRPr="00A81986">
        <w:rPr>
          <w:rFonts w:ascii="Arial" w:hAnsi="Arial" w:cs="Arial"/>
          <w:spacing w:val="-4"/>
          <w:sz w:val="22"/>
          <w:szCs w:val="22"/>
        </w:rPr>
        <w:t xml:space="preserve"> </w:t>
      </w:r>
      <w:r w:rsidRPr="00A81986" w:rsidR="009F7A8D">
        <w:rPr>
          <w:rFonts w:ascii="Arial" w:hAnsi="Arial" w:cs="Arial"/>
          <w:spacing w:val="-4"/>
          <w:sz w:val="22"/>
          <w:szCs w:val="22"/>
        </w:rPr>
        <w:t xml:space="preserve">and </w:t>
      </w:r>
      <w:r w:rsidRPr="00A81986">
        <w:rPr>
          <w:rFonts w:ascii="Arial" w:hAnsi="Arial" w:cs="Arial"/>
          <w:spacing w:val="-4"/>
          <w:sz w:val="22"/>
          <w:szCs w:val="22"/>
        </w:rPr>
        <w:t xml:space="preserve">BSSH holds </w:t>
      </w:r>
      <w:r w:rsidRPr="00A81986" w:rsidR="00957724">
        <w:rPr>
          <w:rFonts w:ascii="Arial" w:hAnsi="Arial" w:cs="Arial"/>
          <w:spacing w:val="-4"/>
          <w:sz w:val="22"/>
          <w:szCs w:val="22"/>
        </w:rPr>
        <w:t>46.32</w:t>
      </w:r>
      <w:r w:rsidRPr="00A81986" w:rsidR="009F7A8D">
        <w:rPr>
          <w:rFonts w:ascii="Arial" w:hAnsi="Arial" w:cs="Arial"/>
          <w:spacing w:val="-4"/>
          <w:sz w:val="22"/>
          <w:szCs w:val="22"/>
        </w:rPr>
        <w:t xml:space="preserve">% and </w:t>
      </w:r>
      <w:r w:rsidRPr="00A81986">
        <w:rPr>
          <w:rFonts w:ascii="Arial" w:hAnsi="Arial" w:cs="Arial"/>
          <w:spacing w:val="-4"/>
          <w:sz w:val="22"/>
          <w:szCs w:val="22"/>
        </w:rPr>
        <w:t>49.95%</w:t>
      </w:r>
      <w:r w:rsidRPr="00A81986" w:rsidR="009F7A8D">
        <w:rPr>
          <w:rFonts w:ascii="Arial" w:hAnsi="Arial" w:cs="Arial"/>
          <w:spacing w:val="-4"/>
          <w:sz w:val="22"/>
          <w:szCs w:val="22"/>
        </w:rPr>
        <w:t>, respectively,</w:t>
      </w:r>
      <w:r w:rsidRPr="00A81986">
        <w:rPr>
          <w:rFonts w:ascii="Arial" w:hAnsi="Arial" w:cs="Arial"/>
          <w:spacing w:val="-4"/>
          <w:sz w:val="22"/>
          <w:szCs w:val="22"/>
        </w:rPr>
        <w:t xml:space="preserve"> of shares and voting rights, representing less than half of the total shares and voting rights. This is because</w:t>
      </w:r>
      <w:r w:rsidRPr="00A81986" w:rsidR="00755743">
        <w:rPr>
          <w:rFonts w:ascii="Arial" w:hAnsi="Arial" w:cs="Arial"/>
          <w:spacing w:val="-4"/>
          <w:sz w:val="22"/>
          <w:szCs w:val="22"/>
        </w:rPr>
        <w:t xml:space="preserve"> the Company and</w:t>
      </w:r>
      <w:r w:rsidRPr="00A81986">
        <w:rPr>
          <w:rFonts w:ascii="Arial" w:hAnsi="Arial" w:cs="Arial"/>
          <w:spacing w:val="-4"/>
          <w:sz w:val="22"/>
          <w:szCs w:val="22"/>
        </w:rPr>
        <w:t xml:space="preserve"> BSSH </w:t>
      </w:r>
      <w:r w:rsidRPr="00A81986" w:rsidR="008A2B11">
        <w:rPr>
          <w:rFonts w:ascii="Arial" w:hAnsi="Arial" w:cs="Arial"/>
          <w:spacing w:val="-4"/>
          <w:sz w:val="22"/>
          <w:szCs w:val="22"/>
        </w:rPr>
        <w:t>are</w:t>
      </w:r>
      <w:r w:rsidRPr="00A81986">
        <w:rPr>
          <w:rFonts w:ascii="Arial" w:hAnsi="Arial" w:cs="Arial"/>
          <w:spacing w:val="-4"/>
          <w:sz w:val="22"/>
          <w:szCs w:val="22"/>
        </w:rPr>
        <w:t xml:space="preserve"> the major </w:t>
      </w:r>
      <w:r w:rsidRPr="00A81986" w:rsidR="004B2531">
        <w:rPr>
          <w:rFonts w:ascii="Arial" w:hAnsi="Arial" w:cs="Arial"/>
          <w:spacing w:val="-4"/>
          <w:sz w:val="22"/>
          <w:szCs w:val="22"/>
        </w:rPr>
        <w:t>shareholders</w:t>
      </w:r>
      <w:r w:rsidRPr="00A81986">
        <w:rPr>
          <w:rFonts w:ascii="Arial" w:hAnsi="Arial" w:cs="Arial"/>
          <w:spacing w:val="-4"/>
          <w:sz w:val="22"/>
          <w:szCs w:val="22"/>
        </w:rPr>
        <w:t xml:space="preserve"> with having the power to direct significant activities of such company. As a result, </w:t>
      </w:r>
      <w:r w:rsidRPr="00A81986" w:rsidR="00755743">
        <w:rPr>
          <w:rFonts w:ascii="Arial" w:hAnsi="Arial" w:cs="Arial"/>
          <w:spacing w:val="-4"/>
          <w:sz w:val="22"/>
          <w:szCs w:val="22"/>
        </w:rPr>
        <w:t xml:space="preserve">VGI and </w:t>
      </w:r>
      <w:r w:rsidRPr="00A81986">
        <w:rPr>
          <w:rFonts w:ascii="Arial" w:hAnsi="Arial" w:cs="Arial"/>
          <w:spacing w:val="-4"/>
          <w:sz w:val="22"/>
          <w:szCs w:val="22"/>
        </w:rPr>
        <w:t xml:space="preserve">RCare </w:t>
      </w:r>
      <w:r w:rsidRPr="00A81986" w:rsidR="004B2531">
        <w:rPr>
          <w:rFonts w:ascii="Arial" w:hAnsi="Arial" w:cs="Arial"/>
          <w:spacing w:val="-4"/>
          <w:sz w:val="22"/>
          <w:szCs w:val="22"/>
        </w:rPr>
        <w:t>are</w:t>
      </w:r>
      <w:r w:rsidRPr="00A81986">
        <w:rPr>
          <w:rFonts w:ascii="Arial" w:hAnsi="Arial" w:cs="Arial"/>
          <w:spacing w:val="-4"/>
          <w:sz w:val="22"/>
          <w:szCs w:val="22"/>
        </w:rPr>
        <w:t xml:space="preserve"> deemed to be subsidiar</w:t>
      </w:r>
      <w:r w:rsidRPr="00A81986" w:rsidR="00807E37">
        <w:rPr>
          <w:rFonts w:ascii="Arial" w:hAnsi="Arial" w:cs="Arial"/>
          <w:spacing w:val="-4"/>
          <w:sz w:val="22"/>
          <w:szCs w:val="22"/>
        </w:rPr>
        <w:t>ies</w:t>
      </w:r>
      <w:r w:rsidRPr="00A81986">
        <w:rPr>
          <w:rFonts w:ascii="Arial" w:hAnsi="Arial" w:cs="Arial"/>
          <w:spacing w:val="-4"/>
          <w:sz w:val="22"/>
          <w:szCs w:val="22"/>
        </w:rPr>
        <w:t xml:space="preserve"> of the Group and has to be included in the consolidated financial statements.</w:t>
      </w:r>
      <w:r>
        <w:rPr>
          <w:rFonts w:ascii="Arial" w:hAnsi="Arial" w:cs="Arial"/>
          <w:spacing w:val="-4"/>
          <w:sz w:val="22"/>
          <w:szCs w:val="22"/>
        </w:rPr>
        <w:br w:type="page"/>
      </w:r>
    </w:p>
    <w:p w:rsidR="004905ED" w:rsidRPr="00A81986" w:rsidP="00886D2A" w14:paraId="112EDD31" w14:textId="76225158">
      <w:pPr>
        <w:spacing w:before="120" w:after="120" w:line="380" w:lineRule="exact"/>
        <w:ind w:left="605" w:hanging="605"/>
        <w:jc w:val="thaiDistribute"/>
        <w:rPr>
          <w:rFonts w:ascii="Arial" w:hAnsi="Arial" w:cs="Arial"/>
          <w:sz w:val="22"/>
          <w:szCs w:val="22"/>
        </w:rPr>
      </w:pPr>
      <w:r w:rsidRPr="00A81986">
        <w:rPr>
          <w:rFonts w:ascii="Arial" w:hAnsi="Arial" w:cs="Arial"/>
          <w:b/>
          <w:bCs/>
          <w:spacing w:val="-4"/>
          <w:sz w:val="22"/>
          <w:szCs w:val="22"/>
        </w:rPr>
        <w:tab/>
      </w:r>
      <w:bookmarkStart w:id="192" w:name="_Toc132718679"/>
      <w:bookmarkStart w:id="193" w:name="_Toc132719622"/>
      <w:bookmarkStart w:id="194" w:name="_Toc134003610"/>
      <w:r w:rsidRPr="00A81986">
        <w:rPr>
          <w:rFonts w:ascii="Arial" w:hAnsi="Arial" w:cs="Arial"/>
          <w:b/>
          <w:bCs/>
          <w:sz w:val="22"/>
          <w:szCs w:val="22"/>
        </w:rPr>
        <w:t>Leases</w:t>
      </w:r>
      <w:bookmarkEnd w:id="192"/>
      <w:bookmarkEnd w:id="193"/>
      <w:bookmarkEnd w:id="194"/>
    </w:p>
    <w:p w:rsidR="003B5059" w:rsidRPr="00A81986" w:rsidP="00886D2A" w14:paraId="4DE85BD8" w14:textId="5A1286DE">
      <w:pPr>
        <w:overflowPunct/>
        <w:spacing w:before="120" w:after="120" w:line="380" w:lineRule="exact"/>
        <w:ind w:left="605" w:hanging="605"/>
        <w:jc w:val="thaiDistribute"/>
        <w:textAlignment w:val="auto"/>
        <w:rPr>
          <w:rFonts w:ascii="Arial" w:hAnsi="Arial" w:cs="Arial"/>
          <w:i/>
          <w:iCs/>
          <w:sz w:val="22"/>
          <w:szCs w:val="22"/>
          <w:u w:val="single"/>
        </w:rPr>
      </w:pPr>
      <w:r w:rsidRPr="00A81986">
        <w:rPr>
          <w:rFonts w:ascii="Arial" w:hAnsi="Arial" w:cs="Arial"/>
          <w:i/>
          <w:iCs/>
          <w:sz w:val="22"/>
          <w:szCs w:val="22"/>
          <w:cs/>
        </w:rPr>
        <w:tab/>
      </w:r>
      <w:r w:rsidRPr="00A81986">
        <w:rPr>
          <w:rFonts w:ascii="Arial" w:hAnsi="Arial" w:cs="Arial"/>
          <w:i/>
          <w:iCs/>
          <w:sz w:val="22"/>
          <w:szCs w:val="22"/>
          <w:u w:val="single"/>
        </w:rPr>
        <w:t xml:space="preserve">Determining the lease term with extension and termination options - The Group as a lessee </w:t>
      </w:r>
    </w:p>
    <w:p w:rsidR="00B52A64" w:rsidRPr="00A81986" w:rsidP="00886D2A" w14:paraId="669CCC2E" w14:textId="11BD39AD">
      <w:pPr>
        <w:overflowPunct/>
        <w:spacing w:before="120" w:after="120" w:line="380" w:lineRule="exact"/>
        <w:ind w:left="605" w:hanging="605"/>
        <w:jc w:val="thaiDistribute"/>
        <w:textAlignment w:val="auto"/>
        <w:rPr>
          <w:rFonts w:ascii="Arial" w:hAnsi="Arial" w:cs="Arial"/>
          <w:i/>
          <w:iCs/>
          <w:sz w:val="22"/>
          <w:szCs w:val="22"/>
          <w:cs/>
        </w:rPr>
      </w:pPr>
      <w:r w:rsidRPr="00A81986">
        <w:rPr>
          <w:rFonts w:ascii="Arial" w:hAnsi="Arial" w:cs="Arial"/>
          <w:sz w:val="22"/>
          <w:szCs w:val="22"/>
          <w:cs/>
        </w:rPr>
        <w:tab/>
      </w:r>
      <w:r w:rsidRPr="00A81986" w:rsidR="003B5059">
        <w:rPr>
          <w:rFonts w:ascii="Arial" w:hAns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rsidR="003B5059" w:rsidRPr="00A81986" w:rsidP="00886D2A" w14:paraId="4D37EA94" w14:textId="7397B248">
      <w:pPr>
        <w:overflowPunct/>
        <w:spacing w:before="120" w:after="120" w:line="380" w:lineRule="exact"/>
        <w:ind w:left="605" w:hanging="605"/>
        <w:jc w:val="thaiDistribute"/>
        <w:textAlignment w:val="auto"/>
        <w:rPr>
          <w:rFonts w:ascii="Arial" w:hAnsi="Arial" w:cs="Arial"/>
          <w:i/>
          <w:iCs/>
          <w:sz w:val="22"/>
          <w:szCs w:val="22"/>
          <w:u w:val="single"/>
        </w:rPr>
      </w:pPr>
      <w:r w:rsidRPr="00A81986">
        <w:rPr>
          <w:rFonts w:ascii="Arial" w:hAnsi="Arial" w:cs="Arial"/>
          <w:i/>
          <w:iCs/>
          <w:sz w:val="22"/>
          <w:szCs w:val="22"/>
          <w:cs/>
        </w:rPr>
        <w:tab/>
      </w:r>
      <w:r w:rsidRPr="00A81986">
        <w:rPr>
          <w:rFonts w:ascii="Arial" w:hAnsi="Arial" w:cs="Arial"/>
          <w:i/>
          <w:iCs/>
          <w:sz w:val="22"/>
          <w:szCs w:val="22"/>
          <w:u w:val="single"/>
        </w:rPr>
        <w:t>Estimating the incremental borrowing rate - The Group as a lessee</w:t>
      </w:r>
    </w:p>
    <w:p w:rsidR="003B5059" w:rsidRPr="00A81986" w:rsidP="00886D2A" w14:paraId="752EFD77" w14:textId="3050A77E">
      <w:pPr>
        <w:overflowPunct/>
        <w:spacing w:before="120" w:after="120" w:line="380" w:lineRule="exact"/>
        <w:ind w:left="605" w:hanging="605"/>
        <w:jc w:val="thaiDistribute"/>
        <w:textAlignment w:val="auto"/>
        <w:rPr>
          <w:rFonts w:ascii="Arial" w:hAnsi="Arial" w:cs="Arial"/>
          <w:sz w:val="22"/>
          <w:szCs w:val="22"/>
        </w:rPr>
      </w:pPr>
      <w:r w:rsidRPr="00A81986">
        <w:rPr>
          <w:rFonts w:ascii="Arial" w:hAnsi="Arial" w:cs="Arial"/>
          <w:sz w:val="22"/>
          <w:szCs w:val="22"/>
          <w:cs/>
        </w:rPr>
        <w:tab/>
      </w:r>
      <w:r w:rsidRPr="00A81986">
        <w:rPr>
          <w:rFonts w:ascii="Arial" w:hAnsi="Arial" w:cs="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rsidR="003B5059" w:rsidRPr="00A81986" w:rsidP="00886D2A" w14:paraId="26BEA5EF" w14:textId="6A752F5D">
      <w:pPr>
        <w:spacing w:before="120" w:after="120" w:line="380" w:lineRule="exact"/>
        <w:ind w:left="605" w:hanging="605"/>
        <w:jc w:val="thaiDistribute"/>
        <w:rPr>
          <w:rFonts w:ascii="Arial" w:hAnsi="Arial" w:cs="Arial"/>
          <w:sz w:val="22"/>
          <w:szCs w:val="22"/>
        </w:rPr>
      </w:pPr>
      <w:bookmarkStart w:id="195" w:name="_Hlk61513662"/>
      <w:r w:rsidRPr="00A81986">
        <w:rPr>
          <w:rFonts w:ascii="Arial" w:hAnsi="Arial" w:cs="Arial"/>
          <w:sz w:val="22"/>
          <w:szCs w:val="22"/>
        </w:rPr>
        <w:tab/>
      </w:r>
      <w:bookmarkStart w:id="196" w:name="_Toc132718680"/>
      <w:bookmarkStart w:id="197" w:name="_Toc132719623"/>
      <w:bookmarkStart w:id="198" w:name="_Toc134003611"/>
      <w:r w:rsidRPr="00A81986">
        <w:rPr>
          <w:rFonts w:ascii="Arial" w:hAnsi="Arial" w:cs="Arial"/>
          <w:b/>
          <w:bCs/>
          <w:sz w:val="22"/>
          <w:szCs w:val="22"/>
        </w:rPr>
        <w:t>Allowance for expected credit losses</w:t>
      </w:r>
      <w:bookmarkEnd w:id="196"/>
      <w:bookmarkEnd w:id="197"/>
      <w:bookmarkEnd w:id="198"/>
      <w:r w:rsidRPr="00A81986">
        <w:rPr>
          <w:rFonts w:ascii="Arial" w:hAnsi="Arial" w:cs="Arial"/>
          <w:sz w:val="22"/>
          <w:szCs w:val="22"/>
        </w:rPr>
        <w:t xml:space="preserve"> </w:t>
      </w:r>
    </w:p>
    <w:bookmarkEnd w:id="195"/>
    <w:p w:rsidR="00F92865" w:rsidRPr="00A81986" w:rsidP="00886D2A" w14:paraId="16EC1D54" w14:textId="77777777">
      <w:pPr>
        <w:overflowPunct/>
        <w:spacing w:before="120" w:after="120" w:line="380" w:lineRule="exact"/>
        <w:ind w:left="605" w:hanging="605"/>
        <w:jc w:val="thaiDistribute"/>
        <w:textAlignment w:val="auto"/>
        <w:rPr>
          <w:rFonts w:ascii="Arial" w:hAnsi="Arial" w:cs="Arial"/>
          <w:b/>
          <w:bCs/>
          <w:sz w:val="22"/>
          <w:szCs w:val="22"/>
        </w:rPr>
      </w:pPr>
      <w:r w:rsidRPr="00A81986">
        <w:rPr>
          <w:rFonts w:ascii="Arial" w:hAnsi="Arial" w:cs="Arial"/>
          <w:sz w:val="22"/>
          <w:szCs w:val="22"/>
          <w:cs/>
        </w:rPr>
        <w:tab/>
      </w:r>
      <w:r w:rsidRPr="00A81986">
        <w:rPr>
          <w:rFonts w:ascii="Arial" w:hAnsi="Arial" w:cs="Arial"/>
          <w:i/>
          <w:iCs/>
          <w:sz w:val="22"/>
          <w:szCs w:val="22"/>
          <w:u w:val="single"/>
        </w:rPr>
        <w:t>Trade receivables, premium receivables and reinsurance receivables</w:t>
      </w:r>
      <w:r w:rsidRPr="00A81986">
        <w:rPr>
          <w:rFonts w:ascii="Arial" w:hAnsi="Arial" w:cs="Arial"/>
          <w:b/>
          <w:bCs/>
          <w:sz w:val="22"/>
          <w:szCs w:val="22"/>
        </w:rPr>
        <w:t xml:space="preserve"> </w:t>
      </w:r>
    </w:p>
    <w:p w:rsidR="0061041F" w:rsidRPr="00A81986" w:rsidP="00886D2A" w14:paraId="6F9E9605" w14:textId="77777777">
      <w:pPr>
        <w:overflowPunct/>
        <w:spacing w:before="120" w:after="120" w:line="380" w:lineRule="exact"/>
        <w:ind w:left="605" w:hanging="29"/>
        <w:jc w:val="thaiDistribute"/>
        <w:textAlignment w:val="auto"/>
        <w:rPr>
          <w:rFonts w:ascii="Arial" w:hAnsi="Arial" w:cs="Arial"/>
          <w:sz w:val="22"/>
          <w:szCs w:val="22"/>
        </w:rPr>
      </w:pPr>
      <w:r w:rsidRPr="00A81986">
        <w:rPr>
          <w:rFonts w:ascii="Arial" w:hAnsi="Arial" w:cs="Arial"/>
          <w:sz w:val="22"/>
          <w:szCs w:val="22"/>
        </w:rPr>
        <w:t xml:space="preserve">In determining an allowance for expected credit losses of trade receivables, premium receivables and reinsurance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 </w:t>
      </w:r>
    </w:p>
    <w:p w:rsidR="00F92865" w:rsidRPr="00A81986" w:rsidP="00886D2A" w14:paraId="2B2EDE7B" w14:textId="77777777">
      <w:pPr>
        <w:spacing w:before="120" w:after="120" w:line="380" w:lineRule="exact"/>
        <w:ind w:left="605"/>
        <w:jc w:val="thaiDistribute"/>
        <w:rPr>
          <w:rFonts w:ascii="Arial" w:hAnsi="Arial" w:cs="Arial"/>
          <w:i/>
          <w:iCs/>
          <w:sz w:val="22"/>
          <w:szCs w:val="22"/>
          <w:u w:val="single"/>
        </w:rPr>
      </w:pPr>
      <w:r w:rsidRPr="00A81986">
        <w:rPr>
          <w:rFonts w:ascii="Arial" w:hAnsi="Arial" w:cs="Arial"/>
          <w:i/>
          <w:iCs/>
          <w:sz w:val="22"/>
          <w:szCs w:val="22"/>
          <w:u w:val="single"/>
        </w:rPr>
        <w:t>Others financial assets</w:t>
      </w:r>
    </w:p>
    <w:p w:rsidR="00F92865" w:rsidRPr="00A81986" w:rsidP="00886D2A" w14:paraId="4019D9D8" w14:textId="2F5C13B4">
      <w:pPr>
        <w:overflowPunct/>
        <w:spacing w:before="120" w:after="120" w:line="380" w:lineRule="exact"/>
        <w:ind w:left="605"/>
        <w:jc w:val="thaiDistribute"/>
        <w:textAlignment w:val="auto"/>
        <w:rPr>
          <w:rFonts w:ascii="Arial" w:hAnsi="Arial" w:cs="Arial"/>
          <w:sz w:val="22"/>
          <w:szCs w:val="22"/>
        </w:rPr>
      </w:pPr>
      <w:r w:rsidRPr="00A81986">
        <w:rPr>
          <w:rFonts w:ascii="Arial" w:hAnsi="Arial" w:cs="Arial"/>
          <w:sz w:val="22"/>
          <w:szCs w:val="22"/>
        </w:rPr>
        <w:t>In determining an allowance for expected credit losses of financial assets, the management needs to make judgement and estimates based upon, among other things, past collection history, aging profile of outstanding debts, the criteria used for assessment of a significant increase in credit risk, and probability of debt collection, including selection of the forecasted macroeconomic data inputs used in the model. The use of different estimates and assumptions could affect the amount of the allowance for credit losses and, therefore, the allowance may need to be adjusted in the future.</w:t>
      </w:r>
    </w:p>
    <w:p w:rsidR="00A81986" w14:paraId="0864D2D8" w14:textId="77777777">
      <w:pPr>
        <w:overflowPunct/>
        <w:autoSpaceDE/>
        <w:autoSpaceDN/>
        <w:adjustRightInd/>
        <w:spacing w:after="200" w:line="276" w:lineRule="auto"/>
        <w:textAlignment w:val="auto"/>
        <w:rPr>
          <w:rFonts w:ascii="Arial" w:hAnsi="Arial" w:cs="Arial"/>
          <w:b/>
          <w:bCs/>
          <w:sz w:val="22"/>
          <w:szCs w:val="22"/>
        </w:rPr>
      </w:pPr>
      <w:bookmarkStart w:id="199" w:name="_Toc132718681"/>
      <w:bookmarkStart w:id="200" w:name="_Toc132719624"/>
      <w:bookmarkStart w:id="201" w:name="_Toc134003612"/>
      <w:r>
        <w:rPr>
          <w:rFonts w:ascii="Arial" w:hAnsi="Arial" w:cs="Arial"/>
          <w:b/>
          <w:bCs/>
          <w:sz w:val="22"/>
          <w:szCs w:val="22"/>
        </w:rPr>
        <w:br w:type="page"/>
      </w:r>
    </w:p>
    <w:p w:rsidR="00A82D79" w:rsidRPr="00A81986" w:rsidP="00A81986" w14:paraId="34AF3AFC" w14:textId="44944D43">
      <w:pPr>
        <w:spacing w:before="120" w:after="120" w:line="360" w:lineRule="exact"/>
        <w:ind w:left="605"/>
        <w:jc w:val="thaiDistribute"/>
        <w:rPr>
          <w:rFonts w:ascii="Arial" w:hAnsi="Arial" w:cs="Arial"/>
          <w:sz w:val="22"/>
          <w:szCs w:val="22"/>
        </w:rPr>
      </w:pPr>
      <w:r w:rsidRPr="00A81986">
        <w:rPr>
          <w:rFonts w:ascii="Arial" w:hAnsi="Arial" w:cs="Arial"/>
          <w:b/>
          <w:bCs/>
          <w:sz w:val="22"/>
          <w:szCs w:val="22"/>
        </w:rPr>
        <w:t xml:space="preserve">Credit-adjusted effective interest rate </w:t>
      </w:r>
      <w:r w:rsidRPr="00A81986" w:rsidR="00730E70">
        <w:rPr>
          <w:rFonts w:ascii="Arial" w:hAnsi="Arial" w:cs="Arial"/>
          <w:b/>
          <w:bCs/>
          <w:sz w:val="22"/>
          <w:szCs w:val="22"/>
        </w:rPr>
        <w:t>of loans to non-performing receivables</w:t>
      </w:r>
    </w:p>
    <w:p w:rsidR="00A60D6B" w:rsidRPr="00A81986" w:rsidP="00A81986" w14:paraId="20F1C597" w14:textId="60094E35">
      <w:pPr>
        <w:overflowPunct/>
        <w:spacing w:before="120" w:after="120" w:line="360" w:lineRule="exact"/>
        <w:ind w:left="605"/>
        <w:jc w:val="thaiDistribute"/>
        <w:textAlignment w:val="auto"/>
        <w:rPr>
          <w:rFonts w:ascii="Arial" w:hAnsi="Arial" w:cs="Arial"/>
          <w:sz w:val="22"/>
          <w:szCs w:val="22"/>
        </w:rPr>
      </w:pPr>
      <w:r w:rsidRPr="00A81986">
        <w:rPr>
          <w:rFonts w:ascii="Arial" w:hAnsi="Arial" w:cs="Arial"/>
          <w:sz w:val="22"/>
          <w:szCs w:val="22"/>
        </w:rPr>
        <w:t>The management is required to use judgement in estimating the</w:t>
      </w:r>
      <w:r w:rsidRPr="00A81986">
        <w:rPr>
          <w:rFonts w:ascii="Arial" w:hAnsi="Arial" w:cs="Arial"/>
          <w:sz w:val="22"/>
          <w:szCs w:val="22"/>
          <w:cs/>
        </w:rPr>
        <w:t xml:space="preserve"> </w:t>
      </w:r>
      <w:r w:rsidRPr="00A81986">
        <w:rPr>
          <w:rFonts w:ascii="Arial" w:hAnsi="Arial" w:cs="Arial"/>
          <w:sz w:val="22"/>
          <w:szCs w:val="22"/>
        </w:rPr>
        <w:t>credit-adjusted effective interest rate</w:t>
      </w:r>
      <w:r w:rsidRPr="00A81986">
        <w:rPr>
          <w:rFonts w:ascii="Arial" w:hAnsi="Arial" w:cs="Arial"/>
          <w:sz w:val="22"/>
          <w:szCs w:val="22"/>
          <w:cs/>
        </w:rPr>
        <w:t xml:space="preserve">. </w:t>
      </w:r>
      <w:r w:rsidRPr="00A81986">
        <w:rPr>
          <w:rFonts w:ascii="Arial" w:hAnsi="Arial" w:cs="Arial"/>
          <w:sz w:val="22"/>
          <w:szCs w:val="22"/>
        </w:rPr>
        <w:t xml:space="preserve">The Group recognised interest income from loans purchased of </w:t>
      </w:r>
      <w:r w:rsidRPr="00A81986" w:rsidR="00516ADC">
        <w:rPr>
          <w:rFonts w:ascii="Arial" w:hAnsi="Arial" w:cs="Arial"/>
          <w:sz w:val="22"/>
          <w:szCs w:val="22"/>
        </w:rPr>
        <w:t>non-performing receivables</w:t>
      </w:r>
      <w:r w:rsidRPr="00A81986" w:rsidR="00516ADC">
        <w:rPr>
          <w:rFonts w:ascii="Arial" w:hAnsi="Arial" w:cs="Arial"/>
          <w:sz w:val="22"/>
          <w:szCs w:val="22"/>
        </w:rPr>
        <w:t xml:space="preserve"> </w:t>
      </w:r>
      <w:r w:rsidRPr="00A81986">
        <w:rPr>
          <w:rFonts w:ascii="Arial" w:hAnsi="Arial" w:cs="Arial"/>
          <w:sz w:val="22"/>
          <w:szCs w:val="22"/>
        </w:rPr>
        <w:t xml:space="preserve"> using rate of return, which is calculated based on the basis of the</w:t>
      </w:r>
      <w:r w:rsidRPr="00A81986">
        <w:rPr>
          <w:rFonts w:ascii="Arial" w:hAnsi="Arial" w:cs="Arial"/>
          <w:sz w:val="22"/>
          <w:szCs w:val="22"/>
          <w:cs/>
        </w:rPr>
        <w:t xml:space="preserve"> </w:t>
      </w:r>
      <w:r w:rsidRPr="00A81986">
        <w:rPr>
          <w:rFonts w:ascii="Arial" w:hAnsi="Arial" w:cs="Arial"/>
          <w:sz w:val="22"/>
          <w:szCs w:val="22"/>
        </w:rPr>
        <w:t xml:space="preserve">estimated future cash inflows over the expected life of loans purchased of </w:t>
      </w:r>
      <w:r w:rsidRPr="00A81986" w:rsidR="008E6867">
        <w:rPr>
          <w:rFonts w:ascii="Arial" w:hAnsi="Arial" w:cs="Arial"/>
          <w:sz w:val="22"/>
          <w:szCs w:val="22"/>
        </w:rPr>
        <w:t xml:space="preserve">non-performing receivables </w:t>
      </w:r>
      <w:r w:rsidRPr="00A81986">
        <w:rPr>
          <w:rFonts w:ascii="Arial" w:hAnsi="Arial" w:cs="Arial"/>
          <w:sz w:val="22"/>
          <w:szCs w:val="22"/>
        </w:rPr>
        <w:t xml:space="preserve"> that have similar characteristics and can be estimated reliably</w:t>
      </w:r>
      <w:r w:rsidRPr="00A81986">
        <w:rPr>
          <w:rFonts w:ascii="Arial" w:hAnsi="Arial" w:cs="Arial"/>
          <w:sz w:val="22"/>
          <w:szCs w:val="22"/>
          <w:cs/>
        </w:rPr>
        <w:t>.</w:t>
      </w:r>
      <w:r w:rsidRPr="00A81986">
        <w:rPr>
          <w:rFonts w:ascii="Arial" w:hAnsi="Arial" w:cs="Arial"/>
          <w:sz w:val="22"/>
          <w:szCs w:val="22"/>
        </w:rPr>
        <w:t xml:space="preserve"> The estimate involves</w:t>
      </w:r>
      <w:r w:rsidRPr="00A81986">
        <w:rPr>
          <w:rFonts w:ascii="Arial" w:hAnsi="Arial" w:cs="Arial"/>
          <w:sz w:val="22"/>
          <w:szCs w:val="22"/>
          <w:cs/>
        </w:rPr>
        <w:t xml:space="preserve"> </w:t>
      </w:r>
      <w:r w:rsidRPr="00A81986">
        <w:rPr>
          <w:rFonts w:ascii="Arial" w:hAnsi="Arial" w:cs="Arial"/>
          <w:sz w:val="22"/>
          <w:szCs w:val="22"/>
        </w:rPr>
        <w:t>a large number of variables,</w:t>
      </w:r>
      <w:r w:rsidRPr="00A81986">
        <w:rPr>
          <w:rFonts w:ascii="Arial" w:hAnsi="Arial" w:cs="Arial"/>
          <w:sz w:val="22"/>
          <w:szCs w:val="22"/>
          <w:cs/>
        </w:rPr>
        <w:t xml:space="preserve"> </w:t>
      </w:r>
      <w:r w:rsidRPr="00A81986">
        <w:rPr>
          <w:rFonts w:ascii="Arial" w:hAnsi="Arial" w:cs="Arial"/>
          <w:sz w:val="22"/>
          <w:szCs w:val="22"/>
        </w:rPr>
        <w:t>therefore, actual results could differ from those estimates</w:t>
      </w:r>
      <w:r w:rsidRPr="00A81986">
        <w:rPr>
          <w:rFonts w:ascii="Arial" w:hAnsi="Arial" w:cs="Arial"/>
          <w:sz w:val="22"/>
          <w:szCs w:val="22"/>
          <w:cs/>
        </w:rPr>
        <w:t>.</w:t>
      </w:r>
    </w:p>
    <w:p w:rsidR="003B5059" w:rsidRPr="00A81986" w:rsidP="00A81986" w14:paraId="780FC2C7" w14:textId="31EE1F4D">
      <w:pPr>
        <w:spacing w:before="120" w:after="120" w:line="360" w:lineRule="exact"/>
        <w:ind w:left="605"/>
        <w:jc w:val="thaiDistribute"/>
        <w:rPr>
          <w:rFonts w:ascii="Arial" w:hAnsi="Arial" w:cs="Arial"/>
          <w:sz w:val="22"/>
          <w:szCs w:val="22"/>
        </w:rPr>
      </w:pPr>
      <w:r w:rsidRPr="00A81986">
        <w:rPr>
          <w:rFonts w:ascii="Arial" w:hAnsi="Arial" w:cs="Arial"/>
          <w:b/>
          <w:bCs/>
          <w:sz w:val="22"/>
          <w:szCs w:val="22"/>
        </w:rPr>
        <w:t>Fair value of financial instruments</w:t>
      </w:r>
      <w:bookmarkEnd w:id="199"/>
      <w:bookmarkEnd w:id="200"/>
      <w:bookmarkEnd w:id="201"/>
    </w:p>
    <w:p w:rsidR="002F0096" w:rsidRPr="00A81986" w:rsidP="00A81986" w14:paraId="057CE28C" w14:textId="5046F345">
      <w:pPr>
        <w:overflowPunct/>
        <w:spacing w:before="120" w:after="120" w:line="360" w:lineRule="exact"/>
        <w:ind w:left="605"/>
        <w:jc w:val="thaiDistribute"/>
        <w:textAlignment w:val="auto"/>
        <w:rPr>
          <w:rFonts w:ascii="Arial" w:hAnsi="Arial" w:cs="Arial"/>
          <w:sz w:val="22"/>
          <w:szCs w:val="22"/>
        </w:rPr>
      </w:pPr>
      <w:bookmarkStart w:id="202" w:name="_Toc132718682"/>
      <w:bookmarkStart w:id="203" w:name="_Toc132719625"/>
      <w:bookmarkStart w:id="204" w:name="_Toc134003613"/>
      <w:r w:rsidRPr="00A81986">
        <w:rPr>
          <w:rFonts w:ascii="Arial" w:hAnsi="Arial" w:cs="Arial"/>
          <w:sz w:val="22"/>
          <w:szCs w:val="22"/>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bookmarkEnd w:id="202"/>
      <w:bookmarkEnd w:id="203"/>
      <w:bookmarkEnd w:id="204"/>
    </w:p>
    <w:p w:rsidR="003B5059" w:rsidRPr="00A81986" w:rsidP="00A81986" w14:paraId="7C66C0B2" w14:textId="47F646DD">
      <w:pPr>
        <w:spacing w:before="120" w:after="120" w:line="360" w:lineRule="exact"/>
        <w:ind w:left="605"/>
        <w:jc w:val="thaiDistribute"/>
        <w:rPr>
          <w:rFonts w:ascii="Arial" w:hAnsi="Arial" w:cs="Arial"/>
          <w:sz w:val="22"/>
          <w:szCs w:val="22"/>
        </w:rPr>
      </w:pPr>
      <w:bookmarkStart w:id="205" w:name="_Toc132718683"/>
      <w:bookmarkStart w:id="206" w:name="_Toc132719626"/>
      <w:bookmarkStart w:id="207" w:name="_Toc134003614"/>
      <w:r w:rsidRPr="00A81986">
        <w:rPr>
          <w:rFonts w:ascii="Arial" w:hAnsi="Arial" w:cs="Arial"/>
          <w:b/>
          <w:bCs/>
          <w:sz w:val="22"/>
          <w:szCs w:val="22"/>
        </w:rPr>
        <w:t>Allowance for impairment of non-financial assets</w:t>
      </w:r>
      <w:bookmarkEnd w:id="205"/>
      <w:bookmarkEnd w:id="206"/>
      <w:bookmarkEnd w:id="207"/>
      <w:r w:rsidRPr="00A81986">
        <w:rPr>
          <w:rFonts w:ascii="Arial" w:hAnsi="Arial" w:cs="Arial"/>
          <w:sz w:val="22"/>
          <w:szCs w:val="22"/>
          <w:cs/>
        </w:rPr>
        <w:t xml:space="preserve"> </w:t>
      </w:r>
    </w:p>
    <w:p w:rsidR="000C31C5" w:rsidRPr="00A81986" w:rsidP="00A81986" w14:paraId="1D2144FD" w14:textId="2B7AAF33">
      <w:pPr>
        <w:overflowPunct/>
        <w:spacing w:before="120" w:after="120" w:line="360" w:lineRule="exact"/>
        <w:ind w:left="605"/>
        <w:jc w:val="thaiDistribute"/>
        <w:textAlignment w:val="auto"/>
        <w:rPr>
          <w:rFonts w:ascii="Arial" w:hAnsi="Arial" w:cs="Arial"/>
          <w:b/>
          <w:bCs/>
          <w:spacing w:val="-2"/>
        </w:rPr>
      </w:pPr>
      <w:bookmarkStart w:id="208" w:name="_Toc132718684"/>
      <w:bookmarkStart w:id="209" w:name="_Toc132719627"/>
      <w:bookmarkStart w:id="210" w:name="_Toc134003615"/>
      <w:r w:rsidRPr="00A81986">
        <w:rPr>
          <w:rFonts w:ascii="Arial" w:hAnsi="Arial" w:cs="Arial"/>
          <w:i/>
          <w:iCs/>
          <w:sz w:val="22"/>
          <w:szCs w:val="22"/>
          <w:u w:val="single"/>
        </w:rPr>
        <w:t>Properties foreclosed</w:t>
      </w:r>
    </w:p>
    <w:p w:rsidR="00975001" w:rsidRPr="00A81986" w:rsidP="00A81986" w14:paraId="000253F8" w14:textId="20605DE7">
      <w:pPr>
        <w:overflowPunct/>
        <w:spacing w:before="120" w:after="120" w:line="360" w:lineRule="exact"/>
        <w:ind w:left="605"/>
        <w:jc w:val="thaiDistribute"/>
        <w:textAlignment w:val="auto"/>
        <w:rPr>
          <w:rFonts w:ascii="Arial" w:hAnsi="Arial" w:cs="Arial"/>
          <w:sz w:val="22"/>
          <w:szCs w:val="22"/>
        </w:rPr>
      </w:pPr>
      <w:r w:rsidRPr="00A81986">
        <w:rPr>
          <w:rFonts w:ascii="Arial" w:hAnsi="Arial" w:cs="Arial"/>
          <w:sz w:val="22"/>
          <w:szCs w:val="22"/>
        </w:rPr>
        <w:t>The Group assesses allowance for impairment of properties foreclosed when net realisable value falls below the book value. The management uses judgement to estimate impairment losses, taking into consideration the latest appraisal values, the type and the nature of the assets. However, the use of different estimates and assumptions could affect the amounts of allowance for impairment.</w:t>
      </w:r>
    </w:p>
    <w:p w:rsidR="000C31C5" w:rsidRPr="00A81986" w:rsidP="00A81986" w14:paraId="3C417A9E" w14:textId="482A612D">
      <w:pPr>
        <w:overflowPunct/>
        <w:spacing w:before="120" w:after="120" w:line="360" w:lineRule="exact"/>
        <w:ind w:left="605"/>
        <w:jc w:val="thaiDistribute"/>
        <w:textAlignment w:val="auto"/>
        <w:rPr>
          <w:rFonts w:ascii="Arial" w:hAnsi="Arial" w:cs="Arial"/>
          <w:i/>
          <w:iCs/>
          <w:sz w:val="22"/>
          <w:szCs w:val="22"/>
          <w:u w:val="single"/>
        </w:rPr>
      </w:pPr>
      <w:r w:rsidRPr="00A81986">
        <w:rPr>
          <w:rFonts w:ascii="Arial" w:hAnsi="Arial" w:cs="Arial"/>
          <w:i/>
          <w:iCs/>
          <w:sz w:val="22"/>
          <w:szCs w:val="22"/>
          <w:u w:val="single"/>
        </w:rPr>
        <w:t>Other non-financial assets</w:t>
      </w:r>
    </w:p>
    <w:p w:rsidR="001C1104" w:rsidRPr="00A81986" w:rsidP="00A81986" w14:paraId="6757716B" w14:textId="5BF6E903">
      <w:pPr>
        <w:overflowPunct/>
        <w:spacing w:before="120" w:after="120" w:line="360" w:lineRule="exact"/>
        <w:ind w:left="605"/>
        <w:jc w:val="thaiDistribute"/>
        <w:textAlignment w:val="auto"/>
        <w:rPr>
          <w:rFonts w:ascii="Arial" w:hAnsi="Arial" w:cs="Arial"/>
          <w:sz w:val="22"/>
          <w:szCs w:val="22"/>
        </w:rPr>
      </w:pPr>
      <w:r w:rsidRPr="00A81986">
        <w:rPr>
          <w:rFonts w:ascii="Arial" w:hAnsi="Arial" w:cs="Arial"/>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do not include restructuring activities that the Group is not yet committed to or significant future investments that will enhance the performance of the assets of the cash-generating unit being tested (for fair value less cost of disposal based on income approach, cash flow includes significant future investments that will enhance the performance of the assets). The recoverable amount is sensitive to the discount rate used for the discounted cash flow model as well as the expected future </w:t>
      </w:r>
      <w:r w:rsidRPr="00A81986" w:rsidR="00DD159C">
        <w:rPr>
          <w:rFonts w:ascii="Arial" w:hAnsi="Arial" w:cs="Arial"/>
          <w:sz w:val="22"/>
          <w:szCs w:val="22"/>
        </w:rPr>
        <w:t xml:space="preserve">                           </w:t>
      </w:r>
      <w:r w:rsidRPr="00A81986">
        <w:rPr>
          <w:rFonts w:ascii="Arial" w:hAnsi="Arial" w:cs="Arial"/>
          <w:sz w:val="22"/>
          <w:szCs w:val="22"/>
        </w:rPr>
        <w:t>cash-inflows and the growth rate used for extrapolation purposes.</w:t>
      </w:r>
      <w:bookmarkEnd w:id="208"/>
      <w:bookmarkEnd w:id="209"/>
      <w:bookmarkEnd w:id="210"/>
      <w:r w:rsidRPr="00A81986" w:rsidR="003B5059">
        <w:rPr>
          <w:rFonts w:ascii="Arial" w:hAnsi="Arial" w:cs="Arial"/>
          <w:sz w:val="22"/>
          <w:szCs w:val="22"/>
        </w:rPr>
        <w:t xml:space="preserve"> </w:t>
      </w:r>
    </w:p>
    <w:p w:rsidR="00A81986" w14:paraId="2F722320" w14:textId="7777777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1C1104" w:rsidRPr="00A81986" w:rsidP="00886D2A" w14:paraId="20A71613" w14:textId="61DB26F3">
      <w:pPr>
        <w:spacing w:before="120" w:after="120" w:line="380" w:lineRule="exact"/>
        <w:ind w:left="605"/>
        <w:jc w:val="thaiDistribute"/>
        <w:rPr>
          <w:rFonts w:ascii="Arial" w:hAnsi="Arial" w:cs="Arial"/>
          <w:b/>
          <w:bCs/>
          <w:sz w:val="22"/>
          <w:szCs w:val="22"/>
        </w:rPr>
      </w:pPr>
      <w:r w:rsidRPr="00A81986">
        <w:rPr>
          <w:rFonts w:ascii="Arial" w:hAnsi="Arial" w:cs="Arial"/>
          <w:b/>
          <w:bCs/>
          <w:sz w:val="22"/>
          <w:szCs w:val="22"/>
        </w:rPr>
        <w:t>Property plant and equipment/Depreciation</w:t>
      </w:r>
    </w:p>
    <w:p w:rsidR="00F3386B" w:rsidRPr="00A81986" w:rsidP="00886D2A" w14:paraId="4506A893" w14:textId="24CF0898">
      <w:pPr>
        <w:overflowPunct/>
        <w:spacing w:before="120" w:after="120" w:line="380" w:lineRule="exact"/>
        <w:ind w:left="605"/>
        <w:jc w:val="thaiDistribute"/>
        <w:textAlignment w:val="auto"/>
        <w:rPr>
          <w:rFonts w:ascii="Arial" w:hAnsi="Arial" w:cs="Arial"/>
          <w:sz w:val="22"/>
          <w:szCs w:val="22"/>
        </w:rPr>
      </w:pPr>
      <w:r w:rsidRPr="00A81986">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rsidR="00D53C20" w:rsidRPr="00A81986" w:rsidP="00E47087" w14:paraId="344FFD9D" w14:textId="2FA53880">
      <w:pPr>
        <w:overflowPunct/>
        <w:spacing w:before="120" w:after="120" w:line="380" w:lineRule="exact"/>
        <w:ind w:left="605"/>
        <w:jc w:val="thaiDistribute"/>
        <w:textAlignment w:val="auto"/>
        <w:rPr>
          <w:rFonts w:ascii="Arial" w:hAnsi="Arial" w:cs="Arial"/>
          <w:b/>
          <w:bCs/>
          <w:spacing w:val="-2"/>
          <w:sz w:val="22"/>
          <w:szCs w:val="22"/>
        </w:rPr>
      </w:pPr>
      <w:r w:rsidRPr="00A81986">
        <w:rPr>
          <w:rFonts w:ascii="Arial" w:hAnsi="Arial" w:cs="Arial"/>
          <w:spacing w:val="-2"/>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Pr="00A81986">
        <w:rPr>
          <w:rFonts w:ascii="Arial" w:hAnsi="Arial" w:cs="Arial"/>
          <w:spacing w:val="-2"/>
          <w:sz w:val="22"/>
          <w:szCs w:val="22"/>
          <w:cs/>
        </w:rPr>
        <w:t xml:space="preserve"> </w:t>
      </w:r>
      <w:r w:rsidRPr="00A81986">
        <w:rPr>
          <w:rFonts w:ascii="Arial" w:hAnsi="Arial" w:cs="Arial"/>
          <w:spacing w:val="-2"/>
          <w:sz w:val="22"/>
          <w:szCs w:val="22"/>
        </w:rPr>
        <w:t>expenses relating to the assets subject to the review.</w:t>
      </w:r>
    </w:p>
    <w:p w:rsidR="00720084" w:rsidRPr="00A81986" w:rsidP="00E47087" w14:paraId="77EE50BE" w14:textId="72174DFD">
      <w:pPr>
        <w:overflowPunct/>
        <w:spacing w:before="120" w:after="120" w:line="380" w:lineRule="exact"/>
        <w:ind w:left="605"/>
        <w:jc w:val="thaiDistribute"/>
        <w:textAlignment w:val="auto"/>
        <w:rPr>
          <w:rFonts w:ascii="Arial" w:hAnsi="Arial" w:cs="Arial"/>
          <w:b/>
          <w:bCs/>
          <w:sz w:val="22"/>
          <w:szCs w:val="22"/>
        </w:rPr>
      </w:pPr>
      <w:bookmarkStart w:id="211" w:name="_Toc132718685"/>
      <w:bookmarkStart w:id="212" w:name="_Toc132719628"/>
      <w:bookmarkStart w:id="213" w:name="_Toc134003616"/>
      <w:r w:rsidRPr="00A81986">
        <w:rPr>
          <w:rFonts w:ascii="Arial" w:hAnsi="Arial" w:cs="Arial"/>
          <w:b/>
          <w:bCs/>
          <w:sz w:val="22"/>
          <w:szCs w:val="22"/>
        </w:rPr>
        <w:t>Amortisation of</w:t>
      </w:r>
      <w:r w:rsidRPr="00A81986">
        <w:rPr>
          <w:rFonts w:ascii="Arial" w:hAnsi="Arial" w:cs="Arial"/>
          <w:b/>
          <w:bCs/>
          <w:sz w:val="22"/>
          <w:szCs w:val="22"/>
          <w:cs/>
        </w:rPr>
        <w:t xml:space="preserve"> </w:t>
      </w:r>
      <w:r w:rsidRPr="00A81986">
        <w:rPr>
          <w:rFonts w:ascii="Arial" w:hAnsi="Arial" w:cs="Arial"/>
          <w:b/>
          <w:bCs/>
          <w:sz w:val="22"/>
          <w:szCs w:val="22"/>
        </w:rPr>
        <w:t xml:space="preserve">elevated train project costs </w:t>
      </w:r>
    </w:p>
    <w:p w:rsidR="00720084" w:rsidRPr="00A81986" w:rsidP="00E47087" w14:paraId="0C9C8961" w14:textId="3770BA05">
      <w:pPr>
        <w:overflowPunct/>
        <w:spacing w:before="120" w:after="120" w:line="380" w:lineRule="exact"/>
        <w:ind w:left="605"/>
        <w:jc w:val="thaiDistribute"/>
        <w:textAlignment w:val="auto"/>
        <w:rPr>
          <w:rFonts w:ascii="Arial" w:hAnsi="Arial" w:cs="Arial"/>
          <w:sz w:val="22"/>
          <w:szCs w:val="22"/>
        </w:rPr>
      </w:pPr>
      <w:r w:rsidRPr="00A81986">
        <w:rPr>
          <w:rFonts w:ascii="Arial" w:hAnsi="Arial" w:cs="Arial"/>
          <w:sz w:val="22"/>
          <w:szCs w:val="22"/>
        </w:rPr>
        <w:t xml:space="preserve">In determining amortisation of elevated train project costs under the concession agreement of the </w:t>
      </w:r>
      <w:r w:rsidRPr="00A81986">
        <w:rPr>
          <w:rFonts w:ascii="Arial" w:eastAsia="Arial Unicode MS" w:hAnsi="Arial" w:cs="Arial"/>
          <w:sz w:val="22"/>
          <w:szCs w:val="22"/>
        </w:rPr>
        <w:t>MRT Pink Line Project and the MRT Yellow Line Project</w:t>
      </w:r>
      <w:r w:rsidRPr="00A81986">
        <w:rPr>
          <w:rFonts w:ascii="Arial" w:hAnsi="Arial" w:cs="Arial"/>
          <w:sz w:val="22"/>
          <w:szCs w:val="22"/>
        </w:rPr>
        <w:t>, the management has to project the number of passengers after current year for the remaining years of the agreement. Various assumptions needed to project, such as traffic model, network rail, average cost of fuel, and fare structure.</w:t>
      </w:r>
    </w:p>
    <w:p w:rsidR="00E00AC3" w:rsidRPr="00A81986" w:rsidP="00E47087" w14:paraId="7ADFCB39" w14:textId="04374F2D">
      <w:pPr>
        <w:spacing w:before="120" w:after="120" w:line="380" w:lineRule="exact"/>
        <w:ind w:left="605"/>
        <w:jc w:val="thaiDistribute"/>
        <w:rPr>
          <w:rFonts w:ascii="Arial" w:hAnsi="Arial" w:cs="Arial"/>
          <w:b/>
          <w:bCs/>
          <w:sz w:val="22"/>
          <w:szCs w:val="22"/>
        </w:rPr>
      </w:pPr>
      <w:r w:rsidRPr="00A81986">
        <w:rPr>
          <w:rFonts w:ascii="Arial" w:hAnsi="Arial" w:cs="Arial"/>
          <w:b/>
          <w:bCs/>
          <w:sz w:val="22"/>
          <w:szCs w:val="22"/>
        </w:rPr>
        <w:t>Level of aggregation and recognition of group of insurance contracts</w:t>
      </w:r>
    </w:p>
    <w:p w:rsidR="00E00AC3" w:rsidRPr="00A81986" w:rsidP="00E47087" w14:paraId="76843946" w14:textId="77777777">
      <w:pPr>
        <w:spacing w:before="120" w:after="120" w:line="380" w:lineRule="exact"/>
        <w:ind w:left="605" w:right="-43"/>
        <w:jc w:val="thaiDistribute"/>
        <w:rPr>
          <w:rFonts w:ascii="Arial" w:hAnsi="Arial" w:cs="Arial"/>
          <w:sz w:val="22"/>
          <w:szCs w:val="22"/>
        </w:rPr>
      </w:pPr>
      <w:r w:rsidRPr="00A81986">
        <w:rPr>
          <w:rFonts w:ascii="Arial" w:hAnsi="Arial" w:cs="Arial"/>
          <w:sz w:val="22"/>
          <w:szCs w:val="22"/>
        </w:rPr>
        <w:t>In determine the level of aggregation and recognition of group of insurance contracts, the management is required to exercise judgments in determining whether contracts are onerous on initial recognition for those that have no significant possibility of becoming onerous subsequently. These are based on the likelihood of changes in assumptions which, if the occurred, would result in the contracts becoming onerous and using information about profitability estimation for the relevant group of products.</w:t>
      </w:r>
    </w:p>
    <w:p w:rsidR="005C3F07" w:rsidRPr="00A81986" w:rsidP="00E47087" w14:paraId="55591F74" w14:textId="1C042E70">
      <w:pPr>
        <w:overflowPunct/>
        <w:spacing w:before="120" w:after="120" w:line="380" w:lineRule="exact"/>
        <w:ind w:left="605"/>
        <w:jc w:val="thaiDistribute"/>
        <w:textAlignment w:val="auto"/>
        <w:rPr>
          <w:rFonts w:ascii="Arial" w:hAnsi="Arial" w:cs="Arial"/>
          <w:sz w:val="22"/>
          <w:szCs w:val="22"/>
        </w:rPr>
      </w:pPr>
      <w:r w:rsidRPr="00A81986">
        <w:rPr>
          <w:rFonts w:ascii="Arial" w:hAnsi="Arial" w:cs="Arial"/>
          <w:sz w:val="22"/>
          <w:szCs w:val="22"/>
        </w:rPr>
        <w:t>The policy related to level of aggregation and recognition of group of insurance contracts presented in Note 5.</w:t>
      </w:r>
      <w:r w:rsidRPr="00A81986" w:rsidR="00344A58">
        <w:rPr>
          <w:rFonts w:ascii="Arial" w:hAnsi="Arial" w:cs="Arial"/>
          <w:sz w:val="22"/>
          <w:szCs w:val="22"/>
        </w:rPr>
        <w:t>33</w:t>
      </w:r>
      <w:r w:rsidRPr="00A81986">
        <w:rPr>
          <w:rFonts w:ascii="Arial" w:hAnsi="Arial" w:cs="Arial"/>
          <w:sz w:val="22"/>
          <w:szCs w:val="22"/>
        </w:rPr>
        <w:t>.2 and 5.</w:t>
      </w:r>
      <w:r w:rsidRPr="00A81986" w:rsidR="00344A58">
        <w:rPr>
          <w:rFonts w:ascii="Arial" w:hAnsi="Arial" w:cs="Arial"/>
          <w:sz w:val="22"/>
          <w:szCs w:val="22"/>
        </w:rPr>
        <w:t>33</w:t>
      </w:r>
      <w:r w:rsidRPr="00A81986">
        <w:rPr>
          <w:rFonts w:ascii="Arial" w:hAnsi="Arial" w:cs="Arial"/>
          <w:sz w:val="22"/>
          <w:szCs w:val="22"/>
        </w:rPr>
        <w:t>.3 to the financial statements.</w:t>
      </w:r>
    </w:p>
    <w:p w:rsidR="00344A58" w:rsidRPr="00A81986" w:rsidP="00E47087" w14:paraId="2B629D05" w14:textId="77777777">
      <w:pPr>
        <w:spacing w:before="120" w:after="120" w:line="380" w:lineRule="exact"/>
        <w:ind w:left="605"/>
        <w:jc w:val="thaiDistribute"/>
        <w:rPr>
          <w:rFonts w:ascii="Arial" w:hAnsi="Arial" w:cs="Arial"/>
          <w:b/>
          <w:bCs/>
          <w:sz w:val="22"/>
          <w:szCs w:val="22"/>
        </w:rPr>
      </w:pPr>
      <w:r w:rsidRPr="00A81986">
        <w:rPr>
          <w:rFonts w:ascii="Arial" w:hAnsi="Arial" w:cs="Arial"/>
          <w:b/>
          <w:bCs/>
          <w:sz w:val="22"/>
          <w:szCs w:val="22"/>
        </w:rPr>
        <w:t>Measurement of insurance contract assets or liabilities</w:t>
      </w:r>
    </w:p>
    <w:p w:rsidR="00344A58" w:rsidRPr="00A81986" w:rsidP="00E47087" w14:paraId="012EA402" w14:textId="77777777">
      <w:pPr>
        <w:spacing w:before="120" w:after="120" w:line="380" w:lineRule="exact"/>
        <w:ind w:left="605" w:right="-43"/>
        <w:jc w:val="thaiDistribute"/>
        <w:rPr>
          <w:rFonts w:ascii="Arial" w:hAnsi="Arial" w:cs="Arial"/>
          <w:sz w:val="22"/>
          <w:szCs w:val="22"/>
        </w:rPr>
      </w:pPr>
      <w:r w:rsidRPr="00A81986">
        <w:rPr>
          <w:rFonts w:ascii="Arial" w:hAnsi="Arial" w:cs="Arial"/>
          <w:sz w:val="22"/>
          <w:szCs w:val="22"/>
        </w:rPr>
        <w:t>The assets or liabilities for groups of insurance contracts is measured as the total of fulfilment cash flows and the contractual service margin (“CSM”).</w:t>
      </w:r>
    </w:p>
    <w:p w:rsidR="00344A58" w:rsidRPr="00A81986" w:rsidP="00E47087" w14:paraId="7556965F" w14:textId="77777777">
      <w:pPr>
        <w:spacing w:before="120" w:after="120" w:line="380" w:lineRule="exact"/>
        <w:ind w:left="605" w:right="-43"/>
        <w:jc w:val="thaiDistribute"/>
        <w:rPr>
          <w:rFonts w:ascii="Arial" w:hAnsi="Arial" w:cs="Arial"/>
          <w:sz w:val="22"/>
          <w:szCs w:val="22"/>
        </w:rPr>
      </w:pPr>
      <w:r w:rsidRPr="00A81986">
        <w:rPr>
          <w:rFonts w:ascii="Arial" w:hAnsi="Arial" w:cs="Arial"/>
          <w:sz w:val="22"/>
          <w:szCs w:val="22"/>
        </w:rPr>
        <w:t>The fulfilment cash flows of insurance contracts represent the present value of estimated future cash outflows, less the present value of estimated future cash inflows, and are adjusted for a risk adjustment for non-financial risk. The assumptions and techniques used for estimating fulfilment cash flows and the risk adjustment for non-financial risk are based on actual experience for each product group. The Group exercises significant judgments in determining appropriate assumptions and techniques.</w:t>
      </w:r>
    </w:p>
    <w:p w:rsidR="00A81986" w14:paraId="24F42437" w14:textId="77777777">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A81986" w:rsidP="00E47087" w14:paraId="3056168B" w14:textId="77777777">
      <w:pPr>
        <w:spacing w:before="120" w:after="120" w:line="380" w:lineRule="exact"/>
        <w:ind w:left="605" w:right="-43"/>
        <w:jc w:val="thaiDistribute"/>
        <w:rPr>
          <w:rFonts w:ascii="Arial" w:hAnsi="Arial" w:cstheme="minorBidi"/>
          <w:sz w:val="22"/>
          <w:szCs w:val="22"/>
        </w:rPr>
      </w:pPr>
      <w:r w:rsidRPr="00A81986">
        <w:rPr>
          <w:rFonts w:ascii="Arial" w:hAnsi="Arial" w:cs="Arial"/>
          <w:sz w:val="22"/>
          <w:szCs w:val="22"/>
        </w:rPr>
        <w:t>CSM represents the unearned profits that the Group will recognise as it provides insurance services under the insurance contracts. The amounts of CSM recognised in profit or loss depends on the identification of the coverage units, which are used to allocate the CSM over the current period and expected to be provided in the future. The Group exercises judgments in determining the quantity of the services provided under each contract, the expected coverage period, and the impact of the time value of money on a per-contract basis which will affect the amount of insurance revenue recognised in the financial statements.</w:t>
      </w:r>
    </w:p>
    <w:p w:rsidR="00344A58" w:rsidRPr="00A81986" w:rsidP="00E47087" w14:paraId="76FF5824" w14:textId="77777777">
      <w:pPr>
        <w:spacing w:before="120" w:after="120" w:line="360" w:lineRule="exact"/>
        <w:ind w:left="605"/>
        <w:jc w:val="thaiDistribute"/>
        <w:rPr>
          <w:rFonts w:ascii="Arial" w:hAnsi="Arial" w:cs="Arial"/>
          <w:kern w:val="2"/>
          <w:sz w:val="22"/>
          <w:szCs w:val="22"/>
        </w:rPr>
      </w:pPr>
      <w:r w:rsidRPr="00A81986">
        <w:rPr>
          <w:rFonts w:ascii="Arial" w:hAnsi="Arial" w:cs="Arial"/>
          <w:kern w:val="2"/>
          <w:sz w:val="22"/>
          <w:szCs w:val="22"/>
        </w:rPr>
        <w:t>The quantity of services provided by insurance contracts could include insurance coverage. In assessing the services provided by insurance contracts, the terms and benefit features of the contracts are taken into account.</w:t>
      </w:r>
    </w:p>
    <w:p w:rsidR="00344A58" w:rsidRPr="00A81986" w:rsidP="00E47087" w14:paraId="46FEBBE8" w14:textId="3BACCA16">
      <w:pPr>
        <w:spacing w:before="120" w:after="120" w:line="360" w:lineRule="exact"/>
        <w:ind w:left="605"/>
        <w:jc w:val="thaiDistribute"/>
        <w:rPr>
          <w:rFonts w:ascii="Arial" w:hAnsi="Arial" w:cs="Arial"/>
        </w:rPr>
      </w:pPr>
      <w:r w:rsidRPr="00A81986">
        <w:rPr>
          <w:rFonts w:ascii="Arial" w:hAnsi="Arial" w:cs="Arial"/>
          <w:kern w:val="2"/>
          <w:sz w:val="22"/>
          <w:szCs w:val="22"/>
        </w:rPr>
        <w:t>For contracts providing predominantly insurance coverage, the quantity of services is determined for the contract as a whole based on the expected maximum benefits less the investment component. Relevant elements are considered in determining the quantity of service including among others, benefit payments and premiums. The subsidiary applies judgments in these determinations.</w:t>
      </w:r>
    </w:p>
    <w:p w:rsidR="00344A58" w:rsidRPr="00A81986" w:rsidP="00E47087" w14:paraId="6FA516A5" w14:textId="357B7CDD">
      <w:pPr>
        <w:spacing w:before="120" w:after="120" w:line="360" w:lineRule="exact"/>
        <w:ind w:left="605"/>
        <w:jc w:val="thaiDistribute"/>
        <w:rPr>
          <w:rFonts w:ascii="Arial" w:hAnsi="Arial" w:cs="Arial"/>
          <w:sz w:val="22"/>
          <w:szCs w:val="22"/>
        </w:rPr>
      </w:pPr>
      <w:r w:rsidRPr="00A81986">
        <w:rPr>
          <w:rFonts w:ascii="Arial" w:hAnsi="Arial" w:cs="Arial"/>
          <w:sz w:val="22"/>
          <w:szCs w:val="22"/>
        </w:rPr>
        <w:t>In determining the expected coverage period, the Group considers the probability of insured events occurring that may affect the duration of coverage. Management exercises judgement in estimating the expected coverage period, as it involves forecasting claims to be paid and policy lapses.</w:t>
      </w:r>
    </w:p>
    <w:p w:rsidR="005B14D3" w:rsidRPr="00A81986" w:rsidP="00E47087" w14:paraId="261EC04B" w14:textId="49FF10D9">
      <w:pPr>
        <w:spacing w:before="120" w:after="120" w:line="360" w:lineRule="exact"/>
        <w:ind w:left="605"/>
        <w:jc w:val="thaiDistribute"/>
        <w:rPr>
          <w:rFonts w:ascii="Arial" w:hAnsi="Arial" w:cs="Arial"/>
          <w:b/>
          <w:bCs/>
          <w:sz w:val="22"/>
          <w:szCs w:val="22"/>
        </w:rPr>
      </w:pPr>
      <w:r w:rsidRPr="00A81986">
        <w:rPr>
          <w:rFonts w:ascii="Arial" w:hAnsi="Arial" w:cs="Arial"/>
          <w:b/>
          <w:bCs/>
          <w:sz w:val="22"/>
          <w:szCs w:val="22"/>
        </w:rPr>
        <w:t>Post-employment benefits under defined benefit plans and other long-term employee benefits</w:t>
      </w:r>
      <w:bookmarkEnd w:id="211"/>
      <w:bookmarkEnd w:id="212"/>
      <w:bookmarkEnd w:id="213"/>
    </w:p>
    <w:p w:rsidR="005B14D3" w:rsidRPr="00A81986" w:rsidP="00E47087" w14:paraId="04C3B5BF" w14:textId="370B5D17">
      <w:pPr>
        <w:overflowPunct/>
        <w:spacing w:before="120" w:after="120" w:line="360" w:lineRule="exact"/>
        <w:ind w:left="605"/>
        <w:jc w:val="thaiDistribute"/>
        <w:textAlignment w:val="auto"/>
        <w:rPr>
          <w:rFonts w:ascii="Arial" w:hAnsi="Arial" w:cs="Arial"/>
          <w:sz w:val="22"/>
          <w:szCs w:val="22"/>
        </w:rPr>
      </w:pPr>
      <w:r w:rsidRPr="00A81986">
        <w:rPr>
          <w:rFonts w:ascii="Arial" w:hAnsi="Arial" w:cs="Arial"/>
          <w:sz w:val="22"/>
          <w:szCs w:val="22"/>
        </w:rPr>
        <w:t>The obligation under the defined benefit plan and other long-term employee benefit plan is determined based on actuarial techniques. Such determination is made based on various assumptions, including discount rate, future salary increase rate, mortality rate and staff turnover rate.</w:t>
      </w:r>
    </w:p>
    <w:p w:rsidR="005F01CB" w:rsidRPr="00A81986" w:rsidP="00A81986" w14:paraId="63201236" w14:textId="09874545">
      <w:pPr>
        <w:spacing w:before="120" w:after="120" w:line="360" w:lineRule="exact"/>
        <w:ind w:left="605"/>
        <w:jc w:val="thaiDistribute"/>
        <w:rPr>
          <w:rFonts w:ascii="Arial" w:hAnsi="Arial" w:cs="Arial"/>
          <w:sz w:val="22"/>
          <w:szCs w:val="22"/>
          <w:u w:val="single"/>
        </w:rPr>
      </w:pPr>
      <w:bookmarkStart w:id="214" w:name="_Toc132718686"/>
      <w:bookmarkStart w:id="215" w:name="_Toc132719629"/>
      <w:bookmarkStart w:id="216" w:name="_Toc134003617"/>
      <w:r w:rsidRPr="00A81986">
        <w:rPr>
          <w:rFonts w:ascii="Arial" w:hAnsi="Arial" w:cs="Arial"/>
          <w:b/>
          <w:bCs/>
          <w:sz w:val="22"/>
          <w:szCs w:val="22"/>
        </w:rPr>
        <w:t>Provisions</w:t>
      </w:r>
      <w:bookmarkEnd w:id="214"/>
      <w:bookmarkEnd w:id="215"/>
      <w:bookmarkEnd w:id="216"/>
      <w:r w:rsidRPr="00A81986">
        <w:rPr>
          <w:rFonts w:ascii="Arial" w:hAnsi="Arial" w:cs="Arial"/>
          <w:b/>
          <w:bCs/>
          <w:sz w:val="22"/>
          <w:szCs w:val="22"/>
        </w:rPr>
        <w:t xml:space="preserve"> </w:t>
      </w:r>
    </w:p>
    <w:p w:rsidR="0061041F" w:rsidRPr="00A81986" w:rsidP="00A81986" w14:paraId="06D88E9C" w14:textId="25792E20">
      <w:pPr>
        <w:spacing w:before="120" w:after="120" w:line="360" w:lineRule="exact"/>
        <w:ind w:left="605" w:right="57"/>
        <w:jc w:val="thaiDistribute"/>
        <w:rPr>
          <w:rFonts w:ascii="Arial" w:hAnsi="Arial" w:cs="Arial"/>
          <w:sz w:val="22"/>
          <w:szCs w:val="22"/>
        </w:rPr>
      </w:pPr>
      <w:r w:rsidRPr="00A81986">
        <w:rPr>
          <w:rFonts w:ascii="Arial" w:hAnsi="Arial" w:cs="Arial"/>
          <w:sz w:val="22"/>
          <w:szCs w:val="22"/>
        </w:rPr>
        <w:t xml:space="preserve">Provisions are recognised when the Group has a present obligation as a result of a past event, it is probable that an outflow of resources embodying economic benefits will be required to settle the obligation, and a reliable estimate can be made of the amount of the obligation. </w:t>
      </w:r>
      <w:r w:rsidRPr="00A81986" w:rsidR="0044539A">
        <w:rPr>
          <w:rFonts w:ascii="Arial" w:hAnsi="Arial" w:cs="Arial"/>
          <w:sz w:val="22"/>
          <w:szCs w:val="22"/>
        </w:rPr>
        <w:t>The Group will review the estimates periodically as the circumstances and assumptions related to the estimation change.</w:t>
      </w:r>
    </w:p>
    <w:p w:rsidR="00DC34D5" w:rsidRPr="00A81986" w:rsidP="00A81986" w14:paraId="05CFEF03" w14:textId="34EB5519">
      <w:pPr>
        <w:spacing w:before="120" w:after="120" w:line="360" w:lineRule="exact"/>
        <w:ind w:left="605"/>
        <w:jc w:val="thaiDistribute"/>
        <w:rPr>
          <w:rFonts w:ascii="Arial" w:hAnsi="Arial" w:cs="Arial"/>
          <w:sz w:val="22"/>
          <w:szCs w:val="22"/>
        </w:rPr>
      </w:pPr>
      <w:bookmarkStart w:id="217" w:name="_Toc132718687"/>
      <w:bookmarkStart w:id="218" w:name="_Toc132719630"/>
      <w:bookmarkStart w:id="219" w:name="_Toc134003618"/>
      <w:r w:rsidRPr="00A81986">
        <w:rPr>
          <w:rFonts w:ascii="Arial" w:hAnsi="Arial" w:cs="Arial"/>
          <w:b/>
          <w:bCs/>
          <w:sz w:val="22"/>
          <w:szCs w:val="22"/>
        </w:rPr>
        <w:t>Estimated project costs</w:t>
      </w:r>
      <w:bookmarkEnd w:id="217"/>
      <w:bookmarkEnd w:id="218"/>
      <w:bookmarkEnd w:id="219"/>
    </w:p>
    <w:p w:rsidR="00A81986" w:rsidP="00A81986" w14:paraId="44FC6B87" w14:textId="22B5F72E">
      <w:pPr>
        <w:spacing w:before="120" w:after="120" w:line="360" w:lineRule="exact"/>
        <w:ind w:left="605" w:right="57"/>
        <w:jc w:val="thaiDistribute"/>
        <w:rPr>
          <w:rFonts w:ascii="Arial" w:hAnsi="Arial" w:cs="Arial"/>
          <w:spacing w:val="-2"/>
          <w:sz w:val="22"/>
          <w:szCs w:val="22"/>
        </w:rPr>
      </w:pPr>
      <w:r w:rsidRPr="00A81986">
        <w:rPr>
          <w:rFonts w:ascii="Arial" w:hAnsi="Arial" w:cs="Arial"/>
          <w:spacing w:val="-2"/>
          <w:sz w:val="22"/>
          <w:szCs w:val="22"/>
        </w:rPr>
        <w:t>The Group</w:t>
      </w:r>
      <w:r w:rsidRPr="00A81986" w:rsidR="00DC34D5">
        <w:rPr>
          <w:rFonts w:ascii="Arial" w:hAnsi="Arial" w:cs="Arial"/>
          <w:spacing w:val="-2"/>
          <w:sz w:val="22"/>
          <w:szCs w:val="22"/>
        </w:rPr>
        <w:t xml:space="preserve"> estimate</w:t>
      </w:r>
      <w:r w:rsidRPr="00A81986" w:rsidR="000A787A">
        <w:rPr>
          <w:rFonts w:ascii="Arial" w:hAnsi="Arial" w:cs="Arial"/>
          <w:spacing w:val="-2"/>
          <w:sz w:val="22"/>
          <w:szCs w:val="22"/>
        </w:rPr>
        <w:t>s</w:t>
      </w:r>
      <w:r w:rsidRPr="00A81986" w:rsidR="00DC34D5">
        <w:rPr>
          <w:rFonts w:ascii="Arial" w:hAnsi="Arial" w:cs="Arial"/>
          <w:spacing w:val="-2"/>
          <w:sz w:val="22"/>
          <w:szCs w:val="22"/>
        </w:rPr>
        <w:t xml:space="preserve"> costs of project costs based on details of the work, taking into account the volume and value of materials to be used in the project, labour costs and other miscellaneous costs to be incurred to completion of service. Estimates are reviewed regularly or whenever actual costs differ significantly from the figures used in the original estimates.</w:t>
      </w:r>
      <w:r>
        <w:rPr>
          <w:rFonts w:ascii="Arial" w:hAnsi="Arial" w:cs="Arial"/>
          <w:spacing w:val="-2"/>
          <w:sz w:val="22"/>
          <w:szCs w:val="22"/>
        </w:rPr>
        <w:br w:type="page"/>
      </w:r>
    </w:p>
    <w:p w:rsidR="00D95DCF" w:rsidRPr="00A81986" w:rsidP="00A772AF" w14:paraId="45D8D1A5" w14:textId="188E0F9B">
      <w:pPr>
        <w:spacing w:before="120" w:after="120" w:line="380" w:lineRule="exact"/>
        <w:ind w:left="605"/>
        <w:jc w:val="thaiDistribute"/>
        <w:rPr>
          <w:rFonts w:ascii="Arial" w:hAnsi="Arial" w:cs="Arial"/>
          <w:b/>
          <w:bCs/>
          <w:sz w:val="22"/>
          <w:szCs w:val="22"/>
        </w:rPr>
      </w:pPr>
      <w:r w:rsidRPr="00A81986">
        <w:rPr>
          <w:rFonts w:ascii="Arial" w:hAnsi="Arial" w:cs="Arial"/>
          <w:b/>
          <w:bCs/>
          <w:sz w:val="22"/>
          <w:szCs w:val="22"/>
        </w:rPr>
        <w:t>Allocation of assets, liabilities,</w:t>
      </w:r>
      <w:r w:rsidRPr="00A81986" w:rsidR="00057699">
        <w:rPr>
          <w:rFonts w:ascii="Arial" w:hAnsi="Arial" w:cs="Arial"/>
          <w:b/>
          <w:bCs/>
          <w:sz w:val="22"/>
          <w:szCs w:val="22"/>
        </w:rPr>
        <w:t xml:space="preserve"> revenues and expenses to BTSGIF</w:t>
      </w:r>
      <w:r w:rsidRPr="00A81986" w:rsidR="00416D9F">
        <w:rPr>
          <w:rFonts w:ascii="Arial" w:hAnsi="Arial" w:cs="Arial"/>
          <w:b/>
          <w:bCs/>
          <w:sz w:val="22"/>
          <w:szCs w:val="22"/>
        </w:rPr>
        <w:t xml:space="preserve"> </w:t>
      </w:r>
    </w:p>
    <w:p w:rsidR="00A81986" w:rsidP="00A772AF" w14:paraId="3F771682" w14:textId="77777777">
      <w:pPr>
        <w:overflowPunct/>
        <w:spacing w:before="120" w:after="120" w:line="380" w:lineRule="exact"/>
        <w:ind w:left="605"/>
        <w:jc w:val="thaiDistribute"/>
        <w:textAlignment w:val="auto"/>
        <w:rPr>
          <w:rFonts w:ascii="Arial" w:hAnsi="Arial" w:cstheme="minorBidi"/>
          <w:sz w:val="22"/>
          <w:szCs w:val="22"/>
        </w:rPr>
      </w:pPr>
      <w:r w:rsidRPr="00A81986">
        <w:rPr>
          <w:rFonts w:ascii="Arial" w:hAnsi="Arial" w:cs="Arial"/>
          <w:sz w:val="22"/>
          <w:szCs w:val="22"/>
        </w:rPr>
        <w:t>The subsidiary allocate</w:t>
      </w:r>
      <w:r w:rsidRPr="00A81986" w:rsidR="006E79F3">
        <w:rPr>
          <w:rFonts w:ascii="Arial" w:hAnsi="Arial" w:cs="Arial"/>
          <w:sz w:val="22"/>
          <w:szCs w:val="22"/>
        </w:rPr>
        <w:t xml:space="preserve">s </w:t>
      </w:r>
      <w:r w:rsidRPr="00A81986">
        <w:rPr>
          <w:rFonts w:ascii="Arial" w:hAnsi="Arial" w:cs="Arial"/>
          <w:sz w:val="22"/>
          <w:szCs w:val="22"/>
        </w:rPr>
        <w:t>assets, liabilities, revenues and expenses in order to submit net fare box revenues to BTSGIF. In making these allocations</w:t>
      </w:r>
      <w:r w:rsidRPr="00A81986" w:rsidR="00036B80">
        <w:rPr>
          <w:rFonts w:ascii="Arial" w:hAnsi="Arial" w:cs="Arial"/>
          <w:sz w:val="22"/>
          <w:szCs w:val="22"/>
        </w:rPr>
        <w:t>,</w:t>
      </w:r>
      <w:r w:rsidRPr="00A81986">
        <w:rPr>
          <w:rFonts w:ascii="Arial" w:hAnsi="Arial" w:cs="Arial"/>
          <w:sz w:val="22"/>
          <w:szCs w:val="22"/>
        </w:rPr>
        <w:t xml:space="preserve"> the management needs to apply judg</w:t>
      </w:r>
      <w:r w:rsidRPr="00A81986" w:rsidR="00552167">
        <w:rPr>
          <w:rFonts w:ascii="Arial" w:hAnsi="Arial" w:cs="Arial"/>
          <w:sz w:val="22"/>
          <w:szCs w:val="22"/>
        </w:rPr>
        <w:t>e</w:t>
      </w:r>
      <w:r w:rsidRPr="00A81986">
        <w:rPr>
          <w:rFonts w:ascii="Arial" w:hAnsi="Arial" w:cs="Arial"/>
          <w:sz w:val="22"/>
          <w:szCs w:val="22"/>
        </w:rPr>
        <w:t>ment, bases, information and various assumptions, regarding matters such as route length and the expenses reimbursable from BTSGIF. The allocations are reviewed whenever new transactions occur and circumstances change.</w:t>
      </w:r>
      <w:r w:rsidRPr="00A81986">
        <w:rPr>
          <w:rFonts w:ascii="Arial" w:hAnsi="Arial" w:cs="Arial"/>
          <w:sz w:val="22"/>
          <w:szCs w:val="22"/>
          <w:cs/>
        </w:rPr>
        <w:t xml:space="preserve"> </w:t>
      </w:r>
      <w:r w:rsidRPr="00A81986">
        <w:rPr>
          <w:rFonts w:ascii="Arial" w:hAnsi="Arial" w:cs="Arial"/>
          <w:sz w:val="22"/>
          <w:szCs w:val="22"/>
        </w:rPr>
        <w:t xml:space="preserve">In addition, the </w:t>
      </w:r>
      <w:r w:rsidRPr="00A81986" w:rsidR="0032621C">
        <w:rPr>
          <w:rFonts w:ascii="Arial" w:hAnsi="Arial" w:cs="Arial"/>
          <w:sz w:val="22"/>
          <w:szCs w:val="22"/>
        </w:rPr>
        <w:t>bases, information</w:t>
      </w:r>
      <w:r w:rsidRPr="00A81986">
        <w:rPr>
          <w:rFonts w:ascii="Arial" w:hAnsi="Arial" w:cs="Arial"/>
          <w:sz w:val="22"/>
          <w:szCs w:val="22"/>
        </w:rPr>
        <w:t xml:space="preserve"> </w:t>
      </w:r>
      <w:r w:rsidRPr="00A81986" w:rsidR="003C06D9">
        <w:rPr>
          <w:rFonts w:ascii="Arial" w:hAnsi="Arial" w:cs="Arial"/>
          <w:sz w:val="22"/>
          <w:szCs w:val="22"/>
        </w:rPr>
        <w:t xml:space="preserve">and various assumptions </w:t>
      </w:r>
      <w:r w:rsidRPr="00A81986">
        <w:rPr>
          <w:rFonts w:ascii="Arial" w:hAnsi="Arial" w:cs="Arial"/>
          <w:sz w:val="22"/>
          <w:szCs w:val="22"/>
        </w:rPr>
        <w:t xml:space="preserve">have to be verified and approved by BTSGIF. </w:t>
      </w:r>
    </w:p>
    <w:p w:rsidR="004909C3" w:rsidRPr="00A81986" w:rsidP="00A772AF" w14:paraId="732D8F77" w14:textId="3FEFA804">
      <w:pPr>
        <w:spacing w:before="120" w:after="120" w:line="380" w:lineRule="exact"/>
        <w:ind w:left="605" w:hanging="605"/>
        <w:jc w:val="thaiDistribute"/>
        <w:rPr>
          <w:rFonts w:ascii="Arial" w:hAnsi="Arial" w:cs="Arial"/>
          <w:b/>
          <w:bCs/>
          <w:sz w:val="22"/>
          <w:szCs w:val="22"/>
        </w:rPr>
      </w:pPr>
      <w:r w:rsidRPr="00A81986">
        <w:rPr>
          <w:rFonts w:ascii="Arial" w:hAnsi="Arial" w:cs="Arial"/>
          <w:b/>
          <w:bCs/>
          <w:sz w:val="22"/>
          <w:szCs w:val="22"/>
        </w:rPr>
        <w:tab/>
      </w:r>
      <w:r w:rsidRPr="00A81986">
        <w:rPr>
          <w:rFonts w:ascii="Arial" w:hAnsi="Arial" w:cs="Arial"/>
          <w:b/>
          <w:bCs/>
          <w:sz w:val="22"/>
          <w:szCs w:val="22"/>
        </w:rPr>
        <w:t xml:space="preserve">Litigation </w:t>
      </w:r>
    </w:p>
    <w:p w:rsidR="00DD159C" w:rsidRPr="00A81986" w:rsidP="00A772AF" w14:paraId="21F257FF" w14:textId="680D89E7">
      <w:pPr>
        <w:overflowPunct/>
        <w:spacing w:before="120" w:after="120" w:line="380" w:lineRule="exact"/>
        <w:ind w:left="605" w:hanging="605"/>
        <w:jc w:val="thaiDistribute"/>
        <w:textAlignment w:val="auto"/>
        <w:rPr>
          <w:rFonts w:ascii="Arial" w:hAnsi="Arial" w:cs="Arial"/>
          <w:sz w:val="22"/>
          <w:szCs w:val="22"/>
        </w:rPr>
      </w:pPr>
      <w:r w:rsidRPr="00A81986">
        <w:rPr>
          <w:rFonts w:ascii="Arial" w:hAnsi="Arial" w:cs="Arial"/>
          <w:sz w:val="22"/>
          <w:szCs w:val="22"/>
        </w:rPr>
        <w:tab/>
      </w:r>
      <w:r w:rsidRPr="00A81986" w:rsidR="004909C3">
        <w:rPr>
          <w:rFonts w:ascii="Arial" w:hAnsi="Arial" w:cs="Arial"/>
          <w:sz w:val="22"/>
          <w:szCs w:val="22"/>
        </w:rPr>
        <w:t>The Group has contingent liabilities as a result of litigation. The Group’s management has used judgement to assess of the results of the litigation and believes that no loss will result. Therefore, no contingent liabilities are recorded as at the end of reporting period.</w:t>
      </w:r>
    </w:p>
    <w:p w:rsidR="00150C99" w:rsidRPr="00A81986" w:rsidP="00A772AF" w14:paraId="612148FD" w14:textId="5E38CBA2">
      <w:pPr>
        <w:pStyle w:val="Heading1"/>
        <w:spacing w:before="120" w:after="120" w:line="380" w:lineRule="exact"/>
        <w:ind w:left="605" w:hanging="605"/>
        <w:jc w:val="thaiDistribute"/>
        <w:rPr>
          <w:rFonts w:cs="Arial"/>
          <w:szCs w:val="22"/>
        </w:rPr>
      </w:pPr>
      <w:bookmarkStart w:id="220" w:name="_Toc132718688"/>
      <w:bookmarkStart w:id="221" w:name="_Toc230803883"/>
      <w:r w:rsidRPr="00A81986">
        <w:rPr>
          <w:rFonts w:cs="Arial"/>
          <w:szCs w:val="22"/>
        </w:rPr>
        <w:t>7</w:t>
      </w:r>
      <w:r w:rsidRPr="00A81986" w:rsidR="00B4677E">
        <w:rPr>
          <w:rFonts w:cs="Arial"/>
          <w:szCs w:val="22"/>
        </w:rPr>
        <w:t>.</w:t>
      </w:r>
      <w:r w:rsidRPr="00A81986">
        <w:rPr>
          <w:rFonts w:cs="Arial"/>
          <w:szCs w:val="22"/>
        </w:rPr>
        <w:tab/>
        <w:t>Related party transactions</w:t>
      </w:r>
      <w:bookmarkEnd w:id="220"/>
      <w:bookmarkEnd w:id="221"/>
    </w:p>
    <w:p w:rsidR="00116528" w:rsidRPr="00A81986" w:rsidP="00A772AF" w14:paraId="54F9F617" w14:textId="77777777">
      <w:pPr>
        <w:tabs>
          <w:tab w:val="right" w:pos="8540"/>
        </w:tabs>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t xml:space="preserve">During the years, </w:t>
      </w:r>
      <w:r w:rsidRPr="00A81986" w:rsidR="00FA2842">
        <w:rPr>
          <w:rFonts w:ascii="Arial" w:hAnsi="Arial" w:cs="Arial"/>
          <w:sz w:val="22"/>
          <w:szCs w:val="22"/>
        </w:rPr>
        <w:t>the Group</w:t>
      </w:r>
      <w:r w:rsidRPr="00A81986">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Company and those</w:t>
      </w:r>
      <w:r w:rsidRPr="00A81986" w:rsidR="00036B80">
        <w:rPr>
          <w:rFonts w:ascii="Arial" w:hAnsi="Arial" w:cs="Arial"/>
          <w:sz w:val="22"/>
          <w:szCs w:val="22"/>
        </w:rPr>
        <w:t xml:space="preserve"> </w:t>
      </w:r>
      <w:r w:rsidRPr="00A81986">
        <w:rPr>
          <w:rFonts w:ascii="Arial" w:hAnsi="Arial" w:cs="Arial"/>
          <w:sz w:val="22"/>
          <w:szCs w:val="22"/>
        </w:rPr>
        <w:t>related parties.</w:t>
      </w:r>
    </w:p>
    <w:tbl>
      <w:tblPr>
        <w:tblW w:w="9901" w:type="dxa"/>
        <w:tblInd w:w="180" w:type="dxa"/>
        <w:tblLayout w:type="fixed"/>
        <w:tblLook w:val="0000"/>
      </w:tblPr>
      <w:tblGrid>
        <w:gridCol w:w="3150"/>
        <w:gridCol w:w="1102"/>
        <w:gridCol w:w="1103"/>
        <w:gridCol w:w="1102"/>
        <w:gridCol w:w="1103"/>
        <w:gridCol w:w="2341"/>
      </w:tblGrid>
      <w:tr w14:paraId="27507B8A" w14:textId="77777777" w:rsidTr="004B3A91">
        <w:tblPrEx>
          <w:tblW w:w="9901" w:type="dxa"/>
          <w:tblInd w:w="180" w:type="dxa"/>
          <w:tblLayout w:type="fixed"/>
          <w:tblLook w:val="0000"/>
        </w:tblPrEx>
        <w:trPr>
          <w:cantSplit/>
          <w:tblHeader/>
        </w:trPr>
        <w:tc>
          <w:tcPr>
            <w:tcW w:w="9901" w:type="dxa"/>
            <w:gridSpan w:val="6"/>
          </w:tcPr>
          <w:p w:rsidR="008228F1" w:rsidRPr="00A81986" w:rsidP="00A772AF" w14:paraId="1462A494" w14:textId="77777777">
            <w:pPr>
              <w:spacing w:line="380" w:lineRule="exact"/>
              <w:ind w:right="-48"/>
              <w:jc w:val="right"/>
              <w:rPr>
                <w:rFonts w:ascii="Arial" w:hAnsi="Arial" w:cs="Arial"/>
                <w:sz w:val="18"/>
                <w:szCs w:val="18"/>
              </w:rPr>
            </w:pPr>
            <w:r w:rsidRPr="00A81986">
              <w:rPr>
                <w:rFonts w:ascii="Arial" w:hAnsi="Arial" w:cs="Arial"/>
                <w:sz w:val="18"/>
                <w:szCs w:val="18"/>
              </w:rPr>
              <w:t>(Unit: Million Baht)</w:t>
            </w:r>
          </w:p>
        </w:tc>
      </w:tr>
      <w:tr w14:paraId="5BB6A34F" w14:textId="77777777" w:rsidTr="004B3A91">
        <w:tblPrEx>
          <w:tblW w:w="9901" w:type="dxa"/>
          <w:tblInd w:w="180" w:type="dxa"/>
          <w:tblLayout w:type="fixed"/>
          <w:tblLook w:val="0000"/>
        </w:tblPrEx>
        <w:trPr>
          <w:cantSplit/>
          <w:tblHeader/>
        </w:trPr>
        <w:tc>
          <w:tcPr>
            <w:tcW w:w="3150" w:type="dxa"/>
          </w:tcPr>
          <w:p w:rsidR="008228F1" w:rsidRPr="00A81986" w:rsidP="00A772AF" w14:paraId="55A01255" w14:textId="77777777">
            <w:pPr>
              <w:spacing w:line="380" w:lineRule="exact"/>
              <w:jc w:val="center"/>
              <w:rPr>
                <w:rFonts w:ascii="Arial" w:hAnsi="Arial" w:cs="Arial"/>
                <w:sz w:val="18"/>
                <w:szCs w:val="18"/>
                <w:cs/>
                <w:lang w:val="th-TH"/>
              </w:rPr>
            </w:pPr>
          </w:p>
        </w:tc>
        <w:tc>
          <w:tcPr>
            <w:tcW w:w="4410" w:type="dxa"/>
            <w:gridSpan w:val="4"/>
          </w:tcPr>
          <w:p w:rsidR="008228F1" w:rsidRPr="00A81986" w:rsidP="00A772AF" w14:paraId="78EC1F5E" w14:textId="77777777">
            <w:pPr>
              <w:pBdr>
                <w:bottom w:val="single" w:sz="4" w:space="1" w:color="auto"/>
              </w:pBdr>
              <w:spacing w:line="380" w:lineRule="exact"/>
              <w:jc w:val="center"/>
              <w:rPr>
                <w:rFonts w:ascii="Arial" w:hAnsi="Arial" w:cs="Arial"/>
                <w:sz w:val="18"/>
                <w:szCs w:val="18"/>
              </w:rPr>
            </w:pPr>
            <w:r w:rsidRPr="00A81986">
              <w:rPr>
                <w:rFonts w:ascii="Arial" w:hAnsi="Arial" w:cs="Arial"/>
                <w:sz w:val="18"/>
                <w:szCs w:val="18"/>
              </w:rPr>
              <w:t>For the years ended 31 March</w:t>
            </w:r>
          </w:p>
        </w:tc>
        <w:tc>
          <w:tcPr>
            <w:tcW w:w="2341" w:type="dxa"/>
            <w:vAlign w:val="bottom"/>
          </w:tcPr>
          <w:p w:rsidR="008228F1" w:rsidRPr="00A81986" w:rsidP="00A772AF" w14:paraId="157C46D9" w14:textId="77777777">
            <w:pPr>
              <w:spacing w:line="380" w:lineRule="exact"/>
              <w:jc w:val="center"/>
              <w:rPr>
                <w:rFonts w:ascii="Arial" w:hAnsi="Arial" w:cs="Arial"/>
                <w:sz w:val="18"/>
                <w:szCs w:val="18"/>
              </w:rPr>
            </w:pPr>
          </w:p>
        </w:tc>
      </w:tr>
      <w:tr w14:paraId="304D7BE3" w14:textId="77777777" w:rsidTr="004B3A91">
        <w:tblPrEx>
          <w:tblW w:w="9901" w:type="dxa"/>
          <w:tblInd w:w="180" w:type="dxa"/>
          <w:tblLayout w:type="fixed"/>
          <w:tblLook w:val="0000"/>
        </w:tblPrEx>
        <w:trPr>
          <w:cantSplit/>
          <w:tblHeader/>
        </w:trPr>
        <w:tc>
          <w:tcPr>
            <w:tcW w:w="3150" w:type="dxa"/>
          </w:tcPr>
          <w:p w:rsidR="008228F1" w:rsidRPr="00A81986" w:rsidP="00A772AF" w14:paraId="08A3FB8C" w14:textId="77777777">
            <w:pPr>
              <w:spacing w:line="380" w:lineRule="exact"/>
              <w:jc w:val="center"/>
              <w:rPr>
                <w:rFonts w:ascii="Arial" w:hAnsi="Arial" w:cs="Arial"/>
                <w:sz w:val="18"/>
                <w:szCs w:val="18"/>
                <w:cs/>
                <w:lang w:val="th-TH"/>
              </w:rPr>
            </w:pPr>
          </w:p>
        </w:tc>
        <w:tc>
          <w:tcPr>
            <w:tcW w:w="2205" w:type="dxa"/>
            <w:gridSpan w:val="2"/>
            <w:vAlign w:val="bottom"/>
          </w:tcPr>
          <w:p w:rsidR="008228F1" w:rsidRPr="00A81986" w:rsidP="00A772AF" w14:paraId="15F5E847" w14:textId="77777777">
            <w:pPr>
              <w:pBdr>
                <w:bottom w:val="single" w:sz="4" w:space="1" w:color="auto"/>
              </w:pBdr>
              <w:spacing w:line="380" w:lineRule="exact"/>
              <w:jc w:val="center"/>
              <w:rPr>
                <w:rFonts w:ascii="Arial" w:hAnsi="Arial" w:cs="Arial"/>
                <w:sz w:val="18"/>
                <w:szCs w:val="18"/>
              </w:rPr>
            </w:pPr>
            <w:r w:rsidRPr="00A81986">
              <w:rPr>
                <w:rFonts w:ascii="Arial" w:hAnsi="Arial" w:cs="Arial"/>
                <w:sz w:val="18"/>
                <w:szCs w:val="18"/>
              </w:rPr>
              <w:t>Consolidated             financial statements</w:t>
            </w:r>
          </w:p>
        </w:tc>
        <w:tc>
          <w:tcPr>
            <w:tcW w:w="2205" w:type="dxa"/>
            <w:gridSpan w:val="2"/>
            <w:vAlign w:val="bottom"/>
          </w:tcPr>
          <w:p w:rsidR="008228F1" w:rsidRPr="00A81986" w:rsidP="00A772AF" w14:paraId="15DCAB09" w14:textId="77777777">
            <w:pPr>
              <w:pBdr>
                <w:bottom w:val="single" w:sz="4" w:space="1" w:color="auto"/>
              </w:pBdr>
              <w:spacing w:line="380" w:lineRule="exact"/>
              <w:jc w:val="center"/>
              <w:rPr>
                <w:rFonts w:ascii="Arial" w:hAnsi="Arial" w:cs="Arial"/>
                <w:sz w:val="18"/>
                <w:szCs w:val="18"/>
              </w:rPr>
            </w:pPr>
            <w:r w:rsidRPr="00A81986">
              <w:rPr>
                <w:rFonts w:ascii="Arial" w:hAnsi="Arial" w:cs="Arial"/>
                <w:sz w:val="18"/>
                <w:szCs w:val="18"/>
              </w:rPr>
              <w:t>Separate               financial statements</w:t>
            </w:r>
          </w:p>
        </w:tc>
        <w:tc>
          <w:tcPr>
            <w:tcW w:w="2341" w:type="dxa"/>
            <w:vAlign w:val="bottom"/>
          </w:tcPr>
          <w:p w:rsidR="008228F1" w:rsidRPr="00A81986" w:rsidP="00A772AF" w14:paraId="4D9A376F" w14:textId="77777777">
            <w:pPr>
              <w:pBdr>
                <w:bottom w:val="single" w:sz="4" w:space="1" w:color="auto"/>
              </w:pBdr>
              <w:spacing w:line="380" w:lineRule="exact"/>
              <w:jc w:val="center"/>
              <w:rPr>
                <w:rFonts w:ascii="Arial" w:hAnsi="Arial" w:cs="Arial"/>
                <w:sz w:val="18"/>
                <w:szCs w:val="18"/>
                <w:cs/>
                <w:lang w:val="th-TH"/>
              </w:rPr>
            </w:pPr>
            <w:r w:rsidRPr="00A81986">
              <w:rPr>
                <w:rFonts w:ascii="Arial" w:hAnsi="Arial" w:cs="Arial"/>
                <w:sz w:val="18"/>
                <w:szCs w:val="18"/>
              </w:rPr>
              <w:t>Pricing policy</w:t>
            </w:r>
          </w:p>
        </w:tc>
      </w:tr>
      <w:tr w14:paraId="7FEC7801" w14:textId="77777777" w:rsidTr="004B3A91">
        <w:tblPrEx>
          <w:tblW w:w="9901" w:type="dxa"/>
          <w:tblInd w:w="180" w:type="dxa"/>
          <w:tblLayout w:type="fixed"/>
          <w:tblLook w:val="0000"/>
        </w:tblPrEx>
        <w:trPr>
          <w:cantSplit/>
          <w:tblHeader/>
        </w:trPr>
        <w:tc>
          <w:tcPr>
            <w:tcW w:w="3150" w:type="dxa"/>
          </w:tcPr>
          <w:p w:rsidR="0065726D" w:rsidRPr="00A81986" w:rsidP="00A772AF" w14:paraId="27966FC9" w14:textId="77777777">
            <w:pPr>
              <w:spacing w:line="380" w:lineRule="exact"/>
              <w:ind w:left="252" w:hanging="252"/>
              <w:rPr>
                <w:rFonts w:ascii="Arial" w:hAnsi="Arial" w:cs="Arial"/>
                <w:sz w:val="18"/>
                <w:szCs w:val="18"/>
                <w:u w:val="single"/>
              </w:rPr>
            </w:pPr>
          </w:p>
        </w:tc>
        <w:tc>
          <w:tcPr>
            <w:tcW w:w="1102" w:type="dxa"/>
          </w:tcPr>
          <w:p w:rsidR="0065726D" w:rsidRPr="00A81986" w:rsidP="00A772AF" w14:paraId="514B2DF6" w14:textId="4F30DC19">
            <w:pPr>
              <w:spacing w:line="380" w:lineRule="exact"/>
              <w:jc w:val="center"/>
              <w:rPr>
                <w:rFonts w:ascii="Arial" w:hAnsi="Arial" w:cs="Arial"/>
                <w:sz w:val="18"/>
                <w:szCs w:val="18"/>
                <w:u w:val="single"/>
              </w:rPr>
            </w:pPr>
            <w:r w:rsidRPr="00A81986">
              <w:rPr>
                <w:rFonts w:ascii="Arial" w:hAnsi="Arial" w:cs="Arial"/>
                <w:sz w:val="18"/>
                <w:szCs w:val="18"/>
                <w:u w:val="single"/>
              </w:rPr>
              <w:t>202</w:t>
            </w:r>
            <w:r w:rsidRPr="00A81986" w:rsidR="008A12A7">
              <w:rPr>
                <w:rFonts w:ascii="Arial" w:hAnsi="Arial" w:cs="Arial"/>
                <w:sz w:val="18"/>
                <w:szCs w:val="18"/>
                <w:u w:val="single"/>
              </w:rPr>
              <w:t>6</w:t>
            </w:r>
          </w:p>
        </w:tc>
        <w:tc>
          <w:tcPr>
            <w:tcW w:w="1103" w:type="dxa"/>
          </w:tcPr>
          <w:p w:rsidR="0065726D" w:rsidRPr="00A81986" w:rsidP="00A772AF" w14:paraId="4C2F1C32" w14:textId="4348E606">
            <w:pPr>
              <w:spacing w:line="380" w:lineRule="exact"/>
              <w:jc w:val="center"/>
              <w:rPr>
                <w:rFonts w:ascii="Arial" w:hAnsi="Arial" w:cs="Arial"/>
                <w:sz w:val="18"/>
                <w:szCs w:val="18"/>
                <w:u w:val="single"/>
              </w:rPr>
            </w:pPr>
            <w:r w:rsidRPr="00A81986">
              <w:rPr>
                <w:rFonts w:ascii="Arial" w:hAnsi="Arial" w:cs="Arial"/>
                <w:sz w:val="18"/>
                <w:szCs w:val="18"/>
                <w:u w:val="single"/>
              </w:rPr>
              <w:t>2025</w:t>
            </w:r>
          </w:p>
        </w:tc>
        <w:tc>
          <w:tcPr>
            <w:tcW w:w="1102" w:type="dxa"/>
          </w:tcPr>
          <w:p w:rsidR="0065726D" w:rsidRPr="00A81986" w:rsidP="00A772AF" w14:paraId="46597E3C" w14:textId="5A2B8602">
            <w:pPr>
              <w:spacing w:line="380" w:lineRule="exact"/>
              <w:jc w:val="center"/>
              <w:rPr>
                <w:rFonts w:ascii="Arial" w:hAnsi="Arial" w:cs="Arial"/>
                <w:sz w:val="18"/>
                <w:szCs w:val="18"/>
                <w:u w:val="single"/>
              </w:rPr>
            </w:pPr>
            <w:r w:rsidRPr="00A81986">
              <w:rPr>
                <w:rFonts w:ascii="Arial" w:hAnsi="Arial" w:cs="Arial"/>
                <w:sz w:val="18"/>
                <w:szCs w:val="18"/>
                <w:u w:val="single"/>
              </w:rPr>
              <w:t>202</w:t>
            </w:r>
            <w:r w:rsidRPr="00A81986" w:rsidR="008A12A7">
              <w:rPr>
                <w:rFonts w:ascii="Arial" w:hAnsi="Arial" w:cs="Arial"/>
                <w:sz w:val="18"/>
                <w:szCs w:val="18"/>
                <w:u w:val="single"/>
              </w:rPr>
              <w:t>6</w:t>
            </w:r>
          </w:p>
        </w:tc>
        <w:tc>
          <w:tcPr>
            <w:tcW w:w="1103" w:type="dxa"/>
          </w:tcPr>
          <w:p w:rsidR="0065726D" w:rsidRPr="00A81986" w:rsidP="00A772AF" w14:paraId="724C95FE" w14:textId="379CFE40">
            <w:pPr>
              <w:spacing w:line="380" w:lineRule="exact"/>
              <w:jc w:val="center"/>
              <w:rPr>
                <w:rFonts w:ascii="Arial" w:hAnsi="Arial" w:cs="Arial"/>
                <w:sz w:val="18"/>
                <w:szCs w:val="18"/>
                <w:u w:val="single"/>
              </w:rPr>
            </w:pPr>
            <w:r w:rsidRPr="00A81986">
              <w:rPr>
                <w:rFonts w:ascii="Arial" w:hAnsi="Arial" w:cs="Arial"/>
                <w:sz w:val="18"/>
                <w:szCs w:val="18"/>
                <w:u w:val="single"/>
              </w:rPr>
              <w:t>2025</w:t>
            </w:r>
          </w:p>
        </w:tc>
        <w:tc>
          <w:tcPr>
            <w:tcW w:w="2341" w:type="dxa"/>
          </w:tcPr>
          <w:p w:rsidR="0065726D" w:rsidRPr="00A81986" w:rsidP="00A772AF" w14:paraId="7F231513" w14:textId="77777777">
            <w:pPr>
              <w:spacing w:line="380" w:lineRule="exact"/>
              <w:ind w:left="132" w:right="-108" w:hanging="132"/>
              <w:rPr>
                <w:rFonts w:ascii="Arial" w:hAnsi="Arial" w:cs="Arial"/>
                <w:sz w:val="18"/>
                <w:szCs w:val="18"/>
                <w:cs/>
                <w:lang w:val="th-TH"/>
              </w:rPr>
            </w:pPr>
          </w:p>
        </w:tc>
      </w:tr>
      <w:tr w14:paraId="46E14051" w14:textId="77777777" w:rsidTr="004B3A91">
        <w:tblPrEx>
          <w:tblW w:w="9901" w:type="dxa"/>
          <w:tblInd w:w="180" w:type="dxa"/>
          <w:tblLayout w:type="fixed"/>
          <w:tblLook w:val="0000"/>
        </w:tblPrEx>
        <w:trPr>
          <w:cantSplit/>
        </w:trPr>
        <w:tc>
          <w:tcPr>
            <w:tcW w:w="3150" w:type="dxa"/>
          </w:tcPr>
          <w:p w:rsidR="0065726D" w:rsidRPr="00A81986" w:rsidP="00A772AF" w14:paraId="2DC4B32E" w14:textId="77777777">
            <w:pPr>
              <w:spacing w:line="380" w:lineRule="exact"/>
              <w:ind w:left="162" w:hanging="162"/>
              <w:rPr>
                <w:rFonts w:ascii="Arial" w:hAnsi="Arial" w:cs="Arial"/>
                <w:sz w:val="18"/>
                <w:szCs w:val="18"/>
                <w:u w:val="single"/>
              </w:rPr>
            </w:pPr>
            <w:r w:rsidRPr="00A81986">
              <w:rPr>
                <w:rFonts w:ascii="Arial" w:hAnsi="Arial" w:cs="Arial"/>
                <w:sz w:val="18"/>
                <w:szCs w:val="18"/>
                <w:u w:val="single"/>
              </w:rPr>
              <w:t>Transactions with subsidiaries</w:t>
            </w:r>
          </w:p>
        </w:tc>
        <w:tc>
          <w:tcPr>
            <w:tcW w:w="1102" w:type="dxa"/>
          </w:tcPr>
          <w:p w:rsidR="0065726D" w:rsidRPr="00A81986" w:rsidP="00A772AF" w14:paraId="6E1AA614" w14:textId="77777777">
            <w:pPr>
              <w:tabs>
                <w:tab w:val="decimal" w:pos="774"/>
              </w:tabs>
              <w:spacing w:line="380" w:lineRule="exact"/>
              <w:ind w:left="-18"/>
              <w:rPr>
                <w:rFonts w:ascii="Arial" w:hAnsi="Arial" w:cs="Arial"/>
                <w:spacing w:val="-3"/>
                <w:sz w:val="18"/>
                <w:szCs w:val="18"/>
                <w:cs/>
              </w:rPr>
            </w:pPr>
          </w:p>
        </w:tc>
        <w:tc>
          <w:tcPr>
            <w:tcW w:w="1103" w:type="dxa"/>
          </w:tcPr>
          <w:p w:rsidR="0065726D" w:rsidRPr="00A81986" w:rsidP="00A772AF" w14:paraId="0F623A37" w14:textId="77777777">
            <w:pPr>
              <w:tabs>
                <w:tab w:val="decimal" w:pos="774"/>
              </w:tabs>
              <w:spacing w:line="380" w:lineRule="exact"/>
              <w:ind w:left="-18"/>
              <w:rPr>
                <w:rFonts w:ascii="Arial" w:hAnsi="Arial" w:cs="Arial"/>
                <w:spacing w:val="-3"/>
                <w:sz w:val="18"/>
                <w:szCs w:val="18"/>
                <w:cs/>
              </w:rPr>
            </w:pPr>
          </w:p>
        </w:tc>
        <w:tc>
          <w:tcPr>
            <w:tcW w:w="1102" w:type="dxa"/>
          </w:tcPr>
          <w:p w:rsidR="0065726D" w:rsidRPr="00A81986" w:rsidP="00A772AF" w14:paraId="466007A7" w14:textId="77777777">
            <w:pPr>
              <w:tabs>
                <w:tab w:val="decimal" w:pos="774"/>
              </w:tabs>
              <w:spacing w:line="380" w:lineRule="exact"/>
              <w:ind w:left="-18"/>
              <w:rPr>
                <w:rFonts w:ascii="Arial" w:hAnsi="Arial" w:cs="Arial"/>
                <w:spacing w:val="-3"/>
                <w:sz w:val="18"/>
                <w:szCs w:val="18"/>
                <w:cs/>
              </w:rPr>
            </w:pPr>
          </w:p>
        </w:tc>
        <w:tc>
          <w:tcPr>
            <w:tcW w:w="1103" w:type="dxa"/>
          </w:tcPr>
          <w:p w:rsidR="0065726D" w:rsidRPr="00A81986" w:rsidP="00A772AF" w14:paraId="6D1269EE" w14:textId="77777777">
            <w:pPr>
              <w:tabs>
                <w:tab w:val="decimal" w:pos="774"/>
              </w:tabs>
              <w:spacing w:line="380" w:lineRule="exact"/>
              <w:ind w:left="-18"/>
              <w:rPr>
                <w:rFonts w:ascii="Arial" w:hAnsi="Arial" w:cs="Arial"/>
                <w:spacing w:val="-3"/>
                <w:sz w:val="18"/>
                <w:szCs w:val="18"/>
                <w:cs/>
              </w:rPr>
            </w:pPr>
          </w:p>
        </w:tc>
        <w:tc>
          <w:tcPr>
            <w:tcW w:w="2341" w:type="dxa"/>
          </w:tcPr>
          <w:p w:rsidR="0065726D" w:rsidRPr="00A81986" w:rsidP="00A772AF" w14:paraId="7676CE9C" w14:textId="77777777">
            <w:pPr>
              <w:spacing w:line="380" w:lineRule="exact"/>
              <w:ind w:left="132" w:right="-108" w:hanging="132"/>
              <w:rPr>
                <w:rFonts w:ascii="Arial" w:hAnsi="Arial" w:cs="Arial"/>
                <w:sz w:val="18"/>
                <w:szCs w:val="18"/>
                <w:cs/>
                <w:lang w:val="th-TH"/>
              </w:rPr>
            </w:pPr>
          </w:p>
        </w:tc>
      </w:tr>
      <w:tr w14:paraId="43B17E07" w14:textId="77777777" w:rsidTr="004B3A91">
        <w:tblPrEx>
          <w:tblW w:w="9901" w:type="dxa"/>
          <w:tblInd w:w="180" w:type="dxa"/>
          <w:tblLayout w:type="fixed"/>
          <w:tblLook w:val="0000"/>
        </w:tblPrEx>
        <w:trPr>
          <w:cantSplit/>
        </w:trPr>
        <w:tc>
          <w:tcPr>
            <w:tcW w:w="3150" w:type="dxa"/>
          </w:tcPr>
          <w:p w:rsidR="0065726D" w:rsidRPr="00A81986" w:rsidP="00A772AF" w14:paraId="4A6D30D4" w14:textId="77777777">
            <w:pPr>
              <w:spacing w:line="380" w:lineRule="exact"/>
              <w:ind w:left="162" w:right="-108" w:hanging="162"/>
              <w:rPr>
                <w:rFonts w:ascii="Arial" w:hAnsi="Arial" w:cs="Arial"/>
                <w:sz w:val="18"/>
                <w:szCs w:val="18"/>
                <w:u w:val="single"/>
              </w:rPr>
            </w:pPr>
            <w:r w:rsidRPr="00A81986">
              <w:rPr>
                <w:rFonts w:ascii="Arial" w:hAnsi="Arial" w:cs="Arial"/>
                <w:spacing w:val="-3"/>
                <w:sz w:val="18"/>
                <w:szCs w:val="18"/>
              </w:rPr>
              <w:t>(Eliminated from the consolidated financial statements)</w:t>
            </w:r>
          </w:p>
        </w:tc>
        <w:tc>
          <w:tcPr>
            <w:tcW w:w="1102" w:type="dxa"/>
          </w:tcPr>
          <w:p w:rsidR="0065726D" w:rsidRPr="00A81986" w:rsidP="00A772AF" w14:paraId="59F700D8" w14:textId="77777777">
            <w:pPr>
              <w:tabs>
                <w:tab w:val="decimal" w:pos="774"/>
              </w:tabs>
              <w:spacing w:line="380" w:lineRule="exact"/>
              <w:ind w:left="-18"/>
              <w:rPr>
                <w:rFonts w:ascii="Arial" w:hAnsi="Arial" w:cs="Arial"/>
                <w:spacing w:val="-3"/>
                <w:sz w:val="18"/>
                <w:szCs w:val="18"/>
                <w:cs/>
              </w:rPr>
            </w:pPr>
          </w:p>
        </w:tc>
        <w:tc>
          <w:tcPr>
            <w:tcW w:w="1103" w:type="dxa"/>
          </w:tcPr>
          <w:p w:rsidR="0065726D" w:rsidRPr="00A81986" w:rsidP="00A772AF" w14:paraId="73E83169" w14:textId="77777777">
            <w:pPr>
              <w:tabs>
                <w:tab w:val="decimal" w:pos="774"/>
              </w:tabs>
              <w:spacing w:line="380" w:lineRule="exact"/>
              <w:ind w:left="-18"/>
              <w:rPr>
                <w:rFonts w:ascii="Arial" w:hAnsi="Arial" w:cs="Arial"/>
                <w:spacing w:val="-3"/>
                <w:sz w:val="18"/>
                <w:szCs w:val="18"/>
                <w:cs/>
              </w:rPr>
            </w:pPr>
          </w:p>
        </w:tc>
        <w:tc>
          <w:tcPr>
            <w:tcW w:w="1102" w:type="dxa"/>
          </w:tcPr>
          <w:p w:rsidR="0065726D" w:rsidRPr="00A81986" w:rsidP="00A772AF" w14:paraId="2DBC8C45" w14:textId="77777777">
            <w:pPr>
              <w:tabs>
                <w:tab w:val="decimal" w:pos="774"/>
              </w:tabs>
              <w:spacing w:line="380" w:lineRule="exact"/>
              <w:ind w:left="-18"/>
              <w:rPr>
                <w:rFonts w:ascii="Arial" w:hAnsi="Arial" w:cs="Arial"/>
                <w:spacing w:val="-3"/>
                <w:sz w:val="18"/>
                <w:szCs w:val="18"/>
                <w:cs/>
              </w:rPr>
            </w:pPr>
          </w:p>
        </w:tc>
        <w:tc>
          <w:tcPr>
            <w:tcW w:w="1103" w:type="dxa"/>
          </w:tcPr>
          <w:p w:rsidR="0065726D" w:rsidRPr="00A81986" w:rsidP="00A772AF" w14:paraId="355E081C" w14:textId="77777777">
            <w:pPr>
              <w:tabs>
                <w:tab w:val="decimal" w:pos="774"/>
              </w:tabs>
              <w:spacing w:line="380" w:lineRule="exact"/>
              <w:ind w:left="-18"/>
              <w:rPr>
                <w:rFonts w:ascii="Arial" w:hAnsi="Arial" w:cs="Arial"/>
                <w:spacing w:val="-3"/>
                <w:sz w:val="18"/>
                <w:szCs w:val="18"/>
                <w:cs/>
              </w:rPr>
            </w:pPr>
          </w:p>
        </w:tc>
        <w:tc>
          <w:tcPr>
            <w:tcW w:w="2341" w:type="dxa"/>
          </w:tcPr>
          <w:p w:rsidR="0065726D" w:rsidRPr="00A81986" w:rsidP="00A772AF" w14:paraId="7369FA3A" w14:textId="77777777">
            <w:pPr>
              <w:spacing w:line="380" w:lineRule="exact"/>
              <w:ind w:left="118"/>
              <w:rPr>
                <w:rFonts w:ascii="Arial" w:hAnsi="Arial" w:cs="Arial"/>
                <w:sz w:val="18"/>
                <w:szCs w:val="18"/>
                <w:cs/>
                <w:lang w:val="th-TH"/>
              </w:rPr>
            </w:pPr>
          </w:p>
        </w:tc>
      </w:tr>
      <w:tr w14:paraId="7CCE03AF" w14:textId="77777777" w:rsidTr="004B3A91">
        <w:tblPrEx>
          <w:tblW w:w="9901" w:type="dxa"/>
          <w:tblInd w:w="180" w:type="dxa"/>
          <w:tblLayout w:type="fixed"/>
          <w:tblLook w:val="0000"/>
        </w:tblPrEx>
        <w:trPr>
          <w:cantSplit/>
        </w:trPr>
        <w:tc>
          <w:tcPr>
            <w:tcW w:w="3150" w:type="dxa"/>
          </w:tcPr>
          <w:p w:rsidR="008A12A7" w:rsidRPr="00A81986" w:rsidP="00A772AF" w14:paraId="0B3CAF3C" w14:textId="77777777">
            <w:pPr>
              <w:spacing w:line="380" w:lineRule="exact"/>
              <w:ind w:left="162" w:hanging="162"/>
              <w:rPr>
                <w:rFonts w:ascii="Arial" w:hAnsi="Arial" w:cs="Arial"/>
                <w:sz w:val="18"/>
                <w:szCs w:val="18"/>
                <w:cs/>
              </w:rPr>
            </w:pPr>
            <w:r w:rsidRPr="00A81986">
              <w:rPr>
                <w:rFonts w:ascii="Arial" w:hAnsi="Arial" w:cs="Arial"/>
                <w:sz w:val="18"/>
                <w:szCs w:val="18"/>
              </w:rPr>
              <w:t>Interest income</w:t>
            </w:r>
          </w:p>
        </w:tc>
        <w:tc>
          <w:tcPr>
            <w:tcW w:w="1102" w:type="dxa"/>
          </w:tcPr>
          <w:p w:rsidR="008A12A7" w:rsidRPr="00A81986" w:rsidP="00A772AF" w14:paraId="321B385C" w14:textId="45FE20C8">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w:t>
            </w:r>
          </w:p>
        </w:tc>
        <w:tc>
          <w:tcPr>
            <w:tcW w:w="1103" w:type="dxa"/>
          </w:tcPr>
          <w:p w:rsidR="008A12A7" w:rsidRPr="00A81986" w:rsidP="00A772AF" w14:paraId="594DF7AA" w14:textId="61149CA3">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w:t>
            </w:r>
          </w:p>
        </w:tc>
        <w:tc>
          <w:tcPr>
            <w:tcW w:w="1102" w:type="dxa"/>
          </w:tcPr>
          <w:p w:rsidR="008A12A7" w:rsidRPr="00A81986" w:rsidP="00A772AF" w14:paraId="1F231139" w14:textId="1502C0B3">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178</w:t>
            </w:r>
          </w:p>
        </w:tc>
        <w:tc>
          <w:tcPr>
            <w:tcW w:w="1103" w:type="dxa"/>
          </w:tcPr>
          <w:p w:rsidR="008A12A7" w:rsidRPr="00A81986" w:rsidP="00A772AF" w14:paraId="1F5870BB" w14:textId="342728B2">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254</w:t>
            </w:r>
          </w:p>
        </w:tc>
        <w:tc>
          <w:tcPr>
            <w:tcW w:w="2341" w:type="dxa"/>
          </w:tcPr>
          <w:p w:rsidR="008A12A7" w:rsidRPr="00A81986" w:rsidP="00A772AF" w14:paraId="1EE9722E" w14:textId="77777777">
            <w:pPr>
              <w:spacing w:line="380" w:lineRule="exact"/>
              <w:ind w:left="132" w:right="-108" w:hanging="132"/>
              <w:rPr>
                <w:rFonts w:ascii="Arial" w:hAnsi="Arial" w:cs="Arial"/>
                <w:sz w:val="18"/>
                <w:szCs w:val="18"/>
              </w:rPr>
            </w:pPr>
            <w:r w:rsidRPr="00A81986">
              <w:rPr>
                <w:rFonts w:ascii="Arial" w:hAnsi="Arial" w:cs="Arial"/>
                <w:sz w:val="18"/>
                <w:szCs w:val="18"/>
              </w:rPr>
              <w:t>At cost of funds</w:t>
            </w:r>
            <w:r w:rsidRPr="00A81986">
              <w:rPr>
                <w:rFonts w:ascii="Arial" w:hAnsi="Arial" w:cs="Arial"/>
                <w:sz w:val="18"/>
                <w:szCs w:val="18"/>
                <w:cs/>
              </w:rPr>
              <w:t xml:space="preserve"> </w:t>
            </w:r>
            <w:r w:rsidRPr="00A81986">
              <w:rPr>
                <w:rFonts w:ascii="Arial" w:hAnsi="Arial" w:cs="Arial"/>
                <w:sz w:val="18"/>
                <w:szCs w:val="18"/>
              </w:rPr>
              <w:t>plus margin</w:t>
            </w:r>
          </w:p>
        </w:tc>
      </w:tr>
      <w:tr w14:paraId="538CC3EF" w14:textId="77777777" w:rsidTr="00A81986">
        <w:tblPrEx>
          <w:tblW w:w="9901" w:type="dxa"/>
          <w:tblInd w:w="180" w:type="dxa"/>
          <w:tblLayout w:type="fixed"/>
          <w:tblLook w:val="0000"/>
        </w:tblPrEx>
        <w:trPr>
          <w:cantSplit/>
        </w:trPr>
        <w:tc>
          <w:tcPr>
            <w:tcW w:w="3150" w:type="dxa"/>
          </w:tcPr>
          <w:p w:rsidR="005A6F6A" w:rsidRPr="00DF2FFC" w:rsidP="00A772AF" w14:paraId="2D1D8E29" w14:textId="72B94F85">
            <w:pPr>
              <w:spacing w:line="380" w:lineRule="exact"/>
              <w:ind w:left="162" w:hanging="162"/>
              <w:rPr>
                <w:rFonts w:ascii="Arial" w:hAnsi="Arial" w:cs="Arial"/>
                <w:sz w:val="18"/>
                <w:szCs w:val="18"/>
              </w:rPr>
            </w:pPr>
            <w:r w:rsidRPr="00DA5E25">
              <w:rPr>
                <w:rFonts w:ascii="Arial" w:hAnsi="Arial" w:cs="Arial"/>
                <w:sz w:val="18"/>
                <w:szCs w:val="22"/>
              </w:rPr>
              <w:t>Dividend income</w:t>
            </w:r>
          </w:p>
        </w:tc>
        <w:tc>
          <w:tcPr>
            <w:tcW w:w="1102" w:type="dxa"/>
            <w:vAlign w:val="bottom"/>
          </w:tcPr>
          <w:p w:rsidR="005A6F6A" w:rsidRPr="00DF2FFC" w:rsidP="00A772AF" w14:paraId="61E39256" w14:textId="337628A4">
            <w:pPr>
              <w:tabs>
                <w:tab w:val="decimal" w:pos="774"/>
              </w:tabs>
              <w:spacing w:line="380" w:lineRule="exact"/>
              <w:ind w:left="-18"/>
              <w:rPr>
                <w:rFonts w:ascii="Arial" w:hAnsi="Arial" w:cs="Arial"/>
                <w:spacing w:val="-3"/>
                <w:sz w:val="18"/>
                <w:szCs w:val="18"/>
              </w:rPr>
            </w:pPr>
            <w:r w:rsidRPr="00DF2FFC">
              <w:rPr>
                <w:rFonts w:ascii="Arial" w:hAnsi="Arial" w:cs="Arial"/>
                <w:spacing w:val="-3"/>
                <w:sz w:val="18"/>
                <w:szCs w:val="18"/>
              </w:rPr>
              <w:t>-</w:t>
            </w:r>
          </w:p>
        </w:tc>
        <w:tc>
          <w:tcPr>
            <w:tcW w:w="1103" w:type="dxa"/>
            <w:vAlign w:val="bottom"/>
          </w:tcPr>
          <w:p w:rsidR="005A6F6A" w:rsidRPr="00DF2FFC" w:rsidP="00A772AF" w14:paraId="7271C61B" w14:textId="42849965">
            <w:pPr>
              <w:tabs>
                <w:tab w:val="decimal" w:pos="774"/>
              </w:tabs>
              <w:spacing w:line="380" w:lineRule="exact"/>
              <w:ind w:left="-18"/>
              <w:rPr>
                <w:rFonts w:ascii="Arial" w:hAnsi="Arial" w:cs="Arial"/>
                <w:spacing w:val="-3"/>
                <w:sz w:val="18"/>
                <w:szCs w:val="18"/>
              </w:rPr>
            </w:pPr>
            <w:r w:rsidRPr="00DF2FFC">
              <w:rPr>
                <w:rFonts w:ascii="Arial" w:hAnsi="Arial" w:cs="Arial"/>
                <w:spacing w:val="-3"/>
                <w:sz w:val="18"/>
                <w:szCs w:val="18"/>
              </w:rPr>
              <w:t>-</w:t>
            </w:r>
          </w:p>
        </w:tc>
        <w:tc>
          <w:tcPr>
            <w:tcW w:w="1102" w:type="dxa"/>
          </w:tcPr>
          <w:p w:rsidR="005A6F6A" w:rsidRPr="00DF2FFC" w:rsidP="00A772AF" w14:paraId="11C9E3FC" w14:textId="3B01AA76">
            <w:pPr>
              <w:tabs>
                <w:tab w:val="decimal" w:pos="774"/>
              </w:tabs>
              <w:spacing w:line="380" w:lineRule="exact"/>
              <w:ind w:left="-18"/>
              <w:rPr>
                <w:rFonts w:ascii="Arial" w:hAnsi="Arial" w:cs="Arial"/>
                <w:spacing w:val="-3"/>
                <w:sz w:val="18"/>
                <w:szCs w:val="18"/>
              </w:rPr>
            </w:pPr>
            <w:r w:rsidRPr="00DF2FFC">
              <w:rPr>
                <w:rFonts w:ascii="Arial" w:hAnsi="Arial" w:cs="Arial"/>
                <w:spacing w:val="-3"/>
                <w:sz w:val="18"/>
                <w:szCs w:val="18"/>
              </w:rPr>
              <w:t>210</w:t>
            </w:r>
          </w:p>
        </w:tc>
        <w:tc>
          <w:tcPr>
            <w:tcW w:w="1103" w:type="dxa"/>
          </w:tcPr>
          <w:p w:rsidR="005A6F6A" w:rsidRPr="00DF2FFC" w:rsidP="00A772AF" w14:paraId="093BFCDD" w14:textId="326069CB">
            <w:pPr>
              <w:tabs>
                <w:tab w:val="decimal" w:pos="774"/>
              </w:tabs>
              <w:spacing w:line="380" w:lineRule="exact"/>
              <w:ind w:left="-18"/>
              <w:rPr>
                <w:rFonts w:ascii="Arial" w:hAnsi="Arial" w:cs="Arial"/>
                <w:spacing w:val="-3"/>
                <w:sz w:val="18"/>
                <w:szCs w:val="18"/>
              </w:rPr>
            </w:pPr>
            <w:r w:rsidRPr="00DF2FFC">
              <w:rPr>
                <w:rFonts w:ascii="Arial" w:hAnsi="Arial" w:cs="Arial"/>
                <w:spacing w:val="-3"/>
                <w:sz w:val="18"/>
                <w:szCs w:val="18"/>
              </w:rPr>
              <w:t>-</w:t>
            </w:r>
          </w:p>
        </w:tc>
        <w:tc>
          <w:tcPr>
            <w:tcW w:w="2341" w:type="dxa"/>
          </w:tcPr>
          <w:p w:rsidR="005A6F6A" w:rsidRPr="00DF2FFC" w:rsidP="00A772AF" w14:paraId="5D60543E" w14:textId="4A2CA783">
            <w:pPr>
              <w:spacing w:line="380" w:lineRule="exact"/>
              <w:ind w:left="132" w:right="-108" w:hanging="132"/>
              <w:rPr>
                <w:rFonts w:ascii="Arial" w:hAnsi="Arial" w:cs="Arial"/>
                <w:sz w:val="18"/>
                <w:szCs w:val="18"/>
              </w:rPr>
            </w:pPr>
            <w:r w:rsidRPr="00DA5E25">
              <w:rPr>
                <w:rFonts w:ascii="Arial" w:hAnsi="Arial" w:cs="Arial"/>
                <w:sz w:val="18"/>
                <w:szCs w:val="18"/>
              </w:rPr>
              <w:t>Declared rate</w:t>
            </w:r>
          </w:p>
        </w:tc>
      </w:tr>
      <w:tr w14:paraId="5F89339E" w14:textId="77777777" w:rsidTr="004B3A91">
        <w:tblPrEx>
          <w:tblW w:w="9901" w:type="dxa"/>
          <w:tblInd w:w="180" w:type="dxa"/>
          <w:tblLayout w:type="fixed"/>
          <w:tblLook w:val="0000"/>
        </w:tblPrEx>
        <w:trPr>
          <w:cantSplit/>
        </w:trPr>
        <w:tc>
          <w:tcPr>
            <w:tcW w:w="3150" w:type="dxa"/>
          </w:tcPr>
          <w:p w:rsidR="005A6F6A" w:rsidRPr="00A81986" w:rsidP="00A772AF" w14:paraId="06703A87" w14:textId="77777777">
            <w:pPr>
              <w:spacing w:line="380" w:lineRule="exact"/>
              <w:ind w:left="162" w:hanging="162"/>
              <w:rPr>
                <w:rFonts w:ascii="Arial" w:hAnsi="Arial" w:cs="Arial"/>
                <w:sz w:val="18"/>
                <w:szCs w:val="18"/>
              </w:rPr>
            </w:pPr>
            <w:r w:rsidRPr="00A81986">
              <w:rPr>
                <w:rFonts w:ascii="Arial" w:hAnsi="Arial" w:cs="Arial"/>
                <w:sz w:val="18"/>
                <w:szCs w:val="18"/>
              </w:rPr>
              <w:t>Management income</w:t>
            </w:r>
          </w:p>
        </w:tc>
        <w:tc>
          <w:tcPr>
            <w:tcW w:w="1102" w:type="dxa"/>
          </w:tcPr>
          <w:p w:rsidR="005A6F6A" w:rsidRPr="00A81986" w:rsidP="00A772AF" w14:paraId="1A81FA87" w14:textId="4ED56366">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w:t>
            </w:r>
          </w:p>
        </w:tc>
        <w:tc>
          <w:tcPr>
            <w:tcW w:w="1103" w:type="dxa"/>
          </w:tcPr>
          <w:p w:rsidR="005A6F6A" w:rsidRPr="00A81986" w:rsidP="00A772AF" w14:paraId="0774CA57" w14:textId="569A9972">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w:t>
            </w:r>
          </w:p>
        </w:tc>
        <w:tc>
          <w:tcPr>
            <w:tcW w:w="1102" w:type="dxa"/>
          </w:tcPr>
          <w:p w:rsidR="005A6F6A" w:rsidRPr="00A81986" w:rsidP="00A772AF" w14:paraId="26830F0C" w14:textId="25A75BEF">
            <w:pPr>
              <w:tabs>
                <w:tab w:val="decimal" w:pos="774"/>
              </w:tabs>
              <w:spacing w:line="380" w:lineRule="exact"/>
              <w:rPr>
                <w:rFonts w:ascii="Arial" w:hAnsi="Arial" w:cs="Arial"/>
                <w:spacing w:val="-3"/>
                <w:sz w:val="18"/>
                <w:szCs w:val="18"/>
              </w:rPr>
            </w:pPr>
            <w:r w:rsidRPr="00A81986">
              <w:rPr>
                <w:rFonts w:ascii="Arial" w:hAnsi="Arial" w:cs="Arial"/>
                <w:spacing w:val="-3"/>
                <w:sz w:val="18"/>
                <w:szCs w:val="18"/>
              </w:rPr>
              <w:t>100</w:t>
            </w:r>
          </w:p>
        </w:tc>
        <w:tc>
          <w:tcPr>
            <w:tcW w:w="1103" w:type="dxa"/>
          </w:tcPr>
          <w:p w:rsidR="005A6F6A" w:rsidRPr="00A81986" w:rsidP="00A772AF" w14:paraId="0CE515FB" w14:textId="0AC88F7A">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89</w:t>
            </w:r>
          </w:p>
        </w:tc>
        <w:tc>
          <w:tcPr>
            <w:tcW w:w="2341" w:type="dxa"/>
          </w:tcPr>
          <w:p w:rsidR="005A6F6A" w:rsidRPr="00A81986" w:rsidP="00A772AF" w14:paraId="4B88F0C3" w14:textId="77777777">
            <w:pPr>
              <w:spacing w:line="380" w:lineRule="exact"/>
              <w:ind w:left="132" w:right="-108" w:hanging="132"/>
              <w:rPr>
                <w:rFonts w:ascii="Arial" w:hAnsi="Arial" w:cs="Arial"/>
                <w:sz w:val="18"/>
                <w:szCs w:val="18"/>
              </w:rPr>
            </w:pPr>
            <w:r w:rsidRPr="00A81986">
              <w:rPr>
                <w:rFonts w:ascii="Arial" w:hAnsi="Arial" w:cs="Arial"/>
                <w:sz w:val="18"/>
                <w:szCs w:val="18"/>
              </w:rPr>
              <w:t>Contract price</w:t>
            </w:r>
          </w:p>
        </w:tc>
      </w:tr>
      <w:tr w14:paraId="2E0465EB" w14:textId="77777777" w:rsidTr="004B3A91">
        <w:tblPrEx>
          <w:tblW w:w="9901" w:type="dxa"/>
          <w:tblInd w:w="180" w:type="dxa"/>
          <w:tblLayout w:type="fixed"/>
          <w:tblLook w:val="0000"/>
        </w:tblPrEx>
        <w:trPr>
          <w:cantSplit/>
        </w:trPr>
        <w:tc>
          <w:tcPr>
            <w:tcW w:w="3150" w:type="dxa"/>
          </w:tcPr>
          <w:p w:rsidR="005A6F6A" w:rsidRPr="00A81986" w:rsidP="00A772AF" w14:paraId="2D8E18E1" w14:textId="77777777">
            <w:pPr>
              <w:spacing w:line="380" w:lineRule="exact"/>
              <w:ind w:left="162" w:hanging="162"/>
              <w:rPr>
                <w:rFonts w:ascii="Arial" w:hAnsi="Arial" w:cs="Arial"/>
                <w:sz w:val="18"/>
                <w:szCs w:val="18"/>
              </w:rPr>
            </w:pPr>
            <w:r w:rsidRPr="00A81986">
              <w:rPr>
                <w:rFonts w:ascii="Arial" w:hAnsi="Arial" w:cs="Arial"/>
                <w:sz w:val="18"/>
                <w:szCs w:val="18"/>
              </w:rPr>
              <w:t>Revenue from guarantee</w:t>
            </w:r>
          </w:p>
        </w:tc>
        <w:tc>
          <w:tcPr>
            <w:tcW w:w="1102" w:type="dxa"/>
          </w:tcPr>
          <w:p w:rsidR="005A6F6A" w:rsidRPr="00A81986" w:rsidP="00A772AF" w14:paraId="3F5D3978" w14:textId="12A814F9">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w:t>
            </w:r>
          </w:p>
        </w:tc>
        <w:tc>
          <w:tcPr>
            <w:tcW w:w="1103" w:type="dxa"/>
          </w:tcPr>
          <w:p w:rsidR="005A6F6A" w:rsidRPr="00A81986" w:rsidP="00A772AF" w14:paraId="7672803D" w14:textId="2E9C90BD">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w:t>
            </w:r>
          </w:p>
        </w:tc>
        <w:tc>
          <w:tcPr>
            <w:tcW w:w="1102" w:type="dxa"/>
          </w:tcPr>
          <w:p w:rsidR="005A6F6A" w:rsidRPr="00A81986" w:rsidP="00A772AF" w14:paraId="21AEA796" w14:textId="0A5772A6">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28</w:t>
            </w:r>
          </w:p>
        </w:tc>
        <w:tc>
          <w:tcPr>
            <w:tcW w:w="1103" w:type="dxa"/>
          </w:tcPr>
          <w:p w:rsidR="005A6F6A" w:rsidRPr="00A81986" w:rsidP="00A772AF" w14:paraId="445FF00C" w14:textId="4985F099">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33</w:t>
            </w:r>
          </w:p>
        </w:tc>
        <w:tc>
          <w:tcPr>
            <w:tcW w:w="2341" w:type="dxa"/>
          </w:tcPr>
          <w:p w:rsidR="005A6F6A" w:rsidRPr="00A81986" w:rsidP="00A772AF" w14:paraId="2F88CBEF" w14:textId="77777777">
            <w:pPr>
              <w:spacing w:line="380" w:lineRule="exact"/>
              <w:ind w:left="132" w:right="-108" w:hanging="132"/>
              <w:rPr>
                <w:rFonts w:ascii="Arial" w:hAnsi="Arial" w:cs="Arial"/>
                <w:sz w:val="18"/>
                <w:szCs w:val="18"/>
              </w:rPr>
            </w:pPr>
            <w:r w:rsidRPr="00A81986">
              <w:rPr>
                <w:rFonts w:ascii="Arial" w:hAnsi="Arial" w:cs="Arial"/>
                <w:sz w:val="18"/>
                <w:szCs w:val="18"/>
              </w:rPr>
              <w:t>Contract price</w:t>
            </w:r>
          </w:p>
        </w:tc>
      </w:tr>
      <w:tr w14:paraId="0D545BAC" w14:textId="77777777" w:rsidTr="004B3A91">
        <w:tblPrEx>
          <w:tblW w:w="9901" w:type="dxa"/>
          <w:tblInd w:w="180" w:type="dxa"/>
          <w:tblLayout w:type="fixed"/>
          <w:tblLook w:val="0000"/>
        </w:tblPrEx>
        <w:trPr>
          <w:cantSplit/>
        </w:trPr>
        <w:tc>
          <w:tcPr>
            <w:tcW w:w="3150" w:type="dxa"/>
          </w:tcPr>
          <w:p w:rsidR="005A6F6A" w:rsidRPr="00A81986" w:rsidP="00A772AF" w14:paraId="47B2E1C4" w14:textId="78658D7E">
            <w:pPr>
              <w:spacing w:line="380" w:lineRule="exact"/>
              <w:ind w:left="162" w:hanging="162"/>
              <w:rPr>
                <w:rFonts w:ascii="Arial" w:hAnsi="Arial" w:cs="Arial"/>
                <w:sz w:val="18"/>
                <w:szCs w:val="18"/>
              </w:rPr>
            </w:pPr>
            <w:r w:rsidRPr="00A81986">
              <w:rPr>
                <w:rFonts w:ascii="Arial" w:hAnsi="Arial" w:cs="Arial"/>
                <w:sz w:val="18"/>
                <w:szCs w:val="18"/>
              </w:rPr>
              <w:t>Other income</w:t>
            </w:r>
          </w:p>
        </w:tc>
        <w:tc>
          <w:tcPr>
            <w:tcW w:w="1102" w:type="dxa"/>
          </w:tcPr>
          <w:p w:rsidR="005A6F6A" w:rsidRPr="00A81986" w:rsidP="00A772AF" w14:paraId="348C064D" w14:textId="024DEC3A">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w:t>
            </w:r>
          </w:p>
        </w:tc>
        <w:tc>
          <w:tcPr>
            <w:tcW w:w="1103" w:type="dxa"/>
          </w:tcPr>
          <w:p w:rsidR="005A6F6A" w:rsidRPr="00A81986" w:rsidP="00A772AF" w14:paraId="7ADA999A" w14:textId="300603C9">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w:t>
            </w:r>
          </w:p>
        </w:tc>
        <w:tc>
          <w:tcPr>
            <w:tcW w:w="1102" w:type="dxa"/>
          </w:tcPr>
          <w:p w:rsidR="005A6F6A" w:rsidRPr="00A81986" w:rsidP="00A772AF" w14:paraId="2F439CC9" w14:textId="399CB6A7">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107</w:t>
            </w:r>
          </w:p>
        </w:tc>
        <w:tc>
          <w:tcPr>
            <w:tcW w:w="1103" w:type="dxa"/>
          </w:tcPr>
          <w:p w:rsidR="005A6F6A" w:rsidRPr="00A81986" w:rsidP="00A772AF" w14:paraId="4FE29DF7" w14:textId="751383FA">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6</w:t>
            </w:r>
          </w:p>
        </w:tc>
        <w:tc>
          <w:tcPr>
            <w:tcW w:w="2341" w:type="dxa"/>
          </w:tcPr>
          <w:p w:rsidR="005A6F6A" w:rsidRPr="00A81986" w:rsidP="00A772AF" w14:paraId="43D2E97E" w14:textId="5D102A25">
            <w:pPr>
              <w:spacing w:line="380" w:lineRule="exact"/>
              <w:ind w:left="132" w:right="-108" w:hanging="132"/>
              <w:rPr>
                <w:rFonts w:ascii="Arial" w:hAnsi="Arial" w:cs="Arial"/>
                <w:sz w:val="18"/>
                <w:szCs w:val="18"/>
              </w:rPr>
            </w:pPr>
            <w:r w:rsidRPr="00A81986">
              <w:rPr>
                <w:rFonts w:ascii="Arial" w:hAnsi="Arial" w:cs="Arial"/>
                <w:sz w:val="18"/>
                <w:szCs w:val="18"/>
              </w:rPr>
              <w:t>Contract price</w:t>
            </w:r>
          </w:p>
        </w:tc>
      </w:tr>
      <w:tr w14:paraId="66071477" w14:textId="77777777" w:rsidTr="004B3A91">
        <w:tblPrEx>
          <w:tblW w:w="9901" w:type="dxa"/>
          <w:tblInd w:w="180" w:type="dxa"/>
          <w:tblLayout w:type="fixed"/>
          <w:tblLook w:val="0000"/>
        </w:tblPrEx>
        <w:trPr>
          <w:cantSplit/>
        </w:trPr>
        <w:tc>
          <w:tcPr>
            <w:tcW w:w="3150" w:type="dxa"/>
          </w:tcPr>
          <w:p w:rsidR="005A6F6A" w:rsidRPr="00A81986" w:rsidP="00A772AF" w14:paraId="7CE2B694" w14:textId="30C5ABF8">
            <w:pPr>
              <w:spacing w:line="380" w:lineRule="exact"/>
              <w:ind w:left="162" w:hanging="162"/>
              <w:rPr>
                <w:rFonts w:ascii="Arial" w:hAnsi="Arial" w:cs="Arial"/>
                <w:sz w:val="18"/>
                <w:szCs w:val="18"/>
              </w:rPr>
            </w:pPr>
            <w:r w:rsidRPr="00A81986">
              <w:rPr>
                <w:rFonts w:ascii="Arial" w:hAnsi="Arial" w:cs="Arial"/>
                <w:sz w:val="18"/>
                <w:szCs w:val="18"/>
              </w:rPr>
              <w:t>Management fee</w:t>
            </w:r>
          </w:p>
        </w:tc>
        <w:tc>
          <w:tcPr>
            <w:tcW w:w="1102" w:type="dxa"/>
          </w:tcPr>
          <w:p w:rsidR="005A6F6A" w:rsidRPr="00A81986" w:rsidP="00A772AF" w14:paraId="20833B7C" w14:textId="5260D2BB">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w:t>
            </w:r>
          </w:p>
        </w:tc>
        <w:tc>
          <w:tcPr>
            <w:tcW w:w="1103" w:type="dxa"/>
          </w:tcPr>
          <w:p w:rsidR="005A6F6A" w:rsidRPr="00A81986" w:rsidP="00A772AF" w14:paraId="658DD74A" w14:textId="2635F2FF">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w:t>
            </w:r>
          </w:p>
        </w:tc>
        <w:tc>
          <w:tcPr>
            <w:tcW w:w="1102" w:type="dxa"/>
          </w:tcPr>
          <w:p w:rsidR="005A6F6A" w:rsidRPr="00A81986" w:rsidP="00A772AF" w14:paraId="0D892A85" w14:textId="52528BCF">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132</w:t>
            </w:r>
          </w:p>
        </w:tc>
        <w:tc>
          <w:tcPr>
            <w:tcW w:w="1103" w:type="dxa"/>
          </w:tcPr>
          <w:p w:rsidR="005A6F6A" w:rsidRPr="00A81986" w:rsidP="00A772AF" w14:paraId="6230F4B9" w14:textId="029B0773">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75</w:t>
            </w:r>
          </w:p>
        </w:tc>
        <w:tc>
          <w:tcPr>
            <w:tcW w:w="2341" w:type="dxa"/>
          </w:tcPr>
          <w:p w:rsidR="005A6F6A" w:rsidRPr="00A81986" w:rsidP="00A772AF" w14:paraId="0B295732" w14:textId="51498103">
            <w:pPr>
              <w:spacing w:line="380" w:lineRule="exact"/>
              <w:ind w:left="132" w:right="-108" w:hanging="132"/>
              <w:rPr>
                <w:rFonts w:ascii="Arial" w:hAnsi="Arial" w:cs="Arial"/>
                <w:sz w:val="18"/>
                <w:szCs w:val="18"/>
              </w:rPr>
            </w:pPr>
            <w:r w:rsidRPr="00A81986">
              <w:rPr>
                <w:rFonts w:ascii="Arial" w:hAnsi="Arial" w:cs="Arial"/>
                <w:sz w:val="18"/>
                <w:szCs w:val="18"/>
              </w:rPr>
              <w:t>Contract price</w:t>
            </w:r>
          </w:p>
        </w:tc>
      </w:tr>
      <w:tr w14:paraId="46DEB3C0" w14:textId="77777777" w:rsidTr="004B3A91">
        <w:tblPrEx>
          <w:tblW w:w="9901" w:type="dxa"/>
          <w:tblInd w:w="180" w:type="dxa"/>
          <w:tblLayout w:type="fixed"/>
          <w:tblLook w:val="0000"/>
        </w:tblPrEx>
        <w:trPr>
          <w:cantSplit/>
        </w:trPr>
        <w:tc>
          <w:tcPr>
            <w:tcW w:w="3150" w:type="dxa"/>
          </w:tcPr>
          <w:p w:rsidR="005A6F6A" w:rsidRPr="00A81986" w:rsidP="00A772AF" w14:paraId="727AF601" w14:textId="3A750143">
            <w:pPr>
              <w:spacing w:line="380" w:lineRule="exact"/>
              <w:ind w:left="162" w:hanging="162"/>
              <w:rPr>
                <w:rFonts w:ascii="Arial" w:hAnsi="Arial" w:cs="Arial"/>
                <w:sz w:val="18"/>
                <w:szCs w:val="18"/>
              </w:rPr>
            </w:pPr>
            <w:r w:rsidRPr="00A81986">
              <w:rPr>
                <w:rFonts w:ascii="Arial" w:hAnsi="Arial" w:cs="Arial"/>
                <w:sz w:val="18"/>
                <w:szCs w:val="18"/>
              </w:rPr>
              <w:t>Insurance premium paid</w:t>
            </w:r>
          </w:p>
        </w:tc>
        <w:tc>
          <w:tcPr>
            <w:tcW w:w="1102" w:type="dxa"/>
          </w:tcPr>
          <w:p w:rsidR="005A6F6A" w:rsidRPr="00A81986" w:rsidP="00A772AF" w14:paraId="723C865C" w14:textId="46AE6B2C">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w:t>
            </w:r>
          </w:p>
        </w:tc>
        <w:tc>
          <w:tcPr>
            <w:tcW w:w="1103" w:type="dxa"/>
          </w:tcPr>
          <w:p w:rsidR="005A6F6A" w:rsidRPr="00A81986" w:rsidP="00A772AF" w14:paraId="16FB7D52" w14:textId="6CD3A76E">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w:t>
            </w:r>
          </w:p>
        </w:tc>
        <w:tc>
          <w:tcPr>
            <w:tcW w:w="1102" w:type="dxa"/>
          </w:tcPr>
          <w:p w:rsidR="005A6F6A" w:rsidRPr="00A81986" w:rsidP="00A772AF" w14:paraId="49037D0B" w14:textId="26C41DEA">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11</w:t>
            </w:r>
          </w:p>
        </w:tc>
        <w:tc>
          <w:tcPr>
            <w:tcW w:w="1103" w:type="dxa"/>
          </w:tcPr>
          <w:p w:rsidR="005A6F6A" w:rsidRPr="00A81986" w:rsidP="00A772AF" w14:paraId="25E0E910" w14:textId="18A91950">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3</w:t>
            </w:r>
          </w:p>
        </w:tc>
        <w:tc>
          <w:tcPr>
            <w:tcW w:w="2341" w:type="dxa"/>
          </w:tcPr>
          <w:p w:rsidR="005A6F6A" w:rsidRPr="00A81986" w:rsidP="00A772AF" w14:paraId="4059CB07" w14:textId="1EADEB98">
            <w:pPr>
              <w:spacing w:line="380" w:lineRule="exact"/>
              <w:ind w:left="132" w:right="-108" w:hanging="132"/>
              <w:rPr>
                <w:rFonts w:ascii="Arial" w:hAnsi="Arial" w:cs="Arial"/>
                <w:sz w:val="18"/>
                <w:szCs w:val="18"/>
              </w:rPr>
            </w:pPr>
            <w:r w:rsidRPr="00A81986">
              <w:rPr>
                <w:rFonts w:ascii="Arial" w:hAnsi="Arial" w:cs="Arial"/>
                <w:sz w:val="18"/>
                <w:szCs w:val="18"/>
              </w:rPr>
              <w:t>Contract price</w:t>
            </w:r>
          </w:p>
        </w:tc>
      </w:tr>
      <w:tr w14:paraId="07078E51" w14:textId="77777777" w:rsidTr="004B3A91">
        <w:tblPrEx>
          <w:tblW w:w="9901" w:type="dxa"/>
          <w:tblInd w:w="180" w:type="dxa"/>
          <w:tblLayout w:type="fixed"/>
          <w:tblLook w:val="0000"/>
        </w:tblPrEx>
        <w:trPr>
          <w:cantSplit/>
        </w:trPr>
        <w:tc>
          <w:tcPr>
            <w:tcW w:w="3150" w:type="dxa"/>
          </w:tcPr>
          <w:p w:rsidR="005A6F6A" w:rsidRPr="00A81986" w:rsidP="00A772AF" w14:paraId="7054095A" w14:textId="77777777">
            <w:pPr>
              <w:spacing w:line="380" w:lineRule="exact"/>
              <w:ind w:left="162" w:right="-108" w:hanging="162"/>
              <w:rPr>
                <w:rFonts w:ascii="Arial" w:hAnsi="Arial" w:cs="Arial"/>
                <w:sz w:val="18"/>
                <w:szCs w:val="18"/>
              </w:rPr>
            </w:pPr>
            <w:r w:rsidRPr="00A81986">
              <w:rPr>
                <w:rFonts w:ascii="Arial" w:hAnsi="Arial" w:cs="Arial"/>
                <w:sz w:val="18"/>
                <w:szCs w:val="18"/>
              </w:rPr>
              <w:t>Interest expenses</w:t>
            </w:r>
          </w:p>
        </w:tc>
        <w:tc>
          <w:tcPr>
            <w:tcW w:w="1102" w:type="dxa"/>
          </w:tcPr>
          <w:p w:rsidR="005A6F6A" w:rsidRPr="00A81986" w:rsidP="00A772AF" w14:paraId="62F7AD11" w14:textId="6AD9FE32">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w:t>
            </w:r>
          </w:p>
        </w:tc>
        <w:tc>
          <w:tcPr>
            <w:tcW w:w="1103" w:type="dxa"/>
          </w:tcPr>
          <w:p w:rsidR="005A6F6A" w:rsidRPr="00A81986" w:rsidP="00A772AF" w14:paraId="52B74A41" w14:textId="37D1F2E9">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w:t>
            </w:r>
          </w:p>
        </w:tc>
        <w:tc>
          <w:tcPr>
            <w:tcW w:w="1102" w:type="dxa"/>
          </w:tcPr>
          <w:p w:rsidR="005A6F6A" w:rsidRPr="00A81986" w:rsidP="00A772AF" w14:paraId="5CA87ABA" w14:textId="662AEBD6">
            <w:pPr>
              <w:tabs>
                <w:tab w:val="decimal" w:pos="774"/>
              </w:tabs>
              <w:spacing w:line="380" w:lineRule="exact"/>
              <w:ind w:left="-18"/>
              <w:rPr>
                <w:rFonts w:ascii="Arial" w:hAnsi="Arial" w:cs="Arial"/>
                <w:spacing w:val="-3"/>
                <w:sz w:val="18"/>
                <w:szCs w:val="18"/>
                <w:cs/>
              </w:rPr>
            </w:pPr>
            <w:r w:rsidRPr="00A81986">
              <w:rPr>
                <w:rFonts w:ascii="Arial" w:hAnsi="Arial" w:cs="Arial"/>
                <w:spacing w:val="-3"/>
                <w:sz w:val="18"/>
                <w:szCs w:val="18"/>
              </w:rPr>
              <w:t>443</w:t>
            </w:r>
          </w:p>
        </w:tc>
        <w:tc>
          <w:tcPr>
            <w:tcW w:w="1103" w:type="dxa"/>
          </w:tcPr>
          <w:p w:rsidR="005A6F6A" w:rsidRPr="00A81986" w:rsidP="00A772AF" w14:paraId="4679069D" w14:textId="0BBF6660">
            <w:pPr>
              <w:tabs>
                <w:tab w:val="decimal" w:pos="774"/>
              </w:tabs>
              <w:spacing w:line="380" w:lineRule="exact"/>
              <w:ind w:left="-18"/>
              <w:rPr>
                <w:rFonts w:ascii="Arial" w:hAnsi="Arial" w:cs="Arial"/>
                <w:spacing w:val="-3"/>
                <w:sz w:val="18"/>
                <w:szCs w:val="18"/>
                <w:cs/>
              </w:rPr>
            </w:pPr>
            <w:r w:rsidRPr="00A81986">
              <w:rPr>
                <w:rFonts w:ascii="Arial" w:hAnsi="Arial" w:cs="Arial"/>
                <w:spacing w:val="-3"/>
                <w:sz w:val="18"/>
                <w:szCs w:val="18"/>
              </w:rPr>
              <w:t>220</w:t>
            </w:r>
          </w:p>
        </w:tc>
        <w:tc>
          <w:tcPr>
            <w:tcW w:w="2341" w:type="dxa"/>
          </w:tcPr>
          <w:p w:rsidR="005A6F6A" w:rsidRPr="00A81986" w:rsidP="00A772AF" w14:paraId="2BFF9518" w14:textId="77777777">
            <w:pPr>
              <w:spacing w:line="380" w:lineRule="exact"/>
              <w:ind w:left="132" w:right="-108" w:hanging="132"/>
              <w:rPr>
                <w:rFonts w:ascii="Arial" w:hAnsi="Arial" w:cs="Arial"/>
                <w:sz w:val="18"/>
                <w:szCs w:val="18"/>
              </w:rPr>
            </w:pPr>
            <w:r w:rsidRPr="00A81986">
              <w:rPr>
                <w:rFonts w:ascii="Arial" w:hAnsi="Arial" w:cs="Arial"/>
                <w:sz w:val="18"/>
                <w:szCs w:val="18"/>
              </w:rPr>
              <w:t>At cost of funds</w:t>
            </w:r>
            <w:r w:rsidRPr="00A81986">
              <w:rPr>
                <w:rFonts w:ascii="Arial" w:hAnsi="Arial" w:cs="Arial"/>
                <w:sz w:val="18"/>
                <w:szCs w:val="18"/>
                <w:cs/>
              </w:rPr>
              <w:t xml:space="preserve"> </w:t>
            </w:r>
            <w:r w:rsidRPr="00A81986">
              <w:rPr>
                <w:rFonts w:ascii="Arial" w:hAnsi="Arial" w:cs="Arial"/>
                <w:sz w:val="18"/>
                <w:szCs w:val="18"/>
              </w:rPr>
              <w:t>plus margin</w:t>
            </w:r>
          </w:p>
        </w:tc>
      </w:tr>
      <w:tr w14:paraId="6BC7B47A" w14:textId="77777777" w:rsidTr="004B3A91">
        <w:tblPrEx>
          <w:tblW w:w="9901" w:type="dxa"/>
          <w:tblInd w:w="180" w:type="dxa"/>
          <w:tblLayout w:type="fixed"/>
          <w:tblLook w:val="0000"/>
        </w:tblPrEx>
        <w:trPr>
          <w:cantSplit/>
        </w:trPr>
        <w:tc>
          <w:tcPr>
            <w:tcW w:w="3150" w:type="dxa"/>
          </w:tcPr>
          <w:p w:rsidR="005A6F6A" w:rsidRPr="00A81986" w:rsidP="00A772AF" w14:paraId="0C6597F2" w14:textId="77777777">
            <w:pPr>
              <w:spacing w:line="380" w:lineRule="exact"/>
              <w:ind w:left="162" w:right="-108" w:hanging="162"/>
              <w:rPr>
                <w:rFonts w:ascii="Arial" w:hAnsi="Arial" w:cs="Arial"/>
                <w:sz w:val="18"/>
                <w:szCs w:val="18"/>
              </w:rPr>
            </w:pPr>
            <w:r w:rsidRPr="00A81986">
              <w:rPr>
                <w:rFonts w:ascii="Arial" w:hAnsi="Arial" w:cs="Arial"/>
                <w:sz w:val="18"/>
                <w:szCs w:val="18"/>
              </w:rPr>
              <w:t>Other expenses</w:t>
            </w:r>
          </w:p>
        </w:tc>
        <w:tc>
          <w:tcPr>
            <w:tcW w:w="1102" w:type="dxa"/>
          </w:tcPr>
          <w:p w:rsidR="005A6F6A" w:rsidRPr="00A81986" w:rsidP="00A772AF" w14:paraId="3082CDAC" w14:textId="634E3E1C">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w:t>
            </w:r>
          </w:p>
        </w:tc>
        <w:tc>
          <w:tcPr>
            <w:tcW w:w="1103" w:type="dxa"/>
          </w:tcPr>
          <w:p w:rsidR="005A6F6A" w:rsidRPr="00A81986" w:rsidP="00A772AF" w14:paraId="25190026" w14:textId="74B39579">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w:t>
            </w:r>
          </w:p>
        </w:tc>
        <w:tc>
          <w:tcPr>
            <w:tcW w:w="1102" w:type="dxa"/>
          </w:tcPr>
          <w:p w:rsidR="005A6F6A" w:rsidRPr="00A81986" w:rsidP="00A772AF" w14:paraId="4B278247" w14:textId="2C63E485">
            <w:pPr>
              <w:tabs>
                <w:tab w:val="decimal" w:pos="774"/>
              </w:tabs>
              <w:spacing w:line="380" w:lineRule="exact"/>
              <w:ind w:left="-18"/>
              <w:rPr>
                <w:rFonts w:ascii="Arial" w:hAnsi="Arial" w:cs="Arial"/>
                <w:spacing w:val="-3"/>
                <w:sz w:val="18"/>
                <w:szCs w:val="18"/>
                <w:cs/>
              </w:rPr>
            </w:pPr>
            <w:r w:rsidRPr="00A81986">
              <w:rPr>
                <w:rFonts w:ascii="Arial" w:hAnsi="Arial" w:cs="Arial"/>
                <w:spacing w:val="-3"/>
                <w:sz w:val="18"/>
                <w:szCs w:val="18"/>
              </w:rPr>
              <w:t>137</w:t>
            </w:r>
          </w:p>
        </w:tc>
        <w:tc>
          <w:tcPr>
            <w:tcW w:w="1103" w:type="dxa"/>
          </w:tcPr>
          <w:p w:rsidR="005A6F6A" w:rsidRPr="00A81986" w:rsidP="00A772AF" w14:paraId="45BDBAC7" w14:textId="1ADE8177">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30</w:t>
            </w:r>
          </w:p>
        </w:tc>
        <w:tc>
          <w:tcPr>
            <w:tcW w:w="2341" w:type="dxa"/>
          </w:tcPr>
          <w:p w:rsidR="005A6F6A" w:rsidRPr="00A81986" w:rsidP="00A772AF" w14:paraId="1AB34E18" w14:textId="77777777">
            <w:pPr>
              <w:spacing w:line="380" w:lineRule="exact"/>
              <w:ind w:left="132" w:right="-108" w:hanging="132"/>
              <w:rPr>
                <w:rFonts w:ascii="Arial" w:hAnsi="Arial" w:cs="Arial"/>
                <w:sz w:val="18"/>
                <w:szCs w:val="18"/>
              </w:rPr>
            </w:pPr>
            <w:r w:rsidRPr="00A81986">
              <w:rPr>
                <w:rFonts w:ascii="Arial" w:hAnsi="Arial" w:cs="Arial"/>
                <w:sz w:val="18"/>
                <w:szCs w:val="18"/>
              </w:rPr>
              <w:t>Mutual agreement</w:t>
            </w:r>
          </w:p>
        </w:tc>
      </w:tr>
      <w:tr w14:paraId="6C55A5ED" w14:textId="77777777" w:rsidTr="004B3A91">
        <w:tblPrEx>
          <w:tblW w:w="9901" w:type="dxa"/>
          <w:tblInd w:w="180" w:type="dxa"/>
          <w:tblLayout w:type="fixed"/>
          <w:tblLook w:val="0000"/>
        </w:tblPrEx>
        <w:trPr>
          <w:cantSplit/>
        </w:trPr>
        <w:tc>
          <w:tcPr>
            <w:tcW w:w="9901" w:type="dxa"/>
            <w:gridSpan w:val="6"/>
          </w:tcPr>
          <w:p w:rsidR="00A81986" w:rsidRPr="00A81986" w:rsidP="00A772AF" w14:paraId="2ED995D4" w14:textId="77777777">
            <w:pPr>
              <w:spacing w:line="380" w:lineRule="exact"/>
              <w:ind w:left="132" w:right="-108" w:hanging="132"/>
              <w:rPr>
                <w:rFonts w:ascii="Arial" w:hAnsi="Arial" w:cs="Arial"/>
                <w:spacing w:val="-6"/>
                <w:sz w:val="18"/>
                <w:szCs w:val="18"/>
                <w:u w:val="single"/>
              </w:rPr>
            </w:pPr>
          </w:p>
        </w:tc>
      </w:tr>
      <w:tr w14:paraId="0732B823" w14:textId="77777777" w:rsidTr="004B3A91">
        <w:tblPrEx>
          <w:tblW w:w="9901" w:type="dxa"/>
          <w:tblInd w:w="180" w:type="dxa"/>
          <w:tblLayout w:type="fixed"/>
          <w:tblLook w:val="0000"/>
        </w:tblPrEx>
        <w:trPr>
          <w:cantSplit/>
        </w:trPr>
        <w:tc>
          <w:tcPr>
            <w:tcW w:w="9901" w:type="dxa"/>
            <w:gridSpan w:val="6"/>
          </w:tcPr>
          <w:p w:rsidR="00A2296A" w:rsidRPr="00A81986" w:rsidP="00A772AF" w14:paraId="1A032F1A" w14:textId="77777777">
            <w:pPr>
              <w:spacing w:line="380" w:lineRule="exact"/>
              <w:ind w:left="132" w:right="-108" w:hanging="132"/>
              <w:rPr>
                <w:rFonts w:ascii="Arial" w:hAnsi="Arial" w:cs="Arial"/>
                <w:spacing w:val="-6"/>
                <w:sz w:val="18"/>
                <w:szCs w:val="18"/>
                <w:u w:val="single"/>
              </w:rPr>
            </w:pPr>
          </w:p>
        </w:tc>
      </w:tr>
      <w:tr w14:paraId="27BF200A" w14:textId="77777777" w:rsidTr="004B3A91">
        <w:tblPrEx>
          <w:tblW w:w="9901" w:type="dxa"/>
          <w:tblInd w:w="180" w:type="dxa"/>
          <w:tblLayout w:type="fixed"/>
          <w:tblLook w:val="0000"/>
        </w:tblPrEx>
        <w:trPr>
          <w:cantSplit/>
        </w:trPr>
        <w:tc>
          <w:tcPr>
            <w:tcW w:w="9901" w:type="dxa"/>
            <w:gridSpan w:val="6"/>
          </w:tcPr>
          <w:p w:rsidR="005A6F6A" w:rsidRPr="00A81986" w:rsidP="00A772AF" w14:paraId="329F63A9" w14:textId="77777777">
            <w:pPr>
              <w:spacing w:line="380" w:lineRule="exact"/>
              <w:ind w:left="132" w:right="-108" w:hanging="132"/>
              <w:rPr>
                <w:rFonts w:ascii="Arial" w:hAnsi="Arial" w:cs="Arial"/>
                <w:sz w:val="18"/>
                <w:szCs w:val="18"/>
                <w:cs/>
                <w:lang w:val="th-TH"/>
              </w:rPr>
            </w:pPr>
            <w:r w:rsidRPr="00A81986">
              <w:rPr>
                <w:rFonts w:ascii="Arial" w:hAnsi="Arial" w:cs="Arial"/>
                <w:spacing w:val="-6"/>
                <w:sz w:val="18"/>
                <w:szCs w:val="18"/>
                <w:u w:val="single"/>
              </w:rPr>
              <w:t>Transactions with jointly controlled entities and associates</w:t>
            </w:r>
          </w:p>
        </w:tc>
      </w:tr>
      <w:tr w14:paraId="036D9A03" w14:textId="77777777">
        <w:tblPrEx>
          <w:tblW w:w="9901" w:type="dxa"/>
          <w:tblInd w:w="180" w:type="dxa"/>
          <w:tblLayout w:type="fixed"/>
          <w:tblLook w:val="0000"/>
        </w:tblPrEx>
        <w:trPr>
          <w:cantSplit/>
        </w:trPr>
        <w:tc>
          <w:tcPr>
            <w:tcW w:w="3150" w:type="dxa"/>
          </w:tcPr>
          <w:p w:rsidR="005A6F6A" w:rsidRPr="00A81986" w:rsidP="00A772AF" w14:paraId="24631A4E" w14:textId="5AACB72B">
            <w:pPr>
              <w:spacing w:line="380" w:lineRule="exact"/>
              <w:ind w:left="162" w:right="-108" w:hanging="162"/>
              <w:rPr>
                <w:rFonts w:ascii="Arial" w:hAnsi="Arial" w:cs="Arial"/>
                <w:sz w:val="18"/>
                <w:szCs w:val="18"/>
              </w:rPr>
            </w:pPr>
            <w:r w:rsidRPr="00A81986">
              <w:rPr>
                <w:rFonts w:ascii="Arial" w:hAnsi="Arial" w:cs="Arial"/>
                <w:sz w:val="18"/>
                <w:szCs w:val="18"/>
              </w:rPr>
              <w:t xml:space="preserve">Service income </w:t>
            </w:r>
          </w:p>
        </w:tc>
        <w:tc>
          <w:tcPr>
            <w:tcW w:w="1102" w:type="dxa"/>
            <w:vAlign w:val="bottom"/>
          </w:tcPr>
          <w:p w:rsidR="005A6F6A" w:rsidRPr="00A81986" w:rsidP="00A772AF" w14:paraId="08F4EFE4" w14:textId="243E0E6B">
            <w:pPr>
              <w:tabs>
                <w:tab w:val="decimal" w:pos="774"/>
              </w:tabs>
              <w:spacing w:line="380" w:lineRule="exact"/>
              <w:ind w:left="-18"/>
              <w:rPr>
                <w:rFonts w:ascii="Arial" w:hAnsi="Arial" w:cs="Arial"/>
                <w:spacing w:val="-3"/>
                <w:sz w:val="18"/>
                <w:szCs w:val="18"/>
              </w:rPr>
            </w:pPr>
            <w:r>
              <w:rPr>
                <w:rFonts w:ascii="Arial" w:hAnsi="Arial" w:cs="Arial"/>
                <w:spacing w:val="-3"/>
                <w:sz w:val="18"/>
                <w:szCs w:val="18"/>
              </w:rPr>
              <w:t>35</w:t>
            </w:r>
            <w:r w:rsidR="002D60A6">
              <w:rPr>
                <w:rFonts w:ascii="Arial" w:hAnsi="Arial" w:cs="Arial"/>
                <w:spacing w:val="-3"/>
                <w:sz w:val="18"/>
                <w:szCs w:val="18"/>
              </w:rPr>
              <w:t>3</w:t>
            </w:r>
          </w:p>
        </w:tc>
        <w:tc>
          <w:tcPr>
            <w:tcW w:w="1103" w:type="dxa"/>
            <w:vAlign w:val="bottom"/>
          </w:tcPr>
          <w:p w:rsidR="005A6F6A" w:rsidRPr="00A81986" w:rsidP="00A772AF" w14:paraId="37A3B13B" w14:textId="77777777">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170</w:t>
            </w:r>
          </w:p>
        </w:tc>
        <w:tc>
          <w:tcPr>
            <w:tcW w:w="1102" w:type="dxa"/>
          </w:tcPr>
          <w:p w:rsidR="005A6F6A" w:rsidRPr="00A81986" w:rsidP="00A772AF" w14:paraId="1DD2EF24" w14:textId="77777777">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1</w:t>
            </w:r>
          </w:p>
        </w:tc>
        <w:tc>
          <w:tcPr>
            <w:tcW w:w="1103" w:type="dxa"/>
          </w:tcPr>
          <w:p w:rsidR="005A6F6A" w:rsidRPr="00A81986" w:rsidP="00A772AF" w14:paraId="402CEF3A" w14:textId="77777777">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4</w:t>
            </w:r>
          </w:p>
        </w:tc>
        <w:tc>
          <w:tcPr>
            <w:tcW w:w="2341" w:type="dxa"/>
            <w:vAlign w:val="bottom"/>
          </w:tcPr>
          <w:p w:rsidR="005A6F6A" w:rsidRPr="00A81986" w:rsidP="00A772AF" w14:paraId="16E251EC" w14:textId="77777777">
            <w:pPr>
              <w:spacing w:line="380" w:lineRule="exact"/>
              <w:ind w:left="132" w:right="-108" w:hanging="132"/>
              <w:rPr>
                <w:rFonts w:ascii="Arial" w:hAnsi="Arial" w:cs="Arial"/>
                <w:sz w:val="18"/>
                <w:szCs w:val="18"/>
              </w:rPr>
            </w:pPr>
            <w:r w:rsidRPr="00A81986">
              <w:rPr>
                <w:rFonts w:ascii="Arial" w:hAnsi="Arial" w:cs="Arial"/>
                <w:sz w:val="18"/>
                <w:szCs w:val="18"/>
              </w:rPr>
              <w:t>Contract price</w:t>
            </w:r>
          </w:p>
        </w:tc>
      </w:tr>
      <w:tr w14:paraId="7495CC4E" w14:textId="77777777">
        <w:tblPrEx>
          <w:tblW w:w="9901" w:type="dxa"/>
          <w:tblInd w:w="180" w:type="dxa"/>
          <w:tblLayout w:type="fixed"/>
          <w:tblLook w:val="0000"/>
        </w:tblPrEx>
        <w:trPr>
          <w:cantSplit/>
        </w:trPr>
        <w:tc>
          <w:tcPr>
            <w:tcW w:w="3150" w:type="dxa"/>
          </w:tcPr>
          <w:p w:rsidR="005A6F6A" w:rsidRPr="00A81986" w:rsidP="00A772AF" w14:paraId="1EBA1F50" w14:textId="77777777">
            <w:pPr>
              <w:spacing w:line="380" w:lineRule="exact"/>
              <w:ind w:left="162" w:right="-108" w:hanging="162"/>
              <w:rPr>
                <w:rFonts w:ascii="Arial" w:hAnsi="Arial" w:cs="Arial"/>
                <w:sz w:val="18"/>
                <w:szCs w:val="18"/>
              </w:rPr>
            </w:pPr>
            <w:r w:rsidRPr="00A81986">
              <w:rPr>
                <w:rFonts w:ascii="Arial" w:hAnsi="Arial" w:cs="Arial"/>
                <w:sz w:val="18"/>
                <w:szCs w:val="18"/>
              </w:rPr>
              <w:t>Revenue from contracting works</w:t>
            </w:r>
          </w:p>
        </w:tc>
        <w:tc>
          <w:tcPr>
            <w:tcW w:w="1102" w:type="dxa"/>
            <w:vAlign w:val="bottom"/>
          </w:tcPr>
          <w:p w:rsidR="005A6F6A" w:rsidRPr="00A81986" w:rsidP="00A772AF" w14:paraId="654FF8B5" w14:textId="7B3B2C85">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3</w:t>
            </w:r>
            <w:r w:rsidR="005B3134">
              <w:rPr>
                <w:rFonts w:ascii="Arial" w:hAnsi="Arial" w:cs="Arial"/>
                <w:spacing w:val="-3"/>
                <w:sz w:val="18"/>
                <w:szCs w:val="18"/>
              </w:rPr>
              <w:t>19</w:t>
            </w:r>
          </w:p>
        </w:tc>
        <w:tc>
          <w:tcPr>
            <w:tcW w:w="1103" w:type="dxa"/>
            <w:vAlign w:val="bottom"/>
          </w:tcPr>
          <w:p w:rsidR="005A6F6A" w:rsidRPr="00A81986" w:rsidP="00A772AF" w14:paraId="48051DE2" w14:textId="77777777">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312</w:t>
            </w:r>
          </w:p>
        </w:tc>
        <w:tc>
          <w:tcPr>
            <w:tcW w:w="1102" w:type="dxa"/>
          </w:tcPr>
          <w:p w:rsidR="005A6F6A" w:rsidRPr="00A81986" w:rsidP="00A772AF" w14:paraId="075830AF" w14:textId="77777777">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w:t>
            </w:r>
          </w:p>
        </w:tc>
        <w:tc>
          <w:tcPr>
            <w:tcW w:w="1103" w:type="dxa"/>
          </w:tcPr>
          <w:p w:rsidR="005A6F6A" w:rsidRPr="00A81986" w:rsidP="00A772AF" w14:paraId="5D506B49" w14:textId="77777777">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w:t>
            </w:r>
          </w:p>
        </w:tc>
        <w:tc>
          <w:tcPr>
            <w:tcW w:w="2341" w:type="dxa"/>
            <w:vAlign w:val="bottom"/>
          </w:tcPr>
          <w:p w:rsidR="005A6F6A" w:rsidRPr="00A81986" w:rsidP="00A772AF" w14:paraId="7130B4D2" w14:textId="77777777">
            <w:pPr>
              <w:spacing w:line="380" w:lineRule="exact"/>
              <w:ind w:left="132" w:right="-108" w:hanging="132"/>
              <w:rPr>
                <w:rFonts w:ascii="Arial" w:hAnsi="Arial" w:cs="Arial"/>
                <w:sz w:val="18"/>
                <w:szCs w:val="18"/>
              </w:rPr>
            </w:pPr>
            <w:r w:rsidRPr="00A81986">
              <w:rPr>
                <w:rFonts w:ascii="Arial" w:hAnsi="Arial" w:cs="Arial"/>
                <w:sz w:val="18"/>
                <w:szCs w:val="18"/>
              </w:rPr>
              <w:t>Contract price</w:t>
            </w:r>
          </w:p>
        </w:tc>
      </w:tr>
      <w:tr w14:paraId="364744D5" w14:textId="77777777">
        <w:tblPrEx>
          <w:tblW w:w="9901" w:type="dxa"/>
          <w:tblInd w:w="180" w:type="dxa"/>
          <w:tblLayout w:type="fixed"/>
          <w:tblLook w:val="0000"/>
        </w:tblPrEx>
        <w:trPr>
          <w:cantSplit/>
        </w:trPr>
        <w:tc>
          <w:tcPr>
            <w:tcW w:w="3150" w:type="dxa"/>
          </w:tcPr>
          <w:p w:rsidR="005A6F6A" w:rsidRPr="00DA5E25" w:rsidP="00A772AF" w14:paraId="0D73D0D6" w14:textId="207EAF8D">
            <w:pPr>
              <w:spacing w:line="380" w:lineRule="exact"/>
              <w:ind w:left="162" w:right="-108" w:hanging="162"/>
              <w:rPr>
                <w:rFonts w:ascii="Arial" w:hAnsi="Arial" w:cs="Arial"/>
                <w:sz w:val="18"/>
                <w:szCs w:val="18"/>
              </w:rPr>
            </w:pPr>
            <w:r w:rsidRPr="00DA5E25">
              <w:rPr>
                <w:rFonts w:ascii="Arial" w:hAnsi="Arial" w:cs="Arial"/>
                <w:sz w:val="18"/>
                <w:szCs w:val="18"/>
              </w:rPr>
              <w:t>Revenue from insurance</w:t>
            </w:r>
          </w:p>
        </w:tc>
        <w:tc>
          <w:tcPr>
            <w:tcW w:w="1102" w:type="dxa"/>
            <w:vAlign w:val="bottom"/>
          </w:tcPr>
          <w:p w:rsidR="005A6F6A" w:rsidRPr="00DA5E25" w:rsidP="00A772AF" w14:paraId="2F1F67A7" w14:textId="372171E4">
            <w:pPr>
              <w:tabs>
                <w:tab w:val="decimal" w:pos="774"/>
              </w:tabs>
              <w:spacing w:line="380" w:lineRule="exact"/>
              <w:ind w:left="-18"/>
              <w:rPr>
                <w:rFonts w:ascii="Arial" w:hAnsi="Arial" w:cs="Arial"/>
                <w:spacing w:val="-3"/>
                <w:sz w:val="18"/>
                <w:szCs w:val="18"/>
              </w:rPr>
            </w:pPr>
            <w:r w:rsidRPr="00DA5E25">
              <w:rPr>
                <w:rFonts w:ascii="Arial" w:hAnsi="Arial" w:cs="Arial"/>
                <w:spacing w:val="-3"/>
                <w:sz w:val="18"/>
                <w:szCs w:val="18"/>
              </w:rPr>
              <w:t>22</w:t>
            </w:r>
          </w:p>
        </w:tc>
        <w:tc>
          <w:tcPr>
            <w:tcW w:w="1103" w:type="dxa"/>
            <w:vAlign w:val="bottom"/>
          </w:tcPr>
          <w:p w:rsidR="005A6F6A" w:rsidRPr="00DA5E25" w:rsidP="00A772AF" w14:paraId="62D83733" w14:textId="4FD5B24F">
            <w:pPr>
              <w:tabs>
                <w:tab w:val="decimal" w:pos="774"/>
              </w:tabs>
              <w:spacing w:line="380" w:lineRule="exact"/>
              <w:ind w:left="-18"/>
              <w:rPr>
                <w:rFonts w:ascii="Arial" w:hAnsi="Arial" w:cs="Arial"/>
                <w:spacing w:val="-3"/>
                <w:sz w:val="18"/>
                <w:szCs w:val="18"/>
              </w:rPr>
            </w:pPr>
            <w:r w:rsidRPr="00DA5E25">
              <w:rPr>
                <w:rFonts w:ascii="Arial" w:hAnsi="Arial" w:cs="Arial"/>
                <w:spacing w:val="-3"/>
                <w:sz w:val="18"/>
                <w:szCs w:val="18"/>
              </w:rPr>
              <w:t>-</w:t>
            </w:r>
          </w:p>
        </w:tc>
        <w:tc>
          <w:tcPr>
            <w:tcW w:w="1102" w:type="dxa"/>
          </w:tcPr>
          <w:p w:rsidR="005A6F6A" w:rsidRPr="00DA5E25" w:rsidP="00A772AF" w14:paraId="1BCA8EF3" w14:textId="3B93608C">
            <w:pPr>
              <w:tabs>
                <w:tab w:val="decimal" w:pos="774"/>
              </w:tabs>
              <w:spacing w:line="380" w:lineRule="exact"/>
              <w:ind w:left="-18"/>
              <w:rPr>
                <w:rFonts w:ascii="Arial" w:hAnsi="Arial" w:cs="Arial"/>
                <w:spacing w:val="-3"/>
                <w:sz w:val="18"/>
                <w:szCs w:val="18"/>
              </w:rPr>
            </w:pPr>
          </w:p>
        </w:tc>
        <w:tc>
          <w:tcPr>
            <w:tcW w:w="1103" w:type="dxa"/>
          </w:tcPr>
          <w:p w:rsidR="005A6F6A" w:rsidRPr="00DA5E25" w:rsidP="00A772AF" w14:paraId="44DAB793" w14:textId="33AF7F60">
            <w:pPr>
              <w:tabs>
                <w:tab w:val="decimal" w:pos="774"/>
              </w:tabs>
              <w:spacing w:line="380" w:lineRule="exact"/>
              <w:ind w:left="-18"/>
              <w:rPr>
                <w:rFonts w:ascii="Arial" w:hAnsi="Arial" w:cs="Arial"/>
                <w:spacing w:val="-3"/>
                <w:sz w:val="18"/>
                <w:szCs w:val="18"/>
              </w:rPr>
            </w:pPr>
            <w:r w:rsidRPr="00DA5E25">
              <w:rPr>
                <w:rFonts w:ascii="Arial" w:hAnsi="Arial" w:cs="Arial"/>
                <w:spacing w:val="-3"/>
                <w:sz w:val="18"/>
                <w:szCs w:val="18"/>
              </w:rPr>
              <w:t>-</w:t>
            </w:r>
          </w:p>
        </w:tc>
        <w:tc>
          <w:tcPr>
            <w:tcW w:w="2341" w:type="dxa"/>
          </w:tcPr>
          <w:p w:rsidR="005A6F6A" w:rsidRPr="00DA5E25" w:rsidP="00A772AF" w14:paraId="15C15E31" w14:textId="77777777">
            <w:pPr>
              <w:spacing w:line="380" w:lineRule="exact"/>
              <w:ind w:left="132" w:right="-108" w:hanging="132"/>
              <w:rPr>
                <w:rFonts w:ascii="Arial" w:hAnsi="Arial" w:cs="Arial"/>
                <w:sz w:val="18"/>
                <w:szCs w:val="18"/>
              </w:rPr>
            </w:pPr>
            <w:r w:rsidRPr="00DA5E25">
              <w:rPr>
                <w:rFonts w:ascii="Arial" w:hAnsi="Arial" w:cs="Arial"/>
                <w:sz w:val="18"/>
                <w:szCs w:val="18"/>
              </w:rPr>
              <w:t>Contract price</w:t>
            </w:r>
          </w:p>
        </w:tc>
      </w:tr>
      <w:tr w14:paraId="220391A4" w14:textId="77777777">
        <w:tblPrEx>
          <w:tblW w:w="9901" w:type="dxa"/>
          <w:tblInd w:w="180" w:type="dxa"/>
          <w:tblLayout w:type="fixed"/>
          <w:tblLook w:val="0000"/>
        </w:tblPrEx>
        <w:trPr>
          <w:cantSplit/>
        </w:trPr>
        <w:tc>
          <w:tcPr>
            <w:tcW w:w="3150" w:type="dxa"/>
          </w:tcPr>
          <w:p w:rsidR="005A6F6A" w:rsidRPr="00062928" w:rsidP="00A772AF" w14:paraId="7BD17609" w14:textId="77777777">
            <w:pPr>
              <w:spacing w:line="380" w:lineRule="exact"/>
              <w:ind w:left="162" w:right="-108" w:hanging="162"/>
              <w:rPr>
                <w:rFonts w:ascii="Arial" w:hAnsi="Arial" w:cs="Arial"/>
                <w:sz w:val="18"/>
                <w:szCs w:val="18"/>
              </w:rPr>
            </w:pPr>
            <w:r w:rsidRPr="00062928">
              <w:rPr>
                <w:rFonts w:ascii="Arial" w:hAnsi="Arial" w:cs="Arial"/>
                <w:sz w:val="18"/>
                <w:szCs w:val="18"/>
              </w:rPr>
              <w:t>Rental income</w:t>
            </w:r>
          </w:p>
        </w:tc>
        <w:tc>
          <w:tcPr>
            <w:tcW w:w="1102" w:type="dxa"/>
            <w:vAlign w:val="bottom"/>
          </w:tcPr>
          <w:p w:rsidR="005A6F6A" w:rsidRPr="00062928" w:rsidP="00A772AF" w14:paraId="2DAA27E3" w14:textId="1D265008">
            <w:pPr>
              <w:tabs>
                <w:tab w:val="decimal" w:pos="774"/>
              </w:tabs>
              <w:spacing w:line="380" w:lineRule="exact"/>
              <w:ind w:left="-18"/>
              <w:rPr>
                <w:rFonts w:ascii="Arial" w:hAnsi="Arial" w:cs="Arial"/>
                <w:spacing w:val="-3"/>
                <w:sz w:val="18"/>
                <w:szCs w:val="18"/>
              </w:rPr>
            </w:pPr>
            <w:r>
              <w:rPr>
                <w:rFonts w:ascii="Arial" w:hAnsi="Arial" w:cs="Arial"/>
                <w:spacing w:val="-3"/>
                <w:sz w:val="18"/>
                <w:szCs w:val="18"/>
              </w:rPr>
              <w:t>321</w:t>
            </w:r>
          </w:p>
        </w:tc>
        <w:tc>
          <w:tcPr>
            <w:tcW w:w="1103" w:type="dxa"/>
            <w:vAlign w:val="bottom"/>
          </w:tcPr>
          <w:p w:rsidR="005A6F6A" w:rsidRPr="00062928" w:rsidP="00A772AF" w14:paraId="73C9099A" w14:textId="77777777">
            <w:pPr>
              <w:tabs>
                <w:tab w:val="decimal" w:pos="774"/>
              </w:tabs>
              <w:spacing w:line="380" w:lineRule="exact"/>
              <w:ind w:left="-18"/>
              <w:rPr>
                <w:rFonts w:ascii="Arial" w:hAnsi="Arial" w:cs="Arial"/>
                <w:spacing w:val="-3"/>
                <w:sz w:val="18"/>
                <w:szCs w:val="18"/>
              </w:rPr>
            </w:pPr>
            <w:r w:rsidRPr="00062928">
              <w:rPr>
                <w:rFonts w:ascii="Arial" w:hAnsi="Arial" w:cs="Arial"/>
                <w:spacing w:val="-3"/>
                <w:sz w:val="18"/>
                <w:szCs w:val="18"/>
              </w:rPr>
              <w:t>41</w:t>
            </w:r>
          </w:p>
        </w:tc>
        <w:tc>
          <w:tcPr>
            <w:tcW w:w="1102" w:type="dxa"/>
          </w:tcPr>
          <w:p w:rsidR="005A6F6A" w:rsidRPr="00062928" w:rsidP="00A772AF" w14:paraId="0282467F" w14:textId="77777777">
            <w:pPr>
              <w:tabs>
                <w:tab w:val="decimal" w:pos="774"/>
              </w:tabs>
              <w:spacing w:line="380" w:lineRule="exact"/>
              <w:ind w:left="-18"/>
              <w:rPr>
                <w:rFonts w:ascii="Arial" w:hAnsi="Arial" w:cs="Arial"/>
                <w:spacing w:val="-3"/>
                <w:sz w:val="18"/>
                <w:szCs w:val="18"/>
              </w:rPr>
            </w:pPr>
            <w:r w:rsidRPr="00062928">
              <w:rPr>
                <w:rFonts w:ascii="Arial" w:hAnsi="Arial" w:cs="Arial"/>
                <w:spacing w:val="-3"/>
                <w:sz w:val="18"/>
                <w:szCs w:val="18"/>
              </w:rPr>
              <w:t>7</w:t>
            </w:r>
          </w:p>
        </w:tc>
        <w:tc>
          <w:tcPr>
            <w:tcW w:w="1103" w:type="dxa"/>
          </w:tcPr>
          <w:p w:rsidR="005A6F6A" w:rsidRPr="00062928" w:rsidP="00A772AF" w14:paraId="5AD718D4" w14:textId="77777777">
            <w:pPr>
              <w:tabs>
                <w:tab w:val="decimal" w:pos="774"/>
              </w:tabs>
              <w:spacing w:line="380" w:lineRule="exact"/>
              <w:ind w:left="-18"/>
              <w:rPr>
                <w:rFonts w:ascii="Arial" w:hAnsi="Arial" w:cs="Arial"/>
                <w:spacing w:val="-3"/>
                <w:sz w:val="18"/>
                <w:szCs w:val="18"/>
              </w:rPr>
            </w:pPr>
            <w:r w:rsidRPr="00062928">
              <w:rPr>
                <w:rFonts w:ascii="Arial" w:hAnsi="Arial" w:cs="Arial"/>
                <w:spacing w:val="-3"/>
                <w:sz w:val="18"/>
                <w:szCs w:val="18"/>
              </w:rPr>
              <w:t>11</w:t>
            </w:r>
          </w:p>
        </w:tc>
        <w:tc>
          <w:tcPr>
            <w:tcW w:w="2341" w:type="dxa"/>
          </w:tcPr>
          <w:p w:rsidR="005A6F6A" w:rsidRPr="00A81986" w:rsidP="00A772AF" w14:paraId="08E05AAF" w14:textId="77777777">
            <w:pPr>
              <w:spacing w:line="380" w:lineRule="exact"/>
              <w:ind w:left="132" w:right="-108" w:hanging="132"/>
              <w:rPr>
                <w:rFonts w:ascii="Arial" w:hAnsi="Arial" w:cs="Arial"/>
                <w:sz w:val="18"/>
                <w:szCs w:val="18"/>
              </w:rPr>
            </w:pPr>
            <w:r w:rsidRPr="00062928">
              <w:rPr>
                <w:rFonts w:ascii="Arial" w:hAnsi="Arial" w:cs="Arial"/>
                <w:sz w:val="18"/>
                <w:szCs w:val="18"/>
              </w:rPr>
              <w:t>Contract price</w:t>
            </w:r>
          </w:p>
        </w:tc>
      </w:tr>
      <w:tr w14:paraId="64DF2DA0" w14:textId="77777777" w:rsidTr="004B3A91">
        <w:tblPrEx>
          <w:tblW w:w="9901" w:type="dxa"/>
          <w:tblInd w:w="180" w:type="dxa"/>
          <w:tblLayout w:type="fixed"/>
          <w:tblLook w:val="0000"/>
        </w:tblPrEx>
        <w:trPr>
          <w:cantSplit/>
        </w:trPr>
        <w:tc>
          <w:tcPr>
            <w:tcW w:w="3150" w:type="dxa"/>
          </w:tcPr>
          <w:p w:rsidR="00675774" w:rsidRPr="00A81986" w:rsidP="00A772AF" w14:paraId="69FF3686" w14:textId="5ED3BF5C">
            <w:pPr>
              <w:spacing w:line="380" w:lineRule="exact"/>
              <w:ind w:left="162" w:right="-108" w:hanging="162"/>
              <w:rPr>
                <w:rFonts w:ascii="Arial" w:hAnsi="Arial" w:cs="Arial"/>
                <w:sz w:val="18"/>
                <w:szCs w:val="18"/>
              </w:rPr>
            </w:pPr>
            <w:r w:rsidRPr="00A81986">
              <w:rPr>
                <w:rFonts w:ascii="Arial" w:hAnsi="Arial" w:cs="Arial"/>
                <w:sz w:val="18"/>
                <w:szCs w:val="18"/>
              </w:rPr>
              <w:t>Interest income</w:t>
            </w:r>
          </w:p>
        </w:tc>
        <w:tc>
          <w:tcPr>
            <w:tcW w:w="1102" w:type="dxa"/>
            <w:vAlign w:val="bottom"/>
          </w:tcPr>
          <w:p w:rsidR="00675774" w:rsidRPr="00A81986" w:rsidP="00A772AF" w14:paraId="7EDB9415" w14:textId="61D913FA">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1</w:t>
            </w:r>
            <w:r w:rsidR="002A0491">
              <w:rPr>
                <w:rFonts w:ascii="Arial" w:hAnsi="Arial" w:cs="Arial"/>
                <w:spacing w:val="-3"/>
                <w:sz w:val="18"/>
                <w:szCs w:val="18"/>
              </w:rPr>
              <w:t>51</w:t>
            </w:r>
          </w:p>
        </w:tc>
        <w:tc>
          <w:tcPr>
            <w:tcW w:w="1103" w:type="dxa"/>
            <w:vAlign w:val="bottom"/>
          </w:tcPr>
          <w:p w:rsidR="00675774" w:rsidRPr="00A81986" w:rsidP="00A772AF" w14:paraId="48CCEEED" w14:textId="081B0F62">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61</w:t>
            </w:r>
          </w:p>
        </w:tc>
        <w:tc>
          <w:tcPr>
            <w:tcW w:w="1102" w:type="dxa"/>
          </w:tcPr>
          <w:p w:rsidR="00675774" w:rsidRPr="00A81986" w:rsidP="00A772AF" w14:paraId="78F6D954" w14:textId="1129D149">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25</w:t>
            </w:r>
          </w:p>
        </w:tc>
        <w:tc>
          <w:tcPr>
            <w:tcW w:w="1103" w:type="dxa"/>
          </w:tcPr>
          <w:p w:rsidR="00675774" w:rsidRPr="00A81986" w:rsidP="00A772AF" w14:paraId="30FC668D" w14:textId="0C4E9738">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15</w:t>
            </w:r>
          </w:p>
        </w:tc>
        <w:tc>
          <w:tcPr>
            <w:tcW w:w="2341" w:type="dxa"/>
          </w:tcPr>
          <w:p w:rsidR="00675774" w:rsidRPr="00A81986" w:rsidP="00A772AF" w14:paraId="5DF6EC96" w14:textId="3E0BED93">
            <w:pPr>
              <w:spacing w:line="380" w:lineRule="exact"/>
              <w:ind w:left="132" w:right="-108" w:hanging="132"/>
              <w:rPr>
                <w:rFonts w:ascii="Arial" w:hAnsi="Arial" w:cs="Arial"/>
                <w:sz w:val="18"/>
                <w:szCs w:val="18"/>
              </w:rPr>
            </w:pPr>
            <w:r w:rsidRPr="00A81986">
              <w:rPr>
                <w:rFonts w:ascii="Arial" w:hAnsi="Arial" w:cs="Arial"/>
                <w:sz w:val="18"/>
                <w:szCs w:val="18"/>
              </w:rPr>
              <w:t>At cost of funds</w:t>
            </w:r>
            <w:r w:rsidRPr="00A81986">
              <w:rPr>
                <w:rFonts w:ascii="Arial" w:hAnsi="Arial" w:cs="Arial"/>
                <w:sz w:val="18"/>
                <w:szCs w:val="18"/>
                <w:cs/>
              </w:rPr>
              <w:t xml:space="preserve"> </w:t>
            </w:r>
            <w:r w:rsidRPr="00A81986">
              <w:rPr>
                <w:rFonts w:ascii="Arial" w:hAnsi="Arial" w:cs="Arial"/>
                <w:sz w:val="18"/>
                <w:szCs w:val="18"/>
              </w:rPr>
              <w:t>plus margin</w:t>
            </w:r>
          </w:p>
        </w:tc>
      </w:tr>
      <w:tr w14:paraId="05E055A0" w14:textId="77777777" w:rsidTr="004B3A91">
        <w:tblPrEx>
          <w:tblW w:w="9901" w:type="dxa"/>
          <w:tblInd w:w="180" w:type="dxa"/>
          <w:tblLayout w:type="fixed"/>
          <w:tblLook w:val="0000"/>
        </w:tblPrEx>
        <w:trPr>
          <w:cantSplit/>
        </w:trPr>
        <w:tc>
          <w:tcPr>
            <w:tcW w:w="3150" w:type="dxa"/>
          </w:tcPr>
          <w:p w:rsidR="00C4138A" w:rsidRPr="004A36E0" w:rsidP="00A772AF" w14:paraId="3E1E1D6F" w14:textId="69A40220">
            <w:pPr>
              <w:spacing w:line="380" w:lineRule="exact"/>
              <w:ind w:left="162" w:right="-108" w:hanging="162"/>
              <w:rPr>
                <w:rFonts w:ascii="Arial" w:hAnsi="Arial" w:cs="Arial"/>
                <w:sz w:val="18"/>
                <w:szCs w:val="18"/>
              </w:rPr>
            </w:pPr>
            <w:r w:rsidRPr="00DA5E25">
              <w:rPr>
                <w:rFonts w:ascii="Arial" w:hAnsi="Arial" w:cs="Arial"/>
                <w:sz w:val="18"/>
                <w:szCs w:val="22"/>
              </w:rPr>
              <w:t>Dividend income</w:t>
            </w:r>
          </w:p>
        </w:tc>
        <w:tc>
          <w:tcPr>
            <w:tcW w:w="1102" w:type="dxa"/>
            <w:vAlign w:val="bottom"/>
          </w:tcPr>
          <w:p w:rsidR="00C4138A" w:rsidRPr="009511AF" w:rsidP="00A772AF" w14:paraId="245C114E" w14:textId="5FE04C30">
            <w:pPr>
              <w:tabs>
                <w:tab w:val="decimal" w:pos="774"/>
              </w:tabs>
              <w:spacing w:line="380" w:lineRule="exact"/>
              <w:ind w:left="-18"/>
              <w:rPr>
                <w:rFonts w:ascii="Arial" w:hAnsi="Arial" w:cs="Arial"/>
                <w:spacing w:val="-3"/>
                <w:sz w:val="18"/>
                <w:szCs w:val="18"/>
              </w:rPr>
            </w:pPr>
            <w:r w:rsidRPr="009511AF">
              <w:rPr>
                <w:rFonts w:ascii="Arial" w:hAnsi="Arial" w:cs="Arial"/>
                <w:spacing w:val="-3"/>
                <w:sz w:val="18"/>
                <w:szCs w:val="18"/>
              </w:rPr>
              <w:t>6</w:t>
            </w:r>
            <w:r w:rsidRPr="009511AF" w:rsidR="00831FBA">
              <w:rPr>
                <w:rFonts w:ascii="Arial" w:hAnsi="Arial" w:cs="Arial"/>
                <w:spacing w:val="-3"/>
                <w:sz w:val="18"/>
                <w:szCs w:val="18"/>
              </w:rPr>
              <w:t>79</w:t>
            </w:r>
          </w:p>
        </w:tc>
        <w:tc>
          <w:tcPr>
            <w:tcW w:w="1103" w:type="dxa"/>
            <w:vAlign w:val="bottom"/>
          </w:tcPr>
          <w:p w:rsidR="00C4138A" w:rsidRPr="009511AF" w:rsidP="00A772AF" w14:paraId="7B1098FA" w14:textId="3AD7BCA2">
            <w:pPr>
              <w:tabs>
                <w:tab w:val="decimal" w:pos="774"/>
              </w:tabs>
              <w:spacing w:line="380" w:lineRule="exact"/>
              <w:ind w:left="-18"/>
              <w:rPr>
                <w:rFonts w:ascii="Arial" w:hAnsi="Arial" w:cs="Arial"/>
                <w:spacing w:val="-3"/>
                <w:sz w:val="18"/>
                <w:szCs w:val="18"/>
              </w:rPr>
            </w:pPr>
            <w:r w:rsidRPr="009511AF">
              <w:rPr>
                <w:rFonts w:ascii="Arial" w:hAnsi="Arial" w:cs="Arial"/>
                <w:spacing w:val="-3"/>
                <w:sz w:val="18"/>
                <w:szCs w:val="18"/>
              </w:rPr>
              <w:t>364</w:t>
            </w:r>
          </w:p>
        </w:tc>
        <w:tc>
          <w:tcPr>
            <w:tcW w:w="1102" w:type="dxa"/>
          </w:tcPr>
          <w:p w:rsidR="00C4138A" w:rsidRPr="009511AF" w:rsidP="00A772AF" w14:paraId="46C99F23" w14:textId="016C5B9C">
            <w:pPr>
              <w:tabs>
                <w:tab w:val="decimal" w:pos="774"/>
              </w:tabs>
              <w:spacing w:line="380" w:lineRule="exact"/>
              <w:ind w:left="-18"/>
              <w:rPr>
                <w:rFonts w:ascii="Arial" w:hAnsi="Arial" w:cs="Arial"/>
                <w:spacing w:val="-3"/>
                <w:sz w:val="18"/>
                <w:szCs w:val="18"/>
              </w:rPr>
            </w:pPr>
            <w:r w:rsidRPr="009511AF">
              <w:rPr>
                <w:rFonts w:ascii="Arial" w:hAnsi="Arial" w:cs="Arial"/>
                <w:spacing w:val="-3"/>
                <w:sz w:val="18"/>
                <w:szCs w:val="18"/>
              </w:rPr>
              <w:t>57</w:t>
            </w:r>
          </w:p>
        </w:tc>
        <w:tc>
          <w:tcPr>
            <w:tcW w:w="1103" w:type="dxa"/>
          </w:tcPr>
          <w:p w:rsidR="00C4138A" w:rsidRPr="009511AF" w:rsidP="00A772AF" w14:paraId="3FEAE658" w14:textId="35033176">
            <w:pPr>
              <w:tabs>
                <w:tab w:val="decimal" w:pos="774"/>
              </w:tabs>
              <w:spacing w:line="380" w:lineRule="exact"/>
              <w:ind w:left="-18"/>
              <w:rPr>
                <w:rFonts w:ascii="Arial" w:hAnsi="Arial" w:cs="Arial"/>
                <w:spacing w:val="-3"/>
                <w:sz w:val="18"/>
                <w:szCs w:val="18"/>
              </w:rPr>
            </w:pPr>
            <w:r w:rsidRPr="009511AF">
              <w:rPr>
                <w:rFonts w:ascii="Arial" w:hAnsi="Arial" w:cs="Arial"/>
                <w:spacing w:val="-3"/>
                <w:sz w:val="18"/>
                <w:szCs w:val="18"/>
              </w:rPr>
              <w:t>59</w:t>
            </w:r>
          </w:p>
        </w:tc>
        <w:tc>
          <w:tcPr>
            <w:tcW w:w="2341" w:type="dxa"/>
          </w:tcPr>
          <w:p w:rsidR="00C4138A" w:rsidRPr="00A81986" w:rsidP="00A772AF" w14:paraId="319395A3" w14:textId="53F2768B">
            <w:pPr>
              <w:spacing w:line="380" w:lineRule="exact"/>
              <w:ind w:left="132" w:right="-108" w:hanging="132"/>
              <w:rPr>
                <w:rFonts w:ascii="Arial" w:hAnsi="Arial" w:cs="Arial"/>
                <w:sz w:val="18"/>
                <w:szCs w:val="18"/>
              </w:rPr>
            </w:pPr>
            <w:r w:rsidRPr="00DA5E25">
              <w:rPr>
                <w:rFonts w:ascii="Arial" w:hAnsi="Arial" w:cs="Arial"/>
                <w:sz w:val="18"/>
                <w:szCs w:val="18"/>
              </w:rPr>
              <w:t>Declared rate</w:t>
            </w:r>
          </w:p>
        </w:tc>
      </w:tr>
      <w:tr w14:paraId="52C65FFB" w14:textId="77777777" w:rsidTr="004B3A91">
        <w:tblPrEx>
          <w:tblW w:w="9901" w:type="dxa"/>
          <w:tblInd w:w="180" w:type="dxa"/>
          <w:tblLayout w:type="fixed"/>
          <w:tblLook w:val="0000"/>
        </w:tblPrEx>
        <w:trPr>
          <w:cantSplit/>
        </w:trPr>
        <w:tc>
          <w:tcPr>
            <w:tcW w:w="3150" w:type="dxa"/>
          </w:tcPr>
          <w:p w:rsidR="00C4138A" w:rsidRPr="00A81986" w:rsidP="00A772AF" w14:paraId="02F810EE" w14:textId="09FF923A">
            <w:pPr>
              <w:spacing w:line="380" w:lineRule="exact"/>
              <w:ind w:left="162" w:right="-108" w:hanging="162"/>
              <w:rPr>
                <w:rFonts w:ascii="Arial" w:hAnsi="Arial" w:cs="Arial"/>
                <w:sz w:val="18"/>
                <w:szCs w:val="18"/>
              </w:rPr>
            </w:pPr>
            <w:r w:rsidRPr="00A81986">
              <w:rPr>
                <w:rFonts w:ascii="Arial" w:hAnsi="Arial" w:cs="Arial"/>
                <w:sz w:val="18"/>
                <w:szCs w:val="18"/>
              </w:rPr>
              <w:t>Management income</w:t>
            </w:r>
          </w:p>
        </w:tc>
        <w:tc>
          <w:tcPr>
            <w:tcW w:w="1102" w:type="dxa"/>
            <w:vAlign w:val="bottom"/>
          </w:tcPr>
          <w:p w:rsidR="00C4138A" w:rsidRPr="00A81986" w:rsidP="00A772AF" w14:paraId="01AE3BA7" w14:textId="5A1852C8">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93</w:t>
            </w:r>
          </w:p>
        </w:tc>
        <w:tc>
          <w:tcPr>
            <w:tcW w:w="1103" w:type="dxa"/>
            <w:vAlign w:val="bottom"/>
          </w:tcPr>
          <w:p w:rsidR="00C4138A" w:rsidRPr="00A81986" w:rsidP="00A772AF" w14:paraId="14332A33" w14:textId="3612315B">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91</w:t>
            </w:r>
          </w:p>
        </w:tc>
        <w:tc>
          <w:tcPr>
            <w:tcW w:w="1102" w:type="dxa"/>
          </w:tcPr>
          <w:p w:rsidR="00C4138A" w:rsidRPr="00A81986" w:rsidP="00A772AF" w14:paraId="09E6974E" w14:textId="688800D2">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76</w:t>
            </w:r>
          </w:p>
        </w:tc>
        <w:tc>
          <w:tcPr>
            <w:tcW w:w="1103" w:type="dxa"/>
          </w:tcPr>
          <w:p w:rsidR="00C4138A" w:rsidRPr="00A81986" w:rsidP="00A772AF" w14:paraId="6E4740B3" w14:textId="1341C3C0">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74</w:t>
            </w:r>
          </w:p>
        </w:tc>
        <w:tc>
          <w:tcPr>
            <w:tcW w:w="2341" w:type="dxa"/>
          </w:tcPr>
          <w:p w:rsidR="00C4138A" w:rsidRPr="00A81986" w:rsidP="00A772AF" w14:paraId="3E8A17F8" w14:textId="10BB3B06">
            <w:pPr>
              <w:spacing w:line="380" w:lineRule="exact"/>
              <w:ind w:left="132" w:right="-108" w:hanging="132"/>
              <w:rPr>
                <w:rFonts w:ascii="Arial" w:hAnsi="Arial" w:cs="Arial"/>
                <w:sz w:val="18"/>
                <w:szCs w:val="18"/>
              </w:rPr>
            </w:pPr>
            <w:r w:rsidRPr="00A81986">
              <w:rPr>
                <w:rFonts w:ascii="Arial" w:hAnsi="Arial" w:cs="Arial"/>
                <w:sz w:val="18"/>
                <w:szCs w:val="18"/>
              </w:rPr>
              <w:t>Contract price</w:t>
            </w:r>
          </w:p>
        </w:tc>
      </w:tr>
      <w:tr w14:paraId="1834F7B3" w14:textId="77777777" w:rsidTr="004B3A91">
        <w:tblPrEx>
          <w:tblW w:w="9901" w:type="dxa"/>
          <w:tblInd w:w="180" w:type="dxa"/>
          <w:tblLayout w:type="fixed"/>
          <w:tblLook w:val="0000"/>
        </w:tblPrEx>
        <w:trPr>
          <w:cantSplit/>
        </w:trPr>
        <w:tc>
          <w:tcPr>
            <w:tcW w:w="3150" w:type="dxa"/>
          </w:tcPr>
          <w:p w:rsidR="00C4138A" w:rsidRPr="00A81986" w:rsidP="00A772AF" w14:paraId="7E351E2B" w14:textId="548C7BE9">
            <w:pPr>
              <w:spacing w:line="380" w:lineRule="exact"/>
              <w:ind w:left="162" w:right="-108" w:hanging="162"/>
              <w:rPr>
                <w:rFonts w:ascii="Arial" w:hAnsi="Arial" w:cs="Arial"/>
                <w:sz w:val="18"/>
                <w:szCs w:val="18"/>
              </w:rPr>
            </w:pPr>
            <w:r w:rsidRPr="00A81986">
              <w:rPr>
                <w:rFonts w:ascii="Arial" w:hAnsi="Arial" w:cs="Arial"/>
                <w:sz w:val="18"/>
                <w:szCs w:val="18"/>
              </w:rPr>
              <w:t>Other income</w:t>
            </w:r>
          </w:p>
        </w:tc>
        <w:tc>
          <w:tcPr>
            <w:tcW w:w="1102" w:type="dxa"/>
            <w:vAlign w:val="bottom"/>
          </w:tcPr>
          <w:p w:rsidR="00C4138A" w:rsidRPr="00A81986" w:rsidP="00A772AF" w14:paraId="56D350A1" w14:textId="7372649C">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1</w:t>
            </w:r>
            <w:r w:rsidR="002D60A6">
              <w:rPr>
                <w:rFonts w:ascii="Arial" w:hAnsi="Arial" w:cs="Arial"/>
                <w:spacing w:val="-3"/>
                <w:sz w:val="18"/>
                <w:szCs w:val="18"/>
              </w:rPr>
              <w:t>2</w:t>
            </w:r>
          </w:p>
        </w:tc>
        <w:tc>
          <w:tcPr>
            <w:tcW w:w="1103" w:type="dxa"/>
            <w:vAlign w:val="bottom"/>
          </w:tcPr>
          <w:p w:rsidR="00C4138A" w:rsidRPr="00A81986" w:rsidP="00A772AF" w14:paraId="03C917D2" w14:textId="523EBEA6">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10</w:t>
            </w:r>
          </w:p>
        </w:tc>
        <w:tc>
          <w:tcPr>
            <w:tcW w:w="1102" w:type="dxa"/>
          </w:tcPr>
          <w:p w:rsidR="00C4138A" w:rsidRPr="00A81986" w:rsidP="00A772AF" w14:paraId="54A372E8" w14:textId="45CFC821">
            <w:pPr>
              <w:tabs>
                <w:tab w:val="decimal" w:pos="774"/>
              </w:tabs>
              <w:spacing w:line="380" w:lineRule="exact"/>
              <w:ind w:left="-18"/>
              <w:rPr>
                <w:rFonts w:ascii="Arial" w:hAnsi="Arial" w:cs="Arial"/>
                <w:spacing w:val="-3"/>
                <w:sz w:val="18"/>
                <w:szCs w:val="18"/>
                <w:cs/>
              </w:rPr>
            </w:pPr>
            <w:r w:rsidRPr="00A81986">
              <w:rPr>
                <w:rFonts w:ascii="Arial" w:hAnsi="Arial" w:cs="Arial"/>
                <w:spacing w:val="-3"/>
                <w:sz w:val="18"/>
                <w:szCs w:val="18"/>
              </w:rPr>
              <w:t>2</w:t>
            </w:r>
          </w:p>
        </w:tc>
        <w:tc>
          <w:tcPr>
            <w:tcW w:w="1103" w:type="dxa"/>
          </w:tcPr>
          <w:p w:rsidR="00C4138A" w:rsidRPr="00A81986" w:rsidP="00A772AF" w14:paraId="1D7C2126" w14:textId="4CAC709A">
            <w:pPr>
              <w:tabs>
                <w:tab w:val="decimal" w:pos="774"/>
              </w:tabs>
              <w:spacing w:line="380" w:lineRule="exact"/>
              <w:ind w:left="-18"/>
              <w:rPr>
                <w:rFonts w:ascii="Arial" w:hAnsi="Arial" w:cs="Arial"/>
                <w:spacing w:val="-3"/>
                <w:sz w:val="18"/>
                <w:szCs w:val="18"/>
                <w:cs/>
              </w:rPr>
            </w:pPr>
            <w:r w:rsidRPr="00A81986">
              <w:rPr>
                <w:rFonts w:ascii="Arial" w:hAnsi="Arial" w:cs="Arial"/>
                <w:spacing w:val="-3"/>
                <w:sz w:val="18"/>
                <w:szCs w:val="18"/>
              </w:rPr>
              <w:t>3</w:t>
            </w:r>
          </w:p>
        </w:tc>
        <w:tc>
          <w:tcPr>
            <w:tcW w:w="2341" w:type="dxa"/>
          </w:tcPr>
          <w:p w:rsidR="00C4138A" w:rsidRPr="00A81986" w:rsidP="00A772AF" w14:paraId="3E1073BD" w14:textId="79DB89BC">
            <w:pPr>
              <w:spacing w:line="380" w:lineRule="exact"/>
              <w:ind w:left="132" w:right="-108" w:hanging="132"/>
              <w:rPr>
                <w:rFonts w:ascii="Arial" w:hAnsi="Arial" w:cs="Arial"/>
                <w:sz w:val="18"/>
                <w:szCs w:val="18"/>
              </w:rPr>
            </w:pPr>
            <w:r w:rsidRPr="00A81986">
              <w:rPr>
                <w:rFonts w:ascii="Arial" w:hAnsi="Arial" w:cs="Arial"/>
                <w:sz w:val="18"/>
                <w:szCs w:val="18"/>
              </w:rPr>
              <w:t>Contract price</w:t>
            </w:r>
          </w:p>
        </w:tc>
      </w:tr>
      <w:tr w14:paraId="693A231D" w14:textId="77777777" w:rsidTr="004B3A91">
        <w:tblPrEx>
          <w:tblW w:w="9901" w:type="dxa"/>
          <w:tblInd w:w="180" w:type="dxa"/>
          <w:tblLayout w:type="fixed"/>
          <w:tblLook w:val="0000"/>
        </w:tblPrEx>
        <w:trPr>
          <w:cantSplit/>
        </w:trPr>
        <w:tc>
          <w:tcPr>
            <w:tcW w:w="3150" w:type="dxa"/>
          </w:tcPr>
          <w:p w:rsidR="00C4138A" w:rsidRPr="00A81986" w:rsidP="00A772AF" w14:paraId="576CB848" w14:textId="2C60A2F2">
            <w:pPr>
              <w:spacing w:line="380" w:lineRule="exact"/>
              <w:ind w:left="162" w:right="-108" w:hanging="162"/>
              <w:rPr>
                <w:rFonts w:ascii="Arial" w:hAnsi="Arial" w:cs="Arial"/>
                <w:sz w:val="18"/>
                <w:szCs w:val="18"/>
              </w:rPr>
            </w:pPr>
            <w:r w:rsidRPr="00A81986">
              <w:rPr>
                <w:rFonts w:ascii="Arial" w:hAnsi="Arial" w:cs="Arial"/>
                <w:sz w:val="18"/>
                <w:szCs w:val="18"/>
              </w:rPr>
              <w:t>Aquisition of equipment and          intangible assets</w:t>
            </w:r>
          </w:p>
        </w:tc>
        <w:tc>
          <w:tcPr>
            <w:tcW w:w="1102" w:type="dxa"/>
          </w:tcPr>
          <w:p w:rsidR="00C4138A" w:rsidRPr="00A81986" w:rsidP="00A772AF" w14:paraId="00E68C1C" w14:textId="617A060C">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w:t>
            </w:r>
          </w:p>
        </w:tc>
        <w:tc>
          <w:tcPr>
            <w:tcW w:w="1103" w:type="dxa"/>
          </w:tcPr>
          <w:p w:rsidR="00C4138A" w:rsidRPr="00A81986" w:rsidP="00A772AF" w14:paraId="2799BB81" w14:textId="3C8F7336">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59</w:t>
            </w:r>
          </w:p>
        </w:tc>
        <w:tc>
          <w:tcPr>
            <w:tcW w:w="1102" w:type="dxa"/>
          </w:tcPr>
          <w:p w:rsidR="00C4138A" w:rsidRPr="00A81986" w:rsidP="00A772AF" w14:paraId="4FBB1995" w14:textId="24942818">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w:t>
            </w:r>
          </w:p>
        </w:tc>
        <w:tc>
          <w:tcPr>
            <w:tcW w:w="1103" w:type="dxa"/>
          </w:tcPr>
          <w:p w:rsidR="00C4138A" w:rsidRPr="00A81986" w:rsidP="00A772AF" w14:paraId="57D146AD" w14:textId="5C57D243">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w:t>
            </w:r>
          </w:p>
        </w:tc>
        <w:tc>
          <w:tcPr>
            <w:tcW w:w="2341" w:type="dxa"/>
          </w:tcPr>
          <w:p w:rsidR="00C4138A" w:rsidRPr="00A81986" w:rsidP="00A772AF" w14:paraId="12913F68" w14:textId="4DC908DF">
            <w:pPr>
              <w:spacing w:line="380" w:lineRule="exact"/>
              <w:ind w:left="132" w:right="-108" w:hanging="132"/>
              <w:rPr>
                <w:rFonts w:ascii="Arial" w:hAnsi="Arial" w:cs="Arial"/>
                <w:sz w:val="18"/>
                <w:szCs w:val="18"/>
              </w:rPr>
            </w:pPr>
            <w:r w:rsidRPr="00A81986">
              <w:rPr>
                <w:rFonts w:ascii="Arial" w:hAnsi="Arial" w:cs="Arial"/>
                <w:sz w:val="18"/>
                <w:szCs w:val="18"/>
              </w:rPr>
              <w:t>Contract price</w:t>
            </w:r>
          </w:p>
        </w:tc>
      </w:tr>
      <w:tr w14:paraId="69837C2B" w14:textId="77777777" w:rsidTr="004B3A91">
        <w:tblPrEx>
          <w:tblW w:w="9901" w:type="dxa"/>
          <w:tblInd w:w="180" w:type="dxa"/>
          <w:tblLayout w:type="fixed"/>
          <w:tblLook w:val="0000"/>
        </w:tblPrEx>
        <w:trPr>
          <w:cantSplit/>
        </w:trPr>
        <w:tc>
          <w:tcPr>
            <w:tcW w:w="3150" w:type="dxa"/>
          </w:tcPr>
          <w:p w:rsidR="00C4138A" w:rsidRPr="00A81986" w:rsidP="00A772AF" w14:paraId="1D0CA9AB" w14:textId="53537D99">
            <w:pPr>
              <w:spacing w:line="380" w:lineRule="exact"/>
              <w:ind w:left="162" w:right="-108" w:hanging="162"/>
              <w:rPr>
                <w:rFonts w:ascii="Arial" w:hAnsi="Arial" w:cs="Arial"/>
                <w:sz w:val="18"/>
                <w:szCs w:val="18"/>
              </w:rPr>
            </w:pPr>
            <w:r w:rsidRPr="00A81986">
              <w:rPr>
                <w:rFonts w:ascii="Arial" w:hAnsi="Arial" w:cs="Arial"/>
                <w:sz w:val="18"/>
                <w:szCs w:val="18"/>
              </w:rPr>
              <w:t>Cost of services</w:t>
            </w:r>
          </w:p>
        </w:tc>
        <w:tc>
          <w:tcPr>
            <w:tcW w:w="1102" w:type="dxa"/>
            <w:vAlign w:val="bottom"/>
          </w:tcPr>
          <w:p w:rsidR="00C4138A" w:rsidRPr="00A81986" w:rsidP="00A772AF" w14:paraId="09D5C0FE" w14:textId="0E2DB675">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2</w:t>
            </w:r>
            <w:r w:rsidR="002D60A6">
              <w:rPr>
                <w:rFonts w:ascii="Arial" w:hAnsi="Arial" w:cs="Arial"/>
                <w:spacing w:val="-3"/>
                <w:sz w:val="18"/>
                <w:szCs w:val="18"/>
              </w:rPr>
              <w:t>3</w:t>
            </w:r>
          </w:p>
        </w:tc>
        <w:tc>
          <w:tcPr>
            <w:tcW w:w="1103" w:type="dxa"/>
            <w:vAlign w:val="bottom"/>
          </w:tcPr>
          <w:p w:rsidR="00C4138A" w:rsidRPr="00A81986" w:rsidP="00A772AF" w14:paraId="685988C4" w14:textId="50166605">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153</w:t>
            </w:r>
          </w:p>
        </w:tc>
        <w:tc>
          <w:tcPr>
            <w:tcW w:w="1102" w:type="dxa"/>
          </w:tcPr>
          <w:p w:rsidR="00C4138A" w:rsidRPr="00A81986" w:rsidP="00A772AF" w14:paraId="4DE0C5C2" w14:textId="1836B2A6">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w:t>
            </w:r>
          </w:p>
        </w:tc>
        <w:tc>
          <w:tcPr>
            <w:tcW w:w="1103" w:type="dxa"/>
          </w:tcPr>
          <w:p w:rsidR="00C4138A" w:rsidRPr="00A81986" w:rsidP="00A772AF" w14:paraId="430F754C" w14:textId="5F84D200">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w:t>
            </w:r>
          </w:p>
        </w:tc>
        <w:tc>
          <w:tcPr>
            <w:tcW w:w="2341" w:type="dxa"/>
          </w:tcPr>
          <w:p w:rsidR="00C4138A" w:rsidRPr="00A81986" w:rsidP="00A772AF" w14:paraId="4313CBF0" w14:textId="7235B8B6">
            <w:pPr>
              <w:spacing w:line="380" w:lineRule="exact"/>
              <w:ind w:left="132" w:right="-108" w:hanging="132"/>
              <w:rPr>
                <w:rFonts w:ascii="Arial" w:hAnsi="Arial" w:cs="Arial"/>
                <w:sz w:val="18"/>
                <w:szCs w:val="18"/>
              </w:rPr>
            </w:pPr>
            <w:r w:rsidRPr="00A81986">
              <w:rPr>
                <w:rFonts w:ascii="Arial" w:hAnsi="Arial" w:cs="Arial"/>
                <w:sz w:val="18"/>
                <w:szCs w:val="18"/>
              </w:rPr>
              <w:t>Contract price</w:t>
            </w:r>
          </w:p>
        </w:tc>
      </w:tr>
      <w:tr w14:paraId="6D79D24A" w14:textId="77777777" w:rsidTr="004B3A91">
        <w:tblPrEx>
          <w:tblW w:w="9901" w:type="dxa"/>
          <w:tblInd w:w="180" w:type="dxa"/>
          <w:tblLayout w:type="fixed"/>
          <w:tblLook w:val="0000"/>
        </w:tblPrEx>
        <w:trPr>
          <w:cantSplit/>
        </w:trPr>
        <w:tc>
          <w:tcPr>
            <w:tcW w:w="3150" w:type="dxa"/>
          </w:tcPr>
          <w:p w:rsidR="00C4138A" w:rsidRPr="00DA5E25" w:rsidP="00A772AF" w14:paraId="7F3DC2BA" w14:textId="5397A202">
            <w:pPr>
              <w:spacing w:line="380" w:lineRule="exact"/>
              <w:ind w:left="162" w:right="-108" w:hanging="162"/>
              <w:rPr>
                <w:rFonts w:ascii="Arial" w:hAnsi="Arial" w:cs="Arial"/>
                <w:sz w:val="18"/>
                <w:szCs w:val="22"/>
              </w:rPr>
            </w:pPr>
            <w:r w:rsidRPr="00DA5E25">
              <w:rPr>
                <w:rFonts w:ascii="Arial" w:hAnsi="Arial" w:cs="Arial"/>
                <w:sz w:val="18"/>
                <w:szCs w:val="22"/>
              </w:rPr>
              <w:t>Selling expenses</w:t>
            </w:r>
          </w:p>
        </w:tc>
        <w:tc>
          <w:tcPr>
            <w:tcW w:w="1102" w:type="dxa"/>
            <w:vAlign w:val="bottom"/>
          </w:tcPr>
          <w:p w:rsidR="00C4138A" w:rsidRPr="00112359" w:rsidP="00A772AF" w14:paraId="7F645858" w14:textId="1D4717FE">
            <w:pPr>
              <w:tabs>
                <w:tab w:val="decimal" w:pos="774"/>
              </w:tabs>
              <w:spacing w:line="380" w:lineRule="exact"/>
              <w:ind w:left="-18"/>
              <w:rPr>
                <w:rFonts w:ascii="Arial" w:hAnsi="Arial" w:cs="Arial"/>
                <w:spacing w:val="-3"/>
                <w:sz w:val="18"/>
                <w:szCs w:val="18"/>
              </w:rPr>
            </w:pPr>
            <w:r>
              <w:rPr>
                <w:rFonts w:ascii="Arial" w:hAnsi="Arial" w:cs="Arial"/>
                <w:spacing w:val="-3"/>
                <w:sz w:val="18"/>
                <w:szCs w:val="18"/>
              </w:rPr>
              <w:t>59</w:t>
            </w:r>
          </w:p>
        </w:tc>
        <w:tc>
          <w:tcPr>
            <w:tcW w:w="1103" w:type="dxa"/>
            <w:vAlign w:val="bottom"/>
          </w:tcPr>
          <w:p w:rsidR="00C4138A" w:rsidRPr="00112359" w:rsidP="00A772AF" w14:paraId="479E350F" w14:textId="375B95AA">
            <w:pPr>
              <w:tabs>
                <w:tab w:val="decimal" w:pos="774"/>
              </w:tabs>
              <w:spacing w:line="380" w:lineRule="exact"/>
              <w:ind w:left="-18"/>
              <w:rPr>
                <w:rFonts w:ascii="Arial" w:hAnsi="Arial" w:cs="Arial"/>
                <w:spacing w:val="-3"/>
                <w:sz w:val="18"/>
                <w:szCs w:val="18"/>
              </w:rPr>
            </w:pPr>
            <w:r w:rsidRPr="00DA5E25">
              <w:rPr>
                <w:rFonts w:ascii="Arial" w:hAnsi="Arial" w:cs="Arial"/>
                <w:spacing w:val="-3"/>
                <w:sz w:val="18"/>
                <w:szCs w:val="18"/>
              </w:rPr>
              <w:t>1</w:t>
            </w:r>
          </w:p>
        </w:tc>
        <w:tc>
          <w:tcPr>
            <w:tcW w:w="1102" w:type="dxa"/>
          </w:tcPr>
          <w:p w:rsidR="00C4138A" w:rsidRPr="00112359" w:rsidP="00A772AF" w14:paraId="1B665B7D" w14:textId="3E01F578">
            <w:pPr>
              <w:tabs>
                <w:tab w:val="decimal" w:pos="774"/>
              </w:tabs>
              <w:spacing w:line="380" w:lineRule="exact"/>
              <w:ind w:left="-18"/>
              <w:rPr>
                <w:rFonts w:ascii="Arial" w:hAnsi="Arial" w:cs="Arial"/>
                <w:spacing w:val="-3"/>
                <w:sz w:val="18"/>
                <w:szCs w:val="18"/>
              </w:rPr>
            </w:pPr>
            <w:r w:rsidRPr="00112359">
              <w:rPr>
                <w:rFonts w:ascii="Arial" w:hAnsi="Arial" w:cs="Arial"/>
                <w:spacing w:val="-3"/>
                <w:sz w:val="18"/>
                <w:szCs w:val="18"/>
              </w:rPr>
              <w:t>-</w:t>
            </w:r>
          </w:p>
        </w:tc>
        <w:tc>
          <w:tcPr>
            <w:tcW w:w="1103" w:type="dxa"/>
          </w:tcPr>
          <w:p w:rsidR="00C4138A" w:rsidRPr="00112359" w:rsidP="00A772AF" w14:paraId="40D0987C" w14:textId="392D3294">
            <w:pPr>
              <w:tabs>
                <w:tab w:val="decimal" w:pos="774"/>
              </w:tabs>
              <w:spacing w:line="380" w:lineRule="exact"/>
              <w:ind w:left="-18"/>
              <w:rPr>
                <w:rFonts w:ascii="Arial" w:hAnsi="Arial" w:cs="Arial"/>
                <w:spacing w:val="-3"/>
                <w:sz w:val="18"/>
                <w:szCs w:val="18"/>
              </w:rPr>
            </w:pPr>
            <w:r w:rsidRPr="00112359">
              <w:rPr>
                <w:rFonts w:ascii="Arial" w:hAnsi="Arial" w:cs="Arial"/>
                <w:spacing w:val="-3"/>
                <w:sz w:val="18"/>
                <w:szCs w:val="18"/>
              </w:rPr>
              <w:t>-</w:t>
            </w:r>
          </w:p>
        </w:tc>
        <w:tc>
          <w:tcPr>
            <w:tcW w:w="2341" w:type="dxa"/>
          </w:tcPr>
          <w:p w:rsidR="00C4138A" w:rsidRPr="00DA5E25" w:rsidP="00A772AF" w14:paraId="1D76B13A" w14:textId="4A878687">
            <w:pPr>
              <w:spacing w:line="380" w:lineRule="exact"/>
              <w:ind w:left="132" w:right="-108" w:hanging="132"/>
              <w:rPr>
                <w:rFonts w:ascii="Arial" w:hAnsi="Arial" w:cs="Arial"/>
                <w:sz w:val="18"/>
                <w:szCs w:val="18"/>
              </w:rPr>
            </w:pPr>
            <w:r w:rsidRPr="00DA5E25">
              <w:rPr>
                <w:rFonts w:ascii="Arial" w:hAnsi="Arial" w:cs="Arial"/>
                <w:sz w:val="18"/>
                <w:szCs w:val="18"/>
              </w:rPr>
              <w:t>Contract price</w:t>
            </w:r>
          </w:p>
        </w:tc>
      </w:tr>
      <w:tr w14:paraId="775E3023" w14:textId="77777777" w:rsidTr="004B3A91">
        <w:tblPrEx>
          <w:tblW w:w="9901" w:type="dxa"/>
          <w:tblInd w:w="180" w:type="dxa"/>
          <w:tblLayout w:type="fixed"/>
          <w:tblLook w:val="0000"/>
        </w:tblPrEx>
        <w:trPr>
          <w:cantSplit/>
        </w:trPr>
        <w:tc>
          <w:tcPr>
            <w:tcW w:w="3150" w:type="dxa"/>
          </w:tcPr>
          <w:p w:rsidR="00C4138A" w:rsidRPr="00A81986" w:rsidP="00A772AF" w14:paraId="59A373CE" w14:textId="02A7F766">
            <w:pPr>
              <w:spacing w:line="380" w:lineRule="exact"/>
              <w:ind w:left="162" w:right="-108" w:hanging="162"/>
              <w:rPr>
                <w:rFonts w:ascii="Arial" w:hAnsi="Arial" w:cs="Arial"/>
                <w:sz w:val="18"/>
                <w:szCs w:val="18"/>
              </w:rPr>
            </w:pPr>
            <w:r w:rsidRPr="00A81986">
              <w:rPr>
                <w:rFonts w:ascii="Arial" w:hAnsi="Arial" w:cs="Arial"/>
                <w:sz w:val="18"/>
                <w:szCs w:val="18"/>
              </w:rPr>
              <w:t>Management fee</w:t>
            </w:r>
          </w:p>
        </w:tc>
        <w:tc>
          <w:tcPr>
            <w:tcW w:w="1102" w:type="dxa"/>
            <w:vAlign w:val="bottom"/>
          </w:tcPr>
          <w:p w:rsidR="00C4138A" w:rsidRPr="00A81986" w:rsidP="00A772AF" w14:paraId="6E9E7BDA" w14:textId="425DAF0E">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1</w:t>
            </w:r>
          </w:p>
        </w:tc>
        <w:tc>
          <w:tcPr>
            <w:tcW w:w="1103" w:type="dxa"/>
            <w:vAlign w:val="bottom"/>
          </w:tcPr>
          <w:p w:rsidR="00C4138A" w:rsidRPr="00A81986" w:rsidP="00A772AF" w14:paraId="5102481D" w14:textId="780FB0F1">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85</w:t>
            </w:r>
          </w:p>
        </w:tc>
        <w:tc>
          <w:tcPr>
            <w:tcW w:w="1102" w:type="dxa"/>
          </w:tcPr>
          <w:p w:rsidR="00C4138A" w:rsidRPr="00A81986" w:rsidP="00A772AF" w14:paraId="5F956C5B" w14:textId="432A7AB5">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w:t>
            </w:r>
          </w:p>
        </w:tc>
        <w:tc>
          <w:tcPr>
            <w:tcW w:w="1103" w:type="dxa"/>
          </w:tcPr>
          <w:p w:rsidR="00C4138A" w:rsidRPr="00A81986" w:rsidP="00A772AF" w14:paraId="026AC783" w14:textId="13CDFBDE">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74</w:t>
            </w:r>
          </w:p>
        </w:tc>
        <w:tc>
          <w:tcPr>
            <w:tcW w:w="2341" w:type="dxa"/>
          </w:tcPr>
          <w:p w:rsidR="00C4138A" w:rsidRPr="00A81986" w:rsidP="00A772AF" w14:paraId="5574A802" w14:textId="38476A14">
            <w:pPr>
              <w:spacing w:line="380" w:lineRule="exact"/>
              <w:ind w:left="132" w:right="-108" w:hanging="132"/>
              <w:rPr>
                <w:rFonts w:ascii="Arial" w:hAnsi="Arial" w:cs="Arial"/>
                <w:sz w:val="18"/>
                <w:szCs w:val="18"/>
              </w:rPr>
            </w:pPr>
            <w:r w:rsidRPr="00A81986">
              <w:rPr>
                <w:rFonts w:ascii="Arial" w:hAnsi="Arial" w:cs="Arial"/>
                <w:sz w:val="18"/>
                <w:szCs w:val="18"/>
              </w:rPr>
              <w:t>Contract price</w:t>
            </w:r>
          </w:p>
        </w:tc>
      </w:tr>
      <w:tr w14:paraId="4B9DDDEB" w14:textId="77777777" w:rsidTr="004B3A91">
        <w:tblPrEx>
          <w:tblW w:w="9901" w:type="dxa"/>
          <w:tblInd w:w="180" w:type="dxa"/>
          <w:tblLayout w:type="fixed"/>
          <w:tblLook w:val="0000"/>
        </w:tblPrEx>
        <w:trPr>
          <w:cantSplit/>
        </w:trPr>
        <w:tc>
          <w:tcPr>
            <w:tcW w:w="3150" w:type="dxa"/>
          </w:tcPr>
          <w:p w:rsidR="00C4138A" w:rsidRPr="00A81986" w:rsidP="00A772AF" w14:paraId="63E81AE7" w14:textId="2E9EDFF7">
            <w:pPr>
              <w:spacing w:line="380" w:lineRule="exact"/>
              <w:ind w:left="162" w:right="-108" w:hanging="162"/>
              <w:rPr>
                <w:rFonts w:ascii="Arial" w:hAnsi="Arial" w:cs="Arial"/>
                <w:sz w:val="18"/>
                <w:szCs w:val="18"/>
              </w:rPr>
            </w:pPr>
            <w:r w:rsidRPr="00A81986">
              <w:rPr>
                <w:rFonts w:ascii="Arial" w:hAnsi="Arial" w:cs="Arial"/>
                <w:sz w:val="18"/>
                <w:szCs w:val="18"/>
              </w:rPr>
              <w:t>Rental expenses</w:t>
            </w:r>
          </w:p>
        </w:tc>
        <w:tc>
          <w:tcPr>
            <w:tcW w:w="1102" w:type="dxa"/>
            <w:vAlign w:val="bottom"/>
          </w:tcPr>
          <w:p w:rsidR="00C4138A" w:rsidRPr="00A81986" w:rsidP="00A772AF" w14:paraId="5A5CF585" w14:textId="15128677">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w:t>
            </w:r>
          </w:p>
        </w:tc>
        <w:tc>
          <w:tcPr>
            <w:tcW w:w="1103" w:type="dxa"/>
            <w:vAlign w:val="bottom"/>
          </w:tcPr>
          <w:p w:rsidR="00C4138A" w:rsidRPr="00A81986" w:rsidP="00A772AF" w14:paraId="3B43D4D8" w14:textId="6F963699">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66</w:t>
            </w:r>
          </w:p>
        </w:tc>
        <w:tc>
          <w:tcPr>
            <w:tcW w:w="1102" w:type="dxa"/>
          </w:tcPr>
          <w:p w:rsidR="00C4138A" w:rsidRPr="00A81986" w:rsidP="00A772AF" w14:paraId="34494107" w14:textId="7ED21000">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w:t>
            </w:r>
          </w:p>
        </w:tc>
        <w:tc>
          <w:tcPr>
            <w:tcW w:w="1103" w:type="dxa"/>
          </w:tcPr>
          <w:p w:rsidR="00C4138A" w:rsidRPr="00A81986" w:rsidP="00A772AF" w14:paraId="79508C38" w14:textId="3113CE81">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48</w:t>
            </w:r>
          </w:p>
        </w:tc>
        <w:tc>
          <w:tcPr>
            <w:tcW w:w="2341" w:type="dxa"/>
          </w:tcPr>
          <w:p w:rsidR="00C4138A" w:rsidRPr="00A81986" w:rsidP="00A772AF" w14:paraId="22204904" w14:textId="26BD5869">
            <w:pPr>
              <w:spacing w:line="380" w:lineRule="exact"/>
              <w:ind w:left="132" w:right="-108" w:hanging="132"/>
              <w:rPr>
                <w:rFonts w:ascii="Arial" w:hAnsi="Arial" w:cs="Arial"/>
                <w:sz w:val="18"/>
                <w:szCs w:val="18"/>
              </w:rPr>
            </w:pPr>
            <w:r w:rsidRPr="00A81986">
              <w:rPr>
                <w:rFonts w:ascii="Arial" w:hAnsi="Arial" w:cs="Arial"/>
                <w:sz w:val="18"/>
                <w:szCs w:val="18"/>
              </w:rPr>
              <w:t>Contract price</w:t>
            </w:r>
          </w:p>
        </w:tc>
      </w:tr>
      <w:tr w14:paraId="2EB48EF3" w14:textId="77777777">
        <w:tblPrEx>
          <w:tblW w:w="9901" w:type="dxa"/>
          <w:tblInd w:w="180" w:type="dxa"/>
          <w:tblLayout w:type="fixed"/>
          <w:tblLook w:val="0000"/>
        </w:tblPrEx>
        <w:trPr>
          <w:cantSplit/>
        </w:trPr>
        <w:tc>
          <w:tcPr>
            <w:tcW w:w="3150" w:type="dxa"/>
          </w:tcPr>
          <w:p w:rsidR="00C4138A" w:rsidRPr="00A81986" w:rsidP="00A772AF" w14:paraId="09665145" w14:textId="77777777">
            <w:pPr>
              <w:spacing w:line="380" w:lineRule="exact"/>
              <w:ind w:left="162" w:hanging="162"/>
              <w:rPr>
                <w:rFonts w:ascii="Arial" w:hAnsi="Arial" w:cs="Arial"/>
                <w:sz w:val="18"/>
                <w:szCs w:val="18"/>
              </w:rPr>
            </w:pPr>
            <w:r w:rsidRPr="00A81986">
              <w:rPr>
                <w:rFonts w:ascii="Arial" w:hAnsi="Arial" w:cs="Arial"/>
                <w:sz w:val="18"/>
                <w:szCs w:val="18"/>
              </w:rPr>
              <w:t>Other expenses</w:t>
            </w:r>
          </w:p>
        </w:tc>
        <w:tc>
          <w:tcPr>
            <w:tcW w:w="1102" w:type="dxa"/>
            <w:vAlign w:val="bottom"/>
          </w:tcPr>
          <w:p w:rsidR="00C4138A" w:rsidRPr="00A81986" w:rsidP="00A772AF" w14:paraId="35486B7B" w14:textId="2BCDAA15">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4</w:t>
            </w:r>
            <w:r w:rsidR="002D60A6">
              <w:rPr>
                <w:rFonts w:ascii="Arial" w:hAnsi="Arial" w:cs="Arial"/>
                <w:spacing w:val="-3"/>
                <w:sz w:val="18"/>
                <w:szCs w:val="18"/>
              </w:rPr>
              <w:t>5</w:t>
            </w:r>
          </w:p>
        </w:tc>
        <w:tc>
          <w:tcPr>
            <w:tcW w:w="1103" w:type="dxa"/>
            <w:vAlign w:val="bottom"/>
          </w:tcPr>
          <w:p w:rsidR="00C4138A" w:rsidRPr="00A81986" w:rsidP="00A772AF" w14:paraId="3650217E" w14:textId="77777777">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33</w:t>
            </w:r>
          </w:p>
        </w:tc>
        <w:tc>
          <w:tcPr>
            <w:tcW w:w="1102" w:type="dxa"/>
          </w:tcPr>
          <w:p w:rsidR="00C4138A" w:rsidRPr="00A81986" w:rsidP="00A772AF" w14:paraId="3B21ABC3" w14:textId="77777777">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4</w:t>
            </w:r>
          </w:p>
        </w:tc>
        <w:tc>
          <w:tcPr>
            <w:tcW w:w="1103" w:type="dxa"/>
          </w:tcPr>
          <w:p w:rsidR="00C4138A" w:rsidRPr="00A81986" w:rsidP="00A772AF" w14:paraId="15C736DA" w14:textId="77777777">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14</w:t>
            </w:r>
          </w:p>
        </w:tc>
        <w:tc>
          <w:tcPr>
            <w:tcW w:w="2341" w:type="dxa"/>
            <w:vAlign w:val="bottom"/>
          </w:tcPr>
          <w:p w:rsidR="00C4138A" w:rsidRPr="00A81986" w:rsidP="00A772AF" w14:paraId="169008F6" w14:textId="77777777">
            <w:pPr>
              <w:spacing w:line="380" w:lineRule="exact"/>
              <w:ind w:left="132" w:right="-108" w:hanging="132"/>
              <w:rPr>
                <w:rFonts w:ascii="Arial" w:hAnsi="Arial" w:cs="Arial"/>
                <w:sz w:val="18"/>
                <w:szCs w:val="18"/>
              </w:rPr>
            </w:pPr>
            <w:r w:rsidRPr="00A81986">
              <w:rPr>
                <w:rFonts w:ascii="Arial" w:hAnsi="Arial" w:cs="Arial"/>
                <w:sz w:val="18"/>
                <w:szCs w:val="18"/>
              </w:rPr>
              <w:t>Contract price</w:t>
            </w:r>
          </w:p>
        </w:tc>
      </w:tr>
      <w:tr w14:paraId="611BAC28" w14:textId="77777777" w:rsidTr="004B3A91">
        <w:tblPrEx>
          <w:tblW w:w="9901" w:type="dxa"/>
          <w:tblInd w:w="180" w:type="dxa"/>
          <w:tblLayout w:type="fixed"/>
          <w:tblLook w:val="0000"/>
        </w:tblPrEx>
        <w:trPr>
          <w:cantSplit/>
        </w:trPr>
        <w:tc>
          <w:tcPr>
            <w:tcW w:w="3150" w:type="dxa"/>
          </w:tcPr>
          <w:p w:rsidR="00C4138A" w:rsidRPr="00A81986" w:rsidP="00A772AF" w14:paraId="7E8051B6" w14:textId="72406EB3">
            <w:pPr>
              <w:spacing w:line="380" w:lineRule="exact"/>
              <w:ind w:left="162" w:right="-108" w:hanging="162"/>
              <w:rPr>
                <w:rFonts w:ascii="Arial" w:hAnsi="Arial" w:cs="Arial"/>
                <w:sz w:val="18"/>
                <w:szCs w:val="18"/>
              </w:rPr>
            </w:pPr>
            <w:r w:rsidRPr="00A81986">
              <w:rPr>
                <w:rFonts w:ascii="Arial" w:hAnsi="Arial" w:cs="Arial"/>
                <w:sz w:val="18"/>
                <w:szCs w:val="18"/>
              </w:rPr>
              <w:t>Interest expenses</w:t>
            </w:r>
          </w:p>
        </w:tc>
        <w:tc>
          <w:tcPr>
            <w:tcW w:w="1102" w:type="dxa"/>
            <w:vAlign w:val="bottom"/>
          </w:tcPr>
          <w:p w:rsidR="00C4138A" w:rsidRPr="00A81986" w:rsidP="00A772AF" w14:paraId="1BCBB81E" w14:textId="50BACB9B">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10</w:t>
            </w:r>
          </w:p>
        </w:tc>
        <w:tc>
          <w:tcPr>
            <w:tcW w:w="1103" w:type="dxa"/>
            <w:vAlign w:val="bottom"/>
          </w:tcPr>
          <w:p w:rsidR="00C4138A" w:rsidRPr="00A81986" w:rsidP="00A772AF" w14:paraId="71631A42" w14:textId="18F252AB">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17</w:t>
            </w:r>
          </w:p>
        </w:tc>
        <w:tc>
          <w:tcPr>
            <w:tcW w:w="1102" w:type="dxa"/>
          </w:tcPr>
          <w:p w:rsidR="00C4138A" w:rsidRPr="00A81986" w:rsidP="00A772AF" w14:paraId="01F33B22" w14:textId="2F50CD15">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10</w:t>
            </w:r>
          </w:p>
        </w:tc>
        <w:tc>
          <w:tcPr>
            <w:tcW w:w="1103" w:type="dxa"/>
          </w:tcPr>
          <w:p w:rsidR="00C4138A" w:rsidRPr="00A81986" w:rsidP="00A772AF" w14:paraId="6B304338" w14:textId="1723F57F">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15</w:t>
            </w:r>
          </w:p>
        </w:tc>
        <w:tc>
          <w:tcPr>
            <w:tcW w:w="2341" w:type="dxa"/>
          </w:tcPr>
          <w:p w:rsidR="00C4138A" w:rsidRPr="00A81986" w:rsidP="00A772AF" w14:paraId="358F9A35" w14:textId="24FD99AF">
            <w:pPr>
              <w:spacing w:line="380" w:lineRule="exact"/>
              <w:ind w:left="132" w:right="-108" w:hanging="132"/>
              <w:rPr>
                <w:rFonts w:ascii="Arial" w:hAnsi="Arial" w:cs="Arial"/>
                <w:sz w:val="18"/>
                <w:szCs w:val="18"/>
              </w:rPr>
            </w:pPr>
            <w:r w:rsidRPr="00A81986">
              <w:rPr>
                <w:rFonts w:ascii="Arial" w:hAnsi="Arial" w:cs="Arial"/>
                <w:sz w:val="18"/>
                <w:szCs w:val="18"/>
              </w:rPr>
              <w:t>At cost of funds plus margin</w:t>
            </w:r>
          </w:p>
        </w:tc>
      </w:tr>
      <w:tr w14:paraId="6476E7A6" w14:textId="77777777" w:rsidTr="004B3A91">
        <w:tblPrEx>
          <w:tblW w:w="9901" w:type="dxa"/>
          <w:tblInd w:w="180" w:type="dxa"/>
          <w:tblLayout w:type="fixed"/>
          <w:tblLook w:val="0000"/>
        </w:tblPrEx>
        <w:trPr>
          <w:cantSplit/>
        </w:trPr>
        <w:tc>
          <w:tcPr>
            <w:tcW w:w="3150" w:type="dxa"/>
          </w:tcPr>
          <w:p w:rsidR="00C4138A" w:rsidRPr="00A81986" w:rsidP="00A772AF" w14:paraId="720893AE" w14:textId="77777777">
            <w:pPr>
              <w:spacing w:line="380" w:lineRule="exact"/>
              <w:rPr>
                <w:rFonts w:ascii="Arial" w:hAnsi="Arial" w:cs="Arial"/>
                <w:sz w:val="18"/>
                <w:szCs w:val="18"/>
                <w:cs/>
              </w:rPr>
            </w:pPr>
            <w:r w:rsidRPr="00A81986">
              <w:rPr>
                <w:rFonts w:ascii="Arial" w:hAnsi="Arial" w:cs="Arial"/>
                <w:sz w:val="18"/>
                <w:szCs w:val="18"/>
              </w:rPr>
              <w:t>Net fare box revenues transferred</w:t>
            </w:r>
          </w:p>
        </w:tc>
        <w:tc>
          <w:tcPr>
            <w:tcW w:w="1102" w:type="dxa"/>
            <w:vAlign w:val="bottom"/>
          </w:tcPr>
          <w:p w:rsidR="00C4138A" w:rsidRPr="00A81986" w:rsidP="00A772AF" w14:paraId="4E16697B" w14:textId="212416E4">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4,686</w:t>
            </w:r>
          </w:p>
        </w:tc>
        <w:tc>
          <w:tcPr>
            <w:tcW w:w="1103" w:type="dxa"/>
            <w:vAlign w:val="bottom"/>
          </w:tcPr>
          <w:p w:rsidR="00C4138A" w:rsidRPr="00A81986" w:rsidP="00A772AF" w14:paraId="4CD9637B" w14:textId="09844772">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4,515</w:t>
            </w:r>
          </w:p>
        </w:tc>
        <w:tc>
          <w:tcPr>
            <w:tcW w:w="1102" w:type="dxa"/>
            <w:vAlign w:val="bottom"/>
          </w:tcPr>
          <w:p w:rsidR="00C4138A" w:rsidRPr="00A81986" w:rsidP="00A772AF" w14:paraId="4ACA50AE" w14:textId="0B88F212">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w:t>
            </w:r>
          </w:p>
        </w:tc>
        <w:tc>
          <w:tcPr>
            <w:tcW w:w="1103" w:type="dxa"/>
            <w:vAlign w:val="bottom"/>
          </w:tcPr>
          <w:p w:rsidR="00C4138A" w:rsidRPr="00A81986" w:rsidP="00A772AF" w14:paraId="4E860BBC" w14:textId="64A9D6B8">
            <w:pPr>
              <w:tabs>
                <w:tab w:val="decimal" w:pos="774"/>
              </w:tabs>
              <w:spacing w:line="380" w:lineRule="exact"/>
              <w:ind w:left="-18"/>
              <w:rPr>
                <w:rFonts w:ascii="Arial" w:hAnsi="Arial" w:cs="Arial"/>
                <w:spacing w:val="-3"/>
                <w:sz w:val="18"/>
                <w:szCs w:val="18"/>
              </w:rPr>
            </w:pPr>
            <w:r w:rsidRPr="00A81986">
              <w:rPr>
                <w:rFonts w:ascii="Arial" w:hAnsi="Arial" w:cs="Arial"/>
                <w:spacing w:val="-3"/>
                <w:sz w:val="18"/>
                <w:szCs w:val="18"/>
              </w:rPr>
              <w:t>-</w:t>
            </w:r>
          </w:p>
        </w:tc>
        <w:tc>
          <w:tcPr>
            <w:tcW w:w="2341" w:type="dxa"/>
            <w:vAlign w:val="bottom"/>
          </w:tcPr>
          <w:p w:rsidR="00C4138A" w:rsidRPr="00A81986" w:rsidP="00A772AF" w14:paraId="077D140D" w14:textId="7121C777">
            <w:pPr>
              <w:spacing w:line="380" w:lineRule="exact"/>
              <w:ind w:left="132" w:right="-108" w:hanging="132"/>
              <w:rPr>
                <w:rFonts w:ascii="Arial" w:hAnsi="Arial" w:cs="Arial"/>
                <w:sz w:val="18"/>
                <w:szCs w:val="18"/>
              </w:rPr>
            </w:pPr>
            <w:r w:rsidRPr="00A81986">
              <w:rPr>
                <w:rFonts w:ascii="Arial" w:hAnsi="Arial" w:cs="Arial"/>
                <w:sz w:val="18"/>
                <w:szCs w:val="18"/>
              </w:rPr>
              <w:t>Mutual agreement</w:t>
            </w:r>
          </w:p>
        </w:tc>
      </w:tr>
    </w:tbl>
    <w:p w:rsidR="00501F8B" w:rsidRPr="00A81986" w:rsidP="00A772AF" w14:paraId="3337F35E" w14:textId="3DA5E45D">
      <w:pPr>
        <w:tabs>
          <w:tab w:val="right" w:pos="8540"/>
        </w:tabs>
        <w:spacing w:before="240" w:line="380" w:lineRule="exact"/>
        <w:ind w:left="605"/>
        <w:jc w:val="thaiDistribute"/>
        <w:rPr>
          <w:rFonts w:ascii="Arial" w:hAnsi="Arial" w:cs="Arial"/>
          <w:sz w:val="22"/>
          <w:szCs w:val="22"/>
        </w:rPr>
      </w:pPr>
      <w:r w:rsidRPr="00A81986">
        <w:rPr>
          <w:rFonts w:ascii="Arial" w:hAnsi="Arial" w:cs="Arial"/>
          <w:sz w:val="22"/>
          <w:szCs w:val="22"/>
        </w:rPr>
        <w:t xml:space="preserve">As at 31 March </w:t>
      </w:r>
      <w:r w:rsidRPr="00A81986" w:rsidR="00CF52EB">
        <w:rPr>
          <w:rFonts w:ascii="Arial" w:hAnsi="Arial" w:cs="Arial"/>
          <w:sz w:val="22"/>
          <w:szCs w:val="22"/>
        </w:rPr>
        <w:t>202</w:t>
      </w:r>
      <w:r w:rsidRPr="00A81986" w:rsidR="00CF52EB">
        <w:rPr>
          <w:rFonts w:ascii="Arial" w:hAnsi="Arial" w:cs="Arial"/>
          <w:sz w:val="22"/>
          <w:szCs w:val="28"/>
        </w:rPr>
        <w:t>6</w:t>
      </w:r>
      <w:r w:rsidRPr="00A81986" w:rsidR="00CF52EB">
        <w:rPr>
          <w:rFonts w:ascii="Arial" w:hAnsi="Arial" w:cs="Arial"/>
          <w:sz w:val="22"/>
          <w:szCs w:val="22"/>
        </w:rPr>
        <w:t xml:space="preserve"> </w:t>
      </w:r>
      <w:r w:rsidRPr="00A81986">
        <w:rPr>
          <w:rFonts w:ascii="Arial" w:hAnsi="Arial" w:cs="Arial"/>
          <w:sz w:val="22"/>
          <w:szCs w:val="22"/>
        </w:rPr>
        <w:t xml:space="preserve">and </w:t>
      </w:r>
      <w:r w:rsidRPr="00A81986" w:rsidR="00CF52EB">
        <w:rPr>
          <w:rFonts w:ascii="Arial" w:hAnsi="Arial" w:cs="Arial"/>
          <w:sz w:val="22"/>
          <w:szCs w:val="22"/>
        </w:rPr>
        <w:t>2025</w:t>
      </w:r>
      <w:r w:rsidRPr="00A81986">
        <w:rPr>
          <w:rFonts w:ascii="Arial" w:hAnsi="Arial" w:cs="Arial"/>
          <w:sz w:val="22"/>
          <w:szCs w:val="22"/>
        </w:rPr>
        <w:t>, the balances of the accounts between the Group and those related individual or companies are as follows:</w:t>
      </w:r>
    </w:p>
    <w:tbl>
      <w:tblPr>
        <w:tblW w:w="9630" w:type="dxa"/>
        <w:tblInd w:w="180" w:type="dxa"/>
        <w:tblLayout w:type="fixed"/>
        <w:tblLook w:val="0000"/>
      </w:tblPr>
      <w:tblGrid>
        <w:gridCol w:w="4770"/>
        <w:gridCol w:w="1215"/>
        <w:gridCol w:w="1215"/>
        <w:gridCol w:w="1215"/>
        <w:gridCol w:w="1215"/>
      </w:tblGrid>
      <w:tr w14:paraId="76AA27D9" w14:textId="77777777" w:rsidTr="001C7381">
        <w:tblPrEx>
          <w:tblW w:w="9630" w:type="dxa"/>
          <w:tblInd w:w="180" w:type="dxa"/>
          <w:tblLayout w:type="fixed"/>
          <w:tblLook w:val="0000"/>
        </w:tblPrEx>
        <w:trPr>
          <w:cantSplit/>
          <w:tblHeader/>
        </w:trPr>
        <w:tc>
          <w:tcPr>
            <w:tcW w:w="9630" w:type="dxa"/>
            <w:gridSpan w:val="5"/>
            <w:vAlign w:val="bottom"/>
          </w:tcPr>
          <w:p w:rsidR="002F4C82" w:rsidRPr="00A81986" w:rsidP="00A772AF" w14:paraId="49F27CCA" w14:textId="7317ED4D">
            <w:pPr>
              <w:tabs>
                <w:tab w:val="left" w:pos="900"/>
                <w:tab w:val="left" w:pos="1440"/>
              </w:tabs>
              <w:spacing w:line="380" w:lineRule="exact"/>
              <w:ind w:left="360" w:right="-43" w:hanging="360"/>
              <w:jc w:val="right"/>
              <w:rPr>
                <w:rFonts w:ascii="Arial" w:hAnsi="Arial" w:cs="Arial"/>
                <w:sz w:val="18"/>
                <w:szCs w:val="18"/>
                <w:cs/>
              </w:rPr>
            </w:pPr>
            <w:r w:rsidRPr="00A81986">
              <w:rPr>
                <w:rFonts w:ascii="Arial" w:hAnsi="Arial" w:cs="Arial"/>
                <w:sz w:val="18"/>
                <w:szCs w:val="18"/>
              </w:rPr>
              <w:t xml:space="preserve">(Unit: </w:t>
            </w:r>
            <w:r w:rsidRPr="00A81986" w:rsidR="0038259B">
              <w:rPr>
                <w:rFonts w:ascii="Arial" w:hAnsi="Arial" w:cs="Arial"/>
                <w:sz w:val="18"/>
                <w:szCs w:val="18"/>
              </w:rPr>
              <w:t>Million</w:t>
            </w:r>
            <w:r w:rsidRPr="00A81986">
              <w:rPr>
                <w:rFonts w:ascii="Arial" w:hAnsi="Arial" w:cs="Arial"/>
                <w:sz w:val="18"/>
                <w:szCs w:val="18"/>
              </w:rPr>
              <w:t xml:space="preserve"> Baht)</w:t>
            </w:r>
          </w:p>
        </w:tc>
      </w:tr>
      <w:tr w14:paraId="4D73F16F" w14:textId="77777777" w:rsidTr="001C7381">
        <w:tblPrEx>
          <w:tblW w:w="9630" w:type="dxa"/>
          <w:tblInd w:w="180" w:type="dxa"/>
          <w:tblLayout w:type="fixed"/>
          <w:tblLook w:val="0000"/>
        </w:tblPrEx>
        <w:trPr>
          <w:cantSplit/>
          <w:tblHeader/>
        </w:trPr>
        <w:tc>
          <w:tcPr>
            <w:tcW w:w="4770" w:type="dxa"/>
            <w:vAlign w:val="bottom"/>
          </w:tcPr>
          <w:p w:rsidR="002F4C82" w:rsidRPr="00A81986" w:rsidP="00A772AF" w14:paraId="78C7A132" w14:textId="77777777">
            <w:pPr>
              <w:spacing w:line="380" w:lineRule="exact"/>
              <w:jc w:val="center"/>
              <w:rPr>
                <w:rFonts w:ascii="Arial" w:hAnsi="Arial" w:cs="Arial"/>
                <w:sz w:val="18"/>
                <w:szCs w:val="18"/>
              </w:rPr>
            </w:pPr>
          </w:p>
        </w:tc>
        <w:tc>
          <w:tcPr>
            <w:tcW w:w="2430" w:type="dxa"/>
            <w:gridSpan w:val="2"/>
            <w:vAlign w:val="bottom"/>
          </w:tcPr>
          <w:p w:rsidR="002F4C82" w:rsidRPr="00A81986" w:rsidP="00A772AF" w14:paraId="1D7FF4A0" w14:textId="77777777">
            <w:pPr>
              <w:pBdr>
                <w:bottom w:val="single" w:sz="2" w:space="1" w:color="auto"/>
              </w:pBdr>
              <w:tabs>
                <w:tab w:val="decimal" w:pos="912"/>
              </w:tabs>
              <w:spacing w:line="380" w:lineRule="exact"/>
              <w:ind w:left="-29" w:right="-29"/>
              <w:jc w:val="center"/>
              <w:rPr>
                <w:rFonts w:ascii="Arial" w:hAnsi="Arial" w:cs="Arial"/>
                <w:sz w:val="18"/>
                <w:szCs w:val="18"/>
              </w:rPr>
            </w:pPr>
            <w:r w:rsidRPr="00A81986">
              <w:rPr>
                <w:rFonts w:ascii="Arial" w:hAnsi="Arial" w:cs="Arial"/>
                <w:sz w:val="18"/>
                <w:szCs w:val="18"/>
              </w:rPr>
              <w:t>Consolidated</w:t>
            </w:r>
          </w:p>
          <w:p w:rsidR="002F4C82" w:rsidRPr="00A81986" w:rsidP="00A772AF" w14:paraId="50D86289" w14:textId="77777777">
            <w:pPr>
              <w:pBdr>
                <w:bottom w:val="single" w:sz="2" w:space="1" w:color="auto"/>
              </w:pBdr>
              <w:tabs>
                <w:tab w:val="decimal" w:pos="912"/>
              </w:tabs>
              <w:spacing w:line="380" w:lineRule="exact"/>
              <w:ind w:left="-29" w:right="-29"/>
              <w:jc w:val="center"/>
              <w:rPr>
                <w:rFonts w:ascii="Arial" w:hAnsi="Arial" w:cs="Arial"/>
                <w:sz w:val="18"/>
                <w:szCs w:val="18"/>
              </w:rPr>
            </w:pPr>
            <w:r w:rsidRPr="00A81986">
              <w:rPr>
                <w:rFonts w:ascii="Arial" w:hAnsi="Arial" w:cs="Arial"/>
                <w:sz w:val="18"/>
                <w:szCs w:val="18"/>
              </w:rPr>
              <w:t>financial statements</w:t>
            </w:r>
          </w:p>
        </w:tc>
        <w:tc>
          <w:tcPr>
            <w:tcW w:w="2430" w:type="dxa"/>
            <w:gridSpan w:val="2"/>
            <w:vAlign w:val="bottom"/>
          </w:tcPr>
          <w:p w:rsidR="002F4C82" w:rsidRPr="00A81986" w:rsidP="00A772AF" w14:paraId="1848F564" w14:textId="77777777">
            <w:pPr>
              <w:pBdr>
                <w:bottom w:val="single" w:sz="2" w:space="1" w:color="auto"/>
              </w:pBdr>
              <w:tabs>
                <w:tab w:val="decimal" w:pos="912"/>
              </w:tabs>
              <w:spacing w:line="380" w:lineRule="exact"/>
              <w:ind w:left="-29" w:right="-29"/>
              <w:jc w:val="center"/>
              <w:rPr>
                <w:rFonts w:ascii="Arial" w:hAnsi="Arial" w:cs="Arial"/>
                <w:sz w:val="18"/>
                <w:szCs w:val="18"/>
              </w:rPr>
            </w:pPr>
            <w:r w:rsidRPr="00A81986">
              <w:rPr>
                <w:rFonts w:ascii="Arial" w:hAnsi="Arial" w:cs="Arial"/>
                <w:sz w:val="18"/>
                <w:szCs w:val="18"/>
              </w:rPr>
              <w:t>Separate</w:t>
            </w:r>
          </w:p>
          <w:p w:rsidR="002F4C82" w:rsidRPr="00A81986" w:rsidP="00A772AF" w14:paraId="41FACC14" w14:textId="77777777">
            <w:pPr>
              <w:pBdr>
                <w:bottom w:val="single" w:sz="2" w:space="1" w:color="auto"/>
              </w:pBdr>
              <w:tabs>
                <w:tab w:val="decimal" w:pos="912"/>
              </w:tabs>
              <w:spacing w:line="380" w:lineRule="exact"/>
              <w:ind w:left="-29" w:right="-29"/>
              <w:jc w:val="center"/>
              <w:rPr>
                <w:rFonts w:ascii="Arial" w:hAnsi="Arial" w:cs="Arial"/>
                <w:sz w:val="18"/>
                <w:szCs w:val="18"/>
              </w:rPr>
            </w:pPr>
            <w:r w:rsidRPr="00A81986">
              <w:rPr>
                <w:rFonts w:ascii="Arial" w:hAnsi="Arial" w:cs="Arial"/>
                <w:sz w:val="18"/>
                <w:szCs w:val="18"/>
              </w:rPr>
              <w:t>financial statements</w:t>
            </w:r>
          </w:p>
        </w:tc>
      </w:tr>
      <w:tr w14:paraId="3F5A2064" w14:textId="77777777" w:rsidTr="001C7381">
        <w:tblPrEx>
          <w:tblW w:w="9630" w:type="dxa"/>
          <w:tblInd w:w="180" w:type="dxa"/>
          <w:tblLayout w:type="fixed"/>
          <w:tblLook w:val="0000"/>
        </w:tblPrEx>
        <w:trPr>
          <w:cantSplit/>
          <w:tblHeader/>
        </w:trPr>
        <w:tc>
          <w:tcPr>
            <w:tcW w:w="4770" w:type="dxa"/>
            <w:vAlign w:val="bottom"/>
          </w:tcPr>
          <w:p w:rsidR="0065726D" w:rsidRPr="00A81986" w:rsidP="00A772AF" w14:paraId="740204D1" w14:textId="77777777">
            <w:pPr>
              <w:spacing w:line="380" w:lineRule="exact"/>
              <w:jc w:val="thaiDistribute"/>
              <w:rPr>
                <w:rFonts w:ascii="Arial" w:hAnsi="Arial" w:cs="Arial"/>
                <w:sz w:val="18"/>
                <w:szCs w:val="18"/>
                <w:cs/>
              </w:rPr>
            </w:pPr>
          </w:p>
        </w:tc>
        <w:tc>
          <w:tcPr>
            <w:tcW w:w="1215" w:type="dxa"/>
          </w:tcPr>
          <w:p w:rsidR="0065726D" w:rsidRPr="00A81986" w:rsidP="00A772AF" w14:paraId="0C7FA96F" w14:textId="592DD1AC">
            <w:pPr>
              <w:spacing w:line="380" w:lineRule="exact"/>
              <w:ind w:left="-29" w:right="-29"/>
              <w:jc w:val="center"/>
              <w:rPr>
                <w:rFonts w:ascii="Arial" w:hAnsi="Arial" w:cs="Arial"/>
                <w:spacing w:val="-6"/>
                <w:sz w:val="18"/>
                <w:szCs w:val="18"/>
                <w:u w:val="single"/>
              </w:rPr>
            </w:pPr>
            <w:r w:rsidRPr="00A81986">
              <w:rPr>
                <w:rFonts w:ascii="Arial" w:hAnsi="Arial" w:cs="Arial"/>
                <w:sz w:val="18"/>
                <w:szCs w:val="18"/>
                <w:u w:val="single"/>
              </w:rPr>
              <w:t>202</w:t>
            </w:r>
            <w:r w:rsidRPr="00A81986" w:rsidR="00F85F63">
              <w:rPr>
                <w:rFonts w:ascii="Arial" w:hAnsi="Arial" w:cs="Arial"/>
                <w:sz w:val="18"/>
                <w:szCs w:val="18"/>
                <w:u w:val="single"/>
              </w:rPr>
              <w:t>6</w:t>
            </w:r>
          </w:p>
        </w:tc>
        <w:tc>
          <w:tcPr>
            <w:tcW w:w="1215" w:type="dxa"/>
          </w:tcPr>
          <w:p w:rsidR="0065726D" w:rsidRPr="00A81986" w:rsidP="00A772AF" w14:paraId="1893C332" w14:textId="07FC3817">
            <w:pPr>
              <w:spacing w:line="380" w:lineRule="exact"/>
              <w:ind w:left="-29" w:right="-29"/>
              <w:jc w:val="center"/>
              <w:rPr>
                <w:rFonts w:ascii="Arial" w:hAnsi="Arial" w:cs="Arial"/>
                <w:spacing w:val="-6"/>
                <w:sz w:val="18"/>
                <w:szCs w:val="18"/>
                <w:u w:val="single"/>
              </w:rPr>
            </w:pPr>
            <w:r w:rsidRPr="00A81986">
              <w:rPr>
                <w:rFonts w:ascii="Arial" w:hAnsi="Arial" w:cs="Arial"/>
                <w:sz w:val="18"/>
                <w:szCs w:val="18"/>
                <w:u w:val="single"/>
              </w:rPr>
              <w:t>2025</w:t>
            </w:r>
          </w:p>
        </w:tc>
        <w:tc>
          <w:tcPr>
            <w:tcW w:w="1215" w:type="dxa"/>
          </w:tcPr>
          <w:p w:rsidR="0065726D" w:rsidRPr="00A81986" w:rsidP="00A772AF" w14:paraId="77B40DA8" w14:textId="43E28F7B">
            <w:pPr>
              <w:spacing w:line="380" w:lineRule="exact"/>
              <w:ind w:left="-29" w:right="-29"/>
              <w:jc w:val="center"/>
              <w:rPr>
                <w:rFonts w:ascii="Arial" w:hAnsi="Arial" w:cs="Arial"/>
                <w:spacing w:val="-6"/>
                <w:sz w:val="18"/>
                <w:szCs w:val="18"/>
                <w:u w:val="single"/>
              </w:rPr>
            </w:pPr>
            <w:r w:rsidRPr="00A81986">
              <w:rPr>
                <w:rFonts w:ascii="Arial" w:hAnsi="Arial" w:cs="Arial"/>
                <w:sz w:val="18"/>
                <w:szCs w:val="18"/>
                <w:u w:val="single"/>
              </w:rPr>
              <w:t>20</w:t>
            </w:r>
            <w:r w:rsidRPr="00A81986" w:rsidR="00F85F63">
              <w:rPr>
                <w:rFonts w:ascii="Arial" w:hAnsi="Arial" w:cs="Arial"/>
                <w:sz w:val="18"/>
                <w:szCs w:val="18"/>
                <w:u w:val="single"/>
              </w:rPr>
              <w:t>26</w:t>
            </w:r>
          </w:p>
        </w:tc>
        <w:tc>
          <w:tcPr>
            <w:tcW w:w="1215" w:type="dxa"/>
          </w:tcPr>
          <w:p w:rsidR="0065726D" w:rsidRPr="00A81986" w:rsidP="00A772AF" w14:paraId="517CE496" w14:textId="16B773C3">
            <w:pPr>
              <w:spacing w:line="380" w:lineRule="exact"/>
              <w:ind w:left="-29" w:right="-29"/>
              <w:jc w:val="center"/>
              <w:rPr>
                <w:rFonts w:ascii="Arial" w:hAnsi="Arial" w:cs="Arial"/>
                <w:spacing w:val="-6"/>
                <w:sz w:val="18"/>
                <w:szCs w:val="18"/>
                <w:u w:val="single"/>
              </w:rPr>
            </w:pPr>
            <w:r w:rsidRPr="00A81986">
              <w:rPr>
                <w:rFonts w:ascii="Arial" w:hAnsi="Arial" w:cs="Arial"/>
                <w:sz w:val="18"/>
                <w:szCs w:val="18"/>
                <w:u w:val="single"/>
              </w:rPr>
              <w:t>2025</w:t>
            </w:r>
          </w:p>
        </w:tc>
      </w:tr>
      <w:tr w14:paraId="79F28A36" w14:textId="77777777" w:rsidTr="001C7381">
        <w:tblPrEx>
          <w:tblW w:w="9630" w:type="dxa"/>
          <w:tblInd w:w="180" w:type="dxa"/>
          <w:tblLayout w:type="fixed"/>
          <w:tblLook w:val="0000"/>
        </w:tblPrEx>
        <w:trPr>
          <w:cantSplit/>
        </w:trPr>
        <w:tc>
          <w:tcPr>
            <w:tcW w:w="4770" w:type="dxa"/>
            <w:vAlign w:val="bottom"/>
          </w:tcPr>
          <w:p w:rsidR="009B6520" w:rsidRPr="00A81986" w:rsidP="00A772AF" w14:paraId="186AF4E7" w14:textId="5DD1A7D0">
            <w:pPr>
              <w:spacing w:line="380" w:lineRule="exact"/>
              <w:ind w:left="165" w:right="-108" w:hanging="183"/>
              <w:rPr>
                <w:rFonts w:ascii="Arial" w:hAnsi="Arial" w:cs="Arial"/>
                <w:b/>
                <w:bCs/>
                <w:sz w:val="18"/>
                <w:szCs w:val="18"/>
                <w:u w:val="single"/>
              </w:rPr>
            </w:pPr>
            <w:r w:rsidRPr="00A81986">
              <w:rPr>
                <w:rFonts w:ascii="Arial" w:hAnsi="Arial" w:cs="Arial"/>
                <w:b/>
                <w:bCs/>
                <w:sz w:val="18"/>
                <w:szCs w:val="18"/>
                <w:u w:val="single"/>
              </w:rPr>
              <w:t>Trade and other current receivables</w:t>
            </w:r>
            <w:r w:rsidRPr="00A81986">
              <w:rPr>
                <w:rFonts w:ascii="Arial" w:hAnsi="Arial" w:cs="Arial"/>
                <w:b/>
                <w:bCs/>
                <w:sz w:val="18"/>
                <w:szCs w:val="18"/>
                <w:u w:val="single"/>
              </w:rPr>
              <w:t xml:space="preserve"> - related parties </w:t>
            </w:r>
            <w:r w:rsidRPr="00444483">
              <w:rPr>
                <w:rFonts w:ascii="Arial" w:hAnsi="Arial" w:cs="Arial"/>
                <w:b/>
                <w:bCs/>
                <w:sz w:val="18"/>
                <w:szCs w:val="18"/>
              </w:rPr>
              <w:t xml:space="preserve">(Note </w:t>
            </w:r>
            <w:r w:rsidRPr="00444483" w:rsidR="00F85F63">
              <w:rPr>
                <w:rFonts w:ascii="Arial" w:hAnsi="Arial" w:cs="Arial"/>
                <w:b/>
                <w:bCs/>
                <w:sz w:val="18"/>
                <w:szCs w:val="18"/>
              </w:rPr>
              <w:t>9</w:t>
            </w:r>
            <w:r w:rsidRPr="00444483">
              <w:rPr>
                <w:rFonts w:ascii="Arial" w:hAnsi="Arial" w:cs="Arial"/>
                <w:b/>
                <w:bCs/>
                <w:sz w:val="18"/>
                <w:szCs w:val="18"/>
              </w:rPr>
              <w:t>)</w:t>
            </w:r>
          </w:p>
        </w:tc>
        <w:tc>
          <w:tcPr>
            <w:tcW w:w="1215" w:type="dxa"/>
            <w:vAlign w:val="bottom"/>
          </w:tcPr>
          <w:p w:rsidR="009B6520" w:rsidRPr="00A81986" w:rsidP="00A772AF" w14:paraId="5A41F637" w14:textId="77777777">
            <w:pPr>
              <w:tabs>
                <w:tab w:val="decimal" w:pos="912"/>
              </w:tabs>
              <w:spacing w:line="380" w:lineRule="exact"/>
              <w:ind w:left="-29" w:right="-29"/>
              <w:rPr>
                <w:rFonts w:ascii="Arial" w:hAnsi="Arial" w:cs="Arial"/>
                <w:sz w:val="18"/>
                <w:szCs w:val="18"/>
              </w:rPr>
            </w:pPr>
          </w:p>
        </w:tc>
        <w:tc>
          <w:tcPr>
            <w:tcW w:w="1215" w:type="dxa"/>
            <w:vAlign w:val="bottom"/>
          </w:tcPr>
          <w:p w:rsidR="009B6520" w:rsidRPr="00A81986" w:rsidP="00A772AF" w14:paraId="2F8F93F1" w14:textId="77777777">
            <w:pPr>
              <w:tabs>
                <w:tab w:val="decimal" w:pos="972"/>
              </w:tabs>
              <w:spacing w:line="380" w:lineRule="exact"/>
              <w:ind w:left="-29" w:right="-29"/>
              <w:rPr>
                <w:rFonts w:ascii="Arial" w:hAnsi="Arial" w:cs="Arial"/>
                <w:sz w:val="18"/>
                <w:szCs w:val="18"/>
              </w:rPr>
            </w:pPr>
          </w:p>
        </w:tc>
        <w:tc>
          <w:tcPr>
            <w:tcW w:w="1215" w:type="dxa"/>
            <w:vAlign w:val="bottom"/>
          </w:tcPr>
          <w:p w:rsidR="009B6520" w:rsidRPr="00A81986" w:rsidP="00A772AF" w14:paraId="322B56F9" w14:textId="77777777">
            <w:pPr>
              <w:tabs>
                <w:tab w:val="decimal" w:pos="972"/>
              </w:tabs>
              <w:spacing w:line="380" w:lineRule="exact"/>
              <w:ind w:left="-29" w:right="-29"/>
              <w:rPr>
                <w:rFonts w:ascii="Arial" w:hAnsi="Arial" w:cs="Arial"/>
                <w:sz w:val="18"/>
                <w:szCs w:val="18"/>
              </w:rPr>
            </w:pPr>
          </w:p>
        </w:tc>
        <w:tc>
          <w:tcPr>
            <w:tcW w:w="1215" w:type="dxa"/>
            <w:vAlign w:val="bottom"/>
          </w:tcPr>
          <w:p w:rsidR="009B6520" w:rsidRPr="00A81986" w:rsidP="00A772AF" w14:paraId="43B460CE" w14:textId="77777777">
            <w:pPr>
              <w:tabs>
                <w:tab w:val="decimal" w:pos="972"/>
              </w:tabs>
              <w:spacing w:line="380" w:lineRule="exact"/>
              <w:ind w:left="-29" w:right="-29"/>
              <w:rPr>
                <w:rFonts w:ascii="Arial" w:hAnsi="Arial" w:cs="Arial"/>
                <w:sz w:val="18"/>
                <w:szCs w:val="18"/>
              </w:rPr>
            </w:pPr>
          </w:p>
        </w:tc>
      </w:tr>
      <w:tr w14:paraId="1A6D7AB4" w14:textId="77777777" w:rsidTr="001C7381">
        <w:tblPrEx>
          <w:tblW w:w="9630" w:type="dxa"/>
          <w:tblInd w:w="180" w:type="dxa"/>
          <w:tblLayout w:type="fixed"/>
          <w:tblLook w:val="0000"/>
        </w:tblPrEx>
        <w:trPr>
          <w:cantSplit/>
        </w:trPr>
        <w:tc>
          <w:tcPr>
            <w:tcW w:w="4770" w:type="dxa"/>
            <w:vAlign w:val="bottom"/>
          </w:tcPr>
          <w:p w:rsidR="005550DB" w:rsidRPr="00A81986" w:rsidP="00A772AF" w14:paraId="68AD2F7A" w14:textId="77777777">
            <w:pPr>
              <w:spacing w:line="380" w:lineRule="exact"/>
              <w:ind w:left="207" w:right="-12"/>
              <w:jc w:val="thaiDistribute"/>
              <w:rPr>
                <w:rFonts w:ascii="Arial" w:hAnsi="Arial" w:cs="Arial"/>
                <w:sz w:val="18"/>
                <w:szCs w:val="18"/>
                <w:cs/>
              </w:rPr>
            </w:pPr>
            <w:r w:rsidRPr="00A81986">
              <w:rPr>
                <w:rFonts w:ascii="Arial" w:hAnsi="Arial" w:cs="Arial"/>
                <w:sz w:val="18"/>
                <w:szCs w:val="18"/>
              </w:rPr>
              <w:t>Subsidiary companies</w:t>
            </w:r>
          </w:p>
        </w:tc>
        <w:tc>
          <w:tcPr>
            <w:tcW w:w="1215" w:type="dxa"/>
            <w:vAlign w:val="bottom"/>
          </w:tcPr>
          <w:p w:rsidR="005550DB" w:rsidRPr="00A81986" w:rsidP="00A772AF" w14:paraId="570350E2" w14:textId="536BCA5E">
            <w:pP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c>
          <w:tcPr>
            <w:tcW w:w="1215" w:type="dxa"/>
            <w:vAlign w:val="bottom"/>
          </w:tcPr>
          <w:p w:rsidR="005550DB" w:rsidRPr="00A81986" w:rsidP="00A772AF" w14:paraId="3542C7B7" w14:textId="17B59E05">
            <w:pP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c>
          <w:tcPr>
            <w:tcW w:w="1215" w:type="dxa"/>
            <w:vAlign w:val="bottom"/>
          </w:tcPr>
          <w:p w:rsidR="005550DB" w:rsidRPr="00A81986" w:rsidP="00A772AF" w14:paraId="5DF49A9C" w14:textId="546DF4FF">
            <w:pPr>
              <w:tabs>
                <w:tab w:val="decimal" w:pos="918"/>
              </w:tabs>
              <w:spacing w:line="380" w:lineRule="exact"/>
              <w:ind w:left="-29" w:right="-29"/>
              <w:rPr>
                <w:rFonts w:ascii="Arial" w:hAnsi="Arial" w:cs="Arial"/>
                <w:sz w:val="18"/>
                <w:szCs w:val="18"/>
              </w:rPr>
            </w:pPr>
            <w:r w:rsidRPr="00A81986">
              <w:rPr>
                <w:rFonts w:ascii="Arial" w:hAnsi="Arial" w:cs="Arial"/>
                <w:sz w:val="18"/>
                <w:szCs w:val="18"/>
              </w:rPr>
              <w:t>74</w:t>
            </w:r>
          </w:p>
        </w:tc>
        <w:tc>
          <w:tcPr>
            <w:tcW w:w="1215" w:type="dxa"/>
            <w:vAlign w:val="bottom"/>
          </w:tcPr>
          <w:p w:rsidR="005550DB" w:rsidRPr="00A81986" w:rsidP="00A772AF" w14:paraId="0BDC386E" w14:textId="26F3E316">
            <w:pPr>
              <w:tabs>
                <w:tab w:val="decimal" w:pos="918"/>
              </w:tabs>
              <w:spacing w:line="380" w:lineRule="exact"/>
              <w:ind w:left="-29" w:right="-29"/>
              <w:rPr>
                <w:rFonts w:ascii="Arial" w:hAnsi="Arial" w:cs="Arial"/>
                <w:sz w:val="18"/>
                <w:szCs w:val="18"/>
              </w:rPr>
            </w:pPr>
            <w:r w:rsidRPr="00A81986">
              <w:rPr>
                <w:rFonts w:ascii="Arial" w:hAnsi="Arial" w:cs="Arial"/>
                <w:sz w:val="18"/>
                <w:szCs w:val="18"/>
              </w:rPr>
              <w:t>68</w:t>
            </w:r>
          </w:p>
        </w:tc>
      </w:tr>
      <w:tr w14:paraId="118B6206" w14:textId="77777777" w:rsidTr="001C7381">
        <w:tblPrEx>
          <w:tblW w:w="9630" w:type="dxa"/>
          <w:tblInd w:w="180" w:type="dxa"/>
          <w:tblLayout w:type="fixed"/>
          <w:tblLook w:val="0000"/>
        </w:tblPrEx>
        <w:trPr>
          <w:cantSplit/>
        </w:trPr>
        <w:tc>
          <w:tcPr>
            <w:tcW w:w="4770" w:type="dxa"/>
            <w:vAlign w:val="bottom"/>
          </w:tcPr>
          <w:p w:rsidR="005550DB" w:rsidRPr="00A81986" w:rsidP="00A772AF" w14:paraId="7508FB58" w14:textId="77777777">
            <w:pPr>
              <w:spacing w:line="380" w:lineRule="exact"/>
              <w:ind w:left="207" w:right="-12"/>
              <w:jc w:val="thaiDistribute"/>
              <w:rPr>
                <w:rFonts w:ascii="Arial" w:hAnsi="Arial" w:cs="Arial"/>
                <w:sz w:val="18"/>
                <w:szCs w:val="18"/>
                <w:cs/>
              </w:rPr>
            </w:pPr>
            <w:r w:rsidRPr="00A81986">
              <w:rPr>
                <w:rFonts w:ascii="Arial" w:hAnsi="Arial" w:cs="Arial"/>
                <w:sz w:val="18"/>
                <w:szCs w:val="18"/>
              </w:rPr>
              <w:t>Jointly controlled entities and associated companies</w:t>
            </w:r>
          </w:p>
        </w:tc>
        <w:tc>
          <w:tcPr>
            <w:tcW w:w="1215" w:type="dxa"/>
            <w:vAlign w:val="bottom"/>
          </w:tcPr>
          <w:p w:rsidR="005550DB" w:rsidRPr="00A81986" w:rsidP="00A772AF" w14:paraId="749F4265" w14:textId="31FDB2B7">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388</w:t>
            </w:r>
          </w:p>
        </w:tc>
        <w:tc>
          <w:tcPr>
            <w:tcW w:w="1215" w:type="dxa"/>
            <w:vAlign w:val="bottom"/>
          </w:tcPr>
          <w:p w:rsidR="005550DB" w:rsidRPr="00A81986" w:rsidP="00A772AF" w14:paraId="1CC31E65" w14:textId="08BE13CC">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13</w:t>
            </w:r>
            <w:r w:rsidRPr="00A81986" w:rsidR="00A97E1D">
              <w:rPr>
                <w:rFonts w:ascii="Arial" w:hAnsi="Arial" w:cs="Arial"/>
                <w:sz w:val="18"/>
                <w:szCs w:val="18"/>
              </w:rPr>
              <w:t>9</w:t>
            </w:r>
          </w:p>
        </w:tc>
        <w:tc>
          <w:tcPr>
            <w:tcW w:w="1215" w:type="dxa"/>
            <w:vAlign w:val="bottom"/>
          </w:tcPr>
          <w:p w:rsidR="005550DB" w:rsidRPr="00A81986" w:rsidP="00A772AF" w14:paraId="0471CC5B" w14:textId="39554F9C">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13</w:t>
            </w:r>
          </w:p>
        </w:tc>
        <w:tc>
          <w:tcPr>
            <w:tcW w:w="1215" w:type="dxa"/>
            <w:vAlign w:val="bottom"/>
          </w:tcPr>
          <w:p w:rsidR="005550DB" w:rsidRPr="00A81986" w:rsidP="00A772AF" w14:paraId="1CB9735C" w14:textId="528BD7DE">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14</w:t>
            </w:r>
          </w:p>
        </w:tc>
      </w:tr>
      <w:tr w14:paraId="6836606C" w14:textId="77777777" w:rsidTr="001C7381">
        <w:tblPrEx>
          <w:tblW w:w="9630" w:type="dxa"/>
          <w:tblInd w:w="180" w:type="dxa"/>
          <w:tblLayout w:type="fixed"/>
          <w:tblLook w:val="0000"/>
        </w:tblPrEx>
        <w:trPr>
          <w:cantSplit/>
        </w:trPr>
        <w:tc>
          <w:tcPr>
            <w:tcW w:w="4770" w:type="dxa"/>
            <w:vAlign w:val="bottom"/>
          </w:tcPr>
          <w:p w:rsidR="005550DB" w:rsidRPr="00A81986" w:rsidP="00A772AF" w14:paraId="6BEE445C" w14:textId="77777777">
            <w:pPr>
              <w:spacing w:line="380" w:lineRule="exact"/>
              <w:ind w:left="360" w:right="-12" w:hanging="360"/>
              <w:rPr>
                <w:rFonts w:ascii="Arial" w:hAnsi="Arial" w:cs="Arial"/>
                <w:sz w:val="18"/>
                <w:szCs w:val="18"/>
                <w:cs/>
              </w:rPr>
            </w:pPr>
            <w:r w:rsidRPr="00A81986">
              <w:rPr>
                <w:rFonts w:ascii="Arial" w:hAnsi="Arial" w:cs="Arial"/>
                <w:sz w:val="18"/>
                <w:szCs w:val="18"/>
              </w:rPr>
              <w:t xml:space="preserve">Total </w:t>
            </w:r>
          </w:p>
        </w:tc>
        <w:tc>
          <w:tcPr>
            <w:tcW w:w="1215" w:type="dxa"/>
            <w:vAlign w:val="bottom"/>
          </w:tcPr>
          <w:p w:rsidR="005550DB" w:rsidRPr="00A81986" w:rsidP="00A772AF" w14:paraId="2EC162CD" w14:textId="7FD22E0A">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388</w:t>
            </w:r>
          </w:p>
        </w:tc>
        <w:tc>
          <w:tcPr>
            <w:tcW w:w="1215" w:type="dxa"/>
            <w:vAlign w:val="bottom"/>
          </w:tcPr>
          <w:p w:rsidR="005550DB" w:rsidRPr="00A81986" w:rsidP="00A772AF" w14:paraId="4BF8232C" w14:textId="4548FD8F">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13</w:t>
            </w:r>
            <w:r w:rsidRPr="00A81986" w:rsidR="00A97E1D">
              <w:rPr>
                <w:rFonts w:ascii="Arial" w:hAnsi="Arial" w:cs="Arial"/>
                <w:sz w:val="18"/>
                <w:szCs w:val="18"/>
              </w:rPr>
              <w:t>9</w:t>
            </w:r>
          </w:p>
        </w:tc>
        <w:tc>
          <w:tcPr>
            <w:tcW w:w="1215" w:type="dxa"/>
            <w:vAlign w:val="bottom"/>
          </w:tcPr>
          <w:p w:rsidR="005550DB" w:rsidRPr="00A81986" w:rsidP="00A772AF" w14:paraId="096A1A84" w14:textId="195CADBC">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87</w:t>
            </w:r>
          </w:p>
        </w:tc>
        <w:tc>
          <w:tcPr>
            <w:tcW w:w="1215" w:type="dxa"/>
            <w:vAlign w:val="bottom"/>
          </w:tcPr>
          <w:p w:rsidR="005550DB" w:rsidRPr="00A81986" w:rsidP="00A772AF" w14:paraId="4687F106" w14:textId="49234A5C">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82</w:t>
            </w:r>
          </w:p>
        </w:tc>
      </w:tr>
      <w:tr w14:paraId="18CB7BF4" w14:textId="77777777" w:rsidTr="001C7381">
        <w:tblPrEx>
          <w:tblW w:w="9630" w:type="dxa"/>
          <w:tblInd w:w="180" w:type="dxa"/>
          <w:tblLayout w:type="fixed"/>
          <w:tblLook w:val="0000"/>
        </w:tblPrEx>
        <w:trPr>
          <w:cantSplit/>
        </w:trPr>
        <w:tc>
          <w:tcPr>
            <w:tcW w:w="4770" w:type="dxa"/>
            <w:vAlign w:val="bottom"/>
          </w:tcPr>
          <w:p w:rsidR="00A772AF" w:rsidRPr="00A81986" w:rsidP="00A772AF" w14:paraId="0548A381" w14:textId="77777777">
            <w:pPr>
              <w:spacing w:line="380" w:lineRule="exact"/>
              <w:ind w:left="-18" w:right="-108"/>
              <w:rPr>
                <w:rFonts w:ascii="Arial" w:hAnsi="Arial" w:cs="Arial"/>
                <w:b/>
                <w:bCs/>
                <w:sz w:val="18"/>
                <w:szCs w:val="18"/>
                <w:u w:val="single"/>
              </w:rPr>
            </w:pPr>
          </w:p>
        </w:tc>
        <w:tc>
          <w:tcPr>
            <w:tcW w:w="1215" w:type="dxa"/>
            <w:vAlign w:val="bottom"/>
          </w:tcPr>
          <w:p w:rsidR="00A772AF" w:rsidRPr="00A81986" w:rsidP="00A772AF" w14:paraId="4EB54542" w14:textId="77777777">
            <w:pPr>
              <w:tabs>
                <w:tab w:val="decimal" w:pos="918"/>
              </w:tabs>
              <w:spacing w:line="380" w:lineRule="exact"/>
              <w:ind w:left="-29" w:right="-29"/>
              <w:rPr>
                <w:rFonts w:ascii="Arial" w:hAnsi="Arial" w:cs="Arial"/>
                <w:sz w:val="18"/>
                <w:szCs w:val="18"/>
              </w:rPr>
            </w:pPr>
          </w:p>
        </w:tc>
        <w:tc>
          <w:tcPr>
            <w:tcW w:w="1215" w:type="dxa"/>
            <w:vAlign w:val="bottom"/>
          </w:tcPr>
          <w:p w:rsidR="00A772AF" w:rsidRPr="00A81986" w:rsidP="00A772AF" w14:paraId="1B2ED410" w14:textId="77777777">
            <w:pPr>
              <w:tabs>
                <w:tab w:val="decimal" w:pos="918"/>
              </w:tabs>
              <w:spacing w:line="380" w:lineRule="exact"/>
              <w:ind w:left="-29" w:right="-29"/>
              <w:rPr>
                <w:rFonts w:ascii="Arial" w:hAnsi="Arial" w:cs="Arial"/>
                <w:sz w:val="18"/>
                <w:szCs w:val="18"/>
              </w:rPr>
            </w:pPr>
          </w:p>
        </w:tc>
        <w:tc>
          <w:tcPr>
            <w:tcW w:w="1215" w:type="dxa"/>
            <w:vAlign w:val="bottom"/>
          </w:tcPr>
          <w:p w:rsidR="00A772AF" w:rsidRPr="00A81986" w:rsidP="00A772AF" w14:paraId="6E8A308B" w14:textId="77777777">
            <w:pPr>
              <w:tabs>
                <w:tab w:val="decimal" w:pos="918"/>
              </w:tabs>
              <w:spacing w:line="380" w:lineRule="exact"/>
              <w:ind w:left="-29" w:right="-29"/>
              <w:rPr>
                <w:rFonts w:ascii="Arial" w:hAnsi="Arial" w:cs="Arial"/>
                <w:sz w:val="18"/>
                <w:szCs w:val="18"/>
              </w:rPr>
            </w:pPr>
          </w:p>
        </w:tc>
        <w:tc>
          <w:tcPr>
            <w:tcW w:w="1215" w:type="dxa"/>
            <w:vAlign w:val="bottom"/>
          </w:tcPr>
          <w:p w:rsidR="00A772AF" w:rsidRPr="00A81986" w:rsidP="00A772AF" w14:paraId="46753051" w14:textId="77777777">
            <w:pPr>
              <w:tabs>
                <w:tab w:val="decimal" w:pos="918"/>
              </w:tabs>
              <w:spacing w:line="380" w:lineRule="exact"/>
              <w:ind w:left="-29" w:right="-29"/>
              <w:rPr>
                <w:rFonts w:ascii="Arial" w:hAnsi="Arial" w:cs="Arial"/>
                <w:sz w:val="18"/>
                <w:szCs w:val="18"/>
              </w:rPr>
            </w:pPr>
          </w:p>
        </w:tc>
      </w:tr>
      <w:tr w14:paraId="10AF1250" w14:textId="77777777" w:rsidTr="001C7381">
        <w:tblPrEx>
          <w:tblW w:w="9630" w:type="dxa"/>
          <w:tblInd w:w="180" w:type="dxa"/>
          <w:tblLayout w:type="fixed"/>
          <w:tblLook w:val="0000"/>
        </w:tblPrEx>
        <w:trPr>
          <w:cantSplit/>
        </w:trPr>
        <w:tc>
          <w:tcPr>
            <w:tcW w:w="4770" w:type="dxa"/>
            <w:vAlign w:val="bottom"/>
          </w:tcPr>
          <w:p w:rsidR="00A772AF" w:rsidRPr="00A81986" w:rsidP="00A772AF" w14:paraId="515F0207" w14:textId="77777777">
            <w:pPr>
              <w:spacing w:line="380" w:lineRule="exact"/>
              <w:ind w:left="-18" w:right="-108"/>
              <w:rPr>
                <w:rFonts w:ascii="Arial" w:hAnsi="Arial" w:cs="Arial"/>
                <w:b/>
                <w:bCs/>
                <w:sz w:val="18"/>
                <w:szCs w:val="18"/>
                <w:u w:val="single"/>
              </w:rPr>
            </w:pPr>
          </w:p>
        </w:tc>
        <w:tc>
          <w:tcPr>
            <w:tcW w:w="1215" w:type="dxa"/>
            <w:vAlign w:val="bottom"/>
          </w:tcPr>
          <w:p w:rsidR="00A772AF" w:rsidRPr="00A81986" w:rsidP="00A772AF" w14:paraId="44DD9DD6" w14:textId="77777777">
            <w:pPr>
              <w:tabs>
                <w:tab w:val="decimal" w:pos="918"/>
              </w:tabs>
              <w:spacing w:line="380" w:lineRule="exact"/>
              <w:ind w:left="-29" w:right="-29"/>
              <w:rPr>
                <w:rFonts w:ascii="Arial" w:hAnsi="Arial" w:cs="Arial"/>
                <w:sz w:val="18"/>
                <w:szCs w:val="18"/>
              </w:rPr>
            </w:pPr>
          </w:p>
        </w:tc>
        <w:tc>
          <w:tcPr>
            <w:tcW w:w="1215" w:type="dxa"/>
            <w:vAlign w:val="bottom"/>
          </w:tcPr>
          <w:p w:rsidR="00A772AF" w:rsidRPr="00A81986" w:rsidP="00A772AF" w14:paraId="04FCE5AD" w14:textId="77777777">
            <w:pPr>
              <w:tabs>
                <w:tab w:val="decimal" w:pos="918"/>
              </w:tabs>
              <w:spacing w:line="380" w:lineRule="exact"/>
              <w:ind w:left="-29" w:right="-29"/>
              <w:rPr>
                <w:rFonts w:ascii="Arial" w:hAnsi="Arial" w:cs="Arial"/>
                <w:sz w:val="18"/>
                <w:szCs w:val="18"/>
              </w:rPr>
            </w:pPr>
          </w:p>
        </w:tc>
        <w:tc>
          <w:tcPr>
            <w:tcW w:w="1215" w:type="dxa"/>
            <w:vAlign w:val="bottom"/>
          </w:tcPr>
          <w:p w:rsidR="00A772AF" w:rsidRPr="00A81986" w:rsidP="00A772AF" w14:paraId="7503C389" w14:textId="77777777">
            <w:pPr>
              <w:tabs>
                <w:tab w:val="decimal" w:pos="918"/>
              </w:tabs>
              <w:spacing w:line="380" w:lineRule="exact"/>
              <w:ind w:left="-29" w:right="-29"/>
              <w:rPr>
                <w:rFonts w:ascii="Arial" w:hAnsi="Arial" w:cs="Arial"/>
                <w:sz w:val="18"/>
                <w:szCs w:val="18"/>
              </w:rPr>
            </w:pPr>
          </w:p>
        </w:tc>
        <w:tc>
          <w:tcPr>
            <w:tcW w:w="1215" w:type="dxa"/>
            <w:vAlign w:val="bottom"/>
          </w:tcPr>
          <w:p w:rsidR="00A772AF" w:rsidRPr="00A81986" w:rsidP="00A772AF" w14:paraId="2C71469F" w14:textId="77777777">
            <w:pPr>
              <w:tabs>
                <w:tab w:val="decimal" w:pos="918"/>
              </w:tabs>
              <w:spacing w:line="380" w:lineRule="exact"/>
              <w:ind w:left="-29" w:right="-29"/>
              <w:rPr>
                <w:rFonts w:ascii="Arial" w:hAnsi="Arial" w:cs="Arial"/>
                <w:sz w:val="18"/>
                <w:szCs w:val="18"/>
              </w:rPr>
            </w:pPr>
          </w:p>
        </w:tc>
      </w:tr>
      <w:tr w14:paraId="5B13649F" w14:textId="77777777" w:rsidTr="001C7381">
        <w:tblPrEx>
          <w:tblW w:w="9630" w:type="dxa"/>
          <w:tblInd w:w="180" w:type="dxa"/>
          <w:tblLayout w:type="fixed"/>
          <w:tblLook w:val="0000"/>
        </w:tblPrEx>
        <w:trPr>
          <w:cantSplit/>
        </w:trPr>
        <w:tc>
          <w:tcPr>
            <w:tcW w:w="4770" w:type="dxa"/>
            <w:vAlign w:val="bottom"/>
          </w:tcPr>
          <w:p w:rsidR="005550DB" w:rsidRPr="00A81986" w:rsidP="00A772AF" w14:paraId="6884FCE6" w14:textId="77777777">
            <w:pPr>
              <w:spacing w:line="380" w:lineRule="exact"/>
              <w:ind w:left="-18" w:right="-108"/>
              <w:rPr>
                <w:rFonts w:ascii="Arial" w:hAnsi="Arial" w:cs="Arial"/>
                <w:b/>
                <w:bCs/>
                <w:sz w:val="18"/>
                <w:szCs w:val="18"/>
                <w:u w:val="single"/>
              </w:rPr>
            </w:pPr>
            <w:r w:rsidRPr="00A81986">
              <w:rPr>
                <w:rFonts w:ascii="Arial" w:hAnsi="Arial" w:cs="Arial"/>
                <w:b/>
                <w:bCs/>
                <w:sz w:val="18"/>
                <w:szCs w:val="18"/>
                <w:u w:val="single"/>
              </w:rPr>
              <w:t>Accrued income - related parties</w:t>
            </w:r>
          </w:p>
        </w:tc>
        <w:tc>
          <w:tcPr>
            <w:tcW w:w="1215" w:type="dxa"/>
            <w:vAlign w:val="bottom"/>
          </w:tcPr>
          <w:p w:rsidR="005550DB" w:rsidRPr="00A81986" w:rsidP="00A772AF" w14:paraId="50E6EA48" w14:textId="77777777">
            <w:pPr>
              <w:tabs>
                <w:tab w:val="decimal" w:pos="918"/>
              </w:tabs>
              <w:spacing w:line="380" w:lineRule="exact"/>
              <w:ind w:left="-29" w:right="-29"/>
              <w:rPr>
                <w:rFonts w:ascii="Arial" w:hAnsi="Arial" w:cs="Arial"/>
                <w:sz w:val="18"/>
                <w:szCs w:val="18"/>
              </w:rPr>
            </w:pPr>
          </w:p>
        </w:tc>
        <w:tc>
          <w:tcPr>
            <w:tcW w:w="1215" w:type="dxa"/>
            <w:vAlign w:val="bottom"/>
          </w:tcPr>
          <w:p w:rsidR="005550DB" w:rsidRPr="00A81986" w:rsidP="00A772AF" w14:paraId="45B6A71F" w14:textId="77777777">
            <w:pPr>
              <w:tabs>
                <w:tab w:val="decimal" w:pos="918"/>
              </w:tabs>
              <w:spacing w:line="380" w:lineRule="exact"/>
              <w:ind w:left="-29" w:right="-29"/>
              <w:rPr>
                <w:rFonts w:ascii="Arial" w:hAnsi="Arial" w:cs="Arial"/>
                <w:sz w:val="18"/>
                <w:szCs w:val="18"/>
              </w:rPr>
            </w:pPr>
          </w:p>
        </w:tc>
        <w:tc>
          <w:tcPr>
            <w:tcW w:w="1215" w:type="dxa"/>
            <w:vAlign w:val="bottom"/>
          </w:tcPr>
          <w:p w:rsidR="005550DB" w:rsidRPr="00A81986" w:rsidP="00A772AF" w14:paraId="0B36175F" w14:textId="77777777">
            <w:pPr>
              <w:tabs>
                <w:tab w:val="decimal" w:pos="918"/>
              </w:tabs>
              <w:spacing w:line="380" w:lineRule="exact"/>
              <w:ind w:left="-29" w:right="-29"/>
              <w:rPr>
                <w:rFonts w:ascii="Arial" w:hAnsi="Arial" w:cs="Arial"/>
                <w:sz w:val="18"/>
                <w:szCs w:val="18"/>
              </w:rPr>
            </w:pPr>
          </w:p>
        </w:tc>
        <w:tc>
          <w:tcPr>
            <w:tcW w:w="1215" w:type="dxa"/>
            <w:vAlign w:val="bottom"/>
          </w:tcPr>
          <w:p w:rsidR="005550DB" w:rsidRPr="00A81986" w:rsidP="00A772AF" w14:paraId="352B5973" w14:textId="77777777">
            <w:pPr>
              <w:tabs>
                <w:tab w:val="decimal" w:pos="918"/>
              </w:tabs>
              <w:spacing w:line="380" w:lineRule="exact"/>
              <w:ind w:left="-29" w:right="-29"/>
              <w:rPr>
                <w:rFonts w:ascii="Arial" w:hAnsi="Arial" w:cs="Arial"/>
                <w:sz w:val="18"/>
                <w:szCs w:val="18"/>
              </w:rPr>
            </w:pPr>
          </w:p>
        </w:tc>
      </w:tr>
      <w:tr w14:paraId="07AAC4F7" w14:textId="77777777" w:rsidTr="001C7381">
        <w:tblPrEx>
          <w:tblW w:w="9630" w:type="dxa"/>
          <w:tblInd w:w="180" w:type="dxa"/>
          <w:tblLayout w:type="fixed"/>
          <w:tblLook w:val="0000"/>
        </w:tblPrEx>
        <w:trPr>
          <w:cantSplit/>
        </w:trPr>
        <w:tc>
          <w:tcPr>
            <w:tcW w:w="4770" w:type="dxa"/>
            <w:vAlign w:val="bottom"/>
          </w:tcPr>
          <w:p w:rsidR="005550DB" w:rsidRPr="00A81986" w:rsidP="00A772AF" w14:paraId="45E57FBA" w14:textId="0982F287">
            <w:pPr>
              <w:spacing w:line="380" w:lineRule="exact"/>
              <w:ind w:left="207" w:right="-12"/>
              <w:jc w:val="thaiDistribute"/>
              <w:rPr>
                <w:rFonts w:ascii="Arial" w:hAnsi="Arial" w:cs="Arial"/>
                <w:sz w:val="18"/>
                <w:szCs w:val="18"/>
              </w:rPr>
            </w:pPr>
            <w:r w:rsidRPr="00A81986">
              <w:rPr>
                <w:rFonts w:ascii="Arial" w:hAnsi="Arial" w:cs="Arial"/>
                <w:sz w:val="18"/>
                <w:szCs w:val="18"/>
              </w:rPr>
              <w:t>Subsidiary companies</w:t>
            </w:r>
          </w:p>
        </w:tc>
        <w:tc>
          <w:tcPr>
            <w:tcW w:w="1215" w:type="dxa"/>
            <w:vAlign w:val="bottom"/>
          </w:tcPr>
          <w:p w:rsidR="005550DB" w:rsidRPr="00A81986" w:rsidP="00A772AF" w14:paraId="1061E541" w14:textId="24CDD224">
            <w:pP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c>
          <w:tcPr>
            <w:tcW w:w="1215" w:type="dxa"/>
            <w:vAlign w:val="bottom"/>
          </w:tcPr>
          <w:p w:rsidR="005550DB" w:rsidRPr="00A81986" w:rsidP="00A772AF" w14:paraId="16A4AA8F" w14:textId="0E42AAB4">
            <w:pP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c>
          <w:tcPr>
            <w:tcW w:w="1215" w:type="dxa"/>
            <w:vAlign w:val="bottom"/>
          </w:tcPr>
          <w:p w:rsidR="005550DB" w:rsidRPr="00A81986" w:rsidP="00A772AF" w14:paraId="462FEF6A" w14:textId="1381C9A2">
            <w:pPr>
              <w:tabs>
                <w:tab w:val="decimal" w:pos="918"/>
              </w:tabs>
              <w:spacing w:line="380" w:lineRule="exact"/>
              <w:ind w:left="-29" w:right="-29"/>
              <w:rPr>
                <w:rFonts w:ascii="Arial" w:hAnsi="Arial" w:cs="Arial"/>
                <w:sz w:val="18"/>
                <w:szCs w:val="18"/>
              </w:rPr>
            </w:pPr>
            <w:r w:rsidRPr="00A81986">
              <w:rPr>
                <w:rFonts w:ascii="Arial" w:hAnsi="Arial" w:cs="Arial"/>
                <w:sz w:val="18"/>
                <w:szCs w:val="18"/>
              </w:rPr>
              <w:t>43</w:t>
            </w:r>
          </w:p>
        </w:tc>
        <w:tc>
          <w:tcPr>
            <w:tcW w:w="1215" w:type="dxa"/>
            <w:vAlign w:val="bottom"/>
          </w:tcPr>
          <w:p w:rsidR="005550DB" w:rsidRPr="00A81986" w:rsidP="00A772AF" w14:paraId="38008994" w14:textId="1783F611">
            <w:pPr>
              <w:tabs>
                <w:tab w:val="decimal" w:pos="918"/>
              </w:tabs>
              <w:spacing w:line="380" w:lineRule="exact"/>
              <w:ind w:left="-29" w:right="-29"/>
              <w:rPr>
                <w:rFonts w:ascii="Arial" w:hAnsi="Arial" w:cs="Arial"/>
                <w:sz w:val="18"/>
                <w:szCs w:val="18"/>
              </w:rPr>
            </w:pPr>
            <w:r w:rsidRPr="00A81986">
              <w:rPr>
                <w:rFonts w:ascii="Arial" w:hAnsi="Arial" w:cs="Arial"/>
                <w:sz w:val="18"/>
                <w:szCs w:val="18"/>
              </w:rPr>
              <w:t>45</w:t>
            </w:r>
          </w:p>
        </w:tc>
      </w:tr>
      <w:tr w14:paraId="34698960" w14:textId="77777777" w:rsidTr="001C7381">
        <w:tblPrEx>
          <w:tblW w:w="9630" w:type="dxa"/>
          <w:tblInd w:w="180" w:type="dxa"/>
          <w:tblLayout w:type="fixed"/>
          <w:tblLook w:val="0000"/>
        </w:tblPrEx>
        <w:trPr>
          <w:cantSplit/>
        </w:trPr>
        <w:tc>
          <w:tcPr>
            <w:tcW w:w="4770" w:type="dxa"/>
            <w:vAlign w:val="bottom"/>
          </w:tcPr>
          <w:p w:rsidR="005550DB" w:rsidRPr="00A81986" w:rsidP="00A772AF" w14:paraId="7888A484" w14:textId="1ED562B0">
            <w:pPr>
              <w:spacing w:line="380" w:lineRule="exact"/>
              <w:ind w:left="342" w:right="-108" w:hanging="135"/>
              <w:rPr>
                <w:rFonts w:ascii="Arial" w:hAnsi="Arial" w:cs="Arial"/>
                <w:sz w:val="18"/>
                <w:szCs w:val="18"/>
                <w:cs/>
              </w:rPr>
            </w:pPr>
            <w:r w:rsidRPr="00A81986">
              <w:rPr>
                <w:rFonts w:ascii="Arial" w:hAnsi="Arial" w:cs="Arial"/>
                <w:sz w:val="18"/>
                <w:szCs w:val="18"/>
              </w:rPr>
              <w:t>Jointly controlled entities and associated company</w:t>
            </w:r>
          </w:p>
        </w:tc>
        <w:tc>
          <w:tcPr>
            <w:tcW w:w="1215" w:type="dxa"/>
            <w:vAlign w:val="bottom"/>
          </w:tcPr>
          <w:p w:rsidR="005550DB" w:rsidRPr="00A81986" w:rsidP="00A772AF" w14:paraId="2D1C51F7" w14:textId="75211880">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45</w:t>
            </w:r>
            <w:r w:rsidRPr="00A81986" w:rsidR="00AB7F2C">
              <w:rPr>
                <w:rFonts w:ascii="Arial" w:hAnsi="Arial" w:cs="Arial"/>
                <w:sz w:val="18"/>
                <w:szCs w:val="18"/>
              </w:rPr>
              <w:t>8</w:t>
            </w:r>
          </w:p>
        </w:tc>
        <w:tc>
          <w:tcPr>
            <w:tcW w:w="1215" w:type="dxa"/>
            <w:vAlign w:val="bottom"/>
          </w:tcPr>
          <w:p w:rsidR="005550DB" w:rsidRPr="00A81986" w:rsidP="00A772AF" w14:paraId="32814DDE" w14:textId="1CA2A4B1">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8</w:t>
            </w:r>
          </w:p>
        </w:tc>
        <w:tc>
          <w:tcPr>
            <w:tcW w:w="1215" w:type="dxa"/>
            <w:vAlign w:val="bottom"/>
          </w:tcPr>
          <w:p w:rsidR="005550DB" w:rsidRPr="00A81986" w:rsidP="00A772AF" w14:paraId="25950F06" w14:textId="11B5DFBD">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17</w:t>
            </w:r>
          </w:p>
        </w:tc>
        <w:tc>
          <w:tcPr>
            <w:tcW w:w="1215" w:type="dxa"/>
            <w:vAlign w:val="bottom"/>
          </w:tcPr>
          <w:p w:rsidR="005550DB" w:rsidRPr="00A81986" w:rsidP="00A772AF" w14:paraId="626E16B2" w14:textId="232F3FB8">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1</w:t>
            </w:r>
          </w:p>
        </w:tc>
      </w:tr>
      <w:tr w14:paraId="691392F5" w14:textId="77777777" w:rsidTr="001C7381">
        <w:tblPrEx>
          <w:tblW w:w="9630" w:type="dxa"/>
          <w:tblInd w:w="180" w:type="dxa"/>
          <w:tblLayout w:type="fixed"/>
          <w:tblLook w:val="0000"/>
        </w:tblPrEx>
        <w:trPr>
          <w:cantSplit/>
        </w:trPr>
        <w:tc>
          <w:tcPr>
            <w:tcW w:w="4770" w:type="dxa"/>
            <w:vAlign w:val="center"/>
          </w:tcPr>
          <w:p w:rsidR="005550DB" w:rsidRPr="00A81986" w:rsidP="00A772AF" w14:paraId="4FC7F221" w14:textId="77777777">
            <w:pPr>
              <w:spacing w:line="380" w:lineRule="exact"/>
              <w:ind w:right="-12"/>
              <w:rPr>
                <w:rFonts w:ascii="Arial" w:hAnsi="Arial" w:cs="Arial"/>
                <w:sz w:val="18"/>
                <w:szCs w:val="18"/>
              </w:rPr>
            </w:pPr>
            <w:r w:rsidRPr="00A81986">
              <w:rPr>
                <w:rFonts w:ascii="Arial" w:hAnsi="Arial" w:cs="Arial"/>
                <w:sz w:val="18"/>
                <w:szCs w:val="18"/>
              </w:rPr>
              <w:t xml:space="preserve">Total </w:t>
            </w:r>
          </w:p>
        </w:tc>
        <w:tc>
          <w:tcPr>
            <w:tcW w:w="1215" w:type="dxa"/>
            <w:vAlign w:val="bottom"/>
          </w:tcPr>
          <w:p w:rsidR="005550DB" w:rsidRPr="00A81986" w:rsidP="00A772AF" w14:paraId="44A0B60D" w14:textId="77D32E9C">
            <w:pPr>
              <w:pBdr>
                <w:bottom w:val="double" w:sz="4" w:space="1" w:color="auto"/>
              </w:pBdr>
              <w:tabs>
                <w:tab w:val="decimal" w:pos="918"/>
              </w:tabs>
              <w:spacing w:line="380" w:lineRule="exact"/>
              <w:ind w:left="-29" w:right="-29"/>
              <w:rPr>
                <w:rFonts w:ascii="Arial" w:hAnsi="Arial" w:cs="Arial"/>
                <w:sz w:val="18"/>
                <w:szCs w:val="18"/>
              </w:rPr>
            </w:pPr>
            <w:r>
              <w:rPr>
                <w:rFonts w:ascii="Arial" w:hAnsi="Arial" w:cs="Arial"/>
                <w:sz w:val="18"/>
                <w:szCs w:val="18"/>
              </w:rPr>
              <w:t>458</w:t>
            </w:r>
          </w:p>
        </w:tc>
        <w:tc>
          <w:tcPr>
            <w:tcW w:w="1215" w:type="dxa"/>
            <w:vAlign w:val="bottom"/>
          </w:tcPr>
          <w:p w:rsidR="005550DB" w:rsidRPr="00A81986" w:rsidP="00A772AF" w14:paraId="6474F74C" w14:textId="396451E6">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8</w:t>
            </w:r>
          </w:p>
        </w:tc>
        <w:tc>
          <w:tcPr>
            <w:tcW w:w="1215" w:type="dxa"/>
            <w:vAlign w:val="bottom"/>
          </w:tcPr>
          <w:p w:rsidR="005550DB" w:rsidRPr="00A81986" w:rsidP="00A772AF" w14:paraId="764011FF" w14:textId="0955053E">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60</w:t>
            </w:r>
          </w:p>
        </w:tc>
        <w:tc>
          <w:tcPr>
            <w:tcW w:w="1215" w:type="dxa"/>
            <w:vAlign w:val="bottom"/>
          </w:tcPr>
          <w:p w:rsidR="005550DB" w:rsidRPr="00A81986" w:rsidP="00A772AF" w14:paraId="12FF595A" w14:textId="76103C94">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46</w:t>
            </w:r>
          </w:p>
        </w:tc>
      </w:tr>
      <w:tr w14:paraId="01B4E5F7" w14:textId="77777777" w:rsidTr="001C7381">
        <w:tblPrEx>
          <w:tblW w:w="9630" w:type="dxa"/>
          <w:tblInd w:w="180" w:type="dxa"/>
          <w:tblLayout w:type="fixed"/>
          <w:tblLook w:val="0000"/>
        </w:tblPrEx>
        <w:trPr>
          <w:cantSplit/>
        </w:trPr>
        <w:tc>
          <w:tcPr>
            <w:tcW w:w="4770" w:type="dxa"/>
            <w:vAlign w:val="center"/>
          </w:tcPr>
          <w:p w:rsidR="005550DB" w:rsidRPr="00A81986" w:rsidP="00A772AF" w14:paraId="2EF9A2DD" w14:textId="77777777">
            <w:pPr>
              <w:spacing w:line="380" w:lineRule="exact"/>
              <w:ind w:left="-18" w:right="-108"/>
              <w:rPr>
                <w:rFonts w:ascii="Arial" w:hAnsi="Arial" w:cs="Arial"/>
                <w:sz w:val="18"/>
                <w:szCs w:val="18"/>
              </w:rPr>
            </w:pPr>
            <w:r w:rsidRPr="00A81986">
              <w:rPr>
                <w:rFonts w:ascii="Arial" w:hAnsi="Arial" w:cs="Arial"/>
                <w:b/>
                <w:bCs/>
                <w:sz w:val="18"/>
                <w:szCs w:val="18"/>
                <w:u w:val="single"/>
              </w:rPr>
              <w:t>Prepaid expenses - related parties</w:t>
            </w:r>
          </w:p>
        </w:tc>
        <w:tc>
          <w:tcPr>
            <w:tcW w:w="1215" w:type="dxa"/>
            <w:vAlign w:val="bottom"/>
          </w:tcPr>
          <w:p w:rsidR="005550DB" w:rsidRPr="00A81986" w:rsidP="00A772AF" w14:paraId="39E9B44E" w14:textId="77777777">
            <w:pPr>
              <w:tabs>
                <w:tab w:val="decimal" w:pos="918"/>
              </w:tabs>
              <w:spacing w:line="380" w:lineRule="exact"/>
              <w:ind w:left="-29" w:right="-29"/>
              <w:rPr>
                <w:rFonts w:ascii="Arial" w:hAnsi="Arial" w:cs="Arial"/>
                <w:sz w:val="18"/>
                <w:szCs w:val="18"/>
              </w:rPr>
            </w:pPr>
          </w:p>
        </w:tc>
        <w:tc>
          <w:tcPr>
            <w:tcW w:w="1215" w:type="dxa"/>
            <w:vAlign w:val="bottom"/>
          </w:tcPr>
          <w:p w:rsidR="005550DB" w:rsidRPr="00A81986" w:rsidP="00A772AF" w14:paraId="55B6DAC4" w14:textId="77777777">
            <w:pPr>
              <w:tabs>
                <w:tab w:val="decimal" w:pos="918"/>
              </w:tabs>
              <w:spacing w:line="380" w:lineRule="exact"/>
              <w:ind w:left="-29" w:right="-29"/>
              <w:rPr>
                <w:rFonts w:ascii="Arial" w:hAnsi="Arial" w:cs="Arial"/>
                <w:sz w:val="18"/>
                <w:szCs w:val="18"/>
              </w:rPr>
            </w:pPr>
          </w:p>
        </w:tc>
        <w:tc>
          <w:tcPr>
            <w:tcW w:w="1215" w:type="dxa"/>
            <w:vAlign w:val="bottom"/>
          </w:tcPr>
          <w:p w:rsidR="005550DB" w:rsidRPr="00A81986" w:rsidP="00A772AF" w14:paraId="62F38783" w14:textId="77777777">
            <w:pPr>
              <w:tabs>
                <w:tab w:val="decimal" w:pos="886"/>
              </w:tabs>
              <w:spacing w:line="380" w:lineRule="exact"/>
              <w:ind w:left="-29" w:right="-29"/>
              <w:rPr>
                <w:rFonts w:ascii="Arial" w:hAnsi="Arial" w:cs="Arial"/>
                <w:spacing w:val="-6"/>
                <w:sz w:val="18"/>
                <w:szCs w:val="18"/>
              </w:rPr>
            </w:pPr>
          </w:p>
        </w:tc>
        <w:tc>
          <w:tcPr>
            <w:tcW w:w="1215" w:type="dxa"/>
            <w:vAlign w:val="bottom"/>
          </w:tcPr>
          <w:p w:rsidR="005550DB" w:rsidRPr="00A81986" w:rsidP="00A772AF" w14:paraId="33A2A586" w14:textId="77777777">
            <w:pPr>
              <w:tabs>
                <w:tab w:val="decimal" w:pos="886"/>
              </w:tabs>
              <w:spacing w:line="380" w:lineRule="exact"/>
              <w:ind w:left="-29" w:right="-29"/>
              <w:rPr>
                <w:rFonts w:ascii="Arial" w:hAnsi="Arial" w:cs="Arial"/>
                <w:spacing w:val="-6"/>
                <w:sz w:val="18"/>
                <w:szCs w:val="18"/>
              </w:rPr>
            </w:pPr>
          </w:p>
        </w:tc>
      </w:tr>
      <w:tr w14:paraId="672D4529" w14:textId="77777777" w:rsidTr="001C7381">
        <w:tblPrEx>
          <w:tblW w:w="9630" w:type="dxa"/>
          <w:tblInd w:w="180" w:type="dxa"/>
          <w:tblLayout w:type="fixed"/>
          <w:tblLook w:val="0000"/>
        </w:tblPrEx>
        <w:trPr>
          <w:cantSplit/>
        </w:trPr>
        <w:tc>
          <w:tcPr>
            <w:tcW w:w="4770" w:type="dxa"/>
            <w:vAlign w:val="center"/>
          </w:tcPr>
          <w:p w:rsidR="005550DB" w:rsidRPr="00A81986" w:rsidP="00A772AF" w14:paraId="0866EBFD" w14:textId="7653C023">
            <w:pPr>
              <w:spacing w:line="380" w:lineRule="exact"/>
              <w:ind w:left="342" w:right="-12" w:hanging="135"/>
              <w:rPr>
                <w:rFonts w:ascii="Arial" w:hAnsi="Arial" w:cs="Arial"/>
                <w:sz w:val="18"/>
                <w:szCs w:val="18"/>
              </w:rPr>
            </w:pPr>
            <w:r w:rsidRPr="00A81986">
              <w:rPr>
                <w:rFonts w:ascii="Arial" w:hAnsi="Arial" w:cs="Arial"/>
                <w:sz w:val="18"/>
                <w:szCs w:val="18"/>
              </w:rPr>
              <w:t xml:space="preserve">Jointly controlled entities and </w:t>
            </w:r>
            <w:r w:rsidRPr="00A81986">
              <w:rPr>
                <w:rFonts w:ascii="Arial" w:hAnsi="Arial" w:cs="Arial"/>
                <w:sz w:val="18"/>
                <w:szCs w:val="22"/>
              </w:rPr>
              <w:t>a</w:t>
            </w:r>
            <w:r w:rsidRPr="00A81986">
              <w:rPr>
                <w:rFonts w:ascii="Arial" w:hAnsi="Arial" w:cs="Arial"/>
                <w:sz w:val="18"/>
                <w:szCs w:val="18"/>
              </w:rPr>
              <w:t>ssociated company</w:t>
            </w:r>
          </w:p>
        </w:tc>
        <w:tc>
          <w:tcPr>
            <w:tcW w:w="1215" w:type="dxa"/>
            <w:vAlign w:val="bottom"/>
          </w:tcPr>
          <w:p w:rsidR="005550DB" w:rsidRPr="00A81986" w:rsidP="00A772AF" w14:paraId="6F77FDF5" w14:textId="3E89571B">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6</w:t>
            </w:r>
          </w:p>
        </w:tc>
        <w:tc>
          <w:tcPr>
            <w:tcW w:w="1215" w:type="dxa"/>
            <w:vAlign w:val="bottom"/>
          </w:tcPr>
          <w:p w:rsidR="005550DB" w:rsidRPr="00A81986" w:rsidP="00A772AF" w14:paraId="695690EB" w14:textId="11220C03">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1</w:t>
            </w:r>
          </w:p>
        </w:tc>
        <w:tc>
          <w:tcPr>
            <w:tcW w:w="1215" w:type="dxa"/>
            <w:vAlign w:val="bottom"/>
          </w:tcPr>
          <w:p w:rsidR="005550DB" w:rsidRPr="00A81986" w:rsidP="00A772AF" w14:paraId="39027D62" w14:textId="19430C58">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c>
          <w:tcPr>
            <w:tcW w:w="1215" w:type="dxa"/>
            <w:vAlign w:val="bottom"/>
          </w:tcPr>
          <w:p w:rsidR="005550DB" w:rsidRPr="00A81986" w:rsidP="00A772AF" w14:paraId="2F90F5AA" w14:textId="2159805D">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r>
      <w:tr w14:paraId="68C71272" w14:textId="77777777" w:rsidTr="001C7381">
        <w:tblPrEx>
          <w:tblW w:w="9630" w:type="dxa"/>
          <w:tblInd w:w="180" w:type="dxa"/>
          <w:tblLayout w:type="fixed"/>
          <w:tblLook w:val="0000"/>
        </w:tblPrEx>
        <w:trPr>
          <w:cantSplit/>
        </w:trPr>
        <w:tc>
          <w:tcPr>
            <w:tcW w:w="4770" w:type="dxa"/>
            <w:vAlign w:val="center"/>
          </w:tcPr>
          <w:p w:rsidR="005550DB" w:rsidRPr="00A81986" w:rsidP="00A772AF" w14:paraId="4EC31DE5" w14:textId="77777777">
            <w:pPr>
              <w:spacing w:line="380" w:lineRule="exact"/>
              <w:ind w:right="-12"/>
              <w:rPr>
                <w:rFonts w:ascii="Arial" w:hAnsi="Arial" w:cs="Arial"/>
                <w:sz w:val="18"/>
                <w:szCs w:val="18"/>
              </w:rPr>
            </w:pPr>
            <w:r w:rsidRPr="00A81986">
              <w:rPr>
                <w:rFonts w:ascii="Arial" w:hAnsi="Arial" w:cs="Arial"/>
                <w:sz w:val="18"/>
                <w:szCs w:val="18"/>
              </w:rPr>
              <w:t xml:space="preserve">Total </w:t>
            </w:r>
          </w:p>
        </w:tc>
        <w:tc>
          <w:tcPr>
            <w:tcW w:w="1215" w:type="dxa"/>
            <w:vAlign w:val="bottom"/>
          </w:tcPr>
          <w:p w:rsidR="005550DB" w:rsidRPr="00A81986" w:rsidP="00A772AF" w14:paraId="2E5EB887" w14:textId="5AA97091">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6</w:t>
            </w:r>
          </w:p>
        </w:tc>
        <w:tc>
          <w:tcPr>
            <w:tcW w:w="1215" w:type="dxa"/>
            <w:vAlign w:val="bottom"/>
          </w:tcPr>
          <w:p w:rsidR="005550DB" w:rsidRPr="00A81986" w:rsidP="00A772AF" w14:paraId="02D9E0D3" w14:textId="6D83A214">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1</w:t>
            </w:r>
          </w:p>
        </w:tc>
        <w:tc>
          <w:tcPr>
            <w:tcW w:w="1215" w:type="dxa"/>
            <w:vAlign w:val="bottom"/>
          </w:tcPr>
          <w:p w:rsidR="005550DB" w:rsidRPr="00A81986" w:rsidP="00A772AF" w14:paraId="7B92A097" w14:textId="36C8708A">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c>
          <w:tcPr>
            <w:tcW w:w="1215" w:type="dxa"/>
            <w:vAlign w:val="bottom"/>
          </w:tcPr>
          <w:p w:rsidR="005550DB" w:rsidRPr="00A81986" w:rsidP="00A772AF" w14:paraId="4327CBED" w14:textId="2B14AF01">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r>
      <w:tr w14:paraId="0573FDCF" w14:textId="77777777" w:rsidTr="001C7381">
        <w:tblPrEx>
          <w:tblW w:w="9630" w:type="dxa"/>
          <w:tblInd w:w="180" w:type="dxa"/>
          <w:tblLayout w:type="fixed"/>
          <w:tblLook w:val="0000"/>
        </w:tblPrEx>
        <w:trPr>
          <w:cantSplit/>
        </w:trPr>
        <w:tc>
          <w:tcPr>
            <w:tcW w:w="4770" w:type="dxa"/>
            <w:vAlign w:val="bottom"/>
          </w:tcPr>
          <w:p w:rsidR="005550DB" w:rsidRPr="00A81986" w:rsidP="00A772AF" w14:paraId="3FA10BDC" w14:textId="390ECE77">
            <w:pPr>
              <w:spacing w:line="380" w:lineRule="exact"/>
              <w:ind w:left="-18" w:right="-108"/>
              <w:rPr>
                <w:rFonts w:ascii="Arial" w:hAnsi="Arial" w:cs="Arial"/>
                <w:b/>
                <w:bCs/>
                <w:sz w:val="18"/>
                <w:szCs w:val="18"/>
                <w:u w:val="single"/>
              </w:rPr>
            </w:pPr>
            <w:r w:rsidRPr="00A81986">
              <w:rPr>
                <w:rFonts w:ascii="Arial" w:hAnsi="Arial" w:cs="Arial"/>
                <w:b/>
                <w:bCs/>
                <w:sz w:val="18"/>
                <w:szCs w:val="18"/>
                <w:u w:val="single"/>
              </w:rPr>
              <w:t>Investment in debt security - related party</w:t>
            </w:r>
          </w:p>
        </w:tc>
        <w:tc>
          <w:tcPr>
            <w:tcW w:w="1215" w:type="dxa"/>
            <w:vAlign w:val="bottom"/>
          </w:tcPr>
          <w:p w:rsidR="005550DB" w:rsidRPr="00A81986" w:rsidP="00A772AF" w14:paraId="2050CBAB" w14:textId="77777777">
            <w:pPr>
              <w:tabs>
                <w:tab w:val="decimal" w:pos="918"/>
              </w:tabs>
              <w:spacing w:line="380" w:lineRule="exact"/>
              <w:ind w:left="-29" w:right="-29"/>
              <w:rPr>
                <w:rFonts w:ascii="Arial" w:hAnsi="Arial" w:cs="Arial"/>
                <w:sz w:val="18"/>
                <w:szCs w:val="18"/>
              </w:rPr>
            </w:pPr>
          </w:p>
        </w:tc>
        <w:tc>
          <w:tcPr>
            <w:tcW w:w="1215" w:type="dxa"/>
            <w:vAlign w:val="bottom"/>
          </w:tcPr>
          <w:p w:rsidR="005550DB" w:rsidRPr="00A81986" w:rsidP="00A772AF" w14:paraId="56A2234E" w14:textId="77777777">
            <w:pPr>
              <w:tabs>
                <w:tab w:val="decimal" w:pos="918"/>
              </w:tabs>
              <w:spacing w:line="380" w:lineRule="exact"/>
              <w:ind w:left="-29" w:right="-29"/>
              <w:rPr>
                <w:rFonts w:ascii="Arial" w:hAnsi="Arial" w:cs="Arial"/>
                <w:sz w:val="18"/>
                <w:szCs w:val="18"/>
              </w:rPr>
            </w:pPr>
          </w:p>
        </w:tc>
        <w:tc>
          <w:tcPr>
            <w:tcW w:w="1215" w:type="dxa"/>
            <w:vAlign w:val="bottom"/>
          </w:tcPr>
          <w:p w:rsidR="005550DB" w:rsidRPr="00A81986" w:rsidP="00A772AF" w14:paraId="25314C6B" w14:textId="77777777">
            <w:pPr>
              <w:tabs>
                <w:tab w:val="decimal" w:pos="918"/>
              </w:tabs>
              <w:spacing w:line="380" w:lineRule="exact"/>
              <w:ind w:left="-29" w:right="-29"/>
              <w:rPr>
                <w:rFonts w:ascii="Arial" w:hAnsi="Arial" w:cs="Arial"/>
                <w:sz w:val="18"/>
                <w:szCs w:val="18"/>
              </w:rPr>
            </w:pPr>
          </w:p>
        </w:tc>
        <w:tc>
          <w:tcPr>
            <w:tcW w:w="1215" w:type="dxa"/>
            <w:vAlign w:val="bottom"/>
          </w:tcPr>
          <w:p w:rsidR="005550DB" w:rsidRPr="00A81986" w:rsidP="00A772AF" w14:paraId="6F4D599E" w14:textId="77777777">
            <w:pPr>
              <w:tabs>
                <w:tab w:val="decimal" w:pos="792"/>
                <w:tab w:val="decimal" w:pos="918"/>
              </w:tabs>
              <w:spacing w:line="380" w:lineRule="exact"/>
              <w:ind w:left="-29" w:right="-29"/>
              <w:rPr>
                <w:rFonts w:ascii="Arial" w:hAnsi="Arial" w:cs="Arial"/>
                <w:sz w:val="18"/>
                <w:szCs w:val="18"/>
              </w:rPr>
            </w:pPr>
          </w:p>
        </w:tc>
      </w:tr>
      <w:tr w14:paraId="0B7CA24F" w14:textId="77777777" w:rsidTr="001C7381">
        <w:tblPrEx>
          <w:tblW w:w="9630" w:type="dxa"/>
          <w:tblInd w:w="180" w:type="dxa"/>
          <w:tblLayout w:type="fixed"/>
          <w:tblLook w:val="0000"/>
        </w:tblPrEx>
        <w:trPr>
          <w:cantSplit/>
        </w:trPr>
        <w:tc>
          <w:tcPr>
            <w:tcW w:w="4770" w:type="dxa"/>
            <w:vAlign w:val="bottom"/>
          </w:tcPr>
          <w:p w:rsidR="005550DB" w:rsidRPr="00A81986" w:rsidP="00A772AF" w14:paraId="4DDCA7F8" w14:textId="02EE7FD8">
            <w:pPr>
              <w:spacing w:line="380" w:lineRule="exact"/>
              <w:ind w:left="207" w:right="-12"/>
              <w:jc w:val="thaiDistribute"/>
              <w:rPr>
                <w:rFonts w:ascii="Arial" w:hAnsi="Arial" w:cs="Arial"/>
                <w:sz w:val="18"/>
                <w:szCs w:val="18"/>
                <w:cs/>
              </w:rPr>
            </w:pPr>
            <w:r w:rsidRPr="00A81986">
              <w:rPr>
                <w:rFonts w:ascii="Arial" w:hAnsi="Arial" w:cs="Arial"/>
                <w:sz w:val="18"/>
                <w:szCs w:val="18"/>
              </w:rPr>
              <w:t xml:space="preserve">Jointly controlled entity </w:t>
            </w:r>
          </w:p>
        </w:tc>
        <w:tc>
          <w:tcPr>
            <w:tcW w:w="1215" w:type="dxa"/>
            <w:vAlign w:val="bottom"/>
          </w:tcPr>
          <w:p w:rsidR="005550DB" w:rsidRPr="00A81986" w:rsidP="00A772AF" w14:paraId="2524B0A8" w14:textId="1AE45DA6">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c>
          <w:tcPr>
            <w:tcW w:w="1215" w:type="dxa"/>
            <w:vAlign w:val="bottom"/>
          </w:tcPr>
          <w:p w:rsidR="005550DB" w:rsidRPr="00A81986" w:rsidP="00A772AF" w14:paraId="0B99F586" w14:textId="0C87EBB5">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137</w:t>
            </w:r>
          </w:p>
        </w:tc>
        <w:tc>
          <w:tcPr>
            <w:tcW w:w="1215" w:type="dxa"/>
            <w:vAlign w:val="bottom"/>
          </w:tcPr>
          <w:p w:rsidR="005550DB" w:rsidRPr="00A81986" w:rsidP="00A772AF" w14:paraId="2C6CDD03" w14:textId="1AC515E4">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c>
          <w:tcPr>
            <w:tcW w:w="1215" w:type="dxa"/>
            <w:vAlign w:val="bottom"/>
          </w:tcPr>
          <w:p w:rsidR="005550DB" w:rsidRPr="00A81986" w:rsidP="00A772AF" w14:paraId="676792EE" w14:textId="7747FAC2">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137</w:t>
            </w:r>
          </w:p>
        </w:tc>
      </w:tr>
      <w:tr w14:paraId="158750E6" w14:textId="77777777" w:rsidTr="001C7381">
        <w:tblPrEx>
          <w:tblW w:w="9630" w:type="dxa"/>
          <w:tblInd w:w="180" w:type="dxa"/>
          <w:tblLayout w:type="fixed"/>
          <w:tblLook w:val="0000"/>
        </w:tblPrEx>
        <w:trPr>
          <w:cantSplit/>
        </w:trPr>
        <w:tc>
          <w:tcPr>
            <w:tcW w:w="4770" w:type="dxa"/>
            <w:vAlign w:val="center"/>
          </w:tcPr>
          <w:p w:rsidR="005550DB" w:rsidRPr="00A81986" w:rsidP="00A772AF" w14:paraId="476B6F1D" w14:textId="77777777">
            <w:pPr>
              <w:spacing w:line="380" w:lineRule="exact"/>
              <w:ind w:right="-12"/>
              <w:rPr>
                <w:rFonts w:ascii="Arial" w:hAnsi="Arial" w:cs="Arial"/>
                <w:sz w:val="18"/>
                <w:szCs w:val="18"/>
              </w:rPr>
            </w:pPr>
            <w:r w:rsidRPr="00A81986">
              <w:rPr>
                <w:rFonts w:ascii="Arial" w:hAnsi="Arial" w:cs="Arial"/>
                <w:sz w:val="18"/>
                <w:szCs w:val="18"/>
              </w:rPr>
              <w:t xml:space="preserve">Total </w:t>
            </w:r>
          </w:p>
        </w:tc>
        <w:tc>
          <w:tcPr>
            <w:tcW w:w="1215" w:type="dxa"/>
            <w:vAlign w:val="bottom"/>
          </w:tcPr>
          <w:p w:rsidR="005550DB" w:rsidRPr="00A81986" w:rsidP="00A772AF" w14:paraId="7F929122" w14:textId="13BDFBC9">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c>
          <w:tcPr>
            <w:tcW w:w="1215" w:type="dxa"/>
            <w:vAlign w:val="bottom"/>
          </w:tcPr>
          <w:p w:rsidR="005550DB" w:rsidRPr="00A81986" w:rsidP="00A772AF" w14:paraId="34D6D13E" w14:textId="66AB4C61">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137</w:t>
            </w:r>
          </w:p>
        </w:tc>
        <w:tc>
          <w:tcPr>
            <w:tcW w:w="1215" w:type="dxa"/>
            <w:vAlign w:val="bottom"/>
          </w:tcPr>
          <w:p w:rsidR="005550DB" w:rsidRPr="00A81986" w:rsidP="00A772AF" w14:paraId="30261629" w14:textId="57D78A99">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c>
          <w:tcPr>
            <w:tcW w:w="1215" w:type="dxa"/>
            <w:vAlign w:val="bottom"/>
          </w:tcPr>
          <w:p w:rsidR="005550DB" w:rsidRPr="00A81986" w:rsidP="00A772AF" w14:paraId="402CE62E" w14:textId="07287072">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137</w:t>
            </w:r>
          </w:p>
        </w:tc>
      </w:tr>
      <w:tr w14:paraId="62ED6D9B" w14:textId="77777777" w:rsidTr="001C7381">
        <w:tblPrEx>
          <w:tblW w:w="9630" w:type="dxa"/>
          <w:tblInd w:w="180" w:type="dxa"/>
          <w:tblLayout w:type="fixed"/>
          <w:tblLook w:val="0000"/>
        </w:tblPrEx>
        <w:trPr>
          <w:cantSplit/>
        </w:trPr>
        <w:tc>
          <w:tcPr>
            <w:tcW w:w="4770" w:type="dxa"/>
            <w:vAlign w:val="bottom"/>
          </w:tcPr>
          <w:p w:rsidR="005550DB" w:rsidRPr="00A81986" w:rsidP="00A772AF" w14:paraId="4F3EB93C" w14:textId="77777777">
            <w:pPr>
              <w:spacing w:line="380" w:lineRule="exact"/>
              <w:ind w:left="360" w:right="-108" w:hanging="360"/>
              <w:rPr>
                <w:rFonts w:ascii="Arial" w:hAnsi="Arial" w:cs="Arial"/>
                <w:b/>
                <w:bCs/>
                <w:sz w:val="18"/>
                <w:szCs w:val="18"/>
                <w:u w:val="single"/>
              </w:rPr>
            </w:pPr>
            <w:r w:rsidRPr="00A81986">
              <w:rPr>
                <w:rFonts w:ascii="Arial" w:hAnsi="Arial" w:cs="Arial"/>
                <w:b/>
                <w:bCs/>
                <w:sz w:val="18"/>
                <w:szCs w:val="18"/>
                <w:u w:val="single"/>
              </w:rPr>
              <w:t>Other non-current assets - related parties</w:t>
            </w:r>
          </w:p>
        </w:tc>
        <w:tc>
          <w:tcPr>
            <w:tcW w:w="1215" w:type="dxa"/>
            <w:vAlign w:val="bottom"/>
          </w:tcPr>
          <w:p w:rsidR="005550DB" w:rsidRPr="00A81986" w:rsidP="00A772AF" w14:paraId="34550B97" w14:textId="77777777">
            <w:pPr>
              <w:tabs>
                <w:tab w:val="decimal" w:pos="918"/>
              </w:tabs>
              <w:spacing w:line="380" w:lineRule="exact"/>
              <w:ind w:left="-29" w:right="-29"/>
              <w:rPr>
                <w:rFonts w:ascii="Arial" w:hAnsi="Arial" w:cs="Arial"/>
                <w:sz w:val="18"/>
                <w:szCs w:val="18"/>
              </w:rPr>
            </w:pPr>
          </w:p>
        </w:tc>
        <w:tc>
          <w:tcPr>
            <w:tcW w:w="1215" w:type="dxa"/>
            <w:vAlign w:val="bottom"/>
          </w:tcPr>
          <w:p w:rsidR="005550DB" w:rsidRPr="00A81986" w:rsidP="00A772AF" w14:paraId="3DAA5CB3" w14:textId="77777777">
            <w:pPr>
              <w:tabs>
                <w:tab w:val="decimal" w:pos="918"/>
              </w:tabs>
              <w:spacing w:line="380" w:lineRule="exact"/>
              <w:ind w:left="-29" w:right="-29"/>
              <w:rPr>
                <w:rFonts w:ascii="Arial" w:hAnsi="Arial" w:cs="Arial"/>
                <w:sz w:val="18"/>
                <w:szCs w:val="18"/>
              </w:rPr>
            </w:pPr>
          </w:p>
        </w:tc>
        <w:tc>
          <w:tcPr>
            <w:tcW w:w="1215" w:type="dxa"/>
            <w:vAlign w:val="bottom"/>
          </w:tcPr>
          <w:p w:rsidR="005550DB" w:rsidRPr="00A81986" w:rsidP="00A772AF" w14:paraId="4BB30562" w14:textId="77777777">
            <w:pPr>
              <w:tabs>
                <w:tab w:val="decimal" w:pos="918"/>
              </w:tabs>
              <w:spacing w:line="380" w:lineRule="exact"/>
              <w:ind w:left="-29" w:right="-29"/>
              <w:rPr>
                <w:rFonts w:ascii="Arial" w:hAnsi="Arial" w:cs="Arial"/>
                <w:sz w:val="18"/>
                <w:szCs w:val="18"/>
              </w:rPr>
            </w:pPr>
          </w:p>
        </w:tc>
        <w:tc>
          <w:tcPr>
            <w:tcW w:w="1215" w:type="dxa"/>
            <w:vAlign w:val="bottom"/>
          </w:tcPr>
          <w:p w:rsidR="005550DB" w:rsidRPr="00A81986" w:rsidP="00A772AF" w14:paraId="2DE26FF2" w14:textId="77777777">
            <w:pPr>
              <w:tabs>
                <w:tab w:val="decimal" w:pos="918"/>
              </w:tabs>
              <w:spacing w:line="380" w:lineRule="exact"/>
              <w:ind w:left="-29" w:right="-29"/>
              <w:rPr>
                <w:rFonts w:ascii="Arial" w:hAnsi="Arial" w:cs="Arial"/>
                <w:sz w:val="18"/>
                <w:szCs w:val="18"/>
              </w:rPr>
            </w:pPr>
          </w:p>
        </w:tc>
      </w:tr>
      <w:tr w14:paraId="6BED6871" w14:textId="77777777" w:rsidTr="001C7381">
        <w:tblPrEx>
          <w:tblW w:w="9630" w:type="dxa"/>
          <w:tblInd w:w="180" w:type="dxa"/>
          <w:tblLayout w:type="fixed"/>
          <w:tblLook w:val="0000"/>
        </w:tblPrEx>
        <w:trPr>
          <w:cantSplit/>
        </w:trPr>
        <w:tc>
          <w:tcPr>
            <w:tcW w:w="4770" w:type="dxa"/>
            <w:vAlign w:val="center"/>
          </w:tcPr>
          <w:p w:rsidR="005550DB" w:rsidRPr="00A81986" w:rsidP="00A772AF" w14:paraId="75626EA1" w14:textId="24E2B14A">
            <w:pPr>
              <w:spacing w:line="380" w:lineRule="exact"/>
              <w:ind w:left="342" w:right="-12" w:hanging="135"/>
              <w:rPr>
                <w:rFonts w:ascii="Arial" w:hAnsi="Arial" w:cs="Arial"/>
                <w:sz w:val="18"/>
                <w:szCs w:val="18"/>
              </w:rPr>
            </w:pPr>
            <w:r w:rsidRPr="00A81986">
              <w:rPr>
                <w:rFonts w:ascii="Arial" w:hAnsi="Arial" w:cs="Arial"/>
                <w:sz w:val="18"/>
                <w:szCs w:val="18"/>
              </w:rPr>
              <w:t>Subsidiary companies</w:t>
            </w:r>
          </w:p>
        </w:tc>
        <w:tc>
          <w:tcPr>
            <w:tcW w:w="1215" w:type="dxa"/>
            <w:vAlign w:val="bottom"/>
          </w:tcPr>
          <w:p w:rsidR="005550DB" w:rsidRPr="00A81986" w:rsidP="00A772AF" w14:paraId="5C3AFF63" w14:textId="3F00DF77">
            <w:pP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c>
          <w:tcPr>
            <w:tcW w:w="1215" w:type="dxa"/>
            <w:vAlign w:val="bottom"/>
          </w:tcPr>
          <w:p w:rsidR="005550DB" w:rsidRPr="00A81986" w:rsidP="00A772AF" w14:paraId="5E645E31" w14:textId="50B8B544">
            <w:pP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c>
          <w:tcPr>
            <w:tcW w:w="1215" w:type="dxa"/>
            <w:vAlign w:val="bottom"/>
          </w:tcPr>
          <w:p w:rsidR="005550DB" w:rsidRPr="00A81986" w:rsidP="00A772AF" w14:paraId="4B7E66DA" w14:textId="7B0F8DD2">
            <w:pPr>
              <w:tabs>
                <w:tab w:val="decimal" w:pos="918"/>
              </w:tabs>
              <w:spacing w:line="380" w:lineRule="exact"/>
              <w:ind w:left="-29" w:right="-29"/>
              <w:rPr>
                <w:rFonts w:ascii="Arial" w:hAnsi="Arial" w:cs="Arial"/>
                <w:sz w:val="18"/>
                <w:szCs w:val="18"/>
              </w:rPr>
            </w:pPr>
            <w:r w:rsidRPr="00A81986">
              <w:rPr>
                <w:rFonts w:ascii="Arial" w:hAnsi="Arial" w:cs="Arial"/>
                <w:sz w:val="18"/>
                <w:szCs w:val="18"/>
              </w:rPr>
              <w:t>56</w:t>
            </w:r>
          </w:p>
        </w:tc>
        <w:tc>
          <w:tcPr>
            <w:tcW w:w="1215" w:type="dxa"/>
            <w:vAlign w:val="bottom"/>
          </w:tcPr>
          <w:p w:rsidR="005550DB" w:rsidRPr="00A81986" w:rsidP="00A772AF" w14:paraId="4B3C85FF" w14:textId="487BDE3C">
            <w:pPr>
              <w:tabs>
                <w:tab w:val="decimal" w:pos="918"/>
              </w:tabs>
              <w:spacing w:line="380" w:lineRule="exact"/>
              <w:ind w:left="-29" w:right="-29"/>
              <w:rPr>
                <w:rFonts w:ascii="Arial" w:hAnsi="Arial" w:cs="Arial"/>
                <w:sz w:val="18"/>
                <w:szCs w:val="18"/>
              </w:rPr>
            </w:pPr>
            <w:r w:rsidRPr="00A81986">
              <w:rPr>
                <w:rFonts w:ascii="Arial" w:hAnsi="Arial" w:cs="Arial"/>
                <w:sz w:val="18"/>
                <w:szCs w:val="18"/>
              </w:rPr>
              <w:t>28</w:t>
            </w:r>
          </w:p>
        </w:tc>
      </w:tr>
      <w:tr w14:paraId="23CAC0B5" w14:textId="77777777" w:rsidTr="001C7381">
        <w:tblPrEx>
          <w:tblW w:w="9630" w:type="dxa"/>
          <w:tblInd w:w="180" w:type="dxa"/>
          <w:tblLayout w:type="fixed"/>
          <w:tblLook w:val="0000"/>
        </w:tblPrEx>
        <w:trPr>
          <w:cantSplit/>
        </w:trPr>
        <w:tc>
          <w:tcPr>
            <w:tcW w:w="4770" w:type="dxa"/>
            <w:vAlign w:val="center"/>
          </w:tcPr>
          <w:p w:rsidR="00A97E1D" w:rsidRPr="00A81986" w:rsidP="00A772AF" w14:paraId="093988C7" w14:textId="3ADCD6A9">
            <w:pPr>
              <w:spacing w:line="380" w:lineRule="exact"/>
              <w:ind w:left="342" w:right="-12" w:hanging="135"/>
              <w:rPr>
                <w:rFonts w:ascii="Arial" w:hAnsi="Arial" w:cs="Arial"/>
                <w:sz w:val="18"/>
                <w:szCs w:val="18"/>
              </w:rPr>
            </w:pPr>
            <w:r w:rsidRPr="00A81986">
              <w:rPr>
                <w:rFonts w:ascii="Arial" w:hAnsi="Arial" w:cs="Arial"/>
                <w:sz w:val="18"/>
                <w:szCs w:val="18"/>
              </w:rPr>
              <w:t>Jointly controlled entity and associated companies</w:t>
            </w:r>
          </w:p>
        </w:tc>
        <w:tc>
          <w:tcPr>
            <w:tcW w:w="1215" w:type="dxa"/>
            <w:vAlign w:val="bottom"/>
          </w:tcPr>
          <w:p w:rsidR="00A97E1D" w:rsidRPr="00A81986" w:rsidP="00A772AF" w14:paraId="7F40F389" w14:textId="4D1F5C78">
            <w:pPr>
              <w:tabs>
                <w:tab w:val="decimal" w:pos="918"/>
              </w:tabs>
              <w:spacing w:line="380" w:lineRule="exact"/>
              <w:ind w:left="-29" w:right="-29"/>
              <w:rPr>
                <w:rFonts w:ascii="Arial" w:hAnsi="Arial" w:cs="Arial"/>
                <w:sz w:val="18"/>
                <w:szCs w:val="18"/>
              </w:rPr>
            </w:pPr>
            <w:r w:rsidRPr="00A81986">
              <w:rPr>
                <w:rFonts w:ascii="Arial" w:hAnsi="Arial" w:cs="Arial"/>
                <w:sz w:val="18"/>
                <w:szCs w:val="18"/>
              </w:rPr>
              <w:t>268</w:t>
            </w:r>
          </w:p>
        </w:tc>
        <w:tc>
          <w:tcPr>
            <w:tcW w:w="1215" w:type="dxa"/>
            <w:vAlign w:val="bottom"/>
          </w:tcPr>
          <w:p w:rsidR="00A97E1D" w:rsidRPr="00A81986" w:rsidP="00A772AF" w14:paraId="79CBC647" w14:textId="4523EADC">
            <w:pPr>
              <w:tabs>
                <w:tab w:val="decimal" w:pos="918"/>
              </w:tabs>
              <w:spacing w:line="380" w:lineRule="exact"/>
              <w:ind w:left="-29" w:right="-29"/>
              <w:rPr>
                <w:rFonts w:ascii="Arial" w:hAnsi="Arial" w:cs="Arial"/>
                <w:sz w:val="18"/>
                <w:szCs w:val="18"/>
              </w:rPr>
            </w:pPr>
            <w:r w:rsidRPr="00A81986">
              <w:rPr>
                <w:rFonts w:ascii="Arial" w:hAnsi="Arial" w:cs="Arial"/>
                <w:sz w:val="18"/>
                <w:szCs w:val="18"/>
              </w:rPr>
              <w:t>257</w:t>
            </w:r>
          </w:p>
        </w:tc>
        <w:tc>
          <w:tcPr>
            <w:tcW w:w="1215" w:type="dxa"/>
            <w:vAlign w:val="bottom"/>
          </w:tcPr>
          <w:p w:rsidR="00A97E1D" w:rsidRPr="00A81986" w:rsidP="00A772AF" w14:paraId="19828735" w14:textId="6653AFAD">
            <w:pP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c>
          <w:tcPr>
            <w:tcW w:w="1215" w:type="dxa"/>
            <w:vAlign w:val="bottom"/>
          </w:tcPr>
          <w:p w:rsidR="00A97E1D" w:rsidRPr="00A81986" w:rsidP="00A772AF" w14:paraId="3F89C802" w14:textId="0DF5CF1E">
            <w:pP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r>
      <w:tr w14:paraId="6F7D549A" w14:textId="77777777" w:rsidTr="001C7381">
        <w:tblPrEx>
          <w:tblW w:w="9630" w:type="dxa"/>
          <w:tblInd w:w="180" w:type="dxa"/>
          <w:tblLayout w:type="fixed"/>
          <w:tblLook w:val="0000"/>
        </w:tblPrEx>
        <w:trPr>
          <w:cantSplit/>
        </w:trPr>
        <w:tc>
          <w:tcPr>
            <w:tcW w:w="4770" w:type="dxa"/>
            <w:vAlign w:val="center"/>
          </w:tcPr>
          <w:p w:rsidR="00A97E1D" w:rsidRPr="00A81986" w:rsidP="00A772AF" w14:paraId="4992B337" w14:textId="7F5BE60D">
            <w:pPr>
              <w:spacing w:line="380" w:lineRule="exact"/>
              <w:ind w:left="342" w:right="-12" w:hanging="135"/>
              <w:rPr>
                <w:rFonts w:ascii="Arial" w:hAnsi="Arial" w:cs="Arial"/>
                <w:sz w:val="18"/>
                <w:szCs w:val="18"/>
              </w:rPr>
            </w:pPr>
            <w:r w:rsidRPr="00A81986">
              <w:rPr>
                <w:rFonts w:ascii="Arial" w:hAnsi="Arial" w:cs="Arial"/>
                <w:sz w:val="18"/>
                <w:szCs w:val="18"/>
              </w:rPr>
              <w:t>Related parties</w:t>
            </w:r>
          </w:p>
        </w:tc>
        <w:tc>
          <w:tcPr>
            <w:tcW w:w="1215" w:type="dxa"/>
            <w:vAlign w:val="bottom"/>
          </w:tcPr>
          <w:p w:rsidR="00A97E1D" w:rsidRPr="00A81986" w:rsidP="00A772AF" w14:paraId="1BF23201" w14:textId="4ED9F766">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4</w:t>
            </w:r>
          </w:p>
        </w:tc>
        <w:tc>
          <w:tcPr>
            <w:tcW w:w="1215" w:type="dxa"/>
            <w:vAlign w:val="bottom"/>
          </w:tcPr>
          <w:p w:rsidR="00A97E1D" w:rsidRPr="00A81986" w:rsidP="00A772AF" w14:paraId="35750EDB" w14:textId="03958DAB">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c>
          <w:tcPr>
            <w:tcW w:w="1215" w:type="dxa"/>
            <w:vAlign w:val="bottom"/>
          </w:tcPr>
          <w:p w:rsidR="00A97E1D" w:rsidRPr="00A81986" w:rsidP="00A772AF" w14:paraId="66C7ADC4" w14:textId="273052CE">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c>
          <w:tcPr>
            <w:tcW w:w="1215" w:type="dxa"/>
            <w:vAlign w:val="bottom"/>
          </w:tcPr>
          <w:p w:rsidR="00A97E1D" w:rsidRPr="00A81986" w:rsidP="00A772AF" w14:paraId="1562199D" w14:textId="1B687FDD">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r>
      <w:tr w14:paraId="5180D526" w14:textId="77777777" w:rsidTr="001C7381">
        <w:tblPrEx>
          <w:tblW w:w="9630" w:type="dxa"/>
          <w:tblInd w:w="180" w:type="dxa"/>
          <w:tblLayout w:type="fixed"/>
          <w:tblLook w:val="0000"/>
        </w:tblPrEx>
        <w:trPr>
          <w:cantSplit/>
        </w:trPr>
        <w:tc>
          <w:tcPr>
            <w:tcW w:w="4770" w:type="dxa"/>
            <w:vAlign w:val="bottom"/>
          </w:tcPr>
          <w:p w:rsidR="00A97E1D" w:rsidRPr="00A81986" w:rsidP="00A772AF" w14:paraId="36239D78" w14:textId="77777777">
            <w:pPr>
              <w:spacing w:line="380" w:lineRule="exact"/>
              <w:ind w:right="-198"/>
              <w:rPr>
                <w:rFonts w:ascii="Arial" w:hAnsi="Arial" w:cs="Arial"/>
                <w:spacing w:val="-6"/>
                <w:sz w:val="18"/>
                <w:szCs w:val="18"/>
              </w:rPr>
            </w:pPr>
            <w:r w:rsidRPr="00A81986">
              <w:rPr>
                <w:rFonts w:ascii="Arial" w:hAnsi="Arial" w:cs="Arial"/>
                <w:spacing w:val="-6"/>
                <w:sz w:val="18"/>
                <w:szCs w:val="18"/>
              </w:rPr>
              <w:t xml:space="preserve">Total </w:t>
            </w:r>
          </w:p>
        </w:tc>
        <w:tc>
          <w:tcPr>
            <w:tcW w:w="1215" w:type="dxa"/>
            <w:vAlign w:val="bottom"/>
          </w:tcPr>
          <w:p w:rsidR="00A97E1D" w:rsidRPr="00A81986" w:rsidP="00A772AF" w14:paraId="0F5CD273" w14:textId="5BF433A2">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272</w:t>
            </w:r>
          </w:p>
        </w:tc>
        <w:tc>
          <w:tcPr>
            <w:tcW w:w="1215" w:type="dxa"/>
            <w:vAlign w:val="bottom"/>
          </w:tcPr>
          <w:p w:rsidR="00A97E1D" w:rsidRPr="00A81986" w:rsidP="00A772AF" w14:paraId="77022EAF" w14:textId="20B27849">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257</w:t>
            </w:r>
          </w:p>
        </w:tc>
        <w:tc>
          <w:tcPr>
            <w:tcW w:w="1215" w:type="dxa"/>
            <w:vAlign w:val="bottom"/>
          </w:tcPr>
          <w:p w:rsidR="00A97E1D" w:rsidRPr="00A81986" w:rsidP="00A772AF" w14:paraId="29C5F686" w14:textId="2F2A125B">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56</w:t>
            </w:r>
          </w:p>
        </w:tc>
        <w:tc>
          <w:tcPr>
            <w:tcW w:w="1215" w:type="dxa"/>
            <w:vAlign w:val="bottom"/>
          </w:tcPr>
          <w:p w:rsidR="00A97E1D" w:rsidRPr="00A81986" w:rsidP="00A772AF" w14:paraId="2A8F2B67" w14:textId="44D69A75">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28</w:t>
            </w:r>
          </w:p>
        </w:tc>
      </w:tr>
      <w:tr w14:paraId="50F9220C" w14:textId="77777777" w:rsidTr="001C7381">
        <w:tblPrEx>
          <w:tblW w:w="9630" w:type="dxa"/>
          <w:tblInd w:w="180" w:type="dxa"/>
          <w:tblLayout w:type="fixed"/>
          <w:tblLook w:val="0000"/>
        </w:tblPrEx>
        <w:trPr>
          <w:cantSplit/>
        </w:trPr>
        <w:tc>
          <w:tcPr>
            <w:tcW w:w="4770" w:type="dxa"/>
            <w:vAlign w:val="bottom"/>
          </w:tcPr>
          <w:p w:rsidR="00A97E1D" w:rsidRPr="00A81986" w:rsidP="00A772AF" w14:paraId="3F925994" w14:textId="0377AFB9">
            <w:pPr>
              <w:spacing w:line="380" w:lineRule="exact"/>
              <w:ind w:left="250" w:right="-108" w:hanging="270"/>
              <w:rPr>
                <w:rFonts w:ascii="Arial" w:hAnsi="Arial" w:cs="Arial"/>
                <w:b/>
                <w:bCs/>
                <w:sz w:val="18"/>
                <w:szCs w:val="18"/>
                <w:u w:val="single"/>
              </w:rPr>
            </w:pPr>
            <w:r w:rsidRPr="00A81986">
              <w:rPr>
                <w:rFonts w:ascii="Arial" w:hAnsi="Arial" w:cs="Arial"/>
                <w:b/>
                <w:bCs/>
                <w:sz w:val="18"/>
                <w:szCs w:val="18"/>
                <w:u w:val="single"/>
              </w:rPr>
              <w:t xml:space="preserve">Trade and other current payables - related parties </w:t>
            </w:r>
            <w:r w:rsidRPr="00444483">
              <w:rPr>
                <w:rFonts w:ascii="Arial" w:hAnsi="Arial" w:cs="Arial"/>
                <w:b/>
                <w:bCs/>
                <w:sz w:val="18"/>
                <w:szCs w:val="18"/>
              </w:rPr>
              <w:t>(Note 2</w:t>
            </w:r>
            <w:r w:rsidRPr="00444483" w:rsidR="0045661D">
              <w:rPr>
                <w:rFonts w:ascii="Arial" w:hAnsi="Arial" w:cs="Arial"/>
                <w:b/>
                <w:bCs/>
                <w:sz w:val="18"/>
                <w:szCs w:val="18"/>
              </w:rPr>
              <w:t>8</w:t>
            </w:r>
            <w:r w:rsidRPr="00444483">
              <w:rPr>
                <w:rFonts w:ascii="Arial" w:hAnsi="Arial" w:cs="Arial"/>
                <w:b/>
                <w:bCs/>
                <w:sz w:val="18"/>
                <w:szCs w:val="18"/>
              </w:rPr>
              <w:t>)</w:t>
            </w:r>
          </w:p>
        </w:tc>
        <w:tc>
          <w:tcPr>
            <w:tcW w:w="1215" w:type="dxa"/>
            <w:vAlign w:val="bottom"/>
          </w:tcPr>
          <w:p w:rsidR="00A97E1D" w:rsidRPr="00A81986" w:rsidP="00A772AF" w14:paraId="6C835F3A" w14:textId="77777777">
            <w:pPr>
              <w:tabs>
                <w:tab w:val="decimal" w:pos="918"/>
              </w:tabs>
              <w:spacing w:line="380" w:lineRule="exact"/>
              <w:ind w:left="-29" w:right="-29"/>
              <w:rPr>
                <w:rFonts w:ascii="Arial" w:hAnsi="Arial" w:cs="Arial"/>
                <w:sz w:val="18"/>
                <w:szCs w:val="18"/>
              </w:rPr>
            </w:pPr>
          </w:p>
        </w:tc>
        <w:tc>
          <w:tcPr>
            <w:tcW w:w="1215" w:type="dxa"/>
            <w:vAlign w:val="bottom"/>
          </w:tcPr>
          <w:p w:rsidR="00A97E1D" w:rsidRPr="00A81986" w:rsidP="00A772AF" w14:paraId="06E91375" w14:textId="77777777">
            <w:pPr>
              <w:tabs>
                <w:tab w:val="decimal" w:pos="918"/>
              </w:tabs>
              <w:spacing w:line="380" w:lineRule="exact"/>
              <w:ind w:left="-29" w:right="-29"/>
              <w:rPr>
                <w:rFonts w:ascii="Arial" w:hAnsi="Arial" w:cs="Arial"/>
                <w:sz w:val="18"/>
                <w:szCs w:val="18"/>
              </w:rPr>
            </w:pPr>
          </w:p>
        </w:tc>
        <w:tc>
          <w:tcPr>
            <w:tcW w:w="1215" w:type="dxa"/>
            <w:vAlign w:val="bottom"/>
          </w:tcPr>
          <w:p w:rsidR="00A97E1D" w:rsidRPr="00A81986" w:rsidP="00A772AF" w14:paraId="369C2BD2" w14:textId="77777777">
            <w:pPr>
              <w:tabs>
                <w:tab w:val="decimal" w:pos="918"/>
              </w:tabs>
              <w:spacing w:line="380" w:lineRule="exact"/>
              <w:ind w:left="-29" w:right="-29"/>
              <w:rPr>
                <w:rFonts w:ascii="Arial" w:hAnsi="Arial" w:cs="Arial"/>
                <w:sz w:val="18"/>
                <w:szCs w:val="18"/>
              </w:rPr>
            </w:pPr>
          </w:p>
        </w:tc>
        <w:tc>
          <w:tcPr>
            <w:tcW w:w="1215" w:type="dxa"/>
            <w:vAlign w:val="bottom"/>
          </w:tcPr>
          <w:p w:rsidR="00A97E1D" w:rsidRPr="00A81986" w:rsidP="00A772AF" w14:paraId="2049F999" w14:textId="77777777">
            <w:pPr>
              <w:tabs>
                <w:tab w:val="decimal" w:pos="918"/>
              </w:tabs>
              <w:spacing w:line="380" w:lineRule="exact"/>
              <w:ind w:left="-29" w:right="-29"/>
              <w:rPr>
                <w:rFonts w:ascii="Arial" w:hAnsi="Arial" w:cs="Arial"/>
                <w:sz w:val="18"/>
                <w:szCs w:val="18"/>
              </w:rPr>
            </w:pPr>
          </w:p>
        </w:tc>
      </w:tr>
      <w:tr w14:paraId="23340B75" w14:textId="77777777" w:rsidTr="001C7381">
        <w:tblPrEx>
          <w:tblW w:w="9630" w:type="dxa"/>
          <w:tblInd w:w="180" w:type="dxa"/>
          <w:tblLayout w:type="fixed"/>
          <w:tblLook w:val="0000"/>
        </w:tblPrEx>
        <w:trPr>
          <w:cantSplit/>
        </w:trPr>
        <w:tc>
          <w:tcPr>
            <w:tcW w:w="4770" w:type="dxa"/>
            <w:vAlign w:val="bottom"/>
          </w:tcPr>
          <w:p w:rsidR="00A97E1D" w:rsidRPr="00A81986" w:rsidP="00A772AF" w14:paraId="009BFA6F" w14:textId="77777777">
            <w:pPr>
              <w:spacing w:line="380" w:lineRule="exact"/>
              <w:ind w:left="207" w:right="-12"/>
              <w:jc w:val="thaiDistribute"/>
              <w:rPr>
                <w:rFonts w:ascii="Arial" w:hAnsi="Arial" w:cs="Arial"/>
                <w:sz w:val="18"/>
                <w:szCs w:val="18"/>
                <w:cs/>
              </w:rPr>
            </w:pPr>
            <w:r w:rsidRPr="00A81986">
              <w:rPr>
                <w:rFonts w:ascii="Arial" w:hAnsi="Arial" w:cs="Arial"/>
                <w:sz w:val="18"/>
                <w:szCs w:val="18"/>
              </w:rPr>
              <w:t>Subsidiary companies</w:t>
            </w:r>
          </w:p>
        </w:tc>
        <w:tc>
          <w:tcPr>
            <w:tcW w:w="1215" w:type="dxa"/>
            <w:vAlign w:val="bottom"/>
          </w:tcPr>
          <w:p w:rsidR="00A97E1D" w:rsidRPr="00A81986" w:rsidP="00A772AF" w14:paraId="7AE32027" w14:textId="1D0FF48C">
            <w:pP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c>
          <w:tcPr>
            <w:tcW w:w="1215" w:type="dxa"/>
            <w:vAlign w:val="bottom"/>
          </w:tcPr>
          <w:p w:rsidR="00A97E1D" w:rsidRPr="00A81986" w:rsidP="00A772AF" w14:paraId="76558255" w14:textId="7C13BBE2">
            <w:pP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c>
          <w:tcPr>
            <w:tcW w:w="1215" w:type="dxa"/>
            <w:vAlign w:val="bottom"/>
          </w:tcPr>
          <w:p w:rsidR="00A97E1D" w:rsidRPr="00A81986" w:rsidP="00A772AF" w14:paraId="49760086" w14:textId="7F5B76D5">
            <w:pPr>
              <w:tabs>
                <w:tab w:val="decimal" w:pos="918"/>
              </w:tabs>
              <w:spacing w:line="380" w:lineRule="exact"/>
              <w:ind w:left="-29" w:right="-29"/>
              <w:rPr>
                <w:rFonts w:ascii="Arial" w:hAnsi="Arial" w:cs="Arial"/>
                <w:sz w:val="18"/>
                <w:szCs w:val="18"/>
              </w:rPr>
            </w:pPr>
            <w:r w:rsidRPr="00A81986">
              <w:rPr>
                <w:rFonts w:ascii="Arial" w:hAnsi="Arial" w:cs="Arial"/>
                <w:sz w:val="18"/>
                <w:szCs w:val="18"/>
              </w:rPr>
              <w:t>532</w:t>
            </w:r>
          </w:p>
        </w:tc>
        <w:tc>
          <w:tcPr>
            <w:tcW w:w="1215" w:type="dxa"/>
            <w:vAlign w:val="bottom"/>
          </w:tcPr>
          <w:p w:rsidR="00A97E1D" w:rsidRPr="00A81986" w:rsidP="00A772AF" w14:paraId="4EFEE214" w14:textId="0EB2F8FA">
            <w:pPr>
              <w:tabs>
                <w:tab w:val="decimal" w:pos="918"/>
              </w:tabs>
              <w:spacing w:line="380" w:lineRule="exact"/>
              <w:ind w:left="-29" w:right="-29"/>
              <w:rPr>
                <w:rFonts w:ascii="Arial" w:hAnsi="Arial" w:cs="Arial"/>
                <w:sz w:val="18"/>
                <w:szCs w:val="18"/>
              </w:rPr>
            </w:pPr>
            <w:r w:rsidRPr="00A81986">
              <w:rPr>
                <w:rFonts w:ascii="Arial" w:hAnsi="Arial" w:cs="Arial"/>
                <w:sz w:val="18"/>
                <w:szCs w:val="18"/>
              </w:rPr>
              <w:t>152</w:t>
            </w:r>
          </w:p>
        </w:tc>
      </w:tr>
      <w:tr w14:paraId="4684B3E1" w14:textId="77777777" w:rsidTr="001C7381">
        <w:tblPrEx>
          <w:tblW w:w="9630" w:type="dxa"/>
          <w:tblInd w:w="180" w:type="dxa"/>
          <w:tblLayout w:type="fixed"/>
          <w:tblLook w:val="0000"/>
        </w:tblPrEx>
        <w:trPr>
          <w:cantSplit/>
        </w:trPr>
        <w:tc>
          <w:tcPr>
            <w:tcW w:w="4770" w:type="dxa"/>
            <w:vAlign w:val="bottom"/>
          </w:tcPr>
          <w:p w:rsidR="00A97E1D" w:rsidRPr="00A81986" w:rsidP="00A772AF" w14:paraId="709EFBA0" w14:textId="0D3ACA1F">
            <w:pPr>
              <w:spacing w:line="380" w:lineRule="exact"/>
              <w:ind w:left="342" w:right="-12" w:hanging="135"/>
              <w:rPr>
                <w:rFonts w:ascii="Arial" w:hAnsi="Arial" w:cs="Arial"/>
                <w:sz w:val="18"/>
                <w:szCs w:val="18"/>
                <w:cs/>
              </w:rPr>
            </w:pPr>
            <w:r w:rsidRPr="00A81986">
              <w:rPr>
                <w:rFonts w:ascii="Arial" w:hAnsi="Arial" w:cs="Arial"/>
                <w:sz w:val="18"/>
                <w:szCs w:val="18"/>
              </w:rPr>
              <w:t>Jointly controlled entities and associated companies</w:t>
            </w:r>
          </w:p>
        </w:tc>
        <w:tc>
          <w:tcPr>
            <w:tcW w:w="1215" w:type="dxa"/>
            <w:vAlign w:val="bottom"/>
          </w:tcPr>
          <w:p w:rsidR="00A97E1D" w:rsidRPr="00A81986" w:rsidP="00A772AF" w14:paraId="1E282CB4" w14:textId="2AEE93F3">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102</w:t>
            </w:r>
          </w:p>
        </w:tc>
        <w:tc>
          <w:tcPr>
            <w:tcW w:w="1215" w:type="dxa"/>
            <w:vAlign w:val="bottom"/>
          </w:tcPr>
          <w:p w:rsidR="00A97E1D" w:rsidRPr="00A81986" w:rsidP="00A772AF" w14:paraId="0647A75F" w14:textId="6DFCA4FB">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198</w:t>
            </w:r>
          </w:p>
        </w:tc>
        <w:tc>
          <w:tcPr>
            <w:tcW w:w="1215" w:type="dxa"/>
            <w:vAlign w:val="bottom"/>
          </w:tcPr>
          <w:p w:rsidR="00A97E1D" w:rsidRPr="00A81986" w:rsidP="00A772AF" w14:paraId="05ECA0E9" w14:textId="7CDBF8A5">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2</w:t>
            </w:r>
          </w:p>
        </w:tc>
        <w:tc>
          <w:tcPr>
            <w:tcW w:w="1215" w:type="dxa"/>
            <w:vAlign w:val="bottom"/>
          </w:tcPr>
          <w:p w:rsidR="00A97E1D" w:rsidRPr="00A81986" w:rsidP="00A772AF" w14:paraId="61E5C35D" w14:textId="20C2DF73">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1</w:t>
            </w:r>
          </w:p>
        </w:tc>
      </w:tr>
      <w:tr w14:paraId="5AD63FF8" w14:textId="77777777" w:rsidTr="001C7381">
        <w:tblPrEx>
          <w:tblW w:w="9630" w:type="dxa"/>
          <w:tblInd w:w="180" w:type="dxa"/>
          <w:tblLayout w:type="fixed"/>
          <w:tblLook w:val="0000"/>
        </w:tblPrEx>
        <w:trPr>
          <w:cantSplit/>
        </w:trPr>
        <w:tc>
          <w:tcPr>
            <w:tcW w:w="4770" w:type="dxa"/>
            <w:vAlign w:val="bottom"/>
          </w:tcPr>
          <w:p w:rsidR="00A97E1D" w:rsidRPr="00A81986" w:rsidP="00A772AF" w14:paraId="6BF5AA8F" w14:textId="77777777">
            <w:pPr>
              <w:spacing w:line="380" w:lineRule="exact"/>
              <w:ind w:left="360" w:right="-12" w:hanging="360"/>
              <w:rPr>
                <w:rFonts w:ascii="Arial" w:hAnsi="Arial" w:cs="Arial"/>
                <w:sz w:val="18"/>
                <w:szCs w:val="18"/>
                <w:cs/>
              </w:rPr>
            </w:pPr>
            <w:r w:rsidRPr="00A81986">
              <w:rPr>
                <w:rFonts w:ascii="Arial" w:hAnsi="Arial" w:cs="Arial"/>
                <w:sz w:val="18"/>
                <w:szCs w:val="18"/>
              </w:rPr>
              <w:t xml:space="preserve">Total </w:t>
            </w:r>
          </w:p>
        </w:tc>
        <w:tc>
          <w:tcPr>
            <w:tcW w:w="1215" w:type="dxa"/>
            <w:vAlign w:val="bottom"/>
          </w:tcPr>
          <w:p w:rsidR="00A97E1D" w:rsidRPr="00A81986" w:rsidP="00A772AF" w14:paraId="4A9D1866" w14:textId="388A7F07">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102</w:t>
            </w:r>
          </w:p>
        </w:tc>
        <w:tc>
          <w:tcPr>
            <w:tcW w:w="1215" w:type="dxa"/>
            <w:vAlign w:val="bottom"/>
          </w:tcPr>
          <w:p w:rsidR="00A97E1D" w:rsidRPr="00A81986" w:rsidP="00A772AF" w14:paraId="07BDE2FD" w14:textId="3C181678">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198</w:t>
            </w:r>
          </w:p>
        </w:tc>
        <w:tc>
          <w:tcPr>
            <w:tcW w:w="1215" w:type="dxa"/>
            <w:vAlign w:val="bottom"/>
          </w:tcPr>
          <w:p w:rsidR="00A97E1D" w:rsidRPr="00A81986" w:rsidP="00A772AF" w14:paraId="1AB9C6E6" w14:textId="4AA3C6D2">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534</w:t>
            </w:r>
          </w:p>
        </w:tc>
        <w:tc>
          <w:tcPr>
            <w:tcW w:w="1215" w:type="dxa"/>
            <w:vAlign w:val="bottom"/>
          </w:tcPr>
          <w:p w:rsidR="00A97E1D" w:rsidRPr="00A81986" w:rsidP="00A772AF" w14:paraId="641027DD" w14:textId="6178D4BD">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153</w:t>
            </w:r>
          </w:p>
        </w:tc>
      </w:tr>
      <w:tr w14:paraId="0CCF858B" w14:textId="77777777" w:rsidTr="001C7381">
        <w:tblPrEx>
          <w:tblW w:w="9630" w:type="dxa"/>
          <w:tblInd w:w="180" w:type="dxa"/>
          <w:tblLayout w:type="fixed"/>
          <w:tblLook w:val="0000"/>
        </w:tblPrEx>
        <w:trPr>
          <w:cantSplit/>
        </w:trPr>
        <w:tc>
          <w:tcPr>
            <w:tcW w:w="4770" w:type="dxa"/>
            <w:vAlign w:val="bottom"/>
          </w:tcPr>
          <w:p w:rsidR="00A97E1D" w:rsidRPr="00A81986" w:rsidP="00A772AF" w14:paraId="78374EA0" w14:textId="190C7FE8">
            <w:pPr>
              <w:spacing w:line="380" w:lineRule="exact"/>
              <w:ind w:left="234" w:right="-12" w:hanging="234"/>
              <w:rPr>
                <w:rFonts w:ascii="Arial" w:hAnsi="Arial" w:cs="Arial"/>
                <w:b/>
                <w:bCs/>
                <w:sz w:val="18"/>
                <w:szCs w:val="18"/>
                <w:u w:val="single"/>
              </w:rPr>
            </w:pPr>
            <w:r w:rsidRPr="00A81986">
              <w:rPr>
                <w:rFonts w:ascii="Arial" w:hAnsi="Arial" w:cs="Arial"/>
                <w:b/>
                <w:bCs/>
                <w:sz w:val="18"/>
                <w:szCs w:val="18"/>
                <w:u w:val="single"/>
              </w:rPr>
              <w:t>Advance received and unearned revenues -                             related parties</w:t>
            </w:r>
          </w:p>
        </w:tc>
        <w:tc>
          <w:tcPr>
            <w:tcW w:w="1215" w:type="dxa"/>
          </w:tcPr>
          <w:p w:rsidR="00A97E1D" w:rsidRPr="00A81986" w:rsidP="00A772AF" w14:paraId="7CD04B14" w14:textId="77777777">
            <w:pPr>
              <w:tabs>
                <w:tab w:val="decimal" w:pos="918"/>
              </w:tabs>
              <w:spacing w:line="380" w:lineRule="exact"/>
              <w:ind w:left="-29" w:right="-29"/>
              <w:rPr>
                <w:rFonts w:ascii="Arial" w:hAnsi="Arial" w:cs="Arial"/>
                <w:sz w:val="18"/>
                <w:szCs w:val="18"/>
              </w:rPr>
            </w:pPr>
          </w:p>
        </w:tc>
        <w:tc>
          <w:tcPr>
            <w:tcW w:w="1215" w:type="dxa"/>
          </w:tcPr>
          <w:p w:rsidR="00A97E1D" w:rsidRPr="00A81986" w:rsidP="00A772AF" w14:paraId="5DDD4150" w14:textId="77777777">
            <w:pPr>
              <w:tabs>
                <w:tab w:val="decimal" w:pos="972"/>
              </w:tabs>
              <w:spacing w:line="380" w:lineRule="exact"/>
              <w:ind w:left="-29" w:right="-29"/>
              <w:rPr>
                <w:rFonts w:ascii="Arial" w:hAnsi="Arial" w:cs="Arial"/>
                <w:sz w:val="18"/>
                <w:szCs w:val="18"/>
              </w:rPr>
            </w:pPr>
          </w:p>
        </w:tc>
        <w:tc>
          <w:tcPr>
            <w:tcW w:w="1215" w:type="dxa"/>
          </w:tcPr>
          <w:p w:rsidR="00A97E1D" w:rsidRPr="00A81986" w:rsidP="00A772AF" w14:paraId="0C1F8E6E" w14:textId="77777777">
            <w:pPr>
              <w:tabs>
                <w:tab w:val="decimal" w:pos="972"/>
              </w:tabs>
              <w:spacing w:line="380" w:lineRule="exact"/>
              <w:ind w:left="-29" w:right="-29"/>
              <w:rPr>
                <w:rFonts w:ascii="Arial" w:hAnsi="Arial" w:cs="Arial"/>
                <w:sz w:val="18"/>
                <w:szCs w:val="18"/>
              </w:rPr>
            </w:pPr>
          </w:p>
        </w:tc>
        <w:tc>
          <w:tcPr>
            <w:tcW w:w="1215" w:type="dxa"/>
          </w:tcPr>
          <w:p w:rsidR="00A97E1D" w:rsidRPr="00A81986" w:rsidP="00A772AF" w14:paraId="31A7C8CF" w14:textId="77777777">
            <w:pPr>
              <w:tabs>
                <w:tab w:val="decimal" w:pos="972"/>
              </w:tabs>
              <w:spacing w:line="380" w:lineRule="exact"/>
              <w:ind w:left="-29" w:right="-29"/>
              <w:rPr>
                <w:rFonts w:ascii="Arial" w:hAnsi="Arial" w:cs="Arial"/>
                <w:sz w:val="18"/>
                <w:szCs w:val="18"/>
              </w:rPr>
            </w:pPr>
          </w:p>
        </w:tc>
      </w:tr>
      <w:tr w14:paraId="0C625523" w14:textId="77777777" w:rsidTr="001C7381">
        <w:tblPrEx>
          <w:tblW w:w="9630" w:type="dxa"/>
          <w:tblInd w:w="180" w:type="dxa"/>
          <w:tblLayout w:type="fixed"/>
          <w:tblLook w:val="0000"/>
        </w:tblPrEx>
        <w:trPr>
          <w:cantSplit/>
        </w:trPr>
        <w:tc>
          <w:tcPr>
            <w:tcW w:w="4770" w:type="dxa"/>
            <w:vAlign w:val="bottom"/>
          </w:tcPr>
          <w:p w:rsidR="00A97E1D" w:rsidRPr="00A81986" w:rsidP="00A772AF" w14:paraId="1042DEE5" w14:textId="77777777">
            <w:pPr>
              <w:spacing w:line="380" w:lineRule="exact"/>
              <w:ind w:left="207" w:right="-12"/>
              <w:jc w:val="thaiDistribute"/>
              <w:rPr>
                <w:rFonts w:ascii="Arial" w:hAnsi="Arial" w:cs="Arial"/>
                <w:sz w:val="18"/>
                <w:szCs w:val="18"/>
                <w:cs/>
              </w:rPr>
            </w:pPr>
            <w:r w:rsidRPr="00A81986">
              <w:rPr>
                <w:rFonts w:ascii="Arial" w:hAnsi="Arial" w:cs="Arial"/>
                <w:sz w:val="18"/>
                <w:szCs w:val="18"/>
              </w:rPr>
              <w:t>Jointly controlled entities and associated companies</w:t>
            </w:r>
          </w:p>
        </w:tc>
        <w:tc>
          <w:tcPr>
            <w:tcW w:w="1215" w:type="dxa"/>
            <w:vAlign w:val="bottom"/>
          </w:tcPr>
          <w:p w:rsidR="00A97E1D" w:rsidRPr="00A81986" w:rsidP="00A772AF" w14:paraId="706DAFE9" w14:textId="396A2F2D">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379</w:t>
            </w:r>
          </w:p>
        </w:tc>
        <w:tc>
          <w:tcPr>
            <w:tcW w:w="1215" w:type="dxa"/>
            <w:vAlign w:val="bottom"/>
          </w:tcPr>
          <w:p w:rsidR="00A97E1D" w:rsidRPr="00A81986" w:rsidP="00A772AF" w14:paraId="3B026ABE" w14:textId="68A34BAD">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187</w:t>
            </w:r>
          </w:p>
        </w:tc>
        <w:tc>
          <w:tcPr>
            <w:tcW w:w="1215" w:type="dxa"/>
            <w:vAlign w:val="bottom"/>
          </w:tcPr>
          <w:p w:rsidR="00A97E1D" w:rsidRPr="00A81986" w:rsidP="00A772AF" w14:paraId="66C5C07B" w14:textId="2B767541">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c>
          <w:tcPr>
            <w:tcW w:w="1215" w:type="dxa"/>
            <w:vAlign w:val="bottom"/>
          </w:tcPr>
          <w:p w:rsidR="00A97E1D" w:rsidRPr="00A81986" w:rsidP="00A772AF" w14:paraId="4B761722" w14:textId="0307363D">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1</w:t>
            </w:r>
          </w:p>
        </w:tc>
      </w:tr>
      <w:tr w14:paraId="2459D819" w14:textId="77777777" w:rsidTr="001C7381">
        <w:tblPrEx>
          <w:tblW w:w="9630" w:type="dxa"/>
          <w:tblInd w:w="180" w:type="dxa"/>
          <w:tblLayout w:type="fixed"/>
          <w:tblLook w:val="0000"/>
        </w:tblPrEx>
        <w:trPr>
          <w:cantSplit/>
        </w:trPr>
        <w:tc>
          <w:tcPr>
            <w:tcW w:w="4770" w:type="dxa"/>
            <w:vAlign w:val="center"/>
          </w:tcPr>
          <w:p w:rsidR="00A97E1D" w:rsidRPr="00A81986" w:rsidP="00A772AF" w14:paraId="39D03B46" w14:textId="77777777">
            <w:pPr>
              <w:spacing w:line="380" w:lineRule="exact"/>
              <w:ind w:left="360" w:right="-12" w:hanging="360"/>
              <w:rPr>
                <w:rFonts w:ascii="Arial" w:hAnsi="Arial" w:cs="Arial"/>
                <w:sz w:val="18"/>
                <w:szCs w:val="18"/>
              </w:rPr>
            </w:pPr>
            <w:r w:rsidRPr="00A81986">
              <w:rPr>
                <w:rFonts w:ascii="Arial" w:hAnsi="Arial" w:cs="Arial"/>
                <w:sz w:val="18"/>
                <w:szCs w:val="18"/>
              </w:rPr>
              <w:t xml:space="preserve">Total </w:t>
            </w:r>
          </w:p>
        </w:tc>
        <w:tc>
          <w:tcPr>
            <w:tcW w:w="1215" w:type="dxa"/>
            <w:vAlign w:val="bottom"/>
          </w:tcPr>
          <w:p w:rsidR="00A97E1D" w:rsidRPr="00A81986" w:rsidP="00A772AF" w14:paraId="047ECED1" w14:textId="6BC3ABAD">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379</w:t>
            </w:r>
          </w:p>
        </w:tc>
        <w:tc>
          <w:tcPr>
            <w:tcW w:w="1215" w:type="dxa"/>
            <w:vAlign w:val="bottom"/>
          </w:tcPr>
          <w:p w:rsidR="00A97E1D" w:rsidRPr="00A81986" w:rsidP="00A772AF" w14:paraId="0FD0C800" w14:textId="6A12C19D">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187</w:t>
            </w:r>
          </w:p>
        </w:tc>
        <w:tc>
          <w:tcPr>
            <w:tcW w:w="1215" w:type="dxa"/>
            <w:vAlign w:val="bottom"/>
          </w:tcPr>
          <w:p w:rsidR="00A97E1D" w:rsidRPr="00A81986" w:rsidP="00A772AF" w14:paraId="57955196" w14:textId="7EBE6A89">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c>
          <w:tcPr>
            <w:tcW w:w="1215" w:type="dxa"/>
            <w:vAlign w:val="bottom"/>
          </w:tcPr>
          <w:p w:rsidR="00A97E1D" w:rsidRPr="00A81986" w:rsidP="00A772AF" w14:paraId="1667BA11" w14:textId="2CC248AF">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1</w:t>
            </w:r>
          </w:p>
        </w:tc>
      </w:tr>
      <w:tr w14:paraId="66CBBAC8" w14:textId="77777777" w:rsidTr="001C7381">
        <w:tblPrEx>
          <w:tblW w:w="9630" w:type="dxa"/>
          <w:tblInd w:w="180" w:type="dxa"/>
          <w:tblLayout w:type="fixed"/>
          <w:tblLook w:val="0000"/>
        </w:tblPrEx>
        <w:trPr>
          <w:cantSplit/>
        </w:trPr>
        <w:tc>
          <w:tcPr>
            <w:tcW w:w="4770" w:type="dxa"/>
            <w:vAlign w:val="bottom"/>
          </w:tcPr>
          <w:p w:rsidR="00A97E1D" w:rsidRPr="00A81986" w:rsidP="00A772AF" w14:paraId="58E95A80" w14:textId="5618E5C8">
            <w:pPr>
              <w:spacing w:line="380" w:lineRule="exact"/>
              <w:ind w:left="360" w:right="-108" w:hanging="360"/>
              <w:rPr>
                <w:rFonts w:ascii="Arial" w:hAnsi="Arial" w:cs="Arial"/>
                <w:b/>
                <w:bCs/>
                <w:sz w:val="18"/>
                <w:szCs w:val="18"/>
                <w:u w:val="single"/>
              </w:rPr>
            </w:pPr>
            <w:r w:rsidRPr="00A81986">
              <w:rPr>
                <w:rFonts w:ascii="Arial" w:hAnsi="Arial" w:cs="Arial"/>
                <w:b/>
                <w:bCs/>
                <w:sz w:val="18"/>
                <w:szCs w:val="18"/>
                <w:u w:val="single"/>
              </w:rPr>
              <w:t>Lease liabilities - related party</w:t>
            </w:r>
          </w:p>
        </w:tc>
        <w:tc>
          <w:tcPr>
            <w:tcW w:w="1215" w:type="dxa"/>
            <w:vAlign w:val="bottom"/>
          </w:tcPr>
          <w:p w:rsidR="00A97E1D" w:rsidRPr="00A81986" w:rsidP="00A772AF" w14:paraId="0B41C488" w14:textId="77777777">
            <w:pPr>
              <w:tabs>
                <w:tab w:val="decimal" w:pos="884"/>
              </w:tabs>
              <w:spacing w:line="380" w:lineRule="exact"/>
              <w:ind w:left="-29" w:right="-29"/>
              <w:rPr>
                <w:rFonts w:ascii="Arial" w:hAnsi="Arial" w:cs="Arial"/>
                <w:sz w:val="18"/>
                <w:szCs w:val="18"/>
              </w:rPr>
            </w:pPr>
          </w:p>
        </w:tc>
        <w:tc>
          <w:tcPr>
            <w:tcW w:w="1215" w:type="dxa"/>
            <w:vAlign w:val="bottom"/>
          </w:tcPr>
          <w:p w:rsidR="00A97E1D" w:rsidRPr="00A81986" w:rsidP="00A772AF" w14:paraId="751D5BB0" w14:textId="77777777">
            <w:pPr>
              <w:tabs>
                <w:tab w:val="decimal" w:pos="918"/>
              </w:tabs>
              <w:spacing w:line="380" w:lineRule="exact"/>
              <w:ind w:left="-29" w:right="-29"/>
              <w:rPr>
                <w:rFonts w:ascii="Arial" w:hAnsi="Arial" w:cs="Arial"/>
                <w:sz w:val="18"/>
                <w:szCs w:val="18"/>
              </w:rPr>
            </w:pPr>
          </w:p>
        </w:tc>
        <w:tc>
          <w:tcPr>
            <w:tcW w:w="1215" w:type="dxa"/>
            <w:vAlign w:val="bottom"/>
          </w:tcPr>
          <w:p w:rsidR="00A97E1D" w:rsidRPr="00A81986" w:rsidP="00A772AF" w14:paraId="02535751" w14:textId="77777777">
            <w:pPr>
              <w:tabs>
                <w:tab w:val="decimal" w:pos="918"/>
              </w:tabs>
              <w:spacing w:line="380" w:lineRule="exact"/>
              <w:ind w:left="-29" w:right="-29"/>
              <w:rPr>
                <w:rFonts w:ascii="Arial" w:hAnsi="Arial" w:cs="Arial"/>
                <w:sz w:val="18"/>
                <w:szCs w:val="18"/>
              </w:rPr>
            </w:pPr>
          </w:p>
        </w:tc>
        <w:tc>
          <w:tcPr>
            <w:tcW w:w="1215" w:type="dxa"/>
            <w:vAlign w:val="bottom"/>
          </w:tcPr>
          <w:p w:rsidR="00A97E1D" w:rsidRPr="00A81986" w:rsidP="00A772AF" w14:paraId="524972F3" w14:textId="77777777">
            <w:pPr>
              <w:tabs>
                <w:tab w:val="decimal" w:pos="918"/>
              </w:tabs>
              <w:spacing w:line="380" w:lineRule="exact"/>
              <w:ind w:left="-29" w:right="-29"/>
              <w:rPr>
                <w:rFonts w:ascii="Arial" w:hAnsi="Arial" w:cs="Arial"/>
                <w:sz w:val="18"/>
                <w:szCs w:val="18"/>
              </w:rPr>
            </w:pPr>
          </w:p>
        </w:tc>
      </w:tr>
      <w:tr w14:paraId="0F38220A" w14:textId="77777777">
        <w:tblPrEx>
          <w:tblW w:w="9630" w:type="dxa"/>
          <w:tblInd w:w="180" w:type="dxa"/>
          <w:tblLayout w:type="fixed"/>
          <w:tblLook w:val="0000"/>
        </w:tblPrEx>
        <w:trPr>
          <w:cantSplit/>
        </w:trPr>
        <w:tc>
          <w:tcPr>
            <w:tcW w:w="4770" w:type="dxa"/>
            <w:vAlign w:val="center"/>
          </w:tcPr>
          <w:p w:rsidR="00A97E1D" w:rsidRPr="00A81986" w:rsidP="00A772AF" w14:paraId="22D7E656" w14:textId="127F8CA9">
            <w:pPr>
              <w:spacing w:line="380" w:lineRule="exact"/>
              <w:ind w:left="360" w:right="-108" w:hanging="198"/>
              <w:rPr>
                <w:rFonts w:ascii="Arial" w:hAnsi="Arial" w:cs="Arial"/>
                <w:b/>
                <w:bCs/>
                <w:sz w:val="18"/>
                <w:szCs w:val="18"/>
                <w:u w:val="single"/>
              </w:rPr>
            </w:pPr>
            <w:r w:rsidRPr="00A81986">
              <w:rPr>
                <w:rFonts w:ascii="Arial" w:hAnsi="Arial" w:cs="Arial"/>
                <w:sz w:val="18"/>
                <w:szCs w:val="18"/>
              </w:rPr>
              <w:t>Subsidiary companies</w:t>
            </w:r>
          </w:p>
        </w:tc>
        <w:tc>
          <w:tcPr>
            <w:tcW w:w="1215" w:type="dxa"/>
            <w:vAlign w:val="bottom"/>
          </w:tcPr>
          <w:p w:rsidR="00A97E1D" w:rsidRPr="00A81986" w:rsidP="00A772AF" w14:paraId="4FAC48AF" w14:textId="021A0D5F">
            <w:pPr>
              <w:tabs>
                <w:tab w:val="decimal" w:pos="884"/>
              </w:tabs>
              <w:spacing w:line="380" w:lineRule="exact"/>
              <w:ind w:left="-29" w:right="-29"/>
              <w:rPr>
                <w:rFonts w:ascii="Arial" w:hAnsi="Arial" w:cs="Arial"/>
                <w:sz w:val="18"/>
                <w:szCs w:val="18"/>
              </w:rPr>
            </w:pPr>
            <w:r w:rsidRPr="00A81986">
              <w:rPr>
                <w:rFonts w:ascii="Arial" w:hAnsi="Arial" w:cs="Arial"/>
                <w:sz w:val="18"/>
                <w:szCs w:val="18"/>
              </w:rPr>
              <w:t>-</w:t>
            </w:r>
          </w:p>
        </w:tc>
        <w:tc>
          <w:tcPr>
            <w:tcW w:w="1215" w:type="dxa"/>
            <w:vAlign w:val="bottom"/>
          </w:tcPr>
          <w:p w:rsidR="00A97E1D" w:rsidRPr="00A81986" w:rsidP="00A772AF" w14:paraId="1F6D3A71" w14:textId="70E1538D">
            <w:pP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c>
          <w:tcPr>
            <w:tcW w:w="1215" w:type="dxa"/>
            <w:vAlign w:val="bottom"/>
          </w:tcPr>
          <w:p w:rsidR="00A97E1D" w:rsidRPr="00A81986" w:rsidP="00A772AF" w14:paraId="3C67C4DD" w14:textId="1DB6DC1D">
            <w:pPr>
              <w:tabs>
                <w:tab w:val="decimal" w:pos="918"/>
              </w:tabs>
              <w:spacing w:line="380" w:lineRule="exact"/>
              <w:ind w:left="-29" w:right="-29"/>
              <w:rPr>
                <w:rFonts w:ascii="Arial" w:hAnsi="Arial" w:cs="Arial"/>
                <w:sz w:val="18"/>
                <w:szCs w:val="18"/>
              </w:rPr>
            </w:pPr>
            <w:r w:rsidRPr="00A81986">
              <w:rPr>
                <w:rFonts w:ascii="Arial" w:hAnsi="Arial" w:cs="Arial"/>
                <w:sz w:val="18"/>
                <w:szCs w:val="18"/>
              </w:rPr>
              <w:t>9</w:t>
            </w:r>
            <w:r w:rsidRPr="00A81986" w:rsidR="003E09B1">
              <w:rPr>
                <w:rFonts w:ascii="Arial" w:hAnsi="Arial" w:cs="Arial"/>
                <w:sz w:val="18"/>
                <w:szCs w:val="18"/>
              </w:rPr>
              <w:t>59</w:t>
            </w:r>
          </w:p>
        </w:tc>
        <w:tc>
          <w:tcPr>
            <w:tcW w:w="1215" w:type="dxa"/>
            <w:vAlign w:val="bottom"/>
          </w:tcPr>
          <w:p w:rsidR="00A97E1D" w:rsidRPr="00A81986" w:rsidP="00A772AF" w14:paraId="73F81485" w14:textId="27A0D51D">
            <w:pPr>
              <w:tabs>
                <w:tab w:val="decimal" w:pos="918"/>
              </w:tabs>
              <w:spacing w:line="380" w:lineRule="exact"/>
              <w:ind w:left="-29" w:right="-29"/>
              <w:rPr>
                <w:rFonts w:ascii="Arial" w:hAnsi="Arial" w:cs="Arial"/>
                <w:sz w:val="18"/>
                <w:szCs w:val="18"/>
              </w:rPr>
            </w:pPr>
            <w:r w:rsidRPr="00A81986">
              <w:rPr>
                <w:rFonts w:ascii="Arial" w:hAnsi="Arial" w:cs="Arial"/>
                <w:sz w:val="18"/>
                <w:szCs w:val="18"/>
              </w:rPr>
              <w:t>315</w:t>
            </w:r>
          </w:p>
        </w:tc>
      </w:tr>
      <w:tr w14:paraId="3EBC4E5C" w14:textId="77777777">
        <w:tblPrEx>
          <w:tblW w:w="9630" w:type="dxa"/>
          <w:tblInd w:w="180" w:type="dxa"/>
          <w:tblLayout w:type="fixed"/>
          <w:tblLook w:val="0000"/>
        </w:tblPrEx>
        <w:trPr>
          <w:cantSplit/>
        </w:trPr>
        <w:tc>
          <w:tcPr>
            <w:tcW w:w="4770" w:type="dxa"/>
            <w:vAlign w:val="center"/>
          </w:tcPr>
          <w:p w:rsidR="00A97E1D" w:rsidRPr="00A81986" w:rsidP="00A772AF" w14:paraId="48227459" w14:textId="21895A80">
            <w:pPr>
              <w:spacing w:line="380" w:lineRule="exact"/>
              <w:ind w:left="360" w:right="-108" w:hanging="198"/>
              <w:rPr>
                <w:rFonts w:ascii="Arial" w:hAnsi="Arial" w:cs="Arial"/>
                <w:b/>
                <w:bCs/>
                <w:sz w:val="18"/>
                <w:szCs w:val="18"/>
                <w:u w:val="single"/>
              </w:rPr>
            </w:pPr>
            <w:r w:rsidRPr="00A81986">
              <w:rPr>
                <w:rFonts w:ascii="Arial" w:hAnsi="Arial" w:cs="Arial"/>
                <w:sz w:val="18"/>
                <w:szCs w:val="18"/>
              </w:rPr>
              <w:t>A</w:t>
            </w:r>
            <w:r w:rsidRPr="00A81986">
              <w:rPr>
                <w:rFonts w:ascii="Arial" w:hAnsi="Arial" w:cs="Arial"/>
                <w:sz w:val="18"/>
                <w:szCs w:val="18"/>
              </w:rPr>
              <w:t>ssociated companies</w:t>
            </w:r>
          </w:p>
        </w:tc>
        <w:tc>
          <w:tcPr>
            <w:tcW w:w="1215" w:type="dxa"/>
            <w:vAlign w:val="bottom"/>
          </w:tcPr>
          <w:p w:rsidR="00A97E1D" w:rsidRPr="00A81986" w:rsidP="00A772AF" w14:paraId="6CD65F8F" w14:textId="7522DC44">
            <w:pPr>
              <w:tabs>
                <w:tab w:val="decimal" w:pos="884"/>
              </w:tabs>
              <w:spacing w:line="380" w:lineRule="exact"/>
              <w:ind w:left="-29" w:right="-29"/>
              <w:rPr>
                <w:rFonts w:ascii="Arial" w:hAnsi="Arial" w:cs="Arial"/>
                <w:sz w:val="18"/>
                <w:szCs w:val="18"/>
              </w:rPr>
            </w:pPr>
            <w:r w:rsidRPr="00A81986">
              <w:rPr>
                <w:rFonts w:ascii="Arial" w:hAnsi="Arial" w:cs="Arial"/>
                <w:sz w:val="18"/>
                <w:szCs w:val="18"/>
              </w:rPr>
              <w:t>6</w:t>
            </w:r>
          </w:p>
        </w:tc>
        <w:tc>
          <w:tcPr>
            <w:tcW w:w="1215" w:type="dxa"/>
            <w:vAlign w:val="bottom"/>
          </w:tcPr>
          <w:p w:rsidR="00A97E1D" w:rsidRPr="00A81986" w:rsidP="00A772AF" w14:paraId="771CD9FF" w14:textId="0F4F3BD7">
            <w:pP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c>
          <w:tcPr>
            <w:tcW w:w="1215" w:type="dxa"/>
            <w:vAlign w:val="bottom"/>
          </w:tcPr>
          <w:p w:rsidR="00A97E1D" w:rsidRPr="00A81986" w:rsidP="00A772AF" w14:paraId="28E3FEF4" w14:textId="22EC2140">
            <w:pP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c>
          <w:tcPr>
            <w:tcW w:w="1215" w:type="dxa"/>
            <w:vAlign w:val="bottom"/>
          </w:tcPr>
          <w:p w:rsidR="00A97E1D" w:rsidRPr="00A81986" w:rsidP="00A772AF" w14:paraId="4DB89F19" w14:textId="601C9013">
            <w:pP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r>
      <w:tr w14:paraId="241A7FB5" w14:textId="77777777">
        <w:tblPrEx>
          <w:tblW w:w="9630" w:type="dxa"/>
          <w:tblInd w:w="180" w:type="dxa"/>
          <w:tblLayout w:type="fixed"/>
          <w:tblLook w:val="0000"/>
        </w:tblPrEx>
        <w:trPr>
          <w:cantSplit/>
        </w:trPr>
        <w:tc>
          <w:tcPr>
            <w:tcW w:w="4770" w:type="dxa"/>
            <w:vAlign w:val="center"/>
          </w:tcPr>
          <w:p w:rsidR="00A97E1D" w:rsidRPr="00A81986" w:rsidP="00A772AF" w14:paraId="30C967B8" w14:textId="451DABBF">
            <w:pPr>
              <w:spacing w:line="380" w:lineRule="exact"/>
              <w:ind w:right="-12" w:firstLine="162"/>
              <w:rPr>
                <w:rFonts w:ascii="Arial" w:hAnsi="Arial" w:cs="Arial"/>
                <w:sz w:val="18"/>
                <w:szCs w:val="18"/>
              </w:rPr>
            </w:pPr>
            <w:r w:rsidRPr="00A81986">
              <w:rPr>
                <w:rFonts w:ascii="Arial" w:hAnsi="Arial" w:cs="Arial"/>
                <w:sz w:val="18"/>
                <w:szCs w:val="18"/>
              </w:rPr>
              <w:t>Related parties</w:t>
            </w:r>
          </w:p>
        </w:tc>
        <w:tc>
          <w:tcPr>
            <w:tcW w:w="1215" w:type="dxa"/>
            <w:vAlign w:val="bottom"/>
          </w:tcPr>
          <w:p w:rsidR="00A97E1D" w:rsidRPr="00A81986" w:rsidP="00A772AF" w14:paraId="399CC840" w14:textId="5645FFB1">
            <w:pPr>
              <w:pBdr>
                <w:bottom w:val="single" w:sz="4" w:space="1" w:color="auto"/>
              </w:pBdr>
              <w:tabs>
                <w:tab w:val="decimal" w:pos="884"/>
              </w:tabs>
              <w:spacing w:line="380" w:lineRule="exact"/>
              <w:ind w:left="-29" w:right="-29"/>
              <w:rPr>
                <w:rFonts w:ascii="Arial" w:hAnsi="Arial" w:cs="Arial"/>
                <w:sz w:val="18"/>
                <w:szCs w:val="18"/>
              </w:rPr>
            </w:pPr>
            <w:r w:rsidRPr="00A81986">
              <w:rPr>
                <w:rFonts w:ascii="Arial" w:hAnsi="Arial" w:cs="Arial"/>
                <w:sz w:val="18"/>
                <w:szCs w:val="18"/>
              </w:rPr>
              <w:t>10</w:t>
            </w:r>
          </w:p>
        </w:tc>
        <w:tc>
          <w:tcPr>
            <w:tcW w:w="1215" w:type="dxa"/>
            <w:vAlign w:val="bottom"/>
          </w:tcPr>
          <w:p w:rsidR="00A97E1D" w:rsidRPr="00A81986" w:rsidP="00A772AF" w14:paraId="4EBB00E3" w14:textId="3A1560EF">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c>
          <w:tcPr>
            <w:tcW w:w="1215" w:type="dxa"/>
            <w:vAlign w:val="bottom"/>
          </w:tcPr>
          <w:p w:rsidR="00A97E1D" w:rsidRPr="00A81986" w:rsidP="00A772AF" w14:paraId="771DE2CC" w14:textId="7BBA3FDF">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c>
          <w:tcPr>
            <w:tcW w:w="1215" w:type="dxa"/>
            <w:vAlign w:val="bottom"/>
          </w:tcPr>
          <w:p w:rsidR="00A97E1D" w:rsidRPr="00A81986" w:rsidP="00A772AF" w14:paraId="5092A03F" w14:textId="4597F00F">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r>
      <w:tr w14:paraId="72759F87" w14:textId="77777777" w:rsidTr="001C7381">
        <w:tblPrEx>
          <w:tblW w:w="9630" w:type="dxa"/>
          <w:tblInd w:w="180" w:type="dxa"/>
          <w:tblLayout w:type="fixed"/>
          <w:tblLook w:val="0000"/>
        </w:tblPrEx>
        <w:trPr>
          <w:cantSplit/>
        </w:trPr>
        <w:tc>
          <w:tcPr>
            <w:tcW w:w="4770" w:type="dxa"/>
            <w:vAlign w:val="bottom"/>
          </w:tcPr>
          <w:p w:rsidR="00A97E1D" w:rsidRPr="00A81986" w:rsidP="00A772AF" w14:paraId="27A20F08" w14:textId="77777777">
            <w:pPr>
              <w:spacing w:line="380" w:lineRule="exact"/>
              <w:ind w:right="-198"/>
              <w:rPr>
                <w:rFonts w:ascii="Arial" w:hAnsi="Arial" w:cs="Arial"/>
                <w:spacing w:val="-6"/>
                <w:sz w:val="18"/>
                <w:szCs w:val="18"/>
              </w:rPr>
            </w:pPr>
            <w:r w:rsidRPr="00A81986">
              <w:rPr>
                <w:rFonts w:ascii="Arial" w:hAnsi="Arial" w:cs="Arial"/>
                <w:spacing w:val="-6"/>
                <w:sz w:val="18"/>
                <w:szCs w:val="18"/>
              </w:rPr>
              <w:t xml:space="preserve">Total </w:t>
            </w:r>
          </w:p>
        </w:tc>
        <w:tc>
          <w:tcPr>
            <w:tcW w:w="1215" w:type="dxa"/>
            <w:vAlign w:val="bottom"/>
          </w:tcPr>
          <w:p w:rsidR="00A97E1D" w:rsidRPr="00A81986" w:rsidP="00A772AF" w14:paraId="0F277C4D" w14:textId="71A58EFD">
            <w:pPr>
              <w:pBdr>
                <w:bottom w:val="double" w:sz="4" w:space="1" w:color="auto"/>
              </w:pBdr>
              <w:tabs>
                <w:tab w:val="decimal" w:pos="884"/>
              </w:tabs>
              <w:spacing w:line="380" w:lineRule="exact"/>
              <w:ind w:left="-29" w:right="-29"/>
              <w:rPr>
                <w:rFonts w:ascii="Arial" w:hAnsi="Arial" w:cs="Arial"/>
                <w:sz w:val="18"/>
                <w:szCs w:val="18"/>
              </w:rPr>
            </w:pPr>
            <w:r w:rsidRPr="00A81986">
              <w:rPr>
                <w:rFonts w:ascii="Arial" w:hAnsi="Arial" w:cs="Arial"/>
                <w:sz w:val="18"/>
                <w:szCs w:val="18"/>
              </w:rPr>
              <w:t>16</w:t>
            </w:r>
          </w:p>
        </w:tc>
        <w:tc>
          <w:tcPr>
            <w:tcW w:w="1215" w:type="dxa"/>
            <w:vAlign w:val="bottom"/>
          </w:tcPr>
          <w:p w:rsidR="00A97E1D" w:rsidRPr="00A81986" w:rsidP="00A772AF" w14:paraId="78D85A01" w14:textId="38454718">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c>
          <w:tcPr>
            <w:tcW w:w="1215" w:type="dxa"/>
            <w:vAlign w:val="bottom"/>
          </w:tcPr>
          <w:p w:rsidR="00A97E1D" w:rsidRPr="00A81986" w:rsidP="00A772AF" w14:paraId="1F01D5DF" w14:textId="0B270E0B">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9</w:t>
            </w:r>
            <w:r w:rsidRPr="00A81986" w:rsidR="003E09B1">
              <w:rPr>
                <w:rFonts w:ascii="Arial" w:hAnsi="Arial" w:cs="Arial"/>
                <w:sz w:val="18"/>
                <w:szCs w:val="18"/>
              </w:rPr>
              <w:t>59</w:t>
            </w:r>
          </w:p>
        </w:tc>
        <w:tc>
          <w:tcPr>
            <w:tcW w:w="1215" w:type="dxa"/>
            <w:vAlign w:val="bottom"/>
          </w:tcPr>
          <w:p w:rsidR="00A97E1D" w:rsidRPr="00A81986" w:rsidP="00A772AF" w14:paraId="24768915" w14:textId="4CB39C54">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315</w:t>
            </w:r>
          </w:p>
        </w:tc>
      </w:tr>
      <w:tr w14:paraId="38C09E45" w14:textId="77777777" w:rsidTr="001C7381">
        <w:tblPrEx>
          <w:tblW w:w="9630" w:type="dxa"/>
          <w:tblInd w:w="180" w:type="dxa"/>
          <w:tblLayout w:type="fixed"/>
          <w:tblLook w:val="0000"/>
        </w:tblPrEx>
        <w:trPr>
          <w:cantSplit/>
        </w:trPr>
        <w:tc>
          <w:tcPr>
            <w:tcW w:w="4770" w:type="dxa"/>
            <w:vAlign w:val="bottom"/>
          </w:tcPr>
          <w:p w:rsidR="00A97E1D" w:rsidRPr="00A81986" w:rsidP="00A772AF" w14:paraId="54F6C2D6" w14:textId="1D77405B">
            <w:pPr>
              <w:spacing w:line="380" w:lineRule="exact"/>
              <w:ind w:left="360" w:right="-12" w:hanging="360"/>
              <w:rPr>
                <w:rFonts w:ascii="Arial" w:hAnsi="Arial" w:cs="Arial"/>
                <w:b/>
                <w:bCs/>
                <w:sz w:val="18"/>
                <w:szCs w:val="18"/>
                <w:u w:val="single"/>
              </w:rPr>
            </w:pPr>
            <w:r w:rsidRPr="00A81986">
              <w:rPr>
                <w:rFonts w:ascii="Arial" w:hAnsi="Arial" w:cs="Arial"/>
                <w:b/>
                <w:bCs/>
                <w:sz w:val="18"/>
                <w:szCs w:val="22"/>
                <w:u w:val="single"/>
              </w:rPr>
              <w:t>Other p</w:t>
            </w:r>
            <w:r w:rsidRPr="00A81986">
              <w:rPr>
                <w:rFonts w:ascii="Arial" w:hAnsi="Arial" w:cs="Arial"/>
                <w:b/>
                <w:bCs/>
                <w:sz w:val="18"/>
                <w:szCs w:val="18"/>
                <w:u w:val="single"/>
              </w:rPr>
              <w:t>rovision - related party</w:t>
            </w:r>
            <w:r w:rsidRPr="00444483">
              <w:rPr>
                <w:rFonts w:ascii="Arial" w:hAnsi="Arial" w:cs="Arial"/>
                <w:b/>
                <w:bCs/>
                <w:sz w:val="18"/>
                <w:szCs w:val="18"/>
              </w:rPr>
              <w:t xml:space="preserve"> (Note 3</w:t>
            </w:r>
            <w:r w:rsidRPr="00444483" w:rsidR="0045661D">
              <w:rPr>
                <w:rFonts w:ascii="Arial" w:hAnsi="Arial" w:cs="Arial"/>
                <w:b/>
                <w:bCs/>
                <w:sz w:val="18"/>
                <w:szCs w:val="18"/>
              </w:rPr>
              <w:t>7</w:t>
            </w:r>
            <w:r w:rsidRPr="00444483">
              <w:rPr>
                <w:rFonts w:ascii="Arial" w:hAnsi="Arial" w:cs="Arial"/>
                <w:b/>
                <w:bCs/>
                <w:sz w:val="18"/>
                <w:szCs w:val="18"/>
              </w:rPr>
              <w:t>)</w:t>
            </w:r>
          </w:p>
        </w:tc>
        <w:tc>
          <w:tcPr>
            <w:tcW w:w="1215" w:type="dxa"/>
            <w:vAlign w:val="bottom"/>
          </w:tcPr>
          <w:p w:rsidR="00A97E1D" w:rsidRPr="00A81986" w:rsidP="00A772AF" w14:paraId="199D69A1" w14:textId="45CD612B">
            <w:pPr>
              <w:tabs>
                <w:tab w:val="decimal" w:pos="886"/>
              </w:tabs>
              <w:spacing w:line="380" w:lineRule="exact"/>
              <w:ind w:left="-29" w:right="-29"/>
              <w:rPr>
                <w:rFonts w:ascii="Arial" w:hAnsi="Arial" w:cs="Arial"/>
                <w:sz w:val="18"/>
                <w:szCs w:val="18"/>
              </w:rPr>
            </w:pPr>
          </w:p>
        </w:tc>
        <w:tc>
          <w:tcPr>
            <w:tcW w:w="1215" w:type="dxa"/>
            <w:vAlign w:val="bottom"/>
          </w:tcPr>
          <w:p w:rsidR="00A97E1D" w:rsidRPr="00A81986" w:rsidP="00A772AF" w14:paraId="46EA0FD1" w14:textId="77777777">
            <w:pPr>
              <w:tabs>
                <w:tab w:val="decimal" w:pos="918"/>
              </w:tabs>
              <w:spacing w:line="380" w:lineRule="exact"/>
              <w:ind w:left="-29" w:right="-29"/>
              <w:rPr>
                <w:rFonts w:ascii="Arial" w:hAnsi="Arial" w:cs="Arial"/>
                <w:sz w:val="18"/>
                <w:szCs w:val="18"/>
              </w:rPr>
            </w:pPr>
          </w:p>
        </w:tc>
        <w:tc>
          <w:tcPr>
            <w:tcW w:w="1215" w:type="dxa"/>
            <w:vAlign w:val="bottom"/>
          </w:tcPr>
          <w:p w:rsidR="00A97E1D" w:rsidRPr="00A81986" w:rsidP="00A772AF" w14:paraId="1C6DA5F6" w14:textId="17ABDEDC">
            <w:pPr>
              <w:tabs>
                <w:tab w:val="decimal" w:pos="918"/>
              </w:tabs>
              <w:spacing w:line="380" w:lineRule="exact"/>
              <w:ind w:left="-29" w:right="-29"/>
              <w:rPr>
                <w:rFonts w:ascii="Arial" w:hAnsi="Arial" w:cs="Arial"/>
                <w:sz w:val="18"/>
                <w:szCs w:val="18"/>
              </w:rPr>
            </w:pPr>
          </w:p>
        </w:tc>
        <w:tc>
          <w:tcPr>
            <w:tcW w:w="1215" w:type="dxa"/>
            <w:vAlign w:val="bottom"/>
          </w:tcPr>
          <w:p w:rsidR="00A97E1D" w:rsidRPr="00A81986" w:rsidP="00A772AF" w14:paraId="35848A76" w14:textId="77777777">
            <w:pPr>
              <w:tabs>
                <w:tab w:val="decimal" w:pos="918"/>
              </w:tabs>
              <w:spacing w:line="380" w:lineRule="exact"/>
              <w:ind w:left="-29" w:right="-29"/>
              <w:rPr>
                <w:rFonts w:ascii="Arial" w:hAnsi="Arial" w:cs="Arial"/>
                <w:sz w:val="18"/>
                <w:szCs w:val="18"/>
              </w:rPr>
            </w:pPr>
          </w:p>
        </w:tc>
      </w:tr>
      <w:tr w14:paraId="3154E135" w14:textId="77777777" w:rsidTr="001C7381">
        <w:tblPrEx>
          <w:tblW w:w="9630" w:type="dxa"/>
          <w:tblInd w:w="180" w:type="dxa"/>
          <w:tblLayout w:type="fixed"/>
          <w:tblLook w:val="0000"/>
        </w:tblPrEx>
        <w:trPr>
          <w:cantSplit/>
        </w:trPr>
        <w:tc>
          <w:tcPr>
            <w:tcW w:w="4770" w:type="dxa"/>
            <w:vAlign w:val="bottom"/>
          </w:tcPr>
          <w:p w:rsidR="00A97E1D" w:rsidRPr="00A81986" w:rsidP="00A772AF" w14:paraId="281B31D3" w14:textId="77777777">
            <w:pPr>
              <w:spacing w:line="380" w:lineRule="exact"/>
              <w:ind w:left="207" w:right="-12"/>
              <w:jc w:val="thaiDistribute"/>
              <w:rPr>
                <w:rFonts w:ascii="Arial" w:hAnsi="Arial" w:cs="Arial"/>
                <w:sz w:val="18"/>
                <w:szCs w:val="18"/>
                <w:cs/>
              </w:rPr>
            </w:pPr>
            <w:r w:rsidRPr="00A81986">
              <w:rPr>
                <w:rFonts w:ascii="Arial" w:hAnsi="Arial" w:cs="Arial"/>
                <w:sz w:val="18"/>
                <w:szCs w:val="18"/>
              </w:rPr>
              <w:t>Associated company</w:t>
            </w:r>
          </w:p>
        </w:tc>
        <w:tc>
          <w:tcPr>
            <w:tcW w:w="1215" w:type="dxa"/>
            <w:vAlign w:val="bottom"/>
          </w:tcPr>
          <w:p w:rsidR="00A97E1D" w:rsidRPr="00A81986" w:rsidP="00A772AF" w14:paraId="365346D7" w14:textId="07481099">
            <w:pPr>
              <w:pBdr>
                <w:bottom w:val="single" w:sz="4" w:space="1" w:color="auto"/>
              </w:pBdr>
              <w:tabs>
                <w:tab w:val="decimal" w:pos="886"/>
              </w:tabs>
              <w:spacing w:line="380" w:lineRule="exact"/>
              <w:ind w:left="-29" w:right="-29"/>
              <w:rPr>
                <w:rFonts w:ascii="Arial" w:hAnsi="Arial" w:cs="Arial"/>
                <w:sz w:val="18"/>
                <w:szCs w:val="18"/>
              </w:rPr>
            </w:pPr>
            <w:r w:rsidRPr="00A81986">
              <w:rPr>
                <w:rFonts w:ascii="Arial" w:hAnsi="Arial" w:cs="Arial"/>
                <w:sz w:val="18"/>
                <w:szCs w:val="18"/>
              </w:rPr>
              <w:t>-</w:t>
            </w:r>
          </w:p>
        </w:tc>
        <w:tc>
          <w:tcPr>
            <w:tcW w:w="1215" w:type="dxa"/>
            <w:vAlign w:val="bottom"/>
          </w:tcPr>
          <w:p w:rsidR="00A97E1D" w:rsidRPr="00A81986" w:rsidP="00A772AF" w14:paraId="33D1821E" w14:textId="745276BD">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159</w:t>
            </w:r>
          </w:p>
        </w:tc>
        <w:tc>
          <w:tcPr>
            <w:tcW w:w="1215" w:type="dxa"/>
            <w:vAlign w:val="bottom"/>
          </w:tcPr>
          <w:p w:rsidR="00A97E1D" w:rsidRPr="00A81986" w:rsidP="00A772AF" w14:paraId="077994D7" w14:textId="45D6B6DE">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c>
          <w:tcPr>
            <w:tcW w:w="1215" w:type="dxa"/>
            <w:vAlign w:val="bottom"/>
          </w:tcPr>
          <w:p w:rsidR="00A97E1D" w:rsidRPr="00A81986" w:rsidP="00A772AF" w14:paraId="5E4FAAB6" w14:textId="74965948">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r>
      <w:tr w14:paraId="462DA7A0" w14:textId="77777777" w:rsidTr="001C7381">
        <w:tblPrEx>
          <w:tblW w:w="9630" w:type="dxa"/>
          <w:tblInd w:w="180" w:type="dxa"/>
          <w:tblLayout w:type="fixed"/>
          <w:tblLook w:val="0000"/>
        </w:tblPrEx>
        <w:trPr>
          <w:cantSplit/>
        </w:trPr>
        <w:tc>
          <w:tcPr>
            <w:tcW w:w="4770" w:type="dxa"/>
            <w:vAlign w:val="center"/>
          </w:tcPr>
          <w:p w:rsidR="00A97E1D" w:rsidRPr="00A81986" w:rsidP="00A772AF" w14:paraId="205086F9" w14:textId="77777777">
            <w:pPr>
              <w:spacing w:line="380" w:lineRule="exact"/>
              <w:ind w:left="360" w:right="-12" w:hanging="360"/>
              <w:rPr>
                <w:rFonts w:ascii="Arial" w:hAnsi="Arial" w:cs="Arial"/>
                <w:sz w:val="18"/>
                <w:szCs w:val="18"/>
              </w:rPr>
            </w:pPr>
            <w:r w:rsidRPr="00A81986">
              <w:rPr>
                <w:rFonts w:ascii="Arial" w:hAnsi="Arial" w:cs="Arial"/>
                <w:sz w:val="18"/>
                <w:szCs w:val="18"/>
              </w:rPr>
              <w:t xml:space="preserve">Total </w:t>
            </w:r>
          </w:p>
        </w:tc>
        <w:tc>
          <w:tcPr>
            <w:tcW w:w="1215" w:type="dxa"/>
            <w:vAlign w:val="bottom"/>
          </w:tcPr>
          <w:p w:rsidR="00A97E1D" w:rsidRPr="00A81986" w:rsidP="00A772AF" w14:paraId="4C56B454" w14:textId="7655F1F9">
            <w:pPr>
              <w:pBdr>
                <w:bottom w:val="double" w:sz="4" w:space="1" w:color="auto"/>
              </w:pBdr>
              <w:tabs>
                <w:tab w:val="decimal" w:pos="886"/>
              </w:tabs>
              <w:spacing w:line="380" w:lineRule="exact"/>
              <w:ind w:left="-29" w:right="-29"/>
              <w:rPr>
                <w:rFonts w:ascii="Arial" w:hAnsi="Arial" w:cs="Arial"/>
                <w:sz w:val="18"/>
                <w:szCs w:val="18"/>
              </w:rPr>
            </w:pPr>
            <w:r w:rsidRPr="00A81986">
              <w:rPr>
                <w:rFonts w:ascii="Arial" w:hAnsi="Arial" w:cs="Arial"/>
                <w:sz w:val="18"/>
                <w:szCs w:val="18"/>
              </w:rPr>
              <w:t>-</w:t>
            </w:r>
          </w:p>
        </w:tc>
        <w:tc>
          <w:tcPr>
            <w:tcW w:w="1215" w:type="dxa"/>
            <w:vAlign w:val="bottom"/>
          </w:tcPr>
          <w:p w:rsidR="00A97E1D" w:rsidRPr="00A81986" w:rsidP="00A772AF" w14:paraId="3550EB5C" w14:textId="1AA21A16">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159</w:t>
            </w:r>
          </w:p>
        </w:tc>
        <w:tc>
          <w:tcPr>
            <w:tcW w:w="1215" w:type="dxa"/>
            <w:vAlign w:val="bottom"/>
          </w:tcPr>
          <w:p w:rsidR="00A97E1D" w:rsidRPr="00A81986" w:rsidP="00A772AF" w14:paraId="7C61F106" w14:textId="52AAE2C1">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c>
          <w:tcPr>
            <w:tcW w:w="1215" w:type="dxa"/>
            <w:vAlign w:val="bottom"/>
          </w:tcPr>
          <w:p w:rsidR="00A97E1D" w:rsidRPr="00A81986" w:rsidP="00A772AF" w14:paraId="546873C1" w14:textId="6CC66F5E">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r>
      <w:tr w14:paraId="050BFF40" w14:textId="77777777">
        <w:tblPrEx>
          <w:tblW w:w="9630" w:type="dxa"/>
          <w:tblInd w:w="180" w:type="dxa"/>
          <w:tblLayout w:type="fixed"/>
          <w:tblLook w:val="0000"/>
        </w:tblPrEx>
        <w:trPr>
          <w:cantSplit/>
        </w:trPr>
        <w:tc>
          <w:tcPr>
            <w:tcW w:w="4770" w:type="dxa"/>
            <w:vAlign w:val="center"/>
          </w:tcPr>
          <w:p w:rsidR="00523D22" w:rsidRPr="00A81986" w:rsidP="00A772AF" w14:paraId="775CF0EA" w14:textId="77777777">
            <w:pPr>
              <w:spacing w:line="380" w:lineRule="exact"/>
              <w:ind w:left="360" w:right="-12" w:hanging="360"/>
              <w:rPr>
                <w:rFonts w:ascii="Arial" w:hAnsi="Arial" w:cs="Arial"/>
                <w:b/>
                <w:bCs/>
                <w:sz w:val="18"/>
                <w:szCs w:val="18"/>
                <w:u w:val="single"/>
              </w:rPr>
            </w:pPr>
            <w:r w:rsidRPr="00A81986">
              <w:rPr>
                <w:rFonts w:ascii="Arial" w:hAnsi="Arial" w:cs="Arial"/>
                <w:b/>
                <w:bCs/>
                <w:sz w:val="18"/>
                <w:szCs w:val="18"/>
                <w:u w:val="single"/>
              </w:rPr>
              <w:t>Long-term debentures - related party</w:t>
            </w:r>
          </w:p>
        </w:tc>
        <w:tc>
          <w:tcPr>
            <w:tcW w:w="1215" w:type="dxa"/>
            <w:vAlign w:val="bottom"/>
          </w:tcPr>
          <w:p w:rsidR="00523D22" w:rsidRPr="00A81986" w:rsidP="00A772AF" w14:paraId="43933333" w14:textId="77777777">
            <w:pPr>
              <w:tabs>
                <w:tab w:val="decimal" w:pos="886"/>
              </w:tabs>
              <w:spacing w:line="380" w:lineRule="exact"/>
              <w:ind w:left="-29" w:right="-29"/>
              <w:rPr>
                <w:rFonts w:ascii="Arial" w:hAnsi="Arial" w:cs="Arial"/>
                <w:sz w:val="18"/>
                <w:szCs w:val="18"/>
              </w:rPr>
            </w:pPr>
          </w:p>
        </w:tc>
        <w:tc>
          <w:tcPr>
            <w:tcW w:w="1215" w:type="dxa"/>
            <w:vAlign w:val="bottom"/>
          </w:tcPr>
          <w:p w:rsidR="00523D22" w:rsidRPr="00A81986" w:rsidP="00A772AF" w14:paraId="011FFE7A" w14:textId="77777777">
            <w:pPr>
              <w:tabs>
                <w:tab w:val="decimal" w:pos="918"/>
              </w:tabs>
              <w:spacing w:line="380" w:lineRule="exact"/>
              <w:ind w:left="-29" w:right="-29"/>
              <w:rPr>
                <w:rFonts w:ascii="Arial" w:hAnsi="Arial" w:cs="Arial"/>
                <w:sz w:val="18"/>
                <w:szCs w:val="18"/>
              </w:rPr>
            </w:pPr>
          </w:p>
        </w:tc>
        <w:tc>
          <w:tcPr>
            <w:tcW w:w="1215" w:type="dxa"/>
            <w:vAlign w:val="bottom"/>
          </w:tcPr>
          <w:p w:rsidR="00523D22" w:rsidRPr="00A81986" w:rsidP="00A772AF" w14:paraId="437244B8" w14:textId="77777777">
            <w:pPr>
              <w:tabs>
                <w:tab w:val="decimal" w:pos="918"/>
              </w:tabs>
              <w:spacing w:line="380" w:lineRule="exact"/>
              <w:ind w:left="-29" w:right="-29"/>
              <w:rPr>
                <w:rFonts w:ascii="Arial" w:hAnsi="Arial" w:cs="Arial"/>
                <w:sz w:val="18"/>
                <w:szCs w:val="18"/>
              </w:rPr>
            </w:pPr>
          </w:p>
        </w:tc>
        <w:tc>
          <w:tcPr>
            <w:tcW w:w="1215" w:type="dxa"/>
            <w:vAlign w:val="bottom"/>
          </w:tcPr>
          <w:p w:rsidR="00523D22" w:rsidRPr="00A81986" w:rsidP="00A772AF" w14:paraId="11C31BBE" w14:textId="77777777">
            <w:pPr>
              <w:tabs>
                <w:tab w:val="decimal" w:pos="918"/>
              </w:tabs>
              <w:spacing w:line="380" w:lineRule="exact"/>
              <w:ind w:left="-29" w:right="-29"/>
              <w:rPr>
                <w:rFonts w:ascii="Arial" w:hAnsi="Arial" w:cs="Arial"/>
                <w:sz w:val="18"/>
                <w:szCs w:val="18"/>
              </w:rPr>
            </w:pPr>
          </w:p>
        </w:tc>
      </w:tr>
      <w:tr w14:paraId="19E41F79" w14:textId="77777777">
        <w:tblPrEx>
          <w:tblW w:w="9630" w:type="dxa"/>
          <w:tblInd w:w="180" w:type="dxa"/>
          <w:tblLayout w:type="fixed"/>
          <w:tblLook w:val="0000"/>
        </w:tblPrEx>
        <w:trPr>
          <w:cantSplit/>
        </w:trPr>
        <w:tc>
          <w:tcPr>
            <w:tcW w:w="4770" w:type="dxa"/>
            <w:vAlign w:val="center"/>
          </w:tcPr>
          <w:p w:rsidR="00523D22" w:rsidRPr="00A81986" w:rsidP="00A772AF" w14:paraId="384BE8B5" w14:textId="77777777">
            <w:pPr>
              <w:spacing w:line="380" w:lineRule="exact"/>
              <w:ind w:left="207" w:right="-12"/>
              <w:jc w:val="thaiDistribute"/>
              <w:rPr>
                <w:rFonts w:ascii="Arial" w:hAnsi="Arial" w:cs="Arial"/>
                <w:sz w:val="18"/>
                <w:szCs w:val="18"/>
                <w:cs/>
              </w:rPr>
            </w:pPr>
            <w:r w:rsidRPr="00A81986">
              <w:rPr>
                <w:rFonts w:ascii="Arial" w:hAnsi="Arial" w:cs="Arial"/>
                <w:sz w:val="18"/>
                <w:szCs w:val="18"/>
              </w:rPr>
              <w:t>Subsidiary companies</w:t>
            </w:r>
          </w:p>
        </w:tc>
        <w:tc>
          <w:tcPr>
            <w:tcW w:w="1215" w:type="dxa"/>
            <w:vAlign w:val="bottom"/>
          </w:tcPr>
          <w:p w:rsidR="00523D22" w:rsidRPr="00A81986" w:rsidP="00A772AF" w14:paraId="532B32E8" w14:textId="76382E9A">
            <w:pPr>
              <w:pBdr>
                <w:bottom w:val="single" w:sz="4" w:space="1" w:color="auto"/>
              </w:pBdr>
              <w:tabs>
                <w:tab w:val="decimal" w:pos="886"/>
              </w:tabs>
              <w:spacing w:line="380" w:lineRule="exact"/>
              <w:ind w:left="-29" w:right="-29"/>
              <w:rPr>
                <w:rFonts w:ascii="Arial" w:hAnsi="Arial" w:cs="Arial"/>
                <w:sz w:val="18"/>
                <w:szCs w:val="18"/>
              </w:rPr>
            </w:pPr>
            <w:r w:rsidRPr="00A81986">
              <w:rPr>
                <w:rFonts w:ascii="Arial" w:hAnsi="Arial" w:cs="Arial"/>
                <w:sz w:val="18"/>
                <w:szCs w:val="18"/>
              </w:rPr>
              <w:t>-</w:t>
            </w:r>
          </w:p>
        </w:tc>
        <w:tc>
          <w:tcPr>
            <w:tcW w:w="1215" w:type="dxa"/>
            <w:vAlign w:val="bottom"/>
          </w:tcPr>
          <w:p w:rsidR="00523D22" w:rsidRPr="00A81986" w:rsidP="00A772AF" w14:paraId="3B4CCF3D" w14:textId="77777777">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c>
          <w:tcPr>
            <w:tcW w:w="1215" w:type="dxa"/>
            <w:vAlign w:val="bottom"/>
          </w:tcPr>
          <w:p w:rsidR="00523D22" w:rsidRPr="00A81986" w:rsidP="00A772AF" w14:paraId="0CB732A7" w14:textId="06D2FC02">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1,145</w:t>
            </w:r>
          </w:p>
        </w:tc>
        <w:tc>
          <w:tcPr>
            <w:tcW w:w="1215" w:type="dxa"/>
            <w:vAlign w:val="bottom"/>
          </w:tcPr>
          <w:p w:rsidR="00523D22" w:rsidRPr="00A81986" w:rsidP="00A772AF" w14:paraId="6B1EDBD3" w14:textId="77777777">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1,565</w:t>
            </w:r>
          </w:p>
        </w:tc>
      </w:tr>
      <w:tr w14:paraId="67FA97E1" w14:textId="77777777">
        <w:tblPrEx>
          <w:tblW w:w="9630" w:type="dxa"/>
          <w:tblInd w:w="180" w:type="dxa"/>
          <w:tblLayout w:type="fixed"/>
          <w:tblLook w:val="0000"/>
        </w:tblPrEx>
        <w:trPr>
          <w:cantSplit/>
        </w:trPr>
        <w:tc>
          <w:tcPr>
            <w:tcW w:w="4770" w:type="dxa"/>
            <w:vAlign w:val="center"/>
          </w:tcPr>
          <w:p w:rsidR="00523D22" w:rsidRPr="00A81986" w:rsidP="00A772AF" w14:paraId="5F981522" w14:textId="77777777">
            <w:pPr>
              <w:spacing w:line="380" w:lineRule="exact"/>
              <w:ind w:left="360" w:right="-12" w:hanging="360"/>
              <w:rPr>
                <w:rFonts w:ascii="Arial" w:hAnsi="Arial" w:cs="Arial"/>
                <w:sz w:val="18"/>
                <w:szCs w:val="18"/>
              </w:rPr>
            </w:pPr>
            <w:r w:rsidRPr="00A81986">
              <w:rPr>
                <w:rFonts w:ascii="Arial" w:hAnsi="Arial" w:cs="Arial"/>
                <w:sz w:val="18"/>
                <w:szCs w:val="18"/>
              </w:rPr>
              <w:t xml:space="preserve">Total </w:t>
            </w:r>
          </w:p>
        </w:tc>
        <w:tc>
          <w:tcPr>
            <w:tcW w:w="1215" w:type="dxa"/>
            <w:vAlign w:val="bottom"/>
          </w:tcPr>
          <w:p w:rsidR="00523D22" w:rsidRPr="00A81986" w:rsidP="00A772AF" w14:paraId="686FB1AF" w14:textId="18E6D17E">
            <w:pPr>
              <w:pBdr>
                <w:bottom w:val="double" w:sz="4" w:space="1" w:color="auto"/>
              </w:pBdr>
              <w:tabs>
                <w:tab w:val="decimal" w:pos="886"/>
              </w:tabs>
              <w:spacing w:line="380" w:lineRule="exact"/>
              <w:ind w:left="-29" w:right="-29"/>
              <w:rPr>
                <w:rFonts w:ascii="Arial" w:hAnsi="Arial" w:cs="Arial"/>
                <w:sz w:val="18"/>
                <w:szCs w:val="18"/>
              </w:rPr>
            </w:pPr>
            <w:r w:rsidRPr="00A81986">
              <w:rPr>
                <w:rFonts w:ascii="Arial" w:hAnsi="Arial" w:cs="Arial"/>
                <w:sz w:val="18"/>
                <w:szCs w:val="18"/>
              </w:rPr>
              <w:t>-</w:t>
            </w:r>
          </w:p>
        </w:tc>
        <w:tc>
          <w:tcPr>
            <w:tcW w:w="1215" w:type="dxa"/>
            <w:vAlign w:val="bottom"/>
          </w:tcPr>
          <w:p w:rsidR="00523D22" w:rsidRPr="00A81986" w:rsidP="00A772AF" w14:paraId="20007BD7" w14:textId="77777777">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c>
          <w:tcPr>
            <w:tcW w:w="1215" w:type="dxa"/>
            <w:vAlign w:val="bottom"/>
          </w:tcPr>
          <w:p w:rsidR="00523D22" w:rsidRPr="00A81986" w:rsidP="00A772AF" w14:paraId="4D9BA4D9" w14:textId="25B00023">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1,145</w:t>
            </w:r>
          </w:p>
        </w:tc>
        <w:tc>
          <w:tcPr>
            <w:tcW w:w="1215" w:type="dxa"/>
            <w:vAlign w:val="bottom"/>
          </w:tcPr>
          <w:p w:rsidR="00523D22" w:rsidRPr="00A81986" w:rsidP="00A772AF" w14:paraId="670FE615" w14:textId="77777777">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1,565</w:t>
            </w:r>
          </w:p>
        </w:tc>
      </w:tr>
      <w:tr w14:paraId="446CB089" w14:textId="77777777" w:rsidTr="001C7381">
        <w:tblPrEx>
          <w:tblW w:w="9630" w:type="dxa"/>
          <w:tblInd w:w="180" w:type="dxa"/>
          <w:tblLayout w:type="fixed"/>
          <w:tblLook w:val="0000"/>
        </w:tblPrEx>
        <w:trPr>
          <w:cantSplit/>
        </w:trPr>
        <w:tc>
          <w:tcPr>
            <w:tcW w:w="4770" w:type="dxa"/>
            <w:vAlign w:val="center"/>
          </w:tcPr>
          <w:p w:rsidR="00A97E1D" w:rsidRPr="00A81986" w:rsidP="00A772AF" w14:paraId="510A806E" w14:textId="26988051">
            <w:pPr>
              <w:spacing w:line="380" w:lineRule="exact"/>
              <w:ind w:left="360" w:right="-12" w:hanging="360"/>
              <w:rPr>
                <w:rFonts w:ascii="Arial" w:hAnsi="Arial" w:cs="Arial"/>
                <w:b/>
                <w:bCs/>
                <w:sz w:val="18"/>
                <w:szCs w:val="18"/>
                <w:u w:val="single"/>
              </w:rPr>
            </w:pPr>
            <w:r w:rsidRPr="00A81986">
              <w:rPr>
                <w:rFonts w:ascii="Arial" w:hAnsi="Arial" w:cs="Arial"/>
                <w:b/>
                <w:bCs/>
                <w:sz w:val="18"/>
                <w:szCs w:val="18"/>
                <w:u w:val="single"/>
              </w:rPr>
              <w:t>Other non-current liabilities - related parties</w:t>
            </w:r>
          </w:p>
        </w:tc>
        <w:tc>
          <w:tcPr>
            <w:tcW w:w="1215" w:type="dxa"/>
            <w:vAlign w:val="bottom"/>
          </w:tcPr>
          <w:p w:rsidR="00A97E1D" w:rsidRPr="00A81986" w:rsidP="00A772AF" w14:paraId="1AEDEA68" w14:textId="77777777">
            <w:pPr>
              <w:tabs>
                <w:tab w:val="decimal" w:pos="886"/>
              </w:tabs>
              <w:spacing w:line="380" w:lineRule="exact"/>
              <w:ind w:left="-29" w:right="-29"/>
              <w:rPr>
                <w:rFonts w:ascii="Arial" w:hAnsi="Arial" w:cs="Arial"/>
                <w:sz w:val="18"/>
                <w:szCs w:val="18"/>
              </w:rPr>
            </w:pPr>
          </w:p>
        </w:tc>
        <w:tc>
          <w:tcPr>
            <w:tcW w:w="1215" w:type="dxa"/>
            <w:vAlign w:val="bottom"/>
          </w:tcPr>
          <w:p w:rsidR="00A97E1D" w:rsidRPr="00A81986" w:rsidP="00A772AF" w14:paraId="34466795" w14:textId="77777777">
            <w:pPr>
              <w:tabs>
                <w:tab w:val="decimal" w:pos="918"/>
              </w:tabs>
              <w:spacing w:line="380" w:lineRule="exact"/>
              <w:ind w:left="-29" w:right="-29"/>
              <w:rPr>
                <w:rFonts w:ascii="Arial" w:hAnsi="Arial" w:cs="Arial"/>
                <w:sz w:val="18"/>
                <w:szCs w:val="18"/>
              </w:rPr>
            </w:pPr>
          </w:p>
        </w:tc>
        <w:tc>
          <w:tcPr>
            <w:tcW w:w="1215" w:type="dxa"/>
            <w:vAlign w:val="bottom"/>
          </w:tcPr>
          <w:p w:rsidR="00A97E1D" w:rsidRPr="00A81986" w:rsidP="00A772AF" w14:paraId="0C0083C4" w14:textId="77777777">
            <w:pPr>
              <w:tabs>
                <w:tab w:val="decimal" w:pos="918"/>
              </w:tabs>
              <w:spacing w:line="380" w:lineRule="exact"/>
              <w:ind w:left="-29" w:right="-29"/>
              <w:rPr>
                <w:rFonts w:ascii="Arial" w:hAnsi="Arial" w:cs="Arial"/>
                <w:sz w:val="18"/>
                <w:szCs w:val="18"/>
              </w:rPr>
            </w:pPr>
          </w:p>
        </w:tc>
        <w:tc>
          <w:tcPr>
            <w:tcW w:w="1215" w:type="dxa"/>
            <w:vAlign w:val="bottom"/>
          </w:tcPr>
          <w:p w:rsidR="00A97E1D" w:rsidRPr="00A81986" w:rsidP="00A772AF" w14:paraId="0ACBB85E" w14:textId="77777777">
            <w:pPr>
              <w:tabs>
                <w:tab w:val="decimal" w:pos="918"/>
              </w:tabs>
              <w:spacing w:line="380" w:lineRule="exact"/>
              <w:ind w:left="-29" w:right="-29"/>
              <w:rPr>
                <w:rFonts w:ascii="Arial" w:hAnsi="Arial" w:cs="Arial"/>
                <w:sz w:val="18"/>
                <w:szCs w:val="18"/>
              </w:rPr>
            </w:pPr>
          </w:p>
        </w:tc>
      </w:tr>
      <w:tr w14:paraId="43022F9C" w14:textId="77777777" w:rsidTr="001C7381">
        <w:tblPrEx>
          <w:tblW w:w="9630" w:type="dxa"/>
          <w:tblInd w:w="180" w:type="dxa"/>
          <w:tblLayout w:type="fixed"/>
          <w:tblLook w:val="0000"/>
        </w:tblPrEx>
        <w:trPr>
          <w:cantSplit/>
        </w:trPr>
        <w:tc>
          <w:tcPr>
            <w:tcW w:w="4770" w:type="dxa"/>
            <w:vAlign w:val="center"/>
          </w:tcPr>
          <w:p w:rsidR="00523D22" w:rsidRPr="00A81986" w:rsidP="00A772AF" w14:paraId="18BD4F10" w14:textId="2D61ABE1">
            <w:pPr>
              <w:spacing w:line="380" w:lineRule="exact"/>
              <w:ind w:left="207" w:right="-12"/>
              <w:jc w:val="thaiDistribute"/>
              <w:rPr>
                <w:rFonts w:ascii="Arial" w:hAnsi="Arial" w:cs="Arial"/>
                <w:sz w:val="18"/>
                <w:szCs w:val="18"/>
                <w:cs/>
              </w:rPr>
            </w:pPr>
            <w:r w:rsidRPr="00A81986">
              <w:rPr>
                <w:rFonts w:ascii="Arial" w:hAnsi="Arial" w:cs="Arial"/>
                <w:sz w:val="18"/>
                <w:szCs w:val="18"/>
              </w:rPr>
              <w:t>Jointly controlled entities and associated companies</w:t>
            </w:r>
          </w:p>
        </w:tc>
        <w:tc>
          <w:tcPr>
            <w:tcW w:w="1215" w:type="dxa"/>
            <w:vAlign w:val="bottom"/>
          </w:tcPr>
          <w:p w:rsidR="00523D22" w:rsidRPr="00A81986" w:rsidP="00A772AF" w14:paraId="318EE3BE" w14:textId="270DD2A7">
            <w:pPr>
              <w:pBdr>
                <w:bottom w:val="single" w:sz="4" w:space="1" w:color="auto"/>
              </w:pBdr>
              <w:tabs>
                <w:tab w:val="decimal" w:pos="886"/>
              </w:tabs>
              <w:spacing w:line="380" w:lineRule="exact"/>
              <w:ind w:left="-29" w:right="-29"/>
              <w:rPr>
                <w:rFonts w:ascii="Arial" w:hAnsi="Arial" w:cs="Arial"/>
                <w:sz w:val="18"/>
                <w:szCs w:val="18"/>
              </w:rPr>
            </w:pPr>
            <w:r w:rsidRPr="00A81986">
              <w:rPr>
                <w:rFonts w:ascii="Arial" w:hAnsi="Arial" w:cs="Arial"/>
                <w:sz w:val="18"/>
                <w:szCs w:val="18"/>
              </w:rPr>
              <w:t>104</w:t>
            </w:r>
          </w:p>
        </w:tc>
        <w:tc>
          <w:tcPr>
            <w:tcW w:w="1215" w:type="dxa"/>
            <w:vAlign w:val="bottom"/>
          </w:tcPr>
          <w:p w:rsidR="00523D22" w:rsidRPr="00A81986" w:rsidP="00A772AF" w14:paraId="51C3BC13" w14:textId="770CFC73">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c>
          <w:tcPr>
            <w:tcW w:w="1215" w:type="dxa"/>
            <w:vAlign w:val="bottom"/>
          </w:tcPr>
          <w:p w:rsidR="00523D22" w:rsidRPr="00A81986" w:rsidP="00A772AF" w14:paraId="5D130CC0" w14:textId="1157CADE">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2</w:t>
            </w:r>
          </w:p>
        </w:tc>
        <w:tc>
          <w:tcPr>
            <w:tcW w:w="1215" w:type="dxa"/>
            <w:vAlign w:val="bottom"/>
          </w:tcPr>
          <w:p w:rsidR="00523D22" w:rsidRPr="00A81986" w:rsidP="00A772AF" w14:paraId="3EDD1883" w14:textId="1F2946D0">
            <w:pPr>
              <w:pBdr>
                <w:bottom w:val="sing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r>
      <w:tr w14:paraId="5BD7261C" w14:textId="77777777" w:rsidTr="001C7381">
        <w:tblPrEx>
          <w:tblW w:w="9630" w:type="dxa"/>
          <w:tblInd w:w="180" w:type="dxa"/>
          <w:tblLayout w:type="fixed"/>
          <w:tblLook w:val="0000"/>
        </w:tblPrEx>
        <w:trPr>
          <w:cantSplit/>
        </w:trPr>
        <w:tc>
          <w:tcPr>
            <w:tcW w:w="4770" w:type="dxa"/>
            <w:vAlign w:val="center"/>
          </w:tcPr>
          <w:p w:rsidR="00523D22" w:rsidRPr="00A81986" w:rsidP="00A772AF" w14:paraId="45E93B3A" w14:textId="77777777">
            <w:pPr>
              <w:spacing w:line="380" w:lineRule="exact"/>
              <w:ind w:left="360" w:right="-12" w:hanging="360"/>
              <w:rPr>
                <w:rFonts w:ascii="Arial" w:hAnsi="Arial" w:cs="Arial"/>
                <w:sz w:val="18"/>
                <w:szCs w:val="18"/>
              </w:rPr>
            </w:pPr>
            <w:r w:rsidRPr="00A81986">
              <w:rPr>
                <w:rFonts w:ascii="Arial" w:hAnsi="Arial" w:cs="Arial"/>
                <w:sz w:val="18"/>
                <w:szCs w:val="18"/>
              </w:rPr>
              <w:t xml:space="preserve">Total </w:t>
            </w:r>
          </w:p>
        </w:tc>
        <w:tc>
          <w:tcPr>
            <w:tcW w:w="1215" w:type="dxa"/>
            <w:vAlign w:val="bottom"/>
          </w:tcPr>
          <w:p w:rsidR="00523D22" w:rsidRPr="00A81986" w:rsidP="00A772AF" w14:paraId="1F920BD2" w14:textId="774A1788">
            <w:pPr>
              <w:pBdr>
                <w:bottom w:val="double" w:sz="4" w:space="1" w:color="auto"/>
              </w:pBdr>
              <w:tabs>
                <w:tab w:val="decimal" w:pos="886"/>
              </w:tabs>
              <w:spacing w:line="380" w:lineRule="exact"/>
              <w:ind w:left="-29" w:right="-29"/>
              <w:rPr>
                <w:rFonts w:ascii="Arial" w:hAnsi="Arial" w:cs="Arial"/>
                <w:sz w:val="18"/>
                <w:szCs w:val="18"/>
              </w:rPr>
            </w:pPr>
            <w:r w:rsidRPr="00A81986">
              <w:rPr>
                <w:rFonts w:ascii="Arial" w:hAnsi="Arial" w:cs="Arial"/>
                <w:sz w:val="18"/>
                <w:szCs w:val="18"/>
              </w:rPr>
              <w:t>104</w:t>
            </w:r>
          </w:p>
        </w:tc>
        <w:tc>
          <w:tcPr>
            <w:tcW w:w="1215" w:type="dxa"/>
            <w:vAlign w:val="bottom"/>
          </w:tcPr>
          <w:p w:rsidR="00523D22" w:rsidRPr="00A81986" w:rsidP="00A772AF" w14:paraId="40DC3268" w14:textId="064D2D00">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c>
          <w:tcPr>
            <w:tcW w:w="1215" w:type="dxa"/>
            <w:vAlign w:val="bottom"/>
          </w:tcPr>
          <w:p w:rsidR="00523D22" w:rsidRPr="00A81986" w:rsidP="00A772AF" w14:paraId="5A86A5AF" w14:textId="70140A29">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2</w:t>
            </w:r>
          </w:p>
        </w:tc>
        <w:tc>
          <w:tcPr>
            <w:tcW w:w="1215" w:type="dxa"/>
            <w:vAlign w:val="bottom"/>
          </w:tcPr>
          <w:p w:rsidR="00523D22" w:rsidRPr="00A81986" w:rsidP="00A772AF" w14:paraId="7A8F059C" w14:textId="2AF6FEB9">
            <w:pPr>
              <w:pBdr>
                <w:bottom w:val="double" w:sz="4" w:space="1" w:color="auto"/>
              </w:pBdr>
              <w:tabs>
                <w:tab w:val="decimal" w:pos="918"/>
              </w:tabs>
              <w:spacing w:line="380" w:lineRule="exact"/>
              <w:ind w:left="-29" w:right="-29"/>
              <w:rPr>
                <w:rFonts w:ascii="Arial" w:hAnsi="Arial" w:cs="Arial"/>
                <w:sz w:val="18"/>
                <w:szCs w:val="18"/>
              </w:rPr>
            </w:pPr>
            <w:r w:rsidRPr="00A81986">
              <w:rPr>
                <w:rFonts w:ascii="Arial" w:hAnsi="Arial" w:cs="Arial"/>
                <w:sz w:val="18"/>
                <w:szCs w:val="18"/>
              </w:rPr>
              <w:t>-</w:t>
            </w:r>
          </w:p>
        </w:tc>
      </w:tr>
    </w:tbl>
    <w:p w:rsidR="00575917" w:rsidRPr="00A81986" w:rsidP="00A772AF" w14:paraId="7E561F07" w14:textId="34F54149">
      <w:pPr>
        <w:tabs>
          <w:tab w:val="left" w:pos="1440"/>
        </w:tabs>
        <w:spacing w:before="240" w:after="120" w:line="380" w:lineRule="exact"/>
        <w:ind w:left="605" w:right="-43"/>
        <w:jc w:val="thaiDistribute"/>
        <w:rPr>
          <w:rFonts w:ascii="Arial" w:hAnsi="Arial" w:cs="Arial"/>
          <w:sz w:val="22"/>
          <w:szCs w:val="22"/>
        </w:rPr>
      </w:pPr>
      <w:r w:rsidRPr="00A81986">
        <w:rPr>
          <w:rFonts w:ascii="Arial" w:hAnsi="Arial" w:cs="Arial"/>
          <w:sz w:val="22"/>
          <w:szCs w:val="22"/>
        </w:rPr>
        <w:t xml:space="preserve">As at </w:t>
      </w:r>
      <w:r w:rsidRPr="00A81986" w:rsidR="006A2B7F">
        <w:rPr>
          <w:rFonts w:ascii="Arial" w:hAnsi="Arial" w:cs="Arial"/>
          <w:sz w:val="22"/>
          <w:szCs w:val="22"/>
        </w:rPr>
        <w:t xml:space="preserve">31 March </w:t>
      </w:r>
      <w:r w:rsidRPr="00A81986" w:rsidR="00D15577">
        <w:rPr>
          <w:rFonts w:ascii="Arial" w:hAnsi="Arial" w:cs="Arial"/>
          <w:sz w:val="22"/>
          <w:szCs w:val="22"/>
        </w:rPr>
        <w:t>202</w:t>
      </w:r>
      <w:r w:rsidRPr="00A81986" w:rsidR="006C7A34">
        <w:rPr>
          <w:rFonts w:ascii="Arial" w:hAnsi="Arial" w:cs="Arial"/>
          <w:sz w:val="22"/>
          <w:szCs w:val="22"/>
        </w:rPr>
        <w:t>6</w:t>
      </w:r>
      <w:r w:rsidRPr="00A81986">
        <w:rPr>
          <w:rFonts w:ascii="Arial" w:hAnsi="Arial" w:cs="Arial"/>
          <w:sz w:val="22"/>
          <w:szCs w:val="22"/>
        </w:rPr>
        <w:t xml:space="preserve"> and </w:t>
      </w:r>
      <w:r w:rsidRPr="00A81986" w:rsidR="00D15577">
        <w:rPr>
          <w:rFonts w:ascii="Arial" w:hAnsi="Arial" w:cs="Arial"/>
          <w:sz w:val="22"/>
          <w:szCs w:val="22"/>
        </w:rPr>
        <w:t>202</w:t>
      </w:r>
      <w:r w:rsidRPr="00A81986" w:rsidR="006C7A34">
        <w:rPr>
          <w:rFonts w:ascii="Arial" w:hAnsi="Arial" w:cs="Arial"/>
          <w:sz w:val="22"/>
          <w:szCs w:val="22"/>
        </w:rPr>
        <w:t>5</w:t>
      </w:r>
      <w:r w:rsidRPr="00A81986">
        <w:rPr>
          <w:rFonts w:ascii="Arial" w:hAnsi="Arial" w:cs="Arial"/>
          <w:sz w:val="22"/>
          <w:szCs w:val="22"/>
        </w:rPr>
        <w:t>, the balances of loans between the Company and those related p</w:t>
      </w:r>
      <w:r w:rsidRPr="00A81986" w:rsidR="000E0FB5">
        <w:rPr>
          <w:rFonts w:ascii="Arial" w:hAnsi="Arial" w:cs="Arial"/>
          <w:sz w:val="22"/>
          <w:szCs w:val="22"/>
        </w:rPr>
        <w:t>a</w:t>
      </w:r>
      <w:r w:rsidRPr="00A81986" w:rsidR="000F1491">
        <w:rPr>
          <w:rFonts w:ascii="Arial" w:hAnsi="Arial" w:cs="Arial"/>
          <w:sz w:val="22"/>
          <w:szCs w:val="22"/>
        </w:rPr>
        <w:t>rties</w:t>
      </w:r>
      <w:r w:rsidRPr="00A81986" w:rsidR="000E0FB5">
        <w:rPr>
          <w:rFonts w:ascii="Arial" w:hAnsi="Arial" w:cs="Arial"/>
          <w:sz w:val="22"/>
          <w:szCs w:val="22"/>
        </w:rPr>
        <w:t xml:space="preserve"> and the movements are as follows:</w:t>
      </w:r>
    </w:p>
    <w:p w:rsidR="00BD2814" w:rsidRPr="00A81986" w:rsidP="00A772AF" w14:paraId="6F660D43" w14:textId="1BE6BFBB">
      <w:pPr>
        <w:spacing w:before="120" w:after="120" w:line="380" w:lineRule="exact"/>
        <w:ind w:left="605"/>
        <w:rPr>
          <w:rFonts w:ascii="Arial" w:hAnsi="Arial" w:cs="Arial"/>
          <w:b/>
          <w:bCs/>
          <w:sz w:val="22"/>
          <w:szCs w:val="22"/>
          <w:u w:val="single"/>
        </w:rPr>
      </w:pPr>
      <w:r w:rsidRPr="00A81986">
        <w:rPr>
          <w:rFonts w:ascii="Arial" w:hAnsi="Arial" w:cs="Arial"/>
          <w:b/>
          <w:bCs/>
          <w:sz w:val="22"/>
          <w:szCs w:val="22"/>
          <w:u w:val="single"/>
        </w:rPr>
        <w:t>Short-term loans to related companies</w:t>
      </w:r>
    </w:p>
    <w:tbl>
      <w:tblPr>
        <w:tblW w:w="9703" w:type="dxa"/>
        <w:tblInd w:w="180" w:type="dxa"/>
        <w:tblLook w:val="0000"/>
      </w:tblPr>
      <w:tblGrid>
        <w:gridCol w:w="2765"/>
        <w:gridCol w:w="1696"/>
        <w:gridCol w:w="1315"/>
        <w:gridCol w:w="1309"/>
        <w:gridCol w:w="1309"/>
        <w:gridCol w:w="1309"/>
      </w:tblGrid>
      <w:tr w14:paraId="67157840" w14:textId="77777777">
        <w:tblPrEx>
          <w:tblW w:w="9703" w:type="dxa"/>
          <w:tblInd w:w="180" w:type="dxa"/>
          <w:tblLook w:val="0000"/>
        </w:tblPrEx>
        <w:trPr>
          <w:cantSplit/>
        </w:trPr>
        <w:tc>
          <w:tcPr>
            <w:tcW w:w="9703" w:type="dxa"/>
            <w:gridSpan w:val="6"/>
          </w:tcPr>
          <w:p w:rsidR="00803399" w:rsidRPr="00A81986" w:rsidP="00444483" w14:paraId="49D40D77" w14:textId="77777777">
            <w:pPr>
              <w:spacing w:line="360" w:lineRule="exact"/>
              <w:ind w:right="-45"/>
              <w:jc w:val="right"/>
              <w:rPr>
                <w:rFonts w:ascii="Arial" w:hAnsi="Arial" w:cs="Arial"/>
                <w:sz w:val="16"/>
                <w:szCs w:val="16"/>
              </w:rPr>
            </w:pPr>
            <w:r w:rsidRPr="00A81986">
              <w:rPr>
                <w:rFonts w:ascii="Arial" w:hAnsi="Arial" w:cs="Arial"/>
                <w:sz w:val="16"/>
                <w:szCs w:val="16"/>
              </w:rPr>
              <w:br w:type="page"/>
              <w:t>(Unit: Million Baht)</w:t>
            </w:r>
          </w:p>
        </w:tc>
      </w:tr>
      <w:tr w14:paraId="38A33B19" w14:textId="77777777">
        <w:tblPrEx>
          <w:tblW w:w="9703" w:type="dxa"/>
          <w:tblInd w:w="180" w:type="dxa"/>
          <w:tblLook w:val="0000"/>
        </w:tblPrEx>
        <w:tc>
          <w:tcPr>
            <w:tcW w:w="2765" w:type="dxa"/>
          </w:tcPr>
          <w:p w:rsidR="00803399" w:rsidRPr="00A81986" w:rsidP="00444483" w14:paraId="3DB33047" w14:textId="77777777">
            <w:pPr>
              <w:spacing w:line="360" w:lineRule="exact"/>
              <w:ind w:right="-43"/>
              <w:jc w:val="both"/>
              <w:rPr>
                <w:rFonts w:ascii="Arial" w:hAnsi="Arial" w:cs="Arial"/>
                <w:b/>
                <w:bCs/>
                <w:sz w:val="16"/>
                <w:szCs w:val="16"/>
                <w:u w:val="single"/>
              </w:rPr>
            </w:pPr>
          </w:p>
        </w:tc>
        <w:tc>
          <w:tcPr>
            <w:tcW w:w="1696" w:type="dxa"/>
          </w:tcPr>
          <w:p w:rsidR="00803399" w:rsidRPr="00A81986" w:rsidP="00444483" w14:paraId="1E4FE564" w14:textId="77777777">
            <w:pPr>
              <w:tabs>
                <w:tab w:val="decimal" w:pos="846"/>
              </w:tabs>
              <w:spacing w:line="360" w:lineRule="exact"/>
              <w:ind w:right="-43"/>
              <w:jc w:val="thaiDistribute"/>
              <w:rPr>
                <w:rFonts w:ascii="Arial" w:hAnsi="Arial" w:cs="Arial"/>
                <w:sz w:val="16"/>
                <w:szCs w:val="16"/>
              </w:rPr>
            </w:pPr>
          </w:p>
        </w:tc>
        <w:tc>
          <w:tcPr>
            <w:tcW w:w="5242" w:type="dxa"/>
            <w:gridSpan w:val="4"/>
          </w:tcPr>
          <w:p w:rsidR="00803399" w:rsidRPr="00A81986" w:rsidP="00444483" w14:paraId="7A1FFFBF" w14:textId="77777777">
            <w:pPr>
              <w:pBdr>
                <w:bottom w:val="single" w:sz="4" w:space="1" w:color="auto"/>
              </w:pBdr>
              <w:tabs>
                <w:tab w:val="center" w:pos="2784"/>
                <w:tab w:val="right" w:pos="5587"/>
              </w:tabs>
              <w:spacing w:line="360" w:lineRule="exact"/>
              <w:ind w:left="-18" w:right="-43"/>
              <w:jc w:val="center"/>
              <w:rPr>
                <w:rFonts w:ascii="Arial" w:hAnsi="Arial" w:cs="Arial"/>
                <w:sz w:val="16"/>
                <w:szCs w:val="16"/>
              </w:rPr>
            </w:pPr>
            <w:r w:rsidRPr="00A81986">
              <w:rPr>
                <w:rFonts w:ascii="Arial" w:hAnsi="Arial" w:cs="Arial"/>
                <w:sz w:val="16"/>
                <w:szCs w:val="16"/>
              </w:rPr>
              <w:t>Consolidated financial statements</w:t>
            </w:r>
          </w:p>
        </w:tc>
      </w:tr>
      <w:tr w14:paraId="045670A4" w14:textId="77777777">
        <w:tblPrEx>
          <w:tblW w:w="9703" w:type="dxa"/>
          <w:tblInd w:w="180" w:type="dxa"/>
          <w:tblLook w:val="0000"/>
        </w:tblPrEx>
        <w:tc>
          <w:tcPr>
            <w:tcW w:w="2765" w:type="dxa"/>
          </w:tcPr>
          <w:p w:rsidR="00803399" w:rsidRPr="00A81986" w:rsidP="00444483" w14:paraId="691EF988" w14:textId="77777777">
            <w:pPr>
              <w:spacing w:line="360" w:lineRule="exact"/>
              <w:ind w:right="-43"/>
              <w:jc w:val="both"/>
              <w:rPr>
                <w:rFonts w:ascii="Arial" w:hAnsi="Arial" w:cs="Arial"/>
                <w:b/>
                <w:bCs/>
                <w:sz w:val="16"/>
                <w:szCs w:val="16"/>
                <w:u w:val="single"/>
              </w:rPr>
            </w:pPr>
          </w:p>
        </w:tc>
        <w:tc>
          <w:tcPr>
            <w:tcW w:w="1696" w:type="dxa"/>
          </w:tcPr>
          <w:p w:rsidR="00803399" w:rsidRPr="00A81986" w:rsidP="00444483" w14:paraId="6457D33C" w14:textId="77777777">
            <w:pPr>
              <w:tabs>
                <w:tab w:val="decimal" w:pos="846"/>
              </w:tabs>
              <w:spacing w:line="360" w:lineRule="exact"/>
              <w:ind w:right="-43"/>
              <w:jc w:val="thaiDistribute"/>
              <w:rPr>
                <w:rFonts w:ascii="Arial" w:hAnsi="Arial" w:cs="Arial"/>
                <w:sz w:val="16"/>
                <w:szCs w:val="16"/>
              </w:rPr>
            </w:pPr>
          </w:p>
        </w:tc>
        <w:tc>
          <w:tcPr>
            <w:tcW w:w="1315" w:type="dxa"/>
          </w:tcPr>
          <w:p w:rsidR="00803399" w:rsidRPr="00A81986" w:rsidP="00444483" w14:paraId="184F962B" w14:textId="77777777">
            <w:pPr>
              <w:spacing w:line="360" w:lineRule="exact"/>
              <w:ind w:left="-18" w:right="-43"/>
              <w:jc w:val="center"/>
              <w:rPr>
                <w:rFonts w:ascii="Arial" w:hAnsi="Arial" w:cs="Arial"/>
                <w:sz w:val="16"/>
                <w:szCs w:val="16"/>
              </w:rPr>
            </w:pPr>
            <w:r w:rsidRPr="00A81986">
              <w:rPr>
                <w:rFonts w:ascii="Arial" w:hAnsi="Arial" w:cs="Arial"/>
                <w:sz w:val="16"/>
                <w:szCs w:val="16"/>
              </w:rPr>
              <w:t>Balance as at</w:t>
            </w:r>
          </w:p>
        </w:tc>
        <w:tc>
          <w:tcPr>
            <w:tcW w:w="1309" w:type="dxa"/>
          </w:tcPr>
          <w:p w:rsidR="00803399" w:rsidRPr="00A81986" w:rsidP="00444483" w14:paraId="40409C47" w14:textId="77777777">
            <w:pPr>
              <w:spacing w:line="360" w:lineRule="exact"/>
              <w:ind w:left="-18" w:right="-43"/>
              <w:jc w:val="center"/>
              <w:rPr>
                <w:rFonts w:ascii="Arial" w:hAnsi="Arial" w:cs="Arial"/>
                <w:sz w:val="16"/>
                <w:szCs w:val="16"/>
              </w:rPr>
            </w:pPr>
          </w:p>
        </w:tc>
        <w:tc>
          <w:tcPr>
            <w:tcW w:w="1309" w:type="dxa"/>
          </w:tcPr>
          <w:p w:rsidR="00803399" w:rsidRPr="00A81986" w:rsidP="00444483" w14:paraId="09B83387" w14:textId="77777777">
            <w:pPr>
              <w:spacing w:line="360" w:lineRule="exact"/>
              <w:ind w:left="-18" w:right="-43"/>
              <w:jc w:val="center"/>
              <w:rPr>
                <w:rFonts w:ascii="Arial" w:hAnsi="Arial" w:cs="Arial"/>
                <w:sz w:val="16"/>
                <w:szCs w:val="16"/>
              </w:rPr>
            </w:pPr>
          </w:p>
        </w:tc>
        <w:tc>
          <w:tcPr>
            <w:tcW w:w="1309" w:type="dxa"/>
          </w:tcPr>
          <w:p w:rsidR="00803399" w:rsidRPr="00A81986" w:rsidP="00444483" w14:paraId="7A9D6C73" w14:textId="77777777">
            <w:pPr>
              <w:spacing w:line="360" w:lineRule="exact"/>
              <w:ind w:left="-18" w:right="-43"/>
              <w:jc w:val="center"/>
              <w:rPr>
                <w:rFonts w:ascii="Arial" w:hAnsi="Arial" w:cs="Arial"/>
                <w:sz w:val="16"/>
                <w:szCs w:val="16"/>
              </w:rPr>
            </w:pPr>
            <w:r w:rsidRPr="00A81986">
              <w:rPr>
                <w:rFonts w:ascii="Arial" w:hAnsi="Arial" w:cs="Arial"/>
                <w:sz w:val="16"/>
                <w:szCs w:val="16"/>
              </w:rPr>
              <w:t>Balance as at</w:t>
            </w:r>
          </w:p>
        </w:tc>
      </w:tr>
      <w:tr w14:paraId="27132150" w14:textId="77777777" w:rsidTr="00444483">
        <w:tblPrEx>
          <w:tblW w:w="9703" w:type="dxa"/>
          <w:tblInd w:w="180" w:type="dxa"/>
          <w:tblLook w:val="0000"/>
        </w:tblPrEx>
        <w:tc>
          <w:tcPr>
            <w:tcW w:w="2765" w:type="dxa"/>
          </w:tcPr>
          <w:p w:rsidR="00803399" w:rsidRPr="00A81986" w:rsidP="00444483" w14:paraId="48A06689" w14:textId="77777777">
            <w:pPr>
              <w:pBdr>
                <w:bottom w:val="single" w:sz="4" w:space="1" w:color="auto"/>
              </w:pBdr>
              <w:spacing w:line="360" w:lineRule="exact"/>
              <w:jc w:val="center"/>
              <w:rPr>
                <w:rFonts w:ascii="Arial" w:hAnsi="Arial" w:cs="Arial"/>
                <w:sz w:val="16"/>
                <w:szCs w:val="16"/>
                <w:cs/>
              </w:rPr>
            </w:pPr>
            <w:r w:rsidRPr="00A81986">
              <w:rPr>
                <w:rFonts w:ascii="Arial" w:hAnsi="Arial" w:cs="Arial"/>
                <w:sz w:val="16"/>
                <w:szCs w:val="16"/>
              </w:rPr>
              <w:t xml:space="preserve">Short-term loans to </w:t>
            </w:r>
          </w:p>
        </w:tc>
        <w:tc>
          <w:tcPr>
            <w:tcW w:w="1696" w:type="dxa"/>
          </w:tcPr>
          <w:p w:rsidR="00803399" w:rsidRPr="00A81986" w:rsidP="00444483" w14:paraId="73CC34A8" w14:textId="77777777">
            <w:pPr>
              <w:pBdr>
                <w:bottom w:val="single" w:sz="4" w:space="1" w:color="auto"/>
              </w:pBdr>
              <w:spacing w:line="360" w:lineRule="exact"/>
              <w:ind w:right="-43"/>
              <w:jc w:val="center"/>
              <w:rPr>
                <w:rFonts w:ascii="Arial" w:hAnsi="Arial" w:cs="Arial"/>
                <w:sz w:val="16"/>
                <w:szCs w:val="16"/>
              </w:rPr>
            </w:pPr>
            <w:r w:rsidRPr="00A81986">
              <w:rPr>
                <w:rFonts w:ascii="Arial" w:hAnsi="Arial" w:cs="Arial"/>
                <w:sz w:val="16"/>
                <w:szCs w:val="16"/>
              </w:rPr>
              <w:t>Related by</w:t>
            </w:r>
          </w:p>
        </w:tc>
        <w:tc>
          <w:tcPr>
            <w:tcW w:w="1315" w:type="dxa"/>
            <w:vAlign w:val="bottom"/>
          </w:tcPr>
          <w:p w:rsidR="00803399" w:rsidRPr="00A81986" w:rsidP="00444483" w14:paraId="1C0D5FF7" w14:textId="102F0A25">
            <w:pPr>
              <w:pBdr>
                <w:bottom w:val="single" w:sz="4" w:space="1" w:color="auto"/>
              </w:pBdr>
              <w:spacing w:line="360" w:lineRule="exact"/>
              <w:ind w:left="-18" w:right="-43"/>
              <w:jc w:val="center"/>
              <w:rPr>
                <w:rFonts w:ascii="Arial" w:hAnsi="Arial" w:cs="Arial"/>
                <w:sz w:val="16"/>
                <w:szCs w:val="16"/>
              </w:rPr>
            </w:pPr>
            <w:r w:rsidRPr="00A81986">
              <w:rPr>
                <w:rFonts w:ascii="Arial" w:hAnsi="Arial" w:cs="Arial"/>
                <w:sz w:val="16"/>
                <w:szCs w:val="16"/>
              </w:rPr>
              <w:t>1 April</w:t>
            </w:r>
            <w:r w:rsidRPr="00A81986" w:rsidR="0021651F">
              <w:rPr>
                <w:rFonts w:ascii="Arial" w:hAnsi="Arial" w:cs="Arial"/>
                <w:sz w:val="16"/>
                <w:szCs w:val="16"/>
              </w:rPr>
              <w:t xml:space="preserve"> </w:t>
            </w:r>
            <w:r w:rsidRPr="00A81986">
              <w:rPr>
                <w:rFonts w:ascii="Arial" w:hAnsi="Arial" w:cs="Arial"/>
                <w:sz w:val="16"/>
                <w:szCs w:val="16"/>
              </w:rPr>
              <w:t>2025</w:t>
            </w:r>
          </w:p>
        </w:tc>
        <w:tc>
          <w:tcPr>
            <w:tcW w:w="1309" w:type="dxa"/>
            <w:vAlign w:val="bottom"/>
          </w:tcPr>
          <w:p w:rsidR="00803399" w:rsidRPr="00A81986" w:rsidP="00444483" w14:paraId="234FDC2C" w14:textId="77777777">
            <w:pPr>
              <w:pBdr>
                <w:bottom w:val="single" w:sz="4" w:space="1" w:color="auto"/>
              </w:pBdr>
              <w:spacing w:line="360" w:lineRule="exact"/>
              <w:ind w:right="-43"/>
              <w:jc w:val="center"/>
              <w:rPr>
                <w:rFonts w:ascii="Arial" w:hAnsi="Arial" w:cs="Arial"/>
                <w:sz w:val="16"/>
                <w:szCs w:val="16"/>
              </w:rPr>
            </w:pPr>
            <w:r w:rsidRPr="00A81986">
              <w:rPr>
                <w:rFonts w:ascii="Arial" w:hAnsi="Arial" w:cs="Arial"/>
                <w:sz w:val="16"/>
                <w:szCs w:val="16"/>
              </w:rPr>
              <w:t>Increase</w:t>
            </w:r>
          </w:p>
        </w:tc>
        <w:tc>
          <w:tcPr>
            <w:tcW w:w="1309" w:type="dxa"/>
            <w:vAlign w:val="bottom"/>
          </w:tcPr>
          <w:p w:rsidR="00803399" w:rsidRPr="00A81986" w:rsidP="00444483" w14:paraId="21683B48" w14:textId="77777777">
            <w:pPr>
              <w:pBdr>
                <w:bottom w:val="single" w:sz="4" w:space="1" w:color="auto"/>
              </w:pBdr>
              <w:spacing w:line="360" w:lineRule="exact"/>
              <w:ind w:right="-43"/>
              <w:jc w:val="center"/>
              <w:rPr>
                <w:rFonts w:ascii="Arial" w:hAnsi="Arial" w:cs="Arial"/>
                <w:sz w:val="16"/>
                <w:szCs w:val="16"/>
              </w:rPr>
            </w:pPr>
            <w:r w:rsidRPr="00A81986">
              <w:rPr>
                <w:rFonts w:ascii="Arial" w:hAnsi="Arial" w:cs="Arial"/>
                <w:sz w:val="16"/>
                <w:szCs w:val="16"/>
              </w:rPr>
              <w:t>Decrease</w:t>
            </w:r>
          </w:p>
        </w:tc>
        <w:tc>
          <w:tcPr>
            <w:tcW w:w="1309" w:type="dxa"/>
            <w:vAlign w:val="bottom"/>
          </w:tcPr>
          <w:p w:rsidR="00803399" w:rsidRPr="00A81986" w:rsidP="00444483" w14:paraId="36B70A4E" w14:textId="44E1222B">
            <w:pPr>
              <w:pBdr>
                <w:bottom w:val="single" w:sz="4" w:space="1" w:color="auto"/>
              </w:pBdr>
              <w:spacing w:line="360" w:lineRule="exact"/>
              <w:ind w:left="-18" w:right="-43"/>
              <w:jc w:val="center"/>
              <w:rPr>
                <w:rFonts w:ascii="Arial" w:hAnsi="Arial" w:cs="Arial"/>
                <w:spacing w:val="-6"/>
                <w:sz w:val="16"/>
                <w:szCs w:val="16"/>
              </w:rPr>
            </w:pPr>
            <w:r w:rsidRPr="00A81986">
              <w:rPr>
                <w:rFonts w:ascii="Arial" w:hAnsi="Arial" w:cs="Arial"/>
                <w:sz w:val="16"/>
                <w:szCs w:val="16"/>
              </w:rPr>
              <w:t>31 March 2026</w:t>
            </w:r>
          </w:p>
        </w:tc>
      </w:tr>
      <w:tr w14:paraId="30665C0B" w14:textId="77777777">
        <w:tblPrEx>
          <w:tblW w:w="9703" w:type="dxa"/>
          <w:tblInd w:w="180" w:type="dxa"/>
          <w:tblLook w:val="0000"/>
        </w:tblPrEx>
        <w:tc>
          <w:tcPr>
            <w:tcW w:w="2765" w:type="dxa"/>
          </w:tcPr>
          <w:p w:rsidR="00803399" w:rsidRPr="00A81986" w:rsidP="00444483" w14:paraId="23F1BEC6" w14:textId="77777777">
            <w:pPr>
              <w:spacing w:line="360" w:lineRule="exact"/>
              <w:rPr>
                <w:rFonts w:ascii="Arial" w:eastAsia="Arial Unicode MS" w:hAnsi="Arial" w:cs="Arial"/>
                <w:spacing w:val="-4"/>
                <w:sz w:val="16"/>
                <w:szCs w:val="16"/>
              </w:rPr>
            </w:pPr>
            <w:r w:rsidRPr="00A81986">
              <w:rPr>
                <w:rFonts w:ascii="Arial" w:eastAsia="Arial Unicode MS" w:hAnsi="Arial" w:cs="Arial"/>
                <w:spacing w:val="-4"/>
                <w:sz w:val="16"/>
                <w:szCs w:val="16"/>
              </w:rPr>
              <w:t xml:space="preserve">ATS Rabbit Special Purpose Vehicle </w:t>
            </w:r>
          </w:p>
          <w:p w:rsidR="00803399" w:rsidRPr="00A81986" w:rsidP="00444483" w14:paraId="0C307B10" w14:textId="77777777">
            <w:pPr>
              <w:spacing w:line="360" w:lineRule="exact"/>
              <w:rPr>
                <w:rFonts w:ascii="Arial" w:hAnsi="Arial" w:cs="Arial"/>
                <w:sz w:val="16"/>
                <w:szCs w:val="16"/>
              </w:rPr>
            </w:pPr>
            <w:r w:rsidRPr="00A81986">
              <w:rPr>
                <w:rFonts w:ascii="Arial" w:eastAsia="Arial Unicode MS" w:hAnsi="Arial" w:cs="Arial"/>
                <w:spacing w:val="-4"/>
                <w:sz w:val="16"/>
                <w:szCs w:val="16"/>
              </w:rPr>
              <w:t xml:space="preserve">   Co., Ltd.</w:t>
            </w:r>
          </w:p>
        </w:tc>
        <w:tc>
          <w:tcPr>
            <w:tcW w:w="1696" w:type="dxa"/>
            <w:vAlign w:val="bottom"/>
          </w:tcPr>
          <w:p w:rsidR="00803399" w:rsidRPr="00A772AF" w:rsidP="00444483" w14:paraId="3AEDD314" w14:textId="77777777">
            <w:pPr>
              <w:spacing w:line="360" w:lineRule="exact"/>
              <w:ind w:left="162" w:right="-130" w:hanging="162"/>
              <w:rPr>
                <w:rFonts w:ascii="Arial" w:hAnsi="Arial" w:cs="Arial"/>
                <w:spacing w:val="-2"/>
                <w:sz w:val="16"/>
                <w:szCs w:val="16"/>
              </w:rPr>
            </w:pPr>
            <w:r w:rsidRPr="00A772AF">
              <w:rPr>
                <w:rFonts w:ascii="Arial" w:hAnsi="Arial" w:cs="Arial"/>
                <w:spacing w:val="-2"/>
                <w:sz w:val="16"/>
                <w:szCs w:val="16"/>
              </w:rPr>
              <w:t>Jointly controlled entity</w:t>
            </w:r>
          </w:p>
        </w:tc>
        <w:tc>
          <w:tcPr>
            <w:tcW w:w="1315" w:type="dxa"/>
            <w:vAlign w:val="bottom"/>
          </w:tcPr>
          <w:p w:rsidR="00803399" w:rsidRPr="00A81986" w:rsidP="00444483" w14:paraId="50C77DEE" w14:textId="77777777">
            <w:pPr>
              <w:tabs>
                <w:tab w:val="decimal" w:pos="976"/>
              </w:tabs>
              <w:spacing w:line="360" w:lineRule="exact"/>
              <w:rPr>
                <w:rFonts w:ascii="Arial" w:hAnsi="Arial" w:cs="Arial"/>
                <w:sz w:val="16"/>
                <w:szCs w:val="16"/>
              </w:rPr>
            </w:pPr>
            <w:r w:rsidRPr="00A81986">
              <w:rPr>
                <w:rFonts w:ascii="Arial" w:hAnsi="Arial" w:cs="Arial"/>
                <w:sz w:val="16"/>
                <w:szCs w:val="16"/>
              </w:rPr>
              <w:t>69</w:t>
            </w:r>
            <w:r w:rsidRPr="00A81986">
              <w:rPr>
                <w:rFonts w:ascii="Arial" w:hAnsi="Arial" w:cs="Arial"/>
                <w:sz w:val="16"/>
                <w:szCs w:val="16"/>
                <w:vertAlign w:val="superscript"/>
              </w:rPr>
              <w:t>(1)</w:t>
            </w:r>
          </w:p>
        </w:tc>
        <w:tc>
          <w:tcPr>
            <w:tcW w:w="1309" w:type="dxa"/>
            <w:vAlign w:val="bottom"/>
          </w:tcPr>
          <w:p w:rsidR="00803399" w:rsidRPr="00A81986" w:rsidP="00444483" w14:paraId="1037013C" w14:textId="5A21E35D">
            <w:pPr>
              <w:tabs>
                <w:tab w:val="decimal" w:pos="976"/>
              </w:tabs>
              <w:spacing w:line="360" w:lineRule="exact"/>
              <w:rPr>
                <w:rFonts w:ascii="Arial" w:hAnsi="Arial" w:cs="Arial"/>
                <w:sz w:val="16"/>
                <w:szCs w:val="16"/>
              </w:rPr>
            </w:pPr>
            <w:r w:rsidRPr="00A81986">
              <w:rPr>
                <w:rFonts w:ascii="Arial" w:hAnsi="Arial" w:cs="Arial"/>
                <w:sz w:val="16"/>
                <w:szCs w:val="16"/>
              </w:rPr>
              <w:t>-</w:t>
            </w:r>
          </w:p>
        </w:tc>
        <w:tc>
          <w:tcPr>
            <w:tcW w:w="1309" w:type="dxa"/>
            <w:vAlign w:val="bottom"/>
          </w:tcPr>
          <w:p w:rsidR="00803399" w:rsidRPr="00A81986" w:rsidP="00444483" w14:paraId="2937123F" w14:textId="03D4086D">
            <w:pPr>
              <w:tabs>
                <w:tab w:val="decimal" w:pos="976"/>
              </w:tabs>
              <w:spacing w:line="360" w:lineRule="exact"/>
              <w:rPr>
                <w:rFonts w:ascii="Arial" w:hAnsi="Arial" w:cs="Arial"/>
                <w:sz w:val="16"/>
                <w:szCs w:val="20"/>
              </w:rPr>
            </w:pPr>
            <w:r w:rsidRPr="00A81986">
              <w:rPr>
                <w:rFonts w:ascii="Arial" w:hAnsi="Arial" w:cs="Arial"/>
                <w:sz w:val="16"/>
                <w:szCs w:val="20"/>
              </w:rPr>
              <w:t>(69)</w:t>
            </w:r>
          </w:p>
        </w:tc>
        <w:tc>
          <w:tcPr>
            <w:tcW w:w="1309" w:type="dxa"/>
            <w:vAlign w:val="bottom"/>
          </w:tcPr>
          <w:p w:rsidR="00803399" w:rsidRPr="00A81986" w:rsidP="00444483" w14:paraId="40C3BE3F" w14:textId="3D1F62DE">
            <w:pPr>
              <w:tabs>
                <w:tab w:val="decimal" w:pos="976"/>
              </w:tabs>
              <w:spacing w:line="360" w:lineRule="exact"/>
              <w:ind w:left="-18"/>
              <w:rPr>
                <w:rFonts w:ascii="Arial" w:hAnsi="Arial" w:cs="Arial"/>
                <w:sz w:val="16"/>
                <w:szCs w:val="16"/>
              </w:rPr>
            </w:pPr>
            <w:r w:rsidRPr="00A81986">
              <w:rPr>
                <w:rFonts w:ascii="Arial" w:hAnsi="Arial" w:cs="Arial"/>
                <w:sz w:val="16"/>
                <w:szCs w:val="16"/>
              </w:rPr>
              <w:t>-</w:t>
            </w:r>
          </w:p>
        </w:tc>
      </w:tr>
      <w:tr w14:paraId="527D320D" w14:textId="77777777">
        <w:tblPrEx>
          <w:tblW w:w="9703" w:type="dxa"/>
          <w:tblInd w:w="180" w:type="dxa"/>
          <w:tblLook w:val="0000"/>
        </w:tblPrEx>
        <w:trPr>
          <w:trHeight w:val="72"/>
        </w:trPr>
        <w:tc>
          <w:tcPr>
            <w:tcW w:w="2765" w:type="dxa"/>
          </w:tcPr>
          <w:p w:rsidR="00803399" w:rsidRPr="00A81986" w:rsidP="00444483" w14:paraId="61E5CDB6" w14:textId="77777777">
            <w:pPr>
              <w:spacing w:line="360" w:lineRule="exact"/>
              <w:ind w:left="162" w:right="-12" w:hanging="162"/>
              <w:rPr>
                <w:rFonts w:ascii="Arial" w:hAnsi="Arial" w:cs="Arial"/>
                <w:sz w:val="16"/>
                <w:szCs w:val="16"/>
              </w:rPr>
            </w:pPr>
            <w:r w:rsidRPr="00A81986">
              <w:rPr>
                <w:rFonts w:ascii="Arial" w:hAnsi="Arial" w:cs="Arial"/>
                <w:sz w:val="16"/>
                <w:szCs w:val="16"/>
              </w:rPr>
              <w:t>Kinn Venture Co., Ltd.</w:t>
            </w:r>
          </w:p>
        </w:tc>
        <w:tc>
          <w:tcPr>
            <w:tcW w:w="1696" w:type="dxa"/>
            <w:vAlign w:val="bottom"/>
          </w:tcPr>
          <w:p w:rsidR="00803399" w:rsidRPr="00A772AF" w:rsidP="00444483" w14:paraId="4811B667" w14:textId="77777777">
            <w:pPr>
              <w:spacing w:line="360" w:lineRule="exact"/>
              <w:ind w:left="162" w:right="-130" w:hanging="162"/>
              <w:rPr>
                <w:rFonts w:ascii="Arial" w:hAnsi="Arial" w:cs="Arial"/>
                <w:spacing w:val="-2"/>
                <w:sz w:val="16"/>
                <w:szCs w:val="16"/>
              </w:rPr>
            </w:pPr>
            <w:r w:rsidRPr="00A772AF">
              <w:rPr>
                <w:rFonts w:ascii="Arial" w:hAnsi="Arial" w:cs="Arial"/>
                <w:spacing w:val="-2"/>
                <w:sz w:val="16"/>
                <w:szCs w:val="16"/>
              </w:rPr>
              <w:t>Jointly controlled entity</w:t>
            </w:r>
          </w:p>
        </w:tc>
        <w:tc>
          <w:tcPr>
            <w:tcW w:w="1315" w:type="dxa"/>
            <w:vAlign w:val="bottom"/>
          </w:tcPr>
          <w:p w:rsidR="00803399" w:rsidRPr="00A81986" w:rsidP="00444483" w14:paraId="6A8F6DD9" w14:textId="77777777">
            <w:pPr>
              <w:pBdr>
                <w:bottom w:val="single" w:sz="4" w:space="1" w:color="auto"/>
              </w:pBdr>
              <w:tabs>
                <w:tab w:val="decimal" w:pos="976"/>
              </w:tabs>
              <w:spacing w:line="360" w:lineRule="exact"/>
              <w:rPr>
                <w:rFonts w:ascii="Arial" w:hAnsi="Arial" w:cs="Arial"/>
                <w:sz w:val="16"/>
                <w:szCs w:val="16"/>
              </w:rPr>
            </w:pPr>
            <w:r w:rsidRPr="00A81986">
              <w:rPr>
                <w:rFonts w:ascii="Arial" w:hAnsi="Arial" w:cs="Arial"/>
                <w:sz w:val="16"/>
                <w:szCs w:val="16"/>
              </w:rPr>
              <w:t>5</w:t>
            </w:r>
          </w:p>
        </w:tc>
        <w:tc>
          <w:tcPr>
            <w:tcW w:w="1309" w:type="dxa"/>
            <w:vAlign w:val="bottom"/>
          </w:tcPr>
          <w:p w:rsidR="00803399" w:rsidRPr="00A81986" w:rsidP="00444483" w14:paraId="1B761545" w14:textId="4776288E">
            <w:pPr>
              <w:pBdr>
                <w:bottom w:val="single" w:sz="4" w:space="1" w:color="auto"/>
              </w:pBdr>
              <w:tabs>
                <w:tab w:val="decimal" w:pos="976"/>
              </w:tabs>
              <w:spacing w:line="360" w:lineRule="exact"/>
              <w:rPr>
                <w:rFonts w:ascii="Arial" w:hAnsi="Arial" w:cs="Arial"/>
                <w:sz w:val="16"/>
                <w:szCs w:val="16"/>
              </w:rPr>
            </w:pPr>
            <w:r w:rsidRPr="00A81986">
              <w:rPr>
                <w:rFonts w:ascii="Arial" w:hAnsi="Arial" w:cs="Arial"/>
                <w:sz w:val="16"/>
                <w:szCs w:val="16"/>
              </w:rPr>
              <w:t>1</w:t>
            </w:r>
          </w:p>
        </w:tc>
        <w:tc>
          <w:tcPr>
            <w:tcW w:w="1309" w:type="dxa"/>
            <w:vAlign w:val="bottom"/>
          </w:tcPr>
          <w:p w:rsidR="00803399" w:rsidRPr="00A81986" w:rsidP="00444483" w14:paraId="1C1AC013" w14:textId="5D401857">
            <w:pPr>
              <w:pBdr>
                <w:bottom w:val="single" w:sz="4" w:space="1" w:color="auto"/>
              </w:pBdr>
              <w:tabs>
                <w:tab w:val="decimal" w:pos="976"/>
              </w:tabs>
              <w:spacing w:line="360" w:lineRule="exact"/>
              <w:rPr>
                <w:rFonts w:ascii="Arial" w:hAnsi="Arial" w:cs="Arial"/>
                <w:sz w:val="16"/>
                <w:szCs w:val="16"/>
              </w:rPr>
            </w:pPr>
            <w:r w:rsidRPr="00A81986">
              <w:rPr>
                <w:rFonts w:ascii="Arial" w:hAnsi="Arial" w:cs="Arial"/>
                <w:sz w:val="16"/>
                <w:szCs w:val="16"/>
              </w:rPr>
              <w:t>-</w:t>
            </w:r>
          </w:p>
        </w:tc>
        <w:tc>
          <w:tcPr>
            <w:tcW w:w="1309" w:type="dxa"/>
            <w:vAlign w:val="bottom"/>
          </w:tcPr>
          <w:p w:rsidR="00803399" w:rsidRPr="00A81986" w:rsidP="00444483" w14:paraId="494761BB" w14:textId="28A56344">
            <w:pPr>
              <w:pBdr>
                <w:bottom w:val="single" w:sz="4" w:space="1" w:color="auto"/>
              </w:pBdr>
              <w:tabs>
                <w:tab w:val="decimal" w:pos="976"/>
              </w:tabs>
              <w:spacing w:line="360" w:lineRule="exact"/>
              <w:rPr>
                <w:rFonts w:ascii="Arial" w:hAnsi="Arial" w:cs="Arial"/>
                <w:sz w:val="16"/>
                <w:szCs w:val="16"/>
              </w:rPr>
            </w:pPr>
            <w:r w:rsidRPr="00A81986">
              <w:rPr>
                <w:rFonts w:ascii="Arial" w:hAnsi="Arial" w:cs="Arial"/>
                <w:sz w:val="16"/>
                <w:szCs w:val="16"/>
              </w:rPr>
              <w:t>6</w:t>
            </w:r>
          </w:p>
        </w:tc>
      </w:tr>
      <w:tr w14:paraId="187879D0" w14:textId="77777777">
        <w:tblPrEx>
          <w:tblW w:w="9703" w:type="dxa"/>
          <w:tblInd w:w="180" w:type="dxa"/>
          <w:tblLook w:val="0000"/>
        </w:tblPrEx>
        <w:trPr>
          <w:trHeight w:val="72"/>
        </w:trPr>
        <w:tc>
          <w:tcPr>
            <w:tcW w:w="2765" w:type="dxa"/>
          </w:tcPr>
          <w:p w:rsidR="00803399" w:rsidRPr="00A81986" w:rsidP="00444483" w14:paraId="27F604E0" w14:textId="77777777">
            <w:pPr>
              <w:spacing w:line="360" w:lineRule="exact"/>
              <w:ind w:left="162" w:right="-12" w:firstLine="348"/>
              <w:rPr>
                <w:rFonts w:ascii="Arial" w:eastAsia="Arial Unicode MS" w:hAnsi="Arial" w:cs="Arial"/>
                <w:sz w:val="16"/>
                <w:szCs w:val="16"/>
              </w:rPr>
            </w:pPr>
            <w:r w:rsidRPr="00A81986">
              <w:rPr>
                <w:rFonts w:ascii="Arial" w:hAnsi="Arial" w:cs="Arial"/>
                <w:sz w:val="16"/>
                <w:szCs w:val="16"/>
              </w:rPr>
              <w:t>Total</w:t>
            </w:r>
          </w:p>
        </w:tc>
        <w:tc>
          <w:tcPr>
            <w:tcW w:w="1696" w:type="dxa"/>
            <w:vAlign w:val="bottom"/>
          </w:tcPr>
          <w:p w:rsidR="00803399" w:rsidRPr="00A81986" w:rsidP="00444483" w14:paraId="2425CB49" w14:textId="77777777">
            <w:pPr>
              <w:spacing w:line="360" w:lineRule="exact"/>
              <w:ind w:left="162" w:hanging="162"/>
              <w:rPr>
                <w:rFonts w:ascii="Arial" w:hAnsi="Arial" w:cs="Arial"/>
                <w:sz w:val="16"/>
                <w:szCs w:val="16"/>
              </w:rPr>
            </w:pPr>
          </w:p>
        </w:tc>
        <w:tc>
          <w:tcPr>
            <w:tcW w:w="1315" w:type="dxa"/>
            <w:vAlign w:val="bottom"/>
          </w:tcPr>
          <w:p w:rsidR="00803399" w:rsidRPr="00A81986" w:rsidP="00444483" w14:paraId="58F4750D" w14:textId="77777777">
            <w:pPr>
              <w:pBdr>
                <w:bottom w:val="double" w:sz="4" w:space="1" w:color="auto"/>
              </w:pBdr>
              <w:tabs>
                <w:tab w:val="decimal" w:pos="976"/>
              </w:tabs>
              <w:spacing w:line="360" w:lineRule="exact"/>
              <w:rPr>
                <w:rFonts w:ascii="Arial" w:hAnsi="Arial" w:cs="Arial"/>
                <w:sz w:val="16"/>
                <w:szCs w:val="16"/>
              </w:rPr>
            </w:pPr>
            <w:r w:rsidRPr="00A81986">
              <w:rPr>
                <w:rFonts w:ascii="Arial" w:hAnsi="Arial" w:cs="Arial"/>
                <w:sz w:val="16"/>
                <w:szCs w:val="16"/>
              </w:rPr>
              <w:t>74</w:t>
            </w:r>
          </w:p>
        </w:tc>
        <w:tc>
          <w:tcPr>
            <w:tcW w:w="1309" w:type="dxa"/>
            <w:vAlign w:val="bottom"/>
          </w:tcPr>
          <w:p w:rsidR="00803399" w:rsidRPr="00A81986" w:rsidP="00444483" w14:paraId="353B6324" w14:textId="47EC2691">
            <w:pPr>
              <w:pBdr>
                <w:bottom w:val="double" w:sz="4" w:space="1" w:color="auto"/>
              </w:pBdr>
              <w:tabs>
                <w:tab w:val="decimal" w:pos="976"/>
              </w:tabs>
              <w:spacing w:line="360" w:lineRule="exact"/>
              <w:rPr>
                <w:rFonts w:ascii="Arial" w:hAnsi="Arial" w:cs="Arial"/>
                <w:sz w:val="16"/>
                <w:szCs w:val="16"/>
              </w:rPr>
            </w:pPr>
            <w:r w:rsidRPr="00A81986">
              <w:rPr>
                <w:rFonts w:ascii="Arial" w:hAnsi="Arial" w:cs="Arial"/>
                <w:sz w:val="16"/>
                <w:szCs w:val="16"/>
              </w:rPr>
              <w:t>1</w:t>
            </w:r>
          </w:p>
        </w:tc>
        <w:tc>
          <w:tcPr>
            <w:tcW w:w="1309" w:type="dxa"/>
            <w:vAlign w:val="bottom"/>
          </w:tcPr>
          <w:p w:rsidR="00803399" w:rsidRPr="00A81986" w:rsidP="00444483" w14:paraId="425739BD" w14:textId="0D4F0C75">
            <w:pPr>
              <w:pBdr>
                <w:bottom w:val="double" w:sz="4" w:space="1" w:color="auto"/>
              </w:pBdr>
              <w:tabs>
                <w:tab w:val="decimal" w:pos="976"/>
              </w:tabs>
              <w:spacing w:line="360" w:lineRule="exact"/>
              <w:rPr>
                <w:rFonts w:ascii="Arial" w:hAnsi="Arial" w:cs="Arial"/>
                <w:sz w:val="16"/>
                <w:szCs w:val="16"/>
              </w:rPr>
            </w:pPr>
            <w:r w:rsidRPr="00A81986">
              <w:rPr>
                <w:rFonts w:ascii="Arial" w:hAnsi="Arial" w:cs="Arial"/>
                <w:sz w:val="16"/>
                <w:szCs w:val="16"/>
              </w:rPr>
              <w:t>(69)</w:t>
            </w:r>
          </w:p>
        </w:tc>
        <w:tc>
          <w:tcPr>
            <w:tcW w:w="1309" w:type="dxa"/>
            <w:vAlign w:val="bottom"/>
          </w:tcPr>
          <w:p w:rsidR="00803399" w:rsidRPr="00A81986" w:rsidP="00444483" w14:paraId="274EE373" w14:textId="7E07333F">
            <w:pPr>
              <w:pBdr>
                <w:bottom w:val="double" w:sz="4" w:space="1" w:color="auto"/>
              </w:pBdr>
              <w:tabs>
                <w:tab w:val="decimal" w:pos="976"/>
              </w:tabs>
              <w:spacing w:line="360" w:lineRule="exact"/>
              <w:rPr>
                <w:rFonts w:ascii="Arial" w:hAnsi="Arial" w:cs="Arial"/>
                <w:sz w:val="16"/>
                <w:szCs w:val="16"/>
              </w:rPr>
            </w:pPr>
            <w:r w:rsidRPr="00A81986">
              <w:rPr>
                <w:rFonts w:ascii="Arial" w:hAnsi="Arial" w:cs="Arial"/>
                <w:sz w:val="16"/>
                <w:szCs w:val="16"/>
              </w:rPr>
              <w:t>6</w:t>
            </w:r>
          </w:p>
        </w:tc>
      </w:tr>
    </w:tbl>
    <w:p w:rsidR="00803399" w:rsidRPr="00A81986" w:rsidP="00886D2A" w14:paraId="60E5DB88" w14:textId="77777777">
      <w:pPr>
        <w:spacing w:before="120" w:after="120" w:line="380" w:lineRule="exact"/>
        <w:ind w:left="807" w:hanging="202"/>
        <w:jc w:val="thaiDistribute"/>
        <w:rPr>
          <w:rFonts w:ascii="Arial" w:hAnsi="Arial" w:cs="Arial"/>
          <w:sz w:val="14"/>
          <w:szCs w:val="14"/>
          <w:cs/>
        </w:rPr>
      </w:pPr>
      <w:r w:rsidRPr="00A81986">
        <w:rPr>
          <w:rFonts w:ascii="Arial" w:hAnsi="Arial" w:cs="Arial"/>
          <w:sz w:val="16"/>
          <w:szCs w:val="16"/>
          <w:vertAlign w:val="superscript"/>
        </w:rPr>
        <w:t>(1)</w:t>
      </w:r>
      <w:r w:rsidRPr="00A81986">
        <w:rPr>
          <w:rFonts w:ascii="Arial" w:hAnsi="Arial" w:cs="Arial"/>
          <w:sz w:val="22"/>
          <w:szCs w:val="22"/>
        </w:rPr>
        <w:tab/>
      </w:r>
      <w:r w:rsidRPr="00A81986">
        <w:rPr>
          <w:rFonts w:ascii="Arial" w:hAnsi="Arial" w:cs="Arial"/>
          <w:sz w:val="14"/>
          <w:szCs w:val="14"/>
        </w:rPr>
        <w:t>As at 31 March 2025</w:t>
      </w:r>
      <w:r w:rsidRPr="00A81986">
        <w:rPr>
          <w:rFonts w:ascii="Arial" w:hAnsi="Arial" w:cs="Arial"/>
          <w:sz w:val="14"/>
          <w:szCs w:val="16"/>
        </w:rPr>
        <w:t>,</w:t>
      </w:r>
      <w:r w:rsidRPr="00A81986">
        <w:rPr>
          <w:rFonts w:ascii="Arial" w:hAnsi="Arial" w:cs="Arial"/>
          <w:sz w:val="14"/>
          <w:szCs w:val="14"/>
        </w:rPr>
        <w:t xml:space="preserve"> this was presented as a long-term loan.</w:t>
      </w:r>
    </w:p>
    <w:tbl>
      <w:tblPr>
        <w:tblW w:w="9703" w:type="dxa"/>
        <w:tblInd w:w="180" w:type="dxa"/>
        <w:tblLook w:val="0000"/>
      </w:tblPr>
      <w:tblGrid>
        <w:gridCol w:w="2773"/>
        <w:gridCol w:w="1727"/>
        <w:gridCol w:w="1310"/>
        <w:gridCol w:w="1310"/>
        <w:gridCol w:w="1310"/>
        <w:gridCol w:w="1273"/>
      </w:tblGrid>
      <w:tr w14:paraId="2475324B" w14:textId="77777777" w:rsidTr="009203F8">
        <w:tblPrEx>
          <w:tblW w:w="9703" w:type="dxa"/>
          <w:tblInd w:w="180" w:type="dxa"/>
          <w:tblLook w:val="0000"/>
        </w:tblPrEx>
        <w:trPr>
          <w:cantSplit/>
        </w:trPr>
        <w:tc>
          <w:tcPr>
            <w:tcW w:w="9703" w:type="dxa"/>
            <w:gridSpan w:val="6"/>
          </w:tcPr>
          <w:p w:rsidR="00D346AC" w:rsidRPr="00A81986" w:rsidP="00B648B1" w14:paraId="5CEA52BE" w14:textId="77777777">
            <w:pPr>
              <w:spacing w:line="360" w:lineRule="exact"/>
              <w:ind w:right="-45"/>
              <w:jc w:val="right"/>
              <w:rPr>
                <w:rFonts w:ascii="Arial" w:hAnsi="Arial" w:cs="Arial"/>
                <w:sz w:val="16"/>
                <w:szCs w:val="16"/>
              </w:rPr>
            </w:pPr>
            <w:r w:rsidRPr="00A81986">
              <w:rPr>
                <w:rFonts w:ascii="Arial" w:hAnsi="Arial" w:cs="Arial"/>
                <w:sz w:val="16"/>
                <w:szCs w:val="16"/>
              </w:rPr>
              <w:t>(Unit: Million Baht)</w:t>
            </w:r>
          </w:p>
        </w:tc>
      </w:tr>
      <w:tr w14:paraId="2C5E65CF" w14:textId="77777777" w:rsidTr="009203F8">
        <w:tblPrEx>
          <w:tblW w:w="9703" w:type="dxa"/>
          <w:tblInd w:w="180" w:type="dxa"/>
          <w:tblLook w:val="0000"/>
        </w:tblPrEx>
        <w:tc>
          <w:tcPr>
            <w:tcW w:w="2773" w:type="dxa"/>
          </w:tcPr>
          <w:p w:rsidR="00D346AC" w:rsidRPr="00A81986" w:rsidP="00B648B1" w14:paraId="3F1736F8" w14:textId="77777777">
            <w:pPr>
              <w:spacing w:line="360" w:lineRule="exact"/>
              <w:ind w:right="-43"/>
              <w:jc w:val="both"/>
              <w:rPr>
                <w:rFonts w:ascii="Arial" w:hAnsi="Arial" w:cs="Arial"/>
                <w:b/>
                <w:bCs/>
                <w:sz w:val="16"/>
                <w:szCs w:val="16"/>
                <w:u w:val="single"/>
              </w:rPr>
            </w:pPr>
          </w:p>
        </w:tc>
        <w:tc>
          <w:tcPr>
            <w:tcW w:w="1727" w:type="dxa"/>
          </w:tcPr>
          <w:p w:rsidR="00D346AC" w:rsidRPr="00A81986" w:rsidP="00B648B1" w14:paraId="78A4AC1F" w14:textId="77777777">
            <w:pPr>
              <w:tabs>
                <w:tab w:val="decimal" w:pos="846"/>
              </w:tabs>
              <w:spacing w:line="360" w:lineRule="exact"/>
              <w:ind w:right="-43"/>
              <w:jc w:val="thaiDistribute"/>
              <w:rPr>
                <w:rFonts w:ascii="Arial" w:hAnsi="Arial" w:cs="Arial"/>
                <w:sz w:val="16"/>
                <w:szCs w:val="16"/>
              </w:rPr>
            </w:pPr>
          </w:p>
        </w:tc>
        <w:tc>
          <w:tcPr>
            <w:tcW w:w="5203" w:type="dxa"/>
            <w:gridSpan w:val="4"/>
            <w:vAlign w:val="bottom"/>
          </w:tcPr>
          <w:p w:rsidR="00D346AC" w:rsidRPr="00A81986" w:rsidP="00B648B1" w14:paraId="606C0DE8" w14:textId="77777777">
            <w:pPr>
              <w:pBdr>
                <w:bottom w:val="single" w:sz="4" w:space="1" w:color="auto"/>
              </w:pBdr>
              <w:tabs>
                <w:tab w:val="decimal" w:pos="846"/>
              </w:tabs>
              <w:spacing w:line="360" w:lineRule="exact"/>
              <w:ind w:left="-29" w:right="-29"/>
              <w:jc w:val="center"/>
              <w:rPr>
                <w:rFonts w:ascii="Arial" w:hAnsi="Arial" w:cs="Arial"/>
                <w:sz w:val="16"/>
                <w:szCs w:val="16"/>
              </w:rPr>
            </w:pPr>
            <w:r w:rsidRPr="00A81986">
              <w:rPr>
                <w:rFonts w:ascii="Arial" w:hAnsi="Arial" w:cs="Arial"/>
                <w:sz w:val="16"/>
                <w:szCs w:val="16"/>
              </w:rPr>
              <w:t>Separate financial statements</w:t>
            </w:r>
          </w:p>
        </w:tc>
      </w:tr>
      <w:tr w14:paraId="191048E1" w14:textId="77777777" w:rsidTr="009203F8">
        <w:tblPrEx>
          <w:tblW w:w="9703" w:type="dxa"/>
          <w:tblInd w:w="180" w:type="dxa"/>
          <w:tblLook w:val="0000"/>
        </w:tblPrEx>
        <w:trPr>
          <w:trHeight w:val="80"/>
        </w:trPr>
        <w:tc>
          <w:tcPr>
            <w:tcW w:w="2773" w:type="dxa"/>
            <w:vAlign w:val="bottom"/>
          </w:tcPr>
          <w:p w:rsidR="00D346AC" w:rsidRPr="00A81986" w:rsidP="00B648B1" w14:paraId="3C747896" w14:textId="77777777">
            <w:pPr>
              <w:spacing w:line="360" w:lineRule="exact"/>
              <w:ind w:right="-43"/>
              <w:jc w:val="center"/>
              <w:rPr>
                <w:rFonts w:ascii="Arial" w:hAnsi="Arial" w:cs="Arial"/>
                <w:b/>
                <w:bCs/>
                <w:sz w:val="16"/>
                <w:szCs w:val="16"/>
                <w:u w:val="single"/>
              </w:rPr>
            </w:pPr>
          </w:p>
        </w:tc>
        <w:tc>
          <w:tcPr>
            <w:tcW w:w="1727" w:type="dxa"/>
            <w:vAlign w:val="bottom"/>
          </w:tcPr>
          <w:p w:rsidR="00D346AC" w:rsidRPr="00A81986" w:rsidP="00B648B1" w14:paraId="5B42E9C8" w14:textId="77777777">
            <w:pPr>
              <w:tabs>
                <w:tab w:val="decimal" w:pos="846"/>
              </w:tabs>
              <w:spacing w:line="360" w:lineRule="exact"/>
              <w:ind w:right="-43"/>
              <w:jc w:val="center"/>
              <w:rPr>
                <w:rFonts w:ascii="Arial" w:hAnsi="Arial" w:cs="Arial"/>
                <w:sz w:val="16"/>
                <w:szCs w:val="16"/>
              </w:rPr>
            </w:pPr>
          </w:p>
        </w:tc>
        <w:tc>
          <w:tcPr>
            <w:tcW w:w="1310" w:type="dxa"/>
          </w:tcPr>
          <w:p w:rsidR="00D346AC" w:rsidRPr="00A81986" w:rsidP="00B648B1" w14:paraId="310F8EF3" w14:textId="4D0B7EAC">
            <w:pPr>
              <w:spacing w:line="360" w:lineRule="exact"/>
              <w:ind w:left="-29" w:right="-29"/>
              <w:jc w:val="center"/>
              <w:rPr>
                <w:rFonts w:ascii="Arial" w:hAnsi="Arial" w:cs="Arial"/>
                <w:sz w:val="16"/>
                <w:szCs w:val="16"/>
              </w:rPr>
            </w:pPr>
            <w:r w:rsidRPr="00A81986">
              <w:rPr>
                <w:rFonts w:ascii="Arial" w:hAnsi="Arial" w:cs="Arial"/>
                <w:sz w:val="16"/>
                <w:szCs w:val="16"/>
              </w:rPr>
              <w:t>Balance as at</w:t>
            </w:r>
          </w:p>
        </w:tc>
        <w:tc>
          <w:tcPr>
            <w:tcW w:w="1310" w:type="dxa"/>
          </w:tcPr>
          <w:p w:rsidR="00D346AC" w:rsidRPr="00A81986" w:rsidP="00B648B1" w14:paraId="3CEBCC54" w14:textId="77777777">
            <w:pPr>
              <w:spacing w:line="360" w:lineRule="exact"/>
              <w:ind w:left="-29" w:right="-29"/>
              <w:jc w:val="center"/>
              <w:rPr>
                <w:rFonts w:ascii="Arial" w:hAnsi="Arial" w:cs="Arial"/>
                <w:sz w:val="16"/>
                <w:szCs w:val="16"/>
              </w:rPr>
            </w:pPr>
          </w:p>
        </w:tc>
        <w:tc>
          <w:tcPr>
            <w:tcW w:w="1310" w:type="dxa"/>
          </w:tcPr>
          <w:p w:rsidR="00D346AC" w:rsidRPr="00A81986" w:rsidP="00B648B1" w14:paraId="3D0A9A5E" w14:textId="77777777">
            <w:pPr>
              <w:spacing w:line="360" w:lineRule="exact"/>
              <w:ind w:left="-29" w:right="-29"/>
              <w:jc w:val="center"/>
              <w:rPr>
                <w:rFonts w:ascii="Arial" w:hAnsi="Arial" w:cs="Arial"/>
                <w:sz w:val="16"/>
                <w:szCs w:val="16"/>
              </w:rPr>
            </w:pPr>
          </w:p>
        </w:tc>
        <w:tc>
          <w:tcPr>
            <w:tcW w:w="1273" w:type="dxa"/>
          </w:tcPr>
          <w:p w:rsidR="00D346AC" w:rsidRPr="00A81986" w:rsidP="00B648B1" w14:paraId="5AD0D88C" w14:textId="30D6255A">
            <w:pPr>
              <w:spacing w:line="360" w:lineRule="exact"/>
              <w:ind w:left="-29" w:right="-29"/>
              <w:jc w:val="center"/>
              <w:rPr>
                <w:rFonts w:ascii="Arial" w:hAnsi="Arial" w:cs="Arial"/>
                <w:sz w:val="16"/>
                <w:szCs w:val="16"/>
              </w:rPr>
            </w:pPr>
            <w:r w:rsidRPr="00A81986">
              <w:rPr>
                <w:rFonts w:ascii="Arial" w:hAnsi="Arial" w:cs="Arial"/>
                <w:sz w:val="16"/>
                <w:szCs w:val="16"/>
              </w:rPr>
              <w:t>Balance as at</w:t>
            </w:r>
          </w:p>
        </w:tc>
      </w:tr>
      <w:tr w14:paraId="66C8D845" w14:textId="77777777" w:rsidTr="009203F8">
        <w:tblPrEx>
          <w:tblW w:w="9703" w:type="dxa"/>
          <w:tblInd w:w="180" w:type="dxa"/>
          <w:tblLook w:val="0000"/>
        </w:tblPrEx>
        <w:tc>
          <w:tcPr>
            <w:tcW w:w="2773" w:type="dxa"/>
            <w:vAlign w:val="bottom"/>
          </w:tcPr>
          <w:p w:rsidR="00D346AC" w:rsidRPr="00A81986" w:rsidP="00B648B1" w14:paraId="20C8A74C" w14:textId="77777777">
            <w:pPr>
              <w:pBdr>
                <w:bottom w:val="single" w:sz="4" w:space="1" w:color="auto"/>
              </w:pBdr>
              <w:spacing w:line="360" w:lineRule="exact"/>
              <w:ind w:left="-38" w:right="-24"/>
              <w:jc w:val="center"/>
              <w:rPr>
                <w:rFonts w:ascii="Arial" w:hAnsi="Arial" w:cs="Arial"/>
                <w:sz w:val="16"/>
                <w:szCs w:val="16"/>
                <w:cs/>
              </w:rPr>
            </w:pPr>
            <w:r w:rsidRPr="00A81986">
              <w:rPr>
                <w:rFonts w:ascii="Arial" w:hAnsi="Arial" w:cs="Arial"/>
                <w:sz w:val="16"/>
                <w:szCs w:val="16"/>
              </w:rPr>
              <w:t xml:space="preserve">Short-term loans to </w:t>
            </w:r>
          </w:p>
        </w:tc>
        <w:tc>
          <w:tcPr>
            <w:tcW w:w="1727" w:type="dxa"/>
            <w:vAlign w:val="bottom"/>
          </w:tcPr>
          <w:p w:rsidR="00D346AC" w:rsidRPr="00A81986" w:rsidP="00B648B1" w14:paraId="4CC6D3FE" w14:textId="77777777">
            <w:pPr>
              <w:pBdr>
                <w:bottom w:val="single" w:sz="4" w:space="1" w:color="auto"/>
              </w:pBdr>
              <w:spacing w:line="360" w:lineRule="exact"/>
              <w:jc w:val="center"/>
              <w:rPr>
                <w:rFonts w:ascii="Arial" w:hAnsi="Arial" w:cs="Arial"/>
                <w:sz w:val="16"/>
                <w:szCs w:val="16"/>
              </w:rPr>
            </w:pPr>
            <w:r w:rsidRPr="00A81986">
              <w:rPr>
                <w:rFonts w:ascii="Arial" w:hAnsi="Arial" w:cs="Arial"/>
                <w:sz w:val="16"/>
                <w:szCs w:val="16"/>
              </w:rPr>
              <w:t>Related by</w:t>
            </w:r>
          </w:p>
        </w:tc>
        <w:tc>
          <w:tcPr>
            <w:tcW w:w="1310" w:type="dxa"/>
          </w:tcPr>
          <w:p w:rsidR="00D346AC" w:rsidRPr="00A81986" w:rsidP="00B648B1" w14:paraId="0B540A05" w14:textId="64D173A5">
            <w:pPr>
              <w:pBdr>
                <w:bottom w:val="single" w:sz="4" w:space="1" w:color="auto"/>
              </w:pBdr>
              <w:spacing w:line="360" w:lineRule="exact"/>
              <w:ind w:left="-29" w:right="-29"/>
              <w:jc w:val="center"/>
              <w:rPr>
                <w:rFonts w:ascii="Arial" w:hAnsi="Arial" w:cs="Arial"/>
                <w:sz w:val="16"/>
                <w:szCs w:val="16"/>
              </w:rPr>
            </w:pPr>
            <w:r w:rsidRPr="00A81986">
              <w:rPr>
                <w:rFonts w:ascii="Arial" w:hAnsi="Arial" w:cs="Arial"/>
                <w:sz w:val="16"/>
                <w:szCs w:val="16"/>
              </w:rPr>
              <w:t>1 April 2025</w:t>
            </w:r>
          </w:p>
        </w:tc>
        <w:tc>
          <w:tcPr>
            <w:tcW w:w="1310" w:type="dxa"/>
          </w:tcPr>
          <w:p w:rsidR="00D346AC" w:rsidRPr="00A81986" w:rsidP="00B648B1" w14:paraId="5498C4D7" w14:textId="241FCF45">
            <w:pPr>
              <w:pBdr>
                <w:bottom w:val="single" w:sz="4" w:space="1" w:color="auto"/>
              </w:pBdr>
              <w:spacing w:line="360" w:lineRule="exact"/>
              <w:ind w:left="-29" w:right="-29"/>
              <w:jc w:val="center"/>
              <w:rPr>
                <w:rFonts w:ascii="Arial" w:hAnsi="Arial" w:cs="Arial"/>
                <w:sz w:val="16"/>
                <w:szCs w:val="16"/>
              </w:rPr>
            </w:pPr>
            <w:r w:rsidRPr="00A81986">
              <w:rPr>
                <w:rFonts w:ascii="Arial" w:hAnsi="Arial" w:cs="Arial"/>
                <w:sz w:val="16"/>
                <w:szCs w:val="16"/>
              </w:rPr>
              <w:t>Increase</w:t>
            </w:r>
          </w:p>
        </w:tc>
        <w:tc>
          <w:tcPr>
            <w:tcW w:w="1310" w:type="dxa"/>
          </w:tcPr>
          <w:p w:rsidR="00D346AC" w:rsidRPr="00A81986" w:rsidP="00B648B1" w14:paraId="1F63CC88" w14:textId="2894E5FD">
            <w:pPr>
              <w:pBdr>
                <w:bottom w:val="single" w:sz="4" w:space="1" w:color="auto"/>
              </w:pBdr>
              <w:spacing w:line="360" w:lineRule="exact"/>
              <w:ind w:left="-29" w:right="-29"/>
              <w:jc w:val="center"/>
              <w:rPr>
                <w:rFonts w:ascii="Arial" w:hAnsi="Arial" w:cs="Arial"/>
                <w:sz w:val="16"/>
                <w:szCs w:val="16"/>
              </w:rPr>
            </w:pPr>
            <w:r w:rsidRPr="00A81986">
              <w:rPr>
                <w:rFonts w:ascii="Arial" w:hAnsi="Arial" w:cs="Arial"/>
                <w:sz w:val="16"/>
                <w:szCs w:val="16"/>
              </w:rPr>
              <w:t>Decrease</w:t>
            </w:r>
          </w:p>
        </w:tc>
        <w:tc>
          <w:tcPr>
            <w:tcW w:w="1273" w:type="dxa"/>
          </w:tcPr>
          <w:p w:rsidR="00D346AC" w:rsidRPr="00A81986" w:rsidP="00B648B1" w14:paraId="52AA353A" w14:textId="26DC2595">
            <w:pPr>
              <w:pBdr>
                <w:bottom w:val="single" w:sz="4" w:space="1" w:color="auto"/>
              </w:pBdr>
              <w:spacing w:line="360" w:lineRule="exact"/>
              <w:ind w:left="-29" w:right="-29"/>
              <w:jc w:val="center"/>
              <w:rPr>
                <w:rFonts w:ascii="Arial" w:hAnsi="Arial" w:cs="Arial"/>
                <w:sz w:val="16"/>
                <w:szCs w:val="16"/>
              </w:rPr>
            </w:pPr>
            <w:r w:rsidRPr="00A81986">
              <w:rPr>
                <w:rFonts w:ascii="Arial" w:hAnsi="Arial" w:cs="Arial"/>
                <w:sz w:val="16"/>
                <w:szCs w:val="16"/>
              </w:rPr>
              <w:t>31 March 2026</w:t>
            </w:r>
          </w:p>
        </w:tc>
      </w:tr>
      <w:tr w14:paraId="65F042D4" w14:textId="77777777" w:rsidTr="009203F8">
        <w:tblPrEx>
          <w:tblW w:w="9703" w:type="dxa"/>
          <w:tblInd w:w="180" w:type="dxa"/>
          <w:tblLook w:val="0000"/>
        </w:tblPrEx>
        <w:tc>
          <w:tcPr>
            <w:tcW w:w="2773" w:type="dxa"/>
          </w:tcPr>
          <w:p w:rsidR="00D346AC" w:rsidRPr="00A81986" w:rsidP="00B648B1" w14:paraId="421DC5FA" w14:textId="637B521C">
            <w:pPr>
              <w:spacing w:line="360" w:lineRule="exact"/>
              <w:ind w:left="162" w:right="-108" w:hanging="162"/>
              <w:rPr>
                <w:rFonts w:ascii="Arial" w:hAnsi="Arial" w:cs="Arial"/>
                <w:sz w:val="16"/>
                <w:szCs w:val="16"/>
              </w:rPr>
            </w:pPr>
            <w:r w:rsidRPr="00A81986">
              <w:rPr>
                <w:rFonts w:ascii="Arial" w:hAnsi="Arial" w:cs="Arial"/>
                <w:sz w:val="16"/>
                <w:szCs w:val="16"/>
              </w:rPr>
              <w:t xml:space="preserve">BTS Property Management </w:t>
            </w:r>
            <w:r w:rsidRPr="00A81986">
              <w:rPr>
                <w:rFonts w:ascii="Arial" w:eastAsia="Arial Unicode MS" w:hAnsi="Arial" w:cs="Arial"/>
                <w:sz w:val="16"/>
                <w:szCs w:val="16"/>
              </w:rPr>
              <w:t xml:space="preserve">Co., Ltd. </w:t>
            </w:r>
          </w:p>
        </w:tc>
        <w:tc>
          <w:tcPr>
            <w:tcW w:w="1727" w:type="dxa"/>
          </w:tcPr>
          <w:p w:rsidR="00D346AC" w:rsidRPr="00A81986" w:rsidP="00B648B1" w14:paraId="0B40EBC7" w14:textId="77777777">
            <w:pPr>
              <w:spacing w:line="360" w:lineRule="exact"/>
              <w:ind w:left="162" w:right="-108" w:hanging="162"/>
              <w:jc w:val="both"/>
              <w:rPr>
                <w:rFonts w:ascii="Arial" w:hAnsi="Arial" w:cs="Arial"/>
                <w:sz w:val="16"/>
                <w:szCs w:val="16"/>
              </w:rPr>
            </w:pPr>
            <w:r w:rsidRPr="00A81986">
              <w:rPr>
                <w:rFonts w:ascii="Arial" w:hAnsi="Arial" w:cs="Arial"/>
                <w:sz w:val="16"/>
                <w:szCs w:val="16"/>
              </w:rPr>
              <w:t>Subsidiary company</w:t>
            </w:r>
          </w:p>
        </w:tc>
        <w:tc>
          <w:tcPr>
            <w:tcW w:w="1310" w:type="dxa"/>
            <w:vAlign w:val="bottom"/>
          </w:tcPr>
          <w:p w:rsidR="00D346AC" w:rsidRPr="00A81986" w:rsidP="00B648B1" w14:paraId="54A1F09B" w14:textId="77777777">
            <w:pPr>
              <w:tabs>
                <w:tab w:val="decimal" w:pos="969"/>
              </w:tabs>
              <w:spacing w:line="360" w:lineRule="exact"/>
              <w:ind w:left="-29" w:right="-29"/>
              <w:jc w:val="thaiDistribute"/>
              <w:rPr>
                <w:rFonts w:ascii="Arial" w:hAnsi="Arial" w:cs="Arial"/>
                <w:sz w:val="16"/>
                <w:szCs w:val="16"/>
              </w:rPr>
            </w:pPr>
            <w:r w:rsidRPr="00A81986">
              <w:rPr>
                <w:rFonts w:ascii="Arial" w:hAnsi="Arial" w:cs="Arial"/>
                <w:sz w:val="16"/>
                <w:szCs w:val="16"/>
              </w:rPr>
              <w:t>93</w:t>
            </w:r>
          </w:p>
        </w:tc>
        <w:tc>
          <w:tcPr>
            <w:tcW w:w="1310" w:type="dxa"/>
            <w:vAlign w:val="bottom"/>
          </w:tcPr>
          <w:p w:rsidR="00D346AC" w:rsidRPr="00A81986" w:rsidP="00B648B1" w14:paraId="639856CE" w14:textId="77777777">
            <w:pPr>
              <w:tabs>
                <w:tab w:val="decimal" w:pos="969"/>
              </w:tabs>
              <w:spacing w:line="360" w:lineRule="exact"/>
              <w:ind w:left="-29" w:right="-29"/>
              <w:jc w:val="thaiDistribute"/>
              <w:rPr>
                <w:rFonts w:ascii="Arial" w:hAnsi="Arial" w:cs="Arial"/>
                <w:sz w:val="16"/>
                <w:szCs w:val="16"/>
              </w:rPr>
            </w:pPr>
            <w:r w:rsidRPr="00A81986">
              <w:rPr>
                <w:rFonts w:ascii="Arial" w:hAnsi="Arial" w:cs="Arial"/>
                <w:sz w:val="16"/>
                <w:szCs w:val="16"/>
              </w:rPr>
              <w:t>-</w:t>
            </w:r>
          </w:p>
        </w:tc>
        <w:tc>
          <w:tcPr>
            <w:tcW w:w="1310" w:type="dxa"/>
            <w:vAlign w:val="bottom"/>
          </w:tcPr>
          <w:p w:rsidR="00D346AC" w:rsidRPr="00A81986" w:rsidP="00B648B1" w14:paraId="6646F746" w14:textId="3FD6602A">
            <w:pPr>
              <w:tabs>
                <w:tab w:val="decimal" w:pos="969"/>
              </w:tabs>
              <w:spacing w:line="360" w:lineRule="exact"/>
              <w:ind w:left="-29" w:right="-29"/>
              <w:jc w:val="thaiDistribute"/>
              <w:rPr>
                <w:rFonts w:ascii="Arial" w:hAnsi="Arial" w:cs="Arial"/>
                <w:sz w:val="16"/>
                <w:szCs w:val="16"/>
              </w:rPr>
            </w:pPr>
            <w:r w:rsidRPr="00A81986">
              <w:rPr>
                <w:rFonts w:ascii="Arial" w:hAnsi="Arial" w:cs="Arial"/>
                <w:sz w:val="16"/>
                <w:szCs w:val="16"/>
              </w:rPr>
              <w:t>(5</w:t>
            </w:r>
            <w:r w:rsidRPr="00A81986" w:rsidR="008570B9">
              <w:rPr>
                <w:rFonts w:ascii="Arial" w:hAnsi="Arial" w:cs="Arial"/>
                <w:sz w:val="16"/>
                <w:szCs w:val="16"/>
              </w:rPr>
              <w:t>6</w:t>
            </w:r>
            <w:r w:rsidRPr="00A81986">
              <w:rPr>
                <w:rFonts w:ascii="Arial" w:hAnsi="Arial" w:cs="Arial"/>
                <w:sz w:val="16"/>
                <w:szCs w:val="16"/>
              </w:rPr>
              <w:t>)</w:t>
            </w:r>
          </w:p>
        </w:tc>
        <w:tc>
          <w:tcPr>
            <w:tcW w:w="1273" w:type="dxa"/>
            <w:vAlign w:val="bottom"/>
          </w:tcPr>
          <w:p w:rsidR="00D346AC" w:rsidRPr="00A81986" w:rsidP="00B648B1" w14:paraId="4B891B7C" w14:textId="1E341283">
            <w:pPr>
              <w:tabs>
                <w:tab w:val="decimal" w:pos="969"/>
              </w:tabs>
              <w:spacing w:line="360" w:lineRule="exact"/>
              <w:ind w:left="-29" w:right="-29"/>
              <w:jc w:val="thaiDistribute"/>
              <w:rPr>
                <w:rFonts w:ascii="Arial" w:hAnsi="Arial" w:cs="Arial"/>
                <w:sz w:val="16"/>
                <w:szCs w:val="16"/>
              </w:rPr>
            </w:pPr>
            <w:r w:rsidRPr="00A81986">
              <w:rPr>
                <w:rFonts w:ascii="Arial" w:hAnsi="Arial" w:cs="Arial"/>
                <w:sz w:val="16"/>
                <w:szCs w:val="16"/>
              </w:rPr>
              <w:t>37</w:t>
            </w:r>
          </w:p>
        </w:tc>
      </w:tr>
      <w:tr w14:paraId="0048E2F5" w14:textId="77777777" w:rsidTr="009203F8">
        <w:tblPrEx>
          <w:tblW w:w="9703" w:type="dxa"/>
          <w:tblInd w:w="180" w:type="dxa"/>
          <w:tblLook w:val="0000"/>
        </w:tblPrEx>
        <w:tc>
          <w:tcPr>
            <w:tcW w:w="2773" w:type="dxa"/>
          </w:tcPr>
          <w:p w:rsidR="00D346AC" w:rsidRPr="00A81986" w:rsidP="00B648B1" w14:paraId="4D40B69A" w14:textId="77777777">
            <w:pPr>
              <w:spacing w:line="360" w:lineRule="exact"/>
              <w:ind w:left="162" w:right="-108" w:hanging="162"/>
              <w:rPr>
                <w:rFonts w:ascii="Arial" w:hAnsi="Arial" w:cs="Arial"/>
                <w:sz w:val="16"/>
                <w:szCs w:val="16"/>
              </w:rPr>
            </w:pPr>
            <w:r w:rsidRPr="00A81986">
              <w:rPr>
                <w:rFonts w:ascii="Arial" w:hAnsi="Arial" w:cs="Arial"/>
                <w:sz w:val="16"/>
                <w:szCs w:val="16"/>
              </w:rPr>
              <w:t>Formation 5 Co., Ltd.</w:t>
            </w:r>
          </w:p>
        </w:tc>
        <w:tc>
          <w:tcPr>
            <w:tcW w:w="1727" w:type="dxa"/>
          </w:tcPr>
          <w:p w:rsidR="00D346AC" w:rsidRPr="00A81986" w:rsidP="00B648B1" w14:paraId="46AA07E3" w14:textId="77777777">
            <w:pPr>
              <w:spacing w:line="360" w:lineRule="exact"/>
              <w:ind w:left="162" w:right="-108" w:hanging="162"/>
              <w:jc w:val="both"/>
              <w:rPr>
                <w:rFonts w:ascii="Arial" w:hAnsi="Arial" w:cs="Arial"/>
                <w:sz w:val="16"/>
                <w:szCs w:val="16"/>
              </w:rPr>
            </w:pPr>
            <w:r w:rsidRPr="00A81986">
              <w:rPr>
                <w:rFonts w:ascii="Arial" w:hAnsi="Arial" w:cs="Arial"/>
                <w:sz w:val="16"/>
                <w:szCs w:val="16"/>
              </w:rPr>
              <w:t>Subsidiary company</w:t>
            </w:r>
          </w:p>
        </w:tc>
        <w:tc>
          <w:tcPr>
            <w:tcW w:w="1310" w:type="dxa"/>
            <w:vAlign w:val="bottom"/>
          </w:tcPr>
          <w:p w:rsidR="00D346AC" w:rsidRPr="00A81986" w:rsidP="00B648B1" w14:paraId="03FD766C" w14:textId="77777777">
            <w:pPr>
              <w:pBdr>
                <w:bottom w:val="single" w:sz="4" w:space="1" w:color="auto"/>
              </w:pBdr>
              <w:tabs>
                <w:tab w:val="decimal" w:pos="969"/>
              </w:tabs>
              <w:spacing w:line="360" w:lineRule="exact"/>
              <w:ind w:left="-29" w:right="-29"/>
              <w:jc w:val="thaiDistribute"/>
              <w:rPr>
                <w:rFonts w:ascii="Arial" w:hAnsi="Arial" w:cs="Arial"/>
                <w:sz w:val="16"/>
                <w:szCs w:val="16"/>
                <w:cs/>
              </w:rPr>
            </w:pPr>
            <w:r w:rsidRPr="00A81986">
              <w:rPr>
                <w:rFonts w:ascii="Arial" w:hAnsi="Arial" w:cs="Arial"/>
                <w:sz w:val="16"/>
                <w:szCs w:val="16"/>
              </w:rPr>
              <w:t>2</w:t>
            </w:r>
          </w:p>
        </w:tc>
        <w:tc>
          <w:tcPr>
            <w:tcW w:w="1310" w:type="dxa"/>
            <w:vAlign w:val="bottom"/>
          </w:tcPr>
          <w:p w:rsidR="00D346AC" w:rsidRPr="00A81986" w:rsidP="00B648B1" w14:paraId="2DB4B061" w14:textId="77777777">
            <w:pPr>
              <w:pBdr>
                <w:bottom w:val="single" w:sz="4" w:space="1" w:color="auto"/>
              </w:pBdr>
              <w:tabs>
                <w:tab w:val="decimal" w:pos="969"/>
              </w:tabs>
              <w:spacing w:line="360" w:lineRule="exact"/>
              <w:ind w:left="-29" w:right="-29"/>
              <w:jc w:val="thaiDistribute"/>
              <w:rPr>
                <w:rFonts w:ascii="Arial" w:hAnsi="Arial" w:cs="Arial"/>
                <w:sz w:val="16"/>
                <w:szCs w:val="16"/>
              </w:rPr>
            </w:pPr>
            <w:r w:rsidRPr="00A81986">
              <w:rPr>
                <w:rFonts w:ascii="Arial" w:hAnsi="Arial" w:cs="Arial"/>
                <w:sz w:val="16"/>
                <w:szCs w:val="16"/>
              </w:rPr>
              <w:t>-</w:t>
            </w:r>
          </w:p>
        </w:tc>
        <w:tc>
          <w:tcPr>
            <w:tcW w:w="1310" w:type="dxa"/>
            <w:vAlign w:val="bottom"/>
          </w:tcPr>
          <w:p w:rsidR="00D346AC" w:rsidRPr="00A81986" w:rsidP="00B648B1" w14:paraId="07DF33FC" w14:textId="77777777">
            <w:pPr>
              <w:pBdr>
                <w:bottom w:val="single" w:sz="4" w:space="1" w:color="auto"/>
              </w:pBdr>
              <w:tabs>
                <w:tab w:val="decimal" w:pos="969"/>
              </w:tabs>
              <w:spacing w:line="360" w:lineRule="exact"/>
              <w:ind w:left="-29" w:right="-29"/>
              <w:jc w:val="thaiDistribute"/>
              <w:rPr>
                <w:rFonts w:ascii="Arial" w:hAnsi="Arial" w:cs="Arial"/>
                <w:sz w:val="16"/>
                <w:szCs w:val="16"/>
              </w:rPr>
            </w:pPr>
            <w:r w:rsidRPr="00A81986">
              <w:rPr>
                <w:rFonts w:ascii="Arial" w:hAnsi="Arial" w:cs="Arial"/>
                <w:sz w:val="16"/>
                <w:szCs w:val="16"/>
              </w:rPr>
              <w:t>-</w:t>
            </w:r>
          </w:p>
        </w:tc>
        <w:tc>
          <w:tcPr>
            <w:tcW w:w="1273" w:type="dxa"/>
            <w:vAlign w:val="bottom"/>
          </w:tcPr>
          <w:p w:rsidR="00D346AC" w:rsidRPr="00A81986" w:rsidP="00B648B1" w14:paraId="18DA0D9C" w14:textId="77777777">
            <w:pPr>
              <w:pBdr>
                <w:bottom w:val="single" w:sz="4" w:space="1" w:color="auto"/>
              </w:pBdr>
              <w:tabs>
                <w:tab w:val="decimal" w:pos="969"/>
              </w:tabs>
              <w:spacing w:line="360" w:lineRule="exact"/>
              <w:ind w:left="-29" w:right="-29"/>
              <w:jc w:val="thaiDistribute"/>
              <w:rPr>
                <w:rFonts w:ascii="Arial" w:hAnsi="Arial" w:cs="Arial"/>
                <w:sz w:val="16"/>
                <w:szCs w:val="16"/>
                <w:cs/>
              </w:rPr>
            </w:pPr>
            <w:r w:rsidRPr="00A81986">
              <w:rPr>
                <w:rFonts w:ascii="Arial" w:hAnsi="Arial" w:cs="Arial"/>
                <w:sz w:val="16"/>
                <w:szCs w:val="16"/>
              </w:rPr>
              <w:t>2</w:t>
            </w:r>
          </w:p>
        </w:tc>
      </w:tr>
      <w:tr w14:paraId="7CEC29F0" w14:textId="77777777" w:rsidTr="009203F8">
        <w:tblPrEx>
          <w:tblW w:w="9703" w:type="dxa"/>
          <w:tblInd w:w="180" w:type="dxa"/>
          <w:tblLook w:val="0000"/>
        </w:tblPrEx>
        <w:tc>
          <w:tcPr>
            <w:tcW w:w="2773" w:type="dxa"/>
          </w:tcPr>
          <w:p w:rsidR="00D346AC" w:rsidRPr="00A81986" w:rsidP="00B648B1" w14:paraId="073776D9" w14:textId="77777777">
            <w:pPr>
              <w:spacing w:line="360" w:lineRule="exact"/>
              <w:ind w:left="522" w:right="-12"/>
              <w:jc w:val="thaiDistribute"/>
              <w:rPr>
                <w:rFonts w:ascii="Arial" w:hAnsi="Arial" w:cs="Arial"/>
                <w:sz w:val="16"/>
                <w:szCs w:val="16"/>
              </w:rPr>
            </w:pPr>
            <w:r w:rsidRPr="00A81986">
              <w:rPr>
                <w:rFonts w:ascii="Arial" w:hAnsi="Arial" w:cs="Arial"/>
                <w:sz w:val="16"/>
                <w:szCs w:val="16"/>
              </w:rPr>
              <w:t>Total</w:t>
            </w:r>
          </w:p>
        </w:tc>
        <w:tc>
          <w:tcPr>
            <w:tcW w:w="1727" w:type="dxa"/>
            <w:vAlign w:val="bottom"/>
          </w:tcPr>
          <w:p w:rsidR="00D346AC" w:rsidRPr="00A81986" w:rsidP="00B648B1" w14:paraId="75D70BE4" w14:textId="77777777">
            <w:pPr>
              <w:spacing w:line="360" w:lineRule="exact"/>
              <w:jc w:val="center"/>
              <w:rPr>
                <w:rFonts w:ascii="Arial" w:hAnsi="Arial" w:cs="Arial"/>
                <w:sz w:val="16"/>
                <w:szCs w:val="16"/>
              </w:rPr>
            </w:pPr>
          </w:p>
        </w:tc>
        <w:tc>
          <w:tcPr>
            <w:tcW w:w="1310" w:type="dxa"/>
            <w:vAlign w:val="bottom"/>
          </w:tcPr>
          <w:p w:rsidR="00D346AC" w:rsidRPr="00A81986" w:rsidP="00B648B1" w14:paraId="55F026B9" w14:textId="77777777">
            <w:pPr>
              <w:pBdr>
                <w:bottom w:val="double" w:sz="4" w:space="1" w:color="auto"/>
              </w:pBdr>
              <w:tabs>
                <w:tab w:val="decimal" w:pos="969"/>
              </w:tabs>
              <w:spacing w:line="360" w:lineRule="exact"/>
              <w:ind w:left="-29" w:right="-29"/>
              <w:jc w:val="thaiDistribute"/>
              <w:rPr>
                <w:rFonts w:ascii="Arial" w:hAnsi="Arial" w:cs="Arial"/>
                <w:sz w:val="16"/>
                <w:szCs w:val="16"/>
              </w:rPr>
            </w:pPr>
            <w:r w:rsidRPr="00A81986">
              <w:rPr>
                <w:rFonts w:ascii="Arial" w:hAnsi="Arial" w:cs="Arial"/>
                <w:sz w:val="16"/>
                <w:szCs w:val="16"/>
              </w:rPr>
              <w:t>95</w:t>
            </w:r>
          </w:p>
        </w:tc>
        <w:tc>
          <w:tcPr>
            <w:tcW w:w="1310" w:type="dxa"/>
            <w:vAlign w:val="bottom"/>
          </w:tcPr>
          <w:p w:rsidR="00D346AC" w:rsidRPr="00A81986" w:rsidP="00B648B1" w14:paraId="790A7054" w14:textId="77777777">
            <w:pPr>
              <w:pBdr>
                <w:bottom w:val="double" w:sz="4" w:space="1" w:color="auto"/>
              </w:pBdr>
              <w:tabs>
                <w:tab w:val="decimal" w:pos="969"/>
              </w:tabs>
              <w:spacing w:line="360" w:lineRule="exact"/>
              <w:ind w:left="-29" w:right="-29"/>
              <w:jc w:val="thaiDistribute"/>
              <w:rPr>
                <w:rFonts w:ascii="Arial" w:hAnsi="Arial" w:cs="Arial"/>
                <w:sz w:val="16"/>
                <w:szCs w:val="16"/>
              </w:rPr>
            </w:pPr>
            <w:r w:rsidRPr="00A81986">
              <w:rPr>
                <w:rFonts w:ascii="Arial" w:hAnsi="Arial" w:cs="Arial"/>
                <w:sz w:val="16"/>
                <w:szCs w:val="16"/>
              </w:rPr>
              <w:t>-</w:t>
            </w:r>
          </w:p>
        </w:tc>
        <w:tc>
          <w:tcPr>
            <w:tcW w:w="1310" w:type="dxa"/>
            <w:vAlign w:val="bottom"/>
          </w:tcPr>
          <w:p w:rsidR="00D346AC" w:rsidRPr="00A81986" w:rsidP="00B648B1" w14:paraId="208440A7" w14:textId="4EB6EA9B">
            <w:pPr>
              <w:pBdr>
                <w:bottom w:val="double" w:sz="4" w:space="1" w:color="auto"/>
              </w:pBdr>
              <w:tabs>
                <w:tab w:val="decimal" w:pos="969"/>
              </w:tabs>
              <w:spacing w:line="360" w:lineRule="exact"/>
              <w:ind w:left="-29" w:right="-29"/>
              <w:jc w:val="thaiDistribute"/>
              <w:rPr>
                <w:rFonts w:ascii="Arial" w:hAnsi="Arial" w:cs="Arial"/>
                <w:sz w:val="16"/>
                <w:szCs w:val="16"/>
              </w:rPr>
            </w:pPr>
            <w:r w:rsidRPr="00A81986">
              <w:rPr>
                <w:rFonts w:ascii="Arial" w:hAnsi="Arial" w:cs="Arial"/>
                <w:sz w:val="16"/>
                <w:szCs w:val="16"/>
              </w:rPr>
              <w:t>(5</w:t>
            </w:r>
            <w:r w:rsidRPr="00A81986" w:rsidR="003A795A">
              <w:rPr>
                <w:rFonts w:ascii="Arial" w:hAnsi="Arial" w:cs="Arial"/>
                <w:sz w:val="16"/>
                <w:szCs w:val="16"/>
              </w:rPr>
              <w:t>6</w:t>
            </w:r>
            <w:r w:rsidRPr="00A81986">
              <w:rPr>
                <w:rFonts w:ascii="Arial" w:hAnsi="Arial" w:cs="Arial"/>
                <w:sz w:val="16"/>
                <w:szCs w:val="16"/>
              </w:rPr>
              <w:t>)</w:t>
            </w:r>
          </w:p>
        </w:tc>
        <w:tc>
          <w:tcPr>
            <w:tcW w:w="1273" w:type="dxa"/>
            <w:vAlign w:val="bottom"/>
          </w:tcPr>
          <w:p w:rsidR="00D346AC" w:rsidRPr="00A81986" w:rsidP="00B648B1" w14:paraId="0CB0FD25" w14:textId="5A530CEE">
            <w:pPr>
              <w:pBdr>
                <w:bottom w:val="double" w:sz="4" w:space="1" w:color="auto"/>
              </w:pBdr>
              <w:tabs>
                <w:tab w:val="decimal" w:pos="969"/>
              </w:tabs>
              <w:spacing w:line="360" w:lineRule="exact"/>
              <w:ind w:left="-29" w:right="-29"/>
              <w:jc w:val="thaiDistribute"/>
              <w:rPr>
                <w:rFonts w:ascii="Arial" w:hAnsi="Arial" w:cs="Arial"/>
                <w:sz w:val="16"/>
                <w:szCs w:val="16"/>
              </w:rPr>
            </w:pPr>
            <w:r w:rsidRPr="00A81986">
              <w:rPr>
                <w:rFonts w:ascii="Arial" w:hAnsi="Arial" w:cs="Arial"/>
                <w:sz w:val="16"/>
                <w:szCs w:val="16"/>
              </w:rPr>
              <w:t>39</w:t>
            </w:r>
          </w:p>
        </w:tc>
      </w:tr>
    </w:tbl>
    <w:p w:rsidR="00A772AF" w14:paraId="40E32FA3" w14:textId="77777777">
      <w:pPr>
        <w:overflowPunct/>
        <w:autoSpaceDE/>
        <w:autoSpaceDN/>
        <w:adjustRightInd/>
        <w:spacing w:after="200" w:line="276" w:lineRule="auto"/>
        <w:textAlignment w:val="auto"/>
        <w:rPr>
          <w:rFonts w:ascii="Arial" w:hAnsi="Arial" w:cs="Arial"/>
          <w:b/>
          <w:bCs/>
          <w:sz w:val="22"/>
          <w:szCs w:val="22"/>
          <w:u w:val="single"/>
        </w:rPr>
      </w:pPr>
      <w:r>
        <w:rPr>
          <w:rFonts w:ascii="Arial" w:hAnsi="Arial" w:cs="Arial"/>
          <w:b/>
          <w:bCs/>
          <w:sz w:val="22"/>
          <w:szCs w:val="22"/>
          <w:u w:val="single"/>
        </w:rPr>
        <w:br w:type="page"/>
      </w:r>
    </w:p>
    <w:p w:rsidR="00987F78" w:rsidRPr="00A81986" w:rsidP="00A772AF" w14:paraId="703DB88B" w14:textId="7752DC87">
      <w:pPr>
        <w:spacing w:before="120" w:after="120" w:line="380" w:lineRule="exact"/>
        <w:ind w:firstLine="605"/>
        <w:rPr>
          <w:rFonts w:ascii="Arial" w:hAnsi="Arial" w:cs="Arial"/>
          <w:b/>
          <w:bCs/>
          <w:sz w:val="22"/>
          <w:szCs w:val="22"/>
          <w:u w:val="single"/>
        </w:rPr>
      </w:pPr>
      <w:r w:rsidRPr="00A81986">
        <w:rPr>
          <w:rFonts w:ascii="Arial" w:hAnsi="Arial" w:cs="Arial"/>
          <w:b/>
          <w:bCs/>
          <w:sz w:val="22"/>
          <w:szCs w:val="22"/>
          <w:u w:val="single"/>
        </w:rPr>
        <w:t>Long-term loans to related companies</w:t>
      </w:r>
    </w:p>
    <w:tbl>
      <w:tblPr>
        <w:tblW w:w="9720" w:type="dxa"/>
        <w:tblInd w:w="180" w:type="dxa"/>
        <w:tblLayout w:type="fixed"/>
        <w:tblLook w:val="0000"/>
      </w:tblPr>
      <w:tblGrid>
        <w:gridCol w:w="2657"/>
        <w:gridCol w:w="1933"/>
        <w:gridCol w:w="1350"/>
        <w:gridCol w:w="1170"/>
        <w:gridCol w:w="1260"/>
        <w:gridCol w:w="1350"/>
      </w:tblGrid>
      <w:tr w14:paraId="73E1DF42" w14:textId="77777777" w:rsidTr="00A81986">
        <w:tblPrEx>
          <w:tblW w:w="9720" w:type="dxa"/>
          <w:tblInd w:w="180" w:type="dxa"/>
          <w:tblLayout w:type="fixed"/>
          <w:tblLook w:val="0000"/>
        </w:tblPrEx>
        <w:trPr>
          <w:tblHeader/>
        </w:trPr>
        <w:tc>
          <w:tcPr>
            <w:tcW w:w="2657" w:type="dxa"/>
            <w:vAlign w:val="bottom"/>
          </w:tcPr>
          <w:p w:rsidR="006E3B07" w:rsidRPr="00A81986" w:rsidP="00A81986" w14:paraId="4621EC36" w14:textId="77777777">
            <w:pPr>
              <w:spacing w:line="360" w:lineRule="exact"/>
              <w:ind w:left="-38" w:right="-24"/>
              <w:jc w:val="center"/>
              <w:rPr>
                <w:rFonts w:ascii="Arial" w:hAnsi="Arial" w:cs="Arial"/>
                <w:sz w:val="16"/>
                <w:szCs w:val="16"/>
              </w:rPr>
            </w:pPr>
          </w:p>
        </w:tc>
        <w:tc>
          <w:tcPr>
            <w:tcW w:w="1933" w:type="dxa"/>
            <w:vAlign w:val="bottom"/>
          </w:tcPr>
          <w:p w:rsidR="006E3B07" w:rsidRPr="00A81986" w:rsidP="00A81986" w14:paraId="1E6FA990" w14:textId="77777777">
            <w:pPr>
              <w:spacing w:line="360" w:lineRule="exact"/>
              <w:jc w:val="center"/>
              <w:rPr>
                <w:rFonts w:ascii="Arial" w:hAnsi="Arial" w:cs="Arial"/>
                <w:sz w:val="16"/>
                <w:szCs w:val="16"/>
              </w:rPr>
            </w:pPr>
          </w:p>
        </w:tc>
        <w:tc>
          <w:tcPr>
            <w:tcW w:w="1350" w:type="dxa"/>
          </w:tcPr>
          <w:p w:rsidR="006E3B07" w:rsidRPr="00A81986" w:rsidP="006E3B07" w14:paraId="3CC8B9E7" w14:textId="77777777">
            <w:pPr>
              <w:spacing w:line="360" w:lineRule="exact"/>
              <w:ind w:left="-29" w:right="-29"/>
              <w:jc w:val="center"/>
              <w:rPr>
                <w:rFonts w:ascii="Arial" w:hAnsi="Arial" w:cs="Arial"/>
                <w:sz w:val="16"/>
                <w:szCs w:val="16"/>
              </w:rPr>
            </w:pPr>
          </w:p>
        </w:tc>
        <w:tc>
          <w:tcPr>
            <w:tcW w:w="1170" w:type="dxa"/>
            <w:vAlign w:val="bottom"/>
          </w:tcPr>
          <w:p w:rsidR="006E3B07" w:rsidRPr="00A81986" w:rsidP="00A81986" w14:paraId="7B909C6B" w14:textId="77777777">
            <w:pPr>
              <w:spacing w:line="360" w:lineRule="exact"/>
              <w:ind w:left="-29" w:right="-29"/>
              <w:jc w:val="center"/>
              <w:rPr>
                <w:rFonts w:ascii="Arial" w:hAnsi="Arial" w:cs="Arial"/>
                <w:sz w:val="16"/>
                <w:szCs w:val="16"/>
              </w:rPr>
            </w:pPr>
          </w:p>
        </w:tc>
        <w:tc>
          <w:tcPr>
            <w:tcW w:w="2610" w:type="dxa"/>
            <w:gridSpan w:val="2"/>
            <w:vAlign w:val="bottom"/>
          </w:tcPr>
          <w:p w:rsidR="006E3B07" w:rsidRPr="00A81986" w:rsidP="00A81986" w14:paraId="70BF3F07" w14:textId="5C429739">
            <w:pPr>
              <w:spacing w:line="360" w:lineRule="exact"/>
              <w:ind w:left="-29" w:right="-29"/>
              <w:jc w:val="right"/>
              <w:rPr>
                <w:rFonts w:ascii="Arial" w:hAnsi="Arial" w:cs="Arial"/>
                <w:sz w:val="16"/>
                <w:szCs w:val="16"/>
              </w:rPr>
            </w:pPr>
            <w:r w:rsidRPr="00A81986">
              <w:rPr>
                <w:rFonts w:ascii="Arial" w:hAnsi="Arial" w:cs="Arial"/>
                <w:sz w:val="16"/>
                <w:szCs w:val="16"/>
              </w:rPr>
              <w:t>(Unit: Million Baht)</w:t>
            </w:r>
          </w:p>
        </w:tc>
      </w:tr>
      <w:tr w14:paraId="59B54883" w14:textId="77777777" w:rsidTr="00A81986">
        <w:tblPrEx>
          <w:tblW w:w="9720" w:type="dxa"/>
          <w:tblInd w:w="180" w:type="dxa"/>
          <w:tblLayout w:type="fixed"/>
          <w:tblLook w:val="0000"/>
        </w:tblPrEx>
        <w:trPr>
          <w:tblHeader/>
        </w:trPr>
        <w:tc>
          <w:tcPr>
            <w:tcW w:w="2657" w:type="dxa"/>
            <w:vAlign w:val="bottom"/>
          </w:tcPr>
          <w:p w:rsidR="006E3B07" w:rsidRPr="00A81986" w:rsidP="00A81986" w14:paraId="6C8146F5" w14:textId="77777777">
            <w:pPr>
              <w:spacing w:line="360" w:lineRule="exact"/>
              <w:ind w:left="-38" w:right="-24"/>
              <w:jc w:val="center"/>
              <w:rPr>
                <w:rFonts w:ascii="Arial" w:hAnsi="Arial" w:cs="Arial"/>
                <w:sz w:val="16"/>
                <w:szCs w:val="16"/>
              </w:rPr>
            </w:pPr>
          </w:p>
        </w:tc>
        <w:tc>
          <w:tcPr>
            <w:tcW w:w="1933" w:type="dxa"/>
            <w:vAlign w:val="bottom"/>
          </w:tcPr>
          <w:p w:rsidR="006E3B07" w:rsidRPr="00A81986" w:rsidP="00A81986" w14:paraId="368C031D" w14:textId="77777777">
            <w:pPr>
              <w:spacing w:line="360" w:lineRule="exact"/>
              <w:jc w:val="center"/>
              <w:rPr>
                <w:rFonts w:ascii="Arial" w:hAnsi="Arial" w:cs="Arial"/>
                <w:sz w:val="16"/>
                <w:szCs w:val="16"/>
              </w:rPr>
            </w:pPr>
          </w:p>
        </w:tc>
        <w:tc>
          <w:tcPr>
            <w:tcW w:w="5130" w:type="dxa"/>
            <w:gridSpan w:val="4"/>
          </w:tcPr>
          <w:p w:rsidR="006E3B07" w:rsidRPr="00A81986" w:rsidP="00A81986" w14:paraId="7CF83925" w14:textId="7E5510C9">
            <w:pPr>
              <w:pBdr>
                <w:bottom w:val="single" w:sz="4" w:space="1" w:color="auto"/>
              </w:pBdr>
              <w:spacing w:line="360" w:lineRule="exact"/>
              <w:ind w:left="-29" w:right="-29"/>
              <w:jc w:val="center"/>
              <w:rPr>
                <w:rFonts w:ascii="Arial" w:hAnsi="Arial" w:cs="Arial"/>
                <w:sz w:val="16"/>
                <w:szCs w:val="16"/>
              </w:rPr>
            </w:pPr>
            <w:r w:rsidRPr="00A81986">
              <w:rPr>
                <w:rFonts w:ascii="Arial" w:hAnsi="Arial" w:cs="Arial"/>
                <w:sz w:val="16"/>
                <w:szCs w:val="16"/>
              </w:rPr>
              <w:t>Consolidated financial statements</w:t>
            </w:r>
          </w:p>
        </w:tc>
      </w:tr>
      <w:tr w14:paraId="5122A8CC" w14:textId="77777777" w:rsidTr="00A81986">
        <w:tblPrEx>
          <w:tblW w:w="9720" w:type="dxa"/>
          <w:tblInd w:w="180" w:type="dxa"/>
          <w:tblLayout w:type="fixed"/>
          <w:tblLook w:val="0000"/>
        </w:tblPrEx>
        <w:trPr>
          <w:tblHeader/>
        </w:trPr>
        <w:tc>
          <w:tcPr>
            <w:tcW w:w="2657" w:type="dxa"/>
            <w:vAlign w:val="bottom"/>
          </w:tcPr>
          <w:p w:rsidR="006E3B07" w:rsidRPr="00A81986" w:rsidP="00B648B1" w14:paraId="60584A52" w14:textId="77777777">
            <w:pPr>
              <w:pBdr>
                <w:bottom w:val="single" w:sz="4" w:space="1" w:color="auto"/>
              </w:pBdr>
              <w:spacing w:line="360" w:lineRule="exact"/>
              <w:ind w:left="-38" w:right="-24"/>
              <w:jc w:val="center"/>
              <w:rPr>
                <w:rFonts w:ascii="Arial" w:hAnsi="Arial" w:cs="Arial"/>
                <w:sz w:val="16"/>
                <w:szCs w:val="16"/>
                <w:cs/>
              </w:rPr>
            </w:pPr>
            <w:r w:rsidRPr="00A81986">
              <w:rPr>
                <w:rFonts w:ascii="Arial" w:hAnsi="Arial" w:cs="Arial"/>
                <w:sz w:val="16"/>
                <w:szCs w:val="16"/>
              </w:rPr>
              <w:t xml:space="preserve">Long-term loans to </w:t>
            </w:r>
          </w:p>
        </w:tc>
        <w:tc>
          <w:tcPr>
            <w:tcW w:w="1933" w:type="dxa"/>
            <w:vAlign w:val="bottom"/>
          </w:tcPr>
          <w:p w:rsidR="006E3B07" w:rsidRPr="00A81986" w:rsidP="00B648B1" w14:paraId="362826AC" w14:textId="77777777">
            <w:pPr>
              <w:pBdr>
                <w:bottom w:val="single" w:sz="4" w:space="1" w:color="auto"/>
              </w:pBdr>
              <w:spacing w:line="360" w:lineRule="exact"/>
              <w:jc w:val="center"/>
              <w:rPr>
                <w:rFonts w:ascii="Arial" w:hAnsi="Arial" w:cs="Arial"/>
                <w:sz w:val="16"/>
                <w:szCs w:val="16"/>
              </w:rPr>
            </w:pPr>
            <w:r w:rsidRPr="00A81986">
              <w:rPr>
                <w:rFonts w:ascii="Arial" w:hAnsi="Arial" w:cs="Arial"/>
                <w:sz w:val="16"/>
                <w:szCs w:val="16"/>
              </w:rPr>
              <w:t>Related by</w:t>
            </w:r>
          </w:p>
        </w:tc>
        <w:tc>
          <w:tcPr>
            <w:tcW w:w="1350" w:type="dxa"/>
          </w:tcPr>
          <w:p w:rsidR="006E3B07" w:rsidRPr="00A81986" w:rsidP="00B648B1" w14:paraId="481EC45D" w14:textId="77777777">
            <w:pPr>
              <w:spacing w:line="360" w:lineRule="exact"/>
              <w:ind w:left="-29" w:right="-29"/>
              <w:jc w:val="center"/>
              <w:rPr>
                <w:rFonts w:ascii="Arial" w:hAnsi="Arial" w:cs="Arial"/>
                <w:sz w:val="16"/>
                <w:szCs w:val="16"/>
              </w:rPr>
            </w:pPr>
            <w:r w:rsidRPr="00A81986">
              <w:rPr>
                <w:rFonts w:ascii="Arial" w:hAnsi="Arial" w:cs="Arial"/>
                <w:sz w:val="16"/>
                <w:szCs w:val="16"/>
              </w:rPr>
              <w:t xml:space="preserve">Balance </w:t>
            </w:r>
          </w:p>
          <w:p w:rsidR="006E3B07" w:rsidRPr="00A81986" w:rsidP="00B648B1" w14:paraId="3D606A21" w14:textId="7EB1AA64">
            <w:pPr>
              <w:pBdr>
                <w:bottom w:val="single" w:sz="4" w:space="1" w:color="auto"/>
              </w:pBdr>
              <w:spacing w:line="360" w:lineRule="exact"/>
              <w:ind w:left="-29" w:right="-29"/>
              <w:jc w:val="center"/>
              <w:rPr>
                <w:rFonts w:ascii="Arial" w:hAnsi="Arial" w:cs="Arial"/>
                <w:sz w:val="16"/>
                <w:szCs w:val="16"/>
              </w:rPr>
            </w:pPr>
            <w:r w:rsidRPr="00A81986">
              <w:rPr>
                <w:rFonts w:ascii="Arial" w:hAnsi="Arial" w:cs="Arial"/>
                <w:sz w:val="16"/>
                <w:szCs w:val="16"/>
              </w:rPr>
              <w:t>as at 1 April 2025</w:t>
            </w:r>
          </w:p>
        </w:tc>
        <w:tc>
          <w:tcPr>
            <w:tcW w:w="1170" w:type="dxa"/>
            <w:vAlign w:val="bottom"/>
          </w:tcPr>
          <w:p w:rsidR="006E3B07" w:rsidRPr="00A81986" w:rsidP="00B648B1" w14:paraId="36D43F11" w14:textId="71E05065">
            <w:pPr>
              <w:pBdr>
                <w:bottom w:val="single" w:sz="4" w:space="1" w:color="auto"/>
              </w:pBdr>
              <w:spacing w:line="360" w:lineRule="exact"/>
              <w:ind w:left="-29" w:right="-29"/>
              <w:jc w:val="center"/>
              <w:rPr>
                <w:rFonts w:ascii="Arial" w:hAnsi="Arial" w:cs="Arial"/>
                <w:sz w:val="16"/>
                <w:szCs w:val="16"/>
              </w:rPr>
            </w:pPr>
            <w:r w:rsidRPr="00A81986">
              <w:rPr>
                <w:rFonts w:ascii="Arial" w:hAnsi="Arial" w:cs="Arial"/>
                <w:sz w:val="16"/>
                <w:szCs w:val="16"/>
              </w:rPr>
              <w:t>Increase</w:t>
            </w:r>
          </w:p>
        </w:tc>
        <w:tc>
          <w:tcPr>
            <w:tcW w:w="1260" w:type="dxa"/>
            <w:vAlign w:val="bottom"/>
          </w:tcPr>
          <w:p w:rsidR="006E3B07" w:rsidRPr="00A81986" w:rsidP="00B648B1" w14:paraId="0784492B" w14:textId="5271F1AA">
            <w:pPr>
              <w:pBdr>
                <w:bottom w:val="single" w:sz="4" w:space="1" w:color="auto"/>
              </w:pBdr>
              <w:spacing w:line="360" w:lineRule="exact"/>
              <w:ind w:left="-29" w:right="-29"/>
              <w:jc w:val="center"/>
              <w:rPr>
                <w:rFonts w:ascii="Arial" w:hAnsi="Arial" w:cs="Arial"/>
                <w:sz w:val="16"/>
                <w:szCs w:val="16"/>
              </w:rPr>
            </w:pPr>
            <w:r w:rsidRPr="00A81986">
              <w:rPr>
                <w:rFonts w:ascii="Arial" w:hAnsi="Arial" w:cs="Arial"/>
                <w:sz w:val="16"/>
                <w:szCs w:val="16"/>
              </w:rPr>
              <w:t>Decrease</w:t>
            </w:r>
          </w:p>
        </w:tc>
        <w:tc>
          <w:tcPr>
            <w:tcW w:w="1350" w:type="dxa"/>
          </w:tcPr>
          <w:p w:rsidR="006E3B07" w:rsidRPr="00A81986" w:rsidP="00B648B1" w14:paraId="276B57D9" w14:textId="77777777">
            <w:pPr>
              <w:spacing w:line="360" w:lineRule="exact"/>
              <w:ind w:left="-29" w:right="-29"/>
              <w:jc w:val="center"/>
              <w:rPr>
                <w:rFonts w:ascii="Arial" w:hAnsi="Arial" w:cs="Arial"/>
                <w:sz w:val="16"/>
                <w:szCs w:val="16"/>
              </w:rPr>
            </w:pPr>
            <w:r w:rsidRPr="00A81986">
              <w:rPr>
                <w:rFonts w:ascii="Arial" w:hAnsi="Arial" w:cs="Arial"/>
                <w:sz w:val="16"/>
                <w:szCs w:val="16"/>
              </w:rPr>
              <w:t xml:space="preserve">Balance </w:t>
            </w:r>
          </w:p>
          <w:p w:rsidR="006E3B07" w:rsidRPr="00A81986" w:rsidP="00B648B1" w14:paraId="78F7AFDD" w14:textId="51EFCEF7">
            <w:pPr>
              <w:pBdr>
                <w:bottom w:val="single" w:sz="4" w:space="1" w:color="auto"/>
              </w:pBdr>
              <w:spacing w:line="360" w:lineRule="exact"/>
              <w:ind w:left="-29" w:right="-29"/>
              <w:jc w:val="center"/>
              <w:rPr>
                <w:rFonts w:ascii="Arial" w:hAnsi="Arial" w:cs="Arial"/>
                <w:sz w:val="16"/>
                <w:szCs w:val="16"/>
              </w:rPr>
            </w:pPr>
            <w:r w:rsidRPr="00A81986">
              <w:rPr>
                <w:rFonts w:ascii="Arial" w:hAnsi="Arial" w:cs="Arial"/>
                <w:sz w:val="16"/>
                <w:szCs w:val="16"/>
              </w:rPr>
              <w:t>as at 31 March 2026</w:t>
            </w:r>
          </w:p>
        </w:tc>
      </w:tr>
      <w:tr w14:paraId="720B949A" w14:textId="77777777" w:rsidTr="00A81986">
        <w:tblPrEx>
          <w:tblW w:w="9720" w:type="dxa"/>
          <w:tblInd w:w="180" w:type="dxa"/>
          <w:tblLayout w:type="fixed"/>
          <w:tblLook w:val="0000"/>
        </w:tblPrEx>
        <w:tc>
          <w:tcPr>
            <w:tcW w:w="2657" w:type="dxa"/>
          </w:tcPr>
          <w:p w:rsidR="006E3B07" w:rsidRPr="00A81986" w:rsidP="00B648B1" w14:paraId="39B26929" w14:textId="77777777">
            <w:pPr>
              <w:spacing w:line="360" w:lineRule="exact"/>
              <w:ind w:left="162" w:right="-108" w:hanging="162"/>
              <w:rPr>
                <w:rFonts w:ascii="Arial" w:hAnsi="Arial" w:cs="Arial"/>
                <w:sz w:val="16"/>
                <w:szCs w:val="16"/>
              </w:rPr>
            </w:pPr>
            <w:r w:rsidRPr="00A81986">
              <w:rPr>
                <w:rFonts w:ascii="Arial" w:hAnsi="Arial" w:cs="Arial"/>
                <w:sz w:val="16"/>
                <w:szCs w:val="16"/>
              </w:rPr>
              <w:t>Demo Power (Thailand) Co., Ltd.</w:t>
            </w:r>
          </w:p>
        </w:tc>
        <w:tc>
          <w:tcPr>
            <w:tcW w:w="1933" w:type="dxa"/>
          </w:tcPr>
          <w:p w:rsidR="006E3B07" w:rsidRPr="00A81986" w:rsidP="00B648B1" w14:paraId="0C791593" w14:textId="77777777">
            <w:pPr>
              <w:spacing w:line="360" w:lineRule="exact"/>
              <w:ind w:left="162" w:right="-108" w:hanging="162"/>
              <w:jc w:val="both"/>
              <w:rPr>
                <w:rFonts w:ascii="Arial" w:hAnsi="Arial" w:cs="Arial"/>
                <w:sz w:val="16"/>
                <w:szCs w:val="16"/>
              </w:rPr>
            </w:pPr>
            <w:r w:rsidRPr="00A81986">
              <w:rPr>
                <w:rFonts w:ascii="Arial" w:hAnsi="Arial" w:cs="Arial"/>
                <w:sz w:val="16"/>
                <w:szCs w:val="16"/>
              </w:rPr>
              <w:t>Associated company</w:t>
            </w:r>
          </w:p>
        </w:tc>
        <w:tc>
          <w:tcPr>
            <w:tcW w:w="1350" w:type="dxa"/>
          </w:tcPr>
          <w:p w:rsidR="006E3B07" w:rsidRPr="00A81986" w:rsidP="00B648B1" w14:paraId="1C3D6D6A" w14:textId="77777777">
            <w:pPr>
              <w:tabs>
                <w:tab w:val="decimal" w:pos="816"/>
              </w:tabs>
              <w:spacing w:line="360" w:lineRule="exact"/>
              <w:ind w:left="-29" w:right="-29"/>
              <w:rPr>
                <w:rFonts w:ascii="Arial" w:hAnsi="Arial" w:cs="Arial"/>
                <w:sz w:val="16"/>
                <w:szCs w:val="16"/>
              </w:rPr>
            </w:pPr>
            <w:r w:rsidRPr="00A81986">
              <w:rPr>
                <w:rFonts w:ascii="Arial" w:hAnsi="Arial" w:cs="Arial"/>
                <w:sz w:val="16"/>
                <w:szCs w:val="16"/>
              </w:rPr>
              <w:t>44</w:t>
            </w:r>
          </w:p>
        </w:tc>
        <w:tc>
          <w:tcPr>
            <w:tcW w:w="1170" w:type="dxa"/>
            <w:vAlign w:val="bottom"/>
          </w:tcPr>
          <w:p w:rsidR="006E3B07" w:rsidRPr="00A81986" w:rsidP="00B648B1" w14:paraId="7B9B3A25" w14:textId="0A4C650C">
            <w:pPr>
              <w:tabs>
                <w:tab w:val="decimal" w:pos="696"/>
              </w:tabs>
              <w:spacing w:line="360" w:lineRule="exact"/>
              <w:ind w:left="-29" w:right="-29"/>
              <w:rPr>
                <w:rFonts w:ascii="Arial" w:hAnsi="Arial" w:cs="Arial"/>
                <w:sz w:val="16"/>
                <w:szCs w:val="16"/>
              </w:rPr>
            </w:pPr>
            <w:r w:rsidRPr="00A81986">
              <w:rPr>
                <w:rFonts w:ascii="Arial" w:hAnsi="Arial" w:cs="Arial"/>
                <w:sz w:val="16"/>
                <w:szCs w:val="16"/>
              </w:rPr>
              <w:t>-</w:t>
            </w:r>
          </w:p>
        </w:tc>
        <w:tc>
          <w:tcPr>
            <w:tcW w:w="1260" w:type="dxa"/>
            <w:vAlign w:val="bottom"/>
          </w:tcPr>
          <w:p w:rsidR="006E3B07" w:rsidRPr="00A81986" w:rsidP="00B648B1" w14:paraId="0D1297F4" w14:textId="3F4000B4">
            <w:pPr>
              <w:tabs>
                <w:tab w:val="decimal" w:pos="696"/>
              </w:tabs>
              <w:spacing w:line="360" w:lineRule="exact"/>
              <w:ind w:left="-29" w:right="-29"/>
              <w:rPr>
                <w:rFonts w:ascii="Arial" w:hAnsi="Arial" w:cs="Arial"/>
                <w:sz w:val="16"/>
                <w:szCs w:val="16"/>
              </w:rPr>
            </w:pPr>
            <w:r w:rsidRPr="00A81986">
              <w:rPr>
                <w:rFonts w:ascii="Arial" w:hAnsi="Arial" w:cs="Arial"/>
                <w:sz w:val="16"/>
                <w:szCs w:val="16"/>
              </w:rPr>
              <w:t>(1)</w:t>
            </w:r>
          </w:p>
        </w:tc>
        <w:tc>
          <w:tcPr>
            <w:tcW w:w="1350" w:type="dxa"/>
            <w:vAlign w:val="bottom"/>
          </w:tcPr>
          <w:p w:rsidR="006E3B07" w:rsidRPr="00A81986" w:rsidP="00B648B1" w14:paraId="1D5C1E85" w14:textId="72E2105C">
            <w:pPr>
              <w:tabs>
                <w:tab w:val="decimal" w:pos="816"/>
              </w:tabs>
              <w:spacing w:line="360" w:lineRule="exact"/>
              <w:ind w:left="-29" w:right="-29"/>
              <w:rPr>
                <w:rFonts w:ascii="Arial" w:hAnsi="Arial" w:cs="Arial"/>
                <w:sz w:val="16"/>
                <w:szCs w:val="16"/>
              </w:rPr>
            </w:pPr>
            <w:r w:rsidRPr="00A81986">
              <w:rPr>
                <w:rFonts w:ascii="Arial" w:hAnsi="Arial" w:cs="Arial"/>
                <w:sz w:val="16"/>
                <w:szCs w:val="16"/>
              </w:rPr>
              <w:t>43</w:t>
            </w:r>
          </w:p>
        </w:tc>
      </w:tr>
      <w:tr w14:paraId="1828BAD1" w14:textId="77777777" w:rsidTr="00A81986">
        <w:tblPrEx>
          <w:tblW w:w="9720" w:type="dxa"/>
          <w:tblInd w:w="180" w:type="dxa"/>
          <w:tblLayout w:type="fixed"/>
          <w:tblLook w:val="0000"/>
        </w:tblPrEx>
        <w:tc>
          <w:tcPr>
            <w:tcW w:w="2657" w:type="dxa"/>
          </w:tcPr>
          <w:p w:rsidR="006E3B07" w:rsidRPr="00A81986" w:rsidP="00B648B1" w14:paraId="4150D24E" w14:textId="77777777">
            <w:pPr>
              <w:spacing w:line="360" w:lineRule="exact"/>
              <w:ind w:left="162" w:right="-108" w:hanging="162"/>
              <w:rPr>
                <w:rFonts w:ascii="Arial" w:hAnsi="Arial" w:cs="Arial"/>
                <w:sz w:val="16"/>
                <w:szCs w:val="16"/>
              </w:rPr>
            </w:pPr>
            <w:r w:rsidRPr="00A81986">
              <w:rPr>
                <w:rFonts w:ascii="Arial" w:eastAsia="Arial Unicode MS" w:hAnsi="Arial" w:cs="Arial"/>
                <w:spacing w:val="-4"/>
                <w:sz w:val="16"/>
                <w:szCs w:val="16"/>
              </w:rPr>
              <w:t>Prowtech International Vina JSC</w:t>
            </w:r>
          </w:p>
        </w:tc>
        <w:tc>
          <w:tcPr>
            <w:tcW w:w="1933" w:type="dxa"/>
          </w:tcPr>
          <w:p w:rsidR="006E3B07" w:rsidRPr="00A81986" w:rsidP="00B648B1" w14:paraId="54A0C5A3" w14:textId="77777777">
            <w:pPr>
              <w:spacing w:line="360" w:lineRule="exact"/>
              <w:ind w:left="162" w:right="-108" w:hanging="162"/>
              <w:jc w:val="both"/>
              <w:rPr>
                <w:rFonts w:ascii="Arial" w:hAnsi="Arial" w:cs="Arial"/>
                <w:sz w:val="16"/>
                <w:szCs w:val="16"/>
              </w:rPr>
            </w:pPr>
            <w:r w:rsidRPr="00A81986">
              <w:rPr>
                <w:rFonts w:ascii="Arial" w:hAnsi="Arial" w:cs="Arial"/>
                <w:sz w:val="16"/>
                <w:szCs w:val="16"/>
              </w:rPr>
              <w:t>Associated company</w:t>
            </w:r>
          </w:p>
        </w:tc>
        <w:tc>
          <w:tcPr>
            <w:tcW w:w="1350" w:type="dxa"/>
            <w:vAlign w:val="bottom"/>
          </w:tcPr>
          <w:p w:rsidR="006E3B07" w:rsidRPr="00A81986" w:rsidP="00B648B1" w14:paraId="36CAED1C" w14:textId="77777777">
            <w:pPr>
              <w:tabs>
                <w:tab w:val="decimal" w:pos="816"/>
              </w:tabs>
              <w:spacing w:line="360" w:lineRule="exact"/>
              <w:ind w:left="-29" w:right="-29"/>
              <w:rPr>
                <w:rFonts w:ascii="Arial" w:hAnsi="Arial" w:cs="Arial"/>
                <w:sz w:val="16"/>
                <w:szCs w:val="16"/>
              </w:rPr>
            </w:pPr>
            <w:r w:rsidRPr="00A81986">
              <w:rPr>
                <w:rFonts w:ascii="Arial" w:hAnsi="Arial" w:cs="Arial"/>
                <w:sz w:val="16"/>
                <w:szCs w:val="16"/>
              </w:rPr>
              <w:t>14</w:t>
            </w:r>
          </w:p>
        </w:tc>
        <w:tc>
          <w:tcPr>
            <w:tcW w:w="1170" w:type="dxa"/>
            <w:vAlign w:val="bottom"/>
          </w:tcPr>
          <w:p w:rsidR="006E3B07" w:rsidRPr="00A81986" w:rsidP="00B648B1" w14:paraId="21F71E6B" w14:textId="019A597C">
            <w:pPr>
              <w:tabs>
                <w:tab w:val="decimal" w:pos="696"/>
              </w:tabs>
              <w:spacing w:line="360" w:lineRule="exact"/>
              <w:ind w:left="-29" w:right="-29"/>
              <w:jc w:val="thaiDistribute"/>
              <w:rPr>
                <w:rFonts w:ascii="Arial" w:hAnsi="Arial" w:cs="Arial"/>
                <w:sz w:val="16"/>
                <w:szCs w:val="16"/>
              </w:rPr>
            </w:pPr>
            <w:r w:rsidRPr="00A81986">
              <w:rPr>
                <w:rFonts w:ascii="Arial" w:hAnsi="Arial" w:cs="Arial"/>
                <w:sz w:val="16"/>
                <w:szCs w:val="16"/>
              </w:rPr>
              <w:t>-</w:t>
            </w:r>
          </w:p>
        </w:tc>
        <w:tc>
          <w:tcPr>
            <w:tcW w:w="1260" w:type="dxa"/>
            <w:vAlign w:val="bottom"/>
          </w:tcPr>
          <w:p w:rsidR="006E3B07" w:rsidRPr="00A81986" w:rsidP="00B648B1" w14:paraId="2056C125" w14:textId="1AFFB9AB">
            <w:pPr>
              <w:tabs>
                <w:tab w:val="decimal" w:pos="696"/>
              </w:tabs>
              <w:spacing w:line="360" w:lineRule="exact"/>
              <w:ind w:left="-29" w:right="-29"/>
              <w:rPr>
                <w:rFonts w:ascii="Arial" w:hAnsi="Arial" w:cs="Arial"/>
                <w:sz w:val="16"/>
                <w:szCs w:val="16"/>
              </w:rPr>
            </w:pPr>
            <w:r w:rsidRPr="00A81986">
              <w:rPr>
                <w:rFonts w:ascii="Arial" w:hAnsi="Arial" w:cs="Arial"/>
                <w:sz w:val="16"/>
                <w:szCs w:val="16"/>
              </w:rPr>
              <w:t>(3)</w:t>
            </w:r>
          </w:p>
        </w:tc>
        <w:tc>
          <w:tcPr>
            <w:tcW w:w="1350" w:type="dxa"/>
            <w:vAlign w:val="bottom"/>
          </w:tcPr>
          <w:p w:rsidR="006E3B07" w:rsidRPr="00A81986" w:rsidP="00B648B1" w14:paraId="3B3C6CDA" w14:textId="7885AEC9">
            <w:pPr>
              <w:tabs>
                <w:tab w:val="decimal" w:pos="816"/>
              </w:tabs>
              <w:spacing w:line="360" w:lineRule="exact"/>
              <w:ind w:left="-29" w:right="-29"/>
              <w:jc w:val="thaiDistribute"/>
              <w:rPr>
                <w:rFonts w:ascii="Arial" w:hAnsi="Arial" w:cs="Arial"/>
                <w:sz w:val="16"/>
                <w:szCs w:val="16"/>
              </w:rPr>
            </w:pPr>
            <w:r w:rsidRPr="00A81986">
              <w:rPr>
                <w:rFonts w:ascii="Arial" w:hAnsi="Arial" w:cs="Arial"/>
                <w:sz w:val="16"/>
                <w:szCs w:val="16"/>
              </w:rPr>
              <w:t>11</w:t>
            </w:r>
          </w:p>
        </w:tc>
      </w:tr>
      <w:tr w14:paraId="0B602A2D" w14:textId="77777777" w:rsidTr="00A81986">
        <w:tblPrEx>
          <w:tblW w:w="9720" w:type="dxa"/>
          <w:tblInd w:w="180" w:type="dxa"/>
          <w:tblLayout w:type="fixed"/>
          <w:tblLook w:val="0000"/>
        </w:tblPrEx>
        <w:tc>
          <w:tcPr>
            <w:tcW w:w="2657" w:type="dxa"/>
          </w:tcPr>
          <w:p w:rsidR="006E3B07" w:rsidRPr="00A81986" w:rsidP="00B648B1" w14:paraId="4D89E0CA" w14:textId="585245B5">
            <w:pPr>
              <w:spacing w:line="360" w:lineRule="exact"/>
              <w:ind w:left="162" w:right="-108" w:hanging="162"/>
              <w:rPr>
                <w:rFonts w:ascii="Arial" w:eastAsia="Arial Unicode MS" w:hAnsi="Arial" w:cs="Arial"/>
                <w:spacing w:val="-4"/>
                <w:sz w:val="16"/>
                <w:szCs w:val="16"/>
              </w:rPr>
            </w:pPr>
            <w:r w:rsidRPr="00A81986">
              <w:rPr>
                <w:rFonts w:ascii="Arial" w:eastAsia="Arial Unicode MS" w:hAnsi="Arial" w:cs="Arial"/>
                <w:spacing w:val="-4"/>
                <w:sz w:val="16"/>
                <w:szCs w:val="16"/>
              </w:rPr>
              <w:t xml:space="preserve">WA Education Services (Thailand) </w:t>
            </w:r>
            <w:r w:rsidRPr="00A772AF">
              <w:rPr>
                <w:rFonts w:ascii="Arial" w:eastAsia="Arial Unicode MS" w:hAnsi="Arial" w:cs="Arial"/>
                <w:sz w:val="16"/>
                <w:szCs w:val="16"/>
              </w:rPr>
              <w:t>Company</w:t>
            </w:r>
            <w:r w:rsidRPr="00A81986">
              <w:rPr>
                <w:rFonts w:ascii="Arial" w:eastAsia="Arial Unicode MS" w:hAnsi="Arial" w:cs="Arial"/>
                <w:spacing w:val="-4"/>
                <w:sz w:val="16"/>
                <w:szCs w:val="16"/>
              </w:rPr>
              <w:t xml:space="preserve"> Limited</w:t>
            </w:r>
          </w:p>
        </w:tc>
        <w:tc>
          <w:tcPr>
            <w:tcW w:w="1933" w:type="dxa"/>
          </w:tcPr>
          <w:p w:rsidR="006E3B07" w:rsidRPr="00A81986" w:rsidP="00B648B1" w14:paraId="3D817FE6" w14:textId="5C555DD5">
            <w:pPr>
              <w:spacing w:line="360" w:lineRule="exact"/>
              <w:ind w:left="162" w:right="-108" w:hanging="162"/>
              <w:jc w:val="both"/>
              <w:rPr>
                <w:rFonts w:ascii="Arial" w:hAnsi="Arial" w:cs="Arial"/>
                <w:sz w:val="16"/>
                <w:szCs w:val="16"/>
              </w:rPr>
            </w:pPr>
            <w:r w:rsidRPr="00A81986">
              <w:rPr>
                <w:rFonts w:ascii="Arial" w:hAnsi="Arial" w:cs="Arial"/>
                <w:sz w:val="16"/>
                <w:szCs w:val="16"/>
              </w:rPr>
              <w:t>Associated company</w:t>
            </w:r>
          </w:p>
        </w:tc>
        <w:tc>
          <w:tcPr>
            <w:tcW w:w="1350" w:type="dxa"/>
            <w:vAlign w:val="bottom"/>
          </w:tcPr>
          <w:p w:rsidR="006E3B07" w:rsidRPr="00A81986" w:rsidP="00B648B1" w14:paraId="2C145E37" w14:textId="7504B6FA">
            <w:pPr>
              <w:tabs>
                <w:tab w:val="decimal" w:pos="816"/>
              </w:tabs>
              <w:spacing w:line="360" w:lineRule="exact"/>
              <w:ind w:left="-29" w:right="-29"/>
              <w:rPr>
                <w:rFonts w:ascii="Arial" w:hAnsi="Arial" w:cs="Arial"/>
                <w:sz w:val="16"/>
                <w:szCs w:val="16"/>
              </w:rPr>
            </w:pPr>
            <w:r w:rsidRPr="00A81986">
              <w:rPr>
                <w:rFonts w:ascii="Arial" w:hAnsi="Arial" w:cs="Arial"/>
                <w:sz w:val="16"/>
                <w:szCs w:val="16"/>
              </w:rPr>
              <w:t>-</w:t>
            </w:r>
          </w:p>
        </w:tc>
        <w:tc>
          <w:tcPr>
            <w:tcW w:w="1170" w:type="dxa"/>
            <w:vAlign w:val="bottom"/>
          </w:tcPr>
          <w:p w:rsidR="006E3B07" w:rsidRPr="00A81986" w:rsidP="00B648B1" w14:paraId="246F3EA5" w14:textId="20C81C58">
            <w:pPr>
              <w:tabs>
                <w:tab w:val="decimal" w:pos="696"/>
              </w:tabs>
              <w:spacing w:line="360" w:lineRule="exact"/>
              <w:ind w:left="-29" w:right="-29"/>
              <w:jc w:val="thaiDistribute"/>
              <w:rPr>
                <w:rFonts w:ascii="Arial" w:hAnsi="Arial" w:cs="Arial"/>
                <w:sz w:val="16"/>
                <w:szCs w:val="16"/>
              </w:rPr>
            </w:pPr>
            <w:r w:rsidRPr="00A81986">
              <w:rPr>
                <w:rFonts w:ascii="Arial" w:hAnsi="Arial" w:cs="Arial"/>
                <w:sz w:val="16"/>
                <w:szCs w:val="16"/>
              </w:rPr>
              <w:t>24</w:t>
            </w:r>
          </w:p>
        </w:tc>
        <w:tc>
          <w:tcPr>
            <w:tcW w:w="1260" w:type="dxa"/>
            <w:vAlign w:val="bottom"/>
          </w:tcPr>
          <w:p w:rsidR="006E3B07" w:rsidRPr="00A81986" w:rsidP="00B648B1" w14:paraId="5AC31189" w14:textId="07FC5C4E">
            <w:pPr>
              <w:tabs>
                <w:tab w:val="decimal" w:pos="696"/>
              </w:tabs>
              <w:spacing w:line="360" w:lineRule="exact"/>
              <w:ind w:left="-29" w:right="-29"/>
              <w:rPr>
                <w:rFonts w:ascii="Arial" w:hAnsi="Arial" w:cs="Arial"/>
                <w:sz w:val="16"/>
                <w:szCs w:val="16"/>
              </w:rPr>
            </w:pPr>
            <w:r w:rsidRPr="00A81986">
              <w:rPr>
                <w:rFonts w:ascii="Arial" w:hAnsi="Arial" w:cs="Arial"/>
                <w:sz w:val="16"/>
                <w:szCs w:val="16"/>
              </w:rPr>
              <w:t>-</w:t>
            </w:r>
          </w:p>
        </w:tc>
        <w:tc>
          <w:tcPr>
            <w:tcW w:w="1350" w:type="dxa"/>
            <w:vAlign w:val="bottom"/>
          </w:tcPr>
          <w:p w:rsidR="006E3B07" w:rsidRPr="00A81986" w:rsidP="00B648B1" w14:paraId="0884AD8F" w14:textId="74E916EE">
            <w:pPr>
              <w:tabs>
                <w:tab w:val="decimal" w:pos="816"/>
              </w:tabs>
              <w:spacing w:line="360" w:lineRule="exact"/>
              <w:ind w:left="-29" w:right="-29"/>
              <w:jc w:val="thaiDistribute"/>
              <w:rPr>
                <w:rFonts w:ascii="Arial" w:hAnsi="Arial" w:cs="Arial"/>
                <w:sz w:val="16"/>
                <w:szCs w:val="16"/>
              </w:rPr>
            </w:pPr>
            <w:r w:rsidRPr="00A81986">
              <w:rPr>
                <w:rFonts w:ascii="Arial" w:hAnsi="Arial" w:cs="Arial"/>
                <w:sz w:val="16"/>
                <w:szCs w:val="16"/>
              </w:rPr>
              <w:t>24</w:t>
            </w:r>
          </w:p>
        </w:tc>
      </w:tr>
      <w:tr w14:paraId="509D4DD3" w14:textId="77777777" w:rsidTr="00A81986">
        <w:tblPrEx>
          <w:tblW w:w="9720" w:type="dxa"/>
          <w:tblInd w:w="180" w:type="dxa"/>
          <w:tblLayout w:type="fixed"/>
          <w:tblLook w:val="0000"/>
        </w:tblPrEx>
        <w:tc>
          <w:tcPr>
            <w:tcW w:w="2657" w:type="dxa"/>
          </w:tcPr>
          <w:p w:rsidR="006E3B07" w:rsidRPr="00A81986" w:rsidP="00B648B1" w14:paraId="1CE298D8" w14:textId="5FE5745B">
            <w:pPr>
              <w:tabs>
                <w:tab w:val="decimal" w:pos="696"/>
              </w:tabs>
              <w:spacing w:line="360" w:lineRule="exact"/>
              <w:ind w:left="162" w:right="-108" w:hanging="162"/>
              <w:rPr>
                <w:rFonts w:ascii="Arial" w:eastAsia="Arial Unicode MS" w:hAnsi="Arial" w:cs="Arial"/>
                <w:sz w:val="16"/>
                <w:szCs w:val="16"/>
              </w:rPr>
            </w:pPr>
            <w:r w:rsidRPr="00A81986">
              <w:rPr>
                <w:rFonts w:ascii="Arial" w:eastAsia="Arial Unicode MS" w:hAnsi="Arial" w:cs="Arial"/>
                <w:sz w:val="16"/>
                <w:szCs w:val="16"/>
              </w:rPr>
              <w:t>Keystone Estate Co.,</w:t>
            </w:r>
            <w:r w:rsidR="00444483">
              <w:rPr>
                <w:rFonts w:ascii="Arial" w:eastAsia="Arial Unicode MS" w:hAnsi="Arial" w:cs="Arial"/>
                <w:sz w:val="16"/>
                <w:szCs w:val="16"/>
              </w:rPr>
              <w:t xml:space="preserve"> </w:t>
            </w:r>
            <w:r w:rsidRPr="00A81986">
              <w:rPr>
                <w:rFonts w:ascii="Arial" w:eastAsia="Arial Unicode MS" w:hAnsi="Arial" w:cs="Arial"/>
                <w:sz w:val="16"/>
                <w:szCs w:val="16"/>
              </w:rPr>
              <w:t>Ltd</w:t>
            </w:r>
          </w:p>
        </w:tc>
        <w:tc>
          <w:tcPr>
            <w:tcW w:w="1933" w:type="dxa"/>
          </w:tcPr>
          <w:p w:rsidR="006E3B07" w:rsidRPr="00A81986" w:rsidP="00B648B1" w14:paraId="3C0E5FC0" w14:textId="692F871A">
            <w:pPr>
              <w:spacing w:line="360" w:lineRule="exact"/>
              <w:ind w:left="162" w:right="-108" w:hanging="162"/>
              <w:jc w:val="both"/>
              <w:rPr>
                <w:rFonts w:ascii="Arial" w:hAnsi="Arial" w:cs="Arial"/>
                <w:spacing w:val="-4"/>
                <w:sz w:val="16"/>
                <w:szCs w:val="16"/>
              </w:rPr>
            </w:pPr>
            <w:r w:rsidRPr="00A81986">
              <w:rPr>
                <w:rFonts w:ascii="Arial" w:hAnsi="Arial" w:cs="Arial"/>
                <w:spacing w:val="-4"/>
                <w:sz w:val="16"/>
                <w:szCs w:val="16"/>
              </w:rPr>
              <w:t>Jointly controlled entity</w:t>
            </w:r>
          </w:p>
        </w:tc>
        <w:tc>
          <w:tcPr>
            <w:tcW w:w="1350" w:type="dxa"/>
            <w:vAlign w:val="bottom"/>
          </w:tcPr>
          <w:p w:rsidR="006E3B07" w:rsidRPr="00A81986" w:rsidP="00B648B1" w14:paraId="0E7C14F5" w14:textId="5F5EDB71">
            <w:pPr>
              <w:tabs>
                <w:tab w:val="decimal" w:pos="816"/>
              </w:tabs>
              <w:spacing w:line="360" w:lineRule="exact"/>
              <w:ind w:left="-29" w:right="-29"/>
              <w:rPr>
                <w:rFonts w:ascii="Arial" w:hAnsi="Arial" w:cs="Arial"/>
                <w:sz w:val="16"/>
                <w:szCs w:val="16"/>
              </w:rPr>
            </w:pPr>
            <w:r w:rsidRPr="00A81986">
              <w:rPr>
                <w:rFonts w:ascii="Arial" w:hAnsi="Arial" w:cs="Arial"/>
                <w:sz w:val="16"/>
                <w:szCs w:val="16"/>
              </w:rPr>
              <w:t>33</w:t>
            </w:r>
          </w:p>
        </w:tc>
        <w:tc>
          <w:tcPr>
            <w:tcW w:w="1170" w:type="dxa"/>
            <w:vAlign w:val="bottom"/>
          </w:tcPr>
          <w:p w:rsidR="006E3B07" w:rsidRPr="00A81986" w:rsidP="00B648B1" w14:paraId="493CA410" w14:textId="55156693">
            <w:pPr>
              <w:tabs>
                <w:tab w:val="decimal" w:pos="696"/>
              </w:tabs>
              <w:spacing w:line="360" w:lineRule="exact"/>
              <w:ind w:left="-29" w:right="-29"/>
              <w:jc w:val="thaiDistribute"/>
              <w:rPr>
                <w:rFonts w:ascii="Arial" w:hAnsi="Arial" w:cs="Arial"/>
                <w:sz w:val="16"/>
                <w:szCs w:val="16"/>
              </w:rPr>
            </w:pPr>
            <w:r w:rsidRPr="00A81986">
              <w:rPr>
                <w:rFonts w:ascii="Arial" w:hAnsi="Arial" w:cs="Arial"/>
                <w:sz w:val="16"/>
                <w:szCs w:val="16"/>
              </w:rPr>
              <w:t>9</w:t>
            </w:r>
          </w:p>
        </w:tc>
        <w:tc>
          <w:tcPr>
            <w:tcW w:w="1260" w:type="dxa"/>
            <w:vAlign w:val="bottom"/>
          </w:tcPr>
          <w:p w:rsidR="006E3B07" w:rsidRPr="00A81986" w:rsidP="00B648B1" w14:paraId="57D3DBA5" w14:textId="5A7EF575">
            <w:pPr>
              <w:tabs>
                <w:tab w:val="decimal" w:pos="696"/>
              </w:tabs>
              <w:spacing w:line="360" w:lineRule="exact"/>
              <w:ind w:left="-29" w:right="-29"/>
              <w:rPr>
                <w:rFonts w:ascii="Arial" w:hAnsi="Arial" w:cs="Arial"/>
                <w:sz w:val="16"/>
                <w:szCs w:val="16"/>
              </w:rPr>
            </w:pPr>
            <w:r w:rsidRPr="00A81986">
              <w:rPr>
                <w:rFonts w:ascii="Arial" w:hAnsi="Arial" w:cs="Arial"/>
                <w:sz w:val="16"/>
                <w:szCs w:val="16"/>
              </w:rPr>
              <w:t xml:space="preserve">(42) </w:t>
            </w:r>
            <w:r w:rsidRPr="00A81986">
              <w:rPr>
                <w:rFonts w:ascii="Arial" w:hAnsi="Arial" w:cs="Arial"/>
                <w:sz w:val="16"/>
                <w:szCs w:val="16"/>
                <w:vertAlign w:val="superscript"/>
              </w:rPr>
              <w:t>(1)</w:t>
            </w:r>
          </w:p>
        </w:tc>
        <w:tc>
          <w:tcPr>
            <w:tcW w:w="1350" w:type="dxa"/>
            <w:vAlign w:val="bottom"/>
          </w:tcPr>
          <w:p w:rsidR="006E3B07" w:rsidRPr="00A81986" w:rsidP="00B648B1" w14:paraId="759E2FD1" w14:textId="539B7ACB">
            <w:pPr>
              <w:tabs>
                <w:tab w:val="decimal" w:pos="816"/>
              </w:tabs>
              <w:spacing w:line="360" w:lineRule="exact"/>
              <w:ind w:left="-29" w:right="-29"/>
              <w:jc w:val="thaiDistribute"/>
              <w:rPr>
                <w:rFonts w:ascii="Arial" w:hAnsi="Arial" w:cs="Arial"/>
                <w:sz w:val="16"/>
                <w:szCs w:val="16"/>
              </w:rPr>
            </w:pPr>
            <w:r w:rsidRPr="00A81986">
              <w:rPr>
                <w:rFonts w:ascii="Arial" w:hAnsi="Arial" w:cs="Arial"/>
                <w:sz w:val="16"/>
                <w:szCs w:val="16"/>
              </w:rPr>
              <w:t>-</w:t>
            </w:r>
          </w:p>
        </w:tc>
      </w:tr>
      <w:tr w14:paraId="57C1E6D1" w14:textId="77777777" w:rsidTr="00A81986">
        <w:tblPrEx>
          <w:tblW w:w="9720" w:type="dxa"/>
          <w:tblInd w:w="180" w:type="dxa"/>
          <w:tblLayout w:type="fixed"/>
          <w:tblLook w:val="0000"/>
        </w:tblPrEx>
        <w:tc>
          <w:tcPr>
            <w:tcW w:w="2657" w:type="dxa"/>
          </w:tcPr>
          <w:p w:rsidR="006E3B07" w:rsidRPr="00A81986" w:rsidP="00B648B1" w14:paraId="517DE993" w14:textId="3EEBC0EA">
            <w:pPr>
              <w:tabs>
                <w:tab w:val="decimal" w:pos="696"/>
              </w:tabs>
              <w:spacing w:line="360" w:lineRule="exact"/>
              <w:ind w:left="162" w:right="-108" w:hanging="162"/>
              <w:rPr>
                <w:rFonts w:ascii="Arial" w:eastAsia="Arial Unicode MS" w:hAnsi="Arial" w:cs="Arial"/>
                <w:sz w:val="16"/>
                <w:szCs w:val="16"/>
              </w:rPr>
            </w:pPr>
            <w:r w:rsidRPr="00A81986">
              <w:rPr>
                <w:rFonts w:ascii="Arial" w:eastAsia="Arial Unicode MS" w:hAnsi="Arial" w:cs="Arial"/>
                <w:sz w:val="16"/>
                <w:szCs w:val="16"/>
              </w:rPr>
              <w:t>Keystone Management Co.,</w:t>
            </w:r>
            <w:r w:rsidR="00444483">
              <w:rPr>
                <w:rFonts w:ascii="Arial" w:eastAsia="Arial Unicode MS" w:hAnsi="Arial" w:cs="Arial"/>
                <w:sz w:val="16"/>
                <w:szCs w:val="16"/>
              </w:rPr>
              <w:t xml:space="preserve"> </w:t>
            </w:r>
            <w:r w:rsidRPr="00A81986">
              <w:rPr>
                <w:rFonts w:ascii="Arial" w:eastAsia="Arial Unicode MS" w:hAnsi="Arial" w:cs="Arial"/>
                <w:sz w:val="16"/>
                <w:szCs w:val="16"/>
              </w:rPr>
              <w:t>Ltd</w:t>
            </w:r>
          </w:p>
        </w:tc>
        <w:tc>
          <w:tcPr>
            <w:tcW w:w="1933" w:type="dxa"/>
          </w:tcPr>
          <w:p w:rsidR="006E3B07" w:rsidRPr="00A81986" w:rsidP="00B648B1" w14:paraId="667696F3" w14:textId="5DECFCBE">
            <w:pPr>
              <w:spacing w:line="360" w:lineRule="exact"/>
              <w:ind w:left="162" w:right="-108" w:hanging="162"/>
              <w:jc w:val="both"/>
              <w:rPr>
                <w:rFonts w:ascii="Arial" w:hAnsi="Arial" w:cs="Arial"/>
                <w:spacing w:val="-4"/>
                <w:sz w:val="16"/>
                <w:szCs w:val="16"/>
              </w:rPr>
            </w:pPr>
            <w:r w:rsidRPr="00A81986">
              <w:rPr>
                <w:rFonts w:ascii="Arial" w:hAnsi="Arial" w:cs="Arial"/>
                <w:spacing w:val="-4"/>
                <w:sz w:val="16"/>
                <w:szCs w:val="16"/>
              </w:rPr>
              <w:t>Jointly controlled entity</w:t>
            </w:r>
          </w:p>
        </w:tc>
        <w:tc>
          <w:tcPr>
            <w:tcW w:w="1350" w:type="dxa"/>
            <w:vAlign w:val="bottom"/>
          </w:tcPr>
          <w:p w:rsidR="006E3B07" w:rsidRPr="00A81986" w:rsidP="00B648B1" w14:paraId="6E89CD5A" w14:textId="67A8FBC8">
            <w:pPr>
              <w:tabs>
                <w:tab w:val="decimal" w:pos="816"/>
              </w:tabs>
              <w:spacing w:line="360" w:lineRule="exact"/>
              <w:ind w:left="-29" w:right="-29"/>
              <w:rPr>
                <w:rFonts w:ascii="Arial" w:hAnsi="Arial" w:cs="Arial"/>
                <w:sz w:val="16"/>
                <w:szCs w:val="16"/>
              </w:rPr>
            </w:pPr>
            <w:r w:rsidRPr="00A81986">
              <w:rPr>
                <w:rFonts w:ascii="Arial" w:hAnsi="Arial" w:cs="Arial"/>
                <w:sz w:val="16"/>
                <w:szCs w:val="16"/>
              </w:rPr>
              <w:t>655</w:t>
            </w:r>
          </w:p>
        </w:tc>
        <w:tc>
          <w:tcPr>
            <w:tcW w:w="1170" w:type="dxa"/>
            <w:vAlign w:val="bottom"/>
          </w:tcPr>
          <w:p w:rsidR="006E3B07" w:rsidRPr="00A81986" w:rsidP="00B648B1" w14:paraId="3797F72C" w14:textId="58D02409">
            <w:pPr>
              <w:tabs>
                <w:tab w:val="decimal" w:pos="696"/>
              </w:tabs>
              <w:spacing w:line="360" w:lineRule="exact"/>
              <w:ind w:left="-29" w:right="-29"/>
              <w:jc w:val="thaiDistribute"/>
              <w:rPr>
                <w:rFonts w:ascii="Arial" w:hAnsi="Arial" w:cs="Arial"/>
                <w:sz w:val="16"/>
                <w:szCs w:val="16"/>
              </w:rPr>
            </w:pPr>
            <w:r w:rsidRPr="00A81986">
              <w:rPr>
                <w:rFonts w:ascii="Arial" w:hAnsi="Arial" w:cs="Arial"/>
                <w:sz w:val="16"/>
                <w:szCs w:val="16"/>
              </w:rPr>
              <w:t>207</w:t>
            </w:r>
          </w:p>
        </w:tc>
        <w:tc>
          <w:tcPr>
            <w:tcW w:w="1260" w:type="dxa"/>
            <w:vAlign w:val="bottom"/>
          </w:tcPr>
          <w:p w:rsidR="006E3B07" w:rsidRPr="00A81986" w:rsidP="00B648B1" w14:paraId="73F67499" w14:textId="4F883480">
            <w:pPr>
              <w:tabs>
                <w:tab w:val="decimal" w:pos="696"/>
              </w:tabs>
              <w:spacing w:line="360" w:lineRule="exact"/>
              <w:ind w:left="-29" w:right="-29"/>
              <w:rPr>
                <w:rFonts w:ascii="Arial" w:hAnsi="Arial" w:cs="Arial"/>
                <w:sz w:val="16"/>
                <w:szCs w:val="16"/>
              </w:rPr>
            </w:pPr>
            <w:r w:rsidRPr="00A81986">
              <w:rPr>
                <w:rFonts w:ascii="Arial" w:hAnsi="Arial" w:cs="Arial"/>
                <w:sz w:val="16"/>
                <w:szCs w:val="16"/>
              </w:rPr>
              <w:t>(</w:t>
            </w:r>
            <w:r w:rsidRPr="00A81986" w:rsidR="00032730">
              <w:rPr>
                <w:rFonts w:ascii="Arial" w:hAnsi="Arial" w:cs="Arial"/>
                <w:sz w:val="16"/>
                <w:szCs w:val="16"/>
              </w:rPr>
              <w:t>862</w:t>
            </w:r>
            <w:r w:rsidRPr="00A81986">
              <w:rPr>
                <w:rFonts w:ascii="Arial" w:hAnsi="Arial" w:cs="Arial"/>
                <w:sz w:val="16"/>
                <w:szCs w:val="16"/>
              </w:rPr>
              <w:t xml:space="preserve">) </w:t>
            </w:r>
            <w:r w:rsidRPr="00A81986">
              <w:rPr>
                <w:rFonts w:ascii="Arial" w:hAnsi="Arial" w:cs="Arial"/>
                <w:sz w:val="16"/>
                <w:szCs w:val="16"/>
                <w:vertAlign w:val="superscript"/>
              </w:rPr>
              <w:t>(2)</w:t>
            </w:r>
          </w:p>
        </w:tc>
        <w:tc>
          <w:tcPr>
            <w:tcW w:w="1350" w:type="dxa"/>
            <w:vAlign w:val="bottom"/>
          </w:tcPr>
          <w:p w:rsidR="006E3B07" w:rsidRPr="00A81986" w:rsidP="00B648B1" w14:paraId="50E40C8A" w14:textId="3381E88F">
            <w:pPr>
              <w:tabs>
                <w:tab w:val="decimal" w:pos="816"/>
              </w:tabs>
              <w:spacing w:line="360" w:lineRule="exact"/>
              <w:ind w:left="-29" w:right="-29"/>
              <w:jc w:val="thaiDistribute"/>
              <w:rPr>
                <w:rFonts w:ascii="Arial" w:hAnsi="Arial" w:cs="Arial"/>
                <w:sz w:val="16"/>
                <w:szCs w:val="16"/>
              </w:rPr>
            </w:pPr>
            <w:r w:rsidRPr="00A81986">
              <w:rPr>
                <w:rFonts w:ascii="Arial" w:hAnsi="Arial" w:cs="Arial"/>
                <w:sz w:val="16"/>
                <w:szCs w:val="16"/>
              </w:rPr>
              <w:t>-</w:t>
            </w:r>
          </w:p>
        </w:tc>
      </w:tr>
      <w:tr w14:paraId="2F5C00D9" w14:textId="77777777" w:rsidTr="00A81986">
        <w:tblPrEx>
          <w:tblW w:w="9720" w:type="dxa"/>
          <w:tblInd w:w="180" w:type="dxa"/>
          <w:tblLayout w:type="fixed"/>
          <w:tblLook w:val="0000"/>
        </w:tblPrEx>
        <w:tc>
          <w:tcPr>
            <w:tcW w:w="2657" w:type="dxa"/>
          </w:tcPr>
          <w:p w:rsidR="006E3B07" w:rsidRPr="00A81986" w:rsidP="00A772AF" w14:paraId="4CFB65F5" w14:textId="7337DA2D">
            <w:pPr>
              <w:spacing w:line="360" w:lineRule="exact"/>
              <w:ind w:left="162" w:right="-108" w:hanging="162"/>
              <w:rPr>
                <w:rFonts w:ascii="Arial" w:hAnsi="Arial" w:cs="Arial"/>
                <w:sz w:val="16"/>
                <w:szCs w:val="16"/>
              </w:rPr>
            </w:pPr>
            <w:r w:rsidRPr="00A81986">
              <w:rPr>
                <w:rFonts w:ascii="Arial" w:eastAsia="Arial Unicode MS" w:hAnsi="Arial" w:cs="Arial"/>
                <w:sz w:val="16"/>
                <w:szCs w:val="16"/>
              </w:rPr>
              <w:t xml:space="preserve">BTS </w:t>
            </w:r>
            <w:r w:rsidRPr="00A772AF">
              <w:rPr>
                <w:rFonts w:ascii="Arial" w:eastAsia="Arial Unicode MS" w:hAnsi="Arial" w:cs="Arial"/>
                <w:spacing w:val="-4"/>
                <w:sz w:val="16"/>
                <w:szCs w:val="16"/>
              </w:rPr>
              <w:t>Sansiri</w:t>
            </w:r>
            <w:r w:rsidRPr="00A81986">
              <w:rPr>
                <w:rFonts w:ascii="Arial" w:eastAsia="Arial Unicode MS" w:hAnsi="Arial" w:cs="Arial"/>
                <w:sz w:val="16"/>
                <w:szCs w:val="16"/>
              </w:rPr>
              <w:t xml:space="preserve"> Holding Sixteen        Co., Ltd.</w:t>
            </w:r>
          </w:p>
        </w:tc>
        <w:tc>
          <w:tcPr>
            <w:tcW w:w="1933" w:type="dxa"/>
          </w:tcPr>
          <w:p w:rsidR="006E3B07" w:rsidRPr="00A81986" w:rsidP="00B648B1" w14:paraId="63834D28" w14:textId="77777777">
            <w:pPr>
              <w:spacing w:line="360" w:lineRule="exact"/>
              <w:ind w:left="162" w:right="-108" w:hanging="162"/>
              <w:jc w:val="both"/>
              <w:rPr>
                <w:rFonts w:ascii="Arial" w:hAnsi="Arial" w:cs="Arial"/>
                <w:sz w:val="16"/>
                <w:szCs w:val="16"/>
              </w:rPr>
            </w:pPr>
            <w:r w:rsidRPr="00A81986">
              <w:rPr>
                <w:rFonts w:ascii="Arial" w:hAnsi="Arial" w:cs="Arial"/>
                <w:spacing w:val="-4"/>
                <w:sz w:val="16"/>
                <w:szCs w:val="16"/>
              </w:rPr>
              <w:t>Jointly controlled entity</w:t>
            </w:r>
          </w:p>
        </w:tc>
        <w:tc>
          <w:tcPr>
            <w:tcW w:w="1350" w:type="dxa"/>
            <w:vAlign w:val="bottom"/>
          </w:tcPr>
          <w:p w:rsidR="006E3B07" w:rsidRPr="00A81986" w:rsidP="00B648B1" w14:paraId="3F33D99D" w14:textId="77777777">
            <w:pPr>
              <w:tabs>
                <w:tab w:val="decimal" w:pos="816"/>
              </w:tabs>
              <w:spacing w:line="360" w:lineRule="exact"/>
              <w:ind w:left="-29" w:right="-29"/>
              <w:rPr>
                <w:rFonts w:ascii="Arial" w:hAnsi="Arial" w:cs="Arial"/>
                <w:sz w:val="16"/>
                <w:szCs w:val="16"/>
              </w:rPr>
            </w:pPr>
            <w:r w:rsidRPr="00A81986">
              <w:rPr>
                <w:rFonts w:ascii="Arial" w:hAnsi="Arial" w:cs="Arial"/>
                <w:sz w:val="16"/>
                <w:szCs w:val="16"/>
              </w:rPr>
              <w:t>163</w:t>
            </w:r>
          </w:p>
        </w:tc>
        <w:tc>
          <w:tcPr>
            <w:tcW w:w="1170" w:type="dxa"/>
            <w:vAlign w:val="bottom"/>
          </w:tcPr>
          <w:p w:rsidR="006E3B07" w:rsidRPr="00A81986" w:rsidP="00B648B1" w14:paraId="43302CF5" w14:textId="7289D388">
            <w:pPr>
              <w:tabs>
                <w:tab w:val="decimal" w:pos="696"/>
              </w:tabs>
              <w:spacing w:line="360" w:lineRule="exact"/>
              <w:ind w:left="-29" w:right="-29"/>
              <w:jc w:val="thaiDistribute"/>
              <w:rPr>
                <w:rFonts w:ascii="Arial" w:hAnsi="Arial" w:cs="Arial"/>
                <w:sz w:val="16"/>
                <w:szCs w:val="16"/>
              </w:rPr>
            </w:pPr>
            <w:r w:rsidRPr="00A81986">
              <w:rPr>
                <w:rFonts w:ascii="Arial" w:hAnsi="Arial" w:cs="Arial"/>
                <w:sz w:val="16"/>
                <w:szCs w:val="16"/>
              </w:rPr>
              <w:t>5</w:t>
            </w:r>
          </w:p>
        </w:tc>
        <w:tc>
          <w:tcPr>
            <w:tcW w:w="1260" w:type="dxa"/>
            <w:vAlign w:val="bottom"/>
          </w:tcPr>
          <w:p w:rsidR="006E3B07" w:rsidRPr="00A81986" w:rsidP="00B648B1" w14:paraId="2A399370" w14:textId="465C0B71">
            <w:pPr>
              <w:tabs>
                <w:tab w:val="decimal" w:pos="696"/>
              </w:tabs>
              <w:spacing w:line="360" w:lineRule="exact"/>
              <w:ind w:left="-29" w:right="-29"/>
              <w:rPr>
                <w:rFonts w:ascii="Arial" w:hAnsi="Arial" w:cs="Arial"/>
                <w:sz w:val="16"/>
                <w:szCs w:val="16"/>
              </w:rPr>
            </w:pPr>
            <w:r w:rsidRPr="00A81986">
              <w:rPr>
                <w:rFonts w:ascii="Arial" w:hAnsi="Arial" w:cs="Arial"/>
                <w:sz w:val="16"/>
                <w:szCs w:val="16"/>
              </w:rPr>
              <w:t>-</w:t>
            </w:r>
          </w:p>
        </w:tc>
        <w:tc>
          <w:tcPr>
            <w:tcW w:w="1350" w:type="dxa"/>
            <w:vAlign w:val="bottom"/>
          </w:tcPr>
          <w:p w:rsidR="006E3B07" w:rsidRPr="00A81986" w:rsidP="00B648B1" w14:paraId="7DDA00C2" w14:textId="397CDFCE">
            <w:pPr>
              <w:tabs>
                <w:tab w:val="decimal" w:pos="816"/>
              </w:tabs>
              <w:spacing w:line="360" w:lineRule="exact"/>
              <w:ind w:left="-29" w:right="-29"/>
              <w:jc w:val="thaiDistribute"/>
              <w:rPr>
                <w:rFonts w:ascii="Arial" w:hAnsi="Arial" w:cs="Arial"/>
                <w:sz w:val="16"/>
                <w:szCs w:val="16"/>
              </w:rPr>
            </w:pPr>
            <w:r w:rsidRPr="00A81986">
              <w:rPr>
                <w:rFonts w:ascii="Arial" w:hAnsi="Arial" w:cs="Arial"/>
                <w:sz w:val="16"/>
                <w:szCs w:val="16"/>
              </w:rPr>
              <w:t>168</w:t>
            </w:r>
          </w:p>
        </w:tc>
      </w:tr>
      <w:tr w14:paraId="0DC36423" w14:textId="77777777" w:rsidTr="00A81986">
        <w:tblPrEx>
          <w:tblW w:w="9720" w:type="dxa"/>
          <w:tblInd w:w="180" w:type="dxa"/>
          <w:tblLayout w:type="fixed"/>
          <w:tblLook w:val="0000"/>
        </w:tblPrEx>
        <w:tc>
          <w:tcPr>
            <w:tcW w:w="2657" w:type="dxa"/>
          </w:tcPr>
          <w:p w:rsidR="006E3B07" w:rsidRPr="00A81986" w:rsidP="00B648B1" w14:paraId="77994DBC" w14:textId="38424C19">
            <w:pPr>
              <w:spacing w:line="360" w:lineRule="exact"/>
              <w:ind w:left="162" w:right="-108" w:hanging="162"/>
              <w:rPr>
                <w:rFonts w:ascii="Arial" w:hAnsi="Arial" w:cs="Arial"/>
                <w:spacing w:val="-4"/>
                <w:sz w:val="16"/>
                <w:szCs w:val="16"/>
              </w:rPr>
            </w:pPr>
            <w:r w:rsidRPr="00A81986">
              <w:rPr>
                <w:rFonts w:ascii="Arial" w:eastAsia="Arial Unicode MS" w:hAnsi="Arial" w:cs="Arial"/>
                <w:spacing w:val="-4"/>
                <w:sz w:val="16"/>
                <w:szCs w:val="16"/>
              </w:rPr>
              <w:t>BTS Sansiri Holding Nineteen</w:t>
            </w:r>
            <w:r w:rsidRPr="00A81986">
              <w:rPr>
                <w:rFonts w:ascii="Arial" w:eastAsia="Arial Unicode MS" w:hAnsi="Arial" w:cs="Arial"/>
                <w:spacing w:val="-4"/>
                <w:sz w:val="16"/>
                <w:szCs w:val="16"/>
                <w:cs/>
              </w:rPr>
              <w:t xml:space="preserve">                             </w:t>
            </w:r>
            <w:r w:rsidRPr="00A81986">
              <w:rPr>
                <w:rFonts w:ascii="Arial" w:eastAsia="Arial Unicode MS" w:hAnsi="Arial" w:cs="Arial"/>
                <w:spacing w:val="-4"/>
                <w:sz w:val="16"/>
                <w:szCs w:val="16"/>
              </w:rPr>
              <w:t xml:space="preserve"> Co., Ltd.</w:t>
            </w:r>
          </w:p>
        </w:tc>
        <w:tc>
          <w:tcPr>
            <w:tcW w:w="1933" w:type="dxa"/>
          </w:tcPr>
          <w:p w:rsidR="006E3B07" w:rsidRPr="00A81986" w:rsidP="00B648B1" w14:paraId="4F481B62" w14:textId="77777777">
            <w:pPr>
              <w:spacing w:line="360" w:lineRule="exact"/>
              <w:ind w:left="162" w:right="-108" w:hanging="162"/>
              <w:jc w:val="both"/>
              <w:rPr>
                <w:rFonts w:ascii="Arial" w:hAnsi="Arial" w:cs="Arial"/>
                <w:sz w:val="16"/>
                <w:szCs w:val="16"/>
              </w:rPr>
            </w:pPr>
            <w:r w:rsidRPr="00A81986">
              <w:rPr>
                <w:rFonts w:ascii="Arial" w:hAnsi="Arial" w:cs="Arial"/>
                <w:spacing w:val="-4"/>
                <w:sz w:val="16"/>
                <w:szCs w:val="16"/>
              </w:rPr>
              <w:t>Jointly controlled entity</w:t>
            </w:r>
          </w:p>
        </w:tc>
        <w:tc>
          <w:tcPr>
            <w:tcW w:w="1350" w:type="dxa"/>
            <w:vAlign w:val="bottom"/>
          </w:tcPr>
          <w:p w:rsidR="006E3B07" w:rsidRPr="00A81986" w:rsidP="00B648B1" w14:paraId="1C4F62A2" w14:textId="77777777">
            <w:pPr>
              <w:tabs>
                <w:tab w:val="decimal" w:pos="816"/>
              </w:tabs>
              <w:spacing w:line="360" w:lineRule="exact"/>
              <w:ind w:left="-29" w:right="-29"/>
              <w:rPr>
                <w:rFonts w:ascii="Arial" w:hAnsi="Arial" w:cs="Arial"/>
                <w:sz w:val="16"/>
                <w:szCs w:val="16"/>
              </w:rPr>
            </w:pPr>
            <w:r w:rsidRPr="00A81986">
              <w:rPr>
                <w:rFonts w:ascii="Arial" w:hAnsi="Arial" w:cs="Arial"/>
                <w:sz w:val="16"/>
                <w:szCs w:val="16"/>
              </w:rPr>
              <w:t>339</w:t>
            </w:r>
          </w:p>
        </w:tc>
        <w:tc>
          <w:tcPr>
            <w:tcW w:w="1170" w:type="dxa"/>
            <w:vAlign w:val="bottom"/>
          </w:tcPr>
          <w:p w:rsidR="006E3B07" w:rsidRPr="00A81986" w:rsidP="00B648B1" w14:paraId="2C87A723" w14:textId="0CF5B527">
            <w:pPr>
              <w:tabs>
                <w:tab w:val="decimal" w:pos="696"/>
              </w:tabs>
              <w:spacing w:line="360" w:lineRule="exact"/>
              <w:ind w:left="-29" w:right="-29"/>
              <w:jc w:val="thaiDistribute"/>
              <w:rPr>
                <w:rFonts w:ascii="Arial" w:hAnsi="Arial" w:cs="Arial"/>
                <w:sz w:val="16"/>
                <w:szCs w:val="16"/>
              </w:rPr>
            </w:pPr>
            <w:r w:rsidRPr="00A81986">
              <w:rPr>
                <w:rFonts w:ascii="Arial" w:hAnsi="Arial" w:cs="Arial"/>
                <w:sz w:val="16"/>
                <w:szCs w:val="16"/>
              </w:rPr>
              <w:t>-</w:t>
            </w:r>
          </w:p>
        </w:tc>
        <w:tc>
          <w:tcPr>
            <w:tcW w:w="1260" w:type="dxa"/>
            <w:vAlign w:val="bottom"/>
          </w:tcPr>
          <w:p w:rsidR="006E3B07" w:rsidRPr="00A81986" w:rsidP="00B648B1" w14:paraId="6B23ABB9" w14:textId="56FCA460">
            <w:pPr>
              <w:tabs>
                <w:tab w:val="decimal" w:pos="696"/>
              </w:tabs>
              <w:spacing w:line="360" w:lineRule="exact"/>
              <w:ind w:left="-29" w:right="-29"/>
              <w:rPr>
                <w:rFonts w:ascii="Arial" w:hAnsi="Arial" w:cs="Arial"/>
                <w:sz w:val="16"/>
                <w:szCs w:val="16"/>
              </w:rPr>
            </w:pPr>
            <w:r w:rsidRPr="00A81986">
              <w:rPr>
                <w:rFonts w:ascii="Arial" w:hAnsi="Arial" w:cs="Arial"/>
                <w:sz w:val="16"/>
                <w:szCs w:val="16"/>
              </w:rPr>
              <w:t>(339)</w:t>
            </w:r>
          </w:p>
        </w:tc>
        <w:tc>
          <w:tcPr>
            <w:tcW w:w="1350" w:type="dxa"/>
            <w:vAlign w:val="bottom"/>
          </w:tcPr>
          <w:p w:rsidR="006E3B07" w:rsidRPr="00A81986" w:rsidP="00B648B1" w14:paraId="527FD962" w14:textId="06EA5272">
            <w:pPr>
              <w:tabs>
                <w:tab w:val="decimal" w:pos="816"/>
              </w:tabs>
              <w:spacing w:line="360" w:lineRule="exact"/>
              <w:ind w:left="-29" w:right="-29"/>
              <w:jc w:val="thaiDistribute"/>
              <w:rPr>
                <w:rFonts w:ascii="Arial" w:hAnsi="Arial" w:cs="Arial"/>
                <w:sz w:val="16"/>
                <w:szCs w:val="16"/>
              </w:rPr>
            </w:pPr>
            <w:r w:rsidRPr="00A81986">
              <w:rPr>
                <w:rFonts w:ascii="Arial" w:hAnsi="Arial" w:cs="Arial"/>
                <w:sz w:val="16"/>
                <w:szCs w:val="16"/>
              </w:rPr>
              <w:t>-</w:t>
            </w:r>
          </w:p>
        </w:tc>
      </w:tr>
      <w:tr w14:paraId="5F4321E8" w14:textId="77777777" w:rsidTr="00A81986">
        <w:tblPrEx>
          <w:tblW w:w="9720" w:type="dxa"/>
          <w:tblInd w:w="180" w:type="dxa"/>
          <w:tblLayout w:type="fixed"/>
          <w:tblLook w:val="0000"/>
        </w:tblPrEx>
        <w:tc>
          <w:tcPr>
            <w:tcW w:w="2657" w:type="dxa"/>
          </w:tcPr>
          <w:p w:rsidR="006E3B07" w:rsidRPr="00A81986" w:rsidP="00B648B1" w14:paraId="1BE55CE5" w14:textId="77777777">
            <w:pPr>
              <w:spacing w:line="360" w:lineRule="exact"/>
              <w:ind w:left="162" w:right="-108" w:hanging="162"/>
              <w:rPr>
                <w:rFonts w:ascii="Arial" w:hAnsi="Arial" w:cs="Arial"/>
                <w:sz w:val="16"/>
                <w:szCs w:val="16"/>
              </w:rPr>
            </w:pPr>
            <w:r w:rsidRPr="00A81986">
              <w:rPr>
                <w:rFonts w:ascii="Arial" w:eastAsia="Arial Unicode MS" w:hAnsi="Arial" w:cs="Arial"/>
                <w:sz w:val="16"/>
                <w:szCs w:val="16"/>
              </w:rPr>
              <w:t>Siripat Three Co., Ltd.</w:t>
            </w:r>
          </w:p>
        </w:tc>
        <w:tc>
          <w:tcPr>
            <w:tcW w:w="1933" w:type="dxa"/>
          </w:tcPr>
          <w:p w:rsidR="006E3B07" w:rsidRPr="00A81986" w:rsidP="00B648B1" w14:paraId="49299049" w14:textId="77777777">
            <w:pPr>
              <w:spacing w:line="360" w:lineRule="exact"/>
              <w:ind w:left="162" w:right="-108" w:hanging="162"/>
              <w:jc w:val="both"/>
              <w:rPr>
                <w:rFonts w:ascii="Arial" w:hAnsi="Arial" w:cs="Arial"/>
                <w:sz w:val="16"/>
                <w:szCs w:val="16"/>
              </w:rPr>
            </w:pPr>
            <w:r w:rsidRPr="00A81986">
              <w:rPr>
                <w:rFonts w:ascii="Arial" w:hAnsi="Arial" w:cs="Arial"/>
                <w:spacing w:val="-4"/>
                <w:sz w:val="16"/>
                <w:szCs w:val="16"/>
              </w:rPr>
              <w:t>Jointly controlled entity</w:t>
            </w:r>
          </w:p>
        </w:tc>
        <w:tc>
          <w:tcPr>
            <w:tcW w:w="1350" w:type="dxa"/>
            <w:vAlign w:val="bottom"/>
          </w:tcPr>
          <w:p w:rsidR="006E3B07" w:rsidRPr="00A81986" w:rsidP="00B648B1" w14:paraId="5A912B37" w14:textId="77777777">
            <w:pPr>
              <w:tabs>
                <w:tab w:val="decimal" w:pos="816"/>
              </w:tabs>
              <w:spacing w:line="360" w:lineRule="exact"/>
              <w:ind w:left="-29" w:right="-29"/>
              <w:rPr>
                <w:rFonts w:ascii="Arial" w:hAnsi="Arial" w:cs="Arial"/>
                <w:sz w:val="16"/>
                <w:szCs w:val="16"/>
              </w:rPr>
            </w:pPr>
            <w:r w:rsidRPr="00A81986">
              <w:rPr>
                <w:rFonts w:ascii="Arial" w:hAnsi="Arial" w:cs="Arial"/>
                <w:sz w:val="16"/>
                <w:szCs w:val="16"/>
              </w:rPr>
              <w:t>265</w:t>
            </w:r>
          </w:p>
        </w:tc>
        <w:tc>
          <w:tcPr>
            <w:tcW w:w="1170" w:type="dxa"/>
            <w:vAlign w:val="bottom"/>
          </w:tcPr>
          <w:p w:rsidR="006E3B07" w:rsidRPr="00A81986" w:rsidP="00B648B1" w14:paraId="0E33D000" w14:textId="1C218C1A">
            <w:pPr>
              <w:tabs>
                <w:tab w:val="decimal" w:pos="696"/>
              </w:tabs>
              <w:spacing w:line="360" w:lineRule="exact"/>
              <w:ind w:left="-29" w:right="-29"/>
              <w:jc w:val="thaiDistribute"/>
              <w:rPr>
                <w:rFonts w:ascii="Arial" w:hAnsi="Arial" w:cs="Arial"/>
                <w:sz w:val="16"/>
                <w:szCs w:val="16"/>
              </w:rPr>
            </w:pPr>
            <w:r w:rsidRPr="00A81986">
              <w:rPr>
                <w:rFonts w:ascii="Arial" w:hAnsi="Arial" w:cs="Arial"/>
                <w:sz w:val="16"/>
                <w:szCs w:val="16"/>
              </w:rPr>
              <w:t>17</w:t>
            </w:r>
          </w:p>
        </w:tc>
        <w:tc>
          <w:tcPr>
            <w:tcW w:w="1260" w:type="dxa"/>
            <w:vAlign w:val="bottom"/>
          </w:tcPr>
          <w:p w:rsidR="006E3B07" w:rsidRPr="00A81986" w:rsidP="00B648B1" w14:paraId="74BF3C81" w14:textId="6AB43575">
            <w:pPr>
              <w:tabs>
                <w:tab w:val="decimal" w:pos="696"/>
              </w:tabs>
              <w:spacing w:line="360" w:lineRule="exact"/>
              <w:ind w:left="-29" w:right="-29"/>
              <w:rPr>
                <w:rFonts w:ascii="Arial" w:hAnsi="Arial" w:cs="Arial"/>
                <w:sz w:val="16"/>
                <w:szCs w:val="16"/>
              </w:rPr>
            </w:pPr>
            <w:r w:rsidRPr="00A81986">
              <w:rPr>
                <w:rFonts w:ascii="Arial" w:hAnsi="Arial" w:cs="Arial"/>
                <w:sz w:val="16"/>
                <w:szCs w:val="16"/>
              </w:rPr>
              <w:t>-</w:t>
            </w:r>
          </w:p>
        </w:tc>
        <w:tc>
          <w:tcPr>
            <w:tcW w:w="1350" w:type="dxa"/>
            <w:vAlign w:val="bottom"/>
          </w:tcPr>
          <w:p w:rsidR="006E3B07" w:rsidRPr="00A81986" w:rsidP="00B648B1" w14:paraId="67811D04" w14:textId="7FFD25F1">
            <w:pPr>
              <w:tabs>
                <w:tab w:val="decimal" w:pos="816"/>
              </w:tabs>
              <w:spacing w:line="360" w:lineRule="exact"/>
              <w:ind w:left="-29" w:right="-29"/>
              <w:jc w:val="thaiDistribute"/>
              <w:rPr>
                <w:rFonts w:ascii="Arial" w:hAnsi="Arial" w:cs="Arial"/>
                <w:sz w:val="16"/>
                <w:szCs w:val="16"/>
              </w:rPr>
            </w:pPr>
            <w:r w:rsidRPr="00A81986">
              <w:rPr>
                <w:rFonts w:ascii="Arial" w:hAnsi="Arial" w:cs="Arial"/>
                <w:sz w:val="16"/>
                <w:szCs w:val="16"/>
              </w:rPr>
              <w:t>282</w:t>
            </w:r>
          </w:p>
        </w:tc>
      </w:tr>
      <w:tr w14:paraId="1DCD85D9" w14:textId="77777777" w:rsidTr="00A81986">
        <w:tblPrEx>
          <w:tblW w:w="9720" w:type="dxa"/>
          <w:tblInd w:w="180" w:type="dxa"/>
          <w:tblLayout w:type="fixed"/>
          <w:tblLook w:val="0000"/>
        </w:tblPrEx>
        <w:tc>
          <w:tcPr>
            <w:tcW w:w="2657" w:type="dxa"/>
          </w:tcPr>
          <w:p w:rsidR="006E3B07" w:rsidRPr="00A81986" w:rsidP="00B648B1" w14:paraId="2D7899FF" w14:textId="46FA506F">
            <w:pPr>
              <w:spacing w:line="360" w:lineRule="exact"/>
              <w:ind w:left="162" w:right="-108" w:hanging="162"/>
              <w:rPr>
                <w:rFonts w:ascii="Arial" w:hAnsi="Arial" w:cs="Arial"/>
                <w:spacing w:val="-2"/>
                <w:sz w:val="16"/>
                <w:szCs w:val="16"/>
              </w:rPr>
            </w:pPr>
            <w:r w:rsidRPr="00A81986">
              <w:rPr>
                <w:rFonts w:ascii="Arial" w:eastAsia="Arial Unicode MS" w:hAnsi="Arial" w:cs="Arial"/>
                <w:spacing w:val="-2"/>
                <w:sz w:val="16"/>
                <w:szCs w:val="16"/>
              </w:rPr>
              <w:t>Bangpakong Industrial Estate            Co., Ltd.</w:t>
            </w:r>
          </w:p>
        </w:tc>
        <w:tc>
          <w:tcPr>
            <w:tcW w:w="1933" w:type="dxa"/>
          </w:tcPr>
          <w:p w:rsidR="006E3B07" w:rsidRPr="00A81986" w:rsidP="00B648B1" w14:paraId="06B8A7E1" w14:textId="77777777">
            <w:pPr>
              <w:spacing w:line="360" w:lineRule="exact"/>
              <w:ind w:left="162" w:right="-108" w:hanging="162"/>
              <w:jc w:val="both"/>
              <w:rPr>
                <w:rFonts w:ascii="Arial" w:hAnsi="Arial" w:cs="Arial"/>
                <w:sz w:val="16"/>
                <w:szCs w:val="16"/>
              </w:rPr>
            </w:pPr>
            <w:r w:rsidRPr="00A81986">
              <w:rPr>
                <w:rFonts w:ascii="Arial" w:hAnsi="Arial" w:cs="Arial"/>
                <w:spacing w:val="-4"/>
                <w:sz w:val="16"/>
                <w:szCs w:val="16"/>
              </w:rPr>
              <w:t>Jointly controlled entity</w:t>
            </w:r>
          </w:p>
        </w:tc>
        <w:tc>
          <w:tcPr>
            <w:tcW w:w="1350" w:type="dxa"/>
            <w:vAlign w:val="bottom"/>
          </w:tcPr>
          <w:p w:rsidR="006E3B07" w:rsidRPr="00A81986" w:rsidP="00B648B1" w14:paraId="750D06DA" w14:textId="77777777">
            <w:pPr>
              <w:tabs>
                <w:tab w:val="decimal" w:pos="816"/>
              </w:tabs>
              <w:spacing w:line="360" w:lineRule="exact"/>
              <w:ind w:left="-29" w:right="-29"/>
              <w:rPr>
                <w:rFonts w:ascii="Arial" w:hAnsi="Arial" w:cs="Arial"/>
                <w:sz w:val="16"/>
                <w:szCs w:val="16"/>
                <w:cs/>
              </w:rPr>
            </w:pPr>
            <w:r w:rsidRPr="00A81986">
              <w:rPr>
                <w:rFonts w:ascii="Arial" w:hAnsi="Arial" w:cs="Arial"/>
                <w:sz w:val="16"/>
                <w:szCs w:val="16"/>
              </w:rPr>
              <w:t>783</w:t>
            </w:r>
          </w:p>
        </w:tc>
        <w:tc>
          <w:tcPr>
            <w:tcW w:w="1170" w:type="dxa"/>
            <w:vAlign w:val="bottom"/>
          </w:tcPr>
          <w:p w:rsidR="006E3B07" w:rsidRPr="00A81986" w:rsidP="00B648B1" w14:paraId="0FCCC82B" w14:textId="3753042B">
            <w:pPr>
              <w:tabs>
                <w:tab w:val="decimal" w:pos="696"/>
              </w:tabs>
              <w:spacing w:line="360" w:lineRule="exact"/>
              <w:ind w:left="-29" w:right="-29"/>
              <w:jc w:val="thaiDistribute"/>
              <w:rPr>
                <w:rFonts w:ascii="Arial" w:hAnsi="Arial" w:cs="Arial"/>
                <w:sz w:val="16"/>
                <w:szCs w:val="16"/>
              </w:rPr>
            </w:pPr>
            <w:r w:rsidRPr="00A81986">
              <w:rPr>
                <w:rFonts w:ascii="Arial" w:hAnsi="Arial" w:cs="Arial"/>
                <w:sz w:val="16"/>
                <w:szCs w:val="16"/>
              </w:rPr>
              <w:t>1,04</w:t>
            </w:r>
            <w:r w:rsidRPr="00A81986" w:rsidR="00EC0AA7">
              <w:rPr>
                <w:rFonts w:ascii="Arial" w:hAnsi="Arial" w:cs="Arial"/>
                <w:sz w:val="16"/>
                <w:szCs w:val="16"/>
              </w:rPr>
              <w:t>9</w:t>
            </w:r>
          </w:p>
        </w:tc>
        <w:tc>
          <w:tcPr>
            <w:tcW w:w="1260" w:type="dxa"/>
            <w:vAlign w:val="bottom"/>
          </w:tcPr>
          <w:p w:rsidR="006E3B07" w:rsidRPr="00A81986" w:rsidP="00B648B1" w14:paraId="3E27CD8C" w14:textId="4289BC4A">
            <w:pPr>
              <w:tabs>
                <w:tab w:val="decimal" w:pos="696"/>
              </w:tabs>
              <w:spacing w:line="360" w:lineRule="exact"/>
              <w:ind w:left="-29" w:right="-29"/>
              <w:rPr>
                <w:rFonts w:ascii="Arial" w:hAnsi="Arial" w:cs="Arial"/>
                <w:sz w:val="16"/>
                <w:szCs w:val="16"/>
              </w:rPr>
            </w:pPr>
            <w:r w:rsidRPr="00A81986">
              <w:rPr>
                <w:rFonts w:ascii="Arial" w:hAnsi="Arial" w:cs="Arial"/>
                <w:sz w:val="16"/>
                <w:szCs w:val="16"/>
              </w:rPr>
              <w:t>(816)</w:t>
            </w:r>
          </w:p>
        </w:tc>
        <w:tc>
          <w:tcPr>
            <w:tcW w:w="1350" w:type="dxa"/>
            <w:vAlign w:val="bottom"/>
          </w:tcPr>
          <w:p w:rsidR="006E3B07" w:rsidRPr="00A81986" w:rsidP="00B648B1" w14:paraId="180548FB" w14:textId="06D3AE28">
            <w:pPr>
              <w:tabs>
                <w:tab w:val="decimal" w:pos="816"/>
              </w:tabs>
              <w:spacing w:line="360" w:lineRule="exact"/>
              <w:ind w:left="-29" w:right="-29"/>
              <w:jc w:val="thaiDistribute"/>
              <w:rPr>
                <w:rFonts w:ascii="Arial" w:hAnsi="Arial" w:cs="Arial"/>
                <w:sz w:val="16"/>
                <w:szCs w:val="16"/>
                <w:cs/>
              </w:rPr>
            </w:pPr>
            <w:r w:rsidRPr="00A81986">
              <w:rPr>
                <w:rFonts w:ascii="Arial" w:hAnsi="Arial" w:cs="Arial"/>
                <w:sz w:val="16"/>
                <w:szCs w:val="16"/>
              </w:rPr>
              <w:t>1,01</w:t>
            </w:r>
            <w:r w:rsidRPr="00A81986" w:rsidR="00EC0AA7">
              <w:rPr>
                <w:rFonts w:ascii="Arial" w:hAnsi="Arial" w:cs="Arial"/>
                <w:sz w:val="16"/>
                <w:szCs w:val="16"/>
              </w:rPr>
              <w:t>6</w:t>
            </w:r>
          </w:p>
        </w:tc>
      </w:tr>
      <w:tr w14:paraId="3AF1D40D" w14:textId="77777777" w:rsidTr="00A81986">
        <w:tblPrEx>
          <w:tblW w:w="9720" w:type="dxa"/>
          <w:tblInd w:w="180" w:type="dxa"/>
          <w:tblLayout w:type="fixed"/>
          <w:tblLook w:val="0000"/>
        </w:tblPrEx>
        <w:tc>
          <w:tcPr>
            <w:tcW w:w="2657" w:type="dxa"/>
          </w:tcPr>
          <w:p w:rsidR="006E3B07" w:rsidRPr="00A81986" w:rsidP="00B648B1" w14:paraId="7094A64D" w14:textId="77777777">
            <w:pPr>
              <w:spacing w:line="360" w:lineRule="exact"/>
              <w:ind w:left="162" w:right="-108" w:hanging="162"/>
              <w:rPr>
                <w:rFonts w:ascii="Arial" w:eastAsia="Arial Unicode MS" w:hAnsi="Arial" w:cs="Arial"/>
                <w:spacing w:val="-2"/>
                <w:sz w:val="16"/>
                <w:szCs w:val="16"/>
              </w:rPr>
            </w:pPr>
            <w:r w:rsidRPr="00A81986">
              <w:rPr>
                <w:rFonts w:ascii="Arial" w:eastAsia="Arial Unicode MS" w:hAnsi="Arial" w:cs="Arial"/>
                <w:sz w:val="16"/>
                <w:szCs w:val="16"/>
              </w:rPr>
              <w:t>BB Health Venture Co., Ltd.</w:t>
            </w:r>
          </w:p>
        </w:tc>
        <w:tc>
          <w:tcPr>
            <w:tcW w:w="1933" w:type="dxa"/>
          </w:tcPr>
          <w:p w:rsidR="006E3B07" w:rsidRPr="00A81986" w:rsidP="00B648B1" w14:paraId="11BCDB53" w14:textId="77777777">
            <w:pPr>
              <w:spacing w:line="360" w:lineRule="exact"/>
              <w:ind w:left="162" w:right="-108" w:hanging="162"/>
              <w:jc w:val="both"/>
              <w:rPr>
                <w:rFonts w:ascii="Arial" w:hAnsi="Arial" w:cs="Arial"/>
                <w:spacing w:val="-4"/>
                <w:sz w:val="16"/>
                <w:szCs w:val="16"/>
              </w:rPr>
            </w:pPr>
            <w:r w:rsidRPr="00A81986">
              <w:rPr>
                <w:rFonts w:ascii="Arial" w:hAnsi="Arial" w:cs="Arial"/>
                <w:spacing w:val="-4"/>
                <w:sz w:val="16"/>
                <w:szCs w:val="16"/>
              </w:rPr>
              <w:t>Jointly controlled entity</w:t>
            </w:r>
          </w:p>
        </w:tc>
        <w:tc>
          <w:tcPr>
            <w:tcW w:w="1350" w:type="dxa"/>
            <w:vAlign w:val="bottom"/>
          </w:tcPr>
          <w:p w:rsidR="006E3B07" w:rsidRPr="00A81986" w:rsidP="00B648B1" w14:paraId="1536C2AA" w14:textId="77777777">
            <w:pPr>
              <w:tabs>
                <w:tab w:val="decimal" w:pos="816"/>
              </w:tabs>
              <w:spacing w:line="360" w:lineRule="exact"/>
              <w:ind w:left="-29" w:right="-29"/>
              <w:rPr>
                <w:rFonts w:ascii="Arial" w:hAnsi="Arial" w:cs="Arial"/>
                <w:sz w:val="16"/>
                <w:szCs w:val="16"/>
              </w:rPr>
            </w:pPr>
            <w:r w:rsidRPr="00A81986">
              <w:rPr>
                <w:rFonts w:ascii="Arial" w:hAnsi="Arial" w:cs="Arial"/>
                <w:sz w:val="16"/>
                <w:szCs w:val="16"/>
              </w:rPr>
              <w:t>-</w:t>
            </w:r>
          </w:p>
        </w:tc>
        <w:tc>
          <w:tcPr>
            <w:tcW w:w="1170" w:type="dxa"/>
            <w:vAlign w:val="bottom"/>
          </w:tcPr>
          <w:p w:rsidR="006E3B07" w:rsidRPr="00A81986" w:rsidP="00B648B1" w14:paraId="70D6C07B" w14:textId="3A98EA01">
            <w:pPr>
              <w:tabs>
                <w:tab w:val="decimal" w:pos="696"/>
              </w:tabs>
              <w:spacing w:line="360" w:lineRule="exact"/>
              <w:ind w:left="-29" w:right="-29"/>
              <w:jc w:val="thaiDistribute"/>
              <w:rPr>
                <w:rFonts w:ascii="Arial" w:hAnsi="Arial" w:cs="Arial"/>
                <w:sz w:val="16"/>
                <w:szCs w:val="16"/>
              </w:rPr>
            </w:pPr>
            <w:r w:rsidRPr="00A81986">
              <w:rPr>
                <w:rFonts w:ascii="Arial" w:hAnsi="Arial" w:cs="Arial"/>
                <w:sz w:val="16"/>
                <w:szCs w:val="16"/>
              </w:rPr>
              <w:t>7</w:t>
            </w:r>
          </w:p>
        </w:tc>
        <w:tc>
          <w:tcPr>
            <w:tcW w:w="1260" w:type="dxa"/>
            <w:vAlign w:val="bottom"/>
          </w:tcPr>
          <w:p w:rsidR="006E3B07" w:rsidRPr="00A81986" w:rsidP="00B648B1" w14:paraId="79A32EE2" w14:textId="17560367">
            <w:pPr>
              <w:tabs>
                <w:tab w:val="decimal" w:pos="696"/>
              </w:tabs>
              <w:spacing w:line="360" w:lineRule="exact"/>
              <w:ind w:left="-29" w:right="-29"/>
              <w:rPr>
                <w:rFonts w:ascii="Arial" w:hAnsi="Arial" w:cs="Arial"/>
                <w:sz w:val="16"/>
                <w:szCs w:val="16"/>
              </w:rPr>
            </w:pPr>
            <w:r w:rsidRPr="00A81986">
              <w:rPr>
                <w:rFonts w:ascii="Arial" w:hAnsi="Arial" w:cs="Arial"/>
                <w:sz w:val="16"/>
                <w:szCs w:val="16"/>
              </w:rPr>
              <w:t>-</w:t>
            </w:r>
          </w:p>
        </w:tc>
        <w:tc>
          <w:tcPr>
            <w:tcW w:w="1350" w:type="dxa"/>
            <w:vAlign w:val="bottom"/>
          </w:tcPr>
          <w:p w:rsidR="006E3B07" w:rsidRPr="00A81986" w:rsidP="00B648B1" w14:paraId="044A8C37" w14:textId="7B0B3235">
            <w:pPr>
              <w:tabs>
                <w:tab w:val="decimal" w:pos="816"/>
              </w:tabs>
              <w:spacing w:line="360" w:lineRule="exact"/>
              <w:ind w:left="-29" w:right="-29"/>
              <w:jc w:val="thaiDistribute"/>
              <w:rPr>
                <w:rFonts w:ascii="Arial" w:hAnsi="Arial" w:cs="Arial"/>
                <w:sz w:val="16"/>
                <w:szCs w:val="16"/>
              </w:rPr>
            </w:pPr>
            <w:r w:rsidRPr="00A81986">
              <w:rPr>
                <w:rFonts w:ascii="Arial" w:hAnsi="Arial" w:cs="Arial"/>
                <w:sz w:val="16"/>
                <w:szCs w:val="16"/>
              </w:rPr>
              <w:t>7</w:t>
            </w:r>
          </w:p>
        </w:tc>
      </w:tr>
      <w:tr w14:paraId="1310943D" w14:textId="77777777" w:rsidTr="00A81986">
        <w:tblPrEx>
          <w:tblW w:w="9720" w:type="dxa"/>
          <w:tblInd w:w="180" w:type="dxa"/>
          <w:tblLayout w:type="fixed"/>
          <w:tblLook w:val="0000"/>
        </w:tblPrEx>
        <w:tc>
          <w:tcPr>
            <w:tcW w:w="2657" w:type="dxa"/>
          </w:tcPr>
          <w:p w:rsidR="006E3B07" w:rsidRPr="00A81986" w:rsidP="00B648B1" w14:paraId="6A60C7CB" w14:textId="77777777">
            <w:pPr>
              <w:spacing w:line="360" w:lineRule="exact"/>
              <w:ind w:left="162" w:right="-108" w:hanging="162"/>
              <w:rPr>
                <w:rFonts w:ascii="Arial" w:eastAsia="Arial Unicode MS" w:hAnsi="Arial" w:cs="Arial"/>
                <w:sz w:val="16"/>
                <w:szCs w:val="16"/>
              </w:rPr>
            </w:pPr>
            <w:r w:rsidRPr="00A81986">
              <w:rPr>
                <w:rFonts w:ascii="Arial" w:hAnsi="Arial" w:cs="Arial"/>
                <w:sz w:val="16"/>
                <w:szCs w:val="16"/>
              </w:rPr>
              <w:t>Seventy Two Holding Co., Ltd.</w:t>
            </w:r>
          </w:p>
        </w:tc>
        <w:tc>
          <w:tcPr>
            <w:tcW w:w="1933" w:type="dxa"/>
          </w:tcPr>
          <w:p w:rsidR="006E3B07" w:rsidRPr="00A81986" w:rsidP="00B648B1" w14:paraId="1DDDA51E" w14:textId="77777777">
            <w:pPr>
              <w:spacing w:line="360" w:lineRule="exact"/>
              <w:ind w:left="162" w:right="-108" w:hanging="162"/>
              <w:jc w:val="both"/>
              <w:rPr>
                <w:rFonts w:ascii="Arial" w:hAnsi="Arial" w:cs="Arial"/>
                <w:spacing w:val="-4"/>
                <w:sz w:val="16"/>
                <w:szCs w:val="16"/>
              </w:rPr>
            </w:pPr>
            <w:r w:rsidRPr="00A81986">
              <w:rPr>
                <w:rFonts w:ascii="Arial" w:hAnsi="Arial" w:cs="Arial"/>
                <w:spacing w:val="-4"/>
                <w:sz w:val="16"/>
                <w:szCs w:val="16"/>
              </w:rPr>
              <w:t>Jointly controlled entity</w:t>
            </w:r>
          </w:p>
        </w:tc>
        <w:tc>
          <w:tcPr>
            <w:tcW w:w="1350" w:type="dxa"/>
            <w:vAlign w:val="bottom"/>
          </w:tcPr>
          <w:p w:rsidR="006E3B07" w:rsidRPr="00A81986" w:rsidP="00B648B1" w14:paraId="5B1438BA" w14:textId="77777777">
            <w:pPr>
              <w:pBdr>
                <w:bottom w:val="single" w:sz="4" w:space="1" w:color="auto"/>
              </w:pBdr>
              <w:tabs>
                <w:tab w:val="decimal" w:pos="816"/>
              </w:tabs>
              <w:spacing w:line="360" w:lineRule="exact"/>
              <w:ind w:left="-29" w:right="-29"/>
              <w:rPr>
                <w:rFonts w:ascii="Arial" w:hAnsi="Arial" w:cs="Arial"/>
                <w:sz w:val="16"/>
                <w:szCs w:val="16"/>
              </w:rPr>
            </w:pPr>
            <w:r w:rsidRPr="00A81986">
              <w:rPr>
                <w:rFonts w:ascii="Arial" w:hAnsi="Arial" w:cs="Arial"/>
                <w:sz w:val="16"/>
                <w:szCs w:val="16"/>
              </w:rPr>
              <w:t>-</w:t>
            </w:r>
          </w:p>
        </w:tc>
        <w:tc>
          <w:tcPr>
            <w:tcW w:w="1170" w:type="dxa"/>
            <w:vAlign w:val="bottom"/>
          </w:tcPr>
          <w:p w:rsidR="006E3B07" w:rsidRPr="00A81986" w:rsidP="00B648B1" w14:paraId="31D126B1" w14:textId="04214055">
            <w:pPr>
              <w:pBdr>
                <w:bottom w:val="single" w:sz="4" w:space="1" w:color="auto"/>
              </w:pBdr>
              <w:tabs>
                <w:tab w:val="decimal" w:pos="696"/>
              </w:tabs>
              <w:spacing w:line="360" w:lineRule="exact"/>
              <w:ind w:left="-29" w:right="-29"/>
              <w:jc w:val="thaiDistribute"/>
              <w:rPr>
                <w:rFonts w:ascii="Arial" w:hAnsi="Arial" w:cs="Arial"/>
                <w:sz w:val="16"/>
                <w:szCs w:val="16"/>
              </w:rPr>
            </w:pPr>
            <w:r w:rsidRPr="00A81986">
              <w:rPr>
                <w:rFonts w:ascii="Arial" w:hAnsi="Arial" w:cs="Arial"/>
                <w:sz w:val="16"/>
                <w:szCs w:val="16"/>
              </w:rPr>
              <w:t>1,04</w:t>
            </w:r>
            <w:r w:rsidR="00C133DD">
              <w:rPr>
                <w:rFonts w:ascii="Arial" w:hAnsi="Arial" w:cs="Arial"/>
                <w:sz w:val="16"/>
                <w:szCs w:val="16"/>
              </w:rPr>
              <w:t>3</w:t>
            </w:r>
          </w:p>
        </w:tc>
        <w:tc>
          <w:tcPr>
            <w:tcW w:w="1260" w:type="dxa"/>
            <w:vAlign w:val="bottom"/>
          </w:tcPr>
          <w:p w:rsidR="006E3B07" w:rsidRPr="00A81986" w:rsidP="00B648B1" w14:paraId="3FC61617" w14:textId="305C91DE">
            <w:pPr>
              <w:pBdr>
                <w:bottom w:val="single" w:sz="4" w:space="1" w:color="auto"/>
              </w:pBdr>
              <w:tabs>
                <w:tab w:val="decimal" w:pos="696"/>
              </w:tabs>
              <w:spacing w:line="360" w:lineRule="exact"/>
              <w:ind w:left="-29" w:right="-29"/>
              <w:rPr>
                <w:rFonts w:ascii="Arial" w:hAnsi="Arial" w:cs="Arial"/>
                <w:sz w:val="16"/>
                <w:szCs w:val="16"/>
              </w:rPr>
            </w:pPr>
            <w:r w:rsidRPr="00A81986">
              <w:rPr>
                <w:rFonts w:ascii="Arial" w:hAnsi="Arial" w:cs="Arial"/>
                <w:sz w:val="16"/>
                <w:szCs w:val="16"/>
              </w:rPr>
              <w:t>(23)</w:t>
            </w:r>
          </w:p>
        </w:tc>
        <w:tc>
          <w:tcPr>
            <w:tcW w:w="1350" w:type="dxa"/>
            <w:vAlign w:val="bottom"/>
          </w:tcPr>
          <w:p w:rsidR="006E3B07" w:rsidRPr="00A81986" w:rsidP="00B648B1" w14:paraId="2D4A3644" w14:textId="0AADAE2F">
            <w:pPr>
              <w:pBdr>
                <w:bottom w:val="single" w:sz="4" w:space="1" w:color="auto"/>
              </w:pBdr>
              <w:tabs>
                <w:tab w:val="decimal" w:pos="816"/>
              </w:tabs>
              <w:spacing w:line="360" w:lineRule="exact"/>
              <w:ind w:left="-29" w:right="-29"/>
              <w:jc w:val="thaiDistribute"/>
              <w:rPr>
                <w:rFonts w:ascii="Arial" w:hAnsi="Arial" w:cs="Arial"/>
                <w:sz w:val="16"/>
                <w:szCs w:val="16"/>
              </w:rPr>
            </w:pPr>
            <w:r w:rsidRPr="00A81986">
              <w:rPr>
                <w:rFonts w:ascii="Arial" w:hAnsi="Arial" w:cs="Arial"/>
                <w:sz w:val="16"/>
                <w:szCs w:val="16"/>
              </w:rPr>
              <w:t>1,0</w:t>
            </w:r>
            <w:r w:rsidR="00C133DD">
              <w:rPr>
                <w:rFonts w:ascii="Arial" w:hAnsi="Arial" w:cs="Arial"/>
                <w:sz w:val="16"/>
                <w:szCs w:val="16"/>
              </w:rPr>
              <w:t>20</w:t>
            </w:r>
          </w:p>
        </w:tc>
      </w:tr>
      <w:tr w14:paraId="2E7A8663" w14:textId="77777777" w:rsidTr="00A81986">
        <w:tblPrEx>
          <w:tblW w:w="9720" w:type="dxa"/>
          <w:tblInd w:w="180" w:type="dxa"/>
          <w:tblLayout w:type="fixed"/>
          <w:tblLook w:val="0000"/>
        </w:tblPrEx>
        <w:tc>
          <w:tcPr>
            <w:tcW w:w="2657" w:type="dxa"/>
          </w:tcPr>
          <w:p w:rsidR="006E3B07" w:rsidRPr="00A81986" w:rsidP="00B648B1" w14:paraId="7E13B136" w14:textId="77777777">
            <w:pPr>
              <w:spacing w:line="360" w:lineRule="exact"/>
              <w:ind w:left="522" w:right="-12"/>
              <w:jc w:val="thaiDistribute"/>
              <w:rPr>
                <w:rFonts w:ascii="Arial" w:hAnsi="Arial" w:cs="Arial"/>
                <w:sz w:val="16"/>
                <w:szCs w:val="16"/>
              </w:rPr>
            </w:pPr>
          </w:p>
        </w:tc>
        <w:tc>
          <w:tcPr>
            <w:tcW w:w="1933" w:type="dxa"/>
            <w:vAlign w:val="bottom"/>
          </w:tcPr>
          <w:p w:rsidR="006E3B07" w:rsidRPr="00A81986" w:rsidP="00B648B1" w14:paraId="548268A4" w14:textId="77777777">
            <w:pPr>
              <w:spacing w:line="360" w:lineRule="exact"/>
              <w:jc w:val="center"/>
              <w:rPr>
                <w:rFonts w:ascii="Arial" w:hAnsi="Arial" w:cs="Arial"/>
                <w:sz w:val="16"/>
                <w:szCs w:val="16"/>
              </w:rPr>
            </w:pPr>
          </w:p>
        </w:tc>
        <w:tc>
          <w:tcPr>
            <w:tcW w:w="1350" w:type="dxa"/>
            <w:vAlign w:val="bottom"/>
          </w:tcPr>
          <w:p w:rsidR="006E3B07" w:rsidRPr="00A81986" w:rsidP="00B648B1" w14:paraId="29F53784" w14:textId="3F23F162">
            <w:pPr>
              <w:tabs>
                <w:tab w:val="decimal" w:pos="816"/>
              </w:tabs>
              <w:spacing w:line="360" w:lineRule="exact"/>
              <w:ind w:left="-29" w:right="-29"/>
              <w:rPr>
                <w:rFonts w:ascii="Arial" w:hAnsi="Arial" w:cs="Arial"/>
                <w:sz w:val="16"/>
                <w:szCs w:val="16"/>
              </w:rPr>
            </w:pPr>
            <w:r w:rsidRPr="00A81986">
              <w:rPr>
                <w:rFonts w:ascii="Arial" w:hAnsi="Arial" w:cs="Arial"/>
                <w:sz w:val="16"/>
                <w:szCs w:val="16"/>
              </w:rPr>
              <w:t>2,296</w:t>
            </w:r>
          </w:p>
        </w:tc>
        <w:tc>
          <w:tcPr>
            <w:tcW w:w="1170" w:type="dxa"/>
            <w:vAlign w:val="bottom"/>
          </w:tcPr>
          <w:p w:rsidR="006E3B07" w:rsidRPr="00A81986" w:rsidP="00B648B1" w14:paraId="3F5F97EC" w14:textId="4400087B">
            <w:pPr>
              <w:pBdr>
                <w:bottom w:val="double" w:sz="4" w:space="1" w:color="auto"/>
              </w:pBdr>
              <w:tabs>
                <w:tab w:val="decimal" w:pos="696"/>
              </w:tabs>
              <w:spacing w:line="360" w:lineRule="exact"/>
              <w:ind w:left="-29" w:right="-29"/>
              <w:jc w:val="thaiDistribute"/>
              <w:rPr>
                <w:rFonts w:ascii="Arial" w:hAnsi="Arial" w:cs="Arial"/>
                <w:sz w:val="16"/>
                <w:szCs w:val="16"/>
              </w:rPr>
            </w:pPr>
            <w:r w:rsidRPr="00A81986">
              <w:rPr>
                <w:rFonts w:ascii="Arial" w:hAnsi="Arial" w:cs="Arial"/>
                <w:sz w:val="16"/>
                <w:szCs w:val="16"/>
              </w:rPr>
              <w:t>2,36</w:t>
            </w:r>
            <w:r w:rsidR="00C133DD">
              <w:rPr>
                <w:rFonts w:ascii="Arial" w:hAnsi="Arial" w:cs="Arial"/>
                <w:sz w:val="16"/>
                <w:szCs w:val="16"/>
              </w:rPr>
              <w:t>1</w:t>
            </w:r>
          </w:p>
        </w:tc>
        <w:tc>
          <w:tcPr>
            <w:tcW w:w="1260" w:type="dxa"/>
            <w:vAlign w:val="bottom"/>
          </w:tcPr>
          <w:p w:rsidR="006E3B07" w:rsidRPr="00A81986" w:rsidP="00B648B1" w14:paraId="515411D3" w14:textId="2BF071C8">
            <w:pPr>
              <w:pBdr>
                <w:bottom w:val="double" w:sz="4" w:space="1" w:color="auto"/>
              </w:pBdr>
              <w:tabs>
                <w:tab w:val="decimal" w:pos="696"/>
              </w:tabs>
              <w:spacing w:line="360" w:lineRule="exact"/>
              <w:ind w:left="-29" w:right="-29"/>
              <w:rPr>
                <w:rFonts w:ascii="Arial" w:hAnsi="Arial" w:cs="Arial"/>
                <w:sz w:val="16"/>
                <w:szCs w:val="16"/>
              </w:rPr>
            </w:pPr>
            <w:r w:rsidRPr="00A81986">
              <w:rPr>
                <w:rFonts w:ascii="Arial" w:hAnsi="Arial" w:cs="Arial"/>
                <w:sz w:val="16"/>
                <w:szCs w:val="16"/>
              </w:rPr>
              <w:t>(</w:t>
            </w:r>
            <w:r w:rsidRPr="00A81986" w:rsidR="00B638AB">
              <w:rPr>
                <w:rFonts w:ascii="Arial" w:hAnsi="Arial" w:cs="Arial"/>
                <w:sz w:val="16"/>
                <w:szCs w:val="16"/>
              </w:rPr>
              <w:t>2,086</w:t>
            </w:r>
            <w:r w:rsidRPr="00A81986">
              <w:rPr>
                <w:rFonts w:ascii="Arial" w:hAnsi="Arial" w:cs="Arial"/>
                <w:sz w:val="16"/>
                <w:szCs w:val="16"/>
              </w:rPr>
              <w:t>)</w:t>
            </w:r>
          </w:p>
        </w:tc>
        <w:tc>
          <w:tcPr>
            <w:tcW w:w="1350" w:type="dxa"/>
            <w:vAlign w:val="bottom"/>
          </w:tcPr>
          <w:p w:rsidR="006E3B07" w:rsidRPr="00A81986" w:rsidP="00B648B1" w14:paraId="213CA45F" w14:textId="5052347E">
            <w:pPr>
              <w:tabs>
                <w:tab w:val="decimal" w:pos="816"/>
              </w:tabs>
              <w:spacing w:line="360" w:lineRule="exact"/>
              <w:ind w:left="-29" w:right="-29"/>
              <w:jc w:val="thaiDistribute"/>
              <w:rPr>
                <w:rFonts w:ascii="Arial" w:hAnsi="Arial" w:cs="Arial"/>
                <w:sz w:val="16"/>
                <w:szCs w:val="16"/>
              </w:rPr>
            </w:pPr>
            <w:r w:rsidRPr="00A81986">
              <w:rPr>
                <w:rFonts w:ascii="Arial" w:hAnsi="Arial" w:cs="Arial"/>
                <w:sz w:val="16"/>
                <w:szCs w:val="16"/>
              </w:rPr>
              <w:t>2,57</w:t>
            </w:r>
            <w:r w:rsidR="00C133DD">
              <w:rPr>
                <w:rFonts w:ascii="Arial" w:hAnsi="Arial" w:cs="Arial"/>
                <w:sz w:val="16"/>
                <w:szCs w:val="16"/>
              </w:rPr>
              <w:t>1</w:t>
            </w:r>
          </w:p>
        </w:tc>
      </w:tr>
      <w:tr w14:paraId="521080E5" w14:textId="77777777" w:rsidTr="00A81986">
        <w:tblPrEx>
          <w:tblW w:w="9720" w:type="dxa"/>
          <w:tblInd w:w="180" w:type="dxa"/>
          <w:tblLayout w:type="fixed"/>
          <w:tblLook w:val="0000"/>
        </w:tblPrEx>
        <w:tc>
          <w:tcPr>
            <w:tcW w:w="4590" w:type="dxa"/>
            <w:gridSpan w:val="2"/>
          </w:tcPr>
          <w:p w:rsidR="006E3B07" w:rsidRPr="00A81986" w:rsidP="00B648B1" w14:paraId="2D824E72" w14:textId="77777777">
            <w:pPr>
              <w:spacing w:line="360" w:lineRule="exact"/>
              <w:rPr>
                <w:rFonts w:ascii="Arial" w:hAnsi="Arial" w:cs="Arial"/>
                <w:sz w:val="16"/>
                <w:szCs w:val="16"/>
              </w:rPr>
            </w:pPr>
            <w:r w:rsidRPr="00A81986">
              <w:rPr>
                <w:rFonts w:ascii="Arial" w:hAnsi="Arial" w:cs="Arial"/>
                <w:sz w:val="16"/>
                <w:szCs w:val="16"/>
              </w:rPr>
              <w:t>Less: Allowance for expected credit losses</w:t>
            </w:r>
          </w:p>
        </w:tc>
        <w:tc>
          <w:tcPr>
            <w:tcW w:w="1350" w:type="dxa"/>
            <w:vAlign w:val="bottom"/>
          </w:tcPr>
          <w:p w:rsidR="006E3B07" w:rsidRPr="00A81986" w:rsidP="00B648B1" w14:paraId="7B083404" w14:textId="77777777">
            <w:pPr>
              <w:pBdr>
                <w:bottom w:val="single" w:sz="4" w:space="1" w:color="auto"/>
              </w:pBdr>
              <w:tabs>
                <w:tab w:val="decimal" w:pos="816"/>
              </w:tabs>
              <w:spacing w:line="360" w:lineRule="exact"/>
              <w:ind w:left="-29" w:right="-29"/>
              <w:rPr>
                <w:rFonts w:ascii="Arial" w:hAnsi="Arial" w:cs="Arial"/>
                <w:sz w:val="16"/>
                <w:szCs w:val="16"/>
              </w:rPr>
            </w:pPr>
            <w:r w:rsidRPr="00A81986">
              <w:rPr>
                <w:rFonts w:ascii="Arial" w:hAnsi="Arial" w:cs="Arial"/>
                <w:sz w:val="16"/>
                <w:szCs w:val="16"/>
              </w:rPr>
              <w:t>(295)</w:t>
            </w:r>
          </w:p>
        </w:tc>
        <w:tc>
          <w:tcPr>
            <w:tcW w:w="1170" w:type="dxa"/>
            <w:vAlign w:val="bottom"/>
          </w:tcPr>
          <w:p w:rsidR="006E3B07" w:rsidRPr="00A81986" w:rsidP="00B648B1" w14:paraId="04C07E09" w14:textId="77777777">
            <w:pPr>
              <w:tabs>
                <w:tab w:val="decimal" w:pos="969"/>
              </w:tabs>
              <w:spacing w:line="360" w:lineRule="exact"/>
              <w:ind w:left="-29" w:right="-29"/>
              <w:rPr>
                <w:rFonts w:ascii="Arial" w:hAnsi="Arial" w:cs="Arial"/>
                <w:sz w:val="16"/>
                <w:szCs w:val="16"/>
              </w:rPr>
            </w:pPr>
          </w:p>
        </w:tc>
        <w:tc>
          <w:tcPr>
            <w:tcW w:w="1260" w:type="dxa"/>
            <w:vAlign w:val="bottom"/>
          </w:tcPr>
          <w:p w:rsidR="006E3B07" w:rsidRPr="00A81986" w:rsidP="00B648B1" w14:paraId="67AFC70E" w14:textId="77777777">
            <w:pPr>
              <w:tabs>
                <w:tab w:val="decimal" w:pos="969"/>
              </w:tabs>
              <w:spacing w:line="360" w:lineRule="exact"/>
              <w:ind w:left="-29" w:right="-29"/>
              <w:rPr>
                <w:rFonts w:ascii="Arial" w:hAnsi="Arial" w:cs="Arial"/>
                <w:sz w:val="16"/>
                <w:szCs w:val="16"/>
              </w:rPr>
            </w:pPr>
          </w:p>
        </w:tc>
        <w:tc>
          <w:tcPr>
            <w:tcW w:w="1350" w:type="dxa"/>
            <w:vAlign w:val="bottom"/>
          </w:tcPr>
          <w:p w:rsidR="006E3B07" w:rsidRPr="00A81986" w:rsidP="00B648B1" w14:paraId="5D744F3B" w14:textId="7CB4AF7E">
            <w:pPr>
              <w:pBdr>
                <w:bottom w:val="single" w:sz="4" w:space="1" w:color="auto"/>
              </w:pBdr>
              <w:tabs>
                <w:tab w:val="decimal" w:pos="816"/>
              </w:tabs>
              <w:spacing w:line="360" w:lineRule="exact"/>
              <w:ind w:left="-29" w:right="-29"/>
              <w:jc w:val="thaiDistribute"/>
              <w:rPr>
                <w:rFonts w:ascii="Arial" w:hAnsi="Arial" w:cs="Arial"/>
                <w:sz w:val="16"/>
                <w:szCs w:val="16"/>
              </w:rPr>
            </w:pPr>
            <w:r w:rsidRPr="00A81986">
              <w:rPr>
                <w:rFonts w:ascii="Arial" w:hAnsi="Arial" w:cs="Arial"/>
                <w:sz w:val="16"/>
                <w:szCs w:val="16"/>
              </w:rPr>
              <w:t>(</w:t>
            </w:r>
            <w:r w:rsidRPr="00A81986" w:rsidR="007A35DC">
              <w:rPr>
                <w:rFonts w:ascii="Arial" w:hAnsi="Arial" w:cs="Arial"/>
                <w:sz w:val="16"/>
                <w:szCs w:val="16"/>
              </w:rPr>
              <w:t>29</w:t>
            </w:r>
            <w:r w:rsidR="00393199">
              <w:rPr>
                <w:rFonts w:ascii="Arial" w:hAnsi="Arial" w:cs="Arial"/>
                <w:sz w:val="16"/>
                <w:szCs w:val="16"/>
              </w:rPr>
              <w:t>5</w:t>
            </w:r>
            <w:r w:rsidRPr="00A81986">
              <w:rPr>
                <w:rFonts w:ascii="Arial" w:hAnsi="Arial" w:cs="Arial"/>
                <w:sz w:val="16"/>
                <w:szCs w:val="16"/>
              </w:rPr>
              <w:t>)</w:t>
            </w:r>
          </w:p>
        </w:tc>
      </w:tr>
      <w:tr w14:paraId="7E9E09C5" w14:textId="77777777" w:rsidTr="00A81986">
        <w:tblPrEx>
          <w:tblW w:w="9720" w:type="dxa"/>
          <w:tblInd w:w="180" w:type="dxa"/>
          <w:tblLayout w:type="fixed"/>
          <w:tblLook w:val="0000"/>
        </w:tblPrEx>
        <w:tc>
          <w:tcPr>
            <w:tcW w:w="2657" w:type="dxa"/>
          </w:tcPr>
          <w:p w:rsidR="006E3B07" w:rsidRPr="00A81986" w:rsidP="00B648B1" w14:paraId="5E2DB1B3" w14:textId="77777777">
            <w:pPr>
              <w:spacing w:line="360" w:lineRule="exact"/>
              <w:ind w:left="522" w:right="-12"/>
              <w:jc w:val="thaiDistribute"/>
              <w:rPr>
                <w:rFonts w:ascii="Arial" w:hAnsi="Arial" w:cs="Arial"/>
                <w:sz w:val="16"/>
                <w:szCs w:val="16"/>
              </w:rPr>
            </w:pPr>
          </w:p>
        </w:tc>
        <w:tc>
          <w:tcPr>
            <w:tcW w:w="1933" w:type="dxa"/>
            <w:vAlign w:val="bottom"/>
          </w:tcPr>
          <w:p w:rsidR="006E3B07" w:rsidRPr="00A81986" w:rsidP="00B648B1" w14:paraId="1A06F812" w14:textId="77777777">
            <w:pPr>
              <w:spacing w:line="360" w:lineRule="exact"/>
              <w:jc w:val="center"/>
              <w:rPr>
                <w:rFonts w:ascii="Arial" w:hAnsi="Arial" w:cs="Arial"/>
                <w:sz w:val="16"/>
                <w:szCs w:val="16"/>
              </w:rPr>
            </w:pPr>
          </w:p>
        </w:tc>
        <w:tc>
          <w:tcPr>
            <w:tcW w:w="1350" w:type="dxa"/>
            <w:vAlign w:val="bottom"/>
          </w:tcPr>
          <w:p w:rsidR="006E3B07" w:rsidRPr="00A81986" w:rsidP="00B648B1" w14:paraId="18678E6D" w14:textId="60F01E28">
            <w:pPr>
              <w:tabs>
                <w:tab w:val="decimal" w:pos="816"/>
              </w:tabs>
              <w:spacing w:line="360" w:lineRule="exact"/>
              <w:ind w:left="-29" w:right="-29"/>
              <w:rPr>
                <w:rFonts w:ascii="Arial" w:hAnsi="Arial" w:cs="Arial"/>
                <w:sz w:val="16"/>
                <w:szCs w:val="16"/>
              </w:rPr>
            </w:pPr>
            <w:r w:rsidRPr="00A81986">
              <w:rPr>
                <w:rFonts w:ascii="Arial" w:hAnsi="Arial" w:cs="Arial"/>
                <w:sz w:val="16"/>
                <w:szCs w:val="16"/>
              </w:rPr>
              <w:t>2,001</w:t>
            </w:r>
          </w:p>
        </w:tc>
        <w:tc>
          <w:tcPr>
            <w:tcW w:w="1170" w:type="dxa"/>
            <w:vAlign w:val="bottom"/>
          </w:tcPr>
          <w:p w:rsidR="006E3B07" w:rsidRPr="00A81986" w:rsidP="00B648B1" w14:paraId="57CFB4CD" w14:textId="77777777">
            <w:pPr>
              <w:tabs>
                <w:tab w:val="decimal" w:pos="969"/>
              </w:tabs>
              <w:spacing w:line="360" w:lineRule="exact"/>
              <w:ind w:left="-29" w:right="-29"/>
              <w:rPr>
                <w:rFonts w:ascii="Arial" w:hAnsi="Arial" w:cs="Arial"/>
                <w:sz w:val="16"/>
                <w:szCs w:val="16"/>
              </w:rPr>
            </w:pPr>
          </w:p>
        </w:tc>
        <w:tc>
          <w:tcPr>
            <w:tcW w:w="1260" w:type="dxa"/>
            <w:vAlign w:val="bottom"/>
          </w:tcPr>
          <w:p w:rsidR="006E3B07" w:rsidRPr="00A81986" w:rsidP="00B648B1" w14:paraId="56580812" w14:textId="77777777">
            <w:pPr>
              <w:tabs>
                <w:tab w:val="decimal" w:pos="969"/>
              </w:tabs>
              <w:spacing w:line="360" w:lineRule="exact"/>
              <w:ind w:left="-29" w:right="-29"/>
              <w:rPr>
                <w:rFonts w:ascii="Arial" w:hAnsi="Arial" w:cs="Arial"/>
                <w:sz w:val="16"/>
                <w:szCs w:val="16"/>
              </w:rPr>
            </w:pPr>
          </w:p>
        </w:tc>
        <w:tc>
          <w:tcPr>
            <w:tcW w:w="1350" w:type="dxa"/>
            <w:vAlign w:val="bottom"/>
          </w:tcPr>
          <w:p w:rsidR="006E3B07" w:rsidRPr="00A81986" w:rsidP="00B648B1" w14:paraId="0A3A6E16" w14:textId="25031EF4">
            <w:pPr>
              <w:tabs>
                <w:tab w:val="decimal" w:pos="816"/>
              </w:tabs>
              <w:spacing w:line="360" w:lineRule="exact"/>
              <w:ind w:left="-29" w:right="-29"/>
              <w:jc w:val="thaiDistribute"/>
              <w:rPr>
                <w:rFonts w:ascii="Arial" w:hAnsi="Arial" w:cs="Arial"/>
                <w:sz w:val="16"/>
                <w:szCs w:val="16"/>
              </w:rPr>
            </w:pPr>
            <w:r w:rsidRPr="00A81986">
              <w:rPr>
                <w:rFonts w:ascii="Arial" w:hAnsi="Arial" w:cs="Arial"/>
                <w:sz w:val="16"/>
                <w:szCs w:val="16"/>
              </w:rPr>
              <w:t>2,276</w:t>
            </w:r>
          </w:p>
        </w:tc>
      </w:tr>
      <w:tr w14:paraId="59A1C231" w14:textId="77777777" w:rsidTr="00A81986">
        <w:tblPrEx>
          <w:tblW w:w="9720" w:type="dxa"/>
          <w:tblInd w:w="180" w:type="dxa"/>
          <w:tblLayout w:type="fixed"/>
          <w:tblLook w:val="0000"/>
        </w:tblPrEx>
        <w:tc>
          <w:tcPr>
            <w:tcW w:w="4590" w:type="dxa"/>
            <w:gridSpan w:val="2"/>
          </w:tcPr>
          <w:p w:rsidR="006E3B07" w:rsidRPr="00A81986" w:rsidP="00B648B1" w14:paraId="0FE9CB39" w14:textId="77777777">
            <w:pPr>
              <w:spacing w:line="360" w:lineRule="exact"/>
              <w:rPr>
                <w:rFonts w:ascii="Arial" w:hAnsi="Arial" w:cs="Arial"/>
                <w:sz w:val="16"/>
                <w:szCs w:val="16"/>
              </w:rPr>
            </w:pPr>
            <w:r w:rsidRPr="00A81986">
              <w:rPr>
                <w:rFonts w:ascii="Arial" w:hAnsi="Arial" w:cs="Arial"/>
                <w:sz w:val="16"/>
                <w:szCs w:val="16"/>
              </w:rPr>
              <w:t>Less: Current portion</w:t>
            </w:r>
          </w:p>
        </w:tc>
        <w:tc>
          <w:tcPr>
            <w:tcW w:w="1350" w:type="dxa"/>
            <w:vAlign w:val="bottom"/>
          </w:tcPr>
          <w:p w:rsidR="006E3B07" w:rsidRPr="00A81986" w:rsidP="00B648B1" w14:paraId="1725F88A" w14:textId="77777777">
            <w:pPr>
              <w:pBdr>
                <w:bottom w:val="single" w:sz="4" w:space="1" w:color="auto"/>
              </w:pBdr>
              <w:tabs>
                <w:tab w:val="decimal" w:pos="816"/>
              </w:tabs>
              <w:spacing w:line="360" w:lineRule="exact"/>
              <w:ind w:left="-29" w:right="-29"/>
              <w:jc w:val="thaiDistribute"/>
              <w:rPr>
                <w:rFonts w:ascii="Arial" w:hAnsi="Arial" w:cs="Arial"/>
                <w:sz w:val="16"/>
                <w:szCs w:val="16"/>
              </w:rPr>
            </w:pPr>
            <w:r w:rsidRPr="00A81986">
              <w:rPr>
                <w:rFonts w:ascii="Arial" w:hAnsi="Arial" w:cs="Arial"/>
                <w:sz w:val="16"/>
                <w:szCs w:val="16"/>
              </w:rPr>
              <w:t>(14)</w:t>
            </w:r>
          </w:p>
        </w:tc>
        <w:tc>
          <w:tcPr>
            <w:tcW w:w="1170" w:type="dxa"/>
            <w:vAlign w:val="bottom"/>
          </w:tcPr>
          <w:p w:rsidR="006E3B07" w:rsidRPr="00A81986" w:rsidP="00B648B1" w14:paraId="26BC8DC4" w14:textId="77777777">
            <w:pPr>
              <w:tabs>
                <w:tab w:val="decimal" w:pos="969"/>
              </w:tabs>
              <w:spacing w:line="360" w:lineRule="exact"/>
              <w:ind w:left="-29" w:right="-29"/>
              <w:jc w:val="thaiDistribute"/>
              <w:rPr>
                <w:rFonts w:ascii="Arial" w:hAnsi="Arial" w:cs="Arial"/>
                <w:sz w:val="16"/>
                <w:szCs w:val="16"/>
              </w:rPr>
            </w:pPr>
          </w:p>
        </w:tc>
        <w:tc>
          <w:tcPr>
            <w:tcW w:w="1260" w:type="dxa"/>
            <w:vAlign w:val="bottom"/>
          </w:tcPr>
          <w:p w:rsidR="006E3B07" w:rsidRPr="00A81986" w:rsidP="00B648B1" w14:paraId="2A97648F" w14:textId="77777777">
            <w:pPr>
              <w:tabs>
                <w:tab w:val="decimal" w:pos="969"/>
              </w:tabs>
              <w:spacing w:line="360" w:lineRule="exact"/>
              <w:ind w:left="-29" w:right="-29"/>
              <w:jc w:val="thaiDistribute"/>
              <w:rPr>
                <w:rFonts w:ascii="Arial" w:hAnsi="Arial" w:cs="Arial"/>
                <w:sz w:val="16"/>
                <w:szCs w:val="16"/>
              </w:rPr>
            </w:pPr>
          </w:p>
        </w:tc>
        <w:tc>
          <w:tcPr>
            <w:tcW w:w="1350" w:type="dxa"/>
            <w:vAlign w:val="bottom"/>
          </w:tcPr>
          <w:p w:rsidR="006E3B07" w:rsidRPr="00A81986" w:rsidP="00B648B1" w14:paraId="0CF978F3" w14:textId="5B8C9538">
            <w:pPr>
              <w:pBdr>
                <w:bottom w:val="single" w:sz="4" w:space="1" w:color="auto"/>
              </w:pBdr>
              <w:tabs>
                <w:tab w:val="decimal" w:pos="816"/>
              </w:tabs>
              <w:spacing w:line="360" w:lineRule="exact"/>
              <w:ind w:left="-29" w:right="-29"/>
              <w:jc w:val="thaiDistribute"/>
              <w:rPr>
                <w:rFonts w:ascii="Arial" w:hAnsi="Arial" w:cs="Arial"/>
                <w:sz w:val="16"/>
                <w:szCs w:val="16"/>
              </w:rPr>
            </w:pPr>
            <w:r w:rsidRPr="00A81986">
              <w:rPr>
                <w:rFonts w:ascii="Arial" w:hAnsi="Arial" w:cs="Arial"/>
                <w:sz w:val="16"/>
                <w:szCs w:val="16"/>
              </w:rPr>
              <w:t>(11)</w:t>
            </w:r>
          </w:p>
        </w:tc>
      </w:tr>
      <w:tr w14:paraId="178D66E2" w14:textId="77777777" w:rsidTr="00A81986">
        <w:tblPrEx>
          <w:tblW w:w="9720" w:type="dxa"/>
          <w:tblInd w:w="180" w:type="dxa"/>
          <w:tblLayout w:type="fixed"/>
          <w:tblLook w:val="0000"/>
        </w:tblPrEx>
        <w:trPr>
          <w:trHeight w:val="306"/>
        </w:trPr>
        <w:tc>
          <w:tcPr>
            <w:tcW w:w="2657" w:type="dxa"/>
          </w:tcPr>
          <w:p w:rsidR="006E3B07" w:rsidRPr="00A81986" w:rsidP="00B648B1" w14:paraId="2DA3A952" w14:textId="77777777">
            <w:pPr>
              <w:spacing w:line="360" w:lineRule="exact"/>
              <w:ind w:left="522" w:right="-12"/>
              <w:jc w:val="thaiDistribute"/>
              <w:rPr>
                <w:rFonts w:ascii="Arial" w:hAnsi="Arial" w:cs="Arial"/>
                <w:sz w:val="16"/>
                <w:szCs w:val="16"/>
              </w:rPr>
            </w:pPr>
            <w:r w:rsidRPr="00A81986">
              <w:rPr>
                <w:rFonts w:ascii="Arial" w:hAnsi="Arial" w:cs="Arial"/>
                <w:sz w:val="16"/>
                <w:szCs w:val="16"/>
              </w:rPr>
              <w:t>Net</w:t>
            </w:r>
          </w:p>
        </w:tc>
        <w:tc>
          <w:tcPr>
            <w:tcW w:w="1933" w:type="dxa"/>
            <w:vAlign w:val="bottom"/>
          </w:tcPr>
          <w:p w:rsidR="006E3B07" w:rsidRPr="00A81986" w:rsidP="00B648B1" w14:paraId="7AA36841" w14:textId="77777777">
            <w:pPr>
              <w:spacing w:line="360" w:lineRule="exact"/>
              <w:jc w:val="center"/>
              <w:rPr>
                <w:rFonts w:ascii="Arial" w:hAnsi="Arial" w:cs="Arial"/>
                <w:sz w:val="16"/>
                <w:szCs w:val="16"/>
              </w:rPr>
            </w:pPr>
          </w:p>
        </w:tc>
        <w:tc>
          <w:tcPr>
            <w:tcW w:w="1350" w:type="dxa"/>
            <w:vAlign w:val="bottom"/>
          </w:tcPr>
          <w:p w:rsidR="006E3B07" w:rsidRPr="00A81986" w:rsidP="00B648B1" w14:paraId="69E39207" w14:textId="76C1D166">
            <w:pPr>
              <w:pBdr>
                <w:bottom w:val="double" w:sz="4" w:space="1" w:color="auto"/>
              </w:pBdr>
              <w:tabs>
                <w:tab w:val="decimal" w:pos="816"/>
              </w:tabs>
              <w:spacing w:line="360" w:lineRule="exact"/>
              <w:ind w:left="-29" w:right="-29"/>
              <w:jc w:val="thaiDistribute"/>
              <w:rPr>
                <w:rFonts w:ascii="Arial" w:hAnsi="Arial" w:cs="Arial"/>
                <w:sz w:val="16"/>
                <w:szCs w:val="16"/>
              </w:rPr>
            </w:pPr>
            <w:r w:rsidRPr="00A81986">
              <w:rPr>
                <w:rFonts w:ascii="Arial" w:hAnsi="Arial" w:cs="Arial"/>
                <w:sz w:val="16"/>
                <w:szCs w:val="16"/>
              </w:rPr>
              <w:t>1,987</w:t>
            </w:r>
          </w:p>
        </w:tc>
        <w:tc>
          <w:tcPr>
            <w:tcW w:w="1170" w:type="dxa"/>
            <w:vAlign w:val="bottom"/>
          </w:tcPr>
          <w:p w:rsidR="006E3B07" w:rsidRPr="00A81986" w:rsidP="00B648B1" w14:paraId="5A65FFAB" w14:textId="77777777">
            <w:pPr>
              <w:tabs>
                <w:tab w:val="decimal" w:pos="969"/>
              </w:tabs>
              <w:spacing w:line="360" w:lineRule="exact"/>
              <w:ind w:left="-29" w:right="-29"/>
              <w:jc w:val="thaiDistribute"/>
              <w:rPr>
                <w:rFonts w:ascii="Arial" w:hAnsi="Arial" w:cs="Arial"/>
                <w:sz w:val="16"/>
                <w:szCs w:val="16"/>
              </w:rPr>
            </w:pPr>
          </w:p>
        </w:tc>
        <w:tc>
          <w:tcPr>
            <w:tcW w:w="1260" w:type="dxa"/>
            <w:vAlign w:val="bottom"/>
          </w:tcPr>
          <w:p w:rsidR="006E3B07" w:rsidRPr="00A81986" w:rsidP="00B648B1" w14:paraId="160E16E5" w14:textId="77777777">
            <w:pPr>
              <w:tabs>
                <w:tab w:val="decimal" w:pos="969"/>
              </w:tabs>
              <w:spacing w:line="360" w:lineRule="exact"/>
              <w:ind w:left="-29" w:right="-29"/>
              <w:jc w:val="thaiDistribute"/>
              <w:rPr>
                <w:rFonts w:ascii="Arial" w:hAnsi="Arial" w:cs="Arial"/>
                <w:sz w:val="16"/>
                <w:szCs w:val="16"/>
              </w:rPr>
            </w:pPr>
          </w:p>
        </w:tc>
        <w:tc>
          <w:tcPr>
            <w:tcW w:w="1350" w:type="dxa"/>
            <w:vAlign w:val="bottom"/>
          </w:tcPr>
          <w:p w:rsidR="006E3B07" w:rsidRPr="00A81986" w:rsidP="00B648B1" w14:paraId="35910584" w14:textId="0F421D8D">
            <w:pPr>
              <w:pBdr>
                <w:bottom w:val="double" w:sz="4" w:space="1" w:color="auto"/>
              </w:pBdr>
              <w:tabs>
                <w:tab w:val="decimal" w:pos="816"/>
              </w:tabs>
              <w:spacing w:line="360" w:lineRule="exact"/>
              <w:ind w:left="-29" w:right="-29"/>
              <w:jc w:val="thaiDistribute"/>
              <w:rPr>
                <w:rFonts w:ascii="Arial" w:hAnsi="Arial" w:cs="Arial"/>
                <w:sz w:val="16"/>
                <w:szCs w:val="16"/>
              </w:rPr>
            </w:pPr>
            <w:r w:rsidRPr="00A81986">
              <w:rPr>
                <w:rFonts w:ascii="Arial" w:hAnsi="Arial" w:cs="Arial"/>
                <w:sz w:val="16"/>
                <w:szCs w:val="16"/>
              </w:rPr>
              <w:t>2,265</w:t>
            </w:r>
          </w:p>
        </w:tc>
      </w:tr>
    </w:tbl>
    <w:p w:rsidR="009A33E3" w:rsidRPr="00A81986" w:rsidP="00A772AF" w14:paraId="26B09BFC" w14:textId="23328AE2">
      <w:pPr>
        <w:spacing w:before="240" w:line="320" w:lineRule="exact"/>
        <w:ind w:left="450" w:hanging="248"/>
        <w:jc w:val="thaiDistribute"/>
        <w:rPr>
          <w:rFonts w:ascii="Arial" w:eastAsia="Calibri" w:hAnsi="Arial" w:cs="Arial"/>
          <w:sz w:val="14"/>
          <w:szCs w:val="14"/>
        </w:rPr>
      </w:pPr>
      <w:r w:rsidRPr="00A81986">
        <w:rPr>
          <w:rFonts w:ascii="Arial" w:hAnsi="Arial" w:cs="Arial"/>
          <w:sz w:val="16"/>
          <w:szCs w:val="16"/>
          <w:vertAlign w:val="superscript"/>
        </w:rPr>
        <w:t>(1)</w:t>
      </w:r>
      <w:r w:rsidR="00A772AF">
        <w:rPr>
          <w:rFonts w:ascii="Arial" w:hAnsi="Arial" w:cstheme="minorBidi"/>
          <w:szCs w:val="22"/>
          <w:cs/>
        </w:rPr>
        <w:tab/>
      </w:r>
      <w:r w:rsidRPr="00A81986">
        <w:rPr>
          <w:rFonts w:ascii="Arial" w:hAnsi="Arial" w:cs="Arial"/>
          <w:sz w:val="14"/>
          <w:szCs w:val="14"/>
        </w:rPr>
        <w:t>Decrease from compliance with the into a sale and purchase agreement along with liabilities</w:t>
      </w:r>
      <w:r w:rsidRPr="00A81986" w:rsidR="006E3B07">
        <w:rPr>
          <w:rFonts w:ascii="Arial" w:hAnsi="Arial" w:cs="Arial"/>
          <w:sz w:val="14"/>
          <w:szCs w:val="14"/>
        </w:rPr>
        <w:t xml:space="preserve"> and change status to subsidiary as at 24 October 2025</w:t>
      </w:r>
      <w:r w:rsidRPr="00A81986">
        <w:rPr>
          <w:rFonts w:ascii="Arial" w:hAnsi="Arial" w:cs="Arial"/>
          <w:sz w:val="14"/>
          <w:szCs w:val="14"/>
        </w:rPr>
        <w:t xml:space="preserve"> as described in Note </w:t>
      </w:r>
      <w:r w:rsidRPr="00A81986" w:rsidR="004E49EA">
        <w:rPr>
          <w:rFonts w:ascii="Arial" w:hAnsi="Arial" w:cs="Arial"/>
          <w:sz w:val="14"/>
          <w:szCs w:val="14"/>
        </w:rPr>
        <w:t xml:space="preserve">16.1.11 </w:t>
      </w:r>
      <w:r w:rsidRPr="00A81986">
        <w:rPr>
          <w:rFonts w:ascii="Arial" w:hAnsi="Arial" w:cs="Arial"/>
          <w:sz w:val="14"/>
          <w:szCs w:val="14"/>
        </w:rPr>
        <w:t>to the financial statements</w:t>
      </w:r>
      <w:r w:rsidRPr="00A81986" w:rsidR="00477138">
        <w:rPr>
          <w:rFonts w:ascii="Arial" w:eastAsia="Calibri" w:hAnsi="Arial" w:cs="Arial"/>
          <w:sz w:val="14"/>
          <w:szCs w:val="14"/>
        </w:rPr>
        <w:t xml:space="preserve"> </w:t>
      </w:r>
    </w:p>
    <w:p w:rsidR="00110D97" w:rsidRPr="00A81986" w:rsidP="00A772AF" w14:paraId="46B7F594" w14:textId="6413FD69">
      <w:pPr>
        <w:spacing w:line="320" w:lineRule="exact"/>
        <w:ind w:left="450" w:hanging="248"/>
        <w:jc w:val="thaiDistribute"/>
        <w:rPr>
          <w:rFonts w:ascii="Arial" w:hAnsi="Arial" w:cs="Arial"/>
          <w:sz w:val="14"/>
          <w:szCs w:val="14"/>
        </w:rPr>
      </w:pPr>
      <w:r w:rsidRPr="00A81986">
        <w:rPr>
          <w:rFonts w:ascii="Arial" w:hAnsi="Arial" w:cs="Arial"/>
          <w:sz w:val="14"/>
          <w:szCs w:val="14"/>
          <w:vertAlign w:val="superscript"/>
        </w:rPr>
        <w:t>(2)</w:t>
      </w:r>
      <w:r w:rsidR="00A772AF">
        <w:rPr>
          <w:rFonts w:ascii="Arial" w:hAnsi="Arial" w:cstheme="minorBidi"/>
          <w:sz w:val="14"/>
          <w:szCs w:val="14"/>
          <w:cs/>
        </w:rPr>
        <w:tab/>
      </w:r>
      <w:r w:rsidRPr="00A81986" w:rsidR="006E3B07">
        <w:rPr>
          <w:rFonts w:ascii="Arial" w:hAnsi="Arial" w:cs="Arial"/>
          <w:sz w:val="14"/>
          <w:szCs w:val="14"/>
        </w:rPr>
        <w:t>Balance of Baht 655 million, decrease from compliance with the into a sale and purchase agreement along with liabilities as at change status to subsidiary as at 27 March 2026 as described in Note 16.1.12 to the financial statements</w:t>
      </w:r>
      <w:r w:rsidRPr="00A81986" w:rsidR="006E3B07">
        <w:rPr>
          <w:rFonts w:ascii="Arial" w:eastAsia="Calibri" w:hAnsi="Arial" w:cs="Arial"/>
          <w:sz w:val="14"/>
          <w:szCs w:val="14"/>
        </w:rPr>
        <w:t xml:space="preserve"> </w:t>
      </w:r>
    </w:p>
    <w:p w:rsidR="00A772AF" w14:paraId="5E17CCC1" w14:textId="77777777">
      <w:r>
        <w:br w:type="page"/>
      </w:r>
    </w:p>
    <w:tbl>
      <w:tblPr>
        <w:tblW w:w="9803" w:type="dxa"/>
        <w:tblInd w:w="107" w:type="dxa"/>
        <w:tblLayout w:type="fixed"/>
        <w:tblLook w:val="0000"/>
      </w:tblPr>
      <w:tblGrid>
        <w:gridCol w:w="2863"/>
        <w:gridCol w:w="1710"/>
        <w:gridCol w:w="1298"/>
        <w:gridCol w:w="1299"/>
        <w:gridCol w:w="1298"/>
        <w:gridCol w:w="1328"/>
        <w:gridCol w:w="7"/>
      </w:tblGrid>
      <w:tr w14:paraId="62A2EB7B" w14:textId="77777777">
        <w:tblPrEx>
          <w:tblW w:w="9803" w:type="dxa"/>
          <w:tblInd w:w="107" w:type="dxa"/>
          <w:tblLayout w:type="fixed"/>
          <w:tblLook w:val="0000"/>
        </w:tblPrEx>
        <w:trPr>
          <w:gridAfter w:val="1"/>
          <w:wAfter w:w="7" w:type="dxa"/>
          <w:tblHeader/>
        </w:trPr>
        <w:tc>
          <w:tcPr>
            <w:tcW w:w="9796" w:type="dxa"/>
            <w:gridSpan w:val="6"/>
          </w:tcPr>
          <w:p w:rsidR="00BA029C" w:rsidRPr="00A81986" w:rsidP="00886D2A" w14:paraId="4B464A73" w14:textId="51FC7B6C">
            <w:pPr>
              <w:spacing w:line="370" w:lineRule="exact"/>
              <w:ind w:right="-45"/>
              <w:jc w:val="right"/>
              <w:rPr>
                <w:rFonts w:ascii="Arial" w:hAnsi="Arial" w:cs="Arial"/>
                <w:sz w:val="16"/>
                <w:szCs w:val="16"/>
              </w:rPr>
            </w:pPr>
            <w:r w:rsidRPr="00A81986">
              <w:rPr>
                <w:rFonts w:ascii="Arial" w:hAnsi="Arial" w:cs="Arial"/>
                <w:sz w:val="16"/>
                <w:szCs w:val="16"/>
              </w:rPr>
              <w:t xml:space="preserve"> (Unit: Million Baht)</w:t>
            </w:r>
          </w:p>
        </w:tc>
      </w:tr>
      <w:tr w14:paraId="0E7CED2A" w14:textId="77777777">
        <w:tblPrEx>
          <w:tblW w:w="9803" w:type="dxa"/>
          <w:tblInd w:w="107" w:type="dxa"/>
          <w:tblLayout w:type="fixed"/>
          <w:tblLook w:val="0000"/>
        </w:tblPrEx>
        <w:trPr>
          <w:tblHeader/>
        </w:trPr>
        <w:tc>
          <w:tcPr>
            <w:tcW w:w="2863" w:type="dxa"/>
            <w:vAlign w:val="bottom"/>
          </w:tcPr>
          <w:p w:rsidR="00BA029C" w:rsidRPr="00A81986" w:rsidP="00886D2A" w14:paraId="1F30A607" w14:textId="77777777">
            <w:pPr>
              <w:spacing w:line="370" w:lineRule="exact"/>
              <w:ind w:right="-43"/>
              <w:jc w:val="center"/>
              <w:rPr>
                <w:rFonts w:ascii="Arial" w:hAnsi="Arial" w:cs="Arial"/>
                <w:b/>
                <w:bCs/>
                <w:sz w:val="16"/>
                <w:szCs w:val="16"/>
                <w:u w:val="single"/>
              </w:rPr>
            </w:pPr>
          </w:p>
        </w:tc>
        <w:tc>
          <w:tcPr>
            <w:tcW w:w="1710" w:type="dxa"/>
            <w:vAlign w:val="bottom"/>
          </w:tcPr>
          <w:p w:rsidR="00BA029C" w:rsidRPr="00A81986" w:rsidP="00886D2A" w14:paraId="285E13F1" w14:textId="77777777">
            <w:pPr>
              <w:tabs>
                <w:tab w:val="decimal" w:pos="846"/>
              </w:tabs>
              <w:spacing w:line="370" w:lineRule="exact"/>
              <w:ind w:right="-43"/>
              <w:jc w:val="center"/>
              <w:rPr>
                <w:rFonts w:ascii="Arial" w:hAnsi="Arial" w:cs="Arial"/>
                <w:sz w:val="16"/>
                <w:szCs w:val="16"/>
              </w:rPr>
            </w:pPr>
          </w:p>
        </w:tc>
        <w:tc>
          <w:tcPr>
            <w:tcW w:w="5230" w:type="dxa"/>
            <w:gridSpan w:val="5"/>
            <w:vAlign w:val="bottom"/>
          </w:tcPr>
          <w:p w:rsidR="00BA029C" w:rsidRPr="00A81986" w:rsidP="00886D2A" w14:paraId="3C2FBD46" w14:textId="77777777">
            <w:pPr>
              <w:pBdr>
                <w:bottom w:val="single" w:sz="4" w:space="1" w:color="auto"/>
              </w:pBdr>
              <w:spacing w:line="370" w:lineRule="exact"/>
              <w:ind w:left="-29" w:right="-29"/>
              <w:jc w:val="center"/>
              <w:rPr>
                <w:rFonts w:ascii="Arial" w:hAnsi="Arial" w:cs="Arial"/>
                <w:sz w:val="16"/>
                <w:szCs w:val="16"/>
              </w:rPr>
            </w:pPr>
            <w:r w:rsidRPr="00A81986">
              <w:rPr>
                <w:rFonts w:ascii="Arial" w:hAnsi="Arial" w:cs="Arial"/>
                <w:sz w:val="16"/>
                <w:szCs w:val="16"/>
              </w:rPr>
              <w:t>Separate financial statements</w:t>
            </w:r>
          </w:p>
        </w:tc>
      </w:tr>
      <w:tr w14:paraId="08293EAE" w14:textId="77777777">
        <w:tblPrEx>
          <w:tblW w:w="9803" w:type="dxa"/>
          <w:tblInd w:w="107" w:type="dxa"/>
          <w:tblLayout w:type="fixed"/>
          <w:tblLook w:val="0000"/>
        </w:tblPrEx>
        <w:trPr>
          <w:trHeight w:val="72"/>
          <w:tblHeader/>
        </w:trPr>
        <w:tc>
          <w:tcPr>
            <w:tcW w:w="2863" w:type="dxa"/>
            <w:vAlign w:val="bottom"/>
          </w:tcPr>
          <w:p w:rsidR="00BA029C" w:rsidRPr="00A81986" w:rsidP="00886D2A" w14:paraId="69A329B7" w14:textId="77777777">
            <w:pPr>
              <w:spacing w:line="370" w:lineRule="exact"/>
              <w:ind w:right="-43"/>
              <w:jc w:val="center"/>
              <w:rPr>
                <w:rFonts w:ascii="Arial" w:hAnsi="Arial" w:cs="Arial"/>
                <w:b/>
                <w:bCs/>
                <w:sz w:val="16"/>
                <w:szCs w:val="16"/>
                <w:u w:val="single"/>
              </w:rPr>
            </w:pPr>
          </w:p>
        </w:tc>
        <w:tc>
          <w:tcPr>
            <w:tcW w:w="1710" w:type="dxa"/>
            <w:vAlign w:val="bottom"/>
          </w:tcPr>
          <w:p w:rsidR="00BA029C" w:rsidRPr="00A81986" w:rsidP="00886D2A" w14:paraId="338439EE" w14:textId="77777777">
            <w:pPr>
              <w:tabs>
                <w:tab w:val="decimal" w:pos="846"/>
              </w:tabs>
              <w:spacing w:line="370" w:lineRule="exact"/>
              <w:ind w:right="-43"/>
              <w:jc w:val="center"/>
              <w:rPr>
                <w:rFonts w:ascii="Arial" w:hAnsi="Arial" w:cs="Arial"/>
                <w:sz w:val="16"/>
                <w:szCs w:val="16"/>
              </w:rPr>
            </w:pPr>
          </w:p>
        </w:tc>
        <w:tc>
          <w:tcPr>
            <w:tcW w:w="1298" w:type="dxa"/>
          </w:tcPr>
          <w:p w:rsidR="00BA029C" w:rsidRPr="00A81986" w:rsidP="00886D2A" w14:paraId="72AF413D" w14:textId="0854AEE8">
            <w:pPr>
              <w:spacing w:line="370" w:lineRule="exact"/>
              <w:ind w:left="-29" w:right="-29"/>
              <w:jc w:val="center"/>
              <w:rPr>
                <w:rFonts w:ascii="Arial" w:hAnsi="Arial" w:cs="Arial"/>
                <w:sz w:val="16"/>
                <w:szCs w:val="16"/>
              </w:rPr>
            </w:pPr>
            <w:r w:rsidRPr="00A81986">
              <w:rPr>
                <w:rFonts w:ascii="Arial" w:hAnsi="Arial" w:cs="Arial"/>
                <w:sz w:val="16"/>
                <w:szCs w:val="16"/>
              </w:rPr>
              <w:t>Balance as at</w:t>
            </w:r>
          </w:p>
        </w:tc>
        <w:tc>
          <w:tcPr>
            <w:tcW w:w="1299" w:type="dxa"/>
          </w:tcPr>
          <w:p w:rsidR="00BA029C" w:rsidRPr="00A81986" w:rsidP="00886D2A" w14:paraId="4866C2F0" w14:textId="77777777">
            <w:pPr>
              <w:spacing w:line="370" w:lineRule="exact"/>
              <w:ind w:left="-29" w:right="-29"/>
              <w:jc w:val="center"/>
              <w:rPr>
                <w:rFonts w:ascii="Arial" w:hAnsi="Arial" w:cs="Arial"/>
                <w:sz w:val="16"/>
                <w:szCs w:val="16"/>
              </w:rPr>
            </w:pPr>
          </w:p>
        </w:tc>
        <w:tc>
          <w:tcPr>
            <w:tcW w:w="1298" w:type="dxa"/>
          </w:tcPr>
          <w:p w:rsidR="00BA029C" w:rsidRPr="00A81986" w:rsidP="00886D2A" w14:paraId="29513BBE" w14:textId="77777777">
            <w:pPr>
              <w:spacing w:line="370" w:lineRule="exact"/>
              <w:ind w:left="-29" w:right="-29"/>
              <w:jc w:val="center"/>
              <w:rPr>
                <w:rFonts w:ascii="Arial" w:hAnsi="Arial" w:cs="Arial"/>
                <w:sz w:val="16"/>
                <w:szCs w:val="16"/>
              </w:rPr>
            </w:pPr>
          </w:p>
        </w:tc>
        <w:tc>
          <w:tcPr>
            <w:tcW w:w="1335" w:type="dxa"/>
            <w:gridSpan w:val="2"/>
          </w:tcPr>
          <w:p w:rsidR="00BA029C" w:rsidRPr="00A81986" w:rsidP="00886D2A" w14:paraId="2C6DB799" w14:textId="687D77B7">
            <w:pPr>
              <w:spacing w:line="370" w:lineRule="exact"/>
              <w:ind w:left="-29" w:right="-29"/>
              <w:jc w:val="center"/>
              <w:rPr>
                <w:rFonts w:ascii="Arial" w:hAnsi="Arial" w:cs="Arial"/>
                <w:sz w:val="16"/>
                <w:szCs w:val="16"/>
              </w:rPr>
            </w:pPr>
            <w:r w:rsidRPr="00A81986">
              <w:rPr>
                <w:rFonts w:ascii="Arial" w:hAnsi="Arial" w:cs="Arial"/>
                <w:sz w:val="16"/>
                <w:szCs w:val="16"/>
              </w:rPr>
              <w:t>Balance as at</w:t>
            </w:r>
          </w:p>
        </w:tc>
      </w:tr>
      <w:tr w14:paraId="19C22E1D" w14:textId="77777777">
        <w:tblPrEx>
          <w:tblW w:w="9803" w:type="dxa"/>
          <w:tblInd w:w="107" w:type="dxa"/>
          <w:tblLayout w:type="fixed"/>
          <w:tblLook w:val="0000"/>
        </w:tblPrEx>
        <w:trPr>
          <w:trHeight w:val="80"/>
          <w:tblHeader/>
        </w:trPr>
        <w:tc>
          <w:tcPr>
            <w:tcW w:w="2863" w:type="dxa"/>
            <w:vAlign w:val="bottom"/>
          </w:tcPr>
          <w:p w:rsidR="00BA029C" w:rsidRPr="00A81986" w:rsidP="00886D2A" w14:paraId="31564160" w14:textId="77777777">
            <w:pPr>
              <w:pBdr>
                <w:bottom w:val="single" w:sz="4" w:space="1" w:color="auto"/>
              </w:pBdr>
              <w:spacing w:line="370" w:lineRule="exact"/>
              <w:ind w:left="-38" w:right="-24"/>
              <w:jc w:val="center"/>
              <w:rPr>
                <w:rFonts w:ascii="Arial" w:hAnsi="Arial" w:cs="Arial"/>
                <w:sz w:val="16"/>
                <w:szCs w:val="16"/>
                <w:cs/>
              </w:rPr>
            </w:pPr>
            <w:r w:rsidRPr="00A81986">
              <w:rPr>
                <w:rFonts w:ascii="Arial" w:hAnsi="Arial" w:cs="Arial"/>
                <w:sz w:val="16"/>
                <w:szCs w:val="16"/>
              </w:rPr>
              <w:t xml:space="preserve">Long-term loans to </w:t>
            </w:r>
          </w:p>
        </w:tc>
        <w:tc>
          <w:tcPr>
            <w:tcW w:w="1710" w:type="dxa"/>
            <w:vAlign w:val="bottom"/>
          </w:tcPr>
          <w:p w:rsidR="00BA029C" w:rsidRPr="00A81986" w:rsidP="00886D2A" w14:paraId="5516C123" w14:textId="77777777">
            <w:pPr>
              <w:pBdr>
                <w:bottom w:val="single" w:sz="4" w:space="1" w:color="auto"/>
              </w:pBdr>
              <w:spacing w:line="370" w:lineRule="exact"/>
              <w:jc w:val="center"/>
              <w:rPr>
                <w:rFonts w:ascii="Arial" w:hAnsi="Arial" w:cs="Arial"/>
                <w:sz w:val="16"/>
                <w:szCs w:val="16"/>
              </w:rPr>
            </w:pPr>
            <w:r w:rsidRPr="00A81986">
              <w:rPr>
                <w:rFonts w:ascii="Arial" w:hAnsi="Arial" w:cs="Arial"/>
                <w:sz w:val="16"/>
                <w:szCs w:val="16"/>
              </w:rPr>
              <w:t>Related by</w:t>
            </w:r>
          </w:p>
        </w:tc>
        <w:tc>
          <w:tcPr>
            <w:tcW w:w="1298" w:type="dxa"/>
          </w:tcPr>
          <w:p w:rsidR="00BA029C" w:rsidRPr="00A81986" w:rsidP="00886D2A" w14:paraId="64FC3D92" w14:textId="6A3958E7">
            <w:pPr>
              <w:pBdr>
                <w:bottom w:val="single" w:sz="4" w:space="1" w:color="auto"/>
              </w:pBdr>
              <w:spacing w:line="370" w:lineRule="exact"/>
              <w:ind w:left="-29" w:right="-29"/>
              <w:jc w:val="center"/>
              <w:rPr>
                <w:rFonts w:ascii="Arial" w:hAnsi="Arial" w:cs="Arial"/>
                <w:sz w:val="16"/>
                <w:szCs w:val="16"/>
              </w:rPr>
            </w:pPr>
            <w:r w:rsidRPr="00A81986">
              <w:rPr>
                <w:rFonts w:ascii="Arial" w:hAnsi="Arial" w:cs="Arial"/>
                <w:sz w:val="16"/>
                <w:szCs w:val="16"/>
              </w:rPr>
              <w:t>1 April 2025</w:t>
            </w:r>
          </w:p>
        </w:tc>
        <w:tc>
          <w:tcPr>
            <w:tcW w:w="1299" w:type="dxa"/>
          </w:tcPr>
          <w:p w:rsidR="00BA029C" w:rsidRPr="00A81986" w:rsidP="00886D2A" w14:paraId="3BD2EC6C" w14:textId="708843AD">
            <w:pPr>
              <w:pBdr>
                <w:bottom w:val="single" w:sz="4" w:space="1" w:color="auto"/>
              </w:pBdr>
              <w:spacing w:line="370" w:lineRule="exact"/>
              <w:ind w:left="-29" w:right="-29"/>
              <w:jc w:val="center"/>
              <w:rPr>
                <w:rFonts w:ascii="Arial" w:hAnsi="Arial" w:cs="Arial"/>
                <w:sz w:val="16"/>
                <w:szCs w:val="16"/>
              </w:rPr>
            </w:pPr>
            <w:r w:rsidRPr="00A81986">
              <w:rPr>
                <w:rFonts w:ascii="Arial" w:hAnsi="Arial" w:cs="Arial"/>
                <w:sz w:val="16"/>
                <w:szCs w:val="16"/>
              </w:rPr>
              <w:t>Increase</w:t>
            </w:r>
          </w:p>
        </w:tc>
        <w:tc>
          <w:tcPr>
            <w:tcW w:w="1298" w:type="dxa"/>
          </w:tcPr>
          <w:p w:rsidR="00BA029C" w:rsidRPr="00A81986" w:rsidP="00886D2A" w14:paraId="25C4B1AB" w14:textId="2C6DAB2B">
            <w:pPr>
              <w:pBdr>
                <w:bottom w:val="single" w:sz="4" w:space="1" w:color="auto"/>
              </w:pBdr>
              <w:spacing w:line="370" w:lineRule="exact"/>
              <w:ind w:left="-29" w:right="-29"/>
              <w:jc w:val="center"/>
              <w:rPr>
                <w:rFonts w:ascii="Arial" w:hAnsi="Arial" w:cs="Arial"/>
                <w:sz w:val="16"/>
                <w:szCs w:val="16"/>
              </w:rPr>
            </w:pPr>
            <w:r w:rsidRPr="00A81986">
              <w:rPr>
                <w:rFonts w:ascii="Arial" w:hAnsi="Arial" w:cs="Arial"/>
                <w:sz w:val="16"/>
                <w:szCs w:val="16"/>
              </w:rPr>
              <w:t>Decrease</w:t>
            </w:r>
          </w:p>
        </w:tc>
        <w:tc>
          <w:tcPr>
            <w:tcW w:w="1335" w:type="dxa"/>
            <w:gridSpan w:val="2"/>
          </w:tcPr>
          <w:p w:rsidR="00BA029C" w:rsidRPr="00A81986" w:rsidP="00886D2A" w14:paraId="05E0BD13" w14:textId="38785243">
            <w:pPr>
              <w:pBdr>
                <w:bottom w:val="single" w:sz="4" w:space="1" w:color="auto"/>
              </w:pBdr>
              <w:spacing w:line="370" w:lineRule="exact"/>
              <w:ind w:left="-29" w:right="-29"/>
              <w:jc w:val="center"/>
              <w:rPr>
                <w:rFonts w:ascii="Arial" w:hAnsi="Arial" w:cs="Arial"/>
                <w:sz w:val="16"/>
                <w:szCs w:val="16"/>
              </w:rPr>
            </w:pPr>
            <w:r w:rsidRPr="00A81986">
              <w:rPr>
                <w:rFonts w:ascii="Arial" w:hAnsi="Arial" w:cs="Arial"/>
                <w:sz w:val="16"/>
                <w:szCs w:val="16"/>
              </w:rPr>
              <w:t>31 March 2026</w:t>
            </w:r>
          </w:p>
        </w:tc>
      </w:tr>
      <w:tr w14:paraId="2DE6F7D3" w14:textId="77777777">
        <w:tblPrEx>
          <w:tblW w:w="9803" w:type="dxa"/>
          <w:tblInd w:w="107" w:type="dxa"/>
          <w:tblLayout w:type="fixed"/>
          <w:tblLook w:val="0000"/>
        </w:tblPrEx>
        <w:tc>
          <w:tcPr>
            <w:tcW w:w="2863" w:type="dxa"/>
            <w:vAlign w:val="bottom"/>
          </w:tcPr>
          <w:p w:rsidR="00BA029C" w:rsidRPr="00A81986" w:rsidP="00886D2A" w14:paraId="496FC874" w14:textId="77777777">
            <w:pPr>
              <w:spacing w:line="370" w:lineRule="exact"/>
              <w:ind w:left="162" w:right="-12" w:hanging="162"/>
              <w:rPr>
                <w:rFonts w:ascii="Arial" w:hAnsi="Arial" w:cs="Arial"/>
                <w:sz w:val="16"/>
                <w:szCs w:val="16"/>
              </w:rPr>
            </w:pPr>
            <w:r w:rsidRPr="00A81986">
              <w:rPr>
                <w:rFonts w:ascii="Arial" w:hAnsi="Arial" w:cs="Arial"/>
                <w:sz w:val="16"/>
                <w:szCs w:val="16"/>
              </w:rPr>
              <w:t>RB Services Co., Ltd.</w:t>
            </w:r>
          </w:p>
        </w:tc>
        <w:tc>
          <w:tcPr>
            <w:tcW w:w="1710" w:type="dxa"/>
          </w:tcPr>
          <w:p w:rsidR="00BA029C" w:rsidRPr="00A81986" w:rsidP="00886D2A" w14:paraId="6069F3A3" w14:textId="77777777">
            <w:pPr>
              <w:spacing w:line="370" w:lineRule="exact"/>
              <w:ind w:left="162" w:hanging="162"/>
              <w:rPr>
                <w:rFonts w:ascii="Arial" w:hAnsi="Arial" w:cs="Arial"/>
                <w:sz w:val="16"/>
                <w:szCs w:val="16"/>
              </w:rPr>
            </w:pPr>
            <w:r w:rsidRPr="00A81986">
              <w:rPr>
                <w:rFonts w:ascii="Arial" w:hAnsi="Arial" w:cs="Arial"/>
                <w:sz w:val="16"/>
                <w:szCs w:val="16"/>
              </w:rPr>
              <w:t>Subsidiary company</w:t>
            </w:r>
          </w:p>
        </w:tc>
        <w:tc>
          <w:tcPr>
            <w:tcW w:w="1298" w:type="dxa"/>
          </w:tcPr>
          <w:p w:rsidR="00BA029C" w:rsidRPr="00A81986" w:rsidP="00886D2A" w14:paraId="5BB4AAD3" w14:textId="77777777">
            <w:pPr>
              <w:tabs>
                <w:tab w:val="decimal" w:pos="976"/>
              </w:tabs>
              <w:spacing w:line="370" w:lineRule="exact"/>
              <w:rPr>
                <w:rFonts w:ascii="Arial" w:hAnsi="Arial" w:cs="Arial"/>
                <w:sz w:val="16"/>
                <w:szCs w:val="16"/>
              </w:rPr>
            </w:pPr>
            <w:r w:rsidRPr="00A81986">
              <w:rPr>
                <w:rFonts w:ascii="Arial" w:hAnsi="Arial" w:cs="Arial"/>
                <w:sz w:val="16"/>
                <w:szCs w:val="16"/>
              </w:rPr>
              <w:t>172</w:t>
            </w:r>
          </w:p>
        </w:tc>
        <w:tc>
          <w:tcPr>
            <w:tcW w:w="1299" w:type="dxa"/>
          </w:tcPr>
          <w:p w:rsidR="00BA029C" w:rsidRPr="00A81986" w:rsidP="00886D2A" w14:paraId="3D0A4F19" w14:textId="6ED31D9C">
            <w:pPr>
              <w:tabs>
                <w:tab w:val="decimal" w:pos="976"/>
              </w:tabs>
              <w:spacing w:line="370" w:lineRule="exact"/>
              <w:rPr>
                <w:rFonts w:ascii="Arial" w:hAnsi="Arial" w:cs="Arial"/>
                <w:sz w:val="16"/>
                <w:szCs w:val="16"/>
              </w:rPr>
            </w:pPr>
            <w:r w:rsidRPr="00A81986">
              <w:rPr>
                <w:rFonts w:ascii="Arial" w:hAnsi="Arial" w:cs="Arial"/>
                <w:sz w:val="16"/>
                <w:szCs w:val="16"/>
              </w:rPr>
              <w:t>67</w:t>
            </w:r>
            <w:r w:rsidRPr="00A81986" w:rsidR="003E5C3F">
              <w:rPr>
                <w:rFonts w:ascii="Arial" w:hAnsi="Arial" w:cs="Arial"/>
                <w:sz w:val="16"/>
                <w:szCs w:val="16"/>
              </w:rPr>
              <w:t>3</w:t>
            </w:r>
          </w:p>
        </w:tc>
        <w:tc>
          <w:tcPr>
            <w:tcW w:w="1298" w:type="dxa"/>
          </w:tcPr>
          <w:p w:rsidR="00BA029C" w:rsidRPr="00A81986" w:rsidP="00886D2A" w14:paraId="4F8941E1" w14:textId="06BAF437">
            <w:pPr>
              <w:tabs>
                <w:tab w:val="decimal" w:pos="976"/>
              </w:tabs>
              <w:spacing w:line="370" w:lineRule="exact"/>
              <w:rPr>
                <w:rFonts w:ascii="Arial" w:hAnsi="Arial" w:cs="Arial"/>
                <w:sz w:val="16"/>
                <w:szCs w:val="16"/>
              </w:rPr>
            </w:pPr>
            <w:r w:rsidRPr="00A81986">
              <w:rPr>
                <w:rFonts w:ascii="Arial" w:hAnsi="Arial" w:cs="Arial"/>
                <w:sz w:val="16"/>
                <w:szCs w:val="16"/>
              </w:rPr>
              <w:t>(268)</w:t>
            </w:r>
          </w:p>
        </w:tc>
        <w:tc>
          <w:tcPr>
            <w:tcW w:w="1335" w:type="dxa"/>
            <w:gridSpan w:val="2"/>
          </w:tcPr>
          <w:p w:rsidR="00BA029C" w:rsidRPr="00A81986" w:rsidP="00886D2A" w14:paraId="5FB13FBC" w14:textId="4477D538">
            <w:pPr>
              <w:tabs>
                <w:tab w:val="decimal" w:pos="976"/>
              </w:tabs>
              <w:spacing w:line="370" w:lineRule="exact"/>
              <w:rPr>
                <w:rFonts w:ascii="Arial" w:hAnsi="Arial" w:cs="Arial"/>
                <w:sz w:val="16"/>
                <w:szCs w:val="16"/>
              </w:rPr>
            </w:pPr>
            <w:r w:rsidRPr="00A81986">
              <w:rPr>
                <w:rFonts w:ascii="Arial" w:hAnsi="Arial" w:cs="Arial"/>
                <w:sz w:val="16"/>
                <w:szCs w:val="16"/>
              </w:rPr>
              <w:t>57</w:t>
            </w:r>
            <w:r w:rsidRPr="00A81986" w:rsidR="003E5C3F">
              <w:rPr>
                <w:rFonts w:ascii="Arial" w:hAnsi="Arial" w:cs="Arial"/>
                <w:sz w:val="16"/>
                <w:szCs w:val="16"/>
              </w:rPr>
              <w:t>7</w:t>
            </w:r>
          </w:p>
        </w:tc>
      </w:tr>
      <w:tr w14:paraId="7299E918" w14:textId="77777777">
        <w:tblPrEx>
          <w:tblW w:w="9803" w:type="dxa"/>
          <w:tblInd w:w="107" w:type="dxa"/>
          <w:tblLayout w:type="fixed"/>
          <w:tblLook w:val="0000"/>
        </w:tblPrEx>
        <w:tc>
          <w:tcPr>
            <w:tcW w:w="2863" w:type="dxa"/>
            <w:vAlign w:val="bottom"/>
          </w:tcPr>
          <w:p w:rsidR="00BA029C" w:rsidRPr="00A81986" w:rsidP="00886D2A" w14:paraId="10BE1C0B" w14:textId="77777777">
            <w:pPr>
              <w:spacing w:line="370" w:lineRule="exact"/>
              <w:ind w:left="162" w:right="-12" w:hanging="162"/>
              <w:rPr>
                <w:rFonts w:ascii="Arial" w:hAnsi="Arial" w:cs="Arial"/>
                <w:sz w:val="16"/>
                <w:szCs w:val="16"/>
              </w:rPr>
            </w:pPr>
            <w:r w:rsidRPr="00A81986">
              <w:rPr>
                <w:rFonts w:ascii="Arial" w:eastAsia="Arial Unicode MS" w:hAnsi="Arial" w:cs="Arial"/>
                <w:sz w:val="16"/>
                <w:szCs w:val="16"/>
              </w:rPr>
              <w:t>Kingkaew Assets Co., Ltd.</w:t>
            </w:r>
          </w:p>
        </w:tc>
        <w:tc>
          <w:tcPr>
            <w:tcW w:w="1710" w:type="dxa"/>
          </w:tcPr>
          <w:p w:rsidR="00BA029C" w:rsidRPr="00A81986" w:rsidP="00886D2A" w14:paraId="684682EC" w14:textId="77777777">
            <w:pPr>
              <w:spacing w:line="370" w:lineRule="exact"/>
              <w:ind w:left="162" w:hanging="162"/>
              <w:rPr>
                <w:rFonts w:ascii="Arial" w:hAnsi="Arial" w:cs="Arial"/>
                <w:sz w:val="16"/>
                <w:szCs w:val="16"/>
              </w:rPr>
            </w:pPr>
            <w:r w:rsidRPr="00A81986">
              <w:rPr>
                <w:rFonts w:ascii="Arial" w:hAnsi="Arial" w:cs="Arial"/>
                <w:sz w:val="16"/>
                <w:szCs w:val="16"/>
              </w:rPr>
              <w:t>Subsidiary company</w:t>
            </w:r>
          </w:p>
        </w:tc>
        <w:tc>
          <w:tcPr>
            <w:tcW w:w="1298" w:type="dxa"/>
          </w:tcPr>
          <w:p w:rsidR="00BA029C" w:rsidRPr="00A81986" w:rsidP="00886D2A" w14:paraId="74198906" w14:textId="77777777">
            <w:pPr>
              <w:tabs>
                <w:tab w:val="decimal" w:pos="976"/>
              </w:tabs>
              <w:spacing w:line="370" w:lineRule="exact"/>
              <w:rPr>
                <w:rFonts w:ascii="Arial" w:hAnsi="Arial" w:cs="Arial"/>
                <w:sz w:val="16"/>
                <w:szCs w:val="16"/>
              </w:rPr>
            </w:pPr>
            <w:r w:rsidRPr="00A81986">
              <w:rPr>
                <w:rFonts w:ascii="Arial" w:hAnsi="Arial" w:cs="Arial"/>
                <w:sz w:val="16"/>
                <w:szCs w:val="16"/>
              </w:rPr>
              <w:t>-</w:t>
            </w:r>
          </w:p>
        </w:tc>
        <w:tc>
          <w:tcPr>
            <w:tcW w:w="1299" w:type="dxa"/>
          </w:tcPr>
          <w:p w:rsidR="00BA029C" w:rsidRPr="00A81986" w:rsidP="00886D2A" w14:paraId="12AA9D99" w14:textId="6870E7D8">
            <w:pPr>
              <w:tabs>
                <w:tab w:val="decimal" w:pos="976"/>
              </w:tabs>
              <w:spacing w:line="370" w:lineRule="exact"/>
              <w:rPr>
                <w:rFonts w:ascii="Arial" w:hAnsi="Arial" w:cs="Arial"/>
                <w:sz w:val="16"/>
                <w:szCs w:val="16"/>
              </w:rPr>
            </w:pPr>
            <w:r w:rsidRPr="00A81986">
              <w:rPr>
                <w:rFonts w:ascii="Arial" w:hAnsi="Arial" w:cs="Arial"/>
                <w:sz w:val="16"/>
                <w:szCs w:val="16"/>
              </w:rPr>
              <w:t>1,</w:t>
            </w:r>
            <w:r w:rsidRPr="00A81986" w:rsidR="007C1837">
              <w:rPr>
                <w:rFonts w:ascii="Arial" w:hAnsi="Arial" w:cs="Arial"/>
                <w:sz w:val="16"/>
                <w:szCs w:val="16"/>
              </w:rPr>
              <w:t>189</w:t>
            </w:r>
          </w:p>
        </w:tc>
        <w:tc>
          <w:tcPr>
            <w:tcW w:w="1298" w:type="dxa"/>
          </w:tcPr>
          <w:p w:rsidR="00BA029C" w:rsidRPr="00A81986" w:rsidP="00886D2A" w14:paraId="366CB825" w14:textId="12826248">
            <w:pPr>
              <w:tabs>
                <w:tab w:val="decimal" w:pos="976"/>
              </w:tabs>
              <w:spacing w:line="370" w:lineRule="exact"/>
              <w:rPr>
                <w:rFonts w:ascii="Arial" w:hAnsi="Arial" w:cs="Arial"/>
                <w:sz w:val="16"/>
                <w:szCs w:val="16"/>
              </w:rPr>
            </w:pPr>
            <w:r w:rsidRPr="00A81986">
              <w:rPr>
                <w:rFonts w:ascii="Arial" w:hAnsi="Arial" w:cs="Arial"/>
                <w:sz w:val="16"/>
                <w:szCs w:val="16"/>
              </w:rPr>
              <w:t>(22)</w:t>
            </w:r>
          </w:p>
        </w:tc>
        <w:tc>
          <w:tcPr>
            <w:tcW w:w="1335" w:type="dxa"/>
            <w:gridSpan w:val="2"/>
          </w:tcPr>
          <w:p w:rsidR="00BA029C" w:rsidRPr="00A81986" w:rsidP="00886D2A" w14:paraId="03E13AD0" w14:textId="4E7B2974">
            <w:pPr>
              <w:tabs>
                <w:tab w:val="decimal" w:pos="976"/>
              </w:tabs>
              <w:spacing w:line="370" w:lineRule="exact"/>
              <w:rPr>
                <w:rFonts w:ascii="Arial" w:hAnsi="Arial" w:cs="Arial"/>
                <w:sz w:val="16"/>
                <w:szCs w:val="16"/>
              </w:rPr>
            </w:pPr>
            <w:r w:rsidRPr="00A81986">
              <w:rPr>
                <w:rFonts w:ascii="Arial" w:hAnsi="Arial" w:cs="Arial"/>
                <w:sz w:val="16"/>
                <w:szCs w:val="16"/>
              </w:rPr>
              <w:t>1,1</w:t>
            </w:r>
            <w:r w:rsidRPr="00A81986" w:rsidR="007C1837">
              <w:rPr>
                <w:rFonts w:ascii="Arial" w:hAnsi="Arial" w:cs="Arial"/>
                <w:sz w:val="16"/>
                <w:szCs w:val="16"/>
              </w:rPr>
              <w:t>67</w:t>
            </w:r>
          </w:p>
        </w:tc>
      </w:tr>
      <w:tr w14:paraId="4C756F60" w14:textId="77777777">
        <w:tblPrEx>
          <w:tblW w:w="9803" w:type="dxa"/>
          <w:tblInd w:w="107" w:type="dxa"/>
          <w:tblLayout w:type="fixed"/>
          <w:tblLook w:val="0000"/>
        </w:tblPrEx>
        <w:tc>
          <w:tcPr>
            <w:tcW w:w="2863" w:type="dxa"/>
            <w:vAlign w:val="bottom"/>
          </w:tcPr>
          <w:p w:rsidR="00BA029C" w:rsidRPr="00A81986" w:rsidP="00886D2A" w14:paraId="15902C04" w14:textId="77777777">
            <w:pPr>
              <w:spacing w:line="370" w:lineRule="exact"/>
              <w:ind w:left="162" w:right="-12" w:hanging="162"/>
              <w:rPr>
                <w:rFonts w:ascii="Arial" w:hAnsi="Arial" w:cs="Arial"/>
                <w:sz w:val="16"/>
                <w:szCs w:val="16"/>
              </w:rPr>
            </w:pPr>
            <w:r w:rsidRPr="00A81986">
              <w:rPr>
                <w:rFonts w:ascii="Arial" w:hAnsi="Arial" w:cs="Arial"/>
                <w:sz w:val="16"/>
                <w:szCs w:val="16"/>
              </w:rPr>
              <w:t>Mo Chit Land Co., Ltd.</w:t>
            </w:r>
          </w:p>
        </w:tc>
        <w:tc>
          <w:tcPr>
            <w:tcW w:w="1710" w:type="dxa"/>
          </w:tcPr>
          <w:p w:rsidR="00BA029C" w:rsidRPr="00A81986" w:rsidP="00886D2A" w14:paraId="56F55750" w14:textId="77777777">
            <w:pPr>
              <w:spacing w:line="370" w:lineRule="exact"/>
              <w:ind w:left="162" w:hanging="162"/>
              <w:rPr>
                <w:rFonts w:ascii="Arial" w:hAnsi="Arial" w:cs="Arial"/>
                <w:sz w:val="16"/>
                <w:szCs w:val="16"/>
              </w:rPr>
            </w:pPr>
            <w:r w:rsidRPr="00A81986">
              <w:rPr>
                <w:rFonts w:ascii="Arial" w:hAnsi="Arial" w:cs="Arial"/>
                <w:sz w:val="16"/>
                <w:szCs w:val="16"/>
              </w:rPr>
              <w:t>Subsidiary company</w:t>
            </w:r>
          </w:p>
        </w:tc>
        <w:tc>
          <w:tcPr>
            <w:tcW w:w="1298" w:type="dxa"/>
          </w:tcPr>
          <w:p w:rsidR="00BA029C" w:rsidRPr="00A81986" w:rsidP="00886D2A" w14:paraId="1D238B4E" w14:textId="77777777">
            <w:pPr>
              <w:tabs>
                <w:tab w:val="decimal" w:pos="976"/>
              </w:tabs>
              <w:spacing w:line="370" w:lineRule="exact"/>
              <w:rPr>
                <w:rFonts w:ascii="Arial" w:hAnsi="Arial" w:cs="Arial"/>
                <w:sz w:val="16"/>
                <w:szCs w:val="16"/>
              </w:rPr>
            </w:pPr>
            <w:r w:rsidRPr="00A81986">
              <w:rPr>
                <w:rFonts w:ascii="Arial" w:hAnsi="Arial" w:cs="Arial"/>
                <w:sz w:val="16"/>
                <w:szCs w:val="16"/>
              </w:rPr>
              <w:t>2,032</w:t>
            </w:r>
          </w:p>
        </w:tc>
        <w:tc>
          <w:tcPr>
            <w:tcW w:w="1299" w:type="dxa"/>
          </w:tcPr>
          <w:p w:rsidR="00BA029C" w:rsidRPr="00A81986" w:rsidP="00886D2A" w14:paraId="77A3F0BF" w14:textId="228CA2F3">
            <w:pPr>
              <w:tabs>
                <w:tab w:val="decimal" w:pos="976"/>
              </w:tabs>
              <w:spacing w:line="370" w:lineRule="exact"/>
              <w:rPr>
                <w:rFonts w:ascii="Arial" w:hAnsi="Arial" w:cs="Arial"/>
                <w:sz w:val="16"/>
                <w:szCs w:val="16"/>
              </w:rPr>
            </w:pPr>
            <w:r w:rsidRPr="00A81986">
              <w:rPr>
                <w:rFonts w:ascii="Arial" w:hAnsi="Arial" w:cs="Arial"/>
                <w:sz w:val="16"/>
                <w:szCs w:val="16"/>
              </w:rPr>
              <w:t>6</w:t>
            </w:r>
            <w:r w:rsidRPr="00A81986" w:rsidR="008C0D46">
              <w:rPr>
                <w:rFonts w:ascii="Arial" w:hAnsi="Arial" w:cs="Arial"/>
                <w:sz w:val="16"/>
                <w:szCs w:val="16"/>
              </w:rPr>
              <w:t>0</w:t>
            </w:r>
            <w:r w:rsidRPr="00A81986">
              <w:rPr>
                <w:rFonts w:ascii="Arial" w:hAnsi="Arial" w:cs="Arial"/>
                <w:sz w:val="16"/>
                <w:szCs w:val="16"/>
              </w:rPr>
              <w:t>0</w:t>
            </w:r>
          </w:p>
        </w:tc>
        <w:tc>
          <w:tcPr>
            <w:tcW w:w="1298" w:type="dxa"/>
          </w:tcPr>
          <w:p w:rsidR="00BA029C" w:rsidRPr="00A81986" w:rsidP="00886D2A" w14:paraId="6757BF2D" w14:textId="32024EC7">
            <w:pPr>
              <w:tabs>
                <w:tab w:val="decimal" w:pos="976"/>
              </w:tabs>
              <w:spacing w:line="370" w:lineRule="exact"/>
              <w:rPr>
                <w:rFonts w:ascii="Arial" w:hAnsi="Arial" w:cs="Arial"/>
                <w:sz w:val="16"/>
                <w:szCs w:val="16"/>
              </w:rPr>
            </w:pPr>
            <w:r w:rsidRPr="00A81986">
              <w:rPr>
                <w:rFonts w:ascii="Arial" w:hAnsi="Arial" w:cs="Arial"/>
                <w:sz w:val="16"/>
                <w:szCs w:val="16"/>
              </w:rPr>
              <w:t>-</w:t>
            </w:r>
          </w:p>
        </w:tc>
        <w:tc>
          <w:tcPr>
            <w:tcW w:w="1335" w:type="dxa"/>
            <w:gridSpan w:val="2"/>
          </w:tcPr>
          <w:p w:rsidR="00BA029C" w:rsidRPr="00A81986" w:rsidP="00886D2A" w14:paraId="2C4E21DA" w14:textId="34BB41A4">
            <w:pPr>
              <w:tabs>
                <w:tab w:val="decimal" w:pos="976"/>
              </w:tabs>
              <w:spacing w:line="370" w:lineRule="exact"/>
              <w:rPr>
                <w:rFonts w:ascii="Arial" w:hAnsi="Arial" w:cs="Arial"/>
                <w:sz w:val="16"/>
                <w:szCs w:val="16"/>
              </w:rPr>
            </w:pPr>
            <w:r w:rsidRPr="00A81986">
              <w:rPr>
                <w:rFonts w:ascii="Arial" w:hAnsi="Arial" w:cs="Arial"/>
                <w:sz w:val="16"/>
                <w:szCs w:val="16"/>
              </w:rPr>
              <w:t>2,632</w:t>
            </w:r>
          </w:p>
        </w:tc>
      </w:tr>
      <w:tr w14:paraId="55F84D29" w14:textId="77777777">
        <w:tblPrEx>
          <w:tblW w:w="9803" w:type="dxa"/>
          <w:tblInd w:w="107" w:type="dxa"/>
          <w:tblLayout w:type="fixed"/>
          <w:tblLook w:val="0000"/>
        </w:tblPrEx>
        <w:tc>
          <w:tcPr>
            <w:tcW w:w="2863" w:type="dxa"/>
            <w:vAlign w:val="bottom"/>
          </w:tcPr>
          <w:p w:rsidR="00BA029C" w:rsidRPr="00A81986" w:rsidP="00886D2A" w14:paraId="503EA525" w14:textId="77777777">
            <w:pPr>
              <w:spacing w:line="370" w:lineRule="exact"/>
              <w:ind w:left="162" w:right="-12" w:hanging="162"/>
              <w:rPr>
                <w:rFonts w:ascii="Arial" w:hAnsi="Arial" w:cs="Arial"/>
                <w:sz w:val="16"/>
                <w:szCs w:val="16"/>
              </w:rPr>
            </w:pPr>
            <w:r w:rsidRPr="00A81986">
              <w:rPr>
                <w:rFonts w:ascii="Arial" w:hAnsi="Arial" w:cs="Arial"/>
                <w:sz w:val="16"/>
                <w:szCs w:val="16"/>
              </w:rPr>
              <w:t>Capricon Hill Co., Ltd.</w:t>
            </w:r>
          </w:p>
        </w:tc>
        <w:tc>
          <w:tcPr>
            <w:tcW w:w="1710" w:type="dxa"/>
          </w:tcPr>
          <w:p w:rsidR="00BA029C" w:rsidRPr="00A81986" w:rsidP="00886D2A" w14:paraId="0E524C2B" w14:textId="77777777">
            <w:pPr>
              <w:spacing w:line="370" w:lineRule="exact"/>
              <w:ind w:left="162" w:hanging="162"/>
              <w:rPr>
                <w:rFonts w:ascii="Arial" w:hAnsi="Arial" w:cs="Arial"/>
                <w:sz w:val="16"/>
                <w:szCs w:val="16"/>
              </w:rPr>
            </w:pPr>
            <w:r w:rsidRPr="00A81986">
              <w:rPr>
                <w:rFonts w:ascii="Arial" w:hAnsi="Arial" w:cs="Arial"/>
                <w:sz w:val="16"/>
                <w:szCs w:val="16"/>
              </w:rPr>
              <w:t>Subsidiary company</w:t>
            </w:r>
          </w:p>
        </w:tc>
        <w:tc>
          <w:tcPr>
            <w:tcW w:w="1298" w:type="dxa"/>
          </w:tcPr>
          <w:p w:rsidR="00BA029C" w:rsidRPr="00A81986" w:rsidP="00886D2A" w14:paraId="0640CB4A" w14:textId="77777777">
            <w:pPr>
              <w:tabs>
                <w:tab w:val="decimal" w:pos="976"/>
              </w:tabs>
              <w:spacing w:line="370" w:lineRule="exact"/>
              <w:rPr>
                <w:rFonts w:ascii="Arial" w:hAnsi="Arial" w:cs="Arial"/>
                <w:sz w:val="16"/>
                <w:szCs w:val="16"/>
              </w:rPr>
            </w:pPr>
            <w:r w:rsidRPr="00A81986">
              <w:rPr>
                <w:rFonts w:ascii="Arial" w:hAnsi="Arial" w:cs="Arial"/>
                <w:sz w:val="16"/>
                <w:szCs w:val="16"/>
              </w:rPr>
              <w:t>2,207</w:t>
            </w:r>
          </w:p>
        </w:tc>
        <w:tc>
          <w:tcPr>
            <w:tcW w:w="1299" w:type="dxa"/>
          </w:tcPr>
          <w:p w:rsidR="00BA029C" w:rsidRPr="00A81986" w:rsidP="00886D2A" w14:paraId="7EC39C29" w14:textId="65F214C4">
            <w:pPr>
              <w:tabs>
                <w:tab w:val="decimal" w:pos="976"/>
              </w:tabs>
              <w:spacing w:line="370" w:lineRule="exact"/>
              <w:rPr>
                <w:rFonts w:ascii="Arial" w:hAnsi="Arial" w:cs="Arial"/>
                <w:sz w:val="16"/>
                <w:szCs w:val="16"/>
              </w:rPr>
            </w:pPr>
            <w:r w:rsidRPr="00A81986">
              <w:rPr>
                <w:rFonts w:ascii="Arial" w:hAnsi="Arial" w:cs="Arial"/>
                <w:sz w:val="16"/>
                <w:szCs w:val="16"/>
              </w:rPr>
              <w:t>41</w:t>
            </w:r>
          </w:p>
        </w:tc>
        <w:tc>
          <w:tcPr>
            <w:tcW w:w="1298" w:type="dxa"/>
          </w:tcPr>
          <w:p w:rsidR="00BA029C" w:rsidRPr="00A81986" w:rsidP="00886D2A" w14:paraId="314ADFA2" w14:textId="244F8590">
            <w:pPr>
              <w:tabs>
                <w:tab w:val="decimal" w:pos="976"/>
              </w:tabs>
              <w:spacing w:line="370" w:lineRule="exact"/>
              <w:rPr>
                <w:rFonts w:ascii="Arial" w:hAnsi="Arial" w:cs="Arial"/>
                <w:sz w:val="16"/>
                <w:szCs w:val="16"/>
              </w:rPr>
            </w:pPr>
            <w:r w:rsidRPr="00A81986">
              <w:rPr>
                <w:rFonts w:ascii="Arial" w:hAnsi="Arial" w:cs="Arial"/>
                <w:sz w:val="16"/>
                <w:szCs w:val="16"/>
              </w:rPr>
              <w:t>-</w:t>
            </w:r>
          </w:p>
        </w:tc>
        <w:tc>
          <w:tcPr>
            <w:tcW w:w="1335" w:type="dxa"/>
            <w:gridSpan w:val="2"/>
          </w:tcPr>
          <w:p w:rsidR="00BA029C" w:rsidRPr="00A81986" w:rsidP="00886D2A" w14:paraId="207224BE" w14:textId="131383F0">
            <w:pPr>
              <w:tabs>
                <w:tab w:val="decimal" w:pos="976"/>
              </w:tabs>
              <w:spacing w:line="370" w:lineRule="exact"/>
              <w:rPr>
                <w:rFonts w:ascii="Arial" w:hAnsi="Arial" w:cs="Arial"/>
                <w:sz w:val="16"/>
                <w:szCs w:val="16"/>
              </w:rPr>
            </w:pPr>
            <w:r w:rsidRPr="00A81986">
              <w:rPr>
                <w:rFonts w:ascii="Arial" w:hAnsi="Arial" w:cs="Arial"/>
                <w:sz w:val="16"/>
                <w:szCs w:val="16"/>
              </w:rPr>
              <w:t>2,</w:t>
            </w:r>
            <w:r w:rsidRPr="00A81986" w:rsidR="007C1837">
              <w:rPr>
                <w:rFonts w:ascii="Arial" w:hAnsi="Arial" w:cs="Arial"/>
                <w:sz w:val="16"/>
                <w:szCs w:val="16"/>
              </w:rPr>
              <w:t>248</w:t>
            </w:r>
          </w:p>
        </w:tc>
      </w:tr>
      <w:tr w14:paraId="508E1FE9" w14:textId="77777777">
        <w:tblPrEx>
          <w:tblW w:w="9803" w:type="dxa"/>
          <w:tblInd w:w="107" w:type="dxa"/>
          <w:tblLayout w:type="fixed"/>
          <w:tblLook w:val="0000"/>
        </w:tblPrEx>
        <w:tc>
          <w:tcPr>
            <w:tcW w:w="2863" w:type="dxa"/>
            <w:vAlign w:val="bottom"/>
          </w:tcPr>
          <w:p w:rsidR="00BA029C" w:rsidRPr="00A81986" w:rsidP="00886D2A" w14:paraId="31B50A51" w14:textId="77777777">
            <w:pPr>
              <w:spacing w:line="370" w:lineRule="exact"/>
              <w:ind w:left="162" w:right="-12" w:hanging="162"/>
              <w:rPr>
                <w:rFonts w:ascii="Arial" w:hAnsi="Arial" w:cs="Arial"/>
                <w:sz w:val="16"/>
                <w:szCs w:val="16"/>
              </w:rPr>
            </w:pPr>
            <w:r w:rsidRPr="00A81986">
              <w:rPr>
                <w:rFonts w:ascii="Arial" w:hAnsi="Arial" w:cs="Arial"/>
                <w:sz w:val="16"/>
                <w:szCs w:val="16"/>
              </w:rPr>
              <w:t>RC Area Co., Ltd.</w:t>
            </w:r>
          </w:p>
        </w:tc>
        <w:tc>
          <w:tcPr>
            <w:tcW w:w="1710" w:type="dxa"/>
          </w:tcPr>
          <w:p w:rsidR="00BA029C" w:rsidRPr="00A81986" w:rsidP="00886D2A" w14:paraId="095998E6" w14:textId="77777777">
            <w:pPr>
              <w:spacing w:line="370" w:lineRule="exact"/>
              <w:ind w:left="162" w:hanging="162"/>
              <w:rPr>
                <w:rFonts w:ascii="Arial" w:hAnsi="Arial" w:cs="Arial"/>
                <w:sz w:val="16"/>
                <w:szCs w:val="16"/>
              </w:rPr>
            </w:pPr>
            <w:r w:rsidRPr="00A81986">
              <w:rPr>
                <w:rFonts w:ascii="Arial" w:hAnsi="Arial" w:cs="Arial"/>
                <w:sz w:val="16"/>
                <w:szCs w:val="16"/>
              </w:rPr>
              <w:t>Subsidiary company</w:t>
            </w:r>
          </w:p>
        </w:tc>
        <w:tc>
          <w:tcPr>
            <w:tcW w:w="1298" w:type="dxa"/>
          </w:tcPr>
          <w:p w:rsidR="00BA029C" w:rsidRPr="00A81986" w:rsidP="00886D2A" w14:paraId="4D4B705E" w14:textId="77777777">
            <w:pPr>
              <w:tabs>
                <w:tab w:val="decimal" w:pos="976"/>
              </w:tabs>
              <w:spacing w:line="370" w:lineRule="exact"/>
              <w:rPr>
                <w:rFonts w:ascii="Arial" w:hAnsi="Arial" w:cs="Arial"/>
                <w:sz w:val="16"/>
                <w:szCs w:val="16"/>
              </w:rPr>
            </w:pPr>
            <w:r w:rsidRPr="00A81986">
              <w:rPr>
                <w:rFonts w:ascii="Arial" w:hAnsi="Arial" w:cs="Arial"/>
                <w:sz w:val="16"/>
                <w:szCs w:val="16"/>
              </w:rPr>
              <w:t>79</w:t>
            </w:r>
          </w:p>
        </w:tc>
        <w:tc>
          <w:tcPr>
            <w:tcW w:w="1299" w:type="dxa"/>
          </w:tcPr>
          <w:p w:rsidR="00BA029C" w:rsidRPr="00A81986" w:rsidP="00886D2A" w14:paraId="6222A48E" w14:textId="1F09016C">
            <w:pPr>
              <w:tabs>
                <w:tab w:val="decimal" w:pos="976"/>
              </w:tabs>
              <w:spacing w:line="370" w:lineRule="exact"/>
              <w:rPr>
                <w:rFonts w:ascii="Arial" w:hAnsi="Arial" w:cs="Arial"/>
                <w:sz w:val="16"/>
                <w:szCs w:val="16"/>
              </w:rPr>
            </w:pPr>
            <w:r w:rsidRPr="00A81986">
              <w:rPr>
                <w:rFonts w:ascii="Arial" w:hAnsi="Arial" w:cs="Arial"/>
                <w:sz w:val="16"/>
                <w:szCs w:val="16"/>
              </w:rPr>
              <w:t>-</w:t>
            </w:r>
          </w:p>
        </w:tc>
        <w:tc>
          <w:tcPr>
            <w:tcW w:w="1298" w:type="dxa"/>
          </w:tcPr>
          <w:p w:rsidR="00BA029C" w:rsidRPr="00A81986" w:rsidP="00886D2A" w14:paraId="660FD6B1" w14:textId="5A0DA9A6">
            <w:pPr>
              <w:tabs>
                <w:tab w:val="decimal" w:pos="976"/>
              </w:tabs>
              <w:spacing w:line="370" w:lineRule="exact"/>
              <w:rPr>
                <w:rFonts w:ascii="Arial" w:hAnsi="Arial" w:cs="Arial"/>
                <w:sz w:val="16"/>
                <w:szCs w:val="16"/>
              </w:rPr>
            </w:pPr>
            <w:r w:rsidRPr="00A81986">
              <w:rPr>
                <w:rFonts w:ascii="Arial" w:hAnsi="Arial" w:cs="Arial"/>
                <w:sz w:val="16"/>
                <w:szCs w:val="16"/>
              </w:rPr>
              <w:t>(79)</w:t>
            </w:r>
          </w:p>
        </w:tc>
        <w:tc>
          <w:tcPr>
            <w:tcW w:w="1335" w:type="dxa"/>
            <w:gridSpan w:val="2"/>
          </w:tcPr>
          <w:p w:rsidR="00BA029C" w:rsidRPr="00A81986" w:rsidP="00886D2A" w14:paraId="08AC2EDA" w14:textId="5C33212A">
            <w:pPr>
              <w:tabs>
                <w:tab w:val="decimal" w:pos="976"/>
              </w:tabs>
              <w:spacing w:line="370" w:lineRule="exact"/>
              <w:rPr>
                <w:rFonts w:ascii="Arial" w:hAnsi="Arial" w:cs="Arial"/>
                <w:sz w:val="16"/>
                <w:szCs w:val="16"/>
              </w:rPr>
            </w:pPr>
            <w:r w:rsidRPr="00A81986">
              <w:rPr>
                <w:rFonts w:ascii="Arial" w:hAnsi="Arial" w:cs="Arial"/>
                <w:sz w:val="16"/>
                <w:szCs w:val="16"/>
              </w:rPr>
              <w:t>-</w:t>
            </w:r>
          </w:p>
        </w:tc>
      </w:tr>
      <w:tr w14:paraId="0E58D101" w14:textId="77777777">
        <w:tblPrEx>
          <w:tblW w:w="9803" w:type="dxa"/>
          <w:tblInd w:w="107" w:type="dxa"/>
          <w:tblLayout w:type="fixed"/>
          <w:tblLook w:val="0000"/>
        </w:tblPrEx>
        <w:tc>
          <w:tcPr>
            <w:tcW w:w="2863" w:type="dxa"/>
            <w:vAlign w:val="bottom"/>
          </w:tcPr>
          <w:p w:rsidR="00BA029C" w:rsidRPr="00A81986" w:rsidP="00886D2A" w14:paraId="776B08C1" w14:textId="77777777">
            <w:pPr>
              <w:spacing w:line="370" w:lineRule="exact"/>
              <w:ind w:left="162" w:right="-12" w:hanging="162"/>
              <w:rPr>
                <w:rFonts w:ascii="Arial" w:hAnsi="Arial" w:cs="Arial"/>
                <w:sz w:val="16"/>
                <w:szCs w:val="16"/>
              </w:rPr>
            </w:pPr>
            <w:r w:rsidRPr="00A81986">
              <w:rPr>
                <w:rFonts w:ascii="Arial" w:hAnsi="Arial" w:cs="Arial"/>
                <w:sz w:val="16"/>
                <w:szCs w:val="16"/>
              </w:rPr>
              <w:t>Northern Bangkok Monorail Co., Ltd.</w:t>
            </w:r>
          </w:p>
        </w:tc>
        <w:tc>
          <w:tcPr>
            <w:tcW w:w="1710" w:type="dxa"/>
          </w:tcPr>
          <w:p w:rsidR="00BA029C" w:rsidRPr="00A81986" w:rsidP="00886D2A" w14:paraId="603BCF85" w14:textId="77777777">
            <w:pPr>
              <w:spacing w:line="370" w:lineRule="exact"/>
              <w:ind w:left="162" w:hanging="162"/>
              <w:rPr>
                <w:rFonts w:ascii="Arial" w:hAnsi="Arial" w:cs="Arial"/>
                <w:sz w:val="16"/>
                <w:szCs w:val="16"/>
              </w:rPr>
            </w:pPr>
            <w:r w:rsidRPr="00A81986">
              <w:rPr>
                <w:rFonts w:ascii="Arial" w:hAnsi="Arial" w:cs="Arial"/>
                <w:sz w:val="16"/>
                <w:szCs w:val="16"/>
              </w:rPr>
              <w:t>Subsidiary company</w:t>
            </w:r>
          </w:p>
        </w:tc>
        <w:tc>
          <w:tcPr>
            <w:tcW w:w="1298" w:type="dxa"/>
          </w:tcPr>
          <w:p w:rsidR="00BA029C" w:rsidRPr="00A81986" w:rsidP="00886D2A" w14:paraId="71950172" w14:textId="77777777">
            <w:pPr>
              <w:tabs>
                <w:tab w:val="decimal" w:pos="976"/>
              </w:tabs>
              <w:spacing w:line="370" w:lineRule="exact"/>
              <w:rPr>
                <w:rFonts w:ascii="Arial" w:hAnsi="Arial" w:cs="Arial"/>
                <w:sz w:val="16"/>
                <w:szCs w:val="16"/>
              </w:rPr>
            </w:pPr>
            <w:r w:rsidRPr="00A81986">
              <w:rPr>
                <w:rFonts w:ascii="Arial" w:hAnsi="Arial" w:cs="Arial"/>
                <w:sz w:val="16"/>
                <w:szCs w:val="16"/>
              </w:rPr>
              <w:t>5,016</w:t>
            </w:r>
          </w:p>
        </w:tc>
        <w:tc>
          <w:tcPr>
            <w:tcW w:w="1299" w:type="dxa"/>
          </w:tcPr>
          <w:p w:rsidR="00BA029C" w:rsidRPr="00A81986" w:rsidP="00886D2A" w14:paraId="7C657456" w14:textId="009756F0">
            <w:pPr>
              <w:tabs>
                <w:tab w:val="decimal" w:pos="976"/>
              </w:tabs>
              <w:spacing w:line="370" w:lineRule="exact"/>
              <w:rPr>
                <w:rFonts w:ascii="Arial" w:hAnsi="Arial" w:cs="Arial"/>
                <w:sz w:val="16"/>
                <w:szCs w:val="16"/>
              </w:rPr>
            </w:pPr>
            <w:r w:rsidRPr="00A81986">
              <w:rPr>
                <w:rFonts w:ascii="Arial" w:hAnsi="Arial" w:cs="Arial"/>
                <w:sz w:val="16"/>
                <w:szCs w:val="16"/>
              </w:rPr>
              <w:t>1,500</w:t>
            </w:r>
          </w:p>
        </w:tc>
        <w:tc>
          <w:tcPr>
            <w:tcW w:w="1298" w:type="dxa"/>
          </w:tcPr>
          <w:p w:rsidR="00BA029C" w:rsidRPr="00A81986" w:rsidP="00886D2A" w14:paraId="5B2D063F" w14:textId="29915B3B">
            <w:pPr>
              <w:tabs>
                <w:tab w:val="decimal" w:pos="976"/>
              </w:tabs>
              <w:spacing w:line="370" w:lineRule="exact"/>
              <w:rPr>
                <w:rFonts w:ascii="Arial" w:hAnsi="Arial" w:cs="Arial"/>
                <w:sz w:val="16"/>
                <w:szCs w:val="16"/>
              </w:rPr>
            </w:pPr>
            <w:r w:rsidRPr="00A81986">
              <w:rPr>
                <w:rFonts w:ascii="Arial" w:hAnsi="Arial" w:cs="Arial"/>
                <w:sz w:val="16"/>
                <w:szCs w:val="16"/>
              </w:rPr>
              <w:t>-</w:t>
            </w:r>
          </w:p>
        </w:tc>
        <w:tc>
          <w:tcPr>
            <w:tcW w:w="1335" w:type="dxa"/>
            <w:gridSpan w:val="2"/>
          </w:tcPr>
          <w:p w:rsidR="00BA029C" w:rsidRPr="00A81986" w:rsidP="00886D2A" w14:paraId="6955743A" w14:textId="04222DFD">
            <w:pPr>
              <w:tabs>
                <w:tab w:val="decimal" w:pos="976"/>
              </w:tabs>
              <w:spacing w:line="370" w:lineRule="exact"/>
              <w:rPr>
                <w:rFonts w:ascii="Arial" w:hAnsi="Arial" w:cs="Arial"/>
                <w:sz w:val="16"/>
                <w:szCs w:val="16"/>
              </w:rPr>
            </w:pPr>
            <w:r w:rsidRPr="00A81986">
              <w:rPr>
                <w:rFonts w:ascii="Arial" w:hAnsi="Arial" w:cs="Arial"/>
                <w:sz w:val="16"/>
                <w:szCs w:val="16"/>
              </w:rPr>
              <w:t>6,516</w:t>
            </w:r>
          </w:p>
        </w:tc>
      </w:tr>
      <w:tr w14:paraId="0CCBCC56" w14:textId="77777777">
        <w:tblPrEx>
          <w:tblW w:w="9803" w:type="dxa"/>
          <w:tblInd w:w="107" w:type="dxa"/>
          <w:tblLayout w:type="fixed"/>
          <w:tblLook w:val="0000"/>
        </w:tblPrEx>
        <w:tc>
          <w:tcPr>
            <w:tcW w:w="2863" w:type="dxa"/>
            <w:vAlign w:val="bottom"/>
          </w:tcPr>
          <w:p w:rsidR="00BA029C" w:rsidRPr="00A81986" w:rsidP="00886D2A" w14:paraId="0056D77A" w14:textId="77777777">
            <w:pPr>
              <w:spacing w:line="370" w:lineRule="exact"/>
              <w:ind w:left="162" w:right="-12" w:hanging="162"/>
              <w:rPr>
                <w:rFonts w:ascii="Arial" w:hAnsi="Arial" w:cs="Arial"/>
                <w:sz w:val="16"/>
                <w:szCs w:val="16"/>
              </w:rPr>
            </w:pPr>
            <w:r w:rsidRPr="00A81986">
              <w:rPr>
                <w:rFonts w:ascii="Arial" w:hAnsi="Arial" w:cs="Arial"/>
                <w:sz w:val="16"/>
                <w:szCs w:val="16"/>
              </w:rPr>
              <w:t>Eastern Bangkok Monorail Co., Ltd.</w:t>
            </w:r>
          </w:p>
        </w:tc>
        <w:tc>
          <w:tcPr>
            <w:tcW w:w="1710" w:type="dxa"/>
          </w:tcPr>
          <w:p w:rsidR="00BA029C" w:rsidRPr="00A81986" w:rsidP="00886D2A" w14:paraId="1E951B12" w14:textId="77777777">
            <w:pPr>
              <w:spacing w:line="370" w:lineRule="exact"/>
              <w:ind w:left="162" w:hanging="162"/>
              <w:rPr>
                <w:rFonts w:ascii="Arial" w:hAnsi="Arial" w:cs="Arial"/>
                <w:sz w:val="16"/>
                <w:szCs w:val="16"/>
              </w:rPr>
            </w:pPr>
            <w:r w:rsidRPr="00A81986">
              <w:rPr>
                <w:rFonts w:ascii="Arial" w:hAnsi="Arial" w:cs="Arial"/>
                <w:sz w:val="16"/>
                <w:szCs w:val="16"/>
              </w:rPr>
              <w:t>Subsidiary company</w:t>
            </w:r>
          </w:p>
        </w:tc>
        <w:tc>
          <w:tcPr>
            <w:tcW w:w="1298" w:type="dxa"/>
          </w:tcPr>
          <w:p w:rsidR="00BA029C" w:rsidRPr="00A81986" w:rsidP="00886D2A" w14:paraId="593C3A69" w14:textId="77777777">
            <w:pPr>
              <w:tabs>
                <w:tab w:val="decimal" w:pos="976"/>
              </w:tabs>
              <w:spacing w:line="370" w:lineRule="exact"/>
              <w:rPr>
                <w:rFonts w:ascii="Arial" w:hAnsi="Arial" w:cs="Arial"/>
                <w:sz w:val="16"/>
                <w:szCs w:val="16"/>
              </w:rPr>
            </w:pPr>
            <w:r w:rsidRPr="00A81986">
              <w:rPr>
                <w:rFonts w:ascii="Arial" w:hAnsi="Arial" w:cs="Arial"/>
                <w:sz w:val="16"/>
                <w:szCs w:val="16"/>
              </w:rPr>
              <w:t>2,300</w:t>
            </w:r>
          </w:p>
        </w:tc>
        <w:tc>
          <w:tcPr>
            <w:tcW w:w="1299" w:type="dxa"/>
          </w:tcPr>
          <w:p w:rsidR="00BA029C" w:rsidRPr="00A81986" w:rsidP="00886D2A" w14:paraId="7699B132" w14:textId="017892B7">
            <w:pPr>
              <w:tabs>
                <w:tab w:val="decimal" w:pos="976"/>
              </w:tabs>
              <w:spacing w:line="370" w:lineRule="exact"/>
              <w:rPr>
                <w:rFonts w:ascii="Arial" w:hAnsi="Arial" w:cs="Arial"/>
                <w:sz w:val="16"/>
                <w:szCs w:val="16"/>
              </w:rPr>
            </w:pPr>
            <w:r w:rsidRPr="00A81986">
              <w:rPr>
                <w:rFonts w:ascii="Arial" w:hAnsi="Arial" w:cs="Arial"/>
                <w:sz w:val="16"/>
                <w:szCs w:val="16"/>
              </w:rPr>
              <w:t>84</w:t>
            </w:r>
            <w:r w:rsidRPr="00A81986" w:rsidR="008A0C00">
              <w:rPr>
                <w:rFonts w:ascii="Arial" w:hAnsi="Arial" w:cs="Arial"/>
                <w:sz w:val="16"/>
                <w:szCs w:val="16"/>
              </w:rPr>
              <w:t>5</w:t>
            </w:r>
          </w:p>
        </w:tc>
        <w:tc>
          <w:tcPr>
            <w:tcW w:w="1298" w:type="dxa"/>
          </w:tcPr>
          <w:p w:rsidR="00BA029C" w:rsidRPr="00A81986" w:rsidP="00886D2A" w14:paraId="012FD051" w14:textId="5DE9E61F">
            <w:pPr>
              <w:tabs>
                <w:tab w:val="decimal" w:pos="976"/>
              </w:tabs>
              <w:spacing w:line="370" w:lineRule="exact"/>
              <w:rPr>
                <w:rFonts w:ascii="Arial" w:hAnsi="Arial" w:cs="Arial"/>
                <w:sz w:val="16"/>
                <w:szCs w:val="16"/>
              </w:rPr>
            </w:pPr>
            <w:r w:rsidRPr="00A81986">
              <w:rPr>
                <w:rFonts w:ascii="Arial" w:hAnsi="Arial" w:cs="Arial"/>
                <w:sz w:val="16"/>
                <w:szCs w:val="16"/>
              </w:rPr>
              <w:t>-</w:t>
            </w:r>
          </w:p>
        </w:tc>
        <w:tc>
          <w:tcPr>
            <w:tcW w:w="1335" w:type="dxa"/>
            <w:gridSpan w:val="2"/>
          </w:tcPr>
          <w:p w:rsidR="00BA029C" w:rsidRPr="00A81986" w:rsidP="00886D2A" w14:paraId="22575E5D" w14:textId="1A4E183F">
            <w:pPr>
              <w:tabs>
                <w:tab w:val="decimal" w:pos="976"/>
              </w:tabs>
              <w:spacing w:line="370" w:lineRule="exact"/>
              <w:rPr>
                <w:rFonts w:ascii="Arial" w:hAnsi="Arial" w:cs="Arial"/>
                <w:sz w:val="16"/>
                <w:szCs w:val="16"/>
              </w:rPr>
            </w:pPr>
            <w:r w:rsidRPr="00A81986">
              <w:rPr>
                <w:rFonts w:ascii="Arial" w:hAnsi="Arial" w:cs="Arial"/>
                <w:sz w:val="16"/>
                <w:szCs w:val="16"/>
              </w:rPr>
              <w:t>3,14</w:t>
            </w:r>
            <w:r w:rsidRPr="00A81986" w:rsidR="008A0C00">
              <w:rPr>
                <w:rFonts w:ascii="Arial" w:hAnsi="Arial" w:cs="Arial"/>
                <w:sz w:val="16"/>
                <w:szCs w:val="16"/>
              </w:rPr>
              <w:t>5</w:t>
            </w:r>
          </w:p>
        </w:tc>
      </w:tr>
      <w:tr w14:paraId="2142A759" w14:textId="77777777">
        <w:tblPrEx>
          <w:tblW w:w="9803" w:type="dxa"/>
          <w:tblInd w:w="107" w:type="dxa"/>
          <w:tblLayout w:type="fixed"/>
          <w:tblLook w:val="0000"/>
        </w:tblPrEx>
        <w:tc>
          <w:tcPr>
            <w:tcW w:w="2863" w:type="dxa"/>
            <w:vAlign w:val="bottom"/>
          </w:tcPr>
          <w:p w:rsidR="00BA029C" w:rsidRPr="00A81986" w:rsidP="00886D2A" w14:paraId="016AC737" w14:textId="77777777">
            <w:pPr>
              <w:spacing w:line="370" w:lineRule="exact"/>
              <w:ind w:left="162" w:right="-12" w:hanging="162"/>
              <w:rPr>
                <w:rFonts w:ascii="Arial" w:hAnsi="Arial" w:cs="Arial"/>
                <w:sz w:val="16"/>
                <w:szCs w:val="16"/>
              </w:rPr>
            </w:pPr>
            <w:r w:rsidRPr="00A81986">
              <w:rPr>
                <w:rFonts w:ascii="Arial" w:eastAsia="Arial Unicode MS" w:hAnsi="Arial" w:cs="Arial"/>
                <w:sz w:val="16"/>
                <w:szCs w:val="16"/>
              </w:rPr>
              <w:t>Fusion Fortress Co., Ltd.</w:t>
            </w:r>
          </w:p>
        </w:tc>
        <w:tc>
          <w:tcPr>
            <w:tcW w:w="1710" w:type="dxa"/>
          </w:tcPr>
          <w:p w:rsidR="00BA029C" w:rsidRPr="00A81986" w:rsidP="00886D2A" w14:paraId="78693B24" w14:textId="77777777">
            <w:pPr>
              <w:spacing w:line="370" w:lineRule="exact"/>
              <w:ind w:left="162" w:hanging="162"/>
              <w:rPr>
                <w:rFonts w:ascii="Arial" w:hAnsi="Arial" w:cs="Arial"/>
                <w:sz w:val="16"/>
                <w:szCs w:val="16"/>
              </w:rPr>
            </w:pPr>
            <w:r w:rsidRPr="00A81986">
              <w:rPr>
                <w:rFonts w:ascii="Arial" w:hAnsi="Arial" w:cs="Arial"/>
                <w:sz w:val="16"/>
                <w:szCs w:val="16"/>
              </w:rPr>
              <w:t>Subsidiary company</w:t>
            </w:r>
          </w:p>
        </w:tc>
        <w:tc>
          <w:tcPr>
            <w:tcW w:w="1298" w:type="dxa"/>
          </w:tcPr>
          <w:p w:rsidR="00BA029C" w:rsidRPr="00A81986" w:rsidP="00886D2A" w14:paraId="780ED870" w14:textId="77777777">
            <w:pPr>
              <w:tabs>
                <w:tab w:val="decimal" w:pos="976"/>
              </w:tabs>
              <w:spacing w:line="370" w:lineRule="exact"/>
              <w:rPr>
                <w:rFonts w:ascii="Arial" w:hAnsi="Arial" w:cs="Arial"/>
                <w:sz w:val="16"/>
                <w:szCs w:val="16"/>
              </w:rPr>
            </w:pPr>
            <w:r w:rsidRPr="00A81986">
              <w:rPr>
                <w:rFonts w:ascii="Arial" w:hAnsi="Arial" w:cs="Arial"/>
                <w:sz w:val="16"/>
                <w:szCs w:val="16"/>
              </w:rPr>
              <w:t>-</w:t>
            </w:r>
          </w:p>
        </w:tc>
        <w:tc>
          <w:tcPr>
            <w:tcW w:w="1299" w:type="dxa"/>
          </w:tcPr>
          <w:p w:rsidR="00BA029C" w:rsidRPr="00A81986" w:rsidP="00886D2A" w14:paraId="6C923426" w14:textId="1ADD945A">
            <w:pPr>
              <w:tabs>
                <w:tab w:val="decimal" w:pos="976"/>
              </w:tabs>
              <w:spacing w:line="370" w:lineRule="exact"/>
              <w:rPr>
                <w:rFonts w:ascii="Arial" w:hAnsi="Arial" w:cs="Arial"/>
                <w:sz w:val="16"/>
                <w:szCs w:val="16"/>
              </w:rPr>
            </w:pPr>
            <w:r w:rsidRPr="00A81986">
              <w:rPr>
                <w:rFonts w:ascii="Arial" w:hAnsi="Arial" w:cs="Arial"/>
                <w:sz w:val="16"/>
                <w:szCs w:val="16"/>
              </w:rPr>
              <w:t>34</w:t>
            </w:r>
          </w:p>
        </w:tc>
        <w:tc>
          <w:tcPr>
            <w:tcW w:w="1298" w:type="dxa"/>
          </w:tcPr>
          <w:p w:rsidR="00BA029C" w:rsidRPr="00A81986" w:rsidP="00886D2A" w14:paraId="3FE79290" w14:textId="7F763FE8">
            <w:pPr>
              <w:tabs>
                <w:tab w:val="decimal" w:pos="976"/>
              </w:tabs>
              <w:spacing w:line="370" w:lineRule="exact"/>
              <w:rPr>
                <w:rFonts w:ascii="Arial" w:hAnsi="Arial" w:cs="Arial"/>
                <w:sz w:val="16"/>
                <w:szCs w:val="16"/>
              </w:rPr>
            </w:pPr>
            <w:r w:rsidRPr="00A81986">
              <w:rPr>
                <w:rFonts w:ascii="Arial" w:hAnsi="Arial" w:cs="Arial"/>
                <w:sz w:val="16"/>
                <w:szCs w:val="16"/>
              </w:rPr>
              <w:t>-</w:t>
            </w:r>
          </w:p>
        </w:tc>
        <w:tc>
          <w:tcPr>
            <w:tcW w:w="1335" w:type="dxa"/>
            <w:gridSpan w:val="2"/>
          </w:tcPr>
          <w:p w:rsidR="00BA029C" w:rsidRPr="00A81986" w:rsidP="00886D2A" w14:paraId="31EE626C" w14:textId="22A23EDD">
            <w:pPr>
              <w:tabs>
                <w:tab w:val="decimal" w:pos="976"/>
              </w:tabs>
              <w:spacing w:line="370" w:lineRule="exact"/>
              <w:rPr>
                <w:rFonts w:ascii="Arial" w:hAnsi="Arial" w:cs="Arial"/>
                <w:sz w:val="16"/>
                <w:szCs w:val="16"/>
              </w:rPr>
            </w:pPr>
            <w:r w:rsidRPr="00A81986">
              <w:rPr>
                <w:rFonts w:ascii="Arial" w:hAnsi="Arial" w:cs="Arial"/>
                <w:sz w:val="16"/>
                <w:szCs w:val="16"/>
              </w:rPr>
              <w:t>34</w:t>
            </w:r>
          </w:p>
        </w:tc>
      </w:tr>
      <w:tr w14:paraId="62AFF1A2" w14:textId="77777777">
        <w:tblPrEx>
          <w:tblW w:w="9803" w:type="dxa"/>
          <w:tblInd w:w="107" w:type="dxa"/>
          <w:tblLayout w:type="fixed"/>
          <w:tblLook w:val="0000"/>
        </w:tblPrEx>
        <w:tc>
          <w:tcPr>
            <w:tcW w:w="2863" w:type="dxa"/>
            <w:vAlign w:val="bottom"/>
          </w:tcPr>
          <w:p w:rsidR="002F54D3" w:rsidRPr="00A81986" w:rsidP="00886D2A" w14:paraId="184885F0" w14:textId="06A923A6">
            <w:pPr>
              <w:spacing w:line="370" w:lineRule="exact"/>
              <w:ind w:left="162" w:right="-12" w:hanging="162"/>
              <w:rPr>
                <w:rFonts w:ascii="Arial" w:eastAsia="Arial Unicode MS" w:hAnsi="Arial" w:cs="Arial"/>
                <w:sz w:val="16"/>
                <w:szCs w:val="16"/>
              </w:rPr>
            </w:pPr>
            <w:r w:rsidRPr="00A81986">
              <w:rPr>
                <w:rFonts w:ascii="Arial" w:eastAsia="Arial Unicode MS" w:hAnsi="Arial" w:cs="Arial"/>
                <w:sz w:val="16"/>
                <w:szCs w:val="16"/>
              </w:rPr>
              <w:t>Baan Chao</w:t>
            </w:r>
            <w:r w:rsidRPr="00A81986" w:rsidR="00C227D0">
              <w:rPr>
                <w:rFonts w:ascii="Arial" w:eastAsia="Arial Unicode MS" w:hAnsi="Arial" w:cs="Arial"/>
                <w:sz w:val="16"/>
                <w:szCs w:val="16"/>
              </w:rPr>
              <w:t xml:space="preserve"> Thai Co., Ltd.</w:t>
            </w:r>
          </w:p>
        </w:tc>
        <w:tc>
          <w:tcPr>
            <w:tcW w:w="1710" w:type="dxa"/>
          </w:tcPr>
          <w:p w:rsidR="002F54D3" w:rsidRPr="00A81986" w:rsidP="00886D2A" w14:paraId="314701F5" w14:textId="7C046138">
            <w:pPr>
              <w:spacing w:line="370" w:lineRule="exact"/>
              <w:ind w:left="162" w:hanging="162"/>
              <w:rPr>
                <w:rFonts w:ascii="Arial" w:hAnsi="Arial" w:cs="Arial"/>
                <w:sz w:val="16"/>
                <w:szCs w:val="16"/>
              </w:rPr>
            </w:pPr>
            <w:r w:rsidRPr="00A81986">
              <w:rPr>
                <w:rFonts w:ascii="Arial" w:hAnsi="Arial" w:cs="Arial"/>
                <w:sz w:val="16"/>
                <w:szCs w:val="16"/>
              </w:rPr>
              <w:t>Subsidiary company</w:t>
            </w:r>
          </w:p>
        </w:tc>
        <w:tc>
          <w:tcPr>
            <w:tcW w:w="1298" w:type="dxa"/>
          </w:tcPr>
          <w:p w:rsidR="002F54D3" w:rsidRPr="00A81986" w:rsidP="00886D2A" w14:paraId="0C22EF92" w14:textId="0C068CCA">
            <w:pPr>
              <w:tabs>
                <w:tab w:val="decimal" w:pos="976"/>
              </w:tabs>
              <w:spacing w:line="370" w:lineRule="exact"/>
              <w:rPr>
                <w:rFonts w:ascii="Arial" w:hAnsi="Arial" w:cs="Arial"/>
                <w:sz w:val="16"/>
                <w:szCs w:val="16"/>
              </w:rPr>
            </w:pPr>
            <w:r w:rsidRPr="00A81986">
              <w:rPr>
                <w:rFonts w:ascii="Arial" w:hAnsi="Arial" w:cs="Arial"/>
                <w:sz w:val="16"/>
                <w:szCs w:val="16"/>
              </w:rPr>
              <w:t>-</w:t>
            </w:r>
          </w:p>
        </w:tc>
        <w:tc>
          <w:tcPr>
            <w:tcW w:w="1299" w:type="dxa"/>
          </w:tcPr>
          <w:p w:rsidR="002F54D3" w:rsidRPr="00A81986" w:rsidP="00886D2A" w14:paraId="334D662B" w14:textId="4F07C0B2">
            <w:pPr>
              <w:tabs>
                <w:tab w:val="decimal" w:pos="976"/>
              </w:tabs>
              <w:spacing w:line="370" w:lineRule="exact"/>
              <w:rPr>
                <w:rFonts w:ascii="Arial" w:hAnsi="Arial" w:cs="Arial"/>
                <w:sz w:val="16"/>
                <w:szCs w:val="16"/>
              </w:rPr>
            </w:pPr>
            <w:r w:rsidRPr="00A81986">
              <w:rPr>
                <w:rFonts w:ascii="Arial" w:hAnsi="Arial" w:cs="Arial"/>
                <w:sz w:val="16"/>
                <w:szCs w:val="16"/>
              </w:rPr>
              <w:t>6</w:t>
            </w:r>
          </w:p>
        </w:tc>
        <w:tc>
          <w:tcPr>
            <w:tcW w:w="1298" w:type="dxa"/>
          </w:tcPr>
          <w:p w:rsidR="002F54D3" w:rsidRPr="00A81986" w:rsidP="00886D2A" w14:paraId="3B5546F4" w14:textId="4451FA06">
            <w:pPr>
              <w:tabs>
                <w:tab w:val="decimal" w:pos="976"/>
              </w:tabs>
              <w:spacing w:line="370" w:lineRule="exact"/>
              <w:rPr>
                <w:rFonts w:ascii="Arial" w:hAnsi="Arial" w:cs="Arial"/>
                <w:sz w:val="16"/>
                <w:szCs w:val="16"/>
              </w:rPr>
            </w:pPr>
            <w:r w:rsidRPr="00A81986">
              <w:rPr>
                <w:rFonts w:ascii="Arial" w:hAnsi="Arial" w:cs="Arial"/>
                <w:sz w:val="16"/>
                <w:szCs w:val="16"/>
              </w:rPr>
              <w:t>-</w:t>
            </w:r>
          </w:p>
        </w:tc>
        <w:tc>
          <w:tcPr>
            <w:tcW w:w="1335" w:type="dxa"/>
            <w:gridSpan w:val="2"/>
          </w:tcPr>
          <w:p w:rsidR="002F54D3" w:rsidRPr="00A81986" w:rsidP="00886D2A" w14:paraId="518FD57B" w14:textId="77E00448">
            <w:pPr>
              <w:tabs>
                <w:tab w:val="decimal" w:pos="976"/>
              </w:tabs>
              <w:spacing w:line="370" w:lineRule="exact"/>
              <w:rPr>
                <w:rFonts w:ascii="Arial" w:hAnsi="Arial" w:cs="Arial"/>
                <w:sz w:val="16"/>
                <w:szCs w:val="16"/>
              </w:rPr>
            </w:pPr>
            <w:r w:rsidRPr="00A81986">
              <w:rPr>
                <w:rFonts w:ascii="Arial" w:hAnsi="Arial" w:cs="Arial"/>
                <w:sz w:val="16"/>
                <w:szCs w:val="16"/>
              </w:rPr>
              <w:t>6</w:t>
            </w:r>
          </w:p>
        </w:tc>
      </w:tr>
      <w:tr w14:paraId="6FB7EB94" w14:textId="77777777">
        <w:tblPrEx>
          <w:tblW w:w="9803" w:type="dxa"/>
          <w:tblInd w:w="107" w:type="dxa"/>
          <w:tblLayout w:type="fixed"/>
          <w:tblLook w:val="0000"/>
        </w:tblPrEx>
        <w:tc>
          <w:tcPr>
            <w:tcW w:w="2863" w:type="dxa"/>
            <w:vAlign w:val="center"/>
          </w:tcPr>
          <w:p w:rsidR="00BA029C" w:rsidRPr="00A81986" w:rsidP="00886D2A" w14:paraId="151ABA35" w14:textId="15567CD4">
            <w:pPr>
              <w:spacing w:line="370" w:lineRule="exact"/>
              <w:ind w:left="162" w:right="-110" w:hanging="162"/>
              <w:rPr>
                <w:rFonts w:ascii="Arial" w:hAnsi="Arial" w:cs="Arial"/>
                <w:sz w:val="16"/>
                <w:szCs w:val="16"/>
              </w:rPr>
            </w:pPr>
            <w:r w:rsidRPr="00A81986">
              <w:rPr>
                <w:rFonts w:ascii="Arial" w:hAnsi="Arial" w:cs="Arial"/>
                <w:sz w:val="16"/>
                <w:szCs w:val="16"/>
              </w:rPr>
              <w:t xml:space="preserve">BTS Property Management </w:t>
            </w:r>
            <w:r w:rsidRPr="00A81986">
              <w:rPr>
                <w:rFonts w:ascii="Arial" w:eastAsia="Arial Unicode MS" w:hAnsi="Arial" w:cs="Arial"/>
                <w:sz w:val="16"/>
                <w:szCs w:val="16"/>
              </w:rPr>
              <w:t xml:space="preserve">Co., Ltd. </w:t>
            </w:r>
          </w:p>
        </w:tc>
        <w:tc>
          <w:tcPr>
            <w:tcW w:w="1710" w:type="dxa"/>
            <w:vAlign w:val="bottom"/>
          </w:tcPr>
          <w:p w:rsidR="00BA029C" w:rsidRPr="00A81986" w:rsidP="00886D2A" w14:paraId="3D66318F" w14:textId="77777777">
            <w:pPr>
              <w:spacing w:line="370" w:lineRule="exact"/>
              <w:ind w:left="162" w:hanging="162"/>
              <w:rPr>
                <w:rFonts w:ascii="Arial" w:hAnsi="Arial" w:cs="Arial"/>
                <w:sz w:val="16"/>
                <w:szCs w:val="16"/>
              </w:rPr>
            </w:pPr>
            <w:r w:rsidRPr="00A81986">
              <w:rPr>
                <w:rFonts w:ascii="Arial" w:hAnsi="Arial" w:cs="Arial"/>
                <w:sz w:val="16"/>
                <w:szCs w:val="16"/>
              </w:rPr>
              <w:t>Subsidiary company</w:t>
            </w:r>
          </w:p>
        </w:tc>
        <w:tc>
          <w:tcPr>
            <w:tcW w:w="1298" w:type="dxa"/>
            <w:vAlign w:val="bottom"/>
          </w:tcPr>
          <w:p w:rsidR="00BA029C" w:rsidRPr="00A81986" w:rsidP="00886D2A" w14:paraId="14881E88" w14:textId="77777777">
            <w:pPr>
              <w:tabs>
                <w:tab w:val="decimal" w:pos="976"/>
              </w:tabs>
              <w:spacing w:line="370" w:lineRule="exact"/>
              <w:rPr>
                <w:rFonts w:ascii="Arial" w:hAnsi="Arial" w:cs="Arial"/>
                <w:sz w:val="16"/>
                <w:szCs w:val="16"/>
              </w:rPr>
            </w:pPr>
            <w:r w:rsidRPr="00A81986">
              <w:rPr>
                <w:rFonts w:ascii="Arial" w:hAnsi="Arial" w:cs="Arial"/>
                <w:sz w:val="16"/>
                <w:szCs w:val="16"/>
              </w:rPr>
              <w:t>154</w:t>
            </w:r>
          </w:p>
        </w:tc>
        <w:tc>
          <w:tcPr>
            <w:tcW w:w="1299" w:type="dxa"/>
            <w:vAlign w:val="bottom"/>
          </w:tcPr>
          <w:p w:rsidR="00BA029C" w:rsidRPr="00A81986" w:rsidP="00886D2A" w14:paraId="45080A3E" w14:textId="7F6EB253">
            <w:pPr>
              <w:tabs>
                <w:tab w:val="decimal" w:pos="976"/>
              </w:tabs>
              <w:spacing w:line="370" w:lineRule="exact"/>
              <w:rPr>
                <w:rFonts w:ascii="Arial" w:hAnsi="Arial" w:cs="Arial"/>
                <w:sz w:val="16"/>
                <w:szCs w:val="16"/>
              </w:rPr>
            </w:pPr>
            <w:r w:rsidRPr="00A81986">
              <w:rPr>
                <w:rFonts w:ascii="Arial" w:hAnsi="Arial" w:cs="Arial"/>
                <w:sz w:val="16"/>
                <w:szCs w:val="16"/>
              </w:rPr>
              <w:t>12</w:t>
            </w:r>
          </w:p>
        </w:tc>
        <w:tc>
          <w:tcPr>
            <w:tcW w:w="1298" w:type="dxa"/>
            <w:vAlign w:val="bottom"/>
          </w:tcPr>
          <w:p w:rsidR="00BA029C" w:rsidRPr="00A81986" w:rsidP="00886D2A" w14:paraId="607DC743" w14:textId="3E1273D9">
            <w:pPr>
              <w:tabs>
                <w:tab w:val="decimal" w:pos="976"/>
              </w:tabs>
              <w:spacing w:line="370" w:lineRule="exact"/>
              <w:rPr>
                <w:rFonts w:ascii="Arial" w:hAnsi="Arial" w:cs="Arial"/>
                <w:sz w:val="16"/>
                <w:szCs w:val="16"/>
              </w:rPr>
            </w:pPr>
            <w:r w:rsidRPr="00A81986">
              <w:rPr>
                <w:rFonts w:ascii="Arial" w:hAnsi="Arial" w:cs="Arial"/>
                <w:sz w:val="16"/>
                <w:szCs w:val="16"/>
              </w:rPr>
              <w:t>(142)</w:t>
            </w:r>
          </w:p>
        </w:tc>
        <w:tc>
          <w:tcPr>
            <w:tcW w:w="1335" w:type="dxa"/>
            <w:gridSpan w:val="2"/>
            <w:vAlign w:val="bottom"/>
          </w:tcPr>
          <w:p w:rsidR="00BA029C" w:rsidRPr="00A81986" w:rsidP="00886D2A" w14:paraId="54522DE7" w14:textId="27457F7D">
            <w:pPr>
              <w:tabs>
                <w:tab w:val="decimal" w:pos="976"/>
              </w:tabs>
              <w:spacing w:line="370" w:lineRule="exact"/>
              <w:rPr>
                <w:rFonts w:ascii="Arial" w:hAnsi="Arial" w:cs="Arial"/>
                <w:sz w:val="16"/>
                <w:szCs w:val="16"/>
              </w:rPr>
            </w:pPr>
            <w:r w:rsidRPr="00A81986">
              <w:rPr>
                <w:rFonts w:ascii="Arial" w:hAnsi="Arial" w:cs="Arial"/>
                <w:sz w:val="16"/>
                <w:szCs w:val="16"/>
              </w:rPr>
              <w:t>24</w:t>
            </w:r>
          </w:p>
        </w:tc>
      </w:tr>
      <w:tr w14:paraId="2EFCD529" w14:textId="77777777">
        <w:tblPrEx>
          <w:tblW w:w="9803" w:type="dxa"/>
          <w:tblInd w:w="107" w:type="dxa"/>
          <w:tblLayout w:type="fixed"/>
          <w:tblLook w:val="0000"/>
        </w:tblPrEx>
        <w:tc>
          <w:tcPr>
            <w:tcW w:w="2863" w:type="dxa"/>
            <w:vAlign w:val="center"/>
          </w:tcPr>
          <w:p w:rsidR="00BA029C" w:rsidRPr="00A81986" w:rsidP="00886D2A" w14:paraId="7DD585D9" w14:textId="31FF8A69">
            <w:pPr>
              <w:spacing w:line="370" w:lineRule="exact"/>
              <w:ind w:left="162" w:right="-110" w:hanging="162"/>
              <w:rPr>
                <w:rFonts w:ascii="Arial" w:hAnsi="Arial" w:cs="Arial"/>
                <w:sz w:val="16"/>
                <w:szCs w:val="16"/>
              </w:rPr>
            </w:pPr>
            <w:r w:rsidRPr="00A81986">
              <w:rPr>
                <w:rFonts w:ascii="Arial" w:hAnsi="Arial" w:cs="Arial"/>
                <w:sz w:val="16"/>
                <w:szCs w:val="16"/>
              </w:rPr>
              <w:t xml:space="preserve">Fortune Square </w:t>
            </w:r>
            <w:r w:rsidRPr="00A81986">
              <w:rPr>
                <w:rFonts w:ascii="Arial" w:eastAsia="Arial Unicode MS" w:hAnsi="Arial" w:cs="Arial"/>
                <w:sz w:val="16"/>
                <w:szCs w:val="16"/>
              </w:rPr>
              <w:t xml:space="preserve">Co., Ltd. </w:t>
            </w:r>
          </w:p>
        </w:tc>
        <w:tc>
          <w:tcPr>
            <w:tcW w:w="1710" w:type="dxa"/>
            <w:vAlign w:val="bottom"/>
          </w:tcPr>
          <w:p w:rsidR="00BA029C" w:rsidRPr="00A81986" w:rsidP="00886D2A" w14:paraId="037CC40E" w14:textId="77777777">
            <w:pPr>
              <w:spacing w:line="370" w:lineRule="exact"/>
              <w:ind w:left="162" w:hanging="162"/>
              <w:rPr>
                <w:rFonts w:ascii="Arial" w:hAnsi="Arial" w:cs="Arial"/>
                <w:sz w:val="16"/>
                <w:szCs w:val="16"/>
              </w:rPr>
            </w:pPr>
            <w:r w:rsidRPr="00A81986">
              <w:rPr>
                <w:rFonts w:ascii="Arial" w:hAnsi="Arial" w:cs="Arial"/>
                <w:sz w:val="16"/>
                <w:szCs w:val="16"/>
              </w:rPr>
              <w:t>Subsidiary company</w:t>
            </w:r>
          </w:p>
        </w:tc>
        <w:tc>
          <w:tcPr>
            <w:tcW w:w="1298" w:type="dxa"/>
            <w:vAlign w:val="bottom"/>
          </w:tcPr>
          <w:p w:rsidR="00BA029C" w:rsidRPr="00A81986" w:rsidP="00886D2A" w14:paraId="647A080D" w14:textId="77777777">
            <w:pPr>
              <w:tabs>
                <w:tab w:val="decimal" w:pos="976"/>
              </w:tabs>
              <w:spacing w:line="370" w:lineRule="exact"/>
              <w:rPr>
                <w:rFonts w:ascii="Arial" w:hAnsi="Arial" w:cs="Arial"/>
                <w:sz w:val="16"/>
                <w:szCs w:val="16"/>
              </w:rPr>
            </w:pPr>
            <w:r w:rsidRPr="00A81986">
              <w:rPr>
                <w:rFonts w:ascii="Arial" w:hAnsi="Arial" w:cs="Arial"/>
                <w:sz w:val="16"/>
                <w:szCs w:val="16"/>
              </w:rPr>
              <w:t>510</w:t>
            </w:r>
          </w:p>
        </w:tc>
        <w:tc>
          <w:tcPr>
            <w:tcW w:w="1299" w:type="dxa"/>
            <w:vAlign w:val="bottom"/>
          </w:tcPr>
          <w:p w:rsidR="00BA029C" w:rsidRPr="00A81986" w:rsidP="00886D2A" w14:paraId="3893D90D" w14:textId="6EB954C4">
            <w:pPr>
              <w:tabs>
                <w:tab w:val="decimal" w:pos="976"/>
              </w:tabs>
              <w:spacing w:line="370" w:lineRule="exact"/>
              <w:rPr>
                <w:rFonts w:ascii="Arial" w:hAnsi="Arial" w:cs="Arial"/>
                <w:sz w:val="16"/>
                <w:szCs w:val="16"/>
              </w:rPr>
            </w:pPr>
            <w:r w:rsidRPr="00A81986">
              <w:rPr>
                <w:rFonts w:ascii="Arial" w:hAnsi="Arial" w:cs="Arial"/>
                <w:sz w:val="16"/>
                <w:szCs w:val="16"/>
              </w:rPr>
              <w:t>1,9</w:t>
            </w:r>
            <w:r w:rsidRPr="00A81986" w:rsidR="007C1837">
              <w:rPr>
                <w:rFonts w:ascii="Arial" w:hAnsi="Arial" w:cs="Arial"/>
                <w:sz w:val="16"/>
                <w:szCs w:val="16"/>
              </w:rPr>
              <w:t>54</w:t>
            </w:r>
          </w:p>
        </w:tc>
        <w:tc>
          <w:tcPr>
            <w:tcW w:w="1298" w:type="dxa"/>
            <w:vAlign w:val="bottom"/>
          </w:tcPr>
          <w:p w:rsidR="00BA029C" w:rsidRPr="00A81986" w:rsidP="00886D2A" w14:paraId="1AFAAB01" w14:textId="78E902FC">
            <w:pPr>
              <w:tabs>
                <w:tab w:val="decimal" w:pos="976"/>
              </w:tabs>
              <w:spacing w:line="370" w:lineRule="exact"/>
              <w:rPr>
                <w:rFonts w:ascii="Arial" w:hAnsi="Arial" w:cs="Arial"/>
                <w:sz w:val="16"/>
                <w:szCs w:val="16"/>
              </w:rPr>
            </w:pPr>
            <w:r w:rsidRPr="00A81986">
              <w:rPr>
                <w:rFonts w:ascii="Arial" w:hAnsi="Arial" w:cs="Arial"/>
                <w:sz w:val="16"/>
                <w:szCs w:val="16"/>
              </w:rPr>
              <w:t>(</w:t>
            </w:r>
            <w:r w:rsidRPr="00A81986" w:rsidR="00BC5655">
              <w:rPr>
                <w:rFonts w:ascii="Arial" w:hAnsi="Arial" w:cs="Arial"/>
                <w:sz w:val="16"/>
                <w:szCs w:val="16"/>
              </w:rPr>
              <w:t>685)</w:t>
            </w:r>
          </w:p>
        </w:tc>
        <w:tc>
          <w:tcPr>
            <w:tcW w:w="1335" w:type="dxa"/>
            <w:gridSpan w:val="2"/>
            <w:vAlign w:val="bottom"/>
          </w:tcPr>
          <w:p w:rsidR="00BA029C" w:rsidRPr="00A81986" w:rsidP="00886D2A" w14:paraId="1D7F12B1" w14:textId="56F5E773">
            <w:pPr>
              <w:tabs>
                <w:tab w:val="decimal" w:pos="976"/>
              </w:tabs>
              <w:spacing w:line="370" w:lineRule="exact"/>
              <w:rPr>
                <w:rFonts w:ascii="Arial" w:hAnsi="Arial" w:cs="Arial"/>
                <w:sz w:val="16"/>
                <w:szCs w:val="16"/>
              </w:rPr>
            </w:pPr>
            <w:r w:rsidRPr="00A81986">
              <w:rPr>
                <w:rFonts w:ascii="Arial" w:hAnsi="Arial" w:cs="Arial"/>
                <w:sz w:val="16"/>
                <w:szCs w:val="16"/>
              </w:rPr>
              <w:t>1,</w:t>
            </w:r>
            <w:r w:rsidRPr="00A81986" w:rsidR="00862D8A">
              <w:rPr>
                <w:rFonts w:ascii="Arial" w:hAnsi="Arial" w:cs="Arial"/>
                <w:sz w:val="16"/>
                <w:szCs w:val="16"/>
              </w:rPr>
              <w:t>779</w:t>
            </w:r>
          </w:p>
        </w:tc>
      </w:tr>
      <w:tr w14:paraId="7DCB5BE3" w14:textId="77777777">
        <w:tblPrEx>
          <w:tblW w:w="9803" w:type="dxa"/>
          <w:tblInd w:w="107" w:type="dxa"/>
          <w:tblLayout w:type="fixed"/>
          <w:tblLook w:val="0000"/>
        </w:tblPrEx>
        <w:tc>
          <w:tcPr>
            <w:tcW w:w="2863" w:type="dxa"/>
            <w:vAlign w:val="center"/>
          </w:tcPr>
          <w:p w:rsidR="00BA029C" w:rsidRPr="00A81986" w:rsidP="00886D2A" w14:paraId="348A5CF6" w14:textId="10140215">
            <w:pPr>
              <w:spacing w:line="370" w:lineRule="exact"/>
              <w:ind w:left="162" w:right="-110" w:hanging="162"/>
              <w:rPr>
                <w:rFonts w:ascii="Arial" w:hAnsi="Arial" w:cs="Arial"/>
                <w:sz w:val="16"/>
                <w:szCs w:val="16"/>
              </w:rPr>
            </w:pPr>
            <w:r w:rsidRPr="00A81986">
              <w:rPr>
                <w:rFonts w:ascii="Arial" w:hAnsi="Arial" w:cs="Arial"/>
                <w:sz w:val="16"/>
                <w:szCs w:val="16"/>
              </w:rPr>
              <w:t xml:space="preserve">W-BKK </w:t>
            </w:r>
            <w:r w:rsidRPr="00A81986">
              <w:rPr>
                <w:rFonts w:ascii="Arial" w:eastAsia="Arial Unicode MS" w:hAnsi="Arial" w:cs="Arial"/>
                <w:sz w:val="16"/>
                <w:szCs w:val="16"/>
              </w:rPr>
              <w:t>Co., Ltd.</w:t>
            </w:r>
          </w:p>
        </w:tc>
        <w:tc>
          <w:tcPr>
            <w:tcW w:w="1710" w:type="dxa"/>
            <w:vAlign w:val="bottom"/>
          </w:tcPr>
          <w:p w:rsidR="00BA029C" w:rsidRPr="00A81986" w:rsidP="00886D2A" w14:paraId="3B1D25C1" w14:textId="77777777">
            <w:pPr>
              <w:spacing w:line="370" w:lineRule="exact"/>
              <w:ind w:left="162" w:hanging="162"/>
              <w:rPr>
                <w:rFonts w:ascii="Arial" w:hAnsi="Arial" w:cs="Arial"/>
                <w:sz w:val="16"/>
                <w:szCs w:val="16"/>
              </w:rPr>
            </w:pPr>
            <w:r w:rsidRPr="00A81986">
              <w:rPr>
                <w:rFonts w:ascii="Arial" w:hAnsi="Arial" w:cs="Arial"/>
                <w:sz w:val="16"/>
                <w:szCs w:val="16"/>
              </w:rPr>
              <w:t>Subsidiary company</w:t>
            </w:r>
          </w:p>
        </w:tc>
        <w:tc>
          <w:tcPr>
            <w:tcW w:w="1298" w:type="dxa"/>
            <w:vAlign w:val="bottom"/>
          </w:tcPr>
          <w:p w:rsidR="00BA029C" w:rsidRPr="00A81986" w:rsidP="00886D2A" w14:paraId="683E3587" w14:textId="77777777">
            <w:pPr>
              <w:tabs>
                <w:tab w:val="decimal" w:pos="976"/>
              </w:tabs>
              <w:spacing w:line="370" w:lineRule="exact"/>
              <w:rPr>
                <w:rFonts w:ascii="Arial" w:hAnsi="Arial" w:cs="Arial"/>
                <w:sz w:val="16"/>
                <w:szCs w:val="16"/>
              </w:rPr>
            </w:pPr>
            <w:r w:rsidRPr="00A81986">
              <w:rPr>
                <w:rFonts w:ascii="Arial" w:hAnsi="Arial" w:cs="Arial"/>
                <w:sz w:val="16"/>
                <w:szCs w:val="16"/>
              </w:rPr>
              <w:t>918</w:t>
            </w:r>
          </w:p>
        </w:tc>
        <w:tc>
          <w:tcPr>
            <w:tcW w:w="1299" w:type="dxa"/>
            <w:vAlign w:val="bottom"/>
          </w:tcPr>
          <w:p w:rsidR="00BA029C" w:rsidRPr="00A81986" w:rsidP="00886D2A" w14:paraId="359862C5" w14:textId="32BD178C">
            <w:pPr>
              <w:tabs>
                <w:tab w:val="decimal" w:pos="976"/>
              </w:tabs>
              <w:spacing w:line="370" w:lineRule="exact"/>
              <w:rPr>
                <w:rFonts w:ascii="Arial" w:hAnsi="Arial" w:cs="Arial"/>
                <w:sz w:val="16"/>
                <w:szCs w:val="16"/>
              </w:rPr>
            </w:pPr>
            <w:r w:rsidRPr="00A81986">
              <w:rPr>
                <w:rFonts w:ascii="Arial" w:hAnsi="Arial" w:cs="Arial"/>
                <w:sz w:val="16"/>
                <w:szCs w:val="16"/>
              </w:rPr>
              <w:t>9</w:t>
            </w:r>
            <w:r w:rsidRPr="00A81986" w:rsidR="00862D8A">
              <w:rPr>
                <w:rFonts w:ascii="Arial" w:hAnsi="Arial" w:cs="Arial"/>
                <w:sz w:val="16"/>
                <w:szCs w:val="16"/>
              </w:rPr>
              <w:t>43</w:t>
            </w:r>
          </w:p>
        </w:tc>
        <w:tc>
          <w:tcPr>
            <w:tcW w:w="1298" w:type="dxa"/>
            <w:vAlign w:val="bottom"/>
          </w:tcPr>
          <w:p w:rsidR="00BA029C" w:rsidRPr="00A81986" w:rsidP="00886D2A" w14:paraId="3211FA88" w14:textId="215844D1">
            <w:pPr>
              <w:tabs>
                <w:tab w:val="decimal" w:pos="976"/>
              </w:tabs>
              <w:spacing w:line="370" w:lineRule="exact"/>
              <w:rPr>
                <w:rFonts w:ascii="Arial" w:hAnsi="Arial" w:cs="Arial"/>
                <w:sz w:val="16"/>
                <w:szCs w:val="16"/>
              </w:rPr>
            </w:pPr>
            <w:r w:rsidRPr="00A81986">
              <w:rPr>
                <w:rFonts w:ascii="Arial" w:hAnsi="Arial" w:cs="Arial"/>
                <w:sz w:val="16"/>
                <w:szCs w:val="16"/>
              </w:rPr>
              <w:t>(</w:t>
            </w:r>
            <w:r w:rsidRPr="00A81986" w:rsidR="00766A1F">
              <w:rPr>
                <w:rFonts w:ascii="Arial" w:hAnsi="Arial" w:cs="Arial"/>
                <w:sz w:val="16"/>
                <w:szCs w:val="16"/>
              </w:rPr>
              <w:t>918)</w:t>
            </w:r>
          </w:p>
        </w:tc>
        <w:tc>
          <w:tcPr>
            <w:tcW w:w="1335" w:type="dxa"/>
            <w:gridSpan w:val="2"/>
            <w:vAlign w:val="bottom"/>
          </w:tcPr>
          <w:p w:rsidR="00BA029C" w:rsidRPr="00A81986" w:rsidP="00886D2A" w14:paraId="76C4FA83" w14:textId="1B3D1780">
            <w:pPr>
              <w:tabs>
                <w:tab w:val="decimal" w:pos="976"/>
              </w:tabs>
              <w:spacing w:line="370" w:lineRule="exact"/>
              <w:rPr>
                <w:rFonts w:ascii="Arial" w:hAnsi="Arial" w:cs="Arial"/>
                <w:sz w:val="16"/>
                <w:szCs w:val="16"/>
              </w:rPr>
            </w:pPr>
            <w:r w:rsidRPr="00A81986">
              <w:rPr>
                <w:rFonts w:ascii="Arial" w:hAnsi="Arial" w:cs="Arial"/>
                <w:sz w:val="16"/>
                <w:szCs w:val="16"/>
              </w:rPr>
              <w:t>9</w:t>
            </w:r>
            <w:r w:rsidRPr="00A81986" w:rsidR="00862D8A">
              <w:rPr>
                <w:rFonts w:ascii="Arial" w:hAnsi="Arial" w:cs="Arial"/>
                <w:sz w:val="16"/>
                <w:szCs w:val="16"/>
              </w:rPr>
              <w:t>43</w:t>
            </w:r>
          </w:p>
        </w:tc>
      </w:tr>
      <w:tr w14:paraId="235AF1DE" w14:textId="77777777">
        <w:tblPrEx>
          <w:tblW w:w="9803" w:type="dxa"/>
          <w:tblInd w:w="107" w:type="dxa"/>
          <w:tblLayout w:type="fixed"/>
          <w:tblLook w:val="0000"/>
        </w:tblPrEx>
        <w:tc>
          <w:tcPr>
            <w:tcW w:w="2863" w:type="dxa"/>
            <w:vAlign w:val="center"/>
          </w:tcPr>
          <w:p w:rsidR="00BA029C" w:rsidRPr="00A81986" w:rsidP="00886D2A" w14:paraId="7D910DAB" w14:textId="1401472B">
            <w:pPr>
              <w:spacing w:line="370" w:lineRule="exact"/>
              <w:ind w:left="162" w:right="-110" w:hanging="162"/>
              <w:rPr>
                <w:rFonts w:ascii="Arial" w:hAnsi="Arial" w:cs="Arial"/>
                <w:sz w:val="16"/>
                <w:szCs w:val="16"/>
              </w:rPr>
            </w:pPr>
            <w:r w:rsidRPr="00A81986">
              <w:rPr>
                <w:rFonts w:ascii="Arial" w:hAnsi="Arial" w:cs="Arial"/>
                <w:sz w:val="16"/>
                <w:szCs w:val="16"/>
              </w:rPr>
              <w:t xml:space="preserve">Bangpakong Assets </w:t>
            </w:r>
            <w:r w:rsidRPr="00A81986">
              <w:rPr>
                <w:rFonts w:ascii="Arial" w:eastAsia="Arial Unicode MS" w:hAnsi="Arial" w:cs="Arial"/>
                <w:sz w:val="16"/>
                <w:szCs w:val="16"/>
              </w:rPr>
              <w:t xml:space="preserve">Co., Ltd. </w:t>
            </w:r>
          </w:p>
        </w:tc>
        <w:tc>
          <w:tcPr>
            <w:tcW w:w="1710" w:type="dxa"/>
            <w:vAlign w:val="bottom"/>
          </w:tcPr>
          <w:p w:rsidR="00BA029C" w:rsidRPr="00A81986" w:rsidP="00886D2A" w14:paraId="40C66337" w14:textId="77777777">
            <w:pPr>
              <w:spacing w:line="370" w:lineRule="exact"/>
              <w:ind w:left="162" w:hanging="162"/>
              <w:rPr>
                <w:rFonts w:ascii="Arial" w:hAnsi="Arial" w:cs="Arial"/>
                <w:sz w:val="16"/>
                <w:szCs w:val="16"/>
              </w:rPr>
            </w:pPr>
            <w:r w:rsidRPr="00A81986">
              <w:rPr>
                <w:rFonts w:ascii="Arial" w:hAnsi="Arial" w:cs="Arial"/>
                <w:sz w:val="16"/>
                <w:szCs w:val="16"/>
              </w:rPr>
              <w:t>Subsidiary company</w:t>
            </w:r>
          </w:p>
        </w:tc>
        <w:tc>
          <w:tcPr>
            <w:tcW w:w="1298" w:type="dxa"/>
            <w:vAlign w:val="bottom"/>
          </w:tcPr>
          <w:p w:rsidR="00BA029C" w:rsidRPr="00A81986" w:rsidP="00886D2A" w14:paraId="15D905D5" w14:textId="77777777">
            <w:pPr>
              <w:tabs>
                <w:tab w:val="decimal" w:pos="976"/>
              </w:tabs>
              <w:spacing w:line="370" w:lineRule="exact"/>
              <w:rPr>
                <w:rFonts w:ascii="Arial" w:hAnsi="Arial" w:cs="Arial"/>
                <w:sz w:val="16"/>
                <w:szCs w:val="16"/>
              </w:rPr>
            </w:pPr>
            <w:r w:rsidRPr="00A81986">
              <w:rPr>
                <w:rFonts w:ascii="Arial" w:hAnsi="Arial" w:cs="Arial"/>
                <w:sz w:val="16"/>
                <w:szCs w:val="16"/>
              </w:rPr>
              <w:t>-</w:t>
            </w:r>
          </w:p>
        </w:tc>
        <w:tc>
          <w:tcPr>
            <w:tcW w:w="1299" w:type="dxa"/>
            <w:vAlign w:val="bottom"/>
          </w:tcPr>
          <w:p w:rsidR="00BA029C" w:rsidRPr="00A81986" w:rsidP="00886D2A" w14:paraId="41C16F7B" w14:textId="031C8494">
            <w:pPr>
              <w:tabs>
                <w:tab w:val="decimal" w:pos="976"/>
              </w:tabs>
              <w:spacing w:line="370" w:lineRule="exact"/>
              <w:rPr>
                <w:rFonts w:ascii="Arial" w:hAnsi="Arial" w:cs="Arial"/>
                <w:sz w:val="16"/>
                <w:szCs w:val="16"/>
              </w:rPr>
            </w:pPr>
            <w:r w:rsidRPr="00A81986">
              <w:rPr>
                <w:rFonts w:ascii="Arial" w:hAnsi="Arial" w:cs="Arial"/>
                <w:sz w:val="16"/>
                <w:szCs w:val="16"/>
              </w:rPr>
              <w:t>14,</w:t>
            </w:r>
            <w:r w:rsidRPr="00A81986" w:rsidR="00AA5A5B">
              <w:rPr>
                <w:rFonts w:ascii="Arial" w:hAnsi="Arial" w:cs="Arial"/>
                <w:sz w:val="16"/>
                <w:szCs w:val="16"/>
              </w:rPr>
              <w:t>82</w:t>
            </w:r>
            <w:r w:rsidR="000B336F">
              <w:rPr>
                <w:rFonts w:ascii="Arial" w:hAnsi="Arial" w:cs="Arial"/>
                <w:sz w:val="16"/>
                <w:szCs w:val="16"/>
              </w:rPr>
              <w:t>1</w:t>
            </w:r>
          </w:p>
        </w:tc>
        <w:tc>
          <w:tcPr>
            <w:tcW w:w="1298" w:type="dxa"/>
            <w:vAlign w:val="bottom"/>
          </w:tcPr>
          <w:p w:rsidR="00BA029C" w:rsidRPr="00A81986" w:rsidP="00886D2A" w14:paraId="34DE96E1" w14:textId="11F0E017">
            <w:pPr>
              <w:tabs>
                <w:tab w:val="decimal" w:pos="976"/>
              </w:tabs>
              <w:spacing w:line="370" w:lineRule="exact"/>
              <w:rPr>
                <w:rFonts w:ascii="Arial" w:hAnsi="Arial" w:cs="Arial"/>
                <w:sz w:val="16"/>
                <w:szCs w:val="16"/>
              </w:rPr>
            </w:pPr>
            <w:r w:rsidRPr="00A81986">
              <w:rPr>
                <w:rFonts w:ascii="Arial" w:hAnsi="Arial" w:cs="Arial"/>
                <w:sz w:val="16"/>
                <w:szCs w:val="16"/>
              </w:rPr>
              <w:t>(5,808)</w:t>
            </w:r>
          </w:p>
        </w:tc>
        <w:tc>
          <w:tcPr>
            <w:tcW w:w="1335" w:type="dxa"/>
            <w:gridSpan w:val="2"/>
            <w:vAlign w:val="bottom"/>
          </w:tcPr>
          <w:p w:rsidR="00BA029C" w:rsidRPr="00A81986" w:rsidP="00886D2A" w14:paraId="5A4EFD5E" w14:textId="366988A6">
            <w:pPr>
              <w:tabs>
                <w:tab w:val="decimal" w:pos="976"/>
              </w:tabs>
              <w:spacing w:line="370" w:lineRule="exact"/>
              <w:rPr>
                <w:rFonts w:ascii="Arial" w:hAnsi="Arial" w:cs="Arial"/>
                <w:sz w:val="16"/>
                <w:szCs w:val="16"/>
              </w:rPr>
            </w:pPr>
            <w:r w:rsidRPr="00A81986">
              <w:rPr>
                <w:rFonts w:ascii="Arial" w:hAnsi="Arial" w:cs="Arial"/>
                <w:sz w:val="16"/>
                <w:szCs w:val="16"/>
              </w:rPr>
              <w:t>9,</w:t>
            </w:r>
            <w:r w:rsidRPr="00A81986" w:rsidR="00AA5A5B">
              <w:rPr>
                <w:rFonts w:ascii="Arial" w:hAnsi="Arial" w:cs="Arial"/>
                <w:sz w:val="16"/>
                <w:szCs w:val="16"/>
              </w:rPr>
              <w:t>013</w:t>
            </w:r>
          </w:p>
        </w:tc>
      </w:tr>
      <w:tr w14:paraId="2BD206DF" w14:textId="77777777">
        <w:tblPrEx>
          <w:tblW w:w="9803" w:type="dxa"/>
          <w:tblInd w:w="107" w:type="dxa"/>
          <w:tblLayout w:type="fixed"/>
          <w:tblLook w:val="0000"/>
        </w:tblPrEx>
        <w:tc>
          <w:tcPr>
            <w:tcW w:w="2863" w:type="dxa"/>
            <w:vAlign w:val="center"/>
          </w:tcPr>
          <w:p w:rsidR="00BA029C" w:rsidRPr="00A81986" w:rsidP="00886D2A" w14:paraId="72FD88A5" w14:textId="77777777">
            <w:pPr>
              <w:spacing w:line="370" w:lineRule="exact"/>
              <w:ind w:left="162" w:right="-110" w:hanging="162"/>
              <w:rPr>
                <w:rFonts w:ascii="Arial" w:hAnsi="Arial" w:cs="Arial"/>
                <w:sz w:val="16"/>
                <w:szCs w:val="16"/>
              </w:rPr>
            </w:pPr>
            <w:r w:rsidRPr="00A81986">
              <w:rPr>
                <w:rFonts w:ascii="Arial" w:hAnsi="Arial" w:cs="Arial"/>
                <w:sz w:val="16"/>
                <w:szCs w:val="16"/>
              </w:rPr>
              <w:t>Turtle 8 Co., Ltd.</w:t>
            </w:r>
          </w:p>
        </w:tc>
        <w:tc>
          <w:tcPr>
            <w:tcW w:w="1710" w:type="dxa"/>
          </w:tcPr>
          <w:p w:rsidR="00BA029C" w:rsidRPr="00A81986" w:rsidP="00886D2A" w14:paraId="03700839" w14:textId="77777777">
            <w:pPr>
              <w:spacing w:line="370" w:lineRule="exact"/>
              <w:ind w:left="162" w:hanging="162"/>
              <w:rPr>
                <w:rFonts w:ascii="Arial" w:hAnsi="Arial" w:cs="Arial"/>
                <w:sz w:val="16"/>
                <w:szCs w:val="16"/>
              </w:rPr>
            </w:pPr>
            <w:r w:rsidRPr="00A81986">
              <w:rPr>
                <w:rFonts w:ascii="Arial" w:hAnsi="Arial" w:cs="Arial"/>
                <w:sz w:val="16"/>
                <w:szCs w:val="16"/>
              </w:rPr>
              <w:t>Subsidiary company</w:t>
            </w:r>
          </w:p>
        </w:tc>
        <w:tc>
          <w:tcPr>
            <w:tcW w:w="1298" w:type="dxa"/>
          </w:tcPr>
          <w:p w:rsidR="00BA029C" w:rsidRPr="00A81986" w:rsidP="00886D2A" w14:paraId="7BF823EE" w14:textId="77777777">
            <w:pPr>
              <w:tabs>
                <w:tab w:val="decimal" w:pos="976"/>
              </w:tabs>
              <w:spacing w:line="370" w:lineRule="exact"/>
              <w:rPr>
                <w:rFonts w:ascii="Arial" w:hAnsi="Arial" w:cs="Arial"/>
                <w:sz w:val="16"/>
                <w:szCs w:val="16"/>
              </w:rPr>
            </w:pPr>
            <w:r w:rsidRPr="00A81986">
              <w:rPr>
                <w:rFonts w:ascii="Arial" w:hAnsi="Arial" w:cs="Arial"/>
                <w:sz w:val="16"/>
                <w:szCs w:val="16"/>
              </w:rPr>
              <w:t>-</w:t>
            </w:r>
          </w:p>
        </w:tc>
        <w:tc>
          <w:tcPr>
            <w:tcW w:w="1299" w:type="dxa"/>
          </w:tcPr>
          <w:p w:rsidR="00BA029C" w:rsidRPr="00A81986" w:rsidP="00886D2A" w14:paraId="79876E9F" w14:textId="154A5358">
            <w:pPr>
              <w:tabs>
                <w:tab w:val="decimal" w:pos="976"/>
              </w:tabs>
              <w:spacing w:line="370" w:lineRule="exact"/>
              <w:rPr>
                <w:rFonts w:ascii="Arial" w:hAnsi="Arial" w:cs="Arial"/>
                <w:sz w:val="16"/>
                <w:szCs w:val="16"/>
              </w:rPr>
            </w:pPr>
            <w:r w:rsidRPr="00A81986">
              <w:rPr>
                <w:rFonts w:ascii="Arial" w:hAnsi="Arial" w:cs="Arial"/>
                <w:sz w:val="16"/>
                <w:szCs w:val="16"/>
              </w:rPr>
              <w:t>130</w:t>
            </w:r>
          </w:p>
        </w:tc>
        <w:tc>
          <w:tcPr>
            <w:tcW w:w="1298" w:type="dxa"/>
          </w:tcPr>
          <w:p w:rsidR="00BA029C" w:rsidRPr="00A81986" w:rsidP="00886D2A" w14:paraId="5BABD20E" w14:textId="09A252AA">
            <w:pPr>
              <w:tabs>
                <w:tab w:val="decimal" w:pos="976"/>
              </w:tabs>
              <w:spacing w:line="370" w:lineRule="exact"/>
              <w:rPr>
                <w:rFonts w:ascii="Arial" w:hAnsi="Arial" w:cs="Arial"/>
                <w:sz w:val="16"/>
                <w:szCs w:val="16"/>
              </w:rPr>
            </w:pPr>
            <w:r w:rsidRPr="00A81986">
              <w:rPr>
                <w:rFonts w:ascii="Arial" w:hAnsi="Arial" w:cs="Arial"/>
                <w:sz w:val="16"/>
                <w:szCs w:val="16"/>
              </w:rPr>
              <w:t>(130)</w:t>
            </w:r>
          </w:p>
        </w:tc>
        <w:tc>
          <w:tcPr>
            <w:tcW w:w="1335" w:type="dxa"/>
            <w:gridSpan w:val="2"/>
          </w:tcPr>
          <w:p w:rsidR="00BA029C" w:rsidRPr="00A81986" w:rsidP="00886D2A" w14:paraId="69A64C82" w14:textId="5F8DF368">
            <w:pPr>
              <w:tabs>
                <w:tab w:val="decimal" w:pos="976"/>
              </w:tabs>
              <w:spacing w:line="370" w:lineRule="exact"/>
              <w:rPr>
                <w:rFonts w:ascii="Arial" w:hAnsi="Arial" w:cs="Arial"/>
                <w:sz w:val="16"/>
                <w:szCs w:val="16"/>
              </w:rPr>
            </w:pPr>
            <w:r w:rsidRPr="00A81986">
              <w:rPr>
                <w:rFonts w:ascii="Arial" w:hAnsi="Arial" w:cs="Arial"/>
                <w:sz w:val="16"/>
                <w:szCs w:val="16"/>
              </w:rPr>
              <w:t>-</w:t>
            </w:r>
          </w:p>
        </w:tc>
      </w:tr>
      <w:tr w14:paraId="2C6B9735" w14:textId="77777777">
        <w:tblPrEx>
          <w:tblW w:w="9803" w:type="dxa"/>
          <w:tblInd w:w="107" w:type="dxa"/>
          <w:tblLayout w:type="fixed"/>
          <w:tblLook w:val="0000"/>
        </w:tblPrEx>
        <w:tc>
          <w:tcPr>
            <w:tcW w:w="2863" w:type="dxa"/>
            <w:vAlign w:val="center"/>
          </w:tcPr>
          <w:p w:rsidR="00BA029C" w:rsidRPr="00A81986" w:rsidP="00886D2A" w14:paraId="335E6537" w14:textId="6AA0A1B7">
            <w:pPr>
              <w:spacing w:line="370" w:lineRule="exact"/>
              <w:ind w:left="162" w:right="-110" w:hanging="162"/>
              <w:rPr>
                <w:rFonts w:ascii="Arial" w:hAnsi="Arial" w:cs="Arial"/>
                <w:sz w:val="16"/>
                <w:szCs w:val="16"/>
              </w:rPr>
            </w:pPr>
            <w:r w:rsidRPr="00A81986">
              <w:rPr>
                <w:rFonts w:ascii="Arial" w:hAnsi="Arial" w:cs="Arial"/>
                <w:sz w:val="16"/>
                <w:szCs w:val="16"/>
              </w:rPr>
              <w:t xml:space="preserve">ECO AXIS Holdings </w:t>
            </w:r>
            <w:r w:rsidRPr="00A81986">
              <w:rPr>
                <w:rFonts w:ascii="Arial" w:eastAsia="Arial Unicode MS" w:hAnsi="Arial" w:cs="Arial"/>
                <w:sz w:val="16"/>
                <w:szCs w:val="16"/>
              </w:rPr>
              <w:t xml:space="preserve">Co., Ltd. </w:t>
            </w:r>
          </w:p>
        </w:tc>
        <w:tc>
          <w:tcPr>
            <w:tcW w:w="1710" w:type="dxa"/>
            <w:vAlign w:val="bottom"/>
          </w:tcPr>
          <w:p w:rsidR="00BA029C" w:rsidRPr="00A81986" w:rsidP="00886D2A" w14:paraId="475DBE68" w14:textId="77777777">
            <w:pPr>
              <w:spacing w:line="370" w:lineRule="exact"/>
              <w:ind w:left="162" w:hanging="162"/>
              <w:rPr>
                <w:rFonts w:ascii="Arial" w:hAnsi="Arial" w:cs="Arial"/>
                <w:sz w:val="16"/>
                <w:szCs w:val="16"/>
              </w:rPr>
            </w:pPr>
            <w:r w:rsidRPr="00A81986">
              <w:rPr>
                <w:rFonts w:ascii="Arial" w:hAnsi="Arial" w:cs="Arial"/>
                <w:sz w:val="16"/>
                <w:szCs w:val="16"/>
              </w:rPr>
              <w:t>Subsidiary company</w:t>
            </w:r>
          </w:p>
        </w:tc>
        <w:tc>
          <w:tcPr>
            <w:tcW w:w="1298" w:type="dxa"/>
            <w:vAlign w:val="bottom"/>
          </w:tcPr>
          <w:p w:rsidR="00BA029C" w:rsidRPr="00A81986" w:rsidP="00886D2A" w14:paraId="725E63EF" w14:textId="77777777">
            <w:pPr>
              <w:tabs>
                <w:tab w:val="decimal" w:pos="976"/>
              </w:tabs>
              <w:spacing w:line="370" w:lineRule="exact"/>
              <w:rPr>
                <w:rFonts w:ascii="Arial" w:hAnsi="Arial" w:cs="Arial"/>
                <w:sz w:val="16"/>
                <w:szCs w:val="16"/>
              </w:rPr>
            </w:pPr>
            <w:r w:rsidRPr="00A81986">
              <w:rPr>
                <w:rFonts w:ascii="Arial" w:hAnsi="Arial" w:cs="Arial"/>
                <w:sz w:val="16"/>
                <w:szCs w:val="16"/>
              </w:rPr>
              <w:t>459</w:t>
            </w:r>
          </w:p>
        </w:tc>
        <w:tc>
          <w:tcPr>
            <w:tcW w:w="1299" w:type="dxa"/>
            <w:vAlign w:val="bottom"/>
          </w:tcPr>
          <w:p w:rsidR="00BA029C" w:rsidRPr="00A81986" w:rsidP="00886D2A" w14:paraId="2A2CC4F5" w14:textId="260495DB">
            <w:pPr>
              <w:tabs>
                <w:tab w:val="decimal" w:pos="976"/>
              </w:tabs>
              <w:spacing w:line="370" w:lineRule="exact"/>
              <w:rPr>
                <w:rFonts w:ascii="Arial" w:hAnsi="Arial" w:cs="Arial"/>
                <w:sz w:val="16"/>
                <w:szCs w:val="16"/>
              </w:rPr>
            </w:pPr>
            <w:r w:rsidRPr="00A81986">
              <w:rPr>
                <w:rFonts w:ascii="Arial" w:hAnsi="Arial" w:cs="Arial"/>
                <w:sz w:val="16"/>
                <w:szCs w:val="16"/>
              </w:rPr>
              <w:t>903</w:t>
            </w:r>
          </w:p>
        </w:tc>
        <w:tc>
          <w:tcPr>
            <w:tcW w:w="1298" w:type="dxa"/>
            <w:vAlign w:val="bottom"/>
          </w:tcPr>
          <w:p w:rsidR="00BA029C" w:rsidRPr="00A81986" w:rsidP="00886D2A" w14:paraId="128CABAC" w14:textId="7172758A">
            <w:pPr>
              <w:tabs>
                <w:tab w:val="decimal" w:pos="976"/>
              </w:tabs>
              <w:spacing w:line="370" w:lineRule="exact"/>
              <w:rPr>
                <w:rFonts w:ascii="Arial" w:hAnsi="Arial" w:cs="Arial"/>
                <w:sz w:val="16"/>
                <w:szCs w:val="16"/>
              </w:rPr>
            </w:pPr>
            <w:r w:rsidRPr="00A81986">
              <w:rPr>
                <w:rFonts w:ascii="Arial" w:hAnsi="Arial" w:cs="Arial"/>
                <w:sz w:val="16"/>
                <w:szCs w:val="16"/>
              </w:rPr>
              <w:t>(433)</w:t>
            </w:r>
          </w:p>
        </w:tc>
        <w:tc>
          <w:tcPr>
            <w:tcW w:w="1335" w:type="dxa"/>
            <w:gridSpan w:val="2"/>
            <w:vAlign w:val="bottom"/>
          </w:tcPr>
          <w:p w:rsidR="00BA029C" w:rsidRPr="00A81986" w:rsidP="00886D2A" w14:paraId="39A28F98" w14:textId="2F25CAF2">
            <w:pPr>
              <w:tabs>
                <w:tab w:val="decimal" w:pos="976"/>
              </w:tabs>
              <w:spacing w:line="370" w:lineRule="exact"/>
              <w:rPr>
                <w:rFonts w:ascii="Arial" w:hAnsi="Arial" w:cs="Arial"/>
                <w:sz w:val="16"/>
                <w:szCs w:val="16"/>
              </w:rPr>
            </w:pPr>
            <w:r w:rsidRPr="00A81986">
              <w:rPr>
                <w:rFonts w:ascii="Arial" w:hAnsi="Arial" w:cs="Arial"/>
                <w:sz w:val="16"/>
                <w:szCs w:val="16"/>
              </w:rPr>
              <w:t>929</w:t>
            </w:r>
          </w:p>
        </w:tc>
      </w:tr>
      <w:tr w14:paraId="6D74BC49" w14:textId="77777777">
        <w:tblPrEx>
          <w:tblW w:w="9803" w:type="dxa"/>
          <w:tblInd w:w="107" w:type="dxa"/>
          <w:tblLayout w:type="fixed"/>
          <w:tblLook w:val="0000"/>
        </w:tblPrEx>
        <w:tc>
          <w:tcPr>
            <w:tcW w:w="2863" w:type="dxa"/>
            <w:vAlign w:val="center"/>
          </w:tcPr>
          <w:p w:rsidR="002F54D3" w:rsidRPr="00A81986" w:rsidP="00886D2A" w14:paraId="5969ADBD" w14:textId="7734FD74">
            <w:pPr>
              <w:spacing w:line="370" w:lineRule="exact"/>
              <w:ind w:left="162" w:right="-110" w:hanging="162"/>
              <w:rPr>
                <w:rFonts w:ascii="Arial" w:hAnsi="Arial" w:cs="Arial"/>
                <w:sz w:val="16"/>
                <w:szCs w:val="16"/>
              </w:rPr>
            </w:pPr>
            <w:r w:rsidRPr="00A81986">
              <w:rPr>
                <w:rFonts w:ascii="Arial" w:hAnsi="Arial" w:cs="Arial"/>
                <w:sz w:val="16"/>
                <w:szCs w:val="16"/>
              </w:rPr>
              <w:t>Pathum Vista</w:t>
            </w:r>
            <w:r w:rsidRPr="00A81986" w:rsidR="000161C6">
              <w:rPr>
                <w:rFonts w:ascii="Arial" w:hAnsi="Arial" w:cs="Arial"/>
                <w:sz w:val="16"/>
                <w:szCs w:val="16"/>
              </w:rPr>
              <w:t xml:space="preserve"> Estate Co., Ltd.</w:t>
            </w:r>
          </w:p>
        </w:tc>
        <w:tc>
          <w:tcPr>
            <w:tcW w:w="1710" w:type="dxa"/>
            <w:vAlign w:val="bottom"/>
          </w:tcPr>
          <w:p w:rsidR="002F54D3" w:rsidRPr="00A81986" w:rsidP="00886D2A" w14:paraId="463B221F" w14:textId="63D74B0A">
            <w:pPr>
              <w:spacing w:line="370" w:lineRule="exact"/>
              <w:ind w:left="162" w:hanging="162"/>
              <w:rPr>
                <w:rFonts w:ascii="Arial" w:hAnsi="Arial" w:cs="Arial"/>
                <w:sz w:val="16"/>
                <w:szCs w:val="16"/>
              </w:rPr>
            </w:pPr>
            <w:r w:rsidRPr="00A81986">
              <w:rPr>
                <w:rFonts w:ascii="Arial" w:hAnsi="Arial" w:cs="Arial"/>
                <w:sz w:val="16"/>
                <w:szCs w:val="16"/>
              </w:rPr>
              <w:t>Subsidiary company</w:t>
            </w:r>
          </w:p>
        </w:tc>
        <w:tc>
          <w:tcPr>
            <w:tcW w:w="1298" w:type="dxa"/>
            <w:vAlign w:val="bottom"/>
          </w:tcPr>
          <w:p w:rsidR="002F54D3" w:rsidRPr="00A81986" w:rsidP="00886D2A" w14:paraId="6598DFC4" w14:textId="2DB9D3AC">
            <w:pPr>
              <w:tabs>
                <w:tab w:val="decimal" w:pos="976"/>
              </w:tabs>
              <w:spacing w:line="370" w:lineRule="exact"/>
              <w:rPr>
                <w:rFonts w:ascii="Arial" w:hAnsi="Arial" w:cs="Arial"/>
                <w:sz w:val="16"/>
                <w:szCs w:val="16"/>
              </w:rPr>
            </w:pPr>
            <w:r w:rsidRPr="00A81986">
              <w:rPr>
                <w:rFonts w:ascii="Arial" w:hAnsi="Arial" w:cs="Arial"/>
                <w:sz w:val="16"/>
                <w:szCs w:val="16"/>
              </w:rPr>
              <w:t>-</w:t>
            </w:r>
          </w:p>
        </w:tc>
        <w:tc>
          <w:tcPr>
            <w:tcW w:w="1299" w:type="dxa"/>
            <w:vAlign w:val="bottom"/>
          </w:tcPr>
          <w:p w:rsidR="002F54D3" w:rsidRPr="00A81986" w:rsidP="00886D2A" w14:paraId="34CD609C" w14:textId="07FC4B36">
            <w:pPr>
              <w:tabs>
                <w:tab w:val="decimal" w:pos="976"/>
              </w:tabs>
              <w:spacing w:line="370" w:lineRule="exact"/>
              <w:rPr>
                <w:rFonts w:ascii="Arial" w:hAnsi="Arial" w:cs="Arial"/>
                <w:sz w:val="16"/>
                <w:szCs w:val="16"/>
              </w:rPr>
            </w:pPr>
            <w:r w:rsidRPr="00A81986">
              <w:rPr>
                <w:rFonts w:ascii="Arial" w:hAnsi="Arial" w:cs="Arial"/>
                <w:sz w:val="16"/>
                <w:szCs w:val="16"/>
              </w:rPr>
              <w:t>1,4</w:t>
            </w:r>
            <w:r w:rsidRPr="00A81986" w:rsidR="00AA5A5B">
              <w:rPr>
                <w:rFonts w:ascii="Arial" w:hAnsi="Arial" w:cs="Arial"/>
                <w:sz w:val="16"/>
                <w:szCs w:val="16"/>
              </w:rPr>
              <w:t>4</w:t>
            </w:r>
            <w:r w:rsidR="000B336F">
              <w:rPr>
                <w:rFonts w:ascii="Arial" w:hAnsi="Arial" w:cs="Arial"/>
                <w:sz w:val="16"/>
                <w:szCs w:val="16"/>
              </w:rPr>
              <w:t>5</w:t>
            </w:r>
          </w:p>
        </w:tc>
        <w:tc>
          <w:tcPr>
            <w:tcW w:w="1298" w:type="dxa"/>
            <w:vAlign w:val="bottom"/>
          </w:tcPr>
          <w:p w:rsidR="002F54D3" w:rsidRPr="00A81986" w:rsidP="00886D2A" w14:paraId="4600048F" w14:textId="6888A17D">
            <w:pPr>
              <w:tabs>
                <w:tab w:val="decimal" w:pos="976"/>
              </w:tabs>
              <w:spacing w:line="370" w:lineRule="exact"/>
              <w:rPr>
                <w:rFonts w:ascii="Arial" w:hAnsi="Arial" w:cs="Arial"/>
                <w:sz w:val="16"/>
                <w:szCs w:val="16"/>
              </w:rPr>
            </w:pPr>
            <w:r w:rsidRPr="00A81986">
              <w:rPr>
                <w:rFonts w:ascii="Arial" w:hAnsi="Arial" w:cs="Arial"/>
                <w:sz w:val="16"/>
                <w:szCs w:val="16"/>
              </w:rPr>
              <w:t>-</w:t>
            </w:r>
          </w:p>
        </w:tc>
        <w:tc>
          <w:tcPr>
            <w:tcW w:w="1335" w:type="dxa"/>
            <w:gridSpan w:val="2"/>
            <w:vAlign w:val="bottom"/>
          </w:tcPr>
          <w:p w:rsidR="002F54D3" w:rsidRPr="00A81986" w:rsidP="00886D2A" w14:paraId="09BBAB28" w14:textId="1F727807">
            <w:pPr>
              <w:tabs>
                <w:tab w:val="decimal" w:pos="976"/>
              </w:tabs>
              <w:spacing w:line="370" w:lineRule="exact"/>
              <w:rPr>
                <w:rFonts w:ascii="Arial" w:hAnsi="Arial" w:cs="Arial"/>
                <w:sz w:val="16"/>
                <w:szCs w:val="16"/>
              </w:rPr>
            </w:pPr>
            <w:r w:rsidRPr="00A81986">
              <w:rPr>
                <w:rFonts w:ascii="Arial" w:hAnsi="Arial" w:cs="Arial"/>
                <w:sz w:val="16"/>
                <w:szCs w:val="16"/>
              </w:rPr>
              <w:t>1,4</w:t>
            </w:r>
            <w:r w:rsidRPr="00A81986" w:rsidR="00AA5A5B">
              <w:rPr>
                <w:rFonts w:ascii="Arial" w:hAnsi="Arial" w:cs="Arial"/>
                <w:sz w:val="16"/>
                <w:szCs w:val="16"/>
              </w:rPr>
              <w:t>4</w:t>
            </w:r>
            <w:r w:rsidR="000B336F">
              <w:rPr>
                <w:rFonts w:ascii="Arial" w:hAnsi="Arial" w:cs="Arial"/>
                <w:sz w:val="16"/>
                <w:szCs w:val="16"/>
              </w:rPr>
              <w:t>5</w:t>
            </w:r>
          </w:p>
        </w:tc>
      </w:tr>
      <w:tr w14:paraId="771EF2CF" w14:textId="77777777">
        <w:tblPrEx>
          <w:tblW w:w="9803" w:type="dxa"/>
          <w:tblInd w:w="107" w:type="dxa"/>
          <w:tblLayout w:type="fixed"/>
          <w:tblLook w:val="0000"/>
        </w:tblPrEx>
        <w:tc>
          <w:tcPr>
            <w:tcW w:w="2863" w:type="dxa"/>
          </w:tcPr>
          <w:p w:rsidR="00BA029C" w:rsidRPr="00A81986" w:rsidP="00886D2A" w14:paraId="36948FB1" w14:textId="77777777">
            <w:pPr>
              <w:spacing w:line="370" w:lineRule="exact"/>
              <w:ind w:left="162" w:right="-12" w:hanging="162"/>
              <w:rPr>
                <w:rFonts w:ascii="Arial" w:eastAsia="Arial Unicode MS" w:hAnsi="Arial" w:cs="Arial"/>
                <w:sz w:val="16"/>
                <w:szCs w:val="16"/>
              </w:rPr>
            </w:pPr>
            <w:r w:rsidRPr="00A81986">
              <w:rPr>
                <w:rFonts w:ascii="Arial" w:eastAsia="Arial Unicode MS" w:hAnsi="Arial" w:cs="Arial"/>
                <w:sz w:val="16"/>
                <w:szCs w:val="16"/>
              </w:rPr>
              <w:t>Turtle 23 Co., Ltd.</w:t>
            </w:r>
          </w:p>
        </w:tc>
        <w:tc>
          <w:tcPr>
            <w:tcW w:w="1710" w:type="dxa"/>
            <w:vAlign w:val="bottom"/>
          </w:tcPr>
          <w:p w:rsidR="00BA029C" w:rsidRPr="00A81986" w:rsidP="00886D2A" w14:paraId="7C593F0E" w14:textId="77777777">
            <w:pPr>
              <w:spacing w:line="370" w:lineRule="exact"/>
              <w:ind w:left="162" w:hanging="162"/>
              <w:rPr>
                <w:rFonts w:ascii="Arial" w:hAnsi="Arial" w:cs="Arial"/>
                <w:spacing w:val="-4"/>
                <w:sz w:val="16"/>
                <w:szCs w:val="16"/>
              </w:rPr>
            </w:pPr>
            <w:r w:rsidRPr="00A81986">
              <w:rPr>
                <w:rFonts w:ascii="Arial" w:hAnsi="Arial" w:cs="Arial"/>
                <w:spacing w:val="-4"/>
                <w:sz w:val="16"/>
                <w:szCs w:val="16"/>
              </w:rPr>
              <w:t>Subsidiary company</w:t>
            </w:r>
          </w:p>
        </w:tc>
        <w:tc>
          <w:tcPr>
            <w:tcW w:w="1298" w:type="dxa"/>
          </w:tcPr>
          <w:p w:rsidR="00BA029C" w:rsidRPr="00A81986" w:rsidP="00886D2A" w14:paraId="06D5006A" w14:textId="77777777">
            <w:pPr>
              <w:tabs>
                <w:tab w:val="decimal" w:pos="976"/>
              </w:tabs>
              <w:spacing w:line="370" w:lineRule="exact"/>
              <w:rPr>
                <w:rFonts w:ascii="Arial" w:hAnsi="Arial" w:cs="Arial"/>
                <w:sz w:val="16"/>
                <w:szCs w:val="16"/>
              </w:rPr>
            </w:pPr>
            <w:r w:rsidRPr="00A81986">
              <w:rPr>
                <w:rFonts w:ascii="Arial" w:hAnsi="Arial" w:cs="Arial"/>
                <w:sz w:val="16"/>
                <w:szCs w:val="16"/>
              </w:rPr>
              <w:t>-</w:t>
            </w:r>
          </w:p>
        </w:tc>
        <w:tc>
          <w:tcPr>
            <w:tcW w:w="1299" w:type="dxa"/>
          </w:tcPr>
          <w:p w:rsidR="00BA029C" w:rsidRPr="00A81986" w:rsidP="00886D2A" w14:paraId="347D8D98" w14:textId="7C24EB88">
            <w:pPr>
              <w:tabs>
                <w:tab w:val="decimal" w:pos="976"/>
              </w:tabs>
              <w:spacing w:line="370" w:lineRule="exact"/>
              <w:rPr>
                <w:rFonts w:ascii="Arial" w:hAnsi="Arial" w:cs="Arial"/>
                <w:sz w:val="16"/>
                <w:szCs w:val="16"/>
              </w:rPr>
            </w:pPr>
            <w:r w:rsidRPr="00A81986">
              <w:rPr>
                <w:rFonts w:ascii="Arial" w:hAnsi="Arial" w:cs="Arial"/>
                <w:sz w:val="16"/>
                <w:szCs w:val="16"/>
              </w:rPr>
              <w:t>2,745</w:t>
            </w:r>
          </w:p>
        </w:tc>
        <w:tc>
          <w:tcPr>
            <w:tcW w:w="1298" w:type="dxa"/>
          </w:tcPr>
          <w:p w:rsidR="00BA029C" w:rsidRPr="00A81986" w:rsidP="00886D2A" w14:paraId="4FADC4B4" w14:textId="3A9E81B4">
            <w:pPr>
              <w:tabs>
                <w:tab w:val="decimal" w:pos="976"/>
              </w:tabs>
              <w:spacing w:line="370" w:lineRule="exact"/>
              <w:rPr>
                <w:rFonts w:ascii="Arial" w:hAnsi="Arial" w:cs="Arial"/>
                <w:sz w:val="16"/>
                <w:szCs w:val="16"/>
              </w:rPr>
            </w:pPr>
            <w:r w:rsidRPr="00A81986">
              <w:rPr>
                <w:rFonts w:ascii="Arial" w:hAnsi="Arial" w:cs="Arial"/>
                <w:sz w:val="16"/>
                <w:szCs w:val="16"/>
              </w:rPr>
              <w:t>(2,745)</w:t>
            </w:r>
          </w:p>
        </w:tc>
        <w:tc>
          <w:tcPr>
            <w:tcW w:w="1335" w:type="dxa"/>
            <w:gridSpan w:val="2"/>
          </w:tcPr>
          <w:p w:rsidR="00BA029C" w:rsidRPr="00A81986" w:rsidP="00886D2A" w14:paraId="586007FA" w14:textId="0D1864EC">
            <w:pPr>
              <w:tabs>
                <w:tab w:val="decimal" w:pos="976"/>
              </w:tabs>
              <w:spacing w:line="370" w:lineRule="exact"/>
              <w:rPr>
                <w:rFonts w:ascii="Arial" w:hAnsi="Arial" w:cs="Arial"/>
                <w:sz w:val="16"/>
                <w:szCs w:val="16"/>
              </w:rPr>
            </w:pPr>
            <w:r w:rsidRPr="00A81986">
              <w:rPr>
                <w:rFonts w:ascii="Arial" w:hAnsi="Arial" w:cs="Arial"/>
                <w:sz w:val="16"/>
                <w:szCs w:val="16"/>
              </w:rPr>
              <w:t>-</w:t>
            </w:r>
          </w:p>
        </w:tc>
      </w:tr>
      <w:tr w14:paraId="5E379CF6" w14:textId="77777777">
        <w:tblPrEx>
          <w:tblW w:w="9803" w:type="dxa"/>
          <w:tblInd w:w="107" w:type="dxa"/>
          <w:tblLayout w:type="fixed"/>
          <w:tblLook w:val="0000"/>
        </w:tblPrEx>
        <w:tc>
          <w:tcPr>
            <w:tcW w:w="2863" w:type="dxa"/>
          </w:tcPr>
          <w:p w:rsidR="00BF4D9D" w:rsidRPr="00A81986" w:rsidP="00886D2A" w14:paraId="52A0FCE3" w14:textId="73D2C17A">
            <w:pPr>
              <w:spacing w:line="370" w:lineRule="exact"/>
              <w:ind w:left="162" w:right="-12" w:hanging="162"/>
              <w:rPr>
                <w:rFonts w:ascii="Arial" w:eastAsia="Arial Unicode MS" w:hAnsi="Arial" w:cs="Arial"/>
                <w:sz w:val="16"/>
                <w:szCs w:val="16"/>
              </w:rPr>
            </w:pPr>
            <w:r w:rsidRPr="00A81986">
              <w:rPr>
                <w:rFonts w:ascii="Arial" w:eastAsia="Arial Unicode MS" w:hAnsi="Arial" w:cs="Arial"/>
                <w:sz w:val="16"/>
                <w:szCs w:val="16"/>
              </w:rPr>
              <w:t>Keystone Management Co., Ltd.</w:t>
            </w:r>
          </w:p>
        </w:tc>
        <w:tc>
          <w:tcPr>
            <w:tcW w:w="1710" w:type="dxa"/>
            <w:vAlign w:val="bottom"/>
          </w:tcPr>
          <w:p w:rsidR="00BF4D9D" w:rsidRPr="00A81986" w:rsidP="00886D2A" w14:paraId="05127120" w14:textId="24B875EE">
            <w:pPr>
              <w:spacing w:line="370" w:lineRule="exact"/>
              <w:ind w:left="162" w:hanging="162"/>
              <w:rPr>
                <w:rFonts w:ascii="Arial" w:hAnsi="Arial" w:cs="Arial"/>
                <w:spacing w:val="-4"/>
                <w:sz w:val="16"/>
                <w:szCs w:val="16"/>
              </w:rPr>
            </w:pPr>
            <w:r w:rsidRPr="00A81986">
              <w:rPr>
                <w:rFonts w:ascii="Arial" w:hAnsi="Arial" w:cs="Arial"/>
                <w:spacing w:val="-4"/>
                <w:sz w:val="16"/>
                <w:szCs w:val="16"/>
              </w:rPr>
              <w:t>Subsidiary company</w:t>
            </w:r>
          </w:p>
        </w:tc>
        <w:tc>
          <w:tcPr>
            <w:tcW w:w="1298" w:type="dxa"/>
          </w:tcPr>
          <w:p w:rsidR="00BF4D9D" w:rsidRPr="00A81986" w:rsidP="00886D2A" w14:paraId="2F8A983E" w14:textId="10CA9D7D">
            <w:pPr>
              <w:tabs>
                <w:tab w:val="decimal" w:pos="976"/>
              </w:tabs>
              <w:spacing w:line="370" w:lineRule="exact"/>
              <w:rPr>
                <w:rFonts w:ascii="Arial" w:hAnsi="Arial" w:cs="Arial"/>
                <w:sz w:val="16"/>
                <w:szCs w:val="16"/>
              </w:rPr>
            </w:pPr>
            <w:r w:rsidRPr="00A81986">
              <w:rPr>
                <w:rFonts w:ascii="Arial" w:hAnsi="Arial" w:cs="Arial"/>
                <w:sz w:val="16"/>
                <w:szCs w:val="16"/>
              </w:rPr>
              <w:t>-</w:t>
            </w:r>
          </w:p>
        </w:tc>
        <w:tc>
          <w:tcPr>
            <w:tcW w:w="1299" w:type="dxa"/>
          </w:tcPr>
          <w:p w:rsidR="00BF4D9D" w:rsidRPr="00A81986" w:rsidP="00886D2A" w14:paraId="72FF3E2A" w14:textId="0AFBD5D7">
            <w:pPr>
              <w:tabs>
                <w:tab w:val="decimal" w:pos="976"/>
              </w:tabs>
              <w:spacing w:line="370" w:lineRule="exact"/>
              <w:rPr>
                <w:rFonts w:ascii="Arial" w:hAnsi="Arial" w:cs="Arial"/>
                <w:sz w:val="16"/>
                <w:szCs w:val="16"/>
              </w:rPr>
            </w:pPr>
            <w:r w:rsidRPr="00A81986">
              <w:rPr>
                <w:rFonts w:ascii="Arial" w:hAnsi="Arial" w:cs="Arial"/>
                <w:sz w:val="16"/>
                <w:szCs w:val="16"/>
              </w:rPr>
              <w:t>351</w:t>
            </w:r>
          </w:p>
        </w:tc>
        <w:tc>
          <w:tcPr>
            <w:tcW w:w="1298" w:type="dxa"/>
          </w:tcPr>
          <w:p w:rsidR="00BF4D9D" w:rsidRPr="00A81986" w:rsidP="00886D2A" w14:paraId="4500C193" w14:textId="17B9BB40">
            <w:pPr>
              <w:tabs>
                <w:tab w:val="decimal" w:pos="976"/>
              </w:tabs>
              <w:spacing w:line="370" w:lineRule="exact"/>
              <w:rPr>
                <w:rFonts w:ascii="Arial" w:hAnsi="Arial" w:cs="Arial"/>
                <w:sz w:val="16"/>
                <w:szCs w:val="16"/>
              </w:rPr>
            </w:pPr>
            <w:r w:rsidRPr="00A81986">
              <w:rPr>
                <w:rFonts w:ascii="Arial" w:hAnsi="Arial" w:cs="Arial"/>
                <w:sz w:val="16"/>
                <w:szCs w:val="16"/>
              </w:rPr>
              <w:t>-</w:t>
            </w:r>
          </w:p>
        </w:tc>
        <w:tc>
          <w:tcPr>
            <w:tcW w:w="1335" w:type="dxa"/>
            <w:gridSpan w:val="2"/>
          </w:tcPr>
          <w:p w:rsidR="00BF4D9D" w:rsidRPr="00A81986" w:rsidP="00886D2A" w14:paraId="490F0908" w14:textId="7E55DE63">
            <w:pPr>
              <w:tabs>
                <w:tab w:val="decimal" w:pos="976"/>
              </w:tabs>
              <w:spacing w:line="370" w:lineRule="exact"/>
              <w:rPr>
                <w:rFonts w:ascii="Arial" w:hAnsi="Arial" w:cs="Arial"/>
                <w:sz w:val="16"/>
                <w:szCs w:val="16"/>
              </w:rPr>
            </w:pPr>
            <w:r w:rsidRPr="00A81986">
              <w:rPr>
                <w:rFonts w:ascii="Arial" w:hAnsi="Arial" w:cs="Arial"/>
                <w:sz w:val="16"/>
                <w:szCs w:val="16"/>
              </w:rPr>
              <w:t>351</w:t>
            </w:r>
          </w:p>
        </w:tc>
      </w:tr>
      <w:tr w14:paraId="77007CFC" w14:textId="77777777">
        <w:tblPrEx>
          <w:tblW w:w="9803" w:type="dxa"/>
          <w:tblInd w:w="107" w:type="dxa"/>
          <w:tblLayout w:type="fixed"/>
          <w:tblLook w:val="0000"/>
        </w:tblPrEx>
        <w:tc>
          <w:tcPr>
            <w:tcW w:w="2863" w:type="dxa"/>
          </w:tcPr>
          <w:p w:rsidR="00BA029C" w:rsidRPr="00A81986" w:rsidP="00886D2A" w14:paraId="7955EC1A" w14:textId="77777777">
            <w:pPr>
              <w:spacing w:line="370" w:lineRule="exact"/>
              <w:ind w:left="162" w:right="-110" w:hanging="162"/>
              <w:rPr>
                <w:rFonts w:ascii="Arial" w:hAnsi="Arial" w:cs="Arial"/>
                <w:sz w:val="16"/>
                <w:szCs w:val="16"/>
              </w:rPr>
            </w:pPr>
            <w:r w:rsidRPr="00A81986">
              <w:rPr>
                <w:rFonts w:ascii="Arial" w:eastAsia="Arial Unicode MS" w:hAnsi="Arial" w:cs="Arial"/>
                <w:sz w:val="16"/>
                <w:szCs w:val="16"/>
              </w:rPr>
              <w:t>Bangpakong Industrial Estate Co., Ltd.</w:t>
            </w:r>
          </w:p>
        </w:tc>
        <w:tc>
          <w:tcPr>
            <w:tcW w:w="1710" w:type="dxa"/>
            <w:vAlign w:val="bottom"/>
          </w:tcPr>
          <w:p w:rsidR="00BA029C" w:rsidRPr="00A81986" w:rsidP="00886D2A" w14:paraId="704F99DA" w14:textId="77777777">
            <w:pPr>
              <w:spacing w:line="370" w:lineRule="exact"/>
              <w:ind w:left="162" w:right="-107" w:hanging="162"/>
              <w:rPr>
                <w:rFonts w:ascii="Arial" w:hAnsi="Arial" w:cs="Arial"/>
                <w:sz w:val="16"/>
                <w:szCs w:val="16"/>
              </w:rPr>
            </w:pPr>
            <w:r w:rsidRPr="00A81986">
              <w:rPr>
                <w:rFonts w:ascii="Arial" w:hAnsi="Arial" w:cs="Arial"/>
                <w:spacing w:val="-4"/>
                <w:sz w:val="16"/>
                <w:szCs w:val="16"/>
              </w:rPr>
              <w:t>Jointly controlled entity</w:t>
            </w:r>
          </w:p>
        </w:tc>
        <w:tc>
          <w:tcPr>
            <w:tcW w:w="1298" w:type="dxa"/>
          </w:tcPr>
          <w:p w:rsidR="00BA029C" w:rsidRPr="00A81986" w:rsidP="00886D2A" w14:paraId="38CE3C81" w14:textId="77777777">
            <w:pPr>
              <w:tabs>
                <w:tab w:val="decimal" w:pos="976"/>
              </w:tabs>
              <w:spacing w:line="370" w:lineRule="exact"/>
              <w:rPr>
                <w:rFonts w:ascii="Arial" w:hAnsi="Arial" w:cs="Arial"/>
                <w:sz w:val="16"/>
                <w:szCs w:val="16"/>
              </w:rPr>
            </w:pPr>
            <w:r w:rsidRPr="00A81986">
              <w:rPr>
                <w:rFonts w:ascii="Arial" w:hAnsi="Arial" w:cs="Arial"/>
                <w:sz w:val="16"/>
                <w:szCs w:val="16"/>
              </w:rPr>
              <w:t>783</w:t>
            </w:r>
          </w:p>
        </w:tc>
        <w:tc>
          <w:tcPr>
            <w:tcW w:w="1299" w:type="dxa"/>
          </w:tcPr>
          <w:p w:rsidR="00BA029C" w:rsidRPr="00A81986" w:rsidP="00886D2A" w14:paraId="5AF3E186" w14:textId="4FB1264A">
            <w:pPr>
              <w:tabs>
                <w:tab w:val="decimal" w:pos="976"/>
              </w:tabs>
              <w:spacing w:line="370" w:lineRule="exact"/>
              <w:rPr>
                <w:rFonts w:ascii="Arial" w:hAnsi="Arial" w:cs="Arial"/>
                <w:sz w:val="16"/>
                <w:szCs w:val="16"/>
              </w:rPr>
            </w:pPr>
            <w:r w:rsidRPr="00A81986">
              <w:rPr>
                <w:rFonts w:ascii="Arial" w:hAnsi="Arial" w:cs="Arial"/>
                <w:sz w:val="16"/>
                <w:szCs w:val="16"/>
              </w:rPr>
              <w:t>33</w:t>
            </w:r>
          </w:p>
        </w:tc>
        <w:tc>
          <w:tcPr>
            <w:tcW w:w="1298" w:type="dxa"/>
          </w:tcPr>
          <w:p w:rsidR="00BA029C" w:rsidRPr="00A81986" w:rsidP="00886D2A" w14:paraId="591FC884" w14:textId="408489C9">
            <w:pPr>
              <w:tabs>
                <w:tab w:val="decimal" w:pos="976"/>
              </w:tabs>
              <w:spacing w:line="370" w:lineRule="exact"/>
              <w:rPr>
                <w:rFonts w:ascii="Arial" w:hAnsi="Arial" w:cs="Arial"/>
                <w:sz w:val="16"/>
                <w:szCs w:val="16"/>
              </w:rPr>
            </w:pPr>
            <w:r w:rsidRPr="00A81986">
              <w:rPr>
                <w:rFonts w:ascii="Arial" w:hAnsi="Arial" w:cs="Arial"/>
                <w:sz w:val="16"/>
                <w:szCs w:val="16"/>
              </w:rPr>
              <w:t>(816)</w:t>
            </w:r>
          </w:p>
        </w:tc>
        <w:tc>
          <w:tcPr>
            <w:tcW w:w="1335" w:type="dxa"/>
            <w:gridSpan w:val="2"/>
          </w:tcPr>
          <w:p w:rsidR="00BA029C" w:rsidRPr="00A81986" w:rsidP="00886D2A" w14:paraId="335C4CF1" w14:textId="49FA910C">
            <w:pPr>
              <w:tabs>
                <w:tab w:val="decimal" w:pos="976"/>
              </w:tabs>
              <w:spacing w:line="370" w:lineRule="exact"/>
              <w:rPr>
                <w:rFonts w:ascii="Arial" w:hAnsi="Arial" w:cs="Arial"/>
                <w:sz w:val="16"/>
                <w:szCs w:val="16"/>
              </w:rPr>
            </w:pPr>
            <w:r w:rsidRPr="00A81986">
              <w:rPr>
                <w:rFonts w:ascii="Arial" w:hAnsi="Arial" w:cs="Arial"/>
                <w:sz w:val="16"/>
                <w:szCs w:val="16"/>
              </w:rPr>
              <w:t>-</w:t>
            </w:r>
          </w:p>
        </w:tc>
      </w:tr>
      <w:tr w14:paraId="0BD5D567" w14:textId="77777777">
        <w:tblPrEx>
          <w:tblW w:w="9803" w:type="dxa"/>
          <w:tblInd w:w="107" w:type="dxa"/>
          <w:tblLayout w:type="fixed"/>
          <w:tblLook w:val="0000"/>
        </w:tblPrEx>
        <w:tc>
          <w:tcPr>
            <w:tcW w:w="2863" w:type="dxa"/>
          </w:tcPr>
          <w:p w:rsidR="00BA029C" w:rsidRPr="00A81986" w:rsidP="00886D2A" w14:paraId="68C7BBAB" w14:textId="77777777">
            <w:pPr>
              <w:spacing w:line="370" w:lineRule="exact"/>
              <w:ind w:left="162" w:right="-12" w:hanging="162"/>
              <w:rPr>
                <w:rFonts w:ascii="Arial" w:eastAsia="Arial Unicode MS" w:hAnsi="Arial" w:cs="Arial"/>
                <w:sz w:val="16"/>
                <w:szCs w:val="16"/>
              </w:rPr>
            </w:pPr>
            <w:r w:rsidRPr="00A81986">
              <w:rPr>
                <w:rFonts w:ascii="Arial" w:eastAsia="Arial Unicode MS" w:hAnsi="Arial" w:cs="Arial"/>
                <w:sz w:val="16"/>
                <w:szCs w:val="16"/>
              </w:rPr>
              <w:t>BB Health Venture Co., Ltd.</w:t>
            </w:r>
          </w:p>
        </w:tc>
        <w:tc>
          <w:tcPr>
            <w:tcW w:w="1710" w:type="dxa"/>
            <w:vAlign w:val="bottom"/>
          </w:tcPr>
          <w:p w:rsidR="00BA029C" w:rsidRPr="00A81986" w:rsidP="00886D2A" w14:paraId="51776D28" w14:textId="77777777">
            <w:pPr>
              <w:spacing w:line="370" w:lineRule="exact"/>
              <w:ind w:left="162" w:right="-107" w:hanging="162"/>
              <w:rPr>
                <w:rFonts w:ascii="Arial" w:hAnsi="Arial" w:cs="Arial"/>
                <w:spacing w:val="-4"/>
                <w:sz w:val="16"/>
                <w:szCs w:val="16"/>
              </w:rPr>
            </w:pPr>
            <w:r w:rsidRPr="00A81986">
              <w:rPr>
                <w:rFonts w:ascii="Arial" w:hAnsi="Arial" w:cs="Arial"/>
                <w:spacing w:val="-4"/>
                <w:sz w:val="16"/>
                <w:szCs w:val="16"/>
              </w:rPr>
              <w:t>Jointly controlled entity</w:t>
            </w:r>
          </w:p>
        </w:tc>
        <w:tc>
          <w:tcPr>
            <w:tcW w:w="1298" w:type="dxa"/>
          </w:tcPr>
          <w:p w:rsidR="00BA029C" w:rsidRPr="00A81986" w:rsidP="00886D2A" w14:paraId="6DA36FCB" w14:textId="77777777">
            <w:pPr>
              <w:pBdr>
                <w:bottom w:val="single" w:sz="4" w:space="1" w:color="auto"/>
              </w:pBdr>
              <w:tabs>
                <w:tab w:val="decimal" w:pos="976"/>
              </w:tabs>
              <w:spacing w:line="370" w:lineRule="exact"/>
              <w:rPr>
                <w:rFonts w:ascii="Arial" w:hAnsi="Arial" w:cs="Arial"/>
                <w:sz w:val="16"/>
                <w:szCs w:val="16"/>
              </w:rPr>
            </w:pPr>
            <w:r w:rsidRPr="00A81986">
              <w:rPr>
                <w:rFonts w:ascii="Arial" w:hAnsi="Arial" w:cs="Arial"/>
                <w:sz w:val="16"/>
                <w:szCs w:val="16"/>
              </w:rPr>
              <w:t>-</w:t>
            </w:r>
          </w:p>
        </w:tc>
        <w:tc>
          <w:tcPr>
            <w:tcW w:w="1299" w:type="dxa"/>
          </w:tcPr>
          <w:p w:rsidR="00BA029C" w:rsidRPr="00A81986" w:rsidP="00886D2A" w14:paraId="3204BDE7" w14:textId="7DD6010E">
            <w:pPr>
              <w:pBdr>
                <w:bottom w:val="single" w:sz="4" w:space="1" w:color="auto"/>
              </w:pBdr>
              <w:tabs>
                <w:tab w:val="decimal" w:pos="976"/>
              </w:tabs>
              <w:spacing w:line="370" w:lineRule="exact"/>
              <w:rPr>
                <w:rFonts w:ascii="Arial" w:hAnsi="Arial" w:cs="Arial"/>
                <w:sz w:val="16"/>
                <w:szCs w:val="16"/>
              </w:rPr>
            </w:pPr>
            <w:r w:rsidRPr="00A81986">
              <w:rPr>
                <w:rFonts w:ascii="Arial" w:hAnsi="Arial" w:cs="Arial"/>
                <w:sz w:val="16"/>
                <w:szCs w:val="16"/>
              </w:rPr>
              <w:t>7</w:t>
            </w:r>
          </w:p>
        </w:tc>
        <w:tc>
          <w:tcPr>
            <w:tcW w:w="1298" w:type="dxa"/>
          </w:tcPr>
          <w:p w:rsidR="00BA029C" w:rsidRPr="00A81986" w:rsidP="00886D2A" w14:paraId="7AF603D5" w14:textId="2721EB3C">
            <w:pPr>
              <w:pBdr>
                <w:bottom w:val="single" w:sz="4" w:space="1" w:color="auto"/>
              </w:pBdr>
              <w:tabs>
                <w:tab w:val="decimal" w:pos="976"/>
              </w:tabs>
              <w:spacing w:line="370" w:lineRule="exact"/>
              <w:rPr>
                <w:rFonts w:ascii="Arial" w:hAnsi="Arial" w:cs="Arial"/>
                <w:sz w:val="16"/>
                <w:szCs w:val="16"/>
              </w:rPr>
            </w:pPr>
            <w:r w:rsidRPr="00A81986">
              <w:rPr>
                <w:rFonts w:ascii="Arial" w:hAnsi="Arial" w:cs="Arial"/>
                <w:sz w:val="16"/>
                <w:szCs w:val="16"/>
              </w:rPr>
              <w:t>-</w:t>
            </w:r>
          </w:p>
        </w:tc>
        <w:tc>
          <w:tcPr>
            <w:tcW w:w="1335" w:type="dxa"/>
            <w:gridSpan w:val="2"/>
          </w:tcPr>
          <w:p w:rsidR="00BA029C" w:rsidRPr="00A81986" w:rsidP="00886D2A" w14:paraId="4AFDF611" w14:textId="4C06119B">
            <w:pPr>
              <w:pBdr>
                <w:bottom w:val="single" w:sz="4" w:space="1" w:color="auto"/>
              </w:pBdr>
              <w:tabs>
                <w:tab w:val="decimal" w:pos="976"/>
              </w:tabs>
              <w:spacing w:line="370" w:lineRule="exact"/>
              <w:rPr>
                <w:rFonts w:ascii="Arial" w:hAnsi="Arial" w:cs="Arial"/>
                <w:sz w:val="16"/>
                <w:szCs w:val="16"/>
              </w:rPr>
            </w:pPr>
            <w:r w:rsidRPr="00A81986">
              <w:rPr>
                <w:rFonts w:ascii="Arial" w:hAnsi="Arial" w:cs="Arial"/>
                <w:sz w:val="16"/>
                <w:szCs w:val="16"/>
              </w:rPr>
              <w:t>7</w:t>
            </w:r>
          </w:p>
        </w:tc>
      </w:tr>
      <w:tr w14:paraId="762B33E4" w14:textId="77777777" w:rsidTr="0038157F">
        <w:tblPrEx>
          <w:tblW w:w="9803" w:type="dxa"/>
          <w:tblInd w:w="107" w:type="dxa"/>
          <w:tblLayout w:type="fixed"/>
          <w:tblLook w:val="0000"/>
        </w:tblPrEx>
        <w:tc>
          <w:tcPr>
            <w:tcW w:w="2863" w:type="dxa"/>
          </w:tcPr>
          <w:p w:rsidR="00BA029C" w:rsidRPr="00A81986" w:rsidP="00886D2A" w14:paraId="25688120" w14:textId="77777777">
            <w:pPr>
              <w:spacing w:line="370" w:lineRule="exact"/>
              <w:ind w:left="522" w:right="-12"/>
              <w:jc w:val="thaiDistribute"/>
              <w:rPr>
                <w:rFonts w:ascii="Arial" w:hAnsi="Arial" w:cs="Arial"/>
                <w:sz w:val="16"/>
                <w:szCs w:val="16"/>
              </w:rPr>
            </w:pPr>
          </w:p>
        </w:tc>
        <w:tc>
          <w:tcPr>
            <w:tcW w:w="1710" w:type="dxa"/>
            <w:vAlign w:val="bottom"/>
          </w:tcPr>
          <w:p w:rsidR="00BA029C" w:rsidRPr="00A81986" w:rsidP="00886D2A" w14:paraId="352E5EA6" w14:textId="77777777">
            <w:pPr>
              <w:tabs>
                <w:tab w:val="decimal" w:pos="946"/>
              </w:tabs>
              <w:spacing w:line="370" w:lineRule="exact"/>
              <w:jc w:val="both"/>
              <w:rPr>
                <w:rFonts w:ascii="Arial" w:hAnsi="Arial" w:cs="Arial"/>
                <w:sz w:val="16"/>
                <w:szCs w:val="16"/>
              </w:rPr>
            </w:pPr>
          </w:p>
        </w:tc>
        <w:tc>
          <w:tcPr>
            <w:tcW w:w="1298" w:type="dxa"/>
          </w:tcPr>
          <w:p w:rsidR="00BA029C" w:rsidRPr="00A81986" w:rsidP="00886D2A" w14:paraId="4EF1DEB8" w14:textId="77777777">
            <w:pPr>
              <w:tabs>
                <w:tab w:val="decimal" w:pos="976"/>
              </w:tabs>
              <w:spacing w:line="370" w:lineRule="exact"/>
              <w:rPr>
                <w:rFonts w:ascii="Arial" w:hAnsi="Arial" w:cs="Arial"/>
                <w:sz w:val="16"/>
                <w:szCs w:val="16"/>
              </w:rPr>
            </w:pPr>
            <w:r w:rsidRPr="00A81986">
              <w:rPr>
                <w:rFonts w:ascii="Arial" w:hAnsi="Arial" w:cs="Arial"/>
                <w:sz w:val="16"/>
                <w:szCs w:val="16"/>
              </w:rPr>
              <w:t>14,630</w:t>
            </w:r>
          </w:p>
        </w:tc>
        <w:tc>
          <w:tcPr>
            <w:tcW w:w="1299" w:type="dxa"/>
          </w:tcPr>
          <w:p w:rsidR="00BA029C" w:rsidRPr="00A81986" w:rsidP="00886D2A" w14:paraId="2FFA1F92" w14:textId="476625ED">
            <w:pPr>
              <w:pBdr>
                <w:bottom w:val="double" w:sz="4" w:space="1" w:color="auto"/>
              </w:pBdr>
              <w:tabs>
                <w:tab w:val="decimal" w:pos="976"/>
              </w:tabs>
              <w:spacing w:line="370" w:lineRule="exact"/>
              <w:rPr>
                <w:rFonts w:ascii="Arial" w:hAnsi="Arial" w:cs="Arial"/>
                <w:sz w:val="16"/>
                <w:szCs w:val="20"/>
              </w:rPr>
            </w:pPr>
            <w:r w:rsidRPr="00A81986">
              <w:rPr>
                <w:rFonts w:ascii="Arial" w:hAnsi="Arial" w:cs="Arial"/>
                <w:sz w:val="16"/>
                <w:szCs w:val="16"/>
              </w:rPr>
              <w:t>28,</w:t>
            </w:r>
            <w:r w:rsidRPr="00A81986" w:rsidR="00AA5A5B">
              <w:rPr>
                <w:rFonts w:ascii="Arial" w:hAnsi="Arial" w:cs="Arial"/>
                <w:sz w:val="16"/>
                <w:szCs w:val="20"/>
              </w:rPr>
              <w:t>232</w:t>
            </w:r>
          </w:p>
        </w:tc>
        <w:tc>
          <w:tcPr>
            <w:tcW w:w="1298" w:type="dxa"/>
          </w:tcPr>
          <w:p w:rsidR="00BA029C" w:rsidRPr="00A81986" w:rsidP="00886D2A" w14:paraId="2999FF01" w14:textId="678C6EC6">
            <w:pPr>
              <w:pBdr>
                <w:bottom w:val="double" w:sz="4" w:space="1" w:color="auto"/>
              </w:pBdr>
              <w:tabs>
                <w:tab w:val="decimal" w:pos="976"/>
              </w:tabs>
              <w:spacing w:line="370" w:lineRule="exact"/>
              <w:rPr>
                <w:rFonts w:ascii="Arial" w:hAnsi="Arial" w:cs="Arial"/>
                <w:sz w:val="16"/>
                <w:szCs w:val="16"/>
              </w:rPr>
            </w:pPr>
            <w:r w:rsidRPr="00A81986">
              <w:rPr>
                <w:rFonts w:ascii="Arial" w:hAnsi="Arial" w:cs="Arial"/>
                <w:sz w:val="16"/>
                <w:szCs w:val="16"/>
              </w:rPr>
              <w:t>(12,</w:t>
            </w:r>
            <w:r w:rsidRPr="00A81986" w:rsidR="008D2E56">
              <w:rPr>
                <w:rFonts w:ascii="Arial" w:hAnsi="Arial" w:cs="Arial"/>
                <w:sz w:val="16"/>
                <w:szCs w:val="16"/>
              </w:rPr>
              <w:t>046)</w:t>
            </w:r>
          </w:p>
        </w:tc>
        <w:tc>
          <w:tcPr>
            <w:tcW w:w="1335" w:type="dxa"/>
            <w:gridSpan w:val="2"/>
          </w:tcPr>
          <w:p w:rsidR="00BA029C" w:rsidRPr="00A81986" w:rsidP="00886D2A" w14:paraId="13D89079" w14:textId="3EEEE985">
            <w:pPr>
              <w:tabs>
                <w:tab w:val="decimal" w:pos="976"/>
              </w:tabs>
              <w:spacing w:line="370" w:lineRule="exact"/>
              <w:rPr>
                <w:rFonts w:ascii="Arial" w:hAnsi="Arial" w:cs="Arial"/>
                <w:sz w:val="16"/>
                <w:szCs w:val="16"/>
              </w:rPr>
            </w:pPr>
            <w:r w:rsidRPr="00A81986">
              <w:rPr>
                <w:rFonts w:ascii="Arial" w:hAnsi="Arial" w:cs="Arial"/>
                <w:sz w:val="16"/>
                <w:szCs w:val="16"/>
              </w:rPr>
              <w:t>3</w:t>
            </w:r>
            <w:r w:rsidRPr="00A81986" w:rsidR="00AA5A5B">
              <w:rPr>
                <w:rFonts w:ascii="Arial" w:hAnsi="Arial" w:cs="Arial"/>
                <w:sz w:val="16"/>
                <w:szCs w:val="16"/>
              </w:rPr>
              <w:t>0,816</w:t>
            </w:r>
          </w:p>
        </w:tc>
      </w:tr>
      <w:tr w14:paraId="405FF8F2" w14:textId="77777777">
        <w:tblPrEx>
          <w:tblW w:w="9803" w:type="dxa"/>
          <w:tblInd w:w="107" w:type="dxa"/>
          <w:tblLayout w:type="fixed"/>
          <w:tblLook w:val="0000"/>
        </w:tblPrEx>
        <w:tc>
          <w:tcPr>
            <w:tcW w:w="2863" w:type="dxa"/>
          </w:tcPr>
          <w:p w:rsidR="00BA029C" w:rsidRPr="00A81986" w:rsidP="00886D2A" w14:paraId="7272AC09" w14:textId="77777777">
            <w:pPr>
              <w:spacing w:line="370" w:lineRule="exact"/>
              <w:ind w:right="-12"/>
              <w:jc w:val="thaiDistribute"/>
              <w:rPr>
                <w:rFonts w:ascii="Arial" w:hAnsi="Arial" w:cs="Arial"/>
                <w:sz w:val="16"/>
                <w:szCs w:val="16"/>
              </w:rPr>
            </w:pPr>
            <w:r w:rsidRPr="00A81986">
              <w:rPr>
                <w:rFonts w:ascii="Arial" w:hAnsi="Arial" w:cs="Arial"/>
                <w:sz w:val="16"/>
                <w:szCs w:val="16"/>
              </w:rPr>
              <w:t>Less: Current portion</w:t>
            </w:r>
          </w:p>
        </w:tc>
        <w:tc>
          <w:tcPr>
            <w:tcW w:w="1710" w:type="dxa"/>
            <w:vAlign w:val="bottom"/>
          </w:tcPr>
          <w:p w:rsidR="00BA029C" w:rsidRPr="00A81986" w:rsidP="00886D2A" w14:paraId="343EB900" w14:textId="77777777">
            <w:pPr>
              <w:tabs>
                <w:tab w:val="decimal" w:pos="946"/>
              </w:tabs>
              <w:spacing w:line="370" w:lineRule="exact"/>
              <w:jc w:val="both"/>
              <w:rPr>
                <w:rFonts w:ascii="Arial" w:hAnsi="Arial" w:cs="Arial"/>
                <w:sz w:val="16"/>
                <w:szCs w:val="16"/>
              </w:rPr>
            </w:pPr>
          </w:p>
        </w:tc>
        <w:tc>
          <w:tcPr>
            <w:tcW w:w="1298" w:type="dxa"/>
          </w:tcPr>
          <w:p w:rsidR="00BA029C" w:rsidRPr="00A81986" w:rsidP="00886D2A" w14:paraId="654C05D8" w14:textId="77777777">
            <w:pPr>
              <w:pBdr>
                <w:bottom w:val="single" w:sz="4" w:space="1" w:color="auto"/>
              </w:pBdr>
              <w:tabs>
                <w:tab w:val="decimal" w:pos="976"/>
              </w:tabs>
              <w:spacing w:line="370" w:lineRule="exact"/>
              <w:rPr>
                <w:rFonts w:ascii="Arial" w:hAnsi="Arial" w:cs="Arial"/>
                <w:sz w:val="16"/>
                <w:szCs w:val="16"/>
              </w:rPr>
            </w:pPr>
            <w:r w:rsidRPr="00A81986">
              <w:rPr>
                <w:rFonts w:ascii="Arial" w:hAnsi="Arial" w:cs="Arial"/>
                <w:sz w:val="16"/>
                <w:szCs w:val="16"/>
              </w:rPr>
              <w:t>(221)</w:t>
            </w:r>
          </w:p>
        </w:tc>
        <w:tc>
          <w:tcPr>
            <w:tcW w:w="1299" w:type="dxa"/>
          </w:tcPr>
          <w:p w:rsidR="00BA029C" w:rsidRPr="00A81986" w:rsidP="00886D2A" w14:paraId="30892F4C" w14:textId="77777777">
            <w:pPr>
              <w:tabs>
                <w:tab w:val="decimal" w:pos="976"/>
              </w:tabs>
              <w:spacing w:line="370" w:lineRule="exact"/>
              <w:rPr>
                <w:rFonts w:ascii="Arial" w:hAnsi="Arial" w:cs="Arial"/>
                <w:sz w:val="16"/>
                <w:szCs w:val="16"/>
              </w:rPr>
            </w:pPr>
          </w:p>
        </w:tc>
        <w:tc>
          <w:tcPr>
            <w:tcW w:w="1298" w:type="dxa"/>
          </w:tcPr>
          <w:p w:rsidR="00BA029C" w:rsidRPr="00A81986" w:rsidP="00886D2A" w14:paraId="19E84BCE" w14:textId="77777777">
            <w:pPr>
              <w:tabs>
                <w:tab w:val="decimal" w:pos="976"/>
              </w:tabs>
              <w:spacing w:line="370" w:lineRule="exact"/>
              <w:rPr>
                <w:rFonts w:ascii="Arial" w:hAnsi="Arial" w:cs="Arial"/>
                <w:sz w:val="16"/>
                <w:szCs w:val="16"/>
              </w:rPr>
            </w:pPr>
          </w:p>
        </w:tc>
        <w:tc>
          <w:tcPr>
            <w:tcW w:w="1335" w:type="dxa"/>
            <w:gridSpan w:val="2"/>
          </w:tcPr>
          <w:p w:rsidR="00BA029C" w:rsidRPr="00A81986" w:rsidP="00886D2A" w14:paraId="7FB0E577" w14:textId="08540911">
            <w:pPr>
              <w:pBdr>
                <w:bottom w:val="single" w:sz="4" w:space="1" w:color="auto"/>
              </w:pBdr>
              <w:tabs>
                <w:tab w:val="decimal" w:pos="976"/>
              </w:tabs>
              <w:spacing w:line="370" w:lineRule="exact"/>
              <w:rPr>
                <w:rFonts w:ascii="Arial" w:hAnsi="Arial" w:cs="Arial"/>
                <w:sz w:val="16"/>
                <w:szCs w:val="16"/>
              </w:rPr>
            </w:pPr>
            <w:r w:rsidRPr="00A81986">
              <w:rPr>
                <w:rFonts w:ascii="Arial" w:hAnsi="Arial" w:cs="Arial"/>
                <w:sz w:val="16"/>
                <w:szCs w:val="16"/>
              </w:rPr>
              <w:t>-</w:t>
            </w:r>
          </w:p>
        </w:tc>
      </w:tr>
      <w:tr w14:paraId="765C1F81" w14:textId="77777777">
        <w:tblPrEx>
          <w:tblW w:w="9803" w:type="dxa"/>
          <w:tblInd w:w="107" w:type="dxa"/>
          <w:tblLayout w:type="fixed"/>
          <w:tblLook w:val="0000"/>
        </w:tblPrEx>
        <w:tc>
          <w:tcPr>
            <w:tcW w:w="2863" w:type="dxa"/>
          </w:tcPr>
          <w:p w:rsidR="00BA029C" w:rsidRPr="00A81986" w:rsidP="00886D2A" w14:paraId="3CDE395A" w14:textId="77777777">
            <w:pPr>
              <w:spacing w:line="370" w:lineRule="exact"/>
              <w:ind w:left="522" w:right="-12"/>
              <w:jc w:val="thaiDistribute"/>
              <w:rPr>
                <w:rFonts w:ascii="Arial" w:hAnsi="Arial" w:cs="Arial"/>
                <w:sz w:val="16"/>
                <w:szCs w:val="16"/>
              </w:rPr>
            </w:pPr>
            <w:r w:rsidRPr="00A81986">
              <w:rPr>
                <w:rFonts w:ascii="Arial" w:hAnsi="Arial" w:cs="Arial"/>
                <w:sz w:val="16"/>
                <w:szCs w:val="16"/>
              </w:rPr>
              <w:t>Net</w:t>
            </w:r>
          </w:p>
        </w:tc>
        <w:tc>
          <w:tcPr>
            <w:tcW w:w="1710" w:type="dxa"/>
            <w:vAlign w:val="bottom"/>
          </w:tcPr>
          <w:p w:rsidR="00BA029C" w:rsidRPr="00A81986" w:rsidP="00886D2A" w14:paraId="344AF894" w14:textId="77777777">
            <w:pPr>
              <w:tabs>
                <w:tab w:val="decimal" w:pos="946"/>
              </w:tabs>
              <w:spacing w:line="370" w:lineRule="exact"/>
              <w:jc w:val="both"/>
              <w:rPr>
                <w:rFonts w:ascii="Arial" w:hAnsi="Arial" w:cs="Arial"/>
                <w:sz w:val="16"/>
                <w:szCs w:val="16"/>
              </w:rPr>
            </w:pPr>
          </w:p>
        </w:tc>
        <w:tc>
          <w:tcPr>
            <w:tcW w:w="1298" w:type="dxa"/>
          </w:tcPr>
          <w:p w:rsidR="00BA029C" w:rsidRPr="00A81986" w:rsidP="00886D2A" w14:paraId="3B2F1929" w14:textId="77777777">
            <w:pPr>
              <w:pBdr>
                <w:bottom w:val="double" w:sz="4" w:space="1" w:color="auto"/>
              </w:pBdr>
              <w:tabs>
                <w:tab w:val="decimal" w:pos="976"/>
              </w:tabs>
              <w:spacing w:line="370" w:lineRule="exact"/>
              <w:rPr>
                <w:rFonts w:ascii="Arial" w:hAnsi="Arial" w:cs="Arial"/>
                <w:sz w:val="16"/>
                <w:szCs w:val="16"/>
              </w:rPr>
            </w:pPr>
            <w:r w:rsidRPr="00A81986">
              <w:rPr>
                <w:rFonts w:ascii="Arial" w:hAnsi="Arial" w:cs="Arial"/>
                <w:sz w:val="16"/>
                <w:szCs w:val="16"/>
              </w:rPr>
              <w:t>14,409</w:t>
            </w:r>
          </w:p>
        </w:tc>
        <w:tc>
          <w:tcPr>
            <w:tcW w:w="1299" w:type="dxa"/>
          </w:tcPr>
          <w:p w:rsidR="00BA029C" w:rsidRPr="00A81986" w:rsidP="00886D2A" w14:paraId="18E51A1B" w14:textId="77777777">
            <w:pPr>
              <w:tabs>
                <w:tab w:val="decimal" w:pos="976"/>
              </w:tabs>
              <w:spacing w:line="370" w:lineRule="exact"/>
              <w:rPr>
                <w:rFonts w:ascii="Arial" w:hAnsi="Arial" w:cs="Arial"/>
                <w:sz w:val="16"/>
                <w:szCs w:val="16"/>
              </w:rPr>
            </w:pPr>
          </w:p>
        </w:tc>
        <w:tc>
          <w:tcPr>
            <w:tcW w:w="1298" w:type="dxa"/>
          </w:tcPr>
          <w:p w:rsidR="00BA029C" w:rsidRPr="00A81986" w:rsidP="00886D2A" w14:paraId="282739FA" w14:textId="77777777">
            <w:pPr>
              <w:tabs>
                <w:tab w:val="decimal" w:pos="976"/>
              </w:tabs>
              <w:spacing w:line="370" w:lineRule="exact"/>
              <w:rPr>
                <w:rFonts w:ascii="Arial" w:hAnsi="Arial" w:cs="Arial"/>
                <w:sz w:val="16"/>
                <w:szCs w:val="16"/>
              </w:rPr>
            </w:pPr>
          </w:p>
        </w:tc>
        <w:tc>
          <w:tcPr>
            <w:tcW w:w="1335" w:type="dxa"/>
            <w:gridSpan w:val="2"/>
          </w:tcPr>
          <w:p w:rsidR="00BA029C" w:rsidRPr="00A81986" w:rsidP="00886D2A" w14:paraId="03E80032" w14:textId="77C977BE">
            <w:pPr>
              <w:pBdr>
                <w:bottom w:val="double" w:sz="4" w:space="1" w:color="auto"/>
              </w:pBdr>
              <w:tabs>
                <w:tab w:val="decimal" w:pos="976"/>
              </w:tabs>
              <w:spacing w:line="370" w:lineRule="exact"/>
              <w:rPr>
                <w:rFonts w:ascii="Arial" w:hAnsi="Arial" w:cs="Arial"/>
                <w:sz w:val="16"/>
                <w:szCs w:val="16"/>
              </w:rPr>
            </w:pPr>
            <w:r w:rsidRPr="00A81986">
              <w:rPr>
                <w:rFonts w:ascii="Arial" w:hAnsi="Arial" w:cs="Arial"/>
                <w:sz w:val="16"/>
                <w:szCs w:val="16"/>
              </w:rPr>
              <w:t>30,</w:t>
            </w:r>
            <w:r w:rsidRPr="00A81986" w:rsidR="00AA5A5B">
              <w:rPr>
                <w:rFonts w:ascii="Arial" w:hAnsi="Arial" w:cs="Arial"/>
                <w:sz w:val="16"/>
                <w:szCs w:val="16"/>
              </w:rPr>
              <w:t>816</w:t>
            </w:r>
          </w:p>
        </w:tc>
      </w:tr>
    </w:tbl>
    <w:p w:rsidR="00EA124A" w:rsidRPr="00A81986" w:rsidP="00886D2A" w14:paraId="6F5F3C24" w14:textId="77777777">
      <w:pPr>
        <w:rPr>
          <w:rFonts w:ascii="Arial" w:hAnsi="Arial" w:cs="Arial"/>
        </w:rPr>
      </w:pPr>
      <w:r w:rsidRPr="00A81986">
        <w:rPr>
          <w:rFonts w:ascii="Arial" w:hAnsi="Arial" w:cs="Arial"/>
        </w:rPr>
        <w:br w:type="page"/>
      </w:r>
    </w:p>
    <w:p w:rsidR="00FA74F3" w:rsidRPr="00A81986" w:rsidP="00886D2A" w14:paraId="717EB894" w14:textId="6319B59D">
      <w:pPr>
        <w:pStyle w:val="ListParagraph"/>
        <w:tabs>
          <w:tab w:val="left" w:pos="900"/>
          <w:tab w:val="left" w:pos="1440"/>
          <w:tab w:val="right" w:pos="5490"/>
          <w:tab w:val="right" w:pos="7740"/>
          <w:tab w:val="right" w:pos="9180"/>
        </w:tabs>
        <w:spacing w:before="240" w:after="120" w:line="380" w:lineRule="exact"/>
        <w:ind w:left="605"/>
        <w:contextualSpacing w:val="0"/>
        <w:jc w:val="thaiDistribute"/>
        <w:rPr>
          <w:rFonts w:ascii="Arial" w:hAnsi="Arial" w:cs="Arial"/>
          <w:b/>
          <w:bCs/>
          <w:szCs w:val="22"/>
          <w:u w:val="single"/>
        </w:rPr>
      </w:pPr>
      <w:r w:rsidRPr="00A81986">
        <w:rPr>
          <w:rFonts w:ascii="Arial" w:hAnsi="Arial" w:cs="Arial"/>
          <w:b/>
          <w:bCs/>
          <w:szCs w:val="22"/>
          <w:u w:val="single"/>
        </w:rPr>
        <w:t>Short-term loans from related companies</w:t>
      </w:r>
    </w:p>
    <w:tbl>
      <w:tblPr>
        <w:tblW w:w="9816" w:type="dxa"/>
        <w:tblInd w:w="107" w:type="dxa"/>
        <w:tblLayout w:type="fixed"/>
        <w:tblLook w:val="0000"/>
      </w:tblPr>
      <w:tblGrid>
        <w:gridCol w:w="2845"/>
        <w:gridCol w:w="1727"/>
        <w:gridCol w:w="1310"/>
        <w:gridCol w:w="1310"/>
        <w:gridCol w:w="1310"/>
        <w:gridCol w:w="1314"/>
      </w:tblGrid>
      <w:tr w14:paraId="5BFBD851" w14:textId="77777777">
        <w:tblPrEx>
          <w:tblW w:w="9816" w:type="dxa"/>
          <w:tblInd w:w="107" w:type="dxa"/>
          <w:tblLayout w:type="fixed"/>
          <w:tblLook w:val="0000"/>
        </w:tblPrEx>
        <w:tc>
          <w:tcPr>
            <w:tcW w:w="2845" w:type="dxa"/>
          </w:tcPr>
          <w:p w:rsidR="001452F5" w:rsidRPr="00A81986" w:rsidP="00886D2A" w14:paraId="1EF4A9E3" w14:textId="77777777">
            <w:pPr>
              <w:spacing w:line="380" w:lineRule="exact"/>
              <w:ind w:right="-43"/>
              <w:jc w:val="both"/>
              <w:rPr>
                <w:rFonts w:ascii="Arial" w:hAnsi="Arial" w:cs="Arial"/>
                <w:b/>
                <w:bCs/>
                <w:sz w:val="16"/>
                <w:szCs w:val="16"/>
                <w:u w:val="single"/>
                <w:cs/>
              </w:rPr>
            </w:pPr>
          </w:p>
        </w:tc>
        <w:tc>
          <w:tcPr>
            <w:tcW w:w="1727" w:type="dxa"/>
          </w:tcPr>
          <w:p w:rsidR="001452F5" w:rsidRPr="00A81986" w:rsidP="00886D2A" w14:paraId="2B262196" w14:textId="77777777">
            <w:pPr>
              <w:tabs>
                <w:tab w:val="decimal" w:pos="846"/>
              </w:tabs>
              <w:spacing w:line="380" w:lineRule="exact"/>
              <w:ind w:right="-43"/>
              <w:jc w:val="thaiDistribute"/>
              <w:rPr>
                <w:rFonts w:ascii="Arial" w:hAnsi="Arial" w:cs="Arial"/>
                <w:sz w:val="16"/>
                <w:szCs w:val="16"/>
              </w:rPr>
            </w:pPr>
          </w:p>
        </w:tc>
        <w:tc>
          <w:tcPr>
            <w:tcW w:w="5244" w:type="dxa"/>
            <w:gridSpan w:val="4"/>
            <w:vAlign w:val="bottom"/>
          </w:tcPr>
          <w:p w:rsidR="001452F5" w:rsidRPr="00A81986" w:rsidP="00886D2A" w14:paraId="70E35334" w14:textId="77777777">
            <w:pPr>
              <w:spacing w:line="380" w:lineRule="exact"/>
              <w:ind w:right="-45"/>
              <w:jc w:val="right"/>
              <w:rPr>
                <w:rFonts w:ascii="Arial" w:hAnsi="Arial" w:cs="Arial"/>
                <w:sz w:val="16"/>
                <w:szCs w:val="16"/>
              </w:rPr>
            </w:pPr>
            <w:r w:rsidRPr="00A81986">
              <w:rPr>
                <w:rFonts w:ascii="Arial" w:hAnsi="Arial" w:cs="Arial"/>
                <w:sz w:val="16"/>
                <w:szCs w:val="16"/>
              </w:rPr>
              <w:t>(Unit: Million Baht)</w:t>
            </w:r>
          </w:p>
        </w:tc>
      </w:tr>
      <w:tr w14:paraId="419785A3" w14:textId="77777777">
        <w:tblPrEx>
          <w:tblW w:w="9816" w:type="dxa"/>
          <w:tblInd w:w="107" w:type="dxa"/>
          <w:tblLayout w:type="fixed"/>
          <w:tblLook w:val="0000"/>
        </w:tblPrEx>
        <w:tc>
          <w:tcPr>
            <w:tcW w:w="2845" w:type="dxa"/>
          </w:tcPr>
          <w:p w:rsidR="001452F5" w:rsidRPr="00A81986" w:rsidP="00886D2A" w14:paraId="67A680F4" w14:textId="77777777">
            <w:pPr>
              <w:spacing w:line="380" w:lineRule="exact"/>
              <w:ind w:right="-43"/>
              <w:jc w:val="both"/>
              <w:rPr>
                <w:rFonts w:ascii="Arial" w:hAnsi="Arial" w:cs="Arial"/>
                <w:b/>
                <w:bCs/>
                <w:sz w:val="16"/>
                <w:szCs w:val="16"/>
                <w:u w:val="single"/>
              </w:rPr>
            </w:pPr>
          </w:p>
        </w:tc>
        <w:tc>
          <w:tcPr>
            <w:tcW w:w="1727" w:type="dxa"/>
          </w:tcPr>
          <w:p w:rsidR="001452F5" w:rsidRPr="00A81986" w:rsidP="00886D2A" w14:paraId="79ADEF32" w14:textId="77777777">
            <w:pPr>
              <w:tabs>
                <w:tab w:val="decimal" w:pos="846"/>
              </w:tabs>
              <w:spacing w:line="380" w:lineRule="exact"/>
              <w:ind w:right="-43"/>
              <w:jc w:val="thaiDistribute"/>
              <w:rPr>
                <w:rFonts w:ascii="Arial" w:hAnsi="Arial" w:cs="Arial"/>
                <w:sz w:val="16"/>
                <w:szCs w:val="16"/>
              </w:rPr>
            </w:pPr>
          </w:p>
        </w:tc>
        <w:tc>
          <w:tcPr>
            <w:tcW w:w="5244" w:type="dxa"/>
            <w:gridSpan w:val="4"/>
            <w:vAlign w:val="bottom"/>
          </w:tcPr>
          <w:p w:rsidR="001452F5" w:rsidRPr="00A81986" w:rsidP="00886D2A" w14:paraId="20BE5A36" w14:textId="77777777">
            <w:pPr>
              <w:pBdr>
                <w:bottom w:val="single" w:sz="4" w:space="1" w:color="auto"/>
              </w:pBdr>
              <w:tabs>
                <w:tab w:val="decimal" w:pos="846"/>
              </w:tabs>
              <w:spacing w:line="380" w:lineRule="exact"/>
              <w:ind w:left="-29" w:right="-29"/>
              <w:jc w:val="center"/>
              <w:rPr>
                <w:rFonts w:ascii="Arial" w:hAnsi="Arial" w:cs="Arial"/>
                <w:sz w:val="16"/>
                <w:szCs w:val="16"/>
              </w:rPr>
            </w:pPr>
            <w:r w:rsidRPr="00A81986">
              <w:rPr>
                <w:rFonts w:ascii="Arial" w:hAnsi="Arial" w:cs="Arial"/>
                <w:sz w:val="16"/>
                <w:szCs w:val="16"/>
              </w:rPr>
              <w:t>Consolidated financial statements</w:t>
            </w:r>
          </w:p>
        </w:tc>
      </w:tr>
      <w:tr w14:paraId="5293C7FB" w14:textId="77777777">
        <w:tblPrEx>
          <w:tblW w:w="9816" w:type="dxa"/>
          <w:tblInd w:w="107" w:type="dxa"/>
          <w:tblLayout w:type="fixed"/>
          <w:tblLook w:val="0000"/>
        </w:tblPrEx>
        <w:tc>
          <w:tcPr>
            <w:tcW w:w="2845" w:type="dxa"/>
            <w:vAlign w:val="bottom"/>
          </w:tcPr>
          <w:p w:rsidR="001452F5" w:rsidRPr="00A81986" w:rsidP="00886D2A" w14:paraId="6CEE84A5" w14:textId="77777777">
            <w:pPr>
              <w:spacing w:line="380" w:lineRule="exact"/>
              <w:ind w:right="-43"/>
              <w:jc w:val="center"/>
              <w:rPr>
                <w:rFonts w:ascii="Arial" w:hAnsi="Arial" w:cs="Arial"/>
                <w:b/>
                <w:bCs/>
                <w:sz w:val="16"/>
                <w:szCs w:val="16"/>
                <w:u w:val="single"/>
              </w:rPr>
            </w:pPr>
          </w:p>
        </w:tc>
        <w:tc>
          <w:tcPr>
            <w:tcW w:w="1727" w:type="dxa"/>
            <w:vAlign w:val="bottom"/>
          </w:tcPr>
          <w:p w:rsidR="001452F5" w:rsidRPr="00A81986" w:rsidP="00886D2A" w14:paraId="1563A442" w14:textId="77777777">
            <w:pPr>
              <w:tabs>
                <w:tab w:val="decimal" w:pos="846"/>
              </w:tabs>
              <w:spacing w:line="380" w:lineRule="exact"/>
              <w:ind w:right="-43"/>
              <w:jc w:val="center"/>
              <w:rPr>
                <w:rFonts w:ascii="Arial" w:hAnsi="Arial" w:cs="Arial"/>
                <w:sz w:val="16"/>
                <w:szCs w:val="16"/>
              </w:rPr>
            </w:pPr>
          </w:p>
        </w:tc>
        <w:tc>
          <w:tcPr>
            <w:tcW w:w="1310" w:type="dxa"/>
          </w:tcPr>
          <w:p w:rsidR="001452F5" w:rsidRPr="00A81986" w:rsidP="00886D2A" w14:paraId="2AA12443" w14:textId="070AB46D">
            <w:pPr>
              <w:spacing w:line="380" w:lineRule="exact"/>
              <w:ind w:left="-29" w:right="-29"/>
              <w:jc w:val="center"/>
              <w:rPr>
                <w:rFonts w:ascii="Arial" w:hAnsi="Arial" w:cs="Arial"/>
                <w:sz w:val="16"/>
                <w:szCs w:val="16"/>
              </w:rPr>
            </w:pPr>
            <w:r w:rsidRPr="00A81986">
              <w:rPr>
                <w:rFonts w:ascii="Arial" w:hAnsi="Arial" w:cs="Arial"/>
                <w:sz w:val="16"/>
                <w:szCs w:val="16"/>
              </w:rPr>
              <w:t>Balance as at</w:t>
            </w:r>
          </w:p>
        </w:tc>
        <w:tc>
          <w:tcPr>
            <w:tcW w:w="1310" w:type="dxa"/>
          </w:tcPr>
          <w:p w:rsidR="001452F5" w:rsidRPr="00A81986" w:rsidP="00886D2A" w14:paraId="02F8DF3B" w14:textId="77777777">
            <w:pPr>
              <w:spacing w:line="380" w:lineRule="exact"/>
              <w:ind w:left="-29" w:right="-29"/>
              <w:jc w:val="center"/>
              <w:rPr>
                <w:rFonts w:ascii="Arial" w:hAnsi="Arial" w:cs="Arial"/>
                <w:sz w:val="16"/>
                <w:szCs w:val="16"/>
              </w:rPr>
            </w:pPr>
          </w:p>
        </w:tc>
        <w:tc>
          <w:tcPr>
            <w:tcW w:w="1310" w:type="dxa"/>
          </w:tcPr>
          <w:p w:rsidR="001452F5" w:rsidRPr="00A81986" w:rsidP="00886D2A" w14:paraId="20989973" w14:textId="77777777">
            <w:pPr>
              <w:spacing w:line="380" w:lineRule="exact"/>
              <w:ind w:left="-29" w:right="-29"/>
              <w:jc w:val="center"/>
              <w:rPr>
                <w:rFonts w:ascii="Arial" w:hAnsi="Arial" w:cs="Arial"/>
                <w:sz w:val="16"/>
                <w:szCs w:val="16"/>
              </w:rPr>
            </w:pPr>
          </w:p>
        </w:tc>
        <w:tc>
          <w:tcPr>
            <w:tcW w:w="1314" w:type="dxa"/>
          </w:tcPr>
          <w:p w:rsidR="001452F5" w:rsidRPr="00A81986" w:rsidP="00886D2A" w14:paraId="1943A168" w14:textId="7CF8722F">
            <w:pPr>
              <w:spacing w:line="380" w:lineRule="exact"/>
              <w:ind w:left="-29" w:right="-29"/>
              <w:jc w:val="center"/>
              <w:rPr>
                <w:rFonts w:ascii="Arial" w:hAnsi="Arial" w:cs="Arial"/>
                <w:sz w:val="16"/>
                <w:szCs w:val="16"/>
              </w:rPr>
            </w:pPr>
            <w:r w:rsidRPr="00A81986">
              <w:rPr>
                <w:rFonts w:ascii="Arial" w:hAnsi="Arial" w:cs="Arial"/>
                <w:sz w:val="16"/>
                <w:szCs w:val="16"/>
              </w:rPr>
              <w:t>Balance as at</w:t>
            </w:r>
          </w:p>
        </w:tc>
      </w:tr>
      <w:tr w14:paraId="2BA6580E" w14:textId="77777777">
        <w:tblPrEx>
          <w:tblW w:w="9816" w:type="dxa"/>
          <w:tblInd w:w="107" w:type="dxa"/>
          <w:tblLayout w:type="fixed"/>
          <w:tblLook w:val="0000"/>
        </w:tblPrEx>
        <w:tc>
          <w:tcPr>
            <w:tcW w:w="2845" w:type="dxa"/>
            <w:vAlign w:val="bottom"/>
          </w:tcPr>
          <w:p w:rsidR="001452F5" w:rsidRPr="00A81986" w:rsidP="00886D2A" w14:paraId="0A6BC0AD" w14:textId="77777777">
            <w:pPr>
              <w:pBdr>
                <w:bottom w:val="single" w:sz="4" w:space="1" w:color="auto"/>
              </w:pBdr>
              <w:spacing w:line="380" w:lineRule="exact"/>
              <w:ind w:left="-38" w:right="-24"/>
              <w:jc w:val="center"/>
              <w:rPr>
                <w:rFonts w:ascii="Arial" w:hAnsi="Arial" w:cs="Arial"/>
                <w:sz w:val="16"/>
                <w:szCs w:val="16"/>
                <w:cs/>
              </w:rPr>
            </w:pPr>
            <w:r w:rsidRPr="00A81986">
              <w:rPr>
                <w:rFonts w:ascii="Arial" w:hAnsi="Arial" w:cs="Arial"/>
                <w:sz w:val="16"/>
                <w:szCs w:val="16"/>
              </w:rPr>
              <w:t xml:space="preserve">Short-term loans from </w:t>
            </w:r>
          </w:p>
        </w:tc>
        <w:tc>
          <w:tcPr>
            <w:tcW w:w="1727" w:type="dxa"/>
            <w:vAlign w:val="bottom"/>
          </w:tcPr>
          <w:p w:rsidR="001452F5" w:rsidRPr="00A81986" w:rsidP="00886D2A" w14:paraId="62CB742D" w14:textId="77777777">
            <w:pPr>
              <w:pBdr>
                <w:bottom w:val="single" w:sz="4" w:space="1" w:color="auto"/>
              </w:pBdr>
              <w:spacing w:line="380" w:lineRule="exact"/>
              <w:jc w:val="center"/>
              <w:rPr>
                <w:rFonts w:ascii="Arial" w:hAnsi="Arial" w:cs="Arial"/>
                <w:sz w:val="16"/>
                <w:szCs w:val="16"/>
              </w:rPr>
            </w:pPr>
            <w:r w:rsidRPr="00A81986">
              <w:rPr>
                <w:rFonts w:ascii="Arial" w:hAnsi="Arial" w:cs="Arial"/>
                <w:sz w:val="16"/>
                <w:szCs w:val="16"/>
              </w:rPr>
              <w:t>Related by</w:t>
            </w:r>
          </w:p>
        </w:tc>
        <w:tc>
          <w:tcPr>
            <w:tcW w:w="1310" w:type="dxa"/>
          </w:tcPr>
          <w:p w:rsidR="001452F5" w:rsidRPr="00A81986" w:rsidP="00886D2A" w14:paraId="3234DF8E" w14:textId="04F7CE10">
            <w:pPr>
              <w:pBdr>
                <w:bottom w:val="single" w:sz="4" w:space="1" w:color="auto"/>
              </w:pBdr>
              <w:spacing w:line="380" w:lineRule="exact"/>
              <w:ind w:left="-29" w:right="-29"/>
              <w:jc w:val="center"/>
              <w:rPr>
                <w:rFonts w:ascii="Arial" w:hAnsi="Arial" w:cs="Arial"/>
                <w:sz w:val="16"/>
                <w:szCs w:val="16"/>
              </w:rPr>
            </w:pPr>
            <w:r w:rsidRPr="00A81986">
              <w:rPr>
                <w:rFonts w:ascii="Arial" w:hAnsi="Arial" w:cs="Arial"/>
                <w:sz w:val="16"/>
                <w:szCs w:val="16"/>
              </w:rPr>
              <w:t>1 April 2025</w:t>
            </w:r>
          </w:p>
        </w:tc>
        <w:tc>
          <w:tcPr>
            <w:tcW w:w="1310" w:type="dxa"/>
          </w:tcPr>
          <w:p w:rsidR="001452F5" w:rsidRPr="00A81986" w:rsidP="00886D2A" w14:paraId="31711212" w14:textId="38F95B2B">
            <w:pPr>
              <w:pBdr>
                <w:bottom w:val="single" w:sz="4" w:space="1" w:color="auto"/>
              </w:pBdr>
              <w:spacing w:line="380" w:lineRule="exact"/>
              <w:ind w:left="-29" w:right="-29"/>
              <w:jc w:val="center"/>
              <w:rPr>
                <w:rFonts w:ascii="Arial" w:hAnsi="Arial" w:cs="Arial"/>
                <w:sz w:val="16"/>
                <w:szCs w:val="16"/>
              </w:rPr>
            </w:pPr>
            <w:r w:rsidRPr="00A81986">
              <w:rPr>
                <w:rFonts w:ascii="Arial" w:hAnsi="Arial" w:cs="Arial"/>
                <w:sz w:val="16"/>
                <w:szCs w:val="16"/>
              </w:rPr>
              <w:t>Increase</w:t>
            </w:r>
          </w:p>
        </w:tc>
        <w:tc>
          <w:tcPr>
            <w:tcW w:w="1310" w:type="dxa"/>
          </w:tcPr>
          <w:p w:rsidR="001452F5" w:rsidRPr="00A81986" w:rsidP="00886D2A" w14:paraId="59CEFAF4" w14:textId="054EA8A8">
            <w:pPr>
              <w:pBdr>
                <w:bottom w:val="single" w:sz="4" w:space="1" w:color="auto"/>
              </w:pBdr>
              <w:spacing w:line="380" w:lineRule="exact"/>
              <w:ind w:left="-29" w:right="-29"/>
              <w:jc w:val="center"/>
              <w:rPr>
                <w:rFonts w:ascii="Arial" w:hAnsi="Arial" w:cs="Arial"/>
                <w:sz w:val="16"/>
                <w:szCs w:val="16"/>
              </w:rPr>
            </w:pPr>
            <w:r w:rsidRPr="00A81986">
              <w:rPr>
                <w:rFonts w:ascii="Arial" w:hAnsi="Arial" w:cs="Arial"/>
                <w:sz w:val="16"/>
                <w:szCs w:val="16"/>
              </w:rPr>
              <w:t>Decrease</w:t>
            </w:r>
          </w:p>
        </w:tc>
        <w:tc>
          <w:tcPr>
            <w:tcW w:w="1314" w:type="dxa"/>
          </w:tcPr>
          <w:p w:rsidR="001452F5" w:rsidRPr="00A81986" w:rsidP="00886D2A" w14:paraId="747E483E" w14:textId="2DFA9D3C">
            <w:pPr>
              <w:pBdr>
                <w:bottom w:val="single" w:sz="4" w:space="1" w:color="auto"/>
              </w:pBdr>
              <w:spacing w:line="380" w:lineRule="exact"/>
              <w:ind w:left="-29" w:right="-29"/>
              <w:jc w:val="center"/>
              <w:rPr>
                <w:rFonts w:ascii="Arial" w:hAnsi="Arial" w:cs="Arial"/>
                <w:sz w:val="16"/>
                <w:szCs w:val="16"/>
              </w:rPr>
            </w:pPr>
            <w:r w:rsidRPr="00A81986">
              <w:rPr>
                <w:rFonts w:ascii="Arial" w:hAnsi="Arial" w:cs="Arial"/>
                <w:sz w:val="16"/>
                <w:szCs w:val="16"/>
              </w:rPr>
              <w:t>31 March 2026</w:t>
            </w:r>
          </w:p>
        </w:tc>
      </w:tr>
      <w:tr w14:paraId="0C474432" w14:textId="77777777">
        <w:tblPrEx>
          <w:tblW w:w="9816" w:type="dxa"/>
          <w:tblInd w:w="107" w:type="dxa"/>
          <w:tblLayout w:type="fixed"/>
          <w:tblLook w:val="0000"/>
        </w:tblPrEx>
        <w:tc>
          <w:tcPr>
            <w:tcW w:w="2845" w:type="dxa"/>
          </w:tcPr>
          <w:p w:rsidR="001452F5" w:rsidRPr="00A81986" w:rsidP="00886D2A" w14:paraId="278CC95C" w14:textId="77777777">
            <w:pPr>
              <w:spacing w:line="380" w:lineRule="exact"/>
              <w:ind w:left="162" w:right="-108" w:hanging="162"/>
              <w:rPr>
                <w:rFonts w:ascii="Arial" w:hAnsi="Arial" w:cs="Arial"/>
                <w:sz w:val="16"/>
                <w:szCs w:val="16"/>
              </w:rPr>
            </w:pPr>
            <w:r w:rsidRPr="00A81986">
              <w:rPr>
                <w:rFonts w:ascii="Arial" w:hAnsi="Arial" w:cs="Arial"/>
                <w:spacing w:val="-2"/>
                <w:sz w:val="16"/>
                <w:szCs w:val="16"/>
              </w:rPr>
              <w:t>U-Tapao International Aviation Co., Ltd.</w:t>
            </w:r>
          </w:p>
        </w:tc>
        <w:tc>
          <w:tcPr>
            <w:tcW w:w="1727" w:type="dxa"/>
            <w:vAlign w:val="bottom"/>
          </w:tcPr>
          <w:p w:rsidR="001452F5" w:rsidRPr="00A81986" w:rsidP="00886D2A" w14:paraId="5F1591B5" w14:textId="77777777">
            <w:pPr>
              <w:spacing w:line="380" w:lineRule="exact"/>
              <w:ind w:left="162" w:right="-108" w:hanging="162"/>
              <w:rPr>
                <w:rFonts w:ascii="Arial" w:hAnsi="Arial" w:cs="Arial"/>
                <w:sz w:val="16"/>
                <w:szCs w:val="16"/>
              </w:rPr>
            </w:pPr>
            <w:r w:rsidRPr="00A81986">
              <w:rPr>
                <w:rFonts w:ascii="Arial" w:hAnsi="Arial" w:cs="Arial"/>
                <w:sz w:val="16"/>
                <w:szCs w:val="16"/>
              </w:rPr>
              <w:t>Associated company</w:t>
            </w:r>
          </w:p>
        </w:tc>
        <w:tc>
          <w:tcPr>
            <w:tcW w:w="1310" w:type="dxa"/>
            <w:vAlign w:val="bottom"/>
          </w:tcPr>
          <w:p w:rsidR="001452F5" w:rsidRPr="00A81986" w:rsidP="00886D2A" w14:paraId="5983AAF0" w14:textId="5D28A2B8">
            <w:pP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478</w:t>
            </w:r>
          </w:p>
        </w:tc>
        <w:tc>
          <w:tcPr>
            <w:tcW w:w="1310" w:type="dxa"/>
            <w:vAlign w:val="bottom"/>
          </w:tcPr>
          <w:p w:rsidR="001452F5" w:rsidRPr="00A81986" w:rsidP="00886D2A" w14:paraId="2B419F64" w14:textId="296BA1E3">
            <w:pP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520</w:t>
            </w:r>
          </w:p>
        </w:tc>
        <w:tc>
          <w:tcPr>
            <w:tcW w:w="1310" w:type="dxa"/>
            <w:vAlign w:val="bottom"/>
          </w:tcPr>
          <w:p w:rsidR="001452F5" w:rsidRPr="00A81986" w:rsidP="00886D2A" w14:paraId="0F8C8FE1" w14:textId="748C9885">
            <w:pP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(488)</w:t>
            </w:r>
          </w:p>
        </w:tc>
        <w:tc>
          <w:tcPr>
            <w:tcW w:w="1314" w:type="dxa"/>
            <w:vAlign w:val="bottom"/>
          </w:tcPr>
          <w:p w:rsidR="001452F5" w:rsidRPr="00A81986" w:rsidP="00886D2A" w14:paraId="1E786855" w14:textId="35AB8419">
            <w:pP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510</w:t>
            </w:r>
          </w:p>
        </w:tc>
      </w:tr>
      <w:tr w14:paraId="5F37A604" w14:textId="77777777">
        <w:tblPrEx>
          <w:tblW w:w="9816" w:type="dxa"/>
          <w:tblInd w:w="107" w:type="dxa"/>
          <w:tblLayout w:type="fixed"/>
          <w:tblLook w:val="0000"/>
        </w:tblPrEx>
        <w:tc>
          <w:tcPr>
            <w:tcW w:w="2845" w:type="dxa"/>
          </w:tcPr>
          <w:p w:rsidR="001452F5" w:rsidRPr="00A81986" w:rsidP="00886D2A" w14:paraId="250FF84D" w14:textId="77777777">
            <w:pPr>
              <w:spacing w:line="380" w:lineRule="exact"/>
              <w:ind w:left="162" w:right="-108" w:hanging="162"/>
              <w:rPr>
                <w:rFonts w:ascii="Arial" w:hAnsi="Arial" w:cs="Arial"/>
                <w:spacing w:val="-2"/>
                <w:sz w:val="16"/>
                <w:szCs w:val="16"/>
              </w:rPr>
            </w:pPr>
            <w:r w:rsidRPr="00A81986">
              <w:rPr>
                <w:rFonts w:ascii="Arial" w:hAnsi="Arial" w:cs="Arial"/>
                <w:spacing w:val="-2"/>
                <w:sz w:val="16"/>
                <w:szCs w:val="16"/>
              </w:rPr>
              <w:t>King Fortune Venture Co., Ltd.</w:t>
            </w:r>
          </w:p>
        </w:tc>
        <w:tc>
          <w:tcPr>
            <w:tcW w:w="1727" w:type="dxa"/>
            <w:vAlign w:val="bottom"/>
          </w:tcPr>
          <w:p w:rsidR="001452F5" w:rsidRPr="00A81986" w:rsidP="00886D2A" w14:paraId="70B5560C" w14:textId="77777777">
            <w:pPr>
              <w:spacing w:line="380" w:lineRule="exact"/>
              <w:ind w:left="162" w:right="-108" w:hanging="162"/>
              <w:rPr>
                <w:rFonts w:ascii="Arial" w:hAnsi="Arial" w:cs="Arial"/>
                <w:sz w:val="16"/>
                <w:szCs w:val="16"/>
              </w:rPr>
            </w:pPr>
            <w:r w:rsidRPr="00A81986">
              <w:rPr>
                <w:rFonts w:ascii="Arial" w:hAnsi="Arial" w:cs="Arial"/>
                <w:spacing w:val="-4"/>
                <w:sz w:val="16"/>
                <w:szCs w:val="16"/>
              </w:rPr>
              <w:t>Jointly controlled entity</w:t>
            </w:r>
          </w:p>
        </w:tc>
        <w:tc>
          <w:tcPr>
            <w:tcW w:w="1310" w:type="dxa"/>
            <w:vAlign w:val="bottom"/>
          </w:tcPr>
          <w:p w:rsidR="001452F5" w:rsidRPr="00A81986" w:rsidP="00886D2A" w14:paraId="77B2ED69" w14:textId="7DB27E79">
            <w:pP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60</w:t>
            </w:r>
          </w:p>
        </w:tc>
        <w:tc>
          <w:tcPr>
            <w:tcW w:w="1310" w:type="dxa"/>
            <w:vAlign w:val="bottom"/>
          </w:tcPr>
          <w:p w:rsidR="001452F5" w:rsidRPr="00A81986" w:rsidP="00886D2A" w14:paraId="264ADA72" w14:textId="7DC26956">
            <w:pP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145</w:t>
            </w:r>
          </w:p>
        </w:tc>
        <w:tc>
          <w:tcPr>
            <w:tcW w:w="1310" w:type="dxa"/>
            <w:vAlign w:val="bottom"/>
          </w:tcPr>
          <w:p w:rsidR="001452F5" w:rsidRPr="00A81986" w:rsidP="00886D2A" w14:paraId="20AB0049" w14:textId="76E817E6">
            <w:pP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(160)</w:t>
            </w:r>
          </w:p>
        </w:tc>
        <w:tc>
          <w:tcPr>
            <w:tcW w:w="1314" w:type="dxa"/>
            <w:vAlign w:val="bottom"/>
          </w:tcPr>
          <w:p w:rsidR="001452F5" w:rsidRPr="00A81986" w:rsidP="00886D2A" w14:paraId="5B36C530" w14:textId="3D134025">
            <w:pP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45</w:t>
            </w:r>
          </w:p>
        </w:tc>
      </w:tr>
      <w:tr w14:paraId="56604341" w14:textId="77777777">
        <w:tblPrEx>
          <w:tblW w:w="9816" w:type="dxa"/>
          <w:tblInd w:w="107" w:type="dxa"/>
          <w:tblLayout w:type="fixed"/>
          <w:tblLook w:val="0000"/>
        </w:tblPrEx>
        <w:tc>
          <w:tcPr>
            <w:tcW w:w="2845" w:type="dxa"/>
          </w:tcPr>
          <w:p w:rsidR="001452F5" w:rsidRPr="00A81986" w:rsidP="00886D2A" w14:paraId="74E8D0A6" w14:textId="77777777">
            <w:pPr>
              <w:spacing w:line="380" w:lineRule="exact"/>
              <w:ind w:left="162" w:right="-108" w:hanging="162"/>
              <w:rPr>
                <w:rFonts w:ascii="Arial" w:hAnsi="Arial" w:cs="Arial"/>
                <w:spacing w:val="-2"/>
                <w:sz w:val="16"/>
                <w:szCs w:val="16"/>
              </w:rPr>
            </w:pPr>
            <w:r w:rsidRPr="00A81986">
              <w:rPr>
                <w:rFonts w:ascii="Arial" w:hAnsi="Arial" w:cs="Arial"/>
                <w:spacing w:val="-2"/>
                <w:sz w:val="16"/>
                <w:szCs w:val="16"/>
              </w:rPr>
              <w:t>MYGG Co., Ltd.</w:t>
            </w:r>
          </w:p>
        </w:tc>
        <w:tc>
          <w:tcPr>
            <w:tcW w:w="1727" w:type="dxa"/>
            <w:vAlign w:val="bottom"/>
          </w:tcPr>
          <w:p w:rsidR="001452F5" w:rsidRPr="00A81986" w:rsidP="00886D2A" w14:paraId="22997169" w14:textId="77777777">
            <w:pPr>
              <w:spacing w:line="380" w:lineRule="exact"/>
              <w:ind w:left="162" w:right="-108" w:hanging="162"/>
              <w:rPr>
                <w:rFonts w:ascii="Arial" w:hAnsi="Arial" w:cs="Arial"/>
                <w:spacing w:val="-4"/>
                <w:sz w:val="16"/>
                <w:szCs w:val="16"/>
              </w:rPr>
            </w:pPr>
            <w:r w:rsidRPr="00A81986">
              <w:rPr>
                <w:rFonts w:ascii="Arial" w:hAnsi="Arial" w:cs="Arial"/>
                <w:spacing w:val="-4"/>
                <w:sz w:val="16"/>
                <w:szCs w:val="16"/>
              </w:rPr>
              <w:t>Jointly controlled entity</w:t>
            </w:r>
          </w:p>
        </w:tc>
        <w:tc>
          <w:tcPr>
            <w:tcW w:w="1310" w:type="dxa"/>
            <w:vAlign w:val="bottom"/>
          </w:tcPr>
          <w:p w:rsidR="001452F5" w:rsidRPr="00A81986" w:rsidP="00886D2A" w14:paraId="73A07B6B" w14:textId="0D2F0EF1">
            <w:pPr>
              <w:pBdr>
                <w:bottom w:val="single" w:sz="4" w:space="1" w:color="auto"/>
              </w:pBd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w:t>
            </w:r>
          </w:p>
        </w:tc>
        <w:tc>
          <w:tcPr>
            <w:tcW w:w="1310" w:type="dxa"/>
            <w:vAlign w:val="bottom"/>
          </w:tcPr>
          <w:p w:rsidR="001452F5" w:rsidRPr="00A81986" w:rsidP="00886D2A" w14:paraId="6EABB380" w14:textId="752785EF">
            <w:pPr>
              <w:pBdr>
                <w:bottom w:val="single" w:sz="4" w:space="1" w:color="auto"/>
              </w:pBd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19</w:t>
            </w:r>
          </w:p>
        </w:tc>
        <w:tc>
          <w:tcPr>
            <w:tcW w:w="1310" w:type="dxa"/>
            <w:vAlign w:val="bottom"/>
          </w:tcPr>
          <w:p w:rsidR="001452F5" w:rsidRPr="00A81986" w:rsidP="00886D2A" w14:paraId="4C122A9D" w14:textId="71015271">
            <w:pPr>
              <w:pBdr>
                <w:bottom w:val="single" w:sz="4" w:space="1" w:color="auto"/>
              </w:pBdr>
              <w:tabs>
                <w:tab w:val="decimal" w:pos="969"/>
              </w:tabs>
              <w:spacing w:line="380" w:lineRule="exact"/>
              <w:ind w:left="-29" w:right="-29"/>
              <w:jc w:val="thaiDistribute"/>
              <w:rPr>
                <w:rFonts w:ascii="Arial" w:hAnsi="Arial" w:cs="Arial"/>
                <w:sz w:val="16"/>
                <w:szCs w:val="16"/>
                <w:vertAlign w:val="superscript"/>
              </w:rPr>
            </w:pPr>
            <w:r w:rsidRPr="00A81986">
              <w:rPr>
                <w:rFonts w:ascii="Arial" w:hAnsi="Arial" w:cs="Arial"/>
                <w:sz w:val="16"/>
                <w:szCs w:val="16"/>
              </w:rPr>
              <w:t>(19)</w:t>
            </w:r>
            <w:r w:rsidRPr="00A81986" w:rsidR="00EA44F6">
              <w:rPr>
                <w:rFonts w:ascii="Arial" w:hAnsi="Arial" w:cs="Arial"/>
                <w:sz w:val="16"/>
                <w:szCs w:val="16"/>
              </w:rPr>
              <w:t xml:space="preserve"> </w:t>
            </w:r>
            <w:r w:rsidRPr="00A81986" w:rsidR="00EA44F6">
              <w:rPr>
                <w:rFonts w:ascii="Arial" w:hAnsi="Arial" w:cs="Arial"/>
                <w:sz w:val="16"/>
                <w:szCs w:val="16"/>
                <w:vertAlign w:val="superscript"/>
              </w:rPr>
              <w:t>(1)</w:t>
            </w:r>
          </w:p>
        </w:tc>
        <w:tc>
          <w:tcPr>
            <w:tcW w:w="1314" w:type="dxa"/>
            <w:vAlign w:val="bottom"/>
          </w:tcPr>
          <w:p w:rsidR="001452F5" w:rsidRPr="00A81986" w:rsidP="00886D2A" w14:paraId="6FF99F46" w14:textId="4E731306">
            <w:pPr>
              <w:pBdr>
                <w:bottom w:val="single" w:sz="4" w:space="1" w:color="auto"/>
              </w:pBd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w:t>
            </w:r>
          </w:p>
        </w:tc>
      </w:tr>
      <w:tr w14:paraId="20159D51" w14:textId="77777777">
        <w:tblPrEx>
          <w:tblW w:w="9816" w:type="dxa"/>
          <w:tblInd w:w="107" w:type="dxa"/>
          <w:tblLayout w:type="fixed"/>
          <w:tblLook w:val="0000"/>
        </w:tblPrEx>
        <w:tc>
          <w:tcPr>
            <w:tcW w:w="2845" w:type="dxa"/>
          </w:tcPr>
          <w:p w:rsidR="001452F5" w:rsidRPr="00A81986" w:rsidP="00886D2A" w14:paraId="4600F426" w14:textId="77777777">
            <w:pPr>
              <w:spacing w:line="380" w:lineRule="exact"/>
              <w:ind w:left="522" w:right="-12"/>
              <w:jc w:val="thaiDistribute"/>
              <w:rPr>
                <w:rFonts w:ascii="Arial" w:hAnsi="Arial" w:cs="Arial"/>
                <w:sz w:val="16"/>
                <w:szCs w:val="16"/>
              </w:rPr>
            </w:pPr>
            <w:r w:rsidRPr="00A81986">
              <w:rPr>
                <w:rFonts w:ascii="Arial" w:hAnsi="Arial" w:cs="Arial"/>
                <w:sz w:val="16"/>
                <w:szCs w:val="16"/>
              </w:rPr>
              <w:t>Total</w:t>
            </w:r>
          </w:p>
        </w:tc>
        <w:tc>
          <w:tcPr>
            <w:tcW w:w="1727" w:type="dxa"/>
            <w:vAlign w:val="bottom"/>
          </w:tcPr>
          <w:p w:rsidR="001452F5" w:rsidRPr="00A81986" w:rsidP="00886D2A" w14:paraId="2DA31FFC" w14:textId="77777777">
            <w:pPr>
              <w:spacing w:line="380" w:lineRule="exact"/>
              <w:jc w:val="center"/>
              <w:rPr>
                <w:rFonts w:ascii="Arial" w:hAnsi="Arial" w:cs="Arial"/>
                <w:sz w:val="16"/>
                <w:szCs w:val="16"/>
              </w:rPr>
            </w:pPr>
          </w:p>
        </w:tc>
        <w:tc>
          <w:tcPr>
            <w:tcW w:w="1310" w:type="dxa"/>
            <w:vAlign w:val="bottom"/>
          </w:tcPr>
          <w:p w:rsidR="001452F5" w:rsidRPr="00A81986" w:rsidP="00886D2A" w14:paraId="660ED9A4" w14:textId="4265BCBE">
            <w:pPr>
              <w:pBdr>
                <w:bottom w:val="double" w:sz="4" w:space="1" w:color="auto"/>
              </w:pBd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538</w:t>
            </w:r>
          </w:p>
        </w:tc>
        <w:tc>
          <w:tcPr>
            <w:tcW w:w="1310" w:type="dxa"/>
            <w:vAlign w:val="bottom"/>
          </w:tcPr>
          <w:p w:rsidR="001452F5" w:rsidRPr="00A81986" w:rsidP="00886D2A" w14:paraId="62C05346" w14:textId="1C4EF00D">
            <w:pPr>
              <w:pBdr>
                <w:bottom w:val="double" w:sz="4" w:space="1" w:color="auto"/>
              </w:pBd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684</w:t>
            </w:r>
          </w:p>
        </w:tc>
        <w:tc>
          <w:tcPr>
            <w:tcW w:w="1310" w:type="dxa"/>
            <w:vAlign w:val="bottom"/>
          </w:tcPr>
          <w:p w:rsidR="001452F5" w:rsidRPr="00A81986" w:rsidP="00886D2A" w14:paraId="07479773" w14:textId="59418F8D">
            <w:pPr>
              <w:pBdr>
                <w:bottom w:val="double" w:sz="4" w:space="1" w:color="auto"/>
              </w:pBd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(667)</w:t>
            </w:r>
          </w:p>
        </w:tc>
        <w:tc>
          <w:tcPr>
            <w:tcW w:w="1314" w:type="dxa"/>
            <w:vAlign w:val="bottom"/>
          </w:tcPr>
          <w:p w:rsidR="001452F5" w:rsidRPr="00A81986" w:rsidP="00886D2A" w14:paraId="6089C348" w14:textId="582CCE73">
            <w:pPr>
              <w:pBdr>
                <w:bottom w:val="double" w:sz="4" w:space="1" w:color="auto"/>
              </w:pBd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555</w:t>
            </w:r>
          </w:p>
        </w:tc>
      </w:tr>
    </w:tbl>
    <w:p w:rsidR="001452F5" w:rsidRPr="00A81986" w:rsidP="00B74F37" w14:paraId="7840DF13" w14:textId="77777777">
      <w:pPr>
        <w:spacing w:before="120" w:after="120" w:line="380" w:lineRule="exact"/>
        <w:ind w:left="605" w:hanging="245"/>
        <w:jc w:val="thaiDistribute"/>
        <w:rPr>
          <w:rFonts w:ascii="Arial" w:hAnsi="Arial" w:cs="Arial"/>
          <w:sz w:val="14"/>
          <w:szCs w:val="14"/>
        </w:rPr>
      </w:pPr>
      <w:r w:rsidRPr="00A81986">
        <w:rPr>
          <w:rFonts w:ascii="Arial" w:hAnsi="Arial" w:cs="Arial"/>
          <w:sz w:val="16"/>
          <w:szCs w:val="16"/>
          <w:vertAlign w:val="superscript"/>
        </w:rPr>
        <w:t>(1)</w:t>
      </w:r>
      <w:r w:rsidRPr="00A81986">
        <w:rPr>
          <w:rFonts w:ascii="Arial" w:hAnsi="Arial" w:cs="Arial"/>
          <w:sz w:val="22"/>
          <w:szCs w:val="22"/>
        </w:rPr>
        <w:tab/>
      </w:r>
      <w:r w:rsidRPr="00A81986">
        <w:rPr>
          <w:rFonts w:ascii="Arial" w:hAnsi="Arial" w:cs="Arial"/>
          <w:sz w:val="14"/>
          <w:szCs w:val="17"/>
        </w:rPr>
        <w:t>Decrease from settle with</w:t>
      </w:r>
      <w:r w:rsidRPr="00A81986">
        <w:rPr>
          <w:rFonts w:ascii="Arial" w:hAnsi="Arial" w:cs="Arial"/>
          <w:sz w:val="14"/>
          <w:szCs w:val="14"/>
        </w:rPr>
        <w:t xml:space="preserve"> capital return</w:t>
      </w:r>
    </w:p>
    <w:tbl>
      <w:tblPr>
        <w:tblW w:w="9816" w:type="dxa"/>
        <w:tblInd w:w="107" w:type="dxa"/>
        <w:tblLayout w:type="fixed"/>
        <w:tblLook w:val="0000"/>
      </w:tblPr>
      <w:tblGrid>
        <w:gridCol w:w="2845"/>
        <w:gridCol w:w="1727"/>
        <w:gridCol w:w="1310"/>
        <w:gridCol w:w="1310"/>
        <w:gridCol w:w="1310"/>
        <w:gridCol w:w="1314"/>
      </w:tblGrid>
      <w:tr w14:paraId="07AA8F44" w14:textId="77777777" w:rsidTr="00930F76">
        <w:tblPrEx>
          <w:tblW w:w="9816" w:type="dxa"/>
          <w:tblInd w:w="107" w:type="dxa"/>
          <w:tblLayout w:type="fixed"/>
          <w:tblLook w:val="0000"/>
        </w:tblPrEx>
        <w:trPr>
          <w:cantSplit/>
        </w:trPr>
        <w:tc>
          <w:tcPr>
            <w:tcW w:w="9816" w:type="dxa"/>
            <w:gridSpan w:val="6"/>
          </w:tcPr>
          <w:p w:rsidR="00891A29" w:rsidRPr="00A81986" w:rsidP="00886D2A" w14:paraId="1F908E29" w14:textId="7645E321">
            <w:pPr>
              <w:spacing w:line="380" w:lineRule="exact"/>
              <w:ind w:right="-45"/>
              <w:jc w:val="right"/>
              <w:rPr>
                <w:rFonts w:ascii="Arial" w:hAnsi="Arial" w:cs="Arial"/>
                <w:sz w:val="16"/>
                <w:szCs w:val="16"/>
              </w:rPr>
            </w:pPr>
            <w:r w:rsidRPr="00A81986">
              <w:rPr>
                <w:rFonts w:ascii="Arial" w:hAnsi="Arial" w:cs="Arial"/>
                <w:sz w:val="16"/>
                <w:szCs w:val="16"/>
              </w:rPr>
              <w:t xml:space="preserve"> (Unit: Million Baht)</w:t>
            </w:r>
          </w:p>
        </w:tc>
      </w:tr>
      <w:tr w14:paraId="3611F652" w14:textId="77777777" w:rsidTr="00930F76">
        <w:tblPrEx>
          <w:tblW w:w="9816" w:type="dxa"/>
          <w:tblInd w:w="107" w:type="dxa"/>
          <w:tblLayout w:type="fixed"/>
          <w:tblLook w:val="0000"/>
        </w:tblPrEx>
        <w:tc>
          <w:tcPr>
            <w:tcW w:w="2845" w:type="dxa"/>
          </w:tcPr>
          <w:p w:rsidR="00891A29" w:rsidRPr="00A81986" w:rsidP="00886D2A" w14:paraId="3546EB69" w14:textId="77777777">
            <w:pPr>
              <w:spacing w:line="380" w:lineRule="exact"/>
              <w:ind w:right="-43"/>
              <w:jc w:val="both"/>
              <w:rPr>
                <w:rFonts w:ascii="Arial" w:hAnsi="Arial" w:cs="Arial"/>
                <w:b/>
                <w:bCs/>
                <w:sz w:val="16"/>
                <w:szCs w:val="16"/>
                <w:u w:val="single"/>
              </w:rPr>
            </w:pPr>
          </w:p>
        </w:tc>
        <w:tc>
          <w:tcPr>
            <w:tcW w:w="1727" w:type="dxa"/>
          </w:tcPr>
          <w:p w:rsidR="00891A29" w:rsidRPr="00A81986" w:rsidP="00886D2A" w14:paraId="7CC1EE76" w14:textId="77777777">
            <w:pPr>
              <w:tabs>
                <w:tab w:val="decimal" w:pos="846"/>
              </w:tabs>
              <w:spacing w:line="380" w:lineRule="exact"/>
              <w:ind w:right="-43"/>
              <w:jc w:val="thaiDistribute"/>
              <w:rPr>
                <w:rFonts w:ascii="Arial" w:hAnsi="Arial" w:cs="Arial"/>
                <w:sz w:val="16"/>
                <w:szCs w:val="16"/>
              </w:rPr>
            </w:pPr>
          </w:p>
        </w:tc>
        <w:tc>
          <w:tcPr>
            <w:tcW w:w="5244" w:type="dxa"/>
            <w:gridSpan w:val="4"/>
            <w:vAlign w:val="bottom"/>
          </w:tcPr>
          <w:p w:rsidR="00891A29" w:rsidRPr="00A81986" w:rsidP="00886D2A" w14:paraId="36E62479" w14:textId="77777777">
            <w:pPr>
              <w:pBdr>
                <w:bottom w:val="single" w:sz="4" w:space="1" w:color="auto"/>
              </w:pBdr>
              <w:tabs>
                <w:tab w:val="decimal" w:pos="846"/>
              </w:tabs>
              <w:spacing w:line="380" w:lineRule="exact"/>
              <w:ind w:left="-29" w:right="-29"/>
              <w:jc w:val="center"/>
              <w:rPr>
                <w:rFonts w:ascii="Arial" w:hAnsi="Arial" w:cs="Arial"/>
                <w:sz w:val="16"/>
                <w:szCs w:val="16"/>
              </w:rPr>
            </w:pPr>
            <w:r w:rsidRPr="00A81986">
              <w:rPr>
                <w:rFonts w:ascii="Arial" w:hAnsi="Arial" w:cs="Arial"/>
                <w:sz w:val="16"/>
                <w:szCs w:val="16"/>
              </w:rPr>
              <w:t>Separate financial statements</w:t>
            </w:r>
          </w:p>
        </w:tc>
      </w:tr>
      <w:tr w14:paraId="3D79C349" w14:textId="77777777" w:rsidTr="00227220">
        <w:tblPrEx>
          <w:tblW w:w="9816" w:type="dxa"/>
          <w:tblInd w:w="107" w:type="dxa"/>
          <w:tblLayout w:type="fixed"/>
          <w:tblLook w:val="0000"/>
        </w:tblPrEx>
        <w:trPr>
          <w:trHeight w:val="80"/>
        </w:trPr>
        <w:tc>
          <w:tcPr>
            <w:tcW w:w="2845" w:type="dxa"/>
            <w:vAlign w:val="bottom"/>
          </w:tcPr>
          <w:p w:rsidR="00156C50" w:rsidRPr="00A81986" w:rsidP="00886D2A" w14:paraId="6A2382C0" w14:textId="77777777">
            <w:pPr>
              <w:spacing w:line="380" w:lineRule="exact"/>
              <w:ind w:right="-43"/>
              <w:jc w:val="center"/>
              <w:rPr>
                <w:rFonts w:ascii="Arial" w:hAnsi="Arial" w:cs="Arial"/>
                <w:b/>
                <w:bCs/>
                <w:sz w:val="16"/>
                <w:szCs w:val="16"/>
                <w:u w:val="single"/>
              </w:rPr>
            </w:pPr>
          </w:p>
        </w:tc>
        <w:tc>
          <w:tcPr>
            <w:tcW w:w="1727" w:type="dxa"/>
            <w:vAlign w:val="bottom"/>
          </w:tcPr>
          <w:p w:rsidR="00156C50" w:rsidRPr="00A81986" w:rsidP="00886D2A" w14:paraId="6F5BED38" w14:textId="77777777">
            <w:pPr>
              <w:tabs>
                <w:tab w:val="decimal" w:pos="846"/>
              </w:tabs>
              <w:spacing w:line="380" w:lineRule="exact"/>
              <w:ind w:right="-43"/>
              <w:jc w:val="center"/>
              <w:rPr>
                <w:rFonts w:ascii="Arial" w:hAnsi="Arial" w:cs="Arial"/>
                <w:sz w:val="16"/>
                <w:szCs w:val="16"/>
              </w:rPr>
            </w:pPr>
          </w:p>
        </w:tc>
        <w:tc>
          <w:tcPr>
            <w:tcW w:w="1310" w:type="dxa"/>
          </w:tcPr>
          <w:p w:rsidR="00156C50" w:rsidRPr="00A81986" w:rsidP="00886D2A" w14:paraId="34A865A5" w14:textId="5C5C7F0B">
            <w:pPr>
              <w:spacing w:line="380" w:lineRule="exact"/>
              <w:ind w:left="-29" w:right="-29"/>
              <w:jc w:val="center"/>
              <w:rPr>
                <w:rFonts w:ascii="Arial" w:hAnsi="Arial" w:cs="Arial"/>
                <w:sz w:val="16"/>
                <w:szCs w:val="16"/>
              </w:rPr>
            </w:pPr>
            <w:r w:rsidRPr="00A81986">
              <w:rPr>
                <w:rFonts w:ascii="Arial" w:hAnsi="Arial" w:cs="Arial"/>
                <w:sz w:val="16"/>
                <w:szCs w:val="16"/>
              </w:rPr>
              <w:t>Balance as at</w:t>
            </w:r>
          </w:p>
        </w:tc>
        <w:tc>
          <w:tcPr>
            <w:tcW w:w="1310" w:type="dxa"/>
          </w:tcPr>
          <w:p w:rsidR="00156C50" w:rsidRPr="00A81986" w:rsidP="00886D2A" w14:paraId="3B503EC9" w14:textId="32050EAD">
            <w:pPr>
              <w:spacing w:line="380" w:lineRule="exact"/>
              <w:ind w:left="-29" w:right="-29"/>
              <w:jc w:val="center"/>
              <w:rPr>
                <w:rFonts w:ascii="Arial" w:hAnsi="Arial" w:cs="Arial"/>
                <w:sz w:val="16"/>
                <w:szCs w:val="16"/>
              </w:rPr>
            </w:pPr>
          </w:p>
        </w:tc>
        <w:tc>
          <w:tcPr>
            <w:tcW w:w="1310" w:type="dxa"/>
          </w:tcPr>
          <w:p w:rsidR="00156C50" w:rsidRPr="00A81986" w:rsidP="00886D2A" w14:paraId="108588AD" w14:textId="0710D340">
            <w:pPr>
              <w:spacing w:line="380" w:lineRule="exact"/>
              <w:ind w:left="-29" w:right="-29"/>
              <w:jc w:val="center"/>
              <w:rPr>
                <w:rFonts w:ascii="Arial" w:hAnsi="Arial" w:cs="Arial"/>
                <w:sz w:val="16"/>
                <w:szCs w:val="16"/>
              </w:rPr>
            </w:pPr>
          </w:p>
        </w:tc>
        <w:tc>
          <w:tcPr>
            <w:tcW w:w="1314" w:type="dxa"/>
          </w:tcPr>
          <w:p w:rsidR="00156C50" w:rsidRPr="00A81986" w:rsidP="00886D2A" w14:paraId="6DD91EA6" w14:textId="267F93FA">
            <w:pPr>
              <w:spacing w:line="380" w:lineRule="exact"/>
              <w:ind w:left="-29" w:right="-29"/>
              <w:jc w:val="center"/>
              <w:rPr>
                <w:rFonts w:ascii="Arial" w:hAnsi="Arial" w:cs="Arial"/>
                <w:sz w:val="16"/>
                <w:szCs w:val="16"/>
              </w:rPr>
            </w:pPr>
            <w:r w:rsidRPr="00A81986">
              <w:rPr>
                <w:rFonts w:ascii="Arial" w:hAnsi="Arial" w:cs="Arial"/>
                <w:sz w:val="16"/>
                <w:szCs w:val="16"/>
              </w:rPr>
              <w:t>Balance as at</w:t>
            </w:r>
          </w:p>
        </w:tc>
      </w:tr>
      <w:tr w14:paraId="65177671" w14:textId="77777777" w:rsidTr="00227220">
        <w:tblPrEx>
          <w:tblW w:w="9816" w:type="dxa"/>
          <w:tblInd w:w="107" w:type="dxa"/>
          <w:tblLayout w:type="fixed"/>
          <w:tblLook w:val="0000"/>
        </w:tblPrEx>
        <w:tc>
          <w:tcPr>
            <w:tcW w:w="2845" w:type="dxa"/>
            <w:vAlign w:val="bottom"/>
          </w:tcPr>
          <w:p w:rsidR="00156C50" w:rsidRPr="00A81986" w:rsidP="00886D2A" w14:paraId="0345A077" w14:textId="77777777">
            <w:pPr>
              <w:pBdr>
                <w:bottom w:val="single" w:sz="4" w:space="1" w:color="auto"/>
              </w:pBdr>
              <w:spacing w:line="380" w:lineRule="exact"/>
              <w:ind w:left="-38" w:right="-24"/>
              <w:jc w:val="center"/>
              <w:rPr>
                <w:rFonts w:ascii="Arial" w:hAnsi="Arial" w:cs="Arial"/>
                <w:sz w:val="16"/>
                <w:szCs w:val="16"/>
                <w:cs/>
              </w:rPr>
            </w:pPr>
            <w:r w:rsidRPr="00A81986">
              <w:rPr>
                <w:rFonts w:ascii="Arial" w:hAnsi="Arial" w:cs="Arial"/>
                <w:sz w:val="16"/>
                <w:szCs w:val="16"/>
              </w:rPr>
              <w:t xml:space="preserve">Short-term loans from </w:t>
            </w:r>
          </w:p>
        </w:tc>
        <w:tc>
          <w:tcPr>
            <w:tcW w:w="1727" w:type="dxa"/>
            <w:vAlign w:val="bottom"/>
          </w:tcPr>
          <w:p w:rsidR="00156C50" w:rsidRPr="00A81986" w:rsidP="00886D2A" w14:paraId="212999A6" w14:textId="77777777">
            <w:pPr>
              <w:pBdr>
                <w:bottom w:val="single" w:sz="4" w:space="1" w:color="auto"/>
              </w:pBdr>
              <w:spacing w:line="380" w:lineRule="exact"/>
              <w:jc w:val="center"/>
              <w:rPr>
                <w:rFonts w:ascii="Arial" w:hAnsi="Arial" w:cs="Arial"/>
                <w:sz w:val="16"/>
                <w:szCs w:val="16"/>
              </w:rPr>
            </w:pPr>
            <w:r w:rsidRPr="00A81986">
              <w:rPr>
                <w:rFonts w:ascii="Arial" w:hAnsi="Arial" w:cs="Arial"/>
                <w:sz w:val="16"/>
                <w:szCs w:val="16"/>
              </w:rPr>
              <w:t>Related by</w:t>
            </w:r>
          </w:p>
        </w:tc>
        <w:tc>
          <w:tcPr>
            <w:tcW w:w="1310" w:type="dxa"/>
          </w:tcPr>
          <w:p w:rsidR="00156C50" w:rsidRPr="00A81986" w:rsidP="00886D2A" w14:paraId="53F8336C" w14:textId="06167896">
            <w:pPr>
              <w:pBdr>
                <w:bottom w:val="single" w:sz="4" w:space="1" w:color="auto"/>
              </w:pBdr>
              <w:spacing w:line="380" w:lineRule="exact"/>
              <w:ind w:left="-29" w:right="-29"/>
              <w:jc w:val="center"/>
              <w:rPr>
                <w:rFonts w:ascii="Arial" w:hAnsi="Arial" w:cs="Arial"/>
                <w:sz w:val="16"/>
                <w:szCs w:val="16"/>
              </w:rPr>
            </w:pPr>
            <w:r w:rsidRPr="00A81986">
              <w:rPr>
                <w:rFonts w:ascii="Arial" w:hAnsi="Arial" w:cs="Arial"/>
                <w:sz w:val="16"/>
                <w:szCs w:val="16"/>
              </w:rPr>
              <w:t>1 April 2025</w:t>
            </w:r>
          </w:p>
        </w:tc>
        <w:tc>
          <w:tcPr>
            <w:tcW w:w="1310" w:type="dxa"/>
          </w:tcPr>
          <w:p w:rsidR="00156C50" w:rsidRPr="00A81986" w:rsidP="00886D2A" w14:paraId="73D996F7" w14:textId="157EF14B">
            <w:pPr>
              <w:pBdr>
                <w:bottom w:val="single" w:sz="4" w:space="1" w:color="auto"/>
              </w:pBdr>
              <w:spacing w:line="380" w:lineRule="exact"/>
              <w:ind w:left="-29" w:right="-29"/>
              <w:jc w:val="center"/>
              <w:rPr>
                <w:rFonts w:ascii="Arial" w:hAnsi="Arial" w:cs="Arial"/>
                <w:sz w:val="16"/>
                <w:szCs w:val="16"/>
              </w:rPr>
            </w:pPr>
            <w:r w:rsidRPr="00A81986">
              <w:rPr>
                <w:rFonts w:ascii="Arial" w:hAnsi="Arial" w:cs="Arial"/>
                <w:sz w:val="16"/>
                <w:szCs w:val="16"/>
              </w:rPr>
              <w:t>Increase</w:t>
            </w:r>
          </w:p>
        </w:tc>
        <w:tc>
          <w:tcPr>
            <w:tcW w:w="1310" w:type="dxa"/>
          </w:tcPr>
          <w:p w:rsidR="00156C50" w:rsidRPr="00A81986" w:rsidP="00886D2A" w14:paraId="7D816EAC" w14:textId="6C5FE258">
            <w:pPr>
              <w:pBdr>
                <w:bottom w:val="single" w:sz="4" w:space="1" w:color="auto"/>
              </w:pBdr>
              <w:spacing w:line="380" w:lineRule="exact"/>
              <w:ind w:left="-29" w:right="-29"/>
              <w:jc w:val="center"/>
              <w:rPr>
                <w:rFonts w:ascii="Arial" w:hAnsi="Arial" w:cs="Arial"/>
                <w:sz w:val="16"/>
                <w:szCs w:val="16"/>
              </w:rPr>
            </w:pPr>
            <w:r w:rsidRPr="00A81986">
              <w:rPr>
                <w:rFonts w:ascii="Arial" w:hAnsi="Arial" w:cs="Arial"/>
                <w:sz w:val="16"/>
                <w:szCs w:val="16"/>
              </w:rPr>
              <w:t>Decrease</w:t>
            </w:r>
          </w:p>
        </w:tc>
        <w:tc>
          <w:tcPr>
            <w:tcW w:w="1314" w:type="dxa"/>
          </w:tcPr>
          <w:p w:rsidR="00156C50" w:rsidRPr="00A81986" w:rsidP="00886D2A" w14:paraId="697FC0E1" w14:textId="54F635DF">
            <w:pPr>
              <w:pBdr>
                <w:bottom w:val="single" w:sz="4" w:space="1" w:color="auto"/>
              </w:pBdr>
              <w:spacing w:line="380" w:lineRule="exact"/>
              <w:ind w:left="-29" w:right="-29"/>
              <w:jc w:val="center"/>
              <w:rPr>
                <w:rFonts w:ascii="Arial" w:hAnsi="Arial" w:cs="Arial"/>
                <w:sz w:val="16"/>
                <w:szCs w:val="16"/>
              </w:rPr>
            </w:pPr>
            <w:r w:rsidRPr="00A81986">
              <w:rPr>
                <w:rFonts w:ascii="Arial" w:hAnsi="Arial" w:cs="Arial"/>
                <w:sz w:val="16"/>
                <w:szCs w:val="16"/>
              </w:rPr>
              <w:t>31 March 2026</w:t>
            </w:r>
          </w:p>
        </w:tc>
      </w:tr>
      <w:tr w14:paraId="409216F2" w14:textId="77777777">
        <w:tblPrEx>
          <w:tblW w:w="9816" w:type="dxa"/>
          <w:tblInd w:w="107" w:type="dxa"/>
          <w:tblLayout w:type="fixed"/>
          <w:tblLook w:val="0000"/>
        </w:tblPrEx>
        <w:tc>
          <w:tcPr>
            <w:tcW w:w="2845" w:type="dxa"/>
            <w:vAlign w:val="bottom"/>
          </w:tcPr>
          <w:p w:rsidR="00156C50" w:rsidRPr="00A81986" w:rsidP="00886D2A" w14:paraId="49879709" w14:textId="7AC523F1">
            <w:pPr>
              <w:spacing w:line="380" w:lineRule="exact"/>
              <w:ind w:left="162" w:right="-108" w:hanging="162"/>
              <w:rPr>
                <w:rFonts w:ascii="Arial" w:hAnsi="Arial" w:cs="Arial"/>
                <w:sz w:val="16"/>
                <w:szCs w:val="16"/>
              </w:rPr>
            </w:pPr>
            <w:r w:rsidRPr="00A81986">
              <w:rPr>
                <w:rFonts w:ascii="Arial" w:hAnsi="Arial" w:cs="Arial"/>
                <w:spacing w:val="-2"/>
                <w:sz w:val="16"/>
                <w:szCs w:val="16"/>
              </w:rPr>
              <w:t>Bangkok Mass Transit System Plc.</w:t>
            </w:r>
          </w:p>
        </w:tc>
        <w:tc>
          <w:tcPr>
            <w:tcW w:w="1727" w:type="dxa"/>
            <w:vAlign w:val="bottom"/>
          </w:tcPr>
          <w:p w:rsidR="00156C50" w:rsidRPr="00A81986" w:rsidP="00886D2A" w14:paraId="71BA03D7" w14:textId="51BE0F91">
            <w:pPr>
              <w:spacing w:line="380" w:lineRule="exact"/>
              <w:ind w:left="162" w:right="-108" w:hanging="162"/>
              <w:jc w:val="both"/>
              <w:rPr>
                <w:rFonts w:ascii="Arial" w:hAnsi="Arial" w:cs="Arial"/>
                <w:sz w:val="16"/>
                <w:szCs w:val="16"/>
              </w:rPr>
            </w:pPr>
            <w:r w:rsidRPr="00A81986">
              <w:rPr>
                <w:rFonts w:ascii="Arial" w:hAnsi="Arial" w:cs="Arial"/>
                <w:sz w:val="16"/>
                <w:szCs w:val="16"/>
              </w:rPr>
              <w:t>Subsidiary company</w:t>
            </w:r>
          </w:p>
        </w:tc>
        <w:tc>
          <w:tcPr>
            <w:tcW w:w="1310" w:type="dxa"/>
            <w:vAlign w:val="bottom"/>
          </w:tcPr>
          <w:p w:rsidR="00156C50" w:rsidRPr="00A81986" w:rsidP="00886D2A" w14:paraId="08324B91" w14:textId="4C2B3FA3">
            <w:pPr>
              <w:tabs>
                <w:tab w:val="decimal" w:pos="969"/>
              </w:tabs>
              <w:spacing w:line="380" w:lineRule="exact"/>
              <w:ind w:left="-29" w:right="-29"/>
              <w:jc w:val="thaiDistribute"/>
              <w:rPr>
                <w:rFonts w:ascii="Arial" w:hAnsi="Arial" w:cs="Arial"/>
                <w:sz w:val="16"/>
                <w:szCs w:val="16"/>
                <w:cs/>
              </w:rPr>
            </w:pPr>
            <w:r w:rsidRPr="00A81986">
              <w:rPr>
                <w:rFonts w:ascii="Arial" w:hAnsi="Arial" w:cs="Arial"/>
                <w:sz w:val="16"/>
                <w:szCs w:val="16"/>
              </w:rPr>
              <w:t>15,150</w:t>
            </w:r>
          </w:p>
        </w:tc>
        <w:tc>
          <w:tcPr>
            <w:tcW w:w="1310" w:type="dxa"/>
            <w:vAlign w:val="bottom"/>
          </w:tcPr>
          <w:p w:rsidR="00156C50" w:rsidRPr="00A81986" w:rsidP="00886D2A" w14:paraId="0C89A1EA" w14:textId="75EDFD34">
            <w:pP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17,200</w:t>
            </w:r>
          </w:p>
        </w:tc>
        <w:tc>
          <w:tcPr>
            <w:tcW w:w="1310" w:type="dxa"/>
            <w:vAlign w:val="bottom"/>
          </w:tcPr>
          <w:p w:rsidR="00156C50" w:rsidRPr="00A81986" w:rsidP="00886D2A" w14:paraId="1715563E" w14:textId="5A8E75DE">
            <w:pP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(1,760)</w:t>
            </w:r>
          </w:p>
        </w:tc>
        <w:tc>
          <w:tcPr>
            <w:tcW w:w="1314" w:type="dxa"/>
            <w:vAlign w:val="bottom"/>
          </w:tcPr>
          <w:p w:rsidR="00156C50" w:rsidRPr="00A81986" w:rsidP="00886D2A" w14:paraId="289A3FE6" w14:textId="3AB406F3">
            <w:pPr>
              <w:tabs>
                <w:tab w:val="decimal" w:pos="969"/>
              </w:tabs>
              <w:spacing w:line="380" w:lineRule="exact"/>
              <w:ind w:left="-29" w:right="-29"/>
              <w:jc w:val="thaiDistribute"/>
              <w:rPr>
                <w:rFonts w:ascii="Arial" w:hAnsi="Arial" w:cs="Arial"/>
                <w:sz w:val="16"/>
                <w:szCs w:val="16"/>
                <w:cs/>
              </w:rPr>
            </w:pPr>
            <w:r w:rsidRPr="00A81986">
              <w:rPr>
                <w:rFonts w:ascii="Arial" w:hAnsi="Arial" w:cs="Arial"/>
                <w:sz w:val="16"/>
                <w:szCs w:val="16"/>
              </w:rPr>
              <w:t>30,590</w:t>
            </w:r>
          </w:p>
        </w:tc>
      </w:tr>
      <w:tr w14:paraId="32C025EF" w14:textId="77777777" w:rsidTr="00D72656">
        <w:tblPrEx>
          <w:tblW w:w="9816" w:type="dxa"/>
          <w:tblInd w:w="107" w:type="dxa"/>
          <w:tblLayout w:type="fixed"/>
          <w:tblLook w:val="0000"/>
        </w:tblPrEx>
        <w:tc>
          <w:tcPr>
            <w:tcW w:w="2845" w:type="dxa"/>
          </w:tcPr>
          <w:p w:rsidR="00156C50" w:rsidRPr="00A81986" w:rsidP="00886D2A" w14:paraId="4DA26C3C" w14:textId="3E221B2B">
            <w:pPr>
              <w:spacing w:line="380" w:lineRule="exact"/>
              <w:ind w:left="162" w:right="-108" w:hanging="162"/>
              <w:rPr>
                <w:rFonts w:ascii="Arial" w:hAnsi="Arial" w:cs="Arial"/>
                <w:sz w:val="16"/>
                <w:szCs w:val="16"/>
              </w:rPr>
            </w:pPr>
            <w:r w:rsidRPr="00A81986">
              <w:rPr>
                <w:rFonts w:ascii="Arial" w:hAnsi="Arial" w:cs="Arial"/>
                <w:spacing w:val="-2"/>
                <w:sz w:val="16"/>
                <w:szCs w:val="16"/>
              </w:rPr>
              <w:t>Rocket Holdings HK Limited</w:t>
            </w:r>
          </w:p>
        </w:tc>
        <w:tc>
          <w:tcPr>
            <w:tcW w:w="1727" w:type="dxa"/>
            <w:vAlign w:val="bottom"/>
          </w:tcPr>
          <w:p w:rsidR="00156C50" w:rsidRPr="00A81986" w:rsidP="00886D2A" w14:paraId="6B1F1189" w14:textId="6C269973">
            <w:pPr>
              <w:spacing w:line="380" w:lineRule="exact"/>
              <w:ind w:left="162" w:right="-108" w:hanging="162"/>
              <w:jc w:val="both"/>
              <w:rPr>
                <w:rFonts w:ascii="Arial" w:hAnsi="Arial" w:cs="Arial"/>
                <w:sz w:val="16"/>
                <w:szCs w:val="16"/>
              </w:rPr>
            </w:pPr>
            <w:r w:rsidRPr="00A81986">
              <w:rPr>
                <w:rFonts w:ascii="Arial" w:hAnsi="Arial" w:cs="Arial"/>
                <w:sz w:val="16"/>
                <w:szCs w:val="16"/>
              </w:rPr>
              <w:t>Subsidiary company</w:t>
            </w:r>
          </w:p>
        </w:tc>
        <w:tc>
          <w:tcPr>
            <w:tcW w:w="1310" w:type="dxa"/>
            <w:vAlign w:val="bottom"/>
          </w:tcPr>
          <w:p w:rsidR="00156C50" w:rsidRPr="00A81986" w:rsidP="00886D2A" w14:paraId="21F0A983" w14:textId="7D4DB750">
            <w:pP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174</w:t>
            </w:r>
          </w:p>
        </w:tc>
        <w:tc>
          <w:tcPr>
            <w:tcW w:w="1310" w:type="dxa"/>
            <w:vAlign w:val="bottom"/>
          </w:tcPr>
          <w:p w:rsidR="00156C50" w:rsidRPr="00A81986" w:rsidP="00886D2A" w14:paraId="28A3BA11" w14:textId="5D3348E5">
            <w:pP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72</w:t>
            </w:r>
          </w:p>
        </w:tc>
        <w:tc>
          <w:tcPr>
            <w:tcW w:w="1310" w:type="dxa"/>
            <w:vAlign w:val="bottom"/>
          </w:tcPr>
          <w:p w:rsidR="00156C50" w:rsidRPr="00A81986" w:rsidP="00886D2A" w14:paraId="2C25EFD9" w14:textId="7FD6A7AA">
            <w:pP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w:t>
            </w:r>
          </w:p>
        </w:tc>
        <w:tc>
          <w:tcPr>
            <w:tcW w:w="1314" w:type="dxa"/>
            <w:vAlign w:val="bottom"/>
          </w:tcPr>
          <w:p w:rsidR="00156C50" w:rsidRPr="00A81986" w:rsidP="00886D2A" w14:paraId="466F3139" w14:textId="54483440">
            <w:pPr>
              <w:tabs>
                <w:tab w:val="decimal" w:pos="969"/>
              </w:tabs>
              <w:spacing w:line="380" w:lineRule="exact"/>
              <w:ind w:left="-29" w:right="-29"/>
              <w:jc w:val="thaiDistribute"/>
              <w:rPr>
                <w:rFonts w:ascii="Arial" w:hAnsi="Arial" w:cs="Arial"/>
                <w:sz w:val="16"/>
                <w:szCs w:val="16"/>
                <w:cs/>
              </w:rPr>
            </w:pPr>
            <w:r w:rsidRPr="00A81986">
              <w:rPr>
                <w:rFonts w:ascii="Arial" w:hAnsi="Arial" w:cs="Arial"/>
                <w:sz w:val="16"/>
                <w:szCs w:val="16"/>
              </w:rPr>
              <w:t>246</w:t>
            </w:r>
          </w:p>
        </w:tc>
      </w:tr>
      <w:tr w14:paraId="75654B07" w14:textId="77777777" w:rsidTr="00D72656">
        <w:tblPrEx>
          <w:tblW w:w="9816" w:type="dxa"/>
          <w:tblInd w:w="107" w:type="dxa"/>
          <w:tblLayout w:type="fixed"/>
          <w:tblLook w:val="0000"/>
        </w:tblPrEx>
        <w:tc>
          <w:tcPr>
            <w:tcW w:w="2845" w:type="dxa"/>
          </w:tcPr>
          <w:p w:rsidR="00156C50" w:rsidRPr="00A81986" w:rsidP="00886D2A" w14:paraId="1B3A97E3" w14:textId="73E13A22">
            <w:pPr>
              <w:spacing w:line="380" w:lineRule="exact"/>
              <w:ind w:left="162" w:right="-108" w:hanging="162"/>
              <w:rPr>
                <w:rFonts w:ascii="Arial" w:hAnsi="Arial" w:cs="Arial"/>
                <w:sz w:val="16"/>
                <w:szCs w:val="16"/>
              </w:rPr>
            </w:pPr>
            <w:r w:rsidRPr="00A81986">
              <w:rPr>
                <w:rFonts w:ascii="Arial" w:hAnsi="Arial" w:cs="Arial"/>
                <w:spacing w:val="-2"/>
                <w:sz w:val="16"/>
                <w:szCs w:val="16"/>
              </w:rPr>
              <w:t>Fusion Fortress Co., Ltd.</w:t>
            </w:r>
          </w:p>
        </w:tc>
        <w:tc>
          <w:tcPr>
            <w:tcW w:w="1727" w:type="dxa"/>
            <w:vAlign w:val="bottom"/>
          </w:tcPr>
          <w:p w:rsidR="00156C50" w:rsidRPr="00A81986" w:rsidP="00886D2A" w14:paraId="31E1A23A" w14:textId="2A187978">
            <w:pPr>
              <w:spacing w:line="380" w:lineRule="exact"/>
              <w:ind w:left="162" w:right="-108" w:hanging="162"/>
              <w:jc w:val="both"/>
              <w:rPr>
                <w:rFonts w:ascii="Arial" w:hAnsi="Arial" w:cs="Arial"/>
                <w:sz w:val="16"/>
                <w:szCs w:val="16"/>
              </w:rPr>
            </w:pPr>
            <w:r w:rsidRPr="00A81986">
              <w:rPr>
                <w:rFonts w:ascii="Arial" w:hAnsi="Arial" w:cs="Arial"/>
                <w:sz w:val="16"/>
                <w:szCs w:val="16"/>
              </w:rPr>
              <w:t>Subsidiary company</w:t>
            </w:r>
          </w:p>
        </w:tc>
        <w:tc>
          <w:tcPr>
            <w:tcW w:w="1310" w:type="dxa"/>
            <w:vAlign w:val="bottom"/>
          </w:tcPr>
          <w:p w:rsidR="00156C50" w:rsidRPr="00A81986" w:rsidP="00886D2A" w14:paraId="38195ED7" w14:textId="6CFC8732">
            <w:pP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30</w:t>
            </w:r>
          </w:p>
        </w:tc>
        <w:tc>
          <w:tcPr>
            <w:tcW w:w="1310" w:type="dxa"/>
            <w:vAlign w:val="bottom"/>
          </w:tcPr>
          <w:p w:rsidR="00156C50" w:rsidRPr="00A81986" w:rsidP="00886D2A" w14:paraId="40583ACB" w14:textId="0FF4102E">
            <w:pP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90</w:t>
            </w:r>
          </w:p>
        </w:tc>
        <w:tc>
          <w:tcPr>
            <w:tcW w:w="1310" w:type="dxa"/>
            <w:vAlign w:val="bottom"/>
          </w:tcPr>
          <w:p w:rsidR="00156C50" w:rsidRPr="00A81986" w:rsidP="00886D2A" w14:paraId="13D44BAD" w14:textId="4EFD20A1">
            <w:pP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(120)</w:t>
            </w:r>
          </w:p>
        </w:tc>
        <w:tc>
          <w:tcPr>
            <w:tcW w:w="1314" w:type="dxa"/>
            <w:vAlign w:val="bottom"/>
          </w:tcPr>
          <w:p w:rsidR="00156C50" w:rsidRPr="00A81986" w:rsidP="00886D2A" w14:paraId="5267DBBA" w14:textId="38DF0C33">
            <w:pPr>
              <w:tabs>
                <w:tab w:val="decimal" w:pos="969"/>
              </w:tabs>
              <w:spacing w:line="380" w:lineRule="exact"/>
              <w:ind w:left="-29" w:right="-29"/>
              <w:jc w:val="thaiDistribute"/>
              <w:rPr>
                <w:rFonts w:ascii="Arial" w:hAnsi="Arial" w:cs="Arial"/>
                <w:sz w:val="16"/>
                <w:szCs w:val="16"/>
                <w:cs/>
              </w:rPr>
            </w:pPr>
            <w:r w:rsidRPr="00A81986">
              <w:rPr>
                <w:rFonts w:ascii="Arial" w:hAnsi="Arial" w:cs="Arial"/>
                <w:sz w:val="16"/>
                <w:szCs w:val="16"/>
              </w:rPr>
              <w:t>-</w:t>
            </w:r>
          </w:p>
        </w:tc>
      </w:tr>
      <w:tr w14:paraId="01832280" w14:textId="77777777" w:rsidTr="00D72656">
        <w:tblPrEx>
          <w:tblW w:w="9816" w:type="dxa"/>
          <w:tblInd w:w="107" w:type="dxa"/>
          <w:tblLayout w:type="fixed"/>
          <w:tblLook w:val="0000"/>
        </w:tblPrEx>
        <w:tc>
          <w:tcPr>
            <w:tcW w:w="2845" w:type="dxa"/>
          </w:tcPr>
          <w:p w:rsidR="00156C50" w:rsidRPr="00A81986" w:rsidP="00886D2A" w14:paraId="6D62F6E7" w14:textId="33073CCD">
            <w:pPr>
              <w:spacing w:line="380" w:lineRule="exact"/>
              <w:ind w:left="162" w:right="-108" w:hanging="162"/>
              <w:rPr>
                <w:rFonts w:ascii="Arial" w:hAnsi="Arial" w:cs="Arial"/>
                <w:sz w:val="16"/>
                <w:szCs w:val="16"/>
              </w:rPr>
            </w:pPr>
            <w:r w:rsidRPr="00A81986">
              <w:rPr>
                <w:rFonts w:ascii="Arial" w:hAnsi="Arial" w:cs="Arial"/>
                <w:spacing w:val="-2"/>
                <w:sz w:val="16"/>
                <w:szCs w:val="16"/>
              </w:rPr>
              <w:t>Kingkaew Assets Co., Ltd.</w:t>
            </w:r>
          </w:p>
        </w:tc>
        <w:tc>
          <w:tcPr>
            <w:tcW w:w="1727" w:type="dxa"/>
            <w:vAlign w:val="bottom"/>
          </w:tcPr>
          <w:p w:rsidR="00156C50" w:rsidRPr="00A81986" w:rsidP="00886D2A" w14:paraId="08A6ECB0" w14:textId="1CAA1F36">
            <w:pPr>
              <w:spacing w:line="380" w:lineRule="exact"/>
              <w:ind w:left="162" w:right="-108" w:hanging="162"/>
              <w:jc w:val="both"/>
              <w:rPr>
                <w:rFonts w:ascii="Arial" w:hAnsi="Arial" w:cs="Arial"/>
                <w:sz w:val="16"/>
                <w:szCs w:val="16"/>
              </w:rPr>
            </w:pPr>
            <w:r w:rsidRPr="00A81986">
              <w:rPr>
                <w:rFonts w:ascii="Arial" w:hAnsi="Arial" w:cs="Arial"/>
                <w:sz w:val="16"/>
                <w:szCs w:val="16"/>
              </w:rPr>
              <w:t>Subsidiary company</w:t>
            </w:r>
          </w:p>
        </w:tc>
        <w:tc>
          <w:tcPr>
            <w:tcW w:w="1310" w:type="dxa"/>
            <w:vAlign w:val="bottom"/>
          </w:tcPr>
          <w:p w:rsidR="00156C50" w:rsidRPr="00A81986" w:rsidP="00886D2A" w14:paraId="06D2DDA7" w14:textId="472C32BD">
            <w:pP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30</w:t>
            </w:r>
          </w:p>
        </w:tc>
        <w:tc>
          <w:tcPr>
            <w:tcW w:w="1310" w:type="dxa"/>
            <w:vAlign w:val="bottom"/>
          </w:tcPr>
          <w:p w:rsidR="00156C50" w:rsidRPr="00A81986" w:rsidP="00886D2A" w14:paraId="628E0E9B" w14:textId="18483B04">
            <w:pP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30</w:t>
            </w:r>
          </w:p>
        </w:tc>
        <w:tc>
          <w:tcPr>
            <w:tcW w:w="1310" w:type="dxa"/>
            <w:vAlign w:val="bottom"/>
          </w:tcPr>
          <w:p w:rsidR="00156C50" w:rsidRPr="00A81986" w:rsidP="00886D2A" w14:paraId="7ED34053" w14:textId="07F029EA">
            <w:pP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(60)</w:t>
            </w:r>
          </w:p>
        </w:tc>
        <w:tc>
          <w:tcPr>
            <w:tcW w:w="1314" w:type="dxa"/>
            <w:vAlign w:val="bottom"/>
          </w:tcPr>
          <w:p w:rsidR="00156C50" w:rsidRPr="00A81986" w:rsidP="00886D2A" w14:paraId="09579F33" w14:textId="62382E46">
            <w:pPr>
              <w:tabs>
                <w:tab w:val="decimal" w:pos="969"/>
              </w:tabs>
              <w:spacing w:line="380" w:lineRule="exact"/>
              <w:ind w:left="-29" w:right="-29"/>
              <w:jc w:val="thaiDistribute"/>
              <w:rPr>
                <w:rFonts w:ascii="Arial" w:hAnsi="Arial" w:cs="Arial"/>
                <w:sz w:val="16"/>
                <w:szCs w:val="16"/>
                <w:cs/>
              </w:rPr>
            </w:pPr>
            <w:r w:rsidRPr="00A81986">
              <w:rPr>
                <w:rFonts w:ascii="Arial" w:hAnsi="Arial" w:cs="Arial"/>
                <w:sz w:val="16"/>
                <w:szCs w:val="16"/>
              </w:rPr>
              <w:t>-</w:t>
            </w:r>
          </w:p>
        </w:tc>
      </w:tr>
      <w:tr w14:paraId="3823336F" w14:textId="77777777" w:rsidTr="00D72656">
        <w:tblPrEx>
          <w:tblW w:w="9816" w:type="dxa"/>
          <w:tblInd w:w="107" w:type="dxa"/>
          <w:tblLayout w:type="fixed"/>
          <w:tblLook w:val="0000"/>
        </w:tblPrEx>
        <w:tc>
          <w:tcPr>
            <w:tcW w:w="2845" w:type="dxa"/>
          </w:tcPr>
          <w:p w:rsidR="00156C50" w:rsidRPr="00A81986" w:rsidP="00886D2A" w14:paraId="4A310B84" w14:textId="669ED9A5">
            <w:pPr>
              <w:spacing w:line="380" w:lineRule="exact"/>
              <w:ind w:left="162" w:right="-108" w:hanging="162"/>
              <w:rPr>
                <w:rFonts w:ascii="Arial" w:hAnsi="Arial" w:cs="Arial"/>
                <w:spacing w:val="-2"/>
                <w:sz w:val="16"/>
                <w:szCs w:val="16"/>
              </w:rPr>
            </w:pPr>
            <w:r w:rsidRPr="00A81986">
              <w:rPr>
                <w:rFonts w:ascii="Arial" w:hAnsi="Arial" w:cs="Arial"/>
                <w:sz w:val="16"/>
                <w:szCs w:val="16"/>
              </w:rPr>
              <w:t>Turtle 23 Co., Ltd.</w:t>
            </w:r>
          </w:p>
        </w:tc>
        <w:tc>
          <w:tcPr>
            <w:tcW w:w="1727" w:type="dxa"/>
            <w:vAlign w:val="bottom"/>
          </w:tcPr>
          <w:p w:rsidR="00156C50" w:rsidRPr="00A81986" w:rsidP="00886D2A" w14:paraId="56939ED8" w14:textId="4CE0E332">
            <w:pPr>
              <w:spacing w:line="380" w:lineRule="exact"/>
              <w:ind w:left="162" w:right="-108" w:hanging="162"/>
              <w:jc w:val="both"/>
              <w:rPr>
                <w:rFonts w:ascii="Arial" w:hAnsi="Arial" w:cs="Arial"/>
                <w:sz w:val="16"/>
                <w:szCs w:val="16"/>
              </w:rPr>
            </w:pPr>
            <w:r w:rsidRPr="00A81986">
              <w:rPr>
                <w:rFonts w:ascii="Arial" w:hAnsi="Arial" w:cs="Arial"/>
                <w:sz w:val="16"/>
                <w:szCs w:val="16"/>
              </w:rPr>
              <w:t>Subsidiary company</w:t>
            </w:r>
          </w:p>
        </w:tc>
        <w:tc>
          <w:tcPr>
            <w:tcW w:w="1310" w:type="dxa"/>
            <w:vAlign w:val="bottom"/>
          </w:tcPr>
          <w:p w:rsidR="00156C50" w:rsidRPr="00A81986" w:rsidP="00886D2A" w14:paraId="7841B7C8" w14:textId="3A170F1A">
            <w:pP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w:t>
            </w:r>
          </w:p>
        </w:tc>
        <w:tc>
          <w:tcPr>
            <w:tcW w:w="1310" w:type="dxa"/>
            <w:vAlign w:val="bottom"/>
          </w:tcPr>
          <w:p w:rsidR="00156C50" w:rsidRPr="00A81986" w:rsidP="00886D2A" w14:paraId="0C346267" w14:textId="5D8EAD09">
            <w:pP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129</w:t>
            </w:r>
          </w:p>
        </w:tc>
        <w:tc>
          <w:tcPr>
            <w:tcW w:w="1310" w:type="dxa"/>
            <w:vAlign w:val="bottom"/>
          </w:tcPr>
          <w:p w:rsidR="00156C50" w:rsidRPr="00A81986" w:rsidP="00886D2A" w14:paraId="50AFCEE0" w14:textId="4D1186E6">
            <w:pP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(84)</w:t>
            </w:r>
          </w:p>
        </w:tc>
        <w:tc>
          <w:tcPr>
            <w:tcW w:w="1314" w:type="dxa"/>
            <w:vAlign w:val="bottom"/>
          </w:tcPr>
          <w:p w:rsidR="00156C50" w:rsidRPr="00A81986" w:rsidP="00886D2A" w14:paraId="03A04FD4" w14:textId="1F30A78D">
            <w:pPr>
              <w:tabs>
                <w:tab w:val="decimal" w:pos="969"/>
              </w:tabs>
              <w:spacing w:line="380" w:lineRule="exact"/>
              <w:ind w:left="-29" w:right="-29"/>
              <w:jc w:val="thaiDistribute"/>
              <w:rPr>
                <w:rFonts w:ascii="Arial" w:hAnsi="Arial" w:cs="Arial"/>
                <w:sz w:val="16"/>
                <w:szCs w:val="16"/>
                <w:cs/>
              </w:rPr>
            </w:pPr>
            <w:r w:rsidRPr="00A81986">
              <w:rPr>
                <w:rFonts w:ascii="Arial" w:hAnsi="Arial" w:cs="Arial"/>
                <w:sz w:val="16"/>
                <w:szCs w:val="16"/>
              </w:rPr>
              <w:t>45</w:t>
            </w:r>
          </w:p>
        </w:tc>
      </w:tr>
      <w:tr w14:paraId="4BF9ED91" w14:textId="77777777" w:rsidTr="00D72656">
        <w:tblPrEx>
          <w:tblW w:w="9816" w:type="dxa"/>
          <w:tblInd w:w="107" w:type="dxa"/>
          <w:tblLayout w:type="fixed"/>
          <w:tblLook w:val="0000"/>
        </w:tblPrEx>
        <w:tc>
          <w:tcPr>
            <w:tcW w:w="2845" w:type="dxa"/>
          </w:tcPr>
          <w:p w:rsidR="008C1037" w:rsidRPr="00A81986" w:rsidP="00886D2A" w14:paraId="7EB01394" w14:textId="60F31DAE">
            <w:pPr>
              <w:spacing w:line="380" w:lineRule="exact"/>
              <w:ind w:left="162" w:right="-108" w:hanging="162"/>
              <w:rPr>
                <w:rFonts w:ascii="Arial" w:hAnsi="Arial" w:cs="Arial"/>
                <w:sz w:val="16"/>
                <w:szCs w:val="16"/>
              </w:rPr>
            </w:pPr>
            <w:r w:rsidRPr="00A81986">
              <w:rPr>
                <w:rFonts w:ascii="Arial" w:eastAsia="Arial Unicode MS" w:hAnsi="Arial" w:cs="Arial"/>
                <w:sz w:val="16"/>
                <w:szCs w:val="16"/>
              </w:rPr>
              <w:t>Smart Cleaning Solution Co., Ltd.</w:t>
            </w:r>
          </w:p>
        </w:tc>
        <w:tc>
          <w:tcPr>
            <w:tcW w:w="1727" w:type="dxa"/>
            <w:vAlign w:val="bottom"/>
          </w:tcPr>
          <w:p w:rsidR="008C1037" w:rsidRPr="00A81986" w:rsidP="00886D2A" w14:paraId="43EC0BAD" w14:textId="413C5D82">
            <w:pPr>
              <w:spacing w:line="380" w:lineRule="exact"/>
              <w:ind w:left="162" w:right="-108" w:hanging="162"/>
              <w:jc w:val="both"/>
              <w:rPr>
                <w:rFonts w:ascii="Arial" w:hAnsi="Arial" w:cs="Arial"/>
                <w:sz w:val="16"/>
                <w:szCs w:val="16"/>
              </w:rPr>
            </w:pPr>
            <w:r w:rsidRPr="00A81986">
              <w:rPr>
                <w:rFonts w:ascii="Arial" w:hAnsi="Arial" w:cs="Arial"/>
                <w:sz w:val="16"/>
                <w:szCs w:val="16"/>
              </w:rPr>
              <w:t>Subsidiary company</w:t>
            </w:r>
          </w:p>
        </w:tc>
        <w:tc>
          <w:tcPr>
            <w:tcW w:w="1310" w:type="dxa"/>
            <w:vAlign w:val="bottom"/>
          </w:tcPr>
          <w:p w:rsidR="008C1037" w:rsidRPr="00A81986" w:rsidP="00886D2A" w14:paraId="5188CFE0" w14:textId="28E5A33D">
            <w:pP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w:t>
            </w:r>
          </w:p>
        </w:tc>
        <w:tc>
          <w:tcPr>
            <w:tcW w:w="1310" w:type="dxa"/>
            <w:vAlign w:val="bottom"/>
          </w:tcPr>
          <w:p w:rsidR="008C1037" w:rsidRPr="00A81986" w:rsidP="00886D2A" w14:paraId="089BB106" w14:textId="6987BBC3">
            <w:pP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2</w:t>
            </w:r>
          </w:p>
        </w:tc>
        <w:tc>
          <w:tcPr>
            <w:tcW w:w="1310" w:type="dxa"/>
            <w:vAlign w:val="bottom"/>
          </w:tcPr>
          <w:p w:rsidR="008C1037" w:rsidRPr="00A81986" w:rsidP="00886D2A" w14:paraId="57E2F531" w14:textId="2D8A505B">
            <w:pP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w:t>
            </w:r>
          </w:p>
        </w:tc>
        <w:tc>
          <w:tcPr>
            <w:tcW w:w="1314" w:type="dxa"/>
            <w:vAlign w:val="bottom"/>
          </w:tcPr>
          <w:p w:rsidR="008C1037" w:rsidRPr="00A81986" w:rsidP="00886D2A" w14:paraId="38E5339D" w14:textId="4687704B">
            <w:pP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2</w:t>
            </w:r>
          </w:p>
        </w:tc>
      </w:tr>
      <w:tr w14:paraId="7E5DF677" w14:textId="77777777" w:rsidTr="00D72656">
        <w:tblPrEx>
          <w:tblW w:w="9816" w:type="dxa"/>
          <w:tblInd w:w="107" w:type="dxa"/>
          <w:tblLayout w:type="fixed"/>
          <w:tblLook w:val="0000"/>
        </w:tblPrEx>
        <w:tc>
          <w:tcPr>
            <w:tcW w:w="2845" w:type="dxa"/>
          </w:tcPr>
          <w:p w:rsidR="00156C50" w:rsidRPr="00A81986" w:rsidP="00886D2A" w14:paraId="17D3D5C5" w14:textId="3E78BA6B">
            <w:pPr>
              <w:spacing w:line="380" w:lineRule="exact"/>
              <w:ind w:left="162" w:right="-108" w:hanging="162"/>
              <w:rPr>
                <w:rFonts w:ascii="Arial" w:hAnsi="Arial" w:cs="Arial"/>
                <w:spacing w:val="-2"/>
                <w:sz w:val="16"/>
                <w:szCs w:val="16"/>
              </w:rPr>
            </w:pPr>
            <w:r w:rsidRPr="00A81986">
              <w:rPr>
                <w:rFonts w:ascii="Arial" w:hAnsi="Arial" w:cs="Arial"/>
                <w:spacing w:val="-2"/>
                <w:sz w:val="16"/>
                <w:szCs w:val="16"/>
              </w:rPr>
              <w:t>U-Tapao International Aviation Co., Ltd.</w:t>
            </w:r>
          </w:p>
        </w:tc>
        <w:tc>
          <w:tcPr>
            <w:tcW w:w="1727" w:type="dxa"/>
            <w:vAlign w:val="bottom"/>
          </w:tcPr>
          <w:p w:rsidR="00156C50" w:rsidRPr="00A81986" w:rsidP="00886D2A" w14:paraId="34BC9B51" w14:textId="312EC8B9">
            <w:pPr>
              <w:spacing w:line="380" w:lineRule="exact"/>
              <w:ind w:left="162" w:right="-108" w:hanging="162"/>
              <w:jc w:val="both"/>
              <w:rPr>
                <w:rFonts w:ascii="Arial" w:hAnsi="Arial" w:cs="Arial"/>
                <w:sz w:val="16"/>
                <w:szCs w:val="16"/>
              </w:rPr>
            </w:pPr>
            <w:r w:rsidRPr="00A81986">
              <w:rPr>
                <w:rFonts w:ascii="Arial" w:hAnsi="Arial" w:cs="Arial"/>
                <w:spacing w:val="-5"/>
                <w:sz w:val="16"/>
                <w:szCs w:val="16"/>
              </w:rPr>
              <w:t>Associated company</w:t>
            </w:r>
          </w:p>
        </w:tc>
        <w:tc>
          <w:tcPr>
            <w:tcW w:w="1310" w:type="dxa"/>
            <w:vAlign w:val="bottom"/>
          </w:tcPr>
          <w:p w:rsidR="00156C50" w:rsidRPr="00A81986" w:rsidP="00886D2A" w14:paraId="429F4778" w14:textId="5C745EE0">
            <w:pP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478</w:t>
            </w:r>
          </w:p>
        </w:tc>
        <w:tc>
          <w:tcPr>
            <w:tcW w:w="1310" w:type="dxa"/>
            <w:vAlign w:val="bottom"/>
          </w:tcPr>
          <w:p w:rsidR="00156C50" w:rsidRPr="00A81986" w:rsidP="00886D2A" w14:paraId="7385A6A6" w14:textId="4506DFE3">
            <w:pP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520</w:t>
            </w:r>
          </w:p>
        </w:tc>
        <w:tc>
          <w:tcPr>
            <w:tcW w:w="1310" w:type="dxa"/>
            <w:vAlign w:val="bottom"/>
          </w:tcPr>
          <w:p w:rsidR="00156C50" w:rsidRPr="00A81986" w:rsidP="00886D2A" w14:paraId="69572943" w14:textId="0981CA57">
            <w:pP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(488)</w:t>
            </w:r>
          </w:p>
        </w:tc>
        <w:tc>
          <w:tcPr>
            <w:tcW w:w="1314" w:type="dxa"/>
            <w:vAlign w:val="bottom"/>
          </w:tcPr>
          <w:p w:rsidR="00156C50" w:rsidRPr="00A81986" w:rsidP="00886D2A" w14:paraId="4FD6CC07" w14:textId="783172C8">
            <w:pP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510</w:t>
            </w:r>
          </w:p>
        </w:tc>
      </w:tr>
      <w:tr w14:paraId="68892DE9" w14:textId="77777777">
        <w:tblPrEx>
          <w:tblW w:w="9816" w:type="dxa"/>
          <w:tblInd w:w="107" w:type="dxa"/>
          <w:tblLayout w:type="fixed"/>
          <w:tblLook w:val="0000"/>
        </w:tblPrEx>
        <w:tc>
          <w:tcPr>
            <w:tcW w:w="2845" w:type="dxa"/>
          </w:tcPr>
          <w:p w:rsidR="00156C50" w:rsidRPr="00A81986" w:rsidP="00886D2A" w14:paraId="3F872B30" w14:textId="064386DB">
            <w:pPr>
              <w:spacing w:line="380" w:lineRule="exact"/>
              <w:ind w:left="162" w:right="-108" w:hanging="162"/>
              <w:rPr>
                <w:rFonts w:ascii="Arial" w:hAnsi="Arial" w:cs="Arial"/>
                <w:spacing w:val="-2"/>
                <w:sz w:val="16"/>
                <w:szCs w:val="16"/>
                <w:cs/>
              </w:rPr>
            </w:pPr>
            <w:r w:rsidRPr="00A81986">
              <w:rPr>
                <w:rFonts w:ascii="Arial" w:hAnsi="Arial" w:cs="Arial"/>
                <w:spacing w:val="-2"/>
                <w:sz w:val="16"/>
                <w:szCs w:val="16"/>
              </w:rPr>
              <w:t>King Fortune Venture Co., Ltd.</w:t>
            </w:r>
          </w:p>
        </w:tc>
        <w:tc>
          <w:tcPr>
            <w:tcW w:w="1727" w:type="dxa"/>
            <w:vAlign w:val="bottom"/>
          </w:tcPr>
          <w:p w:rsidR="00156C50" w:rsidRPr="00A81986" w:rsidP="00886D2A" w14:paraId="3F90B225" w14:textId="7D081DC3">
            <w:pPr>
              <w:spacing w:line="380" w:lineRule="exact"/>
              <w:ind w:left="162" w:right="-108" w:hanging="162"/>
              <w:rPr>
                <w:rFonts w:ascii="Arial" w:hAnsi="Arial" w:cs="Arial"/>
                <w:sz w:val="16"/>
                <w:szCs w:val="16"/>
              </w:rPr>
            </w:pPr>
            <w:r w:rsidRPr="00A81986">
              <w:rPr>
                <w:rFonts w:ascii="Arial" w:hAnsi="Arial" w:cs="Arial"/>
                <w:spacing w:val="-5"/>
                <w:sz w:val="16"/>
                <w:szCs w:val="16"/>
              </w:rPr>
              <w:t>Jointly controlled entity</w:t>
            </w:r>
          </w:p>
        </w:tc>
        <w:tc>
          <w:tcPr>
            <w:tcW w:w="1310" w:type="dxa"/>
            <w:vAlign w:val="bottom"/>
          </w:tcPr>
          <w:p w:rsidR="00156C50" w:rsidRPr="00A81986" w:rsidP="00886D2A" w14:paraId="2D0F09E3" w14:textId="0AF6227C">
            <w:pPr>
              <w:pBdr>
                <w:bottom w:val="single" w:sz="4" w:space="1" w:color="auto"/>
              </w:pBd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60</w:t>
            </w:r>
          </w:p>
        </w:tc>
        <w:tc>
          <w:tcPr>
            <w:tcW w:w="1310" w:type="dxa"/>
            <w:vAlign w:val="bottom"/>
          </w:tcPr>
          <w:p w:rsidR="00156C50" w:rsidRPr="00A81986" w:rsidP="00886D2A" w14:paraId="34FB1824" w14:textId="68ABAEB3">
            <w:pPr>
              <w:pBdr>
                <w:bottom w:val="single" w:sz="4" w:space="1" w:color="auto"/>
              </w:pBd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145</w:t>
            </w:r>
          </w:p>
        </w:tc>
        <w:tc>
          <w:tcPr>
            <w:tcW w:w="1310" w:type="dxa"/>
            <w:vAlign w:val="bottom"/>
          </w:tcPr>
          <w:p w:rsidR="00156C50" w:rsidRPr="00A81986" w:rsidP="00886D2A" w14:paraId="1FD9EC48" w14:textId="2E4718E8">
            <w:pPr>
              <w:pBdr>
                <w:bottom w:val="single" w:sz="4" w:space="1" w:color="auto"/>
              </w:pBd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(160)</w:t>
            </w:r>
          </w:p>
        </w:tc>
        <w:tc>
          <w:tcPr>
            <w:tcW w:w="1314" w:type="dxa"/>
            <w:vAlign w:val="bottom"/>
          </w:tcPr>
          <w:p w:rsidR="00156C50" w:rsidRPr="00A81986" w:rsidP="00886D2A" w14:paraId="064A3969" w14:textId="2F9324DC">
            <w:pPr>
              <w:pBdr>
                <w:bottom w:val="single" w:sz="4" w:space="1" w:color="auto"/>
              </w:pBd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45</w:t>
            </w:r>
          </w:p>
        </w:tc>
      </w:tr>
      <w:tr w14:paraId="504B228E" w14:textId="77777777">
        <w:tblPrEx>
          <w:tblW w:w="9816" w:type="dxa"/>
          <w:tblInd w:w="107" w:type="dxa"/>
          <w:tblLayout w:type="fixed"/>
          <w:tblLook w:val="0000"/>
        </w:tblPrEx>
        <w:tc>
          <w:tcPr>
            <w:tcW w:w="2845" w:type="dxa"/>
          </w:tcPr>
          <w:p w:rsidR="00156C50" w:rsidRPr="00A81986" w:rsidP="00886D2A" w14:paraId="71B32965" w14:textId="4D5FFFA2">
            <w:pPr>
              <w:spacing w:line="380" w:lineRule="exact"/>
              <w:ind w:left="522" w:right="-12"/>
              <w:jc w:val="thaiDistribute"/>
              <w:rPr>
                <w:rFonts w:ascii="Arial" w:hAnsi="Arial" w:cs="Arial"/>
                <w:sz w:val="16"/>
                <w:szCs w:val="16"/>
              </w:rPr>
            </w:pPr>
            <w:r w:rsidRPr="00A81986">
              <w:rPr>
                <w:rFonts w:ascii="Arial" w:hAnsi="Arial" w:cs="Arial"/>
                <w:sz w:val="16"/>
                <w:szCs w:val="16"/>
              </w:rPr>
              <w:t>Total</w:t>
            </w:r>
          </w:p>
        </w:tc>
        <w:tc>
          <w:tcPr>
            <w:tcW w:w="1727" w:type="dxa"/>
            <w:vAlign w:val="bottom"/>
          </w:tcPr>
          <w:p w:rsidR="00156C50" w:rsidRPr="00A81986" w:rsidP="00886D2A" w14:paraId="0147FB29" w14:textId="77777777">
            <w:pPr>
              <w:spacing w:line="380" w:lineRule="exact"/>
              <w:jc w:val="center"/>
              <w:rPr>
                <w:rFonts w:ascii="Arial" w:hAnsi="Arial" w:cs="Arial"/>
                <w:sz w:val="16"/>
                <w:szCs w:val="16"/>
              </w:rPr>
            </w:pPr>
          </w:p>
        </w:tc>
        <w:tc>
          <w:tcPr>
            <w:tcW w:w="1310" w:type="dxa"/>
            <w:vAlign w:val="bottom"/>
          </w:tcPr>
          <w:p w:rsidR="00156C50" w:rsidRPr="00A81986" w:rsidP="00886D2A" w14:paraId="417B03EC" w14:textId="59EF5B84">
            <w:pPr>
              <w:pBdr>
                <w:bottom w:val="double" w:sz="4" w:space="1" w:color="auto"/>
              </w:pBd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15,922</w:t>
            </w:r>
          </w:p>
        </w:tc>
        <w:tc>
          <w:tcPr>
            <w:tcW w:w="1310" w:type="dxa"/>
            <w:vAlign w:val="bottom"/>
          </w:tcPr>
          <w:p w:rsidR="00156C50" w:rsidRPr="00A81986" w:rsidP="00886D2A" w14:paraId="27525F23" w14:textId="7D341D26">
            <w:pPr>
              <w:pBdr>
                <w:bottom w:val="double" w:sz="4" w:space="1" w:color="auto"/>
              </w:pBd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18,18</w:t>
            </w:r>
            <w:r w:rsidRPr="00A81986" w:rsidR="008C1037">
              <w:rPr>
                <w:rFonts w:ascii="Arial" w:hAnsi="Arial" w:cs="Arial"/>
                <w:sz w:val="16"/>
                <w:szCs w:val="16"/>
              </w:rPr>
              <w:t>8</w:t>
            </w:r>
          </w:p>
        </w:tc>
        <w:tc>
          <w:tcPr>
            <w:tcW w:w="1310" w:type="dxa"/>
            <w:vAlign w:val="bottom"/>
          </w:tcPr>
          <w:p w:rsidR="00156C50" w:rsidRPr="00A81986" w:rsidP="00886D2A" w14:paraId="1E187DF6" w14:textId="4912AF8B">
            <w:pPr>
              <w:pBdr>
                <w:bottom w:val="double" w:sz="4" w:space="1" w:color="auto"/>
              </w:pBd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(2,672)</w:t>
            </w:r>
          </w:p>
        </w:tc>
        <w:tc>
          <w:tcPr>
            <w:tcW w:w="1314" w:type="dxa"/>
            <w:vAlign w:val="bottom"/>
          </w:tcPr>
          <w:p w:rsidR="00156C50" w:rsidRPr="00A81986" w:rsidP="00886D2A" w14:paraId="2CA4FB58" w14:textId="534F3935">
            <w:pPr>
              <w:pBdr>
                <w:bottom w:val="double" w:sz="4" w:space="1" w:color="auto"/>
              </w:pBdr>
              <w:tabs>
                <w:tab w:val="decimal" w:pos="969"/>
              </w:tabs>
              <w:spacing w:line="380" w:lineRule="exact"/>
              <w:ind w:left="-29" w:right="-29"/>
              <w:jc w:val="thaiDistribute"/>
              <w:rPr>
                <w:rFonts w:ascii="Arial" w:hAnsi="Arial" w:cs="Arial"/>
                <w:sz w:val="16"/>
                <w:szCs w:val="16"/>
              </w:rPr>
            </w:pPr>
            <w:r w:rsidRPr="00A81986">
              <w:rPr>
                <w:rFonts w:ascii="Arial" w:hAnsi="Arial" w:cs="Arial"/>
                <w:sz w:val="16"/>
                <w:szCs w:val="16"/>
              </w:rPr>
              <w:t>31,43</w:t>
            </w:r>
            <w:r w:rsidRPr="00A81986" w:rsidR="008C1037">
              <w:rPr>
                <w:rFonts w:ascii="Arial" w:hAnsi="Arial" w:cs="Arial"/>
                <w:sz w:val="16"/>
                <w:szCs w:val="16"/>
              </w:rPr>
              <w:t>8</w:t>
            </w:r>
          </w:p>
        </w:tc>
      </w:tr>
    </w:tbl>
    <w:p w:rsidR="00A778D1" w:rsidRPr="00A81986" w:rsidP="00886D2A" w14:paraId="78436747" w14:textId="0488A5B9">
      <w:pPr>
        <w:pStyle w:val="ListParagraph"/>
        <w:tabs>
          <w:tab w:val="left" w:pos="900"/>
          <w:tab w:val="left" w:pos="1440"/>
          <w:tab w:val="right" w:pos="5490"/>
          <w:tab w:val="right" w:pos="7740"/>
          <w:tab w:val="right" w:pos="9180"/>
        </w:tabs>
        <w:spacing w:before="240" w:after="120" w:line="380" w:lineRule="exact"/>
        <w:ind w:left="605"/>
        <w:contextualSpacing w:val="0"/>
        <w:jc w:val="thaiDistribute"/>
        <w:rPr>
          <w:rFonts w:ascii="Arial" w:hAnsi="Arial" w:cs="Arial"/>
          <w:b/>
          <w:bCs/>
          <w:szCs w:val="22"/>
          <w:u w:val="single"/>
        </w:rPr>
      </w:pPr>
      <w:r w:rsidRPr="00A81986">
        <w:rPr>
          <w:rFonts w:ascii="Arial" w:hAnsi="Arial" w:cs="Arial"/>
          <w:b/>
          <w:bCs/>
          <w:szCs w:val="22"/>
          <w:u w:val="single"/>
        </w:rPr>
        <w:t>Directors</w:t>
      </w:r>
      <w:r w:rsidRPr="00A81986">
        <w:rPr>
          <w:rFonts w:ascii="Arial" w:hAnsi="Arial" w:cs="Arial"/>
          <w:b/>
          <w:bCs/>
          <w:szCs w:val="22"/>
          <w:u w:val="single"/>
        </w:rPr>
        <w:t xml:space="preserve"> and management’s benefits</w:t>
      </w:r>
    </w:p>
    <w:p w:rsidR="00A778D1" w:rsidRPr="00A81986" w:rsidP="00886D2A" w14:paraId="4CDE069A" w14:textId="3032F58C">
      <w:pPr>
        <w:tabs>
          <w:tab w:val="left" w:pos="1440"/>
        </w:tabs>
        <w:spacing w:before="120" w:after="120" w:line="380" w:lineRule="exact"/>
        <w:ind w:left="605" w:right="-43"/>
        <w:jc w:val="thaiDistribute"/>
        <w:rPr>
          <w:rFonts w:ascii="Arial" w:hAnsi="Arial" w:cs="Arial"/>
          <w:sz w:val="22"/>
          <w:szCs w:val="22"/>
        </w:rPr>
      </w:pPr>
      <w:r w:rsidRPr="00A81986">
        <w:rPr>
          <w:rFonts w:ascii="Arial" w:hAnsi="Arial" w:cs="Arial"/>
          <w:sz w:val="22"/>
          <w:szCs w:val="22"/>
        </w:rPr>
        <w:t xml:space="preserve">During the years ended </w:t>
      </w:r>
      <w:r w:rsidRPr="00A81986" w:rsidR="006A2B7F">
        <w:rPr>
          <w:rFonts w:ascii="Arial" w:hAnsi="Arial" w:cs="Arial"/>
          <w:sz w:val="22"/>
          <w:szCs w:val="22"/>
        </w:rPr>
        <w:t xml:space="preserve">31 March </w:t>
      </w:r>
      <w:r w:rsidRPr="00A81986" w:rsidR="00D15577">
        <w:rPr>
          <w:rFonts w:ascii="Arial" w:hAnsi="Arial" w:cs="Arial"/>
          <w:sz w:val="22"/>
          <w:szCs w:val="22"/>
        </w:rPr>
        <w:t>202</w:t>
      </w:r>
      <w:r w:rsidRPr="00A81986" w:rsidR="000F4B79">
        <w:rPr>
          <w:rFonts w:ascii="Arial" w:hAnsi="Arial" w:cs="Arial"/>
          <w:sz w:val="22"/>
          <w:szCs w:val="22"/>
        </w:rPr>
        <w:t>6</w:t>
      </w:r>
      <w:r w:rsidRPr="00A81986" w:rsidR="00743B55">
        <w:rPr>
          <w:rFonts w:ascii="Arial" w:hAnsi="Arial" w:cs="Arial"/>
          <w:sz w:val="22"/>
          <w:szCs w:val="22"/>
        </w:rPr>
        <w:t xml:space="preserve"> and </w:t>
      </w:r>
      <w:r w:rsidRPr="00A81986" w:rsidR="00D15577">
        <w:rPr>
          <w:rFonts w:ascii="Arial" w:hAnsi="Arial" w:cs="Arial"/>
          <w:sz w:val="22"/>
          <w:szCs w:val="22"/>
        </w:rPr>
        <w:t>202</w:t>
      </w:r>
      <w:r w:rsidRPr="00A81986" w:rsidR="000F4B79">
        <w:rPr>
          <w:rFonts w:ascii="Arial" w:hAnsi="Arial" w:cs="Arial"/>
          <w:sz w:val="22"/>
          <w:szCs w:val="22"/>
        </w:rPr>
        <w:t>5</w:t>
      </w:r>
      <w:r w:rsidRPr="00A81986">
        <w:rPr>
          <w:rFonts w:ascii="Arial" w:hAnsi="Arial" w:cs="Arial"/>
          <w:sz w:val="22"/>
          <w:szCs w:val="22"/>
        </w:rPr>
        <w:t xml:space="preserve">, </w:t>
      </w:r>
      <w:r w:rsidRPr="00A81986" w:rsidR="00FA2842">
        <w:rPr>
          <w:rFonts w:ascii="Arial" w:hAnsi="Arial" w:cs="Arial"/>
          <w:sz w:val="22"/>
          <w:szCs w:val="22"/>
        </w:rPr>
        <w:t>the Group</w:t>
      </w:r>
      <w:r w:rsidRPr="00A81986">
        <w:rPr>
          <w:rFonts w:ascii="Arial" w:hAnsi="Arial" w:cs="Arial"/>
          <w:sz w:val="22"/>
          <w:szCs w:val="22"/>
        </w:rPr>
        <w:t xml:space="preserve"> had employee benefit expenses to their directors and management as below.</w:t>
      </w:r>
    </w:p>
    <w:tbl>
      <w:tblPr>
        <w:tblStyle w:val="TableGrid"/>
        <w:tblW w:w="9185" w:type="dxa"/>
        <w:tblInd w:w="540" w:type="dxa"/>
        <w:tblLayout w:type="fixed"/>
        <w:tblLook w:val="04A0"/>
      </w:tblPr>
      <w:tblGrid>
        <w:gridCol w:w="3690"/>
        <w:gridCol w:w="1372"/>
        <w:gridCol w:w="1373"/>
        <w:gridCol w:w="1372"/>
        <w:gridCol w:w="1378"/>
      </w:tblGrid>
      <w:tr w14:paraId="0DB62235" w14:textId="77777777" w:rsidTr="002F1175">
        <w:tblPrEx>
          <w:tblW w:w="9185" w:type="dxa"/>
          <w:tblInd w:w="540" w:type="dxa"/>
          <w:tblLayout w:type="fixed"/>
          <w:tblLook w:val="04A0"/>
        </w:tblPrEx>
        <w:tc>
          <w:tcPr>
            <w:tcW w:w="9185" w:type="dxa"/>
            <w:gridSpan w:val="5"/>
            <w:tcBorders>
              <w:top w:val="nil"/>
              <w:left w:val="nil"/>
              <w:bottom w:val="nil"/>
              <w:right w:val="nil"/>
            </w:tcBorders>
          </w:tcPr>
          <w:p w:rsidR="00A778D1" w:rsidRPr="00A81986" w:rsidP="00886D2A" w14:paraId="7CB02CDD" w14:textId="77777777">
            <w:pPr>
              <w:tabs>
                <w:tab w:val="left" w:pos="600"/>
                <w:tab w:val="left" w:pos="900"/>
                <w:tab w:val="right" w:pos="7280"/>
                <w:tab w:val="right" w:pos="8540"/>
              </w:tabs>
              <w:spacing w:line="380" w:lineRule="exact"/>
              <w:ind w:right="-45"/>
              <w:jc w:val="right"/>
              <w:rPr>
                <w:rFonts w:ascii="Arial" w:hAnsi="Arial" w:cs="Arial"/>
                <w:sz w:val="20"/>
                <w:szCs w:val="20"/>
                <w:cs/>
              </w:rPr>
            </w:pPr>
            <w:r w:rsidRPr="00A81986">
              <w:rPr>
                <w:rFonts w:ascii="Arial" w:hAnsi="Arial" w:cs="Arial"/>
                <w:sz w:val="20"/>
                <w:szCs w:val="20"/>
              </w:rPr>
              <w:t>(Unit: Million Baht)</w:t>
            </w:r>
          </w:p>
        </w:tc>
      </w:tr>
      <w:tr w14:paraId="6D38042C" w14:textId="77777777" w:rsidTr="00BA034B">
        <w:tblPrEx>
          <w:tblW w:w="9185" w:type="dxa"/>
          <w:tblInd w:w="540" w:type="dxa"/>
          <w:tblLayout w:type="fixed"/>
          <w:tblLook w:val="04A0"/>
        </w:tblPrEx>
        <w:tc>
          <w:tcPr>
            <w:tcW w:w="3690" w:type="dxa"/>
            <w:tcBorders>
              <w:top w:val="nil"/>
              <w:left w:val="nil"/>
              <w:bottom w:val="nil"/>
              <w:right w:val="nil"/>
            </w:tcBorders>
          </w:tcPr>
          <w:p w:rsidR="00A778D1" w:rsidRPr="00A81986" w:rsidP="00886D2A" w14:paraId="1F4B11EA" w14:textId="77777777">
            <w:pPr>
              <w:tabs>
                <w:tab w:val="left" w:pos="600"/>
                <w:tab w:val="left" w:pos="900"/>
                <w:tab w:val="right" w:pos="7280"/>
                <w:tab w:val="right" w:pos="8540"/>
              </w:tabs>
              <w:spacing w:line="380" w:lineRule="exact"/>
              <w:ind w:right="-43"/>
              <w:jc w:val="center"/>
              <w:rPr>
                <w:rFonts w:ascii="Arial" w:hAnsi="Arial" w:cs="Arial"/>
                <w:sz w:val="20"/>
                <w:szCs w:val="20"/>
              </w:rPr>
            </w:pPr>
          </w:p>
        </w:tc>
        <w:tc>
          <w:tcPr>
            <w:tcW w:w="2745" w:type="dxa"/>
            <w:gridSpan w:val="2"/>
            <w:tcBorders>
              <w:top w:val="nil"/>
              <w:left w:val="nil"/>
              <w:bottom w:val="nil"/>
              <w:right w:val="nil"/>
            </w:tcBorders>
          </w:tcPr>
          <w:p w:rsidR="00A778D1" w:rsidRPr="00A81986" w:rsidP="00886D2A" w14:paraId="1DFAFC80" w14:textId="7777777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A81986">
              <w:rPr>
                <w:rFonts w:ascii="Arial" w:hAnsi="Arial" w:cs="Arial"/>
                <w:sz w:val="20"/>
                <w:szCs w:val="20"/>
              </w:rPr>
              <w:t xml:space="preserve">Consolidated </w:t>
            </w:r>
          </w:p>
          <w:p w:rsidR="00A778D1" w:rsidRPr="00A81986" w:rsidP="00886D2A" w14:paraId="40B580B5" w14:textId="7777777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A81986">
              <w:rPr>
                <w:rFonts w:ascii="Arial" w:hAnsi="Arial" w:cs="Arial"/>
                <w:sz w:val="20"/>
                <w:szCs w:val="20"/>
              </w:rPr>
              <w:t>financial statements</w:t>
            </w:r>
          </w:p>
        </w:tc>
        <w:tc>
          <w:tcPr>
            <w:tcW w:w="2750" w:type="dxa"/>
            <w:gridSpan w:val="2"/>
            <w:tcBorders>
              <w:top w:val="nil"/>
              <w:left w:val="nil"/>
              <w:bottom w:val="nil"/>
              <w:right w:val="nil"/>
            </w:tcBorders>
          </w:tcPr>
          <w:p w:rsidR="00A778D1" w:rsidRPr="00A81986" w:rsidP="00886D2A" w14:paraId="0E17812A" w14:textId="7777777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A81986">
              <w:rPr>
                <w:rFonts w:ascii="Arial" w:hAnsi="Arial" w:cs="Arial"/>
                <w:sz w:val="20"/>
                <w:szCs w:val="20"/>
              </w:rPr>
              <w:t xml:space="preserve">Separate </w:t>
            </w:r>
          </w:p>
          <w:p w:rsidR="00A778D1" w:rsidRPr="00A81986" w:rsidP="00886D2A" w14:paraId="36C2E0D4" w14:textId="7777777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A81986">
              <w:rPr>
                <w:rFonts w:ascii="Arial" w:hAnsi="Arial" w:cs="Arial"/>
                <w:sz w:val="20"/>
                <w:szCs w:val="20"/>
              </w:rPr>
              <w:t>financial statements</w:t>
            </w:r>
          </w:p>
        </w:tc>
      </w:tr>
      <w:tr w14:paraId="6A88DDD6" w14:textId="77777777" w:rsidTr="00BA034B">
        <w:tblPrEx>
          <w:tblW w:w="9185" w:type="dxa"/>
          <w:tblInd w:w="540" w:type="dxa"/>
          <w:tblLayout w:type="fixed"/>
          <w:tblLook w:val="04A0"/>
        </w:tblPrEx>
        <w:tc>
          <w:tcPr>
            <w:tcW w:w="3690" w:type="dxa"/>
            <w:tcBorders>
              <w:top w:val="nil"/>
              <w:left w:val="nil"/>
              <w:bottom w:val="nil"/>
              <w:right w:val="nil"/>
            </w:tcBorders>
          </w:tcPr>
          <w:p w:rsidR="00156C50" w:rsidRPr="00A81986" w:rsidP="00886D2A" w14:paraId="1905000D" w14:textId="7777777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72" w:type="dxa"/>
            <w:tcBorders>
              <w:top w:val="nil"/>
              <w:left w:val="nil"/>
              <w:bottom w:val="nil"/>
              <w:right w:val="nil"/>
            </w:tcBorders>
          </w:tcPr>
          <w:p w:rsidR="00156C50" w:rsidRPr="00A81986" w:rsidP="00886D2A" w14:paraId="6FDFB422" w14:textId="3F62189F">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A81986">
              <w:rPr>
                <w:rFonts w:ascii="Arial" w:hAnsi="Arial" w:cs="Arial"/>
                <w:sz w:val="20"/>
                <w:szCs w:val="20"/>
                <w:u w:val="single"/>
              </w:rPr>
              <w:t>2026</w:t>
            </w:r>
          </w:p>
        </w:tc>
        <w:tc>
          <w:tcPr>
            <w:tcW w:w="1373" w:type="dxa"/>
            <w:tcBorders>
              <w:top w:val="nil"/>
              <w:left w:val="nil"/>
              <w:bottom w:val="nil"/>
              <w:right w:val="nil"/>
            </w:tcBorders>
          </w:tcPr>
          <w:p w:rsidR="00156C50" w:rsidRPr="00A81986" w:rsidP="00886D2A" w14:paraId="740E6C24" w14:textId="02266802">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A81986">
              <w:rPr>
                <w:rFonts w:ascii="Arial" w:hAnsi="Arial" w:cs="Arial"/>
                <w:sz w:val="20"/>
                <w:szCs w:val="20"/>
                <w:u w:val="single"/>
              </w:rPr>
              <w:t>2025</w:t>
            </w:r>
          </w:p>
        </w:tc>
        <w:tc>
          <w:tcPr>
            <w:tcW w:w="1372" w:type="dxa"/>
            <w:tcBorders>
              <w:top w:val="nil"/>
              <w:left w:val="nil"/>
              <w:bottom w:val="nil"/>
              <w:right w:val="nil"/>
            </w:tcBorders>
          </w:tcPr>
          <w:p w:rsidR="00156C50" w:rsidRPr="00A81986" w:rsidP="00886D2A" w14:paraId="6857A194" w14:textId="10FB9A1B">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A81986">
              <w:rPr>
                <w:rFonts w:ascii="Arial" w:hAnsi="Arial" w:cs="Arial"/>
                <w:sz w:val="20"/>
                <w:szCs w:val="20"/>
                <w:u w:val="single"/>
              </w:rPr>
              <w:t>2026</w:t>
            </w:r>
          </w:p>
        </w:tc>
        <w:tc>
          <w:tcPr>
            <w:tcW w:w="1378" w:type="dxa"/>
            <w:tcBorders>
              <w:top w:val="nil"/>
              <w:left w:val="nil"/>
              <w:bottom w:val="nil"/>
              <w:right w:val="nil"/>
            </w:tcBorders>
          </w:tcPr>
          <w:p w:rsidR="00156C50" w:rsidRPr="00A81986" w:rsidP="00886D2A" w14:paraId="04DE9864" w14:textId="69BF23F0">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A81986">
              <w:rPr>
                <w:rFonts w:ascii="Arial" w:hAnsi="Arial" w:cs="Arial"/>
                <w:sz w:val="20"/>
                <w:szCs w:val="20"/>
                <w:u w:val="single"/>
              </w:rPr>
              <w:t>2025</w:t>
            </w:r>
          </w:p>
        </w:tc>
      </w:tr>
      <w:tr w14:paraId="73C736E4" w14:textId="77777777" w:rsidTr="00BA034B">
        <w:tblPrEx>
          <w:tblW w:w="9185" w:type="dxa"/>
          <w:tblInd w:w="540" w:type="dxa"/>
          <w:tblLayout w:type="fixed"/>
          <w:tblLook w:val="04A0"/>
        </w:tblPrEx>
        <w:tc>
          <w:tcPr>
            <w:tcW w:w="3690" w:type="dxa"/>
            <w:tcBorders>
              <w:top w:val="nil"/>
              <w:left w:val="nil"/>
              <w:bottom w:val="nil"/>
              <w:right w:val="nil"/>
            </w:tcBorders>
          </w:tcPr>
          <w:p w:rsidR="00156C50" w:rsidRPr="00A81986" w:rsidP="00886D2A" w14:paraId="1FB34CB6" w14:textId="77777777">
            <w:pPr>
              <w:tabs>
                <w:tab w:val="left" w:pos="600"/>
                <w:tab w:val="left" w:pos="900"/>
              </w:tabs>
              <w:spacing w:line="380" w:lineRule="exact"/>
              <w:ind w:left="-18" w:right="-43"/>
              <w:jc w:val="thaiDistribute"/>
              <w:rPr>
                <w:rFonts w:ascii="Arial" w:hAnsi="Arial" w:cs="Arial"/>
                <w:sz w:val="20"/>
                <w:szCs w:val="20"/>
              </w:rPr>
            </w:pPr>
            <w:r w:rsidRPr="00A81986">
              <w:rPr>
                <w:rFonts w:ascii="Arial" w:hAnsi="Arial" w:cs="Arial"/>
                <w:sz w:val="20"/>
                <w:szCs w:val="20"/>
              </w:rPr>
              <w:t>Short-term employee benefits</w:t>
            </w:r>
          </w:p>
        </w:tc>
        <w:tc>
          <w:tcPr>
            <w:tcW w:w="1372" w:type="dxa"/>
            <w:tcBorders>
              <w:top w:val="nil"/>
              <w:left w:val="nil"/>
              <w:bottom w:val="nil"/>
              <w:right w:val="nil"/>
            </w:tcBorders>
            <w:vAlign w:val="bottom"/>
          </w:tcPr>
          <w:p w:rsidR="00156C50" w:rsidRPr="00A81986" w:rsidP="00886D2A" w14:paraId="3C92A029" w14:textId="67871A55">
            <w:pPr>
              <w:tabs>
                <w:tab w:val="decimal" w:pos="972"/>
              </w:tabs>
              <w:spacing w:line="380" w:lineRule="exact"/>
              <w:ind w:left="-29" w:right="-29"/>
              <w:rPr>
                <w:rFonts w:ascii="Arial" w:hAnsi="Arial" w:cs="Arial"/>
                <w:sz w:val="20"/>
                <w:szCs w:val="20"/>
              </w:rPr>
            </w:pPr>
            <w:r w:rsidRPr="00A81986">
              <w:rPr>
                <w:rFonts w:ascii="Arial" w:hAnsi="Arial" w:cs="Arial"/>
                <w:sz w:val="20"/>
                <w:szCs w:val="20"/>
              </w:rPr>
              <w:t>682</w:t>
            </w:r>
          </w:p>
        </w:tc>
        <w:tc>
          <w:tcPr>
            <w:tcW w:w="1373" w:type="dxa"/>
            <w:tcBorders>
              <w:top w:val="nil"/>
              <w:left w:val="nil"/>
              <w:bottom w:val="nil"/>
              <w:right w:val="nil"/>
            </w:tcBorders>
            <w:vAlign w:val="bottom"/>
          </w:tcPr>
          <w:p w:rsidR="00156C50" w:rsidRPr="00A81986" w:rsidP="00886D2A" w14:paraId="601707A7" w14:textId="0703A099">
            <w:pPr>
              <w:tabs>
                <w:tab w:val="decimal" w:pos="972"/>
              </w:tabs>
              <w:spacing w:line="380" w:lineRule="exact"/>
              <w:ind w:left="-29" w:right="-29"/>
              <w:rPr>
                <w:rFonts w:ascii="Arial" w:hAnsi="Arial" w:cs="Arial"/>
                <w:sz w:val="20"/>
                <w:szCs w:val="20"/>
              </w:rPr>
            </w:pPr>
            <w:r w:rsidRPr="00A81986">
              <w:rPr>
                <w:rFonts w:ascii="Arial" w:hAnsi="Arial" w:cs="Arial"/>
                <w:sz w:val="20"/>
                <w:szCs w:val="20"/>
              </w:rPr>
              <w:t>5</w:t>
            </w:r>
            <w:r w:rsidRPr="00A81986" w:rsidR="00D52058">
              <w:rPr>
                <w:rFonts w:ascii="Arial" w:hAnsi="Arial" w:cs="Arial"/>
                <w:sz w:val="20"/>
                <w:szCs w:val="20"/>
              </w:rPr>
              <w:t>85</w:t>
            </w:r>
          </w:p>
        </w:tc>
        <w:tc>
          <w:tcPr>
            <w:tcW w:w="1372" w:type="dxa"/>
            <w:tcBorders>
              <w:top w:val="nil"/>
              <w:left w:val="nil"/>
              <w:bottom w:val="nil"/>
              <w:right w:val="nil"/>
            </w:tcBorders>
            <w:vAlign w:val="bottom"/>
          </w:tcPr>
          <w:p w:rsidR="00156C50" w:rsidRPr="00A81986" w:rsidP="00886D2A" w14:paraId="6E8D8BCC" w14:textId="25169F41">
            <w:pPr>
              <w:tabs>
                <w:tab w:val="decimal" w:pos="972"/>
              </w:tabs>
              <w:spacing w:line="380" w:lineRule="exact"/>
              <w:ind w:left="-29" w:right="-29"/>
              <w:rPr>
                <w:rFonts w:ascii="Arial" w:hAnsi="Arial" w:cs="Arial"/>
                <w:sz w:val="20"/>
                <w:szCs w:val="20"/>
              </w:rPr>
            </w:pPr>
            <w:r w:rsidRPr="00A81986">
              <w:rPr>
                <w:rFonts w:ascii="Arial" w:hAnsi="Arial" w:cs="Arial"/>
                <w:sz w:val="20"/>
                <w:szCs w:val="20"/>
              </w:rPr>
              <w:t>135</w:t>
            </w:r>
          </w:p>
        </w:tc>
        <w:tc>
          <w:tcPr>
            <w:tcW w:w="1378" w:type="dxa"/>
            <w:tcBorders>
              <w:top w:val="nil"/>
              <w:left w:val="nil"/>
              <w:bottom w:val="nil"/>
              <w:right w:val="nil"/>
            </w:tcBorders>
            <w:vAlign w:val="bottom"/>
          </w:tcPr>
          <w:p w:rsidR="00156C50" w:rsidRPr="00A81986" w:rsidP="00886D2A" w14:paraId="47391429" w14:textId="71ED499D">
            <w:pPr>
              <w:tabs>
                <w:tab w:val="decimal" w:pos="972"/>
              </w:tabs>
              <w:spacing w:line="380" w:lineRule="exact"/>
              <w:ind w:left="-29" w:right="-29"/>
              <w:rPr>
                <w:rFonts w:ascii="Arial" w:hAnsi="Arial" w:cs="Arial"/>
                <w:sz w:val="20"/>
                <w:szCs w:val="20"/>
              </w:rPr>
            </w:pPr>
            <w:r w:rsidRPr="00A81986">
              <w:rPr>
                <w:rFonts w:ascii="Arial" w:hAnsi="Arial" w:cs="Arial"/>
                <w:sz w:val="20"/>
                <w:szCs w:val="20"/>
              </w:rPr>
              <w:t>130</w:t>
            </w:r>
          </w:p>
        </w:tc>
      </w:tr>
      <w:tr w14:paraId="655EB433" w14:textId="77777777" w:rsidTr="00BA034B">
        <w:tblPrEx>
          <w:tblW w:w="9185" w:type="dxa"/>
          <w:tblInd w:w="540" w:type="dxa"/>
          <w:tblLayout w:type="fixed"/>
          <w:tblLook w:val="04A0"/>
        </w:tblPrEx>
        <w:tc>
          <w:tcPr>
            <w:tcW w:w="3690" w:type="dxa"/>
            <w:tcBorders>
              <w:top w:val="nil"/>
              <w:left w:val="nil"/>
              <w:bottom w:val="nil"/>
              <w:right w:val="nil"/>
            </w:tcBorders>
          </w:tcPr>
          <w:p w:rsidR="00156C50" w:rsidRPr="00A81986" w:rsidP="00886D2A" w14:paraId="3C91CC67" w14:textId="77777777">
            <w:pPr>
              <w:tabs>
                <w:tab w:val="left" w:pos="600"/>
                <w:tab w:val="left" w:pos="900"/>
                <w:tab w:val="right" w:pos="7280"/>
                <w:tab w:val="right" w:pos="8540"/>
              </w:tabs>
              <w:spacing w:line="380" w:lineRule="exact"/>
              <w:ind w:left="162" w:right="-43" w:hanging="180"/>
              <w:rPr>
                <w:rFonts w:ascii="Arial" w:hAnsi="Arial" w:cs="Arial"/>
                <w:sz w:val="20"/>
                <w:szCs w:val="20"/>
              </w:rPr>
            </w:pPr>
            <w:r w:rsidRPr="00A81986">
              <w:rPr>
                <w:rFonts w:ascii="Arial" w:hAnsi="Arial" w:cs="Arial"/>
                <w:sz w:val="20"/>
                <w:szCs w:val="20"/>
              </w:rPr>
              <w:t>Post-employment benefits</w:t>
            </w:r>
            <w:r w:rsidRPr="00A81986">
              <w:rPr>
                <w:rFonts w:ascii="Arial" w:hAnsi="Arial" w:cs="Arial"/>
                <w:sz w:val="20"/>
                <w:szCs w:val="20"/>
                <w:cs/>
              </w:rPr>
              <w:t xml:space="preserve"> </w:t>
            </w:r>
          </w:p>
        </w:tc>
        <w:tc>
          <w:tcPr>
            <w:tcW w:w="1372" w:type="dxa"/>
            <w:tcBorders>
              <w:top w:val="nil"/>
              <w:left w:val="nil"/>
              <w:bottom w:val="nil"/>
              <w:right w:val="nil"/>
            </w:tcBorders>
            <w:vAlign w:val="bottom"/>
          </w:tcPr>
          <w:p w:rsidR="00156C50" w:rsidRPr="00A81986" w:rsidP="00886D2A" w14:paraId="405B63C2" w14:textId="4A231646">
            <w:pPr>
              <w:tabs>
                <w:tab w:val="decimal" w:pos="972"/>
              </w:tabs>
              <w:spacing w:line="380" w:lineRule="exact"/>
              <w:ind w:left="-29" w:right="-29"/>
              <w:rPr>
                <w:rFonts w:ascii="Arial" w:hAnsi="Arial" w:cs="Arial"/>
                <w:sz w:val="20"/>
                <w:szCs w:val="20"/>
              </w:rPr>
            </w:pPr>
            <w:r w:rsidRPr="00A81986">
              <w:rPr>
                <w:rFonts w:ascii="Arial" w:hAnsi="Arial" w:cs="Arial"/>
                <w:sz w:val="20"/>
                <w:szCs w:val="20"/>
              </w:rPr>
              <w:t>46</w:t>
            </w:r>
          </w:p>
        </w:tc>
        <w:tc>
          <w:tcPr>
            <w:tcW w:w="1373" w:type="dxa"/>
            <w:tcBorders>
              <w:top w:val="nil"/>
              <w:left w:val="nil"/>
              <w:bottom w:val="nil"/>
              <w:right w:val="nil"/>
            </w:tcBorders>
            <w:vAlign w:val="bottom"/>
          </w:tcPr>
          <w:p w:rsidR="00156C50" w:rsidRPr="00A81986" w:rsidP="00886D2A" w14:paraId="0D0EE93D" w14:textId="03534B88">
            <w:pPr>
              <w:tabs>
                <w:tab w:val="decimal" w:pos="972"/>
              </w:tabs>
              <w:spacing w:line="380" w:lineRule="exact"/>
              <w:ind w:left="-29" w:right="-29"/>
              <w:rPr>
                <w:rFonts w:ascii="Arial" w:hAnsi="Arial" w:cs="Arial"/>
                <w:sz w:val="20"/>
                <w:szCs w:val="20"/>
              </w:rPr>
            </w:pPr>
            <w:r w:rsidRPr="00A81986">
              <w:rPr>
                <w:rFonts w:ascii="Arial" w:hAnsi="Arial" w:cs="Arial"/>
                <w:sz w:val="20"/>
                <w:szCs w:val="20"/>
              </w:rPr>
              <w:t>34</w:t>
            </w:r>
          </w:p>
        </w:tc>
        <w:tc>
          <w:tcPr>
            <w:tcW w:w="1372" w:type="dxa"/>
            <w:tcBorders>
              <w:top w:val="nil"/>
              <w:left w:val="nil"/>
              <w:bottom w:val="nil"/>
              <w:right w:val="nil"/>
            </w:tcBorders>
            <w:vAlign w:val="bottom"/>
          </w:tcPr>
          <w:p w:rsidR="00156C50" w:rsidRPr="00A81986" w:rsidP="00886D2A" w14:paraId="101681E2" w14:textId="3ED16750">
            <w:pPr>
              <w:tabs>
                <w:tab w:val="decimal" w:pos="972"/>
              </w:tabs>
              <w:spacing w:line="380" w:lineRule="exact"/>
              <w:ind w:left="-29" w:right="-29"/>
              <w:rPr>
                <w:rFonts w:ascii="Arial" w:hAnsi="Arial" w:cs="Arial"/>
                <w:sz w:val="20"/>
                <w:szCs w:val="20"/>
              </w:rPr>
            </w:pPr>
            <w:r w:rsidRPr="00A81986">
              <w:rPr>
                <w:rFonts w:ascii="Arial" w:hAnsi="Arial" w:cs="Arial"/>
                <w:sz w:val="20"/>
                <w:szCs w:val="20"/>
              </w:rPr>
              <w:t>8</w:t>
            </w:r>
          </w:p>
        </w:tc>
        <w:tc>
          <w:tcPr>
            <w:tcW w:w="1378" w:type="dxa"/>
            <w:tcBorders>
              <w:top w:val="nil"/>
              <w:left w:val="nil"/>
              <w:bottom w:val="nil"/>
              <w:right w:val="nil"/>
            </w:tcBorders>
            <w:vAlign w:val="bottom"/>
          </w:tcPr>
          <w:p w:rsidR="00156C50" w:rsidRPr="00A81986" w:rsidP="00886D2A" w14:paraId="4A8181D5" w14:textId="7859C2CA">
            <w:pPr>
              <w:tabs>
                <w:tab w:val="decimal" w:pos="972"/>
              </w:tabs>
              <w:spacing w:line="380" w:lineRule="exact"/>
              <w:ind w:left="-29" w:right="-29"/>
              <w:rPr>
                <w:rFonts w:ascii="Arial" w:hAnsi="Arial" w:cs="Arial"/>
                <w:sz w:val="20"/>
                <w:szCs w:val="20"/>
              </w:rPr>
            </w:pPr>
            <w:r w:rsidRPr="00A81986">
              <w:rPr>
                <w:rFonts w:ascii="Arial" w:hAnsi="Arial" w:cs="Arial"/>
                <w:sz w:val="20"/>
                <w:szCs w:val="20"/>
              </w:rPr>
              <w:t>7</w:t>
            </w:r>
          </w:p>
        </w:tc>
      </w:tr>
      <w:tr w14:paraId="43B6D4FD" w14:textId="77777777" w:rsidTr="00BA034B">
        <w:tblPrEx>
          <w:tblW w:w="9185" w:type="dxa"/>
          <w:tblInd w:w="540" w:type="dxa"/>
          <w:tblLayout w:type="fixed"/>
          <w:tblLook w:val="04A0"/>
        </w:tblPrEx>
        <w:tc>
          <w:tcPr>
            <w:tcW w:w="3690" w:type="dxa"/>
            <w:tcBorders>
              <w:top w:val="nil"/>
              <w:left w:val="nil"/>
              <w:bottom w:val="nil"/>
              <w:right w:val="nil"/>
            </w:tcBorders>
          </w:tcPr>
          <w:p w:rsidR="00156C50" w:rsidRPr="00A81986" w:rsidP="00886D2A" w14:paraId="7D33F0F9" w14:textId="77777777">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A81986">
              <w:rPr>
                <w:rFonts w:ascii="Arial" w:hAnsi="Arial" w:cs="Arial"/>
                <w:sz w:val="20"/>
                <w:szCs w:val="20"/>
              </w:rPr>
              <w:t xml:space="preserve">Share-based payment </w:t>
            </w:r>
          </w:p>
        </w:tc>
        <w:tc>
          <w:tcPr>
            <w:tcW w:w="1372" w:type="dxa"/>
            <w:tcBorders>
              <w:top w:val="nil"/>
              <w:left w:val="nil"/>
              <w:bottom w:val="nil"/>
              <w:right w:val="nil"/>
            </w:tcBorders>
            <w:vAlign w:val="bottom"/>
          </w:tcPr>
          <w:p w:rsidR="00156C50" w:rsidRPr="00A81986" w:rsidP="00886D2A" w14:paraId="4CB0889A" w14:textId="4E640409">
            <w:pPr>
              <w:pBdr>
                <w:bottom w:val="single" w:sz="4" w:space="1" w:color="auto"/>
              </w:pBdr>
              <w:tabs>
                <w:tab w:val="decimal" w:pos="972"/>
              </w:tabs>
              <w:spacing w:line="380" w:lineRule="exact"/>
              <w:ind w:left="-29" w:right="-29"/>
              <w:rPr>
                <w:rFonts w:ascii="Arial" w:hAnsi="Arial" w:cs="Arial"/>
                <w:sz w:val="20"/>
                <w:szCs w:val="20"/>
              </w:rPr>
            </w:pPr>
            <w:r w:rsidRPr="00A81986">
              <w:rPr>
                <w:rFonts w:ascii="Arial" w:hAnsi="Arial" w:cs="Arial"/>
                <w:sz w:val="20"/>
                <w:szCs w:val="20"/>
              </w:rPr>
              <w:t>4</w:t>
            </w:r>
          </w:p>
        </w:tc>
        <w:tc>
          <w:tcPr>
            <w:tcW w:w="1373" w:type="dxa"/>
            <w:tcBorders>
              <w:top w:val="nil"/>
              <w:left w:val="nil"/>
              <w:bottom w:val="nil"/>
              <w:right w:val="nil"/>
            </w:tcBorders>
            <w:vAlign w:val="bottom"/>
          </w:tcPr>
          <w:p w:rsidR="00156C50" w:rsidRPr="00A81986" w:rsidP="00886D2A" w14:paraId="2B75576F" w14:textId="6F79D091">
            <w:pPr>
              <w:pBdr>
                <w:bottom w:val="single" w:sz="4" w:space="1" w:color="auto"/>
              </w:pBdr>
              <w:tabs>
                <w:tab w:val="decimal" w:pos="972"/>
              </w:tabs>
              <w:spacing w:line="380" w:lineRule="exact"/>
              <w:ind w:left="-29" w:right="-29"/>
              <w:rPr>
                <w:rFonts w:ascii="Arial" w:hAnsi="Arial" w:cs="Arial"/>
                <w:sz w:val="20"/>
                <w:szCs w:val="20"/>
              </w:rPr>
            </w:pPr>
            <w:r w:rsidRPr="00A81986">
              <w:rPr>
                <w:rFonts w:ascii="Arial" w:hAnsi="Arial" w:cs="Arial"/>
                <w:sz w:val="20"/>
                <w:szCs w:val="20"/>
              </w:rPr>
              <w:t>4</w:t>
            </w:r>
          </w:p>
        </w:tc>
        <w:tc>
          <w:tcPr>
            <w:tcW w:w="1372" w:type="dxa"/>
            <w:tcBorders>
              <w:top w:val="nil"/>
              <w:left w:val="nil"/>
              <w:bottom w:val="nil"/>
              <w:right w:val="nil"/>
            </w:tcBorders>
            <w:vAlign w:val="bottom"/>
          </w:tcPr>
          <w:p w:rsidR="00156C50" w:rsidRPr="00A81986" w:rsidP="00886D2A" w14:paraId="4FA80ED8" w14:textId="3E7B3EDC">
            <w:pPr>
              <w:pBdr>
                <w:bottom w:val="single" w:sz="4" w:space="1" w:color="auto"/>
              </w:pBdr>
              <w:tabs>
                <w:tab w:val="decimal" w:pos="972"/>
              </w:tabs>
              <w:spacing w:line="380" w:lineRule="exact"/>
              <w:ind w:left="-29" w:right="-29"/>
              <w:rPr>
                <w:rFonts w:ascii="Arial" w:hAnsi="Arial" w:cs="Arial"/>
                <w:sz w:val="20"/>
                <w:szCs w:val="20"/>
              </w:rPr>
            </w:pPr>
            <w:r w:rsidRPr="00A81986">
              <w:rPr>
                <w:rFonts w:ascii="Arial" w:hAnsi="Arial" w:cs="Arial"/>
                <w:sz w:val="20"/>
                <w:szCs w:val="20"/>
              </w:rPr>
              <w:t>1</w:t>
            </w:r>
          </w:p>
        </w:tc>
        <w:tc>
          <w:tcPr>
            <w:tcW w:w="1378" w:type="dxa"/>
            <w:tcBorders>
              <w:top w:val="nil"/>
              <w:left w:val="nil"/>
              <w:bottom w:val="nil"/>
              <w:right w:val="nil"/>
            </w:tcBorders>
            <w:vAlign w:val="bottom"/>
          </w:tcPr>
          <w:p w:rsidR="00156C50" w:rsidRPr="00A81986" w:rsidP="00886D2A" w14:paraId="7D4E6648" w14:textId="65821E09">
            <w:pPr>
              <w:pBdr>
                <w:bottom w:val="single" w:sz="4" w:space="1" w:color="auto"/>
              </w:pBdr>
              <w:tabs>
                <w:tab w:val="decimal" w:pos="972"/>
              </w:tabs>
              <w:spacing w:line="380" w:lineRule="exact"/>
              <w:ind w:left="-29" w:right="-29"/>
              <w:rPr>
                <w:rFonts w:ascii="Arial" w:hAnsi="Arial" w:cs="Arial"/>
                <w:sz w:val="20"/>
                <w:szCs w:val="20"/>
              </w:rPr>
            </w:pPr>
            <w:r w:rsidRPr="00A81986">
              <w:rPr>
                <w:rFonts w:ascii="Arial" w:hAnsi="Arial" w:cs="Arial"/>
                <w:sz w:val="20"/>
                <w:szCs w:val="20"/>
              </w:rPr>
              <w:t>1</w:t>
            </w:r>
          </w:p>
        </w:tc>
      </w:tr>
      <w:tr w14:paraId="7E6BA817" w14:textId="77777777" w:rsidTr="00BA034B">
        <w:tblPrEx>
          <w:tblW w:w="9185" w:type="dxa"/>
          <w:tblInd w:w="540" w:type="dxa"/>
          <w:tblLayout w:type="fixed"/>
          <w:tblLook w:val="04A0"/>
        </w:tblPrEx>
        <w:tc>
          <w:tcPr>
            <w:tcW w:w="3690" w:type="dxa"/>
            <w:tcBorders>
              <w:top w:val="nil"/>
              <w:left w:val="nil"/>
              <w:bottom w:val="nil"/>
              <w:right w:val="nil"/>
            </w:tcBorders>
          </w:tcPr>
          <w:p w:rsidR="00156C50" w:rsidRPr="00A81986" w:rsidP="00886D2A" w14:paraId="5815B910" w14:textId="77777777">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A81986">
              <w:rPr>
                <w:rFonts w:ascii="Arial" w:hAnsi="Arial" w:cs="Arial"/>
                <w:sz w:val="20"/>
                <w:szCs w:val="20"/>
              </w:rPr>
              <w:t>Total</w:t>
            </w:r>
          </w:p>
        </w:tc>
        <w:tc>
          <w:tcPr>
            <w:tcW w:w="1372" w:type="dxa"/>
            <w:tcBorders>
              <w:top w:val="nil"/>
              <w:left w:val="nil"/>
              <w:bottom w:val="nil"/>
              <w:right w:val="nil"/>
            </w:tcBorders>
            <w:vAlign w:val="bottom"/>
          </w:tcPr>
          <w:p w:rsidR="00156C50" w:rsidRPr="00A81986" w:rsidP="00886D2A" w14:paraId="54697BC5" w14:textId="268B1C01">
            <w:pPr>
              <w:pBdr>
                <w:bottom w:val="double" w:sz="4" w:space="1" w:color="auto"/>
              </w:pBdr>
              <w:tabs>
                <w:tab w:val="decimal" w:pos="972"/>
              </w:tabs>
              <w:spacing w:line="380" w:lineRule="exact"/>
              <w:ind w:left="-29" w:right="-29"/>
              <w:rPr>
                <w:rFonts w:ascii="Arial" w:hAnsi="Arial" w:cs="Arial"/>
                <w:sz w:val="20"/>
                <w:szCs w:val="20"/>
                <w:cs/>
              </w:rPr>
            </w:pPr>
            <w:r w:rsidRPr="00A81986">
              <w:rPr>
                <w:rFonts w:ascii="Arial" w:hAnsi="Arial" w:cs="Arial"/>
                <w:sz w:val="20"/>
                <w:szCs w:val="20"/>
              </w:rPr>
              <w:t>732</w:t>
            </w:r>
          </w:p>
        </w:tc>
        <w:tc>
          <w:tcPr>
            <w:tcW w:w="1373" w:type="dxa"/>
            <w:tcBorders>
              <w:top w:val="nil"/>
              <w:left w:val="nil"/>
              <w:bottom w:val="nil"/>
              <w:right w:val="nil"/>
            </w:tcBorders>
            <w:vAlign w:val="bottom"/>
          </w:tcPr>
          <w:p w:rsidR="00156C50" w:rsidRPr="00A81986" w:rsidP="00886D2A" w14:paraId="6DBE100D" w14:textId="3134C8B4">
            <w:pPr>
              <w:pBdr>
                <w:bottom w:val="double" w:sz="4" w:space="1" w:color="auto"/>
              </w:pBdr>
              <w:tabs>
                <w:tab w:val="decimal" w:pos="972"/>
              </w:tabs>
              <w:spacing w:line="380" w:lineRule="exact"/>
              <w:ind w:left="-29" w:right="-29"/>
              <w:rPr>
                <w:rFonts w:ascii="Arial" w:hAnsi="Arial" w:cs="Arial"/>
                <w:sz w:val="20"/>
                <w:szCs w:val="20"/>
                <w:cs/>
              </w:rPr>
            </w:pPr>
            <w:r w:rsidRPr="00A81986">
              <w:rPr>
                <w:rFonts w:ascii="Arial" w:hAnsi="Arial" w:cs="Arial"/>
                <w:sz w:val="20"/>
                <w:szCs w:val="20"/>
              </w:rPr>
              <w:t>6</w:t>
            </w:r>
            <w:r w:rsidRPr="00A81986" w:rsidR="00C000A4">
              <w:rPr>
                <w:rFonts w:ascii="Arial" w:hAnsi="Arial" w:cs="Arial"/>
                <w:sz w:val="20"/>
                <w:szCs w:val="20"/>
              </w:rPr>
              <w:t>23</w:t>
            </w:r>
          </w:p>
        </w:tc>
        <w:tc>
          <w:tcPr>
            <w:tcW w:w="1372" w:type="dxa"/>
            <w:tcBorders>
              <w:top w:val="nil"/>
              <w:left w:val="nil"/>
              <w:bottom w:val="nil"/>
              <w:right w:val="nil"/>
            </w:tcBorders>
            <w:vAlign w:val="bottom"/>
          </w:tcPr>
          <w:p w:rsidR="00156C50" w:rsidRPr="00A81986" w:rsidP="00886D2A" w14:paraId="2F7ABA9C" w14:textId="3FBC9FCE">
            <w:pPr>
              <w:pBdr>
                <w:bottom w:val="double" w:sz="4" w:space="1" w:color="auto"/>
              </w:pBdr>
              <w:tabs>
                <w:tab w:val="decimal" w:pos="972"/>
              </w:tabs>
              <w:spacing w:line="380" w:lineRule="exact"/>
              <w:ind w:left="-29" w:right="-29"/>
              <w:rPr>
                <w:rFonts w:ascii="Arial" w:hAnsi="Arial" w:cs="Arial"/>
                <w:sz w:val="20"/>
                <w:szCs w:val="20"/>
              </w:rPr>
            </w:pPr>
            <w:r w:rsidRPr="00A81986">
              <w:rPr>
                <w:rFonts w:ascii="Arial" w:hAnsi="Arial" w:cs="Arial"/>
                <w:sz w:val="20"/>
                <w:szCs w:val="20"/>
              </w:rPr>
              <w:t>144</w:t>
            </w:r>
          </w:p>
        </w:tc>
        <w:tc>
          <w:tcPr>
            <w:tcW w:w="1378" w:type="dxa"/>
            <w:tcBorders>
              <w:top w:val="nil"/>
              <w:left w:val="nil"/>
              <w:bottom w:val="nil"/>
              <w:right w:val="nil"/>
            </w:tcBorders>
            <w:vAlign w:val="bottom"/>
          </w:tcPr>
          <w:p w:rsidR="00156C50" w:rsidRPr="00A81986" w:rsidP="00886D2A" w14:paraId="1255BE21" w14:textId="32122236">
            <w:pPr>
              <w:pBdr>
                <w:bottom w:val="double" w:sz="4" w:space="1" w:color="auto"/>
              </w:pBdr>
              <w:tabs>
                <w:tab w:val="decimal" w:pos="972"/>
              </w:tabs>
              <w:spacing w:line="380" w:lineRule="exact"/>
              <w:ind w:left="-29" w:right="-29"/>
              <w:rPr>
                <w:rFonts w:ascii="Arial" w:hAnsi="Arial" w:cs="Arial"/>
                <w:sz w:val="20"/>
                <w:szCs w:val="20"/>
              </w:rPr>
            </w:pPr>
            <w:r w:rsidRPr="00A81986">
              <w:rPr>
                <w:rFonts w:ascii="Arial" w:hAnsi="Arial" w:cs="Arial"/>
                <w:sz w:val="20"/>
                <w:szCs w:val="20"/>
              </w:rPr>
              <w:t>138</w:t>
            </w:r>
          </w:p>
        </w:tc>
      </w:tr>
    </w:tbl>
    <w:p w:rsidR="00B74F37" w:rsidRPr="00A81986" w14:paraId="13C254D7" w14:textId="77777777">
      <w:pPr>
        <w:overflowPunct/>
        <w:autoSpaceDE/>
        <w:autoSpaceDN/>
        <w:adjustRightInd/>
        <w:spacing w:after="200" w:line="276" w:lineRule="auto"/>
        <w:textAlignment w:val="auto"/>
        <w:rPr>
          <w:rFonts w:ascii="Arial" w:eastAsia="Calibri" w:hAnsi="Arial" w:cs="Arial"/>
          <w:b/>
          <w:bCs/>
          <w:sz w:val="22"/>
          <w:szCs w:val="22"/>
          <w:cs/>
        </w:rPr>
      </w:pPr>
      <w:r w:rsidRPr="00A81986">
        <w:rPr>
          <w:rFonts w:ascii="Arial" w:hAnsi="Arial" w:cs="Arial"/>
          <w:b/>
          <w:bCs/>
          <w:szCs w:val="22"/>
          <w:cs/>
        </w:rPr>
        <w:br w:type="page"/>
      </w:r>
    </w:p>
    <w:p w:rsidR="009D4AA6" w:rsidRPr="00A81986" w:rsidP="00A772AF" w14:paraId="031C6BBA" w14:textId="6CAF14EA">
      <w:pPr>
        <w:pStyle w:val="ListParagraph"/>
        <w:tabs>
          <w:tab w:val="left" w:pos="900"/>
          <w:tab w:val="left" w:pos="1440"/>
          <w:tab w:val="right" w:pos="5490"/>
          <w:tab w:val="right" w:pos="7740"/>
          <w:tab w:val="right" w:pos="9180"/>
        </w:tabs>
        <w:spacing w:before="120" w:after="120" w:line="360" w:lineRule="exact"/>
        <w:ind w:left="605" w:hanging="605"/>
        <w:contextualSpacing w:val="0"/>
        <w:jc w:val="thaiDistribute"/>
        <w:rPr>
          <w:rFonts w:ascii="Arial" w:hAnsi="Arial" w:eastAsiaTheme="minorHAnsi" w:cs="Arial"/>
          <w:szCs w:val="22"/>
          <w:u w:val="single"/>
        </w:rPr>
      </w:pPr>
      <w:r w:rsidRPr="00A81986">
        <w:rPr>
          <w:rFonts w:ascii="Arial" w:hAnsi="Arial" w:cs="Arial"/>
          <w:b/>
          <w:bCs/>
          <w:szCs w:val="22"/>
          <w:cs/>
        </w:rPr>
        <w:tab/>
      </w:r>
      <w:r w:rsidRPr="00A81986">
        <w:rPr>
          <w:rFonts w:ascii="Arial" w:hAnsi="Arial" w:cs="Arial"/>
          <w:b/>
          <w:bCs/>
          <w:szCs w:val="22"/>
          <w:u w:val="single"/>
        </w:rPr>
        <w:t xml:space="preserve">Guarantee </w:t>
      </w:r>
      <w:r w:rsidRPr="00A81986" w:rsidR="00FA04CC">
        <w:rPr>
          <w:rFonts w:ascii="Arial" w:hAnsi="Arial" w:cs="Arial"/>
          <w:b/>
          <w:bCs/>
          <w:szCs w:val="22"/>
          <w:u w:val="single"/>
        </w:rPr>
        <w:t xml:space="preserve">obligations </w:t>
      </w:r>
      <w:r w:rsidRPr="00A81986" w:rsidR="004A541A">
        <w:rPr>
          <w:rFonts w:ascii="Arial" w:hAnsi="Arial" w:cs="Arial"/>
          <w:b/>
          <w:bCs/>
          <w:szCs w:val="22"/>
          <w:u w:val="single"/>
        </w:rPr>
        <w:t xml:space="preserve">and commitments </w:t>
      </w:r>
      <w:r w:rsidRPr="00A81986" w:rsidR="00FA04CC">
        <w:rPr>
          <w:rFonts w:ascii="Arial" w:hAnsi="Arial" w:cs="Arial"/>
          <w:b/>
          <w:bCs/>
          <w:szCs w:val="22"/>
          <w:u w:val="single"/>
        </w:rPr>
        <w:t>with related parties</w:t>
      </w:r>
    </w:p>
    <w:p w:rsidR="00EA124A" w:rsidRPr="00A81986" w:rsidP="00A772AF" w14:paraId="606355E2" w14:textId="6396FC84">
      <w:pPr>
        <w:tabs>
          <w:tab w:val="left" w:pos="1440"/>
        </w:tabs>
        <w:overflowPunct/>
        <w:autoSpaceDE/>
        <w:autoSpaceDN/>
        <w:adjustRightInd/>
        <w:spacing w:before="120" w:after="120" w:line="360" w:lineRule="exact"/>
        <w:ind w:left="605" w:right="-43" w:hanging="605"/>
        <w:jc w:val="thaiDistribute"/>
        <w:textAlignment w:val="auto"/>
        <w:rPr>
          <w:rFonts w:ascii="Arial" w:hAnsi="Arial" w:cs="Arial"/>
          <w:sz w:val="22"/>
          <w:szCs w:val="22"/>
        </w:rPr>
      </w:pPr>
      <w:r w:rsidRPr="00A81986">
        <w:rPr>
          <w:rFonts w:ascii="Arial" w:hAnsi="Arial" w:cs="Arial"/>
          <w:sz w:val="22"/>
          <w:szCs w:val="22"/>
        </w:rPr>
        <w:tab/>
        <w:t xml:space="preserve">The </w:t>
      </w:r>
      <w:r w:rsidRPr="00A81986" w:rsidR="001319F1">
        <w:rPr>
          <w:rFonts w:ascii="Arial" w:hAnsi="Arial" w:cs="Arial"/>
          <w:sz w:val="22"/>
          <w:szCs w:val="22"/>
        </w:rPr>
        <w:t>Group</w:t>
      </w:r>
      <w:r w:rsidRPr="00A81986">
        <w:rPr>
          <w:rFonts w:ascii="Arial" w:hAnsi="Arial" w:cs="Arial"/>
          <w:sz w:val="22"/>
          <w:szCs w:val="22"/>
        </w:rPr>
        <w:t xml:space="preserve"> has outstanding guarantee obligations and commitments with its related parties, as described in Note </w:t>
      </w:r>
      <w:r w:rsidRPr="00A81986" w:rsidR="00E87A46">
        <w:rPr>
          <w:rFonts w:ascii="Arial" w:hAnsi="Arial" w:cs="Arial"/>
          <w:sz w:val="22"/>
          <w:szCs w:val="22"/>
        </w:rPr>
        <w:t xml:space="preserve">54 </w:t>
      </w:r>
      <w:r w:rsidRPr="00A81986">
        <w:rPr>
          <w:rFonts w:ascii="Arial" w:hAnsi="Arial" w:cs="Arial"/>
          <w:sz w:val="22"/>
          <w:szCs w:val="22"/>
        </w:rPr>
        <w:t>to the financial statements.</w:t>
      </w:r>
    </w:p>
    <w:p w:rsidR="00870083" w:rsidRPr="00A81986" w:rsidP="00A772AF" w14:paraId="3EEA53AC" w14:textId="5E142464">
      <w:pPr>
        <w:pStyle w:val="Heading1"/>
        <w:spacing w:before="120" w:after="120" w:line="360" w:lineRule="exact"/>
        <w:ind w:left="605" w:hanging="605"/>
        <w:jc w:val="thaiDistribute"/>
        <w:rPr>
          <w:rStyle w:val="Strong"/>
          <w:rFonts w:cs="Arial"/>
          <w:b/>
          <w:bCs/>
        </w:rPr>
      </w:pPr>
      <w:bookmarkStart w:id="222" w:name="_Toc132718689"/>
      <w:bookmarkStart w:id="223" w:name="_Toc230803884"/>
      <w:r w:rsidRPr="00A81986">
        <w:rPr>
          <w:rFonts w:cs="Arial"/>
          <w:szCs w:val="22"/>
        </w:rPr>
        <w:t>8</w:t>
      </w:r>
      <w:r w:rsidRPr="00A81986" w:rsidR="00150C99">
        <w:rPr>
          <w:rFonts w:cs="Arial"/>
          <w:szCs w:val="22"/>
        </w:rPr>
        <w:t>.</w:t>
      </w:r>
      <w:r w:rsidRPr="00A81986" w:rsidR="00150C99">
        <w:rPr>
          <w:rFonts w:cs="Arial"/>
          <w:b w:val="0"/>
          <w:bCs w:val="0"/>
          <w:szCs w:val="22"/>
        </w:rPr>
        <w:tab/>
      </w:r>
      <w:r w:rsidRPr="00A81986" w:rsidR="00150C99">
        <w:rPr>
          <w:rFonts w:cs="Arial"/>
          <w:spacing w:val="-4"/>
          <w:kern w:val="0"/>
          <w:szCs w:val="22"/>
        </w:rPr>
        <w:t>Cash and cash equivalents</w:t>
      </w:r>
      <w:bookmarkEnd w:id="222"/>
      <w:r w:rsidRPr="00A81986" w:rsidR="000A6B7F">
        <w:rPr>
          <w:rFonts w:cs="Arial"/>
          <w:b w:val="0"/>
          <w:bCs w:val="0"/>
          <w:spacing w:val="-4"/>
          <w:kern w:val="0"/>
          <w:szCs w:val="22"/>
        </w:rPr>
        <w:t xml:space="preserve"> </w:t>
      </w:r>
      <w:r w:rsidRPr="00A81986" w:rsidR="000A6B7F">
        <w:rPr>
          <w:rStyle w:val="Strong"/>
          <w:rFonts w:cs="Arial"/>
          <w:b/>
          <w:bCs/>
          <w:spacing w:val="-4"/>
          <w:kern w:val="0"/>
        </w:rPr>
        <w:t xml:space="preserve">/ </w:t>
      </w:r>
      <w:r w:rsidRPr="00A81986" w:rsidR="00CE33BD">
        <w:rPr>
          <w:rStyle w:val="Strong"/>
          <w:rFonts w:cs="Arial"/>
          <w:b/>
          <w:bCs/>
          <w:spacing w:val="-4"/>
          <w:kern w:val="0"/>
        </w:rPr>
        <w:t xml:space="preserve">Bank account for advance received from cardholders / </w:t>
      </w:r>
      <w:r w:rsidRPr="00A81986" w:rsidR="000A6B7F">
        <w:rPr>
          <w:rStyle w:val="Strong"/>
          <w:rFonts w:cs="Arial"/>
          <w:b/>
          <w:bCs/>
          <w:spacing w:val="-4"/>
          <w:kern w:val="0"/>
        </w:rPr>
        <w:t>Deposits at banks with restrictions</w:t>
      </w:r>
      <w:r w:rsidRPr="00A81986" w:rsidR="003B7D4D">
        <w:rPr>
          <w:rStyle w:val="Strong"/>
          <w:rFonts w:cs="Arial"/>
          <w:b/>
          <w:bCs/>
          <w:spacing w:val="-4"/>
          <w:kern w:val="0"/>
        </w:rPr>
        <w:t xml:space="preserve"> / </w:t>
      </w:r>
      <w:r w:rsidRPr="00A81986" w:rsidR="002F5136">
        <w:rPr>
          <w:rStyle w:val="Strong"/>
          <w:rFonts w:cs="Arial"/>
          <w:b/>
          <w:bCs/>
          <w:spacing w:val="-4"/>
          <w:kern w:val="0"/>
        </w:rPr>
        <w:t>Restricted bank deposits and other financial assets</w:t>
      </w:r>
      <w:bookmarkEnd w:id="223"/>
    </w:p>
    <w:p w:rsidR="00495BE8" w:rsidRPr="00A81986" w:rsidP="00A772AF" w14:paraId="57D3A127" w14:textId="3D8EEEE1">
      <w:pPr>
        <w:spacing w:before="120" w:after="120" w:line="360" w:lineRule="exact"/>
        <w:ind w:left="605" w:hanging="605"/>
        <w:jc w:val="thaiDistribute"/>
        <w:rPr>
          <w:rFonts w:ascii="Arial" w:hAnsi="Arial" w:cs="Arial"/>
          <w:sz w:val="22"/>
          <w:szCs w:val="22"/>
          <w:u w:val="single"/>
        </w:rPr>
      </w:pPr>
      <w:r w:rsidRPr="00A81986">
        <w:rPr>
          <w:rFonts w:ascii="Arial" w:hAnsi="Arial" w:cs="Arial"/>
          <w:sz w:val="22"/>
          <w:szCs w:val="22"/>
          <w:cs/>
        </w:rPr>
        <w:tab/>
      </w:r>
      <w:r w:rsidRPr="00A81986">
        <w:rPr>
          <w:rFonts w:ascii="Arial" w:hAnsi="Arial" w:cs="Arial"/>
          <w:sz w:val="22"/>
          <w:szCs w:val="22"/>
          <w:u w:val="single"/>
        </w:rPr>
        <w:t>Cash and cash equivalents</w:t>
      </w:r>
    </w:p>
    <w:tbl>
      <w:tblPr>
        <w:tblW w:w="9000" w:type="dxa"/>
        <w:tblInd w:w="540" w:type="dxa"/>
        <w:tblLayout w:type="fixed"/>
        <w:tblLook w:val="0000"/>
      </w:tblPr>
      <w:tblGrid>
        <w:gridCol w:w="3510"/>
        <w:gridCol w:w="1372"/>
        <w:gridCol w:w="1373"/>
        <w:gridCol w:w="1372"/>
        <w:gridCol w:w="1373"/>
      </w:tblGrid>
      <w:tr w14:paraId="4BA452FC" w14:textId="77777777" w:rsidTr="002E5A1C">
        <w:tblPrEx>
          <w:tblW w:w="9000" w:type="dxa"/>
          <w:tblInd w:w="540" w:type="dxa"/>
          <w:tblLayout w:type="fixed"/>
          <w:tblLook w:val="0000"/>
        </w:tblPrEx>
        <w:trPr>
          <w:tblHeader/>
        </w:trPr>
        <w:tc>
          <w:tcPr>
            <w:tcW w:w="3510" w:type="dxa"/>
          </w:tcPr>
          <w:p w:rsidR="00870083" w:rsidRPr="00A81986" w:rsidP="00A772AF" w14:paraId="3E98D137" w14:textId="6B2168B7">
            <w:pPr>
              <w:tabs>
                <w:tab w:val="left" w:pos="2868"/>
              </w:tabs>
              <w:spacing w:line="340" w:lineRule="exact"/>
              <w:rPr>
                <w:rFonts w:ascii="Arial" w:eastAsia="Arial Unicode MS" w:hAnsi="Arial" w:cs="Arial"/>
                <w:sz w:val="18"/>
                <w:szCs w:val="18"/>
              </w:rPr>
            </w:pPr>
          </w:p>
        </w:tc>
        <w:tc>
          <w:tcPr>
            <w:tcW w:w="2745" w:type="dxa"/>
            <w:gridSpan w:val="2"/>
          </w:tcPr>
          <w:p w:rsidR="00870083" w:rsidRPr="00A81986" w:rsidP="00A772AF" w14:paraId="079EFBC2" w14:textId="77777777">
            <w:pPr>
              <w:spacing w:line="340" w:lineRule="exact"/>
              <w:rPr>
                <w:rFonts w:ascii="Arial" w:eastAsia="Arial Unicode MS" w:hAnsi="Arial" w:cs="Arial"/>
                <w:sz w:val="18"/>
                <w:szCs w:val="18"/>
              </w:rPr>
            </w:pPr>
          </w:p>
        </w:tc>
        <w:tc>
          <w:tcPr>
            <w:tcW w:w="2745" w:type="dxa"/>
            <w:gridSpan w:val="2"/>
          </w:tcPr>
          <w:p w:rsidR="00870083" w:rsidRPr="00A81986" w:rsidP="00A772AF" w14:paraId="792CED9B" w14:textId="413A456F">
            <w:pPr>
              <w:spacing w:line="340" w:lineRule="exact"/>
              <w:jc w:val="right"/>
              <w:rPr>
                <w:rFonts w:ascii="Arial" w:eastAsia="Arial Unicode MS" w:hAnsi="Arial" w:cs="Arial"/>
                <w:sz w:val="18"/>
                <w:szCs w:val="18"/>
              </w:rPr>
            </w:pPr>
            <w:r w:rsidRPr="00A81986">
              <w:rPr>
                <w:rFonts w:ascii="Arial" w:eastAsia="Arial Unicode MS" w:hAnsi="Arial" w:cs="Arial"/>
                <w:sz w:val="18"/>
                <w:szCs w:val="18"/>
              </w:rPr>
              <w:t xml:space="preserve">(Unit: </w:t>
            </w:r>
            <w:r w:rsidRPr="00A81986" w:rsidR="00323B7B">
              <w:rPr>
                <w:rFonts w:ascii="Arial" w:eastAsia="Arial Unicode MS" w:hAnsi="Arial" w:cs="Arial"/>
                <w:sz w:val="18"/>
                <w:szCs w:val="18"/>
              </w:rPr>
              <w:t>Million Baht</w:t>
            </w:r>
            <w:r w:rsidRPr="00A81986">
              <w:rPr>
                <w:rFonts w:ascii="Arial" w:eastAsia="Arial Unicode MS" w:hAnsi="Arial" w:cs="Arial"/>
                <w:sz w:val="18"/>
                <w:szCs w:val="18"/>
              </w:rPr>
              <w:t>)</w:t>
            </w:r>
          </w:p>
        </w:tc>
      </w:tr>
      <w:tr w14:paraId="4A960DCE" w14:textId="77777777" w:rsidTr="002E5A1C">
        <w:tblPrEx>
          <w:tblW w:w="9000" w:type="dxa"/>
          <w:tblInd w:w="540" w:type="dxa"/>
          <w:tblLayout w:type="fixed"/>
          <w:tblLook w:val="0000"/>
        </w:tblPrEx>
        <w:trPr>
          <w:tblHeader/>
        </w:trPr>
        <w:tc>
          <w:tcPr>
            <w:tcW w:w="3510" w:type="dxa"/>
          </w:tcPr>
          <w:p w:rsidR="00870083" w:rsidRPr="00A81986" w:rsidP="00A772AF" w14:paraId="7A107B2A" w14:textId="7BBB2A6A">
            <w:pPr>
              <w:spacing w:line="340" w:lineRule="exact"/>
              <w:rPr>
                <w:rFonts w:ascii="Arial" w:eastAsia="Arial Unicode MS" w:hAnsi="Arial" w:cs="Arial"/>
                <w:sz w:val="18"/>
                <w:szCs w:val="18"/>
              </w:rPr>
            </w:pPr>
          </w:p>
        </w:tc>
        <w:tc>
          <w:tcPr>
            <w:tcW w:w="2745" w:type="dxa"/>
            <w:gridSpan w:val="2"/>
          </w:tcPr>
          <w:p w:rsidR="00870083" w:rsidRPr="00A81986" w:rsidP="00A772AF" w14:paraId="6551F07E" w14:textId="77777777">
            <w:pPr>
              <w:pBdr>
                <w:bottom w:val="single" w:sz="6" w:space="1" w:color="auto"/>
              </w:pBdr>
              <w:spacing w:line="340" w:lineRule="exact"/>
              <w:ind w:left="-29" w:right="-29"/>
              <w:jc w:val="center"/>
              <w:rPr>
                <w:rFonts w:ascii="Arial" w:eastAsia="Arial Unicode MS" w:hAnsi="Arial" w:cs="Arial"/>
                <w:sz w:val="18"/>
                <w:szCs w:val="18"/>
                <w:u w:val="single"/>
              </w:rPr>
            </w:pPr>
            <w:r w:rsidRPr="00A81986">
              <w:rPr>
                <w:rFonts w:ascii="Arial" w:eastAsia="Arial Unicode MS" w:hAnsi="Arial" w:cs="Arial"/>
                <w:sz w:val="18"/>
                <w:szCs w:val="18"/>
              </w:rPr>
              <w:t>Consolidated                   financial statements</w:t>
            </w:r>
          </w:p>
        </w:tc>
        <w:tc>
          <w:tcPr>
            <w:tcW w:w="2745" w:type="dxa"/>
            <w:gridSpan w:val="2"/>
          </w:tcPr>
          <w:p w:rsidR="00057421" w:rsidRPr="00A81986" w:rsidP="00A772AF" w14:paraId="34C53DBD" w14:textId="73752D07">
            <w:pPr>
              <w:pBdr>
                <w:bottom w:val="single" w:sz="6" w:space="1" w:color="auto"/>
              </w:pBdr>
              <w:spacing w:line="340" w:lineRule="exact"/>
              <w:ind w:left="-29" w:right="-29"/>
              <w:jc w:val="center"/>
              <w:rPr>
                <w:rFonts w:ascii="Arial" w:eastAsia="Arial Unicode MS" w:hAnsi="Arial" w:cs="Arial"/>
                <w:sz w:val="18"/>
                <w:szCs w:val="18"/>
              </w:rPr>
            </w:pPr>
            <w:r w:rsidRPr="00A81986">
              <w:rPr>
                <w:rFonts w:ascii="Arial" w:eastAsia="Arial Unicode MS" w:hAnsi="Arial" w:cs="Arial"/>
                <w:sz w:val="18"/>
                <w:szCs w:val="18"/>
              </w:rPr>
              <w:t xml:space="preserve">Separate  </w:t>
            </w:r>
          </w:p>
          <w:p w:rsidR="00870083" w:rsidRPr="00A81986" w:rsidP="00A772AF" w14:paraId="138403E4" w14:textId="0DDE4C49">
            <w:pPr>
              <w:pBdr>
                <w:bottom w:val="single" w:sz="6" w:space="1" w:color="auto"/>
              </w:pBdr>
              <w:spacing w:line="340" w:lineRule="exact"/>
              <w:ind w:left="-29" w:right="-29"/>
              <w:jc w:val="center"/>
              <w:rPr>
                <w:rFonts w:ascii="Arial" w:eastAsia="Arial Unicode MS" w:hAnsi="Arial" w:cs="Arial"/>
                <w:sz w:val="18"/>
                <w:szCs w:val="18"/>
                <w:u w:val="single"/>
              </w:rPr>
            </w:pPr>
            <w:r w:rsidRPr="00A81986">
              <w:rPr>
                <w:rFonts w:ascii="Arial" w:eastAsia="Arial Unicode MS" w:hAnsi="Arial" w:cs="Arial"/>
                <w:sz w:val="18"/>
                <w:szCs w:val="18"/>
              </w:rPr>
              <w:t>financial statements</w:t>
            </w:r>
          </w:p>
        </w:tc>
      </w:tr>
      <w:tr w14:paraId="20410E46" w14:textId="77777777" w:rsidTr="002E5A1C">
        <w:tblPrEx>
          <w:tblW w:w="9000" w:type="dxa"/>
          <w:tblInd w:w="540" w:type="dxa"/>
          <w:tblLayout w:type="fixed"/>
          <w:tblLook w:val="0000"/>
        </w:tblPrEx>
        <w:trPr>
          <w:trHeight w:val="80"/>
          <w:tblHeader/>
        </w:trPr>
        <w:tc>
          <w:tcPr>
            <w:tcW w:w="3510" w:type="dxa"/>
          </w:tcPr>
          <w:p w:rsidR="00101A7E" w:rsidRPr="00A81986" w:rsidP="00A772AF" w14:paraId="799C78B7" w14:textId="77777777">
            <w:pPr>
              <w:spacing w:line="340" w:lineRule="exact"/>
              <w:rPr>
                <w:rFonts w:ascii="Arial" w:eastAsia="Arial Unicode MS" w:hAnsi="Arial" w:cs="Arial"/>
                <w:sz w:val="18"/>
                <w:szCs w:val="18"/>
              </w:rPr>
            </w:pPr>
          </w:p>
        </w:tc>
        <w:tc>
          <w:tcPr>
            <w:tcW w:w="1372" w:type="dxa"/>
          </w:tcPr>
          <w:p w:rsidR="00101A7E" w:rsidRPr="00A81986" w:rsidP="00A772AF" w14:paraId="02CFFF5E" w14:textId="112E7FB1">
            <w:pPr>
              <w:spacing w:line="340" w:lineRule="exact"/>
              <w:ind w:left="-29" w:right="-29"/>
              <w:jc w:val="center"/>
              <w:rPr>
                <w:rFonts w:ascii="Arial" w:eastAsia="Arial Unicode MS" w:hAnsi="Arial" w:cs="Arial"/>
                <w:sz w:val="18"/>
                <w:szCs w:val="18"/>
                <w:u w:val="single"/>
              </w:rPr>
            </w:pPr>
            <w:r w:rsidRPr="00A81986">
              <w:rPr>
                <w:rFonts w:ascii="Arial" w:eastAsia="Arial Unicode MS" w:hAnsi="Arial" w:cs="Arial"/>
                <w:sz w:val="18"/>
                <w:szCs w:val="18"/>
                <w:u w:val="single"/>
              </w:rPr>
              <w:t>2026</w:t>
            </w:r>
          </w:p>
        </w:tc>
        <w:tc>
          <w:tcPr>
            <w:tcW w:w="1373" w:type="dxa"/>
          </w:tcPr>
          <w:p w:rsidR="00101A7E" w:rsidRPr="00A81986" w:rsidP="00A772AF" w14:paraId="0084686F" w14:textId="5EE85BA9">
            <w:pPr>
              <w:spacing w:line="340" w:lineRule="exact"/>
              <w:ind w:left="-29" w:right="-29"/>
              <w:jc w:val="center"/>
              <w:rPr>
                <w:rFonts w:ascii="Arial" w:eastAsia="Arial Unicode MS" w:hAnsi="Arial" w:cs="Arial"/>
                <w:sz w:val="18"/>
                <w:szCs w:val="18"/>
                <w:u w:val="single"/>
              </w:rPr>
            </w:pPr>
            <w:r w:rsidRPr="00A81986">
              <w:rPr>
                <w:rFonts w:ascii="Arial" w:eastAsia="Arial Unicode MS" w:hAnsi="Arial" w:cs="Arial"/>
                <w:sz w:val="18"/>
                <w:szCs w:val="18"/>
                <w:u w:val="single"/>
              </w:rPr>
              <w:t>2025</w:t>
            </w:r>
          </w:p>
        </w:tc>
        <w:tc>
          <w:tcPr>
            <w:tcW w:w="1372" w:type="dxa"/>
          </w:tcPr>
          <w:p w:rsidR="00101A7E" w:rsidRPr="00A81986" w:rsidP="00A772AF" w14:paraId="72A70F0A" w14:textId="773E88CD">
            <w:pPr>
              <w:spacing w:line="340" w:lineRule="exact"/>
              <w:ind w:left="-29" w:right="-29"/>
              <w:jc w:val="center"/>
              <w:rPr>
                <w:rFonts w:ascii="Arial" w:eastAsia="Arial Unicode MS" w:hAnsi="Arial" w:cs="Arial"/>
                <w:sz w:val="18"/>
                <w:szCs w:val="18"/>
                <w:u w:val="single"/>
              </w:rPr>
            </w:pPr>
            <w:r w:rsidRPr="00A81986">
              <w:rPr>
                <w:rFonts w:ascii="Arial" w:eastAsia="Arial Unicode MS" w:hAnsi="Arial" w:cs="Arial"/>
                <w:sz w:val="18"/>
                <w:szCs w:val="18"/>
                <w:u w:val="single"/>
              </w:rPr>
              <w:t>2026</w:t>
            </w:r>
          </w:p>
        </w:tc>
        <w:tc>
          <w:tcPr>
            <w:tcW w:w="1373" w:type="dxa"/>
          </w:tcPr>
          <w:p w:rsidR="00101A7E" w:rsidRPr="00A81986" w:rsidP="00A772AF" w14:paraId="0DF8E39F" w14:textId="3683A514">
            <w:pPr>
              <w:spacing w:line="340" w:lineRule="exact"/>
              <w:ind w:left="-29" w:right="-29"/>
              <w:jc w:val="center"/>
              <w:rPr>
                <w:rFonts w:ascii="Arial" w:eastAsia="Arial Unicode MS" w:hAnsi="Arial" w:cs="Arial"/>
                <w:sz w:val="18"/>
                <w:szCs w:val="18"/>
                <w:u w:val="single"/>
              </w:rPr>
            </w:pPr>
            <w:r w:rsidRPr="00A81986">
              <w:rPr>
                <w:rFonts w:ascii="Arial" w:eastAsia="Arial Unicode MS" w:hAnsi="Arial" w:cs="Arial"/>
                <w:sz w:val="18"/>
                <w:szCs w:val="18"/>
                <w:u w:val="single"/>
              </w:rPr>
              <w:t>2025</w:t>
            </w:r>
          </w:p>
        </w:tc>
      </w:tr>
      <w:tr w14:paraId="39135D76" w14:textId="77777777" w:rsidTr="002E5A1C">
        <w:tblPrEx>
          <w:tblW w:w="9000" w:type="dxa"/>
          <w:tblInd w:w="540" w:type="dxa"/>
          <w:tblLayout w:type="fixed"/>
          <w:tblLook w:val="0000"/>
        </w:tblPrEx>
        <w:tc>
          <w:tcPr>
            <w:tcW w:w="3510" w:type="dxa"/>
          </w:tcPr>
          <w:p w:rsidR="00101A7E" w:rsidRPr="00A81986" w:rsidP="00A772AF" w14:paraId="7ACD6027" w14:textId="77777777">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A81986">
              <w:rPr>
                <w:rFonts w:ascii="Arial" w:hAnsi="Arial" w:cs="Arial"/>
                <w:sz w:val="18"/>
                <w:szCs w:val="18"/>
              </w:rPr>
              <w:t>Cash</w:t>
            </w:r>
          </w:p>
        </w:tc>
        <w:tc>
          <w:tcPr>
            <w:tcW w:w="1372" w:type="dxa"/>
            <w:vAlign w:val="bottom"/>
          </w:tcPr>
          <w:p w:rsidR="00101A7E" w:rsidRPr="00A81986" w:rsidP="00A772AF" w14:paraId="33EEB85F" w14:textId="3E5CEEC5">
            <w:pPr>
              <w:tabs>
                <w:tab w:val="decimal" w:pos="971"/>
              </w:tabs>
              <w:spacing w:line="340" w:lineRule="exact"/>
              <w:ind w:left="-29" w:right="-29"/>
              <w:rPr>
                <w:rFonts w:ascii="Arial" w:hAnsi="Arial" w:cs="Arial"/>
                <w:sz w:val="18"/>
                <w:szCs w:val="18"/>
              </w:rPr>
            </w:pPr>
            <w:r w:rsidRPr="00A81986">
              <w:rPr>
                <w:rFonts w:ascii="Arial" w:hAnsi="Arial" w:cs="Arial"/>
                <w:sz w:val="18"/>
                <w:szCs w:val="18"/>
              </w:rPr>
              <w:t>65</w:t>
            </w:r>
          </w:p>
        </w:tc>
        <w:tc>
          <w:tcPr>
            <w:tcW w:w="1373" w:type="dxa"/>
            <w:vAlign w:val="bottom"/>
          </w:tcPr>
          <w:p w:rsidR="00101A7E" w:rsidRPr="00A81986" w:rsidP="00A772AF" w14:paraId="6823E642" w14:textId="100453C7">
            <w:pPr>
              <w:tabs>
                <w:tab w:val="decimal" w:pos="971"/>
              </w:tabs>
              <w:spacing w:line="340" w:lineRule="exact"/>
              <w:ind w:left="-29" w:right="-29"/>
              <w:rPr>
                <w:rFonts w:ascii="Arial" w:hAnsi="Arial" w:cs="Arial"/>
                <w:sz w:val="18"/>
                <w:szCs w:val="18"/>
              </w:rPr>
            </w:pPr>
            <w:r w:rsidRPr="00A81986">
              <w:rPr>
                <w:rFonts w:ascii="Arial" w:hAnsi="Arial" w:cs="Arial"/>
                <w:sz w:val="18"/>
                <w:szCs w:val="18"/>
              </w:rPr>
              <w:t>59</w:t>
            </w:r>
          </w:p>
        </w:tc>
        <w:tc>
          <w:tcPr>
            <w:tcW w:w="1372" w:type="dxa"/>
            <w:vAlign w:val="bottom"/>
          </w:tcPr>
          <w:p w:rsidR="00101A7E" w:rsidRPr="00A81986" w:rsidP="00A772AF" w14:paraId="44455256" w14:textId="17DE8A91">
            <w:pPr>
              <w:tabs>
                <w:tab w:val="decimal" w:pos="971"/>
              </w:tabs>
              <w:spacing w:line="340" w:lineRule="exact"/>
              <w:ind w:left="-29" w:right="-29"/>
              <w:rPr>
                <w:rFonts w:ascii="Arial" w:hAnsi="Arial" w:cs="Arial"/>
                <w:sz w:val="18"/>
                <w:szCs w:val="18"/>
              </w:rPr>
            </w:pPr>
            <w:r w:rsidRPr="00A81986">
              <w:rPr>
                <w:rFonts w:ascii="Arial" w:hAnsi="Arial" w:cs="Arial"/>
                <w:sz w:val="18"/>
                <w:szCs w:val="18"/>
              </w:rPr>
              <w:t>2</w:t>
            </w:r>
          </w:p>
        </w:tc>
        <w:tc>
          <w:tcPr>
            <w:tcW w:w="1373" w:type="dxa"/>
            <w:vAlign w:val="bottom"/>
          </w:tcPr>
          <w:p w:rsidR="00101A7E" w:rsidRPr="00A81986" w:rsidP="00A772AF" w14:paraId="32747759" w14:textId="3A673593">
            <w:pPr>
              <w:tabs>
                <w:tab w:val="decimal" w:pos="971"/>
              </w:tabs>
              <w:spacing w:line="340" w:lineRule="exact"/>
              <w:ind w:left="-29" w:right="-29"/>
              <w:rPr>
                <w:rFonts w:ascii="Arial" w:hAnsi="Arial" w:cs="Arial"/>
                <w:sz w:val="18"/>
                <w:szCs w:val="18"/>
              </w:rPr>
            </w:pPr>
            <w:r w:rsidRPr="00A81986">
              <w:rPr>
                <w:rFonts w:ascii="Arial" w:hAnsi="Arial" w:cs="Arial"/>
                <w:sz w:val="18"/>
                <w:szCs w:val="18"/>
              </w:rPr>
              <w:t>2</w:t>
            </w:r>
          </w:p>
        </w:tc>
      </w:tr>
      <w:tr w14:paraId="36194D2B" w14:textId="77777777" w:rsidTr="002E5A1C">
        <w:tblPrEx>
          <w:tblW w:w="9000" w:type="dxa"/>
          <w:tblInd w:w="540" w:type="dxa"/>
          <w:tblLayout w:type="fixed"/>
          <w:tblLook w:val="0000"/>
        </w:tblPrEx>
        <w:tc>
          <w:tcPr>
            <w:tcW w:w="3510" w:type="dxa"/>
          </w:tcPr>
          <w:p w:rsidR="00101A7E" w:rsidRPr="00A81986" w:rsidP="00A772AF" w14:paraId="36F54053" w14:textId="77777777">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A81986">
              <w:rPr>
                <w:rFonts w:ascii="Arial" w:hAnsi="Arial" w:cs="Arial"/>
                <w:sz w:val="18"/>
                <w:szCs w:val="18"/>
              </w:rPr>
              <w:t>Current deposits and saving deposits</w:t>
            </w:r>
          </w:p>
        </w:tc>
        <w:tc>
          <w:tcPr>
            <w:tcW w:w="1372" w:type="dxa"/>
            <w:vAlign w:val="bottom"/>
          </w:tcPr>
          <w:p w:rsidR="00101A7E" w:rsidRPr="00A81986" w:rsidP="00A772AF" w14:paraId="79B17C6D" w14:textId="7F0EA321">
            <w:pPr>
              <w:tabs>
                <w:tab w:val="decimal" w:pos="971"/>
              </w:tabs>
              <w:spacing w:line="340" w:lineRule="exact"/>
              <w:ind w:left="-29" w:right="-29"/>
              <w:rPr>
                <w:rFonts w:ascii="Arial" w:hAnsi="Arial" w:cs="Arial"/>
                <w:sz w:val="18"/>
                <w:szCs w:val="18"/>
              </w:rPr>
            </w:pPr>
            <w:r w:rsidRPr="00A81986">
              <w:rPr>
                <w:rFonts w:ascii="Arial" w:hAnsi="Arial" w:cs="Arial"/>
                <w:sz w:val="18"/>
                <w:szCs w:val="18"/>
              </w:rPr>
              <w:t>13,3</w:t>
            </w:r>
            <w:r w:rsidRPr="00A81986" w:rsidR="00950227">
              <w:rPr>
                <w:rFonts w:ascii="Arial" w:hAnsi="Arial" w:cs="Arial"/>
                <w:sz w:val="18"/>
                <w:szCs w:val="18"/>
              </w:rPr>
              <w:t>31</w:t>
            </w:r>
          </w:p>
        </w:tc>
        <w:tc>
          <w:tcPr>
            <w:tcW w:w="1373" w:type="dxa"/>
            <w:vAlign w:val="bottom"/>
          </w:tcPr>
          <w:p w:rsidR="00101A7E" w:rsidRPr="00A81986" w:rsidP="00A772AF" w14:paraId="28FF5E5B" w14:textId="1D66FBDA">
            <w:pPr>
              <w:tabs>
                <w:tab w:val="decimal" w:pos="971"/>
              </w:tabs>
              <w:spacing w:line="340" w:lineRule="exact"/>
              <w:ind w:left="-29" w:right="-29"/>
              <w:rPr>
                <w:rFonts w:ascii="Arial" w:hAnsi="Arial" w:cs="Arial"/>
                <w:sz w:val="18"/>
                <w:szCs w:val="18"/>
              </w:rPr>
            </w:pPr>
            <w:r w:rsidRPr="00A81986">
              <w:rPr>
                <w:rFonts w:ascii="Arial" w:hAnsi="Arial" w:cs="Arial"/>
                <w:sz w:val="18"/>
                <w:szCs w:val="18"/>
              </w:rPr>
              <w:t>2</w:t>
            </w:r>
            <w:r w:rsidRPr="00A81986" w:rsidR="00DF5A6D">
              <w:rPr>
                <w:rFonts w:ascii="Arial" w:hAnsi="Arial" w:cs="Arial"/>
                <w:sz w:val="18"/>
                <w:szCs w:val="18"/>
              </w:rPr>
              <w:t>8</w:t>
            </w:r>
            <w:r w:rsidRPr="00A81986" w:rsidR="00BE0C91">
              <w:rPr>
                <w:rFonts w:ascii="Arial" w:hAnsi="Arial" w:cs="Arial"/>
                <w:sz w:val="18"/>
                <w:szCs w:val="18"/>
              </w:rPr>
              <w:t>,</w:t>
            </w:r>
            <w:r w:rsidRPr="00A81986" w:rsidR="00DF5A6D">
              <w:rPr>
                <w:rFonts w:ascii="Arial" w:hAnsi="Arial" w:cs="Arial"/>
                <w:sz w:val="18"/>
                <w:szCs w:val="18"/>
              </w:rPr>
              <w:t>403</w:t>
            </w:r>
          </w:p>
        </w:tc>
        <w:tc>
          <w:tcPr>
            <w:tcW w:w="1372" w:type="dxa"/>
            <w:vAlign w:val="bottom"/>
          </w:tcPr>
          <w:p w:rsidR="00101A7E" w:rsidRPr="00A81986" w:rsidP="00A772AF" w14:paraId="67D38D2B" w14:textId="18FB3630">
            <w:pPr>
              <w:tabs>
                <w:tab w:val="decimal" w:pos="971"/>
              </w:tabs>
              <w:spacing w:line="340" w:lineRule="exact"/>
              <w:ind w:left="-29" w:right="-29"/>
              <w:rPr>
                <w:rFonts w:ascii="Arial" w:hAnsi="Arial" w:cs="Arial"/>
                <w:sz w:val="18"/>
                <w:szCs w:val="18"/>
              </w:rPr>
            </w:pPr>
            <w:r w:rsidRPr="00A81986">
              <w:rPr>
                <w:rFonts w:ascii="Arial" w:hAnsi="Arial" w:cs="Arial"/>
                <w:sz w:val="18"/>
                <w:szCs w:val="18"/>
              </w:rPr>
              <w:t>1,217</w:t>
            </w:r>
          </w:p>
        </w:tc>
        <w:tc>
          <w:tcPr>
            <w:tcW w:w="1373" w:type="dxa"/>
            <w:vAlign w:val="bottom"/>
          </w:tcPr>
          <w:p w:rsidR="00101A7E" w:rsidRPr="00A81986" w:rsidP="00A772AF" w14:paraId="39DB88BB" w14:textId="3BEFBA98">
            <w:pPr>
              <w:tabs>
                <w:tab w:val="decimal" w:pos="971"/>
              </w:tabs>
              <w:spacing w:line="340" w:lineRule="exact"/>
              <w:ind w:left="-29" w:right="-29"/>
              <w:rPr>
                <w:rFonts w:ascii="Arial" w:hAnsi="Arial" w:cs="Arial"/>
                <w:sz w:val="18"/>
                <w:szCs w:val="18"/>
              </w:rPr>
            </w:pPr>
            <w:r w:rsidRPr="00A81986">
              <w:rPr>
                <w:rFonts w:ascii="Arial" w:hAnsi="Arial" w:cs="Arial"/>
                <w:sz w:val="18"/>
                <w:szCs w:val="18"/>
              </w:rPr>
              <w:t>7,915</w:t>
            </w:r>
          </w:p>
        </w:tc>
      </w:tr>
      <w:tr w14:paraId="2E500CB5" w14:textId="77777777" w:rsidTr="002E5A1C">
        <w:tblPrEx>
          <w:tblW w:w="9000" w:type="dxa"/>
          <w:tblInd w:w="540" w:type="dxa"/>
          <w:tblLayout w:type="fixed"/>
          <w:tblLook w:val="0000"/>
        </w:tblPrEx>
        <w:tc>
          <w:tcPr>
            <w:tcW w:w="3510" w:type="dxa"/>
          </w:tcPr>
          <w:p w:rsidR="00101A7E" w:rsidRPr="00A81986" w:rsidP="00A772AF" w14:paraId="03B23F4B" w14:textId="77777777">
            <w:pPr>
              <w:tabs>
                <w:tab w:val="left" w:pos="1440"/>
                <w:tab w:val="decimal" w:pos="5490"/>
                <w:tab w:val="decimal" w:pos="6660"/>
                <w:tab w:val="decimal" w:pos="7830"/>
              </w:tabs>
              <w:spacing w:line="340" w:lineRule="exact"/>
              <w:ind w:left="162" w:hanging="162"/>
              <w:rPr>
                <w:rFonts w:ascii="Arial" w:eastAsia="Arial Unicode MS" w:hAnsi="Arial" w:cs="Arial"/>
                <w:sz w:val="18"/>
                <w:szCs w:val="18"/>
              </w:rPr>
            </w:pPr>
            <w:r w:rsidRPr="00A81986">
              <w:rPr>
                <w:rFonts w:ascii="Arial" w:eastAsia="Arial Unicode MS" w:hAnsi="Arial" w:cs="Arial"/>
                <w:sz w:val="18"/>
                <w:szCs w:val="18"/>
              </w:rPr>
              <w:t>Fixed deposits with maturity date                     due not more than 3 months</w:t>
            </w:r>
          </w:p>
        </w:tc>
        <w:tc>
          <w:tcPr>
            <w:tcW w:w="1372" w:type="dxa"/>
            <w:vAlign w:val="bottom"/>
          </w:tcPr>
          <w:p w:rsidR="00101A7E" w:rsidRPr="00A81986" w:rsidP="00A772AF" w14:paraId="6832DD76" w14:textId="461B8FFE">
            <w:pPr>
              <w:tabs>
                <w:tab w:val="decimal" w:pos="971"/>
              </w:tabs>
              <w:spacing w:line="340" w:lineRule="exact"/>
              <w:ind w:left="-29" w:right="-29"/>
              <w:rPr>
                <w:rFonts w:ascii="Arial" w:hAnsi="Arial" w:cs="Arial"/>
                <w:sz w:val="18"/>
                <w:szCs w:val="18"/>
              </w:rPr>
            </w:pPr>
            <w:r w:rsidRPr="00A81986">
              <w:rPr>
                <w:rFonts w:ascii="Arial" w:hAnsi="Arial" w:cs="Arial"/>
                <w:sz w:val="18"/>
                <w:szCs w:val="18"/>
              </w:rPr>
              <w:t>5,914</w:t>
            </w:r>
          </w:p>
        </w:tc>
        <w:tc>
          <w:tcPr>
            <w:tcW w:w="1373" w:type="dxa"/>
            <w:vAlign w:val="bottom"/>
          </w:tcPr>
          <w:p w:rsidR="00101A7E" w:rsidRPr="00A81986" w:rsidP="00A772AF" w14:paraId="0266E112" w14:textId="32623D01">
            <w:pPr>
              <w:tabs>
                <w:tab w:val="decimal" w:pos="971"/>
              </w:tabs>
              <w:spacing w:line="340" w:lineRule="exact"/>
              <w:ind w:right="-29"/>
              <w:rPr>
                <w:rFonts w:ascii="Arial" w:hAnsi="Arial" w:cs="Arial"/>
                <w:sz w:val="18"/>
                <w:szCs w:val="18"/>
              </w:rPr>
            </w:pPr>
            <w:r w:rsidRPr="00A81986">
              <w:rPr>
                <w:rFonts w:ascii="Arial" w:hAnsi="Arial" w:cs="Arial"/>
                <w:sz w:val="18"/>
                <w:szCs w:val="18"/>
              </w:rPr>
              <w:t>1</w:t>
            </w:r>
            <w:r w:rsidRPr="00A81986">
              <w:rPr>
                <w:rFonts w:ascii="Arial" w:hAnsi="Arial" w:cs="Arial"/>
                <w:sz w:val="18"/>
                <w:szCs w:val="18"/>
              </w:rPr>
              <w:t>,972</w:t>
            </w:r>
          </w:p>
        </w:tc>
        <w:tc>
          <w:tcPr>
            <w:tcW w:w="1372" w:type="dxa"/>
            <w:vAlign w:val="bottom"/>
          </w:tcPr>
          <w:p w:rsidR="00101A7E" w:rsidRPr="00A81986" w:rsidP="00A772AF" w14:paraId="3FD523EA" w14:textId="68B7DDD3">
            <w:pPr>
              <w:tabs>
                <w:tab w:val="decimal" w:pos="971"/>
              </w:tabs>
              <w:spacing w:line="340" w:lineRule="exact"/>
              <w:ind w:left="-29" w:right="-29"/>
              <w:rPr>
                <w:rFonts w:ascii="Arial" w:hAnsi="Arial" w:cs="Arial"/>
                <w:sz w:val="18"/>
                <w:szCs w:val="18"/>
              </w:rPr>
            </w:pPr>
            <w:r w:rsidRPr="00A81986">
              <w:rPr>
                <w:rFonts w:ascii="Arial" w:hAnsi="Arial" w:cs="Arial"/>
                <w:sz w:val="18"/>
                <w:szCs w:val="18"/>
              </w:rPr>
              <w:t>-</w:t>
            </w:r>
          </w:p>
        </w:tc>
        <w:tc>
          <w:tcPr>
            <w:tcW w:w="1373" w:type="dxa"/>
            <w:vAlign w:val="bottom"/>
          </w:tcPr>
          <w:p w:rsidR="00101A7E" w:rsidRPr="00A81986" w:rsidP="00A772AF" w14:paraId="6ECFA093" w14:textId="1060AFEC">
            <w:pPr>
              <w:tabs>
                <w:tab w:val="decimal" w:pos="971"/>
              </w:tabs>
              <w:spacing w:line="340" w:lineRule="exact"/>
              <w:ind w:left="-29" w:right="-29"/>
              <w:rPr>
                <w:rFonts w:ascii="Arial" w:hAnsi="Arial" w:cs="Arial"/>
                <w:sz w:val="18"/>
                <w:szCs w:val="18"/>
              </w:rPr>
            </w:pPr>
            <w:r w:rsidRPr="00A81986">
              <w:rPr>
                <w:rFonts w:ascii="Arial" w:hAnsi="Arial" w:cs="Arial"/>
                <w:sz w:val="18"/>
                <w:szCs w:val="18"/>
              </w:rPr>
              <w:t>-</w:t>
            </w:r>
          </w:p>
        </w:tc>
      </w:tr>
      <w:tr w14:paraId="4B6EC302" w14:textId="77777777" w:rsidTr="002E5A1C">
        <w:tblPrEx>
          <w:tblW w:w="9000" w:type="dxa"/>
          <w:tblInd w:w="540" w:type="dxa"/>
          <w:tblLayout w:type="fixed"/>
          <w:tblLook w:val="0000"/>
        </w:tblPrEx>
        <w:tc>
          <w:tcPr>
            <w:tcW w:w="3510" w:type="dxa"/>
          </w:tcPr>
          <w:p w:rsidR="00101A7E" w:rsidRPr="00A81986" w:rsidP="00A772AF" w14:paraId="25116739" w14:textId="0C27F9B4">
            <w:pPr>
              <w:tabs>
                <w:tab w:val="left" w:pos="1440"/>
                <w:tab w:val="decimal" w:pos="5490"/>
                <w:tab w:val="decimal" w:pos="6660"/>
                <w:tab w:val="decimal" w:pos="7830"/>
              </w:tabs>
              <w:spacing w:line="340" w:lineRule="exact"/>
              <w:ind w:left="162" w:hanging="162"/>
              <w:rPr>
                <w:rFonts w:ascii="Arial" w:eastAsia="Arial Unicode MS" w:hAnsi="Arial" w:cs="Arial"/>
                <w:sz w:val="18"/>
                <w:szCs w:val="18"/>
              </w:rPr>
            </w:pPr>
            <w:r w:rsidRPr="00A81986">
              <w:rPr>
                <w:rFonts w:ascii="Arial" w:eastAsia="Arial Unicode MS" w:hAnsi="Arial" w:cs="Arial"/>
                <w:sz w:val="18"/>
                <w:szCs w:val="18"/>
              </w:rPr>
              <w:t>Certificate of deposits</w:t>
            </w:r>
          </w:p>
        </w:tc>
        <w:tc>
          <w:tcPr>
            <w:tcW w:w="1372" w:type="dxa"/>
            <w:vAlign w:val="bottom"/>
          </w:tcPr>
          <w:p w:rsidR="00101A7E" w:rsidRPr="00A81986" w:rsidP="00A772AF" w14:paraId="27B1CDC0" w14:textId="0F11C088">
            <w:pPr>
              <w:pBdr>
                <w:bottom w:val="single" w:sz="4" w:space="1" w:color="auto"/>
              </w:pBdr>
              <w:tabs>
                <w:tab w:val="decimal" w:pos="971"/>
              </w:tabs>
              <w:spacing w:line="340" w:lineRule="exact"/>
              <w:ind w:left="-29" w:right="-29"/>
              <w:rPr>
                <w:rFonts w:ascii="Arial" w:hAnsi="Arial" w:cs="Arial"/>
                <w:sz w:val="18"/>
                <w:szCs w:val="18"/>
              </w:rPr>
            </w:pPr>
            <w:r w:rsidRPr="00A81986">
              <w:rPr>
                <w:rFonts w:ascii="Arial" w:hAnsi="Arial" w:cs="Arial"/>
                <w:sz w:val="18"/>
                <w:szCs w:val="18"/>
              </w:rPr>
              <w:t>502</w:t>
            </w:r>
          </w:p>
        </w:tc>
        <w:tc>
          <w:tcPr>
            <w:tcW w:w="1373" w:type="dxa"/>
            <w:vAlign w:val="bottom"/>
          </w:tcPr>
          <w:p w:rsidR="00101A7E" w:rsidRPr="00A81986" w:rsidP="00A772AF" w14:paraId="6B2F02A2" w14:textId="531AE58E">
            <w:pPr>
              <w:pBdr>
                <w:bottom w:val="single" w:sz="4" w:space="1" w:color="auto"/>
              </w:pBdr>
              <w:tabs>
                <w:tab w:val="decimal" w:pos="971"/>
              </w:tabs>
              <w:spacing w:line="340" w:lineRule="exact"/>
              <w:ind w:left="-29" w:right="-29"/>
              <w:rPr>
                <w:rFonts w:ascii="Arial" w:hAnsi="Arial" w:cs="Arial"/>
                <w:sz w:val="18"/>
                <w:szCs w:val="18"/>
              </w:rPr>
            </w:pPr>
            <w:r w:rsidRPr="00A81986">
              <w:rPr>
                <w:rFonts w:ascii="Arial" w:hAnsi="Arial" w:cs="Arial"/>
                <w:sz w:val="18"/>
                <w:szCs w:val="18"/>
              </w:rPr>
              <w:t>32</w:t>
            </w:r>
          </w:p>
        </w:tc>
        <w:tc>
          <w:tcPr>
            <w:tcW w:w="1372" w:type="dxa"/>
            <w:vAlign w:val="bottom"/>
          </w:tcPr>
          <w:p w:rsidR="00101A7E" w:rsidRPr="00A81986" w:rsidP="00A772AF" w14:paraId="0584F06C" w14:textId="628F0C11">
            <w:pPr>
              <w:pBdr>
                <w:bottom w:val="single" w:sz="4" w:space="1" w:color="auto"/>
              </w:pBdr>
              <w:tabs>
                <w:tab w:val="decimal" w:pos="971"/>
              </w:tabs>
              <w:spacing w:line="340" w:lineRule="exact"/>
              <w:ind w:left="-29" w:right="-29"/>
              <w:rPr>
                <w:rFonts w:ascii="Arial" w:hAnsi="Arial" w:cs="Arial"/>
                <w:sz w:val="18"/>
                <w:szCs w:val="18"/>
              </w:rPr>
            </w:pPr>
            <w:r w:rsidRPr="00A81986">
              <w:rPr>
                <w:rFonts w:ascii="Arial" w:hAnsi="Arial" w:cs="Arial"/>
                <w:sz w:val="18"/>
                <w:szCs w:val="18"/>
              </w:rPr>
              <w:t>502</w:t>
            </w:r>
          </w:p>
        </w:tc>
        <w:tc>
          <w:tcPr>
            <w:tcW w:w="1373" w:type="dxa"/>
            <w:vAlign w:val="bottom"/>
          </w:tcPr>
          <w:p w:rsidR="00101A7E" w:rsidRPr="00A81986" w:rsidP="00A772AF" w14:paraId="5808248B" w14:textId="6AC90D53">
            <w:pPr>
              <w:pBdr>
                <w:bottom w:val="single" w:sz="4" w:space="1" w:color="auto"/>
              </w:pBdr>
              <w:tabs>
                <w:tab w:val="decimal" w:pos="971"/>
              </w:tabs>
              <w:spacing w:line="340" w:lineRule="exact"/>
              <w:ind w:left="-29" w:right="-29"/>
              <w:rPr>
                <w:rFonts w:ascii="Arial" w:hAnsi="Arial" w:cs="Arial"/>
                <w:sz w:val="18"/>
                <w:szCs w:val="18"/>
              </w:rPr>
            </w:pPr>
            <w:r w:rsidRPr="00A81986">
              <w:rPr>
                <w:rFonts w:ascii="Arial" w:hAnsi="Arial" w:cs="Arial"/>
                <w:sz w:val="18"/>
                <w:szCs w:val="18"/>
              </w:rPr>
              <w:t>32</w:t>
            </w:r>
          </w:p>
        </w:tc>
      </w:tr>
      <w:tr w14:paraId="4F425EEE" w14:textId="77777777" w:rsidTr="002E5A1C">
        <w:tblPrEx>
          <w:tblW w:w="9000" w:type="dxa"/>
          <w:tblInd w:w="540" w:type="dxa"/>
          <w:tblLayout w:type="fixed"/>
          <w:tblLook w:val="0000"/>
        </w:tblPrEx>
        <w:tc>
          <w:tcPr>
            <w:tcW w:w="3510" w:type="dxa"/>
          </w:tcPr>
          <w:p w:rsidR="00101A7E" w:rsidRPr="00A81986" w:rsidP="00A772AF" w14:paraId="50044568" w14:textId="77777777">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A81986">
              <w:rPr>
                <w:rFonts w:ascii="Arial" w:hAnsi="Arial" w:cs="Arial"/>
                <w:sz w:val="18"/>
                <w:szCs w:val="18"/>
              </w:rPr>
              <w:t>Total</w:t>
            </w:r>
          </w:p>
        </w:tc>
        <w:tc>
          <w:tcPr>
            <w:tcW w:w="1372" w:type="dxa"/>
            <w:vAlign w:val="bottom"/>
          </w:tcPr>
          <w:p w:rsidR="00101A7E" w:rsidRPr="00A81986" w:rsidP="00A772AF" w14:paraId="4EE795D3" w14:textId="6F9518EE">
            <w:pPr>
              <w:pBdr>
                <w:bottom w:val="double" w:sz="4" w:space="1" w:color="auto"/>
              </w:pBdr>
              <w:tabs>
                <w:tab w:val="decimal" w:pos="971"/>
              </w:tabs>
              <w:spacing w:line="340" w:lineRule="exact"/>
              <w:ind w:left="-29" w:right="-29"/>
              <w:rPr>
                <w:rFonts w:ascii="Arial" w:hAnsi="Arial" w:cs="Arial"/>
                <w:sz w:val="18"/>
                <w:szCs w:val="18"/>
              </w:rPr>
            </w:pPr>
            <w:r w:rsidRPr="00A81986">
              <w:rPr>
                <w:rFonts w:ascii="Arial" w:hAnsi="Arial" w:cs="Arial"/>
                <w:sz w:val="18"/>
                <w:szCs w:val="18"/>
              </w:rPr>
              <w:t>19,8</w:t>
            </w:r>
            <w:r w:rsidRPr="00A81986" w:rsidR="00F77867">
              <w:rPr>
                <w:rFonts w:ascii="Arial" w:hAnsi="Arial" w:cs="Arial"/>
                <w:sz w:val="18"/>
                <w:szCs w:val="18"/>
              </w:rPr>
              <w:t>12</w:t>
            </w:r>
          </w:p>
        </w:tc>
        <w:tc>
          <w:tcPr>
            <w:tcW w:w="1373" w:type="dxa"/>
            <w:vAlign w:val="bottom"/>
          </w:tcPr>
          <w:p w:rsidR="00101A7E" w:rsidRPr="00A81986" w:rsidP="00A772AF" w14:paraId="256BA0D6" w14:textId="7A0142A7">
            <w:pPr>
              <w:pBdr>
                <w:bottom w:val="double" w:sz="4" w:space="1" w:color="auto"/>
              </w:pBdr>
              <w:tabs>
                <w:tab w:val="decimal" w:pos="971"/>
              </w:tabs>
              <w:spacing w:line="340" w:lineRule="exact"/>
              <w:ind w:left="-29" w:right="-29"/>
              <w:rPr>
                <w:rFonts w:ascii="Arial" w:hAnsi="Arial" w:cs="Arial"/>
                <w:sz w:val="18"/>
                <w:szCs w:val="18"/>
              </w:rPr>
            </w:pPr>
            <w:r w:rsidRPr="00A81986">
              <w:rPr>
                <w:rFonts w:ascii="Arial" w:hAnsi="Arial" w:cs="Arial"/>
                <w:sz w:val="18"/>
                <w:szCs w:val="18"/>
              </w:rPr>
              <w:t>3</w:t>
            </w:r>
            <w:r w:rsidRPr="00A81986" w:rsidR="000E5651">
              <w:rPr>
                <w:rFonts w:ascii="Arial" w:hAnsi="Arial" w:cs="Arial"/>
                <w:sz w:val="18"/>
                <w:szCs w:val="18"/>
              </w:rPr>
              <w:t>0,466</w:t>
            </w:r>
          </w:p>
        </w:tc>
        <w:tc>
          <w:tcPr>
            <w:tcW w:w="1372" w:type="dxa"/>
            <w:vAlign w:val="bottom"/>
          </w:tcPr>
          <w:p w:rsidR="00101A7E" w:rsidRPr="00A81986" w:rsidP="00A772AF" w14:paraId="2D05FBC6" w14:textId="5606642A">
            <w:pPr>
              <w:pBdr>
                <w:bottom w:val="double" w:sz="4" w:space="1" w:color="auto"/>
              </w:pBdr>
              <w:tabs>
                <w:tab w:val="decimal" w:pos="971"/>
              </w:tabs>
              <w:spacing w:line="340" w:lineRule="exact"/>
              <w:ind w:left="-29" w:right="-29"/>
              <w:rPr>
                <w:rFonts w:ascii="Arial" w:hAnsi="Arial" w:cs="Arial"/>
                <w:sz w:val="18"/>
                <w:szCs w:val="18"/>
              </w:rPr>
            </w:pPr>
            <w:r w:rsidRPr="00A81986">
              <w:rPr>
                <w:rFonts w:ascii="Arial" w:hAnsi="Arial" w:cs="Arial"/>
                <w:sz w:val="18"/>
                <w:szCs w:val="18"/>
              </w:rPr>
              <w:t>1,721</w:t>
            </w:r>
          </w:p>
        </w:tc>
        <w:tc>
          <w:tcPr>
            <w:tcW w:w="1373" w:type="dxa"/>
            <w:vAlign w:val="bottom"/>
          </w:tcPr>
          <w:p w:rsidR="00101A7E" w:rsidRPr="00A81986" w:rsidP="00A772AF" w14:paraId="5998A016" w14:textId="2F72C797">
            <w:pPr>
              <w:pBdr>
                <w:bottom w:val="double" w:sz="4" w:space="1" w:color="auto"/>
              </w:pBdr>
              <w:tabs>
                <w:tab w:val="decimal" w:pos="971"/>
              </w:tabs>
              <w:spacing w:line="340" w:lineRule="exact"/>
              <w:ind w:left="-29" w:right="-29"/>
              <w:rPr>
                <w:rFonts w:ascii="Arial" w:hAnsi="Arial" w:cs="Arial"/>
                <w:sz w:val="18"/>
                <w:szCs w:val="18"/>
              </w:rPr>
            </w:pPr>
            <w:r w:rsidRPr="00A81986">
              <w:rPr>
                <w:rFonts w:ascii="Arial" w:hAnsi="Arial" w:cs="Arial"/>
                <w:sz w:val="18"/>
                <w:szCs w:val="18"/>
              </w:rPr>
              <w:t>7,949</w:t>
            </w:r>
          </w:p>
        </w:tc>
      </w:tr>
    </w:tbl>
    <w:p w:rsidR="005D24FC" w:rsidRPr="00A81986" w:rsidP="00A772AF" w14:paraId="4040C2BA" w14:textId="5E5832F7">
      <w:pPr>
        <w:tabs>
          <w:tab w:val="left" w:pos="1701"/>
          <w:tab w:val="left" w:pos="2160"/>
          <w:tab w:val="decimal" w:pos="5310"/>
          <w:tab w:val="left" w:pos="5940"/>
          <w:tab w:val="decimal" w:pos="6660"/>
          <w:tab w:val="decimal" w:pos="7650"/>
          <w:tab w:val="left" w:pos="8100"/>
          <w:tab w:val="decimal" w:pos="8820"/>
        </w:tabs>
        <w:spacing w:before="240" w:after="120" w:line="360" w:lineRule="exact"/>
        <w:ind w:left="605" w:hanging="605"/>
        <w:jc w:val="thaiDistribute"/>
        <w:rPr>
          <w:rFonts w:ascii="Arial" w:eastAsia="Arial Unicode MS" w:hAnsi="Arial" w:cs="Arial"/>
          <w:sz w:val="22"/>
          <w:szCs w:val="22"/>
        </w:rPr>
      </w:pPr>
      <w:r w:rsidRPr="00A81986">
        <w:rPr>
          <w:rFonts w:ascii="Arial" w:eastAsia="Arial Unicode MS" w:hAnsi="Arial" w:cs="Arial"/>
          <w:sz w:val="22"/>
          <w:szCs w:val="22"/>
        </w:rPr>
        <w:tab/>
      </w:r>
      <w:r w:rsidRPr="00A81986" w:rsidR="00D9245A">
        <w:rPr>
          <w:rFonts w:ascii="Arial" w:eastAsia="Arial Unicode MS" w:hAnsi="Arial" w:cs="Arial"/>
          <w:spacing w:val="-2"/>
          <w:sz w:val="22"/>
          <w:szCs w:val="22"/>
        </w:rPr>
        <w:t xml:space="preserve">As at </w:t>
      </w:r>
      <w:r w:rsidRPr="00A81986" w:rsidR="006A2B7F">
        <w:rPr>
          <w:rFonts w:ascii="Arial" w:eastAsia="Arial Unicode MS" w:hAnsi="Arial" w:cs="Arial"/>
          <w:spacing w:val="-2"/>
          <w:sz w:val="22"/>
          <w:szCs w:val="22"/>
        </w:rPr>
        <w:t xml:space="preserve">31 March </w:t>
      </w:r>
      <w:r w:rsidRPr="00A81986" w:rsidR="00AC3AB7">
        <w:rPr>
          <w:rFonts w:ascii="Arial" w:eastAsia="Arial Unicode MS" w:hAnsi="Arial" w:cs="Arial"/>
          <w:spacing w:val="-2"/>
          <w:sz w:val="22"/>
          <w:szCs w:val="22"/>
        </w:rPr>
        <w:t>2026</w:t>
      </w:r>
      <w:r w:rsidRPr="00A81986" w:rsidR="00D9245A">
        <w:rPr>
          <w:rFonts w:ascii="Arial" w:eastAsia="Arial Unicode MS" w:hAnsi="Arial" w:cs="Arial"/>
          <w:spacing w:val="-2"/>
          <w:sz w:val="22"/>
          <w:szCs w:val="22"/>
        </w:rPr>
        <w:t xml:space="preserve">, </w:t>
      </w:r>
      <w:r w:rsidRPr="00A81986" w:rsidR="00306911">
        <w:rPr>
          <w:rFonts w:ascii="Arial" w:eastAsia="Arial Unicode MS" w:hAnsi="Arial" w:cs="Arial"/>
          <w:spacing w:val="-2"/>
          <w:sz w:val="22"/>
          <w:szCs w:val="22"/>
        </w:rPr>
        <w:t>cash and cash equivalents</w:t>
      </w:r>
      <w:r w:rsidRPr="00A81986" w:rsidR="00723DB6">
        <w:rPr>
          <w:rFonts w:ascii="Arial" w:eastAsia="Arial Unicode MS" w:hAnsi="Arial" w:cs="Arial"/>
          <w:spacing w:val="-2"/>
          <w:sz w:val="22"/>
          <w:szCs w:val="22"/>
        </w:rPr>
        <w:t xml:space="preserve"> carried interests between</w:t>
      </w:r>
      <w:r w:rsidRPr="00A81986" w:rsidR="003807ED">
        <w:rPr>
          <w:rFonts w:ascii="Arial" w:eastAsia="Arial Unicode MS" w:hAnsi="Arial" w:cs="Arial"/>
          <w:spacing w:val="-2"/>
          <w:sz w:val="22"/>
          <w:szCs w:val="22"/>
          <w:cs/>
        </w:rPr>
        <w:t xml:space="preserve"> </w:t>
      </w:r>
      <w:r w:rsidRPr="00A81986" w:rsidR="0010326C">
        <w:rPr>
          <w:rFonts w:ascii="Arial" w:eastAsia="Arial Unicode MS" w:hAnsi="Arial" w:cs="Arial"/>
          <w:spacing w:val="-2"/>
          <w:sz w:val="22"/>
          <w:szCs w:val="22"/>
        </w:rPr>
        <w:t>0.0</w:t>
      </w:r>
      <w:r w:rsidR="007B1AF1">
        <w:rPr>
          <w:rFonts w:ascii="Arial" w:eastAsia="Arial Unicode MS" w:hAnsi="Arial" w:cstheme="minorBidi"/>
          <w:spacing w:val="-2"/>
          <w:sz w:val="22"/>
          <w:szCs w:val="22"/>
        </w:rPr>
        <w:t>0</w:t>
      </w:r>
      <w:r w:rsidRPr="00A81986" w:rsidR="0010326C">
        <w:rPr>
          <w:rFonts w:ascii="Arial" w:eastAsia="Arial Unicode MS" w:hAnsi="Arial" w:cs="Arial"/>
          <w:spacing w:val="-2"/>
          <w:sz w:val="22"/>
          <w:szCs w:val="22"/>
        </w:rPr>
        <w:t>1</w:t>
      </w:r>
      <w:r w:rsidRPr="00A81986" w:rsidR="00042E2D">
        <w:rPr>
          <w:rFonts w:ascii="Arial" w:eastAsia="Arial Unicode MS" w:hAnsi="Arial" w:cs="Arial"/>
          <w:spacing w:val="-2"/>
          <w:sz w:val="22"/>
          <w:szCs w:val="22"/>
        </w:rPr>
        <w:t>%</w:t>
      </w:r>
      <w:r w:rsidRPr="00A81986" w:rsidR="00A44010">
        <w:rPr>
          <w:rFonts w:ascii="Arial" w:eastAsia="Arial Unicode MS" w:hAnsi="Arial" w:cs="Arial"/>
          <w:spacing w:val="-2"/>
          <w:sz w:val="22"/>
          <w:szCs w:val="22"/>
        </w:rPr>
        <w:t xml:space="preserve"> </w:t>
      </w:r>
      <w:r w:rsidRPr="00A81986" w:rsidR="007B7809">
        <w:rPr>
          <w:rFonts w:ascii="Arial" w:eastAsia="Arial Unicode MS" w:hAnsi="Arial" w:cs="Arial"/>
          <w:spacing w:val="-2"/>
          <w:sz w:val="22"/>
          <w:szCs w:val="22"/>
        </w:rPr>
        <w:t>and</w:t>
      </w:r>
      <w:r w:rsidRPr="00A81986" w:rsidR="00BA3CAC">
        <w:rPr>
          <w:rFonts w:ascii="Arial" w:eastAsia="Arial Unicode MS" w:hAnsi="Arial" w:cs="Arial"/>
          <w:spacing w:val="-2"/>
          <w:sz w:val="22"/>
          <w:szCs w:val="22"/>
        </w:rPr>
        <w:t xml:space="preserve"> </w:t>
      </w:r>
      <w:r w:rsidRPr="00A81986" w:rsidR="002E068A">
        <w:rPr>
          <w:rFonts w:ascii="Arial" w:eastAsia="Arial Unicode MS" w:hAnsi="Arial" w:cs="Arial"/>
          <w:spacing w:val="-2"/>
          <w:sz w:val="22"/>
          <w:szCs w:val="22"/>
        </w:rPr>
        <w:t>7.50</w:t>
      </w:r>
      <w:r w:rsidRPr="00A81986" w:rsidR="00A16410">
        <w:rPr>
          <w:rFonts w:ascii="Arial" w:eastAsia="Arial Unicode MS" w:hAnsi="Arial" w:cs="Arial"/>
          <w:spacing w:val="-2"/>
          <w:sz w:val="22"/>
          <w:szCs w:val="22"/>
        </w:rPr>
        <w:t>%</w:t>
      </w:r>
      <w:r w:rsidRPr="00A81986" w:rsidR="00445AB3">
        <w:rPr>
          <w:rFonts w:ascii="Arial" w:eastAsia="Arial Unicode MS" w:hAnsi="Arial" w:cs="Arial"/>
          <w:sz w:val="22"/>
          <w:szCs w:val="22"/>
        </w:rPr>
        <w:t xml:space="preserve"> </w:t>
      </w:r>
      <w:r w:rsidRPr="00A81986" w:rsidR="00D9245A">
        <w:rPr>
          <w:rFonts w:ascii="Arial" w:eastAsia="Arial Unicode MS" w:hAnsi="Arial" w:cs="Arial"/>
          <w:sz w:val="22"/>
          <w:szCs w:val="22"/>
        </w:rPr>
        <w:t>per ann</w:t>
      </w:r>
      <w:r w:rsidRPr="00A81986" w:rsidR="003D6925">
        <w:rPr>
          <w:rFonts w:ascii="Arial" w:eastAsia="Arial Unicode MS" w:hAnsi="Arial" w:cs="Arial"/>
          <w:sz w:val="22"/>
          <w:szCs w:val="22"/>
        </w:rPr>
        <w:t>um (</w:t>
      </w:r>
      <w:r w:rsidRPr="00A81986" w:rsidR="00262E7E">
        <w:rPr>
          <w:rFonts w:ascii="Arial" w:eastAsia="Arial Unicode MS" w:hAnsi="Arial" w:cs="Arial"/>
          <w:sz w:val="22"/>
          <w:szCs w:val="22"/>
        </w:rPr>
        <w:t>2025</w:t>
      </w:r>
      <w:r w:rsidRPr="00A81986" w:rsidR="003D6925">
        <w:rPr>
          <w:rFonts w:ascii="Arial" w:eastAsia="Arial Unicode MS" w:hAnsi="Arial" w:cs="Arial"/>
          <w:sz w:val="22"/>
          <w:szCs w:val="22"/>
        </w:rPr>
        <w:t xml:space="preserve">: </w:t>
      </w:r>
      <w:r w:rsidRPr="00A81986" w:rsidR="001F5472">
        <w:rPr>
          <w:rFonts w:ascii="Arial" w:eastAsia="Arial Unicode MS" w:hAnsi="Arial" w:cs="Arial"/>
          <w:sz w:val="22"/>
          <w:szCs w:val="22"/>
        </w:rPr>
        <w:t>between</w:t>
      </w:r>
      <w:r w:rsidRPr="00A81986" w:rsidR="001F5472">
        <w:rPr>
          <w:rFonts w:ascii="Arial" w:eastAsia="Arial Unicode MS" w:hAnsi="Arial" w:cs="Arial"/>
          <w:sz w:val="22"/>
          <w:szCs w:val="22"/>
          <w:cs/>
        </w:rPr>
        <w:t xml:space="preserve"> </w:t>
      </w:r>
      <w:r w:rsidRPr="00A81986" w:rsidR="007D61D1">
        <w:rPr>
          <w:rFonts w:ascii="Arial" w:eastAsia="Arial Unicode MS" w:hAnsi="Arial" w:cs="Arial"/>
          <w:spacing w:val="-2"/>
          <w:sz w:val="22"/>
          <w:szCs w:val="22"/>
        </w:rPr>
        <w:t>0.01% and 5.29%</w:t>
      </w:r>
      <w:r w:rsidRPr="00A81986" w:rsidR="001742BB">
        <w:rPr>
          <w:rFonts w:ascii="Arial" w:eastAsia="Arial Unicode MS" w:hAnsi="Arial" w:cs="Arial"/>
          <w:spacing w:val="-2"/>
          <w:sz w:val="22"/>
          <w:szCs w:val="22"/>
        </w:rPr>
        <w:t xml:space="preserve"> </w:t>
      </w:r>
      <w:r w:rsidRPr="00A81986" w:rsidR="00D9245A">
        <w:rPr>
          <w:rFonts w:ascii="Arial" w:eastAsia="Arial Unicode MS" w:hAnsi="Arial" w:cs="Arial"/>
          <w:sz w:val="22"/>
          <w:szCs w:val="22"/>
        </w:rPr>
        <w:t>per annum)</w:t>
      </w:r>
      <w:r w:rsidRPr="00A81986" w:rsidR="00D7799C">
        <w:rPr>
          <w:rFonts w:ascii="Arial" w:eastAsia="Arial Unicode MS" w:hAnsi="Arial" w:cs="Arial"/>
          <w:sz w:val="22"/>
          <w:szCs w:val="22"/>
        </w:rPr>
        <w:t xml:space="preserve"> </w:t>
      </w:r>
      <w:r w:rsidRPr="00A81986" w:rsidR="00723DB6">
        <w:rPr>
          <w:rFonts w:ascii="Arial" w:eastAsia="Arial Unicode MS" w:hAnsi="Arial" w:cs="Arial"/>
          <w:sz w:val="22"/>
          <w:szCs w:val="22"/>
        </w:rPr>
        <w:t xml:space="preserve">(Separate financial statements: between </w:t>
      </w:r>
      <w:bookmarkStart w:id="224" w:name="_Hlk147741185"/>
      <w:r w:rsidRPr="00A81986" w:rsidR="002E068A">
        <w:rPr>
          <w:rFonts w:ascii="Arial" w:eastAsia="Arial Unicode MS" w:hAnsi="Arial" w:cs="Arial"/>
          <w:sz w:val="22"/>
          <w:szCs w:val="22"/>
        </w:rPr>
        <w:t>0.</w:t>
      </w:r>
      <w:r w:rsidR="00C278AC">
        <w:rPr>
          <w:rFonts w:ascii="Arial" w:eastAsia="Arial Unicode MS" w:hAnsi="Arial" w:cs="Arial"/>
          <w:sz w:val="22"/>
          <w:szCs w:val="22"/>
        </w:rPr>
        <w:t>001</w:t>
      </w:r>
      <w:r w:rsidRPr="00A81986" w:rsidR="00042E2D">
        <w:rPr>
          <w:rFonts w:ascii="Arial" w:eastAsia="Arial Unicode MS" w:hAnsi="Arial" w:cs="Arial"/>
          <w:sz w:val="22"/>
          <w:szCs w:val="22"/>
        </w:rPr>
        <w:t>%</w:t>
      </w:r>
      <w:r w:rsidRPr="00A81986" w:rsidR="009B3F1E">
        <w:rPr>
          <w:rFonts w:ascii="Arial" w:eastAsia="Arial Unicode MS" w:hAnsi="Arial" w:cs="Arial"/>
          <w:sz w:val="22"/>
          <w:szCs w:val="22"/>
        </w:rPr>
        <w:t xml:space="preserve"> a</w:t>
      </w:r>
      <w:r w:rsidRPr="00A81986" w:rsidR="007B7809">
        <w:rPr>
          <w:rFonts w:ascii="Arial" w:eastAsia="Arial Unicode MS" w:hAnsi="Arial" w:cs="Arial"/>
          <w:sz w:val="22"/>
          <w:szCs w:val="22"/>
        </w:rPr>
        <w:t>nd</w:t>
      </w:r>
      <w:r w:rsidRPr="00A81986" w:rsidR="009B3F1E">
        <w:rPr>
          <w:rFonts w:ascii="Arial" w:eastAsia="Arial Unicode MS" w:hAnsi="Arial" w:cs="Arial"/>
          <w:sz w:val="22"/>
          <w:szCs w:val="22"/>
        </w:rPr>
        <w:t xml:space="preserve"> </w:t>
      </w:r>
      <w:r w:rsidRPr="00A81986" w:rsidR="000711E9">
        <w:rPr>
          <w:rFonts w:ascii="Arial" w:eastAsia="Arial Unicode MS" w:hAnsi="Arial" w:cs="Arial"/>
          <w:sz w:val="22"/>
          <w:szCs w:val="22"/>
        </w:rPr>
        <w:t>3.30</w:t>
      </w:r>
      <w:r w:rsidRPr="00A81986" w:rsidR="0029315E">
        <w:rPr>
          <w:rFonts w:ascii="Arial" w:eastAsia="Arial Unicode MS" w:hAnsi="Arial" w:cs="Arial"/>
          <w:sz w:val="22"/>
          <w:szCs w:val="22"/>
        </w:rPr>
        <w:t>%</w:t>
      </w:r>
      <w:r w:rsidRPr="00A81986" w:rsidR="00C6158C">
        <w:rPr>
          <w:rFonts w:ascii="Arial" w:eastAsia="Arial Unicode MS" w:hAnsi="Arial" w:cs="Arial"/>
          <w:sz w:val="22"/>
          <w:szCs w:val="22"/>
        </w:rPr>
        <w:t xml:space="preserve"> </w:t>
      </w:r>
      <w:bookmarkEnd w:id="224"/>
      <w:r w:rsidRPr="00A81986" w:rsidR="00C6158C">
        <w:rPr>
          <w:rFonts w:ascii="Arial" w:eastAsia="Arial Unicode MS" w:hAnsi="Arial" w:cs="Arial"/>
          <w:sz w:val="22"/>
          <w:szCs w:val="22"/>
        </w:rPr>
        <w:t>per annum (</w:t>
      </w:r>
      <w:r w:rsidRPr="00A81986" w:rsidR="00825FCD">
        <w:rPr>
          <w:rFonts w:ascii="Arial" w:eastAsia="Arial Unicode MS" w:hAnsi="Arial" w:cs="Arial"/>
          <w:sz w:val="22"/>
          <w:szCs w:val="22"/>
        </w:rPr>
        <w:t>2025</w:t>
      </w:r>
      <w:r w:rsidRPr="00A81986" w:rsidR="00C6158C">
        <w:rPr>
          <w:rFonts w:ascii="Arial" w:eastAsia="Arial Unicode MS" w:hAnsi="Arial" w:cs="Arial"/>
          <w:sz w:val="22"/>
          <w:szCs w:val="22"/>
        </w:rPr>
        <w:t xml:space="preserve">: </w:t>
      </w:r>
      <w:r w:rsidRPr="00A81986" w:rsidR="007B7809">
        <w:rPr>
          <w:rFonts w:ascii="Arial" w:eastAsia="Arial Unicode MS" w:hAnsi="Arial" w:cs="Arial"/>
          <w:sz w:val="22"/>
          <w:szCs w:val="22"/>
        </w:rPr>
        <w:t xml:space="preserve">between </w:t>
      </w:r>
      <w:r w:rsidRPr="00A81986" w:rsidR="001742BB">
        <w:rPr>
          <w:rFonts w:ascii="Arial" w:eastAsia="Arial Unicode MS" w:hAnsi="Arial" w:cs="Arial"/>
          <w:sz w:val="22"/>
          <w:szCs w:val="22"/>
        </w:rPr>
        <w:t>0.01</w:t>
      </w:r>
      <w:r w:rsidRPr="00A81986" w:rsidR="00042E2D">
        <w:rPr>
          <w:rFonts w:ascii="Arial" w:eastAsia="Arial Unicode MS" w:hAnsi="Arial" w:cs="Arial"/>
          <w:sz w:val="22"/>
          <w:szCs w:val="22"/>
        </w:rPr>
        <w:t>%</w:t>
      </w:r>
      <w:r w:rsidRPr="00A81986" w:rsidR="001742BB">
        <w:rPr>
          <w:rFonts w:ascii="Arial" w:eastAsia="Arial Unicode MS" w:hAnsi="Arial" w:cs="Arial"/>
          <w:sz w:val="22"/>
          <w:szCs w:val="22"/>
        </w:rPr>
        <w:t xml:space="preserve"> and </w:t>
      </w:r>
      <w:r w:rsidRPr="00A81986" w:rsidR="00042E2D">
        <w:rPr>
          <w:rFonts w:ascii="Arial" w:eastAsia="Arial Unicode MS" w:hAnsi="Arial" w:cs="Arial"/>
          <w:sz w:val="22"/>
          <w:szCs w:val="22"/>
        </w:rPr>
        <w:t>5.29</w:t>
      </w:r>
      <w:r w:rsidRPr="00A81986" w:rsidR="001742BB">
        <w:rPr>
          <w:rFonts w:ascii="Arial" w:eastAsia="Arial Unicode MS" w:hAnsi="Arial" w:cs="Arial"/>
          <w:sz w:val="22"/>
          <w:szCs w:val="22"/>
        </w:rPr>
        <w:t xml:space="preserve">% </w:t>
      </w:r>
      <w:r w:rsidRPr="00A81986" w:rsidR="00B84C3D">
        <w:rPr>
          <w:rFonts w:ascii="Arial" w:eastAsia="Arial Unicode MS" w:hAnsi="Arial" w:cs="Arial"/>
          <w:sz w:val="22"/>
          <w:szCs w:val="22"/>
        </w:rPr>
        <w:t>per annum</w:t>
      </w:r>
      <w:r w:rsidRPr="00A81986" w:rsidR="00666D61">
        <w:rPr>
          <w:rFonts w:ascii="Arial" w:eastAsia="Arial Unicode MS" w:hAnsi="Arial" w:cs="Arial"/>
          <w:sz w:val="22"/>
          <w:szCs w:val="22"/>
        </w:rPr>
        <w:t>)</w:t>
      </w:r>
      <w:r w:rsidRPr="00A81986" w:rsidR="00B84C3D">
        <w:rPr>
          <w:rFonts w:ascii="Arial" w:eastAsia="Arial Unicode MS" w:hAnsi="Arial" w:cs="Arial"/>
          <w:sz w:val="22"/>
          <w:szCs w:val="22"/>
        </w:rPr>
        <w:t>)</w:t>
      </w:r>
      <w:r w:rsidRPr="00A81986">
        <w:rPr>
          <w:rFonts w:ascii="Arial" w:eastAsia="Arial Unicode MS" w:hAnsi="Arial" w:cs="Arial"/>
          <w:sz w:val="22"/>
          <w:szCs w:val="22"/>
        </w:rPr>
        <w:t>.</w:t>
      </w:r>
    </w:p>
    <w:p w:rsidR="00461B5C" w:rsidRPr="00A81986" w:rsidP="00A772AF" w14:paraId="01B9ABE9" w14:textId="637C1DE9">
      <w:pPr>
        <w:spacing w:before="120" w:after="120" w:line="360" w:lineRule="exact"/>
        <w:ind w:left="605" w:hanging="605"/>
        <w:jc w:val="thaiDistribute"/>
        <w:rPr>
          <w:rFonts w:ascii="Arial" w:hAnsi="Arial" w:cs="Arial"/>
          <w:sz w:val="22"/>
          <w:szCs w:val="22"/>
          <w:u w:val="single"/>
        </w:rPr>
      </w:pPr>
      <w:bookmarkStart w:id="225" w:name="_Toc132718690"/>
      <w:r w:rsidRPr="00A81986">
        <w:rPr>
          <w:rFonts w:ascii="Arial" w:hAnsi="Arial" w:cs="Arial"/>
          <w:sz w:val="22"/>
          <w:szCs w:val="22"/>
          <w:cs/>
        </w:rPr>
        <w:tab/>
      </w:r>
      <w:r w:rsidRPr="00A81986">
        <w:rPr>
          <w:rFonts w:ascii="Arial" w:hAnsi="Arial" w:cs="Arial"/>
          <w:sz w:val="22"/>
          <w:szCs w:val="22"/>
          <w:u w:val="single"/>
        </w:rPr>
        <w:t>Bank account for advance received from cardholders</w:t>
      </w:r>
      <w:r w:rsidRPr="00A81986" w:rsidR="00AA0C0A">
        <w:rPr>
          <w:rFonts w:ascii="Arial" w:hAnsi="Arial" w:cs="Arial"/>
          <w:sz w:val="22"/>
          <w:szCs w:val="22"/>
          <w:u w:val="single"/>
        </w:rPr>
        <w:t>/</w:t>
      </w:r>
      <w:r w:rsidRPr="00A81986" w:rsidR="00EC6CD6">
        <w:rPr>
          <w:rFonts w:ascii="Arial" w:hAnsi="Arial" w:cs="Arial"/>
          <w:sz w:val="22"/>
          <w:szCs w:val="22"/>
          <w:u w:val="single"/>
        </w:rPr>
        <w:t>Advances received from cardholders</w:t>
      </w:r>
    </w:p>
    <w:p w:rsidR="00461B5C" w:rsidRPr="00A81986" w:rsidP="00A772AF" w14:paraId="4B04B21B" w14:textId="4F367623">
      <w:pPr>
        <w:spacing w:before="120" w:after="120" w:line="360" w:lineRule="exact"/>
        <w:ind w:left="605" w:hanging="605"/>
        <w:jc w:val="thaiDistribute"/>
        <w:rPr>
          <w:rFonts w:ascii="Arial" w:hAnsi="Arial" w:cs="Arial"/>
          <w:sz w:val="22"/>
          <w:szCs w:val="22"/>
        </w:rPr>
      </w:pPr>
      <w:r w:rsidRPr="00A81986">
        <w:rPr>
          <w:rFonts w:ascii="Arial" w:hAnsi="Arial" w:cs="Arial"/>
          <w:sz w:val="22"/>
          <w:szCs w:val="22"/>
        </w:rPr>
        <w:tab/>
        <w:t>In order to comply with the Notification of the Bank of Thailand applicable to electronic card businesses, Bangkok Smart</w:t>
      </w:r>
      <w:r w:rsidRPr="00A81986">
        <w:rPr>
          <w:rFonts w:ascii="Arial" w:hAnsi="Arial" w:cs="Arial"/>
          <w:sz w:val="22"/>
          <w:szCs w:val="28"/>
        </w:rPr>
        <w:t>c</w:t>
      </w:r>
      <w:r w:rsidRPr="00A81986">
        <w:rPr>
          <w:rFonts w:ascii="Arial" w:hAnsi="Arial" w:cs="Arial"/>
          <w:sz w:val="22"/>
          <w:szCs w:val="22"/>
        </w:rPr>
        <w:t xml:space="preserve">ard System Company Limited has to deposit cash received in advance from cardholders with financial </w:t>
      </w:r>
      <w:r w:rsidRPr="00A81986">
        <w:rPr>
          <w:rFonts w:ascii="Arial" w:hAnsi="Arial" w:cs="Arial"/>
          <w:spacing w:val="-4"/>
          <w:sz w:val="22"/>
          <w:szCs w:val="22"/>
        </w:rPr>
        <w:t>institutions in an amount not less than the outstanding balance of the advance receipts at the end</w:t>
      </w:r>
      <w:r w:rsidRPr="00A81986">
        <w:rPr>
          <w:rFonts w:ascii="Arial" w:hAnsi="Arial" w:cs="Arial"/>
          <w:sz w:val="22"/>
          <w:szCs w:val="22"/>
        </w:rPr>
        <w:t xml:space="preserve"> of each day. These funds cannot be used for any purposes other than making payment to goods or service providers on behalf of the cardholder. As at 31 March </w:t>
      </w:r>
      <w:r w:rsidRPr="00A81986" w:rsidR="00825FCD">
        <w:rPr>
          <w:rFonts w:ascii="Arial" w:hAnsi="Arial" w:cs="Arial"/>
          <w:sz w:val="22"/>
          <w:szCs w:val="22"/>
        </w:rPr>
        <w:t>2026</w:t>
      </w:r>
      <w:r w:rsidRPr="00A81986">
        <w:rPr>
          <w:rFonts w:ascii="Arial" w:hAnsi="Arial" w:cs="Arial"/>
          <w:sz w:val="22"/>
          <w:szCs w:val="22"/>
        </w:rPr>
        <w:t xml:space="preserve">, the balances of bank account for cash received in advance from cardholders and cash received in advance </w:t>
      </w:r>
      <w:r w:rsidRPr="00A81986">
        <w:rPr>
          <w:rFonts w:ascii="Arial" w:hAnsi="Arial" w:cs="Arial"/>
          <w:spacing w:val="-4"/>
          <w:sz w:val="22"/>
          <w:szCs w:val="22"/>
        </w:rPr>
        <w:t xml:space="preserve">from cardholders were Baht </w:t>
      </w:r>
      <w:r w:rsidRPr="00A81986" w:rsidR="00F9169C">
        <w:rPr>
          <w:rFonts w:ascii="Arial" w:hAnsi="Arial" w:cs="Arial"/>
          <w:spacing w:val="-4"/>
          <w:sz w:val="22"/>
          <w:szCs w:val="22"/>
        </w:rPr>
        <w:t>818</w:t>
      </w:r>
      <w:r w:rsidRPr="00A81986" w:rsidR="00825FCD">
        <w:rPr>
          <w:rFonts w:ascii="Arial" w:hAnsi="Arial" w:cs="Arial"/>
          <w:spacing w:val="-4"/>
          <w:sz w:val="22"/>
          <w:szCs w:val="22"/>
        </w:rPr>
        <w:t xml:space="preserve"> </w:t>
      </w:r>
      <w:r w:rsidRPr="00A81986">
        <w:rPr>
          <w:rFonts w:ascii="Arial" w:hAnsi="Arial" w:cs="Arial"/>
          <w:spacing w:val="-4"/>
          <w:sz w:val="22"/>
          <w:szCs w:val="22"/>
        </w:rPr>
        <w:t xml:space="preserve">million and Baht </w:t>
      </w:r>
      <w:r w:rsidRPr="00A81986" w:rsidR="00644EB3">
        <w:rPr>
          <w:rFonts w:ascii="Arial" w:hAnsi="Arial" w:cs="Arial"/>
          <w:spacing w:val="-4"/>
          <w:sz w:val="22"/>
          <w:szCs w:val="22"/>
        </w:rPr>
        <w:t>578</w:t>
      </w:r>
      <w:r w:rsidRPr="00A81986" w:rsidR="00825FCD">
        <w:rPr>
          <w:rFonts w:ascii="Arial" w:hAnsi="Arial" w:cs="Arial"/>
          <w:spacing w:val="-4"/>
          <w:sz w:val="22"/>
          <w:szCs w:val="22"/>
        </w:rPr>
        <w:t xml:space="preserve"> </w:t>
      </w:r>
      <w:r w:rsidRPr="00A81986">
        <w:rPr>
          <w:rFonts w:ascii="Arial" w:hAnsi="Arial" w:cs="Arial"/>
          <w:spacing w:val="-4"/>
          <w:sz w:val="22"/>
          <w:szCs w:val="22"/>
        </w:rPr>
        <w:t>million, respectively (</w:t>
      </w:r>
      <w:r w:rsidRPr="00A81986" w:rsidR="00825FCD">
        <w:rPr>
          <w:rFonts w:ascii="Arial" w:hAnsi="Arial" w:cs="Arial"/>
          <w:spacing w:val="-4"/>
          <w:sz w:val="22"/>
          <w:szCs w:val="22"/>
        </w:rPr>
        <w:t>2025</w:t>
      </w:r>
      <w:r w:rsidRPr="00A81986">
        <w:rPr>
          <w:rFonts w:ascii="Arial" w:hAnsi="Arial" w:cs="Arial"/>
          <w:spacing w:val="-4"/>
          <w:sz w:val="22"/>
          <w:szCs w:val="22"/>
        </w:rPr>
        <w:t xml:space="preserve">: </w:t>
      </w:r>
      <w:r w:rsidRPr="00A81986" w:rsidR="00825FCD">
        <w:rPr>
          <w:rFonts w:ascii="Arial" w:hAnsi="Arial" w:cs="Arial"/>
          <w:spacing w:val="-4"/>
          <w:sz w:val="22"/>
          <w:szCs w:val="22"/>
        </w:rPr>
        <w:t>Baht 757 million and Baht 544 million</w:t>
      </w:r>
      <w:r w:rsidRPr="00A81986">
        <w:rPr>
          <w:rFonts w:ascii="Arial" w:hAnsi="Arial" w:cs="Arial"/>
          <w:sz w:val="22"/>
          <w:szCs w:val="22"/>
        </w:rPr>
        <w:t>, respectively).</w:t>
      </w:r>
    </w:p>
    <w:p w:rsidR="00F001D4" w:rsidRPr="00A81986" w:rsidP="00A772AF" w14:paraId="11315001" w14:textId="1E9103E7">
      <w:pPr>
        <w:spacing w:before="120" w:after="120" w:line="360" w:lineRule="exact"/>
        <w:ind w:left="605" w:hanging="605"/>
        <w:jc w:val="thaiDistribute"/>
        <w:rPr>
          <w:rFonts w:ascii="Arial" w:hAnsi="Arial" w:cs="Arial"/>
          <w:sz w:val="22"/>
          <w:szCs w:val="22"/>
          <w:u w:val="single"/>
        </w:rPr>
      </w:pPr>
      <w:r w:rsidRPr="00A81986">
        <w:rPr>
          <w:rFonts w:ascii="Arial" w:hAnsi="Arial" w:cs="Arial"/>
          <w:sz w:val="22"/>
          <w:szCs w:val="22"/>
          <w:cs/>
        </w:rPr>
        <w:tab/>
      </w:r>
      <w:r w:rsidRPr="00A81986">
        <w:rPr>
          <w:rFonts w:ascii="Arial" w:hAnsi="Arial" w:cs="Arial"/>
          <w:sz w:val="22"/>
          <w:szCs w:val="22"/>
          <w:u w:val="single"/>
        </w:rPr>
        <w:t>Deposits at banks with restrictions</w:t>
      </w:r>
    </w:p>
    <w:p w:rsidR="00A772AF" w:rsidP="00A772AF" w14:paraId="7C26C04D" w14:textId="75AC4993">
      <w:pPr>
        <w:tabs>
          <w:tab w:val="left" w:pos="1701"/>
          <w:tab w:val="left" w:pos="2160"/>
          <w:tab w:val="decimal" w:pos="5310"/>
          <w:tab w:val="left" w:pos="5940"/>
          <w:tab w:val="decimal" w:pos="6660"/>
          <w:tab w:val="decimal" w:pos="7650"/>
          <w:tab w:val="left" w:pos="8100"/>
          <w:tab w:val="decimal" w:pos="8820"/>
        </w:tabs>
        <w:spacing w:before="120" w:after="120" w:line="360" w:lineRule="exact"/>
        <w:ind w:left="605" w:hanging="605"/>
        <w:jc w:val="thaiDistribute"/>
        <w:rPr>
          <w:rFonts w:ascii="Arial" w:eastAsia="Arial Unicode MS" w:hAnsi="Arial" w:cs="Arial"/>
          <w:sz w:val="22"/>
          <w:szCs w:val="22"/>
        </w:rPr>
      </w:pPr>
      <w:r w:rsidRPr="00A81986">
        <w:rPr>
          <w:rFonts w:ascii="Arial" w:hAnsi="Arial" w:cs="Arial"/>
          <w:sz w:val="22"/>
          <w:szCs w:val="22"/>
        </w:rPr>
        <w:tab/>
        <w:t xml:space="preserve">Deposits at banks with restrictions </w:t>
      </w:r>
      <w:r w:rsidRPr="00A81986" w:rsidR="00392434">
        <w:rPr>
          <w:rFonts w:ascii="Arial" w:hAnsi="Arial" w:cs="Arial"/>
          <w:sz w:val="22"/>
          <w:szCs w:val="28"/>
        </w:rPr>
        <w:t>consist of</w:t>
      </w:r>
      <w:r w:rsidRPr="00A81986" w:rsidR="00350810">
        <w:rPr>
          <w:rFonts w:ascii="Arial" w:hAnsi="Arial" w:cs="Arial"/>
          <w:sz w:val="22"/>
          <w:szCs w:val="22"/>
        </w:rPr>
        <w:t xml:space="preserve"> bank deposits for premiums that the </w:t>
      </w:r>
      <w:r w:rsidRPr="00A81986" w:rsidR="00E2711F">
        <w:rPr>
          <w:rFonts w:ascii="Arial" w:eastAsia="Arial Unicode MS" w:hAnsi="Arial" w:cs="Arial"/>
          <w:sz w:val="22"/>
          <w:szCs w:val="22"/>
        </w:rPr>
        <w:t xml:space="preserve">subsidiary </w:t>
      </w:r>
      <w:r w:rsidRPr="00A81986" w:rsidR="00350810">
        <w:rPr>
          <w:rFonts w:ascii="Arial" w:hAnsi="Arial" w:cs="Arial"/>
          <w:sz w:val="22"/>
          <w:szCs w:val="22"/>
        </w:rPr>
        <w:t xml:space="preserve">received from policy holders. The </w:t>
      </w:r>
      <w:r w:rsidRPr="00A81986" w:rsidR="00E2711F">
        <w:rPr>
          <w:rFonts w:ascii="Arial" w:eastAsia="Arial Unicode MS" w:hAnsi="Arial" w:cs="Arial"/>
          <w:sz w:val="22"/>
          <w:szCs w:val="22"/>
        </w:rPr>
        <w:t>subsidiary</w:t>
      </w:r>
      <w:r w:rsidRPr="00A81986" w:rsidR="00350810">
        <w:rPr>
          <w:rFonts w:ascii="Arial" w:hAnsi="Arial" w:cs="Arial"/>
          <w:sz w:val="22"/>
          <w:szCs w:val="22"/>
        </w:rPr>
        <w:t xml:space="preserve"> must submit these premiums to insurers, and not use or exploit from premiums as stated in the brokerage contracts</w:t>
      </w:r>
      <w:r w:rsidRPr="00A81986" w:rsidR="009B6F88">
        <w:rPr>
          <w:rFonts w:ascii="Arial" w:hAnsi="Arial" w:cs="Arial"/>
          <w:sz w:val="22"/>
          <w:szCs w:val="22"/>
        </w:rPr>
        <w:t xml:space="preserve"> and t</w:t>
      </w:r>
      <w:r w:rsidRPr="00A81986" w:rsidR="00E2711F">
        <w:rPr>
          <w:rFonts w:ascii="Arial" w:eastAsia="Arial Unicode MS" w:hAnsi="Arial" w:cs="Arial"/>
          <w:sz w:val="22"/>
          <w:szCs w:val="22"/>
        </w:rPr>
        <w:t>he</w:t>
      </w:r>
      <w:r w:rsidRPr="00A81986" w:rsidR="009B6F88">
        <w:rPr>
          <w:rFonts w:ascii="Arial" w:eastAsia="Arial Unicode MS" w:hAnsi="Arial" w:cs="Arial"/>
          <w:sz w:val="22"/>
          <w:szCs w:val="22"/>
        </w:rPr>
        <w:t xml:space="preserve"> </w:t>
      </w:r>
      <w:r w:rsidRPr="00A81986" w:rsidR="00E2711F">
        <w:rPr>
          <w:rFonts w:ascii="Arial" w:hAnsi="Arial" w:cs="Arial"/>
          <w:sz w:val="22"/>
          <w:szCs w:val="22"/>
        </w:rPr>
        <w:t xml:space="preserve">bank deposits which is </w:t>
      </w:r>
      <w:r w:rsidRPr="00A81986" w:rsidR="00E2711F">
        <w:rPr>
          <w:rFonts w:ascii="Arial" w:eastAsia="Arial Unicode MS" w:hAnsi="Arial" w:cs="Arial"/>
          <w:sz w:val="22"/>
          <w:szCs w:val="22"/>
        </w:rPr>
        <w:t>u</w:t>
      </w:r>
      <w:r w:rsidRPr="00A81986" w:rsidR="00392434">
        <w:rPr>
          <w:rFonts w:ascii="Arial" w:eastAsia="Arial Unicode MS" w:hAnsi="Arial" w:cs="Arial"/>
          <w:sz w:val="22"/>
          <w:szCs w:val="22"/>
        </w:rPr>
        <w:t>nder the conditions stipulated in the credit facility agreements of the subsidiaries</w:t>
      </w:r>
      <w:r w:rsidRPr="00A81986" w:rsidR="00392434">
        <w:rPr>
          <w:rFonts w:ascii="Arial" w:eastAsia="Arial Unicode MS" w:hAnsi="Arial" w:cs="Arial"/>
          <w:sz w:val="22"/>
          <w:szCs w:val="22"/>
          <w:cs/>
        </w:rPr>
        <w:t xml:space="preserve"> </w:t>
      </w:r>
      <w:r w:rsidRPr="00A81986" w:rsidR="00392434">
        <w:rPr>
          <w:rFonts w:ascii="Arial" w:eastAsia="Arial Unicode MS" w:hAnsi="Arial" w:cs="Arial"/>
          <w:sz w:val="22"/>
          <w:szCs w:val="22"/>
        </w:rPr>
        <w:t>as described in Note 3</w:t>
      </w:r>
      <w:r w:rsidRPr="00A81986" w:rsidR="009807AC">
        <w:rPr>
          <w:rFonts w:ascii="Arial" w:eastAsia="Arial Unicode MS" w:hAnsi="Arial" w:cs="Arial"/>
          <w:sz w:val="22"/>
          <w:szCs w:val="22"/>
        </w:rPr>
        <w:t>3</w:t>
      </w:r>
      <w:r w:rsidRPr="00A81986" w:rsidR="00392434">
        <w:rPr>
          <w:rFonts w:ascii="Arial" w:eastAsia="Arial Unicode MS" w:hAnsi="Arial" w:cs="Arial"/>
          <w:sz w:val="22"/>
          <w:szCs w:val="22"/>
          <w:cs/>
        </w:rPr>
        <w:t xml:space="preserve"> </w:t>
      </w:r>
      <w:r w:rsidRPr="00A81986" w:rsidR="00392434">
        <w:rPr>
          <w:rFonts w:ascii="Arial" w:eastAsia="Arial Unicode MS" w:hAnsi="Arial" w:cs="Arial"/>
          <w:sz w:val="22"/>
          <w:szCs w:val="22"/>
        </w:rPr>
        <w:t>to the financial statements, the subsidiaries have registered their bank accounts with a commercial bank to guarantee the subsidiaries’ loan and transferred rights to debit or withdraw from the deposit accounts to make loan repayments and related financial fee payments to the bank.</w:t>
      </w:r>
      <w:r>
        <w:rPr>
          <w:rFonts w:ascii="Arial" w:eastAsia="Arial Unicode MS" w:hAnsi="Arial" w:cs="Arial"/>
          <w:sz w:val="22"/>
          <w:szCs w:val="22"/>
        </w:rPr>
        <w:br w:type="page"/>
      </w:r>
    </w:p>
    <w:p w:rsidR="00931B20" w:rsidRPr="00A81986" w:rsidP="00A772AF" w14:paraId="7A4F6CC3" w14:textId="4CEA315C">
      <w:pPr>
        <w:spacing w:before="120" w:after="120" w:line="360" w:lineRule="exact"/>
        <w:ind w:left="605" w:hanging="605"/>
        <w:jc w:val="thaiDistribute"/>
        <w:rPr>
          <w:rFonts w:ascii="Arial" w:eastAsia="Arial Unicode MS" w:hAnsi="Arial" w:cs="Arial"/>
          <w:sz w:val="22"/>
          <w:szCs w:val="22"/>
          <w:u w:val="single"/>
        </w:rPr>
      </w:pPr>
      <w:r w:rsidRPr="00A81986">
        <w:rPr>
          <w:rFonts w:ascii="Arial" w:eastAsia="Arial Unicode MS" w:hAnsi="Arial" w:cs="Arial"/>
          <w:sz w:val="22"/>
          <w:szCs w:val="22"/>
        </w:rPr>
        <w:tab/>
      </w:r>
      <w:r w:rsidRPr="00A81986" w:rsidR="0071182C">
        <w:rPr>
          <w:rFonts w:ascii="Arial" w:eastAsia="Arial Unicode MS" w:hAnsi="Arial" w:cs="Arial"/>
          <w:sz w:val="22"/>
          <w:szCs w:val="22"/>
          <w:u w:val="single"/>
        </w:rPr>
        <w:t>Restricted bank deposits and other financial assets</w:t>
      </w:r>
    </w:p>
    <w:p w:rsidR="00FF3574" w:rsidRPr="00A81986" w:rsidP="00A772AF" w14:paraId="3CFDE466" w14:textId="07602290">
      <w:pPr>
        <w:spacing w:before="120" w:after="120" w:line="360" w:lineRule="exact"/>
        <w:ind w:left="605" w:hanging="605"/>
        <w:jc w:val="thaiDistribute"/>
        <w:rPr>
          <w:rFonts w:ascii="Arial" w:hAnsi="Arial" w:cs="Arial"/>
          <w:sz w:val="22"/>
          <w:szCs w:val="22"/>
        </w:rPr>
      </w:pPr>
      <w:r w:rsidRPr="00A81986">
        <w:rPr>
          <w:rFonts w:ascii="Arial" w:hAnsi="Arial" w:cs="Arial"/>
          <w:sz w:val="22"/>
          <w:szCs w:val="22"/>
        </w:rPr>
        <w:tab/>
      </w:r>
      <w:r w:rsidRPr="00A81986" w:rsidR="00F13ECB">
        <w:rPr>
          <w:rFonts w:ascii="Arial" w:hAnsi="Arial" w:cs="Arial"/>
          <w:sz w:val="22"/>
          <w:szCs w:val="22"/>
        </w:rPr>
        <w:t xml:space="preserve">These balances represent fixed deposits from financial institution and bill of exchange pledged with the banks to secure long-term credit facilities and the issuance of bank guarantees as described in Note </w:t>
      </w:r>
      <w:r w:rsidRPr="00A81986" w:rsidR="009807AC">
        <w:rPr>
          <w:rFonts w:ascii="Arial" w:hAnsi="Arial" w:cs="Arial"/>
          <w:sz w:val="22"/>
          <w:szCs w:val="22"/>
        </w:rPr>
        <w:t>33</w:t>
      </w:r>
      <w:r w:rsidRPr="00A81986" w:rsidR="00F13ECB">
        <w:rPr>
          <w:rFonts w:ascii="Arial" w:hAnsi="Arial" w:cs="Arial"/>
          <w:sz w:val="22"/>
          <w:szCs w:val="22"/>
        </w:rPr>
        <w:t xml:space="preserve"> and </w:t>
      </w:r>
      <w:r w:rsidRPr="00A81986" w:rsidR="00E87A46">
        <w:rPr>
          <w:rFonts w:ascii="Arial" w:hAnsi="Arial" w:cs="Arial"/>
          <w:sz w:val="22"/>
          <w:szCs w:val="22"/>
        </w:rPr>
        <w:t>54</w:t>
      </w:r>
      <w:r w:rsidRPr="00A81986" w:rsidR="00E7548D">
        <w:rPr>
          <w:rFonts w:ascii="Arial" w:hAnsi="Arial" w:cs="Arial"/>
          <w:sz w:val="22"/>
          <w:szCs w:val="22"/>
        </w:rPr>
        <w:t>.5</w:t>
      </w:r>
      <w:r w:rsidRPr="00A81986" w:rsidR="00F13ECB">
        <w:rPr>
          <w:rFonts w:ascii="Arial" w:hAnsi="Arial" w:cs="Arial"/>
          <w:sz w:val="22"/>
          <w:szCs w:val="22"/>
        </w:rPr>
        <w:t xml:space="preserve"> to the financial statements.</w:t>
      </w:r>
    </w:p>
    <w:p w:rsidR="008359C0" w:rsidRPr="00A81986" w:rsidP="00A772AF" w14:paraId="57ECCEA2" w14:textId="3346C1A7">
      <w:pPr>
        <w:pStyle w:val="Heading1"/>
        <w:keepNext w:val="0"/>
        <w:widowControl w:val="0"/>
        <w:spacing w:before="120" w:after="0" w:line="360" w:lineRule="exact"/>
        <w:ind w:left="605" w:hanging="605"/>
        <w:jc w:val="thaiDistribute"/>
        <w:rPr>
          <w:rFonts w:cs="Arial"/>
          <w:szCs w:val="22"/>
        </w:rPr>
      </w:pPr>
      <w:bookmarkStart w:id="226" w:name="_Toc230803885"/>
      <w:r w:rsidRPr="00A81986">
        <w:rPr>
          <w:rFonts w:cs="Arial"/>
          <w:szCs w:val="22"/>
        </w:rPr>
        <w:t>9</w:t>
      </w:r>
      <w:r w:rsidRPr="00A81986" w:rsidR="00F3797B">
        <w:rPr>
          <w:rFonts w:cs="Arial"/>
          <w:szCs w:val="22"/>
        </w:rPr>
        <w:t>.</w:t>
      </w:r>
      <w:r w:rsidRPr="00A81986" w:rsidR="0024705A">
        <w:rPr>
          <w:rFonts w:cs="Arial"/>
          <w:szCs w:val="22"/>
        </w:rPr>
        <w:tab/>
      </w:r>
      <w:bookmarkEnd w:id="225"/>
      <w:r w:rsidRPr="00A81986" w:rsidR="00823E72">
        <w:rPr>
          <w:rFonts w:cs="Arial"/>
          <w:szCs w:val="22"/>
        </w:rPr>
        <w:t>Trade and other current receivables</w:t>
      </w:r>
      <w:bookmarkEnd w:id="226"/>
      <w:r w:rsidRPr="00A81986" w:rsidR="006D2B09">
        <w:rPr>
          <w:rFonts w:cs="Arial"/>
          <w:szCs w:val="22"/>
        </w:rPr>
        <w:t xml:space="preserve"> </w:t>
      </w:r>
    </w:p>
    <w:tbl>
      <w:tblPr>
        <w:tblW w:w="9360" w:type="dxa"/>
        <w:tblInd w:w="540" w:type="dxa"/>
        <w:tblLayout w:type="fixed"/>
        <w:tblLook w:val="0000"/>
      </w:tblPr>
      <w:tblGrid>
        <w:gridCol w:w="4227"/>
        <w:gridCol w:w="1274"/>
        <w:gridCol w:w="7"/>
        <w:gridCol w:w="1275"/>
        <w:gridCol w:w="7"/>
        <w:gridCol w:w="1274"/>
        <w:gridCol w:w="7"/>
        <w:gridCol w:w="1282"/>
        <w:gridCol w:w="7"/>
      </w:tblGrid>
      <w:tr w14:paraId="1C5E6574" w14:textId="77777777" w:rsidTr="00A772AF">
        <w:tblPrEx>
          <w:tblW w:w="9360" w:type="dxa"/>
          <w:tblInd w:w="540" w:type="dxa"/>
          <w:tblLayout w:type="fixed"/>
          <w:tblLook w:val="0000"/>
        </w:tblPrEx>
        <w:trPr>
          <w:cantSplit/>
          <w:tblHeader/>
        </w:trPr>
        <w:tc>
          <w:tcPr>
            <w:tcW w:w="4227" w:type="dxa"/>
          </w:tcPr>
          <w:p w:rsidR="00DF1E58" w:rsidRPr="00A81986" w:rsidP="00A772AF" w14:paraId="50AD5C50" w14:textId="5657211D">
            <w:pPr>
              <w:spacing w:line="360" w:lineRule="exact"/>
              <w:jc w:val="thaiDistribute"/>
              <w:rPr>
                <w:rFonts w:ascii="Arial" w:hAnsi="Arial" w:cs="Arial"/>
                <w:sz w:val="19"/>
                <w:szCs w:val="19"/>
              </w:rPr>
            </w:pPr>
          </w:p>
        </w:tc>
        <w:tc>
          <w:tcPr>
            <w:tcW w:w="5133" w:type="dxa"/>
            <w:gridSpan w:val="8"/>
          </w:tcPr>
          <w:p w:rsidR="00DF1E58" w:rsidRPr="00A81986" w:rsidP="00A772AF" w14:paraId="25BB454D" w14:textId="0A2A89B8">
            <w:pPr>
              <w:tabs>
                <w:tab w:val="right" w:pos="8100"/>
              </w:tabs>
              <w:spacing w:line="360" w:lineRule="exact"/>
              <w:jc w:val="right"/>
              <w:rPr>
                <w:rFonts w:ascii="Arial" w:hAnsi="Arial" w:cs="Arial"/>
                <w:sz w:val="19"/>
                <w:szCs w:val="19"/>
              </w:rPr>
            </w:pPr>
            <w:r w:rsidRPr="00A81986">
              <w:rPr>
                <w:rFonts w:ascii="Arial" w:hAnsi="Arial" w:cs="Arial"/>
                <w:sz w:val="19"/>
                <w:szCs w:val="19"/>
              </w:rPr>
              <w:t xml:space="preserve">(Unit: </w:t>
            </w:r>
            <w:r w:rsidRPr="00A81986" w:rsidR="00323B7B">
              <w:rPr>
                <w:rFonts w:ascii="Arial" w:hAnsi="Arial" w:cs="Arial"/>
                <w:sz w:val="19"/>
                <w:szCs w:val="19"/>
              </w:rPr>
              <w:t>Million Baht</w:t>
            </w:r>
            <w:r w:rsidRPr="00A81986">
              <w:rPr>
                <w:rFonts w:ascii="Arial" w:hAnsi="Arial" w:cs="Arial"/>
                <w:sz w:val="19"/>
                <w:szCs w:val="19"/>
              </w:rPr>
              <w:t>)</w:t>
            </w:r>
          </w:p>
        </w:tc>
      </w:tr>
      <w:tr w14:paraId="7DA4E5DD" w14:textId="77777777" w:rsidTr="00A772AF">
        <w:tblPrEx>
          <w:tblW w:w="9360" w:type="dxa"/>
          <w:tblInd w:w="540" w:type="dxa"/>
          <w:tblLayout w:type="fixed"/>
          <w:tblLook w:val="0000"/>
        </w:tblPrEx>
        <w:trPr>
          <w:cantSplit/>
          <w:tblHeader/>
        </w:trPr>
        <w:tc>
          <w:tcPr>
            <w:tcW w:w="4227" w:type="dxa"/>
          </w:tcPr>
          <w:p w:rsidR="00DF1E58" w:rsidRPr="00A81986" w:rsidP="00A772AF" w14:paraId="6C66DBBE" w14:textId="77777777">
            <w:pPr>
              <w:spacing w:line="360" w:lineRule="exact"/>
              <w:jc w:val="thaiDistribute"/>
              <w:rPr>
                <w:rFonts w:ascii="Arial" w:hAnsi="Arial" w:cs="Arial"/>
                <w:sz w:val="19"/>
                <w:szCs w:val="19"/>
              </w:rPr>
            </w:pPr>
          </w:p>
        </w:tc>
        <w:tc>
          <w:tcPr>
            <w:tcW w:w="2563" w:type="dxa"/>
            <w:gridSpan w:val="4"/>
            <w:vAlign w:val="bottom"/>
          </w:tcPr>
          <w:p w:rsidR="00DF1E58" w:rsidRPr="00A81986" w:rsidP="00A772AF" w14:paraId="4109089A" w14:textId="77777777">
            <w:pPr>
              <w:pBdr>
                <w:bottom w:val="single" w:sz="4" w:space="1" w:color="auto"/>
              </w:pBdr>
              <w:spacing w:line="360" w:lineRule="exact"/>
              <w:ind w:left="-29" w:right="-29"/>
              <w:jc w:val="center"/>
              <w:rPr>
                <w:rFonts w:ascii="Arial" w:hAnsi="Arial" w:cs="Arial"/>
                <w:sz w:val="19"/>
                <w:szCs w:val="19"/>
              </w:rPr>
            </w:pPr>
            <w:r w:rsidRPr="00A81986">
              <w:rPr>
                <w:rFonts w:ascii="Arial" w:hAnsi="Arial" w:cs="Arial"/>
                <w:sz w:val="19"/>
                <w:szCs w:val="19"/>
              </w:rPr>
              <w:t>Consolidated                            financial statements</w:t>
            </w:r>
          </w:p>
        </w:tc>
        <w:tc>
          <w:tcPr>
            <w:tcW w:w="2570" w:type="dxa"/>
            <w:gridSpan w:val="4"/>
            <w:vAlign w:val="bottom"/>
          </w:tcPr>
          <w:p w:rsidR="00DF1E58" w:rsidRPr="00A81986" w:rsidP="00A772AF" w14:paraId="129BCA19" w14:textId="77777777">
            <w:pPr>
              <w:pBdr>
                <w:bottom w:val="single" w:sz="4" w:space="1" w:color="auto"/>
              </w:pBdr>
              <w:spacing w:line="360" w:lineRule="exact"/>
              <w:ind w:left="-29" w:right="-29"/>
              <w:jc w:val="center"/>
              <w:rPr>
                <w:rFonts w:ascii="Arial" w:hAnsi="Arial" w:cs="Arial"/>
                <w:sz w:val="19"/>
                <w:szCs w:val="19"/>
              </w:rPr>
            </w:pPr>
            <w:r w:rsidRPr="00A81986">
              <w:rPr>
                <w:rFonts w:ascii="Arial" w:hAnsi="Arial" w:cs="Arial"/>
                <w:sz w:val="19"/>
                <w:szCs w:val="19"/>
              </w:rPr>
              <w:t>Separate                            financial statements</w:t>
            </w:r>
          </w:p>
        </w:tc>
      </w:tr>
      <w:tr w14:paraId="36F88604" w14:textId="77777777" w:rsidTr="00A772AF">
        <w:tblPrEx>
          <w:tblW w:w="9360" w:type="dxa"/>
          <w:tblInd w:w="540" w:type="dxa"/>
          <w:tblLayout w:type="fixed"/>
          <w:tblLook w:val="0000"/>
        </w:tblPrEx>
        <w:trPr>
          <w:cantSplit/>
          <w:tblHeader/>
        </w:trPr>
        <w:tc>
          <w:tcPr>
            <w:tcW w:w="4227" w:type="dxa"/>
          </w:tcPr>
          <w:p w:rsidR="00DF1E58" w:rsidRPr="00A81986" w:rsidP="00A772AF" w14:paraId="3A1345BF" w14:textId="77777777">
            <w:pPr>
              <w:spacing w:line="360" w:lineRule="exact"/>
              <w:jc w:val="thaiDistribute"/>
              <w:rPr>
                <w:rFonts w:ascii="Arial" w:hAnsi="Arial" w:cs="Arial"/>
                <w:b/>
                <w:bCs/>
                <w:sz w:val="19"/>
                <w:szCs w:val="19"/>
                <w:u w:val="single"/>
              </w:rPr>
            </w:pPr>
          </w:p>
        </w:tc>
        <w:tc>
          <w:tcPr>
            <w:tcW w:w="1281" w:type="dxa"/>
            <w:gridSpan w:val="2"/>
            <w:vAlign w:val="bottom"/>
          </w:tcPr>
          <w:p w:rsidR="00DF1E58" w:rsidRPr="00A81986" w:rsidP="00A772AF" w14:paraId="7031591A" w14:textId="66AAA67A">
            <w:pPr>
              <w:spacing w:line="360" w:lineRule="exact"/>
              <w:ind w:left="-29" w:right="-29"/>
              <w:jc w:val="center"/>
              <w:rPr>
                <w:rFonts w:ascii="Arial" w:hAnsi="Arial" w:cs="Arial"/>
                <w:spacing w:val="-6"/>
                <w:sz w:val="19"/>
                <w:szCs w:val="19"/>
                <w:u w:val="single"/>
              </w:rPr>
            </w:pPr>
            <w:r w:rsidRPr="00A81986">
              <w:rPr>
                <w:rFonts w:ascii="Arial" w:hAnsi="Arial" w:cs="Arial"/>
                <w:spacing w:val="-6"/>
                <w:sz w:val="19"/>
                <w:szCs w:val="19"/>
                <w:u w:val="single"/>
              </w:rPr>
              <w:t>202</w:t>
            </w:r>
            <w:r w:rsidRPr="00A81986" w:rsidR="004A4187">
              <w:rPr>
                <w:rFonts w:ascii="Arial" w:hAnsi="Arial" w:cs="Arial"/>
                <w:spacing w:val="-6"/>
                <w:sz w:val="19"/>
                <w:szCs w:val="19"/>
                <w:u w:val="single"/>
              </w:rPr>
              <w:t>6</w:t>
            </w:r>
          </w:p>
        </w:tc>
        <w:tc>
          <w:tcPr>
            <w:tcW w:w="1282" w:type="dxa"/>
            <w:gridSpan w:val="2"/>
            <w:vAlign w:val="bottom"/>
          </w:tcPr>
          <w:p w:rsidR="00DF1E58" w:rsidRPr="00A81986" w:rsidP="00A772AF" w14:paraId="30342093" w14:textId="3BC17B66">
            <w:pPr>
              <w:spacing w:line="360" w:lineRule="exact"/>
              <w:ind w:left="-29" w:right="-29"/>
              <w:jc w:val="center"/>
              <w:rPr>
                <w:rFonts w:ascii="Arial" w:hAnsi="Arial" w:cs="Arial"/>
                <w:sz w:val="19"/>
                <w:szCs w:val="19"/>
                <w:u w:val="single"/>
              </w:rPr>
            </w:pPr>
            <w:r w:rsidRPr="00A81986">
              <w:rPr>
                <w:rFonts w:ascii="Arial" w:hAnsi="Arial" w:cs="Arial"/>
                <w:spacing w:val="-6"/>
                <w:sz w:val="19"/>
                <w:szCs w:val="19"/>
                <w:u w:val="single"/>
              </w:rPr>
              <w:t>202</w:t>
            </w:r>
            <w:r w:rsidRPr="00A81986" w:rsidR="00CB2116">
              <w:rPr>
                <w:rFonts w:ascii="Arial" w:hAnsi="Arial" w:cs="Arial"/>
                <w:spacing w:val="-6"/>
                <w:sz w:val="19"/>
                <w:szCs w:val="19"/>
                <w:u w:val="single"/>
              </w:rPr>
              <w:t>5</w:t>
            </w:r>
          </w:p>
        </w:tc>
        <w:tc>
          <w:tcPr>
            <w:tcW w:w="1281" w:type="dxa"/>
            <w:gridSpan w:val="2"/>
            <w:vAlign w:val="bottom"/>
          </w:tcPr>
          <w:p w:rsidR="00DF1E58" w:rsidRPr="00A81986" w:rsidP="00A772AF" w14:paraId="56481521" w14:textId="08A7D32C">
            <w:pPr>
              <w:spacing w:line="360" w:lineRule="exact"/>
              <w:ind w:left="-29" w:right="-29"/>
              <w:jc w:val="center"/>
              <w:rPr>
                <w:rFonts w:ascii="Arial" w:hAnsi="Arial" w:cs="Arial"/>
                <w:spacing w:val="-6"/>
                <w:sz w:val="19"/>
                <w:szCs w:val="19"/>
                <w:u w:val="single"/>
              </w:rPr>
            </w:pPr>
            <w:r w:rsidRPr="00A81986">
              <w:rPr>
                <w:rFonts w:ascii="Arial" w:hAnsi="Arial" w:cs="Arial"/>
                <w:spacing w:val="-6"/>
                <w:sz w:val="19"/>
                <w:szCs w:val="19"/>
                <w:u w:val="single"/>
              </w:rPr>
              <w:t>202</w:t>
            </w:r>
            <w:r w:rsidRPr="00A81986" w:rsidR="00CB2116">
              <w:rPr>
                <w:rFonts w:ascii="Arial" w:hAnsi="Arial" w:cs="Arial"/>
                <w:spacing w:val="-6"/>
                <w:sz w:val="19"/>
                <w:szCs w:val="19"/>
                <w:u w:val="single"/>
              </w:rPr>
              <w:t>6</w:t>
            </w:r>
          </w:p>
        </w:tc>
        <w:tc>
          <w:tcPr>
            <w:tcW w:w="1289" w:type="dxa"/>
            <w:gridSpan w:val="2"/>
            <w:vAlign w:val="bottom"/>
          </w:tcPr>
          <w:p w:rsidR="00DF1E58" w:rsidRPr="00A81986" w:rsidP="00A772AF" w14:paraId="265F742C" w14:textId="295CEDAB">
            <w:pPr>
              <w:spacing w:line="360" w:lineRule="exact"/>
              <w:ind w:left="-29" w:right="-29"/>
              <w:jc w:val="center"/>
              <w:rPr>
                <w:rFonts w:ascii="Arial" w:hAnsi="Arial" w:cs="Arial"/>
                <w:sz w:val="19"/>
                <w:szCs w:val="19"/>
                <w:u w:val="single"/>
              </w:rPr>
            </w:pPr>
            <w:r w:rsidRPr="00A81986">
              <w:rPr>
                <w:rFonts w:ascii="Arial" w:hAnsi="Arial" w:cs="Arial"/>
                <w:spacing w:val="-6"/>
                <w:sz w:val="19"/>
                <w:szCs w:val="19"/>
                <w:u w:val="single"/>
              </w:rPr>
              <w:t>202</w:t>
            </w:r>
            <w:r w:rsidRPr="00A81986" w:rsidR="00CB2116">
              <w:rPr>
                <w:rFonts w:ascii="Arial" w:hAnsi="Arial" w:cs="Arial"/>
                <w:spacing w:val="-6"/>
                <w:sz w:val="19"/>
                <w:szCs w:val="19"/>
                <w:u w:val="single"/>
              </w:rPr>
              <w:t>5</w:t>
            </w:r>
          </w:p>
        </w:tc>
      </w:tr>
      <w:tr w14:paraId="18A38203" w14:textId="77777777" w:rsidTr="00A772AF">
        <w:tblPrEx>
          <w:tblW w:w="9360" w:type="dxa"/>
          <w:tblInd w:w="540" w:type="dxa"/>
          <w:tblLayout w:type="fixed"/>
          <w:tblLook w:val="0000"/>
        </w:tblPrEx>
        <w:trPr>
          <w:cantSplit/>
        </w:trPr>
        <w:tc>
          <w:tcPr>
            <w:tcW w:w="4227" w:type="dxa"/>
            <w:vAlign w:val="center"/>
          </w:tcPr>
          <w:p w:rsidR="00DF1E58" w:rsidRPr="00A81986" w:rsidP="00A772AF" w14:paraId="76699C8C" w14:textId="7ADC924A">
            <w:pPr>
              <w:spacing w:line="360" w:lineRule="exact"/>
              <w:rPr>
                <w:rFonts w:ascii="Arial" w:hAnsi="Arial" w:cs="Arial"/>
                <w:b/>
                <w:bCs/>
                <w:sz w:val="19"/>
                <w:szCs w:val="19"/>
                <w:u w:val="single"/>
              </w:rPr>
            </w:pPr>
            <w:r w:rsidRPr="00A81986">
              <w:rPr>
                <w:rFonts w:ascii="Arial" w:hAnsi="Arial" w:cs="Arial"/>
                <w:b/>
                <w:bCs/>
                <w:sz w:val="19"/>
                <w:szCs w:val="19"/>
                <w:u w:val="single"/>
              </w:rPr>
              <w:t>Trade receivables - related parties</w:t>
            </w:r>
            <w:r w:rsidRPr="00444483" w:rsidR="00083FD2">
              <w:rPr>
                <w:rFonts w:ascii="Arial" w:hAnsi="Arial" w:cs="Arial"/>
                <w:b/>
                <w:bCs/>
                <w:sz w:val="19"/>
                <w:szCs w:val="19"/>
              </w:rPr>
              <w:t xml:space="preserve"> (Note </w:t>
            </w:r>
            <w:r w:rsidRPr="00444483" w:rsidR="003E5964">
              <w:rPr>
                <w:rFonts w:ascii="Arial" w:hAnsi="Arial" w:cs="Arial"/>
                <w:b/>
                <w:bCs/>
                <w:sz w:val="19"/>
                <w:szCs w:val="19"/>
              </w:rPr>
              <w:t>7</w:t>
            </w:r>
            <w:r w:rsidRPr="00444483" w:rsidR="00083FD2">
              <w:rPr>
                <w:rFonts w:ascii="Arial" w:hAnsi="Arial" w:cs="Arial"/>
                <w:b/>
                <w:bCs/>
                <w:sz w:val="19"/>
                <w:szCs w:val="19"/>
              </w:rPr>
              <w:t>)</w:t>
            </w:r>
          </w:p>
        </w:tc>
        <w:tc>
          <w:tcPr>
            <w:tcW w:w="1281" w:type="dxa"/>
            <w:gridSpan w:val="2"/>
            <w:vAlign w:val="bottom"/>
          </w:tcPr>
          <w:p w:rsidR="00DF1E58" w:rsidRPr="00A81986" w:rsidP="00A772AF" w14:paraId="4CA78E7C" w14:textId="77777777">
            <w:pPr>
              <w:tabs>
                <w:tab w:val="decimal" w:pos="938"/>
              </w:tabs>
              <w:spacing w:line="360" w:lineRule="exact"/>
              <w:ind w:left="-29" w:right="-29"/>
              <w:jc w:val="thaiDistribute"/>
              <w:rPr>
                <w:rFonts w:ascii="Arial" w:hAnsi="Arial" w:cs="Arial"/>
                <w:sz w:val="19"/>
                <w:szCs w:val="19"/>
              </w:rPr>
            </w:pPr>
          </w:p>
        </w:tc>
        <w:tc>
          <w:tcPr>
            <w:tcW w:w="1282" w:type="dxa"/>
            <w:gridSpan w:val="2"/>
            <w:vAlign w:val="bottom"/>
          </w:tcPr>
          <w:p w:rsidR="00DF1E58" w:rsidRPr="00A81986" w:rsidP="00A772AF" w14:paraId="53120CFA" w14:textId="77777777">
            <w:pPr>
              <w:tabs>
                <w:tab w:val="decimal" w:pos="972"/>
              </w:tabs>
              <w:spacing w:line="360" w:lineRule="exact"/>
              <w:ind w:left="-29" w:right="-29"/>
              <w:rPr>
                <w:rFonts w:ascii="Arial" w:hAnsi="Arial" w:cs="Arial"/>
                <w:spacing w:val="-6"/>
                <w:sz w:val="19"/>
                <w:szCs w:val="19"/>
              </w:rPr>
            </w:pPr>
          </w:p>
        </w:tc>
        <w:tc>
          <w:tcPr>
            <w:tcW w:w="1281" w:type="dxa"/>
            <w:gridSpan w:val="2"/>
            <w:vAlign w:val="bottom"/>
          </w:tcPr>
          <w:p w:rsidR="00DF1E58" w:rsidRPr="00A81986" w:rsidP="00A772AF" w14:paraId="7688BC2B" w14:textId="77777777">
            <w:pPr>
              <w:tabs>
                <w:tab w:val="decimal" w:pos="972"/>
              </w:tabs>
              <w:spacing w:line="360" w:lineRule="exact"/>
              <w:ind w:left="-29" w:right="-29"/>
              <w:rPr>
                <w:rFonts w:ascii="Arial" w:hAnsi="Arial" w:cs="Arial"/>
                <w:spacing w:val="-6"/>
                <w:sz w:val="19"/>
                <w:szCs w:val="19"/>
              </w:rPr>
            </w:pPr>
          </w:p>
        </w:tc>
        <w:tc>
          <w:tcPr>
            <w:tcW w:w="1289" w:type="dxa"/>
            <w:gridSpan w:val="2"/>
            <w:vAlign w:val="bottom"/>
          </w:tcPr>
          <w:p w:rsidR="00DF1E58" w:rsidRPr="00A81986" w:rsidP="00A772AF" w14:paraId="76A7A64B" w14:textId="77777777">
            <w:pPr>
              <w:tabs>
                <w:tab w:val="decimal" w:pos="972"/>
              </w:tabs>
              <w:spacing w:line="360" w:lineRule="exact"/>
              <w:ind w:left="-29" w:right="-29"/>
              <w:rPr>
                <w:rFonts w:ascii="Arial" w:hAnsi="Arial" w:cs="Arial"/>
                <w:spacing w:val="-6"/>
                <w:sz w:val="19"/>
                <w:szCs w:val="19"/>
              </w:rPr>
            </w:pPr>
          </w:p>
        </w:tc>
      </w:tr>
      <w:tr w14:paraId="2E4E2FD0" w14:textId="77777777" w:rsidTr="00A772AF">
        <w:tblPrEx>
          <w:tblW w:w="9360" w:type="dxa"/>
          <w:tblInd w:w="540" w:type="dxa"/>
          <w:tblLayout w:type="fixed"/>
          <w:tblLook w:val="0000"/>
        </w:tblPrEx>
        <w:trPr>
          <w:cantSplit/>
          <w:trHeight w:val="80"/>
        </w:trPr>
        <w:tc>
          <w:tcPr>
            <w:tcW w:w="4227" w:type="dxa"/>
            <w:vAlign w:val="center"/>
          </w:tcPr>
          <w:p w:rsidR="00046343" w:rsidRPr="00A81986" w:rsidP="00A772AF" w14:paraId="53BF5CD1" w14:textId="77777777">
            <w:pPr>
              <w:spacing w:line="360" w:lineRule="exact"/>
              <w:rPr>
                <w:rFonts w:ascii="Arial" w:hAnsi="Arial" w:cs="Arial"/>
                <w:sz w:val="19"/>
                <w:szCs w:val="19"/>
              </w:rPr>
            </w:pPr>
            <w:r w:rsidRPr="00A81986">
              <w:rPr>
                <w:rFonts w:ascii="Arial" w:hAnsi="Arial" w:cs="Arial"/>
                <w:sz w:val="19"/>
                <w:szCs w:val="19"/>
              </w:rPr>
              <w:t>Not yet due</w:t>
            </w:r>
          </w:p>
        </w:tc>
        <w:tc>
          <w:tcPr>
            <w:tcW w:w="1281" w:type="dxa"/>
            <w:gridSpan w:val="2"/>
            <w:vAlign w:val="bottom"/>
          </w:tcPr>
          <w:p w:rsidR="00046343" w:rsidRPr="00A81986" w:rsidP="00A772AF" w14:paraId="6F58B2D0" w14:textId="510460EE">
            <w:pPr>
              <w:tabs>
                <w:tab w:val="decimal" w:pos="972"/>
              </w:tabs>
              <w:spacing w:line="360" w:lineRule="exact"/>
              <w:ind w:left="-29" w:right="-29"/>
              <w:rPr>
                <w:rFonts w:ascii="Arial" w:hAnsi="Arial" w:cs="Arial"/>
                <w:sz w:val="18"/>
                <w:szCs w:val="18"/>
              </w:rPr>
            </w:pPr>
            <w:r w:rsidRPr="00A81986">
              <w:rPr>
                <w:rFonts w:ascii="Arial" w:hAnsi="Arial" w:cs="Arial"/>
                <w:sz w:val="18"/>
                <w:szCs w:val="18"/>
              </w:rPr>
              <w:t>79</w:t>
            </w:r>
          </w:p>
        </w:tc>
        <w:tc>
          <w:tcPr>
            <w:tcW w:w="1282" w:type="dxa"/>
            <w:gridSpan w:val="2"/>
            <w:vAlign w:val="bottom"/>
          </w:tcPr>
          <w:p w:rsidR="00046343" w:rsidRPr="00A81986" w:rsidP="00A772AF" w14:paraId="38D0BD30" w14:textId="7626152F">
            <w:pPr>
              <w:tabs>
                <w:tab w:val="decimal" w:pos="972"/>
              </w:tabs>
              <w:spacing w:line="360" w:lineRule="exact"/>
              <w:ind w:left="-29" w:right="-29"/>
              <w:rPr>
                <w:rFonts w:ascii="Arial" w:hAnsi="Arial" w:cs="Arial"/>
                <w:sz w:val="19"/>
                <w:szCs w:val="19"/>
              </w:rPr>
            </w:pPr>
            <w:r w:rsidRPr="00A81986">
              <w:rPr>
                <w:rFonts w:ascii="Arial" w:hAnsi="Arial" w:cs="Arial"/>
                <w:sz w:val="18"/>
                <w:szCs w:val="18"/>
              </w:rPr>
              <w:t>13</w:t>
            </w:r>
          </w:p>
        </w:tc>
        <w:tc>
          <w:tcPr>
            <w:tcW w:w="1281" w:type="dxa"/>
            <w:gridSpan w:val="2"/>
            <w:vAlign w:val="bottom"/>
          </w:tcPr>
          <w:p w:rsidR="00046343" w:rsidRPr="00A81986" w:rsidP="00A772AF" w14:paraId="3AF6BC5F" w14:textId="48D783AE">
            <w:pPr>
              <w:tabs>
                <w:tab w:val="decimal" w:pos="972"/>
              </w:tabs>
              <w:spacing w:line="360" w:lineRule="exact"/>
              <w:ind w:left="-29" w:right="-29"/>
              <w:rPr>
                <w:rFonts w:ascii="Arial" w:hAnsi="Arial" w:cs="Arial"/>
                <w:sz w:val="19"/>
                <w:szCs w:val="19"/>
              </w:rPr>
            </w:pPr>
            <w:r w:rsidRPr="00A81986">
              <w:rPr>
                <w:rFonts w:ascii="Arial" w:hAnsi="Arial" w:cs="Arial"/>
                <w:sz w:val="19"/>
                <w:szCs w:val="19"/>
              </w:rPr>
              <w:t>4</w:t>
            </w:r>
          </w:p>
        </w:tc>
        <w:tc>
          <w:tcPr>
            <w:tcW w:w="1289" w:type="dxa"/>
            <w:gridSpan w:val="2"/>
            <w:vAlign w:val="bottom"/>
          </w:tcPr>
          <w:p w:rsidR="00046343" w:rsidRPr="00A81986" w:rsidP="00A772AF" w14:paraId="26A54B80" w14:textId="77C58832">
            <w:pPr>
              <w:tabs>
                <w:tab w:val="decimal" w:pos="972"/>
              </w:tabs>
              <w:spacing w:line="360" w:lineRule="exact"/>
              <w:ind w:left="-29" w:right="-29"/>
              <w:rPr>
                <w:rFonts w:ascii="Arial" w:hAnsi="Arial" w:cs="Arial"/>
                <w:sz w:val="19"/>
                <w:szCs w:val="19"/>
              </w:rPr>
            </w:pPr>
            <w:r w:rsidRPr="00A81986">
              <w:rPr>
                <w:rFonts w:ascii="Arial" w:hAnsi="Arial" w:cs="Arial"/>
                <w:sz w:val="18"/>
                <w:szCs w:val="18"/>
              </w:rPr>
              <w:t>4</w:t>
            </w:r>
          </w:p>
        </w:tc>
      </w:tr>
      <w:tr w14:paraId="382DFF3E" w14:textId="77777777" w:rsidTr="00A772AF">
        <w:tblPrEx>
          <w:tblW w:w="9360" w:type="dxa"/>
          <w:tblInd w:w="540" w:type="dxa"/>
          <w:tblLayout w:type="fixed"/>
          <w:tblLook w:val="0000"/>
        </w:tblPrEx>
        <w:trPr>
          <w:cantSplit/>
        </w:trPr>
        <w:tc>
          <w:tcPr>
            <w:tcW w:w="4227" w:type="dxa"/>
            <w:vAlign w:val="center"/>
          </w:tcPr>
          <w:p w:rsidR="00046343" w:rsidRPr="00A81986" w:rsidP="00A772AF" w14:paraId="088D0EE4" w14:textId="77777777">
            <w:pPr>
              <w:spacing w:line="360" w:lineRule="exact"/>
              <w:rPr>
                <w:rFonts w:ascii="Arial" w:hAnsi="Arial" w:cs="Arial"/>
                <w:sz w:val="19"/>
                <w:szCs w:val="19"/>
              </w:rPr>
            </w:pPr>
            <w:r w:rsidRPr="00A81986">
              <w:rPr>
                <w:rFonts w:ascii="Arial" w:hAnsi="Arial" w:cs="Arial"/>
                <w:sz w:val="19"/>
                <w:szCs w:val="19"/>
              </w:rPr>
              <w:t>Past due</w:t>
            </w:r>
          </w:p>
        </w:tc>
        <w:tc>
          <w:tcPr>
            <w:tcW w:w="1281" w:type="dxa"/>
            <w:gridSpan w:val="2"/>
            <w:vAlign w:val="bottom"/>
          </w:tcPr>
          <w:p w:rsidR="00046343" w:rsidRPr="00A81986" w:rsidP="00A772AF" w14:paraId="2680E984" w14:textId="77777777">
            <w:pPr>
              <w:tabs>
                <w:tab w:val="decimal" w:pos="972"/>
              </w:tabs>
              <w:spacing w:line="360" w:lineRule="exact"/>
              <w:ind w:left="-29" w:right="-29"/>
              <w:rPr>
                <w:rFonts w:ascii="Arial" w:hAnsi="Arial" w:cs="Arial"/>
                <w:sz w:val="18"/>
                <w:szCs w:val="18"/>
              </w:rPr>
            </w:pPr>
          </w:p>
        </w:tc>
        <w:tc>
          <w:tcPr>
            <w:tcW w:w="1282" w:type="dxa"/>
            <w:gridSpan w:val="2"/>
            <w:vAlign w:val="bottom"/>
          </w:tcPr>
          <w:p w:rsidR="00046343" w:rsidRPr="00A81986" w:rsidP="00A772AF" w14:paraId="3A8B38A2" w14:textId="77777777">
            <w:pPr>
              <w:tabs>
                <w:tab w:val="decimal" w:pos="972"/>
              </w:tabs>
              <w:spacing w:line="360" w:lineRule="exact"/>
              <w:ind w:left="-29" w:right="-29"/>
              <w:rPr>
                <w:rFonts w:ascii="Arial" w:hAnsi="Arial" w:cs="Arial"/>
                <w:sz w:val="19"/>
                <w:szCs w:val="19"/>
              </w:rPr>
            </w:pPr>
          </w:p>
        </w:tc>
        <w:tc>
          <w:tcPr>
            <w:tcW w:w="1281" w:type="dxa"/>
            <w:gridSpan w:val="2"/>
            <w:vAlign w:val="bottom"/>
          </w:tcPr>
          <w:p w:rsidR="00046343" w:rsidRPr="00A81986" w:rsidP="00A772AF" w14:paraId="0A0863DD" w14:textId="77777777">
            <w:pPr>
              <w:tabs>
                <w:tab w:val="decimal" w:pos="972"/>
              </w:tabs>
              <w:spacing w:line="360" w:lineRule="exact"/>
              <w:ind w:left="-29" w:right="-29"/>
              <w:rPr>
                <w:rFonts w:ascii="Arial" w:hAnsi="Arial" w:cs="Arial"/>
                <w:sz w:val="19"/>
                <w:szCs w:val="19"/>
              </w:rPr>
            </w:pPr>
          </w:p>
        </w:tc>
        <w:tc>
          <w:tcPr>
            <w:tcW w:w="1289" w:type="dxa"/>
            <w:gridSpan w:val="2"/>
            <w:vAlign w:val="bottom"/>
          </w:tcPr>
          <w:p w:rsidR="00046343" w:rsidRPr="00A81986" w:rsidP="00A772AF" w14:paraId="7EEBD3EC" w14:textId="77777777">
            <w:pPr>
              <w:tabs>
                <w:tab w:val="decimal" w:pos="972"/>
              </w:tabs>
              <w:spacing w:line="360" w:lineRule="exact"/>
              <w:ind w:left="-29" w:right="-29"/>
              <w:rPr>
                <w:rFonts w:ascii="Arial" w:hAnsi="Arial" w:cs="Arial"/>
                <w:sz w:val="19"/>
                <w:szCs w:val="19"/>
              </w:rPr>
            </w:pPr>
          </w:p>
        </w:tc>
      </w:tr>
      <w:tr w14:paraId="5005B91E" w14:textId="77777777" w:rsidTr="00A772AF">
        <w:tblPrEx>
          <w:tblW w:w="9360" w:type="dxa"/>
          <w:tblInd w:w="540" w:type="dxa"/>
          <w:tblLayout w:type="fixed"/>
          <w:tblLook w:val="0000"/>
        </w:tblPrEx>
        <w:trPr>
          <w:cantSplit/>
        </w:trPr>
        <w:tc>
          <w:tcPr>
            <w:tcW w:w="4227" w:type="dxa"/>
            <w:vAlign w:val="center"/>
          </w:tcPr>
          <w:p w:rsidR="00046343" w:rsidRPr="00A81986" w:rsidP="00A772AF" w14:paraId="7EAC36D8" w14:textId="69F5517C">
            <w:pPr>
              <w:spacing w:line="360" w:lineRule="exact"/>
              <w:ind w:left="338" w:hanging="180"/>
              <w:rPr>
                <w:rFonts w:ascii="Arial" w:hAnsi="Arial" w:cs="Arial"/>
                <w:sz w:val="19"/>
                <w:szCs w:val="19"/>
              </w:rPr>
            </w:pPr>
            <w:r w:rsidRPr="00A81986">
              <w:rPr>
                <w:rFonts w:ascii="Arial" w:hAnsi="Arial" w:cs="Arial"/>
                <w:sz w:val="18"/>
                <w:szCs w:val="18"/>
              </w:rPr>
              <w:t>Up to 3 months</w:t>
            </w:r>
          </w:p>
        </w:tc>
        <w:tc>
          <w:tcPr>
            <w:tcW w:w="1281" w:type="dxa"/>
            <w:gridSpan w:val="2"/>
            <w:vAlign w:val="bottom"/>
          </w:tcPr>
          <w:p w:rsidR="00046343" w:rsidRPr="00A81986" w:rsidP="00A772AF" w14:paraId="2FC0EFA3" w14:textId="12EF791E">
            <w:pPr>
              <w:tabs>
                <w:tab w:val="decimal" w:pos="972"/>
              </w:tabs>
              <w:spacing w:line="360" w:lineRule="exact"/>
              <w:ind w:left="-29" w:right="-29"/>
              <w:rPr>
                <w:rFonts w:ascii="Arial" w:hAnsi="Arial" w:cs="Arial"/>
                <w:sz w:val="18"/>
                <w:szCs w:val="18"/>
              </w:rPr>
            </w:pPr>
            <w:r w:rsidRPr="00A81986">
              <w:rPr>
                <w:rFonts w:ascii="Arial" w:hAnsi="Arial" w:cs="Arial"/>
                <w:sz w:val="19"/>
                <w:szCs w:val="19"/>
              </w:rPr>
              <w:t>3</w:t>
            </w:r>
            <w:r w:rsidRPr="00A81986" w:rsidR="00B21B97">
              <w:rPr>
                <w:rFonts w:ascii="Arial" w:hAnsi="Arial" w:cs="Arial"/>
                <w:sz w:val="19"/>
                <w:szCs w:val="19"/>
              </w:rPr>
              <w:t>1</w:t>
            </w:r>
          </w:p>
        </w:tc>
        <w:tc>
          <w:tcPr>
            <w:tcW w:w="1282" w:type="dxa"/>
            <w:gridSpan w:val="2"/>
            <w:vAlign w:val="bottom"/>
          </w:tcPr>
          <w:p w:rsidR="00046343" w:rsidRPr="00A81986" w:rsidP="00A772AF" w14:paraId="17B5FABD" w14:textId="7006CB04">
            <w:pPr>
              <w:tabs>
                <w:tab w:val="decimal" w:pos="972"/>
              </w:tabs>
              <w:spacing w:line="360" w:lineRule="exact"/>
              <w:ind w:left="-29" w:right="-29"/>
              <w:rPr>
                <w:rFonts w:ascii="Arial" w:hAnsi="Arial" w:cs="Arial"/>
                <w:sz w:val="19"/>
                <w:szCs w:val="19"/>
              </w:rPr>
            </w:pPr>
            <w:r w:rsidRPr="00A81986">
              <w:rPr>
                <w:rFonts w:ascii="Arial" w:hAnsi="Arial" w:cs="Arial"/>
                <w:sz w:val="18"/>
                <w:szCs w:val="18"/>
              </w:rPr>
              <w:t>10</w:t>
            </w:r>
          </w:p>
        </w:tc>
        <w:tc>
          <w:tcPr>
            <w:tcW w:w="1281" w:type="dxa"/>
            <w:gridSpan w:val="2"/>
            <w:vAlign w:val="bottom"/>
          </w:tcPr>
          <w:p w:rsidR="00046343" w:rsidRPr="00A81986" w:rsidP="00A772AF" w14:paraId="3B60D2D1" w14:textId="1DD98591">
            <w:pPr>
              <w:tabs>
                <w:tab w:val="decimal" w:pos="972"/>
              </w:tabs>
              <w:spacing w:line="360" w:lineRule="exact"/>
              <w:ind w:left="-29" w:right="-29"/>
              <w:rPr>
                <w:rFonts w:ascii="Arial" w:hAnsi="Arial" w:cs="Arial"/>
                <w:sz w:val="19"/>
                <w:szCs w:val="19"/>
              </w:rPr>
            </w:pPr>
            <w:r w:rsidRPr="00A81986">
              <w:rPr>
                <w:rFonts w:ascii="Arial" w:hAnsi="Arial" w:cs="Arial"/>
                <w:sz w:val="19"/>
                <w:szCs w:val="19"/>
              </w:rPr>
              <w:t>-</w:t>
            </w:r>
          </w:p>
        </w:tc>
        <w:tc>
          <w:tcPr>
            <w:tcW w:w="1289" w:type="dxa"/>
            <w:gridSpan w:val="2"/>
            <w:vAlign w:val="bottom"/>
          </w:tcPr>
          <w:p w:rsidR="00046343" w:rsidRPr="00A81986" w:rsidP="00A772AF" w14:paraId="0C847193" w14:textId="5F159867">
            <w:pPr>
              <w:tabs>
                <w:tab w:val="decimal" w:pos="972"/>
              </w:tabs>
              <w:spacing w:line="360" w:lineRule="exact"/>
              <w:ind w:left="-29" w:right="-29"/>
              <w:rPr>
                <w:rFonts w:ascii="Arial" w:hAnsi="Arial" w:cs="Arial"/>
                <w:sz w:val="19"/>
                <w:szCs w:val="19"/>
              </w:rPr>
            </w:pPr>
            <w:r w:rsidRPr="00A81986">
              <w:rPr>
                <w:rFonts w:ascii="Arial" w:hAnsi="Arial" w:cs="Arial"/>
                <w:sz w:val="18"/>
                <w:szCs w:val="18"/>
              </w:rPr>
              <w:t>-</w:t>
            </w:r>
          </w:p>
        </w:tc>
      </w:tr>
      <w:tr w14:paraId="701ADCD7" w14:textId="77777777" w:rsidTr="00A772AF">
        <w:tblPrEx>
          <w:tblW w:w="9360" w:type="dxa"/>
          <w:tblInd w:w="540" w:type="dxa"/>
          <w:tblLayout w:type="fixed"/>
          <w:tblLook w:val="0000"/>
        </w:tblPrEx>
        <w:trPr>
          <w:cantSplit/>
        </w:trPr>
        <w:tc>
          <w:tcPr>
            <w:tcW w:w="4227" w:type="dxa"/>
            <w:vAlign w:val="center"/>
          </w:tcPr>
          <w:p w:rsidR="00046343" w:rsidRPr="00A81986" w:rsidP="00A772AF" w14:paraId="5C5188F9" w14:textId="0343FD75">
            <w:pPr>
              <w:spacing w:line="360" w:lineRule="exact"/>
              <w:ind w:left="338" w:hanging="180"/>
              <w:rPr>
                <w:rFonts w:ascii="Arial" w:hAnsi="Arial" w:cs="Arial"/>
                <w:sz w:val="19"/>
                <w:szCs w:val="19"/>
              </w:rPr>
            </w:pPr>
            <w:r w:rsidRPr="00A81986">
              <w:rPr>
                <w:rFonts w:ascii="Arial" w:hAnsi="Arial" w:cs="Arial"/>
                <w:sz w:val="18"/>
                <w:szCs w:val="18"/>
              </w:rPr>
              <w:t>3 - 6 months</w:t>
            </w:r>
          </w:p>
        </w:tc>
        <w:tc>
          <w:tcPr>
            <w:tcW w:w="1281" w:type="dxa"/>
            <w:gridSpan w:val="2"/>
            <w:vAlign w:val="bottom"/>
          </w:tcPr>
          <w:p w:rsidR="00046343" w:rsidRPr="00A81986" w:rsidP="00A772AF" w14:paraId="3F009119" w14:textId="26CDAD94">
            <w:pPr>
              <w:tabs>
                <w:tab w:val="decimal" w:pos="972"/>
              </w:tabs>
              <w:spacing w:line="360" w:lineRule="exact"/>
              <w:ind w:left="-29" w:right="-29"/>
              <w:rPr>
                <w:rFonts w:ascii="Arial" w:hAnsi="Arial" w:cs="Arial"/>
                <w:sz w:val="18"/>
                <w:szCs w:val="18"/>
              </w:rPr>
            </w:pPr>
            <w:r w:rsidRPr="00A81986">
              <w:rPr>
                <w:rFonts w:ascii="Arial" w:hAnsi="Arial" w:cs="Arial"/>
                <w:sz w:val="18"/>
                <w:szCs w:val="18"/>
              </w:rPr>
              <w:t>5</w:t>
            </w:r>
          </w:p>
        </w:tc>
        <w:tc>
          <w:tcPr>
            <w:tcW w:w="1282" w:type="dxa"/>
            <w:gridSpan w:val="2"/>
            <w:vAlign w:val="bottom"/>
          </w:tcPr>
          <w:p w:rsidR="00046343" w:rsidRPr="00A81986" w:rsidP="00A772AF" w14:paraId="13CB415A" w14:textId="5A848514">
            <w:pPr>
              <w:tabs>
                <w:tab w:val="decimal" w:pos="972"/>
              </w:tabs>
              <w:spacing w:line="360" w:lineRule="exact"/>
              <w:ind w:left="-29" w:right="-29"/>
              <w:rPr>
                <w:rFonts w:ascii="Arial" w:hAnsi="Arial" w:cs="Arial"/>
                <w:sz w:val="19"/>
                <w:szCs w:val="19"/>
              </w:rPr>
            </w:pPr>
            <w:r w:rsidRPr="00A81986">
              <w:rPr>
                <w:rFonts w:ascii="Arial" w:hAnsi="Arial" w:cs="Arial"/>
                <w:sz w:val="18"/>
                <w:szCs w:val="18"/>
              </w:rPr>
              <w:t>2</w:t>
            </w:r>
          </w:p>
        </w:tc>
        <w:tc>
          <w:tcPr>
            <w:tcW w:w="1281" w:type="dxa"/>
            <w:gridSpan w:val="2"/>
            <w:vAlign w:val="bottom"/>
          </w:tcPr>
          <w:p w:rsidR="00046343" w:rsidRPr="00A81986" w:rsidP="00A772AF" w14:paraId="7796E84B" w14:textId="5924247B">
            <w:pPr>
              <w:tabs>
                <w:tab w:val="decimal" w:pos="972"/>
              </w:tabs>
              <w:spacing w:line="360" w:lineRule="exact"/>
              <w:ind w:left="-29" w:right="-29"/>
              <w:rPr>
                <w:rFonts w:ascii="Arial" w:hAnsi="Arial" w:cs="Arial"/>
                <w:sz w:val="19"/>
                <w:szCs w:val="19"/>
              </w:rPr>
            </w:pPr>
            <w:r w:rsidRPr="00A81986">
              <w:rPr>
                <w:rFonts w:ascii="Arial" w:hAnsi="Arial" w:cs="Arial"/>
                <w:sz w:val="19"/>
                <w:szCs w:val="19"/>
              </w:rPr>
              <w:t>-</w:t>
            </w:r>
          </w:p>
        </w:tc>
        <w:tc>
          <w:tcPr>
            <w:tcW w:w="1289" w:type="dxa"/>
            <w:gridSpan w:val="2"/>
            <w:vAlign w:val="bottom"/>
          </w:tcPr>
          <w:p w:rsidR="00046343" w:rsidRPr="00A81986" w:rsidP="00A772AF" w14:paraId="735A73D6" w14:textId="6D90DC1E">
            <w:pPr>
              <w:tabs>
                <w:tab w:val="decimal" w:pos="972"/>
              </w:tabs>
              <w:spacing w:line="360" w:lineRule="exact"/>
              <w:ind w:left="-29" w:right="-29"/>
              <w:rPr>
                <w:rFonts w:ascii="Arial" w:hAnsi="Arial" w:cs="Arial"/>
                <w:sz w:val="19"/>
                <w:szCs w:val="19"/>
              </w:rPr>
            </w:pPr>
            <w:r w:rsidRPr="00A81986">
              <w:rPr>
                <w:rFonts w:ascii="Arial" w:hAnsi="Arial" w:cs="Arial"/>
                <w:sz w:val="18"/>
                <w:szCs w:val="18"/>
              </w:rPr>
              <w:t>-</w:t>
            </w:r>
          </w:p>
        </w:tc>
      </w:tr>
      <w:tr w14:paraId="1B41BADA" w14:textId="77777777" w:rsidTr="00A772AF">
        <w:tblPrEx>
          <w:tblW w:w="9360" w:type="dxa"/>
          <w:tblInd w:w="540" w:type="dxa"/>
          <w:tblLayout w:type="fixed"/>
          <w:tblLook w:val="0000"/>
        </w:tblPrEx>
        <w:trPr>
          <w:cantSplit/>
        </w:trPr>
        <w:tc>
          <w:tcPr>
            <w:tcW w:w="4227" w:type="dxa"/>
            <w:vAlign w:val="center"/>
          </w:tcPr>
          <w:p w:rsidR="00046343" w:rsidRPr="00A81986" w:rsidP="00A772AF" w14:paraId="57A5C6C3" w14:textId="625F2B32">
            <w:pPr>
              <w:spacing w:line="360" w:lineRule="exact"/>
              <w:ind w:left="338" w:hanging="180"/>
              <w:rPr>
                <w:rFonts w:ascii="Arial" w:hAnsi="Arial" w:cs="Arial"/>
                <w:sz w:val="19"/>
                <w:szCs w:val="19"/>
              </w:rPr>
            </w:pPr>
            <w:r w:rsidRPr="00A81986">
              <w:rPr>
                <w:rFonts w:ascii="Arial" w:hAnsi="Arial" w:cs="Arial"/>
                <w:sz w:val="18"/>
                <w:szCs w:val="18"/>
              </w:rPr>
              <w:t>6 - 12 months</w:t>
            </w:r>
          </w:p>
        </w:tc>
        <w:tc>
          <w:tcPr>
            <w:tcW w:w="1281" w:type="dxa"/>
            <w:gridSpan w:val="2"/>
            <w:vAlign w:val="bottom"/>
          </w:tcPr>
          <w:p w:rsidR="00046343" w:rsidRPr="00A81986" w:rsidP="00A772AF" w14:paraId="0DC70D7F" w14:textId="3B88C495">
            <w:pPr>
              <w:tabs>
                <w:tab w:val="decimal" w:pos="972"/>
              </w:tabs>
              <w:spacing w:line="360" w:lineRule="exact"/>
              <w:ind w:left="-29" w:right="-29"/>
              <w:rPr>
                <w:rFonts w:ascii="Arial" w:hAnsi="Arial" w:cs="Arial"/>
                <w:sz w:val="18"/>
                <w:szCs w:val="18"/>
              </w:rPr>
            </w:pPr>
            <w:r w:rsidRPr="00A81986">
              <w:rPr>
                <w:rFonts w:ascii="Arial" w:hAnsi="Arial" w:cs="Arial"/>
                <w:sz w:val="18"/>
                <w:szCs w:val="18"/>
              </w:rPr>
              <w:t>36</w:t>
            </w:r>
          </w:p>
        </w:tc>
        <w:tc>
          <w:tcPr>
            <w:tcW w:w="1282" w:type="dxa"/>
            <w:gridSpan w:val="2"/>
            <w:vAlign w:val="bottom"/>
          </w:tcPr>
          <w:p w:rsidR="00046343" w:rsidRPr="00A81986" w:rsidP="00A772AF" w14:paraId="285D6EC5" w14:textId="21CE4B7A">
            <w:pPr>
              <w:tabs>
                <w:tab w:val="decimal" w:pos="972"/>
              </w:tabs>
              <w:spacing w:line="360" w:lineRule="exact"/>
              <w:ind w:left="-29" w:right="-29"/>
              <w:rPr>
                <w:rFonts w:ascii="Arial" w:hAnsi="Arial" w:cs="Arial"/>
                <w:sz w:val="19"/>
                <w:szCs w:val="19"/>
              </w:rPr>
            </w:pPr>
            <w:r w:rsidRPr="00A81986">
              <w:rPr>
                <w:rFonts w:ascii="Arial" w:hAnsi="Arial" w:cs="Arial"/>
                <w:sz w:val="18"/>
                <w:szCs w:val="18"/>
              </w:rPr>
              <w:t>29</w:t>
            </w:r>
          </w:p>
        </w:tc>
        <w:tc>
          <w:tcPr>
            <w:tcW w:w="1281" w:type="dxa"/>
            <w:gridSpan w:val="2"/>
            <w:vAlign w:val="bottom"/>
          </w:tcPr>
          <w:p w:rsidR="00046343" w:rsidRPr="00A81986" w:rsidP="00A772AF" w14:paraId="236F46CC" w14:textId="255177A4">
            <w:pPr>
              <w:tabs>
                <w:tab w:val="decimal" w:pos="972"/>
              </w:tabs>
              <w:spacing w:line="360" w:lineRule="exact"/>
              <w:ind w:left="-29" w:right="-29"/>
              <w:rPr>
                <w:rFonts w:ascii="Arial" w:hAnsi="Arial" w:cs="Arial"/>
                <w:sz w:val="19"/>
                <w:szCs w:val="19"/>
                <w:cs/>
              </w:rPr>
            </w:pPr>
            <w:r w:rsidRPr="00A81986">
              <w:rPr>
                <w:rFonts w:ascii="Arial" w:hAnsi="Arial" w:cs="Arial"/>
                <w:sz w:val="19"/>
                <w:szCs w:val="19"/>
              </w:rPr>
              <w:t>-</w:t>
            </w:r>
          </w:p>
        </w:tc>
        <w:tc>
          <w:tcPr>
            <w:tcW w:w="1289" w:type="dxa"/>
            <w:gridSpan w:val="2"/>
            <w:vAlign w:val="bottom"/>
          </w:tcPr>
          <w:p w:rsidR="00046343" w:rsidRPr="00A81986" w:rsidP="00A772AF" w14:paraId="7EFBC1AB" w14:textId="778474FE">
            <w:pPr>
              <w:tabs>
                <w:tab w:val="decimal" w:pos="972"/>
              </w:tabs>
              <w:spacing w:line="360" w:lineRule="exact"/>
              <w:ind w:left="-29" w:right="-29"/>
              <w:rPr>
                <w:rFonts w:ascii="Arial" w:hAnsi="Arial" w:cs="Arial"/>
                <w:sz w:val="19"/>
                <w:szCs w:val="19"/>
              </w:rPr>
            </w:pPr>
            <w:r w:rsidRPr="00A81986">
              <w:rPr>
                <w:rFonts w:ascii="Arial" w:hAnsi="Arial" w:cs="Arial"/>
                <w:sz w:val="18"/>
                <w:szCs w:val="18"/>
              </w:rPr>
              <w:t>-</w:t>
            </w:r>
          </w:p>
        </w:tc>
      </w:tr>
      <w:tr w14:paraId="5CFFE3F4" w14:textId="77777777" w:rsidTr="00A772AF">
        <w:tblPrEx>
          <w:tblW w:w="9360" w:type="dxa"/>
          <w:tblInd w:w="540" w:type="dxa"/>
          <w:tblLayout w:type="fixed"/>
          <w:tblLook w:val="0000"/>
        </w:tblPrEx>
        <w:trPr>
          <w:cantSplit/>
        </w:trPr>
        <w:tc>
          <w:tcPr>
            <w:tcW w:w="4227" w:type="dxa"/>
            <w:vAlign w:val="center"/>
          </w:tcPr>
          <w:p w:rsidR="00046343" w:rsidRPr="00A81986" w:rsidP="00A772AF" w14:paraId="5496EB58" w14:textId="7809181F">
            <w:pPr>
              <w:spacing w:line="360" w:lineRule="exact"/>
              <w:ind w:left="338" w:hanging="180"/>
              <w:rPr>
                <w:rFonts w:ascii="Arial" w:hAnsi="Arial" w:cs="Arial"/>
                <w:sz w:val="19"/>
                <w:szCs w:val="19"/>
              </w:rPr>
            </w:pPr>
            <w:r w:rsidRPr="00A81986">
              <w:rPr>
                <w:rFonts w:ascii="Arial" w:hAnsi="Arial" w:cs="Arial"/>
                <w:sz w:val="18"/>
                <w:szCs w:val="18"/>
              </w:rPr>
              <w:t>Over 12 months</w:t>
            </w:r>
          </w:p>
        </w:tc>
        <w:tc>
          <w:tcPr>
            <w:tcW w:w="1281" w:type="dxa"/>
            <w:gridSpan w:val="2"/>
            <w:vAlign w:val="bottom"/>
          </w:tcPr>
          <w:p w:rsidR="00046343" w:rsidRPr="00A81986" w:rsidP="00A772AF" w14:paraId="3CCF60CA" w14:textId="08EA5C5A">
            <w:pPr>
              <w:pBdr>
                <w:bottom w:val="single" w:sz="4" w:space="1" w:color="auto"/>
              </w:pBdr>
              <w:tabs>
                <w:tab w:val="decimal" w:pos="972"/>
              </w:tabs>
              <w:spacing w:line="360" w:lineRule="exact"/>
              <w:ind w:left="-29" w:right="-29"/>
              <w:rPr>
                <w:rFonts w:ascii="Arial" w:hAnsi="Arial" w:cs="Arial"/>
                <w:sz w:val="18"/>
                <w:szCs w:val="18"/>
              </w:rPr>
            </w:pPr>
            <w:r w:rsidRPr="00A81986">
              <w:rPr>
                <w:rFonts w:ascii="Arial" w:hAnsi="Arial" w:cs="Arial"/>
                <w:sz w:val="18"/>
                <w:szCs w:val="18"/>
              </w:rPr>
              <w:t>39</w:t>
            </w:r>
          </w:p>
        </w:tc>
        <w:tc>
          <w:tcPr>
            <w:tcW w:w="1282" w:type="dxa"/>
            <w:gridSpan w:val="2"/>
            <w:vAlign w:val="bottom"/>
          </w:tcPr>
          <w:p w:rsidR="00046343" w:rsidRPr="00A81986" w:rsidP="00A772AF" w14:paraId="7AC10CB5" w14:textId="399E6CE2">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8"/>
                <w:szCs w:val="18"/>
              </w:rPr>
              <w:t>39</w:t>
            </w:r>
          </w:p>
        </w:tc>
        <w:tc>
          <w:tcPr>
            <w:tcW w:w="1281" w:type="dxa"/>
            <w:gridSpan w:val="2"/>
            <w:vAlign w:val="bottom"/>
          </w:tcPr>
          <w:p w:rsidR="00046343" w:rsidRPr="00A81986" w:rsidP="00A772AF" w14:paraId="5B116819" w14:textId="12255B6B">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9"/>
                <w:szCs w:val="19"/>
              </w:rPr>
              <w:t>-</w:t>
            </w:r>
          </w:p>
        </w:tc>
        <w:tc>
          <w:tcPr>
            <w:tcW w:w="1289" w:type="dxa"/>
            <w:gridSpan w:val="2"/>
            <w:vAlign w:val="bottom"/>
          </w:tcPr>
          <w:p w:rsidR="00046343" w:rsidRPr="00A81986" w:rsidP="00A772AF" w14:paraId="45D37A19" w14:textId="6CDD5D2F">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8"/>
                <w:szCs w:val="18"/>
              </w:rPr>
              <w:t>-</w:t>
            </w:r>
          </w:p>
        </w:tc>
      </w:tr>
      <w:tr w14:paraId="15C2EAEE" w14:textId="77777777" w:rsidTr="00A772AF">
        <w:tblPrEx>
          <w:tblW w:w="9360" w:type="dxa"/>
          <w:tblInd w:w="540" w:type="dxa"/>
          <w:tblLayout w:type="fixed"/>
          <w:tblLook w:val="0000"/>
        </w:tblPrEx>
        <w:trPr>
          <w:cantSplit/>
        </w:trPr>
        <w:tc>
          <w:tcPr>
            <w:tcW w:w="4227" w:type="dxa"/>
            <w:vAlign w:val="center"/>
          </w:tcPr>
          <w:p w:rsidR="00046343" w:rsidRPr="00A81986" w:rsidP="00A772AF" w14:paraId="5FD8DD6F" w14:textId="77777777">
            <w:pPr>
              <w:spacing w:line="360" w:lineRule="exact"/>
              <w:rPr>
                <w:rFonts w:ascii="Arial" w:hAnsi="Arial" w:cs="Arial"/>
                <w:sz w:val="19"/>
                <w:szCs w:val="19"/>
              </w:rPr>
            </w:pPr>
            <w:r w:rsidRPr="00A81986">
              <w:rPr>
                <w:rFonts w:ascii="Arial" w:hAnsi="Arial" w:cs="Arial"/>
                <w:sz w:val="19"/>
                <w:szCs w:val="19"/>
              </w:rPr>
              <w:t>Total</w:t>
            </w:r>
          </w:p>
        </w:tc>
        <w:tc>
          <w:tcPr>
            <w:tcW w:w="1281" w:type="dxa"/>
            <w:gridSpan w:val="2"/>
            <w:vAlign w:val="bottom"/>
          </w:tcPr>
          <w:p w:rsidR="00046343" w:rsidRPr="00A81986" w:rsidP="00A772AF" w14:paraId="1DB3C457" w14:textId="21E5A278">
            <w:pPr>
              <w:tabs>
                <w:tab w:val="decimal" w:pos="972"/>
              </w:tabs>
              <w:spacing w:line="360" w:lineRule="exact"/>
              <w:ind w:left="-29" w:right="-29"/>
              <w:rPr>
                <w:rFonts w:ascii="Arial" w:hAnsi="Arial" w:cs="Arial"/>
                <w:sz w:val="18"/>
                <w:szCs w:val="18"/>
              </w:rPr>
            </w:pPr>
            <w:r w:rsidRPr="00A81986">
              <w:rPr>
                <w:rFonts w:ascii="Arial" w:hAnsi="Arial" w:cs="Arial"/>
                <w:sz w:val="18"/>
                <w:szCs w:val="18"/>
              </w:rPr>
              <w:t>190</w:t>
            </w:r>
          </w:p>
        </w:tc>
        <w:tc>
          <w:tcPr>
            <w:tcW w:w="1282" w:type="dxa"/>
            <w:gridSpan w:val="2"/>
            <w:vAlign w:val="bottom"/>
          </w:tcPr>
          <w:p w:rsidR="00046343" w:rsidRPr="00A81986" w:rsidP="00A772AF" w14:paraId="14800F5B" w14:textId="354D5B68">
            <w:pPr>
              <w:tabs>
                <w:tab w:val="decimal" w:pos="972"/>
              </w:tabs>
              <w:spacing w:line="360" w:lineRule="exact"/>
              <w:ind w:left="-29" w:right="-29"/>
              <w:rPr>
                <w:rFonts w:ascii="Arial" w:hAnsi="Arial" w:cs="Arial"/>
                <w:sz w:val="19"/>
                <w:szCs w:val="19"/>
              </w:rPr>
            </w:pPr>
            <w:r w:rsidRPr="00A81986">
              <w:rPr>
                <w:rFonts w:ascii="Arial" w:hAnsi="Arial" w:cs="Arial"/>
                <w:sz w:val="18"/>
                <w:szCs w:val="18"/>
              </w:rPr>
              <w:t>93</w:t>
            </w:r>
          </w:p>
        </w:tc>
        <w:tc>
          <w:tcPr>
            <w:tcW w:w="1281" w:type="dxa"/>
            <w:gridSpan w:val="2"/>
            <w:vAlign w:val="bottom"/>
          </w:tcPr>
          <w:p w:rsidR="00046343" w:rsidRPr="00A81986" w:rsidP="00A772AF" w14:paraId="0FD9D00E" w14:textId="5F7B1A4F">
            <w:pPr>
              <w:tabs>
                <w:tab w:val="decimal" w:pos="972"/>
              </w:tabs>
              <w:spacing w:line="360" w:lineRule="exact"/>
              <w:ind w:left="-29" w:right="-29"/>
              <w:rPr>
                <w:rFonts w:ascii="Arial" w:hAnsi="Arial" w:cs="Arial"/>
                <w:sz w:val="19"/>
                <w:szCs w:val="19"/>
              </w:rPr>
            </w:pPr>
            <w:r w:rsidRPr="00A81986">
              <w:rPr>
                <w:rFonts w:ascii="Arial" w:hAnsi="Arial" w:cs="Arial"/>
                <w:sz w:val="19"/>
                <w:szCs w:val="19"/>
              </w:rPr>
              <w:t>4</w:t>
            </w:r>
          </w:p>
        </w:tc>
        <w:tc>
          <w:tcPr>
            <w:tcW w:w="1289" w:type="dxa"/>
            <w:gridSpan w:val="2"/>
            <w:vAlign w:val="bottom"/>
          </w:tcPr>
          <w:p w:rsidR="00046343" w:rsidRPr="00A81986" w:rsidP="00A772AF" w14:paraId="320F7331" w14:textId="2715AF93">
            <w:pPr>
              <w:tabs>
                <w:tab w:val="decimal" w:pos="972"/>
              </w:tabs>
              <w:spacing w:line="360" w:lineRule="exact"/>
              <w:ind w:left="-29" w:right="-29"/>
              <w:rPr>
                <w:rFonts w:ascii="Arial" w:hAnsi="Arial" w:cs="Arial"/>
                <w:sz w:val="19"/>
                <w:szCs w:val="19"/>
              </w:rPr>
            </w:pPr>
            <w:r w:rsidRPr="00A81986">
              <w:rPr>
                <w:rFonts w:ascii="Arial" w:hAnsi="Arial" w:cs="Arial"/>
                <w:sz w:val="18"/>
                <w:szCs w:val="18"/>
              </w:rPr>
              <w:t>4</w:t>
            </w:r>
          </w:p>
        </w:tc>
      </w:tr>
      <w:tr w14:paraId="1DD9D467" w14:textId="77777777" w:rsidTr="00A772AF">
        <w:tblPrEx>
          <w:tblW w:w="9360" w:type="dxa"/>
          <w:tblInd w:w="540" w:type="dxa"/>
          <w:tblLayout w:type="fixed"/>
          <w:tblLook w:val="0000"/>
        </w:tblPrEx>
        <w:trPr>
          <w:cantSplit/>
        </w:trPr>
        <w:tc>
          <w:tcPr>
            <w:tcW w:w="4227" w:type="dxa"/>
            <w:vAlign w:val="center"/>
          </w:tcPr>
          <w:p w:rsidR="00046343" w:rsidRPr="00A81986" w:rsidP="00A772AF" w14:paraId="71BB74EA" w14:textId="77777777">
            <w:pPr>
              <w:tabs>
                <w:tab w:val="left" w:pos="520"/>
              </w:tabs>
              <w:spacing w:line="360" w:lineRule="exact"/>
              <w:ind w:left="430" w:hanging="430"/>
              <w:rPr>
                <w:rFonts w:ascii="Arial" w:hAnsi="Arial" w:cs="Arial"/>
                <w:sz w:val="19"/>
                <w:szCs w:val="19"/>
              </w:rPr>
            </w:pPr>
            <w:r w:rsidRPr="00A81986">
              <w:rPr>
                <w:rFonts w:ascii="Arial" w:hAnsi="Arial" w:cs="Arial"/>
                <w:sz w:val="19"/>
                <w:szCs w:val="19"/>
              </w:rPr>
              <w:t>Less:</w:t>
            </w:r>
            <w:r w:rsidRPr="00A81986">
              <w:rPr>
                <w:rFonts w:ascii="Arial" w:hAnsi="Arial" w:cs="Arial"/>
                <w:sz w:val="19"/>
                <w:szCs w:val="19"/>
              </w:rPr>
              <w:tab/>
              <w:t xml:space="preserve">Allowance for expected credit losses </w:t>
            </w:r>
          </w:p>
        </w:tc>
        <w:tc>
          <w:tcPr>
            <w:tcW w:w="1281" w:type="dxa"/>
            <w:gridSpan w:val="2"/>
            <w:vAlign w:val="bottom"/>
          </w:tcPr>
          <w:p w:rsidR="00046343" w:rsidRPr="00A81986" w:rsidP="00A772AF" w14:paraId="3F8127A6" w14:textId="01968ACC">
            <w:pPr>
              <w:pBdr>
                <w:bottom w:val="single" w:sz="4" w:space="1" w:color="auto"/>
              </w:pBdr>
              <w:tabs>
                <w:tab w:val="decimal" w:pos="972"/>
              </w:tabs>
              <w:spacing w:line="360" w:lineRule="exact"/>
              <w:ind w:left="-29" w:right="-29"/>
              <w:rPr>
                <w:rFonts w:ascii="Arial" w:hAnsi="Arial" w:cs="Arial"/>
                <w:sz w:val="18"/>
                <w:szCs w:val="18"/>
              </w:rPr>
            </w:pPr>
            <w:r w:rsidRPr="00A81986">
              <w:rPr>
                <w:rFonts w:ascii="Arial" w:hAnsi="Arial" w:cs="Arial"/>
                <w:sz w:val="18"/>
                <w:szCs w:val="18"/>
              </w:rPr>
              <w:t>(39)</w:t>
            </w:r>
          </w:p>
        </w:tc>
        <w:tc>
          <w:tcPr>
            <w:tcW w:w="1282" w:type="dxa"/>
            <w:gridSpan w:val="2"/>
            <w:vAlign w:val="bottom"/>
          </w:tcPr>
          <w:p w:rsidR="00046343" w:rsidRPr="00A81986" w:rsidP="00A772AF" w14:paraId="58DAE1D8" w14:textId="6436A4AA">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8"/>
                <w:szCs w:val="18"/>
              </w:rPr>
              <w:t>(39)</w:t>
            </w:r>
          </w:p>
        </w:tc>
        <w:tc>
          <w:tcPr>
            <w:tcW w:w="1281" w:type="dxa"/>
            <w:gridSpan w:val="2"/>
            <w:vAlign w:val="bottom"/>
          </w:tcPr>
          <w:p w:rsidR="00046343" w:rsidRPr="00A81986" w:rsidP="00A772AF" w14:paraId="601713CD" w14:textId="586CB0CA">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9"/>
                <w:szCs w:val="19"/>
              </w:rPr>
              <w:t>-</w:t>
            </w:r>
          </w:p>
        </w:tc>
        <w:tc>
          <w:tcPr>
            <w:tcW w:w="1289" w:type="dxa"/>
            <w:gridSpan w:val="2"/>
            <w:vAlign w:val="bottom"/>
          </w:tcPr>
          <w:p w:rsidR="00046343" w:rsidRPr="00A81986" w:rsidP="00A772AF" w14:paraId="705F94BC" w14:textId="09DC66CA">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8"/>
                <w:szCs w:val="18"/>
              </w:rPr>
              <w:t>-</w:t>
            </w:r>
          </w:p>
        </w:tc>
      </w:tr>
      <w:tr w14:paraId="509E0AD3" w14:textId="77777777" w:rsidTr="00A772AF">
        <w:tblPrEx>
          <w:tblW w:w="9360" w:type="dxa"/>
          <w:tblInd w:w="540" w:type="dxa"/>
          <w:tblLayout w:type="fixed"/>
          <w:tblLook w:val="0000"/>
        </w:tblPrEx>
        <w:trPr>
          <w:cantSplit/>
        </w:trPr>
        <w:tc>
          <w:tcPr>
            <w:tcW w:w="4227" w:type="dxa"/>
            <w:vAlign w:val="center"/>
          </w:tcPr>
          <w:p w:rsidR="00046343" w:rsidRPr="00A81986" w:rsidP="00A772AF" w14:paraId="48B640AB" w14:textId="77777777">
            <w:pPr>
              <w:spacing w:line="360" w:lineRule="exact"/>
              <w:rPr>
                <w:rFonts w:ascii="Arial" w:hAnsi="Arial" w:cs="Arial"/>
                <w:sz w:val="19"/>
                <w:szCs w:val="19"/>
              </w:rPr>
            </w:pPr>
            <w:r w:rsidRPr="00A81986">
              <w:rPr>
                <w:rFonts w:ascii="Arial" w:hAnsi="Arial" w:cs="Arial"/>
                <w:sz w:val="19"/>
                <w:szCs w:val="19"/>
              </w:rPr>
              <w:t>Total trade receivables - related parties - net</w:t>
            </w:r>
          </w:p>
        </w:tc>
        <w:tc>
          <w:tcPr>
            <w:tcW w:w="1281" w:type="dxa"/>
            <w:gridSpan w:val="2"/>
            <w:vAlign w:val="bottom"/>
          </w:tcPr>
          <w:p w:rsidR="00046343" w:rsidRPr="00A81986" w:rsidP="00A772AF" w14:paraId="12DBC461" w14:textId="0757663D">
            <w:pPr>
              <w:pBdr>
                <w:bottom w:val="single" w:sz="4" w:space="1" w:color="auto"/>
              </w:pBdr>
              <w:tabs>
                <w:tab w:val="decimal" w:pos="972"/>
              </w:tabs>
              <w:spacing w:line="360" w:lineRule="exact"/>
              <w:ind w:left="-29" w:right="-29"/>
              <w:rPr>
                <w:rFonts w:ascii="Arial" w:hAnsi="Arial" w:cs="Arial"/>
                <w:sz w:val="18"/>
                <w:szCs w:val="18"/>
              </w:rPr>
            </w:pPr>
            <w:r w:rsidRPr="00A81986">
              <w:rPr>
                <w:rFonts w:ascii="Arial" w:hAnsi="Arial" w:cs="Arial"/>
                <w:sz w:val="18"/>
                <w:szCs w:val="18"/>
              </w:rPr>
              <w:t>151</w:t>
            </w:r>
          </w:p>
        </w:tc>
        <w:tc>
          <w:tcPr>
            <w:tcW w:w="1282" w:type="dxa"/>
            <w:gridSpan w:val="2"/>
            <w:vAlign w:val="bottom"/>
          </w:tcPr>
          <w:p w:rsidR="00046343" w:rsidRPr="00A81986" w:rsidP="00A772AF" w14:paraId="14097211" w14:textId="6C555C2D">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8"/>
                <w:szCs w:val="18"/>
              </w:rPr>
              <w:t>54</w:t>
            </w:r>
          </w:p>
        </w:tc>
        <w:tc>
          <w:tcPr>
            <w:tcW w:w="1281" w:type="dxa"/>
            <w:gridSpan w:val="2"/>
            <w:vAlign w:val="bottom"/>
          </w:tcPr>
          <w:p w:rsidR="00046343" w:rsidRPr="00A81986" w:rsidP="00A772AF" w14:paraId="4969ABD3" w14:textId="495438B5">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9"/>
                <w:szCs w:val="19"/>
              </w:rPr>
              <w:t>4</w:t>
            </w:r>
          </w:p>
        </w:tc>
        <w:tc>
          <w:tcPr>
            <w:tcW w:w="1289" w:type="dxa"/>
            <w:gridSpan w:val="2"/>
            <w:vAlign w:val="bottom"/>
          </w:tcPr>
          <w:p w:rsidR="00046343" w:rsidRPr="00A81986" w:rsidP="00A772AF" w14:paraId="75F19996" w14:textId="7EC9B0BB">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8"/>
                <w:szCs w:val="18"/>
              </w:rPr>
              <w:t>4</w:t>
            </w:r>
          </w:p>
        </w:tc>
      </w:tr>
      <w:tr w14:paraId="71A907C8" w14:textId="77777777" w:rsidTr="00A772AF">
        <w:tblPrEx>
          <w:tblW w:w="9360" w:type="dxa"/>
          <w:tblInd w:w="540" w:type="dxa"/>
          <w:tblLayout w:type="fixed"/>
          <w:tblLook w:val="0000"/>
        </w:tblPrEx>
        <w:trPr>
          <w:cantSplit/>
        </w:trPr>
        <w:tc>
          <w:tcPr>
            <w:tcW w:w="4227" w:type="dxa"/>
            <w:vAlign w:val="center"/>
          </w:tcPr>
          <w:p w:rsidR="00DC47B8" w:rsidRPr="00A81986" w:rsidP="00A772AF" w14:paraId="5D82014D" w14:textId="4A608572">
            <w:pPr>
              <w:spacing w:line="360" w:lineRule="exact"/>
              <w:rPr>
                <w:rFonts w:ascii="Arial" w:hAnsi="Arial" w:cs="Arial"/>
                <w:b/>
                <w:bCs/>
                <w:sz w:val="19"/>
                <w:szCs w:val="19"/>
                <w:u w:val="single"/>
              </w:rPr>
            </w:pPr>
            <w:r w:rsidRPr="00A81986">
              <w:rPr>
                <w:rFonts w:ascii="Arial" w:hAnsi="Arial" w:cs="Arial"/>
                <w:b/>
                <w:bCs/>
                <w:sz w:val="19"/>
                <w:szCs w:val="19"/>
                <w:u w:val="single"/>
              </w:rPr>
              <w:t>Trade receivables - unrelated parties</w:t>
            </w:r>
          </w:p>
        </w:tc>
        <w:tc>
          <w:tcPr>
            <w:tcW w:w="1281" w:type="dxa"/>
            <w:gridSpan w:val="2"/>
            <w:vAlign w:val="bottom"/>
          </w:tcPr>
          <w:p w:rsidR="00DC47B8" w:rsidRPr="00A81986" w:rsidP="00A772AF" w14:paraId="5F78D018" w14:textId="13F73A82">
            <w:pPr>
              <w:tabs>
                <w:tab w:val="decimal" w:pos="972"/>
              </w:tabs>
              <w:spacing w:line="360" w:lineRule="exact"/>
              <w:ind w:left="-29" w:right="-29"/>
              <w:rPr>
                <w:rFonts w:ascii="Arial" w:hAnsi="Arial" w:cs="Arial"/>
                <w:sz w:val="19"/>
                <w:szCs w:val="19"/>
              </w:rPr>
            </w:pPr>
          </w:p>
        </w:tc>
        <w:tc>
          <w:tcPr>
            <w:tcW w:w="1282" w:type="dxa"/>
            <w:gridSpan w:val="2"/>
            <w:vAlign w:val="bottom"/>
          </w:tcPr>
          <w:p w:rsidR="00DC47B8" w:rsidRPr="00A81986" w:rsidP="00A772AF" w14:paraId="38D422DA" w14:textId="77777777">
            <w:pPr>
              <w:tabs>
                <w:tab w:val="decimal" w:pos="972"/>
              </w:tabs>
              <w:spacing w:line="360" w:lineRule="exact"/>
              <w:ind w:left="-29" w:right="-29"/>
              <w:rPr>
                <w:rFonts w:ascii="Arial" w:hAnsi="Arial" w:cs="Arial"/>
                <w:sz w:val="19"/>
                <w:szCs w:val="19"/>
              </w:rPr>
            </w:pPr>
          </w:p>
        </w:tc>
        <w:tc>
          <w:tcPr>
            <w:tcW w:w="1281" w:type="dxa"/>
            <w:gridSpan w:val="2"/>
            <w:vAlign w:val="bottom"/>
          </w:tcPr>
          <w:p w:rsidR="00DC47B8" w:rsidRPr="00A81986" w:rsidP="00A772AF" w14:paraId="3D49E1E2" w14:textId="77777777">
            <w:pPr>
              <w:tabs>
                <w:tab w:val="decimal" w:pos="972"/>
              </w:tabs>
              <w:spacing w:line="360" w:lineRule="exact"/>
              <w:ind w:left="-29" w:right="-29"/>
              <w:rPr>
                <w:rFonts w:ascii="Arial" w:hAnsi="Arial" w:cs="Arial"/>
                <w:sz w:val="19"/>
                <w:szCs w:val="19"/>
              </w:rPr>
            </w:pPr>
          </w:p>
        </w:tc>
        <w:tc>
          <w:tcPr>
            <w:tcW w:w="1289" w:type="dxa"/>
            <w:gridSpan w:val="2"/>
            <w:vAlign w:val="bottom"/>
          </w:tcPr>
          <w:p w:rsidR="00DC47B8" w:rsidRPr="00A81986" w:rsidP="00A772AF" w14:paraId="566B6907" w14:textId="77777777">
            <w:pPr>
              <w:tabs>
                <w:tab w:val="decimal" w:pos="972"/>
              </w:tabs>
              <w:spacing w:line="360" w:lineRule="exact"/>
              <w:ind w:left="-29" w:right="-29"/>
              <w:rPr>
                <w:rFonts w:ascii="Arial" w:hAnsi="Arial" w:cs="Arial"/>
                <w:sz w:val="19"/>
                <w:szCs w:val="19"/>
              </w:rPr>
            </w:pPr>
          </w:p>
        </w:tc>
      </w:tr>
      <w:tr w14:paraId="73179705" w14:textId="77777777" w:rsidTr="00A772AF">
        <w:tblPrEx>
          <w:tblW w:w="9360" w:type="dxa"/>
          <w:tblInd w:w="540" w:type="dxa"/>
          <w:tblLayout w:type="fixed"/>
          <w:tblLook w:val="0000"/>
        </w:tblPrEx>
        <w:trPr>
          <w:cantSplit/>
        </w:trPr>
        <w:tc>
          <w:tcPr>
            <w:tcW w:w="4227" w:type="dxa"/>
            <w:vAlign w:val="center"/>
          </w:tcPr>
          <w:p w:rsidR="00046343" w:rsidRPr="00A81986" w:rsidP="00A772AF" w14:paraId="7FEDFD50" w14:textId="77777777">
            <w:pPr>
              <w:spacing w:line="360" w:lineRule="exact"/>
              <w:rPr>
                <w:rFonts w:ascii="Arial" w:hAnsi="Arial" w:cs="Arial"/>
                <w:sz w:val="19"/>
                <w:szCs w:val="19"/>
              </w:rPr>
            </w:pPr>
            <w:r w:rsidRPr="00A81986">
              <w:rPr>
                <w:rFonts w:ascii="Arial" w:hAnsi="Arial" w:cs="Arial"/>
                <w:sz w:val="19"/>
                <w:szCs w:val="19"/>
              </w:rPr>
              <w:t>Not yet due</w:t>
            </w:r>
          </w:p>
        </w:tc>
        <w:tc>
          <w:tcPr>
            <w:tcW w:w="1281" w:type="dxa"/>
            <w:gridSpan w:val="2"/>
            <w:vAlign w:val="bottom"/>
          </w:tcPr>
          <w:p w:rsidR="00046343" w:rsidRPr="00A81986" w:rsidP="00A772AF" w14:paraId="681BD45B" w14:textId="72CD0A10">
            <w:pPr>
              <w:tabs>
                <w:tab w:val="decimal" w:pos="972"/>
              </w:tabs>
              <w:spacing w:line="360" w:lineRule="exact"/>
              <w:ind w:left="-29" w:right="-29"/>
              <w:rPr>
                <w:rFonts w:ascii="Arial" w:hAnsi="Arial" w:cs="Arial"/>
                <w:sz w:val="18"/>
                <w:szCs w:val="18"/>
              </w:rPr>
            </w:pPr>
            <w:r w:rsidRPr="00A81986">
              <w:rPr>
                <w:rFonts w:ascii="Arial" w:hAnsi="Arial" w:cs="Arial"/>
                <w:sz w:val="19"/>
                <w:szCs w:val="19"/>
              </w:rPr>
              <w:t>51</w:t>
            </w:r>
            <w:r w:rsidRPr="00A81986" w:rsidR="00C83B82">
              <w:rPr>
                <w:rFonts w:ascii="Arial" w:hAnsi="Arial" w:cs="Arial"/>
                <w:sz w:val="19"/>
                <w:szCs w:val="19"/>
              </w:rPr>
              <w:t>5</w:t>
            </w:r>
          </w:p>
        </w:tc>
        <w:tc>
          <w:tcPr>
            <w:tcW w:w="1282" w:type="dxa"/>
            <w:gridSpan w:val="2"/>
            <w:vAlign w:val="bottom"/>
          </w:tcPr>
          <w:p w:rsidR="00046343" w:rsidRPr="00A81986" w:rsidP="00A772AF" w14:paraId="0EAE8F4A" w14:textId="6AEE3CB0">
            <w:pPr>
              <w:tabs>
                <w:tab w:val="decimal" w:pos="972"/>
              </w:tabs>
              <w:spacing w:line="360" w:lineRule="exact"/>
              <w:ind w:left="-29" w:right="-29"/>
              <w:rPr>
                <w:rFonts w:ascii="Arial" w:hAnsi="Arial" w:cs="Arial"/>
                <w:sz w:val="19"/>
                <w:szCs w:val="19"/>
              </w:rPr>
            </w:pPr>
            <w:r w:rsidRPr="00A81986">
              <w:rPr>
                <w:rFonts w:ascii="Arial" w:hAnsi="Arial" w:cs="Arial"/>
                <w:sz w:val="18"/>
                <w:szCs w:val="18"/>
              </w:rPr>
              <w:t>618</w:t>
            </w:r>
          </w:p>
        </w:tc>
        <w:tc>
          <w:tcPr>
            <w:tcW w:w="1281" w:type="dxa"/>
            <w:gridSpan w:val="2"/>
            <w:vAlign w:val="bottom"/>
          </w:tcPr>
          <w:p w:rsidR="00046343" w:rsidRPr="00A81986" w:rsidP="00A772AF" w14:paraId="59BBB065" w14:textId="57D8F08D">
            <w:pPr>
              <w:tabs>
                <w:tab w:val="decimal" w:pos="972"/>
              </w:tabs>
              <w:spacing w:line="360" w:lineRule="exact"/>
              <w:ind w:left="-29" w:right="-29"/>
              <w:rPr>
                <w:rFonts w:ascii="Arial" w:hAnsi="Arial" w:cs="Arial"/>
                <w:sz w:val="19"/>
                <w:szCs w:val="19"/>
              </w:rPr>
            </w:pPr>
            <w:r w:rsidRPr="00A81986">
              <w:rPr>
                <w:rFonts w:ascii="Arial" w:hAnsi="Arial" w:cs="Arial"/>
                <w:sz w:val="19"/>
                <w:szCs w:val="19"/>
              </w:rPr>
              <w:t>1</w:t>
            </w:r>
          </w:p>
        </w:tc>
        <w:tc>
          <w:tcPr>
            <w:tcW w:w="1289" w:type="dxa"/>
            <w:gridSpan w:val="2"/>
            <w:vAlign w:val="bottom"/>
          </w:tcPr>
          <w:p w:rsidR="00046343" w:rsidRPr="00A81986" w:rsidP="00A772AF" w14:paraId="106AFA78" w14:textId="450FF06C">
            <w:pPr>
              <w:tabs>
                <w:tab w:val="decimal" w:pos="972"/>
              </w:tabs>
              <w:spacing w:line="360" w:lineRule="exact"/>
              <w:ind w:left="-29" w:right="-29"/>
              <w:rPr>
                <w:rFonts w:ascii="Arial" w:hAnsi="Arial" w:cs="Arial"/>
                <w:sz w:val="19"/>
                <w:szCs w:val="19"/>
              </w:rPr>
            </w:pPr>
            <w:r w:rsidRPr="00A81986">
              <w:rPr>
                <w:rFonts w:ascii="Arial" w:hAnsi="Arial" w:cs="Arial"/>
                <w:sz w:val="18"/>
                <w:szCs w:val="18"/>
              </w:rPr>
              <w:t>1</w:t>
            </w:r>
          </w:p>
        </w:tc>
      </w:tr>
      <w:tr w14:paraId="510A17A6" w14:textId="77777777" w:rsidTr="00A772AF">
        <w:tblPrEx>
          <w:tblW w:w="9360" w:type="dxa"/>
          <w:tblInd w:w="540" w:type="dxa"/>
          <w:tblLayout w:type="fixed"/>
          <w:tblLook w:val="0000"/>
        </w:tblPrEx>
        <w:trPr>
          <w:cantSplit/>
        </w:trPr>
        <w:tc>
          <w:tcPr>
            <w:tcW w:w="4227" w:type="dxa"/>
            <w:vAlign w:val="center"/>
          </w:tcPr>
          <w:p w:rsidR="00046343" w:rsidRPr="00A81986" w:rsidP="00A772AF" w14:paraId="6B099B51" w14:textId="77777777">
            <w:pPr>
              <w:spacing w:line="360" w:lineRule="exact"/>
              <w:rPr>
                <w:rFonts w:ascii="Arial" w:hAnsi="Arial" w:cs="Arial"/>
                <w:sz w:val="19"/>
                <w:szCs w:val="19"/>
              </w:rPr>
            </w:pPr>
            <w:r w:rsidRPr="00A81986">
              <w:rPr>
                <w:rFonts w:ascii="Arial" w:hAnsi="Arial" w:cs="Arial"/>
                <w:sz w:val="19"/>
                <w:szCs w:val="19"/>
              </w:rPr>
              <w:t>Past due</w:t>
            </w:r>
          </w:p>
        </w:tc>
        <w:tc>
          <w:tcPr>
            <w:tcW w:w="1281" w:type="dxa"/>
            <w:gridSpan w:val="2"/>
            <w:vAlign w:val="bottom"/>
          </w:tcPr>
          <w:p w:rsidR="00046343" w:rsidRPr="00A81986" w:rsidP="00A772AF" w14:paraId="6A98600B" w14:textId="77777777">
            <w:pPr>
              <w:tabs>
                <w:tab w:val="decimal" w:pos="972"/>
              </w:tabs>
              <w:spacing w:line="360" w:lineRule="exact"/>
              <w:ind w:left="-29" w:right="-29"/>
              <w:rPr>
                <w:rFonts w:ascii="Arial" w:hAnsi="Arial" w:cs="Arial"/>
                <w:sz w:val="18"/>
                <w:szCs w:val="18"/>
              </w:rPr>
            </w:pPr>
          </w:p>
        </w:tc>
        <w:tc>
          <w:tcPr>
            <w:tcW w:w="1282" w:type="dxa"/>
            <w:gridSpan w:val="2"/>
            <w:vAlign w:val="bottom"/>
          </w:tcPr>
          <w:p w:rsidR="00046343" w:rsidRPr="00A81986" w:rsidP="00A772AF" w14:paraId="72A97C4E" w14:textId="77777777">
            <w:pPr>
              <w:tabs>
                <w:tab w:val="decimal" w:pos="972"/>
              </w:tabs>
              <w:spacing w:line="360" w:lineRule="exact"/>
              <w:ind w:left="-29" w:right="-29"/>
              <w:rPr>
                <w:rFonts w:ascii="Arial" w:hAnsi="Arial" w:cs="Arial"/>
                <w:sz w:val="19"/>
                <w:szCs w:val="19"/>
              </w:rPr>
            </w:pPr>
          </w:p>
        </w:tc>
        <w:tc>
          <w:tcPr>
            <w:tcW w:w="1281" w:type="dxa"/>
            <w:gridSpan w:val="2"/>
            <w:vAlign w:val="bottom"/>
          </w:tcPr>
          <w:p w:rsidR="00046343" w:rsidRPr="00A81986" w:rsidP="00A772AF" w14:paraId="6B12B545" w14:textId="77777777">
            <w:pPr>
              <w:tabs>
                <w:tab w:val="decimal" w:pos="972"/>
              </w:tabs>
              <w:spacing w:line="360" w:lineRule="exact"/>
              <w:ind w:left="-29" w:right="-29"/>
              <w:rPr>
                <w:rFonts w:ascii="Arial" w:hAnsi="Arial" w:cs="Arial"/>
                <w:sz w:val="19"/>
                <w:szCs w:val="19"/>
              </w:rPr>
            </w:pPr>
          </w:p>
        </w:tc>
        <w:tc>
          <w:tcPr>
            <w:tcW w:w="1289" w:type="dxa"/>
            <w:gridSpan w:val="2"/>
            <w:vAlign w:val="bottom"/>
          </w:tcPr>
          <w:p w:rsidR="00046343" w:rsidRPr="00A81986" w:rsidP="00A772AF" w14:paraId="47C0F880" w14:textId="77777777">
            <w:pPr>
              <w:tabs>
                <w:tab w:val="decimal" w:pos="972"/>
              </w:tabs>
              <w:spacing w:line="360" w:lineRule="exact"/>
              <w:ind w:left="-29" w:right="-29"/>
              <w:rPr>
                <w:rFonts w:ascii="Arial" w:hAnsi="Arial" w:cs="Arial"/>
                <w:sz w:val="19"/>
                <w:szCs w:val="19"/>
              </w:rPr>
            </w:pPr>
          </w:p>
        </w:tc>
      </w:tr>
      <w:tr w14:paraId="2BE2CED4" w14:textId="77777777" w:rsidTr="00A772AF">
        <w:tblPrEx>
          <w:tblW w:w="9360" w:type="dxa"/>
          <w:tblInd w:w="540" w:type="dxa"/>
          <w:tblLayout w:type="fixed"/>
          <w:tblLook w:val="0000"/>
        </w:tblPrEx>
        <w:trPr>
          <w:cantSplit/>
        </w:trPr>
        <w:tc>
          <w:tcPr>
            <w:tcW w:w="4227" w:type="dxa"/>
            <w:vAlign w:val="center"/>
          </w:tcPr>
          <w:p w:rsidR="00046343" w:rsidRPr="00A81986" w:rsidP="00A772AF" w14:paraId="0B3A0A48" w14:textId="3196381C">
            <w:pPr>
              <w:spacing w:line="360" w:lineRule="exact"/>
              <w:ind w:left="338" w:hanging="180"/>
              <w:rPr>
                <w:rFonts w:ascii="Arial" w:hAnsi="Arial" w:cs="Arial"/>
                <w:sz w:val="18"/>
                <w:szCs w:val="18"/>
              </w:rPr>
            </w:pPr>
            <w:r w:rsidRPr="00A81986">
              <w:rPr>
                <w:rFonts w:ascii="Arial" w:hAnsi="Arial" w:cs="Arial"/>
                <w:sz w:val="18"/>
                <w:szCs w:val="18"/>
              </w:rPr>
              <w:t>Up to 3 months</w:t>
            </w:r>
          </w:p>
        </w:tc>
        <w:tc>
          <w:tcPr>
            <w:tcW w:w="1281" w:type="dxa"/>
            <w:gridSpan w:val="2"/>
            <w:vAlign w:val="bottom"/>
          </w:tcPr>
          <w:p w:rsidR="00046343" w:rsidRPr="00A81986" w:rsidP="00A772AF" w14:paraId="4CA930DD" w14:textId="5418AE3A">
            <w:pPr>
              <w:tabs>
                <w:tab w:val="decimal" w:pos="972"/>
              </w:tabs>
              <w:spacing w:line="360" w:lineRule="exact"/>
              <w:ind w:left="-29" w:right="-29"/>
              <w:rPr>
                <w:rFonts w:ascii="Arial" w:hAnsi="Arial" w:cs="Arial"/>
                <w:sz w:val="18"/>
                <w:szCs w:val="18"/>
              </w:rPr>
            </w:pPr>
            <w:r w:rsidRPr="00A81986">
              <w:rPr>
                <w:rFonts w:ascii="Arial" w:hAnsi="Arial" w:cs="Arial"/>
                <w:sz w:val="19"/>
                <w:szCs w:val="19"/>
              </w:rPr>
              <w:t>20</w:t>
            </w:r>
            <w:r w:rsidRPr="00A81986" w:rsidR="00D275F6">
              <w:rPr>
                <w:rFonts w:ascii="Arial" w:hAnsi="Arial" w:cs="Arial"/>
                <w:sz w:val="19"/>
                <w:szCs w:val="19"/>
              </w:rPr>
              <w:t>9</w:t>
            </w:r>
          </w:p>
        </w:tc>
        <w:tc>
          <w:tcPr>
            <w:tcW w:w="1282" w:type="dxa"/>
            <w:gridSpan w:val="2"/>
            <w:vAlign w:val="bottom"/>
          </w:tcPr>
          <w:p w:rsidR="00046343" w:rsidRPr="00A81986" w:rsidP="00A772AF" w14:paraId="11C47DC8" w14:textId="696FA6FA">
            <w:pPr>
              <w:tabs>
                <w:tab w:val="decimal" w:pos="972"/>
              </w:tabs>
              <w:spacing w:line="360" w:lineRule="exact"/>
              <w:ind w:left="-29" w:right="-29"/>
              <w:rPr>
                <w:rFonts w:ascii="Arial" w:hAnsi="Arial" w:cs="Arial"/>
                <w:sz w:val="19"/>
                <w:szCs w:val="19"/>
              </w:rPr>
            </w:pPr>
            <w:r w:rsidRPr="00A81986">
              <w:rPr>
                <w:rFonts w:ascii="Arial" w:hAnsi="Arial" w:cs="Arial"/>
                <w:sz w:val="18"/>
                <w:szCs w:val="18"/>
              </w:rPr>
              <w:t>244</w:t>
            </w:r>
          </w:p>
        </w:tc>
        <w:tc>
          <w:tcPr>
            <w:tcW w:w="1281" w:type="dxa"/>
            <w:gridSpan w:val="2"/>
            <w:vAlign w:val="bottom"/>
          </w:tcPr>
          <w:p w:rsidR="00046343" w:rsidRPr="00A81986" w:rsidP="00A772AF" w14:paraId="3A1A1FEC" w14:textId="3FC112E4">
            <w:pPr>
              <w:tabs>
                <w:tab w:val="decimal" w:pos="972"/>
              </w:tabs>
              <w:spacing w:line="360" w:lineRule="exact"/>
              <w:ind w:left="-29" w:right="-29"/>
              <w:rPr>
                <w:rFonts w:ascii="Arial" w:hAnsi="Arial" w:cs="Arial"/>
                <w:sz w:val="19"/>
                <w:szCs w:val="19"/>
              </w:rPr>
            </w:pPr>
            <w:r w:rsidRPr="00A81986">
              <w:rPr>
                <w:rFonts w:ascii="Arial" w:hAnsi="Arial" w:cs="Arial"/>
                <w:sz w:val="19"/>
                <w:szCs w:val="19"/>
              </w:rPr>
              <w:t>-</w:t>
            </w:r>
          </w:p>
        </w:tc>
        <w:tc>
          <w:tcPr>
            <w:tcW w:w="1289" w:type="dxa"/>
            <w:gridSpan w:val="2"/>
            <w:vAlign w:val="bottom"/>
          </w:tcPr>
          <w:p w:rsidR="00046343" w:rsidRPr="00A81986" w:rsidP="00A772AF" w14:paraId="17477867" w14:textId="52ED10D5">
            <w:pPr>
              <w:tabs>
                <w:tab w:val="decimal" w:pos="972"/>
              </w:tabs>
              <w:spacing w:line="360" w:lineRule="exact"/>
              <w:ind w:left="-29" w:right="-29"/>
              <w:rPr>
                <w:rFonts w:ascii="Arial" w:hAnsi="Arial" w:cs="Arial"/>
                <w:sz w:val="19"/>
                <w:szCs w:val="19"/>
              </w:rPr>
            </w:pPr>
            <w:r w:rsidRPr="00A81986">
              <w:rPr>
                <w:rFonts w:ascii="Arial" w:hAnsi="Arial" w:cs="Arial"/>
                <w:sz w:val="18"/>
                <w:szCs w:val="18"/>
              </w:rPr>
              <w:t>-</w:t>
            </w:r>
          </w:p>
        </w:tc>
      </w:tr>
      <w:tr w14:paraId="255A01B2" w14:textId="77777777" w:rsidTr="00A772AF">
        <w:tblPrEx>
          <w:tblW w:w="9360" w:type="dxa"/>
          <w:tblInd w:w="540" w:type="dxa"/>
          <w:tblLayout w:type="fixed"/>
          <w:tblLook w:val="0000"/>
        </w:tblPrEx>
        <w:trPr>
          <w:cantSplit/>
        </w:trPr>
        <w:tc>
          <w:tcPr>
            <w:tcW w:w="4227" w:type="dxa"/>
            <w:vAlign w:val="center"/>
          </w:tcPr>
          <w:p w:rsidR="00046343" w:rsidRPr="00A81986" w:rsidP="00A772AF" w14:paraId="37255277" w14:textId="1381F919">
            <w:pPr>
              <w:spacing w:line="360" w:lineRule="exact"/>
              <w:ind w:left="338" w:hanging="180"/>
              <w:rPr>
                <w:rFonts w:ascii="Arial" w:hAnsi="Arial" w:cs="Arial"/>
                <w:sz w:val="18"/>
                <w:szCs w:val="18"/>
              </w:rPr>
            </w:pPr>
            <w:r w:rsidRPr="00A81986">
              <w:rPr>
                <w:rFonts w:ascii="Arial" w:hAnsi="Arial" w:cs="Arial"/>
                <w:sz w:val="18"/>
                <w:szCs w:val="18"/>
              </w:rPr>
              <w:t>3 - 6 months</w:t>
            </w:r>
          </w:p>
        </w:tc>
        <w:tc>
          <w:tcPr>
            <w:tcW w:w="1281" w:type="dxa"/>
            <w:gridSpan w:val="2"/>
            <w:vAlign w:val="bottom"/>
          </w:tcPr>
          <w:p w:rsidR="00046343" w:rsidRPr="00A81986" w:rsidP="00A772AF" w14:paraId="2DD96298" w14:textId="51E0C1CF">
            <w:pPr>
              <w:tabs>
                <w:tab w:val="decimal" w:pos="972"/>
              </w:tabs>
              <w:spacing w:line="360" w:lineRule="exact"/>
              <w:ind w:left="-29" w:right="-29"/>
              <w:rPr>
                <w:rFonts w:ascii="Arial" w:hAnsi="Arial" w:cs="Arial"/>
                <w:sz w:val="18"/>
                <w:szCs w:val="18"/>
              </w:rPr>
            </w:pPr>
            <w:r w:rsidRPr="00A81986">
              <w:rPr>
                <w:rFonts w:ascii="Arial" w:hAnsi="Arial" w:cs="Arial"/>
                <w:sz w:val="18"/>
                <w:szCs w:val="18"/>
              </w:rPr>
              <w:t>155</w:t>
            </w:r>
          </w:p>
        </w:tc>
        <w:tc>
          <w:tcPr>
            <w:tcW w:w="1282" w:type="dxa"/>
            <w:gridSpan w:val="2"/>
            <w:vAlign w:val="bottom"/>
          </w:tcPr>
          <w:p w:rsidR="00046343" w:rsidRPr="00A81986" w:rsidP="00A772AF" w14:paraId="07A82003" w14:textId="0A6F66EA">
            <w:pPr>
              <w:tabs>
                <w:tab w:val="decimal" w:pos="972"/>
              </w:tabs>
              <w:spacing w:line="360" w:lineRule="exact"/>
              <w:ind w:left="-29" w:right="-29"/>
              <w:rPr>
                <w:rFonts w:ascii="Arial" w:hAnsi="Arial" w:cs="Arial"/>
                <w:sz w:val="19"/>
                <w:szCs w:val="19"/>
              </w:rPr>
            </w:pPr>
            <w:r w:rsidRPr="00A81986">
              <w:rPr>
                <w:rFonts w:ascii="Arial" w:hAnsi="Arial" w:cs="Arial"/>
                <w:sz w:val="18"/>
                <w:szCs w:val="18"/>
              </w:rPr>
              <w:t>67</w:t>
            </w:r>
          </w:p>
        </w:tc>
        <w:tc>
          <w:tcPr>
            <w:tcW w:w="1281" w:type="dxa"/>
            <w:gridSpan w:val="2"/>
            <w:vAlign w:val="bottom"/>
          </w:tcPr>
          <w:p w:rsidR="00046343" w:rsidRPr="00A81986" w:rsidP="00A772AF" w14:paraId="57E0CECE" w14:textId="6CFE7E2E">
            <w:pPr>
              <w:tabs>
                <w:tab w:val="decimal" w:pos="972"/>
              </w:tabs>
              <w:spacing w:line="360" w:lineRule="exact"/>
              <w:ind w:left="-29" w:right="-29"/>
              <w:rPr>
                <w:rFonts w:ascii="Arial" w:hAnsi="Arial" w:cs="Arial"/>
                <w:sz w:val="19"/>
                <w:szCs w:val="19"/>
                <w:cs/>
              </w:rPr>
            </w:pPr>
            <w:r w:rsidRPr="00A81986">
              <w:rPr>
                <w:rFonts w:ascii="Arial" w:hAnsi="Arial" w:cs="Arial"/>
                <w:sz w:val="19"/>
                <w:szCs w:val="19"/>
              </w:rPr>
              <w:t>3</w:t>
            </w:r>
          </w:p>
        </w:tc>
        <w:tc>
          <w:tcPr>
            <w:tcW w:w="1289" w:type="dxa"/>
            <w:gridSpan w:val="2"/>
            <w:vAlign w:val="bottom"/>
          </w:tcPr>
          <w:p w:rsidR="00046343" w:rsidRPr="00A81986" w:rsidP="00A772AF" w14:paraId="666AAC1F" w14:textId="2F0CE817">
            <w:pPr>
              <w:tabs>
                <w:tab w:val="decimal" w:pos="972"/>
              </w:tabs>
              <w:spacing w:line="360" w:lineRule="exact"/>
              <w:ind w:left="-29" w:right="-29"/>
              <w:rPr>
                <w:rFonts w:ascii="Arial" w:hAnsi="Arial" w:cs="Arial"/>
                <w:sz w:val="19"/>
                <w:szCs w:val="19"/>
                <w:cs/>
              </w:rPr>
            </w:pPr>
            <w:r w:rsidRPr="00A81986">
              <w:rPr>
                <w:rFonts w:ascii="Arial" w:hAnsi="Arial" w:cs="Arial"/>
                <w:sz w:val="18"/>
                <w:szCs w:val="18"/>
              </w:rPr>
              <w:t>2</w:t>
            </w:r>
          </w:p>
        </w:tc>
      </w:tr>
      <w:tr w14:paraId="6945BB86" w14:textId="77777777" w:rsidTr="00A772AF">
        <w:tblPrEx>
          <w:tblW w:w="9360" w:type="dxa"/>
          <w:tblInd w:w="540" w:type="dxa"/>
          <w:tblLayout w:type="fixed"/>
          <w:tblLook w:val="0000"/>
        </w:tblPrEx>
        <w:trPr>
          <w:cantSplit/>
        </w:trPr>
        <w:tc>
          <w:tcPr>
            <w:tcW w:w="4227" w:type="dxa"/>
            <w:vAlign w:val="center"/>
          </w:tcPr>
          <w:p w:rsidR="00046343" w:rsidRPr="00A81986" w:rsidP="00A772AF" w14:paraId="08FFDABD" w14:textId="6D0334F7">
            <w:pPr>
              <w:spacing w:line="360" w:lineRule="exact"/>
              <w:ind w:left="338" w:hanging="180"/>
              <w:rPr>
                <w:rFonts w:ascii="Arial" w:hAnsi="Arial" w:cs="Arial"/>
                <w:sz w:val="18"/>
                <w:szCs w:val="18"/>
              </w:rPr>
            </w:pPr>
            <w:r w:rsidRPr="00A81986">
              <w:rPr>
                <w:rFonts w:ascii="Arial" w:hAnsi="Arial" w:cs="Arial"/>
                <w:sz w:val="18"/>
                <w:szCs w:val="18"/>
              </w:rPr>
              <w:t>6 - 12 months</w:t>
            </w:r>
          </w:p>
        </w:tc>
        <w:tc>
          <w:tcPr>
            <w:tcW w:w="1281" w:type="dxa"/>
            <w:gridSpan w:val="2"/>
            <w:vAlign w:val="bottom"/>
          </w:tcPr>
          <w:p w:rsidR="00046343" w:rsidRPr="00A81986" w:rsidP="00A772AF" w14:paraId="5A774CAA" w14:textId="3677FAC4">
            <w:pPr>
              <w:tabs>
                <w:tab w:val="decimal" w:pos="972"/>
              </w:tabs>
              <w:spacing w:line="360" w:lineRule="exact"/>
              <w:ind w:left="-29" w:right="-29"/>
              <w:rPr>
                <w:rFonts w:ascii="Arial" w:hAnsi="Arial" w:cs="Arial"/>
                <w:sz w:val="18"/>
                <w:szCs w:val="18"/>
              </w:rPr>
            </w:pPr>
            <w:r w:rsidRPr="00A81986">
              <w:rPr>
                <w:rFonts w:ascii="Arial" w:hAnsi="Arial" w:cs="Arial"/>
                <w:sz w:val="18"/>
                <w:szCs w:val="18"/>
              </w:rPr>
              <w:t>63</w:t>
            </w:r>
          </w:p>
        </w:tc>
        <w:tc>
          <w:tcPr>
            <w:tcW w:w="1282" w:type="dxa"/>
            <w:gridSpan w:val="2"/>
            <w:vAlign w:val="bottom"/>
          </w:tcPr>
          <w:p w:rsidR="00046343" w:rsidRPr="00A81986" w:rsidP="00A772AF" w14:paraId="2DC504F4" w14:textId="1E8457A2">
            <w:pPr>
              <w:tabs>
                <w:tab w:val="decimal" w:pos="972"/>
              </w:tabs>
              <w:spacing w:line="360" w:lineRule="exact"/>
              <w:ind w:left="-29" w:right="-29"/>
              <w:rPr>
                <w:rFonts w:ascii="Arial" w:hAnsi="Arial" w:cs="Arial"/>
                <w:sz w:val="19"/>
                <w:szCs w:val="19"/>
              </w:rPr>
            </w:pPr>
            <w:r w:rsidRPr="00A81986">
              <w:rPr>
                <w:rFonts w:ascii="Arial" w:hAnsi="Arial" w:cs="Arial"/>
                <w:sz w:val="18"/>
                <w:szCs w:val="18"/>
              </w:rPr>
              <w:t>84</w:t>
            </w:r>
          </w:p>
        </w:tc>
        <w:tc>
          <w:tcPr>
            <w:tcW w:w="1281" w:type="dxa"/>
            <w:gridSpan w:val="2"/>
            <w:vAlign w:val="bottom"/>
          </w:tcPr>
          <w:p w:rsidR="00046343" w:rsidRPr="00A81986" w:rsidP="00A772AF" w14:paraId="7A5BCD65" w14:textId="42195F49">
            <w:pPr>
              <w:tabs>
                <w:tab w:val="decimal" w:pos="972"/>
              </w:tabs>
              <w:spacing w:line="360" w:lineRule="exact"/>
              <w:ind w:left="-29" w:right="-29"/>
              <w:rPr>
                <w:rFonts w:ascii="Arial" w:hAnsi="Arial" w:cs="Arial"/>
                <w:sz w:val="19"/>
                <w:szCs w:val="19"/>
              </w:rPr>
            </w:pPr>
            <w:r w:rsidRPr="00A81986">
              <w:rPr>
                <w:rFonts w:ascii="Arial" w:hAnsi="Arial" w:cs="Arial"/>
                <w:sz w:val="19"/>
                <w:szCs w:val="19"/>
              </w:rPr>
              <w:t>1</w:t>
            </w:r>
          </w:p>
        </w:tc>
        <w:tc>
          <w:tcPr>
            <w:tcW w:w="1289" w:type="dxa"/>
            <w:gridSpan w:val="2"/>
            <w:vAlign w:val="bottom"/>
          </w:tcPr>
          <w:p w:rsidR="00046343" w:rsidRPr="00A81986" w:rsidP="00A772AF" w14:paraId="2EE383D8" w14:textId="66EF4AAB">
            <w:pPr>
              <w:tabs>
                <w:tab w:val="decimal" w:pos="972"/>
              </w:tabs>
              <w:spacing w:line="360" w:lineRule="exact"/>
              <w:ind w:left="-29" w:right="-29"/>
              <w:rPr>
                <w:rFonts w:ascii="Arial" w:hAnsi="Arial" w:cs="Arial"/>
                <w:sz w:val="19"/>
                <w:szCs w:val="19"/>
              </w:rPr>
            </w:pPr>
            <w:r w:rsidRPr="00A81986">
              <w:rPr>
                <w:rFonts w:ascii="Arial" w:hAnsi="Arial" w:cs="Arial"/>
                <w:sz w:val="18"/>
                <w:szCs w:val="18"/>
              </w:rPr>
              <w:t>1</w:t>
            </w:r>
          </w:p>
        </w:tc>
      </w:tr>
      <w:tr w14:paraId="66B94E2F" w14:textId="77777777" w:rsidTr="00A772AF">
        <w:tblPrEx>
          <w:tblW w:w="9360" w:type="dxa"/>
          <w:tblInd w:w="540" w:type="dxa"/>
          <w:tblLayout w:type="fixed"/>
          <w:tblLook w:val="0000"/>
        </w:tblPrEx>
        <w:trPr>
          <w:cantSplit/>
        </w:trPr>
        <w:tc>
          <w:tcPr>
            <w:tcW w:w="4227" w:type="dxa"/>
            <w:vAlign w:val="center"/>
          </w:tcPr>
          <w:p w:rsidR="00046343" w:rsidRPr="00A81986" w:rsidP="00A772AF" w14:paraId="3337FD84" w14:textId="275428FD">
            <w:pPr>
              <w:spacing w:line="360" w:lineRule="exact"/>
              <w:ind w:left="338" w:hanging="180"/>
              <w:rPr>
                <w:rFonts w:ascii="Arial" w:hAnsi="Arial" w:cs="Arial"/>
                <w:sz w:val="18"/>
                <w:szCs w:val="18"/>
              </w:rPr>
            </w:pPr>
            <w:r w:rsidRPr="00A81986">
              <w:rPr>
                <w:rFonts w:ascii="Arial" w:hAnsi="Arial" w:cs="Arial"/>
                <w:sz w:val="18"/>
                <w:szCs w:val="18"/>
              </w:rPr>
              <w:t>Over 12 months</w:t>
            </w:r>
          </w:p>
        </w:tc>
        <w:tc>
          <w:tcPr>
            <w:tcW w:w="1281" w:type="dxa"/>
            <w:gridSpan w:val="2"/>
            <w:vAlign w:val="bottom"/>
          </w:tcPr>
          <w:p w:rsidR="00046343" w:rsidRPr="00A81986" w:rsidP="00A772AF" w14:paraId="060571C5" w14:textId="33DBFF81">
            <w:pPr>
              <w:pBdr>
                <w:bottom w:val="single" w:sz="4" w:space="1" w:color="auto"/>
              </w:pBdr>
              <w:tabs>
                <w:tab w:val="decimal" w:pos="972"/>
              </w:tabs>
              <w:spacing w:line="360" w:lineRule="exact"/>
              <w:ind w:left="-29" w:right="-29"/>
              <w:rPr>
                <w:rFonts w:ascii="Arial" w:hAnsi="Arial" w:cs="Arial"/>
                <w:sz w:val="18"/>
                <w:szCs w:val="18"/>
              </w:rPr>
            </w:pPr>
            <w:r w:rsidRPr="00A81986">
              <w:rPr>
                <w:rFonts w:ascii="Arial" w:hAnsi="Arial" w:cs="Arial"/>
                <w:sz w:val="18"/>
                <w:szCs w:val="18"/>
              </w:rPr>
              <w:t>118</w:t>
            </w:r>
          </w:p>
        </w:tc>
        <w:tc>
          <w:tcPr>
            <w:tcW w:w="1282" w:type="dxa"/>
            <w:gridSpan w:val="2"/>
            <w:vAlign w:val="bottom"/>
          </w:tcPr>
          <w:p w:rsidR="00046343" w:rsidRPr="00A81986" w:rsidP="00A772AF" w14:paraId="19EA4A9E" w14:textId="08A1FF5D">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8"/>
                <w:szCs w:val="18"/>
              </w:rPr>
              <w:t>218</w:t>
            </w:r>
          </w:p>
        </w:tc>
        <w:tc>
          <w:tcPr>
            <w:tcW w:w="1281" w:type="dxa"/>
            <w:gridSpan w:val="2"/>
            <w:vAlign w:val="bottom"/>
          </w:tcPr>
          <w:p w:rsidR="00046343" w:rsidRPr="00A81986" w:rsidP="00A772AF" w14:paraId="4C3D3DC7" w14:textId="1D6C73DD">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9"/>
                <w:szCs w:val="19"/>
              </w:rPr>
              <w:t>2</w:t>
            </w:r>
          </w:p>
        </w:tc>
        <w:tc>
          <w:tcPr>
            <w:tcW w:w="1289" w:type="dxa"/>
            <w:gridSpan w:val="2"/>
            <w:vAlign w:val="bottom"/>
          </w:tcPr>
          <w:p w:rsidR="00046343" w:rsidRPr="00A81986" w:rsidP="00A772AF" w14:paraId="6477E5D7" w14:textId="62B85A9A">
            <w:pPr>
              <w:pBdr>
                <w:bottom w:val="single" w:sz="4" w:space="1" w:color="auto"/>
              </w:pBdr>
              <w:tabs>
                <w:tab w:val="decimal" w:pos="972"/>
              </w:tabs>
              <w:spacing w:line="360" w:lineRule="exact"/>
              <w:ind w:left="-29" w:right="-29"/>
              <w:rPr>
                <w:rFonts w:ascii="Arial" w:hAnsi="Arial" w:cs="Arial"/>
                <w:sz w:val="19"/>
                <w:szCs w:val="19"/>
                <w:cs/>
              </w:rPr>
            </w:pPr>
            <w:r w:rsidRPr="00A81986">
              <w:rPr>
                <w:rFonts w:ascii="Arial" w:hAnsi="Arial" w:cs="Arial"/>
                <w:sz w:val="18"/>
                <w:szCs w:val="18"/>
              </w:rPr>
              <w:t>4</w:t>
            </w:r>
          </w:p>
        </w:tc>
      </w:tr>
      <w:tr w14:paraId="7B7E1952" w14:textId="77777777" w:rsidTr="00A772AF">
        <w:tblPrEx>
          <w:tblW w:w="9360" w:type="dxa"/>
          <w:tblInd w:w="540" w:type="dxa"/>
          <w:tblLayout w:type="fixed"/>
          <w:tblLook w:val="0000"/>
        </w:tblPrEx>
        <w:trPr>
          <w:cantSplit/>
        </w:trPr>
        <w:tc>
          <w:tcPr>
            <w:tcW w:w="4227" w:type="dxa"/>
            <w:vAlign w:val="center"/>
          </w:tcPr>
          <w:p w:rsidR="00046343" w:rsidRPr="00A81986" w:rsidP="00A772AF" w14:paraId="6DF93C2F" w14:textId="77777777">
            <w:pPr>
              <w:spacing w:line="360" w:lineRule="exact"/>
              <w:rPr>
                <w:rFonts w:ascii="Arial" w:hAnsi="Arial" w:cs="Arial"/>
                <w:sz w:val="19"/>
                <w:szCs w:val="19"/>
              </w:rPr>
            </w:pPr>
            <w:r w:rsidRPr="00A81986">
              <w:rPr>
                <w:rFonts w:ascii="Arial" w:hAnsi="Arial" w:cs="Arial"/>
                <w:sz w:val="19"/>
                <w:szCs w:val="19"/>
              </w:rPr>
              <w:t>Total</w:t>
            </w:r>
          </w:p>
        </w:tc>
        <w:tc>
          <w:tcPr>
            <w:tcW w:w="1281" w:type="dxa"/>
            <w:gridSpan w:val="2"/>
            <w:vAlign w:val="bottom"/>
          </w:tcPr>
          <w:p w:rsidR="00046343" w:rsidRPr="00A81986" w:rsidP="00A772AF" w14:paraId="0D86D27C" w14:textId="7B847488">
            <w:pPr>
              <w:tabs>
                <w:tab w:val="decimal" w:pos="972"/>
              </w:tabs>
              <w:spacing w:line="360" w:lineRule="exact"/>
              <w:ind w:left="-29" w:right="-29"/>
              <w:rPr>
                <w:rFonts w:ascii="Arial" w:hAnsi="Arial" w:cs="Arial"/>
                <w:sz w:val="18"/>
                <w:szCs w:val="18"/>
                <w:cs/>
              </w:rPr>
            </w:pPr>
            <w:r w:rsidRPr="00A81986">
              <w:rPr>
                <w:rFonts w:ascii="Arial" w:hAnsi="Arial" w:cs="Arial"/>
                <w:sz w:val="18"/>
                <w:szCs w:val="22"/>
              </w:rPr>
              <w:t>1,060</w:t>
            </w:r>
          </w:p>
        </w:tc>
        <w:tc>
          <w:tcPr>
            <w:tcW w:w="1282" w:type="dxa"/>
            <w:gridSpan w:val="2"/>
            <w:vAlign w:val="bottom"/>
          </w:tcPr>
          <w:p w:rsidR="00046343" w:rsidRPr="00A81986" w:rsidP="00A772AF" w14:paraId="084598D2" w14:textId="086795A8">
            <w:pPr>
              <w:tabs>
                <w:tab w:val="decimal" w:pos="972"/>
              </w:tabs>
              <w:spacing w:line="360" w:lineRule="exact"/>
              <w:ind w:left="-29" w:right="-29"/>
              <w:rPr>
                <w:rFonts w:ascii="Arial" w:hAnsi="Arial" w:cs="Arial"/>
                <w:sz w:val="19"/>
                <w:szCs w:val="19"/>
                <w:cs/>
              </w:rPr>
            </w:pPr>
            <w:r w:rsidRPr="00A81986">
              <w:rPr>
                <w:rFonts w:ascii="Arial" w:hAnsi="Arial" w:cs="Arial"/>
                <w:sz w:val="18"/>
                <w:szCs w:val="18"/>
              </w:rPr>
              <w:t>1,231</w:t>
            </w:r>
          </w:p>
        </w:tc>
        <w:tc>
          <w:tcPr>
            <w:tcW w:w="1281" w:type="dxa"/>
            <w:gridSpan w:val="2"/>
            <w:vAlign w:val="bottom"/>
          </w:tcPr>
          <w:p w:rsidR="00046343" w:rsidRPr="00A81986" w:rsidP="00A772AF" w14:paraId="7104657C" w14:textId="479C1DF9">
            <w:pPr>
              <w:tabs>
                <w:tab w:val="decimal" w:pos="972"/>
              </w:tabs>
              <w:spacing w:line="360" w:lineRule="exact"/>
              <w:ind w:left="-29" w:right="-29"/>
              <w:rPr>
                <w:rFonts w:ascii="Arial" w:hAnsi="Arial" w:cs="Arial"/>
                <w:sz w:val="19"/>
                <w:szCs w:val="19"/>
              </w:rPr>
            </w:pPr>
            <w:r w:rsidRPr="00A81986">
              <w:rPr>
                <w:rFonts w:ascii="Arial" w:hAnsi="Arial" w:cs="Arial"/>
                <w:sz w:val="19"/>
                <w:szCs w:val="19"/>
              </w:rPr>
              <w:t>7</w:t>
            </w:r>
          </w:p>
        </w:tc>
        <w:tc>
          <w:tcPr>
            <w:tcW w:w="1289" w:type="dxa"/>
            <w:gridSpan w:val="2"/>
            <w:vAlign w:val="bottom"/>
          </w:tcPr>
          <w:p w:rsidR="00046343" w:rsidRPr="00A81986" w:rsidP="00A772AF" w14:paraId="50B644E6" w14:textId="12C70EF7">
            <w:pPr>
              <w:tabs>
                <w:tab w:val="decimal" w:pos="972"/>
              </w:tabs>
              <w:spacing w:line="360" w:lineRule="exact"/>
              <w:ind w:left="-29" w:right="-29"/>
              <w:rPr>
                <w:rFonts w:ascii="Arial" w:hAnsi="Arial" w:cs="Arial"/>
                <w:sz w:val="19"/>
                <w:szCs w:val="19"/>
              </w:rPr>
            </w:pPr>
            <w:r w:rsidRPr="00A81986">
              <w:rPr>
                <w:rFonts w:ascii="Arial" w:hAnsi="Arial" w:cs="Arial"/>
                <w:sz w:val="18"/>
                <w:szCs w:val="18"/>
              </w:rPr>
              <w:t>8</w:t>
            </w:r>
          </w:p>
        </w:tc>
      </w:tr>
      <w:tr w14:paraId="4C8C4832" w14:textId="77777777" w:rsidTr="00A772AF">
        <w:tblPrEx>
          <w:tblW w:w="9360" w:type="dxa"/>
          <w:tblInd w:w="540" w:type="dxa"/>
          <w:tblLayout w:type="fixed"/>
          <w:tblLook w:val="0000"/>
        </w:tblPrEx>
        <w:trPr>
          <w:cantSplit/>
        </w:trPr>
        <w:tc>
          <w:tcPr>
            <w:tcW w:w="4227" w:type="dxa"/>
            <w:vAlign w:val="center"/>
          </w:tcPr>
          <w:p w:rsidR="00046343" w:rsidRPr="00A81986" w:rsidP="00A772AF" w14:paraId="2F9E62F7" w14:textId="77777777">
            <w:pPr>
              <w:tabs>
                <w:tab w:val="left" w:pos="520"/>
              </w:tabs>
              <w:spacing w:line="360" w:lineRule="exact"/>
              <w:ind w:left="430" w:hanging="430"/>
              <w:rPr>
                <w:rFonts w:ascii="Arial" w:hAnsi="Arial" w:cs="Arial"/>
                <w:sz w:val="19"/>
                <w:szCs w:val="19"/>
              </w:rPr>
            </w:pPr>
            <w:r w:rsidRPr="00A81986">
              <w:rPr>
                <w:rFonts w:ascii="Arial" w:hAnsi="Arial" w:cs="Arial"/>
                <w:sz w:val="19"/>
                <w:szCs w:val="19"/>
              </w:rPr>
              <w:t>Less:</w:t>
            </w:r>
            <w:r w:rsidRPr="00A81986">
              <w:rPr>
                <w:rFonts w:ascii="Arial" w:hAnsi="Arial" w:cs="Arial"/>
                <w:sz w:val="19"/>
                <w:szCs w:val="19"/>
              </w:rPr>
              <w:tab/>
              <w:t xml:space="preserve">Allowance for expected credit losses </w:t>
            </w:r>
          </w:p>
        </w:tc>
        <w:tc>
          <w:tcPr>
            <w:tcW w:w="1281" w:type="dxa"/>
            <w:gridSpan w:val="2"/>
            <w:vAlign w:val="bottom"/>
          </w:tcPr>
          <w:p w:rsidR="00046343" w:rsidRPr="00A81986" w:rsidP="00A772AF" w14:paraId="6A476117" w14:textId="05736343">
            <w:pPr>
              <w:pBdr>
                <w:bottom w:val="single" w:sz="4" w:space="1" w:color="auto"/>
              </w:pBdr>
              <w:tabs>
                <w:tab w:val="decimal" w:pos="972"/>
              </w:tabs>
              <w:spacing w:line="360" w:lineRule="exact"/>
              <w:ind w:left="-29" w:right="-29"/>
              <w:rPr>
                <w:rFonts w:ascii="Arial" w:hAnsi="Arial" w:cs="Arial"/>
                <w:sz w:val="18"/>
                <w:szCs w:val="18"/>
              </w:rPr>
            </w:pPr>
            <w:r w:rsidRPr="00A81986">
              <w:rPr>
                <w:rFonts w:ascii="Arial" w:hAnsi="Arial" w:cs="Arial"/>
                <w:sz w:val="18"/>
                <w:szCs w:val="18"/>
              </w:rPr>
              <w:t>(85)</w:t>
            </w:r>
          </w:p>
        </w:tc>
        <w:tc>
          <w:tcPr>
            <w:tcW w:w="1282" w:type="dxa"/>
            <w:gridSpan w:val="2"/>
            <w:vAlign w:val="bottom"/>
          </w:tcPr>
          <w:p w:rsidR="00046343" w:rsidRPr="00A81986" w:rsidP="00A772AF" w14:paraId="4F649482" w14:textId="527DC0A9">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8"/>
                <w:szCs w:val="18"/>
              </w:rPr>
              <w:t>(216)</w:t>
            </w:r>
          </w:p>
        </w:tc>
        <w:tc>
          <w:tcPr>
            <w:tcW w:w="1281" w:type="dxa"/>
            <w:gridSpan w:val="2"/>
            <w:vAlign w:val="bottom"/>
          </w:tcPr>
          <w:p w:rsidR="00046343" w:rsidRPr="00A81986" w:rsidP="00A772AF" w14:paraId="60A2214E" w14:textId="0F2FE7AC">
            <w:pPr>
              <w:pBdr>
                <w:bottom w:val="single" w:sz="4" w:space="1" w:color="auto"/>
              </w:pBdr>
              <w:tabs>
                <w:tab w:val="decimal" w:pos="972"/>
              </w:tabs>
              <w:spacing w:line="360" w:lineRule="exact"/>
              <w:ind w:left="-29" w:right="-29"/>
              <w:rPr>
                <w:rFonts w:ascii="Arial" w:hAnsi="Arial" w:cs="Arial"/>
                <w:sz w:val="19"/>
                <w:szCs w:val="19"/>
                <w:cs/>
              </w:rPr>
            </w:pPr>
            <w:r w:rsidRPr="00A81986">
              <w:rPr>
                <w:rFonts w:ascii="Arial" w:hAnsi="Arial" w:cs="Arial"/>
                <w:sz w:val="19"/>
                <w:szCs w:val="19"/>
              </w:rPr>
              <w:t>(3)</w:t>
            </w:r>
          </w:p>
        </w:tc>
        <w:tc>
          <w:tcPr>
            <w:tcW w:w="1289" w:type="dxa"/>
            <w:gridSpan w:val="2"/>
            <w:vAlign w:val="bottom"/>
          </w:tcPr>
          <w:p w:rsidR="00046343" w:rsidRPr="00A81986" w:rsidP="00A772AF" w14:paraId="46E4A49F" w14:textId="05B15C1E">
            <w:pPr>
              <w:pBdr>
                <w:bottom w:val="single" w:sz="4" w:space="1" w:color="auto"/>
              </w:pBdr>
              <w:tabs>
                <w:tab w:val="decimal" w:pos="972"/>
              </w:tabs>
              <w:spacing w:line="360" w:lineRule="exact"/>
              <w:ind w:left="-29" w:right="-29"/>
              <w:rPr>
                <w:rFonts w:ascii="Arial" w:hAnsi="Arial" w:cs="Arial"/>
                <w:sz w:val="19"/>
                <w:szCs w:val="19"/>
                <w:cs/>
              </w:rPr>
            </w:pPr>
            <w:r w:rsidRPr="00A81986">
              <w:rPr>
                <w:rFonts w:ascii="Arial" w:hAnsi="Arial" w:cs="Arial"/>
                <w:sz w:val="18"/>
                <w:szCs w:val="18"/>
              </w:rPr>
              <w:t>(5)</w:t>
            </w:r>
          </w:p>
        </w:tc>
      </w:tr>
      <w:tr w14:paraId="5C77E641" w14:textId="77777777" w:rsidTr="00A772AF">
        <w:tblPrEx>
          <w:tblW w:w="9360" w:type="dxa"/>
          <w:tblInd w:w="540" w:type="dxa"/>
          <w:tblLayout w:type="fixed"/>
          <w:tblLook w:val="0000"/>
        </w:tblPrEx>
        <w:trPr>
          <w:cantSplit/>
        </w:trPr>
        <w:tc>
          <w:tcPr>
            <w:tcW w:w="4227" w:type="dxa"/>
            <w:vAlign w:val="center"/>
          </w:tcPr>
          <w:p w:rsidR="00046343" w:rsidRPr="00A81986" w:rsidP="00A772AF" w14:paraId="7B8860BA" w14:textId="5CCC336F">
            <w:pPr>
              <w:spacing w:line="360" w:lineRule="exact"/>
              <w:ind w:right="-108"/>
              <w:rPr>
                <w:rFonts w:ascii="Arial" w:hAnsi="Arial" w:cs="Arial"/>
                <w:sz w:val="19"/>
                <w:szCs w:val="19"/>
              </w:rPr>
            </w:pPr>
            <w:r w:rsidRPr="00A81986">
              <w:rPr>
                <w:rFonts w:ascii="Arial" w:hAnsi="Arial" w:cs="Arial"/>
                <w:sz w:val="19"/>
                <w:szCs w:val="19"/>
              </w:rPr>
              <w:t>Total trade receivables - unrelated parties - net</w:t>
            </w:r>
          </w:p>
        </w:tc>
        <w:tc>
          <w:tcPr>
            <w:tcW w:w="1281" w:type="dxa"/>
            <w:gridSpan w:val="2"/>
            <w:vAlign w:val="bottom"/>
          </w:tcPr>
          <w:p w:rsidR="00046343" w:rsidRPr="00A81986" w:rsidP="00A772AF" w14:paraId="39F3C9AA" w14:textId="13DE646E">
            <w:pPr>
              <w:pBdr>
                <w:bottom w:val="single" w:sz="4" w:space="1" w:color="auto"/>
              </w:pBdr>
              <w:tabs>
                <w:tab w:val="decimal" w:pos="972"/>
              </w:tabs>
              <w:spacing w:line="360" w:lineRule="exact"/>
              <w:ind w:left="-29" w:right="-29"/>
              <w:rPr>
                <w:rFonts w:ascii="Arial" w:hAnsi="Arial" w:cs="Arial"/>
                <w:sz w:val="18"/>
                <w:szCs w:val="18"/>
              </w:rPr>
            </w:pPr>
            <w:r w:rsidRPr="00A81986">
              <w:rPr>
                <w:rFonts w:ascii="Arial" w:hAnsi="Arial" w:cs="Arial"/>
                <w:sz w:val="19"/>
                <w:szCs w:val="19"/>
              </w:rPr>
              <w:t>97</w:t>
            </w:r>
            <w:r w:rsidRPr="00A81986" w:rsidR="00B80831">
              <w:rPr>
                <w:rFonts w:ascii="Arial" w:hAnsi="Arial" w:cs="Arial"/>
                <w:sz w:val="19"/>
                <w:szCs w:val="19"/>
              </w:rPr>
              <w:t>5</w:t>
            </w:r>
          </w:p>
        </w:tc>
        <w:tc>
          <w:tcPr>
            <w:tcW w:w="1282" w:type="dxa"/>
            <w:gridSpan w:val="2"/>
            <w:vAlign w:val="bottom"/>
          </w:tcPr>
          <w:p w:rsidR="00046343" w:rsidRPr="00A81986" w:rsidP="00A772AF" w14:paraId="588C4F9B" w14:textId="26AFF27F">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8"/>
                <w:szCs w:val="18"/>
              </w:rPr>
              <w:t>1,015</w:t>
            </w:r>
          </w:p>
        </w:tc>
        <w:tc>
          <w:tcPr>
            <w:tcW w:w="1281" w:type="dxa"/>
            <w:gridSpan w:val="2"/>
            <w:vAlign w:val="bottom"/>
          </w:tcPr>
          <w:p w:rsidR="00046343" w:rsidRPr="00A81986" w:rsidP="00A772AF" w14:paraId="19D6C6C7" w14:textId="6D47C4D5">
            <w:pPr>
              <w:pBdr>
                <w:bottom w:val="single" w:sz="4" w:space="1" w:color="auto"/>
              </w:pBdr>
              <w:tabs>
                <w:tab w:val="decimal" w:pos="972"/>
              </w:tabs>
              <w:spacing w:line="360" w:lineRule="exact"/>
              <w:ind w:left="-29" w:right="-29"/>
              <w:rPr>
                <w:rFonts w:ascii="Arial" w:hAnsi="Arial" w:cs="Arial"/>
                <w:sz w:val="19"/>
                <w:szCs w:val="19"/>
                <w:cs/>
              </w:rPr>
            </w:pPr>
            <w:r w:rsidRPr="00A81986">
              <w:rPr>
                <w:rFonts w:ascii="Arial" w:hAnsi="Arial" w:cs="Arial"/>
                <w:sz w:val="19"/>
                <w:szCs w:val="19"/>
              </w:rPr>
              <w:t>4</w:t>
            </w:r>
          </w:p>
        </w:tc>
        <w:tc>
          <w:tcPr>
            <w:tcW w:w="1289" w:type="dxa"/>
            <w:gridSpan w:val="2"/>
            <w:vAlign w:val="bottom"/>
          </w:tcPr>
          <w:p w:rsidR="00046343" w:rsidRPr="00A81986" w:rsidP="00A772AF" w14:paraId="5F946F1F" w14:textId="6D2312BB">
            <w:pPr>
              <w:pBdr>
                <w:bottom w:val="single" w:sz="4" w:space="1" w:color="auto"/>
              </w:pBdr>
              <w:tabs>
                <w:tab w:val="decimal" w:pos="972"/>
              </w:tabs>
              <w:spacing w:line="360" w:lineRule="exact"/>
              <w:ind w:left="-29" w:right="-29"/>
              <w:rPr>
                <w:rFonts w:ascii="Arial" w:hAnsi="Arial" w:cs="Arial"/>
                <w:sz w:val="19"/>
                <w:szCs w:val="19"/>
                <w:cs/>
              </w:rPr>
            </w:pPr>
            <w:r w:rsidRPr="00A81986">
              <w:rPr>
                <w:rFonts w:ascii="Arial" w:hAnsi="Arial" w:cs="Arial"/>
                <w:sz w:val="18"/>
                <w:szCs w:val="18"/>
              </w:rPr>
              <w:t>3</w:t>
            </w:r>
          </w:p>
        </w:tc>
      </w:tr>
      <w:tr w14:paraId="492436BD" w14:textId="77777777" w:rsidTr="00A772AF">
        <w:tblPrEx>
          <w:tblW w:w="9360" w:type="dxa"/>
          <w:tblInd w:w="540" w:type="dxa"/>
          <w:tblLayout w:type="fixed"/>
          <w:tblLook w:val="0000"/>
        </w:tblPrEx>
        <w:trPr>
          <w:cantSplit/>
        </w:trPr>
        <w:tc>
          <w:tcPr>
            <w:tcW w:w="4227" w:type="dxa"/>
            <w:vAlign w:val="center"/>
          </w:tcPr>
          <w:p w:rsidR="00046343" w:rsidRPr="00A81986" w:rsidP="00A772AF" w14:paraId="7EC93E53" w14:textId="77777777">
            <w:pPr>
              <w:spacing w:line="360" w:lineRule="exact"/>
              <w:rPr>
                <w:rFonts w:ascii="Arial" w:hAnsi="Arial" w:cs="Arial"/>
                <w:sz w:val="19"/>
                <w:szCs w:val="19"/>
              </w:rPr>
            </w:pPr>
            <w:r w:rsidRPr="00A81986">
              <w:rPr>
                <w:rFonts w:ascii="Arial" w:hAnsi="Arial" w:cs="Arial"/>
                <w:sz w:val="19"/>
                <w:szCs w:val="19"/>
              </w:rPr>
              <w:t>Total trade receivables - net</w:t>
            </w:r>
          </w:p>
        </w:tc>
        <w:tc>
          <w:tcPr>
            <w:tcW w:w="1281" w:type="dxa"/>
            <w:gridSpan w:val="2"/>
            <w:vAlign w:val="bottom"/>
          </w:tcPr>
          <w:p w:rsidR="00046343" w:rsidRPr="00A81986" w:rsidP="00A772AF" w14:paraId="0968F9E1" w14:textId="5D8765FC">
            <w:pPr>
              <w:pBdr>
                <w:bottom w:val="single" w:sz="4" w:space="1" w:color="auto"/>
              </w:pBdr>
              <w:tabs>
                <w:tab w:val="decimal" w:pos="972"/>
              </w:tabs>
              <w:spacing w:line="360" w:lineRule="exact"/>
              <w:ind w:left="-29" w:right="-29"/>
              <w:rPr>
                <w:rFonts w:ascii="Arial" w:hAnsi="Arial" w:cs="Arial"/>
                <w:sz w:val="18"/>
                <w:szCs w:val="18"/>
              </w:rPr>
            </w:pPr>
            <w:r w:rsidRPr="00A81986">
              <w:rPr>
                <w:rFonts w:ascii="Arial" w:hAnsi="Arial" w:cs="Arial"/>
                <w:sz w:val="18"/>
                <w:szCs w:val="18"/>
              </w:rPr>
              <w:t>1,126</w:t>
            </w:r>
          </w:p>
        </w:tc>
        <w:tc>
          <w:tcPr>
            <w:tcW w:w="1282" w:type="dxa"/>
            <w:gridSpan w:val="2"/>
            <w:vAlign w:val="bottom"/>
          </w:tcPr>
          <w:p w:rsidR="00046343" w:rsidRPr="00A81986" w:rsidP="00A772AF" w14:paraId="1B46ECCE" w14:textId="026F84DA">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8"/>
                <w:szCs w:val="18"/>
              </w:rPr>
              <w:t>1,069</w:t>
            </w:r>
          </w:p>
        </w:tc>
        <w:tc>
          <w:tcPr>
            <w:tcW w:w="1281" w:type="dxa"/>
            <w:gridSpan w:val="2"/>
            <w:vAlign w:val="bottom"/>
          </w:tcPr>
          <w:p w:rsidR="00046343" w:rsidRPr="00A81986" w:rsidP="00A772AF" w14:paraId="0AF759EE" w14:textId="1DBB226A">
            <w:pPr>
              <w:pBdr>
                <w:bottom w:val="single" w:sz="4" w:space="1" w:color="auto"/>
              </w:pBdr>
              <w:tabs>
                <w:tab w:val="decimal" w:pos="972"/>
              </w:tabs>
              <w:spacing w:line="360" w:lineRule="exact"/>
              <w:ind w:left="-29" w:right="-29"/>
              <w:rPr>
                <w:rFonts w:ascii="Arial" w:hAnsi="Arial" w:cs="Arial"/>
                <w:sz w:val="19"/>
                <w:szCs w:val="19"/>
                <w:cs/>
              </w:rPr>
            </w:pPr>
            <w:r w:rsidRPr="00A81986">
              <w:rPr>
                <w:rFonts w:ascii="Arial" w:hAnsi="Arial" w:cs="Arial"/>
                <w:sz w:val="19"/>
                <w:szCs w:val="19"/>
              </w:rPr>
              <w:t>8</w:t>
            </w:r>
          </w:p>
        </w:tc>
        <w:tc>
          <w:tcPr>
            <w:tcW w:w="1289" w:type="dxa"/>
            <w:gridSpan w:val="2"/>
            <w:vAlign w:val="bottom"/>
          </w:tcPr>
          <w:p w:rsidR="00046343" w:rsidRPr="00A81986" w:rsidP="00A772AF" w14:paraId="4E41B0B0" w14:textId="0E2FB466">
            <w:pPr>
              <w:pBdr>
                <w:bottom w:val="single" w:sz="4" w:space="1" w:color="auto"/>
              </w:pBdr>
              <w:tabs>
                <w:tab w:val="decimal" w:pos="972"/>
              </w:tabs>
              <w:spacing w:line="360" w:lineRule="exact"/>
              <w:ind w:left="-29" w:right="-29"/>
              <w:rPr>
                <w:rFonts w:ascii="Arial" w:hAnsi="Arial" w:cs="Arial"/>
                <w:sz w:val="19"/>
                <w:szCs w:val="19"/>
                <w:cs/>
              </w:rPr>
            </w:pPr>
            <w:r w:rsidRPr="00A81986">
              <w:rPr>
                <w:rFonts w:ascii="Arial" w:hAnsi="Arial" w:cs="Arial"/>
                <w:sz w:val="18"/>
                <w:szCs w:val="18"/>
              </w:rPr>
              <w:t>7</w:t>
            </w:r>
          </w:p>
        </w:tc>
      </w:tr>
      <w:tr w14:paraId="585C3389" w14:textId="77777777" w:rsidTr="00A772AF">
        <w:tblPrEx>
          <w:tblW w:w="9360" w:type="dxa"/>
          <w:tblInd w:w="540" w:type="dxa"/>
          <w:tblLayout w:type="fixed"/>
          <w:tblLook w:val="0000"/>
        </w:tblPrEx>
        <w:trPr>
          <w:gridAfter w:val="1"/>
          <w:wAfter w:w="7" w:type="dxa"/>
          <w:cantSplit/>
        </w:trPr>
        <w:tc>
          <w:tcPr>
            <w:tcW w:w="5501" w:type="dxa"/>
            <w:gridSpan w:val="2"/>
            <w:vAlign w:val="center"/>
          </w:tcPr>
          <w:p w:rsidR="00046343" w:rsidRPr="00A81986" w:rsidP="00A772AF" w14:paraId="109244F0" w14:textId="79906C0B">
            <w:pPr>
              <w:tabs>
                <w:tab w:val="decimal" w:pos="938"/>
              </w:tabs>
              <w:spacing w:line="360" w:lineRule="exact"/>
              <w:ind w:right="-29"/>
              <w:jc w:val="thaiDistribute"/>
              <w:rPr>
                <w:rFonts w:ascii="Arial" w:hAnsi="Arial" w:cs="Arial"/>
                <w:b/>
                <w:bCs/>
                <w:sz w:val="19"/>
                <w:szCs w:val="19"/>
                <w:u w:val="single"/>
              </w:rPr>
            </w:pPr>
            <w:r w:rsidRPr="00A81986">
              <w:rPr>
                <w:rFonts w:ascii="Arial" w:hAnsi="Arial" w:cs="Arial"/>
                <w:b/>
                <w:bCs/>
                <w:sz w:val="19"/>
                <w:szCs w:val="19"/>
                <w:u w:val="single"/>
              </w:rPr>
              <w:t>Insurance premium receivables - related parties</w:t>
            </w:r>
            <w:r w:rsidRPr="00444483">
              <w:rPr>
                <w:rFonts w:ascii="Arial" w:hAnsi="Arial" w:cs="Arial"/>
                <w:b/>
                <w:bCs/>
                <w:sz w:val="19"/>
                <w:szCs w:val="19"/>
              </w:rPr>
              <w:t xml:space="preserve"> (Note 7)</w:t>
            </w:r>
          </w:p>
        </w:tc>
        <w:tc>
          <w:tcPr>
            <w:tcW w:w="1282" w:type="dxa"/>
            <w:gridSpan w:val="2"/>
            <w:vAlign w:val="bottom"/>
          </w:tcPr>
          <w:p w:rsidR="00046343" w:rsidRPr="00A81986" w:rsidP="00A772AF" w14:paraId="566B69FA" w14:textId="77777777">
            <w:pPr>
              <w:tabs>
                <w:tab w:val="decimal" w:pos="972"/>
              </w:tabs>
              <w:spacing w:line="360" w:lineRule="exact"/>
              <w:ind w:left="-29" w:right="-29"/>
              <w:rPr>
                <w:rFonts w:ascii="Arial" w:hAnsi="Arial" w:cs="Arial"/>
                <w:spacing w:val="-6"/>
                <w:sz w:val="19"/>
                <w:szCs w:val="19"/>
              </w:rPr>
            </w:pPr>
          </w:p>
        </w:tc>
        <w:tc>
          <w:tcPr>
            <w:tcW w:w="1281" w:type="dxa"/>
            <w:gridSpan w:val="2"/>
            <w:vAlign w:val="bottom"/>
          </w:tcPr>
          <w:p w:rsidR="00046343" w:rsidRPr="00A81986" w:rsidP="00A772AF" w14:paraId="71CD7DE6" w14:textId="77777777">
            <w:pPr>
              <w:tabs>
                <w:tab w:val="decimal" w:pos="972"/>
              </w:tabs>
              <w:spacing w:line="360" w:lineRule="exact"/>
              <w:ind w:left="-29" w:right="-29"/>
              <w:rPr>
                <w:rFonts w:ascii="Arial" w:hAnsi="Arial" w:cs="Arial"/>
                <w:spacing w:val="-6"/>
                <w:sz w:val="19"/>
                <w:szCs w:val="19"/>
              </w:rPr>
            </w:pPr>
          </w:p>
        </w:tc>
        <w:tc>
          <w:tcPr>
            <w:tcW w:w="1289" w:type="dxa"/>
            <w:gridSpan w:val="2"/>
            <w:vAlign w:val="bottom"/>
          </w:tcPr>
          <w:p w:rsidR="00046343" w:rsidRPr="00A81986" w:rsidP="00A772AF" w14:paraId="7363D7D6" w14:textId="77777777">
            <w:pPr>
              <w:tabs>
                <w:tab w:val="decimal" w:pos="972"/>
              </w:tabs>
              <w:spacing w:line="360" w:lineRule="exact"/>
              <w:ind w:left="-29" w:right="-29"/>
              <w:rPr>
                <w:rFonts w:ascii="Arial" w:hAnsi="Arial" w:cs="Arial"/>
                <w:spacing w:val="-6"/>
                <w:sz w:val="19"/>
                <w:szCs w:val="19"/>
              </w:rPr>
            </w:pPr>
          </w:p>
        </w:tc>
      </w:tr>
      <w:tr w14:paraId="3042E0A4" w14:textId="77777777" w:rsidTr="00A772AF">
        <w:tblPrEx>
          <w:tblW w:w="9360" w:type="dxa"/>
          <w:tblInd w:w="540" w:type="dxa"/>
          <w:tblLayout w:type="fixed"/>
          <w:tblLook w:val="0000"/>
        </w:tblPrEx>
        <w:trPr>
          <w:cantSplit/>
        </w:trPr>
        <w:tc>
          <w:tcPr>
            <w:tcW w:w="4227" w:type="dxa"/>
            <w:vAlign w:val="center"/>
          </w:tcPr>
          <w:p w:rsidR="00046343" w:rsidRPr="00A81986" w:rsidP="00A772AF" w14:paraId="099574D8" w14:textId="1290F57E">
            <w:pPr>
              <w:spacing w:line="360" w:lineRule="exact"/>
              <w:rPr>
                <w:rFonts w:ascii="Arial" w:hAnsi="Arial" w:cs="Arial"/>
                <w:sz w:val="19"/>
                <w:szCs w:val="19"/>
              </w:rPr>
            </w:pPr>
            <w:r w:rsidRPr="00A81986">
              <w:rPr>
                <w:rFonts w:ascii="Arial" w:hAnsi="Arial" w:cs="Arial"/>
                <w:sz w:val="19"/>
                <w:szCs w:val="19"/>
              </w:rPr>
              <w:t>Not yet due</w:t>
            </w:r>
          </w:p>
        </w:tc>
        <w:tc>
          <w:tcPr>
            <w:tcW w:w="1281" w:type="dxa"/>
            <w:gridSpan w:val="2"/>
            <w:vAlign w:val="bottom"/>
          </w:tcPr>
          <w:p w:rsidR="00046343" w:rsidRPr="00A81986" w:rsidP="00A772AF" w14:paraId="45B04408" w14:textId="0A2B1D2F">
            <w:pPr>
              <w:tabs>
                <w:tab w:val="decimal" w:pos="972"/>
              </w:tabs>
              <w:spacing w:line="360" w:lineRule="exact"/>
              <w:ind w:left="-29" w:right="-29"/>
              <w:rPr>
                <w:rFonts w:ascii="Arial" w:hAnsi="Arial" w:cs="Arial"/>
                <w:sz w:val="19"/>
                <w:szCs w:val="19"/>
              </w:rPr>
            </w:pPr>
            <w:r w:rsidRPr="00A81986">
              <w:rPr>
                <w:rFonts w:ascii="Arial" w:hAnsi="Arial" w:cs="Arial"/>
                <w:sz w:val="19"/>
                <w:szCs w:val="19"/>
              </w:rPr>
              <w:t>11</w:t>
            </w:r>
          </w:p>
        </w:tc>
        <w:tc>
          <w:tcPr>
            <w:tcW w:w="1282" w:type="dxa"/>
            <w:gridSpan w:val="2"/>
            <w:vAlign w:val="bottom"/>
          </w:tcPr>
          <w:p w:rsidR="00046343" w:rsidRPr="00A81986" w:rsidP="00A772AF" w14:paraId="162EBE47" w14:textId="77777777">
            <w:pPr>
              <w:tabs>
                <w:tab w:val="decimal" w:pos="972"/>
              </w:tabs>
              <w:spacing w:line="360" w:lineRule="exact"/>
              <w:ind w:left="-29" w:right="-29"/>
              <w:rPr>
                <w:rFonts w:ascii="Arial" w:hAnsi="Arial" w:cs="Arial"/>
                <w:sz w:val="19"/>
                <w:szCs w:val="19"/>
              </w:rPr>
            </w:pPr>
            <w:r w:rsidRPr="00A81986">
              <w:rPr>
                <w:rFonts w:ascii="Arial" w:hAnsi="Arial" w:cs="Arial"/>
                <w:sz w:val="19"/>
                <w:szCs w:val="19"/>
              </w:rPr>
              <w:t>-</w:t>
            </w:r>
          </w:p>
        </w:tc>
        <w:tc>
          <w:tcPr>
            <w:tcW w:w="1281" w:type="dxa"/>
            <w:gridSpan w:val="2"/>
            <w:vAlign w:val="bottom"/>
          </w:tcPr>
          <w:p w:rsidR="00046343" w:rsidRPr="00A81986" w:rsidP="00A772AF" w14:paraId="1A465554" w14:textId="136CA8A4">
            <w:pPr>
              <w:tabs>
                <w:tab w:val="decimal" w:pos="972"/>
              </w:tabs>
              <w:spacing w:line="360" w:lineRule="exact"/>
              <w:ind w:left="-29" w:right="-29"/>
              <w:rPr>
                <w:rFonts w:ascii="Arial" w:hAnsi="Arial" w:cs="Arial"/>
                <w:sz w:val="19"/>
                <w:szCs w:val="19"/>
              </w:rPr>
            </w:pPr>
            <w:r w:rsidRPr="00A81986">
              <w:rPr>
                <w:rFonts w:ascii="Arial" w:hAnsi="Arial" w:cs="Arial"/>
                <w:sz w:val="19"/>
                <w:szCs w:val="19"/>
              </w:rPr>
              <w:t>-</w:t>
            </w:r>
          </w:p>
        </w:tc>
        <w:tc>
          <w:tcPr>
            <w:tcW w:w="1289" w:type="dxa"/>
            <w:gridSpan w:val="2"/>
            <w:vAlign w:val="bottom"/>
          </w:tcPr>
          <w:p w:rsidR="00046343" w:rsidRPr="00A81986" w:rsidP="00A772AF" w14:paraId="17443F73" w14:textId="77777777">
            <w:pPr>
              <w:tabs>
                <w:tab w:val="decimal" w:pos="972"/>
              </w:tabs>
              <w:spacing w:line="360" w:lineRule="exact"/>
              <w:ind w:left="-29" w:right="-29"/>
              <w:rPr>
                <w:rFonts w:ascii="Arial" w:hAnsi="Arial" w:cs="Arial"/>
                <w:sz w:val="19"/>
                <w:szCs w:val="19"/>
              </w:rPr>
            </w:pPr>
            <w:r w:rsidRPr="00A81986">
              <w:rPr>
                <w:rFonts w:ascii="Arial" w:hAnsi="Arial" w:cs="Arial"/>
                <w:sz w:val="19"/>
                <w:szCs w:val="19"/>
              </w:rPr>
              <w:t>-</w:t>
            </w:r>
          </w:p>
        </w:tc>
      </w:tr>
      <w:tr w14:paraId="4FF11C50" w14:textId="77777777" w:rsidTr="00A772AF">
        <w:tblPrEx>
          <w:tblW w:w="9360" w:type="dxa"/>
          <w:tblInd w:w="540" w:type="dxa"/>
          <w:tblLayout w:type="fixed"/>
          <w:tblLook w:val="0000"/>
        </w:tblPrEx>
        <w:trPr>
          <w:cantSplit/>
        </w:trPr>
        <w:tc>
          <w:tcPr>
            <w:tcW w:w="4227" w:type="dxa"/>
            <w:vAlign w:val="center"/>
          </w:tcPr>
          <w:p w:rsidR="00046343" w:rsidRPr="00A81986" w:rsidP="00A772AF" w14:paraId="6A45855D" w14:textId="77777777">
            <w:pPr>
              <w:spacing w:line="360" w:lineRule="exact"/>
              <w:rPr>
                <w:rFonts w:ascii="Arial" w:hAnsi="Arial" w:cs="Arial"/>
                <w:sz w:val="19"/>
                <w:szCs w:val="19"/>
              </w:rPr>
            </w:pPr>
            <w:r w:rsidRPr="00A81986">
              <w:rPr>
                <w:rFonts w:ascii="Arial" w:hAnsi="Arial" w:cs="Arial"/>
                <w:sz w:val="19"/>
                <w:szCs w:val="19"/>
              </w:rPr>
              <w:t>Past due</w:t>
            </w:r>
          </w:p>
        </w:tc>
        <w:tc>
          <w:tcPr>
            <w:tcW w:w="1281" w:type="dxa"/>
            <w:gridSpan w:val="2"/>
            <w:vAlign w:val="bottom"/>
          </w:tcPr>
          <w:p w:rsidR="00046343" w:rsidRPr="00A81986" w:rsidP="00A772AF" w14:paraId="081A3E98" w14:textId="77777777">
            <w:pPr>
              <w:tabs>
                <w:tab w:val="decimal" w:pos="972"/>
              </w:tabs>
              <w:spacing w:line="360" w:lineRule="exact"/>
              <w:ind w:left="-29" w:right="-29"/>
              <w:rPr>
                <w:rFonts w:ascii="Arial" w:hAnsi="Arial" w:cs="Arial"/>
                <w:sz w:val="19"/>
                <w:szCs w:val="19"/>
              </w:rPr>
            </w:pPr>
          </w:p>
        </w:tc>
        <w:tc>
          <w:tcPr>
            <w:tcW w:w="1282" w:type="dxa"/>
            <w:gridSpan w:val="2"/>
            <w:vAlign w:val="bottom"/>
          </w:tcPr>
          <w:p w:rsidR="00046343" w:rsidRPr="00A81986" w:rsidP="00A772AF" w14:paraId="71DFFFB8" w14:textId="77777777">
            <w:pPr>
              <w:tabs>
                <w:tab w:val="decimal" w:pos="972"/>
              </w:tabs>
              <w:spacing w:line="360" w:lineRule="exact"/>
              <w:ind w:left="-29" w:right="-29"/>
              <w:rPr>
                <w:rFonts w:ascii="Arial" w:hAnsi="Arial" w:cs="Arial"/>
                <w:sz w:val="19"/>
                <w:szCs w:val="19"/>
              </w:rPr>
            </w:pPr>
          </w:p>
        </w:tc>
        <w:tc>
          <w:tcPr>
            <w:tcW w:w="1281" w:type="dxa"/>
            <w:gridSpan w:val="2"/>
            <w:vAlign w:val="bottom"/>
          </w:tcPr>
          <w:p w:rsidR="00046343" w:rsidRPr="00A81986" w:rsidP="00A772AF" w14:paraId="39622005" w14:textId="6B0D933F">
            <w:pPr>
              <w:tabs>
                <w:tab w:val="decimal" w:pos="972"/>
              </w:tabs>
              <w:spacing w:line="360" w:lineRule="exact"/>
              <w:ind w:left="-29" w:right="-29"/>
              <w:rPr>
                <w:rFonts w:ascii="Arial" w:hAnsi="Arial" w:cs="Arial"/>
                <w:sz w:val="19"/>
                <w:szCs w:val="19"/>
              </w:rPr>
            </w:pPr>
          </w:p>
        </w:tc>
        <w:tc>
          <w:tcPr>
            <w:tcW w:w="1289" w:type="dxa"/>
            <w:gridSpan w:val="2"/>
            <w:vAlign w:val="bottom"/>
          </w:tcPr>
          <w:p w:rsidR="00046343" w:rsidRPr="00A81986" w:rsidP="00A772AF" w14:paraId="04732222" w14:textId="77777777">
            <w:pPr>
              <w:tabs>
                <w:tab w:val="decimal" w:pos="972"/>
              </w:tabs>
              <w:spacing w:line="360" w:lineRule="exact"/>
              <w:ind w:left="-29" w:right="-29"/>
              <w:rPr>
                <w:rFonts w:ascii="Arial" w:hAnsi="Arial" w:cs="Arial"/>
                <w:sz w:val="19"/>
                <w:szCs w:val="19"/>
              </w:rPr>
            </w:pPr>
          </w:p>
        </w:tc>
      </w:tr>
      <w:tr w14:paraId="6F2ABB23" w14:textId="77777777" w:rsidTr="00A772AF">
        <w:tblPrEx>
          <w:tblW w:w="9360" w:type="dxa"/>
          <w:tblInd w:w="540" w:type="dxa"/>
          <w:tblLayout w:type="fixed"/>
          <w:tblLook w:val="0000"/>
        </w:tblPrEx>
        <w:trPr>
          <w:cantSplit/>
        </w:trPr>
        <w:tc>
          <w:tcPr>
            <w:tcW w:w="4227" w:type="dxa"/>
            <w:vAlign w:val="center"/>
          </w:tcPr>
          <w:p w:rsidR="00046343" w:rsidRPr="00A81986" w:rsidP="00A772AF" w14:paraId="63F4BA67" w14:textId="0D37566F">
            <w:pPr>
              <w:spacing w:line="360" w:lineRule="exact"/>
              <w:ind w:left="338" w:hanging="180"/>
              <w:rPr>
                <w:rFonts w:ascii="Arial" w:hAnsi="Arial" w:cs="Arial"/>
                <w:sz w:val="18"/>
                <w:szCs w:val="18"/>
              </w:rPr>
            </w:pPr>
            <w:r w:rsidRPr="00A81986">
              <w:rPr>
                <w:rFonts w:ascii="Arial" w:hAnsi="Arial" w:cs="Arial"/>
                <w:sz w:val="18"/>
                <w:szCs w:val="18"/>
              </w:rPr>
              <w:t>Up to 3 months</w:t>
            </w:r>
          </w:p>
        </w:tc>
        <w:tc>
          <w:tcPr>
            <w:tcW w:w="1281" w:type="dxa"/>
            <w:gridSpan w:val="2"/>
            <w:vAlign w:val="bottom"/>
          </w:tcPr>
          <w:p w:rsidR="00046343" w:rsidRPr="00A81986" w:rsidP="00A772AF" w14:paraId="3E9FEDEA" w14:textId="1909F3C6">
            <w:pPr>
              <w:tabs>
                <w:tab w:val="decimal" w:pos="972"/>
              </w:tabs>
              <w:spacing w:line="360" w:lineRule="exact"/>
              <w:ind w:left="-29" w:right="-29"/>
              <w:rPr>
                <w:rFonts w:ascii="Arial" w:hAnsi="Arial" w:cs="Arial"/>
                <w:sz w:val="19"/>
                <w:szCs w:val="19"/>
              </w:rPr>
            </w:pPr>
            <w:r w:rsidRPr="00A81986">
              <w:rPr>
                <w:rFonts w:ascii="Arial" w:hAnsi="Arial" w:cs="Arial"/>
                <w:sz w:val="19"/>
                <w:szCs w:val="19"/>
              </w:rPr>
              <w:t>22</w:t>
            </w:r>
          </w:p>
        </w:tc>
        <w:tc>
          <w:tcPr>
            <w:tcW w:w="1282" w:type="dxa"/>
            <w:gridSpan w:val="2"/>
            <w:vAlign w:val="bottom"/>
          </w:tcPr>
          <w:p w:rsidR="00046343" w:rsidRPr="00A81986" w:rsidP="00A772AF" w14:paraId="18770473" w14:textId="2DD9B4DF">
            <w:pPr>
              <w:tabs>
                <w:tab w:val="decimal" w:pos="972"/>
              </w:tabs>
              <w:spacing w:line="360" w:lineRule="exact"/>
              <w:ind w:left="-29" w:right="-29"/>
              <w:rPr>
                <w:rFonts w:ascii="Arial" w:hAnsi="Arial" w:cs="Arial"/>
                <w:sz w:val="19"/>
                <w:szCs w:val="19"/>
              </w:rPr>
            </w:pPr>
            <w:r w:rsidRPr="00A81986">
              <w:rPr>
                <w:rFonts w:ascii="Arial" w:hAnsi="Arial" w:cs="Arial"/>
                <w:sz w:val="19"/>
                <w:szCs w:val="19"/>
              </w:rPr>
              <w:t>1</w:t>
            </w:r>
          </w:p>
        </w:tc>
        <w:tc>
          <w:tcPr>
            <w:tcW w:w="1281" w:type="dxa"/>
            <w:gridSpan w:val="2"/>
            <w:vAlign w:val="bottom"/>
          </w:tcPr>
          <w:p w:rsidR="00046343" w:rsidRPr="00A81986" w:rsidP="00A772AF" w14:paraId="28F26C79" w14:textId="253B8B39">
            <w:pPr>
              <w:tabs>
                <w:tab w:val="decimal" w:pos="972"/>
              </w:tabs>
              <w:spacing w:line="360" w:lineRule="exact"/>
              <w:ind w:left="-29" w:right="-29"/>
              <w:rPr>
                <w:rFonts w:ascii="Arial" w:hAnsi="Arial" w:cs="Arial"/>
                <w:sz w:val="19"/>
                <w:szCs w:val="19"/>
              </w:rPr>
            </w:pPr>
            <w:r w:rsidRPr="00A81986">
              <w:rPr>
                <w:rFonts w:ascii="Arial" w:hAnsi="Arial" w:cs="Arial"/>
                <w:sz w:val="19"/>
                <w:szCs w:val="19"/>
              </w:rPr>
              <w:t>-</w:t>
            </w:r>
          </w:p>
        </w:tc>
        <w:tc>
          <w:tcPr>
            <w:tcW w:w="1289" w:type="dxa"/>
            <w:gridSpan w:val="2"/>
            <w:vAlign w:val="bottom"/>
          </w:tcPr>
          <w:p w:rsidR="00046343" w:rsidRPr="00A81986" w:rsidP="00A772AF" w14:paraId="77381660" w14:textId="68DB29B4">
            <w:pPr>
              <w:tabs>
                <w:tab w:val="decimal" w:pos="972"/>
              </w:tabs>
              <w:spacing w:line="360" w:lineRule="exact"/>
              <w:ind w:left="-29" w:right="-29"/>
              <w:rPr>
                <w:rFonts w:ascii="Arial" w:hAnsi="Arial" w:cs="Arial"/>
                <w:sz w:val="19"/>
                <w:szCs w:val="19"/>
              </w:rPr>
            </w:pPr>
            <w:r w:rsidRPr="00A81986">
              <w:rPr>
                <w:rFonts w:ascii="Arial" w:hAnsi="Arial" w:cs="Arial"/>
                <w:sz w:val="19"/>
                <w:szCs w:val="19"/>
              </w:rPr>
              <w:t>-</w:t>
            </w:r>
          </w:p>
        </w:tc>
      </w:tr>
      <w:tr w14:paraId="06FC1441" w14:textId="77777777" w:rsidTr="00A772AF">
        <w:tblPrEx>
          <w:tblW w:w="9360" w:type="dxa"/>
          <w:tblInd w:w="540" w:type="dxa"/>
          <w:tblLayout w:type="fixed"/>
          <w:tblLook w:val="0000"/>
        </w:tblPrEx>
        <w:trPr>
          <w:cantSplit/>
        </w:trPr>
        <w:tc>
          <w:tcPr>
            <w:tcW w:w="4227" w:type="dxa"/>
            <w:vAlign w:val="center"/>
          </w:tcPr>
          <w:p w:rsidR="00046343" w:rsidRPr="00A81986" w:rsidP="00A772AF" w14:paraId="5B9BDDA2" w14:textId="2A70AA46">
            <w:pPr>
              <w:spacing w:line="360" w:lineRule="exact"/>
              <w:ind w:left="338" w:hanging="180"/>
              <w:rPr>
                <w:rFonts w:ascii="Arial" w:hAnsi="Arial" w:cs="Arial"/>
                <w:sz w:val="18"/>
                <w:szCs w:val="18"/>
              </w:rPr>
            </w:pPr>
            <w:r w:rsidRPr="00A81986">
              <w:rPr>
                <w:rFonts w:ascii="Arial" w:hAnsi="Arial" w:cs="Arial"/>
                <w:sz w:val="18"/>
                <w:szCs w:val="18"/>
              </w:rPr>
              <w:t>6 - 12 months</w:t>
            </w:r>
          </w:p>
        </w:tc>
        <w:tc>
          <w:tcPr>
            <w:tcW w:w="1281" w:type="dxa"/>
            <w:gridSpan w:val="2"/>
            <w:vAlign w:val="bottom"/>
          </w:tcPr>
          <w:p w:rsidR="00046343" w:rsidRPr="00A81986" w:rsidP="00A772AF" w14:paraId="05926918" w14:textId="3B14BD87">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9"/>
                <w:szCs w:val="19"/>
              </w:rPr>
              <w:t>2</w:t>
            </w:r>
          </w:p>
        </w:tc>
        <w:tc>
          <w:tcPr>
            <w:tcW w:w="1282" w:type="dxa"/>
            <w:gridSpan w:val="2"/>
            <w:vAlign w:val="bottom"/>
          </w:tcPr>
          <w:p w:rsidR="00046343" w:rsidRPr="00A81986" w:rsidP="00A772AF" w14:paraId="5CD67E01" w14:textId="2445AC19">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9"/>
                <w:szCs w:val="19"/>
              </w:rPr>
              <w:t>-</w:t>
            </w:r>
          </w:p>
        </w:tc>
        <w:tc>
          <w:tcPr>
            <w:tcW w:w="1281" w:type="dxa"/>
            <w:gridSpan w:val="2"/>
            <w:vAlign w:val="bottom"/>
          </w:tcPr>
          <w:p w:rsidR="00046343" w:rsidRPr="00A81986" w:rsidP="00A772AF" w14:paraId="2BACE6B9" w14:textId="7605D6EB">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9"/>
                <w:szCs w:val="19"/>
              </w:rPr>
              <w:t>-</w:t>
            </w:r>
          </w:p>
        </w:tc>
        <w:tc>
          <w:tcPr>
            <w:tcW w:w="1289" w:type="dxa"/>
            <w:gridSpan w:val="2"/>
            <w:vAlign w:val="bottom"/>
          </w:tcPr>
          <w:p w:rsidR="00046343" w:rsidRPr="00A81986" w:rsidP="00A772AF" w14:paraId="231C1270" w14:textId="72CAD339">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9"/>
                <w:szCs w:val="19"/>
              </w:rPr>
              <w:t>-</w:t>
            </w:r>
          </w:p>
        </w:tc>
      </w:tr>
      <w:tr w14:paraId="2E80DF63" w14:textId="77777777" w:rsidTr="00A772AF">
        <w:tblPrEx>
          <w:tblW w:w="9360" w:type="dxa"/>
          <w:tblInd w:w="540" w:type="dxa"/>
          <w:tblLayout w:type="fixed"/>
          <w:tblLook w:val="0000"/>
        </w:tblPrEx>
        <w:trPr>
          <w:cantSplit/>
        </w:trPr>
        <w:tc>
          <w:tcPr>
            <w:tcW w:w="4227" w:type="dxa"/>
            <w:vAlign w:val="center"/>
          </w:tcPr>
          <w:p w:rsidR="00046343" w:rsidRPr="00A81986" w:rsidP="00A772AF" w14:paraId="0FA1B29F" w14:textId="2162163C">
            <w:pPr>
              <w:tabs>
                <w:tab w:val="left" w:pos="73"/>
              </w:tabs>
              <w:spacing w:line="360" w:lineRule="exact"/>
              <w:ind w:left="163" w:hanging="163"/>
              <w:rPr>
                <w:rFonts w:ascii="Arial" w:hAnsi="Arial" w:cs="Arial"/>
                <w:sz w:val="19"/>
                <w:szCs w:val="19"/>
              </w:rPr>
            </w:pPr>
            <w:r w:rsidRPr="00A81986">
              <w:rPr>
                <w:rFonts w:ascii="Arial" w:hAnsi="Arial" w:cs="Arial"/>
                <w:sz w:val="19"/>
                <w:szCs w:val="19"/>
              </w:rPr>
              <w:t>Total insurance premium receivables                              - related parties</w:t>
            </w:r>
          </w:p>
        </w:tc>
        <w:tc>
          <w:tcPr>
            <w:tcW w:w="1281" w:type="dxa"/>
            <w:gridSpan w:val="2"/>
            <w:vAlign w:val="bottom"/>
          </w:tcPr>
          <w:p w:rsidR="00046343" w:rsidRPr="00A81986" w:rsidP="00A772AF" w14:paraId="494E294B" w14:textId="0F2718DC">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9"/>
                <w:szCs w:val="19"/>
              </w:rPr>
              <w:t>35</w:t>
            </w:r>
          </w:p>
        </w:tc>
        <w:tc>
          <w:tcPr>
            <w:tcW w:w="1282" w:type="dxa"/>
            <w:gridSpan w:val="2"/>
            <w:vAlign w:val="bottom"/>
          </w:tcPr>
          <w:p w:rsidR="00046343" w:rsidRPr="00A81986" w:rsidP="00A772AF" w14:paraId="5693108A" w14:textId="39691659">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9"/>
                <w:szCs w:val="19"/>
              </w:rPr>
              <w:t>1</w:t>
            </w:r>
          </w:p>
        </w:tc>
        <w:tc>
          <w:tcPr>
            <w:tcW w:w="1281" w:type="dxa"/>
            <w:gridSpan w:val="2"/>
            <w:vAlign w:val="bottom"/>
          </w:tcPr>
          <w:p w:rsidR="00046343" w:rsidRPr="00A81986" w:rsidP="00A772AF" w14:paraId="62EE665B" w14:textId="592452F8">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9"/>
                <w:szCs w:val="19"/>
              </w:rPr>
              <w:t>-</w:t>
            </w:r>
          </w:p>
        </w:tc>
        <w:tc>
          <w:tcPr>
            <w:tcW w:w="1289" w:type="dxa"/>
            <w:gridSpan w:val="2"/>
            <w:vAlign w:val="bottom"/>
          </w:tcPr>
          <w:p w:rsidR="00046343" w:rsidRPr="00A81986" w:rsidP="00A772AF" w14:paraId="6ED9A44C" w14:textId="6CFEF1FF">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9"/>
                <w:szCs w:val="19"/>
              </w:rPr>
              <w:t>-</w:t>
            </w:r>
          </w:p>
        </w:tc>
      </w:tr>
      <w:tr w14:paraId="488C751E" w14:textId="77777777" w:rsidTr="00A772AF">
        <w:tblPrEx>
          <w:tblW w:w="9360" w:type="dxa"/>
          <w:tblInd w:w="540" w:type="dxa"/>
          <w:tblLayout w:type="fixed"/>
          <w:tblLook w:val="0000"/>
        </w:tblPrEx>
        <w:trPr>
          <w:gridAfter w:val="1"/>
          <w:wAfter w:w="7" w:type="dxa"/>
          <w:cantSplit/>
        </w:trPr>
        <w:tc>
          <w:tcPr>
            <w:tcW w:w="6783" w:type="dxa"/>
            <w:gridSpan w:val="4"/>
            <w:vAlign w:val="center"/>
          </w:tcPr>
          <w:p w:rsidR="00A772AF" w:rsidRPr="00A81986" w:rsidP="00A772AF" w14:paraId="17B8E9C9" w14:textId="77777777">
            <w:pPr>
              <w:tabs>
                <w:tab w:val="decimal" w:pos="972"/>
              </w:tabs>
              <w:spacing w:line="360" w:lineRule="exact"/>
              <w:ind w:left="-29" w:right="-29"/>
              <w:rPr>
                <w:rFonts w:ascii="Arial" w:hAnsi="Arial" w:cs="Arial"/>
                <w:b/>
                <w:bCs/>
                <w:sz w:val="19"/>
                <w:szCs w:val="19"/>
                <w:u w:val="single"/>
              </w:rPr>
            </w:pPr>
          </w:p>
        </w:tc>
        <w:tc>
          <w:tcPr>
            <w:tcW w:w="1281" w:type="dxa"/>
            <w:gridSpan w:val="2"/>
            <w:vAlign w:val="bottom"/>
          </w:tcPr>
          <w:p w:rsidR="00A772AF" w:rsidRPr="00A81986" w:rsidP="00A772AF" w14:paraId="2BED928C" w14:textId="77777777">
            <w:pPr>
              <w:tabs>
                <w:tab w:val="decimal" w:pos="972"/>
              </w:tabs>
              <w:spacing w:line="360" w:lineRule="exact"/>
              <w:ind w:left="-29" w:right="-29"/>
              <w:rPr>
                <w:rFonts w:ascii="Arial" w:hAnsi="Arial" w:cs="Arial"/>
                <w:sz w:val="19"/>
                <w:szCs w:val="19"/>
              </w:rPr>
            </w:pPr>
          </w:p>
        </w:tc>
        <w:tc>
          <w:tcPr>
            <w:tcW w:w="1289" w:type="dxa"/>
            <w:gridSpan w:val="2"/>
            <w:vAlign w:val="bottom"/>
          </w:tcPr>
          <w:p w:rsidR="00A772AF" w:rsidRPr="00A81986" w:rsidP="00A772AF" w14:paraId="541BC61F" w14:textId="77777777">
            <w:pPr>
              <w:tabs>
                <w:tab w:val="decimal" w:pos="972"/>
              </w:tabs>
              <w:spacing w:line="360" w:lineRule="exact"/>
              <w:ind w:left="-29" w:right="-29"/>
              <w:rPr>
                <w:rFonts w:ascii="Arial" w:hAnsi="Arial" w:cs="Arial"/>
                <w:sz w:val="19"/>
                <w:szCs w:val="19"/>
              </w:rPr>
            </w:pPr>
          </w:p>
        </w:tc>
      </w:tr>
      <w:tr w14:paraId="29A26674" w14:textId="77777777" w:rsidTr="00A772AF">
        <w:tblPrEx>
          <w:tblW w:w="9360" w:type="dxa"/>
          <w:tblInd w:w="540" w:type="dxa"/>
          <w:tblLayout w:type="fixed"/>
          <w:tblLook w:val="0000"/>
        </w:tblPrEx>
        <w:trPr>
          <w:gridAfter w:val="1"/>
          <w:wAfter w:w="7" w:type="dxa"/>
          <w:cantSplit/>
        </w:trPr>
        <w:tc>
          <w:tcPr>
            <w:tcW w:w="6783" w:type="dxa"/>
            <w:gridSpan w:val="4"/>
            <w:vAlign w:val="center"/>
          </w:tcPr>
          <w:p w:rsidR="00046343" w:rsidRPr="00A81986" w:rsidP="00A772AF" w14:paraId="0EA71315" w14:textId="336EAB13">
            <w:pPr>
              <w:tabs>
                <w:tab w:val="decimal" w:pos="972"/>
              </w:tabs>
              <w:spacing w:line="360" w:lineRule="exact"/>
              <w:ind w:left="-29" w:right="-29"/>
              <w:rPr>
                <w:rFonts w:ascii="Arial" w:hAnsi="Arial" w:cs="Arial"/>
                <w:b/>
                <w:bCs/>
                <w:sz w:val="19"/>
                <w:szCs w:val="19"/>
                <w:u w:val="single"/>
              </w:rPr>
            </w:pPr>
            <w:r w:rsidRPr="00A81986">
              <w:rPr>
                <w:rFonts w:ascii="Arial" w:hAnsi="Arial" w:cs="Arial"/>
                <w:b/>
                <w:bCs/>
                <w:sz w:val="19"/>
                <w:szCs w:val="19"/>
                <w:u w:val="single"/>
              </w:rPr>
              <w:t>Insurance premium receivables - unrelated parties</w:t>
            </w:r>
          </w:p>
        </w:tc>
        <w:tc>
          <w:tcPr>
            <w:tcW w:w="1281" w:type="dxa"/>
            <w:gridSpan w:val="2"/>
            <w:vAlign w:val="bottom"/>
          </w:tcPr>
          <w:p w:rsidR="00046343" w:rsidRPr="00A81986" w:rsidP="00A772AF" w14:paraId="3A93C37B" w14:textId="77777777">
            <w:pPr>
              <w:tabs>
                <w:tab w:val="decimal" w:pos="972"/>
              </w:tabs>
              <w:spacing w:line="360" w:lineRule="exact"/>
              <w:ind w:left="-29" w:right="-29"/>
              <w:rPr>
                <w:rFonts w:ascii="Arial" w:hAnsi="Arial" w:cs="Arial"/>
                <w:sz w:val="19"/>
                <w:szCs w:val="19"/>
              </w:rPr>
            </w:pPr>
          </w:p>
        </w:tc>
        <w:tc>
          <w:tcPr>
            <w:tcW w:w="1289" w:type="dxa"/>
            <w:gridSpan w:val="2"/>
            <w:vAlign w:val="bottom"/>
          </w:tcPr>
          <w:p w:rsidR="00046343" w:rsidRPr="00A81986" w:rsidP="00A772AF" w14:paraId="51BF0EAA" w14:textId="77777777">
            <w:pPr>
              <w:tabs>
                <w:tab w:val="decimal" w:pos="972"/>
              </w:tabs>
              <w:spacing w:line="360" w:lineRule="exact"/>
              <w:ind w:left="-29" w:right="-29"/>
              <w:rPr>
                <w:rFonts w:ascii="Arial" w:hAnsi="Arial" w:cs="Arial"/>
                <w:sz w:val="19"/>
                <w:szCs w:val="19"/>
              </w:rPr>
            </w:pPr>
          </w:p>
        </w:tc>
      </w:tr>
      <w:tr w14:paraId="6D5CAAFD" w14:textId="77777777" w:rsidTr="00A772AF">
        <w:tblPrEx>
          <w:tblW w:w="9360" w:type="dxa"/>
          <w:tblInd w:w="540" w:type="dxa"/>
          <w:tblLayout w:type="fixed"/>
          <w:tblLook w:val="0000"/>
        </w:tblPrEx>
        <w:trPr>
          <w:cantSplit/>
        </w:trPr>
        <w:tc>
          <w:tcPr>
            <w:tcW w:w="4227" w:type="dxa"/>
            <w:vAlign w:val="center"/>
          </w:tcPr>
          <w:p w:rsidR="00046343" w:rsidRPr="00A81986" w:rsidP="00A772AF" w14:paraId="3485C470" w14:textId="77777777">
            <w:pPr>
              <w:spacing w:line="360" w:lineRule="exact"/>
              <w:rPr>
                <w:rFonts w:ascii="Arial" w:hAnsi="Arial" w:cs="Arial"/>
                <w:sz w:val="19"/>
                <w:szCs w:val="19"/>
              </w:rPr>
            </w:pPr>
            <w:r w:rsidRPr="00A81986">
              <w:rPr>
                <w:rFonts w:ascii="Arial" w:hAnsi="Arial" w:cs="Arial"/>
                <w:sz w:val="19"/>
                <w:szCs w:val="19"/>
              </w:rPr>
              <w:t>Not yet due</w:t>
            </w:r>
          </w:p>
        </w:tc>
        <w:tc>
          <w:tcPr>
            <w:tcW w:w="1281" w:type="dxa"/>
            <w:gridSpan w:val="2"/>
            <w:vAlign w:val="bottom"/>
          </w:tcPr>
          <w:p w:rsidR="00046343" w:rsidRPr="00A81986" w:rsidP="00A772AF" w14:paraId="0ACDCC31" w14:textId="1FE7F5FA">
            <w:pPr>
              <w:tabs>
                <w:tab w:val="decimal" w:pos="972"/>
              </w:tabs>
              <w:spacing w:line="360" w:lineRule="exact"/>
              <w:ind w:left="-29" w:right="-29"/>
              <w:rPr>
                <w:rFonts w:ascii="Arial" w:hAnsi="Arial" w:cs="Arial"/>
                <w:sz w:val="19"/>
                <w:szCs w:val="19"/>
              </w:rPr>
            </w:pPr>
            <w:r w:rsidRPr="00A81986">
              <w:rPr>
                <w:rFonts w:ascii="Arial" w:hAnsi="Arial" w:cs="Arial"/>
                <w:sz w:val="19"/>
                <w:szCs w:val="19"/>
              </w:rPr>
              <w:t>36</w:t>
            </w:r>
          </w:p>
        </w:tc>
        <w:tc>
          <w:tcPr>
            <w:tcW w:w="1282" w:type="dxa"/>
            <w:gridSpan w:val="2"/>
            <w:vAlign w:val="bottom"/>
          </w:tcPr>
          <w:p w:rsidR="00046343" w:rsidRPr="00A81986" w:rsidP="00A772AF" w14:paraId="141F1C91" w14:textId="4274A078">
            <w:pPr>
              <w:tabs>
                <w:tab w:val="decimal" w:pos="972"/>
              </w:tabs>
              <w:spacing w:line="360" w:lineRule="exact"/>
              <w:ind w:right="-29"/>
              <w:rPr>
                <w:rFonts w:ascii="Arial" w:hAnsi="Arial" w:cs="Arial"/>
                <w:sz w:val="19"/>
                <w:szCs w:val="19"/>
              </w:rPr>
            </w:pPr>
            <w:r w:rsidRPr="00A81986">
              <w:rPr>
                <w:rFonts w:ascii="Arial" w:hAnsi="Arial" w:cs="Arial"/>
                <w:sz w:val="18"/>
                <w:szCs w:val="18"/>
              </w:rPr>
              <w:t>78</w:t>
            </w:r>
          </w:p>
        </w:tc>
        <w:tc>
          <w:tcPr>
            <w:tcW w:w="1281" w:type="dxa"/>
            <w:gridSpan w:val="2"/>
            <w:vAlign w:val="bottom"/>
          </w:tcPr>
          <w:p w:rsidR="00046343" w:rsidRPr="00A81986" w:rsidP="00A772AF" w14:paraId="089792F6" w14:textId="2EC7053C">
            <w:pPr>
              <w:tabs>
                <w:tab w:val="decimal" w:pos="972"/>
              </w:tabs>
              <w:spacing w:line="360" w:lineRule="exact"/>
              <w:ind w:left="-29" w:right="-29"/>
              <w:rPr>
                <w:rFonts w:ascii="Arial" w:hAnsi="Arial" w:cs="Arial"/>
                <w:sz w:val="19"/>
                <w:szCs w:val="19"/>
              </w:rPr>
            </w:pPr>
            <w:r w:rsidRPr="00A81986">
              <w:rPr>
                <w:rFonts w:ascii="Arial" w:hAnsi="Arial" w:cs="Arial"/>
                <w:sz w:val="19"/>
                <w:szCs w:val="19"/>
              </w:rPr>
              <w:t>-</w:t>
            </w:r>
          </w:p>
        </w:tc>
        <w:tc>
          <w:tcPr>
            <w:tcW w:w="1289" w:type="dxa"/>
            <w:gridSpan w:val="2"/>
            <w:vAlign w:val="bottom"/>
          </w:tcPr>
          <w:p w:rsidR="00046343" w:rsidRPr="00A81986" w:rsidP="00A772AF" w14:paraId="39EDA841" w14:textId="2F44D487">
            <w:pPr>
              <w:tabs>
                <w:tab w:val="decimal" w:pos="972"/>
              </w:tabs>
              <w:spacing w:line="360" w:lineRule="exact"/>
              <w:ind w:left="-29" w:right="-29"/>
              <w:rPr>
                <w:rFonts w:ascii="Arial" w:hAnsi="Arial" w:cs="Arial"/>
                <w:sz w:val="19"/>
                <w:szCs w:val="19"/>
              </w:rPr>
            </w:pPr>
            <w:r w:rsidRPr="00A81986">
              <w:rPr>
                <w:rFonts w:ascii="Arial" w:hAnsi="Arial" w:cs="Arial"/>
                <w:sz w:val="19"/>
                <w:szCs w:val="19"/>
              </w:rPr>
              <w:t>-</w:t>
            </w:r>
          </w:p>
        </w:tc>
      </w:tr>
      <w:tr w14:paraId="6D2C725C" w14:textId="77777777" w:rsidTr="00A772AF">
        <w:tblPrEx>
          <w:tblW w:w="9360" w:type="dxa"/>
          <w:tblInd w:w="540" w:type="dxa"/>
          <w:tblLayout w:type="fixed"/>
          <w:tblLook w:val="0000"/>
        </w:tblPrEx>
        <w:trPr>
          <w:cantSplit/>
        </w:trPr>
        <w:tc>
          <w:tcPr>
            <w:tcW w:w="4227" w:type="dxa"/>
            <w:vAlign w:val="center"/>
          </w:tcPr>
          <w:p w:rsidR="00046343" w:rsidRPr="00A81986" w:rsidP="00A772AF" w14:paraId="1718A2E6" w14:textId="77777777">
            <w:pPr>
              <w:spacing w:line="360" w:lineRule="exact"/>
              <w:rPr>
                <w:rFonts w:ascii="Arial" w:hAnsi="Arial" w:cs="Arial"/>
                <w:sz w:val="19"/>
                <w:szCs w:val="19"/>
              </w:rPr>
            </w:pPr>
            <w:r w:rsidRPr="00A81986">
              <w:rPr>
                <w:rFonts w:ascii="Arial" w:hAnsi="Arial" w:cs="Arial"/>
                <w:sz w:val="19"/>
                <w:szCs w:val="19"/>
              </w:rPr>
              <w:t>Past due</w:t>
            </w:r>
          </w:p>
        </w:tc>
        <w:tc>
          <w:tcPr>
            <w:tcW w:w="1281" w:type="dxa"/>
            <w:gridSpan w:val="2"/>
            <w:vAlign w:val="bottom"/>
          </w:tcPr>
          <w:p w:rsidR="00046343" w:rsidRPr="00A81986" w:rsidP="00A772AF" w14:paraId="272E161E" w14:textId="5E90A49B">
            <w:pPr>
              <w:tabs>
                <w:tab w:val="decimal" w:pos="972"/>
              </w:tabs>
              <w:spacing w:line="360" w:lineRule="exact"/>
              <w:ind w:left="-29" w:right="-29"/>
              <w:rPr>
                <w:rFonts w:ascii="Arial" w:hAnsi="Arial" w:cs="Arial"/>
                <w:sz w:val="19"/>
                <w:szCs w:val="19"/>
              </w:rPr>
            </w:pPr>
          </w:p>
        </w:tc>
        <w:tc>
          <w:tcPr>
            <w:tcW w:w="1282" w:type="dxa"/>
            <w:gridSpan w:val="2"/>
            <w:vAlign w:val="bottom"/>
          </w:tcPr>
          <w:p w:rsidR="00046343" w:rsidRPr="00A81986" w:rsidP="00A772AF" w14:paraId="2E133818" w14:textId="77777777">
            <w:pPr>
              <w:tabs>
                <w:tab w:val="decimal" w:pos="972"/>
              </w:tabs>
              <w:spacing w:line="360" w:lineRule="exact"/>
              <w:ind w:left="-29" w:right="-29"/>
              <w:rPr>
                <w:rFonts w:ascii="Arial" w:hAnsi="Arial" w:cs="Arial"/>
                <w:sz w:val="19"/>
                <w:szCs w:val="19"/>
              </w:rPr>
            </w:pPr>
          </w:p>
        </w:tc>
        <w:tc>
          <w:tcPr>
            <w:tcW w:w="1281" w:type="dxa"/>
            <w:gridSpan w:val="2"/>
            <w:vAlign w:val="bottom"/>
          </w:tcPr>
          <w:p w:rsidR="00046343" w:rsidRPr="00A81986" w:rsidP="00A772AF" w14:paraId="325BB73A" w14:textId="260C4095">
            <w:pPr>
              <w:tabs>
                <w:tab w:val="decimal" w:pos="972"/>
              </w:tabs>
              <w:spacing w:line="360" w:lineRule="exact"/>
              <w:ind w:left="-29" w:right="-29"/>
              <w:rPr>
                <w:rFonts w:ascii="Arial" w:hAnsi="Arial" w:cs="Arial"/>
                <w:sz w:val="19"/>
                <w:szCs w:val="19"/>
              </w:rPr>
            </w:pPr>
          </w:p>
        </w:tc>
        <w:tc>
          <w:tcPr>
            <w:tcW w:w="1289" w:type="dxa"/>
            <w:gridSpan w:val="2"/>
            <w:vAlign w:val="bottom"/>
          </w:tcPr>
          <w:p w:rsidR="00046343" w:rsidRPr="00A81986" w:rsidP="00A772AF" w14:paraId="039102FE" w14:textId="77777777">
            <w:pPr>
              <w:tabs>
                <w:tab w:val="decimal" w:pos="972"/>
              </w:tabs>
              <w:spacing w:line="360" w:lineRule="exact"/>
              <w:ind w:left="-29" w:right="-29"/>
              <w:rPr>
                <w:rFonts w:ascii="Arial" w:hAnsi="Arial" w:cs="Arial"/>
                <w:sz w:val="19"/>
                <w:szCs w:val="19"/>
              </w:rPr>
            </w:pPr>
          </w:p>
        </w:tc>
      </w:tr>
      <w:tr w14:paraId="2593BB0A" w14:textId="77777777" w:rsidTr="00A772AF">
        <w:tblPrEx>
          <w:tblW w:w="9360" w:type="dxa"/>
          <w:tblInd w:w="540" w:type="dxa"/>
          <w:tblLayout w:type="fixed"/>
          <w:tblLook w:val="0000"/>
        </w:tblPrEx>
        <w:trPr>
          <w:cantSplit/>
        </w:trPr>
        <w:tc>
          <w:tcPr>
            <w:tcW w:w="4227" w:type="dxa"/>
            <w:vAlign w:val="center"/>
          </w:tcPr>
          <w:p w:rsidR="00046343" w:rsidRPr="00A81986" w:rsidP="00A772AF" w14:paraId="5D2C1414" w14:textId="4E3D6FDF">
            <w:pPr>
              <w:spacing w:line="360" w:lineRule="exact"/>
              <w:ind w:left="338" w:hanging="180"/>
              <w:rPr>
                <w:rFonts w:ascii="Arial" w:hAnsi="Arial" w:cs="Arial"/>
                <w:sz w:val="18"/>
                <w:szCs w:val="18"/>
              </w:rPr>
            </w:pPr>
            <w:r w:rsidRPr="00A81986">
              <w:rPr>
                <w:rFonts w:ascii="Arial" w:hAnsi="Arial" w:cs="Arial"/>
                <w:sz w:val="18"/>
                <w:szCs w:val="18"/>
              </w:rPr>
              <w:t>Up to 3 months</w:t>
            </w:r>
          </w:p>
        </w:tc>
        <w:tc>
          <w:tcPr>
            <w:tcW w:w="1281" w:type="dxa"/>
            <w:gridSpan w:val="2"/>
            <w:vAlign w:val="bottom"/>
          </w:tcPr>
          <w:p w:rsidR="00046343" w:rsidRPr="00A81986" w:rsidP="00A772AF" w14:paraId="7F0B2964" w14:textId="5AECF0D6">
            <w:pPr>
              <w:tabs>
                <w:tab w:val="decimal" w:pos="972"/>
              </w:tabs>
              <w:spacing w:line="360" w:lineRule="exact"/>
              <w:ind w:left="-29" w:right="-29"/>
              <w:rPr>
                <w:rFonts w:ascii="Arial" w:hAnsi="Arial" w:cs="Arial"/>
                <w:sz w:val="19"/>
                <w:szCs w:val="19"/>
              </w:rPr>
            </w:pPr>
            <w:r w:rsidRPr="00A81986">
              <w:rPr>
                <w:rFonts w:ascii="Arial" w:hAnsi="Arial" w:cs="Arial"/>
                <w:sz w:val="19"/>
                <w:szCs w:val="19"/>
              </w:rPr>
              <w:t>3</w:t>
            </w:r>
          </w:p>
        </w:tc>
        <w:tc>
          <w:tcPr>
            <w:tcW w:w="1282" w:type="dxa"/>
            <w:gridSpan w:val="2"/>
            <w:vAlign w:val="bottom"/>
          </w:tcPr>
          <w:p w:rsidR="00046343" w:rsidRPr="00A81986" w:rsidP="00A772AF" w14:paraId="6A3FD145" w14:textId="0F3CE3FA">
            <w:pPr>
              <w:tabs>
                <w:tab w:val="decimal" w:pos="972"/>
              </w:tabs>
              <w:spacing w:line="360" w:lineRule="exact"/>
              <w:ind w:left="-29" w:right="-29"/>
              <w:rPr>
                <w:rFonts w:ascii="Arial" w:hAnsi="Arial" w:cs="Arial"/>
                <w:sz w:val="19"/>
                <w:szCs w:val="19"/>
              </w:rPr>
            </w:pPr>
            <w:r w:rsidRPr="00A81986">
              <w:rPr>
                <w:rFonts w:ascii="Arial" w:hAnsi="Arial" w:cs="Arial"/>
                <w:sz w:val="18"/>
                <w:szCs w:val="18"/>
              </w:rPr>
              <w:t>1</w:t>
            </w:r>
          </w:p>
        </w:tc>
        <w:tc>
          <w:tcPr>
            <w:tcW w:w="1281" w:type="dxa"/>
            <w:gridSpan w:val="2"/>
            <w:vAlign w:val="bottom"/>
          </w:tcPr>
          <w:p w:rsidR="00046343" w:rsidRPr="00A81986" w:rsidP="00A772AF" w14:paraId="2D4C2C4B" w14:textId="49E8F34E">
            <w:pPr>
              <w:tabs>
                <w:tab w:val="decimal" w:pos="972"/>
              </w:tabs>
              <w:spacing w:line="360" w:lineRule="exact"/>
              <w:ind w:left="-29" w:right="-29"/>
              <w:rPr>
                <w:rFonts w:ascii="Arial" w:hAnsi="Arial" w:cs="Arial"/>
                <w:sz w:val="19"/>
                <w:szCs w:val="19"/>
              </w:rPr>
            </w:pPr>
            <w:r w:rsidRPr="00A81986">
              <w:rPr>
                <w:rFonts w:ascii="Arial" w:hAnsi="Arial" w:cs="Arial"/>
                <w:sz w:val="19"/>
                <w:szCs w:val="19"/>
              </w:rPr>
              <w:t>-</w:t>
            </w:r>
          </w:p>
        </w:tc>
        <w:tc>
          <w:tcPr>
            <w:tcW w:w="1289" w:type="dxa"/>
            <w:gridSpan w:val="2"/>
            <w:vAlign w:val="bottom"/>
          </w:tcPr>
          <w:p w:rsidR="00046343" w:rsidRPr="00A81986" w:rsidP="00A772AF" w14:paraId="5E4C061F" w14:textId="75B70A6E">
            <w:pPr>
              <w:tabs>
                <w:tab w:val="decimal" w:pos="972"/>
              </w:tabs>
              <w:spacing w:line="360" w:lineRule="exact"/>
              <w:ind w:left="-29" w:right="-29"/>
              <w:rPr>
                <w:rFonts w:ascii="Arial" w:hAnsi="Arial" w:cs="Arial"/>
                <w:sz w:val="19"/>
                <w:szCs w:val="19"/>
              </w:rPr>
            </w:pPr>
            <w:r w:rsidRPr="00A81986">
              <w:rPr>
                <w:rFonts w:ascii="Arial" w:hAnsi="Arial" w:cs="Arial"/>
                <w:sz w:val="19"/>
                <w:szCs w:val="19"/>
              </w:rPr>
              <w:t>-</w:t>
            </w:r>
          </w:p>
        </w:tc>
      </w:tr>
      <w:tr w14:paraId="6779AC83" w14:textId="77777777" w:rsidTr="00A772AF">
        <w:tblPrEx>
          <w:tblW w:w="9360" w:type="dxa"/>
          <w:tblInd w:w="540" w:type="dxa"/>
          <w:tblLayout w:type="fixed"/>
          <w:tblLook w:val="0000"/>
        </w:tblPrEx>
        <w:trPr>
          <w:cantSplit/>
        </w:trPr>
        <w:tc>
          <w:tcPr>
            <w:tcW w:w="4227" w:type="dxa"/>
            <w:vAlign w:val="center"/>
          </w:tcPr>
          <w:p w:rsidR="00046343" w:rsidRPr="00A81986" w:rsidP="00A772AF" w14:paraId="2F7B3810" w14:textId="73601692">
            <w:pPr>
              <w:spacing w:line="360" w:lineRule="exact"/>
              <w:ind w:left="338" w:hanging="180"/>
              <w:rPr>
                <w:rFonts w:ascii="Arial" w:hAnsi="Arial" w:cs="Arial"/>
                <w:sz w:val="18"/>
                <w:szCs w:val="18"/>
              </w:rPr>
            </w:pPr>
            <w:r w:rsidRPr="00A81986">
              <w:rPr>
                <w:rFonts w:ascii="Arial" w:hAnsi="Arial" w:cs="Arial"/>
                <w:sz w:val="18"/>
                <w:szCs w:val="18"/>
              </w:rPr>
              <w:t>3 - 6 months</w:t>
            </w:r>
          </w:p>
        </w:tc>
        <w:tc>
          <w:tcPr>
            <w:tcW w:w="1281" w:type="dxa"/>
            <w:gridSpan w:val="2"/>
            <w:vAlign w:val="bottom"/>
          </w:tcPr>
          <w:p w:rsidR="00046343" w:rsidRPr="00A81986" w:rsidP="00A772AF" w14:paraId="252297F4" w14:textId="209D6A34">
            <w:pPr>
              <w:tabs>
                <w:tab w:val="decimal" w:pos="972"/>
              </w:tabs>
              <w:spacing w:line="360" w:lineRule="exact"/>
              <w:ind w:left="-29" w:right="-29"/>
              <w:rPr>
                <w:rFonts w:ascii="Arial" w:hAnsi="Arial" w:cs="Arial"/>
                <w:sz w:val="19"/>
                <w:szCs w:val="19"/>
              </w:rPr>
            </w:pPr>
            <w:r w:rsidRPr="00A81986">
              <w:rPr>
                <w:rFonts w:ascii="Arial" w:hAnsi="Arial" w:cs="Arial"/>
                <w:sz w:val="19"/>
                <w:szCs w:val="19"/>
              </w:rPr>
              <w:t>1</w:t>
            </w:r>
          </w:p>
        </w:tc>
        <w:tc>
          <w:tcPr>
            <w:tcW w:w="1282" w:type="dxa"/>
            <w:gridSpan w:val="2"/>
            <w:vAlign w:val="bottom"/>
          </w:tcPr>
          <w:p w:rsidR="00046343" w:rsidRPr="00A81986" w:rsidP="00A772AF" w14:paraId="3B2C32D3" w14:textId="2E02B321">
            <w:pPr>
              <w:tabs>
                <w:tab w:val="decimal" w:pos="972"/>
              </w:tabs>
              <w:spacing w:line="360" w:lineRule="exact"/>
              <w:ind w:left="-29" w:right="-29"/>
              <w:rPr>
                <w:rFonts w:ascii="Arial" w:hAnsi="Arial" w:cs="Arial"/>
                <w:sz w:val="19"/>
                <w:szCs w:val="19"/>
              </w:rPr>
            </w:pPr>
            <w:r w:rsidRPr="00A81986">
              <w:rPr>
                <w:rFonts w:ascii="Arial" w:hAnsi="Arial" w:cs="Arial"/>
                <w:sz w:val="18"/>
                <w:szCs w:val="18"/>
              </w:rPr>
              <w:t>-</w:t>
            </w:r>
          </w:p>
        </w:tc>
        <w:tc>
          <w:tcPr>
            <w:tcW w:w="1281" w:type="dxa"/>
            <w:gridSpan w:val="2"/>
            <w:vAlign w:val="bottom"/>
          </w:tcPr>
          <w:p w:rsidR="00046343" w:rsidRPr="00A81986" w:rsidP="00A772AF" w14:paraId="29A6918F" w14:textId="00CD88CF">
            <w:pPr>
              <w:tabs>
                <w:tab w:val="decimal" w:pos="972"/>
              </w:tabs>
              <w:spacing w:line="360" w:lineRule="exact"/>
              <w:ind w:left="-29" w:right="-29"/>
              <w:rPr>
                <w:rFonts w:ascii="Arial" w:hAnsi="Arial" w:cs="Arial"/>
                <w:sz w:val="19"/>
                <w:szCs w:val="19"/>
                <w:cs/>
              </w:rPr>
            </w:pPr>
            <w:r w:rsidRPr="00A81986">
              <w:rPr>
                <w:rFonts w:ascii="Arial" w:hAnsi="Arial" w:cs="Arial"/>
                <w:sz w:val="19"/>
                <w:szCs w:val="19"/>
              </w:rPr>
              <w:t>-</w:t>
            </w:r>
          </w:p>
        </w:tc>
        <w:tc>
          <w:tcPr>
            <w:tcW w:w="1289" w:type="dxa"/>
            <w:gridSpan w:val="2"/>
            <w:vAlign w:val="bottom"/>
          </w:tcPr>
          <w:p w:rsidR="00046343" w:rsidRPr="00A81986" w:rsidP="00A772AF" w14:paraId="762AEAAC" w14:textId="5908117D">
            <w:pPr>
              <w:tabs>
                <w:tab w:val="decimal" w:pos="972"/>
              </w:tabs>
              <w:spacing w:line="360" w:lineRule="exact"/>
              <w:ind w:left="-29" w:right="-29"/>
              <w:rPr>
                <w:rFonts w:ascii="Arial" w:hAnsi="Arial" w:cs="Arial"/>
                <w:sz w:val="19"/>
                <w:szCs w:val="19"/>
                <w:cs/>
              </w:rPr>
            </w:pPr>
            <w:r w:rsidRPr="00A81986">
              <w:rPr>
                <w:rFonts w:ascii="Arial" w:hAnsi="Arial" w:cs="Arial"/>
                <w:sz w:val="19"/>
                <w:szCs w:val="19"/>
              </w:rPr>
              <w:t>-</w:t>
            </w:r>
          </w:p>
        </w:tc>
      </w:tr>
      <w:tr w14:paraId="3F22AA44" w14:textId="77777777" w:rsidTr="00A772AF">
        <w:tblPrEx>
          <w:tblW w:w="9360" w:type="dxa"/>
          <w:tblInd w:w="540" w:type="dxa"/>
          <w:tblLayout w:type="fixed"/>
          <w:tblLook w:val="0000"/>
        </w:tblPrEx>
        <w:trPr>
          <w:cantSplit/>
        </w:trPr>
        <w:tc>
          <w:tcPr>
            <w:tcW w:w="4227" w:type="dxa"/>
            <w:vAlign w:val="center"/>
          </w:tcPr>
          <w:p w:rsidR="00046343" w:rsidRPr="00A81986" w:rsidP="00A772AF" w14:paraId="41DC0A50" w14:textId="1458A4F7">
            <w:pPr>
              <w:spacing w:line="360" w:lineRule="exact"/>
              <w:ind w:left="338" w:hanging="180"/>
              <w:rPr>
                <w:rFonts w:ascii="Arial" w:hAnsi="Arial" w:cs="Arial"/>
                <w:sz w:val="18"/>
                <w:szCs w:val="18"/>
              </w:rPr>
            </w:pPr>
            <w:r w:rsidRPr="00A81986">
              <w:rPr>
                <w:rFonts w:ascii="Arial" w:hAnsi="Arial" w:cs="Arial"/>
                <w:sz w:val="18"/>
                <w:szCs w:val="18"/>
              </w:rPr>
              <w:t>6 - 12 months</w:t>
            </w:r>
          </w:p>
        </w:tc>
        <w:tc>
          <w:tcPr>
            <w:tcW w:w="1281" w:type="dxa"/>
            <w:gridSpan w:val="2"/>
            <w:vAlign w:val="bottom"/>
          </w:tcPr>
          <w:p w:rsidR="00046343" w:rsidRPr="00A81986" w:rsidP="00A772AF" w14:paraId="3184680B" w14:textId="389ED381">
            <w:pPr>
              <w:tabs>
                <w:tab w:val="decimal" w:pos="972"/>
              </w:tabs>
              <w:spacing w:line="360" w:lineRule="exact"/>
              <w:ind w:left="-29" w:right="-29"/>
              <w:rPr>
                <w:rFonts w:ascii="Arial" w:hAnsi="Arial" w:cs="Arial"/>
                <w:sz w:val="19"/>
                <w:szCs w:val="19"/>
              </w:rPr>
            </w:pPr>
            <w:r w:rsidRPr="00A81986">
              <w:rPr>
                <w:rFonts w:ascii="Arial" w:hAnsi="Arial" w:cs="Arial"/>
                <w:sz w:val="19"/>
                <w:szCs w:val="19"/>
              </w:rPr>
              <w:t>5</w:t>
            </w:r>
          </w:p>
        </w:tc>
        <w:tc>
          <w:tcPr>
            <w:tcW w:w="1282" w:type="dxa"/>
            <w:gridSpan w:val="2"/>
            <w:vAlign w:val="bottom"/>
          </w:tcPr>
          <w:p w:rsidR="00046343" w:rsidRPr="00A81986" w:rsidP="00A772AF" w14:paraId="3F9844B0" w14:textId="4024BF86">
            <w:pPr>
              <w:tabs>
                <w:tab w:val="decimal" w:pos="972"/>
              </w:tabs>
              <w:spacing w:line="360" w:lineRule="exact"/>
              <w:ind w:left="-29" w:right="-29"/>
              <w:rPr>
                <w:rFonts w:ascii="Arial" w:hAnsi="Arial" w:cs="Arial"/>
                <w:sz w:val="19"/>
                <w:szCs w:val="19"/>
              </w:rPr>
            </w:pPr>
            <w:r w:rsidRPr="00A81986">
              <w:rPr>
                <w:rFonts w:ascii="Arial" w:hAnsi="Arial" w:cs="Arial"/>
                <w:sz w:val="18"/>
                <w:szCs w:val="18"/>
              </w:rPr>
              <w:t>-</w:t>
            </w:r>
          </w:p>
        </w:tc>
        <w:tc>
          <w:tcPr>
            <w:tcW w:w="1281" w:type="dxa"/>
            <w:gridSpan w:val="2"/>
            <w:vAlign w:val="bottom"/>
          </w:tcPr>
          <w:p w:rsidR="00046343" w:rsidRPr="00A81986" w:rsidP="00A772AF" w14:paraId="4F8FF3D8" w14:textId="3BE7B5D9">
            <w:pPr>
              <w:tabs>
                <w:tab w:val="decimal" w:pos="972"/>
              </w:tabs>
              <w:spacing w:line="360" w:lineRule="exact"/>
              <w:ind w:left="-29" w:right="-29"/>
              <w:rPr>
                <w:rFonts w:ascii="Arial" w:hAnsi="Arial" w:cs="Arial"/>
                <w:sz w:val="19"/>
                <w:szCs w:val="19"/>
              </w:rPr>
            </w:pPr>
            <w:r w:rsidRPr="00A81986">
              <w:rPr>
                <w:rFonts w:ascii="Arial" w:hAnsi="Arial" w:cs="Arial"/>
                <w:sz w:val="19"/>
                <w:szCs w:val="19"/>
              </w:rPr>
              <w:t>-</w:t>
            </w:r>
          </w:p>
        </w:tc>
        <w:tc>
          <w:tcPr>
            <w:tcW w:w="1289" w:type="dxa"/>
            <w:gridSpan w:val="2"/>
            <w:vAlign w:val="bottom"/>
          </w:tcPr>
          <w:p w:rsidR="00046343" w:rsidRPr="00A81986" w:rsidP="00A772AF" w14:paraId="608A927D" w14:textId="31B7F59A">
            <w:pPr>
              <w:tabs>
                <w:tab w:val="decimal" w:pos="972"/>
              </w:tabs>
              <w:spacing w:line="360" w:lineRule="exact"/>
              <w:ind w:left="-29" w:right="-29"/>
              <w:rPr>
                <w:rFonts w:ascii="Arial" w:hAnsi="Arial" w:cs="Arial"/>
                <w:sz w:val="19"/>
                <w:szCs w:val="19"/>
              </w:rPr>
            </w:pPr>
            <w:r w:rsidRPr="00A81986">
              <w:rPr>
                <w:rFonts w:ascii="Arial" w:hAnsi="Arial" w:cs="Arial"/>
                <w:sz w:val="19"/>
                <w:szCs w:val="19"/>
              </w:rPr>
              <w:t>-</w:t>
            </w:r>
          </w:p>
        </w:tc>
      </w:tr>
      <w:tr w14:paraId="60C2EC46" w14:textId="77777777" w:rsidTr="00A772AF">
        <w:tblPrEx>
          <w:tblW w:w="9360" w:type="dxa"/>
          <w:tblInd w:w="540" w:type="dxa"/>
          <w:tblLayout w:type="fixed"/>
          <w:tblLook w:val="0000"/>
        </w:tblPrEx>
        <w:trPr>
          <w:cantSplit/>
        </w:trPr>
        <w:tc>
          <w:tcPr>
            <w:tcW w:w="4227" w:type="dxa"/>
            <w:vAlign w:val="center"/>
          </w:tcPr>
          <w:p w:rsidR="00046343" w:rsidRPr="00A81986" w:rsidP="00A772AF" w14:paraId="2FEAB8EA" w14:textId="2362A8C8">
            <w:pPr>
              <w:spacing w:line="360" w:lineRule="exact"/>
              <w:ind w:left="338" w:hanging="180"/>
              <w:rPr>
                <w:rFonts w:ascii="Arial" w:hAnsi="Arial" w:cs="Arial"/>
                <w:sz w:val="18"/>
                <w:szCs w:val="18"/>
              </w:rPr>
            </w:pPr>
            <w:r w:rsidRPr="00A81986">
              <w:rPr>
                <w:rFonts w:ascii="Arial" w:hAnsi="Arial" w:cs="Arial"/>
                <w:sz w:val="18"/>
                <w:szCs w:val="18"/>
              </w:rPr>
              <w:t>Over 12 months</w:t>
            </w:r>
          </w:p>
        </w:tc>
        <w:tc>
          <w:tcPr>
            <w:tcW w:w="1281" w:type="dxa"/>
            <w:gridSpan w:val="2"/>
            <w:vAlign w:val="bottom"/>
          </w:tcPr>
          <w:p w:rsidR="00046343" w:rsidRPr="00A81986" w:rsidP="00A772AF" w14:paraId="5AC4A40D" w14:textId="5E6F253E">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9"/>
                <w:szCs w:val="19"/>
              </w:rPr>
              <w:t>1</w:t>
            </w:r>
          </w:p>
        </w:tc>
        <w:tc>
          <w:tcPr>
            <w:tcW w:w="1282" w:type="dxa"/>
            <w:gridSpan w:val="2"/>
            <w:vAlign w:val="bottom"/>
          </w:tcPr>
          <w:p w:rsidR="00046343" w:rsidRPr="00A81986" w:rsidP="00A772AF" w14:paraId="44D665A8" w14:textId="5CD45257">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8"/>
                <w:szCs w:val="18"/>
              </w:rPr>
              <w:t>-</w:t>
            </w:r>
          </w:p>
        </w:tc>
        <w:tc>
          <w:tcPr>
            <w:tcW w:w="1281" w:type="dxa"/>
            <w:gridSpan w:val="2"/>
            <w:vAlign w:val="bottom"/>
          </w:tcPr>
          <w:p w:rsidR="00046343" w:rsidRPr="00A81986" w:rsidP="00A772AF" w14:paraId="7006BD30" w14:textId="3ACB0A2D">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9"/>
                <w:szCs w:val="19"/>
              </w:rPr>
              <w:t>-</w:t>
            </w:r>
          </w:p>
        </w:tc>
        <w:tc>
          <w:tcPr>
            <w:tcW w:w="1289" w:type="dxa"/>
            <w:gridSpan w:val="2"/>
            <w:vAlign w:val="bottom"/>
          </w:tcPr>
          <w:p w:rsidR="00046343" w:rsidRPr="00A81986" w:rsidP="00A772AF" w14:paraId="4D94CE80" w14:textId="70464BBC">
            <w:pPr>
              <w:pBdr>
                <w:bottom w:val="single" w:sz="4" w:space="1" w:color="auto"/>
              </w:pBdr>
              <w:tabs>
                <w:tab w:val="decimal" w:pos="972"/>
              </w:tabs>
              <w:spacing w:line="360" w:lineRule="exact"/>
              <w:ind w:left="-29" w:right="-29"/>
              <w:rPr>
                <w:rFonts w:ascii="Arial" w:hAnsi="Arial" w:cs="Arial"/>
                <w:sz w:val="19"/>
                <w:szCs w:val="19"/>
                <w:cs/>
              </w:rPr>
            </w:pPr>
            <w:r w:rsidRPr="00A81986">
              <w:rPr>
                <w:rFonts w:ascii="Arial" w:hAnsi="Arial" w:cs="Arial"/>
                <w:sz w:val="19"/>
                <w:szCs w:val="19"/>
              </w:rPr>
              <w:t>-</w:t>
            </w:r>
          </w:p>
        </w:tc>
      </w:tr>
      <w:tr w14:paraId="37C80B79" w14:textId="77777777" w:rsidTr="00A772AF">
        <w:tblPrEx>
          <w:tblW w:w="9360" w:type="dxa"/>
          <w:tblInd w:w="540" w:type="dxa"/>
          <w:tblLayout w:type="fixed"/>
          <w:tblLook w:val="0000"/>
        </w:tblPrEx>
        <w:trPr>
          <w:cantSplit/>
        </w:trPr>
        <w:tc>
          <w:tcPr>
            <w:tcW w:w="4227" w:type="dxa"/>
            <w:vAlign w:val="center"/>
          </w:tcPr>
          <w:p w:rsidR="00046343" w:rsidRPr="00A81986" w:rsidP="00A772AF" w14:paraId="30EF2939" w14:textId="77777777">
            <w:pPr>
              <w:spacing w:line="360" w:lineRule="exact"/>
              <w:rPr>
                <w:rFonts w:ascii="Arial" w:hAnsi="Arial" w:cs="Arial"/>
                <w:sz w:val="19"/>
                <w:szCs w:val="19"/>
              </w:rPr>
            </w:pPr>
            <w:r w:rsidRPr="00A81986">
              <w:rPr>
                <w:rFonts w:ascii="Arial" w:hAnsi="Arial" w:cs="Arial"/>
                <w:sz w:val="19"/>
                <w:szCs w:val="19"/>
              </w:rPr>
              <w:t>Total</w:t>
            </w:r>
          </w:p>
        </w:tc>
        <w:tc>
          <w:tcPr>
            <w:tcW w:w="1281" w:type="dxa"/>
            <w:gridSpan w:val="2"/>
            <w:vAlign w:val="bottom"/>
          </w:tcPr>
          <w:p w:rsidR="00046343" w:rsidRPr="00A81986" w:rsidP="00A772AF" w14:paraId="620D49D8" w14:textId="5867CB91">
            <w:pPr>
              <w:tabs>
                <w:tab w:val="decimal" w:pos="972"/>
              </w:tabs>
              <w:spacing w:line="360" w:lineRule="exact"/>
              <w:ind w:left="-29" w:right="-29"/>
              <w:rPr>
                <w:rFonts w:ascii="Arial" w:hAnsi="Arial" w:cs="Arial"/>
                <w:sz w:val="19"/>
                <w:szCs w:val="19"/>
                <w:cs/>
              </w:rPr>
            </w:pPr>
            <w:r w:rsidRPr="00A81986">
              <w:rPr>
                <w:rFonts w:ascii="Arial" w:hAnsi="Arial" w:cs="Arial"/>
                <w:sz w:val="19"/>
                <w:szCs w:val="19"/>
              </w:rPr>
              <w:t>46</w:t>
            </w:r>
          </w:p>
        </w:tc>
        <w:tc>
          <w:tcPr>
            <w:tcW w:w="1282" w:type="dxa"/>
            <w:gridSpan w:val="2"/>
            <w:vAlign w:val="bottom"/>
          </w:tcPr>
          <w:p w:rsidR="00046343" w:rsidRPr="00A81986" w:rsidP="00A772AF" w14:paraId="32D6D104" w14:textId="0A80A058">
            <w:pPr>
              <w:tabs>
                <w:tab w:val="decimal" w:pos="972"/>
              </w:tabs>
              <w:spacing w:line="360" w:lineRule="exact"/>
              <w:ind w:left="-29" w:right="-29"/>
              <w:rPr>
                <w:rFonts w:ascii="Arial" w:hAnsi="Arial" w:cs="Arial"/>
                <w:sz w:val="19"/>
                <w:szCs w:val="19"/>
                <w:cs/>
              </w:rPr>
            </w:pPr>
            <w:r w:rsidRPr="00A81986">
              <w:rPr>
                <w:rFonts w:ascii="Arial" w:hAnsi="Arial" w:cs="Arial"/>
                <w:sz w:val="18"/>
                <w:szCs w:val="18"/>
              </w:rPr>
              <w:t>79</w:t>
            </w:r>
          </w:p>
        </w:tc>
        <w:tc>
          <w:tcPr>
            <w:tcW w:w="1281" w:type="dxa"/>
            <w:gridSpan w:val="2"/>
            <w:vAlign w:val="bottom"/>
          </w:tcPr>
          <w:p w:rsidR="00046343" w:rsidRPr="00A81986" w:rsidP="00A772AF" w14:paraId="761D4F5B" w14:textId="2E5E0C75">
            <w:pPr>
              <w:tabs>
                <w:tab w:val="decimal" w:pos="972"/>
              </w:tabs>
              <w:spacing w:line="360" w:lineRule="exact"/>
              <w:ind w:left="-29" w:right="-29"/>
              <w:rPr>
                <w:rFonts w:ascii="Arial" w:hAnsi="Arial" w:cs="Arial"/>
                <w:sz w:val="19"/>
                <w:szCs w:val="19"/>
              </w:rPr>
            </w:pPr>
            <w:r w:rsidRPr="00A81986">
              <w:rPr>
                <w:rFonts w:ascii="Arial" w:hAnsi="Arial" w:cs="Arial"/>
                <w:sz w:val="19"/>
                <w:szCs w:val="19"/>
              </w:rPr>
              <w:t>-</w:t>
            </w:r>
          </w:p>
        </w:tc>
        <w:tc>
          <w:tcPr>
            <w:tcW w:w="1289" w:type="dxa"/>
            <w:gridSpan w:val="2"/>
            <w:vAlign w:val="bottom"/>
          </w:tcPr>
          <w:p w:rsidR="00046343" w:rsidRPr="00A81986" w:rsidP="00A772AF" w14:paraId="5D7A4C25" w14:textId="12759591">
            <w:pPr>
              <w:tabs>
                <w:tab w:val="decimal" w:pos="972"/>
              </w:tabs>
              <w:spacing w:line="360" w:lineRule="exact"/>
              <w:ind w:left="-29" w:right="-29"/>
              <w:rPr>
                <w:rFonts w:ascii="Arial" w:hAnsi="Arial" w:cs="Arial"/>
                <w:sz w:val="19"/>
                <w:szCs w:val="19"/>
              </w:rPr>
            </w:pPr>
            <w:r w:rsidRPr="00A81986">
              <w:rPr>
                <w:rFonts w:ascii="Arial" w:hAnsi="Arial" w:cs="Arial"/>
                <w:sz w:val="19"/>
                <w:szCs w:val="19"/>
              </w:rPr>
              <w:t>-</w:t>
            </w:r>
          </w:p>
        </w:tc>
      </w:tr>
      <w:tr w14:paraId="0CD3BD49" w14:textId="77777777" w:rsidTr="00A772AF">
        <w:tblPrEx>
          <w:tblW w:w="9360" w:type="dxa"/>
          <w:tblInd w:w="540" w:type="dxa"/>
          <w:tblLayout w:type="fixed"/>
          <w:tblLook w:val="0000"/>
        </w:tblPrEx>
        <w:trPr>
          <w:cantSplit/>
        </w:trPr>
        <w:tc>
          <w:tcPr>
            <w:tcW w:w="4227" w:type="dxa"/>
            <w:vAlign w:val="center"/>
          </w:tcPr>
          <w:p w:rsidR="00046343" w:rsidRPr="00A81986" w:rsidP="00A772AF" w14:paraId="106CE73E" w14:textId="715F529E">
            <w:pPr>
              <w:tabs>
                <w:tab w:val="left" w:pos="520"/>
              </w:tabs>
              <w:spacing w:line="360" w:lineRule="exact"/>
              <w:ind w:left="430" w:hanging="430"/>
              <w:rPr>
                <w:rFonts w:ascii="Arial" w:hAnsi="Arial" w:cs="Arial"/>
                <w:sz w:val="19"/>
                <w:szCs w:val="19"/>
              </w:rPr>
            </w:pPr>
            <w:r w:rsidRPr="00A81986">
              <w:rPr>
                <w:rFonts w:ascii="Arial" w:hAnsi="Arial" w:cs="Arial"/>
                <w:sz w:val="19"/>
                <w:szCs w:val="19"/>
              </w:rPr>
              <w:t>Less:</w:t>
            </w:r>
            <w:r w:rsidRPr="00A81986">
              <w:rPr>
                <w:rFonts w:ascii="Arial" w:hAnsi="Arial" w:cs="Arial"/>
                <w:sz w:val="19"/>
                <w:szCs w:val="19"/>
              </w:rPr>
              <w:tab/>
              <w:t>Allowance for expected credit losses</w:t>
            </w:r>
          </w:p>
        </w:tc>
        <w:tc>
          <w:tcPr>
            <w:tcW w:w="1281" w:type="dxa"/>
            <w:gridSpan w:val="2"/>
            <w:vAlign w:val="bottom"/>
          </w:tcPr>
          <w:p w:rsidR="00046343" w:rsidRPr="00A81986" w:rsidP="00A772AF" w14:paraId="3CEFF789" w14:textId="0393F91C">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9"/>
                <w:szCs w:val="19"/>
              </w:rPr>
              <w:t>(1)</w:t>
            </w:r>
          </w:p>
        </w:tc>
        <w:tc>
          <w:tcPr>
            <w:tcW w:w="1282" w:type="dxa"/>
            <w:gridSpan w:val="2"/>
            <w:vAlign w:val="bottom"/>
          </w:tcPr>
          <w:p w:rsidR="00046343" w:rsidRPr="00A81986" w:rsidP="00A772AF" w14:paraId="5CF81D95" w14:textId="5E19E3D8">
            <w:pPr>
              <w:pBdr>
                <w:bottom w:val="single" w:sz="4" w:space="1" w:color="auto"/>
              </w:pBdr>
              <w:tabs>
                <w:tab w:val="decimal" w:pos="972"/>
              </w:tabs>
              <w:spacing w:line="360" w:lineRule="exact"/>
              <w:ind w:right="-29"/>
              <w:rPr>
                <w:rFonts w:ascii="Arial" w:hAnsi="Arial" w:cs="Arial"/>
                <w:sz w:val="19"/>
                <w:szCs w:val="19"/>
              </w:rPr>
            </w:pPr>
            <w:r w:rsidRPr="00A81986">
              <w:rPr>
                <w:rFonts w:ascii="Arial" w:hAnsi="Arial" w:cs="Arial"/>
                <w:sz w:val="18"/>
                <w:szCs w:val="18"/>
              </w:rPr>
              <w:t>-</w:t>
            </w:r>
          </w:p>
        </w:tc>
        <w:tc>
          <w:tcPr>
            <w:tcW w:w="1281" w:type="dxa"/>
            <w:gridSpan w:val="2"/>
            <w:vAlign w:val="bottom"/>
          </w:tcPr>
          <w:p w:rsidR="00046343" w:rsidRPr="00A81986" w:rsidP="00A772AF" w14:paraId="3593BCAA" w14:textId="2CF6CF3F">
            <w:pPr>
              <w:pBdr>
                <w:bottom w:val="single" w:sz="4" w:space="1" w:color="auto"/>
              </w:pBdr>
              <w:tabs>
                <w:tab w:val="decimal" w:pos="972"/>
              </w:tabs>
              <w:spacing w:line="360" w:lineRule="exact"/>
              <w:ind w:left="-29" w:right="-29"/>
              <w:rPr>
                <w:rFonts w:ascii="Arial" w:hAnsi="Arial" w:cs="Arial"/>
                <w:sz w:val="19"/>
                <w:szCs w:val="19"/>
                <w:cs/>
              </w:rPr>
            </w:pPr>
            <w:r w:rsidRPr="00A81986">
              <w:rPr>
                <w:rFonts w:ascii="Arial" w:hAnsi="Arial" w:cs="Arial"/>
                <w:sz w:val="19"/>
                <w:szCs w:val="19"/>
              </w:rPr>
              <w:t>-</w:t>
            </w:r>
          </w:p>
        </w:tc>
        <w:tc>
          <w:tcPr>
            <w:tcW w:w="1289" w:type="dxa"/>
            <w:gridSpan w:val="2"/>
            <w:vAlign w:val="bottom"/>
          </w:tcPr>
          <w:p w:rsidR="00046343" w:rsidRPr="00A81986" w:rsidP="00A772AF" w14:paraId="7FB98FEF" w14:textId="0CE229D5">
            <w:pPr>
              <w:pBdr>
                <w:bottom w:val="single" w:sz="4" w:space="1" w:color="auto"/>
              </w:pBdr>
              <w:tabs>
                <w:tab w:val="decimal" w:pos="972"/>
              </w:tabs>
              <w:spacing w:line="360" w:lineRule="exact"/>
              <w:ind w:left="-29" w:right="-29"/>
              <w:rPr>
                <w:rFonts w:ascii="Arial" w:hAnsi="Arial" w:cs="Arial"/>
                <w:sz w:val="19"/>
                <w:szCs w:val="19"/>
                <w:cs/>
              </w:rPr>
            </w:pPr>
            <w:r w:rsidRPr="00A81986">
              <w:rPr>
                <w:rFonts w:ascii="Arial" w:hAnsi="Arial" w:cs="Arial"/>
                <w:sz w:val="19"/>
                <w:szCs w:val="19"/>
              </w:rPr>
              <w:t>-</w:t>
            </w:r>
          </w:p>
        </w:tc>
      </w:tr>
      <w:tr w14:paraId="6A8491EF" w14:textId="77777777" w:rsidTr="00A772AF">
        <w:tblPrEx>
          <w:tblW w:w="9360" w:type="dxa"/>
          <w:tblInd w:w="540" w:type="dxa"/>
          <w:tblLayout w:type="fixed"/>
          <w:tblLook w:val="0000"/>
        </w:tblPrEx>
        <w:trPr>
          <w:cantSplit/>
        </w:trPr>
        <w:tc>
          <w:tcPr>
            <w:tcW w:w="4227" w:type="dxa"/>
            <w:vAlign w:val="center"/>
          </w:tcPr>
          <w:p w:rsidR="00046343" w:rsidRPr="00A81986" w:rsidP="00A772AF" w14:paraId="32115DEE" w14:textId="0567E906">
            <w:pPr>
              <w:tabs>
                <w:tab w:val="left" w:pos="520"/>
              </w:tabs>
              <w:spacing w:line="360" w:lineRule="exact"/>
              <w:ind w:left="163" w:hanging="163"/>
              <w:rPr>
                <w:rFonts w:ascii="Arial" w:hAnsi="Arial" w:cs="Arial"/>
                <w:sz w:val="19"/>
                <w:szCs w:val="19"/>
              </w:rPr>
            </w:pPr>
            <w:r w:rsidRPr="00A81986">
              <w:rPr>
                <w:rFonts w:ascii="Arial" w:hAnsi="Arial" w:cs="Arial"/>
                <w:sz w:val="19"/>
                <w:szCs w:val="19"/>
              </w:rPr>
              <w:t>Total insurance premium receivables                              - unrelated parties - net</w:t>
            </w:r>
          </w:p>
        </w:tc>
        <w:tc>
          <w:tcPr>
            <w:tcW w:w="1281" w:type="dxa"/>
            <w:gridSpan w:val="2"/>
            <w:vAlign w:val="bottom"/>
          </w:tcPr>
          <w:p w:rsidR="00046343" w:rsidRPr="00A81986" w:rsidP="00A772AF" w14:paraId="5F4D4714" w14:textId="2246CC88">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9"/>
                <w:szCs w:val="19"/>
              </w:rPr>
              <w:t>45</w:t>
            </w:r>
          </w:p>
        </w:tc>
        <w:tc>
          <w:tcPr>
            <w:tcW w:w="1282" w:type="dxa"/>
            <w:gridSpan w:val="2"/>
            <w:vAlign w:val="bottom"/>
          </w:tcPr>
          <w:p w:rsidR="00046343" w:rsidRPr="00A81986" w:rsidP="00A772AF" w14:paraId="32ACBF61" w14:textId="44F7D643">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8"/>
                <w:szCs w:val="18"/>
              </w:rPr>
              <w:t>79</w:t>
            </w:r>
          </w:p>
        </w:tc>
        <w:tc>
          <w:tcPr>
            <w:tcW w:w="1281" w:type="dxa"/>
            <w:gridSpan w:val="2"/>
            <w:vAlign w:val="bottom"/>
          </w:tcPr>
          <w:p w:rsidR="00046343" w:rsidRPr="00A81986" w:rsidP="00A772AF" w14:paraId="2836C268" w14:textId="6E728E73">
            <w:pPr>
              <w:pBdr>
                <w:bottom w:val="single" w:sz="4" w:space="1" w:color="auto"/>
              </w:pBdr>
              <w:tabs>
                <w:tab w:val="decimal" w:pos="972"/>
              </w:tabs>
              <w:spacing w:line="360" w:lineRule="exact"/>
              <w:ind w:left="-29" w:right="-29"/>
              <w:rPr>
                <w:rFonts w:ascii="Arial" w:hAnsi="Arial" w:cs="Arial"/>
                <w:sz w:val="19"/>
                <w:szCs w:val="19"/>
                <w:cs/>
              </w:rPr>
            </w:pPr>
            <w:r w:rsidRPr="00A81986">
              <w:rPr>
                <w:rFonts w:ascii="Arial" w:hAnsi="Arial" w:cs="Arial"/>
                <w:sz w:val="19"/>
                <w:szCs w:val="19"/>
              </w:rPr>
              <w:t>-</w:t>
            </w:r>
          </w:p>
        </w:tc>
        <w:tc>
          <w:tcPr>
            <w:tcW w:w="1289" w:type="dxa"/>
            <w:gridSpan w:val="2"/>
            <w:vAlign w:val="bottom"/>
          </w:tcPr>
          <w:p w:rsidR="00046343" w:rsidRPr="00A81986" w:rsidP="00A772AF" w14:paraId="57CCE546" w14:textId="47D08D2B">
            <w:pPr>
              <w:pBdr>
                <w:bottom w:val="single" w:sz="4" w:space="1" w:color="auto"/>
              </w:pBdr>
              <w:tabs>
                <w:tab w:val="decimal" w:pos="972"/>
              </w:tabs>
              <w:spacing w:line="360" w:lineRule="exact"/>
              <w:ind w:left="-29" w:right="-29"/>
              <w:rPr>
                <w:rFonts w:ascii="Arial" w:hAnsi="Arial" w:cs="Arial"/>
                <w:sz w:val="19"/>
                <w:szCs w:val="19"/>
                <w:cs/>
              </w:rPr>
            </w:pPr>
            <w:r w:rsidRPr="00A81986">
              <w:rPr>
                <w:rFonts w:ascii="Arial" w:hAnsi="Arial" w:cs="Arial"/>
                <w:sz w:val="19"/>
                <w:szCs w:val="19"/>
              </w:rPr>
              <w:t>-</w:t>
            </w:r>
          </w:p>
        </w:tc>
      </w:tr>
      <w:tr w14:paraId="1562DB51" w14:textId="77777777" w:rsidTr="00A772AF">
        <w:tblPrEx>
          <w:tblW w:w="9360" w:type="dxa"/>
          <w:tblInd w:w="540" w:type="dxa"/>
          <w:tblLayout w:type="fixed"/>
          <w:tblLook w:val="0000"/>
        </w:tblPrEx>
        <w:trPr>
          <w:cantSplit/>
        </w:trPr>
        <w:tc>
          <w:tcPr>
            <w:tcW w:w="4227" w:type="dxa"/>
            <w:vAlign w:val="center"/>
          </w:tcPr>
          <w:p w:rsidR="00046343" w:rsidRPr="00A81986" w:rsidP="00A772AF" w14:paraId="7ADF600D" w14:textId="2887205B">
            <w:pPr>
              <w:spacing w:line="360" w:lineRule="exact"/>
              <w:ind w:left="163" w:hanging="163"/>
              <w:rPr>
                <w:rFonts w:ascii="Arial" w:hAnsi="Arial" w:cs="Arial"/>
                <w:sz w:val="19"/>
                <w:szCs w:val="19"/>
              </w:rPr>
            </w:pPr>
            <w:r w:rsidRPr="00A81986">
              <w:rPr>
                <w:rFonts w:ascii="Arial" w:hAnsi="Arial" w:cs="Arial"/>
                <w:sz w:val="19"/>
                <w:szCs w:val="19"/>
              </w:rPr>
              <w:t>Total insurance premium receivables - net</w:t>
            </w:r>
          </w:p>
        </w:tc>
        <w:tc>
          <w:tcPr>
            <w:tcW w:w="1281" w:type="dxa"/>
            <w:gridSpan w:val="2"/>
            <w:vAlign w:val="bottom"/>
          </w:tcPr>
          <w:p w:rsidR="00046343" w:rsidRPr="00A81986" w:rsidP="00A772AF" w14:paraId="6674D7F1" w14:textId="72E38F38">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9"/>
                <w:szCs w:val="19"/>
              </w:rPr>
              <w:t>80</w:t>
            </w:r>
          </w:p>
        </w:tc>
        <w:tc>
          <w:tcPr>
            <w:tcW w:w="1282" w:type="dxa"/>
            <w:gridSpan w:val="2"/>
            <w:vAlign w:val="bottom"/>
          </w:tcPr>
          <w:p w:rsidR="00046343" w:rsidRPr="00A81986" w:rsidP="00A772AF" w14:paraId="2B8D3742" w14:textId="040632BB">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8"/>
                <w:szCs w:val="18"/>
              </w:rPr>
              <w:t>80</w:t>
            </w:r>
          </w:p>
        </w:tc>
        <w:tc>
          <w:tcPr>
            <w:tcW w:w="1281" w:type="dxa"/>
            <w:gridSpan w:val="2"/>
            <w:vAlign w:val="bottom"/>
          </w:tcPr>
          <w:p w:rsidR="00046343" w:rsidRPr="00A81986" w:rsidP="00A772AF" w14:paraId="638D985F" w14:textId="06A8BDC9">
            <w:pPr>
              <w:pBdr>
                <w:bottom w:val="single" w:sz="4" w:space="1" w:color="auto"/>
              </w:pBdr>
              <w:tabs>
                <w:tab w:val="decimal" w:pos="972"/>
              </w:tabs>
              <w:spacing w:line="360" w:lineRule="exact"/>
              <w:ind w:left="-29" w:right="-29"/>
              <w:rPr>
                <w:rFonts w:ascii="Arial" w:hAnsi="Arial" w:cs="Arial"/>
                <w:sz w:val="19"/>
                <w:szCs w:val="19"/>
                <w:cs/>
              </w:rPr>
            </w:pPr>
            <w:r w:rsidRPr="00A81986">
              <w:rPr>
                <w:rFonts w:ascii="Arial" w:hAnsi="Arial" w:cs="Arial"/>
                <w:sz w:val="19"/>
                <w:szCs w:val="19"/>
              </w:rPr>
              <w:t>-</w:t>
            </w:r>
          </w:p>
        </w:tc>
        <w:tc>
          <w:tcPr>
            <w:tcW w:w="1289" w:type="dxa"/>
            <w:gridSpan w:val="2"/>
            <w:vAlign w:val="bottom"/>
          </w:tcPr>
          <w:p w:rsidR="00046343" w:rsidRPr="00A81986" w:rsidP="00A772AF" w14:paraId="4A1B5398" w14:textId="5CE68B5B">
            <w:pPr>
              <w:pBdr>
                <w:bottom w:val="single" w:sz="4" w:space="1" w:color="auto"/>
              </w:pBdr>
              <w:tabs>
                <w:tab w:val="decimal" w:pos="972"/>
              </w:tabs>
              <w:spacing w:line="360" w:lineRule="exact"/>
              <w:ind w:left="-29" w:right="-29"/>
              <w:rPr>
                <w:rFonts w:ascii="Arial" w:hAnsi="Arial" w:cs="Arial"/>
                <w:sz w:val="19"/>
                <w:szCs w:val="19"/>
                <w:cs/>
              </w:rPr>
            </w:pPr>
            <w:r w:rsidRPr="00A81986">
              <w:rPr>
                <w:rFonts w:ascii="Arial" w:hAnsi="Arial" w:cs="Arial"/>
                <w:sz w:val="19"/>
                <w:szCs w:val="19"/>
              </w:rPr>
              <w:t>-</w:t>
            </w:r>
          </w:p>
        </w:tc>
      </w:tr>
      <w:tr w14:paraId="785C553E" w14:textId="77777777" w:rsidTr="00A772AF">
        <w:tblPrEx>
          <w:tblW w:w="9360" w:type="dxa"/>
          <w:tblInd w:w="540" w:type="dxa"/>
          <w:tblLayout w:type="fixed"/>
          <w:tblLook w:val="0000"/>
        </w:tblPrEx>
        <w:trPr>
          <w:cantSplit/>
        </w:trPr>
        <w:tc>
          <w:tcPr>
            <w:tcW w:w="4227" w:type="dxa"/>
            <w:vAlign w:val="center"/>
          </w:tcPr>
          <w:p w:rsidR="00046343" w:rsidRPr="00A81986" w:rsidP="00A772AF" w14:paraId="08754DB7" w14:textId="6E4D1531">
            <w:pPr>
              <w:spacing w:line="360" w:lineRule="exact"/>
              <w:ind w:left="163" w:hanging="163"/>
              <w:rPr>
                <w:rFonts w:ascii="Arial" w:hAnsi="Arial" w:cs="Arial"/>
                <w:b/>
                <w:bCs/>
                <w:sz w:val="19"/>
                <w:szCs w:val="19"/>
                <w:u w:val="single"/>
              </w:rPr>
            </w:pPr>
            <w:r w:rsidRPr="00A81986">
              <w:rPr>
                <w:rFonts w:ascii="Arial" w:hAnsi="Arial" w:cs="Arial"/>
                <w:b/>
                <w:bCs/>
                <w:sz w:val="19"/>
                <w:szCs w:val="19"/>
                <w:u w:val="single"/>
              </w:rPr>
              <w:t>Other receivables - related parties</w:t>
            </w:r>
            <w:r w:rsidRPr="00444483">
              <w:rPr>
                <w:rFonts w:ascii="Arial" w:hAnsi="Arial" w:cs="Arial"/>
                <w:b/>
                <w:bCs/>
                <w:sz w:val="19"/>
                <w:szCs w:val="19"/>
              </w:rPr>
              <w:t xml:space="preserve"> (Note 7)</w:t>
            </w:r>
          </w:p>
        </w:tc>
        <w:tc>
          <w:tcPr>
            <w:tcW w:w="1281" w:type="dxa"/>
            <w:gridSpan w:val="2"/>
            <w:vAlign w:val="bottom"/>
          </w:tcPr>
          <w:p w:rsidR="00046343" w:rsidRPr="00A81986" w:rsidP="00A772AF" w14:paraId="17330866" w14:textId="77777777">
            <w:pPr>
              <w:tabs>
                <w:tab w:val="decimal" w:pos="972"/>
              </w:tabs>
              <w:spacing w:line="360" w:lineRule="exact"/>
              <w:ind w:left="-29" w:right="-29"/>
              <w:rPr>
                <w:rFonts w:ascii="Arial" w:hAnsi="Arial" w:cs="Arial"/>
                <w:sz w:val="19"/>
                <w:szCs w:val="19"/>
              </w:rPr>
            </w:pPr>
          </w:p>
        </w:tc>
        <w:tc>
          <w:tcPr>
            <w:tcW w:w="1282" w:type="dxa"/>
            <w:gridSpan w:val="2"/>
            <w:vAlign w:val="bottom"/>
          </w:tcPr>
          <w:p w:rsidR="00046343" w:rsidRPr="00A81986" w:rsidP="00A772AF" w14:paraId="1BD5FD42" w14:textId="77777777">
            <w:pPr>
              <w:tabs>
                <w:tab w:val="decimal" w:pos="972"/>
              </w:tabs>
              <w:spacing w:line="360" w:lineRule="exact"/>
              <w:ind w:left="-29" w:right="-29"/>
              <w:rPr>
                <w:rFonts w:ascii="Arial" w:hAnsi="Arial" w:cs="Arial"/>
                <w:sz w:val="19"/>
                <w:szCs w:val="19"/>
              </w:rPr>
            </w:pPr>
          </w:p>
        </w:tc>
        <w:tc>
          <w:tcPr>
            <w:tcW w:w="1281" w:type="dxa"/>
            <w:gridSpan w:val="2"/>
            <w:vAlign w:val="bottom"/>
          </w:tcPr>
          <w:p w:rsidR="00046343" w:rsidRPr="00A81986" w:rsidP="00A772AF" w14:paraId="7B619C66" w14:textId="77777777">
            <w:pPr>
              <w:tabs>
                <w:tab w:val="decimal" w:pos="972"/>
              </w:tabs>
              <w:spacing w:line="360" w:lineRule="exact"/>
              <w:ind w:left="-29" w:right="-29"/>
              <w:rPr>
                <w:rFonts w:ascii="Arial" w:hAnsi="Arial" w:cs="Arial"/>
                <w:sz w:val="19"/>
                <w:szCs w:val="19"/>
              </w:rPr>
            </w:pPr>
          </w:p>
        </w:tc>
        <w:tc>
          <w:tcPr>
            <w:tcW w:w="1289" w:type="dxa"/>
            <w:gridSpan w:val="2"/>
            <w:vAlign w:val="bottom"/>
          </w:tcPr>
          <w:p w:rsidR="00046343" w:rsidRPr="00A81986" w:rsidP="00A772AF" w14:paraId="6AB9E392" w14:textId="77777777">
            <w:pPr>
              <w:tabs>
                <w:tab w:val="decimal" w:pos="972"/>
              </w:tabs>
              <w:spacing w:line="360" w:lineRule="exact"/>
              <w:ind w:left="-29" w:right="-29"/>
              <w:rPr>
                <w:rFonts w:ascii="Arial" w:hAnsi="Arial" w:cs="Arial"/>
                <w:sz w:val="19"/>
                <w:szCs w:val="19"/>
              </w:rPr>
            </w:pPr>
          </w:p>
        </w:tc>
      </w:tr>
      <w:tr w14:paraId="316C1EFB" w14:textId="77777777" w:rsidTr="00A772AF">
        <w:tblPrEx>
          <w:tblW w:w="9360" w:type="dxa"/>
          <w:tblInd w:w="540" w:type="dxa"/>
          <w:tblLayout w:type="fixed"/>
          <w:tblLook w:val="0000"/>
        </w:tblPrEx>
        <w:trPr>
          <w:cantSplit/>
        </w:trPr>
        <w:tc>
          <w:tcPr>
            <w:tcW w:w="4227" w:type="dxa"/>
            <w:vAlign w:val="center"/>
          </w:tcPr>
          <w:p w:rsidR="00046343" w:rsidRPr="00A81986" w:rsidP="00A772AF" w14:paraId="44223168" w14:textId="55A081F9">
            <w:pPr>
              <w:spacing w:line="360" w:lineRule="exact"/>
              <w:ind w:left="163" w:hanging="163"/>
              <w:rPr>
                <w:rFonts w:ascii="Arial" w:hAnsi="Arial" w:cs="Arial"/>
                <w:sz w:val="19"/>
                <w:szCs w:val="19"/>
              </w:rPr>
            </w:pPr>
            <w:r w:rsidRPr="00A81986">
              <w:rPr>
                <w:rFonts w:ascii="Arial" w:hAnsi="Arial" w:cs="Arial"/>
                <w:sz w:val="19"/>
                <w:szCs w:val="19"/>
              </w:rPr>
              <w:t>Interest receivables - related parties</w:t>
            </w:r>
          </w:p>
        </w:tc>
        <w:tc>
          <w:tcPr>
            <w:tcW w:w="1281" w:type="dxa"/>
            <w:gridSpan w:val="2"/>
            <w:vAlign w:val="bottom"/>
          </w:tcPr>
          <w:p w:rsidR="00046343" w:rsidRPr="00A81986" w:rsidP="00A772AF" w14:paraId="6ECE3234" w14:textId="2E606158">
            <w:pPr>
              <w:tabs>
                <w:tab w:val="decimal" w:pos="972"/>
              </w:tabs>
              <w:spacing w:line="360" w:lineRule="exact"/>
              <w:ind w:left="-29" w:right="-29"/>
              <w:rPr>
                <w:rFonts w:ascii="Arial" w:hAnsi="Arial" w:cs="Arial"/>
                <w:sz w:val="18"/>
                <w:szCs w:val="18"/>
              </w:rPr>
            </w:pPr>
            <w:r w:rsidRPr="00A81986">
              <w:rPr>
                <w:rFonts w:ascii="Arial" w:hAnsi="Arial" w:cs="Arial"/>
                <w:sz w:val="18"/>
                <w:szCs w:val="18"/>
              </w:rPr>
              <w:t>19</w:t>
            </w:r>
          </w:p>
        </w:tc>
        <w:tc>
          <w:tcPr>
            <w:tcW w:w="1282" w:type="dxa"/>
            <w:gridSpan w:val="2"/>
            <w:vAlign w:val="bottom"/>
          </w:tcPr>
          <w:p w:rsidR="00046343" w:rsidRPr="00A81986" w:rsidP="00A772AF" w14:paraId="7768E368" w14:textId="4D079BA6">
            <w:pPr>
              <w:tabs>
                <w:tab w:val="decimal" w:pos="972"/>
              </w:tabs>
              <w:spacing w:line="360" w:lineRule="exact"/>
              <w:ind w:left="-29" w:right="-29"/>
              <w:rPr>
                <w:rFonts w:ascii="Arial" w:hAnsi="Arial" w:cs="Arial"/>
                <w:sz w:val="19"/>
                <w:szCs w:val="19"/>
              </w:rPr>
            </w:pPr>
            <w:r w:rsidRPr="00A81986">
              <w:rPr>
                <w:rFonts w:ascii="Arial" w:hAnsi="Arial" w:cs="Arial"/>
                <w:sz w:val="18"/>
                <w:szCs w:val="18"/>
              </w:rPr>
              <w:t>4</w:t>
            </w:r>
          </w:p>
        </w:tc>
        <w:tc>
          <w:tcPr>
            <w:tcW w:w="1281" w:type="dxa"/>
            <w:gridSpan w:val="2"/>
            <w:vAlign w:val="bottom"/>
          </w:tcPr>
          <w:p w:rsidR="00046343" w:rsidRPr="00A81986" w:rsidP="00A772AF" w14:paraId="0DE909FD" w14:textId="76745B99">
            <w:pPr>
              <w:tabs>
                <w:tab w:val="decimal" w:pos="972"/>
              </w:tabs>
              <w:spacing w:line="360" w:lineRule="exact"/>
              <w:ind w:left="-29" w:right="-29"/>
              <w:rPr>
                <w:rFonts w:ascii="Arial" w:hAnsi="Arial" w:cs="Arial"/>
                <w:sz w:val="19"/>
              </w:rPr>
            </w:pPr>
            <w:r w:rsidRPr="00A81986">
              <w:rPr>
                <w:rFonts w:ascii="Arial" w:hAnsi="Arial" w:cs="Arial"/>
                <w:sz w:val="19"/>
              </w:rPr>
              <w:t>7</w:t>
            </w:r>
          </w:p>
        </w:tc>
        <w:tc>
          <w:tcPr>
            <w:tcW w:w="1289" w:type="dxa"/>
            <w:gridSpan w:val="2"/>
            <w:vAlign w:val="bottom"/>
          </w:tcPr>
          <w:p w:rsidR="00046343" w:rsidRPr="00A81986" w:rsidP="00A772AF" w14:paraId="4030F678" w14:textId="24B0EDBB">
            <w:pPr>
              <w:tabs>
                <w:tab w:val="decimal" w:pos="972"/>
              </w:tabs>
              <w:spacing w:line="360" w:lineRule="exact"/>
              <w:ind w:left="-29" w:right="-29"/>
              <w:rPr>
                <w:rFonts w:ascii="Arial" w:hAnsi="Arial" w:cs="Arial"/>
                <w:sz w:val="19"/>
                <w:szCs w:val="19"/>
              </w:rPr>
            </w:pPr>
            <w:r w:rsidRPr="00A81986">
              <w:rPr>
                <w:rFonts w:ascii="Arial" w:hAnsi="Arial" w:cs="Arial"/>
                <w:sz w:val="18"/>
                <w:szCs w:val="18"/>
              </w:rPr>
              <w:t>20</w:t>
            </w:r>
          </w:p>
        </w:tc>
      </w:tr>
      <w:tr w14:paraId="414F08A6" w14:textId="77777777" w:rsidTr="00A772AF">
        <w:tblPrEx>
          <w:tblW w:w="9360" w:type="dxa"/>
          <w:tblInd w:w="540" w:type="dxa"/>
          <w:tblLayout w:type="fixed"/>
          <w:tblLook w:val="0000"/>
        </w:tblPrEx>
        <w:trPr>
          <w:cantSplit/>
        </w:trPr>
        <w:tc>
          <w:tcPr>
            <w:tcW w:w="4227" w:type="dxa"/>
            <w:vAlign w:val="center"/>
          </w:tcPr>
          <w:p w:rsidR="00046343" w:rsidRPr="00A81986" w:rsidP="00A772AF" w14:paraId="5B664152" w14:textId="5E0E52C1">
            <w:pPr>
              <w:spacing w:line="360" w:lineRule="exact"/>
              <w:ind w:left="163" w:hanging="163"/>
              <w:rPr>
                <w:rFonts w:ascii="Arial" w:hAnsi="Arial" w:cs="Arial"/>
                <w:sz w:val="19"/>
                <w:szCs w:val="19"/>
              </w:rPr>
            </w:pPr>
            <w:r w:rsidRPr="00A81986">
              <w:rPr>
                <w:rFonts w:ascii="Arial" w:hAnsi="Arial" w:cs="Arial"/>
                <w:sz w:val="19"/>
                <w:szCs w:val="19"/>
              </w:rPr>
              <w:t>Dividend receivables - related parties</w:t>
            </w:r>
          </w:p>
        </w:tc>
        <w:tc>
          <w:tcPr>
            <w:tcW w:w="1281" w:type="dxa"/>
            <w:gridSpan w:val="2"/>
            <w:vAlign w:val="bottom"/>
          </w:tcPr>
          <w:p w:rsidR="00046343" w:rsidRPr="00A81986" w:rsidP="00A772AF" w14:paraId="7CE4C844" w14:textId="42833CEB">
            <w:pPr>
              <w:tabs>
                <w:tab w:val="decimal" w:pos="972"/>
              </w:tabs>
              <w:spacing w:line="360" w:lineRule="exact"/>
              <w:ind w:left="-29" w:right="-29"/>
              <w:rPr>
                <w:rFonts w:ascii="Arial" w:hAnsi="Arial" w:cs="Arial"/>
                <w:sz w:val="18"/>
                <w:szCs w:val="18"/>
              </w:rPr>
            </w:pPr>
            <w:r w:rsidRPr="00A81986">
              <w:rPr>
                <w:rFonts w:ascii="Arial" w:hAnsi="Arial" w:cs="Arial"/>
                <w:sz w:val="18"/>
                <w:szCs w:val="18"/>
              </w:rPr>
              <w:t>-</w:t>
            </w:r>
          </w:p>
        </w:tc>
        <w:tc>
          <w:tcPr>
            <w:tcW w:w="1282" w:type="dxa"/>
            <w:gridSpan w:val="2"/>
            <w:vAlign w:val="bottom"/>
          </w:tcPr>
          <w:p w:rsidR="00046343" w:rsidRPr="00A81986" w:rsidP="00A772AF" w14:paraId="6FE3E4F7" w14:textId="484BD4C5">
            <w:pPr>
              <w:tabs>
                <w:tab w:val="decimal" w:pos="972"/>
              </w:tabs>
              <w:spacing w:line="360" w:lineRule="exact"/>
              <w:ind w:left="-29" w:right="-29"/>
              <w:rPr>
                <w:rFonts w:ascii="Arial" w:hAnsi="Arial" w:cs="Arial"/>
                <w:sz w:val="19"/>
                <w:szCs w:val="19"/>
              </w:rPr>
            </w:pPr>
            <w:r w:rsidRPr="00A81986">
              <w:rPr>
                <w:rFonts w:ascii="Arial" w:hAnsi="Arial" w:cs="Arial"/>
                <w:sz w:val="18"/>
                <w:szCs w:val="18"/>
              </w:rPr>
              <w:t>25</w:t>
            </w:r>
          </w:p>
        </w:tc>
        <w:tc>
          <w:tcPr>
            <w:tcW w:w="1281" w:type="dxa"/>
            <w:gridSpan w:val="2"/>
            <w:vAlign w:val="bottom"/>
          </w:tcPr>
          <w:p w:rsidR="00046343" w:rsidRPr="00A81986" w:rsidP="00A772AF" w14:paraId="14D3D922" w14:textId="5092FE45">
            <w:pPr>
              <w:tabs>
                <w:tab w:val="decimal" w:pos="972"/>
              </w:tabs>
              <w:spacing w:line="360" w:lineRule="exact"/>
              <w:ind w:left="-29" w:right="-29"/>
              <w:rPr>
                <w:rFonts w:ascii="Arial" w:hAnsi="Arial" w:cs="Arial"/>
                <w:sz w:val="19"/>
                <w:szCs w:val="19"/>
              </w:rPr>
            </w:pPr>
            <w:r w:rsidRPr="00A81986">
              <w:rPr>
                <w:rFonts w:ascii="Arial" w:hAnsi="Arial" w:cs="Arial"/>
                <w:sz w:val="19"/>
                <w:szCs w:val="19"/>
              </w:rPr>
              <w:t>-</w:t>
            </w:r>
          </w:p>
        </w:tc>
        <w:tc>
          <w:tcPr>
            <w:tcW w:w="1289" w:type="dxa"/>
            <w:gridSpan w:val="2"/>
            <w:vAlign w:val="bottom"/>
          </w:tcPr>
          <w:p w:rsidR="00046343" w:rsidRPr="00A81986" w:rsidP="00A772AF" w14:paraId="1E3DBB81" w14:textId="33AEAFDC">
            <w:pPr>
              <w:tabs>
                <w:tab w:val="decimal" w:pos="972"/>
              </w:tabs>
              <w:spacing w:line="360" w:lineRule="exact"/>
              <w:ind w:left="-29" w:right="-29"/>
              <w:rPr>
                <w:rFonts w:ascii="Arial" w:hAnsi="Arial" w:cs="Arial"/>
                <w:sz w:val="19"/>
                <w:szCs w:val="19"/>
              </w:rPr>
            </w:pPr>
            <w:r w:rsidRPr="00A81986">
              <w:rPr>
                <w:rFonts w:ascii="Arial" w:hAnsi="Arial" w:cs="Arial"/>
                <w:sz w:val="18"/>
                <w:szCs w:val="18"/>
              </w:rPr>
              <w:t>-</w:t>
            </w:r>
          </w:p>
        </w:tc>
      </w:tr>
      <w:tr w14:paraId="2BB31E37" w14:textId="77777777" w:rsidTr="00A772AF">
        <w:tblPrEx>
          <w:tblW w:w="9360" w:type="dxa"/>
          <w:tblInd w:w="540" w:type="dxa"/>
          <w:tblLayout w:type="fixed"/>
          <w:tblLook w:val="0000"/>
        </w:tblPrEx>
        <w:trPr>
          <w:cantSplit/>
        </w:trPr>
        <w:tc>
          <w:tcPr>
            <w:tcW w:w="4227" w:type="dxa"/>
            <w:vAlign w:val="center"/>
          </w:tcPr>
          <w:p w:rsidR="00046343" w:rsidRPr="00A81986" w:rsidP="00A772AF" w14:paraId="40139206" w14:textId="0A992763">
            <w:pPr>
              <w:spacing w:line="360" w:lineRule="exact"/>
              <w:ind w:left="163" w:hanging="163"/>
              <w:rPr>
                <w:rFonts w:ascii="Arial" w:hAnsi="Arial" w:cs="Arial"/>
                <w:sz w:val="19"/>
                <w:szCs w:val="19"/>
              </w:rPr>
            </w:pPr>
            <w:r w:rsidRPr="00A81986">
              <w:rPr>
                <w:rFonts w:ascii="Arial" w:hAnsi="Arial" w:cs="Arial"/>
                <w:sz w:val="19"/>
                <w:szCs w:val="19"/>
              </w:rPr>
              <w:t>Other receivables - related parties</w:t>
            </w:r>
          </w:p>
        </w:tc>
        <w:tc>
          <w:tcPr>
            <w:tcW w:w="1281" w:type="dxa"/>
            <w:gridSpan w:val="2"/>
            <w:vAlign w:val="bottom"/>
          </w:tcPr>
          <w:p w:rsidR="00046343" w:rsidRPr="00A81986" w:rsidP="00A772AF" w14:paraId="49D5B45D" w14:textId="3FC4D5F1">
            <w:pPr>
              <w:tabs>
                <w:tab w:val="decimal" w:pos="972"/>
              </w:tabs>
              <w:spacing w:line="360" w:lineRule="exact"/>
              <w:ind w:left="-29" w:right="-29"/>
              <w:rPr>
                <w:rFonts w:ascii="Arial" w:hAnsi="Arial" w:cs="Arial"/>
                <w:sz w:val="18"/>
                <w:szCs w:val="18"/>
              </w:rPr>
            </w:pPr>
            <w:r w:rsidRPr="00A81986">
              <w:rPr>
                <w:rFonts w:ascii="Arial" w:hAnsi="Arial" w:cs="Arial"/>
                <w:sz w:val="18"/>
                <w:szCs w:val="18"/>
              </w:rPr>
              <w:t>93</w:t>
            </w:r>
          </w:p>
        </w:tc>
        <w:tc>
          <w:tcPr>
            <w:tcW w:w="1282" w:type="dxa"/>
            <w:gridSpan w:val="2"/>
            <w:vAlign w:val="bottom"/>
          </w:tcPr>
          <w:p w:rsidR="00046343" w:rsidRPr="00A81986" w:rsidP="00A772AF" w14:paraId="267538DE" w14:textId="60D3E52E">
            <w:pPr>
              <w:tabs>
                <w:tab w:val="decimal" w:pos="972"/>
              </w:tabs>
              <w:spacing w:line="360" w:lineRule="exact"/>
              <w:ind w:left="-29" w:right="-29"/>
              <w:rPr>
                <w:rFonts w:ascii="Arial" w:hAnsi="Arial" w:cs="Arial"/>
                <w:sz w:val="19"/>
                <w:szCs w:val="19"/>
              </w:rPr>
            </w:pPr>
            <w:r w:rsidRPr="00A81986">
              <w:rPr>
                <w:rFonts w:ascii="Arial" w:hAnsi="Arial" w:cs="Arial"/>
                <w:sz w:val="18"/>
                <w:szCs w:val="18"/>
              </w:rPr>
              <w:t>70</w:t>
            </w:r>
          </w:p>
        </w:tc>
        <w:tc>
          <w:tcPr>
            <w:tcW w:w="1281" w:type="dxa"/>
            <w:gridSpan w:val="2"/>
            <w:vAlign w:val="bottom"/>
          </w:tcPr>
          <w:p w:rsidR="00046343" w:rsidRPr="00A81986" w:rsidP="00A772AF" w14:paraId="7A135165" w14:textId="68EAF151">
            <w:pPr>
              <w:tabs>
                <w:tab w:val="decimal" w:pos="972"/>
              </w:tabs>
              <w:spacing w:line="360" w:lineRule="exact"/>
              <w:ind w:left="-29" w:right="-29"/>
              <w:rPr>
                <w:rFonts w:ascii="Arial" w:hAnsi="Arial" w:cs="Arial"/>
                <w:sz w:val="19"/>
                <w:szCs w:val="19"/>
              </w:rPr>
            </w:pPr>
            <w:r w:rsidRPr="00A81986">
              <w:rPr>
                <w:rFonts w:ascii="Arial" w:hAnsi="Arial" w:cs="Arial"/>
                <w:sz w:val="19"/>
                <w:szCs w:val="19"/>
              </w:rPr>
              <w:t>76</w:t>
            </w:r>
          </w:p>
        </w:tc>
        <w:tc>
          <w:tcPr>
            <w:tcW w:w="1289" w:type="dxa"/>
            <w:gridSpan w:val="2"/>
            <w:vAlign w:val="bottom"/>
          </w:tcPr>
          <w:p w:rsidR="00046343" w:rsidRPr="00A81986" w:rsidP="00A772AF" w14:paraId="52268B19" w14:textId="182B4C82">
            <w:pPr>
              <w:tabs>
                <w:tab w:val="decimal" w:pos="972"/>
              </w:tabs>
              <w:spacing w:line="360" w:lineRule="exact"/>
              <w:ind w:left="-29" w:right="-29"/>
              <w:rPr>
                <w:rFonts w:ascii="Arial" w:hAnsi="Arial" w:cs="Arial"/>
                <w:sz w:val="19"/>
                <w:szCs w:val="19"/>
              </w:rPr>
            </w:pPr>
            <w:r w:rsidRPr="00A81986">
              <w:rPr>
                <w:rFonts w:ascii="Arial" w:hAnsi="Arial" w:cs="Arial"/>
                <w:sz w:val="18"/>
                <w:szCs w:val="18"/>
              </w:rPr>
              <w:t>58</w:t>
            </w:r>
          </w:p>
        </w:tc>
      </w:tr>
      <w:tr w14:paraId="731E875B" w14:textId="77777777" w:rsidTr="00A772AF">
        <w:tblPrEx>
          <w:tblW w:w="9360" w:type="dxa"/>
          <w:tblInd w:w="540" w:type="dxa"/>
          <w:tblLayout w:type="fixed"/>
          <w:tblLook w:val="0000"/>
        </w:tblPrEx>
        <w:trPr>
          <w:cantSplit/>
        </w:trPr>
        <w:tc>
          <w:tcPr>
            <w:tcW w:w="4227" w:type="dxa"/>
            <w:vAlign w:val="center"/>
          </w:tcPr>
          <w:p w:rsidR="00046343" w:rsidRPr="00A81986" w:rsidP="00A772AF" w14:paraId="29920826" w14:textId="21529094">
            <w:pPr>
              <w:spacing w:line="360" w:lineRule="exact"/>
              <w:ind w:left="163" w:hanging="163"/>
              <w:rPr>
                <w:rFonts w:ascii="Arial" w:hAnsi="Arial" w:cs="Arial"/>
                <w:sz w:val="19"/>
                <w:szCs w:val="19"/>
              </w:rPr>
            </w:pPr>
            <w:r w:rsidRPr="00A81986">
              <w:rPr>
                <w:rFonts w:ascii="Arial" w:hAnsi="Arial" w:cs="Arial"/>
                <w:sz w:val="19"/>
                <w:szCs w:val="19"/>
              </w:rPr>
              <w:t>Receivables under installment agreements - related parties</w:t>
            </w:r>
          </w:p>
        </w:tc>
        <w:tc>
          <w:tcPr>
            <w:tcW w:w="1281" w:type="dxa"/>
            <w:gridSpan w:val="2"/>
            <w:vAlign w:val="bottom"/>
          </w:tcPr>
          <w:p w:rsidR="00046343" w:rsidRPr="00A81986" w:rsidP="00A772AF" w14:paraId="624F51ED" w14:textId="7D505ED5">
            <w:pPr>
              <w:pBdr>
                <w:bottom w:val="single" w:sz="4" w:space="1" w:color="auto"/>
              </w:pBdr>
              <w:tabs>
                <w:tab w:val="decimal" w:pos="972"/>
              </w:tabs>
              <w:spacing w:line="360" w:lineRule="exact"/>
              <w:ind w:left="-29" w:right="-29"/>
              <w:rPr>
                <w:rFonts w:ascii="Arial" w:hAnsi="Arial" w:cs="Arial"/>
                <w:sz w:val="18"/>
                <w:szCs w:val="18"/>
              </w:rPr>
            </w:pPr>
            <w:r w:rsidRPr="00A81986">
              <w:rPr>
                <w:rFonts w:ascii="Arial" w:hAnsi="Arial" w:cs="Arial"/>
                <w:sz w:val="18"/>
                <w:szCs w:val="18"/>
              </w:rPr>
              <w:t>119</w:t>
            </w:r>
          </w:p>
        </w:tc>
        <w:tc>
          <w:tcPr>
            <w:tcW w:w="1282" w:type="dxa"/>
            <w:gridSpan w:val="2"/>
            <w:vAlign w:val="bottom"/>
          </w:tcPr>
          <w:p w:rsidR="00046343" w:rsidRPr="00A81986" w:rsidP="00A772AF" w14:paraId="1806CCD0" w14:textId="5022E12E">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8"/>
                <w:szCs w:val="18"/>
              </w:rPr>
              <w:t>-</w:t>
            </w:r>
          </w:p>
        </w:tc>
        <w:tc>
          <w:tcPr>
            <w:tcW w:w="1281" w:type="dxa"/>
            <w:gridSpan w:val="2"/>
            <w:vAlign w:val="bottom"/>
          </w:tcPr>
          <w:p w:rsidR="00046343" w:rsidRPr="00A81986" w:rsidP="00A772AF" w14:paraId="57EC07A0" w14:textId="5849F7A6">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9"/>
                <w:szCs w:val="19"/>
              </w:rPr>
              <w:t>-</w:t>
            </w:r>
          </w:p>
        </w:tc>
        <w:tc>
          <w:tcPr>
            <w:tcW w:w="1289" w:type="dxa"/>
            <w:gridSpan w:val="2"/>
            <w:vAlign w:val="bottom"/>
          </w:tcPr>
          <w:p w:rsidR="00046343" w:rsidRPr="00A81986" w:rsidP="00A772AF" w14:paraId="14ED6A95" w14:textId="6B9CAF66">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8"/>
                <w:szCs w:val="18"/>
              </w:rPr>
              <w:t>-</w:t>
            </w:r>
          </w:p>
        </w:tc>
      </w:tr>
      <w:tr w14:paraId="2FDB4FAA" w14:textId="77777777" w:rsidTr="00A772AF">
        <w:tblPrEx>
          <w:tblW w:w="9360" w:type="dxa"/>
          <w:tblInd w:w="540" w:type="dxa"/>
          <w:tblLayout w:type="fixed"/>
          <w:tblLook w:val="0000"/>
        </w:tblPrEx>
        <w:trPr>
          <w:cantSplit/>
        </w:trPr>
        <w:tc>
          <w:tcPr>
            <w:tcW w:w="4227" w:type="dxa"/>
            <w:vAlign w:val="center"/>
          </w:tcPr>
          <w:p w:rsidR="00046343" w:rsidRPr="00A81986" w:rsidP="00A772AF" w14:paraId="659F47A2" w14:textId="1A4D3E15">
            <w:pPr>
              <w:spacing w:line="360" w:lineRule="exact"/>
              <w:ind w:left="163" w:hanging="163"/>
              <w:rPr>
                <w:rFonts w:ascii="Arial" w:hAnsi="Arial" w:cs="Arial"/>
                <w:sz w:val="19"/>
                <w:szCs w:val="19"/>
              </w:rPr>
            </w:pPr>
            <w:r w:rsidRPr="00A81986">
              <w:rPr>
                <w:rFonts w:ascii="Arial" w:hAnsi="Arial" w:cs="Arial"/>
                <w:sz w:val="19"/>
                <w:szCs w:val="19"/>
              </w:rPr>
              <w:t>Total</w:t>
            </w:r>
          </w:p>
        </w:tc>
        <w:tc>
          <w:tcPr>
            <w:tcW w:w="1281" w:type="dxa"/>
            <w:gridSpan w:val="2"/>
            <w:vAlign w:val="bottom"/>
          </w:tcPr>
          <w:p w:rsidR="00046343" w:rsidRPr="00A81986" w:rsidP="00A772AF" w14:paraId="2A8BFEE0" w14:textId="0F52FAE2">
            <w:pPr>
              <w:tabs>
                <w:tab w:val="decimal" w:pos="972"/>
              </w:tabs>
              <w:spacing w:line="360" w:lineRule="exact"/>
              <w:ind w:left="-29" w:right="-29"/>
              <w:rPr>
                <w:rFonts w:ascii="Arial" w:hAnsi="Arial" w:cs="Arial"/>
                <w:sz w:val="18"/>
                <w:szCs w:val="18"/>
              </w:rPr>
            </w:pPr>
            <w:r w:rsidRPr="00A81986">
              <w:rPr>
                <w:rFonts w:ascii="Arial" w:hAnsi="Arial" w:cs="Arial"/>
                <w:sz w:val="18"/>
                <w:szCs w:val="18"/>
              </w:rPr>
              <w:t>231</w:t>
            </w:r>
          </w:p>
        </w:tc>
        <w:tc>
          <w:tcPr>
            <w:tcW w:w="1282" w:type="dxa"/>
            <w:gridSpan w:val="2"/>
            <w:vAlign w:val="bottom"/>
          </w:tcPr>
          <w:p w:rsidR="00046343" w:rsidRPr="00A81986" w:rsidP="00A772AF" w14:paraId="57BD95DD" w14:textId="61469A59">
            <w:pPr>
              <w:tabs>
                <w:tab w:val="decimal" w:pos="972"/>
              </w:tabs>
              <w:spacing w:line="360" w:lineRule="exact"/>
              <w:ind w:left="-29" w:right="-29"/>
              <w:rPr>
                <w:rFonts w:ascii="Arial" w:hAnsi="Arial" w:cs="Arial"/>
                <w:sz w:val="19"/>
                <w:szCs w:val="19"/>
              </w:rPr>
            </w:pPr>
            <w:r w:rsidRPr="00A81986">
              <w:rPr>
                <w:rFonts w:ascii="Arial" w:hAnsi="Arial" w:cs="Arial"/>
                <w:sz w:val="18"/>
                <w:szCs w:val="18"/>
              </w:rPr>
              <w:t>99</w:t>
            </w:r>
          </w:p>
        </w:tc>
        <w:tc>
          <w:tcPr>
            <w:tcW w:w="1281" w:type="dxa"/>
            <w:gridSpan w:val="2"/>
            <w:vAlign w:val="bottom"/>
          </w:tcPr>
          <w:p w:rsidR="00046343" w:rsidRPr="00A81986" w:rsidP="00A772AF" w14:paraId="1F2B2BDC" w14:textId="51DCE229">
            <w:pPr>
              <w:tabs>
                <w:tab w:val="decimal" w:pos="972"/>
              </w:tabs>
              <w:spacing w:line="360" w:lineRule="exact"/>
              <w:ind w:left="-29" w:right="-29"/>
              <w:rPr>
                <w:rFonts w:ascii="Arial" w:hAnsi="Arial" w:cs="Arial"/>
                <w:sz w:val="19"/>
                <w:szCs w:val="19"/>
              </w:rPr>
            </w:pPr>
            <w:r w:rsidRPr="00A81986">
              <w:rPr>
                <w:rFonts w:ascii="Arial" w:hAnsi="Arial" w:cs="Arial"/>
                <w:sz w:val="19"/>
                <w:szCs w:val="19"/>
              </w:rPr>
              <w:t>83</w:t>
            </w:r>
          </w:p>
        </w:tc>
        <w:tc>
          <w:tcPr>
            <w:tcW w:w="1289" w:type="dxa"/>
            <w:gridSpan w:val="2"/>
            <w:vAlign w:val="bottom"/>
          </w:tcPr>
          <w:p w:rsidR="00046343" w:rsidRPr="00A81986" w:rsidP="00A772AF" w14:paraId="563E51F7" w14:textId="03B77AED">
            <w:pPr>
              <w:tabs>
                <w:tab w:val="decimal" w:pos="972"/>
              </w:tabs>
              <w:spacing w:line="360" w:lineRule="exact"/>
              <w:ind w:left="-29" w:right="-29"/>
              <w:rPr>
                <w:rFonts w:ascii="Arial" w:hAnsi="Arial" w:cs="Arial"/>
                <w:sz w:val="19"/>
                <w:szCs w:val="19"/>
              </w:rPr>
            </w:pPr>
            <w:r w:rsidRPr="00A81986">
              <w:rPr>
                <w:rFonts w:ascii="Arial" w:hAnsi="Arial" w:cs="Arial"/>
                <w:sz w:val="18"/>
                <w:szCs w:val="18"/>
              </w:rPr>
              <w:t>78</w:t>
            </w:r>
          </w:p>
        </w:tc>
      </w:tr>
      <w:tr w14:paraId="52D08C6A" w14:textId="77777777" w:rsidTr="00A772AF">
        <w:tblPrEx>
          <w:tblW w:w="9360" w:type="dxa"/>
          <w:tblInd w:w="540" w:type="dxa"/>
          <w:tblLayout w:type="fixed"/>
          <w:tblLook w:val="0000"/>
        </w:tblPrEx>
        <w:trPr>
          <w:cantSplit/>
        </w:trPr>
        <w:tc>
          <w:tcPr>
            <w:tcW w:w="4227" w:type="dxa"/>
            <w:vAlign w:val="center"/>
          </w:tcPr>
          <w:p w:rsidR="00046343" w:rsidRPr="00A81986" w:rsidP="00A772AF" w14:paraId="77EB71E9" w14:textId="443A86B1">
            <w:pPr>
              <w:spacing w:line="360" w:lineRule="exact"/>
              <w:ind w:left="163" w:hanging="163"/>
              <w:rPr>
                <w:rFonts w:ascii="Arial" w:hAnsi="Arial" w:cs="Arial"/>
                <w:sz w:val="19"/>
                <w:szCs w:val="19"/>
              </w:rPr>
            </w:pPr>
            <w:r w:rsidRPr="00A81986">
              <w:rPr>
                <w:rFonts w:ascii="Arial" w:hAnsi="Arial" w:cs="Arial"/>
                <w:sz w:val="19"/>
                <w:szCs w:val="19"/>
              </w:rPr>
              <w:t>Less: Allowance for expected credit losses</w:t>
            </w:r>
          </w:p>
        </w:tc>
        <w:tc>
          <w:tcPr>
            <w:tcW w:w="1281" w:type="dxa"/>
            <w:gridSpan w:val="2"/>
            <w:vAlign w:val="bottom"/>
          </w:tcPr>
          <w:p w:rsidR="00046343" w:rsidRPr="00A81986" w:rsidP="00A772AF" w14:paraId="1E7DFBD2" w14:textId="6FE1F6E1">
            <w:pPr>
              <w:pBdr>
                <w:bottom w:val="single" w:sz="4" w:space="1" w:color="auto"/>
              </w:pBdr>
              <w:tabs>
                <w:tab w:val="decimal" w:pos="972"/>
              </w:tabs>
              <w:spacing w:line="360" w:lineRule="exact"/>
              <w:ind w:left="-29" w:right="-29"/>
              <w:rPr>
                <w:rFonts w:ascii="Arial" w:hAnsi="Arial" w:cs="Arial"/>
                <w:sz w:val="18"/>
                <w:szCs w:val="18"/>
              </w:rPr>
            </w:pPr>
            <w:r w:rsidRPr="00A81986">
              <w:rPr>
                <w:rFonts w:ascii="Arial" w:hAnsi="Arial" w:cs="Arial"/>
                <w:sz w:val="18"/>
                <w:szCs w:val="18"/>
              </w:rPr>
              <w:t>(</w:t>
            </w:r>
            <w:r w:rsidR="004C6D91">
              <w:rPr>
                <w:rFonts w:ascii="Arial" w:hAnsi="Arial" w:cstheme="minorBidi"/>
                <w:sz w:val="18"/>
                <w:szCs w:val="18"/>
              </w:rPr>
              <w:t>47</w:t>
            </w:r>
            <w:r w:rsidRPr="00A81986">
              <w:rPr>
                <w:rFonts w:ascii="Arial" w:hAnsi="Arial" w:cs="Arial"/>
                <w:sz w:val="18"/>
                <w:szCs w:val="18"/>
              </w:rPr>
              <w:t>)</w:t>
            </w:r>
          </w:p>
        </w:tc>
        <w:tc>
          <w:tcPr>
            <w:tcW w:w="1282" w:type="dxa"/>
            <w:gridSpan w:val="2"/>
            <w:vAlign w:val="bottom"/>
          </w:tcPr>
          <w:p w:rsidR="00046343" w:rsidRPr="00A81986" w:rsidP="00A772AF" w14:paraId="62326AA6" w14:textId="075C7BD3">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8"/>
                <w:szCs w:val="18"/>
              </w:rPr>
              <w:t>(15)</w:t>
            </w:r>
          </w:p>
        </w:tc>
        <w:tc>
          <w:tcPr>
            <w:tcW w:w="1281" w:type="dxa"/>
            <w:gridSpan w:val="2"/>
            <w:vAlign w:val="bottom"/>
          </w:tcPr>
          <w:p w:rsidR="00046343" w:rsidRPr="00A81986" w:rsidP="00A772AF" w14:paraId="43324775" w14:textId="2D1C140A">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9"/>
                <w:szCs w:val="19"/>
              </w:rPr>
              <w:t>-</w:t>
            </w:r>
          </w:p>
        </w:tc>
        <w:tc>
          <w:tcPr>
            <w:tcW w:w="1289" w:type="dxa"/>
            <w:gridSpan w:val="2"/>
            <w:vAlign w:val="bottom"/>
          </w:tcPr>
          <w:p w:rsidR="00046343" w:rsidRPr="00A81986" w:rsidP="00A772AF" w14:paraId="7AEC3595" w14:textId="50E4409E">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8"/>
                <w:szCs w:val="18"/>
              </w:rPr>
              <w:t>-</w:t>
            </w:r>
          </w:p>
        </w:tc>
      </w:tr>
      <w:tr w14:paraId="378A2584" w14:textId="77777777" w:rsidTr="00A772AF">
        <w:tblPrEx>
          <w:tblW w:w="9360" w:type="dxa"/>
          <w:tblInd w:w="540" w:type="dxa"/>
          <w:tblLayout w:type="fixed"/>
          <w:tblLook w:val="0000"/>
        </w:tblPrEx>
        <w:trPr>
          <w:cantSplit/>
        </w:trPr>
        <w:tc>
          <w:tcPr>
            <w:tcW w:w="4227" w:type="dxa"/>
            <w:vAlign w:val="center"/>
          </w:tcPr>
          <w:p w:rsidR="00046343" w:rsidRPr="00A81986" w:rsidP="00A772AF" w14:paraId="6E9FFFAC" w14:textId="6DEBF7F6">
            <w:pPr>
              <w:spacing w:line="360" w:lineRule="exact"/>
              <w:ind w:left="163" w:hanging="163"/>
              <w:rPr>
                <w:rFonts w:ascii="Arial" w:hAnsi="Arial" w:cs="Arial"/>
                <w:sz w:val="19"/>
                <w:szCs w:val="19"/>
              </w:rPr>
            </w:pPr>
            <w:r w:rsidRPr="00A81986">
              <w:rPr>
                <w:rFonts w:ascii="Arial" w:hAnsi="Arial" w:cs="Arial"/>
                <w:sz w:val="19"/>
                <w:szCs w:val="19"/>
              </w:rPr>
              <w:t>Total other receivables - related parties - net</w:t>
            </w:r>
          </w:p>
        </w:tc>
        <w:tc>
          <w:tcPr>
            <w:tcW w:w="1281" w:type="dxa"/>
            <w:gridSpan w:val="2"/>
            <w:vAlign w:val="bottom"/>
          </w:tcPr>
          <w:p w:rsidR="00046343" w:rsidRPr="00A81986" w:rsidP="00A772AF" w14:paraId="0B206DBD" w14:textId="4AC90DEC">
            <w:pPr>
              <w:pBdr>
                <w:bottom w:val="double" w:sz="4" w:space="1" w:color="auto"/>
              </w:pBdr>
              <w:tabs>
                <w:tab w:val="decimal" w:pos="972"/>
              </w:tabs>
              <w:spacing w:line="360" w:lineRule="exact"/>
              <w:ind w:left="-29" w:right="-29"/>
              <w:rPr>
                <w:rFonts w:ascii="Arial" w:hAnsi="Arial" w:cs="Arial"/>
                <w:sz w:val="18"/>
                <w:szCs w:val="18"/>
              </w:rPr>
            </w:pPr>
            <w:r>
              <w:rPr>
                <w:rFonts w:ascii="Arial" w:hAnsi="Arial" w:cs="Arial"/>
                <w:sz w:val="18"/>
                <w:szCs w:val="18"/>
              </w:rPr>
              <w:t>184</w:t>
            </w:r>
          </w:p>
        </w:tc>
        <w:tc>
          <w:tcPr>
            <w:tcW w:w="1282" w:type="dxa"/>
            <w:gridSpan w:val="2"/>
            <w:vAlign w:val="bottom"/>
          </w:tcPr>
          <w:p w:rsidR="00046343" w:rsidRPr="00A81986" w:rsidP="00A772AF" w14:paraId="761E8FB3" w14:textId="283A7396">
            <w:pPr>
              <w:pBdr>
                <w:bottom w:val="doub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8"/>
                <w:szCs w:val="18"/>
              </w:rPr>
              <w:t>84</w:t>
            </w:r>
          </w:p>
        </w:tc>
        <w:tc>
          <w:tcPr>
            <w:tcW w:w="1281" w:type="dxa"/>
            <w:gridSpan w:val="2"/>
            <w:vAlign w:val="bottom"/>
          </w:tcPr>
          <w:p w:rsidR="00046343" w:rsidRPr="00A81986" w:rsidP="00A772AF" w14:paraId="0D7BAE08" w14:textId="39F976BF">
            <w:pPr>
              <w:pBdr>
                <w:bottom w:val="doub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9"/>
                <w:szCs w:val="19"/>
              </w:rPr>
              <w:t>83</w:t>
            </w:r>
          </w:p>
        </w:tc>
        <w:tc>
          <w:tcPr>
            <w:tcW w:w="1289" w:type="dxa"/>
            <w:gridSpan w:val="2"/>
            <w:vAlign w:val="bottom"/>
          </w:tcPr>
          <w:p w:rsidR="00046343" w:rsidRPr="00A81986" w:rsidP="00A772AF" w14:paraId="5CD020E0" w14:textId="52524F0B">
            <w:pPr>
              <w:pBdr>
                <w:bottom w:val="doub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8"/>
                <w:szCs w:val="18"/>
              </w:rPr>
              <w:t>78</w:t>
            </w:r>
          </w:p>
        </w:tc>
      </w:tr>
      <w:tr w14:paraId="7EE3E027" w14:textId="77777777" w:rsidTr="00A772AF">
        <w:tblPrEx>
          <w:tblW w:w="9360" w:type="dxa"/>
          <w:tblInd w:w="540" w:type="dxa"/>
          <w:tblLayout w:type="fixed"/>
          <w:tblLook w:val="0000"/>
        </w:tblPrEx>
        <w:trPr>
          <w:cantSplit/>
        </w:trPr>
        <w:tc>
          <w:tcPr>
            <w:tcW w:w="4227" w:type="dxa"/>
            <w:vAlign w:val="center"/>
          </w:tcPr>
          <w:p w:rsidR="00046343" w:rsidRPr="00A81986" w:rsidP="00A772AF" w14:paraId="771AF55E" w14:textId="20A199BE">
            <w:pPr>
              <w:spacing w:line="360" w:lineRule="exact"/>
              <w:ind w:left="163" w:hanging="163"/>
              <w:rPr>
                <w:rFonts w:ascii="Arial" w:hAnsi="Arial" w:cs="Arial"/>
                <w:b/>
                <w:bCs/>
                <w:sz w:val="19"/>
                <w:szCs w:val="19"/>
                <w:u w:val="single"/>
              </w:rPr>
            </w:pPr>
            <w:r w:rsidRPr="00A81986">
              <w:rPr>
                <w:rFonts w:ascii="Arial" w:hAnsi="Arial" w:cs="Arial"/>
                <w:b/>
                <w:bCs/>
                <w:sz w:val="19"/>
                <w:szCs w:val="19"/>
                <w:u w:val="single"/>
              </w:rPr>
              <w:t>Other receivables - unrelated parties</w:t>
            </w:r>
          </w:p>
        </w:tc>
        <w:tc>
          <w:tcPr>
            <w:tcW w:w="1281" w:type="dxa"/>
            <w:gridSpan w:val="2"/>
            <w:vAlign w:val="bottom"/>
          </w:tcPr>
          <w:p w:rsidR="00046343" w:rsidRPr="00A81986" w:rsidP="00A772AF" w14:paraId="6044012C" w14:textId="77777777">
            <w:pPr>
              <w:tabs>
                <w:tab w:val="decimal" w:pos="972"/>
              </w:tabs>
              <w:spacing w:line="360" w:lineRule="exact"/>
              <w:ind w:left="-29" w:right="-29"/>
              <w:rPr>
                <w:rFonts w:ascii="Arial" w:hAnsi="Arial" w:cs="Arial"/>
                <w:sz w:val="19"/>
                <w:szCs w:val="19"/>
              </w:rPr>
            </w:pPr>
          </w:p>
        </w:tc>
        <w:tc>
          <w:tcPr>
            <w:tcW w:w="1282" w:type="dxa"/>
            <w:gridSpan w:val="2"/>
            <w:vAlign w:val="bottom"/>
          </w:tcPr>
          <w:p w:rsidR="00046343" w:rsidRPr="00A81986" w:rsidP="00A772AF" w14:paraId="2BEDCFB9" w14:textId="77777777">
            <w:pPr>
              <w:tabs>
                <w:tab w:val="decimal" w:pos="972"/>
              </w:tabs>
              <w:spacing w:line="360" w:lineRule="exact"/>
              <w:ind w:left="-29" w:right="-29"/>
              <w:rPr>
                <w:rFonts w:ascii="Arial" w:hAnsi="Arial" w:cs="Arial"/>
                <w:sz w:val="19"/>
                <w:szCs w:val="19"/>
              </w:rPr>
            </w:pPr>
          </w:p>
        </w:tc>
        <w:tc>
          <w:tcPr>
            <w:tcW w:w="1281" w:type="dxa"/>
            <w:gridSpan w:val="2"/>
            <w:vAlign w:val="bottom"/>
          </w:tcPr>
          <w:p w:rsidR="00046343" w:rsidRPr="00A81986" w:rsidP="00A772AF" w14:paraId="5D46C4C5" w14:textId="77777777">
            <w:pPr>
              <w:tabs>
                <w:tab w:val="decimal" w:pos="972"/>
              </w:tabs>
              <w:spacing w:line="360" w:lineRule="exact"/>
              <w:ind w:left="-29" w:right="-29"/>
              <w:rPr>
                <w:rFonts w:ascii="Arial" w:hAnsi="Arial" w:cs="Arial"/>
                <w:sz w:val="19"/>
                <w:szCs w:val="19"/>
              </w:rPr>
            </w:pPr>
          </w:p>
        </w:tc>
        <w:tc>
          <w:tcPr>
            <w:tcW w:w="1289" w:type="dxa"/>
            <w:gridSpan w:val="2"/>
            <w:vAlign w:val="bottom"/>
          </w:tcPr>
          <w:p w:rsidR="00046343" w:rsidRPr="00A81986" w:rsidP="00A772AF" w14:paraId="7EF7AE3A" w14:textId="77777777">
            <w:pPr>
              <w:tabs>
                <w:tab w:val="decimal" w:pos="972"/>
              </w:tabs>
              <w:spacing w:line="360" w:lineRule="exact"/>
              <w:ind w:left="-29" w:right="-29"/>
              <w:rPr>
                <w:rFonts w:ascii="Arial" w:hAnsi="Arial" w:cs="Arial"/>
                <w:sz w:val="19"/>
                <w:szCs w:val="19"/>
              </w:rPr>
            </w:pPr>
          </w:p>
        </w:tc>
      </w:tr>
      <w:tr w14:paraId="2C442B65" w14:textId="77777777" w:rsidTr="00A772AF">
        <w:tblPrEx>
          <w:tblW w:w="9360" w:type="dxa"/>
          <w:tblInd w:w="540" w:type="dxa"/>
          <w:tblLayout w:type="fixed"/>
          <w:tblLook w:val="0000"/>
        </w:tblPrEx>
        <w:trPr>
          <w:cantSplit/>
        </w:trPr>
        <w:tc>
          <w:tcPr>
            <w:tcW w:w="4227" w:type="dxa"/>
            <w:vAlign w:val="center"/>
          </w:tcPr>
          <w:p w:rsidR="00046343" w:rsidRPr="00A81986" w:rsidP="00A772AF" w14:paraId="42EA5B67" w14:textId="6D76280D">
            <w:pPr>
              <w:spacing w:line="360" w:lineRule="exact"/>
              <w:ind w:left="163" w:hanging="163"/>
              <w:rPr>
                <w:rFonts w:ascii="Arial" w:hAnsi="Arial" w:cs="Arial"/>
                <w:sz w:val="19"/>
                <w:szCs w:val="19"/>
              </w:rPr>
            </w:pPr>
            <w:r w:rsidRPr="00A81986">
              <w:rPr>
                <w:rFonts w:ascii="Arial" w:hAnsi="Arial" w:cs="Arial"/>
                <w:sz w:val="19"/>
                <w:szCs w:val="19"/>
              </w:rPr>
              <w:t>Interest receivables</w:t>
            </w:r>
          </w:p>
        </w:tc>
        <w:tc>
          <w:tcPr>
            <w:tcW w:w="1281" w:type="dxa"/>
            <w:gridSpan w:val="2"/>
            <w:vAlign w:val="bottom"/>
          </w:tcPr>
          <w:p w:rsidR="00046343" w:rsidRPr="00A81986" w:rsidP="00A772AF" w14:paraId="33C1545D" w14:textId="60AB0166">
            <w:pPr>
              <w:tabs>
                <w:tab w:val="decimal" w:pos="972"/>
              </w:tabs>
              <w:spacing w:line="360" w:lineRule="exact"/>
              <w:ind w:left="-29" w:right="-29"/>
              <w:rPr>
                <w:rFonts w:ascii="Arial" w:hAnsi="Arial" w:cs="Arial"/>
                <w:sz w:val="19"/>
                <w:szCs w:val="19"/>
              </w:rPr>
            </w:pPr>
            <w:r w:rsidRPr="00A81986">
              <w:rPr>
                <w:rFonts w:ascii="Arial" w:hAnsi="Arial" w:cs="Arial"/>
                <w:sz w:val="19"/>
                <w:szCs w:val="19"/>
              </w:rPr>
              <w:t>2</w:t>
            </w:r>
            <w:r w:rsidRPr="00A81986" w:rsidR="00D450B8">
              <w:rPr>
                <w:rFonts w:ascii="Arial" w:hAnsi="Arial" w:cs="Arial"/>
                <w:sz w:val="19"/>
                <w:szCs w:val="19"/>
              </w:rPr>
              <w:t>35</w:t>
            </w:r>
          </w:p>
        </w:tc>
        <w:tc>
          <w:tcPr>
            <w:tcW w:w="1282" w:type="dxa"/>
            <w:gridSpan w:val="2"/>
            <w:vAlign w:val="bottom"/>
          </w:tcPr>
          <w:p w:rsidR="00046343" w:rsidRPr="00A81986" w:rsidP="00A772AF" w14:paraId="1ACE3460" w14:textId="1B619CAC">
            <w:pPr>
              <w:tabs>
                <w:tab w:val="decimal" w:pos="972"/>
              </w:tabs>
              <w:spacing w:line="360" w:lineRule="exact"/>
              <w:ind w:left="-29" w:right="-29"/>
              <w:rPr>
                <w:rFonts w:ascii="Arial" w:hAnsi="Arial" w:cs="Arial"/>
                <w:sz w:val="19"/>
                <w:szCs w:val="19"/>
              </w:rPr>
            </w:pPr>
            <w:r w:rsidRPr="00A81986">
              <w:rPr>
                <w:rFonts w:ascii="Arial" w:hAnsi="Arial" w:cs="Arial"/>
                <w:sz w:val="19"/>
                <w:szCs w:val="19"/>
              </w:rPr>
              <w:t>22</w:t>
            </w:r>
            <w:r w:rsidRPr="00A81986">
              <w:rPr>
                <w:rFonts w:ascii="Arial" w:hAnsi="Arial" w:cs="Arial"/>
                <w:sz w:val="19"/>
                <w:szCs w:val="19"/>
                <w:cs/>
              </w:rPr>
              <w:t>9</w:t>
            </w:r>
          </w:p>
        </w:tc>
        <w:tc>
          <w:tcPr>
            <w:tcW w:w="1281" w:type="dxa"/>
            <w:gridSpan w:val="2"/>
            <w:vAlign w:val="bottom"/>
          </w:tcPr>
          <w:p w:rsidR="00046343" w:rsidRPr="00A81986" w:rsidP="00A772AF" w14:paraId="73BC1060" w14:textId="189F20B1">
            <w:pPr>
              <w:tabs>
                <w:tab w:val="decimal" w:pos="972"/>
              </w:tabs>
              <w:spacing w:line="360" w:lineRule="exact"/>
              <w:ind w:left="-29" w:right="-29"/>
              <w:rPr>
                <w:rFonts w:ascii="Arial" w:hAnsi="Arial" w:cs="Arial"/>
                <w:sz w:val="19"/>
                <w:szCs w:val="19"/>
              </w:rPr>
            </w:pPr>
            <w:r w:rsidRPr="00A81986">
              <w:rPr>
                <w:rFonts w:ascii="Arial" w:hAnsi="Arial" w:cs="Arial"/>
                <w:sz w:val="19"/>
                <w:szCs w:val="19"/>
              </w:rPr>
              <w:t>57</w:t>
            </w:r>
          </w:p>
        </w:tc>
        <w:tc>
          <w:tcPr>
            <w:tcW w:w="1289" w:type="dxa"/>
            <w:gridSpan w:val="2"/>
            <w:vAlign w:val="bottom"/>
          </w:tcPr>
          <w:p w:rsidR="00046343" w:rsidRPr="00A81986" w:rsidP="00A772AF" w14:paraId="10CD3A59" w14:textId="26E2B234">
            <w:pPr>
              <w:tabs>
                <w:tab w:val="decimal" w:pos="972"/>
              </w:tabs>
              <w:spacing w:line="360" w:lineRule="exact"/>
              <w:ind w:left="-29" w:right="-29"/>
              <w:rPr>
                <w:rFonts w:ascii="Arial" w:hAnsi="Arial" w:cs="Arial"/>
                <w:sz w:val="19"/>
                <w:szCs w:val="19"/>
              </w:rPr>
            </w:pPr>
            <w:r w:rsidRPr="00A81986">
              <w:rPr>
                <w:rFonts w:ascii="Arial" w:hAnsi="Arial" w:cs="Arial"/>
                <w:sz w:val="18"/>
                <w:szCs w:val="18"/>
              </w:rPr>
              <w:t>17</w:t>
            </w:r>
          </w:p>
        </w:tc>
      </w:tr>
      <w:tr w14:paraId="024BA1E3" w14:textId="77777777" w:rsidTr="00A772AF">
        <w:tblPrEx>
          <w:tblW w:w="9360" w:type="dxa"/>
          <w:tblInd w:w="540" w:type="dxa"/>
          <w:tblLayout w:type="fixed"/>
          <w:tblLook w:val="0000"/>
        </w:tblPrEx>
        <w:trPr>
          <w:cantSplit/>
        </w:trPr>
        <w:tc>
          <w:tcPr>
            <w:tcW w:w="4227" w:type="dxa"/>
            <w:vAlign w:val="center"/>
          </w:tcPr>
          <w:p w:rsidR="00046343" w:rsidRPr="00A81986" w:rsidP="00A772AF" w14:paraId="5D42D9AA" w14:textId="3E393EAB">
            <w:pPr>
              <w:spacing w:line="360" w:lineRule="exact"/>
              <w:ind w:left="163" w:hanging="163"/>
              <w:rPr>
                <w:rFonts w:ascii="Arial" w:hAnsi="Arial" w:cs="Arial"/>
                <w:sz w:val="19"/>
                <w:szCs w:val="19"/>
              </w:rPr>
            </w:pPr>
            <w:r w:rsidRPr="00A81986">
              <w:rPr>
                <w:rFonts w:ascii="Arial" w:hAnsi="Arial" w:cs="Arial"/>
                <w:sz w:val="19"/>
                <w:szCs w:val="19"/>
              </w:rPr>
              <w:t>Dividend receivables</w:t>
            </w:r>
          </w:p>
        </w:tc>
        <w:tc>
          <w:tcPr>
            <w:tcW w:w="1281" w:type="dxa"/>
            <w:gridSpan w:val="2"/>
            <w:vAlign w:val="bottom"/>
          </w:tcPr>
          <w:p w:rsidR="00046343" w:rsidRPr="00A81986" w:rsidP="00A772AF" w14:paraId="68A537E1" w14:textId="0AC42B35">
            <w:pPr>
              <w:tabs>
                <w:tab w:val="decimal" w:pos="972"/>
              </w:tabs>
              <w:spacing w:line="360" w:lineRule="exact"/>
              <w:ind w:left="-29" w:right="-29"/>
              <w:rPr>
                <w:rFonts w:ascii="Arial" w:hAnsi="Arial" w:cs="Arial"/>
                <w:sz w:val="19"/>
                <w:szCs w:val="19"/>
              </w:rPr>
            </w:pPr>
            <w:r w:rsidRPr="00A81986">
              <w:rPr>
                <w:rFonts w:ascii="Arial" w:hAnsi="Arial" w:cs="Arial"/>
                <w:sz w:val="19"/>
                <w:szCs w:val="19"/>
              </w:rPr>
              <w:t>-</w:t>
            </w:r>
          </w:p>
        </w:tc>
        <w:tc>
          <w:tcPr>
            <w:tcW w:w="1282" w:type="dxa"/>
            <w:gridSpan w:val="2"/>
            <w:vAlign w:val="bottom"/>
          </w:tcPr>
          <w:p w:rsidR="00046343" w:rsidRPr="00A81986" w:rsidP="00A772AF" w14:paraId="255DACE0" w14:textId="22BA56FD">
            <w:pPr>
              <w:tabs>
                <w:tab w:val="decimal" w:pos="972"/>
              </w:tabs>
              <w:spacing w:line="360" w:lineRule="exact"/>
              <w:ind w:left="-29" w:right="-29"/>
              <w:rPr>
                <w:rFonts w:ascii="Arial" w:hAnsi="Arial" w:cs="Arial"/>
                <w:sz w:val="19"/>
                <w:szCs w:val="19"/>
              </w:rPr>
            </w:pPr>
            <w:r w:rsidRPr="00A81986">
              <w:rPr>
                <w:rFonts w:ascii="Arial" w:hAnsi="Arial" w:cs="Arial"/>
                <w:sz w:val="19"/>
                <w:szCs w:val="19"/>
              </w:rPr>
              <w:t>28</w:t>
            </w:r>
          </w:p>
        </w:tc>
        <w:tc>
          <w:tcPr>
            <w:tcW w:w="1281" w:type="dxa"/>
            <w:gridSpan w:val="2"/>
            <w:vAlign w:val="bottom"/>
          </w:tcPr>
          <w:p w:rsidR="00046343" w:rsidRPr="00A81986" w:rsidP="00A772AF" w14:paraId="15BDC3B3" w14:textId="0A190D43">
            <w:pPr>
              <w:tabs>
                <w:tab w:val="decimal" w:pos="972"/>
              </w:tabs>
              <w:spacing w:line="360" w:lineRule="exact"/>
              <w:ind w:left="-29" w:right="-29"/>
              <w:rPr>
                <w:rFonts w:ascii="Arial" w:hAnsi="Arial" w:cs="Arial"/>
                <w:sz w:val="19"/>
                <w:szCs w:val="19"/>
              </w:rPr>
            </w:pPr>
            <w:r w:rsidRPr="00A81986">
              <w:rPr>
                <w:rFonts w:ascii="Arial" w:hAnsi="Arial" w:cs="Arial"/>
                <w:sz w:val="19"/>
                <w:szCs w:val="19"/>
              </w:rPr>
              <w:t>-</w:t>
            </w:r>
          </w:p>
        </w:tc>
        <w:tc>
          <w:tcPr>
            <w:tcW w:w="1289" w:type="dxa"/>
            <w:gridSpan w:val="2"/>
            <w:vAlign w:val="bottom"/>
          </w:tcPr>
          <w:p w:rsidR="00046343" w:rsidRPr="00A81986" w:rsidP="00A772AF" w14:paraId="2C0977F4" w14:textId="57DA2CD3">
            <w:pPr>
              <w:tabs>
                <w:tab w:val="decimal" w:pos="972"/>
              </w:tabs>
              <w:spacing w:line="360" w:lineRule="exact"/>
              <w:ind w:left="-29" w:right="-29"/>
              <w:rPr>
                <w:rFonts w:ascii="Arial" w:hAnsi="Arial" w:cs="Arial"/>
                <w:sz w:val="19"/>
                <w:szCs w:val="19"/>
              </w:rPr>
            </w:pPr>
            <w:r w:rsidRPr="00A81986">
              <w:rPr>
                <w:rFonts w:ascii="Arial" w:hAnsi="Arial" w:cs="Arial"/>
                <w:sz w:val="18"/>
                <w:szCs w:val="18"/>
              </w:rPr>
              <w:t>27</w:t>
            </w:r>
          </w:p>
        </w:tc>
      </w:tr>
      <w:tr w14:paraId="5E1CF427" w14:textId="77777777" w:rsidTr="00A772AF">
        <w:tblPrEx>
          <w:tblW w:w="9360" w:type="dxa"/>
          <w:tblInd w:w="540" w:type="dxa"/>
          <w:tblLayout w:type="fixed"/>
          <w:tblLook w:val="0000"/>
        </w:tblPrEx>
        <w:trPr>
          <w:cantSplit/>
        </w:trPr>
        <w:tc>
          <w:tcPr>
            <w:tcW w:w="4227" w:type="dxa"/>
            <w:vAlign w:val="center"/>
          </w:tcPr>
          <w:p w:rsidR="00046343" w:rsidRPr="00A81986" w:rsidP="00A772AF" w14:paraId="7429A8DF" w14:textId="255FDC79">
            <w:pPr>
              <w:spacing w:line="360" w:lineRule="exact"/>
              <w:ind w:left="163" w:hanging="163"/>
              <w:rPr>
                <w:rFonts w:ascii="Arial" w:hAnsi="Arial" w:cs="Arial"/>
                <w:sz w:val="19"/>
                <w:szCs w:val="19"/>
              </w:rPr>
            </w:pPr>
            <w:r w:rsidRPr="00A81986">
              <w:rPr>
                <w:rFonts w:ascii="Arial" w:hAnsi="Arial" w:cs="Arial"/>
                <w:sz w:val="19"/>
                <w:szCs w:val="19"/>
              </w:rPr>
              <w:t>Other receivables</w:t>
            </w:r>
          </w:p>
        </w:tc>
        <w:tc>
          <w:tcPr>
            <w:tcW w:w="1281" w:type="dxa"/>
            <w:gridSpan w:val="2"/>
            <w:vAlign w:val="bottom"/>
          </w:tcPr>
          <w:p w:rsidR="00046343" w:rsidRPr="00A81986" w:rsidP="00A772AF" w14:paraId="7D406A5E" w14:textId="024A179A">
            <w:pPr>
              <w:tabs>
                <w:tab w:val="decimal" w:pos="972"/>
              </w:tabs>
              <w:spacing w:line="360" w:lineRule="exact"/>
              <w:ind w:left="-29" w:right="-29"/>
              <w:rPr>
                <w:rFonts w:ascii="Arial" w:hAnsi="Arial" w:cs="Arial"/>
                <w:sz w:val="19"/>
                <w:szCs w:val="19"/>
              </w:rPr>
            </w:pPr>
            <w:r w:rsidRPr="00A81986">
              <w:rPr>
                <w:rFonts w:ascii="Arial" w:hAnsi="Arial" w:cs="Arial"/>
                <w:sz w:val="19"/>
                <w:szCs w:val="19"/>
              </w:rPr>
              <w:t>137</w:t>
            </w:r>
          </w:p>
        </w:tc>
        <w:tc>
          <w:tcPr>
            <w:tcW w:w="1282" w:type="dxa"/>
            <w:gridSpan w:val="2"/>
            <w:vAlign w:val="bottom"/>
          </w:tcPr>
          <w:p w:rsidR="00046343" w:rsidRPr="00A81986" w:rsidP="00A772AF" w14:paraId="2B3DA5FD" w14:textId="6F782A5C">
            <w:pPr>
              <w:tabs>
                <w:tab w:val="decimal" w:pos="972"/>
              </w:tabs>
              <w:spacing w:line="360" w:lineRule="exact"/>
              <w:ind w:left="-29" w:right="-29"/>
              <w:rPr>
                <w:rFonts w:ascii="Arial" w:hAnsi="Arial" w:cs="Arial"/>
                <w:sz w:val="19"/>
                <w:szCs w:val="19"/>
              </w:rPr>
            </w:pPr>
            <w:r w:rsidRPr="00A81986">
              <w:rPr>
                <w:rFonts w:ascii="Arial" w:hAnsi="Arial" w:cs="Arial"/>
                <w:sz w:val="19"/>
                <w:szCs w:val="19"/>
              </w:rPr>
              <w:t>298</w:t>
            </w:r>
          </w:p>
        </w:tc>
        <w:tc>
          <w:tcPr>
            <w:tcW w:w="1281" w:type="dxa"/>
            <w:gridSpan w:val="2"/>
            <w:vAlign w:val="bottom"/>
          </w:tcPr>
          <w:p w:rsidR="00046343" w:rsidRPr="00A81986" w:rsidP="00A772AF" w14:paraId="7715AEE7" w14:textId="407F4532">
            <w:pPr>
              <w:tabs>
                <w:tab w:val="decimal" w:pos="972"/>
              </w:tabs>
              <w:spacing w:line="360" w:lineRule="exact"/>
              <w:ind w:left="-29" w:right="-29"/>
              <w:rPr>
                <w:rFonts w:ascii="Arial" w:hAnsi="Arial" w:cs="Arial"/>
                <w:sz w:val="19"/>
                <w:szCs w:val="19"/>
              </w:rPr>
            </w:pPr>
            <w:r w:rsidRPr="00A81986">
              <w:rPr>
                <w:rFonts w:ascii="Arial" w:hAnsi="Arial" w:cs="Arial"/>
                <w:sz w:val="19"/>
                <w:szCs w:val="19"/>
              </w:rPr>
              <w:t>6</w:t>
            </w:r>
          </w:p>
        </w:tc>
        <w:tc>
          <w:tcPr>
            <w:tcW w:w="1289" w:type="dxa"/>
            <w:gridSpan w:val="2"/>
            <w:vAlign w:val="bottom"/>
          </w:tcPr>
          <w:p w:rsidR="00046343" w:rsidRPr="00A81986" w:rsidP="00A772AF" w14:paraId="15E3C583" w14:textId="1FE7F383">
            <w:pPr>
              <w:tabs>
                <w:tab w:val="decimal" w:pos="972"/>
              </w:tabs>
              <w:spacing w:line="360" w:lineRule="exact"/>
              <w:ind w:left="-29" w:right="-29"/>
              <w:rPr>
                <w:rFonts w:ascii="Arial" w:hAnsi="Arial" w:cs="Arial"/>
                <w:sz w:val="19"/>
                <w:szCs w:val="19"/>
              </w:rPr>
            </w:pPr>
            <w:r w:rsidRPr="00A81986">
              <w:rPr>
                <w:rFonts w:ascii="Arial" w:hAnsi="Arial" w:cs="Arial"/>
                <w:sz w:val="18"/>
                <w:szCs w:val="18"/>
              </w:rPr>
              <w:t>11</w:t>
            </w:r>
          </w:p>
        </w:tc>
      </w:tr>
      <w:tr w14:paraId="320F2492" w14:textId="77777777" w:rsidTr="00A772AF">
        <w:tblPrEx>
          <w:tblW w:w="9360" w:type="dxa"/>
          <w:tblInd w:w="540" w:type="dxa"/>
          <w:tblLayout w:type="fixed"/>
          <w:tblLook w:val="0000"/>
        </w:tblPrEx>
        <w:trPr>
          <w:cantSplit/>
        </w:trPr>
        <w:tc>
          <w:tcPr>
            <w:tcW w:w="4227" w:type="dxa"/>
            <w:vAlign w:val="center"/>
          </w:tcPr>
          <w:p w:rsidR="00046343" w:rsidRPr="00A81986" w:rsidP="00A772AF" w14:paraId="774FC292" w14:textId="78006A69">
            <w:pPr>
              <w:spacing w:line="360" w:lineRule="exact"/>
              <w:ind w:left="163" w:hanging="163"/>
              <w:rPr>
                <w:rFonts w:ascii="Arial" w:hAnsi="Arial" w:cs="Arial"/>
                <w:sz w:val="19"/>
                <w:szCs w:val="19"/>
              </w:rPr>
            </w:pPr>
            <w:r w:rsidRPr="00A81986">
              <w:rPr>
                <w:rFonts w:ascii="Arial" w:hAnsi="Arial" w:cs="Arial"/>
                <w:sz w:val="19"/>
                <w:szCs w:val="19"/>
              </w:rPr>
              <w:t>Receivables from sales of investments</w:t>
            </w:r>
          </w:p>
        </w:tc>
        <w:tc>
          <w:tcPr>
            <w:tcW w:w="1281" w:type="dxa"/>
            <w:gridSpan w:val="2"/>
            <w:vAlign w:val="bottom"/>
          </w:tcPr>
          <w:p w:rsidR="00046343" w:rsidRPr="00A81986" w:rsidP="00A772AF" w14:paraId="49E85985" w14:textId="6FFE0D33">
            <w:pPr>
              <w:tabs>
                <w:tab w:val="decimal" w:pos="972"/>
              </w:tabs>
              <w:spacing w:line="360" w:lineRule="exact"/>
              <w:ind w:left="-29" w:right="-29"/>
              <w:rPr>
                <w:rFonts w:ascii="Arial" w:hAnsi="Arial" w:cs="Arial"/>
                <w:sz w:val="19"/>
                <w:szCs w:val="19"/>
              </w:rPr>
            </w:pPr>
            <w:r w:rsidRPr="00A81986">
              <w:rPr>
                <w:rFonts w:ascii="Arial" w:hAnsi="Arial" w:cs="Arial"/>
                <w:sz w:val="19"/>
                <w:szCs w:val="19"/>
              </w:rPr>
              <w:t>22</w:t>
            </w:r>
          </w:p>
        </w:tc>
        <w:tc>
          <w:tcPr>
            <w:tcW w:w="1282" w:type="dxa"/>
            <w:gridSpan w:val="2"/>
            <w:vAlign w:val="bottom"/>
          </w:tcPr>
          <w:p w:rsidR="00046343" w:rsidRPr="00A81986" w:rsidP="00A772AF" w14:paraId="71BF0E2B" w14:textId="004D3F2A">
            <w:pPr>
              <w:tabs>
                <w:tab w:val="decimal" w:pos="972"/>
              </w:tabs>
              <w:spacing w:line="360" w:lineRule="exact"/>
              <w:ind w:left="-29" w:right="-29"/>
              <w:rPr>
                <w:rFonts w:ascii="Arial" w:hAnsi="Arial" w:cs="Arial"/>
                <w:sz w:val="19"/>
                <w:szCs w:val="19"/>
              </w:rPr>
            </w:pPr>
            <w:r w:rsidRPr="00A81986">
              <w:rPr>
                <w:rFonts w:ascii="Arial" w:hAnsi="Arial" w:cs="Arial"/>
                <w:sz w:val="19"/>
                <w:szCs w:val="19"/>
              </w:rPr>
              <w:t>12</w:t>
            </w:r>
          </w:p>
        </w:tc>
        <w:tc>
          <w:tcPr>
            <w:tcW w:w="1281" w:type="dxa"/>
            <w:gridSpan w:val="2"/>
            <w:vAlign w:val="bottom"/>
          </w:tcPr>
          <w:p w:rsidR="00046343" w:rsidRPr="00A81986" w:rsidP="00A772AF" w14:paraId="498F7311" w14:textId="303B00A5">
            <w:pPr>
              <w:tabs>
                <w:tab w:val="decimal" w:pos="972"/>
              </w:tabs>
              <w:spacing w:line="360" w:lineRule="exact"/>
              <w:ind w:left="-29" w:right="-29"/>
              <w:rPr>
                <w:rFonts w:ascii="Arial" w:hAnsi="Arial" w:cs="Arial"/>
                <w:sz w:val="19"/>
                <w:szCs w:val="19"/>
              </w:rPr>
            </w:pPr>
            <w:r w:rsidRPr="00A81986">
              <w:rPr>
                <w:rFonts w:ascii="Arial" w:hAnsi="Arial" w:cs="Arial"/>
                <w:sz w:val="19"/>
                <w:szCs w:val="19"/>
              </w:rPr>
              <w:t>22</w:t>
            </w:r>
          </w:p>
        </w:tc>
        <w:tc>
          <w:tcPr>
            <w:tcW w:w="1289" w:type="dxa"/>
            <w:gridSpan w:val="2"/>
            <w:vAlign w:val="bottom"/>
          </w:tcPr>
          <w:p w:rsidR="00046343" w:rsidRPr="00A81986" w:rsidP="00A772AF" w14:paraId="1F3E3F4D" w14:textId="1F432EF4">
            <w:pPr>
              <w:tabs>
                <w:tab w:val="decimal" w:pos="972"/>
              </w:tabs>
              <w:spacing w:line="360" w:lineRule="exact"/>
              <w:ind w:left="-29" w:right="-29"/>
              <w:rPr>
                <w:rFonts w:ascii="Arial" w:hAnsi="Arial" w:cs="Arial"/>
                <w:sz w:val="19"/>
                <w:szCs w:val="19"/>
              </w:rPr>
            </w:pPr>
            <w:r w:rsidRPr="00A81986">
              <w:rPr>
                <w:rFonts w:ascii="Arial" w:hAnsi="Arial" w:cs="Arial"/>
                <w:sz w:val="18"/>
                <w:szCs w:val="18"/>
              </w:rPr>
              <w:t>12</w:t>
            </w:r>
          </w:p>
        </w:tc>
      </w:tr>
      <w:tr w14:paraId="71AB94CC" w14:textId="77777777" w:rsidTr="00A772AF">
        <w:tblPrEx>
          <w:tblW w:w="9360" w:type="dxa"/>
          <w:tblInd w:w="540" w:type="dxa"/>
          <w:tblLayout w:type="fixed"/>
          <w:tblLook w:val="0000"/>
        </w:tblPrEx>
        <w:trPr>
          <w:cantSplit/>
        </w:trPr>
        <w:tc>
          <w:tcPr>
            <w:tcW w:w="4227" w:type="dxa"/>
            <w:vAlign w:val="center"/>
          </w:tcPr>
          <w:p w:rsidR="00046343" w:rsidRPr="00A81986" w:rsidP="00A772AF" w14:paraId="700F7A2A" w14:textId="77814DF0">
            <w:pPr>
              <w:spacing w:line="360" w:lineRule="exact"/>
              <w:ind w:left="163" w:hanging="163"/>
              <w:rPr>
                <w:rFonts w:ascii="Arial" w:hAnsi="Arial" w:cs="Arial"/>
                <w:sz w:val="19"/>
              </w:rPr>
            </w:pPr>
            <w:r w:rsidRPr="00A81986">
              <w:rPr>
                <w:rFonts w:ascii="Arial" w:hAnsi="Arial" w:cs="Arial"/>
                <w:sz w:val="19"/>
                <w:szCs w:val="19"/>
              </w:rPr>
              <w:t>Receivables under installment agreements</w:t>
            </w:r>
          </w:p>
        </w:tc>
        <w:tc>
          <w:tcPr>
            <w:tcW w:w="1281" w:type="dxa"/>
            <w:gridSpan w:val="2"/>
            <w:vAlign w:val="bottom"/>
          </w:tcPr>
          <w:p w:rsidR="00046343" w:rsidRPr="00A81986" w:rsidP="00A772AF" w14:paraId="1CCE86D6" w14:textId="1E27FE10">
            <w:pPr>
              <w:tabs>
                <w:tab w:val="decimal" w:pos="972"/>
              </w:tabs>
              <w:spacing w:line="360" w:lineRule="exact"/>
              <w:ind w:left="-29" w:right="-29"/>
              <w:rPr>
                <w:rFonts w:ascii="Arial" w:hAnsi="Arial" w:cs="Arial"/>
                <w:sz w:val="19"/>
                <w:szCs w:val="19"/>
              </w:rPr>
            </w:pPr>
            <w:r w:rsidRPr="00A81986">
              <w:rPr>
                <w:rFonts w:ascii="Arial" w:hAnsi="Arial" w:cs="Arial"/>
                <w:sz w:val="19"/>
                <w:szCs w:val="19"/>
              </w:rPr>
              <w:t>14</w:t>
            </w:r>
            <w:r w:rsidR="00741C0F">
              <w:rPr>
                <w:rFonts w:ascii="Arial" w:hAnsi="Arial" w:cs="Arial"/>
                <w:sz w:val="19"/>
                <w:szCs w:val="19"/>
              </w:rPr>
              <w:t>0</w:t>
            </w:r>
          </w:p>
        </w:tc>
        <w:tc>
          <w:tcPr>
            <w:tcW w:w="1282" w:type="dxa"/>
            <w:gridSpan w:val="2"/>
            <w:vAlign w:val="bottom"/>
          </w:tcPr>
          <w:p w:rsidR="00046343" w:rsidRPr="00A81986" w:rsidP="00A772AF" w14:paraId="3A1770AC" w14:textId="0615502F">
            <w:pPr>
              <w:tabs>
                <w:tab w:val="decimal" w:pos="972"/>
              </w:tabs>
              <w:spacing w:line="360" w:lineRule="exact"/>
              <w:ind w:left="-29" w:right="-29"/>
              <w:rPr>
                <w:rFonts w:ascii="Arial" w:hAnsi="Arial" w:cs="Arial"/>
                <w:sz w:val="19"/>
                <w:szCs w:val="19"/>
              </w:rPr>
            </w:pPr>
            <w:r w:rsidRPr="00A81986">
              <w:rPr>
                <w:rFonts w:ascii="Arial" w:hAnsi="Arial" w:cs="Arial"/>
                <w:sz w:val="19"/>
                <w:szCs w:val="19"/>
              </w:rPr>
              <w:t>162</w:t>
            </w:r>
          </w:p>
        </w:tc>
        <w:tc>
          <w:tcPr>
            <w:tcW w:w="1281" w:type="dxa"/>
            <w:gridSpan w:val="2"/>
            <w:vAlign w:val="bottom"/>
          </w:tcPr>
          <w:p w:rsidR="00046343" w:rsidRPr="00A81986" w:rsidP="00A772AF" w14:paraId="304A416A" w14:textId="72A8C5C7">
            <w:pPr>
              <w:tabs>
                <w:tab w:val="decimal" w:pos="972"/>
              </w:tabs>
              <w:spacing w:line="360" w:lineRule="exact"/>
              <w:ind w:left="-29" w:right="-29"/>
              <w:rPr>
                <w:rFonts w:ascii="Arial" w:hAnsi="Arial" w:cs="Arial"/>
                <w:sz w:val="19"/>
                <w:szCs w:val="19"/>
              </w:rPr>
            </w:pPr>
            <w:r w:rsidRPr="00A81986">
              <w:rPr>
                <w:rFonts w:ascii="Arial" w:hAnsi="Arial" w:cs="Arial"/>
                <w:sz w:val="19"/>
                <w:szCs w:val="19"/>
              </w:rPr>
              <w:t>-</w:t>
            </w:r>
          </w:p>
        </w:tc>
        <w:tc>
          <w:tcPr>
            <w:tcW w:w="1289" w:type="dxa"/>
            <w:gridSpan w:val="2"/>
            <w:vAlign w:val="bottom"/>
          </w:tcPr>
          <w:p w:rsidR="00046343" w:rsidRPr="00A81986" w:rsidP="00A772AF" w14:paraId="2BBC4B90" w14:textId="4B7AE532">
            <w:pPr>
              <w:tabs>
                <w:tab w:val="decimal" w:pos="972"/>
              </w:tabs>
              <w:spacing w:line="360" w:lineRule="exact"/>
              <w:ind w:left="-29" w:right="-29"/>
              <w:rPr>
                <w:rFonts w:ascii="Arial" w:hAnsi="Arial" w:cs="Arial"/>
                <w:sz w:val="19"/>
                <w:szCs w:val="19"/>
              </w:rPr>
            </w:pPr>
            <w:r w:rsidRPr="00A81986">
              <w:rPr>
                <w:rFonts w:ascii="Arial" w:hAnsi="Arial" w:cs="Arial"/>
                <w:sz w:val="18"/>
                <w:szCs w:val="18"/>
              </w:rPr>
              <w:t>-</w:t>
            </w:r>
          </w:p>
        </w:tc>
      </w:tr>
      <w:tr w14:paraId="7ED4C99A" w14:textId="77777777" w:rsidTr="00A772AF">
        <w:tblPrEx>
          <w:tblW w:w="9360" w:type="dxa"/>
          <w:tblInd w:w="540" w:type="dxa"/>
          <w:tblLayout w:type="fixed"/>
          <w:tblLook w:val="0000"/>
        </w:tblPrEx>
        <w:trPr>
          <w:cantSplit/>
        </w:trPr>
        <w:tc>
          <w:tcPr>
            <w:tcW w:w="4227" w:type="dxa"/>
            <w:vAlign w:val="center"/>
          </w:tcPr>
          <w:p w:rsidR="00046343" w:rsidRPr="00A81986" w:rsidP="00A772AF" w14:paraId="593CCBE3" w14:textId="275D6567">
            <w:pPr>
              <w:spacing w:line="360" w:lineRule="exact"/>
              <w:ind w:left="163" w:hanging="163"/>
              <w:rPr>
                <w:rFonts w:ascii="Arial" w:hAnsi="Arial" w:cs="Arial"/>
                <w:sz w:val="19"/>
                <w:szCs w:val="19"/>
              </w:rPr>
            </w:pPr>
            <w:r w:rsidRPr="00A81986">
              <w:rPr>
                <w:rFonts w:ascii="Arial" w:hAnsi="Arial" w:cs="Arial"/>
                <w:sz w:val="19"/>
                <w:szCs w:val="19"/>
              </w:rPr>
              <w:t>Receivable from insurance company (Note 3</w:t>
            </w:r>
            <w:r w:rsidR="000B336F">
              <w:rPr>
                <w:rFonts w:ascii="Arial" w:hAnsi="Arial" w:cs="Arial"/>
                <w:sz w:val="19"/>
                <w:szCs w:val="19"/>
              </w:rPr>
              <w:t>7</w:t>
            </w:r>
            <w:r w:rsidRPr="00A81986">
              <w:rPr>
                <w:rFonts w:ascii="Arial" w:hAnsi="Arial" w:cs="Arial"/>
                <w:sz w:val="19"/>
                <w:szCs w:val="19"/>
              </w:rPr>
              <w:t>)</w:t>
            </w:r>
          </w:p>
        </w:tc>
        <w:tc>
          <w:tcPr>
            <w:tcW w:w="1281" w:type="dxa"/>
            <w:gridSpan w:val="2"/>
            <w:vAlign w:val="bottom"/>
          </w:tcPr>
          <w:p w:rsidR="00046343" w:rsidRPr="00A81986" w:rsidP="00A772AF" w14:paraId="0C66BB34" w14:textId="12310A31">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9"/>
                <w:szCs w:val="19"/>
              </w:rPr>
              <w:t>99</w:t>
            </w:r>
          </w:p>
        </w:tc>
        <w:tc>
          <w:tcPr>
            <w:tcW w:w="1282" w:type="dxa"/>
            <w:gridSpan w:val="2"/>
            <w:vAlign w:val="bottom"/>
          </w:tcPr>
          <w:p w:rsidR="00046343" w:rsidRPr="00A81986" w:rsidP="00A772AF" w14:paraId="5C287768" w14:textId="7E60AFAC">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9"/>
                <w:szCs w:val="19"/>
              </w:rPr>
              <w:t>39</w:t>
            </w:r>
          </w:p>
        </w:tc>
        <w:tc>
          <w:tcPr>
            <w:tcW w:w="1281" w:type="dxa"/>
            <w:gridSpan w:val="2"/>
            <w:vAlign w:val="bottom"/>
          </w:tcPr>
          <w:p w:rsidR="00046343" w:rsidRPr="00A81986" w:rsidP="00A772AF" w14:paraId="1779AF7E" w14:textId="30BF7909">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9"/>
                <w:szCs w:val="19"/>
              </w:rPr>
              <w:t>-</w:t>
            </w:r>
          </w:p>
        </w:tc>
        <w:tc>
          <w:tcPr>
            <w:tcW w:w="1289" w:type="dxa"/>
            <w:gridSpan w:val="2"/>
            <w:vAlign w:val="bottom"/>
          </w:tcPr>
          <w:p w:rsidR="00046343" w:rsidRPr="00A81986" w:rsidP="00A772AF" w14:paraId="324E3F07" w14:textId="3D2140F1">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8"/>
                <w:szCs w:val="18"/>
              </w:rPr>
              <w:t>-</w:t>
            </w:r>
          </w:p>
        </w:tc>
      </w:tr>
      <w:tr w14:paraId="6BD85B4D" w14:textId="77777777" w:rsidTr="00A772AF">
        <w:tblPrEx>
          <w:tblW w:w="9360" w:type="dxa"/>
          <w:tblInd w:w="540" w:type="dxa"/>
          <w:tblLayout w:type="fixed"/>
          <w:tblLook w:val="0000"/>
        </w:tblPrEx>
        <w:trPr>
          <w:cantSplit/>
        </w:trPr>
        <w:tc>
          <w:tcPr>
            <w:tcW w:w="4227" w:type="dxa"/>
            <w:vAlign w:val="center"/>
          </w:tcPr>
          <w:p w:rsidR="00046343" w:rsidRPr="00A81986" w:rsidP="00A772AF" w14:paraId="5708FF49" w14:textId="1F3913F4">
            <w:pPr>
              <w:spacing w:line="360" w:lineRule="exact"/>
              <w:ind w:left="163" w:hanging="163"/>
              <w:rPr>
                <w:rFonts w:ascii="Arial" w:hAnsi="Arial" w:cs="Arial"/>
                <w:sz w:val="19"/>
                <w:szCs w:val="19"/>
              </w:rPr>
            </w:pPr>
            <w:r w:rsidRPr="00A81986">
              <w:rPr>
                <w:rFonts w:ascii="Arial" w:hAnsi="Arial" w:cs="Arial"/>
                <w:sz w:val="19"/>
                <w:szCs w:val="19"/>
              </w:rPr>
              <w:t>Total</w:t>
            </w:r>
          </w:p>
        </w:tc>
        <w:tc>
          <w:tcPr>
            <w:tcW w:w="1281" w:type="dxa"/>
            <w:gridSpan w:val="2"/>
            <w:vAlign w:val="bottom"/>
          </w:tcPr>
          <w:p w:rsidR="00046343" w:rsidRPr="00A81986" w:rsidP="00A772AF" w14:paraId="0F3688DC" w14:textId="7F4A71CB">
            <w:pPr>
              <w:tabs>
                <w:tab w:val="decimal" w:pos="972"/>
              </w:tabs>
              <w:spacing w:line="360" w:lineRule="exact"/>
              <w:ind w:left="-29" w:right="-29"/>
              <w:rPr>
                <w:rFonts w:ascii="Arial" w:hAnsi="Arial" w:cs="Arial"/>
                <w:sz w:val="19"/>
                <w:szCs w:val="19"/>
              </w:rPr>
            </w:pPr>
            <w:r w:rsidRPr="00A81986">
              <w:rPr>
                <w:rFonts w:ascii="Arial" w:hAnsi="Arial" w:cs="Arial"/>
                <w:sz w:val="19"/>
                <w:szCs w:val="19"/>
              </w:rPr>
              <w:t>6</w:t>
            </w:r>
            <w:r w:rsidRPr="00A81986" w:rsidR="00E44471">
              <w:rPr>
                <w:rFonts w:ascii="Arial" w:hAnsi="Arial" w:cs="Arial"/>
                <w:sz w:val="19"/>
                <w:szCs w:val="19"/>
              </w:rPr>
              <w:t>3</w:t>
            </w:r>
            <w:r w:rsidR="00741C0F">
              <w:rPr>
                <w:rFonts w:ascii="Arial" w:hAnsi="Arial" w:cs="Arial"/>
                <w:sz w:val="19"/>
                <w:szCs w:val="19"/>
              </w:rPr>
              <w:t>3</w:t>
            </w:r>
          </w:p>
        </w:tc>
        <w:tc>
          <w:tcPr>
            <w:tcW w:w="1282" w:type="dxa"/>
            <w:gridSpan w:val="2"/>
            <w:vAlign w:val="bottom"/>
          </w:tcPr>
          <w:p w:rsidR="00046343" w:rsidRPr="00A81986" w:rsidP="00A772AF" w14:paraId="3A2D24A2" w14:textId="4507DA1D">
            <w:pPr>
              <w:tabs>
                <w:tab w:val="decimal" w:pos="972"/>
              </w:tabs>
              <w:spacing w:line="360" w:lineRule="exact"/>
              <w:ind w:left="-29" w:right="-29"/>
              <w:rPr>
                <w:rFonts w:ascii="Arial" w:hAnsi="Arial" w:cs="Arial"/>
                <w:sz w:val="19"/>
                <w:szCs w:val="19"/>
              </w:rPr>
            </w:pPr>
            <w:r w:rsidRPr="00A81986">
              <w:rPr>
                <w:rFonts w:ascii="Arial" w:hAnsi="Arial" w:cs="Arial"/>
                <w:sz w:val="19"/>
                <w:szCs w:val="19"/>
              </w:rPr>
              <w:t>76</w:t>
            </w:r>
            <w:r w:rsidR="000B336F">
              <w:rPr>
                <w:rFonts w:ascii="Arial" w:hAnsi="Arial" w:cs="Arial"/>
                <w:sz w:val="19"/>
                <w:szCs w:val="19"/>
              </w:rPr>
              <w:t>8</w:t>
            </w:r>
          </w:p>
        </w:tc>
        <w:tc>
          <w:tcPr>
            <w:tcW w:w="1281" w:type="dxa"/>
            <w:gridSpan w:val="2"/>
            <w:vAlign w:val="bottom"/>
          </w:tcPr>
          <w:p w:rsidR="00046343" w:rsidRPr="00A81986" w:rsidP="00A772AF" w14:paraId="70E323FB" w14:textId="52D20962">
            <w:pPr>
              <w:tabs>
                <w:tab w:val="decimal" w:pos="972"/>
              </w:tabs>
              <w:spacing w:line="360" w:lineRule="exact"/>
              <w:ind w:left="-29" w:right="-29"/>
              <w:rPr>
                <w:rFonts w:ascii="Arial" w:hAnsi="Arial" w:cs="Arial"/>
                <w:sz w:val="19"/>
                <w:szCs w:val="19"/>
              </w:rPr>
            </w:pPr>
            <w:r w:rsidRPr="00A81986">
              <w:rPr>
                <w:rFonts w:ascii="Arial" w:hAnsi="Arial" w:cs="Arial"/>
                <w:sz w:val="19"/>
                <w:szCs w:val="19"/>
              </w:rPr>
              <w:t>85</w:t>
            </w:r>
          </w:p>
        </w:tc>
        <w:tc>
          <w:tcPr>
            <w:tcW w:w="1289" w:type="dxa"/>
            <w:gridSpan w:val="2"/>
            <w:vAlign w:val="bottom"/>
          </w:tcPr>
          <w:p w:rsidR="00046343" w:rsidRPr="00A81986" w:rsidP="00A772AF" w14:paraId="54E838D0" w14:textId="057F7D9E">
            <w:pPr>
              <w:tabs>
                <w:tab w:val="decimal" w:pos="972"/>
              </w:tabs>
              <w:spacing w:line="360" w:lineRule="exact"/>
              <w:ind w:left="-29" w:right="-29"/>
              <w:rPr>
                <w:rFonts w:ascii="Arial" w:hAnsi="Arial" w:cs="Arial"/>
                <w:sz w:val="19"/>
                <w:szCs w:val="19"/>
              </w:rPr>
            </w:pPr>
            <w:r w:rsidRPr="00A81986">
              <w:rPr>
                <w:rFonts w:ascii="Arial" w:hAnsi="Arial" w:cs="Arial"/>
                <w:sz w:val="18"/>
                <w:szCs w:val="18"/>
              </w:rPr>
              <w:t>67</w:t>
            </w:r>
          </w:p>
        </w:tc>
      </w:tr>
      <w:tr w14:paraId="4F95710A" w14:textId="77777777" w:rsidTr="00A772AF">
        <w:tblPrEx>
          <w:tblW w:w="9360" w:type="dxa"/>
          <w:tblInd w:w="540" w:type="dxa"/>
          <w:tblLayout w:type="fixed"/>
          <w:tblLook w:val="0000"/>
        </w:tblPrEx>
        <w:trPr>
          <w:cantSplit/>
        </w:trPr>
        <w:tc>
          <w:tcPr>
            <w:tcW w:w="4227" w:type="dxa"/>
            <w:vAlign w:val="center"/>
          </w:tcPr>
          <w:p w:rsidR="00046343" w:rsidRPr="00A81986" w:rsidP="00A772AF" w14:paraId="52C2991C" w14:textId="507FE8A1">
            <w:pPr>
              <w:spacing w:line="360" w:lineRule="exact"/>
              <w:ind w:left="163" w:hanging="163"/>
              <w:rPr>
                <w:rFonts w:ascii="Arial" w:hAnsi="Arial" w:cs="Arial"/>
                <w:sz w:val="19"/>
                <w:szCs w:val="19"/>
              </w:rPr>
            </w:pPr>
            <w:r w:rsidRPr="00A81986">
              <w:rPr>
                <w:rFonts w:ascii="Arial" w:hAnsi="Arial" w:cs="Arial"/>
                <w:sz w:val="19"/>
                <w:szCs w:val="19"/>
              </w:rPr>
              <w:t>Less: Allowance for expected credit losses</w:t>
            </w:r>
          </w:p>
        </w:tc>
        <w:tc>
          <w:tcPr>
            <w:tcW w:w="1281" w:type="dxa"/>
            <w:gridSpan w:val="2"/>
            <w:vAlign w:val="bottom"/>
          </w:tcPr>
          <w:p w:rsidR="00046343" w:rsidRPr="00A81986" w:rsidP="00A772AF" w14:paraId="0E78A0CA" w14:textId="1FB92B0C">
            <w:pPr>
              <w:pBdr>
                <w:bottom w:val="single" w:sz="4" w:space="1" w:color="auto"/>
              </w:pBdr>
              <w:tabs>
                <w:tab w:val="decimal" w:pos="972"/>
              </w:tabs>
              <w:spacing w:line="360" w:lineRule="exact"/>
              <w:ind w:left="-29" w:right="-29"/>
              <w:rPr>
                <w:rFonts w:ascii="Arial" w:hAnsi="Arial" w:cs="Arial"/>
                <w:sz w:val="19"/>
                <w:szCs w:val="19"/>
              </w:rPr>
            </w:pPr>
            <w:r>
              <w:rPr>
                <w:rFonts w:ascii="Arial" w:hAnsi="Arial" w:cs="Arial"/>
                <w:sz w:val="19"/>
                <w:szCs w:val="19"/>
              </w:rPr>
              <w:t>(21)</w:t>
            </w:r>
          </w:p>
        </w:tc>
        <w:tc>
          <w:tcPr>
            <w:tcW w:w="1282" w:type="dxa"/>
            <w:gridSpan w:val="2"/>
            <w:vAlign w:val="bottom"/>
          </w:tcPr>
          <w:p w:rsidR="00046343" w:rsidRPr="00A81986" w:rsidP="00A772AF" w14:paraId="44BD2226" w14:textId="11B5EF04">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9"/>
                <w:szCs w:val="19"/>
              </w:rPr>
              <w:t>(</w:t>
            </w:r>
            <w:r w:rsidRPr="00A81986">
              <w:rPr>
                <w:rFonts w:ascii="Arial" w:hAnsi="Arial" w:cs="Arial"/>
                <w:sz w:val="19"/>
                <w:szCs w:val="19"/>
                <w:cs/>
              </w:rPr>
              <w:t>36</w:t>
            </w:r>
            <w:r w:rsidRPr="00A81986" w:rsidR="00746B0B">
              <w:rPr>
                <w:rFonts w:ascii="Arial" w:hAnsi="Arial" w:cs="Arial"/>
                <w:sz w:val="19"/>
                <w:szCs w:val="19"/>
              </w:rPr>
              <w:t>)</w:t>
            </w:r>
          </w:p>
        </w:tc>
        <w:tc>
          <w:tcPr>
            <w:tcW w:w="1281" w:type="dxa"/>
            <w:gridSpan w:val="2"/>
            <w:vAlign w:val="bottom"/>
          </w:tcPr>
          <w:p w:rsidR="00046343" w:rsidRPr="00A81986" w:rsidP="00A772AF" w14:paraId="26D3F18F" w14:textId="29A432C4">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9"/>
                <w:szCs w:val="19"/>
              </w:rPr>
              <w:t>-</w:t>
            </w:r>
          </w:p>
        </w:tc>
        <w:tc>
          <w:tcPr>
            <w:tcW w:w="1289" w:type="dxa"/>
            <w:gridSpan w:val="2"/>
            <w:vAlign w:val="bottom"/>
          </w:tcPr>
          <w:p w:rsidR="00046343" w:rsidRPr="00A81986" w:rsidP="00A772AF" w14:paraId="2BE6C80D" w14:textId="6CA4D390">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8"/>
                <w:szCs w:val="18"/>
              </w:rPr>
              <w:t>-</w:t>
            </w:r>
          </w:p>
        </w:tc>
      </w:tr>
      <w:tr w14:paraId="5AAAA6EA" w14:textId="77777777" w:rsidTr="00A772AF">
        <w:tblPrEx>
          <w:tblW w:w="9360" w:type="dxa"/>
          <w:tblInd w:w="540" w:type="dxa"/>
          <w:tblLayout w:type="fixed"/>
          <w:tblLook w:val="0000"/>
        </w:tblPrEx>
        <w:trPr>
          <w:cantSplit/>
        </w:trPr>
        <w:tc>
          <w:tcPr>
            <w:tcW w:w="4227" w:type="dxa"/>
            <w:vAlign w:val="center"/>
          </w:tcPr>
          <w:p w:rsidR="00046343" w:rsidRPr="00A81986" w:rsidP="00A772AF" w14:paraId="67989032" w14:textId="0E92F04D">
            <w:pPr>
              <w:spacing w:line="360" w:lineRule="exact"/>
              <w:ind w:left="163" w:hanging="163"/>
              <w:rPr>
                <w:rFonts w:ascii="Arial" w:hAnsi="Arial" w:cs="Arial"/>
                <w:sz w:val="19"/>
                <w:szCs w:val="19"/>
              </w:rPr>
            </w:pPr>
            <w:r w:rsidRPr="00A81986">
              <w:rPr>
                <w:rFonts w:ascii="Arial" w:hAnsi="Arial" w:cs="Arial"/>
                <w:sz w:val="19"/>
                <w:szCs w:val="19"/>
              </w:rPr>
              <w:t>Total other receivables - unrelated parties - net</w:t>
            </w:r>
          </w:p>
        </w:tc>
        <w:tc>
          <w:tcPr>
            <w:tcW w:w="1281" w:type="dxa"/>
            <w:gridSpan w:val="2"/>
            <w:vAlign w:val="bottom"/>
          </w:tcPr>
          <w:p w:rsidR="00046343" w:rsidRPr="00A81986" w:rsidP="00A772AF" w14:paraId="62E0C0A7" w14:textId="1DB52A00">
            <w:pPr>
              <w:pBdr>
                <w:bottom w:val="single" w:sz="4" w:space="1" w:color="auto"/>
              </w:pBdr>
              <w:tabs>
                <w:tab w:val="decimal" w:pos="972"/>
              </w:tabs>
              <w:spacing w:line="360" w:lineRule="exact"/>
              <w:ind w:left="-29" w:right="-29"/>
              <w:rPr>
                <w:rFonts w:ascii="Arial" w:hAnsi="Arial" w:cs="Arial"/>
                <w:sz w:val="19"/>
                <w:szCs w:val="19"/>
              </w:rPr>
            </w:pPr>
            <w:r>
              <w:rPr>
                <w:rFonts w:ascii="Arial" w:hAnsi="Arial" w:cs="Arial"/>
                <w:sz w:val="19"/>
                <w:szCs w:val="19"/>
              </w:rPr>
              <w:t>612</w:t>
            </w:r>
          </w:p>
        </w:tc>
        <w:tc>
          <w:tcPr>
            <w:tcW w:w="1282" w:type="dxa"/>
            <w:gridSpan w:val="2"/>
            <w:vAlign w:val="bottom"/>
          </w:tcPr>
          <w:p w:rsidR="00046343" w:rsidRPr="00A81986" w:rsidP="00A772AF" w14:paraId="634BB57C" w14:textId="1E3BB72E">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9"/>
                <w:szCs w:val="19"/>
              </w:rPr>
              <w:t>732</w:t>
            </w:r>
          </w:p>
        </w:tc>
        <w:tc>
          <w:tcPr>
            <w:tcW w:w="1281" w:type="dxa"/>
            <w:gridSpan w:val="2"/>
            <w:vAlign w:val="bottom"/>
          </w:tcPr>
          <w:p w:rsidR="00046343" w:rsidRPr="00A81986" w:rsidP="00A772AF" w14:paraId="6A7E48AF" w14:textId="4E8CF958">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9"/>
                <w:szCs w:val="19"/>
              </w:rPr>
              <w:t>85</w:t>
            </w:r>
          </w:p>
        </w:tc>
        <w:tc>
          <w:tcPr>
            <w:tcW w:w="1289" w:type="dxa"/>
            <w:gridSpan w:val="2"/>
            <w:vAlign w:val="bottom"/>
          </w:tcPr>
          <w:p w:rsidR="00046343" w:rsidRPr="00A81986" w:rsidP="00A772AF" w14:paraId="09B75E55" w14:textId="75E55575">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8"/>
                <w:szCs w:val="18"/>
              </w:rPr>
              <w:t>67</w:t>
            </w:r>
          </w:p>
        </w:tc>
      </w:tr>
      <w:tr w14:paraId="33DF57BB" w14:textId="77777777" w:rsidTr="00A772AF">
        <w:tblPrEx>
          <w:tblW w:w="9360" w:type="dxa"/>
          <w:tblInd w:w="540" w:type="dxa"/>
          <w:tblLayout w:type="fixed"/>
          <w:tblLook w:val="0000"/>
        </w:tblPrEx>
        <w:trPr>
          <w:cantSplit/>
        </w:trPr>
        <w:tc>
          <w:tcPr>
            <w:tcW w:w="4227" w:type="dxa"/>
            <w:vAlign w:val="center"/>
          </w:tcPr>
          <w:p w:rsidR="00046343" w:rsidRPr="00A81986" w:rsidP="00A772AF" w14:paraId="194C7597" w14:textId="57CAAA29">
            <w:pPr>
              <w:spacing w:line="360" w:lineRule="exact"/>
              <w:ind w:left="163" w:hanging="163"/>
              <w:rPr>
                <w:rFonts w:ascii="Arial" w:hAnsi="Arial" w:cs="Arial"/>
                <w:sz w:val="19"/>
                <w:szCs w:val="19"/>
              </w:rPr>
            </w:pPr>
            <w:r w:rsidRPr="00A81986">
              <w:rPr>
                <w:rFonts w:ascii="Arial" w:hAnsi="Arial" w:cs="Arial"/>
                <w:sz w:val="19"/>
                <w:szCs w:val="19"/>
              </w:rPr>
              <w:t>Other receivables - net</w:t>
            </w:r>
          </w:p>
        </w:tc>
        <w:tc>
          <w:tcPr>
            <w:tcW w:w="1281" w:type="dxa"/>
            <w:gridSpan w:val="2"/>
            <w:vAlign w:val="bottom"/>
          </w:tcPr>
          <w:p w:rsidR="00046343" w:rsidRPr="00A81986" w:rsidP="00A772AF" w14:paraId="2547E511" w14:textId="382CCE2D">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9"/>
                <w:szCs w:val="19"/>
                <w:cs/>
              </w:rPr>
              <w:t>79</w:t>
            </w:r>
            <w:r w:rsidRPr="00A81986" w:rsidR="00C94ECB">
              <w:rPr>
                <w:rFonts w:ascii="Arial" w:hAnsi="Arial" w:cs="Arial"/>
                <w:sz w:val="19"/>
                <w:szCs w:val="19"/>
              </w:rPr>
              <w:t>6</w:t>
            </w:r>
          </w:p>
        </w:tc>
        <w:tc>
          <w:tcPr>
            <w:tcW w:w="1282" w:type="dxa"/>
            <w:gridSpan w:val="2"/>
            <w:vAlign w:val="bottom"/>
          </w:tcPr>
          <w:p w:rsidR="00046343" w:rsidRPr="00A81986" w:rsidP="00A772AF" w14:paraId="522B9464" w14:textId="29EE6619">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9"/>
                <w:szCs w:val="19"/>
              </w:rPr>
              <w:t>816</w:t>
            </w:r>
          </w:p>
        </w:tc>
        <w:tc>
          <w:tcPr>
            <w:tcW w:w="1281" w:type="dxa"/>
            <w:gridSpan w:val="2"/>
            <w:vAlign w:val="bottom"/>
          </w:tcPr>
          <w:p w:rsidR="00046343" w:rsidRPr="00A81986" w:rsidP="00A772AF" w14:paraId="6CE8AAA6" w14:textId="59FBB60E">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9"/>
                <w:szCs w:val="19"/>
              </w:rPr>
              <w:t>168</w:t>
            </w:r>
          </w:p>
        </w:tc>
        <w:tc>
          <w:tcPr>
            <w:tcW w:w="1289" w:type="dxa"/>
            <w:gridSpan w:val="2"/>
            <w:vAlign w:val="bottom"/>
          </w:tcPr>
          <w:p w:rsidR="00046343" w:rsidRPr="00A81986" w:rsidP="00A772AF" w14:paraId="34E798D8" w14:textId="25230B14">
            <w:pPr>
              <w:pBdr>
                <w:bottom w:val="sing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8"/>
                <w:szCs w:val="18"/>
              </w:rPr>
              <w:t>145</w:t>
            </w:r>
          </w:p>
        </w:tc>
      </w:tr>
      <w:tr w14:paraId="35D05EF7" w14:textId="77777777" w:rsidTr="00A772AF">
        <w:tblPrEx>
          <w:tblW w:w="9360" w:type="dxa"/>
          <w:tblInd w:w="540" w:type="dxa"/>
          <w:tblLayout w:type="fixed"/>
          <w:tblLook w:val="0000"/>
        </w:tblPrEx>
        <w:trPr>
          <w:cantSplit/>
        </w:trPr>
        <w:tc>
          <w:tcPr>
            <w:tcW w:w="4227" w:type="dxa"/>
            <w:vAlign w:val="center"/>
          </w:tcPr>
          <w:p w:rsidR="00046343" w:rsidRPr="00A81986" w:rsidP="00A772AF" w14:paraId="5B73B7C8" w14:textId="610825F8">
            <w:pPr>
              <w:spacing w:line="360" w:lineRule="exact"/>
              <w:ind w:left="163" w:hanging="163"/>
              <w:rPr>
                <w:rFonts w:ascii="Arial" w:hAnsi="Arial" w:cs="Arial"/>
                <w:sz w:val="19"/>
                <w:szCs w:val="19"/>
              </w:rPr>
            </w:pPr>
            <w:r w:rsidRPr="00A81986">
              <w:rPr>
                <w:rFonts w:ascii="Arial" w:hAnsi="Arial" w:cs="Arial"/>
                <w:sz w:val="19"/>
                <w:szCs w:val="19"/>
              </w:rPr>
              <w:t>Total trade and other current receivables - net</w:t>
            </w:r>
          </w:p>
        </w:tc>
        <w:tc>
          <w:tcPr>
            <w:tcW w:w="1281" w:type="dxa"/>
            <w:gridSpan w:val="2"/>
            <w:vAlign w:val="bottom"/>
          </w:tcPr>
          <w:p w:rsidR="00046343" w:rsidRPr="00A81986" w:rsidP="00A772AF" w14:paraId="015E5824" w14:textId="4A191625">
            <w:pPr>
              <w:pBdr>
                <w:bottom w:val="doub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9"/>
                <w:szCs w:val="19"/>
              </w:rPr>
              <w:t>2,0</w:t>
            </w:r>
            <w:r w:rsidRPr="00A81986">
              <w:rPr>
                <w:rFonts w:ascii="Arial" w:hAnsi="Arial" w:cs="Arial"/>
                <w:sz w:val="19"/>
                <w:szCs w:val="19"/>
                <w:cs/>
              </w:rPr>
              <w:t>02</w:t>
            </w:r>
          </w:p>
        </w:tc>
        <w:tc>
          <w:tcPr>
            <w:tcW w:w="1282" w:type="dxa"/>
            <w:gridSpan w:val="2"/>
            <w:vAlign w:val="bottom"/>
          </w:tcPr>
          <w:p w:rsidR="00046343" w:rsidRPr="00A81986" w:rsidP="00A772AF" w14:paraId="1B680072" w14:textId="5C76B808">
            <w:pPr>
              <w:pBdr>
                <w:bottom w:val="doub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9"/>
                <w:szCs w:val="19"/>
              </w:rPr>
              <w:t>1,965</w:t>
            </w:r>
          </w:p>
        </w:tc>
        <w:tc>
          <w:tcPr>
            <w:tcW w:w="1281" w:type="dxa"/>
            <w:gridSpan w:val="2"/>
            <w:vAlign w:val="bottom"/>
          </w:tcPr>
          <w:p w:rsidR="00046343" w:rsidRPr="00A81986" w:rsidP="00A772AF" w14:paraId="7FE5E50F" w14:textId="6E98599C">
            <w:pPr>
              <w:pBdr>
                <w:bottom w:val="doub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9"/>
                <w:szCs w:val="19"/>
              </w:rPr>
              <w:t>176</w:t>
            </w:r>
          </w:p>
        </w:tc>
        <w:tc>
          <w:tcPr>
            <w:tcW w:w="1289" w:type="dxa"/>
            <w:gridSpan w:val="2"/>
            <w:vAlign w:val="bottom"/>
          </w:tcPr>
          <w:p w:rsidR="00046343" w:rsidRPr="00A81986" w:rsidP="00A772AF" w14:paraId="31917F60" w14:textId="57E43746">
            <w:pPr>
              <w:pBdr>
                <w:bottom w:val="double" w:sz="4" w:space="1" w:color="auto"/>
              </w:pBdr>
              <w:tabs>
                <w:tab w:val="decimal" w:pos="972"/>
              </w:tabs>
              <w:spacing w:line="360" w:lineRule="exact"/>
              <w:ind w:left="-29" w:right="-29"/>
              <w:rPr>
                <w:rFonts w:ascii="Arial" w:hAnsi="Arial" w:cs="Arial"/>
                <w:sz w:val="19"/>
                <w:szCs w:val="19"/>
              </w:rPr>
            </w:pPr>
            <w:r w:rsidRPr="00A81986">
              <w:rPr>
                <w:rFonts w:ascii="Arial" w:hAnsi="Arial" w:cs="Arial"/>
                <w:sz w:val="18"/>
                <w:szCs w:val="18"/>
              </w:rPr>
              <w:t>152</w:t>
            </w:r>
          </w:p>
        </w:tc>
      </w:tr>
    </w:tbl>
    <w:p w:rsidR="00746421" w:rsidRPr="00A81986" w:rsidP="002E5A1C" w14:paraId="3B1F83F2" w14:textId="68F5065D">
      <w:pPr>
        <w:pStyle w:val="Heading1"/>
        <w:spacing w:after="120" w:line="380" w:lineRule="exact"/>
        <w:ind w:left="605" w:hanging="605"/>
        <w:jc w:val="thaiDistribute"/>
        <w:rPr>
          <w:rFonts w:eastAsia="Arial Unicode MS" w:cs="Arial"/>
        </w:rPr>
      </w:pPr>
      <w:bookmarkStart w:id="227" w:name="_Toc230803886"/>
      <w:bookmarkStart w:id="228" w:name="_Toc132718691"/>
      <w:bookmarkStart w:id="229" w:name="_Hlk40829402"/>
      <w:bookmarkStart w:id="230" w:name="_Hlk41031114"/>
      <w:r w:rsidRPr="00A81986">
        <w:rPr>
          <w:rFonts w:cs="Arial"/>
          <w:szCs w:val="22"/>
        </w:rPr>
        <w:t>10</w:t>
      </w:r>
      <w:r w:rsidRPr="00A81986">
        <w:rPr>
          <w:rFonts w:cs="Arial"/>
          <w:szCs w:val="22"/>
        </w:rPr>
        <w:t>.</w:t>
      </w:r>
      <w:r w:rsidRPr="00A81986">
        <w:rPr>
          <w:rFonts w:cs="Arial"/>
          <w:szCs w:val="22"/>
        </w:rPr>
        <w:tab/>
      </w:r>
      <w:r w:rsidRPr="00A81986" w:rsidR="00416E93">
        <w:rPr>
          <w:rFonts w:eastAsia="Arial Unicode MS" w:cs="Arial"/>
        </w:rPr>
        <w:t>Loans from purchase of non-performing receivables and accrued interest receivables</w:t>
      </w:r>
      <w:bookmarkEnd w:id="227"/>
    </w:p>
    <w:p w:rsidR="00E246D2" w:rsidRPr="00A81986" w:rsidP="00444483" w14:paraId="29329031" w14:textId="57398A5C">
      <w:pPr>
        <w:spacing w:before="120" w:after="120" w:line="380" w:lineRule="exact"/>
        <w:ind w:left="605" w:right="-43" w:hanging="605"/>
        <w:jc w:val="thaiDistribute"/>
        <w:rPr>
          <w:rFonts w:ascii="Arial" w:hAnsi="Arial" w:cs="Arial"/>
          <w:sz w:val="22"/>
          <w:szCs w:val="22"/>
        </w:rPr>
      </w:pPr>
      <w:r w:rsidRPr="00A81986">
        <w:rPr>
          <w:rFonts w:ascii="Arial" w:hAnsi="Arial" w:cs="Arial"/>
          <w:sz w:val="22"/>
          <w:szCs w:val="22"/>
        </w:rPr>
        <w:tab/>
      </w:r>
      <w:r w:rsidRPr="00A81986">
        <w:rPr>
          <w:rFonts w:ascii="Arial" w:hAnsi="Arial" w:cs="Arial"/>
          <w:sz w:val="22"/>
          <w:szCs w:val="22"/>
        </w:rPr>
        <w:t xml:space="preserve">As at 31 </w:t>
      </w:r>
      <w:r w:rsidRPr="00A81986" w:rsidR="005E2512">
        <w:rPr>
          <w:rFonts w:ascii="Arial" w:hAnsi="Arial" w:cs="Arial"/>
          <w:sz w:val="22"/>
          <w:szCs w:val="22"/>
        </w:rPr>
        <w:t>March 202</w:t>
      </w:r>
      <w:r w:rsidRPr="00A81986" w:rsidR="00E74F2F">
        <w:rPr>
          <w:rFonts w:ascii="Arial" w:hAnsi="Arial" w:cs="Arial"/>
          <w:sz w:val="22"/>
          <w:szCs w:val="22"/>
        </w:rPr>
        <w:t>6</w:t>
      </w:r>
      <w:r w:rsidRPr="00A81986">
        <w:rPr>
          <w:rFonts w:ascii="Arial" w:hAnsi="Arial" w:cs="Arial"/>
          <w:sz w:val="22"/>
          <w:szCs w:val="22"/>
        </w:rPr>
        <w:t xml:space="preserve"> and 202</w:t>
      </w:r>
      <w:r w:rsidRPr="00A81986" w:rsidR="00E74F2F">
        <w:rPr>
          <w:rFonts w:ascii="Arial" w:hAnsi="Arial" w:cs="Arial"/>
          <w:sz w:val="22"/>
          <w:szCs w:val="22"/>
        </w:rPr>
        <w:t>5</w:t>
      </w:r>
      <w:r w:rsidRPr="00A81986">
        <w:rPr>
          <w:rFonts w:ascii="Arial" w:hAnsi="Arial" w:cs="Arial"/>
          <w:sz w:val="22"/>
          <w:szCs w:val="22"/>
        </w:rPr>
        <w:t xml:space="preserve">, </w:t>
      </w:r>
      <w:r w:rsidRPr="00A81986" w:rsidR="00AF7381">
        <w:rPr>
          <w:rFonts w:ascii="Arial" w:hAnsi="Arial" w:cs="Arial"/>
          <w:sz w:val="22"/>
          <w:szCs w:val="22"/>
        </w:rPr>
        <w:t xml:space="preserve">the subsidiary has </w:t>
      </w:r>
      <w:r w:rsidRPr="00A81986">
        <w:rPr>
          <w:rFonts w:ascii="Arial" w:hAnsi="Arial" w:cs="Arial"/>
          <w:sz w:val="22"/>
          <w:szCs w:val="22"/>
        </w:rPr>
        <w:t>loans from purchase of non-performing receivables that were classified as purchased or originated credit-impaired financial assets, as follows:</w:t>
      </w:r>
    </w:p>
    <w:tbl>
      <w:tblPr>
        <w:tblW w:w="9090" w:type="dxa"/>
        <w:tblInd w:w="540" w:type="dxa"/>
        <w:tblLayout w:type="fixed"/>
        <w:tblLook w:val="04A0"/>
      </w:tblPr>
      <w:tblGrid>
        <w:gridCol w:w="5670"/>
        <w:gridCol w:w="1710"/>
        <w:gridCol w:w="1710"/>
      </w:tblGrid>
      <w:tr w14:paraId="7E9E5118" w14:textId="77777777" w:rsidTr="003D61BE">
        <w:tblPrEx>
          <w:tblW w:w="9090" w:type="dxa"/>
          <w:tblInd w:w="540" w:type="dxa"/>
          <w:tblLayout w:type="fixed"/>
          <w:tblLook w:val="04A0"/>
        </w:tblPrEx>
        <w:trPr>
          <w:trHeight w:val="56"/>
        </w:trPr>
        <w:tc>
          <w:tcPr>
            <w:tcW w:w="5670" w:type="dxa"/>
            <w:vAlign w:val="bottom"/>
            <w:hideMark/>
          </w:tcPr>
          <w:p w:rsidR="00E246D2" w:rsidRPr="00A81986" w:rsidP="002E5A1C" w14:paraId="13D26F83" w14:textId="77777777">
            <w:pPr>
              <w:spacing w:line="360" w:lineRule="exact"/>
              <w:ind w:left="519" w:hanging="519"/>
              <w:jc w:val="right"/>
              <w:rPr>
                <w:rFonts w:ascii="Arial" w:hAnsi="Arial" w:cs="Arial"/>
                <w:b/>
                <w:bCs/>
                <w:sz w:val="20"/>
                <w:szCs w:val="20"/>
              </w:rPr>
            </w:pPr>
          </w:p>
        </w:tc>
        <w:tc>
          <w:tcPr>
            <w:tcW w:w="3420" w:type="dxa"/>
            <w:gridSpan w:val="2"/>
            <w:vAlign w:val="bottom"/>
          </w:tcPr>
          <w:p w:rsidR="00E246D2" w:rsidRPr="00A81986" w:rsidP="002E5A1C" w14:paraId="0B0CA18D" w14:textId="27D0EFF3">
            <w:pPr>
              <w:spacing w:line="360" w:lineRule="exact"/>
              <w:jc w:val="right"/>
              <w:rPr>
                <w:rFonts w:ascii="Arial" w:hAnsi="Arial" w:cs="Arial"/>
                <w:sz w:val="20"/>
                <w:szCs w:val="20"/>
                <w:cs/>
              </w:rPr>
            </w:pPr>
            <w:r w:rsidRPr="00A81986">
              <w:rPr>
                <w:rFonts w:ascii="Arial" w:hAnsi="Arial" w:cs="Arial"/>
                <w:spacing w:val="-4"/>
                <w:sz w:val="20"/>
                <w:szCs w:val="20"/>
              </w:rPr>
              <w:t xml:space="preserve">(Unit: </w:t>
            </w:r>
            <w:r w:rsidRPr="00A81986" w:rsidR="00D17E7E">
              <w:rPr>
                <w:rFonts w:ascii="Arial" w:hAnsi="Arial" w:cs="Arial"/>
                <w:spacing w:val="-4"/>
                <w:sz w:val="20"/>
                <w:szCs w:val="20"/>
              </w:rPr>
              <w:t>Million</w:t>
            </w:r>
            <w:r w:rsidRPr="00A81986">
              <w:rPr>
                <w:rFonts w:ascii="Arial" w:hAnsi="Arial" w:cs="Arial"/>
                <w:spacing w:val="-4"/>
                <w:sz w:val="20"/>
                <w:szCs w:val="20"/>
              </w:rPr>
              <w:t xml:space="preserve"> Baht)</w:t>
            </w:r>
          </w:p>
        </w:tc>
      </w:tr>
      <w:tr w14:paraId="1F44EA38" w14:textId="77777777" w:rsidTr="003D61BE">
        <w:tblPrEx>
          <w:tblW w:w="9090" w:type="dxa"/>
          <w:tblInd w:w="540" w:type="dxa"/>
          <w:tblLayout w:type="fixed"/>
          <w:tblLook w:val="04A0"/>
        </w:tblPrEx>
        <w:trPr>
          <w:trHeight w:val="56"/>
        </w:trPr>
        <w:tc>
          <w:tcPr>
            <w:tcW w:w="5670" w:type="dxa"/>
            <w:vAlign w:val="bottom"/>
          </w:tcPr>
          <w:p w:rsidR="00E246D2" w:rsidRPr="00A81986" w:rsidP="002E5A1C" w14:paraId="1A9A12BD" w14:textId="77777777">
            <w:pPr>
              <w:spacing w:line="360" w:lineRule="exact"/>
              <w:ind w:left="519" w:hanging="519"/>
              <w:jc w:val="right"/>
              <w:rPr>
                <w:rFonts w:ascii="Arial" w:hAnsi="Arial" w:cs="Arial"/>
                <w:b/>
                <w:bCs/>
                <w:sz w:val="20"/>
                <w:szCs w:val="20"/>
              </w:rPr>
            </w:pPr>
          </w:p>
        </w:tc>
        <w:tc>
          <w:tcPr>
            <w:tcW w:w="3420" w:type="dxa"/>
            <w:gridSpan w:val="2"/>
            <w:vAlign w:val="bottom"/>
          </w:tcPr>
          <w:p w:rsidR="00AE51FC" w:rsidRPr="00A81986" w:rsidP="002E5A1C" w14:paraId="2BAE369F" w14:textId="77777777">
            <w:pPr>
              <w:pBdr>
                <w:bottom w:val="single" w:sz="4" w:space="1" w:color="auto"/>
              </w:pBdr>
              <w:spacing w:line="360" w:lineRule="exact"/>
              <w:jc w:val="center"/>
              <w:rPr>
                <w:rFonts w:ascii="Arial" w:hAnsi="Arial" w:cs="Arial"/>
                <w:sz w:val="20"/>
                <w:szCs w:val="20"/>
              </w:rPr>
            </w:pPr>
            <w:r w:rsidRPr="00A81986">
              <w:rPr>
                <w:rFonts w:ascii="Arial" w:hAnsi="Arial" w:cs="Arial"/>
                <w:sz w:val="20"/>
                <w:szCs w:val="20"/>
              </w:rPr>
              <w:t xml:space="preserve">Consolidated                       </w:t>
            </w:r>
          </w:p>
          <w:p w:rsidR="00E246D2" w:rsidRPr="00A81986" w:rsidP="002E5A1C" w14:paraId="23CD8A72" w14:textId="744239BE">
            <w:pPr>
              <w:pBdr>
                <w:bottom w:val="single" w:sz="4" w:space="1" w:color="auto"/>
              </w:pBdr>
              <w:spacing w:line="360" w:lineRule="exact"/>
              <w:jc w:val="center"/>
              <w:rPr>
                <w:rFonts w:ascii="Arial" w:hAnsi="Arial" w:cs="Arial"/>
                <w:sz w:val="20"/>
                <w:szCs w:val="20"/>
              </w:rPr>
            </w:pPr>
            <w:r w:rsidRPr="00A81986">
              <w:rPr>
                <w:rFonts w:ascii="Arial" w:hAnsi="Arial" w:cs="Arial"/>
                <w:sz w:val="20"/>
                <w:szCs w:val="20"/>
              </w:rPr>
              <w:t>financial statements</w:t>
            </w:r>
          </w:p>
        </w:tc>
      </w:tr>
      <w:tr w14:paraId="54F23C84" w14:textId="77777777" w:rsidTr="003D61BE">
        <w:tblPrEx>
          <w:tblW w:w="9090" w:type="dxa"/>
          <w:tblInd w:w="540" w:type="dxa"/>
          <w:tblLayout w:type="fixed"/>
          <w:tblLook w:val="04A0"/>
        </w:tblPrEx>
        <w:trPr>
          <w:trHeight w:val="56"/>
        </w:trPr>
        <w:tc>
          <w:tcPr>
            <w:tcW w:w="5670" w:type="dxa"/>
            <w:vAlign w:val="bottom"/>
          </w:tcPr>
          <w:p w:rsidR="00E31071" w:rsidRPr="00A81986" w:rsidP="002E5A1C" w14:paraId="31DA1FAA" w14:textId="77777777">
            <w:pPr>
              <w:spacing w:line="360" w:lineRule="exact"/>
              <w:ind w:left="519" w:hanging="519"/>
              <w:jc w:val="right"/>
              <w:rPr>
                <w:rFonts w:ascii="Arial" w:hAnsi="Arial" w:cs="Arial"/>
                <w:b/>
                <w:bCs/>
                <w:sz w:val="20"/>
                <w:szCs w:val="20"/>
              </w:rPr>
            </w:pPr>
          </w:p>
        </w:tc>
        <w:tc>
          <w:tcPr>
            <w:tcW w:w="1710" w:type="dxa"/>
            <w:vAlign w:val="bottom"/>
          </w:tcPr>
          <w:p w:rsidR="00E31071" w:rsidRPr="00A81986" w:rsidP="002E5A1C" w14:paraId="17FD94E0" w14:textId="4D4B49E1">
            <w:pPr>
              <w:spacing w:line="360" w:lineRule="exact"/>
              <w:ind w:left="-14"/>
              <w:jc w:val="center"/>
              <w:rPr>
                <w:rFonts w:ascii="Arial" w:hAnsi="Arial" w:cs="Arial"/>
                <w:sz w:val="20"/>
                <w:szCs w:val="20"/>
                <w:u w:val="single"/>
                <w:cs/>
              </w:rPr>
            </w:pPr>
            <w:r w:rsidRPr="00A81986">
              <w:rPr>
                <w:rFonts w:ascii="Arial" w:hAnsi="Arial" w:cs="Arial"/>
                <w:sz w:val="20"/>
                <w:szCs w:val="20"/>
                <w:u w:val="single"/>
              </w:rPr>
              <w:t>2026</w:t>
            </w:r>
          </w:p>
        </w:tc>
        <w:tc>
          <w:tcPr>
            <w:tcW w:w="1710" w:type="dxa"/>
            <w:vAlign w:val="bottom"/>
          </w:tcPr>
          <w:p w:rsidR="00E31071" w:rsidRPr="00A81986" w:rsidP="002E5A1C" w14:paraId="7645203A" w14:textId="21C3FE63">
            <w:pPr>
              <w:spacing w:line="360" w:lineRule="exact"/>
              <w:ind w:left="-14"/>
              <w:jc w:val="center"/>
              <w:rPr>
                <w:rFonts w:ascii="Arial" w:hAnsi="Arial" w:cs="Arial"/>
                <w:sz w:val="20"/>
                <w:szCs w:val="20"/>
                <w:u w:val="single"/>
                <w:cs/>
              </w:rPr>
            </w:pPr>
            <w:r w:rsidRPr="00A81986">
              <w:rPr>
                <w:rFonts w:ascii="Arial" w:hAnsi="Arial" w:cs="Arial"/>
                <w:sz w:val="20"/>
                <w:szCs w:val="20"/>
                <w:u w:val="single"/>
              </w:rPr>
              <w:t>2025</w:t>
            </w:r>
          </w:p>
        </w:tc>
      </w:tr>
      <w:tr w14:paraId="2F3129C8" w14:textId="77777777" w:rsidTr="003D61BE">
        <w:tblPrEx>
          <w:tblW w:w="9090" w:type="dxa"/>
          <w:tblInd w:w="540" w:type="dxa"/>
          <w:tblLayout w:type="fixed"/>
          <w:tblLook w:val="04A0"/>
        </w:tblPrEx>
        <w:trPr>
          <w:trHeight w:val="56"/>
        </w:trPr>
        <w:tc>
          <w:tcPr>
            <w:tcW w:w="5670" w:type="dxa"/>
            <w:vAlign w:val="bottom"/>
            <w:hideMark/>
          </w:tcPr>
          <w:p w:rsidR="00E31071" w:rsidRPr="00A81986" w:rsidP="002E5A1C" w14:paraId="6C088013" w14:textId="77777777">
            <w:pPr>
              <w:spacing w:line="360" w:lineRule="exact"/>
              <w:ind w:left="250" w:hanging="250"/>
              <w:rPr>
                <w:rFonts w:ascii="Arial" w:hAnsi="Arial" w:cs="Arial"/>
                <w:snapToGrid w:val="0"/>
                <w:sz w:val="20"/>
                <w:szCs w:val="20"/>
                <w:lang w:eastAsia="th-TH"/>
              </w:rPr>
            </w:pPr>
            <w:r w:rsidRPr="00A81986">
              <w:rPr>
                <w:rFonts w:ascii="Arial" w:hAnsi="Arial" w:cs="Arial"/>
                <w:snapToGrid w:val="0"/>
                <w:sz w:val="20"/>
                <w:szCs w:val="20"/>
                <w:lang w:eastAsia="th-TH"/>
              </w:rPr>
              <w:t>Loans from purchase of non-performing receivables</w:t>
            </w:r>
          </w:p>
        </w:tc>
        <w:tc>
          <w:tcPr>
            <w:tcW w:w="1710" w:type="dxa"/>
            <w:vAlign w:val="bottom"/>
          </w:tcPr>
          <w:p w:rsidR="00E31071" w:rsidRPr="00A81986" w:rsidP="002E5A1C" w14:paraId="1D2636DD" w14:textId="77777777">
            <w:pPr>
              <w:spacing w:line="360" w:lineRule="exact"/>
              <w:ind w:left="250" w:hanging="250"/>
              <w:rPr>
                <w:rFonts w:ascii="Arial" w:hAnsi="Arial" w:cs="Arial"/>
                <w:snapToGrid w:val="0"/>
                <w:sz w:val="20"/>
                <w:szCs w:val="20"/>
                <w:lang w:eastAsia="th-TH"/>
              </w:rPr>
            </w:pPr>
          </w:p>
        </w:tc>
        <w:tc>
          <w:tcPr>
            <w:tcW w:w="1710" w:type="dxa"/>
            <w:vAlign w:val="bottom"/>
          </w:tcPr>
          <w:p w:rsidR="00E31071" w:rsidRPr="00A81986" w:rsidP="002E5A1C" w14:paraId="5E138DBB" w14:textId="77777777">
            <w:pPr>
              <w:spacing w:line="360" w:lineRule="exact"/>
              <w:ind w:left="250" w:hanging="250"/>
              <w:rPr>
                <w:rFonts w:ascii="Arial" w:hAnsi="Arial" w:cs="Arial"/>
                <w:snapToGrid w:val="0"/>
                <w:sz w:val="20"/>
                <w:szCs w:val="20"/>
                <w:lang w:eastAsia="th-TH"/>
              </w:rPr>
            </w:pPr>
          </w:p>
        </w:tc>
      </w:tr>
      <w:tr w14:paraId="54C02B1B" w14:textId="77777777" w:rsidTr="003D61BE">
        <w:tblPrEx>
          <w:tblW w:w="9090" w:type="dxa"/>
          <w:tblInd w:w="540" w:type="dxa"/>
          <w:tblLayout w:type="fixed"/>
          <w:tblLook w:val="04A0"/>
        </w:tblPrEx>
        <w:trPr>
          <w:trHeight w:val="135"/>
        </w:trPr>
        <w:tc>
          <w:tcPr>
            <w:tcW w:w="5670" w:type="dxa"/>
            <w:vAlign w:val="bottom"/>
          </w:tcPr>
          <w:p w:rsidR="00E31071" w:rsidRPr="00A81986" w:rsidP="002E5A1C" w14:paraId="0C1CB840" w14:textId="77777777">
            <w:pPr>
              <w:spacing w:line="360" w:lineRule="exact"/>
              <w:ind w:left="250" w:hanging="250"/>
              <w:rPr>
                <w:rFonts w:ascii="Arial" w:hAnsi="Arial" w:cs="Arial"/>
                <w:snapToGrid w:val="0"/>
                <w:sz w:val="20"/>
                <w:szCs w:val="20"/>
                <w:cs/>
                <w:lang w:eastAsia="th-TH"/>
              </w:rPr>
            </w:pPr>
            <w:r w:rsidRPr="00A81986">
              <w:rPr>
                <w:rFonts w:ascii="Arial" w:hAnsi="Arial" w:cs="Arial"/>
                <w:snapToGrid w:val="0"/>
                <w:sz w:val="20"/>
                <w:szCs w:val="20"/>
                <w:lang w:eastAsia="th-TH"/>
              </w:rPr>
              <w:t xml:space="preserve">   Retail loans - collaterals</w:t>
            </w:r>
          </w:p>
        </w:tc>
        <w:tc>
          <w:tcPr>
            <w:tcW w:w="1710" w:type="dxa"/>
            <w:vAlign w:val="bottom"/>
          </w:tcPr>
          <w:p w:rsidR="00E31071" w:rsidRPr="00A81986" w:rsidP="002E5A1C" w14:paraId="44D51384" w14:textId="3697D7AA">
            <w:pPr>
              <w:tabs>
                <w:tab w:val="decimal" w:pos="1243"/>
              </w:tabs>
              <w:spacing w:line="360" w:lineRule="exact"/>
              <w:ind w:left="-14"/>
              <w:rPr>
                <w:rFonts w:ascii="Arial" w:hAnsi="Arial" w:cs="Arial"/>
                <w:sz w:val="20"/>
                <w:szCs w:val="20"/>
              </w:rPr>
            </w:pPr>
            <w:r w:rsidRPr="00A81986">
              <w:rPr>
                <w:rFonts w:ascii="Arial" w:hAnsi="Arial" w:cs="Arial"/>
                <w:sz w:val="20"/>
                <w:szCs w:val="20"/>
              </w:rPr>
              <w:t>867</w:t>
            </w:r>
          </w:p>
        </w:tc>
        <w:tc>
          <w:tcPr>
            <w:tcW w:w="1710" w:type="dxa"/>
            <w:vAlign w:val="bottom"/>
          </w:tcPr>
          <w:p w:rsidR="00E31071" w:rsidRPr="00A81986" w:rsidP="002E5A1C" w14:paraId="3D5A857F" w14:textId="44E7F0AD">
            <w:pPr>
              <w:tabs>
                <w:tab w:val="decimal" w:pos="1243"/>
              </w:tabs>
              <w:spacing w:line="360" w:lineRule="exact"/>
              <w:ind w:left="-14"/>
              <w:rPr>
                <w:rFonts w:ascii="Arial" w:hAnsi="Arial" w:cs="Arial"/>
                <w:sz w:val="20"/>
                <w:szCs w:val="20"/>
              </w:rPr>
            </w:pPr>
            <w:r w:rsidRPr="00A81986">
              <w:rPr>
                <w:rFonts w:ascii="Arial" w:hAnsi="Arial" w:cs="Arial"/>
                <w:sz w:val="20"/>
                <w:szCs w:val="20"/>
              </w:rPr>
              <w:t>999</w:t>
            </w:r>
          </w:p>
        </w:tc>
      </w:tr>
      <w:tr w14:paraId="3A082D21" w14:textId="77777777" w:rsidTr="003D61BE">
        <w:tblPrEx>
          <w:tblW w:w="9090" w:type="dxa"/>
          <w:tblInd w:w="540" w:type="dxa"/>
          <w:tblLayout w:type="fixed"/>
          <w:tblLook w:val="04A0"/>
        </w:tblPrEx>
        <w:trPr>
          <w:trHeight w:val="56"/>
        </w:trPr>
        <w:tc>
          <w:tcPr>
            <w:tcW w:w="5670" w:type="dxa"/>
            <w:vAlign w:val="bottom"/>
          </w:tcPr>
          <w:p w:rsidR="00E31071" w:rsidRPr="00A81986" w:rsidP="002E5A1C" w14:paraId="6B42A012" w14:textId="77777777">
            <w:pPr>
              <w:spacing w:line="360" w:lineRule="exact"/>
              <w:ind w:left="250" w:hanging="250"/>
              <w:rPr>
                <w:rFonts w:ascii="Arial" w:hAnsi="Arial" w:cs="Arial"/>
                <w:snapToGrid w:val="0"/>
                <w:sz w:val="20"/>
                <w:szCs w:val="20"/>
                <w:cs/>
                <w:lang w:eastAsia="th-TH"/>
              </w:rPr>
            </w:pPr>
            <w:r w:rsidRPr="00A81986">
              <w:rPr>
                <w:rFonts w:ascii="Arial" w:hAnsi="Arial" w:cs="Arial"/>
                <w:snapToGrid w:val="0"/>
                <w:sz w:val="20"/>
                <w:szCs w:val="20"/>
                <w:lang w:eastAsia="th-TH"/>
              </w:rPr>
              <w:t xml:space="preserve">   Commercial loans - collaterals</w:t>
            </w:r>
          </w:p>
        </w:tc>
        <w:tc>
          <w:tcPr>
            <w:tcW w:w="1710" w:type="dxa"/>
            <w:vAlign w:val="bottom"/>
          </w:tcPr>
          <w:p w:rsidR="00E31071" w:rsidRPr="00A81986" w:rsidP="002E5A1C" w14:paraId="7603B6A4" w14:textId="7A3968C0">
            <w:pPr>
              <w:pBdr>
                <w:bottom w:val="single" w:sz="4" w:space="1" w:color="auto"/>
              </w:pBdr>
              <w:tabs>
                <w:tab w:val="decimal" w:pos="1243"/>
              </w:tabs>
              <w:spacing w:line="360" w:lineRule="exact"/>
              <w:ind w:left="-14"/>
              <w:rPr>
                <w:rFonts w:ascii="Arial" w:hAnsi="Arial" w:cs="Arial"/>
                <w:sz w:val="20"/>
                <w:szCs w:val="20"/>
              </w:rPr>
            </w:pPr>
            <w:r w:rsidRPr="00A81986">
              <w:rPr>
                <w:rFonts w:ascii="Arial" w:hAnsi="Arial" w:cs="Arial"/>
                <w:sz w:val="20"/>
                <w:szCs w:val="20"/>
              </w:rPr>
              <w:t>66</w:t>
            </w:r>
          </w:p>
        </w:tc>
        <w:tc>
          <w:tcPr>
            <w:tcW w:w="1710" w:type="dxa"/>
            <w:vAlign w:val="bottom"/>
          </w:tcPr>
          <w:p w:rsidR="00E31071" w:rsidRPr="00A81986" w:rsidP="002E5A1C" w14:paraId="0782A532" w14:textId="1F3A57A1">
            <w:pPr>
              <w:pBdr>
                <w:bottom w:val="single" w:sz="4" w:space="1" w:color="auto"/>
              </w:pBdr>
              <w:tabs>
                <w:tab w:val="decimal" w:pos="1243"/>
              </w:tabs>
              <w:spacing w:line="360" w:lineRule="exact"/>
              <w:ind w:left="-14"/>
              <w:rPr>
                <w:rFonts w:ascii="Arial" w:hAnsi="Arial" w:cs="Arial"/>
                <w:sz w:val="20"/>
                <w:szCs w:val="20"/>
              </w:rPr>
            </w:pPr>
            <w:r w:rsidRPr="00A81986">
              <w:rPr>
                <w:rFonts w:ascii="Arial" w:hAnsi="Arial" w:cs="Arial"/>
                <w:sz w:val="20"/>
                <w:szCs w:val="20"/>
              </w:rPr>
              <w:t>72</w:t>
            </w:r>
          </w:p>
        </w:tc>
      </w:tr>
      <w:tr w14:paraId="6D5E5A3F" w14:textId="77777777" w:rsidTr="003D61BE">
        <w:tblPrEx>
          <w:tblW w:w="9090" w:type="dxa"/>
          <w:tblInd w:w="540" w:type="dxa"/>
          <w:tblLayout w:type="fixed"/>
          <w:tblLook w:val="04A0"/>
        </w:tblPrEx>
        <w:trPr>
          <w:trHeight w:val="56"/>
        </w:trPr>
        <w:tc>
          <w:tcPr>
            <w:tcW w:w="5670" w:type="dxa"/>
            <w:vAlign w:val="bottom"/>
          </w:tcPr>
          <w:p w:rsidR="00E31071" w:rsidRPr="00A81986" w:rsidP="002E5A1C" w14:paraId="66B82D24" w14:textId="652E3304">
            <w:pPr>
              <w:spacing w:line="360" w:lineRule="exact"/>
              <w:ind w:left="250" w:hanging="250"/>
              <w:rPr>
                <w:rFonts w:ascii="Arial" w:hAnsi="Arial" w:cs="Arial"/>
                <w:snapToGrid w:val="0"/>
                <w:spacing w:val="-6"/>
                <w:sz w:val="20"/>
                <w:szCs w:val="20"/>
                <w:cs/>
                <w:lang w:eastAsia="th-TH"/>
              </w:rPr>
            </w:pPr>
            <w:r w:rsidRPr="00A81986">
              <w:rPr>
                <w:rFonts w:ascii="Arial" w:hAnsi="Arial" w:cs="Arial"/>
                <w:snapToGrid w:val="0"/>
                <w:spacing w:val="-6"/>
                <w:sz w:val="20"/>
                <w:szCs w:val="20"/>
                <w:lang w:eastAsia="th-TH"/>
              </w:rPr>
              <w:t xml:space="preserve">Total loans from purchase of non-performing </w:t>
            </w:r>
          </w:p>
        </w:tc>
        <w:tc>
          <w:tcPr>
            <w:tcW w:w="1710" w:type="dxa"/>
            <w:vAlign w:val="bottom"/>
          </w:tcPr>
          <w:p w:rsidR="00E31071" w:rsidRPr="00A81986" w:rsidP="002E5A1C" w14:paraId="42A8BC55" w14:textId="07747F58">
            <w:pPr>
              <w:tabs>
                <w:tab w:val="decimal" w:pos="1243"/>
              </w:tabs>
              <w:spacing w:line="360" w:lineRule="exact"/>
              <w:ind w:left="-14"/>
              <w:rPr>
                <w:rFonts w:ascii="Arial" w:hAnsi="Arial" w:cs="Arial"/>
                <w:sz w:val="20"/>
                <w:szCs w:val="20"/>
              </w:rPr>
            </w:pPr>
            <w:r w:rsidRPr="00A81986">
              <w:rPr>
                <w:rFonts w:ascii="Arial" w:hAnsi="Arial" w:cs="Arial"/>
                <w:sz w:val="20"/>
                <w:szCs w:val="20"/>
              </w:rPr>
              <w:t>933</w:t>
            </w:r>
          </w:p>
        </w:tc>
        <w:tc>
          <w:tcPr>
            <w:tcW w:w="1710" w:type="dxa"/>
            <w:vAlign w:val="bottom"/>
          </w:tcPr>
          <w:p w:rsidR="00E31071" w:rsidRPr="00A81986" w:rsidP="002E5A1C" w14:paraId="5E4DE530" w14:textId="72A82077">
            <w:pPr>
              <w:tabs>
                <w:tab w:val="decimal" w:pos="1243"/>
              </w:tabs>
              <w:spacing w:line="360" w:lineRule="exact"/>
              <w:ind w:left="-14"/>
              <w:rPr>
                <w:rFonts w:ascii="Arial" w:hAnsi="Arial" w:cs="Arial"/>
                <w:sz w:val="20"/>
                <w:szCs w:val="20"/>
              </w:rPr>
            </w:pPr>
            <w:r w:rsidRPr="00A81986">
              <w:rPr>
                <w:rFonts w:ascii="Arial" w:hAnsi="Arial" w:cs="Arial"/>
                <w:sz w:val="20"/>
                <w:szCs w:val="20"/>
              </w:rPr>
              <w:t>1,071</w:t>
            </w:r>
          </w:p>
        </w:tc>
      </w:tr>
      <w:tr w14:paraId="60C16D31" w14:textId="77777777" w:rsidTr="003D61BE">
        <w:tblPrEx>
          <w:tblW w:w="9090" w:type="dxa"/>
          <w:tblInd w:w="540" w:type="dxa"/>
          <w:tblLayout w:type="fixed"/>
          <w:tblLook w:val="04A0"/>
        </w:tblPrEx>
        <w:trPr>
          <w:trHeight w:val="56"/>
        </w:trPr>
        <w:tc>
          <w:tcPr>
            <w:tcW w:w="5670" w:type="dxa"/>
            <w:vAlign w:val="bottom"/>
          </w:tcPr>
          <w:p w:rsidR="00E31071" w:rsidRPr="00A81986" w:rsidP="002E5A1C" w14:paraId="57B90DBC" w14:textId="77777777">
            <w:pPr>
              <w:spacing w:line="360" w:lineRule="exact"/>
              <w:ind w:left="250" w:hanging="250"/>
              <w:rPr>
                <w:rFonts w:ascii="Arial" w:hAnsi="Arial" w:cs="Arial"/>
                <w:snapToGrid w:val="0"/>
                <w:sz w:val="20"/>
                <w:szCs w:val="20"/>
                <w:cs/>
                <w:lang w:eastAsia="th-TH"/>
              </w:rPr>
            </w:pPr>
            <w:r w:rsidRPr="00A81986">
              <w:rPr>
                <w:rFonts w:ascii="Arial" w:hAnsi="Arial" w:cs="Arial"/>
                <w:snapToGrid w:val="0"/>
                <w:sz w:val="20"/>
                <w:szCs w:val="20"/>
                <w:lang w:eastAsia="th-TH"/>
              </w:rPr>
              <w:t>Add: Accrued interest receivables</w:t>
            </w:r>
          </w:p>
        </w:tc>
        <w:tc>
          <w:tcPr>
            <w:tcW w:w="1710" w:type="dxa"/>
            <w:vAlign w:val="bottom"/>
          </w:tcPr>
          <w:p w:rsidR="00E31071" w:rsidRPr="00A81986" w:rsidP="002E5A1C" w14:paraId="7150C008" w14:textId="1B461489">
            <w:pPr>
              <w:pBdr>
                <w:bottom w:val="single" w:sz="4" w:space="1" w:color="auto"/>
              </w:pBdr>
              <w:tabs>
                <w:tab w:val="decimal" w:pos="1243"/>
              </w:tabs>
              <w:spacing w:line="360" w:lineRule="exact"/>
              <w:ind w:left="-14"/>
              <w:rPr>
                <w:rFonts w:ascii="Arial" w:hAnsi="Arial" w:cs="Arial"/>
                <w:sz w:val="20"/>
                <w:szCs w:val="20"/>
              </w:rPr>
            </w:pPr>
            <w:r w:rsidRPr="00A81986">
              <w:rPr>
                <w:rFonts w:ascii="Arial" w:hAnsi="Arial" w:cs="Arial"/>
                <w:sz w:val="20"/>
                <w:szCs w:val="20"/>
              </w:rPr>
              <w:t>259</w:t>
            </w:r>
          </w:p>
        </w:tc>
        <w:tc>
          <w:tcPr>
            <w:tcW w:w="1710" w:type="dxa"/>
            <w:vAlign w:val="bottom"/>
          </w:tcPr>
          <w:p w:rsidR="00E31071" w:rsidRPr="00A81986" w:rsidP="002E5A1C" w14:paraId="41E3F1D6" w14:textId="0AAD61D2">
            <w:pPr>
              <w:pBdr>
                <w:bottom w:val="single" w:sz="4" w:space="1" w:color="auto"/>
              </w:pBdr>
              <w:tabs>
                <w:tab w:val="decimal" w:pos="1243"/>
              </w:tabs>
              <w:spacing w:line="360" w:lineRule="exact"/>
              <w:ind w:left="-14"/>
              <w:rPr>
                <w:rFonts w:ascii="Arial" w:hAnsi="Arial" w:cs="Arial"/>
                <w:sz w:val="20"/>
                <w:szCs w:val="20"/>
              </w:rPr>
            </w:pPr>
            <w:r w:rsidRPr="00A81986">
              <w:rPr>
                <w:rFonts w:ascii="Arial" w:hAnsi="Arial" w:cs="Arial"/>
                <w:sz w:val="20"/>
                <w:szCs w:val="20"/>
              </w:rPr>
              <w:t>203</w:t>
            </w:r>
          </w:p>
        </w:tc>
      </w:tr>
      <w:tr w14:paraId="5B6EB320" w14:textId="77777777" w:rsidTr="003D61BE">
        <w:tblPrEx>
          <w:tblW w:w="9090" w:type="dxa"/>
          <w:tblInd w:w="540" w:type="dxa"/>
          <w:tblLayout w:type="fixed"/>
          <w:tblLook w:val="04A0"/>
        </w:tblPrEx>
        <w:trPr>
          <w:trHeight w:val="56"/>
        </w:trPr>
        <w:tc>
          <w:tcPr>
            <w:tcW w:w="5670" w:type="dxa"/>
            <w:vAlign w:val="bottom"/>
          </w:tcPr>
          <w:p w:rsidR="00E31071" w:rsidRPr="00A81986" w:rsidP="002E5A1C" w14:paraId="7786D175" w14:textId="77777777">
            <w:pPr>
              <w:spacing w:line="360" w:lineRule="exact"/>
              <w:ind w:left="250" w:hanging="250"/>
              <w:rPr>
                <w:rFonts w:ascii="Arial" w:hAnsi="Arial" w:cs="Arial"/>
                <w:snapToGrid w:val="0"/>
                <w:sz w:val="20"/>
                <w:szCs w:val="20"/>
                <w:cs/>
                <w:lang w:eastAsia="th-TH"/>
              </w:rPr>
            </w:pPr>
            <w:r w:rsidRPr="00A81986">
              <w:rPr>
                <w:rFonts w:ascii="Arial" w:hAnsi="Arial" w:cs="Arial"/>
                <w:snapToGrid w:val="0"/>
                <w:sz w:val="20"/>
                <w:szCs w:val="20"/>
                <w:lang w:eastAsia="th-TH"/>
              </w:rPr>
              <w:t>Total loan from purchase of non-performing receivables and accrued interest receivables</w:t>
            </w:r>
          </w:p>
        </w:tc>
        <w:tc>
          <w:tcPr>
            <w:tcW w:w="1710" w:type="dxa"/>
            <w:vAlign w:val="bottom"/>
          </w:tcPr>
          <w:p w:rsidR="00E31071" w:rsidRPr="00A81986" w:rsidP="002E5A1C" w14:paraId="0A1E5B7C" w14:textId="6A8E7CC5">
            <w:pPr>
              <w:tabs>
                <w:tab w:val="decimal" w:pos="1243"/>
              </w:tabs>
              <w:spacing w:line="360" w:lineRule="exact"/>
              <w:ind w:left="-14"/>
              <w:rPr>
                <w:rFonts w:ascii="Arial" w:hAnsi="Arial" w:cs="Arial"/>
                <w:sz w:val="20"/>
                <w:szCs w:val="20"/>
              </w:rPr>
            </w:pPr>
            <w:r w:rsidRPr="00A81986">
              <w:rPr>
                <w:rFonts w:ascii="Arial" w:hAnsi="Arial" w:cs="Arial"/>
                <w:sz w:val="20"/>
                <w:szCs w:val="20"/>
              </w:rPr>
              <w:t>1,192</w:t>
            </w:r>
          </w:p>
        </w:tc>
        <w:tc>
          <w:tcPr>
            <w:tcW w:w="1710" w:type="dxa"/>
            <w:vAlign w:val="bottom"/>
          </w:tcPr>
          <w:p w:rsidR="00E31071" w:rsidRPr="00A81986" w:rsidP="002E5A1C" w14:paraId="49A85FC4" w14:textId="4C474280">
            <w:pPr>
              <w:tabs>
                <w:tab w:val="decimal" w:pos="1243"/>
              </w:tabs>
              <w:spacing w:line="360" w:lineRule="exact"/>
              <w:ind w:left="-14"/>
              <w:rPr>
                <w:rFonts w:ascii="Arial" w:hAnsi="Arial" w:cs="Arial"/>
                <w:sz w:val="20"/>
                <w:szCs w:val="20"/>
              </w:rPr>
            </w:pPr>
            <w:r w:rsidRPr="00A81986">
              <w:rPr>
                <w:rFonts w:ascii="Arial" w:hAnsi="Arial" w:cs="Arial"/>
                <w:sz w:val="20"/>
                <w:szCs w:val="20"/>
              </w:rPr>
              <w:t>1,274</w:t>
            </w:r>
          </w:p>
        </w:tc>
      </w:tr>
      <w:tr w14:paraId="4D8023C4" w14:textId="77777777" w:rsidTr="003D61BE">
        <w:tblPrEx>
          <w:tblW w:w="9090" w:type="dxa"/>
          <w:tblInd w:w="540" w:type="dxa"/>
          <w:tblLayout w:type="fixed"/>
          <w:tblLook w:val="04A0"/>
        </w:tblPrEx>
        <w:trPr>
          <w:trHeight w:val="386"/>
        </w:trPr>
        <w:tc>
          <w:tcPr>
            <w:tcW w:w="5670" w:type="dxa"/>
            <w:vAlign w:val="bottom"/>
            <w:hideMark/>
          </w:tcPr>
          <w:p w:rsidR="00E31071" w:rsidRPr="00A81986" w:rsidP="002E5A1C" w14:paraId="40DAB30F" w14:textId="77777777">
            <w:pPr>
              <w:spacing w:line="360" w:lineRule="exact"/>
              <w:ind w:left="250" w:hanging="250"/>
              <w:rPr>
                <w:rFonts w:ascii="Arial" w:hAnsi="Arial" w:cs="Arial"/>
                <w:snapToGrid w:val="0"/>
                <w:sz w:val="20"/>
                <w:szCs w:val="20"/>
                <w:lang w:eastAsia="th-TH"/>
              </w:rPr>
            </w:pPr>
            <w:r w:rsidRPr="00A81986">
              <w:rPr>
                <w:rFonts w:ascii="Arial" w:hAnsi="Arial" w:cs="Arial"/>
                <w:snapToGrid w:val="0"/>
                <w:sz w:val="20"/>
                <w:szCs w:val="20"/>
                <w:lang w:eastAsia="th-TH"/>
              </w:rPr>
              <w:t>Less: Allowance for expected credit losses</w:t>
            </w:r>
          </w:p>
        </w:tc>
        <w:tc>
          <w:tcPr>
            <w:tcW w:w="1710" w:type="dxa"/>
            <w:vAlign w:val="bottom"/>
          </w:tcPr>
          <w:p w:rsidR="00E31071" w:rsidRPr="00A81986" w:rsidP="002E5A1C" w14:paraId="21141786" w14:textId="775589D3">
            <w:pPr>
              <w:pBdr>
                <w:bottom w:val="single" w:sz="4" w:space="1" w:color="auto"/>
              </w:pBdr>
              <w:tabs>
                <w:tab w:val="decimal" w:pos="1243"/>
              </w:tabs>
              <w:spacing w:line="360" w:lineRule="exact"/>
              <w:ind w:left="-14"/>
              <w:rPr>
                <w:rFonts w:ascii="Arial" w:hAnsi="Arial" w:cs="Arial"/>
                <w:sz w:val="20"/>
                <w:szCs w:val="20"/>
              </w:rPr>
            </w:pPr>
            <w:r w:rsidRPr="00A81986">
              <w:rPr>
                <w:rFonts w:ascii="Arial" w:hAnsi="Arial" w:cs="Arial"/>
                <w:sz w:val="20"/>
                <w:szCs w:val="20"/>
              </w:rPr>
              <w:t>(106)</w:t>
            </w:r>
          </w:p>
        </w:tc>
        <w:tc>
          <w:tcPr>
            <w:tcW w:w="1710" w:type="dxa"/>
            <w:vAlign w:val="bottom"/>
          </w:tcPr>
          <w:p w:rsidR="00E31071" w:rsidRPr="00A81986" w:rsidP="002E5A1C" w14:paraId="1AD737B0" w14:textId="76EC9A81">
            <w:pPr>
              <w:pBdr>
                <w:bottom w:val="single" w:sz="4" w:space="1" w:color="auto"/>
              </w:pBdr>
              <w:tabs>
                <w:tab w:val="decimal" w:pos="1243"/>
              </w:tabs>
              <w:spacing w:line="360" w:lineRule="exact"/>
              <w:ind w:left="-14"/>
              <w:rPr>
                <w:rFonts w:ascii="Arial" w:hAnsi="Arial" w:cs="Arial"/>
                <w:sz w:val="20"/>
                <w:szCs w:val="20"/>
              </w:rPr>
            </w:pPr>
            <w:r w:rsidRPr="00A81986">
              <w:rPr>
                <w:rFonts w:ascii="Arial" w:hAnsi="Arial" w:cs="Arial"/>
                <w:sz w:val="20"/>
                <w:szCs w:val="20"/>
              </w:rPr>
              <w:t>(79)</w:t>
            </w:r>
          </w:p>
        </w:tc>
      </w:tr>
      <w:tr w14:paraId="3EFC7D67" w14:textId="77777777" w:rsidTr="003D61BE">
        <w:tblPrEx>
          <w:tblW w:w="9090" w:type="dxa"/>
          <w:tblInd w:w="540" w:type="dxa"/>
          <w:tblLayout w:type="fixed"/>
          <w:tblLook w:val="04A0"/>
        </w:tblPrEx>
        <w:trPr>
          <w:trHeight w:val="386"/>
        </w:trPr>
        <w:tc>
          <w:tcPr>
            <w:tcW w:w="5670" w:type="dxa"/>
            <w:vAlign w:val="bottom"/>
            <w:hideMark/>
          </w:tcPr>
          <w:p w:rsidR="00E31071" w:rsidRPr="00A81986" w:rsidP="002E5A1C" w14:paraId="47E90552" w14:textId="77777777">
            <w:pPr>
              <w:spacing w:line="360" w:lineRule="exact"/>
              <w:ind w:left="250" w:hanging="250"/>
              <w:rPr>
                <w:rFonts w:ascii="Arial" w:hAnsi="Arial" w:cs="Arial"/>
                <w:snapToGrid w:val="0"/>
                <w:sz w:val="20"/>
                <w:szCs w:val="20"/>
                <w:lang w:eastAsia="th-TH"/>
              </w:rPr>
            </w:pPr>
            <w:r w:rsidRPr="00A81986">
              <w:rPr>
                <w:rFonts w:ascii="Arial" w:hAnsi="Arial" w:cs="Arial"/>
                <w:snapToGrid w:val="0"/>
                <w:sz w:val="20"/>
                <w:szCs w:val="20"/>
                <w:lang w:eastAsia="th-TH"/>
              </w:rPr>
              <w:t>Total loans from purchase of non-performing receivables and accrued interest receivables - net</w:t>
            </w:r>
          </w:p>
        </w:tc>
        <w:tc>
          <w:tcPr>
            <w:tcW w:w="1710" w:type="dxa"/>
            <w:vAlign w:val="bottom"/>
          </w:tcPr>
          <w:p w:rsidR="00E31071" w:rsidRPr="00A81986" w:rsidP="002E5A1C" w14:paraId="517E02F0" w14:textId="279551F3">
            <w:pPr>
              <w:tabs>
                <w:tab w:val="decimal" w:pos="1243"/>
              </w:tabs>
              <w:spacing w:line="360" w:lineRule="exact"/>
              <w:ind w:left="-14"/>
              <w:rPr>
                <w:rFonts w:ascii="Arial" w:hAnsi="Arial" w:cs="Arial"/>
                <w:sz w:val="20"/>
                <w:szCs w:val="20"/>
                <w:cs/>
              </w:rPr>
            </w:pPr>
            <w:r w:rsidRPr="00A81986">
              <w:rPr>
                <w:rFonts w:ascii="Arial" w:hAnsi="Arial" w:cs="Arial"/>
                <w:sz w:val="20"/>
                <w:szCs w:val="20"/>
              </w:rPr>
              <w:t>1,086</w:t>
            </w:r>
          </w:p>
        </w:tc>
        <w:tc>
          <w:tcPr>
            <w:tcW w:w="1710" w:type="dxa"/>
            <w:vAlign w:val="bottom"/>
          </w:tcPr>
          <w:p w:rsidR="00E31071" w:rsidRPr="00A81986" w:rsidP="002E5A1C" w14:paraId="6A439D75" w14:textId="34761946">
            <w:pPr>
              <w:tabs>
                <w:tab w:val="decimal" w:pos="1243"/>
              </w:tabs>
              <w:spacing w:line="360" w:lineRule="exact"/>
              <w:ind w:left="-14"/>
              <w:rPr>
                <w:rFonts w:ascii="Arial" w:hAnsi="Arial" w:cs="Arial"/>
                <w:sz w:val="20"/>
                <w:szCs w:val="20"/>
              </w:rPr>
            </w:pPr>
            <w:r w:rsidRPr="00A81986">
              <w:rPr>
                <w:rFonts w:ascii="Arial" w:hAnsi="Arial" w:cs="Arial"/>
                <w:sz w:val="20"/>
                <w:szCs w:val="20"/>
              </w:rPr>
              <w:t>1,195</w:t>
            </w:r>
          </w:p>
        </w:tc>
      </w:tr>
      <w:tr w14:paraId="3008D936" w14:textId="77777777" w:rsidTr="003D61BE">
        <w:tblPrEx>
          <w:tblW w:w="9090" w:type="dxa"/>
          <w:tblInd w:w="540" w:type="dxa"/>
          <w:tblLayout w:type="fixed"/>
          <w:tblLook w:val="04A0"/>
        </w:tblPrEx>
        <w:trPr>
          <w:trHeight w:val="386"/>
        </w:trPr>
        <w:tc>
          <w:tcPr>
            <w:tcW w:w="5670" w:type="dxa"/>
            <w:vAlign w:val="bottom"/>
          </w:tcPr>
          <w:p w:rsidR="00E31071" w:rsidRPr="00A81986" w:rsidP="002E5A1C" w14:paraId="7763A178" w14:textId="77777777">
            <w:pPr>
              <w:spacing w:line="360" w:lineRule="exact"/>
              <w:ind w:left="250" w:hanging="250"/>
              <w:rPr>
                <w:rFonts w:ascii="Arial" w:hAnsi="Arial" w:cs="Arial"/>
                <w:snapToGrid w:val="0"/>
                <w:sz w:val="20"/>
                <w:szCs w:val="20"/>
                <w:cs/>
                <w:lang w:eastAsia="th-TH"/>
              </w:rPr>
            </w:pPr>
            <w:r w:rsidRPr="00A81986">
              <w:rPr>
                <w:rFonts w:ascii="Arial" w:hAnsi="Arial" w:cs="Arial"/>
                <w:snapToGrid w:val="0"/>
                <w:sz w:val="20"/>
                <w:szCs w:val="20"/>
                <w:lang w:eastAsia="th-TH"/>
              </w:rPr>
              <w:t>Less: Current portion</w:t>
            </w:r>
          </w:p>
        </w:tc>
        <w:tc>
          <w:tcPr>
            <w:tcW w:w="1710" w:type="dxa"/>
            <w:vAlign w:val="bottom"/>
          </w:tcPr>
          <w:p w:rsidR="00E31071" w:rsidRPr="00A81986" w:rsidP="002E5A1C" w14:paraId="44367C9E" w14:textId="26759924">
            <w:pPr>
              <w:pBdr>
                <w:bottom w:val="single" w:sz="4" w:space="1" w:color="auto"/>
              </w:pBdr>
              <w:tabs>
                <w:tab w:val="decimal" w:pos="1243"/>
              </w:tabs>
              <w:spacing w:line="360" w:lineRule="exact"/>
              <w:ind w:left="-14"/>
              <w:rPr>
                <w:rFonts w:ascii="Arial" w:hAnsi="Arial" w:cs="Arial"/>
                <w:sz w:val="20"/>
                <w:szCs w:val="20"/>
                <w:cs/>
              </w:rPr>
            </w:pPr>
            <w:r w:rsidRPr="00A81986">
              <w:rPr>
                <w:rFonts w:ascii="Arial" w:hAnsi="Arial" w:cs="Arial"/>
                <w:sz w:val="20"/>
                <w:szCs w:val="20"/>
              </w:rPr>
              <w:t>(83)</w:t>
            </w:r>
          </w:p>
        </w:tc>
        <w:tc>
          <w:tcPr>
            <w:tcW w:w="1710" w:type="dxa"/>
            <w:vAlign w:val="bottom"/>
          </w:tcPr>
          <w:p w:rsidR="00E31071" w:rsidRPr="00A81986" w:rsidP="002E5A1C" w14:paraId="79579555" w14:textId="6F8DFD0D">
            <w:pPr>
              <w:pBdr>
                <w:bottom w:val="single" w:sz="4" w:space="1" w:color="auto"/>
              </w:pBdr>
              <w:tabs>
                <w:tab w:val="decimal" w:pos="1243"/>
              </w:tabs>
              <w:spacing w:line="360" w:lineRule="exact"/>
              <w:ind w:left="-14"/>
              <w:rPr>
                <w:rFonts w:ascii="Arial" w:hAnsi="Arial" w:cs="Arial"/>
                <w:sz w:val="20"/>
                <w:szCs w:val="20"/>
              </w:rPr>
            </w:pPr>
            <w:r w:rsidRPr="00A81986">
              <w:rPr>
                <w:rFonts w:ascii="Arial" w:hAnsi="Arial" w:cs="Arial"/>
                <w:sz w:val="20"/>
                <w:szCs w:val="20"/>
              </w:rPr>
              <w:t>(41)</w:t>
            </w:r>
          </w:p>
        </w:tc>
      </w:tr>
      <w:tr w14:paraId="05CE0244" w14:textId="77777777" w:rsidTr="003D61BE">
        <w:tblPrEx>
          <w:tblW w:w="9090" w:type="dxa"/>
          <w:tblInd w:w="540" w:type="dxa"/>
          <w:tblLayout w:type="fixed"/>
          <w:tblLook w:val="04A0"/>
        </w:tblPrEx>
        <w:trPr>
          <w:trHeight w:val="386"/>
        </w:trPr>
        <w:tc>
          <w:tcPr>
            <w:tcW w:w="5670" w:type="dxa"/>
            <w:vAlign w:val="bottom"/>
          </w:tcPr>
          <w:p w:rsidR="00E31071" w:rsidRPr="00A81986" w:rsidP="002E5A1C" w14:paraId="5E81C5DB" w14:textId="77777777">
            <w:pPr>
              <w:spacing w:line="360" w:lineRule="exact"/>
              <w:ind w:left="250" w:hanging="250"/>
              <w:rPr>
                <w:rFonts w:ascii="Arial" w:hAnsi="Arial" w:cs="Arial"/>
                <w:snapToGrid w:val="0"/>
                <w:sz w:val="20"/>
                <w:szCs w:val="20"/>
                <w:cs/>
                <w:lang w:eastAsia="th-TH"/>
              </w:rPr>
            </w:pPr>
            <w:r w:rsidRPr="00A81986">
              <w:rPr>
                <w:rFonts w:ascii="Arial" w:hAnsi="Arial" w:cs="Arial"/>
                <w:snapToGrid w:val="0"/>
                <w:sz w:val="20"/>
                <w:szCs w:val="20"/>
                <w:lang w:eastAsia="th-TH"/>
              </w:rPr>
              <w:t>Loans from purchase of</w:t>
            </w:r>
            <w:r w:rsidRPr="00A81986">
              <w:rPr>
                <w:rFonts w:ascii="Arial" w:hAnsi="Arial" w:cs="Arial"/>
                <w:sz w:val="20"/>
                <w:szCs w:val="20"/>
              </w:rPr>
              <w:t xml:space="preserve"> </w:t>
            </w:r>
            <w:r w:rsidRPr="00A81986">
              <w:rPr>
                <w:rFonts w:ascii="Arial" w:hAnsi="Arial" w:cs="Arial"/>
                <w:snapToGrid w:val="0"/>
                <w:sz w:val="20"/>
                <w:szCs w:val="20"/>
                <w:lang w:eastAsia="th-TH"/>
              </w:rPr>
              <w:t>non-performing receivables and accrued interest receivables - net of current portion</w:t>
            </w:r>
          </w:p>
        </w:tc>
        <w:tc>
          <w:tcPr>
            <w:tcW w:w="1710" w:type="dxa"/>
            <w:vAlign w:val="bottom"/>
          </w:tcPr>
          <w:p w:rsidR="00E31071" w:rsidRPr="00A81986" w:rsidP="002E5A1C" w14:paraId="33904936" w14:textId="0880C6F5">
            <w:pPr>
              <w:pBdr>
                <w:bottom w:val="double" w:sz="4" w:space="1" w:color="auto"/>
              </w:pBdr>
              <w:tabs>
                <w:tab w:val="decimal" w:pos="1243"/>
              </w:tabs>
              <w:spacing w:line="360" w:lineRule="exact"/>
              <w:ind w:left="-14"/>
              <w:rPr>
                <w:rFonts w:ascii="Arial" w:hAnsi="Arial" w:cs="Arial"/>
                <w:sz w:val="20"/>
                <w:szCs w:val="20"/>
                <w:cs/>
              </w:rPr>
            </w:pPr>
            <w:r w:rsidRPr="00A81986">
              <w:rPr>
                <w:rFonts w:ascii="Arial" w:hAnsi="Arial" w:cs="Arial"/>
                <w:sz w:val="20"/>
                <w:szCs w:val="20"/>
              </w:rPr>
              <w:t>1,003</w:t>
            </w:r>
          </w:p>
        </w:tc>
        <w:tc>
          <w:tcPr>
            <w:tcW w:w="1710" w:type="dxa"/>
            <w:vAlign w:val="bottom"/>
          </w:tcPr>
          <w:p w:rsidR="00E31071" w:rsidRPr="00A81986" w:rsidP="002E5A1C" w14:paraId="4155709D" w14:textId="501D5AE7">
            <w:pPr>
              <w:pBdr>
                <w:bottom w:val="double" w:sz="4" w:space="1" w:color="auto"/>
              </w:pBdr>
              <w:tabs>
                <w:tab w:val="decimal" w:pos="1243"/>
              </w:tabs>
              <w:spacing w:line="360" w:lineRule="exact"/>
              <w:ind w:left="-14"/>
              <w:rPr>
                <w:rFonts w:ascii="Arial" w:hAnsi="Arial" w:cs="Arial"/>
                <w:sz w:val="20"/>
                <w:szCs w:val="20"/>
              </w:rPr>
            </w:pPr>
            <w:r w:rsidRPr="00A81986">
              <w:rPr>
                <w:rFonts w:ascii="Arial" w:hAnsi="Arial" w:cs="Arial"/>
                <w:sz w:val="20"/>
                <w:szCs w:val="20"/>
              </w:rPr>
              <w:t>1,154</w:t>
            </w:r>
          </w:p>
        </w:tc>
      </w:tr>
    </w:tbl>
    <w:p w:rsidR="00E246D2" w:rsidRPr="00A81986" w:rsidP="00A772AF" w14:paraId="4B39AC44" w14:textId="4AE1FC92">
      <w:pPr>
        <w:spacing w:before="240" w:after="120" w:line="380" w:lineRule="exact"/>
        <w:ind w:left="605" w:right="-43"/>
        <w:jc w:val="thaiDistribute"/>
        <w:rPr>
          <w:rFonts w:ascii="Arial" w:hAnsi="Arial" w:cs="Arial"/>
          <w:sz w:val="22"/>
          <w:szCs w:val="22"/>
          <w:cs/>
          <w:lang w:eastAsia="ja-JP"/>
        </w:rPr>
      </w:pPr>
      <w:r w:rsidRPr="00A81986">
        <w:rPr>
          <w:rFonts w:ascii="Arial" w:hAnsi="Arial" w:cs="Arial"/>
          <w:sz w:val="22"/>
          <w:szCs w:val="22"/>
          <w:lang w:eastAsia="ja-JP"/>
        </w:rPr>
        <w:t xml:space="preserve">The changes of loans from purchase of non-performing receivables and accrued interest receivables for </w:t>
      </w:r>
      <w:r w:rsidRPr="00A81986">
        <w:rPr>
          <w:rFonts w:ascii="Arial" w:hAnsi="Arial" w:cs="Arial"/>
          <w:sz w:val="22"/>
          <w:szCs w:val="22"/>
        </w:rPr>
        <w:t>the</w:t>
      </w:r>
      <w:r w:rsidRPr="00A81986">
        <w:rPr>
          <w:rFonts w:ascii="Arial" w:hAnsi="Arial" w:cs="Arial"/>
          <w:sz w:val="22"/>
          <w:szCs w:val="22"/>
          <w:lang w:eastAsia="ja-JP"/>
        </w:rPr>
        <w:t xml:space="preserve"> year ended 31 </w:t>
      </w:r>
      <w:r w:rsidRPr="00A81986" w:rsidR="0081184F">
        <w:rPr>
          <w:rFonts w:ascii="Arial" w:hAnsi="Arial" w:cs="Arial"/>
          <w:sz w:val="22"/>
          <w:szCs w:val="22"/>
          <w:lang w:eastAsia="ja-JP"/>
        </w:rPr>
        <w:t>March 202</w:t>
      </w:r>
      <w:r w:rsidRPr="00A81986" w:rsidR="008F26B0">
        <w:rPr>
          <w:rFonts w:ascii="Arial" w:hAnsi="Arial" w:cs="Arial"/>
          <w:sz w:val="22"/>
          <w:szCs w:val="22"/>
          <w:lang w:eastAsia="ja-JP"/>
        </w:rPr>
        <w:t>6</w:t>
      </w:r>
      <w:r w:rsidRPr="00A81986" w:rsidR="0081184F">
        <w:rPr>
          <w:rFonts w:ascii="Arial" w:hAnsi="Arial" w:cs="Arial"/>
          <w:sz w:val="22"/>
          <w:szCs w:val="22"/>
          <w:lang w:eastAsia="ja-JP"/>
        </w:rPr>
        <w:t xml:space="preserve"> and 202</w:t>
      </w:r>
      <w:r w:rsidRPr="00A81986" w:rsidR="008F26B0">
        <w:rPr>
          <w:rFonts w:ascii="Arial" w:hAnsi="Arial" w:cs="Arial"/>
          <w:sz w:val="22"/>
          <w:szCs w:val="22"/>
          <w:lang w:eastAsia="ja-JP"/>
        </w:rPr>
        <w:t>5</w:t>
      </w:r>
      <w:r w:rsidRPr="00A81986">
        <w:rPr>
          <w:rFonts w:ascii="Arial" w:hAnsi="Arial" w:cs="Arial"/>
          <w:sz w:val="22"/>
          <w:szCs w:val="22"/>
          <w:lang w:eastAsia="ja-JP"/>
        </w:rPr>
        <w:t xml:space="preserve"> are as follows:</w:t>
      </w:r>
    </w:p>
    <w:tbl>
      <w:tblPr>
        <w:tblW w:w="9090" w:type="dxa"/>
        <w:tblInd w:w="540" w:type="dxa"/>
        <w:tblLayout w:type="fixed"/>
        <w:tblLook w:val="01E0"/>
      </w:tblPr>
      <w:tblGrid>
        <w:gridCol w:w="5670"/>
        <w:gridCol w:w="1710"/>
        <w:gridCol w:w="1710"/>
      </w:tblGrid>
      <w:tr w14:paraId="45D628B2" w14:textId="77777777" w:rsidTr="00522372">
        <w:tblPrEx>
          <w:tblW w:w="9090" w:type="dxa"/>
          <w:tblInd w:w="540" w:type="dxa"/>
          <w:tblLayout w:type="fixed"/>
          <w:tblLook w:val="01E0"/>
        </w:tblPrEx>
        <w:trPr>
          <w:trHeight w:val="364"/>
        </w:trPr>
        <w:tc>
          <w:tcPr>
            <w:tcW w:w="5670" w:type="dxa"/>
          </w:tcPr>
          <w:p w:rsidR="00E246D2" w:rsidRPr="00A81986" w:rsidP="00886D2A" w14:paraId="7E928411" w14:textId="3DFD7EF4">
            <w:pPr>
              <w:spacing w:line="380" w:lineRule="exact"/>
              <w:ind w:left="162" w:hanging="162"/>
              <w:rPr>
                <w:rFonts w:ascii="Arial" w:hAnsi="Arial" w:cs="Arial"/>
                <w:sz w:val="20"/>
                <w:szCs w:val="20"/>
                <w:lang w:eastAsia="ja-JP"/>
              </w:rPr>
            </w:pPr>
          </w:p>
        </w:tc>
        <w:tc>
          <w:tcPr>
            <w:tcW w:w="3420" w:type="dxa"/>
            <w:gridSpan w:val="2"/>
            <w:vAlign w:val="bottom"/>
          </w:tcPr>
          <w:p w:rsidR="00E246D2" w:rsidRPr="00A81986" w:rsidP="00886D2A" w14:paraId="55E1786F" w14:textId="705C4044">
            <w:pPr>
              <w:tabs>
                <w:tab w:val="left" w:pos="3090"/>
                <w:tab w:val="left" w:pos="4860"/>
              </w:tabs>
              <w:spacing w:line="380" w:lineRule="exact"/>
              <w:jc w:val="right"/>
              <w:rPr>
                <w:rFonts w:ascii="Arial" w:hAnsi="Arial" w:cs="Arial"/>
                <w:spacing w:val="-4"/>
                <w:sz w:val="20"/>
                <w:szCs w:val="20"/>
              </w:rPr>
            </w:pPr>
            <w:r w:rsidRPr="00A81986">
              <w:rPr>
                <w:rFonts w:ascii="Arial" w:hAnsi="Arial" w:cs="Arial"/>
                <w:spacing w:val="-4"/>
                <w:sz w:val="20"/>
                <w:szCs w:val="20"/>
              </w:rPr>
              <w:t xml:space="preserve">(Unit: </w:t>
            </w:r>
            <w:r w:rsidRPr="00A81986" w:rsidR="0071657E">
              <w:rPr>
                <w:rFonts w:ascii="Arial" w:hAnsi="Arial" w:cs="Arial"/>
                <w:spacing w:val="-4"/>
                <w:sz w:val="20"/>
                <w:szCs w:val="20"/>
              </w:rPr>
              <w:t>Million</w:t>
            </w:r>
            <w:r w:rsidRPr="00A81986">
              <w:rPr>
                <w:rFonts w:ascii="Arial" w:hAnsi="Arial" w:cs="Arial"/>
                <w:spacing w:val="-4"/>
                <w:sz w:val="20"/>
                <w:szCs w:val="20"/>
              </w:rPr>
              <w:t xml:space="preserve"> Baht)</w:t>
            </w:r>
          </w:p>
        </w:tc>
      </w:tr>
      <w:tr w14:paraId="116847FB" w14:textId="77777777" w:rsidTr="00522372">
        <w:tblPrEx>
          <w:tblW w:w="9090" w:type="dxa"/>
          <w:tblInd w:w="540" w:type="dxa"/>
          <w:tblLayout w:type="fixed"/>
          <w:tblLook w:val="01E0"/>
        </w:tblPrEx>
        <w:trPr>
          <w:trHeight w:val="364"/>
        </w:trPr>
        <w:tc>
          <w:tcPr>
            <w:tcW w:w="5670" w:type="dxa"/>
          </w:tcPr>
          <w:p w:rsidR="00E246D2" w:rsidRPr="00A81986" w:rsidP="00886D2A" w14:paraId="43E3FD7F" w14:textId="7730C89D">
            <w:pPr>
              <w:spacing w:line="380" w:lineRule="exact"/>
              <w:ind w:left="162" w:hanging="162"/>
              <w:rPr>
                <w:rFonts w:ascii="Arial" w:hAnsi="Arial" w:cs="Arial"/>
                <w:sz w:val="20"/>
                <w:szCs w:val="20"/>
                <w:lang w:eastAsia="ja-JP"/>
              </w:rPr>
            </w:pPr>
          </w:p>
        </w:tc>
        <w:tc>
          <w:tcPr>
            <w:tcW w:w="3420" w:type="dxa"/>
            <w:gridSpan w:val="2"/>
            <w:vAlign w:val="bottom"/>
          </w:tcPr>
          <w:p w:rsidR="00E246D2" w:rsidRPr="00A81986" w:rsidP="00886D2A" w14:paraId="1C80B9E5" w14:textId="07A14CD0">
            <w:pPr>
              <w:pBdr>
                <w:bottom w:val="single" w:sz="4" w:space="1" w:color="auto"/>
              </w:pBdr>
              <w:tabs>
                <w:tab w:val="left" w:pos="3090"/>
                <w:tab w:val="left" w:pos="4860"/>
              </w:tabs>
              <w:spacing w:line="380" w:lineRule="exact"/>
              <w:jc w:val="center"/>
              <w:rPr>
                <w:rFonts w:ascii="Arial" w:hAnsi="Arial" w:cs="Arial"/>
                <w:sz w:val="20"/>
                <w:szCs w:val="20"/>
                <w:lang w:eastAsia="ja-JP"/>
              </w:rPr>
            </w:pPr>
            <w:r w:rsidRPr="00A81986">
              <w:rPr>
                <w:rFonts w:ascii="Arial" w:hAnsi="Arial" w:cs="Arial"/>
                <w:sz w:val="20"/>
                <w:szCs w:val="20"/>
                <w:lang w:eastAsia="ja-JP"/>
              </w:rPr>
              <w:t>Consolidated</w:t>
            </w:r>
            <w:r w:rsidRPr="00A81986" w:rsidR="00FF3574">
              <w:rPr>
                <w:rFonts w:ascii="Arial" w:hAnsi="Arial" w:cs="Arial"/>
                <w:sz w:val="20"/>
                <w:szCs w:val="20"/>
                <w:cs/>
                <w:lang w:eastAsia="ja-JP"/>
              </w:rPr>
              <w:t xml:space="preserve">                                                  </w:t>
            </w:r>
            <w:r w:rsidRPr="00A81986">
              <w:rPr>
                <w:rFonts w:ascii="Arial" w:hAnsi="Arial" w:cs="Arial"/>
                <w:sz w:val="20"/>
                <w:szCs w:val="20"/>
                <w:lang w:eastAsia="ja-JP"/>
              </w:rPr>
              <w:t xml:space="preserve"> financial statements</w:t>
            </w:r>
          </w:p>
        </w:tc>
      </w:tr>
      <w:tr w14:paraId="4A7FDFC8" w14:textId="77777777" w:rsidTr="00522372">
        <w:tblPrEx>
          <w:tblW w:w="9090" w:type="dxa"/>
          <w:tblInd w:w="540" w:type="dxa"/>
          <w:tblLayout w:type="fixed"/>
          <w:tblLook w:val="01E0"/>
        </w:tblPrEx>
        <w:trPr>
          <w:trHeight w:val="364"/>
        </w:trPr>
        <w:tc>
          <w:tcPr>
            <w:tcW w:w="5670" w:type="dxa"/>
          </w:tcPr>
          <w:p w:rsidR="00E246D2" w:rsidRPr="00A81986" w:rsidP="00886D2A" w14:paraId="689E2E17" w14:textId="420FF4DE">
            <w:pPr>
              <w:spacing w:line="380" w:lineRule="exact"/>
              <w:ind w:left="162" w:hanging="162"/>
              <w:rPr>
                <w:rFonts w:ascii="Arial" w:hAnsi="Arial" w:cs="Arial"/>
                <w:sz w:val="20"/>
                <w:szCs w:val="20"/>
                <w:lang w:eastAsia="ja-JP"/>
              </w:rPr>
            </w:pPr>
          </w:p>
        </w:tc>
        <w:tc>
          <w:tcPr>
            <w:tcW w:w="1710" w:type="dxa"/>
            <w:vAlign w:val="bottom"/>
          </w:tcPr>
          <w:p w:rsidR="00E246D2" w:rsidRPr="00A81986" w:rsidP="00886D2A" w14:paraId="175B1441" w14:textId="633240AE">
            <w:pPr>
              <w:tabs>
                <w:tab w:val="decimal" w:pos="1020"/>
              </w:tabs>
              <w:spacing w:line="380" w:lineRule="exact"/>
              <w:ind w:left="-14"/>
              <w:rPr>
                <w:rFonts w:ascii="Arial" w:hAnsi="Arial" w:cs="Arial"/>
                <w:sz w:val="20"/>
                <w:szCs w:val="20"/>
              </w:rPr>
            </w:pPr>
            <w:r w:rsidRPr="00A81986">
              <w:rPr>
                <w:rFonts w:ascii="Arial" w:hAnsi="Arial" w:cs="Arial"/>
                <w:sz w:val="20"/>
                <w:szCs w:val="20"/>
                <w:u w:val="single"/>
              </w:rPr>
              <w:t>202</w:t>
            </w:r>
            <w:r w:rsidRPr="00A81986" w:rsidR="008F26B0">
              <w:rPr>
                <w:rFonts w:ascii="Arial" w:hAnsi="Arial" w:cs="Arial"/>
                <w:sz w:val="20"/>
                <w:szCs w:val="20"/>
                <w:u w:val="single"/>
              </w:rPr>
              <w:t>6</w:t>
            </w:r>
          </w:p>
        </w:tc>
        <w:tc>
          <w:tcPr>
            <w:tcW w:w="1710" w:type="dxa"/>
            <w:vAlign w:val="bottom"/>
          </w:tcPr>
          <w:p w:rsidR="00E246D2" w:rsidRPr="00A81986" w:rsidP="00886D2A" w14:paraId="1C24CAAC" w14:textId="008FDE4A">
            <w:pPr>
              <w:tabs>
                <w:tab w:val="decimal" w:pos="1020"/>
              </w:tabs>
              <w:spacing w:line="380" w:lineRule="exact"/>
              <w:ind w:left="-14"/>
              <w:rPr>
                <w:rFonts w:ascii="Arial" w:hAnsi="Arial" w:cs="Arial"/>
                <w:sz w:val="20"/>
                <w:szCs w:val="20"/>
              </w:rPr>
            </w:pPr>
            <w:r w:rsidRPr="00A81986">
              <w:rPr>
                <w:rFonts w:ascii="Arial" w:hAnsi="Arial" w:cs="Arial"/>
                <w:sz w:val="20"/>
                <w:szCs w:val="20"/>
                <w:u w:val="single"/>
              </w:rPr>
              <w:t>202</w:t>
            </w:r>
            <w:r w:rsidRPr="00A81986" w:rsidR="008F26B0">
              <w:rPr>
                <w:rFonts w:ascii="Arial" w:hAnsi="Arial" w:cs="Arial"/>
                <w:sz w:val="20"/>
                <w:szCs w:val="20"/>
                <w:u w:val="single"/>
              </w:rPr>
              <w:t>5</w:t>
            </w:r>
          </w:p>
        </w:tc>
      </w:tr>
      <w:tr w14:paraId="4001C45A" w14:textId="77777777" w:rsidTr="00522372">
        <w:tblPrEx>
          <w:tblW w:w="9090" w:type="dxa"/>
          <w:tblInd w:w="540" w:type="dxa"/>
          <w:tblLayout w:type="fixed"/>
          <w:tblLook w:val="01E0"/>
        </w:tblPrEx>
        <w:trPr>
          <w:trHeight w:val="364"/>
        </w:trPr>
        <w:tc>
          <w:tcPr>
            <w:tcW w:w="5670" w:type="dxa"/>
          </w:tcPr>
          <w:p w:rsidR="000A0502" w:rsidRPr="00A81986" w:rsidP="000A0502" w14:paraId="26B8D772" w14:textId="32AF9810">
            <w:pPr>
              <w:spacing w:line="380" w:lineRule="exact"/>
              <w:ind w:left="162" w:hanging="162"/>
              <w:rPr>
                <w:rFonts w:ascii="Arial" w:hAnsi="Arial" w:cs="Arial"/>
                <w:sz w:val="20"/>
                <w:szCs w:val="20"/>
                <w:lang w:eastAsia="ja-JP"/>
              </w:rPr>
            </w:pPr>
            <w:r w:rsidRPr="00A81986">
              <w:rPr>
                <w:rFonts w:ascii="Arial" w:hAnsi="Arial" w:cs="Arial"/>
                <w:sz w:val="20"/>
                <w:szCs w:val="20"/>
                <w:lang w:eastAsia="ja-JP"/>
              </w:rPr>
              <w:t>Beginning balance</w:t>
            </w:r>
          </w:p>
        </w:tc>
        <w:tc>
          <w:tcPr>
            <w:tcW w:w="1710" w:type="dxa"/>
            <w:vAlign w:val="bottom"/>
          </w:tcPr>
          <w:p w:rsidR="000A0502" w:rsidRPr="00A81986" w:rsidP="000A0502" w14:paraId="1C2DF773" w14:textId="517EFD8C">
            <w:pPr>
              <w:tabs>
                <w:tab w:val="decimal" w:pos="1246"/>
              </w:tabs>
              <w:spacing w:line="380" w:lineRule="exact"/>
              <w:ind w:left="-14"/>
              <w:rPr>
                <w:rFonts w:ascii="Arial" w:hAnsi="Arial" w:cs="Arial"/>
                <w:sz w:val="20"/>
                <w:szCs w:val="20"/>
                <w:cs/>
              </w:rPr>
            </w:pPr>
            <w:r w:rsidRPr="00A81986">
              <w:rPr>
                <w:rFonts w:ascii="Arial" w:hAnsi="Arial" w:cs="Arial"/>
                <w:sz w:val="20"/>
                <w:szCs w:val="20"/>
              </w:rPr>
              <w:t>1,</w:t>
            </w:r>
            <w:r w:rsidRPr="00A81986">
              <w:rPr>
                <w:rFonts w:ascii="Arial" w:hAnsi="Arial" w:cs="Arial"/>
                <w:sz w:val="20"/>
                <w:szCs w:val="20"/>
                <w:cs/>
              </w:rPr>
              <w:t>195</w:t>
            </w:r>
          </w:p>
        </w:tc>
        <w:tc>
          <w:tcPr>
            <w:tcW w:w="1710" w:type="dxa"/>
            <w:vAlign w:val="bottom"/>
          </w:tcPr>
          <w:p w:rsidR="000A0502" w:rsidRPr="00A81986" w:rsidP="000A0502" w14:paraId="2A7AB1BF" w14:textId="715F07C4">
            <w:pPr>
              <w:tabs>
                <w:tab w:val="decimal" w:pos="1246"/>
              </w:tabs>
              <w:spacing w:line="380" w:lineRule="exact"/>
              <w:ind w:left="-14"/>
              <w:rPr>
                <w:rFonts w:ascii="Arial" w:hAnsi="Arial" w:cs="Arial"/>
                <w:sz w:val="20"/>
                <w:szCs w:val="20"/>
              </w:rPr>
            </w:pPr>
            <w:r w:rsidRPr="00A81986">
              <w:rPr>
                <w:rFonts w:ascii="Arial" w:hAnsi="Arial" w:cs="Arial"/>
                <w:sz w:val="20"/>
                <w:szCs w:val="20"/>
              </w:rPr>
              <w:t>-</w:t>
            </w:r>
          </w:p>
        </w:tc>
      </w:tr>
      <w:tr w14:paraId="471371D3" w14:textId="77777777" w:rsidTr="00522372">
        <w:tblPrEx>
          <w:tblW w:w="9090" w:type="dxa"/>
          <w:tblInd w:w="540" w:type="dxa"/>
          <w:tblLayout w:type="fixed"/>
          <w:tblLook w:val="01E0"/>
        </w:tblPrEx>
        <w:trPr>
          <w:trHeight w:val="364"/>
        </w:trPr>
        <w:tc>
          <w:tcPr>
            <w:tcW w:w="5670" w:type="dxa"/>
          </w:tcPr>
          <w:p w:rsidR="000A0502" w:rsidRPr="00A81986" w:rsidP="000A0502" w14:paraId="1ED693FA" w14:textId="1F1EE246">
            <w:pPr>
              <w:tabs>
                <w:tab w:val="left" w:pos="1020"/>
              </w:tabs>
              <w:spacing w:line="380" w:lineRule="exact"/>
              <w:ind w:left="345" w:hanging="345"/>
              <w:rPr>
                <w:rFonts w:ascii="Arial" w:hAnsi="Arial" w:cs="Arial"/>
                <w:sz w:val="20"/>
                <w:szCs w:val="20"/>
                <w:cs/>
                <w:lang w:eastAsia="ja-JP"/>
              </w:rPr>
            </w:pPr>
            <w:r w:rsidRPr="00A81986">
              <w:rPr>
                <w:rFonts w:ascii="Arial" w:hAnsi="Arial" w:cs="Arial"/>
                <w:sz w:val="20"/>
                <w:szCs w:val="20"/>
              </w:rPr>
              <w:t>Addition from acquisition the subsidiar</w:t>
            </w:r>
            <w:r w:rsidRPr="00A81986">
              <w:rPr>
                <w:rFonts w:ascii="Arial" w:hAnsi="Arial" w:cs="Arial"/>
                <w:sz w:val="20"/>
                <w:szCs w:val="25"/>
              </w:rPr>
              <w:t>ies</w:t>
            </w:r>
            <w:r w:rsidRPr="00A81986">
              <w:rPr>
                <w:rFonts w:ascii="Arial" w:eastAsia="Calibri" w:hAnsi="Arial" w:cs="Arial"/>
                <w:sz w:val="20"/>
                <w:szCs w:val="20"/>
              </w:rPr>
              <w:t xml:space="preserve"> </w:t>
            </w:r>
          </w:p>
        </w:tc>
        <w:tc>
          <w:tcPr>
            <w:tcW w:w="1710" w:type="dxa"/>
          </w:tcPr>
          <w:p w:rsidR="000A0502" w:rsidRPr="00A81986" w:rsidP="000A0502" w14:paraId="28F7AB26" w14:textId="0FD1BA41">
            <w:pPr>
              <w:tabs>
                <w:tab w:val="decimal" w:pos="1246"/>
              </w:tabs>
              <w:spacing w:line="380" w:lineRule="exact"/>
              <w:ind w:left="-14"/>
              <w:rPr>
                <w:rFonts w:ascii="Arial" w:hAnsi="Arial" w:cs="Arial"/>
                <w:sz w:val="20"/>
                <w:szCs w:val="20"/>
                <w:cs/>
              </w:rPr>
            </w:pPr>
            <w:r w:rsidRPr="00A81986">
              <w:rPr>
                <w:rFonts w:ascii="Arial" w:hAnsi="Arial" w:cs="Arial"/>
                <w:sz w:val="20"/>
                <w:szCs w:val="20"/>
              </w:rPr>
              <w:t>-</w:t>
            </w:r>
          </w:p>
        </w:tc>
        <w:tc>
          <w:tcPr>
            <w:tcW w:w="1710" w:type="dxa"/>
          </w:tcPr>
          <w:p w:rsidR="000A0502" w:rsidRPr="00A81986" w:rsidP="000A0502" w14:paraId="406D95AA" w14:textId="2676DF92">
            <w:pPr>
              <w:tabs>
                <w:tab w:val="decimal" w:pos="1246"/>
              </w:tabs>
              <w:spacing w:line="380" w:lineRule="exact"/>
              <w:ind w:left="-14"/>
              <w:rPr>
                <w:rFonts w:ascii="Arial" w:hAnsi="Arial" w:cs="Arial"/>
                <w:sz w:val="20"/>
                <w:szCs w:val="20"/>
                <w:cs/>
              </w:rPr>
            </w:pPr>
            <w:r w:rsidRPr="00A81986">
              <w:rPr>
                <w:rFonts w:ascii="Arial" w:hAnsi="Arial" w:cs="Arial"/>
                <w:sz w:val="20"/>
                <w:szCs w:val="20"/>
              </w:rPr>
              <w:t>1,136</w:t>
            </w:r>
          </w:p>
        </w:tc>
      </w:tr>
      <w:tr w14:paraId="3D80EDF5" w14:textId="77777777" w:rsidTr="00522372">
        <w:tblPrEx>
          <w:tblW w:w="9090" w:type="dxa"/>
          <w:tblInd w:w="540" w:type="dxa"/>
          <w:tblLayout w:type="fixed"/>
          <w:tblLook w:val="01E0"/>
        </w:tblPrEx>
        <w:trPr>
          <w:trHeight w:val="364"/>
        </w:trPr>
        <w:tc>
          <w:tcPr>
            <w:tcW w:w="5670" w:type="dxa"/>
          </w:tcPr>
          <w:p w:rsidR="000A0502" w:rsidRPr="00A81986" w:rsidP="000A0502" w14:paraId="5002880A" w14:textId="02071195">
            <w:pPr>
              <w:spacing w:line="380" w:lineRule="exact"/>
              <w:ind w:left="520" w:hanging="540"/>
              <w:rPr>
                <w:rFonts w:ascii="Arial" w:hAnsi="Arial" w:cs="Arial"/>
                <w:sz w:val="20"/>
                <w:szCs w:val="20"/>
              </w:rPr>
            </w:pPr>
            <w:r w:rsidRPr="00A81986">
              <w:rPr>
                <w:rFonts w:ascii="Arial" w:hAnsi="Arial" w:cs="Arial"/>
                <w:sz w:val="20"/>
                <w:szCs w:val="20"/>
              </w:rPr>
              <w:t>Add:</w:t>
            </w:r>
            <w:r w:rsidRPr="00A81986">
              <w:rPr>
                <w:rFonts w:ascii="Arial" w:hAnsi="Arial" w:cs="Arial"/>
                <w:sz w:val="20"/>
                <w:szCs w:val="20"/>
              </w:rPr>
              <w:tab/>
              <w:t>Additional purchased/Additional cost</w:t>
            </w:r>
          </w:p>
        </w:tc>
        <w:tc>
          <w:tcPr>
            <w:tcW w:w="1710" w:type="dxa"/>
          </w:tcPr>
          <w:p w:rsidR="000A0502" w:rsidRPr="00A81986" w:rsidP="000A0502" w14:paraId="0C29C00D" w14:textId="7BE313A5">
            <w:pPr>
              <w:tabs>
                <w:tab w:val="decimal" w:pos="1246"/>
              </w:tabs>
              <w:spacing w:line="380" w:lineRule="exact"/>
              <w:ind w:left="-14"/>
              <w:rPr>
                <w:rFonts w:ascii="Arial" w:hAnsi="Arial" w:cs="Arial"/>
                <w:sz w:val="20"/>
                <w:szCs w:val="20"/>
              </w:rPr>
            </w:pPr>
            <w:r w:rsidRPr="00A81986">
              <w:rPr>
                <w:rFonts w:ascii="Arial" w:hAnsi="Arial" w:cs="Arial"/>
                <w:sz w:val="20"/>
                <w:szCs w:val="20"/>
              </w:rPr>
              <w:t>115</w:t>
            </w:r>
          </w:p>
        </w:tc>
        <w:tc>
          <w:tcPr>
            <w:tcW w:w="1710" w:type="dxa"/>
          </w:tcPr>
          <w:p w:rsidR="000A0502" w:rsidRPr="00A81986" w:rsidP="000A0502" w14:paraId="38B97316" w14:textId="71AE7CF5">
            <w:pPr>
              <w:tabs>
                <w:tab w:val="decimal" w:pos="1246"/>
              </w:tabs>
              <w:spacing w:line="380" w:lineRule="exact"/>
              <w:ind w:left="-14"/>
              <w:rPr>
                <w:rFonts w:ascii="Arial" w:hAnsi="Arial" w:cs="Arial"/>
                <w:sz w:val="20"/>
                <w:szCs w:val="20"/>
              </w:rPr>
            </w:pPr>
            <w:r w:rsidRPr="00A81986">
              <w:rPr>
                <w:rFonts w:ascii="Arial" w:hAnsi="Arial" w:cs="Arial"/>
                <w:sz w:val="20"/>
                <w:szCs w:val="20"/>
              </w:rPr>
              <w:t>56</w:t>
            </w:r>
          </w:p>
        </w:tc>
      </w:tr>
      <w:tr w14:paraId="166BFA21" w14:textId="77777777" w:rsidTr="00522372">
        <w:tblPrEx>
          <w:tblW w:w="9090" w:type="dxa"/>
          <w:tblInd w:w="540" w:type="dxa"/>
          <w:tblLayout w:type="fixed"/>
          <w:tblLook w:val="01E0"/>
        </w:tblPrEx>
        <w:trPr>
          <w:trHeight w:val="364"/>
        </w:trPr>
        <w:tc>
          <w:tcPr>
            <w:tcW w:w="5670" w:type="dxa"/>
          </w:tcPr>
          <w:p w:rsidR="000A0502" w:rsidRPr="00A81986" w:rsidP="000A0502" w14:paraId="1635971D" w14:textId="53CC32F3">
            <w:pPr>
              <w:spacing w:line="380" w:lineRule="exact"/>
              <w:ind w:left="520" w:hanging="540"/>
              <w:rPr>
                <w:rFonts w:ascii="Arial" w:hAnsi="Arial" w:cs="Arial"/>
                <w:sz w:val="20"/>
                <w:szCs w:val="20"/>
                <w:lang w:eastAsia="ja-JP"/>
              </w:rPr>
            </w:pPr>
            <w:r w:rsidRPr="00A81986">
              <w:rPr>
                <w:rFonts w:ascii="Arial" w:hAnsi="Arial" w:cs="Arial"/>
                <w:sz w:val="20"/>
                <w:szCs w:val="20"/>
              </w:rPr>
              <w:tab/>
              <w:t>Increase in accrued interest receivables during the year</w:t>
            </w:r>
          </w:p>
        </w:tc>
        <w:tc>
          <w:tcPr>
            <w:tcW w:w="1710" w:type="dxa"/>
          </w:tcPr>
          <w:p w:rsidR="000A0502" w:rsidRPr="00A81986" w:rsidP="000A0502" w14:paraId="20F2F579" w14:textId="51759E72">
            <w:pPr>
              <w:tabs>
                <w:tab w:val="decimal" w:pos="1246"/>
              </w:tabs>
              <w:spacing w:line="380" w:lineRule="exact"/>
              <w:ind w:left="-14"/>
              <w:rPr>
                <w:rFonts w:ascii="Arial" w:hAnsi="Arial" w:cs="Arial"/>
                <w:sz w:val="20"/>
                <w:szCs w:val="20"/>
              </w:rPr>
            </w:pPr>
            <w:r w:rsidRPr="00A81986">
              <w:rPr>
                <w:rFonts w:ascii="Arial" w:hAnsi="Arial" w:cs="Arial"/>
                <w:sz w:val="20"/>
                <w:szCs w:val="20"/>
              </w:rPr>
              <w:t>153</w:t>
            </w:r>
          </w:p>
        </w:tc>
        <w:tc>
          <w:tcPr>
            <w:tcW w:w="1710" w:type="dxa"/>
          </w:tcPr>
          <w:p w:rsidR="000A0502" w:rsidRPr="00A81986" w:rsidP="000A0502" w14:paraId="23BFF6CE" w14:textId="70FFA648">
            <w:pPr>
              <w:tabs>
                <w:tab w:val="decimal" w:pos="1246"/>
              </w:tabs>
              <w:spacing w:line="380" w:lineRule="exact"/>
              <w:ind w:left="-14"/>
              <w:rPr>
                <w:rFonts w:ascii="Arial" w:hAnsi="Arial" w:cs="Arial"/>
                <w:sz w:val="20"/>
                <w:szCs w:val="20"/>
              </w:rPr>
            </w:pPr>
            <w:r w:rsidRPr="00A81986">
              <w:rPr>
                <w:rFonts w:ascii="Arial" w:hAnsi="Arial" w:cs="Arial"/>
                <w:sz w:val="20"/>
                <w:szCs w:val="20"/>
              </w:rPr>
              <w:t>57</w:t>
            </w:r>
          </w:p>
        </w:tc>
      </w:tr>
      <w:tr w14:paraId="3F0EDDE7" w14:textId="77777777" w:rsidTr="00522372">
        <w:tblPrEx>
          <w:tblW w:w="9090" w:type="dxa"/>
          <w:tblInd w:w="540" w:type="dxa"/>
          <w:tblLayout w:type="fixed"/>
          <w:tblLook w:val="01E0"/>
        </w:tblPrEx>
        <w:trPr>
          <w:trHeight w:val="364"/>
        </w:trPr>
        <w:tc>
          <w:tcPr>
            <w:tcW w:w="5670" w:type="dxa"/>
          </w:tcPr>
          <w:p w:rsidR="000A0502" w:rsidRPr="00A81986" w:rsidP="000A0502" w14:paraId="2B67F27E" w14:textId="496CAC78">
            <w:pPr>
              <w:spacing w:line="380" w:lineRule="exact"/>
              <w:ind w:left="520" w:hanging="540"/>
              <w:rPr>
                <w:rFonts w:ascii="Arial" w:hAnsi="Arial" w:cs="Arial"/>
                <w:sz w:val="20"/>
                <w:szCs w:val="20"/>
              </w:rPr>
            </w:pPr>
            <w:r w:rsidRPr="00A81986">
              <w:rPr>
                <w:rFonts w:ascii="Arial" w:hAnsi="Arial" w:cs="Arial"/>
                <w:sz w:val="20"/>
                <w:szCs w:val="20"/>
              </w:rPr>
              <w:t>Less:</w:t>
            </w:r>
            <w:r w:rsidRPr="00A81986">
              <w:rPr>
                <w:rFonts w:ascii="Arial" w:hAnsi="Arial" w:cs="Arial"/>
                <w:sz w:val="20"/>
                <w:szCs w:val="20"/>
              </w:rPr>
              <w:tab/>
              <w:t>Receipt of debt payment and adjustment - net</w:t>
            </w:r>
          </w:p>
        </w:tc>
        <w:tc>
          <w:tcPr>
            <w:tcW w:w="1710" w:type="dxa"/>
          </w:tcPr>
          <w:p w:rsidR="000A0502" w:rsidRPr="00A81986" w:rsidP="000A0502" w14:paraId="4DCE91AE" w14:textId="284C5ED8">
            <w:pPr>
              <w:tabs>
                <w:tab w:val="decimal" w:pos="1246"/>
              </w:tabs>
              <w:spacing w:line="380" w:lineRule="exact"/>
              <w:ind w:left="-14"/>
              <w:rPr>
                <w:rFonts w:ascii="Arial" w:hAnsi="Arial" w:cs="Arial"/>
                <w:sz w:val="20"/>
                <w:szCs w:val="20"/>
              </w:rPr>
            </w:pPr>
            <w:r w:rsidRPr="00A81986">
              <w:rPr>
                <w:rFonts w:ascii="Arial" w:hAnsi="Arial" w:cs="Arial"/>
                <w:sz w:val="20"/>
                <w:szCs w:val="20"/>
              </w:rPr>
              <w:t>(</w:t>
            </w:r>
            <w:r w:rsidRPr="00A81986">
              <w:rPr>
                <w:rFonts w:ascii="Arial" w:hAnsi="Arial" w:cs="Arial"/>
                <w:sz w:val="20"/>
                <w:szCs w:val="20"/>
                <w:cs/>
              </w:rPr>
              <w:t>33</w:t>
            </w:r>
            <w:r w:rsidRPr="00A81986">
              <w:rPr>
                <w:rFonts w:ascii="Arial" w:hAnsi="Arial" w:cs="Arial"/>
                <w:sz w:val="20"/>
                <w:szCs w:val="20"/>
              </w:rPr>
              <w:t>6)</w:t>
            </w:r>
          </w:p>
        </w:tc>
        <w:tc>
          <w:tcPr>
            <w:tcW w:w="1710" w:type="dxa"/>
          </w:tcPr>
          <w:p w:rsidR="000A0502" w:rsidRPr="00A81986" w:rsidP="000A0502" w14:paraId="08B7AC1D" w14:textId="692153AE">
            <w:pPr>
              <w:tabs>
                <w:tab w:val="decimal" w:pos="1246"/>
              </w:tabs>
              <w:spacing w:line="380" w:lineRule="exact"/>
              <w:ind w:left="-14"/>
              <w:rPr>
                <w:rFonts w:ascii="Arial" w:hAnsi="Arial" w:cs="Arial"/>
                <w:sz w:val="20"/>
                <w:szCs w:val="20"/>
              </w:rPr>
            </w:pPr>
            <w:r w:rsidRPr="00A81986">
              <w:rPr>
                <w:rFonts w:ascii="Arial" w:hAnsi="Arial" w:cs="Arial"/>
                <w:sz w:val="20"/>
                <w:szCs w:val="20"/>
              </w:rPr>
              <w:t>(40)</w:t>
            </w:r>
          </w:p>
        </w:tc>
      </w:tr>
      <w:tr w14:paraId="3C506825" w14:textId="77777777" w:rsidTr="00522372">
        <w:tblPrEx>
          <w:tblW w:w="9090" w:type="dxa"/>
          <w:tblInd w:w="540" w:type="dxa"/>
          <w:tblLayout w:type="fixed"/>
          <w:tblLook w:val="01E0"/>
        </w:tblPrEx>
        <w:trPr>
          <w:trHeight w:val="364"/>
        </w:trPr>
        <w:tc>
          <w:tcPr>
            <w:tcW w:w="5670" w:type="dxa"/>
          </w:tcPr>
          <w:p w:rsidR="000A0502" w:rsidRPr="00A81986" w:rsidP="000A0502" w14:paraId="16786BD0" w14:textId="6AC04D51">
            <w:pPr>
              <w:spacing w:line="380" w:lineRule="exact"/>
              <w:ind w:left="520" w:hanging="540"/>
              <w:rPr>
                <w:rFonts w:ascii="Arial" w:hAnsi="Arial" w:cs="Arial"/>
                <w:sz w:val="20"/>
                <w:szCs w:val="20"/>
              </w:rPr>
            </w:pPr>
            <w:r w:rsidRPr="00A81986">
              <w:rPr>
                <w:rFonts w:ascii="Arial" w:hAnsi="Arial" w:cs="Arial"/>
                <w:sz w:val="20"/>
                <w:szCs w:val="20"/>
              </w:rPr>
              <w:tab/>
              <w:t xml:space="preserve">Recorded allowance for </w:t>
            </w:r>
            <w:r w:rsidRPr="00A81986">
              <w:rPr>
                <w:rFonts w:ascii="Arial" w:hAnsi="Arial" w:cs="Arial"/>
                <w:sz w:val="20"/>
                <w:szCs w:val="20"/>
                <w:lang w:eastAsia="ja-JP"/>
              </w:rPr>
              <w:t>expected credit losses</w:t>
            </w:r>
          </w:p>
        </w:tc>
        <w:tc>
          <w:tcPr>
            <w:tcW w:w="1710" w:type="dxa"/>
          </w:tcPr>
          <w:p w:rsidR="000A0502" w:rsidRPr="00A81986" w:rsidP="000A0502" w14:paraId="24CCD45E" w14:textId="14DF5FBC">
            <w:pPr>
              <w:pBdr>
                <w:bottom w:val="single" w:sz="4" w:space="1" w:color="auto"/>
              </w:pBdr>
              <w:tabs>
                <w:tab w:val="decimal" w:pos="1246"/>
              </w:tabs>
              <w:spacing w:line="380" w:lineRule="exact"/>
              <w:ind w:left="-14"/>
              <w:rPr>
                <w:rFonts w:ascii="Arial" w:hAnsi="Arial" w:cs="Arial"/>
                <w:sz w:val="20"/>
                <w:szCs w:val="20"/>
              </w:rPr>
            </w:pPr>
            <w:r w:rsidRPr="00A81986">
              <w:rPr>
                <w:rFonts w:ascii="Arial" w:hAnsi="Arial" w:cs="Arial"/>
                <w:sz w:val="20"/>
                <w:szCs w:val="20"/>
              </w:rPr>
              <w:t>(41)</w:t>
            </w:r>
          </w:p>
        </w:tc>
        <w:tc>
          <w:tcPr>
            <w:tcW w:w="1710" w:type="dxa"/>
          </w:tcPr>
          <w:p w:rsidR="000A0502" w:rsidRPr="00A81986" w:rsidP="000A0502" w14:paraId="60FBF0C4" w14:textId="2E46C7F2">
            <w:pPr>
              <w:pBdr>
                <w:bottom w:val="single" w:sz="4" w:space="1" w:color="auto"/>
              </w:pBdr>
              <w:tabs>
                <w:tab w:val="decimal" w:pos="1246"/>
              </w:tabs>
              <w:spacing w:line="380" w:lineRule="exact"/>
              <w:ind w:left="-14"/>
              <w:rPr>
                <w:rFonts w:ascii="Arial" w:hAnsi="Arial" w:cs="Arial"/>
                <w:sz w:val="20"/>
                <w:szCs w:val="20"/>
              </w:rPr>
            </w:pPr>
            <w:r w:rsidRPr="00A81986">
              <w:rPr>
                <w:rFonts w:ascii="Arial" w:hAnsi="Arial" w:cs="Arial"/>
                <w:sz w:val="20"/>
                <w:szCs w:val="20"/>
              </w:rPr>
              <w:t>(14)</w:t>
            </w:r>
          </w:p>
        </w:tc>
      </w:tr>
      <w:tr w14:paraId="17964533" w14:textId="77777777" w:rsidTr="00522372">
        <w:tblPrEx>
          <w:tblW w:w="9090" w:type="dxa"/>
          <w:tblInd w:w="540" w:type="dxa"/>
          <w:tblLayout w:type="fixed"/>
          <w:tblLook w:val="01E0"/>
        </w:tblPrEx>
        <w:trPr>
          <w:trHeight w:val="418"/>
        </w:trPr>
        <w:tc>
          <w:tcPr>
            <w:tcW w:w="5670" w:type="dxa"/>
          </w:tcPr>
          <w:p w:rsidR="000A0502" w:rsidRPr="00A81986" w:rsidP="000A0502" w14:paraId="73B81E38" w14:textId="73DFB844">
            <w:pPr>
              <w:spacing w:line="380" w:lineRule="exact"/>
              <w:ind w:left="162" w:hanging="162"/>
              <w:rPr>
                <w:rFonts w:ascii="Arial" w:hAnsi="Arial" w:cs="Arial"/>
                <w:sz w:val="20"/>
                <w:szCs w:val="20"/>
              </w:rPr>
            </w:pPr>
            <w:r w:rsidRPr="00A81986">
              <w:rPr>
                <w:rFonts w:ascii="Arial" w:hAnsi="Arial" w:cs="Arial"/>
                <w:sz w:val="20"/>
                <w:szCs w:val="20"/>
              </w:rPr>
              <w:t>Ending balance</w:t>
            </w:r>
          </w:p>
        </w:tc>
        <w:tc>
          <w:tcPr>
            <w:tcW w:w="1710" w:type="dxa"/>
          </w:tcPr>
          <w:p w:rsidR="000A0502" w:rsidRPr="00A81986" w:rsidP="000A0502" w14:paraId="796C2ED2" w14:textId="58686BEA">
            <w:pPr>
              <w:pBdr>
                <w:bottom w:val="double" w:sz="4" w:space="1" w:color="auto"/>
              </w:pBdr>
              <w:tabs>
                <w:tab w:val="decimal" w:pos="1246"/>
              </w:tabs>
              <w:spacing w:line="380" w:lineRule="exact"/>
              <w:ind w:left="-14"/>
              <w:rPr>
                <w:rFonts w:ascii="Arial" w:hAnsi="Arial" w:cs="Arial"/>
                <w:sz w:val="20"/>
                <w:szCs w:val="20"/>
                <w:cs/>
              </w:rPr>
            </w:pPr>
            <w:r w:rsidRPr="00A81986">
              <w:rPr>
                <w:rFonts w:ascii="Arial" w:hAnsi="Arial" w:cs="Arial"/>
                <w:sz w:val="20"/>
                <w:szCs w:val="20"/>
              </w:rPr>
              <w:t>1,086</w:t>
            </w:r>
          </w:p>
        </w:tc>
        <w:tc>
          <w:tcPr>
            <w:tcW w:w="1710" w:type="dxa"/>
          </w:tcPr>
          <w:p w:rsidR="000A0502" w:rsidRPr="00A81986" w:rsidP="000A0502" w14:paraId="464D1E75" w14:textId="52AA89DE">
            <w:pPr>
              <w:pBdr>
                <w:bottom w:val="double" w:sz="4" w:space="1" w:color="auto"/>
              </w:pBdr>
              <w:tabs>
                <w:tab w:val="decimal" w:pos="1246"/>
              </w:tabs>
              <w:spacing w:line="380" w:lineRule="exact"/>
              <w:ind w:left="-14"/>
              <w:rPr>
                <w:rFonts w:ascii="Arial" w:hAnsi="Arial" w:cs="Arial"/>
                <w:sz w:val="20"/>
                <w:szCs w:val="20"/>
                <w:cs/>
              </w:rPr>
            </w:pPr>
            <w:r w:rsidRPr="00A81986">
              <w:rPr>
                <w:rFonts w:ascii="Arial" w:hAnsi="Arial" w:cs="Arial"/>
                <w:sz w:val="20"/>
                <w:szCs w:val="20"/>
              </w:rPr>
              <w:t>1,195</w:t>
            </w:r>
          </w:p>
        </w:tc>
      </w:tr>
    </w:tbl>
    <w:p w:rsidR="00A772AF" w14:paraId="2358C905" w14:textId="77777777">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E246D2" w:rsidRPr="00A81986" w:rsidP="00A772AF" w14:paraId="7AE96F12" w14:textId="1B6C4326">
      <w:pPr>
        <w:tabs>
          <w:tab w:val="left" w:pos="2250"/>
        </w:tabs>
        <w:spacing w:before="120" w:after="120" w:line="380" w:lineRule="exact"/>
        <w:ind w:left="605" w:right="-43" w:hanging="605"/>
        <w:jc w:val="thaiDistribute"/>
        <w:rPr>
          <w:rFonts w:ascii="Arial" w:hAnsi="Arial" w:cs="Arial"/>
          <w:sz w:val="22"/>
          <w:szCs w:val="22"/>
        </w:rPr>
      </w:pPr>
      <w:r w:rsidRPr="00A81986">
        <w:rPr>
          <w:rFonts w:ascii="Arial" w:hAnsi="Arial" w:cs="Arial"/>
          <w:sz w:val="22"/>
          <w:szCs w:val="22"/>
        </w:rPr>
        <w:tab/>
      </w:r>
      <w:r w:rsidRPr="00A81986">
        <w:rPr>
          <w:rFonts w:ascii="Arial" w:hAnsi="Arial" w:cs="Arial"/>
          <w:sz w:val="22"/>
          <w:szCs w:val="22"/>
        </w:rPr>
        <w:t xml:space="preserve">As at 31 </w:t>
      </w:r>
      <w:r w:rsidRPr="00A81986" w:rsidR="00636261">
        <w:rPr>
          <w:rFonts w:ascii="Arial" w:hAnsi="Arial" w:cs="Arial"/>
          <w:sz w:val="22"/>
          <w:szCs w:val="22"/>
        </w:rPr>
        <w:t>March 202</w:t>
      </w:r>
      <w:r w:rsidRPr="00A81986" w:rsidR="00B736FE">
        <w:rPr>
          <w:rFonts w:ascii="Arial" w:hAnsi="Arial" w:cs="Arial"/>
          <w:sz w:val="22"/>
          <w:szCs w:val="22"/>
        </w:rPr>
        <w:t>6</w:t>
      </w:r>
      <w:r w:rsidRPr="00A81986">
        <w:rPr>
          <w:rFonts w:ascii="Arial" w:hAnsi="Arial" w:cs="Arial"/>
          <w:sz w:val="22"/>
          <w:szCs w:val="22"/>
        </w:rPr>
        <w:t xml:space="preserve">, loans from purchase of non-performing receivables were secured by the mortgaged of land and constructions thereon, buildings and condominium units held as collateral totaling Baht </w:t>
      </w:r>
      <w:r w:rsidRPr="00A81986" w:rsidR="009670BB">
        <w:rPr>
          <w:rFonts w:ascii="Arial" w:hAnsi="Arial" w:cs="Arial"/>
          <w:sz w:val="22"/>
          <w:szCs w:val="22"/>
        </w:rPr>
        <w:t>1,5</w:t>
      </w:r>
      <w:r w:rsidRPr="00A81986" w:rsidR="00B736FE">
        <w:rPr>
          <w:rFonts w:ascii="Arial" w:hAnsi="Arial" w:cs="Arial"/>
          <w:sz w:val="22"/>
          <w:szCs w:val="22"/>
        </w:rPr>
        <w:t>80</w:t>
      </w:r>
      <w:r w:rsidRPr="00A81986" w:rsidR="00C63308">
        <w:rPr>
          <w:rFonts w:ascii="Arial" w:hAnsi="Arial" w:cs="Arial"/>
          <w:sz w:val="22"/>
          <w:szCs w:val="22"/>
        </w:rPr>
        <w:t xml:space="preserve"> </w:t>
      </w:r>
      <w:r w:rsidRPr="00A81986">
        <w:rPr>
          <w:rFonts w:ascii="Arial" w:hAnsi="Arial" w:cs="Arial"/>
          <w:sz w:val="22"/>
          <w:szCs w:val="22"/>
        </w:rPr>
        <w:t xml:space="preserve">million </w:t>
      </w:r>
      <w:r w:rsidRPr="00A81986">
        <w:rPr>
          <w:rFonts w:ascii="Arial" w:hAnsi="Arial" w:cs="Arial"/>
          <w:sz w:val="22"/>
          <w:szCs w:val="22"/>
          <w:cs/>
        </w:rPr>
        <w:t>(</w:t>
      </w:r>
      <w:r w:rsidRPr="00A81986">
        <w:rPr>
          <w:rFonts w:ascii="Arial" w:hAnsi="Arial" w:cs="Arial"/>
          <w:sz w:val="22"/>
          <w:szCs w:val="22"/>
        </w:rPr>
        <w:t>2</w:t>
      </w:r>
      <w:r w:rsidRPr="00A81986" w:rsidR="00636261">
        <w:rPr>
          <w:rFonts w:ascii="Arial" w:hAnsi="Arial" w:cs="Arial"/>
          <w:sz w:val="22"/>
          <w:szCs w:val="22"/>
        </w:rPr>
        <w:t>02</w:t>
      </w:r>
      <w:r w:rsidRPr="00A81986" w:rsidR="00B736FE">
        <w:rPr>
          <w:rFonts w:ascii="Arial" w:hAnsi="Arial" w:cs="Arial"/>
          <w:sz w:val="22"/>
          <w:szCs w:val="22"/>
        </w:rPr>
        <w:t>5</w:t>
      </w:r>
      <w:r w:rsidRPr="00A81986">
        <w:rPr>
          <w:rFonts w:ascii="Arial" w:hAnsi="Arial" w:cs="Arial"/>
          <w:sz w:val="22"/>
          <w:szCs w:val="22"/>
        </w:rPr>
        <w:t xml:space="preserve">: </w:t>
      </w:r>
      <w:r w:rsidRPr="00A81986" w:rsidR="00B736FE">
        <w:rPr>
          <w:rFonts w:ascii="Arial" w:hAnsi="Arial" w:cs="Arial"/>
          <w:sz w:val="22"/>
          <w:szCs w:val="22"/>
        </w:rPr>
        <w:t>Baht 1,566 million</w:t>
      </w:r>
      <w:r w:rsidRPr="00A81986">
        <w:rPr>
          <w:rFonts w:ascii="Arial" w:hAnsi="Arial" w:cs="Arial"/>
          <w:sz w:val="22"/>
          <w:szCs w:val="22"/>
          <w:cs/>
        </w:rPr>
        <w:t>)</w:t>
      </w:r>
      <w:r w:rsidRPr="00A81986" w:rsidR="00B32634">
        <w:rPr>
          <w:rFonts w:ascii="Arial" w:hAnsi="Arial" w:cs="Arial"/>
          <w:sz w:val="22"/>
          <w:szCs w:val="22"/>
        </w:rPr>
        <w:t>.</w:t>
      </w:r>
      <w:r w:rsidRPr="00A81986">
        <w:rPr>
          <w:rFonts w:ascii="Arial" w:hAnsi="Arial" w:cs="Arial"/>
          <w:sz w:val="22"/>
          <w:szCs w:val="22"/>
        </w:rPr>
        <w:t xml:space="preserve"> The collateral value is based on the most recent appraised value, prior to taking into account the accrued debt obligations and the mortgage value</w:t>
      </w:r>
      <w:r w:rsidRPr="00A81986">
        <w:rPr>
          <w:rFonts w:ascii="Arial" w:hAnsi="Arial" w:cs="Arial"/>
          <w:sz w:val="22"/>
          <w:szCs w:val="22"/>
          <w:cs/>
        </w:rPr>
        <w:t>.</w:t>
      </w:r>
    </w:p>
    <w:p w:rsidR="00E246D2" w:rsidRPr="00A81986" w:rsidP="00A772AF" w14:paraId="6856F28F" w14:textId="3DCC70B9">
      <w:pPr>
        <w:tabs>
          <w:tab w:val="left" w:pos="2250"/>
        </w:tabs>
        <w:spacing w:before="120" w:after="120" w:line="380" w:lineRule="exact"/>
        <w:ind w:left="605" w:right="-43" w:hanging="605"/>
        <w:jc w:val="thaiDistribute"/>
        <w:rPr>
          <w:rFonts w:ascii="Arial" w:hAnsi="Arial" w:cs="Arial"/>
          <w:sz w:val="22"/>
          <w:szCs w:val="22"/>
        </w:rPr>
      </w:pPr>
      <w:r w:rsidRPr="00A81986">
        <w:rPr>
          <w:rFonts w:ascii="Arial" w:hAnsi="Arial" w:cs="Arial"/>
          <w:sz w:val="22"/>
          <w:szCs w:val="22"/>
        </w:rPr>
        <w:tab/>
      </w:r>
      <w:r w:rsidRPr="00A81986">
        <w:rPr>
          <w:rFonts w:ascii="Arial" w:hAnsi="Arial" w:cs="Arial"/>
          <w:sz w:val="22"/>
          <w:szCs w:val="22"/>
        </w:rPr>
        <w:t xml:space="preserve">As at 31 </w:t>
      </w:r>
      <w:r w:rsidRPr="00A81986" w:rsidR="0076375C">
        <w:rPr>
          <w:rFonts w:ascii="Arial" w:hAnsi="Arial" w:cs="Arial"/>
          <w:sz w:val="22"/>
          <w:szCs w:val="22"/>
        </w:rPr>
        <w:t>March</w:t>
      </w:r>
      <w:r w:rsidRPr="00A81986">
        <w:rPr>
          <w:rFonts w:ascii="Arial" w:hAnsi="Arial" w:cs="Arial"/>
          <w:sz w:val="22"/>
          <w:szCs w:val="22"/>
        </w:rPr>
        <w:t xml:space="preserve"> 202</w:t>
      </w:r>
      <w:r w:rsidRPr="00A81986" w:rsidR="00B736FE">
        <w:rPr>
          <w:rFonts w:ascii="Arial" w:hAnsi="Arial" w:cs="Arial"/>
          <w:sz w:val="22"/>
          <w:szCs w:val="22"/>
        </w:rPr>
        <w:t>6</w:t>
      </w:r>
      <w:r w:rsidRPr="00A81986">
        <w:rPr>
          <w:rFonts w:ascii="Arial" w:hAnsi="Arial" w:cs="Arial"/>
          <w:sz w:val="22"/>
          <w:szCs w:val="22"/>
        </w:rPr>
        <w:t xml:space="preserve">, the average age of the </w:t>
      </w:r>
      <w:r w:rsidRPr="00A81986" w:rsidR="005B15AE">
        <w:rPr>
          <w:rFonts w:ascii="Arial" w:hAnsi="Arial" w:cs="Arial"/>
          <w:sz w:val="22"/>
          <w:szCs w:val="22"/>
        </w:rPr>
        <w:t>subsidiary</w:t>
      </w:r>
      <w:r w:rsidRPr="00A81986">
        <w:rPr>
          <w:rFonts w:ascii="Arial" w:hAnsi="Arial" w:cs="Arial"/>
          <w:sz w:val="22"/>
          <w:szCs w:val="22"/>
        </w:rPr>
        <w:t xml:space="preserve">’s loans from purchase of receivables, from the date of purchase, falls within the range of 1 to </w:t>
      </w:r>
      <w:r w:rsidRPr="00A81986" w:rsidR="00B736FE">
        <w:rPr>
          <w:rFonts w:ascii="Arial" w:hAnsi="Arial" w:cs="Arial"/>
          <w:sz w:val="22"/>
          <w:szCs w:val="22"/>
        </w:rPr>
        <w:t>5</w:t>
      </w:r>
      <w:r w:rsidRPr="00A81986">
        <w:rPr>
          <w:rFonts w:ascii="Arial" w:hAnsi="Arial" w:cs="Arial"/>
          <w:sz w:val="22"/>
          <w:szCs w:val="22"/>
        </w:rPr>
        <w:t xml:space="preserve"> years.</w:t>
      </w:r>
    </w:p>
    <w:p w:rsidR="002E5A1C" w:rsidRPr="00A81986" w:rsidP="00A772AF" w14:paraId="7609507E" w14:textId="42A6E601">
      <w:pPr>
        <w:tabs>
          <w:tab w:val="left" w:pos="2250"/>
        </w:tabs>
        <w:spacing w:before="120" w:after="120" w:line="380" w:lineRule="exact"/>
        <w:ind w:left="605" w:right="-43" w:hanging="605"/>
        <w:jc w:val="thaiDistribute"/>
        <w:rPr>
          <w:rFonts w:ascii="Arial" w:hAnsi="Arial" w:cs="Arial"/>
          <w:sz w:val="22"/>
          <w:szCs w:val="22"/>
        </w:rPr>
      </w:pPr>
      <w:r w:rsidRPr="00A81986">
        <w:rPr>
          <w:rFonts w:ascii="Arial" w:hAnsi="Arial" w:cs="Arial"/>
          <w:sz w:val="22"/>
          <w:szCs w:val="22"/>
        </w:rPr>
        <w:tab/>
      </w:r>
      <w:r w:rsidRPr="00A81986" w:rsidR="00E246D2">
        <w:rPr>
          <w:rFonts w:ascii="Arial" w:hAnsi="Arial" w:cs="Arial"/>
          <w:sz w:val="22"/>
          <w:szCs w:val="22"/>
        </w:rPr>
        <w:t xml:space="preserve">During the year, the subsidiary entered into debt restructuring agreements with retail collateral loans receivables and commercial collateral loans receivables. This involved a modification in payment condition. The book value of loans from purchase of non-performing receivables and accrued interest receivables totaled of Baht </w:t>
      </w:r>
      <w:r w:rsidRPr="00A81986" w:rsidR="004B2420">
        <w:rPr>
          <w:rFonts w:ascii="Arial" w:hAnsi="Arial" w:cs="Arial"/>
          <w:sz w:val="22"/>
          <w:szCs w:val="22"/>
        </w:rPr>
        <w:t>5</w:t>
      </w:r>
      <w:r w:rsidRPr="00A81986" w:rsidR="006962CF">
        <w:rPr>
          <w:rFonts w:ascii="Arial" w:hAnsi="Arial" w:cs="Arial"/>
          <w:sz w:val="22"/>
          <w:szCs w:val="22"/>
        </w:rPr>
        <w:t>34</w:t>
      </w:r>
      <w:r w:rsidRPr="00A81986" w:rsidR="00E246D2">
        <w:rPr>
          <w:rFonts w:ascii="Arial" w:hAnsi="Arial" w:cs="Arial"/>
          <w:sz w:val="22"/>
          <w:szCs w:val="22"/>
        </w:rPr>
        <w:t xml:space="preserve"> million</w:t>
      </w:r>
      <w:r w:rsidRPr="00A81986" w:rsidR="00E246D2">
        <w:rPr>
          <w:rFonts w:ascii="Arial" w:hAnsi="Arial" w:cs="Arial"/>
          <w:sz w:val="22"/>
          <w:szCs w:val="22"/>
          <w:cs/>
        </w:rPr>
        <w:t xml:space="preserve"> (</w:t>
      </w:r>
      <w:r w:rsidRPr="00A81986" w:rsidR="00E246D2">
        <w:rPr>
          <w:rFonts w:ascii="Arial" w:hAnsi="Arial" w:cs="Arial"/>
          <w:sz w:val="22"/>
          <w:szCs w:val="22"/>
        </w:rPr>
        <w:t>202</w:t>
      </w:r>
      <w:r w:rsidRPr="00A81986" w:rsidR="00B736FE">
        <w:rPr>
          <w:rFonts w:ascii="Arial" w:hAnsi="Arial" w:cs="Arial"/>
          <w:sz w:val="22"/>
          <w:szCs w:val="22"/>
        </w:rPr>
        <w:t>5</w:t>
      </w:r>
      <w:r w:rsidRPr="00A81986" w:rsidR="00E246D2">
        <w:rPr>
          <w:rFonts w:ascii="Arial" w:hAnsi="Arial" w:cs="Arial"/>
          <w:sz w:val="22"/>
          <w:szCs w:val="22"/>
        </w:rPr>
        <w:t xml:space="preserve">: </w:t>
      </w:r>
      <w:r w:rsidRPr="00A81986" w:rsidR="00B736FE">
        <w:rPr>
          <w:rFonts w:ascii="Arial" w:hAnsi="Arial" w:cs="Arial"/>
          <w:sz w:val="22"/>
          <w:szCs w:val="22"/>
        </w:rPr>
        <w:t>Baht 529 million</w:t>
      </w:r>
      <w:r w:rsidRPr="00A81986" w:rsidR="00E246D2">
        <w:rPr>
          <w:rFonts w:ascii="Arial" w:hAnsi="Arial" w:cs="Arial"/>
          <w:sz w:val="22"/>
          <w:szCs w:val="22"/>
          <w:cs/>
        </w:rPr>
        <w:t>)</w:t>
      </w:r>
      <w:r w:rsidRPr="00A81986" w:rsidR="00636261">
        <w:rPr>
          <w:rFonts w:ascii="Arial" w:hAnsi="Arial" w:cs="Arial"/>
          <w:sz w:val="22"/>
          <w:szCs w:val="22"/>
        </w:rPr>
        <w:t>.</w:t>
      </w:r>
      <w:r w:rsidRPr="00A81986" w:rsidR="00E246D2">
        <w:rPr>
          <w:rFonts w:ascii="Arial" w:hAnsi="Arial" w:cs="Arial"/>
          <w:sz w:val="22"/>
          <w:szCs w:val="22"/>
        </w:rPr>
        <w:t xml:space="preserve"> The subsidiary did not recognise gain or loss resulting from the debt restructuring.</w:t>
      </w:r>
    </w:p>
    <w:p w:rsidR="00564D37" w:rsidRPr="00A81986" w:rsidP="00886D2A" w14:paraId="33D8AC43" w14:textId="17D29AF1">
      <w:pPr>
        <w:pStyle w:val="Heading1"/>
        <w:spacing w:before="120" w:after="120" w:line="380" w:lineRule="exact"/>
        <w:ind w:left="605" w:hanging="605"/>
        <w:jc w:val="thaiDistribute"/>
        <w:rPr>
          <w:rFonts w:cs="Arial"/>
          <w:szCs w:val="22"/>
        </w:rPr>
      </w:pPr>
      <w:bookmarkStart w:id="231" w:name="_Toc230803887"/>
      <w:r w:rsidRPr="00A81986">
        <w:rPr>
          <w:rFonts w:cs="Arial"/>
          <w:szCs w:val="22"/>
        </w:rPr>
        <w:t>1</w:t>
      </w:r>
      <w:r w:rsidRPr="00A81986" w:rsidR="00476D05">
        <w:rPr>
          <w:rFonts w:cs="Arial"/>
          <w:szCs w:val="22"/>
        </w:rPr>
        <w:t>1</w:t>
      </w:r>
      <w:r w:rsidRPr="00A81986" w:rsidR="00ED592C">
        <w:rPr>
          <w:rFonts w:cs="Arial"/>
          <w:szCs w:val="22"/>
        </w:rPr>
        <w:t>.</w:t>
      </w:r>
      <w:r w:rsidRPr="00A81986" w:rsidR="00ED592C">
        <w:rPr>
          <w:rFonts w:cs="Arial"/>
          <w:szCs w:val="22"/>
        </w:rPr>
        <w:tab/>
      </w:r>
      <w:r w:rsidRPr="00A81986">
        <w:rPr>
          <w:rFonts w:cs="Arial"/>
          <w:szCs w:val="22"/>
        </w:rPr>
        <w:t>Loans and interest</w:t>
      </w:r>
      <w:r w:rsidRPr="00A81986" w:rsidR="00276D76">
        <w:rPr>
          <w:rFonts w:cs="Arial"/>
          <w:szCs w:val="22"/>
        </w:rPr>
        <w:t xml:space="preserve"> </w:t>
      </w:r>
      <w:r w:rsidRPr="00A81986" w:rsidR="006B398B">
        <w:rPr>
          <w:rFonts w:cs="Arial"/>
          <w:szCs w:val="22"/>
        </w:rPr>
        <w:t>receivables</w:t>
      </w:r>
      <w:bookmarkEnd w:id="231"/>
    </w:p>
    <w:p w:rsidR="007834A5" w:rsidRPr="00A81986" w:rsidP="00886D2A" w14:paraId="6AD5A480" w14:textId="21EBE517">
      <w:pPr>
        <w:spacing w:before="120" w:after="120" w:line="380" w:lineRule="exact"/>
        <w:ind w:left="605" w:hanging="605"/>
        <w:jc w:val="thaiDistribute"/>
        <w:rPr>
          <w:rFonts w:ascii="Arial" w:hAnsi="Arial" w:cs="Arial"/>
          <w:b/>
          <w:bCs/>
          <w:sz w:val="22"/>
          <w:szCs w:val="22"/>
        </w:rPr>
      </w:pPr>
      <w:r w:rsidRPr="00A81986">
        <w:rPr>
          <w:rFonts w:ascii="Arial" w:hAnsi="Arial" w:cs="Arial"/>
          <w:b/>
          <w:bCs/>
          <w:sz w:val="22"/>
          <w:szCs w:val="22"/>
        </w:rPr>
        <w:t>1</w:t>
      </w:r>
      <w:r w:rsidRPr="00A81986" w:rsidR="00476D05">
        <w:rPr>
          <w:rFonts w:ascii="Arial" w:hAnsi="Arial" w:cs="Arial"/>
          <w:b/>
          <w:bCs/>
          <w:sz w:val="22"/>
          <w:szCs w:val="22"/>
        </w:rPr>
        <w:t>1</w:t>
      </w:r>
      <w:r w:rsidRPr="00A81986" w:rsidR="00564D37">
        <w:rPr>
          <w:rFonts w:ascii="Arial" w:hAnsi="Arial" w:cs="Arial"/>
          <w:b/>
          <w:bCs/>
          <w:sz w:val="22"/>
          <w:szCs w:val="22"/>
        </w:rPr>
        <w:t>.1</w:t>
      </w:r>
      <w:r w:rsidRPr="00A81986" w:rsidR="00564D37">
        <w:rPr>
          <w:rFonts w:ascii="Arial" w:hAnsi="Arial" w:cs="Arial"/>
          <w:b/>
          <w:bCs/>
          <w:sz w:val="22"/>
          <w:szCs w:val="22"/>
        </w:rPr>
        <w:tab/>
      </w:r>
      <w:r w:rsidRPr="00A81986" w:rsidR="006B398B">
        <w:rPr>
          <w:rFonts w:ascii="Arial" w:hAnsi="Arial" w:cs="Arial"/>
          <w:b/>
          <w:bCs/>
          <w:kern w:val="32"/>
          <w:sz w:val="22"/>
          <w:szCs w:val="22"/>
        </w:rPr>
        <w:t>Loans and interest receivables</w:t>
      </w:r>
      <w:r w:rsidRPr="00A81986" w:rsidR="006B398B">
        <w:rPr>
          <w:rFonts w:ascii="Arial" w:hAnsi="Arial" w:cs="Arial"/>
          <w:b/>
          <w:bCs/>
          <w:kern w:val="32"/>
          <w:sz w:val="22"/>
          <w:szCs w:val="22"/>
        </w:rPr>
        <w:t xml:space="preserve"> </w:t>
      </w:r>
      <w:r w:rsidRPr="00A81986" w:rsidR="00DB1354">
        <w:rPr>
          <w:rFonts w:ascii="Arial" w:hAnsi="Arial" w:cs="Arial"/>
          <w:b/>
          <w:bCs/>
          <w:kern w:val="32"/>
          <w:sz w:val="22"/>
          <w:szCs w:val="22"/>
        </w:rPr>
        <w:t xml:space="preserve">classified </w:t>
      </w:r>
      <w:r w:rsidRPr="00A81986" w:rsidR="00213CC1">
        <w:rPr>
          <w:rFonts w:ascii="Arial" w:hAnsi="Arial" w:cs="Arial"/>
          <w:b/>
          <w:bCs/>
          <w:kern w:val="32"/>
          <w:sz w:val="22"/>
          <w:szCs w:val="22"/>
        </w:rPr>
        <w:t>by</w:t>
      </w:r>
      <w:r w:rsidRPr="00A81986" w:rsidR="00DF74F0">
        <w:rPr>
          <w:rFonts w:ascii="Arial" w:hAnsi="Arial" w:cs="Arial"/>
          <w:b/>
          <w:bCs/>
          <w:kern w:val="32"/>
          <w:sz w:val="22"/>
          <w:szCs w:val="22"/>
          <w:cs/>
        </w:rPr>
        <w:t xml:space="preserve"> </w:t>
      </w:r>
      <w:r w:rsidRPr="00A81986" w:rsidR="00DF74F0">
        <w:rPr>
          <w:rFonts w:ascii="Arial" w:hAnsi="Arial" w:cs="Arial"/>
          <w:b/>
          <w:bCs/>
          <w:kern w:val="32"/>
          <w:sz w:val="22"/>
          <w:szCs w:val="22"/>
        </w:rPr>
        <w:t>type</w:t>
      </w:r>
      <w:r w:rsidRPr="00A81986" w:rsidR="00213CC1">
        <w:rPr>
          <w:rFonts w:ascii="Arial" w:hAnsi="Arial" w:cs="Arial"/>
          <w:b/>
          <w:bCs/>
          <w:kern w:val="32"/>
          <w:sz w:val="22"/>
          <w:szCs w:val="22"/>
        </w:rPr>
        <w:t xml:space="preserve"> and due date per agreement</w:t>
      </w:r>
    </w:p>
    <w:p w:rsidR="00564D37" w:rsidRPr="00A81986" w:rsidP="00886D2A" w14:paraId="1A5556BE" w14:textId="71C057E1">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r>
      <w:r w:rsidRPr="00A81986">
        <w:rPr>
          <w:rFonts w:ascii="Arial" w:hAnsi="Arial" w:cs="Arial"/>
          <w:sz w:val="22"/>
          <w:szCs w:val="22"/>
        </w:rPr>
        <w:t xml:space="preserve">As at 31 March </w:t>
      </w:r>
      <w:r w:rsidRPr="00A81986" w:rsidR="00D15577">
        <w:rPr>
          <w:rFonts w:ascii="Arial" w:hAnsi="Arial" w:cs="Arial"/>
          <w:sz w:val="22"/>
          <w:szCs w:val="22"/>
        </w:rPr>
        <w:t>202</w:t>
      </w:r>
      <w:r w:rsidRPr="00A81986" w:rsidR="00243292">
        <w:rPr>
          <w:rFonts w:ascii="Arial" w:hAnsi="Arial" w:cs="Arial"/>
          <w:sz w:val="22"/>
          <w:szCs w:val="22"/>
        </w:rPr>
        <w:t>6</w:t>
      </w:r>
      <w:r w:rsidRPr="00A81986">
        <w:rPr>
          <w:rFonts w:ascii="Arial" w:hAnsi="Arial" w:cs="Arial"/>
          <w:sz w:val="22"/>
          <w:szCs w:val="22"/>
        </w:rPr>
        <w:t xml:space="preserve"> and </w:t>
      </w:r>
      <w:r w:rsidRPr="00A81986" w:rsidR="00D15577">
        <w:rPr>
          <w:rFonts w:ascii="Arial" w:hAnsi="Arial" w:cs="Arial"/>
          <w:sz w:val="22"/>
          <w:szCs w:val="22"/>
        </w:rPr>
        <w:t>202</w:t>
      </w:r>
      <w:r w:rsidRPr="00A81986" w:rsidR="00243292">
        <w:rPr>
          <w:rFonts w:ascii="Arial" w:hAnsi="Arial" w:cs="Arial"/>
          <w:sz w:val="22"/>
          <w:szCs w:val="22"/>
        </w:rPr>
        <w:t>5</w:t>
      </w:r>
      <w:r w:rsidRPr="00A81986">
        <w:rPr>
          <w:rFonts w:ascii="Arial" w:hAnsi="Arial" w:cs="Arial"/>
          <w:sz w:val="22"/>
          <w:szCs w:val="22"/>
        </w:rPr>
        <w:t xml:space="preserve">, </w:t>
      </w:r>
      <w:r w:rsidRPr="00A81986" w:rsidR="006B398B">
        <w:rPr>
          <w:rFonts w:ascii="Arial" w:hAnsi="Arial" w:cs="Arial"/>
          <w:sz w:val="22"/>
          <w:szCs w:val="22"/>
        </w:rPr>
        <w:t>loans and interest receivables</w:t>
      </w:r>
      <w:r w:rsidRPr="00A81986" w:rsidR="006B398B">
        <w:rPr>
          <w:rFonts w:ascii="Arial" w:hAnsi="Arial" w:cs="Arial"/>
          <w:b/>
          <w:bCs/>
          <w:kern w:val="32"/>
          <w:sz w:val="22"/>
          <w:szCs w:val="22"/>
        </w:rPr>
        <w:t xml:space="preserve"> </w:t>
      </w:r>
      <w:r w:rsidRPr="00A81986">
        <w:rPr>
          <w:rFonts w:ascii="Arial" w:hAnsi="Arial" w:cs="Arial"/>
          <w:sz w:val="22"/>
          <w:szCs w:val="22"/>
        </w:rPr>
        <w:t xml:space="preserve">classified by </w:t>
      </w:r>
      <w:r w:rsidRPr="00A81986" w:rsidR="00213CC1">
        <w:rPr>
          <w:rFonts w:ascii="Arial" w:hAnsi="Arial" w:cs="Arial"/>
          <w:sz w:val="22"/>
          <w:szCs w:val="22"/>
        </w:rPr>
        <w:t xml:space="preserve">type and </w:t>
      </w:r>
      <w:r w:rsidRPr="00A81986">
        <w:rPr>
          <w:rFonts w:ascii="Arial" w:hAnsi="Arial" w:cs="Arial"/>
          <w:sz w:val="22"/>
          <w:szCs w:val="22"/>
        </w:rPr>
        <w:t>due date per agreement are as follows:</w:t>
      </w:r>
    </w:p>
    <w:tbl>
      <w:tblPr>
        <w:tblW w:w="9175" w:type="dxa"/>
        <w:tblInd w:w="545" w:type="dxa"/>
        <w:tblLayout w:type="fixed"/>
        <w:tblLook w:val="01E0"/>
      </w:tblPr>
      <w:tblGrid>
        <w:gridCol w:w="4135"/>
        <w:gridCol w:w="1260"/>
        <w:gridCol w:w="1260"/>
        <w:gridCol w:w="1260"/>
        <w:gridCol w:w="1260"/>
      </w:tblGrid>
      <w:tr w14:paraId="462EED09" w14:textId="77777777" w:rsidTr="00DD2C15">
        <w:tblPrEx>
          <w:tblW w:w="9175" w:type="dxa"/>
          <w:tblInd w:w="545" w:type="dxa"/>
          <w:tblLayout w:type="fixed"/>
          <w:tblLook w:val="01E0"/>
        </w:tblPrEx>
        <w:trPr>
          <w:cantSplit/>
        </w:trPr>
        <w:tc>
          <w:tcPr>
            <w:tcW w:w="4135" w:type="dxa"/>
            <w:vAlign w:val="bottom"/>
          </w:tcPr>
          <w:p w:rsidR="004B52C8" w:rsidRPr="00A81986" w:rsidP="00375F86" w14:paraId="3BBF2E19" w14:textId="77777777">
            <w:pPr>
              <w:overflowPunct/>
              <w:autoSpaceDE/>
              <w:autoSpaceDN/>
              <w:adjustRightInd/>
              <w:spacing w:line="380" w:lineRule="exact"/>
              <w:textAlignment w:val="auto"/>
              <w:rPr>
                <w:rFonts w:ascii="Arial" w:hAnsi="Arial" w:cs="Arial"/>
                <w:sz w:val="18"/>
                <w:szCs w:val="18"/>
              </w:rPr>
            </w:pPr>
          </w:p>
        </w:tc>
        <w:tc>
          <w:tcPr>
            <w:tcW w:w="5040" w:type="dxa"/>
            <w:gridSpan w:val="4"/>
            <w:vAlign w:val="bottom"/>
          </w:tcPr>
          <w:p w:rsidR="004B52C8" w:rsidRPr="00A81986" w:rsidP="00375F86" w14:paraId="30584A80" w14:textId="77777777">
            <w:pPr>
              <w:spacing w:line="380" w:lineRule="exact"/>
              <w:ind w:left="-29" w:right="-29"/>
              <w:jc w:val="right"/>
              <w:rPr>
                <w:rFonts w:ascii="Arial" w:hAnsi="Arial" w:cs="Arial"/>
                <w:sz w:val="18"/>
                <w:szCs w:val="18"/>
              </w:rPr>
            </w:pPr>
            <w:r w:rsidRPr="00A81986">
              <w:rPr>
                <w:rFonts w:ascii="Arial" w:hAnsi="Arial" w:cs="Arial"/>
                <w:sz w:val="18"/>
                <w:szCs w:val="18"/>
                <w:cs/>
              </w:rPr>
              <w:t>(</w:t>
            </w:r>
            <w:r w:rsidRPr="00A81986">
              <w:rPr>
                <w:rFonts w:ascii="Arial" w:hAnsi="Arial" w:cs="Arial"/>
                <w:sz w:val="18"/>
                <w:szCs w:val="18"/>
              </w:rPr>
              <w:t>Unit: Million Baht</w:t>
            </w:r>
            <w:r w:rsidRPr="00A81986">
              <w:rPr>
                <w:rFonts w:ascii="Arial" w:hAnsi="Arial" w:cs="Arial"/>
                <w:sz w:val="18"/>
                <w:szCs w:val="18"/>
                <w:cs/>
              </w:rPr>
              <w:t>)</w:t>
            </w:r>
          </w:p>
        </w:tc>
      </w:tr>
      <w:tr w14:paraId="0C9C0E9A" w14:textId="77777777" w:rsidTr="00DD2C15">
        <w:tblPrEx>
          <w:tblW w:w="9175" w:type="dxa"/>
          <w:tblInd w:w="545" w:type="dxa"/>
          <w:tblLayout w:type="fixed"/>
          <w:tblLook w:val="01E0"/>
        </w:tblPrEx>
        <w:trPr>
          <w:cantSplit/>
        </w:trPr>
        <w:tc>
          <w:tcPr>
            <w:tcW w:w="4135" w:type="dxa"/>
            <w:vAlign w:val="bottom"/>
          </w:tcPr>
          <w:p w:rsidR="004B52C8" w:rsidRPr="00A81986" w:rsidP="00375F86" w14:paraId="114858A0" w14:textId="77777777">
            <w:pPr>
              <w:spacing w:line="380" w:lineRule="exact"/>
              <w:ind w:left="-29" w:right="-29"/>
              <w:jc w:val="center"/>
              <w:rPr>
                <w:rFonts w:ascii="Arial" w:hAnsi="Arial" w:cs="Arial"/>
                <w:sz w:val="18"/>
                <w:szCs w:val="18"/>
              </w:rPr>
            </w:pPr>
          </w:p>
        </w:tc>
        <w:tc>
          <w:tcPr>
            <w:tcW w:w="5040" w:type="dxa"/>
            <w:gridSpan w:val="4"/>
            <w:vAlign w:val="bottom"/>
          </w:tcPr>
          <w:p w:rsidR="004B52C8" w:rsidRPr="00A81986" w:rsidP="00375F86" w14:paraId="1F7CAA40" w14:textId="5239D9D4">
            <w:pPr>
              <w:pBdr>
                <w:bottom w:val="single" w:sz="4" w:space="1" w:color="auto"/>
              </w:pBdr>
              <w:spacing w:line="380" w:lineRule="exact"/>
              <w:ind w:left="-29" w:right="-29"/>
              <w:jc w:val="center"/>
              <w:rPr>
                <w:rFonts w:ascii="Arial" w:hAnsi="Arial" w:cs="Arial"/>
                <w:sz w:val="18"/>
                <w:szCs w:val="18"/>
              </w:rPr>
            </w:pPr>
            <w:r w:rsidRPr="00A81986">
              <w:rPr>
                <w:rFonts w:ascii="Arial" w:hAnsi="Arial" w:cs="Arial"/>
                <w:sz w:val="18"/>
                <w:szCs w:val="18"/>
              </w:rPr>
              <w:t>Consolidated financial statements as at 31 March 2026</w:t>
            </w:r>
          </w:p>
        </w:tc>
      </w:tr>
      <w:tr w14:paraId="7950D150" w14:textId="77777777" w:rsidTr="00DD2C15">
        <w:tblPrEx>
          <w:tblW w:w="9175" w:type="dxa"/>
          <w:tblInd w:w="545" w:type="dxa"/>
          <w:tblLayout w:type="fixed"/>
          <w:tblLook w:val="01E0"/>
        </w:tblPrEx>
        <w:trPr>
          <w:cantSplit/>
        </w:trPr>
        <w:tc>
          <w:tcPr>
            <w:tcW w:w="4135" w:type="dxa"/>
            <w:vAlign w:val="bottom"/>
          </w:tcPr>
          <w:p w:rsidR="004B52C8" w:rsidRPr="00A81986" w:rsidP="00375F86" w14:paraId="59E8EA02" w14:textId="77777777">
            <w:pPr>
              <w:spacing w:line="380" w:lineRule="exact"/>
              <w:ind w:left="-29" w:right="-29"/>
              <w:jc w:val="center"/>
              <w:rPr>
                <w:rFonts w:ascii="Arial" w:hAnsi="Arial" w:cs="Arial"/>
                <w:sz w:val="18"/>
                <w:szCs w:val="18"/>
                <w:cs/>
              </w:rPr>
            </w:pPr>
          </w:p>
        </w:tc>
        <w:tc>
          <w:tcPr>
            <w:tcW w:w="1260" w:type="dxa"/>
            <w:vAlign w:val="bottom"/>
          </w:tcPr>
          <w:p w:rsidR="004B52C8" w:rsidRPr="00A81986" w:rsidP="00375F86" w14:paraId="5766342E" w14:textId="77777777">
            <w:pPr>
              <w:pBdr>
                <w:bottom w:val="single" w:sz="4" w:space="1" w:color="auto"/>
              </w:pBdr>
              <w:spacing w:line="380" w:lineRule="exact"/>
              <w:ind w:left="-29" w:right="-29"/>
              <w:jc w:val="center"/>
              <w:rPr>
                <w:rFonts w:ascii="Arial" w:hAnsi="Arial" w:cs="Arial"/>
                <w:sz w:val="18"/>
                <w:szCs w:val="18"/>
                <w:cs/>
              </w:rPr>
            </w:pPr>
            <w:r w:rsidRPr="00A81986">
              <w:rPr>
                <w:rFonts w:ascii="Arial" w:hAnsi="Arial" w:cs="Arial"/>
                <w:sz w:val="18"/>
                <w:szCs w:val="18"/>
              </w:rPr>
              <w:t>Loan to investment contract holders</w:t>
            </w:r>
          </w:p>
        </w:tc>
        <w:tc>
          <w:tcPr>
            <w:tcW w:w="1260" w:type="dxa"/>
            <w:vAlign w:val="bottom"/>
          </w:tcPr>
          <w:p w:rsidR="004B52C8" w:rsidRPr="00A81986" w:rsidP="00375F86" w14:paraId="06ECA04E" w14:textId="77777777">
            <w:pPr>
              <w:pBdr>
                <w:bottom w:val="single" w:sz="4" w:space="1" w:color="auto"/>
              </w:pBdr>
              <w:spacing w:line="380" w:lineRule="exact"/>
              <w:ind w:left="-29" w:right="-29"/>
              <w:jc w:val="center"/>
              <w:rPr>
                <w:rFonts w:ascii="Arial" w:hAnsi="Arial" w:cs="Arial"/>
                <w:sz w:val="18"/>
                <w:szCs w:val="18"/>
                <w:cs/>
              </w:rPr>
            </w:pPr>
            <w:r w:rsidRPr="00A81986">
              <w:rPr>
                <w:rFonts w:ascii="Arial" w:hAnsi="Arial" w:cs="Arial"/>
                <w:sz w:val="18"/>
                <w:szCs w:val="18"/>
              </w:rPr>
              <w:t>Mortgage loans for business</w:t>
            </w:r>
          </w:p>
        </w:tc>
        <w:tc>
          <w:tcPr>
            <w:tcW w:w="1260" w:type="dxa"/>
            <w:vAlign w:val="bottom"/>
          </w:tcPr>
          <w:p w:rsidR="004B52C8" w:rsidRPr="00A81986" w:rsidP="00375F86" w14:paraId="3ECE90C6" w14:textId="7AF8393D">
            <w:pPr>
              <w:pBdr>
                <w:bottom w:val="single" w:sz="4" w:space="1" w:color="auto"/>
              </w:pBdr>
              <w:spacing w:line="380" w:lineRule="exact"/>
              <w:ind w:left="-29" w:right="-29"/>
              <w:jc w:val="center"/>
              <w:rPr>
                <w:rFonts w:ascii="Arial" w:hAnsi="Arial" w:cs="Arial"/>
                <w:sz w:val="18"/>
                <w:szCs w:val="18"/>
              </w:rPr>
            </w:pPr>
            <w:r w:rsidRPr="00A81986">
              <w:rPr>
                <w:rFonts w:ascii="Arial" w:hAnsi="Arial" w:cs="Arial"/>
                <w:sz w:val="17"/>
                <w:szCs w:val="21"/>
              </w:rPr>
              <w:t>Other loans</w:t>
            </w:r>
          </w:p>
        </w:tc>
        <w:tc>
          <w:tcPr>
            <w:tcW w:w="1260" w:type="dxa"/>
            <w:vAlign w:val="bottom"/>
          </w:tcPr>
          <w:p w:rsidR="004B52C8" w:rsidRPr="00A81986" w:rsidP="00375F86" w14:paraId="1594DDDD" w14:textId="77777777">
            <w:pPr>
              <w:pBdr>
                <w:bottom w:val="single" w:sz="4" w:space="1" w:color="auto"/>
              </w:pBdr>
              <w:spacing w:line="380" w:lineRule="exact"/>
              <w:ind w:left="-29" w:right="-29"/>
              <w:jc w:val="center"/>
              <w:rPr>
                <w:rFonts w:ascii="Arial" w:hAnsi="Arial" w:cs="Arial"/>
                <w:sz w:val="18"/>
                <w:szCs w:val="18"/>
              </w:rPr>
            </w:pPr>
            <w:r w:rsidRPr="00A81986">
              <w:rPr>
                <w:rFonts w:ascii="Arial" w:hAnsi="Arial" w:cs="Arial"/>
                <w:sz w:val="18"/>
                <w:szCs w:val="18"/>
              </w:rPr>
              <w:t>Total</w:t>
            </w:r>
          </w:p>
        </w:tc>
      </w:tr>
      <w:tr w14:paraId="1D5ECC25" w14:textId="77777777" w:rsidTr="00DD2C15">
        <w:tblPrEx>
          <w:tblW w:w="9175" w:type="dxa"/>
          <w:tblInd w:w="545" w:type="dxa"/>
          <w:tblLayout w:type="fixed"/>
          <w:tblLook w:val="01E0"/>
        </w:tblPrEx>
        <w:trPr>
          <w:cantSplit/>
        </w:trPr>
        <w:tc>
          <w:tcPr>
            <w:tcW w:w="4135" w:type="dxa"/>
            <w:vAlign w:val="bottom"/>
          </w:tcPr>
          <w:p w:rsidR="00127EDF" w:rsidRPr="00A81986" w:rsidP="00375F86" w14:paraId="653E3EC4" w14:textId="1FB8C595">
            <w:pPr>
              <w:spacing w:line="380" w:lineRule="exact"/>
              <w:ind w:left="186" w:right="-108" w:hanging="186"/>
              <w:rPr>
                <w:rFonts w:ascii="Arial" w:hAnsi="Arial" w:cs="Arial"/>
                <w:sz w:val="18"/>
                <w:szCs w:val="18"/>
                <w:cs/>
              </w:rPr>
            </w:pPr>
            <w:r w:rsidRPr="00A81986">
              <w:rPr>
                <w:rFonts w:ascii="Arial" w:hAnsi="Arial" w:cs="Arial"/>
                <w:sz w:val="18"/>
                <w:szCs w:val="18"/>
              </w:rPr>
              <w:t>Loans to customers and interest receivables</w:t>
            </w:r>
          </w:p>
        </w:tc>
        <w:tc>
          <w:tcPr>
            <w:tcW w:w="1260" w:type="dxa"/>
            <w:vAlign w:val="bottom"/>
          </w:tcPr>
          <w:p w:rsidR="00127EDF" w:rsidRPr="00A81986" w:rsidP="00375F86" w14:paraId="1FFACDC5" w14:textId="0BD956BA">
            <w:pPr>
              <w:tabs>
                <w:tab w:val="decimal" w:pos="886"/>
              </w:tabs>
              <w:spacing w:line="380" w:lineRule="exact"/>
              <w:ind w:left="-29" w:right="-29"/>
              <w:rPr>
                <w:rFonts w:ascii="Arial" w:hAnsi="Arial" w:cs="Arial"/>
                <w:sz w:val="18"/>
                <w:szCs w:val="18"/>
                <w:cs/>
              </w:rPr>
            </w:pPr>
            <w:r w:rsidRPr="00A81986">
              <w:rPr>
                <w:rFonts w:ascii="Arial" w:hAnsi="Arial" w:cs="Arial"/>
                <w:sz w:val="18"/>
                <w:szCs w:val="18"/>
              </w:rPr>
              <w:t>28</w:t>
            </w:r>
          </w:p>
        </w:tc>
        <w:tc>
          <w:tcPr>
            <w:tcW w:w="1260" w:type="dxa"/>
            <w:vAlign w:val="bottom"/>
          </w:tcPr>
          <w:p w:rsidR="00127EDF" w:rsidRPr="00A81986" w:rsidP="00375F86" w14:paraId="73B4B137" w14:textId="2BE0D0E6">
            <w:pPr>
              <w:tabs>
                <w:tab w:val="decimal" w:pos="886"/>
              </w:tabs>
              <w:spacing w:line="380" w:lineRule="exact"/>
              <w:ind w:left="-29" w:right="-29"/>
              <w:rPr>
                <w:rFonts w:ascii="Arial" w:hAnsi="Arial" w:cs="Arial"/>
                <w:sz w:val="18"/>
                <w:szCs w:val="18"/>
              </w:rPr>
            </w:pPr>
            <w:r w:rsidRPr="00A81986">
              <w:rPr>
                <w:rFonts w:ascii="Arial" w:hAnsi="Arial" w:cs="Arial"/>
                <w:sz w:val="18"/>
                <w:szCs w:val="18"/>
              </w:rPr>
              <w:t>263</w:t>
            </w:r>
          </w:p>
        </w:tc>
        <w:tc>
          <w:tcPr>
            <w:tcW w:w="1260" w:type="dxa"/>
            <w:vAlign w:val="bottom"/>
          </w:tcPr>
          <w:p w:rsidR="00127EDF" w:rsidRPr="00A81986" w:rsidP="00375F86" w14:paraId="75FF8316" w14:textId="6ABACB4A">
            <w:pPr>
              <w:tabs>
                <w:tab w:val="decimal" w:pos="886"/>
              </w:tabs>
              <w:spacing w:line="380" w:lineRule="exact"/>
              <w:ind w:left="-29" w:right="-29"/>
              <w:rPr>
                <w:rFonts w:ascii="Arial" w:hAnsi="Arial" w:cs="Arial"/>
                <w:sz w:val="18"/>
                <w:szCs w:val="18"/>
              </w:rPr>
            </w:pPr>
            <w:r w:rsidRPr="00A81986">
              <w:rPr>
                <w:rFonts w:ascii="Arial" w:hAnsi="Arial" w:cs="Arial"/>
                <w:sz w:val="18"/>
                <w:szCs w:val="18"/>
              </w:rPr>
              <w:t>1,350</w:t>
            </w:r>
          </w:p>
        </w:tc>
        <w:tc>
          <w:tcPr>
            <w:tcW w:w="1260" w:type="dxa"/>
            <w:vAlign w:val="bottom"/>
          </w:tcPr>
          <w:p w:rsidR="00127EDF" w:rsidRPr="00A81986" w:rsidP="00375F86" w14:paraId="6654E9C9" w14:textId="1B15B784">
            <w:pPr>
              <w:tabs>
                <w:tab w:val="decimal" w:pos="886"/>
              </w:tabs>
              <w:spacing w:line="380" w:lineRule="exact"/>
              <w:ind w:left="-29" w:right="-29"/>
              <w:rPr>
                <w:rFonts w:ascii="Arial" w:hAnsi="Arial" w:cs="Arial"/>
                <w:sz w:val="18"/>
                <w:szCs w:val="18"/>
              </w:rPr>
            </w:pPr>
            <w:r w:rsidRPr="00A81986">
              <w:rPr>
                <w:rFonts w:ascii="Arial" w:hAnsi="Arial" w:cs="Arial"/>
                <w:sz w:val="18"/>
                <w:szCs w:val="18"/>
              </w:rPr>
              <w:t>1,641</w:t>
            </w:r>
          </w:p>
        </w:tc>
      </w:tr>
      <w:tr w14:paraId="75BB315D" w14:textId="77777777" w:rsidTr="00DD2C15">
        <w:tblPrEx>
          <w:tblW w:w="9175" w:type="dxa"/>
          <w:tblInd w:w="545" w:type="dxa"/>
          <w:tblLayout w:type="fixed"/>
          <w:tblLook w:val="01E0"/>
        </w:tblPrEx>
        <w:trPr>
          <w:cantSplit/>
        </w:trPr>
        <w:tc>
          <w:tcPr>
            <w:tcW w:w="4135" w:type="dxa"/>
            <w:vAlign w:val="bottom"/>
          </w:tcPr>
          <w:p w:rsidR="00127EDF" w:rsidRPr="00A81986" w:rsidP="00375F86" w14:paraId="3EBC1F62" w14:textId="77777777">
            <w:pPr>
              <w:spacing w:line="380" w:lineRule="exact"/>
              <w:ind w:left="610" w:right="-108" w:hanging="610"/>
              <w:rPr>
                <w:rFonts w:ascii="Arial" w:hAnsi="Arial" w:cs="Arial"/>
                <w:sz w:val="18"/>
                <w:szCs w:val="18"/>
              </w:rPr>
            </w:pPr>
            <w:r w:rsidRPr="00A81986">
              <w:rPr>
                <w:rFonts w:ascii="Arial" w:hAnsi="Arial" w:cs="Arial"/>
                <w:sz w:val="18"/>
                <w:szCs w:val="18"/>
              </w:rPr>
              <w:t>Less</w:t>
            </w:r>
            <w:r w:rsidRPr="00A81986">
              <w:rPr>
                <w:rFonts w:ascii="Arial" w:hAnsi="Arial" w:cs="Arial"/>
                <w:sz w:val="18"/>
                <w:szCs w:val="18"/>
                <w:cs/>
              </w:rPr>
              <w:t xml:space="preserve">: </w:t>
            </w:r>
            <w:r w:rsidRPr="00A81986">
              <w:rPr>
                <w:rFonts w:ascii="Arial" w:hAnsi="Arial" w:cs="Arial"/>
                <w:sz w:val="18"/>
                <w:szCs w:val="18"/>
              </w:rPr>
              <w:t>Allowance for expected credit losses</w:t>
            </w:r>
          </w:p>
        </w:tc>
        <w:tc>
          <w:tcPr>
            <w:tcW w:w="1260" w:type="dxa"/>
            <w:vAlign w:val="bottom"/>
          </w:tcPr>
          <w:p w:rsidR="00127EDF" w:rsidRPr="00A81986" w:rsidP="00375F86" w14:paraId="520CB74F" w14:textId="2B2E106E">
            <w:pPr>
              <w:pBdr>
                <w:bottom w:val="single" w:sz="4" w:space="1" w:color="auto"/>
              </w:pBdr>
              <w:tabs>
                <w:tab w:val="decimal" w:pos="886"/>
              </w:tabs>
              <w:spacing w:line="380" w:lineRule="exact"/>
              <w:ind w:left="-29" w:right="-29"/>
              <w:rPr>
                <w:rFonts w:ascii="Arial" w:hAnsi="Arial" w:cs="Arial"/>
                <w:sz w:val="18"/>
                <w:szCs w:val="18"/>
              </w:rPr>
            </w:pPr>
            <w:r w:rsidRPr="00A81986">
              <w:rPr>
                <w:rFonts w:ascii="Arial" w:hAnsi="Arial" w:cs="Arial"/>
                <w:sz w:val="18"/>
                <w:szCs w:val="18"/>
              </w:rPr>
              <w:t>-</w:t>
            </w:r>
          </w:p>
        </w:tc>
        <w:tc>
          <w:tcPr>
            <w:tcW w:w="1260" w:type="dxa"/>
            <w:vAlign w:val="bottom"/>
          </w:tcPr>
          <w:p w:rsidR="00127EDF" w:rsidRPr="00A81986" w:rsidP="00375F86" w14:paraId="4CE14131" w14:textId="21391EC2">
            <w:pPr>
              <w:pBdr>
                <w:bottom w:val="single" w:sz="4" w:space="1" w:color="auto"/>
              </w:pBdr>
              <w:tabs>
                <w:tab w:val="decimal" w:pos="886"/>
              </w:tabs>
              <w:spacing w:line="380" w:lineRule="exact"/>
              <w:ind w:left="-29" w:right="-29"/>
              <w:rPr>
                <w:rFonts w:ascii="Arial" w:hAnsi="Arial" w:cs="Arial"/>
                <w:sz w:val="18"/>
                <w:szCs w:val="18"/>
              </w:rPr>
            </w:pPr>
            <w:r w:rsidRPr="00A81986">
              <w:rPr>
                <w:rFonts w:ascii="Arial" w:hAnsi="Arial" w:cs="Arial"/>
                <w:sz w:val="18"/>
                <w:szCs w:val="18"/>
              </w:rPr>
              <w:t>-</w:t>
            </w:r>
          </w:p>
        </w:tc>
        <w:tc>
          <w:tcPr>
            <w:tcW w:w="1260" w:type="dxa"/>
            <w:vAlign w:val="bottom"/>
          </w:tcPr>
          <w:p w:rsidR="00127EDF" w:rsidRPr="00A81986" w:rsidP="00375F86" w14:paraId="788ED96D" w14:textId="275DC74E">
            <w:pPr>
              <w:pBdr>
                <w:bottom w:val="single" w:sz="4" w:space="1" w:color="auto"/>
              </w:pBdr>
              <w:tabs>
                <w:tab w:val="decimal" w:pos="886"/>
              </w:tabs>
              <w:spacing w:line="380" w:lineRule="exact"/>
              <w:ind w:left="-29" w:right="-29"/>
              <w:rPr>
                <w:rFonts w:ascii="Arial" w:hAnsi="Arial" w:cs="Arial"/>
                <w:sz w:val="18"/>
                <w:szCs w:val="18"/>
              </w:rPr>
            </w:pPr>
            <w:r w:rsidRPr="00A81986">
              <w:rPr>
                <w:rFonts w:ascii="Arial" w:hAnsi="Arial" w:cs="Arial"/>
                <w:sz w:val="18"/>
                <w:szCs w:val="18"/>
              </w:rPr>
              <w:t>(151)</w:t>
            </w:r>
          </w:p>
        </w:tc>
        <w:tc>
          <w:tcPr>
            <w:tcW w:w="1260" w:type="dxa"/>
            <w:vAlign w:val="bottom"/>
          </w:tcPr>
          <w:p w:rsidR="00127EDF" w:rsidRPr="00A81986" w:rsidP="00375F86" w14:paraId="1B3828A1" w14:textId="53B3B21C">
            <w:pPr>
              <w:pBdr>
                <w:bottom w:val="single" w:sz="4" w:space="1" w:color="auto"/>
              </w:pBdr>
              <w:tabs>
                <w:tab w:val="decimal" w:pos="886"/>
              </w:tabs>
              <w:spacing w:line="380" w:lineRule="exact"/>
              <w:ind w:left="-29" w:right="-29"/>
              <w:rPr>
                <w:rFonts w:ascii="Arial" w:hAnsi="Arial" w:cs="Arial"/>
                <w:sz w:val="18"/>
                <w:szCs w:val="18"/>
              </w:rPr>
            </w:pPr>
            <w:r w:rsidRPr="00A81986">
              <w:rPr>
                <w:rFonts w:ascii="Arial" w:hAnsi="Arial" w:cs="Arial"/>
                <w:sz w:val="18"/>
                <w:szCs w:val="18"/>
              </w:rPr>
              <w:t>(151)</w:t>
            </w:r>
          </w:p>
        </w:tc>
      </w:tr>
      <w:tr w14:paraId="24CC2682" w14:textId="77777777" w:rsidTr="00DD2C15">
        <w:tblPrEx>
          <w:tblW w:w="9175" w:type="dxa"/>
          <w:tblInd w:w="545" w:type="dxa"/>
          <w:tblLayout w:type="fixed"/>
          <w:tblLook w:val="01E0"/>
        </w:tblPrEx>
        <w:trPr>
          <w:cantSplit/>
        </w:trPr>
        <w:tc>
          <w:tcPr>
            <w:tcW w:w="4135" w:type="dxa"/>
            <w:vAlign w:val="bottom"/>
          </w:tcPr>
          <w:p w:rsidR="00127EDF" w:rsidRPr="00A81986" w:rsidP="00375F86" w14:paraId="1E8641BF" w14:textId="0E80B8AD">
            <w:pPr>
              <w:spacing w:line="380" w:lineRule="exact"/>
              <w:ind w:left="186" w:right="-108" w:hanging="186"/>
              <w:rPr>
                <w:rFonts w:ascii="Arial" w:hAnsi="Arial" w:cs="Arial"/>
                <w:sz w:val="18"/>
                <w:szCs w:val="18"/>
              </w:rPr>
            </w:pPr>
            <w:r w:rsidRPr="00A81986">
              <w:rPr>
                <w:rFonts w:ascii="Arial" w:hAnsi="Arial" w:cs="Arial"/>
                <w:sz w:val="18"/>
                <w:szCs w:val="18"/>
              </w:rPr>
              <w:t>Loans to customers and interest receivables</w:t>
            </w:r>
            <w:r w:rsidRPr="00A81986">
              <w:rPr>
                <w:rFonts w:ascii="Arial" w:hAnsi="Arial" w:cs="Arial"/>
                <w:sz w:val="18"/>
                <w:szCs w:val="18"/>
                <w:cs/>
              </w:rPr>
              <w:t xml:space="preserve"> </w:t>
            </w:r>
            <w:r w:rsidRPr="00A81986">
              <w:rPr>
                <w:rFonts w:ascii="Arial" w:hAnsi="Arial" w:cs="Arial"/>
                <w:sz w:val="18"/>
                <w:szCs w:val="18"/>
              </w:rPr>
              <w:t>- net</w:t>
            </w:r>
          </w:p>
        </w:tc>
        <w:tc>
          <w:tcPr>
            <w:tcW w:w="1260" w:type="dxa"/>
            <w:vAlign w:val="bottom"/>
          </w:tcPr>
          <w:p w:rsidR="00127EDF" w:rsidRPr="00A81986" w:rsidP="00375F86" w14:paraId="1F94F782" w14:textId="2FC4AD8C">
            <w:pPr>
              <w:tabs>
                <w:tab w:val="decimal" w:pos="886"/>
              </w:tabs>
              <w:spacing w:line="380" w:lineRule="exact"/>
              <w:ind w:left="-29" w:right="-29"/>
              <w:rPr>
                <w:rFonts w:ascii="Arial" w:hAnsi="Arial" w:cs="Arial"/>
                <w:sz w:val="18"/>
                <w:szCs w:val="18"/>
              </w:rPr>
            </w:pPr>
            <w:r w:rsidRPr="00A81986">
              <w:rPr>
                <w:rFonts w:ascii="Arial" w:hAnsi="Arial" w:cs="Arial"/>
                <w:sz w:val="18"/>
                <w:szCs w:val="18"/>
              </w:rPr>
              <w:t>28</w:t>
            </w:r>
          </w:p>
        </w:tc>
        <w:tc>
          <w:tcPr>
            <w:tcW w:w="1260" w:type="dxa"/>
            <w:vAlign w:val="bottom"/>
          </w:tcPr>
          <w:p w:rsidR="00127EDF" w:rsidRPr="00A81986" w:rsidP="00375F86" w14:paraId="30E7F5C4" w14:textId="27429161">
            <w:pPr>
              <w:tabs>
                <w:tab w:val="decimal" w:pos="886"/>
              </w:tabs>
              <w:spacing w:line="380" w:lineRule="exact"/>
              <w:ind w:left="-29" w:right="-29"/>
              <w:rPr>
                <w:rFonts w:ascii="Arial" w:hAnsi="Arial" w:cs="Arial"/>
                <w:sz w:val="18"/>
                <w:szCs w:val="18"/>
              </w:rPr>
            </w:pPr>
            <w:r w:rsidRPr="00A81986">
              <w:rPr>
                <w:rFonts w:ascii="Arial" w:hAnsi="Arial" w:cs="Arial"/>
                <w:sz w:val="18"/>
                <w:szCs w:val="18"/>
              </w:rPr>
              <w:t>263</w:t>
            </w:r>
          </w:p>
        </w:tc>
        <w:tc>
          <w:tcPr>
            <w:tcW w:w="1260" w:type="dxa"/>
            <w:vAlign w:val="bottom"/>
          </w:tcPr>
          <w:p w:rsidR="00127EDF" w:rsidRPr="00A81986" w:rsidP="00375F86" w14:paraId="4DCC3B3E" w14:textId="3FCFEE96">
            <w:pPr>
              <w:tabs>
                <w:tab w:val="decimal" w:pos="886"/>
              </w:tabs>
              <w:spacing w:line="380" w:lineRule="exact"/>
              <w:ind w:left="-29" w:right="-29"/>
              <w:rPr>
                <w:rFonts w:ascii="Arial" w:hAnsi="Arial" w:cs="Arial"/>
                <w:sz w:val="18"/>
                <w:szCs w:val="18"/>
              </w:rPr>
            </w:pPr>
            <w:r w:rsidRPr="00A81986">
              <w:rPr>
                <w:rFonts w:ascii="Arial" w:hAnsi="Arial" w:cs="Arial"/>
                <w:sz w:val="18"/>
                <w:szCs w:val="18"/>
              </w:rPr>
              <w:t>1,199</w:t>
            </w:r>
          </w:p>
        </w:tc>
        <w:tc>
          <w:tcPr>
            <w:tcW w:w="1260" w:type="dxa"/>
            <w:vAlign w:val="bottom"/>
          </w:tcPr>
          <w:p w:rsidR="00127EDF" w:rsidRPr="00A81986" w:rsidP="00375F86" w14:paraId="2F09879A" w14:textId="2700BABF">
            <w:pPr>
              <w:tabs>
                <w:tab w:val="decimal" w:pos="886"/>
              </w:tabs>
              <w:spacing w:line="380" w:lineRule="exact"/>
              <w:ind w:left="-29" w:right="-29"/>
              <w:rPr>
                <w:rFonts w:ascii="Arial" w:hAnsi="Arial" w:cs="Arial"/>
                <w:sz w:val="18"/>
                <w:szCs w:val="18"/>
              </w:rPr>
            </w:pPr>
            <w:r w:rsidRPr="00A81986">
              <w:rPr>
                <w:rFonts w:ascii="Arial" w:hAnsi="Arial" w:cs="Arial"/>
                <w:sz w:val="18"/>
                <w:szCs w:val="18"/>
              </w:rPr>
              <w:t>1,490</w:t>
            </w:r>
          </w:p>
        </w:tc>
      </w:tr>
      <w:tr w14:paraId="2839DC96" w14:textId="77777777" w:rsidTr="00DD2C15">
        <w:tblPrEx>
          <w:tblW w:w="9175" w:type="dxa"/>
          <w:tblInd w:w="545" w:type="dxa"/>
          <w:tblLayout w:type="fixed"/>
          <w:tblLook w:val="01E0"/>
        </w:tblPrEx>
        <w:trPr>
          <w:cantSplit/>
        </w:trPr>
        <w:tc>
          <w:tcPr>
            <w:tcW w:w="4135" w:type="dxa"/>
            <w:vAlign w:val="bottom"/>
          </w:tcPr>
          <w:p w:rsidR="00127EDF" w:rsidRPr="00A81986" w:rsidP="00375F86" w14:paraId="7858F90E" w14:textId="77777777">
            <w:pPr>
              <w:spacing w:line="380" w:lineRule="exact"/>
              <w:ind w:left="186" w:right="-108" w:hanging="186"/>
              <w:rPr>
                <w:rFonts w:ascii="Arial" w:hAnsi="Arial" w:cs="Arial"/>
                <w:sz w:val="18"/>
                <w:szCs w:val="18"/>
              </w:rPr>
            </w:pPr>
            <w:r w:rsidRPr="00A81986">
              <w:rPr>
                <w:rFonts w:ascii="Arial" w:hAnsi="Arial" w:cs="Arial"/>
                <w:sz w:val="18"/>
                <w:szCs w:val="18"/>
              </w:rPr>
              <w:t>Less</w:t>
            </w:r>
            <w:r w:rsidRPr="00A81986">
              <w:rPr>
                <w:rFonts w:ascii="Arial" w:hAnsi="Arial" w:cs="Arial"/>
                <w:sz w:val="18"/>
                <w:szCs w:val="18"/>
                <w:cs/>
              </w:rPr>
              <w:t xml:space="preserve">: </w:t>
            </w:r>
            <w:r w:rsidRPr="00A81986">
              <w:rPr>
                <w:rFonts w:ascii="Arial" w:hAnsi="Arial" w:cs="Arial"/>
                <w:sz w:val="18"/>
                <w:szCs w:val="18"/>
              </w:rPr>
              <w:t>Current portion</w:t>
            </w:r>
          </w:p>
        </w:tc>
        <w:tc>
          <w:tcPr>
            <w:tcW w:w="1260" w:type="dxa"/>
            <w:vAlign w:val="bottom"/>
          </w:tcPr>
          <w:p w:rsidR="00127EDF" w:rsidRPr="00A81986" w:rsidP="00375F86" w14:paraId="08579496" w14:textId="62090B73">
            <w:pPr>
              <w:pBdr>
                <w:bottom w:val="single" w:sz="4" w:space="1" w:color="auto"/>
              </w:pBdr>
              <w:tabs>
                <w:tab w:val="decimal" w:pos="886"/>
              </w:tabs>
              <w:spacing w:line="380" w:lineRule="exact"/>
              <w:ind w:left="-29" w:right="-29"/>
              <w:rPr>
                <w:rFonts w:ascii="Arial" w:hAnsi="Arial" w:cs="Arial"/>
                <w:sz w:val="18"/>
                <w:szCs w:val="18"/>
              </w:rPr>
            </w:pPr>
            <w:r w:rsidRPr="00A81986">
              <w:rPr>
                <w:rFonts w:ascii="Arial" w:hAnsi="Arial" w:cs="Arial"/>
                <w:sz w:val="18"/>
                <w:szCs w:val="18"/>
              </w:rPr>
              <w:t>-</w:t>
            </w:r>
          </w:p>
        </w:tc>
        <w:tc>
          <w:tcPr>
            <w:tcW w:w="1260" w:type="dxa"/>
            <w:vAlign w:val="bottom"/>
          </w:tcPr>
          <w:p w:rsidR="00127EDF" w:rsidRPr="00A81986" w:rsidP="00375F86" w14:paraId="22EBF3C5" w14:textId="1009215C">
            <w:pPr>
              <w:pBdr>
                <w:bottom w:val="single" w:sz="4" w:space="1" w:color="auto"/>
              </w:pBdr>
              <w:tabs>
                <w:tab w:val="decimal" w:pos="886"/>
              </w:tabs>
              <w:spacing w:line="380" w:lineRule="exact"/>
              <w:ind w:left="-29" w:right="-29"/>
              <w:rPr>
                <w:rFonts w:ascii="Arial" w:hAnsi="Arial" w:cs="Arial"/>
                <w:sz w:val="18"/>
                <w:szCs w:val="18"/>
              </w:rPr>
            </w:pPr>
            <w:r w:rsidRPr="00A81986">
              <w:rPr>
                <w:rFonts w:ascii="Arial" w:hAnsi="Arial" w:cs="Arial"/>
                <w:sz w:val="18"/>
                <w:szCs w:val="18"/>
              </w:rPr>
              <w:t>(219)</w:t>
            </w:r>
          </w:p>
        </w:tc>
        <w:tc>
          <w:tcPr>
            <w:tcW w:w="1260" w:type="dxa"/>
            <w:vAlign w:val="bottom"/>
          </w:tcPr>
          <w:p w:rsidR="00127EDF" w:rsidRPr="00A81986" w:rsidP="00375F86" w14:paraId="50F385A9" w14:textId="49516D16">
            <w:pPr>
              <w:pBdr>
                <w:bottom w:val="single" w:sz="4" w:space="1" w:color="auto"/>
              </w:pBdr>
              <w:tabs>
                <w:tab w:val="decimal" w:pos="886"/>
              </w:tabs>
              <w:spacing w:line="380" w:lineRule="exact"/>
              <w:ind w:left="-29" w:right="-29"/>
              <w:rPr>
                <w:rFonts w:ascii="Arial" w:hAnsi="Arial" w:cs="Arial"/>
                <w:sz w:val="18"/>
                <w:szCs w:val="18"/>
              </w:rPr>
            </w:pPr>
            <w:r w:rsidRPr="00A81986">
              <w:rPr>
                <w:rFonts w:ascii="Arial" w:hAnsi="Arial" w:cs="Arial"/>
                <w:sz w:val="18"/>
                <w:szCs w:val="18"/>
              </w:rPr>
              <w:t>(1,095)</w:t>
            </w:r>
          </w:p>
        </w:tc>
        <w:tc>
          <w:tcPr>
            <w:tcW w:w="1260" w:type="dxa"/>
            <w:vAlign w:val="bottom"/>
          </w:tcPr>
          <w:p w:rsidR="00127EDF" w:rsidRPr="00A81986" w:rsidP="00375F86" w14:paraId="295B8DF8" w14:textId="53D2B457">
            <w:pPr>
              <w:pBdr>
                <w:bottom w:val="single" w:sz="4" w:space="1" w:color="auto"/>
              </w:pBdr>
              <w:tabs>
                <w:tab w:val="decimal" w:pos="886"/>
              </w:tabs>
              <w:spacing w:line="380" w:lineRule="exact"/>
              <w:ind w:left="-29" w:right="-29"/>
              <w:rPr>
                <w:rFonts w:ascii="Arial" w:hAnsi="Arial" w:cs="Arial"/>
                <w:sz w:val="18"/>
                <w:szCs w:val="18"/>
              </w:rPr>
            </w:pPr>
            <w:r w:rsidRPr="00A81986">
              <w:rPr>
                <w:rFonts w:ascii="Arial" w:hAnsi="Arial" w:cs="Arial"/>
                <w:sz w:val="18"/>
                <w:szCs w:val="18"/>
              </w:rPr>
              <w:t>(1,314)</w:t>
            </w:r>
          </w:p>
        </w:tc>
      </w:tr>
      <w:tr w14:paraId="6656EAB3" w14:textId="77777777" w:rsidTr="00DD2C15">
        <w:tblPrEx>
          <w:tblW w:w="9175" w:type="dxa"/>
          <w:tblInd w:w="545" w:type="dxa"/>
          <w:tblLayout w:type="fixed"/>
          <w:tblLook w:val="01E0"/>
        </w:tblPrEx>
        <w:trPr>
          <w:cantSplit/>
        </w:trPr>
        <w:tc>
          <w:tcPr>
            <w:tcW w:w="4135" w:type="dxa"/>
            <w:vAlign w:val="bottom"/>
          </w:tcPr>
          <w:p w:rsidR="00127EDF" w:rsidRPr="00A81986" w:rsidP="00375F86" w14:paraId="2B63D306" w14:textId="34EBBEEE">
            <w:pPr>
              <w:spacing w:line="380" w:lineRule="exact"/>
              <w:ind w:left="186" w:right="-108" w:hanging="186"/>
              <w:rPr>
                <w:rFonts w:ascii="Arial" w:hAnsi="Arial" w:cs="Arial"/>
                <w:sz w:val="18"/>
                <w:szCs w:val="18"/>
              </w:rPr>
            </w:pPr>
            <w:r w:rsidRPr="00A81986">
              <w:rPr>
                <w:rFonts w:ascii="Arial" w:hAnsi="Arial" w:cs="Arial"/>
                <w:sz w:val="18"/>
                <w:szCs w:val="18"/>
              </w:rPr>
              <w:t xml:space="preserve">Loans to customers and interest receivables </w:t>
            </w:r>
            <w:r w:rsidRPr="00A81986" w:rsidR="00375F86">
              <w:rPr>
                <w:rFonts w:ascii="Arial" w:hAnsi="Arial" w:cs="Arial"/>
                <w:sz w:val="18"/>
                <w:szCs w:val="18"/>
                <w:cs/>
              </w:rPr>
              <w:t>-</w:t>
            </w:r>
            <w:r w:rsidRPr="00A81986">
              <w:rPr>
                <w:rFonts w:ascii="Arial" w:hAnsi="Arial" w:cs="Arial"/>
                <w:sz w:val="18"/>
                <w:szCs w:val="18"/>
              </w:rPr>
              <w:t xml:space="preserve"> net</w:t>
            </w:r>
            <w:r w:rsidRPr="00A81986">
              <w:rPr>
                <w:rFonts w:ascii="Arial" w:hAnsi="Arial" w:cs="Arial"/>
                <w:sz w:val="18"/>
                <w:szCs w:val="18"/>
                <w:cs/>
              </w:rPr>
              <w:t xml:space="preserve"> </w:t>
            </w:r>
            <w:r w:rsidRPr="00A81986">
              <w:rPr>
                <w:rFonts w:ascii="Arial" w:hAnsi="Arial" w:cs="Arial"/>
                <w:sz w:val="18"/>
                <w:szCs w:val="18"/>
              </w:rPr>
              <w:t>of current portion</w:t>
            </w:r>
          </w:p>
        </w:tc>
        <w:tc>
          <w:tcPr>
            <w:tcW w:w="1260" w:type="dxa"/>
            <w:vAlign w:val="bottom"/>
          </w:tcPr>
          <w:p w:rsidR="00127EDF" w:rsidRPr="00A81986" w:rsidP="00375F86" w14:paraId="2FA35D5B" w14:textId="555D5528">
            <w:pPr>
              <w:pBdr>
                <w:bottom w:val="double" w:sz="4" w:space="1" w:color="auto"/>
              </w:pBdr>
              <w:tabs>
                <w:tab w:val="decimal" w:pos="886"/>
              </w:tabs>
              <w:spacing w:line="380" w:lineRule="exact"/>
              <w:ind w:left="-29" w:right="-29"/>
              <w:rPr>
                <w:rFonts w:ascii="Arial" w:hAnsi="Arial" w:cs="Arial"/>
                <w:sz w:val="18"/>
                <w:szCs w:val="18"/>
              </w:rPr>
            </w:pPr>
            <w:r w:rsidRPr="00A81986">
              <w:rPr>
                <w:rFonts w:ascii="Arial" w:hAnsi="Arial" w:cs="Arial"/>
                <w:sz w:val="18"/>
                <w:szCs w:val="18"/>
              </w:rPr>
              <w:t>28</w:t>
            </w:r>
          </w:p>
        </w:tc>
        <w:tc>
          <w:tcPr>
            <w:tcW w:w="1260" w:type="dxa"/>
            <w:vAlign w:val="bottom"/>
          </w:tcPr>
          <w:p w:rsidR="00127EDF" w:rsidRPr="00A81986" w:rsidP="00375F86" w14:paraId="29412D2C" w14:textId="7898BA6B">
            <w:pPr>
              <w:pBdr>
                <w:bottom w:val="double" w:sz="4" w:space="1" w:color="auto"/>
              </w:pBdr>
              <w:tabs>
                <w:tab w:val="decimal" w:pos="886"/>
              </w:tabs>
              <w:spacing w:line="380" w:lineRule="exact"/>
              <w:ind w:left="-29" w:right="-29"/>
              <w:rPr>
                <w:rFonts w:ascii="Arial" w:hAnsi="Arial" w:cs="Arial"/>
                <w:sz w:val="18"/>
                <w:szCs w:val="18"/>
              </w:rPr>
            </w:pPr>
            <w:r w:rsidRPr="00A81986">
              <w:rPr>
                <w:rFonts w:ascii="Arial" w:hAnsi="Arial" w:cs="Arial"/>
                <w:sz w:val="18"/>
                <w:szCs w:val="18"/>
              </w:rPr>
              <w:t>44</w:t>
            </w:r>
          </w:p>
        </w:tc>
        <w:tc>
          <w:tcPr>
            <w:tcW w:w="1260" w:type="dxa"/>
            <w:vAlign w:val="bottom"/>
          </w:tcPr>
          <w:p w:rsidR="00127EDF" w:rsidRPr="00A81986" w:rsidP="00375F86" w14:paraId="446EC4E7" w14:textId="16348160">
            <w:pPr>
              <w:pBdr>
                <w:bottom w:val="double" w:sz="4" w:space="1" w:color="auto"/>
              </w:pBdr>
              <w:tabs>
                <w:tab w:val="decimal" w:pos="886"/>
              </w:tabs>
              <w:spacing w:line="380" w:lineRule="exact"/>
              <w:ind w:left="-29" w:right="-29"/>
              <w:rPr>
                <w:rFonts w:ascii="Arial" w:hAnsi="Arial" w:cs="Arial"/>
                <w:sz w:val="18"/>
                <w:szCs w:val="18"/>
              </w:rPr>
            </w:pPr>
            <w:r w:rsidRPr="00A81986">
              <w:rPr>
                <w:rFonts w:ascii="Arial" w:hAnsi="Arial" w:cs="Arial"/>
                <w:sz w:val="18"/>
                <w:szCs w:val="18"/>
              </w:rPr>
              <w:t>104</w:t>
            </w:r>
          </w:p>
        </w:tc>
        <w:tc>
          <w:tcPr>
            <w:tcW w:w="1260" w:type="dxa"/>
            <w:vAlign w:val="bottom"/>
          </w:tcPr>
          <w:p w:rsidR="00127EDF" w:rsidRPr="00A81986" w:rsidP="00375F86" w14:paraId="6884BC8A" w14:textId="775405EE">
            <w:pPr>
              <w:pBdr>
                <w:bottom w:val="double" w:sz="4" w:space="1" w:color="auto"/>
              </w:pBdr>
              <w:tabs>
                <w:tab w:val="decimal" w:pos="886"/>
              </w:tabs>
              <w:spacing w:line="380" w:lineRule="exact"/>
              <w:ind w:left="-29" w:right="-29"/>
              <w:rPr>
                <w:rFonts w:ascii="Arial" w:hAnsi="Arial" w:cs="Arial"/>
                <w:sz w:val="18"/>
                <w:szCs w:val="18"/>
              </w:rPr>
            </w:pPr>
            <w:r w:rsidRPr="00A81986">
              <w:rPr>
                <w:rFonts w:ascii="Arial" w:hAnsi="Arial" w:cs="Arial"/>
                <w:sz w:val="18"/>
                <w:szCs w:val="18"/>
              </w:rPr>
              <w:t>176</w:t>
            </w:r>
          </w:p>
        </w:tc>
      </w:tr>
    </w:tbl>
    <w:p w:rsidR="00A772AF" w14:paraId="46C3F12A" w14:textId="77777777">
      <w:r>
        <w:br w:type="page"/>
      </w:r>
    </w:p>
    <w:tbl>
      <w:tblPr>
        <w:tblW w:w="9180" w:type="dxa"/>
        <w:tblInd w:w="540" w:type="dxa"/>
        <w:tblLayout w:type="fixed"/>
        <w:tblLook w:val="01E0"/>
      </w:tblPr>
      <w:tblGrid>
        <w:gridCol w:w="4140"/>
        <w:gridCol w:w="1260"/>
        <w:gridCol w:w="1260"/>
        <w:gridCol w:w="1260"/>
        <w:gridCol w:w="1260"/>
      </w:tblGrid>
      <w:tr w14:paraId="3FB1786C" w14:textId="77777777" w:rsidTr="00B648B1">
        <w:tblPrEx>
          <w:tblW w:w="9180" w:type="dxa"/>
          <w:tblInd w:w="540" w:type="dxa"/>
          <w:tblLayout w:type="fixed"/>
          <w:tblLook w:val="01E0"/>
        </w:tblPrEx>
        <w:trPr>
          <w:cantSplit/>
        </w:trPr>
        <w:tc>
          <w:tcPr>
            <w:tcW w:w="4140" w:type="dxa"/>
            <w:vAlign w:val="bottom"/>
          </w:tcPr>
          <w:p w:rsidR="009449B7" w:rsidRPr="00A81986" w:rsidP="00375F86" w14:paraId="3DDF0DB0" w14:textId="1FEF9F6E">
            <w:pPr>
              <w:overflowPunct/>
              <w:autoSpaceDE/>
              <w:autoSpaceDN/>
              <w:adjustRightInd/>
              <w:spacing w:line="380" w:lineRule="exact"/>
              <w:textAlignment w:val="auto"/>
              <w:rPr>
                <w:rFonts w:ascii="Arial" w:hAnsi="Arial" w:cs="Arial"/>
                <w:sz w:val="17"/>
                <w:szCs w:val="17"/>
              </w:rPr>
            </w:pPr>
          </w:p>
        </w:tc>
        <w:tc>
          <w:tcPr>
            <w:tcW w:w="5040" w:type="dxa"/>
            <w:gridSpan w:val="4"/>
            <w:vAlign w:val="bottom"/>
          </w:tcPr>
          <w:p w:rsidR="009449B7" w:rsidRPr="00A81986" w:rsidP="00375F86" w14:paraId="311CFA0C" w14:textId="77777777">
            <w:pPr>
              <w:spacing w:line="380" w:lineRule="exact"/>
              <w:ind w:left="-29" w:right="-29"/>
              <w:jc w:val="right"/>
              <w:rPr>
                <w:rFonts w:ascii="Arial" w:hAnsi="Arial" w:cs="Arial"/>
                <w:sz w:val="17"/>
                <w:szCs w:val="17"/>
              </w:rPr>
            </w:pPr>
            <w:r w:rsidRPr="00A81986">
              <w:rPr>
                <w:rFonts w:ascii="Arial" w:hAnsi="Arial" w:cs="Arial"/>
                <w:sz w:val="17"/>
                <w:szCs w:val="17"/>
                <w:cs/>
              </w:rPr>
              <w:t>(</w:t>
            </w:r>
            <w:r w:rsidRPr="00A81986">
              <w:rPr>
                <w:rFonts w:ascii="Arial" w:hAnsi="Arial" w:cs="Arial"/>
                <w:sz w:val="17"/>
                <w:szCs w:val="17"/>
              </w:rPr>
              <w:t>Unit: Million Baht</w:t>
            </w:r>
            <w:r w:rsidRPr="00A81986">
              <w:rPr>
                <w:rFonts w:ascii="Arial" w:hAnsi="Arial" w:cs="Arial"/>
                <w:sz w:val="17"/>
                <w:szCs w:val="17"/>
                <w:cs/>
              </w:rPr>
              <w:t>)</w:t>
            </w:r>
          </w:p>
        </w:tc>
      </w:tr>
      <w:tr w14:paraId="3A7A5D35" w14:textId="77777777" w:rsidTr="00B648B1">
        <w:tblPrEx>
          <w:tblW w:w="9180" w:type="dxa"/>
          <w:tblInd w:w="540" w:type="dxa"/>
          <w:tblLayout w:type="fixed"/>
          <w:tblLook w:val="01E0"/>
        </w:tblPrEx>
        <w:trPr>
          <w:cantSplit/>
        </w:trPr>
        <w:tc>
          <w:tcPr>
            <w:tcW w:w="4140" w:type="dxa"/>
            <w:vAlign w:val="bottom"/>
          </w:tcPr>
          <w:p w:rsidR="009449B7" w:rsidRPr="00A81986" w:rsidP="00375F86" w14:paraId="1665ADD0" w14:textId="77777777">
            <w:pPr>
              <w:spacing w:line="380" w:lineRule="exact"/>
              <w:ind w:left="-29" w:right="-29"/>
              <w:jc w:val="center"/>
              <w:rPr>
                <w:rFonts w:ascii="Arial" w:hAnsi="Arial" w:cs="Arial"/>
                <w:sz w:val="17"/>
                <w:szCs w:val="17"/>
              </w:rPr>
            </w:pPr>
          </w:p>
        </w:tc>
        <w:tc>
          <w:tcPr>
            <w:tcW w:w="5040" w:type="dxa"/>
            <w:gridSpan w:val="4"/>
            <w:vAlign w:val="bottom"/>
          </w:tcPr>
          <w:p w:rsidR="009449B7" w:rsidRPr="00A81986" w:rsidP="00375F86" w14:paraId="55C9D196" w14:textId="77777777">
            <w:pPr>
              <w:pBdr>
                <w:bottom w:val="single" w:sz="4" w:space="1" w:color="auto"/>
              </w:pBdr>
              <w:spacing w:line="380" w:lineRule="exact"/>
              <w:ind w:left="-29" w:right="-29"/>
              <w:jc w:val="center"/>
              <w:rPr>
                <w:rFonts w:ascii="Arial" w:hAnsi="Arial" w:cs="Arial"/>
                <w:sz w:val="17"/>
                <w:szCs w:val="17"/>
              </w:rPr>
            </w:pPr>
            <w:r w:rsidRPr="00A81986">
              <w:rPr>
                <w:rFonts w:ascii="Arial" w:hAnsi="Arial" w:cs="Arial"/>
                <w:sz w:val="17"/>
                <w:szCs w:val="17"/>
              </w:rPr>
              <w:t>Consolidated financial statements as at 31 March 2025</w:t>
            </w:r>
          </w:p>
        </w:tc>
      </w:tr>
      <w:tr w14:paraId="3E28B328" w14:textId="77777777" w:rsidTr="00B648B1">
        <w:tblPrEx>
          <w:tblW w:w="9180" w:type="dxa"/>
          <w:tblInd w:w="540" w:type="dxa"/>
          <w:tblLayout w:type="fixed"/>
          <w:tblLook w:val="01E0"/>
        </w:tblPrEx>
        <w:trPr>
          <w:cantSplit/>
        </w:trPr>
        <w:tc>
          <w:tcPr>
            <w:tcW w:w="4140" w:type="dxa"/>
            <w:vAlign w:val="bottom"/>
          </w:tcPr>
          <w:p w:rsidR="009449B7" w:rsidRPr="00A81986" w:rsidP="00375F86" w14:paraId="03567B72" w14:textId="77777777">
            <w:pPr>
              <w:spacing w:line="380" w:lineRule="exact"/>
              <w:ind w:left="-29" w:right="-29"/>
              <w:jc w:val="center"/>
              <w:rPr>
                <w:rFonts w:ascii="Arial" w:hAnsi="Arial" w:cs="Arial"/>
                <w:sz w:val="17"/>
                <w:szCs w:val="17"/>
                <w:cs/>
              </w:rPr>
            </w:pPr>
          </w:p>
        </w:tc>
        <w:tc>
          <w:tcPr>
            <w:tcW w:w="1260" w:type="dxa"/>
            <w:vAlign w:val="bottom"/>
          </w:tcPr>
          <w:p w:rsidR="009449B7" w:rsidRPr="00A81986" w:rsidP="00375F86" w14:paraId="27CA78F1" w14:textId="77777777">
            <w:pPr>
              <w:pBdr>
                <w:bottom w:val="single" w:sz="4" w:space="1" w:color="auto"/>
              </w:pBdr>
              <w:spacing w:line="380" w:lineRule="exact"/>
              <w:ind w:left="-29" w:right="-29"/>
              <w:jc w:val="center"/>
              <w:rPr>
                <w:rFonts w:ascii="Arial" w:hAnsi="Arial" w:cs="Arial"/>
                <w:sz w:val="17"/>
                <w:szCs w:val="17"/>
                <w:cs/>
              </w:rPr>
            </w:pPr>
            <w:r w:rsidRPr="00A81986">
              <w:rPr>
                <w:rFonts w:ascii="Arial" w:hAnsi="Arial" w:cs="Arial"/>
                <w:sz w:val="17"/>
                <w:szCs w:val="17"/>
              </w:rPr>
              <w:t>Loan to investment contract holders</w:t>
            </w:r>
          </w:p>
        </w:tc>
        <w:tc>
          <w:tcPr>
            <w:tcW w:w="1260" w:type="dxa"/>
            <w:vAlign w:val="bottom"/>
          </w:tcPr>
          <w:p w:rsidR="009449B7" w:rsidRPr="00A81986" w:rsidP="00375F86" w14:paraId="1D8E75B1" w14:textId="77777777">
            <w:pPr>
              <w:pBdr>
                <w:bottom w:val="single" w:sz="4" w:space="1" w:color="auto"/>
              </w:pBdr>
              <w:spacing w:line="380" w:lineRule="exact"/>
              <w:ind w:left="-29" w:right="-29"/>
              <w:jc w:val="center"/>
              <w:rPr>
                <w:rFonts w:ascii="Arial" w:hAnsi="Arial" w:cs="Arial"/>
                <w:sz w:val="17"/>
                <w:szCs w:val="17"/>
                <w:cs/>
              </w:rPr>
            </w:pPr>
            <w:r w:rsidRPr="00A81986">
              <w:rPr>
                <w:rFonts w:ascii="Arial" w:hAnsi="Arial" w:cs="Arial"/>
                <w:sz w:val="17"/>
                <w:szCs w:val="17"/>
              </w:rPr>
              <w:t>Mortgage loans for business</w:t>
            </w:r>
          </w:p>
        </w:tc>
        <w:tc>
          <w:tcPr>
            <w:tcW w:w="1260" w:type="dxa"/>
            <w:vAlign w:val="bottom"/>
          </w:tcPr>
          <w:p w:rsidR="009449B7" w:rsidRPr="00A81986" w:rsidP="00375F86" w14:paraId="7D45CD5B" w14:textId="48135659">
            <w:pPr>
              <w:pBdr>
                <w:bottom w:val="single" w:sz="4" w:space="1" w:color="auto"/>
              </w:pBdr>
              <w:spacing w:line="380" w:lineRule="exact"/>
              <w:ind w:left="-29" w:right="-29"/>
              <w:jc w:val="center"/>
              <w:rPr>
                <w:rFonts w:ascii="Arial" w:hAnsi="Arial" w:cs="Arial"/>
                <w:sz w:val="17"/>
                <w:szCs w:val="21"/>
              </w:rPr>
            </w:pPr>
            <w:r w:rsidRPr="00A81986">
              <w:rPr>
                <w:rFonts w:ascii="Arial" w:hAnsi="Arial" w:cs="Arial"/>
                <w:sz w:val="17"/>
                <w:szCs w:val="21"/>
              </w:rPr>
              <w:t>Other loans</w:t>
            </w:r>
          </w:p>
        </w:tc>
        <w:tc>
          <w:tcPr>
            <w:tcW w:w="1260" w:type="dxa"/>
            <w:vAlign w:val="bottom"/>
          </w:tcPr>
          <w:p w:rsidR="009449B7" w:rsidRPr="00A81986" w:rsidP="00375F86" w14:paraId="79E415E4" w14:textId="77777777">
            <w:pPr>
              <w:pBdr>
                <w:bottom w:val="single" w:sz="4" w:space="1" w:color="auto"/>
              </w:pBdr>
              <w:spacing w:line="380" w:lineRule="exact"/>
              <w:ind w:left="-29" w:right="-29"/>
              <w:jc w:val="center"/>
              <w:rPr>
                <w:rFonts w:ascii="Arial" w:hAnsi="Arial" w:cs="Arial"/>
                <w:sz w:val="17"/>
                <w:szCs w:val="17"/>
              </w:rPr>
            </w:pPr>
            <w:r w:rsidRPr="00A81986">
              <w:rPr>
                <w:rFonts w:ascii="Arial" w:hAnsi="Arial" w:cs="Arial"/>
                <w:sz w:val="17"/>
                <w:szCs w:val="17"/>
              </w:rPr>
              <w:t>Total</w:t>
            </w:r>
          </w:p>
        </w:tc>
      </w:tr>
      <w:tr w14:paraId="6D3A84BA" w14:textId="77777777" w:rsidTr="00B648B1">
        <w:tblPrEx>
          <w:tblW w:w="9180" w:type="dxa"/>
          <w:tblInd w:w="540" w:type="dxa"/>
          <w:tblLayout w:type="fixed"/>
          <w:tblLook w:val="01E0"/>
        </w:tblPrEx>
        <w:trPr>
          <w:cantSplit/>
        </w:trPr>
        <w:tc>
          <w:tcPr>
            <w:tcW w:w="4140" w:type="dxa"/>
            <w:vAlign w:val="bottom"/>
          </w:tcPr>
          <w:p w:rsidR="009449B7" w:rsidRPr="00A81986" w:rsidP="00375F86" w14:paraId="3A6DCB97" w14:textId="77777777">
            <w:pPr>
              <w:spacing w:line="380" w:lineRule="exact"/>
              <w:ind w:left="186" w:right="-108" w:hanging="186"/>
              <w:rPr>
                <w:rFonts w:ascii="Arial" w:hAnsi="Arial" w:cs="Arial"/>
                <w:sz w:val="17"/>
                <w:szCs w:val="17"/>
              </w:rPr>
            </w:pPr>
          </w:p>
        </w:tc>
        <w:tc>
          <w:tcPr>
            <w:tcW w:w="1260" w:type="dxa"/>
            <w:vAlign w:val="bottom"/>
          </w:tcPr>
          <w:p w:rsidR="009449B7" w:rsidRPr="00A81986" w:rsidP="00375F86" w14:paraId="21283354" w14:textId="77777777">
            <w:pPr>
              <w:tabs>
                <w:tab w:val="decimal" w:pos="975"/>
              </w:tabs>
              <w:spacing w:line="380" w:lineRule="exact"/>
              <w:ind w:left="-29" w:right="-29"/>
              <w:rPr>
                <w:rFonts w:ascii="Arial" w:hAnsi="Arial" w:cs="Arial"/>
                <w:sz w:val="17"/>
                <w:szCs w:val="17"/>
              </w:rPr>
            </w:pPr>
          </w:p>
        </w:tc>
        <w:tc>
          <w:tcPr>
            <w:tcW w:w="1260" w:type="dxa"/>
            <w:vAlign w:val="bottom"/>
          </w:tcPr>
          <w:p w:rsidR="009449B7" w:rsidRPr="00A81986" w:rsidP="00375F86" w14:paraId="1E45DE55" w14:textId="77777777">
            <w:pPr>
              <w:tabs>
                <w:tab w:val="decimal" w:pos="975"/>
              </w:tabs>
              <w:spacing w:line="380" w:lineRule="exact"/>
              <w:ind w:left="-29" w:right="-29"/>
              <w:rPr>
                <w:rFonts w:ascii="Arial" w:hAnsi="Arial" w:cs="Arial"/>
                <w:sz w:val="17"/>
                <w:szCs w:val="17"/>
              </w:rPr>
            </w:pPr>
          </w:p>
        </w:tc>
        <w:tc>
          <w:tcPr>
            <w:tcW w:w="1260" w:type="dxa"/>
            <w:vAlign w:val="bottom"/>
          </w:tcPr>
          <w:p w:rsidR="009449B7" w:rsidRPr="00A81986" w:rsidP="00375F86" w14:paraId="796F1AEC" w14:textId="77777777">
            <w:pPr>
              <w:tabs>
                <w:tab w:val="decimal" w:pos="975"/>
              </w:tabs>
              <w:spacing w:line="380" w:lineRule="exact"/>
              <w:ind w:left="-29" w:right="-29"/>
              <w:rPr>
                <w:rFonts w:ascii="Arial" w:hAnsi="Arial" w:cs="Arial"/>
                <w:sz w:val="17"/>
                <w:szCs w:val="17"/>
              </w:rPr>
            </w:pPr>
          </w:p>
        </w:tc>
        <w:tc>
          <w:tcPr>
            <w:tcW w:w="1260" w:type="dxa"/>
            <w:vAlign w:val="bottom"/>
          </w:tcPr>
          <w:p w:rsidR="009449B7" w:rsidRPr="00A81986" w:rsidP="00375F86" w14:paraId="3668CAD8" w14:textId="77777777">
            <w:pPr>
              <w:spacing w:line="380" w:lineRule="exact"/>
              <w:ind w:left="-29" w:right="-29"/>
              <w:jc w:val="center"/>
              <w:rPr>
                <w:rFonts w:ascii="Arial" w:hAnsi="Arial" w:cs="Arial"/>
                <w:sz w:val="17"/>
                <w:szCs w:val="17"/>
              </w:rPr>
            </w:pPr>
            <w:r w:rsidRPr="00A81986">
              <w:rPr>
                <w:rFonts w:ascii="Arial" w:hAnsi="Arial" w:cs="Arial"/>
                <w:sz w:val="17"/>
                <w:szCs w:val="17"/>
              </w:rPr>
              <w:t>(Restated)</w:t>
            </w:r>
          </w:p>
        </w:tc>
      </w:tr>
      <w:tr w14:paraId="1A76662E" w14:textId="77777777" w:rsidTr="00B648B1">
        <w:tblPrEx>
          <w:tblW w:w="9180" w:type="dxa"/>
          <w:tblInd w:w="540" w:type="dxa"/>
          <w:tblLayout w:type="fixed"/>
          <w:tblLook w:val="01E0"/>
        </w:tblPrEx>
        <w:trPr>
          <w:cantSplit/>
        </w:trPr>
        <w:tc>
          <w:tcPr>
            <w:tcW w:w="4140" w:type="dxa"/>
            <w:vAlign w:val="bottom"/>
          </w:tcPr>
          <w:p w:rsidR="00DD2C15" w:rsidRPr="00A81986" w:rsidP="00375F86" w14:paraId="7902BF9D" w14:textId="28E471B2">
            <w:pPr>
              <w:spacing w:line="380" w:lineRule="exact"/>
              <w:ind w:left="186" w:right="-108" w:hanging="186"/>
              <w:rPr>
                <w:rFonts w:ascii="Arial" w:hAnsi="Arial" w:cs="Arial"/>
                <w:sz w:val="17"/>
                <w:szCs w:val="17"/>
                <w:cs/>
              </w:rPr>
            </w:pPr>
            <w:r w:rsidRPr="00A81986">
              <w:rPr>
                <w:rFonts w:ascii="Arial" w:hAnsi="Arial" w:cs="Arial"/>
                <w:sz w:val="18"/>
                <w:szCs w:val="18"/>
              </w:rPr>
              <w:t>Loans to customers and interest receivables</w:t>
            </w:r>
          </w:p>
        </w:tc>
        <w:tc>
          <w:tcPr>
            <w:tcW w:w="1260" w:type="dxa"/>
            <w:vAlign w:val="bottom"/>
          </w:tcPr>
          <w:p w:rsidR="00DD2C15" w:rsidRPr="00A81986" w:rsidP="00375F86" w14:paraId="797DE789" w14:textId="77777777">
            <w:pPr>
              <w:tabs>
                <w:tab w:val="decimal" w:pos="886"/>
              </w:tabs>
              <w:spacing w:line="380" w:lineRule="exact"/>
              <w:ind w:left="-29" w:right="-29"/>
              <w:rPr>
                <w:rFonts w:ascii="Arial" w:hAnsi="Arial" w:cs="Arial"/>
                <w:sz w:val="17"/>
                <w:szCs w:val="17"/>
                <w:cs/>
              </w:rPr>
            </w:pPr>
            <w:r w:rsidRPr="00A81986">
              <w:rPr>
                <w:rFonts w:ascii="Arial" w:hAnsi="Arial" w:cs="Arial"/>
                <w:sz w:val="17"/>
                <w:szCs w:val="17"/>
              </w:rPr>
              <w:t>17</w:t>
            </w:r>
          </w:p>
        </w:tc>
        <w:tc>
          <w:tcPr>
            <w:tcW w:w="1260" w:type="dxa"/>
            <w:vAlign w:val="bottom"/>
          </w:tcPr>
          <w:p w:rsidR="00DD2C15" w:rsidRPr="00A81986" w:rsidP="00375F86" w14:paraId="6E287C8F" w14:textId="77777777">
            <w:pPr>
              <w:tabs>
                <w:tab w:val="decimal" w:pos="886"/>
              </w:tabs>
              <w:spacing w:line="380" w:lineRule="exact"/>
              <w:ind w:left="-29" w:right="-29"/>
              <w:rPr>
                <w:rFonts w:ascii="Arial" w:hAnsi="Arial" w:cs="Arial"/>
                <w:sz w:val="17"/>
                <w:szCs w:val="17"/>
              </w:rPr>
            </w:pPr>
            <w:r w:rsidRPr="00A81986">
              <w:rPr>
                <w:rFonts w:ascii="Arial" w:hAnsi="Arial" w:cs="Arial"/>
                <w:sz w:val="17"/>
                <w:szCs w:val="17"/>
              </w:rPr>
              <w:t>574</w:t>
            </w:r>
          </w:p>
        </w:tc>
        <w:tc>
          <w:tcPr>
            <w:tcW w:w="1260" w:type="dxa"/>
            <w:vAlign w:val="bottom"/>
          </w:tcPr>
          <w:p w:rsidR="00DD2C15" w:rsidRPr="00A81986" w:rsidP="00375F86" w14:paraId="223F7BA7" w14:textId="77777777">
            <w:pPr>
              <w:tabs>
                <w:tab w:val="decimal" w:pos="886"/>
              </w:tabs>
              <w:spacing w:line="380" w:lineRule="exact"/>
              <w:ind w:left="-29" w:right="-29"/>
              <w:rPr>
                <w:rFonts w:ascii="Arial" w:hAnsi="Arial" w:cs="Arial"/>
                <w:sz w:val="17"/>
                <w:szCs w:val="17"/>
              </w:rPr>
            </w:pPr>
            <w:r w:rsidRPr="00A81986">
              <w:rPr>
                <w:rFonts w:ascii="Arial" w:hAnsi="Arial" w:cs="Arial"/>
                <w:sz w:val="17"/>
                <w:szCs w:val="17"/>
              </w:rPr>
              <w:t>1,035</w:t>
            </w:r>
          </w:p>
        </w:tc>
        <w:tc>
          <w:tcPr>
            <w:tcW w:w="1260" w:type="dxa"/>
            <w:vAlign w:val="bottom"/>
          </w:tcPr>
          <w:p w:rsidR="00DD2C15" w:rsidRPr="00A81986" w:rsidP="00375F86" w14:paraId="78777953" w14:textId="77777777">
            <w:pPr>
              <w:tabs>
                <w:tab w:val="decimal" w:pos="886"/>
              </w:tabs>
              <w:spacing w:line="380" w:lineRule="exact"/>
              <w:ind w:left="-29" w:right="-29"/>
              <w:rPr>
                <w:rFonts w:ascii="Arial" w:hAnsi="Arial" w:cs="Arial"/>
                <w:sz w:val="17"/>
                <w:szCs w:val="17"/>
              </w:rPr>
            </w:pPr>
            <w:r w:rsidRPr="00A81986">
              <w:rPr>
                <w:rFonts w:ascii="Arial" w:hAnsi="Arial" w:cs="Arial"/>
                <w:sz w:val="17"/>
                <w:szCs w:val="17"/>
              </w:rPr>
              <w:t>1,626</w:t>
            </w:r>
          </w:p>
        </w:tc>
      </w:tr>
      <w:tr w14:paraId="7AB4A5A4" w14:textId="77777777" w:rsidTr="00B648B1">
        <w:tblPrEx>
          <w:tblW w:w="9180" w:type="dxa"/>
          <w:tblInd w:w="540" w:type="dxa"/>
          <w:tblLayout w:type="fixed"/>
          <w:tblLook w:val="01E0"/>
        </w:tblPrEx>
        <w:trPr>
          <w:cantSplit/>
        </w:trPr>
        <w:tc>
          <w:tcPr>
            <w:tcW w:w="4140" w:type="dxa"/>
            <w:vAlign w:val="bottom"/>
          </w:tcPr>
          <w:p w:rsidR="00DD2C15" w:rsidRPr="00A81986" w:rsidP="00375F86" w14:paraId="4B3AC475" w14:textId="11FC7BFE">
            <w:pPr>
              <w:spacing w:line="380" w:lineRule="exact"/>
              <w:ind w:left="610" w:right="-108" w:hanging="610"/>
              <w:rPr>
                <w:rFonts w:ascii="Arial" w:hAnsi="Arial" w:cs="Arial"/>
                <w:sz w:val="17"/>
                <w:szCs w:val="17"/>
              </w:rPr>
            </w:pPr>
            <w:r w:rsidRPr="00A81986">
              <w:rPr>
                <w:rFonts w:ascii="Arial" w:hAnsi="Arial" w:cs="Arial"/>
                <w:sz w:val="18"/>
                <w:szCs w:val="18"/>
              </w:rPr>
              <w:t>Less</w:t>
            </w:r>
            <w:r w:rsidRPr="00A81986">
              <w:rPr>
                <w:rFonts w:ascii="Arial" w:hAnsi="Arial" w:cs="Arial"/>
                <w:sz w:val="18"/>
                <w:szCs w:val="18"/>
                <w:cs/>
              </w:rPr>
              <w:t xml:space="preserve">: </w:t>
            </w:r>
            <w:r w:rsidRPr="00A81986">
              <w:rPr>
                <w:rFonts w:ascii="Arial" w:hAnsi="Arial" w:cs="Arial"/>
                <w:sz w:val="18"/>
                <w:szCs w:val="18"/>
              </w:rPr>
              <w:t>Allowance for expected credit losses</w:t>
            </w:r>
          </w:p>
        </w:tc>
        <w:tc>
          <w:tcPr>
            <w:tcW w:w="1260" w:type="dxa"/>
            <w:vAlign w:val="bottom"/>
          </w:tcPr>
          <w:p w:rsidR="00DD2C15" w:rsidRPr="00A81986" w:rsidP="00375F86" w14:paraId="288F9CDD" w14:textId="77777777">
            <w:pPr>
              <w:pBdr>
                <w:bottom w:val="single" w:sz="4" w:space="1" w:color="auto"/>
              </w:pBdr>
              <w:tabs>
                <w:tab w:val="decimal" w:pos="886"/>
              </w:tabs>
              <w:spacing w:line="380" w:lineRule="exact"/>
              <w:ind w:left="-29" w:right="-29"/>
              <w:rPr>
                <w:rFonts w:ascii="Arial" w:hAnsi="Arial" w:cs="Arial"/>
                <w:sz w:val="17"/>
                <w:szCs w:val="17"/>
              </w:rPr>
            </w:pPr>
            <w:r w:rsidRPr="00A81986">
              <w:rPr>
                <w:rFonts w:ascii="Arial" w:hAnsi="Arial" w:cs="Arial"/>
                <w:sz w:val="17"/>
                <w:szCs w:val="17"/>
              </w:rPr>
              <w:t>-</w:t>
            </w:r>
          </w:p>
        </w:tc>
        <w:tc>
          <w:tcPr>
            <w:tcW w:w="1260" w:type="dxa"/>
            <w:vAlign w:val="bottom"/>
          </w:tcPr>
          <w:p w:rsidR="00DD2C15" w:rsidRPr="00A81986" w:rsidP="00375F86" w14:paraId="28819464" w14:textId="77777777">
            <w:pPr>
              <w:pBdr>
                <w:bottom w:val="single" w:sz="4" w:space="1" w:color="auto"/>
              </w:pBdr>
              <w:tabs>
                <w:tab w:val="decimal" w:pos="886"/>
              </w:tabs>
              <w:spacing w:line="380" w:lineRule="exact"/>
              <w:ind w:left="-29" w:right="-29"/>
              <w:rPr>
                <w:rFonts w:ascii="Arial" w:hAnsi="Arial" w:cs="Arial"/>
                <w:sz w:val="17"/>
                <w:szCs w:val="17"/>
              </w:rPr>
            </w:pPr>
            <w:r w:rsidRPr="00A81986">
              <w:rPr>
                <w:rFonts w:ascii="Arial" w:hAnsi="Arial" w:cs="Arial"/>
                <w:sz w:val="17"/>
                <w:szCs w:val="17"/>
              </w:rPr>
              <w:t>-</w:t>
            </w:r>
          </w:p>
        </w:tc>
        <w:tc>
          <w:tcPr>
            <w:tcW w:w="1260" w:type="dxa"/>
            <w:vAlign w:val="bottom"/>
          </w:tcPr>
          <w:p w:rsidR="00DD2C15" w:rsidRPr="00A81986" w:rsidP="00375F86" w14:paraId="0E268C75" w14:textId="77777777">
            <w:pPr>
              <w:pBdr>
                <w:bottom w:val="single" w:sz="4" w:space="1" w:color="auto"/>
              </w:pBdr>
              <w:tabs>
                <w:tab w:val="decimal" w:pos="886"/>
              </w:tabs>
              <w:spacing w:line="380" w:lineRule="exact"/>
              <w:ind w:left="-29" w:right="-29"/>
              <w:rPr>
                <w:rFonts w:ascii="Arial" w:hAnsi="Arial" w:cs="Arial"/>
                <w:sz w:val="17"/>
                <w:szCs w:val="17"/>
              </w:rPr>
            </w:pPr>
            <w:r w:rsidRPr="00A81986">
              <w:rPr>
                <w:rFonts w:ascii="Arial" w:hAnsi="Arial" w:cs="Arial"/>
                <w:sz w:val="17"/>
                <w:szCs w:val="17"/>
              </w:rPr>
              <w:t>(121)</w:t>
            </w:r>
          </w:p>
        </w:tc>
        <w:tc>
          <w:tcPr>
            <w:tcW w:w="1260" w:type="dxa"/>
            <w:vAlign w:val="bottom"/>
          </w:tcPr>
          <w:p w:rsidR="00DD2C15" w:rsidRPr="00A81986" w:rsidP="00375F86" w14:paraId="77E72CF5" w14:textId="77777777">
            <w:pPr>
              <w:pBdr>
                <w:bottom w:val="single" w:sz="4" w:space="1" w:color="auto"/>
              </w:pBdr>
              <w:tabs>
                <w:tab w:val="decimal" w:pos="886"/>
              </w:tabs>
              <w:spacing w:line="380" w:lineRule="exact"/>
              <w:ind w:left="-29" w:right="-29"/>
              <w:rPr>
                <w:rFonts w:ascii="Arial" w:hAnsi="Arial" w:cs="Arial"/>
                <w:sz w:val="17"/>
                <w:szCs w:val="17"/>
              </w:rPr>
            </w:pPr>
            <w:r w:rsidRPr="00A81986">
              <w:rPr>
                <w:rFonts w:ascii="Arial" w:hAnsi="Arial" w:cs="Arial"/>
                <w:sz w:val="17"/>
                <w:szCs w:val="17"/>
              </w:rPr>
              <w:t>(121)</w:t>
            </w:r>
          </w:p>
        </w:tc>
      </w:tr>
      <w:tr w14:paraId="64AA69D9" w14:textId="77777777" w:rsidTr="00B648B1">
        <w:tblPrEx>
          <w:tblW w:w="9180" w:type="dxa"/>
          <w:tblInd w:w="540" w:type="dxa"/>
          <w:tblLayout w:type="fixed"/>
          <w:tblLook w:val="01E0"/>
        </w:tblPrEx>
        <w:trPr>
          <w:cantSplit/>
        </w:trPr>
        <w:tc>
          <w:tcPr>
            <w:tcW w:w="4140" w:type="dxa"/>
            <w:vAlign w:val="bottom"/>
          </w:tcPr>
          <w:p w:rsidR="00DD2C15" w:rsidRPr="00A81986" w:rsidP="00375F86" w14:paraId="7F43817B" w14:textId="1E2D7EF7">
            <w:pPr>
              <w:spacing w:line="380" w:lineRule="exact"/>
              <w:ind w:left="186" w:right="-108" w:hanging="186"/>
              <w:rPr>
                <w:rFonts w:ascii="Arial" w:hAnsi="Arial" w:cs="Arial"/>
                <w:sz w:val="17"/>
                <w:szCs w:val="17"/>
              </w:rPr>
            </w:pPr>
            <w:r w:rsidRPr="00A81986">
              <w:rPr>
                <w:rFonts w:ascii="Arial" w:hAnsi="Arial" w:cs="Arial"/>
                <w:sz w:val="18"/>
                <w:szCs w:val="18"/>
              </w:rPr>
              <w:t>Loans to customers and interest receivables</w:t>
            </w:r>
            <w:r w:rsidRPr="00A81986">
              <w:rPr>
                <w:rFonts w:ascii="Arial" w:hAnsi="Arial" w:cs="Arial"/>
                <w:sz w:val="18"/>
                <w:szCs w:val="18"/>
                <w:cs/>
              </w:rPr>
              <w:t xml:space="preserve"> </w:t>
            </w:r>
            <w:r w:rsidRPr="00A81986">
              <w:rPr>
                <w:rFonts w:ascii="Arial" w:hAnsi="Arial" w:cs="Arial"/>
                <w:sz w:val="18"/>
                <w:szCs w:val="18"/>
              </w:rPr>
              <w:t>- net</w:t>
            </w:r>
          </w:p>
        </w:tc>
        <w:tc>
          <w:tcPr>
            <w:tcW w:w="1260" w:type="dxa"/>
            <w:vAlign w:val="bottom"/>
          </w:tcPr>
          <w:p w:rsidR="00DD2C15" w:rsidRPr="00A81986" w:rsidP="00375F86" w14:paraId="5BCB4418" w14:textId="77777777">
            <w:pPr>
              <w:tabs>
                <w:tab w:val="decimal" w:pos="886"/>
              </w:tabs>
              <w:spacing w:line="380" w:lineRule="exact"/>
              <w:ind w:left="-29" w:right="-29"/>
              <w:rPr>
                <w:rFonts w:ascii="Arial" w:hAnsi="Arial" w:cs="Arial"/>
                <w:sz w:val="17"/>
                <w:szCs w:val="17"/>
              </w:rPr>
            </w:pPr>
            <w:r w:rsidRPr="00A81986">
              <w:rPr>
                <w:rFonts w:ascii="Arial" w:hAnsi="Arial" w:cs="Arial"/>
                <w:sz w:val="17"/>
                <w:szCs w:val="17"/>
              </w:rPr>
              <w:t>17</w:t>
            </w:r>
          </w:p>
        </w:tc>
        <w:tc>
          <w:tcPr>
            <w:tcW w:w="1260" w:type="dxa"/>
            <w:vAlign w:val="bottom"/>
          </w:tcPr>
          <w:p w:rsidR="00DD2C15" w:rsidRPr="00A81986" w:rsidP="00375F86" w14:paraId="200022AA" w14:textId="77777777">
            <w:pPr>
              <w:tabs>
                <w:tab w:val="decimal" w:pos="886"/>
              </w:tabs>
              <w:spacing w:line="380" w:lineRule="exact"/>
              <w:ind w:left="-29" w:right="-29"/>
              <w:rPr>
                <w:rFonts w:ascii="Arial" w:hAnsi="Arial" w:cs="Arial"/>
                <w:sz w:val="17"/>
                <w:szCs w:val="17"/>
              </w:rPr>
            </w:pPr>
            <w:r w:rsidRPr="00A81986">
              <w:rPr>
                <w:rFonts w:ascii="Arial" w:hAnsi="Arial" w:cs="Arial"/>
                <w:sz w:val="17"/>
                <w:szCs w:val="17"/>
              </w:rPr>
              <w:t>574</w:t>
            </w:r>
          </w:p>
        </w:tc>
        <w:tc>
          <w:tcPr>
            <w:tcW w:w="1260" w:type="dxa"/>
            <w:vAlign w:val="bottom"/>
          </w:tcPr>
          <w:p w:rsidR="00DD2C15" w:rsidRPr="00A81986" w:rsidP="00375F86" w14:paraId="403E9459" w14:textId="77777777">
            <w:pPr>
              <w:tabs>
                <w:tab w:val="decimal" w:pos="886"/>
              </w:tabs>
              <w:spacing w:line="380" w:lineRule="exact"/>
              <w:ind w:left="-29" w:right="-29"/>
              <w:rPr>
                <w:rFonts w:ascii="Arial" w:hAnsi="Arial" w:cs="Arial"/>
                <w:sz w:val="17"/>
                <w:szCs w:val="17"/>
              </w:rPr>
            </w:pPr>
            <w:r w:rsidRPr="00A81986">
              <w:rPr>
                <w:rFonts w:ascii="Arial" w:hAnsi="Arial" w:cs="Arial"/>
                <w:sz w:val="17"/>
                <w:szCs w:val="17"/>
              </w:rPr>
              <w:t>914</w:t>
            </w:r>
          </w:p>
        </w:tc>
        <w:tc>
          <w:tcPr>
            <w:tcW w:w="1260" w:type="dxa"/>
            <w:vAlign w:val="bottom"/>
          </w:tcPr>
          <w:p w:rsidR="00DD2C15" w:rsidRPr="00A81986" w:rsidP="00375F86" w14:paraId="3BCDE3D6" w14:textId="77777777">
            <w:pPr>
              <w:tabs>
                <w:tab w:val="decimal" w:pos="886"/>
              </w:tabs>
              <w:spacing w:line="380" w:lineRule="exact"/>
              <w:ind w:left="-29" w:right="-29"/>
              <w:rPr>
                <w:rFonts w:ascii="Arial" w:hAnsi="Arial" w:cs="Arial"/>
                <w:sz w:val="17"/>
                <w:szCs w:val="17"/>
              </w:rPr>
            </w:pPr>
            <w:r w:rsidRPr="00A81986">
              <w:rPr>
                <w:rFonts w:ascii="Arial" w:hAnsi="Arial" w:cs="Arial"/>
                <w:sz w:val="17"/>
                <w:szCs w:val="17"/>
              </w:rPr>
              <w:t>1,505</w:t>
            </w:r>
          </w:p>
        </w:tc>
      </w:tr>
      <w:tr w14:paraId="0D6E2843" w14:textId="77777777" w:rsidTr="00B648B1">
        <w:tblPrEx>
          <w:tblW w:w="9180" w:type="dxa"/>
          <w:tblInd w:w="540" w:type="dxa"/>
          <w:tblLayout w:type="fixed"/>
          <w:tblLook w:val="01E0"/>
        </w:tblPrEx>
        <w:trPr>
          <w:cantSplit/>
        </w:trPr>
        <w:tc>
          <w:tcPr>
            <w:tcW w:w="4140" w:type="dxa"/>
            <w:vAlign w:val="bottom"/>
          </w:tcPr>
          <w:p w:rsidR="00DD2C15" w:rsidRPr="00A81986" w:rsidP="00375F86" w14:paraId="78AB9341" w14:textId="1C8D8A67">
            <w:pPr>
              <w:spacing w:line="380" w:lineRule="exact"/>
              <w:ind w:left="186" w:right="-108" w:hanging="186"/>
              <w:rPr>
                <w:rFonts w:ascii="Arial" w:hAnsi="Arial" w:cs="Arial"/>
                <w:sz w:val="17"/>
                <w:szCs w:val="17"/>
              </w:rPr>
            </w:pPr>
            <w:r w:rsidRPr="00A81986">
              <w:rPr>
                <w:rFonts w:ascii="Arial" w:hAnsi="Arial" w:cs="Arial"/>
                <w:sz w:val="18"/>
                <w:szCs w:val="18"/>
              </w:rPr>
              <w:t>Less</w:t>
            </w:r>
            <w:r w:rsidRPr="00A81986">
              <w:rPr>
                <w:rFonts w:ascii="Arial" w:hAnsi="Arial" w:cs="Arial"/>
                <w:sz w:val="18"/>
                <w:szCs w:val="18"/>
                <w:cs/>
              </w:rPr>
              <w:t xml:space="preserve">: </w:t>
            </w:r>
            <w:r w:rsidRPr="00A81986">
              <w:rPr>
                <w:rFonts w:ascii="Arial" w:hAnsi="Arial" w:cs="Arial"/>
                <w:sz w:val="18"/>
                <w:szCs w:val="18"/>
              </w:rPr>
              <w:t>Current portion</w:t>
            </w:r>
          </w:p>
        </w:tc>
        <w:tc>
          <w:tcPr>
            <w:tcW w:w="1260" w:type="dxa"/>
            <w:vAlign w:val="bottom"/>
          </w:tcPr>
          <w:p w:rsidR="00DD2C15" w:rsidRPr="00A81986" w:rsidP="00375F86" w14:paraId="693D1441" w14:textId="77777777">
            <w:pPr>
              <w:pBdr>
                <w:bottom w:val="single" w:sz="4" w:space="1" w:color="auto"/>
              </w:pBdr>
              <w:tabs>
                <w:tab w:val="decimal" w:pos="886"/>
              </w:tabs>
              <w:spacing w:line="380" w:lineRule="exact"/>
              <w:ind w:left="-29" w:right="-29"/>
              <w:rPr>
                <w:rFonts w:ascii="Arial" w:hAnsi="Arial" w:cs="Arial"/>
                <w:sz w:val="17"/>
                <w:szCs w:val="17"/>
              </w:rPr>
            </w:pPr>
            <w:r w:rsidRPr="00A81986">
              <w:rPr>
                <w:rFonts w:ascii="Arial" w:hAnsi="Arial" w:cs="Arial"/>
                <w:sz w:val="17"/>
                <w:szCs w:val="17"/>
              </w:rPr>
              <w:t>(1)</w:t>
            </w:r>
          </w:p>
        </w:tc>
        <w:tc>
          <w:tcPr>
            <w:tcW w:w="1260" w:type="dxa"/>
            <w:vAlign w:val="bottom"/>
          </w:tcPr>
          <w:p w:rsidR="00DD2C15" w:rsidRPr="00A81986" w:rsidP="00375F86" w14:paraId="673EF454" w14:textId="77777777">
            <w:pPr>
              <w:pBdr>
                <w:bottom w:val="single" w:sz="4" w:space="1" w:color="auto"/>
              </w:pBdr>
              <w:tabs>
                <w:tab w:val="decimal" w:pos="886"/>
              </w:tabs>
              <w:spacing w:line="380" w:lineRule="exact"/>
              <w:ind w:left="-29" w:right="-29"/>
              <w:rPr>
                <w:rFonts w:ascii="Arial" w:hAnsi="Arial" w:cs="Arial"/>
                <w:sz w:val="17"/>
                <w:szCs w:val="17"/>
              </w:rPr>
            </w:pPr>
            <w:r w:rsidRPr="00A81986">
              <w:rPr>
                <w:rFonts w:ascii="Arial" w:hAnsi="Arial" w:cs="Arial"/>
                <w:sz w:val="17"/>
                <w:szCs w:val="17"/>
              </w:rPr>
              <w:t>(485)</w:t>
            </w:r>
          </w:p>
        </w:tc>
        <w:tc>
          <w:tcPr>
            <w:tcW w:w="1260" w:type="dxa"/>
            <w:vAlign w:val="bottom"/>
          </w:tcPr>
          <w:p w:rsidR="00DD2C15" w:rsidRPr="00A81986" w:rsidP="00375F86" w14:paraId="753017E0" w14:textId="77777777">
            <w:pPr>
              <w:pBdr>
                <w:bottom w:val="single" w:sz="4" w:space="1" w:color="auto"/>
              </w:pBdr>
              <w:tabs>
                <w:tab w:val="decimal" w:pos="886"/>
              </w:tabs>
              <w:spacing w:line="380" w:lineRule="exact"/>
              <w:ind w:left="-29" w:right="-29"/>
              <w:rPr>
                <w:rFonts w:ascii="Arial" w:hAnsi="Arial" w:cs="Arial"/>
                <w:sz w:val="17"/>
                <w:szCs w:val="17"/>
              </w:rPr>
            </w:pPr>
            <w:r w:rsidRPr="00A81986">
              <w:rPr>
                <w:rFonts w:ascii="Arial" w:hAnsi="Arial" w:cs="Arial"/>
                <w:sz w:val="17"/>
                <w:szCs w:val="17"/>
              </w:rPr>
              <w:t>(863)</w:t>
            </w:r>
          </w:p>
        </w:tc>
        <w:tc>
          <w:tcPr>
            <w:tcW w:w="1260" w:type="dxa"/>
            <w:vAlign w:val="bottom"/>
          </w:tcPr>
          <w:p w:rsidR="00DD2C15" w:rsidRPr="00A81986" w:rsidP="00375F86" w14:paraId="5110D2A7" w14:textId="77777777">
            <w:pPr>
              <w:pBdr>
                <w:bottom w:val="single" w:sz="4" w:space="1" w:color="auto"/>
              </w:pBdr>
              <w:tabs>
                <w:tab w:val="decimal" w:pos="886"/>
              </w:tabs>
              <w:spacing w:line="380" w:lineRule="exact"/>
              <w:ind w:left="-29" w:right="-29"/>
              <w:rPr>
                <w:rFonts w:ascii="Arial" w:hAnsi="Arial" w:cs="Arial"/>
                <w:sz w:val="17"/>
                <w:szCs w:val="17"/>
              </w:rPr>
            </w:pPr>
            <w:r w:rsidRPr="00A81986">
              <w:rPr>
                <w:rFonts w:ascii="Arial" w:hAnsi="Arial" w:cs="Arial"/>
                <w:sz w:val="17"/>
                <w:szCs w:val="17"/>
              </w:rPr>
              <w:t>(1,349)</w:t>
            </w:r>
          </w:p>
        </w:tc>
      </w:tr>
      <w:tr w14:paraId="3F3A4A4F" w14:textId="77777777" w:rsidTr="00B648B1">
        <w:tblPrEx>
          <w:tblW w:w="9180" w:type="dxa"/>
          <w:tblInd w:w="540" w:type="dxa"/>
          <w:tblLayout w:type="fixed"/>
          <w:tblLook w:val="01E0"/>
        </w:tblPrEx>
        <w:trPr>
          <w:cantSplit/>
        </w:trPr>
        <w:tc>
          <w:tcPr>
            <w:tcW w:w="4140" w:type="dxa"/>
            <w:vAlign w:val="bottom"/>
          </w:tcPr>
          <w:p w:rsidR="00DD2C15" w:rsidRPr="00A81986" w:rsidP="00375F86" w14:paraId="560B52C7" w14:textId="5F071C48">
            <w:pPr>
              <w:spacing w:line="380" w:lineRule="exact"/>
              <w:ind w:left="186" w:right="-108" w:hanging="186"/>
              <w:rPr>
                <w:rFonts w:ascii="Arial" w:hAnsi="Arial" w:cs="Arial"/>
                <w:sz w:val="17"/>
                <w:szCs w:val="17"/>
              </w:rPr>
            </w:pPr>
            <w:r w:rsidRPr="00A81986">
              <w:rPr>
                <w:rFonts w:ascii="Arial" w:hAnsi="Arial" w:cs="Arial"/>
                <w:sz w:val="18"/>
                <w:szCs w:val="18"/>
              </w:rPr>
              <w:t xml:space="preserve">Loans to customers and interest receivables </w:t>
            </w:r>
            <w:r w:rsidRPr="00A81986" w:rsidR="00375F86">
              <w:rPr>
                <w:rFonts w:ascii="Arial" w:hAnsi="Arial" w:cs="Arial"/>
                <w:sz w:val="18"/>
                <w:szCs w:val="18"/>
                <w:cs/>
              </w:rPr>
              <w:t>-</w:t>
            </w:r>
            <w:r w:rsidRPr="00A81986">
              <w:rPr>
                <w:rFonts w:ascii="Arial" w:hAnsi="Arial" w:cs="Arial"/>
                <w:sz w:val="18"/>
                <w:szCs w:val="18"/>
              </w:rPr>
              <w:t xml:space="preserve"> net</w:t>
            </w:r>
            <w:r w:rsidRPr="00A81986">
              <w:rPr>
                <w:rFonts w:ascii="Arial" w:hAnsi="Arial" w:cs="Arial"/>
                <w:sz w:val="18"/>
                <w:szCs w:val="18"/>
                <w:cs/>
              </w:rPr>
              <w:t xml:space="preserve"> </w:t>
            </w:r>
            <w:r w:rsidRPr="00A81986">
              <w:rPr>
                <w:rFonts w:ascii="Arial" w:hAnsi="Arial" w:cs="Arial"/>
                <w:sz w:val="18"/>
                <w:szCs w:val="18"/>
              </w:rPr>
              <w:t>of current portion</w:t>
            </w:r>
          </w:p>
        </w:tc>
        <w:tc>
          <w:tcPr>
            <w:tcW w:w="1260" w:type="dxa"/>
            <w:vAlign w:val="bottom"/>
          </w:tcPr>
          <w:p w:rsidR="00DD2C15" w:rsidRPr="00A81986" w:rsidP="00375F86" w14:paraId="0B737E3A" w14:textId="77777777">
            <w:pPr>
              <w:pBdr>
                <w:bottom w:val="double" w:sz="4" w:space="1" w:color="auto"/>
              </w:pBdr>
              <w:tabs>
                <w:tab w:val="decimal" w:pos="886"/>
              </w:tabs>
              <w:spacing w:line="380" w:lineRule="exact"/>
              <w:ind w:left="-29" w:right="-29"/>
              <w:rPr>
                <w:rFonts w:ascii="Arial" w:hAnsi="Arial" w:cs="Arial"/>
                <w:sz w:val="17"/>
                <w:szCs w:val="17"/>
              </w:rPr>
            </w:pPr>
            <w:r w:rsidRPr="00A81986">
              <w:rPr>
                <w:rFonts w:ascii="Arial" w:hAnsi="Arial" w:cs="Arial"/>
                <w:sz w:val="17"/>
                <w:szCs w:val="17"/>
              </w:rPr>
              <w:t>16</w:t>
            </w:r>
          </w:p>
        </w:tc>
        <w:tc>
          <w:tcPr>
            <w:tcW w:w="1260" w:type="dxa"/>
            <w:vAlign w:val="bottom"/>
          </w:tcPr>
          <w:p w:rsidR="00DD2C15" w:rsidRPr="00A81986" w:rsidP="00375F86" w14:paraId="68BE3A0E" w14:textId="77777777">
            <w:pPr>
              <w:pBdr>
                <w:bottom w:val="double" w:sz="4" w:space="1" w:color="auto"/>
              </w:pBdr>
              <w:tabs>
                <w:tab w:val="decimal" w:pos="886"/>
              </w:tabs>
              <w:spacing w:line="380" w:lineRule="exact"/>
              <w:ind w:left="-29" w:right="-29"/>
              <w:rPr>
                <w:rFonts w:ascii="Arial" w:hAnsi="Arial" w:cs="Arial"/>
                <w:sz w:val="17"/>
                <w:szCs w:val="17"/>
              </w:rPr>
            </w:pPr>
            <w:r w:rsidRPr="00A81986">
              <w:rPr>
                <w:rFonts w:ascii="Arial" w:hAnsi="Arial" w:cs="Arial"/>
                <w:sz w:val="17"/>
                <w:szCs w:val="17"/>
              </w:rPr>
              <w:t>89</w:t>
            </w:r>
          </w:p>
        </w:tc>
        <w:tc>
          <w:tcPr>
            <w:tcW w:w="1260" w:type="dxa"/>
            <w:vAlign w:val="bottom"/>
          </w:tcPr>
          <w:p w:rsidR="00DD2C15" w:rsidRPr="00A81986" w:rsidP="00375F86" w14:paraId="64C613C2" w14:textId="77777777">
            <w:pPr>
              <w:pBdr>
                <w:bottom w:val="double" w:sz="4" w:space="1" w:color="auto"/>
              </w:pBdr>
              <w:tabs>
                <w:tab w:val="decimal" w:pos="886"/>
              </w:tabs>
              <w:spacing w:line="380" w:lineRule="exact"/>
              <w:ind w:left="-29" w:right="-29"/>
              <w:rPr>
                <w:rFonts w:ascii="Arial" w:hAnsi="Arial" w:cs="Arial"/>
                <w:sz w:val="17"/>
                <w:szCs w:val="17"/>
              </w:rPr>
            </w:pPr>
            <w:r w:rsidRPr="00A81986">
              <w:rPr>
                <w:rFonts w:ascii="Arial" w:hAnsi="Arial" w:cs="Arial"/>
                <w:sz w:val="17"/>
                <w:szCs w:val="17"/>
              </w:rPr>
              <w:t>51</w:t>
            </w:r>
          </w:p>
        </w:tc>
        <w:tc>
          <w:tcPr>
            <w:tcW w:w="1260" w:type="dxa"/>
            <w:vAlign w:val="bottom"/>
          </w:tcPr>
          <w:p w:rsidR="00DD2C15" w:rsidRPr="00A81986" w:rsidP="00375F86" w14:paraId="1DF0F02A" w14:textId="77777777">
            <w:pPr>
              <w:pBdr>
                <w:bottom w:val="double" w:sz="4" w:space="1" w:color="auto"/>
              </w:pBdr>
              <w:tabs>
                <w:tab w:val="decimal" w:pos="886"/>
              </w:tabs>
              <w:spacing w:line="380" w:lineRule="exact"/>
              <w:ind w:left="-29" w:right="-29"/>
              <w:rPr>
                <w:rFonts w:ascii="Arial" w:hAnsi="Arial" w:cs="Arial"/>
                <w:sz w:val="17"/>
                <w:szCs w:val="17"/>
              </w:rPr>
            </w:pPr>
            <w:r w:rsidRPr="00A81986">
              <w:rPr>
                <w:rFonts w:ascii="Arial" w:hAnsi="Arial" w:cs="Arial"/>
                <w:sz w:val="17"/>
                <w:szCs w:val="17"/>
              </w:rPr>
              <w:t>156</w:t>
            </w:r>
          </w:p>
        </w:tc>
      </w:tr>
    </w:tbl>
    <w:bookmarkEnd w:id="228"/>
    <w:p w:rsidR="002E5A1C" w:rsidRPr="00A81986" w:rsidP="00886D2A" w14:paraId="6F4B0699" w14:textId="1E44963C">
      <w:pPr>
        <w:spacing w:before="240" w:after="120" w:line="380" w:lineRule="exact"/>
        <w:ind w:left="605" w:hanging="634"/>
        <w:jc w:val="thaiDistribute"/>
        <w:rPr>
          <w:rFonts w:ascii="Arial" w:hAnsi="Arial" w:cs="Arial"/>
          <w:sz w:val="22"/>
          <w:szCs w:val="22"/>
        </w:rPr>
      </w:pPr>
      <w:r w:rsidRPr="00A81986">
        <w:rPr>
          <w:rFonts w:ascii="Arial" w:hAnsi="Arial" w:cs="Arial"/>
          <w:sz w:val="22"/>
          <w:szCs w:val="22"/>
        </w:rPr>
        <w:tab/>
      </w:r>
      <w:r w:rsidRPr="00A81986" w:rsidR="00775108">
        <w:rPr>
          <w:rFonts w:ascii="Arial" w:hAnsi="Arial" w:cs="Arial"/>
          <w:sz w:val="22"/>
          <w:szCs w:val="22"/>
        </w:rPr>
        <w:t>As of 31 March 202</w:t>
      </w:r>
      <w:r w:rsidRPr="00A81986" w:rsidR="004E7011">
        <w:rPr>
          <w:rFonts w:ascii="Arial" w:hAnsi="Arial" w:cs="Arial"/>
          <w:sz w:val="22"/>
          <w:szCs w:val="22"/>
        </w:rPr>
        <w:t>6</w:t>
      </w:r>
      <w:r w:rsidRPr="00A81986" w:rsidR="00775108">
        <w:rPr>
          <w:rFonts w:ascii="Arial" w:hAnsi="Arial" w:cs="Arial"/>
          <w:sz w:val="22"/>
          <w:szCs w:val="22"/>
        </w:rPr>
        <w:t xml:space="preserve">, mortgage loans are loans provided to external individuals, on which </w:t>
      </w:r>
      <w:r w:rsidRPr="00A81986" w:rsidR="00775108">
        <w:rPr>
          <w:rFonts w:ascii="Arial" w:hAnsi="Arial" w:cs="Arial"/>
          <w:spacing w:val="-4"/>
          <w:sz w:val="22"/>
          <w:szCs w:val="22"/>
        </w:rPr>
        <w:t xml:space="preserve">interest is charged at the financial institution’s minimum loan rate (MLR) plus a certain margin, </w:t>
      </w:r>
      <w:r w:rsidRPr="00A81986" w:rsidR="00775108">
        <w:rPr>
          <w:rFonts w:ascii="Arial" w:hAnsi="Arial" w:cs="Arial"/>
          <w:spacing w:val="-2"/>
          <w:sz w:val="22"/>
          <w:szCs w:val="22"/>
        </w:rPr>
        <w:t xml:space="preserve">resulting in a total interest rate change between </w:t>
      </w:r>
      <w:r w:rsidRPr="00A81986" w:rsidR="00030AF1">
        <w:rPr>
          <w:rFonts w:ascii="Arial" w:hAnsi="Arial" w:cs="Arial"/>
          <w:spacing w:val="-2"/>
          <w:sz w:val="22"/>
          <w:szCs w:val="22"/>
        </w:rPr>
        <w:t>6.35% - 7.95%</w:t>
      </w:r>
      <w:r w:rsidRPr="00A81986" w:rsidR="00030AF1">
        <w:rPr>
          <w:rFonts w:ascii="Arial" w:hAnsi="Arial" w:cs="Arial"/>
          <w:spacing w:val="-2"/>
          <w:sz w:val="22"/>
          <w:szCs w:val="22"/>
        </w:rPr>
        <w:t xml:space="preserve"> </w:t>
      </w:r>
      <w:r w:rsidRPr="00A81986" w:rsidR="00775108">
        <w:rPr>
          <w:rFonts w:ascii="Arial" w:hAnsi="Arial" w:cs="Arial"/>
          <w:spacing w:val="-2"/>
          <w:sz w:val="22"/>
          <w:szCs w:val="22"/>
        </w:rPr>
        <w:t>per annum</w:t>
      </w:r>
      <w:r w:rsidRPr="00A81986" w:rsidR="00030AF1">
        <w:rPr>
          <w:rFonts w:ascii="Arial" w:hAnsi="Arial" w:cs="Arial"/>
          <w:spacing w:val="-2"/>
          <w:sz w:val="22"/>
          <w:szCs w:val="22"/>
        </w:rPr>
        <w:t xml:space="preserve"> </w:t>
      </w:r>
      <w:r w:rsidRPr="00A81986" w:rsidR="00775108">
        <w:rPr>
          <w:rFonts w:ascii="Arial" w:hAnsi="Arial" w:cs="Arial"/>
          <w:spacing w:val="-2"/>
          <w:sz w:val="22"/>
          <w:szCs w:val="22"/>
          <w:cs/>
        </w:rPr>
        <w:t>(</w:t>
      </w:r>
      <w:r w:rsidRPr="00A81986" w:rsidR="00775108">
        <w:rPr>
          <w:rFonts w:ascii="Arial" w:hAnsi="Arial" w:cs="Arial"/>
          <w:spacing w:val="-2"/>
          <w:sz w:val="22"/>
          <w:szCs w:val="22"/>
        </w:rPr>
        <w:t>202</w:t>
      </w:r>
      <w:r w:rsidRPr="00A81986" w:rsidR="008B00E2">
        <w:rPr>
          <w:rFonts w:ascii="Arial" w:hAnsi="Arial" w:cs="Arial"/>
          <w:spacing w:val="-2"/>
          <w:sz w:val="22"/>
          <w:szCs w:val="22"/>
        </w:rPr>
        <w:t>5</w:t>
      </w:r>
      <w:r w:rsidRPr="00A81986" w:rsidR="00775108">
        <w:rPr>
          <w:rFonts w:ascii="Arial" w:hAnsi="Arial" w:cs="Arial"/>
          <w:spacing w:val="-2"/>
          <w:sz w:val="22"/>
          <w:szCs w:val="22"/>
        </w:rPr>
        <w:t>:</w:t>
      </w:r>
      <w:r w:rsidRPr="00A81986" w:rsidR="00775108">
        <w:rPr>
          <w:rFonts w:ascii="Arial" w:hAnsi="Arial" w:cs="Arial"/>
          <w:spacing w:val="-2"/>
          <w:sz w:val="22"/>
          <w:szCs w:val="22"/>
          <w:cs/>
        </w:rPr>
        <w:t xml:space="preserve"> </w:t>
      </w:r>
      <w:r w:rsidRPr="00A81986" w:rsidR="004E7011">
        <w:rPr>
          <w:rFonts w:ascii="Arial" w:hAnsi="Arial" w:cs="Arial"/>
          <w:spacing w:val="-2"/>
          <w:sz w:val="22"/>
          <w:szCs w:val="22"/>
        </w:rPr>
        <w:t>6.83% - 8.25% per annum</w:t>
      </w:r>
      <w:r w:rsidRPr="00A81986" w:rsidR="00775108">
        <w:rPr>
          <w:rFonts w:ascii="Arial" w:hAnsi="Arial" w:cs="Arial"/>
          <w:spacing w:val="-2"/>
          <w:sz w:val="22"/>
          <w:szCs w:val="22"/>
          <w:cs/>
        </w:rPr>
        <w:t>)</w:t>
      </w:r>
      <w:r w:rsidRPr="00A81986" w:rsidR="00775108">
        <w:rPr>
          <w:rFonts w:ascii="Arial" w:hAnsi="Arial" w:cs="Arial"/>
          <w:spacing w:val="-2"/>
          <w:sz w:val="22"/>
          <w:szCs w:val="22"/>
        </w:rPr>
        <w:t>.</w:t>
      </w:r>
      <w:r w:rsidRPr="00A81986" w:rsidR="004E7011">
        <w:rPr>
          <w:rFonts w:ascii="Arial" w:hAnsi="Arial" w:cs="Arial"/>
          <w:sz w:val="22"/>
          <w:szCs w:val="22"/>
        </w:rPr>
        <w:t xml:space="preserve"> </w:t>
      </w:r>
      <w:r w:rsidRPr="00A81986" w:rsidR="00775108">
        <w:rPr>
          <w:rFonts w:ascii="Arial" w:hAnsi="Arial" w:cs="Arial"/>
          <w:sz w:val="22"/>
          <w:szCs w:val="22"/>
        </w:rPr>
        <w:t>The collateral for these loans consists of land and constructions.</w:t>
      </w:r>
    </w:p>
    <w:p w:rsidR="00E671F8" w:rsidRPr="00A81986" w:rsidP="00886D2A" w14:paraId="75602C64" w14:textId="63B5D604">
      <w:pPr>
        <w:spacing w:before="120" w:after="120" w:line="380" w:lineRule="exact"/>
        <w:ind w:left="605" w:hanging="634"/>
        <w:jc w:val="thaiDistribute"/>
        <w:rPr>
          <w:rFonts w:ascii="Arial" w:hAnsi="Arial" w:cs="Arial"/>
          <w:b/>
          <w:bCs/>
          <w:kern w:val="32"/>
          <w:sz w:val="22"/>
          <w:szCs w:val="22"/>
        </w:rPr>
      </w:pPr>
      <w:r w:rsidRPr="00A81986">
        <w:rPr>
          <w:rFonts w:ascii="Arial" w:hAnsi="Arial" w:cs="Arial"/>
          <w:b/>
          <w:bCs/>
          <w:kern w:val="32"/>
          <w:sz w:val="22"/>
          <w:szCs w:val="22"/>
        </w:rPr>
        <w:t>1</w:t>
      </w:r>
      <w:r w:rsidRPr="00A81986" w:rsidR="002E18E4">
        <w:rPr>
          <w:rFonts w:ascii="Arial" w:hAnsi="Arial" w:cs="Arial"/>
          <w:b/>
          <w:bCs/>
          <w:kern w:val="32"/>
          <w:sz w:val="22"/>
          <w:szCs w:val="22"/>
        </w:rPr>
        <w:t>1</w:t>
      </w:r>
      <w:r w:rsidRPr="00A81986" w:rsidR="00564D37">
        <w:rPr>
          <w:rFonts w:ascii="Arial" w:hAnsi="Arial" w:cs="Arial"/>
          <w:b/>
          <w:bCs/>
          <w:kern w:val="32"/>
          <w:sz w:val="22"/>
          <w:szCs w:val="22"/>
        </w:rPr>
        <w:t>.2</w:t>
      </w:r>
      <w:r w:rsidRPr="00A81986" w:rsidR="00564D37">
        <w:rPr>
          <w:rFonts w:ascii="Arial" w:hAnsi="Arial" w:cs="Arial"/>
          <w:b/>
          <w:bCs/>
          <w:kern w:val="32"/>
          <w:sz w:val="22"/>
          <w:szCs w:val="22"/>
        </w:rPr>
        <w:tab/>
      </w:r>
      <w:r w:rsidRPr="00A81986" w:rsidR="0001099E">
        <w:rPr>
          <w:rFonts w:ascii="Arial" w:hAnsi="Arial" w:cs="Arial"/>
          <w:b/>
          <w:bCs/>
          <w:kern w:val="32"/>
          <w:sz w:val="22"/>
          <w:szCs w:val="22"/>
        </w:rPr>
        <w:t xml:space="preserve">Loans and interest receivables classified </w:t>
      </w:r>
      <w:r w:rsidRPr="00A81986" w:rsidR="00E83D2E">
        <w:rPr>
          <w:rFonts w:ascii="Arial" w:hAnsi="Arial" w:cs="Arial"/>
          <w:b/>
          <w:bCs/>
          <w:kern w:val="32"/>
          <w:sz w:val="22"/>
          <w:szCs w:val="22"/>
        </w:rPr>
        <w:t>by staging of credit risk</w:t>
      </w:r>
    </w:p>
    <w:p w:rsidR="00564D37" w:rsidRPr="00A81986" w:rsidP="00886D2A" w14:paraId="45731F91" w14:textId="1D66D520">
      <w:pPr>
        <w:spacing w:before="120" w:after="120" w:line="380" w:lineRule="exact"/>
        <w:ind w:left="605" w:hanging="634"/>
        <w:jc w:val="thaiDistribute"/>
        <w:rPr>
          <w:rFonts w:ascii="Arial" w:hAnsi="Arial" w:cs="Arial"/>
          <w:sz w:val="22"/>
          <w:szCs w:val="22"/>
        </w:rPr>
      </w:pPr>
      <w:r w:rsidRPr="00A81986">
        <w:rPr>
          <w:rFonts w:ascii="Arial" w:hAnsi="Arial" w:cs="Arial"/>
          <w:sz w:val="22"/>
          <w:szCs w:val="22"/>
        </w:rPr>
        <w:tab/>
      </w:r>
      <w:r w:rsidRPr="00A81986">
        <w:rPr>
          <w:rFonts w:ascii="Arial" w:hAnsi="Arial" w:cs="Arial"/>
          <w:sz w:val="22"/>
          <w:szCs w:val="22"/>
        </w:rPr>
        <w:t xml:space="preserve">As at 31 March </w:t>
      </w:r>
      <w:r w:rsidRPr="00A81986" w:rsidR="00D15577">
        <w:rPr>
          <w:rFonts w:ascii="Arial" w:hAnsi="Arial" w:cs="Arial"/>
          <w:sz w:val="22"/>
          <w:szCs w:val="22"/>
        </w:rPr>
        <w:t>20</w:t>
      </w:r>
      <w:r w:rsidRPr="00A81986" w:rsidR="00E25E2A">
        <w:rPr>
          <w:rFonts w:ascii="Arial" w:hAnsi="Arial" w:cs="Arial"/>
          <w:sz w:val="22"/>
          <w:szCs w:val="22"/>
        </w:rPr>
        <w:t>26</w:t>
      </w:r>
      <w:r w:rsidRPr="00A81986">
        <w:rPr>
          <w:rFonts w:ascii="Arial" w:hAnsi="Arial" w:cs="Arial"/>
          <w:sz w:val="22"/>
          <w:szCs w:val="22"/>
        </w:rPr>
        <w:t xml:space="preserve"> and </w:t>
      </w:r>
      <w:r w:rsidRPr="00A81986" w:rsidR="00D15577">
        <w:rPr>
          <w:rFonts w:ascii="Arial" w:hAnsi="Arial" w:cs="Arial"/>
          <w:sz w:val="22"/>
          <w:szCs w:val="22"/>
        </w:rPr>
        <w:t>202</w:t>
      </w:r>
      <w:r w:rsidRPr="00A81986" w:rsidR="00E25E2A">
        <w:rPr>
          <w:rFonts w:ascii="Arial" w:hAnsi="Arial" w:cs="Arial"/>
          <w:sz w:val="22"/>
          <w:szCs w:val="22"/>
        </w:rPr>
        <w:t>5</w:t>
      </w:r>
      <w:r w:rsidRPr="00A81986">
        <w:rPr>
          <w:rFonts w:ascii="Arial" w:hAnsi="Arial" w:cs="Arial"/>
          <w:sz w:val="22"/>
          <w:szCs w:val="22"/>
        </w:rPr>
        <w:t>, the balances of loans</w:t>
      </w:r>
      <w:r w:rsidRPr="00A81986" w:rsidR="00E244F8">
        <w:rPr>
          <w:rFonts w:ascii="Arial" w:hAnsi="Arial" w:cs="Arial"/>
          <w:sz w:val="22"/>
          <w:szCs w:val="22"/>
          <w:cs/>
        </w:rPr>
        <w:t xml:space="preserve"> </w:t>
      </w:r>
      <w:r w:rsidRPr="00A81986" w:rsidR="00E244F8">
        <w:rPr>
          <w:rFonts w:ascii="Arial" w:hAnsi="Arial" w:cs="Arial"/>
          <w:sz w:val="22"/>
          <w:szCs w:val="22"/>
        </w:rPr>
        <w:t>and interest receivables</w:t>
      </w:r>
      <w:r w:rsidRPr="00A81986">
        <w:rPr>
          <w:rFonts w:ascii="Arial" w:hAnsi="Arial" w:cs="Arial"/>
          <w:sz w:val="22"/>
          <w:szCs w:val="22"/>
        </w:rPr>
        <w:t xml:space="preserve"> </w:t>
      </w:r>
      <w:r w:rsidRPr="00A81986" w:rsidR="00943808">
        <w:rPr>
          <w:rFonts w:ascii="Arial" w:hAnsi="Arial" w:cs="Arial"/>
          <w:sz w:val="22"/>
          <w:szCs w:val="22"/>
        </w:rPr>
        <w:t>(excluding policy loans and interest receivables)</w:t>
      </w:r>
      <w:r w:rsidRPr="00A81986">
        <w:rPr>
          <w:rFonts w:ascii="Arial" w:hAnsi="Arial" w:cs="Arial"/>
          <w:sz w:val="22"/>
          <w:szCs w:val="22"/>
        </w:rPr>
        <w:t xml:space="preserve"> are classified by credit risk and allowance for expected credit losses as follows:</w:t>
      </w:r>
    </w:p>
    <w:tbl>
      <w:tblPr>
        <w:tblW w:w="9180" w:type="dxa"/>
        <w:tblInd w:w="540" w:type="dxa"/>
        <w:tblLayout w:type="fixed"/>
        <w:tblLook w:val="0000"/>
      </w:tblPr>
      <w:tblGrid>
        <w:gridCol w:w="3600"/>
        <w:gridCol w:w="1395"/>
        <w:gridCol w:w="1395"/>
        <w:gridCol w:w="1395"/>
        <w:gridCol w:w="1395"/>
      </w:tblGrid>
      <w:tr w14:paraId="0644343E" w14:textId="77777777">
        <w:tblPrEx>
          <w:tblW w:w="9180" w:type="dxa"/>
          <w:tblInd w:w="540" w:type="dxa"/>
          <w:tblLayout w:type="fixed"/>
          <w:tblLook w:val="0000"/>
        </w:tblPrEx>
        <w:trPr>
          <w:trHeight w:val="20"/>
        </w:trPr>
        <w:tc>
          <w:tcPr>
            <w:tcW w:w="3600" w:type="dxa"/>
            <w:vAlign w:val="bottom"/>
          </w:tcPr>
          <w:p w:rsidR="00A772AF" w:rsidRPr="00A81986" w:rsidP="00886D2A" w14:paraId="6C8EC6F4" w14:textId="77777777">
            <w:pPr>
              <w:overflowPunct/>
              <w:autoSpaceDE/>
              <w:autoSpaceDN/>
              <w:adjustRightInd/>
              <w:spacing w:line="380" w:lineRule="exact"/>
              <w:textAlignment w:val="auto"/>
              <w:rPr>
                <w:rFonts w:ascii="Arial" w:hAnsi="Arial" w:cs="Arial"/>
                <w:sz w:val="18"/>
                <w:szCs w:val="18"/>
                <w:u w:val="single"/>
                <w:cs/>
              </w:rPr>
            </w:pPr>
          </w:p>
        </w:tc>
        <w:tc>
          <w:tcPr>
            <w:tcW w:w="5580" w:type="dxa"/>
            <w:gridSpan w:val="4"/>
            <w:vAlign w:val="bottom"/>
          </w:tcPr>
          <w:p w:rsidR="00A772AF" w:rsidRPr="00A81986" w:rsidP="00886D2A" w14:paraId="33CACDC1" w14:textId="52260B88">
            <w:pPr>
              <w:spacing w:line="380" w:lineRule="exact"/>
              <w:ind w:left="-18" w:right="-55"/>
              <w:jc w:val="right"/>
              <w:rPr>
                <w:rFonts w:ascii="Arial" w:hAnsi="Arial" w:cs="Arial"/>
                <w:sz w:val="18"/>
                <w:szCs w:val="18"/>
              </w:rPr>
            </w:pPr>
            <w:r w:rsidRPr="00A81986">
              <w:rPr>
                <w:rFonts w:ascii="Arial" w:hAnsi="Arial" w:cs="Arial"/>
                <w:sz w:val="18"/>
                <w:szCs w:val="18"/>
              </w:rPr>
              <w:t>(Unit: Million Baht)</w:t>
            </w:r>
          </w:p>
        </w:tc>
      </w:tr>
      <w:tr w14:paraId="38079D99" w14:textId="77777777" w:rsidTr="00B648B1">
        <w:tblPrEx>
          <w:tblW w:w="9180" w:type="dxa"/>
          <w:tblInd w:w="540" w:type="dxa"/>
          <w:tblLayout w:type="fixed"/>
          <w:tblLook w:val="0000"/>
        </w:tblPrEx>
        <w:trPr>
          <w:trHeight w:val="20"/>
        </w:trPr>
        <w:tc>
          <w:tcPr>
            <w:tcW w:w="3600" w:type="dxa"/>
            <w:vAlign w:val="bottom"/>
          </w:tcPr>
          <w:p w:rsidR="00564D37" w:rsidRPr="00A81986" w:rsidP="00886D2A" w14:paraId="0194DACF" w14:textId="77777777">
            <w:pPr>
              <w:overflowPunct/>
              <w:autoSpaceDE/>
              <w:autoSpaceDN/>
              <w:adjustRightInd/>
              <w:spacing w:line="380" w:lineRule="exact"/>
              <w:textAlignment w:val="auto"/>
              <w:rPr>
                <w:rFonts w:ascii="Arial" w:hAnsi="Arial" w:cs="Arial"/>
                <w:sz w:val="18"/>
                <w:szCs w:val="18"/>
                <w:u w:val="single"/>
                <w:cs/>
              </w:rPr>
            </w:pPr>
          </w:p>
        </w:tc>
        <w:tc>
          <w:tcPr>
            <w:tcW w:w="2790" w:type="dxa"/>
            <w:gridSpan w:val="2"/>
            <w:vAlign w:val="bottom"/>
          </w:tcPr>
          <w:p w:rsidR="00564D37" w:rsidRPr="00A81986" w:rsidP="00886D2A" w14:paraId="469AF816" w14:textId="79CD62DE">
            <w:pPr>
              <w:pBdr>
                <w:bottom w:val="single" w:sz="4" w:space="1" w:color="auto"/>
              </w:pBdr>
              <w:spacing w:line="380" w:lineRule="exact"/>
              <w:ind w:left="-18" w:right="-55"/>
              <w:jc w:val="center"/>
              <w:rPr>
                <w:rFonts w:ascii="Arial" w:hAnsi="Arial" w:cs="Arial"/>
                <w:sz w:val="18"/>
                <w:szCs w:val="18"/>
              </w:rPr>
            </w:pPr>
            <w:r w:rsidRPr="00A81986">
              <w:rPr>
                <w:rFonts w:ascii="Arial" w:hAnsi="Arial" w:cs="Arial"/>
                <w:sz w:val="18"/>
                <w:szCs w:val="18"/>
              </w:rPr>
              <w:t>Loans and</w:t>
            </w:r>
            <w:r w:rsidRPr="00A81986" w:rsidR="00E244F8">
              <w:rPr>
                <w:rFonts w:ascii="Arial" w:hAnsi="Arial" w:cs="Arial"/>
                <w:sz w:val="18"/>
                <w:szCs w:val="18"/>
                <w:cs/>
              </w:rPr>
              <w:t xml:space="preserve"> </w:t>
            </w:r>
            <w:r w:rsidRPr="00A81986" w:rsidR="00E244F8">
              <w:rPr>
                <w:rFonts w:ascii="Arial" w:hAnsi="Arial" w:cs="Arial"/>
                <w:sz w:val="18"/>
                <w:szCs w:val="18"/>
              </w:rPr>
              <w:t>interest receivables</w:t>
            </w:r>
          </w:p>
        </w:tc>
        <w:tc>
          <w:tcPr>
            <w:tcW w:w="2790" w:type="dxa"/>
            <w:gridSpan w:val="2"/>
            <w:vAlign w:val="bottom"/>
          </w:tcPr>
          <w:p w:rsidR="00564D37" w:rsidRPr="00A81986" w:rsidP="00886D2A" w14:paraId="422C495F" w14:textId="77777777">
            <w:pPr>
              <w:pBdr>
                <w:bottom w:val="single" w:sz="4" w:space="1" w:color="auto"/>
              </w:pBdr>
              <w:spacing w:line="380" w:lineRule="exact"/>
              <w:ind w:left="-18" w:right="-55"/>
              <w:jc w:val="center"/>
              <w:rPr>
                <w:rFonts w:ascii="Arial" w:hAnsi="Arial" w:cs="Arial"/>
                <w:sz w:val="18"/>
                <w:szCs w:val="18"/>
                <w:vertAlign w:val="superscript"/>
              </w:rPr>
            </w:pPr>
            <w:r w:rsidRPr="00A81986">
              <w:rPr>
                <w:rFonts w:ascii="Arial" w:hAnsi="Arial" w:cs="Arial"/>
                <w:sz w:val="18"/>
                <w:szCs w:val="18"/>
              </w:rPr>
              <w:t>Allowance for expected                credit losses</w:t>
            </w:r>
          </w:p>
        </w:tc>
      </w:tr>
      <w:tr w14:paraId="2CFAD8AB" w14:textId="77777777" w:rsidTr="00B648B1">
        <w:tblPrEx>
          <w:tblW w:w="9180" w:type="dxa"/>
          <w:tblInd w:w="540" w:type="dxa"/>
          <w:tblLayout w:type="fixed"/>
          <w:tblLook w:val="0000"/>
        </w:tblPrEx>
        <w:trPr>
          <w:trHeight w:val="20"/>
        </w:trPr>
        <w:tc>
          <w:tcPr>
            <w:tcW w:w="3600" w:type="dxa"/>
            <w:vAlign w:val="bottom"/>
          </w:tcPr>
          <w:p w:rsidR="00E25E2A" w:rsidRPr="00A81986" w:rsidP="00886D2A" w14:paraId="1735D97D" w14:textId="77777777">
            <w:pPr>
              <w:spacing w:line="380" w:lineRule="exact"/>
              <w:ind w:right="-18"/>
              <w:jc w:val="center"/>
              <w:rPr>
                <w:rFonts w:ascii="Arial" w:hAnsi="Arial" w:cs="Arial"/>
                <w:sz w:val="18"/>
                <w:szCs w:val="18"/>
              </w:rPr>
            </w:pPr>
          </w:p>
        </w:tc>
        <w:tc>
          <w:tcPr>
            <w:tcW w:w="1395" w:type="dxa"/>
            <w:vAlign w:val="bottom"/>
          </w:tcPr>
          <w:p w:rsidR="00E25E2A" w:rsidRPr="00A81986" w:rsidP="00886D2A" w14:paraId="07E56143" w14:textId="2FE17D88">
            <w:pPr>
              <w:spacing w:line="380" w:lineRule="exact"/>
              <w:ind w:left="-18" w:right="-55"/>
              <w:jc w:val="center"/>
              <w:rPr>
                <w:rFonts w:ascii="Arial" w:eastAsia="Arial Unicode MS" w:hAnsi="Arial" w:cs="Arial"/>
                <w:sz w:val="18"/>
                <w:szCs w:val="18"/>
                <w:u w:val="single"/>
              </w:rPr>
            </w:pPr>
            <w:r w:rsidRPr="00A81986">
              <w:rPr>
                <w:rFonts w:ascii="Arial" w:eastAsia="Arial Unicode MS" w:hAnsi="Arial" w:cs="Arial"/>
                <w:sz w:val="18"/>
                <w:szCs w:val="18"/>
                <w:u w:val="single"/>
              </w:rPr>
              <w:t>2026</w:t>
            </w:r>
          </w:p>
        </w:tc>
        <w:tc>
          <w:tcPr>
            <w:tcW w:w="1395" w:type="dxa"/>
            <w:vAlign w:val="bottom"/>
          </w:tcPr>
          <w:p w:rsidR="00E25E2A" w:rsidRPr="00A81986" w:rsidP="00886D2A" w14:paraId="05D0FA72" w14:textId="34B86AAE">
            <w:pPr>
              <w:spacing w:line="380" w:lineRule="exact"/>
              <w:ind w:left="-18" w:right="-55"/>
              <w:jc w:val="center"/>
              <w:rPr>
                <w:rFonts w:ascii="Arial" w:eastAsia="Arial Unicode MS" w:hAnsi="Arial" w:cs="Arial"/>
                <w:sz w:val="18"/>
                <w:szCs w:val="18"/>
                <w:u w:val="single"/>
              </w:rPr>
            </w:pPr>
            <w:r w:rsidRPr="00A81986">
              <w:rPr>
                <w:rFonts w:ascii="Arial" w:eastAsia="Arial Unicode MS" w:hAnsi="Arial" w:cs="Arial"/>
                <w:sz w:val="18"/>
                <w:szCs w:val="18"/>
                <w:u w:val="single"/>
              </w:rPr>
              <w:t>2025</w:t>
            </w:r>
          </w:p>
        </w:tc>
        <w:tc>
          <w:tcPr>
            <w:tcW w:w="1395" w:type="dxa"/>
            <w:vAlign w:val="bottom"/>
          </w:tcPr>
          <w:p w:rsidR="00E25E2A" w:rsidRPr="00A81986" w:rsidP="00886D2A" w14:paraId="3D24963F" w14:textId="2DBE6035">
            <w:pPr>
              <w:spacing w:line="380" w:lineRule="exact"/>
              <w:ind w:left="-18" w:right="-55"/>
              <w:jc w:val="center"/>
              <w:rPr>
                <w:rFonts w:ascii="Arial" w:eastAsia="Arial Unicode MS" w:hAnsi="Arial" w:cs="Arial"/>
                <w:sz w:val="18"/>
                <w:szCs w:val="18"/>
                <w:u w:val="single"/>
              </w:rPr>
            </w:pPr>
            <w:r w:rsidRPr="00A81986">
              <w:rPr>
                <w:rFonts w:ascii="Arial" w:eastAsia="Arial Unicode MS" w:hAnsi="Arial" w:cs="Arial"/>
                <w:sz w:val="18"/>
                <w:szCs w:val="18"/>
                <w:u w:val="single"/>
              </w:rPr>
              <w:t>2026</w:t>
            </w:r>
          </w:p>
        </w:tc>
        <w:tc>
          <w:tcPr>
            <w:tcW w:w="1395" w:type="dxa"/>
            <w:vAlign w:val="bottom"/>
          </w:tcPr>
          <w:p w:rsidR="00E25E2A" w:rsidRPr="00A81986" w:rsidP="00886D2A" w14:paraId="3FA4B685" w14:textId="1F3927F8">
            <w:pPr>
              <w:spacing w:line="380" w:lineRule="exact"/>
              <w:ind w:left="-18" w:right="-55"/>
              <w:jc w:val="center"/>
              <w:rPr>
                <w:rFonts w:ascii="Arial" w:eastAsia="Arial Unicode MS" w:hAnsi="Arial" w:cs="Arial"/>
                <w:sz w:val="18"/>
                <w:szCs w:val="18"/>
                <w:u w:val="single"/>
              </w:rPr>
            </w:pPr>
            <w:r w:rsidRPr="00A81986">
              <w:rPr>
                <w:rFonts w:ascii="Arial" w:eastAsia="Arial Unicode MS" w:hAnsi="Arial" w:cs="Arial"/>
                <w:sz w:val="18"/>
                <w:szCs w:val="18"/>
                <w:u w:val="single"/>
              </w:rPr>
              <w:t>2025</w:t>
            </w:r>
          </w:p>
        </w:tc>
      </w:tr>
      <w:tr w14:paraId="5387C638" w14:textId="77777777" w:rsidTr="00B648B1">
        <w:tblPrEx>
          <w:tblW w:w="9180" w:type="dxa"/>
          <w:tblInd w:w="540" w:type="dxa"/>
          <w:tblLayout w:type="fixed"/>
          <w:tblLook w:val="0000"/>
        </w:tblPrEx>
        <w:trPr>
          <w:trHeight w:val="191"/>
        </w:trPr>
        <w:tc>
          <w:tcPr>
            <w:tcW w:w="3600" w:type="dxa"/>
            <w:vAlign w:val="bottom"/>
          </w:tcPr>
          <w:p w:rsidR="00013807" w:rsidRPr="00A81986" w:rsidP="00013807" w14:paraId="2E56F57C" w14:textId="5756CF1D">
            <w:pPr>
              <w:spacing w:line="380" w:lineRule="exact"/>
              <w:ind w:left="252" w:right="-145" w:hanging="252"/>
              <w:rPr>
                <w:rFonts w:ascii="Arial" w:eastAsia="Arial Unicode MS" w:hAnsi="Arial" w:cs="Arial"/>
                <w:spacing w:val="-4"/>
                <w:sz w:val="18"/>
                <w:szCs w:val="18"/>
                <w:cs/>
              </w:rPr>
            </w:pPr>
            <w:r w:rsidRPr="00A81986">
              <w:rPr>
                <w:rFonts w:ascii="Arial" w:eastAsia="Arial Unicode MS" w:hAnsi="Arial" w:cs="Arial"/>
                <w:spacing w:val="-4"/>
                <w:sz w:val="18"/>
                <w:szCs w:val="18"/>
              </w:rPr>
              <w:t>Loans without a significant increase in credit risk (Performing)</w:t>
            </w:r>
          </w:p>
        </w:tc>
        <w:tc>
          <w:tcPr>
            <w:tcW w:w="1395" w:type="dxa"/>
            <w:vAlign w:val="bottom"/>
          </w:tcPr>
          <w:p w:rsidR="00013807" w:rsidRPr="00A81986" w:rsidP="00013807" w14:paraId="591455F6" w14:textId="0C4A597E">
            <w:pPr>
              <w:pStyle w:val="ListParagraph"/>
              <w:tabs>
                <w:tab w:val="decimal" w:pos="976"/>
              </w:tabs>
              <w:spacing w:after="0" w:line="380" w:lineRule="exact"/>
              <w:ind w:left="0"/>
              <w:contextualSpacing w:val="0"/>
              <w:rPr>
                <w:rFonts w:ascii="Arial" w:hAnsi="Arial" w:cs="Arial"/>
                <w:sz w:val="18"/>
                <w:szCs w:val="18"/>
              </w:rPr>
            </w:pPr>
            <w:r w:rsidRPr="00A81986">
              <w:rPr>
                <w:rFonts w:ascii="Arial" w:hAnsi="Arial" w:cs="Arial"/>
                <w:spacing w:val="-4"/>
                <w:sz w:val="18"/>
                <w:szCs w:val="18"/>
              </w:rPr>
              <w:t>1,565</w:t>
            </w:r>
          </w:p>
        </w:tc>
        <w:tc>
          <w:tcPr>
            <w:tcW w:w="1395" w:type="dxa"/>
            <w:vAlign w:val="bottom"/>
          </w:tcPr>
          <w:p w:rsidR="00013807" w:rsidRPr="00A81986" w:rsidP="00013807" w14:paraId="7C3295E1" w14:textId="4A837300">
            <w:pPr>
              <w:pStyle w:val="ListParagraph"/>
              <w:tabs>
                <w:tab w:val="decimal" w:pos="976"/>
              </w:tabs>
              <w:spacing w:after="0" w:line="380" w:lineRule="exact"/>
              <w:ind w:left="0"/>
              <w:contextualSpacing w:val="0"/>
              <w:rPr>
                <w:rFonts w:ascii="Arial" w:hAnsi="Arial" w:cs="Arial"/>
                <w:sz w:val="18"/>
                <w:szCs w:val="18"/>
              </w:rPr>
            </w:pPr>
            <w:r w:rsidRPr="00A81986">
              <w:rPr>
                <w:rFonts w:ascii="Arial" w:hAnsi="Arial" w:cs="Arial"/>
                <w:sz w:val="18"/>
                <w:szCs w:val="18"/>
              </w:rPr>
              <w:t>1,559</w:t>
            </w:r>
          </w:p>
        </w:tc>
        <w:tc>
          <w:tcPr>
            <w:tcW w:w="1395" w:type="dxa"/>
            <w:vAlign w:val="bottom"/>
          </w:tcPr>
          <w:p w:rsidR="00013807" w:rsidRPr="00A81986" w:rsidP="00013807" w14:paraId="3BACDEEF" w14:textId="72A26F20">
            <w:pPr>
              <w:pStyle w:val="ListParagraph"/>
              <w:tabs>
                <w:tab w:val="decimal" w:pos="976"/>
              </w:tabs>
              <w:spacing w:after="0" w:line="380" w:lineRule="exact"/>
              <w:ind w:left="0"/>
              <w:contextualSpacing w:val="0"/>
              <w:rPr>
                <w:rFonts w:ascii="Arial" w:hAnsi="Arial" w:cs="Arial"/>
                <w:sz w:val="18"/>
                <w:szCs w:val="18"/>
              </w:rPr>
            </w:pPr>
            <w:r w:rsidRPr="00A81986">
              <w:rPr>
                <w:rFonts w:ascii="Arial" w:hAnsi="Arial" w:cs="Arial"/>
                <w:spacing w:val="-4"/>
                <w:sz w:val="18"/>
                <w:szCs w:val="18"/>
              </w:rPr>
              <w:t>(82)</w:t>
            </w:r>
          </w:p>
        </w:tc>
        <w:tc>
          <w:tcPr>
            <w:tcW w:w="1395" w:type="dxa"/>
            <w:vAlign w:val="bottom"/>
          </w:tcPr>
          <w:p w:rsidR="00013807" w:rsidRPr="00A81986" w:rsidP="00013807" w14:paraId="71F15CF3" w14:textId="067435E5">
            <w:pPr>
              <w:pStyle w:val="ListParagraph"/>
              <w:tabs>
                <w:tab w:val="decimal" w:pos="976"/>
              </w:tabs>
              <w:spacing w:after="0" w:line="380" w:lineRule="exact"/>
              <w:ind w:left="0"/>
              <w:contextualSpacing w:val="0"/>
              <w:rPr>
                <w:rFonts w:ascii="Arial" w:hAnsi="Arial" w:cs="Arial"/>
                <w:sz w:val="18"/>
                <w:szCs w:val="18"/>
                <w:cs/>
              </w:rPr>
            </w:pPr>
            <w:r w:rsidRPr="00A81986">
              <w:rPr>
                <w:rFonts w:ascii="Arial" w:hAnsi="Arial" w:cs="Arial"/>
                <w:sz w:val="18"/>
                <w:szCs w:val="18"/>
              </w:rPr>
              <w:t>(60)</w:t>
            </w:r>
          </w:p>
        </w:tc>
      </w:tr>
      <w:tr w14:paraId="6409DF5E" w14:textId="77777777" w:rsidTr="00B648B1">
        <w:tblPrEx>
          <w:tblW w:w="9180" w:type="dxa"/>
          <w:tblInd w:w="540" w:type="dxa"/>
          <w:tblLayout w:type="fixed"/>
          <w:tblLook w:val="0000"/>
        </w:tblPrEx>
        <w:trPr>
          <w:trHeight w:val="20"/>
        </w:trPr>
        <w:tc>
          <w:tcPr>
            <w:tcW w:w="3600" w:type="dxa"/>
            <w:vAlign w:val="bottom"/>
          </w:tcPr>
          <w:p w:rsidR="00013807" w:rsidRPr="00A81986" w:rsidP="00013807" w14:paraId="27EFBFEB" w14:textId="0854852C">
            <w:pPr>
              <w:tabs>
                <w:tab w:val="left" w:pos="290"/>
              </w:tabs>
              <w:spacing w:line="380" w:lineRule="exact"/>
              <w:ind w:left="252" w:right="-235" w:hanging="252"/>
              <w:rPr>
                <w:rFonts w:ascii="Arial" w:eastAsia="Arial Unicode MS" w:hAnsi="Arial" w:cs="Arial"/>
                <w:spacing w:val="-4"/>
                <w:sz w:val="18"/>
                <w:szCs w:val="18"/>
                <w:cs/>
              </w:rPr>
            </w:pPr>
            <w:r w:rsidRPr="00A81986">
              <w:rPr>
                <w:rFonts w:ascii="Arial" w:eastAsia="Arial Unicode MS" w:hAnsi="Arial" w:cs="Arial"/>
                <w:spacing w:val="-4"/>
                <w:sz w:val="18"/>
                <w:szCs w:val="18"/>
              </w:rPr>
              <w:t>Loans with a significant increase in credit risk (Under-performing)</w:t>
            </w:r>
          </w:p>
        </w:tc>
        <w:tc>
          <w:tcPr>
            <w:tcW w:w="1395" w:type="dxa"/>
            <w:vAlign w:val="bottom"/>
          </w:tcPr>
          <w:p w:rsidR="00013807" w:rsidRPr="00A81986" w:rsidP="00013807" w14:paraId="33A25BC9" w14:textId="1B57F065">
            <w:pPr>
              <w:pStyle w:val="ListParagraph"/>
              <w:tabs>
                <w:tab w:val="decimal" w:pos="976"/>
              </w:tabs>
              <w:spacing w:after="0" w:line="380" w:lineRule="exact"/>
              <w:ind w:left="0"/>
              <w:contextualSpacing w:val="0"/>
              <w:rPr>
                <w:rFonts w:ascii="Arial" w:hAnsi="Arial" w:cs="Arial"/>
                <w:sz w:val="18"/>
                <w:szCs w:val="18"/>
              </w:rPr>
            </w:pPr>
            <w:r w:rsidRPr="00A81986">
              <w:rPr>
                <w:rFonts w:ascii="Arial" w:hAnsi="Arial" w:cs="Arial"/>
                <w:spacing w:val="-4"/>
                <w:sz w:val="18"/>
                <w:szCs w:val="18"/>
              </w:rPr>
              <w:t>36</w:t>
            </w:r>
          </w:p>
        </w:tc>
        <w:tc>
          <w:tcPr>
            <w:tcW w:w="1395" w:type="dxa"/>
            <w:vAlign w:val="bottom"/>
          </w:tcPr>
          <w:p w:rsidR="00013807" w:rsidRPr="00A81986" w:rsidP="00013807" w14:paraId="24CCD0EB" w14:textId="2F3E9FE5">
            <w:pPr>
              <w:pStyle w:val="ListParagraph"/>
              <w:tabs>
                <w:tab w:val="decimal" w:pos="976"/>
              </w:tabs>
              <w:spacing w:after="0" w:line="380" w:lineRule="exact"/>
              <w:ind w:left="0"/>
              <w:contextualSpacing w:val="0"/>
              <w:rPr>
                <w:rFonts w:ascii="Arial" w:hAnsi="Arial" w:cs="Arial"/>
                <w:sz w:val="18"/>
                <w:szCs w:val="18"/>
              </w:rPr>
            </w:pPr>
            <w:r w:rsidRPr="00A81986">
              <w:rPr>
                <w:rFonts w:ascii="Arial" w:hAnsi="Arial" w:cs="Arial"/>
                <w:sz w:val="18"/>
                <w:szCs w:val="18"/>
              </w:rPr>
              <w:t>31</w:t>
            </w:r>
          </w:p>
        </w:tc>
        <w:tc>
          <w:tcPr>
            <w:tcW w:w="1395" w:type="dxa"/>
            <w:vAlign w:val="bottom"/>
          </w:tcPr>
          <w:p w:rsidR="00013807" w:rsidRPr="00A81986" w:rsidP="00013807" w14:paraId="60778EA0" w14:textId="5C8E1490">
            <w:pPr>
              <w:pStyle w:val="ListParagraph"/>
              <w:tabs>
                <w:tab w:val="decimal" w:pos="976"/>
              </w:tabs>
              <w:spacing w:after="0" w:line="380" w:lineRule="exact"/>
              <w:ind w:left="0"/>
              <w:contextualSpacing w:val="0"/>
              <w:rPr>
                <w:rFonts w:ascii="Arial" w:hAnsi="Arial" w:cs="Arial"/>
                <w:sz w:val="18"/>
                <w:szCs w:val="18"/>
                <w:cs/>
              </w:rPr>
            </w:pPr>
            <w:r w:rsidRPr="00A81986">
              <w:rPr>
                <w:rFonts w:ascii="Arial" w:hAnsi="Arial" w:cs="Arial"/>
                <w:spacing w:val="-4"/>
                <w:sz w:val="18"/>
                <w:szCs w:val="18"/>
              </w:rPr>
              <w:t>(29)</w:t>
            </w:r>
          </w:p>
        </w:tc>
        <w:tc>
          <w:tcPr>
            <w:tcW w:w="1395" w:type="dxa"/>
            <w:vAlign w:val="bottom"/>
          </w:tcPr>
          <w:p w:rsidR="00013807" w:rsidRPr="00A81986" w:rsidP="00013807" w14:paraId="66DA6963" w14:textId="5B853610">
            <w:pPr>
              <w:pStyle w:val="ListParagraph"/>
              <w:tabs>
                <w:tab w:val="decimal" w:pos="976"/>
              </w:tabs>
              <w:spacing w:after="0" w:line="380" w:lineRule="exact"/>
              <w:ind w:left="0"/>
              <w:contextualSpacing w:val="0"/>
              <w:rPr>
                <w:rFonts w:ascii="Arial" w:hAnsi="Arial" w:cs="Arial"/>
                <w:sz w:val="18"/>
                <w:szCs w:val="18"/>
                <w:cs/>
              </w:rPr>
            </w:pPr>
            <w:r w:rsidRPr="00A81986">
              <w:rPr>
                <w:rFonts w:ascii="Arial" w:hAnsi="Arial" w:cs="Arial"/>
                <w:sz w:val="18"/>
                <w:szCs w:val="18"/>
              </w:rPr>
              <w:t>(25)</w:t>
            </w:r>
          </w:p>
        </w:tc>
      </w:tr>
      <w:tr w14:paraId="6F240623" w14:textId="77777777" w:rsidTr="00B648B1">
        <w:tblPrEx>
          <w:tblW w:w="9180" w:type="dxa"/>
          <w:tblInd w:w="540" w:type="dxa"/>
          <w:tblLayout w:type="fixed"/>
          <w:tblLook w:val="0000"/>
        </w:tblPrEx>
        <w:trPr>
          <w:trHeight w:val="20"/>
        </w:trPr>
        <w:tc>
          <w:tcPr>
            <w:tcW w:w="3600" w:type="dxa"/>
            <w:vAlign w:val="bottom"/>
          </w:tcPr>
          <w:p w:rsidR="00013807" w:rsidRPr="00A81986" w:rsidP="00013807" w14:paraId="69CB0245" w14:textId="2D859964">
            <w:pPr>
              <w:spacing w:line="380" w:lineRule="exact"/>
              <w:ind w:left="252" w:right="-145" w:hanging="252"/>
              <w:rPr>
                <w:rFonts w:ascii="Arial" w:eastAsia="Arial Unicode MS" w:hAnsi="Arial" w:cs="Arial"/>
                <w:sz w:val="18"/>
                <w:szCs w:val="18"/>
                <w:cs/>
              </w:rPr>
            </w:pPr>
            <w:r w:rsidRPr="00A81986">
              <w:rPr>
                <w:rFonts w:ascii="Arial" w:eastAsia="Arial Unicode MS" w:hAnsi="Arial" w:cs="Arial"/>
                <w:sz w:val="18"/>
                <w:szCs w:val="18"/>
              </w:rPr>
              <w:t xml:space="preserve">Loans with credit impaired </w:t>
            </w:r>
            <w:r w:rsidRPr="00A81986">
              <w:rPr>
                <w:rFonts w:ascii="Arial" w:eastAsia="Arial Unicode MS" w:hAnsi="Arial" w:cs="Arial"/>
                <w:sz w:val="18"/>
                <w:szCs w:val="18"/>
              </w:rPr>
              <w:br/>
              <w:t>(Non-performing)</w:t>
            </w:r>
          </w:p>
        </w:tc>
        <w:tc>
          <w:tcPr>
            <w:tcW w:w="1395" w:type="dxa"/>
            <w:vAlign w:val="bottom"/>
          </w:tcPr>
          <w:p w:rsidR="00013807" w:rsidRPr="00A81986" w:rsidP="00013807" w14:paraId="2C230B33" w14:textId="17AE2052">
            <w:pPr>
              <w:pStyle w:val="ListParagraph"/>
              <w:pBdr>
                <w:bottom w:val="single" w:sz="4" w:space="1" w:color="auto"/>
              </w:pBdr>
              <w:tabs>
                <w:tab w:val="decimal" w:pos="976"/>
              </w:tabs>
              <w:spacing w:after="0" w:line="380" w:lineRule="exact"/>
              <w:ind w:left="0"/>
              <w:contextualSpacing w:val="0"/>
              <w:rPr>
                <w:rFonts w:ascii="Arial" w:hAnsi="Arial" w:cs="Arial"/>
                <w:sz w:val="18"/>
                <w:szCs w:val="18"/>
              </w:rPr>
            </w:pPr>
            <w:r w:rsidRPr="00A81986">
              <w:rPr>
                <w:rFonts w:ascii="Arial" w:hAnsi="Arial" w:cs="Arial"/>
                <w:spacing w:val="-4"/>
                <w:sz w:val="18"/>
                <w:szCs w:val="18"/>
              </w:rPr>
              <w:t>40</w:t>
            </w:r>
          </w:p>
        </w:tc>
        <w:tc>
          <w:tcPr>
            <w:tcW w:w="1395" w:type="dxa"/>
            <w:vAlign w:val="bottom"/>
          </w:tcPr>
          <w:p w:rsidR="00013807" w:rsidRPr="00A81986" w:rsidP="00013807" w14:paraId="57718036" w14:textId="6C6EC520">
            <w:pPr>
              <w:pStyle w:val="ListParagraph"/>
              <w:pBdr>
                <w:bottom w:val="single" w:sz="4" w:space="1" w:color="auto"/>
              </w:pBdr>
              <w:tabs>
                <w:tab w:val="decimal" w:pos="976"/>
              </w:tabs>
              <w:spacing w:after="0" w:line="380" w:lineRule="exact"/>
              <w:ind w:left="0"/>
              <w:contextualSpacing w:val="0"/>
              <w:rPr>
                <w:rFonts w:ascii="Arial" w:hAnsi="Arial" w:cs="Arial"/>
                <w:sz w:val="18"/>
                <w:szCs w:val="18"/>
              </w:rPr>
            </w:pPr>
            <w:r w:rsidRPr="00A81986">
              <w:rPr>
                <w:rFonts w:ascii="Arial" w:hAnsi="Arial" w:cs="Arial"/>
                <w:sz w:val="18"/>
                <w:szCs w:val="18"/>
              </w:rPr>
              <w:t>36</w:t>
            </w:r>
          </w:p>
        </w:tc>
        <w:tc>
          <w:tcPr>
            <w:tcW w:w="1395" w:type="dxa"/>
            <w:vAlign w:val="bottom"/>
          </w:tcPr>
          <w:p w:rsidR="00013807" w:rsidRPr="00A81986" w:rsidP="00013807" w14:paraId="38508BE8" w14:textId="51B7AE8E">
            <w:pPr>
              <w:pStyle w:val="ListParagraph"/>
              <w:pBdr>
                <w:bottom w:val="single" w:sz="4" w:space="1" w:color="auto"/>
              </w:pBdr>
              <w:tabs>
                <w:tab w:val="decimal" w:pos="976"/>
              </w:tabs>
              <w:spacing w:after="0" w:line="380" w:lineRule="exact"/>
              <w:ind w:left="0"/>
              <w:contextualSpacing w:val="0"/>
              <w:rPr>
                <w:rFonts w:ascii="Arial" w:hAnsi="Arial" w:cs="Arial"/>
                <w:sz w:val="18"/>
                <w:szCs w:val="18"/>
              </w:rPr>
            </w:pPr>
            <w:r w:rsidRPr="00A81986">
              <w:rPr>
                <w:rFonts w:ascii="Arial" w:hAnsi="Arial" w:cs="Arial"/>
                <w:spacing w:val="-4"/>
                <w:sz w:val="18"/>
                <w:szCs w:val="18"/>
              </w:rPr>
              <w:t>(40)</w:t>
            </w:r>
          </w:p>
        </w:tc>
        <w:tc>
          <w:tcPr>
            <w:tcW w:w="1395" w:type="dxa"/>
            <w:vAlign w:val="bottom"/>
          </w:tcPr>
          <w:p w:rsidR="00013807" w:rsidRPr="00A81986" w:rsidP="00013807" w14:paraId="05141987" w14:textId="317681BB">
            <w:pPr>
              <w:pStyle w:val="ListParagraph"/>
              <w:pBdr>
                <w:bottom w:val="single" w:sz="4" w:space="1" w:color="auto"/>
              </w:pBdr>
              <w:tabs>
                <w:tab w:val="decimal" w:pos="976"/>
              </w:tabs>
              <w:spacing w:after="0" w:line="380" w:lineRule="exact"/>
              <w:ind w:left="0"/>
              <w:contextualSpacing w:val="0"/>
              <w:rPr>
                <w:rFonts w:ascii="Arial" w:hAnsi="Arial" w:cs="Arial"/>
                <w:sz w:val="18"/>
                <w:szCs w:val="18"/>
                <w:cs/>
              </w:rPr>
            </w:pPr>
            <w:r w:rsidRPr="00A81986">
              <w:rPr>
                <w:rFonts w:ascii="Arial" w:hAnsi="Arial" w:cs="Arial"/>
                <w:sz w:val="18"/>
                <w:szCs w:val="18"/>
              </w:rPr>
              <w:t>(36)</w:t>
            </w:r>
          </w:p>
        </w:tc>
      </w:tr>
      <w:tr w14:paraId="73C38D02" w14:textId="77777777" w:rsidTr="00B648B1">
        <w:tblPrEx>
          <w:tblW w:w="9180" w:type="dxa"/>
          <w:tblInd w:w="540" w:type="dxa"/>
          <w:tblLayout w:type="fixed"/>
          <w:tblLook w:val="0000"/>
        </w:tblPrEx>
        <w:trPr>
          <w:trHeight w:val="20"/>
        </w:trPr>
        <w:tc>
          <w:tcPr>
            <w:tcW w:w="3600" w:type="dxa"/>
            <w:vAlign w:val="bottom"/>
          </w:tcPr>
          <w:p w:rsidR="00013807" w:rsidRPr="00A81986" w:rsidP="00013807" w14:paraId="540C7276" w14:textId="77777777">
            <w:pPr>
              <w:tabs>
                <w:tab w:val="left" w:pos="162"/>
              </w:tabs>
              <w:spacing w:line="380" w:lineRule="exact"/>
              <w:ind w:left="252" w:right="-145" w:hanging="252"/>
              <w:rPr>
                <w:rFonts w:ascii="Arial" w:eastAsia="Arial Unicode MS" w:hAnsi="Arial" w:cs="Arial"/>
                <w:sz w:val="18"/>
                <w:szCs w:val="18"/>
                <w:cs/>
                <w:lang w:val="en-GB"/>
              </w:rPr>
            </w:pPr>
            <w:r w:rsidRPr="00A81986">
              <w:rPr>
                <w:rFonts w:ascii="Arial" w:eastAsia="Arial Unicode MS" w:hAnsi="Arial" w:cs="Arial"/>
                <w:sz w:val="18"/>
                <w:szCs w:val="18"/>
              </w:rPr>
              <w:t>Total</w:t>
            </w:r>
          </w:p>
        </w:tc>
        <w:tc>
          <w:tcPr>
            <w:tcW w:w="1395" w:type="dxa"/>
            <w:vAlign w:val="bottom"/>
          </w:tcPr>
          <w:p w:rsidR="00013807" w:rsidRPr="00A81986" w:rsidP="00013807" w14:paraId="7C8FFB8B" w14:textId="0E1AA429">
            <w:pPr>
              <w:pStyle w:val="ListParagraph"/>
              <w:pBdr>
                <w:bottom w:val="double" w:sz="4" w:space="1" w:color="auto"/>
              </w:pBdr>
              <w:tabs>
                <w:tab w:val="decimal" w:pos="976"/>
              </w:tabs>
              <w:spacing w:after="0" w:line="380" w:lineRule="exact"/>
              <w:ind w:left="0"/>
              <w:contextualSpacing w:val="0"/>
              <w:rPr>
                <w:rFonts w:ascii="Arial" w:hAnsi="Arial" w:cs="Arial"/>
                <w:sz w:val="18"/>
                <w:szCs w:val="18"/>
              </w:rPr>
            </w:pPr>
            <w:r w:rsidRPr="00A81986">
              <w:rPr>
                <w:rFonts w:ascii="Arial" w:hAnsi="Arial" w:cs="Arial"/>
                <w:spacing w:val="-4"/>
                <w:sz w:val="18"/>
                <w:szCs w:val="18"/>
              </w:rPr>
              <w:t>1,641</w:t>
            </w:r>
          </w:p>
        </w:tc>
        <w:tc>
          <w:tcPr>
            <w:tcW w:w="1395" w:type="dxa"/>
            <w:vAlign w:val="bottom"/>
          </w:tcPr>
          <w:p w:rsidR="00013807" w:rsidRPr="00A81986" w:rsidP="00013807" w14:paraId="3AB20C2A" w14:textId="76550F0B">
            <w:pPr>
              <w:pStyle w:val="ListParagraph"/>
              <w:pBdr>
                <w:bottom w:val="double" w:sz="4" w:space="1" w:color="auto"/>
              </w:pBdr>
              <w:tabs>
                <w:tab w:val="decimal" w:pos="976"/>
              </w:tabs>
              <w:spacing w:after="0" w:line="380" w:lineRule="exact"/>
              <w:ind w:left="0"/>
              <w:contextualSpacing w:val="0"/>
              <w:rPr>
                <w:rFonts w:ascii="Arial" w:hAnsi="Arial" w:cs="Arial"/>
                <w:sz w:val="18"/>
                <w:szCs w:val="18"/>
              </w:rPr>
            </w:pPr>
            <w:r w:rsidRPr="00A81986">
              <w:rPr>
                <w:rFonts w:ascii="Arial" w:hAnsi="Arial" w:cs="Arial"/>
                <w:sz w:val="18"/>
                <w:szCs w:val="18"/>
              </w:rPr>
              <w:t>1,626</w:t>
            </w:r>
          </w:p>
        </w:tc>
        <w:tc>
          <w:tcPr>
            <w:tcW w:w="1395" w:type="dxa"/>
            <w:vAlign w:val="bottom"/>
          </w:tcPr>
          <w:p w:rsidR="00013807" w:rsidRPr="00A81986" w:rsidP="00013807" w14:paraId="5B898D16" w14:textId="0EB05A0D">
            <w:pPr>
              <w:pStyle w:val="ListParagraph"/>
              <w:pBdr>
                <w:bottom w:val="double" w:sz="4" w:space="1" w:color="auto"/>
              </w:pBdr>
              <w:tabs>
                <w:tab w:val="decimal" w:pos="976"/>
              </w:tabs>
              <w:spacing w:after="0" w:line="380" w:lineRule="exact"/>
              <w:ind w:left="0"/>
              <w:contextualSpacing w:val="0"/>
              <w:rPr>
                <w:rFonts w:ascii="Arial" w:hAnsi="Arial" w:cs="Arial"/>
                <w:sz w:val="18"/>
                <w:szCs w:val="18"/>
              </w:rPr>
            </w:pPr>
            <w:r w:rsidRPr="00A81986">
              <w:rPr>
                <w:rFonts w:ascii="Arial" w:hAnsi="Arial" w:cs="Arial"/>
                <w:spacing w:val="-4"/>
                <w:sz w:val="18"/>
                <w:szCs w:val="18"/>
              </w:rPr>
              <w:t>(151)</w:t>
            </w:r>
          </w:p>
        </w:tc>
        <w:tc>
          <w:tcPr>
            <w:tcW w:w="1395" w:type="dxa"/>
            <w:vAlign w:val="bottom"/>
          </w:tcPr>
          <w:p w:rsidR="00013807" w:rsidRPr="00A81986" w:rsidP="00013807" w14:paraId="46F65910" w14:textId="186F1742">
            <w:pPr>
              <w:pStyle w:val="ListParagraph"/>
              <w:pBdr>
                <w:bottom w:val="double" w:sz="4" w:space="1" w:color="auto"/>
              </w:pBdr>
              <w:tabs>
                <w:tab w:val="decimal" w:pos="976"/>
              </w:tabs>
              <w:spacing w:after="0" w:line="380" w:lineRule="exact"/>
              <w:ind w:left="0"/>
              <w:contextualSpacing w:val="0"/>
              <w:rPr>
                <w:rFonts w:ascii="Arial" w:hAnsi="Arial" w:cs="Arial"/>
                <w:sz w:val="18"/>
                <w:szCs w:val="18"/>
                <w:cs/>
              </w:rPr>
            </w:pPr>
            <w:r w:rsidRPr="00A81986">
              <w:rPr>
                <w:rFonts w:ascii="Arial" w:hAnsi="Arial" w:cs="Arial"/>
                <w:sz w:val="18"/>
                <w:szCs w:val="18"/>
              </w:rPr>
              <w:t>(121)</w:t>
            </w:r>
          </w:p>
        </w:tc>
      </w:tr>
    </w:tbl>
    <w:p w:rsidR="00A772AF" w14:paraId="323A3A9C" w14:textId="7777777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564D37" w:rsidRPr="00A81986" w:rsidP="00A772AF" w14:paraId="30056988" w14:textId="320CDAFF">
      <w:pPr>
        <w:spacing w:before="120" w:after="120" w:line="380" w:lineRule="exact"/>
        <w:ind w:left="605" w:hanging="605"/>
        <w:jc w:val="thaiDistribute"/>
        <w:rPr>
          <w:rFonts w:ascii="Arial" w:hAnsi="Arial" w:cs="Arial"/>
          <w:sz w:val="22"/>
          <w:szCs w:val="22"/>
        </w:rPr>
      </w:pPr>
      <w:r w:rsidRPr="00A81986">
        <w:rPr>
          <w:rFonts w:ascii="Arial" w:hAnsi="Arial" w:cs="Arial"/>
          <w:b/>
          <w:bCs/>
          <w:sz w:val="22"/>
          <w:szCs w:val="22"/>
        </w:rPr>
        <w:t>11</w:t>
      </w:r>
      <w:r w:rsidRPr="00A81986">
        <w:rPr>
          <w:rFonts w:ascii="Arial" w:hAnsi="Arial" w:cs="Arial"/>
          <w:b/>
          <w:bCs/>
          <w:sz w:val="22"/>
          <w:szCs w:val="22"/>
        </w:rPr>
        <w:t>.3</w:t>
      </w:r>
      <w:r w:rsidRPr="00A81986">
        <w:rPr>
          <w:rFonts w:ascii="Arial" w:hAnsi="Arial" w:cs="Arial"/>
          <w:b/>
          <w:bCs/>
          <w:sz w:val="22"/>
          <w:szCs w:val="22"/>
        </w:rPr>
        <w:tab/>
        <w:t>Allowance for expected credit losses</w:t>
      </w:r>
    </w:p>
    <w:p w:rsidR="00564D37" w:rsidRPr="00A81986" w:rsidP="00886D2A" w14:paraId="5AAE5E25" w14:textId="795A51D7">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r>
      <w:r w:rsidRPr="00A81986">
        <w:rPr>
          <w:rFonts w:ascii="Arial" w:hAnsi="Arial" w:cs="Arial"/>
          <w:sz w:val="22"/>
          <w:szCs w:val="22"/>
        </w:rPr>
        <w:t>Movements of allowance for expected credit losses (ECL) of loans are as follows:</w:t>
      </w:r>
    </w:p>
    <w:tbl>
      <w:tblPr>
        <w:tblW w:w="9180" w:type="dxa"/>
        <w:tblInd w:w="540" w:type="dxa"/>
        <w:shd w:val="clear" w:color="auto" w:fill="FFFF00"/>
        <w:tblLayout w:type="fixed"/>
        <w:tblLook w:val="04A0"/>
      </w:tblPr>
      <w:tblGrid>
        <w:gridCol w:w="3600"/>
        <w:gridCol w:w="1395"/>
        <w:gridCol w:w="1395"/>
        <w:gridCol w:w="1395"/>
        <w:gridCol w:w="1395"/>
      </w:tblGrid>
      <w:tr w14:paraId="401A0C67" w14:textId="77777777" w:rsidTr="00375F86">
        <w:tblPrEx>
          <w:tblW w:w="9180" w:type="dxa"/>
          <w:tblInd w:w="540" w:type="dxa"/>
          <w:shd w:val="clear" w:color="auto" w:fill="FFFF00"/>
          <w:tblLayout w:type="fixed"/>
          <w:tblLook w:val="04A0"/>
        </w:tblPrEx>
        <w:trPr>
          <w:trHeight w:val="20"/>
          <w:tblHeader/>
        </w:trPr>
        <w:tc>
          <w:tcPr>
            <w:tcW w:w="9180" w:type="dxa"/>
            <w:gridSpan w:val="5"/>
            <w:vAlign w:val="bottom"/>
            <w:hideMark/>
          </w:tcPr>
          <w:p w:rsidR="00564D37" w:rsidRPr="00A81986" w:rsidP="00886D2A" w14:paraId="6E5EA62D" w14:textId="192F7381">
            <w:pPr>
              <w:spacing w:line="380" w:lineRule="exact"/>
              <w:jc w:val="right"/>
              <w:rPr>
                <w:rFonts w:ascii="Arial" w:hAnsi="Arial" w:cs="Arial"/>
                <w:sz w:val="18"/>
                <w:szCs w:val="18"/>
              </w:rPr>
            </w:pPr>
            <w:bookmarkStart w:id="232" w:name="_Hlk2001123"/>
            <w:r w:rsidRPr="00A81986">
              <w:rPr>
                <w:rFonts w:ascii="Arial" w:hAnsi="Arial" w:cs="Arial"/>
                <w:sz w:val="18"/>
                <w:szCs w:val="18"/>
                <w:cs/>
              </w:rPr>
              <w:t>(</w:t>
            </w:r>
            <w:r w:rsidRPr="00A81986">
              <w:rPr>
                <w:rFonts w:ascii="Arial" w:hAnsi="Arial" w:cs="Arial"/>
                <w:sz w:val="18"/>
                <w:szCs w:val="18"/>
              </w:rPr>
              <w:t xml:space="preserve">Unit: </w:t>
            </w:r>
            <w:r w:rsidRPr="00A81986" w:rsidR="00BD3206">
              <w:rPr>
                <w:rFonts w:ascii="Arial" w:hAnsi="Arial" w:cs="Arial"/>
                <w:sz w:val="18"/>
                <w:szCs w:val="18"/>
              </w:rPr>
              <w:t xml:space="preserve">Million </w:t>
            </w:r>
            <w:r w:rsidRPr="00A81986">
              <w:rPr>
                <w:rFonts w:ascii="Arial" w:hAnsi="Arial" w:cs="Arial"/>
                <w:sz w:val="18"/>
                <w:szCs w:val="18"/>
              </w:rPr>
              <w:t>Baht)</w:t>
            </w:r>
          </w:p>
        </w:tc>
      </w:tr>
      <w:tr w14:paraId="4C626BD7" w14:textId="77777777" w:rsidTr="00375F86">
        <w:tblPrEx>
          <w:tblW w:w="9180" w:type="dxa"/>
          <w:tblInd w:w="540" w:type="dxa"/>
          <w:shd w:val="clear" w:color="auto" w:fill="FFFF00"/>
          <w:tblLayout w:type="fixed"/>
          <w:tblLook w:val="04A0"/>
        </w:tblPrEx>
        <w:trPr>
          <w:trHeight w:val="20"/>
          <w:tblHeader/>
        </w:trPr>
        <w:tc>
          <w:tcPr>
            <w:tcW w:w="3600" w:type="dxa"/>
            <w:vAlign w:val="bottom"/>
          </w:tcPr>
          <w:p w:rsidR="00564D37" w:rsidRPr="00A81986" w:rsidP="00886D2A" w14:paraId="425A8F3A" w14:textId="77777777">
            <w:pPr>
              <w:overflowPunct/>
              <w:autoSpaceDE/>
              <w:adjustRightInd/>
              <w:spacing w:line="380" w:lineRule="exact"/>
              <w:rPr>
                <w:rFonts w:ascii="Arial" w:hAnsi="Arial" w:cs="Arial"/>
                <w:sz w:val="18"/>
                <w:szCs w:val="18"/>
              </w:rPr>
            </w:pPr>
          </w:p>
        </w:tc>
        <w:tc>
          <w:tcPr>
            <w:tcW w:w="5580" w:type="dxa"/>
            <w:gridSpan w:val="4"/>
            <w:vAlign w:val="bottom"/>
            <w:hideMark/>
          </w:tcPr>
          <w:p w:rsidR="00564D37" w:rsidRPr="00A81986" w:rsidP="00B648B1" w14:paraId="27358CAC" w14:textId="2063A16B">
            <w:pPr>
              <w:pBdr>
                <w:bottom w:val="single" w:sz="4" w:space="1" w:color="auto"/>
              </w:pBdr>
              <w:spacing w:line="380" w:lineRule="exact"/>
              <w:ind w:left="-29" w:right="-29"/>
              <w:jc w:val="center"/>
              <w:rPr>
                <w:rFonts w:ascii="Arial" w:hAnsi="Arial" w:cs="Arial"/>
                <w:sz w:val="18"/>
                <w:szCs w:val="18"/>
              </w:rPr>
            </w:pPr>
            <w:r w:rsidRPr="00A81986">
              <w:rPr>
                <w:rFonts w:ascii="Arial" w:hAnsi="Arial" w:cs="Arial"/>
                <w:sz w:val="18"/>
                <w:szCs w:val="18"/>
              </w:rPr>
              <w:t xml:space="preserve">For the year ended 31 March </w:t>
            </w:r>
            <w:r w:rsidRPr="00A81986" w:rsidR="00D15577">
              <w:rPr>
                <w:rFonts w:ascii="Arial" w:hAnsi="Arial" w:cs="Arial"/>
                <w:sz w:val="18"/>
                <w:szCs w:val="18"/>
              </w:rPr>
              <w:t>202</w:t>
            </w:r>
            <w:r w:rsidRPr="00A81986" w:rsidR="001F67D8">
              <w:rPr>
                <w:rFonts w:ascii="Arial" w:hAnsi="Arial" w:cs="Arial"/>
                <w:sz w:val="18"/>
                <w:szCs w:val="18"/>
              </w:rPr>
              <w:t>6</w:t>
            </w:r>
          </w:p>
        </w:tc>
        <w:bookmarkEnd w:id="232"/>
      </w:tr>
      <w:tr w14:paraId="7C0A397F" w14:textId="77777777" w:rsidTr="00375F86">
        <w:tblPrEx>
          <w:tblW w:w="9180" w:type="dxa"/>
          <w:tblInd w:w="540" w:type="dxa"/>
          <w:shd w:val="clear" w:color="auto" w:fill="FFFF00"/>
          <w:tblLayout w:type="fixed"/>
          <w:tblLook w:val="04A0"/>
        </w:tblPrEx>
        <w:trPr>
          <w:trHeight w:val="20"/>
          <w:tblHeader/>
        </w:trPr>
        <w:tc>
          <w:tcPr>
            <w:tcW w:w="3600" w:type="dxa"/>
            <w:vAlign w:val="bottom"/>
          </w:tcPr>
          <w:p w:rsidR="00564D37" w:rsidRPr="00A81986" w:rsidP="00886D2A" w14:paraId="76CFEA46" w14:textId="77777777">
            <w:pPr>
              <w:spacing w:line="380" w:lineRule="exact"/>
              <w:ind w:left="-18" w:firstLine="14"/>
              <w:jc w:val="both"/>
              <w:rPr>
                <w:rFonts w:ascii="Arial" w:hAnsi="Arial" w:cs="Arial"/>
                <w:sz w:val="18"/>
                <w:szCs w:val="18"/>
                <w:u w:val="single"/>
              </w:rPr>
            </w:pPr>
          </w:p>
        </w:tc>
        <w:tc>
          <w:tcPr>
            <w:tcW w:w="1395" w:type="dxa"/>
            <w:vAlign w:val="bottom"/>
            <w:hideMark/>
          </w:tcPr>
          <w:p w:rsidR="00564D37" w:rsidRPr="00A81986" w:rsidP="00B648B1" w14:paraId="215B7119" w14:textId="77777777">
            <w:pPr>
              <w:pBdr>
                <w:bottom w:val="single" w:sz="4" w:space="1" w:color="auto"/>
              </w:pBdr>
              <w:spacing w:line="380" w:lineRule="exact"/>
              <w:ind w:left="-29" w:right="-29"/>
              <w:jc w:val="center"/>
              <w:rPr>
                <w:rFonts w:ascii="Arial" w:hAnsi="Arial" w:cs="Arial"/>
                <w:sz w:val="18"/>
                <w:szCs w:val="18"/>
              </w:rPr>
            </w:pPr>
            <w:r w:rsidRPr="00A81986">
              <w:rPr>
                <w:rFonts w:ascii="Arial" w:hAnsi="Arial" w:cs="Arial"/>
                <w:sz w:val="18"/>
                <w:szCs w:val="18"/>
              </w:rPr>
              <w:t>12</w:t>
            </w:r>
            <w:r w:rsidRPr="00A81986">
              <w:rPr>
                <w:rFonts w:ascii="Arial" w:hAnsi="Arial" w:cs="Arial"/>
                <w:sz w:val="18"/>
                <w:szCs w:val="18"/>
                <w:cs/>
              </w:rPr>
              <w:t>-</w:t>
            </w:r>
            <w:r w:rsidRPr="00A81986">
              <w:rPr>
                <w:rFonts w:ascii="Arial" w:hAnsi="Arial" w:cs="Arial"/>
                <w:sz w:val="18"/>
                <w:szCs w:val="18"/>
              </w:rPr>
              <w:t>month ECL</w:t>
            </w:r>
          </w:p>
          <w:p w:rsidR="00564D37" w:rsidRPr="00A81986" w:rsidP="00B648B1" w14:paraId="4C0E94B0" w14:textId="77777777">
            <w:pPr>
              <w:pBdr>
                <w:bottom w:val="single" w:sz="4" w:space="1" w:color="auto"/>
              </w:pBdr>
              <w:spacing w:line="380" w:lineRule="exact"/>
              <w:ind w:left="-29" w:right="-29"/>
              <w:jc w:val="center"/>
              <w:rPr>
                <w:rFonts w:ascii="Arial" w:hAnsi="Arial" w:cs="Arial"/>
                <w:sz w:val="18"/>
                <w:szCs w:val="18"/>
              </w:rPr>
            </w:pPr>
            <w:r w:rsidRPr="00A81986">
              <w:rPr>
                <w:rFonts w:ascii="Arial" w:hAnsi="Arial" w:cs="Arial"/>
                <w:sz w:val="18"/>
                <w:szCs w:val="18"/>
                <w:cs/>
              </w:rPr>
              <w:t>(</w:t>
            </w:r>
            <w:r w:rsidRPr="00A81986">
              <w:rPr>
                <w:rFonts w:ascii="Arial" w:hAnsi="Arial" w:cs="Arial"/>
                <w:sz w:val="18"/>
                <w:szCs w:val="18"/>
              </w:rPr>
              <w:t>Stage 1</w:t>
            </w:r>
            <w:r w:rsidRPr="00A81986">
              <w:rPr>
                <w:rFonts w:ascii="Arial" w:hAnsi="Arial" w:cs="Arial"/>
                <w:sz w:val="18"/>
                <w:szCs w:val="18"/>
                <w:cs/>
              </w:rPr>
              <w:t>)</w:t>
            </w:r>
          </w:p>
        </w:tc>
        <w:tc>
          <w:tcPr>
            <w:tcW w:w="1395" w:type="dxa"/>
            <w:vAlign w:val="bottom"/>
            <w:hideMark/>
          </w:tcPr>
          <w:p w:rsidR="00564D37" w:rsidRPr="00A81986" w:rsidP="00B648B1" w14:paraId="666AFE26" w14:textId="77777777">
            <w:pPr>
              <w:pBdr>
                <w:bottom w:val="single" w:sz="4" w:space="1" w:color="auto"/>
              </w:pBdr>
              <w:spacing w:line="380" w:lineRule="exact"/>
              <w:ind w:left="-29" w:right="-29"/>
              <w:jc w:val="center"/>
              <w:rPr>
                <w:rFonts w:ascii="Arial" w:hAnsi="Arial" w:cs="Arial"/>
                <w:sz w:val="18"/>
                <w:szCs w:val="18"/>
              </w:rPr>
            </w:pPr>
            <w:r w:rsidRPr="00A81986">
              <w:rPr>
                <w:rFonts w:ascii="Arial" w:hAnsi="Arial" w:cs="Arial"/>
                <w:sz w:val="18"/>
                <w:szCs w:val="18"/>
              </w:rPr>
              <w:t xml:space="preserve">Lifetime                     ECL </w:t>
            </w:r>
            <w:r w:rsidRPr="00A81986">
              <w:rPr>
                <w:rFonts w:ascii="Arial" w:hAnsi="Arial" w:cs="Arial"/>
                <w:sz w:val="18"/>
                <w:szCs w:val="18"/>
                <w:cs/>
              </w:rPr>
              <w:t xml:space="preserve">- </w:t>
            </w:r>
            <w:r w:rsidRPr="00A81986">
              <w:rPr>
                <w:rFonts w:ascii="Arial" w:hAnsi="Arial" w:cs="Arial"/>
                <w:sz w:val="18"/>
                <w:szCs w:val="18"/>
              </w:rPr>
              <w:t>not credit</w:t>
            </w:r>
            <w:r w:rsidRPr="00A81986">
              <w:rPr>
                <w:rFonts w:ascii="Arial" w:hAnsi="Arial" w:cs="Arial"/>
                <w:sz w:val="18"/>
                <w:szCs w:val="18"/>
                <w:cs/>
              </w:rPr>
              <w:t xml:space="preserve"> </w:t>
            </w:r>
            <w:r w:rsidRPr="00A81986">
              <w:rPr>
                <w:rFonts w:ascii="Arial" w:hAnsi="Arial" w:cs="Arial"/>
                <w:sz w:val="18"/>
                <w:szCs w:val="18"/>
              </w:rPr>
              <w:t xml:space="preserve">impaired </w:t>
            </w:r>
            <w:r w:rsidRPr="00A81986">
              <w:rPr>
                <w:rFonts w:ascii="Arial" w:hAnsi="Arial" w:cs="Arial"/>
                <w:sz w:val="18"/>
                <w:szCs w:val="18"/>
                <w:cs/>
              </w:rPr>
              <w:t>(</w:t>
            </w:r>
            <w:r w:rsidRPr="00A81986">
              <w:rPr>
                <w:rFonts w:ascii="Arial" w:hAnsi="Arial" w:cs="Arial"/>
                <w:sz w:val="18"/>
                <w:szCs w:val="18"/>
              </w:rPr>
              <w:t>Stage 2</w:t>
            </w:r>
            <w:r w:rsidRPr="00A81986">
              <w:rPr>
                <w:rFonts w:ascii="Arial" w:hAnsi="Arial" w:cs="Arial"/>
                <w:sz w:val="18"/>
                <w:szCs w:val="18"/>
                <w:cs/>
              </w:rPr>
              <w:t>)</w:t>
            </w:r>
          </w:p>
        </w:tc>
        <w:tc>
          <w:tcPr>
            <w:tcW w:w="1395" w:type="dxa"/>
            <w:vAlign w:val="bottom"/>
            <w:hideMark/>
          </w:tcPr>
          <w:p w:rsidR="00564D37" w:rsidRPr="00A81986" w:rsidP="00B648B1" w14:paraId="31A4EC52" w14:textId="77777777">
            <w:pPr>
              <w:pBdr>
                <w:bottom w:val="single" w:sz="4" w:space="1" w:color="auto"/>
              </w:pBdr>
              <w:spacing w:line="380" w:lineRule="exact"/>
              <w:ind w:left="-29" w:right="-29"/>
              <w:jc w:val="center"/>
              <w:rPr>
                <w:rFonts w:ascii="Arial" w:hAnsi="Arial" w:cs="Arial"/>
                <w:sz w:val="18"/>
                <w:szCs w:val="18"/>
              </w:rPr>
            </w:pPr>
            <w:r w:rsidRPr="00A81986">
              <w:rPr>
                <w:rFonts w:ascii="Arial" w:hAnsi="Arial" w:cs="Arial"/>
                <w:sz w:val="18"/>
                <w:szCs w:val="18"/>
              </w:rPr>
              <w:t xml:space="preserve">Lifetime        ECL </w:t>
            </w:r>
            <w:r w:rsidRPr="00A81986">
              <w:rPr>
                <w:rFonts w:ascii="Arial" w:hAnsi="Arial" w:cs="Arial"/>
                <w:sz w:val="18"/>
                <w:szCs w:val="18"/>
                <w:cs/>
              </w:rPr>
              <w:t xml:space="preserve">- </w:t>
            </w:r>
            <w:r w:rsidRPr="00A81986">
              <w:rPr>
                <w:rFonts w:ascii="Arial" w:hAnsi="Arial" w:cs="Arial"/>
                <w:sz w:val="18"/>
                <w:szCs w:val="18"/>
              </w:rPr>
              <w:t xml:space="preserve">credit impaired </w:t>
            </w:r>
            <w:r w:rsidRPr="00A81986">
              <w:rPr>
                <w:rFonts w:ascii="Arial" w:hAnsi="Arial" w:cs="Arial"/>
                <w:sz w:val="18"/>
                <w:szCs w:val="18"/>
                <w:cs/>
              </w:rPr>
              <w:t>(</w:t>
            </w:r>
            <w:r w:rsidRPr="00A81986">
              <w:rPr>
                <w:rFonts w:ascii="Arial" w:hAnsi="Arial" w:cs="Arial"/>
                <w:sz w:val="18"/>
                <w:szCs w:val="18"/>
              </w:rPr>
              <w:t>Stage 3</w:t>
            </w:r>
            <w:r w:rsidRPr="00A81986">
              <w:rPr>
                <w:rFonts w:ascii="Arial" w:hAnsi="Arial" w:cs="Arial"/>
                <w:sz w:val="18"/>
                <w:szCs w:val="18"/>
                <w:cs/>
              </w:rPr>
              <w:t>)</w:t>
            </w:r>
          </w:p>
        </w:tc>
        <w:tc>
          <w:tcPr>
            <w:tcW w:w="1395" w:type="dxa"/>
            <w:vAlign w:val="bottom"/>
            <w:hideMark/>
          </w:tcPr>
          <w:p w:rsidR="00564D37" w:rsidRPr="00A81986" w:rsidP="00B648B1" w14:paraId="1F0ACA93" w14:textId="77777777">
            <w:pPr>
              <w:pBdr>
                <w:bottom w:val="single" w:sz="4" w:space="1" w:color="auto"/>
              </w:pBdr>
              <w:spacing w:line="380" w:lineRule="exact"/>
              <w:ind w:left="-29" w:right="-29"/>
              <w:jc w:val="center"/>
              <w:rPr>
                <w:rFonts w:ascii="Arial" w:hAnsi="Arial" w:cs="Arial"/>
                <w:sz w:val="18"/>
                <w:szCs w:val="18"/>
              </w:rPr>
            </w:pPr>
            <w:r w:rsidRPr="00A81986">
              <w:rPr>
                <w:rFonts w:ascii="Arial" w:hAnsi="Arial" w:cs="Arial"/>
                <w:sz w:val="18"/>
                <w:szCs w:val="18"/>
              </w:rPr>
              <w:t>Total</w:t>
            </w:r>
          </w:p>
        </w:tc>
      </w:tr>
      <w:tr w14:paraId="7625452A" w14:textId="77777777" w:rsidTr="00375F86">
        <w:tblPrEx>
          <w:tblW w:w="9180" w:type="dxa"/>
          <w:tblInd w:w="540" w:type="dxa"/>
          <w:shd w:val="clear" w:color="auto" w:fill="FFFF00"/>
          <w:tblLayout w:type="fixed"/>
          <w:tblLook w:val="04A0"/>
        </w:tblPrEx>
        <w:trPr>
          <w:trHeight w:val="20"/>
        </w:trPr>
        <w:tc>
          <w:tcPr>
            <w:tcW w:w="3600" w:type="dxa"/>
            <w:vAlign w:val="bottom"/>
          </w:tcPr>
          <w:p w:rsidR="006D40B8" w:rsidRPr="00A81986" w:rsidP="006D40B8" w14:paraId="2F4CC402" w14:textId="1FEE6E93">
            <w:pPr>
              <w:pStyle w:val="ListParagraph"/>
              <w:spacing w:after="0" w:line="380" w:lineRule="exact"/>
              <w:ind w:left="165" w:hanging="165"/>
              <w:contextualSpacing w:val="0"/>
              <w:rPr>
                <w:rFonts w:ascii="Arial" w:hAnsi="Arial" w:cs="Arial"/>
                <w:sz w:val="18"/>
                <w:szCs w:val="18"/>
              </w:rPr>
            </w:pPr>
            <w:r w:rsidRPr="00A81986">
              <w:rPr>
                <w:rFonts w:ascii="Arial" w:hAnsi="Arial" w:cs="Arial"/>
                <w:sz w:val="18"/>
                <w:szCs w:val="18"/>
              </w:rPr>
              <w:t>Beginning balance</w:t>
            </w:r>
          </w:p>
        </w:tc>
        <w:tc>
          <w:tcPr>
            <w:tcW w:w="1395" w:type="dxa"/>
            <w:vAlign w:val="bottom"/>
          </w:tcPr>
          <w:p w:rsidR="006D40B8" w:rsidRPr="00A81986" w:rsidP="00B648B1" w14:paraId="2F0858C5" w14:textId="0F23AFD0">
            <w:pPr>
              <w:pStyle w:val="ListParagraph"/>
              <w:tabs>
                <w:tab w:val="decimal" w:pos="976"/>
              </w:tabs>
              <w:spacing w:after="0" w:line="380" w:lineRule="exact"/>
              <w:ind w:left="-29" w:right="-29"/>
              <w:contextualSpacing w:val="0"/>
              <w:rPr>
                <w:rFonts w:ascii="Arial" w:hAnsi="Arial" w:cs="Arial"/>
                <w:sz w:val="18"/>
                <w:szCs w:val="18"/>
              </w:rPr>
            </w:pPr>
            <w:r w:rsidRPr="00A81986">
              <w:rPr>
                <w:rFonts w:ascii="Arial" w:hAnsi="Arial" w:cs="Arial"/>
                <w:spacing w:val="-4"/>
                <w:sz w:val="18"/>
                <w:szCs w:val="18"/>
              </w:rPr>
              <w:t>60</w:t>
            </w:r>
          </w:p>
        </w:tc>
        <w:tc>
          <w:tcPr>
            <w:tcW w:w="1395" w:type="dxa"/>
            <w:vAlign w:val="bottom"/>
          </w:tcPr>
          <w:p w:rsidR="006D40B8" w:rsidRPr="00A81986" w:rsidP="00B648B1" w14:paraId="6E424173" w14:textId="671C7628">
            <w:pPr>
              <w:pStyle w:val="ListParagraph"/>
              <w:tabs>
                <w:tab w:val="decimal" w:pos="976"/>
              </w:tabs>
              <w:spacing w:after="0" w:line="380" w:lineRule="exact"/>
              <w:ind w:left="-29" w:right="-29"/>
              <w:contextualSpacing w:val="0"/>
              <w:rPr>
                <w:rFonts w:ascii="Arial" w:hAnsi="Arial" w:cs="Arial"/>
                <w:sz w:val="18"/>
                <w:szCs w:val="18"/>
              </w:rPr>
            </w:pPr>
            <w:r w:rsidRPr="00A81986">
              <w:rPr>
                <w:rFonts w:ascii="Arial" w:hAnsi="Arial" w:cs="Arial"/>
                <w:spacing w:val="-4"/>
                <w:sz w:val="18"/>
                <w:szCs w:val="18"/>
              </w:rPr>
              <w:t>25</w:t>
            </w:r>
          </w:p>
        </w:tc>
        <w:tc>
          <w:tcPr>
            <w:tcW w:w="1395" w:type="dxa"/>
            <w:vAlign w:val="bottom"/>
          </w:tcPr>
          <w:p w:rsidR="006D40B8" w:rsidRPr="00A81986" w:rsidP="00B648B1" w14:paraId="7ED5C858" w14:textId="49EDD431">
            <w:pPr>
              <w:pStyle w:val="ListParagraph"/>
              <w:tabs>
                <w:tab w:val="decimal" w:pos="976"/>
              </w:tabs>
              <w:spacing w:after="0" w:line="380" w:lineRule="exact"/>
              <w:ind w:left="-29" w:right="-29"/>
              <w:contextualSpacing w:val="0"/>
              <w:rPr>
                <w:rFonts w:ascii="Arial" w:hAnsi="Arial" w:cs="Arial"/>
                <w:sz w:val="18"/>
                <w:szCs w:val="18"/>
              </w:rPr>
            </w:pPr>
            <w:r w:rsidRPr="00A81986">
              <w:rPr>
                <w:rFonts w:ascii="Arial" w:hAnsi="Arial" w:cs="Arial"/>
                <w:spacing w:val="-4"/>
                <w:sz w:val="18"/>
                <w:szCs w:val="18"/>
              </w:rPr>
              <w:t>36</w:t>
            </w:r>
          </w:p>
        </w:tc>
        <w:tc>
          <w:tcPr>
            <w:tcW w:w="1395" w:type="dxa"/>
            <w:vAlign w:val="bottom"/>
          </w:tcPr>
          <w:p w:rsidR="006D40B8" w:rsidRPr="00A81986" w:rsidP="00B648B1" w14:paraId="6A73C3A3" w14:textId="43F238B6">
            <w:pPr>
              <w:pStyle w:val="ListParagraph"/>
              <w:tabs>
                <w:tab w:val="decimal" w:pos="976"/>
              </w:tabs>
              <w:spacing w:after="0" w:line="380" w:lineRule="exact"/>
              <w:ind w:left="-29" w:right="-29"/>
              <w:contextualSpacing w:val="0"/>
              <w:rPr>
                <w:rFonts w:ascii="Arial" w:hAnsi="Arial" w:cs="Arial"/>
                <w:sz w:val="18"/>
                <w:szCs w:val="18"/>
              </w:rPr>
            </w:pPr>
            <w:r w:rsidRPr="00A81986">
              <w:rPr>
                <w:rFonts w:ascii="Arial" w:hAnsi="Arial" w:cs="Arial"/>
                <w:spacing w:val="-4"/>
                <w:sz w:val="18"/>
                <w:szCs w:val="18"/>
              </w:rPr>
              <w:t>121</w:t>
            </w:r>
          </w:p>
        </w:tc>
      </w:tr>
      <w:tr w14:paraId="1B74283E" w14:textId="77777777" w:rsidTr="00375F86">
        <w:tblPrEx>
          <w:tblW w:w="9180" w:type="dxa"/>
          <w:tblInd w:w="540" w:type="dxa"/>
          <w:shd w:val="clear" w:color="auto" w:fill="FFFF00"/>
          <w:tblLayout w:type="fixed"/>
          <w:tblLook w:val="04A0"/>
        </w:tblPrEx>
        <w:trPr>
          <w:trHeight w:val="20"/>
        </w:trPr>
        <w:tc>
          <w:tcPr>
            <w:tcW w:w="3600" w:type="dxa"/>
            <w:vAlign w:val="bottom"/>
          </w:tcPr>
          <w:p w:rsidR="006D40B8" w:rsidRPr="00A81986" w:rsidP="006D40B8" w14:paraId="0EDB4D41" w14:textId="1914D18D">
            <w:pPr>
              <w:overflowPunct/>
              <w:autoSpaceDE/>
              <w:adjustRightInd/>
              <w:spacing w:line="380" w:lineRule="exact"/>
              <w:rPr>
                <w:rFonts w:ascii="Arial" w:eastAsia="Calibri" w:hAnsi="Arial" w:cs="Arial"/>
                <w:sz w:val="18"/>
                <w:szCs w:val="18"/>
              </w:rPr>
            </w:pPr>
            <w:r w:rsidRPr="00A81986">
              <w:rPr>
                <w:rFonts w:ascii="Arial" w:eastAsia="Calibri" w:hAnsi="Arial" w:cs="Arial"/>
                <w:sz w:val="18"/>
                <w:szCs w:val="18"/>
              </w:rPr>
              <w:t>Add</w:t>
            </w:r>
            <w:r w:rsidRPr="00A81986">
              <w:rPr>
                <w:rFonts w:ascii="Arial" w:eastAsia="Calibri" w:hAnsi="Arial" w:cs="Arial"/>
                <w:sz w:val="18"/>
                <w:szCs w:val="18"/>
                <w:cs/>
              </w:rPr>
              <w:t xml:space="preserve"> (</w:t>
            </w:r>
            <w:r w:rsidRPr="00A81986">
              <w:rPr>
                <w:rFonts w:ascii="Arial" w:eastAsia="Calibri" w:hAnsi="Arial" w:cs="Arial"/>
                <w:sz w:val="18"/>
                <w:szCs w:val="18"/>
              </w:rPr>
              <w:t>less</w:t>
            </w:r>
            <w:r w:rsidRPr="00A81986">
              <w:rPr>
                <w:rFonts w:ascii="Arial" w:eastAsia="Calibri" w:hAnsi="Arial" w:cs="Arial"/>
                <w:sz w:val="18"/>
                <w:szCs w:val="18"/>
                <w:cs/>
              </w:rPr>
              <w:t xml:space="preserve">): </w:t>
            </w:r>
            <w:r w:rsidRPr="00A81986">
              <w:rPr>
                <w:rFonts w:ascii="Arial" w:eastAsia="Calibri" w:hAnsi="Arial" w:cs="Arial"/>
                <w:sz w:val="18"/>
                <w:szCs w:val="18"/>
              </w:rPr>
              <w:t>Stage changes</w:t>
            </w:r>
          </w:p>
        </w:tc>
        <w:tc>
          <w:tcPr>
            <w:tcW w:w="1395" w:type="dxa"/>
            <w:vAlign w:val="bottom"/>
          </w:tcPr>
          <w:p w:rsidR="006D40B8" w:rsidRPr="00A81986" w:rsidP="00B648B1" w14:paraId="0E2F66CC" w14:textId="3E7680F3">
            <w:pPr>
              <w:pStyle w:val="ListParagraph"/>
              <w:tabs>
                <w:tab w:val="decimal" w:pos="976"/>
              </w:tabs>
              <w:spacing w:after="0" w:line="380" w:lineRule="exact"/>
              <w:ind w:left="-29" w:right="-29"/>
              <w:contextualSpacing w:val="0"/>
              <w:rPr>
                <w:rFonts w:ascii="Arial" w:hAnsi="Arial" w:cs="Arial"/>
                <w:sz w:val="18"/>
                <w:szCs w:val="18"/>
                <w:cs/>
              </w:rPr>
            </w:pPr>
            <w:r w:rsidRPr="00A81986">
              <w:rPr>
                <w:rFonts w:ascii="Arial" w:hAnsi="Arial" w:cs="Arial"/>
                <w:spacing w:val="-4"/>
                <w:sz w:val="18"/>
                <w:szCs w:val="18"/>
              </w:rPr>
              <w:t>(13)</w:t>
            </w:r>
          </w:p>
        </w:tc>
        <w:tc>
          <w:tcPr>
            <w:tcW w:w="1395" w:type="dxa"/>
            <w:vAlign w:val="bottom"/>
          </w:tcPr>
          <w:p w:rsidR="006D40B8" w:rsidRPr="00A81986" w:rsidP="00B648B1" w14:paraId="4B874BB8" w14:textId="633DB428">
            <w:pPr>
              <w:pStyle w:val="ListParagraph"/>
              <w:tabs>
                <w:tab w:val="decimal" w:pos="976"/>
              </w:tabs>
              <w:spacing w:after="0" w:line="380" w:lineRule="exact"/>
              <w:ind w:left="-29" w:right="-29"/>
              <w:contextualSpacing w:val="0"/>
              <w:rPr>
                <w:rFonts w:ascii="Arial" w:hAnsi="Arial" w:cs="Arial"/>
                <w:sz w:val="18"/>
                <w:szCs w:val="18"/>
              </w:rPr>
            </w:pPr>
            <w:r w:rsidRPr="00A81986">
              <w:rPr>
                <w:rFonts w:ascii="Arial" w:hAnsi="Arial" w:cs="Arial"/>
                <w:spacing w:val="-4"/>
                <w:sz w:val="18"/>
                <w:szCs w:val="18"/>
              </w:rPr>
              <w:t>(21)</w:t>
            </w:r>
          </w:p>
        </w:tc>
        <w:tc>
          <w:tcPr>
            <w:tcW w:w="1395" w:type="dxa"/>
            <w:vAlign w:val="bottom"/>
          </w:tcPr>
          <w:p w:rsidR="006D40B8" w:rsidRPr="00A81986" w:rsidP="00B648B1" w14:paraId="2070A0BF" w14:textId="5135401E">
            <w:pPr>
              <w:pStyle w:val="ListParagraph"/>
              <w:tabs>
                <w:tab w:val="decimal" w:pos="976"/>
              </w:tabs>
              <w:spacing w:after="0" w:line="380" w:lineRule="exact"/>
              <w:ind w:left="-29" w:right="-29"/>
              <w:contextualSpacing w:val="0"/>
              <w:rPr>
                <w:rFonts w:ascii="Arial" w:hAnsi="Arial" w:cs="Arial"/>
                <w:sz w:val="18"/>
                <w:szCs w:val="18"/>
                <w:cs/>
              </w:rPr>
            </w:pPr>
            <w:r w:rsidRPr="00A81986">
              <w:rPr>
                <w:rFonts w:ascii="Arial" w:hAnsi="Arial" w:cs="Arial"/>
                <w:spacing w:val="-4"/>
                <w:sz w:val="18"/>
                <w:szCs w:val="18"/>
              </w:rPr>
              <w:t>34</w:t>
            </w:r>
          </w:p>
        </w:tc>
        <w:tc>
          <w:tcPr>
            <w:tcW w:w="1395" w:type="dxa"/>
            <w:vAlign w:val="bottom"/>
          </w:tcPr>
          <w:p w:rsidR="006D40B8" w:rsidRPr="00A81986" w:rsidP="00B648B1" w14:paraId="1BD37D21" w14:textId="02E993B9">
            <w:pPr>
              <w:pStyle w:val="ListParagraph"/>
              <w:tabs>
                <w:tab w:val="decimal" w:pos="976"/>
              </w:tabs>
              <w:spacing w:after="0" w:line="380" w:lineRule="exact"/>
              <w:ind w:left="-29" w:right="-29"/>
              <w:contextualSpacing w:val="0"/>
              <w:rPr>
                <w:rFonts w:ascii="Arial" w:hAnsi="Arial" w:cs="Arial"/>
                <w:sz w:val="18"/>
                <w:szCs w:val="18"/>
              </w:rPr>
            </w:pPr>
            <w:r w:rsidRPr="00A81986">
              <w:rPr>
                <w:rFonts w:ascii="Arial" w:hAnsi="Arial" w:cs="Arial"/>
                <w:spacing w:val="-4"/>
                <w:sz w:val="18"/>
                <w:szCs w:val="18"/>
              </w:rPr>
              <w:t>-</w:t>
            </w:r>
          </w:p>
        </w:tc>
      </w:tr>
      <w:tr w14:paraId="61A136DE" w14:textId="77777777" w:rsidTr="00375F86">
        <w:tblPrEx>
          <w:tblW w:w="9180" w:type="dxa"/>
          <w:tblInd w:w="540" w:type="dxa"/>
          <w:shd w:val="clear" w:color="auto" w:fill="FFFF00"/>
          <w:tblLayout w:type="fixed"/>
          <w:tblLook w:val="04A0"/>
        </w:tblPrEx>
        <w:trPr>
          <w:trHeight w:val="20"/>
        </w:trPr>
        <w:tc>
          <w:tcPr>
            <w:tcW w:w="3600" w:type="dxa"/>
            <w:vAlign w:val="bottom"/>
          </w:tcPr>
          <w:p w:rsidR="006D40B8" w:rsidRPr="00A81986" w:rsidP="006D40B8" w14:paraId="5238906A" w14:textId="4EB7C106">
            <w:pPr>
              <w:pStyle w:val="ListParagraph"/>
              <w:spacing w:after="0" w:line="380" w:lineRule="exact"/>
              <w:ind w:left="165" w:hanging="165"/>
              <w:contextualSpacing w:val="0"/>
              <w:rPr>
                <w:rFonts w:ascii="Arial" w:hAnsi="Arial" w:cs="Arial"/>
                <w:sz w:val="18"/>
                <w:szCs w:val="18"/>
              </w:rPr>
            </w:pPr>
            <w:r w:rsidRPr="00A81986">
              <w:rPr>
                <w:rFonts w:ascii="Arial" w:hAnsi="Arial" w:cs="Arial"/>
                <w:sz w:val="18"/>
                <w:szCs w:val="18"/>
              </w:rPr>
              <w:t>Add</w:t>
            </w:r>
            <w:r w:rsidRPr="00A81986">
              <w:rPr>
                <w:rFonts w:ascii="Arial" w:hAnsi="Arial" w:cs="Arial"/>
                <w:sz w:val="18"/>
                <w:szCs w:val="18"/>
                <w:cs/>
              </w:rPr>
              <w:t xml:space="preserve"> (</w:t>
            </w:r>
            <w:r w:rsidRPr="00A81986">
              <w:rPr>
                <w:rFonts w:ascii="Arial" w:hAnsi="Arial" w:cs="Arial"/>
                <w:sz w:val="18"/>
                <w:szCs w:val="18"/>
              </w:rPr>
              <w:t>less</w:t>
            </w:r>
            <w:r w:rsidRPr="00A81986">
              <w:rPr>
                <w:rFonts w:ascii="Arial" w:hAnsi="Arial" w:cs="Arial"/>
                <w:sz w:val="18"/>
                <w:szCs w:val="18"/>
                <w:cs/>
              </w:rPr>
              <w:t xml:space="preserve">): </w:t>
            </w:r>
            <w:r w:rsidRPr="00A81986">
              <w:rPr>
                <w:rFonts w:ascii="Arial" w:hAnsi="Arial" w:cs="Arial"/>
                <w:sz w:val="18"/>
                <w:szCs w:val="18"/>
              </w:rPr>
              <w:t>Changes due to revaluation of allowance for credit loss</w:t>
            </w:r>
          </w:p>
        </w:tc>
        <w:tc>
          <w:tcPr>
            <w:tcW w:w="1395" w:type="dxa"/>
            <w:vAlign w:val="bottom"/>
          </w:tcPr>
          <w:p w:rsidR="006D40B8" w:rsidRPr="00A81986" w:rsidP="00B648B1" w14:paraId="5F090DB2" w14:textId="55D4C4FF">
            <w:pPr>
              <w:pStyle w:val="ListParagraph"/>
              <w:tabs>
                <w:tab w:val="decimal" w:pos="976"/>
              </w:tabs>
              <w:spacing w:after="0" w:line="380" w:lineRule="exact"/>
              <w:ind w:left="-29" w:right="-29"/>
              <w:contextualSpacing w:val="0"/>
              <w:rPr>
                <w:rFonts w:ascii="Arial" w:hAnsi="Arial" w:cs="Arial"/>
                <w:sz w:val="18"/>
                <w:szCs w:val="18"/>
              </w:rPr>
            </w:pPr>
            <w:r w:rsidRPr="00A81986">
              <w:rPr>
                <w:rFonts w:ascii="Arial" w:hAnsi="Arial" w:cs="Arial"/>
                <w:spacing w:val="-4"/>
                <w:sz w:val="18"/>
                <w:szCs w:val="18"/>
              </w:rPr>
              <w:t>6</w:t>
            </w:r>
          </w:p>
        </w:tc>
        <w:tc>
          <w:tcPr>
            <w:tcW w:w="1395" w:type="dxa"/>
            <w:vAlign w:val="bottom"/>
          </w:tcPr>
          <w:p w:rsidR="006D40B8" w:rsidRPr="00A81986" w:rsidP="00B648B1" w14:paraId="795F41AC" w14:textId="5E964B98">
            <w:pPr>
              <w:pStyle w:val="ListParagraph"/>
              <w:tabs>
                <w:tab w:val="decimal" w:pos="976"/>
              </w:tabs>
              <w:spacing w:after="0" w:line="380" w:lineRule="exact"/>
              <w:ind w:left="-29" w:right="-29"/>
              <w:contextualSpacing w:val="0"/>
              <w:rPr>
                <w:rFonts w:ascii="Arial" w:hAnsi="Arial" w:cs="Arial"/>
                <w:sz w:val="18"/>
                <w:szCs w:val="18"/>
              </w:rPr>
            </w:pPr>
            <w:r w:rsidRPr="00A81986">
              <w:rPr>
                <w:rFonts w:ascii="Arial" w:hAnsi="Arial" w:cs="Arial"/>
                <w:spacing w:val="-4"/>
                <w:sz w:val="18"/>
                <w:szCs w:val="18"/>
              </w:rPr>
              <w:t>14</w:t>
            </w:r>
          </w:p>
        </w:tc>
        <w:tc>
          <w:tcPr>
            <w:tcW w:w="1395" w:type="dxa"/>
            <w:vAlign w:val="bottom"/>
          </w:tcPr>
          <w:p w:rsidR="006D40B8" w:rsidRPr="00A81986" w:rsidP="00B648B1" w14:paraId="566765C9" w14:textId="46DEF8B6">
            <w:pPr>
              <w:pStyle w:val="ListParagraph"/>
              <w:tabs>
                <w:tab w:val="decimal" w:pos="976"/>
              </w:tabs>
              <w:spacing w:after="0" w:line="380" w:lineRule="exact"/>
              <w:ind w:left="-29" w:right="-29"/>
              <w:contextualSpacing w:val="0"/>
              <w:rPr>
                <w:rFonts w:ascii="Arial" w:hAnsi="Arial" w:cs="Arial"/>
                <w:sz w:val="18"/>
                <w:szCs w:val="18"/>
              </w:rPr>
            </w:pPr>
            <w:r w:rsidRPr="00A81986">
              <w:rPr>
                <w:rFonts w:ascii="Arial" w:hAnsi="Arial" w:cs="Arial"/>
                <w:spacing w:val="-4"/>
                <w:sz w:val="18"/>
                <w:szCs w:val="18"/>
              </w:rPr>
              <w:t>114</w:t>
            </w:r>
          </w:p>
        </w:tc>
        <w:tc>
          <w:tcPr>
            <w:tcW w:w="1395" w:type="dxa"/>
            <w:vAlign w:val="bottom"/>
          </w:tcPr>
          <w:p w:rsidR="006D40B8" w:rsidRPr="00A81986" w:rsidP="00B648B1" w14:paraId="57B8A510" w14:textId="72F82692">
            <w:pPr>
              <w:pStyle w:val="ListParagraph"/>
              <w:tabs>
                <w:tab w:val="decimal" w:pos="976"/>
              </w:tabs>
              <w:spacing w:after="0" w:line="380" w:lineRule="exact"/>
              <w:ind w:left="-29" w:right="-29"/>
              <w:contextualSpacing w:val="0"/>
              <w:rPr>
                <w:rFonts w:ascii="Arial" w:hAnsi="Arial" w:cs="Arial"/>
                <w:sz w:val="18"/>
                <w:szCs w:val="18"/>
              </w:rPr>
            </w:pPr>
            <w:r w:rsidRPr="00A81986">
              <w:rPr>
                <w:rFonts w:ascii="Arial" w:hAnsi="Arial" w:cs="Arial"/>
                <w:spacing w:val="-4"/>
                <w:sz w:val="18"/>
                <w:szCs w:val="18"/>
              </w:rPr>
              <w:t>134</w:t>
            </w:r>
          </w:p>
        </w:tc>
      </w:tr>
      <w:tr w14:paraId="56AB0EA5" w14:textId="77777777" w:rsidTr="00375F86">
        <w:tblPrEx>
          <w:tblW w:w="9180" w:type="dxa"/>
          <w:tblInd w:w="540" w:type="dxa"/>
          <w:shd w:val="clear" w:color="auto" w:fill="FFFF00"/>
          <w:tblLayout w:type="fixed"/>
          <w:tblLook w:val="04A0"/>
        </w:tblPrEx>
        <w:trPr>
          <w:trHeight w:val="20"/>
        </w:trPr>
        <w:tc>
          <w:tcPr>
            <w:tcW w:w="3600" w:type="dxa"/>
            <w:vAlign w:val="bottom"/>
          </w:tcPr>
          <w:p w:rsidR="006D40B8" w:rsidRPr="00A81986" w:rsidP="006D40B8" w14:paraId="00C2DD9C" w14:textId="7A74E2DC">
            <w:pPr>
              <w:pStyle w:val="ListParagraph"/>
              <w:spacing w:after="0" w:line="380" w:lineRule="exact"/>
              <w:ind w:left="165" w:right="-102" w:hanging="165"/>
              <w:contextualSpacing w:val="0"/>
              <w:rPr>
                <w:rFonts w:ascii="Arial" w:hAnsi="Arial" w:cs="Arial"/>
                <w:sz w:val="18"/>
                <w:szCs w:val="18"/>
              </w:rPr>
            </w:pPr>
            <w:r w:rsidRPr="00A81986">
              <w:rPr>
                <w:rFonts w:ascii="Arial" w:hAnsi="Arial" w:cs="Arial"/>
                <w:sz w:val="18"/>
                <w:szCs w:val="18"/>
              </w:rPr>
              <w:t>Add</w:t>
            </w:r>
            <w:r w:rsidRPr="00A81986">
              <w:rPr>
                <w:rFonts w:ascii="Arial" w:hAnsi="Arial" w:cs="Arial"/>
                <w:sz w:val="18"/>
                <w:szCs w:val="18"/>
                <w:cs/>
              </w:rPr>
              <w:t>:</w:t>
            </w:r>
            <w:r w:rsidRPr="00A81986">
              <w:rPr>
                <w:rFonts w:ascii="Arial" w:hAnsi="Arial" w:cs="Arial"/>
                <w:sz w:val="18"/>
                <w:szCs w:val="18"/>
              </w:rPr>
              <w:t xml:space="preserve"> New financial assets acquired</w:t>
            </w:r>
          </w:p>
        </w:tc>
        <w:tc>
          <w:tcPr>
            <w:tcW w:w="1395" w:type="dxa"/>
            <w:vAlign w:val="bottom"/>
          </w:tcPr>
          <w:p w:rsidR="006D40B8" w:rsidRPr="00A81986" w:rsidP="00B648B1" w14:paraId="4EBC5FEB" w14:textId="34ECA1AE">
            <w:pPr>
              <w:pStyle w:val="ListParagraph"/>
              <w:tabs>
                <w:tab w:val="decimal" w:pos="976"/>
              </w:tabs>
              <w:spacing w:after="0" w:line="380" w:lineRule="exact"/>
              <w:ind w:left="-29" w:right="-29"/>
              <w:contextualSpacing w:val="0"/>
              <w:rPr>
                <w:rFonts w:ascii="Arial" w:hAnsi="Arial" w:cs="Arial"/>
                <w:sz w:val="18"/>
                <w:szCs w:val="18"/>
              </w:rPr>
            </w:pPr>
            <w:r w:rsidRPr="00A81986">
              <w:rPr>
                <w:rFonts w:ascii="Arial" w:hAnsi="Arial" w:cs="Arial"/>
                <w:spacing w:val="-4"/>
                <w:sz w:val="18"/>
                <w:szCs w:val="18"/>
              </w:rPr>
              <w:t>34</w:t>
            </w:r>
          </w:p>
        </w:tc>
        <w:tc>
          <w:tcPr>
            <w:tcW w:w="1395" w:type="dxa"/>
            <w:vAlign w:val="bottom"/>
          </w:tcPr>
          <w:p w:rsidR="006D40B8" w:rsidRPr="00A81986" w:rsidP="00B648B1" w14:paraId="2BB8A7B2" w14:textId="750366C0">
            <w:pPr>
              <w:pStyle w:val="ListParagraph"/>
              <w:tabs>
                <w:tab w:val="decimal" w:pos="976"/>
              </w:tabs>
              <w:spacing w:after="0" w:line="380" w:lineRule="exact"/>
              <w:ind w:left="-29" w:right="-29"/>
              <w:contextualSpacing w:val="0"/>
              <w:rPr>
                <w:rFonts w:ascii="Arial" w:hAnsi="Arial" w:cs="Arial"/>
                <w:sz w:val="18"/>
                <w:szCs w:val="18"/>
              </w:rPr>
            </w:pPr>
            <w:r w:rsidRPr="00A81986">
              <w:rPr>
                <w:rFonts w:ascii="Arial" w:hAnsi="Arial" w:cs="Arial"/>
                <w:spacing w:val="-4"/>
                <w:sz w:val="18"/>
                <w:szCs w:val="18"/>
              </w:rPr>
              <w:t>13</w:t>
            </w:r>
          </w:p>
        </w:tc>
        <w:tc>
          <w:tcPr>
            <w:tcW w:w="1395" w:type="dxa"/>
            <w:vAlign w:val="bottom"/>
          </w:tcPr>
          <w:p w:rsidR="006D40B8" w:rsidRPr="00A81986" w:rsidP="00B648B1" w14:paraId="66061720" w14:textId="1E89CC16">
            <w:pPr>
              <w:pStyle w:val="ListParagraph"/>
              <w:tabs>
                <w:tab w:val="decimal" w:pos="976"/>
              </w:tabs>
              <w:spacing w:after="0" w:line="380" w:lineRule="exact"/>
              <w:ind w:left="-29" w:right="-29"/>
              <w:contextualSpacing w:val="0"/>
              <w:rPr>
                <w:rFonts w:ascii="Arial" w:hAnsi="Arial" w:cs="Arial"/>
                <w:sz w:val="18"/>
                <w:szCs w:val="18"/>
              </w:rPr>
            </w:pPr>
            <w:r w:rsidRPr="00A81986">
              <w:rPr>
                <w:rFonts w:ascii="Arial" w:hAnsi="Arial" w:cs="Arial"/>
                <w:spacing w:val="-4"/>
                <w:sz w:val="18"/>
                <w:szCs w:val="18"/>
              </w:rPr>
              <w:t>25</w:t>
            </w:r>
          </w:p>
        </w:tc>
        <w:tc>
          <w:tcPr>
            <w:tcW w:w="1395" w:type="dxa"/>
            <w:vAlign w:val="bottom"/>
          </w:tcPr>
          <w:p w:rsidR="006D40B8" w:rsidRPr="00A81986" w:rsidP="00B648B1" w14:paraId="12B22110" w14:textId="2767370B">
            <w:pPr>
              <w:pStyle w:val="ListParagraph"/>
              <w:tabs>
                <w:tab w:val="decimal" w:pos="976"/>
              </w:tabs>
              <w:spacing w:after="0" w:line="380" w:lineRule="exact"/>
              <w:ind w:left="-29" w:right="-29"/>
              <w:contextualSpacing w:val="0"/>
              <w:rPr>
                <w:rFonts w:ascii="Arial" w:hAnsi="Arial" w:cs="Arial"/>
                <w:sz w:val="18"/>
                <w:szCs w:val="18"/>
              </w:rPr>
            </w:pPr>
            <w:r w:rsidRPr="00A81986">
              <w:rPr>
                <w:rFonts w:ascii="Arial" w:hAnsi="Arial" w:cs="Arial"/>
                <w:spacing w:val="-4"/>
                <w:sz w:val="18"/>
                <w:szCs w:val="18"/>
              </w:rPr>
              <w:t>72</w:t>
            </w:r>
          </w:p>
        </w:tc>
      </w:tr>
      <w:tr w14:paraId="2A1E15FF" w14:textId="77777777" w:rsidTr="00375F86">
        <w:tblPrEx>
          <w:tblW w:w="9180" w:type="dxa"/>
          <w:tblInd w:w="540" w:type="dxa"/>
          <w:shd w:val="clear" w:color="auto" w:fill="FFFF00"/>
          <w:tblLayout w:type="fixed"/>
          <w:tblLook w:val="04A0"/>
        </w:tblPrEx>
        <w:trPr>
          <w:trHeight w:val="20"/>
        </w:trPr>
        <w:tc>
          <w:tcPr>
            <w:tcW w:w="3600" w:type="dxa"/>
            <w:vAlign w:val="bottom"/>
          </w:tcPr>
          <w:p w:rsidR="006D40B8" w:rsidRPr="00A81986" w:rsidP="006D40B8" w14:paraId="7B5DB3BE" w14:textId="71301066">
            <w:pPr>
              <w:pStyle w:val="ListParagraph"/>
              <w:spacing w:after="0" w:line="380" w:lineRule="exact"/>
              <w:ind w:left="165" w:hanging="165"/>
              <w:contextualSpacing w:val="0"/>
              <w:rPr>
                <w:rFonts w:ascii="Arial" w:hAnsi="Arial" w:cs="Arial"/>
                <w:sz w:val="18"/>
                <w:szCs w:val="18"/>
              </w:rPr>
            </w:pPr>
            <w:r w:rsidRPr="00A81986">
              <w:rPr>
                <w:rFonts w:ascii="Arial" w:hAnsi="Arial" w:cs="Arial"/>
                <w:sz w:val="18"/>
                <w:szCs w:val="18"/>
              </w:rPr>
              <w:t>Less</w:t>
            </w:r>
            <w:r w:rsidRPr="00A81986">
              <w:rPr>
                <w:rFonts w:ascii="Arial" w:hAnsi="Arial" w:cs="Arial"/>
                <w:sz w:val="18"/>
                <w:szCs w:val="18"/>
                <w:cs/>
              </w:rPr>
              <w:t>:</w:t>
            </w:r>
            <w:r w:rsidRPr="00A81986">
              <w:rPr>
                <w:rFonts w:ascii="Arial" w:hAnsi="Arial" w:cs="Arial"/>
                <w:sz w:val="18"/>
                <w:szCs w:val="18"/>
              </w:rPr>
              <w:t xml:space="preserve"> Derecognition of financial assets</w:t>
            </w:r>
          </w:p>
        </w:tc>
        <w:tc>
          <w:tcPr>
            <w:tcW w:w="1395" w:type="dxa"/>
            <w:vAlign w:val="bottom"/>
          </w:tcPr>
          <w:p w:rsidR="006D40B8" w:rsidRPr="00A81986" w:rsidP="00B648B1" w14:paraId="54C57E20" w14:textId="3DB76CAD">
            <w:pPr>
              <w:pStyle w:val="ListParagraph"/>
              <w:tabs>
                <w:tab w:val="decimal" w:pos="976"/>
              </w:tabs>
              <w:spacing w:after="0" w:line="380" w:lineRule="exact"/>
              <w:ind w:left="-29" w:right="-29"/>
              <w:contextualSpacing w:val="0"/>
              <w:rPr>
                <w:rFonts w:ascii="Arial" w:hAnsi="Arial" w:cs="Arial"/>
                <w:sz w:val="18"/>
                <w:szCs w:val="18"/>
              </w:rPr>
            </w:pPr>
            <w:r w:rsidRPr="00A81986">
              <w:rPr>
                <w:rFonts w:ascii="Arial" w:hAnsi="Arial" w:cs="Arial"/>
                <w:spacing w:val="-4"/>
                <w:sz w:val="18"/>
                <w:szCs w:val="18"/>
              </w:rPr>
              <w:t>(5)</w:t>
            </w:r>
          </w:p>
        </w:tc>
        <w:tc>
          <w:tcPr>
            <w:tcW w:w="1395" w:type="dxa"/>
            <w:vAlign w:val="bottom"/>
          </w:tcPr>
          <w:p w:rsidR="006D40B8" w:rsidRPr="00A81986" w:rsidP="00B648B1" w14:paraId="37848670" w14:textId="40D0EDDB">
            <w:pPr>
              <w:pStyle w:val="ListParagraph"/>
              <w:tabs>
                <w:tab w:val="decimal" w:pos="976"/>
              </w:tabs>
              <w:spacing w:after="0" w:line="380" w:lineRule="exact"/>
              <w:ind w:left="-29" w:right="-29"/>
              <w:contextualSpacing w:val="0"/>
              <w:rPr>
                <w:rFonts w:ascii="Arial" w:hAnsi="Arial" w:cs="Arial"/>
                <w:sz w:val="18"/>
                <w:szCs w:val="18"/>
              </w:rPr>
            </w:pPr>
            <w:r w:rsidRPr="00A81986">
              <w:rPr>
                <w:rFonts w:ascii="Arial" w:hAnsi="Arial" w:cs="Arial"/>
                <w:spacing w:val="-4"/>
                <w:sz w:val="18"/>
                <w:szCs w:val="18"/>
              </w:rPr>
              <w:t>(2)</w:t>
            </w:r>
          </w:p>
        </w:tc>
        <w:tc>
          <w:tcPr>
            <w:tcW w:w="1395" w:type="dxa"/>
            <w:vAlign w:val="bottom"/>
          </w:tcPr>
          <w:p w:rsidR="006D40B8" w:rsidRPr="00A81986" w:rsidP="00B648B1" w14:paraId="72265758" w14:textId="2A41CF90">
            <w:pPr>
              <w:pStyle w:val="ListParagraph"/>
              <w:tabs>
                <w:tab w:val="decimal" w:pos="976"/>
              </w:tabs>
              <w:spacing w:after="0" w:line="380" w:lineRule="exact"/>
              <w:ind w:left="-29" w:right="-29"/>
              <w:contextualSpacing w:val="0"/>
              <w:rPr>
                <w:rFonts w:ascii="Arial" w:hAnsi="Arial" w:cs="Arial"/>
                <w:sz w:val="18"/>
                <w:szCs w:val="18"/>
              </w:rPr>
            </w:pPr>
            <w:r w:rsidRPr="00A81986">
              <w:rPr>
                <w:rFonts w:ascii="Arial" w:hAnsi="Arial" w:cs="Arial"/>
                <w:spacing w:val="-4"/>
                <w:sz w:val="18"/>
                <w:szCs w:val="18"/>
              </w:rPr>
              <w:t>-</w:t>
            </w:r>
          </w:p>
        </w:tc>
        <w:tc>
          <w:tcPr>
            <w:tcW w:w="1395" w:type="dxa"/>
            <w:vAlign w:val="bottom"/>
          </w:tcPr>
          <w:p w:rsidR="006D40B8" w:rsidRPr="00A81986" w:rsidP="00B648B1" w14:paraId="43F1B0F2" w14:textId="39C49B75">
            <w:pPr>
              <w:pStyle w:val="ListParagraph"/>
              <w:tabs>
                <w:tab w:val="decimal" w:pos="976"/>
              </w:tabs>
              <w:spacing w:after="0" w:line="380" w:lineRule="exact"/>
              <w:ind w:left="-29" w:right="-29"/>
              <w:contextualSpacing w:val="0"/>
              <w:rPr>
                <w:rFonts w:ascii="Arial" w:hAnsi="Arial" w:cs="Arial"/>
                <w:sz w:val="18"/>
                <w:szCs w:val="18"/>
              </w:rPr>
            </w:pPr>
            <w:r w:rsidRPr="00A81986">
              <w:rPr>
                <w:rFonts w:ascii="Arial" w:hAnsi="Arial" w:cs="Arial"/>
                <w:spacing w:val="-4"/>
                <w:sz w:val="18"/>
                <w:szCs w:val="18"/>
              </w:rPr>
              <w:t>(7)</w:t>
            </w:r>
          </w:p>
        </w:tc>
      </w:tr>
      <w:tr w14:paraId="0B913962" w14:textId="77777777" w:rsidTr="00375F86">
        <w:tblPrEx>
          <w:tblW w:w="9180" w:type="dxa"/>
          <w:tblInd w:w="540" w:type="dxa"/>
          <w:shd w:val="clear" w:color="auto" w:fill="FFFF00"/>
          <w:tblLayout w:type="fixed"/>
          <w:tblLook w:val="04A0"/>
        </w:tblPrEx>
        <w:trPr>
          <w:trHeight w:val="20"/>
        </w:trPr>
        <w:tc>
          <w:tcPr>
            <w:tcW w:w="3600" w:type="dxa"/>
            <w:vAlign w:val="bottom"/>
          </w:tcPr>
          <w:p w:rsidR="006D40B8" w:rsidRPr="00A81986" w:rsidP="006D40B8" w14:paraId="5F3EA88F" w14:textId="5BF20A45">
            <w:pPr>
              <w:pStyle w:val="ListParagraph"/>
              <w:spacing w:after="0" w:line="380" w:lineRule="exact"/>
              <w:ind w:left="165" w:hanging="165"/>
              <w:contextualSpacing w:val="0"/>
              <w:rPr>
                <w:rFonts w:ascii="Arial" w:hAnsi="Arial" w:cs="Arial"/>
                <w:sz w:val="18"/>
                <w:szCs w:val="18"/>
              </w:rPr>
            </w:pPr>
            <w:r w:rsidRPr="00A81986">
              <w:rPr>
                <w:rFonts w:ascii="Arial" w:hAnsi="Arial" w:cs="Arial"/>
                <w:sz w:val="18"/>
                <w:szCs w:val="18"/>
              </w:rPr>
              <w:t>Less</w:t>
            </w:r>
            <w:r w:rsidRPr="00A81986">
              <w:rPr>
                <w:rFonts w:ascii="Arial" w:hAnsi="Arial" w:cs="Arial"/>
                <w:sz w:val="18"/>
                <w:szCs w:val="18"/>
                <w:cs/>
              </w:rPr>
              <w:t xml:space="preserve">: </w:t>
            </w:r>
            <w:r w:rsidRPr="00A81986">
              <w:rPr>
                <w:rFonts w:ascii="Arial" w:hAnsi="Arial" w:cs="Arial"/>
                <w:sz w:val="18"/>
                <w:szCs w:val="18"/>
              </w:rPr>
              <w:t>Bad debt written</w:t>
            </w:r>
            <w:r w:rsidRPr="00A81986">
              <w:rPr>
                <w:rFonts w:ascii="Arial" w:hAnsi="Arial" w:cs="Arial"/>
                <w:sz w:val="18"/>
                <w:szCs w:val="18"/>
                <w:cs/>
              </w:rPr>
              <w:t>-</w:t>
            </w:r>
            <w:r w:rsidRPr="00A81986">
              <w:rPr>
                <w:rFonts w:ascii="Arial" w:hAnsi="Arial" w:cs="Arial"/>
                <w:sz w:val="18"/>
                <w:szCs w:val="18"/>
              </w:rPr>
              <w:t>off</w:t>
            </w:r>
          </w:p>
        </w:tc>
        <w:tc>
          <w:tcPr>
            <w:tcW w:w="1395" w:type="dxa"/>
            <w:vAlign w:val="bottom"/>
          </w:tcPr>
          <w:p w:rsidR="006D40B8" w:rsidRPr="00A81986" w:rsidP="00B648B1" w14:paraId="01D55663" w14:textId="468CB0AB">
            <w:pPr>
              <w:pStyle w:val="ListParagraph"/>
              <w:pBdr>
                <w:bottom w:val="single" w:sz="4" w:space="1" w:color="auto"/>
              </w:pBdr>
              <w:tabs>
                <w:tab w:val="decimal" w:pos="976"/>
              </w:tabs>
              <w:spacing w:after="0" w:line="380" w:lineRule="exact"/>
              <w:ind w:left="-29" w:right="-29"/>
              <w:contextualSpacing w:val="0"/>
              <w:rPr>
                <w:rFonts w:ascii="Arial" w:hAnsi="Arial" w:cs="Arial"/>
                <w:sz w:val="18"/>
                <w:szCs w:val="18"/>
              </w:rPr>
            </w:pPr>
            <w:r w:rsidRPr="00A81986">
              <w:rPr>
                <w:rFonts w:ascii="Arial" w:hAnsi="Arial" w:cs="Arial"/>
                <w:spacing w:val="-4"/>
                <w:sz w:val="18"/>
                <w:szCs w:val="18"/>
              </w:rPr>
              <w:t>-</w:t>
            </w:r>
          </w:p>
        </w:tc>
        <w:tc>
          <w:tcPr>
            <w:tcW w:w="1395" w:type="dxa"/>
            <w:vAlign w:val="bottom"/>
          </w:tcPr>
          <w:p w:rsidR="006D40B8" w:rsidRPr="00A81986" w:rsidP="00B648B1" w14:paraId="705FBEAC" w14:textId="1E626FCF">
            <w:pPr>
              <w:pStyle w:val="ListParagraph"/>
              <w:pBdr>
                <w:bottom w:val="single" w:sz="4" w:space="1" w:color="auto"/>
              </w:pBdr>
              <w:tabs>
                <w:tab w:val="decimal" w:pos="976"/>
              </w:tabs>
              <w:spacing w:after="0" w:line="380" w:lineRule="exact"/>
              <w:ind w:left="-29" w:right="-29"/>
              <w:contextualSpacing w:val="0"/>
              <w:rPr>
                <w:rFonts w:ascii="Arial" w:hAnsi="Arial" w:cs="Arial"/>
                <w:sz w:val="18"/>
                <w:szCs w:val="18"/>
              </w:rPr>
            </w:pPr>
            <w:r w:rsidRPr="00A81986">
              <w:rPr>
                <w:rFonts w:ascii="Arial" w:hAnsi="Arial" w:cs="Arial"/>
                <w:spacing w:val="-4"/>
                <w:sz w:val="18"/>
                <w:szCs w:val="18"/>
              </w:rPr>
              <w:t>-</w:t>
            </w:r>
          </w:p>
        </w:tc>
        <w:tc>
          <w:tcPr>
            <w:tcW w:w="1395" w:type="dxa"/>
            <w:vAlign w:val="bottom"/>
          </w:tcPr>
          <w:p w:rsidR="006D40B8" w:rsidRPr="00A81986" w:rsidP="00B648B1" w14:paraId="2422BADC" w14:textId="416809F4">
            <w:pPr>
              <w:pStyle w:val="ListParagraph"/>
              <w:pBdr>
                <w:bottom w:val="single" w:sz="4" w:space="1" w:color="auto"/>
              </w:pBdr>
              <w:tabs>
                <w:tab w:val="decimal" w:pos="976"/>
              </w:tabs>
              <w:spacing w:after="0" w:line="380" w:lineRule="exact"/>
              <w:ind w:left="-29" w:right="-29"/>
              <w:contextualSpacing w:val="0"/>
              <w:rPr>
                <w:rFonts w:ascii="Arial" w:hAnsi="Arial" w:cs="Arial"/>
                <w:sz w:val="18"/>
                <w:szCs w:val="18"/>
              </w:rPr>
            </w:pPr>
            <w:r w:rsidRPr="00A81986">
              <w:rPr>
                <w:rFonts w:ascii="Arial" w:hAnsi="Arial" w:cs="Arial"/>
                <w:spacing w:val="-4"/>
                <w:sz w:val="18"/>
                <w:szCs w:val="18"/>
              </w:rPr>
              <w:t>(169)</w:t>
            </w:r>
          </w:p>
        </w:tc>
        <w:tc>
          <w:tcPr>
            <w:tcW w:w="1395" w:type="dxa"/>
            <w:vAlign w:val="bottom"/>
          </w:tcPr>
          <w:p w:rsidR="006D40B8" w:rsidRPr="00A81986" w:rsidP="00B648B1" w14:paraId="63674364" w14:textId="4F52A07E">
            <w:pPr>
              <w:pStyle w:val="ListParagraph"/>
              <w:pBdr>
                <w:bottom w:val="single" w:sz="4" w:space="1" w:color="auto"/>
              </w:pBdr>
              <w:tabs>
                <w:tab w:val="decimal" w:pos="976"/>
              </w:tabs>
              <w:spacing w:after="0" w:line="380" w:lineRule="exact"/>
              <w:ind w:left="-29" w:right="-29"/>
              <w:contextualSpacing w:val="0"/>
              <w:rPr>
                <w:rFonts w:ascii="Arial" w:hAnsi="Arial" w:cs="Arial"/>
                <w:sz w:val="18"/>
                <w:szCs w:val="18"/>
              </w:rPr>
            </w:pPr>
            <w:r w:rsidRPr="00A81986">
              <w:rPr>
                <w:rFonts w:ascii="Arial" w:hAnsi="Arial" w:cs="Arial"/>
                <w:spacing w:val="-4"/>
                <w:sz w:val="18"/>
                <w:szCs w:val="18"/>
              </w:rPr>
              <w:t>(169)</w:t>
            </w:r>
          </w:p>
        </w:tc>
      </w:tr>
      <w:tr w14:paraId="5B40BAB2" w14:textId="77777777" w:rsidTr="00375F86">
        <w:tblPrEx>
          <w:tblW w:w="9180" w:type="dxa"/>
          <w:tblInd w:w="540" w:type="dxa"/>
          <w:shd w:val="clear" w:color="auto" w:fill="FFFF00"/>
          <w:tblLayout w:type="fixed"/>
          <w:tblLook w:val="04A0"/>
        </w:tblPrEx>
        <w:trPr>
          <w:trHeight w:val="20"/>
        </w:trPr>
        <w:tc>
          <w:tcPr>
            <w:tcW w:w="3600" w:type="dxa"/>
            <w:vAlign w:val="bottom"/>
          </w:tcPr>
          <w:p w:rsidR="006D40B8" w:rsidRPr="00A81986" w:rsidP="006D40B8" w14:paraId="5D532736" w14:textId="6F80E496">
            <w:pPr>
              <w:pStyle w:val="ListParagraph"/>
              <w:spacing w:after="0" w:line="380" w:lineRule="exact"/>
              <w:ind w:left="165" w:hanging="165"/>
              <w:contextualSpacing w:val="0"/>
              <w:rPr>
                <w:rFonts w:ascii="Arial" w:hAnsi="Arial" w:cs="Arial"/>
                <w:sz w:val="18"/>
                <w:szCs w:val="18"/>
              </w:rPr>
            </w:pPr>
            <w:r w:rsidRPr="00A81986">
              <w:rPr>
                <w:rFonts w:ascii="Arial" w:hAnsi="Arial" w:cs="Arial"/>
                <w:sz w:val="18"/>
                <w:szCs w:val="18"/>
              </w:rPr>
              <w:t>Ending balance</w:t>
            </w:r>
          </w:p>
        </w:tc>
        <w:tc>
          <w:tcPr>
            <w:tcW w:w="1395" w:type="dxa"/>
            <w:vAlign w:val="bottom"/>
          </w:tcPr>
          <w:p w:rsidR="006D40B8" w:rsidRPr="00A81986" w:rsidP="00B648B1" w14:paraId="5A142ED0" w14:textId="2FE3ED39">
            <w:pPr>
              <w:pStyle w:val="ListParagraph"/>
              <w:pBdr>
                <w:bottom w:val="double" w:sz="4" w:space="1" w:color="auto"/>
              </w:pBdr>
              <w:tabs>
                <w:tab w:val="decimal" w:pos="976"/>
              </w:tabs>
              <w:spacing w:after="0" w:line="380" w:lineRule="exact"/>
              <w:ind w:left="-29" w:right="-29"/>
              <w:contextualSpacing w:val="0"/>
              <w:rPr>
                <w:rFonts w:ascii="Arial" w:hAnsi="Arial" w:cs="Arial"/>
                <w:sz w:val="18"/>
                <w:szCs w:val="18"/>
              </w:rPr>
            </w:pPr>
            <w:r w:rsidRPr="00A81986">
              <w:rPr>
                <w:rFonts w:ascii="Arial" w:hAnsi="Arial" w:cs="Arial"/>
                <w:spacing w:val="-4"/>
                <w:sz w:val="18"/>
                <w:szCs w:val="18"/>
              </w:rPr>
              <w:t>82</w:t>
            </w:r>
          </w:p>
        </w:tc>
        <w:tc>
          <w:tcPr>
            <w:tcW w:w="1395" w:type="dxa"/>
            <w:vAlign w:val="bottom"/>
          </w:tcPr>
          <w:p w:rsidR="006D40B8" w:rsidRPr="00A81986" w:rsidP="00B648B1" w14:paraId="5354C67D" w14:textId="56106950">
            <w:pPr>
              <w:pStyle w:val="ListParagraph"/>
              <w:pBdr>
                <w:bottom w:val="double" w:sz="4" w:space="1" w:color="auto"/>
              </w:pBdr>
              <w:tabs>
                <w:tab w:val="decimal" w:pos="976"/>
              </w:tabs>
              <w:spacing w:after="0" w:line="380" w:lineRule="exact"/>
              <w:ind w:left="-29" w:right="-29"/>
              <w:contextualSpacing w:val="0"/>
              <w:rPr>
                <w:rFonts w:ascii="Arial" w:hAnsi="Arial" w:cs="Arial"/>
                <w:sz w:val="18"/>
                <w:szCs w:val="18"/>
              </w:rPr>
            </w:pPr>
            <w:r w:rsidRPr="00A81986">
              <w:rPr>
                <w:rFonts w:ascii="Arial" w:hAnsi="Arial" w:cs="Arial"/>
                <w:spacing w:val="-4"/>
                <w:sz w:val="18"/>
                <w:szCs w:val="18"/>
              </w:rPr>
              <w:t>29</w:t>
            </w:r>
          </w:p>
        </w:tc>
        <w:tc>
          <w:tcPr>
            <w:tcW w:w="1395" w:type="dxa"/>
            <w:vAlign w:val="bottom"/>
          </w:tcPr>
          <w:p w:rsidR="006D40B8" w:rsidRPr="00A81986" w:rsidP="00B648B1" w14:paraId="764F9CF2" w14:textId="4EA51873">
            <w:pPr>
              <w:pStyle w:val="ListParagraph"/>
              <w:pBdr>
                <w:bottom w:val="double" w:sz="4" w:space="1" w:color="auto"/>
              </w:pBdr>
              <w:tabs>
                <w:tab w:val="decimal" w:pos="976"/>
              </w:tabs>
              <w:spacing w:after="0" w:line="380" w:lineRule="exact"/>
              <w:ind w:left="-29" w:right="-29"/>
              <w:contextualSpacing w:val="0"/>
              <w:rPr>
                <w:rFonts w:ascii="Arial" w:hAnsi="Arial" w:cs="Arial"/>
                <w:sz w:val="18"/>
                <w:szCs w:val="18"/>
              </w:rPr>
            </w:pPr>
            <w:r w:rsidRPr="00A81986">
              <w:rPr>
                <w:rFonts w:ascii="Arial" w:hAnsi="Arial" w:cs="Arial"/>
                <w:spacing w:val="-4"/>
                <w:sz w:val="18"/>
                <w:szCs w:val="18"/>
              </w:rPr>
              <w:t>40</w:t>
            </w:r>
          </w:p>
        </w:tc>
        <w:tc>
          <w:tcPr>
            <w:tcW w:w="1395" w:type="dxa"/>
            <w:vAlign w:val="bottom"/>
          </w:tcPr>
          <w:p w:rsidR="006D40B8" w:rsidRPr="00A81986" w:rsidP="00B648B1" w14:paraId="6744F390" w14:textId="2EA7CD51">
            <w:pPr>
              <w:pStyle w:val="ListParagraph"/>
              <w:pBdr>
                <w:bottom w:val="double" w:sz="4" w:space="1" w:color="auto"/>
              </w:pBdr>
              <w:tabs>
                <w:tab w:val="decimal" w:pos="976"/>
              </w:tabs>
              <w:spacing w:after="0" w:line="380" w:lineRule="exact"/>
              <w:ind w:left="-29" w:right="-29"/>
              <w:contextualSpacing w:val="0"/>
              <w:rPr>
                <w:rFonts w:ascii="Arial" w:hAnsi="Arial" w:cs="Arial"/>
                <w:sz w:val="18"/>
                <w:szCs w:val="18"/>
              </w:rPr>
            </w:pPr>
            <w:r w:rsidRPr="00A81986">
              <w:rPr>
                <w:rFonts w:ascii="Arial" w:hAnsi="Arial" w:cs="Arial"/>
                <w:spacing w:val="-4"/>
                <w:sz w:val="18"/>
                <w:szCs w:val="18"/>
              </w:rPr>
              <w:t>151</w:t>
            </w:r>
          </w:p>
        </w:tc>
      </w:tr>
    </w:tbl>
    <w:p w:rsidR="002E5A1C" w:rsidRPr="00A772AF" w:rsidP="00A772AF" w14:paraId="231E87AB" w14:textId="02C4EEAB">
      <w:pPr>
        <w:overflowPunct/>
        <w:autoSpaceDE/>
        <w:autoSpaceDN/>
        <w:adjustRightInd/>
        <w:textAlignment w:val="auto"/>
        <w:rPr>
          <w:rFonts w:ascii="Arial" w:hAnsi="Arial" w:cs="Arial"/>
          <w:sz w:val="22"/>
          <w:szCs w:val="22"/>
        </w:rPr>
      </w:pPr>
    </w:p>
    <w:tbl>
      <w:tblPr>
        <w:tblW w:w="9180" w:type="dxa"/>
        <w:tblInd w:w="540" w:type="dxa"/>
        <w:shd w:val="clear" w:color="auto" w:fill="FFFF00"/>
        <w:tblLayout w:type="fixed"/>
        <w:tblLook w:val="04A0"/>
      </w:tblPr>
      <w:tblGrid>
        <w:gridCol w:w="3600"/>
        <w:gridCol w:w="1395"/>
        <w:gridCol w:w="1395"/>
        <w:gridCol w:w="1395"/>
        <w:gridCol w:w="1395"/>
      </w:tblGrid>
      <w:tr w14:paraId="432B6C5E" w14:textId="77777777" w:rsidTr="00B6039A">
        <w:tblPrEx>
          <w:tblW w:w="9180" w:type="dxa"/>
          <w:tblInd w:w="540" w:type="dxa"/>
          <w:shd w:val="clear" w:color="auto" w:fill="FFFF00"/>
          <w:tblLayout w:type="fixed"/>
          <w:tblLook w:val="04A0"/>
        </w:tblPrEx>
        <w:trPr>
          <w:trHeight w:val="20"/>
          <w:tblHeader/>
        </w:trPr>
        <w:tc>
          <w:tcPr>
            <w:tcW w:w="9180" w:type="dxa"/>
            <w:gridSpan w:val="5"/>
            <w:vAlign w:val="bottom"/>
            <w:hideMark/>
          </w:tcPr>
          <w:p w:rsidR="00564D37" w:rsidRPr="00A81986" w:rsidP="00886D2A" w14:paraId="0CD42F68" w14:textId="278DAFE0">
            <w:pPr>
              <w:spacing w:line="380" w:lineRule="exact"/>
              <w:jc w:val="right"/>
              <w:rPr>
                <w:rFonts w:ascii="Arial" w:hAnsi="Arial" w:cs="Arial"/>
                <w:sz w:val="18"/>
                <w:szCs w:val="18"/>
              </w:rPr>
            </w:pPr>
            <w:r w:rsidRPr="00A81986">
              <w:rPr>
                <w:rFonts w:ascii="Arial" w:hAnsi="Arial" w:cs="Arial"/>
                <w:sz w:val="18"/>
                <w:szCs w:val="18"/>
                <w:cs/>
              </w:rPr>
              <w:t>(</w:t>
            </w:r>
            <w:r w:rsidRPr="00A81986">
              <w:rPr>
                <w:rFonts w:ascii="Arial" w:hAnsi="Arial" w:cs="Arial"/>
                <w:sz w:val="18"/>
                <w:szCs w:val="18"/>
              </w:rPr>
              <w:t xml:space="preserve">Unit: </w:t>
            </w:r>
            <w:r w:rsidRPr="00A81986" w:rsidR="00BD3206">
              <w:rPr>
                <w:rFonts w:ascii="Arial" w:hAnsi="Arial" w:cs="Arial"/>
                <w:sz w:val="18"/>
                <w:szCs w:val="18"/>
              </w:rPr>
              <w:t>Million</w:t>
            </w:r>
            <w:r w:rsidRPr="00A81986">
              <w:rPr>
                <w:rFonts w:ascii="Arial" w:hAnsi="Arial" w:cs="Arial"/>
                <w:sz w:val="18"/>
                <w:szCs w:val="18"/>
              </w:rPr>
              <w:t xml:space="preserve"> Baht)</w:t>
            </w:r>
          </w:p>
        </w:tc>
      </w:tr>
      <w:tr w14:paraId="6D96F47B" w14:textId="77777777" w:rsidTr="00B6039A">
        <w:tblPrEx>
          <w:tblW w:w="9180" w:type="dxa"/>
          <w:tblInd w:w="540" w:type="dxa"/>
          <w:shd w:val="clear" w:color="auto" w:fill="FFFF00"/>
          <w:tblLayout w:type="fixed"/>
          <w:tblLook w:val="04A0"/>
        </w:tblPrEx>
        <w:trPr>
          <w:trHeight w:val="20"/>
          <w:tblHeader/>
        </w:trPr>
        <w:tc>
          <w:tcPr>
            <w:tcW w:w="3600" w:type="dxa"/>
            <w:vAlign w:val="bottom"/>
          </w:tcPr>
          <w:p w:rsidR="00564D37" w:rsidRPr="00A81986" w:rsidP="00886D2A" w14:paraId="73E925D7" w14:textId="77777777">
            <w:pPr>
              <w:overflowPunct/>
              <w:autoSpaceDE/>
              <w:adjustRightInd/>
              <w:spacing w:line="380" w:lineRule="exact"/>
              <w:rPr>
                <w:rFonts w:ascii="Arial" w:hAnsi="Arial" w:cs="Arial"/>
                <w:sz w:val="18"/>
                <w:szCs w:val="18"/>
              </w:rPr>
            </w:pPr>
          </w:p>
        </w:tc>
        <w:tc>
          <w:tcPr>
            <w:tcW w:w="5580" w:type="dxa"/>
            <w:gridSpan w:val="4"/>
            <w:vAlign w:val="bottom"/>
            <w:hideMark/>
          </w:tcPr>
          <w:p w:rsidR="00564D37" w:rsidRPr="00A81986" w:rsidP="00B648B1" w14:paraId="525DA530" w14:textId="1BED156B">
            <w:pPr>
              <w:pBdr>
                <w:bottom w:val="single" w:sz="4" w:space="1" w:color="auto"/>
              </w:pBdr>
              <w:spacing w:line="380" w:lineRule="exact"/>
              <w:ind w:left="-29" w:right="-29"/>
              <w:jc w:val="center"/>
              <w:rPr>
                <w:rFonts w:ascii="Arial" w:hAnsi="Arial" w:cs="Arial"/>
                <w:sz w:val="18"/>
                <w:szCs w:val="18"/>
              </w:rPr>
            </w:pPr>
            <w:r w:rsidRPr="00A81986">
              <w:rPr>
                <w:rFonts w:ascii="Arial" w:hAnsi="Arial" w:cs="Arial"/>
                <w:sz w:val="18"/>
                <w:szCs w:val="18"/>
              </w:rPr>
              <w:t xml:space="preserve">For the year ended 31 March </w:t>
            </w:r>
            <w:r w:rsidRPr="00A81986" w:rsidR="00D15577">
              <w:rPr>
                <w:rFonts w:ascii="Arial" w:hAnsi="Arial" w:cs="Arial"/>
                <w:sz w:val="18"/>
                <w:szCs w:val="18"/>
              </w:rPr>
              <w:t>202</w:t>
            </w:r>
            <w:r w:rsidRPr="00A81986" w:rsidR="001F67D8">
              <w:rPr>
                <w:rFonts w:ascii="Arial" w:hAnsi="Arial" w:cs="Arial"/>
                <w:sz w:val="18"/>
                <w:szCs w:val="18"/>
              </w:rPr>
              <w:t>5</w:t>
            </w:r>
          </w:p>
        </w:tc>
      </w:tr>
      <w:tr w14:paraId="041B0E0B" w14:textId="77777777" w:rsidTr="00B6039A">
        <w:tblPrEx>
          <w:tblW w:w="9180" w:type="dxa"/>
          <w:tblInd w:w="540" w:type="dxa"/>
          <w:shd w:val="clear" w:color="auto" w:fill="FFFF00"/>
          <w:tblLayout w:type="fixed"/>
          <w:tblLook w:val="04A0"/>
        </w:tblPrEx>
        <w:trPr>
          <w:trHeight w:val="20"/>
          <w:tblHeader/>
        </w:trPr>
        <w:tc>
          <w:tcPr>
            <w:tcW w:w="3600" w:type="dxa"/>
            <w:vAlign w:val="bottom"/>
          </w:tcPr>
          <w:p w:rsidR="00564D37" w:rsidRPr="00A81986" w:rsidP="00886D2A" w14:paraId="532E0EEA" w14:textId="77777777">
            <w:pPr>
              <w:spacing w:line="380" w:lineRule="exact"/>
              <w:ind w:left="-18" w:firstLine="14"/>
              <w:jc w:val="both"/>
              <w:rPr>
                <w:rFonts w:ascii="Arial" w:hAnsi="Arial" w:cs="Arial"/>
                <w:sz w:val="18"/>
                <w:szCs w:val="18"/>
                <w:u w:val="single"/>
              </w:rPr>
            </w:pPr>
          </w:p>
        </w:tc>
        <w:tc>
          <w:tcPr>
            <w:tcW w:w="1395" w:type="dxa"/>
            <w:vAlign w:val="bottom"/>
            <w:hideMark/>
          </w:tcPr>
          <w:p w:rsidR="00564D37" w:rsidRPr="00A81986" w:rsidP="00B648B1" w14:paraId="28FF0724" w14:textId="77777777">
            <w:pPr>
              <w:pBdr>
                <w:bottom w:val="single" w:sz="4" w:space="1" w:color="auto"/>
              </w:pBdr>
              <w:spacing w:line="380" w:lineRule="exact"/>
              <w:ind w:left="-29" w:right="-29"/>
              <w:jc w:val="center"/>
              <w:rPr>
                <w:rFonts w:ascii="Arial" w:hAnsi="Arial" w:cs="Arial"/>
                <w:sz w:val="18"/>
                <w:szCs w:val="18"/>
              </w:rPr>
            </w:pPr>
            <w:r w:rsidRPr="00A81986">
              <w:rPr>
                <w:rFonts w:ascii="Arial" w:hAnsi="Arial" w:cs="Arial"/>
                <w:sz w:val="18"/>
                <w:szCs w:val="18"/>
              </w:rPr>
              <w:t>12</w:t>
            </w:r>
            <w:r w:rsidRPr="00A81986">
              <w:rPr>
                <w:rFonts w:ascii="Arial" w:hAnsi="Arial" w:cs="Arial"/>
                <w:sz w:val="18"/>
                <w:szCs w:val="18"/>
                <w:cs/>
              </w:rPr>
              <w:t>-</w:t>
            </w:r>
            <w:r w:rsidRPr="00A81986">
              <w:rPr>
                <w:rFonts w:ascii="Arial" w:hAnsi="Arial" w:cs="Arial"/>
                <w:sz w:val="18"/>
                <w:szCs w:val="18"/>
              </w:rPr>
              <w:t>month ECL</w:t>
            </w:r>
          </w:p>
          <w:p w:rsidR="00564D37" w:rsidRPr="00A81986" w:rsidP="00B648B1" w14:paraId="5AC1CBA4" w14:textId="77777777">
            <w:pPr>
              <w:pBdr>
                <w:bottom w:val="single" w:sz="4" w:space="1" w:color="auto"/>
              </w:pBdr>
              <w:spacing w:line="380" w:lineRule="exact"/>
              <w:ind w:left="-29" w:right="-29"/>
              <w:jc w:val="center"/>
              <w:rPr>
                <w:rFonts w:ascii="Arial" w:hAnsi="Arial" w:cs="Arial"/>
                <w:sz w:val="18"/>
                <w:szCs w:val="18"/>
              </w:rPr>
            </w:pPr>
            <w:r w:rsidRPr="00A81986">
              <w:rPr>
                <w:rFonts w:ascii="Arial" w:hAnsi="Arial" w:cs="Arial"/>
                <w:sz w:val="18"/>
                <w:szCs w:val="18"/>
                <w:cs/>
              </w:rPr>
              <w:t>(</w:t>
            </w:r>
            <w:r w:rsidRPr="00A81986">
              <w:rPr>
                <w:rFonts w:ascii="Arial" w:hAnsi="Arial" w:cs="Arial"/>
                <w:sz w:val="18"/>
                <w:szCs w:val="18"/>
              </w:rPr>
              <w:t>Stage 1</w:t>
            </w:r>
            <w:r w:rsidRPr="00A81986">
              <w:rPr>
                <w:rFonts w:ascii="Arial" w:hAnsi="Arial" w:cs="Arial"/>
                <w:sz w:val="18"/>
                <w:szCs w:val="18"/>
                <w:cs/>
              </w:rPr>
              <w:t>)</w:t>
            </w:r>
          </w:p>
        </w:tc>
        <w:tc>
          <w:tcPr>
            <w:tcW w:w="1395" w:type="dxa"/>
            <w:vAlign w:val="bottom"/>
            <w:hideMark/>
          </w:tcPr>
          <w:p w:rsidR="00564D37" w:rsidRPr="00A81986" w:rsidP="00B648B1" w14:paraId="57AE2B11" w14:textId="77777777">
            <w:pPr>
              <w:pBdr>
                <w:bottom w:val="single" w:sz="4" w:space="1" w:color="auto"/>
              </w:pBdr>
              <w:spacing w:line="380" w:lineRule="exact"/>
              <w:ind w:left="-29" w:right="-29"/>
              <w:jc w:val="center"/>
              <w:rPr>
                <w:rFonts w:ascii="Arial" w:hAnsi="Arial" w:cs="Arial"/>
                <w:sz w:val="18"/>
                <w:szCs w:val="18"/>
              </w:rPr>
            </w:pPr>
            <w:r w:rsidRPr="00A81986">
              <w:rPr>
                <w:rFonts w:ascii="Arial" w:hAnsi="Arial" w:cs="Arial"/>
                <w:sz w:val="18"/>
                <w:szCs w:val="18"/>
              </w:rPr>
              <w:t xml:space="preserve">Lifetime                     ECL </w:t>
            </w:r>
            <w:r w:rsidRPr="00A81986">
              <w:rPr>
                <w:rFonts w:ascii="Arial" w:hAnsi="Arial" w:cs="Arial"/>
                <w:sz w:val="18"/>
                <w:szCs w:val="18"/>
                <w:cs/>
              </w:rPr>
              <w:t xml:space="preserve">- </w:t>
            </w:r>
            <w:r w:rsidRPr="00A81986">
              <w:rPr>
                <w:rFonts w:ascii="Arial" w:hAnsi="Arial" w:cs="Arial"/>
                <w:sz w:val="18"/>
                <w:szCs w:val="18"/>
              </w:rPr>
              <w:t>not credit</w:t>
            </w:r>
            <w:r w:rsidRPr="00A81986">
              <w:rPr>
                <w:rFonts w:ascii="Arial" w:hAnsi="Arial" w:cs="Arial"/>
                <w:sz w:val="18"/>
                <w:szCs w:val="18"/>
                <w:cs/>
              </w:rPr>
              <w:t xml:space="preserve"> </w:t>
            </w:r>
            <w:r w:rsidRPr="00A81986">
              <w:rPr>
                <w:rFonts w:ascii="Arial" w:hAnsi="Arial" w:cs="Arial"/>
                <w:sz w:val="18"/>
                <w:szCs w:val="18"/>
              </w:rPr>
              <w:t xml:space="preserve">impaired </w:t>
            </w:r>
            <w:r w:rsidRPr="00A81986">
              <w:rPr>
                <w:rFonts w:ascii="Arial" w:hAnsi="Arial" w:cs="Arial"/>
                <w:sz w:val="18"/>
                <w:szCs w:val="18"/>
                <w:cs/>
              </w:rPr>
              <w:t>(</w:t>
            </w:r>
            <w:r w:rsidRPr="00A81986">
              <w:rPr>
                <w:rFonts w:ascii="Arial" w:hAnsi="Arial" w:cs="Arial"/>
                <w:sz w:val="18"/>
                <w:szCs w:val="18"/>
              </w:rPr>
              <w:t>Stage 2</w:t>
            </w:r>
            <w:r w:rsidRPr="00A81986">
              <w:rPr>
                <w:rFonts w:ascii="Arial" w:hAnsi="Arial" w:cs="Arial"/>
                <w:sz w:val="18"/>
                <w:szCs w:val="18"/>
                <w:cs/>
              </w:rPr>
              <w:t>)</w:t>
            </w:r>
          </w:p>
        </w:tc>
        <w:tc>
          <w:tcPr>
            <w:tcW w:w="1395" w:type="dxa"/>
            <w:vAlign w:val="bottom"/>
            <w:hideMark/>
          </w:tcPr>
          <w:p w:rsidR="00564D37" w:rsidRPr="00A81986" w:rsidP="00B648B1" w14:paraId="4FB718DF" w14:textId="77777777">
            <w:pPr>
              <w:pBdr>
                <w:bottom w:val="single" w:sz="4" w:space="1" w:color="auto"/>
              </w:pBdr>
              <w:spacing w:line="380" w:lineRule="exact"/>
              <w:ind w:left="-29" w:right="-29"/>
              <w:jc w:val="center"/>
              <w:rPr>
                <w:rFonts w:ascii="Arial" w:hAnsi="Arial" w:cs="Arial"/>
                <w:sz w:val="18"/>
                <w:szCs w:val="18"/>
              </w:rPr>
            </w:pPr>
            <w:r w:rsidRPr="00A81986">
              <w:rPr>
                <w:rFonts w:ascii="Arial" w:hAnsi="Arial" w:cs="Arial"/>
                <w:sz w:val="18"/>
                <w:szCs w:val="18"/>
              </w:rPr>
              <w:t xml:space="preserve">Lifetime        ECL </w:t>
            </w:r>
            <w:r w:rsidRPr="00A81986">
              <w:rPr>
                <w:rFonts w:ascii="Arial" w:hAnsi="Arial" w:cs="Arial"/>
                <w:sz w:val="18"/>
                <w:szCs w:val="18"/>
                <w:cs/>
              </w:rPr>
              <w:t xml:space="preserve">- </w:t>
            </w:r>
            <w:r w:rsidRPr="00A81986">
              <w:rPr>
                <w:rFonts w:ascii="Arial" w:hAnsi="Arial" w:cs="Arial"/>
                <w:sz w:val="18"/>
                <w:szCs w:val="18"/>
              </w:rPr>
              <w:t xml:space="preserve">credit impaired </w:t>
            </w:r>
            <w:r w:rsidRPr="00A81986">
              <w:rPr>
                <w:rFonts w:ascii="Arial" w:hAnsi="Arial" w:cs="Arial"/>
                <w:sz w:val="18"/>
                <w:szCs w:val="18"/>
                <w:cs/>
              </w:rPr>
              <w:t>(</w:t>
            </w:r>
            <w:r w:rsidRPr="00A81986">
              <w:rPr>
                <w:rFonts w:ascii="Arial" w:hAnsi="Arial" w:cs="Arial"/>
                <w:sz w:val="18"/>
                <w:szCs w:val="18"/>
              </w:rPr>
              <w:t>Stage 3</w:t>
            </w:r>
            <w:r w:rsidRPr="00A81986">
              <w:rPr>
                <w:rFonts w:ascii="Arial" w:hAnsi="Arial" w:cs="Arial"/>
                <w:sz w:val="18"/>
                <w:szCs w:val="18"/>
                <w:cs/>
              </w:rPr>
              <w:t>)</w:t>
            </w:r>
          </w:p>
        </w:tc>
        <w:tc>
          <w:tcPr>
            <w:tcW w:w="1395" w:type="dxa"/>
            <w:vAlign w:val="bottom"/>
            <w:hideMark/>
          </w:tcPr>
          <w:p w:rsidR="00564D37" w:rsidRPr="00A81986" w:rsidP="00B648B1" w14:paraId="3E41F9DB" w14:textId="77777777">
            <w:pPr>
              <w:pBdr>
                <w:bottom w:val="single" w:sz="4" w:space="1" w:color="auto"/>
              </w:pBdr>
              <w:spacing w:line="380" w:lineRule="exact"/>
              <w:ind w:left="-29" w:right="-29"/>
              <w:jc w:val="center"/>
              <w:rPr>
                <w:rFonts w:ascii="Arial" w:hAnsi="Arial" w:cs="Arial"/>
                <w:sz w:val="18"/>
                <w:szCs w:val="18"/>
              </w:rPr>
            </w:pPr>
            <w:r w:rsidRPr="00A81986">
              <w:rPr>
                <w:rFonts w:ascii="Arial" w:hAnsi="Arial" w:cs="Arial"/>
                <w:sz w:val="18"/>
                <w:szCs w:val="18"/>
              </w:rPr>
              <w:t>Total</w:t>
            </w:r>
          </w:p>
        </w:tc>
      </w:tr>
      <w:tr w14:paraId="6EF3EC1A" w14:textId="77777777" w:rsidTr="00B6039A">
        <w:tblPrEx>
          <w:tblW w:w="9180" w:type="dxa"/>
          <w:tblInd w:w="540" w:type="dxa"/>
          <w:shd w:val="clear" w:color="auto" w:fill="FFFF00"/>
          <w:tblLayout w:type="fixed"/>
          <w:tblLook w:val="04A0"/>
        </w:tblPrEx>
        <w:trPr>
          <w:trHeight w:val="20"/>
        </w:trPr>
        <w:tc>
          <w:tcPr>
            <w:tcW w:w="3600" w:type="dxa"/>
            <w:vAlign w:val="bottom"/>
            <w:hideMark/>
          </w:tcPr>
          <w:p w:rsidR="00C45A9F" w:rsidRPr="00A81986" w:rsidP="00886D2A" w14:paraId="1CF67A6A" w14:textId="03F337BE">
            <w:pPr>
              <w:pStyle w:val="ListParagraph"/>
              <w:spacing w:after="0" w:line="380" w:lineRule="exact"/>
              <w:ind w:left="165" w:hanging="165"/>
              <w:contextualSpacing w:val="0"/>
              <w:rPr>
                <w:rFonts w:ascii="Arial" w:hAnsi="Arial" w:cs="Arial"/>
                <w:sz w:val="18"/>
                <w:szCs w:val="18"/>
              </w:rPr>
            </w:pPr>
            <w:r w:rsidRPr="00A81986">
              <w:rPr>
                <w:rFonts w:ascii="Arial" w:hAnsi="Arial" w:cs="Arial"/>
                <w:sz w:val="18"/>
                <w:szCs w:val="18"/>
              </w:rPr>
              <w:t>Beginning balance</w:t>
            </w:r>
          </w:p>
        </w:tc>
        <w:tc>
          <w:tcPr>
            <w:tcW w:w="1395" w:type="dxa"/>
            <w:vAlign w:val="bottom"/>
          </w:tcPr>
          <w:p w:rsidR="00C45A9F" w:rsidRPr="00A81986" w:rsidP="00B648B1" w14:paraId="36C2F3C0" w14:textId="2CBE5049">
            <w:pPr>
              <w:pStyle w:val="ListParagraph"/>
              <w:tabs>
                <w:tab w:val="decimal" w:pos="976"/>
              </w:tabs>
              <w:spacing w:after="0" w:line="380" w:lineRule="exact"/>
              <w:ind w:left="-29" w:right="-29"/>
              <w:contextualSpacing w:val="0"/>
              <w:rPr>
                <w:rFonts w:ascii="Arial" w:hAnsi="Arial" w:cs="Arial"/>
                <w:sz w:val="18"/>
                <w:szCs w:val="18"/>
              </w:rPr>
            </w:pPr>
            <w:r w:rsidRPr="00A81986">
              <w:rPr>
                <w:rFonts w:ascii="Arial" w:hAnsi="Arial" w:cs="Arial"/>
                <w:sz w:val="18"/>
                <w:szCs w:val="18"/>
              </w:rPr>
              <w:t>44</w:t>
            </w:r>
          </w:p>
        </w:tc>
        <w:tc>
          <w:tcPr>
            <w:tcW w:w="1395" w:type="dxa"/>
            <w:vAlign w:val="bottom"/>
          </w:tcPr>
          <w:p w:rsidR="00C45A9F" w:rsidRPr="00A81986" w:rsidP="00B648B1" w14:paraId="700DCBE9" w14:textId="4C7455E3">
            <w:pPr>
              <w:pStyle w:val="ListParagraph"/>
              <w:tabs>
                <w:tab w:val="decimal" w:pos="976"/>
              </w:tabs>
              <w:spacing w:after="0" w:line="380" w:lineRule="exact"/>
              <w:ind w:left="-29" w:right="-29"/>
              <w:contextualSpacing w:val="0"/>
              <w:rPr>
                <w:rFonts w:ascii="Arial" w:hAnsi="Arial" w:cs="Arial"/>
                <w:sz w:val="18"/>
                <w:szCs w:val="18"/>
              </w:rPr>
            </w:pPr>
            <w:r w:rsidRPr="00A81986">
              <w:rPr>
                <w:rFonts w:ascii="Arial" w:hAnsi="Arial" w:cs="Arial"/>
                <w:sz w:val="18"/>
                <w:szCs w:val="18"/>
              </w:rPr>
              <w:t>22</w:t>
            </w:r>
          </w:p>
        </w:tc>
        <w:tc>
          <w:tcPr>
            <w:tcW w:w="1395" w:type="dxa"/>
            <w:vAlign w:val="bottom"/>
          </w:tcPr>
          <w:p w:rsidR="00C45A9F" w:rsidRPr="00A81986" w:rsidP="00B648B1" w14:paraId="5C54AE91" w14:textId="46DA119C">
            <w:pPr>
              <w:pStyle w:val="ListParagraph"/>
              <w:tabs>
                <w:tab w:val="decimal" w:pos="976"/>
              </w:tabs>
              <w:spacing w:after="0" w:line="380" w:lineRule="exact"/>
              <w:ind w:left="-29" w:right="-29"/>
              <w:contextualSpacing w:val="0"/>
              <w:rPr>
                <w:rFonts w:ascii="Arial" w:hAnsi="Arial" w:cs="Arial"/>
                <w:sz w:val="18"/>
                <w:szCs w:val="18"/>
              </w:rPr>
            </w:pPr>
            <w:r w:rsidRPr="00A81986">
              <w:rPr>
                <w:rFonts w:ascii="Arial" w:hAnsi="Arial" w:cs="Arial"/>
                <w:sz w:val="18"/>
                <w:szCs w:val="18"/>
              </w:rPr>
              <w:t>33</w:t>
            </w:r>
          </w:p>
        </w:tc>
        <w:tc>
          <w:tcPr>
            <w:tcW w:w="1395" w:type="dxa"/>
            <w:vAlign w:val="bottom"/>
          </w:tcPr>
          <w:p w:rsidR="00C45A9F" w:rsidRPr="00A81986" w:rsidP="00B648B1" w14:paraId="37B9D382" w14:textId="25F1E68A">
            <w:pPr>
              <w:pStyle w:val="ListParagraph"/>
              <w:tabs>
                <w:tab w:val="decimal" w:pos="976"/>
              </w:tabs>
              <w:spacing w:after="0" w:line="380" w:lineRule="exact"/>
              <w:ind w:left="-29" w:right="-29"/>
              <w:contextualSpacing w:val="0"/>
              <w:rPr>
                <w:rFonts w:ascii="Arial" w:hAnsi="Arial" w:cs="Arial"/>
                <w:sz w:val="18"/>
                <w:szCs w:val="18"/>
              </w:rPr>
            </w:pPr>
            <w:r w:rsidRPr="00A81986">
              <w:rPr>
                <w:rFonts w:ascii="Arial" w:hAnsi="Arial" w:cs="Arial"/>
                <w:sz w:val="18"/>
                <w:szCs w:val="18"/>
              </w:rPr>
              <w:t>99</w:t>
            </w:r>
          </w:p>
        </w:tc>
      </w:tr>
      <w:tr w14:paraId="2AAA4A4B" w14:textId="77777777" w:rsidTr="00B6039A">
        <w:tblPrEx>
          <w:tblW w:w="9180" w:type="dxa"/>
          <w:tblInd w:w="540" w:type="dxa"/>
          <w:shd w:val="clear" w:color="auto" w:fill="FFFF00"/>
          <w:tblLayout w:type="fixed"/>
          <w:tblLook w:val="04A0"/>
        </w:tblPrEx>
        <w:trPr>
          <w:trHeight w:val="20"/>
        </w:trPr>
        <w:tc>
          <w:tcPr>
            <w:tcW w:w="3600" w:type="dxa"/>
            <w:vAlign w:val="bottom"/>
          </w:tcPr>
          <w:p w:rsidR="00C45A9F" w:rsidRPr="00A81986" w:rsidP="00886D2A" w14:paraId="42E1C5D9" w14:textId="4A3F1360">
            <w:pPr>
              <w:pStyle w:val="ListParagraph"/>
              <w:spacing w:after="0" w:line="380" w:lineRule="exact"/>
              <w:ind w:left="165" w:hanging="165"/>
              <w:contextualSpacing w:val="0"/>
              <w:rPr>
                <w:rFonts w:ascii="Arial" w:hAnsi="Arial" w:cs="Arial"/>
                <w:sz w:val="18"/>
                <w:szCs w:val="18"/>
              </w:rPr>
            </w:pPr>
            <w:r w:rsidRPr="00A81986">
              <w:rPr>
                <w:rFonts w:ascii="Arial" w:hAnsi="Arial" w:cs="Arial"/>
                <w:sz w:val="18"/>
                <w:szCs w:val="18"/>
              </w:rPr>
              <w:t>Add</w:t>
            </w:r>
            <w:r w:rsidRPr="00A81986">
              <w:rPr>
                <w:rFonts w:ascii="Arial" w:hAnsi="Arial" w:cs="Arial"/>
                <w:sz w:val="18"/>
                <w:szCs w:val="18"/>
                <w:cs/>
              </w:rPr>
              <w:t xml:space="preserve"> (</w:t>
            </w:r>
            <w:r w:rsidRPr="00A81986">
              <w:rPr>
                <w:rFonts w:ascii="Arial" w:hAnsi="Arial" w:cs="Arial"/>
                <w:sz w:val="18"/>
                <w:szCs w:val="18"/>
              </w:rPr>
              <w:t>less</w:t>
            </w:r>
            <w:r w:rsidRPr="00A81986">
              <w:rPr>
                <w:rFonts w:ascii="Arial" w:hAnsi="Arial" w:cs="Arial"/>
                <w:sz w:val="18"/>
                <w:szCs w:val="18"/>
                <w:cs/>
              </w:rPr>
              <w:t xml:space="preserve">): </w:t>
            </w:r>
            <w:r w:rsidRPr="00A81986">
              <w:rPr>
                <w:rFonts w:ascii="Arial" w:hAnsi="Arial" w:cs="Arial"/>
                <w:sz w:val="18"/>
                <w:szCs w:val="18"/>
              </w:rPr>
              <w:t>Stage changes</w:t>
            </w:r>
          </w:p>
        </w:tc>
        <w:tc>
          <w:tcPr>
            <w:tcW w:w="1395" w:type="dxa"/>
            <w:vAlign w:val="bottom"/>
          </w:tcPr>
          <w:p w:rsidR="00C45A9F" w:rsidRPr="00A81986" w:rsidP="00B648B1" w14:paraId="6A6FEA6C" w14:textId="6B5C8C2E">
            <w:pPr>
              <w:pStyle w:val="ListParagraph"/>
              <w:tabs>
                <w:tab w:val="decimal" w:pos="976"/>
              </w:tabs>
              <w:spacing w:after="0" w:line="380" w:lineRule="exact"/>
              <w:ind w:left="-29" w:right="-29"/>
              <w:contextualSpacing w:val="0"/>
              <w:rPr>
                <w:rFonts w:ascii="Arial" w:hAnsi="Arial" w:cs="Arial"/>
                <w:sz w:val="18"/>
                <w:szCs w:val="18"/>
              </w:rPr>
            </w:pPr>
            <w:r w:rsidRPr="00A81986">
              <w:rPr>
                <w:rFonts w:ascii="Arial" w:hAnsi="Arial" w:cs="Arial"/>
                <w:sz w:val="18"/>
                <w:szCs w:val="18"/>
              </w:rPr>
              <w:t>(13)</w:t>
            </w:r>
          </w:p>
        </w:tc>
        <w:tc>
          <w:tcPr>
            <w:tcW w:w="1395" w:type="dxa"/>
            <w:vAlign w:val="bottom"/>
          </w:tcPr>
          <w:p w:rsidR="00C45A9F" w:rsidRPr="00A81986" w:rsidP="00B648B1" w14:paraId="62813435" w14:textId="75734357">
            <w:pPr>
              <w:pStyle w:val="ListParagraph"/>
              <w:tabs>
                <w:tab w:val="decimal" w:pos="976"/>
              </w:tabs>
              <w:spacing w:after="0" w:line="380" w:lineRule="exact"/>
              <w:ind w:left="-29" w:right="-29"/>
              <w:contextualSpacing w:val="0"/>
              <w:rPr>
                <w:rFonts w:ascii="Arial" w:hAnsi="Arial" w:cs="Arial"/>
                <w:sz w:val="18"/>
                <w:szCs w:val="18"/>
              </w:rPr>
            </w:pPr>
            <w:r w:rsidRPr="00A81986">
              <w:rPr>
                <w:rFonts w:ascii="Arial" w:hAnsi="Arial" w:cs="Arial"/>
                <w:sz w:val="18"/>
                <w:szCs w:val="18"/>
              </w:rPr>
              <w:t>(20)</w:t>
            </w:r>
          </w:p>
        </w:tc>
        <w:tc>
          <w:tcPr>
            <w:tcW w:w="1395" w:type="dxa"/>
            <w:vAlign w:val="bottom"/>
          </w:tcPr>
          <w:p w:rsidR="00C45A9F" w:rsidRPr="00A81986" w:rsidP="00B648B1" w14:paraId="11BCC294" w14:textId="1F4F471E">
            <w:pPr>
              <w:pStyle w:val="ListParagraph"/>
              <w:tabs>
                <w:tab w:val="decimal" w:pos="976"/>
              </w:tabs>
              <w:spacing w:after="0" w:line="380" w:lineRule="exact"/>
              <w:ind w:left="-29" w:right="-29"/>
              <w:contextualSpacing w:val="0"/>
              <w:rPr>
                <w:rFonts w:ascii="Arial" w:hAnsi="Arial" w:cs="Arial"/>
                <w:sz w:val="18"/>
                <w:szCs w:val="18"/>
              </w:rPr>
            </w:pPr>
            <w:r w:rsidRPr="00A81986">
              <w:rPr>
                <w:rFonts w:ascii="Arial" w:hAnsi="Arial" w:cs="Arial"/>
                <w:sz w:val="18"/>
                <w:szCs w:val="18"/>
              </w:rPr>
              <w:t>33</w:t>
            </w:r>
          </w:p>
        </w:tc>
        <w:tc>
          <w:tcPr>
            <w:tcW w:w="1395" w:type="dxa"/>
            <w:vAlign w:val="bottom"/>
          </w:tcPr>
          <w:p w:rsidR="00C45A9F" w:rsidRPr="00A81986" w:rsidP="00B648B1" w14:paraId="11815BC5" w14:textId="143C345E">
            <w:pPr>
              <w:pStyle w:val="ListParagraph"/>
              <w:tabs>
                <w:tab w:val="decimal" w:pos="976"/>
              </w:tabs>
              <w:spacing w:after="0" w:line="380" w:lineRule="exact"/>
              <w:ind w:left="-29" w:right="-29"/>
              <w:contextualSpacing w:val="0"/>
              <w:rPr>
                <w:rFonts w:ascii="Arial" w:hAnsi="Arial" w:cs="Arial"/>
                <w:sz w:val="18"/>
                <w:szCs w:val="18"/>
              </w:rPr>
            </w:pPr>
            <w:r w:rsidRPr="00A81986">
              <w:rPr>
                <w:rFonts w:ascii="Arial" w:hAnsi="Arial" w:cs="Arial"/>
                <w:sz w:val="18"/>
                <w:szCs w:val="18"/>
              </w:rPr>
              <w:t>-</w:t>
            </w:r>
          </w:p>
        </w:tc>
      </w:tr>
      <w:tr w14:paraId="2BB2399B" w14:textId="77777777" w:rsidTr="00B6039A">
        <w:tblPrEx>
          <w:tblW w:w="9180" w:type="dxa"/>
          <w:tblInd w:w="540" w:type="dxa"/>
          <w:shd w:val="clear" w:color="auto" w:fill="FFFF00"/>
          <w:tblLayout w:type="fixed"/>
          <w:tblLook w:val="04A0"/>
        </w:tblPrEx>
        <w:trPr>
          <w:trHeight w:val="20"/>
        </w:trPr>
        <w:tc>
          <w:tcPr>
            <w:tcW w:w="3600" w:type="dxa"/>
            <w:vAlign w:val="bottom"/>
          </w:tcPr>
          <w:p w:rsidR="00C45A9F" w:rsidRPr="00A81986" w:rsidP="00886D2A" w14:paraId="61F0DBC9" w14:textId="09C9A66A">
            <w:pPr>
              <w:pStyle w:val="ListParagraph"/>
              <w:spacing w:after="0" w:line="380" w:lineRule="exact"/>
              <w:ind w:left="165" w:right="-102" w:hanging="165"/>
              <w:contextualSpacing w:val="0"/>
              <w:rPr>
                <w:rFonts w:ascii="Arial" w:hAnsi="Arial" w:cs="Arial"/>
                <w:sz w:val="18"/>
                <w:szCs w:val="18"/>
              </w:rPr>
            </w:pPr>
            <w:r w:rsidRPr="00A81986">
              <w:rPr>
                <w:rFonts w:ascii="Arial" w:hAnsi="Arial" w:cs="Arial"/>
                <w:sz w:val="18"/>
                <w:szCs w:val="18"/>
              </w:rPr>
              <w:t>Add</w:t>
            </w:r>
            <w:r w:rsidRPr="00A81986">
              <w:rPr>
                <w:rFonts w:ascii="Arial" w:hAnsi="Arial" w:cs="Arial"/>
                <w:sz w:val="18"/>
                <w:szCs w:val="18"/>
                <w:cs/>
              </w:rPr>
              <w:t xml:space="preserve"> (</w:t>
            </w:r>
            <w:r w:rsidRPr="00A81986">
              <w:rPr>
                <w:rFonts w:ascii="Arial" w:hAnsi="Arial" w:cs="Arial"/>
                <w:sz w:val="18"/>
                <w:szCs w:val="18"/>
              </w:rPr>
              <w:t>less</w:t>
            </w:r>
            <w:r w:rsidRPr="00A81986">
              <w:rPr>
                <w:rFonts w:ascii="Arial" w:hAnsi="Arial" w:cs="Arial"/>
                <w:sz w:val="18"/>
                <w:szCs w:val="18"/>
                <w:cs/>
              </w:rPr>
              <w:t xml:space="preserve">): </w:t>
            </w:r>
            <w:r w:rsidRPr="00A81986">
              <w:rPr>
                <w:rFonts w:ascii="Arial" w:hAnsi="Arial" w:cs="Arial"/>
                <w:sz w:val="18"/>
                <w:szCs w:val="18"/>
              </w:rPr>
              <w:t>Changes due to revaluation of allowance for credit loss</w:t>
            </w:r>
          </w:p>
        </w:tc>
        <w:tc>
          <w:tcPr>
            <w:tcW w:w="1395" w:type="dxa"/>
            <w:vAlign w:val="bottom"/>
          </w:tcPr>
          <w:p w:rsidR="00C45A9F" w:rsidRPr="00A81986" w:rsidP="00B648B1" w14:paraId="702CA53A" w14:textId="11726CE0">
            <w:pPr>
              <w:pStyle w:val="ListParagraph"/>
              <w:tabs>
                <w:tab w:val="decimal" w:pos="976"/>
              </w:tabs>
              <w:spacing w:after="0" w:line="380" w:lineRule="exact"/>
              <w:ind w:left="-29" w:right="-29"/>
              <w:contextualSpacing w:val="0"/>
              <w:rPr>
                <w:rFonts w:ascii="Arial" w:hAnsi="Arial" w:cs="Arial"/>
                <w:sz w:val="18"/>
                <w:szCs w:val="18"/>
              </w:rPr>
            </w:pPr>
            <w:r w:rsidRPr="00A81986">
              <w:rPr>
                <w:rFonts w:ascii="Arial" w:hAnsi="Arial" w:cs="Arial"/>
                <w:sz w:val="18"/>
                <w:szCs w:val="18"/>
              </w:rPr>
              <w:t>4</w:t>
            </w:r>
          </w:p>
        </w:tc>
        <w:tc>
          <w:tcPr>
            <w:tcW w:w="1395" w:type="dxa"/>
            <w:vAlign w:val="bottom"/>
          </w:tcPr>
          <w:p w:rsidR="00C45A9F" w:rsidRPr="00A81986" w:rsidP="00B648B1" w14:paraId="7BCBA1E5" w14:textId="1A50953D">
            <w:pPr>
              <w:pStyle w:val="ListParagraph"/>
              <w:tabs>
                <w:tab w:val="decimal" w:pos="976"/>
              </w:tabs>
              <w:spacing w:after="0" w:line="380" w:lineRule="exact"/>
              <w:ind w:left="-29" w:right="-29"/>
              <w:contextualSpacing w:val="0"/>
              <w:rPr>
                <w:rFonts w:ascii="Arial" w:hAnsi="Arial" w:cs="Arial"/>
                <w:sz w:val="18"/>
                <w:szCs w:val="18"/>
              </w:rPr>
            </w:pPr>
            <w:r w:rsidRPr="00A81986">
              <w:rPr>
                <w:rFonts w:ascii="Arial" w:hAnsi="Arial" w:cs="Arial"/>
                <w:sz w:val="18"/>
                <w:szCs w:val="18"/>
              </w:rPr>
              <w:t>14</w:t>
            </w:r>
          </w:p>
        </w:tc>
        <w:tc>
          <w:tcPr>
            <w:tcW w:w="1395" w:type="dxa"/>
            <w:vAlign w:val="bottom"/>
          </w:tcPr>
          <w:p w:rsidR="00C45A9F" w:rsidRPr="00A81986" w:rsidP="00B648B1" w14:paraId="4E0EC9E6" w14:textId="06046BB2">
            <w:pPr>
              <w:pStyle w:val="ListParagraph"/>
              <w:tabs>
                <w:tab w:val="decimal" w:pos="976"/>
              </w:tabs>
              <w:spacing w:after="0" w:line="380" w:lineRule="exact"/>
              <w:ind w:left="-29" w:right="-29"/>
              <w:contextualSpacing w:val="0"/>
              <w:rPr>
                <w:rFonts w:ascii="Arial" w:hAnsi="Arial" w:cs="Arial"/>
                <w:sz w:val="18"/>
                <w:szCs w:val="18"/>
              </w:rPr>
            </w:pPr>
            <w:r w:rsidRPr="00A81986">
              <w:rPr>
                <w:rFonts w:ascii="Arial" w:hAnsi="Arial" w:cs="Arial"/>
                <w:sz w:val="18"/>
                <w:szCs w:val="18"/>
              </w:rPr>
              <w:t>106</w:t>
            </w:r>
          </w:p>
        </w:tc>
        <w:tc>
          <w:tcPr>
            <w:tcW w:w="1395" w:type="dxa"/>
            <w:vAlign w:val="bottom"/>
          </w:tcPr>
          <w:p w:rsidR="00C45A9F" w:rsidRPr="00A81986" w:rsidP="00B648B1" w14:paraId="28645233" w14:textId="22B81283">
            <w:pPr>
              <w:pStyle w:val="ListParagraph"/>
              <w:tabs>
                <w:tab w:val="decimal" w:pos="976"/>
              </w:tabs>
              <w:spacing w:after="0" w:line="380" w:lineRule="exact"/>
              <w:ind w:left="-29" w:right="-29"/>
              <w:contextualSpacing w:val="0"/>
              <w:rPr>
                <w:rFonts w:ascii="Arial" w:hAnsi="Arial" w:cs="Arial"/>
                <w:sz w:val="18"/>
                <w:szCs w:val="18"/>
              </w:rPr>
            </w:pPr>
            <w:r w:rsidRPr="00A81986">
              <w:rPr>
                <w:rFonts w:ascii="Arial" w:hAnsi="Arial" w:cs="Arial"/>
                <w:sz w:val="18"/>
                <w:szCs w:val="18"/>
              </w:rPr>
              <w:t>124</w:t>
            </w:r>
          </w:p>
        </w:tc>
      </w:tr>
      <w:tr w14:paraId="6D06947A" w14:textId="77777777" w:rsidTr="00B6039A">
        <w:tblPrEx>
          <w:tblW w:w="9180" w:type="dxa"/>
          <w:tblInd w:w="540" w:type="dxa"/>
          <w:shd w:val="clear" w:color="auto" w:fill="FFFF00"/>
          <w:tblLayout w:type="fixed"/>
          <w:tblLook w:val="04A0"/>
        </w:tblPrEx>
        <w:trPr>
          <w:trHeight w:val="60"/>
        </w:trPr>
        <w:tc>
          <w:tcPr>
            <w:tcW w:w="3600" w:type="dxa"/>
            <w:vAlign w:val="bottom"/>
            <w:hideMark/>
          </w:tcPr>
          <w:p w:rsidR="00C45A9F" w:rsidRPr="00A81986" w:rsidP="00886D2A" w14:paraId="4A64C0EB" w14:textId="1A189D4B">
            <w:pPr>
              <w:pStyle w:val="ListParagraph"/>
              <w:spacing w:after="0" w:line="380" w:lineRule="exact"/>
              <w:ind w:left="165" w:hanging="165"/>
              <w:contextualSpacing w:val="0"/>
              <w:rPr>
                <w:rFonts w:ascii="Arial" w:hAnsi="Arial" w:cs="Arial"/>
                <w:sz w:val="18"/>
                <w:szCs w:val="18"/>
              </w:rPr>
            </w:pPr>
            <w:r w:rsidRPr="00A81986">
              <w:rPr>
                <w:rFonts w:ascii="Arial" w:hAnsi="Arial" w:cs="Arial"/>
                <w:sz w:val="18"/>
                <w:szCs w:val="18"/>
              </w:rPr>
              <w:t>Add</w:t>
            </w:r>
            <w:r w:rsidRPr="00A81986">
              <w:rPr>
                <w:rFonts w:ascii="Arial" w:hAnsi="Arial" w:cs="Arial"/>
                <w:sz w:val="18"/>
                <w:szCs w:val="18"/>
                <w:cs/>
              </w:rPr>
              <w:t>:</w:t>
            </w:r>
            <w:r w:rsidRPr="00A81986">
              <w:rPr>
                <w:rFonts w:ascii="Arial" w:hAnsi="Arial" w:cs="Arial"/>
                <w:sz w:val="18"/>
                <w:szCs w:val="18"/>
              </w:rPr>
              <w:t xml:space="preserve"> New financial assets acquired</w:t>
            </w:r>
          </w:p>
        </w:tc>
        <w:tc>
          <w:tcPr>
            <w:tcW w:w="1395" w:type="dxa"/>
            <w:vAlign w:val="bottom"/>
          </w:tcPr>
          <w:p w:rsidR="00C45A9F" w:rsidRPr="00A81986" w:rsidP="00B648B1" w14:paraId="1649CBAB" w14:textId="5819E266">
            <w:pPr>
              <w:pStyle w:val="ListParagraph"/>
              <w:tabs>
                <w:tab w:val="decimal" w:pos="976"/>
              </w:tabs>
              <w:spacing w:after="0" w:line="380" w:lineRule="exact"/>
              <w:ind w:left="-29" w:right="-29"/>
              <w:contextualSpacing w:val="0"/>
              <w:rPr>
                <w:rFonts w:ascii="Arial" w:hAnsi="Arial" w:cs="Arial"/>
                <w:sz w:val="18"/>
                <w:szCs w:val="18"/>
              </w:rPr>
            </w:pPr>
            <w:r w:rsidRPr="00A81986">
              <w:rPr>
                <w:rFonts w:ascii="Arial" w:hAnsi="Arial" w:cs="Arial"/>
                <w:sz w:val="18"/>
                <w:szCs w:val="18"/>
              </w:rPr>
              <w:t>28</w:t>
            </w:r>
          </w:p>
        </w:tc>
        <w:tc>
          <w:tcPr>
            <w:tcW w:w="1395" w:type="dxa"/>
            <w:vAlign w:val="bottom"/>
          </w:tcPr>
          <w:p w:rsidR="00C45A9F" w:rsidRPr="00A81986" w:rsidP="00B648B1" w14:paraId="28171FDC" w14:textId="09381C81">
            <w:pPr>
              <w:pStyle w:val="ListParagraph"/>
              <w:tabs>
                <w:tab w:val="decimal" w:pos="976"/>
              </w:tabs>
              <w:spacing w:after="0" w:line="380" w:lineRule="exact"/>
              <w:ind w:left="-29" w:right="-29"/>
              <w:contextualSpacing w:val="0"/>
              <w:rPr>
                <w:rFonts w:ascii="Arial" w:hAnsi="Arial" w:cs="Arial"/>
                <w:sz w:val="18"/>
                <w:szCs w:val="18"/>
              </w:rPr>
            </w:pPr>
            <w:r w:rsidRPr="00A81986">
              <w:rPr>
                <w:rFonts w:ascii="Arial" w:hAnsi="Arial" w:cs="Arial"/>
                <w:sz w:val="18"/>
                <w:szCs w:val="18"/>
              </w:rPr>
              <w:t>10</w:t>
            </w:r>
          </w:p>
        </w:tc>
        <w:tc>
          <w:tcPr>
            <w:tcW w:w="1395" w:type="dxa"/>
            <w:vAlign w:val="bottom"/>
          </w:tcPr>
          <w:p w:rsidR="00C45A9F" w:rsidRPr="00A81986" w:rsidP="00B648B1" w14:paraId="1A2E125E" w14:textId="431FD0DE">
            <w:pPr>
              <w:pStyle w:val="ListParagraph"/>
              <w:tabs>
                <w:tab w:val="decimal" w:pos="976"/>
              </w:tabs>
              <w:spacing w:after="0" w:line="380" w:lineRule="exact"/>
              <w:ind w:left="-29" w:right="-29"/>
              <w:contextualSpacing w:val="0"/>
              <w:rPr>
                <w:rFonts w:ascii="Arial" w:hAnsi="Arial" w:cs="Arial"/>
                <w:sz w:val="18"/>
                <w:szCs w:val="18"/>
              </w:rPr>
            </w:pPr>
            <w:r w:rsidRPr="00A81986">
              <w:rPr>
                <w:rFonts w:ascii="Arial" w:hAnsi="Arial" w:cs="Arial"/>
                <w:sz w:val="18"/>
                <w:szCs w:val="18"/>
              </w:rPr>
              <w:t>19</w:t>
            </w:r>
          </w:p>
        </w:tc>
        <w:tc>
          <w:tcPr>
            <w:tcW w:w="1395" w:type="dxa"/>
            <w:vAlign w:val="bottom"/>
          </w:tcPr>
          <w:p w:rsidR="00C45A9F" w:rsidRPr="00A81986" w:rsidP="00B648B1" w14:paraId="748352A6" w14:textId="318E9DB9">
            <w:pPr>
              <w:pStyle w:val="ListParagraph"/>
              <w:tabs>
                <w:tab w:val="decimal" w:pos="976"/>
              </w:tabs>
              <w:spacing w:after="0" w:line="380" w:lineRule="exact"/>
              <w:ind w:left="-29" w:right="-29"/>
              <w:contextualSpacing w:val="0"/>
              <w:rPr>
                <w:rFonts w:ascii="Arial" w:hAnsi="Arial" w:cs="Arial"/>
                <w:sz w:val="18"/>
                <w:szCs w:val="18"/>
              </w:rPr>
            </w:pPr>
            <w:r w:rsidRPr="00A81986">
              <w:rPr>
                <w:rFonts w:ascii="Arial" w:hAnsi="Arial" w:cs="Arial"/>
                <w:sz w:val="18"/>
                <w:szCs w:val="18"/>
              </w:rPr>
              <w:t>57</w:t>
            </w:r>
          </w:p>
        </w:tc>
      </w:tr>
      <w:tr w14:paraId="5EC29BAD" w14:textId="77777777" w:rsidTr="00B6039A">
        <w:tblPrEx>
          <w:tblW w:w="9180" w:type="dxa"/>
          <w:tblInd w:w="540" w:type="dxa"/>
          <w:shd w:val="clear" w:color="auto" w:fill="FFFF00"/>
          <w:tblLayout w:type="fixed"/>
          <w:tblLook w:val="04A0"/>
        </w:tblPrEx>
        <w:trPr>
          <w:trHeight w:val="20"/>
        </w:trPr>
        <w:tc>
          <w:tcPr>
            <w:tcW w:w="3600" w:type="dxa"/>
            <w:vAlign w:val="bottom"/>
            <w:hideMark/>
          </w:tcPr>
          <w:p w:rsidR="00C45A9F" w:rsidRPr="00A81986" w:rsidP="00886D2A" w14:paraId="307AF4FF" w14:textId="4DAE34C2">
            <w:pPr>
              <w:pStyle w:val="ListParagraph"/>
              <w:spacing w:after="0" w:line="380" w:lineRule="exact"/>
              <w:ind w:left="165" w:hanging="165"/>
              <w:contextualSpacing w:val="0"/>
              <w:rPr>
                <w:rFonts w:ascii="Arial" w:hAnsi="Arial" w:cs="Arial"/>
                <w:sz w:val="18"/>
                <w:szCs w:val="18"/>
              </w:rPr>
            </w:pPr>
            <w:r w:rsidRPr="00A81986">
              <w:rPr>
                <w:rFonts w:ascii="Arial" w:hAnsi="Arial" w:cs="Arial"/>
                <w:sz w:val="18"/>
                <w:szCs w:val="18"/>
              </w:rPr>
              <w:t>Less</w:t>
            </w:r>
            <w:r w:rsidRPr="00A81986">
              <w:rPr>
                <w:rFonts w:ascii="Arial" w:hAnsi="Arial" w:cs="Arial"/>
                <w:sz w:val="18"/>
                <w:szCs w:val="18"/>
                <w:cs/>
              </w:rPr>
              <w:t>:</w:t>
            </w:r>
            <w:r w:rsidRPr="00A81986">
              <w:rPr>
                <w:rFonts w:ascii="Arial" w:hAnsi="Arial" w:cs="Arial"/>
                <w:sz w:val="18"/>
                <w:szCs w:val="18"/>
              </w:rPr>
              <w:t xml:space="preserve"> Derecognition of financial assets</w:t>
            </w:r>
          </w:p>
        </w:tc>
        <w:tc>
          <w:tcPr>
            <w:tcW w:w="1395" w:type="dxa"/>
            <w:vAlign w:val="bottom"/>
          </w:tcPr>
          <w:p w:rsidR="00C45A9F" w:rsidRPr="00A81986" w:rsidP="00B648B1" w14:paraId="7815AB08" w14:textId="552CC245">
            <w:pPr>
              <w:pStyle w:val="ListParagraph"/>
              <w:tabs>
                <w:tab w:val="decimal" w:pos="976"/>
              </w:tabs>
              <w:spacing w:after="0" w:line="380" w:lineRule="exact"/>
              <w:ind w:left="-29" w:right="-29"/>
              <w:contextualSpacing w:val="0"/>
              <w:rPr>
                <w:rFonts w:ascii="Arial" w:hAnsi="Arial" w:cs="Arial"/>
                <w:sz w:val="18"/>
                <w:szCs w:val="18"/>
              </w:rPr>
            </w:pPr>
            <w:r w:rsidRPr="00A81986">
              <w:rPr>
                <w:rFonts w:ascii="Arial" w:hAnsi="Arial" w:cs="Arial"/>
                <w:sz w:val="18"/>
                <w:szCs w:val="18"/>
              </w:rPr>
              <w:t>(3)</w:t>
            </w:r>
          </w:p>
        </w:tc>
        <w:tc>
          <w:tcPr>
            <w:tcW w:w="1395" w:type="dxa"/>
            <w:vAlign w:val="bottom"/>
          </w:tcPr>
          <w:p w:rsidR="00C45A9F" w:rsidRPr="00A81986" w:rsidP="00B648B1" w14:paraId="724F4E49" w14:textId="10397401">
            <w:pPr>
              <w:pStyle w:val="ListParagraph"/>
              <w:tabs>
                <w:tab w:val="decimal" w:pos="976"/>
              </w:tabs>
              <w:spacing w:after="0" w:line="380" w:lineRule="exact"/>
              <w:ind w:left="-29" w:right="-29"/>
              <w:contextualSpacing w:val="0"/>
              <w:rPr>
                <w:rFonts w:ascii="Arial" w:hAnsi="Arial" w:cs="Arial"/>
                <w:sz w:val="18"/>
                <w:szCs w:val="18"/>
              </w:rPr>
            </w:pPr>
            <w:r w:rsidRPr="00A81986">
              <w:rPr>
                <w:rFonts w:ascii="Arial" w:hAnsi="Arial" w:cs="Arial"/>
                <w:sz w:val="18"/>
                <w:szCs w:val="18"/>
              </w:rPr>
              <w:t>(1)</w:t>
            </w:r>
          </w:p>
        </w:tc>
        <w:tc>
          <w:tcPr>
            <w:tcW w:w="1395" w:type="dxa"/>
            <w:vAlign w:val="bottom"/>
          </w:tcPr>
          <w:p w:rsidR="00C45A9F" w:rsidRPr="00A81986" w:rsidP="00B648B1" w14:paraId="677B3470" w14:textId="0B85EA81">
            <w:pPr>
              <w:pStyle w:val="ListParagraph"/>
              <w:tabs>
                <w:tab w:val="decimal" w:pos="976"/>
              </w:tabs>
              <w:spacing w:after="0" w:line="380" w:lineRule="exact"/>
              <w:ind w:left="-29" w:right="-29"/>
              <w:contextualSpacing w:val="0"/>
              <w:rPr>
                <w:rFonts w:ascii="Arial" w:hAnsi="Arial" w:cs="Arial"/>
                <w:sz w:val="18"/>
                <w:szCs w:val="18"/>
              </w:rPr>
            </w:pPr>
            <w:r w:rsidRPr="00A81986">
              <w:rPr>
                <w:rFonts w:ascii="Arial" w:hAnsi="Arial" w:cs="Arial"/>
                <w:sz w:val="18"/>
                <w:szCs w:val="18"/>
              </w:rPr>
              <w:t>-</w:t>
            </w:r>
          </w:p>
        </w:tc>
        <w:tc>
          <w:tcPr>
            <w:tcW w:w="1395" w:type="dxa"/>
            <w:vAlign w:val="bottom"/>
          </w:tcPr>
          <w:p w:rsidR="00C45A9F" w:rsidRPr="00A81986" w:rsidP="00B648B1" w14:paraId="7C979882" w14:textId="377A35C7">
            <w:pPr>
              <w:pStyle w:val="ListParagraph"/>
              <w:tabs>
                <w:tab w:val="decimal" w:pos="976"/>
              </w:tabs>
              <w:spacing w:after="0" w:line="380" w:lineRule="exact"/>
              <w:ind w:left="-29" w:right="-29"/>
              <w:contextualSpacing w:val="0"/>
              <w:rPr>
                <w:rFonts w:ascii="Arial" w:hAnsi="Arial" w:cs="Arial"/>
                <w:sz w:val="18"/>
                <w:szCs w:val="18"/>
              </w:rPr>
            </w:pPr>
            <w:r w:rsidRPr="00A81986">
              <w:rPr>
                <w:rFonts w:ascii="Arial" w:hAnsi="Arial" w:cs="Arial"/>
                <w:sz w:val="18"/>
                <w:szCs w:val="18"/>
              </w:rPr>
              <w:t>(4)</w:t>
            </w:r>
          </w:p>
        </w:tc>
      </w:tr>
      <w:tr w14:paraId="2F4C3ECC" w14:textId="77777777" w:rsidTr="00B6039A">
        <w:tblPrEx>
          <w:tblW w:w="9180" w:type="dxa"/>
          <w:tblInd w:w="540" w:type="dxa"/>
          <w:shd w:val="clear" w:color="auto" w:fill="FFFF00"/>
          <w:tblLayout w:type="fixed"/>
          <w:tblLook w:val="04A0"/>
        </w:tblPrEx>
        <w:trPr>
          <w:trHeight w:val="20"/>
        </w:trPr>
        <w:tc>
          <w:tcPr>
            <w:tcW w:w="3600" w:type="dxa"/>
            <w:vAlign w:val="bottom"/>
          </w:tcPr>
          <w:p w:rsidR="00C45A9F" w:rsidRPr="00A81986" w:rsidP="00886D2A" w14:paraId="7AD516EB" w14:textId="2F2AC6BA">
            <w:pPr>
              <w:pStyle w:val="ListParagraph"/>
              <w:spacing w:after="0" w:line="380" w:lineRule="exact"/>
              <w:ind w:left="165" w:hanging="165"/>
              <w:contextualSpacing w:val="0"/>
              <w:rPr>
                <w:rFonts w:ascii="Arial" w:hAnsi="Arial" w:cs="Arial"/>
                <w:sz w:val="18"/>
                <w:szCs w:val="18"/>
              </w:rPr>
            </w:pPr>
            <w:r w:rsidRPr="00A81986">
              <w:rPr>
                <w:rFonts w:ascii="Arial" w:hAnsi="Arial" w:cs="Arial"/>
                <w:sz w:val="18"/>
                <w:szCs w:val="18"/>
              </w:rPr>
              <w:t>Less</w:t>
            </w:r>
            <w:r w:rsidRPr="00A81986">
              <w:rPr>
                <w:rFonts w:ascii="Arial" w:hAnsi="Arial" w:cs="Arial"/>
                <w:sz w:val="18"/>
                <w:szCs w:val="18"/>
                <w:cs/>
              </w:rPr>
              <w:t xml:space="preserve">: </w:t>
            </w:r>
            <w:r w:rsidRPr="00A81986">
              <w:rPr>
                <w:rFonts w:ascii="Arial" w:hAnsi="Arial" w:cs="Arial"/>
                <w:sz w:val="18"/>
                <w:szCs w:val="18"/>
              </w:rPr>
              <w:t>Bad debt written</w:t>
            </w:r>
            <w:r w:rsidRPr="00A81986">
              <w:rPr>
                <w:rFonts w:ascii="Arial" w:hAnsi="Arial" w:cs="Arial"/>
                <w:sz w:val="18"/>
                <w:szCs w:val="18"/>
                <w:cs/>
              </w:rPr>
              <w:t>-</w:t>
            </w:r>
            <w:r w:rsidRPr="00A81986">
              <w:rPr>
                <w:rFonts w:ascii="Arial" w:hAnsi="Arial" w:cs="Arial"/>
                <w:sz w:val="18"/>
                <w:szCs w:val="18"/>
              </w:rPr>
              <w:t>off</w:t>
            </w:r>
          </w:p>
        </w:tc>
        <w:tc>
          <w:tcPr>
            <w:tcW w:w="1395" w:type="dxa"/>
            <w:vAlign w:val="bottom"/>
          </w:tcPr>
          <w:p w:rsidR="00C45A9F" w:rsidRPr="00A81986" w:rsidP="00B648B1" w14:paraId="5BDD34E6" w14:textId="20CA9310">
            <w:pPr>
              <w:pStyle w:val="ListParagraph"/>
              <w:pBdr>
                <w:bottom w:val="single" w:sz="4" w:space="1" w:color="auto"/>
              </w:pBdr>
              <w:tabs>
                <w:tab w:val="decimal" w:pos="976"/>
              </w:tabs>
              <w:spacing w:after="0" w:line="380" w:lineRule="exact"/>
              <w:ind w:left="-29" w:right="-29"/>
              <w:contextualSpacing w:val="0"/>
              <w:rPr>
                <w:rFonts w:ascii="Arial" w:hAnsi="Arial" w:cs="Arial"/>
                <w:sz w:val="18"/>
                <w:szCs w:val="18"/>
              </w:rPr>
            </w:pPr>
            <w:r w:rsidRPr="00A81986">
              <w:rPr>
                <w:rFonts w:ascii="Arial" w:hAnsi="Arial" w:cs="Arial"/>
                <w:sz w:val="18"/>
                <w:szCs w:val="18"/>
              </w:rPr>
              <w:t>-</w:t>
            </w:r>
          </w:p>
        </w:tc>
        <w:tc>
          <w:tcPr>
            <w:tcW w:w="1395" w:type="dxa"/>
            <w:vAlign w:val="bottom"/>
          </w:tcPr>
          <w:p w:rsidR="00C45A9F" w:rsidRPr="00A81986" w:rsidP="00B648B1" w14:paraId="50433B63" w14:textId="29A4941F">
            <w:pPr>
              <w:pStyle w:val="ListParagraph"/>
              <w:pBdr>
                <w:bottom w:val="single" w:sz="4" w:space="1" w:color="auto"/>
              </w:pBdr>
              <w:tabs>
                <w:tab w:val="decimal" w:pos="976"/>
              </w:tabs>
              <w:spacing w:after="0" w:line="380" w:lineRule="exact"/>
              <w:ind w:left="-29" w:right="-29"/>
              <w:contextualSpacing w:val="0"/>
              <w:rPr>
                <w:rFonts w:ascii="Arial" w:hAnsi="Arial" w:cs="Arial"/>
                <w:sz w:val="18"/>
                <w:szCs w:val="18"/>
              </w:rPr>
            </w:pPr>
            <w:r w:rsidRPr="00A81986">
              <w:rPr>
                <w:rFonts w:ascii="Arial" w:hAnsi="Arial" w:cs="Arial"/>
                <w:sz w:val="18"/>
                <w:szCs w:val="18"/>
              </w:rPr>
              <w:t>-</w:t>
            </w:r>
          </w:p>
        </w:tc>
        <w:tc>
          <w:tcPr>
            <w:tcW w:w="1395" w:type="dxa"/>
            <w:vAlign w:val="bottom"/>
          </w:tcPr>
          <w:p w:rsidR="00C45A9F" w:rsidRPr="00A81986" w:rsidP="00B648B1" w14:paraId="3E4A2B05" w14:textId="28D90D16">
            <w:pPr>
              <w:pStyle w:val="ListParagraph"/>
              <w:pBdr>
                <w:bottom w:val="single" w:sz="4" w:space="1" w:color="auto"/>
              </w:pBdr>
              <w:tabs>
                <w:tab w:val="decimal" w:pos="976"/>
              </w:tabs>
              <w:spacing w:after="0" w:line="380" w:lineRule="exact"/>
              <w:ind w:left="-29" w:right="-29"/>
              <w:contextualSpacing w:val="0"/>
              <w:rPr>
                <w:rFonts w:ascii="Arial" w:hAnsi="Arial" w:cs="Arial"/>
                <w:sz w:val="18"/>
                <w:szCs w:val="18"/>
              </w:rPr>
            </w:pPr>
            <w:r w:rsidRPr="00A81986">
              <w:rPr>
                <w:rFonts w:ascii="Arial" w:hAnsi="Arial" w:cs="Arial"/>
                <w:sz w:val="18"/>
                <w:szCs w:val="18"/>
              </w:rPr>
              <w:t>(155)</w:t>
            </w:r>
          </w:p>
        </w:tc>
        <w:tc>
          <w:tcPr>
            <w:tcW w:w="1395" w:type="dxa"/>
            <w:vAlign w:val="bottom"/>
          </w:tcPr>
          <w:p w:rsidR="00C45A9F" w:rsidRPr="00A81986" w:rsidP="00B648B1" w14:paraId="3E61216E" w14:textId="548A5CBB">
            <w:pPr>
              <w:pStyle w:val="ListParagraph"/>
              <w:pBdr>
                <w:bottom w:val="single" w:sz="4" w:space="1" w:color="auto"/>
              </w:pBdr>
              <w:tabs>
                <w:tab w:val="decimal" w:pos="976"/>
              </w:tabs>
              <w:spacing w:after="0" w:line="380" w:lineRule="exact"/>
              <w:ind w:left="-29" w:right="-29"/>
              <w:contextualSpacing w:val="0"/>
              <w:rPr>
                <w:rFonts w:ascii="Arial" w:hAnsi="Arial" w:cs="Arial"/>
                <w:sz w:val="18"/>
                <w:szCs w:val="18"/>
              </w:rPr>
            </w:pPr>
            <w:r w:rsidRPr="00A81986">
              <w:rPr>
                <w:rFonts w:ascii="Arial" w:hAnsi="Arial" w:cs="Arial"/>
                <w:sz w:val="18"/>
                <w:szCs w:val="18"/>
              </w:rPr>
              <w:t>(155)</w:t>
            </w:r>
          </w:p>
        </w:tc>
      </w:tr>
      <w:tr w14:paraId="66B78DD9" w14:textId="77777777" w:rsidTr="00B6039A">
        <w:tblPrEx>
          <w:tblW w:w="9180" w:type="dxa"/>
          <w:tblInd w:w="540" w:type="dxa"/>
          <w:shd w:val="clear" w:color="auto" w:fill="FFFF00"/>
          <w:tblLayout w:type="fixed"/>
          <w:tblLook w:val="04A0"/>
        </w:tblPrEx>
        <w:trPr>
          <w:trHeight w:val="20"/>
        </w:trPr>
        <w:tc>
          <w:tcPr>
            <w:tcW w:w="3600" w:type="dxa"/>
            <w:vAlign w:val="bottom"/>
          </w:tcPr>
          <w:p w:rsidR="00C45A9F" w:rsidRPr="00A81986" w:rsidP="00886D2A" w14:paraId="7C37567A" w14:textId="171695A7">
            <w:pPr>
              <w:pStyle w:val="ListParagraph"/>
              <w:spacing w:after="0" w:line="380" w:lineRule="exact"/>
              <w:ind w:left="165" w:hanging="165"/>
              <w:contextualSpacing w:val="0"/>
              <w:rPr>
                <w:rFonts w:ascii="Arial" w:hAnsi="Arial" w:cs="Arial"/>
                <w:sz w:val="18"/>
                <w:szCs w:val="18"/>
              </w:rPr>
            </w:pPr>
            <w:r w:rsidRPr="00A81986">
              <w:rPr>
                <w:rFonts w:ascii="Arial" w:hAnsi="Arial" w:cs="Arial"/>
                <w:sz w:val="18"/>
                <w:szCs w:val="18"/>
              </w:rPr>
              <w:t>Ending balance</w:t>
            </w:r>
          </w:p>
        </w:tc>
        <w:tc>
          <w:tcPr>
            <w:tcW w:w="1395" w:type="dxa"/>
            <w:vAlign w:val="bottom"/>
          </w:tcPr>
          <w:p w:rsidR="00C45A9F" w:rsidRPr="00A81986" w:rsidP="00B648B1" w14:paraId="71FD9103" w14:textId="34164354">
            <w:pPr>
              <w:pStyle w:val="ListParagraph"/>
              <w:pBdr>
                <w:bottom w:val="double" w:sz="4" w:space="1" w:color="auto"/>
              </w:pBdr>
              <w:tabs>
                <w:tab w:val="decimal" w:pos="976"/>
              </w:tabs>
              <w:spacing w:after="0" w:line="380" w:lineRule="exact"/>
              <w:ind w:left="-29" w:right="-29"/>
              <w:contextualSpacing w:val="0"/>
              <w:rPr>
                <w:rFonts w:ascii="Arial" w:hAnsi="Arial" w:cs="Arial"/>
                <w:sz w:val="18"/>
                <w:szCs w:val="18"/>
              </w:rPr>
            </w:pPr>
            <w:r w:rsidRPr="00A81986">
              <w:rPr>
                <w:rFonts w:ascii="Arial" w:hAnsi="Arial" w:cs="Arial"/>
                <w:sz w:val="18"/>
                <w:szCs w:val="18"/>
              </w:rPr>
              <w:t>60</w:t>
            </w:r>
          </w:p>
        </w:tc>
        <w:tc>
          <w:tcPr>
            <w:tcW w:w="1395" w:type="dxa"/>
            <w:vAlign w:val="bottom"/>
          </w:tcPr>
          <w:p w:rsidR="00C45A9F" w:rsidRPr="00A81986" w:rsidP="00B648B1" w14:paraId="27B10253" w14:textId="09771BED">
            <w:pPr>
              <w:pStyle w:val="ListParagraph"/>
              <w:pBdr>
                <w:bottom w:val="double" w:sz="4" w:space="1" w:color="auto"/>
              </w:pBdr>
              <w:tabs>
                <w:tab w:val="decimal" w:pos="976"/>
              </w:tabs>
              <w:spacing w:after="0" w:line="380" w:lineRule="exact"/>
              <w:ind w:left="-29" w:right="-29"/>
              <w:contextualSpacing w:val="0"/>
              <w:rPr>
                <w:rFonts w:ascii="Arial" w:hAnsi="Arial" w:cs="Arial"/>
                <w:sz w:val="18"/>
                <w:szCs w:val="18"/>
              </w:rPr>
            </w:pPr>
            <w:r w:rsidRPr="00A81986">
              <w:rPr>
                <w:rFonts w:ascii="Arial" w:hAnsi="Arial" w:cs="Arial"/>
                <w:sz w:val="18"/>
                <w:szCs w:val="18"/>
              </w:rPr>
              <w:t>25</w:t>
            </w:r>
          </w:p>
        </w:tc>
        <w:tc>
          <w:tcPr>
            <w:tcW w:w="1395" w:type="dxa"/>
            <w:vAlign w:val="bottom"/>
          </w:tcPr>
          <w:p w:rsidR="00C45A9F" w:rsidRPr="00A81986" w:rsidP="00B648B1" w14:paraId="4CB2E2B9" w14:textId="2899EC2D">
            <w:pPr>
              <w:pStyle w:val="ListParagraph"/>
              <w:pBdr>
                <w:bottom w:val="double" w:sz="4" w:space="1" w:color="auto"/>
              </w:pBdr>
              <w:tabs>
                <w:tab w:val="decimal" w:pos="976"/>
              </w:tabs>
              <w:spacing w:after="0" w:line="380" w:lineRule="exact"/>
              <w:ind w:left="-29" w:right="-29"/>
              <w:contextualSpacing w:val="0"/>
              <w:rPr>
                <w:rFonts w:ascii="Arial" w:hAnsi="Arial" w:cs="Arial"/>
                <w:sz w:val="18"/>
                <w:szCs w:val="18"/>
              </w:rPr>
            </w:pPr>
            <w:r w:rsidRPr="00A81986">
              <w:rPr>
                <w:rFonts w:ascii="Arial" w:hAnsi="Arial" w:cs="Arial"/>
                <w:sz w:val="18"/>
                <w:szCs w:val="18"/>
              </w:rPr>
              <w:t>36</w:t>
            </w:r>
          </w:p>
        </w:tc>
        <w:tc>
          <w:tcPr>
            <w:tcW w:w="1395" w:type="dxa"/>
            <w:vAlign w:val="bottom"/>
          </w:tcPr>
          <w:p w:rsidR="00C45A9F" w:rsidRPr="00A81986" w:rsidP="00B648B1" w14:paraId="05B0B25F" w14:textId="6FCD5EA5">
            <w:pPr>
              <w:pStyle w:val="ListParagraph"/>
              <w:pBdr>
                <w:bottom w:val="double" w:sz="4" w:space="1" w:color="auto"/>
              </w:pBdr>
              <w:tabs>
                <w:tab w:val="decimal" w:pos="976"/>
              </w:tabs>
              <w:spacing w:after="0" w:line="380" w:lineRule="exact"/>
              <w:ind w:left="-29" w:right="-29"/>
              <w:contextualSpacing w:val="0"/>
              <w:rPr>
                <w:rFonts w:ascii="Arial" w:hAnsi="Arial" w:cs="Arial"/>
                <w:sz w:val="18"/>
                <w:szCs w:val="18"/>
              </w:rPr>
            </w:pPr>
            <w:r w:rsidRPr="00A81986">
              <w:rPr>
                <w:rFonts w:ascii="Arial" w:hAnsi="Arial" w:cs="Arial"/>
                <w:sz w:val="18"/>
                <w:szCs w:val="18"/>
              </w:rPr>
              <w:t>121</w:t>
            </w:r>
          </w:p>
        </w:tc>
      </w:tr>
    </w:tbl>
    <w:p w:rsidR="00A772AF" w14:paraId="7631DCE2" w14:textId="77777777">
      <w:r>
        <w:br w:type="page"/>
      </w:r>
    </w:p>
    <w:p w:rsidR="00EF4968" w:rsidRPr="00A81986" w:rsidP="00A772AF" w14:paraId="17BC9E8B" w14:textId="1B90B6F3">
      <w:pPr>
        <w:pStyle w:val="Heading1"/>
        <w:spacing w:before="120" w:after="120" w:line="380" w:lineRule="exact"/>
        <w:ind w:left="605" w:hanging="605"/>
        <w:jc w:val="thaiDistribute"/>
        <w:rPr>
          <w:rFonts w:cs="Arial"/>
          <w:szCs w:val="22"/>
        </w:rPr>
      </w:pPr>
      <w:bookmarkStart w:id="233" w:name="_Toc132718692"/>
      <w:bookmarkStart w:id="234" w:name="_Toc230803888"/>
      <w:r w:rsidRPr="00A81986">
        <w:rPr>
          <w:rFonts w:cs="Arial"/>
          <w:szCs w:val="22"/>
        </w:rPr>
        <w:t>1</w:t>
      </w:r>
      <w:r w:rsidRPr="00A81986" w:rsidR="00C45A9F">
        <w:rPr>
          <w:rFonts w:cs="Arial"/>
          <w:szCs w:val="22"/>
        </w:rPr>
        <w:t>2</w:t>
      </w:r>
      <w:r w:rsidRPr="00A81986">
        <w:rPr>
          <w:rFonts w:cs="Arial"/>
          <w:szCs w:val="22"/>
        </w:rPr>
        <w:t>.</w:t>
      </w:r>
      <w:r w:rsidRPr="00A81986">
        <w:rPr>
          <w:rFonts w:cs="Arial"/>
          <w:szCs w:val="22"/>
        </w:rPr>
        <w:tab/>
        <w:t>Receivable</w:t>
      </w:r>
      <w:r w:rsidRPr="00A81986" w:rsidR="00CB0D05">
        <w:rPr>
          <w:rFonts w:cs="Arial"/>
          <w:szCs w:val="22"/>
        </w:rPr>
        <w:t>s</w:t>
      </w:r>
      <w:r w:rsidRPr="00A81986">
        <w:rPr>
          <w:rFonts w:cs="Arial"/>
          <w:szCs w:val="22"/>
        </w:rPr>
        <w:t xml:space="preserve"> under agreements with government authority</w:t>
      </w:r>
      <w:r w:rsidRPr="00A81986" w:rsidR="00846FEB">
        <w:rPr>
          <w:rFonts w:cs="Arial"/>
          <w:szCs w:val="22"/>
        </w:rPr>
        <w:t xml:space="preserve">/Receivables due in future </w:t>
      </w:r>
      <w:r w:rsidRPr="00A81986" w:rsidR="00775CC4">
        <w:rPr>
          <w:rFonts w:cs="Arial"/>
          <w:szCs w:val="22"/>
        </w:rPr>
        <w:t xml:space="preserve">      </w:t>
      </w:r>
      <w:r w:rsidRPr="00A81986" w:rsidR="00A83E00">
        <w:rPr>
          <w:rFonts w:cs="Arial"/>
          <w:szCs w:val="22"/>
        </w:rPr>
        <w:t xml:space="preserve">                                  </w:t>
      </w:r>
      <w:r w:rsidRPr="00A81986" w:rsidR="00775CC4">
        <w:rPr>
          <w:rFonts w:cs="Arial"/>
          <w:szCs w:val="22"/>
        </w:rPr>
        <w:t xml:space="preserve">    </w:t>
      </w:r>
      <w:r w:rsidRPr="00A81986" w:rsidR="00A83E00">
        <w:rPr>
          <w:rFonts w:cs="Arial"/>
          <w:szCs w:val="22"/>
        </w:rPr>
        <w:t xml:space="preserve">  </w:t>
      </w:r>
      <w:r w:rsidRPr="00A81986" w:rsidR="00E32ED8">
        <w:rPr>
          <w:rFonts w:cs="Arial"/>
          <w:szCs w:val="22"/>
        </w:rPr>
        <w:t xml:space="preserve">  </w:t>
      </w:r>
      <w:r w:rsidRPr="00A81986" w:rsidR="00846FEB">
        <w:rPr>
          <w:rFonts w:cs="Arial"/>
          <w:szCs w:val="22"/>
        </w:rPr>
        <w:t>under agreements with government authorities</w:t>
      </w:r>
      <w:bookmarkEnd w:id="233"/>
      <w:bookmarkEnd w:id="234"/>
      <w:r w:rsidRPr="00A81986" w:rsidR="00A83E00">
        <w:rPr>
          <w:rFonts w:cs="Arial"/>
          <w:szCs w:val="22"/>
        </w:rPr>
        <w:t xml:space="preserve"> </w:t>
      </w:r>
    </w:p>
    <w:p w:rsidR="00772C3C" w:rsidRPr="00A81986" w:rsidP="00886D2A" w14:paraId="013BA56D" w14:textId="77777777">
      <w:pPr>
        <w:spacing w:before="120" w:after="120" w:line="380" w:lineRule="exact"/>
        <w:ind w:left="605" w:hanging="605"/>
        <w:jc w:val="thaiDistribute"/>
        <w:rPr>
          <w:rFonts w:ascii="Arial" w:hAnsi="Arial" w:cs="Arial"/>
          <w:sz w:val="22"/>
          <w:szCs w:val="22"/>
        </w:rPr>
      </w:pPr>
      <w:r w:rsidRPr="00A81986">
        <w:rPr>
          <w:rFonts w:ascii="Arial" w:hAnsi="Arial" w:cs="Arial"/>
          <w:b/>
          <w:bCs/>
          <w:sz w:val="22"/>
          <w:szCs w:val="22"/>
        </w:rPr>
        <w:tab/>
      </w:r>
      <w:r w:rsidRPr="00A81986">
        <w:rPr>
          <w:rFonts w:ascii="Arial" w:hAnsi="Arial" w:cs="Arial"/>
          <w:spacing w:val="-2"/>
          <w:sz w:val="22"/>
          <w:szCs w:val="22"/>
        </w:rPr>
        <w:t xml:space="preserve">Receivables </w:t>
      </w:r>
      <w:r w:rsidRPr="00A81986">
        <w:rPr>
          <w:rFonts w:ascii="Arial" w:hAnsi="Arial" w:cs="Arial"/>
          <w:sz w:val="22"/>
          <w:szCs w:val="22"/>
        </w:rPr>
        <w:t>consist of the following:</w:t>
      </w:r>
    </w:p>
    <w:p w:rsidR="00D25DEF" w:rsidRPr="00A81986" w:rsidP="00886D2A" w14:paraId="7EA77804" w14:textId="797C0A98">
      <w:pPr>
        <w:pStyle w:val="ListParagraph"/>
        <w:numPr>
          <w:ilvl w:val="0"/>
          <w:numId w:val="16"/>
        </w:numPr>
        <w:overflowPunct w:val="0"/>
        <w:autoSpaceDE w:val="0"/>
        <w:autoSpaceDN w:val="0"/>
        <w:adjustRightInd w:val="0"/>
        <w:spacing w:before="120" w:after="120" w:line="380" w:lineRule="exact"/>
        <w:ind w:left="936" w:hanging="331"/>
        <w:contextualSpacing w:val="0"/>
        <w:jc w:val="thaiDistribute"/>
        <w:rPr>
          <w:rFonts w:ascii="Arial" w:eastAsia="Times New Roman" w:hAnsi="Arial" w:cs="Arial"/>
          <w:szCs w:val="22"/>
        </w:rPr>
      </w:pPr>
      <w:r w:rsidRPr="00A81986">
        <w:rPr>
          <w:rFonts w:ascii="Arial" w:eastAsia="Times New Roman" w:hAnsi="Arial" w:cs="Arial"/>
          <w:szCs w:val="22"/>
        </w:rPr>
        <w:t>A receivable relating to the provision of operation, maintenance and train procurement services for extension line - Silom and Sukhumvit</w:t>
      </w:r>
      <w:r w:rsidRPr="00A81986" w:rsidR="00D0099C">
        <w:rPr>
          <w:rFonts w:ascii="Arial" w:eastAsia="Times New Roman" w:hAnsi="Arial" w:cs="Arial"/>
          <w:szCs w:val="22"/>
        </w:rPr>
        <w:t xml:space="preserve"> (On nut - Bearing, Mo Chit - Saphan Mai - Khu Khot and Bearing - Samutprakan)</w:t>
      </w:r>
      <w:r w:rsidRPr="00A81986">
        <w:rPr>
          <w:rFonts w:ascii="Arial" w:eastAsia="Times New Roman" w:hAnsi="Arial" w:cs="Arial"/>
          <w:szCs w:val="22"/>
        </w:rPr>
        <w:t xml:space="preserve">, and the core line after the expiry of the existing concession, in accordance with an arrangement under the Operating and Maintenance of Bangkok Mass Transit System Agreement, as described in Note 1.2.1 b) to the financial statements. </w:t>
      </w:r>
      <w:r w:rsidRPr="00A81986" w:rsidR="00122B39">
        <w:rPr>
          <w:rFonts w:ascii="Arial" w:eastAsia="Times New Roman" w:hAnsi="Arial" w:cs="Arial"/>
          <w:szCs w:val="22"/>
        </w:rPr>
        <w:t>The subsidiary</w:t>
      </w:r>
      <w:r w:rsidRPr="00A81986">
        <w:rPr>
          <w:rFonts w:ascii="Arial" w:eastAsia="Times New Roman" w:hAnsi="Arial" w:cs="Arial"/>
          <w:szCs w:val="22"/>
        </w:rPr>
        <w:t xml:space="preserve"> is to provide operation, maintenance and train procurement services for a specified period and receive a monthly fixed payment as stipulated in the agreement. Krungthep Thanakom has a call option to purchase the trains at the end of the agreement at the rates stipulated in the agreement. </w:t>
      </w:r>
    </w:p>
    <w:p w:rsidR="00F5005E" w:rsidRPr="00A81986" w:rsidP="00886D2A" w14:paraId="5339CDF0" w14:textId="3FF6E72E">
      <w:pPr>
        <w:pStyle w:val="ListParagraph"/>
        <w:numPr>
          <w:ilvl w:val="0"/>
          <w:numId w:val="16"/>
        </w:numPr>
        <w:overflowPunct w:val="0"/>
        <w:autoSpaceDE w:val="0"/>
        <w:autoSpaceDN w:val="0"/>
        <w:adjustRightInd w:val="0"/>
        <w:spacing w:before="120" w:after="120" w:line="380" w:lineRule="exact"/>
        <w:ind w:left="936" w:hanging="331"/>
        <w:contextualSpacing w:val="0"/>
        <w:jc w:val="thaiDistribute"/>
        <w:rPr>
          <w:rFonts w:ascii="Arial" w:eastAsia="Times New Roman" w:hAnsi="Arial" w:cs="Arial"/>
          <w:szCs w:val="22"/>
        </w:rPr>
      </w:pPr>
      <w:r w:rsidRPr="00A81986">
        <w:rPr>
          <w:rFonts w:ascii="Arial" w:eastAsia="Times New Roman" w:hAnsi="Arial" w:cs="Arial"/>
          <w:szCs w:val="22"/>
        </w:rPr>
        <w:t xml:space="preserve">A receivable relating to the provision of operation, maintenance and train procurement services for the Green Line under the Operating and Maintenance Agreement for the Green Line (Mochit-Sapanmai-Kukot and Bearing-Samutprakan) as described in Note 1.2.1 c) to the financial statements. </w:t>
      </w:r>
      <w:r w:rsidRPr="00A81986" w:rsidR="00122B39">
        <w:rPr>
          <w:rFonts w:ascii="Arial" w:eastAsia="Times New Roman" w:hAnsi="Arial" w:cs="Arial"/>
          <w:szCs w:val="22"/>
        </w:rPr>
        <w:t>The subsidiary</w:t>
      </w:r>
      <w:r w:rsidRPr="00A81986">
        <w:rPr>
          <w:rFonts w:ascii="Arial" w:eastAsia="Times New Roman" w:hAnsi="Arial" w:cs="Arial"/>
          <w:szCs w:val="22"/>
        </w:rPr>
        <w:t xml:space="preserve"> is to provide operation, maintenance and train procurement services for a specified period and receive a monthly fixed payment as stipulated in the agreement.</w:t>
      </w:r>
    </w:p>
    <w:p w:rsidR="00772C3C" w:rsidRPr="00A81986" w:rsidP="00886D2A" w14:paraId="4755D54C" w14:textId="02F64DCC">
      <w:pPr>
        <w:pStyle w:val="ListParagraph"/>
        <w:numPr>
          <w:ilvl w:val="0"/>
          <w:numId w:val="16"/>
        </w:numPr>
        <w:overflowPunct w:val="0"/>
        <w:autoSpaceDE w:val="0"/>
        <w:autoSpaceDN w:val="0"/>
        <w:adjustRightInd w:val="0"/>
        <w:spacing w:before="120" w:after="120" w:line="380" w:lineRule="exact"/>
        <w:ind w:left="936" w:hanging="331"/>
        <w:contextualSpacing w:val="0"/>
        <w:jc w:val="thaiDistribute"/>
        <w:rPr>
          <w:rFonts w:ascii="Arial" w:eastAsia="Times New Roman" w:hAnsi="Arial" w:cs="Arial"/>
          <w:szCs w:val="22"/>
        </w:rPr>
      </w:pPr>
      <w:r w:rsidRPr="00A81986">
        <w:rPr>
          <w:rFonts w:ascii="Arial" w:eastAsia="Times New Roman" w:hAnsi="Arial" w:cs="Arial"/>
          <w:szCs w:val="22"/>
        </w:rPr>
        <w:t xml:space="preserve">A receivable relating to the provision of operation, maintenance and train procurement services for the Gold Line under the Operating and Maintenance Agreement for the Gold Line Phase 1 (Krung Thonburi station - Klong San) as described in Note 1.2.2 a) to the financial statements. </w:t>
      </w:r>
      <w:r w:rsidRPr="00A81986" w:rsidR="00122B39">
        <w:rPr>
          <w:rFonts w:ascii="Arial" w:eastAsia="Times New Roman" w:hAnsi="Arial" w:cs="Arial"/>
          <w:szCs w:val="22"/>
        </w:rPr>
        <w:t>The subsidiary</w:t>
      </w:r>
      <w:r w:rsidRPr="00A81986">
        <w:rPr>
          <w:rFonts w:ascii="Arial" w:eastAsia="Times New Roman" w:hAnsi="Arial" w:cs="Arial"/>
          <w:szCs w:val="22"/>
        </w:rPr>
        <w:t xml:space="preserve"> is to provide operation, maintenance and train procurement services for a specified period and receive a monthly fixed payment as stipulated in the agreement. Krungthep Thanakom has a call option to purchase the trains at the end of the agreement at the rates stipulated in the agreement.</w:t>
      </w:r>
    </w:p>
    <w:p w:rsidR="00620386" w:rsidRPr="00A81986" w:rsidP="00886D2A" w14:paraId="42E48CC4" w14:textId="750F896E">
      <w:pPr>
        <w:pStyle w:val="ListParagraph"/>
        <w:numPr>
          <w:ilvl w:val="0"/>
          <w:numId w:val="16"/>
        </w:numPr>
        <w:overflowPunct w:val="0"/>
        <w:autoSpaceDE w:val="0"/>
        <w:autoSpaceDN w:val="0"/>
        <w:adjustRightInd w:val="0"/>
        <w:spacing w:before="120" w:after="120" w:line="380" w:lineRule="exact"/>
        <w:ind w:left="936" w:hanging="331"/>
        <w:contextualSpacing w:val="0"/>
        <w:jc w:val="thaiDistribute"/>
        <w:rPr>
          <w:rFonts w:ascii="Arial" w:eastAsia="Times New Roman" w:hAnsi="Arial" w:cs="Arial"/>
          <w:szCs w:val="22"/>
        </w:rPr>
      </w:pPr>
      <w:r w:rsidRPr="00A81986">
        <w:rPr>
          <w:rFonts w:ascii="Arial" w:eastAsia="Times New Roman" w:hAnsi="Arial" w:cs="Arial"/>
          <w:szCs w:val="22"/>
        </w:rPr>
        <w:t xml:space="preserve">A receivable from the design and construction of civil works for the MRT Pink Line Project and the MRT Yellow Line Project under the concession agreements as described in Note 1.2.3 to the financial statements. </w:t>
      </w:r>
      <w:r w:rsidRPr="00A81986" w:rsidR="00122B39">
        <w:rPr>
          <w:rFonts w:ascii="Arial" w:eastAsia="Times New Roman" w:hAnsi="Arial" w:cs="Arial"/>
          <w:szCs w:val="22"/>
        </w:rPr>
        <w:t>The subsidiar</w:t>
      </w:r>
      <w:r w:rsidRPr="00A81986" w:rsidR="008573BF">
        <w:rPr>
          <w:rFonts w:ascii="Arial" w:eastAsia="Times New Roman" w:hAnsi="Arial" w:cs="Arial"/>
          <w:szCs w:val="22"/>
        </w:rPr>
        <w:t>ies</w:t>
      </w:r>
      <w:r w:rsidRPr="00A81986">
        <w:rPr>
          <w:rFonts w:ascii="Arial" w:eastAsia="Times New Roman" w:hAnsi="Arial" w:cs="Arial"/>
          <w:szCs w:val="22"/>
        </w:rPr>
        <w:t xml:space="preserve"> are to design and construct civil works for a specified period and will receive an annual fixed payment for 10 years, beginning from the date of receipt of the Commissioning Certificate</w:t>
      </w:r>
      <w:r w:rsidRPr="00A81986">
        <w:rPr>
          <w:rFonts w:ascii="Arial" w:eastAsia="Times New Roman" w:hAnsi="Arial" w:cs="Arial"/>
          <w:szCs w:val="22"/>
          <w:cs/>
        </w:rPr>
        <w:t xml:space="preserve"> </w:t>
      </w:r>
      <w:r w:rsidRPr="00A81986">
        <w:rPr>
          <w:rFonts w:ascii="Arial" w:eastAsia="Times New Roman" w:hAnsi="Arial" w:cs="Arial"/>
          <w:szCs w:val="22"/>
        </w:rPr>
        <w:t xml:space="preserve">from MRTA under conditions as stipulated in the agreements. </w:t>
      </w:r>
    </w:p>
    <w:p w:rsidR="00A772AF" w14:paraId="3AD9297E" w14:textId="77777777">
      <w:pPr>
        <w:overflowPunct/>
        <w:autoSpaceDE/>
        <w:autoSpaceDN/>
        <w:adjustRightInd/>
        <w:spacing w:after="200" w:line="276" w:lineRule="auto"/>
        <w:textAlignment w:val="auto"/>
        <w:rPr>
          <w:rFonts w:ascii="Arial" w:hAnsi="Arial" w:cs="Arial"/>
          <w:b/>
          <w:bCs/>
          <w:sz w:val="22"/>
          <w:szCs w:val="20"/>
        </w:rPr>
      </w:pPr>
      <w:r>
        <w:rPr>
          <w:rFonts w:ascii="Arial" w:hAnsi="Arial" w:cs="Arial"/>
          <w:b/>
          <w:bCs/>
          <w:sz w:val="22"/>
          <w:szCs w:val="20"/>
        </w:rPr>
        <w:br w:type="page"/>
      </w:r>
    </w:p>
    <w:p w:rsidR="00EF4968" w:rsidRPr="00A81986" w:rsidP="00886D2A" w14:paraId="08110A67" w14:textId="67C99154">
      <w:pPr>
        <w:spacing w:before="120" w:after="120" w:line="380" w:lineRule="exact"/>
        <w:ind w:left="605" w:hanging="605"/>
        <w:jc w:val="thaiDistribute"/>
        <w:rPr>
          <w:rFonts w:ascii="Arial" w:hAnsi="Arial" w:cs="Arial"/>
          <w:b/>
          <w:bCs/>
          <w:sz w:val="22"/>
          <w:szCs w:val="20"/>
        </w:rPr>
      </w:pPr>
      <w:r w:rsidRPr="00A81986">
        <w:rPr>
          <w:rFonts w:ascii="Arial" w:hAnsi="Arial" w:cs="Arial"/>
          <w:b/>
          <w:bCs/>
          <w:sz w:val="22"/>
          <w:szCs w:val="20"/>
        </w:rPr>
        <w:t>1</w:t>
      </w:r>
      <w:r w:rsidRPr="00A81986" w:rsidR="00E15FDB">
        <w:rPr>
          <w:rFonts w:ascii="Arial" w:hAnsi="Arial" w:cs="Arial"/>
          <w:b/>
          <w:bCs/>
          <w:sz w:val="22"/>
          <w:szCs w:val="20"/>
        </w:rPr>
        <w:t>2</w:t>
      </w:r>
      <w:r w:rsidRPr="00A81986">
        <w:rPr>
          <w:rFonts w:ascii="Arial" w:hAnsi="Arial" w:cs="Arial"/>
          <w:b/>
          <w:bCs/>
          <w:sz w:val="22"/>
          <w:szCs w:val="20"/>
        </w:rPr>
        <w:t>.1</w:t>
      </w:r>
      <w:r w:rsidRPr="00A81986">
        <w:rPr>
          <w:rFonts w:ascii="Arial" w:hAnsi="Arial" w:cs="Arial"/>
          <w:b/>
          <w:bCs/>
          <w:sz w:val="22"/>
          <w:szCs w:val="20"/>
        </w:rPr>
        <w:tab/>
        <w:t>Receivable</w:t>
      </w:r>
      <w:r w:rsidRPr="00A81986" w:rsidR="005F77F6">
        <w:rPr>
          <w:rFonts w:ascii="Arial" w:hAnsi="Arial" w:cs="Arial"/>
          <w:b/>
          <w:bCs/>
          <w:sz w:val="22"/>
          <w:szCs w:val="20"/>
        </w:rPr>
        <w:t xml:space="preserve"> </w:t>
      </w:r>
      <w:r w:rsidRPr="00A81986">
        <w:rPr>
          <w:rFonts w:ascii="Arial" w:hAnsi="Arial" w:cs="Arial"/>
          <w:b/>
          <w:bCs/>
          <w:sz w:val="22"/>
          <w:szCs w:val="20"/>
        </w:rPr>
        <w:t>under agreements with government authority</w:t>
      </w:r>
    </w:p>
    <w:tbl>
      <w:tblPr>
        <w:tblW w:w="9090" w:type="dxa"/>
        <w:tblInd w:w="540" w:type="dxa"/>
        <w:tblLook w:val="04A0"/>
      </w:tblPr>
      <w:tblGrid>
        <w:gridCol w:w="5760"/>
        <w:gridCol w:w="1665"/>
        <w:gridCol w:w="1665"/>
      </w:tblGrid>
      <w:tr w14:paraId="21C6CCC2" w14:textId="77777777" w:rsidTr="002D6B95">
        <w:tblPrEx>
          <w:tblW w:w="9090" w:type="dxa"/>
          <w:tblInd w:w="540" w:type="dxa"/>
          <w:tblLook w:val="04A0"/>
        </w:tblPrEx>
        <w:trPr>
          <w:trHeight w:val="64"/>
        </w:trPr>
        <w:tc>
          <w:tcPr>
            <w:tcW w:w="5760" w:type="dxa"/>
            <w:vAlign w:val="bottom"/>
          </w:tcPr>
          <w:p w:rsidR="00CE60E1" w:rsidRPr="00A81986" w:rsidP="00886D2A" w14:paraId="11F5C9A9" w14:textId="77777777">
            <w:pPr>
              <w:spacing w:line="380" w:lineRule="exact"/>
              <w:jc w:val="center"/>
              <w:rPr>
                <w:rFonts w:ascii="Arial" w:hAnsi="Arial" w:cs="Arial"/>
                <w:sz w:val="20"/>
                <w:szCs w:val="20"/>
              </w:rPr>
            </w:pPr>
          </w:p>
        </w:tc>
        <w:tc>
          <w:tcPr>
            <w:tcW w:w="3330" w:type="dxa"/>
            <w:gridSpan w:val="2"/>
            <w:vAlign w:val="bottom"/>
          </w:tcPr>
          <w:p w:rsidR="00CE60E1" w:rsidRPr="00A81986" w:rsidP="00886D2A" w14:paraId="1D4601FB" w14:textId="77777777">
            <w:pPr>
              <w:spacing w:line="380" w:lineRule="exact"/>
              <w:jc w:val="right"/>
              <w:rPr>
                <w:rFonts w:ascii="Arial" w:hAnsi="Arial" w:cs="Arial"/>
                <w:sz w:val="20"/>
                <w:szCs w:val="20"/>
                <w:cs/>
              </w:rPr>
            </w:pPr>
            <w:r w:rsidRPr="00A81986">
              <w:rPr>
                <w:rFonts w:ascii="Arial" w:hAnsi="Arial" w:cs="Arial"/>
                <w:sz w:val="20"/>
                <w:szCs w:val="20"/>
              </w:rPr>
              <w:t>(Unit: Million Baht)</w:t>
            </w:r>
          </w:p>
        </w:tc>
      </w:tr>
      <w:tr w14:paraId="1DBBAC0D" w14:textId="77777777" w:rsidTr="002D6B95">
        <w:tblPrEx>
          <w:tblW w:w="9090" w:type="dxa"/>
          <w:tblInd w:w="540" w:type="dxa"/>
          <w:tblLook w:val="04A0"/>
        </w:tblPrEx>
        <w:tc>
          <w:tcPr>
            <w:tcW w:w="5760" w:type="dxa"/>
            <w:vAlign w:val="bottom"/>
          </w:tcPr>
          <w:p w:rsidR="00CE60E1" w:rsidRPr="00A81986" w:rsidP="00886D2A" w14:paraId="62A9E865" w14:textId="77777777">
            <w:pPr>
              <w:spacing w:line="380" w:lineRule="exact"/>
              <w:jc w:val="center"/>
              <w:rPr>
                <w:rFonts w:ascii="Arial" w:hAnsi="Arial" w:cs="Arial"/>
                <w:sz w:val="20"/>
                <w:szCs w:val="20"/>
              </w:rPr>
            </w:pPr>
          </w:p>
        </w:tc>
        <w:tc>
          <w:tcPr>
            <w:tcW w:w="3330" w:type="dxa"/>
            <w:gridSpan w:val="2"/>
            <w:vAlign w:val="bottom"/>
          </w:tcPr>
          <w:p w:rsidR="00CE60E1" w:rsidRPr="00A81986" w:rsidP="00886D2A" w14:paraId="2B455431" w14:textId="77777777">
            <w:pPr>
              <w:pBdr>
                <w:bottom w:val="single" w:sz="4" w:space="1" w:color="auto"/>
              </w:pBdr>
              <w:spacing w:line="380" w:lineRule="exact"/>
              <w:jc w:val="right"/>
              <w:rPr>
                <w:rFonts w:ascii="Arial" w:hAnsi="Arial" w:cs="Arial"/>
                <w:sz w:val="20"/>
                <w:szCs w:val="20"/>
                <w:cs/>
              </w:rPr>
            </w:pPr>
            <w:r w:rsidRPr="00A81986">
              <w:rPr>
                <w:rFonts w:ascii="Arial" w:hAnsi="Arial" w:cs="Arial"/>
                <w:sz w:val="20"/>
                <w:szCs w:val="20"/>
              </w:rPr>
              <w:t>Consolidated financial statements</w:t>
            </w:r>
          </w:p>
        </w:tc>
      </w:tr>
      <w:tr w14:paraId="02BCE65C" w14:textId="77777777" w:rsidTr="002D6B95">
        <w:tblPrEx>
          <w:tblW w:w="9090" w:type="dxa"/>
          <w:tblInd w:w="540" w:type="dxa"/>
          <w:tblLook w:val="04A0"/>
        </w:tblPrEx>
        <w:tc>
          <w:tcPr>
            <w:tcW w:w="5760" w:type="dxa"/>
            <w:vAlign w:val="bottom"/>
          </w:tcPr>
          <w:p w:rsidR="00C432FC" w:rsidRPr="00A81986" w:rsidP="00886D2A" w14:paraId="43C436CE" w14:textId="77777777">
            <w:pPr>
              <w:spacing w:line="380" w:lineRule="exact"/>
              <w:jc w:val="center"/>
              <w:rPr>
                <w:rFonts w:ascii="Arial" w:hAnsi="Arial" w:cs="Arial"/>
                <w:sz w:val="20"/>
                <w:szCs w:val="20"/>
              </w:rPr>
            </w:pPr>
          </w:p>
        </w:tc>
        <w:tc>
          <w:tcPr>
            <w:tcW w:w="1665" w:type="dxa"/>
            <w:vAlign w:val="bottom"/>
          </w:tcPr>
          <w:p w:rsidR="00C432FC" w:rsidRPr="00A81986" w:rsidP="00886D2A" w14:paraId="59774CA2" w14:textId="01A5ACBF">
            <w:pPr>
              <w:spacing w:line="380" w:lineRule="exact"/>
              <w:jc w:val="center"/>
              <w:rPr>
                <w:rFonts w:ascii="Arial" w:hAnsi="Arial" w:cs="Arial"/>
                <w:sz w:val="20"/>
                <w:szCs w:val="20"/>
                <w:u w:val="single"/>
              </w:rPr>
            </w:pPr>
            <w:r w:rsidRPr="00A81986">
              <w:rPr>
                <w:rFonts w:ascii="Arial" w:hAnsi="Arial" w:cs="Arial"/>
                <w:sz w:val="20"/>
                <w:szCs w:val="20"/>
                <w:u w:val="single"/>
              </w:rPr>
              <w:t>2026</w:t>
            </w:r>
          </w:p>
        </w:tc>
        <w:tc>
          <w:tcPr>
            <w:tcW w:w="1665" w:type="dxa"/>
            <w:vAlign w:val="bottom"/>
          </w:tcPr>
          <w:p w:rsidR="00C432FC" w:rsidRPr="00A81986" w:rsidP="00886D2A" w14:paraId="50C3CDD9" w14:textId="5761C6BD">
            <w:pPr>
              <w:spacing w:line="380" w:lineRule="exact"/>
              <w:jc w:val="center"/>
              <w:rPr>
                <w:rFonts w:ascii="Arial" w:hAnsi="Arial" w:cs="Arial"/>
                <w:sz w:val="20"/>
                <w:szCs w:val="20"/>
                <w:u w:val="single"/>
              </w:rPr>
            </w:pPr>
            <w:r w:rsidRPr="00A81986">
              <w:rPr>
                <w:rFonts w:ascii="Arial" w:hAnsi="Arial" w:cs="Arial"/>
                <w:spacing w:val="-4"/>
                <w:sz w:val="20"/>
                <w:szCs w:val="20"/>
                <w:u w:val="single"/>
              </w:rPr>
              <w:t>2025</w:t>
            </w:r>
          </w:p>
        </w:tc>
      </w:tr>
      <w:tr w14:paraId="4555B43F" w14:textId="77777777" w:rsidTr="002D6B95">
        <w:tblPrEx>
          <w:tblW w:w="9090" w:type="dxa"/>
          <w:tblInd w:w="540" w:type="dxa"/>
          <w:tblLook w:val="04A0"/>
        </w:tblPrEx>
        <w:tc>
          <w:tcPr>
            <w:tcW w:w="5760" w:type="dxa"/>
            <w:vAlign w:val="bottom"/>
          </w:tcPr>
          <w:p w:rsidR="00C432FC" w:rsidRPr="00A81986" w:rsidP="00886D2A" w14:paraId="04362557" w14:textId="77777777">
            <w:pPr>
              <w:spacing w:line="380" w:lineRule="exact"/>
              <w:ind w:left="173" w:hanging="173"/>
              <w:rPr>
                <w:rFonts w:ascii="Arial" w:hAnsi="Arial" w:cs="Arial"/>
                <w:spacing w:val="-6"/>
                <w:sz w:val="20"/>
                <w:szCs w:val="20"/>
                <w:cs/>
              </w:rPr>
            </w:pPr>
            <w:r w:rsidRPr="00A81986">
              <w:rPr>
                <w:rFonts w:ascii="Arial" w:hAnsi="Arial" w:cs="Arial"/>
                <w:sz w:val="20"/>
                <w:szCs w:val="20"/>
              </w:rPr>
              <w:t>Receivable and interest receivable under agreements with government authority</w:t>
            </w:r>
          </w:p>
        </w:tc>
        <w:tc>
          <w:tcPr>
            <w:tcW w:w="1665" w:type="dxa"/>
            <w:vAlign w:val="bottom"/>
          </w:tcPr>
          <w:p w:rsidR="00C432FC" w:rsidRPr="00A81986" w:rsidP="00886D2A" w14:paraId="2C432491" w14:textId="3D7C9737">
            <w:pPr>
              <w:tabs>
                <w:tab w:val="decimal" w:pos="1332"/>
              </w:tabs>
              <w:spacing w:line="380" w:lineRule="exact"/>
              <w:rPr>
                <w:rFonts w:ascii="Arial" w:hAnsi="Arial" w:cs="Arial"/>
                <w:sz w:val="20"/>
                <w:szCs w:val="20"/>
              </w:rPr>
            </w:pPr>
            <w:r w:rsidRPr="00A81986">
              <w:rPr>
                <w:rFonts w:ascii="Arial" w:hAnsi="Arial" w:cs="Arial"/>
                <w:sz w:val="20"/>
                <w:szCs w:val="20"/>
              </w:rPr>
              <w:t>3,172</w:t>
            </w:r>
          </w:p>
        </w:tc>
        <w:tc>
          <w:tcPr>
            <w:tcW w:w="1665" w:type="dxa"/>
            <w:vAlign w:val="bottom"/>
          </w:tcPr>
          <w:p w:rsidR="00C432FC" w:rsidRPr="00A81986" w:rsidP="00886D2A" w14:paraId="26DE9DBA" w14:textId="1E8EC422">
            <w:pPr>
              <w:tabs>
                <w:tab w:val="decimal" w:pos="1332"/>
              </w:tabs>
              <w:spacing w:line="380" w:lineRule="exact"/>
              <w:rPr>
                <w:rFonts w:ascii="Arial" w:hAnsi="Arial" w:cs="Arial"/>
                <w:sz w:val="20"/>
                <w:szCs w:val="20"/>
              </w:rPr>
            </w:pPr>
            <w:r w:rsidRPr="00A81986">
              <w:rPr>
                <w:rFonts w:ascii="Arial" w:hAnsi="Arial" w:cs="Arial"/>
                <w:sz w:val="20"/>
                <w:szCs w:val="20"/>
              </w:rPr>
              <w:t>32,265</w:t>
            </w:r>
          </w:p>
        </w:tc>
      </w:tr>
      <w:tr w14:paraId="317144AE" w14:textId="77777777" w:rsidTr="002D6B95">
        <w:tblPrEx>
          <w:tblW w:w="9090" w:type="dxa"/>
          <w:tblInd w:w="540" w:type="dxa"/>
          <w:tblLook w:val="04A0"/>
        </w:tblPrEx>
        <w:tc>
          <w:tcPr>
            <w:tcW w:w="5760" w:type="dxa"/>
            <w:vAlign w:val="bottom"/>
          </w:tcPr>
          <w:p w:rsidR="00C432FC" w:rsidRPr="00A81986" w:rsidP="00886D2A" w14:paraId="03F0C043" w14:textId="77777777">
            <w:pPr>
              <w:spacing w:line="380" w:lineRule="exact"/>
              <w:ind w:left="173" w:hanging="173"/>
              <w:rPr>
                <w:rFonts w:ascii="Arial" w:hAnsi="Arial" w:cs="Arial"/>
                <w:sz w:val="20"/>
                <w:szCs w:val="20"/>
              </w:rPr>
            </w:pPr>
            <w:r w:rsidRPr="00A81986">
              <w:rPr>
                <w:rFonts w:ascii="Arial" w:hAnsi="Arial" w:cs="Arial"/>
                <w:sz w:val="20"/>
                <w:szCs w:val="20"/>
              </w:rPr>
              <w:t>Less: Allowance derived from time value of money calculation</w:t>
            </w:r>
          </w:p>
        </w:tc>
        <w:tc>
          <w:tcPr>
            <w:tcW w:w="1665" w:type="dxa"/>
            <w:vAlign w:val="bottom"/>
          </w:tcPr>
          <w:p w:rsidR="00C432FC" w:rsidRPr="00A81986" w:rsidP="00886D2A" w14:paraId="460C88FB" w14:textId="185C7415">
            <w:pPr>
              <w:pBdr>
                <w:bottom w:val="single" w:sz="4" w:space="1" w:color="auto"/>
              </w:pBdr>
              <w:tabs>
                <w:tab w:val="decimal" w:pos="1332"/>
              </w:tabs>
              <w:spacing w:line="380" w:lineRule="exact"/>
              <w:rPr>
                <w:rFonts w:ascii="Arial" w:hAnsi="Arial" w:cs="Arial"/>
                <w:sz w:val="20"/>
                <w:szCs w:val="20"/>
              </w:rPr>
            </w:pPr>
            <w:r w:rsidRPr="00A81986">
              <w:rPr>
                <w:rFonts w:ascii="Arial" w:hAnsi="Arial" w:cs="Arial"/>
                <w:sz w:val="20"/>
                <w:szCs w:val="20"/>
              </w:rPr>
              <w:t>-</w:t>
            </w:r>
          </w:p>
        </w:tc>
        <w:tc>
          <w:tcPr>
            <w:tcW w:w="1665" w:type="dxa"/>
            <w:vAlign w:val="bottom"/>
          </w:tcPr>
          <w:p w:rsidR="00C432FC" w:rsidRPr="00A81986" w:rsidP="00886D2A" w14:paraId="69EFD953" w14:textId="39DB4849">
            <w:pPr>
              <w:pBdr>
                <w:bottom w:val="single" w:sz="4" w:space="1" w:color="auto"/>
              </w:pBdr>
              <w:tabs>
                <w:tab w:val="decimal" w:pos="1332"/>
              </w:tabs>
              <w:spacing w:line="380" w:lineRule="exact"/>
              <w:rPr>
                <w:rFonts w:ascii="Arial" w:hAnsi="Arial" w:cs="Arial"/>
                <w:sz w:val="20"/>
                <w:szCs w:val="20"/>
              </w:rPr>
            </w:pPr>
            <w:r w:rsidRPr="00A81986">
              <w:rPr>
                <w:rFonts w:ascii="Arial" w:hAnsi="Arial" w:cs="Arial"/>
                <w:sz w:val="20"/>
                <w:szCs w:val="20"/>
              </w:rPr>
              <w:t>(290)</w:t>
            </w:r>
          </w:p>
        </w:tc>
      </w:tr>
      <w:tr w14:paraId="35EDF8BF" w14:textId="77777777" w:rsidTr="002D6B95">
        <w:tblPrEx>
          <w:tblW w:w="9090" w:type="dxa"/>
          <w:tblInd w:w="540" w:type="dxa"/>
          <w:tblLook w:val="04A0"/>
        </w:tblPrEx>
        <w:tc>
          <w:tcPr>
            <w:tcW w:w="5760" w:type="dxa"/>
            <w:vAlign w:val="bottom"/>
          </w:tcPr>
          <w:p w:rsidR="00C432FC" w:rsidRPr="00A81986" w:rsidP="00886D2A" w14:paraId="6164A6E5" w14:textId="77777777">
            <w:pPr>
              <w:spacing w:line="380" w:lineRule="exact"/>
              <w:rPr>
                <w:rFonts w:ascii="Arial" w:hAnsi="Arial" w:cs="Arial"/>
                <w:sz w:val="20"/>
                <w:szCs w:val="20"/>
              </w:rPr>
            </w:pPr>
            <w:r w:rsidRPr="00A81986">
              <w:rPr>
                <w:rFonts w:ascii="Arial" w:hAnsi="Arial" w:cs="Arial"/>
                <w:sz w:val="20"/>
                <w:szCs w:val="20"/>
              </w:rPr>
              <w:t>Net</w:t>
            </w:r>
          </w:p>
        </w:tc>
        <w:tc>
          <w:tcPr>
            <w:tcW w:w="1665" w:type="dxa"/>
            <w:vAlign w:val="bottom"/>
          </w:tcPr>
          <w:p w:rsidR="00C432FC" w:rsidRPr="00A81986" w:rsidP="00886D2A" w14:paraId="6D63774E" w14:textId="40219790">
            <w:pPr>
              <w:pBdr>
                <w:bottom w:val="double" w:sz="4" w:space="1" w:color="auto"/>
              </w:pBdr>
              <w:tabs>
                <w:tab w:val="decimal" w:pos="1332"/>
              </w:tabs>
              <w:spacing w:line="380" w:lineRule="exact"/>
              <w:rPr>
                <w:rFonts w:ascii="Arial" w:hAnsi="Arial" w:cs="Arial"/>
                <w:sz w:val="20"/>
                <w:szCs w:val="20"/>
              </w:rPr>
            </w:pPr>
            <w:r w:rsidRPr="00A81986">
              <w:rPr>
                <w:rFonts w:ascii="Arial" w:hAnsi="Arial" w:cs="Arial"/>
                <w:sz w:val="20"/>
                <w:szCs w:val="20"/>
              </w:rPr>
              <w:t>3,172</w:t>
            </w:r>
          </w:p>
        </w:tc>
        <w:tc>
          <w:tcPr>
            <w:tcW w:w="1665" w:type="dxa"/>
            <w:vAlign w:val="bottom"/>
          </w:tcPr>
          <w:p w:rsidR="00C432FC" w:rsidRPr="00A81986" w:rsidP="00886D2A" w14:paraId="1BE4DC8E" w14:textId="03C98834">
            <w:pPr>
              <w:pBdr>
                <w:bottom w:val="double" w:sz="4" w:space="1" w:color="auto"/>
              </w:pBdr>
              <w:tabs>
                <w:tab w:val="decimal" w:pos="1332"/>
              </w:tabs>
              <w:spacing w:line="380" w:lineRule="exact"/>
              <w:rPr>
                <w:rFonts w:ascii="Arial" w:hAnsi="Arial" w:cs="Arial"/>
                <w:sz w:val="20"/>
                <w:szCs w:val="20"/>
              </w:rPr>
            </w:pPr>
            <w:r w:rsidRPr="00A81986">
              <w:rPr>
                <w:rFonts w:ascii="Arial" w:hAnsi="Arial" w:cs="Arial"/>
                <w:sz w:val="20"/>
                <w:szCs w:val="20"/>
              </w:rPr>
              <w:t>31,975</w:t>
            </w:r>
          </w:p>
        </w:tc>
      </w:tr>
      <w:tr w14:paraId="65CBEDD7" w14:textId="77777777" w:rsidTr="002D6B95">
        <w:tblPrEx>
          <w:tblW w:w="9090" w:type="dxa"/>
          <w:tblInd w:w="540" w:type="dxa"/>
          <w:tblLook w:val="04A0"/>
        </w:tblPrEx>
        <w:tc>
          <w:tcPr>
            <w:tcW w:w="5760" w:type="dxa"/>
            <w:vAlign w:val="bottom"/>
          </w:tcPr>
          <w:p w:rsidR="00C432FC" w:rsidRPr="00A81986" w:rsidP="00886D2A" w14:paraId="056C83F8" w14:textId="77777777">
            <w:pPr>
              <w:spacing w:line="380" w:lineRule="exact"/>
              <w:ind w:left="173" w:hanging="173"/>
              <w:rPr>
                <w:rFonts w:ascii="Arial" w:hAnsi="Arial" w:cs="Arial"/>
                <w:sz w:val="20"/>
                <w:szCs w:val="20"/>
              </w:rPr>
            </w:pPr>
          </w:p>
        </w:tc>
        <w:tc>
          <w:tcPr>
            <w:tcW w:w="1665" w:type="dxa"/>
            <w:vAlign w:val="bottom"/>
          </w:tcPr>
          <w:p w:rsidR="00C432FC" w:rsidRPr="00A81986" w:rsidP="00886D2A" w14:paraId="2F0F66A2" w14:textId="77777777">
            <w:pPr>
              <w:tabs>
                <w:tab w:val="decimal" w:pos="1332"/>
              </w:tabs>
              <w:spacing w:line="380" w:lineRule="exact"/>
              <w:rPr>
                <w:rFonts w:ascii="Arial" w:hAnsi="Arial" w:cs="Arial"/>
                <w:sz w:val="20"/>
                <w:szCs w:val="20"/>
              </w:rPr>
            </w:pPr>
          </w:p>
        </w:tc>
        <w:tc>
          <w:tcPr>
            <w:tcW w:w="1665" w:type="dxa"/>
            <w:vAlign w:val="bottom"/>
          </w:tcPr>
          <w:p w:rsidR="00C432FC" w:rsidRPr="00A81986" w:rsidP="00886D2A" w14:paraId="7CE12EC3" w14:textId="77777777">
            <w:pPr>
              <w:tabs>
                <w:tab w:val="decimal" w:pos="1332"/>
              </w:tabs>
              <w:spacing w:line="380" w:lineRule="exact"/>
              <w:rPr>
                <w:rFonts w:ascii="Arial" w:hAnsi="Arial" w:cs="Arial"/>
                <w:sz w:val="20"/>
                <w:szCs w:val="20"/>
              </w:rPr>
            </w:pPr>
          </w:p>
        </w:tc>
      </w:tr>
      <w:tr w14:paraId="511EBE0D" w14:textId="77777777" w:rsidTr="002D6B95">
        <w:tblPrEx>
          <w:tblW w:w="9090" w:type="dxa"/>
          <w:tblInd w:w="540" w:type="dxa"/>
          <w:tblLook w:val="04A0"/>
        </w:tblPrEx>
        <w:tc>
          <w:tcPr>
            <w:tcW w:w="5760" w:type="dxa"/>
            <w:vAlign w:val="bottom"/>
          </w:tcPr>
          <w:p w:rsidR="00C432FC" w:rsidRPr="00A81986" w:rsidP="00886D2A" w14:paraId="5B704CD0" w14:textId="77777777">
            <w:pPr>
              <w:spacing w:line="380" w:lineRule="exact"/>
              <w:ind w:left="173" w:hanging="173"/>
              <w:rPr>
                <w:rFonts w:ascii="Arial" w:hAnsi="Arial" w:cs="Arial"/>
                <w:sz w:val="20"/>
                <w:szCs w:val="20"/>
              </w:rPr>
            </w:pPr>
            <w:r w:rsidRPr="00A81986">
              <w:rPr>
                <w:rFonts w:ascii="Arial" w:hAnsi="Arial" w:cs="Arial"/>
                <w:sz w:val="20"/>
                <w:szCs w:val="20"/>
              </w:rPr>
              <w:t>Current</w:t>
            </w:r>
          </w:p>
        </w:tc>
        <w:tc>
          <w:tcPr>
            <w:tcW w:w="1665" w:type="dxa"/>
            <w:vAlign w:val="bottom"/>
          </w:tcPr>
          <w:p w:rsidR="00C432FC" w:rsidRPr="00A81986" w:rsidP="00886D2A" w14:paraId="7E3F9D21" w14:textId="0781AE02">
            <w:pPr>
              <w:tabs>
                <w:tab w:val="decimal" w:pos="1332"/>
              </w:tabs>
              <w:spacing w:line="380" w:lineRule="exact"/>
              <w:rPr>
                <w:rFonts w:ascii="Arial" w:hAnsi="Arial" w:cs="Arial"/>
                <w:sz w:val="20"/>
                <w:szCs w:val="20"/>
              </w:rPr>
            </w:pPr>
            <w:r w:rsidRPr="00A81986">
              <w:rPr>
                <w:rFonts w:ascii="Arial" w:hAnsi="Arial" w:cs="Arial"/>
                <w:sz w:val="20"/>
                <w:szCs w:val="20"/>
              </w:rPr>
              <w:t>3,172</w:t>
            </w:r>
          </w:p>
        </w:tc>
        <w:tc>
          <w:tcPr>
            <w:tcW w:w="1665" w:type="dxa"/>
            <w:vAlign w:val="bottom"/>
          </w:tcPr>
          <w:p w:rsidR="00C432FC" w:rsidRPr="00A81986" w:rsidP="00886D2A" w14:paraId="697BE576" w14:textId="34665288">
            <w:pPr>
              <w:tabs>
                <w:tab w:val="decimal" w:pos="1332"/>
              </w:tabs>
              <w:spacing w:line="380" w:lineRule="exact"/>
              <w:rPr>
                <w:rFonts w:ascii="Arial" w:hAnsi="Arial" w:cs="Arial"/>
                <w:sz w:val="20"/>
                <w:szCs w:val="20"/>
              </w:rPr>
            </w:pPr>
            <w:r w:rsidRPr="00A81986">
              <w:rPr>
                <w:rFonts w:ascii="Arial" w:hAnsi="Arial" w:cs="Arial"/>
                <w:sz w:val="20"/>
                <w:szCs w:val="20"/>
              </w:rPr>
              <w:t>340</w:t>
            </w:r>
          </w:p>
        </w:tc>
      </w:tr>
      <w:tr w14:paraId="40B289DF" w14:textId="77777777" w:rsidTr="002D6B95">
        <w:tblPrEx>
          <w:tblW w:w="9090" w:type="dxa"/>
          <w:tblInd w:w="540" w:type="dxa"/>
          <w:tblLook w:val="04A0"/>
        </w:tblPrEx>
        <w:trPr>
          <w:trHeight w:val="333"/>
        </w:trPr>
        <w:tc>
          <w:tcPr>
            <w:tcW w:w="5760" w:type="dxa"/>
            <w:vAlign w:val="bottom"/>
          </w:tcPr>
          <w:p w:rsidR="00C432FC" w:rsidRPr="00A81986" w:rsidP="00886D2A" w14:paraId="236DDEED" w14:textId="77777777">
            <w:pPr>
              <w:spacing w:line="380" w:lineRule="exact"/>
              <w:ind w:left="173" w:hanging="173"/>
              <w:rPr>
                <w:rFonts w:ascii="Arial" w:hAnsi="Arial" w:cs="Arial"/>
                <w:sz w:val="20"/>
                <w:szCs w:val="20"/>
              </w:rPr>
            </w:pPr>
            <w:r w:rsidRPr="00A81986">
              <w:rPr>
                <w:rFonts w:ascii="Arial" w:hAnsi="Arial" w:cs="Arial"/>
                <w:sz w:val="20"/>
                <w:szCs w:val="20"/>
              </w:rPr>
              <w:t>Non-current</w:t>
            </w:r>
          </w:p>
        </w:tc>
        <w:tc>
          <w:tcPr>
            <w:tcW w:w="1665" w:type="dxa"/>
            <w:vAlign w:val="bottom"/>
          </w:tcPr>
          <w:p w:rsidR="00C432FC" w:rsidRPr="00A81986" w:rsidP="00886D2A" w14:paraId="490DFAA5" w14:textId="5C3CBCB6">
            <w:pPr>
              <w:tabs>
                <w:tab w:val="decimal" w:pos="1332"/>
              </w:tabs>
              <w:spacing w:line="380" w:lineRule="exact"/>
              <w:rPr>
                <w:rFonts w:ascii="Arial" w:hAnsi="Arial" w:cs="Arial"/>
                <w:sz w:val="20"/>
                <w:szCs w:val="20"/>
              </w:rPr>
            </w:pPr>
            <w:r w:rsidRPr="00A81986">
              <w:rPr>
                <w:rFonts w:ascii="Arial" w:hAnsi="Arial" w:cs="Arial"/>
                <w:sz w:val="20"/>
                <w:szCs w:val="20"/>
              </w:rPr>
              <w:t>-</w:t>
            </w:r>
          </w:p>
        </w:tc>
        <w:tc>
          <w:tcPr>
            <w:tcW w:w="1665" w:type="dxa"/>
            <w:vAlign w:val="bottom"/>
          </w:tcPr>
          <w:p w:rsidR="00C432FC" w:rsidRPr="00A81986" w:rsidP="00886D2A" w14:paraId="38556FE6" w14:textId="40D99E6C">
            <w:pPr>
              <w:tabs>
                <w:tab w:val="decimal" w:pos="1332"/>
              </w:tabs>
              <w:spacing w:line="380" w:lineRule="exact"/>
              <w:rPr>
                <w:rFonts w:ascii="Arial" w:hAnsi="Arial" w:cs="Arial"/>
                <w:sz w:val="20"/>
                <w:szCs w:val="20"/>
              </w:rPr>
            </w:pPr>
            <w:r w:rsidRPr="00A81986">
              <w:rPr>
                <w:rFonts w:ascii="Arial" w:hAnsi="Arial" w:cs="Arial"/>
                <w:sz w:val="20"/>
                <w:szCs w:val="20"/>
              </w:rPr>
              <w:t>31,635</w:t>
            </w:r>
          </w:p>
        </w:tc>
      </w:tr>
    </w:tbl>
    <w:bookmarkEnd w:id="229"/>
    <w:p w:rsidR="00A22517" w:rsidRPr="00A81986" w:rsidP="00A772AF" w14:paraId="0DF41F5A" w14:textId="015C2C8A">
      <w:pPr>
        <w:spacing w:before="240" w:after="120" w:line="380" w:lineRule="exact"/>
        <w:ind w:left="605" w:hanging="29"/>
        <w:jc w:val="thaiDistribute"/>
        <w:rPr>
          <w:rFonts w:ascii="Arial" w:hAnsi="Arial" w:cs="Arial"/>
          <w:spacing w:val="-2"/>
          <w:sz w:val="22"/>
          <w:szCs w:val="22"/>
        </w:rPr>
      </w:pPr>
      <w:r w:rsidRPr="00A81986">
        <w:rPr>
          <w:rFonts w:ascii="Arial" w:hAnsi="Arial" w:cs="Arial"/>
          <w:spacing w:val="-2"/>
          <w:sz w:val="22"/>
          <w:szCs w:val="22"/>
        </w:rPr>
        <w:t xml:space="preserve">Movements of receivable under agreements with government authority is summarised below. </w:t>
      </w:r>
    </w:p>
    <w:tbl>
      <w:tblPr>
        <w:tblW w:w="9000" w:type="dxa"/>
        <w:tblInd w:w="540" w:type="dxa"/>
        <w:tblLayout w:type="fixed"/>
        <w:tblLook w:val="0000"/>
      </w:tblPr>
      <w:tblGrid>
        <w:gridCol w:w="6750"/>
        <w:gridCol w:w="2250"/>
      </w:tblGrid>
      <w:tr w14:paraId="258E6472" w14:textId="77777777" w:rsidTr="001C382A">
        <w:tblPrEx>
          <w:tblW w:w="9000" w:type="dxa"/>
          <w:tblInd w:w="540" w:type="dxa"/>
          <w:tblLayout w:type="fixed"/>
          <w:tblLook w:val="0000"/>
        </w:tblPrEx>
        <w:trPr>
          <w:cantSplit/>
        </w:trPr>
        <w:tc>
          <w:tcPr>
            <w:tcW w:w="9000" w:type="dxa"/>
            <w:gridSpan w:val="2"/>
          </w:tcPr>
          <w:p w:rsidR="00A22517" w:rsidRPr="00A81986" w:rsidP="00444483" w14:paraId="696367B4" w14:textId="0FE91443">
            <w:pPr>
              <w:tabs>
                <w:tab w:val="left" w:pos="360"/>
                <w:tab w:val="center" w:pos="6390"/>
                <w:tab w:val="center" w:pos="8370"/>
              </w:tabs>
              <w:spacing w:line="360" w:lineRule="exact"/>
              <w:jc w:val="right"/>
              <w:rPr>
                <w:rFonts w:ascii="Arial" w:hAnsi="Arial" w:cs="Arial"/>
                <w:sz w:val="20"/>
                <w:szCs w:val="20"/>
                <w:u w:val="single"/>
              </w:rPr>
            </w:pPr>
            <w:r w:rsidRPr="00A81986">
              <w:rPr>
                <w:rFonts w:ascii="Arial" w:hAnsi="Arial" w:cs="Arial"/>
                <w:sz w:val="20"/>
                <w:szCs w:val="20"/>
              </w:rPr>
              <w:t xml:space="preserve">(Unit: </w:t>
            </w:r>
            <w:r w:rsidRPr="00A81986" w:rsidR="00323B7B">
              <w:rPr>
                <w:rFonts w:ascii="Arial" w:hAnsi="Arial" w:cs="Arial"/>
                <w:sz w:val="20"/>
                <w:szCs w:val="20"/>
              </w:rPr>
              <w:t>Million Baht</w:t>
            </w:r>
            <w:r w:rsidRPr="00A81986">
              <w:rPr>
                <w:rFonts w:ascii="Arial" w:hAnsi="Arial" w:cs="Arial"/>
                <w:sz w:val="20"/>
                <w:szCs w:val="20"/>
              </w:rPr>
              <w:t>)</w:t>
            </w:r>
          </w:p>
        </w:tc>
      </w:tr>
      <w:tr w14:paraId="25CBE80E" w14:textId="77777777">
        <w:tblPrEx>
          <w:tblW w:w="9000" w:type="dxa"/>
          <w:tblInd w:w="540" w:type="dxa"/>
          <w:tblLayout w:type="fixed"/>
          <w:tblLook w:val="0000"/>
        </w:tblPrEx>
        <w:trPr>
          <w:cantSplit/>
        </w:trPr>
        <w:tc>
          <w:tcPr>
            <w:tcW w:w="6750" w:type="dxa"/>
          </w:tcPr>
          <w:p w:rsidR="00D25DEF" w:rsidRPr="00A81986" w:rsidP="00444483" w14:paraId="62B02D26" w14:textId="77777777">
            <w:pPr>
              <w:tabs>
                <w:tab w:val="left" w:pos="360"/>
                <w:tab w:val="center" w:pos="6390"/>
                <w:tab w:val="center" w:pos="8370"/>
              </w:tabs>
              <w:spacing w:line="360" w:lineRule="exact"/>
              <w:jc w:val="both"/>
              <w:rPr>
                <w:rFonts w:ascii="Arial" w:hAnsi="Arial" w:cs="Arial"/>
                <w:sz w:val="20"/>
                <w:szCs w:val="20"/>
                <w:u w:val="single"/>
              </w:rPr>
            </w:pPr>
          </w:p>
        </w:tc>
        <w:tc>
          <w:tcPr>
            <w:tcW w:w="2250" w:type="dxa"/>
            <w:vAlign w:val="bottom"/>
          </w:tcPr>
          <w:p w:rsidR="00D25DEF" w:rsidRPr="00A81986" w:rsidP="00444483" w14:paraId="533B522A" w14:textId="49C8E85C">
            <w:pPr>
              <w:pBdr>
                <w:bottom w:val="single" w:sz="4" w:space="1" w:color="auto"/>
              </w:pBdr>
              <w:spacing w:line="360" w:lineRule="exact"/>
              <w:jc w:val="center"/>
              <w:rPr>
                <w:rFonts w:ascii="Arial" w:hAnsi="Arial" w:cs="Arial"/>
                <w:sz w:val="20"/>
                <w:szCs w:val="20"/>
                <w:u w:val="single"/>
                <w:cs/>
              </w:rPr>
            </w:pPr>
            <w:r w:rsidRPr="00A81986">
              <w:rPr>
                <w:rFonts w:ascii="Arial" w:hAnsi="Arial" w:cs="Arial"/>
                <w:sz w:val="20"/>
                <w:szCs w:val="20"/>
              </w:rPr>
              <w:t>Consolidated</w:t>
            </w:r>
            <w:r w:rsidRPr="00A81986">
              <w:rPr>
                <w:rFonts w:ascii="Arial" w:hAnsi="Arial" w:cs="Arial"/>
                <w:sz w:val="20"/>
                <w:szCs w:val="20"/>
                <w:cs/>
              </w:rPr>
              <w:t xml:space="preserve">                         </w:t>
            </w:r>
            <w:r w:rsidRPr="00A81986">
              <w:rPr>
                <w:rFonts w:ascii="Arial" w:hAnsi="Arial" w:cs="Arial"/>
                <w:sz w:val="20"/>
                <w:szCs w:val="20"/>
              </w:rPr>
              <w:t xml:space="preserve"> financial statements</w:t>
            </w:r>
          </w:p>
        </w:tc>
      </w:tr>
      <w:tr w14:paraId="6D89FC07" w14:textId="77777777" w:rsidTr="001C382A">
        <w:tblPrEx>
          <w:tblW w:w="9000" w:type="dxa"/>
          <w:tblInd w:w="540" w:type="dxa"/>
          <w:tblLayout w:type="fixed"/>
          <w:tblLook w:val="0000"/>
        </w:tblPrEx>
        <w:trPr>
          <w:cantSplit/>
        </w:trPr>
        <w:tc>
          <w:tcPr>
            <w:tcW w:w="6750" w:type="dxa"/>
          </w:tcPr>
          <w:p w:rsidR="00F226A1" w:rsidRPr="00A81986" w:rsidP="00444483" w14:paraId="1A922FEA" w14:textId="19028E02">
            <w:pPr>
              <w:spacing w:line="360" w:lineRule="exact"/>
              <w:ind w:left="173" w:hanging="173"/>
              <w:rPr>
                <w:rFonts w:ascii="Arial" w:hAnsi="Arial" w:cs="Arial"/>
                <w:sz w:val="20"/>
                <w:szCs w:val="20"/>
              </w:rPr>
            </w:pPr>
            <w:r w:rsidRPr="00A81986">
              <w:rPr>
                <w:rFonts w:ascii="Arial" w:hAnsi="Arial" w:cs="Arial"/>
                <w:sz w:val="20"/>
                <w:szCs w:val="20"/>
              </w:rPr>
              <w:t xml:space="preserve">Balance as at 1 April </w:t>
            </w:r>
            <w:r w:rsidRPr="00A81986" w:rsidR="00D15577">
              <w:rPr>
                <w:rFonts w:ascii="Arial" w:hAnsi="Arial" w:cs="Arial"/>
                <w:sz w:val="20"/>
                <w:szCs w:val="20"/>
              </w:rPr>
              <w:t>202</w:t>
            </w:r>
            <w:r w:rsidRPr="00A81986" w:rsidR="00771E80">
              <w:rPr>
                <w:rFonts w:ascii="Arial" w:hAnsi="Arial" w:cs="Arial"/>
                <w:sz w:val="20"/>
                <w:szCs w:val="20"/>
              </w:rPr>
              <w:t>5</w:t>
            </w:r>
          </w:p>
        </w:tc>
        <w:tc>
          <w:tcPr>
            <w:tcW w:w="2250" w:type="dxa"/>
          </w:tcPr>
          <w:p w:rsidR="00F226A1" w:rsidRPr="00A81986" w:rsidP="00444483" w14:paraId="7544DAC7" w14:textId="3AC2B353">
            <w:pPr>
              <w:tabs>
                <w:tab w:val="decimal" w:pos="1689"/>
              </w:tabs>
              <w:spacing w:line="360" w:lineRule="exact"/>
              <w:ind w:left="12" w:right="12"/>
              <w:jc w:val="both"/>
              <w:rPr>
                <w:rFonts w:ascii="Arial" w:hAnsi="Arial" w:cs="Arial"/>
                <w:sz w:val="20"/>
                <w:szCs w:val="20"/>
              </w:rPr>
            </w:pPr>
            <w:r w:rsidRPr="00A81986">
              <w:rPr>
                <w:rFonts w:ascii="Arial" w:hAnsi="Arial" w:cs="Arial"/>
                <w:sz w:val="20"/>
                <w:szCs w:val="20"/>
              </w:rPr>
              <w:t>31,975</w:t>
            </w:r>
          </w:p>
        </w:tc>
      </w:tr>
      <w:tr w14:paraId="5DEFD6D2" w14:textId="77777777" w:rsidTr="001C382A">
        <w:tblPrEx>
          <w:tblW w:w="9000" w:type="dxa"/>
          <w:tblInd w:w="540" w:type="dxa"/>
          <w:tblLayout w:type="fixed"/>
          <w:tblLook w:val="0000"/>
        </w:tblPrEx>
        <w:trPr>
          <w:cantSplit/>
        </w:trPr>
        <w:tc>
          <w:tcPr>
            <w:tcW w:w="6750" w:type="dxa"/>
          </w:tcPr>
          <w:p w:rsidR="00F226A1" w:rsidRPr="00A81986" w:rsidP="00444483" w14:paraId="61967C92" w14:textId="365E2B17">
            <w:pPr>
              <w:spacing w:line="360" w:lineRule="exact"/>
              <w:ind w:left="173" w:hanging="173"/>
              <w:rPr>
                <w:rFonts w:ascii="Arial" w:hAnsi="Arial" w:cs="Arial"/>
                <w:sz w:val="20"/>
                <w:szCs w:val="20"/>
                <w:cs/>
              </w:rPr>
            </w:pPr>
            <w:r w:rsidRPr="00A81986">
              <w:rPr>
                <w:rFonts w:ascii="Arial" w:hAnsi="Arial" w:cs="Arial"/>
                <w:sz w:val="20"/>
                <w:szCs w:val="20"/>
              </w:rPr>
              <w:t>Increase</w:t>
            </w:r>
          </w:p>
        </w:tc>
        <w:tc>
          <w:tcPr>
            <w:tcW w:w="2250" w:type="dxa"/>
          </w:tcPr>
          <w:p w:rsidR="00F226A1" w:rsidRPr="00A81986" w:rsidP="00444483" w14:paraId="6535D9C2" w14:textId="25A332AB">
            <w:pPr>
              <w:tabs>
                <w:tab w:val="decimal" w:pos="1689"/>
              </w:tabs>
              <w:spacing w:line="360" w:lineRule="exact"/>
              <w:ind w:left="12" w:right="12"/>
              <w:jc w:val="both"/>
              <w:rPr>
                <w:rFonts w:ascii="Arial" w:hAnsi="Arial" w:cs="Arial"/>
                <w:sz w:val="20"/>
                <w:szCs w:val="20"/>
              </w:rPr>
            </w:pPr>
            <w:r w:rsidRPr="00A81986">
              <w:rPr>
                <w:rFonts w:ascii="Arial" w:hAnsi="Arial" w:cs="Arial"/>
                <w:sz w:val="20"/>
                <w:szCs w:val="20"/>
              </w:rPr>
              <w:t>9,139</w:t>
            </w:r>
          </w:p>
        </w:tc>
      </w:tr>
      <w:tr w14:paraId="40DCEBF3" w14:textId="77777777" w:rsidTr="001C382A">
        <w:tblPrEx>
          <w:tblW w:w="9000" w:type="dxa"/>
          <w:tblInd w:w="540" w:type="dxa"/>
          <w:tblLayout w:type="fixed"/>
          <w:tblLook w:val="0000"/>
        </w:tblPrEx>
        <w:trPr>
          <w:cantSplit/>
        </w:trPr>
        <w:tc>
          <w:tcPr>
            <w:tcW w:w="6750" w:type="dxa"/>
          </w:tcPr>
          <w:p w:rsidR="00F226A1" w:rsidRPr="00A81986" w:rsidP="00444483" w14:paraId="4FDD0524" w14:textId="55A7DC22">
            <w:pPr>
              <w:spacing w:line="360" w:lineRule="exact"/>
              <w:ind w:left="173" w:hanging="173"/>
              <w:rPr>
                <w:rFonts w:ascii="Arial" w:hAnsi="Arial" w:cs="Arial"/>
                <w:sz w:val="20"/>
                <w:szCs w:val="20"/>
              </w:rPr>
            </w:pPr>
            <w:r w:rsidRPr="00A81986">
              <w:rPr>
                <w:rFonts w:ascii="Arial" w:hAnsi="Arial" w:cs="Arial"/>
                <w:sz w:val="20"/>
                <w:szCs w:val="20"/>
              </w:rPr>
              <w:t>Increase from interest</w:t>
            </w:r>
          </w:p>
        </w:tc>
        <w:tc>
          <w:tcPr>
            <w:tcW w:w="2250" w:type="dxa"/>
          </w:tcPr>
          <w:p w:rsidR="00F226A1" w:rsidRPr="00A81986" w:rsidP="00444483" w14:paraId="6D1B06B3" w14:textId="77DE21B1">
            <w:pPr>
              <w:tabs>
                <w:tab w:val="decimal" w:pos="1689"/>
              </w:tabs>
              <w:spacing w:line="360" w:lineRule="exact"/>
              <w:ind w:left="12" w:right="12"/>
              <w:jc w:val="both"/>
              <w:rPr>
                <w:rFonts w:ascii="Arial" w:hAnsi="Arial" w:cs="Arial"/>
                <w:sz w:val="20"/>
                <w:szCs w:val="20"/>
              </w:rPr>
            </w:pPr>
            <w:r w:rsidRPr="00A81986">
              <w:rPr>
                <w:rFonts w:ascii="Arial" w:hAnsi="Arial" w:cs="Arial"/>
                <w:sz w:val="20"/>
                <w:szCs w:val="20"/>
              </w:rPr>
              <w:t>1,100</w:t>
            </w:r>
          </w:p>
        </w:tc>
      </w:tr>
      <w:tr w14:paraId="459264FE" w14:textId="77777777" w:rsidTr="001C382A">
        <w:tblPrEx>
          <w:tblW w:w="9000" w:type="dxa"/>
          <w:tblInd w:w="540" w:type="dxa"/>
          <w:tblLayout w:type="fixed"/>
          <w:tblLook w:val="0000"/>
        </w:tblPrEx>
        <w:trPr>
          <w:cantSplit/>
        </w:trPr>
        <w:tc>
          <w:tcPr>
            <w:tcW w:w="6750" w:type="dxa"/>
          </w:tcPr>
          <w:p w:rsidR="00F226A1" w:rsidRPr="00A81986" w:rsidP="00444483" w14:paraId="37F4686E" w14:textId="73D4D14A">
            <w:pPr>
              <w:spacing w:line="360" w:lineRule="exact"/>
              <w:ind w:left="173" w:hanging="173"/>
              <w:rPr>
                <w:rFonts w:ascii="Arial" w:hAnsi="Arial" w:cs="Arial"/>
                <w:sz w:val="20"/>
                <w:szCs w:val="20"/>
              </w:rPr>
            </w:pPr>
            <w:r w:rsidRPr="00A81986">
              <w:rPr>
                <w:rFonts w:ascii="Arial" w:hAnsi="Arial" w:cs="Arial"/>
                <w:sz w:val="20"/>
                <w:szCs w:val="20"/>
              </w:rPr>
              <w:t>Receive</w:t>
            </w:r>
            <w:r w:rsidRPr="00A81986" w:rsidR="006C1520">
              <w:rPr>
                <w:rFonts w:ascii="Arial" w:hAnsi="Arial" w:cs="Arial"/>
                <w:sz w:val="20"/>
                <w:szCs w:val="20"/>
              </w:rPr>
              <w:t>d</w:t>
            </w:r>
            <w:r w:rsidRPr="00A81986">
              <w:rPr>
                <w:rFonts w:ascii="Arial" w:hAnsi="Arial" w:cs="Arial"/>
                <w:sz w:val="20"/>
                <w:szCs w:val="20"/>
              </w:rPr>
              <w:t xml:space="preserve"> payment </w:t>
            </w:r>
          </w:p>
        </w:tc>
        <w:tc>
          <w:tcPr>
            <w:tcW w:w="2250" w:type="dxa"/>
          </w:tcPr>
          <w:p w:rsidR="00F226A1" w:rsidRPr="00A81986" w:rsidP="00444483" w14:paraId="36571376" w14:textId="593A1DC2">
            <w:pPr>
              <w:tabs>
                <w:tab w:val="decimal" w:pos="1689"/>
              </w:tabs>
              <w:spacing w:line="360" w:lineRule="exact"/>
              <w:ind w:left="12" w:right="12"/>
              <w:jc w:val="both"/>
              <w:rPr>
                <w:rFonts w:ascii="Arial" w:hAnsi="Arial" w:cs="Arial"/>
                <w:sz w:val="20"/>
                <w:szCs w:val="20"/>
              </w:rPr>
            </w:pPr>
            <w:r w:rsidRPr="00A81986">
              <w:rPr>
                <w:rFonts w:ascii="Arial" w:hAnsi="Arial" w:cs="Arial"/>
                <w:sz w:val="20"/>
                <w:szCs w:val="20"/>
              </w:rPr>
              <w:t>(39,332)</w:t>
            </w:r>
          </w:p>
        </w:tc>
      </w:tr>
      <w:tr w14:paraId="55AD33F5" w14:textId="77777777" w:rsidTr="001C382A">
        <w:tblPrEx>
          <w:tblW w:w="9000" w:type="dxa"/>
          <w:tblInd w:w="540" w:type="dxa"/>
          <w:tblLayout w:type="fixed"/>
          <w:tblLook w:val="0000"/>
        </w:tblPrEx>
        <w:trPr>
          <w:cantSplit/>
        </w:trPr>
        <w:tc>
          <w:tcPr>
            <w:tcW w:w="6750" w:type="dxa"/>
          </w:tcPr>
          <w:p w:rsidR="004154A2" w:rsidRPr="00A81986" w:rsidP="00444483" w14:paraId="46002D73" w14:textId="428C7DC5">
            <w:pPr>
              <w:spacing w:line="360" w:lineRule="exact"/>
              <w:ind w:left="173" w:hanging="173"/>
              <w:rPr>
                <w:rFonts w:ascii="Arial" w:hAnsi="Arial" w:cs="Arial"/>
                <w:sz w:val="20"/>
                <w:szCs w:val="20"/>
              </w:rPr>
            </w:pPr>
            <w:r w:rsidRPr="00A81986">
              <w:rPr>
                <w:rFonts w:ascii="Arial" w:hAnsi="Arial" w:cs="Arial"/>
                <w:sz w:val="20"/>
                <w:szCs w:val="20"/>
              </w:rPr>
              <w:t>Reversal of allowance derived from time value of money calculation</w:t>
            </w:r>
          </w:p>
        </w:tc>
        <w:tc>
          <w:tcPr>
            <w:tcW w:w="2250" w:type="dxa"/>
          </w:tcPr>
          <w:p w:rsidR="004154A2" w:rsidRPr="00A81986" w:rsidP="00444483" w14:paraId="0FDC7CA2" w14:textId="55575839">
            <w:pPr>
              <w:pBdr>
                <w:bottom w:val="single" w:sz="4" w:space="1" w:color="auto"/>
              </w:pBdr>
              <w:tabs>
                <w:tab w:val="decimal" w:pos="1689"/>
              </w:tabs>
              <w:spacing w:line="360" w:lineRule="exact"/>
              <w:ind w:left="12" w:right="12"/>
              <w:jc w:val="both"/>
              <w:rPr>
                <w:rFonts w:ascii="Arial" w:hAnsi="Arial" w:cs="Arial"/>
                <w:sz w:val="20"/>
                <w:szCs w:val="20"/>
              </w:rPr>
            </w:pPr>
            <w:r w:rsidRPr="00A81986">
              <w:rPr>
                <w:rFonts w:ascii="Arial" w:hAnsi="Arial" w:cs="Arial"/>
                <w:sz w:val="20"/>
                <w:szCs w:val="20"/>
              </w:rPr>
              <w:t>290</w:t>
            </w:r>
          </w:p>
        </w:tc>
      </w:tr>
      <w:tr w14:paraId="1CA7257D" w14:textId="77777777" w:rsidTr="001C382A">
        <w:tblPrEx>
          <w:tblW w:w="9000" w:type="dxa"/>
          <w:tblInd w:w="540" w:type="dxa"/>
          <w:tblLayout w:type="fixed"/>
          <w:tblLook w:val="0000"/>
        </w:tblPrEx>
        <w:trPr>
          <w:cantSplit/>
        </w:trPr>
        <w:tc>
          <w:tcPr>
            <w:tcW w:w="6750" w:type="dxa"/>
          </w:tcPr>
          <w:p w:rsidR="00F226A1" w:rsidRPr="00A81986" w:rsidP="00444483" w14:paraId="20CA2BBB" w14:textId="120EA198">
            <w:pPr>
              <w:spacing w:line="360" w:lineRule="exact"/>
              <w:ind w:left="173" w:hanging="173"/>
              <w:rPr>
                <w:rFonts w:ascii="Arial" w:hAnsi="Arial" w:cs="Arial"/>
                <w:sz w:val="20"/>
                <w:szCs w:val="20"/>
                <w:cs/>
              </w:rPr>
            </w:pPr>
            <w:r w:rsidRPr="00A81986">
              <w:rPr>
                <w:rFonts w:ascii="Arial" w:hAnsi="Arial" w:cs="Arial"/>
                <w:sz w:val="20"/>
                <w:szCs w:val="20"/>
              </w:rPr>
              <w:t xml:space="preserve">Balance as at 31 March </w:t>
            </w:r>
            <w:r w:rsidRPr="00A81986" w:rsidR="00D15577">
              <w:rPr>
                <w:rFonts w:ascii="Arial" w:hAnsi="Arial" w:cs="Arial"/>
                <w:sz w:val="20"/>
                <w:szCs w:val="20"/>
              </w:rPr>
              <w:t>202</w:t>
            </w:r>
            <w:r w:rsidRPr="00A81986" w:rsidR="00771E80">
              <w:rPr>
                <w:rFonts w:ascii="Arial" w:hAnsi="Arial" w:cs="Arial"/>
                <w:sz w:val="20"/>
                <w:szCs w:val="20"/>
              </w:rPr>
              <w:t>6</w:t>
            </w:r>
          </w:p>
        </w:tc>
        <w:tc>
          <w:tcPr>
            <w:tcW w:w="2250" w:type="dxa"/>
          </w:tcPr>
          <w:p w:rsidR="00F226A1" w:rsidRPr="00A81986" w:rsidP="00444483" w14:paraId="06FC6B25" w14:textId="1AFE3F7A">
            <w:pPr>
              <w:pBdr>
                <w:bottom w:val="double" w:sz="4" w:space="1" w:color="auto"/>
              </w:pBdr>
              <w:tabs>
                <w:tab w:val="decimal" w:pos="1689"/>
              </w:tabs>
              <w:spacing w:line="360" w:lineRule="exact"/>
              <w:ind w:left="12" w:right="12"/>
              <w:jc w:val="both"/>
              <w:rPr>
                <w:rFonts w:ascii="Arial" w:hAnsi="Arial" w:cs="Arial"/>
                <w:sz w:val="20"/>
                <w:szCs w:val="20"/>
              </w:rPr>
            </w:pPr>
            <w:r w:rsidRPr="00A81986">
              <w:rPr>
                <w:rFonts w:ascii="Arial" w:hAnsi="Arial" w:cs="Arial"/>
                <w:sz w:val="20"/>
                <w:szCs w:val="20"/>
              </w:rPr>
              <w:t>3,172</w:t>
            </w:r>
          </w:p>
        </w:tc>
      </w:tr>
    </w:tbl>
    <w:p w:rsidR="001331A4" w:rsidRPr="00A81986" w:rsidP="001331A4" w14:paraId="252411A3" w14:textId="77777777">
      <w:pPr>
        <w:spacing w:before="120" w:after="120" w:line="380" w:lineRule="exact"/>
        <w:ind w:left="1080" w:hanging="475"/>
        <w:jc w:val="thaiDistribute"/>
        <w:textAlignment w:val="auto"/>
        <w:rPr>
          <w:rFonts w:ascii="Arial" w:hAnsi="Arial" w:cs="Arial"/>
          <w:sz w:val="16"/>
          <w:szCs w:val="16"/>
        </w:rPr>
      </w:pPr>
      <w:r w:rsidRPr="00A81986">
        <w:rPr>
          <w:rFonts w:ascii="Arial" w:hAnsi="Arial" w:cs="Arial"/>
          <w:sz w:val="16"/>
          <w:szCs w:val="16"/>
        </w:rPr>
        <w:t>Note:</w:t>
      </w:r>
      <w:r w:rsidRPr="00A81986">
        <w:rPr>
          <w:rFonts w:ascii="Arial" w:hAnsi="Arial" w:cs="Arial"/>
          <w:sz w:val="16"/>
          <w:szCs w:val="16"/>
        </w:rPr>
        <w:tab/>
      </w:r>
      <w:r w:rsidRPr="00A81986">
        <w:rPr>
          <w:rFonts w:ascii="Arial" w:hAnsi="Arial" w:cs="Arial"/>
          <w:sz w:val="16"/>
          <w:szCs w:val="20"/>
        </w:rPr>
        <w:t>The subsidiary has entered into an agreement with a government agency to charge interest at the rate specified from the day following the payment due date.</w:t>
      </w:r>
    </w:p>
    <w:p w:rsidR="00F92FDC" w:rsidRPr="00A81986" w:rsidP="00444483" w14:paraId="3B2E66C9" w14:textId="2317686D">
      <w:pPr>
        <w:spacing w:before="120" w:after="120" w:line="380" w:lineRule="exact"/>
        <w:ind w:left="605"/>
        <w:jc w:val="thaiDistribute"/>
        <w:rPr>
          <w:rFonts w:ascii="Arial" w:hAnsi="Arial" w:cs="Arial"/>
          <w:spacing w:val="-2"/>
          <w:sz w:val="22"/>
          <w:szCs w:val="22"/>
        </w:rPr>
      </w:pPr>
      <w:r w:rsidRPr="00A81986">
        <w:rPr>
          <w:rFonts w:ascii="Arial" w:hAnsi="Arial" w:cs="Arial"/>
          <w:sz w:val="22"/>
          <w:szCs w:val="22"/>
        </w:rPr>
        <w:t>The subsidiary</w:t>
      </w:r>
      <w:r w:rsidRPr="00A81986">
        <w:rPr>
          <w:rFonts w:ascii="Arial" w:hAnsi="Arial" w:cs="Arial"/>
          <w:sz w:val="22"/>
          <w:szCs w:val="22"/>
        </w:rPr>
        <w:t xml:space="preserve"> is engaged in the provision of operation, maintenance and train procurement services under the Operating and Maintenance </w:t>
      </w:r>
      <w:r w:rsidRPr="00A81986" w:rsidR="00806551">
        <w:rPr>
          <w:rFonts w:ascii="Arial" w:hAnsi="Arial" w:cs="Arial"/>
          <w:sz w:val="22"/>
          <w:szCs w:val="22"/>
        </w:rPr>
        <w:t>Service</w:t>
      </w:r>
      <w:r w:rsidRPr="00A81986">
        <w:rPr>
          <w:rFonts w:ascii="Arial" w:hAnsi="Arial" w:cs="Arial"/>
          <w:sz w:val="22"/>
          <w:szCs w:val="22"/>
        </w:rPr>
        <w:t xml:space="preserve"> </w:t>
      </w:r>
      <w:r w:rsidRPr="00A81986" w:rsidR="00E52C7D">
        <w:rPr>
          <w:rFonts w:ascii="Arial" w:hAnsi="Arial" w:cs="Arial"/>
          <w:sz w:val="22"/>
          <w:szCs w:val="22"/>
        </w:rPr>
        <w:t>A</w:t>
      </w:r>
      <w:r w:rsidRPr="00A81986">
        <w:rPr>
          <w:rFonts w:ascii="Arial" w:hAnsi="Arial" w:cs="Arial"/>
          <w:sz w:val="22"/>
          <w:szCs w:val="22"/>
        </w:rPr>
        <w:t xml:space="preserve">greements for extension line - Silom and Sukhumvit (“Extension Line Phase No.1”) and for the Green Line (Mochit-Sapanmai-Kukot </w:t>
      </w:r>
      <w:r w:rsidRPr="00A81986">
        <w:rPr>
          <w:rFonts w:ascii="Arial" w:hAnsi="Arial" w:cs="Arial"/>
          <w:spacing w:val="-2"/>
          <w:sz w:val="22"/>
          <w:szCs w:val="22"/>
        </w:rPr>
        <w:t xml:space="preserve">and Bearing-Samutprakan) (“Extension Line Phase No.2”). Between the year 2017 and 2020, </w:t>
      </w:r>
      <w:r w:rsidRPr="00A81986">
        <w:rPr>
          <w:rFonts w:ascii="Arial" w:hAnsi="Arial" w:cs="Arial"/>
          <w:spacing w:val="-4"/>
          <w:sz w:val="22"/>
          <w:szCs w:val="22"/>
        </w:rPr>
        <w:t>the Extension Line Phase No.2 gradually commenced operation. Meanwhile, the National Council for Peace and Order issued order No. 3/2019 regarding the operation of the Green Line</w:t>
      </w:r>
      <w:r w:rsidRPr="00A81986" w:rsidR="00F85A3F">
        <w:rPr>
          <w:rFonts w:ascii="Arial" w:hAnsi="Arial" w:cs="Arial"/>
          <w:spacing w:val="-4"/>
          <w:sz w:val="22"/>
          <w:szCs w:val="22"/>
        </w:rPr>
        <w:t xml:space="preserve"> </w:t>
      </w:r>
      <w:r w:rsidRPr="00A81986" w:rsidR="00F85A3F">
        <w:rPr>
          <w:rFonts w:ascii="Arial" w:hAnsi="Arial" w:cs="Arial"/>
          <w:spacing w:val="-2"/>
          <w:sz w:val="22"/>
          <w:szCs w:val="22"/>
        </w:rPr>
        <w:t>as described in Note 1.2.1 e) to the financial statements</w:t>
      </w:r>
      <w:r w:rsidRPr="00A81986">
        <w:rPr>
          <w:rFonts w:ascii="Arial" w:hAnsi="Arial" w:cs="Arial"/>
          <w:spacing w:val="-2"/>
          <w:sz w:val="22"/>
          <w:szCs w:val="22"/>
        </w:rPr>
        <w:t xml:space="preserve">, to require the Ministry of Interior to set up a committee to establish criteria for sharing train-fare benefits and other criteria for a combination of the Green Line and its extensions. The committee is to negotiate the criteria with </w:t>
      </w:r>
      <w:r w:rsidRPr="00A81986">
        <w:rPr>
          <w:rFonts w:ascii="Arial" w:hAnsi="Arial" w:cs="Arial"/>
          <w:spacing w:val="-2"/>
          <w:sz w:val="22"/>
          <w:szCs w:val="22"/>
        </w:rPr>
        <w:t>the subsidiary</w:t>
      </w:r>
      <w:r w:rsidRPr="00A81986">
        <w:rPr>
          <w:rFonts w:ascii="Arial" w:hAnsi="Arial" w:cs="Arial"/>
          <w:spacing w:val="-2"/>
          <w:sz w:val="22"/>
          <w:szCs w:val="22"/>
        </w:rPr>
        <w:t xml:space="preserve"> within the period stipulated in the order. </w:t>
      </w:r>
      <w:r w:rsidRPr="00A81986">
        <w:rPr>
          <w:rFonts w:ascii="Arial" w:hAnsi="Arial" w:cs="Arial"/>
          <w:spacing w:val="-2"/>
          <w:sz w:val="22"/>
          <w:szCs w:val="22"/>
        </w:rPr>
        <w:t>The subsidiary</w:t>
      </w:r>
      <w:r w:rsidRPr="00A81986">
        <w:rPr>
          <w:rFonts w:ascii="Arial" w:hAnsi="Arial" w:cs="Arial"/>
          <w:spacing w:val="-2"/>
          <w:sz w:val="22"/>
          <w:szCs w:val="22"/>
        </w:rPr>
        <w:t xml:space="preserve"> has prepared a draft amendment of the concession agreement for the operation of Green Line, whereby </w:t>
      </w:r>
      <w:r w:rsidRPr="00A81986">
        <w:rPr>
          <w:rFonts w:ascii="Arial" w:hAnsi="Arial" w:cs="Arial"/>
          <w:spacing w:val="-2"/>
          <w:sz w:val="22"/>
          <w:szCs w:val="22"/>
        </w:rPr>
        <w:t>the subsidiary</w:t>
      </w:r>
      <w:r w:rsidRPr="00A81986">
        <w:rPr>
          <w:rFonts w:ascii="Arial" w:hAnsi="Arial" w:cs="Arial"/>
          <w:spacing w:val="-2"/>
          <w:sz w:val="22"/>
          <w:szCs w:val="22"/>
        </w:rPr>
        <w:t xml:space="preserve"> will be responsible for specified obligations and bear the long-term operating risk in exchange of claiming outstanding debts from the government authority. </w:t>
      </w:r>
      <w:r w:rsidR="00444483">
        <w:rPr>
          <w:rFonts w:ascii="Arial" w:hAnsi="Arial" w:cs="Arial"/>
          <w:spacing w:val="-2"/>
          <w:sz w:val="22"/>
          <w:szCs w:val="22"/>
        </w:rPr>
        <w:t xml:space="preserve">                </w:t>
      </w:r>
      <w:r w:rsidRPr="00A81986">
        <w:rPr>
          <w:rFonts w:ascii="Arial" w:hAnsi="Arial" w:cs="Arial"/>
          <w:spacing w:val="-2"/>
          <w:sz w:val="22"/>
          <w:szCs w:val="22"/>
        </w:rPr>
        <w:t xml:space="preserve">The negotiation was completed in July 2019 and </w:t>
      </w:r>
      <w:r w:rsidRPr="00A81986" w:rsidR="00A40B23">
        <w:rPr>
          <w:rFonts w:ascii="Arial" w:hAnsi="Arial" w:cs="Arial"/>
          <w:spacing w:val="-3"/>
          <w:sz w:val="22"/>
          <w:szCs w:val="22"/>
        </w:rPr>
        <w:t>required to receive approval from the Cabinet</w:t>
      </w:r>
      <w:r w:rsidRPr="00A81986">
        <w:rPr>
          <w:rFonts w:ascii="Arial" w:hAnsi="Arial" w:cs="Arial"/>
          <w:spacing w:val="-2"/>
          <w:sz w:val="22"/>
          <w:szCs w:val="22"/>
        </w:rPr>
        <w:t xml:space="preserve">, in accordance with the procedures set out in the order. Since Krungthep Thanakom Company Limited (“Krungthep Thanakom”) which is an enterprise of the Bangkok Metropolitan Administration (“BMA”) is still waiting for the conclusion from the Cabinet regarding approval of the draft amendment of the concession agreement for the operation of Green Line, </w:t>
      </w:r>
      <w:r w:rsidRPr="00A81986">
        <w:rPr>
          <w:rFonts w:ascii="Arial" w:hAnsi="Arial" w:cs="Arial"/>
          <w:spacing w:val="-2"/>
          <w:sz w:val="22"/>
          <w:szCs w:val="22"/>
        </w:rPr>
        <w:t>the subsidiary</w:t>
      </w:r>
      <w:r w:rsidRPr="00A81986">
        <w:rPr>
          <w:rFonts w:ascii="Arial" w:hAnsi="Arial" w:cs="Arial"/>
          <w:spacing w:val="-2"/>
          <w:sz w:val="22"/>
          <w:szCs w:val="22"/>
        </w:rPr>
        <w:t xml:space="preserve"> has not received the payment in full amount of debts</w:t>
      </w:r>
      <w:r w:rsidRPr="00A81986" w:rsidR="004B4FE0">
        <w:rPr>
          <w:rFonts w:ascii="Arial" w:hAnsi="Arial" w:cs="Arial"/>
          <w:spacing w:val="-2"/>
          <w:sz w:val="22"/>
          <w:szCs w:val="22"/>
        </w:rPr>
        <w:t xml:space="preserve"> relating to the provision of operation, maintenance and train procurement services</w:t>
      </w:r>
      <w:r w:rsidRPr="00A81986">
        <w:rPr>
          <w:rFonts w:ascii="Arial" w:hAnsi="Arial" w:cs="Arial"/>
          <w:spacing w:val="-2"/>
          <w:sz w:val="22"/>
          <w:szCs w:val="22"/>
        </w:rPr>
        <w:t xml:space="preserve"> under the Operating and Maintenance </w:t>
      </w:r>
      <w:r w:rsidRPr="00A81986" w:rsidR="00A73F1B">
        <w:rPr>
          <w:rFonts w:ascii="Arial" w:hAnsi="Arial" w:cs="Arial"/>
          <w:spacing w:val="-2"/>
          <w:sz w:val="22"/>
          <w:szCs w:val="22"/>
        </w:rPr>
        <w:t>Service A</w:t>
      </w:r>
      <w:r w:rsidRPr="00A81986" w:rsidR="004B4FE0">
        <w:rPr>
          <w:rFonts w:ascii="Arial" w:hAnsi="Arial" w:cs="Arial"/>
          <w:spacing w:val="-2"/>
          <w:sz w:val="22"/>
          <w:szCs w:val="22"/>
        </w:rPr>
        <w:t xml:space="preserve">greement </w:t>
      </w:r>
      <w:r w:rsidRPr="00A81986">
        <w:rPr>
          <w:rFonts w:ascii="Arial" w:hAnsi="Arial" w:cs="Arial"/>
          <w:spacing w:val="-2"/>
          <w:sz w:val="22"/>
          <w:szCs w:val="22"/>
        </w:rPr>
        <w:t>from Krungthep Thanakom.</w:t>
      </w:r>
    </w:p>
    <w:p w:rsidR="001C612D" w:rsidRPr="00A81986" w:rsidP="00886D2A" w14:paraId="4A18EE1D" w14:textId="31C03A25">
      <w:pPr>
        <w:spacing w:before="120" w:after="120" w:line="380" w:lineRule="exact"/>
        <w:ind w:left="605"/>
        <w:jc w:val="thaiDistribute"/>
        <w:rPr>
          <w:rFonts w:ascii="Arial" w:hAnsi="Arial" w:cs="Arial"/>
          <w:spacing w:val="-2"/>
          <w:sz w:val="22"/>
          <w:szCs w:val="22"/>
        </w:rPr>
      </w:pPr>
      <w:r w:rsidRPr="00A81986">
        <w:rPr>
          <w:rFonts w:ascii="Arial" w:hAnsi="Arial" w:cs="Arial"/>
          <w:spacing w:val="-2"/>
          <w:sz w:val="22"/>
          <w:szCs w:val="22"/>
        </w:rPr>
        <w:t xml:space="preserve">As </w:t>
      </w:r>
      <w:r w:rsidRPr="00A81986">
        <w:rPr>
          <w:rFonts w:ascii="Arial" w:hAnsi="Arial" w:cs="Arial"/>
          <w:sz w:val="22"/>
          <w:szCs w:val="22"/>
        </w:rPr>
        <w:t>the</w:t>
      </w:r>
      <w:r w:rsidRPr="00A81986">
        <w:rPr>
          <w:rFonts w:ascii="Arial" w:hAnsi="Arial" w:cs="Arial"/>
          <w:spacing w:val="-2"/>
          <w:sz w:val="22"/>
          <w:szCs w:val="22"/>
        </w:rPr>
        <w:t xml:space="preserve"> Extension Line Phase No.2 gradually commenced operation, </w:t>
      </w:r>
      <w:r w:rsidRPr="00A81986" w:rsidR="00122B39">
        <w:rPr>
          <w:rFonts w:ascii="Arial" w:hAnsi="Arial" w:cs="Arial"/>
          <w:spacing w:val="-2"/>
          <w:sz w:val="22"/>
          <w:szCs w:val="22"/>
        </w:rPr>
        <w:t>the subsidiary</w:t>
      </w:r>
      <w:r w:rsidRPr="00A81986">
        <w:rPr>
          <w:rFonts w:ascii="Arial" w:hAnsi="Arial" w:cs="Arial"/>
          <w:spacing w:val="-2"/>
          <w:sz w:val="22"/>
          <w:szCs w:val="22"/>
        </w:rPr>
        <w:t xml:space="preserve"> operated the train services for the new stations that had been completed, which is inconsistent with the schedule for operation and operation of train services stipulated in the operation and maintenance agreement made between </w:t>
      </w:r>
      <w:r w:rsidRPr="00A81986" w:rsidR="00122B39">
        <w:rPr>
          <w:rFonts w:ascii="Arial" w:hAnsi="Arial" w:cs="Arial"/>
          <w:spacing w:val="-2"/>
          <w:sz w:val="22"/>
          <w:szCs w:val="22"/>
        </w:rPr>
        <w:t>the subsidiary</w:t>
      </w:r>
      <w:r w:rsidRPr="00A81986" w:rsidR="003C0ABF">
        <w:rPr>
          <w:rFonts w:ascii="Arial" w:hAnsi="Arial" w:cs="Arial"/>
          <w:spacing w:val="-2"/>
          <w:sz w:val="22"/>
          <w:szCs w:val="22"/>
        </w:rPr>
        <w:t xml:space="preserve"> </w:t>
      </w:r>
      <w:r w:rsidRPr="00A81986">
        <w:rPr>
          <w:rFonts w:ascii="Arial" w:hAnsi="Arial" w:cs="Arial"/>
          <w:spacing w:val="-2"/>
          <w:sz w:val="22"/>
          <w:szCs w:val="22"/>
        </w:rPr>
        <w:t xml:space="preserve">and Krungthep Thanakom before commencing operation. In order to reflect the actual opening and operation of new stations, </w:t>
      </w:r>
      <w:r w:rsidRPr="00A81986" w:rsidR="00122B39">
        <w:rPr>
          <w:rFonts w:ascii="Arial" w:hAnsi="Arial" w:cs="Arial"/>
          <w:spacing w:val="-2"/>
          <w:sz w:val="22"/>
          <w:szCs w:val="22"/>
        </w:rPr>
        <w:t>the subsidiary</w:t>
      </w:r>
      <w:r w:rsidRPr="00A81986" w:rsidR="003C0ABF">
        <w:rPr>
          <w:rFonts w:ascii="Arial" w:hAnsi="Arial" w:cs="Arial"/>
          <w:spacing w:val="-2"/>
          <w:sz w:val="22"/>
          <w:szCs w:val="22"/>
        </w:rPr>
        <w:t xml:space="preserve"> </w:t>
      </w:r>
      <w:r w:rsidRPr="00A81986">
        <w:rPr>
          <w:rFonts w:ascii="Arial" w:hAnsi="Arial" w:cs="Arial"/>
          <w:spacing w:val="-2"/>
          <w:sz w:val="22"/>
          <w:szCs w:val="22"/>
        </w:rPr>
        <w:t xml:space="preserve">has revised the consideration from operation, maintenance and train procurement services, calculating it based on the same criteria as stipulated in the agreement. </w:t>
      </w:r>
      <w:r w:rsidRPr="00A81986" w:rsidR="00122B39">
        <w:rPr>
          <w:rFonts w:ascii="Arial" w:hAnsi="Arial" w:cs="Arial"/>
          <w:spacing w:val="-2"/>
          <w:sz w:val="22"/>
          <w:szCs w:val="22"/>
        </w:rPr>
        <w:t>The subsidiary</w:t>
      </w:r>
      <w:r w:rsidRPr="00A81986" w:rsidR="003C0ABF">
        <w:rPr>
          <w:rFonts w:ascii="Arial" w:hAnsi="Arial" w:cs="Arial"/>
          <w:spacing w:val="-2"/>
          <w:sz w:val="22"/>
          <w:szCs w:val="22"/>
        </w:rPr>
        <w:t xml:space="preserve"> </w:t>
      </w:r>
      <w:r w:rsidRPr="00A81986">
        <w:rPr>
          <w:rFonts w:ascii="Arial" w:hAnsi="Arial" w:cs="Arial"/>
          <w:spacing w:val="-2"/>
          <w:sz w:val="22"/>
          <w:szCs w:val="22"/>
        </w:rPr>
        <w:t>negotiated with the government authority and proposed a revision of the consideration.</w:t>
      </w:r>
      <w:r w:rsidRPr="00A81986" w:rsidR="00E35534">
        <w:rPr>
          <w:rFonts w:ascii="Arial" w:hAnsi="Arial" w:cs="Arial"/>
          <w:spacing w:val="-2"/>
          <w:sz w:val="22"/>
          <w:szCs w:val="22"/>
        </w:rPr>
        <w:t xml:space="preserve"> </w:t>
      </w:r>
      <w:r w:rsidRPr="00A81986" w:rsidR="00721071">
        <w:rPr>
          <w:rFonts w:ascii="Arial" w:hAnsi="Arial" w:cs="Arial"/>
          <w:spacing w:val="-2"/>
          <w:sz w:val="22"/>
          <w:szCs w:val="22"/>
        </w:rPr>
        <w:t>The proposal has been granted preliminary approval by the government authority and the agreement is currently being revised for signature.</w:t>
      </w:r>
    </w:p>
    <w:p w:rsidR="002E5A1C" w:rsidRPr="00A81986" w:rsidP="00507BAD" w14:paraId="1E112548" w14:textId="47FA6970">
      <w:pPr>
        <w:spacing w:before="120" w:after="120" w:line="380" w:lineRule="exact"/>
        <w:ind w:left="605"/>
        <w:jc w:val="thaiDistribute"/>
        <w:rPr>
          <w:rFonts w:ascii="Arial" w:hAnsi="Arial" w:cs="Arial"/>
          <w:sz w:val="22"/>
          <w:szCs w:val="22"/>
        </w:rPr>
      </w:pPr>
      <w:r w:rsidRPr="00A81986">
        <w:rPr>
          <w:rFonts w:ascii="Arial" w:hAnsi="Arial" w:cs="Arial"/>
          <w:sz w:val="22"/>
          <w:szCs w:val="22"/>
        </w:rPr>
        <w:t xml:space="preserve">On 15 January </w:t>
      </w:r>
      <w:r w:rsidRPr="00A81986" w:rsidR="000B3629">
        <w:rPr>
          <w:rFonts w:ascii="Arial" w:hAnsi="Arial" w:cs="Arial"/>
          <w:sz w:val="22"/>
          <w:szCs w:val="22"/>
        </w:rPr>
        <w:t>202</w:t>
      </w:r>
      <w:r w:rsidRPr="00A81986" w:rsidR="00BD515C">
        <w:rPr>
          <w:rFonts w:ascii="Arial" w:hAnsi="Arial" w:cs="Arial"/>
          <w:sz w:val="22"/>
          <w:szCs w:val="22"/>
        </w:rPr>
        <w:t>1</w:t>
      </w:r>
      <w:r w:rsidRPr="00A81986">
        <w:rPr>
          <w:rFonts w:ascii="Arial" w:hAnsi="Arial" w:cs="Arial"/>
          <w:sz w:val="22"/>
          <w:szCs w:val="22"/>
        </w:rPr>
        <w:t xml:space="preserve">, </w:t>
      </w:r>
      <w:r w:rsidRPr="00A81986" w:rsidR="00122B39">
        <w:rPr>
          <w:rFonts w:ascii="Arial" w:hAnsi="Arial" w:cs="Arial"/>
          <w:sz w:val="22"/>
          <w:szCs w:val="22"/>
        </w:rPr>
        <w:t>the subsidiary</w:t>
      </w:r>
      <w:r w:rsidRPr="00A81986">
        <w:rPr>
          <w:rFonts w:ascii="Arial" w:hAnsi="Arial" w:cs="Arial"/>
          <w:sz w:val="22"/>
          <w:szCs w:val="22"/>
        </w:rPr>
        <w:t xml:space="preserve"> submitted a notification letter to Krungthep Thanakom regarding the outstanding balances of operation and maintenance services fees, together with related interest as at 31 December 2020, totaling Baht 8,899 million. This consisted of debts under the Operation and Maintenance Agreements amounting to Baht 1,930 million for the Extension Line Phase No.1 and Baht 6,969 million for the Extension Line Phase No.2.</w:t>
      </w:r>
    </w:p>
    <w:p w:rsidR="00A772AF" w:rsidP="00886D2A" w14:paraId="66C1F934" w14:textId="6FBD4B6A">
      <w:pPr>
        <w:spacing w:before="120" w:after="120" w:line="380" w:lineRule="exact"/>
        <w:ind w:left="605"/>
        <w:jc w:val="thaiDistribute"/>
        <w:rPr>
          <w:rFonts w:ascii="Arial" w:hAnsi="Arial" w:cs="Arial"/>
          <w:spacing w:val="-2"/>
          <w:sz w:val="22"/>
          <w:szCs w:val="28"/>
        </w:rPr>
      </w:pPr>
      <w:r w:rsidRPr="00A81986">
        <w:rPr>
          <w:rFonts w:ascii="Arial" w:hAnsi="Arial" w:cs="Arial"/>
          <w:sz w:val="22"/>
          <w:szCs w:val="22"/>
        </w:rPr>
        <w:t xml:space="preserve">On 1 February </w:t>
      </w:r>
      <w:r w:rsidRPr="00A81986" w:rsidR="000B3629">
        <w:rPr>
          <w:rFonts w:ascii="Arial" w:hAnsi="Arial" w:cs="Arial"/>
          <w:sz w:val="22"/>
          <w:szCs w:val="22"/>
        </w:rPr>
        <w:t>202</w:t>
      </w:r>
      <w:r w:rsidRPr="00A81986" w:rsidR="00BD515C">
        <w:rPr>
          <w:rFonts w:ascii="Arial" w:hAnsi="Arial" w:cs="Arial"/>
          <w:sz w:val="22"/>
          <w:szCs w:val="22"/>
        </w:rPr>
        <w:t>1</w:t>
      </w:r>
      <w:r w:rsidRPr="00A81986">
        <w:rPr>
          <w:rFonts w:ascii="Arial" w:hAnsi="Arial" w:cs="Arial"/>
          <w:sz w:val="22"/>
          <w:szCs w:val="22"/>
        </w:rPr>
        <w:t xml:space="preserve">, </w:t>
      </w:r>
      <w:r w:rsidRPr="00A81986" w:rsidR="00122B39">
        <w:rPr>
          <w:rFonts w:ascii="Arial" w:hAnsi="Arial" w:cs="Arial"/>
          <w:sz w:val="22"/>
          <w:szCs w:val="22"/>
        </w:rPr>
        <w:t>the subsidiary</w:t>
      </w:r>
      <w:r w:rsidRPr="00A81986">
        <w:rPr>
          <w:rFonts w:ascii="Arial" w:hAnsi="Arial" w:cs="Arial"/>
          <w:sz w:val="22"/>
          <w:szCs w:val="22"/>
        </w:rPr>
        <w:t xml:space="preserve"> submitted a letter requesting Krungthep Thanakom to settle payment of the outstanding operation and maintenance service fees. Since approval of the draft amendment of the concession agreement for the operation of Green Line was still in the process of being considered by the Cabinet, in accordance with the order regarding the operation of the Green Line, and Krungthep Thanakom had no clear measures regarding the payment of outstanding debts and future debts, </w:t>
      </w:r>
      <w:r w:rsidRPr="00A81986" w:rsidR="00122B39">
        <w:rPr>
          <w:rFonts w:ascii="Arial" w:hAnsi="Arial" w:cs="Arial"/>
          <w:sz w:val="22"/>
          <w:szCs w:val="22"/>
        </w:rPr>
        <w:t>the subsidiary</w:t>
      </w:r>
      <w:r w:rsidRPr="00A81986">
        <w:rPr>
          <w:rFonts w:ascii="Arial" w:hAnsi="Arial" w:cs="Arial"/>
          <w:sz w:val="22"/>
          <w:szCs w:val="22"/>
        </w:rPr>
        <w:t xml:space="preserve"> requested that Krungthep Thanakom and BMA settle all debts within 60 days from the date the letter was received. The debts consisted of operation and maintenance fees of Baht 9,603 million, which have been outstanding for 3 years and 9 months, since April 2017, and an outstanding balance of </w:t>
      </w:r>
      <w:r w:rsidRPr="00A81986">
        <w:rPr>
          <w:rFonts w:ascii="Arial" w:hAnsi="Arial" w:cs="Arial"/>
          <w:spacing w:val="-2"/>
          <w:sz w:val="22"/>
          <w:szCs w:val="22"/>
        </w:rPr>
        <w:t>Baht 20,769 million under the Purchase and I</w:t>
      </w:r>
      <w:r w:rsidRPr="00A81986" w:rsidR="00B736FE">
        <w:rPr>
          <w:rFonts w:ascii="Arial" w:hAnsi="Arial" w:cs="Arial"/>
          <w:spacing w:val="-2"/>
          <w:sz w:val="22"/>
          <w:szCs w:val="22"/>
        </w:rPr>
        <w:t xml:space="preserve"> </w:t>
      </w:r>
      <w:r w:rsidRPr="00A81986">
        <w:rPr>
          <w:rFonts w:ascii="Arial" w:hAnsi="Arial" w:cs="Arial"/>
          <w:spacing w:val="-2"/>
          <w:sz w:val="22"/>
          <w:szCs w:val="22"/>
        </w:rPr>
        <w:t xml:space="preserve">nstallation of Operation System Agreement related to the mass transit system - Extension Line Phase No.2 which was due in March </w:t>
      </w:r>
      <w:r w:rsidRPr="00A81986" w:rsidR="000B3629">
        <w:rPr>
          <w:rFonts w:ascii="Arial" w:hAnsi="Arial" w:cs="Arial"/>
          <w:spacing w:val="-2"/>
          <w:sz w:val="22"/>
          <w:szCs w:val="22"/>
        </w:rPr>
        <w:t>202</w:t>
      </w:r>
      <w:r w:rsidRPr="00A81986" w:rsidR="00BD515C">
        <w:rPr>
          <w:rFonts w:ascii="Arial" w:hAnsi="Arial" w:cs="Arial"/>
          <w:spacing w:val="-2"/>
          <w:sz w:val="22"/>
          <w:szCs w:val="22"/>
        </w:rPr>
        <w:t>1</w:t>
      </w:r>
      <w:r w:rsidRPr="00A81986">
        <w:rPr>
          <w:rFonts w:ascii="Arial" w:hAnsi="Arial" w:cs="Arial"/>
          <w:spacing w:val="-2"/>
          <w:sz w:val="22"/>
          <w:szCs w:val="28"/>
        </w:rPr>
        <w:t>.</w:t>
      </w:r>
    </w:p>
    <w:p w:rsidR="00A772AF" w14:paraId="4C03271B" w14:textId="77777777">
      <w:pPr>
        <w:overflowPunct/>
        <w:autoSpaceDE/>
        <w:autoSpaceDN/>
        <w:adjustRightInd/>
        <w:spacing w:after="200" w:line="276" w:lineRule="auto"/>
        <w:textAlignment w:val="auto"/>
        <w:rPr>
          <w:rFonts w:ascii="Arial" w:hAnsi="Arial" w:cs="Arial"/>
          <w:spacing w:val="-2"/>
          <w:sz w:val="22"/>
          <w:szCs w:val="28"/>
        </w:rPr>
      </w:pPr>
      <w:r>
        <w:rPr>
          <w:rFonts w:ascii="Arial" w:hAnsi="Arial" w:cs="Arial"/>
          <w:spacing w:val="-2"/>
          <w:sz w:val="22"/>
          <w:szCs w:val="28"/>
        </w:rPr>
        <w:br w:type="page"/>
      </w:r>
    </w:p>
    <w:p w:rsidR="002E5A1C" w:rsidRPr="00A81986" w:rsidP="00507BAD" w14:paraId="504FD403" w14:textId="60F21234">
      <w:pPr>
        <w:tabs>
          <w:tab w:val="left" w:pos="900"/>
        </w:tabs>
        <w:spacing w:before="120" w:after="120" w:line="360" w:lineRule="exact"/>
        <w:ind w:left="605" w:right="58"/>
        <w:jc w:val="thaiDistribute"/>
        <w:rPr>
          <w:rFonts w:ascii="Arial" w:hAnsi="Arial" w:cs="Arial"/>
          <w:sz w:val="22"/>
          <w:szCs w:val="22"/>
        </w:rPr>
      </w:pPr>
      <w:r w:rsidRPr="00A81986">
        <w:rPr>
          <w:rFonts w:ascii="Arial" w:hAnsi="Arial" w:cs="Arial"/>
          <w:sz w:val="22"/>
          <w:szCs w:val="22"/>
        </w:rPr>
        <w:t>On 2</w:t>
      </w:r>
      <w:r w:rsidRPr="00A81986">
        <w:rPr>
          <w:rFonts w:ascii="Arial" w:hAnsi="Arial" w:cs="Arial"/>
          <w:sz w:val="22"/>
          <w:szCs w:val="22"/>
          <w:cs/>
        </w:rPr>
        <w:t xml:space="preserve"> </w:t>
      </w:r>
      <w:r w:rsidRPr="00A81986">
        <w:rPr>
          <w:rFonts w:ascii="Arial" w:hAnsi="Arial" w:cs="Arial"/>
          <w:sz w:val="22"/>
          <w:szCs w:val="22"/>
        </w:rPr>
        <w:t xml:space="preserve">April 2021, </w:t>
      </w:r>
      <w:r w:rsidRPr="00A81986" w:rsidR="00122B39">
        <w:rPr>
          <w:rFonts w:ascii="Arial" w:hAnsi="Arial" w:cs="Arial"/>
          <w:sz w:val="22"/>
          <w:szCs w:val="22"/>
        </w:rPr>
        <w:t>the subsidiary</w:t>
      </w:r>
      <w:r w:rsidRPr="00A81986">
        <w:rPr>
          <w:rFonts w:ascii="Arial" w:hAnsi="Arial" w:cs="Arial"/>
          <w:sz w:val="22"/>
          <w:szCs w:val="22"/>
        </w:rPr>
        <w:t xml:space="preserve"> submitted a notification letter of legal action to Krungthep Thanakom and BMA. Subsequently, on </w:t>
      </w:r>
      <w:r w:rsidRPr="00A81986">
        <w:rPr>
          <w:rFonts w:ascii="Arial" w:hAnsi="Arial" w:cs="Arial"/>
          <w:sz w:val="22"/>
          <w:szCs w:val="22"/>
          <w:cs/>
        </w:rPr>
        <w:t>1</w:t>
      </w:r>
      <w:r w:rsidRPr="00A81986">
        <w:rPr>
          <w:rFonts w:ascii="Arial" w:hAnsi="Arial" w:cs="Arial"/>
          <w:sz w:val="22"/>
          <w:szCs w:val="22"/>
        </w:rPr>
        <w:t xml:space="preserve">5 July 2021, </w:t>
      </w:r>
      <w:r w:rsidRPr="00A81986" w:rsidR="00122B39">
        <w:rPr>
          <w:rFonts w:ascii="Arial" w:hAnsi="Arial" w:cs="Arial"/>
          <w:sz w:val="22"/>
          <w:szCs w:val="22"/>
        </w:rPr>
        <w:t>the subsidiary</w:t>
      </w:r>
      <w:r w:rsidRPr="00A81986">
        <w:rPr>
          <w:rFonts w:ascii="Arial" w:hAnsi="Arial" w:cs="Arial"/>
          <w:sz w:val="22"/>
          <w:szCs w:val="22"/>
        </w:rPr>
        <w:t xml:space="preserve"> filed a lawsuit with the Central Administrative Court against BMA and Krungthep Thanakom to have them settle the </w:t>
      </w:r>
      <w:r w:rsidRPr="00A81986">
        <w:rPr>
          <w:rFonts w:ascii="Arial" w:hAnsi="Arial" w:cs="Arial"/>
          <w:spacing w:val="-2"/>
          <w:sz w:val="22"/>
          <w:szCs w:val="22"/>
        </w:rPr>
        <w:t xml:space="preserve">debt under the Operating and Maintenance </w:t>
      </w:r>
      <w:r w:rsidRPr="00A81986" w:rsidR="00C941CE">
        <w:rPr>
          <w:rFonts w:ascii="Arial" w:hAnsi="Arial" w:cs="Arial"/>
          <w:spacing w:val="-2"/>
          <w:sz w:val="22"/>
          <w:szCs w:val="22"/>
        </w:rPr>
        <w:t>Service A</w:t>
      </w:r>
      <w:r w:rsidRPr="00A81986">
        <w:rPr>
          <w:rFonts w:ascii="Arial" w:hAnsi="Arial" w:cs="Arial"/>
          <w:spacing w:val="-2"/>
          <w:sz w:val="22"/>
          <w:szCs w:val="22"/>
        </w:rPr>
        <w:t>greements incurred from May 2019 to May 2021 for the Extension Line Phase No.</w:t>
      </w:r>
      <w:r w:rsidRPr="00A81986">
        <w:rPr>
          <w:rFonts w:ascii="Arial" w:hAnsi="Arial" w:cs="Arial"/>
          <w:spacing w:val="-2"/>
          <w:sz w:val="22"/>
          <w:szCs w:val="22"/>
          <w:cs/>
        </w:rPr>
        <w:t>1</w:t>
      </w:r>
      <w:r w:rsidRPr="00A81986">
        <w:rPr>
          <w:rFonts w:ascii="Arial" w:hAnsi="Arial" w:cs="Arial"/>
          <w:spacing w:val="-2"/>
          <w:sz w:val="22"/>
          <w:szCs w:val="22"/>
        </w:rPr>
        <w:t xml:space="preserve">, amounting to Baht </w:t>
      </w:r>
      <w:r w:rsidRPr="00A81986">
        <w:rPr>
          <w:rFonts w:ascii="Arial" w:hAnsi="Arial" w:cs="Arial"/>
          <w:spacing w:val="-2"/>
          <w:sz w:val="22"/>
          <w:szCs w:val="22"/>
          <w:cs/>
        </w:rPr>
        <w:t>2</w:t>
      </w:r>
      <w:r w:rsidRPr="00A81986">
        <w:rPr>
          <w:rFonts w:ascii="Arial" w:hAnsi="Arial" w:cs="Arial"/>
          <w:spacing w:val="-2"/>
          <w:sz w:val="22"/>
          <w:szCs w:val="22"/>
        </w:rPr>
        <w:t>,731</w:t>
      </w:r>
      <w:r w:rsidRPr="00A81986">
        <w:rPr>
          <w:rFonts w:ascii="Arial" w:hAnsi="Arial" w:cs="Arial"/>
          <w:spacing w:val="-2"/>
          <w:sz w:val="22"/>
          <w:szCs w:val="22"/>
          <w:cs/>
        </w:rPr>
        <w:t xml:space="preserve"> </w:t>
      </w:r>
      <w:r w:rsidRPr="00A81986">
        <w:rPr>
          <w:rFonts w:ascii="Arial" w:hAnsi="Arial" w:cs="Arial"/>
          <w:spacing w:val="-2"/>
          <w:sz w:val="22"/>
          <w:szCs w:val="22"/>
        </w:rPr>
        <w:t>million (consisting of principal and interest), and for the Extension Line Phase No.</w:t>
      </w:r>
      <w:r w:rsidRPr="00A81986">
        <w:rPr>
          <w:rFonts w:ascii="Arial" w:hAnsi="Arial" w:cs="Arial"/>
          <w:spacing w:val="-2"/>
          <w:sz w:val="22"/>
          <w:szCs w:val="22"/>
          <w:cs/>
        </w:rPr>
        <w:t>2</w:t>
      </w:r>
      <w:r w:rsidRPr="00A81986">
        <w:rPr>
          <w:rFonts w:ascii="Arial" w:hAnsi="Arial" w:cs="Arial"/>
          <w:spacing w:val="-2"/>
          <w:sz w:val="22"/>
          <w:szCs w:val="22"/>
        </w:rPr>
        <w:t>, amounting to Baht 9,406</w:t>
      </w:r>
      <w:r w:rsidRPr="00A81986">
        <w:rPr>
          <w:rFonts w:ascii="Arial" w:hAnsi="Arial" w:cs="Arial"/>
          <w:spacing w:val="-2"/>
          <w:sz w:val="22"/>
          <w:szCs w:val="22"/>
          <w:cs/>
        </w:rPr>
        <w:t xml:space="preserve"> </w:t>
      </w:r>
      <w:r w:rsidRPr="00A81986">
        <w:rPr>
          <w:rFonts w:ascii="Arial" w:hAnsi="Arial" w:cs="Arial"/>
          <w:spacing w:val="-2"/>
          <w:sz w:val="22"/>
          <w:szCs w:val="22"/>
        </w:rPr>
        <w:t>million</w:t>
      </w:r>
      <w:r w:rsidRPr="00A81986">
        <w:rPr>
          <w:rFonts w:ascii="Arial" w:hAnsi="Arial" w:cs="Arial"/>
          <w:sz w:val="22"/>
          <w:szCs w:val="22"/>
        </w:rPr>
        <w:t xml:space="preserve"> (consisting of principal and interest). On 7 September </w:t>
      </w:r>
      <w:r w:rsidRPr="00A81986" w:rsidR="00880EA8">
        <w:rPr>
          <w:rFonts w:ascii="Arial" w:hAnsi="Arial" w:cs="Arial"/>
          <w:sz w:val="22"/>
          <w:szCs w:val="22"/>
        </w:rPr>
        <w:t>2022</w:t>
      </w:r>
      <w:r w:rsidRPr="00A81986">
        <w:rPr>
          <w:rFonts w:ascii="Arial" w:hAnsi="Arial" w:cs="Arial"/>
          <w:sz w:val="22"/>
          <w:szCs w:val="22"/>
        </w:rPr>
        <w:t>, the Central Administrative Court handed down a ruling, ordering the BMA and Krungthep Thanakom</w:t>
      </w:r>
      <w:r w:rsidRPr="00A81986">
        <w:rPr>
          <w:rFonts w:ascii="Arial" w:hAnsi="Arial" w:cs="Arial"/>
          <w:sz w:val="22"/>
          <w:szCs w:val="22"/>
          <w:cs/>
        </w:rPr>
        <w:t xml:space="preserve"> </w:t>
      </w:r>
      <w:r w:rsidRPr="00A81986">
        <w:rPr>
          <w:rFonts w:ascii="Arial" w:hAnsi="Arial" w:cs="Arial"/>
          <w:sz w:val="22"/>
          <w:szCs w:val="22"/>
        </w:rPr>
        <w:t xml:space="preserve">to make repayments for operating and maintenance services for the Extension Phase No.1, amounting to Baht 2,349 million (net of partial settlements made by Krungthep Thanakom), and for the Extension Phase No.2, amounting to Baht 9,406 million, plus interest, from the </w:t>
      </w:r>
      <w:r w:rsidRPr="00A81986">
        <w:rPr>
          <w:rFonts w:ascii="Arial" w:hAnsi="Arial" w:cs="Arial"/>
          <w:spacing w:val="-4"/>
          <w:sz w:val="22"/>
          <w:szCs w:val="22"/>
        </w:rPr>
        <w:t xml:space="preserve">date the lawsuit was filed until the date full repayments were made to </w:t>
      </w:r>
      <w:r w:rsidRPr="00A81986" w:rsidR="00122B39">
        <w:rPr>
          <w:rFonts w:ascii="Arial" w:hAnsi="Arial" w:cs="Arial"/>
          <w:spacing w:val="-4"/>
          <w:sz w:val="22"/>
          <w:szCs w:val="22"/>
        </w:rPr>
        <w:t>the subsidiary</w:t>
      </w:r>
      <w:r w:rsidRPr="00A81986">
        <w:rPr>
          <w:rFonts w:ascii="Arial" w:hAnsi="Arial" w:cs="Arial"/>
          <w:spacing w:val="-4"/>
          <w:sz w:val="22"/>
          <w:szCs w:val="22"/>
        </w:rPr>
        <w:t xml:space="preserve"> within 180 days,</w:t>
      </w:r>
      <w:r w:rsidRPr="00A81986">
        <w:rPr>
          <w:rFonts w:ascii="Arial" w:hAnsi="Arial" w:cs="Arial"/>
          <w:sz w:val="22"/>
          <w:szCs w:val="22"/>
        </w:rPr>
        <w:t xml:space="preserve"> commencing from the date a final judgement on the case was delivered. </w:t>
      </w:r>
      <w:r w:rsidRPr="00A81986" w:rsidR="00485ED4">
        <w:rPr>
          <w:rStyle w:val="normaltextrun"/>
          <w:rFonts w:ascii="Arial" w:hAnsi="Arial" w:cs="Arial"/>
          <w:spacing w:val="-2"/>
          <w:sz w:val="22"/>
          <w:szCs w:val="22"/>
          <w:shd w:val="clear" w:color="auto" w:fill="FFFFFF"/>
        </w:rPr>
        <w:t>Subsequently, both the Krungthep Thanakom and BMA have filed petitions with the Supreme Administrative Court, requesting the court to dismiss the lawsuit. Additionally, the subsidiary has also filed a similar petition with the Supreme Administrative Court, requesting the defendant in both cases to make payments as soon as possible, within a maximum timeframe of 60 days from the date of the final verdict. Subsequently, on 26 July 2024, the Supreme Administrative Court issued a judgment in agreement with the judgment of the Central Administrative Court</w:t>
      </w:r>
      <w:r w:rsidRPr="00A81986" w:rsidR="00485ED4">
        <w:rPr>
          <w:rStyle w:val="normaltextrun"/>
          <w:rFonts w:ascii="Arial" w:hAnsi="Arial" w:cs="Arial"/>
          <w:spacing w:val="-2"/>
          <w:sz w:val="22"/>
          <w:szCs w:val="28"/>
          <w:shd w:val="clear" w:color="auto" w:fill="FFFFFF"/>
        </w:rPr>
        <w:t xml:space="preserve">, ordering </w:t>
      </w:r>
      <w:r w:rsidRPr="00A81986" w:rsidR="00485ED4">
        <w:rPr>
          <w:rStyle w:val="normaltextrun"/>
          <w:rFonts w:ascii="Arial" w:hAnsi="Arial" w:cs="Arial"/>
          <w:spacing w:val="-2"/>
          <w:sz w:val="22"/>
          <w:szCs w:val="22"/>
          <w:shd w:val="clear" w:color="auto" w:fill="FFFFFF"/>
        </w:rPr>
        <w:t>the BMA and Krungthep Thanakom to jointly repay the debt for operating and maintenance services for the Green Line Extension. This includes interest from the date the lawsuit was filed until the date full repayment is made to the subsidiary. The payment must be completed within 180 days from the date the final judgment was delivered, thereby finalising the case.</w:t>
      </w:r>
    </w:p>
    <w:p w:rsidR="00FA3985" w:rsidRPr="00A81986" w:rsidP="00886D2A" w14:paraId="72BBAC52" w14:textId="47DE70A3">
      <w:pPr>
        <w:spacing w:before="120" w:after="120" w:line="360" w:lineRule="exact"/>
        <w:ind w:left="605"/>
        <w:jc w:val="thaiDistribute"/>
        <w:rPr>
          <w:rFonts w:ascii="Arial" w:hAnsi="Arial" w:cs="Arial"/>
          <w:sz w:val="22"/>
          <w:szCs w:val="22"/>
        </w:rPr>
      </w:pPr>
      <w:r w:rsidRPr="00A81986">
        <w:rPr>
          <w:rFonts w:ascii="Arial" w:hAnsi="Arial" w:cs="Arial"/>
          <w:sz w:val="22"/>
          <w:szCs w:val="22"/>
        </w:rPr>
        <w:t xml:space="preserve">On 27 December 2024, the subsidiary received payment from Krungthep Thanakhom for train operation and maintenance under the Operating and Maintenance </w:t>
      </w:r>
      <w:r w:rsidRPr="00A81986" w:rsidR="000E6B53">
        <w:rPr>
          <w:rFonts w:ascii="Arial" w:hAnsi="Arial" w:cs="Arial"/>
          <w:sz w:val="22"/>
          <w:szCs w:val="22"/>
        </w:rPr>
        <w:t>Service A</w:t>
      </w:r>
      <w:r w:rsidRPr="00A81986">
        <w:rPr>
          <w:rFonts w:ascii="Arial" w:hAnsi="Arial" w:cs="Arial"/>
          <w:sz w:val="22"/>
          <w:szCs w:val="22"/>
        </w:rPr>
        <w:t>greements for the Green Line Extension Project (Sukhumvit and Silom lines) (“Extension Line Phase No.1”) and the Green Line (Mo Chit - Saphan Mai - Kukot and Bearing - Samut</w:t>
      </w:r>
      <w:r w:rsidRPr="00A81986" w:rsidR="009B7EAB">
        <w:rPr>
          <w:rFonts w:ascii="Arial" w:hAnsi="Arial" w:cs="Arial"/>
          <w:sz w:val="22"/>
          <w:szCs w:val="22"/>
        </w:rPr>
        <w:t>p</w:t>
      </w:r>
      <w:r w:rsidRPr="00A81986">
        <w:rPr>
          <w:rFonts w:ascii="Arial" w:hAnsi="Arial" w:cs="Arial"/>
          <w:sz w:val="22"/>
          <w:szCs w:val="22"/>
        </w:rPr>
        <w:t>rakan) (“Extension Line Phase No.2”) incurred from May 2019 to May 2021, amounting to Baht 14,477 million (consisting of principal and interest).</w:t>
      </w:r>
    </w:p>
    <w:p w:rsidR="00A772AF" w:rsidP="00886D2A" w14:paraId="124DAE56" w14:textId="71520CA4">
      <w:pPr>
        <w:spacing w:before="120" w:after="120" w:line="360" w:lineRule="exact"/>
        <w:ind w:left="605"/>
        <w:jc w:val="thaiDistribute"/>
        <w:rPr>
          <w:rFonts w:ascii="Arial" w:hAnsi="Arial" w:cs="Arial"/>
          <w:sz w:val="22"/>
          <w:szCs w:val="22"/>
        </w:rPr>
      </w:pPr>
      <w:r w:rsidRPr="00A81986">
        <w:rPr>
          <w:rFonts w:ascii="Arial" w:hAnsi="Arial" w:cs="Arial"/>
          <w:sz w:val="22"/>
          <w:szCs w:val="22"/>
        </w:rPr>
        <w:t>In addition, on 22 November 2022, the subsidiary filed a further lawsuit with the Central Administrative Court against the Krungthep Thanakom and BMA</w:t>
      </w:r>
      <w:r w:rsidRPr="00A81986">
        <w:rPr>
          <w:rFonts w:ascii="Arial" w:hAnsi="Arial" w:cs="Arial"/>
          <w:sz w:val="22"/>
          <w:szCs w:val="22"/>
        </w:rPr>
        <w:t xml:space="preserve"> </w:t>
      </w:r>
      <w:r w:rsidRPr="00A81986">
        <w:rPr>
          <w:rFonts w:ascii="Arial" w:hAnsi="Arial" w:cs="Arial"/>
          <w:sz w:val="22"/>
          <w:szCs w:val="22"/>
        </w:rPr>
        <w:t xml:space="preserve">seeking debt settlements under the Operating and Maintenance </w:t>
      </w:r>
      <w:r w:rsidRPr="00A81986" w:rsidR="00D7546B">
        <w:rPr>
          <w:rFonts w:ascii="Arial" w:hAnsi="Arial" w:cs="Arial"/>
          <w:sz w:val="22"/>
          <w:szCs w:val="22"/>
        </w:rPr>
        <w:t>Service A</w:t>
      </w:r>
      <w:r w:rsidRPr="00A81986">
        <w:rPr>
          <w:rFonts w:ascii="Arial" w:hAnsi="Arial" w:cs="Arial"/>
          <w:sz w:val="22"/>
          <w:szCs w:val="22"/>
        </w:rPr>
        <w:t>greements incurred from June 2021 to October 2022 for the Extension Line Phase No.</w:t>
      </w:r>
      <w:r w:rsidRPr="00A81986">
        <w:rPr>
          <w:rFonts w:ascii="Arial" w:hAnsi="Arial" w:cs="Arial"/>
          <w:sz w:val="22"/>
          <w:szCs w:val="22"/>
          <w:cs/>
        </w:rPr>
        <w:t>1</w:t>
      </w:r>
      <w:r w:rsidRPr="00A81986">
        <w:rPr>
          <w:rFonts w:ascii="Arial" w:hAnsi="Arial" w:cs="Arial"/>
          <w:sz w:val="22"/>
          <w:szCs w:val="22"/>
        </w:rPr>
        <w:t>, amounting to Baht 2,895</w:t>
      </w:r>
      <w:r w:rsidRPr="00A81986">
        <w:rPr>
          <w:rFonts w:ascii="Arial" w:hAnsi="Arial" w:cs="Arial"/>
          <w:sz w:val="22"/>
          <w:szCs w:val="22"/>
          <w:cs/>
        </w:rPr>
        <w:t xml:space="preserve"> </w:t>
      </w:r>
      <w:r w:rsidRPr="00A81986">
        <w:rPr>
          <w:rFonts w:ascii="Arial" w:hAnsi="Arial" w:cs="Arial"/>
          <w:sz w:val="22"/>
          <w:szCs w:val="22"/>
        </w:rPr>
        <w:t>million (consisting of principal and interest), and for the Extension Line Phase No.</w:t>
      </w:r>
      <w:r w:rsidRPr="00A81986">
        <w:rPr>
          <w:rFonts w:ascii="Arial" w:hAnsi="Arial" w:cs="Arial"/>
          <w:sz w:val="22"/>
          <w:szCs w:val="22"/>
          <w:cs/>
        </w:rPr>
        <w:t>2</w:t>
      </w:r>
      <w:r w:rsidRPr="00A81986">
        <w:rPr>
          <w:rFonts w:ascii="Arial" w:hAnsi="Arial" w:cs="Arial"/>
          <w:sz w:val="22"/>
          <w:szCs w:val="22"/>
        </w:rPr>
        <w:t>, amounting to Baht 8,</w:t>
      </w:r>
      <w:r w:rsidRPr="00A81986" w:rsidR="00227BD4">
        <w:rPr>
          <w:rFonts w:ascii="Arial" w:hAnsi="Arial" w:cs="Arial"/>
          <w:sz w:val="22"/>
          <w:szCs w:val="22"/>
        </w:rPr>
        <w:t>174</w:t>
      </w:r>
      <w:r w:rsidRPr="00A81986" w:rsidR="00227BD4">
        <w:rPr>
          <w:rFonts w:ascii="Arial" w:hAnsi="Arial" w:cs="Arial"/>
          <w:sz w:val="22"/>
          <w:szCs w:val="22"/>
          <w:cs/>
        </w:rPr>
        <w:t xml:space="preserve"> </w:t>
      </w:r>
      <w:r w:rsidRPr="00A81986">
        <w:rPr>
          <w:rFonts w:ascii="Arial" w:hAnsi="Arial" w:cs="Arial"/>
          <w:sz w:val="22"/>
          <w:szCs w:val="22"/>
        </w:rPr>
        <w:t>million (consisting of principal and interest). The Central Administrative Court accepted the lawsuit. The Krungthep Thanakom and BMA</w:t>
      </w:r>
      <w:r w:rsidRPr="00A81986">
        <w:rPr>
          <w:rFonts w:ascii="Arial" w:hAnsi="Arial" w:cs="Arial"/>
          <w:sz w:val="22"/>
          <w:szCs w:val="22"/>
        </w:rPr>
        <w:t xml:space="preserve"> </w:t>
      </w:r>
      <w:r w:rsidRPr="00A81986">
        <w:rPr>
          <w:rFonts w:ascii="Arial" w:hAnsi="Arial" w:cs="Arial"/>
          <w:sz w:val="22"/>
          <w:szCs w:val="22"/>
        </w:rPr>
        <w:t xml:space="preserve">submitted a petition to the Central Administrative Court. The subsidiary then filed an objection to the statements of the BMA and Krungthep Thanakom on 15 May 2023 and 15 June 2023, respectively. </w:t>
      </w:r>
    </w:p>
    <w:p w:rsidR="00A772AF" w14:paraId="73BBF10D" w14:textId="77777777">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FB1789" w:rsidRPr="00A81986" w:rsidP="00886D2A" w14:paraId="1AE03B06" w14:textId="0967AB1C">
      <w:pPr>
        <w:spacing w:before="120" w:after="120" w:line="380" w:lineRule="exact"/>
        <w:ind w:left="605"/>
        <w:jc w:val="thaiDistribute"/>
        <w:rPr>
          <w:rFonts w:ascii="Arial" w:hAnsi="Arial" w:cs="Arial"/>
          <w:sz w:val="22"/>
          <w:szCs w:val="22"/>
        </w:rPr>
      </w:pPr>
      <w:r w:rsidRPr="00A81986">
        <w:rPr>
          <w:rFonts w:ascii="Arial" w:hAnsi="Arial" w:cs="Arial"/>
          <w:sz w:val="22"/>
          <w:szCs w:val="22"/>
        </w:rPr>
        <w:t xml:space="preserve">Subsequently, on 29 September 2025, the Central Administrative Court issued a judgment ordering the BMA and Krungthep Thanakom to jointly repay the debt under the </w:t>
      </w:r>
      <w:r w:rsidRPr="00A81986" w:rsidR="00BE358A">
        <w:rPr>
          <w:rFonts w:ascii="Arial" w:hAnsi="Arial" w:cs="Arial"/>
          <w:sz w:val="22"/>
          <w:szCs w:val="22"/>
        </w:rPr>
        <w:t>O</w:t>
      </w:r>
      <w:r w:rsidRPr="00A81986">
        <w:rPr>
          <w:rFonts w:ascii="Arial" w:hAnsi="Arial" w:cs="Arial"/>
          <w:sz w:val="22"/>
          <w:szCs w:val="22"/>
        </w:rPr>
        <w:t xml:space="preserve">peration and </w:t>
      </w:r>
      <w:r w:rsidRPr="00A81986" w:rsidR="00BE358A">
        <w:rPr>
          <w:rFonts w:ascii="Arial" w:hAnsi="Arial" w:cs="Arial"/>
          <w:sz w:val="22"/>
          <w:szCs w:val="22"/>
        </w:rPr>
        <w:t>M</w:t>
      </w:r>
      <w:r w:rsidRPr="00A81986">
        <w:rPr>
          <w:rFonts w:ascii="Arial" w:hAnsi="Arial" w:cs="Arial"/>
          <w:sz w:val="22"/>
          <w:szCs w:val="22"/>
        </w:rPr>
        <w:t xml:space="preserve">aintenance </w:t>
      </w:r>
      <w:r w:rsidRPr="00A81986" w:rsidR="00BE358A">
        <w:rPr>
          <w:rFonts w:ascii="Arial" w:hAnsi="Arial" w:cs="Arial"/>
          <w:sz w:val="22"/>
          <w:szCs w:val="22"/>
        </w:rPr>
        <w:t>Service A</w:t>
      </w:r>
      <w:r w:rsidRPr="00A81986">
        <w:rPr>
          <w:rFonts w:ascii="Arial" w:hAnsi="Arial" w:cs="Arial"/>
          <w:sz w:val="22"/>
          <w:szCs w:val="22"/>
        </w:rPr>
        <w:t>greement for the Green Line Extension Phase No. 1 amounting to Baht 2,895 million and for the Green Line Extension Phase No. 2 amounting to Baht 8,174 million (consisting of principal and interest). The payment must be completed within 180 days from the date of the final judgment.</w:t>
      </w:r>
    </w:p>
    <w:p w:rsidR="00FB1789" w:rsidRPr="00A81986" w:rsidP="00B6039A" w14:paraId="27450450" w14:textId="691C0685">
      <w:pPr>
        <w:spacing w:before="120" w:after="120" w:line="380" w:lineRule="exact"/>
        <w:ind w:left="605"/>
        <w:jc w:val="thaiDistribute"/>
        <w:rPr>
          <w:rFonts w:ascii="Arial" w:hAnsi="Arial" w:cs="Arial"/>
          <w:sz w:val="22"/>
          <w:szCs w:val="22"/>
        </w:rPr>
      </w:pPr>
      <w:r w:rsidRPr="00A81986">
        <w:rPr>
          <w:rFonts w:ascii="Arial" w:hAnsi="Arial" w:cs="Arial"/>
          <w:sz w:val="22"/>
          <w:szCs w:val="22"/>
        </w:rPr>
        <w:t xml:space="preserve">On 24 October 2025, the subsidiary and Krungthep Thanakom entered into a memorandum of understanding regarding the settlement of debts under the </w:t>
      </w:r>
      <w:r w:rsidRPr="00A81986" w:rsidR="000528D3">
        <w:rPr>
          <w:rFonts w:ascii="Arial" w:hAnsi="Arial" w:cs="Arial"/>
          <w:sz w:val="22"/>
          <w:szCs w:val="22"/>
        </w:rPr>
        <w:t xml:space="preserve">Operation </w:t>
      </w:r>
      <w:r w:rsidRPr="00A81986">
        <w:rPr>
          <w:rFonts w:ascii="Arial" w:hAnsi="Arial" w:cs="Arial"/>
          <w:sz w:val="22"/>
          <w:szCs w:val="22"/>
        </w:rPr>
        <w:t xml:space="preserve">and Maintenance </w:t>
      </w:r>
      <w:r w:rsidRPr="00A81986" w:rsidR="000528D3">
        <w:rPr>
          <w:rFonts w:ascii="Arial" w:hAnsi="Arial" w:cs="Arial"/>
          <w:sz w:val="22"/>
          <w:szCs w:val="22"/>
        </w:rPr>
        <w:t xml:space="preserve">Service </w:t>
      </w:r>
      <w:r w:rsidRPr="00A81986">
        <w:rPr>
          <w:rFonts w:ascii="Arial" w:hAnsi="Arial" w:cs="Arial"/>
          <w:sz w:val="22"/>
          <w:szCs w:val="22"/>
        </w:rPr>
        <w:t>Agreement for the Extension Line Phase No. 1 and for the Extension Line Phase No. 2. On 30 October 2025, the subsidiary received payment for the outstanding debts under the agreements, covering the service periods from June 2021 to August 2025 (including principal and interest up to received date)</w:t>
      </w:r>
      <w:r w:rsidRPr="00A81986">
        <w:rPr>
          <w:rFonts w:ascii="Arial" w:hAnsi="Arial" w:cs="Arial"/>
          <w:sz w:val="22"/>
          <w:szCs w:val="22"/>
          <w:cs/>
        </w:rPr>
        <w:t xml:space="preserve"> </w:t>
      </w:r>
      <w:r w:rsidRPr="00A81986">
        <w:rPr>
          <w:rFonts w:ascii="Arial" w:hAnsi="Arial" w:cs="Arial"/>
          <w:sz w:val="22"/>
          <w:szCs w:val="22"/>
        </w:rPr>
        <w:t>and a partial received payment for September 2025, amounting to Baht 36,444 million, from Krungthep Thanakom.</w:t>
      </w:r>
    </w:p>
    <w:p w:rsidR="002E5A1C" w:rsidRPr="00A81986" w:rsidP="00507BAD" w14:paraId="491A6CCD" w14:textId="28C294BC">
      <w:pPr>
        <w:overflowPunct/>
        <w:autoSpaceDE/>
        <w:autoSpaceDN/>
        <w:adjustRightInd/>
        <w:spacing w:before="120" w:after="120" w:line="380" w:lineRule="exact"/>
        <w:ind w:left="605"/>
        <w:jc w:val="thaiDistribute"/>
        <w:textAlignment w:val="auto"/>
        <w:rPr>
          <w:rFonts w:ascii="Arial" w:hAnsi="Arial" w:cs="Arial"/>
          <w:sz w:val="22"/>
          <w:szCs w:val="22"/>
        </w:rPr>
      </w:pPr>
      <w:r w:rsidRPr="00A81986">
        <w:rPr>
          <w:rFonts w:ascii="Arial" w:hAnsi="Arial" w:cs="Arial"/>
          <w:sz w:val="22"/>
          <w:szCs w:val="22"/>
        </w:rPr>
        <w:t>After receiving payments for outstanding debts under the Service and Maintenance Agreements, the subsidiary reversed provisions from calculations based on the time value of money and presented the reversal as “Reversal of allowance derived from time value of money calculation” in the statement of comprehensive income. The subsidiary considers that the assumptions used in this assessment are appropriate under the current circumstances. However, the subsidiary continues to regularly review it assumptions and will reassess any potential impact when facts or circumstances change.</w:t>
      </w:r>
    </w:p>
    <w:p w:rsidR="000C765E" w:rsidRPr="00A81986" w:rsidP="00B6039A" w14:paraId="7CC48F85" w14:textId="20D4457A">
      <w:pPr>
        <w:spacing w:before="120" w:after="120" w:line="380" w:lineRule="exact"/>
        <w:ind w:left="605"/>
        <w:jc w:val="thaiDistribute"/>
        <w:rPr>
          <w:rFonts w:ascii="Arial" w:hAnsi="Arial" w:cs="Arial"/>
          <w:sz w:val="22"/>
          <w:szCs w:val="22"/>
        </w:rPr>
      </w:pPr>
      <w:r w:rsidRPr="00A81986">
        <w:rPr>
          <w:rFonts w:ascii="Arial" w:hAnsi="Arial" w:cs="Arial"/>
          <w:sz w:val="22"/>
          <w:szCs w:val="22"/>
        </w:rPr>
        <w:t xml:space="preserve">As at </w:t>
      </w:r>
      <w:r w:rsidRPr="00A81986" w:rsidR="006A2B7F">
        <w:rPr>
          <w:rFonts w:ascii="Arial" w:hAnsi="Arial" w:cs="Arial"/>
          <w:sz w:val="22"/>
          <w:szCs w:val="22"/>
        </w:rPr>
        <w:t xml:space="preserve">31 March </w:t>
      </w:r>
      <w:r w:rsidRPr="00A81986" w:rsidR="00D15577">
        <w:rPr>
          <w:rFonts w:ascii="Arial" w:hAnsi="Arial" w:cs="Arial"/>
          <w:sz w:val="22"/>
          <w:szCs w:val="22"/>
        </w:rPr>
        <w:t>202</w:t>
      </w:r>
      <w:r w:rsidRPr="00A81986" w:rsidR="00257F70">
        <w:rPr>
          <w:rFonts w:ascii="Arial" w:hAnsi="Arial" w:cs="Arial"/>
          <w:sz w:val="22"/>
          <w:szCs w:val="22"/>
        </w:rPr>
        <w:t>6</w:t>
      </w:r>
      <w:r w:rsidRPr="00A81986">
        <w:rPr>
          <w:rFonts w:ascii="Arial" w:hAnsi="Arial" w:cs="Arial"/>
          <w:sz w:val="22"/>
          <w:szCs w:val="22"/>
        </w:rPr>
        <w:t xml:space="preserve">, the outstanding balances of the receivable under agreements with government authority consist of receivable for the Green Line amounting to Baht </w:t>
      </w:r>
      <w:r w:rsidRPr="00A81986" w:rsidR="004E66D5">
        <w:rPr>
          <w:rFonts w:ascii="Arial" w:hAnsi="Arial" w:cs="Arial"/>
          <w:sz w:val="22"/>
          <w:szCs w:val="22"/>
        </w:rPr>
        <w:t xml:space="preserve">2,521 </w:t>
      </w:r>
      <w:r w:rsidRPr="00A81986">
        <w:rPr>
          <w:rFonts w:ascii="Arial" w:hAnsi="Arial" w:cs="Arial"/>
          <w:sz w:val="22"/>
          <w:szCs w:val="22"/>
        </w:rPr>
        <w:t>million (</w:t>
      </w:r>
      <w:r w:rsidRPr="00A81986" w:rsidR="00D15577">
        <w:rPr>
          <w:rFonts w:ascii="Arial" w:hAnsi="Arial" w:cs="Arial"/>
          <w:sz w:val="22"/>
          <w:szCs w:val="22"/>
        </w:rPr>
        <w:t>202</w:t>
      </w:r>
      <w:r w:rsidRPr="00A81986" w:rsidR="00257F70">
        <w:rPr>
          <w:rFonts w:ascii="Arial" w:hAnsi="Arial" w:cs="Arial"/>
          <w:sz w:val="22"/>
          <w:szCs w:val="22"/>
        </w:rPr>
        <w:t>5</w:t>
      </w:r>
      <w:r w:rsidRPr="00A81986">
        <w:rPr>
          <w:rFonts w:ascii="Arial" w:hAnsi="Arial" w:cs="Arial"/>
          <w:sz w:val="22"/>
          <w:szCs w:val="22"/>
        </w:rPr>
        <w:t xml:space="preserve">: Baht </w:t>
      </w:r>
      <w:r w:rsidRPr="00A81986" w:rsidR="00257F70">
        <w:rPr>
          <w:rFonts w:ascii="Arial" w:hAnsi="Arial" w:cs="Arial"/>
          <w:sz w:val="22"/>
          <w:szCs w:val="22"/>
        </w:rPr>
        <w:t xml:space="preserve">31,635 </w:t>
      </w:r>
      <w:r w:rsidRPr="00A81986">
        <w:rPr>
          <w:rFonts w:ascii="Arial" w:hAnsi="Arial" w:cs="Arial"/>
          <w:sz w:val="22"/>
          <w:szCs w:val="22"/>
        </w:rPr>
        <w:t xml:space="preserve">million) and receivable of the Gold Line amounting to Baht </w:t>
      </w:r>
      <w:r w:rsidRPr="00A81986" w:rsidR="004E66D5">
        <w:rPr>
          <w:rFonts w:ascii="Arial" w:hAnsi="Arial" w:cs="Arial"/>
          <w:sz w:val="22"/>
          <w:szCs w:val="22"/>
        </w:rPr>
        <w:t>65</w:t>
      </w:r>
      <w:r w:rsidRPr="00A81986" w:rsidR="00E0501A">
        <w:rPr>
          <w:rFonts w:ascii="Arial" w:hAnsi="Arial" w:cs="Arial"/>
          <w:sz w:val="22"/>
          <w:szCs w:val="22"/>
        </w:rPr>
        <w:t>1</w:t>
      </w:r>
      <w:r w:rsidRPr="00A81986" w:rsidR="004E66D5">
        <w:rPr>
          <w:rFonts w:ascii="Arial" w:hAnsi="Arial" w:cs="Arial"/>
          <w:sz w:val="22"/>
          <w:szCs w:val="22"/>
        </w:rPr>
        <w:t xml:space="preserve"> </w:t>
      </w:r>
      <w:r w:rsidRPr="00A81986">
        <w:rPr>
          <w:rFonts w:ascii="Arial" w:hAnsi="Arial" w:cs="Arial"/>
          <w:sz w:val="22"/>
          <w:szCs w:val="22"/>
        </w:rPr>
        <w:t xml:space="preserve">million </w:t>
      </w:r>
      <w:r w:rsidRPr="00A81986" w:rsidR="00EB4EFB">
        <w:rPr>
          <w:rFonts w:ascii="Arial" w:hAnsi="Arial" w:cs="Arial"/>
          <w:sz w:val="22"/>
          <w:szCs w:val="22"/>
        </w:rPr>
        <w:t>(</w:t>
      </w:r>
      <w:r w:rsidRPr="00A81986" w:rsidR="00D15577">
        <w:rPr>
          <w:rFonts w:ascii="Arial" w:hAnsi="Arial" w:cs="Arial"/>
          <w:sz w:val="22"/>
          <w:szCs w:val="22"/>
        </w:rPr>
        <w:t>202</w:t>
      </w:r>
      <w:r w:rsidRPr="00A81986" w:rsidR="00257F70">
        <w:rPr>
          <w:rFonts w:ascii="Arial" w:hAnsi="Arial" w:cs="Arial"/>
          <w:sz w:val="22"/>
          <w:szCs w:val="22"/>
        </w:rPr>
        <w:t>5</w:t>
      </w:r>
      <w:r w:rsidRPr="00A81986">
        <w:rPr>
          <w:rFonts w:ascii="Arial" w:hAnsi="Arial" w:cs="Arial"/>
          <w:sz w:val="22"/>
          <w:szCs w:val="22"/>
        </w:rPr>
        <w:t xml:space="preserve">: Baht </w:t>
      </w:r>
      <w:r w:rsidRPr="00A81986" w:rsidR="00257F70">
        <w:rPr>
          <w:rFonts w:ascii="Arial" w:hAnsi="Arial" w:cs="Arial"/>
          <w:sz w:val="22"/>
          <w:szCs w:val="22"/>
        </w:rPr>
        <w:t>340</w:t>
      </w:r>
      <w:r w:rsidRPr="00A81986">
        <w:rPr>
          <w:rFonts w:ascii="Arial" w:hAnsi="Arial" w:cs="Arial"/>
          <w:sz w:val="22"/>
          <w:szCs w:val="22"/>
        </w:rPr>
        <w:t xml:space="preserve"> million).</w:t>
      </w:r>
    </w:p>
    <w:p w:rsidR="00D3767F" w:rsidRPr="00A81986" w:rsidP="00B6039A" w14:paraId="766DA779" w14:textId="4B2B34B6">
      <w:pPr>
        <w:spacing w:before="120" w:after="120" w:line="380" w:lineRule="exact"/>
        <w:ind w:left="605" w:hanging="605"/>
        <w:jc w:val="thaiDistribute"/>
        <w:rPr>
          <w:rFonts w:ascii="Arial" w:hAnsi="Arial" w:cs="Arial"/>
          <w:b/>
          <w:bCs/>
          <w:sz w:val="22"/>
          <w:szCs w:val="22"/>
        </w:rPr>
      </w:pPr>
      <w:r w:rsidRPr="00A81986">
        <w:rPr>
          <w:rFonts w:ascii="Arial" w:hAnsi="Arial" w:cs="Arial"/>
          <w:b/>
          <w:bCs/>
          <w:sz w:val="22"/>
          <w:szCs w:val="20"/>
        </w:rPr>
        <w:t>12</w:t>
      </w:r>
      <w:r w:rsidRPr="00A81986">
        <w:rPr>
          <w:rFonts w:ascii="Arial" w:hAnsi="Arial" w:cs="Arial"/>
          <w:b/>
          <w:bCs/>
          <w:sz w:val="22"/>
          <w:szCs w:val="20"/>
        </w:rPr>
        <w:t>.2</w:t>
      </w:r>
      <w:r w:rsidRPr="00A81986">
        <w:rPr>
          <w:rFonts w:ascii="Arial" w:hAnsi="Arial" w:cs="Arial"/>
          <w:sz w:val="22"/>
          <w:szCs w:val="20"/>
        </w:rPr>
        <w:t xml:space="preserve"> </w:t>
      </w:r>
      <w:r w:rsidRPr="00A81986">
        <w:rPr>
          <w:rFonts w:ascii="Arial" w:hAnsi="Arial" w:cs="Arial"/>
          <w:sz w:val="22"/>
          <w:szCs w:val="20"/>
        </w:rPr>
        <w:tab/>
      </w:r>
      <w:r w:rsidRPr="00A81986" w:rsidR="00846FEB">
        <w:rPr>
          <w:rFonts w:ascii="Arial" w:hAnsi="Arial" w:cs="Arial"/>
          <w:b/>
          <w:bCs/>
          <w:sz w:val="22"/>
          <w:szCs w:val="22"/>
        </w:rPr>
        <w:t>Receivable</w:t>
      </w:r>
      <w:r w:rsidRPr="00A81986" w:rsidR="00CB0D05">
        <w:rPr>
          <w:rFonts w:ascii="Arial" w:hAnsi="Arial" w:cs="Arial"/>
          <w:b/>
          <w:bCs/>
          <w:sz w:val="22"/>
          <w:szCs w:val="22"/>
        </w:rPr>
        <w:t>s</w:t>
      </w:r>
      <w:r w:rsidRPr="00A81986" w:rsidR="00846FEB">
        <w:rPr>
          <w:rFonts w:ascii="Arial" w:hAnsi="Arial" w:cs="Arial"/>
          <w:b/>
          <w:bCs/>
          <w:sz w:val="22"/>
          <w:szCs w:val="22"/>
        </w:rPr>
        <w:t xml:space="preserve"> due in the future under agreement</w:t>
      </w:r>
      <w:r w:rsidRPr="00A81986" w:rsidR="00CB0D05">
        <w:rPr>
          <w:rFonts w:ascii="Arial" w:hAnsi="Arial" w:cs="Arial"/>
          <w:b/>
          <w:bCs/>
          <w:sz w:val="22"/>
          <w:szCs w:val="22"/>
        </w:rPr>
        <w:t xml:space="preserve">s </w:t>
      </w:r>
      <w:r w:rsidRPr="00A81986" w:rsidR="00846FEB">
        <w:rPr>
          <w:rFonts w:ascii="Arial" w:hAnsi="Arial" w:cs="Arial"/>
          <w:b/>
          <w:bCs/>
          <w:sz w:val="22"/>
          <w:szCs w:val="22"/>
        </w:rPr>
        <w:t>with</w:t>
      </w:r>
      <w:r w:rsidRPr="00A81986">
        <w:rPr>
          <w:rFonts w:ascii="Arial" w:hAnsi="Arial" w:cs="Arial"/>
          <w:b/>
          <w:bCs/>
          <w:sz w:val="22"/>
          <w:szCs w:val="22"/>
        </w:rPr>
        <w:t xml:space="preserve"> government author</w:t>
      </w:r>
      <w:r w:rsidRPr="00A81986" w:rsidR="00846FEB">
        <w:rPr>
          <w:rFonts w:ascii="Arial" w:hAnsi="Arial" w:cs="Arial"/>
          <w:b/>
          <w:bCs/>
          <w:sz w:val="22"/>
          <w:szCs w:val="22"/>
        </w:rPr>
        <w:t>it</w:t>
      </w:r>
      <w:r w:rsidRPr="00A81986" w:rsidR="00CB0D05">
        <w:rPr>
          <w:rFonts w:ascii="Arial" w:hAnsi="Arial" w:cs="Arial"/>
          <w:b/>
          <w:bCs/>
          <w:sz w:val="22"/>
          <w:szCs w:val="22"/>
        </w:rPr>
        <w:t>ies</w:t>
      </w:r>
    </w:p>
    <w:tbl>
      <w:tblPr>
        <w:tblW w:w="9090" w:type="dxa"/>
        <w:tblInd w:w="540" w:type="dxa"/>
        <w:tblLayout w:type="fixed"/>
        <w:tblLook w:val="04A0"/>
      </w:tblPr>
      <w:tblGrid>
        <w:gridCol w:w="5130"/>
        <w:gridCol w:w="1980"/>
        <w:gridCol w:w="1980"/>
      </w:tblGrid>
      <w:tr w14:paraId="747A5246" w14:textId="77777777">
        <w:tblPrEx>
          <w:tblW w:w="9090" w:type="dxa"/>
          <w:tblInd w:w="540" w:type="dxa"/>
          <w:tblLayout w:type="fixed"/>
          <w:tblLook w:val="04A0"/>
        </w:tblPrEx>
        <w:tc>
          <w:tcPr>
            <w:tcW w:w="5130" w:type="dxa"/>
            <w:vAlign w:val="bottom"/>
          </w:tcPr>
          <w:p w:rsidR="0098653E" w:rsidRPr="00A81986" w:rsidP="00B6039A" w14:paraId="1BC83EDD" w14:textId="77777777">
            <w:pPr>
              <w:spacing w:line="380" w:lineRule="exact"/>
              <w:jc w:val="center"/>
              <w:rPr>
                <w:rFonts w:ascii="Arial" w:hAnsi="Arial" w:cs="Arial"/>
                <w:sz w:val="20"/>
                <w:szCs w:val="20"/>
              </w:rPr>
            </w:pPr>
          </w:p>
        </w:tc>
        <w:tc>
          <w:tcPr>
            <w:tcW w:w="3960" w:type="dxa"/>
            <w:gridSpan w:val="2"/>
            <w:vAlign w:val="bottom"/>
          </w:tcPr>
          <w:p w:rsidR="0098653E" w:rsidRPr="00A81986" w:rsidP="00B6039A" w14:paraId="34852F74" w14:textId="16B42F79">
            <w:pPr>
              <w:spacing w:line="380" w:lineRule="exact"/>
              <w:jc w:val="right"/>
              <w:rPr>
                <w:rFonts w:ascii="Arial" w:hAnsi="Arial" w:cs="Arial"/>
                <w:spacing w:val="-5"/>
                <w:sz w:val="20"/>
                <w:szCs w:val="20"/>
              </w:rPr>
            </w:pPr>
            <w:r w:rsidRPr="00A81986">
              <w:rPr>
                <w:rFonts w:ascii="Arial" w:hAnsi="Arial" w:cs="Arial"/>
                <w:sz w:val="20"/>
                <w:szCs w:val="20"/>
              </w:rPr>
              <w:t>(Unit: Million Baht)</w:t>
            </w:r>
          </w:p>
        </w:tc>
      </w:tr>
      <w:tr w14:paraId="562D49D6" w14:textId="77777777">
        <w:tblPrEx>
          <w:tblW w:w="9090" w:type="dxa"/>
          <w:tblInd w:w="540" w:type="dxa"/>
          <w:tblLayout w:type="fixed"/>
          <w:tblLook w:val="04A0"/>
        </w:tblPrEx>
        <w:tc>
          <w:tcPr>
            <w:tcW w:w="5130" w:type="dxa"/>
            <w:vAlign w:val="bottom"/>
          </w:tcPr>
          <w:p w:rsidR="0098653E" w:rsidRPr="00A81986" w:rsidP="00B6039A" w14:paraId="332E02D8" w14:textId="77777777">
            <w:pPr>
              <w:spacing w:line="380" w:lineRule="exact"/>
              <w:jc w:val="center"/>
              <w:rPr>
                <w:rFonts w:ascii="Arial" w:hAnsi="Arial" w:cs="Arial"/>
                <w:sz w:val="20"/>
                <w:szCs w:val="20"/>
              </w:rPr>
            </w:pPr>
          </w:p>
        </w:tc>
        <w:tc>
          <w:tcPr>
            <w:tcW w:w="3960" w:type="dxa"/>
            <w:gridSpan w:val="2"/>
            <w:vAlign w:val="bottom"/>
          </w:tcPr>
          <w:p w:rsidR="0098653E" w:rsidRPr="00A81986" w:rsidP="00B6039A" w14:paraId="072FF742" w14:textId="120D409F">
            <w:pPr>
              <w:pBdr>
                <w:bottom w:val="single" w:sz="4" w:space="1" w:color="auto"/>
              </w:pBdr>
              <w:spacing w:line="380" w:lineRule="exact"/>
              <w:jc w:val="center"/>
              <w:rPr>
                <w:rFonts w:ascii="Arial" w:hAnsi="Arial" w:cs="Arial"/>
                <w:sz w:val="20"/>
                <w:szCs w:val="20"/>
              </w:rPr>
            </w:pPr>
            <w:r w:rsidRPr="00A81986">
              <w:rPr>
                <w:rFonts w:ascii="Arial" w:hAnsi="Arial" w:cs="Arial"/>
                <w:sz w:val="20"/>
                <w:szCs w:val="20"/>
              </w:rPr>
              <w:t>Consolidated financial statements</w:t>
            </w:r>
          </w:p>
        </w:tc>
      </w:tr>
      <w:tr w14:paraId="35CC9155" w14:textId="77777777" w:rsidTr="002E5A1C">
        <w:tblPrEx>
          <w:tblW w:w="9090" w:type="dxa"/>
          <w:tblInd w:w="540" w:type="dxa"/>
          <w:tblLayout w:type="fixed"/>
          <w:tblLook w:val="04A0"/>
        </w:tblPrEx>
        <w:tc>
          <w:tcPr>
            <w:tcW w:w="5130" w:type="dxa"/>
            <w:vAlign w:val="bottom"/>
          </w:tcPr>
          <w:p w:rsidR="00ED7F95" w:rsidRPr="00A81986" w:rsidP="00B6039A" w14:paraId="17C4B33D" w14:textId="77777777">
            <w:pPr>
              <w:spacing w:line="380" w:lineRule="exact"/>
              <w:jc w:val="center"/>
              <w:rPr>
                <w:rFonts w:ascii="Arial" w:hAnsi="Arial" w:cs="Arial"/>
                <w:sz w:val="20"/>
                <w:szCs w:val="20"/>
              </w:rPr>
            </w:pPr>
          </w:p>
        </w:tc>
        <w:tc>
          <w:tcPr>
            <w:tcW w:w="1980" w:type="dxa"/>
            <w:vAlign w:val="bottom"/>
          </w:tcPr>
          <w:p w:rsidR="00ED7F95" w:rsidRPr="00A81986" w:rsidP="00B6039A" w14:paraId="701CFA82" w14:textId="4335D662">
            <w:pPr>
              <w:spacing w:line="380" w:lineRule="exact"/>
              <w:jc w:val="center"/>
              <w:rPr>
                <w:rFonts w:ascii="Arial" w:hAnsi="Arial" w:cs="Arial"/>
                <w:sz w:val="20"/>
                <w:szCs w:val="20"/>
                <w:u w:val="single"/>
              </w:rPr>
            </w:pPr>
            <w:r w:rsidRPr="00A81986">
              <w:rPr>
                <w:rFonts w:ascii="Arial" w:hAnsi="Arial" w:cs="Arial"/>
                <w:sz w:val="20"/>
                <w:szCs w:val="20"/>
                <w:u w:val="single"/>
              </w:rPr>
              <w:t>2026</w:t>
            </w:r>
          </w:p>
        </w:tc>
        <w:tc>
          <w:tcPr>
            <w:tcW w:w="1980" w:type="dxa"/>
            <w:vAlign w:val="bottom"/>
          </w:tcPr>
          <w:p w:rsidR="00ED7F95" w:rsidRPr="00A81986" w:rsidP="00B6039A" w14:paraId="22C334C8" w14:textId="723F8039">
            <w:pPr>
              <w:spacing w:line="380" w:lineRule="exact"/>
              <w:jc w:val="center"/>
              <w:rPr>
                <w:rFonts w:ascii="Arial" w:hAnsi="Arial" w:cs="Arial"/>
                <w:sz w:val="20"/>
                <w:szCs w:val="20"/>
                <w:u w:val="single"/>
              </w:rPr>
            </w:pPr>
            <w:r w:rsidRPr="00A81986">
              <w:rPr>
                <w:rFonts w:ascii="Arial" w:hAnsi="Arial" w:cs="Arial"/>
                <w:sz w:val="20"/>
                <w:szCs w:val="20"/>
                <w:u w:val="single"/>
              </w:rPr>
              <w:t>2025</w:t>
            </w:r>
          </w:p>
        </w:tc>
      </w:tr>
      <w:tr w14:paraId="23341F25" w14:textId="77777777" w:rsidTr="002E5A1C">
        <w:tblPrEx>
          <w:tblW w:w="9090" w:type="dxa"/>
          <w:tblInd w:w="540" w:type="dxa"/>
          <w:tblLayout w:type="fixed"/>
          <w:tblLook w:val="04A0"/>
        </w:tblPrEx>
        <w:tc>
          <w:tcPr>
            <w:tcW w:w="5130" w:type="dxa"/>
            <w:vAlign w:val="bottom"/>
          </w:tcPr>
          <w:p w:rsidR="00ED7F95" w:rsidRPr="00A81986" w:rsidP="00B6039A" w14:paraId="0C9CC271" w14:textId="3F98C3A6">
            <w:pPr>
              <w:spacing w:line="380" w:lineRule="exact"/>
              <w:ind w:left="176" w:right="72" w:hanging="194"/>
              <w:rPr>
                <w:rFonts w:ascii="Arial" w:hAnsi="Arial" w:cs="Arial"/>
                <w:sz w:val="20"/>
                <w:szCs w:val="20"/>
              </w:rPr>
            </w:pPr>
            <w:r w:rsidRPr="00A81986">
              <w:rPr>
                <w:rFonts w:ascii="Arial" w:eastAsia="Calibri" w:hAnsi="Arial" w:cs="Arial"/>
                <w:sz w:val="20"/>
                <w:szCs w:val="20"/>
              </w:rPr>
              <w:t>Green Line and Gold Line projects (Note 1</w:t>
            </w:r>
            <w:r w:rsidRPr="00A81986" w:rsidR="00A90872">
              <w:rPr>
                <w:rFonts w:ascii="Arial" w:eastAsia="Calibri" w:hAnsi="Arial" w:cs="Arial"/>
                <w:sz w:val="20"/>
                <w:szCs w:val="20"/>
              </w:rPr>
              <w:t>2</w:t>
            </w:r>
            <w:r w:rsidRPr="00A81986">
              <w:rPr>
                <w:rFonts w:ascii="Arial" w:eastAsia="Calibri" w:hAnsi="Arial" w:cs="Arial"/>
                <w:sz w:val="20"/>
                <w:szCs w:val="20"/>
              </w:rPr>
              <w:t>.2a)</w:t>
            </w:r>
          </w:p>
        </w:tc>
        <w:tc>
          <w:tcPr>
            <w:tcW w:w="1980" w:type="dxa"/>
            <w:vAlign w:val="bottom"/>
          </w:tcPr>
          <w:p w:rsidR="00ED7F95" w:rsidRPr="00A81986" w:rsidP="00B6039A" w14:paraId="74DC121C" w14:textId="6C78FCF7">
            <w:pPr>
              <w:tabs>
                <w:tab w:val="decimal" w:pos="1426"/>
              </w:tabs>
              <w:spacing w:line="380" w:lineRule="exact"/>
              <w:rPr>
                <w:rFonts w:ascii="Arial" w:hAnsi="Arial" w:cs="Arial"/>
                <w:sz w:val="20"/>
                <w:szCs w:val="20"/>
              </w:rPr>
            </w:pPr>
            <w:r w:rsidRPr="00A81986">
              <w:rPr>
                <w:rFonts w:ascii="Arial" w:hAnsi="Arial" w:cs="Arial"/>
                <w:sz w:val="20"/>
                <w:szCs w:val="20"/>
              </w:rPr>
              <w:t>12,329</w:t>
            </w:r>
          </w:p>
        </w:tc>
        <w:tc>
          <w:tcPr>
            <w:tcW w:w="1980" w:type="dxa"/>
            <w:vAlign w:val="bottom"/>
          </w:tcPr>
          <w:p w:rsidR="00ED7F95" w:rsidRPr="00A81986" w:rsidP="00B6039A" w14:paraId="39AFAAB1" w14:textId="3A3C19FF">
            <w:pPr>
              <w:tabs>
                <w:tab w:val="decimal" w:pos="1426"/>
              </w:tabs>
              <w:spacing w:line="380" w:lineRule="exact"/>
              <w:rPr>
                <w:rFonts w:ascii="Arial" w:hAnsi="Arial" w:cs="Arial"/>
                <w:sz w:val="20"/>
                <w:szCs w:val="20"/>
              </w:rPr>
            </w:pPr>
            <w:r w:rsidRPr="00A81986">
              <w:rPr>
                <w:rFonts w:ascii="Arial" w:hAnsi="Arial" w:cs="Arial"/>
                <w:sz w:val="20"/>
                <w:szCs w:val="20"/>
              </w:rPr>
              <w:t>12,800</w:t>
            </w:r>
          </w:p>
        </w:tc>
      </w:tr>
      <w:tr w14:paraId="6B4685FC" w14:textId="77777777" w:rsidTr="002E5A1C">
        <w:tblPrEx>
          <w:tblW w:w="9090" w:type="dxa"/>
          <w:tblInd w:w="540" w:type="dxa"/>
          <w:tblLayout w:type="fixed"/>
          <w:tblLook w:val="04A0"/>
        </w:tblPrEx>
        <w:tc>
          <w:tcPr>
            <w:tcW w:w="5130" w:type="dxa"/>
            <w:vAlign w:val="bottom"/>
          </w:tcPr>
          <w:p w:rsidR="00ED7F95" w:rsidRPr="00A81986" w:rsidP="00B6039A" w14:paraId="5D48E8AF" w14:textId="460301D6">
            <w:pPr>
              <w:spacing w:line="380" w:lineRule="exact"/>
              <w:ind w:left="176" w:right="72" w:hanging="194"/>
              <w:rPr>
                <w:rFonts w:ascii="Arial" w:hAnsi="Arial" w:cs="Arial"/>
                <w:sz w:val="20"/>
                <w:szCs w:val="20"/>
              </w:rPr>
            </w:pPr>
            <w:r w:rsidRPr="00A81986">
              <w:rPr>
                <w:rFonts w:ascii="Arial" w:eastAsia="Calibri" w:hAnsi="Arial" w:cs="Arial"/>
                <w:sz w:val="20"/>
                <w:szCs w:val="20"/>
              </w:rPr>
              <w:t>Pink Line and Yellow Line projects (Note 1</w:t>
            </w:r>
            <w:r w:rsidRPr="00A81986" w:rsidR="00A90872">
              <w:rPr>
                <w:rFonts w:ascii="Arial" w:eastAsia="Calibri" w:hAnsi="Arial" w:cs="Arial"/>
                <w:sz w:val="20"/>
                <w:szCs w:val="20"/>
              </w:rPr>
              <w:t>2</w:t>
            </w:r>
            <w:r w:rsidRPr="00A81986">
              <w:rPr>
                <w:rFonts w:ascii="Arial" w:eastAsia="Calibri" w:hAnsi="Arial" w:cs="Arial"/>
                <w:sz w:val="20"/>
                <w:szCs w:val="20"/>
              </w:rPr>
              <w:t>.2b)</w:t>
            </w:r>
          </w:p>
        </w:tc>
        <w:tc>
          <w:tcPr>
            <w:tcW w:w="1980" w:type="dxa"/>
            <w:vAlign w:val="bottom"/>
          </w:tcPr>
          <w:p w:rsidR="00ED7F95" w:rsidRPr="00A81986" w:rsidP="00B6039A" w14:paraId="511356B1" w14:textId="788D933A">
            <w:pPr>
              <w:pBdr>
                <w:bottom w:val="single" w:sz="4" w:space="1" w:color="auto"/>
              </w:pBdr>
              <w:tabs>
                <w:tab w:val="decimal" w:pos="1426"/>
              </w:tabs>
              <w:spacing w:line="380" w:lineRule="exact"/>
              <w:rPr>
                <w:rFonts w:ascii="Arial" w:hAnsi="Arial" w:cs="Arial"/>
                <w:sz w:val="20"/>
                <w:szCs w:val="20"/>
              </w:rPr>
            </w:pPr>
            <w:r w:rsidRPr="00A81986">
              <w:rPr>
                <w:rFonts w:ascii="Arial" w:hAnsi="Arial" w:cs="Arial"/>
                <w:sz w:val="20"/>
                <w:szCs w:val="20"/>
              </w:rPr>
              <w:t>28,041</w:t>
            </w:r>
          </w:p>
        </w:tc>
        <w:tc>
          <w:tcPr>
            <w:tcW w:w="1980" w:type="dxa"/>
            <w:vAlign w:val="bottom"/>
          </w:tcPr>
          <w:p w:rsidR="00ED7F95" w:rsidRPr="00A81986" w:rsidP="00B6039A" w14:paraId="6DF1AB53" w14:textId="4CEA8AEF">
            <w:pPr>
              <w:pBdr>
                <w:bottom w:val="single" w:sz="4" w:space="1" w:color="auto"/>
              </w:pBdr>
              <w:tabs>
                <w:tab w:val="decimal" w:pos="1426"/>
              </w:tabs>
              <w:spacing w:line="380" w:lineRule="exact"/>
              <w:rPr>
                <w:rFonts w:ascii="Arial" w:hAnsi="Arial" w:cs="Arial"/>
                <w:sz w:val="20"/>
                <w:szCs w:val="20"/>
              </w:rPr>
            </w:pPr>
            <w:r w:rsidRPr="00A81986">
              <w:rPr>
                <w:rFonts w:ascii="Arial" w:hAnsi="Arial" w:cs="Arial"/>
                <w:sz w:val="20"/>
                <w:szCs w:val="20"/>
              </w:rPr>
              <w:t>31,274</w:t>
            </w:r>
          </w:p>
        </w:tc>
      </w:tr>
      <w:tr w14:paraId="5F795EE3" w14:textId="77777777" w:rsidTr="002E5A1C">
        <w:tblPrEx>
          <w:tblW w:w="9090" w:type="dxa"/>
          <w:tblInd w:w="540" w:type="dxa"/>
          <w:tblLayout w:type="fixed"/>
          <w:tblLook w:val="04A0"/>
        </w:tblPrEx>
        <w:tc>
          <w:tcPr>
            <w:tcW w:w="5130" w:type="dxa"/>
            <w:vAlign w:val="bottom"/>
          </w:tcPr>
          <w:p w:rsidR="00ED7F95" w:rsidRPr="00A81986" w:rsidP="00B6039A" w14:paraId="0836FD64" w14:textId="77777777">
            <w:pPr>
              <w:spacing w:line="380" w:lineRule="exact"/>
              <w:ind w:left="176" w:right="72" w:hanging="194"/>
              <w:rPr>
                <w:rFonts w:ascii="Arial" w:hAnsi="Arial" w:cs="Arial"/>
                <w:sz w:val="20"/>
                <w:szCs w:val="20"/>
              </w:rPr>
            </w:pPr>
          </w:p>
        </w:tc>
        <w:tc>
          <w:tcPr>
            <w:tcW w:w="1980" w:type="dxa"/>
            <w:vAlign w:val="bottom"/>
          </w:tcPr>
          <w:p w:rsidR="00ED7F95" w:rsidRPr="00A81986" w:rsidP="00B6039A" w14:paraId="40A3A910" w14:textId="6A560FE1">
            <w:pPr>
              <w:pBdr>
                <w:bottom w:val="double" w:sz="4" w:space="1" w:color="auto"/>
              </w:pBdr>
              <w:tabs>
                <w:tab w:val="decimal" w:pos="1426"/>
              </w:tabs>
              <w:spacing w:line="380" w:lineRule="exact"/>
              <w:rPr>
                <w:rFonts w:ascii="Arial" w:hAnsi="Arial" w:cs="Arial"/>
                <w:sz w:val="20"/>
                <w:szCs w:val="20"/>
              </w:rPr>
            </w:pPr>
            <w:r w:rsidRPr="00A81986">
              <w:rPr>
                <w:rFonts w:ascii="Arial" w:hAnsi="Arial" w:cs="Arial"/>
                <w:sz w:val="20"/>
                <w:szCs w:val="20"/>
              </w:rPr>
              <w:t>40,370</w:t>
            </w:r>
          </w:p>
        </w:tc>
        <w:tc>
          <w:tcPr>
            <w:tcW w:w="1980" w:type="dxa"/>
            <w:vAlign w:val="bottom"/>
          </w:tcPr>
          <w:p w:rsidR="00ED7F95" w:rsidRPr="00A81986" w:rsidP="00B6039A" w14:paraId="6199AC71" w14:textId="3A17E4E6">
            <w:pPr>
              <w:pBdr>
                <w:bottom w:val="double" w:sz="4" w:space="1" w:color="auto"/>
              </w:pBdr>
              <w:tabs>
                <w:tab w:val="decimal" w:pos="1426"/>
              </w:tabs>
              <w:spacing w:line="380" w:lineRule="exact"/>
              <w:rPr>
                <w:rFonts w:ascii="Arial" w:hAnsi="Arial" w:cs="Arial"/>
                <w:sz w:val="20"/>
                <w:szCs w:val="20"/>
              </w:rPr>
            </w:pPr>
            <w:r w:rsidRPr="00A81986">
              <w:rPr>
                <w:rFonts w:ascii="Arial" w:hAnsi="Arial" w:cs="Arial"/>
                <w:sz w:val="20"/>
                <w:szCs w:val="20"/>
              </w:rPr>
              <w:t>44,074</w:t>
            </w:r>
          </w:p>
        </w:tc>
      </w:tr>
      <w:tr w14:paraId="540DBD36" w14:textId="77777777" w:rsidTr="002E5A1C">
        <w:tblPrEx>
          <w:tblW w:w="9090" w:type="dxa"/>
          <w:tblInd w:w="540" w:type="dxa"/>
          <w:tblLayout w:type="fixed"/>
          <w:tblLook w:val="04A0"/>
        </w:tblPrEx>
        <w:tc>
          <w:tcPr>
            <w:tcW w:w="5130" w:type="dxa"/>
            <w:vAlign w:val="bottom"/>
          </w:tcPr>
          <w:p w:rsidR="00ED7F95" w:rsidRPr="00A81986" w:rsidP="00B6039A" w14:paraId="0347ACE3" w14:textId="77777777">
            <w:pPr>
              <w:spacing w:line="380" w:lineRule="exact"/>
              <w:ind w:left="173" w:hanging="14"/>
              <w:rPr>
                <w:rFonts w:ascii="Arial" w:hAnsi="Arial" w:cs="Arial"/>
                <w:sz w:val="20"/>
                <w:szCs w:val="20"/>
              </w:rPr>
            </w:pPr>
          </w:p>
        </w:tc>
        <w:tc>
          <w:tcPr>
            <w:tcW w:w="1980" w:type="dxa"/>
            <w:vAlign w:val="bottom"/>
          </w:tcPr>
          <w:p w:rsidR="00ED7F95" w:rsidRPr="00A81986" w:rsidP="00B6039A" w14:paraId="6FC03EE1" w14:textId="77777777">
            <w:pPr>
              <w:tabs>
                <w:tab w:val="decimal" w:pos="1426"/>
              </w:tabs>
              <w:spacing w:line="380" w:lineRule="exact"/>
              <w:rPr>
                <w:rFonts w:ascii="Arial" w:hAnsi="Arial" w:cs="Arial"/>
                <w:sz w:val="20"/>
                <w:szCs w:val="20"/>
              </w:rPr>
            </w:pPr>
          </w:p>
        </w:tc>
        <w:tc>
          <w:tcPr>
            <w:tcW w:w="1980" w:type="dxa"/>
            <w:vAlign w:val="bottom"/>
          </w:tcPr>
          <w:p w:rsidR="00ED7F95" w:rsidRPr="00A81986" w:rsidP="00B6039A" w14:paraId="3D392358" w14:textId="77777777">
            <w:pPr>
              <w:tabs>
                <w:tab w:val="decimal" w:pos="1426"/>
              </w:tabs>
              <w:spacing w:line="380" w:lineRule="exact"/>
              <w:rPr>
                <w:rFonts w:ascii="Arial" w:hAnsi="Arial" w:cs="Arial"/>
                <w:sz w:val="20"/>
                <w:szCs w:val="20"/>
              </w:rPr>
            </w:pPr>
          </w:p>
        </w:tc>
      </w:tr>
      <w:tr w14:paraId="73599EFB" w14:textId="77777777" w:rsidTr="002E5A1C">
        <w:tblPrEx>
          <w:tblW w:w="9090" w:type="dxa"/>
          <w:tblInd w:w="540" w:type="dxa"/>
          <w:tblLayout w:type="fixed"/>
          <w:tblLook w:val="04A0"/>
        </w:tblPrEx>
        <w:tc>
          <w:tcPr>
            <w:tcW w:w="5130" w:type="dxa"/>
            <w:vAlign w:val="bottom"/>
          </w:tcPr>
          <w:p w:rsidR="00ED7F95" w:rsidRPr="00A81986" w:rsidP="00B6039A" w14:paraId="2E209D15" w14:textId="77777777">
            <w:pPr>
              <w:spacing w:line="380" w:lineRule="exact"/>
              <w:ind w:left="173" w:hanging="14"/>
              <w:rPr>
                <w:rFonts w:ascii="Arial" w:hAnsi="Arial" w:cs="Arial"/>
                <w:sz w:val="20"/>
                <w:szCs w:val="20"/>
              </w:rPr>
            </w:pPr>
            <w:r w:rsidRPr="00A81986">
              <w:rPr>
                <w:rFonts w:ascii="Arial" w:hAnsi="Arial" w:cs="Arial"/>
                <w:sz w:val="20"/>
                <w:szCs w:val="20"/>
              </w:rPr>
              <w:t>Current</w:t>
            </w:r>
          </w:p>
        </w:tc>
        <w:tc>
          <w:tcPr>
            <w:tcW w:w="1980" w:type="dxa"/>
            <w:vAlign w:val="bottom"/>
          </w:tcPr>
          <w:p w:rsidR="00ED7F95" w:rsidRPr="00A81986" w:rsidP="00B6039A" w14:paraId="3436E7A6" w14:textId="1A5FC41D">
            <w:pPr>
              <w:tabs>
                <w:tab w:val="decimal" w:pos="1426"/>
              </w:tabs>
              <w:spacing w:line="380" w:lineRule="exact"/>
              <w:rPr>
                <w:rFonts w:ascii="Arial" w:hAnsi="Arial" w:cs="Arial"/>
                <w:sz w:val="20"/>
                <w:szCs w:val="20"/>
              </w:rPr>
            </w:pPr>
            <w:r w:rsidRPr="00A81986">
              <w:rPr>
                <w:rFonts w:ascii="Arial" w:hAnsi="Arial" w:cs="Arial"/>
                <w:sz w:val="20"/>
                <w:szCs w:val="20"/>
              </w:rPr>
              <w:t>4,7</w:t>
            </w:r>
            <w:r w:rsidRPr="00A81986" w:rsidR="00182ECD">
              <w:rPr>
                <w:rFonts w:ascii="Arial" w:hAnsi="Arial" w:cs="Arial"/>
                <w:sz w:val="20"/>
                <w:szCs w:val="20"/>
              </w:rPr>
              <w:t>70</w:t>
            </w:r>
          </w:p>
        </w:tc>
        <w:tc>
          <w:tcPr>
            <w:tcW w:w="1980" w:type="dxa"/>
            <w:vAlign w:val="bottom"/>
          </w:tcPr>
          <w:p w:rsidR="00ED7F95" w:rsidRPr="00A81986" w:rsidP="00B6039A" w14:paraId="3961ADE9" w14:textId="5F2BB10F">
            <w:pPr>
              <w:tabs>
                <w:tab w:val="decimal" w:pos="1426"/>
              </w:tabs>
              <w:spacing w:line="380" w:lineRule="exact"/>
              <w:rPr>
                <w:rFonts w:ascii="Arial" w:hAnsi="Arial" w:cs="Arial"/>
                <w:sz w:val="20"/>
                <w:szCs w:val="20"/>
              </w:rPr>
            </w:pPr>
            <w:r w:rsidRPr="00A81986">
              <w:rPr>
                <w:rFonts w:ascii="Arial" w:hAnsi="Arial" w:cs="Arial"/>
                <w:sz w:val="20"/>
                <w:szCs w:val="20"/>
              </w:rPr>
              <w:t>4,769</w:t>
            </w:r>
          </w:p>
        </w:tc>
      </w:tr>
      <w:tr w14:paraId="49786C18" w14:textId="77777777" w:rsidTr="002E5A1C">
        <w:tblPrEx>
          <w:tblW w:w="9090" w:type="dxa"/>
          <w:tblInd w:w="540" w:type="dxa"/>
          <w:tblLayout w:type="fixed"/>
          <w:tblLook w:val="04A0"/>
        </w:tblPrEx>
        <w:tc>
          <w:tcPr>
            <w:tcW w:w="5130" w:type="dxa"/>
            <w:vAlign w:val="bottom"/>
          </w:tcPr>
          <w:p w:rsidR="00ED7F95" w:rsidRPr="00A81986" w:rsidP="00B6039A" w14:paraId="5034ED22" w14:textId="77777777">
            <w:pPr>
              <w:spacing w:line="380" w:lineRule="exact"/>
              <w:ind w:left="173" w:hanging="14"/>
              <w:rPr>
                <w:rFonts w:ascii="Arial" w:hAnsi="Arial" w:cs="Arial"/>
                <w:sz w:val="20"/>
                <w:szCs w:val="20"/>
              </w:rPr>
            </w:pPr>
            <w:r w:rsidRPr="00A81986">
              <w:rPr>
                <w:rFonts w:ascii="Arial" w:hAnsi="Arial" w:cs="Arial"/>
                <w:sz w:val="20"/>
                <w:szCs w:val="20"/>
              </w:rPr>
              <w:t>Non-current</w:t>
            </w:r>
          </w:p>
        </w:tc>
        <w:tc>
          <w:tcPr>
            <w:tcW w:w="1980" w:type="dxa"/>
            <w:vAlign w:val="bottom"/>
          </w:tcPr>
          <w:p w:rsidR="00ED7F95" w:rsidRPr="00A81986" w:rsidP="00B6039A" w14:paraId="197A0533" w14:textId="66F353B7">
            <w:pPr>
              <w:tabs>
                <w:tab w:val="decimal" w:pos="1426"/>
              </w:tabs>
              <w:spacing w:line="380" w:lineRule="exact"/>
              <w:rPr>
                <w:rFonts w:ascii="Arial" w:hAnsi="Arial" w:cs="Arial"/>
                <w:sz w:val="20"/>
                <w:szCs w:val="20"/>
              </w:rPr>
            </w:pPr>
            <w:r w:rsidRPr="00A81986">
              <w:rPr>
                <w:rFonts w:ascii="Arial" w:hAnsi="Arial" w:cs="Arial"/>
                <w:sz w:val="20"/>
                <w:szCs w:val="20"/>
              </w:rPr>
              <w:t>35,60</w:t>
            </w:r>
            <w:r w:rsidRPr="00A81986" w:rsidR="00182ECD">
              <w:rPr>
                <w:rFonts w:ascii="Arial" w:hAnsi="Arial" w:cs="Arial"/>
                <w:sz w:val="20"/>
                <w:szCs w:val="20"/>
              </w:rPr>
              <w:t>0</w:t>
            </w:r>
          </w:p>
        </w:tc>
        <w:tc>
          <w:tcPr>
            <w:tcW w:w="1980" w:type="dxa"/>
            <w:vAlign w:val="bottom"/>
          </w:tcPr>
          <w:p w:rsidR="00ED7F95" w:rsidRPr="00A81986" w:rsidP="00B6039A" w14:paraId="792632D1" w14:textId="37FA0E68">
            <w:pPr>
              <w:tabs>
                <w:tab w:val="decimal" w:pos="1426"/>
              </w:tabs>
              <w:spacing w:line="380" w:lineRule="exact"/>
              <w:rPr>
                <w:rFonts w:ascii="Arial" w:hAnsi="Arial" w:cs="Arial"/>
                <w:sz w:val="20"/>
                <w:szCs w:val="20"/>
              </w:rPr>
            </w:pPr>
            <w:r w:rsidRPr="00A81986">
              <w:rPr>
                <w:rFonts w:ascii="Arial" w:hAnsi="Arial" w:cs="Arial"/>
                <w:sz w:val="20"/>
                <w:szCs w:val="20"/>
              </w:rPr>
              <w:t>39,305</w:t>
            </w:r>
          </w:p>
        </w:tc>
      </w:tr>
    </w:tbl>
    <w:p w:rsidR="00B6039A" w:rsidRPr="00A81986" w14:paraId="7F6087C5" w14:textId="77777777">
      <w:pPr>
        <w:overflowPunct/>
        <w:autoSpaceDE/>
        <w:autoSpaceDN/>
        <w:adjustRightInd/>
        <w:spacing w:after="200" w:line="276" w:lineRule="auto"/>
        <w:textAlignment w:val="auto"/>
        <w:rPr>
          <w:rFonts w:ascii="Arial" w:hAnsi="Arial" w:cs="Arial"/>
          <w:b/>
          <w:bCs/>
          <w:sz w:val="22"/>
          <w:szCs w:val="22"/>
        </w:rPr>
      </w:pPr>
      <w:bookmarkStart w:id="235" w:name="_Hlk40886950"/>
      <w:r w:rsidRPr="00A81986">
        <w:rPr>
          <w:rFonts w:ascii="Arial" w:hAnsi="Arial" w:cs="Arial"/>
          <w:b/>
          <w:bCs/>
          <w:sz w:val="22"/>
          <w:szCs w:val="22"/>
        </w:rPr>
        <w:br w:type="page"/>
      </w:r>
    </w:p>
    <w:p w:rsidR="00063C61" w:rsidRPr="00A81986" w:rsidP="00375F86" w14:paraId="492F2BA3" w14:textId="3C3604BD">
      <w:pPr>
        <w:spacing w:before="120" w:after="120" w:line="380" w:lineRule="exact"/>
        <w:ind w:left="605" w:hanging="605"/>
        <w:jc w:val="thaiDistribute"/>
        <w:rPr>
          <w:rFonts w:ascii="Arial" w:hAnsi="Arial" w:cs="Arial"/>
          <w:b/>
          <w:bCs/>
          <w:sz w:val="22"/>
          <w:szCs w:val="22"/>
        </w:rPr>
      </w:pPr>
      <w:r w:rsidRPr="00A81986">
        <w:rPr>
          <w:rFonts w:ascii="Arial" w:hAnsi="Arial" w:cs="Arial"/>
          <w:b/>
          <w:bCs/>
          <w:sz w:val="22"/>
          <w:szCs w:val="22"/>
        </w:rPr>
        <w:t>12</w:t>
      </w:r>
      <w:r w:rsidRPr="00A81986">
        <w:rPr>
          <w:rFonts w:ascii="Arial" w:hAnsi="Arial" w:cs="Arial"/>
          <w:b/>
          <w:bCs/>
          <w:sz w:val="22"/>
          <w:szCs w:val="22"/>
        </w:rPr>
        <w:t>.2a</w:t>
      </w:r>
      <w:r w:rsidRPr="00A81986">
        <w:rPr>
          <w:rFonts w:ascii="Arial" w:hAnsi="Arial" w:cs="Arial"/>
          <w:b/>
          <w:bCs/>
          <w:sz w:val="22"/>
          <w:szCs w:val="22"/>
        </w:rPr>
        <w:tab/>
      </w:r>
      <w:r w:rsidRPr="00A81986">
        <w:rPr>
          <w:rFonts w:ascii="Arial" w:hAnsi="Arial" w:cs="Arial"/>
          <w:b/>
          <w:bCs/>
          <w:spacing w:val="-4"/>
          <w:sz w:val="22"/>
          <w:szCs w:val="22"/>
        </w:rPr>
        <w:t xml:space="preserve">Receivable due in the future under agreements with government authority </w:t>
      </w:r>
      <w:bookmarkStart w:id="236" w:name="_Hlk150280751"/>
      <w:r w:rsidRPr="00A81986">
        <w:rPr>
          <w:rFonts w:ascii="Arial" w:hAnsi="Arial" w:cs="Arial"/>
          <w:b/>
          <w:bCs/>
          <w:spacing w:val="-4"/>
          <w:sz w:val="22"/>
          <w:szCs w:val="22"/>
        </w:rPr>
        <w:t>- Green Line</w:t>
      </w:r>
      <w:r w:rsidRPr="00A81986">
        <w:rPr>
          <w:rFonts w:ascii="Arial" w:hAnsi="Arial" w:cs="Arial"/>
          <w:b/>
          <w:bCs/>
          <w:sz w:val="22"/>
          <w:szCs w:val="22"/>
        </w:rPr>
        <w:t xml:space="preserve"> and Gold Line projects</w:t>
      </w:r>
    </w:p>
    <w:bookmarkEnd w:id="236"/>
    <w:tbl>
      <w:tblPr>
        <w:tblW w:w="9090" w:type="dxa"/>
        <w:tblInd w:w="540" w:type="dxa"/>
        <w:tblLayout w:type="fixed"/>
        <w:tblLook w:val="04A0"/>
      </w:tblPr>
      <w:tblGrid>
        <w:gridCol w:w="5130"/>
        <w:gridCol w:w="1980"/>
        <w:gridCol w:w="1980"/>
      </w:tblGrid>
      <w:tr w14:paraId="58934057" w14:textId="77777777">
        <w:tblPrEx>
          <w:tblW w:w="9090" w:type="dxa"/>
          <w:tblInd w:w="540" w:type="dxa"/>
          <w:tblLayout w:type="fixed"/>
          <w:tblLook w:val="04A0"/>
        </w:tblPrEx>
        <w:trPr>
          <w:tblHeader/>
        </w:trPr>
        <w:tc>
          <w:tcPr>
            <w:tcW w:w="5130" w:type="dxa"/>
            <w:vAlign w:val="bottom"/>
          </w:tcPr>
          <w:p w:rsidR="00063C61" w:rsidRPr="00A81986" w:rsidP="00886D2A" w14:paraId="31A9F0B2" w14:textId="77777777">
            <w:pPr>
              <w:spacing w:line="380" w:lineRule="exact"/>
              <w:jc w:val="center"/>
              <w:rPr>
                <w:rFonts w:ascii="Arial" w:hAnsi="Arial" w:cs="Arial"/>
                <w:sz w:val="20"/>
                <w:szCs w:val="20"/>
              </w:rPr>
            </w:pPr>
          </w:p>
        </w:tc>
        <w:tc>
          <w:tcPr>
            <w:tcW w:w="3960" w:type="dxa"/>
            <w:gridSpan w:val="2"/>
            <w:vAlign w:val="bottom"/>
            <w:hideMark/>
          </w:tcPr>
          <w:p w:rsidR="00063C61" w:rsidRPr="00A81986" w:rsidP="00886D2A" w14:paraId="5F83A664" w14:textId="77777777">
            <w:pPr>
              <w:spacing w:line="380" w:lineRule="exact"/>
              <w:jc w:val="right"/>
              <w:rPr>
                <w:rFonts w:ascii="Arial" w:hAnsi="Arial" w:cs="Arial"/>
                <w:sz w:val="20"/>
                <w:szCs w:val="20"/>
              </w:rPr>
            </w:pPr>
            <w:r w:rsidRPr="00A81986">
              <w:rPr>
                <w:rFonts w:ascii="Arial" w:hAnsi="Arial" w:cs="Arial"/>
                <w:sz w:val="20"/>
                <w:szCs w:val="20"/>
              </w:rPr>
              <w:t>(Unit: Million Baht)</w:t>
            </w:r>
          </w:p>
        </w:tc>
      </w:tr>
      <w:tr w14:paraId="30D554AE" w14:textId="77777777">
        <w:tblPrEx>
          <w:tblW w:w="9090" w:type="dxa"/>
          <w:tblInd w:w="540" w:type="dxa"/>
          <w:tblLayout w:type="fixed"/>
          <w:tblLook w:val="04A0"/>
        </w:tblPrEx>
        <w:trPr>
          <w:tblHeader/>
        </w:trPr>
        <w:tc>
          <w:tcPr>
            <w:tcW w:w="5130" w:type="dxa"/>
            <w:vAlign w:val="bottom"/>
          </w:tcPr>
          <w:p w:rsidR="00063C61" w:rsidRPr="00A81986" w:rsidP="00886D2A" w14:paraId="241826AB" w14:textId="77777777">
            <w:pPr>
              <w:spacing w:line="380" w:lineRule="exact"/>
              <w:jc w:val="center"/>
              <w:rPr>
                <w:rFonts w:ascii="Arial" w:hAnsi="Arial" w:cs="Arial"/>
                <w:sz w:val="20"/>
                <w:szCs w:val="20"/>
              </w:rPr>
            </w:pPr>
          </w:p>
        </w:tc>
        <w:tc>
          <w:tcPr>
            <w:tcW w:w="3960" w:type="dxa"/>
            <w:gridSpan w:val="2"/>
            <w:vAlign w:val="bottom"/>
            <w:hideMark/>
          </w:tcPr>
          <w:p w:rsidR="00063C61" w:rsidRPr="00A81986" w:rsidP="00886D2A" w14:paraId="4D903886" w14:textId="77777777">
            <w:pPr>
              <w:pBdr>
                <w:bottom w:val="single" w:sz="4" w:space="1" w:color="auto"/>
              </w:pBdr>
              <w:spacing w:line="380" w:lineRule="exact"/>
              <w:jc w:val="center"/>
              <w:outlineLvl w:val="7"/>
              <w:rPr>
                <w:rFonts w:ascii="Arial" w:hAnsi="Arial" w:cs="Arial"/>
                <w:sz w:val="20"/>
                <w:szCs w:val="20"/>
              </w:rPr>
            </w:pPr>
            <w:r w:rsidRPr="00A81986">
              <w:rPr>
                <w:rFonts w:ascii="Arial" w:hAnsi="Arial" w:cs="Arial"/>
                <w:sz w:val="20"/>
                <w:szCs w:val="20"/>
              </w:rPr>
              <w:t>Consolidated financial statements</w:t>
            </w:r>
          </w:p>
        </w:tc>
      </w:tr>
      <w:tr w14:paraId="3DB17C06" w14:textId="77777777" w:rsidTr="002E5A1C">
        <w:tblPrEx>
          <w:tblW w:w="9090" w:type="dxa"/>
          <w:tblInd w:w="540" w:type="dxa"/>
          <w:tblLayout w:type="fixed"/>
          <w:tblLook w:val="04A0"/>
        </w:tblPrEx>
        <w:tc>
          <w:tcPr>
            <w:tcW w:w="5130" w:type="dxa"/>
            <w:vAlign w:val="bottom"/>
          </w:tcPr>
          <w:p w:rsidR="00661B8E" w:rsidRPr="00A81986" w:rsidP="00886D2A" w14:paraId="031E758D" w14:textId="77777777">
            <w:pPr>
              <w:spacing w:line="380" w:lineRule="exact"/>
              <w:jc w:val="center"/>
              <w:rPr>
                <w:rFonts w:ascii="Arial" w:hAnsi="Arial" w:cs="Arial"/>
                <w:sz w:val="20"/>
                <w:szCs w:val="20"/>
              </w:rPr>
            </w:pPr>
          </w:p>
        </w:tc>
        <w:tc>
          <w:tcPr>
            <w:tcW w:w="1980" w:type="dxa"/>
            <w:vAlign w:val="bottom"/>
          </w:tcPr>
          <w:p w:rsidR="00661B8E" w:rsidRPr="00A81986" w:rsidP="00886D2A" w14:paraId="429049A3" w14:textId="4D1330C9">
            <w:pPr>
              <w:spacing w:line="380" w:lineRule="exact"/>
              <w:jc w:val="center"/>
              <w:rPr>
                <w:rFonts w:ascii="Arial" w:hAnsi="Arial" w:cs="Arial"/>
                <w:sz w:val="20"/>
                <w:szCs w:val="20"/>
                <w:u w:val="single"/>
              </w:rPr>
            </w:pPr>
            <w:r w:rsidRPr="00A81986">
              <w:rPr>
                <w:rFonts w:ascii="Arial" w:hAnsi="Arial" w:cs="Arial"/>
                <w:sz w:val="20"/>
                <w:szCs w:val="20"/>
                <w:u w:val="single"/>
              </w:rPr>
              <w:t>2026</w:t>
            </w:r>
          </w:p>
        </w:tc>
        <w:tc>
          <w:tcPr>
            <w:tcW w:w="1980" w:type="dxa"/>
            <w:vAlign w:val="bottom"/>
            <w:hideMark/>
          </w:tcPr>
          <w:p w:rsidR="00661B8E" w:rsidRPr="00A81986" w:rsidP="00886D2A" w14:paraId="3465BA86" w14:textId="4B1CF6F5">
            <w:pPr>
              <w:spacing w:line="380" w:lineRule="exact"/>
              <w:jc w:val="center"/>
              <w:rPr>
                <w:rFonts w:ascii="Arial" w:hAnsi="Arial" w:cs="Arial"/>
                <w:sz w:val="20"/>
                <w:szCs w:val="20"/>
                <w:u w:val="single"/>
              </w:rPr>
            </w:pPr>
            <w:r w:rsidRPr="00A81986">
              <w:rPr>
                <w:rFonts w:ascii="Arial" w:hAnsi="Arial" w:cs="Arial"/>
                <w:spacing w:val="-5"/>
                <w:sz w:val="20"/>
                <w:szCs w:val="20"/>
                <w:u w:val="single"/>
              </w:rPr>
              <w:t>2025</w:t>
            </w:r>
          </w:p>
        </w:tc>
      </w:tr>
      <w:tr w14:paraId="1296D413" w14:textId="77777777" w:rsidTr="002E5A1C">
        <w:tblPrEx>
          <w:tblW w:w="9090" w:type="dxa"/>
          <w:tblInd w:w="540" w:type="dxa"/>
          <w:tblLayout w:type="fixed"/>
          <w:tblLook w:val="04A0"/>
        </w:tblPrEx>
        <w:tc>
          <w:tcPr>
            <w:tcW w:w="5130" w:type="dxa"/>
            <w:vAlign w:val="bottom"/>
          </w:tcPr>
          <w:p w:rsidR="00661B8E" w:rsidRPr="00A81986" w:rsidP="00886D2A" w14:paraId="7C7FEDBE" w14:textId="77777777">
            <w:pPr>
              <w:spacing w:line="380" w:lineRule="exact"/>
              <w:ind w:left="176" w:right="72" w:hanging="194"/>
              <w:rPr>
                <w:rFonts w:ascii="Arial" w:hAnsi="Arial" w:cs="Arial"/>
                <w:sz w:val="20"/>
                <w:szCs w:val="20"/>
              </w:rPr>
            </w:pPr>
            <w:r w:rsidRPr="00A81986">
              <w:rPr>
                <w:rFonts w:ascii="Arial" w:hAnsi="Arial" w:cs="Arial"/>
                <w:sz w:val="20"/>
                <w:szCs w:val="20"/>
              </w:rPr>
              <w:t>Receivable due in the future under agreements with government authority</w:t>
            </w:r>
          </w:p>
        </w:tc>
        <w:tc>
          <w:tcPr>
            <w:tcW w:w="1980" w:type="dxa"/>
            <w:vAlign w:val="bottom"/>
          </w:tcPr>
          <w:p w:rsidR="00661B8E" w:rsidRPr="00A81986" w:rsidP="00886D2A" w14:paraId="52D09BF7" w14:textId="30A858B7">
            <w:pPr>
              <w:pBdr>
                <w:bottom w:val="double" w:sz="4" w:space="1" w:color="auto"/>
              </w:pBdr>
              <w:tabs>
                <w:tab w:val="decimal" w:pos="1426"/>
              </w:tabs>
              <w:spacing w:line="380" w:lineRule="exact"/>
              <w:rPr>
                <w:rFonts w:ascii="Arial" w:hAnsi="Arial" w:cs="Arial"/>
                <w:sz w:val="20"/>
                <w:szCs w:val="20"/>
              </w:rPr>
            </w:pPr>
            <w:r w:rsidRPr="00A81986">
              <w:rPr>
                <w:rFonts w:ascii="Arial" w:hAnsi="Arial" w:cs="Arial"/>
                <w:sz w:val="20"/>
                <w:szCs w:val="20"/>
              </w:rPr>
              <w:t>12,329</w:t>
            </w:r>
          </w:p>
        </w:tc>
        <w:tc>
          <w:tcPr>
            <w:tcW w:w="1980" w:type="dxa"/>
            <w:vAlign w:val="bottom"/>
          </w:tcPr>
          <w:p w:rsidR="00661B8E" w:rsidRPr="00A81986" w:rsidP="00886D2A" w14:paraId="27FC3C02" w14:textId="3B3A798A">
            <w:pPr>
              <w:pBdr>
                <w:bottom w:val="double" w:sz="4" w:space="1" w:color="auto"/>
              </w:pBdr>
              <w:tabs>
                <w:tab w:val="decimal" w:pos="1426"/>
              </w:tabs>
              <w:spacing w:line="380" w:lineRule="exact"/>
              <w:rPr>
                <w:rFonts w:ascii="Arial" w:hAnsi="Arial" w:cs="Arial"/>
                <w:sz w:val="20"/>
                <w:szCs w:val="20"/>
              </w:rPr>
            </w:pPr>
            <w:r w:rsidRPr="00A81986">
              <w:rPr>
                <w:rFonts w:ascii="Arial" w:hAnsi="Arial" w:cs="Arial"/>
                <w:sz w:val="20"/>
                <w:szCs w:val="20"/>
              </w:rPr>
              <w:t>12,800</w:t>
            </w:r>
          </w:p>
        </w:tc>
      </w:tr>
      <w:tr w14:paraId="321246E6" w14:textId="77777777" w:rsidTr="002E5A1C">
        <w:tblPrEx>
          <w:tblW w:w="9090" w:type="dxa"/>
          <w:tblInd w:w="540" w:type="dxa"/>
          <w:tblLayout w:type="fixed"/>
          <w:tblLook w:val="04A0"/>
        </w:tblPrEx>
        <w:tc>
          <w:tcPr>
            <w:tcW w:w="5130" w:type="dxa"/>
            <w:vAlign w:val="bottom"/>
          </w:tcPr>
          <w:p w:rsidR="00661B8E" w:rsidRPr="00A81986" w:rsidP="00886D2A" w14:paraId="3F528AFC" w14:textId="77777777">
            <w:pPr>
              <w:spacing w:line="380" w:lineRule="exact"/>
              <w:ind w:left="173" w:hanging="14"/>
              <w:rPr>
                <w:rFonts w:ascii="Arial" w:hAnsi="Arial" w:cs="Arial"/>
                <w:sz w:val="20"/>
                <w:szCs w:val="20"/>
              </w:rPr>
            </w:pPr>
          </w:p>
        </w:tc>
        <w:tc>
          <w:tcPr>
            <w:tcW w:w="1980" w:type="dxa"/>
            <w:vAlign w:val="bottom"/>
          </w:tcPr>
          <w:p w:rsidR="00661B8E" w:rsidRPr="00A81986" w:rsidP="00886D2A" w14:paraId="5CAAB438" w14:textId="77777777">
            <w:pPr>
              <w:tabs>
                <w:tab w:val="decimal" w:pos="1426"/>
              </w:tabs>
              <w:spacing w:line="380" w:lineRule="exact"/>
              <w:rPr>
                <w:rFonts w:ascii="Arial" w:hAnsi="Arial" w:cs="Arial"/>
                <w:sz w:val="20"/>
                <w:szCs w:val="20"/>
              </w:rPr>
            </w:pPr>
          </w:p>
        </w:tc>
        <w:tc>
          <w:tcPr>
            <w:tcW w:w="1980" w:type="dxa"/>
            <w:vAlign w:val="bottom"/>
          </w:tcPr>
          <w:p w:rsidR="00661B8E" w:rsidRPr="00A81986" w:rsidP="00886D2A" w14:paraId="1BD0BDE9" w14:textId="77777777">
            <w:pPr>
              <w:tabs>
                <w:tab w:val="decimal" w:pos="1426"/>
              </w:tabs>
              <w:spacing w:line="380" w:lineRule="exact"/>
              <w:rPr>
                <w:rFonts w:ascii="Arial" w:hAnsi="Arial" w:cs="Arial"/>
                <w:sz w:val="20"/>
                <w:szCs w:val="20"/>
              </w:rPr>
            </w:pPr>
          </w:p>
        </w:tc>
      </w:tr>
      <w:tr w14:paraId="235B68E5" w14:textId="77777777" w:rsidTr="002E5A1C">
        <w:tblPrEx>
          <w:tblW w:w="9090" w:type="dxa"/>
          <w:tblInd w:w="540" w:type="dxa"/>
          <w:tblLayout w:type="fixed"/>
          <w:tblLook w:val="04A0"/>
        </w:tblPrEx>
        <w:tc>
          <w:tcPr>
            <w:tcW w:w="5130" w:type="dxa"/>
            <w:vAlign w:val="bottom"/>
          </w:tcPr>
          <w:p w:rsidR="00661B8E" w:rsidRPr="00A81986" w:rsidP="00886D2A" w14:paraId="0236A253" w14:textId="77777777">
            <w:pPr>
              <w:spacing w:line="380" w:lineRule="exact"/>
              <w:ind w:left="173" w:hanging="14"/>
              <w:rPr>
                <w:rFonts w:ascii="Arial" w:hAnsi="Arial" w:cs="Arial"/>
                <w:sz w:val="20"/>
                <w:szCs w:val="20"/>
              </w:rPr>
            </w:pPr>
            <w:r w:rsidRPr="00A81986">
              <w:rPr>
                <w:rFonts w:ascii="Arial" w:hAnsi="Arial" w:cs="Arial"/>
                <w:sz w:val="20"/>
                <w:szCs w:val="20"/>
              </w:rPr>
              <w:t>Current</w:t>
            </w:r>
          </w:p>
        </w:tc>
        <w:tc>
          <w:tcPr>
            <w:tcW w:w="1980" w:type="dxa"/>
            <w:vAlign w:val="bottom"/>
          </w:tcPr>
          <w:p w:rsidR="00661B8E" w:rsidRPr="00A81986" w:rsidP="00886D2A" w14:paraId="04FE098C" w14:textId="45601FF9">
            <w:pPr>
              <w:tabs>
                <w:tab w:val="decimal" w:pos="1426"/>
              </w:tabs>
              <w:spacing w:line="380" w:lineRule="exact"/>
              <w:rPr>
                <w:rFonts w:ascii="Arial" w:hAnsi="Arial" w:cs="Arial"/>
                <w:sz w:val="20"/>
                <w:szCs w:val="20"/>
              </w:rPr>
            </w:pPr>
            <w:r w:rsidRPr="00A81986">
              <w:rPr>
                <w:rFonts w:ascii="Arial" w:hAnsi="Arial" w:cs="Arial"/>
                <w:sz w:val="20"/>
                <w:szCs w:val="20"/>
              </w:rPr>
              <w:t>15</w:t>
            </w:r>
          </w:p>
        </w:tc>
        <w:tc>
          <w:tcPr>
            <w:tcW w:w="1980" w:type="dxa"/>
            <w:vAlign w:val="bottom"/>
          </w:tcPr>
          <w:p w:rsidR="00661B8E" w:rsidRPr="00A81986" w:rsidP="00886D2A" w14:paraId="20C0E69A" w14:textId="643DA767">
            <w:pPr>
              <w:tabs>
                <w:tab w:val="decimal" w:pos="1426"/>
              </w:tabs>
              <w:spacing w:line="380" w:lineRule="exact"/>
              <w:rPr>
                <w:rFonts w:ascii="Arial" w:hAnsi="Arial" w:cs="Arial"/>
                <w:sz w:val="20"/>
                <w:szCs w:val="20"/>
              </w:rPr>
            </w:pPr>
            <w:r w:rsidRPr="00A81986">
              <w:rPr>
                <w:rFonts w:ascii="Arial" w:hAnsi="Arial" w:cs="Arial"/>
                <w:sz w:val="20"/>
                <w:szCs w:val="20"/>
              </w:rPr>
              <w:t>14</w:t>
            </w:r>
          </w:p>
        </w:tc>
      </w:tr>
      <w:tr w14:paraId="6BB3AAF3" w14:textId="77777777" w:rsidTr="002E5A1C">
        <w:tblPrEx>
          <w:tblW w:w="9090" w:type="dxa"/>
          <w:tblInd w:w="540" w:type="dxa"/>
          <w:tblLayout w:type="fixed"/>
          <w:tblLook w:val="04A0"/>
        </w:tblPrEx>
        <w:tc>
          <w:tcPr>
            <w:tcW w:w="5130" w:type="dxa"/>
            <w:vAlign w:val="bottom"/>
          </w:tcPr>
          <w:p w:rsidR="00661B8E" w:rsidRPr="00A81986" w:rsidP="00886D2A" w14:paraId="04D3E450" w14:textId="77777777">
            <w:pPr>
              <w:spacing w:line="380" w:lineRule="exact"/>
              <w:ind w:left="173" w:hanging="14"/>
              <w:rPr>
                <w:rFonts w:ascii="Arial" w:hAnsi="Arial" w:cs="Arial"/>
                <w:sz w:val="20"/>
                <w:szCs w:val="20"/>
              </w:rPr>
            </w:pPr>
            <w:r w:rsidRPr="00A81986">
              <w:rPr>
                <w:rFonts w:ascii="Arial" w:hAnsi="Arial" w:cs="Arial"/>
                <w:sz w:val="20"/>
                <w:szCs w:val="20"/>
              </w:rPr>
              <w:t>Non-current</w:t>
            </w:r>
          </w:p>
        </w:tc>
        <w:tc>
          <w:tcPr>
            <w:tcW w:w="1980" w:type="dxa"/>
            <w:vAlign w:val="bottom"/>
          </w:tcPr>
          <w:p w:rsidR="00661B8E" w:rsidRPr="00A81986" w:rsidP="00886D2A" w14:paraId="4FEA74FD" w14:textId="13B775D7">
            <w:pPr>
              <w:tabs>
                <w:tab w:val="decimal" w:pos="1426"/>
              </w:tabs>
              <w:spacing w:line="380" w:lineRule="exact"/>
              <w:rPr>
                <w:rFonts w:ascii="Arial" w:hAnsi="Arial" w:cs="Arial"/>
                <w:sz w:val="20"/>
                <w:szCs w:val="20"/>
              </w:rPr>
            </w:pPr>
            <w:r w:rsidRPr="00A81986">
              <w:rPr>
                <w:rFonts w:ascii="Arial" w:hAnsi="Arial" w:cs="Arial"/>
                <w:sz w:val="20"/>
                <w:szCs w:val="20"/>
              </w:rPr>
              <w:t>12,314</w:t>
            </w:r>
          </w:p>
        </w:tc>
        <w:tc>
          <w:tcPr>
            <w:tcW w:w="1980" w:type="dxa"/>
            <w:vAlign w:val="bottom"/>
          </w:tcPr>
          <w:p w:rsidR="00661B8E" w:rsidRPr="00A81986" w:rsidP="00886D2A" w14:paraId="7096FEA3" w14:textId="7B367F01">
            <w:pPr>
              <w:tabs>
                <w:tab w:val="decimal" w:pos="1426"/>
              </w:tabs>
              <w:spacing w:line="380" w:lineRule="exact"/>
              <w:rPr>
                <w:rFonts w:ascii="Arial" w:hAnsi="Arial" w:cs="Arial"/>
                <w:sz w:val="20"/>
                <w:szCs w:val="20"/>
              </w:rPr>
            </w:pPr>
            <w:r w:rsidRPr="00A81986">
              <w:rPr>
                <w:rFonts w:ascii="Arial" w:hAnsi="Arial" w:cs="Arial"/>
                <w:sz w:val="20"/>
                <w:szCs w:val="20"/>
              </w:rPr>
              <w:t>12,786</w:t>
            </w:r>
          </w:p>
        </w:tc>
      </w:tr>
    </w:tbl>
    <w:p w:rsidR="00063C61" w:rsidRPr="00A81986" w:rsidP="002E5A1C" w14:paraId="66B2104E" w14:textId="626E600B">
      <w:pPr>
        <w:spacing w:before="240" w:after="120" w:line="380" w:lineRule="exact"/>
        <w:ind w:left="605"/>
        <w:jc w:val="thaiDistribute"/>
        <w:rPr>
          <w:rFonts w:ascii="Arial" w:hAnsi="Arial" w:cs="Arial"/>
          <w:sz w:val="22"/>
          <w:szCs w:val="20"/>
        </w:rPr>
      </w:pPr>
      <w:r w:rsidRPr="00A81986">
        <w:rPr>
          <w:rFonts w:ascii="Arial" w:hAnsi="Arial" w:cs="Arial"/>
          <w:sz w:val="22"/>
          <w:szCs w:val="20"/>
        </w:rPr>
        <w:t xml:space="preserve">Movements of receivable due in the future under agreements with government authority - Green Line and Gold Line projects are summarised below. </w:t>
      </w:r>
    </w:p>
    <w:tbl>
      <w:tblPr>
        <w:tblW w:w="9180" w:type="dxa"/>
        <w:tblInd w:w="450" w:type="dxa"/>
        <w:tblLayout w:type="fixed"/>
        <w:tblLook w:val="0000"/>
      </w:tblPr>
      <w:tblGrid>
        <w:gridCol w:w="6570"/>
        <w:gridCol w:w="2610"/>
      </w:tblGrid>
      <w:tr w14:paraId="21ECA16E" w14:textId="77777777" w:rsidTr="002E5A1C">
        <w:tblPrEx>
          <w:tblW w:w="9180" w:type="dxa"/>
          <w:tblInd w:w="450" w:type="dxa"/>
          <w:tblLayout w:type="fixed"/>
          <w:tblLook w:val="0000"/>
        </w:tblPrEx>
        <w:trPr>
          <w:cantSplit/>
        </w:trPr>
        <w:tc>
          <w:tcPr>
            <w:tcW w:w="9177" w:type="dxa"/>
            <w:gridSpan w:val="2"/>
          </w:tcPr>
          <w:p w:rsidR="00063C61" w:rsidRPr="00A81986" w:rsidP="00886D2A" w14:paraId="58286D0E" w14:textId="77777777">
            <w:pPr>
              <w:tabs>
                <w:tab w:val="left" w:pos="360"/>
                <w:tab w:val="center" w:pos="6390"/>
                <w:tab w:val="center" w:pos="8370"/>
              </w:tabs>
              <w:spacing w:line="380" w:lineRule="exact"/>
              <w:jc w:val="right"/>
              <w:rPr>
                <w:rFonts w:ascii="Arial" w:hAnsi="Arial" w:cs="Arial"/>
                <w:sz w:val="20"/>
                <w:szCs w:val="20"/>
                <w:u w:val="single"/>
              </w:rPr>
            </w:pPr>
            <w:r w:rsidRPr="00A81986">
              <w:rPr>
                <w:rFonts w:ascii="Arial" w:hAnsi="Arial" w:cs="Arial"/>
                <w:sz w:val="20"/>
                <w:szCs w:val="20"/>
              </w:rPr>
              <w:t>(Unit: Million Baht)</w:t>
            </w:r>
          </w:p>
        </w:tc>
      </w:tr>
      <w:tr w14:paraId="7002096C" w14:textId="77777777" w:rsidTr="002E5A1C">
        <w:tblPrEx>
          <w:tblW w:w="9180" w:type="dxa"/>
          <w:tblInd w:w="450" w:type="dxa"/>
          <w:tblLayout w:type="fixed"/>
          <w:tblLook w:val="0000"/>
        </w:tblPrEx>
        <w:trPr>
          <w:cantSplit/>
        </w:trPr>
        <w:tc>
          <w:tcPr>
            <w:tcW w:w="6570" w:type="dxa"/>
          </w:tcPr>
          <w:p w:rsidR="00063C61" w:rsidRPr="00A81986" w:rsidP="00886D2A" w14:paraId="0DF9CFA8" w14:textId="77777777">
            <w:pPr>
              <w:spacing w:line="380" w:lineRule="exact"/>
              <w:ind w:left="173" w:hanging="107"/>
              <w:rPr>
                <w:rFonts w:ascii="Arial" w:hAnsi="Arial" w:cs="Arial"/>
                <w:sz w:val="20"/>
                <w:szCs w:val="20"/>
              </w:rPr>
            </w:pPr>
          </w:p>
        </w:tc>
        <w:tc>
          <w:tcPr>
            <w:tcW w:w="2610" w:type="dxa"/>
            <w:vAlign w:val="bottom"/>
          </w:tcPr>
          <w:p w:rsidR="00063C61" w:rsidRPr="00A81986" w:rsidP="00886D2A" w14:paraId="43A01994" w14:textId="77777777">
            <w:pPr>
              <w:pBdr>
                <w:bottom w:val="single" w:sz="4" w:space="1" w:color="auto"/>
              </w:pBdr>
              <w:spacing w:line="380" w:lineRule="exact"/>
              <w:ind w:left="12" w:right="12"/>
              <w:jc w:val="center"/>
              <w:rPr>
                <w:rFonts w:ascii="Arial" w:hAnsi="Arial" w:cs="Arial"/>
                <w:sz w:val="20"/>
                <w:szCs w:val="20"/>
              </w:rPr>
            </w:pPr>
            <w:r w:rsidRPr="00A81986">
              <w:rPr>
                <w:rFonts w:ascii="Arial" w:hAnsi="Arial" w:cs="Arial"/>
                <w:sz w:val="20"/>
                <w:szCs w:val="20"/>
              </w:rPr>
              <w:t>Consolidated                    financial statements</w:t>
            </w:r>
          </w:p>
        </w:tc>
      </w:tr>
      <w:tr w14:paraId="38076E76" w14:textId="77777777" w:rsidTr="002E5A1C">
        <w:tblPrEx>
          <w:tblW w:w="9180" w:type="dxa"/>
          <w:tblInd w:w="450" w:type="dxa"/>
          <w:tblLayout w:type="fixed"/>
          <w:tblLook w:val="0000"/>
        </w:tblPrEx>
        <w:trPr>
          <w:cantSplit/>
        </w:trPr>
        <w:tc>
          <w:tcPr>
            <w:tcW w:w="6570" w:type="dxa"/>
          </w:tcPr>
          <w:p w:rsidR="00063C61" w:rsidRPr="00A81986" w:rsidP="00886D2A" w14:paraId="19305917" w14:textId="0EA20AEA">
            <w:pPr>
              <w:spacing w:line="380" w:lineRule="exact"/>
              <w:ind w:left="173" w:hanging="107"/>
              <w:rPr>
                <w:rFonts w:ascii="Arial" w:hAnsi="Arial" w:cs="Arial"/>
                <w:sz w:val="20"/>
                <w:szCs w:val="20"/>
              </w:rPr>
            </w:pPr>
            <w:r w:rsidRPr="00A81986">
              <w:rPr>
                <w:rFonts w:ascii="Arial" w:hAnsi="Arial" w:cs="Arial"/>
                <w:sz w:val="20"/>
                <w:szCs w:val="20"/>
              </w:rPr>
              <w:t xml:space="preserve">Balance as at 1 April </w:t>
            </w:r>
            <w:r w:rsidRPr="00A81986" w:rsidR="00D15577">
              <w:rPr>
                <w:rFonts w:ascii="Arial" w:hAnsi="Arial" w:cs="Arial"/>
                <w:sz w:val="20"/>
                <w:szCs w:val="20"/>
              </w:rPr>
              <w:t>202</w:t>
            </w:r>
            <w:r w:rsidRPr="00A81986" w:rsidR="00824737">
              <w:rPr>
                <w:rFonts w:ascii="Arial" w:hAnsi="Arial" w:cs="Arial"/>
                <w:sz w:val="20"/>
                <w:szCs w:val="20"/>
              </w:rPr>
              <w:t>5</w:t>
            </w:r>
          </w:p>
        </w:tc>
        <w:tc>
          <w:tcPr>
            <w:tcW w:w="2610" w:type="dxa"/>
          </w:tcPr>
          <w:p w:rsidR="00063C61" w:rsidRPr="00A81986" w:rsidP="00886D2A" w14:paraId="6ED68DB6" w14:textId="5B103FF4">
            <w:pPr>
              <w:tabs>
                <w:tab w:val="decimal" w:pos="1871"/>
              </w:tabs>
              <w:spacing w:line="380" w:lineRule="exact"/>
              <w:ind w:left="12" w:right="12"/>
              <w:rPr>
                <w:rFonts w:ascii="Arial" w:hAnsi="Arial" w:cs="Arial"/>
                <w:sz w:val="20"/>
                <w:szCs w:val="20"/>
                <w:cs/>
              </w:rPr>
            </w:pPr>
            <w:r w:rsidRPr="00A81986">
              <w:rPr>
                <w:rFonts w:ascii="Arial" w:hAnsi="Arial" w:cs="Arial"/>
                <w:sz w:val="20"/>
                <w:szCs w:val="20"/>
              </w:rPr>
              <w:t>12,800</w:t>
            </w:r>
          </w:p>
        </w:tc>
      </w:tr>
      <w:tr w14:paraId="08DB1E5D" w14:textId="77777777" w:rsidTr="002E5A1C">
        <w:tblPrEx>
          <w:tblW w:w="9180" w:type="dxa"/>
          <w:tblInd w:w="450" w:type="dxa"/>
          <w:tblLayout w:type="fixed"/>
          <w:tblLook w:val="0000"/>
        </w:tblPrEx>
        <w:trPr>
          <w:cantSplit/>
        </w:trPr>
        <w:tc>
          <w:tcPr>
            <w:tcW w:w="6570" w:type="dxa"/>
          </w:tcPr>
          <w:p w:rsidR="00063C61" w:rsidRPr="00A81986" w:rsidP="00886D2A" w14:paraId="10257BB6" w14:textId="77777777">
            <w:pPr>
              <w:spacing w:line="380" w:lineRule="exact"/>
              <w:ind w:left="173" w:hanging="107"/>
              <w:rPr>
                <w:rFonts w:ascii="Arial" w:hAnsi="Arial" w:cs="Arial"/>
                <w:sz w:val="20"/>
                <w:szCs w:val="20"/>
              </w:rPr>
            </w:pPr>
            <w:r w:rsidRPr="00A81986">
              <w:rPr>
                <w:rFonts w:ascii="Arial" w:hAnsi="Arial" w:cs="Arial"/>
                <w:sz w:val="20"/>
                <w:szCs w:val="20"/>
              </w:rPr>
              <w:t>Increase from interest</w:t>
            </w:r>
          </w:p>
        </w:tc>
        <w:tc>
          <w:tcPr>
            <w:tcW w:w="2610" w:type="dxa"/>
          </w:tcPr>
          <w:p w:rsidR="00063C61" w:rsidRPr="00A81986" w:rsidP="00886D2A" w14:paraId="0907BC9A" w14:textId="19AB20E2">
            <w:pPr>
              <w:tabs>
                <w:tab w:val="decimal" w:pos="1871"/>
              </w:tabs>
              <w:spacing w:line="380" w:lineRule="exact"/>
              <w:ind w:left="12" w:right="12"/>
              <w:rPr>
                <w:rFonts w:ascii="Arial" w:hAnsi="Arial" w:cs="Arial"/>
                <w:sz w:val="20"/>
                <w:szCs w:val="20"/>
              </w:rPr>
            </w:pPr>
            <w:r w:rsidRPr="00A81986">
              <w:rPr>
                <w:rFonts w:ascii="Arial" w:hAnsi="Arial" w:cs="Arial"/>
                <w:sz w:val="20"/>
                <w:szCs w:val="20"/>
              </w:rPr>
              <w:t>463</w:t>
            </w:r>
          </w:p>
        </w:tc>
      </w:tr>
      <w:tr w14:paraId="1D2ABA51" w14:textId="77777777" w:rsidTr="002E5A1C">
        <w:tblPrEx>
          <w:tblW w:w="9180" w:type="dxa"/>
          <w:tblInd w:w="450" w:type="dxa"/>
          <w:tblLayout w:type="fixed"/>
          <w:tblLook w:val="0000"/>
        </w:tblPrEx>
        <w:trPr>
          <w:cantSplit/>
        </w:trPr>
        <w:tc>
          <w:tcPr>
            <w:tcW w:w="6570" w:type="dxa"/>
          </w:tcPr>
          <w:p w:rsidR="00063C61" w:rsidRPr="00A81986" w:rsidP="00886D2A" w14:paraId="59289506" w14:textId="77777777">
            <w:pPr>
              <w:spacing w:line="380" w:lineRule="exact"/>
              <w:ind w:left="246" w:hanging="180"/>
              <w:rPr>
                <w:rFonts w:ascii="Arial" w:hAnsi="Arial" w:cs="Arial"/>
                <w:sz w:val="20"/>
                <w:szCs w:val="20"/>
                <w:cs/>
              </w:rPr>
            </w:pPr>
            <w:r w:rsidRPr="00A81986">
              <w:rPr>
                <w:rFonts w:ascii="Arial" w:hAnsi="Arial" w:cs="Arial"/>
                <w:sz w:val="20"/>
                <w:szCs w:val="20"/>
              </w:rPr>
              <w:t>Transfer to portion due (receivable under agreements with                                        government authority)</w:t>
            </w:r>
          </w:p>
        </w:tc>
        <w:tc>
          <w:tcPr>
            <w:tcW w:w="2610" w:type="dxa"/>
            <w:vAlign w:val="bottom"/>
          </w:tcPr>
          <w:p w:rsidR="00063C61" w:rsidRPr="00A81986" w:rsidP="00886D2A" w14:paraId="04E9ECB6" w14:textId="707D1C09">
            <w:pPr>
              <w:pBdr>
                <w:bottom w:val="single" w:sz="4" w:space="1" w:color="auto"/>
              </w:pBdr>
              <w:tabs>
                <w:tab w:val="decimal" w:pos="1871"/>
              </w:tabs>
              <w:spacing w:line="380" w:lineRule="exact"/>
              <w:ind w:left="12" w:right="12"/>
              <w:rPr>
                <w:rFonts w:ascii="Arial" w:hAnsi="Arial" w:cs="Arial"/>
                <w:sz w:val="20"/>
                <w:szCs w:val="20"/>
              </w:rPr>
            </w:pPr>
            <w:r w:rsidRPr="00A81986">
              <w:rPr>
                <w:rFonts w:ascii="Arial" w:hAnsi="Arial" w:cs="Arial"/>
                <w:sz w:val="20"/>
                <w:szCs w:val="20"/>
              </w:rPr>
              <w:t>(934)</w:t>
            </w:r>
          </w:p>
        </w:tc>
      </w:tr>
      <w:tr w14:paraId="61F14457" w14:textId="77777777" w:rsidTr="002E5A1C">
        <w:tblPrEx>
          <w:tblW w:w="9180" w:type="dxa"/>
          <w:tblInd w:w="450" w:type="dxa"/>
          <w:tblLayout w:type="fixed"/>
          <w:tblLook w:val="0000"/>
        </w:tblPrEx>
        <w:trPr>
          <w:cantSplit/>
        </w:trPr>
        <w:tc>
          <w:tcPr>
            <w:tcW w:w="6570" w:type="dxa"/>
          </w:tcPr>
          <w:p w:rsidR="00063C61" w:rsidRPr="00A81986" w:rsidP="00886D2A" w14:paraId="0B3A71BF" w14:textId="366C298D">
            <w:pPr>
              <w:spacing w:line="380" w:lineRule="exact"/>
              <w:ind w:left="173" w:hanging="107"/>
              <w:rPr>
                <w:rFonts w:ascii="Arial" w:hAnsi="Arial" w:cs="Arial"/>
                <w:sz w:val="20"/>
                <w:szCs w:val="20"/>
                <w:cs/>
              </w:rPr>
            </w:pPr>
            <w:r w:rsidRPr="00A81986">
              <w:rPr>
                <w:rFonts w:ascii="Arial" w:hAnsi="Arial" w:cs="Arial"/>
                <w:sz w:val="20"/>
                <w:szCs w:val="20"/>
              </w:rPr>
              <w:t xml:space="preserve">Balance as at 31 </w:t>
            </w:r>
            <w:r w:rsidRPr="00A81986" w:rsidR="00CC1DC1">
              <w:rPr>
                <w:rFonts w:ascii="Arial" w:hAnsi="Arial" w:cs="Arial"/>
                <w:sz w:val="20"/>
                <w:szCs w:val="20"/>
              </w:rPr>
              <w:t>March</w:t>
            </w:r>
            <w:r w:rsidRPr="00A81986">
              <w:rPr>
                <w:rFonts w:ascii="Arial" w:hAnsi="Arial" w:cs="Arial"/>
                <w:sz w:val="20"/>
                <w:szCs w:val="20"/>
              </w:rPr>
              <w:t xml:space="preserve"> </w:t>
            </w:r>
            <w:r w:rsidRPr="00A81986" w:rsidR="00D15577">
              <w:rPr>
                <w:rFonts w:ascii="Arial" w:hAnsi="Arial" w:cs="Arial"/>
                <w:sz w:val="20"/>
                <w:szCs w:val="20"/>
              </w:rPr>
              <w:t>202</w:t>
            </w:r>
            <w:r w:rsidRPr="00A81986" w:rsidR="00824737">
              <w:rPr>
                <w:rFonts w:ascii="Arial" w:hAnsi="Arial" w:cs="Arial"/>
                <w:sz w:val="20"/>
                <w:szCs w:val="20"/>
              </w:rPr>
              <w:t>6</w:t>
            </w:r>
          </w:p>
        </w:tc>
        <w:tc>
          <w:tcPr>
            <w:tcW w:w="2610" w:type="dxa"/>
          </w:tcPr>
          <w:p w:rsidR="00063C61" w:rsidRPr="00A81986" w:rsidP="00886D2A" w14:paraId="5C2A6854" w14:textId="3A29ABCB">
            <w:pPr>
              <w:pBdr>
                <w:bottom w:val="double" w:sz="4" w:space="1" w:color="auto"/>
              </w:pBdr>
              <w:tabs>
                <w:tab w:val="decimal" w:pos="1871"/>
              </w:tabs>
              <w:spacing w:line="380" w:lineRule="exact"/>
              <w:ind w:left="12" w:right="12"/>
              <w:rPr>
                <w:rFonts w:ascii="Arial" w:hAnsi="Arial" w:cs="Arial"/>
                <w:sz w:val="20"/>
                <w:szCs w:val="20"/>
              </w:rPr>
            </w:pPr>
            <w:r w:rsidRPr="00A81986">
              <w:rPr>
                <w:rFonts w:ascii="Arial" w:hAnsi="Arial" w:cs="Arial"/>
                <w:sz w:val="20"/>
                <w:szCs w:val="20"/>
              </w:rPr>
              <w:t>12,329</w:t>
            </w:r>
          </w:p>
        </w:tc>
      </w:tr>
    </w:tbl>
    <w:p w:rsidR="00DE257C" w:rsidRPr="00A81986" w:rsidP="00B6039A" w14:paraId="3A3C0C67" w14:textId="739DFA5A">
      <w:pPr>
        <w:spacing w:before="240" w:after="120" w:line="380" w:lineRule="exact"/>
        <w:ind w:left="605" w:hanging="605"/>
        <w:jc w:val="thaiDistribute"/>
        <w:textAlignment w:val="auto"/>
        <w:rPr>
          <w:rFonts w:ascii="Arial" w:hAnsi="Arial" w:cs="Arial"/>
          <w:sz w:val="22"/>
          <w:szCs w:val="22"/>
        </w:rPr>
      </w:pPr>
      <w:r w:rsidRPr="00A81986">
        <w:rPr>
          <w:rFonts w:ascii="Arial" w:hAnsi="Arial" w:cs="Arial"/>
          <w:sz w:val="22"/>
          <w:szCs w:val="22"/>
        </w:rPr>
        <w:tab/>
        <w:t xml:space="preserve">The outstanding balances of receivable consisted of receivable that will come due in the future under agreements with the government authority for the Green Line amounting to Baht </w:t>
      </w:r>
      <w:r w:rsidRPr="00A81986" w:rsidR="00F90449">
        <w:rPr>
          <w:rFonts w:ascii="Arial" w:hAnsi="Arial" w:cs="Arial"/>
          <w:sz w:val="22"/>
          <w:szCs w:val="22"/>
        </w:rPr>
        <w:t>11,976</w:t>
      </w:r>
      <w:r w:rsidRPr="00A81986">
        <w:rPr>
          <w:rFonts w:ascii="Arial" w:hAnsi="Arial" w:cs="Arial"/>
          <w:sz w:val="22"/>
          <w:szCs w:val="22"/>
        </w:rPr>
        <w:t xml:space="preserve"> million (</w:t>
      </w:r>
      <w:r w:rsidRPr="00A81986" w:rsidR="00B9327F">
        <w:rPr>
          <w:rFonts w:ascii="Arial" w:hAnsi="Arial" w:cs="Arial"/>
          <w:sz w:val="22"/>
          <w:szCs w:val="22"/>
        </w:rPr>
        <w:t>2025</w:t>
      </w:r>
      <w:r w:rsidRPr="00A81986">
        <w:rPr>
          <w:rFonts w:ascii="Arial" w:hAnsi="Arial" w:cs="Arial"/>
          <w:sz w:val="22"/>
          <w:szCs w:val="22"/>
        </w:rPr>
        <w:t xml:space="preserve">: Baht </w:t>
      </w:r>
      <w:r w:rsidRPr="00A81986" w:rsidR="00EB293E">
        <w:rPr>
          <w:rFonts w:ascii="Arial" w:hAnsi="Arial" w:cs="Arial"/>
          <w:sz w:val="22"/>
          <w:szCs w:val="22"/>
        </w:rPr>
        <w:t>12,</w:t>
      </w:r>
      <w:r w:rsidRPr="00A81986" w:rsidR="00F90449">
        <w:rPr>
          <w:rFonts w:ascii="Arial" w:hAnsi="Arial" w:cs="Arial"/>
          <w:sz w:val="22"/>
          <w:szCs w:val="22"/>
        </w:rPr>
        <w:t>434</w:t>
      </w:r>
      <w:r w:rsidRPr="00A81986" w:rsidR="00EB293E">
        <w:rPr>
          <w:rFonts w:ascii="Arial" w:hAnsi="Arial" w:cs="Arial"/>
          <w:sz w:val="22"/>
          <w:szCs w:val="22"/>
        </w:rPr>
        <w:t xml:space="preserve"> </w:t>
      </w:r>
      <w:r w:rsidRPr="00A81986">
        <w:rPr>
          <w:rFonts w:ascii="Arial" w:hAnsi="Arial" w:cs="Arial"/>
          <w:sz w:val="22"/>
          <w:szCs w:val="22"/>
        </w:rPr>
        <w:t xml:space="preserve">million) and Gold Line amounting to Baht </w:t>
      </w:r>
      <w:r w:rsidRPr="00A81986" w:rsidR="00F90449">
        <w:rPr>
          <w:rFonts w:ascii="Arial" w:hAnsi="Arial" w:cs="Arial"/>
          <w:sz w:val="22"/>
          <w:szCs w:val="22"/>
        </w:rPr>
        <w:t>353</w:t>
      </w:r>
      <w:r w:rsidRPr="00A81986">
        <w:rPr>
          <w:rFonts w:ascii="Arial" w:hAnsi="Arial" w:cs="Arial"/>
          <w:sz w:val="22"/>
          <w:szCs w:val="22"/>
        </w:rPr>
        <w:t xml:space="preserve"> million (</w:t>
      </w:r>
      <w:r w:rsidRPr="00A81986" w:rsidR="00B9327F">
        <w:rPr>
          <w:rFonts w:ascii="Arial" w:hAnsi="Arial" w:cs="Arial"/>
          <w:sz w:val="22"/>
          <w:szCs w:val="22"/>
        </w:rPr>
        <w:t>2025</w:t>
      </w:r>
      <w:r w:rsidRPr="00A81986">
        <w:rPr>
          <w:rFonts w:ascii="Arial" w:hAnsi="Arial" w:cs="Arial"/>
          <w:sz w:val="22"/>
          <w:szCs w:val="22"/>
        </w:rPr>
        <w:t xml:space="preserve">: Baht </w:t>
      </w:r>
      <w:r w:rsidRPr="00A81986" w:rsidR="00F90449">
        <w:rPr>
          <w:rFonts w:ascii="Arial" w:hAnsi="Arial" w:cs="Arial"/>
          <w:sz w:val="22"/>
          <w:szCs w:val="22"/>
        </w:rPr>
        <w:t>366</w:t>
      </w:r>
      <w:r w:rsidRPr="00A81986">
        <w:rPr>
          <w:rFonts w:ascii="Arial" w:hAnsi="Arial" w:cs="Arial"/>
          <w:sz w:val="22"/>
          <w:szCs w:val="22"/>
        </w:rPr>
        <w:t xml:space="preserve"> million).</w:t>
      </w:r>
    </w:p>
    <w:p w:rsidR="00940BA7" w:rsidRPr="00A81986" w:rsidP="00886D2A" w14:paraId="11BC29D5" w14:textId="4AE8855A">
      <w:pPr>
        <w:spacing w:before="120" w:after="120" w:line="380" w:lineRule="exact"/>
        <w:ind w:left="605" w:hanging="605"/>
        <w:jc w:val="thaiDistribute"/>
        <w:textAlignment w:val="auto"/>
        <w:rPr>
          <w:rFonts w:ascii="Arial" w:hAnsi="Arial" w:cs="Arial"/>
          <w:sz w:val="22"/>
          <w:szCs w:val="22"/>
        </w:rPr>
      </w:pPr>
      <w:r w:rsidRPr="00A81986">
        <w:rPr>
          <w:rFonts w:ascii="Arial" w:hAnsi="Arial" w:cs="Arial"/>
          <w:sz w:val="22"/>
          <w:szCs w:val="22"/>
        </w:rPr>
        <w:tab/>
        <w:t>In considering the classification of the receivable of the Green line</w:t>
      </w:r>
      <w:r w:rsidRPr="00A81986" w:rsidR="00E31F5E">
        <w:rPr>
          <w:rFonts w:ascii="Arial" w:hAnsi="Arial" w:cs="Arial"/>
          <w:sz w:val="22"/>
          <w:szCs w:val="22"/>
          <w:cs/>
        </w:rPr>
        <w:t xml:space="preserve"> </w:t>
      </w:r>
      <w:r w:rsidRPr="00A81986" w:rsidR="00E31F5E">
        <w:rPr>
          <w:rFonts w:ascii="Arial" w:hAnsi="Arial" w:cs="Arial"/>
          <w:sz w:val="22"/>
          <w:szCs w:val="22"/>
        </w:rPr>
        <w:t>and the Gold line</w:t>
      </w:r>
      <w:r w:rsidRPr="00A81986">
        <w:rPr>
          <w:rFonts w:ascii="Arial" w:hAnsi="Arial" w:cs="Arial"/>
          <w:sz w:val="22"/>
          <w:szCs w:val="22"/>
        </w:rPr>
        <w:t xml:space="preserve">, </w:t>
      </w:r>
      <w:r w:rsidRPr="00A81986" w:rsidR="00122B39">
        <w:rPr>
          <w:rFonts w:ascii="Arial" w:hAnsi="Arial" w:cs="Arial"/>
          <w:sz w:val="22"/>
          <w:szCs w:val="22"/>
        </w:rPr>
        <w:t>the subsidiary</w:t>
      </w:r>
      <w:r w:rsidRPr="00A81986">
        <w:rPr>
          <w:rFonts w:ascii="Arial" w:hAnsi="Arial" w:cs="Arial"/>
          <w:sz w:val="22"/>
          <w:szCs w:val="22"/>
        </w:rPr>
        <w:t xml:space="preserve"> applied the same criteria as the receivable under agreements with the government authority described in Note </w:t>
      </w:r>
      <w:r w:rsidRPr="00A81986" w:rsidR="00CC1DC1">
        <w:rPr>
          <w:rFonts w:ascii="Arial" w:hAnsi="Arial" w:cs="Arial"/>
          <w:sz w:val="22"/>
          <w:szCs w:val="22"/>
        </w:rPr>
        <w:t>1</w:t>
      </w:r>
      <w:r w:rsidRPr="00A81986" w:rsidR="00325A3A">
        <w:rPr>
          <w:rFonts w:ascii="Arial" w:hAnsi="Arial" w:cs="Arial"/>
          <w:sz w:val="22"/>
          <w:szCs w:val="22"/>
        </w:rPr>
        <w:t>2</w:t>
      </w:r>
      <w:r w:rsidRPr="00A81986">
        <w:rPr>
          <w:rFonts w:ascii="Arial" w:hAnsi="Arial" w:cs="Arial"/>
          <w:sz w:val="22"/>
          <w:szCs w:val="22"/>
        </w:rPr>
        <w:t>.1 to the financial statements.</w:t>
      </w:r>
    </w:p>
    <w:p w:rsidR="00B6039A" w:rsidRPr="00A81986" w14:paraId="560C936E" w14:textId="77777777">
      <w:pPr>
        <w:overflowPunct/>
        <w:autoSpaceDE/>
        <w:autoSpaceDN/>
        <w:adjustRightInd/>
        <w:spacing w:after="200" w:line="276" w:lineRule="auto"/>
        <w:textAlignment w:val="auto"/>
        <w:rPr>
          <w:rFonts w:ascii="Arial" w:hAnsi="Arial" w:cs="Arial"/>
          <w:b/>
          <w:bCs/>
          <w:sz w:val="22"/>
          <w:szCs w:val="22"/>
        </w:rPr>
      </w:pPr>
      <w:r w:rsidRPr="00A81986">
        <w:rPr>
          <w:rFonts w:ascii="Arial" w:hAnsi="Arial" w:cs="Arial"/>
          <w:b/>
          <w:bCs/>
          <w:sz w:val="22"/>
          <w:szCs w:val="22"/>
        </w:rPr>
        <w:br w:type="page"/>
      </w:r>
    </w:p>
    <w:p w:rsidR="00063C61" w:rsidRPr="00A81986" w:rsidP="00886D2A" w14:paraId="095968E8" w14:textId="483C8D7B">
      <w:pPr>
        <w:spacing w:before="120" w:after="120" w:line="380" w:lineRule="exact"/>
        <w:ind w:left="605" w:hanging="605"/>
        <w:jc w:val="thaiDistribute"/>
        <w:rPr>
          <w:rFonts w:ascii="Arial" w:hAnsi="Arial" w:cs="Arial"/>
          <w:b/>
          <w:bCs/>
          <w:sz w:val="22"/>
          <w:szCs w:val="22"/>
        </w:rPr>
      </w:pPr>
      <w:r w:rsidRPr="00A81986">
        <w:rPr>
          <w:rFonts w:ascii="Arial" w:hAnsi="Arial" w:cs="Arial"/>
          <w:b/>
          <w:bCs/>
          <w:sz w:val="22"/>
          <w:szCs w:val="22"/>
        </w:rPr>
        <w:t>12</w:t>
      </w:r>
      <w:r w:rsidRPr="00A81986">
        <w:rPr>
          <w:rFonts w:ascii="Arial" w:hAnsi="Arial" w:cs="Arial"/>
          <w:b/>
          <w:bCs/>
          <w:sz w:val="22"/>
          <w:szCs w:val="22"/>
        </w:rPr>
        <w:t>.2b</w:t>
      </w:r>
      <w:r w:rsidRPr="00A81986">
        <w:rPr>
          <w:rFonts w:ascii="Arial" w:hAnsi="Arial" w:cs="Arial"/>
          <w:b/>
          <w:bCs/>
          <w:sz w:val="22"/>
          <w:szCs w:val="22"/>
        </w:rPr>
        <w:tab/>
        <w:t>Receivable due in the future under agreements with government authority - Pink Line and Yellow Line projects</w:t>
      </w:r>
    </w:p>
    <w:tbl>
      <w:tblPr>
        <w:tblW w:w="9000" w:type="dxa"/>
        <w:tblInd w:w="540" w:type="dxa"/>
        <w:tblLook w:val="04A0"/>
      </w:tblPr>
      <w:tblGrid>
        <w:gridCol w:w="5220"/>
        <w:gridCol w:w="1890"/>
        <w:gridCol w:w="1890"/>
      </w:tblGrid>
      <w:tr w14:paraId="040ACCF1" w14:textId="77777777">
        <w:tblPrEx>
          <w:tblW w:w="9000" w:type="dxa"/>
          <w:tblInd w:w="540" w:type="dxa"/>
          <w:tblLook w:val="04A0"/>
        </w:tblPrEx>
        <w:trPr>
          <w:tblHeader/>
        </w:trPr>
        <w:tc>
          <w:tcPr>
            <w:tcW w:w="5220" w:type="dxa"/>
            <w:vAlign w:val="bottom"/>
          </w:tcPr>
          <w:p w:rsidR="00063C61" w:rsidRPr="00A81986" w:rsidP="00886D2A" w14:paraId="461A302C" w14:textId="77777777">
            <w:pPr>
              <w:spacing w:line="380" w:lineRule="exact"/>
              <w:jc w:val="center"/>
              <w:rPr>
                <w:rFonts w:ascii="Arial" w:hAnsi="Arial" w:cs="Arial"/>
                <w:sz w:val="20"/>
                <w:szCs w:val="20"/>
              </w:rPr>
            </w:pPr>
          </w:p>
        </w:tc>
        <w:tc>
          <w:tcPr>
            <w:tcW w:w="3780" w:type="dxa"/>
            <w:gridSpan w:val="2"/>
            <w:hideMark/>
          </w:tcPr>
          <w:p w:rsidR="00063C61" w:rsidRPr="00A81986" w:rsidP="00886D2A" w14:paraId="75B6E20C" w14:textId="77777777">
            <w:pPr>
              <w:spacing w:line="380" w:lineRule="exact"/>
              <w:jc w:val="right"/>
              <w:rPr>
                <w:rFonts w:ascii="Arial" w:hAnsi="Arial" w:cs="Arial"/>
                <w:sz w:val="20"/>
                <w:szCs w:val="20"/>
              </w:rPr>
            </w:pPr>
            <w:r w:rsidRPr="00A81986">
              <w:rPr>
                <w:rFonts w:ascii="Arial" w:hAnsi="Arial" w:cs="Arial"/>
                <w:sz w:val="20"/>
                <w:szCs w:val="20"/>
              </w:rPr>
              <w:t>(Unit: Million Baht)</w:t>
            </w:r>
          </w:p>
        </w:tc>
      </w:tr>
      <w:tr w14:paraId="3D8780F5" w14:textId="77777777">
        <w:tblPrEx>
          <w:tblW w:w="9000" w:type="dxa"/>
          <w:tblInd w:w="540" w:type="dxa"/>
          <w:tblLook w:val="04A0"/>
        </w:tblPrEx>
        <w:trPr>
          <w:trHeight w:val="61"/>
          <w:tblHeader/>
        </w:trPr>
        <w:tc>
          <w:tcPr>
            <w:tcW w:w="5220" w:type="dxa"/>
            <w:vAlign w:val="bottom"/>
          </w:tcPr>
          <w:p w:rsidR="00063C61" w:rsidRPr="00A81986" w:rsidP="00886D2A" w14:paraId="2D64E04A" w14:textId="77777777">
            <w:pPr>
              <w:spacing w:line="380" w:lineRule="exact"/>
              <w:jc w:val="center"/>
              <w:rPr>
                <w:rFonts w:ascii="Arial" w:hAnsi="Arial" w:cs="Arial"/>
                <w:sz w:val="20"/>
                <w:szCs w:val="20"/>
                <w:cs/>
              </w:rPr>
            </w:pPr>
          </w:p>
        </w:tc>
        <w:tc>
          <w:tcPr>
            <w:tcW w:w="3780" w:type="dxa"/>
            <w:gridSpan w:val="2"/>
            <w:vAlign w:val="bottom"/>
            <w:hideMark/>
          </w:tcPr>
          <w:p w:rsidR="00063C61" w:rsidRPr="00A81986" w:rsidP="00886D2A" w14:paraId="11FD4D34" w14:textId="77777777">
            <w:pPr>
              <w:pBdr>
                <w:bottom w:val="single" w:sz="4" w:space="1" w:color="auto"/>
              </w:pBdr>
              <w:spacing w:line="380" w:lineRule="exact"/>
              <w:jc w:val="center"/>
              <w:rPr>
                <w:rFonts w:ascii="Arial" w:hAnsi="Arial" w:cs="Arial"/>
                <w:sz w:val="20"/>
                <w:szCs w:val="20"/>
                <w:cs/>
              </w:rPr>
            </w:pPr>
            <w:r w:rsidRPr="00A81986">
              <w:rPr>
                <w:rFonts w:ascii="Arial" w:hAnsi="Arial" w:cs="Arial"/>
                <w:sz w:val="20"/>
                <w:szCs w:val="20"/>
              </w:rPr>
              <w:t>Consolidated financial statements</w:t>
            </w:r>
          </w:p>
        </w:tc>
      </w:tr>
      <w:tr w14:paraId="181F43AD" w14:textId="77777777">
        <w:tblPrEx>
          <w:tblW w:w="9000" w:type="dxa"/>
          <w:tblInd w:w="540" w:type="dxa"/>
          <w:tblLook w:val="04A0"/>
        </w:tblPrEx>
        <w:trPr>
          <w:tblHeader/>
        </w:trPr>
        <w:tc>
          <w:tcPr>
            <w:tcW w:w="5220" w:type="dxa"/>
            <w:vAlign w:val="bottom"/>
          </w:tcPr>
          <w:p w:rsidR="00063C61" w:rsidRPr="00A81986" w:rsidP="00886D2A" w14:paraId="126B1245" w14:textId="77777777">
            <w:pPr>
              <w:spacing w:line="380" w:lineRule="exact"/>
              <w:jc w:val="center"/>
              <w:rPr>
                <w:rFonts w:ascii="Arial" w:hAnsi="Arial" w:cs="Arial"/>
                <w:sz w:val="20"/>
                <w:szCs w:val="20"/>
              </w:rPr>
            </w:pPr>
          </w:p>
        </w:tc>
        <w:tc>
          <w:tcPr>
            <w:tcW w:w="1890" w:type="dxa"/>
            <w:vAlign w:val="bottom"/>
            <w:hideMark/>
          </w:tcPr>
          <w:p w:rsidR="00063C61" w:rsidRPr="00A81986" w:rsidP="00886D2A" w14:paraId="30A89DAF" w14:textId="691BCB8E">
            <w:pPr>
              <w:spacing w:line="380" w:lineRule="exact"/>
              <w:jc w:val="center"/>
              <w:rPr>
                <w:rFonts w:ascii="Arial" w:hAnsi="Arial" w:cs="Arial"/>
                <w:sz w:val="20"/>
                <w:szCs w:val="20"/>
                <w:u w:val="single"/>
              </w:rPr>
            </w:pPr>
            <w:r w:rsidRPr="00A81986">
              <w:rPr>
                <w:rFonts w:ascii="Arial" w:hAnsi="Arial" w:cs="Arial"/>
                <w:spacing w:val="-5"/>
                <w:sz w:val="20"/>
                <w:szCs w:val="20"/>
                <w:u w:val="single"/>
              </w:rPr>
              <w:t>202</w:t>
            </w:r>
            <w:r w:rsidRPr="00A81986" w:rsidR="00261D20">
              <w:rPr>
                <w:rFonts w:ascii="Arial" w:hAnsi="Arial" w:cs="Arial"/>
                <w:spacing w:val="-5"/>
                <w:sz w:val="20"/>
                <w:szCs w:val="20"/>
                <w:u w:val="single"/>
              </w:rPr>
              <w:t>6</w:t>
            </w:r>
          </w:p>
        </w:tc>
        <w:tc>
          <w:tcPr>
            <w:tcW w:w="1890" w:type="dxa"/>
            <w:vAlign w:val="bottom"/>
            <w:hideMark/>
          </w:tcPr>
          <w:p w:rsidR="00063C61" w:rsidRPr="00A81986" w:rsidP="00886D2A" w14:paraId="4FB61A64" w14:textId="1BCAD4DB">
            <w:pPr>
              <w:spacing w:line="380" w:lineRule="exact"/>
              <w:jc w:val="center"/>
              <w:rPr>
                <w:rFonts w:ascii="Arial" w:hAnsi="Arial" w:cs="Arial"/>
                <w:sz w:val="20"/>
                <w:szCs w:val="20"/>
                <w:u w:val="single"/>
              </w:rPr>
            </w:pPr>
            <w:r w:rsidRPr="00A81986">
              <w:rPr>
                <w:rFonts w:ascii="Arial" w:hAnsi="Arial" w:cs="Arial"/>
                <w:spacing w:val="-6"/>
                <w:sz w:val="20"/>
                <w:szCs w:val="20"/>
                <w:u w:val="single"/>
              </w:rPr>
              <w:t>202</w:t>
            </w:r>
            <w:r w:rsidRPr="00A81986" w:rsidR="00261D20">
              <w:rPr>
                <w:rFonts w:ascii="Arial" w:hAnsi="Arial" w:cs="Arial"/>
                <w:spacing w:val="-6"/>
                <w:sz w:val="20"/>
                <w:szCs w:val="20"/>
                <w:u w:val="single"/>
              </w:rPr>
              <w:t>5</w:t>
            </w:r>
          </w:p>
        </w:tc>
      </w:tr>
      <w:tr w14:paraId="7C89E42C" w14:textId="77777777">
        <w:tblPrEx>
          <w:tblW w:w="9000" w:type="dxa"/>
          <w:tblInd w:w="540" w:type="dxa"/>
          <w:tblLook w:val="04A0"/>
        </w:tblPrEx>
        <w:trPr>
          <w:tblHeader/>
        </w:trPr>
        <w:tc>
          <w:tcPr>
            <w:tcW w:w="5220" w:type="dxa"/>
            <w:vAlign w:val="bottom"/>
            <w:hideMark/>
          </w:tcPr>
          <w:p w:rsidR="00261D20" w:rsidRPr="00A81986" w:rsidP="00886D2A" w14:paraId="2F0622E0" w14:textId="77777777">
            <w:pPr>
              <w:spacing w:line="380" w:lineRule="exact"/>
              <w:ind w:left="250" w:right="72" w:hanging="270"/>
              <w:rPr>
                <w:rFonts w:ascii="Arial" w:hAnsi="Arial" w:cs="Arial"/>
                <w:sz w:val="20"/>
                <w:szCs w:val="20"/>
              </w:rPr>
            </w:pPr>
            <w:r w:rsidRPr="00A81986">
              <w:rPr>
                <w:rFonts w:ascii="Arial" w:hAnsi="Arial" w:cs="Arial"/>
                <w:sz w:val="20"/>
                <w:szCs w:val="20"/>
              </w:rPr>
              <w:t>Receivable due in the future under agreements with government authority</w:t>
            </w:r>
          </w:p>
        </w:tc>
        <w:tc>
          <w:tcPr>
            <w:tcW w:w="1890" w:type="dxa"/>
            <w:vAlign w:val="bottom"/>
          </w:tcPr>
          <w:p w:rsidR="00261D20" w:rsidRPr="00A81986" w:rsidP="00886D2A" w14:paraId="1974B76E" w14:textId="4E291706">
            <w:pPr>
              <w:pBdr>
                <w:bottom w:val="double" w:sz="4" w:space="1" w:color="auto"/>
              </w:pBdr>
              <w:tabs>
                <w:tab w:val="decimal" w:pos="1417"/>
              </w:tabs>
              <w:spacing w:line="380" w:lineRule="exact"/>
              <w:rPr>
                <w:rFonts w:ascii="Arial" w:hAnsi="Arial" w:cs="Arial"/>
                <w:sz w:val="20"/>
                <w:szCs w:val="20"/>
                <w:cs/>
              </w:rPr>
            </w:pPr>
            <w:r w:rsidRPr="00A81986">
              <w:rPr>
                <w:rFonts w:ascii="Arial" w:hAnsi="Arial" w:cs="Arial"/>
                <w:sz w:val="20"/>
                <w:szCs w:val="20"/>
              </w:rPr>
              <w:t>28,041</w:t>
            </w:r>
          </w:p>
        </w:tc>
        <w:tc>
          <w:tcPr>
            <w:tcW w:w="1890" w:type="dxa"/>
            <w:vAlign w:val="bottom"/>
          </w:tcPr>
          <w:p w:rsidR="00261D20" w:rsidRPr="00A81986" w:rsidP="00886D2A" w14:paraId="2DADB873" w14:textId="133C2448">
            <w:pPr>
              <w:pBdr>
                <w:bottom w:val="double" w:sz="4" w:space="1" w:color="auto"/>
              </w:pBdr>
              <w:tabs>
                <w:tab w:val="decimal" w:pos="1417"/>
              </w:tabs>
              <w:spacing w:line="380" w:lineRule="exact"/>
              <w:rPr>
                <w:rFonts w:ascii="Arial" w:hAnsi="Arial" w:cs="Arial"/>
                <w:sz w:val="20"/>
                <w:szCs w:val="20"/>
              </w:rPr>
            </w:pPr>
            <w:r w:rsidRPr="00A81986">
              <w:rPr>
                <w:rFonts w:ascii="Arial" w:hAnsi="Arial" w:cs="Arial"/>
                <w:sz w:val="20"/>
                <w:szCs w:val="20"/>
              </w:rPr>
              <w:t>31,274</w:t>
            </w:r>
          </w:p>
        </w:tc>
      </w:tr>
      <w:tr w14:paraId="5B1FDE32" w14:textId="77777777">
        <w:tblPrEx>
          <w:tblW w:w="9000" w:type="dxa"/>
          <w:tblInd w:w="540" w:type="dxa"/>
          <w:tblLook w:val="04A0"/>
        </w:tblPrEx>
        <w:tc>
          <w:tcPr>
            <w:tcW w:w="5220" w:type="dxa"/>
            <w:vAlign w:val="bottom"/>
          </w:tcPr>
          <w:p w:rsidR="00261D20" w:rsidRPr="00A81986" w:rsidP="00886D2A" w14:paraId="5103685D" w14:textId="77777777">
            <w:pPr>
              <w:spacing w:line="380" w:lineRule="exact"/>
              <w:ind w:left="340" w:hanging="360"/>
              <w:rPr>
                <w:rFonts w:ascii="Arial" w:hAnsi="Arial" w:cs="Arial"/>
                <w:sz w:val="20"/>
                <w:szCs w:val="20"/>
                <w:cs/>
              </w:rPr>
            </w:pPr>
          </w:p>
        </w:tc>
        <w:tc>
          <w:tcPr>
            <w:tcW w:w="1890" w:type="dxa"/>
            <w:vAlign w:val="bottom"/>
          </w:tcPr>
          <w:p w:rsidR="00261D20" w:rsidRPr="00A81986" w:rsidP="00886D2A" w14:paraId="0AC7A5B5" w14:textId="77777777">
            <w:pPr>
              <w:tabs>
                <w:tab w:val="decimal" w:pos="1417"/>
              </w:tabs>
              <w:spacing w:line="380" w:lineRule="exact"/>
              <w:rPr>
                <w:rFonts w:ascii="Arial" w:hAnsi="Arial" w:cs="Arial"/>
                <w:sz w:val="20"/>
                <w:szCs w:val="20"/>
                <w:cs/>
              </w:rPr>
            </w:pPr>
          </w:p>
        </w:tc>
        <w:tc>
          <w:tcPr>
            <w:tcW w:w="1890" w:type="dxa"/>
            <w:vAlign w:val="bottom"/>
          </w:tcPr>
          <w:p w:rsidR="00261D20" w:rsidRPr="00A81986" w:rsidP="00886D2A" w14:paraId="282CD624" w14:textId="77777777">
            <w:pPr>
              <w:tabs>
                <w:tab w:val="decimal" w:pos="1417"/>
              </w:tabs>
              <w:spacing w:line="380" w:lineRule="exact"/>
              <w:rPr>
                <w:rFonts w:ascii="Arial" w:hAnsi="Arial" w:cs="Arial"/>
                <w:sz w:val="20"/>
                <w:szCs w:val="20"/>
              </w:rPr>
            </w:pPr>
          </w:p>
        </w:tc>
      </w:tr>
      <w:tr w14:paraId="617E4A22" w14:textId="77777777">
        <w:tblPrEx>
          <w:tblW w:w="9000" w:type="dxa"/>
          <w:tblInd w:w="540" w:type="dxa"/>
          <w:tblLook w:val="04A0"/>
        </w:tblPrEx>
        <w:tc>
          <w:tcPr>
            <w:tcW w:w="5220" w:type="dxa"/>
            <w:vAlign w:val="bottom"/>
            <w:hideMark/>
          </w:tcPr>
          <w:p w:rsidR="00261D20" w:rsidRPr="00A81986" w:rsidP="00886D2A" w14:paraId="709C0A10" w14:textId="77777777">
            <w:pPr>
              <w:spacing w:line="380" w:lineRule="exact"/>
              <w:ind w:left="250" w:right="72" w:hanging="270"/>
              <w:rPr>
                <w:rFonts w:ascii="Arial" w:hAnsi="Arial" w:cs="Arial"/>
                <w:sz w:val="20"/>
                <w:szCs w:val="20"/>
              </w:rPr>
            </w:pPr>
            <w:r w:rsidRPr="00A81986">
              <w:rPr>
                <w:rFonts w:ascii="Arial" w:hAnsi="Arial" w:cs="Arial"/>
                <w:sz w:val="20"/>
                <w:szCs w:val="20"/>
              </w:rPr>
              <w:t>Current</w:t>
            </w:r>
          </w:p>
        </w:tc>
        <w:tc>
          <w:tcPr>
            <w:tcW w:w="1890" w:type="dxa"/>
            <w:vAlign w:val="bottom"/>
          </w:tcPr>
          <w:p w:rsidR="00261D20" w:rsidRPr="00A81986" w:rsidP="00886D2A" w14:paraId="2D3B0937" w14:textId="64093A81">
            <w:pPr>
              <w:tabs>
                <w:tab w:val="decimal" w:pos="1417"/>
              </w:tabs>
              <w:spacing w:line="380" w:lineRule="exact"/>
              <w:rPr>
                <w:rFonts w:ascii="Arial" w:hAnsi="Arial" w:cs="Arial"/>
                <w:sz w:val="20"/>
                <w:szCs w:val="20"/>
                <w:cs/>
              </w:rPr>
            </w:pPr>
            <w:r w:rsidRPr="00A81986">
              <w:rPr>
                <w:rFonts w:ascii="Arial" w:hAnsi="Arial" w:cs="Arial"/>
                <w:sz w:val="20"/>
                <w:szCs w:val="20"/>
              </w:rPr>
              <w:t>4,755</w:t>
            </w:r>
          </w:p>
        </w:tc>
        <w:tc>
          <w:tcPr>
            <w:tcW w:w="1890" w:type="dxa"/>
            <w:vAlign w:val="bottom"/>
          </w:tcPr>
          <w:p w:rsidR="00261D20" w:rsidRPr="00A81986" w:rsidP="00886D2A" w14:paraId="4CDD5121" w14:textId="4D9FF329">
            <w:pPr>
              <w:tabs>
                <w:tab w:val="decimal" w:pos="1417"/>
              </w:tabs>
              <w:spacing w:line="380" w:lineRule="exact"/>
              <w:rPr>
                <w:rFonts w:ascii="Arial" w:hAnsi="Arial" w:cs="Arial"/>
                <w:sz w:val="20"/>
                <w:szCs w:val="20"/>
              </w:rPr>
            </w:pPr>
            <w:r w:rsidRPr="00A81986">
              <w:rPr>
                <w:rFonts w:ascii="Arial" w:hAnsi="Arial" w:cs="Arial"/>
                <w:sz w:val="20"/>
                <w:szCs w:val="20"/>
              </w:rPr>
              <w:t>4,755</w:t>
            </w:r>
          </w:p>
        </w:tc>
      </w:tr>
      <w:tr w14:paraId="60E05603" w14:textId="77777777">
        <w:tblPrEx>
          <w:tblW w:w="9000" w:type="dxa"/>
          <w:tblInd w:w="540" w:type="dxa"/>
          <w:tblLook w:val="04A0"/>
        </w:tblPrEx>
        <w:tc>
          <w:tcPr>
            <w:tcW w:w="5220" w:type="dxa"/>
            <w:vAlign w:val="bottom"/>
            <w:hideMark/>
          </w:tcPr>
          <w:p w:rsidR="00261D20" w:rsidRPr="00A81986" w:rsidP="00886D2A" w14:paraId="44EEF0D0" w14:textId="77777777">
            <w:pPr>
              <w:spacing w:line="380" w:lineRule="exact"/>
              <w:ind w:left="250" w:right="72" w:hanging="270"/>
              <w:rPr>
                <w:rFonts w:ascii="Arial" w:hAnsi="Arial" w:cs="Arial"/>
                <w:sz w:val="20"/>
                <w:szCs w:val="20"/>
              </w:rPr>
            </w:pPr>
            <w:r w:rsidRPr="00A81986">
              <w:rPr>
                <w:rFonts w:ascii="Arial" w:hAnsi="Arial" w:cs="Arial"/>
                <w:sz w:val="20"/>
                <w:szCs w:val="20"/>
              </w:rPr>
              <w:t>Non-current</w:t>
            </w:r>
          </w:p>
        </w:tc>
        <w:tc>
          <w:tcPr>
            <w:tcW w:w="1890" w:type="dxa"/>
            <w:vAlign w:val="bottom"/>
          </w:tcPr>
          <w:p w:rsidR="00261D20" w:rsidRPr="00A81986" w:rsidP="00886D2A" w14:paraId="1D993C13" w14:textId="7A83A903">
            <w:pPr>
              <w:tabs>
                <w:tab w:val="decimal" w:pos="1417"/>
              </w:tabs>
              <w:spacing w:line="380" w:lineRule="exact"/>
              <w:rPr>
                <w:rFonts w:ascii="Arial" w:hAnsi="Arial" w:cs="Arial"/>
                <w:sz w:val="20"/>
                <w:szCs w:val="20"/>
              </w:rPr>
            </w:pPr>
            <w:r w:rsidRPr="00A81986">
              <w:rPr>
                <w:rFonts w:ascii="Arial" w:hAnsi="Arial" w:cs="Arial"/>
                <w:sz w:val="20"/>
                <w:szCs w:val="20"/>
              </w:rPr>
              <w:t>23,</w:t>
            </w:r>
            <w:r w:rsidRPr="00A81986" w:rsidR="002F1F3F">
              <w:rPr>
                <w:rFonts w:ascii="Arial" w:hAnsi="Arial" w:cs="Arial"/>
                <w:sz w:val="20"/>
                <w:szCs w:val="20"/>
              </w:rPr>
              <w:t>286</w:t>
            </w:r>
          </w:p>
        </w:tc>
        <w:tc>
          <w:tcPr>
            <w:tcW w:w="1890" w:type="dxa"/>
            <w:vAlign w:val="bottom"/>
          </w:tcPr>
          <w:p w:rsidR="00261D20" w:rsidRPr="00A81986" w:rsidP="00886D2A" w14:paraId="1AA25695" w14:textId="1739208F">
            <w:pPr>
              <w:tabs>
                <w:tab w:val="decimal" w:pos="1417"/>
              </w:tabs>
              <w:spacing w:line="380" w:lineRule="exact"/>
              <w:rPr>
                <w:rFonts w:ascii="Arial" w:hAnsi="Arial" w:cs="Arial"/>
                <w:sz w:val="20"/>
                <w:szCs w:val="20"/>
              </w:rPr>
            </w:pPr>
            <w:r w:rsidRPr="00A81986">
              <w:rPr>
                <w:rFonts w:ascii="Arial" w:hAnsi="Arial" w:cs="Arial"/>
                <w:sz w:val="20"/>
                <w:szCs w:val="20"/>
              </w:rPr>
              <w:t>26,519</w:t>
            </w:r>
          </w:p>
        </w:tc>
      </w:tr>
    </w:tbl>
    <w:p w:rsidR="00063C61" w:rsidRPr="00A81986" w:rsidP="00886D2A" w14:paraId="1950A0A9" w14:textId="5F1767B8">
      <w:pPr>
        <w:spacing w:before="240" w:after="120" w:line="380" w:lineRule="exact"/>
        <w:ind w:left="605"/>
        <w:jc w:val="thaiDistribute"/>
        <w:textAlignment w:val="auto"/>
        <w:rPr>
          <w:rFonts w:ascii="Arial" w:hAnsi="Arial" w:cs="Arial"/>
          <w:sz w:val="22"/>
          <w:szCs w:val="22"/>
        </w:rPr>
      </w:pPr>
      <w:r w:rsidRPr="00A81986">
        <w:rPr>
          <w:rFonts w:ascii="Arial" w:hAnsi="Arial" w:cs="Arial"/>
          <w:sz w:val="22"/>
          <w:szCs w:val="22"/>
        </w:rPr>
        <w:t>Movements of receivable due in the future under agreements with government authority - Pink Line and Yellow Line projects are summarised below.</w:t>
      </w:r>
    </w:p>
    <w:tbl>
      <w:tblPr>
        <w:tblW w:w="9090" w:type="dxa"/>
        <w:tblInd w:w="450" w:type="dxa"/>
        <w:tblLayout w:type="fixed"/>
        <w:tblLook w:val="0000"/>
      </w:tblPr>
      <w:tblGrid>
        <w:gridCol w:w="6570"/>
        <w:gridCol w:w="2520"/>
      </w:tblGrid>
      <w:tr w14:paraId="65F94C08" w14:textId="77777777">
        <w:tblPrEx>
          <w:tblW w:w="9090" w:type="dxa"/>
          <w:tblInd w:w="450" w:type="dxa"/>
          <w:tblLayout w:type="fixed"/>
          <w:tblLook w:val="0000"/>
        </w:tblPrEx>
        <w:trPr>
          <w:cantSplit/>
        </w:trPr>
        <w:tc>
          <w:tcPr>
            <w:tcW w:w="9090" w:type="dxa"/>
            <w:gridSpan w:val="2"/>
          </w:tcPr>
          <w:p w:rsidR="00063C61" w:rsidRPr="00A81986" w:rsidP="00886D2A" w14:paraId="453038A1" w14:textId="77777777">
            <w:pPr>
              <w:tabs>
                <w:tab w:val="left" w:pos="360"/>
                <w:tab w:val="center" w:pos="6390"/>
                <w:tab w:val="center" w:pos="8370"/>
              </w:tabs>
              <w:spacing w:line="380" w:lineRule="exact"/>
              <w:jc w:val="right"/>
              <w:rPr>
                <w:rFonts w:ascii="Arial" w:hAnsi="Arial" w:cs="Arial"/>
                <w:sz w:val="20"/>
                <w:szCs w:val="20"/>
                <w:u w:val="single"/>
              </w:rPr>
            </w:pPr>
            <w:r w:rsidRPr="00A81986">
              <w:rPr>
                <w:rFonts w:ascii="Arial" w:hAnsi="Arial" w:cs="Arial"/>
                <w:sz w:val="20"/>
                <w:szCs w:val="20"/>
              </w:rPr>
              <w:t>(Unit: Million Baht)</w:t>
            </w:r>
          </w:p>
        </w:tc>
      </w:tr>
      <w:tr w14:paraId="528F2635" w14:textId="77777777">
        <w:tblPrEx>
          <w:tblW w:w="9090" w:type="dxa"/>
          <w:tblInd w:w="450" w:type="dxa"/>
          <w:tblLayout w:type="fixed"/>
          <w:tblLook w:val="0000"/>
        </w:tblPrEx>
        <w:trPr>
          <w:cantSplit/>
        </w:trPr>
        <w:tc>
          <w:tcPr>
            <w:tcW w:w="6570" w:type="dxa"/>
          </w:tcPr>
          <w:p w:rsidR="00063C61" w:rsidRPr="00A81986" w:rsidP="00886D2A" w14:paraId="27E6BD0D" w14:textId="77777777">
            <w:pPr>
              <w:spacing w:line="380" w:lineRule="exact"/>
              <w:ind w:left="173" w:hanging="107"/>
              <w:rPr>
                <w:rFonts w:ascii="Arial" w:hAnsi="Arial" w:cs="Arial"/>
                <w:sz w:val="20"/>
                <w:szCs w:val="20"/>
              </w:rPr>
            </w:pPr>
          </w:p>
        </w:tc>
        <w:tc>
          <w:tcPr>
            <w:tcW w:w="2520" w:type="dxa"/>
            <w:vAlign w:val="bottom"/>
          </w:tcPr>
          <w:p w:rsidR="00063C61" w:rsidRPr="00A81986" w:rsidP="00886D2A" w14:paraId="59EF7603" w14:textId="77777777">
            <w:pPr>
              <w:pBdr>
                <w:bottom w:val="single" w:sz="4" w:space="1" w:color="auto"/>
              </w:pBdr>
              <w:spacing w:line="380" w:lineRule="exact"/>
              <w:ind w:left="12" w:right="12"/>
              <w:jc w:val="center"/>
              <w:rPr>
                <w:rFonts w:ascii="Arial" w:hAnsi="Arial" w:cs="Arial"/>
                <w:sz w:val="20"/>
                <w:szCs w:val="20"/>
              </w:rPr>
            </w:pPr>
            <w:r w:rsidRPr="00A81986">
              <w:rPr>
                <w:rFonts w:ascii="Arial" w:hAnsi="Arial" w:cs="Arial"/>
                <w:sz w:val="20"/>
                <w:szCs w:val="20"/>
              </w:rPr>
              <w:t>Consolidated                    financial statements</w:t>
            </w:r>
          </w:p>
        </w:tc>
      </w:tr>
      <w:tr w14:paraId="06E5457A" w14:textId="77777777" w:rsidTr="000249DB">
        <w:tblPrEx>
          <w:tblW w:w="9090" w:type="dxa"/>
          <w:tblInd w:w="450" w:type="dxa"/>
          <w:tblLayout w:type="fixed"/>
          <w:tblLook w:val="0000"/>
        </w:tblPrEx>
        <w:trPr>
          <w:cantSplit/>
        </w:trPr>
        <w:tc>
          <w:tcPr>
            <w:tcW w:w="6570" w:type="dxa"/>
          </w:tcPr>
          <w:p w:rsidR="00442116" w:rsidRPr="00A81986" w:rsidP="00886D2A" w14:paraId="58B9A647" w14:textId="23642130">
            <w:pPr>
              <w:spacing w:line="380" w:lineRule="exact"/>
              <w:ind w:left="173" w:hanging="107"/>
              <w:rPr>
                <w:rFonts w:ascii="Arial" w:hAnsi="Arial" w:cs="Arial"/>
                <w:sz w:val="20"/>
                <w:szCs w:val="20"/>
              </w:rPr>
            </w:pPr>
            <w:r w:rsidRPr="00A81986">
              <w:rPr>
                <w:rFonts w:ascii="Arial" w:hAnsi="Arial" w:cs="Arial"/>
                <w:sz w:val="20"/>
                <w:szCs w:val="20"/>
              </w:rPr>
              <w:t>Balance as at 1 April 202</w:t>
            </w:r>
            <w:r w:rsidRPr="00A81986" w:rsidR="00261D20">
              <w:rPr>
                <w:rFonts w:ascii="Arial" w:hAnsi="Arial" w:cs="Arial"/>
                <w:sz w:val="20"/>
                <w:szCs w:val="20"/>
              </w:rPr>
              <w:t>5</w:t>
            </w:r>
          </w:p>
        </w:tc>
        <w:tc>
          <w:tcPr>
            <w:tcW w:w="2520" w:type="dxa"/>
          </w:tcPr>
          <w:p w:rsidR="00442116" w:rsidRPr="00A81986" w:rsidP="00886D2A" w14:paraId="652CE8A1" w14:textId="1C501427">
            <w:pPr>
              <w:tabs>
                <w:tab w:val="decimal" w:pos="1871"/>
              </w:tabs>
              <w:spacing w:line="380" w:lineRule="exact"/>
              <w:ind w:left="12" w:right="12"/>
              <w:rPr>
                <w:rFonts w:ascii="Arial" w:hAnsi="Arial" w:cs="Arial"/>
                <w:sz w:val="20"/>
                <w:szCs w:val="20"/>
                <w:cs/>
              </w:rPr>
            </w:pPr>
            <w:r w:rsidRPr="00A81986">
              <w:rPr>
                <w:rFonts w:ascii="Arial" w:hAnsi="Arial" w:cs="Arial"/>
                <w:sz w:val="20"/>
                <w:szCs w:val="20"/>
              </w:rPr>
              <w:t>31,274</w:t>
            </w:r>
          </w:p>
        </w:tc>
      </w:tr>
      <w:tr w14:paraId="352648F0" w14:textId="77777777" w:rsidTr="000249DB">
        <w:tblPrEx>
          <w:tblW w:w="9090" w:type="dxa"/>
          <w:tblInd w:w="450" w:type="dxa"/>
          <w:tblLayout w:type="fixed"/>
          <w:tblLook w:val="0000"/>
        </w:tblPrEx>
        <w:trPr>
          <w:cantSplit/>
        </w:trPr>
        <w:tc>
          <w:tcPr>
            <w:tcW w:w="6570" w:type="dxa"/>
          </w:tcPr>
          <w:p w:rsidR="00442116" w:rsidRPr="00A81986" w:rsidP="00886D2A" w14:paraId="6A1296C6" w14:textId="77777777">
            <w:pPr>
              <w:spacing w:line="380" w:lineRule="exact"/>
              <w:ind w:left="246" w:hanging="180"/>
              <w:rPr>
                <w:rFonts w:ascii="Arial" w:hAnsi="Arial" w:cs="Arial"/>
                <w:sz w:val="20"/>
                <w:szCs w:val="20"/>
                <w:cs/>
              </w:rPr>
            </w:pPr>
            <w:r w:rsidRPr="00A81986">
              <w:rPr>
                <w:rFonts w:ascii="Arial" w:hAnsi="Arial" w:cs="Arial"/>
                <w:sz w:val="20"/>
                <w:szCs w:val="20"/>
              </w:rPr>
              <w:t>Increase from interest</w:t>
            </w:r>
          </w:p>
        </w:tc>
        <w:tc>
          <w:tcPr>
            <w:tcW w:w="2520" w:type="dxa"/>
          </w:tcPr>
          <w:p w:rsidR="00442116" w:rsidRPr="00A81986" w:rsidP="00886D2A" w14:paraId="662F06D7" w14:textId="700D8086">
            <w:pPr>
              <w:tabs>
                <w:tab w:val="decimal" w:pos="1871"/>
              </w:tabs>
              <w:spacing w:line="380" w:lineRule="exact"/>
              <w:ind w:left="12" w:right="12"/>
              <w:rPr>
                <w:rFonts w:ascii="Arial" w:hAnsi="Arial" w:cs="Arial"/>
                <w:sz w:val="20"/>
                <w:szCs w:val="20"/>
              </w:rPr>
            </w:pPr>
            <w:r w:rsidRPr="00A81986">
              <w:rPr>
                <w:rFonts w:ascii="Arial" w:hAnsi="Arial" w:cs="Arial"/>
                <w:sz w:val="20"/>
                <w:szCs w:val="20"/>
              </w:rPr>
              <w:t>1,522</w:t>
            </w:r>
          </w:p>
        </w:tc>
      </w:tr>
      <w:tr w14:paraId="5A1D23A8" w14:textId="77777777" w:rsidTr="000249DB">
        <w:tblPrEx>
          <w:tblW w:w="9090" w:type="dxa"/>
          <w:tblInd w:w="450" w:type="dxa"/>
          <w:tblLayout w:type="fixed"/>
          <w:tblLook w:val="0000"/>
        </w:tblPrEx>
        <w:trPr>
          <w:cantSplit/>
        </w:trPr>
        <w:tc>
          <w:tcPr>
            <w:tcW w:w="6570" w:type="dxa"/>
          </w:tcPr>
          <w:p w:rsidR="00442116" w:rsidRPr="00A81986" w:rsidP="00886D2A" w14:paraId="18C8E912" w14:textId="4889184B">
            <w:pPr>
              <w:spacing w:line="380" w:lineRule="exact"/>
              <w:ind w:left="246" w:hanging="180"/>
              <w:rPr>
                <w:rFonts w:ascii="Arial" w:hAnsi="Arial" w:cs="Arial"/>
                <w:sz w:val="20"/>
                <w:szCs w:val="20"/>
              </w:rPr>
            </w:pPr>
            <w:r w:rsidRPr="00A81986">
              <w:rPr>
                <w:rFonts w:ascii="Arial" w:hAnsi="Arial" w:cs="Arial"/>
                <w:sz w:val="20"/>
                <w:szCs w:val="20"/>
              </w:rPr>
              <w:t>Receive</w:t>
            </w:r>
            <w:r w:rsidRPr="00A81986" w:rsidR="00226BE7">
              <w:rPr>
                <w:rFonts w:ascii="Arial" w:hAnsi="Arial" w:cs="Arial"/>
                <w:sz w:val="20"/>
                <w:szCs w:val="20"/>
              </w:rPr>
              <w:t>d</w:t>
            </w:r>
            <w:r w:rsidRPr="00A81986">
              <w:rPr>
                <w:rFonts w:ascii="Arial" w:hAnsi="Arial" w:cs="Arial"/>
                <w:sz w:val="20"/>
                <w:szCs w:val="20"/>
              </w:rPr>
              <w:t xml:space="preserve"> payment</w:t>
            </w:r>
          </w:p>
        </w:tc>
        <w:tc>
          <w:tcPr>
            <w:tcW w:w="2520" w:type="dxa"/>
          </w:tcPr>
          <w:p w:rsidR="00442116" w:rsidRPr="00A81986" w:rsidP="00886D2A" w14:paraId="6EA20EC2" w14:textId="5108928F">
            <w:pPr>
              <w:pBdr>
                <w:bottom w:val="single" w:sz="4" w:space="1" w:color="auto"/>
              </w:pBdr>
              <w:tabs>
                <w:tab w:val="decimal" w:pos="1871"/>
              </w:tabs>
              <w:spacing w:line="380" w:lineRule="exact"/>
              <w:ind w:left="12" w:right="12"/>
              <w:rPr>
                <w:rFonts w:ascii="Arial" w:hAnsi="Arial" w:cs="Arial"/>
                <w:sz w:val="20"/>
                <w:szCs w:val="20"/>
              </w:rPr>
            </w:pPr>
            <w:r w:rsidRPr="00A81986">
              <w:rPr>
                <w:rFonts w:ascii="Arial" w:hAnsi="Arial" w:cs="Arial"/>
                <w:sz w:val="20"/>
                <w:szCs w:val="20"/>
              </w:rPr>
              <w:t>(4,755)</w:t>
            </w:r>
          </w:p>
        </w:tc>
      </w:tr>
      <w:tr w14:paraId="32F7F96A" w14:textId="77777777" w:rsidTr="000249DB">
        <w:tblPrEx>
          <w:tblW w:w="9090" w:type="dxa"/>
          <w:tblInd w:w="450" w:type="dxa"/>
          <w:tblLayout w:type="fixed"/>
          <w:tblLook w:val="0000"/>
        </w:tblPrEx>
        <w:trPr>
          <w:cantSplit/>
        </w:trPr>
        <w:tc>
          <w:tcPr>
            <w:tcW w:w="6570" w:type="dxa"/>
          </w:tcPr>
          <w:p w:rsidR="00442116" w:rsidRPr="00A81986" w:rsidP="00886D2A" w14:paraId="2AEDD58D" w14:textId="3F10A812">
            <w:pPr>
              <w:spacing w:line="380" w:lineRule="exact"/>
              <w:ind w:left="173" w:hanging="107"/>
              <w:rPr>
                <w:rFonts w:ascii="Arial" w:hAnsi="Arial" w:cs="Arial"/>
                <w:sz w:val="20"/>
                <w:szCs w:val="20"/>
                <w:cs/>
              </w:rPr>
            </w:pPr>
            <w:r w:rsidRPr="00A81986">
              <w:rPr>
                <w:rFonts w:ascii="Arial" w:hAnsi="Arial" w:cs="Arial"/>
                <w:sz w:val="20"/>
                <w:szCs w:val="20"/>
              </w:rPr>
              <w:t>Balance as at 31 March 202</w:t>
            </w:r>
            <w:r w:rsidRPr="00A81986" w:rsidR="00261D20">
              <w:rPr>
                <w:rFonts w:ascii="Arial" w:hAnsi="Arial" w:cs="Arial"/>
                <w:sz w:val="20"/>
                <w:szCs w:val="20"/>
              </w:rPr>
              <w:t>6</w:t>
            </w:r>
          </w:p>
        </w:tc>
        <w:tc>
          <w:tcPr>
            <w:tcW w:w="2520" w:type="dxa"/>
          </w:tcPr>
          <w:p w:rsidR="00442116" w:rsidRPr="00A81986" w:rsidP="00886D2A" w14:paraId="01263CD2" w14:textId="50EB57C8">
            <w:pPr>
              <w:pBdr>
                <w:bottom w:val="double" w:sz="4" w:space="1" w:color="auto"/>
              </w:pBdr>
              <w:tabs>
                <w:tab w:val="decimal" w:pos="1871"/>
              </w:tabs>
              <w:spacing w:line="380" w:lineRule="exact"/>
              <w:ind w:left="12" w:right="12"/>
              <w:rPr>
                <w:rFonts w:ascii="Arial" w:hAnsi="Arial" w:cs="Arial"/>
                <w:sz w:val="20"/>
                <w:szCs w:val="20"/>
              </w:rPr>
            </w:pPr>
            <w:r w:rsidRPr="00A81986">
              <w:rPr>
                <w:rFonts w:ascii="Arial" w:hAnsi="Arial" w:cs="Arial"/>
                <w:sz w:val="20"/>
                <w:szCs w:val="20"/>
              </w:rPr>
              <w:t>28,041</w:t>
            </w:r>
          </w:p>
        </w:tc>
      </w:tr>
    </w:tbl>
    <w:p w:rsidR="00D25DEF" w:rsidRPr="00A81986" w:rsidP="00886D2A" w14:paraId="2FDA05E2" w14:textId="1AE0319E">
      <w:pPr>
        <w:spacing w:before="240" w:after="120" w:line="380" w:lineRule="exact"/>
        <w:ind w:left="605" w:hanging="605"/>
        <w:jc w:val="thaiDistribute"/>
        <w:textAlignment w:val="auto"/>
        <w:rPr>
          <w:rFonts w:ascii="Arial" w:hAnsi="Arial" w:cs="Arial"/>
          <w:sz w:val="22"/>
          <w:szCs w:val="22"/>
        </w:rPr>
      </w:pPr>
      <w:r w:rsidRPr="00A81986">
        <w:rPr>
          <w:rFonts w:ascii="Arial" w:hAnsi="Arial" w:cs="Arial"/>
          <w:sz w:val="22"/>
          <w:szCs w:val="22"/>
        </w:rPr>
        <w:tab/>
        <w:t xml:space="preserve">The outstanding balances of receivable consisted of receivable that will come due in the future under agreements with the government authority for the Pink Line amounting to Baht </w:t>
      </w:r>
      <w:r w:rsidRPr="00A81986" w:rsidR="00214B8F">
        <w:rPr>
          <w:rFonts w:ascii="Arial" w:hAnsi="Arial" w:cs="Arial"/>
          <w:sz w:val="22"/>
          <w:szCs w:val="22"/>
        </w:rPr>
        <w:t>13,093</w:t>
      </w:r>
      <w:r w:rsidRPr="00A81986" w:rsidR="0078604B">
        <w:rPr>
          <w:rFonts w:ascii="Arial" w:hAnsi="Arial" w:cs="Arial"/>
          <w:sz w:val="22"/>
          <w:szCs w:val="22"/>
        </w:rPr>
        <w:t xml:space="preserve"> </w:t>
      </w:r>
      <w:r w:rsidRPr="00A81986">
        <w:rPr>
          <w:rFonts w:ascii="Arial" w:hAnsi="Arial" w:cs="Arial"/>
          <w:sz w:val="22"/>
          <w:szCs w:val="22"/>
        </w:rPr>
        <w:t>million (</w:t>
      </w:r>
      <w:r w:rsidRPr="00A81986" w:rsidR="00214B8F">
        <w:rPr>
          <w:rFonts w:ascii="Arial" w:hAnsi="Arial" w:cs="Arial"/>
          <w:sz w:val="22"/>
          <w:szCs w:val="22"/>
        </w:rPr>
        <w:t>2025</w:t>
      </w:r>
      <w:r w:rsidRPr="00A81986">
        <w:rPr>
          <w:rFonts w:ascii="Arial" w:hAnsi="Arial" w:cs="Arial"/>
          <w:sz w:val="22"/>
          <w:szCs w:val="22"/>
        </w:rPr>
        <w:t xml:space="preserve">: Baht </w:t>
      </w:r>
      <w:r w:rsidRPr="00A81986" w:rsidR="00214B8F">
        <w:rPr>
          <w:rFonts w:ascii="Arial" w:hAnsi="Arial" w:cs="Arial"/>
          <w:sz w:val="22"/>
          <w:szCs w:val="22"/>
        </w:rPr>
        <w:t>14,602</w:t>
      </w:r>
      <w:r w:rsidRPr="00A81986" w:rsidR="009E3765">
        <w:rPr>
          <w:rFonts w:ascii="Arial" w:hAnsi="Arial" w:cs="Arial"/>
          <w:sz w:val="22"/>
          <w:szCs w:val="22"/>
        </w:rPr>
        <w:t xml:space="preserve"> </w:t>
      </w:r>
      <w:r w:rsidRPr="00A81986">
        <w:rPr>
          <w:rFonts w:ascii="Arial" w:hAnsi="Arial" w:cs="Arial"/>
          <w:sz w:val="22"/>
          <w:szCs w:val="22"/>
        </w:rPr>
        <w:t xml:space="preserve">million) and the Yellow Line amounting to Baht </w:t>
      </w:r>
      <w:r w:rsidRPr="00A81986" w:rsidR="00214B8F">
        <w:rPr>
          <w:rFonts w:ascii="Arial" w:hAnsi="Arial" w:cs="Arial"/>
          <w:sz w:val="22"/>
          <w:szCs w:val="22"/>
        </w:rPr>
        <w:t xml:space="preserve">14,948 </w:t>
      </w:r>
      <w:r w:rsidRPr="00A81986">
        <w:rPr>
          <w:rFonts w:ascii="Arial" w:hAnsi="Arial" w:cs="Arial"/>
          <w:sz w:val="22"/>
          <w:szCs w:val="22"/>
        </w:rPr>
        <w:t>million (</w:t>
      </w:r>
      <w:r w:rsidRPr="00A81986" w:rsidR="00214B8F">
        <w:rPr>
          <w:rFonts w:ascii="Arial" w:hAnsi="Arial" w:cs="Arial"/>
          <w:sz w:val="22"/>
          <w:szCs w:val="22"/>
        </w:rPr>
        <w:t>2025</w:t>
      </w:r>
      <w:r w:rsidRPr="00A81986">
        <w:rPr>
          <w:rFonts w:ascii="Arial" w:hAnsi="Arial" w:cs="Arial"/>
          <w:sz w:val="22"/>
          <w:szCs w:val="22"/>
        </w:rPr>
        <w:t xml:space="preserve">: Baht </w:t>
      </w:r>
      <w:r w:rsidRPr="00A81986" w:rsidR="00214B8F">
        <w:rPr>
          <w:rFonts w:ascii="Arial" w:hAnsi="Arial" w:cs="Arial"/>
          <w:sz w:val="22"/>
          <w:szCs w:val="22"/>
        </w:rPr>
        <w:t>16,672</w:t>
      </w:r>
      <w:r w:rsidRPr="00A81986">
        <w:rPr>
          <w:rFonts w:ascii="Arial" w:hAnsi="Arial" w:cs="Arial"/>
          <w:sz w:val="22"/>
          <w:szCs w:val="22"/>
        </w:rPr>
        <w:t xml:space="preserve"> million).</w:t>
      </w:r>
    </w:p>
    <w:bookmarkEnd w:id="235"/>
    <w:p w:rsidR="00772C3C" w:rsidRPr="00A81986" w:rsidP="00886D2A" w14:paraId="2EE3BF18" w14:textId="20259258">
      <w:pPr>
        <w:spacing w:before="120" w:after="120" w:line="380" w:lineRule="exact"/>
        <w:ind w:left="605" w:hanging="605"/>
        <w:jc w:val="thaiDistribute"/>
        <w:textAlignment w:val="auto"/>
        <w:rPr>
          <w:rFonts w:ascii="Arial" w:hAnsi="Arial" w:cs="Arial"/>
          <w:spacing w:val="-2"/>
          <w:sz w:val="22"/>
          <w:szCs w:val="22"/>
        </w:rPr>
      </w:pPr>
      <w:r w:rsidRPr="00A81986">
        <w:rPr>
          <w:rFonts w:ascii="Arial" w:hAnsi="Arial" w:cs="Arial"/>
          <w:spacing w:val="-2"/>
          <w:sz w:val="22"/>
          <w:szCs w:val="22"/>
        </w:rPr>
        <w:tab/>
      </w:r>
      <w:r w:rsidRPr="00A81986">
        <w:rPr>
          <w:rFonts w:ascii="Arial" w:hAnsi="Arial" w:cs="Arial"/>
          <w:spacing w:val="-2"/>
          <w:sz w:val="22"/>
          <w:szCs w:val="22"/>
        </w:rPr>
        <w:t xml:space="preserve">During the year, </w:t>
      </w:r>
      <w:r w:rsidRPr="00A81986" w:rsidR="00122B39">
        <w:rPr>
          <w:rFonts w:ascii="Arial" w:hAnsi="Arial" w:cs="Arial"/>
          <w:spacing w:val="-2"/>
          <w:sz w:val="22"/>
          <w:szCs w:val="22"/>
        </w:rPr>
        <w:t>the subsidiary</w:t>
      </w:r>
      <w:r w:rsidRPr="00A81986">
        <w:rPr>
          <w:rFonts w:ascii="Arial" w:hAnsi="Arial" w:cs="Arial"/>
          <w:spacing w:val="-2"/>
          <w:sz w:val="22"/>
          <w:szCs w:val="22"/>
        </w:rPr>
        <w:t xml:space="preserve"> recognised revenues from construction and train procurement services amounting to Baht</w:t>
      </w:r>
      <w:r w:rsidRPr="00A81986">
        <w:rPr>
          <w:rFonts w:ascii="Arial" w:hAnsi="Arial" w:cs="Arial"/>
          <w:spacing w:val="-2"/>
          <w:sz w:val="22"/>
          <w:szCs w:val="22"/>
          <w:cs/>
        </w:rPr>
        <w:t xml:space="preserve"> </w:t>
      </w:r>
      <w:r w:rsidRPr="00A81986" w:rsidR="00214B8F">
        <w:rPr>
          <w:rFonts w:ascii="Arial" w:hAnsi="Arial" w:cs="Arial"/>
          <w:spacing w:val="-2"/>
          <w:sz w:val="22"/>
          <w:szCs w:val="22"/>
        </w:rPr>
        <w:t>399</w:t>
      </w:r>
      <w:r w:rsidRPr="00A81986" w:rsidR="000E113F">
        <w:rPr>
          <w:rFonts w:ascii="Arial" w:hAnsi="Arial" w:cs="Arial"/>
          <w:spacing w:val="-2"/>
          <w:sz w:val="22"/>
          <w:szCs w:val="22"/>
          <w:cs/>
        </w:rPr>
        <w:t xml:space="preserve"> </w:t>
      </w:r>
      <w:r w:rsidRPr="00A81986">
        <w:rPr>
          <w:rFonts w:ascii="Arial" w:hAnsi="Arial" w:cs="Arial"/>
          <w:spacing w:val="-2"/>
          <w:sz w:val="22"/>
          <w:szCs w:val="22"/>
        </w:rPr>
        <w:t>million (</w:t>
      </w:r>
      <w:r w:rsidRPr="00A81986" w:rsidR="00D15577">
        <w:rPr>
          <w:rFonts w:ascii="Arial" w:hAnsi="Arial" w:cs="Arial"/>
          <w:spacing w:val="-2"/>
          <w:sz w:val="22"/>
          <w:szCs w:val="22"/>
        </w:rPr>
        <w:t>202</w:t>
      </w:r>
      <w:r w:rsidRPr="00A81986" w:rsidR="00214B8F">
        <w:rPr>
          <w:rFonts w:ascii="Arial" w:hAnsi="Arial" w:cs="Arial"/>
          <w:spacing w:val="-2"/>
          <w:sz w:val="22"/>
          <w:szCs w:val="22"/>
        </w:rPr>
        <w:t>5</w:t>
      </w:r>
      <w:r w:rsidRPr="00A81986">
        <w:rPr>
          <w:rFonts w:ascii="Arial" w:hAnsi="Arial" w:cs="Arial"/>
          <w:spacing w:val="-2"/>
          <w:sz w:val="22"/>
          <w:szCs w:val="22"/>
        </w:rPr>
        <w:t xml:space="preserve">: Baht </w:t>
      </w:r>
      <w:r w:rsidRPr="00A81986" w:rsidR="00214B8F">
        <w:rPr>
          <w:rFonts w:ascii="Arial" w:hAnsi="Arial" w:cs="Arial"/>
          <w:spacing w:val="-2"/>
          <w:sz w:val="22"/>
          <w:szCs w:val="22"/>
        </w:rPr>
        <w:t>1,130</w:t>
      </w:r>
      <w:r w:rsidRPr="00A81986" w:rsidR="008573BF">
        <w:rPr>
          <w:rFonts w:ascii="Arial" w:hAnsi="Arial" w:cs="Arial"/>
          <w:spacing w:val="-2"/>
          <w:sz w:val="22"/>
          <w:szCs w:val="22"/>
        </w:rPr>
        <w:t xml:space="preserve"> </w:t>
      </w:r>
      <w:r w:rsidRPr="00A81986">
        <w:rPr>
          <w:rFonts w:ascii="Arial" w:hAnsi="Arial" w:cs="Arial"/>
          <w:spacing w:val="-2"/>
          <w:sz w:val="22"/>
          <w:szCs w:val="22"/>
        </w:rPr>
        <w:t>million).</w:t>
      </w:r>
    </w:p>
    <w:p w:rsidR="00454B79" w:rsidRPr="00A81986" w:rsidP="00886D2A" w14:paraId="16A8577D" w14:textId="0E59E61B">
      <w:pPr>
        <w:spacing w:before="120" w:after="120" w:line="380" w:lineRule="exact"/>
        <w:ind w:left="605" w:hanging="605"/>
        <w:jc w:val="thaiDistribute"/>
        <w:textAlignment w:val="auto"/>
        <w:rPr>
          <w:rFonts w:ascii="Arial" w:hAnsi="Arial" w:cs="Arial"/>
          <w:spacing w:val="-2"/>
          <w:sz w:val="22"/>
          <w:szCs w:val="22"/>
        </w:rPr>
      </w:pPr>
      <w:r w:rsidRPr="00A81986">
        <w:rPr>
          <w:rFonts w:ascii="Arial" w:hAnsi="Arial" w:cs="Arial"/>
          <w:spacing w:val="-2"/>
          <w:sz w:val="22"/>
          <w:szCs w:val="22"/>
        </w:rPr>
        <w:tab/>
      </w:r>
      <w:r w:rsidRPr="00A81986" w:rsidR="00734E4C">
        <w:rPr>
          <w:rFonts w:ascii="Arial" w:hAnsi="Arial" w:cs="Arial"/>
          <w:spacing w:val="-2"/>
          <w:sz w:val="22"/>
          <w:szCs w:val="22"/>
        </w:rPr>
        <w:t>The subsidiaries have obligations to perform major maintenance or restoration of the elevated train projects under service concession of Green Line, Pink Line</w:t>
      </w:r>
      <w:r w:rsidRPr="00A81986" w:rsidR="00A6529D">
        <w:rPr>
          <w:rFonts w:ascii="Arial" w:hAnsi="Arial" w:cs="Arial"/>
          <w:spacing w:val="-2"/>
          <w:sz w:val="22"/>
          <w:szCs w:val="28"/>
        </w:rPr>
        <w:t xml:space="preserve">, </w:t>
      </w:r>
      <w:r w:rsidRPr="00A81986" w:rsidR="00734E4C">
        <w:rPr>
          <w:rFonts w:ascii="Arial" w:hAnsi="Arial" w:cs="Arial"/>
          <w:spacing w:val="-2"/>
          <w:sz w:val="22"/>
          <w:szCs w:val="22"/>
        </w:rPr>
        <w:t xml:space="preserve">Yellow Line </w:t>
      </w:r>
      <w:r w:rsidRPr="00A81986" w:rsidR="00A6529D">
        <w:rPr>
          <w:rFonts w:ascii="Arial" w:hAnsi="Arial" w:cs="Arial"/>
          <w:spacing w:val="-2"/>
          <w:sz w:val="22"/>
          <w:szCs w:val="22"/>
        </w:rPr>
        <w:t>and Gold L</w:t>
      </w:r>
      <w:r w:rsidRPr="00A81986" w:rsidR="005934EE">
        <w:rPr>
          <w:rFonts w:ascii="Arial" w:hAnsi="Arial" w:cs="Arial"/>
          <w:spacing w:val="-2"/>
          <w:sz w:val="22"/>
          <w:szCs w:val="22"/>
        </w:rPr>
        <w:t>ine</w:t>
      </w:r>
      <w:r w:rsidRPr="00A81986" w:rsidR="00734E4C">
        <w:rPr>
          <w:rFonts w:ascii="Arial" w:hAnsi="Arial" w:cs="Arial"/>
          <w:spacing w:val="-2"/>
          <w:sz w:val="22"/>
          <w:szCs w:val="22"/>
        </w:rPr>
        <w:t xml:space="preserve"> projects, and these are recorded under the provision account, as discussed in </w:t>
      </w:r>
      <w:r w:rsidRPr="00A81986" w:rsidR="00F43F6F">
        <w:rPr>
          <w:rFonts w:ascii="Arial" w:hAnsi="Arial" w:cs="Arial"/>
          <w:spacing w:val="-2"/>
          <w:sz w:val="22"/>
          <w:szCs w:val="22"/>
        </w:rPr>
        <w:t xml:space="preserve">Note </w:t>
      </w:r>
      <w:r w:rsidRPr="00A81986" w:rsidR="004B4FE0">
        <w:rPr>
          <w:rFonts w:ascii="Arial" w:hAnsi="Arial" w:cs="Arial"/>
          <w:spacing w:val="-2"/>
          <w:sz w:val="22"/>
          <w:szCs w:val="22"/>
        </w:rPr>
        <w:t>3</w:t>
      </w:r>
      <w:r w:rsidRPr="00A81986" w:rsidR="000031CB">
        <w:rPr>
          <w:rFonts w:ascii="Arial" w:hAnsi="Arial" w:cs="Arial"/>
          <w:spacing w:val="-2"/>
          <w:sz w:val="22"/>
          <w:szCs w:val="22"/>
        </w:rPr>
        <w:t>7</w:t>
      </w:r>
      <w:r w:rsidRPr="00A81986" w:rsidR="00F43F6F">
        <w:rPr>
          <w:rFonts w:ascii="Arial" w:hAnsi="Arial" w:cs="Arial"/>
          <w:spacing w:val="-2"/>
          <w:sz w:val="22"/>
          <w:szCs w:val="22"/>
        </w:rPr>
        <w:t xml:space="preserve"> </w:t>
      </w:r>
      <w:r w:rsidRPr="00A81986" w:rsidR="008C3585">
        <w:rPr>
          <w:rFonts w:ascii="Arial" w:hAnsi="Arial" w:cs="Arial"/>
          <w:spacing w:val="-2"/>
          <w:sz w:val="22"/>
          <w:szCs w:val="22"/>
        </w:rPr>
        <w:t>to</w:t>
      </w:r>
      <w:r w:rsidRPr="00A81986" w:rsidR="00F43F6F">
        <w:rPr>
          <w:rFonts w:ascii="Arial" w:hAnsi="Arial" w:cs="Arial"/>
          <w:spacing w:val="-2"/>
          <w:sz w:val="22"/>
          <w:szCs w:val="22"/>
        </w:rPr>
        <w:t xml:space="preserve"> the financial statements.</w:t>
      </w:r>
    </w:p>
    <w:p w:rsidR="00B6039A" w:rsidRPr="00A81986" w14:paraId="59341A74" w14:textId="77777777">
      <w:pPr>
        <w:overflowPunct/>
        <w:autoSpaceDE/>
        <w:autoSpaceDN/>
        <w:adjustRightInd/>
        <w:spacing w:after="200" w:line="276" w:lineRule="auto"/>
        <w:textAlignment w:val="auto"/>
        <w:rPr>
          <w:rFonts w:ascii="Arial" w:hAnsi="Arial" w:cs="Arial"/>
          <w:b/>
          <w:bCs/>
          <w:kern w:val="32"/>
          <w:sz w:val="22"/>
          <w:szCs w:val="22"/>
        </w:rPr>
      </w:pPr>
      <w:bookmarkStart w:id="237" w:name="_Toc132718693"/>
      <w:r w:rsidRPr="00A81986">
        <w:rPr>
          <w:rFonts w:ascii="Arial" w:hAnsi="Arial" w:cs="Arial"/>
          <w:szCs w:val="22"/>
        </w:rPr>
        <w:br w:type="page"/>
      </w:r>
    </w:p>
    <w:p w:rsidR="00D3767F" w:rsidRPr="00A81986" w:rsidP="00886D2A" w14:paraId="3746474B" w14:textId="11ADF246">
      <w:pPr>
        <w:pStyle w:val="Heading1"/>
        <w:spacing w:before="120" w:after="120" w:line="380" w:lineRule="exact"/>
        <w:ind w:left="605" w:hanging="605"/>
        <w:jc w:val="thaiDistribute"/>
        <w:rPr>
          <w:rFonts w:cs="Arial"/>
          <w:szCs w:val="22"/>
        </w:rPr>
      </w:pPr>
      <w:bookmarkStart w:id="238" w:name="_Toc230803889"/>
      <w:r w:rsidRPr="00A81986">
        <w:rPr>
          <w:rFonts w:cs="Arial"/>
          <w:szCs w:val="22"/>
        </w:rPr>
        <w:t>1</w:t>
      </w:r>
      <w:r w:rsidRPr="00A81986" w:rsidR="004B10B7">
        <w:rPr>
          <w:rFonts w:cs="Arial"/>
          <w:szCs w:val="22"/>
        </w:rPr>
        <w:t>3</w:t>
      </w:r>
      <w:r w:rsidRPr="00A81986">
        <w:rPr>
          <w:rFonts w:cs="Arial"/>
          <w:szCs w:val="22"/>
        </w:rPr>
        <w:t>.</w:t>
      </w:r>
      <w:bookmarkStart w:id="239" w:name="_Hlk41143472"/>
      <w:r w:rsidRPr="00A81986">
        <w:rPr>
          <w:rFonts w:cs="Arial"/>
          <w:szCs w:val="22"/>
        </w:rPr>
        <w:tab/>
        <w:t>Receivable</w:t>
      </w:r>
      <w:r w:rsidRPr="00A81986" w:rsidR="00CB0D05">
        <w:rPr>
          <w:rFonts w:cs="Arial"/>
          <w:szCs w:val="22"/>
        </w:rPr>
        <w:t>s</w:t>
      </w:r>
      <w:r w:rsidRPr="00A81986">
        <w:rPr>
          <w:rFonts w:cs="Arial"/>
          <w:szCs w:val="22"/>
        </w:rPr>
        <w:t xml:space="preserve"> under purchase and installation of operating system agreement</w:t>
      </w:r>
      <w:r w:rsidRPr="00A81986" w:rsidR="00CB0D05">
        <w:rPr>
          <w:rFonts w:cs="Arial"/>
          <w:szCs w:val="22"/>
        </w:rPr>
        <w:t>s</w:t>
      </w:r>
      <w:bookmarkEnd w:id="237"/>
      <w:bookmarkEnd w:id="238"/>
    </w:p>
    <w:p w:rsidR="00CB6C66" w:rsidRPr="00A81986" w:rsidP="00DA5E25" w14:paraId="3CAA70C6" w14:textId="2219519A">
      <w:pPr>
        <w:spacing w:before="120" w:after="120" w:line="380" w:lineRule="exact"/>
        <w:ind w:left="605"/>
        <w:jc w:val="thaiDistribute"/>
        <w:rPr>
          <w:rFonts w:ascii="Arial" w:eastAsia="Calibri" w:hAnsi="Arial" w:cs="Arial"/>
          <w:sz w:val="22"/>
          <w:szCs w:val="22"/>
        </w:rPr>
      </w:pPr>
      <w:r w:rsidRPr="00A81986">
        <w:rPr>
          <w:rFonts w:ascii="Arial" w:eastAsia="Calibri" w:hAnsi="Arial" w:cs="Arial"/>
          <w:sz w:val="22"/>
          <w:szCs w:val="22"/>
        </w:rPr>
        <w:t xml:space="preserve">Receivables consist of </w:t>
      </w:r>
      <w:r w:rsidR="002D0EB3">
        <w:rPr>
          <w:rFonts w:ascii="Arial" w:eastAsia="Calibri" w:hAnsi="Arial" w:cstheme="minorBidi"/>
          <w:sz w:val="22"/>
          <w:szCs w:val="22"/>
        </w:rPr>
        <w:t>a</w:t>
      </w:r>
      <w:r w:rsidRPr="00A81986">
        <w:rPr>
          <w:rFonts w:ascii="Arial" w:eastAsia="Calibri" w:hAnsi="Arial" w:cs="Arial"/>
          <w:sz w:val="22"/>
          <w:szCs w:val="22"/>
        </w:rPr>
        <w:t xml:space="preserve"> receivable relates to the purchase and installation of operating system (electric and mechanic) agreement related to the Gold Line as described in Note 1.2.2 b). As at 31 March 202</w:t>
      </w:r>
      <w:r w:rsidRPr="00A81986" w:rsidR="0055492A">
        <w:rPr>
          <w:rFonts w:ascii="Arial" w:eastAsia="Calibri" w:hAnsi="Arial" w:cs="Arial"/>
          <w:sz w:val="22"/>
          <w:szCs w:val="22"/>
        </w:rPr>
        <w:t>6</w:t>
      </w:r>
      <w:r w:rsidRPr="00A81986">
        <w:rPr>
          <w:rFonts w:ascii="Arial" w:eastAsia="Calibri" w:hAnsi="Arial" w:cs="Arial"/>
          <w:sz w:val="22"/>
          <w:szCs w:val="22"/>
        </w:rPr>
        <w:t xml:space="preserve">, the subsidiary had balances of receivable amounting to Baht </w:t>
      </w:r>
      <w:r w:rsidRPr="00A81986" w:rsidR="00E57374">
        <w:rPr>
          <w:rFonts w:ascii="Arial" w:eastAsia="Calibri" w:hAnsi="Arial" w:cs="Arial"/>
          <w:sz w:val="22"/>
          <w:szCs w:val="22"/>
        </w:rPr>
        <w:t xml:space="preserve">128 </w:t>
      </w:r>
      <w:r w:rsidRPr="00A81986">
        <w:rPr>
          <w:rFonts w:ascii="Arial" w:eastAsia="Calibri" w:hAnsi="Arial" w:cs="Arial"/>
          <w:sz w:val="22"/>
          <w:szCs w:val="22"/>
        </w:rPr>
        <w:t>million (202</w:t>
      </w:r>
      <w:r w:rsidRPr="00A81986" w:rsidR="0055492A">
        <w:rPr>
          <w:rFonts w:ascii="Arial" w:eastAsia="Calibri" w:hAnsi="Arial" w:cs="Arial"/>
          <w:sz w:val="22"/>
          <w:szCs w:val="22"/>
        </w:rPr>
        <w:t>5</w:t>
      </w:r>
      <w:r w:rsidRPr="00A81986">
        <w:rPr>
          <w:rFonts w:ascii="Arial" w:eastAsia="Calibri" w:hAnsi="Arial" w:cs="Arial"/>
          <w:sz w:val="22"/>
          <w:szCs w:val="22"/>
        </w:rPr>
        <w:t xml:space="preserve">: Baht </w:t>
      </w:r>
      <w:r w:rsidRPr="00A81986" w:rsidR="0055492A">
        <w:rPr>
          <w:rFonts w:ascii="Arial" w:eastAsia="Calibri" w:hAnsi="Arial" w:cs="Arial"/>
          <w:sz w:val="22"/>
          <w:szCs w:val="22"/>
        </w:rPr>
        <w:t>133</w:t>
      </w:r>
      <w:r w:rsidRPr="00A81986">
        <w:rPr>
          <w:rFonts w:ascii="Arial" w:eastAsia="Calibri" w:hAnsi="Arial" w:cs="Arial"/>
          <w:sz w:val="22"/>
          <w:szCs w:val="22"/>
        </w:rPr>
        <w:t xml:space="preserve"> million).</w:t>
      </w:r>
    </w:p>
    <w:tbl>
      <w:tblPr>
        <w:tblW w:w="9000" w:type="dxa"/>
        <w:tblInd w:w="540" w:type="dxa"/>
        <w:tblLayout w:type="fixed"/>
        <w:tblLook w:val="04A0"/>
      </w:tblPr>
      <w:tblGrid>
        <w:gridCol w:w="4950"/>
        <w:gridCol w:w="2025"/>
        <w:gridCol w:w="2025"/>
      </w:tblGrid>
      <w:tr w14:paraId="7D5B0234" w14:textId="77777777" w:rsidTr="00B432F2">
        <w:tblPrEx>
          <w:tblW w:w="9000" w:type="dxa"/>
          <w:tblInd w:w="540" w:type="dxa"/>
          <w:tblLayout w:type="fixed"/>
          <w:tblLook w:val="04A0"/>
        </w:tblPrEx>
        <w:trPr>
          <w:tblHeader/>
        </w:trPr>
        <w:tc>
          <w:tcPr>
            <w:tcW w:w="4950" w:type="dxa"/>
            <w:vAlign w:val="bottom"/>
          </w:tcPr>
          <w:p w:rsidR="00002A10" w:rsidRPr="00A81986" w:rsidP="00886D2A" w14:paraId="52CAF717" w14:textId="77777777">
            <w:pPr>
              <w:spacing w:line="380" w:lineRule="exact"/>
              <w:jc w:val="center"/>
              <w:rPr>
                <w:rFonts w:ascii="Arial" w:hAnsi="Arial" w:cs="Arial"/>
                <w:sz w:val="20"/>
                <w:szCs w:val="20"/>
              </w:rPr>
            </w:pPr>
          </w:p>
        </w:tc>
        <w:tc>
          <w:tcPr>
            <w:tcW w:w="4050" w:type="dxa"/>
            <w:gridSpan w:val="2"/>
            <w:vAlign w:val="bottom"/>
            <w:hideMark/>
          </w:tcPr>
          <w:p w:rsidR="00002A10" w:rsidRPr="00A81986" w:rsidP="00886D2A" w14:paraId="4F7602EC" w14:textId="1F61CB65">
            <w:pPr>
              <w:spacing w:line="380" w:lineRule="exact"/>
              <w:jc w:val="right"/>
              <w:rPr>
                <w:rFonts w:ascii="Arial" w:hAnsi="Arial" w:cs="Arial"/>
                <w:sz w:val="20"/>
                <w:szCs w:val="20"/>
              </w:rPr>
            </w:pPr>
            <w:r w:rsidRPr="00A81986">
              <w:rPr>
                <w:rFonts w:ascii="Arial" w:hAnsi="Arial" w:cs="Arial"/>
                <w:sz w:val="20"/>
                <w:szCs w:val="20"/>
              </w:rPr>
              <w:t xml:space="preserve">(Unit: </w:t>
            </w:r>
            <w:r w:rsidRPr="00A81986" w:rsidR="00323B7B">
              <w:rPr>
                <w:rFonts w:ascii="Arial" w:hAnsi="Arial" w:cs="Arial"/>
                <w:sz w:val="20"/>
                <w:szCs w:val="20"/>
              </w:rPr>
              <w:t>Million Baht</w:t>
            </w:r>
            <w:r w:rsidRPr="00A81986">
              <w:rPr>
                <w:rFonts w:ascii="Arial" w:hAnsi="Arial" w:cs="Arial"/>
                <w:sz w:val="20"/>
                <w:szCs w:val="20"/>
              </w:rPr>
              <w:t>)</w:t>
            </w:r>
          </w:p>
        </w:tc>
      </w:tr>
      <w:tr w14:paraId="3205587D" w14:textId="77777777" w:rsidTr="00B432F2">
        <w:tblPrEx>
          <w:tblW w:w="9000" w:type="dxa"/>
          <w:tblInd w:w="540" w:type="dxa"/>
          <w:tblLayout w:type="fixed"/>
          <w:tblLook w:val="04A0"/>
        </w:tblPrEx>
        <w:trPr>
          <w:tblHeader/>
        </w:trPr>
        <w:tc>
          <w:tcPr>
            <w:tcW w:w="4950" w:type="dxa"/>
            <w:vAlign w:val="bottom"/>
          </w:tcPr>
          <w:p w:rsidR="00002A10" w:rsidRPr="00A81986" w:rsidP="00886D2A" w14:paraId="2770895E" w14:textId="77777777">
            <w:pPr>
              <w:spacing w:line="380" w:lineRule="exact"/>
              <w:jc w:val="center"/>
              <w:rPr>
                <w:rFonts w:ascii="Arial" w:hAnsi="Arial" w:cs="Arial"/>
                <w:sz w:val="20"/>
                <w:szCs w:val="20"/>
              </w:rPr>
            </w:pPr>
          </w:p>
        </w:tc>
        <w:tc>
          <w:tcPr>
            <w:tcW w:w="4050" w:type="dxa"/>
            <w:gridSpan w:val="2"/>
            <w:vAlign w:val="bottom"/>
            <w:hideMark/>
          </w:tcPr>
          <w:p w:rsidR="00002A10" w:rsidRPr="00A81986" w:rsidP="00886D2A" w14:paraId="23529405" w14:textId="77777777">
            <w:pPr>
              <w:pBdr>
                <w:bottom w:val="single" w:sz="4" w:space="1" w:color="auto"/>
              </w:pBdr>
              <w:spacing w:line="380" w:lineRule="exact"/>
              <w:jc w:val="center"/>
              <w:rPr>
                <w:rFonts w:ascii="Arial" w:hAnsi="Arial" w:cs="Arial"/>
                <w:sz w:val="20"/>
                <w:szCs w:val="20"/>
              </w:rPr>
            </w:pPr>
            <w:r w:rsidRPr="00A81986">
              <w:rPr>
                <w:rFonts w:ascii="Arial" w:hAnsi="Arial" w:cs="Arial"/>
                <w:sz w:val="20"/>
                <w:szCs w:val="20"/>
              </w:rPr>
              <w:t>Consolidated financial statements</w:t>
            </w:r>
          </w:p>
        </w:tc>
      </w:tr>
      <w:tr w14:paraId="1F0A5066" w14:textId="77777777" w:rsidTr="003208BB">
        <w:tblPrEx>
          <w:tblW w:w="9000" w:type="dxa"/>
          <w:tblInd w:w="540" w:type="dxa"/>
          <w:tblLayout w:type="fixed"/>
          <w:tblLook w:val="04A0"/>
        </w:tblPrEx>
        <w:tc>
          <w:tcPr>
            <w:tcW w:w="4950" w:type="dxa"/>
            <w:vAlign w:val="bottom"/>
          </w:tcPr>
          <w:p w:rsidR="0055492A" w:rsidRPr="00A81986" w:rsidP="00886D2A" w14:paraId="122070A1" w14:textId="77777777">
            <w:pPr>
              <w:spacing w:line="380" w:lineRule="exact"/>
              <w:jc w:val="center"/>
              <w:rPr>
                <w:rFonts w:ascii="Arial" w:hAnsi="Arial" w:cs="Arial"/>
                <w:sz w:val="20"/>
                <w:szCs w:val="20"/>
              </w:rPr>
            </w:pPr>
          </w:p>
        </w:tc>
        <w:tc>
          <w:tcPr>
            <w:tcW w:w="2025" w:type="dxa"/>
            <w:vAlign w:val="bottom"/>
          </w:tcPr>
          <w:p w:rsidR="0055492A" w:rsidRPr="00A81986" w:rsidP="00886D2A" w14:paraId="018D9354" w14:textId="025A67FD">
            <w:pPr>
              <w:spacing w:line="380" w:lineRule="exact"/>
              <w:jc w:val="center"/>
              <w:rPr>
                <w:rFonts w:ascii="Arial" w:hAnsi="Arial" w:cs="Arial"/>
                <w:sz w:val="20"/>
                <w:szCs w:val="20"/>
                <w:u w:val="single"/>
              </w:rPr>
            </w:pPr>
            <w:r w:rsidRPr="00A81986">
              <w:rPr>
                <w:rFonts w:ascii="Arial" w:hAnsi="Arial" w:cs="Arial"/>
                <w:sz w:val="20"/>
                <w:szCs w:val="20"/>
                <w:u w:val="single"/>
              </w:rPr>
              <w:t>2026</w:t>
            </w:r>
          </w:p>
        </w:tc>
        <w:tc>
          <w:tcPr>
            <w:tcW w:w="2025" w:type="dxa"/>
            <w:vAlign w:val="bottom"/>
            <w:hideMark/>
          </w:tcPr>
          <w:p w:rsidR="0055492A" w:rsidRPr="00A81986" w:rsidP="00886D2A" w14:paraId="2F59B1E4" w14:textId="39B1F471">
            <w:pPr>
              <w:spacing w:line="380" w:lineRule="exact"/>
              <w:jc w:val="center"/>
              <w:rPr>
                <w:rFonts w:ascii="Arial" w:hAnsi="Arial" w:cs="Arial"/>
                <w:sz w:val="20"/>
                <w:szCs w:val="20"/>
                <w:u w:val="single"/>
              </w:rPr>
            </w:pPr>
            <w:r w:rsidRPr="00A81986">
              <w:rPr>
                <w:rFonts w:ascii="Arial" w:hAnsi="Arial" w:cs="Arial"/>
                <w:sz w:val="20"/>
                <w:szCs w:val="20"/>
                <w:u w:val="single"/>
              </w:rPr>
              <w:t>2025</w:t>
            </w:r>
          </w:p>
        </w:tc>
      </w:tr>
      <w:tr w14:paraId="1D3DED6C" w14:textId="77777777" w:rsidTr="003208BB">
        <w:tblPrEx>
          <w:tblW w:w="9000" w:type="dxa"/>
          <w:tblInd w:w="540" w:type="dxa"/>
          <w:tblLayout w:type="fixed"/>
          <w:tblLook w:val="04A0"/>
        </w:tblPrEx>
        <w:tc>
          <w:tcPr>
            <w:tcW w:w="4950" w:type="dxa"/>
            <w:vAlign w:val="bottom"/>
            <w:hideMark/>
          </w:tcPr>
          <w:p w:rsidR="0055492A" w:rsidRPr="00A81986" w:rsidP="00886D2A" w14:paraId="785F5A43" w14:textId="030A1690">
            <w:pPr>
              <w:spacing w:line="380" w:lineRule="exact"/>
              <w:ind w:left="176" w:right="72" w:hanging="197"/>
              <w:rPr>
                <w:rFonts w:ascii="Arial" w:hAnsi="Arial" w:cs="Arial"/>
                <w:sz w:val="20"/>
                <w:szCs w:val="20"/>
              </w:rPr>
            </w:pPr>
            <w:r w:rsidRPr="00A81986">
              <w:rPr>
                <w:rFonts w:ascii="Arial" w:hAnsi="Arial" w:cs="Arial"/>
                <w:sz w:val="20"/>
                <w:szCs w:val="20"/>
              </w:rPr>
              <w:t>Receivable and interest receivable</w:t>
            </w:r>
          </w:p>
        </w:tc>
        <w:tc>
          <w:tcPr>
            <w:tcW w:w="2025" w:type="dxa"/>
            <w:vAlign w:val="bottom"/>
          </w:tcPr>
          <w:p w:rsidR="0055492A" w:rsidRPr="00A81986" w:rsidP="00886D2A" w14:paraId="7D16B3FF" w14:textId="2018F614">
            <w:pPr>
              <w:pBdr>
                <w:bottom w:val="double" w:sz="4" w:space="1" w:color="auto"/>
              </w:pBdr>
              <w:tabs>
                <w:tab w:val="decimal" w:pos="1516"/>
              </w:tabs>
              <w:spacing w:line="380" w:lineRule="exact"/>
              <w:rPr>
                <w:rFonts w:ascii="Arial" w:hAnsi="Arial" w:cs="Arial"/>
                <w:sz w:val="20"/>
                <w:szCs w:val="20"/>
              </w:rPr>
            </w:pPr>
            <w:r w:rsidRPr="00A81986">
              <w:rPr>
                <w:rFonts w:ascii="Arial" w:hAnsi="Arial" w:cs="Arial"/>
                <w:sz w:val="20"/>
                <w:szCs w:val="20"/>
              </w:rPr>
              <w:t>128</w:t>
            </w:r>
          </w:p>
        </w:tc>
        <w:tc>
          <w:tcPr>
            <w:tcW w:w="2025" w:type="dxa"/>
            <w:vAlign w:val="bottom"/>
          </w:tcPr>
          <w:p w:rsidR="0055492A" w:rsidRPr="00A81986" w:rsidP="00886D2A" w14:paraId="6B0440FC" w14:textId="1B5F0F10">
            <w:pPr>
              <w:pBdr>
                <w:bottom w:val="double" w:sz="4" w:space="1" w:color="auto"/>
              </w:pBdr>
              <w:tabs>
                <w:tab w:val="decimal" w:pos="1516"/>
              </w:tabs>
              <w:spacing w:line="380" w:lineRule="exact"/>
              <w:rPr>
                <w:rFonts w:ascii="Arial" w:hAnsi="Arial" w:cs="Arial"/>
                <w:sz w:val="20"/>
                <w:szCs w:val="20"/>
              </w:rPr>
            </w:pPr>
            <w:r w:rsidRPr="00A81986">
              <w:rPr>
                <w:rFonts w:ascii="Arial" w:hAnsi="Arial" w:cs="Arial"/>
                <w:sz w:val="20"/>
                <w:szCs w:val="20"/>
              </w:rPr>
              <w:t>133</w:t>
            </w:r>
          </w:p>
        </w:tc>
      </w:tr>
      <w:tr w14:paraId="17893AB1" w14:textId="77777777" w:rsidTr="003208BB">
        <w:tblPrEx>
          <w:tblW w:w="9000" w:type="dxa"/>
          <w:tblInd w:w="540" w:type="dxa"/>
          <w:tblLayout w:type="fixed"/>
          <w:tblLook w:val="04A0"/>
        </w:tblPrEx>
        <w:tc>
          <w:tcPr>
            <w:tcW w:w="4950" w:type="dxa"/>
            <w:vAlign w:val="bottom"/>
          </w:tcPr>
          <w:p w:rsidR="0055492A" w:rsidRPr="00A81986" w:rsidP="00886D2A" w14:paraId="6BCA1509" w14:textId="77777777">
            <w:pPr>
              <w:spacing w:line="380" w:lineRule="exact"/>
              <w:ind w:left="176" w:right="72" w:hanging="197"/>
              <w:rPr>
                <w:rFonts w:ascii="Arial" w:hAnsi="Arial" w:cs="Arial"/>
                <w:sz w:val="20"/>
                <w:szCs w:val="20"/>
              </w:rPr>
            </w:pPr>
          </w:p>
        </w:tc>
        <w:tc>
          <w:tcPr>
            <w:tcW w:w="2025" w:type="dxa"/>
            <w:vAlign w:val="bottom"/>
          </w:tcPr>
          <w:p w:rsidR="0055492A" w:rsidRPr="00A81986" w:rsidP="00886D2A" w14:paraId="4295DB14" w14:textId="25042D11">
            <w:pPr>
              <w:tabs>
                <w:tab w:val="decimal" w:pos="1516"/>
              </w:tabs>
              <w:spacing w:line="380" w:lineRule="exact"/>
              <w:rPr>
                <w:rFonts w:ascii="Arial" w:hAnsi="Arial" w:cs="Arial"/>
                <w:sz w:val="20"/>
                <w:szCs w:val="20"/>
              </w:rPr>
            </w:pPr>
          </w:p>
        </w:tc>
        <w:tc>
          <w:tcPr>
            <w:tcW w:w="2025" w:type="dxa"/>
            <w:vAlign w:val="bottom"/>
          </w:tcPr>
          <w:p w:rsidR="0055492A" w:rsidRPr="00A81986" w:rsidP="00886D2A" w14:paraId="0A025BD2" w14:textId="77777777">
            <w:pPr>
              <w:tabs>
                <w:tab w:val="decimal" w:pos="1516"/>
              </w:tabs>
              <w:spacing w:line="380" w:lineRule="exact"/>
              <w:rPr>
                <w:rFonts w:ascii="Arial" w:hAnsi="Arial" w:cs="Arial"/>
                <w:sz w:val="20"/>
                <w:szCs w:val="20"/>
              </w:rPr>
            </w:pPr>
          </w:p>
        </w:tc>
      </w:tr>
      <w:tr w14:paraId="21E14D59" w14:textId="77777777" w:rsidTr="003208BB">
        <w:tblPrEx>
          <w:tblW w:w="9000" w:type="dxa"/>
          <w:tblInd w:w="540" w:type="dxa"/>
          <w:tblLayout w:type="fixed"/>
          <w:tblLook w:val="04A0"/>
        </w:tblPrEx>
        <w:tc>
          <w:tcPr>
            <w:tcW w:w="4950" w:type="dxa"/>
            <w:vAlign w:val="bottom"/>
          </w:tcPr>
          <w:p w:rsidR="0055492A" w:rsidRPr="00A81986" w:rsidP="00886D2A" w14:paraId="069D6302" w14:textId="77777777">
            <w:pPr>
              <w:spacing w:line="380" w:lineRule="exact"/>
              <w:ind w:left="176" w:right="72" w:hanging="197"/>
              <w:rPr>
                <w:rFonts w:ascii="Arial" w:hAnsi="Arial" w:cs="Arial"/>
                <w:sz w:val="20"/>
                <w:szCs w:val="20"/>
              </w:rPr>
            </w:pPr>
            <w:r w:rsidRPr="00A81986">
              <w:rPr>
                <w:rFonts w:ascii="Arial" w:hAnsi="Arial" w:cs="Arial"/>
                <w:sz w:val="20"/>
                <w:szCs w:val="20"/>
              </w:rPr>
              <w:t xml:space="preserve">Current </w:t>
            </w:r>
          </w:p>
        </w:tc>
        <w:tc>
          <w:tcPr>
            <w:tcW w:w="2025" w:type="dxa"/>
            <w:vAlign w:val="bottom"/>
          </w:tcPr>
          <w:p w:rsidR="0055492A" w:rsidRPr="00A81986" w:rsidP="00886D2A" w14:paraId="5EEBFADF" w14:textId="73718D57">
            <w:pPr>
              <w:tabs>
                <w:tab w:val="decimal" w:pos="1516"/>
              </w:tabs>
              <w:spacing w:line="380" w:lineRule="exact"/>
              <w:rPr>
                <w:rFonts w:ascii="Arial" w:hAnsi="Arial" w:cs="Arial"/>
                <w:sz w:val="20"/>
                <w:szCs w:val="20"/>
              </w:rPr>
            </w:pPr>
            <w:r w:rsidRPr="00A81986">
              <w:rPr>
                <w:rFonts w:ascii="Arial" w:hAnsi="Arial" w:cs="Arial"/>
                <w:sz w:val="20"/>
                <w:szCs w:val="20"/>
              </w:rPr>
              <w:t>5</w:t>
            </w:r>
          </w:p>
        </w:tc>
        <w:tc>
          <w:tcPr>
            <w:tcW w:w="2025" w:type="dxa"/>
            <w:vAlign w:val="bottom"/>
          </w:tcPr>
          <w:p w:rsidR="0055492A" w:rsidRPr="00A81986" w:rsidP="00886D2A" w14:paraId="1E04313A" w14:textId="0ADA3ABB">
            <w:pPr>
              <w:tabs>
                <w:tab w:val="decimal" w:pos="1516"/>
              </w:tabs>
              <w:spacing w:line="380" w:lineRule="exact"/>
              <w:rPr>
                <w:rFonts w:ascii="Arial" w:hAnsi="Arial" w:cs="Arial"/>
                <w:sz w:val="20"/>
                <w:szCs w:val="20"/>
              </w:rPr>
            </w:pPr>
            <w:r w:rsidRPr="00A81986">
              <w:rPr>
                <w:rFonts w:ascii="Arial" w:hAnsi="Arial" w:cs="Arial"/>
                <w:sz w:val="20"/>
                <w:szCs w:val="20"/>
              </w:rPr>
              <w:t>5</w:t>
            </w:r>
          </w:p>
        </w:tc>
      </w:tr>
      <w:tr w14:paraId="16B533E5" w14:textId="77777777" w:rsidTr="003208BB">
        <w:tblPrEx>
          <w:tblW w:w="9000" w:type="dxa"/>
          <w:tblInd w:w="540" w:type="dxa"/>
          <w:tblLayout w:type="fixed"/>
          <w:tblLook w:val="04A0"/>
        </w:tblPrEx>
        <w:tc>
          <w:tcPr>
            <w:tcW w:w="4950" w:type="dxa"/>
            <w:vAlign w:val="bottom"/>
          </w:tcPr>
          <w:p w:rsidR="0055492A" w:rsidRPr="00A81986" w:rsidP="00886D2A" w14:paraId="5B61098D" w14:textId="77777777">
            <w:pPr>
              <w:spacing w:line="380" w:lineRule="exact"/>
              <w:ind w:left="176" w:right="72" w:hanging="197"/>
              <w:rPr>
                <w:rFonts w:ascii="Arial" w:hAnsi="Arial" w:cs="Arial"/>
                <w:sz w:val="20"/>
                <w:szCs w:val="20"/>
              </w:rPr>
            </w:pPr>
            <w:r w:rsidRPr="00A81986">
              <w:rPr>
                <w:rFonts w:ascii="Arial" w:hAnsi="Arial" w:cs="Arial"/>
                <w:sz w:val="20"/>
                <w:szCs w:val="20"/>
              </w:rPr>
              <w:t>Non-current</w:t>
            </w:r>
          </w:p>
        </w:tc>
        <w:tc>
          <w:tcPr>
            <w:tcW w:w="2025" w:type="dxa"/>
            <w:vAlign w:val="bottom"/>
          </w:tcPr>
          <w:p w:rsidR="0055492A" w:rsidRPr="00A81986" w:rsidP="00886D2A" w14:paraId="34B8453C" w14:textId="084B79C0">
            <w:pPr>
              <w:tabs>
                <w:tab w:val="decimal" w:pos="1516"/>
              </w:tabs>
              <w:spacing w:line="380" w:lineRule="exact"/>
              <w:rPr>
                <w:rFonts w:ascii="Arial" w:hAnsi="Arial" w:cs="Arial"/>
                <w:sz w:val="20"/>
                <w:szCs w:val="20"/>
              </w:rPr>
            </w:pPr>
            <w:r w:rsidRPr="00A81986">
              <w:rPr>
                <w:rFonts w:ascii="Arial" w:hAnsi="Arial" w:cs="Arial"/>
                <w:sz w:val="20"/>
                <w:szCs w:val="20"/>
              </w:rPr>
              <w:t>123</w:t>
            </w:r>
          </w:p>
        </w:tc>
        <w:tc>
          <w:tcPr>
            <w:tcW w:w="2025" w:type="dxa"/>
            <w:vAlign w:val="bottom"/>
          </w:tcPr>
          <w:p w:rsidR="0055492A" w:rsidRPr="00A81986" w:rsidP="00886D2A" w14:paraId="1C44CE90" w14:textId="6B849874">
            <w:pPr>
              <w:tabs>
                <w:tab w:val="decimal" w:pos="1516"/>
              </w:tabs>
              <w:spacing w:line="380" w:lineRule="exact"/>
              <w:rPr>
                <w:rFonts w:ascii="Arial" w:hAnsi="Arial" w:cs="Arial"/>
                <w:sz w:val="20"/>
                <w:szCs w:val="20"/>
              </w:rPr>
            </w:pPr>
            <w:r w:rsidRPr="00A81986">
              <w:rPr>
                <w:rFonts w:ascii="Arial" w:hAnsi="Arial" w:cs="Arial"/>
                <w:sz w:val="20"/>
                <w:szCs w:val="20"/>
              </w:rPr>
              <w:t>128</w:t>
            </w:r>
          </w:p>
        </w:tc>
      </w:tr>
    </w:tbl>
    <w:bookmarkEnd w:id="230"/>
    <w:bookmarkEnd w:id="239"/>
    <w:p w:rsidR="0080370F" w:rsidRPr="00A81986" w:rsidP="00B6039A" w14:paraId="0C138357" w14:textId="2B1CCBA9">
      <w:pPr>
        <w:spacing w:before="240" w:after="120" w:line="380" w:lineRule="exact"/>
        <w:ind w:left="605" w:hanging="605"/>
        <w:jc w:val="thaiDistribute"/>
        <w:rPr>
          <w:rFonts w:ascii="Arial" w:hAnsi="Arial" w:cs="Arial"/>
          <w:spacing w:val="-2"/>
          <w:sz w:val="22"/>
          <w:szCs w:val="22"/>
        </w:rPr>
      </w:pPr>
      <w:r w:rsidRPr="00A81986">
        <w:rPr>
          <w:rFonts w:ascii="Arial" w:eastAsia="Calibri" w:hAnsi="Arial" w:cs="Arial"/>
          <w:sz w:val="22"/>
          <w:szCs w:val="22"/>
        </w:rPr>
        <w:tab/>
      </w:r>
      <w:r w:rsidRPr="00A81986">
        <w:rPr>
          <w:rFonts w:ascii="Arial" w:hAnsi="Arial" w:cs="Arial"/>
          <w:spacing w:val="-2"/>
          <w:sz w:val="22"/>
          <w:szCs w:val="22"/>
        </w:rPr>
        <w:t xml:space="preserve">Movement of receivable under purchase and installation of operating system agreements is summarised below. </w:t>
      </w:r>
    </w:p>
    <w:tbl>
      <w:tblPr>
        <w:tblW w:w="9000" w:type="dxa"/>
        <w:tblInd w:w="540" w:type="dxa"/>
        <w:tblLayout w:type="fixed"/>
        <w:tblLook w:val="0000"/>
      </w:tblPr>
      <w:tblGrid>
        <w:gridCol w:w="6570"/>
        <w:gridCol w:w="2430"/>
      </w:tblGrid>
      <w:tr w14:paraId="64330A4D" w14:textId="77777777" w:rsidTr="00C40CA7">
        <w:tblPrEx>
          <w:tblW w:w="9000" w:type="dxa"/>
          <w:tblInd w:w="540" w:type="dxa"/>
          <w:tblLayout w:type="fixed"/>
          <w:tblLook w:val="0000"/>
        </w:tblPrEx>
        <w:trPr>
          <w:cantSplit/>
        </w:trPr>
        <w:tc>
          <w:tcPr>
            <w:tcW w:w="9000" w:type="dxa"/>
            <w:gridSpan w:val="2"/>
          </w:tcPr>
          <w:p w:rsidR="0080370F" w:rsidRPr="00A81986" w:rsidP="00886D2A" w14:paraId="63A24B63" w14:textId="6372CF15">
            <w:pPr>
              <w:tabs>
                <w:tab w:val="left" w:pos="360"/>
                <w:tab w:val="center" w:pos="6390"/>
                <w:tab w:val="center" w:pos="8370"/>
              </w:tabs>
              <w:spacing w:line="380" w:lineRule="exact"/>
              <w:jc w:val="right"/>
              <w:rPr>
                <w:rFonts w:ascii="Arial" w:hAnsi="Arial" w:cs="Arial"/>
                <w:sz w:val="20"/>
                <w:szCs w:val="20"/>
                <w:u w:val="single"/>
              </w:rPr>
            </w:pPr>
            <w:r w:rsidRPr="00A81986">
              <w:rPr>
                <w:rFonts w:ascii="Arial" w:hAnsi="Arial" w:cs="Arial"/>
                <w:sz w:val="20"/>
                <w:szCs w:val="20"/>
              </w:rPr>
              <w:t xml:space="preserve">(Unit: </w:t>
            </w:r>
            <w:r w:rsidRPr="00A81986" w:rsidR="00323B7B">
              <w:rPr>
                <w:rFonts w:ascii="Arial" w:hAnsi="Arial" w:cs="Arial"/>
                <w:sz w:val="20"/>
                <w:szCs w:val="20"/>
              </w:rPr>
              <w:t>Million Baht</w:t>
            </w:r>
            <w:r w:rsidRPr="00A81986">
              <w:rPr>
                <w:rFonts w:ascii="Arial" w:hAnsi="Arial" w:cs="Arial"/>
                <w:sz w:val="20"/>
                <w:szCs w:val="20"/>
              </w:rPr>
              <w:t>)</w:t>
            </w:r>
          </w:p>
        </w:tc>
      </w:tr>
      <w:tr w14:paraId="7D52E74C" w14:textId="77777777" w:rsidTr="00C40CA7">
        <w:tblPrEx>
          <w:tblW w:w="9000" w:type="dxa"/>
          <w:tblInd w:w="540" w:type="dxa"/>
          <w:tblLayout w:type="fixed"/>
          <w:tblLook w:val="0000"/>
        </w:tblPrEx>
        <w:trPr>
          <w:cantSplit/>
        </w:trPr>
        <w:tc>
          <w:tcPr>
            <w:tcW w:w="6570" w:type="dxa"/>
          </w:tcPr>
          <w:p w:rsidR="0080370F" w:rsidRPr="00A81986" w:rsidP="00886D2A" w14:paraId="151F170C" w14:textId="77777777">
            <w:pPr>
              <w:tabs>
                <w:tab w:val="left" w:pos="360"/>
              </w:tabs>
              <w:spacing w:line="380" w:lineRule="exact"/>
              <w:jc w:val="center"/>
              <w:rPr>
                <w:rFonts w:ascii="Arial" w:hAnsi="Arial" w:cs="Arial"/>
                <w:sz w:val="20"/>
                <w:szCs w:val="20"/>
                <w:u w:val="single"/>
              </w:rPr>
            </w:pPr>
          </w:p>
        </w:tc>
        <w:tc>
          <w:tcPr>
            <w:tcW w:w="2430" w:type="dxa"/>
          </w:tcPr>
          <w:p w:rsidR="0080370F" w:rsidRPr="00A81986" w:rsidP="00886D2A" w14:paraId="64C3F07D" w14:textId="7D26934E">
            <w:pPr>
              <w:spacing w:line="380" w:lineRule="exact"/>
              <w:jc w:val="center"/>
              <w:rPr>
                <w:rFonts w:ascii="Arial" w:hAnsi="Arial" w:cs="Arial"/>
                <w:sz w:val="20"/>
                <w:szCs w:val="20"/>
              </w:rPr>
            </w:pPr>
            <w:r w:rsidRPr="00A81986">
              <w:rPr>
                <w:rFonts w:ascii="Arial" w:hAnsi="Arial" w:cs="Arial"/>
                <w:sz w:val="20"/>
                <w:szCs w:val="20"/>
              </w:rPr>
              <w:t>Consolidated</w:t>
            </w:r>
          </w:p>
          <w:p w:rsidR="0080370F" w:rsidRPr="00A81986" w:rsidP="00886D2A" w14:paraId="4BEDD00A" w14:textId="77777777">
            <w:pPr>
              <w:pBdr>
                <w:bottom w:val="single" w:sz="4" w:space="1" w:color="auto"/>
              </w:pBdr>
              <w:spacing w:line="380" w:lineRule="exact"/>
              <w:jc w:val="center"/>
              <w:rPr>
                <w:rFonts w:ascii="Arial" w:hAnsi="Arial" w:cs="Arial"/>
                <w:sz w:val="20"/>
                <w:szCs w:val="20"/>
                <w:u w:val="single"/>
                <w:cs/>
              </w:rPr>
            </w:pPr>
            <w:r w:rsidRPr="00A81986">
              <w:rPr>
                <w:rFonts w:ascii="Arial" w:hAnsi="Arial" w:cs="Arial"/>
                <w:sz w:val="20"/>
                <w:szCs w:val="20"/>
              </w:rPr>
              <w:t>financial statements</w:t>
            </w:r>
          </w:p>
        </w:tc>
      </w:tr>
      <w:tr w14:paraId="4A4B1D07" w14:textId="77777777" w:rsidTr="00442116">
        <w:tblPrEx>
          <w:tblW w:w="9000" w:type="dxa"/>
          <w:tblInd w:w="540" w:type="dxa"/>
          <w:tblLayout w:type="fixed"/>
          <w:tblLook w:val="0000"/>
        </w:tblPrEx>
        <w:trPr>
          <w:cantSplit/>
          <w:trHeight w:val="60"/>
        </w:trPr>
        <w:tc>
          <w:tcPr>
            <w:tcW w:w="6570" w:type="dxa"/>
          </w:tcPr>
          <w:p w:rsidR="008B4AA3" w:rsidRPr="00A81986" w:rsidP="00886D2A" w14:paraId="70803C60" w14:textId="7D4F70FF">
            <w:pPr>
              <w:spacing w:line="380" w:lineRule="exact"/>
              <w:ind w:left="176" w:right="72" w:hanging="197"/>
              <w:rPr>
                <w:rFonts w:ascii="Arial" w:hAnsi="Arial" w:cs="Arial"/>
                <w:sz w:val="20"/>
                <w:szCs w:val="20"/>
              </w:rPr>
            </w:pPr>
            <w:r w:rsidRPr="00A81986">
              <w:rPr>
                <w:rFonts w:ascii="Arial" w:hAnsi="Arial" w:cs="Arial"/>
                <w:sz w:val="20"/>
                <w:szCs w:val="20"/>
              </w:rPr>
              <w:t xml:space="preserve">Balance as at 1 April </w:t>
            </w:r>
            <w:r w:rsidRPr="00A81986" w:rsidR="00D15577">
              <w:rPr>
                <w:rFonts w:ascii="Arial" w:hAnsi="Arial" w:cs="Arial"/>
                <w:sz w:val="20"/>
                <w:szCs w:val="20"/>
              </w:rPr>
              <w:t>202</w:t>
            </w:r>
            <w:r w:rsidRPr="00A81986" w:rsidR="00A24AD8">
              <w:rPr>
                <w:rFonts w:ascii="Arial" w:hAnsi="Arial" w:cs="Arial"/>
                <w:sz w:val="20"/>
                <w:szCs w:val="20"/>
              </w:rPr>
              <w:t>5</w:t>
            </w:r>
          </w:p>
        </w:tc>
        <w:tc>
          <w:tcPr>
            <w:tcW w:w="2430" w:type="dxa"/>
            <w:vAlign w:val="bottom"/>
          </w:tcPr>
          <w:p w:rsidR="008B4AA3" w:rsidRPr="00A81986" w:rsidP="00886D2A" w14:paraId="02993321" w14:textId="121A67EC">
            <w:pPr>
              <w:tabs>
                <w:tab w:val="decimal" w:pos="1786"/>
              </w:tabs>
              <w:spacing w:line="380" w:lineRule="exact"/>
              <w:ind w:left="12" w:right="12"/>
              <w:rPr>
                <w:rFonts w:ascii="Arial" w:hAnsi="Arial" w:cs="Arial"/>
                <w:sz w:val="20"/>
                <w:szCs w:val="20"/>
                <w:cs/>
              </w:rPr>
            </w:pPr>
            <w:r w:rsidRPr="00A81986">
              <w:rPr>
                <w:rFonts w:ascii="Arial" w:hAnsi="Arial" w:cs="Arial"/>
                <w:sz w:val="20"/>
                <w:szCs w:val="20"/>
              </w:rPr>
              <w:t>133</w:t>
            </w:r>
          </w:p>
        </w:tc>
      </w:tr>
      <w:tr w14:paraId="45942039" w14:textId="77777777" w:rsidTr="000249DB">
        <w:tblPrEx>
          <w:tblW w:w="9000" w:type="dxa"/>
          <w:tblInd w:w="540" w:type="dxa"/>
          <w:tblLayout w:type="fixed"/>
          <w:tblLook w:val="0000"/>
        </w:tblPrEx>
        <w:trPr>
          <w:cantSplit/>
        </w:trPr>
        <w:tc>
          <w:tcPr>
            <w:tcW w:w="6570" w:type="dxa"/>
          </w:tcPr>
          <w:p w:rsidR="008B4AA3" w:rsidRPr="00A81986" w:rsidP="00886D2A" w14:paraId="61FB2B58" w14:textId="2E7DCF75">
            <w:pPr>
              <w:spacing w:line="380" w:lineRule="exact"/>
              <w:ind w:left="176" w:right="72" w:hanging="197"/>
              <w:rPr>
                <w:rFonts w:ascii="Arial" w:hAnsi="Arial" w:cs="Arial"/>
                <w:sz w:val="20"/>
                <w:szCs w:val="20"/>
                <w:cs/>
              </w:rPr>
            </w:pPr>
            <w:r w:rsidRPr="00A81986">
              <w:rPr>
                <w:rFonts w:ascii="Arial" w:hAnsi="Arial" w:cs="Arial"/>
                <w:sz w:val="20"/>
                <w:szCs w:val="20"/>
              </w:rPr>
              <w:t>Decrease</w:t>
            </w:r>
          </w:p>
        </w:tc>
        <w:tc>
          <w:tcPr>
            <w:tcW w:w="2430" w:type="dxa"/>
          </w:tcPr>
          <w:p w:rsidR="008B4AA3" w:rsidRPr="00A81986" w:rsidP="00886D2A" w14:paraId="7BBABA90" w14:textId="6B519152">
            <w:pPr>
              <w:pBdr>
                <w:bottom w:val="single" w:sz="4" w:space="1" w:color="auto"/>
              </w:pBdr>
              <w:tabs>
                <w:tab w:val="decimal" w:pos="1786"/>
              </w:tabs>
              <w:spacing w:line="380" w:lineRule="exact"/>
              <w:ind w:left="12" w:right="12"/>
              <w:rPr>
                <w:rFonts w:ascii="Arial" w:hAnsi="Arial" w:cs="Arial"/>
                <w:sz w:val="20"/>
                <w:szCs w:val="20"/>
              </w:rPr>
            </w:pPr>
            <w:r w:rsidRPr="00A81986">
              <w:rPr>
                <w:rFonts w:ascii="Arial" w:hAnsi="Arial" w:cs="Arial"/>
                <w:sz w:val="20"/>
                <w:szCs w:val="20"/>
              </w:rPr>
              <w:t>(5)</w:t>
            </w:r>
          </w:p>
        </w:tc>
      </w:tr>
      <w:tr w14:paraId="3831350A" w14:textId="77777777" w:rsidTr="000249DB">
        <w:tblPrEx>
          <w:tblW w:w="9000" w:type="dxa"/>
          <w:tblInd w:w="540" w:type="dxa"/>
          <w:tblLayout w:type="fixed"/>
          <w:tblLook w:val="0000"/>
        </w:tblPrEx>
        <w:trPr>
          <w:cantSplit/>
        </w:trPr>
        <w:tc>
          <w:tcPr>
            <w:tcW w:w="6570" w:type="dxa"/>
          </w:tcPr>
          <w:p w:rsidR="008B4AA3" w:rsidRPr="00A81986" w:rsidP="00886D2A" w14:paraId="5EA4F290" w14:textId="318124EB">
            <w:pPr>
              <w:spacing w:line="380" w:lineRule="exact"/>
              <w:ind w:left="176" w:right="72" w:hanging="197"/>
              <w:rPr>
                <w:rFonts w:ascii="Arial" w:hAnsi="Arial" w:cs="Arial"/>
                <w:sz w:val="20"/>
                <w:szCs w:val="20"/>
                <w:cs/>
              </w:rPr>
            </w:pPr>
            <w:r w:rsidRPr="00A81986">
              <w:rPr>
                <w:rFonts w:ascii="Arial" w:hAnsi="Arial" w:cs="Arial"/>
                <w:sz w:val="20"/>
                <w:szCs w:val="20"/>
              </w:rPr>
              <w:t xml:space="preserve">Balance as at 31 March </w:t>
            </w:r>
            <w:r w:rsidRPr="00A81986" w:rsidR="00D15577">
              <w:rPr>
                <w:rFonts w:ascii="Arial" w:hAnsi="Arial" w:cs="Arial"/>
                <w:sz w:val="20"/>
                <w:szCs w:val="20"/>
              </w:rPr>
              <w:t>202</w:t>
            </w:r>
            <w:r w:rsidRPr="00A81986" w:rsidR="00A24AD8">
              <w:rPr>
                <w:rFonts w:ascii="Arial" w:hAnsi="Arial" w:cs="Arial"/>
                <w:sz w:val="20"/>
                <w:szCs w:val="20"/>
              </w:rPr>
              <w:t>6</w:t>
            </w:r>
          </w:p>
        </w:tc>
        <w:tc>
          <w:tcPr>
            <w:tcW w:w="2430" w:type="dxa"/>
          </w:tcPr>
          <w:p w:rsidR="008B4AA3" w:rsidRPr="00A81986" w:rsidP="00886D2A" w14:paraId="78FA5F91" w14:textId="6307025C">
            <w:pPr>
              <w:pBdr>
                <w:bottom w:val="double" w:sz="4" w:space="1" w:color="auto"/>
              </w:pBdr>
              <w:tabs>
                <w:tab w:val="decimal" w:pos="1786"/>
              </w:tabs>
              <w:spacing w:line="380" w:lineRule="exact"/>
              <w:ind w:left="12" w:right="12"/>
              <w:rPr>
                <w:rFonts w:ascii="Arial" w:hAnsi="Arial" w:cs="Arial"/>
                <w:sz w:val="20"/>
                <w:szCs w:val="20"/>
              </w:rPr>
            </w:pPr>
            <w:r w:rsidRPr="00A81986">
              <w:rPr>
                <w:rFonts w:ascii="Arial" w:hAnsi="Arial" w:cs="Arial"/>
                <w:sz w:val="20"/>
                <w:szCs w:val="20"/>
              </w:rPr>
              <w:t>128</w:t>
            </w:r>
          </w:p>
        </w:tc>
      </w:tr>
    </w:tbl>
    <w:p w:rsidR="00150C99" w:rsidRPr="00A81986" w:rsidP="00886D2A" w14:paraId="312639E0" w14:textId="5F7E3B18">
      <w:pPr>
        <w:pStyle w:val="Heading1"/>
        <w:spacing w:before="120" w:after="120" w:line="380" w:lineRule="exact"/>
        <w:ind w:left="605" w:hanging="605"/>
        <w:jc w:val="thaiDistribute"/>
        <w:rPr>
          <w:rFonts w:cs="Arial"/>
          <w:szCs w:val="22"/>
        </w:rPr>
      </w:pPr>
      <w:bookmarkStart w:id="240" w:name="_Toc132718694"/>
      <w:bookmarkStart w:id="241" w:name="_Toc230803890"/>
      <w:r w:rsidRPr="00A81986">
        <w:rPr>
          <w:rFonts w:cs="Arial"/>
          <w:szCs w:val="22"/>
        </w:rPr>
        <w:t>1</w:t>
      </w:r>
      <w:r w:rsidRPr="00A81986" w:rsidR="00283B88">
        <w:rPr>
          <w:rFonts w:cs="Arial"/>
          <w:szCs w:val="22"/>
        </w:rPr>
        <w:t>4</w:t>
      </w:r>
      <w:r w:rsidRPr="00A81986">
        <w:rPr>
          <w:rFonts w:cs="Arial"/>
          <w:szCs w:val="22"/>
        </w:rPr>
        <w:t>.</w:t>
      </w:r>
      <w:r w:rsidRPr="00A81986">
        <w:rPr>
          <w:rFonts w:cs="Arial"/>
          <w:szCs w:val="22"/>
        </w:rPr>
        <w:tab/>
      </w:r>
      <w:bookmarkEnd w:id="240"/>
      <w:r w:rsidRPr="00A81986" w:rsidR="0076118B">
        <w:rPr>
          <w:rFonts w:cs="Arial"/>
          <w:szCs w:val="22"/>
        </w:rPr>
        <w:t>Real estate development for sales</w:t>
      </w:r>
      <w:bookmarkEnd w:id="241"/>
    </w:p>
    <w:tbl>
      <w:tblPr>
        <w:tblW w:w="9090" w:type="dxa"/>
        <w:tblInd w:w="450" w:type="dxa"/>
        <w:tblLayout w:type="fixed"/>
        <w:tblLook w:val="0000"/>
      </w:tblPr>
      <w:tblGrid>
        <w:gridCol w:w="5400"/>
        <w:gridCol w:w="1845"/>
        <w:gridCol w:w="1845"/>
      </w:tblGrid>
      <w:tr w14:paraId="3EB759BE" w14:textId="77777777" w:rsidTr="0045057E">
        <w:tblPrEx>
          <w:tblW w:w="9090" w:type="dxa"/>
          <w:tblInd w:w="450" w:type="dxa"/>
          <w:tblLayout w:type="fixed"/>
          <w:tblLook w:val="0000"/>
        </w:tblPrEx>
        <w:trPr>
          <w:cantSplit/>
          <w:trHeight w:val="20"/>
        </w:trPr>
        <w:tc>
          <w:tcPr>
            <w:tcW w:w="5400" w:type="dxa"/>
          </w:tcPr>
          <w:p w:rsidR="00E51D38" w:rsidRPr="00A81986" w:rsidP="00886D2A" w14:paraId="5D8D694C" w14:textId="77777777">
            <w:pPr>
              <w:spacing w:line="380" w:lineRule="exact"/>
              <w:rPr>
                <w:rFonts w:ascii="Arial" w:hAnsi="Arial" w:cs="Arial"/>
                <w:sz w:val="20"/>
                <w:szCs w:val="20"/>
              </w:rPr>
            </w:pPr>
          </w:p>
        </w:tc>
        <w:tc>
          <w:tcPr>
            <w:tcW w:w="3690" w:type="dxa"/>
            <w:gridSpan w:val="2"/>
            <w:vAlign w:val="bottom"/>
          </w:tcPr>
          <w:p w:rsidR="00E51D38" w:rsidRPr="00A81986" w:rsidP="00886D2A" w14:paraId="150D6A65" w14:textId="0F937585">
            <w:pPr>
              <w:spacing w:line="380" w:lineRule="exact"/>
              <w:jc w:val="right"/>
              <w:rPr>
                <w:rFonts w:ascii="Arial" w:hAnsi="Arial" w:cs="Arial"/>
                <w:sz w:val="20"/>
                <w:szCs w:val="20"/>
                <w:cs/>
              </w:rPr>
            </w:pPr>
            <w:r w:rsidRPr="00A81986">
              <w:rPr>
                <w:rFonts w:ascii="Arial" w:hAnsi="Arial" w:cs="Arial"/>
                <w:sz w:val="20"/>
                <w:szCs w:val="20"/>
              </w:rPr>
              <w:t>(Unit: Million Baht)</w:t>
            </w:r>
          </w:p>
        </w:tc>
      </w:tr>
      <w:tr w14:paraId="468E418D" w14:textId="77777777" w:rsidTr="0045057E">
        <w:tblPrEx>
          <w:tblW w:w="9090" w:type="dxa"/>
          <w:tblInd w:w="450" w:type="dxa"/>
          <w:tblLayout w:type="fixed"/>
          <w:tblLook w:val="0000"/>
        </w:tblPrEx>
        <w:trPr>
          <w:cantSplit/>
          <w:trHeight w:val="20"/>
        </w:trPr>
        <w:tc>
          <w:tcPr>
            <w:tcW w:w="5400" w:type="dxa"/>
          </w:tcPr>
          <w:p w:rsidR="00E51D38" w:rsidRPr="00A81986" w:rsidP="00886D2A" w14:paraId="1AFA9894" w14:textId="77777777">
            <w:pPr>
              <w:spacing w:line="380" w:lineRule="exact"/>
              <w:ind w:right="72"/>
              <w:rPr>
                <w:rFonts w:ascii="Arial" w:hAnsi="Arial" w:cs="Arial"/>
                <w:sz w:val="20"/>
                <w:szCs w:val="20"/>
                <w:cs/>
                <w:lang w:val="th-TH"/>
              </w:rPr>
            </w:pPr>
          </w:p>
        </w:tc>
        <w:tc>
          <w:tcPr>
            <w:tcW w:w="3690" w:type="dxa"/>
            <w:gridSpan w:val="2"/>
          </w:tcPr>
          <w:p w:rsidR="00E51D38" w:rsidRPr="00A81986" w:rsidP="00886D2A" w14:paraId="415720B3" w14:textId="07F25D74">
            <w:pPr>
              <w:pBdr>
                <w:bottom w:val="single" w:sz="4" w:space="1" w:color="auto"/>
              </w:pBdr>
              <w:spacing w:line="380" w:lineRule="exact"/>
              <w:jc w:val="center"/>
              <w:outlineLvl w:val="7"/>
              <w:rPr>
                <w:rFonts w:ascii="Arial" w:hAnsi="Arial" w:cs="Arial"/>
                <w:sz w:val="20"/>
                <w:szCs w:val="20"/>
                <w:cs/>
              </w:rPr>
            </w:pPr>
            <w:r w:rsidRPr="00A81986">
              <w:rPr>
                <w:rFonts w:ascii="Arial" w:hAnsi="Arial" w:cs="Arial"/>
                <w:sz w:val="20"/>
                <w:szCs w:val="20"/>
              </w:rPr>
              <w:t>Consolidated</w:t>
            </w:r>
            <w:r w:rsidRPr="00A81986" w:rsidR="0098586D">
              <w:rPr>
                <w:rFonts w:ascii="Arial" w:hAnsi="Arial" w:cs="Arial"/>
                <w:sz w:val="20"/>
                <w:szCs w:val="20"/>
              </w:rPr>
              <w:t xml:space="preserve"> </w:t>
            </w:r>
            <w:r w:rsidRPr="00A81986">
              <w:rPr>
                <w:rFonts w:ascii="Arial" w:hAnsi="Arial" w:cs="Arial"/>
                <w:sz w:val="20"/>
                <w:szCs w:val="20"/>
              </w:rPr>
              <w:t>financial statements</w:t>
            </w:r>
          </w:p>
        </w:tc>
      </w:tr>
      <w:tr w14:paraId="6D4F594B" w14:textId="77777777" w:rsidTr="0045057E">
        <w:tblPrEx>
          <w:tblW w:w="9090" w:type="dxa"/>
          <w:tblInd w:w="450" w:type="dxa"/>
          <w:tblLayout w:type="fixed"/>
          <w:tblLook w:val="0000"/>
        </w:tblPrEx>
        <w:trPr>
          <w:cantSplit/>
          <w:trHeight w:val="20"/>
        </w:trPr>
        <w:tc>
          <w:tcPr>
            <w:tcW w:w="5400" w:type="dxa"/>
          </w:tcPr>
          <w:p w:rsidR="00E51D38" w:rsidRPr="00A81986" w:rsidP="00886D2A" w14:paraId="5A75A5D9" w14:textId="77777777">
            <w:pPr>
              <w:spacing w:line="380" w:lineRule="exact"/>
              <w:rPr>
                <w:rFonts w:ascii="Arial" w:hAnsi="Arial" w:cs="Arial"/>
                <w:sz w:val="20"/>
                <w:szCs w:val="20"/>
                <w:cs/>
              </w:rPr>
            </w:pPr>
          </w:p>
        </w:tc>
        <w:tc>
          <w:tcPr>
            <w:tcW w:w="1845" w:type="dxa"/>
            <w:vAlign w:val="bottom"/>
          </w:tcPr>
          <w:p w:rsidR="00E51D38" w:rsidRPr="00A81986" w:rsidP="00886D2A" w14:paraId="6E6857B0" w14:textId="5F605F14">
            <w:pPr>
              <w:spacing w:line="380" w:lineRule="exact"/>
              <w:jc w:val="center"/>
              <w:rPr>
                <w:rFonts w:ascii="Arial" w:hAnsi="Arial" w:cs="Arial"/>
                <w:sz w:val="20"/>
                <w:szCs w:val="20"/>
                <w:u w:val="single"/>
                <w:cs/>
              </w:rPr>
            </w:pPr>
            <w:r w:rsidRPr="00A81986">
              <w:rPr>
                <w:rFonts w:ascii="Arial" w:hAnsi="Arial" w:cs="Arial"/>
                <w:sz w:val="20"/>
                <w:szCs w:val="20"/>
                <w:u w:val="single"/>
              </w:rPr>
              <w:t>202</w:t>
            </w:r>
            <w:r w:rsidRPr="00A81986" w:rsidR="00453265">
              <w:rPr>
                <w:rFonts w:ascii="Arial" w:hAnsi="Arial" w:cs="Arial"/>
                <w:sz w:val="20"/>
                <w:szCs w:val="20"/>
                <w:u w:val="single"/>
              </w:rPr>
              <w:t>6</w:t>
            </w:r>
          </w:p>
        </w:tc>
        <w:tc>
          <w:tcPr>
            <w:tcW w:w="1845" w:type="dxa"/>
            <w:vAlign w:val="bottom"/>
          </w:tcPr>
          <w:p w:rsidR="00E51D38" w:rsidRPr="00A81986" w:rsidP="00886D2A" w14:paraId="33F8DD52" w14:textId="38205814">
            <w:pPr>
              <w:spacing w:line="380" w:lineRule="exact"/>
              <w:jc w:val="center"/>
              <w:rPr>
                <w:rFonts w:ascii="Arial" w:hAnsi="Arial" w:cs="Arial"/>
                <w:sz w:val="20"/>
                <w:szCs w:val="20"/>
                <w:u w:val="single"/>
                <w:cs/>
              </w:rPr>
            </w:pPr>
            <w:r w:rsidRPr="00A81986">
              <w:rPr>
                <w:rFonts w:ascii="Arial" w:hAnsi="Arial" w:cs="Arial"/>
                <w:sz w:val="20"/>
                <w:szCs w:val="20"/>
                <w:u w:val="single"/>
              </w:rPr>
              <w:t>202</w:t>
            </w:r>
            <w:r w:rsidRPr="00A81986" w:rsidR="00453265">
              <w:rPr>
                <w:rFonts w:ascii="Arial" w:hAnsi="Arial" w:cs="Arial"/>
                <w:sz w:val="20"/>
                <w:szCs w:val="20"/>
                <w:u w:val="single"/>
              </w:rPr>
              <w:t>5</w:t>
            </w:r>
          </w:p>
        </w:tc>
      </w:tr>
      <w:tr w14:paraId="4ED4BF7F" w14:textId="77777777" w:rsidTr="0045057E">
        <w:tblPrEx>
          <w:tblW w:w="9090" w:type="dxa"/>
          <w:tblInd w:w="450" w:type="dxa"/>
          <w:tblLayout w:type="fixed"/>
          <w:tblLook w:val="0000"/>
        </w:tblPrEx>
        <w:trPr>
          <w:cantSplit/>
          <w:trHeight w:val="20"/>
        </w:trPr>
        <w:tc>
          <w:tcPr>
            <w:tcW w:w="5400" w:type="dxa"/>
          </w:tcPr>
          <w:p w:rsidR="00BF4E76" w:rsidRPr="00A81986" w:rsidP="00886D2A" w14:paraId="6D546FA2" w14:textId="77777777">
            <w:pPr>
              <w:spacing w:line="380" w:lineRule="exact"/>
              <w:ind w:left="70"/>
              <w:rPr>
                <w:rFonts w:ascii="Arial" w:eastAsia="Arial Unicode MS" w:hAnsi="Arial" w:cs="Arial"/>
                <w:sz w:val="20"/>
                <w:szCs w:val="20"/>
              </w:rPr>
            </w:pPr>
          </w:p>
        </w:tc>
        <w:tc>
          <w:tcPr>
            <w:tcW w:w="1845" w:type="dxa"/>
            <w:vAlign w:val="bottom"/>
          </w:tcPr>
          <w:p w:rsidR="00BF4E76" w:rsidRPr="00A81986" w:rsidP="00886D2A" w14:paraId="5B4B85BF" w14:textId="77777777">
            <w:pPr>
              <w:tabs>
                <w:tab w:val="decimal" w:pos="1153"/>
              </w:tabs>
              <w:spacing w:line="380" w:lineRule="exact"/>
              <w:ind w:right="4"/>
              <w:jc w:val="center"/>
              <w:rPr>
                <w:rFonts w:ascii="Arial" w:hAnsi="Arial" w:cs="Arial"/>
                <w:sz w:val="20"/>
                <w:szCs w:val="20"/>
              </w:rPr>
            </w:pPr>
          </w:p>
        </w:tc>
        <w:tc>
          <w:tcPr>
            <w:tcW w:w="1845" w:type="dxa"/>
            <w:vAlign w:val="bottom"/>
          </w:tcPr>
          <w:p w:rsidR="00BF4E76" w:rsidRPr="00A81986" w:rsidP="002E5A1C" w14:paraId="7B56DFCD" w14:textId="75528BAC">
            <w:pPr>
              <w:spacing w:line="380" w:lineRule="exact"/>
              <w:ind w:right="4"/>
              <w:jc w:val="center"/>
              <w:rPr>
                <w:rFonts w:ascii="Arial" w:hAnsi="Arial" w:cs="Arial"/>
                <w:sz w:val="20"/>
                <w:szCs w:val="20"/>
              </w:rPr>
            </w:pPr>
            <w:r w:rsidRPr="00A81986">
              <w:rPr>
                <w:rFonts w:ascii="Arial" w:hAnsi="Arial" w:cs="Arial"/>
                <w:sz w:val="20"/>
                <w:szCs w:val="20"/>
              </w:rPr>
              <w:t>(</w:t>
            </w:r>
            <w:r w:rsidR="002A7198">
              <w:rPr>
                <w:rFonts w:ascii="Arial" w:hAnsi="Arial" w:cs="Arial"/>
                <w:sz w:val="20"/>
                <w:szCs w:val="20"/>
              </w:rPr>
              <w:t>Restated</w:t>
            </w:r>
            <w:r w:rsidRPr="00A81986">
              <w:rPr>
                <w:rFonts w:ascii="Arial" w:hAnsi="Arial" w:cs="Arial"/>
                <w:sz w:val="20"/>
                <w:szCs w:val="20"/>
              </w:rPr>
              <w:t>)</w:t>
            </w:r>
          </w:p>
        </w:tc>
      </w:tr>
      <w:tr w14:paraId="2167B7F1" w14:textId="77777777" w:rsidTr="0045057E">
        <w:tblPrEx>
          <w:tblW w:w="9090" w:type="dxa"/>
          <w:tblInd w:w="450" w:type="dxa"/>
          <w:tblLayout w:type="fixed"/>
          <w:tblLook w:val="0000"/>
        </w:tblPrEx>
        <w:trPr>
          <w:cantSplit/>
          <w:trHeight w:val="20"/>
        </w:trPr>
        <w:tc>
          <w:tcPr>
            <w:tcW w:w="5400" w:type="dxa"/>
          </w:tcPr>
          <w:p w:rsidR="00462FAB" w:rsidRPr="00A81986" w:rsidP="00462FAB" w14:paraId="18218F87" w14:textId="77777777">
            <w:pPr>
              <w:spacing w:line="380" w:lineRule="exact"/>
              <w:ind w:left="70"/>
              <w:rPr>
                <w:rFonts w:ascii="Arial" w:eastAsia="Arial Unicode MS" w:hAnsi="Arial" w:cs="Arial"/>
                <w:sz w:val="20"/>
                <w:szCs w:val="20"/>
                <w:cs/>
              </w:rPr>
            </w:pPr>
            <w:r w:rsidRPr="00A81986">
              <w:rPr>
                <w:rFonts w:ascii="Arial" w:eastAsia="Arial Unicode MS" w:hAnsi="Arial" w:cs="Arial"/>
                <w:sz w:val="20"/>
                <w:szCs w:val="20"/>
              </w:rPr>
              <w:t>Land</w:t>
            </w:r>
          </w:p>
        </w:tc>
        <w:tc>
          <w:tcPr>
            <w:tcW w:w="1845" w:type="dxa"/>
            <w:vAlign w:val="bottom"/>
          </w:tcPr>
          <w:p w:rsidR="00462FAB" w:rsidRPr="00A81986" w:rsidP="00462FAB" w14:paraId="5A8BFC7E" w14:textId="2047E35F">
            <w:pPr>
              <w:tabs>
                <w:tab w:val="decimal" w:pos="1153"/>
              </w:tabs>
              <w:spacing w:line="380" w:lineRule="exact"/>
              <w:ind w:right="4"/>
              <w:jc w:val="center"/>
              <w:rPr>
                <w:rFonts w:ascii="Arial" w:hAnsi="Arial" w:cs="Arial"/>
                <w:sz w:val="20"/>
                <w:szCs w:val="20"/>
              </w:rPr>
            </w:pPr>
            <w:r w:rsidRPr="00A81986">
              <w:rPr>
                <w:rFonts w:ascii="Arial" w:hAnsi="Arial" w:cs="Arial"/>
                <w:sz w:val="20"/>
                <w:szCs w:val="20"/>
              </w:rPr>
              <w:t>939</w:t>
            </w:r>
          </w:p>
        </w:tc>
        <w:tc>
          <w:tcPr>
            <w:tcW w:w="1845" w:type="dxa"/>
            <w:vAlign w:val="bottom"/>
          </w:tcPr>
          <w:p w:rsidR="00462FAB" w:rsidRPr="00A81986" w:rsidP="00462FAB" w14:paraId="47624E6E" w14:textId="6769FC67">
            <w:pPr>
              <w:tabs>
                <w:tab w:val="decimal" w:pos="1153"/>
              </w:tabs>
              <w:spacing w:line="380" w:lineRule="exact"/>
              <w:ind w:right="4"/>
              <w:jc w:val="center"/>
              <w:rPr>
                <w:rFonts w:ascii="Arial" w:hAnsi="Arial" w:cs="Arial"/>
                <w:sz w:val="20"/>
                <w:szCs w:val="20"/>
              </w:rPr>
            </w:pPr>
            <w:r w:rsidRPr="00A81986">
              <w:rPr>
                <w:rFonts w:ascii="Arial" w:hAnsi="Arial" w:cs="Arial"/>
                <w:sz w:val="20"/>
                <w:szCs w:val="20"/>
              </w:rPr>
              <w:t>1,232</w:t>
            </w:r>
          </w:p>
        </w:tc>
      </w:tr>
      <w:tr w14:paraId="67585959" w14:textId="77777777" w:rsidTr="0045057E">
        <w:tblPrEx>
          <w:tblW w:w="9090" w:type="dxa"/>
          <w:tblInd w:w="450" w:type="dxa"/>
          <w:tblLayout w:type="fixed"/>
          <w:tblLook w:val="0000"/>
        </w:tblPrEx>
        <w:trPr>
          <w:cantSplit/>
          <w:trHeight w:val="20"/>
        </w:trPr>
        <w:tc>
          <w:tcPr>
            <w:tcW w:w="5400" w:type="dxa"/>
          </w:tcPr>
          <w:p w:rsidR="00462FAB" w:rsidRPr="00A81986" w:rsidP="00462FAB" w14:paraId="38F5334F" w14:textId="3757D481">
            <w:pPr>
              <w:spacing w:line="380" w:lineRule="exact"/>
              <w:ind w:left="70"/>
              <w:rPr>
                <w:rFonts w:ascii="Arial" w:eastAsia="Arial Unicode MS" w:hAnsi="Arial" w:cs="Arial"/>
                <w:sz w:val="20"/>
                <w:szCs w:val="20"/>
              </w:rPr>
            </w:pPr>
            <w:r w:rsidRPr="00A81986">
              <w:rPr>
                <w:rFonts w:ascii="Arial" w:eastAsia="Arial Unicode MS" w:hAnsi="Arial" w:cs="Arial"/>
                <w:sz w:val="20"/>
                <w:szCs w:val="20"/>
              </w:rPr>
              <w:t>Construction cost</w:t>
            </w:r>
          </w:p>
        </w:tc>
        <w:tc>
          <w:tcPr>
            <w:tcW w:w="1845" w:type="dxa"/>
            <w:vAlign w:val="bottom"/>
          </w:tcPr>
          <w:p w:rsidR="00462FAB" w:rsidRPr="00A81986" w:rsidP="00462FAB" w14:paraId="31BE3824" w14:textId="00EA8424">
            <w:pPr>
              <w:pBdr>
                <w:bottom w:val="single" w:sz="4" w:space="1" w:color="auto"/>
              </w:pBdr>
              <w:tabs>
                <w:tab w:val="decimal" w:pos="1153"/>
              </w:tabs>
              <w:spacing w:line="380" w:lineRule="exact"/>
              <w:ind w:right="4"/>
              <w:jc w:val="center"/>
              <w:rPr>
                <w:rFonts w:ascii="Arial" w:hAnsi="Arial" w:cs="Arial"/>
                <w:sz w:val="20"/>
                <w:szCs w:val="20"/>
              </w:rPr>
            </w:pPr>
            <w:r w:rsidRPr="00A81986">
              <w:rPr>
                <w:rFonts w:ascii="Arial" w:hAnsi="Arial" w:cs="Arial"/>
                <w:sz w:val="20"/>
                <w:szCs w:val="20"/>
              </w:rPr>
              <w:t>973</w:t>
            </w:r>
          </w:p>
        </w:tc>
        <w:tc>
          <w:tcPr>
            <w:tcW w:w="1845" w:type="dxa"/>
            <w:vAlign w:val="bottom"/>
          </w:tcPr>
          <w:p w:rsidR="00462FAB" w:rsidRPr="00A81986" w:rsidP="00462FAB" w14:paraId="697C79C5" w14:textId="6804EECE">
            <w:pPr>
              <w:pBdr>
                <w:bottom w:val="single" w:sz="4" w:space="1" w:color="auto"/>
              </w:pBdr>
              <w:tabs>
                <w:tab w:val="decimal" w:pos="1153"/>
              </w:tabs>
              <w:spacing w:line="380" w:lineRule="exact"/>
              <w:ind w:right="4"/>
              <w:jc w:val="center"/>
              <w:rPr>
                <w:rFonts w:ascii="Arial" w:hAnsi="Arial" w:cs="Arial"/>
                <w:sz w:val="20"/>
                <w:szCs w:val="20"/>
              </w:rPr>
            </w:pPr>
            <w:r w:rsidRPr="00A81986">
              <w:rPr>
                <w:rFonts w:ascii="Arial" w:hAnsi="Arial" w:cs="Arial"/>
                <w:sz w:val="20"/>
                <w:szCs w:val="20"/>
              </w:rPr>
              <w:t>970</w:t>
            </w:r>
          </w:p>
        </w:tc>
      </w:tr>
      <w:tr w14:paraId="32856225" w14:textId="77777777" w:rsidTr="0045057E">
        <w:tblPrEx>
          <w:tblW w:w="9090" w:type="dxa"/>
          <w:tblInd w:w="450" w:type="dxa"/>
          <w:tblLayout w:type="fixed"/>
          <w:tblLook w:val="0000"/>
        </w:tblPrEx>
        <w:trPr>
          <w:cantSplit/>
          <w:trHeight w:val="20"/>
        </w:trPr>
        <w:tc>
          <w:tcPr>
            <w:tcW w:w="5400" w:type="dxa"/>
          </w:tcPr>
          <w:p w:rsidR="00462FAB" w:rsidRPr="00A81986" w:rsidP="00462FAB" w14:paraId="573768E4" w14:textId="2DFEB4FD">
            <w:pPr>
              <w:spacing w:line="380" w:lineRule="exact"/>
              <w:ind w:left="70"/>
              <w:rPr>
                <w:rFonts w:ascii="Arial" w:eastAsia="Arial Unicode MS" w:hAnsi="Arial" w:cs="Arial"/>
                <w:sz w:val="20"/>
                <w:szCs w:val="20"/>
              </w:rPr>
            </w:pPr>
            <w:r w:rsidRPr="00A81986">
              <w:rPr>
                <w:rFonts w:ascii="Arial" w:eastAsia="Arial Unicode MS" w:hAnsi="Arial" w:cs="Arial"/>
                <w:sz w:val="20"/>
                <w:szCs w:val="20"/>
              </w:rPr>
              <w:t>Total</w:t>
            </w:r>
          </w:p>
        </w:tc>
        <w:tc>
          <w:tcPr>
            <w:tcW w:w="1845" w:type="dxa"/>
            <w:vAlign w:val="bottom"/>
          </w:tcPr>
          <w:p w:rsidR="00462FAB" w:rsidRPr="00A81986" w:rsidP="00462FAB" w14:paraId="03BFDFDA" w14:textId="74AA19FC">
            <w:pPr>
              <w:tabs>
                <w:tab w:val="decimal" w:pos="1153"/>
              </w:tabs>
              <w:spacing w:line="380" w:lineRule="exact"/>
              <w:ind w:right="4"/>
              <w:jc w:val="center"/>
              <w:rPr>
                <w:rFonts w:ascii="Arial" w:hAnsi="Arial" w:cs="Arial"/>
                <w:sz w:val="20"/>
                <w:szCs w:val="20"/>
              </w:rPr>
            </w:pPr>
            <w:r w:rsidRPr="00A81986">
              <w:rPr>
                <w:rFonts w:ascii="Arial" w:hAnsi="Arial" w:cs="Arial"/>
                <w:sz w:val="20"/>
                <w:szCs w:val="20"/>
              </w:rPr>
              <w:t>1,912</w:t>
            </w:r>
          </w:p>
        </w:tc>
        <w:tc>
          <w:tcPr>
            <w:tcW w:w="1845" w:type="dxa"/>
            <w:vAlign w:val="bottom"/>
          </w:tcPr>
          <w:p w:rsidR="00462FAB" w:rsidRPr="00A81986" w:rsidP="00462FAB" w14:paraId="72FB6CAF" w14:textId="204A4A8D">
            <w:pPr>
              <w:tabs>
                <w:tab w:val="decimal" w:pos="1153"/>
              </w:tabs>
              <w:spacing w:line="380" w:lineRule="exact"/>
              <w:ind w:right="4"/>
              <w:jc w:val="center"/>
              <w:rPr>
                <w:rFonts w:ascii="Arial" w:hAnsi="Arial" w:cs="Arial"/>
                <w:sz w:val="20"/>
                <w:szCs w:val="20"/>
              </w:rPr>
            </w:pPr>
            <w:r w:rsidRPr="00A81986">
              <w:rPr>
                <w:rFonts w:ascii="Arial" w:hAnsi="Arial" w:cs="Arial"/>
                <w:sz w:val="20"/>
                <w:szCs w:val="20"/>
                <w:cs/>
              </w:rPr>
              <w:t>2</w:t>
            </w:r>
            <w:r w:rsidRPr="00A81986">
              <w:rPr>
                <w:rFonts w:ascii="Arial" w:hAnsi="Arial" w:cs="Arial"/>
                <w:sz w:val="20"/>
                <w:szCs w:val="20"/>
              </w:rPr>
              <w:t>,202</w:t>
            </w:r>
          </w:p>
        </w:tc>
      </w:tr>
      <w:tr w14:paraId="65FF55D6" w14:textId="77777777" w:rsidTr="0045057E">
        <w:tblPrEx>
          <w:tblW w:w="9090" w:type="dxa"/>
          <w:tblInd w:w="450" w:type="dxa"/>
          <w:tblLayout w:type="fixed"/>
          <w:tblLook w:val="0000"/>
        </w:tblPrEx>
        <w:trPr>
          <w:cantSplit/>
          <w:trHeight w:val="20"/>
        </w:trPr>
        <w:tc>
          <w:tcPr>
            <w:tcW w:w="5400" w:type="dxa"/>
          </w:tcPr>
          <w:p w:rsidR="00462FAB" w:rsidRPr="00A81986" w:rsidP="00462FAB" w14:paraId="23085432" w14:textId="77777777">
            <w:pPr>
              <w:spacing w:line="380" w:lineRule="exact"/>
              <w:ind w:left="70"/>
              <w:rPr>
                <w:rFonts w:ascii="Arial" w:eastAsia="Arial Unicode MS" w:hAnsi="Arial" w:cs="Arial"/>
                <w:sz w:val="20"/>
                <w:szCs w:val="20"/>
                <w:cs/>
              </w:rPr>
            </w:pPr>
            <w:r w:rsidRPr="00A81986">
              <w:rPr>
                <w:rFonts w:ascii="Arial" w:eastAsia="Arial Unicode MS" w:hAnsi="Arial" w:cs="Arial"/>
                <w:sz w:val="20"/>
                <w:szCs w:val="20"/>
              </w:rPr>
              <w:t>Less: Allowance for impairment of land</w:t>
            </w:r>
          </w:p>
        </w:tc>
        <w:tc>
          <w:tcPr>
            <w:tcW w:w="1845" w:type="dxa"/>
            <w:vAlign w:val="bottom"/>
          </w:tcPr>
          <w:p w:rsidR="00462FAB" w:rsidRPr="00A81986" w:rsidP="00462FAB" w14:paraId="1192CC1F" w14:textId="3CB3D0E2">
            <w:pPr>
              <w:pBdr>
                <w:bottom w:val="single" w:sz="4" w:space="1" w:color="auto"/>
              </w:pBdr>
              <w:tabs>
                <w:tab w:val="decimal" w:pos="1153"/>
              </w:tabs>
              <w:spacing w:line="380" w:lineRule="exact"/>
              <w:ind w:right="4"/>
              <w:jc w:val="center"/>
              <w:rPr>
                <w:rFonts w:ascii="Arial" w:hAnsi="Arial" w:cs="Arial"/>
                <w:sz w:val="20"/>
                <w:szCs w:val="20"/>
                <w:cs/>
              </w:rPr>
            </w:pPr>
            <w:r w:rsidRPr="00A81986">
              <w:rPr>
                <w:rFonts w:ascii="Arial" w:hAnsi="Arial" w:cs="Arial"/>
                <w:sz w:val="20"/>
                <w:szCs w:val="20"/>
              </w:rPr>
              <w:t>(262)</w:t>
            </w:r>
          </w:p>
        </w:tc>
        <w:tc>
          <w:tcPr>
            <w:tcW w:w="1845" w:type="dxa"/>
            <w:vAlign w:val="bottom"/>
          </w:tcPr>
          <w:p w:rsidR="00462FAB" w:rsidRPr="00A81986" w:rsidP="00462FAB" w14:paraId="47AD7F74" w14:textId="4B92D868">
            <w:pPr>
              <w:pBdr>
                <w:bottom w:val="single" w:sz="4" w:space="1" w:color="auto"/>
              </w:pBdr>
              <w:tabs>
                <w:tab w:val="decimal" w:pos="1153"/>
              </w:tabs>
              <w:spacing w:line="380" w:lineRule="exact"/>
              <w:ind w:right="4"/>
              <w:jc w:val="center"/>
              <w:rPr>
                <w:rFonts w:ascii="Arial" w:hAnsi="Arial" w:cs="Arial"/>
                <w:sz w:val="20"/>
                <w:szCs w:val="20"/>
              </w:rPr>
            </w:pPr>
            <w:r w:rsidRPr="00A81986">
              <w:rPr>
                <w:rFonts w:ascii="Arial" w:hAnsi="Arial" w:cs="Arial"/>
                <w:sz w:val="20"/>
                <w:szCs w:val="20"/>
              </w:rPr>
              <w:t>(365)</w:t>
            </w:r>
          </w:p>
        </w:tc>
      </w:tr>
      <w:tr w14:paraId="77F3AAEE" w14:textId="77777777" w:rsidTr="0045057E">
        <w:tblPrEx>
          <w:tblW w:w="9090" w:type="dxa"/>
          <w:tblInd w:w="450" w:type="dxa"/>
          <w:tblLayout w:type="fixed"/>
          <w:tblLook w:val="0000"/>
        </w:tblPrEx>
        <w:trPr>
          <w:cantSplit/>
          <w:trHeight w:val="20"/>
        </w:trPr>
        <w:tc>
          <w:tcPr>
            <w:tcW w:w="5400" w:type="dxa"/>
          </w:tcPr>
          <w:p w:rsidR="00462FAB" w:rsidRPr="00A81986" w:rsidP="00462FAB" w14:paraId="397E4B4F" w14:textId="775DCC55">
            <w:pPr>
              <w:spacing w:line="380" w:lineRule="exact"/>
              <w:ind w:left="70"/>
              <w:rPr>
                <w:rFonts w:ascii="Arial" w:eastAsia="Arial Unicode MS" w:hAnsi="Arial" w:cs="Arial"/>
                <w:sz w:val="20"/>
                <w:szCs w:val="20"/>
                <w:cs/>
              </w:rPr>
            </w:pPr>
            <w:r w:rsidRPr="00A81986">
              <w:rPr>
                <w:rFonts w:ascii="Arial" w:eastAsia="Arial Unicode MS" w:hAnsi="Arial" w:cs="Arial"/>
                <w:sz w:val="20"/>
                <w:szCs w:val="20"/>
              </w:rPr>
              <w:t>Real estate development for sales</w:t>
            </w:r>
            <w:r w:rsidRPr="00A81986">
              <w:rPr>
                <w:rFonts w:ascii="Arial" w:eastAsia="Arial Unicode MS" w:hAnsi="Arial" w:cs="Arial"/>
                <w:sz w:val="20"/>
                <w:szCs w:val="20"/>
              </w:rPr>
              <w:t xml:space="preserve"> </w:t>
            </w:r>
            <w:r w:rsidRPr="00A81986">
              <w:rPr>
                <w:rFonts w:ascii="Arial" w:eastAsia="Arial Unicode MS" w:hAnsi="Arial" w:cs="Arial"/>
                <w:sz w:val="20"/>
                <w:szCs w:val="20"/>
              </w:rPr>
              <w:t>- net</w:t>
            </w:r>
          </w:p>
        </w:tc>
        <w:tc>
          <w:tcPr>
            <w:tcW w:w="1845" w:type="dxa"/>
            <w:vAlign w:val="bottom"/>
          </w:tcPr>
          <w:p w:rsidR="00462FAB" w:rsidRPr="00A81986" w:rsidP="00462FAB" w14:paraId="3D1BF5E8" w14:textId="0273CCDA">
            <w:pPr>
              <w:pBdr>
                <w:bottom w:val="double" w:sz="4" w:space="1" w:color="auto"/>
              </w:pBdr>
              <w:tabs>
                <w:tab w:val="decimal" w:pos="1153"/>
              </w:tabs>
              <w:spacing w:line="380" w:lineRule="exact"/>
              <w:ind w:right="4"/>
              <w:jc w:val="center"/>
              <w:rPr>
                <w:rFonts w:ascii="Arial" w:hAnsi="Arial" w:cs="Arial"/>
                <w:sz w:val="20"/>
                <w:szCs w:val="20"/>
              </w:rPr>
            </w:pPr>
            <w:r w:rsidRPr="00A81986">
              <w:rPr>
                <w:rFonts w:ascii="Arial" w:hAnsi="Arial" w:cs="Arial"/>
                <w:sz w:val="20"/>
                <w:szCs w:val="20"/>
              </w:rPr>
              <w:t>1,650</w:t>
            </w:r>
          </w:p>
        </w:tc>
        <w:tc>
          <w:tcPr>
            <w:tcW w:w="1845" w:type="dxa"/>
            <w:vAlign w:val="bottom"/>
          </w:tcPr>
          <w:p w:rsidR="00462FAB" w:rsidRPr="00A81986" w:rsidP="00462FAB" w14:paraId="74B5A7CF" w14:textId="5B84FA33">
            <w:pPr>
              <w:pBdr>
                <w:bottom w:val="double" w:sz="4" w:space="1" w:color="auto"/>
              </w:pBdr>
              <w:tabs>
                <w:tab w:val="decimal" w:pos="1153"/>
              </w:tabs>
              <w:spacing w:line="380" w:lineRule="exact"/>
              <w:ind w:right="4"/>
              <w:jc w:val="center"/>
              <w:rPr>
                <w:rFonts w:ascii="Arial" w:hAnsi="Arial" w:cs="Arial"/>
                <w:sz w:val="20"/>
                <w:szCs w:val="20"/>
                <w:cs/>
              </w:rPr>
            </w:pPr>
            <w:r w:rsidRPr="00A81986">
              <w:rPr>
                <w:rFonts w:ascii="Arial" w:hAnsi="Arial" w:cs="Arial"/>
                <w:sz w:val="20"/>
                <w:szCs w:val="20"/>
              </w:rPr>
              <w:t>1,837</w:t>
            </w:r>
          </w:p>
        </w:tc>
      </w:tr>
    </w:tbl>
    <w:p w:rsidR="00444483" w14:paraId="076C50BC" w14:textId="77777777">
      <w:pPr>
        <w:overflowPunct/>
        <w:autoSpaceDE/>
        <w:autoSpaceDN/>
        <w:adjustRightInd/>
        <w:spacing w:after="200" w:line="276" w:lineRule="auto"/>
        <w:textAlignment w:val="auto"/>
        <w:rPr>
          <w:rFonts w:ascii="Arial" w:eastAsia="Arial Unicode MS" w:hAnsi="Arial" w:cs="Arial"/>
          <w:sz w:val="22"/>
          <w:szCs w:val="22"/>
        </w:rPr>
      </w:pPr>
      <w:bookmarkStart w:id="242" w:name="_Toc132718695"/>
      <w:r>
        <w:rPr>
          <w:rFonts w:ascii="Arial" w:eastAsia="Arial Unicode MS" w:hAnsi="Arial" w:cs="Arial"/>
          <w:sz w:val="22"/>
          <w:szCs w:val="22"/>
        </w:rPr>
        <w:br w:type="page"/>
      </w:r>
    </w:p>
    <w:p w:rsidR="00F90504" w:rsidRPr="00A81986" w:rsidP="00886D2A" w14:paraId="7BE799AD" w14:textId="59D97BB9">
      <w:pPr>
        <w:spacing w:before="240" w:after="120" w:line="380" w:lineRule="exact"/>
        <w:ind w:left="630"/>
        <w:jc w:val="thaiDistribute"/>
        <w:rPr>
          <w:rFonts w:ascii="Arial" w:hAnsi="Arial" w:cs="Arial"/>
          <w:spacing w:val="-4"/>
          <w:sz w:val="22"/>
          <w:szCs w:val="22"/>
          <w:cs/>
        </w:rPr>
      </w:pPr>
      <w:r w:rsidRPr="00A81986">
        <w:rPr>
          <w:rFonts w:ascii="Arial" w:eastAsia="Arial Unicode MS" w:hAnsi="Arial" w:cs="Arial"/>
          <w:sz w:val="22"/>
          <w:szCs w:val="22"/>
        </w:rPr>
        <w:t xml:space="preserve">Movement of real estate development for sales for the year ended 31 </w:t>
      </w:r>
      <w:r w:rsidRPr="00A81986" w:rsidR="008706C4">
        <w:rPr>
          <w:rFonts w:ascii="Arial" w:eastAsia="Arial Unicode MS" w:hAnsi="Arial" w:cs="Arial"/>
          <w:sz w:val="22"/>
          <w:szCs w:val="22"/>
        </w:rPr>
        <w:t xml:space="preserve">March </w:t>
      </w:r>
      <w:r w:rsidRPr="00A81986">
        <w:rPr>
          <w:rFonts w:ascii="Arial" w:eastAsia="Arial Unicode MS" w:hAnsi="Arial" w:cs="Arial"/>
          <w:sz w:val="22"/>
          <w:szCs w:val="22"/>
        </w:rPr>
        <w:t>202</w:t>
      </w:r>
      <w:r w:rsidRPr="00A81986" w:rsidR="000F547C">
        <w:rPr>
          <w:rFonts w:ascii="Arial" w:eastAsia="Arial Unicode MS" w:hAnsi="Arial" w:cs="Arial"/>
          <w:sz w:val="22"/>
          <w:szCs w:val="22"/>
        </w:rPr>
        <w:t xml:space="preserve">6 </w:t>
      </w:r>
      <w:r w:rsidRPr="00A81986">
        <w:rPr>
          <w:rFonts w:ascii="Arial" w:eastAsia="Arial Unicode MS" w:hAnsi="Arial" w:cs="Arial"/>
          <w:sz w:val="22"/>
          <w:szCs w:val="22"/>
        </w:rPr>
        <w:t xml:space="preserve">and </w:t>
      </w:r>
      <w:r w:rsidRPr="00A81986" w:rsidR="000F547C">
        <w:rPr>
          <w:rFonts w:ascii="Arial" w:eastAsia="Arial Unicode MS" w:hAnsi="Arial" w:cs="Arial"/>
          <w:sz w:val="22"/>
          <w:szCs w:val="22"/>
        </w:rPr>
        <w:t xml:space="preserve">2025 </w:t>
      </w:r>
      <w:r w:rsidRPr="00A81986">
        <w:rPr>
          <w:rFonts w:ascii="Arial" w:eastAsia="Arial Unicode MS" w:hAnsi="Arial" w:cs="Arial"/>
          <w:sz w:val="22"/>
          <w:szCs w:val="22"/>
        </w:rPr>
        <w:t>is presented below.</w:t>
      </w:r>
    </w:p>
    <w:tbl>
      <w:tblPr>
        <w:tblW w:w="9000" w:type="dxa"/>
        <w:tblInd w:w="540" w:type="dxa"/>
        <w:tblLayout w:type="fixed"/>
        <w:tblLook w:val="0000"/>
      </w:tblPr>
      <w:tblGrid>
        <w:gridCol w:w="5310"/>
        <w:gridCol w:w="1845"/>
        <w:gridCol w:w="1845"/>
      </w:tblGrid>
      <w:tr w14:paraId="62E4DDDF" w14:textId="77777777" w:rsidTr="002E5A1C">
        <w:tblPrEx>
          <w:tblW w:w="9000" w:type="dxa"/>
          <w:tblInd w:w="540" w:type="dxa"/>
          <w:tblLayout w:type="fixed"/>
          <w:tblLook w:val="0000"/>
        </w:tblPrEx>
        <w:trPr>
          <w:cantSplit/>
        </w:trPr>
        <w:tc>
          <w:tcPr>
            <w:tcW w:w="5310" w:type="dxa"/>
          </w:tcPr>
          <w:p w:rsidR="00F90504" w:rsidRPr="00A81986" w:rsidP="00886D2A" w14:paraId="7EFF72FC" w14:textId="77777777">
            <w:pPr>
              <w:spacing w:line="380" w:lineRule="exact"/>
              <w:rPr>
                <w:rFonts w:ascii="Arial" w:hAnsi="Arial" w:cs="Arial"/>
                <w:sz w:val="20"/>
                <w:szCs w:val="20"/>
              </w:rPr>
            </w:pPr>
          </w:p>
        </w:tc>
        <w:tc>
          <w:tcPr>
            <w:tcW w:w="3690" w:type="dxa"/>
            <w:gridSpan w:val="2"/>
            <w:vAlign w:val="bottom"/>
          </w:tcPr>
          <w:p w:rsidR="00F90504" w:rsidRPr="00A81986" w:rsidP="00886D2A" w14:paraId="28EB388A" w14:textId="504649E3">
            <w:pPr>
              <w:spacing w:line="380" w:lineRule="exact"/>
              <w:jc w:val="right"/>
              <w:rPr>
                <w:rFonts w:ascii="Arial" w:hAnsi="Arial" w:cs="Arial"/>
                <w:sz w:val="20"/>
                <w:szCs w:val="20"/>
                <w:cs/>
                <w:lang w:val="th-TH"/>
              </w:rPr>
            </w:pPr>
            <w:r w:rsidRPr="00A81986">
              <w:rPr>
                <w:rFonts w:ascii="Arial" w:hAnsi="Arial" w:cs="Arial"/>
                <w:sz w:val="20"/>
                <w:szCs w:val="20"/>
              </w:rPr>
              <w:t>(Unit: Million Baht)</w:t>
            </w:r>
          </w:p>
        </w:tc>
      </w:tr>
      <w:tr w14:paraId="0D54D51E" w14:textId="77777777" w:rsidTr="002E5A1C">
        <w:tblPrEx>
          <w:tblW w:w="9000" w:type="dxa"/>
          <w:tblInd w:w="540" w:type="dxa"/>
          <w:tblLayout w:type="fixed"/>
          <w:tblLook w:val="0000"/>
        </w:tblPrEx>
        <w:trPr>
          <w:cantSplit/>
        </w:trPr>
        <w:tc>
          <w:tcPr>
            <w:tcW w:w="5310" w:type="dxa"/>
          </w:tcPr>
          <w:p w:rsidR="00F90504" w:rsidRPr="00A81986" w:rsidP="00886D2A" w14:paraId="0120A8C1" w14:textId="77777777">
            <w:pPr>
              <w:spacing w:line="380" w:lineRule="exact"/>
              <w:ind w:right="72"/>
              <w:rPr>
                <w:rFonts w:ascii="Arial" w:hAnsi="Arial" w:cs="Arial"/>
                <w:sz w:val="20"/>
                <w:szCs w:val="20"/>
                <w:cs/>
                <w:lang w:val="th-TH"/>
              </w:rPr>
            </w:pPr>
          </w:p>
        </w:tc>
        <w:tc>
          <w:tcPr>
            <w:tcW w:w="3690" w:type="dxa"/>
            <w:gridSpan w:val="2"/>
          </w:tcPr>
          <w:p w:rsidR="00F90504" w:rsidRPr="00A81986" w:rsidP="002E5A1C" w14:paraId="7D825DC9" w14:textId="4C74DEB9">
            <w:pPr>
              <w:pBdr>
                <w:bottom w:val="single" w:sz="4" w:space="1" w:color="auto"/>
              </w:pBdr>
              <w:spacing w:line="380" w:lineRule="exact"/>
              <w:jc w:val="center"/>
              <w:outlineLvl w:val="7"/>
              <w:rPr>
                <w:rFonts w:ascii="Arial" w:hAnsi="Arial" w:cs="Arial"/>
                <w:sz w:val="20"/>
                <w:szCs w:val="20"/>
                <w:cs/>
                <w:lang w:val="th-TH"/>
              </w:rPr>
            </w:pPr>
            <w:r w:rsidRPr="00A81986">
              <w:rPr>
                <w:rFonts w:ascii="Arial" w:hAnsi="Arial" w:cs="Arial"/>
                <w:sz w:val="20"/>
                <w:szCs w:val="20"/>
              </w:rPr>
              <w:t>Consolidated</w:t>
            </w:r>
            <w:r w:rsidRPr="00A81986" w:rsidR="002E5A1C">
              <w:rPr>
                <w:rFonts w:ascii="Arial" w:hAnsi="Arial" w:cs="Arial"/>
                <w:sz w:val="20"/>
                <w:szCs w:val="20"/>
              </w:rPr>
              <w:t xml:space="preserve"> </w:t>
            </w:r>
            <w:r w:rsidRPr="00A81986">
              <w:rPr>
                <w:rFonts w:ascii="Arial" w:hAnsi="Arial" w:cs="Arial"/>
                <w:sz w:val="20"/>
                <w:szCs w:val="20"/>
              </w:rPr>
              <w:t>financial statements</w:t>
            </w:r>
          </w:p>
        </w:tc>
      </w:tr>
      <w:tr w14:paraId="0D7E4D24" w14:textId="77777777" w:rsidTr="002E5A1C">
        <w:tblPrEx>
          <w:tblW w:w="9000" w:type="dxa"/>
          <w:tblInd w:w="540" w:type="dxa"/>
          <w:tblLayout w:type="fixed"/>
          <w:tblLook w:val="0000"/>
        </w:tblPrEx>
        <w:trPr>
          <w:cantSplit/>
        </w:trPr>
        <w:tc>
          <w:tcPr>
            <w:tcW w:w="5310" w:type="dxa"/>
          </w:tcPr>
          <w:p w:rsidR="00F90504" w:rsidRPr="00A81986" w:rsidP="00886D2A" w14:paraId="0A80A55C" w14:textId="77777777">
            <w:pPr>
              <w:spacing w:line="380" w:lineRule="exact"/>
              <w:rPr>
                <w:rFonts w:ascii="Arial" w:hAnsi="Arial" w:cs="Arial"/>
                <w:sz w:val="20"/>
                <w:szCs w:val="20"/>
                <w:cs/>
              </w:rPr>
            </w:pPr>
          </w:p>
        </w:tc>
        <w:tc>
          <w:tcPr>
            <w:tcW w:w="1845" w:type="dxa"/>
            <w:vAlign w:val="bottom"/>
          </w:tcPr>
          <w:p w:rsidR="00F90504" w:rsidRPr="00A81986" w:rsidP="00886D2A" w14:paraId="04547C83" w14:textId="481C1DF4">
            <w:pPr>
              <w:spacing w:line="380" w:lineRule="exact"/>
              <w:jc w:val="center"/>
              <w:rPr>
                <w:rFonts w:ascii="Arial" w:hAnsi="Arial" w:cs="Arial"/>
                <w:sz w:val="20"/>
                <w:szCs w:val="20"/>
                <w:u w:val="single"/>
                <w:cs/>
              </w:rPr>
            </w:pPr>
            <w:r w:rsidRPr="00A81986">
              <w:rPr>
                <w:rFonts w:ascii="Arial" w:hAnsi="Arial" w:cs="Arial"/>
                <w:sz w:val="20"/>
                <w:szCs w:val="20"/>
                <w:u w:val="single"/>
              </w:rPr>
              <w:t>2026</w:t>
            </w:r>
          </w:p>
        </w:tc>
        <w:tc>
          <w:tcPr>
            <w:tcW w:w="1845" w:type="dxa"/>
            <w:vAlign w:val="bottom"/>
          </w:tcPr>
          <w:p w:rsidR="00F90504" w:rsidRPr="00A81986" w:rsidP="00886D2A" w14:paraId="38396902" w14:textId="51CC6411">
            <w:pPr>
              <w:spacing w:line="380" w:lineRule="exact"/>
              <w:jc w:val="center"/>
              <w:rPr>
                <w:rFonts w:ascii="Arial" w:hAnsi="Arial" w:cs="Arial"/>
                <w:sz w:val="20"/>
                <w:szCs w:val="20"/>
                <w:u w:val="single"/>
                <w:cs/>
              </w:rPr>
            </w:pPr>
            <w:r w:rsidRPr="00A81986">
              <w:rPr>
                <w:rFonts w:ascii="Arial" w:hAnsi="Arial" w:cs="Arial"/>
                <w:sz w:val="20"/>
                <w:szCs w:val="20"/>
                <w:u w:val="single"/>
              </w:rPr>
              <w:t>2025</w:t>
            </w:r>
          </w:p>
        </w:tc>
      </w:tr>
      <w:tr w14:paraId="315DE616" w14:textId="77777777" w:rsidTr="002E5A1C">
        <w:tblPrEx>
          <w:tblW w:w="9000" w:type="dxa"/>
          <w:tblInd w:w="540" w:type="dxa"/>
          <w:tblLayout w:type="fixed"/>
          <w:tblLook w:val="0000"/>
        </w:tblPrEx>
        <w:trPr>
          <w:cantSplit/>
        </w:trPr>
        <w:tc>
          <w:tcPr>
            <w:tcW w:w="5310" w:type="dxa"/>
          </w:tcPr>
          <w:p w:rsidR="00FF1B35" w:rsidRPr="00A81986" w:rsidP="00886D2A" w14:paraId="7B55D877" w14:textId="77777777">
            <w:pPr>
              <w:spacing w:line="380" w:lineRule="exact"/>
              <w:rPr>
                <w:rFonts w:ascii="Arial" w:hAnsi="Arial" w:cs="Arial"/>
                <w:sz w:val="20"/>
                <w:szCs w:val="20"/>
                <w:cs/>
              </w:rPr>
            </w:pPr>
          </w:p>
        </w:tc>
        <w:tc>
          <w:tcPr>
            <w:tcW w:w="1845" w:type="dxa"/>
            <w:vAlign w:val="bottom"/>
          </w:tcPr>
          <w:p w:rsidR="00FF1B35" w:rsidRPr="00A81986" w:rsidP="00886D2A" w14:paraId="275E4BF0" w14:textId="77777777">
            <w:pPr>
              <w:spacing w:line="380" w:lineRule="exact"/>
              <w:jc w:val="center"/>
              <w:rPr>
                <w:rFonts w:ascii="Arial" w:hAnsi="Arial" w:cs="Arial"/>
                <w:sz w:val="20"/>
                <w:szCs w:val="20"/>
              </w:rPr>
            </w:pPr>
          </w:p>
        </w:tc>
        <w:tc>
          <w:tcPr>
            <w:tcW w:w="1845" w:type="dxa"/>
            <w:vAlign w:val="bottom"/>
          </w:tcPr>
          <w:p w:rsidR="00FF1B35" w:rsidRPr="00A81986" w:rsidP="00886D2A" w14:paraId="6793EFA8" w14:textId="7AC541DD">
            <w:pPr>
              <w:spacing w:line="380" w:lineRule="exact"/>
              <w:jc w:val="center"/>
              <w:rPr>
                <w:rFonts w:ascii="Arial" w:hAnsi="Arial" w:cs="Arial"/>
                <w:sz w:val="20"/>
                <w:szCs w:val="25"/>
              </w:rPr>
            </w:pPr>
            <w:r w:rsidRPr="00A81986">
              <w:rPr>
                <w:rFonts w:ascii="Arial" w:hAnsi="Arial" w:cs="Arial"/>
                <w:sz w:val="20"/>
                <w:szCs w:val="25"/>
              </w:rPr>
              <w:t>(</w:t>
            </w:r>
            <w:r w:rsidR="002A7198">
              <w:rPr>
                <w:rFonts w:ascii="Arial" w:hAnsi="Arial" w:cs="Arial"/>
                <w:sz w:val="20"/>
                <w:szCs w:val="25"/>
              </w:rPr>
              <w:t>Restated</w:t>
            </w:r>
            <w:r w:rsidRPr="00A81986">
              <w:rPr>
                <w:rFonts w:ascii="Arial" w:hAnsi="Arial" w:cs="Arial"/>
                <w:sz w:val="20"/>
                <w:szCs w:val="25"/>
              </w:rPr>
              <w:t>)</w:t>
            </w:r>
          </w:p>
        </w:tc>
      </w:tr>
      <w:tr w14:paraId="76A25204" w14:textId="77777777" w:rsidTr="002E5A1C">
        <w:tblPrEx>
          <w:tblW w:w="9000" w:type="dxa"/>
          <w:tblInd w:w="540" w:type="dxa"/>
          <w:tblLayout w:type="fixed"/>
          <w:tblLook w:val="0000"/>
        </w:tblPrEx>
        <w:trPr>
          <w:cantSplit/>
        </w:trPr>
        <w:tc>
          <w:tcPr>
            <w:tcW w:w="5310" w:type="dxa"/>
          </w:tcPr>
          <w:p w:rsidR="00CD6506" w:rsidRPr="00A81986" w:rsidP="00886D2A" w14:paraId="72312065" w14:textId="5053ECD1">
            <w:pPr>
              <w:tabs>
                <w:tab w:val="decimal" w:pos="1000"/>
              </w:tabs>
              <w:spacing w:line="380" w:lineRule="exact"/>
              <w:ind w:right="4"/>
              <w:rPr>
                <w:rFonts w:ascii="Arial" w:hAnsi="Arial" w:cs="Arial"/>
                <w:sz w:val="20"/>
                <w:szCs w:val="20"/>
              </w:rPr>
            </w:pPr>
            <w:r w:rsidRPr="00A81986">
              <w:rPr>
                <w:rFonts w:ascii="Arial" w:hAnsi="Arial" w:cs="Arial"/>
                <w:sz w:val="20"/>
                <w:szCs w:val="20"/>
              </w:rPr>
              <w:t>Balance as at 31 March 2025 - as restated</w:t>
            </w:r>
          </w:p>
        </w:tc>
        <w:tc>
          <w:tcPr>
            <w:tcW w:w="1845" w:type="dxa"/>
          </w:tcPr>
          <w:p w:rsidR="00CD6506" w:rsidRPr="00A81986" w:rsidP="00886D2A" w14:paraId="61B4B208" w14:textId="32CE06A5">
            <w:pPr>
              <w:tabs>
                <w:tab w:val="decimal" w:pos="1151"/>
              </w:tabs>
              <w:spacing w:line="380" w:lineRule="exact"/>
              <w:ind w:right="4"/>
              <w:jc w:val="center"/>
              <w:rPr>
                <w:rFonts w:ascii="Arial" w:hAnsi="Arial" w:cs="Arial"/>
                <w:sz w:val="20"/>
                <w:szCs w:val="20"/>
              </w:rPr>
            </w:pPr>
            <w:r w:rsidRPr="00A81986">
              <w:rPr>
                <w:rFonts w:ascii="Arial" w:hAnsi="Arial" w:cs="Arial"/>
                <w:sz w:val="20"/>
                <w:szCs w:val="20"/>
              </w:rPr>
              <w:t>1,837</w:t>
            </w:r>
          </w:p>
        </w:tc>
        <w:tc>
          <w:tcPr>
            <w:tcW w:w="1845" w:type="dxa"/>
          </w:tcPr>
          <w:p w:rsidR="00CD6506" w:rsidRPr="00A81986" w:rsidP="00886D2A" w14:paraId="6C1EDA1C" w14:textId="7259C521">
            <w:pPr>
              <w:tabs>
                <w:tab w:val="decimal" w:pos="1151"/>
              </w:tabs>
              <w:spacing w:line="380" w:lineRule="exact"/>
              <w:ind w:right="4"/>
              <w:jc w:val="center"/>
              <w:rPr>
                <w:rFonts w:ascii="Arial" w:hAnsi="Arial" w:cs="Arial"/>
                <w:sz w:val="20"/>
                <w:szCs w:val="20"/>
              </w:rPr>
            </w:pPr>
            <w:r w:rsidRPr="00A81986">
              <w:rPr>
                <w:rFonts w:ascii="Arial" w:hAnsi="Arial" w:cs="Arial"/>
                <w:sz w:val="20"/>
                <w:szCs w:val="20"/>
              </w:rPr>
              <w:t>-</w:t>
            </w:r>
          </w:p>
        </w:tc>
      </w:tr>
      <w:tr w14:paraId="72F0601C" w14:textId="77777777" w:rsidTr="002E5A1C">
        <w:tblPrEx>
          <w:tblW w:w="9000" w:type="dxa"/>
          <w:tblInd w:w="540" w:type="dxa"/>
          <w:tblLayout w:type="fixed"/>
          <w:tblLook w:val="0000"/>
        </w:tblPrEx>
        <w:trPr>
          <w:cantSplit/>
        </w:trPr>
        <w:tc>
          <w:tcPr>
            <w:tcW w:w="5310" w:type="dxa"/>
          </w:tcPr>
          <w:p w:rsidR="00C157AE" w:rsidRPr="00A81986" w:rsidP="00C157AE" w14:paraId="1BF25C5C" w14:textId="7E866AC5">
            <w:pPr>
              <w:tabs>
                <w:tab w:val="decimal" w:pos="1000"/>
              </w:tabs>
              <w:spacing w:line="380" w:lineRule="exact"/>
              <w:ind w:right="4"/>
              <w:rPr>
                <w:rFonts w:ascii="Arial" w:hAnsi="Arial" w:cs="Arial"/>
                <w:sz w:val="20"/>
                <w:szCs w:val="20"/>
              </w:rPr>
            </w:pPr>
            <w:r w:rsidRPr="00A81986">
              <w:rPr>
                <w:rFonts w:ascii="Arial" w:hAnsi="Arial" w:cs="Arial"/>
                <w:sz w:val="20"/>
                <w:szCs w:val="20"/>
              </w:rPr>
              <w:t>Addition from acquisition the subsidiary</w:t>
            </w:r>
          </w:p>
        </w:tc>
        <w:tc>
          <w:tcPr>
            <w:tcW w:w="1845" w:type="dxa"/>
          </w:tcPr>
          <w:p w:rsidR="00C157AE" w:rsidRPr="00A81986" w:rsidP="00C157AE" w14:paraId="3BCDFFC0" w14:textId="7F635C89">
            <w:pPr>
              <w:tabs>
                <w:tab w:val="decimal" w:pos="1151"/>
              </w:tabs>
              <w:spacing w:line="380" w:lineRule="exact"/>
              <w:ind w:right="4"/>
              <w:jc w:val="center"/>
              <w:rPr>
                <w:rFonts w:ascii="Arial" w:hAnsi="Arial" w:cs="Arial"/>
                <w:sz w:val="20"/>
                <w:szCs w:val="20"/>
              </w:rPr>
            </w:pPr>
            <w:r w:rsidRPr="00A81986">
              <w:rPr>
                <w:rFonts w:ascii="Arial" w:hAnsi="Arial" w:cs="Arial"/>
                <w:sz w:val="20"/>
                <w:szCs w:val="20"/>
              </w:rPr>
              <w:t>-</w:t>
            </w:r>
          </w:p>
        </w:tc>
        <w:tc>
          <w:tcPr>
            <w:tcW w:w="1845" w:type="dxa"/>
          </w:tcPr>
          <w:p w:rsidR="00C157AE" w:rsidRPr="00A81986" w:rsidP="00C157AE" w14:paraId="68D949C8" w14:textId="78EC891B">
            <w:pPr>
              <w:tabs>
                <w:tab w:val="decimal" w:pos="1151"/>
              </w:tabs>
              <w:spacing w:line="380" w:lineRule="exact"/>
              <w:ind w:right="4"/>
              <w:jc w:val="center"/>
              <w:rPr>
                <w:rFonts w:ascii="Arial" w:hAnsi="Arial" w:cs="Arial"/>
                <w:sz w:val="20"/>
                <w:szCs w:val="20"/>
              </w:rPr>
            </w:pPr>
            <w:r w:rsidRPr="00A81986">
              <w:rPr>
                <w:rFonts w:ascii="Arial" w:hAnsi="Arial" w:cs="Arial"/>
                <w:sz w:val="20"/>
                <w:szCs w:val="20"/>
              </w:rPr>
              <w:t>1,557</w:t>
            </w:r>
          </w:p>
        </w:tc>
      </w:tr>
      <w:tr w14:paraId="54E353E3" w14:textId="77777777" w:rsidTr="002E5A1C">
        <w:tblPrEx>
          <w:tblW w:w="9000" w:type="dxa"/>
          <w:tblInd w:w="540" w:type="dxa"/>
          <w:tblLayout w:type="fixed"/>
          <w:tblLook w:val="0000"/>
        </w:tblPrEx>
        <w:trPr>
          <w:cantSplit/>
        </w:trPr>
        <w:tc>
          <w:tcPr>
            <w:tcW w:w="5310" w:type="dxa"/>
          </w:tcPr>
          <w:p w:rsidR="00C157AE" w:rsidRPr="00A81986" w:rsidP="00C157AE" w14:paraId="38BAC326" w14:textId="77777777">
            <w:pPr>
              <w:tabs>
                <w:tab w:val="decimal" w:pos="1000"/>
              </w:tabs>
              <w:spacing w:line="380" w:lineRule="exact"/>
              <w:ind w:right="4"/>
              <w:rPr>
                <w:rFonts w:ascii="Arial" w:hAnsi="Arial" w:cs="Arial"/>
                <w:sz w:val="20"/>
                <w:szCs w:val="20"/>
                <w:cs/>
              </w:rPr>
            </w:pPr>
            <w:r w:rsidRPr="00A81986">
              <w:rPr>
                <w:rFonts w:ascii="Arial" w:hAnsi="Arial" w:cs="Arial"/>
                <w:sz w:val="20"/>
                <w:szCs w:val="20"/>
              </w:rPr>
              <w:t>Acquisition during the year</w:t>
            </w:r>
          </w:p>
        </w:tc>
        <w:tc>
          <w:tcPr>
            <w:tcW w:w="1845" w:type="dxa"/>
          </w:tcPr>
          <w:p w:rsidR="00C157AE" w:rsidRPr="00A81986" w:rsidP="00C157AE" w14:paraId="6FDD668A" w14:textId="4A851E1D">
            <w:pPr>
              <w:tabs>
                <w:tab w:val="decimal" w:pos="1151"/>
              </w:tabs>
              <w:spacing w:line="380" w:lineRule="exact"/>
              <w:ind w:right="4"/>
              <w:jc w:val="center"/>
              <w:rPr>
                <w:rFonts w:ascii="Arial" w:hAnsi="Arial" w:cs="Arial"/>
                <w:sz w:val="20"/>
                <w:szCs w:val="20"/>
              </w:rPr>
            </w:pPr>
            <w:r w:rsidRPr="00A81986">
              <w:rPr>
                <w:rFonts w:ascii="Arial" w:hAnsi="Arial" w:cs="Arial"/>
                <w:sz w:val="20"/>
                <w:szCs w:val="20"/>
              </w:rPr>
              <w:t>379</w:t>
            </w:r>
          </w:p>
        </w:tc>
        <w:tc>
          <w:tcPr>
            <w:tcW w:w="1845" w:type="dxa"/>
          </w:tcPr>
          <w:p w:rsidR="00C157AE" w:rsidRPr="00A81986" w:rsidP="00C157AE" w14:paraId="1BB39EE4" w14:textId="2554D668">
            <w:pPr>
              <w:tabs>
                <w:tab w:val="decimal" w:pos="1151"/>
              </w:tabs>
              <w:spacing w:line="380" w:lineRule="exact"/>
              <w:ind w:right="4"/>
              <w:jc w:val="center"/>
              <w:rPr>
                <w:rFonts w:ascii="Arial" w:hAnsi="Arial" w:cs="Arial"/>
                <w:sz w:val="20"/>
                <w:szCs w:val="20"/>
              </w:rPr>
            </w:pPr>
            <w:r w:rsidRPr="00A81986">
              <w:rPr>
                <w:rFonts w:ascii="Arial" w:hAnsi="Arial" w:cs="Arial"/>
                <w:sz w:val="20"/>
                <w:szCs w:val="20"/>
              </w:rPr>
              <w:t>280</w:t>
            </w:r>
          </w:p>
        </w:tc>
      </w:tr>
      <w:tr w14:paraId="41C97121" w14:textId="77777777" w:rsidTr="002E5A1C">
        <w:tblPrEx>
          <w:tblW w:w="9000" w:type="dxa"/>
          <w:tblInd w:w="540" w:type="dxa"/>
          <w:tblLayout w:type="fixed"/>
          <w:tblLook w:val="0000"/>
        </w:tblPrEx>
        <w:trPr>
          <w:cantSplit/>
        </w:trPr>
        <w:tc>
          <w:tcPr>
            <w:tcW w:w="5310" w:type="dxa"/>
          </w:tcPr>
          <w:p w:rsidR="00C157AE" w:rsidRPr="00A81986" w:rsidP="00C157AE" w14:paraId="30161B1C" w14:textId="77777777">
            <w:pPr>
              <w:tabs>
                <w:tab w:val="decimal" w:pos="1000"/>
              </w:tabs>
              <w:spacing w:line="380" w:lineRule="exact"/>
              <w:ind w:right="4"/>
              <w:rPr>
                <w:rFonts w:ascii="Arial" w:hAnsi="Arial" w:cs="Arial"/>
                <w:sz w:val="20"/>
                <w:szCs w:val="20"/>
                <w:cs/>
              </w:rPr>
            </w:pPr>
            <w:r w:rsidRPr="00A81986">
              <w:rPr>
                <w:rFonts w:ascii="Arial" w:hAnsi="Arial" w:cs="Arial"/>
                <w:sz w:val="20"/>
                <w:szCs w:val="20"/>
              </w:rPr>
              <w:t>Disposals during the year</w:t>
            </w:r>
          </w:p>
        </w:tc>
        <w:tc>
          <w:tcPr>
            <w:tcW w:w="1845" w:type="dxa"/>
          </w:tcPr>
          <w:p w:rsidR="00C157AE" w:rsidRPr="00A81986" w:rsidP="00C157AE" w14:paraId="5B1ACD5F" w14:textId="738D524F">
            <w:pPr>
              <w:tabs>
                <w:tab w:val="decimal" w:pos="1151"/>
              </w:tabs>
              <w:spacing w:line="380" w:lineRule="exact"/>
              <w:ind w:right="4"/>
              <w:jc w:val="center"/>
              <w:rPr>
                <w:rFonts w:ascii="Arial" w:hAnsi="Arial" w:cs="Arial"/>
                <w:sz w:val="20"/>
                <w:szCs w:val="20"/>
              </w:rPr>
            </w:pPr>
            <w:r w:rsidRPr="00A81986">
              <w:rPr>
                <w:rFonts w:ascii="Arial" w:hAnsi="Arial" w:cs="Arial"/>
                <w:sz w:val="20"/>
                <w:szCs w:val="20"/>
              </w:rPr>
              <w:t>(478)</w:t>
            </w:r>
          </w:p>
        </w:tc>
        <w:tc>
          <w:tcPr>
            <w:tcW w:w="1845" w:type="dxa"/>
          </w:tcPr>
          <w:p w:rsidR="00C157AE" w:rsidRPr="00A81986" w:rsidP="00C157AE" w14:paraId="2E45AB4D" w14:textId="42B22886">
            <w:pPr>
              <w:tabs>
                <w:tab w:val="decimal" w:pos="1151"/>
              </w:tabs>
              <w:spacing w:line="380" w:lineRule="exact"/>
              <w:ind w:right="4"/>
              <w:jc w:val="center"/>
              <w:rPr>
                <w:rFonts w:ascii="Arial" w:hAnsi="Arial" w:cs="Arial"/>
                <w:sz w:val="20"/>
                <w:szCs w:val="20"/>
              </w:rPr>
            </w:pPr>
            <w:r w:rsidRPr="00A81986">
              <w:rPr>
                <w:rFonts w:ascii="Arial" w:hAnsi="Arial" w:cs="Arial"/>
                <w:sz w:val="20"/>
                <w:szCs w:val="20"/>
              </w:rPr>
              <w:t>-</w:t>
            </w:r>
          </w:p>
        </w:tc>
      </w:tr>
      <w:tr w14:paraId="0F333F6E" w14:textId="77777777" w:rsidTr="002E5A1C">
        <w:tblPrEx>
          <w:tblW w:w="9000" w:type="dxa"/>
          <w:tblInd w:w="540" w:type="dxa"/>
          <w:tblLayout w:type="fixed"/>
          <w:tblLook w:val="0000"/>
        </w:tblPrEx>
        <w:trPr>
          <w:cantSplit/>
        </w:trPr>
        <w:tc>
          <w:tcPr>
            <w:tcW w:w="5310" w:type="dxa"/>
          </w:tcPr>
          <w:p w:rsidR="00C157AE" w:rsidRPr="00A81986" w:rsidP="00C157AE" w14:paraId="6805D5C1" w14:textId="0586A736">
            <w:pPr>
              <w:tabs>
                <w:tab w:val="decimal" w:pos="1000"/>
              </w:tabs>
              <w:spacing w:line="380" w:lineRule="exact"/>
              <w:ind w:right="4"/>
              <w:rPr>
                <w:rFonts w:ascii="Arial" w:hAnsi="Arial" w:cs="Arial"/>
                <w:sz w:val="20"/>
                <w:szCs w:val="20"/>
                <w:cs/>
              </w:rPr>
            </w:pPr>
            <w:r w:rsidRPr="00A81986">
              <w:rPr>
                <w:rFonts w:ascii="Arial" w:hAnsi="Arial" w:cs="Arial"/>
                <w:sz w:val="20"/>
                <w:szCs w:val="20"/>
              </w:rPr>
              <w:t xml:space="preserve">Transfer out </w:t>
            </w:r>
            <w:r w:rsidR="000668A2">
              <w:rPr>
                <w:rFonts w:ascii="Arial" w:hAnsi="Arial" w:cs="Arial"/>
                <w:sz w:val="20"/>
                <w:szCs w:val="20"/>
              </w:rPr>
              <w:t>to</w:t>
            </w:r>
            <w:r w:rsidRPr="00A81986">
              <w:rPr>
                <w:rFonts w:ascii="Arial" w:hAnsi="Arial" w:cs="Arial"/>
                <w:sz w:val="20"/>
                <w:szCs w:val="20"/>
              </w:rPr>
              <w:t xml:space="preserve"> property, plant and equipment</w:t>
            </w:r>
          </w:p>
        </w:tc>
        <w:tc>
          <w:tcPr>
            <w:tcW w:w="1845" w:type="dxa"/>
            <w:vAlign w:val="bottom"/>
          </w:tcPr>
          <w:p w:rsidR="00C157AE" w:rsidRPr="00A81986" w:rsidP="00C157AE" w14:paraId="42E633FD" w14:textId="0F9B9225">
            <w:pPr>
              <w:pBdr>
                <w:bottom w:val="single" w:sz="4" w:space="1" w:color="auto"/>
              </w:pBdr>
              <w:tabs>
                <w:tab w:val="decimal" w:pos="1151"/>
              </w:tabs>
              <w:spacing w:line="380" w:lineRule="exact"/>
              <w:ind w:right="4"/>
              <w:jc w:val="center"/>
              <w:rPr>
                <w:rFonts w:ascii="Arial" w:hAnsi="Arial" w:cs="Arial"/>
                <w:sz w:val="20"/>
                <w:szCs w:val="20"/>
              </w:rPr>
            </w:pPr>
            <w:r w:rsidRPr="00A81986">
              <w:rPr>
                <w:rFonts w:ascii="Arial" w:hAnsi="Arial" w:cs="Arial"/>
                <w:sz w:val="20"/>
                <w:szCs w:val="20"/>
              </w:rPr>
              <w:t>(88)</w:t>
            </w:r>
          </w:p>
        </w:tc>
        <w:tc>
          <w:tcPr>
            <w:tcW w:w="1845" w:type="dxa"/>
            <w:vAlign w:val="bottom"/>
          </w:tcPr>
          <w:p w:rsidR="00C157AE" w:rsidRPr="00A81986" w:rsidP="00C157AE" w14:paraId="146559D0" w14:textId="1955A127">
            <w:pPr>
              <w:pBdr>
                <w:bottom w:val="single" w:sz="4" w:space="1" w:color="auto"/>
              </w:pBdr>
              <w:tabs>
                <w:tab w:val="decimal" w:pos="1151"/>
              </w:tabs>
              <w:spacing w:line="380" w:lineRule="exact"/>
              <w:ind w:right="4"/>
              <w:jc w:val="center"/>
              <w:rPr>
                <w:rFonts w:ascii="Arial" w:hAnsi="Arial" w:cs="Arial"/>
                <w:sz w:val="20"/>
                <w:szCs w:val="20"/>
              </w:rPr>
            </w:pPr>
            <w:r w:rsidRPr="00A81986">
              <w:rPr>
                <w:rFonts w:ascii="Arial" w:hAnsi="Arial" w:cs="Arial"/>
                <w:sz w:val="20"/>
                <w:szCs w:val="20"/>
              </w:rPr>
              <w:t>-</w:t>
            </w:r>
          </w:p>
        </w:tc>
      </w:tr>
      <w:tr w14:paraId="08D1B0F4" w14:textId="77777777" w:rsidTr="002E5A1C">
        <w:tblPrEx>
          <w:tblW w:w="9000" w:type="dxa"/>
          <w:tblInd w:w="540" w:type="dxa"/>
          <w:tblLayout w:type="fixed"/>
          <w:tblLook w:val="0000"/>
        </w:tblPrEx>
        <w:trPr>
          <w:cantSplit/>
        </w:trPr>
        <w:tc>
          <w:tcPr>
            <w:tcW w:w="5310" w:type="dxa"/>
          </w:tcPr>
          <w:p w:rsidR="00C157AE" w:rsidRPr="00A81986" w:rsidP="00C157AE" w14:paraId="3C1521A6" w14:textId="051409EC">
            <w:pPr>
              <w:tabs>
                <w:tab w:val="decimal" w:pos="1000"/>
              </w:tabs>
              <w:spacing w:line="380" w:lineRule="exact"/>
              <w:ind w:right="4"/>
              <w:rPr>
                <w:rFonts w:ascii="Arial" w:hAnsi="Arial" w:cs="Arial"/>
                <w:sz w:val="20"/>
                <w:szCs w:val="20"/>
                <w:cs/>
              </w:rPr>
            </w:pPr>
            <w:r w:rsidRPr="00A81986">
              <w:rPr>
                <w:rFonts w:ascii="Arial" w:hAnsi="Arial" w:cs="Arial"/>
                <w:sz w:val="20"/>
                <w:szCs w:val="20"/>
              </w:rPr>
              <w:t xml:space="preserve">Net book value </w:t>
            </w:r>
            <w:r w:rsidRPr="00A81986" w:rsidR="00CC2A25">
              <w:rPr>
                <w:rFonts w:ascii="Arial" w:hAnsi="Arial" w:cs="Arial"/>
                <w:sz w:val="20"/>
                <w:szCs w:val="20"/>
              </w:rPr>
              <w:t xml:space="preserve">as </w:t>
            </w:r>
            <w:r w:rsidRPr="00A81986">
              <w:rPr>
                <w:rFonts w:ascii="Arial" w:hAnsi="Arial" w:cs="Arial"/>
                <w:sz w:val="20"/>
                <w:szCs w:val="20"/>
              </w:rPr>
              <w:t xml:space="preserve">at </w:t>
            </w:r>
            <w:r w:rsidRPr="00A81986" w:rsidR="00CC2A25">
              <w:rPr>
                <w:rFonts w:ascii="Arial" w:hAnsi="Arial" w:cs="Arial"/>
                <w:sz w:val="20"/>
                <w:szCs w:val="20"/>
              </w:rPr>
              <w:t>31 March 2026</w:t>
            </w:r>
          </w:p>
        </w:tc>
        <w:tc>
          <w:tcPr>
            <w:tcW w:w="1845" w:type="dxa"/>
            <w:vAlign w:val="bottom"/>
          </w:tcPr>
          <w:p w:rsidR="00C157AE" w:rsidRPr="00A81986" w:rsidP="00C157AE" w14:paraId="11B8AA1C" w14:textId="6FE109FC">
            <w:pPr>
              <w:pBdr>
                <w:bottom w:val="double" w:sz="4" w:space="1" w:color="auto"/>
              </w:pBdr>
              <w:tabs>
                <w:tab w:val="decimal" w:pos="1151"/>
              </w:tabs>
              <w:spacing w:line="380" w:lineRule="exact"/>
              <w:ind w:right="4"/>
              <w:jc w:val="center"/>
              <w:rPr>
                <w:rFonts w:ascii="Arial" w:hAnsi="Arial" w:cs="Arial"/>
                <w:sz w:val="20"/>
                <w:szCs w:val="20"/>
              </w:rPr>
            </w:pPr>
            <w:r w:rsidRPr="00A81986">
              <w:rPr>
                <w:rFonts w:ascii="Arial" w:hAnsi="Arial" w:cs="Arial"/>
                <w:sz w:val="20"/>
                <w:szCs w:val="20"/>
              </w:rPr>
              <w:t>1,</w:t>
            </w:r>
            <w:r w:rsidRPr="00A81986" w:rsidR="00853E52">
              <w:rPr>
                <w:rFonts w:ascii="Arial" w:hAnsi="Arial" w:cs="Arial"/>
                <w:sz w:val="20"/>
                <w:szCs w:val="20"/>
              </w:rPr>
              <w:t>650</w:t>
            </w:r>
          </w:p>
        </w:tc>
        <w:tc>
          <w:tcPr>
            <w:tcW w:w="1845" w:type="dxa"/>
            <w:vAlign w:val="bottom"/>
          </w:tcPr>
          <w:p w:rsidR="00C157AE" w:rsidRPr="00A81986" w:rsidP="00C157AE" w14:paraId="7462AE9D" w14:textId="6CCD516A">
            <w:pPr>
              <w:pBdr>
                <w:bottom w:val="double" w:sz="4" w:space="1" w:color="auto"/>
              </w:pBdr>
              <w:tabs>
                <w:tab w:val="decimal" w:pos="1151"/>
              </w:tabs>
              <w:spacing w:line="380" w:lineRule="exact"/>
              <w:ind w:right="4"/>
              <w:jc w:val="center"/>
              <w:rPr>
                <w:rFonts w:ascii="Arial" w:hAnsi="Arial" w:cs="Arial"/>
                <w:sz w:val="20"/>
                <w:szCs w:val="20"/>
                <w:cs/>
              </w:rPr>
            </w:pPr>
            <w:r w:rsidRPr="00A81986">
              <w:rPr>
                <w:rFonts w:ascii="Arial" w:hAnsi="Arial" w:cs="Arial"/>
                <w:sz w:val="20"/>
                <w:szCs w:val="20"/>
              </w:rPr>
              <w:t>1,837</w:t>
            </w:r>
          </w:p>
        </w:tc>
      </w:tr>
    </w:tbl>
    <w:p w:rsidR="00F3386B" w:rsidRPr="00A81986" w:rsidP="00886D2A" w14:paraId="6E4E05AA" w14:textId="27490561">
      <w:pPr>
        <w:spacing w:before="240" w:after="120" w:line="380" w:lineRule="exact"/>
        <w:ind w:left="605"/>
        <w:jc w:val="thaiDistribute"/>
        <w:rPr>
          <w:rFonts w:ascii="Arial" w:hAnsi="Arial" w:cs="Arial"/>
          <w:sz w:val="22"/>
          <w:szCs w:val="22"/>
        </w:rPr>
      </w:pPr>
      <w:r w:rsidRPr="00A81986">
        <w:rPr>
          <w:rFonts w:ascii="Arial" w:hAnsi="Arial" w:cs="Arial"/>
          <w:sz w:val="22"/>
          <w:szCs w:val="22"/>
        </w:rPr>
        <w:t>The Group has mortga</w:t>
      </w:r>
      <w:r w:rsidRPr="00A81986" w:rsidR="0025377D">
        <w:rPr>
          <w:rFonts w:ascii="Arial" w:hAnsi="Arial" w:cs="Arial"/>
          <w:sz w:val="22"/>
          <w:szCs w:val="22"/>
        </w:rPr>
        <w:t xml:space="preserve">ged its land and constructions </w:t>
      </w:r>
      <w:r w:rsidRPr="00A81986" w:rsidR="00924D6F">
        <w:rPr>
          <w:rFonts w:ascii="Arial" w:hAnsi="Arial" w:cs="Arial"/>
          <w:sz w:val="22"/>
          <w:szCs w:val="22"/>
        </w:rPr>
        <w:t xml:space="preserve">of </w:t>
      </w:r>
      <w:r w:rsidRPr="00A81986" w:rsidR="00924D6F">
        <w:rPr>
          <w:rFonts w:ascii="Arial" w:eastAsia="Arial Unicode MS" w:hAnsi="Arial" w:cs="Arial"/>
          <w:sz w:val="22"/>
          <w:szCs w:val="22"/>
        </w:rPr>
        <w:t>real estate development for sales</w:t>
      </w:r>
      <w:r w:rsidRPr="00A81986" w:rsidR="00924D6F">
        <w:rPr>
          <w:rFonts w:ascii="Arial" w:hAnsi="Arial" w:cs="Arial"/>
          <w:sz w:val="22"/>
          <w:szCs w:val="22"/>
        </w:rPr>
        <w:t xml:space="preserve"> </w:t>
      </w:r>
      <w:r w:rsidRPr="00A81986" w:rsidR="0025377D">
        <w:rPr>
          <w:rFonts w:ascii="Arial" w:hAnsi="Arial" w:cs="Arial"/>
          <w:sz w:val="22"/>
          <w:szCs w:val="22"/>
        </w:rPr>
        <w:t xml:space="preserve">thereon </w:t>
      </w:r>
      <w:r w:rsidRPr="00A81986" w:rsidR="009E2D7F">
        <w:rPr>
          <w:rFonts w:ascii="Arial" w:hAnsi="Arial" w:cs="Arial"/>
          <w:sz w:val="22"/>
          <w:szCs w:val="22"/>
        </w:rPr>
        <w:t>amounting to Baht 1,625 million (2025: Baht 1,837 million)</w:t>
      </w:r>
      <w:r w:rsidRPr="00A81986" w:rsidR="0025377D">
        <w:rPr>
          <w:rFonts w:ascii="Arial" w:hAnsi="Arial" w:cs="Arial"/>
          <w:sz w:val="22"/>
          <w:szCs w:val="22"/>
        </w:rPr>
        <w:t xml:space="preserve"> as collateral for long-term loans from financial institutions </w:t>
      </w:r>
      <w:r w:rsidRPr="00A81986" w:rsidR="00127DD9">
        <w:rPr>
          <w:rFonts w:ascii="Arial" w:hAnsi="Arial" w:cs="Arial"/>
          <w:sz w:val="22"/>
          <w:szCs w:val="22"/>
        </w:rPr>
        <w:t>as discussed in Note 33 to the financial statements</w:t>
      </w:r>
      <w:r w:rsidRPr="00A81986" w:rsidR="0025377D">
        <w:rPr>
          <w:rFonts w:ascii="Arial" w:hAnsi="Arial" w:cs="Arial"/>
          <w:sz w:val="22"/>
          <w:szCs w:val="22"/>
        </w:rPr>
        <w:t>.</w:t>
      </w:r>
    </w:p>
    <w:p w:rsidR="007F0E6C" w:rsidRPr="00A81986" w:rsidP="002E5A1C" w14:paraId="7F83B592" w14:textId="1E805364">
      <w:pPr>
        <w:pStyle w:val="Heading1"/>
        <w:spacing w:before="120" w:after="120" w:line="380" w:lineRule="exact"/>
        <w:ind w:left="605" w:hanging="605"/>
        <w:jc w:val="thaiDistribute"/>
        <w:rPr>
          <w:rFonts w:cs="Arial"/>
          <w:szCs w:val="22"/>
        </w:rPr>
      </w:pPr>
      <w:bookmarkStart w:id="243" w:name="_Toc230803891"/>
      <w:r w:rsidRPr="00A81986">
        <w:rPr>
          <w:rFonts w:cs="Arial"/>
          <w:szCs w:val="22"/>
        </w:rPr>
        <w:t>1</w:t>
      </w:r>
      <w:r w:rsidRPr="00A81986" w:rsidR="00ED7EC1">
        <w:rPr>
          <w:rFonts w:cs="Arial"/>
          <w:szCs w:val="22"/>
        </w:rPr>
        <w:t>5</w:t>
      </w:r>
      <w:r w:rsidRPr="00A81986" w:rsidR="00755745">
        <w:rPr>
          <w:rFonts w:cs="Arial"/>
          <w:szCs w:val="22"/>
        </w:rPr>
        <w:t>.</w:t>
      </w:r>
      <w:r w:rsidRPr="00A81986">
        <w:rPr>
          <w:rFonts w:cs="Arial"/>
          <w:szCs w:val="22"/>
        </w:rPr>
        <w:tab/>
        <w:t>Other current financial assets</w:t>
      </w:r>
      <w:bookmarkEnd w:id="242"/>
      <w:bookmarkEnd w:id="243"/>
    </w:p>
    <w:tbl>
      <w:tblPr>
        <w:tblW w:w="9360" w:type="dxa"/>
        <w:tblInd w:w="540" w:type="dxa"/>
        <w:tblLayout w:type="fixed"/>
        <w:tblLook w:val="04A0"/>
      </w:tblPr>
      <w:tblGrid>
        <w:gridCol w:w="3420"/>
        <w:gridCol w:w="1485"/>
        <w:gridCol w:w="1485"/>
        <w:gridCol w:w="1485"/>
        <w:gridCol w:w="1485"/>
      </w:tblGrid>
      <w:tr w14:paraId="11CC42A9" w14:textId="77777777" w:rsidTr="00444483">
        <w:tblPrEx>
          <w:tblW w:w="9360" w:type="dxa"/>
          <w:tblInd w:w="540" w:type="dxa"/>
          <w:tblLayout w:type="fixed"/>
          <w:tblLook w:val="04A0"/>
        </w:tblPrEx>
        <w:trPr>
          <w:tblHeader/>
        </w:trPr>
        <w:tc>
          <w:tcPr>
            <w:tcW w:w="9360" w:type="dxa"/>
            <w:gridSpan w:val="5"/>
            <w:vAlign w:val="bottom"/>
          </w:tcPr>
          <w:p w:rsidR="00B168A1" w:rsidRPr="00A81986" w:rsidP="00886D2A" w14:paraId="21D55FE3" w14:textId="41A27E78">
            <w:pPr>
              <w:spacing w:line="346" w:lineRule="exact"/>
              <w:jc w:val="right"/>
              <w:rPr>
                <w:rFonts w:ascii="Arial" w:hAnsi="Arial" w:cs="Arial"/>
                <w:spacing w:val="-4"/>
                <w:sz w:val="18"/>
                <w:szCs w:val="18"/>
              </w:rPr>
            </w:pPr>
            <w:r w:rsidRPr="00A81986">
              <w:rPr>
                <w:rFonts w:ascii="Arial" w:hAnsi="Arial" w:cs="Arial"/>
                <w:spacing w:val="-4"/>
                <w:sz w:val="18"/>
                <w:szCs w:val="18"/>
              </w:rPr>
              <w:t>(Unit:</w:t>
            </w:r>
            <w:r w:rsidRPr="00A81986">
              <w:rPr>
                <w:rFonts w:ascii="Arial" w:hAnsi="Arial" w:cs="Arial"/>
                <w:spacing w:val="-4"/>
                <w:sz w:val="18"/>
                <w:szCs w:val="18"/>
                <w:cs/>
              </w:rPr>
              <w:t xml:space="preserve"> </w:t>
            </w:r>
            <w:r w:rsidRPr="00A81986" w:rsidR="00323B7B">
              <w:rPr>
                <w:rFonts w:ascii="Arial" w:hAnsi="Arial" w:cs="Arial"/>
                <w:spacing w:val="-4"/>
                <w:sz w:val="18"/>
                <w:szCs w:val="18"/>
              </w:rPr>
              <w:t>Million Baht</w:t>
            </w:r>
            <w:r w:rsidRPr="00A81986">
              <w:rPr>
                <w:rFonts w:ascii="Arial" w:hAnsi="Arial" w:cs="Arial"/>
                <w:spacing w:val="-4"/>
                <w:sz w:val="18"/>
                <w:szCs w:val="18"/>
              </w:rPr>
              <w:t>)</w:t>
            </w:r>
          </w:p>
        </w:tc>
      </w:tr>
      <w:tr w14:paraId="6D1E0B75" w14:textId="77777777" w:rsidTr="00444483">
        <w:tblPrEx>
          <w:tblW w:w="9360" w:type="dxa"/>
          <w:tblInd w:w="540" w:type="dxa"/>
          <w:tblLayout w:type="fixed"/>
          <w:tblLook w:val="04A0"/>
        </w:tblPrEx>
        <w:trPr>
          <w:tblHeader/>
        </w:trPr>
        <w:tc>
          <w:tcPr>
            <w:tcW w:w="3420" w:type="dxa"/>
          </w:tcPr>
          <w:p w:rsidR="00B168A1" w:rsidRPr="00A81986" w:rsidP="00886D2A" w14:paraId="642613E6" w14:textId="77777777">
            <w:pPr>
              <w:spacing w:line="346" w:lineRule="exact"/>
              <w:jc w:val="center"/>
              <w:rPr>
                <w:rFonts w:ascii="Arial" w:hAnsi="Arial" w:cs="Arial"/>
                <w:spacing w:val="-4"/>
                <w:sz w:val="18"/>
                <w:szCs w:val="18"/>
                <w:u w:val="single"/>
              </w:rPr>
            </w:pPr>
          </w:p>
        </w:tc>
        <w:tc>
          <w:tcPr>
            <w:tcW w:w="2970" w:type="dxa"/>
            <w:gridSpan w:val="2"/>
            <w:hideMark/>
          </w:tcPr>
          <w:p w:rsidR="00B168A1" w:rsidRPr="00A81986" w:rsidP="00886D2A" w14:paraId="23D65BD6" w14:textId="77777777">
            <w:pPr>
              <w:pBdr>
                <w:bottom w:val="single" w:sz="4" w:space="1" w:color="auto"/>
              </w:pBdr>
              <w:spacing w:line="346" w:lineRule="exact"/>
              <w:ind w:left="-29" w:right="-29"/>
              <w:jc w:val="center"/>
              <w:rPr>
                <w:rFonts w:ascii="Arial" w:hAnsi="Arial" w:cs="Arial"/>
                <w:sz w:val="18"/>
                <w:szCs w:val="18"/>
              </w:rPr>
            </w:pPr>
            <w:r w:rsidRPr="00A81986">
              <w:rPr>
                <w:rFonts w:ascii="Arial" w:hAnsi="Arial" w:cs="Arial"/>
                <w:sz w:val="18"/>
                <w:szCs w:val="18"/>
              </w:rPr>
              <w:t>Consolidated financial statements</w:t>
            </w:r>
          </w:p>
        </w:tc>
        <w:tc>
          <w:tcPr>
            <w:tcW w:w="2970" w:type="dxa"/>
            <w:gridSpan w:val="2"/>
            <w:hideMark/>
          </w:tcPr>
          <w:p w:rsidR="00B168A1" w:rsidRPr="00A81986" w:rsidP="00886D2A" w14:paraId="718DEF30" w14:textId="77777777">
            <w:pPr>
              <w:pBdr>
                <w:bottom w:val="single" w:sz="4" w:space="1" w:color="auto"/>
              </w:pBdr>
              <w:spacing w:line="346" w:lineRule="exact"/>
              <w:ind w:left="-29" w:right="-29"/>
              <w:jc w:val="center"/>
              <w:rPr>
                <w:rFonts w:ascii="Arial" w:hAnsi="Arial" w:cs="Arial"/>
                <w:sz w:val="18"/>
                <w:szCs w:val="18"/>
              </w:rPr>
            </w:pPr>
            <w:r w:rsidRPr="00A81986">
              <w:rPr>
                <w:rFonts w:ascii="Arial" w:hAnsi="Arial" w:cs="Arial"/>
                <w:sz w:val="18"/>
                <w:szCs w:val="18"/>
              </w:rPr>
              <w:t>Separate financial statements</w:t>
            </w:r>
          </w:p>
        </w:tc>
      </w:tr>
      <w:tr w14:paraId="18602960" w14:textId="77777777" w:rsidTr="00444483">
        <w:tblPrEx>
          <w:tblW w:w="9360" w:type="dxa"/>
          <w:tblInd w:w="540" w:type="dxa"/>
          <w:tblLayout w:type="fixed"/>
          <w:tblLook w:val="04A0"/>
        </w:tblPrEx>
        <w:trPr>
          <w:tblHeader/>
        </w:trPr>
        <w:tc>
          <w:tcPr>
            <w:tcW w:w="3420" w:type="dxa"/>
            <w:vAlign w:val="bottom"/>
          </w:tcPr>
          <w:p w:rsidR="00ED7EC1" w:rsidRPr="00A81986" w:rsidP="00886D2A" w14:paraId="34AA6DA2" w14:textId="77777777">
            <w:pPr>
              <w:spacing w:line="346" w:lineRule="exact"/>
              <w:ind w:left="-29" w:right="-29"/>
              <w:jc w:val="center"/>
              <w:rPr>
                <w:rFonts w:ascii="Arial" w:hAnsi="Arial" w:cs="Arial"/>
                <w:sz w:val="18"/>
                <w:szCs w:val="18"/>
              </w:rPr>
            </w:pPr>
          </w:p>
        </w:tc>
        <w:tc>
          <w:tcPr>
            <w:tcW w:w="1485" w:type="dxa"/>
            <w:vAlign w:val="bottom"/>
            <w:hideMark/>
          </w:tcPr>
          <w:p w:rsidR="00ED7EC1" w:rsidRPr="00A81986" w:rsidP="00886D2A" w14:paraId="093CA982" w14:textId="6B91D6AD">
            <w:pPr>
              <w:spacing w:line="346" w:lineRule="exact"/>
              <w:ind w:left="-29" w:right="-29"/>
              <w:jc w:val="center"/>
              <w:rPr>
                <w:rFonts w:ascii="Arial" w:hAnsi="Arial" w:cs="Arial"/>
                <w:sz w:val="18"/>
                <w:szCs w:val="18"/>
                <w:u w:val="single"/>
              </w:rPr>
            </w:pPr>
            <w:r w:rsidRPr="00A81986">
              <w:rPr>
                <w:rFonts w:ascii="Arial" w:hAnsi="Arial" w:cs="Arial"/>
                <w:sz w:val="18"/>
                <w:szCs w:val="18"/>
                <w:u w:val="single"/>
              </w:rPr>
              <w:t>2026</w:t>
            </w:r>
          </w:p>
        </w:tc>
        <w:tc>
          <w:tcPr>
            <w:tcW w:w="1485" w:type="dxa"/>
            <w:vAlign w:val="bottom"/>
            <w:hideMark/>
          </w:tcPr>
          <w:p w:rsidR="00ED7EC1" w:rsidRPr="00A81986" w:rsidP="00886D2A" w14:paraId="603FAD76" w14:textId="09FCA22E">
            <w:pPr>
              <w:spacing w:line="346" w:lineRule="exact"/>
              <w:ind w:left="-29" w:right="-29"/>
              <w:jc w:val="center"/>
              <w:rPr>
                <w:rFonts w:ascii="Arial" w:hAnsi="Arial" w:cs="Arial"/>
                <w:sz w:val="18"/>
                <w:szCs w:val="18"/>
                <w:u w:val="single"/>
              </w:rPr>
            </w:pPr>
            <w:r w:rsidRPr="00A81986">
              <w:rPr>
                <w:rFonts w:ascii="Arial" w:hAnsi="Arial" w:cs="Arial"/>
                <w:sz w:val="18"/>
                <w:szCs w:val="18"/>
                <w:u w:val="single"/>
              </w:rPr>
              <w:t>2025</w:t>
            </w:r>
          </w:p>
        </w:tc>
        <w:tc>
          <w:tcPr>
            <w:tcW w:w="1485" w:type="dxa"/>
            <w:vAlign w:val="bottom"/>
            <w:hideMark/>
          </w:tcPr>
          <w:p w:rsidR="00ED7EC1" w:rsidRPr="00A81986" w:rsidP="00886D2A" w14:paraId="05EE7857" w14:textId="0A53C2F0">
            <w:pPr>
              <w:spacing w:line="346" w:lineRule="exact"/>
              <w:ind w:left="-29" w:right="-29"/>
              <w:jc w:val="center"/>
              <w:rPr>
                <w:rFonts w:ascii="Arial" w:hAnsi="Arial" w:cs="Arial"/>
                <w:sz w:val="18"/>
                <w:szCs w:val="18"/>
              </w:rPr>
            </w:pPr>
            <w:r w:rsidRPr="00A81986">
              <w:rPr>
                <w:rFonts w:ascii="Arial" w:hAnsi="Arial" w:cs="Arial"/>
                <w:sz w:val="18"/>
                <w:szCs w:val="18"/>
                <w:u w:val="single"/>
              </w:rPr>
              <w:t>2026</w:t>
            </w:r>
          </w:p>
        </w:tc>
        <w:tc>
          <w:tcPr>
            <w:tcW w:w="1485" w:type="dxa"/>
            <w:vAlign w:val="bottom"/>
            <w:hideMark/>
          </w:tcPr>
          <w:p w:rsidR="00ED7EC1" w:rsidRPr="00A81986" w:rsidP="00886D2A" w14:paraId="023DCFF9" w14:textId="62F6B77C">
            <w:pPr>
              <w:spacing w:line="346" w:lineRule="exact"/>
              <w:ind w:left="-29" w:right="-29"/>
              <w:jc w:val="center"/>
              <w:rPr>
                <w:rFonts w:ascii="Arial" w:hAnsi="Arial" w:cs="Arial"/>
                <w:sz w:val="18"/>
                <w:szCs w:val="18"/>
              </w:rPr>
            </w:pPr>
            <w:r w:rsidRPr="00A81986">
              <w:rPr>
                <w:rFonts w:ascii="Arial" w:hAnsi="Arial" w:cs="Arial"/>
                <w:sz w:val="18"/>
                <w:szCs w:val="18"/>
                <w:u w:val="single"/>
              </w:rPr>
              <w:t>2025</w:t>
            </w:r>
          </w:p>
        </w:tc>
      </w:tr>
      <w:tr w14:paraId="0363D5A7" w14:textId="77777777" w:rsidTr="00444483">
        <w:tblPrEx>
          <w:tblW w:w="9360" w:type="dxa"/>
          <w:tblInd w:w="540" w:type="dxa"/>
          <w:tblLayout w:type="fixed"/>
          <w:tblLook w:val="04A0"/>
        </w:tblPrEx>
        <w:tc>
          <w:tcPr>
            <w:tcW w:w="3420" w:type="dxa"/>
            <w:hideMark/>
          </w:tcPr>
          <w:p w:rsidR="00B168A1" w:rsidRPr="00A81986" w:rsidP="00886D2A" w14:paraId="09D56936" w14:textId="77777777">
            <w:pPr>
              <w:spacing w:line="346" w:lineRule="exact"/>
              <w:rPr>
                <w:rFonts w:ascii="Arial" w:hAnsi="Arial" w:cs="Arial"/>
                <w:spacing w:val="-4"/>
                <w:sz w:val="18"/>
                <w:szCs w:val="18"/>
              </w:rPr>
            </w:pPr>
            <w:r w:rsidRPr="00A81986">
              <w:rPr>
                <w:rFonts w:ascii="Arial" w:hAnsi="Arial" w:cs="Arial"/>
                <w:b/>
                <w:bCs/>
                <w:sz w:val="18"/>
                <w:szCs w:val="18"/>
              </w:rPr>
              <w:t>Debt instruments at amortised cost</w:t>
            </w:r>
          </w:p>
        </w:tc>
        <w:tc>
          <w:tcPr>
            <w:tcW w:w="1485" w:type="dxa"/>
            <w:vAlign w:val="bottom"/>
          </w:tcPr>
          <w:p w:rsidR="00B168A1" w:rsidRPr="00A81986" w:rsidP="00886D2A" w14:paraId="5B31EEBE" w14:textId="77777777">
            <w:pPr>
              <w:tabs>
                <w:tab w:val="decimal" w:pos="1138"/>
              </w:tabs>
              <w:spacing w:line="346" w:lineRule="exact"/>
              <w:ind w:right="-29"/>
              <w:rPr>
                <w:rFonts w:ascii="Arial" w:eastAsia="Arial Unicode MS" w:hAnsi="Arial" w:cs="Arial"/>
                <w:spacing w:val="-2"/>
                <w:sz w:val="18"/>
                <w:szCs w:val="18"/>
              </w:rPr>
            </w:pPr>
          </w:p>
        </w:tc>
        <w:tc>
          <w:tcPr>
            <w:tcW w:w="1485" w:type="dxa"/>
            <w:vAlign w:val="bottom"/>
          </w:tcPr>
          <w:p w:rsidR="00B168A1" w:rsidRPr="00A81986" w:rsidP="00886D2A" w14:paraId="25A0DCB8" w14:textId="77777777">
            <w:pPr>
              <w:tabs>
                <w:tab w:val="decimal" w:pos="1138"/>
              </w:tabs>
              <w:spacing w:line="346" w:lineRule="exact"/>
              <w:ind w:right="-29"/>
              <w:rPr>
                <w:rFonts w:ascii="Arial" w:eastAsia="Arial Unicode MS" w:hAnsi="Arial" w:cs="Arial"/>
                <w:spacing w:val="-2"/>
                <w:sz w:val="18"/>
                <w:szCs w:val="18"/>
              </w:rPr>
            </w:pPr>
          </w:p>
        </w:tc>
        <w:tc>
          <w:tcPr>
            <w:tcW w:w="1485" w:type="dxa"/>
            <w:tcBorders>
              <w:right w:val="nil"/>
            </w:tcBorders>
            <w:vAlign w:val="bottom"/>
          </w:tcPr>
          <w:p w:rsidR="00B168A1" w:rsidRPr="00A81986" w:rsidP="00886D2A" w14:paraId="274055B0" w14:textId="77777777">
            <w:pPr>
              <w:tabs>
                <w:tab w:val="decimal" w:pos="1138"/>
              </w:tabs>
              <w:spacing w:line="346" w:lineRule="exact"/>
              <w:ind w:right="-29"/>
              <w:rPr>
                <w:rFonts w:ascii="Arial" w:eastAsia="Arial Unicode MS" w:hAnsi="Arial" w:cs="Arial"/>
                <w:spacing w:val="-2"/>
                <w:sz w:val="18"/>
                <w:szCs w:val="18"/>
              </w:rPr>
            </w:pPr>
          </w:p>
        </w:tc>
        <w:tc>
          <w:tcPr>
            <w:tcW w:w="1485" w:type="dxa"/>
            <w:tcBorders>
              <w:right w:val="nil"/>
            </w:tcBorders>
            <w:vAlign w:val="bottom"/>
          </w:tcPr>
          <w:p w:rsidR="00B168A1" w:rsidRPr="00A81986" w:rsidP="00886D2A" w14:paraId="6A24086B" w14:textId="77777777">
            <w:pPr>
              <w:tabs>
                <w:tab w:val="decimal" w:pos="1138"/>
              </w:tabs>
              <w:spacing w:line="346" w:lineRule="exact"/>
              <w:ind w:right="-29"/>
              <w:rPr>
                <w:rFonts w:ascii="Arial" w:eastAsia="Arial Unicode MS" w:hAnsi="Arial" w:cs="Arial"/>
                <w:spacing w:val="-2"/>
                <w:sz w:val="18"/>
                <w:szCs w:val="18"/>
              </w:rPr>
            </w:pPr>
          </w:p>
        </w:tc>
      </w:tr>
      <w:tr w14:paraId="1FA94A92" w14:textId="77777777" w:rsidTr="00444483">
        <w:tblPrEx>
          <w:tblW w:w="9360" w:type="dxa"/>
          <w:tblInd w:w="540" w:type="dxa"/>
          <w:tblLayout w:type="fixed"/>
          <w:tblLook w:val="04A0"/>
        </w:tblPrEx>
        <w:tc>
          <w:tcPr>
            <w:tcW w:w="3420" w:type="dxa"/>
            <w:vAlign w:val="bottom"/>
            <w:hideMark/>
          </w:tcPr>
          <w:p w:rsidR="00ED7EC1" w:rsidRPr="00A81986" w:rsidP="00886D2A" w14:paraId="280826E9" w14:textId="77777777">
            <w:pPr>
              <w:spacing w:line="346" w:lineRule="exact"/>
              <w:ind w:left="338" w:right="-78" w:hanging="180"/>
              <w:rPr>
                <w:rFonts w:ascii="Arial" w:hAnsi="Arial" w:cs="Arial"/>
                <w:spacing w:val="-4"/>
                <w:sz w:val="18"/>
                <w:szCs w:val="18"/>
              </w:rPr>
            </w:pPr>
            <w:r w:rsidRPr="00A81986">
              <w:rPr>
                <w:rFonts w:ascii="Arial" w:hAnsi="Arial" w:cs="Arial"/>
                <w:sz w:val="18"/>
                <w:szCs w:val="18"/>
              </w:rPr>
              <w:t>Fixed deposits with maturity date due more than 3 months</w:t>
            </w:r>
          </w:p>
        </w:tc>
        <w:tc>
          <w:tcPr>
            <w:tcW w:w="1485" w:type="dxa"/>
            <w:vAlign w:val="bottom"/>
          </w:tcPr>
          <w:p w:rsidR="00ED7EC1" w:rsidRPr="00A81986" w:rsidP="00886D2A" w14:paraId="5BC977CF" w14:textId="4BC24792">
            <w:pPr>
              <w:tabs>
                <w:tab w:val="decimal" w:pos="1138"/>
              </w:tabs>
              <w:spacing w:line="346" w:lineRule="exact"/>
              <w:ind w:right="-29"/>
              <w:rPr>
                <w:rFonts w:ascii="Arial" w:eastAsia="Arial Unicode MS" w:hAnsi="Arial" w:cs="Arial"/>
                <w:spacing w:val="-2"/>
                <w:sz w:val="18"/>
                <w:szCs w:val="18"/>
              </w:rPr>
            </w:pPr>
            <w:r w:rsidRPr="00A81986">
              <w:rPr>
                <w:rFonts w:ascii="Arial" w:eastAsia="Arial Unicode MS" w:hAnsi="Arial" w:cs="Arial"/>
                <w:spacing w:val="-2"/>
                <w:sz w:val="18"/>
                <w:szCs w:val="18"/>
              </w:rPr>
              <w:t>25</w:t>
            </w:r>
            <w:r w:rsidRPr="00A81986" w:rsidR="00AA2ED2">
              <w:rPr>
                <w:rFonts w:ascii="Arial" w:eastAsia="Arial Unicode MS" w:hAnsi="Arial" w:cs="Arial"/>
                <w:spacing w:val="-2"/>
                <w:sz w:val="18"/>
                <w:szCs w:val="18"/>
              </w:rPr>
              <w:t>,</w:t>
            </w:r>
            <w:r w:rsidRPr="00A81986">
              <w:rPr>
                <w:rFonts w:ascii="Arial" w:eastAsia="Arial Unicode MS" w:hAnsi="Arial" w:cs="Arial"/>
                <w:spacing w:val="-2"/>
                <w:sz w:val="18"/>
                <w:szCs w:val="18"/>
              </w:rPr>
              <w:t>3</w:t>
            </w:r>
            <w:r w:rsidRPr="00A81986" w:rsidR="00AA2ED2">
              <w:rPr>
                <w:rFonts w:ascii="Arial" w:eastAsia="Arial Unicode MS" w:hAnsi="Arial" w:cs="Arial"/>
                <w:spacing w:val="-2"/>
                <w:sz w:val="18"/>
                <w:szCs w:val="18"/>
              </w:rPr>
              <w:t>20</w:t>
            </w:r>
          </w:p>
        </w:tc>
        <w:tc>
          <w:tcPr>
            <w:tcW w:w="1485" w:type="dxa"/>
            <w:vAlign w:val="bottom"/>
          </w:tcPr>
          <w:p w:rsidR="00ED7EC1" w:rsidRPr="00A81986" w:rsidP="00886D2A" w14:paraId="5B061EC2" w14:textId="1D3CC958">
            <w:pPr>
              <w:tabs>
                <w:tab w:val="decimal" w:pos="1138"/>
              </w:tabs>
              <w:spacing w:line="346" w:lineRule="exact"/>
              <w:ind w:right="-29"/>
              <w:rPr>
                <w:rFonts w:ascii="Arial" w:eastAsia="Arial Unicode MS" w:hAnsi="Arial" w:cs="Arial"/>
                <w:spacing w:val="-2"/>
                <w:sz w:val="18"/>
                <w:szCs w:val="18"/>
              </w:rPr>
            </w:pPr>
            <w:r w:rsidRPr="00A81986">
              <w:rPr>
                <w:rFonts w:ascii="Arial" w:eastAsia="Arial Unicode MS" w:hAnsi="Arial" w:cs="Arial"/>
                <w:spacing w:val="-2"/>
                <w:sz w:val="18"/>
                <w:szCs w:val="18"/>
              </w:rPr>
              <w:t>2,</w:t>
            </w:r>
            <w:r w:rsidRPr="00A81986">
              <w:rPr>
                <w:rFonts w:ascii="Arial" w:eastAsia="Arial Unicode MS" w:hAnsi="Arial" w:cs="Arial"/>
                <w:spacing w:val="-2"/>
                <w:sz w:val="18"/>
                <w:szCs w:val="18"/>
              </w:rPr>
              <w:t>189</w:t>
            </w:r>
          </w:p>
        </w:tc>
        <w:tc>
          <w:tcPr>
            <w:tcW w:w="1485" w:type="dxa"/>
            <w:vAlign w:val="bottom"/>
          </w:tcPr>
          <w:p w:rsidR="00ED7EC1" w:rsidRPr="00A81986" w:rsidP="00886D2A" w14:paraId="14D6DB29" w14:textId="6C71AF19">
            <w:pPr>
              <w:tabs>
                <w:tab w:val="decimal" w:pos="1138"/>
              </w:tabs>
              <w:spacing w:line="346" w:lineRule="exact"/>
              <w:ind w:right="-29"/>
              <w:rPr>
                <w:rFonts w:ascii="Arial" w:eastAsia="Arial Unicode MS" w:hAnsi="Arial" w:cs="Arial"/>
                <w:spacing w:val="-2"/>
                <w:sz w:val="18"/>
                <w:szCs w:val="18"/>
              </w:rPr>
            </w:pPr>
            <w:r w:rsidRPr="00A81986">
              <w:rPr>
                <w:rFonts w:ascii="Arial" w:eastAsia="Arial Unicode MS" w:hAnsi="Arial" w:cs="Arial"/>
                <w:spacing w:val="-2"/>
                <w:sz w:val="18"/>
                <w:szCs w:val="18"/>
              </w:rPr>
              <w:t>1,003</w:t>
            </w:r>
          </w:p>
        </w:tc>
        <w:tc>
          <w:tcPr>
            <w:tcW w:w="1485" w:type="dxa"/>
            <w:tcBorders>
              <w:right w:val="nil"/>
            </w:tcBorders>
            <w:vAlign w:val="bottom"/>
          </w:tcPr>
          <w:p w:rsidR="00ED7EC1" w:rsidRPr="00A81986" w:rsidP="00886D2A" w14:paraId="11A26FD7" w14:textId="353A81CE">
            <w:pPr>
              <w:tabs>
                <w:tab w:val="decimal" w:pos="1138"/>
              </w:tabs>
              <w:spacing w:line="346" w:lineRule="exact"/>
              <w:ind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r>
      <w:tr w14:paraId="1F81DF62" w14:textId="77777777" w:rsidTr="00444483">
        <w:tblPrEx>
          <w:tblW w:w="9360" w:type="dxa"/>
          <w:tblInd w:w="540" w:type="dxa"/>
          <w:tblLayout w:type="fixed"/>
          <w:tblLook w:val="04A0"/>
        </w:tblPrEx>
        <w:tc>
          <w:tcPr>
            <w:tcW w:w="3420" w:type="dxa"/>
            <w:vAlign w:val="bottom"/>
          </w:tcPr>
          <w:p w:rsidR="00ED7EC1" w:rsidRPr="00A81986" w:rsidP="00886D2A" w14:paraId="65167289" w14:textId="25EA026D">
            <w:pPr>
              <w:spacing w:line="346" w:lineRule="exact"/>
              <w:ind w:left="338" w:right="-78" w:hanging="180"/>
              <w:rPr>
                <w:rFonts w:ascii="Arial" w:hAnsi="Arial" w:cs="Arial"/>
                <w:sz w:val="18"/>
                <w:szCs w:val="18"/>
              </w:rPr>
            </w:pPr>
            <w:r w:rsidRPr="00A81986">
              <w:rPr>
                <w:rFonts w:ascii="Arial" w:hAnsi="Arial" w:cs="Arial"/>
                <w:sz w:val="18"/>
                <w:szCs w:val="18"/>
              </w:rPr>
              <w:t>Bill of exchange</w:t>
            </w:r>
          </w:p>
        </w:tc>
        <w:tc>
          <w:tcPr>
            <w:tcW w:w="1485" w:type="dxa"/>
            <w:vAlign w:val="bottom"/>
          </w:tcPr>
          <w:p w:rsidR="00ED7EC1" w:rsidRPr="00A81986" w:rsidP="00886D2A" w14:paraId="2934CC49" w14:textId="297B02DC">
            <w:pPr>
              <w:tabs>
                <w:tab w:val="decimal" w:pos="1138"/>
              </w:tabs>
              <w:spacing w:line="346" w:lineRule="exact"/>
              <w:ind w:right="-29"/>
              <w:rPr>
                <w:rFonts w:ascii="Arial" w:eastAsia="Arial Unicode MS" w:hAnsi="Arial" w:cs="Arial"/>
                <w:spacing w:val="-2"/>
                <w:sz w:val="18"/>
                <w:szCs w:val="18"/>
              </w:rPr>
            </w:pPr>
            <w:r w:rsidRPr="00A81986">
              <w:rPr>
                <w:rFonts w:ascii="Arial" w:eastAsia="Arial Unicode MS" w:hAnsi="Arial" w:cs="Arial"/>
                <w:spacing w:val="-2"/>
                <w:sz w:val="18"/>
                <w:szCs w:val="18"/>
              </w:rPr>
              <w:t>74</w:t>
            </w:r>
            <w:r w:rsidRPr="00A81986" w:rsidR="00254EDA">
              <w:rPr>
                <w:rFonts w:ascii="Arial" w:eastAsia="Arial Unicode MS" w:hAnsi="Arial" w:cs="Arial"/>
                <w:spacing w:val="-2"/>
                <w:sz w:val="18"/>
                <w:szCs w:val="18"/>
              </w:rPr>
              <w:t>8</w:t>
            </w:r>
          </w:p>
        </w:tc>
        <w:tc>
          <w:tcPr>
            <w:tcW w:w="1485" w:type="dxa"/>
            <w:vAlign w:val="bottom"/>
          </w:tcPr>
          <w:p w:rsidR="00ED7EC1" w:rsidRPr="00A81986" w:rsidP="00886D2A" w14:paraId="698DD02D" w14:textId="61E742A7">
            <w:pPr>
              <w:tabs>
                <w:tab w:val="decimal" w:pos="1138"/>
              </w:tabs>
              <w:spacing w:line="346" w:lineRule="exact"/>
              <w:ind w:right="-29"/>
              <w:rPr>
                <w:rFonts w:ascii="Arial" w:eastAsia="Arial Unicode MS" w:hAnsi="Arial" w:cs="Arial"/>
                <w:spacing w:val="-2"/>
                <w:sz w:val="18"/>
                <w:szCs w:val="18"/>
              </w:rPr>
            </w:pPr>
            <w:r w:rsidRPr="00A81986">
              <w:rPr>
                <w:rFonts w:ascii="Arial" w:eastAsia="Arial Unicode MS" w:hAnsi="Arial" w:cs="Arial"/>
                <w:spacing w:val="-2"/>
                <w:sz w:val="18"/>
                <w:szCs w:val="18"/>
              </w:rPr>
              <w:t>649</w:t>
            </w:r>
          </w:p>
        </w:tc>
        <w:tc>
          <w:tcPr>
            <w:tcW w:w="1485" w:type="dxa"/>
            <w:vAlign w:val="bottom"/>
          </w:tcPr>
          <w:p w:rsidR="00ED7EC1" w:rsidRPr="00A81986" w:rsidP="00886D2A" w14:paraId="00784F61" w14:textId="755A58C5">
            <w:pPr>
              <w:tabs>
                <w:tab w:val="decimal" w:pos="1138"/>
              </w:tabs>
              <w:spacing w:line="346" w:lineRule="exact"/>
              <w:ind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c>
          <w:tcPr>
            <w:tcW w:w="1485" w:type="dxa"/>
            <w:tcBorders>
              <w:right w:val="nil"/>
            </w:tcBorders>
            <w:vAlign w:val="bottom"/>
          </w:tcPr>
          <w:p w:rsidR="00ED7EC1" w:rsidRPr="00A81986" w:rsidP="00886D2A" w14:paraId="2289E779" w14:textId="334576DB">
            <w:pPr>
              <w:tabs>
                <w:tab w:val="decimal" w:pos="1138"/>
              </w:tabs>
              <w:spacing w:line="346" w:lineRule="exact"/>
              <w:ind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r>
      <w:tr w14:paraId="2C9A15B1" w14:textId="77777777" w:rsidTr="00444483">
        <w:tblPrEx>
          <w:tblW w:w="9360" w:type="dxa"/>
          <w:tblInd w:w="540" w:type="dxa"/>
          <w:tblLayout w:type="fixed"/>
          <w:tblLook w:val="04A0"/>
        </w:tblPrEx>
        <w:tc>
          <w:tcPr>
            <w:tcW w:w="3420" w:type="dxa"/>
            <w:vAlign w:val="bottom"/>
          </w:tcPr>
          <w:p w:rsidR="00ED7EC1" w:rsidRPr="00A81986" w:rsidP="00886D2A" w14:paraId="3E6EEB73" w14:textId="36AFCB4A">
            <w:pPr>
              <w:spacing w:line="346" w:lineRule="exact"/>
              <w:ind w:left="338" w:right="-78" w:hanging="180"/>
              <w:rPr>
                <w:rFonts w:ascii="Arial" w:hAnsi="Arial" w:cs="Arial"/>
                <w:sz w:val="18"/>
                <w:szCs w:val="18"/>
              </w:rPr>
            </w:pPr>
            <w:r w:rsidRPr="00A81986">
              <w:rPr>
                <w:rFonts w:ascii="Arial" w:hAnsi="Arial" w:cs="Arial"/>
                <w:sz w:val="18"/>
                <w:szCs w:val="18"/>
              </w:rPr>
              <w:t>Government bonds</w:t>
            </w:r>
          </w:p>
        </w:tc>
        <w:tc>
          <w:tcPr>
            <w:tcW w:w="1485" w:type="dxa"/>
            <w:vAlign w:val="bottom"/>
          </w:tcPr>
          <w:p w:rsidR="00ED7EC1" w:rsidRPr="00A81986" w:rsidP="00886D2A" w14:paraId="404B749E" w14:textId="394B1BC3">
            <w:pPr>
              <w:tabs>
                <w:tab w:val="decimal" w:pos="1138"/>
              </w:tabs>
              <w:spacing w:line="346" w:lineRule="exact"/>
              <w:ind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c>
          <w:tcPr>
            <w:tcW w:w="1485" w:type="dxa"/>
            <w:vAlign w:val="bottom"/>
          </w:tcPr>
          <w:p w:rsidR="00ED7EC1" w:rsidRPr="00A81986" w:rsidP="00886D2A" w14:paraId="29C5A312" w14:textId="703E7596">
            <w:pPr>
              <w:tabs>
                <w:tab w:val="decimal" w:pos="1138"/>
              </w:tabs>
              <w:spacing w:line="346" w:lineRule="exact"/>
              <w:ind w:right="-29"/>
              <w:rPr>
                <w:rFonts w:ascii="Arial" w:eastAsia="Arial Unicode MS" w:hAnsi="Arial" w:cs="Arial"/>
                <w:spacing w:val="-2"/>
                <w:sz w:val="18"/>
                <w:szCs w:val="18"/>
              </w:rPr>
            </w:pPr>
            <w:r w:rsidRPr="00A81986">
              <w:rPr>
                <w:rFonts w:ascii="Arial" w:eastAsia="Arial Unicode MS" w:hAnsi="Arial" w:cs="Arial"/>
                <w:spacing w:val="-2"/>
                <w:sz w:val="18"/>
                <w:szCs w:val="18"/>
              </w:rPr>
              <w:t>122</w:t>
            </w:r>
          </w:p>
        </w:tc>
        <w:tc>
          <w:tcPr>
            <w:tcW w:w="1485" w:type="dxa"/>
            <w:vAlign w:val="bottom"/>
          </w:tcPr>
          <w:p w:rsidR="00ED7EC1" w:rsidRPr="00A81986" w:rsidP="00886D2A" w14:paraId="1E0DC2EE" w14:textId="73A849A2">
            <w:pPr>
              <w:tabs>
                <w:tab w:val="decimal" w:pos="1138"/>
              </w:tabs>
              <w:spacing w:line="346" w:lineRule="exact"/>
              <w:ind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c>
          <w:tcPr>
            <w:tcW w:w="1485" w:type="dxa"/>
            <w:tcBorders>
              <w:right w:val="nil"/>
            </w:tcBorders>
            <w:vAlign w:val="bottom"/>
          </w:tcPr>
          <w:p w:rsidR="00ED7EC1" w:rsidRPr="00A81986" w:rsidP="00886D2A" w14:paraId="10FBF2B0" w14:textId="54894D90">
            <w:pPr>
              <w:tabs>
                <w:tab w:val="decimal" w:pos="1138"/>
              </w:tabs>
              <w:spacing w:line="346" w:lineRule="exact"/>
              <w:ind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r>
      <w:tr w14:paraId="72944D82" w14:textId="77777777" w:rsidTr="00444483">
        <w:tblPrEx>
          <w:tblW w:w="9360" w:type="dxa"/>
          <w:tblInd w:w="540" w:type="dxa"/>
          <w:tblLayout w:type="fixed"/>
          <w:tblLook w:val="04A0"/>
        </w:tblPrEx>
        <w:tc>
          <w:tcPr>
            <w:tcW w:w="3420" w:type="dxa"/>
          </w:tcPr>
          <w:p w:rsidR="00ED7EC1" w:rsidRPr="00A81986" w:rsidP="00886D2A" w14:paraId="3C9E971C" w14:textId="77777777">
            <w:pPr>
              <w:spacing w:line="346" w:lineRule="exact"/>
              <w:ind w:left="338" w:right="-78" w:hanging="180"/>
              <w:rPr>
                <w:rFonts w:ascii="Arial" w:eastAsia="Arial Unicode MS" w:hAnsi="Arial" w:cs="Arial"/>
                <w:spacing w:val="-4"/>
                <w:sz w:val="18"/>
                <w:szCs w:val="18"/>
              </w:rPr>
            </w:pPr>
            <w:r w:rsidRPr="00A81986">
              <w:rPr>
                <w:rFonts w:ascii="Arial" w:hAnsi="Arial" w:cs="Arial"/>
                <w:sz w:val="18"/>
                <w:szCs w:val="18"/>
              </w:rPr>
              <w:t>Domestic private debt securities</w:t>
            </w:r>
          </w:p>
        </w:tc>
        <w:tc>
          <w:tcPr>
            <w:tcW w:w="1485" w:type="dxa"/>
            <w:vAlign w:val="bottom"/>
          </w:tcPr>
          <w:p w:rsidR="00ED7EC1" w:rsidRPr="00A81986" w:rsidP="00886D2A" w14:paraId="2B17DF5F" w14:textId="55741BB6">
            <w:pPr>
              <w:pBdr>
                <w:bottom w:val="single" w:sz="4" w:space="1" w:color="auto"/>
              </w:pBdr>
              <w:tabs>
                <w:tab w:val="decimal" w:pos="1138"/>
              </w:tabs>
              <w:spacing w:line="346" w:lineRule="exact"/>
              <w:ind w:right="-29"/>
              <w:rPr>
                <w:rFonts w:ascii="Arial" w:eastAsia="Arial Unicode MS" w:hAnsi="Arial" w:cs="Arial"/>
                <w:spacing w:val="-2"/>
                <w:sz w:val="18"/>
                <w:szCs w:val="18"/>
              </w:rPr>
            </w:pPr>
            <w:r w:rsidRPr="00A81986">
              <w:rPr>
                <w:rFonts w:ascii="Arial" w:eastAsia="Arial Unicode MS" w:hAnsi="Arial" w:cs="Arial"/>
                <w:spacing w:val="-2"/>
                <w:sz w:val="18"/>
                <w:szCs w:val="18"/>
              </w:rPr>
              <w:t>2,</w:t>
            </w:r>
            <w:r w:rsidRPr="00A81986" w:rsidR="00232AF9">
              <w:rPr>
                <w:rFonts w:ascii="Arial" w:eastAsia="Arial Unicode MS" w:hAnsi="Arial" w:cs="Arial"/>
                <w:spacing w:val="-2"/>
                <w:sz w:val="18"/>
                <w:szCs w:val="18"/>
              </w:rPr>
              <w:t>81</w:t>
            </w:r>
            <w:r w:rsidR="00232AF9">
              <w:rPr>
                <w:rFonts w:ascii="Arial" w:eastAsia="Arial Unicode MS" w:hAnsi="Arial" w:cs="Arial"/>
                <w:spacing w:val="-2"/>
                <w:sz w:val="18"/>
                <w:szCs w:val="18"/>
              </w:rPr>
              <w:t>9</w:t>
            </w:r>
          </w:p>
        </w:tc>
        <w:tc>
          <w:tcPr>
            <w:tcW w:w="1485" w:type="dxa"/>
            <w:vAlign w:val="bottom"/>
          </w:tcPr>
          <w:p w:rsidR="00ED7EC1" w:rsidRPr="00A81986" w:rsidP="00886D2A" w14:paraId="4DE0FCF4" w14:textId="3F4D5E8E">
            <w:pPr>
              <w:pBdr>
                <w:bottom w:val="single" w:sz="4" w:space="1" w:color="auto"/>
              </w:pBdr>
              <w:tabs>
                <w:tab w:val="decimal" w:pos="1138"/>
              </w:tabs>
              <w:spacing w:line="346" w:lineRule="exact"/>
              <w:ind w:right="-29"/>
              <w:rPr>
                <w:rFonts w:ascii="Arial" w:eastAsia="Arial Unicode MS" w:hAnsi="Arial" w:cs="Arial"/>
                <w:spacing w:val="-2"/>
                <w:sz w:val="18"/>
                <w:szCs w:val="18"/>
              </w:rPr>
            </w:pPr>
            <w:r w:rsidRPr="00A81986">
              <w:rPr>
                <w:rFonts w:ascii="Arial" w:eastAsia="Arial Unicode MS" w:hAnsi="Arial" w:cs="Arial"/>
                <w:spacing w:val="-2"/>
                <w:sz w:val="18"/>
                <w:szCs w:val="18"/>
              </w:rPr>
              <w:t>3,306</w:t>
            </w:r>
          </w:p>
        </w:tc>
        <w:tc>
          <w:tcPr>
            <w:tcW w:w="1485" w:type="dxa"/>
            <w:vAlign w:val="bottom"/>
          </w:tcPr>
          <w:p w:rsidR="00ED7EC1" w:rsidRPr="00A81986" w:rsidP="00886D2A" w14:paraId="4B54F462" w14:textId="0252325C">
            <w:pPr>
              <w:pBdr>
                <w:bottom w:val="single" w:sz="4" w:space="1" w:color="auto"/>
              </w:pBdr>
              <w:tabs>
                <w:tab w:val="decimal" w:pos="1138"/>
              </w:tabs>
              <w:spacing w:line="346" w:lineRule="exact"/>
              <w:ind w:right="-29"/>
              <w:rPr>
                <w:rFonts w:ascii="Arial" w:eastAsia="Arial Unicode MS" w:hAnsi="Arial" w:cs="Arial"/>
                <w:spacing w:val="-2"/>
                <w:sz w:val="18"/>
                <w:szCs w:val="18"/>
              </w:rPr>
            </w:pPr>
            <w:r w:rsidRPr="00A81986">
              <w:rPr>
                <w:rFonts w:ascii="Arial" w:eastAsia="Arial Unicode MS" w:hAnsi="Arial" w:cs="Arial"/>
                <w:spacing w:val="-2"/>
                <w:sz w:val="18"/>
                <w:szCs w:val="18"/>
              </w:rPr>
              <w:t>150</w:t>
            </w:r>
          </w:p>
        </w:tc>
        <w:tc>
          <w:tcPr>
            <w:tcW w:w="1485" w:type="dxa"/>
            <w:tcBorders>
              <w:right w:val="nil"/>
            </w:tcBorders>
            <w:vAlign w:val="bottom"/>
          </w:tcPr>
          <w:p w:rsidR="00ED7EC1" w:rsidRPr="00A81986" w:rsidP="00886D2A" w14:paraId="153021FB" w14:textId="465514E5">
            <w:pPr>
              <w:pBdr>
                <w:bottom w:val="single" w:sz="4" w:space="1" w:color="auto"/>
              </w:pBdr>
              <w:tabs>
                <w:tab w:val="decimal" w:pos="1138"/>
              </w:tabs>
              <w:spacing w:line="346" w:lineRule="exact"/>
              <w:ind w:right="-29"/>
              <w:rPr>
                <w:rFonts w:ascii="Arial" w:eastAsia="Arial Unicode MS" w:hAnsi="Arial" w:cs="Arial"/>
                <w:spacing w:val="-2"/>
                <w:sz w:val="18"/>
                <w:szCs w:val="18"/>
              </w:rPr>
            </w:pPr>
            <w:r w:rsidRPr="00A81986">
              <w:rPr>
                <w:rFonts w:ascii="Arial" w:eastAsia="Arial Unicode MS" w:hAnsi="Arial" w:cs="Arial"/>
                <w:spacing w:val="-2"/>
                <w:sz w:val="18"/>
                <w:szCs w:val="18"/>
              </w:rPr>
              <w:t>137</w:t>
            </w:r>
          </w:p>
        </w:tc>
      </w:tr>
      <w:tr w14:paraId="6A0B6D70" w14:textId="77777777" w:rsidTr="00444483">
        <w:tblPrEx>
          <w:tblW w:w="9360" w:type="dxa"/>
          <w:tblInd w:w="540" w:type="dxa"/>
          <w:tblLayout w:type="fixed"/>
          <w:tblLook w:val="04A0"/>
        </w:tblPrEx>
        <w:tc>
          <w:tcPr>
            <w:tcW w:w="3420" w:type="dxa"/>
          </w:tcPr>
          <w:p w:rsidR="00ED7EC1" w:rsidRPr="00A81986" w:rsidP="00886D2A" w14:paraId="3E6E5E53" w14:textId="77777777">
            <w:pPr>
              <w:spacing w:line="346" w:lineRule="exact"/>
              <w:ind w:right="-78"/>
              <w:rPr>
                <w:rFonts w:ascii="Arial" w:hAnsi="Arial" w:cs="Arial"/>
                <w:sz w:val="18"/>
                <w:szCs w:val="18"/>
              </w:rPr>
            </w:pPr>
          </w:p>
        </w:tc>
        <w:tc>
          <w:tcPr>
            <w:tcW w:w="1485" w:type="dxa"/>
            <w:vAlign w:val="bottom"/>
          </w:tcPr>
          <w:p w:rsidR="00ED7EC1" w:rsidRPr="00A81986" w:rsidP="00886D2A" w14:paraId="2B2577C9" w14:textId="6257FDA4">
            <w:pPr>
              <w:pBdr>
                <w:bottom w:val="single" w:sz="4" w:space="1" w:color="auto"/>
              </w:pBdr>
              <w:tabs>
                <w:tab w:val="decimal" w:pos="1138"/>
              </w:tabs>
              <w:spacing w:line="346" w:lineRule="exact"/>
              <w:ind w:right="-29"/>
              <w:rPr>
                <w:rFonts w:ascii="Arial" w:eastAsia="Arial Unicode MS" w:hAnsi="Arial" w:cs="Arial"/>
                <w:spacing w:val="-2"/>
                <w:sz w:val="18"/>
                <w:szCs w:val="18"/>
              </w:rPr>
            </w:pPr>
            <w:r w:rsidRPr="00A81986">
              <w:rPr>
                <w:rFonts w:ascii="Arial" w:eastAsia="Arial Unicode MS" w:hAnsi="Arial" w:cs="Arial"/>
                <w:spacing w:val="-2"/>
                <w:sz w:val="18"/>
                <w:szCs w:val="18"/>
              </w:rPr>
              <w:t>28,88</w:t>
            </w:r>
            <w:r w:rsidR="00232AF9">
              <w:rPr>
                <w:rFonts w:ascii="Arial" w:eastAsia="Arial Unicode MS" w:hAnsi="Arial" w:cs="Arial"/>
                <w:spacing w:val="-2"/>
                <w:sz w:val="18"/>
                <w:szCs w:val="18"/>
              </w:rPr>
              <w:t>7</w:t>
            </w:r>
          </w:p>
        </w:tc>
        <w:tc>
          <w:tcPr>
            <w:tcW w:w="1485" w:type="dxa"/>
            <w:vAlign w:val="bottom"/>
          </w:tcPr>
          <w:p w:rsidR="00ED7EC1" w:rsidRPr="00A81986" w:rsidP="00886D2A" w14:paraId="5771277F" w14:textId="783C2D4A">
            <w:pPr>
              <w:pBdr>
                <w:bottom w:val="single" w:sz="4" w:space="1" w:color="auto"/>
              </w:pBdr>
              <w:tabs>
                <w:tab w:val="decimal" w:pos="1138"/>
              </w:tabs>
              <w:spacing w:line="346" w:lineRule="exact"/>
              <w:ind w:right="-29"/>
              <w:rPr>
                <w:rFonts w:ascii="Arial" w:eastAsia="Arial Unicode MS" w:hAnsi="Arial" w:cs="Arial"/>
                <w:spacing w:val="-2"/>
                <w:sz w:val="18"/>
                <w:szCs w:val="18"/>
              </w:rPr>
            </w:pPr>
            <w:r w:rsidRPr="00A81986">
              <w:rPr>
                <w:rFonts w:ascii="Arial" w:eastAsia="Arial Unicode MS" w:hAnsi="Arial" w:cs="Arial"/>
                <w:spacing w:val="-2"/>
                <w:sz w:val="18"/>
                <w:szCs w:val="18"/>
              </w:rPr>
              <w:t>6</w:t>
            </w:r>
            <w:r w:rsidRPr="00A81986">
              <w:rPr>
                <w:rFonts w:ascii="Arial" w:eastAsia="Arial Unicode MS" w:hAnsi="Arial" w:cs="Arial"/>
                <w:spacing w:val="-2"/>
                <w:sz w:val="18"/>
                <w:szCs w:val="18"/>
              </w:rPr>
              <w:t>,266</w:t>
            </w:r>
          </w:p>
        </w:tc>
        <w:tc>
          <w:tcPr>
            <w:tcW w:w="1485" w:type="dxa"/>
            <w:vAlign w:val="bottom"/>
          </w:tcPr>
          <w:p w:rsidR="00ED7EC1" w:rsidRPr="00A81986" w:rsidP="00886D2A" w14:paraId="2B0505EF" w14:textId="144BD70D">
            <w:pPr>
              <w:pBdr>
                <w:bottom w:val="single" w:sz="4" w:space="1" w:color="auto"/>
              </w:pBdr>
              <w:tabs>
                <w:tab w:val="decimal" w:pos="1138"/>
              </w:tabs>
              <w:spacing w:line="346" w:lineRule="exact"/>
              <w:ind w:right="-29"/>
              <w:rPr>
                <w:rFonts w:ascii="Arial" w:eastAsia="Arial Unicode MS" w:hAnsi="Arial" w:cs="Arial"/>
                <w:spacing w:val="-2"/>
                <w:sz w:val="18"/>
                <w:szCs w:val="18"/>
              </w:rPr>
            </w:pPr>
            <w:r w:rsidRPr="00A81986">
              <w:rPr>
                <w:rFonts w:ascii="Arial" w:eastAsia="Arial Unicode MS" w:hAnsi="Arial" w:cs="Arial"/>
                <w:spacing w:val="-2"/>
                <w:sz w:val="18"/>
                <w:szCs w:val="18"/>
              </w:rPr>
              <w:t>1,153</w:t>
            </w:r>
          </w:p>
        </w:tc>
        <w:tc>
          <w:tcPr>
            <w:tcW w:w="1485" w:type="dxa"/>
            <w:tcBorders>
              <w:right w:val="nil"/>
            </w:tcBorders>
            <w:vAlign w:val="bottom"/>
          </w:tcPr>
          <w:p w:rsidR="00ED7EC1" w:rsidRPr="00A81986" w:rsidP="00886D2A" w14:paraId="7AC170A5" w14:textId="72C11971">
            <w:pPr>
              <w:pBdr>
                <w:bottom w:val="single" w:sz="4" w:space="1" w:color="auto"/>
              </w:pBdr>
              <w:tabs>
                <w:tab w:val="decimal" w:pos="1138"/>
              </w:tabs>
              <w:spacing w:line="346" w:lineRule="exact"/>
              <w:ind w:right="-29"/>
              <w:rPr>
                <w:rFonts w:ascii="Arial" w:eastAsia="Arial Unicode MS" w:hAnsi="Arial" w:cs="Arial"/>
                <w:spacing w:val="-2"/>
                <w:sz w:val="18"/>
                <w:szCs w:val="18"/>
              </w:rPr>
            </w:pPr>
            <w:r w:rsidRPr="00A81986">
              <w:rPr>
                <w:rFonts w:ascii="Arial" w:eastAsia="Arial Unicode MS" w:hAnsi="Arial" w:cs="Arial"/>
                <w:spacing w:val="-2"/>
                <w:sz w:val="18"/>
                <w:szCs w:val="18"/>
              </w:rPr>
              <w:t>137</w:t>
            </w:r>
          </w:p>
        </w:tc>
      </w:tr>
      <w:tr w14:paraId="5D57827A" w14:textId="77777777" w:rsidTr="00444483">
        <w:tblPrEx>
          <w:tblW w:w="9360" w:type="dxa"/>
          <w:tblInd w:w="540" w:type="dxa"/>
          <w:tblLayout w:type="fixed"/>
          <w:tblLook w:val="04A0"/>
        </w:tblPrEx>
        <w:tc>
          <w:tcPr>
            <w:tcW w:w="3420" w:type="dxa"/>
          </w:tcPr>
          <w:p w:rsidR="00ED7EC1" w:rsidRPr="00A81986" w:rsidP="00886D2A" w14:paraId="266911A5" w14:textId="77777777">
            <w:pPr>
              <w:tabs>
                <w:tab w:val="decimal" w:pos="788"/>
              </w:tabs>
              <w:spacing w:line="346" w:lineRule="exact"/>
              <w:ind w:left="158" w:hanging="158"/>
              <w:rPr>
                <w:rFonts w:ascii="Arial" w:hAnsi="Arial" w:cs="Arial"/>
                <w:b/>
                <w:bCs/>
                <w:sz w:val="18"/>
                <w:szCs w:val="18"/>
              </w:rPr>
            </w:pPr>
            <w:r w:rsidRPr="00A81986">
              <w:rPr>
                <w:rFonts w:ascii="Arial" w:hAnsi="Arial" w:cs="Arial"/>
                <w:b/>
                <w:bCs/>
                <w:sz w:val="18"/>
                <w:szCs w:val="18"/>
              </w:rPr>
              <w:t>Debt instruments measured at fair value through profit or loss</w:t>
            </w:r>
          </w:p>
        </w:tc>
        <w:tc>
          <w:tcPr>
            <w:tcW w:w="1485" w:type="dxa"/>
            <w:vAlign w:val="bottom"/>
          </w:tcPr>
          <w:p w:rsidR="00ED7EC1" w:rsidRPr="00A81986" w:rsidP="00886D2A" w14:paraId="27D6AFA0" w14:textId="77777777">
            <w:pPr>
              <w:tabs>
                <w:tab w:val="decimal" w:pos="1138"/>
              </w:tabs>
              <w:spacing w:line="346" w:lineRule="exact"/>
              <w:ind w:right="-29"/>
              <w:rPr>
                <w:rFonts w:ascii="Arial" w:hAnsi="Arial" w:cs="Arial"/>
                <w:spacing w:val="-4"/>
                <w:sz w:val="18"/>
                <w:szCs w:val="18"/>
              </w:rPr>
            </w:pPr>
          </w:p>
        </w:tc>
        <w:tc>
          <w:tcPr>
            <w:tcW w:w="1485" w:type="dxa"/>
            <w:vAlign w:val="bottom"/>
          </w:tcPr>
          <w:p w:rsidR="00ED7EC1" w:rsidRPr="00A81986" w:rsidP="00886D2A" w14:paraId="721C47F1" w14:textId="77777777">
            <w:pPr>
              <w:tabs>
                <w:tab w:val="decimal" w:pos="1138"/>
              </w:tabs>
              <w:spacing w:line="346" w:lineRule="exact"/>
              <w:ind w:right="-29"/>
              <w:rPr>
                <w:rFonts w:ascii="Arial" w:hAnsi="Arial" w:cs="Arial"/>
                <w:spacing w:val="-4"/>
                <w:sz w:val="18"/>
                <w:szCs w:val="18"/>
              </w:rPr>
            </w:pPr>
          </w:p>
        </w:tc>
        <w:tc>
          <w:tcPr>
            <w:tcW w:w="1485" w:type="dxa"/>
            <w:vAlign w:val="bottom"/>
          </w:tcPr>
          <w:p w:rsidR="00ED7EC1" w:rsidRPr="00A81986" w:rsidP="00886D2A" w14:paraId="4200D8F2" w14:textId="77777777">
            <w:pPr>
              <w:tabs>
                <w:tab w:val="decimal" w:pos="1138"/>
              </w:tabs>
              <w:spacing w:line="346" w:lineRule="exact"/>
              <w:ind w:right="-29"/>
              <w:rPr>
                <w:rFonts w:ascii="Arial" w:hAnsi="Arial" w:cs="Arial"/>
                <w:spacing w:val="-4"/>
                <w:sz w:val="18"/>
                <w:szCs w:val="18"/>
              </w:rPr>
            </w:pPr>
          </w:p>
        </w:tc>
        <w:tc>
          <w:tcPr>
            <w:tcW w:w="1485" w:type="dxa"/>
            <w:tcBorders>
              <w:right w:val="nil"/>
            </w:tcBorders>
            <w:vAlign w:val="bottom"/>
          </w:tcPr>
          <w:p w:rsidR="00ED7EC1" w:rsidRPr="00A81986" w:rsidP="00886D2A" w14:paraId="358F8113" w14:textId="77777777">
            <w:pPr>
              <w:tabs>
                <w:tab w:val="decimal" w:pos="1138"/>
              </w:tabs>
              <w:spacing w:line="346" w:lineRule="exact"/>
              <w:ind w:right="-29"/>
              <w:rPr>
                <w:rFonts w:ascii="Arial" w:hAnsi="Arial" w:cs="Arial"/>
                <w:spacing w:val="-4"/>
                <w:sz w:val="18"/>
                <w:szCs w:val="18"/>
              </w:rPr>
            </w:pPr>
          </w:p>
        </w:tc>
      </w:tr>
      <w:tr w14:paraId="2F29B384" w14:textId="77777777" w:rsidTr="00444483">
        <w:tblPrEx>
          <w:tblW w:w="9360" w:type="dxa"/>
          <w:tblInd w:w="540" w:type="dxa"/>
          <w:tblLayout w:type="fixed"/>
          <w:tblLook w:val="04A0"/>
        </w:tblPrEx>
        <w:tc>
          <w:tcPr>
            <w:tcW w:w="3420" w:type="dxa"/>
          </w:tcPr>
          <w:p w:rsidR="00ED7EC1" w:rsidRPr="00A81986" w:rsidP="00886D2A" w14:paraId="01357497" w14:textId="77777777">
            <w:pPr>
              <w:spacing w:line="346" w:lineRule="exact"/>
              <w:ind w:left="158" w:right="-78"/>
              <w:rPr>
                <w:rFonts w:ascii="Arial" w:hAnsi="Arial" w:cs="Arial"/>
                <w:sz w:val="18"/>
                <w:szCs w:val="18"/>
              </w:rPr>
            </w:pPr>
            <w:r w:rsidRPr="00A81986">
              <w:rPr>
                <w:rFonts w:ascii="Arial" w:hAnsi="Arial" w:cs="Arial"/>
                <w:sz w:val="18"/>
                <w:szCs w:val="18"/>
              </w:rPr>
              <w:t>Structure note</w:t>
            </w:r>
          </w:p>
        </w:tc>
        <w:tc>
          <w:tcPr>
            <w:tcW w:w="1485" w:type="dxa"/>
            <w:vAlign w:val="bottom"/>
          </w:tcPr>
          <w:p w:rsidR="00ED7EC1" w:rsidRPr="00A81986" w:rsidP="00886D2A" w14:paraId="7AC67867" w14:textId="6B60DF17">
            <w:pP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500</w:t>
            </w:r>
          </w:p>
        </w:tc>
        <w:tc>
          <w:tcPr>
            <w:tcW w:w="1485" w:type="dxa"/>
            <w:vAlign w:val="bottom"/>
          </w:tcPr>
          <w:p w:rsidR="00ED7EC1" w:rsidRPr="00A81986" w:rsidP="00886D2A" w14:paraId="2B06066D" w14:textId="2F4A37B7">
            <w:pPr>
              <w:tabs>
                <w:tab w:val="decimal" w:pos="1138"/>
              </w:tabs>
              <w:spacing w:line="346" w:lineRule="exact"/>
              <w:ind w:right="-29"/>
              <w:rPr>
                <w:rFonts w:ascii="Arial" w:hAnsi="Arial" w:cs="Arial"/>
                <w:spacing w:val="-4"/>
                <w:sz w:val="18"/>
                <w:szCs w:val="18"/>
                <w:cs/>
              </w:rPr>
            </w:pPr>
            <w:r w:rsidRPr="00A81986">
              <w:rPr>
                <w:rFonts w:ascii="Arial" w:hAnsi="Arial" w:cs="Arial"/>
                <w:spacing w:val="-4"/>
                <w:sz w:val="18"/>
                <w:szCs w:val="18"/>
              </w:rPr>
              <w:t>-</w:t>
            </w:r>
          </w:p>
        </w:tc>
        <w:tc>
          <w:tcPr>
            <w:tcW w:w="1485" w:type="dxa"/>
            <w:vAlign w:val="bottom"/>
          </w:tcPr>
          <w:p w:rsidR="00ED7EC1" w:rsidRPr="00A81986" w:rsidP="00886D2A" w14:paraId="21313E1E" w14:textId="18A1F119">
            <w:pP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w:t>
            </w:r>
          </w:p>
        </w:tc>
        <w:tc>
          <w:tcPr>
            <w:tcW w:w="1485" w:type="dxa"/>
            <w:tcBorders>
              <w:right w:val="nil"/>
            </w:tcBorders>
            <w:vAlign w:val="bottom"/>
          </w:tcPr>
          <w:p w:rsidR="00ED7EC1" w:rsidRPr="00A81986" w:rsidP="00886D2A" w14:paraId="7928D96A" w14:textId="3645A627">
            <w:pPr>
              <w:tabs>
                <w:tab w:val="decimal" w:pos="1138"/>
              </w:tabs>
              <w:spacing w:line="346" w:lineRule="exact"/>
              <w:ind w:right="-29"/>
              <w:rPr>
                <w:rFonts w:ascii="Arial" w:hAnsi="Arial" w:cs="Arial"/>
                <w:spacing w:val="-4"/>
                <w:sz w:val="18"/>
                <w:szCs w:val="18"/>
                <w:cs/>
              </w:rPr>
            </w:pPr>
            <w:r w:rsidRPr="00A81986">
              <w:rPr>
                <w:rFonts w:ascii="Arial" w:hAnsi="Arial" w:cs="Arial"/>
                <w:spacing w:val="-4"/>
                <w:sz w:val="18"/>
                <w:szCs w:val="18"/>
              </w:rPr>
              <w:t>-</w:t>
            </w:r>
          </w:p>
        </w:tc>
      </w:tr>
      <w:tr w14:paraId="082CCAB0" w14:textId="77777777" w:rsidTr="00444483">
        <w:tblPrEx>
          <w:tblW w:w="9360" w:type="dxa"/>
          <w:tblInd w:w="540" w:type="dxa"/>
          <w:tblLayout w:type="fixed"/>
          <w:tblLook w:val="04A0"/>
        </w:tblPrEx>
        <w:tc>
          <w:tcPr>
            <w:tcW w:w="3420" w:type="dxa"/>
          </w:tcPr>
          <w:p w:rsidR="00ED7EC1" w:rsidRPr="00A81986" w:rsidP="00886D2A" w14:paraId="6DD89A1B" w14:textId="77777777">
            <w:pPr>
              <w:spacing w:line="346" w:lineRule="exact"/>
              <w:ind w:left="158" w:right="-78"/>
              <w:rPr>
                <w:rFonts w:ascii="Arial" w:hAnsi="Arial" w:cs="Arial"/>
                <w:sz w:val="18"/>
                <w:szCs w:val="18"/>
              </w:rPr>
            </w:pPr>
            <w:r w:rsidRPr="00A81986">
              <w:rPr>
                <w:rFonts w:ascii="Arial" w:hAnsi="Arial" w:cs="Arial"/>
                <w:sz w:val="18"/>
                <w:szCs w:val="18"/>
              </w:rPr>
              <w:t>Foreign non-quoted debt securities</w:t>
            </w:r>
          </w:p>
        </w:tc>
        <w:tc>
          <w:tcPr>
            <w:tcW w:w="1485" w:type="dxa"/>
            <w:vAlign w:val="bottom"/>
          </w:tcPr>
          <w:p w:rsidR="00ED7EC1" w:rsidRPr="00A81986" w:rsidP="00886D2A" w14:paraId="299CDEC4" w14:textId="14A2604A">
            <w:pP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162</w:t>
            </w:r>
          </w:p>
        </w:tc>
        <w:tc>
          <w:tcPr>
            <w:tcW w:w="1485" w:type="dxa"/>
            <w:vAlign w:val="bottom"/>
          </w:tcPr>
          <w:p w:rsidR="00ED7EC1" w:rsidRPr="00A81986" w:rsidP="00886D2A" w14:paraId="021AE0D8" w14:textId="6885D261">
            <w:pP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212</w:t>
            </w:r>
          </w:p>
        </w:tc>
        <w:tc>
          <w:tcPr>
            <w:tcW w:w="1485" w:type="dxa"/>
            <w:vAlign w:val="bottom"/>
          </w:tcPr>
          <w:p w:rsidR="00ED7EC1" w:rsidRPr="00A81986" w:rsidP="00886D2A" w14:paraId="5C307790" w14:textId="05DF7C72">
            <w:pP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162</w:t>
            </w:r>
          </w:p>
        </w:tc>
        <w:tc>
          <w:tcPr>
            <w:tcW w:w="1485" w:type="dxa"/>
            <w:tcBorders>
              <w:right w:val="nil"/>
            </w:tcBorders>
            <w:vAlign w:val="bottom"/>
          </w:tcPr>
          <w:p w:rsidR="00ED7EC1" w:rsidRPr="00A81986" w:rsidP="00886D2A" w14:paraId="4A67B8E3" w14:textId="17423844">
            <w:pP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212</w:t>
            </w:r>
          </w:p>
        </w:tc>
      </w:tr>
      <w:tr w14:paraId="70E25FDF" w14:textId="77777777" w:rsidTr="00444483">
        <w:tblPrEx>
          <w:tblW w:w="9360" w:type="dxa"/>
          <w:tblInd w:w="540" w:type="dxa"/>
          <w:tblLayout w:type="fixed"/>
          <w:tblLook w:val="04A0"/>
        </w:tblPrEx>
        <w:tc>
          <w:tcPr>
            <w:tcW w:w="3420" w:type="dxa"/>
          </w:tcPr>
          <w:p w:rsidR="00ED7EC1" w:rsidRPr="00A81986" w:rsidP="00886D2A" w14:paraId="39687CD5" w14:textId="77777777">
            <w:pPr>
              <w:spacing w:line="346" w:lineRule="exact"/>
              <w:ind w:left="158" w:right="-78"/>
              <w:rPr>
                <w:rFonts w:ascii="Arial" w:hAnsi="Arial" w:cs="Arial"/>
                <w:sz w:val="18"/>
                <w:szCs w:val="18"/>
              </w:rPr>
            </w:pPr>
            <w:r w:rsidRPr="00A81986">
              <w:rPr>
                <w:rFonts w:ascii="Arial" w:hAnsi="Arial" w:cs="Arial"/>
                <w:sz w:val="18"/>
                <w:szCs w:val="18"/>
              </w:rPr>
              <w:t>Domestic unit trust in mutual funds</w:t>
            </w:r>
          </w:p>
        </w:tc>
        <w:tc>
          <w:tcPr>
            <w:tcW w:w="1485" w:type="dxa"/>
            <w:vAlign w:val="bottom"/>
          </w:tcPr>
          <w:p w:rsidR="00ED7EC1" w:rsidRPr="00A81986" w:rsidP="00886D2A" w14:paraId="7889C860" w14:textId="1D6214FC">
            <w:pPr>
              <w:pBdr>
                <w:bottom w:val="single" w:sz="4" w:space="1" w:color="auto"/>
              </w:pBd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200</w:t>
            </w:r>
          </w:p>
        </w:tc>
        <w:tc>
          <w:tcPr>
            <w:tcW w:w="1485" w:type="dxa"/>
            <w:vAlign w:val="bottom"/>
          </w:tcPr>
          <w:p w:rsidR="00ED7EC1" w:rsidRPr="00A81986" w:rsidP="00886D2A" w14:paraId="58D8F246" w14:textId="15374BBC">
            <w:pPr>
              <w:pBdr>
                <w:bottom w:val="single" w:sz="4" w:space="1" w:color="auto"/>
              </w:pBd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249</w:t>
            </w:r>
          </w:p>
        </w:tc>
        <w:tc>
          <w:tcPr>
            <w:tcW w:w="1485" w:type="dxa"/>
            <w:vAlign w:val="bottom"/>
          </w:tcPr>
          <w:p w:rsidR="00ED7EC1" w:rsidRPr="00A81986" w:rsidP="00886D2A" w14:paraId="15D35ABF" w14:textId="32D2E9B6">
            <w:pPr>
              <w:pBdr>
                <w:bottom w:val="single" w:sz="4" w:space="1" w:color="auto"/>
              </w:pBd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w:t>
            </w:r>
          </w:p>
        </w:tc>
        <w:tc>
          <w:tcPr>
            <w:tcW w:w="1485" w:type="dxa"/>
            <w:tcBorders>
              <w:right w:val="nil"/>
            </w:tcBorders>
            <w:vAlign w:val="bottom"/>
          </w:tcPr>
          <w:p w:rsidR="00ED7EC1" w:rsidRPr="00A81986" w:rsidP="00886D2A" w14:paraId="684D19C4" w14:textId="494A2316">
            <w:pPr>
              <w:pBdr>
                <w:bottom w:val="single" w:sz="4" w:space="1" w:color="auto"/>
              </w:pBd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w:t>
            </w:r>
          </w:p>
        </w:tc>
      </w:tr>
      <w:tr w14:paraId="51C9B460" w14:textId="77777777" w:rsidTr="00444483">
        <w:tblPrEx>
          <w:tblW w:w="9360" w:type="dxa"/>
          <w:tblInd w:w="540" w:type="dxa"/>
          <w:tblLayout w:type="fixed"/>
          <w:tblLook w:val="04A0"/>
        </w:tblPrEx>
        <w:tc>
          <w:tcPr>
            <w:tcW w:w="3420" w:type="dxa"/>
          </w:tcPr>
          <w:p w:rsidR="00ED7EC1" w:rsidRPr="00A81986" w:rsidP="00886D2A" w14:paraId="3784EEE4" w14:textId="77777777">
            <w:pPr>
              <w:spacing w:line="346" w:lineRule="exact"/>
              <w:ind w:right="-78"/>
              <w:rPr>
                <w:rFonts w:ascii="Arial" w:hAnsi="Arial" w:cs="Arial"/>
                <w:sz w:val="18"/>
                <w:szCs w:val="18"/>
              </w:rPr>
            </w:pPr>
          </w:p>
        </w:tc>
        <w:tc>
          <w:tcPr>
            <w:tcW w:w="1485" w:type="dxa"/>
            <w:vAlign w:val="bottom"/>
          </w:tcPr>
          <w:p w:rsidR="00ED7EC1" w:rsidRPr="00A81986" w:rsidP="00886D2A" w14:paraId="01CD647E" w14:textId="0B159EC2">
            <w:pPr>
              <w:pBdr>
                <w:bottom w:val="single" w:sz="4" w:space="1" w:color="auto"/>
              </w:pBd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862</w:t>
            </w:r>
          </w:p>
        </w:tc>
        <w:tc>
          <w:tcPr>
            <w:tcW w:w="1485" w:type="dxa"/>
            <w:vAlign w:val="bottom"/>
          </w:tcPr>
          <w:p w:rsidR="00ED7EC1" w:rsidRPr="00A81986" w:rsidP="00886D2A" w14:paraId="3F94EA13" w14:textId="7BBDCE64">
            <w:pPr>
              <w:pBdr>
                <w:bottom w:val="single" w:sz="4" w:space="1" w:color="auto"/>
              </w:pBd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461</w:t>
            </w:r>
          </w:p>
        </w:tc>
        <w:tc>
          <w:tcPr>
            <w:tcW w:w="1485" w:type="dxa"/>
            <w:vAlign w:val="bottom"/>
          </w:tcPr>
          <w:p w:rsidR="00ED7EC1" w:rsidRPr="00A81986" w:rsidP="00886D2A" w14:paraId="4EE4AC80" w14:textId="197888C7">
            <w:pPr>
              <w:pBdr>
                <w:bottom w:val="single" w:sz="4" w:space="1" w:color="auto"/>
              </w:pBd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162</w:t>
            </w:r>
          </w:p>
        </w:tc>
        <w:tc>
          <w:tcPr>
            <w:tcW w:w="1485" w:type="dxa"/>
            <w:tcBorders>
              <w:right w:val="nil"/>
            </w:tcBorders>
            <w:vAlign w:val="bottom"/>
          </w:tcPr>
          <w:p w:rsidR="00ED7EC1" w:rsidRPr="00A81986" w:rsidP="00886D2A" w14:paraId="35BA93ED" w14:textId="39892992">
            <w:pPr>
              <w:pBdr>
                <w:bottom w:val="single" w:sz="4" w:space="1" w:color="auto"/>
              </w:pBd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212</w:t>
            </w:r>
          </w:p>
        </w:tc>
      </w:tr>
      <w:tr w14:paraId="1A5E2210" w14:textId="77777777" w:rsidTr="00444483">
        <w:tblPrEx>
          <w:tblW w:w="9360" w:type="dxa"/>
          <w:tblInd w:w="540" w:type="dxa"/>
          <w:tblLayout w:type="fixed"/>
          <w:tblLook w:val="04A0"/>
        </w:tblPrEx>
        <w:tc>
          <w:tcPr>
            <w:tcW w:w="3420" w:type="dxa"/>
          </w:tcPr>
          <w:p w:rsidR="00ED7EC1" w:rsidRPr="00A81986" w:rsidP="00886D2A" w14:paraId="29D4D6ED" w14:textId="76B1B5E4">
            <w:pPr>
              <w:spacing w:line="346" w:lineRule="exact"/>
              <w:ind w:left="160" w:right="-78" w:hanging="160"/>
              <w:rPr>
                <w:rFonts w:ascii="Arial" w:hAnsi="Arial" w:cs="Arial"/>
                <w:sz w:val="18"/>
                <w:szCs w:val="18"/>
              </w:rPr>
            </w:pPr>
            <w:r w:rsidRPr="00A81986">
              <w:rPr>
                <w:rFonts w:ascii="Arial" w:hAnsi="Arial" w:cs="Arial"/>
                <w:b/>
                <w:bCs/>
                <w:sz w:val="18"/>
                <w:szCs w:val="18"/>
              </w:rPr>
              <w:t>Equity instruments designated at fair value through profit or loss</w:t>
            </w:r>
          </w:p>
        </w:tc>
        <w:tc>
          <w:tcPr>
            <w:tcW w:w="1485" w:type="dxa"/>
            <w:vAlign w:val="bottom"/>
          </w:tcPr>
          <w:p w:rsidR="00ED7EC1" w:rsidRPr="00A81986" w:rsidP="00886D2A" w14:paraId="654600D0" w14:textId="77777777">
            <w:pPr>
              <w:tabs>
                <w:tab w:val="decimal" w:pos="1138"/>
              </w:tabs>
              <w:spacing w:line="346" w:lineRule="exact"/>
              <w:ind w:right="-29"/>
              <w:rPr>
                <w:rFonts w:ascii="Arial" w:eastAsia="Arial Unicode MS" w:hAnsi="Arial" w:cs="Arial"/>
                <w:spacing w:val="-2"/>
                <w:sz w:val="18"/>
                <w:szCs w:val="18"/>
              </w:rPr>
            </w:pPr>
          </w:p>
        </w:tc>
        <w:tc>
          <w:tcPr>
            <w:tcW w:w="1485" w:type="dxa"/>
            <w:vAlign w:val="bottom"/>
          </w:tcPr>
          <w:p w:rsidR="00ED7EC1" w:rsidRPr="00A81986" w:rsidP="00886D2A" w14:paraId="499A06AD" w14:textId="77777777">
            <w:pPr>
              <w:tabs>
                <w:tab w:val="decimal" w:pos="1138"/>
              </w:tabs>
              <w:spacing w:line="346" w:lineRule="exact"/>
              <w:ind w:right="-29"/>
              <w:rPr>
                <w:rFonts w:ascii="Arial" w:eastAsia="Arial Unicode MS" w:hAnsi="Arial" w:cs="Arial"/>
                <w:spacing w:val="-2"/>
                <w:sz w:val="18"/>
                <w:szCs w:val="18"/>
              </w:rPr>
            </w:pPr>
          </w:p>
        </w:tc>
        <w:tc>
          <w:tcPr>
            <w:tcW w:w="1485" w:type="dxa"/>
            <w:vAlign w:val="bottom"/>
          </w:tcPr>
          <w:p w:rsidR="00ED7EC1" w:rsidRPr="00A81986" w:rsidP="00886D2A" w14:paraId="34FEEFE4" w14:textId="77777777">
            <w:pPr>
              <w:tabs>
                <w:tab w:val="decimal" w:pos="1138"/>
              </w:tabs>
              <w:spacing w:line="346" w:lineRule="exact"/>
              <w:ind w:right="-29"/>
              <w:rPr>
                <w:rFonts w:ascii="Arial" w:eastAsia="Arial Unicode MS" w:hAnsi="Arial" w:cs="Arial"/>
                <w:spacing w:val="-2"/>
                <w:sz w:val="18"/>
                <w:szCs w:val="18"/>
              </w:rPr>
            </w:pPr>
          </w:p>
        </w:tc>
        <w:tc>
          <w:tcPr>
            <w:tcW w:w="1485" w:type="dxa"/>
            <w:tcBorders>
              <w:right w:val="nil"/>
            </w:tcBorders>
            <w:vAlign w:val="bottom"/>
          </w:tcPr>
          <w:p w:rsidR="00ED7EC1" w:rsidRPr="00A81986" w:rsidP="00886D2A" w14:paraId="3345DDE3" w14:textId="77777777">
            <w:pPr>
              <w:tabs>
                <w:tab w:val="decimal" w:pos="1138"/>
              </w:tabs>
              <w:spacing w:line="346" w:lineRule="exact"/>
              <w:ind w:right="-29"/>
              <w:rPr>
                <w:rFonts w:ascii="Arial" w:eastAsia="Arial Unicode MS" w:hAnsi="Arial" w:cs="Arial"/>
                <w:spacing w:val="-2"/>
                <w:sz w:val="18"/>
                <w:szCs w:val="18"/>
              </w:rPr>
            </w:pPr>
          </w:p>
        </w:tc>
      </w:tr>
      <w:tr w14:paraId="25319CBA" w14:textId="77777777" w:rsidTr="00444483">
        <w:tblPrEx>
          <w:tblW w:w="9360" w:type="dxa"/>
          <w:tblInd w:w="540" w:type="dxa"/>
          <w:tblLayout w:type="fixed"/>
          <w:tblLook w:val="04A0"/>
        </w:tblPrEx>
        <w:tc>
          <w:tcPr>
            <w:tcW w:w="3420" w:type="dxa"/>
          </w:tcPr>
          <w:p w:rsidR="00ED7EC1" w:rsidRPr="00A81986" w:rsidP="00886D2A" w14:paraId="519D2638" w14:textId="1A9BDB79">
            <w:pPr>
              <w:spacing w:line="346" w:lineRule="exact"/>
              <w:ind w:left="160" w:right="-78"/>
              <w:rPr>
                <w:rFonts w:ascii="Arial" w:hAnsi="Arial" w:cs="Arial"/>
                <w:sz w:val="18"/>
                <w:szCs w:val="18"/>
              </w:rPr>
            </w:pPr>
            <w:r w:rsidRPr="00A81986">
              <w:rPr>
                <w:rFonts w:ascii="Arial" w:hAnsi="Arial" w:cs="Arial"/>
                <w:sz w:val="18"/>
                <w:szCs w:val="18"/>
              </w:rPr>
              <w:t>Domestic quoted equity securities</w:t>
            </w:r>
            <w:r w:rsidRPr="00A81986">
              <w:rPr>
                <w:rFonts w:ascii="Arial" w:hAnsi="Arial" w:cs="Arial"/>
                <w:sz w:val="18"/>
                <w:szCs w:val="18"/>
              </w:rPr>
              <w:t xml:space="preserve"> </w:t>
            </w:r>
          </w:p>
        </w:tc>
        <w:tc>
          <w:tcPr>
            <w:tcW w:w="1485" w:type="dxa"/>
            <w:vAlign w:val="bottom"/>
          </w:tcPr>
          <w:p w:rsidR="00ED7EC1" w:rsidRPr="00A81986" w:rsidP="00886D2A" w14:paraId="14D01CF8" w14:textId="07621358">
            <w:pPr>
              <w:tabs>
                <w:tab w:val="decimal" w:pos="1138"/>
              </w:tabs>
              <w:spacing w:line="346" w:lineRule="exact"/>
              <w:ind w:right="-29"/>
              <w:rPr>
                <w:rFonts w:ascii="Arial" w:eastAsia="Arial Unicode MS" w:hAnsi="Arial" w:cs="Arial"/>
                <w:spacing w:val="-2"/>
                <w:sz w:val="18"/>
                <w:szCs w:val="18"/>
              </w:rPr>
            </w:pPr>
            <w:r w:rsidRPr="00A81986">
              <w:rPr>
                <w:rFonts w:ascii="Arial" w:eastAsia="Arial Unicode MS" w:hAnsi="Arial" w:cs="Arial"/>
                <w:spacing w:val="-2"/>
                <w:sz w:val="18"/>
                <w:szCs w:val="18"/>
              </w:rPr>
              <w:t>205</w:t>
            </w:r>
          </w:p>
        </w:tc>
        <w:tc>
          <w:tcPr>
            <w:tcW w:w="1485" w:type="dxa"/>
            <w:vAlign w:val="bottom"/>
          </w:tcPr>
          <w:p w:rsidR="00ED7EC1" w:rsidRPr="00A81986" w:rsidP="00886D2A" w14:paraId="0EF41BC8" w14:textId="1332E6CD">
            <w:pPr>
              <w:tabs>
                <w:tab w:val="decimal" w:pos="1138"/>
              </w:tabs>
              <w:spacing w:line="346" w:lineRule="exact"/>
              <w:ind w:right="-29"/>
              <w:rPr>
                <w:rFonts w:ascii="Arial" w:eastAsia="Arial Unicode MS" w:hAnsi="Arial" w:cs="Arial"/>
                <w:spacing w:val="-2"/>
                <w:sz w:val="18"/>
                <w:szCs w:val="18"/>
              </w:rPr>
            </w:pPr>
            <w:r w:rsidRPr="00A81986">
              <w:rPr>
                <w:rFonts w:ascii="Arial" w:eastAsia="Arial Unicode MS" w:hAnsi="Arial" w:cs="Arial"/>
                <w:spacing w:val="-2"/>
                <w:sz w:val="18"/>
                <w:szCs w:val="18"/>
              </w:rPr>
              <w:t>143</w:t>
            </w:r>
          </w:p>
        </w:tc>
        <w:tc>
          <w:tcPr>
            <w:tcW w:w="1485" w:type="dxa"/>
          </w:tcPr>
          <w:p w:rsidR="00ED7EC1" w:rsidRPr="00A81986" w:rsidP="00886D2A" w14:paraId="45DA7849" w14:textId="7F9139B6">
            <w:pPr>
              <w:tabs>
                <w:tab w:val="decimal" w:pos="1138"/>
              </w:tabs>
              <w:spacing w:line="346" w:lineRule="exact"/>
              <w:ind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c>
          <w:tcPr>
            <w:tcW w:w="1485" w:type="dxa"/>
            <w:tcBorders>
              <w:right w:val="nil"/>
            </w:tcBorders>
          </w:tcPr>
          <w:p w:rsidR="00ED7EC1" w:rsidRPr="00A81986" w:rsidP="00886D2A" w14:paraId="69455DF0" w14:textId="2205B2F4">
            <w:pPr>
              <w:tabs>
                <w:tab w:val="decimal" w:pos="1138"/>
              </w:tabs>
              <w:spacing w:line="346" w:lineRule="exact"/>
              <w:ind w:right="-29"/>
              <w:rPr>
                <w:rFonts w:ascii="Arial" w:eastAsia="Arial Unicode MS" w:hAnsi="Arial" w:cs="Arial"/>
                <w:spacing w:val="-2"/>
                <w:sz w:val="18"/>
                <w:szCs w:val="18"/>
              </w:rPr>
            </w:pPr>
            <w:r w:rsidRPr="00A81986">
              <w:rPr>
                <w:rFonts w:ascii="Arial" w:eastAsia="Arial Unicode MS" w:hAnsi="Arial" w:cs="Arial"/>
                <w:sz w:val="18"/>
                <w:szCs w:val="18"/>
                <w14:cntxtAlts w14:val="1"/>
              </w:rPr>
              <w:t>-</w:t>
            </w:r>
          </w:p>
        </w:tc>
      </w:tr>
      <w:tr w14:paraId="5D3D67A2" w14:textId="77777777" w:rsidTr="00444483">
        <w:tblPrEx>
          <w:tblW w:w="9360" w:type="dxa"/>
          <w:tblInd w:w="540" w:type="dxa"/>
          <w:tblLayout w:type="fixed"/>
          <w:tblLook w:val="04A0"/>
        </w:tblPrEx>
        <w:tc>
          <w:tcPr>
            <w:tcW w:w="3420" w:type="dxa"/>
          </w:tcPr>
          <w:p w:rsidR="00ED7EC1" w:rsidRPr="00A81986" w:rsidP="00886D2A" w14:paraId="0B68F862" w14:textId="5534A8C5">
            <w:pPr>
              <w:spacing w:line="346" w:lineRule="exact"/>
              <w:ind w:left="160" w:right="-78"/>
              <w:rPr>
                <w:rFonts w:ascii="Arial" w:hAnsi="Arial" w:cs="Arial"/>
                <w:sz w:val="18"/>
                <w:szCs w:val="18"/>
              </w:rPr>
            </w:pPr>
            <w:r w:rsidRPr="00A81986">
              <w:rPr>
                <w:rFonts w:ascii="Arial" w:hAnsi="Arial" w:cs="Arial"/>
                <w:sz w:val="18"/>
                <w:szCs w:val="18"/>
              </w:rPr>
              <w:t>Domestic unit trust in mutual funds</w:t>
            </w:r>
          </w:p>
        </w:tc>
        <w:tc>
          <w:tcPr>
            <w:tcW w:w="1485" w:type="dxa"/>
            <w:vAlign w:val="bottom"/>
          </w:tcPr>
          <w:p w:rsidR="00ED7EC1" w:rsidRPr="00A81986" w:rsidP="00886D2A" w14:paraId="550D7B4D" w14:textId="2E029EFD">
            <w:pPr>
              <w:pBdr>
                <w:bottom w:val="single" w:sz="4" w:space="1" w:color="auto"/>
              </w:pBdr>
              <w:tabs>
                <w:tab w:val="decimal" w:pos="1138"/>
              </w:tabs>
              <w:spacing w:line="346" w:lineRule="exact"/>
              <w:ind w:right="-29"/>
              <w:rPr>
                <w:rFonts w:ascii="Arial" w:eastAsia="Arial Unicode MS" w:hAnsi="Arial" w:cs="Arial"/>
                <w:spacing w:val="-2"/>
                <w:sz w:val="18"/>
                <w:szCs w:val="18"/>
              </w:rPr>
            </w:pPr>
            <w:r w:rsidRPr="00A81986">
              <w:rPr>
                <w:rFonts w:ascii="Arial" w:eastAsia="Arial Unicode MS" w:hAnsi="Arial" w:cs="Arial"/>
                <w:spacing w:val="-2"/>
                <w:sz w:val="18"/>
                <w:szCs w:val="18"/>
              </w:rPr>
              <w:t>95</w:t>
            </w:r>
          </w:p>
        </w:tc>
        <w:tc>
          <w:tcPr>
            <w:tcW w:w="1485" w:type="dxa"/>
            <w:vAlign w:val="bottom"/>
          </w:tcPr>
          <w:p w:rsidR="00ED7EC1" w:rsidRPr="00A81986" w:rsidP="00886D2A" w14:paraId="01401F8E" w14:textId="2B3C20DC">
            <w:pPr>
              <w:pBdr>
                <w:bottom w:val="single" w:sz="4" w:space="1" w:color="auto"/>
              </w:pBdr>
              <w:tabs>
                <w:tab w:val="decimal" w:pos="1138"/>
              </w:tabs>
              <w:spacing w:line="346" w:lineRule="exact"/>
              <w:ind w:right="-29"/>
              <w:rPr>
                <w:rFonts w:ascii="Arial" w:eastAsia="Arial Unicode MS" w:hAnsi="Arial" w:cs="Arial"/>
                <w:spacing w:val="-2"/>
                <w:sz w:val="18"/>
                <w:szCs w:val="18"/>
              </w:rPr>
            </w:pPr>
            <w:r w:rsidRPr="00A81986">
              <w:rPr>
                <w:rFonts w:ascii="Arial" w:eastAsia="Arial Unicode MS" w:hAnsi="Arial" w:cs="Arial"/>
                <w:spacing w:val="-2"/>
                <w:sz w:val="18"/>
                <w:szCs w:val="18"/>
              </w:rPr>
              <w:t>188</w:t>
            </w:r>
          </w:p>
        </w:tc>
        <w:tc>
          <w:tcPr>
            <w:tcW w:w="1485" w:type="dxa"/>
            <w:vAlign w:val="bottom"/>
          </w:tcPr>
          <w:p w:rsidR="00ED7EC1" w:rsidRPr="00A81986" w:rsidP="00886D2A" w14:paraId="14073140" w14:textId="6BE09B29">
            <w:pPr>
              <w:pBdr>
                <w:bottom w:val="single" w:sz="4" w:space="1" w:color="auto"/>
              </w:pBdr>
              <w:tabs>
                <w:tab w:val="decimal" w:pos="1138"/>
              </w:tabs>
              <w:spacing w:line="346" w:lineRule="exact"/>
              <w:ind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c>
          <w:tcPr>
            <w:tcW w:w="1485" w:type="dxa"/>
            <w:tcBorders>
              <w:right w:val="nil"/>
            </w:tcBorders>
            <w:vAlign w:val="bottom"/>
          </w:tcPr>
          <w:p w:rsidR="00ED7EC1" w:rsidRPr="00A81986" w:rsidP="00886D2A" w14:paraId="72F93399" w14:textId="04F1C693">
            <w:pPr>
              <w:pBdr>
                <w:bottom w:val="single" w:sz="4" w:space="1" w:color="auto"/>
              </w:pBdr>
              <w:tabs>
                <w:tab w:val="decimal" w:pos="1138"/>
              </w:tabs>
              <w:spacing w:line="346" w:lineRule="exact"/>
              <w:ind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r>
      <w:tr w14:paraId="1B952665" w14:textId="77777777" w:rsidTr="00444483">
        <w:tblPrEx>
          <w:tblW w:w="9360" w:type="dxa"/>
          <w:tblInd w:w="540" w:type="dxa"/>
          <w:tblLayout w:type="fixed"/>
          <w:tblLook w:val="04A0"/>
        </w:tblPrEx>
        <w:tc>
          <w:tcPr>
            <w:tcW w:w="3420" w:type="dxa"/>
          </w:tcPr>
          <w:p w:rsidR="00ED7EC1" w:rsidRPr="00A81986" w:rsidP="00886D2A" w14:paraId="51891BCB" w14:textId="77777777">
            <w:pPr>
              <w:spacing w:line="346" w:lineRule="exact"/>
              <w:ind w:right="-78"/>
              <w:rPr>
                <w:rFonts w:ascii="Arial" w:hAnsi="Arial" w:cs="Arial"/>
                <w:sz w:val="18"/>
                <w:szCs w:val="18"/>
              </w:rPr>
            </w:pPr>
          </w:p>
        </w:tc>
        <w:tc>
          <w:tcPr>
            <w:tcW w:w="1485" w:type="dxa"/>
            <w:vAlign w:val="bottom"/>
          </w:tcPr>
          <w:p w:rsidR="00ED7EC1" w:rsidRPr="00A81986" w:rsidP="00886D2A" w14:paraId="13FC1E2E" w14:textId="6D23B1DD">
            <w:pPr>
              <w:pBdr>
                <w:bottom w:val="single" w:sz="4" w:space="1" w:color="auto"/>
              </w:pBdr>
              <w:tabs>
                <w:tab w:val="decimal" w:pos="1138"/>
              </w:tabs>
              <w:spacing w:line="346" w:lineRule="exact"/>
              <w:ind w:right="-29"/>
              <w:rPr>
                <w:rFonts w:ascii="Arial" w:eastAsia="Arial Unicode MS" w:hAnsi="Arial" w:cs="Arial"/>
                <w:spacing w:val="-2"/>
                <w:sz w:val="18"/>
                <w:szCs w:val="18"/>
              </w:rPr>
            </w:pPr>
            <w:r w:rsidRPr="00A81986">
              <w:rPr>
                <w:rFonts w:ascii="Arial" w:eastAsia="Arial Unicode MS" w:hAnsi="Arial" w:cs="Arial"/>
                <w:spacing w:val="-2"/>
                <w:sz w:val="18"/>
                <w:szCs w:val="18"/>
              </w:rPr>
              <w:t>300</w:t>
            </w:r>
          </w:p>
        </w:tc>
        <w:tc>
          <w:tcPr>
            <w:tcW w:w="1485" w:type="dxa"/>
            <w:vAlign w:val="bottom"/>
          </w:tcPr>
          <w:p w:rsidR="00ED7EC1" w:rsidRPr="00A81986" w:rsidP="00886D2A" w14:paraId="4A1E7F9C" w14:textId="79126C67">
            <w:pPr>
              <w:pBdr>
                <w:bottom w:val="single" w:sz="4" w:space="1" w:color="auto"/>
              </w:pBdr>
              <w:tabs>
                <w:tab w:val="decimal" w:pos="1138"/>
              </w:tabs>
              <w:spacing w:line="346" w:lineRule="exact"/>
              <w:ind w:right="-29"/>
              <w:rPr>
                <w:rFonts w:ascii="Arial" w:eastAsia="Arial Unicode MS" w:hAnsi="Arial" w:cs="Arial"/>
                <w:spacing w:val="-2"/>
                <w:sz w:val="18"/>
                <w:szCs w:val="18"/>
              </w:rPr>
            </w:pPr>
            <w:r w:rsidRPr="00A81986">
              <w:rPr>
                <w:rFonts w:ascii="Arial" w:eastAsia="Arial Unicode MS" w:hAnsi="Arial" w:cs="Arial"/>
                <w:spacing w:val="-2"/>
                <w:sz w:val="18"/>
                <w:szCs w:val="18"/>
              </w:rPr>
              <w:t>331</w:t>
            </w:r>
          </w:p>
        </w:tc>
        <w:tc>
          <w:tcPr>
            <w:tcW w:w="1485" w:type="dxa"/>
            <w:vAlign w:val="bottom"/>
          </w:tcPr>
          <w:p w:rsidR="00ED7EC1" w:rsidRPr="00A81986" w:rsidP="00886D2A" w14:paraId="0F1266A8" w14:textId="7DC0CC74">
            <w:pPr>
              <w:pBdr>
                <w:bottom w:val="single" w:sz="4" w:space="1" w:color="auto"/>
              </w:pBdr>
              <w:tabs>
                <w:tab w:val="decimal" w:pos="1138"/>
              </w:tabs>
              <w:spacing w:line="346" w:lineRule="exact"/>
              <w:ind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c>
          <w:tcPr>
            <w:tcW w:w="1485" w:type="dxa"/>
            <w:tcBorders>
              <w:right w:val="nil"/>
            </w:tcBorders>
            <w:vAlign w:val="bottom"/>
          </w:tcPr>
          <w:p w:rsidR="00ED7EC1" w:rsidRPr="00A81986" w:rsidP="00886D2A" w14:paraId="4FF8EC7C" w14:textId="39595230">
            <w:pPr>
              <w:pBdr>
                <w:bottom w:val="single" w:sz="4" w:space="1" w:color="auto"/>
              </w:pBdr>
              <w:tabs>
                <w:tab w:val="decimal" w:pos="1138"/>
              </w:tabs>
              <w:spacing w:line="346" w:lineRule="exact"/>
              <w:ind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r>
      <w:tr w14:paraId="41F1D085" w14:textId="77777777" w:rsidTr="00444483">
        <w:tblPrEx>
          <w:tblW w:w="9360" w:type="dxa"/>
          <w:tblInd w:w="540" w:type="dxa"/>
          <w:tblLayout w:type="fixed"/>
          <w:tblLook w:val="04A0"/>
        </w:tblPrEx>
        <w:tc>
          <w:tcPr>
            <w:tcW w:w="3420" w:type="dxa"/>
          </w:tcPr>
          <w:p w:rsidR="00ED7EC1" w:rsidRPr="00A81986" w:rsidP="00886D2A" w14:paraId="439F87F8" w14:textId="77777777">
            <w:pPr>
              <w:tabs>
                <w:tab w:val="decimal" w:pos="788"/>
              </w:tabs>
              <w:spacing w:line="346" w:lineRule="exact"/>
              <w:ind w:left="158" w:hanging="158"/>
              <w:rPr>
                <w:rFonts w:ascii="Arial" w:hAnsi="Arial" w:cs="Arial"/>
                <w:b/>
                <w:bCs/>
                <w:sz w:val="18"/>
                <w:szCs w:val="18"/>
              </w:rPr>
            </w:pPr>
            <w:r w:rsidRPr="00A81986">
              <w:rPr>
                <w:rFonts w:ascii="Arial" w:hAnsi="Arial" w:cs="Arial"/>
                <w:b/>
                <w:bCs/>
                <w:sz w:val="18"/>
                <w:szCs w:val="18"/>
              </w:rPr>
              <w:t>Derivative instruments measured at fair value through profit and loss</w:t>
            </w:r>
          </w:p>
        </w:tc>
        <w:tc>
          <w:tcPr>
            <w:tcW w:w="1485" w:type="dxa"/>
            <w:vAlign w:val="bottom"/>
          </w:tcPr>
          <w:p w:rsidR="00ED7EC1" w:rsidRPr="00A81986" w:rsidP="00886D2A" w14:paraId="5A301766" w14:textId="77777777">
            <w:pPr>
              <w:tabs>
                <w:tab w:val="decimal" w:pos="1138"/>
              </w:tabs>
              <w:spacing w:line="346" w:lineRule="exact"/>
              <w:ind w:right="-29"/>
              <w:rPr>
                <w:rFonts w:ascii="Arial" w:hAnsi="Arial" w:cs="Arial"/>
                <w:spacing w:val="-4"/>
                <w:sz w:val="18"/>
                <w:szCs w:val="18"/>
              </w:rPr>
            </w:pPr>
          </w:p>
        </w:tc>
        <w:tc>
          <w:tcPr>
            <w:tcW w:w="1485" w:type="dxa"/>
            <w:vAlign w:val="bottom"/>
          </w:tcPr>
          <w:p w:rsidR="00ED7EC1" w:rsidRPr="00A81986" w:rsidP="00886D2A" w14:paraId="01FE89E3" w14:textId="77777777">
            <w:pPr>
              <w:tabs>
                <w:tab w:val="decimal" w:pos="1138"/>
              </w:tabs>
              <w:spacing w:line="346" w:lineRule="exact"/>
              <w:ind w:right="-29"/>
              <w:rPr>
                <w:rFonts w:ascii="Arial" w:hAnsi="Arial" w:cs="Arial"/>
                <w:spacing w:val="-4"/>
                <w:sz w:val="18"/>
                <w:szCs w:val="18"/>
              </w:rPr>
            </w:pPr>
          </w:p>
        </w:tc>
        <w:tc>
          <w:tcPr>
            <w:tcW w:w="1485" w:type="dxa"/>
            <w:tcBorders>
              <w:right w:val="nil"/>
            </w:tcBorders>
            <w:vAlign w:val="bottom"/>
          </w:tcPr>
          <w:p w:rsidR="00ED7EC1" w:rsidRPr="00A81986" w:rsidP="00886D2A" w14:paraId="1CFC772C" w14:textId="166028FA">
            <w:pPr>
              <w:tabs>
                <w:tab w:val="decimal" w:pos="1138"/>
              </w:tabs>
              <w:spacing w:line="346" w:lineRule="exact"/>
              <w:ind w:right="-29"/>
              <w:rPr>
                <w:rFonts w:ascii="Arial" w:hAnsi="Arial" w:cs="Arial"/>
                <w:spacing w:val="-4"/>
                <w:sz w:val="18"/>
                <w:szCs w:val="18"/>
              </w:rPr>
            </w:pPr>
          </w:p>
        </w:tc>
        <w:tc>
          <w:tcPr>
            <w:tcW w:w="1485" w:type="dxa"/>
            <w:tcBorders>
              <w:right w:val="nil"/>
            </w:tcBorders>
            <w:vAlign w:val="bottom"/>
          </w:tcPr>
          <w:p w:rsidR="00ED7EC1" w:rsidRPr="00A81986" w:rsidP="00886D2A" w14:paraId="1C74A530" w14:textId="77777777">
            <w:pPr>
              <w:tabs>
                <w:tab w:val="decimal" w:pos="1138"/>
              </w:tabs>
              <w:spacing w:line="346" w:lineRule="exact"/>
              <w:ind w:right="-29"/>
              <w:rPr>
                <w:rFonts w:ascii="Arial" w:hAnsi="Arial" w:cs="Arial"/>
                <w:spacing w:val="-4"/>
                <w:sz w:val="18"/>
                <w:szCs w:val="18"/>
              </w:rPr>
            </w:pPr>
          </w:p>
        </w:tc>
      </w:tr>
      <w:tr w14:paraId="3056A6A2" w14:textId="77777777" w:rsidTr="00444483">
        <w:tblPrEx>
          <w:tblW w:w="9360" w:type="dxa"/>
          <w:tblInd w:w="540" w:type="dxa"/>
          <w:tblLayout w:type="fixed"/>
          <w:tblLook w:val="04A0"/>
        </w:tblPrEx>
        <w:tc>
          <w:tcPr>
            <w:tcW w:w="3420" w:type="dxa"/>
          </w:tcPr>
          <w:p w:rsidR="008C28EC" w:rsidRPr="00444483" w:rsidP="00886D2A" w14:paraId="61EA3DA6" w14:textId="2DE09145">
            <w:pPr>
              <w:spacing w:line="346" w:lineRule="exact"/>
              <w:ind w:left="68" w:right="-78" w:firstLine="90"/>
              <w:rPr>
                <w:rFonts w:ascii="Arial" w:hAnsi="Arial" w:cs="Arial"/>
                <w:sz w:val="18"/>
                <w:szCs w:val="18"/>
              </w:rPr>
            </w:pPr>
            <w:r w:rsidRPr="00444483">
              <w:rPr>
                <w:rFonts w:ascii="Arial" w:hAnsi="Arial" w:cs="Arial"/>
                <w:sz w:val="18"/>
                <w:szCs w:val="18"/>
              </w:rPr>
              <w:t>Derivative warrants</w:t>
            </w:r>
          </w:p>
        </w:tc>
        <w:tc>
          <w:tcPr>
            <w:tcW w:w="1485" w:type="dxa"/>
            <w:vAlign w:val="bottom"/>
          </w:tcPr>
          <w:p w:rsidR="008C28EC" w:rsidRPr="00A81986" w:rsidP="00886D2A" w14:paraId="724BE204" w14:textId="3E208B3B">
            <w:pP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51</w:t>
            </w:r>
          </w:p>
        </w:tc>
        <w:tc>
          <w:tcPr>
            <w:tcW w:w="1485" w:type="dxa"/>
            <w:vAlign w:val="bottom"/>
          </w:tcPr>
          <w:p w:rsidR="008C28EC" w:rsidRPr="00A81986" w:rsidP="00886D2A" w14:paraId="642AB60D" w14:textId="28A51170">
            <w:pP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63</w:t>
            </w:r>
          </w:p>
        </w:tc>
        <w:tc>
          <w:tcPr>
            <w:tcW w:w="1485" w:type="dxa"/>
            <w:vAlign w:val="bottom"/>
          </w:tcPr>
          <w:p w:rsidR="008C28EC" w:rsidRPr="00A81986" w:rsidP="00886D2A" w14:paraId="559701A3" w14:textId="0A08C192">
            <w:pP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w:t>
            </w:r>
          </w:p>
        </w:tc>
        <w:tc>
          <w:tcPr>
            <w:tcW w:w="1485" w:type="dxa"/>
            <w:tcBorders>
              <w:right w:val="nil"/>
            </w:tcBorders>
            <w:vAlign w:val="bottom"/>
          </w:tcPr>
          <w:p w:rsidR="008C28EC" w:rsidRPr="00A81986" w:rsidP="00886D2A" w14:paraId="1D26C028" w14:textId="37EC11FF">
            <w:pP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w:t>
            </w:r>
          </w:p>
        </w:tc>
      </w:tr>
      <w:tr w14:paraId="41A34156" w14:textId="77777777" w:rsidTr="00444483">
        <w:tblPrEx>
          <w:tblW w:w="9360" w:type="dxa"/>
          <w:tblInd w:w="540" w:type="dxa"/>
          <w:tblLayout w:type="fixed"/>
          <w:tblLook w:val="04A0"/>
        </w:tblPrEx>
        <w:tc>
          <w:tcPr>
            <w:tcW w:w="3420" w:type="dxa"/>
          </w:tcPr>
          <w:p w:rsidR="00ED7EC1" w:rsidRPr="00444483" w:rsidP="00886D2A" w14:paraId="3D022482" w14:textId="77777777">
            <w:pPr>
              <w:spacing w:line="346" w:lineRule="exact"/>
              <w:ind w:left="68" w:right="-78" w:firstLine="90"/>
              <w:rPr>
                <w:rFonts w:ascii="Arial" w:hAnsi="Arial" w:cs="Arial"/>
                <w:sz w:val="18"/>
                <w:szCs w:val="18"/>
              </w:rPr>
            </w:pPr>
            <w:r w:rsidRPr="00444483">
              <w:rPr>
                <w:rFonts w:ascii="Arial" w:hAnsi="Arial" w:cs="Arial"/>
                <w:sz w:val="18"/>
                <w:szCs w:val="18"/>
              </w:rPr>
              <w:t>Equity link swaps</w:t>
            </w:r>
          </w:p>
        </w:tc>
        <w:tc>
          <w:tcPr>
            <w:tcW w:w="1485" w:type="dxa"/>
            <w:vAlign w:val="bottom"/>
          </w:tcPr>
          <w:p w:rsidR="00ED7EC1" w:rsidRPr="00A81986" w:rsidP="00886D2A" w14:paraId="163F5E0E" w14:textId="26445B70">
            <w:pP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4</w:t>
            </w:r>
          </w:p>
        </w:tc>
        <w:tc>
          <w:tcPr>
            <w:tcW w:w="1485" w:type="dxa"/>
            <w:vAlign w:val="bottom"/>
          </w:tcPr>
          <w:p w:rsidR="00ED7EC1" w:rsidRPr="00A81986" w:rsidP="00886D2A" w14:paraId="1807F5DC" w14:textId="4CD8A78F">
            <w:pP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w:t>
            </w:r>
          </w:p>
        </w:tc>
        <w:tc>
          <w:tcPr>
            <w:tcW w:w="1485" w:type="dxa"/>
            <w:vAlign w:val="bottom"/>
          </w:tcPr>
          <w:p w:rsidR="00ED7EC1" w:rsidRPr="00A81986" w:rsidP="00886D2A" w14:paraId="046FCA4C" w14:textId="7657555E">
            <w:pP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w:t>
            </w:r>
          </w:p>
        </w:tc>
        <w:tc>
          <w:tcPr>
            <w:tcW w:w="1485" w:type="dxa"/>
            <w:tcBorders>
              <w:right w:val="nil"/>
            </w:tcBorders>
            <w:vAlign w:val="bottom"/>
          </w:tcPr>
          <w:p w:rsidR="00ED7EC1" w:rsidRPr="00A81986" w:rsidP="00886D2A" w14:paraId="4FB08320" w14:textId="73B46952">
            <w:pP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w:t>
            </w:r>
          </w:p>
        </w:tc>
      </w:tr>
      <w:tr w14:paraId="33FC69E8" w14:textId="77777777" w:rsidTr="00444483">
        <w:tblPrEx>
          <w:tblW w:w="9360" w:type="dxa"/>
          <w:tblInd w:w="540" w:type="dxa"/>
          <w:tblLayout w:type="fixed"/>
          <w:tblLook w:val="04A0"/>
        </w:tblPrEx>
        <w:tc>
          <w:tcPr>
            <w:tcW w:w="3420" w:type="dxa"/>
          </w:tcPr>
          <w:p w:rsidR="00ED7EC1" w:rsidRPr="00444483" w:rsidP="00886D2A" w14:paraId="2F0E4A7F" w14:textId="77777777">
            <w:pPr>
              <w:spacing w:line="346" w:lineRule="exact"/>
              <w:ind w:left="158" w:right="-78"/>
              <w:rPr>
                <w:rFonts w:ascii="Arial" w:hAnsi="Arial" w:cs="Arial"/>
                <w:sz w:val="18"/>
                <w:szCs w:val="18"/>
              </w:rPr>
            </w:pPr>
            <w:r w:rsidRPr="00444483">
              <w:rPr>
                <w:rFonts w:ascii="Arial" w:hAnsi="Arial" w:cs="Arial"/>
                <w:sz w:val="18"/>
                <w:szCs w:val="18"/>
              </w:rPr>
              <w:t>Forward exchange agreements</w:t>
            </w:r>
          </w:p>
        </w:tc>
        <w:tc>
          <w:tcPr>
            <w:tcW w:w="1485" w:type="dxa"/>
            <w:vAlign w:val="bottom"/>
          </w:tcPr>
          <w:p w:rsidR="00ED7EC1" w:rsidRPr="00A81986" w:rsidP="00886D2A" w14:paraId="524CC433" w14:textId="68AAA69F">
            <w:pPr>
              <w:pBdr>
                <w:bottom w:val="single" w:sz="4" w:space="1" w:color="auto"/>
              </w:pBd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w:t>
            </w:r>
          </w:p>
        </w:tc>
        <w:tc>
          <w:tcPr>
            <w:tcW w:w="1485" w:type="dxa"/>
            <w:vAlign w:val="bottom"/>
          </w:tcPr>
          <w:p w:rsidR="00ED7EC1" w:rsidRPr="00A81986" w:rsidP="00886D2A" w14:paraId="660FBF1A" w14:textId="6FD64AB9">
            <w:pPr>
              <w:pBdr>
                <w:bottom w:val="single" w:sz="4" w:space="1" w:color="auto"/>
              </w:pBd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30</w:t>
            </w:r>
          </w:p>
        </w:tc>
        <w:tc>
          <w:tcPr>
            <w:tcW w:w="1485" w:type="dxa"/>
            <w:vAlign w:val="bottom"/>
          </w:tcPr>
          <w:p w:rsidR="00ED7EC1" w:rsidRPr="00A81986" w:rsidP="00886D2A" w14:paraId="05233BD7" w14:textId="25FA245A">
            <w:pPr>
              <w:pBdr>
                <w:bottom w:val="single" w:sz="4" w:space="1" w:color="auto"/>
              </w:pBd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w:t>
            </w:r>
          </w:p>
        </w:tc>
        <w:tc>
          <w:tcPr>
            <w:tcW w:w="1485" w:type="dxa"/>
            <w:tcBorders>
              <w:right w:val="nil"/>
            </w:tcBorders>
            <w:vAlign w:val="bottom"/>
          </w:tcPr>
          <w:p w:rsidR="00ED7EC1" w:rsidRPr="00A81986" w:rsidP="00886D2A" w14:paraId="33BB5018" w14:textId="156997C4">
            <w:pPr>
              <w:pBdr>
                <w:bottom w:val="single" w:sz="4" w:space="1" w:color="auto"/>
              </w:pBd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30</w:t>
            </w:r>
          </w:p>
        </w:tc>
      </w:tr>
      <w:tr w14:paraId="04300566" w14:textId="77777777" w:rsidTr="00444483">
        <w:tblPrEx>
          <w:tblW w:w="9360" w:type="dxa"/>
          <w:tblInd w:w="540" w:type="dxa"/>
          <w:tblLayout w:type="fixed"/>
          <w:tblLook w:val="04A0"/>
        </w:tblPrEx>
        <w:tc>
          <w:tcPr>
            <w:tcW w:w="3420" w:type="dxa"/>
          </w:tcPr>
          <w:p w:rsidR="00ED7EC1" w:rsidRPr="00A81986" w:rsidP="00886D2A" w14:paraId="7577C42B" w14:textId="77777777">
            <w:pPr>
              <w:spacing w:line="346" w:lineRule="exact"/>
              <w:ind w:right="-78"/>
              <w:rPr>
                <w:rFonts w:ascii="Arial" w:hAnsi="Arial" w:cs="Arial"/>
                <w:sz w:val="18"/>
                <w:szCs w:val="18"/>
              </w:rPr>
            </w:pPr>
          </w:p>
        </w:tc>
        <w:tc>
          <w:tcPr>
            <w:tcW w:w="1485" w:type="dxa"/>
            <w:vAlign w:val="bottom"/>
          </w:tcPr>
          <w:p w:rsidR="00ED7EC1" w:rsidRPr="00A81986" w:rsidP="00886D2A" w14:paraId="0EAD8C20" w14:textId="631D509F">
            <w:pPr>
              <w:pBdr>
                <w:bottom w:val="single" w:sz="4" w:space="1" w:color="auto"/>
              </w:pBd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55</w:t>
            </w:r>
          </w:p>
        </w:tc>
        <w:tc>
          <w:tcPr>
            <w:tcW w:w="1485" w:type="dxa"/>
            <w:vAlign w:val="bottom"/>
          </w:tcPr>
          <w:p w:rsidR="00ED7EC1" w:rsidRPr="00A81986" w:rsidP="00886D2A" w14:paraId="32E56DAF" w14:textId="3C9F0FB8">
            <w:pPr>
              <w:pBdr>
                <w:bottom w:val="single" w:sz="4" w:space="1" w:color="auto"/>
              </w:pBd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93</w:t>
            </w:r>
          </w:p>
        </w:tc>
        <w:tc>
          <w:tcPr>
            <w:tcW w:w="1485" w:type="dxa"/>
            <w:vAlign w:val="bottom"/>
          </w:tcPr>
          <w:p w:rsidR="00ED7EC1" w:rsidRPr="00A81986" w:rsidP="00886D2A" w14:paraId="26ADA60C" w14:textId="17C8ED54">
            <w:pPr>
              <w:pBdr>
                <w:bottom w:val="single" w:sz="4" w:space="1" w:color="auto"/>
              </w:pBd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w:t>
            </w:r>
          </w:p>
        </w:tc>
        <w:tc>
          <w:tcPr>
            <w:tcW w:w="1485" w:type="dxa"/>
            <w:tcBorders>
              <w:right w:val="nil"/>
            </w:tcBorders>
            <w:vAlign w:val="bottom"/>
          </w:tcPr>
          <w:p w:rsidR="00ED7EC1" w:rsidRPr="00A81986" w:rsidP="00886D2A" w14:paraId="6EC7DB2B" w14:textId="253EC0BB">
            <w:pPr>
              <w:pBdr>
                <w:bottom w:val="single" w:sz="4" w:space="1" w:color="auto"/>
              </w:pBd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30</w:t>
            </w:r>
          </w:p>
        </w:tc>
      </w:tr>
      <w:tr w14:paraId="3984F2D7" w14:textId="77777777" w:rsidTr="00444483">
        <w:tblPrEx>
          <w:tblW w:w="9360" w:type="dxa"/>
          <w:tblInd w:w="540" w:type="dxa"/>
          <w:tblLayout w:type="fixed"/>
          <w:tblLook w:val="04A0"/>
        </w:tblPrEx>
        <w:tc>
          <w:tcPr>
            <w:tcW w:w="3420" w:type="dxa"/>
          </w:tcPr>
          <w:p w:rsidR="00ED7EC1" w:rsidRPr="00444483" w:rsidP="00886D2A" w14:paraId="6A0E175A" w14:textId="77777777">
            <w:pPr>
              <w:tabs>
                <w:tab w:val="decimal" w:pos="788"/>
              </w:tabs>
              <w:spacing w:line="346" w:lineRule="exact"/>
              <w:ind w:left="158" w:hanging="158"/>
              <w:rPr>
                <w:rFonts w:ascii="Arial" w:hAnsi="Arial" w:cs="Arial"/>
                <w:sz w:val="18"/>
                <w:szCs w:val="18"/>
              </w:rPr>
            </w:pPr>
            <w:r w:rsidRPr="00444483">
              <w:rPr>
                <w:rFonts w:ascii="Arial" w:hAnsi="Arial" w:cs="Arial"/>
                <w:b/>
                <w:bCs/>
                <w:sz w:val="18"/>
                <w:szCs w:val="18"/>
              </w:rPr>
              <w:t>Derivative instruments measured at fair value through other comprehensive income</w:t>
            </w:r>
          </w:p>
        </w:tc>
        <w:tc>
          <w:tcPr>
            <w:tcW w:w="1485" w:type="dxa"/>
            <w:vAlign w:val="bottom"/>
          </w:tcPr>
          <w:p w:rsidR="00ED7EC1" w:rsidRPr="00A81986" w:rsidP="00886D2A" w14:paraId="39A2D7F9" w14:textId="77777777">
            <w:pPr>
              <w:tabs>
                <w:tab w:val="decimal" w:pos="1138"/>
              </w:tabs>
              <w:spacing w:line="346" w:lineRule="exact"/>
              <w:ind w:right="-29"/>
              <w:rPr>
                <w:rFonts w:ascii="Arial" w:hAnsi="Arial" w:cs="Arial"/>
                <w:spacing w:val="-4"/>
                <w:sz w:val="18"/>
                <w:szCs w:val="18"/>
              </w:rPr>
            </w:pPr>
          </w:p>
        </w:tc>
        <w:tc>
          <w:tcPr>
            <w:tcW w:w="1485" w:type="dxa"/>
            <w:vAlign w:val="bottom"/>
          </w:tcPr>
          <w:p w:rsidR="00ED7EC1" w:rsidRPr="00A81986" w:rsidP="00886D2A" w14:paraId="37444419" w14:textId="77777777">
            <w:pPr>
              <w:tabs>
                <w:tab w:val="decimal" w:pos="1138"/>
              </w:tabs>
              <w:spacing w:line="346" w:lineRule="exact"/>
              <w:ind w:right="-29"/>
              <w:rPr>
                <w:rFonts w:ascii="Arial" w:hAnsi="Arial" w:cs="Arial"/>
                <w:spacing w:val="-4"/>
                <w:sz w:val="18"/>
                <w:szCs w:val="18"/>
              </w:rPr>
            </w:pPr>
          </w:p>
        </w:tc>
        <w:tc>
          <w:tcPr>
            <w:tcW w:w="1485" w:type="dxa"/>
            <w:vAlign w:val="bottom"/>
          </w:tcPr>
          <w:p w:rsidR="00ED7EC1" w:rsidRPr="00A81986" w:rsidP="00886D2A" w14:paraId="50F5485A" w14:textId="77777777">
            <w:pPr>
              <w:tabs>
                <w:tab w:val="decimal" w:pos="1138"/>
              </w:tabs>
              <w:spacing w:line="346" w:lineRule="exact"/>
              <w:ind w:right="-29"/>
              <w:rPr>
                <w:rFonts w:ascii="Arial" w:hAnsi="Arial" w:cs="Arial"/>
                <w:spacing w:val="-4"/>
                <w:sz w:val="18"/>
                <w:szCs w:val="18"/>
              </w:rPr>
            </w:pPr>
          </w:p>
        </w:tc>
        <w:tc>
          <w:tcPr>
            <w:tcW w:w="1485" w:type="dxa"/>
            <w:tcBorders>
              <w:right w:val="nil"/>
            </w:tcBorders>
            <w:vAlign w:val="bottom"/>
          </w:tcPr>
          <w:p w:rsidR="00ED7EC1" w:rsidRPr="00A81986" w:rsidP="00886D2A" w14:paraId="6CE5734B" w14:textId="77777777">
            <w:pPr>
              <w:tabs>
                <w:tab w:val="decimal" w:pos="1138"/>
              </w:tabs>
              <w:spacing w:line="346" w:lineRule="exact"/>
              <w:ind w:right="-29"/>
              <w:rPr>
                <w:rFonts w:ascii="Arial" w:hAnsi="Arial" w:cs="Arial"/>
                <w:spacing w:val="-4"/>
                <w:sz w:val="18"/>
                <w:szCs w:val="18"/>
              </w:rPr>
            </w:pPr>
          </w:p>
        </w:tc>
      </w:tr>
      <w:tr w14:paraId="5520832D" w14:textId="77777777" w:rsidTr="00444483">
        <w:tblPrEx>
          <w:tblW w:w="9360" w:type="dxa"/>
          <w:tblInd w:w="540" w:type="dxa"/>
          <w:tblLayout w:type="fixed"/>
          <w:tblLook w:val="04A0"/>
        </w:tblPrEx>
        <w:tc>
          <w:tcPr>
            <w:tcW w:w="3420" w:type="dxa"/>
          </w:tcPr>
          <w:p w:rsidR="00ED7EC1" w:rsidRPr="00444483" w:rsidP="00886D2A" w14:paraId="3C64FFD7" w14:textId="77777777">
            <w:pPr>
              <w:spacing w:line="346" w:lineRule="exact"/>
              <w:ind w:left="158" w:right="-78"/>
              <w:rPr>
                <w:rFonts w:ascii="Arial" w:hAnsi="Arial" w:cs="Arial"/>
                <w:sz w:val="18"/>
                <w:szCs w:val="18"/>
              </w:rPr>
            </w:pPr>
            <w:r w:rsidRPr="00444483">
              <w:rPr>
                <w:rFonts w:ascii="Arial" w:hAnsi="Arial" w:cs="Arial"/>
                <w:sz w:val="18"/>
                <w:szCs w:val="18"/>
              </w:rPr>
              <w:t>Forward exchange agreements</w:t>
            </w:r>
          </w:p>
        </w:tc>
        <w:tc>
          <w:tcPr>
            <w:tcW w:w="1485" w:type="dxa"/>
            <w:vAlign w:val="bottom"/>
          </w:tcPr>
          <w:p w:rsidR="00ED7EC1" w:rsidRPr="00A81986" w:rsidP="00886D2A" w14:paraId="09B7BDDD" w14:textId="3DF0F638">
            <w:pPr>
              <w:pBdr>
                <w:bottom w:val="single" w:sz="4" w:space="1" w:color="auto"/>
              </w:pBd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5</w:t>
            </w:r>
          </w:p>
        </w:tc>
        <w:tc>
          <w:tcPr>
            <w:tcW w:w="1485" w:type="dxa"/>
            <w:vAlign w:val="bottom"/>
          </w:tcPr>
          <w:p w:rsidR="00ED7EC1" w:rsidRPr="00A81986" w:rsidP="00886D2A" w14:paraId="68FB8A32" w14:textId="3069B308">
            <w:pPr>
              <w:pBdr>
                <w:bottom w:val="single" w:sz="4" w:space="1" w:color="auto"/>
              </w:pBd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30</w:t>
            </w:r>
          </w:p>
        </w:tc>
        <w:tc>
          <w:tcPr>
            <w:tcW w:w="1485" w:type="dxa"/>
          </w:tcPr>
          <w:p w:rsidR="00ED7EC1" w:rsidRPr="00A81986" w:rsidP="00886D2A" w14:paraId="14F181E0" w14:textId="1EDC5E19">
            <w:pPr>
              <w:pBdr>
                <w:bottom w:val="single" w:sz="4" w:space="1" w:color="auto"/>
              </w:pBd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w:t>
            </w:r>
          </w:p>
        </w:tc>
        <w:tc>
          <w:tcPr>
            <w:tcW w:w="1485" w:type="dxa"/>
            <w:tcBorders>
              <w:right w:val="nil"/>
            </w:tcBorders>
          </w:tcPr>
          <w:p w:rsidR="00ED7EC1" w:rsidRPr="00A81986" w:rsidP="00886D2A" w14:paraId="10101C76" w14:textId="5867EB89">
            <w:pPr>
              <w:pBdr>
                <w:bottom w:val="single" w:sz="4" w:space="1" w:color="auto"/>
              </w:pBd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w:t>
            </w:r>
          </w:p>
        </w:tc>
      </w:tr>
      <w:tr w14:paraId="4E95E196" w14:textId="77777777" w:rsidTr="00444483">
        <w:tblPrEx>
          <w:tblW w:w="9360" w:type="dxa"/>
          <w:tblInd w:w="540" w:type="dxa"/>
          <w:tblLayout w:type="fixed"/>
          <w:tblLook w:val="04A0"/>
        </w:tblPrEx>
        <w:tc>
          <w:tcPr>
            <w:tcW w:w="3420" w:type="dxa"/>
          </w:tcPr>
          <w:p w:rsidR="00ED7EC1" w:rsidRPr="00444483" w:rsidP="00886D2A" w14:paraId="5B554AE9" w14:textId="77777777">
            <w:pPr>
              <w:spacing w:line="346" w:lineRule="exact"/>
              <w:ind w:right="-78"/>
              <w:rPr>
                <w:rFonts w:ascii="Arial" w:hAnsi="Arial" w:cs="Arial"/>
                <w:sz w:val="18"/>
                <w:szCs w:val="18"/>
              </w:rPr>
            </w:pPr>
          </w:p>
        </w:tc>
        <w:tc>
          <w:tcPr>
            <w:tcW w:w="1485" w:type="dxa"/>
            <w:vAlign w:val="bottom"/>
          </w:tcPr>
          <w:p w:rsidR="00ED7EC1" w:rsidRPr="00A81986" w:rsidP="00886D2A" w14:paraId="7227A642" w14:textId="61635E46">
            <w:pPr>
              <w:pBdr>
                <w:bottom w:val="single" w:sz="4" w:space="1" w:color="auto"/>
              </w:pBd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5</w:t>
            </w:r>
          </w:p>
        </w:tc>
        <w:tc>
          <w:tcPr>
            <w:tcW w:w="1485" w:type="dxa"/>
            <w:vAlign w:val="bottom"/>
          </w:tcPr>
          <w:p w:rsidR="00ED7EC1" w:rsidRPr="00A81986" w:rsidP="00886D2A" w14:paraId="7622151B" w14:textId="1DF9BA85">
            <w:pPr>
              <w:pBdr>
                <w:bottom w:val="single" w:sz="4" w:space="1" w:color="auto"/>
              </w:pBd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30</w:t>
            </w:r>
          </w:p>
        </w:tc>
        <w:tc>
          <w:tcPr>
            <w:tcW w:w="1485" w:type="dxa"/>
          </w:tcPr>
          <w:p w:rsidR="00ED7EC1" w:rsidRPr="00A81986" w:rsidP="00886D2A" w14:paraId="149092A4" w14:textId="303F4709">
            <w:pPr>
              <w:pBdr>
                <w:bottom w:val="single" w:sz="4" w:space="1" w:color="auto"/>
              </w:pBd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w:t>
            </w:r>
          </w:p>
        </w:tc>
        <w:tc>
          <w:tcPr>
            <w:tcW w:w="1485" w:type="dxa"/>
            <w:tcBorders>
              <w:right w:val="nil"/>
            </w:tcBorders>
          </w:tcPr>
          <w:p w:rsidR="00ED7EC1" w:rsidRPr="00A81986" w:rsidP="00886D2A" w14:paraId="09564B5D" w14:textId="6586C6E3">
            <w:pPr>
              <w:pBdr>
                <w:bottom w:val="single" w:sz="4" w:space="1" w:color="auto"/>
              </w:pBd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w:t>
            </w:r>
          </w:p>
        </w:tc>
      </w:tr>
      <w:tr w14:paraId="089BD76F" w14:textId="77777777" w:rsidTr="00444483">
        <w:tblPrEx>
          <w:tblW w:w="9360" w:type="dxa"/>
          <w:tblInd w:w="540" w:type="dxa"/>
          <w:tblLayout w:type="fixed"/>
          <w:tblLook w:val="04A0"/>
        </w:tblPrEx>
        <w:tc>
          <w:tcPr>
            <w:tcW w:w="3420" w:type="dxa"/>
            <w:vAlign w:val="center"/>
          </w:tcPr>
          <w:p w:rsidR="00ED7EC1" w:rsidRPr="00444483" w:rsidP="00886D2A" w14:paraId="62E83CA7" w14:textId="77777777">
            <w:pPr>
              <w:spacing w:line="346" w:lineRule="exact"/>
              <w:ind w:right="-78"/>
              <w:rPr>
                <w:rFonts w:ascii="Arial" w:hAnsi="Arial" w:cs="Arial"/>
                <w:sz w:val="18"/>
                <w:szCs w:val="22"/>
                <w:cs/>
              </w:rPr>
            </w:pPr>
            <w:r w:rsidRPr="00444483">
              <w:rPr>
                <w:rFonts w:ascii="Arial" w:hAnsi="Arial" w:cs="Arial"/>
                <w:sz w:val="18"/>
                <w:szCs w:val="22"/>
              </w:rPr>
              <w:t>Total</w:t>
            </w:r>
          </w:p>
        </w:tc>
        <w:tc>
          <w:tcPr>
            <w:tcW w:w="1485" w:type="dxa"/>
            <w:vAlign w:val="bottom"/>
          </w:tcPr>
          <w:p w:rsidR="00ED7EC1" w:rsidRPr="00A81986" w:rsidP="00886D2A" w14:paraId="026BB85A" w14:textId="77FE1ECE">
            <w:pPr>
              <w:pBdr>
                <w:bottom w:val="double" w:sz="4" w:space="1" w:color="auto"/>
              </w:pBd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30,</w:t>
            </w:r>
            <w:r w:rsidRPr="00A81986" w:rsidR="00232AF9">
              <w:rPr>
                <w:rFonts w:ascii="Arial" w:hAnsi="Arial" w:cs="Arial"/>
                <w:spacing w:val="-4"/>
                <w:sz w:val="18"/>
                <w:szCs w:val="18"/>
              </w:rPr>
              <w:t>10</w:t>
            </w:r>
            <w:r w:rsidR="00232AF9">
              <w:rPr>
                <w:rFonts w:ascii="Arial" w:hAnsi="Arial" w:cs="Arial"/>
                <w:spacing w:val="-4"/>
                <w:sz w:val="18"/>
                <w:szCs w:val="18"/>
              </w:rPr>
              <w:t>9</w:t>
            </w:r>
          </w:p>
        </w:tc>
        <w:tc>
          <w:tcPr>
            <w:tcW w:w="1485" w:type="dxa"/>
            <w:vAlign w:val="bottom"/>
          </w:tcPr>
          <w:p w:rsidR="00ED7EC1" w:rsidRPr="00A81986" w:rsidP="00886D2A" w14:paraId="798BF476" w14:textId="37A25CD4">
            <w:pPr>
              <w:pBdr>
                <w:bottom w:val="double" w:sz="4" w:space="1" w:color="auto"/>
              </w:pBd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7</w:t>
            </w:r>
            <w:r w:rsidRPr="00A81986">
              <w:rPr>
                <w:rFonts w:ascii="Arial" w:hAnsi="Arial" w:cs="Arial"/>
                <w:spacing w:val="-4"/>
                <w:sz w:val="18"/>
                <w:szCs w:val="18"/>
              </w:rPr>
              <w:t>,181</w:t>
            </w:r>
          </w:p>
        </w:tc>
        <w:tc>
          <w:tcPr>
            <w:tcW w:w="1485" w:type="dxa"/>
            <w:vAlign w:val="bottom"/>
          </w:tcPr>
          <w:p w:rsidR="00ED7EC1" w:rsidRPr="00A81986" w:rsidP="00886D2A" w14:paraId="092E53AD" w14:textId="771A93B8">
            <w:pPr>
              <w:pBdr>
                <w:bottom w:val="double" w:sz="4" w:space="1" w:color="auto"/>
              </w:pBd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1,315</w:t>
            </w:r>
          </w:p>
        </w:tc>
        <w:tc>
          <w:tcPr>
            <w:tcW w:w="1485" w:type="dxa"/>
            <w:tcBorders>
              <w:right w:val="nil"/>
            </w:tcBorders>
            <w:vAlign w:val="bottom"/>
          </w:tcPr>
          <w:p w:rsidR="00ED7EC1" w:rsidRPr="00A81986" w:rsidP="00886D2A" w14:paraId="514CC12E" w14:textId="663722C6">
            <w:pPr>
              <w:pBdr>
                <w:bottom w:val="double" w:sz="4" w:space="1" w:color="auto"/>
              </w:pBdr>
              <w:tabs>
                <w:tab w:val="decimal" w:pos="1138"/>
              </w:tabs>
              <w:spacing w:line="346" w:lineRule="exact"/>
              <w:ind w:right="-29"/>
              <w:rPr>
                <w:rFonts w:ascii="Arial" w:hAnsi="Arial" w:cs="Arial"/>
                <w:spacing w:val="-4"/>
                <w:sz w:val="18"/>
                <w:szCs w:val="18"/>
              </w:rPr>
            </w:pPr>
            <w:r w:rsidRPr="00A81986">
              <w:rPr>
                <w:rFonts w:ascii="Arial" w:hAnsi="Arial" w:cs="Arial"/>
                <w:spacing w:val="-4"/>
                <w:sz w:val="18"/>
                <w:szCs w:val="18"/>
              </w:rPr>
              <w:t>379</w:t>
            </w:r>
          </w:p>
        </w:tc>
      </w:tr>
    </w:tbl>
    <w:p w:rsidR="007F0E6C" w:rsidRPr="00A81986" w:rsidP="00B648B1" w14:paraId="7C769718" w14:textId="11BD9453">
      <w:pPr>
        <w:spacing w:before="240" w:after="120" w:line="380" w:lineRule="exact"/>
        <w:ind w:left="605"/>
        <w:jc w:val="thaiDistribute"/>
        <w:rPr>
          <w:rFonts w:ascii="Arial" w:hAnsi="Arial" w:cs="Arial"/>
          <w:spacing w:val="-4"/>
          <w:sz w:val="22"/>
          <w:szCs w:val="22"/>
        </w:rPr>
      </w:pPr>
      <w:r w:rsidRPr="00A81986">
        <w:rPr>
          <w:rFonts w:ascii="Arial" w:hAnsi="Arial" w:cs="Arial"/>
          <w:spacing w:val="-4"/>
          <w:sz w:val="22"/>
          <w:szCs w:val="28"/>
        </w:rPr>
        <w:t>T</w:t>
      </w:r>
      <w:r w:rsidRPr="00A81986">
        <w:rPr>
          <w:rFonts w:ascii="Arial" w:hAnsi="Arial" w:cs="Arial"/>
          <w:spacing w:val="-4"/>
          <w:sz w:val="22"/>
          <w:szCs w:val="22"/>
        </w:rPr>
        <w:t xml:space="preserve">he </w:t>
      </w:r>
      <w:r w:rsidRPr="00A81986">
        <w:rPr>
          <w:rFonts w:ascii="Arial" w:hAnsi="Arial" w:cs="Arial"/>
          <w:spacing w:val="-4"/>
          <w:sz w:val="22"/>
          <w:szCs w:val="28"/>
        </w:rPr>
        <w:t>Group</w:t>
      </w:r>
      <w:r w:rsidRPr="00A81986">
        <w:rPr>
          <w:rFonts w:ascii="Arial" w:hAnsi="Arial" w:cs="Arial"/>
          <w:spacing w:val="-4"/>
          <w:sz w:val="22"/>
          <w:szCs w:val="22"/>
        </w:rPr>
        <w:t xml:space="preserve"> had sale and purchase transactions of listed securities. The details were as follows: </w:t>
      </w:r>
    </w:p>
    <w:tbl>
      <w:tblPr>
        <w:tblW w:w="9180" w:type="dxa"/>
        <w:tblInd w:w="450" w:type="dxa"/>
        <w:tblLayout w:type="fixed"/>
        <w:tblLook w:val="04A0"/>
      </w:tblPr>
      <w:tblGrid>
        <w:gridCol w:w="3960"/>
        <w:gridCol w:w="1305"/>
        <w:gridCol w:w="1305"/>
        <w:gridCol w:w="1305"/>
        <w:gridCol w:w="1305"/>
      </w:tblGrid>
      <w:tr w14:paraId="585E9F76" w14:textId="77777777" w:rsidTr="00A302EC">
        <w:tblPrEx>
          <w:tblW w:w="9180" w:type="dxa"/>
          <w:tblInd w:w="450" w:type="dxa"/>
          <w:tblLayout w:type="fixed"/>
          <w:tblLook w:val="04A0"/>
        </w:tblPrEx>
        <w:tc>
          <w:tcPr>
            <w:tcW w:w="9180" w:type="dxa"/>
            <w:gridSpan w:val="5"/>
            <w:vAlign w:val="bottom"/>
          </w:tcPr>
          <w:p w:rsidR="007F0E6C" w:rsidRPr="00A81986" w:rsidP="00B648B1" w14:paraId="6C8F8142" w14:textId="77777777">
            <w:pPr>
              <w:spacing w:line="380" w:lineRule="exact"/>
              <w:jc w:val="right"/>
              <w:rPr>
                <w:rFonts w:ascii="Arial" w:hAnsi="Arial" w:cs="Arial"/>
                <w:sz w:val="20"/>
                <w:szCs w:val="20"/>
                <w:cs/>
              </w:rPr>
            </w:pPr>
            <w:r w:rsidRPr="00A81986">
              <w:rPr>
                <w:rFonts w:ascii="Arial" w:hAnsi="Arial" w:cs="Arial"/>
                <w:sz w:val="20"/>
                <w:szCs w:val="20"/>
              </w:rPr>
              <w:t>(Unit: Million Baht)</w:t>
            </w:r>
          </w:p>
        </w:tc>
      </w:tr>
      <w:tr w14:paraId="19FE6026" w14:textId="77777777" w:rsidTr="00A302EC">
        <w:tblPrEx>
          <w:tblW w:w="9180" w:type="dxa"/>
          <w:tblInd w:w="450" w:type="dxa"/>
          <w:tblLayout w:type="fixed"/>
          <w:tblLook w:val="04A0"/>
        </w:tblPrEx>
        <w:tc>
          <w:tcPr>
            <w:tcW w:w="3960" w:type="dxa"/>
            <w:vAlign w:val="bottom"/>
          </w:tcPr>
          <w:p w:rsidR="007F0E6C" w:rsidRPr="00A81986" w:rsidP="00B648B1" w14:paraId="41184DA8" w14:textId="77777777">
            <w:pPr>
              <w:spacing w:line="380" w:lineRule="exact"/>
              <w:jc w:val="center"/>
              <w:rPr>
                <w:rFonts w:ascii="Arial" w:hAnsi="Arial" w:cs="Arial"/>
                <w:sz w:val="20"/>
                <w:szCs w:val="20"/>
              </w:rPr>
            </w:pPr>
          </w:p>
        </w:tc>
        <w:tc>
          <w:tcPr>
            <w:tcW w:w="5220" w:type="dxa"/>
            <w:gridSpan w:val="4"/>
            <w:vAlign w:val="bottom"/>
          </w:tcPr>
          <w:p w:rsidR="007F0E6C" w:rsidRPr="00A81986" w:rsidP="00B648B1" w14:paraId="5C67ED10" w14:textId="4E1B1864">
            <w:pPr>
              <w:pBdr>
                <w:bottom w:val="single" w:sz="4" w:space="1" w:color="auto"/>
              </w:pBdr>
              <w:spacing w:line="380" w:lineRule="exact"/>
              <w:jc w:val="center"/>
              <w:rPr>
                <w:rFonts w:ascii="Arial" w:hAnsi="Arial" w:cs="Arial"/>
                <w:sz w:val="20"/>
                <w:szCs w:val="20"/>
              </w:rPr>
            </w:pPr>
            <w:r w:rsidRPr="00A81986">
              <w:rPr>
                <w:rFonts w:ascii="Arial" w:hAnsi="Arial" w:cs="Arial"/>
                <w:sz w:val="20"/>
                <w:szCs w:val="20"/>
              </w:rPr>
              <w:t>For the year</w:t>
            </w:r>
            <w:r w:rsidRPr="00A81986" w:rsidR="009F3C09">
              <w:rPr>
                <w:rFonts w:ascii="Arial" w:hAnsi="Arial" w:cs="Arial"/>
                <w:sz w:val="20"/>
                <w:szCs w:val="20"/>
              </w:rPr>
              <w:t>s</w:t>
            </w:r>
            <w:r w:rsidRPr="00A81986">
              <w:rPr>
                <w:rFonts w:ascii="Arial" w:hAnsi="Arial" w:cs="Arial"/>
                <w:sz w:val="20"/>
                <w:szCs w:val="20"/>
              </w:rPr>
              <w:t xml:space="preserve"> ended 31 March</w:t>
            </w:r>
          </w:p>
        </w:tc>
      </w:tr>
      <w:tr w14:paraId="55DA00F0" w14:textId="77777777" w:rsidTr="00A302EC">
        <w:tblPrEx>
          <w:tblW w:w="9180" w:type="dxa"/>
          <w:tblInd w:w="450" w:type="dxa"/>
          <w:tblLayout w:type="fixed"/>
          <w:tblLook w:val="04A0"/>
        </w:tblPrEx>
        <w:tc>
          <w:tcPr>
            <w:tcW w:w="3960" w:type="dxa"/>
            <w:vAlign w:val="bottom"/>
          </w:tcPr>
          <w:p w:rsidR="007F0E6C" w:rsidRPr="00A81986" w:rsidP="00B648B1" w14:paraId="4EBB4368" w14:textId="77777777">
            <w:pPr>
              <w:spacing w:line="380" w:lineRule="exact"/>
              <w:jc w:val="center"/>
              <w:rPr>
                <w:rFonts w:ascii="Arial" w:hAnsi="Arial" w:cs="Arial"/>
                <w:sz w:val="20"/>
                <w:szCs w:val="20"/>
              </w:rPr>
            </w:pPr>
          </w:p>
        </w:tc>
        <w:tc>
          <w:tcPr>
            <w:tcW w:w="2610" w:type="dxa"/>
            <w:gridSpan w:val="2"/>
            <w:vAlign w:val="bottom"/>
          </w:tcPr>
          <w:p w:rsidR="007F0E6C" w:rsidRPr="00A81986" w:rsidP="00B648B1" w14:paraId="0115D011" w14:textId="77777777">
            <w:pPr>
              <w:pBdr>
                <w:bottom w:val="single" w:sz="4" w:space="1" w:color="auto"/>
              </w:pBdr>
              <w:spacing w:line="380" w:lineRule="exact"/>
              <w:jc w:val="center"/>
              <w:rPr>
                <w:rFonts w:ascii="Arial" w:hAnsi="Arial" w:cs="Arial"/>
                <w:sz w:val="20"/>
                <w:szCs w:val="20"/>
              </w:rPr>
            </w:pPr>
            <w:r w:rsidRPr="00A81986">
              <w:rPr>
                <w:rFonts w:ascii="Arial" w:hAnsi="Arial" w:cs="Arial"/>
                <w:sz w:val="20"/>
                <w:szCs w:val="20"/>
              </w:rPr>
              <w:t>Consolidated                    financial statements</w:t>
            </w:r>
          </w:p>
        </w:tc>
        <w:tc>
          <w:tcPr>
            <w:tcW w:w="2610" w:type="dxa"/>
            <w:gridSpan w:val="2"/>
            <w:vAlign w:val="bottom"/>
          </w:tcPr>
          <w:p w:rsidR="007F0E6C" w:rsidRPr="00A81986" w:rsidP="00B648B1" w14:paraId="3CDBC324" w14:textId="77777777">
            <w:pPr>
              <w:pBdr>
                <w:bottom w:val="single" w:sz="4" w:space="1" w:color="auto"/>
              </w:pBdr>
              <w:spacing w:line="380" w:lineRule="exact"/>
              <w:jc w:val="center"/>
              <w:rPr>
                <w:rFonts w:ascii="Arial" w:hAnsi="Arial" w:cs="Arial"/>
                <w:sz w:val="20"/>
                <w:szCs w:val="20"/>
              </w:rPr>
            </w:pPr>
            <w:r w:rsidRPr="00A81986">
              <w:rPr>
                <w:rFonts w:ascii="Arial" w:hAnsi="Arial" w:cs="Arial"/>
                <w:sz w:val="20"/>
                <w:szCs w:val="20"/>
              </w:rPr>
              <w:t>Separate                           financial statements</w:t>
            </w:r>
          </w:p>
        </w:tc>
      </w:tr>
      <w:tr w14:paraId="0D70EDA3" w14:textId="77777777" w:rsidTr="00A302EC">
        <w:tblPrEx>
          <w:tblW w:w="9180" w:type="dxa"/>
          <w:tblInd w:w="450" w:type="dxa"/>
          <w:tblLayout w:type="fixed"/>
          <w:tblLook w:val="04A0"/>
        </w:tblPrEx>
        <w:tc>
          <w:tcPr>
            <w:tcW w:w="3960" w:type="dxa"/>
            <w:vAlign w:val="bottom"/>
          </w:tcPr>
          <w:p w:rsidR="001B72AE" w:rsidRPr="00A81986" w:rsidP="00B648B1" w14:paraId="2762D9B8" w14:textId="77777777">
            <w:pPr>
              <w:spacing w:line="380" w:lineRule="exact"/>
              <w:jc w:val="center"/>
              <w:rPr>
                <w:rFonts w:ascii="Arial" w:hAnsi="Arial" w:cs="Arial"/>
                <w:sz w:val="20"/>
                <w:szCs w:val="20"/>
              </w:rPr>
            </w:pPr>
          </w:p>
        </w:tc>
        <w:tc>
          <w:tcPr>
            <w:tcW w:w="1305" w:type="dxa"/>
            <w:vAlign w:val="bottom"/>
          </w:tcPr>
          <w:p w:rsidR="001B72AE" w:rsidRPr="00A81986" w:rsidP="00B648B1" w14:paraId="16473C37" w14:textId="3F5FC84D">
            <w:pPr>
              <w:spacing w:line="380" w:lineRule="exact"/>
              <w:jc w:val="center"/>
              <w:rPr>
                <w:rFonts w:ascii="Arial" w:hAnsi="Arial" w:cs="Arial"/>
                <w:sz w:val="20"/>
                <w:szCs w:val="20"/>
                <w:u w:val="single"/>
              </w:rPr>
            </w:pPr>
            <w:r w:rsidRPr="00A81986">
              <w:rPr>
                <w:rFonts w:ascii="Arial" w:hAnsi="Arial" w:cs="Arial"/>
                <w:sz w:val="20"/>
                <w:szCs w:val="20"/>
                <w:u w:val="single"/>
              </w:rPr>
              <w:t>2026</w:t>
            </w:r>
          </w:p>
        </w:tc>
        <w:tc>
          <w:tcPr>
            <w:tcW w:w="1305" w:type="dxa"/>
            <w:vAlign w:val="bottom"/>
          </w:tcPr>
          <w:p w:rsidR="001B72AE" w:rsidRPr="00A81986" w:rsidP="00B648B1" w14:paraId="45DDD1B0" w14:textId="432895A4">
            <w:pPr>
              <w:spacing w:line="380" w:lineRule="exact"/>
              <w:jc w:val="center"/>
              <w:rPr>
                <w:rFonts w:ascii="Arial" w:hAnsi="Arial" w:cs="Arial"/>
                <w:sz w:val="20"/>
                <w:szCs w:val="20"/>
                <w:u w:val="single"/>
              </w:rPr>
            </w:pPr>
            <w:r w:rsidRPr="00A81986">
              <w:rPr>
                <w:rFonts w:ascii="Arial" w:hAnsi="Arial" w:cs="Arial"/>
                <w:sz w:val="20"/>
                <w:szCs w:val="20"/>
                <w:u w:val="single"/>
              </w:rPr>
              <w:t>2025</w:t>
            </w:r>
          </w:p>
        </w:tc>
        <w:tc>
          <w:tcPr>
            <w:tcW w:w="1305" w:type="dxa"/>
            <w:vAlign w:val="bottom"/>
          </w:tcPr>
          <w:p w:rsidR="001B72AE" w:rsidRPr="00A81986" w:rsidP="00B648B1" w14:paraId="69C22041" w14:textId="5EEFF101">
            <w:pPr>
              <w:spacing w:line="380" w:lineRule="exact"/>
              <w:jc w:val="center"/>
              <w:rPr>
                <w:rFonts w:ascii="Arial" w:hAnsi="Arial" w:cs="Arial"/>
                <w:sz w:val="20"/>
                <w:szCs w:val="20"/>
                <w:u w:val="single"/>
              </w:rPr>
            </w:pPr>
            <w:r w:rsidRPr="00A81986">
              <w:rPr>
                <w:rFonts w:ascii="Arial" w:hAnsi="Arial" w:cs="Arial"/>
                <w:sz w:val="20"/>
                <w:szCs w:val="20"/>
                <w:u w:val="single"/>
              </w:rPr>
              <w:t>2026</w:t>
            </w:r>
          </w:p>
        </w:tc>
        <w:tc>
          <w:tcPr>
            <w:tcW w:w="1305" w:type="dxa"/>
            <w:vAlign w:val="bottom"/>
          </w:tcPr>
          <w:p w:rsidR="001B72AE" w:rsidRPr="00A81986" w:rsidP="00B648B1" w14:paraId="575C5D37" w14:textId="5AD6F8CB">
            <w:pPr>
              <w:spacing w:line="380" w:lineRule="exact"/>
              <w:jc w:val="center"/>
              <w:rPr>
                <w:rFonts w:ascii="Arial" w:hAnsi="Arial" w:cs="Arial"/>
                <w:sz w:val="20"/>
                <w:szCs w:val="20"/>
                <w:u w:val="single"/>
              </w:rPr>
            </w:pPr>
            <w:r w:rsidRPr="00A81986">
              <w:rPr>
                <w:rFonts w:ascii="Arial" w:hAnsi="Arial" w:cs="Arial"/>
                <w:sz w:val="20"/>
                <w:szCs w:val="20"/>
                <w:u w:val="single"/>
              </w:rPr>
              <w:t>2025</w:t>
            </w:r>
          </w:p>
        </w:tc>
      </w:tr>
      <w:tr w14:paraId="0E79F72B" w14:textId="77777777" w:rsidTr="00575A0F">
        <w:tblPrEx>
          <w:tblW w:w="9180" w:type="dxa"/>
          <w:tblInd w:w="450" w:type="dxa"/>
          <w:tblLayout w:type="fixed"/>
          <w:tblLook w:val="04A0"/>
        </w:tblPrEx>
        <w:tc>
          <w:tcPr>
            <w:tcW w:w="3960" w:type="dxa"/>
            <w:vAlign w:val="bottom"/>
          </w:tcPr>
          <w:p w:rsidR="001B72AE" w:rsidRPr="00A81986" w:rsidP="00B648B1" w14:paraId="405933D9" w14:textId="77777777">
            <w:pPr>
              <w:spacing w:line="380" w:lineRule="exact"/>
              <w:ind w:left="216" w:hanging="173"/>
              <w:rPr>
                <w:rFonts w:ascii="Arial" w:hAnsi="Arial" w:cs="Arial"/>
                <w:sz w:val="20"/>
                <w:szCs w:val="20"/>
              </w:rPr>
            </w:pPr>
            <w:r w:rsidRPr="00A81986">
              <w:rPr>
                <w:rFonts w:ascii="Arial" w:hAnsi="Arial" w:cs="Arial"/>
                <w:sz w:val="20"/>
                <w:szCs w:val="20"/>
              </w:rPr>
              <w:t>Purchases of investments</w:t>
            </w:r>
          </w:p>
        </w:tc>
        <w:tc>
          <w:tcPr>
            <w:tcW w:w="1305" w:type="dxa"/>
            <w:tcBorders>
              <w:top w:val="nil"/>
              <w:left w:val="nil"/>
              <w:bottom w:val="nil"/>
              <w:right w:val="nil"/>
            </w:tcBorders>
            <w:vAlign w:val="bottom"/>
          </w:tcPr>
          <w:p w:rsidR="001B72AE" w:rsidRPr="00A81986" w:rsidP="00B648B1" w14:paraId="3926D710" w14:textId="0704FC76">
            <w:pPr>
              <w:tabs>
                <w:tab w:val="decimal" w:pos="972"/>
              </w:tabs>
              <w:spacing w:line="380" w:lineRule="exact"/>
              <w:rPr>
                <w:rFonts w:ascii="Arial" w:hAnsi="Arial" w:cs="Arial"/>
                <w:sz w:val="20"/>
                <w:szCs w:val="20"/>
              </w:rPr>
            </w:pPr>
            <w:r w:rsidRPr="00A81986">
              <w:rPr>
                <w:rFonts w:ascii="Arial" w:hAnsi="Arial" w:cs="Arial"/>
                <w:sz w:val="20"/>
                <w:szCs w:val="20"/>
              </w:rPr>
              <w:t>5</w:t>
            </w:r>
          </w:p>
        </w:tc>
        <w:tc>
          <w:tcPr>
            <w:tcW w:w="1305" w:type="dxa"/>
            <w:tcBorders>
              <w:top w:val="nil"/>
              <w:left w:val="nil"/>
              <w:bottom w:val="nil"/>
              <w:right w:val="nil"/>
            </w:tcBorders>
            <w:vAlign w:val="bottom"/>
          </w:tcPr>
          <w:p w:rsidR="001B72AE" w:rsidRPr="00A81986" w:rsidP="00B648B1" w14:paraId="22154260" w14:textId="52E079AF">
            <w:pPr>
              <w:tabs>
                <w:tab w:val="decimal" w:pos="972"/>
              </w:tabs>
              <w:spacing w:line="380" w:lineRule="exact"/>
              <w:rPr>
                <w:rFonts w:ascii="Arial" w:hAnsi="Arial" w:cs="Arial"/>
                <w:sz w:val="20"/>
                <w:szCs w:val="20"/>
              </w:rPr>
            </w:pPr>
            <w:r w:rsidRPr="00A81986">
              <w:rPr>
                <w:rFonts w:ascii="Arial" w:hAnsi="Arial" w:cs="Arial"/>
                <w:sz w:val="20"/>
                <w:szCs w:val="20"/>
              </w:rPr>
              <w:t>4</w:t>
            </w:r>
          </w:p>
        </w:tc>
        <w:tc>
          <w:tcPr>
            <w:tcW w:w="1305" w:type="dxa"/>
            <w:vAlign w:val="bottom"/>
          </w:tcPr>
          <w:p w:rsidR="001B72AE" w:rsidRPr="00A81986" w:rsidP="00B648B1" w14:paraId="24A0343E" w14:textId="57598712">
            <w:pPr>
              <w:tabs>
                <w:tab w:val="decimal" w:pos="972"/>
              </w:tabs>
              <w:spacing w:line="380" w:lineRule="exact"/>
              <w:rPr>
                <w:rFonts w:ascii="Arial" w:hAnsi="Arial" w:cs="Arial"/>
                <w:sz w:val="20"/>
                <w:szCs w:val="20"/>
              </w:rPr>
            </w:pPr>
            <w:r w:rsidRPr="00A81986">
              <w:rPr>
                <w:rFonts w:ascii="Arial" w:hAnsi="Arial" w:cs="Arial"/>
                <w:sz w:val="20"/>
                <w:szCs w:val="20"/>
              </w:rPr>
              <w:t>5</w:t>
            </w:r>
          </w:p>
        </w:tc>
        <w:tc>
          <w:tcPr>
            <w:tcW w:w="1305" w:type="dxa"/>
            <w:vAlign w:val="bottom"/>
          </w:tcPr>
          <w:p w:rsidR="001B72AE" w:rsidRPr="00A81986" w:rsidP="00B648B1" w14:paraId="3101006C" w14:textId="4884D99D">
            <w:pPr>
              <w:tabs>
                <w:tab w:val="decimal" w:pos="972"/>
              </w:tabs>
              <w:spacing w:line="380" w:lineRule="exact"/>
              <w:rPr>
                <w:rFonts w:ascii="Arial" w:hAnsi="Arial" w:cs="Arial"/>
                <w:sz w:val="20"/>
                <w:szCs w:val="20"/>
              </w:rPr>
            </w:pPr>
            <w:r w:rsidRPr="00A81986">
              <w:rPr>
                <w:rFonts w:ascii="Arial" w:hAnsi="Arial" w:cs="Arial"/>
                <w:sz w:val="20"/>
                <w:szCs w:val="20"/>
              </w:rPr>
              <w:t>4</w:t>
            </w:r>
          </w:p>
        </w:tc>
      </w:tr>
      <w:tr w14:paraId="247C007C" w14:textId="77777777" w:rsidTr="00575A0F">
        <w:tblPrEx>
          <w:tblW w:w="9180" w:type="dxa"/>
          <w:tblInd w:w="450" w:type="dxa"/>
          <w:tblLayout w:type="fixed"/>
          <w:tblLook w:val="04A0"/>
        </w:tblPrEx>
        <w:tc>
          <w:tcPr>
            <w:tcW w:w="3960" w:type="dxa"/>
            <w:vAlign w:val="bottom"/>
          </w:tcPr>
          <w:p w:rsidR="001B72AE" w:rsidRPr="00A81986" w:rsidP="00B648B1" w14:paraId="780BEE7B" w14:textId="77777777">
            <w:pPr>
              <w:spacing w:line="380" w:lineRule="exact"/>
              <w:ind w:left="216" w:hanging="173"/>
              <w:rPr>
                <w:rFonts w:ascii="Arial" w:hAnsi="Arial" w:cs="Arial"/>
                <w:sz w:val="20"/>
                <w:szCs w:val="20"/>
              </w:rPr>
            </w:pPr>
            <w:r w:rsidRPr="00A81986">
              <w:rPr>
                <w:rFonts w:ascii="Arial" w:hAnsi="Arial" w:cs="Arial"/>
                <w:sz w:val="20"/>
                <w:szCs w:val="20"/>
              </w:rPr>
              <w:t>Sales of investments</w:t>
            </w:r>
          </w:p>
        </w:tc>
        <w:tc>
          <w:tcPr>
            <w:tcW w:w="1305" w:type="dxa"/>
            <w:tcBorders>
              <w:top w:val="nil"/>
              <w:left w:val="nil"/>
              <w:bottom w:val="nil"/>
              <w:right w:val="nil"/>
            </w:tcBorders>
            <w:vAlign w:val="bottom"/>
          </w:tcPr>
          <w:p w:rsidR="001B72AE" w:rsidRPr="00A81986" w:rsidP="00B648B1" w14:paraId="7CC8D7EC" w14:textId="7084992E">
            <w:pPr>
              <w:tabs>
                <w:tab w:val="decimal" w:pos="972"/>
              </w:tabs>
              <w:spacing w:line="380" w:lineRule="exact"/>
              <w:rPr>
                <w:rFonts w:ascii="Arial" w:hAnsi="Arial" w:cs="Arial"/>
                <w:sz w:val="20"/>
                <w:szCs w:val="20"/>
              </w:rPr>
            </w:pPr>
            <w:r w:rsidRPr="00A81986">
              <w:rPr>
                <w:rFonts w:ascii="Arial" w:hAnsi="Arial" w:cs="Arial"/>
                <w:sz w:val="20"/>
                <w:szCs w:val="20"/>
              </w:rPr>
              <w:t>137</w:t>
            </w:r>
          </w:p>
        </w:tc>
        <w:tc>
          <w:tcPr>
            <w:tcW w:w="1305" w:type="dxa"/>
            <w:tcBorders>
              <w:top w:val="nil"/>
              <w:left w:val="nil"/>
              <w:bottom w:val="nil"/>
              <w:right w:val="nil"/>
            </w:tcBorders>
            <w:vAlign w:val="bottom"/>
          </w:tcPr>
          <w:p w:rsidR="001B72AE" w:rsidRPr="00A81986" w:rsidP="00B648B1" w14:paraId="401060A9" w14:textId="56B1E7D1">
            <w:pPr>
              <w:tabs>
                <w:tab w:val="decimal" w:pos="972"/>
              </w:tabs>
              <w:spacing w:line="380" w:lineRule="exact"/>
              <w:rPr>
                <w:rFonts w:ascii="Arial" w:hAnsi="Arial" w:cs="Arial"/>
                <w:sz w:val="20"/>
                <w:szCs w:val="20"/>
              </w:rPr>
            </w:pPr>
            <w:r w:rsidRPr="00A81986">
              <w:rPr>
                <w:rFonts w:ascii="Arial" w:hAnsi="Arial" w:cs="Arial"/>
                <w:sz w:val="20"/>
                <w:szCs w:val="20"/>
              </w:rPr>
              <w:t>371</w:t>
            </w:r>
          </w:p>
        </w:tc>
        <w:tc>
          <w:tcPr>
            <w:tcW w:w="1305" w:type="dxa"/>
            <w:vAlign w:val="bottom"/>
          </w:tcPr>
          <w:p w:rsidR="001B72AE" w:rsidRPr="00A81986" w:rsidP="00B648B1" w14:paraId="4F590AD6" w14:textId="1456833B">
            <w:pPr>
              <w:tabs>
                <w:tab w:val="decimal" w:pos="972"/>
              </w:tabs>
              <w:spacing w:line="380" w:lineRule="exact"/>
              <w:rPr>
                <w:rFonts w:ascii="Arial" w:hAnsi="Arial" w:cs="Arial"/>
                <w:sz w:val="20"/>
                <w:szCs w:val="20"/>
              </w:rPr>
            </w:pPr>
            <w:r w:rsidRPr="00A81986">
              <w:rPr>
                <w:rFonts w:ascii="Arial" w:hAnsi="Arial" w:cs="Arial"/>
                <w:sz w:val="20"/>
                <w:szCs w:val="20"/>
              </w:rPr>
              <w:t>6</w:t>
            </w:r>
          </w:p>
        </w:tc>
        <w:tc>
          <w:tcPr>
            <w:tcW w:w="1305" w:type="dxa"/>
            <w:vAlign w:val="bottom"/>
          </w:tcPr>
          <w:p w:rsidR="001B72AE" w:rsidRPr="00A81986" w:rsidP="00B648B1" w14:paraId="26018C9C" w14:textId="47D29370">
            <w:pPr>
              <w:tabs>
                <w:tab w:val="decimal" w:pos="972"/>
              </w:tabs>
              <w:spacing w:line="380" w:lineRule="exact"/>
              <w:rPr>
                <w:rFonts w:ascii="Arial" w:hAnsi="Arial" w:cs="Arial"/>
                <w:sz w:val="20"/>
                <w:szCs w:val="20"/>
              </w:rPr>
            </w:pPr>
            <w:r w:rsidRPr="00A81986">
              <w:rPr>
                <w:rFonts w:ascii="Arial" w:hAnsi="Arial" w:cs="Arial"/>
                <w:sz w:val="20"/>
                <w:szCs w:val="20"/>
              </w:rPr>
              <w:t>3</w:t>
            </w:r>
          </w:p>
        </w:tc>
      </w:tr>
    </w:tbl>
    <w:p w:rsidR="00BE2803" w:rsidRPr="00A81986" w:rsidP="00B648B1" w14:paraId="0C26F3CF" w14:textId="29565E63">
      <w:pPr>
        <w:spacing w:before="240" w:after="120" w:line="380" w:lineRule="exact"/>
        <w:ind w:left="605"/>
        <w:jc w:val="thaiDistribute"/>
        <w:rPr>
          <w:rFonts w:ascii="Arial" w:hAnsi="Arial" w:cs="Arial"/>
          <w:sz w:val="22"/>
          <w:szCs w:val="28"/>
        </w:rPr>
      </w:pPr>
      <w:r w:rsidRPr="00A81986">
        <w:rPr>
          <w:rFonts w:ascii="Arial" w:hAnsi="Arial" w:cs="Arial"/>
          <w:sz w:val="22"/>
          <w:szCs w:val="22"/>
        </w:rPr>
        <w:t>During the year</w:t>
      </w:r>
      <w:r w:rsidRPr="00A81986" w:rsidR="007542D8">
        <w:rPr>
          <w:rFonts w:ascii="Arial" w:hAnsi="Arial" w:cs="Arial"/>
          <w:sz w:val="22"/>
          <w:szCs w:val="22"/>
        </w:rPr>
        <w:t>s</w:t>
      </w:r>
      <w:r w:rsidRPr="00A81986">
        <w:rPr>
          <w:rFonts w:ascii="Arial" w:hAnsi="Arial" w:cs="Arial"/>
          <w:sz w:val="22"/>
          <w:szCs w:val="22"/>
        </w:rPr>
        <w:t>, the Group sold its equity interest</w:t>
      </w:r>
      <w:r w:rsidRPr="00A81986" w:rsidR="009E0110">
        <w:rPr>
          <w:rFonts w:ascii="Arial" w:hAnsi="Arial" w:cs="Arial"/>
          <w:sz w:val="22"/>
          <w:szCs w:val="22"/>
          <w:cs/>
        </w:rPr>
        <w:t xml:space="preserve">. </w:t>
      </w:r>
      <w:r w:rsidRPr="00A81986">
        <w:rPr>
          <w:rFonts w:ascii="Arial" w:hAnsi="Arial" w:cs="Arial"/>
          <w:sz w:val="22"/>
          <w:szCs w:val="22"/>
        </w:rPr>
        <w:t xml:space="preserve">They were transferred to retained earnings. </w:t>
      </w:r>
      <w:r w:rsidRPr="00A81986">
        <w:rPr>
          <w:rFonts w:ascii="Arial" w:hAnsi="Arial" w:cs="Arial"/>
          <w:sz w:val="22"/>
          <w:szCs w:val="28"/>
        </w:rPr>
        <w:t>The details were as follows:</w:t>
      </w:r>
    </w:p>
    <w:tbl>
      <w:tblPr>
        <w:tblW w:w="9180" w:type="dxa"/>
        <w:tblInd w:w="450" w:type="dxa"/>
        <w:tblLayout w:type="fixed"/>
        <w:tblLook w:val="04A0"/>
      </w:tblPr>
      <w:tblGrid>
        <w:gridCol w:w="3960"/>
        <w:gridCol w:w="1305"/>
        <w:gridCol w:w="1305"/>
        <w:gridCol w:w="1305"/>
        <w:gridCol w:w="1305"/>
      </w:tblGrid>
      <w:tr w14:paraId="7B9F2F09" w14:textId="77777777">
        <w:tblPrEx>
          <w:tblW w:w="9180" w:type="dxa"/>
          <w:tblInd w:w="450" w:type="dxa"/>
          <w:tblLayout w:type="fixed"/>
          <w:tblLook w:val="04A0"/>
        </w:tblPrEx>
        <w:tc>
          <w:tcPr>
            <w:tcW w:w="9180" w:type="dxa"/>
            <w:gridSpan w:val="5"/>
            <w:vAlign w:val="bottom"/>
          </w:tcPr>
          <w:p w:rsidR="00485BD2" w:rsidRPr="00A81986" w:rsidP="00B648B1" w14:paraId="74E7CC8D" w14:textId="77777777">
            <w:pPr>
              <w:spacing w:line="380" w:lineRule="exact"/>
              <w:jc w:val="right"/>
              <w:rPr>
                <w:rFonts w:ascii="Arial" w:hAnsi="Arial" w:cs="Arial"/>
                <w:sz w:val="20"/>
                <w:szCs w:val="20"/>
                <w:cs/>
              </w:rPr>
            </w:pPr>
            <w:r w:rsidRPr="00A81986">
              <w:rPr>
                <w:rFonts w:ascii="Arial" w:hAnsi="Arial" w:cs="Arial"/>
                <w:sz w:val="20"/>
                <w:szCs w:val="20"/>
              </w:rPr>
              <w:t>(Unit: Million Baht)</w:t>
            </w:r>
          </w:p>
        </w:tc>
      </w:tr>
      <w:tr w14:paraId="5A2AB98F" w14:textId="77777777">
        <w:tblPrEx>
          <w:tblW w:w="9180" w:type="dxa"/>
          <w:tblInd w:w="450" w:type="dxa"/>
          <w:tblLayout w:type="fixed"/>
          <w:tblLook w:val="04A0"/>
        </w:tblPrEx>
        <w:tc>
          <w:tcPr>
            <w:tcW w:w="3960" w:type="dxa"/>
            <w:vAlign w:val="bottom"/>
          </w:tcPr>
          <w:p w:rsidR="00485BD2" w:rsidRPr="00A81986" w:rsidP="00B648B1" w14:paraId="24DC692D" w14:textId="77777777">
            <w:pPr>
              <w:spacing w:line="380" w:lineRule="exact"/>
              <w:jc w:val="center"/>
              <w:rPr>
                <w:rFonts w:ascii="Arial" w:hAnsi="Arial" w:cs="Arial"/>
                <w:sz w:val="20"/>
                <w:szCs w:val="20"/>
              </w:rPr>
            </w:pPr>
          </w:p>
        </w:tc>
        <w:tc>
          <w:tcPr>
            <w:tcW w:w="5220" w:type="dxa"/>
            <w:gridSpan w:val="4"/>
            <w:vAlign w:val="bottom"/>
          </w:tcPr>
          <w:p w:rsidR="00485BD2" w:rsidRPr="00A81986" w:rsidP="00B648B1" w14:paraId="36BBB565" w14:textId="77777777">
            <w:pPr>
              <w:pBdr>
                <w:bottom w:val="single" w:sz="4" w:space="1" w:color="auto"/>
              </w:pBdr>
              <w:spacing w:line="380" w:lineRule="exact"/>
              <w:jc w:val="center"/>
              <w:rPr>
                <w:rFonts w:ascii="Arial" w:hAnsi="Arial" w:cs="Arial"/>
                <w:sz w:val="20"/>
                <w:szCs w:val="20"/>
              </w:rPr>
            </w:pPr>
            <w:r w:rsidRPr="00A81986">
              <w:rPr>
                <w:rFonts w:ascii="Arial" w:hAnsi="Arial" w:cs="Arial"/>
                <w:sz w:val="20"/>
                <w:szCs w:val="20"/>
              </w:rPr>
              <w:t>For the years ended 31 March</w:t>
            </w:r>
          </w:p>
        </w:tc>
      </w:tr>
      <w:tr w14:paraId="452E2C3F" w14:textId="77777777">
        <w:tblPrEx>
          <w:tblW w:w="9180" w:type="dxa"/>
          <w:tblInd w:w="450" w:type="dxa"/>
          <w:tblLayout w:type="fixed"/>
          <w:tblLook w:val="04A0"/>
        </w:tblPrEx>
        <w:tc>
          <w:tcPr>
            <w:tcW w:w="3960" w:type="dxa"/>
            <w:vAlign w:val="bottom"/>
          </w:tcPr>
          <w:p w:rsidR="00485BD2" w:rsidRPr="00A81986" w:rsidP="00B648B1" w14:paraId="341D82EF" w14:textId="77777777">
            <w:pPr>
              <w:spacing w:line="380" w:lineRule="exact"/>
              <w:jc w:val="center"/>
              <w:rPr>
                <w:rFonts w:ascii="Arial" w:hAnsi="Arial" w:cs="Arial"/>
                <w:sz w:val="20"/>
                <w:szCs w:val="20"/>
              </w:rPr>
            </w:pPr>
          </w:p>
        </w:tc>
        <w:tc>
          <w:tcPr>
            <w:tcW w:w="2610" w:type="dxa"/>
            <w:gridSpan w:val="2"/>
            <w:vAlign w:val="bottom"/>
          </w:tcPr>
          <w:p w:rsidR="00485BD2" w:rsidRPr="00A81986" w:rsidP="00B648B1" w14:paraId="6B34D873" w14:textId="77777777">
            <w:pPr>
              <w:pBdr>
                <w:bottom w:val="single" w:sz="4" w:space="1" w:color="auto"/>
              </w:pBdr>
              <w:spacing w:line="380" w:lineRule="exact"/>
              <w:jc w:val="center"/>
              <w:rPr>
                <w:rFonts w:ascii="Arial" w:hAnsi="Arial" w:cs="Arial"/>
                <w:sz w:val="20"/>
                <w:szCs w:val="20"/>
              </w:rPr>
            </w:pPr>
            <w:r w:rsidRPr="00A81986">
              <w:rPr>
                <w:rFonts w:ascii="Arial" w:hAnsi="Arial" w:cs="Arial"/>
                <w:sz w:val="20"/>
                <w:szCs w:val="20"/>
              </w:rPr>
              <w:t>Consolidated                    financial statements</w:t>
            </w:r>
          </w:p>
        </w:tc>
        <w:tc>
          <w:tcPr>
            <w:tcW w:w="2610" w:type="dxa"/>
            <w:gridSpan w:val="2"/>
            <w:vAlign w:val="bottom"/>
          </w:tcPr>
          <w:p w:rsidR="00485BD2" w:rsidRPr="00A81986" w:rsidP="00B648B1" w14:paraId="65609482" w14:textId="77777777">
            <w:pPr>
              <w:pBdr>
                <w:bottom w:val="single" w:sz="4" w:space="1" w:color="auto"/>
              </w:pBdr>
              <w:spacing w:line="380" w:lineRule="exact"/>
              <w:jc w:val="center"/>
              <w:rPr>
                <w:rFonts w:ascii="Arial" w:hAnsi="Arial" w:cs="Arial"/>
                <w:sz w:val="20"/>
                <w:szCs w:val="20"/>
              </w:rPr>
            </w:pPr>
            <w:r w:rsidRPr="00A81986">
              <w:rPr>
                <w:rFonts w:ascii="Arial" w:hAnsi="Arial" w:cs="Arial"/>
                <w:sz w:val="20"/>
                <w:szCs w:val="20"/>
              </w:rPr>
              <w:t>Separate                           financial statements</w:t>
            </w:r>
          </w:p>
        </w:tc>
      </w:tr>
      <w:tr w14:paraId="08495252" w14:textId="77777777">
        <w:tblPrEx>
          <w:tblW w:w="9180" w:type="dxa"/>
          <w:tblInd w:w="450" w:type="dxa"/>
          <w:tblLayout w:type="fixed"/>
          <w:tblLook w:val="04A0"/>
        </w:tblPrEx>
        <w:tc>
          <w:tcPr>
            <w:tcW w:w="3960" w:type="dxa"/>
            <w:vAlign w:val="bottom"/>
          </w:tcPr>
          <w:p w:rsidR="001B72AE" w:rsidRPr="00A81986" w:rsidP="00B648B1" w14:paraId="176451BE" w14:textId="77777777">
            <w:pPr>
              <w:spacing w:line="380" w:lineRule="exact"/>
              <w:jc w:val="center"/>
              <w:rPr>
                <w:rFonts w:ascii="Arial" w:hAnsi="Arial" w:cs="Arial"/>
                <w:sz w:val="20"/>
                <w:szCs w:val="20"/>
              </w:rPr>
            </w:pPr>
          </w:p>
        </w:tc>
        <w:tc>
          <w:tcPr>
            <w:tcW w:w="1305" w:type="dxa"/>
            <w:vAlign w:val="bottom"/>
          </w:tcPr>
          <w:p w:rsidR="001B72AE" w:rsidRPr="00A81986" w:rsidP="00B648B1" w14:paraId="7EA0AC3A" w14:textId="0F2BC1DC">
            <w:pPr>
              <w:spacing w:line="380" w:lineRule="exact"/>
              <w:jc w:val="center"/>
              <w:rPr>
                <w:rFonts w:ascii="Arial" w:hAnsi="Arial" w:cs="Arial"/>
                <w:sz w:val="20"/>
                <w:szCs w:val="20"/>
                <w:u w:val="single"/>
              </w:rPr>
            </w:pPr>
            <w:r w:rsidRPr="00A81986">
              <w:rPr>
                <w:rFonts w:ascii="Arial" w:hAnsi="Arial" w:cs="Arial"/>
                <w:sz w:val="20"/>
                <w:szCs w:val="20"/>
                <w:u w:val="single"/>
              </w:rPr>
              <w:t>2026</w:t>
            </w:r>
          </w:p>
        </w:tc>
        <w:tc>
          <w:tcPr>
            <w:tcW w:w="1305" w:type="dxa"/>
            <w:vAlign w:val="bottom"/>
          </w:tcPr>
          <w:p w:rsidR="001B72AE" w:rsidRPr="00A81986" w:rsidP="00B648B1" w14:paraId="74FC34D6" w14:textId="79C14DA5">
            <w:pPr>
              <w:spacing w:line="380" w:lineRule="exact"/>
              <w:jc w:val="center"/>
              <w:rPr>
                <w:rFonts w:ascii="Arial" w:hAnsi="Arial" w:cs="Arial"/>
                <w:sz w:val="20"/>
                <w:szCs w:val="20"/>
                <w:u w:val="single"/>
              </w:rPr>
            </w:pPr>
            <w:r w:rsidRPr="00A81986">
              <w:rPr>
                <w:rFonts w:ascii="Arial" w:hAnsi="Arial" w:cs="Arial"/>
                <w:sz w:val="20"/>
                <w:szCs w:val="20"/>
                <w:u w:val="single"/>
              </w:rPr>
              <w:t>2025</w:t>
            </w:r>
          </w:p>
        </w:tc>
        <w:tc>
          <w:tcPr>
            <w:tcW w:w="1305" w:type="dxa"/>
            <w:vAlign w:val="bottom"/>
          </w:tcPr>
          <w:p w:rsidR="001B72AE" w:rsidRPr="00A81986" w:rsidP="00B648B1" w14:paraId="0A83FB0B" w14:textId="33ADEB1D">
            <w:pPr>
              <w:spacing w:line="380" w:lineRule="exact"/>
              <w:jc w:val="center"/>
              <w:rPr>
                <w:rFonts w:ascii="Arial" w:hAnsi="Arial" w:cs="Arial"/>
                <w:sz w:val="20"/>
                <w:szCs w:val="20"/>
                <w:u w:val="single"/>
              </w:rPr>
            </w:pPr>
            <w:r w:rsidRPr="00A81986">
              <w:rPr>
                <w:rFonts w:ascii="Arial" w:hAnsi="Arial" w:cs="Arial"/>
                <w:sz w:val="20"/>
                <w:szCs w:val="20"/>
                <w:u w:val="single"/>
              </w:rPr>
              <w:t>2026</w:t>
            </w:r>
          </w:p>
        </w:tc>
        <w:tc>
          <w:tcPr>
            <w:tcW w:w="1305" w:type="dxa"/>
            <w:vAlign w:val="bottom"/>
          </w:tcPr>
          <w:p w:rsidR="001B72AE" w:rsidRPr="00A81986" w:rsidP="00B648B1" w14:paraId="04428DDF" w14:textId="4DDB55A6">
            <w:pPr>
              <w:spacing w:line="380" w:lineRule="exact"/>
              <w:jc w:val="center"/>
              <w:rPr>
                <w:rFonts w:ascii="Arial" w:hAnsi="Arial" w:cs="Arial"/>
                <w:sz w:val="20"/>
                <w:szCs w:val="20"/>
                <w:u w:val="single"/>
              </w:rPr>
            </w:pPr>
            <w:r w:rsidRPr="00A81986">
              <w:rPr>
                <w:rFonts w:ascii="Arial" w:hAnsi="Arial" w:cs="Arial"/>
                <w:sz w:val="20"/>
                <w:szCs w:val="20"/>
                <w:u w:val="single"/>
              </w:rPr>
              <w:t>2025</w:t>
            </w:r>
          </w:p>
        </w:tc>
      </w:tr>
      <w:tr w14:paraId="63B1C2B0" w14:textId="77777777">
        <w:tblPrEx>
          <w:tblW w:w="9180" w:type="dxa"/>
          <w:tblInd w:w="450" w:type="dxa"/>
          <w:tblLayout w:type="fixed"/>
          <w:tblLook w:val="04A0"/>
        </w:tblPrEx>
        <w:tc>
          <w:tcPr>
            <w:tcW w:w="3960" w:type="dxa"/>
            <w:vAlign w:val="bottom"/>
          </w:tcPr>
          <w:p w:rsidR="001B72AE" w:rsidRPr="00A81986" w:rsidP="00B648B1" w14:paraId="7FE7D100" w14:textId="77777777">
            <w:pPr>
              <w:spacing w:line="380" w:lineRule="exact"/>
              <w:ind w:left="216" w:hanging="173"/>
              <w:rPr>
                <w:rFonts w:ascii="Arial" w:hAnsi="Arial" w:cs="Arial"/>
                <w:sz w:val="20"/>
                <w:szCs w:val="20"/>
              </w:rPr>
            </w:pPr>
            <w:r w:rsidRPr="00A81986">
              <w:rPr>
                <w:rFonts w:ascii="Arial" w:hAnsi="Arial" w:cs="Arial"/>
                <w:sz w:val="20"/>
                <w:szCs w:val="20"/>
              </w:rPr>
              <w:t>Selling price of investments</w:t>
            </w:r>
          </w:p>
        </w:tc>
        <w:tc>
          <w:tcPr>
            <w:tcW w:w="1305" w:type="dxa"/>
            <w:tcBorders>
              <w:top w:val="nil"/>
              <w:left w:val="nil"/>
              <w:bottom w:val="nil"/>
              <w:right w:val="nil"/>
            </w:tcBorders>
            <w:vAlign w:val="bottom"/>
          </w:tcPr>
          <w:p w:rsidR="001B72AE" w:rsidRPr="00A81986" w:rsidP="00B648B1" w14:paraId="7B49FC8F" w14:textId="1E344DB0">
            <w:pPr>
              <w:tabs>
                <w:tab w:val="decimal" w:pos="972"/>
              </w:tabs>
              <w:spacing w:line="380" w:lineRule="exact"/>
              <w:rPr>
                <w:rFonts w:ascii="Arial" w:hAnsi="Arial" w:cs="Arial"/>
                <w:sz w:val="20"/>
                <w:szCs w:val="20"/>
              </w:rPr>
            </w:pPr>
            <w:r w:rsidRPr="00A81986">
              <w:rPr>
                <w:rFonts w:ascii="Arial" w:hAnsi="Arial" w:cs="Arial"/>
                <w:sz w:val="20"/>
                <w:szCs w:val="20"/>
              </w:rPr>
              <w:t>-</w:t>
            </w:r>
          </w:p>
        </w:tc>
        <w:tc>
          <w:tcPr>
            <w:tcW w:w="1305" w:type="dxa"/>
            <w:tcBorders>
              <w:top w:val="nil"/>
              <w:left w:val="nil"/>
              <w:bottom w:val="nil"/>
              <w:right w:val="nil"/>
            </w:tcBorders>
            <w:vAlign w:val="bottom"/>
          </w:tcPr>
          <w:p w:rsidR="001B72AE" w:rsidRPr="00A81986" w:rsidP="00B648B1" w14:paraId="606AFB0D" w14:textId="4734DCEE">
            <w:pPr>
              <w:tabs>
                <w:tab w:val="decimal" w:pos="972"/>
              </w:tabs>
              <w:spacing w:line="380" w:lineRule="exact"/>
              <w:rPr>
                <w:rFonts w:ascii="Arial" w:hAnsi="Arial" w:cs="Arial"/>
                <w:sz w:val="20"/>
                <w:szCs w:val="20"/>
              </w:rPr>
            </w:pPr>
            <w:r w:rsidRPr="00A81986">
              <w:rPr>
                <w:rFonts w:ascii="Arial" w:hAnsi="Arial" w:cs="Arial"/>
                <w:sz w:val="20"/>
                <w:szCs w:val="20"/>
              </w:rPr>
              <w:t>368</w:t>
            </w:r>
          </w:p>
        </w:tc>
        <w:tc>
          <w:tcPr>
            <w:tcW w:w="1305" w:type="dxa"/>
            <w:vAlign w:val="bottom"/>
          </w:tcPr>
          <w:p w:rsidR="001B72AE" w:rsidRPr="00A81986" w:rsidP="00B648B1" w14:paraId="032DFA5E" w14:textId="6543B7E4">
            <w:pPr>
              <w:tabs>
                <w:tab w:val="decimal" w:pos="972"/>
              </w:tabs>
              <w:spacing w:line="380" w:lineRule="exact"/>
              <w:rPr>
                <w:rFonts w:ascii="Arial" w:hAnsi="Arial" w:cs="Arial"/>
                <w:sz w:val="20"/>
                <w:szCs w:val="20"/>
              </w:rPr>
            </w:pPr>
            <w:r w:rsidRPr="00A81986">
              <w:rPr>
                <w:rFonts w:ascii="Arial" w:hAnsi="Arial" w:cs="Arial"/>
                <w:sz w:val="20"/>
                <w:szCs w:val="20"/>
              </w:rPr>
              <w:t>-</w:t>
            </w:r>
          </w:p>
        </w:tc>
        <w:tc>
          <w:tcPr>
            <w:tcW w:w="1305" w:type="dxa"/>
            <w:vAlign w:val="bottom"/>
          </w:tcPr>
          <w:p w:rsidR="001B72AE" w:rsidRPr="00A81986" w:rsidP="00B648B1" w14:paraId="15EA970E" w14:textId="6A5771F8">
            <w:pPr>
              <w:tabs>
                <w:tab w:val="decimal" w:pos="972"/>
              </w:tabs>
              <w:spacing w:line="380" w:lineRule="exact"/>
              <w:rPr>
                <w:rFonts w:ascii="Arial" w:hAnsi="Arial" w:cs="Arial"/>
                <w:sz w:val="20"/>
                <w:szCs w:val="20"/>
              </w:rPr>
            </w:pPr>
            <w:r w:rsidRPr="00A81986">
              <w:rPr>
                <w:rFonts w:ascii="Arial" w:hAnsi="Arial" w:cs="Arial"/>
                <w:sz w:val="20"/>
                <w:szCs w:val="20"/>
              </w:rPr>
              <w:t>-</w:t>
            </w:r>
          </w:p>
        </w:tc>
      </w:tr>
      <w:tr w14:paraId="6C1B597F" w14:textId="77777777">
        <w:tblPrEx>
          <w:tblW w:w="9180" w:type="dxa"/>
          <w:tblInd w:w="450" w:type="dxa"/>
          <w:tblLayout w:type="fixed"/>
          <w:tblLook w:val="04A0"/>
        </w:tblPrEx>
        <w:tc>
          <w:tcPr>
            <w:tcW w:w="3960" w:type="dxa"/>
            <w:vAlign w:val="bottom"/>
          </w:tcPr>
          <w:p w:rsidR="001B72AE" w:rsidRPr="00A81986" w:rsidP="00B648B1" w14:paraId="3586B92C" w14:textId="67EBF9B8">
            <w:pPr>
              <w:spacing w:line="380" w:lineRule="exact"/>
              <w:ind w:left="216" w:hanging="173"/>
              <w:rPr>
                <w:rFonts w:ascii="Arial" w:hAnsi="Arial" w:cs="Arial"/>
                <w:sz w:val="20"/>
                <w:szCs w:val="20"/>
              </w:rPr>
            </w:pPr>
            <w:r w:rsidRPr="00A81986">
              <w:rPr>
                <w:rFonts w:ascii="Arial" w:hAnsi="Arial" w:cs="Arial"/>
                <w:sz w:val="20"/>
                <w:szCs w:val="25"/>
              </w:rPr>
              <w:t>L</w:t>
            </w:r>
            <w:r w:rsidRPr="00A81986">
              <w:rPr>
                <w:rFonts w:ascii="Arial" w:hAnsi="Arial" w:cs="Arial"/>
                <w:sz w:val="20"/>
                <w:szCs w:val="20"/>
              </w:rPr>
              <w:t>oss from sales of investment</w:t>
            </w:r>
            <w:r w:rsidRPr="00A81986">
              <w:rPr>
                <w:rFonts w:ascii="Arial" w:hAnsi="Arial" w:cs="Arial"/>
                <w:sz w:val="20"/>
                <w:szCs w:val="20"/>
                <w:cs/>
              </w:rPr>
              <w:t xml:space="preserve"> </w:t>
            </w:r>
            <w:r w:rsidRPr="00A81986">
              <w:rPr>
                <w:rFonts w:ascii="Arial" w:hAnsi="Arial" w:cs="Arial"/>
                <w:sz w:val="20"/>
                <w:szCs w:val="20"/>
              </w:rPr>
              <w:t xml:space="preserve">recognised in retained earnings </w:t>
            </w:r>
          </w:p>
        </w:tc>
        <w:tc>
          <w:tcPr>
            <w:tcW w:w="1305" w:type="dxa"/>
            <w:tcBorders>
              <w:top w:val="nil"/>
              <w:left w:val="nil"/>
              <w:bottom w:val="nil"/>
              <w:right w:val="nil"/>
            </w:tcBorders>
            <w:vAlign w:val="bottom"/>
          </w:tcPr>
          <w:p w:rsidR="001B72AE" w:rsidRPr="00A81986" w:rsidP="00B648B1" w14:paraId="0C7AA1A8" w14:textId="1DF46992">
            <w:pPr>
              <w:tabs>
                <w:tab w:val="decimal" w:pos="972"/>
              </w:tabs>
              <w:spacing w:line="380" w:lineRule="exact"/>
              <w:rPr>
                <w:rFonts w:ascii="Arial" w:hAnsi="Arial" w:cs="Arial"/>
                <w:sz w:val="20"/>
                <w:szCs w:val="20"/>
              </w:rPr>
            </w:pPr>
            <w:r w:rsidRPr="00A81986">
              <w:rPr>
                <w:rFonts w:ascii="Arial" w:hAnsi="Arial" w:cs="Arial"/>
                <w:sz w:val="20"/>
                <w:szCs w:val="20"/>
              </w:rPr>
              <w:t>-</w:t>
            </w:r>
          </w:p>
        </w:tc>
        <w:tc>
          <w:tcPr>
            <w:tcW w:w="1305" w:type="dxa"/>
            <w:tcBorders>
              <w:top w:val="nil"/>
              <w:left w:val="nil"/>
              <w:bottom w:val="nil"/>
              <w:right w:val="nil"/>
            </w:tcBorders>
            <w:vAlign w:val="bottom"/>
          </w:tcPr>
          <w:p w:rsidR="001B72AE" w:rsidRPr="00A81986" w:rsidP="00B648B1" w14:paraId="5798673F" w14:textId="428AA827">
            <w:pPr>
              <w:tabs>
                <w:tab w:val="decimal" w:pos="972"/>
              </w:tabs>
              <w:spacing w:line="380" w:lineRule="exact"/>
              <w:rPr>
                <w:rFonts w:ascii="Arial" w:hAnsi="Arial" w:cs="Arial"/>
                <w:sz w:val="20"/>
                <w:szCs w:val="20"/>
              </w:rPr>
            </w:pPr>
            <w:r w:rsidRPr="00A81986">
              <w:rPr>
                <w:rFonts w:ascii="Arial" w:hAnsi="Arial" w:cs="Arial"/>
                <w:sz w:val="20"/>
                <w:szCs w:val="20"/>
              </w:rPr>
              <w:t>(30)</w:t>
            </w:r>
          </w:p>
        </w:tc>
        <w:tc>
          <w:tcPr>
            <w:tcW w:w="1305" w:type="dxa"/>
            <w:vAlign w:val="bottom"/>
          </w:tcPr>
          <w:p w:rsidR="001B72AE" w:rsidRPr="00A81986" w:rsidP="00B648B1" w14:paraId="0CBDC517" w14:textId="10A4827D">
            <w:pPr>
              <w:tabs>
                <w:tab w:val="decimal" w:pos="972"/>
              </w:tabs>
              <w:spacing w:line="380" w:lineRule="exact"/>
              <w:rPr>
                <w:rFonts w:ascii="Arial" w:hAnsi="Arial" w:cs="Arial"/>
                <w:sz w:val="20"/>
                <w:szCs w:val="20"/>
              </w:rPr>
            </w:pPr>
            <w:r w:rsidRPr="00A81986">
              <w:rPr>
                <w:rFonts w:ascii="Arial" w:hAnsi="Arial" w:cs="Arial"/>
                <w:sz w:val="20"/>
                <w:szCs w:val="20"/>
              </w:rPr>
              <w:t>-</w:t>
            </w:r>
          </w:p>
        </w:tc>
        <w:tc>
          <w:tcPr>
            <w:tcW w:w="1305" w:type="dxa"/>
            <w:vAlign w:val="bottom"/>
          </w:tcPr>
          <w:p w:rsidR="001B72AE" w:rsidRPr="00A81986" w:rsidP="00B648B1" w14:paraId="673EB7BA" w14:textId="469A3EB6">
            <w:pPr>
              <w:tabs>
                <w:tab w:val="decimal" w:pos="972"/>
              </w:tabs>
              <w:spacing w:line="380" w:lineRule="exact"/>
              <w:rPr>
                <w:rFonts w:ascii="Arial" w:hAnsi="Arial" w:cs="Arial"/>
                <w:sz w:val="20"/>
                <w:szCs w:val="20"/>
              </w:rPr>
            </w:pPr>
            <w:r w:rsidRPr="00A81986">
              <w:rPr>
                <w:rFonts w:ascii="Arial" w:hAnsi="Arial" w:cs="Arial"/>
                <w:sz w:val="20"/>
                <w:szCs w:val="20"/>
              </w:rPr>
              <w:t>-</w:t>
            </w:r>
          </w:p>
        </w:tc>
      </w:tr>
    </w:tbl>
    <w:p w:rsidR="00F3386B" w:rsidRPr="00A81986" w:rsidP="00886D2A" w14:paraId="3C7E4298" w14:textId="77777777">
      <w:pPr>
        <w:overflowPunct/>
        <w:autoSpaceDE/>
        <w:autoSpaceDN/>
        <w:adjustRightInd/>
        <w:spacing w:after="200" w:line="276" w:lineRule="auto"/>
        <w:textAlignment w:val="auto"/>
        <w:rPr>
          <w:rFonts w:ascii="Arial" w:eastAsia="Arial Unicode MS" w:hAnsi="Arial" w:cs="Arial"/>
          <w:spacing w:val="-2"/>
          <w:sz w:val="22"/>
          <w:szCs w:val="22"/>
        </w:rPr>
      </w:pPr>
      <w:bookmarkStart w:id="244" w:name="_Toc132718696"/>
      <w:r w:rsidRPr="00A81986">
        <w:rPr>
          <w:rFonts w:ascii="Arial" w:eastAsia="Arial Unicode MS" w:hAnsi="Arial" w:cs="Arial"/>
          <w:spacing w:val="-2"/>
          <w:sz w:val="22"/>
          <w:szCs w:val="22"/>
        </w:rPr>
        <w:br w:type="page"/>
      </w:r>
    </w:p>
    <w:p w:rsidR="00801D4D" w:rsidRPr="00A81986" w:rsidP="002E5A1C" w14:paraId="591D4227" w14:textId="6E72F237">
      <w:pPr>
        <w:pStyle w:val="Heading1"/>
        <w:spacing w:before="120" w:after="120" w:line="360" w:lineRule="exact"/>
        <w:ind w:left="605" w:hanging="605"/>
        <w:jc w:val="thaiDistribute"/>
        <w:rPr>
          <w:rFonts w:cs="Arial"/>
          <w:szCs w:val="22"/>
          <w:cs/>
        </w:rPr>
      </w:pPr>
      <w:bookmarkStart w:id="245" w:name="_Toc230803892"/>
      <w:r w:rsidRPr="00A81986">
        <w:rPr>
          <w:rFonts w:cs="Arial"/>
          <w:szCs w:val="22"/>
        </w:rPr>
        <w:t>1</w:t>
      </w:r>
      <w:r w:rsidRPr="00A81986" w:rsidR="00D31084">
        <w:rPr>
          <w:rFonts w:cs="Arial"/>
          <w:szCs w:val="22"/>
        </w:rPr>
        <w:t>6</w:t>
      </w:r>
      <w:r w:rsidRPr="00A81986">
        <w:rPr>
          <w:rFonts w:cs="Arial"/>
          <w:szCs w:val="22"/>
        </w:rPr>
        <w:t>.</w:t>
      </w:r>
      <w:r w:rsidRPr="00A81986">
        <w:rPr>
          <w:rFonts w:cs="Arial"/>
          <w:szCs w:val="22"/>
        </w:rPr>
        <w:tab/>
        <w:t>Investments in subsidiaries</w:t>
      </w:r>
      <w:bookmarkEnd w:id="244"/>
      <w:bookmarkEnd w:id="245"/>
    </w:p>
    <w:p w:rsidR="00076388" w:rsidRPr="00A81986" w:rsidP="002E5A1C" w14:paraId="4EC35037" w14:textId="5B106BE4">
      <w:pPr>
        <w:spacing w:before="120" w:after="120" w:line="360" w:lineRule="exact"/>
        <w:ind w:left="605" w:right="-245" w:hanging="605"/>
        <w:rPr>
          <w:rFonts w:ascii="Arial" w:hAnsi="Arial" w:cs="Arial"/>
          <w:b/>
          <w:bCs/>
          <w:sz w:val="22"/>
          <w:szCs w:val="22"/>
        </w:rPr>
      </w:pPr>
      <w:r w:rsidRPr="00A81986">
        <w:rPr>
          <w:rFonts w:ascii="Arial" w:hAnsi="Arial" w:cs="Arial"/>
          <w:b/>
          <w:bCs/>
          <w:sz w:val="22"/>
          <w:szCs w:val="22"/>
        </w:rPr>
        <w:t>1</w:t>
      </w:r>
      <w:r w:rsidRPr="00A81986" w:rsidR="00D31084">
        <w:rPr>
          <w:rFonts w:ascii="Arial" w:hAnsi="Arial" w:cs="Arial"/>
          <w:b/>
          <w:bCs/>
          <w:sz w:val="22"/>
          <w:szCs w:val="22"/>
        </w:rPr>
        <w:t>6</w:t>
      </w:r>
      <w:r w:rsidRPr="00A81986">
        <w:rPr>
          <w:rFonts w:ascii="Arial" w:hAnsi="Arial" w:cs="Arial"/>
          <w:b/>
          <w:bCs/>
          <w:sz w:val="22"/>
          <w:szCs w:val="22"/>
        </w:rPr>
        <w:t>.1</w:t>
      </w:r>
      <w:r w:rsidRPr="00A81986">
        <w:rPr>
          <w:rFonts w:ascii="Arial" w:hAnsi="Arial" w:cs="Arial"/>
          <w:b/>
          <w:bCs/>
          <w:sz w:val="22"/>
          <w:szCs w:val="22"/>
        </w:rPr>
        <w:tab/>
        <w:t xml:space="preserve">Details of investments in </w:t>
      </w:r>
      <w:r w:rsidRPr="00A81986" w:rsidR="004B3A91">
        <w:rPr>
          <w:rFonts w:ascii="Arial" w:hAnsi="Arial" w:cs="Arial"/>
          <w:b/>
          <w:bCs/>
          <w:sz w:val="22"/>
          <w:szCs w:val="22"/>
        </w:rPr>
        <w:t>subsidiaries</w:t>
      </w:r>
    </w:p>
    <w:p w:rsidR="00BA05CE" w:rsidRPr="00A81986" w:rsidP="002E5A1C" w14:paraId="527FB359" w14:textId="77777777">
      <w:pPr>
        <w:spacing w:before="120" w:after="60" w:line="360" w:lineRule="exact"/>
        <w:ind w:left="605" w:right="-245" w:hanging="605"/>
        <w:jc w:val="thaiDistribute"/>
        <w:rPr>
          <w:rFonts w:ascii="Arial" w:eastAsia="Arial Unicode MS" w:hAnsi="Arial" w:cs="Arial"/>
          <w:spacing w:val="-4"/>
          <w:sz w:val="22"/>
          <w:szCs w:val="22"/>
          <w:u w:val="single"/>
        </w:rPr>
      </w:pPr>
      <w:r w:rsidRPr="00A81986">
        <w:rPr>
          <w:rFonts w:ascii="Arial" w:eastAsia="Arial Unicode MS" w:hAnsi="Arial" w:cs="Arial"/>
          <w:spacing w:val="-2"/>
          <w:sz w:val="22"/>
          <w:szCs w:val="22"/>
        </w:rPr>
        <w:tab/>
      </w:r>
      <w:r w:rsidRPr="00A81986" w:rsidR="00801D4D">
        <w:rPr>
          <w:rFonts w:ascii="Arial" w:eastAsia="Arial Unicode MS" w:hAnsi="Arial" w:cs="Arial"/>
          <w:spacing w:val="-4"/>
          <w:sz w:val="22"/>
          <w:szCs w:val="22"/>
        </w:rPr>
        <w:t>Details of investments in subsidiaries as presented in separate financial</w:t>
      </w:r>
      <w:r w:rsidRPr="00A81986" w:rsidR="00801D4D">
        <w:rPr>
          <w:rFonts w:ascii="Arial" w:hAnsi="Arial" w:cs="Arial"/>
          <w:spacing w:val="-4"/>
          <w:sz w:val="22"/>
          <w:szCs w:val="22"/>
        </w:rPr>
        <w:t xml:space="preserve"> statements are as follows:</w:t>
      </w:r>
    </w:p>
    <w:tbl>
      <w:tblPr>
        <w:tblW w:w="9900" w:type="dxa"/>
        <w:tblInd w:w="180" w:type="dxa"/>
        <w:tblLayout w:type="fixed"/>
        <w:tblLook w:val="0000"/>
      </w:tblPr>
      <w:tblGrid>
        <w:gridCol w:w="2970"/>
        <w:gridCol w:w="1155"/>
        <w:gridCol w:w="1155"/>
        <w:gridCol w:w="1155"/>
        <w:gridCol w:w="1155"/>
        <w:gridCol w:w="1155"/>
        <w:gridCol w:w="1155"/>
      </w:tblGrid>
      <w:tr w14:paraId="51E9DB82" w14:textId="77777777" w:rsidTr="004B3A91">
        <w:tblPrEx>
          <w:tblW w:w="9900" w:type="dxa"/>
          <w:tblInd w:w="180" w:type="dxa"/>
          <w:tblLayout w:type="fixed"/>
          <w:tblLook w:val="0000"/>
        </w:tblPrEx>
        <w:trPr>
          <w:tblHeader/>
        </w:trPr>
        <w:tc>
          <w:tcPr>
            <w:tcW w:w="2970" w:type="dxa"/>
            <w:vAlign w:val="bottom"/>
          </w:tcPr>
          <w:p w:rsidR="007B7809" w:rsidRPr="00A81986" w:rsidP="002E5A1C" w14:paraId="08104DBA" w14:textId="77777777">
            <w:pPr>
              <w:spacing w:line="330" w:lineRule="exact"/>
              <w:jc w:val="center"/>
              <w:rPr>
                <w:rFonts w:ascii="Arial" w:eastAsia="Arial Unicode MS" w:hAnsi="Arial" w:cs="Arial"/>
                <w:sz w:val="16"/>
                <w:szCs w:val="16"/>
              </w:rPr>
            </w:pPr>
          </w:p>
        </w:tc>
        <w:tc>
          <w:tcPr>
            <w:tcW w:w="6930" w:type="dxa"/>
            <w:gridSpan w:val="6"/>
            <w:vAlign w:val="bottom"/>
          </w:tcPr>
          <w:p w:rsidR="007B7809" w:rsidRPr="00A81986" w:rsidP="002E5A1C" w14:paraId="74829DBA" w14:textId="0BA93611">
            <w:pPr>
              <w:spacing w:line="330" w:lineRule="exact"/>
              <w:ind w:left="-108" w:right="-18"/>
              <w:jc w:val="right"/>
              <w:rPr>
                <w:rFonts w:ascii="Arial" w:eastAsia="Arial Unicode MS" w:hAnsi="Arial" w:cs="Arial"/>
                <w:sz w:val="16"/>
                <w:szCs w:val="16"/>
                <w:cs/>
              </w:rPr>
            </w:pPr>
            <w:r w:rsidRPr="00A81986">
              <w:rPr>
                <w:rFonts w:ascii="Arial" w:eastAsia="Arial Unicode MS" w:hAnsi="Arial" w:cs="Arial"/>
                <w:sz w:val="16"/>
                <w:szCs w:val="16"/>
                <w:cs/>
              </w:rPr>
              <w:t>(</w:t>
            </w:r>
            <w:r w:rsidRPr="00A81986">
              <w:rPr>
                <w:rFonts w:ascii="Arial" w:eastAsia="Arial Unicode MS" w:hAnsi="Arial" w:cs="Arial"/>
                <w:sz w:val="16"/>
                <w:szCs w:val="16"/>
              </w:rPr>
              <w:t>Unit:</w:t>
            </w:r>
            <w:r w:rsidRPr="00A81986">
              <w:rPr>
                <w:rFonts w:ascii="Arial" w:eastAsia="Arial Unicode MS" w:hAnsi="Arial" w:cs="Arial"/>
                <w:sz w:val="16"/>
                <w:szCs w:val="16"/>
                <w:cs/>
              </w:rPr>
              <w:t xml:space="preserve"> </w:t>
            </w:r>
            <w:r w:rsidRPr="00A81986" w:rsidR="00323B7B">
              <w:rPr>
                <w:rFonts w:ascii="Arial" w:eastAsia="Arial Unicode MS" w:hAnsi="Arial" w:cs="Arial"/>
                <w:sz w:val="16"/>
                <w:szCs w:val="16"/>
              </w:rPr>
              <w:t>Million Baht</w:t>
            </w:r>
            <w:r w:rsidRPr="00A81986">
              <w:rPr>
                <w:rFonts w:ascii="Arial" w:eastAsia="Arial Unicode MS" w:hAnsi="Arial" w:cs="Arial"/>
                <w:sz w:val="16"/>
                <w:szCs w:val="16"/>
                <w:cs/>
              </w:rPr>
              <w:t>)</w:t>
            </w:r>
          </w:p>
        </w:tc>
      </w:tr>
      <w:tr w14:paraId="74FB489B" w14:textId="77777777" w:rsidTr="004B3A91">
        <w:tblPrEx>
          <w:tblW w:w="9900" w:type="dxa"/>
          <w:tblInd w:w="180" w:type="dxa"/>
          <w:tblLayout w:type="fixed"/>
          <w:tblLook w:val="0000"/>
        </w:tblPrEx>
        <w:trPr>
          <w:tblHeader/>
        </w:trPr>
        <w:tc>
          <w:tcPr>
            <w:tcW w:w="2970" w:type="dxa"/>
            <w:vAlign w:val="bottom"/>
          </w:tcPr>
          <w:p w:rsidR="00980843" w:rsidRPr="00A81986" w:rsidP="002E5A1C" w14:paraId="1396FCA5" w14:textId="77777777">
            <w:pPr>
              <w:pBdr>
                <w:bottom w:val="single" w:sz="4" w:space="1" w:color="auto"/>
              </w:pBdr>
              <w:spacing w:line="330" w:lineRule="exact"/>
              <w:jc w:val="center"/>
              <w:rPr>
                <w:rFonts w:ascii="Arial" w:eastAsia="Arial Unicode MS" w:hAnsi="Arial" w:cs="Arial"/>
                <w:sz w:val="16"/>
                <w:szCs w:val="16"/>
              </w:rPr>
            </w:pPr>
            <w:r w:rsidRPr="00A81986">
              <w:rPr>
                <w:rFonts w:ascii="Arial" w:eastAsia="Arial Unicode MS" w:hAnsi="Arial" w:cs="Arial"/>
                <w:sz w:val="16"/>
                <w:szCs w:val="16"/>
              </w:rPr>
              <w:t>Company’s name</w:t>
            </w:r>
          </w:p>
        </w:tc>
        <w:tc>
          <w:tcPr>
            <w:tcW w:w="2310" w:type="dxa"/>
            <w:gridSpan w:val="2"/>
            <w:vAlign w:val="bottom"/>
          </w:tcPr>
          <w:p w:rsidR="00980843" w:rsidRPr="00A81986" w:rsidP="002E5A1C" w14:paraId="2267076E" w14:textId="77777777">
            <w:pPr>
              <w:pBdr>
                <w:bottom w:val="single" w:sz="4" w:space="1" w:color="auto"/>
              </w:pBdr>
              <w:spacing w:line="330" w:lineRule="exact"/>
              <w:ind w:left="-108" w:right="-18"/>
              <w:jc w:val="center"/>
              <w:rPr>
                <w:rFonts w:ascii="Arial" w:eastAsia="Arial Unicode MS" w:hAnsi="Arial" w:cs="Arial"/>
                <w:sz w:val="16"/>
                <w:szCs w:val="16"/>
              </w:rPr>
            </w:pPr>
            <w:r w:rsidRPr="00A81986">
              <w:rPr>
                <w:rFonts w:ascii="Arial" w:eastAsia="Arial Unicode MS" w:hAnsi="Arial" w:cs="Arial"/>
                <w:sz w:val="16"/>
                <w:szCs w:val="16"/>
              </w:rPr>
              <w:t>Paid-up capital</w:t>
            </w:r>
          </w:p>
        </w:tc>
        <w:tc>
          <w:tcPr>
            <w:tcW w:w="2310" w:type="dxa"/>
            <w:gridSpan w:val="2"/>
            <w:vAlign w:val="bottom"/>
          </w:tcPr>
          <w:p w:rsidR="00980843" w:rsidRPr="00A81986" w:rsidP="002E5A1C" w14:paraId="6594D75B" w14:textId="77777777">
            <w:pPr>
              <w:pBdr>
                <w:bottom w:val="single" w:sz="4" w:space="1" w:color="auto"/>
              </w:pBdr>
              <w:spacing w:line="330" w:lineRule="exact"/>
              <w:ind w:left="-108" w:right="-18"/>
              <w:jc w:val="center"/>
              <w:rPr>
                <w:rFonts w:ascii="Arial" w:eastAsia="Arial Unicode MS" w:hAnsi="Arial" w:cs="Arial"/>
                <w:sz w:val="16"/>
                <w:szCs w:val="16"/>
              </w:rPr>
            </w:pPr>
            <w:r w:rsidRPr="00A81986">
              <w:rPr>
                <w:rFonts w:ascii="Arial" w:eastAsia="Arial Unicode MS" w:hAnsi="Arial" w:cs="Arial"/>
                <w:sz w:val="16"/>
                <w:szCs w:val="16"/>
              </w:rPr>
              <w:t>Cost</w:t>
            </w:r>
          </w:p>
        </w:tc>
        <w:tc>
          <w:tcPr>
            <w:tcW w:w="2310" w:type="dxa"/>
            <w:gridSpan w:val="2"/>
            <w:vAlign w:val="bottom"/>
          </w:tcPr>
          <w:p w:rsidR="00980843" w:rsidRPr="00A81986" w:rsidP="002E5A1C" w14:paraId="1A16BA71" w14:textId="77777777">
            <w:pPr>
              <w:pBdr>
                <w:bottom w:val="single" w:sz="4" w:space="1" w:color="auto"/>
              </w:pBdr>
              <w:spacing w:line="330" w:lineRule="exact"/>
              <w:ind w:left="-108" w:right="-18"/>
              <w:jc w:val="center"/>
              <w:rPr>
                <w:rFonts w:ascii="Arial" w:eastAsia="Arial Unicode MS" w:hAnsi="Arial" w:cs="Arial"/>
                <w:sz w:val="16"/>
                <w:szCs w:val="16"/>
              </w:rPr>
            </w:pPr>
            <w:r w:rsidRPr="00A81986">
              <w:rPr>
                <w:rFonts w:ascii="Arial" w:eastAsia="Arial Unicode MS" w:hAnsi="Arial" w:cs="Arial"/>
                <w:sz w:val="16"/>
                <w:szCs w:val="16"/>
              </w:rPr>
              <w:t xml:space="preserve">Dividend income </w:t>
            </w:r>
          </w:p>
        </w:tc>
      </w:tr>
      <w:tr w14:paraId="7947617D" w14:textId="77777777" w:rsidTr="004B3A91">
        <w:tblPrEx>
          <w:tblW w:w="9900" w:type="dxa"/>
          <w:tblInd w:w="180" w:type="dxa"/>
          <w:tblLayout w:type="fixed"/>
          <w:tblLook w:val="0000"/>
        </w:tblPrEx>
        <w:trPr>
          <w:tblHeader/>
        </w:trPr>
        <w:tc>
          <w:tcPr>
            <w:tcW w:w="2970" w:type="dxa"/>
            <w:vAlign w:val="bottom"/>
          </w:tcPr>
          <w:p w:rsidR="00B55E6B" w:rsidRPr="00A81986" w:rsidP="002E5A1C" w14:paraId="671D4E0E" w14:textId="77777777">
            <w:pPr>
              <w:spacing w:line="330" w:lineRule="exact"/>
              <w:jc w:val="center"/>
              <w:rPr>
                <w:rFonts w:ascii="Arial" w:eastAsia="Arial Unicode MS" w:hAnsi="Arial" w:cs="Arial"/>
                <w:spacing w:val="-6"/>
                <w:sz w:val="16"/>
                <w:szCs w:val="16"/>
              </w:rPr>
            </w:pPr>
          </w:p>
        </w:tc>
        <w:tc>
          <w:tcPr>
            <w:tcW w:w="1155" w:type="dxa"/>
            <w:vAlign w:val="bottom"/>
          </w:tcPr>
          <w:p w:rsidR="00B55E6B" w:rsidRPr="00A81986" w:rsidP="002E5A1C" w14:paraId="6A4850B7" w14:textId="4C4E327B">
            <w:pPr>
              <w:spacing w:line="330" w:lineRule="exact"/>
              <w:jc w:val="center"/>
              <w:rPr>
                <w:rFonts w:ascii="Arial" w:hAnsi="Arial" w:cs="Arial"/>
                <w:sz w:val="16"/>
                <w:szCs w:val="16"/>
                <w:u w:val="single"/>
              </w:rPr>
            </w:pPr>
            <w:r w:rsidRPr="00A81986">
              <w:rPr>
                <w:rFonts w:ascii="Arial" w:hAnsi="Arial" w:cs="Arial"/>
                <w:sz w:val="16"/>
                <w:szCs w:val="16"/>
                <w:u w:val="single"/>
              </w:rPr>
              <w:t>2026</w:t>
            </w:r>
          </w:p>
        </w:tc>
        <w:tc>
          <w:tcPr>
            <w:tcW w:w="1155" w:type="dxa"/>
            <w:vAlign w:val="bottom"/>
          </w:tcPr>
          <w:p w:rsidR="00B55E6B" w:rsidRPr="00A81986" w:rsidP="002E5A1C" w14:paraId="734D7051" w14:textId="0C972F31">
            <w:pPr>
              <w:spacing w:line="330" w:lineRule="exact"/>
              <w:jc w:val="center"/>
              <w:rPr>
                <w:rFonts w:ascii="Arial" w:hAnsi="Arial" w:cs="Arial"/>
                <w:sz w:val="16"/>
                <w:szCs w:val="16"/>
                <w:u w:val="single"/>
              </w:rPr>
            </w:pPr>
            <w:r w:rsidRPr="00A81986">
              <w:rPr>
                <w:rFonts w:ascii="Arial" w:hAnsi="Arial" w:cs="Arial"/>
                <w:spacing w:val="-6"/>
                <w:sz w:val="16"/>
                <w:szCs w:val="16"/>
                <w:u w:val="single"/>
              </w:rPr>
              <w:t>2025</w:t>
            </w:r>
          </w:p>
        </w:tc>
        <w:tc>
          <w:tcPr>
            <w:tcW w:w="1155" w:type="dxa"/>
            <w:vAlign w:val="bottom"/>
          </w:tcPr>
          <w:p w:rsidR="00B55E6B" w:rsidRPr="00A81986" w:rsidP="002E5A1C" w14:paraId="7CDACC95" w14:textId="1EFA1F2E">
            <w:pPr>
              <w:spacing w:line="330" w:lineRule="exact"/>
              <w:jc w:val="center"/>
              <w:rPr>
                <w:rFonts w:ascii="Arial" w:hAnsi="Arial" w:cs="Arial"/>
                <w:sz w:val="16"/>
                <w:szCs w:val="16"/>
                <w:u w:val="single"/>
              </w:rPr>
            </w:pPr>
            <w:r w:rsidRPr="00A81986">
              <w:rPr>
                <w:rFonts w:ascii="Arial" w:hAnsi="Arial" w:cs="Arial"/>
                <w:sz w:val="16"/>
                <w:szCs w:val="16"/>
                <w:u w:val="single"/>
              </w:rPr>
              <w:t>2026</w:t>
            </w:r>
          </w:p>
        </w:tc>
        <w:tc>
          <w:tcPr>
            <w:tcW w:w="1155" w:type="dxa"/>
            <w:vAlign w:val="bottom"/>
          </w:tcPr>
          <w:p w:rsidR="00B55E6B" w:rsidRPr="00A81986" w:rsidP="002E5A1C" w14:paraId="70E76564" w14:textId="75D6B44E">
            <w:pPr>
              <w:spacing w:line="330" w:lineRule="exact"/>
              <w:jc w:val="center"/>
              <w:rPr>
                <w:rFonts w:ascii="Arial" w:hAnsi="Arial" w:cs="Arial"/>
                <w:sz w:val="16"/>
                <w:szCs w:val="16"/>
                <w:u w:val="single"/>
              </w:rPr>
            </w:pPr>
            <w:r w:rsidRPr="00A81986">
              <w:rPr>
                <w:rFonts w:ascii="Arial" w:hAnsi="Arial" w:cs="Arial"/>
                <w:spacing w:val="-6"/>
                <w:sz w:val="16"/>
                <w:szCs w:val="16"/>
                <w:u w:val="single"/>
              </w:rPr>
              <w:t>2025</w:t>
            </w:r>
          </w:p>
        </w:tc>
        <w:tc>
          <w:tcPr>
            <w:tcW w:w="1155" w:type="dxa"/>
            <w:vAlign w:val="bottom"/>
          </w:tcPr>
          <w:p w:rsidR="00B55E6B" w:rsidRPr="00A81986" w:rsidP="002E5A1C" w14:paraId="78299181" w14:textId="25A822BD">
            <w:pPr>
              <w:spacing w:line="330" w:lineRule="exact"/>
              <w:jc w:val="center"/>
              <w:rPr>
                <w:rFonts w:ascii="Arial" w:hAnsi="Arial" w:cs="Arial"/>
                <w:sz w:val="16"/>
                <w:szCs w:val="16"/>
                <w:u w:val="single"/>
              </w:rPr>
            </w:pPr>
            <w:r w:rsidRPr="00A81986">
              <w:rPr>
                <w:rFonts w:ascii="Arial" w:hAnsi="Arial" w:cs="Arial"/>
                <w:sz w:val="16"/>
                <w:szCs w:val="16"/>
                <w:u w:val="single"/>
              </w:rPr>
              <w:t>2026</w:t>
            </w:r>
          </w:p>
        </w:tc>
        <w:tc>
          <w:tcPr>
            <w:tcW w:w="1155" w:type="dxa"/>
            <w:vAlign w:val="bottom"/>
          </w:tcPr>
          <w:p w:rsidR="00B55E6B" w:rsidRPr="00A81986" w:rsidP="002E5A1C" w14:paraId="6DBFFC85" w14:textId="535438F1">
            <w:pPr>
              <w:spacing w:line="330" w:lineRule="exact"/>
              <w:jc w:val="center"/>
              <w:rPr>
                <w:rFonts w:ascii="Arial" w:hAnsi="Arial" w:cs="Arial"/>
                <w:sz w:val="16"/>
                <w:szCs w:val="16"/>
                <w:u w:val="single"/>
              </w:rPr>
            </w:pPr>
            <w:r w:rsidRPr="00A81986">
              <w:rPr>
                <w:rFonts w:ascii="Arial" w:hAnsi="Arial" w:cs="Arial"/>
                <w:spacing w:val="-6"/>
                <w:sz w:val="16"/>
                <w:szCs w:val="16"/>
                <w:u w:val="single"/>
              </w:rPr>
              <w:t>2025</w:t>
            </w:r>
          </w:p>
        </w:tc>
      </w:tr>
      <w:tr w14:paraId="338CA6AC" w14:textId="77777777" w:rsidTr="00DA5E25">
        <w:tblPrEx>
          <w:tblW w:w="9900" w:type="dxa"/>
          <w:tblInd w:w="180" w:type="dxa"/>
          <w:tblLayout w:type="fixed"/>
          <w:tblLook w:val="0000"/>
        </w:tblPrEx>
        <w:tc>
          <w:tcPr>
            <w:tcW w:w="2970" w:type="dxa"/>
            <w:vAlign w:val="bottom"/>
          </w:tcPr>
          <w:p w:rsidR="00602BA7" w:rsidRPr="00A81986" w:rsidP="002E5A1C" w14:paraId="4273FD42" w14:textId="77777777">
            <w:pPr>
              <w:spacing w:line="330" w:lineRule="exact"/>
              <w:ind w:left="72" w:right="-108" w:hanging="72"/>
              <w:rPr>
                <w:rFonts w:ascii="Arial" w:eastAsia="Arial Unicode MS" w:hAnsi="Arial" w:cs="Arial"/>
                <w:sz w:val="16"/>
                <w:szCs w:val="16"/>
              </w:rPr>
            </w:pPr>
            <w:r w:rsidRPr="00A81986">
              <w:rPr>
                <w:rFonts w:ascii="Arial" w:eastAsia="Arial Unicode MS" w:hAnsi="Arial" w:cs="Arial"/>
                <w:sz w:val="16"/>
                <w:szCs w:val="16"/>
              </w:rPr>
              <w:t xml:space="preserve">Bangkok Mass Transit System Plc. </w:t>
            </w:r>
          </w:p>
        </w:tc>
        <w:tc>
          <w:tcPr>
            <w:tcW w:w="1155" w:type="dxa"/>
            <w:vAlign w:val="bottom"/>
          </w:tcPr>
          <w:p w:rsidR="00602BA7" w:rsidRPr="00A81986" w:rsidP="00DA5E25" w14:paraId="76C7A8C3" w14:textId="14618FFF">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18,879</w:t>
            </w:r>
          </w:p>
        </w:tc>
        <w:tc>
          <w:tcPr>
            <w:tcW w:w="1155" w:type="dxa"/>
            <w:vAlign w:val="bottom"/>
          </w:tcPr>
          <w:p w:rsidR="00602BA7" w:rsidRPr="00A81986" w:rsidP="00DA5E25" w14:paraId="64A22E3C" w14:textId="6BF7DE8F">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18,879</w:t>
            </w:r>
          </w:p>
        </w:tc>
        <w:tc>
          <w:tcPr>
            <w:tcW w:w="1155" w:type="dxa"/>
            <w:vAlign w:val="bottom"/>
          </w:tcPr>
          <w:p w:rsidR="00602BA7" w:rsidRPr="00A81986" w:rsidP="00DA5E25" w14:paraId="3CD49521" w14:textId="131ABB45">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44,584</w:t>
            </w:r>
          </w:p>
        </w:tc>
        <w:tc>
          <w:tcPr>
            <w:tcW w:w="1155" w:type="dxa"/>
            <w:vAlign w:val="bottom"/>
          </w:tcPr>
          <w:p w:rsidR="00602BA7" w:rsidRPr="00A81986" w:rsidP="00DA5E25" w14:paraId="4269EAF4" w14:textId="44AB041B">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44,583</w:t>
            </w:r>
          </w:p>
        </w:tc>
        <w:tc>
          <w:tcPr>
            <w:tcW w:w="1155" w:type="dxa"/>
            <w:vAlign w:val="bottom"/>
          </w:tcPr>
          <w:p w:rsidR="00602BA7" w:rsidRPr="00A81986" w:rsidP="00DA5E25" w14:paraId="746775EB" w14:textId="0E1F8350">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602BA7" w:rsidRPr="00A81986" w:rsidP="00DA5E25" w14:paraId="4023AC10" w14:textId="3CA0FEE9">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r>
      <w:tr w14:paraId="6855590F" w14:textId="77777777" w:rsidTr="00DA5E25">
        <w:tblPrEx>
          <w:tblW w:w="9900" w:type="dxa"/>
          <w:tblInd w:w="180" w:type="dxa"/>
          <w:tblLayout w:type="fixed"/>
          <w:tblLook w:val="0000"/>
        </w:tblPrEx>
        <w:trPr>
          <w:trHeight w:val="74"/>
        </w:trPr>
        <w:tc>
          <w:tcPr>
            <w:tcW w:w="2970" w:type="dxa"/>
            <w:vAlign w:val="bottom"/>
          </w:tcPr>
          <w:p w:rsidR="00602BA7" w:rsidRPr="00A81986" w:rsidP="002E5A1C" w14:paraId="35E2EB8D" w14:textId="7E85CBB7">
            <w:pPr>
              <w:spacing w:line="330" w:lineRule="exact"/>
              <w:ind w:left="72" w:right="-108" w:hanging="72"/>
              <w:rPr>
                <w:rFonts w:ascii="Arial" w:eastAsia="Arial Unicode MS" w:hAnsi="Arial" w:cs="Arial"/>
                <w:sz w:val="16"/>
                <w:szCs w:val="16"/>
                <w:cs/>
              </w:rPr>
            </w:pPr>
            <w:r w:rsidRPr="00A81986">
              <w:rPr>
                <w:rFonts w:ascii="Arial" w:eastAsia="Arial Unicode MS" w:hAnsi="Arial" w:cs="Arial"/>
                <w:sz w:val="16"/>
                <w:szCs w:val="16"/>
              </w:rPr>
              <w:t>VGI Plc.</w:t>
            </w:r>
          </w:p>
        </w:tc>
        <w:tc>
          <w:tcPr>
            <w:tcW w:w="1155" w:type="dxa"/>
            <w:vAlign w:val="bottom"/>
          </w:tcPr>
          <w:p w:rsidR="00602BA7" w:rsidRPr="00A81986" w:rsidP="00DA5E25" w14:paraId="5D735C9C" w14:textId="7DDDF34A">
            <w:pPr>
              <w:tabs>
                <w:tab w:val="decimal" w:pos="882"/>
              </w:tabs>
              <w:spacing w:line="330" w:lineRule="exact"/>
              <w:ind w:left="-18" w:right="-18"/>
              <w:jc w:val="right"/>
              <w:rPr>
                <w:rFonts w:ascii="Arial" w:eastAsia="Arial Unicode MS" w:hAnsi="Arial" w:cs="Arial"/>
                <w:sz w:val="16"/>
                <w:szCs w:val="16"/>
                <w:cs/>
              </w:rPr>
            </w:pPr>
            <w:r w:rsidRPr="00A81986">
              <w:rPr>
                <w:rFonts w:ascii="Arial" w:eastAsia="Arial Unicode MS" w:hAnsi="Arial" w:cs="Arial"/>
                <w:sz w:val="16"/>
                <w:szCs w:val="16"/>
              </w:rPr>
              <w:t>2,110</w:t>
            </w:r>
          </w:p>
        </w:tc>
        <w:tc>
          <w:tcPr>
            <w:tcW w:w="1155" w:type="dxa"/>
            <w:vAlign w:val="bottom"/>
          </w:tcPr>
          <w:p w:rsidR="00602BA7" w:rsidRPr="00A81986" w:rsidP="00DA5E25" w14:paraId="2DB4A517" w14:textId="799CCBA3">
            <w:pPr>
              <w:tabs>
                <w:tab w:val="decimal" w:pos="882"/>
              </w:tabs>
              <w:spacing w:line="330" w:lineRule="exact"/>
              <w:ind w:left="-18" w:right="-18"/>
              <w:jc w:val="right"/>
              <w:rPr>
                <w:rFonts w:ascii="Arial" w:eastAsia="Arial Unicode MS" w:hAnsi="Arial" w:cs="Arial"/>
                <w:sz w:val="16"/>
                <w:szCs w:val="16"/>
                <w:cs/>
              </w:rPr>
            </w:pPr>
            <w:r w:rsidRPr="00A81986">
              <w:rPr>
                <w:rFonts w:ascii="Arial" w:eastAsia="Arial Unicode MS" w:hAnsi="Arial" w:cs="Arial"/>
                <w:sz w:val="16"/>
                <w:szCs w:val="16"/>
              </w:rPr>
              <w:t>2,000</w:t>
            </w:r>
          </w:p>
        </w:tc>
        <w:tc>
          <w:tcPr>
            <w:tcW w:w="1155" w:type="dxa"/>
            <w:vAlign w:val="bottom"/>
          </w:tcPr>
          <w:p w:rsidR="00602BA7" w:rsidRPr="00A81986" w:rsidP="00DA5E25" w14:paraId="062E23B9" w14:textId="707B482F">
            <w:pPr>
              <w:tabs>
                <w:tab w:val="decimal" w:pos="882"/>
              </w:tabs>
              <w:spacing w:line="330" w:lineRule="exact"/>
              <w:ind w:left="-18" w:right="-18"/>
              <w:jc w:val="right"/>
              <w:rPr>
                <w:rFonts w:ascii="Arial" w:eastAsia="Arial Unicode MS" w:hAnsi="Arial" w:cs="Arial"/>
                <w:sz w:val="16"/>
                <w:szCs w:val="16"/>
                <w:cs/>
              </w:rPr>
            </w:pPr>
            <w:r w:rsidRPr="00A81986">
              <w:rPr>
                <w:rFonts w:ascii="Arial" w:eastAsia="Arial Unicode MS" w:hAnsi="Arial" w:cs="Arial"/>
                <w:sz w:val="16"/>
                <w:szCs w:val="16"/>
              </w:rPr>
              <w:t>28,682</w:t>
            </w:r>
          </w:p>
        </w:tc>
        <w:tc>
          <w:tcPr>
            <w:tcW w:w="1155" w:type="dxa"/>
            <w:vAlign w:val="bottom"/>
          </w:tcPr>
          <w:p w:rsidR="00602BA7" w:rsidRPr="00A81986" w:rsidP="00DA5E25" w14:paraId="331D24CF" w14:textId="1D38A7AF">
            <w:pPr>
              <w:tabs>
                <w:tab w:val="decimal" w:pos="882"/>
              </w:tabs>
              <w:spacing w:line="330" w:lineRule="exact"/>
              <w:ind w:left="-18" w:right="-18"/>
              <w:jc w:val="right"/>
              <w:rPr>
                <w:rFonts w:ascii="Arial" w:eastAsia="Arial Unicode MS" w:hAnsi="Arial" w:cs="Arial"/>
                <w:sz w:val="16"/>
                <w:szCs w:val="16"/>
                <w:cs/>
              </w:rPr>
            </w:pPr>
            <w:r w:rsidRPr="00A81986">
              <w:rPr>
                <w:rFonts w:ascii="Arial" w:eastAsia="Arial Unicode MS" w:hAnsi="Arial" w:cs="Arial"/>
                <w:sz w:val="16"/>
                <w:szCs w:val="16"/>
              </w:rPr>
              <w:t>24,931</w:t>
            </w:r>
          </w:p>
        </w:tc>
        <w:tc>
          <w:tcPr>
            <w:tcW w:w="1155" w:type="dxa"/>
            <w:vAlign w:val="bottom"/>
          </w:tcPr>
          <w:p w:rsidR="00602BA7" w:rsidRPr="00A81986" w:rsidP="00DA5E25" w14:paraId="0019E04F" w14:textId="44BE8909">
            <w:pPr>
              <w:tabs>
                <w:tab w:val="decimal" w:pos="882"/>
              </w:tabs>
              <w:spacing w:line="330" w:lineRule="exact"/>
              <w:ind w:left="-18" w:right="-18"/>
              <w:jc w:val="right"/>
              <w:rPr>
                <w:rFonts w:ascii="Arial" w:eastAsia="Arial Unicode MS" w:hAnsi="Arial" w:cs="Arial"/>
                <w:sz w:val="16"/>
                <w:szCs w:val="16"/>
                <w:cs/>
              </w:rPr>
            </w:pPr>
            <w:r w:rsidRPr="00A81986">
              <w:rPr>
                <w:rFonts w:ascii="Arial" w:eastAsia="Arial Unicode MS" w:hAnsi="Arial" w:cs="Arial"/>
                <w:sz w:val="16"/>
                <w:szCs w:val="16"/>
              </w:rPr>
              <w:t>89</w:t>
            </w:r>
          </w:p>
        </w:tc>
        <w:tc>
          <w:tcPr>
            <w:tcW w:w="1155" w:type="dxa"/>
            <w:vAlign w:val="bottom"/>
          </w:tcPr>
          <w:p w:rsidR="00602BA7" w:rsidRPr="00A81986" w:rsidP="00DA5E25" w14:paraId="7BBEF8A2" w14:textId="09375777">
            <w:pPr>
              <w:tabs>
                <w:tab w:val="decimal" w:pos="882"/>
              </w:tabs>
              <w:spacing w:line="330" w:lineRule="exact"/>
              <w:ind w:left="-18" w:right="-18"/>
              <w:jc w:val="right"/>
              <w:rPr>
                <w:rFonts w:ascii="Arial" w:eastAsia="Arial Unicode MS" w:hAnsi="Arial" w:cs="Arial"/>
                <w:sz w:val="16"/>
                <w:szCs w:val="16"/>
                <w:cs/>
              </w:rPr>
            </w:pPr>
            <w:r w:rsidRPr="00A81986">
              <w:rPr>
                <w:rFonts w:ascii="Arial" w:eastAsia="Arial Unicode MS" w:hAnsi="Arial" w:cs="Arial"/>
                <w:sz w:val="16"/>
                <w:szCs w:val="16"/>
              </w:rPr>
              <w:t>-</w:t>
            </w:r>
          </w:p>
        </w:tc>
      </w:tr>
      <w:tr w14:paraId="02159F9A" w14:textId="77777777" w:rsidTr="00DA5E25">
        <w:tblPrEx>
          <w:tblW w:w="9900" w:type="dxa"/>
          <w:tblInd w:w="180" w:type="dxa"/>
          <w:tblLayout w:type="fixed"/>
          <w:tblLook w:val="0000"/>
        </w:tblPrEx>
        <w:tc>
          <w:tcPr>
            <w:tcW w:w="2970" w:type="dxa"/>
          </w:tcPr>
          <w:p w:rsidR="00602BA7" w:rsidRPr="00A81986" w:rsidP="002E5A1C" w14:paraId="4D1AD838" w14:textId="6DE521DD">
            <w:pPr>
              <w:spacing w:line="330" w:lineRule="exact"/>
              <w:ind w:left="72" w:right="-108" w:hanging="72"/>
              <w:rPr>
                <w:rFonts w:ascii="Arial" w:eastAsia="Arial Unicode MS" w:hAnsi="Arial" w:cs="Arial"/>
                <w:sz w:val="16"/>
                <w:szCs w:val="16"/>
              </w:rPr>
            </w:pPr>
            <w:r w:rsidRPr="00A81986">
              <w:rPr>
                <w:rFonts w:ascii="Arial" w:eastAsia="Arial Unicode MS" w:hAnsi="Arial" w:cs="Arial"/>
                <w:sz w:val="16"/>
                <w:szCs w:val="16"/>
              </w:rPr>
              <w:t xml:space="preserve">Rabbit Holdings Plc. </w:t>
            </w:r>
          </w:p>
        </w:tc>
        <w:tc>
          <w:tcPr>
            <w:tcW w:w="1155" w:type="dxa"/>
            <w:vAlign w:val="bottom"/>
          </w:tcPr>
          <w:p w:rsidR="00602BA7" w:rsidRPr="00A81986" w:rsidP="00DA5E25" w14:paraId="19E5AFD1" w14:textId="46CB4CED">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44,547</w:t>
            </w:r>
          </w:p>
        </w:tc>
        <w:tc>
          <w:tcPr>
            <w:tcW w:w="1155" w:type="dxa"/>
            <w:vAlign w:val="bottom"/>
          </w:tcPr>
          <w:p w:rsidR="00602BA7" w:rsidRPr="00A81986" w:rsidP="00DA5E25" w14:paraId="1B96A5BE" w14:textId="39CC6BF6">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44,547</w:t>
            </w:r>
          </w:p>
        </w:tc>
        <w:tc>
          <w:tcPr>
            <w:tcW w:w="1155" w:type="dxa"/>
            <w:vAlign w:val="bottom"/>
          </w:tcPr>
          <w:p w:rsidR="00602BA7" w:rsidRPr="00A81986" w:rsidP="00DA5E25" w14:paraId="7D612211" w14:textId="17A59BD0">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24,109</w:t>
            </w:r>
          </w:p>
        </w:tc>
        <w:tc>
          <w:tcPr>
            <w:tcW w:w="1155" w:type="dxa"/>
            <w:vAlign w:val="bottom"/>
          </w:tcPr>
          <w:p w:rsidR="00602BA7" w:rsidRPr="00A81986" w:rsidP="00DA5E25" w14:paraId="1264E149" w14:textId="1D1B7CEA">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23,842</w:t>
            </w:r>
          </w:p>
        </w:tc>
        <w:tc>
          <w:tcPr>
            <w:tcW w:w="1155" w:type="dxa"/>
            <w:vAlign w:val="bottom"/>
          </w:tcPr>
          <w:p w:rsidR="00602BA7" w:rsidRPr="00A81986" w:rsidP="00DA5E25" w14:paraId="432371C8" w14:textId="34AE4ACE">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602BA7" w:rsidRPr="00A81986" w:rsidP="00DA5E25" w14:paraId="41D0CB57" w14:textId="7F7698E7">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r>
      <w:tr w14:paraId="4EA3E419" w14:textId="77777777" w:rsidTr="00DA5E25">
        <w:tblPrEx>
          <w:tblW w:w="9900" w:type="dxa"/>
          <w:tblInd w:w="180" w:type="dxa"/>
          <w:tblLayout w:type="fixed"/>
          <w:tblLook w:val="0000"/>
        </w:tblPrEx>
        <w:tc>
          <w:tcPr>
            <w:tcW w:w="2970" w:type="dxa"/>
          </w:tcPr>
          <w:p w:rsidR="00602BA7" w:rsidRPr="00A81986" w:rsidP="002E5A1C" w14:paraId="27A59D7C" w14:textId="0A511B31">
            <w:pPr>
              <w:spacing w:line="330" w:lineRule="exact"/>
              <w:ind w:left="72" w:right="-108" w:hanging="72"/>
              <w:rPr>
                <w:rFonts w:ascii="Arial" w:eastAsia="Arial Unicode MS" w:hAnsi="Arial" w:cs="Arial"/>
                <w:sz w:val="16"/>
                <w:szCs w:val="16"/>
              </w:rPr>
            </w:pPr>
            <w:r w:rsidRPr="00A81986">
              <w:rPr>
                <w:rFonts w:ascii="Arial" w:eastAsia="Arial Unicode MS" w:hAnsi="Arial" w:cs="Arial"/>
                <w:sz w:val="16"/>
                <w:szCs w:val="16"/>
              </w:rPr>
              <w:t xml:space="preserve">Roctec Global Plc. </w:t>
            </w:r>
          </w:p>
        </w:tc>
        <w:tc>
          <w:tcPr>
            <w:tcW w:w="1155" w:type="dxa"/>
            <w:vAlign w:val="bottom"/>
          </w:tcPr>
          <w:p w:rsidR="00602BA7" w:rsidRPr="00A81986" w:rsidP="00DA5E25" w14:paraId="17975473" w14:textId="0053016F">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812</w:t>
            </w:r>
          </w:p>
        </w:tc>
        <w:tc>
          <w:tcPr>
            <w:tcW w:w="1155" w:type="dxa"/>
            <w:vAlign w:val="bottom"/>
          </w:tcPr>
          <w:p w:rsidR="00602BA7" w:rsidRPr="00A81986" w:rsidP="00DA5E25" w14:paraId="238F6E4F" w14:textId="7B8E864C">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812</w:t>
            </w:r>
          </w:p>
        </w:tc>
        <w:tc>
          <w:tcPr>
            <w:tcW w:w="1155" w:type="dxa"/>
            <w:vAlign w:val="bottom"/>
          </w:tcPr>
          <w:p w:rsidR="00602BA7" w:rsidRPr="00A81986" w:rsidP="00DA5E25" w14:paraId="50879ED2" w14:textId="7378DC74">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5,360</w:t>
            </w:r>
          </w:p>
        </w:tc>
        <w:tc>
          <w:tcPr>
            <w:tcW w:w="1155" w:type="dxa"/>
            <w:vAlign w:val="bottom"/>
          </w:tcPr>
          <w:p w:rsidR="00602BA7" w:rsidRPr="00A81986" w:rsidP="00DA5E25" w14:paraId="7DE4BB1F" w14:textId="3E191B0B">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5,085</w:t>
            </w:r>
          </w:p>
        </w:tc>
        <w:tc>
          <w:tcPr>
            <w:tcW w:w="1155" w:type="dxa"/>
            <w:vAlign w:val="bottom"/>
          </w:tcPr>
          <w:p w:rsidR="00602BA7" w:rsidRPr="00A81986" w:rsidP="00DA5E25" w14:paraId="4AEB967D" w14:textId="2BC3D39E">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85</w:t>
            </w:r>
          </w:p>
        </w:tc>
        <w:tc>
          <w:tcPr>
            <w:tcW w:w="1155" w:type="dxa"/>
            <w:vAlign w:val="bottom"/>
          </w:tcPr>
          <w:p w:rsidR="00602BA7" w:rsidRPr="00A81986" w:rsidP="00DA5E25" w14:paraId="4AF9078F" w14:textId="2232242B">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r>
      <w:tr w14:paraId="5CFA2954" w14:textId="77777777" w:rsidTr="00DA5E25">
        <w:tblPrEx>
          <w:tblW w:w="9900" w:type="dxa"/>
          <w:tblInd w:w="180" w:type="dxa"/>
          <w:tblLayout w:type="fixed"/>
          <w:tblLook w:val="0000"/>
        </w:tblPrEx>
        <w:tc>
          <w:tcPr>
            <w:tcW w:w="2970" w:type="dxa"/>
          </w:tcPr>
          <w:p w:rsidR="00602BA7" w:rsidRPr="00A81986" w:rsidP="002E5A1C" w14:paraId="2D4685D1" w14:textId="77777777">
            <w:pPr>
              <w:spacing w:line="330" w:lineRule="exact"/>
              <w:ind w:left="72" w:right="-108" w:hanging="72"/>
              <w:rPr>
                <w:rFonts w:ascii="Arial" w:eastAsia="Arial Unicode MS" w:hAnsi="Arial" w:cs="Arial"/>
                <w:sz w:val="16"/>
                <w:szCs w:val="16"/>
              </w:rPr>
            </w:pPr>
            <w:r w:rsidRPr="00A81986">
              <w:rPr>
                <w:rFonts w:ascii="Arial" w:eastAsia="Arial Unicode MS" w:hAnsi="Arial" w:cs="Arial"/>
                <w:sz w:val="16"/>
                <w:szCs w:val="16"/>
              </w:rPr>
              <w:t>Northern Bangkok Monorail Co., Ltd.</w:t>
            </w:r>
          </w:p>
        </w:tc>
        <w:tc>
          <w:tcPr>
            <w:tcW w:w="1155" w:type="dxa"/>
            <w:vAlign w:val="bottom"/>
          </w:tcPr>
          <w:p w:rsidR="00602BA7" w:rsidRPr="00A81986" w:rsidP="00DA5E25" w14:paraId="058875F3" w14:textId="0B6AB0EE">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14,400</w:t>
            </w:r>
          </w:p>
        </w:tc>
        <w:tc>
          <w:tcPr>
            <w:tcW w:w="1155" w:type="dxa"/>
            <w:vAlign w:val="bottom"/>
          </w:tcPr>
          <w:p w:rsidR="00602BA7" w:rsidRPr="00A81986" w:rsidP="00DA5E25" w14:paraId="5F21A8A4" w14:textId="47C2E7FB">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14,400</w:t>
            </w:r>
          </w:p>
        </w:tc>
        <w:tc>
          <w:tcPr>
            <w:tcW w:w="1155" w:type="dxa"/>
            <w:vAlign w:val="bottom"/>
          </w:tcPr>
          <w:p w:rsidR="00602BA7" w:rsidRPr="00A81986" w:rsidP="00DA5E25" w14:paraId="294F92B7" w14:textId="57A7444A">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10,800</w:t>
            </w:r>
          </w:p>
        </w:tc>
        <w:tc>
          <w:tcPr>
            <w:tcW w:w="1155" w:type="dxa"/>
            <w:vAlign w:val="bottom"/>
          </w:tcPr>
          <w:p w:rsidR="00602BA7" w:rsidRPr="00A81986" w:rsidP="00DA5E25" w14:paraId="6CBC48F9" w14:textId="05F0396B">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10,800</w:t>
            </w:r>
          </w:p>
        </w:tc>
        <w:tc>
          <w:tcPr>
            <w:tcW w:w="1155" w:type="dxa"/>
            <w:vAlign w:val="bottom"/>
          </w:tcPr>
          <w:p w:rsidR="00602BA7" w:rsidRPr="00A81986" w:rsidP="00DA5E25" w14:paraId="0E487823" w14:textId="36C1714C">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602BA7" w:rsidRPr="00A81986" w:rsidP="00DA5E25" w14:paraId="0D359DFA" w14:textId="78A2448F">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r>
      <w:tr w14:paraId="521C2E00" w14:textId="77777777" w:rsidTr="00DA5E25">
        <w:tblPrEx>
          <w:tblW w:w="9900" w:type="dxa"/>
          <w:tblInd w:w="180" w:type="dxa"/>
          <w:tblLayout w:type="fixed"/>
          <w:tblLook w:val="0000"/>
        </w:tblPrEx>
        <w:tc>
          <w:tcPr>
            <w:tcW w:w="2970" w:type="dxa"/>
          </w:tcPr>
          <w:p w:rsidR="00602BA7" w:rsidRPr="00A81986" w:rsidP="002E5A1C" w14:paraId="04106D7C" w14:textId="77777777">
            <w:pPr>
              <w:spacing w:line="330" w:lineRule="exact"/>
              <w:ind w:left="72" w:right="-108" w:hanging="72"/>
              <w:rPr>
                <w:rFonts w:ascii="Arial" w:eastAsia="Arial Unicode MS" w:hAnsi="Arial" w:cs="Arial"/>
                <w:sz w:val="16"/>
                <w:szCs w:val="16"/>
              </w:rPr>
            </w:pPr>
            <w:r w:rsidRPr="00A81986">
              <w:rPr>
                <w:rFonts w:ascii="Arial" w:eastAsia="Arial Unicode MS" w:hAnsi="Arial" w:cs="Arial"/>
                <w:sz w:val="16"/>
                <w:szCs w:val="16"/>
              </w:rPr>
              <w:t>Eastern Bangkok Monorail Co., Ltd.</w:t>
            </w:r>
          </w:p>
        </w:tc>
        <w:tc>
          <w:tcPr>
            <w:tcW w:w="1155" w:type="dxa"/>
            <w:vAlign w:val="bottom"/>
          </w:tcPr>
          <w:p w:rsidR="00602BA7" w:rsidRPr="00A81986" w:rsidP="00DA5E25" w14:paraId="0544EC17" w14:textId="17125762">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14,400</w:t>
            </w:r>
          </w:p>
        </w:tc>
        <w:tc>
          <w:tcPr>
            <w:tcW w:w="1155" w:type="dxa"/>
            <w:vAlign w:val="bottom"/>
          </w:tcPr>
          <w:p w:rsidR="00602BA7" w:rsidRPr="00A81986" w:rsidP="00DA5E25" w14:paraId="4021F11E" w14:textId="10FB2235">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14,400</w:t>
            </w:r>
          </w:p>
        </w:tc>
        <w:tc>
          <w:tcPr>
            <w:tcW w:w="1155" w:type="dxa"/>
            <w:vAlign w:val="bottom"/>
          </w:tcPr>
          <w:p w:rsidR="00602BA7" w:rsidRPr="00A81986" w:rsidP="00DA5E25" w14:paraId="712BDFAA" w14:textId="46F3BF65">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10,800</w:t>
            </w:r>
          </w:p>
        </w:tc>
        <w:tc>
          <w:tcPr>
            <w:tcW w:w="1155" w:type="dxa"/>
            <w:vAlign w:val="bottom"/>
          </w:tcPr>
          <w:p w:rsidR="00602BA7" w:rsidRPr="00A81986" w:rsidP="00DA5E25" w14:paraId="3B307FCF" w14:textId="4312F5C8">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10,800</w:t>
            </w:r>
          </w:p>
        </w:tc>
        <w:tc>
          <w:tcPr>
            <w:tcW w:w="1155" w:type="dxa"/>
            <w:vAlign w:val="bottom"/>
          </w:tcPr>
          <w:p w:rsidR="00602BA7" w:rsidRPr="00A81986" w:rsidP="00DA5E25" w14:paraId="4EA3F633" w14:textId="36243C5D">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602BA7" w:rsidRPr="00A81986" w:rsidP="00DA5E25" w14:paraId="0328DFBE" w14:textId="2B1EC7CF">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r>
      <w:tr w14:paraId="1699F6C2" w14:textId="77777777" w:rsidTr="00DA5E25">
        <w:tblPrEx>
          <w:tblW w:w="9900" w:type="dxa"/>
          <w:tblInd w:w="180" w:type="dxa"/>
          <w:tblLayout w:type="fixed"/>
          <w:tblLook w:val="0000"/>
        </w:tblPrEx>
        <w:tc>
          <w:tcPr>
            <w:tcW w:w="2970" w:type="dxa"/>
            <w:vAlign w:val="bottom"/>
          </w:tcPr>
          <w:p w:rsidR="00602BA7" w:rsidRPr="00A81986" w:rsidP="002E5A1C" w14:paraId="1E1D95C3" w14:textId="77777777">
            <w:pPr>
              <w:spacing w:line="330" w:lineRule="exact"/>
              <w:ind w:left="162" w:right="-108" w:hanging="162"/>
              <w:rPr>
                <w:rFonts w:ascii="Arial" w:eastAsia="Arial Unicode MS" w:hAnsi="Arial" w:cs="Arial"/>
                <w:sz w:val="16"/>
                <w:szCs w:val="16"/>
              </w:rPr>
            </w:pPr>
            <w:r w:rsidRPr="00A81986">
              <w:rPr>
                <w:rFonts w:ascii="Arial" w:eastAsia="Arial Unicode MS" w:hAnsi="Arial" w:cs="Arial"/>
                <w:sz w:val="16"/>
                <w:szCs w:val="16"/>
              </w:rPr>
              <w:t>RB Services Co., Ltd.</w:t>
            </w:r>
          </w:p>
        </w:tc>
        <w:tc>
          <w:tcPr>
            <w:tcW w:w="1155" w:type="dxa"/>
            <w:vAlign w:val="bottom"/>
          </w:tcPr>
          <w:p w:rsidR="00602BA7" w:rsidRPr="00A81986" w:rsidP="00DA5E25" w14:paraId="70072990" w14:textId="35AEFFF1">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335</w:t>
            </w:r>
          </w:p>
        </w:tc>
        <w:tc>
          <w:tcPr>
            <w:tcW w:w="1155" w:type="dxa"/>
            <w:vAlign w:val="bottom"/>
          </w:tcPr>
          <w:p w:rsidR="00602BA7" w:rsidRPr="00A81986" w:rsidP="00DA5E25" w14:paraId="5DD25D57" w14:textId="1D39BE41">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335</w:t>
            </w:r>
          </w:p>
        </w:tc>
        <w:tc>
          <w:tcPr>
            <w:tcW w:w="1155" w:type="dxa"/>
            <w:vAlign w:val="bottom"/>
          </w:tcPr>
          <w:p w:rsidR="00602BA7" w:rsidRPr="00A81986" w:rsidP="00DA5E25" w14:paraId="6A53BF53" w14:textId="45E7CC97">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335</w:t>
            </w:r>
          </w:p>
        </w:tc>
        <w:tc>
          <w:tcPr>
            <w:tcW w:w="1155" w:type="dxa"/>
            <w:vAlign w:val="bottom"/>
          </w:tcPr>
          <w:p w:rsidR="00602BA7" w:rsidRPr="00A81986" w:rsidP="00DA5E25" w14:paraId="29DFC27F" w14:textId="4681191F">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335</w:t>
            </w:r>
          </w:p>
        </w:tc>
        <w:tc>
          <w:tcPr>
            <w:tcW w:w="1155" w:type="dxa"/>
            <w:vAlign w:val="bottom"/>
          </w:tcPr>
          <w:p w:rsidR="00602BA7" w:rsidRPr="00A81986" w:rsidP="00DA5E25" w14:paraId="083558D5" w14:textId="272C87C4">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602BA7" w:rsidRPr="00A81986" w:rsidP="00DA5E25" w14:paraId="019D9CEE" w14:textId="09251F35">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r>
      <w:tr w14:paraId="5371F7CC" w14:textId="77777777" w:rsidTr="00DA5E25">
        <w:tblPrEx>
          <w:tblW w:w="9900" w:type="dxa"/>
          <w:tblInd w:w="180" w:type="dxa"/>
          <w:tblLayout w:type="fixed"/>
          <w:tblLook w:val="0000"/>
        </w:tblPrEx>
        <w:tc>
          <w:tcPr>
            <w:tcW w:w="2970" w:type="dxa"/>
          </w:tcPr>
          <w:p w:rsidR="00602BA7" w:rsidRPr="00A81986" w:rsidP="002E5A1C" w14:paraId="2B9C2EF8" w14:textId="35D1B37D">
            <w:pPr>
              <w:spacing w:line="330" w:lineRule="exact"/>
              <w:ind w:left="72" w:right="-108" w:hanging="72"/>
              <w:rPr>
                <w:rFonts w:ascii="Arial" w:eastAsia="Arial Unicode MS" w:hAnsi="Arial" w:cs="Arial"/>
                <w:sz w:val="16"/>
                <w:szCs w:val="16"/>
              </w:rPr>
            </w:pPr>
            <w:r w:rsidRPr="00A81986">
              <w:rPr>
                <w:rFonts w:ascii="Arial" w:eastAsia="Arial Unicode MS" w:hAnsi="Arial" w:cs="Arial"/>
                <w:sz w:val="16"/>
                <w:szCs w:val="16"/>
              </w:rPr>
              <w:t xml:space="preserve">DNAL Co., Ltd. </w:t>
            </w:r>
          </w:p>
        </w:tc>
        <w:tc>
          <w:tcPr>
            <w:tcW w:w="1155" w:type="dxa"/>
            <w:vAlign w:val="bottom"/>
          </w:tcPr>
          <w:p w:rsidR="00602BA7" w:rsidRPr="00A81986" w:rsidP="00DA5E25" w14:paraId="21C2B1CE" w14:textId="159D97BC">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143</w:t>
            </w:r>
          </w:p>
        </w:tc>
        <w:tc>
          <w:tcPr>
            <w:tcW w:w="1155" w:type="dxa"/>
            <w:vAlign w:val="bottom"/>
          </w:tcPr>
          <w:p w:rsidR="00602BA7" w:rsidRPr="00A81986" w:rsidP="00DA5E25" w14:paraId="452BF587" w14:textId="1F9EBC3E">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143</w:t>
            </w:r>
          </w:p>
        </w:tc>
        <w:tc>
          <w:tcPr>
            <w:tcW w:w="1155" w:type="dxa"/>
            <w:vAlign w:val="bottom"/>
          </w:tcPr>
          <w:p w:rsidR="00602BA7" w:rsidRPr="00A81986" w:rsidP="00DA5E25" w14:paraId="42771B64" w14:textId="68A0860F">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172</w:t>
            </w:r>
          </w:p>
        </w:tc>
        <w:tc>
          <w:tcPr>
            <w:tcW w:w="1155" w:type="dxa"/>
            <w:vAlign w:val="bottom"/>
          </w:tcPr>
          <w:p w:rsidR="00602BA7" w:rsidRPr="00A81986" w:rsidP="00DA5E25" w14:paraId="6E62974E" w14:textId="5C25AEF6">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172</w:t>
            </w:r>
          </w:p>
        </w:tc>
        <w:tc>
          <w:tcPr>
            <w:tcW w:w="1155" w:type="dxa"/>
            <w:vAlign w:val="bottom"/>
          </w:tcPr>
          <w:p w:rsidR="00602BA7" w:rsidRPr="00A81986" w:rsidP="00DA5E25" w14:paraId="57536C38" w14:textId="726124B8">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602BA7" w:rsidRPr="00A81986" w:rsidP="00DA5E25" w14:paraId="366B74F0" w14:textId="384B0B24">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r>
      <w:tr w14:paraId="1D4FFC59" w14:textId="77777777" w:rsidTr="00DA5E25">
        <w:tblPrEx>
          <w:tblW w:w="9900" w:type="dxa"/>
          <w:tblInd w:w="180" w:type="dxa"/>
          <w:tblLayout w:type="fixed"/>
          <w:tblLook w:val="0000"/>
        </w:tblPrEx>
        <w:tc>
          <w:tcPr>
            <w:tcW w:w="2970" w:type="dxa"/>
          </w:tcPr>
          <w:p w:rsidR="00602BA7" w:rsidRPr="00A81986" w:rsidP="002E5A1C" w14:paraId="563C3A6E" w14:textId="38E3D3C0">
            <w:pPr>
              <w:spacing w:line="330" w:lineRule="exact"/>
              <w:ind w:left="72" w:right="-108" w:hanging="72"/>
              <w:rPr>
                <w:rFonts w:ascii="Arial" w:eastAsia="Arial Unicode MS" w:hAnsi="Arial" w:cs="Arial"/>
                <w:sz w:val="16"/>
                <w:szCs w:val="16"/>
              </w:rPr>
            </w:pPr>
            <w:r w:rsidRPr="00A81986">
              <w:rPr>
                <w:rFonts w:ascii="Arial" w:eastAsia="Arial Unicode MS" w:hAnsi="Arial" w:cs="Arial"/>
                <w:sz w:val="16"/>
                <w:szCs w:val="16"/>
              </w:rPr>
              <w:t xml:space="preserve">Fusion Fortress Co., Ltd. </w:t>
            </w:r>
          </w:p>
        </w:tc>
        <w:tc>
          <w:tcPr>
            <w:tcW w:w="1155" w:type="dxa"/>
            <w:vAlign w:val="bottom"/>
          </w:tcPr>
          <w:p w:rsidR="00602BA7" w:rsidRPr="00A81986" w:rsidP="00DA5E25" w14:paraId="5F9A6853" w14:textId="59D2B48D">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293</w:t>
            </w:r>
          </w:p>
        </w:tc>
        <w:tc>
          <w:tcPr>
            <w:tcW w:w="1155" w:type="dxa"/>
            <w:vAlign w:val="bottom"/>
          </w:tcPr>
          <w:p w:rsidR="00602BA7" w:rsidRPr="00A81986" w:rsidP="00DA5E25" w14:paraId="41A1143D" w14:textId="7EB2CD97">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293</w:t>
            </w:r>
          </w:p>
        </w:tc>
        <w:tc>
          <w:tcPr>
            <w:tcW w:w="1155" w:type="dxa"/>
            <w:vAlign w:val="bottom"/>
          </w:tcPr>
          <w:p w:rsidR="00602BA7" w:rsidRPr="00A81986" w:rsidP="00DA5E25" w14:paraId="5B924B10" w14:textId="25080C5B">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241</w:t>
            </w:r>
          </w:p>
        </w:tc>
        <w:tc>
          <w:tcPr>
            <w:tcW w:w="1155" w:type="dxa"/>
            <w:vAlign w:val="bottom"/>
          </w:tcPr>
          <w:p w:rsidR="00602BA7" w:rsidRPr="00A81986" w:rsidP="00DA5E25" w14:paraId="16569C07" w14:textId="59B8E32B">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241</w:t>
            </w:r>
          </w:p>
        </w:tc>
        <w:tc>
          <w:tcPr>
            <w:tcW w:w="1155" w:type="dxa"/>
            <w:vAlign w:val="bottom"/>
          </w:tcPr>
          <w:p w:rsidR="00602BA7" w:rsidRPr="00A81986" w:rsidP="00DA5E25" w14:paraId="13AC6BA6" w14:textId="13CAA1BB">
            <w:pPr>
              <w:tabs>
                <w:tab w:val="decimal" w:pos="882"/>
              </w:tabs>
              <w:spacing w:line="330" w:lineRule="exact"/>
              <w:ind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602BA7" w:rsidRPr="00A81986" w:rsidP="00DA5E25" w14:paraId="58AA6E22" w14:textId="75822CDE">
            <w:pPr>
              <w:tabs>
                <w:tab w:val="decimal" w:pos="882"/>
              </w:tabs>
              <w:spacing w:line="330" w:lineRule="exact"/>
              <w:ind w:right="-18"/>
              <w:jc w:val="right"/>
              <w:rPr>
                <w:rFonts w:ascii="Arial" w:eastAsia="Arial Unicode MS" w:hAnsi="Arial" w:cs="Arial"/>
                <w:sz w:val="16"/>
                <w:szCs w:val="16"/>
              </w:rPr>
            </w:pPr>
            <w:r w:rsidRPr="00A81986">
              <w:rPr>
                <w:rFonts w:ascii="Arial" w:eastAsia="Arial Unicode MS" w:hAnsi="Arial" w:cs="Arial"/>
                <w:sz w:val="16"/>
                <w:szCs w:val="16"/>
              </w:rPr>
              <w:t>-</w:t>
            </w:r>
          </w:p>
        </w:tc>
      </w:tr>
      <w:tr w14:paraId="0ADB9AEF" w14:textId="77777777" w:rsidTr="00DA5E25">
        <w:tblPrEx>
          <w:tblW w:w="9900" w:type="dxa"/>
          <w:tblInd w:w="180" w:type="dxa"/>
          <w:tblLayout w:type="fixed"/>
          <w:tblLook w:val="0000"/>
        </w:tblPrEx>
        <w:tc>
          <w:tcPr>
            <w:tcW w:w="2970" w:type="dxa"/>
          </w:tcPr>
          <w:p w:rsidR="00602BA7" w:rsidRPr="00A81986" w:rsidP="002E5A1C" w14:paraId="2090AEB0" w14:textId="77777777">
            <w:pPr>
              <w:spacing w:line="330" w:lineRule="exact"/>
              <w:ind w:left="162" w:right="-108" w:hanging="162"/>
              <w:rPr>
                <w:rFonts w:ascii="Arial" w:eastAsia="Arial Unicode MS" w:hAnsi="Arial" w:cs="Arial"/>
                <w:sz w:val="16"/>
                <w:szCs w:val="16"/>
              </w:rPr>
            </w:pPr>
            <w:r w:rsidRPr="00A81986">
              <w:rPr>
                <w:rFonts w:ascii="Arial" w:eastAsia="Arial Unicode MS" w:hAnsi="Arial" w:cs="Arial"/>
                <w:sz w:val="16"/>
                <w:szCs w:val="16"/>
              </w:rPr>
              <w:t xml:space="preserve">Kingkaew Assets Co., Ltd. </w:t>
            </w:r>
          </w:p>
        </w:tc>
        <w:tc>
          <w:tcPr>
            <w:tcW w:w="1155" w:type="dxa"/>
            <w:vAlign w:val="bottom"/>
          </w:tcPr>
          <w:p w:rsidR="00602BA7" w:rsidRPr="00A81986" w:rsidP="00DA5E25" w14:paraId="698A4CEF" w14:textId="03657A57">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2,516</w:t>
            </w:r>
          </w:p>
        </w:tc>
        <w:tc>
          <w:tcPr>
            <w:tcW w:w="1155" w:type="dxa"/>
            <w:vAlign w:val="bottom"/>
          </w:tcPr>
          <w:p w:rsidR="00602BA7" w:rsidRPr="00A81986" w:rsidP="00DA5E25" w14:paraId="79B65319" w14:textId="2F496722">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146</w:t>
            </w:r>
          </w:p>
        </w:tc>
        <w:tc>
          <w:tcPr>
            <w:tcW w:w="1155" w:type="dxa"/>
            <w:vAlign w:val="bottom"/>
          </w:tcPr>
          <w:p w:rsidR="00602BA7" w:rsidRPr="00A81986" w:rsidP="00DA5E25" w14:paraId="629EE3F6" w14:textId="30EDF37A">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2,516</w:t>
            </w:r>
          </w:p>
        </w:tc>
        <w:tc>
          <w:tcPr>
            <w:tcW w:w="1155" w:type="dxa"/>
            <w:vAlign w:val="bottom"/>
          </w:tcPr>
          <w:p w:rsidR="00602BA7" w:rsidRPr="00A81986" w:rsidP="00DA5E25" w14:paraId="049C3434" w14:textId="1D09BA48">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146</w:t>
            </w:r>
          </w:p>
        </w:tc>
        <w:tc>
          <w:tcPr>
            <w:tcW w:w="1155" w:type="dxa"/>
            <w:vAlign w:val="bottom"/>
          </w:tcPr>
          <w:p w:rsidR="00602BA7" w:rsidRPr="00A81986" w:rsidP="00DA5E25" w14:paraId="778B6E94" w14:textId="5FAB3236">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602BA7" w:rsidRPr="00A81986" w:rsidP="00DA5E25" w14:paraId="3B1E0CBE" w14:textId="08FE9161">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r>
      <w:tr w14:paraId="2D1BC4A0" w14:textId="77777777" w:rsidTr="00DA5E25">
        <w:tblPrEx>
          <w:tblW w:w="9900" w:type="dxa"/>
          <w:tblInd w:w="180" w:type="dxa"/>
          <w:tblLayout w:type="fixed"/>
          <w:tblLook w:val="0000"/>
        </w:tblPrEx>
        <w:tc>
          <w:tcPr>
            <w:tcW w:w="2970" w:type="dxa"/>
          </w:tcPr>
          <w:p w:rsidR="00602BA7" w:rsidRPr="00A81986" w:rsidP="002E5A1C" w14:paraId="1AB94774" w14:textId="77777777">
            <w:pPr>
              <w:spacing w:line="330" w:lineRule="exact"/>
              <w:ind w:left="162" w:right="-108" w:hanging="162"/>
              <w:rPr>
                <w:rFonts w:ascii="Arial" w:eastAsia="Arial Unicode MS" w:hAnsi="Arial" w:cs="Arial"/>
                <w:sz w:val="16"/>
                <w:szCs w:val="16"/>
              </w:rPr>
            </w:pPr>
            <w:r w:rsidRPr="00A81986">
              <w:rPr>
                <w:rFonts w:ascii="Arial" w:eastAsia="Arial Unicode MS" w:hAnsi="Arial" w:cs="Arial"/>
                <w:sz w:val="16"/>
                <w:szCs w:val="16"/>
              </w:rPr>
              <w:t xml:space="preserve">HHT Construction Co., Ltd. </w:t>
            </w:r>
          </w:p>
        </w:tc>
        <w:tc>
          <w:tcPr>
            <w:tcW w:w="1155" w:type="dxa"/>
            <w:vAlign w:val="bottom"/>
          </w:tcPr>
          <w:p w:rsidR="00602BA7" w:rsidRPr="00A81986" w:rsidP="00DA5E25" w14:paraId="50F6F66B" w14:textId="67130B68">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25</w:t>
            </w:r>
          </w:p>
        </w:tc>
        <w:tc>
          <w:tcPr>
            <w:tcW w:w="1155" w:type="dxa"/>
            <w:vAlign w:val="bottom"/>
          </w:tcPr>
          <w:p w:rsidR="00602BA7" w:rsidRPr="00A81986" w:rsidP="00DA5E25" w14:paraId="2D585970" w14:textId="3A950105">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25</w:t>
            </w:r>
          </w:p>
        </w:tc>
        <w:tc>
          <w:tcPr>
            <w:tcW w:w="1155" w:type="dxa"/>
            <w:vAlign w:val="bottom"/>
          </w:tcPr>
          <w:p w:rsidR="00602BA7" w:rsidRPr="00A81986" w:rsidP="00DA5E25" w14:paraId="316BED1D" w14:textId="1FC6E63D">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51</w:t>
            </w:r>
          </w:p>
        </w:tc>
        <w:tc>
          <w:tcPr>
            <w:tcW w:w="1155" w:type="dxa"/>
            <w:vAlign w:val="bottom"/>
          </w:tcPr>
          <w:p w:rsidR="00602BA7" w:rsidRPr="00A81986" w:rsidP="00DA5E25" w14:paraId="147439B2" w14:textId="15BCE4EF">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51</w:t>
            </w:r>
          </w:p>
        </w:tc>
        <w:tc>
          <w:tcPr>
            <w:tcW w:w="1155" w:type="dxa"/>
            <w:vAlign w:val="bottom"/>
          </w:tcPr>
          <w:p w:rsidR="00602BA7" w:rsidRPr="00A81986" w:rsidP="00DA5E25" w14:paraId="49D61211" w14:textId="02E0C84D">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602BA7" w:rsidRPr="00A81986" w:rsidP="00DA5E25" w14:paraId="347FFD0E" w14:textId="6260CB97">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r>
      <w:tr w14:paraId="3E4E9AE0" w14:textId="77777777" w:rsidTr="00DA5E25">
        <w:tblPrEx>
          <w:tblW w:w="9900" w:type="dxa"/>
          <w:tblInd w:w="180" w:type="dxa"/>
          <w:tblLayout w:type="fixed"/>
          <w:tblLook w:val="0000"/>
        </w:tblPrEx>
        <w:tc>
          <w:tcPr>
            <w:tcW w:w="2970" w:type="dxa"/>
          </w:tcPr>
          <w:p w:rsidR="00962EAA" w:rsidRPr="00A81986" w:rsidP="00962EAA" w14:paraId="01A19718" w14:textId="2B73F5ED">
            <w:pPr>
              <w:spacing w:line="330" w:lineRule="exact"/>
              <w:ind w:left="162" w:right="-108" w:hanging="162"/>
              <w:rPr>
                <w:rFonts w:ascii="Arial" w:eastAsia="Arial Unicode MS" w:hAnsi="Arial" w:cs="Arial"/>
                <w:spacing w:val="-4"/>
                <w:sz w:val="16"/>
                <w:szCs w:val="16"/>
              </w:rPr>
            </w:pPr>
            <w:r w:rsidRPr="00A81986">
              <w:rPr>
                <w:rFonts w:ascii="Arial" w:eastAsia="Arial Unicode MS" w:hAnsi="Arial" w:cs="Arial"/>
                <w:spacing w:val="-4"/>
                <w:sz w:val="16"/>
                <w:szCs w:val="16"/>
              </w:rPr>
              <w:t>BTS Infrastructure Development Co., Ltd.</w:t>
            </w:r>
          </w:p>
        </w:tc>
        <w:tc>
          <w:tcPr>
            <w:tcW w:w="1155" w:type="dxa"/>
            <w:vAlign w:val="bottom"/>
          </w:tcPr>
          <w:p w:rsidR="00962EAA" w:rsidRPr="00A81986" w:rsidP="00962EAA" w14:paraId="2F2E2922" w14:textId="60A990A3">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0.25</w:t>
            </w:r>
          </w:p>
        </w:tc>
        <w:tc>
          <w:tcPr>
            <w:tcW w:w="1155" w:type="dxa"/>
            <w:vAlign w:val="bottom"/>
          </w:tcPr>
          <w:p w:rsidR="00962EAA" w:rsidRPr="00A81986" w:rsidP="00962EAA" w14:paraId="18ECDB7E" w14:textId="30457D63">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0.25</w:t>
            </w:r>
          </w:p>
        </w:tc>
        <w:tc>
          <w:tcPr>
            <w:tcW w:w="1155" w:type="dxa"/>
            <w:vAlign w:val="bottom"/>
          </w:tcPr>
          <w:p w:rsidR="00962EAA" w:rsidRPr="00A81986" w:rsidP="00962EAA" w14:paraId="51AD3C90" w14:textId="6B6567ED">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962EAA" w:rsidRPr="00A81986" w:rsidP="00962EAA" w14:paraId="7DF942F4" w14:textId="34BD53F7">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962EAA" w:rsidRPr="00A81986" w:rsidP="00962EAA" w14:paraId="5E8A7CAE" w14:textId="6D108E19">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962EAA" w:rsidRPr="00A81986" w:rsidP="00962EAA" w14:paraId="01DE0ABD" w14:textId="7B85B79F">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r>
      <w:tr w14:paraId="762FFAF2" w14:textId="77777777" w:rsidTr="00DA5E25">
        <w:tblPrEx>
          <w:tblW w:w="9900" w:type="dxa"/>
          <w:tblInd w:w="180" w:type="dxa"/>
          <w:tblLayout w:type="fixed"/>
          <w:tblLook w:val="0000"/>
        </w:tblPrEx>
        <w:tc>
          <w:tcPr>
            <w:tcW w:w="2970" w:type="dxa"/>
            <w:vAlign w:val="bottom"/>
          </w:tcPr>
          <w:p w:rsidR="00602BA7" w:rsidRPr="00A81986" w:rsidP="002E5A1C" w14:paraId="5937078B" w14:textId="77777777">
            <w:pPr>
              <w:spacing w:line="330" w:lineRule="exact"/>
              <w:ind w:left="162" w:right="-108" w:hanging="162"/>
              <w:rPr>
                <w:rFonts w:ascii="Arial" w:eastAsia="Arial Unicode MS" w:hAnsi="Arial" w:cs="Arial"/>
                <w:sz w:val="16"/>
                <w:szCs w:val="16"/>
              </w:rPr>
            </w:pPr>
            <w:r w:rsidRPr="00A81986">
              <w:rPr>
                <w:rFonts w:ascii="Arial" w:eastAsia="Arial Unicode MS" w:hAnsi="Arial" w:cs="Arial"/>
                <w:sz w:val="16"/>
                <w:szCs w:val="16"/>
              </w:rPr>
              <w:t>Turtle 23 Co., Ltd.</w:t>
            </w:r>
          </w:p>
        </w:tc>
        <w:tc>
          <w:tcPr>
            <w:tcW w:w="1155" w:type="dxa"/>
            <w:vAlign w:val="bottom"/>
          </w:tcPr>
          <w:p w:rsidR="00602BA7" w:rsidRPr="00A81986" w:rsidP="00DA5E25" w14:paraId="2F295523" w14:textId="641EA0B8">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1,108</w:t>
            </w:r>
          </w:p>
        </w:tc>
        <w:tc>
          <w:tcPr>
            <w:tcW w:w="1155" w:type="dxa"/>
            <w:vAlign w:val="bottom"/>
          </w:tcPr>
          <w:p w:rsidR="00602BA7" w:rsidRPr="00A81986" w:rsidP="00DA5E25" w14:paraId="5FB3D9EF" w14:textId="5AC4372F">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1,108</w:t>
            </w:r>
          </w:p>
        </w:tc>
        <w:tc>
          <w:tcPr>
            <w:tcW w:w="1155" w:type="dxa"/>
            <w:vAlign w:val="bottom"/>
          </w:tcPr>
          <w:p w:rsidR="00602BA7" w:rsidRPr="00A81986" w:rsidP="00DA5E25" w14:paraId="11BC84D6" w14:textId="3E0DBDC1">
            <w:pPr>
              <w:tabs>
                <w:tab w:val="decimal" w:pos="882"/>
              </w:tabs>
              <w:spacing w:line="330" w:lineRule="exact"/>
              <w:ind w:left="-18" w:right="-18"/>
              <w:jc w:val="right"/>
              <w:rPr>
                <w:rFonts w:ascii="Arial" w:eastAsia="Arial Unicode MS" w:hAnsi="Arial" w:cs="Arial"/>
                <w:sz w:val="16"/>
                <w:szCs w:val="16"/>
                <w:cs/>
              </w:rPr>
            </w:pPr>
            <w:r w:rsidRPr="00A81986">
              <w:rPr>
                <w:rFonts w:ascii="Arial" w:eastAsia="Arial Unicode MS" w:hAnsi="Arial" w:cs="Arial"/>
                <w:sz w:val="16"/>
                <w:szCs w:val="16"/>
              </w:rPr>
              <w:t>1,108</w:t>
            </w:r>
          </w:p>
        </w:tc>
        <w:tc>
          <w:tcPr>
            <w:tcW w:w="1155" w:type="dxa"/>
            <w:vAlign w:val="bottom"/>
          </w:tcPr>
          <w:p w:rsidR="00602BA7" w:rsidRPr="00A81986" w:rsidP="00DA5E25" w14:paraId="0840C583" w14:textId="1930730B">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1,108</w:t>
            </w:r>
          </w:p>
        </w:tc>
        <w:tc>
          <w:tcPr>
            <w:tcW w:w="1155" w:type="dxa"/>
            <w:vAlign w:val="bottom"/>
          </w:tcPr>
          <w:p w:rsidR="00602BA7" w:rsidRPr="00A81986" w:rsidP="00DA5E25" w14:paraId="37E5D5CF" w14:textId="0470DCC3">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602BA7" w:rsidRPr="00A81986" w:rsidP="00DA5E25" w14:paraId="074827EA" w14:textId="685221CD">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r>
      <w:tr w14:paraId="04F718C9" w14:textId="77777777" w:rsidTr="00DA5E25">
        <w:tblPrEx>
          <w:tblW w:w="9900" w:type="dxa"/>
          <w:tblInd w:w="180" w:type="dxa"/>
          <w:tblLayout w:type="fixed"/>
          <w:tblLook w:val="0000"/>
        </w:tblPrEx>
        <w:tc>
          <w:tcPr>
            <w:tcW w:w="2970" w:type="dxa"/>
            <w:vAlign w:val="bottom"/>
          </w:tcPr>
          <w:p w:rsidR="00602BA7" w:rsidRPr="00A81986" w:rsidP="002E5A1C" w14:paraId="29BB05EF" w14:textId="622BC880">
            <w:pPr>
              <w:spacing w:line="330" w:lineRule="exact"/>
              <w:ind w:left="162" w:right="-108" w:hanging="162"/>
              <w:rPr>
                <w:rFonts w:ascii="Arial" w:eastAsia="Arial Unicode MS" w:hAnsi="Arial" w:cs="Arial"/>
                <w:sz w:val="16"/>
                <w:szCs w:val="16"/>
              </w:rPr>
            </w:pPr>
            <w:bookmarkStart w:id="246" w:name="_Hlk62479743"/>
            <w:r w:rsidRPr="00A81986">
              <w:rPr>
                <w:rFonts w:ascii="Arial" w:eastAsia="Arial Unicode MS" w:hAnsi="Arial" w:cs="Arial"/>
                <w:sz w:val="16"/>
                <w:szCs w:val="16"/>
              </w:rPr>
              <w:t>Mo Chit Land Co., Ltd.</w:t>
            </w:r>
            <w:bookmarkEnd w:id="246"/>
          </w:p>
        </w:tc>
        <w:tc>
          <w:tcPr>
            <w:tcW w:w="1155" w:type="dxa"/>
            <w:vAlign w:val="bottom"/>
          </w:tcPr>
          <w:p w:rsidR="00602BA7" w:rsidRPr="00A81986" w:rsidP="00DA5E25" w14:paraId="06DF6A95" w14:textId="2DBBFBDA">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3,096</w:t>
            </w:r>
          </w:p>
        </w:tc>
        <w:tc>
          <w:tcPr>
            <w:tcW w:w="1155" w:type="dxa"/>
            <w:vAlign w:val="bottom"/>
          </w:tcPr>
          <w:p w:rsidR="00602BA7" w:rsidRPr="00A81986" w:rsidP="00DA5E25" w14:paraId="440897EB" w14:textId="10BAB0DD">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1,925</w:t>
            </w:r>
          </w:p>
        </w:tc>
        <w:tc>
          <w:tcPr>
            <w:tcW w:w="1155" w:type="dxa"/>
            <w:vAlign w:val="bottom"/>
          </w:tcPr>
          <w:p w:rsidR="00602BA7" w:rsidRPr="00A81986" w:rsidP="00DA5E25" w14:paraId="18B8D848" w14:textId="578746A0">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6,74</w:t>
            </w:r>
            <w:r w:rsidRPr="00A81986" w:rsidR="001A7221">
              <w:rPr>
                <w:rFonts w:ascii="Arial" w:eastAsia="Arial Unicode MS" w:hAnsi="Arial" w:cs="Arial"/>
                <w:sz w:val="16"/>
                <w:szCs w:val="16"/>
              </w:rPr>
              <w:t>2</w:t>
            </w:r>
          </w:p>
        </w:tc>
        <w:tc>
          <w:tcPr>
            <w:tcW w:w="1155" w:type="dxa"/>
            <w:vAlign w:val="bottom"/>
          </w:tcPr>
          <w:p w:rsidR="00602BA7" w:rsidRPr="00A81986" w:rsidP="00DA5E25" w14:paraId="064E07B2" w14:textId="6AB8C567">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5,570</w:t>
            </w:r>
          </w:p>
        </w:tc>
        <w:tc>
          <w:tcPr>
            <w:tcW w:w="1155" w:type="dxa"/>
            <w:vAlign w:val="bottom"/>
          </w:tcPr>
          <w:p w:rsidR="00602BA7" w:rsidRPr="00A81986" w:rsidP="00DA5E25" w14:paraId="7A89DA5A" w14:textId="78D1CD73">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602BA7" w:rsidRPr="00A81986" w:rsidP="00DA5E25" w14:paraId="158AB2B9" w14:textId="5658BFD1">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r>
      <w:tr w14:paraId="6F1B7E04" w14:textId="77777777" w:rsidTr="00DA5E25">
        <w:tblPrEx>
          <w:tblW w:w="9900" w:type="dxa"/>
          <w:tblInd w:w="180" w:type="dxa"/>
          <w:tblLayout w:type="fixed"/>
          <w:tblLook w:val="0000"/>
        </w:tblPrEx>
        <w:tc>
          <w:tcPr>
            <w:tcW w:w="2970" w:type="dxa"/>
            <w:vAlign w:val="bottom"/>
          </w:tcPr>
          <w:p w:rsidR="00602BA7" w:rsidRPr="00A81986" w:rsidP="002E5A1C" w14:paraId="2C14D59E" w14:textId="77777777">
            <w:pPr>
              <w:spacing w:line="330" w:lineRule="exact"/>
              <w:ind w:left="162" w:right="-108" w:hanging="162"/>
              <w:rPr>
                <w:rFonts w:ascii="Arial" w:eastAsia="Arial Unicode MS" w:hAnsi="Arial" w:cs="Arial"/>
                <w:sz w:val="16"/>
                <w:szCs w:val="16"/>
              </w:rPr>
            </w:pPr>
            <w:r w:rsidRPr="00A81986">
              <w:rPr>
                <w:rFonts w:ascii="Arial" w:eastAsia="Arial Unicode MS" w:hAnsi="Arial" w:cs="Arial"/>
                <w:sz w:val="16"/>
                <w:szCs w:val="16"/>
              </w:rPr>
              <w:t>Capricorn Hill Co., Ltd.</w:t>
            </w:r>
          </w:p>
        </w:tc>
        <w:tc>
          <w:tcPr>
            <w:tcW w:w="1155" w:type="dxa"/>
            <w:vAlign w:val="bottom"/>
          </w:tcPr>
          <w:p w:rsidR="00602BA7" w:rsidRPr="00A81986" w:rsidP="00DA5E25" w14:paraId="3653E444" w14:textId="124BD8C4">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100</w:t>
            </w:r>
          </w:p>
        </w:tc>
        <w:tc>
          <w:tcPr>
            <w:tcW w:w="1155" w:type="dxa"/>
            <w:vAlign w:val="bottom"/>
          </w:tcPr>
          <w:p w:rsidR="00602BA7" w:rsidRPr="00A81986" w:rsidP="00DA5E25" w14:paraId="4B68E4B0" w14:textId="0C95DBD2">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100</w:t>
            </w:r>
          </w:p>
        </w:tc>
        <w:tc>
          <w:tcPr>
            <w:tcW w:w="1155" w:type="dxa"/>
            <w:vAlign w:val="bottom"/>
          </w:tcPr>
          <w:p w:rsidR="00602BA7" w:rsidRPr="00A81986" w:rsidP="00DA5E25" w14:paraId="121A0191" w14:textId="027C63EE">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100</w:t>
            </w:r>
          </w:p>
        </w:tc>
        <w:tc>
          <w:tcPr>
            <w:tcW w:w="1155" w:type="dxa"/>
            <w:vAlign w:val="bottom"/>
          </w:tcPr>
          <w:p w:rsidR="00602BA7" w:rsidRPr="00A81986" w:rsidP="00DA5E25" w14:paraId="0ABAD20C" w14:textId="57B3DC44">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100</w:t>
            </w:r>
          </w:p>
        </w:tc>
        <w:tc>
          <w:tcPr>
            <w:tcW w:w="1155" w:type="dxa"/>
            <w:vAlign w:val="bottom"/>
          </w:tcPr>
          <w:p w:rsidR="00602BA7" w:rsidRPr="00A81986" w:rsidP="00DA5E25" w14:paraId="3C18DCF1" w14:textId="23C3B6D8">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602BA7" w:rsidRPr="00A81986" w:rsidP="00DA5E25" w14:paraId="20E0E770" w14:textId="5C59AF14">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r>
      <w:tr w14:paraId="5DA459D6" w14:textId="77777777" w:rsidTr="00DA5E25">
        <w:tblPrEx>
          <w:tblW w:w="9900" w:type="dxa"/>
          <w:tblInd w:w="180" w:type="dxa"/>
          <w:tblLayout w:type="fixed"/>
          <w:tblLook w:val="0000"/>
        </w:tblPrEx>
        <w:tc>
          <w:tcPr>
            <w:tcW w:w="2970" w:type="dxa"/>
            <w:vAlign w:val="bottom"/>
          </w:tcPr>
          <w:p w:rsidR="00602BA7" w:rsidRPr="00A81986" w:rsidP="002E5A1C" w14:paraId="3E6D68B7" w14:textId="5C01E8A3">
            <w:pPr>
              <w:spacing w:line="330" w:lineRule="exact"/>
              <w:ind w:left="162" w:right="-108" w:hanging="162"/>
              <w:rPr>
                <w:rFonts w:ascii="Arial" w:eastAsia="Arial Unicode MS" w:hAnsi="Arial" w:cs="Arial"/>
                <w:sz w:val="16"/>
                <w:szCs w:val="16"/>
              </w:rPr>
            </w:pPr>
            <w:r w:rsidRPr="00A81986">
              <w:rPr>
                <w:rFonts w:ascii="Arial" w:eastAsia="Arial Unicode MS" w:hAnsi="Arial" w:cs="Arial"/>
                <w:sz w:val="16"/>
                <w:szCs w:val="16"/>
              </w:rPr>
              <w:t>Rocket Holdings HK Limited</w:t>
            </w:r>
          </w:p>
        </w:tc>
        <w:tc>
          <w:tcPr>
            <w:tcW w:w="1155" w:type="dxa"/>
            <w:vAlign w:val="bottom"/>
          </w:tcPr>
          <w:p w:rsidR="00602BA7" w:rsidRPr="00A81986" w:rsidP="00DA5E25" w14:paraId="065713F1" w14:textId="02C78909">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361</w:t>
            </w:r>
          </w:p>
        </w:tc>
        <w:tc>
          <w:tcPr>
            <w:tcW w:w="1155" w:type="dxa"/>
            <w:vAlign w:val="bottom"/>
          </w:tcPr>
          <w:p w:rsidR="00602BA7" w:rsidRPr="00A81986" w:rsidP="00DA5E25" w14:paraId="55A4C7C3" w14:textId="71182C92">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361</w:t>
            </w:r>
          </w:p>
        </w:tc>
        <w:tc>
          <w:tcPr>
            <w:tcW w:w="1155" w:type="dxa"/>
            <w:vAlign w:val="bottom"/>
          </w:tcPr>
          <w:p w:rsidR="00602BA7" w:rsidRPr="00A81986" w:rsidP="00DA5E25" w14:paraId="2D905B0F" w14:textId="328B10CA">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361</w:t>
            </w:r>
          </w:p>
        </w:tc>
        <w:tc>
          <w:tcPr>
            <w:tcW w:w="1155" w:type="dxa"/>
            <w:vAlign w:val="bottom"/>
          </w:tcPr>
          <w:p w:rsidR="00602BA7" w:rsidRPr="00A81986" w:rsidP="00DA5E25" w14:paraId="16021269" w14:textId="2AB3A0BC">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361</w:t>
            </w:r>
          </w:p>
        </w:tc>
        <w:tc>
          <w:tcPr>
            <w:tcW w:w="1155" w:type="dxa"/>
            <w:vAlign w:val="bottom"/>
          </w:tcPr>
          <w:p w:rsidR="00602BA7" w:rsidRPr="00A81986" w:rsidP="00DA5E25" w14:paraId="68891651" w14:textId="294B3676">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36</w:t>
            </w:r>
          </w:p>
        </w:tc>
        <w:tc>
          <w:tcPr>
            <w:tcW w:w="1155" w:type="dxa"/>
            <w:vAlign w:val="bottom"/>
          </w:tcPr>
          <w:p w:rsidR="00602BA7" w:rsidRPr="00A81986" w:rsidP="00DA5E25" w14:paraId="6E2A08E6" w14:textId="14EDCABE">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r>
      <w:tr w14:paraId="712771CA" w14:textId="77777777" w:rsidTr="00DA5E25">
        <w:tblPrEx>
          <w:tblW w:w="9900" w:type="dxa"/>
          <w:tblInd w:w="180" w:type="dxa"/>
          <w:tblLayout w:type="fixed"/>
          <w:tblLook w:val="0000"/>
        </w:tblPrEx>
        <w:tc>
          <w:tcPr>
            <w:tcW w:w="2970" w:type="dxa"/>
            <w:vAlign w:val="center"/>
          </w:tcPr>
          <w:p w:rsidR="00602BA7" w:rsidRPr="00A81986" w:rsidP="002E5A1C" w14:paraId="16FB99A9" w14:textId="6E52A21F">
            <w:pPr>
              <w:spacing w:line="330" w:lineRule="exact"/>
              <w:ind w:left="162" w:right="-108" w:hanging="162"/>
              <w:rPr>
                <w:rFonts w:ascii="Arial" w:eastAsia="Arial Unicode MS" w:hAnsi="Arial" w:cs="Arial"/>
                <w:sz w:val="16"/>
                <w:szCs w:val="16"/>
              </w:rPr>
            </w:pPr>
            <w:r w:rsidRPr="00A81986">
              <w:rPr>
                <w:rFonts w:ascii="Arial" w:eastAsia="Arial Unicode MS" w:hAnsi="Arial" w:cs="Arial"/>
                <w:sz w:val="16"/>
                <w:szCs w:val="16"/>
              </w:rPr>
              <w:t>RC Area Co., Ltd.</w:t>
            </w:r>
          </w:p>
        </w:tc>
        <w:tc>
          <w:tcPr>
            <w:tcW w:w="1155" w:type="dxa"/>
            <w:vAlign w:val="bottom"/>
          </w:tcPr>
          <w:p w:rsidR="00602BA7" w:rsidRPr="00A81986" w:rsidP="00DA5E25" w14:paraId="4D429C2B" w14:textId="3BE0C9BB">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602BA7" w:rsidRPr="00A81986" w:rsidP="00DA5E25" w14:paraId="0F6E0B2B" w14:textId="3E92BF34">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0.10</w:t>
            </w:r>
          </w:p>
        </w:tc>
        <w:tc>
          <w:tcPr>
            <w:tcW w:w="1155" w:type="dxa"/>
            <w:vAlign w:val="bottom"/>
          </w:tcPr>
          <w:p w:rsidR="00602BA7" w:rsidRPr="00A81986" w:rsidP="00DA5E25" w14:paraId="0BAF3988" w14:textId="345455FB">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602BA7" w:rsidRPr="00A81986" w:rsidP="00DA5E25" w14:paraId="5C3EBFC4" w14:textId="11767BE0">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129</w:t>
            </w:r>
          </w:p>
        </w:tc>
        <w:tc>
          <w:tcPr>
            <w:tcW w:w="1155" w:type="dxa"/>
            <w:vAlign w:val="bottom"/>
          </w:tcPr>
          <w:p w:rsidR="00602BA7" w:rsidRPr="00A81986" w:rsidP="00DA5E25" w14:paraId="6E4FA63B" w14:textId="0C7C2AC6">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602BA7" w:rsidRPr="00A81986" w:rsidP="00DA5E25" w14:paraId="00A91215" w14:textId="46F7273E">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r>
      <w:tr w14:paraId="04F0FA7E" w14:textId="77777777" w:rsidTr="00DA5E25">
        <w:tblPrEx>
          <w:tblW w:w="9900" w:type="dxa"/>
          <w:tblInd w:w="180" w:type="dxa"/>
          <w:tblLayout w:type="fixed"/>
          <w:tblLook w:val="0000"/>
        </w:tblPrEx>
        <w:tc>
          <w:tcPr>
            <w:tcW w:w="2970" w:type="dxa"/>
            <w:vAlign w:val="center"/>
          </w:tcPr>
          <w:p w:rsidR="00602BA7" w:rsidRPr="00A81986" w:rsidP="002E5A1C" w14:paraId="54516EDD" w14:textId="2BC66394">
            <w:pPr>
              <w:spacing w:line="330" w:lineRule="exact"/>
              <w:ind w:left="162" w:right="-108" w:hanging="162"/>
              <w:rPr>
                <w:rFonts w:ascii="Arial" w:eastAsia="Arial Unicode MS" w:hAnsi="Arial" w:cs="Arial"/>
                <w:sz w:val="16"/>
                <w:szCs w:val="16"/>
              </w:rPr>
            </w:pPr>
            <w:r w:rsidRPr="00A81986">
              <w:rPr>
                <w:rFonts w:ascii="Arial" w:eastAsia="Arial Unicode MS" w:hAnsi="Arial" w:cs="Arial"/>
                <w:sz w:val="16"/>
                <w:szCs w:val="16"/>
              </w:rPr>
              <w:t>Phantom Link Co., Ltd.</w:t>
            </w:r>
          </w:p>
        </w:tc>
        <w:tc>
          <w:tcPr>
            <w:tcW w:w="1155" w:type="dxa"/>
            <w:vAlign w:val="bottom"/>
          </w:tcPr>
          <w:p w:rsidR="00602BA7" w:rsidRPr="00A81986" w:rsidP="00DA5E25" w14:paraId="531705F3" w14:textId="39A7CBE6">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271</w:t>
            </w:r>
          </w:p>
        </w:tc>
        <w:tc>
          <w:tcPr>
            <w:tcW w:w="1155" w:type="dxa"/>
            <w:vAlign w:val="bottom"/>
          </w:tcPr>
          <w:p w:rsidR="00602BA7" w:rsidRPr="00A81986" w:rsidP="00DA5E25" w14:paraId="354C2A2C" w14:textId="77CBEC91">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271</w:t>
            </w:r>
          </w:p>
        </w:tc>
        <w:tc>
          <w:tcPr>
            <w:tcW w:w="1155" w:type="dxa"/>
            <w:vAlign w:val="bottom"/>
          </w:tcPr>
          <w:p w:rsidR="00602BA7" w:rsidRPr="00A81986" w:rsidP="00DA5E25" w14:paraId="45FAAD3B" w14:textId="4FFA65F8">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271</w:t>
            </w:r>
          </w:p>
        </w:tc>
        <w:tc>
          <w:tcPr>
            <w:tcW w:w="1155" w:type="dxa"/>
            <w:vAlign w:val="bottom"/>
          </w:tcPr>
          <w:p w:rsidR="00602BA7" w:rsidRPr="00A81986" w:rsidP="00DA5E25" w14:paraId="3CD482B5" w14:textId="4FACE40D">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271</w:t>
            </w:r>
          </w:p>
        </w:tc>
        <w:tc>
          <w:tcPr>
            <w:tcW w:w="1155" w:type="dxa"/>
            <w:vAlign w:val="bottom"/>
          </w:tcPr>
          <w:p w:rsidR="00602BA7" w:rsidRPr="00A81986" w:rsidP="00DA5E25" w14:paraId="3FA71E2A" w14:textId="43C1F3A6">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602BA7" w:rsidRPr="00A81986" w:rsidP="00DA5E25" w14:paraId="093D04E2" w14:textId="5113EB83">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r>
      <w:tr w14:paraId="16C833F1" w14:textId="77777777" w:rsidTr="00DA5E25">
        <w:tblPrEx>
          <w:tblW w:w="9900" w:type="dxa"/>
          <w:tblInd w:w="180" w:type="dxa"/>
          <w:tblLayout w:type="fixed"/>
          <w:tblLook w:val="0000"/>
        </w:tblPrEx>
        <w:tc>
          <w:tcPr>
            <w:tcW w:w="2970" w:type="dxa"/>
            <w:vAlign w:val="center"/>
          </w:tcPr>
          <w:p w:rsidR="00602BA7" w:rsidRPr="00A81986" w:rsidP="002E5A1C" w14:paraId="5AD36B54" w14:textId="164F3F0B">
            <w:pPr>
              <w:spacing w:line="330" w:lineRule="exact"/>
              <w:ind w:left="162" w:right="-108" w:hanging="162"/>
              <w:rPr>
                <w:rFonts w:ascii="Arial" w:eastAsia="Arial Unicode MS" w:hAnsi="Arial" w:cs="Arial"/>
                <w:sz w:val="16"/>
                <w:szCs w:val="16"/>
              </w:rPr>
            </w:pPr>
            <w:r w:rsidRPr="00A81986">
              <w:rPr>
                <w:rFonts w:ascii="Arial" w:eastAsia="Arial Unicode MS" w:hAnsi="Arial" w:cs="Arial"/>
                <w:sz w:val="16"/>
                <w:szCs w:val="16"/>
              </w:rPr>
              <w:t>Formation 5 Co., Ltd.</w:t>
            </w:r>
          </w:p>
        </w:tc>
        <w:tc>
          <w:tcPr>
            <w:tcW w:w="1155" w:type="dxa"/>
            <w:vAlign w:val="bottom"/>
          </w:tcPr>
          <w:p w:rsidR="00602BA7" w:rsidRPr="00A81986" w:rsidP="00DA5E25" w14:paraId="7BC9592B" w14:textId="7546138A">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49</w:t>
            </w:r>
          </w:p>
        </w:tc>
        <w:tc>
          <w:tcPr>
            <w:tcW w:w="1155" w:type="dxa"/>
            <w:vAlign w:val="bottom"/>
          </w:tcPr>
          <w:p w:rsidR="00602BA7" w:rsidRPr="00A81986" w:rsidP="00DA5E25" w14:paraId="766EB6C9" w14:textId="4B876C87">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48</w:t>
            </w:r>
          </w:p>
        </w:tc>
        <w:tc>
          <w:tcPr>
            <w:tcW w:w="1155" w:type="dxa"/>
            <w:vAlign w:val="bottom"/>
          </w:tcPr>
          <w:p w:rsidR="00602BA7" w:rsidRPr="00A81986" w:rsidP="00DA5E25" w14:paraId="10673A14" w14:textId="37F589CA">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39</w:t>
            </w:r>
          </w:p>
        </w:tc>
        <w:tc>
          <w:tcPr>
            <w:tcW w:w="1155" w:type="dxa"/>
            <w:vAlign w:val="bottom"/>
          </w:tcPr>
          <w:p w:rsidR="00602BA7" w:rsidRPr="00A81986" w:rsidP="00DA5E25" w14:paraId="632BCAE2" w14:textId="741960BC">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38</w:t>
            </w:r>
          </w:p>
        </w:tc>
        <w:tc>
          <w:tcPr>
            <w:tcW w:w="1155" w:type="dxa"/>
            <w:vAlign w:val="bottom"/>
          </w:tcPr>
          <w:p w:rsidR="00602BA7" w:rsidRPr="00A81986" w:rsidP="00DA5E25" w14:paraId="22133418" w14:textId="02ACFD54">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602BA7" w:rsidRPr="00A81986" w:rsidP="00DA5E25" w14:paraId="55C23716" w14:textId="218E9BAB">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r>
      <w:tr w14:paraId="21F64F5C" w14:textId="77777777" w:rsidTr="00DA5E25">
        <w:tblPrEx>
          <w:tblW w:w="9900" w:type="dxa"/>
          <w:tblInd w:w="180" w:type="dxa"/>
          <w:tblLayout w:type="fixed"/>
          <w:tblLook w:val="0000"/>
        </w:tblPrEx>
        <w:tc>
          <w:tcPr>
            <w:tcW w:w="2970" w:type="dxa"/>
            <w:vAlign w:val="center"/>
          </w:tcPr>
          <w:p w:rsidR="00602BA7" w:rsidRPr="00A81986" w:rsidP="002E5A1C" w14:paraId="2123F025" w14:textId="7BD1681C">
            <w:pPr>
              <w:spacing w:line="330" w:lineRule="exact"/>
              <w:ind w:left="162" w:right="-108" w:hanging="162"/>
              <w:rPr>
                <w:rFonts w:ascii="Arial" w:eastAsia="Arial Unicode MS" w:hAnsi="Arial" w:cs="Arial"/>
                <w:sz w:val="16"/>
                <w:szCs w:val="16"/>
              </w:rPr>
            </w:pPr>
            <w:r w:rsidRPr="00A81986">
              <w:rPr>
                <w:rFonts w:ascii="Arial" w:eastAsia="Arial Unicode MS" w:hAnsi="Arial" w:cs="Arial"/>
                <w:sz w:val="16"/>
                <w:szCs w:val="16"/>
              </w:rPr>
              <w:t>Smart Cleaning Solution Co., Ltd.</w:t>
            </w:r>
          </w:p>
        </w:tc>
        <w:tc>
          <w:tcPr>
            <w:tcW w:w="1155" w:type="dxa"/>
            <w:vAlign w:val="bottom"/>
          </w:tcPr>
          <w:p w:rsidR="00602BA7" w:rsidRPr="00A81986" w:rsidP="00DA5E25" w14:paraId="7AC06FF6" w14:textId="1C687EEF">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60</w:t>
            </w:r>
          </w:p>
        </w:tc>
        <w:tc>
          <w:tcPr>
            <w:tcW w:w="1155" w:type="dxa"/>
            <w:vAlign w:val="bottom"/>
          </w:tcPr>
          <w:p w:rsidR="00602BA7" w:rsidRPr="00A81986" w:rsidP="00DA5E25" w14:paraId="43943D3C" w14:textId="3A2F6BCD">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60</w:t>
            </w:r>
          </w:p>
        </w:tc>
        <w:tc>
          <w:tcPr>
            <w:tcW w:w="1155" w:type="dxa"/>
            <w:vAlign w:val="bottom"/>
          </w:tcPr>
          <w:p w:rsidR="00602BA7" w:rsidRPr="00A81986" w:rsidP="00DA5E25" w14:paraId="28FDECDB" w14:textId="09B4C61C">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39</w:t>
            </w:r>
          </w:p>
        </w:tc>
        <w:tc>
          <w:tcPr>
            <w:tcW w:w="1155" w:type="dxa"/>
            <w:vAlign w:val="bottom"/>
          </w:tcPr>
          <w:p w:rsidR="00602BA7" w:rsidRPr="00A81986" w:rsidP="00DA5E25" w14:paraId="30746108" w14:textId="19B418E3">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39</w:t>
            </w:r>
          </w:p>
        </w:tc>
        <w:tc>
          <w:tcPr>
            <w:tcW w:w="1155" w:type="dxa"/>
            <w:vAlign w:val="bottom"/>
          </w:tcPr>
          <w:p w:rsidR="00602BA7" w:rsidRPr="00A81986" w:rsidP="00DA5E25" w14:paraId="7BBB30B7" w14:textId="417F20B6">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602BA7" w:rsidRPr="00A81986" w:rsidP="00DA5E25" w14:paraId="5748E141" w14:textId="31D70782">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r>
      <w:tr w14:paraId="404C005C" w14:textId="77777777" w:rsidTr="00DA5E25">
        <w:tblPrEx>
          <w:tblW w:w="9900" w:type="dxa"/>
          <w:tblInd w:w="180" w:type="dxa"/>
          <w:tblLayout w:type="fixed"/>
          <w:tblLook w:val="0000"/>
        </w:tblPrEx>
        <w:tc>
          <w:tcPr>
            <w:tcW w:w="2970" w:type="dxa"/>
            <w:vAlign w:val="center"/>
          </w:tcPr>
          <w:p w:rsidR="008529E1" w:rsidRPr="00A81986" w:rsidP="008529E1" w14:paraId="1DB4A5CF" w14:textId="132FEAE9">
            <w:pPr>
              <w:spacing w:line="330" w:lineRule="exact"/>
              <w:ind w:left="162" w:right="-108" w:hanging="162"/>
              <w:rPr>
                <w:rFonts w:ascii="Arial" w:eastAsia="Arial Unicode MS" w:hAnsi="Arial" w:cs="Arial"/>
                <w:spacing w:val="-2"/>
                <w:sz w:val="16"/>
                <w:szCs w:val="16"/>
              </w:rPr>
            </w:pPr>
            <w:r w:rsidRPr="00A81986">
              <w:rPr>
                <w:rFonts w:ascii="Arial" w:eastAsia="Arial Unicode MS" w:hAnsi="Arial" w:cs="Arial"/>
                <w:spacing w:val="-2"/>
                <w:sz w:val="16"/>
                <w:szCs w:val="16"/>
              </w:rPr>
              <w:t>Ban Chao Thai Co., Ltd.</w:t>
            </w:r>
          </w:p>
        </w:tc>
        <w:tc>
          <w:tcPr>
            <w:tcW w:w="1155" w:type="dxa"/>
            <w:vAlign w:val="bottom"/>
          </w:tcPr>
          <w:p w:rsidR="008529E1" w:rsidRPr="00A81986" w:rsidP="008529E1" w14:paraId="3649BF2E" w14:textId="27B0013A">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48</w:t>
            </w:r>
          </w:p>
        </w:tc>
        <w:tc>
          <w:tcPr>
            <w:tcW w:w="1155" w:type="dxa"/>
            <w:vAlign w:val="bottom"/>
          </w:tcPr>
          <w:p w:rsidR="008529E1" w:rsidRPr="00A81986" w:rsidP="008529E1" w14:paraId="46381E67" w14:textId="4EA82B1F">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cs/>
              </w:rPr>
              <w:t>-</w:t>
            </w:r>
          </w:p>
        </w:tc>
        <w:tc>
          <w:tcPr>
            <w:tcW w:w="1155" w:type="dxa"/>
            <w:vAlign w:val="bottom"/>
          </w:tcPr>
          <w:p w:rsidR="008529E1" w:rsidRPr="00A81986" w:rsidP="008529E1" w14:paraId="71F33553" w14:textId="4399CC2A">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2</w:t>
            </w:r>
          </w:p>
        </w:tc>
        <w:tc>
          <w:tcPr>
            <w:tcW w:w="1155" w:type="dxa"/>
            <w:vAlign w:val="bottom"/>
          </w:tcPr>
          <w:p w:rsidR="008529E1" w:rsidRPr="00A81986" w:rsidP="008529E1" w14:paraId="1A519E2D" w14:textId="002F4F72">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cs/>
              </w:rPr>
              <w:t>-</w:t>
            </w:r>
          </w:p>
        </w:tc>
        <w:tc>
          <w:tcPr>
            <w:tcW w:w="1155" w:type="dxa"/>
            <w:vAlign w:val="bottom"/>
          </w:tcPr>
          <w:p w:rsidR="008529E1" w:rsidRPr="00A81986" w:rsidP="008529E1" w14:paraId="482DE2EA" w14:textId="33FB6B34">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8529E1" w:rsidRPr="00A81986" w:rsidP="008529E1" w14:paraId="2366F830" w14:textId="4F4C8108">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r>
      <w:tr w14:paraId="5B9B5C09" w14:textId="77777777" w:rsidTr="00DA5E25">
        <w:tblPrEx>
          <w:tblW w:w="9900" w:type="dxa"/>
          <w:tblInd w:w="180" w:type="dxa"/>
          <w:tblLayout w:type="fixed"/>
          <w:tblLook w:val="0000"/>
        </w:tblPrEx>
        <w:tc>
          <w:tcPr>
            <w:tcW w:w="2970" w:type="dxa"/>
            <w:vAlign w:val="center"/>
          </w:tcPr>
          <w:p w:rsidR="00602BA7" w:rsidRPr="00A81986" w:rsidP="002E5A1C" w14:paraId="09415453" w14:textId="2178072A">
            <w:pPr>
              <w:spacing w:line="330" w:lineRule="exact"/>
              <w:ind w:left="162" w:right="-108" w:hanging="162"/>
              <w:rPr>
                <w:rFonts w:ascii="Arial" w:eastAsia="Arial Unicode MS" w:hAnsi="Arial" w:cs="Arial"/>
                <w:sz w:val="16"/>
                <w:szCs w:val="16"/>
              </w:rPr>
            </w:pPr>
            <w:r w:rsidRPr="00A81986">
              <w:rPr>
                <w:rFonts w:ascii="Arial" w:eastAsia="Arial Unicode MS" w:hAnsi="Arial" w:cs="Arial"/>
                <w:spacing w:val="-2"/>
                <w:sz w:val="16"/>
                <w:szCs w:val="16"/>
              </w:rPr>
              <w:t xml:space="preserve">BTS Property Management Co., Ltd. </w:t>
            </w:r>
          </w:p>
        </w:tc>
        <w:tc>
          <w:tcPr>
            <w:tcW w:w="1155" w:type="dxa"/>
            <w:vAlign w:val="bottom"/>
          </w:tcPr>
          <w:p w:rsidR="00602BA7" w:rsidRPr="00A81986" w:rsidP="00DA5E25" w14:paraId="2A4CB99D" w14:textId="6FDA5C94">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53</w:t>
            </w:r>
          </w:p>
        </w:tc>
        <w:tc>
          <w:tcPr>
            <w:tcW w:w="1155" w:type="dxa"/>
            <w:vAlign w:val="bottom"/>
          </w:tcPr>
          <w:p w:rsidR="00602BA7" w:rsidRPr="00A81986" w:rsidP="00DA5E25" w14:paraId="5C797E1F" w14:textId="77B33D27">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53</w:t>
            </w:r>
          </w:p>
        </w:tc>
        <w:tc>
          <w:tcPr>
            <w:tcW w:w="1155" w:type="dxa"/>
            <w:vAlign w:val="bottom"/>
          </w:tcPr>
          <w:p w:rsidR="00602BA7" w:rsidRPr="00A81986" w:rsidP="00DA5E25" w14:paraId="3BE84D0B" w14:textId="741023B3">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w:t>
            </w:r>
          </w:p>
        </w:tc>
        <w:tc>
          <w:tcPr>
            <w:tcW w:w="1155" w:type="dxa"/>
            <w:vAlign w:val="bottom"/>
          </w:tcPr>
          <w:p w:rsidR="00602BA7" w:rsidRPr="00A81986" w:rsidP="00DA5E25" w14:paraId="59E07A68" w14:textId="789D0942">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w:t>
            </w:r>
          </w:p>
        </w:tc>
        <w:tc>
          <w:tcPr>
            <w:tcW w:w="1155" w:type="dxa"/>
            <w:vAlign w:val="bottom"/>
          </w:tcPr>
          <w:p w:rsidR="00602BA7" w:rsidRPr="00A81986" w:rsidP="00DA5E25" w14:paraId="13C4D8B4" w14:textId="77777777">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602BA7" w:rsidRPr="00A81986" w:rsidP="00DA5E25" w14:paraId="01BA1A9B" w14:textId="77777777">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r>
      <w:tr w14:paraId="2FFEAD2D" w14:textId="77777777" w:rsidTr="00DA5E25">
        <w:tblPrEx>
          <w:tblW w:w="9900" w:type="dxa"/>
          <w:tblInd w:w="180" w:type="dxa"/>
          <w:tblLayout w:type="fixed"/>
          <w:tblLook w:val="0000"/>
        </w:tblPrEx>
        <w:tc>
          <w:tcPr>
            <w:tcW w:w="2970" w:type="dxa"/>
            <w:vAlign w:val="center"/>
          </w:tcPr>
          <w:p w:rsidR="00602BA7" w:rsidRPr="00A81986" w:rsidP="002E5A1C" w14:paraId="7226BA28" w14:textId="14B78EAF">
            <w:pPr>
              <w:spacing w:line="330" w:lineRule="exact"/>
              <w:ind w:left="162" w:right="-108" w:hanging="162"/>
              <w:rPr>
                <w:rFonts w:ascii="Arial" w:eastAsia="Arial Unicode MS" w:hAnsi="Arial" w:cs="Arial"/>
                <w:sz w:val="16"/>
                <w:szCs w:val="16"/>
              </w:rPr>
            </w:pPr>
            <w:r w:rsidRPr="00A81986">
              <w:rPr>
                <w:rFonts w:ascii="Arial" w:eastAsia="Arial Unicode MS" w:hAnsi="Arial" w:cs="Arial"/>
                <w:sz w:val="16"/>
                <w:szCs w:val="16"/>
              </w:rPr>
              <w:t>Fortune Square Co., Ltd.</w:t>
            </w:r>
          </w:p>
        </w:tc>
        <w:tc>
          <w:tcPr>
            <w:tcW w:w="1155" w:type="dxa"/>
            <w:vAlign w:val="bottom"/>
          </w:tcPr>
          <w:p w:rsidR="00602BA7" w:rsidRPr="00A81986" w:rsidP="00DA5E25" w14:paraId="52C08F29" w14:textId="271E9E17">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105</w:t>
            </w:r>
          </w:p>
        </w:tc>
        <w:tc>
          <w:tcPr>
            <w:tcW w:w="1155" w:type="dxa"/>
            <w:vAlign w:val="bottom"/>
          </w:tcPr>
          <w:p w:rsidR="00602BA7" w:rsidRPr="00A81986" w:rsidP="00DA5E25" w14:paraId="4040F0D6" w14:textId="10C18016">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105</w:t>
            </w:r>
          </w:p>
        </w:tc>
        <w:tc>
          <w:tcPr>
            <w:tcW w:w="1155" w:type="dxa"/>
            <w:vAlign w:val="bottom"/>
          </w:tcPr>
          <w:p w:rsidR="00602BA7" w:rsidRPr="00A81986" w:rsidP="00DA5E25" w14:paraId="16640C86" w14:textId="1749D84C">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78</w:t>
            </w:r>
          </w:p>
        </w:tc>
        <w:tc>
          <w:tcPr>
            <w:tcW w:w="1155" w:type="dxa"/>
            <w:vAlign w:val="bottom"/>
          </w:tcPr>
          <w:p w:rsidR="00602BA7" w:rsidRPr="00A81986" w:rsidP="00DA5E25" w14:paraId="17412ECC" w14:textId="33A62A98">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78</w:t>
            </w:r>
          </w:p>
        </w:tc>
        <w:tc>
          <w:tcPr>
            <w:tcW w:w="1155" w:type="dxa"/>
            <w:vAlign w:val="bottom"/>
          </w:tcPr>
          <w:p w:rsidR="00602BA7" w:rsidRPr="00A81986" w:rsidP="00DA5E25" w14:paraId="3AAD11D7" w14:textId="77777777">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602BA7" w:rsidRPr="00A81986" w:rsidP="00DA5E25" w14:paraId="1C9234C2" w14:textId="77777777">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r>
      <w:tr w14:paraId="5EF362FB" w14:textId="77777777" w:rsidTr="00DA5E25">
        <w:tblPrEx>
          <w:tblW w:w="9900" w:type="dxa"/>
          <w:tblInd w:w="180" w:type="dxa"/>
          <w:tblLayout w:type="fixed"/>
          <w:tblLook w:val="0000"/>
        </w:tblPrEx>
        <w:tc>
          <w:tcPr>
            <w:tcW w:w="2970" w:type="dxa"/>
            <w:vAlign w:val="center"/>
          </w:tcPr>
          <w:p w:rsidR="004D0BD5" w:rsidRPr="00A81986" w:rsidP="004D0BD5" w14:paraId="21F44EE4" w14:textId="60E97A6E">
            <w:pPr>
              <w:spacing w:line="330" w:lineRule="exact"/>
              <w:ind w:left="162" w:right="-108" w:hanging="162"/>
              <w:rPr>
                <w:rFonts w:ascii="Arial" w:eastAsia="Arial Unicode MS" w:hAnsi="Arial" w:cs="Arial"/>
                <w:sz w:val="16"/>
                <w:szCs w:val="16"/>
              </w:rPr>
            </w:pPr>
            <w:r w:rsidRPr="00A81986">
              <w:rPr>
                <w:rFonts w:ascii="Arial" w:eastAsia="Arial Unicode MS" w:hAnsi="Arial" w:cs="Arial"/>
                <w:sz w:val="16"/>
                <w:szCs w:val="16"/>
              </w:rPr>
              <w:t>W-BKK Co., Ltd.</w:t>
            </w:r>
          </w:p>
        </w:tc>
        <w:tc>
          <w:tcPr>
            <w:tcW w:w="1155" w:type="dxa"/>
            <w:vAlign w:val="bottom"/>
          </w:tcPr>
          <w:p w:rsidR="004D0BD5" w:rsidRPr="00A81986" w:rsidP="004D0BD5" w14:paraId="3483435E" w14:textId="5CA3A9CD">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10</w:t>
            </w:r>
          </w:p>
        </w:tc>
        <w:tc>
          <w:tcPr>
            <w:tcW w:w="1155" w:type="dxa"/>
            <w:vAlign w:val="bottom"/>
          </w:tcPr>
          <w:p w:rsidR="004D0BD5" w:rsidRPr="00A81986" w:rsidP="004D0BD5" w14:paraId="2ABC2C04" w14:textId="533E8FE0">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10</w:t>
            </w:r>
          </w:p>
        </w:tc>
        <w:tc>
          <w:tcPr>
            <w:tcW w:w="1155" w:type="dxa"/>
            <w:vAlign w:val="bottom"/>
          </w:tcPr>
          <w:p w:rsidR="004D0BD5" w:rsidRPr="00A81986" w:rsidP="004D0BD5" w14:paraId="0FF15824" w14:textId="540D3102">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4D0BD5" w:rsidRPr="00A81986" w:rsidP="004D0BD5" w14:paraId="38CF29E1" w14:textId="2DDC2A6D">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4D0BD5" w:rsidRPr="00A81986" w:rsidP="004D0BD5" w14:paraId="7E867D8B" w14:textId="5438FE23">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4D0BD5" w:rsidRPr="00A81986" w:rsidP="004D0BD5" w14:paraId="088B316A" w14:textId="5320B145">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r>
      <w:tr w14:paraId="59321372" w14:textId="77777777" w:rsidTr="00DA5E25">
        <w:tblPrEx>
          <w:tblW w:w="9900" w:type="dxa"/>
          <w:tblInd w:w="180" w:type="dxa"/>
          <w:tblLayout w:type="fixed"/>
          <w:tblLook w:val="0000"/>
        </w:tblPrEx>
        <w:tc>
          <w:tcPr>
            <w:tcW w:w="2970" w:type="dxa"/>
            <w:vAlign w:val="center"/>
          </w:tcPr>
          <w:p w:rsidR="004D0BD5" w:rsidRPr="00A81986" w:rsidP="004D0BD5" w14:paraId="1447E566" w14:textId="50FE79A7">
            <w:pPr>
              <w:spacing w:line="330" w:lineRule="exact"/>
              <w:ind w:left="162" w:right="-108" w:hanging="162"/>
              <w:rPr>
                <w:rFonts w:ascii="Arial" w:eastAsia="Arial Unicode MS" w:hAnsi="Arial" w:cs="Arial"/>
                <w:sz w:val="16"/>
                <w:szCs w:val="16"/>
              </w:rPr>
            </w:pPr>
            <w:r w:rsidRPr="00A81986">
              <w:rPr>
                <w:rFonts w:ascii="Arial" w:eastAsia="Arial Unicode MS" w:hAnsi="Arial" w:cs="Arial"/>
                <w:sz w:val="16"/>
                <w:szCs w:val="16"/>
              </w:rPr>
              <w:t>Bangpakong Assets Co., Ltd</w:t>
            </w:r>
            <w:r w:rsidRPr="00A81986">
              <w:rPr>
                <w:rFonts w:ascii="Arial" w:eastAsia="Arial Unicode MS" w:hAnsi="Arial" w:cs="Arial"/>
                <w:sz w:val="16"/>
                <w:szCs w:val="16"/>
                <w:cs/>
              </w:rPr>
              <w:t>.</w:t>
            </w:r>
          </w:p>
        </w:tc>
        <w:tc>
          <w:tcPr>
            <w:tcW w:w="1155" w:type="dxa"/>
            <w:vAlign w:val="bottom"/>
          </w:tcPr>
          <w:p w:rsidR="004D0BD5" w:rsidRPr="00A81986" w:rsidP="004D0BD5" w14:paraId="253839BF" w14:textId="0DB60853">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6</w:t>
            </w:r>
          </w:p>
        </w:tc>
        <w:tc>
          <w:tcPr>
            <w:tcW w:w="1155" w:type="dxa"/>
            <w:vAlign w:val="bottom"/>
          </w:tcPr>
          <w:p w:rsidR="004D0BD5" w:rsidRPr="00A81986" w:rsidP="004D0BD5" w14:paraId="790C16FF" w14:textId="55AC531F">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4D0BD5" w:rsidRPr="00A81986" w:rsidP="004D0BD5" w14:paraId="5FDB20D5" w14:textId="2A20E36D">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4D0BD5" w:rsidRPr="00A81986" w:rsidP="004D0BD5" w14:paraId="7487704E" w14:textId="7E15D6A8">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4D0BD5" w:rsidRPr="00A81986" w:rsidP="004D0BD5" w14:paraId="0AEC53E1" w14:textId="2B287BFC">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4D0BD5" w:rsidRPr="00A81986" w:rsidP="004D0BD5" w14:paraId="275A95D0" w14:textId="707AAF95">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r>
      <w:tr w14:paraId="245169F3" w14:textId="77777777" w:rsidTr="00DA5E25">
        <w:tblPrEx>
          <w:tblW w:w="9900" w:type="dxa"/>
          <w:tblInd w:w="180" w:type="dxa"/>
          <w:tblLayout w:type="fixed"/>
          <w:tblLook w:val="0000"/>
        </w:tblPrEx>
        <w:tc>
          <w:tcPr>
            <w:tcW w:w="2970" w:type="dxa"/>
            <w:vAlign w:val="center"/>
          </w:tcPr>
          <w:p w:rsidR="00602BA7" w:rsidRPr="00A81986" w:rsidP="002E5A1C" w14:paraId="584661C0" w14:textId="37364316">
            <w:pPr>
              <w:spacing w:line="330" w:lineRule="exact"/>
              <w:ind w:left="162" w:right="-108" w:hanging="162"/>
              <w:rPr>
                <w:rFonts w:ascii="Arial" w:eastAsia="Arial Unicode MS" w:hAnsi="Arial" w:cs="Arial"/>
                <w:sz w:val="16"/>
                <w:szCs w:val="16"/>
              </w:rPr>
            </w:pPr>
            <w:r w:rsidRPr="00A81986">
              <w:rPr>
                <w:rFonts w:ascii="Arial" w:eastAsia="Arial Unicode MS" w:hAnsi="Arial" w:cs="Arial"/>
                <w:sz w:val="16"/>
                <w:szCs w:val="16"/>
              </w:rPr>
              <w:t>Turtle 8 Co., Ltd.</w:t>
            </w:r>
          </w:p>
        </w:tc>
        <w:tc>
          <w:tcPr>
            <w:tcW w:w="1155" w:type="dxa"/>
            <w:vAlign w:val="bottom"/>
          </w:tcPr>
          <w:p w:rsidR="00602BA7" w:rsidRPr="00A81986" w:rsidP="00DA5E25" w14:paraId="1F20EAC1" w14:textId="38C2F9DF">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602</w:t>
            </w:r>
          </w:p>
        </w:tc>
        <w:tc>
          <w:tcPr>
            <w:tcW w:w="1155" w:type="dxa"/>
            <w:vAlign w:val="bottom"/>
          </w:tcPr>
          <w:p w:rsidR="00602BA7" w:rsidRPr="00A81986" w:rsidP="00DA5E25" w14:paraId="4CDAA616" w14:textId="1F59698E">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472</w:t>
            </w:r>
          </w:p>
        </w:tc>
        <w:tc>
          <w:tcPr>
            <w:tcW w:w="1155" w:type="dxa"/>
            <w:vAlign w:val="bottom"/>
          </w:tcPr>
          <w:p w:rsidR="00602BA7" w:rsidRPr="00A81986" w:rsidP="00DA5E25" w14:paraId="7B2267C4" w14:textId="249F22DA">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602</w:t>
            </w:r>
          </w:p>
        </w:tc>
        <w:tc>
          <w:tcPr>
            <w:tcW w:w="1155" w:type="dxa"/>
            <w:vAlign w:val="bottom"/>
          </w:tcPr>
          <w:p w:rsidR="00602BA7" w:rsidRPr="00A81986" w:rsidP="00DA5E25" w14:paraId="71F3B8DF" w14:textId="2B9EC813">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472</w:t>
            </w:r>
          </w:p>
        </w:tc>
        <w:tc>
          <w:tcPr>
            <w:tcW w:w="1155" w:type="dxa"/>
            <w:vAlign w:val="bottom"/>
          </w:tcPr>
          <w:p w:rsidR="00602BA7" w:rsidRPr="00A81986" w:rsidP="00DA5E25" w14:paraId="2E0827CB" w14:textId="77777777">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602BA7" w:rsidRPr="00A81986" w:rsidP="00DA5E25" w14:paraId="09EB5610" w14:textId="77777777">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r>
      <w:tr w14:paraId="752E9A81" w14:textId="77777777" w:rsidTr="00DA5E25">
        <w:tblPrEx>
          <w:tblW w:w="9900" w:type="dxa"/>
          <w:tblInd w:w="180" w:type="dxa"/>
          <w:tblLayout w:type="fixed"/>
          <w:tblLook w:val="0000"/>
        </w:tblPrEx>
        <w:tc>
          <w:tcPr>
            <w:tcW w:w="2970" w:type="dxa"/>
            <w:vAlign w:val="center"/>
          </w:tcPr>
          <w:p w:rsidR="00602BA7" w:rsidRPr="00A81986" w:rsidP="002E5A1C" w14:paraId="637983F3" w14:textId="5897879E">
            <w:pPr>
              <w:spacing w:line="330" w:lineRule="exact"/>
              <w:ind w:left="162" w:right="-108" w:hanging="162"/>
              <w:rPr>
                <w:rFonts w:ascii="Arial" w:eastAsia="Arial Unicode MS" w:hAnsi="Arial" w:cs="Arial"/>
                <w:sz w:val="16"/>
                <w:szCs w:val="16"/>
              </w:rPr>
            </w:pPr>
            <w:r w:rsidRPr="00A81986">
              <w:rPr>
                <w:rFonts w:ascii="Arial" w:eastAsia="Arial Unicode MS" w:hAnsi="Arial" w:cs="Arial"/>
                <w:sz w:val="16"/>
                <w:szCs w:val="16"/>
              </w:rPr>
              <w:t>ECO AXIS Holdings Co., Ltd</w:t>
            </w:r>
            <w:r w:rsidRPr="00A81986">
              <w:rPr>
                <w:rFonts w:ascii="Arial" w:eastAsia="Arial Unicode MS" w:hAnsi="Arial" w:cs="Arial"/>
                <w:sz w:val="16"/>
                <w:szCs w:val="16"/>
                <w:cs/>
              </w:rPr>
              <w:t>.</w:t>
            </w:r>
          </w:p>
        </w:tc>
        <w:tc>
          <w:tcPr>
            <w:tcW w:w="1155" w:type="dxa"/>
            <w:vAlign w:val="bottom"/>
          </w:tcPr>
          <w:p w:rsidR="00602BA7" w:rsidRPr="00A81986" w:rsidP="00DA5E25" w14:paraId="47C7FB69" w14:textId="4E69AFDE">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w:t>
            </w:r>
          </w:p>
        </w:tc>
        <w:tc>
          <w:tcPr>
            <w:tcW w:w="1155" w:type="dxa"/>
            <w:vAlign w:val="bottom"/>
          </w:tcPr>
          <w:p w:rsidR="00602BA7" w:rsidRPr="00A81986" w:rsidP="00DA5E25" w14:paraId="5E04C7D4" w14:textId="7A6FDFD1">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w:t>
            </w:r>
          </w:p>
        </w:tc>
        <w:tc>
          <w:tcPr>
            <w:tcW w:w="1155" w:type="dxa"/>
            <w:vAlign w:val="bottom"/>
          </w:tcPr>
          <w:p w:rsidR="00602BA7" w:rsidRPr="00A81986" w:rsidP="00DA5E25" w14:paraId="7873044D" w14:textId="6039835D">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w:t>
            </w:r>
          </w:p>
        </w:tc>
        <w:tc>
          <w:tcPr>
            <w:tcW w:w="1155" w:type="dxa"/>
            <w:vAlign w:val="bottom"/>
          </w:tcPr>
          <w:p w:rsidR="00602BA7" w:rsidRPr="00A81986" w:rsidP="00DA5E25" w14:paraId="6F78FA93" w14:textId="72C4BD69">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w:t>
            </w:r>
          </w:p>
        </w:tc>
        <w:tc>
          <w:tcPr>
            <w:tcW w:w="1155" w:type="dxa"/>
            <w:vAlign w:val="bottom"/>
          </w:tcPr>
          <w:p w:rsidR="00602BA7" w:rsidRPr="00A81986" w:rsidP="00DA5E25" w14:paraId="0F31DC4E" w14:textId="77777777">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602BA7" w:rsidRPr="00A81986" w:rsidP="00DA5E25" w14:paraId="06DD5C67" w14:textId="77777777">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r>
      <w:tr w14:paraId="17DD2516" w14:textId="77777777" w:rsidTr="00DA5E25">
        <w:tblPrEx>
          <w:tblW w:w="9900" w:type="dxa"/>
          <w:tblInd w:w="180" w:type="dxa"/>
          <w:tblLayout w:type="fixed"/>
          <w:tblLook w:val="0000"/>
        </w:tblPrEx>
        <w:tc>
          <w:tcPr>
            <w:tcW w:w="2970" w:type="dxa"/>
            <w:vAlign w:val="center"/>
          </w:tcPr>
          <w:p w:rsidR="001A4E4B" w:rsidRPr="00A81986" w:rsidP="001A4E4B" w14:paraId="7B392F52" w14:textId="275FBC05">
            <w:pPr>
              <w:spacing w:line="330" w:lineRule="exact"/>
              <w:ind w:left="162" w:right="-108" w:hanging="162"/>
              <w:rPr>
                <w:rFonts w:ascii="Arial" w:eastAsia="Arial Unicode MS" w:hAnsi="Arial" w:cs="Arial"/>
                <w:sz w:val="16"/>
                <w:szCs w:val="16"/>
              </w:rPr>
            </w:pPr>
            <w:r w:rsidRPr="00A81986">
              <w:rPr>
                <w:rFonts w:ascii="Arial" w:eastAsia="Arial Unicode MS" w:hAnsi="Arial" w:cs="Arial"/>
                <w:sz w:val="16"/>
                <w:szCs w:val="16"/>
              </w:rPr>
              <w:t>Pathum Vista Estate Company Limited</w:t>
            </w:r>
          </w:p>
        </w:tc>
        <w:tc>
          <w:tcPr>
            <w:tcW w:w="1155" w:type="dxa"/>
            <w:vAlign w:val="bottom"/>
          </w:tcPr>
          <w:p w:rsidR="001A4E4B" w:rsidRPr="00A81986" w:rsidP="001A4E4B" w14:paraId="5BD94FF4" w14:textId="79B576BE">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70</w:t>
            </w:r>
          </w:p>
        </w:tc>
        <w:tc>
          <w:tcPr>
            <w:tcW w:w="1155" w:type="dxa"/>
            <w:vAlign w:val="bottom"/>
          </w:tcPr>
          <w:p w:rsidR="001A4E4B" w:rsidRPr="00A81986" w:rsidP="001A4E4B" w14:paraId="3ADD2486" w14:textId="504AAA03">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cs/>
              </w:rPr>
              <w:t>-</w:t>
            </w:r>
          </w:p>
        </w:tc>
        <w:tc>
          <w:tcPr>
            <w:tcW w:w="1155" w:type="dxa"/>
            <w:vAlign w:val="bottom"/>
          </w:tcPr>
          <w:p w:rsidR="001A4E4B" w:rsidRPr="00A81986" w:rsidP="001A4E4B" w14:paraId="50CEFD33" w14:textId="5F0B5449">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1A4E4B" w:rsidRPr="00A81986" w:rsidP="001A4E4B" w14:paraId="2FD4632C" w14:textId="27EB1FD3">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1A4E4B" w:rsidRPr="00A81986" w:rsidP="001A4E4B" w14:paraId="01ED5A11" w14:textId="298AB149">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1A4E4B" w:rsidRPr="00A81986" w:rsidP="001A4E4B" w14:paraId="09A4F1CE" w14:textId="48C01110">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r>
      <w:tr w14:paraId="2FAAA8F8" w14:textId="77777777" w:rsidTr="00DA5E25">
        <w:tblPrEx>
          <w:tblW w:w="9900" w:type="dxa"/>
          <w:tblInd w:w="180" w:type="dxa"/>
          <w:tblLayout w:type="fixed"/>
          <w:tblLook w:val="0000"/>
        </w:tblPrEx>
        <w:tc>
          <w:tcPr>
            <w:tcW w:w="2970" w:type="dxa"/>
            <w:vAlign w:val="center"/>
          </w:tcPr>
          <w:p w:rsidR="00602BA7" w:rsidRPr="00A81986" w:rsidP="002E5A1C" w14:paraId="1C9A1880" w14:textId="4334E614">
            <w:pPr>
              <w:spacing w:line="330" w:lineRule="exact"/>
              <w:ind w:left="162" w:right="-108" w:hanging="162"/>
              <w:rPr>
                <w:rFonts w:ascii="Arial" w:eastAsia="Arial Unicode MS" w:hAnsi="Arial" w:cs="Arial"/>
                <w:sz w:val="16"/>
                <w:szCs w:val="16"/>
              </w:rPr>
            </w:pPr>
            <w:r w:rsidRPr="00A81986">
              <w:rPr>
                <w:rFonts w:ascii="Arial" w:eastAsia="Arial Unicode MS" w:hAnsi="Arial" w:cs="Arial"/>
                <w:sz w:val="16"/>
                <w:szCs w:val="16"/>
              </w:rPr>
              <w:t>Owl Club Co., Ltd.</w:t>
            </w:r>
          </w:p>
        </w:tc>
        <w:tc>
          <w:tcPr>
            <w:tcW w:w="1155" w:type="dxa"/>
            <w:vAlign w:val="bottom"/>
          </w:tcPr>
          <w:p w:rsidR="00602BA7" w:rsidRPr="00A81986" w:rsidP="00DA5E25" w14:paraId="5EAAAB35" w14:textId="478CAE31">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20</w:t>
            </w:r>
          </w:p>
        </w:tc>
        <w:tc>
          <w:tcPr>
            <w:tcW w:w="1155" w:type="dxa"/>
            <w:vAlign w:val="bottom"/>
          </w:tcPr>
          <w:p w:rsidR="00602BA7" w:rsidRPr="00A81986" w:rsidP="00DA5E25" w14:paraId="5476FFBF" w14:textId="408B7127">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cs/>
              </w:rPr>
              <w:t>-</w:t>
            </w:r>
          </w:p>
        </w:tc>
        <w:tc>
          <w:tcPr>
            <w:tcW w:w="1155" w:type="dxa"/>
            <w:vAlign w:val="bottom"/>
          </w:tcPr>
          <w:p w:rsidR="00602BA7" w:rsidRPr="00A81986" w:rsidP="00DA5E25" w14:paraId="743E2703" w14:textId="7AA9AFA4">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20</w:t>
            </w:r>
          </w:p>
        </w:tc>
        <w:tc>
          <w:tcPr>
            <w:tcW w:w="1155" w:type="dxa"/>
            <w:vAlign w:val="bottom"/>
          </w:tcPr>
          <w:p w:rsidR="00602BA7" w:rsidRPr="00A81986" w:rsidP="00DA5E25" w14:paraId="0F6B9C1F" w14:textId="6C5F9F2F">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602BA7" w:rsidRPr="00A81986" w:rsidP="00DA5E25" w14:paraId="2E5118D2" w14:textId="0B5B80F6">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602BA7" w:rsidRPr="00A81986" w:rsidP="00DA5E25" w14:paraId="7831F5AB" w14:textId="506F114B">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r>
      <w:tr w14:paraId="37B032A5" w14:textId="77777777" w:rsidTr="00DA5E25">
        <w:tblPrEx>
          <w:tblW w:w="9900" w:type="dxa"/>
          <w:tblInd w:w="180" w:type="dxa"/>
          <w:tblLayout w:type="fixed"/>
          <w:tblLook w:val="0000"/>
        </w:tblPrEx>
        <w:tc>
          <w:tcPr>
            <w:tcW w:w="2970" w:type="dxa"/>
            <w:vAlign w:val="center"/>
          </w:tcPr>
          <w:p w:rsidR="00732071" w:rsidRPr="00A81986" w:rsidP="00732071" w14:paraId="395BC4F3" w14:textId="6665D91B">
            <w:pPr>
              <w:spacing w:line="330" w:lineRule="exact"/>
              <w:ind w:left="162" w:right="-108" w:hanging="162"/>
              <w:rPr>
                <w:rFonts w:ascii="Arial" w:eastAsia="Arial Unicode MS" w:hAnsi="Arial" w:cs="Arial"/>
                <w:sz w:val="16"/>
                <w:szCs w:val="16"/>
              </w:rPr>
            </w:pPr>
            <w:r w:rsidRPr="00A81986">
              <w:rPr>
                <w:rFonts w:ascii="Arial" w:eastAsia="Arial Unicode MS" w:hAnsi="Arial" w:cs="Arial"/>
                <w:sz w:val="16"/>
                <w:szCs w:val="16"/>
              </w:rPr>
              <w:t>Westbridge Co., Ltd.</w:t>
            </w:r>
          </w:p>
        </w:tc>
        <w:tc>
          <w:tcPr>
            <w:tcW w:w="1155" w:type="dxa"/>
            <w:vAlign w:val="bottom"/>
          </w:tcPr>
          <w:p w:rsidR="00732071" w:rsidRPr="00A81986" w:rsidP="00DA5E25" w14:paraId="109F7D97" w14:textId="1FDB564D">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160</w:t>
            </w:r>
          </w:p>
        </w:tc>
        <w:tc>
          <w:tcPr>
            <w:tcW w:w="1155" w:type="dxa"/>
            <w:vAlign w:val="bottom"/>
          </w:tcPr>
          <w:p w:rsidR="00732071" w:rsidRPr="00A81986" w:rsidP="00DA5E25" w14:paraId="51A1BF21" w14:textId="74E7F5F2">
            <w:pPr>
              <w:tabs>
                <w:tab w:val="decimal" w:pos="882"/>
              </w:tabs>
              <w:spacing w:line="330" w:lineRule="exact"/>
              <w:ind w:left="-18" w:right="-18"/>
              <w:jc w:val="right"/>
              <w:rPr>
                <w:rFonts w:ascii="Arial" w:eastAsia="Arial Unicode MS" w:hAnsi="Arial" w:cs="Arial"/>
                <w:sz w:val="16"/>
                <w:szCs w:val="16"/>
                <w:cs/>
              </w:rPr>
            </w:pPr>
            <w:r w:rsidRPr="00A81986">
              <w:rPr>
                <w:rFonts w:ascii="Arial" w:eastAsia="Arial Unicode MS" w:hAnsi="Arial" w:cs="Arial"/>
                <w:sz w:val="16"/>
                <w:szCs w:val="16"/>
              </w:rPr>
              <w:t>-</w:t>
            </w:r>
          </w:p>
        </w:tc>
        <w:tc>
          <w:tcPr>
            <w:tcW w:w="1155" w:type="dxa"/>
            <w:vAlign w:val="bottom"/>
          </w:tcPr>
          <w:p w:rsidR="00732071" w:rsidRPr="00A81986" w:rsidP="00DA5E25" w14:paraId="452E3472" w14:textId="75C48231">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160</w:t>
            </w:r>
          </w:p>
        </w:tc>
        <w:tc>
          <w:tcPr>
            <w:tcW w:w="1155" w:type="dxa"/>
            <w:vAlign w:val="bottom"/>
          </w:tcPr>
          <w:p w:rsidR="00732071" w:rsidRPr="00A81986" w:rsidP="00DA5E25" w14:paraId="189EE2FE" w14:textId="0EC37B3A">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732071" w:rsidRPr="00A81986" w:rsidP="00DA5E25" w14:paraId="2276DB21" w14:textId="4FF73F5D">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732071" w:rsidRPr="00A81986" w:rsidP="00DA5E25" w14:paraId="44C144F3" w14:textId="5B46B9CF">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r>
      <w:tr w14:paraId="5F3A2441" w14:textId="77777777" w:rsidTr="00DA5E25">
        <w:tblPrEx>
          <w:tblW w:w="9900" w:type="dxa"/>
          <w:tblInd w:w="180" w:type="dxa"/>
          <w:tblLayout w:type="fixed"/>
          <w:tblLook w:val="0000"/>
        </w:tblPrEx>
        <w:tc>
          <w:tcPr>
            <w:tcW w:w="2970" w:type="dxa"/>
            <w:vAlign w:val="center"/>
          </w:tcPr>
          <w:p w:rsidR="001A4E4B" w:rsidRPr="00A81986" w:rsidP="001A4E4B" w14:paraId="18D3B4E6" w14:textId="6EAD590D">
            <w:pPr>
              <w:spacing w:line="330" w:lineRule="exact"/>
              <w:ind w:left="162" w:right="-108" w:hanging="162"/>
              <w:rPr>
                <w:rFonts w:ascii="Arial" w:eastAsia="Arial Unicode MS" w:hAnsi="Arial" w:cs="Arial"/>
                <w:sz w:val="16"/>
                <w:szCs w:val="16"/>
              </w:rPr>
            </w:pPr>
            <w:r w:rsidRPr="00A81986">
              <w:rPr>
                <w:rFonts w:ascii="Arial" w:hAnsi="Arial" w:cs="Arial"/>
                <w:sz w:val="16"/>
                <w:szCs w:val="20"/>
              </w:rPr>
              <w:t xml:space="preserve">Keystone Management </w:t>
            </w:r>
            <w:r w:rsidRPr="00A81986">
              <w:rPr>
                <w:rFonts w:ascii="Arial" w:hAnsi="Arial" w:cs="Arial"/>
                <w:sz w:val="16"/>
                <w:szCs w:val="16"/>
              </w:rPr>
              <w:t>Co., Ltd</w:t>
            </w:r>
          </w:p>
        </w:tc>
        <w:tc>
          <w:tcPr>
            <w:tcW w:w="1155" w:type="dxa"/>
            <w:vAlign w:val="bottom"/>
          </w:tcPr>
          <w:p w:rsidR="001A4E4B" w:rsidRPr="00A81986" w:rsidP="001A4E4B" w14:paraId="0CCF9C39" w14:textId="1BEE6F04">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2,916</w:t>
            </w:r>
          </w:p>
        </w:tc>
        <w:tc>
          <w:tcPr>
            <w:tcW w:w="1155" w:type="dxa"/>
            <w:vAlign w:val="bottom"/>
          </w:tcPr>
          <w:p w:rsidR="001A4E4B" w:rsidRPr="00A81986" w:rsidP="001A4E4B" w14:paraId="13A8E0D2" w14:textId="0EFC0321">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1A4E4B" w:rsidRPr="00A81986" w:rsidP="001A4E4B" w14:paraId="50C58EE9" w14:textId="3596309B">
            <w:pPr>
              <w:pBdr>
                <w:bottom w:val="single" w:sz="4" w:space="1" w:color="auto"/>
              </w:pBd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1A4E4B" w:rsidRPr="00A81986" w:rsidP="001A4E4B" w14:paraId="46086A71" w14:textId="1602FD2B">
            <w:pPr>
              <w:pBdr>
                <w:bottom w:val="single" w:sz="4" w:space="1" w:color="auto"/>
              </w:pBd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1A4E4B" w:rsidRPr="00A81986" w:rsidP="001A4E4B" w14:paraId="4BE85D2C" w14:textId="43533109">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c>
          <w:tcPr>
            <w:tcW w:w="1155" w:type="dxa"/>
            <w:vAlign w:val="bottom"/>
          </w:tcPr>
          <w:p w:rsidR="001A4E4B" w:rsidRPr="00A81986" w:rsidP="001A4E4B" w14:paraId="2C4B3EF2" w14:textId="698D0341">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w:t>
            </w:r>
          </w:p>
        </w:tc>
      </w:tr>
      <w:tr w14:paraId="4693D2D2" w14:textId="6D8C98ED" w:rsidTr="00DA5E25">
        <w:tblPrEx>
          <w:tblW w:w="9900" w:type="dxa"/>
          <w:tblInd w:w="180" w:type="dxa"/>
          <w:tblLayout w:type="fixed"/>
          <w:tblLook w:val="0000"/>
        </w:tblPrEx>
        <w:trPr>
          <w:trHeight w:val="108"/>
        </w:trPr>
        <w:tc>
          <w:tcPr>
            <w:tcW w:w="5280" w:type="dxa"/>
            <w:gridSpan w:val="3"/>
            <w:vAlign w:val="bottom"/>
          </w:tcPr>
          <w:p w:rsidR="00602BA7" w:rsidRPr="00A81986" w:rsidP="002E5A1C" w14:paraId="3B4F2AB2" w14:textId="5DD1C213">
            <w:pPr>
              <w:spacing w:line="330" w:lineRule="exact"/>
              <w:ind w:right="27"/>
              <w:rPr>
                <w:rFonts w:ascii="Arial" w:eastAsia="Arial Unicode MS" w:hAnsi="Arial" w:cs="Arial"/>
                <w:sz w:val="16"/>
                <w:szCs w:val="16"/>
              </w:rPr>
            </w:pPr>
            <w:r w:rsidRPr="00A81986">
              <w:rPr>
                <w:rFonts w:ascii="Arial" w:eastAsia="Arial Unicode MS" w:hAnsi="Arial" w:cs="Arial"/>
                <w:sz w:val="16"/>
                <w:szCs w:val="16"/>
              </w:rPr>
              <w:t>Total</w:t>
            </w:r>
          </w:p>
        </w:tc>
        <w:tc>
          <w:tcPr>
            <w:tcW w:w="1155" w:type="dxa"/>
            <w:vAlign w:val="bottom"/>
          </w:tcPr>
          <w:p w:rsidR="00602BA7" w:rsidRPr="00A81986" w:rsidP="00DA5E25" w14:paraId="6725CAE6" w14:textId="7F7D6295">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137,17</w:t>
            </w:r>
            <w:r w:rsidRPr="00A81986" w:rsidR="001A7221">
              <w:rPr>
                <w:rFonts w:ascii="Arial" w:eastAsia="Arial Unicode MS" w:hAnsi="Arial" w:cs="Arial"/>
                <w:sz w:val="16"/>
                <w:szCs w:val="16"/>
              </w:rPr>
              <w:t>4</w:t>
            </w:r>
          </w:p>
        </w:tc>
        <w:tc>
          <w:tcPr>
            <w:tcW w:w="1155" w:type="dxa"/>
            <w:vAlign w:val="bottom"/>
          </w:tcPr>
          <w:p w:rsidR="00602BA7" w:rsidRPr="00A81986" w:rsidP="00DA5E25" w14:paraId="2FE5CA66" w14:textId="7CB802A3">
            <w:pPr>
              <w:tabs>
                <w:tab w:val="decimal" w:pos="882"/>
              </w:tabs>
              <w:spacing w:line="330" w:lineRule="exact"/>
              <w:ind w:left="-18" w:right="-18"/>
              <w:jc w:val="right"/>
              <w:rPr>
                <w:rFonts w:ascii="Arial" w:eastAsia="Arial Unicode MS" w:hAnsi="Arial" w:cs="Arial"/>
                <w:sz w:val="16"/>
                <w:szCs w:val="16"/>
                <w:cs/>
              </w:rPr>
            </w:pPr>
            <w:r w:rsidRPr="00A81986">
              <w:rPr>
                <w:rFonts w:ascii="Arial" w:eastAsia="Arial Unicode MS" w:hAnsi="Arial" w:cs="Arial"/>
                <w:sz w:val="16"/>
                <w:szCs w:val="16"/>
              </w:rPr>
              <w:t>129,154</w:t>
            </w:r>
          </w:p>
        </w:tc>
        <w:tc>
          <w:tcPr>
            <w:tcW w:w="1155" w:type="dxa"/>
            <w:vAlign w:val="bottom"/>
          </w:tcPr>
          <w:p w:rsidR="00602BA7" w:rsidRPr="00A81986" w:rsidP="00DA5E25" w14:paraId="1D9273AA" w14:textId="77777777">
            <w:pPr>
              <w:tabs>
                <w:tab w:val="decimal" w:pos="882"/>
              </w:tabs>
              <w:spacing w:line="330" w:lineRule="exact"/>
              <w:ind w:left="-18" w:right="-18"/>
              <w:jc w:val="right"/>
              <w:rPr>
                <w:rFonts w:ascii="Arial" w:eastAsia="Arial Unicode MS" w:hAnsi="Arial" w:cs="Arial"/>
                <w:sz w:val="16"/>
                <w:szCs w:val="16"/>
              </w:rPr>
            </w:pPr>
          </w:p>
        </w:tc>
        <w:tc>
          <w:tcPr>
            <w:tcW w:w="1155" w:type="dxa"/>
            <w:vAlign w:val="bottom"/>
          </w:tcPr>
          <w:p w:rsidR="00602BA7" w:rsidRPr="00A81986" w:rsidP="00DA5E25" w14:paraId="166BF49C" w14:textId="0146F099">
            <w:pPr>
              <w:tabs>
                <w:tab w:val="decimal" w:pos="882"/>
              </w:tabs>
              <w:spacing w:line="330" w:lineRule="exact"/>
              <w:ind w:left="-18" w:right="-18"/>
              <w:jc w:val="right"/>
              <w:rPr>
                <w:rFonts w:ascii="Arial" w:eastAsia="Arial Unicode MS" w:hAnsi="Arial" w:cs="Arial"/>
                <w:sz w:val="16"/>
                <w:szCs w:val="16"/>
              </w:rPr>
            </w:pPr>
          </w:p>
        </w:tc>
      </w:tr>
      <w:tr w14:paraId="32781AF2" w14:textId="77777777" w:rsidTr="00DA5E25">
        <w:tblPrEx>
          <w:tblW w:w="9900" w:type="dxa"/>
          <w:tblInd w:w="180" w:type="dxa"/>
          <w:tblLayout w:type="fixed"/>
          <w:tblLook w:val="0000"/>
        </w:tblPrEx>
        <w:trPr>
          <w:trHeight w:val="279"/>
        </w:trPr>
        <w:tc>
          <w:tcPr>
            <w:tcW w:w="5280" w:type="dxa"/>
            <w:gridSpan w:val="3"/>
          </w:tcPr>
          <w:p w:rsidR="00602BA7" w:rsidRPr="00A81986" w:rsidP="002E5A1C" w14:paraId="300BAD70" w14:textId="77777777">
            <w:pPr>
              <w:tabs>
                <w:tab w:val="decimal" w:pos="882"/>
              </w:tabs>
              <w:spacing w:line="330" w:lineRule="exact"/>
              <w:ind w:right="27"/>
              <w:rPr>
                <w:rFonts w:ascii="Arial" w:eastAsia="Arial Unicode MS" w:hAnsi="Arial" w:cs="Arial"/>
                <w:sz w:val="16"/>
                <w:szCs w:val="16"/>
              </w:rPr>
            </w:pPr>
            <w:r w:rsidRPr="00A81986">
              <w:rPr>
                <w:rFonts w:ascii="Arial" w:eastAsia="Arial Unicode MS" w:hAnsi="Arial" w:cs="Arial"/>
                <w:sz w:val="16"/>
                <w:szCs w:val="16"/>
              </w:rPr>
              <w:t>Less: Deficit on business combination under common control</w:t>
            </w:r>
          </w:p>
        </w:tc>
        <w:tc>
          <w:tcPr>
            <w:tcW w:w="1155" w:type="dxa"/>
            <w:vAlign w:val="bottom"/>
          </w:tcPr>
          <w:p w:rsidR="00602BA7" w:rsidRPr="00A81986" w:rsidP="00DA5E25" w14:paraId="4B0971C9" w14:textId="70249483">
            <w:pPr>
              <w:pBdr>
                <w:bottom w:val="single" w:sz="4" w:space="1" w:color="auto"/>
              </w:pBd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(3,465)</w:t>
            </w:r>
          </w:p>
        </w:tc>
        <w:tc>
          <w:tcPr>
            <w:tcW w:w="1155" w:type="dxa"/>
            <w:vAlign w:val="bottom"/>
          </w:tcPr>
          <w:p w:rsidR="00602BA7" w:rsidRPr="00A81986" w:rsidP="00DA5E25" w14:paraId="445F0C87" w14:textId="468FAB62">
            <w:pPr>
              <w:pBdr>
                <w:bottom w:val="single" w:sz="4" w:space="1" w:color="auto"/>
              </w:pBd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(3,465)</w:t>
            </w:r>
          </w:p>
        </w:tc>
        <w:tc>
          <w:tcPr>
            <w:tcW w:w="1155" w:type="dxa"/>
            <w:vAlign w:val="bottom"/>
          </w:tcPr>
          <w:p w:rsidR="00602BA7" w:rsidRPr="00A81986" w:rsidP="00DA5E25" w14:paraId="0D706F16" w14:textId="77777777">
            <w:pPr>
              <w:tabs>
                <w:tab w:val="decimal" w:pos="882"/>
              </w:tabs>
              <w:spacing w:line="330" w:lineRule="exact"/>
              <w:ind w:left="-18" w:right="-18"/>
              <w:jc w:val="right"/>
              <w:rPr>
                <w:rFonts w:ascii="Arial" w:eastAsia="Arial Unicode MS" w:hAnsi="Arial" w:cs="Arial"/>
                <w:sz w:val="16"/>
                <w:szCs w:val="16"/>
              </w:rPr>
            </w:pPr>
          </w:p>
        </w:tc>
        <w:tc>
          <w:tcPr>
            <w:tcW w:w="1155" w:type="dxa"/>
            <w:vAlign w:val="bottom"/>
          </w:tcPr>
          <w:p w:rsidR="00602BA7" w:rsidRPr="00A81986" w:rsidP="00DA5E25" w14:paraId="2D6262E1" w14:textId="77777777">
            <w:pPr>
              <w:tabs>
                <w:tab w:val="decimal" w:pos="882"/>
              </w:tabs>
              <w:spacing w:line="330" w:lineRule="exact"/>
              <w:ind w:left="-18" w:right="-18"/>
              <w:jc w:val="right"/>
              <w:rPr>
                <w:rFonts w:ascii="Arial" w:eastAsia="Arial Unicode MS" w:hAnsi="Arial" w:cs="Arial"/>
                <w:sz w:val="16"/>
                <w:szCs w:val="16"/>
              </w:rPr>
            </w:pPr>
          </w:p>
        </w:tc>
      </w:tr>
      <w:tr w14:paraId="0F897420" w14:textId="77777777" w:rsidTr="00DA5E25">
        <w:tblPrEx>
          <w:tblW w:w="9900" w:type="dxa"/>
          <w:tblInd w:w="180" w:type="dxa"/>
          <w:tblLayout w:type="fixed"/>
          <w:tblLook w:val="0000"/>
        </w:tblPrEx>
        <w:tc>
          <w:tcPr>
            <w:tcW w:w="5280" w:type="dxa"/>
            <w:gridSpan w:val="3"/>
            <w:vAlign w:val="bottom"/>
          </w:tcPr>
          <w:p w:rsidR="00602BA7" w:rsidRPr="00A81986" w:rsidP="002E5A1C" w14:paraId="3360287A" w14:textId="77777777">
            <w:pPr>
              <w:tabs>
                <w:tab w:val="decimal" w:pos="882"/>
              </w:tabs>
              <w:spacing w:line="330" w:lineRule="exact"/>
              <w:ind w:left="-18" w:right="-18"/>
              <w:rPr>
                <w:rFonts w:ascii="Arial" w:eastAsia="Arial Unicode MS" w:hAnsi="Arial" w:cs="Arial"/>
                <w:sz w:val="16"/>
                <w:szCs w:val="16"/>
              </w:rPr>
            </w:pPr>
          </w:p>
        </w:tc>
        <w:tc>
          <w:tcPr>
            <w:tcW w:w="1155" w:type="dxa"/>
            <w:vAlign w:val="bottom"/>
          </w:tcPr>
          <w:p w:rsidR="00602BA7" w:rsidRPr="00A81986" w:rsidP="00DA5E25" w14:paraId="0AFDAAC3" w14:textId="57D0F651">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133,70</w:t>
            </w:r>
            <w:r w:rsidRPr="00A81986" w:rsidR="001A7221">
              <w:rPr>
                <w:rFonts w:ascii="Arial" w:eastAsia="Arial Unicode MS" w:hAnsi="Arial" w:cs="Arial"/>
                <w:sz w:val="16"/>
                <w:szCs w:val="16"/>
              </w:rPr>
              <w:t>9</w:t>
            </w:r>
          </w:p>
        </w:tc>
        <w:tc>
          <w:tcPr>
            <w:tcW w:w="1155" w:type="dxa"/>
            <w:vAlign w:val="bottom"/>
          </w:tcPr>
          <w:p w:rsidR="00602BA7" w:rsidRPr="00A81986" w:rsidP="00DA5E25" w14:paraId="408CB788" w14:textId="14D78760">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125,689</w:t>
            </w:r>
          </w:p>
        </w:tc>
        <w:tc>
          <w:tcPr>
            <w:tcW w:w="1155" w:type="dxa"/>
            <w:vAlign w:val="bottom"/>
          </w:tcPr>
          <w:p w:rsidR="00602BA7" w:rsidRPr="00A81986" w:rsidP="00DA5E25" w14:paraId="7169BB30" w14:textId="77777777">
            <w:pPr>
              <w:tabs>
                <w:tab w:val="decimal" w:pos="882"/>
              </w:tabs>
              <w:spacing w:line="330" w:lineRule="exact"/>
              <w:ind w:left="-18" w:right="-18"/>
              <w:jc w:val="right"/>
              <w:rPr>
                <w:rFonts w:ascii="Arial" w:eastAsia="Arial Unicode MS" w:hAnsi="Arial" w:cs="Arial"/>
                <w:sz w:val="16"/>
                <w:szCs w:val="16"/>
              </w:rPr>
            </w:pPr>
          </w:p>
        </w:tc>
        <w:tc>
          <w:tcPr>
            <w:tcW w:w="1155" w:type="dxa"/>
            <w:vAlign w:val="bottom"/>
          </w:tcPr>
          <w:p w:rsidR="00602BA7" w:rsidRPr="00A81986" w:rsidP="00DA5E25" w14:paraId="003F1807" w14:textId="77777777">
            <w:pPr>
              <w:tabs>
                <w:tab w:val="decimal" w:pos="882"/>
              </w:tabs>
              <w:spacing w:line="330" w:lineRule="exact"/>
              <w:ind w:left="-18" w:right="-18"/>
              <w:jc w:val="right"/>
              <w:rPr>
                <w:rFonts w:ascii="Arial" w:eastAsia="Arial Unicode MS" w:hAnsi="Arial" w:cs="Arial"/>
                <w:sz w:val="16"/>
                <w:szCs w:val="16"/>
              </w:rPr>
            </w:pPr>
          </w:p>
        </w:tc>
      </w:tr>
      <w:tr w14:paraId="58D243F7" w14:textId="77777777" w:rsidTr="00DA5E25">
        <w:tblPrEx>
          <w:tblW w:w="9900" w:type="dxa"/>
          <w:tblInd w:w="180" w:type="dxa"/>
          <w:tblLayout w:type="fixed"/>
          <w:tblLook w:val="0000"/>
        </w:tblPrEx>
        <w:tc>
          <w:tcPr>
            <w:tcW w:w="5280" w:type="dxa"/>
            <w:gridSpan w:val="3"/>
          </w:tcPr>
          <w:p w:rsidR="00602BA7" w:rsidRPr="00A81986" w:rsidP="002E5A1C" w14:paraId="44CD05DA" w14:textId="115C26C9">
            <w:pPr>
              <w:tabs>
                <w:tab w:val="decimal" w:pos="882"/>
              </w:tabs>
              <w:spacing w:line="330" w:lineRule="exact"/>
              <w:ind w:right="27"/>
              <w:rPr>
                <w:rFonts w:ascii="Arial" w:eastAsia="Arial Unicode MS" w:hAnsi="Arial" w:cs="Arial"/>
                <w:sz w:val="16"/>
                <w:szCs w:val="16"/>
              </w:rPr>
            </w:pPr>
            <w:r w:rsidRPr="00A81986">
              <w:rPr>
                <w:rFonts w:ascii="Arial" w:eastAsia="Arial Unicode MS" w:hAnsi="Arial" w:cs="Arial"/>
                <w:sz w:val="16"/>
                <w:szCs w:val="16"/>
              </w:rPr>
              <w:t>Less: Provision for loss on diminution in value</w:t>
            </w:r>
          </w:p>
        </w:tc>
        <w:tc>
          <w:tcPr>
            <w:tcW w:w="1155" w:type="dxa"/>
            <w:vAlign w:val="bottom"/>
          </w:tcPr>
          <w:p w:rsidR="00602BA7" w:rsidRPr="00A81986" w:rsidP="00DA5E25" w14:paraId="08666061" w14:textId="27D32202">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(7,114)</w:t>
            </w:r>
          </w:p>
        </w:tc>
        <w:tc>
          <w:tcPr>
            <w:tcW w:w="1155" w:type="dxa"/>
            <w:vAlign w:val="bottom"/>
          </w:tcPr>
          <w:p w:rsidR="00602BA7" w:rsidRPr="00A81986" w:rsidP="00DA5E25" w14:paraId="5A8C1718" w14:textId="30AB8DC1">
            <w:pP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(4,093)</w:t>
            </w:r>
          </w:p>
        </w:tc>
        <w:tc>
          <w:tcPr>
            <w:tcW w:w="1155" w:type="dxa"/>
            <w:vAlign w:val="bottom"/>
          </w:tcPr>
          <w:p w:rsidR="00602BA7" w:rsidRPr="00A81986" w:rsidP="00DA5E25" w14:paraId="4B5ED3DA" w14:textId="77777777">
            <w:pPr>
              <w:tabs>
                <w:tab w:val="decimal" w:pos="882"/>
              </w:tabs>
              <w:spacing w:line="330" w:lineRule="exact"/>
              <w:ind w:left="-18" w:right="-18"/>
              <w:jc w:val="right"/>
              <w:rPr>
                <w:rFonts w:ascii="Arial" w:eastAsia="Arial Unicode MS" w:hAnsi="Arial" w:cs="Arial"/>
                <w:sz w:val="16"/>
                <w:szCs w:val="16"/>
              </w:rPr>
            </w:pPr>
          </w:p>
        </w:tc>
        <w:tc>
          <w:tcPr>
            <w:tcW w:w="1155" w:type="dxa"/>
            <w:vAlign w:val="bottom"/>
          </w:tcPr>
          <w:p w:rsidR="00602BA7" w:rsidRPr="00A81986" w:rsidP="00DA5E25" w14:paraId="0FF22DC3" w14:textId="77777777">
            <w:pPr>
              <w:tabs>
                <w:tab w:val="decimal" w:pos="882"/>
              </w:tabs>
              <w:spacing w:line="330" w:lineRule="exact"/>
              <w:ind w:left="-18" w:right="-18"/>
              <w:jc w:val="right"/>
              <w:rPr>
                <w:rFonts w:ascii="Arial" w:eastAsia="Arial Unicode MS" w:hAnsi="Arial" w:cs="Arial"/>
                <w:sz w:val="16"/>
                <w:szCs w:val="16"/>
              </w:rPr>
            </w:pPr>
          </w:p>
        </w:tc>
      </w:tr>
      <w:tr w14:paraId="66658C01" w14:textId="77777777" w:rsidTr="00DA5E25">
        <w:tblPrEx>
          <w:tblW w:w="9900" w:type="dxa"/>
          <w:tblInd w:w="180" w:type="dxa"/>
          <w:tblLayout w:type="fixed"/>
          <w:tblLook w:val="0000"/>
        </w:tblPrEx>
        <w:tc>
          <w:tcPr>
            <w:tcW w:w="5280" w:type="dxa"/>
            <w:gridSpan w:val="3"/>
            <w:vAlign w:val="center"/>
          </w:tcPr>
          <w:p w:rsidR="00602BA7" w:rsidRPr="00A81986" w:rsidP="002E5A1C" w14:paraId="0AD53A89" w14:textId="4C9AC91E">
            <w:pPr>
              <w:spacing w:line="330" w:lineRule="exact"/>
              <w:ind w:right="27"/>
              <w:rPr>
                <w:rFonts w:ascii="Arial" w:eastAsia="Arial Unicode MS" w:hAnsi="Arial" w:cs="Arial"/>
                <w:sz w:val="16"/>
                <w:szCs w:val="16"/>
              </w:rPr>
            </w:pPr>
            <w:r w:rsidRPr="00A81986">
              <w:rPr>
                <w:rFonts w:ascii="Arial" w:eastAsia="Arial Unicode MS" w:hAnsi="Arial" w:cs="Arial"/>
                <w:sz w:val="16"/>
                <w:szCs w:val="16"/>
              </w:rPr>
              <w:t>Net</w:t>
            </w:r>
          </w:p>
        </w:tc>
        <w:tc>
          <w:tcPr>
            <w:tcW w:w="1155" w:type="dxa"/>
            <w:vAlign w:val="bottom"/>
          </w:tcPr>
          <w:p w:rsidR="00602BA7" w:rsidRPr="00A81986" w:rsidP="00DA5E25" w14:paraId="31335830" w14:textId="6430DA92">
            <w:pPr>
              <w:pBdr>
                <w:top w:val="single" w:sz="4" w:space="1" w:color="auto"/>
                <w:bottom w:val="double" w:sz="4" w:space="1" w:color="auto"/>
              </w:pBd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126,595</w:t>
            </w:r>
          </w:p>
        </w:tc>
        <w:tc>
          <w:tcPr>
            <w:tcW w:w="1155" w:type="dxa"/>
            <w:vAlign w:val="bottom"/>
          </w:tcPr>
          <w:p w:rsidR="00602BA7" w:rsidRPr="00A81986" w:rsidP="00DA5E25" w14:paraId="19CAE8AE" w14:textId="39E2F0CB">
            <w:pPr>
              <w:pBdr>
                <w:top w:val="single" w:sz="4" w:space="1" w:color="auto"/>
                <w:bottom w:val="double" w:sz="4" w:space="1" w:color="auto"/>
              </w:pBdr>
              <w:tabs>
                <w:tab w:val="decimal" w:pos="882"/>
              </w:tabs>
              <w:spacing w:line="330" w:lineRule="exact"/>
              <w:ind w:left="-18" w:right="-18"/>
              <w:jc w:val="right"/>
              <w:rPr>
                <w:rFonts w:ascii="Arial" w:eastAsia="Arial Unicode MS" w:hAnsi="Arial" w:cs="Arial"/>
                <w:sz w:val="16"/>
                <w:szCs w:val="16"/>
              </w:rPr>
            </w:pPr>
            <w:r w:rsidRPr="00A81986">
              <w:rPr>
                <w:rFonts w:ascii="Arial" w:eastAsia="Arial Unicode MS" w:hAnsi="Arial" w:cs="Arial"/>
                <w:sz w:val="16"/>
                <w:szCs w:val="16"/>
              </w:rPr>
              <w:t>121,596</w:t>
            </w:r>
          </w:p>
        </w:tc>
        <w:tc>
          <w:tcPr>
            <w:tcW w:w="1155" w:type="dxa"/>
            <w:vAlign w:val="bottom"/>
          </w:tcPr>
          <w:p w:rsidR="00602BA7" w:rsidRPr="00A81986" w:rsidP="00DA5E25" w14:paraId="184D1A61" w14:textId="77777777">
            <w:pPr>
              <w:tabs>
                <w:tab w:val="decimal" w:pos="882"/>
              </w:tabs>
              <w:spacing w:line="330" w:lineRule="exact"/>
              <w:ind w:left="-18" w:right="-18"/>
              <w:jc w:val="right"/>
              <w:rPr>
                <w:rFonts w:ascii="Arial" w:eastAsia="Arial Unicode MS" w:hAnsi="Arial" w:cs="Arial"/>
                <w:sz w:val="16"/>
                <w:szCs w:val="16"/>
              </w:rPr>
            </w:pPr>
          </w:p>
        </w:tc>
        <w:tc>
          <w:tcPr>
            <w:tcW w:w="1155" w:type="dxa"/>
            <w:vAlign w:val="bottom"/>
          </w:tcPr>
          <w:p w:rsidR="00602BA7" w:rsidRPr="00A81986" w:rsidP="00DA5E25" w14:paraId="60F9B36F" w14:textId="77777777">
            <w:pPr>
              <w:tabs>
                <w:tab w:val="decimal" w:pos="882"/>
              </w:tabs>
              <w:spacing w:line="330" w:lineRule="exact"/>
              <w:ind w:left="-18" w:right="-18"/>
              <w:jc w:val="right"/>
              <w:rPr>
                <w:rFonts w:ascii="Arial" w:eastAsia="Arial Unicode MS" w:hAnsi="Arial" w:cs="Arial"/>
                <w:sz w:val="16"/>
                <w:szCs w:val="16"/>
              </w:rPr>
            </w:pPr>
          </w:p>
        </w:tc>
      </w:tr>
    </w:tbl>
    <w:p w:rsidR="0014440D" w:rsidRPr="00A81986" w:rsidP="00886D2A" w14:paraId="1A31024E" w14:textId="22FC4670">
      <w:pPr>
        <w:overflowPunct/>
        <w:autoSpaceDE/>
        <w:autoSpaceDN/>
        <w:adjustRightInd/>
        <w:spacing w:after="200" w:line="276" w:lineRule="auto"/>
        <w:textAlignment w:val="auto"/>
        <w:rPr>
          <w:rFonts w:ascii="Arial" w:hAnsi="Arial" w:cs="Arial"/>
          <w:sz w:val="16"/>
          <w:szCs w:val="16"/>
        </w:rPr>
        <w:sectPr w:rsidSect="00886D2A">
          <w:footerReference w:type="default" r:id="rId7"/>
          <w:pgSz w:w="11909" w:h="16834" w:code="9"/>
          <w:pgMar w:top="1296" w:right="1080" w:bottom="1080" w:left="1339" w:header="706" w:footer="706" w:gutter="0"/>
          <w:pgNumType w:start="1"/>
          <w:cols w:space="720"/>
          <w:docGrid w:linePitch="326"/>
        </w:sectPr>
      </w:pPr>
    </w:p>
    <w:p w:rsidR="00DB1DED" w:rsidRPr="00A81986" w:rsidP="00886D2A" w14:paraId="302959F3" w14:textId="77777777">
      <w:pPr>
        <w:spacing w:before="120" w:after="120" w:line="380" w:lineRule="exact"/>
        <w:ind w:left="605" w:right="-245"/>
        <w:jc w:val="thaiDistribute"/>
        <w:rPr>
          <w:rFonts w:ascii="Arial" w:eastAsia="Arial Unicode MS" w:hAnsi="Arial" w:cs="Arial"/>
          <w:spacing w:val="-2"/>
          <w:sz w:val="22"/>
          <w:szCs w:val="22"/>
        </w:rPr>
      </w:pPr>
      <w:r w:rsidRPr="00A81986">
        <w:rPr>
          <w:rFonts w:ascii="Arial" w:eastAsia="Arial Unicode MS" w:hAnsi="Arial" w:cs="Arial"/>
          <w:spacing w:val="-2"/>
          <w:sz w:val="22"/>
          <w:szCs w:val="22"/>
        </w:rPr>
        <w:t>Details of investments in subsidiaries that have material non-controlling interests were as follows:</w:t>
      </w:r>
    </w:p>
    <w:tbl>
      <w:tblPr>
        <w:tblW w:w="14612" w:type="dxa"/>
        <w:tblInd w:w="270" w:type="dxa"/>
        <w:tblLayout w:type="fixed"/>
        <w:tblLook w:val="0000"/>
      </w:tblPr>
      <w:tblGrid>
        <w:gridCol w:w="3060"/>
        <w:gridCol w:w="1155"/>
        <w:gridCol w:w="1155"/>
        <w:gridCol w:w="1155"/>
        <w:gridCol w:w="1155"/>
        <w:gridCol w:w="1156"/>
        <w:gridCol w:w="1155"/>
        <w:gridCol w:w="1155"/>
        <w:gridCol w:w="1155"/>
        <w:gridCol w:w="1155"/>
        <w:gridCol w:w="1156"/>
      </w:tblGrid>
      <w:tr w14:paraId="655811D8" w14:textId="77777777" w:rsidTr="00D72656">
        <w:tblPrEx>
          <w:tblW w:w="14612" w:type="dxa"/>
          <w:tblInd w:w="270" w:type="dxa"/>
          <w:tblLayout w:type="fixed"/>
          <w:tblLook w:val="0000"/>
        </w:tblPrEx>
        <w:tc>
          <w:tcPr>
            <w:tcW w:w="3060" w:type="dxa"/>
            <w:tcBorders>
              <w:left w:val="nil"/>
              <w:bottom w:val="nil"/>
              <w:right w:val="nil"/>
            </w:tcBorders>
            <w:vAlign w:val="bottom"/>
          </w:tcPr>
          <w:p w:rsidR="002D2ACF" w:rsidRPr="00A81986" w:rsidP="00886D2A" w14:paraId="3D6C9359" w14:textId="77777777">
            <w:pPr>
              <w:spacing w:line="380" w:lineRule="exact"/>
              <w:jc w:val="center"/>
              <w:rPr>
                <w:rFonts w:ascii="Arial" w:hAnsi="Arial" w:cs="Arial"/>
                <w:spacing w:val="-4"/>
                <w:sz w:val="18"/>
                <w:szCs w:val="18"/>
                <w:cs/>
              </w:rPr>
            </w:pPr>
          </w:p>
        </w:tc>
        <w:tc>
          <w:tcPr>
            <w:tcW w:w="11552" w:type="dxa"/>
            <w:gridSpan w:val="10"/>
            <w:tcBorders>
              <w:left w:val="nil"/>
              <w:bottom w:val="nil"/>
              <w:right w:val="nil"/>
            </w:tcBorders>
          </w:tcPr>
          <w:p w:rsidR="002D2ACF" w:rsidRPr="00A81986" w:rsidP="00886D2A" w14:paraId="095D8F88" w14:textId="54DDCE8C">
            <w:pPr>
              <w:spacing w:line="380" w:lineRule="exact"/>
              <w:jc w:val="right"/>
              <w:rPr>
                <w:rFonts w:ascii="Arial" w:hAnsi="Arial" w:cs="Arial"/>
                <w:spacing w:val="-4"/>
                <w:sz w:val="18"/>
                <w:szCs w:val="18"/>
              </w:rPr>
            </w:pPr>
            <w:r w:rsidRPr="00A81986">
              <w:rPr>
                <w:rFonts w:ascii="Arial" w:hAnsi="Arial" w:cs="Arial"/>
                <w:spacing w:val="-4"/>
                <w:sz w:val="18"/>
                <w:szCs w:val="18"/>
              </w:rPr>
              <w:t>(Unit: Million Baht)</w:t>
            </w:r>
          </w:p>
        </w:tc>
      </w:tr>
      <w:tr w14:paraId="60BF5C78" w14:textId="77777777" w:rsidTr="000E654B">
        <w:tblPrEx>
          <w:tblW w:w="14612" w:type="dxa"/>
          <w:tblInd w:w="270" w:type="dxa"/>
          <w:tblLayout w:type="fixed"/>
          <w:tblLook w:val="0000"/>
        </w:tblPrEx>
        <w:tc>
          <w:tcPr>
            <w:tcW w:w="3060" w:type="dxa"/>
            <w:tcBorders>
              <w:left w:val="nil"/>
              <w:bottom w:val="nil"/>
              <w:right w:val="nil"/>
            </w:tcBorders>
            <w:vAlign w:val="bottom"/>
          </w:tcPr>
          <w:p w:rsidR="00AF0B69" w:rsidRPr="00A81986" w:rsidP="00886D2A" w14:paraId="7EB18992" w14:textId="77777777">
            <w:pPr>
              <w:spacing w:line="380" w:lineRule="exact"/>
              <w:jc w:val="center"/>
              <w:rPr>
                <w:rFonts w:ascii="Arial" w:hAnsi="Arial" w:cs="Arial"/>
                <w:spacing w:val="-4"/>
                <w:sz w:val="18"/>
                <w:szCs w:val="18"/>
                <w:cs/>
              </w:rPr>
            </w:pPr>
          </w:p>
        </w:tc>
        <w:tc>
          <w:tcPr>
            <w:tcW w:w="2310" w:type="dxa"/>
            <w:gridSpan w:val="2"/>
            <w:tcBorders>
              <w:left w:val="nil"/>
              <w:bottom w:val="nil"/>
              <w:right w:val="nil"/>
            </w:tcBorders>
            <w:vAlign w:val="bottom"/>
          </w:tcPr>
          <w:p w:rsidR="00AF0B69" w:rsidRPr="00A81986" w:rsidP="00886D2A" w14:paraId="7BF79AC6" w14:textId="489CCD31">
            <w:pPr>
              <w:pBdr>
                <w:bottom w:val="single" w:sz="4" w:space="1" w:color="auto"/>
              </w:pBdr>
              <w:spacing w:line="380" w:lineRule="exact"/>
              <w:jc w:val="center"/>
              <w:rPr>
                <w:rFonts w:ascii="Arial" w:hAnsi="Arial" w:cs="Arial"/>
                <w:spacing w:val="-4"/>
                <w:sz w:val="18"/>
                <w:szCs w:val="18"/>
              </w:rPr>
            </w:pPr>
            <w:r w:rsidRPr="00A81986">
              <w:rPr>
                <w:rFonts w:ascii="Arial" w:hAnsi="Arial" w:cs="Arial"/>
                <w:sz w:val="18"/>
                <w:szCs w:val="18"/>
              </w:rPr>
              <w:t>Proportion of equity interest held by</w:t>
            </w:r>
            <w:r w:rsidRPr="00A81986" w:rsidR="0098586D">
              <w:rPr>
                <w:rFonts w:ascii="Arial" w:hAnsi="Arial" w:cs="Arial"/>
                <w:sz w:val="18"/>
                <w:szCs w:val="18"/>
              </w:rPr>
              <w:t xml:space="preserve">                           </w:t>
            </w:r>
            <w:r w:rsidRPr="00A81986">
              <w:rPr>
                <w:rFonts w:ascii="Arial" w:hAnsi="Arial" w:cs="Arial"/>
                <w:sz w:val="18"/>
                <w:szCs w:val="18"/>
              </w:rPr>
              <w:t xml:space="preserve"> non-controlling interests</w:t>
            </w:r>
          </w:p>
        </w:tc>
        <w:tc>
          <w:tcPr>
            <w:tcW w:w="2310" w:type="dxa"/>
            <w:gridSpan w:val="2"/>
            <w:tcBorders>
              <w:top w:val="nil"/>
              <w:left w:val="nil"/>
              <w:bottom w:val="nil"/>
              <w:right w:val="nil"/>
            </w:tcBorders>
            <w:vAlign w:val="bottom"/>
          </w:tcPr>
          <w:p w:rsidR="00AF0B69" w:rsidRPr="00A81986" w:rsidP="00886D2A" w14:paraId="64F99E21" w14:textId="77777777">
            <w:pPr>
              <w:pBdr>
                <w:bottom w:val="single" w:sz="4" w:space="1" w:color="auto"/>
              </w:pBdr>
              <w:spacing w:line="380" w:lineRule="exact"/>
              <w:jc w:val="center"/>
              <w:rPr>
                <w:rFonts w:ascii="Arial" w:hAnsi="Arial" w:cs="Arial"/>
                <w:sz w:val="18"/>
                <w:szCs w:val="18"/>
              </w:rPr>
            </w:pPr>
            <w:r w:rsidRPr="00A81986">
              <w:rPr>
                <w:rFonts w:ascii="Arial" w:hAnsi="Arial" w:cs="Arial"/>
                <w:sz w:val="18"/>
                <w:szCs w:val="18"/>
              </w:rPr>
              <w:t xml:space="preserve">Accumulated balance of </w:t>
            </w:r>
          </w:p>
          <w:p w:rsidR="00AF0B69" w:rsidRPr="00A81986" w:rsidP="00886D2A" w14:paraId="57345019" w14:textId="77777777">
            <w:pPr>
              <w:pBdr>
                <w:bottom w:val="single" w:sz="4" w:space="1" w:color="auto"/>
              </w:pBdr>
              <w:tabs>
                <w:tab w:val="right" w:pos="7200"/>
                <w:tab w:val="right" w:pos="8540"/>
              </w:tabs>
              <w:spacing w:line="380" w:lineRule="exact"/>
              <w:jc w:val="center"/>
              <w:rPr>
                <w:rFonts w:ascii="Arial" w:hAnsi="Arial" w:cs="Arial"/>
                <w:spacing w:val="-4"/>
                <w:sz w:val="18"/>
                <w:szCs w:val="18"/>
              </w:rPr>
            </w:pPr>
            <w:r w:rsidRPr="00A81986">
              <w:rPr>
                <w:rFonts w:ascii="Arial" w:hAnsi="Arial" w:cs="Arial"/>
                <w:sz w:val="18"/>
                <w:szCs w:val="18"/>
              </w:rPr>
              <w:t>non-controlling interests</w:t>
            </w:r>
          </w:p>
        </w:tc>
        <w:tc>
          <w:tcPr>
            <w:tcW w:w="2311" w:type="dxa"/>
            <w:gridSpan w:val="2"/>
            <w:tcBorders>
              <w:left w:val="nil"/>
              <w:right w:val="nil"/>
            </w:tcBorders>
            <w:vAlign w:val="bottom"/>
          </w:tcPr>
          <w:p w:rsidR="00AF0B69" w:rsidRPr="00A81986" w:rsidP="00886D2A" w14:paraId="0CF1AF71" w14:textId="32ABCFBE">
            <w:pPr>
              <w:pBdr>
                <w:bottom w:val="single" w:sz="4" w:space="1" w:color="auto"/>
              </w:pBdr>
              <w:spacing w:line="380" w:lineRule="exact"/>
              <w:jc w:val="center"/>
              <w:rPr>
                <w:rFonts w:ascii="Arial" w:hAnsi="Arial" w:cs="Arial"/>
                <w:sz w:val="18"/>
                <w:szCs w:val="18"/>
              </w:rPr>
            </w:pPr>
            <w:r w:rsidRPr="00A81986">
              <w:rPr>
                <w:rFonts w:ascii="Arial" w:hAnsi="Arial" w:cs="Arial"/>
                <w:sz w:val="18"/>
                <w:szCs w:val="18"/>
              </w:rPr>
              <w:t>Profit</w:t>
            </w:r>
            <w:r w:rsidRPr="00A81986" w:rsidR="00AE50D5">
              <w:rPr>
                <w:rFonts w:ascii="Arial" w:hAnsi="Arial" w:cs="Arial"/>
                <w:sz w:val="18"/>
                <w:szCs w:val="18"/>
              </w:rPr>
              <w:t xml:space="preserve"> (loss)</w:t>
            </w:r>
            <w:r w:rsidRPr="00A81986">
              <w:rPr>
                <w:rFonts w:ascii="Arial" w:hAnsi="Arial" w:cs="Arial"/>
                <w:sz w:val="18"/>
                <w:szCs w:val="18"/>
              </w:rPr>
              <w:t xml:space="preserve"> allocated to</w:t>
            </w:r>
          </w:p>
          <w:p w:rsidR="00AF0B69" w:rsidRPr="00A81986" w:rsidP="00886D2A" w14:paraId="2EE44C28" w14:textId="1E4F7EE4">
            <w:pPr>
              <w:pBdr>
                <w:bottom w:val="single" w:sz="4" w:space="1" w:color="auto"/>
              </w:pBdr>
              <w:spacing w:line="380" w:lineRule="exact"/>
              <w:jc w:val="center"/>
              <w:rPr>
                <w:rFonts w:ascii="Arial" w:hAnsi="Arial" w:cs="Arial"/>
                <w:spacing w:val="-4"/>
                <w:sz w:val="18"/>
                <w:szCs w:val="18"/>
              </w:rPr>
            </w:pPr>
            <w:r w:rsidRPr="00A81986">
              <w:rPr>
                <w:rFonts w:ascii="Arial" w:hAnsi="Arial" w:cs="Arial"/>
                <w:sz w:val="18"/>
                <w:szCs w:val="18"/>
              </w:rPr>
              <w:t xml:space="preserve">non-controlling interests </w:t>
            </w:r>
          </w:p>
        </w:tc>
        <w:tc>
          <w:tcPr>
            <w:tcW w:w="2310" w:type="dxa"/>
            <w:gridSpan w:val="2"/>
            <w:tcBorders>
              <w:left w:val="nil"/>
              <w:right w:val="nil"/>
            </w:tcBorders>
            <w:vAlign w:val="bottom"/>
          </w:tcPr>
          <w:p w:rsidR="00AF0B69" w:rsidRPr="00A81986" w:rsidP="00886D2A" w14:paraId="7B14B238" w14:textId="6AC3AF04">
            <w:pPr>
              <w:pBdr>
                <w:bottom w:val="single" w:sz="4" w:space="1" w:color="auto"/>
              </w:pBdr>
              <w:spacing w:line="380" w:lineRule="exact"/>
              <w:jc w:val="center"/>
              <w:rPr>
                <w:rFonts w:ascii="Arial" w:hAnsi="Arial" w:cs="Arial"/>
                <w:sz w:val="18"/>
                <w:szCs w:val="18"/>
              </w:rPr>
            </w:pPr>
            <w:r w:rsidRPr="00A81986">
              <w:rPr>
                <w:rFonts w:ascii="Arial" w:hAnsi="Arial" w:cs="Arial"/>
                <w:sz w:val="18"/>
                <w:szCs w:val="18"/>
              </w:rPr>
              <w:t xml:space="preserve">Other comprehensive income allocated to </w:t>
            </w:r>
            <w:r w:rsidRPr="00A81986" w:rsidR="00D25DEF">
              <w:rPr>
                <w:rFonts w:ascii="Arial" w:hAnsi="Arial" w:cs="Arial"/>
                <w:sz w:val="18"/>
                <w:szCs w:val="18"/>
              </w:rPr>
              <w:t xml:space="preserve">                                           </w:t>
            </w:r>
            <w:r w:rsidRPr="00A81986">
              <w:rPr>
                <w:rFonts w:ascii="Arial" w:hAnsi="Arial" w:cs="Arial"/>
                <w:sz w:val="18"/>
                <w:szCs w:val="18"/>
              </w:rPr>
              <w:t xml:space="preserve">non-controlling interests </w:t>
            </w:r>
          </w:p>
        </w:tc>
        <w:tc>
          <w:tcPr>
            <w:tcW w:w="2311" w:type="dxa"/>
            <w:gridSpan w:val="2"/>
            <w:tcBorders>
              <w:left w:val="nil"/>
              <w:right w:val="nil"/>
            </w:tcBorders>
            <w:vAlign w:val="bottom"/>
          </w:tcPr>
          <w:p w:rsidR="00AF0B69" w:rsidRPr="00A81986" w:rsidP="00886D2A" w14:paraId="074A66AA" w14:textId="5BE6A2AF">
            <w:pPr>
              <w:pBdr>
                <w:bottom w:val="single" w:sz="4" w:space="1" w:color="auto"/>
              </w:pBdr>
              <w:spacing w:line="380" w:lineRule="exact"/>
              <w:jc w:val="center"/>
              <w:rPr>
                <w:rFonts w:ascii="Arial" w:hAnsi="Arial" w:cs="Arial"/>
                <w:sz w:val="18"/>
                <w:szCs w:val="18"/>
              </w:rPr>
            </w:pPr>
            <w:r w:rsidRPr="00A81986">
              <w:rPr>
                <w:rFonts w:ascii="Arial" w:hAnsi="Arial" w:cs="Arial"/>
                <w:sz w:val="18"/>
                <w:szCs w:val="18"/>
              </w:rPr>
              <w:t>Dividend paid to</w:t>
            </w:r>
          </w:p>
          <w:p w:rsidR="00AF0B69" w:rsidRPr="00A81986" w:rsidP="00886D2A" w14:paraId="4C5129DA" w14:textId="701E2383">
            <w:pPr>
              <w:pBdr>
                <w:bottom w:val="single" w:sz="4" w:space="1" w:color="auto"/>
              </w:pBdr>
              <w:spacing w:line="380" w:lineRule="exact"/>
              <w:jc w:val="center"/>
              <w:rPr>
                <w:rFonts w:ascii="Arial" w:hAnsi="Arial" w:cs="Arial"/>
                <w:spacing w:val="-4"/>
                <w:sz w:val="18"/>
                <w:szCs w:val="18"/>
              </w:rPr>
            </w:pPr>
            <w:r w:rsidRPr="00A81986">
              <w:rPr>
                <w:rFonts w:ascii="Arial" w:hAnsi="Arial" w:cs="Arial"/>
                <w:sz w:val="18"/>
                <w:szCs w:val="18"/>
              </w:rPr>
              <w:t xml:space="preserve">non-controlling interests </w:t>
            </w:r>
          </w:p>
        </w:tc>
      </w:tr>
      <w:tr w14:paraId="64EB2592" w14:textId="77777777" w:rsidTr="000E654B">
        <w:tblPrEx>
          <w:tblW w:w="14612" w:type="dxa"/>
          <w:tblInd w:w="270" w:type="dxa"/>
          <w:tblLayout w:type="fixed"/>
          <w:tblLook w:val="0000"/>
        </w:tblPrEx>
        <w:tc>
          <w:tcPr>
            <w:tcW w:w="3060" w:type="dxa"/>
            <w:tcBorders>
              <w:top w:val="nil"/>
              <w:left w:val="nil"/>
              <w:bottom w:val="nil"/>
              <w:right w:val="nil"/>
            </w:tcBorders>
            <w:vAlign w:val="bottom"/>
          </w:tcPr>
          <w:p w:rsidR="00AA0AA1" w:rsidRPr="00A81986" w:rsidP="00886D2A" w14:paraId="284B645A" w14:textId="77777777">
            <w:pPr>
              <w:spacing w:line="380" w:lineRule="exact"/>
              <w:jc w:val="center"/>
              <w:rPr>
                <w:rFonts w:ascii="Arial" w:hAnsi="Arial" w:cs="Arial"/>
                <w:spacing w:val="-4"/>
                <w:sz w:val="18"/>
                <w:szCs w:val="18"/>
                <w:cs/>
              </w:rPr>
            </w:pPr>
          </w:p>
        </w:tc>
        <w:tc>
          <w:tcPr>
            <w:tcW w:w="1155" w:type="dxa"/>
            <w:tcBorders>
              <w:top w:val="nil"/>
              <w:left w:val="nil"/>
              <w:bottom w:val="nil"/>
              <w:right w:val="nil"/>
            </w:tcBorders>
          </w:tcPr>
          <w:p w:rsidR="00AA0AA1" w:rsidRPr="00A81986" w:rsidP="00886D2A" w14:paraId="6F5594BA" w14:textId="5D02FBBD">
            <w:pPr>
              <w:tabs>
                <w:tab w:val="right" w:pos="7200"/>
                <w:tab w:val="right" w:pos="8540"/>
              </w:tabs>
              <w:spacing w:line="380" w:lineRule="exact"/>
              <w:jc w:val="center"/>
              <w:rPr>
                <w:rFonts w:ascii="Arial" w:hAnsi="Arial" w:cs="Arial"/>
                <w:spacing w:val="-4"/>
                <w:sz w:val="18"/>
                <w:szCs w:val="18"/>
                <w:u w:val="single"/>
              </w:rPr>
            </w:pPr>
            <w:r w:rsidRPr="00A81986">
              <w:rPr>
                <w:rFonts w:ascii="Arial" w:hAnsi="Arial" w:cs="Arial"/>
                <w:spacing w:val="-4"/>
                <w:sz w:val="18"/>
                <w:szCs w:val="18"/>
                <w:u w:val="single"/>
              </w:rPr>
              <w:t>2026</w:t>
            </w:r>
          </w:p>
        </w:tc>
        <w:tc>
          <w:tcPr>
            <w:tcW w:w="1155" w:type="dxa"/>
            <w:tcBorders>
              <w:top w:val="nil"/>
              <w:left w:val="nil"/>
              <w:bottom w:val="nil"/>
              <w:right w:val="nil"/>
            </w:tcBorders>
          </w:tcPr>
          <w:p w:rsidR="00AA0AA1" w:rsidRPr="00A81986" w:rsidP="00886D2A" w14:paraId="4137A113" w14:textId="1A001899">
            <w:pPr>
              <w:tabs>
                <w:tab w:val="right" w:pos="7200"/>
                <w:tab w:val="right" w:pos="8540"/>
              </w:tabs>
              <w:spacing w:line="380" w:lineRule="exact"/>
              <w:jc w:val="center"/>
              <w:rPr>
                <w:rFonts w:ascii="Arial" w:hAnsi="Arial" w:cs="Arial"/>
                <w:spacing w:val="-4"/>
                <w:sz w:val="18"/>
                <w:szCs w:val="18"/>
                <w:u w:val="single"/>
              </w:rPr>
            </w:pPr>
            <w:r w:rsidRPr="00A81986">
              <w:rPr>
                <w:rFonts w:ascii="Arial" w:hAnsi="Arial" w:cs="Arial"/>
                <w:spacing w:val="-4"/>
                <w:sz w:val="18"/>
                <w:szCs w:val="18"/>
                <w:u w:val="single"/>
              </w:rPr>
              <w:t>2025</w:t>
            </w:r>
          </w:p>
        </w:tc>
        <w:tc>
          <w:tcPr>
            <w:tcW w:w="1155" w:type="dxa"/>
            <w:tcBorders>
              <w:top w:val="nil"/>
              <w:left w:val="nil"/>
              <w:bottom w:val="nil"/>
              <w:right w:val="nil"/>
            </w:tcBorders>
          </w:tcPr>
          <w:p w:rsidR="00AA0AA1" w:rsidRPr="00A81986" w:rsidP="00886D2A" w14:paraId="0E2B3956" w14:textId="10BC723D">
            <w:pPr>
              <w:tabs>
                <w:tab w:val="right" w:pos="7200"/>
                <w:tab w:val="right" w:pos="8540"/>
              </w:tabs>
              <w:spacing w:line="380" w:lineRule="exact"/>
              <w:jc w:val="center"/>
              <w:rPr>
                <w:rFonts w:ascii="Arial" w:hAnsi="Arial" w:cs="Arial"/>
                <w:spacing w:val="-4"/>
                <w:sz w:val="18"/>
                <w:szCs w:val="18"/>
                <w:u w:val="single"/>
              </w:rPr>
            </w:pPr>
            <w:r w:rsidRPr="00A81986">
              <w:rPr>
                <w:rFonts w:ascii="Arial" w:hAnsi="Arial" w:cs="Arial"/>
                <w:spacing w:val="-4"/>
                <w:sz w:val="18"/>
                <w:szCs w:val="18"/>
                <w:u w:val="single"/>
              </w:rPr>
              <w:t>2026</w:t>
            </w:r>
          </w:p>
        </w:tc>
        <w:tc>
          <w:tcPr>
            <w:tcW w:w="1155" w:type="dxa"/>
            <w:tcBorders>
              <w:top w:val="nil"/>
              <w:left w:val="nil"/>
              <w:bottom w:val="nil"/>
              <w:right w:val="nil"/>
            </w:tcBorders>
          </w:tcPr>
          <w:p w:rsidR="00AA0AA1" w:rsidRPr="00A81986" w:rsidP="00886D2A" w14:paraId="2B434D25" w14:textId="011287EB">
            <w:pPr>
              <w:tabs>
                <w:tab w:val="right" w:pos="7200"/>
                <w:tab w:val="right" w:pos="8540"/>
              </w:tabs>
              <w:spacing w:line="380" w:lineRule="exact"/>
              <w:jc w:val="center"/>
              <w:rPr>
                <w:rFonts w:ascii="Arial" w:hAnsi="Arial" w:cs="Arial"/>
                <w:spacing w:val="-4"/>
                <w:sz w:val="18"/>
                <w:szCs w:val="18"/>
                <w:u w:val="single"/>
              </w:rPr>
            </w:pPr>
            <w:r w:rsidRPr="00A81986">
              <w:rPr>
                <w:rFonts w:ascii="Arial" w:hAnsi="Arial" w:cs="Arial"/>
                <w:spacing w:val="-4"/>
                <w:sz w:val="18"/>
                <w:szCs w:val="18"/>
                <w:u w:val="single"/>
              </w:rPr>
              <w:t>2025</w:t>
            </w:r>
          </w:p>
        </w:tc>
        <w:tc>
          <w:tcPr>
            <w:tcW w:w="1156" w:type="dxa"/>
            <w:tcBorders>
              <w:top w:val="nil"/>
              <w:left w:val="nil"/>
              <w:bottom w:val="nil"/>
              <w:right w:val="nil"/>
            </w:tcBorders>
          </w:tcPr>
          <w:p w:rsidR="00AA0AA1" w:rsidRPr="00A81986" w:rsidP="00886D2A" w14:paraId="4FF3410F" w14:textId="3EF4F506">
            <w:pPr>
              <w:tabs>
                <w:tab w:val="right" w:pos="7200"/>
                <w:tab w:val="right" w:pos="8540"/>
              </w:tabs>
              <w:spacing w:line="380" w:lineRule="exact"/>
              <w:jc w:val="center"/>
              <w:rPr>
                <w:rFonts w:ascii="Arial" w:hAnsi="Arial" w:cs="Arial"/>
                <w:spacing w:val="-4"/>
                <w:sz w:val="18"/>
                <w:szCs w:val="18"/>
                <w:u w:val="single"/>
              </w:rPr>
            </w:pPr>
            <w:r w:rsidRPr="00A81986">
              <w:rPr>
                <w:rFonts w:ascii="Arial" w:hAnsi="Arial" w:cs="Arial"/>
                <w:spacing w:val="-4"/>
                <w:sz w:val="18"/>
                <w:szCs w:val="18"/>
                <w:u w:val="single"/>
              </w:rPr>
              <w:t>2026</w:t>
            </w:r>
          </w:p>
        </w:tc>
        <w:tc>
          <w:tcPr>
            <w:tcW w:w="1155" w:type="dxa"/>
            <w:tcBorders>
              <w:top w:val="nil"/>
              <w:left w:val="nil"/>
              <w:bottom w:val="nil"/>
              <w:right w:val="nil"/>
            </w:tcBorders>
          </w:tcPr>
          <w:p w:rsidR="00AA0AA1" w:rsidRPr="00A81986" w:rsidP="00886D2A" w14:paraId="4213B444" w14:textId="0A8B47EC">
            <w:pPr>
              <w:tabs>
                <w:tab w:val="right" w:pos="7200"/>
                <w:tab w:val="right" w:pos="8540"/>
              </w:tabs>
              <w:spacing w:line="380" w:lineRule="exact"/>
              <w:jc w:val="center"/>
              <w:rPr>
                <w:rFonts w:ascii="Arial" w:hAnsi="Arial" w:cs="Arial"/>
                <w:spacing w:val="-4"/>
                <w:sz w:val="18"/>
                <w:szCs w:val="18"/>
                <w:u w:val="single"/>
              </w:rPr>
            </w:pPr>
            <w:r w:rsidRPr="00A81986">
              <w:rPr>
                <w:rFonts w:ascii="Arial" w:hAnsi="Arial" w:cs="Arial"/>
                <w:spacing w:val="-4"/>
                <w:sz w:val="18"/>
                <w:szCs w:val="18"/>
                <w:u w:val="single"/>
              </w:rPr>
              <w:t>2025</w:t>
            </w:r>
          </w:p>
        </w:tc>
        <w:tc>
          <w:tcPr>
            <w:tcW w:w="1155" w:type="dxa"/>
            <w:tcBorders>
              <w:top w:val="nil"/>
              <w:left w:val="nil"/>
              <w:bottom w:val="nil"/>
              <w:right w:val="nil"/>
            </w:tcBorders>
          </w:tcPr>
          <w:p w:rsidR="00AA0AA1" w:rsidRPr="00A81986" w:rsidP="00886D2A" w14:paraId="6320B66B" w14:textId="1C52EAD3">
            <w:pPr>
              <w:tabs>
                <w:tab w:val="right" w:pos="7200"/>
                <w:tab w:val="right" w:pos="8540"/>
              </w:tabs>
              <w:spacing w:line="380" w:lineRule="exact"/>
              <w:jc w:val="center"/>
              <w:rPr>
                <w:rFonts w:ascii="Arial" w:hAnsi="Arial" w:cs="Arial"/>
                <w:spacing w:val="-4"/>
                <w:sz w:val="18"/>
                <w:szCs w:val="18"/>
                <w:u w:val="single"/>
              </w:rPr>
            </w:pPr>
            <w:r w:rsidRPr="00A81986">
              <w:rPr>
                <w:rFonts w:ascii="Arial" w:hAnsi="Arial" w:cs="Arial"/>
                <w:spacing w:val="-4"/>
                <w:sz w:val="18"/>
                <w:szCs w:val="18"/>
                <w:u w:val="single"/>
              </w:rPr>
              <w:t>2026</w:t>
            </w:r>
          </w:p>
        </w:tc>
        <w:tc>
          <w:tcPr>
            <w:tcW w:w="1155" w:type="dxa"/>
            <w:tcBorders>
              <w:top w:val="nil"/>
              <w:left w:val="nil"/>
              <w:bottom w:val="nil"/>
              <w:right w:val="nil"/>
            </w:tcBorders>
          </w:tcPr>
          <w:p w:rsidR="00AA0AA1" w:rsidRPr="00A81986" w:rsidP="00886D2A" w14:paraId="559177D1" w14:textId="1963F9F4">
            <w:pPr>
              <w:tabs>
                <w:tab w:val="right" w:pos="7200"/>
                <w:tab w:val="right" w:pos="8540"/>
              </w:tabs>
              <w:spacing w:line="380" w:lineRule="exact"/>
              <w:jc w:val="center"/>
              <w:rPr>
                <w:rFonts w:ascii="Arial" w:hAnsi="Arial" w:cs="Arial"/>
                <w:spacing w:val="-4"/>
                <w:sz w:val="18"/>
                <w:szCs w:val="18"/>
                <w:u w:val="single"/>
              </w:rPr>
            </w:pPr>
            <w:r w:rsidRPr="00A81986">
              <w:rPr>
                <w:rFonts w:ascii="Arial" w:hAnsi="Arial" w:cs="Arial"/>
                <w:spacing w:val="-4"/>
                <w:sz w:val="18"/>
                <w:szCs w:val="18"/>
                <w:u w:val="single"/>
              </w:rPr>
              <w:t>2025</w:t>
            </w:r>
          </w:p>
        </w:tc>
        <w:tc>
          <w:tcPr>
            <w:tcW w:w="1155" w:type="dxa"/>
            <w:tcBorders>
              <w:top w:val="nil"/>
              <w:left w:val="nil"/>
              <w:bottom w:val="nil"/>
              <w:right w:val="nil"/>
            </w:tcBorders>
          </w:tcPr>
          <w:p w:rsidR="00AA0AA1" w:rsidRPr="00A81986" w:rsidP="00886D2A" w14:paraId="08F76A0D" w14:textId="2C8E1EF8">
            <w:pPr>
              <w:tabs>
                <w:tab w:val="right" w:pos="7200"/>
                <w:tab w:val="right" w:pos="8540"/>
              </w:tabs>
              <w:spacing w:line="380" w:lineRule="exact"/>
              <w:jc w:val="center"/>
              <w:rPr>
                <w:rFonts w:ascii="Arial" w:hAnsi="Arial" w:cs="Arial"/>
                <w:spacing w:val="-4"/>
                <w:sz w:val="18"/>
                <w:szCs w:val="18"/>
                <w:u w:val="single"/>
              </w:rPr>
            </w:pPr>
            <w:r w:rsidRPr="00A81986">
              <w:rPr>
                <w:rFonts w:ascii="Arial" w:hAnsi="Arial" w:cs="Arial"/>
                <w:spacing w:val="-4"/>
                <w:sz w:val="18"/>
                <w:szCs w:val="18"/>
                <w:u w:val="single"/>
              </w:rPr>
              <w:t>2026</w:t>
            </w:r>
          </w:p>
        </w:tc>
        <w:tc>
          <w:tcPr>
            <w:tcW w:w="1156" w:type="dxa"/>
            <w:tcBorders>
              <w:top w:val="nil"/>
              <w:left w:val="nil"/>
              <w:bottom w:val="nil"/>
              <w:right w:val="nil"/>
            </w:tcBorders>
          </w:tcPr>
          <w:p w:rsidR="00AA0AA1" w:rsidRPr="00A81986" w:rsidP="00886D2A" w14:paraId="16AC23EE" w14:textId="7E900D0C">
            <w:pPr>
              <w:tabs>
                <w:tab w:val="right" w:pos="7200"/>
                <w:tab w:val="right" w:pos="8540"/>
              </w:tabs>
              <w:spacing w:line="380" w:lineRule="exact"/>
              <w:jc w:val="center"/>
              <w:rPr>
                <w:rFonts w:ascii="Arial" w:hAnsi="Arial" w:cs="Arial"/>
                <w:spacing w:val="-4"/>
                <w:sz w:val="18"/>
                <w:szCs w:val="18"/>
                <w:u w:val="single"/>
              </w:rPr>
            </w:pPr>
            <w:r w:rsidRPr="00A81986">
              <w:rPr>
                <w:rFonts w:ascii="Arial" w:hAnsi="Arial" w:cs="Arial"/>
                <w:spacing w:val="-4"/>
                <w:sz w:val="18"/>
                <w:szCs w:val="18"/>
                <w:u w:val="single"/>
              </w:rPr>
              <w:t>2025</w:t>
            </w:r>
          </w:p>
        </w:tc>
      </w:tr>
      <w:tr w14:paraId="62F5E0A3" w14:textId="77777777" w:rsidTr="000E654B">
        <w:tblPrEx>
          <w:tblW w:w="14612" w:type="dxa"/>
          <w:tblInd w:w="270" w:type="dxa"/>
          <w:tblLayout w:type="fixed"/>
          <w:tblLook w:val="0000"/>
        </w:tblPrEx>
        <w:tc>
          <w:tcPr>
            <w:tcW w:w="3060" w:type="dxa"/>
            <w:tcBorders>
              <w:top w:val="nil"/>
              <w:left w:val="nil"/>
              <w:bottom w:val="nil"/>
              <w:right w:val="nil"/>
            </w:tcBorders>
            <w:vAlign w:val="bottom"/>
          </w:tcPr>
          <w:p w:rsidR="00AA0AA1" w:rsidRPr="00A81986" w:rsidP="00886D2A" w14:paraId="2C0D3027" w14:textId="77777777">
            <w:pPr>
              <w:spacing w:line="380" w:lineRule="exact"/>
              <w:jc w:val="center"/>
              <w:rPr>
                <w:rFonts w:ascii="Arial" w:hAnsi="Arial" w:cs="Arial"/>
                <w:spacing w:val="-4"/>
                <w:sz w:val="18"/>
                <w:szCs w:val="18"/>
                <w:cs/>
              </w:rPr>
            </w:pPr>
          </w:p>
        </w:tc>
        <w:tc>
          <w:tcPr>
            <w:tcW w:w="1155" w:type="dxa"/>
            <w:tcBorders>
              <w:top w:val="nil"/>
              <w:left w:val="nil"/>
              <w:bottom w:val="nil"/>
              <w:right w:val="nil"/>
            </w:tcBorders>
          </w:tcPr>
          <w:p w:rsidR="00AA0AA1" w:rsidRPr="00A81986" w:rsidP="00886D2A" w14:paraId="10FD010B" w14:textId="5633D88D">
            <w:pPr>
              <w:tabs>
                <w:tab w:val="right" w:pos="7200"/>
                <w:tab w:val="right" w:pos="8540"/>
              </w:tabs>
              <w:spacing w:line="380" w:lineRule="exact"/>
              <w:jc w:val="center"/>
              <w:rPr>
                <w:rFonts w:ascii="Arial" w:hAnsi="Arial" w:cs="Arial"/>
                <w:spacing w:val="-4"/>
                <w:sz w:val="18"/>
                <w:szCs w:val="18"/>
                <w:u w:val="single"/>
              </w:rPr>
            </w:pPr>
            <w:r w:rsidRPr="00A81986">
              <w:rPr>
                <w:rFonts w:ascii="Arial" w:hAnsi="Arial" w:cs="Arial"/>
                <w:sz w:val="18"/>
                <w:szCs w:val="18"/>
              </w:rPr>
              <w:t>(%)</w:t>
            </w:r>
          </w:p>
        </w:tc>
        <w:tc>
          <w:tcPr>
            <w:tcW w:w="1155" w:type="dxa"/>
            <w:tcBorders>
              <w:top w:val="nil"/>
              <w:left w:val="nil"/>
              <w:bottom w:val="nil"/>
              <w:right w:val="nil"/>
            </w:tcBorders>
          </w:tcPr>
          <w:p w:rsidR="00AA0AA1" w:rsidRPr="00A81986" w:rsidP="00886D2A" w14:paraId="551DB14D" w14:textId="5E749047">
            <w:pPr>
              <w:tabs>
                <w:tab w:val="right" w:pos="7200"/>
                <w:tab w:val="right" w:pos="8540"/>
              </w:tabs>
              <w:spacing w:line="380" w:lineRule="exact"/>
              <w:jc w:val="center"/>
              <w:rPr>
                <w:rFonts w:ascii="Arial" w:hAnsi="Arial" w:cs="Arial"/>
                <w:spacing w:val="-4"/>
                <w:sz w:val="18"/>
                <w:szCs w:val="18"/>
                <w:u w:val="single"/>
              </w:rPr>
            </w:pPr>
            <w:r w:rsidRPr="00A81986">
              <w:rPr>
                <w:rFonts w:ascii="Arial" w:hAnsi="Arial" w:cs="Arial"/>
                <w:sz w:val="18"/>
                <w:szCs w:val="18"/>
              </w:rPr>
              <w:t>(%)</w:t>
            </w:r>
          </w:p>
        </w:tc>
        <w:tc>
          <w:tcPr>
            <w:tcW w:w="1155" w:type="dxa"/>
            <w:tcBorders>
              <w:top w:val="nil"/>
              <w:left w:val="nil"/>
              <w:bottom w:val="nil"/>
              <w:right w:val="nil"/>
            </w:tcBorders>
          </w:tcPr>
          <w:p w:rsidR="00AA0AA1" w:rsidRPr="00A81986" w:rsidP="00886D2A" w14:paraId="6F27BA8D" w14:textId="77777777">
            <w:pPr>
              <w:tabs>
                <w:tab w:val="right" w:pos="7200"/>
                <w:tab w:val="right" w:pos="8540"/>
              </w:tabs>
              <w:spacing w:line="380" w:lineRule="exact"/>
              <w:jc w:val="center"/>
              <w:rPr>
                <w:rFonts w:ascii="Arial" w:hAnsi="Arial" w:cs="Arial"/>
                <w:spacing w:val="-4"/>
                <w:sz w:val="18"/>
                <w:szCs w:val="18"/>
              </w:rPr>
            </w:pPr>
          </w:p>
        </w:tc>
        <w:tc>
          <w:tcPr>
            <w:tcW w:w="1155" w:type="dxa"/>
            <w:tcBorders>
              <w:top w:val="nil"/>
              <w:left w:val="nil"/>
              <w:bottom w:val="nil"/>
              <w:right w:val="nil"/>
            </w:tcBorders>
          </w:tcPr>
          <w:p w:rsidR="00AA0AA1" w:rsidRPr="00A81986" w:rsidP="00886D2A" w14:paraId="622C9C6C" w14:textId="6AF0B620">
            <w:pPr>
              <w:tabs>
                <w:tab w:val="right" w:pos="7200"/>
                <w:tab w:val="right" w:pos="8540"/>
              </w:tabs>
              <w:spacing w:line="380" w:lineRule="exact"/>
              <w:jc w:val="center"/>
              <w:rPr>
                <w:rFonts w:ascii="Arial" w:hAnsi="Arial" w:cs="Arial"/>
                <w:spacing w:val="-4"/>
                <w:sz w:val="18"/>
                <w:szCs w:val="22"/>
              </w:rPr>
            </w:pPr>
            <w:r w:rsidRPr="00A81986">
              <w:rPr>
                <w:rFonts w:ascii="Arial" w:hAnsi="Arial" w:cs="Arial"/>
                <w:spacing w:val="-4"/>
                <w:sz w:val="18"/>
                <w:szCs w:val="22"/>
              </w:rPr>
              <w:t>(</w:t>
            </w:r>
            <w:r w:rsidR="002A7198">
              <w:rPr>
                <w:rFonts w:ascii="Arial" w:hAnsi="Arial" w:cs="Arial"/>
                <w:spacing w:val="-4"/>
                <w:sz w:val="18"/>
                <w:szCs w:val="22"/>
              </w:rPr>
              <w:t>Restated</w:t>
            </w:r>
            <w:r w:rsidRPr="00A81986">
              <w:rPr>
                <w:rFonts w:ascii="Arial" w:hAnsi="Arial" w:cs="Arial"/>
                <w:spacing w:val="-4"/>
                <w:sz w:val="18"/>
                <w:szCs w:val="22"/>
              </w:rPr>
              <w:t>)</w:t>
            </w:r>
          </w:p>
        </w:tc>
        <w:tc>
          <w:tcPr>
            <w:tcW w:w="1156" w:type="dxa"/>
            <w:tcBorders>
              <w:top w:val="nil"/>
              <w:left w:val="nil"/>
              <w:bottom w:val="nil"/>
              <w:right w:val="nil"/>
            </w:tcBorders>
          </w:tcPr>
          <w:p w:rsidR="00AA0AA1" w:rsidRPr="00A81986" w:rsidP="00886D2A" w14:paraId="6479B5F8" w14:textId="77777777">
            <w:pPr>
              <w:tabs>
                <w:tab w:val="right" w:pos="7200"/>
                <w:tab w:val="right" w:pos="8540"/>
              </w:tabs>
              <w:spacing w:line="380" w:lineRule="exact"/>
              <w:jc w:val="center"/>
              <w:rPr>
                <w:rFonts w:ascii="Arial" w:hAnsi="Arial" w:cs="Arial"/>
                <w:spacing w:val="-4"/>
                <w:sz w:val="18"/>
                <w:szCs w:val="18"/>
              </w:rPr>
            </w:pPr>
          </w:p>
        </w:tc>
        <w:tc>
          <w:tcPr>
            <w:tcW w:w="1155" w:type="dxa"/>
            <w:tcBorders>
              <w:top w:val="nil"/>
              <w:left w:val="nil"/>
              <w:bottom w:val="nil"/>
              <w:right w:val="nil"/>
            </w:tcBorders>
          </w:tcPr>
          <w:p w:rsidR="00AA0AA1" w:rsidRPr="00A81986" w:rsidP="00886D2A" w14:paraId="2C46EA06" w14:textId="2F87DC0B">
            <w:pPr>
              <w:tabs>
                <w:tab w:val="right" w:pos="7200"/>
                <w:tab w:val="right" w:pos="8540"/>
              </w:tabs>
              <w:spacing w:line="380" w:lineRule="exact"/>
              <w:jc w:val="center"/>
              <w:rPr>
                <w:rFonts w:ascii="Arial" w:hAnsi="Arial" w:cs="Arial"/>
                <w:spacing w:val="-4"/>
                <w:sz w:val="18"/>
                <w:szCs w:val="18"/>
              </w:rPr>
            </w:pPr>
            <w:r w:rsidRPr="00A81986">
              <w:rPr>
                <w:rFonts w:ascii="Arial" w:hAnsi="Arial" w:cs="Arial"/>
                <w:spacing w:val="-4"/>
                <w:sz w:val="18"/>
                <w:szCs w:val="22"/>
              </w:rPr>
              <w:t>(</w:t>
            </w:r>
            <w:r w:rsidR="002A7198">
              <w:rPr>
                <w:rFonts w:ascii="Arial" w:hAnsi="Arial" w:cs="Arial"/>
                <w:spacing w:val="-4"/>
                <w:sz w:val="18"/>
                <w:szCs w:val="22"/>
              </w:rPr>
              <w:t>Restated</w:t>
            </w:r>
            <w:r w:rsidRPr="00A81986">
              <w:rPr>
                <w:rFonts w:ascii="Arial" w:hAnsi="Arial" w:cs="Arial"/>
                <w:spacing w:val="-4"/>
                <w:sz w:val="18"/>
                <w:szCs w:val="22"/>
              </w:rPr>
              <w:t>)</w:t>
            </w:r>
          </w:p>
        </w:tc>
        <w:tc>
          <w:tcPr>
            <w:tcW w:w="1155" w:type="dxa"/>
            <w:tcBorders>
              <w:top w:val="nil"/>
              <w:left w:val="nil"/>
              <w:bottom w:val="nil"/>
              <w:right w:val="nil"/>
            </w:tcBorders>
          </w:tcPr>
          <w:p w:rsidR="00AA0AA1" w:rsidRPr="00A81986" w:rsidP="00886D2A" w14:paraId="045BAAFD" w14:textId="77777777">
            <w:pPr>
              <w:tabs>
                <w:tab w:val="right" w:pos="7200"/>
                <w:tab w:val="right" w:pos="8540"/>
              </w:tabs>
              <w:spacing w:line="380" w:lineRule="exact"/>
              <w:jc w:val="center"/>
              <w:rPr>
                <w:rFonts w:ascii="Arial" w:hAnsi="Arial" w:cs="Arial"/>
                <w:spacing w:val="-4"/>
                <w:sz w:val="18"/>
                <w:szCs w:val="18"/>
              </w:rPr>
            </w:pPr>
          </w:p>
        </w:tc>
        <w:tc>
          <w:tcPr>
            <w:tcW w:w="1155" w:type="dxa"/>
            <w:tcBorders>
              <w:top w:val="nil"/>
              <w:left w:val="nil"/>
              <w:bottom w:val="nil"/>
              <w:right w:val="nil"/>
            </w:tcBorders>
          </w:tcPr>
          <w:p w:rsidR="00AA0AA1" w:rsidRPr="00A81986" w:rsidP="00886D2A" w14:paraId="646FECF8" w14:textId="0A115390">
            <w:pPr>
              <w:tabs>
                <w:tab w:val="right" w:pos="7200"/>
                <w:tab w:val="right" w:pos="8540"/>
              </w:tabs>
              <w:spacing w:line="380" w:lineRule="exact"/>
              <w:jc w:val="center"/>
              <w:rPr>
                <w:rFonts w:ascii="Arial" w:hAnsi="Arial" w:cs="Arial"/>
                <w:spacing w:val="-4"/>
                <w:sz w:val="18"/>
                <w:szCs w:val="18"/>
              </w:rPr>
            </w:pPr>
            <w:r w:rsidRPr="00A81986">
              <w:rPr>
                <w:rFonts w:ascii="Arial" w:hAnsi="Arial" w:cs="Arial"/>
                <w:spacing w:val="-4"/>
                <w:sz w:val="18"/>
                <w:szCs w:val="22"/>
              </w:rPr>
              <w:t>(</w:t>
            </w:r>
            <w:r w:rsidR="002A7198">
              <w:rPr>
                <w:rFonts w:ascii="Arial" w:hAnsi="Arial" w:cs="Arial"/>
                <w:spacing w:val="-4"/>
                <w:sz w:val="18"/>
                <w:szCs w:val="22"/>
              </w:rPr>
              <w:t>Restated</w:t>
            </w:r>
            <w:r w:rsidRPr="00A81986">
              <w:rPr>
                <w:rFonts w:ascii="Arial" w:hAnsi="Arial" w:cs="Arial"/>
                <w:spacing w:val="-4"/>
                <w:sz w:val="18"/>
                <w:szCs w:val="22"/>
              </w:rPr>
              <w:t>)</w:t>
            </w:r>
          </w:p>
        </w:tc>
        <w:tc>
          <w:tcPr>
            <w:tcW w:w="1155" w:type="dxa"/>
            <w:tcBorders>
              <w:top w:val="nil"/>
              <w:left w:val="nil"/>
              <w:bottom w:val="nil"/>
              <w:right w:val="nil"/>
            </w:tcBorders>
          </w:tcPr>
          <w:p w:rsidR="00AA0AA1" w:rsidRPr="00A81986" w:rsidP="00886D2A" w14:paraId="378CB67B" w14:textId="48AE5E99">
            <w:pPr>
              <w:tabs>
                <w:tab w:val="right" w:pos="7200"/>
                <w:tab w:val="right" w:pos="8540"/>
              </w:tabs>
              <w:spacing w:line="380" w:lineRule="exact"/>
              <w:jc w:val="center"/>
              <w:rPr>
                <w:rFonts w:ascii="Arial" w:hAnsi="Arial" w:cs="Arial"/>
                <w:spacing w:val="-4"/>
                <w:sz w:val="18"/>
                <w:szCs w:val="18"/>
                <w:u w:val="single"/>
              </w:rPr>
            </w:pPr>
          </w:p>
        </w:tc>
        <w:tc>
          <w:tcPr>
            <w:tcW w:w="1156" w:type="dxa"/>
            <w:tcBorders>
              <w:top w:val="nil"/>
              <w:left w:val="nil"/>
              <w:bottom w:val="nil"/>
              <w:right w:val="nil"/>
            </w:tcBorders>
          </w:tcPr>
          <w:p w:rsidR="00AA0AA1" w:rsidRPr="00A81986" w:rsidP="00886D2A" w14:paraId="2C415F68" w14:textId="77777777">
            <w:pPr>
              <w:tabs>
                <w:tab w:val="right" w:pos="7200"/>
                <w:tab w:val="right" w:pos="8540"/>
              </w:tabs>
              <w:spacing w:line="380" w:lineRule="exact"/>
              <w:jc w:val="center"/>
              <w:rPr>
                <w:rFonts w:ascii="Arial" w:hAnsi="Arial" w:cs="Arial"/>
                <w:spacing w:val="-4"/>
                <w:sz w:val="18"/>
                <w:szCs w:val="18"/>
                <w:u w:val="single"/>
              </w:rPr>
            </w:pPr>
          </w:p>
        </w:tc>
      </w:tr>
      <w:tr w14:paraId="7F4F37E0" w14:textId="77777777">
        <w:tblPrEx>
          <w:tblW w:w="14612" w:type="dxa"/>
          <w:tblInd w:w="270" w:type="dxa"/>
          <w:tblLayout w:type="fixed"/>
          <w:tblLook w:val="0000"/>
        </w:tblPrEx>
        <w:tc>
          <w:tcPr>
            <w:tcW w:w="3060" w:type="dxa"/>
            <w:tcBorders>
              <w:top w:val="nil"/>
              <w:left w:val="nil"/>
              <w:bottom w:val="nil"/>
              <w:right w:val="nil"/>
            </w:tcBorders>
          </w:tcPr>
          <w:p w:rsidR="00AA0AA1" w:rsidRPr="00A81986" w:rsidP="00886D2A" w14:paraId="0DB7AE7A" w14:textId="77777777">
            <w:pPr>
              <w:spacing w:line="380" w:lineRule="exact"/>
              <w:rPr>
                <w:rFonts w:ascii="Arial" w:hAnsi="Arial" w:cs="Arial"/>
                <w:spacing w:val="-4"/>
                <w:sz w:val="18"/>
                <w:szCs w:val="18"/>
                <w:cs/>
              </w:rPr>
            </w:pPr>
            <w:r w:rsidRPr="00A81986">
              <w:rPr>
                <w:rFonts w:ascii="Arial" w:hAnsi="Arial" w:cs="Arial"/>
                <w:sz w:val="18"/>
                <w:szCs w:val="18"/>
              </w:rPr>
              <w:t>Bangkok Mass Transit System Plc.</w:t>
            </w:r>
          </w:p>
        </w:tc>
        <w:tc>
          <w:tcPr>
            <w:tcW w:w="1155" w:type="dxa"/>
          </w:tcPr>
          <w:p w:rsidR="00AA0AA1" w:rsidRPr="00A81986" w:rsidP="00886D2A" w14:paraId="5AAD28F4" w14:textId="056FCCE6">
            <w:pPr>
              <w:tabs>
                <w:tab w:val="decimal" w:pos="525"/>
              </w:tabs>
              <w:spacing w:line="380" w:lineRule="exact"/>
              <w:rPr>
                <w:rFonts w:ascii="Arial" w:hAnsi="Arial" w:cs="Arial"/>
                <w:sz w:val="18"/>
                <w:szCs w:val="18"/>
              </w:rPr>
            </w:pPr>
            <w:r w:rsidRPr="00A81986">
              <w:rPr>
                <w:rFonts w:ascii="Arial" w:hAnsi="Arial" w:cs="Arial"/>
                <w:sz w:val="18"/>
                <w:szCs w:val="18"/>
              </w:rPr>
              <w:t>1.77</w:t>
            </w:r>
          </w:p>
        </w:tc>
        <w:tc>
          <w:tcPr>
            <w:tcW w:w="1155" w:type="dxa"/>
          </w:tcPr>
          <w:p w:rsidR="00AA0AA1" w:rsidRPr="00A81986" w:rsidP="00886D2A" w14:paraId="4009000B" w14:textId="17F0C770">
            <w:pPr>
              <w:tabs>
                <w:tab w:val="decimal" w:pos="525"/>
              </w:tabs>
              <w:spacing w:line="380" w:lineRule="exact"/>
              <w:rPr>
                <w:rFonts w:ascii="Arial" w:hAnsi="Arial" w:cs="Arial"/>
                <w:spacing w:val="-4"/>
                <w:sz w:val="18"/>
                <w:szCs w:val="18"/>
              </w:rPr>
            </w:pPr>
            <w:r w:rsidRPr="00A81986">
              <w:rPr>
                <w:rFonts w:ascii="Arial" w:hAnsi="Arial" w:cs="Arial"/>
                <w:sz w:val="18"/>
                <w:szCs w:val="18"/>
              </w:rPr>
              <w:t>1.77</w:t>
            </w:r>
          </w:p>
        </w:tc>
        <w:tc>
          <w:tcPr>
            <w:tcW w:w="1155" w:type="dxa"/>
            <w:vAlign w:val="bottom"/>
          </w:tcPr>
          <w:p w:rsidR="00AA0AA1" w:rsidRPr="00A81986" w:rsidP="00886D2A" w14:paraId="345372F3" w14:textId="3CA0BD76">
            <w:pPr>
              <w:tabs>
                <w:tab w:val="decimal" w:pos="822"/>
              </w:tabs>
              <w:spacing w:line="380" w:lineRule="exact"/>
              <w:rPr>
                <w:rFonts w:ascii="Arial" w:hAnsi="Arial" w:cs="Arial"/>
                <w:sz w:val="18"/>
                <w:szCs w:val="22"/>
              </w:rPr>
            </w:pPr>
            <w:r w:rsidRPr="00A81986">
              <w:rPr>
                <w:rFonts w:ascii="Arial" w:hAnsi="Arial" w:cs="Arial"/>
                <w:sz w:val="18"/>
                <w:szCs w:val="22"/>
              </w:rPr>
              <w:t>998</w:t>
            </w:r>
          </w:p>
        </w:tc>
        <w:tc>
          <w:tcPr>
            <w:tcW w:w="1155" w:type="dxa"/>
            <w:vAlign w:val="bottom"/>
          </w:tcPr>
          <w:p w:rsidR="00AA0AA1" w:rsidRPr="00A81986" w:rsidP="00886D2A" w14:paraId="006D9CAA" w14:textId="301053E0">
            <w:pPr>
              <w:tabs>
                <w:tab w:val="decimal" w:pos="822"/>
              </w:tabs>
              <w:spacing w:line="380" w:lineRule="exact"/>
              <w:rPr>
                <w:rFonts w:ascii="Arial" w:hAnsi="Arial" w:cs="Arial"/>
                <w:spacing w:val="-4"/>
                <w:sz w:val="18"/>
                <w:szCs w:val="18"/>
              </w:rPr>
            </w:pPr>
            <w:r w:rsidRPr="00A81986">
              <w:rPr>
                <w:rFonts w:ascii="Arial" w:hAnsi="Arial" w:cs="Arial"/>
                <w:sz w:val="18"/>
                <w:szCs w:val="18"/>
              </w:rPr>
              <w:t>888</w:t>
            </w:r>
          </w:p>
        </w:tc>
        <w:tc>
          <w:tcPr>
            <w:tcW w:w="1156" w:type="dxa"/>
          </w:tcPr>
          <w:p w:rsidR="00AA0AA1" w:rsidRPr="00A81986" w:rsidP="00886D2A" w14:paraId="081FC4B5" w14:textId="59ABF3E2">
            <w:pPr>
              <w:tabs>
                <w:tab w:val="decimal" w:pos="822"/>
              </w:tabs>
              <w:spacing w:line="380" w:lineRule="exact"/>
              <w:rPr>
                <w:rFonts w:ascii="Arial" w:hAnsi="Arial" w:cs="Arial"/>
                <w:sz w:val="18"/>
                <w:szCs w:val="18"/>
              </w:rPr>
            </w:pPr>
            <w:r w:rsidRPr="00A81986">
              <w:rPr>
                <w:rFonts w:ascii="Arial" w:hAnsi="Arial" w:cs="Arial"/>
                <w:sz w:val="18"/>
                <w:szCs w:val="18"/>
              </w:rPr>
              <w:t>110</w:t>
            </w:r>
          </w:p>
        </w:tc>
        <w:tc>
          <w:tcPr>
            <w:tcW w:w="1155" w:type="dxa"/>
          </w:tcPr>
          <w:p w:rsidR="00AA0AA1" w:rsidRPr="00A81986" w:rsidP="00886D2A" w14:paraId="45CA07E8" w14:textId="4A4385DC">
            <w:pPr>
              <w:tabs>
                <w:tab w:val="decimal" w:pos="822"/>
              </w:tabs>
              <w:spacing w:line="380" w:lineRule="exact"/>
              <w:rPr>
                <w:rFonts w:ascii="Arial" w:hAnsi="Arial" w:cs="Arial"/>
                <w:spacing w:val="-4"/>
                <w:sz w:val="18"/>
                <w:szCs w:val="18"/>
              </w:rPr>
            </w:pPr>
            <w:r w:rsidRPr="00A81986">
              <w:rPr>
                <w:rFonts w:ascii="Arial" w:hAnsi="Arial" w:cs="Arial"/>
                <w:sz w:val="18"/>
                <w:szCs w:val="18"/>
              </w:rPr>
              <w:t>123</w:t>
            </w:r>
          </w:p>
        </w:tc>
        <w:tc>
          <w:tcPr>
            <w:tcW w:w="1155" w:type="dxa"/>
          </w:tcPr>
          <w:p w:rsidR="00AA0AA1" w:rsidRPr="00A81986" w:rsidP="00886D2A" w14:paraId="70525319" w14:textId="5E829897">
            <w:pPr>
              <w:tabs>
                <w:tab w:val="decimal" w:pos="822"/>
              </w:tabs>
              <w:spacing w:line="380" w:lineRule="exact"/>
              <w:rPr>
                <w:rFonts w:ascii="Arial" w:hAnsi="Arial" w:cs="Arial"/>
                <w:spacing w:val="-4"/>
                <w:sz w:val="18"/>
                <w:szCs w:val="18"/>
              </w:rPr>
            </w:pPr>
            <w:r w:rsidRPr="00A81986">
              <w:rPr>
                <w:rFonts w:ascii="Arial" w:hAnsi="Arial" w:cs="Arial"/>
                <w:spacing w:val="-4"/>
                <w:sz w:val="18"/>
                <w:szCs w:val="18"/>
              </w:rPr>
              <w:t>-</w:t>
            </w:r>
          </w:p>
        </w:tc>
        <w:tc>
          <w:tcPr>
            <w:tcW w:w="1155" w:type="dxa"/>
          </w:tcPr>
          <w:p w:rsidR="00AA0AA1" w:rsidRPr="00A81986" w:rsidP="00886D2A" w14:paraId="7DEC3753" w14:textId="7ABF948A">
            <w:pPr>
              <w:tabs>
                <w:tab w:val="decimal" w:pos="822"/>
              </w:tabs>
              <w:spacing w:line="380" w:lineRule="exact"/>
              <w:rPr>
                <w:rFonts w:ascii="Arial" w:hAnsi="Arial" w:cs="Arial"/>
                <w:spacing w:val="-4"/>
                <w:sz w:val="18"/>
                <w:szCs w:val="18"/>
              </w:rPr>
            </w:pPr>
            <w:r w:rsidRPr="00A81986">
              <w:rPr>
                <w:rFonts w:ascii="Arial" w:hAnsi="Arial" w:cs="Arial"/>
                <w:sz w:val="18"/>
                <w:szCs w:val="18"/>
              </w:rPr>
              <w:t>(4)</w:t>
            </w:r>
          </w:p>
        </w:tc>
        <w:tc>
          <w:tcPr>
            <w:tcW w:w="1155" w:type="dxa"/>
          </w:tcPr>
          <w:p w:rsidR="00AA0AA1" w:rsidRPr="00A81986" w:rsidP="00886D2A" w14:paraId="729E1E71" w14:textId="59ED7729">
            <w:pPr>
              <w:tabs>
                <w:tab w:val="decimal" w:pos="822"/>
              </w:tabs>
              <w:spacing w:line="380" w:lineRule="exact"/>
              <w:rPr>
                <w:rFonts w:ascii="Arial" w:hAnsi="Arial" w:cs="Arial"/>
                <w:spacing w:val="-4"/>
                <w:sz w:val="18"/>
                <w:szCs w:val="18"/>
              </w:rPr>
            </w:pPr>
            <w:r w:rsidRPr="00A81986">
              <w:rPr>
                <w:rFonts w:ascii="Arial" w:hAnsi="Arial" w:cs="Arial"/>
                <w:spacing w:val="-4"/>
                <w:sz w:val="18"/>
                <w:szCs w:val="18"/>
              </w:rPr>
              <w:t>-</w:t>
            </w:r>
          </w:p>
        </w:tc>
        <w:tc>
          <w:tcPr>
            <w:tcW w:w="1156" w:type="dxa"/>
          </w:tcPr>
          <w:p w:rsidR="00AA0AA1" w:rsidRPr="00A81986" w:rsidP="00886D2A" w14:paraId="3702BE67" w14:textId="0C41854A">
            <w:pPr>
              <w:tabs>
                <w:tab w:val="decimal" w:pos="822"/>
              </w:tabs>
              <w:spacing w:line="380" w:lineRule="exact"/>
              <w:rPr>
                <w:rFonts w:ascii="Arial" w:hAnsi="Arial" w:cs="Arial"/>
                <w:spacing w:val="-4"/>
                <w:sz w:val="18"/>
                <w:szCs w:val="18"/>
              </w:rPr>
            </w:pPr>
            <w:r w:rsidRPr="00A81986">
              <w:rPr>
                <w:rFonts w:ascii="Arial" w:hAnsi="Arial" w:cs="Arial"/>
                <w:sz w:val="18"/>
                <w:szCs w:val="18"/>
                <w:cs/>
              </w:rPr>
              <w:t>-</w:t>
            </w:r>
          </w:p>
        </w:tc>
      </w:tr>
      <w:tr w14:paraId="03BBC497" w14:textId="77777777">
        <w:tblPrEx>
          <w:tblW w:w="14612" w:type="dxa"/>
          <w:tblInd w:w="270" w:type="dxa"/>
          <w:tblLayout w:type="fixed"/>
          <w:tblLook w:val="0000"/>
        </w:tblPrEx>
        <w:tc>
          <w:tcPr>
            <w:tcW w:w="3060" w:type="dxa"/>
            <w:tcBorders>
              <w:top w:val="nil"/>
              <w:left w:val="nil"/>
              <w:bottom w:val="nil"/>
              <w:right w:val="nil"/>
            </w:tcBorders>
          </w:tcPr>
          <w:p w:rsidR="00AA0AA1" w:rsidRPr="00A81986" w:rsidP="00886D2A" w14:paraId="1D1F9100" w14:textId="666FFAAF">
            <w:pPr>
              <w:spacing w:line="380" w:lineRule="exact"/>
              <w:rPr>
                <w:rFonts w:ascii="Arial" w:hAnsi="Arial" w:cs="Arial"/>
                <w:spacing w:val="-4"/>
                <w:sz w:val="18"/>
                <w:szCs w:val="18"/>
                <w:cs/>
              </w:rPr>
            </w:pPr>
            <w:r w:rsidRPr="00A81986">
              <w:rPr>
                <w:rFonts w:ascii="Arial" w:hAnsi="Arial" w:cs="Arial"/>
                <w:sz w:val="18"/>
                <w:szCs w:val="18"/>
              </w:rPr>
              <w:t xml:space="preserve">VGI Plc. </w:t>
            </w:r>
          </w:p>
        </w:tc>
        <w:tc>
          <w:tcPr>
            <w:tcW w:w="1155" w:type="dxa"/>
          </w:tcPr>
          <w:p w:rsidR="00AA0AA1" w:rsidRPr="00A81986" w:rsidP="00886D2A" w14:paraId="5F0A73F5" w14:textId="71A7E94F">
            <w:pPr>
              <w:tabs>
                <w:tab w:val="decimal" w:pos="525"/>
              </w:tabs>
              <w:spacing w:line="380" w:lineRule="exact"/>
              <w:rPr>
                <w:rFonts w:ascii="Arial" w:hAnsi="Arial" w:cs="Arial"/>
                <w:sz w:val="18"/>
                <w:szCs w:val="18"/>
              </w:rPr>
            </w:pPr>
            <w:r w:rsidRPr="00A81986">
              <w:rPr>
                <w:rFonts w:ascii="Arial" w:hAnsi="Arial" w:cs="Arial"/>
                <w:sz w:val="18"/>
                <w:szCs w:val="18"/>
              </w:rPr>
              <w:t>53.68</w:t>
            </w:r>
          </w:p>
        </w:tc>
        <w:tc>
          <w:tcPr>
            <w:tcW w:w="1155" w:type="dxa"/>
          </w:tcPr>
          <w:p w:rsidR="00AA0AA1" w:rsidRPr="00A81986" w:rsidP="00886D2A" w14:paraId="2F0F585E" w14:textId="60A93F94">
            <w:pPr>
              <w:tabs>
                <w:tab w:val="decimal" w:pos="525"/>
              </w:tabs>
              <w:spacing w:line="380" w:lineRule="exact"/>
              <w:rPr>
                <w:rFonts w:ascii="Arial" w:hAnsi="Arial" w:cs="Arial"/>
                <w:spacing w:val="-4"/>
                <w:sz w:val="18"/>
                <w:szCs w:val="18"/>
              </w:rPr>
            </w:pPr>
            <w:r w:rsidRPr="00A81986">
              <w:rPr>
                <w:rFonts w:ascii="Arial" w:hAnsi="Arial" w:cs="Arial"/>
                <w:sz w:val="18"/>
                <w:szCs w:val="18"/>
              </w:rPr>
              <w:t>65.78</w:t>
            </w:r>
          </w:p>
        </w:tc>
        <w:tc>
          <w:tcPr>
            <w:tcW w:w="1155" w:type="dxa"/>
            <w:vAlign w:val="bottom"/>
          </w:tcPr>
          <w:p w:rsidR="00AA0AA1" w:rsidRPr="00A81986" w:rsidP="00886D2A" w14:paraId="7ABDEA3B" w14:textId="144EFCB1">
            <w:pPr>
              <w:tabs>
                <w:tab w:val="decimal" w:pos="822"/>
              </w:tabs>
              <w:spacing w:line="380" w:lineRule="exact"/>
              <w:rPr>
                <w:rFonts w:ascii="Arial" w:hAnsi="Arial" w:cs="Arial"/>
                <w:sz w:val="18"/>
                <w:szCs w:val="18"/>
              </w:rPr>
            </w:pPr>
            <w:r w:rsidRPr="00A81986">
              <w:rPr>
                <w:rFonts w:ascii="Arial" w:hAnsi="Arial" w:cs="Arial"/>
                <w:sz w:val="18"/>
                <w:szCs w:val="18"/>
              </w:rPr>
              <w:t>21,</w:t>
            </w:r>
            <w:r w:rsidRPr="00A81986" w:rsidR="00367D8F">
              <w:rPr>
                <w:rFonts w:ascii="Arial" w:hAnsi="Arial" w:cs="Arial"/>
                <w:sz w:val="18"/>
                <w:szCs w:val="18"/>
              </w:rPr>
              <w:t>049</w:t>
            </w:r>
          </w:p>
        </w:tc>
        <w:tc>
          <w:tcPr>
            <w:tcW w:w="1155" w:type="dxa"/>
            <w:vAlign w:val="bottom"/>
          </w:tcPr>
          <w:p w:rsidR="00AA0AA1" w:rsidRPr="00A81986" w:rsidP="00886D2A" w14:paraId="62CFE2B3" w14:textId="1129507D">
            <w:pPr>
              <w:tabs>
                <w:tab w:val="decimal" w:pos="822"/>
              </w:tabs>
              <w:spacing w:line="380" w:lineRule="exact"/>
              <w:rPr>
                <w:rFonts w:ascii="Arial" w:hAnsi="Arial" w:cs="Arial"/>
                <w:spacing w:val="-4"/>
                <w:sz w:val="18"/>
                <w:szCs w:val="18"/>
              </w:rPr>
            </w:pPr>
            <w:r w:rsidRPr="00A81986">
              <w:rPr>
                <w:rFonts w:ascii="Arial" w:hAnsi="Arial" w:cs="Arial"/>
                <w:sz w:val="18"/>
                <w:szCs w:val="18"/>
              </w:rPr>
              <w:t>25,502</w:t>
            </w:r>
          </w:p>
        </w:tc>
        <w:tc>
          <w:tcPr>
            <w:tcW w:w="1156" w:type="dxa"/>
          </w:tcPr>
          <w:p w:rsidR="00AA0AA1" w:rsidRPr="00A81986" w:rsidP="00886D2A" w14:paraId="5C38E43D" w14:textId="2FA68B31">
            <w:pPr>
              <w:tabs>
                <w:tab w:val="decimal" w:pos="822"/>
              </w:tabs>
              <w:spacing w:line="380" w:lineRule="exact"/>
              <w:rPr>
                <w:rFonts w:ascii="Arial" w:hAnsi="Arial" w:cs="Arial"/>
                <w:sz w:val="18"/>
                <w:szCs w:val="18"/>
              </w:rPr>
            </w:pPr>
            <w:r w:rsidRPr="00A81986">
              <w:rPr>
                <w:rFonts w:ascii="Arial" w:hAnsi="Arial" w:cs="Arial"/>
                <w:sz w:val="18"/>
                <w:szCs w:val="18"/>
              </w:rPr>
              <w:t>(818)</w:t>
            </w:r>
          </w:p>
        </w:tc>
        <w:tc>
          <w:tcPr>
            <w:tcW w:w="1155" w:type="dxa"/>
          </w:tcPr>
          <w:p w:rsidR="00AA0AA1" w:rsidRPr="00A81986" w:rsidP="00886D2A" w14:paraId="0D98D1A1" w14:textId="4A5AA194">
            <w:pPr>
              <w:tabs>
                <w:tab w:val="decimal" w:pos="822"/>
              </w:tabs>
              <w:spacing w:line="380" w:lineRule="exact"/>
              <w:rPr>
                <w:rFonts w:ascii="Arial" w:hAnsi="Arial" w:cs="Arial"/>
                <w:spacing w:val="-4"/>
                <w:sz w:val="18"/>
                <w:szCs w:val="18"/>
              </w:rPr>
            </w:pPr>
            <w:r>
              <w:rPr>
                <w:rFonts w:ascii="Arial" w:hAnsi="Arial" w:cs="Arial"/>
                <w:sz w:val="18"/>
                <w:szCs w:val="18"/>
              </w:rPr>
              <w:t>75</w:t>
            </w:r>
          </w:p>
        </w:tc>
        <w:tc>
          <w:tcPr>
            <w:tcW w:w="1155" w:type="dxa"/>
          </w:tcPr>
          <w:p w:rsidR="00AA0AA1" w:rsidRPr="00A81986" w:rsidP="00886D2A" w14:paraId="4E357583" w14:textId="40562BF3">
            <w:pPr>
              <w:tabs>
                <w:tab w:val="decimal" w:pos="822"/>
              </w:tabs>
              <w:spacing w:line="380" w:lineRule="exact"/>
              <w:rPr>
                <w:rFonts w:ascii="Arial" w:hAnsi="Arial" w:cs="Arial"/>
                <w:spacing w:val="-4"/>
                <w:sz w:val="18"/>
                <w:szCs w:val="18"/>
              </w:rPr>
            </w:pPr>
            <w:r w:rsidRPr="00A81986">
              <w:rPr>
                <w:rFonts w:ascii="Arial" w:hAnsi="Arial" w:cs="Arial"/>
                <w:spacing w:val="-4"/>
                <w:sz w:val="18"/>
                <w:szCs w:val="18"/>
              </w:rPr>
              <w:t>(23)</w:t>
            </w:r>
          </w:p>
        </w:tc>
        <w:tc>
          <w:tcPr>
            <w:tcW w:w="1155" w:type="dxa"/>
          </w:tcPr>
          <w:p w:rsidR="00AA0AA1" w:rsidRPr="00A81986" w:rsidP="00886D2A" w14:paraId="03F68BCF" w14:textId="2F584757">
            <w:pPr>
              <w:tabs>
                <w:tab w:val="decimal" w:pos="822"/>
              </w:tabs>
              <w:spacing w:line="380" w:lineRule="exact"/>
              <w:rPr>
                <w:rFonts w:ascii="Arial" w:hAnsi="Arial" w:cs="Arial"/>
                <w:spacing w:val="-4"/>
                <w:sz w:val="18"/>
                <w:szCs w:val="18"/>
              </w:rPr>
            </w:pPr>
            <w:r w:rsidRPr="00A81986">
              <w:rPr>
                <w:rFonts w:ascii="Arial" w:hAnsi="Arial" w:cs="Arial"/>
                <w:spacing w:val="-4"/>
                <w:sz w:val="18"/>
                <w:szCs w:val="18"/>
              </w:rPr>
              <w:t>(1,178)</w:t>
            </w:r>
          </w:p>
        </w:tc>
        <w:tc>
          <w:tcPr>
            <w:tcW w:w="1155" w:type="dxa"/>
          </w:tcPr>
          <w:p w:rsidR="00AA0AA1" w:rsidRPr="00A81986" w:rsidP="00886D2A" w14:paraId="3AAEBC52" w14:textId="3AF57855">
            <w:pPr>
              <w:tabs>
                <w:tab w:val="decimal" w:pos="822"/>
              </w:tabs>
              <w:spacing w:line="380" w:lineRule="exact"/>
              <w:rPr>
                <w:rFonts w:ascii="Arial" w:hAnsi="Arial" w:cs="Arial"/>
                <w:spacing w:val="-4"/>
                <w:sz w:val="18"/>
                <w:szCs w:val="18"/>
              </w:rPr>
            </w:pPr>
            <w:r w:rsidRPr="00A81986">
              <w:rPr>
                <w:rFonts w:ascii="Arial" w:hAnsi="Arial" w:cs="Arial"/>
                <w:spacing w:val="-4"/>
                <w:sz w:val="18"/>
                <w:szCs w:val="18"/>
              </w:rPr>
              <w:t>171</w:t>
            </w:r>
          </w:p>
        </w:tc>
        <w:tc>
          <w:tcPr>
            <w:tcW w:w="1156" w:type="dxa"/>
          </w:tcPr>
          <w:p w:rsidR="00AA0AA1" w:rsidRPr="00A81986" w:rsidP="00886D2A" w14:paraId="5C7B5D6B" w14:textId="344C2ADF">
            <w:pPr>
              <w:tabs>
                <w:tab w:val="decimal" w:pos="822"/>
              </w:tabs>
              <w:spacing w:line="380" w:lineRule="exact"/>
              <w:rPr>
                <w:rFonts w:ascii="Arial" w:hAnsi="Arial" w:cs="Arial"/>
                <w:spacing w:val="-4"/>
                <w:sz w:val="18"/>
                <w:szCs w:val="18"/>
              </w:rPr>
            </w:pPr>
            <w:r w:rsidRPr="00A81986">
              <w:rPr>
                <w:rFonts w:ascii="Arial" w:hAnsi="Arial" w:cs="Arial"/>
                <w:sz w:val="18"/>
                <w:szCs w:val="18"/>
                <w:cs/>
              </w:rPr>
              <w:t>-</w:t>
            </w:r>
          </w:p>
        </w:tc>
      </w:tr>
      <w:tr w14:paraId="26163612" w14:textId="77777777">
        <w:tblPrEx>
          <w:tblW w:w="14612" w:type="dxa"/>
          <w:tblInd w:w="270" w:type="dxa"/>
          <w:tblLayout w:type="fixed"/>
          <w:tblLook w:val="0000"/>
        </w:tblPrEx>
        <w:tc>
          <w:tcPr>
            <w:tcW w:w="3060" w:type="dxa"/>
            <w:tcBorders>
              <w:top w:val="nil"/>
              <w:left w:val="nil"/>
              <w:bottom w:val="nil"/>
              <w:right w:val="nil"/>
            </w:tcBorders>
          </w:tcPr>
          <w:p w:rsidR="007B708F" w:rsidRPr="00A81986" w:rsidP="00886D2A" w14:paraId="24BA20AA" w14:textId="0F485CB3">
            <w:pPr>
              <w:spacing w:line="380" w:lineRule="exact"/>
              <w:rPr>
                <w:rFonts w:ascii="Arial" w:hAnsi="Arial" w:cs="Arial"/>
                <w:sz w:val="18"/>
                <w:szCs w:val="18"/>
              </w:rPr>
            </w:pPr>
            <w:r w:rsidRPr="00A81986">
              <w:rPr>
                <w:rFonts w:ascii="Arial" w:hAnsi="Arial" w:cs="Arial"/>
                <w:sz w:val="18"/>
                <w:szCs w:val="18"/>
              </w:rPr>
              <w:t xml:space="preserve">Rabbit Holdings Plc. </w:t>
            </w:r>
          </w:p>
        </w:tc>
        <w:tc>
          <w:tcPr>
            <w:tcW w:w="1155" w:type="dxa"/>
          </w:tcPr>
          <w:p w:rsidR="007B708F" w:rsidRPr="00A81986" w:rsidP="00886D2A" w14:paraId="1383E105" w14:textId="514CBEA6">
            <w:pPr>
              <w:tabs>
                <w:tab w:val="decimal" w:pos="525"/>
              </w:tabs>
              <w:spacing w:line="380" w:lineRule="exact"/>
              <w:rPr>
                <w:rFonts w:ascii="Arial" w:hAnsi="Arial" w:cs="Arial"/>
                <w:sz w:val="18"/>
                <w:szCs w:val="18"/>
              </w:rPr>
            </w:pPr>
            <w:r w:rsidRPr="00A81986">
              <w:rPr>
                <w:rFonts w:ascii="Arial" w:hAnsi="Arial" w:cs="Arial"/>
                <w:sz w:val="18"/>
                <w:szCs w:val="18"/>
              </w:rPr>
              <w:t>31.97</w:t>
            </w:r>
          </w:p>
        </w:tc>
        <w:tc>
          <w:tcPr>
            <w:tcW w:w="1155" w:type="dxa"/>
          </w:tcPr>
          <w:p w:rsidR="007B708F" w:rsidRPr="00A81986" w:rsidP="00507BAD" w14:paraId="455C2654" w14:textId="7A9C5EA2">
            <w:pPr>
              <w:tabs>
                <w:tab w:val="decimal" w:pos="525"/>
              </w:tabs>
              <w:spacing w:line="380" w:lineRule="exact"/>
              <w:rPr>
                <w:rFonts w:ascii="Arial" w:hAnsi="Arial" w:cs="Arial"/>
                <w:sz w:val="18"/>
                <w:szCs w:val="18"/>
              </w:rPr>
            </w:pPr>
            <w:r w:rsidRPr="00A81986">
              <w:rPr>
                <w:rFonts w:ascii="Arial" w:hAnsi="Arial" w:cs="Arial"/>
                <w:sz w:val="18"/>
                <w:szCs w:val="18"/>
              </w:rPr>
              <w:t>3</w:t>
            </w:r>
            <w:r w:rsidR="00DC3F5A">
              <w:rPr>
                <w:rFonts w:ascii="Arial" w:hAnsi="Arial" w:cs="Arial"/>
                <w:sz w:val="18"/>
                <w:szCs w:val="18"/>
              </w:rPr>
              <w:t>4</w:t>
            </w:r>
            <w:r w:rsidRPr="00A81986">
              <w:rPr>
                <w:rFonts w:ascii="Arial" w:hAnsi="Arial" w:cs="Arial"/>
                <w:sz w:val="18"/>
                <w:szCs w:val="18"/>
              </w:rPr>
              <w:t>.49</w:t>
            </w:r>
          </w:p>
        </w:tc>
        <w:tc>
          <w:tcPr>
            <w:tcW w:w="1155" w:type="dxa"/>
            <w:vAlign w:val="bottom"/>
          </w:tcPr>
          <w:p w:rsidR="007B708F" w:rsidRPr="00A81986" w:rsidP="00886D2A" w14:paraId="7B37301D" w14:textId="04ADD941">
            <w:pPr>
              <w:tabs>
                <w:tab w:val="decimal" w:pos="822"/>
              </w:tabs>
              <w:spacing w:line="380" w:lineRule="exact"/>
              <w:rPr>
                <w:rFonts w:ascii="Arial" w:hAnsi="Arial" w:cs="Arial"/>
                <w:sz w:val="18"/>
                <w:szCs w:val="18"/>
              </w:rPr>
            </w:pPr>
            <w:r w:rsidRPr="00A81986">
              <w:rPr>
                <w:rFonts w:ascii="Arial" w:hAnsi="Arial" w:cs="Arial"/>
                <w:sz w:val="18"/>
                <w:szCs w:val="18"/>
              </w:rPr>
              <w:t>11,</w:t>
            </w:r>
            <w:r w:rsidRPr="00A81986" w:rsidR="009E390B">
              <w:rPr>
                <w:rFonts w:ascii="Arial" w:hAnsi="Arial" w:cs="Arial"/>
                <w:sz w:val="18"/>
                <w:szCs w:val="18"/>
              </w:rPr>
              <w:t>508</w:t>
            </w:r>
          </w:p>
        </w:tc>
        <w:tc>
          <w:tcPr>
            <w:tcW w:w="1155" w:type="dxa"/>
            <w:vAlign w:val="bottom"/>
          </w:tcPr>
          <w:p w:rsidR="007B708F" w:rsidRPr="00A81986" w:rsidP="00886D2A" w14:paraId="0F3DD34E" w14:textId="4488BF05">
            <w:pPr>
              <w:tabs>
                <w:tab w:val="decimal" w:pos="822"/>
              </w:tabs>
              <w:spacing w:line="380" w:lineRule="exact"/>
              <w:rPr>
                <w:rFonts w:ascii="Arial" w:hAnsi="Arial" w:cs="Arial"/>
                <w:sz w:val="18"/>
                <w:szCs w:val="18"/>
              </w:rPr>
            </w:pPr>
            <w:r w:rsidRPr="00A81986">
              <w:rPr>
                <w:rFonts w:ascii="Arial" w:hAnsi="Arial" w:cs="Arial"/>
                <w:sz w:val="18"/>
                <w:szCs w:val="18"/>
              </w:rPr>
              <w:t>12,145</w:t>
            </w:r>
          </w:p>
        </w:tc>
        <w:tc>
          <w:tcPr>
            <w:tcW w:w="1156" w:type="dxa"/>
          </w:tcPr>
          <w:p w:rsidR="007B708F" w:rsidRPr="00A81986" w:rsidP="00886D2A" w14:paraId="51E01A19" w14:textId="0E7068EB">
            <w:pPr>
              <w:tabs>
                <w:tab w:val="decimal" w:pos="822"/>
              </w:tabs>
              <w:spacing w:line="380" w:lineRule="exact"/>
              <w:rPr>
                <w:rFonts w:ascii="Arial" w:hAnsi="Arial" w:cs="Arial"/>
                <w:sz w:val="18"/>
                <w:szCs w:val="18"/>
              </w:rPr>
            </w:pPr>
            <w:r w:rsidRPr="00A81986">
              <w:rPr>
                <w:rFonts w:ascii="Arial" w:hAnsi="Arial" w:cs="Arial"/>
                <w:sz w:val="18"/>
                <w:szCs w:val="18"/>
              </w:rPr>
              <w:t>258</w:t>
            </w:r>
          </w:p>
        </w:tc>
        <w:tc>
          <w:tcPr>
            <w:tcW w:w="1155" w:type="dxa"/>
          </w:tcPr>
          <w:p w:rsidR="007B708F" w:rsidRPr="00A81986" w:rsidP="00886D2A" w14:paraId="1D5604DB" w14:textId="4D14FFE0">
            <w:pPr>
              <w:tabs>
                <w:tab w:val="decimal" w:pos="822"/>
              </w:tabs>
              <w:spacing w:line="380" w:lineRule="exact"/>
              <w:rPr>
                <w:rFonts w:ascii="Arial" w:hAnsi="Arial" w:cs="Arial"/>
                <w:sz w:val="18"/>
                <w:szCs w:val="18"/>
              </w:rPr>
            </w:pPr>
            <w:r w:rsidRPr="00A81986">
              <w:rPr>
                <w:rFonts w:ascii="Arial" w:hAnsi="Arial" w:cs="Arial"/>
                <w:sz w:val="18"/>
                <w:szCs w:val="18"/>
              </w:rPr>
              <w:t>95</w:t>
            </w:r>
          </w:p>
        </w:tc>
        <w:tc>
          <w:tcPr>
            <w:tcW w:w="1155" w:type="dxa"/>
          </w:tcPr>
          <w:p w:rsidR="007B708F" w:rsidRPr="00A81986" w:rsidP="00886D2A" w14:paraId="0804FBE3" w14:textId="0A5DF893">
            <w:pPr>
              <w:tabs>
                <w:tab w:val="decimal" w:pos="822"/>
              </w:tabs>
              <w:spacing w:line="380" w:lineRule="exact"/>
              <w:rPr>
                <w:rFonts w:ascii="Arial" w:hAnsi="Arial" w:cs="Arial"/>
                <w:sz w:val="18"/>
                <w:szCs w:val="18"/>
              </w:rPr>
            </w:pPr>
            <w:r w:rsidRPr="00A81986">
              <w:rPr>
                <w:rFonts w:ascii="Arial" w:hAnsi="Arial" w:cs="Arial"/>
                <w:sz w:val="18"/>
                <w:szCs w:val="18"/>
              </w:rPr>
              <w:t>(124)</w:t>
            </w:r>
          </w:p>
        </w:tc>
        <w:tc>
          <w:tcPr>
            <w:tcW w:w="1155" w:type="dxa"/>
          </w:tcPr>
          <w:p w:rsidR="007B708F" w:rsidRPr="00A81986" w:rsidP="00886D2A" w14:paraId="423FDB07" w14:textId="39A92525">
            <w:pPr>
              <w:tabs>
                <w:tab w:val="decimal" w:pos="822"/>
              </w:tabs>
              <w:spacing w:line="380" w:lineRule="exact"/>
              <w:rPr>
                <w:rFonts w:ascii="Arial" w:hAnsi="Arial" w:cs="Arial"/>
                <w:sz w:val="18"/>
                <w:szCs w:val="18"/>
              </w:rPr>
            </w:pPr>
            <w:r w:rsidRPr="00A81986">
              <w:rPr>
                <w:rFonts w:ascii="Arial" w:hAnsi="Arial" w:cs="Arial"/>
                <w:sz w:val="18"/>
                <w:szCs w:val="18"/>
              </w:rPr>
              <w:t>53</w:t>
            </w:r>
          </w:p>
        </w:tc>
        <w:tc>
          <w:tcPr>
            <w:tcW w:w="1155" w:type="dxa"/>
          </w:tcPr>
          <w:p w:rsidR="007B708F" w:rsidRPr="00A81986" w:rsidP="00886D2A" w14:paraId="26C271CA" w14:textId="26243A56">
            <w:pPr>
              <w:tabs>
                <w:tab w:val="decimal" w:pos="822"/>
              </w:tabs>
              <w:spacing w:line="380" w:lineRule="exact"/>
              <w:rPr>
                <w:rFonts w:ascii="Arial" w:hAnsi="Arial" w:cs="Arial"/>
                <w:spacing w:val="-4"/>
                <w:sz w:val="18"/>
                <w:szCs w:val="18"/>
              </w:rPr>
            </w:pPr>
            <w:r w:rsidRPr="00A81986">
              <w:rPr>
                <w:rFonts w:ascii="Arial" w:hAnsi="Arial" w:cs="Arial"/>
                <w:spacing w:val="-4"/>
                <w:sz w:val="18"/>
                <w:szCs w:val="18"/>
              </w:rPr>
              <w:t>-</w:t>
            </w:r>
          </w:p>
        </w:tc>
        <w:tc>
          <w:tcPr>
            <w:tcW w:w="1156" w:type="dxa"/>
            <w:vAlign w:val="bottom"/>
          </w:tcPr>
          <w:p w:rsidR="007B708F" w:rsidRPr="00A81986" w:rsidP="00886D2A" w14:paraId="0C94087C" w14:textId="0427DC62">
            <w:pPr>
              <w:tabs>
                <w:tab w:val="decimal" w:pos="822"/>
              </w:tabs>
              <w:spacing w:line="380" w:lineRule="exact"/>
              <w:rPr>
                <w:rFonts w:ascii="Arial" w:hAnsi="Arial" w:cs="Arial"/>
                <w:sz w:val="18"/>
                <w:szCs w:val="18"/>
              </w:rPr>
            </w:pPr>
            <w:r w:rsidRPr="00A81986">
              <w:rPr>
                <w:rFonts w:ascii="Arial" w:hAnsi="Arial" w:cs="Arial"/>
                <w:sz w:val="18"/>
                <w:szCs w:val="18"/>
                <w:cs/>
              </w:rPr>
              <w:t>-</w:t>
            </w:r>
          </w:p>
        </w:tc>
      </w:tr>
      <w:tr w14:paraId="14EE2532" w14:textId="77777777">
        <w:tblPrEx>
          <w:tblW w:w="14612" w:type="dxa"/>
          <w:tblInd w:w="270" w:type="dxa"/>
          <w:tblLayout w:type="fixed"/>
          <w:tblLook w:val="0000"/>
        </w:tblPrEx>
        <w:tc>
          <w:tcPr>
            <w:tcW w:w="3060" w:type="dxa"/>
            <w:tcBorders>
              <w:top w:val="nil"/>
              <w:left w:val="nil"/>
              <w:bottom w:val="nil"/>
              <w:right w:val="nil"/>
            </w:tcBorders>
          </w:tcPr>
          <w:p w:rsidR="00AA0AA1" w:rsidRPr="00A81986" w:rsidP="00886D2A" w14:paraId="4C5804FB" w14:textId="6618FAF8">
            <w:pPr>
              <w:spacing w:line="380" w:lineRule="exact"/>
              <w:rPr>
                <w:rFonts w:ascii="Arial" w:hAnsi="Arial" w:cs="Arial"/>
                <w:sz w:val="18"/>
                <w:szCs w:val="18"/>
              </w:rPr>
            </w:pPr>
            <w:r w:rsidRPr="00A81986">
              <w:rPr>
                <w:rFonts w:ascii="Arial" w:hAnsi="Arial" w:cs="Arial"/>
                <w:sz w:val="18"/>
                <w:szCs w:val="18"/>
              </w:rPr>
              <w:t xml:space="preserve">Roctec Global Plc. </w:t>
            </w:r>
          </w:p>
        </w:tc>
        <w:tc>
          <w:tcPr>
            <w:tcW w:w="1155" w:type="dxa"/>
          </w:tcPr>
          <w:p w:rsidR="00AA0AA1" w:rsidRPr="00A81986" w:rsidP="00886D2A" w14:paraId="67C3F5F6" w14:textId="2B08F3BE">
            <w:pPr>
              <w:tabs>
                <w:tab w:val="decimal" w:pos="525"/>
              </w:tabs>
              <w:spacing w:line="380" w:lineRule="exact"/>
              <w:rPr>
                <w:rFonts w:ascii="Arial" w:hAnsi="Arial" w:cs="Arial"/>
                <w:sz w:val="18"/>
                <w:szCs w:val="18"/>
              </w:rPr>
            </w:pPr>
            <w:r w:rsidRPr="00A81986">
              <w:rPr>
                <w:rFonts w:ascii="Arial" w:hAnsi="Arial" w:cs="Arial"/>
                <w:sz w:val="18"/>
                <w:szCs w:val="18"/>
              </w:rPr>
              <w:t>32.04</w:t>
            </w:r>
          </w:p>
        </w:tc>
        <w:tc>
          <w:tcPr>
            <w:tcW w:w="1155" w:type="dxa"/>
          </w:tcPr>
          <w:p w:rsidR="00AA0AA1" w:rsidRPr="00A81986" w:rsidP="00507BAD" w14:paraId="63BFC3F8" w14:textId="4537B9B2">
            <w:pPr>
              <w:tabs>
                <w:tab w:val="decimal" w:pos="525"/>
              </w:tabs>
              <w:spacing w:line="380" w:lineRule="exact"/>
              <w:rPr>
                <w:rFonts w:ascii="Arial" w:hAnsi="Arial" w:cs="Arial"/>
                <w:sz w:val="18"/>
                <w:szCs w:val="18"/>
              </w:rPr>
            </w:pPr>
            <w:r w:rsidRPr="00A81986">
              <w:rPr>
                <w:rFonts w:ascii="Arial" w:hAnsi="Arial" w:cs="Arial"/>
                <w:sz w:val="18"/>
                <w:szCs w:val="18"/>
              </w:rPr>
              <w:t>36.57</w:t>
            </w:r>
          </w:p>
        </w:tc>
        <w:tc>
          <w:tcPr>
            <w:tcW w:w="1155" w:type="dxa"/>
            <w:vAlign w:val="bottom"/>
          </w:tcPr>
          <w:p w:rsidR="00AA0AA1" w:rsidRPr="00A81986" w:rsidP="00886D2A" w14:paraId="4ECDE69F" w14:textId="1679E81D">
            <w:pPr>
              <w:tabs>
                <w:tab w:val="decimal" w:pos="822"/>
              </w:tabs>
              <w:spacing w:line="380" w:lineRule="exact"/>
              <w:rPr>
                <w:rFonts w:ascii="Arial" w:hAnsi="Arial" w:cs="Arial"/>
                <w:sz w:val="18"/>
                <w:szCs w:val="18"/>
              </w:rPr>
            </w:pPr>
            <w:r w:rsidRPr="00A81986">
              <w:rPr>
                <w:rFonts w:ascii="Arial" w:hAnsi="Arial" w:cs="Arial"/>
                <w:sz w:val="18"/>
                <w:szCs w:val="18"/>
              </w:rPr>
              <w:t>2,739</w:t>
            </w:r>
          </w:p>
        </w:tc>
        <w:tc>
          <w:tcPr>
            <w:tcW w:w="1155" w:type="dxa"/>
            <w:vAlign w:val="bottom"/>
          </w:tcPr>
          <w:p w:rsidR="00AA0AA1" w:rsidRPr="00A81986" w:rsidP="00886D2A" w14:paraId="4C154052" w14:textId="25BB45BE">
            <w:pPr>
              <w:tabs>
                <w:tab w:val="decimal" w:pos="822"/>
              </w:tabs>
              <w:spacing w:line="380" w:lineRule="exact"/>
              <w:rPr>
                <w:rFonts w:ascii="Arial" w:hAnsi="Arial" w:cs="Arial"/>
                <w:sz w:val="18"/>
                <w:szCs w:val="18"/>
              </w:rPr>
            </w:pPr>
            <w:r w:rsidRPr="00A81986">
              <w:rPr>
                <w:rFonts w:ascii="Arial" w:hAnsi="Arial" w:cs="Arial"/>
                <w:sz w:val="18"/>
                <w:szCs w:val="18"/>
              </w:rPr>
              <w:t>2,982</w:t>
            </w:r>
          </w:p>
        </w:tc>
        <w:tc>
          <w:tcPr>
            <w:tcW w:w="1156" w:type="dxa"/>
          </w:tcPr>
          <w:p w:rsidR="00AA0AA1" w:rsidRPr="00A81986" w:rsidP="00886D2A" w14:paraId="66516C78" w14:textId="539A0AAF">
            <w:pPr>
              <w:tabs>
                <w:tab w:val="decimal" w:pos="822"/>
              </w:tabs>
              <w:spacing w:line="380" w:lineRule="exact"/>
              <w:rPr>
                <w:rFonts w:ascii="Arial" w:hAnsi="Arial" w:cs="Arial"/>
                <w:sz w:val="18"/>
                <w:szCs w:val="18"/>
              </w:rPr>
            </w:pPr>
            <w:r w:rsidRPr="00A81986">
              <w:rPr>
                <w:rFonts w:ascii="Arial" w:hAnsi="Arial" w:cs="Arial"/>
                <w:sz w:val="18"/>
                <w:szCs w:val="18"/>
              </w:rPr>
              <w:t>111</w:t>
            </w:r>
          </w:p>
        </w:tc>
        <w:tc>
          <w:tcPr>
            <w:tcW w:w="1155" w:type="dxa"/>
          </w:tcPr>
          <w:p w:rsidR="00AA0AA1" w:rsidRPr="00A81986" w:rsidP="00886D2A" w14:paraId="5CBB19E6" w14:textId="4698CD81">
            <w:pPr>
              <w:tabs>
                <w:tab w:val="decimal" w:pos="822"/>
              </w:tabs>
              <w:spacing w:line="380" w:lineRule="exact"/>
              <w:rPr>
                <w:rFonts w:ascii="Arial" w:hAnsi="Arial" w:cs="Arial"/>
                <w:sz w:val="18"/>
                <w:szCs w:val="18"/>
              </w:rPr>
            </w:pPr>
            <w:r>
              <w:rPr>
                <w:rFonts w:ascii="Arial" w:hAnsi="Arial" w:cs="Arial"/>
                <w:sz w:val="18"/>
                <w:szCs w:val="18"/>
              </w:rPr>
              <w:t>61</w:t>
            </w:r>
          </w:p>
        </w:tc>
        <w:tc>
          <w:tcPr>
            <w:tcW w:w="1155" w:type="dxa"/>
          </w:tcPr>
          <w:p w:rsidR="00AA0AA1" w:rsidRPr="00A81986" w:rsidP="00886D2A" w14:paraId="10DD7263" w14:textId="2338EB37">
            <w:pPr>
              <w:tabs>
                <w:tab w:val="decimal" w:pos="822"/>
              </w:tabs>
              <w:spacing w:line="380" w:lineRule="exact"/>
              <w:rPr>
                <w:rFonts w:ascii="Arial" w:hAnsi="Arial" w:cs="Arial"/>
                <w:spacing w:val="-4"/>
                <w:sz w:val="18"/>
                <w:szCs w:val="18"/>
              </w:rPr>
            </w:pPr>
            <w:r w:rsidRPr="00A81986">
              <w:rPr>
                <w:rFonts w:ascii="Arial" w:hAnsi="Arial" w:cs="Arial"/>
                <w:spacing w:val="-4"/>
                <w:sz w:val="18"/>
                <w:szCs w:val="18"/>
              </w:rPr>
              <w:t>(29)</w:t>
            </w:r>
          </w:p>
        </w:tc>
        <w:tc>
          <w:tcPr>
            <w:tcW w:w="1155" w:type="dxa"/>
          </w:tcPr>
          <w:p w:rsidR="00AA0AA1" w:rsidRPr="00A81986" w:rsidP="00886D2A" w14:paraId="1A79EDAC" w14:textId="5EFA432E">
            <w:pPr>
              <w:tabs>
                <w:tab w:val="decimal" w:pos="822"/>
              </w:tabs>
              <w:spacing w:line="380" w:lineRule="exact"/>
              <w:rPr>
                <w:rFonts w:ascii="Arial" w:hAnsi="Arial" w:cs="Arial"/>
                <w:sz w:val="18"/>
                <w:szCs w:val="18"/>
              </w:rPr>
            </w:pPr>
            <w:r w:rsidRPr="00A81986">
              <w:rPr>
                <w:rFonts w:ascii="Arial" w:hAnsi="Arial" w:cs="Arial"/>
                <w:spacing w:val="-4"/>
                <w:sz w:val="18"/>
                <w:szCs w:val="18"/>
              </w:rPr>
              <w:t>(5)</w:t>
            </w:r>
          </w:p>
        </w:tc>
        <w:tc>
          <w:tcPr>
            <w:tcW w:w="1155" w:type="dxa"/>
          </w:tcPr>
          <w:p w:rsidR="00AA0AA1" w:rsidRPr="00A81986" w:rsidP="00886D2A" w14:paraId="529FB1AE" w14:textId="5762D3F1">
            <w:pPr>
              <w:tabs>
                <w:tab w:val="decimal" w:pos="822"/>
              </w:tabs>
              <w:spacing w:line="380" w:lineRule="exact"/>
              <w:rPr>
                <w:rFonts w:ascii="Arial" w:hAnsi="Arial" w:cs="Arial"/>
                <w:spacing w:val="-4"/>
                <w:sz w:val="18"/>
                <w:szCs w:val="18"/>
              </w:rPr>
            </w:pPr>
            <w:r w:rsidRPr="00A81986">
              <w:rPr>
                <w:rFonts w:ascii="Arial" w:hAnsi="Arial" w:cs="Arial"/>
                <w:spacing w:val="-4"/>
                <w:sz w:val="18"/>
                <w:szCs w:val="18"/>
              </w:rPr>
              <w:t>49</w:t>
            </w:r>
          </w:p>
        </w:tc>
        <w:tc>
          <w:tcPr>
            <w:tcW w:w="1156" w:type="dxa"/>
            <w:vAlign w:val="bottom"/>
          </w:tcPr>
          <w:p w:rsidR="00AA0AA1" w:rsidRPr="00A81986" w:rsidP="00886D2A" w14:paraId="53704404" w14:textId="1F9D0907">
            <w:pPr>
              <w:tabs>
                <w:tab w:val="decimal" w:pos="822"/>
              </w:tabs>
              <w:spacing w:line="380" w:lineRule="exact"/>
              <w:rPr>
                <w:rFonts w:ascii="Arial" w:hAnsi="Arial" w:cs="Arial"/>
                <w:sz w:val="18"/>
                <w:szCs w:val="18"/>
              </w:rPr>
            </w:pPr>
            <w:r w:rsidRPr="00A81986">
              <w:rPr>
                <w:rFonts w:ascii="Arial" w:hAnsi="Arial" w:cs="Arial"/>
                <w:sz w:val="18"/>
                <w:szCs w:val="18"/>
                <w:cs/>
              </w:rPr>
              <w:t>-</w:t>
            </w:r>
          </w:p>
        </w:tc>
      </w:tr>
      <w:tr w14:paraId="6941C9B2" w14:textId="77777777">
        <w:tblPrEx>
          <w:tblW w:w="14612" w:type="dxa"/>
          <w:tblInd w:w="270" w:type="dxa"/>
          <w:tblLayout w:type="fixed"/>
          <w:tblLook w:val="0000"/>
        </w:tblPrEx>
        <w:tc>
          <w:tcPr>
            <w:tcW w:w="3060" w:type="dxa"/>
            <w:tcBorders>
              <w:top w:val="nil"/>
              <w:left w:val="nil"/>
              <w:bottom w:val="nil"/>
              <w:right w:val="nil"/>
            </w:tcBorders>
          </w:tcPr>
          <w:p w:rsidR="00AA0AA1" w:rsidRPr="00A81986" w:rsidP="00886D2A" w14:paraId="55718BDA" w14:textId="12501C46">
            <w:pPr>
              <w:spacing w:line="380" w:lineRule="exact"/>
              <w:ind w:left="165" w:right="-102" w:hanging="165"/>
              <w:rPr>
                <w:rFonts w:ascii="Arial" w:hAnsi="Arial" w:cs="Arial"/>
                <w:spacing w:val="-4"/>
                <w:sz w:val="18"/>
                <w:szCs w:val="18"/>
                <w:cs/>
              </w:rPr>
            </w:pPr>
            <w:r w:rsidRPr="00A81986">
              <w:rPr>
                <w:rFonts w:ascii="Arial" w:hAnsi="Arial" w:cs="Arial"/>
                <w:sz w:val="18"/>
                <w:szCs w:val="18"/>
              </w:rPr>
              <w:t>Northern Bangkok Monorail Co., Ltd.</w:t>
            </w:r>
          </w:p>
        </w:tc>
        <w:tc>
          <w:tcPr>
            <w:tcW w:w="1155" w:type="dxa"/>
          </w:tcPr>
          <w:p w:rsidR="00AA0AA1" w:rsidRPr="00A81986" w:rsidP="00886D2A" w14:paraId="000F107A" w14:textId="6E8D70C4">
            <w:pPr>
              <w:tabs>
                <w:tab w:val="decimal" w:pos="525"/>
              </w:tabs>
              <w:spacing w:line="380" w:lineRule="exact"/>
              <w:rPr>
                <w:rFonts w:ascii="Arial" w:hAnsi="Arial" w:cs="Arial"/>
                <w:sz w:val="18"/>
                <w:szCs w:val="18"/>
              </w:rPr>
            </w:pPr>
            <w:r w:rsidRPr="00A81986">
              <w:rPr>
                <w:rFonts w:ascii="Arial" w:hAnsi="Arial" w:cs="Arial"/>
                <w:sz w:val="18"/>
                <w:szCs w:val="18"/>
              </w:rPr>
              <w:t>25.00</w:t>
            </w:r>
          </w:p>
        </w:tc>
        <w:tc>
          <w:tcPr>
            <w:tcW w:w="1155" w:type="dxa"/>
          </w:tcPr>
          <w:p w:rsidR="00AA0AA1" w:rsidRPr="00A81986" w:rsidP="00886D2A" w14:paraId="5CF7C979" w14:textId="5C21F999">
            <w:pPr>
              <w:tabs>
                <w:tab w:val="decimal" w:pos="525"/>
              </w:tabs>
              <w:spacing w:line="380" w:lineRule="exact"/>
              <w:rPr>
                <w:rFonts w:ascii="Arial" w:hAnsi="Arial" w:cs="Arial"/>
                <w:spacing w:val="-4"/>
                <w:sz w:val="18"/>
                <w:szCs w:val="18"/>
              </w:rPr>
            </w:pPr>
            <w:r w:rsidRPr="00A81986">
              <w:rPr>
                <w:rFonts w:ascii="Arial" w:hAnsi="Arial" w:cs="Arial"/>
                <w:sz w:val="18"/>
                <w:szCs w:val="18"/>
              </w:rPr>
              <w:t>25.00</w:t>
            </w:r>
          </w:p>
        </w:tc>
        <w:tc>
          <w:tcPr>
            <w:tcW w:w="1155" w:type="dxa"/>
            <w:vAlign w:val="bottom"/>
          </w:tcPr>
          <w:p w:rsidR="00AA0AA1" w:rsidRPr="00A81986" w:rsidP="00886D2A" w14:paraId="28F906CB" w14:textId="1E469086">
            <w:pPr>
              <w:tabs>
                <w:tab w:val="decimal" w:pos="822"/>
              </w:tabs>
              <w:spacing w:line="380" w:lineRule="exact"/>
              <w:rPr>
                <w:rFonts w:ascii="Arial" w:hAnsi="Arial" w:cs="Arial"/>
                <w:sz w:val="18"/>
                <w:szCs w:val="18"/>
              </w:rPr>
            </w:pPr>
            <w:r w:rsidRPr="00A81986">
              <w:rPr>
                <w:rFonts w:ascii="Arial" w:hAnsi="Arial" w:cs="Arial"/>
                <w:sz w:val="18"/>
                <w:szCs w:val="18"/>
              </w:rPr>
              <w:t>2,729</w:t>
            </w:r>
          </w:p>
        </w:tc>
        <w:tc>
          <w:tcPr>
            <w:tcW w:w="1155" w:type="dxa"/>
            <w:vAlign w:val="bottom"/>
          </w:tcPr>
          <w:p w:rsidR="00AA0AA1" w:rsidRPr="00A81986" w:rsidP="00886D2A" w14:paraId="74866712" w14:textId="7315A37B">
            <w:pPr>
              <w:tabs>
                <w:tab w:val="decimal" w:pos="822"/>
              </w:tabs>
              <w:spacing w:line="380" w:lineRule="exact"/>
              <w:rPr>
                <w:rFonts w:ascii="Arial" w:hAnsi="Arial" w:cs="Arial"/>
                <w:spacing w:val="-4"/>
                <w:sz w:val="18"/>
                <w:szCs w:val="18"/>
              </w:rPr>
            </w:pPr>
            <w:r w:rsidRPr="00A81986">
              <w:rPr>
                <w:rFonts w:ascii="Arial" w:hAnsi="Arial" w:cs="Arial"/>
                <w:sz w:val="18"/>
                <w:szCs w:val="18"/>
              </w:rPr>
              <w:t>3,226</w:t>
            </w:r>
          </w:p>
        </w:tc>
        <w:tc>
          <w:tcPr>
            <w:tcW w:w="1156" w:type="dxa"/>
          </w:tcPr>
          <w:p w:rsidR="00AA0AA1" w:rsidRPr="00A81986" w:rsidP="00886D2A" w14:paraId="632D08C2" w14:textId="6ACD970D">
            <w:pPr>
              <w:tabs>
                <w:tab w:val="decimal" w:pos="822"/>
              </w:tabs>
              <w:spacing w:line="380" w:lineRule="exact"/>
              <w:rPr>
                <w:rFonts w:ascii="Arial" w:hAnsi="Arial" w:cs="Arial"/>
                <w:sz w:val="18"/>
                <w:szCs w:val="18"/>
              </w:rPr>
            </w:pPr>
            <w:r w:rsidRPr="00A81986">
              <w:rPr>
                <w:rFonts w:ascii="Arial" w:hAnsi="Arial" w:cs="Arial"/>
                <w:sz w:val="18"/>
                <w:szCs w:val="18"/>
              </w:rPr>
              <w:t>(5</w:t>
            </w:r>
            <w:r w:rsidRPr="00A81986" w:rsidR="00DE3CDC">
              <w:rPr>
                <w:rFonts w:ascii="Arial" w:hAnsi="Arial" w:cs="Arial"/>
                <w:sz w:val="18"/>
                <w:szCs w:val="18"/>
              </w:rPr>
              <w:t>4</w:t>
            </w:r>
            <w:r w:rsidRPr="00A81986">
              <w:rPr>
                <w:rFonts w:ascii="Arial" w:hAnsi="Arial" w:cs="Arial"/>
                <w:sz w:val="18"/>
                <w:szCs w:val="18"/>
              </w:rPr>
              <w:t>1)</w:t>
            </w:r>
          </w:p>
        </w:tc>
        <w:tc>
          <w:tcPr>
            <w:tcW w:w="1155" w:type="dxa"/>
          </w:tcPr>
          <w:p w:rsidR="00AA0AA1" w:rsidRPr="00A81986" w:rsidP="00886D2A" w14:paraId="51B5F7FB" w14:textId="5CBB2952">
            <w:pPr>
              <w:tabs>
                <w:tab w:val="decimal" w:pos="822"/>
              </w:tabs>
              <w:spacing w:line="380" w:lineRule="exact"/>
              <w:rPr>
                <w:rFonts w:ascii="Arial" w:hAnsi="Arial" w:cs="Arial"/>
                <w:spacing w:val="-4"/>
                <w:sz w:val="18"/>
                <w:szCs w:val="18"/>
              </w:rPr>
            </w:pPr>
            <w:r w:rsidRPr="00A81986">
              <w:rPr>
                <w:rFonts w:ascii="Arial" w:hAnsi="Arial" w:cs="Arial"/>
                <w:sz w:val="18"/>
                <w:szCs w:val="18"/>
              </w:rPr>
              <w:t>(480)</w:t>
            </w:r>
          </w:p>
        </w:tc>
        <w:tc>
          <w:tcPr>
            <w:tcW w:w="1155" w:type="dxa"/>
          </w:tcPr>
          <w:p w:rsidR="00AA0AA1" w:rsidRPr="00A81986" w:rsidP="00886D2A" w14:paraId="7323F284" w14:textId="2A28B8C8">
            <w:pPr>
              <w:tabs>
                <w:tab w:val="decimal" w:pos="822"/>
              </w:tabs>
              <w:spacing w:line="380" w:lineRule="exact"/>
              <w:rPr>
                <w:rFonts w:ascii="Arial" w:hAnsi="Arial" w:cs="Arial"/>
                <w:sz w:val="18"/>
                <w:szCs w:val="18"/>
              </w:rPr>
            </w:pPr>
            <w:r w:rsidRPr="00A81986">
              <w:rPr>
                <w:rFonts w:ascii="Arial" w:hAnsi="Arial" w:cs="Arial"/>
                <w:sz w:val="18"/>
                <w:szCs w:val="18"/>
              </w:rPr>
              <w:t>54</w:t>
            </w:r>
          </w:p>
        </w:tc>
        <w:tc>
          <w:tcPr>
            <w:tcW w:w="1155" w:type="dxa"/>
          </w:tcPr>
          <w:p w:rsidR="00AA0AA1" w:rsidRPr="00A81986" w:rsidP="00886D2A" w14:paraId="4ED54AA5" w14:textId="34D6189C">
            <w:pPr>
              <w:tabs>
                <w:tab w:val="decimal" w:pos="822"/>
              </w:tabs>
              <w:spacing w:line="380" w:lineRule="exact"/>
              <w:rPr>
                <w:rFonts w:ascii="Arial" w:hAnsi="Arial" w:cs="Arial"/>
                <w:spacing w:val="-4"/>
                <w:sz w:val="18"/>
                <w:szCs w:val="18"/>
              </w:rPr>
            </w:pPr>
            <w:r w:rsidRPr="00A81986">
              <w:rPr>
                <w:rFonts w:ascii="Arial" w:hAnsi="Arial" w:cs="Arial"/>
                <w:sz w:val="18"/>
                <w:szCs w:val="18"/>
              </w:rPr>
              <w:t>(131)</w:t>
            </w:r>
          </w:p>
        </w:tc>
        <w:tc>
          <w:tcPr>
            <w:tcW w:w="1155" w:type="dxa"/>
          </w:tcPr>
          <w:p w:rsidR="00AA0AA1" w:rsidRPr="00A81986" w:rsidP="00886D2A" w14:paraId="4CF73B8A" w14:textId="2BCC537A">
            <w:pPr>
              <w:tabs>
                <w:tab w:val="decimal" w:pos="822"/>
              </w:tabs>
              <w:spacing w:line="380" w:lineRule="exact"/>
              <w:rPr>
                <w:rFonts w:ascii="Arial" w:hAnsi="Arial" w:cs="Arial"/>
                <w:spacing w:val="-4"/>
                <w:sz w:val="18"/>
                <w:szCs w:val="18"/>
              </w:rPr>
            </w:pPr>
            <w:r w:rsidRPr="00A81986">
              <w:rPr>
                <w:rFonts w:ascii="Arial" w:hAnsi="Arial" w:cs="Arial"/>
                <w:spacing w:val="-4"/>
                <w:sz w:val="18"/>
                <w:szCs w:val="18"/>
              </w:rPr>
              <w:t>-</w:t>
            </w:r>
          </w:p>
        </w:tc>
        <w:tc>
          <w:tcPr>
            <w:tcW w:w="1156" w:type="dxa"/>
          </w:tcPr>
          <w:p w:rsidR="00AA0AA1" w:rsidRPr="00A81986" w:rsidP="00886D2A" w14:paraId="43B3F16D" w14:textId="31489DA7">
            <w:pPr>
              <w:tabs>
                <w:tab w:val="decimal" w:pos="822"/>
              </w:tabs>
              <w:spacing w:line="380" w:lineRule="exact"/>
              <w:rPr>
                <w:rFonts w:ascii="Arial" w:hAnsi="Arial" w:cs="Arial"/>
                <w:spacing w:val="-4"/>
                <w:sz w:val="18"/>
                <w:szCs w:val="18"/>
              </w:rPr>
            </w:pPr>
            <w:r w:rsidRPr="00A81986">
              <w:rPr>
                <w:rFonts w:ascii="Arial" w:hAnsi="Arial" w:cs="Arial"/>
                <w:sz w:val="18"/>
                <w:szCs w:val="18"/>
              </w:rPr>
              <w:t>-</w:t>
            </w:r>
          </w:p>
        </w:tc>
      </w:tr>
      <w:tr w14:paraId="7B786EDC" w14:textId="77777777">
        <w:tblPrEx>
          <w:tblW w:w="14612" w:type="dxa"/>
          <w:tblInd w:w="270" w:type="dxa"/>
          <w:tblLayout w:type="fixed"/>
          <w:tblLook w:val="0000"/>
        </w:tblPrEx>
        <w:tc>
          <w:tcPr>
            <w:tcW w:w="3060" w:type="dxa"/>
            <w:tcBorders>
              <w:top w:val="nil"/>
              <w:left w:val="nil"/>
              <w:bottom w:val="nil"/>
              <w:right w:val="nil"/>
            </w:tcBorders>
          </w:tcPr>
          <w:p w:rsidR="00AA0AA1" w:rsidRPr="00A81986" w:rsidP="00886D2A" w14:paraId="1BE3AF79" w14:textId="77777777">
            <w:pPr>
              <w:spacing w:line="380" w:lineRule="exact"/>
              <w:rPr>
                <w:rFonts w:ascii="Arial" w:hAnsi="Arial" w:cs="Arial"/>
                <w:spacing w:val="-4"/>
                <w:sz w:val="18"/>
                <w:szCs w:val="18"/>
                <w:cs/>
              </w:rPr>
            </w:pPr>
            <w:r w:rsidRPr="00A81986">
              <w:rPr>
                <w:rFonts w:ascii="Arial" w:hAnsi="Arial" w:cs="Arial"/>
                <w:sz w:val="18"/>
                <w:szCs w:val="18"/>
              </w:rPr>
              <w:t>Eastern Bangkok Monorail Co., Ltd.</w:t>
            </w:r>
          </w:p>
        </w:tc>
        <w:tc>
          <w:tcPr>
            <w:tcW w:w="1155" w:type="dxa"/>
          </w:tcPr>
          <w:p w:rsidR="00AA0AA1" w:rsidRPr="00A81986" w:rsidP="00886D2A" w14:paraId="08CF6776" w14:textId="432C042B">
            <w:pPr>
              <w:tabs>
                <w:tab w:val="decimal" w:pos="525"/>
              </w:tabs>
              <w:spacing w:line="380" w:lineRule="exact"/>
              <w:rPr>
                <w:rFonts w:ascii="Arial" w:hAnsi="Arial" w:cs="Arial"/>
                <w:sz w:val="18"/>
                <w:szCs w:val="18"/>
              </w:rPr>
            </w:pPr>
            <w:r w:rsidRPr="00A81986">
              <w:rPr>
                <w:rFonts w:ascii="Arial" w:hAnsi="Arial" w:cs="Arial"/>
                <w:sz w:val="18"/>
                <w:szCs w:val="18"/>
              </w:rPr>
              <w:t>25.00</w:t>
            </w:r>
          </w:p>
        </w:tc>
        <w:tc>
          <w:tcPr>
            <w:tcW w:w="1155" w:type="dxa"/>
          </w:tcPr>
          <w:p w:rsidR="00AA0AA1" w:rsidRPr="00A81986" w:rsidP="00886D2A" w14:paraId="17C0DDAE" w14:textId="7DAB58EA">
            <w:pPr>
              <w:tabs>
                <w:tab w:val="decimal" w:pos="525"/>
              </w:tabs>
              <w:spacing w:line="380" w:lineRule="exact"/>
              <w:rPr>
                <w:rFonts w:ascii="Arial" w:hAnsi="Arial" w:cs="Arial"/>
                <w:spacing w:val="-4"/>
                <w:sz w:val="18"/>
                <w:szCs w:val="18"/>
              </w:rPr>
            </w:pPr>
            <w:r w:rsidRPr="00A81986">
              <w:rPr>
                <w:rFonts w:ascii="Arial" w:hAnsi="Arial" w:cs="Arial"/>
                <w:sz w:val="18"/>
                <w:szCs w:val="18"/>
              </w:rPr>
              <w:t>25.00</w:t>
            </w:r>
          </w:p>
        </w:tc>
        <w:tc>
          <w:tcPr>
            <w:tcW w:w="1155" w:type="dxa"/>
            <w:vAlign w:val="bottom"/>
          </w:tcPr>
          <w:p w:rsidR="00AA0AA1" w:rsidRPr="00A81986" w:rsidP="00886D2A" w14:paraId="5D051E72" w14:textId="24E3967E">
            <w:pPr>
              <w:tabs>
                <w:tab w:val="decimal" w:pos="822"/>
              </w:tabs>
              <w:spacing w:line="380" w:lineRule="exact"/>
              <w:rPr>
                <w:rFonts w:ascii="Arial" w:hAnsi="Arial" w:cs="Arial"/>
                <w:sz w:val="18"/>
                <w:szCs w:val="18"/>
              </w:rPr>
            </w:pPr>
            <w:r w:rsidRPr="00A81986">
              <w:rPr>
                <w:rFonts w:ascii="Arial" w:hAnsi="Arial" w:cs="Arial"/>
                <w:sz w:val="18"/>
                <w:szCs w:val="18"/>
              </w:rPr>
              <w:t>2,715</w:t>
            </w:r>
          </w:p>
        </w:tc>
        <w:tc>
          <w:tcPr>
            <w:tcW w:w="1155" w:type="dxa"/>
            <w:vAlign w:val="bottom"/>
          </w:tcPr>
          <w:p w:rsidR="00AA0AA1" w:rsidRPr="00A81986" w:rsidP="00886D2A" w14:paraId="286DEB22" w14:textId="0E03381A">
            <w:pPr>
              <w:tabs>
                <w:tab w:val="decimal" w:pos="822"/>
              </w:tabs>
              <w:spacing w:line="380" w:lineRule="exact"/>
              <w:rPr>
                <w:rFonts w:ascii="Arial" w:hAnsi="Arial" w:cs="Arial"/>
                <w:spacing w:val="-4"/>
                <w:sz w:val="18"/>
                <w:szCs w:val="18"/>
              </w:rPr>
            </w:pPr>
            <w:r w:rsidRPr="00A81986">
              <w:rPr>
                <w:rFonts w:ascii="Arial" w:hAnsi="Arial" w:cs="Arial"/>
                <w:sz w:val="18"/>
                <w:szCs w:val="18"/>
              </w:rPr>
              <w:t>3,102</w:t>
            </w:r>
          </w:p>
        </w:tc>
        <w:tc>
          <w:tcPr>
            <w:tcW w:w="1156" w:type="dxa"/>
          </w:tcPr>
          <w:p w:rsidR="00AA0AA1" w:rsidRPr="00A81986" w:rsidP="00886D2A" w14:paraId="1BE24A86" w14:textId="1846D1FC">
            <w:pPr>
              <w:tabs>
                <w:tab w:val="decimal" w:pos="822"/>
              </w:tabs>
              <w:spacing w:line="380" w:lineRule="exact"/>
              <w:rPr>
                <w:rFonts w:ascii="Arial" w:hAnsi="Arial" w:cs="Arial"/>
                <w:sz w:val="18"/>
                <w:szCs w:val="18"/>
              </w:rPr>
            </w:pPr>
            <w:r w:rsidRPr="00A81986">
              <w:rPr>
                <w:rFonts w:ascii="Arial" w:hAnsi="Arial" w:cs="Arial"/>
                <w:sz w:val="18"/>
                <w:szCs w:val="18"/>
              </w:rPr>
              <w:t>(4</w:t>
            </w:r>
            <w:r w:rsidRPr="00A81986" w:rsidR="00DE3CDC">
              <w:rPr>
                <w:rFonts w:ascii="Arial" w:hAnsi="Arial" w:cs="Arial"/>
                <w:sz w:val="18"/>
                <w:szCs w:val="18"/>
              </w:rPr>
              <w:t>31</w:t>
            </w:r>
            <w:r w:rsidRPr="00A81986">
              <w:rPr>
                <w:rFonts w:ascii="Arial" w:hAnsi="Arial" w:cs="Arial"/>
                <w:sz w:val="18"/>
                <w:szCs w:val="18"/>
              </w:rPr>
              <w:t>)</w:t>
            </w:r>
          </w:p>
        </w:tc>
        <w:tc>
          <w:tcPr>
            <w:tcW w:w="1155" w:type="dxa"/>
          </w:tcPr>
          <w:p w:rsidR="00AA0AA1" w:rsidRPr="00A81986" w:rsidP="00886D2A" w14:paraId="5351C1FB" w14:textId="410A21A9">
            <w:pPr>
              <w:tabs>
                <w:tab w:val="decimal" w:pos="822"/>
              </w:tabs>
              <w:spacing w:line="380" w:lineRule="exact"/>
              <w:rPr>
                <w:rFonts w:ascii="Arial" w:hAnsi="Arial" w:cs="Arial"/>
                <w:spacing w:val="-4"/>
                <w:sz w:val="18"/>
                <w:szCs w:val="18"/>
              </w:rPr>
            </w:pPr>
            <w:r w:rsidRPr="00A81986">
              <w:rPr>
                <w:rFonts w:ascii="Arial" w:hAnsi="Arial" w:cs="Arial"/>
                <w:sz w:val="18"/>
                <w:szCs w:val="18"/>
              </w:rPr>
              <w:t>(438)</w:t>
            </w:r>
          </w:p>
        </w:tc>
        <w:tc>
          <w:tcPr>
            <w:tcW w:w="1155" w:type="dxa"/>
          </w:tcPr>
          <w:p w:rsidR="00AA0AA1" w:rsidRPr="00A81986" w:rsidP="00886D2A" w14:paraId="530734D8" w14:textId="3F937BB7">
            <w:pPr>
              <w:tabs>
                <w:tab w:val="decimal" w:pos="822"/>
              </w:tabs>
              <w:spacing w:line="380" w:lineRule="exact"/>
              <w:rPr>
                <w:rFonts w:ascii="Arial" w:hAnsi="Arial" w:cs="Arial"/>
                <w:sz w:val="18"/>
                <w:szCs w:val="18"/>
              </w:rPr>
            </w:pPr>
            <w:r w:rsidRPr="00A81986">
              <w:rPr>
                <w:rFonts w:ascii="Arial" w:hAnsi="Arial" w:cs="Arial"/>
                <w:sz w:val="18"/>
                <w:szCs w:val="18"/>
              </w:rPr>
              <w:t>52</w:t>
            </w:r>
          </w:p>
        </w:tc>
        <w:tc>
          <w:tcPr>
            <w:tcW w:w="1155" w:type="dxa"/>
          </w:tcPr>
          <w:p w:rsidR="00AA0AA1" w:rsidRPr="00A81986" w:rsidP="00886D2A" w14:paraId="2262814D" w14:textId="47D0EA23">
            <w:pPr>
              <w:tabs>
                <w:tab w:val="decimal" w:pos="822"/>
              </w:tabs>
              <w:spacing w:line="380" w:lineRule="exact"/>
              <w:rPr>
                <w:rFonts w:ascii="Arial" w:hAnsi="Arial" w:cs="Arial"/>
                <w:spacing w:val="-4"/>
                <w:sz w:val="18"/>
                <w:szCs w:val="18"/>
              </w:rPr>
            </w:pPr>
            <w:r w:rsidRPr="00A81986">
              <w:rPr>
                <w:rFonts w:ascii="Arial" w:hAnsi="Arial" w:cs="Arial"/>
                <w:sz w:val="18"/>
                <w:szCs w:val="18"/>
              </w:rPr>
              <w:t>(123)</w:t>
            </w:r>
          </w:p>
        </w:tc>
        <w:tc>
          <w:tcPr>
            <w:tcW w:w="1155" w:type="dxa"/>
          </w:tcPr>
          <w:p w:rsidR="00AA0AA1" w:rsidRPr="00A81986" w:rsidP="00886D2A" w14:paraId="028BA915" w14:textId="21F0B200">
            <w:pPr>
              <w:tabs>
                <w:tab w:val="decimal" w:pos="822"/>
              </w:tabs>
              <w:spacing w:line="380" w:lineRule="exact"/>
              <w:rPr>
                <w:rFonts w:ascii="Arial" w:hAnsi="Arial" w:cs="Arial"/>
                <w:spacing w:val="-4"/>
                <w:sz w:val="18"/>
                <w:szCs w:val="18"/>
              </w:rPr>
            </w:pPr>
            <w:r w:rsidRPr="00A81986">
              <w:rPr>
                <w:rFonts w:ascii="Arial" w:hAnsi="Arial" w:cs="Arial"/>
                <w:spacing w:val="-4"/>
                <w:sz w:val="18"/>
                <w:szCs w:val="18"/>
              </w:rPr>
              <w:t>-</w:t>
            </w:r>
          </w:p>
        </w:tc>
        <w:tc>
          <w:tcPr>
            <w:tcW w:w="1156" w:type="dxa"/>
          </w:tcPr>
          <w:p w:rsidR="00AA0AA1" w:rsidRPr="00A81986" w:rsidP="00886D2A" w14:paraId="42E23783" w14:textId="04042076">
            <w:pPr>
              <w:tabs>
                <w:tab w:val="decimal" w:pos="822"/>
              </w:tabs>
              <w:spacing w:line="380" w:lineRule="exact"/>
              <w:rPr>
                <w:rFonts w:ascii="Arial" w:hAnsi="Arial" w:cs="Arial"/>
                <w:spacing w:val="-4"/>
                <w:sz w:val="18"/>
                <w:szCs w:val="18"/>
              </w:rPr>
            </w:pPr>
            <w:r w:rsidRPr="00A81986">
              <w:rPr>
                <w:rFonts w:ascii="Arial" w:hAnsi="Arial" w:cs="Arial"/>
                <w:sz w:val="18"/>
                <w:szCs w:val="18"/>
              </w:rPr>
              <w:t>-</w:t>
            </w:r>
          </w:p>
        </w:tc>
      </w:tr>
    </w:tbl>
    <w:p w:rsidR="000E654B" w:rsidRPr="00A81986" w:rsidP="00886D2A" w14:paraId="568A22F2" w14:textId="77777777">
      <w:pPr>
        <w:overflowPunct/>
        <w:autoSpaceDE/>
        <w:autoSpaceDN/>
        <w:adjustRightInd/>
        <w:spacing w:after="200" w:line="380" w:lineRule="exact"/>
        <w:textAlignment w:val="auto"/>
        <w:rPr>
          <w:rFonts w:ascii="Arial" w:hAnsi="Arial" w:cs="Arial"/>
          <w:sz w:val="22"/>
          <w:szCs w:val="22"/>
          <w:u w:val="single"/>
        </w:rPr>
      </w:pPr>
      <w:r w:rsidRPr="00A81986">
        <w:rPr>
          <w:rFonts w:ascii="Arial" w:hAnsi="Arial" w:cs="Arial"/>
          <w:sz w:val="22"/>
          <w:szCs w:val="22"/>
          <w:u w:val="single"/>
        </w:rPr>
        <w:br w:type="page"/>
      </w:r>
    </w:p>
    <w:p w:rsidR="00590D40" w:rsidRPr="00A81986" w:rsidP="00886D2A" w14:paraId="13ED11DB" w14:textId="77777777">
      <w:pPr>
        <w:spacing w:before="120" w:after="120" w:line="380" w:lineRule="exact"/>
        <w:ind w:left="605"/>
        <w:jc w:val="thaiDistribute"/>
        <w:rPr>
          <w:rFonts w:ascii="Arial" w:eastAsia="Arial Unicode MS" w:hAnsi="Arial" w:cs="Arial"/>
          <w:spacing w:val="-2"/>
          <w:sz w:val="22"/>
          <w:szCs w:val="22"/>
        </w:rPr>
      </w:pPr>
      <w:r w:rsidRPr="00A81986">
        <w:rPr>
          <w:rFonts w:ascii="Arial" w:eastAsia="Arial Unicode MS" w:hAnsi="Arial" w:cs="Arial"/>
          <w:spacing w:val="-2"/>
          <w:sz w:val="22"/>
          <w:szCs w:val="22"/>
        </w:rPr>
        <w:t>Summarised financial information that based on amounts before inter-company elimination about subsidiaries that have material non-controlling were as follows:</w:t>
      </w:r>
    </w:p>
    <w:p w:rsidR="00F95D50" w:rsidRPr="00A81986" w:rsidP="002E5A1C" w14:paraId="120CD3B5" w14:textId="38EC2668">
      <w:pPr>
        <w:spacing w:before="120" w:line="380" w:lineRule="exact"/>
        <w:ind w:left="605"/>
        <w:jc w:val="thaiDistribute"/>
        <w:rPr>
          <w:rFonts w:ascii="Arial" w:hAnsi="Arial" w:cs="Arial"/>
          <w:sz w:val="22"/>
          <w:szCs w:val="22"/>
          <w:u w:val="single"/>
        </w:rPr>
      </w:pPr>
      <w:r w:rsidRPr="00A81986">
        <w:rPr>
          <w:rFonts w:ascii="Arial" w:hAnsi="Arial" w:cs="Arial"/>
          <w:sz w:val="22"/>
          <w:szCs w:val="22"/>
          <w:u w:val="single"/>
        </w:rPr>
        <w:t>Summarised information about financial position</w:t>
      </w:r>
    </w:p>
    <w:tbl>
      <w:tblPr>
        <w:tblStyle w:val="TableGrid"/>
        <w:tblW w:w="143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250"/>
        <w:gridCol w:w="1005"/>
        <w:gridCol w:w="1005"/>
        <w:gridCol w:w="1005"/>
        <w:gridCol w:w="1005"/>
        <w:gridCol w:w="1005"/>
        <w:gridCol w:w="1005"/>
        <w:gridCol w:w="1005"/>
        <w:gridCol w:w="1005"/>
        <w:gridCol w:w="1005"/>
        <w:gridCol w:w="1005"/>
        <w:gridCol w:w="1005"/>
        <w:gridCol w:w="1005"/>
      </w:tblGrid>
      <w:tr w14:paraId="41BCE83A" w14:textId="77777777" w:rsidTr="002D2ACF">
        <w:tblPrEx>
          <w:tblW w:w="14310" w:type="dxa"/>
          <w:tblInd w:w="450" w:type="dxa"/>
          <w:tblLayout w:type="fixed"/>
          <w:tblLook w:val="04A0"/>
        </w:tblPrEx>
        <w:tc>
          <w:tcPr>
            <w:tcW w:w="2250" w:type="dxa"/>
          </w:tcPr>
          <w:p w:rsidR="002D2ACF" w:rsidRPr="00A46858" w:rsidP="002E5A1C" w14:paraId="3B58CDED" w14:textId="77777777">
            <w:pPr>
              <w:spacing w:line="360" w:lineRule="exact"/>
              <w:rPr>
                <w:rFonts w:ascii="Arial" w:hAnsi="Arial" w:cs="Arial"/>
                <w:sz w:val="16"/>
                <w:szCs w:val="16"/>
                <w:cs/>
              </w:rPr>
            </w:pPr>
          </w:p>
        </w:tc>
        <w:tc>
          <w:tcPr>
            <w:tcW w:w="12060" w:type="dxa"/>
            <w:gridSpan w:val="12"/>
            <w:vAlign w:val="bottom"/>
          </w:tcPr>
          <w:p w:rsidR="002D2ACF" w:rsidRPr="00A46858" w:rsidP="002E5A1C" w14:paraId="58E0C39B" w14:textId="7A18982F">
            <w:pPr>
              <w:tabs>
                <w:tab w:val="right" w:pos="7200"/>
                <w:tab w:val="right" w:pos="8540"/>
              </w:tabs>
              <w:spacing w:line="360" w:lineRule="exact"/>
              <w:jc w:val="right"/>
              <w:rPr>
                <w:rFonts w:ascii="Arial" w:hAnsi="Arial" w:cs="Arial"/>
                <w:spacing w:val="-4"/>
                <w:sz w:val="16"/>
                <w:szCs w:val="16"/>
                <w:cs/>
              </w:rPr>
            </w:pPr>
            <w:r w:rsidRPr="00A46858">
              <w:rPr>
                <w:rFonts w:ascii="Arial" w:hAnsi="Arial" w:cs="Arial"/>
                <w:spacing w:val="-4"/>
                <w:sz w:val="16"/>
                <w:szCs w:val="16"/>
              </w:rPr>
              <w:t>(Unit: Million Baht)</w:t>
            </w:r>
          </w:p>
        </w:tc>
      </w:tr>
      <w:tr w14:paraId="4E454B6F" w14:textId="77777777" w:rsidTr="002D2ACF">
        <w:tblPrEx>
          <w:tblW w:w="14310" w:type="dxa"/>
          <w:tblInd w:w="450" w:type="dxa"/>
          <w:tblLayout w:type="fixed"/>
          <w:tblLook w:val="04A0"/>
        </w:tblPrEx>
        <w:tc>
          <w:tcPr>
            <w:tcW w:w="2250" w:type="dxa"/>
          </w:tcPr>
          <w:p w:rsidR="002D2ACF" w:rsidRPr="00A46858" w:rsidP="002E5A1C" w14:paraId="0725C786" w14:textId="77777777">
            <w:pPr>
              <w:spacing w:line="360" w:lineRule="exact"/>
              <w:rPr>
                <w:rFonts w:ascii="Arial" w:hAnsi="Arial" w:cs="Arial"/>
                <w:sz w:val="16"/>
                <w:szCs w:val="16"/>
                <w:cs/>
              </w:rPr>
            </w:pPr>
          </w:p>
        </w:tc>
        <w:tc>
          <w:tcPr>
            <w:tcW w:w="12060" w:type="dxa"/>
            <w:gridSpan w:val="12"/>
            <w:vAlign w:val="bottom"/>
          </w:tcPr>
          <w:p w:rsidR="002D2ACF" w:rsidRPr="00A46858" w:rsidP="002E5A1C" w14:paraId="4F6419F9" w14:textId="0D0881DE">
            <w:pPr>
              <w:pBdr>
                <w:bottom w:val="single" w:sz="4" w:space="1" w:color="auto"/>
              </w:pBdr>
              <w:tabs>
                <w:tab w:val="right" w:pos="7200"/>
                <w:tab w:val="right" w:pos="8540"/>
              </w:tabs>
              <w:spacing w:line="360" w:lineRule="exact"/>
              <w:jc w:val="center"/>
              <w:rPr>
                <w:rFonts w:ascii="Arial" w:hAnsi="Arial" w:cs="Arial"/>
                <w:spacing w:val="-4"/>
                <w:sz w:val="16"/>
                <w:szCs w:val="16"/>
                <w:cs/>
              </w:rPr>
            </w:pPr>
            <w:r w:rsidRPr="00A46858">
              <w:rPr>
                <w:rFonts w:ascii="Arial" w:hAnsi="Arial" w:cs="Arial"/>
                <w:spacing w:val="-4"/>
                <w:sz w:val="16"/>
                <w:szCs w:val="16"/>
              </w:rPr>
              <w:t>As at 31 March</w:t>
            </w:r>
          </w:p>
        </w:tc>
      </w:tr>
      <w:tr w14:paraId="35351E78" w14:textId="77777777" w:rsidTr="002D2ACF">
        <w:tblPrEx>
          <w:tblW w:w="14310" w:type="dxa"/>
          <w:tblInd w:w="450" w:type="dxa"/>
          <w:tblLayout w:type="fixed"/>
          <w:tblLook w:val="04A0"/>
        </w:tblPrEx>
        <w:tc>
          <w:tcPr>
            <w:tcW w:w="2250" w:type="dxa"/>
          </w:tcPr>
          <w:p w:rsidR="002D2ACF" w:rsidRPr="00A46858" w:rsidP="002E5A1C" w14:paraId="536BC354" w14:textId="77777777">
            <w:pPr>
              <w:spacing w:line="360" w:lineRule="exact"/>
              <w:rPr>
                <w:rFonts w:ascii="Arial" w:hAnsi="Arial" w:cs="Arial"/>
                <w:sz w:val="16"/>
                <w:szCs w:val="16"/>
                <w:cs/>
              </w:rPr>
            </w:pPr>
          </w:p>
        </w:tc>
        <w:tc>
          <w:tcPr>
            <w:tcW w:w="2010" w:type="dxa"/>
            <w:gridSpan w:val="2"/>
            <w:vAlign w:val="bottom"/>
          </w:tcPr>
          <w:p w:rsidR="002D2ACF" w:rsidRPr="00A46858" w:rsidP="002E5A1C" w14:paraId="68315DD5" w14:textId="7B2B6DC5">
            <w:pPr>
              <w:pBdr>
                <w:bottom w:val="single" w:sz="4" w:space="1" w:color="auto"/>
              </w:pBdr>
              <w:tabs>
                <w:tab w:val="right" w:pos="7200"/>
                <w:tab w:val="right" w:pos="8540"/>
              </w:tabs>
              <w:spacing w:line="360" w:lineRule="exact"/>
              <w:jc w:val="center"/>
              <w:rPr>
                <w:rFonts w:ascii="Arial" w:hAnsi="Arial" w:cs="Arial"/>
                <w:sz w:val="16"/>
                <w:szCs w:val="16"/>
                <w:u w:val="single"/>
              </w:rPr>
            </w:pPr>
            <w:r w:rsidRPr="00A46858">
              <w:rPr>
                <w:rFonts w:ascii="Arial" w:hAnsi="Arial" w:cs="Arial"/>
                <w:sz w:val="16"/>
                <w:szCs w:val="16"/>
              </w:rPr>
              <w:t>Bangkok Mass Transit System Plc.</w:t>
            </w:r>
          </w:p>
        </w:tc>
        <w:tc>
          <w:tcPr>
            <w:tcW w:w="2010" w:type="dxa"/>
            <w:gridSpan w:val="2"/>
            <w:vAlign w:val="bottom"/>
          </w:tcPr>
          <w:p w:rsidR="002D2ACF" w:rsidRPr="00A46858" w:rsidP="002E5A1C" w14:paraId="48E998EF" w14:textId="5E571B0E">
            <w:pPr>
              <w:pBdr>
                <w:bottom w:val="single" w:sz="4" w:space="1" w:color="auto"/>
              </w:pBdr>
              <w:spacing w:line="360" w:lineRule="exact"/>
              <w:jc w:val="center"/>
              <w:rPr>
                <w:rFonts w:ascii="Arial" w:hAnsi="Arial" w:cs="Arial"/>
                <w:sz w:val="16"/>
                <w:szCs w:val="16"/>
                <w:u w:val="single"/>
              </w:rPr>
            </w:pPr>
            <w:r w:rsidRPr="00A46858">
              <w:rPr>
                <w:rFonts w:ascii="Arial" w:hAnsi="Arial" w:cs="Arial"/>
                <w:sz w:val="16"/>
                <w:szCs w:val="16"/>
              </w:rPr>
              <w:t>VGI Plc.</w:t>
            </w:r>
          </w:p>
        </w:tc>
        <w:tc>
          <w:tcPr>
            <w:tcW w:w="2010" w:type="dxa"/>
            <w:gridSpan w:val="2"/>
            <w:vAlign w:val="bottom"/>
          </w:tcPr>
          <w:p w:rsidR="002D2ACF" w:rsidRPr="00A46858" w:rsidP="002E5A1C" w14:paraId="449CD986" w14:textId="3D6C6D8F">
            <w:pPr>
              <w:pBdr>
                <w:bottom w:val="single" w:sz="4" w:space="1" w:color="auto"/>
              </w:pBdr>
              <w:spacing w:line="360" w:lineRule="exact"/>
              <w:jc w:val="center"/>
              <w:rPr>
                <w:rFonts w:ascii="Arial" w:hAnsi="Arial" w:cs="Arial"/>
                <w:sz w:val="16"/>
                <w:szCs w:val="16"/>
              </w:rPr>
            </w:pPr>
            <w:r w:rsidRPr="00A46858">
              <w:rPr>
                <w:rFonts w:ascii="Arial" w:hAnsi="Arial" w:cs="Arial"/>
                <w:sz w:val="16"/>
                <w:szCs w:val="16"/>
              </w:rPr>
              <w:t>Rabbit Holdings Plc.</w:t>
            </w:r>
          </w:p>
        </w:tc>
        <w:tc>
          <w:tcPr>
            <w:tcW w:w="2010" w:type="dxa"/>
            <w:gridSpan w:val="2"/>
            <w:vAlign w:val="bottom"/>
          </w:tcPr>
          <w:p w:rsidR="002D2ACF" w:rsidRPr="00A46858" w:rsidP="002E5A1C" w14:paraId="5051B535" w14:textId="1EC8CE39">
            <w:pPr>
              <w:pBdr>
                <w:bottom w:val="single" w:sz="4" w:space="1" w:color="auto"/>
              </w:pBdr>
              <w:spacing w:line="360" w:lineRule="exact"/>
              <w:jc w:val="center"/>
              <w:rPr>
                <w:rFonts w:ascii="Arial" w:hAnsi="Arial" w:cs="Arial"/>
                <w:sz w:val="16"/>
                <w:szCs w:val="16"/>
              </w:rPr>
            </w:pPr>
            <w:r w:rsidRPr="00A46858">
              <w:rPr>
                <w:rFonts w:ascii="Arial" w:hAnsi="Arial" w:cs="Arial"/>
                <w:sz w:val="16"/>
                <w:szCs w:val="16"/>
              </w:rPr>
              <w:t>Roctec Global Plc.</w:t>
            </w:r>
          </w:p>
        </w:tc>
        <w:tc>
          <w:tcPr>
            <w:tcW w:w="2010" w:type="dxa"/>
            <w:gridSpan w:val="2"/>
            <w:tcBorders>
              <w:left w:val="nil"/>
              <w:right w:val="nil"/>
            </w:tcBorders>
            <w:vAlign w:val="bottom"/>
          </w:tcPr>
          <w:p w:rsidR="002D2ACF" w:rsidRPr="00A46858" w:rsidP="002E5A1C" w14:paraId="33B43348" w14:textId="3BC21449">
            <w:pPr>
              <w:pBdr>
                <w:bottom w:val="single" w:sz="4" w:space="1" w:color="auto"/>
              </w:pBdr>
              <w:spacing w:line="360" w:lineRule="exact"/>
              <w:jc w:val="center"/>
              <w:rPr>
                <w:rFonts w:ascii="Arial" w:hAnsi="Arial" w:cs="Arial"/>
                <w:spacing w:val="-4"/>
                <w:sz w:val="16"/>
                <w:szCs w:val="16"/>
              </w:rPr>
            </w:pPr>
            <w:r w:rsidRPr="00A46858">
              <w:rPr>
                <w:rFonts w:ascii="Arial" w:hAnsi="Arial" w:cs="Arial"/>
                <w:spacing w:val="-4"/>
                <w:sz w:val="16"/>
                <w:szCs w:val="16"/>
              </w:rPr>
              <w:t>Northern Bangkok</w:t>
            </w:r>
          </w:p>
          <w:p w:rsidR="002D2ACF" w:rsidRPr="00A46858" w:rsidP="002E5A1C" w14:paraId="69A18FB0" w14:textId="23202CA5">
            <w:pPr>
              <w:pBdr>
                <w:bottom w:val="single" w:sz="4" w:space="1" w:color="auto"/>
              </w:pBdr>
              <w:tabs>
                <w:tab w:val="right" w:pos="7200"/>
                <w:tab w:val="right" w:pos="8540"/>
              </w:tabs>
              <w:spacing w:line="360" w:lineRule="exact"/>
              <w:jc w:val="center"/>
              <w:rPr>
                <w:rFonts w:ascii="Arial" w:hAnsi="Arial" w:cs="Arial"/>
                <w:sz w:val="16"/>
                <w:szCs w:val="16"/>
                <w:u w:val="single"/>
              </w:rPr>
            </w:pPr>
            <w:r w:rsidRPr="00A46858">
              <w:rPr>
                <w:rFonts w:ascii="Arial" w:hAnsi="Arial" w:cs="Arial"/>
                <w:spacing w:val="-4"/>
                <w:sz w:val="16"/>
                <w:szCs w:val="16"/>
              </w:rPr>
              <w:t>Monorail Co., Ltd.</w:t>
            </w:r>
          </w:p>
        </w:tc>
        <w:tc>
          <w:tcPr>
            <w:tcW w:w="2010" w:type="dxa"/>
            <w:gridSpan w:val="2"/>
            <w:tcBorders>
              <w:left w:val="nil"/>
              <w:right w:val="nil"/>
            </w:tcBorders>
            <w:vAlign w:val="bottom"/>
          </w:tcPr>
          <w:p w:rsidR="002D2ACF" w:rsidRPr="00A46858" w:rsidP="002E5A1C" w14:paraId="7612402E" w14:textId="3322ABAF">
            <w:pPr>
              <w:pBdr>
                <w:bottom w:val="single" w:sz="4" w:space="1" w:color="auto"/>
              </w:pBdr>
              <w:tabs>
                <w:tab w:val="right" w:pos="7200"/>
                <w:tab w:val="right" w:pos="8540"/>
              </w:tabs>
              <w:spacing w:line="360" w:lineRule="exact"/>
              <w:jc w:val="center"/>
              <w:rPr>
                <w:rFonts w:ascii="Arial" w:hAnsi="Arial" w:cs="Arial"/>
                <w:sz w:val="16"/>
                <w:szCs w:val="16"/>
                <w:u w:val="single"/>
              </w:rPr>
            </w:pPr>
            <w:r w:rsidRPr="00A46858">
              <w:rPr>
                <w:rFonts w:ascii="Arial" w:hAnsi="Arial" w:cs="Arial"/>
                <w:spacing w:val="-4"/>
                <w:sz w:val="16"/>
                <w:szCs w:val="16"/>
              </w:rPr>
              <w:t>Eastern Bangkok              Monorail Co., Ltd.</w:t>
            </w:r>
          </w:p>
        </w:tc>
      </w:tr>
      <w:tr w14:paraId="0FFC23F1" w14:textId="77777777" w:rsidTr="00D72656">
        <w:tblPrEx>
          <w:tblW w:w="14310" w:type="dxa"/>
          <w:tblInd w:w="450" w:type="dxa"/>
          <w:tblLayout w:type="fixed"/>
          <w:tblLook w:val="04A0"/>
        </w:tblPrEx>
        <w:trPr>
          <w:trHeight w:val="254"/>
        </w:trPr>
        <w:tc>
          <w:tcPr>
            <w:tcW w:w="2250" w:type="dxa"/>
          </w:tcPr>
          <w:p w:rsidR="00AA0AA1" w:rsidRPr="00A46858" w:rsidP="002E5A1C" w14:paraId="51DEC1E0" w14:textId="77777777">
            <w:pPr>
              <w:spacing w:line="360" w:lineRule="exact"/>
              <w:rPr>
                <w:rFonts w:ascii="Arial" w:hAnsi="Arial" w:cs="Arial"/>
                <w:sz w:val="16"/>
                <w:szCs w:val="16"/>
                <w:cs/>
              </w:rPr>
            </w:pPr>
          </w:p>
        </w:tc>
        <w:tc>
          <w:tcPr>
            <w:tcW w:w="1005" w:type="dxa"/>
            <w:tcBorders>
              <w:top w:val="nil"/>
              <w:left w:val="nil"/>
              <w:bottom w:val="nil"/>
              <w:right w:val="nil"/>
            </w:tcBorders>
          </w:tcPr>
          <w:p w:rsidR="00AA0AA1" w:rsidRPr="00A46858" w:rsidP="002E5A1C" w14:paraId="69C097DF" w14:textId="3A27444E">
            <w:pPr>
              <w:tabs>
                <w:tab w:val="right" w:pos="7200"/>
                <w:tab w:val="right" w:pos="8540"/>
              </w:tabs>
              <w:spacing w:line="360" w:lineRule="exact"/>
              <w:jc w:val="center"/>
              <w:rPr>
                <w:rFonts w:ascii="Arial" w:hAnsi="Arial" w:cs="Arial"/>
                <w:sz w:val="16"/>
                <w:szCs w:val="16"/>
                <w:u w:val="single"/>
              </w:rPr>
            </w:pPr>
            <w:r w:rsidRPr="00A46858">
              <w:rPr>
                <w:rFonts w:ascii="Arial" w:hAnsi="Arial" w:cs="Arial"/>
                <w:sz w:val="16"/>
                <w:szCs w:val="16"/>
                <w:u w:val="single"/>
              </w:rPr>
              <w:t>2026</w:t>
            </w:r>
          </w:p>
        </w:tc>
        <w:tc>
          <w:tcPr>
            <w:tcW w:w="1005" w:type="dxa"/>
            <w:tcBorders>
              <w:top w:val="nil"/>
              <w:left w:val="nil"/>
              <w:bottom w:val="nil"/>
              <w:right w:val="nil"/>
            </w:tcBorders>
          </w:tcPr>
          <w:p w:rsidR="00AA0AA1" w:rsidRPr="00A46858" w:rsidP="002E5A1C" w14:paraId="1C8F3CA0" w14:textId="7B09046E">
            <w:pPr>
              <w:tabs>
                <w:tab w:val="right" w:pos="7200"/>
                <w:tab w:val="right" w:pos="8540"/>
              </w:tabs>
              <w:spacing w:line="360" w:lineRule="exact"/>
              <w:jc w:val="center"/>
              <w:rPr>
                <w:rFonts w:ascii="Arial" w:hAnsi="Arial" w:cs="Arial"/>
                <w:sz w:val="16"/>
                <w:szCs w:val="16"/>
                <w:u w:val="single"/>
              </w:rPr>
            </w:pPr>
            <w:r w:rsidRPr="00A46858">
              <w:rPr>
                <w:rFonts w:ascii="Arial" w:hAnsi="Arial" w:cs="Arial"/>
                <w:spacing w:val="-4"/>
                <w:sz w:val="16"/>
                <w:szCs w:val="16"/>
                <w:u w:val="single"/>
              </w:rPr>
              <w:t>2025</w:t>
            </w:r>
          </w:p>
        </w:tc>
        <w:tc>
          <w:tcPr>
            <w:tcW w:w="1005" w:type="dxa"/>
            <w:tcBorders>
              <w:top w:val="nil"/>
              <w:left w:val="nil"/>
              <w:bottom w:val="nil"/>
              <w:right w:val="nil"/>
            </w:tcBorders>
          </w:tcPr>
          <w:p w:rsidR="00AA0AA1" w:rsidRPr="00A46858" w:rsidP="002E5A1C" w14:paraId="3E158E35" w14:textId="16172686">
            <w:pPr>
              <w:tabs>
                <w:tab w:val="right" w:pos="7200"/>
                <w:tab w:val="right" w:pos="8540"/>
              </w:tabs>
              <w:spacing w:line="360" w:lineRule="exact"/>
              <w:jc w:val="center"/>
              <w:rPr>
                <w:rFonts w:ascii="Arial" w:hAnsi="Arial" w:cs="Arial"/>
                <w:sz w:val="16"/>
                <w:szCs w:val="16"/>
                <w:u w:val="single"/>
              </w:rPr>
            </w:pPr>
            <w:r w:rsidRPr="00A46858">
              <w:rPr>
                <w:rFonts w:ascii="Arial" w:hAnsi="Arial" w:cs="Arial"/>
                <w:sz w:val="16"/>
                <w:szCs w:val="16"/>
                <w:u w:val="single"/>
              </w:rPr>
              <w:t>2026</w:t>
            </w:r>
          </w:p>
        </w:tc>
        <w:tc>
          <w:tcPr>
            <w:tcW w:w="1005" w:type="dxa"/>
            <w:tcBorders>
              <w:top w:val="nil"/>
              <w:left w:val="nil"/>
              <w:bottom w:val="nil"/>
              <w:right w:val="nil"/>
            </w:tcBorders>
          </w:tcPr>
          <w:p w:rsidR="00AA0AA1" w:rsidRPr="00A46858" w:rsidP="002E5A1C" w14:paraId="5BFD570D" w14:textId="20D740D0">
            <w:pPr>
              <w:tabs>
                <w:tab w:val="right" w:pos="7200"/>
                <w:tab w:val="right" w:pos="8540"/>
              </w:tabs>
              <w:spacing w:line="360" w:lineRule="exact"/>
              <w:jc w:val="center"/>
              <w:rPr>
                <w:rFonts w:ascii="Arial" w:hAnsi="Arial" w:cs="Arial"/>
                <w:sz w:val="16"/>
                <w:szCs w:val="16"/>
                <w:u w:val="single"/>
              </w:rPr>
            </w:pPr>
            <w:r w:rsidRPr="00A46858">
              <w:rPr>
                <w:rFonts w:ascii="Arial" w:hAnsi="Arial" w:cs="Arial"/>
                <w:spacing w:val="-4"/>
                <w:sz w:val="16"/>
                <w:szCs w:val="16"/>
                <w:u w:val="single"/>
              </w:rPr>
              <w:t>2025</w:t>
            </w:r>
          </w:p>
        </w:tc>
        <w:tc>
          <w:tcPr>
            <w:tcW w:w="1005" w:type="dxa"/>
            <w:tcBorders>
              <w:top w:val="nil"/>
              <w:left w:val="nil"/>
              <w:bottom w:val="nil"/>
              <w:right w:val="nil"/>
            </w:tcBorders>
          </w:tcPr>
          <w:p w:rsidR="00AA0AA1" w:rsidRPr="00A46858" w:rsidP="002E5A1C" w14:paraId="210178B9" w14:textId="7CDE29E6">
            <w:pPr>
              <w:tabs>
                <w:tab w:val="right" w:pos="7200"/>
                <w:tab w:val="right" w:pos="8540"/>
              </w:tabs>
              <w:spacing w:line="360" w:lineRule="exact"/>
              <w:jc w:val="center"/>
              <w:rPr>
                <w:rFonts w:ascii="Arial" w:hAnsi="Arial" w:cs="Arial"/>
                <w:sz w:val="16"/>
                <w:szCs w:val="16"/>
                <w:u w:val="single"/>
              </w:rPr>
            </w:pPr>
            <w:r w:rsidRPr="00A46858">
              <w:rPr>
                <w:rFonts w:ascii="Arial" w:hAnsi="Arial" w:cs="Arial"/>
                <w:sz w:val="16"/>
                <w:szCs w:val="16"/>
                <w:u w:val="single"/>
              </w:rPr>
              <w:t>2026</w:t>
            </w:r>
          </w:p>
        </w:tc>
        <w:tc>
          <w:tcPr>
            <w:tcW w:w="1005" w:type="dxa"/>
            <w:tcBorders>
              <w:top w:val="nil"/>
              <w:left w:val="nil"/>
              <w:bottom w:val="nil"/>
              <w:right w:val="nil"/>
            </w:tcBorders>
          </w:tcPr>
          <w:p w:rsidR="00AA0AA1" w:rsidRPr="00A46858" w:rsidP="002E5A1C" w14:paraId="5081135E" w14:textId="2D7D47F3">
            <w:pPr>
              <w:tabs>
                <w:tab w:val="right" w:pos="7200"/>
                <w:tab w:val="right" w:pos="8540"/>
              </w:tabs>
              <w:spacing w:line="360" w:lineRule="exact"/>
              <w:jc w:val="center"/>
              <w:rPr>
                <w:rFonts w:ascii="Arial" w:hAnsi="Arial" w:cs="Arial"/>
                <w:sz w:val="16"/>
                <w:szCs w:val="16"/>
                <w:u w:val="single"/>
              </w:rPr>
            </w:pPr>
            <w:r w:rsidRPr="00A46858">
              <w:rPr>
                <w:rFonts w:ascii="Arial" w:hAnsi="Arial" w:cs="Arial"/>
                <w:spacing w:val="-4"/>
                <w:sz w:val="16"/>
                <w:szCs w:val="16"/>
                <w:u w:val="single"/>
              </w:rPr>
              <w:t>2025</w:t>
            </w:r>
          </w:p>
        </w:tc>
        <w:tc>
          <w:tcPr>
            <w:tcW w:w="1005" w:type="dxa"/>
            <w:tcBorders>
              <w:top w:val="nil"/>
              <w:left w:val="nil"/>
              <w:bottom w:val="nil"/>
              <w:right w:val="nil"/>
            </w:tcBorders>
          </w:tcPr>
          <w:p w:rsidR="00AA0AA1" w:rsidRPr="00A46858" w:rsidP="002E5A1C" w14:paraId="02D0E5E7" w14:textId="3A3DF425">
            <w:pPr>
              <w:tabs>
                <w:tab w:val="right" w:pos="7200"/>
                <w:tab w:val="right" w:pos="8540"/>
              </w:tabs>
              <w:spacing w:line="360" w:lineRule="exact"/>
              <w:jc w:val="center"/>
              <w:rPr>
                <w:rFonts w:ascii="Arial" w:hAnsi="Arial" w:cs="Arial"/>
                <w:sz w:val="16"/>
                <w:szCs w:val="16"/>
                <w:u w:val="single"/>
              </w:rPr>
            </w:pPr>
            <w:r w:rsidRPr="00A46858">
              <w:rPr>
                <w:rFonts w:ascii="Arial" w:hAnsi="Arial" w:cs="Arial"/>
                <w:sz w:val="16"/>
                <w:szCs w:val="16"/>
                <w:u w:val="single"/>
              </w:rPr>
              <w:t>2026</w:t>
            </w:r>
          </w:p>
        </w:tc>
        <w:tc>
          <w:tcPr>
            <w:tcW w:w="1005" w:type="dxa"/>
            <w:tcBorders>
              <w:top w:val="nil"/>
              <w:left w:val="nil"/>
              <w:bottom w:val="nil"/>
              <w:right w:val="nil"/>
            </w:tcBorders>
          </w:tcPr>
          <w:p w:rsidR="00AA0AA1" w:rsidRPr="00A46858" w:rsidP="002E5A1C" w14:paraId="23107FD9" w14:textId="2C14A8CB">
            <w:pPr>
              <w:tabs>
                <w:tab w:val="right" w:pos="7200"/>
                <w:tab w:val="right" w:pos="8540"/>
              </w:tabs>
              <w:spacing w:line="360" w:lineRule="exact"/>
              <w:jc w:val="center"/>
              <w:rPr>
                <w:rFonts w:ascii="Arial" w:hAnsi="Arial" w:cs="Arial"/>
                <w:sz w:val="16"/>
                <w:szCs w:val="16"/>
                <w:u w:val="single"/>
              </w:rPr>
            </w:pPr>
            <w:r w:rsidRPr="00A46858">
              <w:rPr>
                <w:rFonts w:ascii="Arial" w:hAnsi="Arial" w:cs="Arial"/>
                <w:spacing w:val="-4"/>
                <w:sz w:val="16"/>
                <w:szCs w:val="16"/>
                <w:u w:val="single"/>
              </w:rPr>
              <w:t>2025</w:t>
            </w:r>
          </w:p>
        </w:tc>
        <w:tc>
          <w:tcPr>
            <w:tcW w:w="1005" w:type="dxa"/>
            <w:tcBorders>
              <w:top w:val="nil"/>
              <w:left w:val="nil"/>
              <w:bottom w:val="nil"/>
              <w:right w:val="nil"/>
            </w:tcBorders>
          </w:tcPr>
          <w:p w:rsidR="00AA0AA1" w:rsidRPr="00A46858" w:rsidP="002E5A1C" w14:paraId="4B0572C3" w14:textId="2F9C2E44">
            <w:pPr>
              <w:tabs>
                <w:tab w:val="right" w:pos="7200"/>
                <w:tab w:val="right" w:pos="8540"/>
              </w:tabs>
              <w:spacing w:line="360" w:lineRule="exact"/>
              <w:jc w:val="center"/>
              <w:rPr>
                <w:rFonts w:ascii="Arial" w:hAnsi="Arial" w:cs="Arial"/>
                <w:sz w:val="16"/>
                <w:szCs w:val="16"/>
                <w:u w:val="single"/>
              </w:rPr>
            </w:pPr>
            <w:r w:rsidRPr="00A46858">
              <w:rPr>
                <w:rFonts w:ascii="Arial" w:hAnsi="Arial" w:cs="Arial"/>
                <w:sz w:val="16"/>
                <w:szCs w:val="16"/>
                <w:u w:val="single"/>
              </w:rPr>
              <w:t>2026</w:t>
            </w:r>
          </w:p>
        </w:tc>
        <w:tc>
          <w:tcPr>
            <w:tcW w:w="1005" w:type="dxa"/>
            <w:tcBorders>
              <w:top w:val="nil"/>
              <w:left w:val="nil"/>
              <w:bottom w:val="nil"/>
              <w:right w:val="nil"/>
            </w:tcBorders>
          </w:tcPr>
          <w:p w:rsidR="00AA0AA1" w:rsidRPr="00A46858" w:rsidP="002E5A1C" w14:paraId="2B1085E6" w14:textId="5EC64F59">
            <w:pPr>
              <w:tabs>
                <w:tab w:val="right" w:pos="7200"/>
                <w:tab w:val="right" w:pos="8540"/>
              </w:tabs>
              <w:spacing w:line="360" w:lineRule="exact"/>
              <w:jc w:val="center"/>
              <w:rPr>
                <w:rFonts w:ascii="Arial" w:hAnsi="Arial" w:cs="Arial"/>
                <w:sz w:val="16"/>
                <w:szCs w:val="16"/>
                <w:u w:val="single"/>
              </w:rPr>
            </w:pPr>
            <w:r w:rsidRPr="00A46858">
              <w:rPr>
                <w:rFonts w:ascii="Arial" w:hAnsi="Arial" w:cs="Arial"/>
                <w:spacing w:val="-4"/>
                <w:sz w:val="16"/>
                <w:szCs w:val="16"/>
                <w:u w:val="single"/>
              </w:rPr>
              <w:t>2025</w:t>
            </w:r>
          </w:p>
        </w:tc>
        <w:tc>
          <w:tcPr>
            <w:tcW w:w="1005" w:type="dxa"/>
            <w:tcBorders>
              <w:top w:val="nil"/>
              <w:left w:val="nil"/>
              <w:bottom w:val="nil"/>
              <w:right w:val="nil"/>
            </w:tcBorders>
          </w:tcPr>
          <w:p w:rsidR="00AA0AA1" w:rsidRPr="00A46858" w:rsidP="002E5A1C" w14:paraId="33ED80FA" w14:textId="13CD93D9">
            <w:pPr>
              <w:tabs>
                <w:tab w:val="right" w:pos="7200"/>
                <w:tab w:val="right" w:pos="8540"/>
              </w:tabs>
              <w:spacing w:line="360" w:lineRule="exact"/>
              <w:jc w:val="center"/>
              <w:rPr>
                <w:rFonts w:ascii="Arial" w:hAnsi="Arial" w:cs="Arial"/>
                <w:sz w:val="16"/>
                <w:szCs w:val="16"/>
                <w:u w:val="single"/>
              </w:rPr>
            </w:pPr>
            <w:r w:rsidRPr="00A46858">
              <w:rPr>
                <w:rFonts w:ascii="Arial" w:hAnsi="Arial" w:cs="Arial"/>
                <w:sz w:val="16"/>
                <w:szCs w:val="16"/>
                <w:u w:val="single"/>
              </w:rPr>
              <w:t>2026</w:t>
            </w:r>
          </w:p>
        </w:tc>
        <w:tc>
          <w:tcPr>
            <w:tcW w:w="1005" w:type="dxa"/>
            <w:tcBorders>
              <w:top w:val="nil"/>
              <w:left w:val="nil"/>
              <w:bottom w:val="nil"/>
              <w:right w:val="nil"/>
            </w:tcBorders>
          </w:tcPr>
          <w:p w:rsidR="00AA0AA1" w:rsidRPr="00A46858" w:rsidP="002E5A1C" w14:paraId="3979C80B" w14:textId="5062BABA">
            <w:pPr>
              <w:tabs>
                <w:tab w:val="right" w:pos="7200"/>
                <w:tab w:val="right" w:pos="8540"/>
              </w:tabs>
              <w:spacing w:line="360" w:lineRule="exact"/>
              <w:jc w:val="center"/>
              <w:rPr>
                <w:rFonts w:ascii="Arial" w:hAnsi="Arial" w:cs="Arial"/>
                <w:sz w:val="16"/>
                <w:szCs w:val="16"/>
                <w:u w:val="single"/>
              </w:rPr>
            </w:pPr>
            <w:r w:rsidRPr="00A46858">
              <w:rPr>
                <w:rFonts w:ascii="Arial" w:hAnsi="Arial" w:cs="Arial"/>
                <w:spacing w:val="-4"/>
                <w:sz w:val="16"/>
                <w:szCs w:val="16"/>
                <w:u w:val="single"/>
              </w:rPr>
              <w:t>2025</w:t>
            </w:r>
          </w:p>
        </w:tc>
      </w:tr>
      <w:tr w14:paraId="048B6F2A" w14:textId="77777777" w:rsidTr="002D2ACF">
        <w:tblPrEx>
          <w:tblW w:w="14310" w:type="dxa"/>
          <w:tblInd w:w="450" w:type="dxa"/>
          <w:tblLayout w:type="fixed"/>
          <w:tblLook w:val="04A0"/>
        </w:tblPrEx>
        <w:tc>
          <w:tcPr>
            <w:tcW w:w="2250" w:type="dxa"/>
          </w:tcPr>
          <w:p w:rsidR="00220645" w:rsidRPr="00A46858" w:rsidP="002E5A1C" w14:paraId="475AB9CB" w14:textId="77777777">
            <w:pPr>
              <w:spacing w:line="360" w:lineRule="exact"/>
              <w:rPr>
                <w:rFonts w:ascii="Arial" w:hAnsi="Arial" w:cs="Arial"/>
                <w:spacing w:val="-4"/>
                <w:sz w:val="16"/>
                <w:szCs w:val="16"/>
              </w:rPr>
            </w:pPr>
          </w:p>
        </w:tc>
        <w:tc>
          <w:tcPr>
            <w:tcW w:w="1005" w:type="dxa"/>
            <w:vAlign w:val="bottom"/>
          </w:tcPr>
          <w:p w:rsidR="00220645" w:rsidRPr="00A46858" w:rsidP="002E5A1C" w14:paraId="7E967124" w14:textId="77777777">
            <w:pPr>
              <w:tabs>
                <w:tab w:val="decimal" w:pos="703"/>
              </w:tabs>
              <w:spacing w:line="360" w:lineRule="exact"/>
              <w:rPr>
                <w:rFonts w:ascii="Arial" w:hAnsi="Arial" w:cs="Arial"/>
                <w:sz w:val="16"/>
                <w:szCs w:val="16"/>
              </w:rPr>
            </w:pPr>
          </w:p>
        </w:tc>
        <w:tc>
          <w:tcPr>
            <w:tcW w:w="1005" w:type="dxa"/>
            <w:vAlign w:val="bottom"/>
          </w:tcPr>
          <w:p w:rsidR="00220645" w:rsidRPr="00A46858" w:rsidP="002E5A1C" w14:paraId="6C7F6E75" w14:textId="77777777">
            <w:pPr>
              <w:tabs>
                <w:tab w:val="decimal" w:pos="703"/>
              </w:tabs>
              <w:spacing w:line="360" w:lineRule="exact"/>
              <w:rPr>
                <w:rFonts w:ascii="Arial" w:hAnsi="Arial" w:cs="Arial"/>
                <w:sz w:val="16"/>
                <w:szCs w:val="16"/>
              </w:rPr>
            </w:pPr>
          </w:p>
        </w:tc>
        <w:tc>
          <w:tcPr>
            <w:tcW w:w="1005" w:type="dxa"/>
            <w:vAlign w:val="bottom"/>
          </w:tcPr>
          <w:p w:rsidR="00220645" w:rsidRPr="00A46858" w:rsidP="002E5A1C" w14:paraId="6FBD6C6C" w14:textId="77777777">
            <w:pPr>
              <w:tabs>
                <w:tab w:val="decimal" w:pos="703"/>
              </w:tabs>
              <w:spacing w:line="360" w:lineRule="exact"/>
              <w:rPr>
                <w:rFonts w:ascii="Arial" w:hAnsi="Arial" w:cs="Arial"/>
                <w:sz w:val="16"/>
                <w:szCs w:val="16"/>
              </w:rPr>
            </w:pPr>
          </w:p>
        </w:tc>
        <w:tc>
          <w:tcPr>
            <w:tcW w:w="1005" w:type="dxa"/>
            <w:vAlign w:val="bottom"/>
          </w:tcPr>
          <w:p w:rsidR="00220645" w:rsidRPr="00A46858" w:rsidP="002E5A1C" w14:paraId="50F5570E" w14:textId="77777777">
            <w:pPr>
              <w:tabs>
                <w:tab w:val="decimal" w:pos="703"/>
              </w:tabs>
              <w:spacing w:line="360" w:lineRule="exact"/>
              <w:rPr>
                <w:rFonts w:ascii="Arial" w:hAnsi="Arial" w:cs="Arial"/>
                <w:sz w:val="16"/>
                <w:szCs w:val="16"/>
              </w:rPr>
            </w:pPr>
          </w:p>
        </w:tc>
        <w:tc>
          <w:tcPr>
            <w:tcW w:w="1005" w:type="dxa"/>
          </w:tcPr>
          <w:p w:rsidR="00220645" w:rsidRPr="00A46858" w:rsidP="002E5A1C" w14:paraId="6F199C9C" w14:textId="77777777">
            <w:pPr>
              <w:tabs>
                <w:tab w:val="decimal" w:pos="703"/>
              </w:tabs>
              <w:spacing w:line="360" w:lineRule="exact"/>
              <w:rPr>
                <w:rFonts w:ascii="Arial" w:hAnsi="Arial" w:cs="Arial"/>
                <w:sz w:val="16"/>
                <w:szCs w:val="16"/>
              </w:rPr>
            </w:pPr>
          </w:p>
        </w:tc>
        <w:tc>
          <w:tcPr>
            <w:tcW w:w="1005" w:type="dxa"/>
          </w:tcPr>
          <w:p w:rsidR="00220645" w:rsidRPr="00A46858" w:rsidP="002E5A1C" w14:paraId="4499F56C" w14:textId="37C5C597">
            <w:pPr>
              <w:tabs>
                <w:tab w:val="decimal" w:pos="703"/>
              </w:tabs>
              <w:spacing w:line="360" w:lineRule="exact"/>
              <w:rPr>
                <w:rFonts w:ascii="Arial" w:hAnsi="Arial" w:cs="Arial"/>
                <w:sz w:val="16"/>
                <w:szCs w:val="16"/>
              </w:rPr>
            </w:pPr>
            <w:r w:rsidRPr="00A46858">
              <w:rPr>
                <w:rFonts w:ascii="Arial" w:hAnsi="Arial" w:cs="Arial"/>
                <w:sz w:val="16"/>
                <w:szCs w:val="16"/>
              </w:rPr>
              <w:t>(</w:t>
            </w:r>
            <w:r w:rsidRPr="00A46858" w:rsidR="002A7198">
              <w:rPr>
                <w:rFonts w:ascii="Arial" w:hAnsi="Arial" w:cs="Arial"/>
                <w:sz w:val="16"/>
                <w:szCs w:val="16"/>
              </w:rPr>
              <w:t>Restated</w:t>
            </w:r>
            <w:r w:rsidRPr="00A46858">
              <w:rPr>
                <w:rFonts w:ascii="Arial" w:hAnsi="Arial" w:cs="Arial"/>
                <w:sz w:val="16"/>
                <w:szCs w:val="16"/>
              </w:rPr>
              <w:t>)</w:t>
            </w:r>
          </w:p>
        </w:tc>
        <w:tc>
          <w:tcPr>
            <w:tcW w:w="1005" w:type="dxa"/>
          </w:tcPr>
          <w:p w:rsidR="00220645" w:rsidRPr="00A46858" w:rsidP="002E5A1C" w14:paraId="616907AD" w14:textId="77777777">
            <w:pPr>
              <w:tabs>
                <w:tab w:val="decimal" w:pos="703"/>
              </w:tabs>
              <w:spacing w:line="360" w:lineRule="exact"/>
              <w:rPr>
                <w:rFonts w:ascii="Arial" w:hAnsi="Arial" w:cs="Arial"/>
                <w:sz w:val="16"/>
                <w:szCs w:val="16"/>
              </w:rPr>
            </w:pPr>
          </w:p>
        </w:tc>
        <w:tc>
          <w:tcPr>
            <w:tcW w:w="1005" w:type="dxa"/>
          </w:tcPr>
          <w:p w:rsidR="00220645" w:rsidRPr="00A46858" w:rsidP="002E5A1C" w14:paraId="155850B7" w14:textId="77777777">
            <w:pPr>
              <w:tabs>
                <w:tab w:val="decimal" w:pos="703"/>
              </w:tabs>
              <w:spacing w:line="360" w:lineRule="exact"/>
              <w:rPr>
                <w:rFonts w:ascii="Arial" w:hAnsi="Arial" w:cs="Arial"/>
                <w:sz w:val="16"/>
                <w:szCs w:val="16"/>
              </w:rPr>
            </w:pPr>
          </w:p>
        </w:tc>
        <w:tc>
          <w:tcPr>
            <w:tcW w:w="1005" w:type="dxa"/>
          </w:tcPr>
          <w:p w:rsidR="00220645" w:rsidRPr="00A46858" w:rsidP="002E5A1C" w14:paraId="781D404A" w14:textId="77777777">
            <w:pPr>
              <w:tabs>
                <w:tab w:val="decimal" w:pos="703"/>
              </w:tabs>
              <w:spacing w:line="360" w:lineRule="exact"/>
              <w:rPr>
                <w:rFonts w:ascii="Arial" w:hAnsi="Arial" w:cs="Arial"/>
                <w:sz w:val="16"/>
                <w:szCs w:val="16"/>
              </w:rPr>
            </w:pPr>
          </w:p>
        </w:tc>
        <w:tc>
          <w:tcPr>
            <w:tcW w:w="1005" w:type="dxa"/>
          </w:tcPr>
          <w:p w:rsidR="00220645" w:rsidRPr="00A46858" w:rsidP="002E5A1C" w14:paraId="15383F7C" w14:textId="77777777">
            <w:pPr>
              <w:tabs>
                <w:tab w:val="decimal" w:pos="703"/>
              </w:tabs>
              <w:spacing w:line="360" w:lineRule="exact"/>
              <w:rPr>
                <w:rFonts w:ascii="Arial" w:hAnsi="Arial" w:cs="Arial"/>
                <w:sz w:val="16"/>
                <w:szCs w:val="16"/>
              </w:rPr>
            </w:pPr>
          </w:p>
        </w:tc>
        <w:tc>
          <w:tcPr>
            <w:tcW w:w="1005" w:type="dxa"/>
          </w:tcPr>
          <w:p w:rsidR="00220645" w:rsidRPr="00A46858" w:rsidP="002E5A1C" w14:paraId="29E84167" w14:textId="77777777">
            <w:pPr>
              <w:tabs>
                <w:tab w:val="decimal" w:pos="703"/>
              </w:tabs>
              <w:spacing w:line="360" w:lineRule="exact"/>
              <w:rPr>
                <w:rFonts w:ascii="Arial" w:hAnsi="Arial" w:cs="Arial"/>
                <w:sz w:val="16"/>
                <w:szCs w:val="16"/>
              </w:rPr>
            </w:pPr>
          </w:p>
        </w:tc>
        <w:tc>
          <w:tcPr>
            <w:tcW w:w="1005" w:type="dxa"/>
          </w:tcPr>
          <w:p w:rsidR="00220645" w:rsidRPr="00A46858" w:rsidP="002E5A1C" w14:paraId="4E21DF96" w14:textId="77777777">
            <w:pPr>
              <w:tabs>
                <w:tab w:val="decimal" w:pos="703"/>
              </w:tabs>
              <w:spacing w:line="360" w:lineRule="exact"/>
              <w:rPr>
                <w:rFonts w:ascii="Arial" w:hAnsi="Arial" w:cs="Arial"/>
                <w:sz w:val="16"/>
                <w:szCs w:val="16"/>
              </w:rPr>
            </w:pPr>
          </w:p>
        </w:tc>
      </w:tr>
      <w:tr w14:paraId="0A10FBC5" w14:textId="77777777" w:rsidTr="002D2ACF">
        <w:tblPrEx>
          <w:tblW w:w="14310" w:type="dxa"/>
          <w:tblInd w:w="450" w:type="dxa"/>
          <w:tblLayout w:type="fixed"/>
          <w:tblLook w:val="04A0"/>
        </w:tblPrEx>
        <w:tc>
          <w:tcPr>
            <w:tcW w:w="2250" w:type="dxa"/>
          </w:tcPr>
          <w:p w:rsidR="00C57E68" w:rsidRPr="00A46858" w:rsidP="002E5A1C" w14:paraId="56FB9523" w14:textId="5D613C3A">
            <w:pPr>
              <w:spacing w:line="360" w:lineRule="exact"/>
              <w:rPr>
                <w:rFonts w:ascii="Arial" w:hAnsi="Arial" w:cs="Arial"/>
                <w:sz w:val="16"/>
                <w:szCs w:val="16"/>
                <w:cs/>
              </w:rPr>
            </w:pPr>
            <w:r w:rsidRPr="00A46858">
              <w:rPr>
                <w:rFonts w:ascii="Arial" w:hAnsi="Arial" w:cs="Arial"/>
                <w:spacing w:val="-4"/>
                <w:sz w:val="16"/>
                <w:szCs w:val="16"/>
              </w:rPr>
              <w:t>Current assets</w:t>
            </w:r>
          </w:p>
        </w:tc>
        <w:tc>
          <w:tcPr>
            <w:tcW w:w="1005" w:type="dxa"/>
            <w:vAlign w:val="bottom"/>
          </w:tcPr>
          <w:p w:rsidR="00C57E68" w:rsidRPr="00A46858" w:rsidP="002E5A1C" w14:paraId="0C954F96" w14:textId="61900515">
            <w:pPr>
              <w:tabs>
                <w:tab w:val="decimal" w:pos="703"/>
              </w:tabs>
              <w:spacing w:line="360" w:lineRule="exact"/>
              <w:rPr>
                <w:rFonts w:ascii="Arial" w:hAnsi="Arial" w:cs="Arial"/>
                <w:sz w:val="16"/>
                <w:szCs w:val="16"/>
              </w:rPr>
            </w:pPr>
            <w:r w:rsidRPr="00A46858">
              <w:rPr>
                <w:rFonts w:ascii="Arial" w:hAnsi="Arial" w:cs="Arial"/>
                <w:sz w:val="16"/>
                <w:szCs w:val="16"/>
              </w:rPr>
              <w:t>55,376</w:t>
            </w:r>
          </w:p>
        </w:tc>
        <w:tc>
          <w:tcPr>
            <w:tcW w:w="1005" w:type="dxa"/>
            <w:vAlign w:val="bottom"/>
          </w:tcPr>
          <w:p w:rsidR="00C57E68" w:rsidRPr="00A46858" w:rsidP="002E5A1C" w14:paraId="571AE83C" w14:textId="6D1FDEDA">
            <w:pPr>
              <w:tabs>
                <w:tab w:val="decimal" w:pos="703"/>
              </w:tabs>
              <w:spacing w:line="360" w:lineRule="exact"/>
              <w:rPr>
                <w:rFonts w:ascii="Arial" w:hAnsi="Arial" w:cs="Arial"/>
                <w:sz w:val="16"/>
                <w:szCs w:val="16"/>
              </w:rPr>
            </w:pPr>
            <w:r w:rsidRPr="00A46858">
              <w:rPr>
                <w:rFonts w:ascii="Arial" w:hAnsi="Arial" w:cs="Arial"/>
                <w:sz w:val="16"/>
                <w:szCs w:val="16"/>
              </w:rPr>
              <w:t>18,678</w:t>
            </w:r>
          </w:p>
        </w:tc>
        <w:tc>
          <w:tcPr>
            <w:tcW w:w="1005" w:type="dxa"/>
            <w:vAlign w:val="bottom"/>
          </w:tcPr>
          <w:p w:rsidR="00C57E68" w:rsidRPr="00A46858" w:rsidP="002E5A1C" w14:paraId="3E4C2F39" w14:textId="7AB5446F">
            <w:pPr>
              <w:tabs>
                <w:tab w:val="decimal" w:pos="703"/>
              </w:tabs>
              <w:spacing w:line="360" w:lineRule="exact"/>
              <w:rPr>
                <w:rFonts w:ascii="Arial" w:hAnsi="Arial" w:cs="Arial"/>
                <w:sz w:val="16"/>
                <w:szCs w:val="16"/>
              </w:rPr>
            </w:pPr>
            <w:r w:rsidRPr="00A46858">
              <w:rPr>
                <w:rFonts w:ascii="Arial" w:hAnsi="Arial" w:cs="Arial"/>
                <w:sz w:val="16"/>
                <w:szCs w:val="16"/>
              </w:rPr>
              <w:t>24,680</w:t>
            </w:r>
          </w:p>
        </w:tc>
        <w:tc>
          <w:tcPr>
            <w:tcW w:w="1005" w:type="dxa"/>
            <w:vAlign w:val="bottom"/>
          </w:tcPr>
          <w:p w:rsidR="00C57E68" w:rsidRPr="00A46858" w:rsidP="002E5A1C" w14:paraId="0BBC66FE" w14:textId="170F3E41">
            <w:pPr>
              <w:tabs>
                <w:tab w:val="decimal" w:pos="703"/>
              </w:tabs>
              <w:spacing w:line="360" w:lineRule="exact"/>
              <w:rPr>
                <w:rFonts w:ascii="Arial" w:hAnsi="Arial" w:cs="Arial"/>
                <w:sz w:val="16"/>
                <w:szCs w:val="16"/>
              </w:rPr>
            </w:pPr>
            <w:r w:rsidRPr="00A46858">
              <w:rPr>
                <w:rFonts w:ascii="Arial" w:hAnsi="Arial" w:cs="Arial"/>
                <w:sz w:val="16"/>
                <w:szCs w:val="16"/>
              </w:rPr>
              <w:t>24,831</w:t>
            </w:r>
          </w:p>
        </w:tc>
        <w:tc>
          <w:tcPr>
            <w:tcW w:w="1005" w:type="dxa"/>
          </w:tcPr>
          <w:p w:rsidR="00C57E68" w:rsidRPr="00A46858" w:rsidP="002E5A1C" w14:paraId="55C7C41C" w14:textId="3ED3F4B1">
            <w:pPr>
              <w:tabs>
                <w:tab w:val="decimal" w:pos="703"/>
              </w:tabs>
              <w:spacing w:line="360" w:lineRule="exact"/>
              <w:rPr>
                <w:rFonts w:ascii="Arial" w:hAnsi="Arial" w:cs="Arial"/>
                <w:sz w:val="16"/>
                <w:szCs w:val="16"/>
              </w:rPr>
            </w:pPr>
            <w:r w:rsidRPr="00A46858">
              <w:rPr>
                <w:rFonts w:ascii="Arial" w:hAnsi="Arial" w:cs="Arial"/>
                <w:sz w:val="16"/>
                <w:szCs w:val="16"/>
              </w:rPr>
              <w:t>6,737</w:t>
            </w:r>
          </w:p>
        </w:tc>
        <w:tc>
          <w:tcPr>
            <w:tcW w:w="1005" w:type="dxa"/>
          </w:tcPr>
          <w:p w:rsidR="00C57E68" w:rsidRPr="00A46858" w:rsidP="002E5A1C" w14:paraId="6BBB5BF5" w14:textId="0E9C5378">
            <w:pPr>
              <w:tabs>
                <w:tab w:val="decimal" w:pos="703"/>
              </w:tabs>
              <w:spacing w:line="360" w:lineRule="exact"/>
              <w:rPr>
                <w:rFonts w:ascii="Arial" w:hAnsi="Arial" w:cs="Arial"/>
                <w:sz w:val="16"/>
                <w:szCs w:val="16"/>
              </w:rPr>
            </w:pPr>
            <w:r w:rsidRPr="00A46858">
              <w:rPr>
                <w:rFonts w:ascii="Arial" w:hAnsi="Arial" w:cs="Arial"/>
                <w:sz w:val="16"/>
                <w:szCs w:val="16"/>
              </w:rPr>
              <w:t>6,140</w:t>
            </w:r>
          </w:p>
        </w:tc>
        <w:tc>
          <w:tcPr>
            <w:tcW w:w="1005" w:type="dxa"/>
          </w:tcPr>
          <w:p w:rsidR="00C57E68" w:rsidRPr="00A46858" w:rsidP="002E5A1C" w14:paraId="0DC3B487" w14:textId="645F032A">
            <w:pPr>
              <w:tabs>
                <w:tab w:val="decimal" w:pos="703"/>
              </w:tabs>
              <w:spacing w:line="360" w:lineRule="exact"/>
              <w:rPr>
                <w:rFonts w:ascii="Arial" w:hAnsi="Arial" w:cs="Arial"/>
                <w:sz w:val="16"/>
                <w:szCs w:val="16"/>
              </w:rPr>
            </w:pPr>
            <w:r w:rsidRPr="00A46858">
              <w:rPr>
                <w:rFonts w:ascii="Arial" w:hAnsi="Arial" w:cs="Arial"/>
                <w:sz w:val="16"/>
                <w:szCs w:val="16"/>
              </w:rPr>
              <w:t>4,003</w:t>
            </w:r>
          </w:p>
        </w:tc>
        <w:tc>
          <w:tcPr>
            <w:tcW w:w="1005" w:type="dxa"/>
          </w:tcPr>
          <w:p w:rsidR="00C57E68" w:rsidRPr="00A46858" w:rsidP="002E5A1C" w14:paraId="27F14F86" w14:textId="2C094C6F">
            <w:pPr>
              <w:tabs>
                <w:tab w:val="decimal" w:pos="703"/>
              </w:tabs>
              <w:spacing w:line="360" w:lineRule="exact"/>
              <w:rPr>
                <w:rFonts w:ascii="Arial" w:hAnsi="Arial" w:cs="Arial"/>
                <w:sz w:val="16"/>
                <w:szCs w:val="16"/>
              </w:rPr>
            </w:pPr>
            <w:r w:rsidRPr="00A46858">
              <w:rPr>
                <w:rFonts w:ascii="Arial" w:hAnsi="Arial" w:cs="Arial"/>
                <w:sz w:val="16"/>
                <w:szCs w:val="16"/>
              </w:rPr>
              <w:t>3,409</w:t>
            </w:r>
          </w:p>
        </w:tc>
        <w:tc>
          <w:tcPr>
            <w:tcW w:w="1005" w:type="dxa"/>
          </w:tcPr>
          <w:p w:rsidR="00C57E68" w:rsidRPr="00A46858" w:rsidP="002E5A1C" w14:paraId="6F848F29" w14:textId="7BC6008F">
            <w:pPr>
              <w:tabs>
                <w:tab w:val="decimal" w:pos="703"/>
              </w:tabs>
              <w:spacing w:line="360" w:lineRule="exact"/>
              <w:rPr>
                <w:rFonts w:ascii="Arial" w:hAnsi="Arial" w:cs="Arial"/>
                <w:sz w:val="16"/>
                <w:szCs w:val="16"/>
              </w:rPr>
            </w:pPr>
            <w:r w:rsidRPr="00A46858">
              <w:rPr>
                <w:rFonts w:ascii="Arial" w:hAnsi="Arial" w:cs="Arial"/>
                <w:sz w:val="16"/>
                <w:szCs w:val="16"/>
              </w:rPr>
              <w:t>3,477</w:t>
            </w:r>
          </w:p>
        </w:tc>
        <w:tc>
          <w:tcPr>
            <w:tcW w:w="1005" w:type="dxa"/>
          </w:tcPr>
          <w:p w:rsidR="00C57E68" w:rsidRPr="00A46858" w:rsidP="002E5A1C" w14:paraId="4B74FCAC" w14:textId="76105DAA">
            <w:pPr>
              <w:tabs>
                <w:tab w:val="decimal" w:pos="703"/>
              </w:tabs>
              <w:spacing w:line="360" w:lineRule="exact"/>
              <w:rPr>
                <w:rFonts w:ascii="Arial" w:hAnsi="Arial" w:cs="Arial"/>
                <w:sz w:val="16"/>
                <w:szCs w:val="16"/>
              </w:rPr>
            </w:pPr>
            <w:r w:rsidRPr="00A46858">
              <w:rPr>
                <w:rFonts w:ascii="Arial" w:hAnsi="Arial" w:cs="Arial"/>
                <w:sz w:val="16"/>
                <w:szCs w:val="16"/>
              </w:rPr>
              <w:t>3,157</w:t>
            </w:r>
          </w:p>
        </w:tc>
        <w:tc>
          <w:tcPr>
            <w:tcW w:w="1005" w:type="dxa"/>
          </w:tcPr>
          <w:p w:rsidR="00C57E68" w:rsidRPr="00A46858" w:rsidP="002E5A1C" w14:paraId="620E3829" w14:textId="6CE63C5D">
            <w:pPr>
              <w:tabs>
                <w:tab w:val="decimal" w:pos="703"/>
              </w:tabs>
              <w:spacing w:line="360" w:lineRule="exact"/>
              <w:rPr>
                <w:rFonts w:ascii="Arial" w:hAnsi="Arial" w:cs="Arial"/>
                <w:sz w:val="16"/>
                <w:szCs w:val="16"/>
              </w:rPr>
            </w:pPr>
            <w:r w:rsidRPr="00A46858">
              <w:rPr>
                <w:rFonts w:ascii="Arial" w:hAnsi="Arial" w:cs="Arial"/>
                <w:sz w:val="16"/>
                <w:szCs w:val="16"/>
              </w:rPr>
              <w:t>2,728</w:t>
            </w:r>
          </w:p>
        </w:tc>
        <w:tc>
          <w:tcPr>
            <w:tcW w:w="1005" w:type="dxa"/>
          </w:tcPr>
          <w:p w:rsidR="00C57E68" w:rsidRPr="00A46858" w:rsidP="002E5A1C" w14:paraId="568D6964" w14:textId="57A6B47E">
            <w:pPr>
              <w:tabs>
                <w:tab w:val="decimal" w:pos="703"/>
              </w:tabs>
              <w:spacing w:line="360" w:lineRule="exact"/>
              <w:rPr>
                <w:rFonts w:ascii="Arial" w:hAnsi="Arial" w:cs="Arial"/>
                <w:sz w:val="16"/>
                <w:szCs w:val="16"/>
              </w:rPr>
            </w:pPr>
            <w:r w:rsidRPr="00A46858">
              <w:rPr>
                <w:rFonts w:ascii="Arial" w:hAnsi="Arial" w:cs="Arial"/>
                <w:sz w:val="16"/>
                <w:szCs w:val="16"/>
              </w:rPr>
              <w:t>2,756</w:t>
            </w:r>
          </w:p>
        </w:tc>
      </w:tr>
      <w:tr w14:paraId="6E96DE60" w14:textId="77777777" w:rsidTr="002D2ACF">
        <w:tblPrEx>
          <w:tblW w:w="14310" w:type="dxa"/>
          <w:tblInd w:w="450" w:type="dxa"/>
          <w:tblLayout w:type="fixed"/>
          <w:tblLook w:val="04A0"/>
        </w:tblPrEx>
        <w:tc>
          <w:tcPr>
            <w:tcW w:w="2250" w:type="dxa"/>
          </w:tcPr>
          <w:p w:rsidR="00C57E68" w:rsidRPr="00A46858" w:rsidP="002E5A1C" w14:paraId="48977142" w14:textId="07A96634">
            <w:pPr>
              <w:spacing w:line="360" w:lineRule="exact"/>
              <w:rPr>
                <w:rFonts w:ascii="Arial" w:hAnsi="Arial" w:cs="Arial"/>
                <w:sz w:val="16"/>
                <w:szCs w:val="16"/>
              </w:rPr>
            </w:pPr>
            <w:r w:rsidRPr="00A46858">
              <w:rPr>
                <w:rFonts w:ascii="Arial" w:hAnsi="Arial" w:cs="Arial"/>
                <w:spacing w:val="-4"/>
                <w:sz w:val="16"/>
                <w:szCs w:val="16"/>
              </w:rPr>
              <w:t>Non-current assets</w:t>
            </w:r>
          </w:p>
        </w:tc>
        <w:tc>
          <w:tcPr>
            <w:tcW w:w="1005" w:type="dxa"/>
            <w:vAlign w:val="bottom"/>
          </w:tcPr>
          <w:p w:rsidR="00C57E68" w:rsidRPr="00A46858" w:rsidP="002E5A1C" w14:paraId="74E0CFC2" w14:textId="31673797">
            <w:pPr>
              <w:tabs>
                <w:tab w:val="decimal" w:pos="703"/>
              </w:tabs>
              <w:spacing w:line="360" w:lineRule="exact"/>
              <w:rPr>
                <w:rFonts w:ascii="Arial" w:hAnsi="Arial" w:cs="Arial"/>
                <w:sz w:val="16"/>
                <w:szCs w:val="16"/>
              </w:rPr>
            </w:pPr>
            <w:r w:rsidRPr="00A46858">
              <w:rPr>
                <w:rFonts w:ascii="Arial" w:hAnsi="Arial" w:cs="Arial"/>
                <w:sz w:val="16"/>
                <w:szCs w:val="16"/>
              </w:rPr>
              <w:t>16,195</w:t>
            </w:r>
          </w:p>
        </w:tc>
        <w:tc>
          <w:tcPr>
            <w:tcW w:w="1005" w:type="dxa"/>
            <w:vAlign w:val="bottom"/>
          </w:tcPr>
          <w:p w:rsidR="00C57E68" w:rsidRPr="00A46858" w:rsidP="002E5A1C" w14:paraId="6F8F3D0F" w14:textId="5FCC7252">
            <w:pPr>
              <w:tabs>
                <w:tab w:val="decimal" w:pos="703"/>
              </w:tabs>
              <w:spacing w:line="360" w:lineRule="exact"/>
              <w:rPr>
                <w:rFonts w:ascii="Arial" w:hAnsi="Arial" w:cs="Arial"/>
                <w:sz w:val="16"/>
                <w:szCs w:val="16"/>
              </w:rPr>
            </w:pPr>
            <w:r w:rsidRPr="00A46858">
              <w:rPr>
                <w:rFonts w:ascii="Arial" w:hAnsi="Arial" w:cs="Arial"/>
                <w:sz w:val="16"/>
                <w:szCs w:val="16"/>
              </w:rPr>
              <w:t>49,013</w:t>
            </w:r>
          </w:p>
        </w:tc>
        <w:tc>
          <w:tcPr>
            <w:tcW w:w="1005" w:type="dxa"/>
            <w:vAlign w:val="bottom"/>
          </w:tcPr>
          <w:p w:rsidR="00C57E68" w:rsidRPr="00A46858" w:rsidP="002E5A1C" w14:paraId="652664C1" w14:textId="414AA528">
            <w:pPr>
              <w:tabs>
                <w:tab w:val="decimal" w:pos="703"/>
              </w:tabs>
              <w:spacing w:line="360" w:lineRule="exact"/>
              <w:rPr>
                <w:rFonts w:ascii="Arial" w:hAnsi="Arial" w:cs="Arial"/>
                <w:sz w:val="16"/>
                <w:szCs w:val="16"/>
              </w:rPr>
            </w:pPr>
            <w:r w:rsidRPr="00A46858">
              <w:rPr>
                <w:rFonts w:ascii="Arial" w:hAnsi="Arial" w:cs="Arial"/>
                <w:sz w:val="16"/>
                <w:szCs w:val="16"/>
              </w:rPr>
              <w:t>15,182</w:t>
            </w:r>
          </w:p>
        </w:tc>
        <w:tc>
          <w:tcPr>
            <w:tcW w:w="1005" w:type="dxa"/>
            <w:vAlign w:val="bottom"/>
          </w:tcPr>
          <w:p w:rsidR="00C57E68" w:rsidRPr="00A46858" w:rsidP="002E5A1C" w14:paraId="0CF42725" w14:textId="67AEC28D">
            <w:pPr>
              <w:tabs>
                <w:tab w:val="decimal" w:pos="703"/>
              </w:tabs>
              <w:spacing w:line="360" w:lineRule="exact"/>
              <w:rPr>
                <w:rFonts w:ascii="Arial" w:hAnsi="Arial" w:cs="Arial"/>
                <w:sz w:val="16"/>
                <w:szCs w:val="16"/>
              </w:rPr>
            </w:pPr>
            <w:r w:rsidRPr="00A46858">
              <w:rPr>
                <w:rFonts w:ascii="Arial" w:hAnsi="Arial" w:cs="Arial"/>
                <w:sz w:val="16"/>
                <w:szCs w:val="16"/>
              </w:rPr>
              <w:t>14,835</w:t>
            </w:r>
          </w:p>
        </w:tc>
        <w:tc>
          <w:tcPr>
            <w:tcW w:w="1005" w:type="dxa"/>
          </w:tcPr>
          <w:p w:rsidR="00C57E68" w:rsidRPr="00A46858" w:rsidP="002E5A1C" w14:paraId="0D8E608E" w14:textId="366A7EF4">
            <w:pPr>
              <w:tabs>
                <w:tab w:val="decimal" w:pos="703"/>
              </w:tabs>
              <w:spacing w:line="360" w:lineRule="exact"/>
              <w:rPr>
                <w:rFonts w:ascii="Arial" w:hAnsi="Arial" w:cs="Arial"/>
                <w:sz w:val="16"/>
                <w:szCs w:val="16"/>
              </w:rPr>
            </w:pPr>
            <w:r w:rsidRPr="00A46858">
              <w:rPr>
                <w:rFonts w:ascii="Arial" w:hAnsi="Arial" w:cs="Arial"/>
                <w:sz w:val="16"/>
                <w:szCs w:val="16"/>
              </w:rPr>
              <w:t>53,946</w:t>
            </w:r>
          </w:p>
        </w:tc>
        <w:tc>
          <w:tcPr>
            <w:tcW w:w="1005" w:type="dxa"/>
          </w:tcPr>
          <w:p w:rsidR="00C57E68" w:rsidRPr="00A46858" w:rsidP="002E5A1C" w14:paraId="2A1ADE36" w14:textId="60C29632">
            <w:pPr>
              <w:tabs>
                <w:tab w:val="decimal" w:pos="703"/>
              </w:tabs>
              <w:spacing w:line="360" w:lineRule="exact"/>
              <w:rPr>
                <w:rFonts w:ascii="Arial" w:hAnsi="Arial" w:cs="Arial"/>
                <w:sz w:val="16"/>
                <w:szCs w:val="16"/>
              </w:rPr>
            </w:pPr>
            <w:r w:rsidRPr="00A46858">
              <w:rPr>
                <w:rFonts w:ascii="Arial" w:hAnsi="Arial" w:cs="Arial"/>
                <w:sz w:val="16"/>
                <w:szCs w:val="16"/>
              </w:rPr>
              <w:t>55,</w:t>
            </w:r>
            <w:r w:rsidRPr="00A46858" w:rsidR="00543D2F">
              <w:rPr>
                <w:rFonts w:ascii="Arial" w:hAnsi="Arial" w:cs="Arial"/>
                <w:sz w:val="16"/>
                <w:szCs w:val="16"/>
              </w:rPr>
              <w:t>554</w:t>
            </w:r>
          </w:p>
        </w:tc>
        <w:tc>
          <w:tcPr>
            <w:tcW w:w="1005" w:type="dxa"/>
          </w:tcPr>
          <w:p w:rsidR="00C57E68" w:rsidRPr="00A46858" w:rsidP="002E5A1C" w14:paraId="63CB810D" w14:textId="2E95276A">
            <w:pPr>
              <w:tabs>
                <w:tab w:val="decimal" w:pos="703"/>
              </w:tabs>
              <w:spacing w:line="360" w:lineRule="exact"/>
              <w:rPr>
                <w:rFonts w:ascii="Arial" w:hAnsi="Arial" w:cs="Arial"/>
                <w:sz w:val="16"/>
                <w:szCs w:val="16"/>
              </w:rPr>
            </w:pPr>
            <w:r w:rsidRPr="00A46858">
              <w:rPr>
                <w:rFonts w:ascii="Arial" w:hAnsi="Arial" w:cs="Arial"/>
                <w:sz w:val="16"/>
                <w:szCs w:val="16"/>
              </w:rPr>
              <w:t>3,663</w:t>
            </w:r>
          </w:p>
        </w:tc>
        <w:tc>
          <w:tcPr>
            <w:tcW w:w="1005" w:type="dxa"/>
          </w:tcPr>
          <w:p w:rsidR="00C57E68" w:rsidRPr="00A46858" w:rsidP="002E5A1C" w14:paraId="1122BBD9" w14:textId="2B15E001">
            <w:pPr>
              <w:tabs>
                <w:tab w:val="decimal" w:pos="703"/>
              </w:tabs>
              <w:spacing w:line="360" w:lineRule="exact"/>
              <w:rPr>
                <w:rFonts w:ascii="Arial" w:hAnsi="Arial" w:cs="Arial"/>
                <w:sz w:val="16"/>
                <w:szCs w:val="16"/>
              </w:rPr>
            </w:pPr>
            <w:r w:rsidRPr="00A46858">
              <w:rPr>
                <w:rFonts w:ascii="Arial" w:hAnsi="Arial" w:cs="Arial"/>
                <w:sz w:val="16"/>
                <w:szCs w:val="16"/>
              </w:rPr>
              <w:t>3,741</w:t>
            </w:r>
          </w:p>
        </w:tc>
        <w:tc>
          <w:tcPr>
            <w:tcW w:w="1005" w:type="dxa"/>
          </w:tcPr>
          <w:p w:rsidR="00C57E68" w:rsidRPr="00A46858" w:rsidP="002E5A1C" w14:paraId="7C8D2B6D" w14:textId="617C9477">
            <w:pPr>
              <w:tabs>
                <w:tab w:val="decimal" w:pos="703"/>
              </w:tabs>
              <w:spacing w:line="360" w:lineRule="exact"/>
              <w:rPr>
                <w:rFonts w:ascii="Arial" w:hAnsi="Arial" w:cs="Arial"/>
                <w:sz w:val="16"/>
                <w:szCs w:val="16"/>
              </w:rPr>
            </w:pPr>
            <w:r w:rsidRPr="00A46858">
              <w:rPr>
                <w:rFonts w:ascii="Arial" w:hAnsi="Arial" w:cs="Arial"/>
                <w:sz w:val="16"/>
                <w:szCs w:val="16"/>
              </w:rPr>
              <w:t>47,283</w:t>
            </w:r>
          </w:p>
        </w:tc>
        <w:tc>
          <w:tcPr>
            <w:tcW w:w="1005" w:type="dxa"/>
          </w:tcPr>
          <w:p w:rsidR="00C57E68" w:rsidRPr="00A46858" w:rsidP="002E5A1C" w14:paraId="4EC7EC42" w14:textId="035896BD">
            <w:pPr>
              <w:tabs>
                <w:tab w:val="decimal" w:pos="703"/>
              </w:tabs>
              <w:spacing w:line="360" w:lineRule="exact"/>
              <w:rPr>
                <w:rFonts w:ascii="Arial" w:hAnsi="Arial" w:cs="Arial"/>
                <w:sz w:val="16"/>
                <w:szCs w:val="16"/>
              </w:rPr>
            </w:pPr>
            <w:r w:rsidRPr="00A46858">
              <w:rPr>
                <w:rFonts w:ascii="Arial" w:hAnsi="Arial" w:cs="Arial"/>
                <w:sz w:val="16"/>
                <w:szCs w:val="16"/>
              </w:rPr>
              <w:t>48,642</w:t>
            </w:r>
          </w:p>
        </w:tc>
        <w:tc>
          <w:tcPr>
            <w:tcW w:w="1005" w:type="dxa"/>
          </w:tcPr>
          <w:p w:rsidR="00C57E68" w:rsidRPr="00A46858" w:rsidP="002E5A1C" w14:paraId="66BF7CF6" w14:textId="029613F7">
            <w:pPr>
              <w:tabs>
                <w:tab w:val="decimal" w:pos="703"/>
              </w:tabs>
              <w:spacing w:line="360" w:lineRule="exact"/>
              <w:rPr>
                <w:rFonts w:ascii="Arial" w:hAnsi="Arial" w:cs="Arial"/>
                <w:sz w:val="16"/>
                <w:szCs w:val="16"/>
              </w:rPr>
            </w:pPr>
            <w:r w:rsidRPr="00A46858">
              <w:rPr>
                <w:rFonts w:ascii="Arial" w:hAnsi="Arial" w:cs="Arial"/>
                <w:sz w:val="16"/>
                <w:szCs w:val="16"/>
              </w:rPr>
              <w:t>41,4</w:t>
            </w:r>
            <w:r w:rsidRPr="00A46858" w:rsidR="003B05AE">
              <w:rPr>
                <w:rFonts w:ascii="Arial" w:hAnsi="Arial" w:cs="Arial"/>
                <w:sz w:val="16"/>
                <w:szCs w:val="16"/>
              </w:rPr>
              <w:t>3</w:t>
            </w:r>
            <w:r w:rsidRPr="00A46858">
              <w:rPr>
                <w:rFonts w:ascii="Arial" w:hAnsi="Arial" w:cs="Arial"/>
                <w:sz w:val="16"/>
                <w:szCs w:val="16"/>
              </w:rPr>
              <w:t>4</w:t>
            </w:r>
          </w:p>
        </w:tc>
        <w:tc>
          <w:tcPr>
            <w:tcW w:w="1005" w:type="dxa"/>
          </w:tcPr>
          <w:p w:rsidR="00C57E68" w:rsidRPr="00A46858" w:rsidP="002E5A1C" w14:paraId="5B29D32A" w14:textId="5288AB8B">
            <w:pPr>
              <w:tabs>
                <w:tab w:val="decimal" w:pos="703"/>
              </w:tabs>
              <w:spacing w:line="360" w:lineRule="exact"/>
              <w:rPr>
                <w:rFonts w:ascii="Arial" w:hAnsi="Arial" w:cs="Arial"/>
                <w:sz w:val="16"/>
                <w:szCs w:val="16"/>
              </w:rPr>
            </w:pPr>
            <w:r w:rsidRPr="00A46858">
              <w:rPr>
                <w:rFonts w:ascii="Arial" w:hAnsi="Arial" w:cs="Arial"/>
                <w:sz w:val="16"/>
                <w:szCs w:val="16"/>
              </w:rPr>
              <w:t>43,266</w:t>
            </w:r>
          </w:p>
        </w:tc>
      </w:tr>
      <w:tr w14:paraId="76A3D122" w14:textId="77777777">
        <w:tblPrEx>
          <w:tblW w:w="14310" w:type="dxa"/>
          <w:tblInd w:w="450" w:type="dxa"/>
          <w:tblLayout w:type="fixed"/>
          <w:tblLook w:val="04A0"/>
        </w:tblPrEx>
        <w:tc>
          <w:tcPr>
            <w:tcW w:w="2250" w:type="dxa"/>
          </w:tcPr>
          <w:p w:rsidR="00C57E68" w:rsidRPr="00A46858" w:rsidP="002E5A1C" w14:paraId="2CDE0D33" w14:textId="28D517BD">
            <w:pPr>
              <w:spacing w:line="360" w:lineRule="exact"/>
              <w:rPr>
                <w:rFonts w:ascii="Arial" w:hAnsi="Arial" w:cs="Arial"/>
                <w:sz w:val="16"/>
                <w:szCs w:val="16"/>
              </w:rPr>
            </w:pPr>
            <w:r w:rsidRPr="00A46858">
              <w:rPr>
                <w:rFonts w:ascii="Arial" w:hAnsi="Arial" w:cs="Arial"/>
                <w:spacing w:val="-4"/>
                <w:sz w:val="16"/>
                <w:szCs w:val="16"/>
              </w:rPr>
              <w:t>Current liabilities</w:t>
            </w:r>
          </w:p>
        </w:tc>
        <w:tc>
          <w:tcPr>
            <w:tcW w:w="1005" w:type="dxa"/>
            <w:vAlign w:val="bottom"/>
          </w:tcPr>
          <w:p w:rsidR="00C57E68" w:rsidRPr="00A46858" w:rsidP="002E5A1C" w14:paraId="5DAD2EF9" w14:textId="62AA0BAA">
            <w:pPr>
              <w:tabs>
                <w:tab w:val="decimal" w:pos="703"/>
              </w:tabs>
              <w:spacing w:line="360" w:lineRule="exact"/>
              <w:rPr>
                <w:rFonts w:ascii="Arial" w:hAnsi="Arial" w:cs="Arial"/>
                <w:sz w:val="16"/>
                <w:szCs w:val="16"/>
              </w:rPr>
            </w:pPr>
            <w:r w:rsidRPr="00A46858">
              <w:rPr>
                <w:rFonts w:ascii="Arial" w:hAnsi="Arial" w:cs="Arial"/>
                <w:sz w:val="16"/>
                <w:szCs w:val="16"/>
              </w:rPr>
              <w:t>(3,693)</w:t>
            </w:r>
          </w:p>
        </w:tc>
        <w:tc>
          <w:tcPr>
            <w:tcW w:w="1005" w:type="dxa"/>
            <w:vAlign w:val="bottom"/>
          </w:tcPr>
          <w:p w:rsidR="00C57E68" w:rsidRPr="00A46858" w:rsidP="002E5A1C" w14:paraId="57EFF14E" w14:textId="308E6D33">
            <w:pPr>
              <w:tabs>
                <w:tab w:val="decimal" w:pos="703"/>
              </w:tabs>
              <w:spacing w:line="360" w:lineRule="exact"/>
              <w:rPr>
                <w:rFonts w:ascii="Arial" w:hAnsi="Arial" w:cs="Arial"/>
                <w:sz w:val="16"/>
                <w:szCs w:val="16"/>
              </w:rPr>
            </w:pPr>
            <w:r w:rsidRPr="00A46858">
              <w:rPr>
                <w:rFonts w:ascii="Arial" w:hAnsi="Arial" w:cs="Arial"/>
                <w:sz w:val="16"/>
                <w:szCs w:val="16"/>
              </w:rPr>
              <w:t>(2,490)</w:t>
            </w:r>
          </w:p>
        </w:tc>
        <w:tc>
          <w:tcPr>
            <w:tcW w:w="1005" w:type="dxa"/>
            <w:vAlign w:val="bottom"/>
          </w:tcPr>
          <w:p w:rsidR="00C57E68" w:rsidRPr="00A46858" w:rsidP="002E5A1C" w14:paraId="2B0917ED" w14:textId="62FFFB57">
            <w:pPr>
              <w:tabs>
                <w:tab w:val="decimal" w:pos="703"/>
              </w:tabs>
              <w:spacing w:line="360" w:lineRule="exact"/>
              <w:rPr>
                <w:rFonts w:ascii="Arial" w:hAnsi="Arial" w:cs="Arial"/>
                <w:sz w:val="16"/>
                <w:szCs w:val="16"/>
              </w:rPr>
            </w:pPr>
            <w:r w:rsidRPr="00A46858">
              <w:rPr>
                <w:rFonts w:ascii="Arial" w:hAnsi="Arial" w:cs="Arial"/>
                <w:sz w:val="16"/>
                <w:szCs w:val="16"/>
              </w:rPr>
              <w:t>(2,300)</w:t>
            </w:r>
          </w:p>
        </w:tc>
        <w:tc>
          <w:tcPr>
            <w:tcW w:w="1005" w:type="dxa"/>
            <w:vAlign w:val="bottom"/>
          </w:tcPr>
          <w:p w:rsidR="00C57E68" w:rsidRPr="00A46858" w:rsidP="002E5A1C" w14:paraId="16E7A9BB" w14:textId="115A3331">
            <w:pPr>
              <w:tabs>
                <w:tab w:val="decimal" w:pos="703"/>
              </w:tabs>
              <w:spacing w:line="360" w:lineRule="exact"/>
              <w:rPr>
                <w:rFonts w:ascii="Arial" w:hAnsi="Arial" w:cs="Arial"/>
                <w:sz w:val="16"/>
                <w:szCs w:val="16"/>
              </w:rPr>
            </w:pPr>
            <w:r w:rsidRPr="00A46858">
              <w:rPr>
                <w:rFonts w:ascii="Arial" w:hAnsi="Arial" w:cs="Arial"/>
                <w:sz w:val="16"/>
                <w:szCs w:val="16"/>
              </w:rPr>
              <w:t>(2,342)</w:t>
            </w:r>
          </w:p>
        </w:tc>
        <w:tc>
          <w:tcPr>
            <w:tcW w:w="1005" w:type="dxa"/>
            <w:vAlign w:val="bottom"/>
          </w:tcPr>
          <w:p w:rsidR="00C57E68" w:rsidRPr="00A46858" w:rsidP="002E5A1C" w14:paraId="50671B1D" w14:textId="38939070">
            <w:pPr>
              <w:tabs>
                <w:tab w:val="decimal" w:pos="703"/>
              </w:tabs>
              <w:spacing w:line="360" w:lineRule="exact"/>
              <w:rPr>
                <w:rFonts w:ascii="Arial" w:hAnsi="Arial" w:cs="Arial"/>
                <w:sz w:val="16"/>
                <w:szCs w:val="16"/>
              </w:rPr>
            </w:pPr>
            <w:r w:rsidRPr="00A46858">
              <w:rPr>
                <w:rFonts w:ascii="Arial" w:hAnsi="Arial" w:cs="Arial"/>
                <w:sz w:val="16"/>
                <w:szCs w:val="16"/>
              </w:rPr>
              <w:t>(10,324)</w:t>
            </w:r>
          </w:p>
        </w:tc>
        <w:tc>
          <w:tcPr>
            <w:tcW w:w="1005" w:type="dxa"/>
            <w:vAlign w:val="bottom"/>
          </w:tcPr>
          <w:p w:rsidR="00C57E68" w:rsidRPr="00A46858" w:rsidP="002E5A1C" w14:paraId="1E87F982" w14:textId="1018E006">
            <w:pPr>
              <w:tabs>
                <w:tab w:val="decimal" w:pos="703"/>
              </w:tabs>
              <w:spacing w:line="360" w:lineRule="exact"/>
              <w:rPr>
                <w:rFonts w:ascii="Arial" w:hAnsi="Arial" w:cs="Arial"/>
                <w:sz w:val="16"/>
                <w:szCs w:val="16"/>
              </w:rPr>
            </w:pPr>
            <w:r w:rsidRPr="00A46858">
              <w:rPr>
                <w:rFonts w:ascii="Arial" w:hAnsi="Arial" w:cs="Arial"/>
                <w:sz w:val="16"/>
                <w:szCs w:val="16"/>
              </w:rPr>
              <w:t>(9,103)</w:t>
            </w:r>
          </w:p>
        </w:tc>
        <w:tc>
          <w:tcPr>
            <w:tcW w:w="1005" w:type="dxa"/>
            <w:vAlign w:val="bottom"/>
          </w:tcPr>
          <w:p w:rsidR="00C57E68" w:rsidRPr="00A46858" w:rsidP="002E5A1C" w14:paraId="617BBF20" w14:textId="2556F6A9">
            <w:pPr>
              <w:tabs>
                <w:tab w:val="decimal" w:pos="703"/>
              </w:tabs>
              <w:spacing w:line="360" w:lineRule="exact"/>
              <w:rPr>
                <w:rFonts w:ascii="Arial" w:hAnsi="Arial" w:cs="Arial"/>
                <w:sz w:val="16"/>
                <w:szCs w:val="16"/>
              </w:rPr>
            </w:pPr>
            <w:r w:rsidRPr="00A46858">
              <w:rPr>
                <w:rFonts w:ascii="Arial" w:hAnsi="Arial" w:cs="Arial"/>
                <w:sz w:val="16"/>
                <w:szCs w:val="16"/>
              </w:rPr>
              <w:t>(2,116)</w:t>
            </w:r>
          </w:p>
        </w:tc>
        <w:tc>
          <w:tcPr>
            <w:tcW w:w="1005" w:type="dxa"/>
            <w:vAlign w:val="bottom"/>
          </w:tcPr>
          <w:p w:rsidR="00C57E68" w:rsidRPr="00A46858" w:rsidP="002E5A1C" w14:paraId="636012BA" w14:textId="144178E1">
            <w:pPr>
              <w:tabs>
                <w:tab w:val="decimal" w:pos="703"/>
              </w:tabs>
              <w:spacing w:line="360" w:lineRule="exact"/>
              <w:rPr>
                <w:rFonts w:ascii="Arial" w:hAnsi="Arial" w:cs="Arial"/>
                <w:sz w:val="16"/>
                <w:szCs w:val="16"/>
              </w:rPr>
            </w:pPr>
            <w:r w:rsidRPr="00A46858">
              <w:rPr>
                <w:rFonts w:ascii="Arial" w:hAnsi="Arial" w:cs="Arial"/>
                <w:sz w:val="16"/>
                <w:szCs w:val="16"/>
              </w:rPr>
              <w:t>(2,050)</w:t>
            </w:r>
          </w:p>
        </w:tc>
        <w:tc>
          <w:tcPr>
            <w:tcW w:w="1005" w:type="dxa"/>
          </w:tcPr>
          <w:p w:rsidR="00C57E68" w:rsidRPr="00A46858" w:rsidP="002E5A1C" w14:paraId="77BB5D2E" w14:textId="2EC70E28">
            <w:pPr>
              <w:tabs>
                <w:tab w:val="decimal" w:pos="703"/>
              </w:tabs>
              <w:spacing w:line="360" w:lineRule="exact"/>
              <w:rPr>
                <w:rFonts w:ascii="Arial" w:hAnsi="Arial" w:cs="Arial"/>
                <w:sz w:val="16"/>
                <w:szCs w:val="16"/>
              </w:rPr>
            </w:pPr>
            <w:r w:rsidRPr="00A46858">
              <w:rPr>
                <w:rFonts w:ascii="Arial" w:hAnsi="Arial" w:cs="Arial"/>
                <w:sz w:val="16"/>
                <w:szCs w:val="16"/>
              </w:rPr>
              <w:t>(2,516)</w:t>
            </w:r>
          </w:p>
        </w:tc>
        <w:tc>
          <w:tcPr>
            <w:tcW w:w="1005" w:type="dxa"/>
          </w:tcPr>
          <w:p w:rsidR="00C57E68" w:rsidRPr="00A46858" w:rsidP="002E5A1C" w14:paraId="69F2B853" w14:textId="2576D3C6">
            <w:pPr>
              <w:tabs>
                <w:tab w:val="decimal" w:pos="703"/>
              </w:tabs>
              <w:spacing w:line="360" w:lineRule="exact"/>
              <w:rPr>
                <w:rFonts w:ascii="Arial" w:hAnsi="Arial" w:cs="Arial"/>
                <w:sz w:val="16"/>
                <w:szCs w:val="16"/>
              </w:rPr>
            </w:pPr>
            <w:r w:rsidRPr="00A46858">
              <w:rPr>
                <w:rFonts w:ascii="Arial" w:hAnsi="Arial" w:cs="Arial"/>
                <w:sz w:val="16"/>
                <w:szCs w:val="16"/>
              </w:rPr>
              <w:t>(2,172)</w:t>
            </w:r>
          </w:p>
        </w:tc>
        <w:tc>
          <w:tcPr>
            <w:tcW w:w="1005" w:type="dxa"/>
          </w:tcPr>
          <w:p w:rsidR="00C57E68" w:rsidRPr="00A46858" w:rsidP="002E5A1C" w14:paraId="1F9649DB" w14:textId="21479F2B">
            <w:pPr>
              <w:tabs>
                <w:tab w:val="decimal" w:pos="703"/>
              </w:tabs>
              <w:spacing w:line="360" w:lineRule="exact"/>
              <w:rPr>
                <w:rFonts w:ascii="Arial" w:hAnsi="Arial" w:cs="Arial"/>
                <w:sz w:val="16"/>
                <w:szCs w:val="16"/>
              </w:rPr>
            </w:pPr>
            <w:r w:rsidRPr="00A46858">
              <w:rPr>
                <w:rFonts w:ascii="Arial" w:hAnsi="Arial" w:cs="Arial"/>
                <w:sz w:val="16"/>
                <w:szCs w:val="16"/>
              </w:rPr>
              <w:t>(2,618)</w:t>
            </w:r>
          </w:p>
        </w:tc>
        <w:tc>
          <w:tcPr>
            <w:tcW w:w="1005" w:type="dxa"/>
          </w:tcPr>
          <w:p w:rsidR="00C57E68" w:rsidRPr="00A46858" w:rsidP="002E5A1C" w14:paraId="639C1A24" w14:textId="53B208B1">
            <w:pPr>
              <w:tabs>
                <w:tab w:val="decimal" w:pos="703"/>
              </w:tabs>
              <w:spacing w:line="360" w:lineRule="exact"/>
              <w:rPr>
                <w:rFonts w:ascii="Arial" w:hAnsi="Arial" w:cs="Arial"/>
                <w:sz w:val="16"/>
                <w:szCs w:val="16"/>
              </w:rPr>
            </w:pPr>
            <w:r w:rsidRPr="00A46858">
              <w:rPr>
                <w:rFonts w:ascii="Arial" w:hAnsi="Arial" w:cs="Arial"/>
                <w:sz w:val="16"/>
                <w:szCs w:val="16"/>
              </w:rPr>
              <w:t>(2,203)</w:t>
            </w:r>
          </w:p>
        </w:tc>
      </w:tr>
      <w:tr w14:paraId="647CF477" w14:textId="77777777">
        <w:tblPrEx>
          <w:tblW w:w="14310" w:type="dxa"/>
          <w:tblInd w:w="450" w:type="dxa"/>
          <w:tblLayout w:type="fixed"/>
          <w:tblLook w:val="04A0"/>
        </w:tblPrEx>
        <w:tc>
          <w:tcPr>
            <w:tcW w:w="2250" w:type="dxa"/>
          </w:tcPr>
          <w:p w:rsidR="00C57E68" w:rsidRPr="00A46858" w:rsidP="002E5A1C" w14:paraId="059B0170" w14:textId="1D352A36">
            <w:pPr>
              <w:spacing w:line="360" w:lineRule="exact"/>
              <w:rPr>
                <w:rFonts w:ascii="Arial" w:hAnsi="Arial" w:cs="Arial"/>
                <w:sz w:val="16"/>
                <w:szCs w:val="16"/>
              </w:rPr>
            </w:pPr>
            <w:r w:rsidRPr="00A46858">
              <w:rPr>
                <w:rFonts w:ascii="Arial" w:hAnsi="Arial" w:cs="Arial"/>
                <w:spacing w:val="-4"/>
                <w:sz w:val="16"/>
                <w:szCs w:val="16"/>
              </w:rPr>
              <w:t>Non-current liabilities</w:t>
            </w:r>
          </w:p>
        </w:tc>
        <w:tc>
          <w:tcPr>
            <w:tcW w:w="1005" w:type="dxa"/>
            <w:vAlign w:val="bottom"/>
          </w:tcPr>
          <w:p w:rsidR="00C57E68" w:rsidRPr="00A46858" w:rsidP="002E5A1C" w14:paraId="2692D15F" w14:textId="7004407F">
            <w:pPr>
              <w:tabs>
                <w:tab w:val="decimal" w:pos="703"/>
              </w:tabs>
              <w:spacing w:line="360" w:lineRule="exact"/>
              <w:rPr>
                <w:rFonts w:ascii="Arial" w:hAnsi="Arial" w:cs="Arial"/>
                <w:sz w:val="16"/>
                <w:szCs w:val="16"/>
              </w:rPr>
            </w:pPr>
            <w:r w:rsidRPr="00A46858">
              <w:rPr>
                <w:rFonts w:ascii="Arial" w:hAnsi="Arial" w:cs="Arial"/>
                <w:sz w:val="16"/>
                <w:szCs w:val="16"/>
              </w:rPr>
              <w:t>(11,424)</w:t>
            </w:r>
          </w:p>
        </w:tc>
        <w:tc>
          <w:tcPr>
            <w:tcW w:w="1005" w:type="dxa"/>
            <w:vAlign w:val="bottom"/>
          </w:tcPr>
          <w:p w:rsidR="00C57E68" w:rsidRPr="00A46858" w:rsidP="002E5A1C" w14:paraId="6976FF61" w14:textId="6E2B2BF0">
            <w:pPr>
              <w:tabs>
                <w:tab w:val="decimal" w:pos="703"/>
              </w:tabs>
              <w:spacing w:line="360" w:lineRule="exact"/>
              <w:rPr>
                <w:rFonts w:ascii="Arial" w:hAnsi="Arial" w:cs="Arial"/>
                <w:sz w:val="16"/>
                <w:szCs w:val="16"/>
              </w:rPr>
            </w:pPr>
            <w:r w:rsidRPr="00A46858">
              <w:rPr>
                <w:rFonts w:ascii="Arial" w:hAnsi="Arial" w:cs="Arial"/>
                <w:sz w:val="16"/>
                <w:szCs w:val="16"/>
              </w:rPr>
              <w:t>(15,004)</w:t>
            </w:r>
          </w:p>
        </w:tc>
        <w:tc>
          <w:tcPr>
            <w:tcW w:w="1005" w:type="dxa"/>
            <w:vAlign w:val="bottom"/>
          </w:tcPr>
          <w:p w:rsidR="00C57E68" w:rsidRPr="00A46858" w:rsidP="002E5A1C" w14:paraId="15300C39" w14:textId="0941944C">
            <w:pPr>
              <w:tabs>
                <w:tab w:val="decimal" w:pos="703"/>
              </w:tabs>
              <w:spacing w:line="360" w:lineRule="exact"/>
              <w:rPr>
                <w:rFonts w:ascii="Arial" w:hAnsi="Arial" w:cs="Arial"/>
                <w:sz w:val="16"/>
                <w:szCs w:val="16"/>
              </w:rPr>
            </w:pPr>
            <w:r w:rsidRPr="00A46858">
              <w:rPr>
                <w:rFonts w:ascii="Arial" w:hAnsi="Arial" w:cs="Arial"/>
                <w:sz w:val="16"/>
                <w:szCs w:val="16"/>
              </w:rPr>
              <w:t>(906)</w:t>
            </w:r>
          </w:p>
        </w:tc>
        <w:tc>
          <w:tcPr>
            <w:tcW w:w="1005" w:type="dxa"/>
            <w:vAlign w:val="bottom"/>
          </w:tcPr>
          <w:p w:rsidR="00C57E68" w:rsidRPr="00A46858" w:rsidP="002E5A1C" w14:paraId="6F51B455" w14:textId="33E2CFB2">
            <w:pPr>
              <w:tabs>
                <w:tab w:val="decimal" w:pos="703"/>
              </w:tabs>
              <w:spacing w:line="360" w:lineRule="exact"/>
              <w:rPr>
                <w:rFonts w:ascii="Arial" w:hAnsi="Arial" w:cs="Arial"/>
                <w:sz w:val="16"/>
                <w:szCs w:val="16"/>
              </w:rPr>
            </w:pPr>
            <w:r w:rsidRPr="00A46858">
              <w:rPr>
                <w:rFonts w:ascii="Arial" w:hAnsi="Arial" w:cs="Arial"/>
                <w:sz w:val="16"/>
                <w:szCs w:val="16"/>
              </w:rPr>
              <w:t>(570)</w:t>
            </w:r>
          </w:p>
        </w:tc>
        <w:tc>
          <w:tcPr>
            <w:tcW w:w="1005" w:type="dxa"/>
            <w:vAlign w:val="bottom"/>
          </w:tcPr>
          <w:p w:rsidR="00C57E68" w:rsidRPr="00A46858" w:rsidP="002E5A1C" w14:paraId="2C80019D" w14:textId="3A971436">
            <w:pPr>
              <w:tabs>
                <w:tab w:val="decimal" w:pos="703"/>
              </w:tabs>
              <w:spacing w:line="360" w:lineRule="exact"/>
              <w:rPr>
                <w:rFonts w:ascii="Arial" w:hAnsi="Arial" w:cs="Arial"/>
                <w:sz w:val="16"/>
                <w:szCs w:val="16"/>
              </w:rPr>
            </w:pPr>
            <w:r w:rsidRPr="00A46858">
              <w:rPr>
                <w:rFonts w:ascii="Arial" w:hAnsi="Arial" w:cs="Arial"/>
                <w:sz w:val="16"/>
                <w:szCs w:val="16"/>
              </w:rPr>
              <w:t>(18,010)</w:t>
            </w:r>
          </w:p>
        </w:tc>
        <w:tc>
          <w:tcPr>
            <w:tcW w:w="1005" w:type="dxa"/>
            <w:vAlign w:val="bottom"/>
          </w:tcPr>
          <w:p w:rsidR="00C57E68" w:rsidRPr="00A46858" w:rsidP="002E5A1C" w14:paraId="45CAAAB1" w14:textId="50EF2592">
            <w:pPr>
              <w:tabs>
                <w:tab w:val="decimal" w:pos="703"/>
              </w:tabs>
              <w:spacing w:line="360" w:lineRule="exact"/>
              <w:rPr>
                <w:rFonts w:ascii="Arial" w:hAnsi="Arial" w:cs="Arial"/>
                <w:sz w:val="16"/>
                <w:szCs w:val="16"/>
              </w:rPr>
            </w:pPr>
            <w:r w:rsidRPr="00A46858">
              <w:rPr>
                <w:rFonts w:ascii="Arial" w:hAnsi="Arial" w:cs="Arial"/>
                <w:sz w:val="16"/>
                <w:szCs w:val="16"/>
              </w:rPr>
              <w:t>(</w:t>
            </w:r>
            <w:r w:rsidRPr="00A46858" w:rsidR="00AA257F">
              <w:rPr>
                <w:rFonts w:ascii="Arial" w:hAnsi="Arial" w:cs="Arial"/>
                <w:sz w:val="16"/>
                <w:szCs w:val="16"/>
              </w:rPr>
              <w:t>21,</w:t>
            </w:r>
            <w:r w:rsidRPr="00A46858" w:rsidR="00543D2F">
              <w:rPr>
                <w:rFonts w:ascii="Arial" w:hAnsi="Arial" w:cs="Arial"/>
                <w:sz w:val="16"/>
                <w:szCs w:val="16"/>
              </w:rPr>
              <w:t>085)</w:t>
            </w:r>
          </w:p>
        </w:tc>
        <w:tc>
          <w:tcPr>
            <w:tcW w:w="1005" w:type="dxa"/>
            <w:vAlign w:val="bottom"/>
          </w:tcPr>
          <w:p w:rsidR="00C57E68" w:rsidRPr="00A46858" w:rsidP="002E5A1C" w14:paraId="0B032D28" w14:textId="01813699">
            <w:pPr>
              <w:tabs>
                <w:tab w:val="decimal" w:pos="703"/>
              </w:tabs>
              <w:spacing w:line="360" w:lineRule="exact"/>
              <w:rPr>
                <w:rFonts w:ascii="Arial" w:hAnsi="Arial" w:cs="Arial"/>
                <w:sz w:val="16"/>
                <w:szCs w:val="16"/>
              </w:rPr>
            </w:pPr>
            <w:r w:rsidRPr="00A46858">
              <w:rPr>
                <w:rFonts w:ascii="Arial" w:hAnsi="Arial" w:cs="Arial"/>
                <w:sz w:val="16"/>
                <w:szCs w:val="16"/>
              </w:rPr>
              <w:t>(504)</w:t>
            </w:r>
          </w:p>
        </w:tc>
        <w:tc>
          <w:tcPr>
            <w:tcW w:w="1005" w:type="dxa"/>
            <w:vAlign w:val="bottom"/>
          </w:tcPr>
          <w:p w:rsidR="00C57E68" w:rsidRPr="00A46858" w:rsidP="002E5A1C" w14:paraId="13E81DBE" w14:textId="551835EA">
            <w:pPr>
              <w:tabs>
                <w:tab w:val="decimal" w:pos="703"/>
              </w:tabs>
              <w:spacing w:line="360" w:lineRule="exact"/>
              <w:rPr>
                <w:rFonts w:ascii="Arial" w:hAnsi="Arial" w:cs="Arial"/>
                <w:sz w:val="16"/>
                <w:szCs w:val="16"/>
              </w:rPr>
            </w:pPr>
            <w:r w:rsidRPr="00A46858">
              <w:rPr>
                <w:rFonts w:ascii="Arial" w:hAnsi="Arial" w:cs="Arial"/>
                <w:sz w:val="16"/>
                <w:szCs w:val="16"/>
              </w:rPr>
              <w:t>(385)</w:t>
            </w:r>
          </w:p>
        </w:tc>
        <w:tc>
          <w:tcPr>
            <w:tcW w:w="1005" w:type="dxa"/>
          </w:tcPr>
          <w:p w:rsidR="00C57E68" w:rsidRPr="00A46858" w:rsidP="002E5A1C" w14:paraId="4AC9BD11" w14:textId="6B4D7932">
            <w:pPr>
              <w:tabs>
                <w:tab w:val="decimal" w:pos="703"/>
              </w:tabs>
              <w:spacing w:line="360" w:lineRule="exact"/>
              <w:rPr>
                <w:rFonts w:ascii="Arial" w:hAnsi="Arial" w:cs="Arial"/>
                <w:sz w:val="16"/>
                <w:szCs w:val="16"/>
              </w:rPr>
            </w:pPr>
            <w:r w:rsidRPr="00A46858">
              <w:rPr>
                <w:rFonts w:ascii="Arial" w:hAnsi="Arial" w:cs="Arial"/>
                <w:sz w:val="16"/>
                <w:szCs w:val="16"/>
              </w:rPr>
              <w:t>(37,290)</w:t>
            </w:r>
          </w:p>
        </w:tc>
        <w:tc>
          <w:tcPr>
            <w:tcW w:w="1005" w:type="dxa"/>
          </w:tcPr>
          <w:p w:rsidR="00C57E68" w:rsidRPr="00A46858" w:rsidP="002E5A1C" w14:paraId="3867141C" w14:textId="162F6655">
            <w:pPr>
              <w:tabs>
                <w:tab w:val="decimal" w:pos="703"/>
              </w:tabs>
              <w:spacing w:line="360" w:lineRule="exact"/>
              <w:rPr>
                <w:rFonts w:ascii="Arial" w:hAnsi="Arial" w:cs="Arial"/>
                <w:sz w:val="16"/>
                <w:szCs w:val="16"/>
              </w:rPr>
            </w:pPr>
            <w:r w:rsidRPr="00A46858">
              <w:rPr>
                <w:rFonts w:ascii="Arial" w:hAnsi="Arial" w:cs="Arial"/>
                <w:sz w:val="16"/>
                <w:szCs w:val="16"/>
              </w:rPr>
              <w:t>(36,724)</w:t>
            </w:r>
          </w:p>
        </w:tc>
        <w:tc>
          <w:tcPr>
            <w:tcW w:w="1005" w:type="dxa"/>
          </w:tcPr>
          <w:p w:rsidR="00C57E68" w:rsidRPr="00A46858" w:rsidP="002E5A1C" w14:paraId="657B5554" w14:textId="590628AD">
            <w:pPr>
              <w:tabs>
                <w:tab w:val="decimal" w:pos="703"/>
              </w:tabs>
              <w:spacing w:line="360" w:lineRule="exact"/>
              <w:rPr>
                <w:rFonts w:ascii="Arial" w:hAnsi="Arial" w:cs="Arial"/>
                <w:sz w:val="16"/>
                <w:szCs w:val="16"/>
              </w:rPr>
            </w:pPr>
            <w:r w:rsidRPr="00A46858">
              <w:rPr>
                <w:rFonts w:ascii="Arial" w:hAnsi="Arial" w:cs="Arial"/>
                <w:sz w:val="16"/>
                <w:szCs w:val="16"/>
              </w:rPr>
              <w:t>(30,648)</w:t>
            </w:r>
          </w:p>
        </w:tc>
        <w:tc>
          <w:tcPr>
            <w:tcW w:w="1005" w:type="dxa"/>
          </w:tcPr>
          <w:p w:rsidR="00C57E68" w:rsidRPr="00A46858" w:rsidP="002E5A1C" w14:paraId="47856B94" w14:textId="5C535474">
            <w:pPr>
              <w:tabs>
                <w:tab w:val="decimal" w:pos="703"/>
              </w:tabs>
              <w:spacing w:line="360" w:lineRule="exact"/>
              <w:rPr>
                <w:rFonts w:ascii="Arial" w:hAnsi="Arial" w:cs="Arial"/>
                <w:sz w:val="16"/>
                <w:szCs w:val="16"/>
              </w:rPr>
            </w:pPr>
            <w:r w:rsidRPr="00A46858">
              <w:rPr>
                <w:rFonts w:ascii="Arial" w:hAnsi="Arial" w:cs="Arial"/>
                <w:sz w:val="16"/>
                <w:szCs w:val="16"/>
              </w:rPr>
              <w:t>(31,409)</w:t>
            </w:r>
          </w:p>
        </w:tc>
      </w:tr>
    </w:tbl>
    <w:p w:rsidR="00F95D50" w:rsidRPr="00A81986" w:rsidP="002E5A1C" w14:paraId="2007BC38" w14:textId="77777777">
      <w:pPr>
        <w:spacing w:before="240" w:line="380" w:lineRule="exact"/>
        <w:ind w:left="605"/>
        <w:jc w:val="thaiDistribute"/>
        <w:rPr>
          <w:rFonts w:ascii="Arial" w:hAnsi="Arial" w:cs="Arial"/>
          <w:sz w:val="22"/>
          <w:szCs w:val="22"/>
          <w:u w:val="single"/>
        </w:rPr>
      </w:pPr>
      <w:r w:rsidRPr="00A81986">
        <w:rPr>
          <w:rFonts w:ascii="Arial" w:hAnsi="Arial" w:cs="Arial"/>
          <w:sz w:val="22"/>
          <w:szCs w:val="22"/>
          <w:u w:val="single"/>
        </w:rPr>
        <w:t>Summarised information about comprehensive income</w:t>
      </w:r>
    </w:p>
    <w:tbl>
      <w:tblPr>
        <w:tblStyle w:val="TableGrid"/>
        <w:tblW w:w="143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250"/>
        <w:gridCol w:w="1005"/>
        <w:gridCol w:w="1005"/>
        <w:gridCol w:w="1005"/>
        <w:gridCol w:w="1005"/>
        <w:gridCol w:w="1005"/>
        <w:gridCol w:w="1005"/>
        <w:gridCol w:w="1005"/>
        <w:gridCol w:w="1005"/>
        <w:gridCol w:w="1005"/>
        <w:gridCol w:w="1005"/>
        <w:gridCol w:w="1005"/>
        <w:gridCol w:w="1005"/>
      </w:tblGrid>
      <w:tr w14:paraId="28CCD3CA" w14:textId="77777777" w:rsidTr="00D72656">
        <w:tblPrEx>
          <w:tblW w:w="14310" w:type="dxa"/>
          <w:tblInd w:w="450" w:type="dxa"/>
          <w:tblLayout w:type="fixed"/>
          <w:tblLook w:val="04A0"/>
        </w:tblPrEx>
        <w:tc>
          <w:tcPr>
            <w:tcW w:w="2250" w:type="dxa"/>
          </w:tcPr>
          <w:p w:rsidR="002D2ACF" w:rsidRPr="00A46858" w:rsidP="002E5A1C" w14:paraId="45A792DE" w14:textId="77777777">
            <w:pPr>
              <w:spacing w:line="360" w:lineRule="exact"/>
              <w:rPr>
                <w:rFonts w:ascii="Arial" w:hAnsi="Arial" w:cs="Arial"/>
                <w:sz w:val="16"/>
                <w:szCs w:val="16"/>
                <w:cs/>
              </w:rPr>
            </w:pPr>
          </w:p>
        </w:tc>
        <w:tc>
          <w:tcPr>
            <w:tcW w:w="12060" w:type="dxa"/>
            <w:gridSpan w:val="12"/>
            <w:vAlign w:val="bottom"/>
          </w:tcPr>
          <w:p w:rsidR="002D2ACF" w:rsidRPr="00A46858" w:rsidP="002E5A1C" w14:paraId="48BA293D" w14:textId="77777777">
            <w:pPr>
              <w:tabs>
                <w:tab w:val="right" w:pos="7200"/>
                <w:tab w:val="right" w:pos="8540"/>
              </w:tabs>
              <w:spacing w:line="360" w:lineRule="exact"/>
              <w:jc w:val="right"/>
              <w:rPr>
                <w:rFonts w:ascii="Arial" w:hAnsi="Arial" w:cs="Arial"/>
                <w:spacing w:val="-4"/>
                <w:sz w:val="16"/>
                <w:szCs w:val="16"/>
                <w:cs/>
              </w:rPr>
            </w:pPr>
            <w:r w:rsidRPr="00A46858">
              <w:rPr>
                <w:rFonts w:ascii="Arial" w:hAnsi="Arial" w:cs="Arial"/>
                <w:spacing w:val="-4"/>
                <w:sz w:val="16"/>
                <w:szCs w:val="16"/>
              </w:rPr>
              <w:t>(Unit: Million Baht)</w:t>
            </w:r>
          </w:p>
        </w:tc>
      </w:tr>
      <w:tr w14:paraId="2F021171" w14:textId="77777777" w:rsidTr="00D72656">
        <w:tblPrEx>
          <w:tblW w:w="14310" w:type="dxa"/>
          <w:tblInd w:w="450" w:type="dxa"/>
          <w:tblLayout w:type="fixed"/>
          <w:tblLook w:val="04A0"/>
        </w:tblPrEx>
        <w:tc>
          <w:tcPr>
            <w:tcW w:w="2250" w:type="dxa"/>
          </w:tcPr>
          <w:p w:rsidR="002D2ACF" w:rsidRPr="00A46858" w:rsidP="002E5A1C" w14:paraId="54E5C2ED" w14:textId="77777777">
            <w:pPr>
              <w:spacing w:line="360" w:lineRule="exact"/>
              <w:rPr>
                <w:rFonts w:ascii="Arial" w:hAnsi="Arial" w:cs="Arial"/>
                <w:sz w:val="16"/>
                <w:szCs w:val="16"/>
                <w:cs/>
              </w:rPr>
            </w:pPr>
          </w:p>
        </w:tc>
        <w:tc>
          <w:tcPr>
            <w:tcW w:w="12060" w:type="dxa"/>
            <w:gridSpan w:val="12"/>
            <w:vAlign w:val="bottom"/>
          </w:tcPr>
          <w:p w:rsidR="002D2ACF" w:rsidRPr="00A46858" w:rsidP="002E5A1C" w14:paraId="0D73D013" w14:textId="2DDF03D7">
            <w:pPr>
              <w:pBdr>
                <w:bottom w:val="single" w:sz="4" w:space="1" w:color="auto"/>
              </w:pBdr>
              <w:tabs>
                <w:tab w:val="right" w:pos="7200"/>
                <w:tab w:val="right" w:pos="8540"/>
              </w:tabs>
              <w:spacing w:line="360" w:lineRule="exact"/>
              <w:jc w:val="center"/>
              <w:rPr>
                <w:rFonts w:ascii="Arial" w:hAnsi="Arial" w:cs="Arial"/>
                <w:spacing w:val="-4"/>
                <w:sz w:val="16"/>
                <w:szCs w:val="16"/>
                <w:cs/>
              </w:rPr>
            </w:pPr>
            <w:r w:rsidRPr="00A46858">
              <w:rPr>
                <w:rFonts w:ascii="Arial" w:hAnsi="Arial" w:cs="Arial"/>
                <w:spacing w:val="-4"/>
                <w:sz w:val="16"/>
                <w:szCs w:val="16"/>
              </w:rPr>
              <w:t>For the years ended 31 March</w:t>
            </w:r>
          </w:p>
        </w:tc>
      </w:tr>
      <w:tr w14:paraId="3038D8D7" w14:textId="77777777" w:rsidTr="00D72656">
        <w:tblPrEx>
          <w:tblW w:w="14310" w:type="dxa"/>
          <w:tblInd w:w="450" w:type="dxa"/>
          <w:tblLayout w:type="fixed"/>
          <w:tblLook w:val="04A0"/>
        </w:tblPrEx>
        <w:tc>
          <w:tcPr>
            <w:tcW w:w="2250" w:type="dxa"/>
          </w:tcPr>
          <w:p w:rsidR="002D2ACF" w:rsidRPr="00A46858" w:rsidP="002E5A1C" w14:paraId="7D63D9CA" w14:textId="77777777">
            <w:pPr>
              <w:spacing w:line="360" w:lineRule="exact"/>
              <w:rPr>
                <w:rFonts w:ascii="Arial" w:hAnsi="Arial" w:cs="Arial"/>
                <w:sz w:val="16"/>
                <w:szCs w:val="16"/>
                <w:cs/>
              </w:rPr>
            </w:pPr>
          </w:p>
        </w:tc>
        <w:tc>
          <w:tcPr>
            <w:tcW w:w="2010" w:type="dxa"/>
            <w:gridSpan w:val="2"/>
            <w:vAlign w:val="bottom"/>
          </w:tcPr>
          <w:p w:rsidR="002D2ACF" w:rsidRPr="00A46858" w:rsidP="002E5A1C" w14:paraId="7AA70DFE" w14:textId="77777777">
            <w:pPr>
              <w:pBdr>
                <w:bottom w:val="single" w:sz="4" w:space="1" w:color="auto"/>
              </w:pBdr>
              <w:tabs>
                <w:tab w:val="right" w:pos="7200"/>
                <w:tab w:val="right" w:pos="8540"/>
              </w:tabs>
              <w:spacing w:line="360" w:lineRule="exact"/>
              <w:jc w:val="center"/>
              <w:rPr>
                <w:rFonts w:ascii="Arial" w:hAnsi="Arial" w:cs="Arial"/>
                <w:sz w:val="16"/>
                <w:szCs w:val="16"/>
                <w:u w:val="single"/>
              </w:rPr>
            </w:pPr>
            <w:r w:rsidRPr="00A46858">
              <w:rPr>
                <w:rFonts w:ascii="Arial" w:hAnsi="Arial" w:cs="Arial"/>
                <w:sz w:val="16"/>
                <w:szCs w:val="16"/>
              </w:rPr>
              <w:t>Bangkok Mass Transit System Plc.</w:t>
            </w:r>
          </w:p>
        </w:tc>
        <w:tc>
          <w:tcPr>
            <w:tcW w:w="2010" w:type="dxa"/>
            <w:gridSpan w:val="2"/>
            <w:vAlign w:val="bottom"/>
          </w:tcPr>
          <w:p w:rsidR="002D2ACF" w:rsidRPr="00A46858" w:rsidP="002E5A1C" w14:paraId="75D0D3F6" w14:textId="77777777">
            <w:pPr>
              <w:pBdr>
                <w:bottom w:val="single" w:sz="4" w:space="1" w:color="auto"/>
              </w:pBdr>
              <w:spacing w:line="360" w:lineRule="exact"/>
              <w:jc w:val="center"/>
              <w:rPr>
                <w:rFonts w:ascii="Arial" w:hAnsi="Arial" w:cs="Arial"/>
                <w:sz w:val="16"/>
                <w:szCs w:val="16"/>
                <w:u w:val="single"/>
              </w:rPr>
            </w:pPr>
            <w:r w:rsidRPr="00A46858">
              <w:rPr>
                <w:rFonts w:ascii="Arial" w:hAnsi="Arial" w:cs="Arial"/>
                <w:sz w:val="16"/>
                <w:szCs w:val="16"/>
              </w:rPr>
              <w:t>VGI Plc.</w:t>
            </w:r>
          </w:p>
        </w:tc>
        <w:tc>
          <w:tcPr>
            <w:tcW w:w="2010" w:type="dxa"/>
            <w:gridSpan w:val="2"/>
            <w:vAlign w:val="bottom"/>
          </w:tcPr>
          <w:p w:rsidR="002D2ACF" w:rsidRPr="00A46858" w:rsidP="002E5A1C" w14:paraId="67608CF6" w14:textId="77777777">
            <w:pPr>
              <w:pBdr>
                <w:bottom w:val="single" w:sz="4" w:space="1" w:color="auto"/>
              </w:pBdr>
              <w:spacing w:line="360" w:lineRule="exact"/>
              <w:jc w:val="center"/>
              <w:rPr>
                <w:rFonts w:ascii="Arial" w:hAnsi="Arial" w:cs="Arial"/>
                <w:sz w:val="16"/>
                <w:szCs w:val="16"/>
              </w:rPr>
            </w:pPr>
            <w:r w:rsidRPr="00A46858">
              <w:rPr>
                <w:rFonts w:ascii="Arial" w:hAnsi="Arial" w:cs="Arial"/>
                <w:sz w:val="16"/>
                <w:szCs w:val="16"/>
              </w:rPr>
              <w:t>Rabbit Holdings Plc.</w:t>
            </w:r>
          </w:p>
        </w:tc>
        <w:tc>
          <w:tcPr>
            <w:tcW w:w="2010" w:type="dxa"/>
            <w:gridSpan w:val="2"/>
            <w:vAlign w:val="bottom"/>
          </w:tcPr>
          <w:p w:rsidR="002D2ACF" w:rsidRPr="00A46858" w:rsidP="002E5A1C" w14:paraId="7E0C984C" w14:textId="77777777">
            <w:pPr>
              <w:pBdr>
                <w:bottom w:val="single" w:sz="4" w:space="1" w:color="auto"/>
              </w:pBdr>
              <w:spacing w:line="360" w:lineRule="exact"/>
              <w:jc w:val="center"/>
              <w:rPr>
                <w:rFonts w:ascii="Arial" w:hAnsi="Arial" w:cs="Arial"/>
                <w:sz w:val="16"/>
                <w:szCs w:val="16"/>
              </w:rPr>
            </w:pPr>
            <w:r w:rsidRPr="00A46858">
              <w:rPr>
                <w:rFonts w:ascii="Arial" w:hAnsi="Arial" w:cs="Arial"/>
                <w:sz w:val="16"/>
                <w:szCs w:val="16"/>
              </w:rPr>
              <w:t>Roctec Global Plc.</w:t>
            </w:r>
          </w:p>
        </w:tc>
        <w:tc>
          <w:tcPr>
            <w:tcW w:w="2010" w:type="dxa"/>
            <w:gridSpan w:val="2"/>
            <w:tcBorders>
              <w:left w:val="nil"/>
              <w:right w:val="nil"/>
            </w:tcBorders>
            <w:vAlign w:val="bottom"/>
          </w:tcPr>
          <w:p w:rsidR="002D2ACF" w:rsidRPr="00A46858" w:rsidP="002E5A1C" w14:paraId="443BA122" w14:textId="77777777">
            <w:pPr>
              <w:pBdr>
                <w:bottom w:val="single" w:sz="4" w:space="1" w:color="auto"/>
              </w:pBdr>
              <w:spacing w:line="360" w:lineRule="exact"/>
              <w:jc w:val="center"/>
              <w:rPr>
                <w:rFonts w:ascii="Arial" w:hAnsi="Arial" w:cs="Arial"/>
                <w:spacing w:val="-4"/>
                <w:sz w:val="16"/>
                <w:szCs w:val="16"/>
              </w:rPr>
            </w:pPr>
            <w:r w:rsidRPr="00A46858">
              <w:rPr>
                <w:rFonts w:ascii="Arial" w:hAnsi="Arial" w:cs="Arial"/>
                <w:spacing w:val="-4"/>
                <w:sz w:val="16"/>
                <w:szCs w:val="16"/>
              </w:rPr>
              <w:t>Northern Bangkok</w:t>
            </w:r>
          </w:p>
          <w:p w:rsidR="002D2ACF" w:rsidRPr="00A46858" w:rsidP="002E5A1C" w14:paraId="3EA16334" w14:textId="77777777">
            <w:pPr>
              <w:pBdr>
                <w:bottom w:val="single" w:sz="4" w:space="1" w:color="auto"/>
              </w:pBdr>
              <w:tabs>
                <w:tab w:val="right" w:pos="7200"/>
                <w:tab w:val="right" w:pos="8540"/>
              </w:tabs>
              <w:spacing w:line="360" w:lineRule="exact"/>
              <w:jc w:val="center"/>
              <w:rPr>
                <w:rFonts w:ascii="Arial" w:hAnsi="Arial" w:cs="Arial"/>
                <w:sz w:val="16"/>
                <w:szCs w:val="16"/>
                <w:u w:val="single"/>
              </w:rPr>
            </w:pPr>
            <w:r w:rsidRPr="00A46858">
              <w:rPr>
                <w:rFonts w:ascii="Arial" w:hAnsi="Arial" w:cs="Arial"/>
                <w:spacing w:val="-4"/>
                <w:sz w:val="16"/>
                <w:szCs w:val="16"/>
              </w:rPr>
              <w:t>Monorail Co., Ltd.</w:t>
            </w:r>
          </w:p>
        </w:tc>
        <w:tc>
          <w:tcPr>
            <w:tcW w:w="2010" w:type="dxa"/>
            <w:gridSpan w:val="2"/>
            <w:tcBorders>
              <w:left w:val="nil"/>
              <w:right w:val="nil"/>
            </w:tcBorders>
            <w:vAlign w:val="bottom"/>
          </w:tcPr>
          <w:p w:rsidR="002D2ACF" w:rsidRPr="00A46858" w:rsidP="002E5A1C" w14:paraId="5067912A" w14:textId="77777777">
            <w:pPr>
              <w:pBdr>
                <w:bottom w:val="single" w:sz="4" w:space="1" w:color="auto"/>
              </w:pBdr>
              <w:tabs>
                <w:tab w:val="right" w:pos="7200"/>
                <w:tab w:val="right" w:pos="8540"/>
              </w:tabs>
              <w:spacing w:line="360" w:lineRule="exact"/>
              <w:jc w:val="center"/>
              <w:rPr>
                <w:rFonts w:ascii="Arial" w:hAnsi="Arial" w:cs="Arial"/>
                <w:sz w:val="16"/>
                <w:szCs w:val="16"/>
                <w:u w:val="single"/>
              </w:rPr>
            </w:pPr>
            <w:r w:rsidRPr="00A46858">
              <w:rPr>
                <w:rFonts w:ascii="Arial" w:hAnsi="Arial" w:cs="Arial"/>
                <w:spacing w:val="-4"/>
                <w:sz w:val="16"/>
                <w:szCs w:val="16"/>
              </w:rPr>
              <w:t>Eastern Bangkok              Monorail Co., Ltd.</w:t>
            </w:r>
          </w:p>
        </w:tc>
      </w:tr>
      <w:tr w14:paraId="0ACBFA67" w14:textId="77777777" w:rsidTr="00D72656">
        <w:tblPrEx>
          <w:tblW w:w="14310" w:type="dxa"/>
          <w:tblInd w:w="450" w:type="dxa"/>
          <w:tblLayout w:type="fixed"/>
          <w:tblLook w:val="04A0"/>
        </w:tblPrEx>
        <w:trPr>
          <w:trHeight w:val="254"/>
        </w:trPr>
        <w:tc>
          <w:tcPr>
            <w:tcW w:w="2250" w:type="dxa"/>
          </w:tcPr>
          <w:p w:rsidR="00AA0AA1" w:rsidRPr="00A46858" w:rsidP="002E5A1C" w14:paraId="0FE38F1E" w14:textId="77777777">
            <w:pPr>
              <w:spacing w:line="360" w:lineRule="exact"/>
              <w:rPr>
                <w:rFonts w:ascii="Arial" w:hAnsi="Arial" w:cs="Arial"/>
                <w:sz w:val="16"/>
                <w:szCs w:val="16"/>
                <w:cs/>
              </w:rPr>
            </w:pPr>
          </w:p>
        </w:tc>
        <w:tc>
          <w:tcPr>
            <w:tcW w:w="1005" w:type="dxa"/>
            <w:tcBorders>
              <w:top w:val="nil"/>
              <w:left w:val="nil"/>
              <w:bottom w:val="nil"/>
              <w:right w:val="nil"/>
            </w:tcBorders>
          </w:tcPr>
          <w:p w:rsidR="00AA0AA1" w:rsidRPr="00A46858" w:rsidP="002E5A1C" w14:paraId="27F631AA" w14:textId="1046E011">
            <w:pPr>
              <w:tabs>
                <w:tab w:val="right" w:pos="7200"/>
                <w:tab w:val="right" w:pos="8540"/>
              </w:tabs>
              <w:spacing w:line="360" w:lineRule="exact"/>
              <w:jc w:val="center"/>
              <w:rPr>
                <w:rFonts w:ascii="Arial" w:hAnsi="Arial" w:cs="Arial"/>
                <w:sz w:val="16"/>
                <w:szCs w:val="16"/>
                <w:u w:val="single"/>
              </w:rPr>
            </w:pPr>
            <w:r w:rsidRPr="00A46858">
              <w:rPr>
                <w:rFonts w:ascii="Arial" w:hAnsi="Arial" w:cs="Arial"/>
                <w:sz w:val="16"/>
                <w:szCs w:val="16"/>
                <w:u w:val="single"/>
              </w:rPr>
              <w:t>2026</w:t>
            </w:r>
          </w:p>
        </w:tc>
        <w:tc>
          <w:tcPr>
            <w:tcW w:w="1005" w:type="dxa"/>
            <w:tcBorders>
              <w:top w:val="nil"/>
              <w:left w:val="nil"/>
              <w:bottom w:val="nil"/>
              <w:right w:val="nil"/>
            </w:tcBorders>
          </w:tcPr>
          <w:p w:rsidR="00AA0AA1" w:rsidRPr="00A46858" w:rsidP="002E5A1C" w14:paraId="2ADC1057" w14:textId="6CC50A36">
            <w:pPr>
              <w:tabs>
                <w:tab w:val="right" w:pos="7200"/>
                <w:tab w:val="right" w:pos="8540"/>
              </w:tabs>
              <w:spacing w:line="360" w:lineRule="exact"/>
              <w:jc w:val="center"/>
              <w:rPr>
                <w:rFonts w:ascii="Arial" w:hAnsi="Arial" w:cs="Arial"/>
                <w:sz w:val="16"/>
                <w:szCs w:val="16"/>
                <w:u w:val="single"/>
              </w:rPr>
            </w:pPr>
            <w:r w:rsidRPr="00A46858">
              <w:rPr>
                <w:rFonts w:ascii="Arial" w:hAnsi="Arial" w:cs="Arial"/>
                <w:spacing w:val="-4"/>
                <w:sz w:val="16"/>
                <w:szCs w:val="16"/>
                <w:u w:val="single"/>
              </w:rPr>
              <w:t>2025</w:t>
            </w:r>
          </w:p>
        </w:tc>
        <w:tc>
          <w:tcPr>
            <w:tcW w:w="1005" w:type="dxa"/>
            <w:tcBorders>
              <w:top w:val="nil"/>
              <w:left w:val="nil"/>
              <w:bottom w:val="nil"/>
              <w:right w:val="nil"/>
            </w:tcBorders>
          </w:tcPr>
          <w:p w:rsidR="00AA0AA1" w:rsidRPr="00A46858" w:rsidP="002E5A1C" w14:paraId="576B9B51" w14:textId="648DCAB1">
            <w:pPr>
              <w:tabs>
                <w:tab w:val="right" w:pos="7200"/>
                <w:tab w:val="right" w:pos="8540"/>
              </w:tabs>
              <w:spacing w:line="360" w:lineRule="exact"/>
              <w:jc w:val="center"/>
              <w:rPr>
                <w:rFonts w:ascii="Arial" w:hAnsi="Arial" w:cs="Arial"/>
                <w:sz w:val="16"/>
                <w:szCs w:val="16"/>
                <w:u w:val="single"/>
              </w:rPr>
            </w:pPr>
            <w:r w:rsidRPr="00A46858">
              <w:rPr>
                <w:rFonts w:ascii="Arial" w:hAnsi="Arial" w:cs="Arial"/>
                <w:sz w:val="16"/>
                <w:szCs w:val="16"/>
                <w:u w:val="single"/>
              </w:rPr>
              <w:t>2026</w:t>
            </w:r>
          </w:p>
        </w:tc>
        <w:tc>
          <w:tcPr>
            <w:tcW w:w="1005" w:type="dxa"/>
            <w:tcBorders>
              <w:top w:val="nil"/>
              <w:left w:val="nil"/>
              <w:bottom w:val="nil"/>
              <w:right w:val="nil"/>
            </w:tcBorders>
          </w:tcPr>
          <w:p w:rsidR="00AA0AA1" w:rsidRPr="00A46858" w:rsidP="002E5A1C" w14:paraId="563257BA" w14:textId="2B432C27">
            <w:pPr>
              <w:tabs>
                <w:tab w:val="right" w:pos="7200"/>
                <w:tab w:val="right" w:pos="8540"/>
              </w:tabs>
              <w:spacing w:line="360" w:lineRule="exact"/>
              <w:jc w:val="center"/>
              <w:rPr>
                <w:rFonts w:ascii="Arial" w:hAnsi="Arial" w:cs="Arial"/>
                <w:sz w:val="16"/>
                <w:szCs w:val="16"/>
                <w:u w:val="single"/>
              </w:rPr>
            </w:pPr>
            <w:r w:rsidRPr="00A46858">
              <w:rPr>
                <w:rFonts w:ascii="Arial" w:hAnsi="Arial" w:cs="Arial"/>
                <w:spacing w:val="-4"/>
                <w:sz w:val="16"/>
                <w:szCs w:val="16"/>
                <w:u w:val="single"/>
              </w:rPr>
              <w:t>2025</w:t>
            </w:r>
          </w:p>
        </w:tc>
        <w:tc>
          <w:tcPr>
            <w:tcW w:w="1005" w:type="dxa"/>
            <w:tcBorders>
              <w:top w:val="nil"/>
              <w:left w:val="nil"/>
              <w:bottom w:val="nil"/>
              <w:right w:val="nil"/>
            </w:tcBorders>
          </w:tcPr>
          <w:p w:rsidR="00AA0AA1" w:rsidRPr="00A46858" w:rsidP="002E5A1C" w14:paraId="645C6A96" w14:textId="181ECFB0">
            <w:pPr>
              <w:tabs>
                <w:tab w:val="right" w:pos="7200"/>
                <w:tab w:val="right" w:pos="8540"/>
              </w:tabs>
              <w:spacing w:line="360" w:lineRule="exact"/>
              <w:jc w:val="center"/>
              <w:rPr>
                <w:rFonts w:ascii="Arial" w:hAnsi="Arial" w:cs="Arial"/>
                <w:sz w:val="16"/>
                <w:szCs w:val="16"/>
                <w:u w:val="single"/>
              </w:rPr>
            </w:pPr>
            <w:r w:rsidRPr="00A46858">
              <w:rPr>
                <w:rFonts w:ascii="Arial" w:hAnsi="Arial" w:cs="Arial"/>
                <w:sz w:val="16"/>
                <w:szCs w:val="16"/>
                <w:u w:val="single"/>
              </w:rPr>
              <w:t>2026</w:t>
            </w:r>
          </w:p>
        </w:tc>
        <w:tc>
          <w:tcPr>
            <w:tcW w:w="1005" w:type="dxa"/>
            <w:tcBorders>
              <w:top w:val="nil"/>
              <w:left w:val="nil"/>
              <w:bottom w:val="nil"/>
              <w:right w:val="nil"/>
            </w:tcBorders>
          </w:tcPr>
          <w:p w:rsidR="00AA0AA1" w:rsidRPr="00A46858" w:rsidP="002E5A1C" w14:paraId="4871EB89" w14:textId="68E716DA">
            <w:pPr>
              <w:tabs>
                <w:tab w:val="right" w:pos="7200"/>
                <w:tab w:val="right" w:pos="8540"/>
              </w:tabs>
              <w:spacing w:line="360" w:lineRule="exact"/>
              <w:jc w:val="center"/>
              <w:rPr>
                <w:rFonts w:ascii="Arial" w:hAnsi="Arial" w:cs="Arial"/>
                <w:sz w:val="16"/>
                <w:szCs w:val="16"/>
                <w:u w:val="single"/>
              </w:rPr>
            </w:pPr>
            <w:r w:rsidRPr="00A46858">
              <w:rPr>
                <w:rFonts w:ascii="Arial" w:hAnsi="Arial" w:cs="Arial"/>
                <w:spacing w:val="-4"/>
                <w:sz w:val="16"/>
                <w:szCs w:val="16"/>
                <w:u w:val="single"/>
              </w:rPr>
              <w:t>2025</w:t>
            </w:r>
          </w:p>
        </w:tc>
        <w:tc>
          <w:tcPr>
            <w:tcW w:w="1005" w:type="dxa"/>
            <w:tcBorders>
              <w:top w:val="nil"/>
              <w:left w:val="nil"/>
              <w:bottom w:val="nil"/>
              <w:right w:val="nil"/>
            </w:tcBorders>
          </w:tcPr>
          <w:p w:rsidR="00AA0AA1" w:rsidRPr="00A46858" w:rsidP="002E5A1C" w14:paraId="5565C7F3" w14:textId="24C93F78">
            <w:pPr>
              <w:tabs>
                <w:tab w:val="right" w:pos="7200"/>
                <w:tab w:val="right" w:pos="8540"/>
              </w:tabs>
              <w:spacing w:line="360" w:lineRule="exact"/>
              <w:jc w:val="center"/>
              <w:rPr>
                <w:rFonts w:ascii="Arial" w:hAnsi="Arial" w:cs="Arial"/>
                <w:sz w:val="16"/>
                <w:szCs w:val="16"/>
                <w:u w:val="single"/>
              </w:rPr>
            </w:pPr>
            <w:r w:rsidRPr="00A46858">
              <w:rPr>
                <w:rFonts w:ascii="Arial" w:hAnsi="Arial" w:cs="Arial"/>
                <w:sz w:val="16"/>
                <w:szCs w:val="16"/>
                <w:u w:val="single"/>
              </w:rPr>
              <w:t>2026</w:t>
            </w:r>
          </w:p>
        </w:tc>
        <w:tc>
          <w:tcPr>
            <w:tcW w:w="1005" w:type="dxa"/>
            <w:tcBorders>
              <w:top w:val="nil"/>
              <w:left w:val="nil"/>
              <w:bottom w:val="nil"/>
              <w:right w:val="nil"/>
            </w:tcBorders>
          </w:tcPr>
          <w:p w:rsidR="00AA0AA1" w:rsidRPr="00A46858" w:rsidP="002E5A1C" w14:paraId="3CB4A5AC" w14:textId="7E26DAFF">
            <w:pPr>
              <w:tabs>
                <w:tab w:val="right" w:pos="7200"/>
                <w:tab w:val="right" w:pos="8540"/>
              </w:tabs>
              <w:spacing w:line="360" w:lineRule="exact"/>
              <w:jc w:val="center"/>
              <w:rPr>
                <w:rFonts w:ascii="Arial" w:hAnsi="Arial" w:cs="Arial"/>
                <w:sz w:val="16"/>
                <w:szCs w:val="16"/>
                <w:u w:val="single"/>
              </w:rPr>
            </w:pPr>
            <w:r w:rsidRPr="00A46858">
              <w:rPr>
                <w:rFonts w:ascii="Arial" w:hAnsi="Arial" w:cs="Arial"/>
                <w:spacing w:val="-4"/>
                <w:sz w:val="16"/>
                <w:szCs w:val="16"/>
                <w:u w:val="single"/>
              </w:rPr>
              <w:t>2025</w:t>
            </w:r>
          </w:p>
        </w:tc>
        <w:tc>
          <w:tcPr>
            <w:tcW w:w="1005" w:type="dxa"/>
            <w:tcBorders>
              <w:top w:val="nil"/>
              <w:left w:val="nil"/>
              <w:bottom w:val="nil"/>
              <w:right w:val="nil"/>
            </w:tcBorders>
          </w:tcPr>
          <w:p w:rsidR="00AA0AA1" w:rsidRPr="00A46858" w:rsidP="002E5A1C" w14:paraId="79447CA4" w14:textId="75143652">
            <w:pPr>
              <w:tabs>
                <w:tab w:val="right" w:pos="7200"/>
                <w:tab w:val="right" w:pos="8540"/>
              </w:tabs>
              <w:spacing w:line="360" w:lineRule="exact"/>
              <w:jc w:val="center"/>
              <w:rPr>
                <w:rFonts w:ascii="Arial" w:hAnsi="Arial" w:cs="Arial"/>
                <w:sz w:val="16"/>
                <w:szCs w:val="16"/>
                <w:u w:val="single"/>
              </w:rPr>
            </w:pPr>
            <w:r w:rsidRPr="00A46858">
              <w:rPr>
                <w:rFonts w:ascii="Arial" w:hAnsi="Arial" w:cs="Arial"/>
                <w:sz w:val="16"/>
                <w:szCs w:val="16"/>
                <w:u w:val="single"/>
              </w:rPr>
              <w:t>2026</w:t>
            </w:r>
          </w:p>
        </w:tc>
        <w:tc>
          <w:tcPr>
            <w:tcW w:w="1005" w:type="dxa"/>
            <w:tcBorders>
              <w:top w:val="nil"/>
              <w:left w:val="nil"/>
              <w:bottom w:val="nil"/>
              <w:right w:val="nil"/>
            </w:tcBorders>
          </w:tcPr>
          <w:p w:rsidR="00AA0AA1" w:rsidRPr="00A46858" w:rsidP="002E5A1C" w14:paraId="536E9284" w14:textId="53DE5082">
            <w:pPr>
              <w:tabs>
                <w:tab w:val="right" w:pos="7200"/>
                <w:tab w:val="right" w:pos="8540"/>
              </w:tabs>
              <w:spacing w:line="360" w:lineRule="exact"/>
              <w:jc w:val="center"/>
              <w:rPr>
                <w:rFonts w:ascii="Arial" w:hAnsi="Arial" w:cs="Arial"/>
                <w:sz w:val="16"/>
                <w:szCs w:val="16"/>
                <w:u w:val="single"/>
              </w:rPr>
            </w:pPr>
            <w:r w:rsidRPr="00A46858">
              <w:rPr>
                <w:rFonts w:ascii="Arial" w:hAnsi="Arial" w:cs="Arial"/>
                <w:spacing w:val="-4"/>
                <w:sz w:val="16"/>
                <w:szCs w:val="16"/>
                <w:u w:val="single"/>
              </w:rPr>
              <w:t>2025</w:t>
            </w:r>
          </w:p>
        </w:tc>
        <w:tc>
          <w:tcPr>
            <w:tcW w:w="1005" w:type="dxa"/>
            <w:tcBorders>
              <w:top w:val="nil"/>
              <w:left w:val="nil"/>
              <w:bottom w:val="nil"/>
              <w:right w:val="nil"/>
            </w:tcBorders>
          </w:tcPr>
          <w:p w:rsidR="00AA0AA1" w:rsidRPr="00A46858" w:rsidP="002E5A1C" w14:paraId="53F7C45E" w14:textId="70140BCC">
            <w:pPr>
              <w:tabs>
                <w:tab w:val="right" w:pos="7200"/>
                <w:tab w:val="right" w:pos="8540"/>
              </w:tabs>
              <w:spacing w:line="360" w:lineRule="exact"/>
              <w:jc w:val="center"/>
              <w:rPr>
                <w:rFonts w:ascii="Arial" w:hAnsi="Arial" w:cs="Arial"/>
                <w:sz w:val="16"/>
                <w:szCs w:val="16"/>
                <w:u w:val="single"/>
              </w:rPr>
            </w:pPr>
            <w:r w:rsidRPr="00A46858">
              <w:rPr>
                <w:rFonts w:ascii="Arial" w:hAnsi="Arial" w:cs="Arial"/>
                <w:sz w:val="16"/>
                <w:szCs w:val="16"/>
                <w:u w:val="single"/>
              </w:rPr>
              <w:t>2026</w:t>
            </w:r>
          </w:p>
        </w:tc>
        <w:tc>
          <w:tcPr>
            <w:tcW w:w="1005" w:type="dxa"/>
            <w:tcBorders>
              <w:top w:val="nil"/>
              <w:left w:val="nil"/>
              <w:bottom w:val="nil"/>
              <w:right w:val="nil"/>
            </w:tcBorders>
          </w:tcPr>
          <w:p w:rsidR="00AA0AA1" w:rsidRPr="00A46858" w:rsidP="002E5A1C" w14:paraId="633531FF" w14:textId="71BF63E1">
            <w:pPr>
              <w:tabs>
                <w:tab w:val="right" w:pos="7200"/>
                <w:tab w:val="right" w:pos="8540"/>
              </w:tabs>
              <w:spacing w:line="360" w:lineRule="exact"/>
              <w:jc w:val="center"/>
              <w:rPr>
                <w:rFonts w:ascii="Arial" w:hAnsi="Arial" w:cs="Arial"/>
                <w:sz w:val="16"/>
                <w:szCs w:val="16"/>
                <w:u w:val="single"/>
              </w:rPr>
            </w:pPr>
            <w:r w:rsidRPr="00A46858">
              <w:rPr>
                <w:rFonts w:ascii="Arial" w:hAnsi="Arial" w:cs="Arial"/>
                <w:spacing w:val="-4"/>
                <w:sz w:val="16"/>
                <w:szCs w:val="16"/>
                <w:u w:val="single"/>
              </w:rPr>
              <w:t>2025</w:t>
            </w:r>
          </w:p>
        </w:tc>
      </w:tr>
      <w:tr w14:paraId="4A74B440" w14:textId="77777777" w:rsidTr="00D72656">
        <w:tblPrEx>
          <w:tblW w:w="14310" w:type="dxa"/>
          <w:tblInd w:w="450" w:type="dxa"/>
          <w:tblLayout w:type="fixed"/>
          <w:tblLook w:val="04A0"/>
        </w:tblPrEx>
        <w:trPr>
          <w:trHeight w:val="254"/>
        </w:trPr>
        <w:tc>
          <w:tcPr>
            <w:tcW w:w="2250" w:type="dxa"/>
          </w:tcPr>
          <w:p w:rsidR="00395067" w:rsidRPr="00A46858" w:rsidP="002E5A1C" w14:paraId="5818AFA1" w14:textId="77777777">
            <w:pPr>
              <w:spacing w:line="360" w:lineRule="exact"/>
              <w:rPr>
                <w:rFonts w:ascii="Arial" w:hAnsi="Arial" w:cs="Arial"/>
                <w:sz w:val="16"/>
                <w:szCs w:val="16"/>
                <w:cs/>
              </w:rPr>
            </w:pPr>
          </w:p>
        </w:tc>
        <w:tc>
          <w:tcPr>
            <w:tcW w:w="1005" w:type="dxa"/>
            <w:tcBorders>
              <w:top w:val="nil"/>
              <w:left w:val="nil"/>
              <w:bottom w:val="nil"/>
              <w:right w:val="nil"/>
            </w:tcBorders>
          </w:tcPr>
          <w:p w:rsidR="00395067" w:rsidRPr="00A46858" w:rsidP="002E5A1C" w14:paraId="4616A3CE" w14:textId="77777777">
            <w:pPr>
              <w:tabs>
                <w:tab w:val="right" w:pos="7200"/>
                <w:tab w:val="right" w:pos="8540"/>
              </w:tabs>
              <w:spacing w:line="360" w:lineRule="exact"/>
              <w:jc w:val="center"/>
              <w:rPr>
                <w:rFonts w:ascii="Arial" w:hAnsi="Arial" w:cs="Arial"/>
                <w:sz w:val="16"/>
                <w:szCs w:val="16"/>
                <w:u w:val="single"/>
              </w:rPr>
            </w:pPr>
          </w:p>
        </w:tc>
        <w:tc>
          <w:tcPr>
            <w:tcW w:w="1005" w:type="dxa"/>
            <w:tcBorders>
              <w:top w:val="nil"/>
              <w:left w:val="nil"/>
              <w:bottom w:val="nil"/>
              <w:right w:val="nil"/>
            </w:tcBorders>
          </w:tcPr>
          <w:p w:rsidR="00395067" w:rsidRPr="00A46858" w:rsidP="002E5A1C" w14:paraId="6D96FA63" w14:textId="77777777">
            <w:pPr>
              <w:tabs>
                <w:tab w:val="right" w:pos="7200"/>
                <w:tab w:val="right" w:pos="8540"/>
              </w:tabs>
              <w:spacing w:line="360" w:lineRule="exact"/>
              <w:jc w:val="center"/>
              <w:rPr>
                <w:rFonts w:ascii="Arial" w:hAnsi="Arial" w:cs="Arial"/>
                <w:spacing w:val="-4"/>
                <w:sz w:val="16"/>
                <w:szCs w:val="16"/>
                <w:u w:val="single"/>
              </w:rPr>
            </w:pPr>
          </w:p>
        </w:tc>
        <w:tc>
          <w:tcPr>
            <w:tcW w:w="1005" w:type="dxa"/>
            <w:tcBorders>
              <w:top w:val="nil"/>
              <w:left w:val="nil"/>
              <w:bottom w:val="nil"/>
              <w:right w:val="nil"/>
            </w:tcBorders>
          </w:tcPr>
          <w:p w:rsidR="00395067" w:rsidRPr="00A46858" w:rsidP="002E5A1C" w14:paraId="54109F06" w14:textId="77777777">
            <w:pPr>
              <w:tabs>
                <w:tab w:val="right" w:pos="7200"/>
                <w:tab w:val="right" w:pos="8540"/>
              </w:tabs>
              <w:spacing w:line="360" w:lineRule="exact"/>
              <w:jc w:val="center"/>
              <w:rPr>
                <w:rFonts w:ascii="Arial" w:hAnsi="Arial" w:cs="Arial"/>
                <w:sz w:val="16"/>
                <w:szCs w:val="16"/>
                <w:u w:val="single"/>
              </w:rPr>
            </w:pPr>
          </w:p>
        </w:tc>
        <w:tc>
          <w:tcPr>
            <w:tcW w:w="1005" w:type="dxa"/>
            <w:tcBorders>
              <w:top w:val="nil"/>
              <w:left w:val="nil"/>
              <w:bottom w:val="nil"/>
              <w:right w:val="nil"/>
            </w:tcBorders>
          </w:tcPr>
          <w:p w:rsidR="00395067" w:rsidRPr="00A46858" w:rsidP="002E5A1C" w14:paraId="1CB19B26" w14:textId="77777777">
            <w:pPr>
              <w:tabs>
                <w:tab w:val="right" w:pos="7200"/>
                <w:tab w:val="right" w:pos="8540"/>
              </w:tabs>
              <w:spacing w:line="360" w:lineRule="exact"/>
              <w:jc w:val="center"/>
              <w:rPr>
                <w:rFonts w:ascii="Arial" w:hAnsi="Arial" w:cs="Arial"/>
                <w:spacing w:val="-4"/>
                <w:sz w:val="16"/>
                <w:szCs w:val="16"/>
                <w:u w:val="single"/>
              </w:rPr>
            </w:pPr>
          </w:p>
        </w:tc>
        <w:tc>
          <w:tcPr>
            <w:tcW w:w="1005" w:type="dxa"/>
            <w:tcBorders>
              <w:top w:val="nil"/>
              <w:left w:val="nil"/>
              <w:bottom w:val="nil"/>
              <w:right w:val="nil"/>
            </w:tcBorders>
          </w:tcPr>
          <w:p w:rsidR="00395067" w:rsidRPr="00A46858" w:rsidP="002E5A1C" w14:paraId="6499BED8" w14:textId="77777777">
            <w:pPr>
              <w:tabs>
                <w:tab w:val="right" w:pos="7200"/>
                <w:tab w:val="right" w:pos="8540"/>
              </w:tabs>
              <w:spacing w:line="360" w:lineRule="exact"/>
              <w:jc w:val="center"/>
              <w:rPr>
                <w:rFonts w:ascii="Arial" w:hAnsi="Arial" w:cs="Arial"/>
                <w:sz w:val="16"/>
                <w:szCs w:val="16"/>
                <w:u w:val="single"/>
              </w:rPr>
            </w:pPr>
          </w:p>
        </w:tc>
        <w:tc>
          <w:tcPr>
            <w:tcW w:w="1005" w:type="dxa"/>
            <w:tcBorders>
              <w:top w:val="nil"/>
              <w:left w:val="nil"/>
              <w:bottom w:val="nil"/>
              <w:right w:val="nil"/>
            </w:tcBorders>
          </w:tcPr>
          <w:p w:rsidR="00395067" w:rsidRPr="00A46858" w:rsidP="002E5A1C" w14:paraId="793B4D97" w14:textId="604E82EC">
            <w:pPr>
              <w:tabs>
                <w:tab w:val="right" w:pos="7200"/>
                <w:tab w:val="right" w:pos="8540"/>
              </w:tabs>
              <w:spacing w:line="360" w:lineRule="exact"/>
              <w:jc w:val="center"/>
              <w:rPr>
                <w:rFonts w:ascii="Arial" w:hAnsi="Arial" w:cs="Arial"/>
                <w:spacing w:val="-4"/>
                <w:sz w:val="16"/>
                <w:szCs w:val="16"/>
                <w:u w:val="single"/>
              </w:rPr>
            </w:pPr>
            <w:r w:rsidRPr="00A46858">
              <w:rPr>
                <w:rFonts w:ascii="Arial" w:hAnsi="Arial" w:cs="Arial"/>
                <w:sz w:val="16"/>
                <w:szCs w:val="16"/>
              </w:rPr>
              <w:t>(</w:t>
            </w:r>
            <w:r w:rsidRPr="00A46858" w:rsidR="002A7198">
              <w:rPr>
                <w:rFonts w:ascii="Arial" w:hAnsi="Arial" w:cs="Arial"/>
                <w:sz w:val="16"/>
                <w:szCs w:val="16"/>
              </w:rPr>
              <w:t>Restated</w:t>
            </w:r>
            <w:r w:rsidRPr="00A46858">
              <w:rPr>
                <w:rFonts w:ascii="Arial" w:hAnsi="Arial" w:cs="Arial"/>
                <w:sz w:val="16"/>
                <w:szCs w:val="16"/>
              </w:rPr>
              <w:t>)</w:t>
            </w:r>
          </w:p>
        </w:tc>
        <w:tc>
          <w:tcPr>
            <w:tcW w:w="1005" w:type="dxa"/>
            <w:tcBorders>
              <w:top w:val="nil"/>
              <w:left w:val="nil"/>
              <w:bottom w:val="nil"/>
              <w:right w:val="nil"/>
            </w:tcBorders>
          </w:tcPr>
          <w:p w:rsidR="00395067" w:rsidRPr="00A46858" w:rsidP="002E5A1C" w14:paraId="731C93FC" w14:textId="77777777">
            <w:pPr>
              <w:tabs>
                <w:tab w:val="right" w:pos="7200"/>
                <w:tab w:val="right" w:pos="8540"/>
              </w:tabs>
              <w:spacing w:line="360" w:lineRule="exact"/>
              <w:jc w:val="center"/>
              <w:rPr>
                <w:rFonts w:ascii="Arial" w:hAnsi="Arial" w:cs="Arial"/>
                <w:sz w:val="16"/>
                <w:szCs w:val="16"/>
                <w:u w:val="single"/>
              </w:rPr>
            </w:pPr>
          </w:p>
        </w:tc>
        <w:tc>
          <w:tcPr>
            <w:tcW w:w="1005" w:type="dxa"/>
            <w:tcBorders>
              <w:top w:val="nil"/>
              <w:left w:val="nil"/>
              <w:bottom w:val="nil"/>
              <w:right w:val="nil"/>
            </w:tcBorders>
          </w:tcPr>
          <w:p w:rsidR="00395067" w:rsidRPr="00A46858" w:rsidP="002E5A1C" w14:paraId="2A662DBF" w14:textId="77777777">
            <w:pPr>
              <w:tabs>
                <w:tab w:val="right" w:pos="7200"/>
                <w:tab w:val="right" w:pos="8540"/>
              </w:tabs>
              <w:spacing w:line="360" w:lineRule="exact"/>
              <w:jc w:val="center"/>
              <w:rPr>
                <w:rFonts w:ascii="Arial" w:hAnsi="Arial" w:cs="Arial"/>
                <w:spacing w:val="-4"/>
                <w:sz w:val="16"/>
                <w:szCs w:val="16"/>
                <w:u w:val="single"/>
              </w:rPr>
            </w:pPr>
          </w:p>
        </w:tc>
        <w:tc>
          <w:tcPr>
            <w:tcW w:w="1005" w:type="dxa"/>
            <w:tcBorders>
              <w:top w:val="nil"/>
              <w:left w:val="nil"/>
              <w:bottom w:val="nil"/>
              <w:right w:val="nil"/>
            </w:tcBorders>
          </w:tcPr>
          <w:p w:rsidR="00395067" w:rsidRPr="00A46858" w:rsidP="002E5A1C" w14:paraId="2CF5D453" w14:textId="77777777">
            <w:pPr>
              <w:tabs>
                <w:tab w:val="right" w:pos="7200"/>
                <w:tab w:val="right" w:pos="8540"/>
              </w:tabs>
              <w:spacing w:line="360" w:lineRule="exact"/>
              <w:jc w:val="center"/>
              <w:rPr>
                <w:rFonts w:ascii="Arial" w:hAnsi="Arial" w:cs="Arial"/>
                <w:sz w:val="16"/>
                <w:szCs w:val="16"/>
                <w:u w:val="single"/>
              </w:rPr>
            </w:pPr>
          </w:p>
        </w:tc>
        <w:tc>
          <w:tcPr>
            <w:tcW w:w="1005" w:type="dxa"/>
            <w:tcBorders>
              <w:top w:val="nil"/>
              <w:left w:val="nil"/>
              <w:bottom w:val="nil"/>
              <w:right w:val="nil"/>
            </w:tcBorders>
          </w:tcPr>
          <w:p w:rsidR="00395067" w:rsidRPr="00A46858" w:rsidP="002E5A1C" w14:paraId="6DDF491E" w14:textId="77777777">
            <w:pPr>
              <w:tabs>
                <w:tab w:val="right" w:pos="7200"/>
                <w:tab w:val="right" w:pos="8540"/>
              </w:tabs>
              <w:spacing w:line="360" w:lineRule="exact"/>
              <w:jc w:val="center"/>
              <w:rPr>
                <w:rFonts w:ascii="Arial" w:hAnsi="Arial" w:cs="Arial"/>
                <w:spacing w:val="-4"/>
                <w:sz w:val="16"/>
                <w:szCs w:val="16"/>
                <w:u w:val="single"/>
              </w:rPr>
            </w:pPr>
          </w:p>
        </w:tc>
        <w:tc>
          <w:tcPr>
            <w:tcW w:w="1005" w:type="dxa"/>
            <w:tcBorders>
              <w:top w:val="nil"/>
              <w:left w:val="nil"/>
              <w:bottom w:val="nil"/>
              <w:right w:val="nil"/>
            </w:tcBorders>
          </w:tcPr>
          <w:p w:rsidR="00395067" w:rsidRPr="00A46858" w:rsidP="002E5A1C" w14:paraId="2A05035A" w14:textId="77777777">
            <w:pPr>
              <w:tabs>
                <w:tab w:val="right" w:pos="7200"/>
                <w:tab w:val="right" w:pos="8540"/>
              </w:tabs>
              <w:spacing w:line="360" w:lineRule="exact"/>
              <w:jc w:val="center"/>
              <w:rPr>
                <w:rFonts w:ascii="Arial" w:hAnsi="Arial" w:cs="Arial"/>
                <w:sz w:val="16"/>
                <w:szCs w:val="16"/>
                <w:u w:val="single"/>
              </w:rPr>
            </w:pPr>
          </w:p>
        </w:tc>
        <w:tc>
          <w:tcPr>
            <w:tcW w:w="1005" w:type="dxa"/>
            <w:tcBorders>
              <w:top w:val="nil"/>
              <w:left w:val="nil"/>
              <w:bottom w:val="nil"/>
              <w:right w:val="nil"/>
            </w:tcBorders>
          </w:tcPr>
          <w:p w:rsidR="00395067" w:rsidRPr="00A46858" w:rsidP="002E5A1C" w14:paraId="1D5E6C7D" w14:textId="77777777">
            <w:pPr>
              <w:tabs>
                <w:tab w:val="right" w:pos="7200"/>
                <w:tab w:val="right" w:pos="8540"/>
              </w:tabs>
              <w:spacing w:line="360" w:lineRule="exact"/>
              <w:jc w:val="center"/>
              <w:rPr>
                <w:rFonts w:ascii="Arial" w:hAnsi="Arial" w:cs="Arial"/>
                <w:spacing w:val="-4"/>
                <w:sz w:val="16"/>
                <w:szCs w:val="16"/>
                <w:u w:val="single"/>
              </w:rPr>
            </w:pPr>
          </w:p>
        </w:tc>
      </w:tr>
      <w:tr w14:paraId="709899E5" w14:textId="77777777" w:rsidTr="00D72656">
        <w:tblPrEx>
          <w:tblW w:w="14310" w:type="dxa"/>
          <w:tblInd w:w="450" w:type="dxa"/>
          <w:tblLayout w:type="fixed"/>
          <w:tblLook w:val="04A0"/>
        </w:tblPrEx>
        <w:tc>
          <w:tcPr>
            <w:tcW w:w="2250" w:type="dxa"/>
            <w:tcBorders>
              <w:top w:val="nil"/>
              <w:left w:val="nil"/>
              <w:bottom w:val="nil"/>
              <w:right w:val="nil"/>
            </w:tcBorders>
          </w:tcPr>
          <w:p w:rsidR="00395067" w:rsidRPr="00A46858" w:rsidP="002E5A1C" w14:paraId="4E51F112" w14:textId="430DCA02">
            <w:pPr>
              <w:spacing w:line="360" w:lineRule="exact"/>
              <w:rPr>
                <w:rFonts w:ascii="Arial" w:hAnsi="Arial" w:cs="Arial"/>
                <w:sz w:val="16"/>
                <w:szCs w:val="16"/>
                <w:cs/>
              </w:rPr>
            </w:pPr>
            <w:r w:rsidRPr="00A46858">
              <w:rPr>
                <w:rFonts w:ascii="Arial" w:hAnsi="Arial" w:cs="Arial"/>
                <w:spacing w:val="-4"/>
                <w:sz w:val="16"/>
                <w:szCs w:val="16"/>
              </w:rPr>
              <w:t>Revenue</w:t>
            </w:r>
          </w:p>
        </w:tc>
        <w:tc>
          <w:tcPr>
            <w:tcW w:w="1005" w:type="dxa"/>
            <w:vAlign w:val="bottom"/>
          </w:tcPr>
          <w:p w:rsidR="00395067" w:rsidRPr="00A46858" w:rsidP="002E5A1C" w14:paraId="389A2D76" w14:textId="76A72DBC">
            <w:pPr>
              <w:tabs>
                <w:tab w:val="decimal" w:pos="703"/>
              </w:tabs>
              <w:spacing w:line="360" w:lineRule="exact"/>
              <w:rPr>
                <w:rFonts w:ascii="Arial" w:hAnsi="Arial" w:cs="Arial"/>
                <w:sz w:val="16"/>
                <w:szCs w:val="16"/>
              </w:rPr>
            </w:pPr>
            <w:r w:rsidRPr="00A46858">
              <w:rPr>
                <w:rFonts w:ascii="Arial" w:hAnsi="Arial" w:cs="Arial"/>
                <w:sz w:val="16"/>
                <w:szCs w:val="16"/>
              </w:rPr>
              <w:t>13,733</w:t>
            </w:r>
          </w:p>
        </w:tc>
        <w:tc>
          <w:tcPr>
            <w:tcW w:w="1005" w:type="dxa"/>
            <w:vAlign w:val="bottom"/>
          </w:tcPr>
          <w:p w:rsidR="00395067" w:rsidRPr="00A46858" w:rsidP="002E5A1C" w14:paraId="0DCECD41" w14:textId="06928355">
            <w:pPr>
              <w:tabs>
                <w:tab w:val="decimal" w:pos="703"/>
              </w:tabs>
              <w:spacing w:line="360" w:lineRule="exact"/>
              <w:rPr>
                <w:rFonts w:ascii="Arial" w:hAnsi="Arial" w:cs="Arial"/>
                <w:sz w:val="16"/>
                <w:szCs w:val="16"/>
              </w:rPr>
            </w:pPr>
            <w:r w:rsidRPr="00A46858">
              <w:rPr>
                <w:rFonts w:ascii="Arial" w:hAnsi="Arial" w:cs="Arial"/>
                <w:sz w:val="16"/>
                <w:szCs w:val="16"/>
              </w:rPr>
              <w:t>14,262</w:t>
            </w:r>
          </w:p>
        </w:tc>
        <w:tc>
          <w:tcPr>
            <w:tcW w:w="1005" w:type="dxa"/>
            <w:vAlign w:val="bottom"/>
          </w:tcPr>
          <w:p w:rsidR="00395067" w:rsidRPr="00A46858" w:rsidP="002E5A1C" w14:paraId="51A4F1BB" w14:textId="3DC4F513">
            <w:pPr>
              <w:tabs>
                <w:tab w:val="decimal" w:pos="703"/>
              </w:tabs>
              <w:spacing w:line="360" w:lineRule="exact"/>
              <w:rPr>
                <w:rFonts w:ascii="Arial" w:hAnsi="Arial" w:cs="Arial"/>
                <w:sz w:val="16"/>
                <w:szCs w:val="16"/>
              </w:rPr>
            </w:pPr>
            <w:r w:rsidRPr="00A46858">
              <w:rPr>
                <w:rFonts w:ascii="Arial" w:hAnsi="Arial" w:cs="Arial"/>
                <w:sz w:val="16"/>
                <w:szCs w:val="16"/>
              </w:rPr>
              <w:t>5,096</w:t>
            </w:r>
          </w:p>
        </w:tc>
        <w:tc>
          <w:tcPr>
            <w:tcW w:w="1005" w:type="dxa"/>
            <w:vAlign w:val="bottom"/>
          </w:tcPr>
          <w:p w:rsidR="00395067" w:rsidRPr="00A46858" w:rsidP="002E5A1C" w14:paraId="3FDA78D6" w14:textId="47FA9F49">
            <w:pPr>
              <w:tabs>
                <w:tab w:val="decimal" w:pos="703"/>
              </w:tabs>
              <w:spacing w:line="360" w:lineRule="exact"/>
              <w:rPr>
                <w:rFonts w:ascii="Arial" w:hAnsi="Arial" w:cs="Arial"/>
                <w:sz w:val="16"/>
                <w:szCs w:val="16"/>
              </w:rPr>
            </w:pPr>
            <w:r w:rsidRPr="00A46858">
              <w:rPr>
                <w:rFonts w:ascii="Arial" w:hAnsi="Arial" w:cs="Arial"/>
                <w:sz w:val="16"/>
                <w:szCs w:val="16"/>
              </w:rPr>
              <w:t>5,680</w:t>
            </w:r>
          </w:p>
        </w:tc>
        <w:tc>
          <w:tcPr>
            <w:tcW w:w="1005" w:type="dxa"/>
          </w:tcPr>
          <w:p w:rsidR="00395067" w:rsidRPr="00A46858" w:rsidP="002E5A1C" w14:paraId="3B5A84C8" w14:textId="23B7A6F5">
            <w:pPr>
              <w:tabs>
                <w:tab w:val="decimal" w:pos="703"/>
              </w:tabs>
              <w:spacing w:line="360" w:lineRule="exact"/>
              <w:rPr>
                <w:rFonts w:ascii="Arial" w:hAnsi="Arial" w:cs="Arial"/>
                <w:sz w:val="16"/>
                <w:szCs w:val="16"/>
              </w:rPr>
            </w:pPr>
            <w:r w:rsidRPr="00A46858">
              <w:rPr>
                <w:rFonts w:ascii="Arial" w:hAnsi="Arial" w:cs="Arial"/>
                <w:sz w:val="16"/>
                <w:szCs w:val="16"/>
              </w:rPr>
              <w:t>7,769</w:t>
            </w:r>
          </w:p>
        </w:tc>
        <w:tc>
          <w:tcPr>
            <w:tcW w:w="1005" w:type="dxa"/>
          </w:tcPr>
          <w:p w:rsidR="00395067" w:rsidRPr="00A46858" w:rsidP="002E5A1C" w14:paraId="1AA4BABC" w14:textId="578CD314">
            <w:pPr>
              <w:tabs>
                <w:tab w:val="decimal" w:pos="703"/>
              </w:tabs>
              <w:spacing w:line="360" w:lineRule="exact"/>
              <w:rPr>
                <w:rFonts w:ascii="Arial" w:hAnsi="Arial" w:cs="Arial"/>
                <w:sz w:val="16"/>
                <w:szCs w:val="16"/>
              </w:rPr>
            </w:pPr>
            <w:r w:rsidRPr="00A46858">
              <w:rPr>
                <w:rFonts w:ascii="Arial" w:hAnsi="Arial" w:cs="Arial"/>
                <w:sz w:val="16"/>
                <w:szCs w:val="16"/>
              </w:rPr>
              <w:t>2,492</w:t>
            </w:r>
          </w:p>
        </w:tc>
        <w:tc>
          <w:tcPr>
            <w:tcW w:w="1005" w:type="dxa"/>
          </w:tcPr>
          <w:p w:rsidR="00395067" w:rsidRPr="00A46858" w:rsidP="002E5A1C" w14:paraId="3C9C7C1D" w14:textId="6DEE0BA2">
            <w:pPr>
              <w:tabs>
                <w:tab w:val="decimal" w:pos="703"/>
              </w:tabs>
              <w:spacing w:line="360" w:lineRule="exact"/>
              <w:rPr>
                <w:rFonts w:ascii="Arial" w:hAnsi="Arial" w:cs="Arial"/>
                <w:sz w:val="16"/>
                <w:szCs w:val="16"/>
              </w:rPr>
            </w:pPr>
            <w:r w:rsidRPr="00A46858">
              <w:rPr>
                <w:rFonts w:ascii="Arial" w:hAnsi="Arial" w:cs="Arial"/>
                <w:sz w:val="16"/>
                <w:szCs w:val="16"/>
              </w:rPr>
              <w:t>3,4</w:t>
            </w:r>
            <w:r w:rsidRPr="00A46858" w:rsidR="00B664A4">
              <w:rPr>
                <w:rFonts w:ascii="Arial" w:hAnsi="Arial" w:cs="Arial"/>
                <w:sz w:val="16"/>
                <w:szCs w:val="16"/>
              </w:rPr>
              <w:t>69</w:t>
            </w:r>
          </w:p>
        </w:tc>
        <w:tc>
          <w:tcPr>
            <w:tcW w:w="1005" w:type="dxa"/>
          </w:tcPr>
          <w:p w:rsidR="00395067" w:rsidRPr="00A46858" w:rsidP="002E5A1C" w14:paraId="5A5238C1" w14:textId="604125FC">
            <w:pPr>
              <w:tabs>
                <w:tab w:val="decimal" w:pos="703"/>
              </w:tabs>
              <w:spacing w:line="360" w:lineRule="exact"/>
              <w:rPr>
                <w:rFonts w:ascii="Arial" w:hAnsi="Arial" w:cs="Arial"/>
                <w:sz w:val="16"/>
                <w:szCs w:val="16"/>
              </w:rPr>
            </w:pPr>
            <w:r w:rsidRPr="00A46858">
              <w:rPr>
                <w:rFonts w:ascii="Arial" w:hAnsi="Arial" w:cs="Arial"/>
                <w:sz w:val="16"/>
                <w:szCs w:val="16"/>
              </w:rPr>
              <w:t>1,310</w:t>
            </w:r>
          </w:p>
        </w:tc>
        <w:tc>
          <w:tcPr>
            <w:tcW w:w="1005" w:type="dxa"/>
          </w:tcPr>
          <w:p w:rsidR="00395067" w:rsidRPr="00A46858" w:rsidP="002E5A1C" w14:paraId="1F582440" w14:textId="3E5B102F">
            <w:pPr>
              <w:tabs>
                <w:tab w:val="decimal" w:pos="703"/>
              </w:tabs>
              <w:spacing w:line="360" w:lineRule="exact"/>
              <w:rPr>
                <w:rFonts w:ascii="Arial" w:hAnsi="Arial" w:cs="Arial"/>
                <w:sz w:val="16"/>
                <w:szCs w:val="16"/>
              </w:rPr>
            </w:pPr>
            <w:r w:rsidRPr="00A46858">
              <w:rPr>
                <w:rFonts w:ascii="Arial" w:hAnsi="Arial" w:cs="Arial"/>
                <w:sz w:val="16"/>
                <w:szCs w:val="16"/>
              </w:rPr>
              <w:t>1,879</w:t>
            </w:r>
          </w:p>
        </w:tc>
        <w:tc>
          <w:tcPr>
            <w:tcW w:w="1005" w:type="dxa"/>
          </w:tcPr>
          <w:p w:rsidR="00395067" w:rsidRPr="00A46858" w:rsidP="002E5A1C" w14:paraId="13736074" w14:textId="4688BA88">
            <w:pPr>
              <w:tabs>
                <w:tab w:val="decimal" w:pos="703"/>
              </w:tabs>
              <w:spacing w:line="360" w:lineRule="exact"/>
              <w:rPr>
                <w:rFonts w:ascii="Arial" w:hAnsi="Arial" w:cs="Arial"/>
                <w:sz w:val="16"/>
                <w:szCs w:val="16"/>
              </w:rPr>
            </w:pPr>
            <w:r w:rsidRPr="00A46858">
              <w:rPr>
                <w:rFonts w:ascii="Arial" w:hAnsi="Arial" w:cs="Arial"/>
                <w:sz w:val="16"/>
                <w:szCs w:val="16"/>
              </w:rPr>
              <w:t>2,613</w:t>
            </w:r>
          </w:p>
        </w:tc>
        <w:tc>
          <w:tcPr>
            <w:tcW w:w="1005" w:type="dxa"/>
          </w:tcPr>
          <w:p w:rsidR="00395067" w:rsidRPr="00A46858" w:rsidP="002E5A1C" w14:paraId="4C47F444" w14:textId="0668DCFC">
            <w:pPr>
              <w:tabs>
                <w:tab w:val="decimal" w:pos="703"/>
              </w:tabs>
              <w:spacing w:line="360" w:lineRule="exact"/>
              <w:rPr>
                <w:rFonts w:ascii="Arial" w:hAnsi="Arial" w:cs="Arial"/>
                <w:sz w:val="16"/>
                <w:szCs w:val="16"/>
              </w:rPr>
            </w:pPr>
            <w:r w:rsidRPr="00A46858">
              <w:rPr>
                <w:rFonts w:ascii="Arial" w:hAnsi="Arial" w:cs="Arial"/>
                <w:sz w:val="16"/>
                <w:szCs w:val="16"/>
              </w:rPr>
              <w:t>1,328</w:t>
            </w:r>
          </w:p>
        </w:tc>
        <w:tc>
          <w:tcPr>
            <w:tcW w:w="1005" w:type="dxa"/>
          </w:tcPr>
          <w:p w:rsidR="00395067" w:rsidRPr="00A46858" w:rsidP="002E5A1C" w14:paraId="7F72C265" w14:textId="7FF26066">
            <w:pPr>
              <w:tabs>
                <w:tab w:val="decimal" w:pos="703"/>
              </w:tabs>
              <w:spacing w:line="360" w:lineRule="exact"/>
              <w:rPr>
                <w:rFonts w:ascii="Arial" w:hAnsi="Arial" w:cs="Arial"/>
                <w:sz w:val="16"/>
                <w:szCs w:val="16"/>
              </w:rPr>
            </w:pPr>
            <w:r w:rsidRPr="00A46858">
              <w:rPr>
                <w:rFonts w:ascii="Arial" w:hAnsi="Arial" w:cs="Arial"/>
                <w:sz w:val="16"/>
                <w:szCs w:val="16"/>
              </w:rPr>
              <w:t>1,346</w:t>
            </w:r>
          </w:p>
        </w:tc>
      </w:tr>
      <w:tr w14:paraId="057B929E" w14:textId="77777777" w:rsidTr="00D72656">
        <w:tblPrEx>
          <w:tblW w:w="14310" w:type="dxa"/>
          <w:tblInd w:w="450" w:type="dxa"/>
          <w:tblLayout w:type="fixed"/>
          <w:tblLook w:val="04A0"/>
        </w:tblPrEx>
        <w:tc>
          <w:tcPr>
            <w:tcW w:w="2250" w:type="dxa"/>
            <w:tcBorders>
              <w:top w:val="nil"/>
              <w:left w:val="nil"/>
              <w:bottom w:val="nil"/>
              <w:right w:val="nil"/>
            </w:tcBorders>
          </w:tcPr>
          <w:p w:rsidR="00395067" w:rsidRPr="00A46858" w:rsidP="002E5A1C" w14:paraId="2954D41D" w14:textId="6CE78FD2">
            <w:pPr>
              <w:spacing w:line="360" w:lineRule="exact"/>
              <w:rPr>
                <w:rFonts w:ascii="Arial" w:hAnsi="Arial" w:cs="Arial"/>
                <w:sz w:val="16"/>
                <w:szCs w:val="16"/>
              </w:rPr>
            </w:pPr>
            <w:r w:rsidRPr="00A46858">
              <w:rPr>
                <w:rFonts w:ascii="Arial" w:hAnsi="Arial" w:cs="Arial"/>
                <w:spacing w:val="-4"/>
                <w:sz w:val="16"/>
                <w:szCs w:val="16"/>
              </w:rPr>
              <w:t>Profit (loss)</w:t>
            </w:r>
          </w:p>
        </w:tc>
        <w:tc>
          <w:tcPr>
            <w:tcW w:w="1005" w:type="dxa"/>
            <w:vAlign w:val="bottom"/>
          </w:tcPr>
          <w:p w:rsidR="00395067" w:rsidRPr="00A46858" w:rsidP="002E5A1C" w14:paraId="365A21FF" w14:textId="15178893">
            <w:pPr>
              <w:tabs>
                <w:tab w:val="decimal" w:pos="703"/>
              </w:tabs>
              <w:spacing w:line="360" w:lineRule="exact"/>
              <w:rPr>
                <w:rFonts w:ascii="Arial" w:hAnsi="Arial" w:cs="Arial"/>
                <w:sz w:val="16"/>
                <w:szCs w:val="16"/>
              </w:rPr>
            </w:pPr>
            <w:r w:rsidRPr="00A46858">
              <w:rPr>
                <w:rFonts w:ascii="Arial" w:hAnsi="Arial" w:cs="Arial"/>
                <w:sz w:val="16"/>
                <w:szCs w:val="16"/>
              </w:rPr>
              <w:t>6,231</w:t>
            </w:r>
          </w:p>
        </w:tc>
        <w:tc>
          <w:tcPr>
            <w:tcW w:w="1005" w:type="dxa"/>
            <w:vAlign w:val="bottom"/>
          </w:tcPr>
          <w:p w:rsidR="00395067" w:rsidRPr="00A46858" w:rsidP="002E5A1C" w14:paraId="3AD6F5B9" w14:textId="42DF3409">
            <w:pPr>
              <w:tabs>
                <w:tab w:val="decimal" w:pos="703"/>
              </w:tabs>
              <w:spacing w:line="360" w:lineRule="exact"/>
              <w:rPr>
                <w:rFonts w:ascii="Arial" w:hAnsi="Arial" w:cs="Arial"/>
                <w:sz w:val="16"/>
                <w:szCs w:val="16"/>
              </w:rPr>
            </w:pPr>
            <w:r w:rsidRPr="00A46858">
              <w:rPr>
                <w:rFonts w:ascii="Arial" w:hAnsi="Arial" w:cs="Arial"/>
                <w:sz w:val="16"/>
                <w:szCs w:val="16"/>
              </w:rPr>
              <w:t>6,952</w:t>
            </w:r>
          </w:p>
        </w:tc>
        <w:tc>
          <w:tcPr>
            <w:tcW w:w="1005" w:type="dxa"/>
            <w:vAlign w:val="bottom"/>
          </w:tcPr>
          <w:p w:rsidR="00395067" w:rsidRPr="00A46858" w:rsidP="002E5A1C" w14:paraId="639D9BFD" w14:textId="07DC25CC">
            <w:pPr>
              <w:tabs>
                <w:tab w:val="decimal" w:pos="703"/>
              </w:tabs>
              <w:spacing w:line="360" w:lineRule="exact"/>
              <w:rPr>
                <w:rFonts w:ascii="Arial" w:hAnsi="Arial" w:cs="Arial"/>
                <w:sz w:val="16"/>
                <w:szCs w:val="16"/>
              </w:rPr>
            </w:pPr>
            <w:r w:rsidRPr="00A46858">
              <w:rPr>
                <w:rFonts w:ascii="Arial" w:hAnsi="Arial" w:cs="Arial"/>
                <w:sz w:val="16"/>
                <w:szCs w:val="16"/>
              </w:rPr>
              <w:t>(1,327)</w:t>
            </w:r>
          </w:p>
        </w:tc>
        <w:tc>
          <w:tcPr>
            <w:tcW w:w="1005" w:type="dxa"/>
            <w:vAlign w:val="bottom"/>
          </w:tcPr>
          <w:p w:rsidR="00395067" w:rsidRPr="00A46858" w:rsidP="002E5A1C" w14:paraId="30761453" w14:textId="23A2C57F">
            <w:pPr>
              <w:tabs>
                <w:tab w:val="decimal" w:pos="703"/>
              </w:tabs>
              <w:spacing w:line="360" w:lineRule="exact"/>
              <w:rPr>
                <w:rFonts w:ascii="Arial" w:hAnsi="Arial" w:cs="Arial"/>
                <w:sz w:val="16"/>
                <w:szCs w:val="16"/>
              </w:rPr>
            </w:pPr>
            <w:r w:rsidRPr="00A46858">
              <w:rPr>
                <w:rFonts w:ascii="Arial" w:hAnsi="Arial" w:cs="Arial"/>
                <w:sz w:val="16"/>
                <w:szCs w:val="16"/>
              </w:rPr>
              <w:t>319</w:t>
            </w:r>
          </w:p>
        </w:tc>
        <w:tc>
          <w:tcPr>
            <w:tcW w:w="1005" w:type="dxa"/>
          </w:tcPr>
          <w:p w:rsidR="00395067" w:rsidRPr="00A46858" w:rsidP="002E5A1C" w14:paraId="3CF67EB5" w14:textId="64EF5EBB">
            <w:pPr>
              <w:tabs>
                <w:tab w:val="decimal" w:pos="703"/>
              </w:tabs>
              <w:spacing w:line="360" w:lineRule="exact"/>
              <w:rPr>
                <w:rFonts w:ascii="Arial" w:hAnsi="Arial" w:cs="Arial"/>
                <w:sz w:val="16"/>
                <w:szCs w:val="16"/>
              </w:rPr>
            </w:pPr>
            <w:r>
              <w:rPr>
                <w:rFonts w:ascii="Arial" w:hAnsi="Arial" w:cs="Arial"/>
                <w:sz w:val="16"/>
                <w:szCs w:val="16"/>
              </w:rPr>
              <w:t>142</w:t>
            </w:r>
          </w:p>
        </w:tc>
        <w:tc>
          <w:tcPr>
            <w:tcW w:w="1005" w:type="dxa"/>
          </w:tcPr>
          <w:p w:rsidR="00395067" w:rsidRPr="00A46858" w:rsidP="002E5A1C" w14:paraId="5767B554" w14:textId="50872841">
            <w:pPr>
              <w:tabs>
                <w:tab w:val="decimal" w:pos="703"/>
              </w:tabs>
              <w:spacing w:line="360" w:lineRule="exact"/>
              <w:rPr>
                <w:rFonts w:ascii="Arial" w:hAnsi="Arial" w:cs="Arial"/>
                <w:sz w:val="16"/>
                <w:szCs w:val="16"/>
              </w:rPr>
            </w:pPr>
            <w:r w:rsidRPr="00A46858">
              <w:rPr>
                <w:rFonts w:ascii="Arial" w:hAnsi="Arial" w:cs="Arial"/>
                <w:sz w:val="16"/>
                <w:szCs w:val="16"/>
              </w:rPr>
              <w:t>304</w:t>
            </w:r>
          </w:p>
        </w:tc>
        <w:tc>
          <w:tcPr>
            <w:tcW w:w="1005" w:type="dxa"/>
          </w:tcPr>
          <w:p w:rsidR="00395067" w:rsidRPr="00A46858" w:rsidP="002E5A1C" w14:paraId="40A42D9C" w14:textId="6C201BA1">
            <w:pPr>
              <w:tabs>
                <w:tab w:val="decimal" w:pos="703"/>
              </w:tabs>
              <w:spacing w:line="360" w:lineRule="exact"/>
              <w:rPr>
                <w:rFonts w:ascii="Arial" w:hAnsi="Arial" w:cs="Arial"/>
                <w:sz w:val="16"/>
                <w:szCs w:val="16"/>
              </w:rPr>
            </w:pPr>
            <w:r w:rsidRPr="00A46858">
              <w:rPr>
                <w:rFonts w:ascii="Arial" w:hAnsi="Arial" w:cs="Arial"/>
                <w:sz w:val="16"/>
                <w:szCs w:val="16"/>
              </w:rPr>
              <w:t>559</w:t>
            </w:r>
          </w:p>
        </w:tc>
        <w:tc>
          <w:tcPr>
            <w:tcW w:w="1005" w:type="dxa"/>
          </w:tcPr>
          <w:p w:rsidR="00395067" w:rsidRPr="00A46858" w:rsidP="002E5A1C" w14:paraId="75768832" w14:textId="26D0DD69">
            <w:pPr>
              <w:tabs>
                <w:tab w:val="decimal" w:pos="703"/>
              </w:tabs>
              <w:spacing w:line="360" w:lineRule="exact"/>
              <w:rPr>
                <w:rFonts w:ascii="Arial" w:hAnsi="Arial" w:cs="Arial"/>
                <w:sz w:val="16"/>
                <w:szCs w:val="16"/>
              </w:rPr>
            </w:pPr>
            <w:r w:rsidRPr="00A46858">
              <w:rPr>
                <w:rFonts w:ascii="Arial" w:hAnsi="Arial" w:cs="Arial"/>
                <w:sz w:val="16"/>
                <w:szCs w:val="16"/>
              </w:rPr>
              <w:t>213</w:t>
            </w:r>
          </w:p>
        </w:tc>
        <w:tc>
          <w:tcPr>
            <w:tcW w:w="1005" w:type="dxa"/>
          </w:tcPr>
          <w:p w:rsidR="00395067" w:rsidRPr="00A46858" w:rsidP="002E5A1C" w14:paraId="5F53CDCA" w14:textId="79F73F5E">
            <w:pPr>
              <w:tabs>
                <w:tab w:val="decimal" w:pos="703"/>
              </w:tabs>
              <w:spacing w:line="360" w:lineRule="exact"/>
              <w:rPr>
                <w:rFonts w:ascii="Arial" w:hAnsi="Arial" w:cs="Arial"/>
                <w:sz w:val="16"/>
                <w:szCs w:val="16"/>
              </w:rPr>
            </w:pPr>
            <w:r w:rsidRPr="00A46858">
              <w:rPr>
                <w:rFonts w:ascii="Arial" w:hAnsi="Arial" w:cs="Arial"/>
                <w:sz w:val="16"/>
                <w:szCs w:val="16"/>
              </w:rPr>
              <w:t>(2,166)</w:t>
            </w:r>
          </w:p>
        </w:tc>
        <w:tc>
          <w:tcPr>
            <w:tcW w:w="1005" w:type="dxa"/>
          </w:tcPr>
          <w:p w:rsidR="00395067" w:rsidRPr="00A46858" w:rsidP="002E5A1C" w14:paraId="2D0AA051" w14:textId="1D46EA11">
            <w:pPr>
              <w:tabs>
                <w:tab w:val="decimal" w:pos="703"/>
              </w:tabs>
              <w:spacing w:line="360" w:lineRule="exact"/>
              <w:rPr>
                <w:rFonts w:ascii="Arial" w:hAnsi="Arial" w:cs="Arial"/>
                <w:sz w:val="16"/>
                <w:szCs w:val="16"/>
              </w:rPr>
            </w:pPr>
            <w:r w:rsidRPr="00A46858">
              <w:rPr>
                <w:rFonts w:ascii="Arial" w:hAnsi="Arial" w:cs="Arial"/>
                <w:sz w:val="16"/>
                <w:szCs w:val="16"/>
              </w:rPr>
              <w:t>(1,922)</w:t>
            </w:r>
          </w:p>
        </w:tc>
        <w:tc>
          <w:tcPr>
            <w:tcW w:w="1005" w:type="dxa"/>
          </w:tcPr>
          <w:p w:rsidR="00395067" w:rsidRPr="00A46858" w:rsidP="002E5A1C" w14:paraId="0BB5066A" w14:textId="448E5DD3">
            <w:pPr>
              <w:tabs>
                <w:tab w:val="decimal" w:pos="703"/>
              </w:tabs>
              <w:spacing w:line="360" w:lineRule="exact"/>
              <w:rPr>
                <w:rFonts w:ascii="Arial" w:hAnsi="Arial" w:cs="Arial"/>
                <w:sz w:val="16"/>
                <w:szCs w:val="16"/>
              </w:rPr>
            </w:pPr>
            <w:r w:rsidRPr="00A46858">
              <w:rPr>
                <w:rFonts w:ascii="Arial" w:hAnsi="Arial" w:cs="Arial"/>
                <w:sz w:val="16"/>
                <w:szCs w:val="16"/>
              </w:rPr>
              <w:t>(1,723)</w:t>
            </w:r>
          </w:p>
        </w:tc>
        <w:tc>
          <w:tcPr>
            <w:tcW w:w="1005" w:type="dxa"/>
          </w:tcPr>
          <w:p w:rsidR="00395067" w:rsidRPr="00A46858" w:rsidP="002E5A1C" w14:paraId="3AC3D2D2" w14:textId="24B244B7">
            <w:pPr>
              <w:tabs>
                <w:tab w:val="decimal" w:pos="703"/>
              </w:tabs>
              <w:spacing w:line="360" w:lineRule="exact"/>
              <w:rPr>
                <w:rFonts w:ascii="Arial" w:hAnsi="Arial" w:cs="Arial"/>
                <w:sz w:val="16"/>
                <w:szCs w:val="16"/>
              </w:rPr>
            </w:pPr>
            <w:r w:rsidRPr="00A46858">
              <w:rPr>
                <w:rFonts w:ascii="Arial" w:hAnsi="Arial" w:cs="Arial"/>
                <w:sz w:val="16"/>
                <w:szCs w:val="16"/>
              </w:rPr>
              <w:t>(1,750)</w:t>
            </w:r>
          </w:p>
        </w:tc>
      </w:tr>
      <w:tr w14:paraId="3A982B4D" w14:textId="77777777" w:rsidTr="00D72656">
        <w:tblPrEx>
          <w:tblW w:w="14310" w:type="dxa"/>
          <w:tblInd w:w="450" w:type="dxa"/>
          <w:tblLayout w:type="fixed"/>
          <w:tblLook w:val="04A0"/>
        </w:tblPrEx>
        <w:tc>
          <w:tcPr>
            <w:tcW w:w="2250" w:type="dxa"/>
            <w:tcBorders>
              <w:top w:val="nil"/>
              <w:left w:val="nil"/>
              <w:bottom w:val="nil"/>
              <w:right w:val="nil"/>
            </w:tcBorders>
          </w:tcPr>
          <w:p w:rsidR="00395067" w:rsidRPr="00A46858" w:rsidP="002E5A1C" w14:paraId="70B46015" w14:textId="370A3C9C">
            <w:pPr>
              <w:spacing w:line="360" w:lineRule="exact"/>
              <w:rPr>
                <w:rFonts w:ascii="Arial" w:hAnsi="Arial" w:cs="Arial"/>
                <w:sz w:val="16"/>
                <w:szCs w:val="16"/>
              </w:rPr>
            </w:pPr>
            <w:r w:rsidRPr="00A46858">
              <w:rPr>
                <w:rFonts w:ascii="Arial" w:hAnsi="Arial" w:cs="Arial"/>
                <w:spacing w:val="-4"/>
                <w:sz w:val="16"/>
                <w:szCs w:val="16"/>
              </w:rPr>
              <w:t>Other comprehensive income</w:t>
            </w:r>
          </w:p>
        </w:tc>
        <w:tc>
          <w:tcPr>
            <w:tcW w:w="1005" w:type="dxa"/>
            <w:vAlign w:val="bottom"/>
          </w:tcPr>
          <w:p w:rsidR="00395067" w:rsidRPr="00A46858" w:rsidP="002E5A1C" w14:paraId="52D6F7AB" w14:textId="6602EAE2">
            <w:pPr>
              <w:tabs>
                <w:tab w:val="decimal" w:pos="703"/>
              </w:tabs>
              <w:spacing w:line="360" w:lineRule="exact"/>
              <w:rPr>
                <w:rFonts w:ascii="Arial" w:hAnsi="Arial" w:cs="Arial"/>
                <w:sz w:val="16"/>
                <w:szCs w:val="16"/>
              </w:rPr>
            </w:pPr>
            <w:r w:rsidRPr="00A46858">
              <w:rPr>
                <w:rFonts w:ascii="Arial" w:hAnsi="Arial" w:cs="Arial"/>
                <w:sz w:val="16"/>
                <w:szCs w:val="16"/>
              </w:rPr>
              <w:t>24</w:t>
            </w:r>
          </w:p>
        </w:tc>
        <w:tc>
          <w:tcPr>
            <w:tcW w:w="1005" w:type="dxa"/>
            <w:vAlign w:val="bottom"/>
          </w:tcPr>
          <w:p w:rsidR="00395067" w:rsidRPr="00A46858" w:rsidP="002E5A1C" w14:paraId="1BE846A5" w14:textId="18F9C81B">
            <w:pPr>
              <w:tabs>
                <w:tab w:val="decimal" w:pos="703"/>
              </w:tabs>
              <w:spacing w:line="360" w:lineRule="exact"/>
              <w:rPr>
                <w:rFonts w:ascii="Arial" w:hAnsi="Arial" w:cs="Arial"/>
                <w:sz w:val="16"/>
                <w:szCs w:val="16"/>
              </w:rPr>
            </w:pPr>
            <w:r w:rsidRPr="00A46858">
              <w:rPr>
                <w:rFonts w:ascii="Arial" w:hAnsi="Arial" w:cs="Arial"/>
                <w:sz w:val="16"/>
                <w:szCs w:val="16"/>
              </w:rPr>
              <w:t>(257)</w:t>
            </w:r>
          </w:p>
        </w:tc>
        <w:tc>
          <w:tcPr>
            <w:tcW w:w="1005" w:type="dxa"/>
            <w:vAlign w:val="bottom"/>
          </w:tcPr>
          <w:p w:rsidR="00395067" w:rsidRPr="00A46858" w:rsidP="002E5A1C" w14:paraId="38EAF485" w14:textId="417E6BC8">
            <w:pPr>
              <w:tabs>
                <w:tab w:val="decimal" w:pos="703"/>
              </w:tabs>
              <w:spacing w:line="360" w:lineRule="exact"/>
              <w:rPr>
                <w:rFonts w:ascii="Arial" w:hAnsi="Arial" w:cs="Arial"/>
                <w:sz w:val="16"/>
                <w:szCs w:val="16"/>
              </w:rPr>
            </w:pPr>
            <w:r w:rsidRPr="00A46858">
              <w:rPr>
                <w:rFonts w:ascii="Arial" w:hAnsi="Arial" w:cs="Arial"/>
                <w:sz w:val="16"/>
                <w:szCs w:val="16"/>
              </w:rPr>
              <w:t>(55)</w:t>
            </w:r>
          </w:p>
        </w:tc>
        <w:tc>
          <w:tcPr>
            <w:tcW w:w="1005" w:type="dxa"/>
            <w:vAlign w:val="bottom"/>
          </w:tcPr>
          <w:p w:rsidR="00395067" w:rsidRPr="00A46858" w:rsidP="002E5A1C" w14:paraId="28B35E38" w14:textId="29F9A56F">
            <w:pPr>
              <w:tabs>
                <w:tab w:val="decimal" w:pos="703"/>
              </w:tabs>
              <w:spacing w:line="360" w:lineRule="exact"/>
              <w:rPr>
                <w:rFonts w:ascii="Arial" w:hAnsi="Arial" w:cs="Arial"/>
                <w:sz w:val="16"/>
                <w:szCs w:val="16"/>
              </w:rPr>
            </w:pPr>
            <w:r w:rsidRPr="00A46858">
              <w:rPr>
                <w:rFonts w:ascii="Arial" w:hAnsi="Arial" w:cs="Arial"/>
                <w:sz w:val="16"/>
                <w:szCs w:val="16"/>
              </w:rPr>
              <w:t>(2,155)</w:t>
            </w:r>
          </w:p>
        </w:tc>
        <w:tc>
          <w:tcPr>
            <w:tcW w:w="1005" w:type="dxa"/>
          </w:tcPr>
          <w:p w:rsidR="00395067" w:rsidRPr="00A46858" w:rsidP="002E5A1C" w14:paraId="04326443" w14:textId="72E077A4">
            <w:pPr>
              <w:tabs>
                <w:tab w:val="decimal" w:pos="703"/>
              </w:tabs>
              <w:spacing w:line="360" w:lineRule="exact"/>
              <w:rPr>
                <w:rFonts w:ascii="Arial" w:hAnsi="Arial" w:cs="Arial"/>
                <w:sz w:val="16"/>
                <w:szCs w:val="16"/>
              </w:rPr>
            </w:pPr>
            <w:r w:rsidRPr="00A46858">
              <w:rPr>
                <w:rFonts w:ascii="Arial" w:hAnsi="Arial" w:cs="Arial"/>
                <w:sz w:val="16"/>
                <w:szCs w:val="16"/>
              </w:rPr>
              <w:t>(525)</w:t>
            </w:r>
          </w:p>
        </w:tc>
        <w:tc>
          <w:tcPr>
            <w:tcW w:w="1005" w:type="dxa"/>
          </w:tcPr>
          <w:p w:rsidR="00395067" w:rsidRPr="00A46858" w:rsidP="002E5A1C" w14:paraId="1C3D109F" w14:textId="1CA5AAF1">
            <w:pPr>
              <w:tabs>
                <w:tab w:val="decimal" w:pos="703"/>
              </w:tabs>
              <w:spacing w:line="360" w:lineRule="exact"/>
              <w:rPr>
                <w:rFonts w:ascii="Arial" w:hAnsi="Arial" w:cs="Arial"/>
                <w:sz w:val="16"/>
                <w:szCs w:val="16"/>
              </w:rPr>
            </w:pPr>
            <w:r w:rsidRPr="00A46858">
              <w:rPr>
                <w:rFonts w:ascii="Arial" w:hAnsi="Arial" w:cs="Arial"/>
                <w:sz w:val="16"/>
                <w:szCs w:val="16"/>
              </w:rPr>
              <w:t>(897)</w:t>
            </w:r>
          </w:p>
        </w:tc>
        <w:tc>
          <w:tcPr>
            <w:tcW w:w="1005" w:type="dxa"/>
          </w:tcPr>
          <w:p w:rsidR="00395067" w:rsidRPr="00A46858" w:rsidP="002E5A1C" w14:paraId="6DB352AA" w14:textId="1A9B93A1">
            <w:pPr>
              <w:tabs>
                <w:tab w:val="decimal" w:pos="703"/>
              </w:tabs>
              <w:spacing w:line="360" w:lineRule="exact"/>
              <w:rPr>
                <w:rFonts w:ascii="Arial" w:hAnsi="Arial" w:cs="Arial"/>
                <w:sz w:val="16"/>
                <w:szCs w:val="16"/>
              </w:rPr>
            </w:pPr>
            <w:r w:rsidRPr="00A46858">
              <w:rPr>
                <w:rFonts w:ascii="Arial" w:hAnsi="Arial" w:cs="Arial"/>
                <w:sz w:val="16"/>
                <w:szCs w:val="16"/>
              </w:rPr>
              <w:t>(51)</w:t>
            </w:r>
          </w:p>
        </w:tc>
        <w:tc>
          <w:tcPr>
            <w:tcW w:w="1005" w:type="dxa"/>
          </w:tcPr>
          <w:p w:rsidR="00395067" w:rsidRPr="00A46858" w:rsidP="002E5A1C" w14:paraId="137738B9" w14:textId="5D7B442E">
            <w:pPr>
              <w:tabs>
                <w:tab w:val="decimal" w:pos="703"/>
              </w:tabs>
              <w:spacing w:line="360" w:lineRule="exact"/>
              <w:rPr>
                <w:rFonts w:ascii="Arial" w:hAnsi="Arial" w:cs="Arial"/>
                <w:sz w:val="16"/>
                <w:szCs w:val="16"/>
              </w:rPr>
            </w:pPr>
            <w:r w:rsidRPr="00A46858">
              <w:rPr>
                <w:rFonts w:ascii="Arial" w:hAnsi="Arial" w:cs="Arial"/>
                <w:sz w:val="16"/>
                <w:szCs w:val="16"/>
              </w:rPr>
              <w:t>(12)</w:t>
            </w:r>
          </w:p>
        </w:tc>
        <w:tc>
          <w:tcPr>
            <w:tcW w:w="1005" w:type="dxa"/>
          </w:tcPr>
          <w:p w:rsidR="00395067" w:rsidRPr="00A46858" w:rsidP="002E5A1C" w14:paraId="5FC7D983" w14:textId="5CF3777E">
            <w:pPr>
              <w:tabs>
                <w:tab w:val="decimal" w:pos="703"/>
              </w:tabs>
              <w:spacing w:line="360" w:lineRule="exact"/>
              <w:rPr>
                <w:rFonts w:ascii="Arial" w:hAnsi="Arial" w:cs="Arial"/>
                <w:sz w:val="16"/>
                <w:szCs w:val="16"/>
              </w:rPr>
            </w:pPr>
            <w:r w:rsidRPr="00A46858">
              <w:rPr>
                <w:rFonts w:ascii="Arial" w:hAnsi="Arial" w:cs="Arial"/>
                <w:sz w:val="16"/>
                <w:szCs w:val="16"/>
              </w:rPr>
              <w:t>218</w:t>
            </w:r>
          </w:p>
        </w:tc>
        <w:tc>
          <w:tcPr>
            <w:tcW w:w="1005" w:type="dxa"/>
          </w:tcPr>
          <w:p w:rsidR="00395067" w:rsidRPr="00A46858" w:rsidP="002E5A1C" w14:paraId="10F05B4C" w14:textId="033C145D">
            <w:pPr>
              <w:tabs>
                <w:tab w:val="decimal" w:pos="703"/>
              </w:tabs>
              <w:spacing w:line="360" w:lineRule="exact"/>
              <w:rPr>
                <w:rFonts w:ascii="Arial" w:hAnsi="Arial" w:cs="Arial"/>
                <w:sz w:val="16"/>
                <w:szCs w:val="16"/>
              </w:rPr>
            </w:pPr>
            <w:r w:rsidRPr="00A46858">
              <w:rPr>
                <w:rFonts w:ascii="Arial" w:hAnsi="Arial" w:cs="Arial"/>
                <w:sz w:val="16"/>
                <w:szCs w:val="16"/>
              </w:rPr>
              <w:t>(522)</w:t>
            </w:r>
          </w:p>
        </w:tc>
        <w:tc>
          <w:tcPr>
            <w:tcW w:w="1005" w:type="dxa"/>
          </w:tcPr>
          <w:p w:rsidR="00395067" w:rsidRPr="00A46858" w:rsidP="002E5A1C" w14:paraId="6FEB2AE1" w14:textId="32E5E35E">
            <w:pPr>
              <w:tabs>
                <w:tab w:val="decimal" w:pos="703"/>
              </w:tabs>
              <w:spacing w:line="360" w:lineRule="exact"/>
              <w:rPr>
                <w:rFonts w:ascii="Arial" w:hAnsi="Arial" w:cs="Arial"/>
                <w:sz w:val="16"/>
                <w:szCs w:val="16"/>
              </w:rPr>
            </w:pPr>
            <w:r w:rsidRPr="00A46858">
              <w:rPr>
                <w:rFonts w:ascii="Arial" w:hAnsi="Arial" w:cs="Arial"/>
                <w:sz w:val="16"/>
                <w:szCs w:val="16"/>
              </w:rPr>
              <w:t>210</w:t>
            </w:r>
          </w:p>
        </w:tc>
        <w:tc>
          <w:tcPr>
            <w:tcW w:w="1005" w:type="dxa"/>
          </w:tcPr>
          <w:p w:rsidR="00395067" w:rsidRPr="00A46858" w:rsidP="002E5A1C" w14:paraId="2BD8E364" w14:textId="38504DBD">
            <w:pPr>
              <w:tabs>
                <w:tab w:val="decimal" w:pos="703"/>
              </w:tabs>
              <w:spacing w:line="360" w:lineRule="exact"/>
              <w:rPr>
                <w:rFonts w:ascii="Arial" w:hAnsi="Arial" w:cs="Arial"/>
                <w:sz w:val="16"/>
                <w:szCs w:val="16"/>
              </w:rPr>
            </w:pPr>
            <w:r w:rsidRPr="00A46858">
              <w:rPr>
                <w:rFonts w:ascii="Arial" w:hAnsi="Arial" w:cs="Arial"/>
                <w:sz w:val="16"/>
                <w:szCs w:val="16"/>
              </w:rPr>
              <w:t>(492)</w:t>
            </w:r>
          </w:p>
        </w:tc>
      </w:tr>
      <w:tr w14:paraId="082B189B" w14:textId="77777777" w:rsidTr="00D72656">
        <w:tblPrEx>
          <w:tblW w:w="14310" w:type="dxa"/>
          <w:tblInd w:w="450" w:type="dxa"/>
          <w:tblLayout w:type="fixed"/>
          <w:tblLook w:val="04A0"/>
        </w:tblPrEx>
        <w:tc>
          <w:tcPr>
            <w:tcW w:w="2250" w:type="dxa"/>
            <w:tcBorders>
              <w:top w:val="nil"/>
              <w:left w:val="nil"/>
              <w:bottom w:val="nil"/>
              <w:right w:val="nil"/>
            </w:tcBorders>
          </w:tcPr>
          <w:p w:rsidR="00DA3613" w:rsidRPr="00A46858" w:rsidP="002E5A1C" w14:paraId="2B75532A" w14:textId="67DE15E2">
            <w:pPr>
              <w:spacing w:line="360" w:lineRule="exact"/>
              <w:rPr>
                <w:rFonts w:ascii="Arial" w:hAnsi="Arial" w:cs="Arial"/>
                <w:spacing w:val="-4"/>
                <w:sz w:val="16"/>
                <w:szCs w:val="16"/>
              </w:rPr>
            </w:pPr>
            <w:r w:rsidRPr="00A46858">
              <w:rPr>
                <w:rFonts w:ascii="Arial" w:hAnsi="Arial" w:cs="Arial"/>
                <w:spacing w:val="-4"/>
                <w:sz w:val="16"/>
                <w:szCs w:val="16"/>
              </w:rPr>
              <w:t>Total comprehensive income</w:t>
            </w:r>
          </w:p>
        </w:tc>
        <w:tc>
          <w:tcPr>
            <w:tcW w:w="1005" w:type="dxa"/>
            <w:vAlign w:val="bottom"/>
          </w:tcPr>
          <w:p w:rsidR="00DA3613" w:rsidRPr="00A46858" w:rsidP="002E5A1C" w14:paraId="4F0439AA" w14:textId="3CE6DA55">
            <w:pPr>
              <w:tabs>
                <w:tab w:val="decimal" w:pos="703"/>
              </w:tabs>
              <w:spacing w:line="360" w:lineRule="exact"/>
              <w:rPr>
                <w:rFonts w:ascii="Arial" w:hAnsi="Arial" w:cs="Arial"/>
                <w:sz w:val="16"/>
                <w:szCs w:val="16"/>
              </w:rPr>
            </w:pPr>
            <w:r w:rsidRPr="00A46858">
              <w:rPr>
                <w:rFonts w:ascii="Arial" w:hAnsi="Arial" w:cs="Arial"/>
                <w:sz w:val="16"/>
                <w:szCs w:val="16"/>
              </w:rPr>
              <w:t>6,25</w:t>
            </w:r>
            <w:r w:rsidR="00123F22">
              <w:rPr>
                <w:rFonts w:ascii="Arial" w:hAnsi="Arial" w:cs="Arial"/>
                <w:sz w:val="16"/>
                <w:szCs w:val="16"/>
              </w:rPr>
              <w:t>5</w:t>
            </w:r>
          </w:p>
        </w:tc>
        <w:tc>
          <w:tcPr>
            <w:tcW w:w="1005" w:type="dxa"/>
            <w:vAlign w:val="bottom"/>
          </w:tcPr>
          <w:p w:rsidR="00DA3613" w:rsidRPr="00A46858" w:rsidP="002E5A1C" w14:paraId="70250C91" w14:textId="098245AA">
            <w:pPr>
              <w:tabs>
                <w:tab w:val="decimal" w:pos="703"/>
              </w:tabs>
              <w:spacing w:line="360" w:lineRule="exact"/>
              <w:rPr>
                <w:rFonts w:ascii="Arial" w:hAnsi="Arial" w:cs="Arial"/>
                <w:sz w:val="16"/>
                <w:szCs w:val="16"/>
              </w:rPr>
            </w:pPr>
            <w:r w:rsidRPr="00A46858">
              <w:rPr>
                <w:rFonts w:ascii="Arial" w:hAnsi="Arial" w:cs="Arial"/>
                <w:sz w:val="16"/>
                <w:szCs w:val="16"/>
              </w:rPr>
              <w:t>6,695</w:t>
            </w:r>
          </w:p>
        </w:tc>
        <w:tc>
          <w:tcPr>
            <w:tcW w:w="1005" w:type="dxa"/>
            <w:vAlign w:val="bottom"/>
          </w:tcPr>
          <w:p w:rsidR="00DA3613" w:rsidRPr="00A46858" w:rsidP="002E5A1C" w14:paraId="58600066" w14:textId="5AEDB5EE">
            <w:pPr>
              <w:tabs>
                <w:tab w:val="decimal" w:pos="703"/>
              </w:tabs>
              <w:spacing w:line="360" w:lineRule="exact"/>
              <w:rPr>
                <w:rFonts w:ascii="Arial" w:hAnsi="Arial" w:cs="Arial"/>
                <w:sz w:val="16"/>
                <w:szCs w:val="16"/>
              </w:rPr>
            </w:pPr>
            <w:r w:rsidRPr="00A46858">
              <w:rPr>
                <w:rFonts w:ascii="Arial" w:hAnsi="Arial" w:cs="Arial"/>
                <w:sz w:val="16"/>
                <w:szCs w:val="16"/>
              </w:rPr>
              <w:t>(1,382)</w:t>
            </w:r>
          </w:p>
        </w:tc>
        <w:tc>
          <w:tcPr>
            <w:tcW w:w="1005" w:type="dxa"/>
            <w:vAlign w:val="bottom"/>
          </w:tcPr>
          <w:p w:rsidR="00DA3613" w:rsidRPr="00A46858" w:rsidP="002E5A1C" w14:paraId="75FC2E48" w14:textId="5A5E220B">
            <w:pPr>
              <w:tabs>
                <w:tab w:val="decimal" w:pos="703"/>
              </w:tabs>
              <w:spacing w:line="360" w:lineRule="exact"/>
              <w:rPr>
                <w:rFonts w:ascii="Arial" w:hAnsi="Arial" w:cs="Arial"/>
                <w:sz w:val="16"/>
                <w:szCs w:val="16"/>
              </w:rPr>
            </w:pPr>
            <w:r w:rsidRPr="00A46858">
              <w:rPr>
                <w:rFonts w:ascii="Arial" w:hAnsi="Arial" w:cs="Arial"/>
                <w:sz w:val="16"/>
                <w:szCs w:val="16"/>
              </w:rPr>
              <w:t>(1,836)</w:t>
            </w:r>
          </w:p>
        </w:tc>
        <w:tc>
          <w:tcPr>
            <w:tcW w:w="1005" w:type="dxa"/>
          </w:tcPr>
          <w:p w:rsidR="00DA3613" w:rsidRPr="00A46858" w:rsidP="002E5A1C" w14:paraId="66886934" w14:textId="517BF076">
            <w:pPr>
              <w:tabs>
                <w:tab w:val="decimal" w:pos="703"/>
              </w:tabs>
              <w:spacing w:line="360" w:lineRule="exact"/>
              <w:rPr>
                <w:rFonts w:ascii="Arial" w:hAnsi="Arial" w:cs="Arial"/>
                <w:sz w:val="16"/>
                <w:szCs w:val="16"/>
              </w:rPr>
            </w:pPr>
            <w:r>
              <w:rPr>
                <w:rFonts w:ascii="Arial" w:hAnsi="Arial" w:cs="Arial"/>
                <w:sz w:val="16"/>
                <w:szCs w:val="16"/>
              </w:rPr>
              <w:t>(383)</w:t>
            </w:r>
          </w:p>
        </w:tc>
        <w:tc>
          <w:tcPr>
            <w:tcW w:w="1005" w:type="dxa"/>
          </w:tcPr>
          <w:p w:rsidR="00DA3613" w:rsidRPr="00A46858" w:rsidP="002E5A1C" w14:paraId="1A38E335" w14:textId="5C53CF04">
            <w:pPr>
              <w:tabs>
                <w:tab w:val="decimal" w:pos="703"/>
              </w:tabs>
              <w:spacing w:line="360" w:lineRule="exact"/>
              <w:rPr>
                <w:rFonts w:ascii="Arial" w:hAnsi="Arial" w:cs="Arial"/>
                <w:sz w:val="16"/>
                <w:szCs w:val="16"/>
              </w:rPr>
            </w:pPr>
            <w:r w:rsidRPr="00A46858">
              <w:rPr>
                <w:rFonts w:ascii="Arial" w:hAnsi="Arial" w:cs="Arial"/>
                <w:sz w:val="16"/>
                <w:szCs w:val="16"/>
              </w:rPr>
              <w:t>(</w:t>
            </w:r>
            <w:r w:rsidR="00123F22">
              <w:rPr>
                <w:rFonts w:ascii="Arial" w:hAnsi="Arial" w:cs="Arial"/>
                <w:sz w:val="16"/>
                <w:szCs w:val="16"/>
              </w:rPr>
              <w:t>593</w:t>
            </w:r>
            <w:r w:rsidRPr="00A46858">
              <w:rPr>
                <w:rFonts w:ascii="Arial" w:hAnsi="Arial" w:cs="Arial"/>
                <w:sz w:val="16"/>
                <w:szCs w:val="16"/>
              </w:rPr>
              <w:t>)</w:t>
            </w:r>
          </w:p>
        </w:tc>
        <w:tc>
          <w:tcPr>
            <w:tcW w:w="1005" w:type="dxa"/>
          </w:tcPr>
          <w:p w:rsidR="00DA3613" w:rsidRPr="00A46858" w:rsidP="002E5A1C" w14:paraId="137130A3" w14:textId="32A3E7EF">
            <w:pPr>
              <w:tabs>
                <w:tab w:val="decimal" w:pos="703"/>
              </w:tabs>
              <w:spacing w:line="360" w:lineRule="exact"/>
              <w:rPr>
                <w:rFonts w:ascii="Arial" w:hAnsi="Arial" w:cs="Arial"/>
                <w:sz w:val="16"/>
                <w:szCs w:val="16"/>
              </w:rPr>
            </w:pPr>
            <w:r w:rsidRPr="00A46858">
              <w:rPr>
                <w:rFonts w:ascii="Arial" w:hAnsi="Arial" w:cs="Arial"/>
                <w:sz w:val="16"/>
                <w:szCs w:val="16"/>
              </w:rPr>
              <w:t>508</w:t>
            </w:r>
          </w:p>
        </w:tc>
        <w:tc>
          <w:tcPr>
            <w:tcW w:w="1005" w:type="dxa"/>
          </w:tcPr>
          <w:p w:rsidR="00DA3613" w:rsidRPr="00A46858" w:rsidP="002E5A1C" w14:paraId="7863A285" w14:textId="550585B4">
            <w:pPr>
              <w:tabs>
                <w:tab w:val="decimal" w:pos="703"/>
              </w:tabs>
              <w:spacing w:line="360" w:lineRule="exact"/>
              <w:rPr>
                <w:rFonts w:ascii="Arial" w:hAnsi="Arial" w:cs="Arial"/>
                <w:sz w:val="16"/>
                <w:szCs w:val="16"/>
              </w:rPr>
            </w:pPr>
            <w:r w:rsidRPr="00A46858">
              <w:rPr>
                <w:rFonts w:ascii="Arial" w:hAnsi="Arial" w:cs="Arial"/>
                <w:sz w:val="16"/>
                <w:szCs w:val="16"/>
              </w:rPr>
              <w:t>201</w:t>
            </w:r>
          </w:p>
        </w:tc>
        <w:tc>
          <w:tcPr>
            <w:tcW w:w="1005" w:type="dxa"/>
          </w:tcPr>
          <w:p w:rsidR="00DA3613" w:rsidRPr="00A46858" w:rsidP="002E5A1C" w14:paraId="215EC932" w14:textId="3F87B2F7">
            <w:pPr>
              <w:tabs>
                <w:tab w:val="decimal" w:pos="703"/>
              </w:tabs>
              <w:spacing w:line="360" w:lineRule="exact"/>
              <w:rPr>
                <w:rFonts w:ascii="Arial" w:hAnsi="Arial" w:cs="Arial"/>
                <w:sz w:val="16"/>
                <w:szCs w:val="16"/>
              </w:rPr>
            </w:pPr>
            <w:r w:rsidRPr="00A46858">
              <w:rPr>
                <w:rFonts w:ascii="Arial" w:hAnsi="Arial" w:cs="Arial"/>
                <w:sz w:val="16"/>
                <w:szCs w:val="16"/>
              </w:rPr>
              <w:t>(1,948)</w:t>
            </w:r>
          </w:p>
        </w:tc>
        <w:tc>
          <w:tcPr>
            <w:tcW w:w="1005" w:type="dxa"/>
          </w:tcPr>
          <w:p w:rsidR="00DA3613" w:rsidRPr="00A46858" w:rsidP="002E5A1C" w14:paraId="4C5946D3" w14:textId="53E99043">
            <w:pPr>
              <w:tabs>
                <w:tab w:val="decimal" w:pos="703"/>
              </w:tabs>
              <w:spacing w:line="360" w:lineRule="exact"/>
              <w:rPr>
                <w:rFonts w:ascii="Arial" w:hAnsi="Arial" w:cs="Arial"/>
                <w:sz w:val="16"/>
                <w:szCs w:val="16"/>
              </w:rPr>
            </w:pPr>
            <w:r w:rsidRPr="00A46858">
              <w:rPr>
                <w:rFonts w:ascii="Arial" w:hAnsi="Arial" w:cs="Arial"/>
                <w:sz w:val="16"/>
                <w:szCs w:val="16"/>
              </w:rPr>
              <w:t>(2,444)</w:t>
            </w:r>
          </w:p>
        </w:tc>
        <w:tc>
          <w:tcPr>
            <w:tcW w:w="1005" w:type="dxa"/>
          </w:tcPr>
          <w:p w:rsidR="00DA3613" w:rsidRPr="00A46858" w:rsidP="002E5A1C" w14:paraId="17FEE751" w14:textId="03A951B3">
            <w:pPr>
              <w:tabs>
                <w:tab w:val="decimal" w:pos="703"/>
              </w:tabs>
              <w:spacing w:line="360" w:lineRule="exact"/>
              <w:rPr>
                <w:rFonts w:ascii="Arial" w:hAnsi="Arial" w:cs="Arial"/>
                <w:sz w:val="16"/>
                <w:szCs w:val="16"/>
              </w:rPr>
            </w:pPr>
            <w:r w:rsidRPr="00A46858">
              <w:rPr>
                <w:rFonts w:ascii="Arial" w:hAnsi="Arial" w:cs="Arial"/>
                <w:sz w:val="16"/>
                <w:szCs w:val="16"/>
              </w:rPr>
              <w:t>(1,513)</w:t>
            </w:r>
          </w:p>
        </w:tc>
        <w:tc>
          <w:tcPr>
            <w:tcW w:w="1005" w:type="dxa"/>
          </w:tcPr>
          <w:p w:rsidR="00DA3613" w:rsidRPr="00A46858" w:rsidP="002E5A1C" w14:paraId="28FCE006" w14:textId="694F1F5A">
            <w:pPr>
              <w:tabs>
                <w:tab w:val="decimal" w:pos="703"/>
              </w:tabs>
              <w:spacing w:line="360" w:lineRule="exact"/>
              <w:rPr>
                <w:rFonts w:ascii="Arial" w:hAnsi="Arial" w:cs="Arial"/>
                <w:sz w:val="16"/>
                <w:szCs w:val="16"/>
              </w:rPr>
            </w:pPr>
            <w:r w:rsidRPr="00A46858">
              <w:rPr>
                <w:rFonts w:ascii="Arial" w:hAnsi="Arial" w:cs="Arial"/>
                <w:sz w:val="16"/>
                <w:szCs w:val="16"/>
              </w:rPr>
              <w:t>(2,242)</w:t>
            </w:r>
          </w:p>
        </w:tc>
      </w:tr>
    </w:tbl>
    <w:p w:rsidR="000E654B" w:rsidRPr="00A81986" w:rsidP="00886D2A" w14:paraId="19B01726" w14:textId="77777777">
      <w:pPr>
        <w:overflowPunct/>
        <w:autoSpaceDE/>
        <w:autoSpaceDN/>
        <w:adjustRightInd/>
        <w:spacing w:after="200" w:line="276" w:lineRule="auto"/>
        <w:textAlignment w:val="auto"/>
        <w:rPr>
          <w:rFonts w:ascii="Arial" w:hAnsi="Arial" w:cs="Arial"/>
          <w:sz w:val="22"/>
          <w:szCs w:val="22"/>
          <w:u w:val="single"/>
        </w:rPr>
      </w:pPr>
      <w:r w:rsidRPr="00A81986">
        <w:rPr>
          <w:rFonts w:ascii="Arial" w:hAnsi="Arial" w:cs="Arial"/>
          <w:sz w:val="22"/>
          <w:szCs w:val="22"/>
          <w:u w:val="single"/>
        </w:rPr>
        <w:br w:type="page"/>
      </w:r>
    </w:p>
    <w:p w:rsidR="00F95D50" w:rsidRPr="00A81986" w:rsidP="00886D2A" w14:paraId="6FCD77E9" w14:textId="2EF21F86">
      <w:pPr>
        <w:spacing w:before="240" w:after="120" w:line="380" w:lineRule="exact"/>
        <w:ind w:left="605"/>
        <w:jc w:val="thaiDistribute"/>
        <w:rPr>
          <w:rFonts w:ascii="Arial" w:hAnsi="Arial" w:cs="Arial"/>
          <w:sz w:val="22"/>
          <w:szCs w:val="22"/>
          <w:u w:val="single"/>
        </w:rPr>
      </w:pPr>
      <w:r w:rsidRPr="00A81986">
        <w:rPr>
          <w:rFonts w:ascii="Arial" w:hAnsi="Arial" w:cs="Arial"/>
          <w:sz w:val="22"/>
          <w:szCs w:val="22"/>
          <w:u w:val="single"/>
        </w:rPr>
        <w:t>Summarised information about cash flow</w:t>
      </w:r>
    </w:p>
    <w:tbl>
      <w:tblPr>
        <w:tblStyle w:val="TableGrid"/>
        <w:tblW w:w="143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250"/>
        <w:gridCol w:w="1005"/>
        <w:gridCol w:w="1005"/>
        <w:gridCol w:w="1005"/>
        <w:gridCol w:w="1005"/>
        <w:gridCol w:w="1005"/>
        <w:gridCol w:w="1005"/>
        <w:gridCol w:w="1005"/>
        <w:gridCol w:w="1005"/>
        <w:gridCol w:w="1005"/>
        <w:gridCol w:w="1005"/>
        <w:gridCol w:w="1005"/>
        <w:gridCol w:w="1005"/>
      </w:tblGrid>
      <w:tr w14:paraId="188678C0" w14:textId="77777777" w:rsidTr="00D72656">
        <w:tblPrEx>
          <w:tblW w:w="14310" w:type="dxa"/>
          <w:tblInd w:w="450" w:type="dxa"/>
          <w:tblLayout w:type="fixed"/>
          <w:tblLook w:val="04A0"/>
        </w:tblPrEx>
        <w:tc>
          <w:tcPr>
            <w:tcW w:w="2250" w:type="dxa"/>
          </w:tcPr>
          <w:p w:rsidR="002D2ACF" w:rsidRPr="00A46858" w:rsidP="00886D2A" w14:paraId="4E686C9D" w14:textId="77777777">
            <w:pPr>
              <w:spacing w:line="380" w:lineRule="exact"/>
              <w:rPr>
                <w:rFonts w:ascii="Arial" w:hAnsi="Arial" w:cs="Arial"/>
                <w:sz w:val="16"/>
                <w:szCs w:val="16"/>
                <w:cs/>
              </w:rPr>
            </w:pPr>
          </w:p>
        </w:tc>
        <w:tc>
          <w:tcPr>
            <w:tcW w:w="12060" w:type="dxa"/>
            <w:gridSpan w:val="12"/>
            <w:vAlign w:val="bottom"/>
          </w:tcPr>
          <w:p w:rsidR="002D2ACF" w:rsidRPr="00A46858" w:rsidP="00886D2A" w14:paraId="171B9742" w14:textId="4919F677">
            <w:pPr>
              <w:tabs>
                <w:tab w:val="right" w:pos="7200"/>
                <w:tab w:val="right" w:pos="8540"/>
              </w:tabs>
              <w:spacing w:line="380" w:lineRule="exact"/>
              <w:jc w:val="right"/>
              <w:rPr>
                <w:rFonts w:ascii="Arial" w:hAnsi="Arial" w:cs="Arial"/>
                <w:spacing w:val="-4"/>
                <w:sz w:val="16"/>
                <w:szCs w:val="16"/>
                <w:cs/>
              </w:rPr>
            </w:pPr>
            <w:r w:rsidRPr="00A46858">
              <w:rPr>
                <w:rFonts w:ascii="Arial" w:hAnsi="Arial" w:cs="Arial"/>
                <w:spacing w:val="-4"/>
                <w:sz w:val="16"/>
                <w:szCs w:val="16"/>
              </w:rPr>
              <w:t>(Unit: Million Baht)</w:t>
            </w:r>
          </w:p>
        </w:tc>
      </w:tr>
      <w:tr w14:paraId="34DE68F9" w14:textId="77777777" w:rsidTr="00D72656">
        <w:tblPrEx>
          <w:tblW w:w="14310" w:type="dxa"/>
          <w:tblInd w:w="450" w:type="dxa"/>
          <w:tblLayout w:type="fixed"/>
          <w:tblLook w:val="04A0"/>
        </w:tblPrEx>
        <w:tc>
          <w:tcPr>
            <w:tcW w:w="2250" w:type="dxa"/>
          </w:tcPr>
          <w:p w:rsidR="002D2ACF" w:rsidRPr="00A46858" w:rsidP="00886D2A" w14:paraId="79D312F2" w14:textId="77777777">
            <w:pPr>
              <w:spacing w:line="380" w:lineRule="exact"/>
              <w:rPr>
                <w:rFonts w:ascii="Arial" w:hAnsi="Arial" w:cs="Arial"/>
                <w:sz w:val="16"/>
                <w:szCs w:val="16"/>
                <w:cs/>
              </w:rPr>
            </w:pPr>
          </w:p>
        </w:tc>
        <w:tc>
          <w:tcPr>
            <w:tcW w:w="12060" w:type="dxa"/>
            <w:gridSpan w:val="12"/>
            <w:vAlign w:val="bottom"/>
          </w:tcPr>
          <w:p w:rsidR="002D2ACF" w:rsidRPr="00A46858" w:rsidP="00886D2A" w14:paraId="318ACCC5" w14:textId="2E15D9FD">
            <w:pPr>
              <w:pBdr>
                <w:bottom w:val="single" w:sz="4" w:space="1" w:color="auto"/>
              </w:pBdr>
              <w:tabs>
                <w:tab w:val="right" w:pos="7200"/>
                <w:tab w:val="right" w:pos="8540"/>
              </w:tabs>
              <w:spacing w:line="380" w:lineRule="exact"/>
              <w:jc w:val="center"/>
              <w:rPr>
                <w:rFonts w:ascii="Arial" w:hAnsi="Arial" w:cs="Arial"/>
                <w:spacing w:val="-4"/>
                <w:sz w:val="16"/>
                <w:szCs w:val="16"/>
                <w:cs/>
              </w:rPr>
            </w:pPr>
            <w:r w:rsidRPr="00A46858">
              <w:rPr>
                <w:rFonts w:ascii="Arial" w:hAnsi="Arial" w:cs="Arial"/>
                <w:sz w:val="16"/>
                <w:szCs w:val="16"/>
              </w:rPr>
              <w:t xml:space="preserve">For the years ended </w:t>
            </w:r>
            <w:r w:rsidRPr="00A46858">
              <w:rPr>
                <w:rFonts w:ascii="Arial" w:hAnsi="Arial" w:cs="Arial"/>
                <w:sz w:val="16"/>
                <w:szCs w:val="16"/>
                <w:cs/>
              </w:rPr>
              <w:t xml:space="preserve">31 </w:t>
            </w:r>
            <w:r w:rsidRPr="00A46858">
              <w:rPr>
                <w:rFonts w:ascii="Arial" w:hAnsi="Arial" w:cs="Arial"/>
                <w:sz w:val="16"/>
                <w:szCs w:val="16"/>
              </w:rPr>
              <w:t>March</w:t>
            </w:r>
          </w:p>
        </w:tc>
      </w:tr>
      <w:tr w14:paraId="7BF94E90" w14:textId="77777777" w:rsidTr="00D72656">
        <w:tblPrEx>
          <w:tblW w:w="14310" w:type="dxa"/>
          <w:tblInd w:w="450" w:type="dxa"/>
          <w:tblLayout w:type="fixed"/>
          <w:tblLook w:val="04A0"/>
        </w:tblPrEx>
        <w:tc>
          <w:tcPr>
            <w:tcW w:w="2250" w:type="dxa"/>
          </w:tcPr>
          <w:p w:rsidR="002D2ACF" w:rsidRPr="00A46858" w:rsidP="00886D2A" w14:paraId="536DF644" w14:textId="77777777">
            <w:pPr>
              <w:spacing w:line="380" w:lineRule="exact"/>
              <w:rPr>
                <w:rFonts w:ascii="Arial" w:hAnsi="Arial" w:cs="Arial"/>
                <w:sz w:val="16"/>
                <w:szCs w:val="16"/>
                <w:cs/>
              </w:rPr>
            </w:pPr>
          </w:p>
        </w:tc>
        <w:tc>
          <w:tcPr>
            <w:tcW w:w="2010" w:type="dxa"/>
            <w:gridSpan w:val="2"/>
            <w:vAlign w:val="bottom"/>
          </w:tcPr>
          <w:p w:rsidR="002D2ACF" w:rsidRPr="00A46858" w:rsidP="00886D2A" w14:paraId="3C8D786D" w14:textId="6FA6DB57">
            <w:pPr>
              <w:pBdr>
                <w:bottom w:val="single" w:sz="4" w:space="1" w:color="auto"/>
              </w:pBdr>
              <w:tabs>
                <w:tab w:val="right" w:pos="7200"/>
                <w:tab w:val="right" w:pos="8540"/>
              </w:tabs>
              <w:spacing w:line="380" w:lineRule="exact"/>
              <w:jc w:val="center"/>
              <w:rPr>
                <w:rFonts w:ascii="Arial" w:hAnsi="Arial" w:cs="Arial"/>
                <w:sz w:val="16"/>
                <w:szCs w:val="16"/>
                <w:u w:val="single"/>
              </w:rPr>
            </w:pPr>
            <w:r w:rsidRPr="00A46858">
              <w:rPr>
                <w:rFonts w:ascii="Arial" w:hAnsi="Arial" w:cs="Arial"/>
                <w:sz w:val="16"/>
                <w:szCs w:val="16"/>
              </w:rPr>
              <w:t>Bangkok Mass Transit System Plc.</w:t>
            </w:r>
          </w:p>
        </w:tc>
        <w:tc>
          <w:tcPr>
            <w:tcW w:w="2010" w:type="dxa"/>
            <w:gridSpan w:val="2"/>
            <w:vAlign w:val="bottom"/>
          </w:tcPr>
          <w:p w:rsidR="002D2ACF" w:rsidRPr="00A46858" w:rsidP="00886D2A" w14:paraId="1A51D2C1" w14:textId="0C8EB2A5">
            <w:pPr>
              <w:pBdr>
                <w:bottom w:val="single" w:sz="4" w:space="1" w:color="auto"/>
              </w:pBdr>
              <w:spacing w:line="380" w:lineRule="exact"/>
              <w:jc w:val="center"/>
              <w:rPr>
                <w:rFonts w:ascii="Arial" w:hAnsi="Arial" w:cs="Arial"/>
                <w:sz w:val="16"/>
                <w:szCs w:val="16"/>
                <w:u w:val="single"/>
              </w:rPr>
            </w:pPr>
            <w:r w:rsidRPr="00A46858">
              <w:rPr>
                <w:rFonts w:ascii="Arial" w:hAnsi="Arial" w:cs="Arial"/>
                <w:sz w:val="16"/>
                <w:szCs w:val="16"/>
              </w:rPr>
              <w:t>VGI Plc.</w:t>
            </w:r>
          </w:p>
        </w:tc>
        <w:tc>
          <w:tcPr>
            <w:tcW w:w="2010" w:type="dxa"/>
            <w:gridSpan w:val="2"/>
            <w:vAlign w:val="bottom"/>
          </w:tcPr>
          <w:p w:rsidR="002D2ACF" w:rsidRPr="00A46858" w:rsidP="00886D2A" w14:paraId="500EF1D5" w14:textId="084EC172">
            <w:pPr>
              <w:pBdr>
                <w:bottom w:val="single" w:sz="4" w:space="1" w:color="auto"/>
              </w:pBdr>
              <w:tabs>
                <w:tab w:val="right" w:pos="7200"/>
                <w:tab w:val="right" w:pos="8540"/>
              </w:tabs>
              <w:spacing w:line="380" w:lineRule="exact"/>
              <w:jc w:val="center"/>
              <w:rPr>
                <w:rFonts w:ascii="Arial" w:hAnsi="Arial" w:cs="Arial"/>
                <w:sz w:val="16"/>
                <w:szCs w:val="16"/>
              </w:rPr>
            </w:pPr>
            <w:r w:rsidRPr="00A46858">
              <w:rPr>
                <w:rFonts w:ascii="Arial" w:hAnsi="Arial" w:cs="Arial"/>
                <w:sz w:val="16"/>
                <w:szCs w:val="16"/>
              </w:rPr>
              <w:t>Rabbit Holdings Plc.</w:t>
            </w:r>
          </w:p>
        </w:tc>
        <w:tc>
          <w:tcPr>
            <w:tcW w:w="2010" w:type="dxa"/>
            <w:gridSpan w:val="2"/>
            <w:vAlign w:val="bottom"/>
          </w:tcPr>
          <w:p w:rsidR="002D2ACF" w:rsidRPr="00A46858" w:rsidP="00886D2A" w14:paraId="6860494D" w14:textId="0945760A">
            <w:pPr>
              <w:pBdr>
                <w:bottom w:val="single" w:sz="4" w:space="1" w:color="auto"/>
              </w:pBdr>
              <w:tabs>
                <w:tab w:val="right" w:pos="7200"/>
                <w:tab w:val="right" w:pos="8540"/>
              </w:tabs>
              <w:spacing w:line="380" w:lineRule="exact"/>
              <w:jc w:val="center"/>
              <w:rPr>
                <w:rFonts w:ascii="Arial" w:hAnsi="Arial" w:cs="Arial"/>
                <w:sz w:val="16"/>
                <w:szCs w:val="16"/>
              </w:rPr>
            </w:pPr>
            <w:r w:rsidRPr="00A46858">
              <w:rPr>
                <w:rFonts w:ascii="Arial" w:hAnsi="Arial" w:cs="Arial"/>
                <w:sz w:val="16"/>
                <w:szCs w:val="16"/>
              </w:rPr>
              <w:t>Roctec Global Plc.</w:t>
            </w:r>
          </w:p>
        </w:tc>
        <w:tc>
          <w:tcPr>
            <w:tcW w:w="2010" w:type="dxa"/>
            <w:gridSpan w:val="2"/>
            <w:tcBorders>
              <w:left w:val="nil"/>
              <w:right w:val="nil"/>
            </w:tcBorders>
            <w:vAlign w:val="bottom"/>
          </w:tcPr>
          <w:p w:rsidR="002D2ACF" w:rsidRPr="00A46858" w:rsidP="00886D2A" w14:paraId="24E62BAC" w14:textId="77777777">
            <w:pPr>
              <w:pBdr>
                <w:bottom w:val="single" w:sz="4" w:space="1" w:color="auto"/>
              </w:pBdr>
              <w:spacing w:line="380" w:lineRule="exact"/>
              <w:jc w:val="center"/>
              <w:rPr>
                <w:rFonts w:ascii="Arial" w:hAnsi="Arial" w:cs="Arial"/>
                <w:spacing w:val="-4"/>
                <w:sz w:val="16"/>
                <w:szCs w:val="16"/>
              </w:rPr>
            </w:pPr>
            <w:r w:rsidRPr="00A46858">
              <w:rPr>
                <w:rFonts w:ascii="Arial" w:hAnsi="Arial" w:cs="Arial"/>
                <w:spacing w:val="-4"/>
                <w:sz w:val="16"/>
                <w:szCs w:val="16"/>
              </w:rPr>
              <w:t>Northern Bangkok</w:t>
            </w:r>
          </w:p>
          <w:p w:rsidR="002D2ACF" w:rsidRPr="00A46858" w:rsidP="00886D2A" w14:paraId="50E8EF68" w14:textId="2D26337C">
            <w:pPr>
              <w:pBdr>
                <w:bottom w:val="single" w:sz="4" w:space="1" w:color="auto"/>
              </w:pBdr>
              <w:tabs>
                <w:tab w:val="right" w:pos="7200"/>
                <w:tab w:val="right" w:pos="8540"/>
              </w:tabs>
              <w:spacing w:line="380" w:lineRule="exact"/>
              <w:jc w:val="center"/>
              <w:rPr>
                <w:rFonts w:ascii="Arial" w:hAnsi="Arial" w:cs="Arial"/>
                <w:sz w:val="16"/>
                <w:szCs w:val="16"/>
                <w:u w:val="single"/>
              </w:rPr>
            </w:pPr>
            <w:r w:rsidRPr="00A46858">
              <w:rPr>
                <w:rFonts w:ascii="Arial" w:hAnsi="Arial" w:cs="Arial"/>
                <w:spacing w:val="-4"/>
                <w:sz w:val="16"/>
                <w:szCs w:val="16"/>
              </w:rPr>
              <w:t>Monorail Co., Ltd.</w:t>
            </w:r>
          </w:p>
        </w:tc>
        <w:tc>
          <w:tcPr>
            <w:tcW w:w="2010" w:type="dxa"/>
            <w:gridSpan w:val="2"/>
            <w:tcBorders>
              <w:left w:val="nil"/>
              <w:right w:val="nil"/>
            </w:tcBorders>
            <w:vAlign w:val="bottom"/>
          </w:tcPr>
          <w:p w:rsidR="002D2ACF" w:rsidRPr="00A46858" w:rsidP="00886D2A" w14:paraId="133539DB" w14:textId="54143151">
            <w:pPr>
              <w:pBdr>
                <w:bottom w:val="single" w:sz="4" w:space="1" w:color="auto"/>
              </w:pBdr>
              <w:tabs>
                <w:tab w:val="right" w:pos="7200"/>
                <w:tab w:val="right" w:pos="8540"/>
              </w:tabs>
              <w:spacing w:line="380" w:lineRule="exact"/>
              <w:jc w:val="center"/>
              <w:rPr>
                <w:rFonts w:ascii="Arial" w:hAnsi="Arial" w:cs="Arial"/>
                <w:sz w:val="16"/>
                <w:szCs w:val="16"/>
                <w:u w:val="single"/>
              </w:rPr>
            </w:pPr>
            <w:r w:rsidRPr="00A46858">
              <w:rPr>
                <w:rFonts w:ascii="Arial" w:hAnsi="Arial" w:cs="Arial"/>
                <w:spacing w:val="-4"/>
                <w:sz w:val="16"/>
                <w:szCs w:val="16"/>
              </w:rPr>
              <w:t>Eastern Bangkok              Monorail Co., Ltd.</w:t>
            </w:r>
          </w:p>
        </w:tc>
      </w:tr>
      <w:tr w14:paraId="22511CD1" w14:textId="77777777" w:rsidTr="00D72656">
        <w:tblPrEx>
          <w:tblW w:w="14310" w:type="dxa"/>
          <w:tblInd w:w="450" w:type="dxa"/>
          <w:tblLayout w:type="fixed"/>
          <w:tblLook w:val="04A0"/>
        </w:tblPrEx>
        <w:trPr>
          <w:trHeight w:val="254"/>
        </w:trPr>
        <w:tc>
          <w:tcPr>
            <w:tcW w:w="2250" w:type="dxa"/>
          </w:tcPr>
          <w:p w:rsidR="00CF2F63" w:rsidRPr="00A46858" w:rsidP="00886D2A" w14:paraId="2647D982" w14:textId="77777777">
            <w:pPr>
              <w:spacing w:line="380" w:lineRule="exact"/>
              <w:rPr>
                <w:rFonts w:ascii="Arial" w:hAnsi="Arial" w:cs="Arial"/>
                <w:sz w:val="16"/>
                <w:szCs w:val="16"/>
                <w:cs/>
              </w:rPr>
            </w:pPr>
          </w:p>
        </w:tc>
        <w:tc>
          <w:tcPr>
            <w:tcW w:w="1005" w:type="dxa"/>
            <w:tcBorders>
              <w:top w:val="nil"/>
              <w:left w:val="nil"/>
              <w:bottom w:val="nil"/>
              <w:right w:val="nil"/>
            </w:tcBorders>
          </w:tcPr>
          <w:p w:rsidR="00CF2F63" w:rsidRPr="00A46858" w:rsidP="00886D2A" w14:paraId="2D7018FC" w14:textId="0E381140">
            <w:pPr>
              <w:tabs>
                <w:tab w:val="right" w:pos="7200"/>
                <w:tab w:val="right" w:pos="8540"/>
              </w:tabs>
              <w:spacing w:line="380" w:lineRule="exact"/>
              <w:jc w:val="center"/>
              <w:rPr>
                <w:rFonts w:ascii="Arial" w:hAnsi="Arial" w:cs="Arial"/>
                <w:sz w:val="16"/>
                <w:szCs w:val="16"/>
                <w:u w:val="single"/>
              </w:rPr>
            </w:pPr>
            <w:r w:rsidRPr="00A46858">
              <w:rPr>
                <w:rFonts w:ascii="Arial" w:hAnsi="Arial" w:cs="Arial"/>
                <w:spacing w:val="-4"/>
                <w:sz w:val="16"/>
                <w:szCs w:val="16"/>
                <w:u w:val="single"/>
              </w:rPr>
              <w:t>2026</w:t>
            </w:r>
          </w:p>
        </w:tc>
        <w:tc>
          <w:tcPr>
            <w:tcW w:w="1005" w:type="dxa"/>
            <w:tcBorders>
              <w:top w:val="nil"/>
              <w:left w:val="nil"/>
              <w:bottom w:val="nil"/>
              <w:right w:val="nil"/>
            </w:tcBorders>
          </w:tcPr>
          <w:p w:rsidR="00CF2F63" w:rsidRPr="00A46858" w:rsidP="00886D2A" w14:paraId="407B3D56" w14:textId="780C66E8">
            <w:pPr>
              <w:tabs>
                <w:tab w:val="right" w:pos="7200"/>
                <w:tab w:val="right" w:pos="8540"/>
              </w:tabs>
              <w:spacing w:line="380" w:lineRule="exact"/>
              <w:jc w:val="center"/>
              <w:rPr>
                <w:rFonts w:ascii="Arial" w:hAnsi="Arial" w:cs="Arial"/>
                <w:sz w:val="16"/>
                <w:szCs w:val="16"/>
                <w:u w:val="single"/>
              </w:rPr>
            </w:pPr>
            <w:r w:rsidRPr="00A46858">
              <w:rPr>
                <w:rFonts w:ascii="Arial" w:hAnsi="Arial" w:cs="Arial"/>
                <w:spacing w:val="-4"/>
                <w:sz w:val="16"/>
                <w:szCs w:val="16"/>
                <w:u w:val="single"/>
              </w:rPr>
              <w:t>2025</w:t>
            </w:r>
          </w:p>
        </w:tc>
        <w:tc>
          <w:tcPr>
            <w:tcW w:w="1005" w:type="dxa"/>
            <w:tcBorders>
              <w:top w:val="nil"/>
              <w:left w:val="nil"/>
              <w:bottom w:val="nil"/>
              <w:right w:val="nil"/>
            </w:tcBorders>
          </w:tcPr>
          <w:p w:rsidR="00CF2F63" w:rsidRPr="00A46858" w:rsidP="00886D2A" w14:paraId="52ECD226" w14:textId="40ECE23A">
            <w:pPr>
              <w:tabs>
                <w:tab w:val="right" w:pos="7200"/>
                <w:tab w:val="right" w:pos="8540"/>
              </w:tabs>
              <w:spacing w:line="380" w:lineRule="exact"/>
              <w:jc w:val="center"/>
              <w:rPr>
                <w:rFonts w:ascii="Arial" w:hAnsi="Arial" w:cs="Arial"/>
                <w:sz w:val="16"/>
                <w:szCs w:val="16"/>
                <w:u w:val="single"/>
              </w:rPr>
            </w:pPr>
            <w:r w:rsidRPr="00A46858">
              <w:rPr>
                <w:rFonts w:ascii="Arial" w:hAnsi="Arial" w:cs="Arial"/>
                <w:spacing w:val="-4"/>
                <w:sz w:val="16"/>
                <w:szCs w:val="16"/>
                <w:u w:val="single"/>
              </w:rPr>
              <w:t>2026</w:t>
            </w:r>
          </w:p>
        </w:tc>
        <w:tc>
          <w:tcPr>
            <w:tcW w:w="1005" w:type="dxa"/>
            <w:tcBorders>
              <w:top w:val="nil"/>
              <w:left w:val="nil"/>
              <w:bottom w:val="nil"/>
              <w:right w:val="nil"/>
            </w:tcBorders>
          </w:tcPr>
          <w:p w:rsidR="00CF2F63" w:rsidRPr="00A46858" w:rsidP="00886D2A" w14:paraId="6246E7B3" w14:textId="1FAEB45C">
            <w:pPr>
              <w:tabs>
                <w:tab w:val="right" w:pos="7200"/>
                <w:tab w:val="right" w:pos="8540"/>
              </w:tabs>
              <w:spacing w:line="380" w:lineRule="exact"/>
              <w:jc w:val="center"/>
              <w:rPr>
                <w:rFonts w:ascii="Arial" w:hAnsi="Arial" w:cs="Arial"/>
                <w:sz w:val="16"/>
                <w:szCs w:val="16"/>
                <w:u w:val="single"/>
              </w:rPr>
            </w:pPr>
            <w:r w:rsidRPr="00A46858">
              <w:rPr>
                <w:rFonts w:ascii="Arial" w:hAnsi="Arial" w:cs="Arial"/>
                <w:spacing w:val="-4"/>
                <w:sz w:val="16"/>
                <w:szCs w:val="16"/>
                <w:u w:val="single"/>
              </w:rPr>
              <w:t>2025</w:t>
            </w:r>
          </w:p>
        </w:tc>
        <w:tc>
          <w:tcPr>
            <w:tcW w:w="1005" w:type="dxa"/>
            <w:tcBorders>
              <w:top w:val="nil"/>
              <w:left w:val="nil"/>
              <w:bottom w:val="nil"/>
              <w:right w:val="nil"/>
            </w:tcBorders>
          </w:tcPr>
          <w:p w:rsidR="00CF2F63" w:rsidRPr="00A46858" w:rsidP="00886D2A" w14:paraId="5533AD72" w14:textId="0D78B8DD">
            <w:pPr>
              <w:tabs>
                <w:tab w:val="right" w:pos="7200"/>
                <w:tab w:val="right" w:pos="8540"/>
              </w:tabs>
              <w:spacing w:line="380" w:lineRule="exact"/>
              <w:jc w:val="center"/>
              <w:rPr>
                <w:rFonts w:ascii="Arial" w:hAnsi="Arial" w:cs="Arial"/>
                <w:sz w:val="16"/>
                <w:szCs w:val="16"/>
                <w:u w:val="single"/>
              </w:rPr>
            </w:pPr>
            <w:r w:rsidRPr="00A46858">
              <w:rPr>
                <w:rFonts w:ascii="Arial" w:hAnsi="Arial" w:cs="Arial"/>
                <w:spacing w:val="-4"/>
                <w:sz w:val="16"/>
                <w:szCs w:val="16"/>
                <w:u w:val="single"/>
              </w:rPr>
              <w:t>2026</w:t>
            </w:r>
          </w:p>
        </w:tc>
        <w:tc>
          <w:tcPr>
            <w:tcW w:w="1005" w:type="dxa"/>
            <w:tcBorders>
              <w:top w:val="nil"/>
              <w:left w:val="nil"/>
              <w:bottom w:val="nil"/>
              <w:right w:val="nil"/>
            </w:tcBorders>
          </w:tcPr>
          <w:p w:rsidR="00CF2F63" w:rsidRPr="00A46858" w:rsidP="00886D2A" w14:paraId="3A91CC13" w14:textId="42617BED">
            <w:pPr>
              <w:tabs>
                <w:tab w:val="right" w:pos="7200"/>
                <w:tab w:val="right" w:pos="8540"/>
              </w:tabs>
              <w:spacing w:line="380" w:lineRule="exact"/>
              <w:jc w:val="center"/>
              <w:rPr>
                <w:rFonts w:ascii="Arial" w:hAnsi="Arial" w:cs="Arial"/>
                <w:sz w:val="16"/>
                <w:szCs w:val="16"/>
                <w:u w:val="single"/>
              </w:rPr>
            </w:pPr>
            <w:r w:rsidRPr="00A46858">
              <w:rPr>
                <w:rFonts w:ascii="Arial" w:hAnsi="Arial" w:cs="Arial"/>
                <w:spacing w:val="-4"/>
                <w:sz w:val="16"/>
                <w:szCs w:val="16"/>
                <w:u w:val="single"/>
              </w:rPr>
              <w:t>2025</w:t>
            </w:r>
          </w:p>
        </w:tc>
        <w:tc>
          <w:tcPr>
            <w:tcW w:w="1005" w:type="dxa"/>
            <w:tcBorders>
              <w:top w:val="nil"/>
              <w:left w:val="nil"/>
              <w:bottom w:val="nil"/>
              <w:right w:val="nil"/>
            </w:tcBorders>
          </w:tcPr>
          <w:p w:rsidR="00CF2F63" w:rsidRPr="00A46858" w:rsidP="00886D2A" w14:paraId="064ED0B1" w14:textId="06A990B0">
            <w:pPr>
              <w:tabs>
                <w:tab w:val="right" w:pos="7200"/>
                <w:tab w:val="right" w:pos="8540"/>
              </w:tabs>
              <w:spacing w:line="380" w:lineRule="exact"/>
              <w:jc w:val="center"/>
              <w:rPr>
                <w:rFonts w:ascii="Arial" w:hAnsi="Arial" w:cs="Arial"/>
                <w:sz w:val="16"/>
                <w:szCs w:val="16"/>
                <w:u w:val="single"/>
              </w:rPr>
            </w:pPr>
            <w:r w:rsidRPr="00A46858">
              <w:rPr>
                <w:rFonts w:ascii="Arial" w:hAnsi="Arial" w:cs="Arial"/>
                <w:spacing w:val="-4"/>
                <w:sz w:val="16"/>
                <w:szCs w:val="16"/>
                <w:u w:val="single"/>
              </w:rPr>
              <w:t>2026</w:t>
            </w:r>
          </w:p>
        </w:tc>
        <w:tc>
          <w:tcPr>
            <w:tcW w:w="1005" w:type="dxa"/>
            <w:tcBorders>
              <w:top w:val="nil"/>
              <w:left w:val="nil"/>
              <w:bottom w:val="nil"/>
              <w:right w:val="nil"/>
            </w:tcBorders>
          </w:tcPr>
          <w:p w:rsidR="00CF2F63" w:rsidRPr="00A46858" w:rsidP="00886D2A" w14:paraId="18A8DD56" w14:textId="20E5DBEC">
            <w:pPr>
              <w:tabs>
                <w:tab w:val="right" w:pos="7200"/>
                <w:tab w:val="right" w:pos="8540"/>
              </w:tabs>
              <w:spacing w:line="380" w:lineRule="exact"/>
              <w:jc w:val="center"/>
              <w:rPr>
                <w:rFonts w:ascii="Arial" w:hAnsi="Arial" w:cs="Arial"/>
                <w:sz w:val="16"/>
                <w:szCs w:val="16"/>
                <w:u w:val="single"/>
              </w:rPr>
            </w:pPr>
            <w:r w:rsidRPr="00A46858">
              <w:rPr>
                <w:rFonts w:ascii="Arial" w:hAnsi="Arial" w:cs="Arial"/>
                <w:spacing w:val="-4"/>
                <w:sz w:val="16"/>
                <w:szCs w:val="16"/>
                <w:u w:val="single"/>
              </w:rPr>
              <w:t>2025</w:t>
            </w:r>
          </w:p>
        </w:tc>
        <w:tc>
          <w:tcPr>
            <w:tcW w:w="1005" w:type="dxa"/>
            <w:tcBorders>
              <w:top w:val="nil"/>
              <w:left w:val="nil"/>
              <w:bottom w:val="nil"/>
              <w:right w:val="nil"/>
            </w:tcBorders>
          </w:tcPr>
          <w:p w:rsidR="00CF2F63" w:rsidRPr="00A46858" w:rsidP="00886D2A" w14:paraId="213FE737" w14:textId="0C04F49A">
            <w:pPr>
              <w:tabs>
                <w:tab w:val="right" w:pos="7200"/>
                <w:tab w:val="right" w:pos="8540"/>
              </w:tabs>
              <w:spacing w:line="380" w:lineRule="exact"/>
              <w:jc w:val="center"/>
              <w:rPr>
                <w:rFonts w:ascii="Arial" w:hAnsi="Arial" w:cs="Arial"/>
                <w:sz w:val="16"/>
                <w:szCs w:val="16"/>
                <w:u w:val="single"/>
              </w:rPr>
            </w:pPr>
            <w:r w:rsidRPr="00A46858">
              <w:rPr>
                <w:rFonts w:ascii="Arial" w:hAnsi="Arial" w:cs="Arial"/>
                <w:spacing w:val="-4"/>
                <w:sz w:val="16"/>
                <w:szCs w:val="16"/>
                <w:u w:val="single"/>
              </w:rPr>
              <w:t>2026</w:t>
            </w:r>
          </w:p>
        </w:tc>
        <w:tc>
          <w:tcPr>
            <w:tcW w:w="1005" w:type="dxa"/>
            <w:tcBorders>
              <w:top w:val="nil"/>
              <w:left w:val="nil"/>
              <w:bottom w:val="nil"/>
              <w:right w:val="nil"/>
            </w:tcBorders>
          </w:tcPr>
          <w:p w:rsidR="00CF2F63" w:rsidRPr="00A46858" w:rsidP="00886D2A" w14:paraId="2B95DA96" w14:textId="6988AD18">
            <w:pPr>
              <w:tabs>
                <w:tab w:val="right" w:pos="7200"/>
                <w:tab w:val="right" w:pos="8540"/>
              </w:tabs>
              <w:spacing w:line="380" w:lineRule="exact"/>
              <w:jc w:val="center"/>
              <w:rPr>
                <w:rFonts w:ascii="Arial" w:hAnsi="Arial" w:cs="Arial"/>
                <w:sz w:val="16"/>
                <w:szCs w:val="16"/>
                <w:u w:val="single"/>
              </w:rPr>
            </w:pPr>
            <w:r w:rsidRPr="00A46858">
              <w:rPr>
                <w:rFonts w:ascii="Arial" w:hAnsi="Arial" w:cs="Arial"/>
                <w:spacing w:val="-4"/>
                <w:sz w:val="16"/>
                <w:szCs w:val="16"/>
                <w:u w:val="single"/>
              </w:rPr>
              <w:t>2025</w:t>
            </w:r>
          </w:p>
        </w:tc>
        <w:tc>
          <w:tcPr>
            <w:tcW w:w="1005" w:type="dxa"/>
            <w:tcBorders>
              <w:top w:val="nil"/>
              <w:left w:val="nil"/>
              <w:bottom w:val="nil"/>
              <w:right w:val="nil"/>
            </w:tcBorders>
          </w:tcPr>
          <w:p w:rsidR="00CF2F63" w:rsidRPr="00A46858" w:rsidP="00886D2A" w14:paraId="2EEF6969" w14:textId="3D7FC007">
            <w:pPr>
              <w:tabs>
                <w:tab w:val="right" w:pos="7200"/>
                <w:tab w:val="right" w:pos="8540"/>
              </w:tabs>
              <w:spacing w:line="380" w:lineRule="exact"/>
              <w:jc w:val="center"/>
              <w:rPr>
                <w:rFonts w:ascii="Arial" w:hAnsi="Arial" w:cs="Arial"/>
                <w:sz w:val="16"/>
                <w:szCs w:val="16"/>
                <w:u w:val="single"/>
              </w:rPr>
            </w:pPr>
            <w:r w:rsidRPr="00A46858">
              <w:rPr>
                <w:rFonts w:ascii="Arial" w:hAnsi="Arial" w:cs="Arial"/>
                <w:spacing w:val="-4"/>
                <w:sz w:val="16"/>
                <w:szCs w:val="16"/>
                <w:u w:val="single"/>
              </w:rPr>
              <w:t>2026</w:t>
            </w:r>
          </w:p>
        </w:tc>
        <w:tc>
          <w:tcPr>
            <w:tcW w:w="1005" w:type="dxa"/>
            <w:tcBorders>
              <w:top w:val="nil"/>
              <w:left w:val="nil"/>
              <w:bottom w:val="nil"/>
              <w:right w:val="nil"/>
            </w:tcBorders>
          </w:tcPr>
          <w:p w:rsidR="00CF2F63" w:rsidRPr="00A46858" w:rsidP="00886D2A" w14:paraId="31ABAE79" w14:textId="59540F88">
            <w:pPr>
              <w:tabs>
                <w:tab w:val="right" w:pos="7200"/>
                <w:tab w:val="right" w:pos="8540"/>
              </w:tabs>
              <w:spacing w:line="380" w:lineRule="exact"/>
              <w:jc w:val="center"/>
              <w:rPr>
                <w:rFonts w:ascii="Arial" w:hAnsi="Arial" w:cs="Arial"/>
                <w:sz w:val="16"/>
                <w:szCs w:val="16"/>
                <w:u w:val="single"/>
              </w:rPr>
            </w:pPr>
            <w:r w:rsidRPr="00A46858">
              <w:rPr>
                <w:rFonts w:ascii="Arial" w:hAnsi="Arial" w:cs="Arial"/>
                <w:spacing w:val="-4"/>
                <w:sz w:val="16"/>
                <w:szCs w:val="16"/>
                <w:u w:val="single"/>
              </w:rPr>
              <w:t>2025</w:t>
            </w:r>
          </w:p>
        </w:tc>
      </w:tr>
      <w:tr w14:paraId="3875027B" w14:textId="77777777" w:rsidTr="00D72656">
        <w:tblPrEx>
          <w:tblW w:w="14310" w:type="dxa"/>
          <w:tblInd w:w="450" w:type="dxa"/>
          <w:tblLayout w:type="fixed"/>
          <w:tblLook w:val="04A0"/>
        </w:tblPrEx>
        <w:trPr>
          <w:trHeight w:val="254"/>
        </w:trPr>
        <w:tc>
          <w:tcPr>
            <w:tcW w:w="2250" w:type="dxa"/>
          </w:tcPr>
          <w:p w:rsidR="007933BC" w:rsidRPr="00A46858" w:rsidP="00886D2A" w14:paraId="77B105B5" w14:textId="77777777">
            <w:pPr>
              <w:spacing w:line="380" w:lineRule="exact"/>
              <w:rPr>
                <w:rFonts w:ascii="Arial" w:hAnsi="Arial" w:cs="Arial"/>
                <w:sz w:val="16"/>
                <w:szCs w:val="16"/>
                <w:cs/>
              </w:rPr>
            </w:pPr>
          </w:p>
        </w:tc>
        <w:tc>
          <w:tcPr>
            <w:tcW w:w="1005" w:type="dxa"/>
            <w:tcBorders>
              <w:top w:val="nil"/>
              <w:left w:val="nil"/>
              <w:bottom w:val="nil"/>
              <w:right w:val="nil"/>
            </w:tcBorders>
          </w:tcPr>
          <w:p w:rsidR="007933BC" w:rsidRPr="00A46858" w:rsidP="00886D2A" w14:paraId="5D34F30E" w14:textId="77777777">
            <w:pPr>
              <w:tabs>
                <w:tab w:val="right" w:pos="7200"/>
                <w:tab w:val="right" w:pos="8540"/>
              </w:tabs>
              <w:spacing w:line="380" w:lineRule="exact"/>
              <w:jc w:val="center"/>
              <w:rPr>
                <w:rFonts w:ascii="Arial" w:hAnsi="Arial" w:cs="Arial"/>
                <w:spacing w:val="-4"/>
                <w:sz w:val="16"/>
                <w:szCs w:val="16"/>
                <w:u w:val="single"/>
              </w:rPr>
            </w:pPr>
          </w:p>
        </w:tc>
        <w:tc>
          <w:tcPr>
            <w:tcW w:w="1005" w:type="dxa"/>
            <w:tcBorders>
              <w:top w:val="nil"/>
              <w:left w:val="nil"/>
              <w:bottom w:val="nil"/>
              <w:right w:val="nil"/>
            </w:tcBorders>
          </w:tcPr>
          <w:p w:rsidR="007933BC" w:rsidRPr="00A46858" w:rsidP="00886D2A" w14:paraId="535D3521" w14:textId="77777777">
            <w:pPr>
              <w:tabs>
                <w:tab w:val="right" w:pos="7200"/>
                <w:tab w:val="right" w:pos="8540"/>
              </w:tabs>
              <w:spacing w:line="380" w:lineRule="exact"/>
              <w:jc w:val="center"/>
              <w:rPr>
                <w:rFonts w:ascii="Arial" w:hAnsi="Arial" w:cs="Arial"/>
                <w:spacing w:val="-4"/>
                <w:sz w:val="16"/>
                <w:szCs w:val="16"/>
                <w:u w:val="single"/>
              </w:rPr>
            </w:pPr>
          </w:p>
        </w:tc>
        <w:tc>
          <w:tcPr>
            <w:tcW w:w="1005" w:type="dxa"/>
            <w:tcBorders>
              <w:top w:val="nil"/>
              <w:left w:val="nil"/>
              <w:bottom w:val="nil"/>
              <w:right w:val="nil"/>
            </w:tcBorders>
          </w:tcPr>
          <w:p w:rsidR="007933BC" w:rsidRPr="00A46858" w:rsidP="00886D2A" w14:paraId="39CC130C" w14:textId="77777777">
            <w:pPr>
              <w:tabs>
                <w:tab w:val="right" w:pos="7200"/>
                <w:tab w:val="right" w:pos="8540"/>
              </w:tabs>
              <w:spacing w:line="380" w:lineRule="exact"/>
              <w:jc w:val="center"/>
              <w:rPr>
                <w:rFonts w:ascii="Arial" w:hAnsi="Arial" w:cs="Arial"/>
                <w:spacing w:val="-4"/>
                <w:sz w:val="16"/>
                <w:szCs w:val="16"/>
                <w:u w:val="single"/>
              </w:rPr>
            </w:pPr>
          </w:p>
        </w:tc>
        <w:tc>
          <w:tcPr>
            <w:tcW w:w="1005" w:type="dxa"/>
            <w:tcBorders>
              <w:top w:val="nil"/>
              <w:left w:val="nil"/>
              <w:bottom w:val="nil"/>
              <w:right w:val="nil"/>
            </w:tcBorders>
          </w:tcPr>
          <w:p w:rsidR="007933BC" w:rsidRPr="00A46858" w:rsidP="00886D2A" w14:paraId="650387F4" w14:textId="77777777">
            <w:pPr>
              <w:tabs>
                <w:tab w:val="right" w:pos="7200"/>
                <w:tab w:val="right" w:pos="8540"/>
              </w:tabs>
              <w:spacing w:line="380" w:lineRule="exact"/>
              <w:jc w:val="center"/>
              <w:rPr>
                <w:rFonts w:ascii="Arial" w:hAnsi="Arial" w:cs="Arial"/>
                <w:spacing w:val="-4"/>
                <w:sz w:val="16"/>
                <w:szCs w:val="16"/>
                <w:u w:val="single"/>
              </w:rPr>
            </w:pPr>
          </w:p>
        </w:tc>
        <w:tc>
          <w:tcPr>
            <w:tcW w:w="1005" w:type="dxa"/>
            <w:tcBorders>
              <w:top w:val="nil"/>
              <w:left w:val="nil"/>
              <w:bottom w:val="nil"/>
              <w:right w:val="nil"/>
            </w:tcBorders>
          </w:tcPr>
          <w:p w:rsidR="007933BC" w:rsidRPr="00A46858" w:rsidP="00886D2A" w14:paraId="53837840" w14:textId="77777777">
            <w:pPr>
              <w:tabs>
                <w:tab w:val="right" w:pos="7200"/>
                <w:tab w:val="right" w:pos="8540"/>
              </w:tabs>
              <w:spacing w:line="380" w:lineRule="exact"/>
              <w:jc w:val="center"/>
              <w:rPr>
                <w:rFonts w:ascii="Arial" w:hAnsi="Arial" w:cs="Arial"/>
                <w:spacing w:val="-4"/>
                <w:sz w:val="16"/>
                <w:szCs w:val="16"/>
                <w:u w:val="single"/>
              </w:rPr>
            </w:pPr>
          </w:p>
        </w:tc>
        <w:tc>
          <w:tcPr>
            <w:tcW w:w="1005" w:type="dxa"/>
            <w:tcBorders>
              <w:top w:val="nil"/>
              <w:left w:val="nil"/>
              <w:bottom w:val="nil"/>
              <w:right w:val="nil"/>
            </w:tcBorders>
          </w:tcPr>
          <w:p w:rsidR="007933BC" w:rsidRPr="00A46858" w:rsidP="00886D2A" w14:paraId="75A91C91" w14:textId="1B72A800">
            <w:pPr>
              <w:tabs>
                <w:tab w:val="right" w:pos="7200"/>
                <w:tab w:val="right" w:pos="8540"/>
              </w:tabs>
              <w:spacing w:line="380" w:lineRule="exact"/>
              <w:jc w:val="center"/>
              <w:rPr>
                <w:rFonts w:ascii="Arial" w:hAnsi="Arial" w:cs="Arial"/>
                <w:spacing w:val="-4"/>
                <w:sz w:val="16"/>
                <w:szCs w:val="16"/>
                <w:u w:val="single"/>
              </w:rPr>
            </w:pPr>
            <w:r w:rsidRPr="00A46858">
              <w:rPr>
                <w:rFonts w:ascii="Arial" w:hAnsi="Arial" w:cs="Arial"/>
                <w:sz w:val="16"/>
                <w:szCs w:val="16"/>
              </w:rPr>
              <w:t>(</w:t>
            </w:r>
            <w:r w:rsidRPr="00A46858" w:rsidR="002A7198">
              <w:rPr>
                <w:rFonts w:ascii="Arial" w:hAnsi="Arial" w:cs="Arial"/>
                <w:sz w:val="16"/>
                <w:szCs w:val="16"/>
              </w:rPr>
              <w:t>Restated</w:t>
            </w:r>
            <w:r w:rsidRPr="00A46858">
              <w:rPr>
                <w:rFonts w:ascii="Arial" w:hAnsi="Arial" w:cs="Arial"/>
                <w:sz w:val="16"/>
                <w:szCs w:val="16"/>
              </w:rPr>
              <w:t>)</w:t>
            </w:r>
          </w:p>
        </w:tc>
        <w:tc>
          <w:tcPr>
            <w:tcW w:w="1005" w:type="dxa"/>
            <w:tcBorders>
              <w:top w:val="nil"/>
              <w:left w:val="nil"/>
              <w:bottom w:val="nil"/>
              <w:right w:val="nil"/>
            </w:tcBorders>
          </w:tcPr>
          <w:p w:rsidR="007933BC" w:rsidRPr="00A46858" w:rsidP="00886D2A" w14:paraId="73B9E766" w14:textId="77777777">
            <w:pPr>
              <w:tabs>
                <w:tab w:val="right" w:pos="7200"/>
                <w:tab w:val="right" w:pos="8540"/>
              </w:tabs>
              <w:spacing w:line="380" w:lineRule="exact"/>
              <w:jc w:val="center"/>
              <w:rPr>
                <w:rFonts w:ascii="Arial" w:hAnsi="Arial" w:cs="Arial"/>
                <w:spacing w:val="-4"/>
                <w:sz w:val="16"/>
                <w:szCs w:val="16"/>
                <w:u w:val="single"/>
              </w:rPr>
            </w:pPr>
          </w:p>
        </w:tc>
        <w:tc>
          <w:tcPr>
            <w:tcW w:w="1005" w:type="dxa"/>
            <w:tcBorders>
              <w:top w:val="nil"/>
              <w:left w:val="nil"/>
              <w:bottom w:val="nil"/>
              <w:right w:val="nil"/>
            </w:tcBorders>
          </w:tcPr>
          <w:p w:rsidR="007933BC" w:rsidRPr="00A46858" w:rsidP="00886D2A" w14:paraId="3DEF36A8" w14:textId="77777777">
            <w:pPr>
              <w:tabs>
                <w:tab w:val="right" w:pos="7200"/>
                <w:tab w:val="right" w:pos="8540"/>
              </w:tabs>
              <w:spacing w:line="380" w:lineRule="exact"/>
              <w:jc w:val="center"/>
              <w:rPr>
                <w:rFonts w:ascii="Arial" w:hAnsi="Arial" w:cs="Arial"/>
                <w:spacing w:val="-4"/>
                <w:sz w:val="16"/>
                <w:szCs w:val="16"/>
                <w:u w:val="single"/>
              </w:rPr>
            </w:pPr>
          </w:p>
        </w:tc>
        <w:tc>
          <w:tcPr>
            <w:tcW w:w="1005" w:type="dxa"/>
            <w:tcBorders>
              <w:top w:val="nil"/>
              <w:left w:val="nil"/>
              <w:bottom w:val="nil"/>
              <w:right w:val="nil"/>
            </w:tcBorders>
          </w:tcPr>
          <w:p w:rsidR="007933BC" w:rsidRPr="00A46858" w:rsidP="00886D2A" w14:paraId="1D109596" w14:textId="77777777">
            <w:pPr>
              <w:tabs>
                <w:tab w:val="right" w:pos="7200"/>
                <w:tab w:val="right" w:pos="8540"/>
              </w:tabs>
              <w:spacing w:line="380" w:lineRule="exact"/>
              <w:jc w:val="center"/>
              <w:rPr>
                <w:rFonts w:ascii="Arial" w:hAnsi="Arial" w:cs="Arial"/>
                <w:spacing w:val="-4"/>
                <w:sz w:val="16"/>
                <w:szCs w:val="16"/>
                <w:u w:val="single"/>
              </w:rPr>
            </w:pPr>
          </w:p>
        </w:tc>
        <w:tc>
          <w:tcPr>
            <w:tcW w:w="1005" w:type="dxa"/>
            <w:tcBorders>
              <w:top w:val="nil"/>
              <w:left w:val="nil"/>
              <w:bottom w:val="nil"/>
              <w:right w:val="nil"/>
            </w:tcBorders>
          </w:tcPr>
          <w:p w:rsidR="007933BC" w:rsidRPr="00A46858" w:rsidP="00886D2A" w14:paraId="20476B11" w14:textId="77777777">
            <w:pPr>
              <w:tabs>
                <w:tab w:val="right" w:pos="7200"/>
                <w:tab w:val="right" w:pos="8540"/>
              </w:tabs>
              <w:spacing w:line="380" w:lineRule="exact"/>
              <w:jc w:val="center"/>
              <w:rPr>
                <w:rFonts w:ascii="Arial" w:hAnsi="Arial" w:cs="Arial"/>
                <w:spacing w:val="-4"/>
                <w:sz w:val="16"/>
                <w:szCs w:val="16"/>
                <w:u w:val="single"/>
              </w:rPr>
            </w:pPr>
          </w:p>
        </w:tc>
        <w:tc>
          <w:tcPr>
            <w:tcW w:w="1005" w:type="dxa"/>
            <w:tcBorders>
              <w:top w:val="nil"/>
              <w:left w:val="nil"/>
              <w:bottom w:val="nil"/>
              <w:right w:val="nil"/>
            </w:tcBorders>
          </w:tcPr>
          <w:p w:rsidR="007933BC" w:rsidRPr="00A46858" w:rsidP="00886D2A" w14:paraId="6EE34144" w14:textId="77777777">
            <w:pPr>
              <w:tabs>
                <w:tab w:val="right" w:pos="7200"/>
                <w:tab w:val="right" w:pos="8540"/>
              </w:tabs>
              <w:spacing w:line="380" w:lineRule="exact"/>
              <w:jc w:val="center"/>
              <w:rPr>
                <w:rFonts w:ascii="Arial" w:hAnsi="Arial" w:cs="Arial"/>
                <w:spacing w:val="-4"/>
                <w:sz w:val="16"/>
                <w:szCs w:val="16"/>
                <w:u w:val="single"/>
              </w:rPr>
            </w:pPr>
          </w:p>
        </w:tc>
        <w:tc>
          <w:tcPr>
            <w:tcW w:w="1005" w:type="dxa"/>
            <w:tcBorders>
              <w:top w:val="nil"/>
              <w:left w:val="nil"/>
              <w:bottom w:val="nil"/>
              <w:right w:val="nil"/>
            </w:tcBorders>
          </w:tcPr>
          <w:p w:rsidR="007933BC" w:rsidRPr="00A46858" w:rsidP="00886D2A" w14:paraId="1F4BC298" w14:textId="77777777">
            <w:pPr>
              <w:tabs>
                <w:tab w:val="right" w:pos="7200"/>
                <w:tab w:val="right" w:pos="8540"/>
              </w:tabs>
              <w:spacing w:line="380" w:lineRule="exact"/>
              <w:jc w:val="center"/>
              <w:rPr>
                <w:rFonts w:ascii="Arial" w:hAnsi="Arial" w:cs="Arial"/>
                <w:spacing w:val="-4"/>
                <w:sz w:val="16"/>
                <w:szCs w:val="16"/>
                <w:u w:val="single"/>
              </w:rPr>
            </w:pPr>
          </w:p>
        </w:tc>
      </w:tr>
      <w:tr w14:paraId="3BC28478" w14:textId="77777777" w:rsidTr="00D72656">
        <w:tblPrEx>
          <w:tblW w:w="14310" w:type="dxa"/>
          <w:tblInd w:w="450" w:type="dxa"/>
          <w:tblLayout w:type="fixed"/>
          <w:tblLook w:val="04A0"/>
        </w:tblPrEx>
        <w:tc>
          <w:tcPr>
            <w:tcW w:w="2250" w:type="dxa"/>
            <w:tcBorders>
              <w:top w:val="nil"/>
              <w:left w:val="nil"/>
              <w:bottom w:val="nil"/>
              <w:right w:val="nil"/>
            </w:tcBorders>
            <w:vAlign w:val="bottom"/>
          </w:tcPr>
          <w:p w:rsidR="006257D6" w:rsidRPr="00A46858" w:rsidP="00886D2A" w14:paraId="1CCB54FF" w14:textId="73203588">
            <w:pPr>
              <w:spacing w:line="380" w:lineRule="exact"/>
              <w:ind w:left="159" w:hanging="159"/>
              <w:rPr>
                <w:rFonts w:ascii="Arial" w:hAnsi="Arial" w:cs="Arial"/>
                <w:sz w:val="16"/>
                <w:szCs w:val="16"/>
                <w:cs/>
              </w:rPr>
            </w:pPr>
            <w:r w:rsidRPr="00A46858">
              <w:rPr>
                <w:rFonts w:ascii="Arial" w:hAnsi="Arial" w:cs="Arial"/>
                <w:spacing w:val="-4"/>
                <w:sz w:val="16"/>
                <w:szCs w:val="16"/>
              </w:rPr>
              <w:t>Cash flow from (used in) operating activities</w:t>
            </w:r>
          </w:p>
        </w:tc>
        <w:tc>
          <w:tcPr>
            <w:tcW w:w="1005" w:type="dxa"/>
            <w:vAlign w:val="bottom"/>
          </w:tcPr>
          <w:p w:rsidR="006257D6" w:rsidRPr="00A46858" w:rsidP="00886D2A" w14:paraId="3F8870A9" w14:textId="718C24C2">
            <w:pPr>
              <w:tabs>
                <w:tab w:val="decimal" w:pos="703"/>
              </w:tabs>
              <w:spacing w:line="380" w:lineRule="exact"/>
              <w:rPr>
                <w:rFonts w:ascii="Arial" w:hAnsi="Arial" w:cs="Arial"/>
                <w:sz w:val="16"/>
                <w:szCs w:val="16"/>
              </w:rPr>
            </w:pPr>
            <w:r w:rsidRPr="00A46858">
              <w:rPr>
                <w:rFonts w:ascii="Arial" w:hAnsi="Arial" w:cs="Arial"/>
                <w:sz w:val="16"/>
                <w:szCs w:val="16"/>
              </w:rPr>
              <w:t>31,952</w:t>
            </w:r>
          </w:p>
        </w:tc>
        <w:tc>
          <w:tcPr>
            <w:tcW w:w="1005" w:type="dxa"/>
            <w:vAlign w:val="bottom"/>
          </w:tcPr>
          <w:p w:rsidR="006257D6" w:rsidRPr="00A46858" w:rsidP="00886D2A" w14:paraId="7056DBCF" w14:textId="286B25C8">
            <w:pPr>
              <w:tabs>
                <w:tab w:val="decimal" w:pos="703"/>
              </w:tabs>
              <w:spacing w:line="380" w:lineRule="exact"/>
              <w:rPr>
                <w:rFonts w:ascii="Arial" w:hAnsi="Arial" w:cs="Arial"/>
                <w:sz w:val="16"/>
                <w:szCs w:val="16"/>
              </w:rPr>
            </w:pPr>
            <w:r w:rsidRPr="00A46858">
              <w:rPr>
                <w:rFonts w:ascii="Arial" w:hAnsi="Arial" w:cs="Arial"/>
                <w:sz w:val="16"/>
                <w:szCs w:val="16"/>
              </w:rPr>
              <w:t>33,836</w:t>
            </w:r>
          </w:p>
        </w:tc>
        <w:tc>
          <w:tcPr>
            <w:tcW w:w="1005" w:type="dxa"/>
            <w:vAlign w:val="bottom"/>
          </w:tcPr>
          <w:p w:rsidR="006257D6" w:rsidRPr="00A46858" w:rsidP="00886D2A" w14:paraId="4F3B7AED" w14:textId="31953483">
            <w:pPr>
              <w:tabs>
                <w:tab w:val="decimal" w:pos="703"/>
              </w:tabs>
              <w:spacing w:line="380" w:lineRule="exact"/>
              <w:rPr>
                <w:rFonts w:ascii="Arial" w:hAnsi="Arial" w:cs="Arial"/>
                <w:sz w:val="16"/>
                <w:szCs w:val="16"/>
              </w:rPr>
            </w:pPr>
            <w:r w:rsidRPr="00A46858">
              <w:rPr>
                <w:rFonts w:ascii="Arial" w:hAnsi="Arial" w:cs="Arial"/>
                <w:sz w:val="16"/>
                <w:szCs w:val="16"/>
              </w:rPr>
              <w:t>(287)</w:t>
            </w:r>
          </w:p>
        </w:tc>
        <w:tc>
          <w:tcPr>
            <w:tcW w:w="1005" w:type="dxa"/>
            <w:vAlign w:val="bottom"/>
          </w:tcPr>
          <w:p w:rsidR="006257D6" w:rsidRPr="00A46858" w:rsidP="00886D2A" w14:paraId="37E7B123" w14:textId="440C4AAC">
            <w:pPr>
              <w:tabs>
                <w:tab w:val="decimal" w:pos="703"/>
              </w:tabs>
              <w:spacing w:line="380" w:lineRule="exact"/>
              <w:rPr>
                <w:rFonts w:ascii="Arial" w:hAnsi="Arial" w:cs="Arial"/>
                <w:sz w:val="16"/>
                <w:szCs w:val="16"/>
              </w:rPr>
            </w:pPr>
            <w:r w:rsidRPr="00A46858">
              <w:rPr>
                <w:rFonts w:ascii="Arial" w:hAnsi="Arial" w:cs="Arial"/>
                <w:sz w:val="16"/>
                <w:szCs w:val="16"/>
              </w:rPr>
              <w:t>534</w:t>
            </w:r>
          </w:p>
        </w:tc>
        <w:tc>
          <w:tcPr>
            <w:tcW w:w="1005" w:type="dxa"/>
            <w:vAlign w:val="bottom"/>
          </w:tcPr>
          <w:p w:rsidR="006257D6" w:rsidRPr="00A46858" w:rsidP="00886D2A" w14:paraId="4E8359CA" w14:textId="26999475">
            <w:pPr>
              <w:tabs>
                <w:tab w:val="decimal" w:pos="703"/>
              </w:tabs>
              <w:spacing w:line="380" w:lineRule="exact"/>
              <w:rPr>
                <w:rFonts w:ascii="Arial" w:hAnsi="Arial" w:cs="Arial"/>
                <w:sz w:val="16"/>
                <w:szCs w:val="16"/>
              </w:rPr>
            </w:pPr>
            <w:r w:rsidRPr="00A46858">
              <w:rPr>
                <w:rFonts w:ascii="Arial" w:hAnsi="Arial" w:cs="Arial"/>
                <w:sz w:val="16"/>
                <w:szCs w:val="16"/>
              </w:rPr>
              <w:t>358</w:t>
            </w:r>
          </w:p>
        </w:tc>
        <w:tc>
          <w:tcPr>
            <w:tcW w:w="1005" w:type="dxa"/>
            <w:vAlign w:val="bottom"/>
          </w:tcPr>
          <w:p w:rsidR="006257D6" w:rsidRPr="00A46858" w:rsidP="00886D2A" w14:paraId="20187E90" w14:textId="6CE11C86">
            <w:pPr>
              <w:tabs>
                <w:tab w:val="decimal" w:pos="703"/>
              </w:tabs>
              <w:spacing w:line="380" w:lineRule="exact"/>
              <w:rPr>
                <w:rFonts w:ascii="Arial" w:hAnsi="Arial" w:cs="Arial"/>
                <w:sz w:val="16"/>
                <w:szCs w:val="16"/>
              </w:rPr>
            </w:pPr>
            <w:r w:rsidRPr="00A46858">
              <w:rPr>
                <w:rFonts w:ascii="Arial" w:hAnsi="Arial" w:cs="Arial"/>
                <w:sz w:val="16"/>
                <w:szCs w:val="16"/>
              </w:rPr>
              <w:t>88</w:t>
            </w:r>
          </w:p>
        </w:tc>
        <w:tc>
          <w:tcPr>
            <w:tcW w:w="1005" w:type="dxa"/>
            <w:vAlign w:val="bottom"/>
          </w:tcPr>
          <w:p w:rsidR="006257D6" w:rsidRPr="00A46858" w:rsidP="00886D2A" w14:paraId="66BC2E88" w14:textId="13104096">
            <w:pPr>
              <w:tabs>
                <w:tab w:val="decimal" w:pos="703"/>
              </w:tabs>
              <w:spacing w:line="380" w:lineRule="exact"/>
              <w:rPr>
                <w:rFonts w:ascii="Arial" w:hAnsi="Arial" w:cs="Arial"/>
                <w:sz w:val="16"/>
                <w:szCs w:val="16"/>
              </w:rPr>
            </w:pPr>
            <w:r w:rsidRPr="00A46858">
              <w:rPr>
                <w:rFonts w:ascii="Arial" w:hAnsi="Arial" w:cs="Arial"/>
                <w:sz w:val="16"/>
                <w:szCs w:val="16"/>
              </w:rPr>
              <w:t>528</w:t>
            </w:r>
          </w:p>
        </w:tc>
        <w:tc>
          <w:tcPr>
            <w:tcW w:w="1005" w:type="dxa"/>
            <w:vAlign w:val="bottom"/>
          </w:tcPr>
          <w:p w:rsidR="006257D6" w:rsidRPr="00A46858" w:rsidP="00886D2A" w14:paraId="5C51F78A" w14:textId="718A705D">
            <w:pPr>
              <w:tabs>
                <w:tab w:val="decimal" w:pos="703"/>
              </w:tabs>
              <w:spacing w:line="380" w:lineRule="exact"/>
              <w:rPr>
                <w:rFonts w:ascii="Arial" w:hAnsi="Arial" w:cs="Arial"/>
                <w:sz w:val="16"/>
                <w:szCs w:val="16"/>
              </w:rPr>
            </w:pPr>
            <w:r w:rsidRPr="00A46858">
              <w:rPr>
                <w:rFonts w:ascii="Arial" w:hAnsi="Arial" w:cs="Arial"/>
                <w:sz w:val="16"/>
                <w:szCs w:val="16"/>
              </w:rPr>
              <w:t>449</w:t>
            </w:r>
          </w:p>
        </w:tc>
        <w:tc>
          <w:tcPr>
            <w:tcW w:w="1005" w:type="dxa"/>
            <w:vAlign w:val="bottom"/>
          </w:tcPr>
          <w:p w:rsidR="006257D6" w:rsidRPr="00A46858" w:rsidP="00886D2A" w14:paraId="4F9244B2" w14:textId="670590A0">
            <w:pPr>
              <w:tabs>
                <w:tab w:val="decimal" w:pos="703"/>
              </w:tabs>
              <w:spacing w:line="380" w:lineRule="exact"/>
              <w:rPr>
                <w:rFonts w:ascii="Arial" w:hAnsi="Arial" w:cs="Arial"/>
                <w:sz w:val="16"/>
                <w:szCs w:val="16"/>
              </w:rPr>
            </w:pPr>
            <w:r w:rsidRPr="00A46858">
              <w:rPr>
                <w:rFonts w:ascii="Arial" w:hAnsi="Arial" w:cs="Arial"/>
                <w:sz w:val="16"/>
                <w:szCs w:val="16"/>
              </w:rPr>
              <w:t>1,907</w:t>
            </w:r>
          </w:p>
        </w:tc>
        <w:tc>
          <w:tcPr>
            <w:tcW w:w="1005" w:type="dxa"/>
            <w:vAlign w:val="bottom"/>
          </w:tcPr>
          <w:p w:rsidR="006257D6" w:rsidRPr="00A46858" w:rsidP="00886D2A" w14:paraId="39623928" w14:textId="5B8A393E">
            <w:pPr>
              <w:tabs>
                <w:tab w:val="decimal" w:pos="703"/>
              </w:tabs>
              <w:spacing w:line="380" w:lineRule="exact"/>
              <w:rPr>
                <w:rFonts w:ascii="Arial" w:hAnsi="Arial" w:cs="Arial"/>
                <w:sz w:val="16"/>
                <w:szCs w:val="16"/>
              </w:rPr>
            </w:pPr>
            <w:r w:rsidRPr="00A46858">
              <w:rPr>
                <w:rFonts w:ascii="Arial" w:hAnsi="Arial" w:cs="Arial"/>
                <w:sz w:val="16"/>
                <w:szCs w:val="16"/>
              </w:rPr>
              <w:t>1,438</w:t>
            </w:r>
          </w:p>
        </w:tc>
        <w:tc>
          <w:tcPr>
            <w:tcW w:w="1005" w:type="dxa"/>
            <w:vAlign w:val="bottom"/>
          </w:tcPr>
          <w:p w:rsidR="006257D6" w:rsidRPr="00A46858" w:rsidP="00886D2A" w14:paraId="08377ADE" w14:textId="6D36E102">
            <w:pPr>
              <w:tabs>
                <w:tab w:val="decimal" w:pos="703"/>
              </w:tabs>
              <w:spacing w:line="380" w:lineRule="exact"/>
              <w:rPr>
                <w:rFonts w:ascii="Arial" w:hAnsi="Arial" w:cs="Arial"/>
                <w:sz w:val="16"/>
                <w:szCs w:val="16"/>
              </w:rPr>
            </w:pPr>
            <w:r w:rsidRPr="00A46858">
              <w:rPr>
                <w:rFonts w:ascii="Arial" w:hAnsi="Arial" w:cs="Arial"/>
                <w:sz w:val="16"/>
                <w:szCs w:val="16"/>
              </w:rPr>
              <w:t>2,000</w:t>
            </w:r>
          </w:p>
        </w:tc>
        <w:tc>
          <w:tcPr>
            <w:tcW w:w="1005" w:type="dxa"/>
            <w:vAlign w:val="bottom"/>
          </w:tcPr>
          <w:p w:rsidR="006257D6" w:rsidRPr="00A46858" w:rsidP="00886D2A" w14:paraId="53714720" w14:textId="6D62F924">
            <w:pPr>
              <w:tabs>
                <w:tab w:val="decimal" w:pos="703"/>
              </w:tabs>
              <w:spacing w:line="380" w:lineRule="exact"/>
              <w:rPr>
                <w:rFonts w:ascii="Arial" w:hAnsi="Arial" w:cs="Arial"/>
                <w:sz w:val="16"/>
                <w:szCs w:val="16"/>
              </w:rPr>
            </w:pPr>
            <w:r w:rsidRPr="00A46858">
              <w:rPr>
                <w:rFonts w:ascii="Arial" w:hAnsi="Arial" w:cs="Arial"/>
                <w:sz w:val="16"/>
                <w:szCs w:val="16"/>
              </w:rPr>
              <w:t>1,517</w:t>
            </w:r>
          </w:p>
        </w:tc>
      </w:tr>
      <w:tr w14:paraId="433994F9" w14:textId="77777777" w:rsidTr="00D72656">
        <w:tblPrEx>
          <w:tblW w:w="14310" w:type="dxa"/>
          <w:tblInd w:w="450" w:type="dxa"/>
          <w:tblLayout w:type="fixed"/>
          <w:tblLook w:val="04A0"/>
        </w:tblPrEx>
        <w:tc>
          <w:tcPr>
            <w:tcW w:w="2250" w:type="dxa"/>
            <w:tcBorders>
              <w:top w:val="nil"/>
              <w:left w:val="nil"/>
              <w:bottom w:val="nil"/>
              <w:right w:val="nil"/>
            </w:tcBorders>
            <w:vAlign w:val="bottom"/>
          </w:tcPr>
          <w:p w:rsidR="006257D6" w:rsidRPr="00A46858" w:rsidP="00886D2A" w14:paraId="3060D460" w14:textId="1FE17A2F">
            <w:pPr>
              <w:spacing w:line="380" w:lineRule="exact"/>
              <w:ind w:left="159" w:hanging="159"/>
              <w:rPr>
                <w:rFonts w:ascii="Arial" w:hAnsi="Arial" w:cs="Arial"/>
                <w:sz w:val="16"/>
                <w:szCs w:val="16"/>
              </w:rPr>
            </w:pPr>
            <w:r w:rsidRPr="00A46858">
              <w:rPr>
                <w:rFonts w:ascii="Arial" w:hAnsi="Arial" w:cs="Arial"/>
                <w:spacing w:val="-4"/>
                <w:sz w:val="16"/>
                <w:szCs w:val="16"/>
              </w:rPr>
              <w:t>Cash flow from (used in) investing activities</w:t>
            </w:r>
          </w:p>
        </w:tc>
        <w:tc>
          <w:tcPr>
            <w:tcW w:w="1005" w:type="dxa"/>
            <w:vAlign w:val="bottom"/>
          </w:tcPr>
          <w:p w:rsidR="006257D6" w:rsidRPr="00A46858" w:rsidP="00886D2A" w14:paraId="0DC0261E" w14:textId="3B8D8ADF">
            <w:pPr>
              <w:tabs>
                <w:tab w:val="decimal" w:pos="703"/>
              </w:tabs>
              <w:spacing w:line="380" w:lineRule="exact"/>
              <w:rPr>
                <w:rFonts w:ascii="Arial" w:hAnsi="Arial" w:cs="Arial"/>
                <w:sz w:val="16"/>
                <w:szCs w:val="16"/>
              </w:rPr>
            </w:pPr>
            <w:r w:rsidRPr="00A46858">
              <w:rPr>
                <w:rFonts w:ascii="Arial" w:hAnsi="Arial" w:cs="Arial"/>
                <w:sz w:val="16"/>
                <w:szCs w:val="16"/>
              </w:rPr>
              <w:t>(27,055)</w:t>
            </w:r>
          </w:p>
        </w:tc>
        <w:tc>
          <w:tcPr>
            <w:tcW w:w="1005" w:type="dxa"/>
            <w:vAlign w:val="bottom"/>
          </w:tcPr>
          <w:p w:rsidR="006257D6" w:rsidRPr="00A46858" w:rsidP="00886D2A" w14:paraId="1F830C11" w14:textId="4015582A">
            <w:pPr>
              <w:tabs>
                <w:tab w:val="decimal" w:pos="703"/>
              </w:tabs>
              <w:spacing w:line="380" w:lineRule="exact"/>
              <w:rPr>
                <w:rFonts w:ascii="Arial" w:hAnsi="Arial" w:cs="Arial"/>
                <w:sz w:val="16"/>
                <w:szCs w:val="16"/>
              </w:rPr>
            </w:pPr>
            <w:r w:rsidRPr="00A46858">
              <w:rPr>
                <w:rFonts w:ascii="Arial" w:hAnsi="Arial" w:cs="Arial"/>
                <w:sz w:val="16"/>
                <w:szCs w:val="16"/>
              </w:rPr>
              <w:t>(15,832)</w:t>
            </w:r>
          </w:p>
        </w:tc>
        <w:tc>
          <w:tcPr>
            <w:tcW w:w="1005" w:type="dxa"/>
            <w:vAlign w:val="bottom"/>
          </w:tcPr>
          <w:p w:rsidR="006257D6" w:rsidRPr="00A46858" w:rsidP="00886D2A" w14:paraId="0172A060" w14:textId="0DE42438">
            <w:pPr>
              <w:tabs>
                <w:tab w:val="decimal" w:pos="703"/>
              </w:tabs>
              <w:spacing w:line="380" w:lineRule="exact"/>
              <w:rPr>
                <w:rFonts w:ascii="Arial" w:hAnsi="Arial" w:cs="Arial"/>
                <w:sz w:val="16"/>
                <w:szCs w:val="16"/>
              </w:rPr>
            </w:pPr>
            <w:r w:rsidRPr="00A46858">
              <w:rPr>
                <w:rFonts w:ascii="Arial" w:hAnsi="Arial" w:cs="Arial"/>
                <w:sz w:val="16"/>
                <w:szCs w:val="16"/>
              </w:rPr>
              <w:t>(11,122)</w:t>
            </w:r>
          </w:p>
        </w:tc>
        <w:tc>
          <w:tcPr>
            <w:tcW w:w="1005" w:type="dxa"/>
            <w:vAlign w:val="bottom"/>
          </w:tcPr>
          <w:p w:rsidR="006257D6" w:rsidRPr="00A46858" w:rsidP="00886D2A" w14:paraId="257F3F32" w14:textId="044E2D79">
            <w:pPr>
              <w:tabs>
                <w:tab w:val="decimal" w:pos="703"/>
              </w:tabs>
              <w:spacing w:line="380" w:lineRule="exact"/>
              <w:rPr>
                <w:rFonts w:ascii="Arial" w:hAnsi="Arial" w:cs="Arial"/>
                <w:sz w:val="16"/>
                <w:szCs w:val="16"/>
              </w:rPr>
            </w:pPr>
            <w:r w:rsidRPr="00A46858">
              <w:rPr>
                <w:rFonts w:ascii="Arial" w:hAnsi="Arial" w:cs="Arial"/>
                <w:sz w:val="16"/>
                <w:szCs w:val="16"/>
              </w:rPr>
              <w:t>853</w:t>
            </w:r>
          </w:p>
        </w:tc>
        <w:tc>
          <w:tcPr>
            <w:tcW w:w="1005" w:type="dxa"/>
            <w:vAlign w:val="bottom"/>
          </w:tcPr>
          <w:p w:rsidR="006257D6" w:rsidRPr="00A46858" w:rsidP="00886D2A" w14:paraId="1DA81D1C" w14:textId="4633261E">
            <w:pPr>
              <w:tabs>
                <w:tab w:val="decimal" w:pos="703"/>
              </w:tabs>
              <w:spacing w:line="380" w:lineRule="exact"/>
              <w:rPr>
                <w:rFonts w:ascii="Arial" w:hAnsi="Arial" w:cs="Arial"/>
                <w:sz w:val="16"/>
                <w:szCs w:val="16"/>
              </w:rPr>
            </w:pPr>
            <w:r w:rsidRPr="00A46858">
              <w:rPr>
                <w:rFonts w:ascii="Arial" w:hAnsi="Arial" w:cs="Arial"/>
                <w:sz w:val="16"/>
                <w:szCs w:val="16"/>
              </w:rPr>
              <w:t>1,855</w:t>
            </w:r>
          </w:p>
        </w:tc>
        <w:tc>
          <w:tcPr>
            <w:tcW w:w="1005" w:type="dxa"/>
            <w:vAlign w:val="bottom"/>
          </w:tcPr>
          <w:p w:rsidR="006257D6" w:rsidRPr="00A46858" w:rsidP="00886D2A" w14:paraId="55718623" w14:textId="334A185A">
            <w:pPr>
              <w:tabs>
                <w:tab w:val="decimal" w:pos="703"/>
              </w:tabs>
              <w:spacing w:line="380" w:lineRule="exact"/>
              <w:rPr>
                <w:rFonts w:ascii="Arial" w:hAnsi="Arial" w:cs="Arial"/>
                <w:sz w:val="16"/>
                <w:szCs w:val="16"/>
              </w:rPr>
            </w:pPr>
            <w:r w:rsidRPr="00A46858">
              <w:rPr>
                <w:rFonts w:ascii="Arial" w:hAnsi="Arial" w:cs="Arial"/>
                <w:sz w:val="16"/>
                <w:szCs w:val="16"/>
              </w:rPr>
              <w:t>398</w:t>
            </w:r>
          </w:p>
        </w:tc>
        <w:tc>
          <w:tcPr>
            <w:tcW w:w="1005" w:type="dxa"/>
            <w:vAlign w:val="bottom"/>
          </w:tcPr>
          <w:p w:rsidR="006257D6" w:rsidRPr="00A46858" w:rsidP="00886D2A" w14:paraId="7F33CF6E" w14:textId="3C950B2A">
            <w:pPr>
              <w:tabs>
                <w:tab w:val="decimal" w:pos="703"/>
              </w:tabs>
              <w:spacing w:line="380" w:lineRule="exact"/>
              <w:rPr>
                <w:rFonts w:ascii="Arial" w:hAnsi="Arial" w:cs="Arial"/>
                <w:sz w:val="16"/>
                <w:szCs w:val="16"/>
              </w:rPr>
            </w:pPr>
            <w:r w:rsidRPr="00A46858">
              <w:rPr>
                <w:rFonts w:ascii="Arial" w:hAnsi="Arial" w:cs="Arial"/>
                <w:sz w:val="16"/>
                <w:szCs w:val="16"/>
              </w:rPr>
              <w:t>(421)</w:t>
            </w:r>
          </w:p>
        </w:tc>
        <w:tc>
          <w:tcPr>
            <w:tcW w:w="1005" w:type="dxa"/>
            <w:vAlign w:val="bottom"/>
          </w:tcPr>
          <w:p w:rsidR="006257D6" w:rsidRPr="00A46858" w:rsidP="00886D2A" w14:paraId="01A9A7E6" w14:textId="3CDA1543">
            <w:pPr>
              <w:tabs>
                <w:tab w:val="decimal" w:pos="703"/>
              </w:tabs>
              <w:spacing w:line="380" w:lineRule="exact"/>
              <w:rPr>
                <w:rFonts w:ascii="Arial" w:hAnsi="Arial" w:cs="Arial"/>
                <w:sz w:val="16"/>
                <w:szCs w:val="16"/>
              </w:rPr>
            </w:pPr>
            <w:r w:rsidRPr="00A46858">
              <w:rPr>
                <w:rFonts w:ascii="Arial" w:hAnsi="Arial" w:cs="Arial"/>
                <w:sz w:val="16"/>
                <w:szCs w:val="16"/>
              </w:rPr>
              <w:t>(12)</w:t>
            </w:r>
          </w:p>
        </w:tc>
        <w:tc>
          <w:tcPr>
            <w:tcW w:w="1005" w:type="dxa"/>
            <w:vAlign w:val="bottom"/>
          </w:tcPr>
          <w:p w:rsidR="006257D6" w:rsidRPr="00A46858" w:rsidP="00886D2A" w14:paraId="649ADC9F" w14:textId="156E7E5D">
            <w:pPr>
              <w:tabs>
                <w:tab w:val="decimal" w:pos="703"/>
              </w:tabs>
              <w:spacing w:line="380" w:lineRule="exact"/>
              <w:rPr>
                <w:rFonts w:ascii="Arial" w:hAnsi="Arial" w:cs="Arial"/>
                <w:sz w:val="16"/>
                <w:szCs w:val="16"/>
              </w:rPr>
            </w:pPr>
            <w:r w:rsidRPr="00A46858">
              <w:rPr>
                <w:rFonts w:ascii="Arial" w:hAnsi="Arial" w:cs="Arial"/>
                <w:sz w:val="16"/>
                <w:szCs w:val="16"/>
              </w:rPr>
              <w:t>(801)</w:t>
            </w:r>
          </w:p>
        </w:tc>
        <w:tc>
          <w:tcPr>
            <w:tcW w:w="1005" w:type="dxa"/>
            <w:vAlign w:val="bottom"/>
          </w:tcPr>
          <w:p w:rsidR="006257D6" w:rsidRPr="00A46858" w:rsidP="00886D2A" w14:paraId="240EB733" w14:textId="4AF27327">
            <w:pPr>
              <w:tabs>
                <w:tab w:val="decimal" w:pos="703"/>
              </w:tabs>
              <w:spacing w:line="380" w:lineRule="exact"/>
              <w:rPr>
                <w:rFonts w:ascii="Arial" w:hAnsi="Arial" w:cs="Arial"/>
                <w:sz w:val="16"/>
                <w:szCs w:val="16"/>
              </w:rPr>
            </w:pPr>
            <w:r w:rsidRPr="00A46858">
              <w:rPr>
                <w:rFonts w:ascii="Arial" w:hAnsi="Arial" w:cs="Arial"/>
                <w:sz w:val="16"/>
                <w:szCs w:val="16"/>
              </w:rPr>
              <w:t>(1,248)</w:t>
            </w:r>
          </w:p>
        </w:tc>
        <w:tc>
          <w:tcPr>
            <w:tcW w:w="1005" w:type="dxa"/>
            <w:vAlign w:val="bottom"/>
          </w:tcPr>
          <w:p w:rsidR="006257D6" w:rsidRPr="00A46858" w:rsidP="00886D2A" w14:paraId="6396F2FF" w14:textId="5A2B430C">
            <w:pPr>
              <w:tabs>
                <w:tab w:val="decimal" w:pos="703"/>
              </w:tabs>
              <w:spacing w:line="380" w:lineRule="exact"/>
              <w:rPr>
                <w:rFonts w:ascii="Arial" w:hAnsi="Arial" w:cs="Arial"/>
                <w:sz w:val="16"/>
                <w:szCs w:val="16"/>
              </w:rPr>
            </w:pPr>
            <w:r w:rsidRPr="00A46858">
              <w:rPr>
                <w:rFonts w:ascii="Arial" w:hAnsi="Arial" w:cs="Arial"/>
                <w:sz w:val="16"/>
                <w:szCs w:val="16"/>
                <w:cs/>
              </w:rPr>
              <w:t>(</w:t>
            </w:r>
            <w:r w:rsidRPr="00A46858">
              <w:rPr>
                <w:rFonts w:ascii="Arial" w:hAnsi="Arial" w:cs="Arial"/>
                <w:sz w:val="16"/>
                <w:szCs w:val="16"/>
              </w:rPr>
              <w:t>139)</w:t>
            </w:r>
          </w:p>
        </w:tc>
        <w:tc>
          <w:tcPr>
            <w:tcW w:w="1005" w:type="dxa"/>
            <w:vAlign w:val="bottom"/>
          </w:tcPr>
          <w:p w:rsidR="006257D6" w:rsidRPr="00A46858" w:rsidP="00886D2A" w14:paraId="30F507D0" w14:textId="48B7FCAC">
            <w:pPr>
              <w:tabs>
                <w:tab w:val="decimal" w:pos="703"/>
              </w:tabs>
              <w:spacing w:line="380" w:lineRule="exact"/>
              <w:rPr>
                <w:rFonts w:ascii="Arial" w:hAnsi="Arial" w:cs="Arial"/>
                <w:sz w:val="16"/>
                <w:szCs w:val="16"/>
              </w:rPr>
            </w:pPr>
            <w:r w:rsidRPr="00A46858">
              <w:rPr>
                <w:rFonts w:ascii="Arial" w:hAnsi="Arial" w:cs="Arial"/>
                <w:sz w:val="16"/>
                <w:szCs w:val="16"/>
              </w:rPr>
              <w:t>(39)</w:t>
            </w:r>
          </w:p>
        </w:tc>
      </w:tr>
      <w:tr w14:paraId="7F8D1666" w14:textId="77777777" w:rsidTr="00D72656">
        <w:tblPrEx>
          <w:tblW w:w="14310" w:type="dxa"/>
          <w:tblInd w:w="450" w:type="dxa"/>
          <w:tblLayout w:type="fixed"/>
          <w:tblLook w:val="04A0"/>
        </w:tblPrEx>
        <w:tc>
          <w:tcPr>
            <w:tcW w:w="2250" w:type="dxa"/>
            <w:tcBorders>
              <w:top w:val="nil"/>
              <w:left w:val="nil"/>
              <w:bottom w:val="nil"/>
              <w:right w:val="nil"/>
            </w:tcBorders>
            <w:vAlign w:val="bottom"/>
          </w:tcPr>
          <w:p w:rsidR="006257D6" w:rsidRPr="00A46858" w:rsidP="00886D2A" w14:paraId="1314E934" w14:textId="6762C2F3">
            <w:pPr>
              <w:spacing w:line="380" w:lineRule="exact"/>
              <w:ind w:left="159" w:hanging="159"/>
              <w:rPr>
                <w:rFonts w:ascii="Arial" w:hAnsi="Arial" w:cs="Arial"/>
                <w:sz w:val="16"/>
                <w:szCs w:val="16"/>
              </w:rPr>
            </w:pPr>
            <w:r w:rsidRPr="00A46858">
              <w:rPr>
                <w:rFonts w:ascii="Arial" w:hAnsi="Arial" w:cs="Arial"/>
                <w:spacing w:val="-4"/>
                <w:sz w:val="16"/>
                <w:szCs w:val="16"/>
              </w:rPr>
              <w:t>Cash flow from (used in) financing activities</w:t>
            </w:r>
          </w:p>
        </w:tc>
        <w:tc>
          <w:tcPr>
            <w:tcW w:w="1005" w:type="dxa"/>
            <w:vAlign w:val="bottom"/>
          </w:tcPr>
          <w:p w:rsidR="006257D6" w:rsidRPr="00A46858" w:rsidP="00886D2A" w14:paraId="24433414" w14:textId="5E80FCDF">
            <w:pPr>
              <w:pBdr>
                <w:bottom w:val="single" w:sz="4" w:space="1" w:color="auto"/>
              </w:pBdr>
              <w:tabs>
                <w:tab w:val="decimal" w:pos="703"/>
              </w:tabs>
              <w:spacing w:line="380" w:lineRule="exact"/>
              <w:rPr>
                <w:rFonts w:ascii="Arial" w:hAnsi="Arial" w:cs="Arial"/>
                <w:sz w:val="16"/>
                <w:szCs w:val="16"/>
              </w:rPr>
            </w:pPr>
            <w:r w:rsidRPr="00A46858">
              <w:rPr>
                <w:rFonts w:ascii="Arial" w:hAnsi="Arial" w:cs="Arial"/>
                <w:sz w:val="16"/>
                <w:szCs w:val="16"/>
              </w:rPr>
              <w:t>(68)</w:t>
            </w:r>
          </w:p>
        </w:tc>
        <w:tc>
          <w:tcPr>
            <w:tcW w:w="1005" w:type="dxa"/>
            <w:vAlign w:val="bottom"/>
          </w:tcPr>
          <w:p w:rsidR="006257D6" w:rsidRPr="00A46858" w:rsidP="00886D2A" w14:paraId="4131A1FB" w14:textId="1571F126">
            <w:pPr>
              <w:pBdr>
                <w:bottom w:val="single" w:sz="4" w:space="1" w:color="auto"/>
              </w:pBdr>
              <w:tabs>
                <w:tab w:val="decimal" w:pos="703"/>
              </w:tabs>
              <w:spacing w:line="380" w:lineRule="exact"/>
              <w:rPr>
                <w:rFonts w:ascii="Arial" w:hAnsi="Arial" w:cs="Arial"/>
                <w:sz w:val="16"/>
                <w:szCs w:val="16"/>
              </w:rPr>
            </w:pPr>
            <w:r w:rsidRPr="00A46858">
              <w:rPr>
                <w:rFonts w:ascii="Arial" w:hAnsi="Arial" w:cs="Arial"/>
                <w:sz w:val="16"/>
                <w:szCs w:val="16"/>
              </w:rPr>
              <w:t>(17,545)</w:t>
            </w:r>
          </w:p>
        </w:tc>
        <w:tc>
          <w:tcPr>
            <w:tcW w:w="1005" w:type="dxa"/>
            <w:vAlign w:val="bottom"/>
          </w:tcPr>
          <w:p w:rsidR="006257D6" w:rsidRPr="00A46858" w:rsidP="00886D2A" w14:paraId="281FF54C" w14:textId="4F3CF521">
            <w:pPr>
              <w:pBdr>
                <w:bottom w:val="single" w:sz="4" w:space="1" w:color="auto"/>
              </w:pBdr>
              <w:tabs>
                <w:tab w:val="decimal" w:pos="703"/>
              </w:tabs>
              <w:spacing w:line="380" w:lineRule="exact"/>
              <w:rPr>
                <w:rFonts w:ascii="Arial" w:hAnsi="Arial" w:cs="Arial"/>
                <w:sz w:val="16"/>
                <w:szCs w:val="16"/>
              </w:rPr>
            </w:pPr>
            <w:r w:rsidRPr="00A46858">
              <w:rPr>
                <w:rFonts w:ascii="Arial" w:hAnsi="Arial" w:cs="Arial"/>
                <w:sz w:val="16"/>
                <w:szCs w:val="16"/>
              </w:rPr>
              <w:t>1,217</w:t>
            </w:r>
          </w:p>
        </w:tc>
        <w:tc>
          <w:tcPr>
            <w:tcW w:w="1005" w:type="dxa"/>
            <w:vAlign w:val="bottom"/>
          </w:tcPr>
          <w:p w:rsidR="006257D6" w:rsidRPr="00A46858" w:rsidP="00886D2A" w14:paraId="6D1239A7" w14:textId="7094C0E9">
            <w:pPr>
              <w:pBdr>
                <w:bottom w:val="single" w:sz="4" w:space="1" w:color="auto"/>
              </w:pBdr>
              <w:tabs>
                <w:tab w:val="decimal" w:pos="703"/>
              </w:tabs>
              <w:spacing w:line="380" w:lineRule="exact"/>
              <w:rPr>
                <w:rFonts w:ascii="Arial" w:hAnsi="Arial" w:cs="Arial"/>
                <w:sz w:val="16"/>
                <w:szCs w:val="16"/>
              </w:rPr>
            </w:pPr>
            <w:r w:rsidRPr="00A46858">
              <w:rPr>
                <w:rFonts w:ascii="Arial" w:hAnsi="Arial" w:cs="Arial"/>
                <w:sz w:val="16"/>
                <w:szCs w:val="16"/>
              </w:rPr>
              <w:t>13,323</w:t>
            </w:r>
          </w:p>
        </w:tc>
        <w:tc>
          <w:tcPr>
            <w:tcW w:w="1005" w:type="dxa"/>
            <w:vAlign w:val="bottom"/>
          </w:tcPr>
          <w:p w:rsidR="006257D6" w:rsidRPr="00A46858" w:rsidP="00886D2A" w14:paraId="6F3A9BB9" w14:textId="15B9A741">
            <w:pPr>
              <w:pBdr>
                <w:bottom w:val="single" w:sz="4" w:space="1" w:color="auto"/>
              </w:pBdr>
              <w:tabs>
                <w:tab w:val="decimal" w:pos="703"/>
              </w:tabs>
              <w:spacing w:line="380" w:lineRule="exact"/>
              <w:rPr>
                <w:rFonts w:ascii="Arial" w:hAnsi="Arial" w:cs="Arial"/>
                <w:sz w:val="16"/>
                <w:szCs w:val="16"/>
              </w:rPr>
            </w:pPr>
            <w:r w:rsidRPr="00A46858">
              <w:rPr>
                <w:rFonts w:ascii="Arial" w:hAnsi="Arial" w:cs="Arial"/>
                <w:sz w:val="16"/>
                <w:szCs w:val="16"/>
              </w:rPr>
              <w:t>(1,202)</w:t>
            </w:r>
          </w:p>
        </w:tc>
        <w:tc>
          <w:tcPr>
            <w:tcW w:w="1005" w:type="dxa"/>
            <w:vAlign w:val="bottom"/>
          </w:tcPr>
          <w:p w:rsidR="006257D6" w:rsidRPr="00A46858" w:rsidP="00886D2A" w14:paraId="36750351" w14:textId="0E521ECA">
            <w:pPr>
              <w:pBdr>
                <w:bottom w:val="single" w:sz="4" w:space="1" w:color="auto"/>
              </w:pBdr>
              <w:tabs>
                <w:tab w:val="decimal" w:pos="703"/>
              </w:tabs>
              <w:spacing w:line="380" w:lineRule="exact"/>
              <w:rPr>
                <w:rFonts w:ascii="Arial" w:hAnsi="Arial" w:cs="Arial"/>
                <w:sz w:val="16"/>
                <w:szCs w:val="16"/>
              </w:rPr>
            </w:pPr>
            <w:r w:rsidRPr="00A46858">
              <w:rPr>
                <w:rFonts w:ascii="Arial" w:hAnsi="Arial" w:cs="Arial"/>
                <w:sz w:val="16"/>
                <w:szCs w:val="16"/>
              </w:rPr>
              <w:t>(123)</w:t>
            </w:r>
          </w:p>
        </w:tc>
        <w:tc>
          <w:tcPr>
            <w:tcW w:w="1005" w:type="dxa"/>
            <w:vAlign w:val="bottom"/>
          </w:tcPr>
          <w:p w:rsidR="006257D6" w:rsidRPr="00A46858" w:rsidP="00886D2A" w14:paraId="420CFEB0" w14:textId="7F73EB5E">
            <w:pPr>
              <w:pBdr>
                <w:bottom w:val="single" w:sz="4" w:space="1" w:color="auto"/>
              </w:pBdr>
              <w:tabs>
                <w:tab w:val="decimal" w:pos="703"/>
              </w:tabs>
              <w:spacing w:line="380" w:lineRule="exact"/>
              <w:rPr>
                <w:rFonts w:ascii="Arial" w:hAnsi="Arial" w:cs="Arial"/>
                <w:sz w:val="16"/>
                <w:szCs w:val="16"/>
              </w:rPr>
            </w:pPr>
            <w:r w:rsidRPr="00A46858">
              <w:rPr>
                <w:rFonts w:ascii="Arial" w:hAnsi="Arial" w:cs="Arial"/>
                <w:sz w:val="16"/>
                <w:szCs w:val="16"/>
              </w:rPr>
              <w:t>(251)</w:t>
            </w:r>
          </w:p>
        </w:tc>
        <w:tc>
          <w:tcPr>
            <w:tcW w:w="1005" w:type="dxa"/>
            <w:vAlign w:val="bottom"/>
          </w:tcPr>
          <w:p w:rsidR="006257D6" w:rsidRPr="00A46858" w:rsidP="00886D2A" w14:paraId="07936BA0" w14:textId="1D197A00">
            <w:pPr>
              <w:pBdr>
                <w:bottom w:val="single" w:sz="4" w:space="1" w:color="auto"/>
              </w:pBdr>
              <w:tabs>
                <w:tab w:val="decimal" w:pos="703"/>
              </w:tabs>
              <w:spacing w:line="380" w:lineRule="exact"/>
              <w:rPr>
                <w:rFonts w:ascii="Arial" w:hAnsi="Arial" w:cs="Arial"/>
                <w:sz w:val="16"/>
                <w:szCs w:val="16"/>
              </w:rPr>
            </w:pPr>
            <w:r w:rsidRPr="00A46858">
              <w:rPr>
                <w:rFonts w:ascii="Arial" w:hAnsi="Arial" w:cs="Arial"/>
                <w:sz w:val="16"/>
                <w:szCs w:val="16"/>
              </w:rPr>
              <w:t>(74)</w:t>
            </w:r>
          </w:p>
        </w:tc>
        <w:tc>
          <w:tcPr>
            <w:tcW w:w="1005" w:type="dxa"/>
            <w:vAlign w:val="bottom"/>
          </w:tcPr>
          <w:p w:rsidR="006257D6" w:rsidRPr="00A46858" w:rsidP="00886D2A" w14:paraId="3D9489C1" w14:textId="756A076C">
            <w:pPr>
              <w:pBdr>
                <w:bottom w:val="single" w:sz="4" w:space="1" w:color="auto"/>
              </w:pBdr>
              <w:tabs>
                <w:tab w:val="decimal" w:pos="703"/>
              </w:tabs>
              <w:spacing w:line="380" w:lineRule="exact"/>
              <w:rPr>
                <w:rFonts w:ascii="Arial" w:hAnsi="Arial" w:cs="Arial"/>
                <w:sz w:val="16"/>
                <w:szCs w:val="16"/>
              </w:rPr>
            </w:pPr>
            <w:r w:rsidRPr="00A46858">
              <w:rPr>
                <w:rFonts w:ascii="Arial" w:hAnsi="Arial" w:cs="Arial"/>
                <w:sz w:val="16"/>
                <w:szCs w:val="16"/>
              </w:rPr>
              <w:t>(1,099)</w:t>
            </w:r>
          </w:p>
        </w:tc>
        <w:tc>
          <w:tcPr>
            <w:tcW w:w="1005" w:type="dxa"/>
            <w:vAlign w:val="bottom"/>
          </w:tcPr>
          <w:p w:rsidR="006257D6" w:rsidRPr="00A46858" w:rsidP="00886D2A" w14:paraId="06758689" w14:textId="7FABA7A0">
            <w:pPr>
              <w:pBdr>
                <w:bottom w:val="single" w:sz="4" w:space="1" w:color="auto"/>
              </w:pBdr>
              <w:tabs>
                <w:tab w:val="decimal" w:pos="703"/>
              </w:tabs>
              <w:spacing w:line="380" w:lineRule="exact"/>
              <w:rPr>
                <w:rFonts w:ascii="Arial" w:hAnsi="Arial" w:cs="Arial"/>
                <w:sz w:val="16"/>
                <w:szCs w:val="16"/>
              </w:rPr>
            </w:pPr>
            <w:r w:rsidRPr="00A46858">
              <w:rPr>
                <w:rFonts w:ascii="Arial" w:hAnsi="Arial" w:cs="Arial"/>
                <w:sz w:val="16"/>
                <w:szCs w:val="16"/>
              </w:rPr>
              <w:t>75</w:t>
            </w:r>
          </w:p>
        </w:tc>
        <w:tc>
          <w:tcPr>
            <w:tcW w:w="1005" w:type="dxa"/>
            <w:vAlign w:val="bottom"/>
          </w:tcPr>
          <w:p w:rsidR="006257D6" w:rsidRPr="00A46858" w:rsidP="00886D2A" w14:paraId="65B6EBF1" w14:textId="774AACD1">
            <w:pPr>
              <w:pBdr>
                <w:bottom w:val="single" w:sz="4" w:space="1" w:color="auto"/>
              </w:pBdr>
              <w:tabs>
                <w:tab w:val="decimal" w:pos="703"/>
              </w:tabs>
              <w:spacing w:line="380" w:lineRule="exact"/>
              <w:rPr>
                <w:rFonts w:ascii="Arial" w:hAnsi="Arial" w:cs="Arial"/>
                <w:sz w:val="16"/>
                <w:szCs w:val="16"/>
              </w:rPr>
            </w:pPr>
            <w:r w:rsidRPr="00A46858">
              <w:rPr>
                <w:rFonts w:ascii="Arial" w:hAnsi="Arial" w:cs="Arial"/>
                <w:sz w:val="16"/>
                <w:szCs w:val="16"/>
              </w:rPr>
              <w:t>(1,861)</w:t>
            </w:r>
          </w:p>
        </w:tc>
        <w:tc>
          <w:tcPr>
            <w:tcW w:w="1005" w:type="dxa"/>
            <w:vAlign w:val="bottom"/>
          </w:tcPr>
          <w:p w:rsidR="006257D6" w:rsidRPr="00A46858" w:rsidP="00886D2A" w14:paraId="358662E7" w14:textId="06D4CC55">
            <w:pPr>
              <w:pBdr>
                <w:bottom w:val="single" w:sz="4" w:space="1" w:color="auto"/>
              </w:pBdr>
              <w:tabs>
                <w:tab w:val="decimal" w:pos="703"/>
              </w:tabs>
              <w:spacing w:line="380" w:lineRule="exact"/>
              <w:rPr>
                <w:rFonts w:ascii="Arial" w:hAnsi="Arial" w:cs="Arial"/>
                <w:sz w:val="16"/>
                <w:szCs w:val="16"/>
              </w:rPr>
            </w:pPr>
            <w:r w:rsidRPr="00A46858">
              <w:rPr>
                <w:rFonts w:ascii="Arial" w:hAnsi="Arial" w:cs="Arial"/>
                <w:sz w:val="16"/>
                <w:szCs w:val="16"/>
              </w:rPr>
              <w:t>(1,387)</w:t>
            </w:r>
          </w:p>
        </w:tc>
      </w:tr>
      <w:tr w14:paraId="3A58634C" w14:textId="77777777" w:rsidTr="00D72656">
        <w:tblPrEx>
          <w:tblW w:w="14310" w:type="dxa"/>
          <w:tblInd w:w="450" w:type="dxa"/>
          <w:tblLayout w:type="fixed"/>
          <w:tblLook w:val="04A0"/>
        </w:tblPrEx>
        <w:tc>
          <w:tcPr>
            <w:tcW w:w="2250" w:type="dxa"/>
            <w:tcBorders>
              <w:top w:val="nil"/>
              <w:left w:val="nil"/>
              <w:bottom w:val="nil"/>
              <w:right w:val="nil"/>
            </w:tcBorders>
            <w:vAlign w:val="bottom"/>
          </w:tcPr>
          <w:p w:rsidR="006257D6" w:rsidRPr="00A46858" w:rsidP="00886D2A" w14:paraId="62A14921" w14:textId="4DD5B0FC">
            <w:pPr>
              <w:spacing w:line="380" w:lineRule="exact"/>
              <w:ind w:left="159" w:hanging="159"/>
              <w:rPr>
                <w:rFonts w:ascii="Arial" w:hAnsi="Arial" w:cs="Arial"/>
                <w:sz w:val="16"/>
                <w:szCs w:val="16"/>
              </w:rPr>
            </w:pPr>
            <w:r w:rsidRPr="00A46858">
              <w:rPr>
                <w:rFonts w:ascii="Arial" w:hAnsi="Arial" w:cs="Arial"/>
                <w:spacing w:val="-4"/>
                <w:sz w:val="16"/>
                <w:szCs w:val="16"/>
              </w:rPr>
              <w:t>Net increase (decrease) in cash and cash equivalents</w:t>
            </w:r>
          </w:p>
        </w:tc>
        <w:tc>
          <w:tcPr>
            <w:tcW w:w="1005" w:type="dxa"/>
            <w:vAlign w:val="bottom"/>
          </w:tcPr>
          <w:p w:rsidR="006257D6" w:rsidRPr="00A46858" w:rsidP="00886D2A" w14:paraId="607F5D6A" w14:textId="23D7FDFD">
            <w:pPr>
              <w:pBdr>
                <w:bottom w:val="double" w:sz="4" w:space="1" w:color="auto"/>
              </w:pBdr>
              <w:tabs>
                <w:tab w:val="decimal" w:pos="703"/>
              </w:tabs>
              <w:spacing w:line="380" w:lineRule="exact"/>
              <w:rPr>
                <w:rFonts w:ascii="Arial" w:hAnsi="Arial" w:cs="Arial"/>
                <w:sz w:val="16"/>
                <w:szCs w:val="16"/>
              </w:rPr>
            </w:pPr>
            <w:r w:rsidRPr="00A46858">
              <w:rPr>
                <w:rFonts w:ascii="Arial" w:hAnsi="Arial" w:cs="Arial"/>
                <w:sz w:val="16"/>
                <w:szCs w:val="16"/>
              </w:rPr>
              <w:t>4,829</w:t>
            </w:r>
          </w:p>
        </w:tc>
        <w:tc>
          <w:tcPr>
            <w:tcW w:w="1005" w:type="dxa"/>
            <w:vAlign w:val="bottom"/>
          </w:tcPr>
          <w:p w:rsidR="006257D6" w:rsidRPr="00A46858" w:rsidP="00886D2A" w14:paraId="112F90F7" w14:textId="3037972C">
            <w:pPr>
              <w:pBdr>
                <w:bottom w:val="double" w:sz="4" w:space="1" w:color="auto"/>
              </w:pBdr>
              <w:tabs>
                <w:tab w:val="decimal" w:pos="703"/>
              </w:tabs>
              <w:spacing w:line="380" w:lineRule="exact"/>
              <w:rPr>
                <w:rFonts w:ascii="Arial" w:hAnsi="Arial" w:cs="Arial"/>
                <w:sz w:val="16"/>
                <w:szCs w:val="16"/>
              </w:rPr>
            </w:pPr>
            <w:r w:rsidRPr="00A46858">
              <w:rPr>
                <w:rFonts w:ascii="Arial" w:hAnsi="Arial" w:cs="Arial"/>
                <w:sz w:val="16"/>
                <w:szCs w:val="16"/>
              </w:rPr>
              <w:t>459</w:t>
            </w:r>
          </w:p>
        </w:tc>
        <w:tc>
          <w:tcPr>
            <w:tcW w:w="1005" w:type="dxa"/>
            <w:vAlign w:val="bottom"/>
          </w:tcPr>
          <w:p w:rsidR="006257D6" w:rsidRPr="00A46858" w:rsidP="00886D2A" w14:paraId="68D904F5" w14:textId="5FAF38AB">
            <w:pPr>
              <w:pBdr>
                <w:bottom w:val="double" w:sz="4" w:space="1" w:color="auto"/>
              </w:pBdr>
              <w:tabs>
                <w:tab w:val="decimal" w:pos="703"/>
              </w:tabs>
              <w:spacing w:line="380" w:lineRule="exact"/>
              <w:rPr>
                <w:rFonts w:ascii="Arial" w:hAnsi="Arial" w:cs="Arial"/>
                <w:sz w:val="16"/>
                <w:szCs w:val="16"/>
              </w:rPr>
            </w:pPr>
            <w:r w:rsidRPr="00A46858">
              <w:rPr>
                <w:rFonts w:ascii="Arial" w:hAnsi="Arial" w:cs="Arial"/>
                <w:sz w:val="16"/>
                <w:szCs w:val="16"/>
              </w:rPr>
              <w:t>(10,192)</w:t>
            </w:r>
          </w:p>
        </w:tc>
        <w:tc>
          <w:tcPr>
            <w:tcW w:w="1005" w:type="dxa"/>
            <w:vAlign w:val="bottom"/>
          </w:tcPr>
          <w:p w:rsidR="006257D6" w:rsidRPr="00A46858" w:rsidP="00886D2A" w14:paraId="68A011CE" w14:textId="28F9555F">
            <w:pPr>
              <w:pBdr>
                <w:bottom w:val="double" w:sz="4" w:space="1" w:color="auto"/>
              </w:pBdr>
              <w:tabs>
                <w:tab w:val="decimal" w:pos="703"/>
              </w:tabs>
              <w:spacing w:line="380" w:lineRule="exact"/>
              <w:rPr>
                <w:rFonts w:ascii="Arial" w:hAnsi="Arial" w:cs="Arial"/>
                <w:sz w:val="16"/>
                <w:szCs w:val="16"/>
              </w:rPr>
            </w:pPr>
            <w:r w:rsidRPr="00A46858">
              <w:rPr>
                <w:rFonts w:ascii="Arial" w:hAnsi="Arial" w:cs="Arial"/>
                <w:sz w:val="16"/>
                <w:szCs w:val="16"/>
              </w:rPr>
              <w:t>1</w:t>
            </w:r>
            <w:r w:rsidR="00123F22">
              <w:rPr>
                <w:rFonts w:ascii="Arial" w:hAnsi="Arial" w:cs="Arial"/>
                <w:sz w:val="16"/>
                <w:szCs w:val="16"/>
              </w:rPr>
              <w:t>4,710</w:t>
            </w:r>
          </w:p>
        </w:tc>
        <w:tc>
          <w:tcPr>
            <w:tcW w:w="1005" w:type="dxa"/>
            <w:vAlign w:val="bottom"/>
          </w:tcPr>
          <w:p w:rsidR="006257D6" w:rsidRPr="00A46858" w:rsidP="00886D2A" w14:paraId="5FD7EDC4" w14:textId="729F60F3">
            <w:pPr>
              <w:pBdr>
                <w:bottom w:val="double" w:sz="4" w:space="1" w:color="auto"/>
              </w:pBdr>
              <w:tabs>
                <w:tab w:val="decimal" w:pos="703"/>
              </w:tabs>
              <w:spacing w:line="380" w:lineRule="exact"/>
              <w:rPr>
                <w:rFonts w:ascii="Arial" w:hAnsi="Arial" w:cs="Arial"/>
                <w:sz w:val="16"/>
                <w:szCs w:val="16"/>
              </w:rPr>
            </w:pPr>
            <w:r w:rsidRPr="00A46858">
              <w:rPr>
                <w:rFonts w:ascii="Arial" w:hAnsi="Arial" w:cs="Arial"/>
                <w:sz w:val="16"/>
                <w:szCs w:val="16"/>
              </w:rPr>
              <w:t>1,011</w:t>
            </w:r>
          </w:p>
        </w:tc>
        <w:tc>
          <w:tcPr>
            <w:tcW w:w="1005" w:type="dxa"/>
            <w:vAlign w:val="bottom"/>
          </w:tcPr>
          <w:p w:rsidR="006257D6" w:rsidRPr="00A46858" w:rsidP="00886D2A" w14:paraId="79C9618D" w14:textId="67574D2D">
            <w:pPr>
              <w:pBdr>
                <w:bottom w:val="double" w:sz="4" w:space="1" w:color="auto"/>
              </w:pBdr>
              <w:tabs>
                <w:tab w:val="decimal" w:pos="703"/>
              </w:tabs>
              <w:spacing w:line="380" w:lineRule="exact"/>
              <w:rPr>
                <w:rFonts w:ascii="Arial" w:hAnsi="Arial" w:cs="Arial"/>
                <w:sz w:val="16"/>
                <w:szCs w:val="16"/>
              </w:rPr>
            </w:pPr>
            <w:r w:rsidRPr="00A46858">
              <w:rPr>
                <w:rFonts w:ascii="Arial" w:hAnsi="Arial" w:cs="Arial"/>
                <w:sz w:val="16"/>
                <w:szCs w:val="16"/>
              </w:rPr>
              <w:t>363</w:t>
            </w:r>
          </w:p>
        </w:tc>
        <w:tc>
          <w:tcPr>
            <w:tcW w:w="1005" w:type="dxa"/>
            <w:vAlign w:val="bottom"/>
          </w:tcPr>
          <w:p w:rsidR="006257D6" w:rsidRPr="00A46858" w:rsidP="00886D2A" w14:paraId="3DB046E6" w14:textId="21334678">
            <w:pPr>
              <w:pBdr>
                <w:bottom w:val="double" w:sz="4" w:space="1" w:color="auto"/>
              </w:pBdr>
              <w:tabs>
                <w:tab w:val="decimal" w:pos="703"/>
              </w:tabs>
              <w:spacing w:line="380" w:lineRule="exact"/>
              <w:rPr>
                <w:rFonts w:ascii="Arial" w:hAnsi="Arial" w:cs="Arial"/>
                <w:sz w:val="16"/>
                <w:szCs w:val="16"/>
              </w:rPr>
            </w:pPr>
            <w:r w:rsidRPr="00A46858">
              <w:rPr>
                <w:rFonts w:ascii="Arial" w:hAnsi="Arial" w:cs="Arial"/>
                <w:sz w:val="16"/>
                <w:szCs w:val="16"/>
              </w:rPr>
              <w:t>(14</w:t>
            </w:r>
            <w:r w:rsidR="00123F22">
              <w:rPr>
                <w:rFonts w:ascii="Arial" w:hAnsi="Arial" w:cs="Arial"/>
                <w:sz w:val="16"/>
                <w:szCs w:val="16"/>
              </w:rPr>
              <w:t>4</w:t>
            </w:r>
            <w:r w:rsidRPr="00A46858">
              <w:rPr>
                <w:rFonts w:ascii="Arial" w:hAnsi="Arial" w:cs="Arial"/>
                <w:sz w:val="16"/>
                <w:szCs w:val="16"/>
              </w:rPr>
              <w:t>)</w:t>
            </w:r>
          </w:p>
        </w:tc>
        <w:tc>
          <w:tcPr>
            <w:tcW w:w="1005" w:type="dxa"/>
            <w:vAlign w:val="bottom"/>
          </w:tcPr>
          <w:p w:rsidR="006257D6" w:rsidRPr="00A46858" w:rsidP="00886D2A" w14:paraId="2E9CB5F4" w14:textId="66099A61">
            <w:pPr>
              <w:pBdr>
                <w:bottom w:val="double" w:sz="4" w:space="1" w:color="auto"/>
              </w:pBdr>
              <w:tabs>
                <w:tab w:val="decimal" w:pos="703"/>
              </w:tabs>
              <w:spacing w:line="380" w:lineRule="exact"/>
              <w:rPr>
                <w:rFonts w:ascii="Arial" w:hAnsi="Arial" w:cs="Arial"/>
                <w:sz w:val="16"/>
                <w:szCs w:val="16"/>
              </w:rPr>
            </w:pPr>
            <w:r w:rsidRPr="00A46858">
              <w:rPr>
                <w:rFonts w:ascii="Arial" w:hAnsi="Arial" w:cs="Arial"/>
                <w:sz w:val="16"/>
                <w:szCs w:val="16"/>
              </w:rPr>
              <w:t>363</w:t>
            </w:r>
          </w:p>
        </w:tc>
        <w:tc>
          <w:tcPr>
            <w:tcW w:w="1005" w:type="dxa"/>
            <w:vAlign w:val="bottom"/>
          </w:tcPr>
          <w:p w:rsidR="006257D6" w:rsidRPr="00A46858" w:rsidP="00886D2A" w14:paraId="4CFD27A8" w14:textId="19747932">
            <w:pPr>
              <w:pBdr>
                <w:bottom w:val="double" w:sz="4" w:space="1" w:color="auto"/>
              </w:pBdr>
              <w:tabs>
                <w:tab w:val="decimal" w:pos="703"/>
              </w:tabs>
              <w:spacing w:line="380" w:lineRule="exact"/>
              <w:rPr>
                <w:rFonts w:ascii="Arial" w:hAnsi="Arial" w:cs="Arial"/>
                <w:sz w:val="16"/>
                <w:szCs w:val="16"/>
              </w:rPr>
            </w:pPr>
            <w:r w:rsidRPr="00A46858">
              <w:rPr>
                <w:rFonts w:ascii="Arial" w:hAnsi="Arial" w:cs="Arial"/>
                <w:sz w:val="16"/>
                <w:szCs w:val="16"/>
              </w:rPr>
              <w:t>7</w:t>
            </w:r>
          </w:p>
        </w:tc>
        <w:tc>
          <w:tcPr>
            <w:tcW w:w="1005" w:type="dxa"/>
            <w:vAlign w:val="bottom"/>
          </w:tcPr>
          <w:p w:rsidR="006257D6" w:rsidRPr="00A46858" w:rsidP="00886D2A" w14:paraId="26E745F4" w14:textId="245A339B">
            <w:pPr>
              <w:pBdr>
                <w:bottom w:val="double" w:sz="4" w:space="1" w:color="auto"/>
              </w:pBdr>
              <w:tabs>
                <w:tab w:val="decimal" w:pos="703"/>
              </w:tabs>
              <w:spacing w:line="380" w:lineRule="exact"/>
              <w:rPr>
                <w:rFonts w:ascii="Arial" w:hAnsi="Arial" w:cs="Arial"/>
                <w:sz w:val="16"/>
                <w:szCs w:val="16"/>
              </w:rPr>
            </w:pPr>
            <w:r w:rsidRPr="00A46858">
              <w:rPr>
                <w:rFonts w:ascii="Arial" w:hAnsi="Arial" w:cs="Arial"/>
                <w:sz w:val="16"/>
                <w:szCs w:val="16"/>
              </w:rPr>
              <w:t>265</w:t>
            </w:r>
          </w:p>
        </w:tc>
        <w:tc>
          <w:tcPr>
            <w:tcW w:w="1005" w:type="dxa"/>
            <w:vAlign w:val="bottom"/>
          </w:tcPr>
          <w:p w:rsidR="006257D6" w:rsidRPr="00A46858" w:rsidP="00886D2A" w14:paraId="11736707" w14:textId="337A7CE1">
            <w:pPr>
              <w:pBdr>
                <w:bottom w:val="double" w:sz="4" w:space="1" w:color="auto"/>
              </w:pBdr>
              <w:tabs>
                <w:tab w:val="decimal" w:pos="703"/>
              </w:tabs>
              <w:spacing w:line="380" w:lineRule="exact"/>
              <w:rPr>
                <w:rFonts w:ascii="Arial" w:hAnsi="Arial" w:cs="Arial"/>
                <w:sz w:val="16"/>
                <w:szCs w:val="16"/>
              </w:rPr>
            </w:pPr>
            <w:r w:rsidRPr="00A46858">
              <w:rPr>
                <w:rFonts w:ascii="Arial" w:hAnsi="Arial" w:cs="Arial"/>
                <w:sz w:val="16"/>
                <w:szCs w:val="16"/>
              </w:rPr>
              <w:t>-</w:t>
            </w:r>
          </w:p>
        </w:tc>
        <w:tc>
          <w:tcPr>
            <w:tcW w:w="1005" w:type="dxa"/>
            <w:vAlign w:val="bottom"/>
          </w:tcPr>
          <w:p w:rsidR="006257D6" w:rsidRPr="00A46858" w:rsidP="00886D2A" w14:paraId="134432AA" w14:textId="7D1586B9">
            <w:pPr>
              <w:pBdr>
                <w:bottom w:val="double" w:sz="4" w:space="1" w:color="auto"/>
              </w:pBdr>
              <w:tabs>
                <w:tab w:val="decimal" w:pos="703"/>
              </w:tabs>
              <w:spacing w:line="380" w:lineRule="exact"/>
              <w:rPr>
                <w:rFonts w:ascii="Arial" w:hAnsi="Arial" w:cs="Arial"/>
                <w:sz w:val="16"/>
                <w:szCs w:val="16"/>
              </w:rPr>
            </w:pPr>
            <w:r w:rsidRPr="00A46858">
              <w:rPr>
                <w:rFonts w:ascii="Arial" w:hAnsi="Arial" w:cs="Arial"/>
                <w:sz w:val="16"/>
                <w:szCs w:val="16"/>
              </w:rPr>
              <w:t>91</w:t>
            </w:r>
          </w:p>
        </w:tc>
      </w:tr>
    </w:tbl>
    <w:p w:rsidR="002D2ACF" w:rsidRPr="00A81986" w:rsidP="00886D2A" w14:paraId="2C630E67" w14:textId="77777777">
      <w:pPr>
        <w:spacing w:before="240" w:after="120" w:line="380" w:lineRule="exact"/>
        <w:ind w:left="605"/>
        <w:jc w:val="thaiDistribute"/>
        <w:rPr>
          <w:rFonts w:ascii="Arial" w:hAnsi="Arial" w:cs="Arial"/>
          <w:sz w:val="22"/>
          <w:szCs w:val="22"/>
          <w:u w:val="single"/>
        </w:rPr>
      </w:pPr>
    </w:p>
    <w:p w:rsidR="00F95D50" w:rsidRPr="00A81986" w:rsidP="00886D2A" w14:paraId="09402C71" w14:textId="77777777">
      <w:pPr>
        <w:overflowPunct/>
        <w:autoSpaceDE/>
        <w:autoSpaceDN/>
        <w:adjustRightInd/>
        <w:spacing w:before="240" w:after="120" w:line="380" w:lineRule="exact"/>
        <w:jc w:val="thaiDistribute"/>
        <w:textAlignment w:val="auto"/>
        <w:rPr>
          <w:rFonts w:ascii="Arial" w:eastAsia="Arial Unicode MS" w:hAnsi="Arial" w:cs="Arial"/>
          <w:b/>
          <w:bCs/>
          <w:sz w:val="22"/>
          <w:szCs w:val="22"/>
        </w:rPr>
        <w:sectPr w:rsidSect="008D3BFA">
          <w:pgSz w:w="16834" w:h="11909" w:orient="landscape" w:code="9"/>
          <w:pgMar w:top="1440" w:right="1080" w:bottom="720" w:left="1080" w:header="706" w:footer="706" w:gutter="0"/>
          <w:cols w:space="720"/>
          <w:docGrid w:linePitch="326"/>
        </w:sectPr>
      </w:pPr>
    </w:p>
    <w:p w:rsidR="00A14F3E" w:rsidRPr="00A81986" w:rsidP="00886D2A" w14:paraId="7DF5A4F8" w14:textId="71935176">
      <w:pPr>
        <w:overflowPunct/>
        <w:autoSpaceDE/>
        <w:autoSpaceDN/>
        <w:adjustRightInd/>
        <w:spacing w:before="120" w:after="120" w:line="380" w:lineRule="exact"/>
        <w:ind w:left="720" w:hanging="720"/>
        <w:jc w:val="thaiDistribute"/>
        <w:textAlignment w:val="auto"/>
        <w:rPr>
          <w:rFonts w:ascii="Arial" w:hAnsi="Arial" w:cs="Arial"/>
          <w:b/>
          <w:bCs/>
          <w:sz w:val="22"/>
          <w:szCs w:val="22"/>
        </w:rPr>
      </w:pPr>
      <w:r w:rsidRPr="00A81986">
        <w:rPr>
          <w:rFonts w:ascii="Arial" w:eastAsia="Arial Unicode MS" w:hAnsi="Arial" w:cs="Arial"/>
          <w:b/>
          <w:bCs/>
          <w:sz w:val="22"/>
          <w:szCs w:val="22"/>
        </w:rPr>
        <w:t>1</w:t>
      </w:r>
      <w:r w:rsidRPr="00A81986" w:rsidR="00D31084">
        <w:rPr>
          <w:rFonts w:ascii="Arial" w:eastAsia="Arial Unicode MS" w:hAnsi="Arial" w:cs="Arial"/>
          <w:b/>
          <w:bCs/>
          <w:sz w:val="22"/>
          <w:szCs w:val="22"/>
        </w:rPr>
        <w:t>6</w:t>
      </w:r>
      <w:r w:rsidRPr="00A81986" w:rsidR="00382ECC">
        <w:rPr>
          <w:rFonts w:ascii="Arial" w:eastAsia="Arial Unicode MS" w:hAnsi="Arial" w:cs="Arial"/>
          <w:b/>
          <w:bCs/>
          <w:sz w:val="22"/>
          <w:szCs w:val="22"/>
        </w:rPr>
        <w:t>.1</w:t>
      </w:r>
      <w:r w:rsidRPr="00A81986" w:rsidR="00076388">
        <w:rPr>
          <w:rFonts w:ascii="Arial" w:eastAsia="Arial Unicode MS" w:hAnsi="Arial" w:cs="Arial"/>
          <w:b/>
          <w:bCs/>
          <w:sz w:val="22"/>
          <w:szCs w:val="22"/>
        </w:rPr>
        <w:t>.1</w:t>
      </w:r>
      <w:r w:rsidRPr="00A81986" w:rsidR="00076388">
        <w:rPr>
          <w:rFonts w:ascii="Arial" w:eastAsia="Arial Unicode MS" w:hAnsi="Arial" w:cs="Arial"/>
          <w:b/>
          <w:bCs/>
          <w:sz w:val="22"/>
          <w:szCs w:val="22"/>
        </w:rPr>
        <w:tab/>
      </w:r>
      <w:r w:rsidRPr="00A46858">
        <w:rPr>
          <w:rFonts w:ascii="Arial Bold" w:hAnsi="Arial Bold" w:cs="Arial"/>
          <w:b/>
          <w:bCs/>
          <w:spacing w:val="-6"/>
          <w:sz w:val="22"/>
          <w:szCs w:val="22"/>
        </w:rPr>
        <w:t>Bangkok Mass Transit System Public Company Limited (“BTSC”)</w:t>
      </w:r>
      <w:r w:rsidRPr="00A46858" w:rsidR="00F07AD6">
        <w:rPr>
          <w:rFonts w:ascii="Arial Bold" w:hAnsi="Arial Bold" w:cs="Arial"/>
          <w:b/>
          <w:bCs/>
          <w:spacing w:val="-6"/>
          <w:sz w:val="22"/>
          <w:szCs w:val="22"/>
          <w:cs/>
        </w:rPr>
        <w:t xml:space="preserve"> </w:t>
      </w:r>
      <w:r w:rsidRPr="00A46858" w:rsidR="00F07AD6">
        <w:rPr>
          <w:rFonts w:ascii="Arial Bold" w:eastAsia="Arial Unicode MS" w:hAnsi="Arial Bold" w:cs="Arial"/>
          <w:b/>
          <w:bCs/>
          <w:spacing w:val="-6"/>
          <w:sz w:val="22"/>
          <w:szCs w:val="22"/>
        </w:rPr>
        <w:t>(held by</w:t>
      </w:r>
      <w:r w:rsidRPr="00A46858" w:rsidR="00F07AD6">
        <w:rPr>
          <w:rFonts w:ascii="Arial Bold" w:eastAsia="Arial Unicode MS" w:hAnsi="Arial Bold" w:cs="Arial"/>
          <w:b/>
          <w:bCs/>
          <w:spacing w:val="-6"/>
          <w:sz w:val="22"/>
          <w:szCs w:val="22"/>
          <w:cs/>
        </w:rPr>
        <w:t xml:space="preserve"> </w:t>
      </w:r>
      <w:r w:rsidRPr="00A46858" w:rsidR="00F07AD6">
        <w:rPr>
          <w:rFonts w:ascii="Arial Bold" w:eastAsia="Arial Unicode MS" w:hAnsi="Arial Bold" w:cs="Arial"/>
          <w:b/>
          <w:bCs/>
          <w:spacing w:val="-6"/>
          <w:sz w:val="22"/>
          <w:szCs w:val="22"/>
        </w:rPr>
        <w:t>the Company</w:t>
      </w:r>
      <w:r w:rsidRPr="00A46858" w:rsidR="00F07AD6">
        <w:rPr>
          <w:rFonts w:ascii="Arial Bold" w:eastAsia="Arial Unicode MS" w:hAnsi="Arial Bold" w:cs="Arial"/>
          <w:b/>
          <w:bCs/>
          <w:spacing w:val="-6"/>
          <w:sz w:val="22"/>
          <w:szCs w:val="28"/>
        </w:rPr>
        <w:t>)</w:t>
      </w:r>
    </w:p>
    <w:p w:rsidR="00F332C4" w:rsidRPr="00A81986" w:rsidP="00886D2A" w14:paraId="53C6A798" w14:textId="74661A16">
      <w:pPr>
        <w:spacing w:before="120" w:after="120" w:line="380" w:lineRule="exact"/>
        <w:ind w:left="720" w:hanging="720"/>
        <w:jc w:val="thaiDistribute"/>
        <w:rPr>
          <w:rFonts w:ascii="Arial" w:hAnsi="Arial" w:cs="Arial"/>
          <w:sz w:val="22"/>
          <w:szCs w:val="22"/>
        </w:rPr>
      </w:pPr>
      <w:r w:rsidRPr="00A81986">
        <w:rPr>
          <w:rFonts w:ascii="Arial" w:hAnsi="Arial" w:cs="Arial"/>
          <w:sz w:val="22"/>
          <w:szCs w:val="22"/>
        </w:rPr>
        <w:tab/>
      </w:r>
      <w:r w:rsidRPr="00A81986" w:rsidR="00382ECC">
        <w:rPr>
          <w:rFonts w:ascii="Arial" w:hAnsi="Arial" w:cs="Arial"/>
          <w:sz w:val="22"/>
          <w:szCs w:val="22"/>
        </w:rPr>
        <w:t xml:space="preserve">The </w:t>
      </w:r>
      <w:r w:rsidRPr="00A81986" w:rsidR="00A21DDB">
        <w:rPr>
          <w:rFonts w:ascii="Arial" w:hAnsi="Arial" w:cs="Arial"/>
          <w:sz w:val="22"/>
          <w:szCs w:val="22"/>
        </w:rPr>
        <w:t>74,</w:t>
      </w:r>
      <w:r w:rsidRPr="00A81986" w:rsidR="001166EF">
        <w:rPr>
          <w:rFonts w:ascii="Arial" w:hAnsi="Arial" w:cs="Arial"/>
          <w:sz w:val="22"/>
          <w:szCs w:val="22"/>
        </w:rPr>
        <w:t>180,715,126</w:t>
      </w:r>
      <w:r w:rsidRPr="00A81986" w:rsidR="00382ECC">
        <w:rPr>
          <w:rFonts w:ascii="Arial" w:hAnsi="Arial" w:cs="Arial"/>
          <w:sz w:val="22"/>
          <w:szCs w:val="22"/>
        </w:rPr>
        <w:t xml:space="preserve"> ordinary shares of BTSC</w:t>
      </w:r>
      <w:r w:rsidRPr="00A81986" w:rsidR="004B4FE0">
        <w:rPr>
          <w:rFonts w:ascii="Arial" w:hAnsi="Arial" w:cs="Arial"/>
          <w:sz w:val="22"/>
          <w:szCs w:val="22"/>
        </w:rPr>
        <w:t xml:space="preserve">, </w:t>
      </w:r>
      <w:r w:rsidRPr="00A81986" w:rsidR="00DB4F74">
        <w:rPr>
          <w:rFonts w:ascii="Arial" w:hAnsi="Arial" w:cs="Arial"/>
          <w:sz w:val="22"/>
          <w:szCs w:val="22"/>
        </w:rPr>
        <w:t xml:space="preserve">representing </w:t>
      </w:r>
      <w:r w:rsidRPr="00A81986" w:rsidR="00A21DDB">
        <w:rPr>
          <w:rFonts w:ascii="Arial" w:hAnsi="Arial" w:cs="Arial"/>
          <w:sz w:val="22"/>
          <w:szCs w:val="22"/>
        </w:rPr>
        <w:t>98.23</w:t>
      </w:r>
      <w:r w:rsidRPr="00A81986" w:rsidR="00DB4F74">
        <w:rPr>
          <w:rFonts w:ascii="Arial" w:hAnsi="Arial" w:cs="Arial"/>
          <w:sz w:val="22"/>
          <w:szCs w:val="22"/>
        </w:rPr>
        <w:t xml:space="preserve">% of all issued shares of BTSC, </w:t>
      </w:r>
      <w:r w:rsidRPr="00A81986" w:rsidR="008B5E33">
        <w:rPr>
          <w:rFonts w:ascii="Arial" w:hAnsi="Arial" w:cs="Arial"/>
          <w:sz w:val="22"/>
          <w:szCs w:val="22"/>
        </w:rPr>
        <w:t>(</w:t>
      </w:r>
      <w:r w:rsidRPr="00A81986" w:rsidR="00745CD2">
        <w:rPr>
          <w:rFonts w:ascii="Arial" w:hAnsi="Arial" w:cs="Arial"/>
          <w:sz w:val="22"/>
          <w:szCs w:val="22"/>
        </w:rPr>
        <w:t xml:space="preserve">excluding the </w:t>
      </w:r>
      <w:r w:rsidRPr="00A81986" w:rsidR="00382ECC">
        <w:rPr>
          <w:rFonts w:ascii="Arial" w:hAnsi="Arial" w:cs="Arial"/>
          <w:sz w:val="22"/>
          <w:szCs w:val="22"/>
        </w:rPr>
        <w:t>benefits and rights which are not related to the net revenue of the Core BTS Sky Train System) have been pledged with BTS Rail Mass Transit Growth Infrastructure Fund</w:t>
      </w:r>
      <w:r w:rsidRPr="00A81986" w:rsidR="00382ECC">
        <w:rPr>
          <w:rFonts w:ascii="Arial" w:hAnsi="Arial" w:cs="Arial"/>
          <w:sz w:val="22"/>
          <w:szCs w:val="22"/>
          <w:cs/>
        </w:rPr>
        <w:t xml:space="preserve"> </w:t>
      </w:r>
      <w:r w:rsidRPr="00A81986" w:rsidR="00382ECC">
        <w:rPr>
          <w:rFonts w:ascii="Arial" w:hAnsi="Arial" w:cs="Arial"/>
          <w:sz w:val="22"/>
          <w:szCs w:val="22"/>
        </w:rPr>
        <w:t>to secure its obligations under the Sponsor Support and Guarantee Agreement.</w:t>
      </w:r>
    </w:p>
    <w:p w:rsidR="00A076CB" w:rsidRPr="00A81986" w:rsidP="00886D2A" w14:paraId="07184279" w14:textId="42D11156">
      <w:pPr>
        <w:overflowPunct/>
        <w:autoSpaceDE/>
        <w:autoSpaceDN/>
        <w:adjustRightInd/>
        <w:spacing w:before="120" w:after="120" w:line="380" w:lineRule="exact"/>
        <w:ind w:left="720" w:hanging="720"/>
        <w:jc w:val="thaiDistribute"/>
        <w:textAlignment w:val="auto"/>
        <w:rPr>
          <w:rFonts w:ascii="Arial" w:eastAsia="Arial Unicode MS" w:hAnsi="Arial" w:cs="Arial"/>
          <w:b/>
          <w:bCs/>
          <w:spacing w:val="-5"/>
          <w:sz w:val="22"/>
          <w:szCs w:val="22"/>
        </w:rPr>
      </w:pPr>
      <w:r w:rsidRPr="00A81986">
        <w:rPr>
          <w:rFonts w:ascii="Arial" w:eastAsia="Arial Unicode MS" w:hAnsi="Arial" w:cs="Arial"/>
          <w:b/>
          <w:bCs/>
          <w:spacing w:val="-5"/>
          <w:sz w:val="22"/>
          <w:szCs w:val="22"/>
        </w:rPr>
        <w:t>1</w:t>
      </w:r>
      <w:r w:rsidRPr="00A81986" w:rsidR="00D31084">
        <w:rPr>
          <w:rFonts w:ascii="Arial" w:eastAsia="Arial Unicode MS" w:hAnsi="Arial" w:cs="Arial"/>
          <w:b/>
          <w:bCs/>
          <w:spacing w:val="-5"/>
          <w:sz w:val="22"/>
          <w:szCs w:val="22"/>
        </w:rPr>
        <w:t>6</w:t>
      </w:r>
      <w:r w:rsidRPr="00A81986" w:rsidR="00382ECC">
        <w:rPr>
          <w:rFonts w:ascii="Arial" w:eastAsia="Arial Unicode MS" w:hAnsi="Arial" w:cs="Arial"/>
          <w:b/>
          <w:bCs/>
          <w:spacing w:val="-5"/>
          <w:sz w:val="22"/>
          <w:szCs w:val="22"/>
        </w:rPr>
        <w:t>.</w:t>
      </w:r>
      <w:r w:rsidRPr="00A81986" w:rsidR="00076388">
        <w:rPr>
          <w:rFonts w:ascii="Arial" w:eastAsia="Arial Unicode MS" w:hAnsi="Arial" w:cs="Arial"/>
          <w:b/>
          <w:bCs/>
          <w:spacing w:val="-5"/>
          <w:sz w:val="22"/>
          <w:szCs w:val="22"/>
        </w:rPr>
        <w:t>1.</w:t>
      </w:r>
      <w:r w:rsidRPr="00A81986">
        <w:rPr>
          <w:rFonts w:ascii="Arial" w:eastAsia="Arial Unicode MS" w:hAnsi="Arial" w:cs="Arial"/>
          <w:b/>
          <w:bCs/>
          <w:spacing w:val="-5"/>
          <w:sz w:val="22"/>
          <w:szCs w:val="22"/>
        </w:rPr>
        <w:t>2</w:t>
      </w:r>
      <w:r w:rsidRPr="00A81986">
        <w:rPr>
          <w:rFonts w:ascii="Arial" w:eastAsia="Arial Unicode MS" w:hAnsi="Arial" w:cs="Arial"/>
          <w:b/>
          <w:bCs/>
          <w:spacing w:val="-5"/>
          <w:sz w:val="22"/>
          <w:szCs w:val="22"/>
        </w:rPr>
        <w:tab/>
        <w:t xml:space="preserve">Northern </w:t>
      </w:r>
      <w:r w:rsidRPr="00A81986">
        <w:rPr>
          <w:rFonts w:ascii="Arial" w:hAnsi="Arial" w:cs="Arial"/>
          <w:b/>
          <w:bCs/>
          <w:sz w:val="22"/>
          <w:szCs w:val="22"/>
        </w:rPr>
        <w:t>Bangkok</w:t>
      </w:r>
      <w:r w:rsidRPr="00A81986">
        <w:rPr>
          <w:rFonts w:ascii="Arial" w:eastAsia="Arial Unicode MS" w:hAnsi="Arial" w:cs="Arial"/>
          <w:b/>
          <w:bCs/>
          <w:spacing w:val="-5"/>
          <w:sz w:val="22"/>
          <w:szCs w:val="22"/>
        </w:rPr>
        <w:t xml:space="preserve"> Monorail Company Limited </w:t>
      </w:r>
      <w:r w:rsidRPr="00A81986" w:rsidR="00701F4E">
        <w:rPr>
          <w:rFonts w:ascii="Arial" w:eastAsia="Arial Unicode MS" w:hAnsi="Arial" w:cs="Arial"/>
          <w:b/>
          <w:bCs/>
          <w:spacing w:val="-5"/>
          <w:sz w:val="22"/>
          <w:szCs w:val="22"/>
        </w:rPr>
        <w:t xml:space="preserve">(“NBM”) </w:t>
      </w:r>
      <w:r w:rsidRPr="00A81986">
        <w:rPr>
          <w:rFonts w:ascii="Arial" w:eastAsia="Arial Unicode MS" w:hAnsi="Arial" w:cs="Arial"/>
          <w:b/>
          <w:bCs/>
          <w:spacing w:val="-5"/>
          <w:sz w:val="22"/>
          <w:szCs w:val="22"/>
        </w:rPr>
        <w:t>and Eastern Bangkok Monorail Company Limited</w:t>
      </w:r>
      <w:r w:rsidRPr="00A81986" w:rsidR="00DC34D5">
        <w:rPr>
          <w:rFonts w:ascii="Arial" w:eastAsia="Arial Unicode MS" w:hAnsi="Arial" w:cs="Arial"/>
          <w:b/>
          <w:bCs/>
          <w:spacing w:val="-5"/>
          <w:sz w:val="22"/>
          <w:szCs w:val="22"/>
        </w:rPr>
        <w:t xml:space="preserve"> </w:t>
      </w:r>
      <w:r w:rsidRPr="00A81986" w:rsidR="00701F4E">
        <w:rPr>
          <w:rFonts w:ascii="Arial" w:eastAsia="Arial Unicode MS" w:hAnsi="Arial" w:cs="Arial"/>
          <w:b/>
          <w:bCs/>
          <w:spacing w:val="-5"/>
          <w:sz w:val="22"/>
          <w:szCs w:val="22"/>
        </w:rPr>
        <w:t>(“EBM”)</w:t>
      </w:r>
      <w:r w:rsidRPr="00A81986" w:rsidR="00F07AD6">
        <w:rPr>
          <w:rFonts w:ascii="Arial" w:eastAsia="Arial Unicode MS" w:hAnsi="Arial" w:cs="Arial"/>
          <w:b/>
          <w:bCs/>
          <w:spacing w:val="-5"/>
          <w:sz w:val="22"/>
          <w:szCs w:val="22"/>
          <w:cs/>
        </w:rPr>
        <w:t xml:space="preserve"> </w:t>
      </w:r>
      <w:r w:rsidRPr="00A81986" w:rsidR="00F07AD6">
        <w:rPr>
          <w:rFonts w:ascii="Arial" w:eastAsia="Arial Unicode MS" w:hAnsi="Arial" w:cs="Arial"/>
          <w:b/>
          <w:bCs/>
          <w:sz w:val="22"/>
          <w:szCs w:val="22"/>
        </w:rPr>
        <w:t>(held by</w:t>
      </w:r>
      <w:r w:rsidRPr="00A81986" w:rsidR="00F07AD6">
        <w:rPr>
          <w:rFonts w:ascii="Arial" w:eastAsia="Arial Unicode MS" w:hAnsi="Arial" w:cs="Arial"/>
          <w:b/>
          <w:bCs/>
          <w:sz w:val="22"/>
          <w:szCs w:val="22"/>
          <w:cs/>
        </w:rPr>
        <w:t xml:space="preserve"> </w:t>
      </w:r>
      <w:r w:rsidRPr="00A81986" w:rsidR="00F07AD6">
        <w:rPr>
          <w:rFonts w:ascii="Arial" w:eastAsia="Arial Unicode MS" w:hAnsi="Arial" w:cs="Arial"/>
          <w:b/>
          <w:bCs/>
          <w:sz w:val="22"/>
          <w:szCs w:val="22"/>
        </w:rPr>
        <w:t>the Company</w:t>
      </w:r>
      <w:r w:rsidRPr="00A81986" w:rsidR="00F07AD6">
        <w:rPr>
          <w:rFonts w:ascii="Arial" w:eastAsia="Arial Unicode MS" w:hAnsi="Arial" w:cs="Arial"/>
          <w:b/>
          <w:bCs/>
          <w:spacing w:val="-2"/>
          <w:sz w:val="22"/>
          <w:szCs w:val="28"/>
        </w:rPr>
        <w:t>)</w:t>
      </w:r>
    </w:p>
    <w:p w:rsidR="009A3936" w:rsidRPr="00A81986" w:rsidP="00886D2A" w14:paraId="2F0EF4AB" w14:textId="2C1181C3">
      <w:pPr>
        <w:spacing w:before="120" w:after="120" w:line="380" w:lineRule="exact"/>
        <w:ind w:left="720" w:hanging="720"/>
        <w:jc w:val="thaiDistribute"/>
        <w:rPr>
          <w:rFonts w:ascii="Arial" w:eastAsia="Arial Unicode MS" w:hAnsi="Arial" w:cs="Arial"/>
          <w:b/>
          <w:bCs/>
          <w:spacing w:val="-5"/>
          <w:sz w:val="22"/>
          <w:szCs w:val="22"/>
        </w:rPr>
      </w:pPr>
      <w:bookmarkStart w:id="247" w:name="_Hlk101444101"/>
      <w:r w:rsidRPr="00A81986">
        <w:rPr>
          <w:rFonts w:ascii="Arial" w:hAnsi="Arial" w:cs="Arial"/>
          <w:sz w:val="22"/>
          <w:szCs w:val="22"/>
        </w:rPr>
        <w:tab/>
        <w:t xml:space="preserve">The Company pledged </w:t>
      </w:r>
      <w:r w:rsidRPr="00A81986" w:rsidR="00EB21E6">
        <w:rPr>
          <w:rFonts w:ascii="Arial" w:hAnsi="Arial" w:cs="Arial"/>
          <w:sz w:val="22"/>
          <w:szCs w:val="22"/>
        </w:rPr>
        <w:t>all ordinary shares</w:t>
      </w:r>
      <w:r w:rsidRPr="00A81986">
        <w:rPr>
          <w:rFonts w:ascii="Arial" w:hAnsi="Arial" w:cs="Arial"/>
          <w:sz w:val="22"/>
          <w:szCs w:val="22"/>
        </w:rPr>
        <w:t xml:space="preserve"> of NBM and EBM, as collateral against credit facilities granted by financial institutions</w:t>
      </w:r>
      <w:bookmarkEnd w:id="247"/>
      <w:r w:rsidRPr="00A81986" w:rsidR="00264341">
        <w:rPr>
          <w:rFonts w:ascii="Arial" w:hAnsi="Arial" w:cs="Arial"/>
          <w:sz w:val="22"/>
          <w:szCs w:val="22"/>
          <w:cs/>
        </w:rPr>
        <w:t xml:space="preserve"> </w:t>
      </w:r>
      <w:r w:rsidRPr="00A81986" w:rsidR="00264341">
        <w:rPr>
          <w:rFonts w:ascii="Arial" w:hAnsi="Arial" w:cs="Arial"/>
          <w:sz w:val="22"/>
          <w:szCs w:val="22"/>
        </w:rPr>
        <w:t xml:space="preserve">as described in Note </w:t>
      </w:r>
      <w:r w:rsidRPr="00A81986" w:rsidR="00C82E9D">
        <w:rPr>
          <w:rFonts w:ascii="Arial" w:hAnsi="Arial" w:cs="Arial"/>
          <w:sz w:val="22"/>
          <w:szCs w:val="22"/>
        </w:rPr>
        <w:t>3</w:t>
      </w:r>
      <w:r w:rsidRPr="00A81986" w:rsidR="00085D7B">
        <w:rPr>
          <w:rFonts w:ascii="Arial" w:hAnsi="Arial" w:cs="Arial"/>
          <w:sz w:val="22"/>
          <w:szCs w:val="22"/>
        </w:rPr>
        <w:t>3</w:t>
      </w:r>
      <w:r w:rsidRPr="00A81986" w:rsidR="00264341">
        <w:rPr>
          <w:rFonts w:ascii="Arial" w:hAnsi="Arial" w:cs="Arial"/>
          <w:sz w:val="22"/>
          <w:szCs w:val="22"/>
        </w:rPr>
        <w:t xml:space="preserve"> to the financial statements.</w:t>
      </w:r>
    </w:p>
    <w:p w:rsidR="000C40ED" w:rsidRPr="00A81986" w:rsidP="00B648B1" w14:paraId="52B8C0B6" w14:textId="77A6F57E">
      <w:pPr>
        <w:tabs>
          <w:tab w:val="left" w:pos="720"/>
        </w:tabs>
        <w:spacing w:before="120" w:after="120" w:line="380" w:lineRule="exact"/>
        <w:ind w:left="720" w:hanging="720"/>
        <w:jc w:val="thaiDistribute"/>
        <w:rPr>
          <w:rFonts w:ascii="Arial" w:hAnsi="Arial" w:cs="Arial"/>
          <w:spacing w:val="-5"/>
          <w:sz w:val="22"/>
          <w:szCs w:val="22"/>
          <w:u w:val="single"/>
        </w:rPr>
      </w:pPr>
      <w:r w:rsidRPr="00A81986">
        <w:rPr>
          <w:rFonts w:ascii="Arial" w:eastAsia="Arial Unicode MS" w:hAnsi="Arial" w:cs="Arial"/>
          <w:b/>
          <w:bCs/>
          <w:spacing w:val="-5"/>
          <w:sz w:val="22"/>
          <w:szCs w:val="22"/>
        </w:rPr>
        <w:t>1</w:t>
      </w:r>
      <w:r w:rsidRPr="00A81986" w:rsidR="00D31084">
        <w:rPr>
          <w:rFonts w:ascii="Arial" w:eastAsia="Arial Unicode MS" w:hAnsi="Arial" w:cs="Arial"/>
          <w:b/>
          <w:bCs/>
          <w:spacing w:val="-5"/>
          <w:sz w:val="22"/>
          <w:szCs w:val="22"/>
        </w:rPr>
        <w:t>6</w:t>
      </w:r>
      <w:r w:rsidRPr="00A81986" w:rsidR="00092296">
        <w:rPr>
          <w:rFonts w:ascii="Arial" w:eastAsia="Arial Unicode MS" w:hAnsi="Arial" w:cs="Arial"/>
          <w:b/>
          <w:bCs/>
          <w:spacing w:val="-5"/>
          <w:sz w:val="22"/>
          <w:szCs w:val="22"/>
        </w:rPr>
        <w:t>.</w:t>
      </w:r>
      <w:r w:rsidRPr="00A81986" w:rsidR="00076388">
        <w:rPr>
          <w:rFonts w:ascii="Arial" w:eastAsia="Arial Unicode MS" w:hAnsi="Arial" w:cs="Arial"/>
          <w:b/>
          <w:bCs/>
          <w:spacing w:val="-5"/>
          <w:sz w:val="22"/>
          <w:szCs w:val="22"/>
        </w:rPr>
        <w:t>1.</w:t>
      </w:r>
      <w:r w:rsidRPr="00A81986" w:rsidR="00092296">
        <w:rPr>
          <w:rFonts w:ascii="Arial" w:eastAsia="Arial Unicode MS" w:hAnsi="Arial" w:cs="Arial"/>
          <w:b/>
          <w:bCs/>
          <w:spacing w:val="-5"/>
          <w:sz w:val="22"/>
          <w:szCs w:val="22"/>
        </w:rPr>
        <w:t>3</w:t>
      </w:r>
      <w:r w:rsidRPr="00A81986">
        <w:rPr>
          <w:rFonts w:ascii="Arial" w:eastAsia="Arial Unicode MS" w:hAnsi="Arial" w:cs="Arial"/>
          <w:b/>
          <w:bCs/>
          <w:spacing w:val="-5"/>
          <w:sz w:val="22"/>
          <w:szCs w:val="22"/>
        </w:rPr>
        <w:tab/>
      </w:r>
      <w:r w:rsidRPr="00A81986">
        <w:rPr>
          <w:rFonts w:ascii="Arial" w:hAnsi="Arial" w:cs="Arial"/>
          <w:b/>
          <w:bCs/>
          <w:spacing w:val="-5"/>
          <w:sz w:val="22"/>
          <w:szCs w:val="22"/>
        </w:rPr>
        <w:t>VGI Public Company Limited</w:t>
      </w:r>
      <w:r w:rsidRPr="00A81986" w:rsidR="006B1E0A">
        <w:rPr>
          <w:rFonts w:ascii="Arial" w:hAnsi="Arial" w:cs="Arial"/>
          <w:b/>
          <w:bCs/>
          <w:spacing w:val="-5"/>
          <w:sz w:val="22"/>
          <w:szCs w:val="22"/>
        </w:rPr>
        <w:t xml:space="preserve"> (“VGI”) </w:t>
      </w:r>
      <w:r w:rsidRPr="00A81986" w:rsidR="00023CF0">
        <w:rPr>
          <w:rFonts w:ascii="Arial" w:eastAsia="Arial Unicode MS" w:hAnsi="Arial" w:cs="Arial"/>
          <w:b/>
          <w:bCs/>
          <w:sz w:val="22"/>
          <w:szCs w:val="22"/>
        </w:rPr>
        <w:t>(held by</w:t>
      </w:r>
      <w:r w:rsidRPr="00A81986" w:rsidR="00023CF0">
        <w:rPr>
          <w:rFonts w:ascii="Arial" w:eastAsia="Arial Unicode MS" w:hAnsi="Arial" w:cs="Arial"/>
          <w:b/>
          <w:bCs/>
          <w:sz w:val="22"/>
          <w:szCs w:val="22"/>
          <w:cs/>
        </w:rPr>
        <w:t xml:space="preserve"> </w:t>
      </w:r>
      <w:r w:rsidRPr="00A81986" w:rsidR="00023CF0">
        <w:rPr>
          <w:rFonts w:ascii="Arial" w:eastAsia="Arial Unicode MS" w:hAnsi="Arial" w:cs="Arial"/>
          <w:b/>
          <w:bCs/>
          <w:sz w:val="22"/>
          <w:szCs w:val="22"/>
        </w:rPr>
        <w:t>the Company</w:t>
      </w:r>
      <w:r w:rsidRPr="00A81986" w:rsidR="00023CF0">
        <w:rPr>
          <w:rFonts w:ascii="Arial" w:eastAsia="Arial Unicode MS" w:hAnsi="Arial" w:cs="Arial"/>
          <w:b/>
          <w:bCs/>
          <w:spacing w:val="-2"/>
          <w:sz w:val="22"/>
          <w:szCs w:val="28"/>
        </w:rPr>
        <w:t>)</w:t>
      </w:r>
    </w:p>
    <w:p w:rsidR="003B6B53" w:rsidRPr="00A81986" w:rsidP="00886D2A" w14:paraId="562CD1DF" w14:textId="77777777">
      <w:pPr>
        <w:spacing w:before="120" w:after="120" w:line="380" w:lineRule="exact"/>
        <w:ind w:left="720" w:hanging="720"/>
        <w:jc w:val="thaiDistribute"/>
        <w:rPr>
          <w:rFonts w:ascii="Arial" w:hAnsi="Arial" w:cs="Arial"/>
          <w:i/>
          <w:iCs/>
          <w:sz w:val="22"/>
          <w:szCs w:val="22"/>
          <w:u w:val="single"/>
        </w:rPr>
      </w:pPr>
      <w:r w:rsidRPr="00A81986">
        <w:rPr>
          <w:rFonts w:ascii="Arial" w:hAnsi="Arial" w:cs="Arial"/>
          <w:b/>
          <w:bCs/>
          <w:spacing w:val="-3"/>
          <w:sz w:val="22"/>
          <w:szCs w:val="22"/>
          <w:cs/>
        </w:rPr>
        <w:tab/>
      </w:r>
      <w:r w:rsidRPr="00A81986">
        <w:rPr>
          <w:rFonts w:ascii="Arial" w:hAnsi="Arial" w:cs="Arial"/>
          <w:i/>
          <w:iCs/>
          <w:sz w:val="22"/>
          <w:szCs w:val="22"/>
          <w:u w:val="single"/>
        </w:rPr>
        <w:t>Purchase transactions of investment in the subsidiary</w:t>
      </w:r>
    </w:p>
    <w:p w:rsidR="003B6B53" w:rsidRPr="00A81986" w:rsidP="00A46858" w14:paraId="107C469C" w14:textId="5D3FB4A2">
      <w:pPr>
        <w:spacing w:before="120" w:after="120" w:line="380" w:lineRule="exact"/>
        <w:ind w:left="720" w:hanging="720"/>
        <w:jc w:val="thaiDistribute"/>
        <w:rPr>
          <w:rFonts w:ascii="Arial" w:hAnsi="Arial" w:cs="Arial"/>
          <w:sz w:val="22"/>
          <w:szCs w:val="22"/>
        </w:rPr>
      </w:pPr>
      <w:r w:rsidRPr="00A81986">
        <w:rPr>
          <w:rFonts w:ascii="Arial" w:hAnsi="Arial" w:cs="Arial"/>
          <w:sz w:val="22"/>
          <w:szCs w:val="22"/>
        </w:rPr>
        <w:tab/>
      </w:r>
      <w:r w:rsidRPr="00A46858">
        <w:rPr>
          <w:rFonts w:ascii="Arial" w:hAnsi="Arial" w:cs="Arial"/>
          <w:spacing w:val="-4"/>
          <w:sz w:val="22"/>
          <w:szCs w:val="22"/>
        </w:rPr>
        <w:t xml:space="preserve">During the </w:t>
      </w:r>
      <w:r w:rsidRPr="00A46858" w:rsidR="0063758F">
        <w:rPr>
          <w:rFonts w:ascii="Arial" w:hAnsi="Arial" w:cs="Arial"/>
          <w:spacing w:val="-4"/>
          <w:sz w:val="22"/>
          <w:szCs w:val="22"/>
        </w:rPr>
        <w:t>year</w:t>
      </w:r>
      <w:r w:rsidRPr="00A46858">
        <w:rPr>
          <w:rFonts w:ascii="Arial" w:hAnsi="Arial" w:cs="Arial"/>
          <w:spacing w:val="-4"/>
          <w:sz w:val="22"/>
          <w:szCs w:val="22"/>
        </w:rPr>
        <w:t xml:space="preserve">, </w:t>
      </w:r>
      <w:r w:rsidRPr="00A46858" w:rsidR="00CA03F1">
        <w:rPr>
          <w:rFonts w:ascii="Arial" w:hAnsi="Arial" w:cs="Arial"/>
          <w:spacing w:val="-4"/>
          <w:sz w:val="22"/>
          <w:szCs w:val="22"/>
        </w:rPr>
        <w:t xml:space="preserve">the Company purchased </w:t>
      </w:r>
      <w:r w:rsidRPr="00A46858" w:rsidR="004B1CD6">
        <w:rPr>
          <w:rFonts w:ascii="Arial" w:hAnsi="Arial" w:cs="Arial"/>
          <w:spacing w:val="-4"/>
          <w:sz w:val="22"/>
          <w:szCs w:val="22"/>
        </w:rPr>
        <w:t xml:space="preserve">2,236 </w:t>
      </w:r>
      <w:r w:rsidRPr="00A46858" w:rsidR="00CA03F1">
        <w:rPr>
          <w:rFonts w:ascii="Arial" w:hAnsi="Arial" w:cs="Arial"/>
          <w:spacing w:val="-4"/>
          <w:sz w:val="22"/>
          <w:szCs w:val="22"/>
        </w:rPr>
        <w:t>million ordinary shares of VGI at prices of Baht</w:t>
      </w:r>
      <w:r w:rsidRPr="00A46858" w:rsidR="00CA03F1">
        <w:rPr>
          <w:rFonts w:ascii="Arial" w:hAnsi="Arial" w:cs="Arial"/>
          <w:spacing w:val="-6"/>
          <w:sz w:val="22"/>
          <w:szCs w:val="22"/>
        </w:rPr>
        <w:t xml:space="preserve"> </w:t>
      </w:r>
      <w:r w:rsidRPr="00A46858" w:rsidR="004B1CD6">
        <w:rPr>
          <w:rFonts w:ascii="Arial" w:hAnsi="Arial" w:cs="Arial"/>
          <w:spacing w:val="-6"/>
          <w:sz w:val="22"/>
          <w:szCs w:val="22"/>
        </w:rPr>
        <w:t>0.87</w:t>
      </w:r>
      <w:r w:rsidRPr="00A46858" w:rsidR="009248DA">
        <w:rPr>
          <w:rFonts w:ascii="Arial" w:hAnsi="Arial" w:cs="Arial"/>
          <w:spacing w:val="-6"/>
          <w:sz w:val="22"/>
          <w:szCs w:val="22"/>
        </w:rPr>
        <w:t xml:space="preserve"> </w:t>
      </w:r>
      <w:r w:rsidRPr="00A46858" w:rsidR="00375F86">
        <w:rPr>
          <w:rFonts w:ascii="Arial" w:hAnsi="Arial" w:cs="Arial"/>
          <w:spacing w:val="-6"/>
          <w:sz w:val="22"/>
          <w:szCs w:val="22"/>
        </w:rPr>
        <w:t>-</w:t>
      </w:r>
      <w:r w:rsidRPr="00A46858" w:rsidR="009248DA">
        <w:rPr>
          <w:rFonts w:ascii="Arial" w:hAnsi="Arial" w:cs="Arial"/>
          <w:spacing w:val="-6"/>
          <w:sz w:val="22"/>
          <w:szCs w:val="22"/>
        </w:rPr>
        <w:t xml:space="preserve"> 2.</w:t>
      </w:r>
      <w:r w:rsidR="001C54C5">
        <w:rPr>
          <w:rFonts w:ascii="Arial" w:hAnsi="Arial" w:cs="Arial"/>
          <w:spacing w:val="-6"/>
          <w:sz w:val="22"/>
          <w:szCs w:val="22"/>
        </w:rPr>
        <w:t>73</w:t>
      </w:r>
      <w:r w:rsidRPr="00A46858" w:rsidR="004B1CD6">
        <w:rPr>
          <w:rFonts w:ascii="Arial" w:hAnsi="Arial" w:cs="Arial"/>
          <w:spacing w:val="-6"/>
          <w:sz w:val="22"/>
          <w:szCs w:val="22"/>
        </w:rPr>
        <w:t xml:space="preserve"> </w:t>
      </w:r>
      <w:r w:rsidRPr="00A46858" w:rsidR="00CA03F1">
        <w:rPr>
          <w:rFonts w:ascii="Arial" w:hAnsi="Arial" w:cs="Arial"/>
          <w:spacing w:val="-6"/>
          <w:sz w:val="22"/>
          <w:szCs w:val="22"/>
        </w:rPr>
        <w:t>per share and 472 million warrants of VGI at prices of Baht 0.78 - 0.85 per share</w:t>
      </w:r>
      <w:r w:rsidRPr="00A81986" w:rsidR="00CA03F1">
        <w:rPr>
          <w:rFonts w:ascii="Arial" w:hAnsi="Arial" w:cs="Arial"/>
          <w:sz w:val="22"/>
          <w:szCs w:val="22"/>
        </w:rPr>
        <w:t xml:space="preserve">. </w:t>
      </w:r>
      <w:r w:rsidR="00A46858">
        <w:rPr>
          <w:rFonts w:ascii="Arial" w:hAnsi="Arial" w:cstheme="minorBidi"/>
          <w:sz w:val="22"/>
          <w:szCs w:val="22"/>
        </w:rPr>
        <w:t xml:space="preserve">               </w:t>
      </w:r>
      <w:r w:rsidRPr="00A81986" w:rsidR="00CA03F1">
        <w:rPr>
          <w:rFonts w:ascii="Arial" w:hAnsi="Arial" w:cs="Arial"/>
          <w:sz w:val="22"/>
          <w:szCs w:val="22"/>
        </w:rPr>
        <w:t>The accounting records are detailed below.</w:t>
      </w:r>
    </w:p>
    <w:tbl>
      <w:tblPr>
        <w:tblW w:w="9000" w:type="dxa"/>
        <w:tblInd w:w="630" w:type="dxa"/>
        <w:tblLayout w:type="fixed"/>
        <w:tblLook w:val="04A0"/>
      </w:tblPr>
      <w:tblGrid>
        <w:gridCol w:w="6750"/>
        <w:gridCol w:w="2250"/>
      </w:tblGrid>
      <w:tr w14:paraId="3DFC36C1" w14:textId="77777777" w:rsidTr="00E77167">
        <w:tblPrEx>
          <w:tblW w:w="9000" w:type="dxa"/>
          <w:tblInd w:w="630" w:type="dxa"/>
          <w:tblLayout w:type="fixed"/>
          <w:tblLook w:val="04A0"/>
        </w:tblPrEx>
        <w:trPr>
          <w:trHeight w:val="20"/>
        </w:trPr>
        <w:tc>
          <w:tcPr>
            <w:tcW w:w="9000" w:type="dxa"/>
            <w:gridSpan w:val="2"/>
            <w:vAlign w:val="bottom"/>
            <w:hideMark/>
          </w:tcPr>
          <w:p w:rsidR="003B6B53" w:rsidRPr="00A81986" w:rsidP="00886D2A" w14:paraId="0AAD860C" w14:textId="77777777">
            <w:pPr>
              <w:tabs>
                <w:tab w:val="decimal" w:pos="1209"/>
              </w:tabs>
              <w:spacing w:line="380" w:lineRule="exact"/>
              <w:ind w:left="810" w:hanging="810"/>
              <w:jc w:val="right"/>
              <w:rPr>
                <w:rFonts w:ascii="Arial" w:hAnsi="Arial" w:cs="Arial"/>
                <w:sz w:val="20"/>
                <w:szCs w:val="20"/>
              </w:rPr>
            </w:pPr>
            <w:r w:rsidRPr="00A81986">
              <w:rPr>
                <w:rFonts w:ascii="Arial" w:hAnsi="Arial" w:cs="Arial"/>
                <w:sz w:val="20"/>
                <w:szCs w:val="20"/>
              </w:rPr>
              <w:t>(Unit: Million Baht)</w:t>
            </w:r>
          </w:p>
        </w:tc>
      </w:tr>
      <w:tr w14:paraId="7C2AF151" w14:textId="77777777" w:rsidTr="00E77167">
        <w:tblPrEx>
          <w:tblW w:w="9000" w:type="dxa"/>
          <w:tblInd w:w="630" w:type="dxa"/>
          <w:tblLayout w:type="fixed"/>
          <w:tblLook w:val="04A0"/>
        </w:tblPrEx>
        <w:trPr>
          <w:trHeight w:val="20"/>
        </w:trPr>
        <w:tc>
          <w:tcPr>
            <w:tcW w:w="6750" w:type="dxa"/>
            <w:vAlign w:val="bottom"/>
          </w:tcPr>
          <w:p w:rsidR="003B6B53" w:rsidRPr="00A81986" w:rsidP="00886D2A" w14:paraId="0FCD4D07" w14:textId="77777777">
            <w:pPr>
              <w:spacing w:line="380" w:lineRule="exact"/>
              <w:ind w:left="810" w:hanging="810"/>
              <w:rPr>
                <w:rFonts w:ascii="Arial" w:hAnsi="Arial" w:cs="Arial"/>
                <w:sz w:val="20"/>
                <w:szCs w:val="20"/>
                <w:cs/>
              </w:rPr>
            </w:pPr>
          </w:p>
        </w:tc>
        <w:tc>
          <w:tcPr>
            <w:tcW w:w="2250" w:type="dxa"/>
            <w:vAlign w:val="center"/>
            <w:hideMark/>
          </w:tcPr>
          <w:p w:rsidR="003B6B53" w:rsidRPr="00A81986" w:rsidP="00886D2A" w14:paraId="5210C0E3" w14:textId="77777777">
            <w:pPr>
              <w:pBdr>
                <w:bottom w:val="single" w:sz="4" w:space="1" w:color="auto"/>
              </w:pBdr>
              <w:tabs>
                <w:tab w:val="decimal" w:pos="1167"/>
              </w:tabs>
              <w:spacing w:line="380" w:lineRule="exact"/>
              <w:ind w:left="810" w:right="34" w:hanging="810"/>
              <w:jc w:val="center"/>
              <w:rPr>
                <w:rFonts w:ascii="Arial" w:hAnsi="Arial" w:cs="Arial"/>
                <w:sz w:val="20"/>
                <w:szCs w:val="20"/>
              </w:rPr>
            </w:pPr>
            <w:r w:rsidRPr="00A81986">
              <w:rPr>
                <w:rFonts w:ascii="Arial" w:hAnsi="Arial" w:cs="Arial"/>
                <w:sz w:val="20"/>
                <w:szCs w:val="20"/>
              </w:rPr>
              <w:t xml:space="preserve">Consolidated </w:t>
            </w:r>
          </w:p>
          <w:p w:rsidR="003B6B53" w:rsidRPr="00A81986" w:rsidP="00886D2A" w14:paraId="67C498E8" w14:textId="77777777">
            <w:pPr>
              <w:pBdr>
                <w:bottom w:val="single" w:sz="4" w:space="1" w:color="auto"/>
              </w:pBdr>
              <w:tabs>
                <w:tab w:val="decimal" w:pos="1167"/>
              </w:tabs>
              <w:spacing w:line="380" w:lineRule="exact"/>
              <w:ind w:left="810" w:right="34" w:hanging="810"/>
              <w:jc w:val="center"/>
              <w:rPr>
                <w:rFonts w:ascii="Arial" w:hAnsi="Arial" w:cs="Arial"/>
                <w:sz w:val="20"/>
                <w:szCs w:val="20"/>
              </w:rPr>
            </w:pPr>
            <w:r w:rsidRPr="00A81986">
              <w:rPr>
                <w:rFonts w:ascii="Arial" w:hAnsi="Arial" w:cs="Arial"/>
                <w:sz w:val="20"/>
                <w:szCs w:val="20"/>
              </w:rPr>
              <w:t>financial statements</w:t>
            </w:r>
          </w:p>
        </w:tc>
      </w:tr>
      <w:tr w14:paraId="57113BAE" w14:textId="77777777" w:rsidTr="00E77167">
        <w:tblPrEx>
          <w:tblW w:w="9000" w:type="dxa"/>
          <w:tblInd w:w="630" w:type="dxa"/>
          <w:tblLayout w:type="fixed"/>
          <w:tblLook w:val="04A0"/>
        </w:tblPrEx>
        <w:trPr>
          <w:trHeight w:val="80"/>
        </w:trPr>
        <w:tc>
          <w:tcPr>
            <w:tcW w:w="6750" w:type="dxa"/>
            <w:vAlign w:val="bottom"/>
            <w:hideMark/>
          </w:tcPr>
          <w:p w:rsidR="003B6B53" w:rsidRPr="00A81986" w:rsidP="00886D2A" w14:paraId="1678A5FE" w14:textId="77777777">
            <w:pPr>
              <w:spacing w:line="380" w:lineRule="exact"/>
              <w:ind w:left="810" w:hanging="810"/>
              <w:rPr>
                <w:rFonts w:ascii="Arial" w:hAnsi="Arial" w:cs="Arial"/>
                <w:sz w:val="20"/>
                <w:szCs w:val="20"/>
              </w:rPr>
            </w:pPr>
            <w:r w:rsidRPr="00A81986">
              <w:rPr>
                <w:rFonts w:ascii="Arial" w:hAnsi="Arial" w:cs="Arial"/>
                <w:sz w:val="20"/>
                <w:szCs w:val="20"/>
              </w:rPr>
              <w:t>Cash paid for purchases of investment in subsidiary</w:t>
            </w:r>
          </w:p>
        </w:tc>
        <w:tc>
          <w:tcPr>
            <w:tcW w:w="2250" w:type="dxa"/>
            <w:vAlign w:val="bottom"/>
          </w:tcPr>
          <w:p w:rsidR="003B6B53" w:rsidRPr="00A81986" w:rsidP="00886D2A" w14:paraId="2D84B49A" w14:textId="3BC45379">
            <w:pPr>
              <w:tabs>
                <w:tab w:val="decimal" w:pos="1602"/>
              </w:tabs>
              <w:spacing w:line="380" w:lineRule="exact"/>
              <w:ind w:left="810" w:right="4" w:hanging="810"/>
              <w:rPr>
                <w:rFonts w:ascii="Arial" w:hAnsi="Arial" w:cs="Arial"/>
                <w:sz w:val="20"/>
                <w:szCs w:val="20"/>
              </w:rPr>
            </w:pPr>
            <w:r w:rsidRPr="00A81986">
              <w:rPr>
                <w:rFonts w:ascii="Arial" w:hAnsi="Arial" w:cs="Arial"/>
                <w:sz w:val="20"/>
                <w:szCs w:val="20"/>
              </w:rPr>
              <w:t>(</w:t>
            </w:r>
            <w:r w:rsidRPr="00A81986" w:rsidR="00EF2866">
              <w:rPr>
                <w:rFonts w:ascii="Arial" w:hAnsi="Arial" w:cs="Arial"/>
                <w:sz w:val="20"/>
                <w:szCs w:val="20"/>
              </w:rPr>
              <w:t>2,72</w:t>
            </w:r>
            <w:r w:rsidRPr="00A81986" w:rsidR="006C248B">
              <w:rPr>
                <w:rFonts w:ascii="Arial" w:hAnsi="Arial" w:cs="Arial"/>
                <w:sz w:val="20"/>
                <w:szCs w:val="20"/>
              </w:rPr>
              <w:t>3</w:t>
            </w:r>
            <w:r w:rsidRPr="00A81986" w:rsidR="00EF2866">
              <w:rPr>
                <w:rFonts w:ascii="Arial" w:hAnsi="Arial" w:cs="Arial"/>
                <w:sz w:val="20"/>
                <w:szCs w:val="20"/>
              </w:rPr>
              <w:t>)</w:t>
            </w:r>
          </w:p>
        </w:tc>
      </w:tr>
      <w:tr w14:paraId="192370B6" w14:textId="77777777" w:rsidTr="00E77167">
        <w:tblPrEx>
          <w:tblW w:w="9000" w:type="dxa"/>
          <w:tblInd w:w="630" w:type="dxa"/>
          <w:tblLayout w:type="fixed"/>
          <w:tblLook w:val="04A0"/>
        </w:tblPrEx>
        <w:trPr>
          <w:trHeight w:val="126"/>
        </w:trPr>
        <w:tc>
          <w:tcPr>
            <w:tcW w:w="6750" w:type="dxa"/>
            <w:vAlign w:val="bottom"/>
            <w:hideMark/>
          </w:tcPr>
          <w:p w:rsidR="003B6B53" w:rsidRPr="00A81986" w:rsidP="00886D2A" w14:paraId="4B2B63D8" w14:textId="6C5A0C34">
            <w:pPr>
              <w:spacing w:line="380" w:lineRule="exact"/>
              <w:ind w:left="526" w:hanging="540"/>
              <w:rPr>
                <w:rFonts w:ascii="Arial" w:hAnsi="Arial" w:cs="Arial"/>
                <w:sz w:val="20"/>
                <w:szCs w:val="20"/>
              </w:rPr>
            </w:pPr>
            <w:r w:rsidRPr="00A81986">
              <w:rPr>
                <w:rFonts w:ascii="Arial" w:hAnsi="Arial" w:cs="Arial"/>
                <w:sz w:val="20"/>
                <w:szCs w:val="20"/>
              </w:rPr>
              <w:t>Add</w:t>
            </w:r>
            <w:r w:rsidRPr="00A81986">
              <w:rPr>
                <w:rFonts w:ascii="Arial" w:hAnsi="Arial" w:cs="Arial"/>
                <w:sz w:val="20"/>
                <w:szCs w:val="20"/>
              </w:rPr>
              <w:t>:</w:t>
            </w:r>
            <w:r w:rsidRPr="00A81986">
              <w:rPr>
                <w:rFonts w:ascii="Arial" w:hAnsi="Arial" w:cs="Arial"/>
                <w:sz w:val="20"/>
                <w:szCs w:val="20"/>
              </w:rPr>
              <w:tab/>
              <w:t>Non-controlling interests of subsidiary adjusted</w:t>
            </w:r>
          </w:p>
        </w:tc>
        <w:tc>
          <w:tcPr>
            <w:tcW w:w="2250" w:type="dxa"/>
            <w:vAlign w:val="bottom"/>
          </w:tcPr>
          <w:p w:rsidR="003B6B53" w:rsidRPr="00A81986" w:rsidP="00886D2A" w14:paraId="5AA222F1" w14:textId="387FC2F0">
            <w:pPr>
              <w:tabs>
                <w:tab w:val="decimal" w:pos="1602"/>
              </w:tabs>
              <w:spacing w:line="380" w:lineRule="exact"/>
              <w:ind w:left="810" w:right="4" w:hanging="810"/>
              <w:rPr>
                <w:rFonts w:ascii="Arial" w:hAnsi="Arial" w:cs="Arial"/>
                <w:sz w:val="20"/>
                <w:szCs w:val="20"/>
              </w:rPr>
            </w:pPr>
            <w:r w:rsidRPr="00A81986">
              <w:rPr>
                <w:rFonts w:ascii="Arial" w:hAnsi="Arial" w:cs="Arial"/>
                <w:sz w:val="20"/>
                <w:szCs w:val="20"/>
              </w:rPr>
              <w:t>3,86</w:t>
            </w:r>
            <w:r w:rsidRPr="00A81986" w:rsidR="006C248B">
              <w:rPr>
                <w:rFonts w:ascii="Arial" w:hAnsi="Arial" w:cs="Arial"/>
                <w:sz w:val="20"/>
                <w:szCs w:val="20"/>
              </w:rPr>
              <w:t>2</w:t>
            </w:r>
          </w:p>
        </w:tc>
      </w:tr>
      <w:tr w14:paraId="137AE763" w14:textId="77777777" w:rsidTr="00E77167">
        <w:tblPrEx>
          <w:tblW w:w="9000" w:type="dxa"/>
          <w:tblInd w:w="630" w:type="dxa"/>
          <w:tblLayout w:type="fixed"/>
          <w:tblLook w:val="04A0"/>
        </w:tblPrEx>
        <w:trPr>
          <w:trHeight w:val="126"/>
        </w:trPr>
        <w:tc>
          <w:tcPr>
            <w:tcW w:w="6750" w:type="dxa"/>
            <w:vAlign w:val="bottom"/>
          </w:tcPr>
          <w:p w:rsidR="003B6B53" w:rsidRPr="00A81986" w:rsidP="00886D2A" w14:paraId="7FA7C4F0" w14:textId="4A8F714F">
            <w:pPr>
              <w:tabs>
                <w:tab w:val="left" w:pos="762"/>
              </w:tabs>
              <w:spacing w:line="380" w:lineRule="exact"/>
              <w:ind w:left="526" w:hanging="540"/>
              <w:rPr>
                <w:rFonts w:ascii="Arial" w:hAnsi="Arial" w:cs="Arial"/>
                <w:sz w:val="20"/>
                <w:szCs w:val="20"/>
              </w:rPr>
            </w:pPr>
            <w:r w:rsidRPr="00A81986">
              <w:rPr>
                <w:rFonts w:ascii="Arial" w:hAnsi="Arial" w:cs="Arial"/>
                <w:sz w:val="20"/>
                <w:szCs w:val="20"/>
              </w:rPr>
              <w:t>Add:</w:t>
            </w:r>
            <w:r w:rsidRPr="00A81986">
              <w:rPr>
                <w:rFonts w:ascii="Arial" w:hAnsi="Arial" w:cs="Arial"/>
                <w:sz w:val="20"/>
                <w:szCs w:val="20"/>
              </w:rPr>
              <w:tab/>
              <w:t xml:space="preserve">Reattribution the proportionate of other component of </w:t>
            </w:r>
            <w:r w:rsidRPr="00A81986" w:rsidR="00C52F66">
              <w:rPr>
                <w:rFonts w:ascii="Arial" w:hAnsi="Arial" w:cs="Arial"/>
                <w:sz w:val="20"/>
                <w:szCs w:val="20"/>
                <w:cs/>
              </w:rPr>
              <w:t xml:space="preserve">                         </w:t>
            </w:r>
            <w:r w:rsidRPr="00A81986" w:rsidR="00C52F66">
              <w:rPr>
                <w:rFonts w:ascii="Arial" w:hAnsi="Arial" w:cs="Arial"/>
                <w:sz w:val="20"/>
                <w:szCs w:val="20"/>
                <w:cs/>
              </w:rPr>
              <w:tab/>
            </w:r>
            <w:r w:rsidRPr="00A81986">
              <w:rPr>
                <w:rFonts w:ascii="Arial" w:hAnsi="Arial" w:cs="Arial"/>
                <w:sz w:val="20"/>
                <w:szCs w:val="20"/>
              </w:rPr>
              <w:t>shareholders’ equity</w:t>
            </w:r>
          </w:p>
        </w:tc>
        <w:tc>
          <w:tcPr>
            <w:tcW w:w="2250" w:type="dxa"/>
            <w:vAlign w:val="bottom"/>
          </w:tcPr>
          <w:p w:rsidR="003B6B53" w:rsidRPr="00A81986" w:rsidP="00886D2A" w14:paraId="623B2EAF" w14:textId="7AE1086D">
            <w:pPr>
              <w:pBdr>
                <w:bottom w:val="single" w:sz="4" w:space="1" w:color="auto"/>
              </w:pBdr>
              <w:tabs>
                <w:tab w:val="decimal" w:pos="1602"/>
              </w:tabs>
              <w:spacing w:line="380" w:lineRule="exact"/>
              <w:ind w:left="810" w:right="4" w:hanging="810"/>
              <w:rPr>
                <w:rFonts w:ascii="Arial" w:hAnsi="Arial" w:cs="Arial"/>
                <w:sz w:val="20"/>
                <w:szCs w:val="20"/>
              </w:rPr>
            </w:pPr>
            <w:r w:rsidRPr="00A81986">
              <w:rPr>
                <w:rFonts w:ascii="Arial" w:hAnsi="Arial" w:cs="Arial"/>
                <w:sz w:val="20"/>
                <w:szCs w:val="20"/>
              </w:rPr>
              <w:t>21</w:t>
            </w:r>
          </w:p>
        </w:tc>
      </w:tr>
      <w:tr w14:paraId="46894BDA" w14:textId="77777777" w:rsidTr="00E77167">
        <w:tblPrEx>
          <w:tblW w:w="9000" w:type="dxa"/>
          <w:tblInd w:w="630" w:type="dxa"/>
          <w:tblLayout w:type="fixed"/>
          <w:tblLook w:val="04A0"/>
        </w:tblPrEx>
        <w:trPr>
          <w:trHeight w:val="20"/>
        </w:trPr>
        <w:tc>
          <w:tcPr>
            <w:tcW w:w="6750" w:type="dxa"/>
            <w:vAlign w:val="bottom"/>
            <w:hideMark/>
          </w:tcPr>
          <w:p w:rsidR="003B6B53" w:rsidRPr="00A81986" w:rsidP="00886D2A" w14:paraId="6D0B8572" w14:textId="559327EB">
            <w:pPr>
              <w:spacing w:line="380" w:lineRule="exact"/>
              <w:ind w:left="810" w:hanging="810"/>
              <w:rPr>
                <w:rFonts w:ascii="Arial" w:hAnsi="Arial" w:cs="Arial"/>
                <w:sz w:val="20"/>
                <w:szCs w:val="20"/>
              </w:rPr>
            </w:pPr>
            <w:r w:rsidRPr="00A81986">
              <w:rPr>
                <w:rFonts w:ascii="Arial" w:hAnsi="Arial" w:cs="Arial"/>
                <w:sz w:val="20"/>
                <w:szCs w:val="25"/>
              </w:rPr>
              <w:t>Excess</w:t>
            </w:r>
            <w:r w:rsidRPr="00A81986">
              <w:rPr>
                <w:rFonts w:ascii="Arial" w:hAnsi="Arial" w:cs="Arial"/>
                <w:sz w:val="20"/>
                <w:szCs w:val="20"/>
              </w:rPr>
              <w:t xml:space="preserve"> </w:t>
            </w:r>
            <w:r w:rsidRPr="00A81986">
              <w:rPr>
                <w:rFonts w:ascii="Arial" w:hAnsi="Arial" w:cs="Arial"/>
                <w:sz w:val="20"/>
                <w:szCs w:val="20"/>
              </w:rPr>
              <w:t>from the change in the ownership interests in subsidiary</w:t>
            </w:r>
          </w:p>
        </w:tc>
        <w:tc>
          <w:tcPr>
            <w:tcW w:w="2250" w:type="dxa"/>
            <w:vAlign w:val="bottom"/>
          </w:tcPr>
          <w:p w:rsidR="003B6B53" w:rsidRPr="00A81986" w:rsidP="00886D2A" w14:paraId="6E0B675D" w14:textId="514B273A">
            <w:pPr>
              <w:pBdr>
                <w:bottom w:val="double" w:sz="4" w:space="1" w:color="auto"/>
              </w:pBdr>
              <w:tabs>
                <w:tab w:val="decimal" w:pos="1602"/>
              </w:tabs>
              <w:spacing w:line="380" w:lineRule="exact"/>
              <w:ind w:left="810" w:right="4" w:hanging="810"/>
              <w:rPr>
                <w:rFonts w:ascii="Arial" w:hAnsi="Arial" w:cs="Arial"/>
                <w:sz w:val="20"/>
                <w:szCs w:val="20"/>
              </w:rPr>
            </w:pPr>
            <w:r w:rsidRPr="00A81986">
              <w:rPr>
                <w:rFonts w:ascii="Arial" w:hAnsi="Arial" w:cs="Arial"/>
                <w:sz w:val="20"/>
                <w:szCs w:val="20"/>
              </w:rPr>
              <w:t>1,160</w:t>
            </w:r>
          </w:p>
        </w:tc>
      </w:tr>
    </w:tbl>
    <w:p w:rsidR="00796C94" w:rsidRPr="00A81986" w:rsidP="00886D2A" w14:paraId="1570F3AF" w14:textId="77777777">
      <w:pPr>
        <w:overflowPunct/>
        <w:autoSpaceDE/>
        <w:autoSpaceDN/>
        <w:adjustRightInd/>
        <w:spacing w:after="200" w:line="276" w:lineRule="auto"/>
        <w:textAlignment w:val="auto"/>
        <w:rPr>
          <w:rFonts w:ascii="Arial" w:hAnsi="Arial" w:cs="Arial"/>
          <w:i/>
          <w:iCs/>
          <w:sz w:val="22"/>
          <w:szCs w:val="22"/>
          <w:u w:val="single"/>
          <w:cs/>
        </w:rPr>
      </w:pPr>
      <w:r w:rsidRPr="00A81986">
        <w:rPr>
          <w:rFonts w:ascii="Arial" w:hAnsi="Arial" w:cs="Arial"/>
          <w:i/>
          <w:iCs/>
          <w:sz w:val="22"/>
          <w:szCs w:val="22"/>
          <w:u w:val="single"/>
          <w:cs/>
        </w:rPr>
        <w:br w:type="page"/>
      </w:r>
    </w:p>
    <w:p w:rsidR="00796C94" w:rsidRPr="00A81986" w:rsidP="00507BAD" w14:paraId="3B488F48" w14:textId="096F341F">
      <w:pPr>
        <w:spacing w:before="120" w:after="120" w:line="360" w:lineRule="exact"/>
        <w:ind w:left="720"/>
        <w:jc w:val="thaiDistribute"/>
        <w:rPr>
          <w:rFonts w:ascii="Arial" w:hAnsi="Arial" w:cs="Arial"/>
          <w:i/>
          <w:iCs/>
          <w:sz w:val="22"/>
          <w:szCs w:val="22"/>
          <w:u w:val="single"/>
        </w:rPr>
      </w:pPr>
      <w:r w:rsidRPr="00A81986">
        <w:rPr>
          <w:rFonts w:ascii="Arial" w:hAnsi="Arial" w:cs="Arial"/>
          <w:i/>
          <w:iCs/>
          <w:sz w:val="22"/>
          <w:szCs w:val="22"/>
          <w:u w:val="single"/>
        </w:rPr>
        <w:t>Warrants</w:t>
      </w:r>
    </w:p>
    <w:p w:rsidR="00796C94" w:rsidRPr="00A81986" w:rsidP="00507BAD" w14:paraId="69AD9771" w14:textId="0A2F4343">
      <w:pPr>
        <w:spacing w:before="120" w:line="360" w:lineRule="exact"/>
        <w:ind w:left="720"/>
        <w:jc w:val="thaiDistribute"/>
        <w:rPr>
          <w:rFonts w:ascii="Arial" w:hAnsi="Arial" w:cs="Arial"/>
          <w:sz w:val="22"/>
          <w:szCs w:val="22"/>
        </w:rPr>
      </w:pPr>
      <w:r w:rsidRPr="00A81986">
        <w:rPr>
          <w:rFonts w:ascii="Arial" w:hAnsi="Arial" w:cs="Arial"/>
          <w:sz w:val="22"/>
          <w:szCs w:val="22"/>
        </w:rPr>
        <w:t xml:space="preserve">During the </w:t>
      </w:r>
      <w:r w:rsidRPr="00A81986">
        <w:rPr>
          <w:rFonts w:ascii="Arial" w:hAnsi="Arial" w:cs="Arial"/>
          <w:sz w:val="22"/>
          <w:szCs w:val="28"/>
        </w:rPr>
        <w:t>year</w:t>
      </w:r>
      <w:r w:rsidRPr="00A81986">
        <w:rPr>
          <w:rFonts w:ascii="Arial" w:hAnsi="Arial" w:cs="Arial"/>
          <w:sz w:val="22"/>
          <w:szCs w:val="22"/>
        </w:rPr>
        <w:t>, the VGI-W4 warrant holders</w:t>
      </w:r>
      <w:r w:rsidRPr="00A81986">
        <w:rPr>
          <w:rFonts w:ascii="Arial" w:hAnsi="Arial" w:cs="Arial"/>
          <w:sz w:val="22"/>
          <w:szCs w:val="22"/>
          <w:cs/>
        </w:rPr>
        <w:t xml:space="preserve"> </w:t>
      </w:r>
      <w:r w:rsidRPr="00A81986">
        <w:rPr>
          <w:rFonts w:ascii="Arial" w:hAnsi="Arial" w:cs="Arial"/>
          <w:sz w:val="22"/>
          <w:szCs w:val="22"/>
        </w:rPr>
        <w:t>exercised warrants to acquire 1,101 million ordinary shares with a par value of Baht 0.1 each, at an exercise price of Baht 1.4932 per share. The Company then submitted applications to exercise warrants to purchase 703 million newly issued ordinary shares of VGI with a par value of Baht 0.1 each, at an exercise price of Baht 1.4932 per share amounting to a total of Baht 1,050 million. The accounting records are detailed below.</w:t>
      </w:r>
    </w:p>
    <w:tbl>
      <w:tblPr>
        <w:tblW w:w="9090" w:type="dxa"/>
        <w:tblInd w:w="540" w:type="dxa"/>
        <w:tblLayout w:type="fixed"/>
        <w:tblLook w:val="04A0"/>
      </w:tblPr>
      <w:tblGrid>
        <w:gridCol w:w="7020"/>
        <w:gridCol w:w="2070"/>
      </w:tblGrid>
      <w:tr w14:paraId="3081D96F" w14:textId="77777777" w:rsidTr="00B6039A">
        <w:tblPrEx>
          <w:tblW w:w="9090" w:type="dxa"/>
          <w:tblInd w:w="540" w:type="dxa"/>
          <w:tblLayout w:type="fixed"/>
          <w:tblLook w:val="04A0"/>
        </w:tblPrEx>
        <w:trPr>
          <w:trHeight w:val="20"/>
        </w:trPr>
        <w:tc>
          <w:tcPr>
            <w:tcW w:w="9090" w:type="dxa"/>
            <w:gridSpan w:val="2"/>
            <w:vAlign w:val="bottom"/>
          </w:tcPr>
          <w:p w:rsidR="00796C94" w:rsidRPr="00A81986" w:rsidP="00507BAD" w14:paraId="4397C588" w14:textId="77777777">
            <w:pPr>
              <w:spacing w:line="340" w:lineRule="exact"/>
              <w:jc w:val="right"/>
              <w:rPr>
                <w:rFonts w:ascii="Arial" w:hAnsi="Arial" w:cs="Arial"/>
                <w:sz w:val="18"/>
                <w:szCs w:val="18"/>
              </w:rPr>
            </w:pPr>
            <w:r w:rsidRPr="00A81986">
              <w:rPr>
                <w:rFonts w:ascii="Arial" w:hAnsi="Arial" w:cs="Arial"/>
                <w:sz w:val="18"/>
                <w:szCs w:val="18"/>
              </w:rPr>
              <w:t>(Unit: Million Baht)</w:t>
            </w:r>
          </w:p>
        </w:tc>
      </w:tr>
      <w:tr w14:paraId="40AB9485" w14:textId="77777777" w:rsidTr="00B6039A">
        <w:tblPrEx>
          <w:tblW w:w="9090" w:type="dxa"/>
          <w:tblInd w:w="540" w:type="dxa"/>
          <w:tblLayout w:type="fixed"/>
          <w:tblLook w:val="04A0"/>
        </w:tblPrEx>
        <w:trPr>
          <w:trHeight w:val="20"/>
        </w:trPr>
        <w:tc>
          <w:tcPr>
            <w:tcW w:w="7020" w:type="dxa"/>
            <w:vAlign w:val="bottom"/>
          </w:tcPr>
          <w:p w:rsidR="00796C94" w:rsidRPr="00A81986" w:rsidP="00507BAD" w14:paraId="007F47CD" w14:textId="77777777">
            <w:pPr>
              <w:tabs>
                <w:tab w:val="decimal" w:pos="1209"/>
              </w:tabs>
              <w:spacing w:line="340" w:lineRule="exact"/>
              <w:jc w:val="center"/>
              <w:rPr>
                <w:rFonts w:ascii="Arial" w:hAnsi="Arial" w:cs="Arial"/>
                <w:sz w:val="18"/>
                <w:szCs w:val="18"/>
              </w:rPr>
            </w:pPr>
          </w:p>
        </w:tc>
        <w:tc>
          <w:tcPr>
            <w:tcW w:w="2070" w:type="dxa"/>
            <w:vAlign w:val="bottom"/>
            <w:hideMark/>
          </w:tcPr>
          <w:p w:rsidR="00796C94" w:rsidRPr="00A81986" w:rsidP="00507BAD" w14:paraId="2DF23A19" w14:textId="77777777">
            <w:pPr>
              <w:pBdr>
                <w:bottom w:val="single" w:sz="4" w:space="1" w:color="auto"/>
              </w:pBdr>
              <w:spacing w:line="340" w:lineRule="exact"/>
              <w:jc w:val="center"/>
              <w:rPr>
                <w:rFonts w:ascii="Arial" w:hAnsi="Arial" w:cs="Arial"/>
                <w:sz w:val="18"/>
                <w:szCs w:val="18"/>
                <w:cs/>
              </w:rPr>
            </w:pPr>
            <w:r w:rsidRPr="00A81986">
              <w:rPr>
                <w:rFonts w:ascii="Arial" w:hAnsi="Arial" w:cs="Arial"/>
                <w:sz w:val="18"/>
                <w:szCs w:val="18"/>
              </w:rPr>
              <w:t>Consolidated                   financial statements</w:t>
            </w:r>
          </w:p>
        </w:tc>
      </w:tr>
      <w:tr w14:paraId="25498E1D" w14:textId="77777777" w:rsidTr="00B6039A">
        <w:tblPrEx>
          <w:tblW w:w="9090" w:type="dxa"/>
          <w:tblInd w:w="540" w:type="dxa"/>
          <w:tblLayout w:type="fixed"/>
          <w:tblLook w:val="04A0"/>
        </w:tblPrEx>
        <w:trPr>
          <w:trHeight w:val="20"/>
        </w:trPr>
        <w:tc>
          <w:tcPr>
            <w:tcW w:w="7020" w:type="dxa"/>
            <w:vAlign w:val="bottom"/>
          </w:tcPr>
          <w:p w:rsidR="00796C94" w:rsidRPr="00A81986" w:rsidP="00507BAD" w14:paraId="315D8B0D" w14:textId="52340514">
            <w:pPr>
              <w:spacing w:line="340" w:lineRule="exact"/>
              <w:ind w:left="340" w:hanging="272"/>
              <w:rPr>
                <w:rFonts w:ascii="Arial" w:hAnsi="Arial" w:cs="Arial"/>
                <w:sz w:val="18"/>
                <w:szCs w:val="18"/>
              </w:rPr>
            </w:pPr>
            <w:r w:rsidRPr="00A81986">
              <w:rPr>
                <w:rFonts w:ascii="Arial" w:hAnsi="Arial" w:cs="Arial"/>
                <w:sz w:val="18"/>
                <w:szCs w:val="18"/>
              </w:rPr>
              <w:t xml:space="preserve">Cash to be received from exercise of warrants to purchase the newly </w:t>
            </w:r>
            <w:r w:rsidRPr="00A81986" w:rsidR="002E4100">
              <w:rPr>
                <w:rFonts w:ascii="Arial" w:hAnsi="Arial" w:cs="Arial"/>
                <w:sz w:val="18"/>
                <w:szCs w:val="18"/>
              </w:rPr>
              <w:t xml:space="preserve">                                </w:t>
            </w:r>
            <w:r w:rsidRPr="00A81986">
              <w:rPr>
                <w:rFonts w:ascii="Arial" w:hAnsi="Arial" w:cs="Arial"/>
                <w:sz w:val="18"/>
                <w:szCs w:val="18"/>
              </w:rPr>
              <w:t xml:space="preserve">     issued ordinary shares of subsidiary</w:t>
            </w:r>
          </w:p>
        </w:tc>
        <w:tc>
          <w:tcPr>
            <w:tcW w:w="2070" w:type="dxa"/>
            <w:vAlign w:val="bottom"/>
          </w:tcPr>
          <w:p w:rsidR="00796C94" w:rsidRPr="00A81986" w:rsidP="00507BAD" w14:paraId="6CAC33BB" w14:textId="77777777">
            <w:pPr>
              <w:tabs>
                <w:tab w:val="decimal" w:pos="1415"/>
              </w:tabs>
              <w:spacing w:line="340" w:lineRule="exact"/>
              <w:rPr>
                <w:rFonts w:ascii="Arial" w:hAnsi="Arial" w:cs="Arial"/>
                <w:sz w:val="18"/>
                <w:szCs w:val="18"/>
              </w:rPr>
            </w:pPr>
            <w:r w:rsidRPr="00A81986">
              <w:rPr>
                <w:rFonts w:ascii="Arial" w:hAnsi="Arial" w:cs="Arial"/>
                <w:sz w:val="18"/>
                <w:szCs w:val="18"/>
              </w:rPr>
              <w:t>1,645</w:t>
            </w:r>
          </w:p>
        </w:tc>
      </w:tr>
      <w:tr w14:paraId="7D348D24" w14:textId="77777777" w:rsidTr="00B6039A">
        <w:tblPrEx>
          <w:tblW w:w="9090" w:type="dxa"/>
          <w:tblInd w:w="540" w:type="dxa"/>
          <w:tblLayout w:type="fixed"/>
          <w:tblLook w:val="04A0"/>
        </w:tblPrEx>
        <w:trPr>
          <w:trHeight w:val="20"/>
        </w:trPr>
        <w:tc>
          <w:tcPr>
            <w:tcW w:w="7020" w:type="dxa"/>
            <w:vAlign w:val="bottom"/>
          </w:tcPr>
          <w:p w:rsidR="00796C94" w:rsidRPr="00A81986" w:rsidP="00507BAD" w14:paraId="11DDA7B5" w14:textId="77777777">
            <w:pPr>
              <w:tabs>
                <w:tab w:val="left" w:pos="606"/>
              </w:tabs>
              <w:spacing w:line="340" w:lineRule="exact"/>
              <w:ind w:left="162" w:hanging="105"/>
              <w:rPr>
                <w:rFonts w:ascii="Arial" w:hAnsi="Arial" w:cs="Arial"/>
                <w:sz w:val="18"/>
                <w:szCs w:val="18"/>
              </w:rPr>
            </w:pPr>
            <w:r w:rsidRPr="00A81986">
              <w:rPr>
                <w:rFonts w:ascii="Arial" w:hAnsi="Arial" w:cs="Arial"/>
                <w:sz w:val="18"/>
                <w:szCs w:val="18"/>
              </w:rPr>
              <w:t>Less:</w:t>
            </w:r>
            <w:r w:rsidRPr="00A81986">
              <w:rPr>
                <w:rFonts w:ascii="Arial" w:hAnsi="Arial" w:cs="Arial"/>
                <w:sz w:val="18"/>
                <w:szCs w:val="18"/>
              </w:rPr>
              <w:tab/>
              <w:t xml:space="preserve">Cash paid of the Company for exercise of warrants to </w:t>
            </w:r>
          </w:p>
          <w:p w:rsidR="00796C94" w:rsidRPr="00A81986" w:rsidP="00507BAD" w14:paraId="7F7794EE" w14:textId="75A69F55">
            <w:pPr>
              <w:tabs>
                <w:tab w:val="left" w:pos="606"/>
                <w:tab w:val="left" w:pos="792"/>
              </w:tabs>
              <w:spacing w:line="340" w:lineRule="exact"/>
              <w:ind w:left="162" w:hanging="105"/>
              <w:rPr>
                <w:rFonts w:ascii="Arial" w:hAnsi="Arial" w:cs="Arial"/>
                <w:sz w:val="18"/>
                <w:szCs w:val="18"/>
              </w:rPr>
            </w:pPr>
            <w:r w:rsidRPr="00A81986">
              <w:rPr>
                <w:rFonts w:ascii="Arial" w:hAnsi="Arial" w:cs="Arial"/>
                <w:sz w:val="18"/>
                <w:szCs w:val="18"/>
              </w:rPr>
              <w:t xml:space="preserve">     </w:t>
            </w:r>
            <w:r w:rsidRPr="00A81986" w:rsidR="002E5A1C">
              <w:rPr>
                <w:rFonts w:ascii="Arial" w:hAnsi="Arial" w:cs="Arial"/>
                <w:sz w:val="18"/>
                <w:szCs w:val="18"/>
              </w:rPr>
              <w:tab/>
            </w:r>
            <w:r w:rsidRPr="00A81986" w:rsidR="002E5A1C">
              <w:rPr>
                <w:rFonts w:ascii="Arial" w:hAnsi="Arial" w:cs="Arial"/>
                <w:sz w:val="18"/>
                <w:szCs w:val="18"/>
              </w:rPr>
              <w:tab/>
            </w:r>
            <w:r w:rsidRPr="00A81986">
              <w:rPr>
                <w:rFonts w:ascii="Arial" w:hAnsi="Arial" w:cs="Arial"/>
                <w:sz w:val="18"/>
                <w:szCs w:val="18"/>
              </w:rPr>
              <w:t>purchase the newly issued ordinary shares of subsidiary</w:t>
            </w:r>
          </w:p>
        </w:tc>
        <w:tc>
          <w:tcPr>
            <w:tcW w:w="2070" w:type="dxa"/>
            <w:vAlign w:val="bottom"/>
          </w:tcPr>
          <w:p w:rsidR="00796C94" w:rsidRPr="00A81986" w:rsidP="00507BAD" w14:paraId="299967EC" w14:textId="77777777">
            <w:pPr>
              <w:pBdr>
                <w:bottom w:val="single" w:sz="4" w:space="1" w:color="auto"/>
              </w:pBdr>
              <w:tabs>
                <w:tab w:val="decimal" w:pos="1415"/>
              </w:tabs>
              <w:spacing w:line="340" w:lineRule="exact"/>
              <w:rPr>
                <w:rFonts w:ascii="Arial" w:hAnsi="Arial" w:cs="Arial"/>
                <w:sz w:val="18"/>
                <w:szCs w:val="18"/>
              </w:rPr>
            </w:pPr>
            <w:r w:rsidRPr="00A81986">
              <w:rPr>
                <w:rFonts w:ascii="Arial" w:hAnsi="Arial" w:cs="Arial"/>
                <w:sz w:val="18"/>
                <w:szCs w:val="18"/>
              </w:rPr>
              <w:t>(1,050)</w:t>
            </w:r>
          </w:p>
        </w:tc>
      </w:tr>
      <w:tr w14:paraId="1B1EA67C" w14:textId="77777777" w:rsidTr="00B6039A">
        <w:tblPrEx>
          <w:tblW w:w="9090" w:type="dxa"/>
          <w:tblInd w:w="540" w:type="dxa"/>
          <w:tblLayout w:type="fixed"/>
          <w:tblLook w:val="04A0"/>
        </w:tblPrEx>
        <w:trPr>
          <w:trHeight w:val="20"/>
        </w:trPr>
        <w:tc>
          <w:tcPr>
            <w:tcW w:w="7020" w:type="dxa"/>
            <w:vAlign w:val="bottom"/>
            <w:hideMark/>
          </w:tcPr>
          <w:p w:rsidR="00796C94" w:rsidRPr="00A81986" w:rsidP="00507BAD" w14:paraId="6417980F" w14:textId="77777777">
            <w:pPr>
              <w:tabs>
                <w:tab w:val="left" w:pos="606"/>
              </w:tabs>
              <w:spacing w:line="340" w:lineRule="exact"/>
              <w:ind w:left="173" w:hanging="105"/>
              <w:rPr>
                <w:rFonts w:ascii="Arial" w:hAnsi="Arial" w:cs="Arial"/>
                <w:sz w:val="18"/>
                <w:szCs w:val="18"/>
                <w:cs/>
              </w:rPr>
            </w:pPr>
          </w:p>
        </w:tc>
        <w:tc>
          <w:tcPr>
            <w:tcW w:w="2070" w:type="dxa"/>
            <w:vAlign w:val="bottom"/>
          </w:tcPr>
          <w:p w:rsidR="00796C94" w:rsidRPr="00A81986" w:rsidP="00507BAD" w14:paraId="78316C8F" w14:textId="77777777">
            <w:pPr>
              <w:tabs>
                <w:tab w:val="decimal" w:pos="1415"/>
              </w:tabs>
              <w:spacing w:line="340" w:lineRule="exact"/>
              <w:rPr>
                <w:rFonts w:ascii="Arial" w:hAnsi="Arial" w:cs="Arial"/>
                <w:sz w:val="18"/>
                <w:szCs w:val="18"/>
                <w:cs/>
              </w:rPr>
            </w:pPr>
            <w:r w:rsidRPr="00A81986">
              <w:rPr>
                <w:rFonts w:ascii="Arial" w:hAnsi="Arial" w:cs="Arial"/>
                <w:sz w:val="18"/>
                <w:szCs w:val="18"/>
              </w:rPr>
              <w:t>595</w:t>
            </w:r>
          </w:p>
        </w:tc>
      </w:tr>
      <w:tr w14:paraId="1FCB8036" w14:textId="77777777" w:rsidTr="00B6039A">
        <w:tblPrEx>
          <w:tblW w:w="9090" w:type="dxa"/>
          <w:tblInd w:w="540" w:type="dxa"/>
          <w:tblLayout w:type="fixed"/>
          <w:tblLook w:val="04A0"/>
        </w:tblPrEx>
        <w:trPr>
          <w:trHeight w:val="20"/>
        </w:trPr>
        <w:tc>
          <w:tcPr>
            <w:tcW w:w="7020" w:type="dxa"/>
            <w:vAlign w:val="bottom"/>
            <w:hideMark/>
          </w:tcPr>
          <w:p w:rsidR="00796C94" w:rsidRPr="00A81986" w:rsidP="00507BAD" w14:paraId="01E59255" w14:textId="77777777">
            <w:pPr>
              <w:tabs>
                <w:tab w:val="left" w:pos="606"/>
              </w:tabs>
              <w:spacing w:line="340" w:lineRule="exact"/>
              <w:ind w:left="173" w:hanging="105"/>
              <w:rPr>
                <w:rFonts w:ascii="Arial" w:hAnsi="Arial" w:cs="Arial"/>
                <w:sz w:val="18"/>
                <w:szCs w:val="18"/>
                <w:u w:val="single"/>
              </w:rPr>
            </w:pPr>
            <w:r w:rsidRPr="00A81986">
              <w:rPr>
                <w:rFonts w:ascii="Arial" w:hAnsi="Arial" w:cs="Arial"/>
                <w:sz w:val="18"/>
                <w:szCs w:val="18"/>
              </w:rPr>
              <w:t>Less:</w:t>
            </w:r>
            <w:r w:rsidRPr="00A81986">
              <w:rPr>
                <w:rFonts w:ascii="Arial" w:hAnsi="Arial" w:cs="Arial"/>
                <w:sz w:val="18"/>
                <w:szCs w:val="18"/>
              </w:rPr>
              <w:tab/>
              <w:t>Non-controlling interests of subsidiary adjusted</w:t>
            </w:r>
          </w:p>
        </w:tc>
        <w:tc>
          <w:tcPr>
            <w:tcW w:w="2070" w:type="dxa"/>
            <w:vAlign w:val="bottom"/>
          </w:tcPr>
          <w:p w:rsidR="00796C94" w:rsidRPr="00A81986" w:rsidP="00507BAD" w14:paraId="5F2B6B98" w14:textId="77777777">
            <w:pPr>
              <w:tabs>
                <w:tab w:val="decimal" w:pos="1415"/>
              </w:tabs>
              <w:spacing w:line="340" w:lineRule="exact"/>
              <w:rPr>
                <w:rFonts w:ascii="Arial" w:hAnsi="Arial" w:cs="Arial"/>
                <w:sz w:val="18"/>
                <w:szCs w:val="18"/>
              </w:rPr>
            </w:pPr>
            <w:r w:rsidRPr="00A81986">
              <w:rPr>
                <w:rFonts w:ascii="Arial" w:hAnsi="Arial" w:cs="Arial"/>
                <w:sz w:val="18"/>
                <w:szCs w:val="18"/>
              </w:rPr>
              <w:t>(520)</w:t>
            </w:r>
          </w:p>
        </w:tc>
      </w:tr>
      <w:tr w14:paraId="769910BB" w14:textId="77777777" w:rsidTr="00B6039A">
        <w:tblPrEx>
          <w:tblW w:w="9090" w:type="dxa"/>
          <w:tblInd w:w="540" w:type="dxa"/>
          <w:tblLayout w:type="fixed"/>
          <w:tblLook w:val="04A0"/>
        </w:tblPrEx>
        <w:trPr>
          <w:trHeight w:val="20"/>
        </w:trPr>
        <w:tc>
          <w:tcPr>
            <w:tcW w:w="7020" w:type="dxa"/>
            <w:vAlign w:val="bottom"/>
          </w:tcPr>
          <w:p w:rsidR="00796C94" w:rsidRPr="00A81986" w:rsidP="00507BAD" w14:paraId="5D0267DD" w14:textId="611E2119">
            <w:pPr>
              <w:tabs>
                <w:tab w:val="left" w:pos="606"/>
                <w:tab w:val="left" w:pos="792"/>
              </w:tabs>
              <w:spacing w:line="340" w:lineRule="exact"/>
              <w:ind w:left="162" w:right="-195" w:hanging="105"/>
              <w:rPr>
                <w:rFonts w:ascii="Arial" w:hAnsi="Arial" w:cs="Arial"/>
                <w:sz w:val="18"/>
                <w:szCs w:val="18"/>
              </w:rPr>
            </w:pPr>
            <w:r w:rsidRPr="00A81986">
              <w:rPr>
                <w:rFonts w:ascii="Arial" w:hAnsi="Arial" w:cs="Arial"/>
                <w:sz w:val="18"/>
                <w:szCs w:val="18"/>
              </w:rPr>
              <w:t>Add:</w:t>
            </w:r>
            <w:r w:rsidRPr="00A81986">
              <w:rPr>
                <w:rFonts w:ascii="Arial" w:hAnsi="Arial" w:cs="Arial"/>
                <w:sz w:val="18"/>
                <w:szCs w:val="18"/>
              </w:rPr>
              <w:tab/>
              <w:t>Reattribution the proportionate of other component of</w:t>
            </w:r>
            <w:r w:rsidRPr="00A81986" w:rsidR="002E4100">
              <w:rPr>
                <w:rFonts w:ascii="Arial" w:hAnsi="Arial" w:cs="Arial"/>
                <w:sz w:val="18"/>
                <w:szCs w:val="18"/>
              </w:rPr>
              <w:t xml:space="preserve"> </w:t>
            </w:r>
            <w:r w:rsidRPr="00A81986">
              <w:rPr>
                <w:rFonts w:ascii="Arial" w:hAnsi="Arial" w:cs="Arial"/>
                <w:sz w:val="18"/>
                <w:szCs w:val="18"/>
              </w:rPr>
              <w:t>shareholders’ equity</w:t>
            </w:r>
          </w:p>
        </w:tc>
        <w:tc>
          <w:tcPr>
            <w:tcW w:w="2070" w:type="dxa"/>
            <w:vAlign w:val="bottom"/>
          </w:tcPr>
          <w:p w:rsidR="00796C94" w:rsidRPr="00A81986" w:rsidP="00507BAD" w14:paraId="405777BB" w14:textId="77777777">
            <w:pPr>
              <w:pBdr>
                <w:bottom w:val="single" w:sz="4" w:space="1" w:color="auto"/>
              </w:pBdr>
              <w:tabs>
                <w:tab w:val="decimal" w:pos="1415"/>
              </w:tabs>
              <w:spacing w:line="340" w:lineRule="exact"/>
              <w:rPr>
                <w:rFonts w:ascii="Arial" w:hAnsi="Arial" w:cs="Arial"/>
                <w:sz w:val="18"/>
                <w:szCs w:val="18"/>
              </w:rPr>
            </w:pPr>
            <w:r w:rsidRPr="00A81986">
              <w:rPr>
                <w:rFonts w:ascii="Arial" w:hAnsi="Arial" w:cs="Arial"/>
                <w:sz w:val="18"/>
                <w:szCs w:val="18"/>
              </w:rPr>
              <w:t>2</w:t>
            </w:r>
          </w:p>
        </w:tc>
      </w:tr>
      <w:tr w14:paraId="6355764B" w14:textId="77777777" w:rsidTr="00B6039A">
        <w:tblPrEx>
          <w:tblW w:w="9090" w:type="dxa"/>
          <w:tblInd w:w="540" w:type="dxa"/>
          <w:tblLayout w:type="fixed"/>
          <w:tblLook w:val="04A0"/>
        </w:tblPrEx>
        <w:trPr>
          <w:trHeight w:val="20"/>
        </w:trPr>
        <w:tc>
          <w:tcPr>
            <w:tcW w:w="7020" w:type="dxa"/>
            <w:vAlign w:val="bottom"/>
            <w:hideMark/>
          </w:tcPr>
          <w:p w:rsidR="00796C94" w:rsidRPr="00A81986" w:rsidP="00507BAD" w14:paraId="6923C0EE" w14:textId="77777777">
            <w:pPr>
              <w:spacing w:line="340" w:lineRule="exact"/>
              <w:ind w:left="173" w:hanging="105"/>
              <w:rPr>
                <w:rFonts w:ascii="Arial" w:hAnsi="Arial" w:cs="Arial"/>
                <w:sz w:val="18"/>
                <w:szCs w:val="18"/>
              </w:rPr>
            </w:pPr>
            <w:r w:rsidRPr="00A81986">
              <w:rPr>
                <w:rFonts w:ascii="Arial" w:hAnsi="Arial" w:cs="Arial"/>
                <w:sz w:val="18"/>
                <w:szCs w:val="18"/>
              </w:rPr>
              <w:t>Surplus from the change in the ownership interests in a subsidiary</w:t>
            </w:r>
          </w:p>
        </w:tc>
        <w:tc>
          <w:tcPr>
            <w:tcW w:w="2070" w:type="dxa"/>
            <w:vAlign w:val="bottom"/>
          </w:tcPr>
          <w:p w:rsidR="00796C94" w:rsidRPr="00A81986" w:rsidP="00507BAD" w14:paraId="1BAD52FD" w14:textId="77777777">
            <w:pPr>
              <w:pBdr>
                <w:bottom w:val="double" w:sz="4" w:space="1" w:color="auto"/>
              </w:pBdr>
              <w:tabs>
                <w:tab w:val="decimal" w:pos="1415"/>
              </w:tabs>
              <w:spacing w:line="340" w:lineRule="exact"/>
              <w:rPr>
                <w:rFonts w:ascii="Arial" w:hAnsi="Arial" w:cs="Arial"/>
                <w:sz w:val="18"/>
                <w:szCs w:val="18"/>
              </w:rPr>
            </w:pPr>
            <w:r w:rsidRPr="00A81986">
              <w:rPr>
                <w:rFonts w:ascii="Arial" w:hAnsi="Arial" w:cs="Arial"/>
                <w:sz w:val="18"/>
                <w:szCs w:val="18"/>
              </w:rPr>
              <w:t>77</w:t>
            </w:r>
          </w:p>
        </w:tc>
      </w:tr>
    </w:tbl>
    <w:p w:rsidR="00796C94" w:rsidRPr="00A81986" w:rsidP="00507BAD" w14:paraId="60A818E6" w14:textId="5BE8B8FC">
      <w:pPr>
        <w:spacing w:before="240" w:after="120" w:line="360" w:lineRule="exact"/>
        <w:ind w:left="720" w:hanging="720"/>
        <w:jc w:val="thaiDistribute"/>
        <w:rPr>
          <w:rFonts w:ascii="Arial" w:hAnsi="Arial" w:cs="Arial"/>
          <w:sz w:val="22"/>
          <w:szCs w:val="22"/>
          <w:cs/>
        </w:rPr>
      </w:pPr>
      <w:r w:rsidRPr="00A81986">
        <w:rPr>
          <w:rFonts w:ascii="Arial" w:hAnsi="Arial" w:cs="Arial"/>
          <w:sz w:val="22"/>
          <w:szCs w:val="22"/>
        </w:rPr>
        <w:tab/>
      </w:r>
      <w:r w:rsidRPr="00A81986">
        <w:rPr>
          <w:rFonts w:ascii="Arial" w:hAnsi="Arial" w:cs="Arial"/>
          <w:sz w:val="22"/>
          <w:szCs w:val="22"/>
        </w:rPr>
        <w:t>As a result of purchases of ordinary shares and warrants, exercise of warrants, the Company’s shareholding in VGI increased from 34</w:t>
      </w:r>
      <w:r w:rsidRPr="00A81986">
        <w:rPr>
          <w:rFonts w:ascii="Arial" w:hAnsi="Arial" w:cs="Arial"/>
          <w:sz w:val="22"/>
          <w:szCs w:val="22"/>
          <w:cs/>
        </w:rPr>
        <w:t>.</w:t>
      </w:r>
      <w:r w:rsidRPr="00A81986">
        <w:rPr>
          <w:rFonts w:ascii="Arial" w:hAnsi="Arial" w:cs="Arial"/>
          <w:sz w:val="22"/>
          <w:szCs w:val="22"/>
        </w:rPr>
        <w:t>22</w:t>
      </w:r>
      <w:r w:rsidRPr="00A81986">
        <w:rPr>
          <w:rFonts w:ascii="Arial" w:hAnsi="Arial" w:cs="Arial"/>
          <w:sz w:val="22"/>
          <w:szCs w:val="22"/>
          <w:cs/>
        </w:rPr>
        <w:t xml:space="preserve">% </w:t>
      </w:r>
      <w:r w:rsidRPr="00A81986">
        <w:rPr>
          <w:rFonts w:ascii="Arial" w:hAnsi="Arial" w:cs="Arial"/>
          <w:sz w:val="22"/>
          <w:szCs w:val="22"/>
        </w:rPr>
        <w:t>to 46.3</w:t>
      </w:r>
      <w:r w:rsidRPr="00A81986" w:rsidR="006D3318">
        <w:rPr>
          <w:rFonts w:ascii="Arial" w:hAnsi="Arial" w:cs="Arial"/>
          <w:sz w:val="22"/>
          <w:szCs w:val="22"/>
        </w:rPr>
        <w:t>2</w:t>
      </w:r>
      <w:r w:rsidRPr="00A81986">
        <w:rPr>
          <w:rFonts w:ascii="Arial" w:hAnsi="Arial" w:cs="Arial"/>
          <w:sz w:val="22"/>
          <w:szCs w:val="22"/>
          <w:cs/>
        </w:rPr>
        <w:t>%</w:t>
      </w:r>
    </w:p>
    <w:p w:rsidR="00767C2C" w:rsidRPr="00A81986" w:rsidP="00507BAD" w14:paraId="7B2C4B07" w14:textId="1F838D1A">
      <w:pPr>
        <w:spacing w:before="120" w:after="120" w:line="360" w:lineRule="exact"/>
        <w:ind w:left="720" w:hanging="720"/>
        <w:jc w:val="thaiDistribute"/>
        <w:rPr>
          <w:rFonts w:ascii="Arial" w:eastAsia="Arial Unicode MS" w:hAnsi="Arial" w:cs="Arial"/>
          <w:b/>
          <w:bCs/>
          <w:spacing w:val="-5"/>
          <w:sz w:val="22"/>
          <w:szCs w:val="22"/>
          <w:cs/>
        </w:rPr>
      </w:pPr>
      <w:r w:rsidRPr="00A81986">
        <w:rPr>
          <w:rFonts w:ascii="Arial" w:eastAsia="Arial Unicode MS" w:hAnsi="Arial" w:cs="Arial"/>
          <w:b/>
          <w:bCs/>
          <w:spacing w:val="-8"/>
          <w:sz w:val="22"/>
          <w:szCs w:val="22"/>
        </w:rPr>
        <w:t>16.1.4</w:t>
      </w:r>
      <w:r w:rsidRPr="00A81986" w:rsidR="000F2B6C">
        <w:rPr>
          <w:rFonts w:ascii="Arial" w:eastAsia="Arial Unicode MS" w:hAnsi="Arial" w:cs="Arial"/>
          <w:b/>
          <w:bCs/>
          <w:spacing w:val="-5"/>
          <w:sz w:val="22"/>
          <w:szCs w:val="22"/>
        </w:rPr>
        <w:tab/>
      </w:r>
      <w:r w:rsidRPr="00A81986">
        <w:rPr>
          <w:rFonts w:ascii="Arial" w:eastAsia="Arial Unicode MS" w:hAnsi="Arial" w:cs="Arial"/>
          <w:b/>
          <w:bCs/>
          <w:spacing w:val="-5"/>
          <w:sz w:val="22"/>
          <w:szCs w:val="22"/>
        </w:rPr>
        <w:t>Rabbit Holdings Plc. (“RABBIT”) (held by</w:t>
      </w:r>
      <w:r w:rsidRPr="00A81986">
        <w:rPr>
          <w:rFonts w:ascii="Arial" w:eastAsia="Arial Unicode MS" w:hAnsi="Arial" w:cs="Arial"/>
          <w:b/>
          <w:bCs/>
          <w:spacing w:val="-5"/>
          <w:sz w:val="22"/>
          <w:szCs w:val="22"/>
          <w:cs/>
        </w:rPr>
        <w:t xml:space="preserve"> </w:t>
      </w:r>
      <w:r w:rsidRPr="00A81986">
        <w:rPr>
          <w:rFonts w:ascii="Arial" w:eastAsia="Arial Unicode MS" w:hAnsi="Arial" w:cs="Arial"/>
          <w:b/>
          <w:bCs/>
          <w:spacing w:val="-5"/>
          <w:sz w:val="22"/>
          <w:szCs w:val="22"/>
        </w:rPr>
        <w:t>the Company)</w:t>
      </w:r>
    </w:p>
    <w:p w:rsidR="00767C2C" w:rsidRPr="00A81986" w:rsidP="00507BAD" w14:paraId="6D4738DC" w14:textId="77777777">
      <w:pPr>
        <w:spacing w:before="120" w:after="120" w:line="360" w:lineRule="exact"/>
        <w:ind w:left="720" w:hanging="720"/>
        <w:jc w:val="thaiDistribute"/>
        <w:rPr>
          <w:rFonts w:ascii="Arial" w:hAnsi="Arial" w:cs="Arial"/>
          <w:sz w:val="22"/>
          <w:szCs w:val="22"/>
        </w:rPr>
      </w:pPr>
      <w:r w:rsidRPr="00A81986">
        <w:rPr>
          <w:rFonts w:ascii="Arial" w:hAnsi="Arial" w:cs="Arial"/>
          <w:sz w:val="22"/>
          <w:szCs w:val="22"/>
        </w:rPr>
        <w:tab/>
        <w:t>On 1 August 2024, the Company’s Board of Directors passed the approval for the acquisition of securities of RABBIT, from a conditional voluntary tender offer. The securities to be tendered consist of all ordinary shares and all preferred shares of RABBIT, at an offering price of Baht 0.60 per share, totaling Baht 8,154,075,534.</w:t>
      </w:r>
      <w:r w:rsidRPr="00A81986">
        <w:rPr>
          <w:rFonts w:ascii="Arial" w:hAnsi="Arial" w:cs="Arial"/>
          <w:sz w:val="22"/>
          <w:szCs w:val="22"/>
          <w:cs/>
        </w:rPr>
        <w:t xml:space="preserve"> </w:t>
      </w:r>
    </w:p>
    <w:p w:rsidR="002E4100" w:rsidRPr="00A81986" w:rsidP="00507BAD" w14:paraId="5C9A8B2C" w14:textId="45EF1400">
      <w:pPr>
        <w:spacing w:before="120" w:after="120" w:line="360" w:lineRule="exact"/>
        <w:ind w:left="720" w:hanging="720"/>
        <w:jc w:val="thaiDistribute"/>
        <w:rPr>
          <w:rFonts w:ascii="Arial" w:hAnsi="Arial" w:cs="Arial"/>
          <w:sz w:val="22"/>
          <w:szCs w:val="28"/>
        </w:rPr>
      </w:pPr>
      <w:r w:rsidRPr="00A81986">
        <w:rPr>
          <w:rFonts w:ascii="Arial" w:hAnsi="Arial" w:cs="Arial"/>
          <w:sz w:val="22"/>
          <w:szCs w:val="28"/>
        </w:rPr>
        <w:tab/>
        <w:t xml:space="preserve">Subsequently, </w:t>
      </w:r>
      <w:r w:rsidRPr="00A81986">
        <w:rPr>
          <w:rFonts w:ascii="Arial" w:hAnsi="Arial" w:cs="Arial"/>
          <w:sz w:val="22"/>
          <w:szCs w:val="22"/>
        </w:rPr>
        <w:t>on</w:t>
      </w:r>
      <w:r w:rsidRPr="00A81986">
        <w:rPr>
          <w:rFonts w:ascii="Arial" w:hAnsi="Arial" w:cs="Arial"/>
          <w:sz w:val="22"/>
          <w:szCs w:val="28"/>
        </w:rPr>
        <w:t xml:space="preserve"> 4 November 2024, the Company's shareholding in RABBIT increased as follows: (1) the common shares of RABBIT increased from 1,964,916,952 shares to 2,910,177,114 shares, or by 12.63% of the total issued and outstanding shares of RABBIT, and (2) the preferred shares of RABBIT increased from 13,210,286,229 shares to 17,884,445,777 shares, or by 19.58% of the total issued and outstanding shares of RABBIT. As a result, the Group holds 9.14% of the common shares and 56.21% of the preferred shares of RABBIT, totaling 65.35% of the total issued and outstanding shares of RABBIT. Therefore, RABBIT has changed its status from an associate to a subsidiary of the Company.</w:t>
      </w:r>
      <w:r w:rsidRPr="00A81986">
        <w:rPr>
          <w:rFonts w:ascii="Arial" w:hAnsi="Arial" w:cs="Arial"/>
          <w:sz w:val="22"/>
          <w:szCs w:val="22"/>
          <w:cs/>
        </w:rPr>
        <w:t xml:space="preserve"> </w:t>
      </w:r>
      <w:r w:rsidRPr="00A81986">
        <w:rPr>
          <w:rFonts w:ascii="Arial" w:hAnsi="Arial" w:cs="Arial"/>
          <w:sz w:val="22"/>
          <w:szCs w:val="28"/>
        </w:rPr>
        <w:t xml:space="preserve">The Company’s management estimated that the assets and liabilities of RABBIT </w:t>
      </w:r>
      <w:r w:rsidRPr="00A81986" w:rsidR="00231A97">
        <w:rPr>
          <w:rFonts w:ascii="Arial" w:hAnsi="Arial" w:cs="Arial"/>
          <w:sz w:val="22"/>
          <w:szCs w:val="28"/>
        </w:rPr>
        <w:t xml:space="preserve">group </w:t>
      </w:r>
      <w:r w:rsidRPr="00A81986">
        <w:rPr>
          <w:rFonts w:ascii="Arial" w:hAnsi="Arial" w:cs="Arial"/>
          <w:sz w:val="22"/>
          <w:szCs w:val="28"/>
        </w:rPr>
        <w:t>as of 4 November 2024 and 31 October 2024 were not materially different. The Company has therefore assumed that the date of the share acquisition was 31 October 2024 and included RABBIT group’s operating results in the Company’s consolidated financial statements as from 1 November 2024.</w:t>
      </w:r>
      <w:r w:rsidRPr="00A81986">
        <w:rPr>
          <w:rFonts w:ascii="Arial" w:hAnsi="Arial" w:cs="Arial"/>
          <w:sz w:val="22"/>
          <w:szCs w:val="28"/>
        </w:rPr>
        <w:br w:type="page"/>
      </w:r>
    </w:p>
    <w:p w:rsidR="00767C2C" w:rsidRPr="00A81986" w:rsidP="00507BAD" w14:paraId="76EEAC56" w14:textId="7E2912DD">
      <w:pPr>
        <w:spacing w:before="120" w:line="380" w:lineRule="exact"/>
        <w:ind w:left="720" w:hanging="720"/>
        <w:jc w:val="thaiDistribute"/>
        <w:rPr>
          <w:rFonts w:ascii="Arial" w:hAnsi="Arial" w:cs="Arial"/>
          <w:sz w:val="22"/>
          <w:szCs w:val="28"/>
        </w:rPr>
      </w:pPr>
      <w:r w:rsidRPr="00A81986">
        <w:rPr>
          <w:rFonts w:ascii="Arial" w:hAnsi="Arial" w:cs="Arial"/>
          <w:sz w:val="22"/>
          <w:szCs w:val="28"/>
        </w:rPr>
        <w:tab/>
        <w:t xml:space="preserve">During the </w:t>
      </w:r>
      <w:r w:rsidRPr="00A81986" w:rsidR="00E1768E">
        <w:rPr>
          <w:rFonts w:ascii="Arial" w:hAnsi="Arial" w:cs="Arial"/>
          <w:sz w:val="22"/>
          <w:szCs w:val="28"/>
        </w:rPr>
        <w:t>year</w:t>
      </w:r>
      <w:r w:rsidRPr="00A81986">
        <w:rPr>
          <w:rFonts w:ascii="Arial" w:hAnsi="Arial" w:cs="Arial"/>
          <w:sz w:val="22"/>
          <w:szCs w:val="28"/>
        </w:rPr>
        <w:t xml:space="preserve">, the Company completed the measurement of the fair values of the </w:t>
      </w:r>
      <w:r w:rsidRPr="00A81986">
        <w:rPr>
          <w:rFonts w:ascii="Arial" w:hAnsi="Arial" w:cs="Arial"/>
          <w:spacing w:val="-4"/>
          <w:sz w:val="22"/>
          <w:szCs w:val="28"/>
        </w:rPr>
        <w:t>identifiable assets acquired and liabilities assumed. The fair values of the identifiable assets acquired and liabilities assumed of RABBIT as at the acquisition date were summarised below.</w:t>
      </w:r>
    </w:p>
    <w:tbl>
      <w:tblPr>
        <w:tblW w:w="9006" w:type="dxa"/>
        <w:tblInd w:w="630" w:type="dxa"/>
        <w:tblLayout w:type="fixed"/>
        <w:tblLook w:val="04A0"/>
      </w:tblPr>
      <w:tblGrid>
        <w:gridCol w:w="1623"/>
        <w:gridCol w:w="4137"/>
        <w:gridCol w:w="1623"/>
        <w:gridCol w:w="1623"/>
      </w:tblGrid>
      <w:tr w14:paraId="241863B9" w14:textId="77777777" w:rsidTr="00A46858">
        <w:tblPrEx>
          <w:tblW w:w="9006" w:type="dxa"/>
          <w:tblInd w:w="630" w:type="dxa"/>
          <w:tblLayout w:type="fixed"/>
          <w:tblLook w:val="04A0"/>
        </w:tblPrEx>
        <w:trPr>
          <w:cantSplit/>
          <w:trHeight w:val="68"/>
          <w:tblHeader/>
        </w:trPr>
        <w:tc>
          <w:tcPr>
            <w:tcW w:w="1623" w:type="dxa"/>
          </w:tcPr>
          <w:p w:rsidR="00767C2C" w:rsidRPr="00A81986" w:rsidP="002E5A1C" w14:paraId="3D5644FF" w14:textId="77777777">
            <w:pPr>
              <w:tabs>
                <w:tab w:val="decimal" w:pos="1242"/>
              </w:tabs>
              <w:spacing w:line="380" w:lineRule="exact"/>
              <w:ind w:right="-43"/>
              <w:jc w:val="right"/>
              <w:rPr>
                <w:rFonts w:ascii="Arial" w:hAnsi="Arial" w:cs="Arial"/>
                <w:sz w:val="18"/>
                <w:szCs w:val="18"/>
              </w:rPr>
            </w:pPr>
          </w:p>
        </w:tc>
        <w:tc>
          <w:tcPr>
            <w:tcW w:w="7383" w:type="dxa"/>
            <w:gridSpan w:val="3"/>
            <w:vAlign w:val="bottom"/>
          </w:tcPr>
          <w:p w:rsidR="00767C2C" w:rsidRPr="00A81986" w:rsidP="002E5A1C" w14:paraId="31A1B7E4" w14:textId="77777777">
            <w:pPr>
              <w:tabs>
                <w:tab w:val="decimal" w:pos="1242"/>
              </w:tabs>
              <w:spacing w:line="380" w:lineRule="exact"/>
              <w:ind w:right="-43"/>
              <w:jc w:val="right"/>
              <w:rPr>
                <w:rFonts w:ascii="Arial" w:hAnsi="Arial" w:cs="Arial"/>
                <w:sz w:val="18"/>
                <w:szCs w:val="18"/>
              </w:rPr>
            </w:pPr>
            <w:r w:rsidRPr="00A81986">
              <w:rPr>
                <w:rFonts w:ascii="Arial" w:hAnsi="Arial" w:cs="Arial"/>
                <w:sz w:val="18"/>
                <w:szCs w:val="18"/>
              </w:rPr>
              <w:t>(Unit: Million Baht)</w:t>
            </w:r>
          </w:p>
        </w:tc>
      </w:tr>
      <w:tr w14:paraId="1E3889AC" w14:textId="77777777" w:rsidTr="00A46858">
        <w:tblPrEx>
          <w:tblW w:w="9006" w:type="dxa"/>
          <w:tblInd w:w="630" w:type="dxa"/>
          <w:tblLayout w:type="fixed"/>
          <w:tblLook w:val="04A0"/>
        </w:tblPrEx>
        <w:trPr>
          <w:cantSplit/>
          <w:trHeight w:val="348"/>
          <w:tblHeader/>
        </w:trPr>
        <w:tc>
          <w:tcPr>
            <w:tcW w:w="5760" w:type="dxa"/>
            <w:gridSpan w:val="2"/>
            <w:vAlign w:val="bottom"/>
          </w:tcPr>
          <w:p w:rsidR="00767C2C" w:rsidRPr="00A81986" w:rsidP="002E5A1C" w14:paraId="56B66508" w14:textId="77777777">
            <w:pPr>
              <w:spacing w:line="380" w:lineRule="exact"/>
              <w:ind w:left="163" w:right="-43" w:hanging="163"/>
              <w:rPr>
                <w:rFonts w:ascii="Arial" w:hAnsi="Arial" w:cs="Arial"/>
                <w:sz w:val="18"/>
                <w:szCs w:val="18"/>
              </w:rPr>
            </w:pPr>
          </w:p>
        </w:tc>
        <w:tc>
          <w:tcPr>
            <w:tcW w:w="1623" w:type="dxa"/>
          </w:tcPr>
          <w:p w:rsidR="00767C2C" w:rsidRPr="00A81986" w:rsidP="002E5A1C" w14:paraId="2E4EBFEB" w14:textId="77777777">
            <w:pPr>
              <w:pBdr>
                <w:bottom w:val="single" w:sz="4" w:space="1" w:color="auto"/>
              </w:pBdr>
              <w:spacing w:line="380" w:lineRule="exact"/>
              <w:ind w:right="-43"/>
              <w:jc w:val="center"/>
              <w:rPr>
                <w:rFonts w:ascii="Arial" w:hAnsi="Arial" w:cs="Arial"/>
                <w:sz w:val="18"/>
                <w:szCs w:val="22"/>
              </w:rPr>
            </w:pPr>
            <w:r w:rsidRPr="00A81986">
              <w:rPr>
                <w:rFonts w:ascii="Arial" w:hAnsi="Arial" w:cs="Arial"/>
                <w:sz w:val="18"/>
                <w:szCs w:val="18"/>
              </w:rPr>
              <w:t>Estimated         fair value</w:t>
            </w:r>
          </w:p>
        </w:tc>
        <w:tc>
          <w:tcPr>
            <w:tcW w:w="1623" w:type="dxa"/>
            <w:vAlign w:val="bottom"/>
          </w:tcPr>
          <w:p w:rsidR="00767C2C" w:rsidRPr="00A81986" w:rsidP="002E5A1C" w14:paraId="1E25764F" w14:textId="77777777">
            <w:pPr>
              <w:pBdr>
                <w:bottom w:val="single" w:sz="4" w:space="1" w:color="auto"/>
              </w:pBdr>
              <w:spacing w:line="380" w:lineRule="exact"/>
              <w:ind w:right="-43"/>
              <w:jc w:val="center"/>
              <w:rPr>
                <w:rFonts w:ascii="Arial" w:hAnsi="Arial" w:cs="Arial"/>
                <w:sz w:val="18"/>
                <w:szCs w:val="18"/>
              </w:rPr>
            </w:pPr>
            <w:r w:rsidRPr="00A81986">
              <w:rPr>
                <w:rFonts w:ascii="Arial" w:hAnsi="Arial" w:cs="Arial"/>
                <w:sz w:val="18"/>
                <w:szCs w:val="18"/>
              </w:rPr>
              <w:t>Fair value</w:t>
            </w:r>
          </w:p>
        </w:tc>
      </w:tr>
      <w:tr w14:paraId="65438460" w14:textId="77777777" w:rsidTr="00A46858">
        <w:tblPrEx>
          <w:tblW w:w="9006" w:type="dxa"/>
          <w:tblInd w:w="630" w:type="dxa"/>
          <w:tblLayout w:type="fixed"/>
          <w:tblLook w:val="04A0"/>
        </w:tblPrEx>
        <w:trPr>
          <w:cantSplit/>
          <w:trHeight w:val="348"/>
        </w:trPr>
        <w:tc>
          <w:tcPr>
            <w:tcW w:w="5760" w:type="dxa"/>
            <w:gridSpan w:val="2"/>
            <w:vAlign w:val="bottom"/>
          </w:tcPr>
          <w:p w:rsidR="00767C2C" w:rsidRPr="00A81986" w:rsidP="002E5A1C" w14:paraId="7A063E35" w14:textId="77777777">
            <w:pPr>
              <w:spacing w:line="380" w:lineRule="exact"/>
              <w:ind w:left="163" w:right="-43" w:hanging="163"/>
              <w:rPr>
                <w:rFonts w:ascii="Arial" w:hAnsi="Arial" w:cs="Arial"/>
                <w:sz w:val="18"/>
                <w:szCs w:val="18"/>
              </w:rPr>
            </w:pPr>
            <w:r w:rsidRPr="00A81986">
              <w:rPr>
                <w:rFonts w:ascii="Arial" w:hAnsi="Arial" w:cs="Arial"/>
                <w:sz w:val="18"/>
                <w:szCs w:val="18"/>
              </w:rPr>
              <w:t>Cash and cash equivalents</w:t>
            </w:r>
          </w:p>
        </w:tc>
        <w:tc>
          <w:tcPr>
            <w:tcW w:w="1623" w:type="dxa"/>
            <w:vAlign w:val="bottom"/>
          </w:tcPr>
          <w:p w:rsidR="00767C2C" w:rsidRPr="00A81986" w:rsidP="002E5A1C" w14:paraId="5C8D7655"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2,206</w:t>
            </w:r>
          </w:p>
        </w:tc>
        <w:tc>
          <w:tcPr>
            <w:tcW w:w="1623" w:type="dxa"/>
            <w:vAlign w:val="bottom"/>
          </w:tcPr>
          <w:p w:rsidR="00767C2C" w:rsidRPr="00A81986" w:rsidP="002E5A1C" w14:paraId="3A01771E"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2,206</w:t>
            </w:r>
          </w:p>
        </w:tc>
      </w:tr>
      <w:tr w14:paraId="3C44805B" w14:textId="77777777" w:rsidTr="00A46858">
        <w:tblPrEx>
          <w:tblW w:w="9006" w:type="dxa"/>
          <w:tblInd w:w="630" w:type="dxa"/>
          <w:tblLayout w:type="fixed"/>
          <w:tblLook w:val="04A0"/>
        </w:tblPrEx>
        <w:trPr>
          <w:cantSplit/>
          <w:trHeight w:val="336"/>
        </w:trPr>
        <w:tc>
          <w:tcPr>
            <w:tcW w:w="5760" w:type="dxa"/>
            <w:gridSpan w:val="2"/>
            <w:vAlign w:val="bottom"/>
          </w:tcPr>
          <w:p w:rsidR="00767C2C" w:rsidRPr="00A81986" w:rsidP="002E5A1C" w14:paraId="6A3A45D7" w14:textId="77777777">
            <w:pPr>
              <w:spacing w:line="380" w:lineRule="exact"/>
              <w:ind w:left="163" w:right="-43" w:hanging="163"/>
              <w:rPr>
                <w:rFonts w:ascii="Arial" w:hAnsi="Arial" w:cs="Arial"/>
                <w:sz w:val="18"/>
                <w:szCs w:val="18"/>
                <w:cs/>
              </w:rPr>
            </w:pPr>
            <w:r w:rsidRPr="00A81986">
              <w:rPr>
                <w:rFonts w:ascii="Arial" w:hAnsi="Arial" w:cs="Arial"/>
                <w:sz w:val="18"/>
                <w:szCs w:val="18"/>
              </w:rPr>
              <w:t>Trade and other current receivables</w:t>
            </w:r>
          </w:p>
        </w:tc>
        <w:tc>
          <w:tcPr>
            <w:tcW w:w="1623" w:type="dxa"/>
            <w:vAlign w:val="bottom"/>
          </w:tcPr>
          <w:p w:rsidR="00767C2C" w:rsidRPr="00A81986" w:rsidP="002E5A1C" w14:paraId="589649AE"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279</w:t>
            </w:r>
          </w:p>
        </w:tc>
        <w:tc>
          <w:tcPr>
            <w:tcW w:w="1623" w:type="dxa"/>
            <w:vAlign w:val="bottom"/>
          </w:tcPr>
          <w:p w:rsidR="00767C2C" w:rsidRPr="00A81986" w:rsidP="002E5A1C" w14:paraId="18958CBA"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279</w:t>
            </w:r>
          </w:p>
        </w:tc>
      </w:tr>
      <w:tr w14:paraId="5F8321BB" w14:textId="77777777" w:rsidTr="00A46858">
        <w:tblPrEx>
          <w:tblW w:w="9006" w:type="dxa"/>
          <w:tblInd w:w="630" w:type="dxa"/>
          <w:tblLayout w:type="fixed"/>
          <w:tblLook w:val="04A0"/>
        </w:tblPrEx>
        <w:trPr>
          <w:cantSplit/>
          <w:trHeight w:val="348"/>
        </w:trPr>
        <w:tc>
          <w:tcPr>
            <w:tcW w:w="5760" w:type="dxa"/>
            <w:gridSpan w:val="2"/>
            <w:vAlign w:val="bottom"/>
          </w:tcPr>
          <w:p w:rsidR="00767C2C" w:rsidRPr="00A81986" w:rsidP="002E5A1C" w14:paraId="2AFCF329" w14:textId="77777777">
            <w:pPr>
              <w:spacing w:line="380" w:lineRule="exact"/>
              <w:ind w:left="163" w:right="-43" w:hanging="163"/>
              <w:rPr>
                <w:rFonts w:ascii="Arial" w:hAnsi="Arial" w:cs="Arial"/>
                <w:sz w:val="18"/>
                <w:szCs w:val="18"/>
              </w:rPr>
            </w:pPr>
            <w:r w:rsidRPr="00A81986">
              <w:rPr>
                <w:rFonts w:ascii="Arial" w:hAnsi="Arial" w:cs="Arial"/>
                <w:sz w:val="18"/>
                <w:szCs w:val="18"/>
              </w:rPr>
              <w:t>Premiums receivables</w:t>
            </w:r>
          </w:p>
        </w:tc>
        <w:tc>
          <w:tcPr>
            <w:tcW w:w="1623" w:type="dxa"/>
            <w:vAlign w:val="bottom"/>
          </w:tcPr>
          <w:p w:rsidR="00767C2C" w:rsidRPr="00A81986" w:rsidP="002E5A1C" w14:paraId="4509260A"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33</w:t>
            </w:r>
          </w:p>
        </w:tc>
        <w:tc>
          <w:tcPr>
            <w:tcW w:w="1623" w:type="dxa"/>
            <w:vAlign w:val="bottom"/>
          </w:tcPr>
          <w:p w:rsidR="00767C2C" w:rsidRPr="00A81986" w:rsidP="002E5A1C" w14:paraId="0B0525AD"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33</w:t>
            </w:r>
          </w:p>
        </w:tc>
      </w:tr>
      <w:tr w14:paraId="1DC61659" w14:textId="77777777" w:rsidTr="00A46858">
        <w:tblPrEx>
          <w:tblW w:w="9006" w:type="dxa"/>
          <w:tblInd w:w="630" w:type="dxa"/>
          <w:tblLayout w:type="fixed"/>
          <w:tblLook w:val="04A0"/>
        </w:tblPrEx>
        <w:trPr>
          <w:cantSplit/>
          <w:trHeight w:val="348"/>
        </w:trPr>
        <w:tc>
          <w:tcPr>
            <w:tcW w:w="5760" w:type="dxa"/>
            <w:gridSpan w:val="2"/>
            <w:vAlign w:val="bottom"/>
          </w:tcPr>
          <w:p w:rsidR="00767C2C" w:rsidRPr="00A81986" w:rsidP="002E5A1C" w14:paraId="44B1F280" w14:textId="77777777">
            <w:pPr>
              <w:spacing w:line="380" w:lineRule="exact"/>
              <w:ind w:left="163" w:right="-43" w:hanging="163"/>
              <w:rPr>
                <w:rFonts w:ascii="Arial" w:hAnsi="Arial" w:cs="Arial"/>
                <w:sz w:val="18"/>
                <w:szCs w:val="18"/>
              </w:rPr>
            </w:pPr>
            <w:r w:rsidRPr="00A81986">
              <w:rPr>
                <w:rFonts w:ascii="Arial" w:hAnsi="Arial" w:cs="Arial"/>
                <w:sz w:val="18"/>
                <w:szCs w:val="18"/>
              </w:rPr>
              <w:t>Reinsurance assets</w:t>
            </w:r>
          </w:p>
        </w:tc>
        <w:tc>
          <w:tcPr>
            <w:tcW w:w="1623" w:type="dxa"/>
            <w:vAlign w:val="bottom"/>
          </w:tcPr>
          <w:p w:rsidR="00767C2C" w:rsidRPr="00A81986" w:rsidP="002E5A1C" w14:paraId="79B10418"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44</w:t>
            </w:r>
          </w:p>
        </w:tc>
        <w:tc>
          <w:tcPr>
            <w:tcW w:w="1623" w:type="dxa"/>
            <w:vAlign w:val="bottom"/>
          </w:tcPr>
          <w:p w:rsidR="00767C2C" w:rsidRPr="00A81986" w:rsidP="002E5A1C" w14:paraId="16F706A1"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44</w:t>
            </w:r>
          </w:p>
        </w:tc>
      </w:tr>
      <w:tr w14:paraId="070B1EB9" w14:textId="77777777" w:rsidTr="00A46858">
        <w:tblPrEx>
          <w:tblW w:w="9006" w:type="dxa"/>
          <w:tblInd w:w="630" w:type="dxa"/>
          <w:tblLayout w:type="fixed"/>
          <w:tblLook w:val="04A0"/>
        </w:tblPrEx>
        <w:trPr>
          <w:cantSplit/>
          <w:trHeight w:val="348"/>
        </w:trPr>
        <w:tc>
          <w:tcPr>
            <w:tcW w:w="5760" w:type="dxa"/>
            <w:gridSpan w:val="2"/>
            <w:vAlign w:val="bottom"/>
          </w:tcPr>
          <w:p w:rsidR="00767C2C" w:rsidRPr="00A81986" w:rsidP="002E5A1C" w14:paraId="53540F3A" w14:textId="77777777">
            <w:pPr>
              <w:spacing w:line="380" w:lineRule="exact"/>
              <w:ind w:left="163" w:right="-43" w:hanging="163"/>
              <w:rPr>
                <w:rFonts w:ascii="Arial" w:hAnsi="Arial" w:cs="Arial"/>
                <w:sz w:val="18"/>
                <w:szCs w:val="18"/>
              </w:rPr>
            </w:pPr>
            <w:r w:rsidRPr="00A81986">
              <w:rPr>
                <w:rFonts w:ascii="Arial" w:hAnsi="Arial" w:cs="Arial"/>
                <w:sz w:val="18"/>
                <w:szCs w:val="18"/>
              </w:rPr>
              <w:t>Reinsurance receivables</w:t>
            </w:r>
          </w:p>
        </w:tc>
        <w:tc>
          <w:tcPr>
            <w:tcW w:w="1623" w:type="dxa"/>
            <w:vAlign w:val="bottom"/>
          </w:tcPr>
          <w:p w:rsidR="00767C2C" w:rsidRPr="00A81986" w:rsidP="002E5A1C" w14:paraId="5AD8F511"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79</w:t>
            </w:r>
          </w:p>
        </w:tc>
        <w:tc>
          <w:tcPr>
            <w:tcW w:w="1623" w:type="dxa"/>
            <w:vAlign w:val="bottom"/>
          </w:tcPr>
          <w:p w:rsidR="00767C2C" w:rsidRPr="00A81986" w:rsidP="002E5A1C" w14:paraId="503E7493"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79</w:t>
            </w:r>
          </w:p>
        </w:tc>
      </w:tr>
      <w:tr w14:paraId="33CD91C6" w14:textId="77777777" w:rsidTr="00A46858">
        <w:tblPrEx>
          <w:tblW w:w="9006" w:type="dxa"/>
          <w:tblInd w:w="630" w:type="dxa"/>
          <w:tblLayout w:type="fixed"/>
          <w:tblLook w:val="04A0"/>
        </w:tblPrEx>
        <w:trPr>
          <w:cantSplit/>
          <w:trHeight w:val="686"/>
        </w:trPr>
        <w:tc>
          <w:tcPr>
            <w:tcW w:w="5760" w:type="dxa"/>
            <w:gridSpan w:val="2"/>
            <w:vAlign w:val="bottom"/>
          </w:tcPr>
          <w:p w:rsidR="00767C2C" w:rsidRPr="00A81986" w:rsidP="002E5A1C" w14:paraId="50A64139" w14:textId="77777777">
            <w:pPr>
              <w:spacing w:line="380" w:lineRule="exact"/>
              <w:ind w:left="163" w:right="-43" w:hanging="163"/>
              <w:rPr>
                <w:rFonts w:ascii="Arial" w:hAnsi="Arial" w:cs="Arial"/>
                <w:sz w:val="18"/>
                <w:szCs w:val="18"/>
              </w:rPr>
            </w:pPr>
            <w:r w:rsidRPr="00A81986">
              <w:rPr>
                <w:rFonts w:ascii="Arial" w:hAnsi="Arial" w:cs="Arial"/>
                <w:sz w:val="18"/>
                <w:szCs w:val="18"/>
              </w:rPr>
              <w:t>Current portion of loans to non-performing receivables and                                                accrued interest receivables</w:t>
            </w:r>
          </w:p>
        </w:tc>
        <w:tc>
          <w:tcPr>
            <w:tcW w:w="1623" w:type="dxa"/>
            <w:vAlign w:val="bottom"/>
          </w:tcPr>
          <w:p w:rsidR="00767C2C" w:rsidRPr="00A81986" w:rsidP="002E5A1C" w14:paraId="15211362"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68</w:t>
            </w:r>
          </w:p>
        </w:tc>
        <w:tc>
          <w:tcPr>
            <w:tcW w:w="1623" w:type="dxa"/>
            <w:vAlign w:val="bottom"/>
          </w:tcPr>
          <w:p w:rsidR="00767C2C" w:rsidRPr="00A81986" w:rsidP="002E5A1C" w14:paraId="30F14AC1"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68</w:t>
            </w:r>
          </w:p>
        </w:tc>
      </w:tr>
      <w:tr w14:paraId="5857738C" w14:textId="77777777" w:rsidTr="00A46858">
        <w:tblPrEx>
          <w:tblW w:w="9006" w:type="dxa"/>
          <w:tblInd w:w="630" w:type="dxa"/>
          <w:tblLayout w:type="fixed"/>
          <w:tblLook w:val="04A0"/>
        </w:tblPrEx>
        <w:trPr>
          <w:cantSplit/>
          <w:trHeight w:val="348"/>
        </w:trPr>
        <w:tc>
          <w:tcPr>
            <w:tcW w:w="5760" w:type="dxa"/>
            <w:gridSpan w:val="2"/>
            <w:vAlign w:val="bottom"/>
          </w:tcPr>
          <w:p w:rsidR="00767C2C" w:rsidRPr="00A81986" w:rsidP="002E5A1C" w14:paraId="705E3397" w14:textId="77777777">
            <w:pPr>
              <w:spacing w:line="380" w:lineRule="exact"/>
              <w:ind w:left="163" w:right="-43" w:hanging="163"/>
              <w:rPr>
                <w:rFonts w:ascii="Arial" w:hAnsi="Arial" w:cs="Arial"/>
                <w:sz w:val="18"/>
                <w:szCs w:val="18"/>
              </w:rPr>
            </w:pPr>
            <w:r w:rsidRPr="00A81986">
              <w:rPr>
                <w:rFonts w:ascii="Arial" w:hAnsi="Arial" w:cs="Arial"/>
                <w:sz w:val="18"/>
                <w:szCs w:val="18"/>
              </w:rPr>
              <w:t>Current portion of loans to customers and accrued interest</w:t>
            </w:r>
          </w:p>
        </w:tc>
        <w:tc>
          <w:tcPr>
            <w:tcW w:w="1623" w:type="dxa"/>
            <w:vAlign w:val="bottom"/>
          </w:tcPr>
          <w:p w:rsidR="00767C2C" w:rsidRPr="00A81986" w:rsidP="002E5A1C" w14:paraId="68EE1FD0"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174</w:t>
            </w:r>
          </w:p>
        </w:tc>
        <w:tc>
          <w:tcPr>
            <w:tcW w:w="1623" w:type="dxa"/>
            <w:vAlign w:val="bottom"/>
          </w:tcPr>
          <w:p w:rsidR="00767C2C" w:rsidRPr="00A81986" w:rsidP="002E5A1C" w14:paraId="1247676D"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174</w:t>
            </w:r>
          </w:p>
        </w:tc>
      </w:tr>
      <w:tr w14:paraId="14E7D3A1" w14:textId="77777777" w:rsidTr="00A46858">
        <w:tblPrEx>
          <w:tblW w:w="9006" w:type="dxa"/>
          <w:tblInd w:w="630" w:type="dxa"/>
          <w:tblLayout w:type="fixed"/>
          <w:tblLook w:val="04A0"/>
        </w:tblPrEx>
        <w:trPr>
          <w:cantSplit/>
          <w:trHeight w:val="348"/>
        </w:trPr>
        <w:tc>
          <w:tcPr>
            <w:tcW w:w="5760" w:type="dxa"/>
            <w:gridSpan w:val="2"/>
            <w:vAlign w:val="bottom"/>
          </w:tcPr>
          <w:p w:rsidR="00767C2C" w:rsidRPr="00A81986" w:rsidP="002E5A1C" w14:paraId="2DF8AF7B" w14:textId="77777777">
            <w:pPr>
              <w:spacing w:line="380" w:lineRule="exact"/>
              <w:ind w:left="163" w:right="-43" w:hanging="163"/>
              <w:rPr>
                <w:rFonts w:ascii="Arial" w:hAnsi="Arial" w:cs="Arial"/>
                <w:sz w:val="18"/>
                <w:szCs w:val="18"/>
              </w:rPr>
            </w:pPr>
            <w:r w:rsidRPr="00A81986">
              <w:rPr>
                <w:rFonts w:ascii="Arial" w:hAnsi="Arial" w:cs="Arial"/>
                <w:sz w:val="18"/>
                <w:szCs w:val="18"/>
              </w:rPr>
              <w:t>Real estate projects under development</w:t>
            </w:r>
          </w:p>
        </w:tc>
        <w:tc>
          <w:tcPr>
            <w:tcW w:w="1623" w:type="dxa"/>
            <w:vAlign w:val="bottom"/>
          </w:tcPr>
          <w:p w:rsidR="00767C2C" w:rsidRPr="00A81986" w:rsidP="002E5A1C" w14:paraId="3870D18F"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2,012</w:t>
            </w:r>
          </w:p>
        </w:tc>
        <w:tc>
          <w:tcPr>
            <w:tcW w:w="1623" w:type="dxa"/>
            <w:vAlign w:val="bottom"/>
          </w:tcPr>
          <w:p w:rsidR="00767C2C" w:rsidRPr="00A81986" w:rsidP="002E5A1C" w14:paraId="5B24268D"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1,557</w:t>
            </w:r>
          </w:p>
        </w:tc>
      </w:tr>
      <w:tr w14:paraId="440B83DD" w14:textId="77777777" w:rsidTr="00A46858">
        <w:tblPrEx>
          <w:tblW w:w="9006" w:type="dxa"/>
          <w:tblInd w:w="630" w:type="dxa"/>
          <w:tblLayout w:type="fixed"/>
          <w:tblLook w:val="04A0"/>
        </w:tblPrEx>
        <w:trPr>
          <w:cantSplit/>
          <w:trHeight w:val="336"/>
        </w:trPr>
        <w:tc>
          <w:tcPr>
            <w:tcW w:w="5760" w:type="dxa"/>
            <w:gridSpan w:val="2"/>
            <w:vAlign w:val="bottom"/>
          </w:tcPr>
          <w:p w:rsidR="00767C2C" w:rsidRPr="00A81986" w:rsidP="002E5A1C" w14:paraId="1CAE8A40" w14:textId="77777777">
            <w:pPr>
              <w:spacing w:line="380" w:lineRule="exact"/>
              <w:ind w:left="163" w:right="-43" w:hanging="163"/>
              <w:rPr>
                <w:rFonts w:ascii="Arial" w:hAnsi="Arial" w:cs="Arial"/>
                <w:sz w:val="18"/>
                <w:szCs w:val="18"/>
              </w:rPr>
            </w:pPr>
            <w:r w:rsidRPr="00A81986">
              <w:rPr>
                <w:rFonts w:ascii="Arial" w:hAnsi="Arial" w:cs="Arial"/>
                <w:sz w:val="18"/>
                <w:szCs w:val="18"/>
              </w:rPr>
              <w:t>Other current financial assets</w:t>
            </w:r>
          </w:p>
        </w:tc>
        <w:tc>
          <w:tcPr>
            <w:tcW w:w="1623" w:type="dxa"/>
            <w:vAlign w:val="bottom"/>
          </w:tcPr>
          <w:p w:rsidR="00767C2C" w:rsidRPr="00A81986" w:rsidP="002E5A1C" w14:paraId="6EFA8D04"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45</w:t>
            </w:r>
            <w:r w:rsidRPr="00A81986">
              <w:rPr>
                <w:rFonts w:ascii="Arial" w:hAnsi="Arial" w:cs="Arial"/>
                <w:sz w:val="18"/>
                <w:szCs w:val="18"/>
                <w:cs/>
              </w:rPr>
              <w:t>8</w:t>
            </w:r>
          </w:p>
        </w:tc>
        <w:tc>
          <w:tcPr>
            <w:tcW w:w="1623" w:type="dxa"/>
            <w:vAlign w:val="bottom"/>
          </w:tcPr>
          <w:p w:rsidR="00767C2C" w:rsidRPr="00A81986" w:rsidP="002E5A1C" w14:paraId="1D00D581"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45</w:t>
            </w:r>
            <w:r w:rsidRPr="00A81986">
              <w:rPr>
                <w:rFonts w:ascii="Arial" w:hAnsi="Arial" w:cs="Arial"/>
                <w:sz w:val="18"/>
                <w:szCs w:val="18"/>
                <w:cs/>
              </w:rPr>
              <w:t>8</w:t>
            </w:r>
          </w:p>
        </w:tc>
      </w:tr>
      <w:tr w14:paraId="6DD1207F" w14:textId="77777777" w:rsidTr="00A46858">
        <w:tblPrEx>
          <w:tblW w:w="9006" w:type="dxa"/>
          <w:tblInd w:w="630" w:type="dxa"/>
          <w:tblLayout w:type="fixed"/>
          <w:tblLook w:val="04A0"/>
        </w:tblPrEx>
        <w:trPr>
          <w:cantSplit/>
          <w:trHeight w:val="348"/>
        </w:trPr>
        <w:tc>
          <w:tcPr>
            <w:tcW w:w="5760" w:type="dxa"/>
            <w:gridSpan w:val="2"/>
            <w:vAlign w:val="bottom"/>
          </w:tcPr>
          <w:p w:rsidR="00767C2C" w:rsidRPr="00A81986" w:rsidP="002E5A1C" w14:paraId="08CE9280" w14:textId="77777777">
            <w:pPr>
              <w:spacing w:line="380" w:lineRule="exact"/>
              <w:ind w:left="163" w:right="-43" w:hanging="163"/>
              <w:rPr>
                <w:rFonts w:ascii="Arial" w:hAnsi="Arial" w:cs="Arial"/>
                <w:sz w:val="18"/>
                <w:szCs w:val="18"/>
                <w:cs/>
              </w:rPr>
            </w:pPr>
            <w:r w:rsidRPr="00A81986">
              <w:rPr>
                <w:rFonts w:ascii="Arial" w:hAnsi="Arial" w:cs="Arial"/>
                <w:sz w:val="18"/>
                <w:szCs w:val="18"/>
              </w:rPr>
              <w:t>Other current assets</w:t>
            </w:r>
          </w:p>
        </w:tc>
        <w:tc>
          <w:tcPr>
            <w:tcW w:w="1623" w:type="dxa"/>
            <w:vAlign w:val="bottom"/>
          </w:tcPr>
          <w:p w:rsidR="00767C2C" w:rsidRPr="00A81986" w:rsidP="002E5A1C" w14:paraId="77D6EA79"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495</w:t>
            </w:r>
          </w:p>
        </w:tc>
        <w:tc>
          <w:tcPr>
            <w:tcW w:w="1623" w:type="dxa"/>
            <w:vAlign w:val="bottom"/>
          </w:tcPr>
          <w:p w:rsidR="00767C2C" w:rsidRPr="00A81986" w:rsidP="002E5A1C" w14:paraId="0AEE2A15"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495</w:t>
            </w:r>
          </w:p>
        </w:tc>
      </w:tr>
      <w:tr w14:paraId="1C9CB318" w14:textId="77777777" w:rsidTr="00A46858">
        <w:tblPrEx>
          <w:tblW w:w="9006" w:type="dxa"/>
          <w:tblInd w:w="630" w:type="dxa"/>
          <w:tblLayout w:type="fixed"/>
          <w:tblLook w:val="04A0"/>
        </w:tblPrEx>
        <w:trPr>
          <w:cantSplit/>
          <w:trHeight w:val="348"/>
        </w:trPr>
        <w:tc>
          <w:tcPr>
            <w:tcW w:w="5760" w:type="dxa"/>
            <w:gridSpan w:val="2"/>
            <w:vAlign w:val="bottom"/>
          </w:tcPr>
          <w:p w:rsidR="00767C2C" w:rsidRPr="00A81986" w:rsidP="002E5A1C" w14:paraId="0AD8A32C" w14:textId="77777777">
            <w:pPr>
              <w:spacing w:line="380" w:lineRule="exact"/>
              <w:ind w:left="163" w:right="-43" w:hanging="163"/>
              <w:rPr>
                <w:rFonts w:ascii="Arial" w:hAnsi="Arial" w:cs="Arial"/>
                <w:sz w:val="18"/>
                <w:szCs w:val="18"/>
              </w:rPr>
            </w:pPr>
            <w:r w:rsidRPr="00A81986">
              <w:rPr>
                <w:rFonts w:ascii="Arial" w:hAnsi="Arial" w:cs="Arial"/>
                <w:sz w:val="18"/>
                <w:szCs w:val="18"/>
              </w:rPr>
              <w:t>Assets held for sale</w:t>
            </w:r>
          </w:p>
        </w:tc>
        <w:tc>
          <w:tcPr>
            <w:tcW w:w="1623" w:type="dxa"/>
            <w:vAlign w:val="bottom"/>
          </w:tcPr>
          <w:p w:rsidR="00767C2C" w:rsidRPr="00A81986" w:rsidP="002E5A1C" w14:paraId="33F88C5A"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968</w:t>
            </w:r>
          </w:p>
        </w:tc>
        <w:tc>
          <w:tcPr>
            <w:tcW w:w="1623" w:type="dxa"/>
            <w:vAlign w:val="bottom"/>
          </w:tcPr>
          <w:p w:rsidR="00767C2C" w:rsidRPr="00A81986" w:rsidP="002E5A1C" w14:paraId="612D2977"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968</w:t>
            </w:r>
          </w:p>
        </w:tc>
      </w:tr>
      <w:tr w14:paraId="6F18BA28" w14:textId="77777777" w:rsidTr="00A46858">
        <w:tblPrEx>
          <w:tblW w:w="9006" w:type="dxa"/>
          <w:tblInd w:w="630" w:type="dxa"/>
          <w:tblLayout w:type="fixed"/>
          <w:tblLook w:val="04A0"/>
        </w:tblPrEx>
        <w:trPr>
          <w:cantSplit/>
          <w:trHeight w:val="348"/>
        </w:trPr>
        <w:tc>
          <w:tcPr>
            <w:tcW w:w="5760" w:type="dxa"/>
            <w:gridSpan w:val="2"/>
            <w:vAlign w:val="bottom"/>
          </w:tcPr>
          <w:p w:rsidR="00767C2C" w:rsidRPr="00A81986" w:rsidP="002E5A1C" w14:paraId="428F52AC" w14:textId="77777777">
            <w:pPr>
              <w:spacing w:line="380" w:lineRule="exact"/>
              <w:ind w:left="163" w:right="-43" w:hanging="163"/>
              <w:rPr>
                <w:rFonts w:ascii="Arial" w:hAnsi="Arial" w:cs="Arial"/>
                <w:sz w:val="18"/>
                <w:szCs w:val="18"/>
              </w:rPr>
            </w:pPr>
            <w:r w:rsidRPr="00A81986">
              <w:rPr>
                <w:rFonts w:ascii="Arial" w:hAnsi="Arial" w:cs="Arial"/>
                <w:sz w:val="18"/>
                <w:szCs w:val="18"/>
              </w:rPr>
              <w:t>Restricted deposits</w:t>
            </w:r>
          </w:p>
        </w:tc>
        <w:tc>
          <w:tcPr>
            <w:tcW w:w="1623" w:type="dxa"/>
            <w:vAlign w:val="bottom"/>
          </w:tcPr>
          <w:p w:rsidR="00767C2C" w:rsidRPr="00A81986" w:rsidP="002E5A1C" w14:paraId="0F6357BF"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668</w:t>
            </w:r>
          </w:p>
        </w:tc>
        <w:tc>
          <w:tcPr>
            <w:tcW w:w="1623" w:type="dxa"/>
            <w:vAlign w:val="bottom"/>
          </w:tcPr>
          <w:p w:rsidR="00767C2C" w:rsidRPr="00A81986" w:rsidP="002E5A1C" w14:paraId="7129E3E5"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668</w:t>
            </w:r>
          </w:p>
        </w:tc>
      </w:tr>
      <w:tr w14:paraId="09836E25" w14:textId="77777777" w:rsidTr="00A46858">
        <w:tblPrEx>
          <w:tblW w:w="9006" w:type="dxa"/>
          <w:tblInd w:w="630" w:type="dxa"/>
          <w:tblLayout w:type="fixed"/>
          <w:tblLook w:val="04A0"/>
        </w:tblPrEx>
        <w:trPr>
          <w:cantSplit/>
          <w:trHeight w:val="80"/>
        </w:trPr>
        <w:tc>
          <w:tcPr>
            <w:tcW w:w="5760" w:type="dxa"/>
            <w:gridSpan w:val="2"/>
            <w:vAlign w:val="bottom"/>
          </w:tcPr>
          <w:p w:rsidR="00767C2C" w:rsidRPr="00A81986" w:rsidP="002E5A1C" w14:paraId="22AA7503" w14:textId="77777777">
            <w:pPr>
              <w:spacing w:line="380" w:lineRule="exact"/>
              <w:ind w:left="163" w:right="-43" w:hanging="163"/>
              <w:rPr>
                <w:rFonts w:ascii="Arial" w:hAnsi="Arial" w:cs="Arial"/>
                <w:sz w:val="18"/>
                <w:szCs w:val="18"/>
              </w:rPr>
            </w:pPr>
            <w:r w:rsidRPr="00A81986">
              <w:rPr>
                <w:rFonts w:ascii="Arial" w:hAnsi="Arial" w:cs="Arial"/>
                <w:sz w:val="18"/>
                <w:szCs w:val="18"/>
              </w:rPr>
              <w:t>Loans to non-performing receivables and accrued interest receivables - net of current portion</w:t>
            </w:r>
          </w:p>
        </w:tc>
        <w:tc>
          <w:tcPr>
            <w:tcW w:w="1623" w:type="dxa"/>
            <w:vAlign w:val="bottom"/>
          </w:tcPr>
          <w:p w:rsidR="00767C2C" w:rsidRPr="00A81986" w:rsidP="002E5A1C" w14:paraId="0057BDE6"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1,068</w:t>
            </w:r>
          </w:p>
        </w:tc>
        <w:tc>
          <w:tcPr>
            <w:tcW w:w="1623" w:type="dxa"/>
            <w:vAlign w:val="bottom"/>
          </w:tcPr>
          <w:p w:rsidR="00767C2C" w:rsidRPr="00A81986" w:rsidP="002E5A1C" w14:paraId="411CD0CF"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1,068</w:t>
            </w:r>
          </w:p>
        </w:tc>
      </w:tr>
      <w:tr w14:paraId="46410A5D" w14:textId="77777777" w:rsidTr="00A46858">
        <w:tblPrEx>
          <w:tblW w:w="9006" w:type="dxa"/>
          <w:tblInd w:w="630" w:type="dxa"/>
          <w:tblLayout w:type="fixed"/>
          <w:tblLook w:val="04A0"/>
        </w:tblPrEx>
        <w:trPr>
          <w:cantSplit/>
          <w:trHeight w:val="80"/>
        </w:trPr>
        <w:tc>
          <w:tcPr>
            <w:tcW w:w="5760" w:type="dxa"/>
            <w:gridSpan w:val="2"/>
            <w:vAlign w:val="bottom"/>
          </w:tcPr>
          <w:p w:rsidR="00767C2C" w:rsidRPr="00A81986" w:rsidP="002E5A1C" w14:paraId="1225343F" w14:textId="77777777">
            <w:pPr>
              <w:spacing w:line="380" w:lineRule="exact"/>
              <w:ind w:left="163" w:right="-43" w:hanging="163"/>
              <w:rPr>
                <w:rFonts w:ascii="Arial" w:hAnsi="Arial" w:cs="Arial"/>
                <w:sz w:val="18"/>
                <w:szCs w:val="18"/>
              </w:rPr>
            </w:pPr>
            <w:r w:rsidRPr="00A81986">
              <w:rPr>
                <w:rFonts w:ascii="Arial" w:hAnsi="Arial" w:cs="Arial"/>
                <w:sz w:val="18"/>
                <w:szCs w:val="18"/>
              </w:rPr>
              <w:t>Loans to customers and accrued interest - net of current portion</w:t>
            </w:r>
          </w:p>
        </w:tc>
        <w:tc>
          <w:tcPr>
            <w:tcW w:w="1623" w:type="dxa"/>
            <w:vAlign w:val="bottom"/>
          </w:tcPr>
          <w:p w:rsidR="00767C2C" w:rsidRPr="00A81986" w:rsidP="002E5A1C" w14:paraId="38520E35"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738</w:t>
            </w:r>
          </w:p>
        </w:tc>
        <w:tc>
          <w:tcPr>
            <w:tcW w:w="1623" w:type="dxa"/>
            <w:vAlign w:val="bottom"/>
          </w:tcPr>
          <w:p w:rsidR="00767C2C" w:rsidRPr="00A81986" w:rsidP="002E5A1C" w14:paraId="3EF7DF5F"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738</w:t>
            </w:r>
          </w:p>
        </w:tc>
      </w:tr>
      <w:tr w14:paraId="4744F560" w14:textId="77777777" w:rsidTr="00A46858">
        <w:tblPrEx>
          <w:tblW w:w="9006" w:type="dxa"/>
          <w:tblInd w:w="630" w:type="dxa"/>
          <w:tblLayout w:type="fixed"/>
          <w:tblLook w:val="04A0"/>
        </w:tblPrEx>
        <w:trPr>
          <w:cantSplit/>
          <w:trHeight w:val="336"/>
        </w:trPr>
        <w:tc>
          <w:tcPr>
            <w:tcW w:w="5760" w:type="dxa"/>
            <w:gridSpan w:val="2"/>
            <w:vAlign w:val="bottom"/>
          </w:tcPr>
          <w:p w:rsidR="00767C2C" w:rsidRPr="00A81986" w:rsidP="002E5A1C" w14:paraId="48377D3B" w14:textId="77777777">
            <w:pPr>
              <w:spacing w:line="380" w:lineRule="exact"/>
              <w:ind w:left="163" w:right="-43" w:hanging="163"/>
              <w:rPr>
                <w:rFonts w:ascii="Arial" w:hAnsi="Arial" w:cs="Arial"/>
                <w:sz w:val="18"/>
                <w:szCs w:val="18"/>
              </w:rPr>
            </w:pPr>
            <w:r w:rsidRPr="00A81986">
              <w:rPr>
                <w:rFonts w:ascii="Arial" w:hAnsi="Arial" w:cs="Arial"/>
                <w:sz w:val="18"/>
                <w:szCs w:val="18"/>
              </w:rPr>
              <w:t>Long-term loan to related companies</w:t>
            </w:r>
          </w:p>
        </w:tc>
        <w:tc>
          <w:tcPr>
            <w:tcW w:w="1623" w:type="dxa"/>
            <w:vAlign w:val="bottom"/>
          </w:tcPr>
          <w:p w:rsidR="00767C2C" w:rsidRPr="00A81986" w:rsidP="002E5A1C" w14:paraId="13CC2C69"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1,261</w:t>
            </w:r>
          </w:p>
        </w:tc>
        <w:tc>
          <w:tcPr>
            <w:tcW w:w="1623" w:type="dxa"/>
            <w:vAlign w:val="bottom"/>
          </w:tcPr>
          <w:p w:rsidR="00767C2C" w:rsidRPr="00A81986" w:rsidP="002E5A1C" w14:paraId="1AD061CF"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1,261</w:t>
            </w:r>
          </w:p>
        </w:tc>
      </w:tr>
      <w:tr w14:paraId="38161E76" w14:textId="77777777" w:rsidTr="00A46858">
        <w:tblPrEx>
          <w:tblW w:w="9006" w:type="dxa"/>
          <w:tblInd w:w="630" w:type="dxa"/>
          <w:tblLayout w:type="fixed"/>
          <w:tblLook w:val="04A0"/>
        </w:tblPrEx>
        <w:trPr>
          <w:cantSplit/>
          <w:trHeight w:val="348"/>
        </w:trPr>
        <w:tc>
          <w:tcPr>
            <w:tcW w:w="5760" w:type="dxa"/>
            <w:gridSpan w:val="2"/>
            <w:vAlign w:val="bottom"/>
          </w:tcPr>
          <w:p w:rsidR="00767C2C" w:rsidRPr="00A81986" w:rsidP="002E5A1C" w14:paraId="3B86400A" w14:textId="77777777">
            <w:pPr>
              <w:spacing w:line="380" w:lineRule="exact"/>
              <w:ind w:left="163" w:right="-43" w:hanging="163"/>
              <w:rPr>
                <w:rFonts w:ascii="Arial" w:hAnsi="Arial" w:cs="Arial"/>
                <w:sz w:val="18"/>
                <w:szCs w:val="18"/>
              </w:rPr>
            </w:pPr>
            <w:r w:rsidRPr="00A81986">
              <w:rPr>
                <w:rFonts w:ascii="Arial" w:hAnsi="Arial" w:cs="Arial"/>
                <w:sz w:val="18"/>
                <w:szCs w:val="18"/>
              </w:rPr>
              <w:t>Investments in joint ventures</w:t>
            </w:r>
          </w:p>
        </w:tc>
        <w:tc>
          <w:tcPr>
            <w:tcW w:w="1623" w:type="dxa"/>
            <w:vAlign w:val="bottom"/>
          </w:tcPr>
          <w:p w:rsidR="00767C2C" w:rsidRPr="00A81986" w:rsidP="002E5A1C" w14:paraId="28538325"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2,616</w:t>
            </w:r>
          </w:p>
        </w:tc>
        <w:tc>
          <w:tcPr>
            <w:tcW w:w="1623" w:type="dxa"/>
            <w:vAlign w:val="bottom"/>
          </w:tcPr>
          <w:p w:rsidR="00767C2C" w:rsidRPr="00A81986" w:rsidP="002E5A1C" w14:paraId="26DAEF2B" w14:textId="77777777">
            <w:pPr>
              <w:tabs>
                <w:tab w:val="decimal" w:pos="1242"/>
              </w:tabs>
              <w:spacing w:line="380" w:lineRule="exact"/>
              <w:ind w:right="-43"/>
              <w:rPr>
                <w:rFonts w:ascii="Arial" w:hAnsi="Arial" w:cs="Arial"/>
                <w:sz w:val="18"/>
                <w:szCs w:val="18"/>
                <w:cs/>
              </w:rPr>
            </w:pPr>
            <w:r w:rsidRPr="00A81986">
              <w:rPr>
                <w:rFonts w:ascii="Arial" w:hAnsi="Arial" w:cs="Arial"/>
                <w:sz w:val="18"/>
                <w:szCs w:val="18"/>
              </w:rPr>
              <w:t>1,678</w:t>
            </w:r>
          </w:p>
        </w:tc>
      </w:tr>
      <w:tr w14:paraId="6A64A708" w14:textId="77777777" w:rsidTr="00A46858">
        <w:tblPrEx>
          <w:tblW w:w="9006" w:type="dxa"/>
          <w:tblInd w:w="630" w:type="dxa"/>
          <w:tblLayout w:type="fixed"/>
          <w:tblLook w:val="04A0"/>
        </w:tblPrEx>
        <w:trPr>
          <w:cantSplit/>
          <w:trHeight w:val="348"/>
        </w:trPr>
        <w:tc>
          <w:tcPr>
            <w:tcW w:w="5760" w:type="dxa"/>
            <w:gridSpan w:val="2"/>
            <w:vAlign w:val="bottom"/>
          </w:tcPr>
          <w:p w:rsidR="00767C2C" w:rsidRPr="00A81986" w:rsidP="002E5A1C" w14:paraId="439B668A" w14:textId="77777777">
            <w:pPr>
              <w:spacing w:line="380" w:lineRule="exact"/>
              <w:ind w:left="163" w:right="-43" w:hanging="163"/>
              <w:rPr>
                <w:rFonts w:ascii="Arial" w:hAnsi="Arial" w:cs="Arial"/>
                <w:sz w:val="18"/>
                <w:szCs w:val="18"/>
              </w:rPr>
            </w:pPr>
            <w:r w:rsidRPr="00A81986">
              <w:rPr>
                <w:rFonts w:ascii="Arial" w:hAnsi="Arial" w:cs="Arial"/>
                <w:sz w:val="18"/>
                <w:szCs w:val="18"/>
              </w:rPr>
              <w:t>Investments in associates</w:t>
            </w:r>
          </w:p>
        </w:tc>
        <w:tc>
          <w:tcPr>
            <w:tcW w:w="1623" w:type="dxa"/>
            <w:vAlign w:val="bottom"/>
          </w:tcPr>
          <w:p w:rsidR="00767C2C" w:rsidRPr="00A81986" w:rsidP="002E5A1C" w14:paraId="3BB99586"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2,166</w:t>
            </w:r>
          </w:p>
        </w:tc>
        <w:tc>
          <w:tcPr>
            <w:tcW w:w="1623" w:type="dxa"/>
            <w:vAlign w:val="bottom"/>
          </w:tcPr>
          <w:p w:rsidR="00767C2C" w:rsidRPr="00A81986" w:rsidP="002E5A1C" w14:paraId="59AA03E7"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2,166</w:t>
            </w:r>
          </w:p>
        </w:tc>
      </w:tr>
      <w:tr w14:paraId="3EAD7CA3" w14:textId="77777777" w:rsidTr="00A46858">
        <w:tblPrEx>
          <w:tblW w:w="9006" w:type="dxa"/>
          <w:tblInd w:w="630" w:type="dxa"/>
          <w:tblLayout w:type="fixed"/>
          <w:tblLook w:val="04A0"/>
        </w:tblPrEx>
        <w:trPr>
          <w:cantSplit/>
          <w:trHeight w:val="348"/>
        </w:trPr>
        <w:tc>
          <w:tcPr>
            <w:tcW w:w="5760" w:type="dxa"/>
            <w:gridSpan w:val="2"/>
            <w:vAlign w:val="bottom"/>
          </w:tcPr>
          <w:p w:rsidR="00767C2C" w:rsidRPr="00A81986" w:rsidP="002E5A1C" w14:paraId="3268D03F" w14:textId="77777777">
            <w:pPr>
              <w:spacing w:line="380" w:lineRule="exact"/>
              <w:ind w:left="163" w:right="-43" w:hanging="163"/>
              <w:rPr>
                <w:rFonts w:ascii="Arial" w:hAnsi="Arial" w:cs="Arial"/>
                <w:sz w:val="18"/>
                <w:szCs w:val="18"/>
              </w:rPr>
            </w:pPr>
            <w:r w:rsidRPr="00A81986">
              <w:rPr>
                <w:rFonts w:ascii="Arial" w:hAnsi="Arial" w:cs="Arial"/>
                <w:sz w:val="18"/>
                <w:szCs w:val="18"/>
              </w:rPr>
              <w:t>Investment properties</w:t>
            </w:r>
          </w:p>
        </w:tc>
        <w:tc>
          <w:tcPr>
            <w:tcW w:w="1623" w:type="dxa"/>
            <w:vAlign w:val="bottom"/>
          </w:tcPr>
          <w:p w:rsidR="00767C2C" w:rsidRPr="00A81986" w:rsidP="002E5A1C" w14:paraId="7A09E1C4"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19,543</w:t>
            </w:r>
          </w:p>
        </w:tc>
        <w:tc>
          <w:tcPr>
            <w:tcW w:w="1623" w:type="dxa"/>
            <w:vAlign w:val="bottom"/>
          </w:tcPr>
          <w:p w:rsidR="00767C2C" w:rsidRPr="00A81986" w:rsidP="002E5A1C" w14:paraId="68271715"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20,570</w:t>
            </w:r>
          </w:p>
        </w:tc>
      </w:tr>
      <w:tr w14:paraId="24C112EE" w14:textId="77777777" w:rsidTr="00A46858">
        <w:tblPrEx>
          <w:tblW w:w="9006" w:type="dxa"/>
          <w:tblInd w:w="630" w:type="dxa"/>
          <w:tblLayout w:type="fixed"/>
          <w:tblLook w:val="04A0"/>
        </w:tblPrEx>
        <w:trPr>
          <w:cantSplit/>
          <w:trHeight w:val="348"/>
        </w:trPr>
        <w:tc>
          <w:tcPr>
            <w:tcW w:w="5760" w:type="dxa"/>
            <w:gridSpan w:val="2"/>
            <w:vAlign w:val="bottom"/>
          </w:tcPr>
          <w:p w:rsidR="00767C2C" w:rsidRPr="00A81986" w:rsidP="002E5A1C" w14:paraId="2093444C" w14:textId="77777777">
            <w:pPr>
              <w:spacing w:line="380" w:lineRule="exact"/>
              <w:ind w:left="163" w:right="-43" w:hanging="163"/>
              <w:rPr>
                <w:rFonts w:ascii="Arial" w:hAnsi="Arial" w:cs="Arial"/>
                <w:sz w:val="18"/>
                <w:szCs w:val="18"/>
                <w:cs/>
              </w:rPr>
            </w:pPr>
            <w:r w:rsidRPr="00A81986">
              <w:rPr>
                <w:rFonts w:ascii="Arial" w:hAnsi="Arial" w:cs="Arial"/>
                <w:sz w:val="18"/>
                <w:szCs w:val="18"/>
              </w:rPr>
              <w:t>Property, plant and equipment</w:t>
            </w:r>
          </w:p>
        </w:tc>
        <w:tc>
          <w:tcPr>
            <w:tcW w:w="1623" w:type="dxa"/>
            <w:vAlign w:val="bottom"/>
          </w:tcPr>
          <w:p w:rsidR="00767C2C" w:rsidRPr="00A81986" w:rsidP="002E5A1C" w14:paraId="4CAFCB3C"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18,160</w:t>
            </w:r>
          </w:p>
        </w:tc>
        <w:tc>
          <w:tcPr>
            <w:tcW w:w="1623" w:type="dxa"/>
            <w:vAlign w:val="bottom"/>
          </w:tcPr>
          <w:p w:rsidR="00767C2C" w:rsidRPr="00A81986" w:rsidP="002E5A1C" w14:paraId="0F149C69"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17,739</w:t>
            </w:r>
          </w:p>
        </w:tc>
      </w:tr>
      <w:tr w14:paraId="7E973DB3" w14:textId="77777777" w:rsidTr="00A46858">
        <w:tblPrEx>
          <w:tblW w:w="9006" w:type="dxa"/>
          <w:tblInd w:w="630" w:type="dxa"/>
          <w:tblLayout w:type="fixed"/>
          <w:tblLook w:val="04A0"/>
        </w:tblPrEx>
        <w:trPr>
          <w:cantSplit/>
          <w:trHeight w:val="348"/>
        </w:trPr>
        <w:tc>
          <w:tcPr>
            <w:tcW w:w="5760" w:type="dxa"/>
            <w:gridSpan w:val="2"/>
            <w:vAlign w:val="bottom"/>
          </w:tcPr>
          <w:p w:rsidR="00767C2C" w:rsidRPr="00A81986" w:rsidP="002E5A1C" w14:paraId="1E000370" w14:textId="77777777">
            <w:pPr>
              <w:spacing w:line="380" w:lineRule="exact"/>
              <w:ind w:left="163" w:right="-43" w:hanging="163"/>
              <w:rPr>
                <w:rFonts w:ascii="Arial" w:hAnsi="Arial" w:cs="Arial"/>
                <w:sz w:val="18"/>
                <w:szCs w:val="18"/>
              </w:rPr>
            </w:pPr>
            <w:r w:rsidRPr="00A81986">
              <w:rPr>
                <w:rFonts w:ascii="Arial" w:hAnsi="Arial" w:cs="Arial"/>
                <w:sz w:val="18"/>
                <w:szCs w:val="18"/>
              </w:rPr>
              <w:t>Right-of-use assets</w:t>
            </w:r>
          </w:p>
        </w:tc>
        <w:tc>
          <w:tcPr>
            <w:tcW w:w="1623" w:type="dxa"/>
            <w:vAlign w:val="bottom"/>
          </w:tcPr>
          <w:p w:rsidR="00767C2C" w:rsidRPr="00A81986" w:rsidP="002E5A1C" w14:paraId="0190A467"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1,668</w:t>
            </w:r>
          </w:p>
        </w:tc>
        <w:tc>
          <w:tcPr>
            <w:tcW w:w="1623" w:type="dxa"/>
            <w:vAlign w:val="bottom"/>
          </w:tcPr>
          <w:p w:rsidR="00767C2C" w:rsidRPr="00A81986" w:rsidP="002E5A1C" w14:paraId="24FFA630"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1,668</w:t>
            </w:r>
          </w:p>
        </w:tc>
      </w:tr>
      <w:tr w14:paraId="3D5F76F1" w14:textId="77777777" w:rsidTr="00A46858">
        <w:tblPrEx>
          <w:tblW w:w="9006" w:type="dxa"/>
          <w:tblInd w:w="630" w:type="dxa"/>
          <w:tblLayout w:type="fixed"/>
          <w:tblLook w:val="04A0"/>
        </w:tblPrEx>
        <w:trPr>
          <w:cantSplit/>
          <w:trHeight w:val="336"/>
        </w:trPr>
        <w:tc>
          <w:tcPr>
            <w:tcW w:w="5760" w:type="dxa"/>
            <w:gridSpan w:val="2"/>
            <w:vAlign w:val="bottom"/>
          </w:tcPr>
          <w:p w:rsidR="00767C2C" w:rsidRPr="00A81986" w:rsidP="002E5A1C" w14:paraId="0B270590" w14:textId="77777777">
            <w:pPr>
              <w:spacing w:line="380" w:lineRule="exact"/>
              <w:ind w:left="163" w:right="-43" w:hanging="163"/>
              <w:rPr>
                <w:rFonts w:ascii="Arial" w:hAnsi="Arial" w:cs="Arial"/>
                <w:sz w:val="18"/>
                <w:szCs w:val="18"/>
              </w:rPr>
            </w:pPr>
            <w:r w:rsidRPr="00A81986">
              <w:rPr>
                <w:rFonts w:ascii="Arial" w:hAnsi="Arial" w:cs="Arial"/>
                <w:sz w:val="18"/>
                <w:szCs w:val="18"/>
              </w:rPr>
              <w:t>Intangible assets</w:t>
            </w:r>
          </w:p>
        </w:tc>
        <w:tc>
          <w:tcPr>
            <w:tcW w:w="1623" w:type="dxa"/>
            <w:vAlign w:val="bottom"/>
          </w:tcPr>
          <w:p w:rsidR="00767C2C" w:rsidRPr="00A81986" w:rsidP="002E5A1C" w14:paraId="730D150A"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427</w:t>
            </w:r>
          </w:p>
        </w:tc>
        <w:tc>
          <w:tcPr>
            <w:tcW w:w="1623" w:type="dxa"/>
            <w:vAlign w:val="bottom"/>
          </w:tcPr>
          <w:p w:rsidR="00767C2C" w:rsidRPr="00A81986" w:rsidP="002E5A1C" w14:paraId="57ED1585"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1,528</w:t>
            </w:r>
          </w:p>
        </w:tc>
      </w:tr>
      <w:tr w14:paraId="5B230C3F" w14:textId="77777777" w:rsidTr="00A46858">
        <w:tblPrEx>
          <w:tblW w:w="9006" w:type="dxa"/>
          <w:tblInd w:w="630" w:type="dxa"/>
          <w:tblLayout w:type="fixed"/>
          <w:tblLook w:val="04A0"/>
        </w:tblPrEx>
        <w:trPr>
          <w:cantSplit/>
          <w:trHeight w:val="348"/>
        </w:trPr>
        <w:tc>
          <w:tcPr>
            <w:tcW w:w="5760" w:type="dxa"/>
            <w:gridSpan w:val="2"/>
            <w:vAlign w:val="bottom"/>
          </w:tcPr>
          <w:p w:rsidR="00767C2C" w:rsidRPr="00A81986" w:rsidP="002E5A1C" w14:paraId="1262DD69" w14:textId="77777777">
            <w:pPr>
              <w:spacing w:line="380" w:lineRule="exact"/>
              <w:ind w:left="163" w:right="-43" w:hanging="163"/>
              <w:rPr>
                <w:rFonts w:ascii="Arial" w:hAnsi="Arial" w:cs="Arial"/>
                <w:sz w:val="18"/>
                <w:szCs w:val="18"/>
              </w:rPr>
            </w:pPr>
            <w:r w:rsidRPr="00A81986">
              <w:rPr>
                <w:rFonts w:ascii="Arial" w:hAnsi="Arial" w:cs="Arial"/>
                <w:sz w:val="18"/>
                <w:szCs w:val="18"/>
              </w:rPr>
              <w:t>Deferred tax assets</w:t>
            </w:r>
          </w:p>
        </w:tc>
        <w:tc>
          <w:tcPr>
            <w:tcW w:w="1623" w:type="dxa"/>
            <w:vAlign w:val="bottom"/>
          </w:tcPr>
          <w:p w:rsidR="00767C2C" w:rsidRPr="00A81986" w:rsidP="002E5A1C" w14:paraId="75D4C129"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300</w:t>
            </w:r>
          </w:p>
        </w:tc>
        <w:tc>
          <w:tcPr>
            <w:tcW w:w="1623" w:type="dxa"/>
            <w:vAlign w:val="bottom"/>
          </w:tcPr>
          <w:p w:rsidR="00767C2C" w:rsidRPr="00A81986" w:rsidP="002E5A1C" w14:paraId="7E032EB0"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300</w:t>
            </w:r>
          </w:p>
        </w:tc>
      </w:tr>
      <w:tr w14:paraId="74BF2195" w14:textId="77777777" w:rsidTr="00A46858">
        <w:tblPrEx>
          <w:tblW w:w="9006" w:type="dxa"/>
          <w:tblInd w:w="630" w:type="dxa"/>
          <w:tblLayout w:type="fixed"/>
          <w:tblLook w:val="04A0"/>
        </w:tblPrEx>
        <w:trPr>
          <w:cantSplit/>
          <w:trHeight w:val="348"/>
        </w:trPr>
        <w:tc>
          <w:tcPr>
            <w:tcW w:w="5760" w:type="dxa"/>
            <w:gridSpan w:val="2"/>
            <w:vAlign w:val="bottom"/>
          </w:tcPr>
          <w:p w:rsidR="00767C2C" w:rsidRPr="00A81986" w:rsidP="002E5A1C" w14:paraId="6A99C5E5" w14:textId="77777777">
            <w:pPr>
              <w:spacing w:line="380" w:lineRule="exact"/>
              <w:ind w:left="163" w:right="-43" w:hanging="163"/>
              <w:rPr>
                <w:rFonts w:ascii="Arial" w:hAnsi="Arial" w:cs="Arial"/>
                <w:sz w:val="18"/>
                <w:szCs w:val="18"/>
              </w:rPr>
            </w:pPr>
            <w:r w:rsidRPr="00A81986">
              <w:rPr>
                <w:rFonts w:ascii="Arial" w:hAnsi="Arial" w:cs="Arial"/>
                <w:sz w:val="18"/>
                <w:szCs w:val="18"/>
              </w:rPr>
              <w:t>Other non-current financial assets</w:t>
            </w:r>
          </w:p>
        </w:tc>
        <w:tc>
          <w:tcPr>
            <w:tcW w:w="1623" w:type="dxa"/>
            <w:vAlign w:val="bottom"/>
          </w:tcPr>
          <w:p w:rsidR="00767C2C" w:rsidRPr="00A81986" w:rsidP="002E5A1C" w14:paraId="2849C972"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8,965</w:t>
            </w:r>
          </w:p>
        </w:tc>
        <w:tc>
          <w:tcPr>
            <w:tcW w:w="1623" w:type="dxa"/>
            <w:vAlign w:val="bottom"/>
          </w:tcPr>
          <w:p w:rsidR="00767C2C" w:rsidRPr="00A81986" w:rsidP="002E5A1C" w14:paraId="31C1D96E"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8,966</w:t>
            </w:r>
          </w:p>
        </w:tc>
      </w:tr>
      <w:tr w14:paraId="11BDAA92" w14:textId="77777777" w:rsidTr="00A46858">
        <w:tblPrEx>
          <w:tblW w:w="9006" w:type="dxa"/>
          <w:tblInd w:w="630" w:type="dxa"/>
          <w:tblLayout w:type="fixed"/>
          <w:tblLook w:val="04A0"/>
        </w:tblPrEx>
        <w:trPr>
          <w:cantSplit/>
          <w:trHeight w:val="336"/>
        </w:trPr>
        <w:tc>
          <w:tcPr>
            <w:tcW w:w="5760" w:type="dxa"/>
            <w:gridSpan w:val="2"/>
            <w:vAlign w:val="bottom"/>
          </w:tcPr>
          <w:p w:rsidR="00767C2C" w:rsidRPr="00A81986" w:rsidP="002E5A1C" w14:paraId="63783C0D" w14:textId="77777777">
            <w:pPr>
              <w:spacing w:line="380" w:lineRule="exact"/>
              <w:ind w:left="163" w:right="-43" w:hanging="163"/>
              <w:rPr>
                <w:rFonts w:ascii="Arial" w:hAnsi="Arial" w:cs="Arial"/>
                <w:sz w:val="18"/>
                <w:szCs w:val="18"/>
              </w:rPr>
            </w:pPr>
            <w:r w:rsidRPr="00A81986">
              <w:rPr>
                <w:rFonts w:ascii="Arial" w:hAnsi="Arial" w:cs="Arial"/>
                <w:sz w:val="18"/>
                <w:szCs w:val="18"/>
              </w:rPr>
              <w:t>Other non-current assets</w:t>
            </w:r>
          </w:p>
        </w:tc>
        <w:tc>
          <w:tcPr>
            <w:tcW w:w="1623" w:type="dxa"/>
            <w:vAlign w:val="bottom"/>
          </w:tcPr>
          <w:p w:rsidR="00767C2C" w:rsidRPr="00A81986" w:rsidP="002E5A1C" w14:paraId="16A4A05B"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295</w:t>
            </w:r>
          </w:p>
        </w:tc>
        <w:tc>
          <w:tcPr>
            <w:tcW w:w="1623" w:type="dxa"/>
            <w:vAlign w:val="bottom"/>
          </w:tcPr>
          <w:p w:rsidR="00767C2C" w:rsidRPr="00A81986" w:rsidP="002E5A1C" w14:paraId="44A89089"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295</w:t>
            </w:r>
          </w:p>
        </w:tc>
      </w:tr>
      <w:tr w14:paraId="2118FE60" w14:textId="77777777" w:rsidTr="00A46858">
        <w:tblPrEx>
          <w:tblW w:w="9006" w:type="dxa"/>
          <w:tblInd w:w="630" w:type="dxa"/>
          <w:tblLayout w:type="fixed"/>
          <w:tblLook w:val="04A0"/>
        </w:tblPrEx>
        <w:trPr>
          <w:cantSplit/>
          <w:trHeight w:val="348"/>
        </w:trPr>
        <w:tc>
          <w:tcPr>
            <w:tcW w:w="5760" w:type="dxa"/>
            <w:gridSpan w:val="2"/>
            <w:vAlign w:val="bottom"/>
          </w:tcPr>
          <w:p w:rsidR="00767C2C" w:rsidRPr="00A81986" w:rsidP="002E5A1C" w14:paraId="34454B80" w14:textId="77777777">
            <w:pPr>
              <w:spacing w:line="380" w:lineRule="exact"/>
              <w:ind w:left="163" w:right="-43" w:hanging="163"/>
              <w:rPr>
                <w:rFonts w:ascii="Arial" w:hAnsi="Arial" w:cs="Arial"/>
                <w:sz w:val="18"/>
                <w:szCs w:val="18"/>
              </w:rPr>
            </w:pPr>
            <w:r w:rsidRPr="00A81986">
              <w:rPr>
                <w:rFonts w:ascii="Arial" w:hAnsi="Arial" w:cs="Arial"/>
                <w:sz w:val="18"/>
                <w:szCs w:val="18"/>
              </w:rPr>
              <w:t>Short-term loans from financial institutions</w:t>
            </w:r>
          </w:p>
        </w:tc>
        <w:tc>
          <w:tcPr>
            <w:tcW w:w="1623" w:type="dxa"/>
            <w:vAlign w:val="bottom"/>
          </w:tcPr>
          <w:p w:rsidR="00767C2C" w:rsidRPr="00A81986" w:rsidP="002E5A1C" w14:paraId="616E4AA2"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(2,481)</w:t>
            </w:r>
          </w:p>
        </w:tc>
        <w:tc>
          <w:tcPr>
            <w:tcW w:w="1623" w:type="dxa"/>
            <w:vAlign w:val="bottom"/>
          </w:tcPr>
          <w:p w:rsidR="00767C2C" w:rsidRPr="00A81986" w:rsidP="002E5A1C" w14:paraId="5F322096"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(2,481)</w:t>
            </w:r>
          </w:p>
        </w:tc>
      </w:tr>
      <w:tr w14:paraId="5552B6B0" w14:textId="77777777" w:rsidTr="00A46858">
        <w:tblPrEx>
          <w:tblW w:w="9006" w:type="dxa"/>
          <w:tblInd w:w="630" w:type="dxa"/>
          <w:tblLayout w:type="fixed"/>
          <w:tblLook w:val="04A0"/>
        </w:tblPrEx>
        <w:trPr>
          <w:cantSplit/>
          <w:trHeight w:val="348"/>
        </w:trPr>
        <w:tc>
          <w:tcPr>
            <w:tcW w:w="5760" w:type="dxa"/>
            <w:gridSpan w:val="2"/>
            <w:vAlign w:val="bottom"/>
          </w:tcPr>
          <w:p w:rsidR="00767C2C" w:rsidRPr="00A81986" w:rsidP="002E5A1C" w14:paraId="56E36138" w14:textId="77777777">
            <w:pPr>
              <w:spacing w:line="380" w:lineRule="exact"/>
              <w:ind w:left="163" w:right="-43" w:hanging="163"/>
              <w:rPr>
                <w:rFonts w:ascii="Arial" w:hAnsi="Arial" w:cs="Arial"/>
                <w:sz w:val="18"/>
                <w:szCs w:val="18"/>
                <w:cs/>
              </w:rPr>
            </w:pPr>
            <w:r w:rsidRPr="00A81986">
              <w:rPr>
                <w:rFonts w:ascii="Arial" w:hAnsi="Arial" w:cs="Arial"/>
                <w:sz w:val="18"/>
                <w:szCs w:val="18"/>
              </w:rPr>
              <w:t>Trade and other current payables</w:t>
            </w:r>
          </w:p>
        </w:tc>
        <w:tc>
          <w:tcPr>
            <w:tcW w:w="1623" w:type="dxa"/>
            <w:vAlign w:val="bottom"/>
          </w:tcPr>
          <w:p w:rsidR="00767C2C" w:rsidRPr="00A81986" w:rsidP="002E5A1C" w14:paraId="6C1591F5"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(615)</w:t>
            </w:r>
          </w:p>
        </w:tc>
        <w:tc>
          <w:tcPr>
            <w:tcW w:w="1623" w:type="dxa"/>
            <w:vAlign w:val="bottom"/>
          </w:tcPr>
          <w:p w:rsidR="00767C2C" w:rsidRPr="00A81986" w:rsidP="002E5A1C" w14:paraId="128D646F"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(615)</w:t>
            </w:r>
          </w:p>
        </w:tc>
      </w:tr>
      <w:tr w14:paraId="57531D87" w14:textId="77777777" w:rsidTr="00A46858">
        <w:tblPrEx>
          <w:tblW w:w="9006" w:type="dxa"/>
          <w:tblInd w:w="630" w:type="dxa"/>
          <w:tblLayout w:type="fixed"/>
          <w:tblLook w:val="04A0"/>
        </w:tblPrEx>
        <w:trPr>
          <w:cantSplit/>
          <w:trHeight w:val="348"/>
        </w:trPr>
        <w:tc>
          <w:tcPr>
            <w:tcW w:w="5760" w:type="dxa"/>
            <w:gridSpan w:val="2"/>
            <w:vAlign w:val="bottom"/>
          </w:tcPr>
          <w:p w:rsidR="00767C2C" w:rsidRPr="00A81986" w:rsidP="002E5A1C" w14:paraId="613758E6" w14:textId="77777777">
            <w:pPr>
              <w:spacing w:line="380" w:lineRule="exact"/>
              <w:ind w:left="163" w:right="-43" w:hanging="163"/>
              <w:rPr>
                <w:rFonts w:ascii="Arial" w:hAnsi="Arial" w:cs="Arial"/>
                <w:sz w:val="18"/>
                <w:szCs w:val="18"/>
              </w:rPr>
            </w:pPr>
            <w:r w:rsidRPr="00A81986">
              <w:rPr>
                <w:rFonts w:ascii="Arial" w:hAnsi="Arial" w:cs="Arial"/>
                <w:sz w:val="18"/>
                <w:szCs w:val="18"/>
              </w:rPr>
              <w:t>Amount due to reinsurers</w:t>
            </w:r>
          </w:p>
        </w:tc>
        <w:tc>
          <w:tcPr>
            <w:tcW w:w="1623" w:type="dxa"/>
            <w:vAlign w:val="bottom"/>
          </w:tcPr>
          <w:p w:rsidR="00767C2C" w:rsidRPr="00A81986" w:rsidP="002E5A1C" w14:paraId="235A5D07"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(87)</w:t>
            </w:r>
          </w:p>
        </w:tc>
        <w:tc>
          <w:tcPr>
            <w:tcW w:w="1623" w:type="dxa"/>
            <w:vAlign w:val="bottom"/>
          </w:tcPr>
          <w:p w:rsidR="00767C2C" w:rsidRPr="00A81986" w:rsidP="002E5A1C" w14:paraId="5CAF977A"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(87)</w:t>
            </w:r>
          </w:p>
        </w:tc>
      </w:tr>
      <w:tr w14:paraId="0FFBEB94" w14:textId="77777777" w:rsidTr="00A46858">
        <w:tblPrEx>
          <w:tblW w:w="9006" w:type="dxa"/>
          <w:tblInd w:w="630" w:type="dxa"/>
          <w:tblLayout w:type="fixed"/>
          <w:tblLook w:val="04A0"/>
        </w:tblPrEx>
        <w:trPr>
          <w:cantSplit/>
          <w:trHeight w:val="336"/>
        </w:trPr>
        <w:tc>
          <w:tcPr>
            <w:tcW w:w="5760" w:type="dxa"/>
            <w:gridSpan w:val="2"/>
            <w:vAlign w:val="bottom"/>
          </w:tcPr>
          <w:p w:rsidR="00767C2C" w:rsidRPr="00A81986" w:rsidP="002E5A1C" w14:paraId="2AA0A7B3" w14:textId="77777777">
            <w:pPr>
              <w:spacing w:line="380" w:lineRule="exact"/>
              <w:ind w:left="163" w:right="-43" w:hanging="163"/>
              <w:rPr>
                <w:rFonts w:ascii="Arial" w:hAnsi="Arial" w:cs="Arial"/>
                <w:sz w:val="18"/>
                <w:szCs w:val="18"/>
              </w:rPr>
            </w:pPr>
            <w:r w:rsidRPr="00A81986">
              <w:rPr>
                <w:rFonts w:ascii="Arial" w:hAnsi="Arial" w:cs="Arial"/>
                <w:sz w:val="18"/>
                <w:szCs w:val="18"/>
              </w:rPr>
              <w:t>Advances received and unearned revenues</w:t>
            </w:r>
          </w:p>
        </w:tc>
        <w:tc>
          <w:tcPr>
            <w:tcW w:w="1623" w:type="dxa"/>
            <w:vAlign w:val="bottom"/>
          </w:tcPr>
          <w:p w:rsidR="00767C2C" w:rsidRPr="00A81986" w:rsidP="002E5A1C" w14:paraId="704E47D4"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(317)</w:t>
            </w:r>
          </w:p>
        </w:tc>
        <w:tc>
          <w:tcPr>
            <w:tcW w:w="1623" w:type="dxa"/>
            <w:vAlign w:val="bottom"/>
          </w:tcPr>
          <w:p w:rsidR="00767C2C" w:rsidRPr="00A81986" w:rsidP="002E5A1C" w14:paraId="06268D00"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(317)</w:t>
            </w:r>
          </w:p>
        </w:tc>
      </w:tr>
      <w:tr w14:paraId="75DB5BDE" w14:textId="77777777" w:rsidTr="00A46858">
        <w:tblPrEx>
          <w:tblW w:w="9006" w:type="dxa"/>
          <w:tblInd w:w="630" w:type="dxa"/>
          <w:tblLayout w:type="fixed"/>
          <w:tblLook w:val="04A0"/>
        </w:tblPrEx>
        <w:trPr>
          <w:cantSplit/>
          <w:trHeight w:val="348"/>
        </w:trPr>
        <w:tc>
          <w:tcPr>
            <w:tcW w:w="5760" w:type="dxa"/>
            <w:gridSpan w:val="2"/>
            <w:vAlign w:val="bottom"/>
          </w:tcPr>
          <w:p w:rsidR="00767C2C" w:rsidRPr="00A81986" w:rsidP="002E5A1C" w14:paraId="4E89578B" w14:textId="77777777">
            <w:pPr>
              <w:spacing w:line="380" w:lineRule="exact"/>
              <w:ind w:left="163" w:right="-43" w:hanging="163"/>
              <w:rPr>
                <w:rFonts w:ascii="Arial" w:hAnsi="Arial" w:cs="Arial"/>
                <w:sz w:val="18"/>
                <w:szCs w:val="18"/>
              </w:rPr>
            </w:pPr>
            <w:r w:rsidRPr="00A81986">
              <w:rPr>
                <w:rFonts w:ascii="Arial" w:hAnsi="Arial" w:cs="Arial"/>
                <w:sz w:val="18"/>
                <w:szCs w:val="18"/>
              </w:rPr>
              <w:t>Current portions of insurance contract liabilities</w:t>
            </w:r>
          </w:p>
        </w:tc>
        <w:tc>
          <w:tcPr>
            <w:tcW w:w="1623" w:type="dxa"/>
            <w:vAlign w:val="bottom"/>
          </w:tcPr>
          <w:p w:rsidR="00767C2C" w:rsidRPr="00A81986" w:rsidP="002E5A1C" w14:paraId="05F053FB"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(889)</w:t>
            </w:r>
          </w:p>
        </w:tc>
        <w:tc>
          <w:tcPr>
            <w:tcW w:w="1623" w:type="dxa"/>
            <w:vAlign w:val="bottom"/>
          </w:tcPr>
          <w:p w:rsidR="00767C2C" w:rsidRPr="00A81986" w:rsidP="002E5A1C" w14:paraId="6FD2678C"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(883)</w:t>
            </w:r>
          </w:p>
        </w:tc>
      </w:tr>
      <w:tr w14:paraId="54A6418A" w14:textId="77777777" w:rsidTr="00A46858">
        <w:tblPrEx>
          <w:tblW w:w="9006" w:type="dxa"/>
          <w:tblInd w:w="630" w:type="dxa"/>
          <w:tblLayout w:type="fixed"/>
          <w:tblLook w:val="04A0"/>
        </w:tblPrEx>
        <w:trPr>
          <w:cantSplit/>
          <w:trHeight w:val="348"/>
        </w:trPr>
        <w:tc>
          <w:tcPr>
            <w:tcW w:w="5760" w:type="dxa"/>
            <w:gridSpan w:val="2"/>
            <w:vAlign w:val="bottom"/>
          </w:tcPr>
          <w:p w:rsidR="00767C2C" w:rsidRPr="00A81986" w:rsidP="002E5A1C" w14:paraId="7B605725" w14:textId="77777777">
            <w:pPr>
              <w:spacing w:line="380" w:lineRule="exact"/>
              <w:ind w:left="163" w:right="-43" w:hanging="163"/>
              <w:rPr>
                <w:rFonts w:ascii="Arial" w:hAnsi="Arial" w:cs="Arial"/>
                <w:sz w:val="18"/>
                <w:szCs w:val="18"/>
              </w:rPr>
            </w:pPr>
            <w:r w:rsidRPr="00A81986">
              <w:rPr>
                <w:rFonts w:ascii="Arial" w:hAnsi="Arial" w:cs="Arial"/>
                <w:sz w:val="18"/>
                <w:szCs w:val="18"/>
              </w:rPr>
              <w:t>Current portions of investment contract liabilities</w:t>
            </w:r>
          </w:p>
        </w:tc>
        <w:tc>
          <w:tcPr>
            <w:tcW w:w="1623" w:type="dxa"/>
            <w:vAlign w:val="bottom"/>
          </w:tcPr>
          <w:p w:rsidR="00767C2C" w:rsidRPr="00A81986" w:rsidP="002E5A1C" w14:paraId="39FC1E41"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(419)</w:t>
            </w:r>
          </w:p>
        </w:tc>
        <w:tc>
          <w:tcPr>
            <w:tcW w:w="1623" w:type="dxa"/>
            <w:vAlign w:val="bottom"/>
          </w:tcPr>
          <w:p w:rsidR="00767C2C" w:rsidRPr="00A81986" w:rsidP="002E4100" w14:paraId="1821682D"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(420)</w:t>
            </w:r>
          </w:p>
        </w:tc>
      </w:tr>
      <w:tr w14:paraId="33E40FF8" w14:textId="77777777" w:rsidTr="00A46858">
        <w:tblPrEx>
          <w:tblW w:w="9006" w:type="dxa"/>
          <w:tblInd w:w="630" w:type="dxa"/>
          <w:tblLayout w:type="fixed"/>
          <w:tblLook w:val="04A0"/>
        </w:tblPrEx>
        <w:trPr>
          <w:cantSplit/>
          <w:trHeight w:val="348"/>
        </w:trPr>
        <w:tc>
          <w:tcPr>
            <w:tcW w:w="5760" w:type="dxa"/>
            <w:gridSpan w:val="2"/>
            <w:vAlign w:val="bottom"/>
          </w:tcPr>
          <w:p w:rsidR="00767C2C" w:rsidRPr="00A81986" w:rsidP="002E5A1C" w14:paraId="092D3802" w14:textId="77777777">
            <w:pPr>
              <w:spacing w:line="380" w:lineRule="exact"/>
              <w:ind w:left="163" w:right="-43" w:hanging="163"/>
              <w:rPr>
                <w:rFonts w:ascii="Arial" w:hAnsi="Arial" w:cs="Arial"/>
                <w:sz w:val="18"/>
                <w:szCs w:val="18"/>
              </w:rPr>
            </w:pPr>
            <w:r w:rsidRPr="00A81986">
              <w:rPr>
                <w:rFonts w:ascii="Arial" w:hAnsi="Arial" w:cs="Arial"/>
                <w:sz w:val="18"/>
                <w:szCs w:val="18"/>
              </w:rPr>
              <w:t>Current portion of long-term loans from financial institutions</w:t>
            </w:r>
          </w:p>
        </w:tc>
        <w:tc>
          <w:tcPr>
            <w:tcW w:w="1623" w:type="dxa"/>
            <w:vAlign w:val="bottom"/>
          </w:tcPr>
          <w:p w:rsidR="00767C2C" w:rsidRPr="00A81986" w:rsidP="002E5A1C" w14:paraId="26CA5548"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(3,348)</w:t>
            </w:r>
          </w:p>
        </w:tc>
        <w:tc>
          <w:tcPr>
            <w:tcW w:w="1623" w:type="dxa"/>
            <w:vAlign w:val="bottom"/>
          </w:tcPr>
          <w:p w:rsidR="00767C2C" w:rsidRPr="00A81986" w:rsidP="002E5A1C" w14:paraId="3B36799B"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(3,348)</w:t>
            </w:r>
          </w:p>
        </w:tc>
      </w:tr>
      <w:tr w14:paraId="601A9F4C" w14:textId="77777777" w:rsidTr="00A46858">
        <w:tblPrEx>
          <w:tblW w:w="9006" w:type="dxa"/>
          <w:tblInd w:w="630" w:type="dxa"/>
          <w:tblLayout w:type="fixed"/>
          <w:tblLook w:val="04A0"/>
        </w:tblPrEx>
        <w:trPr>
          <w:cantSplit/>
          <w:trHeight w:val="336"/>
        </w:trPr>
        <w:tc>
          <w:tcPr>
            <w:tcW w:w="5760" w:type="dxa"/>
            <w:gridSpan w:val="2"/>
            <w:vAlign w:val="bottom"/>
          </w:tcPr>
          <w:p w:rsidR="00767C2C" w:rsidRPr="00A81986" w:rsidP="002E5A1C" w14:paraId="4F455CB5" w14:textId="77777777">
            <w:pPr>
              <w:spacing w:line="380" w:lineRule="exact"/>
              <w:ind w:left="163" w:right="-43" w:hanging="163"/>
              <w:rPr>
                <w:rFonts w:ascii="Arial" w:hAnsi="Arial" w:cs="Arial"/>
                <w:sz w:val="18"/>
                <w:szCs w:val="18"/>
              </w:rPr>
            </w:pPr>
            <w:r w:rsidRPr="00A81986">
              <w:rPr>
                <w:rFonts w:ascii="Arial" w:hAnsi="Arial" w:cs="Arial"/>
                <w:sz w:val="18"/>
                <w:szCs w:val="18"/>
              </w:rPr>
              <w:t>Current portion of long-term lease liabilities</w:t>
            </w:r>
          </w:p>
        </w:tc>
        <w:tc>
          <w:tcPr>
            <w:tcW w:w="1623" w:type="dxa"/>
            <w:vAlign w:val="bottom"/>
          </w:tcPr>
          <w:p w:rsidR="00767C2C" w:rsidRPr="00A81986" w:rsidP="002E5A1C" w14:paraId="33026DC3"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(338)</w:t>
            </w:r>
          </w:p>
        </w:tc>
        <w:tc>
          <w:tcPr>
            <w:tcW w:w="1623" w:type="dxa"/>
            <w:vAlign w:val="bottom"/>
          </w:tcPr>
          <w:p w:rsidR="00767C2C" w:rsidRPr="00A81986" w:rsidP="002E5A1C" w14:paraId="7F399BCA"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(338)</w:t>
            </w:r>
          </w:p>
        </w:tc>
      </w:tr>
      <w:tr w14:paraId="7006A512" w14:textId="77777777" w:rsidTr="00A46858">
        <w:tblPrEx>
          <w:tblW w:w="9006" w:type="dxa"/>
          <w:tblInd w:w="630" w:type="dxa"/>
          <w:tblLayout w:type="fixed"/>
          <w:tblLook w:val="04A0"/>
        </w:tblPrEx>
        <w:trPr>
          <w:cantSplit/>
          <w:trHeight w:val="348"/>
        </w:trPr>
        <w:tc>
          <w:tcPr>
            <w:tcW w:w="5760" w:type="dxa"/>
            <w:gridSpan w:val="2"/>
            <w:vAlign w:val="bottom"/>
          </w:tcPr>
          <w:p w:rsidR="00767C2C" w:rsidRPr="00A81986" w:rsidP="002E5A1C" w14:paraId="785E1DD1" w14:textId="77777777">
            <w:pPr>
              <w:spacing w:line="380" w:lineRule="exact"/>
              <w:ind w:left="163" w:right="-43" w:hanging="163"/>
              <w:rPr>
                <w:rFonts w:ascii="Arial" w:hAnsi="Arial" w:cs="Arial"/>
                <w:sz w:val="18"/>
                <w:szCs w:val="18"/>
              </w:rPr>
            </w:pPr>
            <w:r w:rsidRPr="00A81986">
              <w:rPr>
                <w:rFonts w:ascii="Arial" w:hAnsi="Arial" w:cs="Arial"/>
                <w:sz w:val="18"/>
                <w:szCs w:val="18"/>
              </w:rPr>
              <w:t>Income tax payable</w:t>
            </w:r>
          </w:p>
        </w:tc>
        <w:tc>
          <w:tcPr>
            <w:tcW w:w="1623" w:type="dxa"/>
            <w:vAlign w:val="bottom"/>
          </w:tcPr>
          <w:p w:rsidR="00767C2C" w:rsidRPr="00A81986" w:rsidP="002E5A1C" w14:paraId="4DAADAC1"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(23)</w:t>
            </w:r>
          </w:p>
        </w:tc>
        <w:tc>
          <w:tcPr>
            <w:tcW w:w="1623" w:type="dxa"/>
            <w:vAlign w:val="bottom"/>
          </w:tcPr>
          <w:p w:rsidR="00767C2C" w:rsidRPr="00A81986" w:rsidP="002E5A1C" w14:paraId="2E96F375"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(23)</w:t>
            </w:r>
          </w:p>
        </w:tc>
      </w:tr>
      <w:tr w14:paraId="4F5D6D66" w14:textId="77777777" w:rsidTr="00A46858">
        <w:tblPrEx>
          <w:tblW w:w="9006" w:type="dxa"/>
          <w:tblInd w:w="630" w:type="dxa"/>
          <w:tblLayout w:type="fixed"/>
          <w:tblLook w:val="04A0"/>
        </w:tblPrEx>
        <w:trPr>
          <w:cantSplit/>
          <w:trHeight w:val="348"/>
        </w:trPr>
        <w:tc>
          <w:tcPr>
            <w:tcW w:w="5760" w:type="dxa"/>
            <w:gridSpan w:val="2"/>
            <w:vAlign w:val="bottom"/>
          </w:tcPr>
          <w:p w:rsidR="00767C2C" w:rsidRPr="00A81986" w:rsidP="002E5A1C" w14:paraId="49F78E03" w14:textId="77777777">
            <w:pPr>
              <w:spacing w:line="380" w:lineRule="exact"/>
              <w:ind w:left="163" w:right="-43" w:hanging="163"/>
              <w:rPr>
                <w:rFonts w:ascii="Arial" w:hAnsi="Arial" w:cs="Arial"/>
                <w:sz w:val="18"/>
                <w:szCs w:val="18"/>
                <w:cs/>
              </w:rPr>
            </w:pPr>
            <w:r w:rsidRPr="00A81986">
              <w:rPr>
                <w:rFonts w:ascii="Arial" w:hAnsi="Arial" w:cs="Arial"/>
                <w:sz w:val="18"/>
                <w:szCs w:val="18"/>
              </w:rPr>
              <w:t>Other current liabilities</w:t>
            </w:r>
          </w:p>
        </w:tc>
        <w:tc>
          <w:tcPr>
            <w:tcW w:w="1623" w:type="dxa"/>
            <w:vAlign w:val="bottom"/>
          </w:tcPr>
          <w:p w:rsidR="00767C2C" w:rsidRPr="00A81986" w:rsidP="002E5A1C" w14:paraId="390FE747"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(63)</w:t>
            </w:r>
          </w:p>
        </w:tc>
        <w:tc>
          <w:tcPr>
            <w:tcW w:w="1623" w:type="dxa"/>
            <w:vAlign w:val="bottom"/>
          </w:tcPr>
          <w:p w:rsidR="00767C2C" w:rsidRPr="00A81986" w:rsidP="002E5A1C" w14:paraId="32284EA2"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(63)</w:t>
            </w:r>
          </w:p>
        </w:tc>
      </w:tr>
      <w:tr w14:paraId="171B1A73" w14:textId="77777777" w:rsidTr="00A46858">
        <w:tblPrEx>
          <w:tblW w:w="9006" w:type="dxa"/>
          <w:tblInd w:w="630" w:type="dxa"/>
          <w:tblLayout w:type="fixed"/>
          <w:tblLook w:val="04A0"/>
        </w:tblPrEx>
        <w:trPr>
          <w:cantSplit/>
          <w:trHeight w:val="336"/>
        </w:trPr>
        <w:tc>
          <w:tcPr>
            <w:tcW w:w="5760" w:type="dxa"/>
            <w:gridSpan w:val="2"/>
            <w:vAlign w:val="bottom"/>
          </w:tcPr>
          <w:p w:rsidR="00767C2C" w:rsidRPr="00A81986" w:rsidP="002E5A1C" w14:paraId="4E3AC602" w14:textId="77777777">
            <w:pPr>
              <w:spacing w:line="380" w:lineRule="exact"/>
              <w:ind w:left="163" w:right="-43" w:hanging="163"/>
              <w:rPr>
                <w:rFonts w:ascii="Arial" w:hAnsi="Arial" w:cs="Arial"/>
                <w:sz w:val="18"/>
                <w:szCs w:val="18"/>
              </w:rPr>
            </w:pPr>
            <w:r w:rsidRPr="00A81986">
              <w:rPr>
                <w:rFonts w:ascii="Arial" w:hAnsi="Arial" w:cs="Arial"/>
                <w:sz w:val="18"/>
                <w:szCs w:val="18"/>
              </w:rPr>
              <w:t>Insurance contract liabilities - net of current portion</w:t>
            </w:r>
          </w:p>
        </w:tc>
        <w:tc>
          <w:tcPr>
            <w:tcW w:w="1623" w:type="dxa"/>
            <w:vAlign w:val="bottom"/>
          </w:tcPr>
          <w:p w:rsidR="00767C2C" w:rsidRPr="00A81986" w:rsidP="002E5A1C" w14:paraId="3FCB2068"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(2,497)</w:t>
            </w:r>
          </w:p>
        </w:tc>
        <w:tc>
          <w:tcPr>
            <w:tcW w:w="1623" w:type="dxa"/>
            <w:vAlign w:val="bottom"/>
          </w:tcPr>
          <w:p w:rsidR="00767C2C" w:rsidRPr="00A81986" w:rsidP="002E5A1C" w14:paraId="6EA6FBE9"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(2,481)</w:t>
            </w:r>
          </w:p>
        </w:tc>
      </w:tr>
      <w:tr w14:paraId="1CCDC317" w14:textId="77777777" w:rsidTr="00A46858">
        <w:tblPrEx>
          <w:tblW w:w="9006" w:type="dxa"/>
          <w:tblInd w:w="630" w:type="dxa"/>
          <w:tblLayout w:type="fixed"/>
          <w:tblLook w:val="04A0"/>
        </w:tblPrEx>
        <w:trPr>
          <w:cantSplit/>
          <w:trHeight w:val="348"/>
        </w:trPr>
        <w:tc>
          <w:tcPr>
            <w:tcW w:w="5760" w:type="dxa"/>
            <w:gridSpan w:val="2"/>
            <w:vAlign w:val="bottom"/>
          </w:tcPr>
          <w:p w:rsidR="00767C2C" w:rsidRPr="00A81986" w:rsidP="002E5A1C" w14:paraId="05D26A8C" w14:textId="77777777">
            <w:pPr>
              <w:spacing w:line="380" w:lineRule="exact"/>
              <w:ind w:left="163" w:right="-43" w:hanging="163"/>
              <w:rPr>
                <w:rFonts w:ascii="Arial" w:hAnsi="Arial" w:cs="Arial"/>
                <w:sz w:val="18"/>
                <w:szCs w:val="18"/>
              </w:rPr>
            </w:pPr>
            <w:r w:rsidRPr="00A81986">
              <w:rPr>
                <w:rFonts w:ascii="Arial" w:hAnsi="Arial" w:cs="Arial"/>
                <w:sz w:val="18"/>
                <w:szCs w:val="18"/>
              </w:rPr>
              <w:t>Investment contract liabilities - net of current portion</w:t>
            </w:r>
          </w:p>
        </w:tc>
        <w:tc>
          <w:tcPr>
            <w:tcW w:w="1623" w:type="dxa"/>
            <w:vAlign w:val="bottom"/>
          </w:tcPr>
          <w:p w:rsidR="00767C2C" w:rsidRPr="00A81986" w:rsidP="002E5A1C" w14:paraId="744E3C3F"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(3,720)</w:t>
            </w:r>
          </w:p>
        </w:tc>
        <w:tc>
          <w:tcPr>
            <w:tcW w:w="1623" w:type="dxa"/>
            <w:vAlign w:val="bottom"/>
          </w:tcPr>
          <w:p w:rsidR="00767C2C" w:rsidRPr="00A81986" w:rsidP="002E5A1C" w14:paraId="786A3059"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(3,733)</w:t>
            </w:r>
          </w:p>
        </w:tc>
      </w:tr>
      <w:tr w14:paraId="2F3A20C7" w14:textId="77777777" w:rsidTr="00A46858">
        <w:tblPrEx>
          <w:tblW w:w="9006" w:type="dxa"/>
          <w:tblInd w:w="630" w:type="dxa"/>
          <w:tblLayout w:type="fixed"/>
          <w:tblLook w:val="04A0"/>
        </w:tblPrEx>
        <w:trPr>
          <w:cantSplit/>
          <w:trHeight w:val="80"/>
        </w:trPr>
        <w:tc>
          <w:tcPr>
            <w:tcW w:w="5760" w:type="dxa"/>
            <w:gridSpan w:val="2"/>
            <w:vAlign w:val="bottom"/>
          </w:tcPr>
          <w:p w:rsidR="00767C2C" w:rsidRPr="00A81986" w:rsidP="002E5A1C" w14:paraId="1CC20D78" w14:textId="77777777">
            <w:pPr>
              <w:spacing w:line="380" w:lineRule="exact"/>
              <w:ind w:left="163" w:right="-43" w:hanging="163"/>
              <w:rPr>
                <w:rFonts w:ascii="Arial" w:hAnsi="Arial" w:cs="Arial"/>
                <w:sz w:val="18"/>
                <w:szCs w:val="18"/>
              </w:rPr>
            </w:pPr>
            <w:r w:rsidRPr="00A81986">
              <w:rPr>
                <w:rFonts w:ascii="Arial" w:hAnsi="Arial" w:cs="Arial"/>
                <w:sz w:val="18"/>
                <w:szCs w:val="18"/>
              </w:rPr>
              <w:t>Long-term loans from financial institutions - net of current portion</w:t>
            </w:r>
          </w:p>
        </w:tc>
        <w:tc>
          <w:tcPr>
            <w:tcW w:w="1623" w:type="dxa"/>
            <w:vAlign w:val="bottom"/>
          </w:tcPr>
          <w:p w:rsidR="00767C2C" w:rsidRPr="00A81986" w:rsidP="002E5A1C" w14:paraId="5B8B6C57"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(12,038)</w:t>
            </w:r>
          </w:p>
        </w:tc>
        <w:tc>
          <w:tcPr>
            <w:tcW w:w="1623" w:type="dxa"/>
            <w:vAlign w:val="bottom"/>
          </w:tcPr>
          <w:p w:rsidR="00767C2C" w:rsidRPr="00A81986" w:rsidP="002E5A1C" w14:paraId="0EC824D8"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(12,038)</w:t>
            </w:r>
          </w:p>
        </w:tc>
      </w:tr>
      <w:tr w14:paraId="31F79ACF" w14:textId="77777777" w:rsidTr="00A46858">
        <w:tblPrEx>
          <w:tblW w:w="9006" w:type="dxa"/>
          <w:tblInd w:w="630" w:type="dxa"/>
          <w:tblLayout w:type="fixed"/>
          <w:tblLook w:val="04A0"/>
        </w:tblPrEx>
        <w:trPr>
          <w:cantSplit/>
          <w:trHeight w:val="336"/>
        </w:trPr>
        <w:tc>
          <w:tcPr>
            <w:tcW w:w="5760" w:type="dxa"/>
            <w:gridSpan w:val="2"/>
            <w:vAlign w:val="bottom"/>
          </w:tcPr>
          <w:p w:rsidR="00767C2C" w:rsidRPr="00A81986" w:rsidP="002E5A1C" w14:paraId="64082F82" w14:textId="77777777">
            <w:pPr>
              <w:spacing w:line="380" w:lineRule="exact"/>
              <w:ind w:left="163" w:right="-43" w:hanging="163"/>
              <w:rPr>
                <w:rFonts w:ascii="Arial" w:hAnsi="Arial" w:cs="Arial"/>
                <w:sz w:val="18"/>
                <w:szCs w:val="18"/>
              </w:rPr>
            </w:pPr>
            <w:r w:rsidRPr="00A81986">
              <w:rPr>
                <w:rFonts w:ascii="Arial" w:hAnsi="Arial" w:cs="Arial"/>
                <w:sz w:val="18"/>
                <w:szCs w:val="18"/>
              </w:rPr>
              <w:t>Long-term lease liabilities - net of current portion</w:t>
            </w:r>
          </w:p>
        </w:tc>
        <w:tc>
          <w:tcPr>
            <w:tcW w:w="1623" w:type="dxa"/>
            <w:vAlign w:val="bottom"/>
          </w:tcPr>
          <w:p w:rsidR="00767C2C" w:rsidRPr="00A81986" w:rsidP="002E5A1C" w14:paraId="2913776D"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(938)</w:t>
            </w:r>
          </w:p>
        </w:tc>
        <w:tc>
          <w:tcPr>
            <w:tcW w:w="1623" w:type="dxa"/>
            <w:vAlign w:val="bottom"/>
          </w:tcPr>
          <w:p w:rsidR="00767C2C" w:rsidRPr="00A81986" w:rsidP="002E5A1C" w14:paraId="6AD96B55"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(938)</w:t>
            </w:r>
          </w:p>
        </w:tc>
      </w:tr>
      <w:tr w14:paraId="265198FB" w14:textId="77777777" w:rsidTr="00A46858">
        <w:tblPrEx>
          <w:tblW w:w="9006" w:type="dxa"/>
          <w:tblInd w:w="630" w:type="dxa"/>
          <w:tblLayout w:type="fixed"/>
          <w:tblLook w:val="04A0"/>
        </w:tblPrEx>
        <w:trPr>
          <w:cantSplit/>
          <w:trHeight w:val="80"/>
        </w:trPr>
        <w:tc>
          <w:tcPr>
            <w:tcW w:w="5760" w:type="dxa"/>
            <w:gridSpan w:val="2"/>
            <w:vAlign w:val="bottom"/>
          </w:tcPr>
          <w:p w:rsidR="00767C2C" w:rsidRPr="00A81986" w:rsidP="002E5A1C" w14:paraId="02FAC5A7" w14:textId="77777777">
            <w:pPr>
              <w:spacing w:line="380" w:lineRule="exact"/>
              <w:ind w:left="163" w:right="-43" w:hanging="163"/>
              <w:rPr>
                <w:rFonts w:ascii="Arial" w:hAnsi="Arial" w:cs="Arial"/>
                <w:sz w:val="18"/>
                <w:szCs w:val="18"/>
              </w:rPr>
            </w:pPr>
            <w:r w:rsidRPr="00A81986">
              <w:rPr>
                <w:rFonts w:ascii="Arial" w:hAnsi="Arial" w:cs="Arial"/>
                <w:sz w:val="18"/>
                <w:szCs w:val="18"/>
              </w:rPr>
              <w:t>Provision for transaction under equity method of investments                         in joint ventures</w:t>
            </w:r>
          </w:p>
        </w:tc>
        <w:tc>
          <w:tcPr>
            <w:tcW w:w="1623" w:type="dxa"/>
            <w:vAlign w:val="bottom"/>
          </w:tcPr>
          <w:p w:rsidR="00767C2C" w:rsidRPr="00A81986" w:rsidP="002E5A1C" w14:paraId="697D51F6"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(1,103)</w:t>
            </w:r>
          </w:p>
        </w:tc>
        <w:tc>
          <w:tcPr>
            <w:tcW w:w="1623" w:type="dxa"/>
            <w:vAlign w:val="bottom"/>
          </w:tcPr>
          <w:p w:rsidR="00767C2C" w:rsidRPr="00A81986" w:rsidP="002E5A1C" w14:paraId="07BE305A"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(1,103)</w:t>
            </w:r>
          </w:p>
        </w:tc>
      </w:tr>
      <w:tr w14:paraId="7F990331" w14:textId="77777777" w:rsidTr="00A46858">
        <w:tblPrEx>
          <w:tblW w:w="9006" w:type="dxa"/>
          <w:tblInd w:w="630" w:type="dxa"/>
          <w:tblLayout w:type="fixed"/>
          <w:tblLook w:val="04A0"/>
        </w:tblPrEx>
        <w:trPr>
          <w:cantSplit/>
          <w:trHeight w:val="348"/>
        </w:trPr>
        <w:tc>
          <w:tcPr>
            <w:tcW w:w="5760" w:type="dxa"/>
            <w:gridSpan w:val="2"/>
            <w:vAlign w:val="bottom"/>
          </w:tcPr>
          <w:p w:rsidR="00767C2C" w:rsidRPr="00A81986" w:rsidP="002E5A1C" w14:paraId="23669613" w14:textId="77777777">
            <w:pPr>
              <w:spacing w:line="380" w:lineRule="exact"/>
              <w:ind w:left="163" w:right="-43" w:hanging="163"/>
              <w:rPr>
                <w:rFonts w:ascii="Arial" w:hAnsi="Arial" w:cs="Arial"/>
                <w:sz w:val="18"/>
                <w:szCs w:val="18"/>
              </w:rPr>
            </w:pPr>
            <w:r w:rsidRPr="00A81986">
              <w:rPr>
                <w:rFonts w:ascii="Arial" w:hAnsi="Arial" w:cs="Arial"/>
                <w:sz w:val="18"/>
                <w:szCs w:val="18"/>
              </w:rPr>
              <w:t>Non-current provision for employee benefits</w:t>
            </w:r>
          </w:p>
        </w:tc>
        <w:tc>
          <w:tcPr>
            <w:tcW w:w="1623" w:type="dxa"/>
            <w:vAlign w:val="bottom"/>
          </w:tcPr>
          <w:p w:rsidR="00767C2C" w:rsidRPr="00A81986" w:rsidP="002E5A1C" w14:paraId="319815EB"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(89)</w:t>
            </w:r>
          </w:p>
        </w:tc>
        <w:tc>
          <w:tcPr>
            <w:tcW w:w="1623" w:type="dxa"/>
            <w:vAlign w:val="bottom"/>
          </w:tcPr>
          <w:p w:rsidR="00767C2C" w:rsidRPr="00A81986" w:rsidP="002E5A1C" w14:paraId="328DA8FF"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(89)</w:t>
            </w:r>
          </w:p>
        </w:tc>
      </w:tr>
      <w:tr w14:paraId="2388474A" w14:textId="77777777" w:rsidTr="00A46858">
        <w:tblPrEx>
          <w:tblW w:w="9006" w:type="dxa"/>
          <w:tblInd w:w="630" w:type="dxa"/>
          <w:tblLayout w:type="fixed"/>
          <w:tblLook w:val="04A0"/>
        </w:tblPrEx>
        <w:trPr>
          <w:cantSplit/>
          <w:trHeight w:val="336"/>
        </w:trPr>
        <w:tc>
          <w:tcPr>
            <w:tcW w:w="5760" w:type="dxa"/>
            <w:gridSpan w:val="2"/>
            <w:vAlign w:val="bottom"/>
          </w:tcPr>
          <w:p w:rsidR="00767C2C" w:rsidRPr="00A81986" w:rsidP="002E5A1C" w14:paraId="2C1C76B9" w14:textId="77777777">
            <w:pPr>
              <w:spacing w:line="380" w:lineRule="exact"/>
              <w:ind w:left="163" w:right="-43" w:hanging="163"/>
              <w:rPr>
                <w:rFonts w:ascii="Arial" w:hAnsi="Arial" w:cs="Arial"/>
                <w:sz w:val="18"/>
                <w:szCs w:val="18"/>
              </w:rPr>
            </w:pPr>
            <w:r w:rsidRPr="00A81986">
              <w:rPr>
                <w:rFonts w:ascii="Arial" w:hAnsi="Arial" w:cs="Arial"/>
                <w:sz w:val="18"/>
                <w:szCs w:val="18"/>
              </w:rPr>
              <w:t>Deferred tax liabilities</w:t>
            </w:r>
          </w:p>
        </w:tc>
        <w:tc>
          <w:tcPr>
            <w:tcW w:w="1623" w:type="dxa"/>
            <w:vAlign w:val="bottom"/>
          </w:tcPr>
          <w:p w:rsidR="00767C2C" w:rsidRPr="00A81986" w:rsidP="002E5A1C" w14:paraId="5B035DDD"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(2,495)</w:t>
            </w:r>
          </w:p>
        </w:tc>
        <w:tc>
          <w:tcPr>
            <w:tcW w:w="1623" w:type="dxa"/>
            <w:vAlign w:val="bottom"/>
          </w:tcPr>
          <w:p w:rsidR="00767C2C" w:rsidRPr="00A81986" w:rsidP="002E5A1C" w14:paraId="2B34CC24"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(2,5</w:t>
            </w:r>
            <w:r w:rsidRPr="00A81986">
              <w:rPr>
                <w:rFonts w:ascii="Arial" w:hAnsi="Arial" w:cs="Arial"/>
                <w:sz w:val="18"/>
                <w:szCs w:val="18"/>
                <w:cs/>
              </w:rPr>
              <w:t>60</w:t>
            </w:r>
            <w:r w:rsidRPr="00A81986">
              <w:rPr>
                <w:rFonts w:ascii="Arial" w:hAnsi="Arial" w:cs="Arial"/>
                <w:sz w:val="18"/>
                <w:szCs w:val="18"/>
              </w:rPr>
              <w:t>)</w:t>
            </w:r>
          </w:p>
        </w:tc>
      </w:tr>
      <w:tr w14:paraId="117EAB08" w14:textId="77777777" w:rsidTr="00A46858">
        <w:tblPrEx>
          <w:tblW w:w="9006" w:type="dxa"/>
          <w:tblInd w:w="630" w:type="dxa"/>
          <w:tblLayout w:type="fixed"/>
          <w:tblLook w:val="04A0"/>
        </w:tblPrEx>
        <w:trPr>
          <w:cantSplit/>
          <w:trHeight w:val="348"/>
        </w:trPr>
        <w:tc>
          <w:tcPr>
            <w:tcW w:w="5760" w:type="dxa"/>
            <w:gridSpan w:val="2"/>
            <w:vAlign w:val="bottom"/>
          </w:tcPr>
          <w:p w:rsidR="00767C2C" w:rsidRPr="00A81986" w:rsidP="002E5A1C" w14:paraId="3E239CED" w14:textId="77777777">
            <w:pPr>
              <w:spacing w:line="380" w:lineRule="exact"/>
              <w:ind w:left="163" w:right="-43" w:hanging="163"/>
              <w:rPr>
                <w:rFonts w:ascii="Arial" w:hAnsi="Arial" w:cs="Arial"/>
                <w:sz w:val="18"/>
                <w:szCs w:val="18"/>
              </w:rPr>
            </w:pPr>
            <w:r w:rsidRPr="00A81986">
              <w:rPr>
                <w:rFonts w:ascii="Arial" w:hAnsi="Arial" w:cs="Arial"/>
                <w:sz w:val="18"/>
                <w:szCs w:val="18"/>
              </w:rPr>
              <w:t>Other non-current liabilities</w:t>
            </w:r>
          </w:p>
        </w:tc>
        <w:tc>
          <w:tcPr>
            <w:tcW w:w="1623" w:type="dxa"/>
            <w:vAlign w:val="bottom"/>
          </w:tcPr>
          <w:p w:rsidR="00767C2C" w:rsidRPr="00A81986" w:rsidP="002E5A1C" w14:paraId="77480F07"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w:t>
            </w:r>
            <w:r w:rsidRPr="00A81986">
              <w:rPr>
                <w:rFonts w:ascii="Arial" w:hAnsi="Arial" w:cs="Arial"/>
                <w:sz w:val="18"/>
                <w:szCs w:val="18"/>
                <w:cs/>
              </w:rPr>
              <w:t>387</w:t>
            </w:r>
            <w:r w:rsidRPr="00A81986">
              <w:rPr>
                <w:rFonts w:ascii="Arial" w:hAnsi="Arial" w:cs="Arial"/>
                <w:sz w:val="18"/>
                <w:szCs w:val="18"/>
              </w:rPr>
              <w:t>)</w:t>
            </w:r>
          </w:p>
        </w:tc>
        <w:tc>
          <w:tcPr>
            <w:tcW w:w="1623" w:type="dxa"/>
            <w:vAlign w:val="bottom"/>
          </w:tcPr>
          <w:p w:rsidR="00767C2C" w:rsidRPr="00A81986" w:rsidP="002E5A1C" w14:paraId="22758511"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(385)</w:t>
            </w:r>
          </w:p>
        </w:tc>
      </w:tr>
      <w:tr w14:paraId="0263B9EE" w14:textId="77777777" w:rsidTr="00A46858">
        <w:tblPrEx>
          <w:tblW w:w="9006" w:type="dxa"/>
          <w:tblInd w:w="630" w:type="dxa"/>
          <w:tblLayout w:type="fixed"/>
          <w:tblLook w:val="04A0"/>
        </w:tblPrEx>
        <w:trPr>
          <w:cantSplit/>
          <w:trHeight w:val="372"/>
        </w:trPr>
        <w:tc>
          <w:tcPr>
            <w:tcW w:w="5760" w:type="dxa"/>
            <w:gridSpan w:val="2"/>
            <w:vAlign w:val="bottom"/>
          </w:tcPr>
          <w:p w:rsidR="00767C2C" w:rsidRPr="00A81986" w:rsidP="002E5A1C" w14:paraId="4373FAD1" w14:textId="77777777">
            <w:pPr>
              <w:spacing w:line="380" w:lineRule="exact"/>
              <w:ind w:left="163" w:right="-43" w:hanging="163"/>
              <w:rPr>
                <w:rFonts w:ascii="Arial" w:hAnsi="Arial" w:cs="Arial"/>
                <w:sz w:val="18"/>
                <w:szCs w:val="18"/>
              </w:rPr>
            </w:pPr>
            <w:r w:rsidRPr="00A81986">
              <w:rPr>
                <w:rFonts w:ascii="Arial" w:hAnsi="Arial" w:cs="Arial"/>
                <w:sz w:val="18"/>
                <w:szCs w:val="18"/>
              </w:rPr>
              <w:t>Non-controlling interest of the subsidiaries</w:t>
            </w:r>
          </w:p>
        </w:tc>
        <w:tc>
          <w:tcPr>
            <w:tcW w:w="1623" w:type="dxa"/>
            <w:vAlign w:val="bottom"/>
          </w:tcPr>
          <w:p w:rsidR="00767C2C" w:rsidRPr="00A81986" w:rsidP="002E5A1C" w14:paraId="536A0482" w14:textId="77777777">
            <w:pPr>
              <w:pBdr>
                <w:bottom w:val="single" w:sz="4" w:space="1" w:color="auto"/>
              </w:pBdr>
              <w:tabs>
                <w:tab w:val="decimal" w:pos="1242"/>
              </w:tabs>
              <w:spacing w:line="380" w:lineRule="exact"/>
              <w:ind w:right="-43"/>
              <w:rPr>
                <w:rFonts w:ascii="Arial" w:hAnsi="Arial" w:cs="Arial"/>
                <w:sz w:val="18"/>
                <w:szCs w:val="18"/>
              </w:rPr>
            </w:pPr>
            <w:r w:rsidRPr="00A81986">
              <w:rPr>
                <w:rFonts w:ascii="Arial" w:hAnsi="Arial" w:cs="Arial"/>
                <w:sz w:val="18"/>
                <w:szCs w:val="18"/>
              </w:rPr>
              <w:t>(833)</w:t>
            </w:r>
          </w:p>
        </w:tc>
        <w:tc>
          <w:tcPr>
            <w:tcW w:w="1623" w:type="dxa"/>
            <w:vAlign w:val="bottom"/>
          </w:tcPr>
          <w:p w:rsidR="00767C2C" w:rsidRPr="00A81986" w:rsidP="002E5A1C" w14:paraId="253BCE3D" w14:textId="77777777">
            <w:pPr>
              <w:pBdr>
                <w:bottom w:val="single" w:sz="4" w:space="1" w:color="auto"/>
              </w:pBdr>
              <w:tabs>
                <w:tab w:val="decimal" w:pos="1242"/>
              </w:tabs>
              <w:spacing w:line="380" w:lineRule="exact"/>
              <w:ind w:right="-43"/>
              <w:rPr>
                <w:rFonts w:ascii="Arial" w:hAnsi="Arial" w:cs="Arial"/>
                <w:sz w:val="18"/>
                <w:szCs w:val="18"/>
              </w:rPr>
            </w:pPr>
            <w:r w:rsidRPr="00A81986">
              <w:rPr>
                <w:rFonts w:ascii="Arial" w:hAnsi="Arial" w:cs="Arial"/>
                <w:sz w:val="18"/>
                <w:szCs w:val="18"/>
              </w:rPr>
              <w:t>(1,036)</w:t>
            </w:r>
          </w:p>
        </w:tc>
      </w:tr>
      <w:tr w14:paraId="3EEE1696" w14:textId="77777777" w:rsidTr="00A46858">
        <w:tblPrEx>
          <w:tblW w:w="9006" w:type="dxa"/>
          <w:tblInd w:w="630" w:type="dxa"/>
          <w:tblLayout w:type="fixed"/>
          <w:tblLook w:val="04A0"/>
        </w:tblPrEx>
        <w:trPr>
          <w:cantSplit/>
          <w:trHeight w:val="348"/>
        </w:trPr>
        <w:tc>
          <w:tcPr>
            <w:tcW w:w="5760" w:type="dxa"/>
            <w:gridSpan w:val="2"/>
            <w:vAlign w:val="bottom"/>
          </w:tcPr>
          <w:p w:rsidR="00767C2C" w:rsidRPr="00A81986" w:rsidP="002E5A1C" w14:paraId="46E082AD" w14:textId="77777777">
            <w:pPr>
              <w:spacing w:line="380" w:lineRule="exact"/>
              <w:ind w:left="163" w:right="-43" w:hanging="163"/>
              <w:rPr>
                <w:rFonts w:ascii="Arial" w:hAnsi="Arial" w:cs="Arial"/>
                <w:sz w:val="18"/>
                <w:szCs w:val="18"/>
                <w:cs/>
              </w:rPr>
            </w:pPr>
            <w:r w:rsidRPr="00A81986">
              <w:rPr>
                <w:rFonts w:ascii="Arial" w:hAnsi="Arial" w:cs="Arial"/>
                <w:sz w:val="18"/>
                <w:szCs w:val="18"/>
              </w:rPr>
              <w:t>Net assets of the subsidiary</w:t>
            </w:r>
          </w:p>
        </w:tc>
        <w:tc>
          <w:tcPr>
            <w:tcW w:w="1623" w:type="dxa"/>
            <w:vAlign w:val="bottom"/>
          </w:tcPr>
          <w:p w:rsidR="00767C2C" w:rsidRPr="00A81986" w:rsidP="002E5A1C" w14:paraId="2E020EED"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32,011</w:t>
            </w:r>
          </w:p>
        </w:tc>
        <w:tc>
          <w:tcPr>
            <w:tcW w:w="1623" w:type="dxa"/>
            <w:vAlign w:val="bottom"/>
          </w:tcPr>
          <w:p w:rsidR="00767C2C" w:rsidRPr="00A81986" w:rsidP="002E5A1C" w14:paraId="2003700B"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32,068</w:t>
            </w:r>
          </w:p>
        </w:tc>
      </w:tr>
      <w:tr w14:paraId="120CF30F" w14:textId="77777777" w:rsidTr="00A46858">
        <w:tblPrEx>
          <w:tblW w:w="9006" w:type="dxa"/>
          <w:tblInd w:w="630" w:type="dxa"/>
          <w:tblLayout w:type="fixed"/>
          <w:tblLook w:val="04A0"/>
        </w:tblPrEx>
        <w:trPr>
          <w:cantSplit/>
          <w:trHeight w:val="686"/>
        </w:trPr>
        <w:tc>
          <w:tcPr>
            <w:tcW w:w="5760" w:type="dxa"/>
            <w:gridSpan w:val="2"/>
            <w:vAlign w:val="bottom"/>
          </w:tcPr>
          <w:p w:rsidR="00767C2C" w:rsidRPr="00A81986" w:rsidP="002E5A1C" w14:paraId="4EE541FF" w14:textId="77777777">
            <w:pPr>
              <w:tabs>
                <w:tab w:val="left" w:pos="518"/>
              </w:tabs>
              <w:spacing w:line="380" w:lineRule="exact"/>
              <w:ind w:left="700" w:right="-43" w:hanging="700"/>
              <w:rPr>
                <w:rFonts w:ascii="Arial" w:hAnsi="Arial" w:cs="Arial"/>
                <w:sz w:val="18"/>
                <w:szCs w:val="18"/>
                <w:cs/>
              </w:rPr>
            </w:pPr>
            <w:r w:rsidRPr="00A81986">
              <w:rPr>
                <w:rFonts w:ascii="Arial" w:hAnsi="Arial" w:cs="Arial"/>
                <w:sz w:val="18"/>
                <w:szCs w:val="18"/>
              </w:rPr>
              <w:t>Less:</w:t>
            </w:r>
            <w:r w:rsidRPr="00A81986">
              <w:rPr>
                <w:rFonts w:ascii="Arial" w:hAnsi="Arial" w:cs="Arial"/>
                <w:sz w:val="18"/>
                <w:szCs w:val="18"/>
              </w:rPr>
              <w:tab/>
              <w:t>Non-controlling interests’ proportionate share of identifiable net assets of the acquiree</w:t>
            </w:r>
          </w:p>
        </w:tc>
        <w:tc>
          <w:tcPr>
            <w:tcW w:w="1623" w:type="dxa"/>
            <w:vAlign w:val="bottom"/>
          </w:tcPr>
          <w:p w:rsidR="00767C2C" w:rsidRPr="00A81986" w:rsidP="002E5A1C" w14:paraId="4C21B4BE" w14:textId="77777777">
            <w:pPr>
              <w:pBdr>
                <w:bottom w:val="single" w:sz="4" w:space="1" w:color="auto"/>
              </w:pBdr>
              <w:tabs>
                <w:tab w:val="decimal" w:pos="1242"/>
              </w:tabs>
              <w:spacing w:line="380" w:lineRule="exact"/>
              <w:ind w:right="-43"/>
              <w:rPr>
                <w:rFonts w:ascii="Arial" w:hAnsi="Arial" w:cs="Arial"/>
                <w:sz w:val="18"/>
                <w:szCs w:val="18"/>
              </w:rPr>
            </w:pPr>
            <w:r w:rsidRPr="00A81986">
              <w:rPr>
                <w:rFonts w:ascii="Arial" w:hAnsi="Arial" w:cs="Arial"/>
                <w:sz w:val="18"/>
                <w:szCs w:val="18"/>
              </w:rPr>
              <w:t>(11,091)</w:t>
            </w:r>
          </w:p>
        </w:tc>
        <w:tc>
          <w:tcPr>
            <w:tcW w:w="1623" w:type="dxa"/>
            <w:vAlign w:val="bottom"/>
          </w:tcPr>
          <w:p w:rsidR="00767C2C" w:rsidRPr="00A81986" w:rsidP="002E4100" w14:paraId="441FC673" w14:textId="77777777">
            <w:pPr>
              <w:pBdr>
                <w:bottom w:val="single" w:sz="4" w:space="1" w:color="auto"/>
              </w:pBdr>
              <w:tabs>
                <w:tab w:val="decimal" w:pos="1242"/>
              </w:tabs>
              <w:spacing w:line="380" w:lineRule="exact"/>
              <w:ind w:right="-43"/>
              <w:rPr>
                <w:rFonts w:ascii="Arial" w:hAnsi="Arial" w:cs="Arial"/>
                <w:sz w:val="18"/>
                <w:szCs w:val="18"/>
              </w:rPr>
            </w:pPr>
            <w:r w:rsidRPr="00A81986">
              <w:rPr>
                <w:rFonts w:ascii="Arial" w:hAnsi="Arial" w:cs="Arial"/>
                <w:sz w:val="18"/>
                <w:szCs w:val="18"/>
              </w:rPr>
              <w:t>(11,</w:t>
            </w:r>
            <w:r w:rsidRPr="00A81986">
              <w:rPr>
                <w:rFonts w:ascii="Arial" w:hAnsi="Arial" w:cs="Arial"/>
                <w:sz w:val="18"/>
                <w:szCs w:val="18"/>
                <w:cs/>
              </w:rPr>
              <w:t>11</w:t>
            </w:r>
            <w:r w:rsidRPr="00A81986">
              <w:rPr>
                <w:rFonts w:ascii="Arial" w:hAnsi="Arial" w:cs="Arial"/>
                <w:sz w:val="18"/>
                <w:szCs w:val="18"/>
              </w:rPr>
              <w:t>1)</w:t>
            </w:r>
          </w:p>
        </w:tc>
      </w:tr>
      <w:tr w14:paraId="734EE824" w14:textId="77777777" w:rsidTr="00A46858">
        <w:tblPrEx>
          <w:tblW w:w="9006" w:type="dxa"/>
          <w:tblInd w:w="630" w:type="dxa"/>
          <w:tblLayout w:type="fixed"/>
          <w:tblLook w:val="04A0"/>
        </w:tblPrEx>
        <w:trPr>
          <w:cantSplit/>
          <w:trHeight w:val="396"/>
        </w:trPr>
        <w:tc>
          <w:tcPr>
            <w:tcW w:w="5760" w:type="dxa"/>
            <w:gridSpan w:val="2"/>
            <w:vAlign w:val="bottom"/>
          </w:tcPr>
          <w:p w:rsidR="00767C2C" w:rsidRPr="00A81986" w:rsidP="002E5A1C" w14:paraId="15D552A7" w14:textId="77777777">
            <w:pPr>
              <w:spacing w:line="380" w:lineRule="exact"/>
              <w:ind w:left="173" w:right="-43" w:hanging="173"/>
              <w:rPr>
                <w:rFonts w:ascii="Arial" w:hAnsi="Arial" w:cs="Arial"/>
                <w:sz w:val="18"/>
                <w:szCs w:val="18"/>
              </w:rPr>
            </w:pPr>
            <w:r w:rsidRPr="00A81986">
              <w:rPr>
                <w:rFonts w:ascii="Arial" w:hAnsi="Arial" w:cs="Arial"/>
                <w:sz w:val="18"/>
                <w:szCs w:val="18"/>
              </w:rPr>
              <w:t>Proportionate share of identifiable net assets of the acquiree</w:t>
            </w:r>
          </w:p>
        </w:tc>
        <w:tc>
          <w:tcPr>
            <w:tcW w:w="1623" w:type="dxa"/>
            <w:vAlign w:val="bottom"/>
          </w:tcPr>
          <w:p w:rsidR="00767C2C" w:rsidRPr="00A81986" w:rsidP="002E5A1C" w14:paraId="33D0A018" w14:textId="77777777">
            <w:pPr>
              <w:pBdr>
                <w:bottom w:val="double" w:sz="4" w:space="1" w:color="auto"/>
              </w:pBdr>
              <w:tabs>
                <w:tab w:val="decimal" w:pos="1242"/>
              </w:tabs>
              <w:spacing w:line="380" w:lineRule="exact"/>
              <w:ind w:right="-43"/>
              <w:rPr>
                <w:rFonts w:ascii="Arial" w:hAnsi="Arial" w:cs="Arial"/>
                <w:sz w:val="18"/>
                <w:szCs w:val="18"/>
              </w:rPr>
            </w:pPr>
            <w:r w:rsidRPr="00A81986">
              <w:rPr>
                <w:rFonts w:ascii="Arial" w:hAnsi="Arial" w:cs="Arial"/>
                <w:sz w:val="18"/>
                <w:szCs w:val="18"/>
              </w:rPr>
              <w:t>20,920</w:t>
            </w:r>
          </w:p>
        </w:tc>
        <w:tc>
          <w:tcPr>
            <w:tcW w:w="1623" w:type="dxa"/>
            <w:vAlign w:val="bottom"/>
          </w:tcPr>
          <w:p w:rsidR="00767C2C" w:rsidRPr="00A81986" w:rsidP="002E5A1C" w14:paraId="659A80DF" w14:textId="77777777">
            <w:pPr>
              <w:pBdr>
                <w:bottom w:val="double" w:sz="4" w:space="1" w:color="auto"/>
              </w:pBdr>
              <w:tabs>
                <w:tab w:val="decimal" w:pos="1242"/>
              </w:tabs>
              <w:spacing w:line="380" w:lineRule="exact"/>
              <w:ind w:right="-43"/>
              <w:rPr>
                <w:rFonts w:ascii="Arial" w:hAnsi="Arial" w:cs="Arial"/>
                <w:sz w:val="18"/>
                <w:szCs w:val="18"/>
              </w:rPr>
            </w:pPr>
            <w:r w:rsidRPr="00A81986">
              <w:rPr>
                <w:rFonts w:ascii="Arial" w:hAnsi="Arial" w:cs="Arial"/>
                <w:sz w:val="18"/>
                <w:szCs w:val="18"/>
              </w:rPr>
              <w:t>20,957</w:t>
            </w:r>
          </w:p>
        </w:tc>
      </w:tr>
    </w:tbl>
    <w:p w:rsidR="00767C2C" w:rsidRPr="00A81986" w:rsidP="00886D2A" w14:paraId="352C93F5" w14:textId="7FDF281A">
      <w:pPr>
        <w:rPr>
          <w:rFonts w:ascii="Arial" w:hAnsi="Arial" w:cs="Arial"/>
        </w:rPr>
      </w:pPr>
    </w:p>
    <w:tbl>
      <w:tblPr>
        <w:tblW w:w="9006" w:type="dxa"/>
        <w:tblInd w:w="630" w:type="dxa"/>
        <w:tblLayout w:type="fixed"/>
        <w:tblLook w:val="04A0"/>
      </w:tblPr>
      <w:tblGrid>
        <w:gridCol w:w="5760"/>
        <w:gridCol w:w="1623"/>
        <w:gridCol w:w="1623"/>
      </w:tblGrid>
      <w:tr w14:paraId="0D49635E" w14:textId="77777777" w:rsidTr="00A46858">
        <w:tblPrEx>
          <w:tblW w:w="9006" w:type="dxa"/>
          <w:tblInd w:w="630" w:type="dxa"/>
          <w:tblLayout w:type="fixed"/>
          <w:tblLook w:val="04A0"/>
        </w:tblPrEx>
        <w:trPr>
          <w:cantSplit/>
          <w:trHeight w:val="396"/>
        </w:trPr>
        <w:tc>
          <w:tcPr>
            <w:tcW w:w="5760" w:type="dxa"/>
            <w:vAlign w:val="bottom"/>
          </w:tcPr>
          <w:p w:rsidR="00767C2C" w:rsidRPr="00A81986" w:rsidP="002E5A1C" w14:paraId="0A34E09E" w14:textId="77777777">
            <w:pPr>
              <w:spacing w:line="380" w:lineRule="exact"/>
              <w:ind w:left="173" w:right="-43" w:hanging="173"/>
              <w:rPr>
                <w:rFonts w:ascii="Arial" w:hAnsi="Arial" w:cs="Arial"/>
                <w:sz w:val="18"/>
                <w:szCs w:val="18"/>
              </w:rPr>
            </w:pPr>
          </w:p>
        </w:tc>
        <w:tc>
          <w:tcPr>
            <w:tcW w:w="3246" w:type="dxa"/>
            <w:gridSpan w:val="2"/>
          </w:tcPr>
          <w:p w:rsidR="00767C2C" w:rsidRPr="00A81986" w:rsidP="002E5A1C" w14:paraId="2999D33C" w14:textId="77777777">
            <w:pPr>
              <w:tabs>
                <w:tab w:val="decimal" w:pos="1242"/>
              </w:tabs>
              <w:spacing w:line="380" w:lineRule="exact"/>
              <w:ind w:right="-43"/>
              <w:jc w:val="right"/>
              <w:rPr>
                <w:rFonts w:ascii="Arial" w:hAnsi="Arial" w:cs="Arial"/>
                <w:sz w:val="18"/>
                <w:szCs w:val="18"/>
              </w:rPr>
            </w:pPr>
            <w:r w:rsidRPr="00A81986">
              <w:rPr>
                <w:rFonts w:ascii="Arial" w:hAnsi="Arial" w:cs="Arial"/>
                <w:sz w:val="18"/>
                <w:szCs w:val="18"/>
              </w:rPr>
              <w:t>(Unit: Million Baht)</w:t>
            </w:r>
          </w:p>
        </w:tc>
      </w:tr>
      <w:tr w14:paraId="0C760C76" w14:textId="77777777" w:rsidTr="00A46858">
        <w:tblPrEx>
          <w:tblW w:w="9006" w:type="dxa"/>
          <w:tblInd w:w="630" w:type="dxa"/>
          <w:tblLayout w:type="fixed"/>
          <w:tblLook w:val="04A0"/>
        </w:tblPrEx>
        <w:trPr>
          <w:cantSplit/>
          <w:trHeight w:val="396"/>
        </w:trPr>
        <w:tc>
          <w:tcPr>
            <w:tcW w:w="5760" w:type="dxa"/>
            <w:vAlign w:val="bottom"/>
          </w:tcPr>
          <w:p w:rsidR="00767C2C" w:rsidRPr="00A81986" w:rsidP="002E5A1C" w14:paraId="5375B3F6" w14:textId="77777777">
            <w:pPr>
              <w:spacing w:line="380" w:lineRule="exact"/>
              <w:ind w:left="173" w:right="-43" w:hanging="173"/>
              <w:rPr>
                <w:rFonts w:ascii="Arial" w:hAnsi="Arial" w:cs="Arial"/>
                <w:sz w:val="18"/>
                <w:szCs w:val="18"/>
              </w:rPr>
            </w:pPr>
            <w:r w:rsidRPr="00A81986">
              <w:rPr>
                <w:rFonts w:ascii="Arial" w:hAnsi="Arial" w:cs="Arial"/>
                <w:sz w:val="18"/>
                <w:szCs w:val="18"/>
              </w:rPr>
              <w:t>The fair value of investments in proportion to the Company’s shareholding before the acquisition date</w:t>
            </w:r>
          </w:p>
        </w:tc>
        <w:tc>
          <w:tcPr>
            <w:tcW w:w="1623" w:type="dxa"/>
          </w:tcPr>
          <w:p w:rsidR="00767C2C" w:rsidRPr="00A81986" w:rsidP="002E5A1C" w14:paraId="6585C1A7" w14:textId="77777777">
            <w:pPr>
              <w:tabs>
                <w:tab w:val="decimal" w:pos="1242"/>
              </w:tabs>
              <w:spacing w:line="380" w:lineRule="exact"/>
              <w:ind w:right="-43"/>
              <w:rPr>
                <w:rFonts w:ascii="Arial" w:hAnsi="Arial" w:cs="Arial"/>
                <w:sz w:val="18"/>
                <w:szCs w:val="18"/>
              </w:rPr>
            </w:pPr>
          </w:p>
        </w:tc>
        <w:tc>
          <w:tcPr>
            <w:tcW w:w="1623" w:type="dxa"/>
            <w:vAlign w:val="bottom"/>
          </w:tcPr>
          <w:p w:rsidR="00767C2C" w:rsidRPr="00A81986" w:rsidP="002E5A1C" w14:paraId="576302FA"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8,973</w:t>
            </w:r>
          </w:p>
        </w:tc>
      </w:tr>
      <w:tr w14:paraId="6BB13286" w14:textId="77777777" w:rsidTr="00A46858">
        <w:tblPrEx>
          <w:tblW w:w="9006" w:type="dxa"/>
          <w:tblInd w:w="630" w:type="dxa"/>
          <w:tblLayout w:type="fixed"/>
          <w:tblLook w:val="04A0"/>
        </w:tblPrEx>
        <w:trPr>
          <w:cantSplit/>
          <w:trHeight w:val="396"/>
        </w:trPr>
        <w:tc>
          <w:tcPr>
            <w:tcW w:w="5760" w:type="dxa"/>
            <w:vAlign w:val="bottom"/>
          </w:tcPr>
          <w:p w:rsidR="00767C2C" w:rsidRPr="00A81986" w:rsidP="002E5A1C" w14:paraId="27C8C3F7" w14:textId="77777777">
            <w:pPr>
              <w:spacing w:line="380" w:lineRule="exact"/>
              <w:ind w:left="173" w:right="-43" w:hanging="173"/>
              <w:rPr>
                <w:rFonts w:ascii="Arial" w:hAnsi="Arial" w:cs="Arial"/>
                <w:sz w:val="18"/>
                <w:szCs w:val="18"/>
              </w:rPr>
            </w:pPr>
            <w:r w:rsidRPr="00A81986">
              <w:rPr>
                <w:rFonts w:ascii="Arial" w:hAnsi="Arial" w:cs="Arial"/>
                <w:sz w:val="18"/>
                <w:szCs w:val="18"/>
              </w:rPr>
              <w:t>Cash paid for purchase of investment in a subsidiary</w:t>
            </w:r>
          </w:p>
        </w:tc>
        <w:tc>
          <w:tcPr>
            <w:tcW w:w="1623" w:type="dxa"/>
          </w:tcPr>
          <w:p w:rsidR="00767C2C" w:rsidRPr="00A81986" w:rsidP="002E5A1C" w14:paraId="5C129DF1" w14:textId="77777777">
            <w:pPr>
              <w:tabs>
                <w:tab w:val="decimal" w:pos="1242"/>
              </w:tabs>
              <w:spacing w:line="380" w:lineRule="exact"/>
              <w:ind w:right="-43"/>
              <w:rPr>
                <w:rFonts w:ascii="Arial" w:hAnsi="Arial" w:cs="Arial"/>
                <w:sz w:val="18"/>
                <w:szCs w:val="18"/>
              </w:rPr>
            </w:pPr>
          </w:p>
        </w:tc>
        <w:tc>
          <w:tcPr>
            <w:tcW w:w="1623" w:type="dxa"/>
            <w:vAlign w:val="bottom"/>
          </w:tcPr>
          <w:p w:rsidR="00767C2C" w:rsidRPr="00A81986" w:rsidP="002E5A1C" w14:paraId="5141FDC4" w14:textId="77777777">
            <w:pPr>
              <w:pBdr>
                <w:bottom w:val="single" w:sz="4" w:space="1" w:color="auto"/>
              </w:pBdr>
              <w:tabs>
                <w:tab w:val="decimal" w:pos="1242"/>
              </w:tabs>
              <w:spacing w:line="380" w:lineRule="exact"/>
              <w:ind w:right="-43"/>
              <w:rPr>
                <w:rFonts w:ascii="Arial" w:hAnsi="Arial" w:cs="Arial"/>
                <w:sz w:val="18"/>
                <w:szCs w:val="18"/>
              </w:rPr>
            </w:pPr>
            <w:r w:rsidRPr="00A81986">
              <w:rPr>
                <w:rFonts w:ascii="Arial" w:hAnsi="Arial" w:cs="Arial"/>
                <w:sz w:val="18"/>
                <w:szCs w:val="18"/>
              </w:rPr>
              <w:t>3,372</w:t>
            </w:r>
          </w:p>
        </w:tc>
      </w:tr>
      <w:tr w14:paraId="2E496FA4" w14:textId="77777777" w:rsidTr="00A46858">
        <w:tblPrEx>
          <w:tblW w:w="9006" w:type="dxa"/>
          <w:tblInd w:w="630" w:type="dxa"/>
          <w:tblLayout w:type="fixed"/>
          <w:tblLook w:val="04A0"/>
        </w:tblPrEx>
        <w:trPr>
          <w:cantSplit/>
          <w:trHeight w:val="396"/>
        </w:trPr>
        <w:tc>
          <w:tcPr>
            <w:tcW w:w="5760" w:type="dxa"/>
            <w:vAlign w:val="bottom"/>
          </w:tcPr>
          <w:p w:rsidR="00767C2C" w:rsidRPr="00A81986" w:rsidP="002E5A1C" w14:paraId="07EC3538" w14:textId="77777777">
            <w:pPr>
              <w:spacing w:line="380" w:lineRule="exact"/>
              <w:ind w:left="173" w:right="-43" w:hanging="173"/>
              <w:rPr>
                <w:rFonts w:ascii="Arial" w:hAnsi="Arial" w:cs="Arial"/>
                <w:sz w:val="18"/>
                <w:szCs w:val="18"/>
              </w:rPr>
            </w:pPr>
            <w:r w:rsidRPr="00A81986">
              <w:rPr>
                <w:rFonts w:ascii="Arial" w:hAnsi="Arial" w:cs="Arial"/>
                <w:sz w:val="18"/>
                <w:szCs w:val="18"/>
              </w:rPr>
              <w:t>Costs of the acquisition of investment in a subsidiary</w:t>
            </w:r>
          </w:p>
        </w:tc>
        <w:tc>
          <w:tcPr>
            <w:tcW w:w="1623" w:type="dxa"/>
          </w:tcPr>
          <w:p w:rsidR="00767C2C" w:rsidRPr="00A81986" w:rsidP="002E5A1C" w14:paraId="0BC2669C" w14:textId="77777777">
            <w:pPr>
              <w:tabs>
                <w:tab w:val="decimal" w:pos="1242"/>
              </w:tabs>
              <w:spacing w:line="380" w:lineRule="exact"/>
              <w:ind w:right="-43"/>
              <w:rPr>
                <w:rFonts w:ascii="Arial" w:hAnsi="Arial" w:cs="Arial"/>
                <w:sz w:val="18"/>
                <w:szCs w:val="18"/>
              </w:rPr>
            </w:pPr>
          </w:p>
        </w:tc>
        <w:tc>
          <w:tcPr>
            <w:tcW w:w="1623" w:type="dxa"/>
            <w:vAlign w:val="bottom"/>
          </w:tcPr>
          <w:p w:rsidR="00767C2C" w:rsidRPr="00A81986" w:rsidP="002E5A1C" w14:paraId="3BE72A2A"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12,345</w:t>
            </w:r>
          </w:p>
        </w:tc>
      </w:tr>
      <w:tr w14:paraId="2DFC712D" w14:textId="77777777" w:rsidTr="00A46858">
        <w:tblPrEx>
          <w:tblW w:w="9006" w:type="dxa"/>
          <w:tblInd w:w="630" w:type="dxa"/>
          <w:tblLayout w:type="fixed"/>
          <w:tblLook w:val="04A0"/>
        </w:tblPrEx>
        <w:trPr>
          <w:cantSplit/>
          <w:trHeight w:val="396"/>
        </w:trPr>
        <w:tc>
          <w:tcPr>
            <w:tcW w:w="5760" w:type="dxa"/>
            <w:vAlign w:val="bottom"/>
          </w:tcPr>
          <w:p w:rsidR="00767C2C" w:rsidRPr="00A81986" w:rsidP="002E5A1C" w14:paraId="524CAD03" w14:textId="77777777">
            <w:pPr>
              <w:spacing w:line="380" w:lineRule="exact"/>
              <w:ind w:left="173" w:right="-43" w:hanging="173"/>
              <w:rPr>
                <w:rFonts w:ascii="Arial" w:hAnsi="Arial" w:cs="Arial"/>
                <w:sz w:val="18"/>
                <w:szCs w:val="18"/>
              </w:rPr>
            </w:pPr>
            <w:r w:rsidRPr="00A81986">
              <w:rPr>
                <w:rFonts w:ascii="Arial" w:hAnsi="Arial" w:cs="Arial"/>
                <w:sz w:val="18"/>
                <w:szCs w:val="18"/>
              </w:rPr>
              <w:t>Less: Proportionate share of identifiable net assets of the acquiree</w:t>
            </w:r>
          </w:p>
        </w:tc>
        <w:tc>
          <w:tcPr>
            <w:tcW w:w="1623" w:type="dxa"/>
          </w:tcPr>
          <w:p w:rsidR="00767C2C" w:rsidRPr="00A81986" w:rsidP="002E5A1C" w14:paraId="62961C09" w14:textId="77777777">
            <w:pPr>
              <w:tabs>
                <w:tab w:val="decimal" w:pos="1242"/>
              </w:tabs>
              <w:spacing w:line="380" w:lineRule="exact"/>
              <w:ind w:right="-43"/>
              <w:rPr>
                <w:rFonts w:ascii="Arial" w:hAnsi="Arial" w:cs="Arial"/>
                <w:sz w:val="18"/>
                <w:szCs w:val="18"/>
              </w:rPr>
            </w:pPr>
          </w:p>
        </w:tc>
        <w:tc>
          <w:tcPr>
            <w:tcW w:w="1623" w:type="dxa"/>
            <w:vAlign w:val="bottom"/>
          </w:tcPr>
          <w:p w:rsidR="00767C2C" w:rsidRPr="00A81986" w:rsidP="002E5A1C" w14:paraId="33BE7E34" w14:textId="77777777">
            <w:pPr>
              <w:pBdr>
                <w:bottom w:val="single" w:sz="4" w:space="1" w:color="auto"/>
              </w:pBdr>
              <w:tabs>
                <w:tab w:val="decimal" w:pos="1242"/>
              </w:tabs>
              <w:spacing w:line="380" w:lineRule="exact"/>
              <w:ind w:right="-43"/>
              <w:rPr>
                <w:rFonts w:ascii="Arial" w:hAnsi="Arial" w:cs="Arial"/>
                <w:sz w:val="18"/>
                <w:szCs w:val="18"/>
              </w:rPr>
            </w:pPr>
            <w:r w:rsidRPr="00A81986">
              <w:rPr>
                <w:rFonts w:ascii="Arial" w:hAnsi="Arial" w:cs="Arial"/>
                <w:sz w:val="18"/>
                <w:szCs w:val="18"/>
              </w:rPr>
              <w:t>(20,957)</w:t>
            </w:r>
          </w:p>
        </w:tc>
      </w:tr>
      <w:tr w14:paraId="3141081A" w14:textId="77777777" w:rsidTr="00A46858">
        <w:tblPrEx>
          <w:tblW w:w="9006" w:type="dxa"/>
          <w:tblInd w:w="630" w:type="dxa"/>
          <w:tblLayout w:type="fixed"/>
          <w:tblLook w:val="04A0"/>
        </w:tblPrEx>
        <w:trPr>
          <w:cantSplit/>
          <w:trHeight w:val="68"/>
        </w:trPr>
        <w:tc>
          <w:tcPr>
            <w:tcW w:w="5760" w:type="dxa"/>
            <w:vAlign w:val="bottom"/>
          </w:tcPr>
          <w:p w:rsidR="00767C2C" w:rsidRPr="00A81986" w:rsidP="002E5A1C" w14:paraId="488E8E7C" w14:textId="77777777">
            <w:pPr>
              <w:spacing w:line="380" w:lineRule="exact"/>
              <w:ind w:left="173" w:right="-43" w:hanging="173"/>
              <w:rPr>
                <w:rFonts w:ascii="Arial" w:hAnsi="Arial" w:cs="Arial"/>
                <w:sz w:val="18"/>
                <w:szCs w:val="18"/>
              </w:rPr>
            </w:pPr>
            <w:r w:rsidRPr="00A81986">
              <w:rPr>
                <w:rFonts w:ascii="Arial" w:hAnsi="Arial" w:cs="Arial"/>
                <w:sz w:val="18"/>
                <w:szCs w:val="18"/>
              </w:rPr>
              <w:t>Gain on bargain purchase</w:t>
            </w:r>
          </w:p>
        </w:tc>
        <w:tc>
          <w:tcPr>
            <w:tcW w:w="1623" w:type="dxa"/>
          </w:tcPr>
          <w:p w:rsidR="00767C2C" w:rsidRPr="00A81986" w:rsidP="002E5A1C" w14:paraId="1FFCFB4C" w14:textId="77777777">
            <w:pPr>
              <w:tabs>
                <w:tab w:val="decimal" w:pos="1242"/>
              </w:tabs>
              <w:spacing w:line="380" w:lineRule="exact"/>
              <w:ind w:right="-43"/>
              <w:rPr>
                <w:rFonts w:ascii="Arial" w:hAnsi="Arial" w:cs="Arial"/>
                <w:sz w:val="18"/>
                <w:szCs w:val="18"/>
              </w:rPr>
            </w:pPr>
          </w:p>
        </w:tc>
        <w:tc>
          <w:tcPr>
            <w:tcW w:w="1623" w:type="dxa"/>
            <w:vAlign w:val="bottom"/>
          </w:tcPr>
          <w:p w:rsidR="00767C2C" w:rsidRPr="00A81986" w:rsidP="002E5A1C" w14:paraId="47415AB1" w14:textId="77777777">
            <w:pPr>
              <w:pBdr>
                <w:bottom w:val="double" w:sz="4" w:space="1" w:color="auto"/>
              </w:pBdr>
              <w:tabs>
                <w:tab w:val="decimal" w:pos="1242"/>
              </w:tabs>
              <w:spacing w:line="380" w:lineRule="exact"/>
              <w:ind w:right="-43"/>
              <w:rPr>
                <w:rFonts w:ascii="Arial" w:hAnsi="Arial" w:cs="Arial"/>
                <w:sz w:val="18"/>
                <w:szCs w:val="18"/>
              </w:rPr>
            </w:pPr>
            <w:r w:rsidRPr="00A81986">
              <w:rPr>
                <w:rFonts w:ascii="Arial" w:hAnsi="Arial" w:cs="Arial"/>
                <w:sz w:val="18"/>
                <w:szCs w:val="18"/>
              </w:rPr>
              <w:t>(8,612)</w:t>
            </w:r>
          </w:p>
        </w:tc>
      </w:tr>
      <w:tr w14:paraId="430FDEA5" w14:textId="77777777" w:rsidTr="00A46858">
        <w:tblPrEx>
          <w:tblW w:w="9006" w:type="dxa"/>
          <w:tblInd w:w="630" w:type="dxa"/>
          <w:tblLayout w:type="fixed"/>
          <w:tblLook w:val="04A0"/>
        </w:tblPrEx>
        <w:trPr>
          <w:cantSplit/>
          <w:trHeight w:val="396"/>
        </w:trPr>
        <w:tc>
          <w:tcPr>
            <w:tcW w:w="5760" w:type="dxa"/>
            <w:vAlign w:val="bottom"/>
          </w:tcPr>
          <w:p w:rsidR="00767C2C" w:rsidRPr="00A81986" w:rsidP="002E5A1C" w14:paraId="26E09215" w14:textId="77777777">
            <w:pPr>
              <w:spacing w:line="380" w:lineRule="exact"/>
              <w:ind w:left="173" w:right="-43" w:hanging="173"/>
              <w:rPr>
                <w:rFonts w:ascii="Arial" w:hAnsi="Arial" w:cs="Arial"/>
                <w:sz w:val="18"/>
                <w:szCs w:val="18"/>
              </w:rPr>
            </w:pPr>
          </w:p>
        </w:tc>
        <w:tc>
          <w:tcPr>
            <w:tcW w:w="1623" w:type="dxa"/>
          </w:tcPr>
          <w:p w:rsidR="00767C2C" w:rsidRPr="00A81986" w:rsidP="002E5A1C" w14:paraId="1050F1CB" w14:textId="77777777">
            <w:pPr>
              <w:tabs>
                <w:tab w:val="decimal" w:pos="1242"/>
              </w:tabs>
              <w:spacing w:line="380" w:lineRule="exact"/>
              <w:ind w:right="-43"/>
              <w:rPr>
                <w:rFonts w:ascii="Arial" w:hAnsi="Arial" w:cs="Arial"/>
                <w:sz w:val="18"/>
                <w:szCs w:val="18"/>
              </w:rPr>
            </w:pPr>
          </w:p>
        </w:tc>
        <w:tc>
          <w:tcPr>
            <w:tcW w:w="1623" w:type="dxa"/>
            <w:vAlign w:val="bottom"/>
          </w:tcPr>
          <w:p w:rsidR="00767C2C" w:rsidRPr="00A81986" w:rsidP="002E5A1C" w14:paraId="0C58BB23" w14:textId="77777777">
            <w:pPr>
              <w:tabs>
                <w:tab w:val="decimal" w:pos="1242"/>
              </w:tabs>
              <w:spacing w:line="380" w:lineRule="exact"/>
              <w:ind w:right="-43"/>
              <w:rPr>
                <w:rFonts w:ascii="Arial" w:hAnsi="Arial" w:cs="Arial"/>
                <w:sz w:val="18"/>
                <w:szCs w:val="18"/>
              </w:rPr>
            </w:pPr>
          </w:p>
        </w:tc>
      </w:tr>
      <w:tr w14:paraId="39294428" w14:textId="77777777" w:rsidTr="00A46858">
        <w:tblPrEx>
          <w:tblW w:w="9006" w:type="dxa"/>
          <w:tblInd w:w="630" w:type="dxa"/>
          <w:tblLayout w:type="fixed"/>
          <w:tblLook w:val="04A0"/>
        </w:tblPrEx>
        <w:trPr>
          <w:cantSplit/>
          <w:trHeight w:val="396"/>
        </w:trPr>
        <w:tc>
          <w:tcPr>
            <w:tcW w:w="5760" w:type="dxa"/>
            <w:vAlign w:val="bottom"/>
          </w:tcPr>
          <w:p w:rsidR="00767C2C" w:rsidRPr="00A81986" w:rsidP="002E5A1C" w14:paraId="52DD2ADE" w14:textId="77777777">
            <w:pPr>
              <w:spacing w:line="380" w:lineRule="exact"/>
              <w:ind w:left="173" w:right="-43" w:hanging="173"/>
              <w:rPr>
                <w:rFonts w:ascii="Arial" w:hAnsi="Arial" w:cs="Arial"/>
                <w:sz w:val="18"/>
                <w:szCs w:val="18"/>
              </w:rPr>
            </w:pPr>
            <w:r w:rsidRPr="00A81986">
              <w:rPr>
                <w:rFonts w:ascii="Arial" w:hAnsi="Arial" w:cs="Arial"/>
                <w:sz w:val="18"/>
                <w:szCs w:val="18"/>
              </w:rPr>
              <w:t>Cash paid for purchase of investment in a subsidiary</w:t>
            </w:r>
          </w:p>
        </w:tc>
        <w:tc>
          <w:tcPr>
            <w:tcW w:w="1623" w:type="dxa"/>
          </w:tcPr>
          <w:p w:rsidR="00767C2C" w:rsidRPr="00A81986" w:rsidP="002E5A1C" w14:paraId="09C27911" w14:textId="77777777">
            <w:pPr>
              <w:tabs>
                <w:tab w:val="decimal" w:pos="1242"/>
              </w:tabs>
              <w:spacing w:line="380" w:lineRule="exact"/>
              <w:ind w:right="-43"/>
              <w:rPr>
                <w:rFonts w:ascii="Arial" w:hAnsi="Arial" w:cs="Arial"/>
                <w:sz w:val="18"/>
                <w:szCs w:val="18"/>
              </w:rPr>
            </w:pPr>
          </w:p>
        </w:tc>
        <w:tc>
          <w:tcPr>
            <w:tcW w:w="1623" w:type="dxa"/>
            <w:vAlign w:val="bottom"/>
          </w:tcPr>
          <w:p w:rsidR="00767C2C" w:rsidRPr="00A81986" w:rsidP="002E5A1C" w14:paraId="04AB42AB" w14:textId="77777777">
            <w:pPr>
              <w:tabs>
                <w:tab w:val="decimal" w:pos="1242"/>
              </w:tabs>
              <w:spacing w:line="380" w:lineRule="exact"/>
              <w:ind w:right="-43"/>
              <w:rPr>
                <w:rFonts w:ascii="Arial" w:hAnsi="Arial" w:cs="Arial"/>
                <w:sz w:val="18"/>
                <w:szCs w:val="18"/>
              </w:rPr>
            </w:pPr>
            <w:r w:rsidRPr="00A81986">
              <w:rPr>
                <w:rFonts w:ascii="Arial" w:hAnsi="Arial" w:cs="Arial"/>
                <w:sz w:val="18"/>
                <w:szCs w:val="18"/>
              </w:rPr>
              <w:t>3,372</w:t>
            </w:r>
          </w:p>
        </w:tc>
      </w:tr>
      <w:tr w14:paraId="7DBE16FB" w14:textId="77777777" w:rsidTr="00A46858">
        <w:tblPrEx>
          <w:tblW w:w="9006" w:type="dxa"/>
          <w:tblInd w:w="630" w:type="dxa"/>
          <w:tblLayout w:type="fixed"/>
          <w:tblLook w:val="04A0"/>
        </w:tblPrEx>
        <w:trPr>
          <w:cantSplit/>
          <w:trHeight w:val="396"/>
        </w:trPr>
        <w:tc>
          <w:tcPr>
            <w:tcW w:w="5760" w:type="dxa"/>
            <w:vAlign w:val="bottom"/>
          </w:tcPr>
          <w:p w:rsidR="00767C2C" w:rsidRPr="00A81986" w:rsidP="002E5A1C" w14:paraId="7F28888C" w14:textId="77777777">
            <w:pPr>
              <w:spacing w:line="380" w:lineRule="exact"/>
              <w:ind w:left="173" w:right="-43" w:hanging="173"/>
              <w:rPr>
                <w:rFonts w:ascii="Arial" w:hAnsi="Arial" w:cs="Arial"/>
                <w:sz w:val="18"/>
                <w:szCs w:val="18"/>
              </w:rPr>
            </w:pPr>
            <w:r w:rsidRPr="00A81986">
              <w:rPr>
                <w:rFonts w:ascii="Arial" w:hAnsi="Arial" w:cs="Arial"/>
                <w:sz w:val="18"/>
                <w:szCs w:val="18"/>
              </w:rPr>
              <w:t>Less: Cash and cash equivalents of the subsidiary</w:t>
            </w:r>
          </w:p>
        </w:tc>
        <w:tc>
          <w:tcPr>
            <w:tcW w:w="1623" w:type="dxa"/>
          </w:tcPr>
          <w:p w:rsidR="00767C2C" w:rsidRPr="00A81986" w:rsidP="002E5A1C" w14:paraId="510B50C7" w14:textId="77777777">
            <w:pPr>
              <w:tabs>
                <w:tab w:val="decimal" w:pos="1242"/>
              </w:tabs>
              <w:spacing w:line="380" w:lineRule="exact"/>
              <w:ind w:right="-43"/>
              <w:rPr>
                <w:rFonts w:ascii="Arial" w:hAnsi="Arial" w:cs="Arial"/>
                <w:sz w:val="18"/>
                <w:szCs w:val="18"/>
              </w:rPr>
            </w:pPr>
          </w:p>
        </w:tc>
        <w:tc>
          <w:tcPr>
            <w:tcW w:w="1623" w:type="dxa"/>
            <w:vAlign w:val="bottom"/>
          </w:tcPr>
          <w:p w:rsidR="00767C2C" w:rsidRPr="00A81986" w:rsidP="002E5A1C" w14:paraId="3A26CE1E" w14:textId="77777777">
            <w:pPr>
              <w:pBdr>
                <w:bottom w:val="single" w:sz="4" w:space="1" w:color="auto"/>
              </w:pBdr>
              <w:tabs>
                <w:tab w:val="decimal" w:pos="1242"/>
              </w:tabs>
              <w:spacing w:line="380" w:lineRule="exact"/>
              <w:ind w:right="-43"/>
              <w:rPr>
                <w:rFonts w:ascii="Arial" w:hAnsi="Arial" w:cs="Arial"/>
                <w:sz w:val="18"/>
                <w:szCs w:val="18"/>
              </w:rPr>
            </w:pPr>
            <w:r w:rsidRPr="00A81986">
              <w:rPr>
                <w:rFonts w:ascii="Arial" w:hAnsi="Arial" w:cs="Arial"/>
                <w:sz w:val="18"/>
                <w:szCs w:val="18"/>
              </w:rPr>
              <w:t>(2,206)</w:t>
            </w:r>
          </w:p>
        </w:tc>
      </w:tr>
      <w:tr w14:paraId="74A24774" w14:textId="77777777" w:rsidTr="00A46858">
        <w:tblPrEx>
          <w:tblW w:w="9006" w:type="dxa"/>
          <w:tblInd w:w="630" w:type="dxa"/>
          <w:tblLayout w:type="fixed"/>
          <w:tblLook w:val="04A0"/>
        </w:tblPrEx>
        <w:trPr>
          <w:cantSplit/>
          <w:trHeight w:val="396"/>
        </w:trPr>
        <w:tc>
          <w:tcPr>
            <w:tcW w:w="5760" w:type="dxa"/>
            <w:vAlign w:val="bottom"/>
          </w:tcPr>
          <w:p w:rsidR="00767C2C" w:rsidRPr="00A81986" w:rsidP="002E5A1C" w14:paraId="0084A355" w14:textId="77777777">
            <w:pPr>
              <w:spacing w:line="380" w:lineRule="exact"/>
              <w:ind w:left="173" w:right="-43" w:hanging="173"/>
              <w:rPr>
                <w:rFonts w:ascii="Arial" w:hAnsi="Arial" w:cs="Arial"/>
                <w:sz w:val="18"/>
                <w:szCs w:val="18"/>
              </w:rPr>
            </w:pPr>
            <w:r w:rsidRPr="00A81986">
              <w:rPr>
                <w:rFonts w:ascii="Arial" w:hAnsi="Arial" w:cs="Arial"/>
                <w:sz w:val="18"/>
                <w:szCs w:val="18"/>
              </w:rPr>
              <w:t>Net cash paid for purchase of investment in a subsidiary</w:t>
            </w:r>
          </w:p>
        </w:tc>
        <w:tc>
          <w:tcPr>
            <w:tcW w:w="1623" w:type="dxa"/>
          </w:tcPr>
          <w:p w:rsidR="00767C2C" w:rsidRPr="00A81986" w:rsidP="002E5A1C" w14:paraId="7B7AA900" w14:textId="77777777">
            <w:pPr>
              <w:tabs>
                <w:tab w:val="decimal" w:pos="1242"/>
              </w:tabs>
              <w:spacing w:line="380" w:lineRule="exact"/>
              <w:ind w:right="-43"/>
              <w:rPr>
                <w:rFonts w:ascii="Arial" w:hAnsi="Arial" w:cs="Arial"/>
                <w:sz w:val="18"/>
                <w:szCs w:val="18"/>
              </w:rPr>
            </w:pPr>
          </w:p>
        </w:tc>
        <w:tc>
          <w:tcPr>
            <w:tcW w:w="1623" w:type="dxa"/>
            <w:vAlign w:val="bottom"/>
          </w:tcPr>
          <w:p w:rsidR="00767C2C" w:rsidRPr="00A81986" w:rsidP="002E5A1C" w14:paraId="2BB25CE3" w14:textId="77777777">
            <w:pPr>
              <w:pBdr>
                <w:bottom w:val="double" w:sz="4" w:space="1" w:color="auto"/>
              </w:pBdr>
              <w:tabs>
                <w:tab w:val="decimal" w:pos="1242"/>
              </w:tabs>
              <w:spacing w:line="380" w:lineRule="exact"/>
              <w:ind w:right="-43"/>
              <w:rPr>
                <w:rFonts w:ascii="Arial" w:hAnsi="Arial" w:cs="Arial"/>
                <w:sz w:val="18"/>
                <w:szCs w:val="18"/>
              </w:rPr>
            </w:pPr>
            <w:r w:rsidRPr="00A81986">
              <w:rPr>
                <w:rFonts w:ascii="Arial" w:hAnsi="Arial" w:cs="Arial"/>
                <w:sz w:val="18"/>
                <w:szCs w:val="18"/>
              </w:rPr>
              <w:t>1,166</w:t>
            </w:r>
          </w:p>
        </w:tc>
      </w:tr>
    </w:tbl>
    <w:p w:rsidR="002E4100" w:rsidRPr="00A81986" w14:paraId="2DF6ED96" w14:textId="77777777">
      <w:pPr>
        <w:overflowPunct/>
        <w:autoSpaceDE/>
        <w:autoSpaceDN/>
        <w:adjustRightInd/>
        <w:spacing w:after="200" w:line="276" w:lineRule="auto"/>
        <w:textAlignment w:val="auto"/>
        <w:rPr>
          <w:rFonts w:ascii="Arial" w:hAnsi="Arial" w:cs="Arial"/>
          <w:sz w:val="22"/>
          <w:szCs w:val="22"/>
        </w:rPr>
      </w:pPr>
      <w:r w:rsidRPr="00A81986">
        <w:rPr>
          <w:rFonts w:ascii="Arial" w:hAnsi="Arial" w:cs="Arial"/>
          <w:sz w:val="22"/>
          <w:szCs w:val="22"/>
        </w:rPr>
        <w:br w:type="page"/>
      </w:r>
    </w:p>
    <w:p w:rsidR="00767C2C" w:rsidRPr="00A81986" w:rsidP="00507BAD" w14:paraId="109C28ED" w14:textId="6F2260C7">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t xml:space="preserve">During the </w:t>
      </w:r>
      <w:r w:rsidRPr="00A81986" w:rsidR="009100BC">
        <w:rPr>
          <w:rFonts w:ascii="Arial" w:hAnsi="Arial" w:cs="Arial"/>
          <w:sz w:val="22"/>
          <w:szCs w:val="22"/>
        </w:rPr>
        <w:t>year</w:t>
      </w:r>
      <w:r w:rsidRPr="00A81986">
        <w:rPr>
          <w:rFonts w:ascii="Arial" w:hAnsi="Arial" w:cs="Arial"/>
          <w:sz w:val="22"/>
          <w:szCs w:val="28"/>
        </w:rPr>
        <w:t>,</w:t>
      </w:r>
      <w:r w:rsidRPr="00A81986">
        <w:rPr>
          <w:rFonts w:ascii="Arial" w:hAnsi="Arial" w:cs="Arial"/>
          <w:sz w:val="22"/>
          <w:szCs w:val="22"/>
        </w:rPr>
        <w:t xml:space="preserve"> the Company purchased </w:t>
      </w:r>
      <w:r w:rsidRPr="00A81986" w:rsidR="00CC0E30">
        <w:rPr>
          <w:rFonts w:ascii="Arial" w:hAnsi="Arial" w:cs="Arial"/>
          <w:sz w:val="22"/>
          <w:szCs w:val="22"/>
        </w:rPr>
        <w:t xml:space="preserve">802 </w:t>
      </w:r>
      <w:r w:rsidRPr="00A81986">
        <w:rPr>
          <w:rFonts w:ascii="Arial" w:hAnsi="Arial" w:cs="Arial"/>
          <w:sz w:val="22"/>
          <w:szCs w:val="22"/>
        </w:rPr>
        <w:t>million ordinary shares</w:t>
      </w:r>
      <w:r w:rsidRPr="00A81986">
        <w:rPr>
          <w:rFonts w:ascii="Arial" w:hAnsi="Arial" w:cs="Arial"/>
          <w:sz w:val="22"/>
          <w:szCs w:val="22"/>
          <w:cs/>
        </w:rPr>
        <w:t xml:space="preserve"> </w:t>
      </w:r>
      <w:r w:rsidRPr="00A81986">
        <w:rPr>
          <w:rFonts w:ascii="Arial" w:hAnsi="Arial" w:cs="Arial"/>
          <w:sz w:val="22"/>
          <w:szCs w:val="22"/>
        </w:rPr>
        <w:t>and preferred shares of RABBIT at prices of Baht 0.2</w:t>
      </w:r>
      <w:r w:rsidRPr="00A81986" w:rsidR="00CC0E30">
        <w:rPr>
          <w:rFonts w:ascii="Arial" w:hAnsi="Arial" w:cs="Arial"/>
          <w:sz w:val="22"/>
          <w:szCs w:val="22"/>
        </w:rPr>
        <w:t>7</w:t>
      </w:r>
      <w:r w:rsidRPr="00A81986">
        <w:rPr>
          <w:rFonts w:ascii="Arial" w:hAnsi="Arial" w:cs="Arial"/>
          <w:sz w:val="22"/>
          <w:szCs w:val="22"/>
        </w:rPr>
        <w:t xml:space="preserve"> - 0.52 per share. The accounting records are detailed below.</w:t>
      </w:r>
    </w:p>
    <w:tbl>
      <w:tblPr>
        <w:tblW w:w="9090" w:type="dxa"/>
        <w:tblInd w:w="540" w:type="dxa"/>
        <w:tblLayout w:type="fixed"/>
        <w:tblLook w:val="04A0"/>
      </w:tblPr>
      <w:tblGrid>
        <w:gridCol w:w="7020"/>
        <w:gridCol w:w="2070"/>
      </w:tblGrid>
      <w:tr w14:paraId="505BB76B" w14:textId="77777777">
        <w:tblPrEx>
          <w:tblW w:w="9090" w:type="dxa"/>
          <w:tblInd w:w="540" w:type="dxa"/>
          <w:tblLayout w:type="fixed"/>
          <w:tblLook w:val="04A0"/>
        </w:tblPrEx>
        <w:trPr>
          <w:trHeight w:val="20"/>
        </w:trPr>
        <w:tc>
          <w:tcPr>
            <w:tcW w:w="9090" w:type="dxa"/>
            <w:gridSpan w:val="2"/>
            <w:vAlign w:val="bottom"/>
            <w:hideMark/>
          </w:tcPr>
          <w:p w:rsidR="00767C2C" w:rsidRPr="00A81986" w:rsidP="00886D2A" w14:paraId="51DAC245" w14:textId="77777777">
            <w:pPr>
              <w:tabs>
                <w:tab w:val="decimal" w:pos="1209"/>
              </w:tabs>
              <w:spacing w:line="380" w:lineRule="exact"/>
              <w:jc w:val="right"/>
              <w:rPr>
                <w:rFonts w:ascii="Arial" w:hAnsi="Arial" w:cs="Arial"/>
                <w:sz w:val="19"/>
                <w:szCs w:val="19"/>
              </w:rPr>
            </w:pPr>
            <w:r w:rsidRPr="00A81986">
              <w:rPr>
                <w:rFonts w:ascii="Arial" w:hAnsi="Arial" w:cs="Arial"/>
                <w:sz w:val="19"/>
                <w:szCs w:val="19"/>
              </w:rPr>
              <w:t>(Unit: Million Baht)</w:t>
            </w:r>
          </w:p>
        </w:tc>
      </w:tr>
      <w:tr w14:paraId="00DAACBB" w14:textId="77777777">
        <w:tblPrEx>
          <w:tblW w:w="9090" w:type="dxa"/>
          <w:tblInd w:w="540" w:type="dxa"/>
          <w:tblLayout w:type="fixed"/>
          <w:tblLook w:val="04A0"/>
        </w:tblPrEx>
        <w:trPr>
          <w:trHeight w:val="20"/>
        </w:trPr>
        <w:tc>
          <w:tcPr>
            <w:tcW w:w="7020" w:type="dxa"/>
            <w:vAlign w:val="bottom"/>
          </w:tcPr>
          <w:p w:rsidR="00767C2C" w:rsidRPr="00A81986" w:rsidP="00886D2A" w14:paraId="6998625A" w14:textId="77777777">
            <w:pPr>
              <w:spacing w:line="380" w:lineRule="exact"/>
              <w:rPr>
                <w:rFonts w:ascii="Arial" w:hAnsi="Arial" w:cs="Arial"/>
                <w:sz w:val="19"/>
                <w:szCs w:val="19"/>
                <w:cs/>
              </w:rPr>
            </w:pPr>
          </w:p>
        </w:tc>
        <w:tc>
          <w:tcPr>
            <w:tcW w:w="2070" w:type="dxa"/>
            <w:vAlign w:val="center"/>
            <w:hideMark/>
          </w:tcPr>
          <w:p w:rsidR="00767C2C" w:rsidRPr="00A81986" w:rsidP="00886D2A" w14:paraId="160218C6" w14:textId="77777777">
            <w:pPr>
              <w:pBdr>
                <w:bottom w:val="single" w:sz="4" w:space="1" w:color="auto"/>
              </w:pBdr>
              <w:tabs>
                <w:tab w:val="decimal" w:pos="1167"/>
              </w:tabs>
              <w:spacing w:line="380" w:lineRule="exact"/>
              <w:ind w:left="34" w:right="34"/>
              <w:jc w:val="center"/>
              <w:rPr>
                <w:rFonts w:ascii="Arial" w:hAnsi="Arial" w:cs="Arial"/>
                <w:sz w:val="19"/>
                <w:szCs w:val="19"/>
              </w:rPr>
            </w:pPr>
            <w:r w:rsidRPr="00A81986">
              <w:rPr>
                <w:rFonts w:ascii="Arial" w:hAnsi="Arial" w:cs="Arial"/>
                <w:sz w:val="19"/>
                <w:szCs w:val="19"/>
              </w:rPr>
              <w:t xml:space="preserve">Consolidated </w:t>
            </w:r>
          </w:p>
          <w:p w:rsidR="00767C2C" w:rsidRPr="00A81986" w:rsidP="00886D2A" w14:paraId="697D23FE" w14:textId="77777777">
            <w:pPr>
              <w:pBdr>
                <w:bottom w:val="single" w:sz="4" w:space="1" w:color="auto"/>
              </w:pBdr>
              <w:tabs>
                <w:tab w:val="decimal" w:pos="1167"/>
              </w:tabs>
              <w:spacing w:line="380" w:lineRule="exact"/>
              <w:ind w:left="34" w:right="34"/>
              <w:jc w:val="center"/>
              <w:rPr>
                <w:rFonts w:ascii="Arial" w:hAnsi="Arial" w:cs="Arial"/>
                <w:sz w:val="19"/>
                <w:szCs w:val="19"/>
              </w:rPr>
            </w:pPr>
            <w:r w:rsidRPr="00A81986">
              <w:rPr>
                <w:rFonts w:ascii="Arial" w:hAnsi="Arial" w:cs="Arial"/>
                <w:sz w:val="19"/>
                <w:szCs w:val="19"/>
              </w:rPr>
              <w:t>financial statements</w:t>
            </w:r>
          </w:p>
        </w:tc>
      </w:tr>
      <w:tr w14:paraId="4E6CA40F" w14:textId="77777777">
        <w:tblPrEx>
          <w:tblW w:w="9090" w:type="dxa"/>
          <w:tblInd w:w="540" w:type="dxa"/>
          <w:tblLayout w:type="fixed"/>
          <w:tblLook w:val="04A0"/>
        </w:tblPrEx>
        <w:trPr>
          <w:trHeight w:val="80"/>
        </w:trPr>
        <w:tc>
          <w:tcPr>
            <w:tcW w:w="7020" w:type="dxa"/>
            <w:vAlign w:val="bottom"/>
            <w:hideMark/>
          </w:tcPr>
          <w:p w:rsidR="00767C2C" w:rsidRPr="00A81986" w:rsidP="00886D2A" w14:paraId="60213329" w14:textId="77777777">
            <w:pPr>
              <w:spacing w:line="380" w:lineRule="exact"/>
              <w:ind w:left="-21"/>
              <w:rPr>
                <w:rFonts w:ascii="Arial" w:hAnsi="Arial" w:cs="Arial"/>
                <w:sz w:val="19"/>
                <w:szCs w:val="19"/>
              </w:rPr>
            </w:pPr>
            <w:r w:rsidRPr="00A81986">
              <w:rPr>
                <w:rFonts w:ascii="Arial" w:hAnsi="Arial" w:cs="Arial"/>
                <w:sz w:val="19"/>
                <w:szCs w:val="19"/>
              </w:rPr>
              <w:t>Cash paid for purchases of investment in subsidiary</w:t>
            </w:r>
          </w:p>
        </w:tc>
        <w:tc>
          <w:tcPr>
            <w:tcW w:w="2070" w:type="dxa"/>
          </w:tcPr>
          <w:p w:rsidR="00767C2C" w:rsidRPr="00A81986" w:rsidP="00886D2A" w14:paraId="74B492B2" w14:textId="14E79474">
            <w:pPr>
              <w:tabs>
                <w:tab w:val="decimal" w:pos="1602"/>
              </w:tabs>
              <w:spacing w:line="380" w:lineRule="exact"/>
              <w:ind w:left="-18" w:right="4"/>
              <w:rPr>
                <w:rFonts w:ascii="Arial" w:hAnsi="Arial" w:cs="Arial"/>
                <w:sz w:val="19"/>
                <w:szCs w:val="19"/>
              </w:rPr>
            </w:pPr>
            <w:r w:rsidRPr="00A81986">
              <w:rPr>
                <w:rFonts w:ascii="Arial" w:hAnsi="Arial" w:cs="Arial"/>
                <w:sz w:val="19"/>
                <w:szCs w:val="19"/>
              </w:rPr>
              <w:t>(2</w:t>
            </w:r>
            <w:r w:rsidRPr="00A81986" w:rsidR="00E12765">
              <w:rPr>
                <w:rFonts w:ascii="Arial" w:hAnsi="Arial" w:cs="Arial"/>
                <w:sz w:val="19"/>
                <w:szCs w:val="19"/>
              </w:rPr>
              <w:t>6</w:t>
            </w:r>
            <w:r w:rsidRPr="00A81986">
              <w:rPr>
                <w:rFonts w:ascii="Arial" w:hAnsi="Arial" w:cs="Arial"/>
                <w:sz w:val="19"/>
                <w:szCs w:val="19"/>
              </w:rPr>
              <w:t>6)</w:t>
            </w:r>
          </w:p>
        </w:tc>
      </w:tr>
      <w:tr w14:paraId="32519B0B" w14:textId="77777777">
        <w:tblPrEx>
          <w:tblW w:w="9090" w:type="dxa"/>
          <w:tblInd w:w="540" w:type="dxa"/>
          <w:tblLayout w:type="fixed"/>
          <w:tblLook w:val="04A0"/>
        </w:tblPrEx>
        <w:trPr>
          <w:trHeight w:val="126"/>
        </w:trPr>
        <w:tc>
          <w:tcPr>
            <w:tcW w:w="7020" w:type="dxa"/>
            <w:vAlign w:val="bottom"/>
            <w:hideMark/>
          </w:tcPr>
          <w:p w:rsidR="00767C2C" w:rsidRPr="00A81986" w:rsidP="00D82515" w14:paraId="38DEB4C8" w14:textId="77777777">
            <w:pPr>
              <w:tabs>
                <w:tab w:val="left" w:pos="437"/>
              </w:tabs>
              <w:spacing w:line="380" w:lineRule="exact"/>
              <w:ind w:left="-21"/>
              <w:rPr>
                <w:rFonts w:ascii="Arial" w:hAnsi="Arial" w:cs="Arial"/>
                <w:sz w:val="19"/>
                <w:szCs w:val="19"/>
              </w:rPr>
            </w:pPr>
            <w:r w:rsidRPr="00A81986">
              <w:rPr>
                <w:rFonts w:ascii="Arial" w:hAnsi="Arial" w:cs="Arial"/>
                <w:sz w:val="19"/>
                <w:szCs w:val="19"/>
              </w:rPr>
              <w:t>Add:</w:t>
            </w:r>
            <w:r w:rsidRPr="00A81986">
              <w:rPr>
                <w:rFonts w:ascii="Arial" w:hAnsi="Arial" w:cs="Arial"/>
                <w:sz w:val="19"/>
                <w:szCs w:val="19"/>
              </w:rPr>
              <w:tab/>
              <w:t>Non-controlling interests of subsidiary adjusted</w:t>
            </w:r>
          </w:p>
        </w:tc>
        <w:tc>
          <w:tcPr>
            <w:tcW w:w="2070" w:type="dxa"/>
          </w:tcPr>
          <w:p w:rsidR="00767C2C" w:rsidRPr="00A81986" w:rsidP="00886D2A" w14:paraId="52CA349F" w14:textId="1336D7D2">
            <w:pPr>
              <w:tabs>
                <w:tab w:val="decimal" w:pos="1602"/>
              </w:tabs>
              <w:spacing w:line="380" w:lineRule="exact"/>
              <w:ind w:left="-18" w:right="4"/>
              <w:rPr>
                <w:rFonts w:ascii="Arial" w:hAnsi="Arial" w:cs="Arial"/>
                <w:sz w:val="19"/>
                <w:szCs w:val="19"/>
              </w:rPr>
            </w:pPr>
            <w:r w:rsidRPr="00A81986">
              <w:rPr>
                <w:rFonts w:ascii="Arial" w:hAnsi="Arial" w:cs="Arial"/>
                <w:sz w:val="19"/>
                <w:szCs w:val="19"/>
              </w:rPr>
              <w:t>7</w:t>
            </w:r>
            <w:r w:rsidRPr="00A81986" w:rsidR="00E12765">
              <w:rPr>
                <w:rFonts w:ascii="Arial" w:hAnsi="Arial" w:cs="Arial"/>
                <w:sz w:val="19"/>
                <w:szCs w:val="19"/>
              </w:rPr>
              <w:t>8</w:t>
            </w:r>
            <w:r w:rsidRPr="00A81986">
              <w:rPr>
                <w:rFonts w:ascii="Arial" w:hAnsi="Arial" w:cs="Arial"/>
                <w:sz w:val="19"/>
                <w:szCs w:val="19"/>
              </w:rPr>
              <w:t>5</w:t>
            </w:r>
          </w:p>
        </w:tc>
      </w:tr>
      <w:tr w14:paraId="6502DD3B" w14:textId="77777777">
        <w:tblPrEx>
          <w:tblW w:w="9090" w:type="dxa"/>
          <w:tblInd w:w="540" w:type="dxa"/>
          <w:tblLayout w:type="fixed"/>
          <w:tblLook w:val="04A0"/>
        </w:tblPrEx>
        <w:trPr>
          <w:trHeight w:val="126"/>
        </w:trPr>
        <w:tc>
          <w:tcPr>
            <w:tcW w:w="7020" w:type="dxa"/>
            <w:vAlign w:val="bottom"/>
          </w:tcPr>
          <w:p w:rsidR="00767C2C" w:rsidRPr="00A81986" w:rsidP="00D82515" w14:paraId="7FB5C252" w14:textId="77777777">
            <w:pPr>
              <w:tabs>
                <w:tab w:val="left" w:pos="437"/>
              </w:tabs>
              <w:spacing w:line="380" w:lineRule="exact"/>
              <w:ind w:left="-21"/>
              <w:rPr>
                <w:rFonts w:ascii="Arial" w:hAnsi="Arial" w:cs="Arial"/>
                <w:sz w:val="19"/>
                <w:szCs w:val="19"/>
              </w:rPr>
            </w:pPr>
            <w:r w:rsidRPr="00A81986">
              <w:rPr>
                <w:rFonts w:ascii="Arial" w:hAnsi="Arial" w:cs="Arial"/>
                <w:sz w:val="19"/>
                <w:szCs w:val="19"/>
              </w:rPr>
              <w:t>Add:</w:t>
            </w:r>
            <w:r w:rsidRPr="00A81986">
              <w:rPr>
                <w:rFonts w:ascii="Arial" w:hAnsi="Arial" w:cs="Arial"/>
                <w:sz w:val="19"/>
                <w:szCs w:val="19"/>
              </w:rPr>
              <w:tab/>
              <w:t>Reattribution the proportionate of other component of shareholders’ equity</w:t>
            </w:r>
          </w:p>
        </w:tc>
        <w:tc>
          <w:tcPr>
            <w:tcW w:w="2070" w:type="dxa"/>
          </w:tcPr>
          <w:p w:rsidR="00767C2C" w:rsidRPr="00A81986" w:rsidP="00886D2A" w14:paraId="7AECAF02" w14:textId="3A02572D">
            <w:pPr>
              <w:pBdr>
                <w:bottom w:val="single" w:sz="4" w:space="1" w:color="auto"/>
              </w:pBdr>
              <w:tabs>
                <w:tab w:val="decimal" w:pos="1602"/>
              </w:tabs>
              <w:spacing w:line="380" w:lineRule="exact"/>
              <w:ind w:left="-18" w:right="4"/>
              <w:rPr>
                <w:rFonts w:ascii="Arial" w:hAnsi="Arial" w:cs="Arial"/>
                <w:sz w:val="19"/>
                <w:szCs w:val="19"/>
              </w:rPr>
            </w:pPr>
            <w:r w:rsidRPr="00A81986">
              <w:rPr>
                <w:rFonts w:ascii="Arial" w:hAnsi="Arial" w:cs="Arial"/>
                <w:sz w:val="19"/>
                <w:szCs w:val="19"/>
              </w:rPr>
              <w:t>1</w:t>
            </w:r>
            <w:r w:rsidRPr="00A81986" w:rsidR="00E12765">
              <w:rPr>
                <w:rFonts w:ascii="Arial" w:hAnsi="Arial" w:cs="Arial"/>
                <w:sz w:val="19"/>
                <w:szCs w:val="19"/>
              </w:rPr>
              <w:t>44</w:t>
            </w:r>
          </w:p>
        </w:tc>
      </w:tr>
      <w:tr w14:paraId="3EE2ADD7" w14:textId="77777777">
        <w:tblPrEx>
          <w:tblW w:w="9090" w:type="dxa"/>
          <w:tblInd w:w="540" w:type="dxa"/>
          <w:tblLayout w:type="fixed"/>
          <w:tblLook w:val="04A0"/>
        </w:tblPrEx>
        <w:trPr>
          <w:trHeight w:val="20"/>
        </w:trPr>
        <w:tc>
          <w:tcPr>
            <w:tcW w:w="7020" w:type="dxa"/>
            <w:vAlign w:val="bottom"/>
            <w:hideMark/>
          </w:tcPr>
          <w:p w:rsidR="00767C2C" w:rsidRPr="00A81986" w:rsidP="00886D2A" w14:paraId="39EE03DD" w14:textId="77777777">
            <w:pPr>
              <w:spacing w:line="380" w:lineRule="exact"/>
              <w:ind w:left="-21"/>
              <w:rPr>
                <w:rFonts w:ascii="Arial" w:hAnsi="Arial" w:cs="Arial"/>
                <w:sz w:val="19"/>
                <w:szCs w:val="19"/>
              </w:rPr>
            </w:pPr>
            <w:r w:rsidRPr="00A81986">
              <w:rPr>
                <w:rFonts w:ascii="Arial" w:hAnsi="Arial" w:cs="Arial"/>
                <w:sz w:val="19"/>
                <w:szCs w:val="19"/>
              </w:rPr>
              <w:t>Surplus from the change in the ownership interests in subsidiary</w:t>
            </w:r>
          </w:p>
        </w:tc>
        <w:tc>
          <w:tcPr>
            <w:tcW w:w="2070" w:type="dxa"/>
          </w:tcPr>
          <w:p w:rsidR="00767C2C" w:rsidRPr="00A81986" w:rsidP="00886D2A" w14:paraId="7B17108B" w14:textId="37781102">
            <w:pPr>
              <w:pBdr>
                <w:bottom w:val="double" w:sz="4" w:space="1" w:color="auto"/>
              </w:pBdr>
              <w:tabs>
                <w:tab w:val="decimal" w:pos="1602"/>
              </w:tabs>
              <w:spacing w:line="380" w:lineRule="exact"/>
              <w:ind w:left="-18" w:right="4"/>
              <w:rPr>
                <w:rFonts w:ascii="Arial" w:hAnsi="Arial" w:cs="Arial"/>
                <w:sz w:val="19"/>
                <w:szCs w:val="19"/>
              </w:rPr>
            </w:pPr>
            <w:r w:rsidRPr="00A81986">
              <w:rPr>
                <w:rFonts w:ascii="Arial" w:hAnsi="Arial" w:cs="Arial"/>
                <w:sz w:val="19"/>
                <w:szCs w:val="19"/>
              </w:rPr>
              <w:t>6</w:t>
            </w:r>
            <w:r w:rsidRPr="00A81986" w:rsidR="00C36C8C">
              <w:rPr>
                <w:rFonts w:ascii="Arial" w:hAnsi="Arial" w:cs="Arial"/>
                <w:sz w:val="19"/>
                <w:szCs w:val="19"/>
              </w:rPr>
              <w:t>6</w:t>
            </w:r>
            <w:r w:rsidRPr="00A81986" w:rsidR="00E12765">
              <w:rPr>
                <w:rFonts w:ascii="Arial" w:hAnsi="Arial" w:cs="Arial"/>
                <w:sz w:val="19"/>
                <w:szCs w:val="19"/>
              </w:rPr>
              <w:t>3</w:t>
            </w:r>
          </w:p>
        </w:tc>
      </w:tr>
    </w:tbl>
    <w:p w:rsidR="00B77890" w:rsidRPr="00A81986" w:rsidP="00507BAD" w14:paraId="679850C4" w14:textId="2DB7B7DE">
      <w:pPr>
        <w:spacing w:before="240" w:after="120" w:line="380" w:lineRule="exact"/>
        <w:ind w:left="605" w:hanging="605"/>
        <w:jc w:val="thaiDistribute"/>
        <w:rPr>
          <w:rFonts w:ascii="Arial" w:hAnsi="Arial" w:cs="Arial"/>
          <w:sz w:val="22"/>
          <w:szCs w:val="22"/>
        </w:rPr>
      </w:pPr>
      <w:r w:rsidRPr="00A81986">
        <w:rPr>
          <w:rFonts w:ascii="Arial" w:hAnsi="Arial" w:cs="Arial"/>
          <w:sz w:val="22"/>
          <w:szCs w:val="22"/>
        </w:rPr>
        <w:tab/>
      </w:r>
      <w:r w:rsidRPr="00A81986" w:rsidR="00767C2C">
        <w:rPr>
          <w:rFonts w:ascii="Arial" w:hAnsi="Arial" w:cs="Arial"/>
          <w:spacing w:val="-4"/>
          <w:sz w:val="22"/>
          <w:szCs w:val="22"/>
        </w:rPr>
        <w:t>As a result of purchases of ordinary shares</w:t>
      </w:r>
      <w:r w:rsidRPr="00A81986" w:rsidR="00767C2C">
        <w:rPr>
          <w:rFonts w:ascii="Arial" w:hAnsi="Arial" w:cs="Arial"/>
          <w:spacing w:val="-4"/>
          <w:sz w:val="22"/>
          <w:szCs w:val="22"/>
          <w:cs/>
        </w:rPr>
        <w:t xml:space="preserve"> </w:t>
      </w:r>
      <w:r w:rsidRPr="00A81986" w:rsidR="00767C2C">
        <w:rPr>
          <w:rFonts w:ascii="Arial" w:hAnsi="Arial" w:cs="Arial"/>
          <w:spacing w:val="-4"/>
          <w:sz w:val="22"/>
          <w:szCs w:val="22"/>
        </w:rPr>
        <w:t>and preferred shares, the Company’s shareholding</w:t>
      </w:r>
      <w:r w:rsidRPr="00A81986" w:rsidR="00767C2C">
        <w:rPr>
          <w:rFonts w:ascii="Arial" w:hAnsi="Arial" w:cs="Arial"/>
          <w:sz w:val="22"/>
          <w:szCs w:val="22"/>
        </w:rPr>
        <w:t xml:space="preserve"> in RABBIT increased from 65.51</w:t>
      </w:r>
      <w:r w:rsidRPr="00A81986" w:rsidR="00767C2C">
        <w:rPr>
          <w:rFonts w:ascii="Arial" w:hAnsi="Arial" w:cs="Arial"/>
          <w:sz w:val="22"/>
          <w:szCs w:val="22"/>
          <w:cs/>
        </w:rPr>
        <w:t xml:space="preserve">% </w:t>
      </w:r>
      <w:r w:rsidRPr="00A81986" w:rsidR="00767C2C">
        <w:rPr>
          <w:rFonts w:ascii="Arial" w:hAnsi="Arial" w:cs="Arial"/>
          <w:sz w:val="22"/>
          <w:szCs w:val="22"/>
        </w:rPr>
        <w:t>to 6</w:t>
      </w:r>
      <w:r w:rsidRPr="00A81986" w:rsidR="00CC2DEF">
        <w:rPr>
          <w:rFonts w:ascii="Arial" w:hAnsi="Arial" w:cs="Arial"/>
          <w:sz w:val="22"/>
          <w:szCs w:val="22"/>
        </w:rPr>
        <w:t>8.03</w:t>
      </w:r>
      <w:r w:rsidRPr="00A81986" w:rsidR="00767C2C">
        <w:rPr>
          <w:rFonts w:ascii="Arial" w:hAnsi="Arial" w:cs="Arial"/>
          <w:sz w:val="22"/>
          <w:szCs w:val="22"/>
        </w:rPr>
        <w:t>%</w:t>
      </w:r>
      <w:r w:rsidRPr="00A81986" w:rsidR="009100BC">
        <w:rPr>
          <w:rFonts w:ascii="Arial" w:hAnsi="Arial" w:cs="Arial"/>
          <w:sz w:val="22"/>
          <w:szCs w:val="22"/>
        </w:rPr>
        <w:t>.</w:t>
      </w:r>
    </w:p>
    <w:p w:rsidR="0092021B" w:rsidRPr="00A81986" w:rsidP="002E5A1C" w14:paraId="001D16CB" w14:textId="0DC84185">
      <w:pPr>
        <w:spacing w:before="120" w:after="120" w:line="380" w:lineRule="exact"/>
        <w:ind w:left="605" w:hanging="605"/>
        <w:jc w:val="thaiDistribute"/>
        <w:rPr>
          <w:rFonts w:ascii="Arial" w:eastAsia="Arial Unicode MS" w:hAnsi="Arial" w:cs="Arial"/>
          <w:b/>
          <w:bCs/>
          <w:sz w:val="22"/>
          <w:szCs w:val="22"/>
        </w:rPr>
      </w:pPr>
      <w:r w:rsidRPr="00D82515">
        <w:rPr>
          <w:rFonts w:ascii="Arial Bold" w:eastAsia="Arial Unicode MS" w:hAnsi="Arial Bold" w:cs="Arial"/>
          <w:b/>
          <w:bCs/>
          <w:spacing w:val="-6"/>
          <w:sz w:val="22"/>
          <w:szCs w:val="22"/>
        </w:rPr>
        <w:t>16.1.5</w:t>
      </w:r>
      <w:r w:rsidR="00D82515">
        <w:rPr>
          <w:rFonts w:ascii="Arial Bold" w:eastAsia="Arial Unicode MS" w:hAnsi="Arial Bold" w:cstheme="minorBidi"/>
          <w:b/>
          <w:bCs/>
          <w:spacing w:val="-6"/>
          <w:sz w:val="22"/>
          <w:szCs w:val="22"/>
          <w:cs/>
        </w:rPr>
        <w:tab/>
      </w:r>
      <w:r w:rsidRPr="00A81986">
        <w:rPr>
          <w:rFonts w:ascii="Arial" w:eastAsia="Arial Unicode MS" w:hAnsi="Arial" w:cs="Arial"/>
          <w:b/>
          <w:bCs/>
          <w:sz w:val="22"/>
          <w:szCs w:val="22"/>
        </w:rPr>
        <w:t>Lombard Estate Capital GmbH (“LEC”) (held by Lombard Estate Holdings Limited (“LEH”))</w:t>
      </w:r>
      <w:r w:rsidRPr="00A81986" w:rsidR="00251472">
        <w:rPr>
          <w:rFonts w:ascii="Arial" w:eastAsia="Arial Unicode MS" w:hAnsi="Arial" w:cs="Arial"/>
          <w:b/>
          <w:bCs/>
          <w:sz w:val="22"/>
          <w:szCs w:val="22"/>
        </w:rPr>
        <w:t xml:space="preserve"> </w:t>
      </w:r>
    </w:p>
    <w:p w:rsidR="00051595" w:rsidRPr="00A46858" w:rsidP="00DA5E25" w14:paraId="6CC057D2" w14:textId="61996DB9">
      <w:pPr>
        <w:spacing w:before="120" w:after="120" w:line="380" w:lineRule="exact"/>
        <w:ind w:left="576"/>
        <w:jc w:val="thaiDistribute"/>
        <w:rPr>
          <w:rFonts w:ascii="Arial" w:hAnsi="Arial" w:cs="Arial"/>
          <w:sz w:val="22"/>
          <w:szCs w:val="22"/>
        </w:rPr>
      </w:pPr>
      <w:r w:rsidRPr="00A46858">
        <w:rPr>
          <w:rFonts w:ascii="Arial" w:hAnsi="Arial" w:cs="Arial"/>
          <w:sz w:val="22"/>
          <w:szCs w:val="22"/>
        </w:rPr>
        <w:t xml:space="preserve">On 30 August 2022, </w:t>
      </w:r>
      <w:r w:rsidRPr="00A46858" w:rsidR="00610D79">
        <w:rPr>
          <w:rFonts w:ascii="Arial" w:hAnsi="Arial" w:cs="Arial"/>
          <w:sz w:val="22"/>
          <w:szCs w:val="22"/>
        </w:rPr>
        <w:t>RABBIT</w:t>
      </w:r>
      <w:r w:rsidRPr="00A46858">
        <w:rPr>
          <w:rFonts w:ascii="Arial" w:hAnsi="Arial" w:cs="Arial"/>
          <w:sz w:val="22"/>
          <w:szCs w:val="22"/>
        </w:rPr>
        <w:t>, LEC, and</w:t>
      </w:r>
      <w:r w:rsidRPr="00A46858">
        <w:rPr>
          <w:rFonts w:ascii="Arial" w:hAnsi="Arial" w:cs="Arial"/>
          <w:sz w:val="22"/>
          <w:szCs w:val="22"/>
          <w:cs/>
        </w:rPr>
        <w:t xml:space="preserve"> </w:t>
      </w:r>
      <w:r w:rsidRPr="00A46858">
        <w:rPr>
          <w:rFonts w:ascii="Arial" w:hAnsi="Arial" w:cs="Arial"/>
          <w:sz w:val="22"/>
          <w:szCs w:val="22"/>
        </w:rPr>
        <w:t xml:space="preserve">LEH entered into the Sale and Purchase Agreement in relation to ordinary shares in Vienna House Group’s hotel business (“SPA 2”) with HR Neunte Hotel Estate Holdings GmbH, HRG Hotels Sechste Management GmbH, HR Zehnte Hotel Estate Holdings GmbH, ALL Beteiligungsgesellschaft mbH, HR Elfte Hotel Estate Holdings GmbH, ALL Zweite Beteiligungsgesellschaft mbH, and HR Luxembourg Zweite Estate Holdings S.à r.l., which are unrelated parties together hereinafter referred to as “the Purchasers 2”. </w:t>
      </w:r>
      <w:r w:rsidRPr="00A46858" w:rsidR="009B6A94">
        <w:rPr>
          <w:rFonts w:ascii="Arial" w:hAnsi="Arial" w:cs="Arial"/>
          <w:sz w:val="22"/>
          <w:szCs w:val="22"/>
        </w:rPr>
        <w:t>The total purchase price is approximately EUR 152 million, subject to purchase price adjustments as stipulated in the agreement. Details are as follow:</w:t>
      </w:r>
    </w:p>
    <w:p w:rsidR="00051595" w:rsidRPr="00A81986" w:rsidP="00051595" w14:paraId="5C4A7836" w14:textId="63E0B7B0">
      <w:pPr>
        <w:spacing w:before="120" w:after="120" w:line="380" w:lineRule="exact"/>
        <w:ind w:left="990" w:hanging="360"/>
        <w:jc w:val="thaiDistribute"/>
        <w:rPr>
          <w:rFonts w:ascii="Arial" w:hAnsi="Arial" w:cs="Arial"/>
          <w:sz w:val="22"/>
          <w:szCs w:val="22"/>
        </w:rPr>
      </w:pPr>
      <w:r w:rsidRPr="00A81986">
        <w:rPr>
          <w:rFonts w:ascii="Arial" w:hAnsi="Arial" w:cs="Arial"/>
          <w:sz w:val="22"/>
          <w:szCs w:val="22"/>
        </w:rPr>
        <w:t>1)</w:t>
      </w:r>
      <w:r w:rsidRPr="00A81986">
        <w:rPr>
          <w:rFonts w:ascii="Arial" w:hAnsi="Arial" w:cs="Arial"/>
          <w:sz w:val="22"/>
          <w:szCs w:val="22"/>
          <w:cs/>
        </w:rPr>
        <w:tab/>
      </w:r>
      <w:r w:rsidRPr="00A81986">
        <w:rPr>
          <w:rFonts w:ascii="Arial" w:hAnsi="Arial" w:cs="Arial"/>
          <w:sz w:val="22"/>
          <w:szCs w:val="22"/>
        </w:rPr>
        <w:t xml:space="preserve">This contract (“SPA 2”) </w:t>
      </w:r>
      <w:r w:rsidRPr="00A81986" w:rsidR="00A627D4">
        <w:rPr>
          <w:rFonts w:ascii="Arial" w:hAnsi="Arial" w:cs="Arial"/>
          <w:sz w:val="22"/>
          <w:szCs w:val="22"/>
        </w:rPr>
        <w:t>supersedes</w:t>
      </w:r>
      <w:r w:rsidRPr="00A81986">
        <w:rPr>
          <w:rFonts w:ascii="Arial" w:hAnsi="Arial" w:cs="Arial"/>
          <w:sz w:val="22"/>
          <w:szCs w:val="22"/>
        </w:rPr>
        <w:t xml:space="preserve"> the Sale and Purchase Agreement in relation to ordinary shares dated 15 December 2021 (“SPA</w:t>
      </w:r>
      <w:r w:rsidRPr="00A81986">
        <w:rPr>
          <w:rFonts w:ascii="Arial" w:hAnsi="Arial" w:cs="Arial"/>
          <w:sz w:val="22"/>
          <w:szCs w:val="22"/>
          <w:cs/>
        </w:rPr>
        <w:t xml:space="preserve"> </w:t>
      </w:r>
      <w:r w:rsidRPr="00A81986">
        <w:rPr>
          <w:rFonts w:ascii="Arial" w:hAnsi="Arial" w:cs="Arial"/>
          <w:sz w:val="22"/>
          <w:szCs w:val="22"/>
        </w:rPr>
        <w:t>1”).</w:t>
      </w:r>
    </w:p>
    <w:p w:rsidR="00051595" w:rsidRPr="00A81986" w:rsidP="00051595" w14:paraId="2FF2A16F" w14:textId="77777777">
      <w:pPr>
        <w:spacing w:before="120" w:after="120" w:line="380" w:lineRule="exact"/>
        <w:ind w:left="990" w:hanging="360"/>
        <w:jc w:val="thaiDistribute"/>
        <w:rPr>
          <w:rFonts w:ascii="Arial" w:hAnsi="Arial" w:cs="Arial"/>
          <w:sz w:val="22"/>
          <w:szCs w:val="22"/>
        </w:rPr>
      </w:pPr>
      <w:r w:rsidRPr="00A81986">
        <w:rPr>
          <w:rFonts w:ascii="Arial" w:hAnsi="Arial" w:cs="Arial"/>
          <w:sz w:val="22"/>
          <w:szCs w:val="22"/>
        </w:rPr>
        <w:t>2)</w:t>
      </w:r>
      <w:r w:rsidRPr="00A81986">
        <w:rPr>
          <w:rFonts w:ascii="Arial" w:hAnsi="Arial" w:cs="Arial"/>
          <w:sz w:val="22"/>
          <w:szCs w:val="22"/>
          <w:cs/>
        </w:rPr>
        <w:tab/>
      </w:r>
      <w:r w:rsidRPr="00A81986">
        <w:rPr>
          <w:rFonts w:ascii="Arial" w:hAnsi="Arial" w:cs="Arial"/>
          <w:sz w:val="22"/>
          <w:szCs w:val="22"/>
        </w:rPr>
        <w:t>The following shares are to be sold and transferred within 30 September 2022:</w:t>
      </w:r>
    </w:p>
    <w:p w:rsidR="00051595" w:rsidRPr="00A81986" w:rsidP="00051595" w14:paraId="0A27F5CC" w14:textId="77777777">
      <w:pPr>
        <w:spacing w:before="120" w:after="120" w:line="360" w:lineRule="exact"/>
        <w:ind w:left="1440" w:hanging="475"/>
        <w:jc w:val="thaiDistribute"/>
        <w:rPr>
          <w:rFonts w:ascii="Arial" w:hAnsi="Arial" w:cs="Arial"/>
          <w:sz w:val="22"/>
          <w:szCs w:val="22"/>
        </w:rPr>
      </w:pPr>
      <w:r w:rsidRPr="00A81986">
        <w:rPr>
          <w:rFonts w:ascii="Arial" w:hAnsi="Arial" w:cs="Arial"/>
          <w:sz w:val="22"/>
          <w:szCs w:val="22"/>
        </w:rPr>
        <w:t>a)</w:t>
      </w:r>
      <w:r w:rsidRPr="00A81986">
        <w:rPr>
          <w:rFonts w:ascii="Arial" w:hAnsi="Arial" w:cs="Arial"/>
          <w:sz w:val="22"/>
          <w:szCs w:val="22"/>
        </w:rPr>
        <w:tab/>
        <w:t xml:space="preserve">All shares in Vienna House Hotelmanagement GmbH (“VHHM”) held by LEC, representing a 100 percent shareholding </w:t>
      </w:r>
    </w:p>
    <w:p w:rsidR="00051595" w:rsidRPr="00A81986" w:rsidP="00051595" w14:paraId="3A0D37C0" w14:textId="77777777">
      <w:pPr>
        <w:spacing w:before="120" w:after="120" w:line="360" w:lineRule="exact"/>
        <w:ind w:left="1440" w:hanging="475"/>
        <w:jc w:val="thaiDistribute"/>
        <w:rPr>
          <w:rFonts w:ascii="Arial" w:hAnsi="Arial" w:cs="Arial"/>
          <w:sz w:val="22"/>
          <w:szCs w:val="22"/>
        </w:rPr>
      </w:pPr>
      <w:r w:rsidRPr="00A81986">
        <w:rPr>
          <w:rFonts w:ascii="Arial" w:hAnsi="Arial" w:cs="Arial"/>
          <w:sz w:val="22"/>
          <w:szCs w:val="22"/>
        </w:rPr>
        <w:t>b)</w:t>
      </w:r>
      <w:r w:rsidRPr="00A81986">
        <w:rPr>
          <w:rFonts w:ascii="Arial" w:hAnsi="Arial" w:cs="Arial"/>
          <w:sz w:val="22"/>
          <w:szCs w:val="22"/>
        </w:rPr>
        <w:tab/>
        <w:t xml:space="preserve">All shares in VHE Bratislava s.r.o. (“VHEBR”) held by LEC, representing an 11.3 percent shareholding </w:t>
      </w:r>
    </w:p>
    <w:p w:rsidR="00051595" w:rsidRPr="00A81986" w:rsidP="00051595" w14:paraId="282093C6" w14:textId="77777777">
      <w:pPr>
        <w:spacing w:before="120" w:after="120" w:line="360" w:lineRule="exact"/>
        <w:ind w:left="1440" w:hanging="475"/>
        <w:jc w:val="thaiDistribute"/>
        <w:rPr>
          <w:rFonts w:ascii="Arial" w:hAnsi="Arial" w:cs="Arial"/>
          <w:sz w:val="22"/>
          <w:szCs w:val="22"/>
        </w:rPr>
      </w:pPr>
      <w:r w:rsidRPr="00A81986">
        <w:rPr>
          <w:rFonts w:ascii="Arial" w:hAnsi="Arial" w:cs="Arial"/>
          <w:sz w:val="22"/>
          <w:szCs w:val="22"/>
        </w:rPr>
        <w:t>c)</w:t>
      </w:r>
      <w:r w:rsidRPr="00A81986">
        <w:rPr>
          <w:rFonts w:ascii="Arial" w:hAnsi="Arial" w:cs="Arial"/>
          <w:sz w:val="22"/>
          <w:szCs w:val="22"/>
        </w:rPr>
        <w:tab/>
        <w:t xml:space="preserve">All shares in Vienna House Easy Bucharest s.r.l. (“VHEBU”) held by LEC, representing a 1 percent shareholding </w:t>
      </w:r>
    </w:p>
    <w:p w:rsidR="00051595" w:rsidRPr="00A81986" w:rsidP="00051595" w14:paraId="04D1D04D" w14:textId="3CF3A2FA">
      <w:pPr>
        <w:spacing w:before="120" w:after="120" w:line="360" w:lineRule="exact"/>
        <w:ind w:left="1440" w:hanging="475"/>
        <w:jc w:val="thaiDistribute"/>
        <w:rPr>
          <w:rFonts w:ascii="Arial" w:hAnsi="Arial" w:cs="Arial"/>
          <w:sz w:val="22"/>
          <w:szCs w:val="22"/>
        </w:rPr>
      </w:pPr>
      <w:r w:rsidRPr="00A81986">
        <w:rPr>
          <w:rFonts w:ascii="Arial" w:hAnsi="Arial" w:cs="Arial"/>
          <w:sz w:val="22"/>
          <w:szCs w:val="22"/>
        </w:rPr>
        <w:t>d)</w:t>
      </w:r>
      <w:r w:rsidRPr="00A81986">
        <w:rPr>
          <w:rFonts w:ascii="Arial" w:hAnsi="Arial" w:cs="Arial"/>
          <w:sz w:val="22"/>
          <w:szCs w:val="22"/>
        </w:rPr>
        <w:tab/>
        <w:t>All shares in VHE Cracow Sp. z o.o.</w:t>
      </w:r>
      <w:r w:rsidR="008A7464">
        <w:rPr>
          <w:rFonts w:ascii="Arial" w:hAnsi="Arial" w:cs="Arial"/>
          <w:sz w:val="22"/>
          <w:szCs w:val="22"/>
        </w:rPr>
        <w:t xml:space="preserve"> </w:t>
      </w:r>
      <w:r w:rsidRPr="00A81986">
        <w:rPr>
          <w:rFonts w:ascii="Arial" w:hAnsi="Arial" w:cs="Arial"/>
          <w:sz w:val="22"/>
          <w:szCs w:val="22"/>
        </w:rPr>
        <w:t xml:space="preserve">(“VHE Cracow”) held by LEC, representing a  100 percent shareholding </w:t>
      </w:r>
    </w:p>
    <w:p w:rsidR="00B648B1" w:rsidRPr="00A81986" w14:paraId="7045A80C" w14:textId="77777777">
      <w:pPr>
        <w:overflowPunct/>
        <w:autoSpaceDE/>
        <w:autoSpaceDN/>
        <w:adjustRightInd/>
        <w:spacing w:after="200" w:line="276" w:lineRule="auto"/>
        <w:textAlignment w:val="auto"/>
        <w:rPr>
          <w:rFonts w:ascii="Arial" w:hAnsi="Arial" w:cs="Arial"/>
          <w:sz w:val="22"/>
          <w:szCs w:val="22"/>
          <w:cs/>
        </w:rPr>
      </w:pPr>
      <w:r w:rsidRPr="00A81986">
        <w:rPr>
          <w:rFonts w:ascii="Arial" w:hAnsi="Arial" w:cs="Arial"/>
          <w:sz w:val="22"/>
          <w:szCs w:val="22"/>
          <w:cs/>
        </w:rPr>
        <w:br w:type="page"/>
      </w:r>
    </w:p>
    <w:p w:rsidR="00051595" w:rsidRPr="00A81986" w:rsidP="0035424A" w14:paraId="0030C463" w14:textId="2ECFADA7">
      <w:pPr>
        <w:spacing w:before="120" w:after="120" w:line="360" w:lineRule="exact"/>
        <w:ind w:left="990" w:hanging="475"/>
        <w:jc w:val="thaiDistribute"/>
        <w:rPr>
          <w:rFonts w:ascii="Arial" w:hAnsi="Arial" w:cs="Arial"/>
          <w:sz w:val="22"/>
          <w:szCs w:val="22"/>
        </w:rPr>
      </w:pPr>
      <w:r w:rsidRPr="00A81986">
        <w:rPr>
          <w:rFonts w:ascii="Arial" w:hAnsi="Arial" w:cs="Arial"/>
          <w:sz w:val="22"/>
          <w:szCs w:val="22"/>
          <w:cs/>
        </w:rPr>
        <w:tab/>
      </w:r>
      <w:r w:rsidRPr="00A81986">
        <w:rPr>
          <w:rFonts w:ascii="Arial" w:hAnsi="Arial" w:cs="Arial"/>
          <w:sz w:val="22"/>
          <w:szCs w:val="22"/>
        </w:rPr>
        <w:t>and all liabilities of VHHM and their subsidiaries to the LEC in the form of shareholder loans (hereinafter referred to as the “Disposed Subsidiaries Group1”)</w:t>
      </w:r>
    </w:p>
    <w:p w:rsidR="00051595" w:rsidRPr="00A81986" w:rsidP="00051595" w14:paraId="69EAB618" w14:textId="77777777">
      <w:pPr>
        <w:spacing w:before="120" w:after="120" w:line="360" w:lineRule="exact"/>
        <w:ind w:left="990" w:hanging="360"/>
        <w:jc w:val="thaiDistribute"/>
        <w:rPr>
          <w:rFonts w:ascii="Arial" w:hAnsi="Arial" w:cs="Arial"/>
          <w:sz w:val="22"/>
          <w:szCs w:val="22"/>
        </w:rPr>
      </w:pPr>
      <w:r w:rsidRPr="00A81986">
        <w:rPr>
          <w:rFonts w:ascii="Arial" w:hAnsi="Arial" w:cs="Arial"/>
          <w:sz w:val="22"/>
          <w:szCs w:val="22"/>
        </w:rPr>
        <w:t>3)</w:t>
      </w:r>
      <w:r w:rsidRPr="00A81986">
        <w:rPr>
          <w:rFonts w:ascii="Arial" w:hAnsi="Arial" w:cs="Arial"/>
          <w:sz w:val="22"/>
          <w:szCs w:val="22"/>
          <w:cs/>
        </w:rPr>
        <w:tab/>
      </w:r>
      <w:r w:rsidRPr="00A81986">
        <w:rPr>
          <w:rFonts w:ascii="Arial" w:hAnsi="Arial" w:cs="Arial"/>
          <w:sz w:val="22"/>
          <w:szCs w:val="22"/>
        </w:rPr>
        <w:t>The following shares are to be sold and transferred within 1 August 2025:</w:t>
      </w:r>
    </w:p>
    <w:p w:rsidR="00051595" w:rsidRPr="00A81986" w:rsidP="00051595" w14:paraId="6C58B665" w14:textId="4BA41A03">
      <w:pPr>
        <w:spacing w:before="120" w:after="120" w:line="360" w:lineRule="exact"/>
        <w:ind w:left="1440" w:hanging="475"/>
        <w:jc w:val="thaiDistribute"/>
        <w:rPr>
          <w:rFonts w:ascii="Arial" w:hAnsi="Arial" w:cs="Arial"/>
          <w:sz w:val="22"/>
          <w:szCs w:val="22"/>
        </w:rPr>
      </w:pPr>
      <w:r w:rsidRPr="00A81986">
        <w:rPr>
          <w:rFonts w:ascii="Arial" w:hAnsi="Arial" w:cs="Arial"/>
          <w:sz w:val="22"/>
          <w:szCs w:val="22"/>
        </w:rPr>
        <w:t>a)</w:t>
      </w:r>
      <w:r w:rsidRPr="00A81986">
        <w:rPr>
          <w:rFonts w:ascii="Arial" w:hAnsi="Arial" w:cs="Arial"/>
          <w:sz w:val="22"/>
          <w:szCs w:val="22"/>
        </w:rPr>
        <w:tab/>
        <w:t xml:space="preserve">All shares in Lombard Estate Asset GmbH (“LEA”) held by </w:t>
      </w:r>
      <w:r w:rsidRPr="00A81986" w:rsidR="00F070F1">
        <w:rPr>
          <w:rFonts w:ascii="Arial" w:hAnsi="Arial" w:cs="Arial"/>
          <w:sz w:val="22"/>
          <w:szCs w:val="22"/>
        </w:rPr>
        <w:t>RABBIT</w:t>
      </w:r>
      <w:r w:rsidRPr="00A81986">
        <w:rPr>
          <w:rFonts w:ascii="Arial" w:hAnsi="Arial" w:cs="Arial"/>
          <w:sz w:val="22"/>
          <w:szCs w:val="22"/>
        </w:rPr>
        <w:t xml:space="preserve"> representing an 89.8 percent shareholding</w:t>
      </w:r>
    </w:p>
    <w:p w:rsidR="00051595" w:rsidRPr="00A81986" w:rsidP="00051595" w14:paraId="225A3CB3" w14:textId="77777777">
      <w:pPr>
        <w:spacing w:before="120" w:after="120" w:line="360" w:lineRule="exact"/>
        <w:ind w:left="1440" w:hanging="475"/>
        <w:jc w:val="thaiDistribute"/>
        <w:rPr>
          <w:rFonts w:ascii="Arial" w:hAnsi="Arial" w:cs="Arial"/>
          <w:sz w:val="22"/>
          <w:szCs w:val="22"/>
          <w:cs/>
        </w:rPr>
      </w:pPr>
      <w:r w:rsidRPr="00A81986">
        <w:rPr>
          <w:rFonts w:ascii="Arial" w:hAnsi="Arial" w:cs="Arial"/>
          <w:sz w:val="22"/>
          <w:szCs w:val="22"/>
        </w:rPr>
        <w:t>b)</w:t>
      </w:r>
      <w:r w:rsidRPr="00A81986">
        <w:rPr>
          <w:rFonts w:ascii="Arial" w:hAnsi="Arial" w:cs="Arial"/>
          <w:sz w:val="22"/>
          <w:szCs w:val="22"/>
        </w:rPr>
        <w:tab/>
        <w:t xml:space="preserve">All shares in Lombard Real Estate GmbH (“LRE”) held by LEH, representing a 100 percent shareholding </w:t>
      </w:r>
    </w:p>
    <w:p w:rsidR="00051595" w:rsidRPr="00A81986" w:rsidP="0035424A" w14:paraId="7AD76A2D" w14:textId="77777777">
      <w:pPr>
        <w:spacing w:before="120" w:after="120" w:line="360" w:lineRule="exact"/>
        <w:ind w:left="990" w:hanging="25"/>
        <w:jc w:val="thaiDistribute"/>
        <w:rPr>
          <w:rFonts w:ascii="Arial" w:hAnsi="Arial" w:cs="Arial"/>
          <w:sz w:val="22"/>
          <w:szCs w:val="22"/>
        </w:rPr>
      </w:pPr>
      <w:r w:rsidRPr="00A81986">
        <w:rPr>
          <w:rFonts w:ascii="Arial" w:hAnsi="Arial" w:cs="Arial"/>
          <w:sz w:val="22"/>
          <w:szCs w:val="22"/>
          <w:cs/>
        </w:rPr>
        <w:tab/>
      </w:r>
      <w:r w:rsidRPr="00A81986">
        <w:rPr>
          <w:rFonts w:ascii="Arial" w:hAnsi="Arial" w:cs="Arial"/>
          <w:sz w:val="22"/>
          <w:szCs w:val="22"/>
        </w:rPr>
        <w:t>and all liabilities of LEA, LRE and their subsidiaries to the sellers in the form of shareholder loans (hereinafter referred to as the “Disposed Subsidiaries Group2”)</w:t>
      </w:r>
    </w:p>
    <w:p w:rsidR="00051595" w:rsidRPr="00A81986" w:rsidP="00051595" w14:paraId="2F7B9147" w14:textId="4AE38AEB">
      <w:pPr>
        <w:spacing w:before="120" w:after="120" w:line="370" w:lineRule="exact"/>
        <w:ind w:left="605"/>
        <w:jc w:val="thaiDistribute"/>
        <w:rPr>
          <w:rFonts w:ascii="Arial" w:hAnsi="Arial" w:cs="Arial"/>
          <w:sz w:val="22"/>
          <w:szCs w:val="22"/>
        </w:rPr>
      </w:pPr>
      <w:r w:rsidRPr="00A81986">
        <w:rPr>
          <w:rFonts w:ascii="Arial" w:hAnsi="Arial" w:cs="Arial"/>
          <w:sz w:val="22"/>
          <w:szCs w:val="22"/>
        </w:rPr>
        <w:t>Subsequently, on 7 September 2022, LEC completed the disposal of Disposed Subsidiaries Group1 to the Purchasers 2. LEC received a total purchase price of EUR 42 million. However, the purchase price is subject the adjustments as stipulated in the agreement. During the year 2023, LEC adjusted the purchase prices in accordance with SPA 2, resulting in LEC receiving an additional payment</w:t>
      </w:r>
      <w:r w:rsidR="008A7464">
        <w:rPr>
          <w:rFonts w:ascii="Arial" w:hAnsi="Arial" w:cs="Arial"/>
          <w:sz w:val="22"/>
          <w:szCs w:val="22"/>
        </w:rPr>
        <w:t xml:space="preserve"> </w:t>
      </w:r>
      <w:r w:rsidRPr="00A81986">
        <w:rPr>
          <w:rFonts w:ascii="Arial" w:hAnsi="Arial" w:cs="Arial"/>
          <w:sz w:val="22"/>
          <w:szCs w:val="22"/>
        </w:rPr>
        <w:t>of approximately EUR 0.7 million (approximately Baht 26.9 million) from the Purchasers 2.</w:t>
      </w:r>
    </w:p>
    <w:p w:rsidR="00051595" w:rsidRPr="00A81986" w:rsidP="00051595" w14:paraId="13625FF0" w14:textId="77777777">
      <w:pPr>
        <w:spacing w:before="120" w:after="120" w:line="370" w:lineRule="exact"/>
        <w:ind w:left="605"/>
        <w:jc w:val="thaiDistribute"/>
        <w:rPr>
          <w:rFonts w:ascii="Arial" w:hAnsi="Arial" w:cs="Arial"/>
          <w:sz w:val="22"/>
          <w:szCs w:val="22"/>
        </w:rPr>
      </w:pPr>
      <w:r w:rsidRPr="00A81986">
        <w:rPr>
          <w:rFonts w:ascii="Arial" w:hAnsi="Arial" w:cs="Arial"/>
          <w:sz w:val="22"/>
          <w:szCs w:val="22"/>
        </w:rPr>
        <w:t>Subsequently, on 31 December 2023, LEC completed the disposal of hotel asset for Vienna House ® by Wyndham Easy Braunschweig to City of Braunschweig, which are unrelated party, for EUR 8.5 million. Nevertheless, LEC received the consent from the Purchasers 2 to sale those assets to another buyer in accordance with SPA 2.</w:t>
      </w:r>
    </w:p>
    <w:p w:rsidR="00051595" w:rsidRPr="00A81986" w:rsidP="00051595" w14:paraId="3281264A" w14:textId="38B9956F">
      <w:pPr>
        <w:spacing w:before="120" w:after="120" w:line="370" w:lineRule="exact"/>
        <w:ind w:left="605"/>
        <w:jc w:val="thaiDistribute"/>
        <w:rPr>
          <w:rFonts w:ascii="Arial" w:hAnsi="Arial" w:cs="Arial"/>
          <w:sz w:val="22"/>
          <w:szCs w:val="22"/>
        </w:rPr>
      </w:pPr>
      <w:r w:rsidRPr="00A81986">
        <w:rPr>
          <w:rFonts w:ascii="Arial" w:hAnsi="Arial" w:cs="Arial"/>
          <w:sz w:val="22"/>
          <w:szCs w:val="22"/>
        </w:rPr>
        <w:t xml:space="preserve">Prior to completion of the divestment, the Purchasers 2 and/or any other appointed juristic persons by the Purchasers 2 entered into Operating Lease Agreements and Hotel Management Agreement with the subsidiaries that hold the hotel business assets that have not yet been disposed of (including LEA and subsidiaries of LRE), to operate the hotel business in accordance with the terms of the Operating Lease </w:t>
      </w:r>
      <w:r w:rsidRPr="00A81986" w:rsidR="00B648B1">
        <w:rPr>
          <w:rFonts w:ascii="Arial" w:hAnsi="Arial" w:cs="Arial"/>
          <w:sz w:val="22"/>
          <w:szCs w:val="22"/>
        </w:rPr>
        <w:t>Agreements</w:t>
      </w:r>
      <w:r w:rsidRPr="00A81986">
        <w:rPr>
          <w:rFonts w:ascii="Arial" w:hAnsi="Arial" w:cs="Arial"/>
          <w:sz w:val="22"/>
          <w:szCs w:val="22"/>
        </w:rPr>
        <w:t>, the Hotel Management Agreement and other related agreements.</w:t>
      </w:r>
    </w:p>
    <w:p w:rsidR="00051595" w:rsidRPr="00A81986" w:rsidP="00051595" w14:paraId="29F6027C" w14:textId="595B1CEF">
      <w:pPr>
        <w:tabs>
          <w:tab w:val="left" w:pos="720"/>
        </w:tabs>
        <w:spacing w:before="120" w:after="120" w:line="370" w:lineRule="exact"/>
        <w:ind w:left="630"/>
        <w:jc w:val="thaiDistribute"/>
        <w:rPr>
          <w:rFonts w:ascii="Arial" w:hAnsi="Arial" w:cs="Arial"/>
          <w:sz w:val="22"/>
          <w:szCs w:val="22"/>
        </w:rPr>
      </w:pPr>
      <w:r w:rsidRPr="00A81986">
        <w:rPr>
          <w:rFonts w:ascii="Arial" w:hAnsi="Arial" w:cs="Arial"/>
          <w:sz w:val="22"/>
          <w:szCs w:val="22"/>
        </w:rPr>
        <w:t xml:space="preserve">On 14 March 2025, </w:t>
      </w:r>
      <w:r w:rsidRPr="00A81986" w:rsidR="00F070F1">
        <w:rPr>
          <w:rFonts w:ascii="Arial" w:hAnsi="Arial" w:cs="Arial"/>
          <w:sz w:val="22"/>
          <w:szCs w:val="22"/>
        </w:rPr>
        <w:t>RABBIT</w:t>
      </w:r>
      <w:r w:rsidRPr="00A81986">
        <w:rPr>
          <w:rFonts w:ascii="Arial" w:hAnsi="Arial" w:cs="Arial"/>
          <w:sz w:val="22"/>
          <w:szCs w:val="22"/>
        </w:rPr>
        <w:t>, LEC, LEH and the Purchasers 2 entered into the second amendment to SPA</w:t>
      </w:r>
      <w:r w:rsidR="00CA3D12">
        <w:rPr>
          <w:rFonts w:ascii="Arial" w:hAnsi="Arial" w:cs="Arial"/>
          <w:sz w:val="22"/>
          <w:szCs w:val="22"/>
        </w:rPr>
        <w:t xml:space="preserve"> </w:t>
      </w:r>
      <w:r w:rsidRPr="00A81986">
        <w:rPr>
          <w:rFonts w:ascii="Arial" w:hAnsi="Arial" w:cs="Arial"/>
          <w:sz w:val="22"/>
          <w:szCs w:val="22"/>
        </w:rPr>
        <w:t xml:space="preserve">2 under which both parties agreed to extend the purchase closing date from within 1 August 2025 to within 1 August 2027. The amendment agreement specified the changes in some significant conditions, such as rental rate adjustments in the operating lease agreement based on conditions and periods as stipulated in the agreement, options for the Group to cancel the operating lease agreements and sale of assets or </w:t>
      </w:r>
      <w:r w:rsidRPr="00A81986" w:rsidR="00BB1C78">
        <w:rPr>
          <w:rFonts w:ascii="Arial" w:hAnsi="Arial" w:cs="Arial"/>
          <w:sz w:val="22"/>
          <w:szCs w:val="22"/>
        </w:rPr>
        <w:t>shares</w:t>
      </w:r>
      <w:r w:rsidRPr="00A81986">
        <w:rPr>
          <w:rFonts w:ascii="Arial" w:hAnsi="Arial" w:cs="Arial"/>
          <w:sz w:val="22"/>
          <w:szCs w:val="22"/>
        </w:rPr>
        <w:t xml:space="preserve"> of certain hotels, well as, options for the Purchasers 2 to purchase additional assets or hotels.</w:t>
      </w:r>
    </w:p>
    <w:p w:rsidR="00375F86" w:rsidRPr="00A81986" w14:paraId="66ED8B4D" w14:textId="77777777">
      <w:pPr>
        <w:overflowPunct/>
        <w:autoSpaceDE/>
        <w:autoSpaceDN/>
        <w:adjustRightInd/>
        <w:spacing w:after="200" w:line="276" w:lineRule="auto"/>
        <w:textAlignment w:val="auto"/>
        <w:rPr>
          <w:rFonts w:ascii="Arial" w:hAnsi="Arial" w:cs="Arial"/>
          <w:spacing w:val="-4"/>
          <w:sz w:val="22"/>
          <w:szCs w:val="22"/>
        </w:rPr>
      </w:pPr>
      <w:r w:rsidRPr="00A81986">
        <w:rPr>
          <w:rFonts w:ascii="Arial" w:hAnsi="Arial" w:cs="Arial"/>
          <w:spacing w:val="-4"/>
          <w:sz w:val="22"/>
          <w:szCs w:val="22"/>
        </w:rPr>
        <w:br w:type="page"/>
      </w:r>
    </w:p>
    <w:p w:rsidR="00051595" w:rsidRPr="00A81986" w:rsidP="00375F86" w14:paraId="1E539A2C" w14:textId="59E594B8">
      <w:pPr>
        <w:spacing w:before="120" w:after="120" w:line="370" w:lineRule="exact"/>
        <w:ind w:left="630"/>
        <w:jc w:val="thaiDistribute"/>
        <w:rPr>
          <w:rFonts w:ascii="Arial" w:hAnsi="Arial" w:cs="Arial"/>
          <w:sz w:val="22"/>
          <w:szCs w:val="22"/>
        </w:rPr>
      </w:pPr>
      <w:r w:rsidRPr="00A81986">
        <w:rPr>
          <w:rFonts w:ascii="Arial" w:hAnsi="Arial" w:cs="Arial"/>
          <w:spacing w:val="-4"/>
          <w:sz w:val="22"/>
          <w:szCs w:val="22"/>
        </w:rPr>
        <w:t>Due to the economic conditions in the European Union adversely affecting the Purchases 2’s</w:t>
      </w:r>
      <w:r w:rsidRPr="00A81986">
        <w:rPr>
          <w:rFonts w:ascii="Arial" w:hAnsi="Arial" w:cs="Arial"/>
          <w:sz w:val="22"/>
          <w:szCs w:val="22"/>
        </w:rPr>
        <w:t xml:space="preserve"> ability to perform under the agreed contracts. </w:t>
      </w:r>
      <w:r w:rsidRPr="00A81986" w:rsidR="00F070F1">
        <w:rPr>
          <w:rFonts w:ascii="Arial" w:hAnsi="Arial" w:cs="Arial"/>
          <w:sz w:val="22"/>
          <w:szCs w:val="22"/>
        </w:rPr>
        <w:t>RABBIT</w:t>
      </w:r>
      <w:r w:rsidRPr="00A81986">
        <w:rPr>
          <w:rFonts w:ascii="Arial" w:hAnsi="Arial" w:cs="Arial"/>
          <w:sz w:val="22"/>
          <w:szCs w:val="22"/>
        </w:rPr>
        <w:t>, LEC, and LEH thus exercised their right to terminate the existing SPA</w:t>
      </w:r>
      <w:r w:rsidR="00CA3D12">
        <w:rPr>
          <w:rFonts w:ascii="Arial" w:hAnsi="Arial" w:cs="Arial"/>
          <w:sz w:val="22"/>
          <w:szCs w:val="22"/>
        </w:rPr>
        <w:t xml:space="preserve"> </w:t>
      </w:r>
      <w:r w:rsidRPr="00A81986">
        <w:rPr>
          <w:rFonts w:ascii="Arial" w:hAnsi="Arial" w:cs="Arial"/>
          <w:sz w:val="22"/>
          <w:szCs w:val="22"/>
        </w:rPr>
        <w:t>2 on 12 January 2026 since the Purchasers 2 could not perform under the agreed contracts. Consequently, the parties are processing the cancellation of the transaction to dispose of the Disposed Subsidiaries Group2, including the cancellation of the following agreements below.</w:t>
      </w:r>
    </w:p>
    <w:p w:rsidR="00051595" w:rsidRPr="00A81986" w:rsidP="00051595" w14:paraId="084E5AFC" w14:textId="77777777">
      <w:pPr>
        <w:pStyle w:val="ListParagraph"/>
        <w:numPr>
          <w:ilvl w:val="0"/>
          <w:numId w:val="30"/>
        </w:numPr>
        <w:tabs>
          <w:tab w:val="left" w:pos="720"/>
        </w:tabs>
        <w:overflowPunct w:val="0"/>
        <w:autoSpaceDE w:val="0"/>
        <w:autoSpaceDN w:val="0"/>
        <w:adjustRightInd w:val="0"/>
        <w:spacing w:before="120" w:after="120" w:line="370" w:lineRule="exact"/>
        <w:ind w:left="994"/>
        <w:contextualSpacing w:val="0"/>
        <w:jc w:val="thaiDistribute"/>
        <w:textAlignment w:val="baseline"/>
        <w:rPr>
          <w:rFonts w:ascii="Arial" w:hAnsi="Arial" w:cs="Arial"/>
          <w:szCs w:val="22"/>
        </w:rPr>
      </w:pPr>
      <w:r w:rsidRPr="00A81986">
        <w:rPr>
          <w:rFonts w:ascii="Arial" w:hAnsi="Arial" w:cs="Arial"/>
          <w:szCs w:val="22"/>
        </w:rPr>
        <w:t>Operating lease and related agreements between the Group of subsidiaries that are property owner with the Purchasers 2 and/or any other appointed juristic persons by the Purchasers 2.</w:t>
      </w:r>
    </w:p>
    <w:p w:rsidR="00051595" w:rsidRPr="00A81986" w:rsidP="0035424A" w14:paraId="000BE573" w14:textId="346170D5">
      <w:pPr>
        <w:pStyle w:val="ListParagraph"/>
        <w:numPr>
          <w:ilvl w:val="0"/>
          <w:numId w:val="30"/>
        </w:numPr>
        <w:tabs>
          <w:tab w:val="left" w:pos="720"/>
        </w:tabs>
        <w:overflowPunct w:val="0"/>
        <w:autoSpaceDE w:val="0"/>
        <w:autoSpaceDN w:val="0"/>
        <w:adjustRightInd w:val="0"/>
        <w:spacing w:before="120" w:after="120" w:line="370" w:lineRule="exact"/>
        <w:ind w:left="994"/>
        <w:contextualSpacing w:val="0"/>
        <w:jc w:val="thaiDistribute"/>
        <w:textAlignment w:val="baseline"/>
        <w:rPr>
          <w:rFonts w:ascii="Arial" w:hAnsi="Arial" w:cs="Arial"/>
          <w:szCs w:val="22"/>
          <w:lang w:val="en-GB"/>
        </w:rPr>
      </w:pPr>
      <w:r w:rsidRPr="00A81986">
        <w:rPr>
          <w:rFonts w:ascii="Arial" w:hAnsi="Arial" w:cs="Arial"/>
          <w:szCs w:val="22"/>
        </w:rPr>
        <w:t xml:space="preserve">Management and related agreements between the subsidiaries of </w:t>
      </w:r>
      <w:r w:rsidRPr="00A81986" w:rsidR="00F070F1">
        <w:rPr>
          <w:rFonts w:ascii="Arial" w:hAnsi="Arial" w:cs="Arial"/>
          <w:szCs w:val="22"/>
        </w:rPr>
        <w:t>RABBIT</w:t>
      </w:r>
      <w:r w:rsidRPr="00A81986">
        <w:rPr>
          <w:rFonts w:ascii="Arial" w:hAnsi="Arial" w:cs="Arial"/>
          <w:szCs w:val="22"/>
        </w:rPr>
        <w:t xml:space="preserve"> that have done with the Purchasers 2.</w:t>
      </w:r>
    </w:p>
    <w:p w:rsidR="0092021B" w:rsidRPr="00A81986" w:rsidP="00D82515" w14:paraId="3ACFF37E" w14:textId="513BCCA6">
      <w:pPr>
        <w:spacing w:before="120" w:after="120" w:line="380" w:lineRule="exact"/>
        <w:ind w:left="630"/>
        <w:jc w:val="thaiDistribute"/>
        <w:rPr>
          <w:rFonts w:ascii="Arial" w:eastAsia="Arial Unicode MS" w:hAnsi="Arial" w:cs="Arial"/>
          <w:b/>
          <w:bCs/>
          <w:sz w:val="22"/>
          <w:szCs w:val="22"/>
        </w:rPr>
      </w:pPr>
      <w:r w:rsidRPr="00A81986">
        <w:rPr>
          <w:rFonts w:ascii="Arial" w:hAnsi="Arial" w:cs="Arial"/>
          <w:sz w:val="22"/>
          <w:szCs w:val="22"/>
        </w:rPr>
        <w:t>During the current year</w:t>
      </w:r>
      <w:r w:rsidRPr="00A81986" w:rsidR="00051595">
        <w:rPr>
          <w:rFonts w:ascii="Arial" w:hAnsi="Arial" w:cs="Arial"/>
          <w:sz w:val="22"/>
          <w:szCs w:val="22"/>
        </w:rPr>
        <w:t xml:space="preserve">, the Group </w:t>
      </w:r>
      <w:r w:rsidRPr="00A81986">
        <w:rPr>
          <w:rFonts w:ascii="Arial" w:hAnsi="Arial" w:cs="Arial"/>
          <w:sz w:val="22"/>
          <w:szCs w:val="22"/>
        </w:rPr>
        <w:t>cancelled such agreements and was</w:t>
      </w:r>
      <w:r w:rsidRPr="00A81986" w:rsidR="00051595">
        <w:rPr>
          <w:rFonts w:ascii="Arial" w:hAnsi="Arial" w:cs="Arial"/>
          <w:sz w:val="22"/>
          <w:szCs w:val="22"/>
        </w:rPr>
        <w:t xml:space="preserve"> in the process </w:t>
      </w:r>
      <w:r w:rsidRPr="00A81986">
        <w:rPr>
          <w:rFonts w:ascii="Arial" w:hAnsi="Arial" w:cs="Arial"/>
          <w:sz w:val="22"/>
          <w:szCs w:val="22"/>
        </w:rPr>
        <w:t xml:space="preserve">                </w:t>
      </w:r>
      <w:r w:rsidRPr="00A81986" w:rsidR="00051595">
        <w:rPr>
          <w:rFonts w:ascii="Arial" w:hAnsi="Arial" w:cs="Arial"/>
          <w:sz w:val="22"/>
          <w:szCs w:val="22"/>
        </w:rPr>
        <w:t>of transferring hotel management</w:t>
      </w:r>
      <w:r w:rsidRPr="00A81986">
        <w:rPr>
          <w:rFonts w:ascii="Arial" w:hAnsi="Arial" w:cs="Arial"/>
          <w:sz w:val="22"/>
          <w:szCs w:val="22"/>
        </w:rPr>
        <w:t xml:space="preserve"> rights back</w:t>
      </w:r>
      <w:r w:rsidRPr="00A81986" w:rsidR="00051595">
        <w:rPr>
          <w:rFonts w:ascii="Arial" w:hAnsi="Arial" w:cs="Arial"/>
          <w:sz w:val="22"/>
          <w:szCs w:val="22"/>
        </w:rPr>
        <w:t xml:space="preserve"> to </w:t>
      </w:r>
      <w:r w:rsidRPr="00A81986">
        <w:rPr>
          <w:rFonts w:ascii="Arial" w:hAnsi="Arial" w:cs="Arial"/>
          <w:sz w:val="22"/>
          <w:szCs w:val="22"/>
        </w:rPr>
        <w:t>the Group. The transfer was</w:t>
      </w:r>
      <w:r w:rsidRPr="00A81986" w:rsidR="00051595">
        <w:rPr>
          <w:rFonts w:ascii="Arial" w:hAnsi="Arial" w:cs="Arial"/>
          <w:sz w:val="22"/>
          <w:szCs w:val="22"/>
        </w:rPr>
        <w:t xml:space="preserve"> completed </w:t>
      </w:r>
      <w:r w:rsidRPr="00A81986">
        <w:rPr>
          <w:rFonts w:ascii="Arial" w:hAnsi="Arial" w:cs="Arial"/>
          <w:sz w:val="22"/>
          <w:szCs w:val="22"/>
        </w:rPr>
        <w:t>in April</w:t>
      </w:r>
      <w:r w:rsidRPr="00A81986" w:rsidR="00051595">
        <w:rPr>
          <w:rFonts w:ascii="Arial" w:hAnsi="Arial" w:cs="Arial"/>
          <w:sz w:val="22"/>
          <w:szCs w:val="22"/>
        </w:rPr>
        <w:t xml:space="preserve"> 2026.</w:t>
      </w:r>
    </w:p>
    <w:p w:rsidR="00B36226" w:rsidRPr="00A81986" w:rsidP="00B36226" w14:paraId="78A9E2DD" w14:textId="312C49A4">
      <w:pPr>
        <w:spacing w:before="120" w:after="120" w:line="380" w:lineRule="exact"/>
        <w:ind w:left="630" w:hanging="630"/>
        <w:jc w:val="thaiDistribute"/>
        <w:rPr>
          <w:rFonts w:ascii="Arial" w:eastAsia="Arial Unicode MS" w:hAnsi="Arial" w:cs="Arial"/>
          <w:b/>
          <w:bCs/>
          <w:sz w:val="22"/>
          <w:szCs w:val="22"/>
        </w:rPr>
      </w:pPr>
      <w:r w:rsidRPr="00D82515">
        <w:rPr>
          <w:rFonts w:ascii="Arial Bold" w:eastAsia="Arial Unicode MS" w:hAnsi="Arial Bold" w:cs="Arial"/>
          <w:b/>
          <w:bCs/>
          <w:spacing w:val="-14"/>
          <w:sz w:val="22"/>
          <w:szCs w:val="22"/>
        </w:rPr>
        <w:t>16.1.</w:t>
      </w:r>
      <w:r w:rsidRPr="00D82515" w:rsidR="007B4D26">
        <w:rPr>
          <w:rFonts w:ascii="Arial Bold" w:eastAsia="Arial Unicode MS" w:hAnsi="Arial Bold" w:cs="Arial"/>
          <w:b/>
          <w:bCs/>
          <w:spacing w:val="-14"/>
          <w:sz w:val="22"/>
          <w:szCs w:val="22"/>
        </w:rPr>
        <w:t>6</w:t>
      </w:r>
      <w:r w:rsidRPr="00A81986" w:rsidR="00BB1C78">
        <w:rPr>
          <w:rFonts w:ascii="Arial" w:eastAsia="Arial Unicode MS" w:hAnsi="Arial" w:cs="Arial"/>
          <w:b/>
          <w:bCs/>
          <w:sz w:val="22"/>
          <w:szCs w:val="22"/>
        </w:rPr>
        <w:tab/>
      </w:r>
      <w:r w:rsidRPr="00A81986">
        <w:rPr>
          <w:rFonts w:ascii="Arial" w:eastAsia="Arial Unicode MS" w:hAnsi="Arial" w:cs="Arial"/>
          <w:b/>
          <w:bCs/>
          <w:sz w:val="22"/>
          <w:szCs w:val="22"/>
        </w:rPr>
        <w:t>The investments in subsidiaries in Europe</w:t>
      </w:r>
      <w:r w:rsidRPr="00A81986" w:rsidR="00D3266D">
        <w:rPr>
          <w:rFonts w:ascii="Arial" w:eastAsia="Arial Unicode MS" w:hAnsi="Arial" w:cs="Arial"/>
          <w:b/>
          <w:bCs/>
          <w:sz w:val="22"/>
          <w:szCs w:val="22"/>
        </w:rPr>
        <w:t xml:space="preserve"> of RABBIT group</w:t>
      </w:r>
    </w:p>
    <w:p w:rsidR="00B36226" w:rsidRPr="00A81986" w:rsidP="00D82515" w14:paraId="287123E2" w14:textId="2D320A00">
      <w:pPr>
        <w:spacing w:before="120" w:after="120" w:line="380" w:lineRule="exact"/>
        <w:ind w:left="630"/>
        <w:jc w:val="thaiDistribute"/>
        <w:rPr>
          <w:rFonts w:ascii="Arial" w:hAnsi="Arial" w:cs="Arial"/>
          <w:sz w:val="22"/>
          <w:szCs w:val="22"/>
        </w:rPr>
      </w:pPr>
      <w:r w:rsidRPr="00A81986">
        <w:rPr>
          <w:rFonts w:ascii="Arial" w:hAnsi="Arial" w:cs="Arial"/>
          <w:sz w:val="22"/>
          <w:szCs w:val="22"/>
        </w:rPr>
        <w:t>As described in Note 16.1.</w:t>
      </w:r>
      <w:r w:rsidRPr="00A81986" w:rsidR="00FA1598">
        <w:rPr>
          <w:rFonts w:ascii="Arial" w:hAnsi="Arial" w:cs="Arial"/>
          <w:sz w:val="22"/>
          <w:szCs w:val="22"/>
        </w:rPr>
        <w:t>5</w:t>
      </w:r>
      <w:r w:rsidRPr="00A81986">
        <w:rPr>
          <w:rFonts w:ascii="Arial" w:hAnsi="Arial" w:cs="Arial"/>
          <w:sz w:val="22"/>
          <w:szCs w:val="22"/>
        </w:rPr>
        <w:t xml:space="preserve"> to the financial statements, during the current </w:t>
      </w:r>
      <w:r w:rsidRPr="00A81986" w:rsidR="000041D6">
        <w:rPr>
          <w:rFonts w:ascii="Arial" w:hAnsi="Arial" w:cs="Arial"/>
          <w:sz w:val="22"/>
          <w:szCs w:val="28"/>
        </w:rPr>
        <w:t>year</w:t>
      </w:r>
      <w:r w:rsidRPr="00A81986">
        <w:rPr>
          <w:rFonts w:ascii="Arial" w:hAnsi="Arial" w:cs="Arial"/>
          <w:sz w:val="22"/>
          <w:szCs w:val="22"/>
        </w:rPr>
        <w:t xml:space="preserve">, </w:t>
      </w:r>
      <w:r w:rsidRPr="00A81986" w:rsidR="00D3266D">
        <w:rPr>
          <w:rFonts w:ascii="Arial" w:hAnsi="Arial" w:cs="Arial"/>
          <w:sz w:val="22"/>
          <w:szCs w:val="22"/>
        </w:rPr>
        <w:t>RABBIT</w:t>
      </w:r>
      <w:r w:rsidRPr="00A81986">
        <w:rPr>
          <w:rFonts w:ascii="Arial" w:hAnsi="Arial" w:cs="Arial"/>
          <w:sz w:val="22"/>
          <w:szCs w:val="22"/>
        </w:rPr>
        <w:t xml:space="preserve">, LEC, and LEH </w:t>
      </w:r>
      <w:r w:rsidRPr="00D82515">
        <w:rPr>
          <w:rFonts w:ascii="Arial" w:hAnsi="Arial" w:cs="Arial"/>
          <w:sz w:val="22"/>
          <w:szCs w:val="22"/>
        </w:rPr>
        <w:t>cancelled</w:t>
      </w:r>
      <w:r w:rsidRPr="00A81986">
        <w:rPr>
          <w:rFonts w:ascii="Arial" w:hAnsi="Arial" w:cs="Arial"/>
          <w:sz w:val="22"/>
          <w:szCs w:val="28"/>
        </w:rPr>
        <w:t xml:space="preserve"> of the hotel management agreements and were in the process of transferring</w:t>
      </w:r>
      <w:r w:rsidRPr="00A81986">
        <w:rPr>
          <w:rFonts w:ascii="Arial" w:hAnsi="Arial" w:cs="Arial"/>
          <w:sz w:val="22"/>
          <w:szCs w:val="22"/>
        </w:rPr>
        <w:t xml:space="preserve"> the hotel management rights back to the Group. In connection with this process, the Group prepared for the transition by investing in additional subsidiaries and will use these subsidiaries to carry out the hotel operations and hotel management activities of the hotels it was formerly owned in Europe, as summarised below.</w:t>
      </w:r>
    </w:p>
    <w:p w:rsidR="00B36226" w:rsidRPr="00A81986" w:rsidP="00B36226" w14:paraId="177A68A6" w14:textId="77777777">
      <w:pPr>
        <w:pStyle w:val="ListParagraph"/>
        <w:numPr>
          <w:ilvl w:val="0"/>
          <w:numId w:val="39"/>
        </w:numPr>
        <w:overflowPunct w:val="0"/>
        <w:autoSpaceDE w:val="0"/>
        <w:autoSpaceDN w:val="0"/>
        <w:adjustRightInd w:val="0"/>
        <w:spacing w:before="120" w:after="120" w:line="380" w:lineRule="exact"/>
        <w:jc w:val="thaiDistribute"/>
        <w:textAlignment w:val="baseline"/>
        <w:rPr>
          <w:rFonts w:ascii="Arial" w:hAnsi="Arial" w:cs="Arial"/>
          <w:szCs w:val="22"/>
        </w:rPr>
      </w:pPr>
      <w:r w:rsidRPr="00A81986">
        <w:rPr>
          <w:rFonts w:ascii="Arial" w:hAnsi="Arial" w:cs="Arial"/>
          <w:szCs w:val="22"/>
        </w:rPr>
        <w:t xml:space="preserve">On 26 February 2026, LEC and Katowice RE Sp. Z o.o. (“Katowice”), an indirect subsidiary of the Group, invested in the following six additional subsidiaries in Europe, with 100% shareholdings. </w:t>
      </w:r>
    </w:p>
    <w:p w:rsidR="00B36226" w:rsidRPr="00A81986" w:rsidP="00B36226" w14:paraId="4E0D7016" w14:textId="77777777">
      <w:pPr>
        <w:pStyle w:val="ListParagraph"/>
        <w:numPr>
          <w:ilvl w:val="0"/>
          <w:numId w:val="40"/>
        </w:numPr>
        <w:tabs>
          <w:tab w:val="left" w:pos="540"/>
        </w:tabs>
        <w:autoSpaceDE w:val="0"/>
        <w:autoSpaceDN w:val="0"/>
        <w:adjustRightInd w:val="0"/>
        <w:spacing w:after="0" w:line="380" w:lineRule="exact"/>
        <w:ind w:left="1350"/>
        <w:jc w:val="thaiDistribute"/>
        <w:rPr>
          <w:rFonts w:ascii="Arial" w:hAnsi="Arial" w:cs="Arial"/>
          <w:szCs w:val="22"/>
        </w:rPr>
      </w:pPr>
      <w:r w:rsidRPr="00A81986">
        <w:rPr>
          <w:rFonts w:ascii="Arial" w:hAnsi="Arial" w:cs="Arial"/>
          <w:szCs w:val="22"/>
        </w:rPr>
        <w:t>Lombard Hotel Deutschland GmbH (formerly known as “Brillant 4423.GmbH”), which is incorporated in Germany</w:t>
      </w:r>
    </w:p>
    <w:p w:rsidR="00B36226" w:rsidRPr="00A81986" w:rsidP="00B36226" w14:paraId="7491D647" w14:textId="77777777">
      <w:pPr>
        <w:pStyle w:val="ListParagraph"/>
        <w:numPr>
          <w:ilvl w:val="0"/>
          <w:numId w:val="40"/>
        </w:numPr>
        <w:tabs>
          <w:tab w:val="left" w:pos="540"/>
        </w:tabs>
        <w:autoSpaceDE w:val="0"/>
        <w:autoSpaceDN w:val="0"/>
        <w:adjustRightInd w:val="0"/>
        <w:spacing w:after="0" w:line="380" w:lineRule="exact"/>
        <w:ind w:left="1350"/>
        <w:contextualSpacing w:val="0"/>
        <w:jc w:val="thaiDistribute"/>
        <w:rPr>
          <w:rFonts w:ascii="Arial" w:hAnsi="Arial" w:cs="Arial"/>
          <w:szCs w:val="22"/>
        </w:rPr>
      </w:pPr>
      <w:r w:rsidRPr="00A81986">
        <w:rPr>
          <w:rFonts w:ascii="Arial" w:hAnsi="Arial" w:cs="Arial"/>
          <w:szCs w:val="22"/>
        </w:rPr>
        <w:t>Lombard Hotel Pilsen s.r.o. (formerly known as “SC Czecg AGQ, s.r.o.”), which is incorporated in Czech</w:t>
      </w:r>
    </w:p>
    <w:p w:rsidR="00B36226" w:rsidRPr="00A81986" w:rsidP="00B36226" w14:paraId="19D65D47" w14:textId="77777777">
      <w:pPr>
        <w:pStyle w:val="ListParagraph"/>
        <w:numPr>
          <w:ilvl w:val="0"/>
          <w:numId w:val="40"/>
        </w:numPr>
        <w:tabs>
          <w:tab w:val="left" w:pos="540"/>
        </w:tabs>
        <w:autoSpaceDE w:val="0"/>
        <w:autoSpaceDN w:val="0"/>
        <w:adjustRightInd w:val="0"/>
        <w:spacing w:after="0" w:line="380" w:lineRule="exact"/>
        <w:ind w:left="1350"/>
        <w:contextualSpacing w:val="0"/>
        <w:jc w:val="thaiDistribute"/>
        <w:rPr>
          <w:rFonts w:ascii="Arial" w:hAnsi="Arial" w:cs="Arial"/>
          <w:szCs w:val="22"/>
        </w:rPr>
      </w:pPr>
      <w:r w:rsidRPr="00A81986">
        <w:rPr>
          <w:rFonts w:ascii="Arial" w:hAnsi="Arial" w:cs="Arial"/>
          <w:szCs w:val="22"/>
        </w:rPr>
        <w:t>Lombard Hotel Lodz Sp. z o.o. (formerly known as “ESTAM sp. z o.o.”), which is incorporated in Poland</w:t>
      </w:r>
    </w:p>
    <w:p w:rsidR="00B36226" w:rsidRPr="00A81986" w:rsidP="00B36226" w14:paraId="4FC52D75" w14:textId="77777777">
      <w:pPr>
        <w:pStyle w:val="ListParagraph"/>
        <w:numPr>
          <w:ilvl w:val="0"/>
          <w:numId w:val="40"/>
        </w:numPr>
        <w:tabs>
          <w:tab w:val="left" w:pos="540"/>
        </w:tabs>
        <w:autoSpaceDE w:val="0"/>
        <w:autoSpaceDN w:val="0"/>
        <w:adjustRightInd w:val="0"/>
        <w:spacing w:after="0" w:line="380" w:lineRule="exact"/>
        <w:ind w:left="1350"/>
        <w:contextualSpacing w:val="0"/>
        <w:jc w:val="thaiDistribute"/>
        <w:rPr>
          <w:rFonts w:ascii="Arial" w:hAnsi="Arial" w:cs="Arial"/>
          <w:szCs w:val="22"/>
        </w:rPr>
      </w:pPr>
      <w:r w:rsidRPr="00A81986">
        <w:rPr>
          <w:rFonts w:ascii="Arial" w:hAnsi="Arial" w:cs="Arial"/>
          <w:szCs w:val="22"/>
        </w:rPr>
        <w:t xml:space="preserve">Lombard Hotel Katowice Sp. z o.o. (formerly known as “DERDA sp. z o.o.”), which is incorporated in Poland </w:t>
      </w:r>
    </w:p>
    <w:p w:rsidR="00B36226" w:rsidRPr="00A81986" w:rsidP="00B36226" w14:paraId="5A6DB1FA" w14:textId="77777777">
      <w:pPr>
        <w:pStyle w:val="ListParagraph"/>
        <w:numPr>
          <w:ilvl w:val="0"/>
          <w:numId w:val="40"/>
        </w:numPr>
        <w:tabs>
          <w:tab w:val="left" w:pos="540"/>
        </w:tabs>
        <w:autoSpaceDE w:val="0"/>
        <w:autoSpaceDN w:val="0"/>
        <w:adjustRightInd w:val="0"/>
        <w:spacing w:after="0" w:line="380" w:lineRule="exact"/>
        <w:ind w:left="1350"/>
        <w:contextualSpacing w:val="0"/>
        <w:jc w:val="thaiDistribute"/>
        <w:rPr>
          <w:rFonts w:ascii="Arial" w:hAnsi="Arial" w:cs="Arial"/>
          <w:szCs w:val="22"/>
        </w:rPr>
      </w:pPr>
      <w:r w:rsidRPr="00A81986">
        <w:rPr>
          <w:rFonts w:ascii="Arial" w:hAnsi="Arial" w:cs="Arial"/>
          <w:szCs w:val="22"/>
        </w:rPr>
        <w:t>Lombard Hotel Cracow Sp. z o.o. (formerly known as “ZELUS sp. z o.o.”),</w:t>
      </w:r>
      <w:r w:rsidRPr="00A81986">
        <w:rPr>
          <w:rFonts w:ascii="Arial" w:hAnsi="Arial" w:cs="Arial"/>
          <w:szCs w:val="22"/>
          <w:cs/>
        </w:rPr>
        <w:t xml:space="preserve"> </w:t>
      </w:r>
      <w:r w:rsidRPr="00A81986">
        <w:rPr>
          <w:rFonts w:ascii="Arial" w:hAnsi="Arial" w:cs="Arial"/>
          <w:szCs w:val="22"/>
        </w:rPr>
        <w:t xml:space="preserve">which is incorporated in Poland </w:t>
      </w:r>
    </w:p>
    <w:p w:rsidR="00D82515" w:rsidRPr="00D82515" w:rsidP="00D82515" w14:paraId="13F032E4" w14:textId="1F14AA2B">
      <w:pPr>
        <w:pStyle w:val="ListParagraph"/>
        <w:numPr>
          <w:ilvl w:val="0"/>
          <w:numId w:val="40"/>
        </w:numPr>
        <w:tabs>
          <w:tab w:val="left" w:pos="540"/>
        </w:tabs>
        <w:autoSpaceDE w:val="0"/>
        <w:autoSpaceDN w:val="0"/>
        <w:adjustRightInd w:val="0"/>
        <w:spacing w:after="0" w:line="380" w:lineRule="exact"/>
        <w:ind w:left="1350"/>
        <w:contextualSpacing w:val="0"/>
        <w:jc w:val="thaiDistribute"/>
        <w:rPr>
          <w:rFonts w:ascii="Arial" w:hAnsi="Arial" w:cs="Arial"/>
          <w:szCs w:val="22"/>
        </w:rPr>
      </w:pPr>
      <w:r w:rsidRPr="00A81986">
        <w:rPr>
          <w:rFonts w:ascii="Arial" w:hAnsi="Arial" w:cs="Arial"/>
          <w:szCs w:val="22"/>
        </w:rPr>
        <w:t>Lombard Hotel Bratislava s.r.o. (formerly known as “Zuriks s. r. o.”), which is incorporated in Slovakia</w:t>
      </w:r>
      <w:r w:rsidRPr="00D82515">
        <w:rPr>
          <w:rFonts w:ascii="Arial" w:hAnsi="Arial" w:cs="Arial"/>
          <w:szCs w:val="22"/>
        </w:rPr>
        <w:br w:type="page"/>
      </w:r>
    </w:p>
    <w:p w:rsidR="00B36226" w:rsidRPr="00A81986" w:rsidP="00B36226" w14:paraId="7F92E8A2" w14:textId="56133BB4">
      <w:pPr>
        <w:spacing w:before="120" w:after="120" w:line="380" w:lineRule="exact"/>
        <w:ind w:left="990"/>
        <w:jc w:val="thaiDistribute"/>
        <w:rPr>
          <w:rFonts w:ascii="Arial" w:hAnsi="Arial" w:cs="Arial"/>
          <w:sz w:val="22"/>
          <w:szCs w:val="22"/>
        </w:rPr>
      </w:pPr>
      <w:r w:rsidRPr="00A81986">
        <w:rPr>
          <w:rFonts w:ascii="Arial" w:hAnsi="Arial" w:cs="Arial"/>
          <w:sz w:val="22"/>
          <w:szCs w:val="22"/>
        </w:rPr>
        <w:t>These companies were acquired from unrelated parties for a total consideration of EUR 46,580 or equivalent to Baht 1.7 million.</w:t>
      </w:r>
    </w:p>
    <w:p w:rsidR="00B36226" w:rsidRPr="00A81986" w:rsidP="00B36226" w14:paraId="41F37AF9" w14:textId="77777777">
      <w:pPr>
        <w:pStyle w:val="ListParagraph"/>
        <w:numPr>
          <w:ilvl w:val="0"/>
          <w:numId w:val="39"/>
        </w:numPr>
        <w:overflowPunct w:val="0"/>
        <w:autoSpaceDE w:val="0"/>
        <w:autoSpaceDN w:val="0"/>
        <w:adjustRightInd w:val="0"/>
        <w:spacing w:before="120" w:after="120" w:line="380" w:lineRule="exact"/>
        <w:jc w:val="thaiDistribute"/>
        <w:textAlignment w:val="baseline"/>
        <w:rPr>
          <w:rFonts w:ascii="Arial" w:hAnsi="Arial" w:cs="Arial"/>
          <w:szCs w:val="22"/>
        </w:rPr>
      </w:pPr>
      <w:r w:rsidRPr="00A81986">
        <w:rPr>
          <w:rFonts w:ascii="Arial" w:hAnsi="Arial" w:cs="Arial"/>
          <w:szCs w:val="22"/>
        </w:rPr>
        <w:t>On 19 March 2026, LEC invested in Lombard Hotel Amber Baltic Sp. z o.o. (formerly known as “ABRUKA sp. Z o. o.”), which was incorporated in Poland by acquiring it from an unrelated party for a consideration of EUR 3,160 or equivalent to Baht 0.1 million, representing a 100% shareholdings.</w:t>
      </w:r>
    </w:p>
    <w:p w:rsidR="00FD2DB3" w:rsidRPr="00A81986" w:rsidP="00375F86" w14:paraId="0CD32C86" w14:textId="5B8AB6CB">
      <w:pPr>
        <w:spacing w:before="120" w:after="120" w:line="380" w:lineRule="exact"/>
        <w:ind w:left="605" w:hanging="605"/>
        <w:jc w:val="thaiDistribute"/>
        <w:rPr>
          <w:rFonts w:ascii="Arial" w:eastAsia="Arial Unicode MS" w:hAnsi="Arial" w:cs="Arial"/>
          <w:b/>
          <w:bCs/>
          <w:sz w:val="22"/>
          <w:szCs w:val="22"/>
        </w:rPr>
      </w:pPr>
      <w:r w:rsidRPr="00A81986">
        <w:rPr>
          <w:rFonts w:ascii="Arial" w:hAnsi="Arial" w:cs="Arial"/>
          <w:sz w:val="22"/>
          <w:szCs w:val="22"/>
        </w:rPr>
        <w:tab/>
      </w:r>
      <w:r w:rsidRPr="00A81986" w:rsidR="00B36226">
        <w:rPr>
          <w:rFonts w:ascii="Arial" w:hAnsi="Arial" w:cs="Arial"/>
          <w:sz w:val="22"/>
          <w:szCs w:val="22"/>
        </w:rPr>
        <w:t xml:space="preserve">As the acquired subsidiaries have not yet commenced its operation and have no assets arising from business operations, the Group assessed that the net assets arising from these </w:t>
      </w:r>
      <w:r w:rsidRPr="00A46858" w:rsidR="00B36226">
        <w:rPr>
          <w:rFonts w:ascii="Arial" w:hAnsi="Arial" w:cs="Arial"/>
          <w:spacing w:val="-4"/>
          <w:sz w:val="22"/>
          <w:szCs w:val="22"/>
        </w:rPr>
        <w:t>transactions are immaterial, and that the fair value of the identifiable assets acquired and liabilities assumed at the acquisition dates does not differ from their respective carrying amounts</w:t>
      </w:r>
      <w:r w:rsidRPr="00A81986" w:rsidR="00B36226">
        <w:rPr>
          <w:rFonts w:ascii="Arial" w:hAnsi="Arial" w:cs="Arial"/>
          <w:sz w:val="22"/>
          <w:szCs w:val="22"/>
        </w:rPr>
        <w:t>.</w:t>
      </w:r>
    </w:p>
    <w:p w:rsidR="0092021B" w:rsidRPr="00A81986" w:rsidP="00375F86" w14:paraId="56BD0D07" w14:textId="7C1585DA">
      <w:pPr>
        <w:spacing w:before="120" w:after="120" w:line="380" w:lineRule="exact"/>
        <w:ind w:left="605" w:hanging="605"/>
        <w:jc w:val="thaiDistribute"/>
        <w:rPr>
          <w:rFonts w:ascii="Arial" w:eastAsia="Arial Unicode MS" w:hAnsi="Arial" w:cs="Arial"/>
          <w:b/>
          <w:bCs/>
          <w:sz w:val="22"/>
          <w:szCs w:val="22"/>
        </w:rPr>
      </w:pPr>
      <w:r w:rsidRPr="00A81986">
        <w:rPr>
          <w:rFonts w:ascii="Arial" w:eastAsia="Arial Unicode MS" w:hAnsi="Arial" w:cs="Arial"/>
          <w:b/>
          <w:bCs/>
          <w:spacing w:val="-8"/>
          <w:sz w:val="22"/>
          <w:szCs w:val="22"/>
        </w:rPr>
        <w:t>16.1.</w:t>
      </w:r>
      <w:r w:rsidRPr="00A81986" w:rsidR="00F879D9">
        <w:rPr>
          <w:rFonts w:ascii="Arial" w:eastAsia="Arial Unicode MS" w:hAnsi="Arial" w:cs="Arial"/>
          <w:b/>
          <w:bCs/>
          <w:spacing w:val="-8"/>
          <w:sz w:val="22"/>
          <w:szCs w:val="22"/>
        </w:rPr>
        <w:t>7</w:t>
      </w:r>
      <w:r w:rsidRPr="00A81986" w:rsidR="00BB1C78">
        <w:rPr>
          <w:rFonts w:ascii="Arial" w:eastAsia="Arial Unicode MS" w:hAnsi="Arial" w:cs="Arial"/>
          <w:b/>
          <w:bCs/>
          <w:sz w:val="22"/>
          <w:szCs w:val="22"/>
        </w:rPr>
        <w:tab/>
      </w:r>
      <w:r w:rsidRPr="00A81986">
        <w:rPr>
          <w:rFonts w:ascii="Arial" w:eastAsia="Arial Unicode MS" w:hAnsi="Arial" w:cs="Arial"/>
          <w:b/>
          <w:bCs/>
          <w:sz w:val="22"/>
          <w:szCs w:val="22"/>
        </w:rPr>
        <w:t>Diplomat Prague RE s.r.o. (“Diplomat”)</w:t>
      </w:r>
      <w:r w:rsidRPr="00A81986">
        <w:rPr>
          <w:rFonts w:ascii="Arial" w:eastAsia="Arial Unicode MS" w:hAnsi="Arial" w:cs="Arial"/>
          <w:b/>
          <w:bCs/>
          <w:sz w:val="22"/>
          <w:szCs w:val="22"/>
          <w:cs/>
        </w:rPr>
        <w:t xml:space="preserve"> (</w:t>
      </w:r>
      <w:r w:rsidRPr="00A81986">
        <w:rPr>
          <w:rFonts w:ascii="Arial" w:eastAsia="Arial Unicode MS" w:hAnsi="Arial" w:cs="Arial"/>
          <w:b/>
          <w:bCs/>
          <w:sz w:val="22"/>
          <w:szCs w:val="22"/>
        </w:rPr>
        <w:t xml:space="preserve">held </w:t>
      </w:r>
      <w:r w:rsidRPr="00A81986">
        <w:rPr>
          <w:rFonts w:ascii="Arial" w:eastAsia="Arial Unicode MS" w:hAnsi="Arial" w:cs="Arial"/>
          <w:b/>
          <w:bCs/>
          <w:sz w:val="22"/>
          <w:szCs w:val="28"/>
        </w:rPr>
        <w:t>by</w:t>
      </w:r>
      <w:r w:rsidRPr="00A81986">
        <w:rPr>
          <w:rFonts w:ascii="Arial" w:eastAsia="Arial Unicode MS" w:hAnsi="Arial" w:cs="Arial"/>
          <w:b/>
          <w:bCs/>
          <w:sz w:val="22"/>
          <w:szCs w:val="22"/>
          <w:cs/>
        </w:rPr>
        <w:t xml:space="preserve"> </w:t>
      </w:r>
      <w:r w:rsidRPr="00A81986">
        <w:rPr>
          <w:rFonts w:ascii="Arial" w:eastAsia="Arial Unicode MS" w:hAnsi="Arial" w:cs="Arial"/>
          <w:b/>
          <w:bCs/>
          <w:sz w:val="22"/>
          <w:szCs w:val="22"/>
        </w:rPr>
        <w:t>Lombard Real Estate GmbH</w:t>
      </w:r>
      <w:r w:rsidRPr="00A81986">
        <w:rPr>
          <w:rFonts w:ascii="Arial" w:eastAsia="Arial Unicode MS" w:hAnsi="Arial" w:cs="Arial"/>
          <w:b/>
          <w:bCs/>
          <w:sz w:val="22"/>
          <w:szCs w:val="22"/>
          <w:cs/>
        </w:rPr>
        <w:t xml:space="preserve"> </w:t>
      </w:r>
      <w:r w:rsidRPr="00A81986">
        <w:rPr>
          <w:rFonts w:ascii="Arial" w:eastAsia="Arial Unicode MS" w:hAnsi="Arial" w:cs="Arial"/>
          <w:b/>
          <w:bCs/>
          <w:sz w:val="22"/>
          <w:szCs w:val="22"/>
        </w:rPr>
        <w:t>(“LRE”))</w:t>
      </w:r>
      <w:r w:rsidRPr="00A81986" w:rsidR="00251472">
        <w:rPr>
          <w:rFonts w:ascii="Arial" w:eastAsia="Arial Unicode MS" w:hAnsi="Arial" w:cs="Arial"/>
          <w:b/>
          <w:bCs/>
          <w:sz w:val="22"/>
          <w:szCs w:val="22"/>
        </w:rPr>
        <w:t xml:space="preserve"> </w:t>
      </w:r>
    </w:p>
    <w:p w:rsidR="0092021B" w:rsidRPr="00A81986" w:rsidP="00375F86" w14:paraId="2DA9A0BB" w14:textId="7F0CEB3F">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t>On 11 September 2025, RABBIT’s Board of Directors Meeting passed a resolution approving the sales of its entire ordinary shares in Diplomat, an indirect subsidiary</w:t>
      </w:r>
      <w:r w:rsidRPr="00A81986">
        <w:rPr>
          <w:rFonts w:ascii="Arial" w:hAnsi="Arial" w:cs="Arial"/>
          <w:sz w:val="22"/>
          <w:szCs w:val="22"/>
          <w:cs/>
        </w:rPr>
        <w:t xml:space="preserve"> </w:t>
      </w:r>
      <w:r w:rsidRPr="00A81986">
        <w:rPr>
          <w:rFonts w:ascii="Arial" w:hAnsi="Arial" w:cs="Arial"/>
          <w:sz w:val="22"/>
          <w:szCs w:val="22"/>
        </w:rPr>
        <w:t>with 100% shareholding held by LRE</w:t>
      </w:r>
      <w:r w:rsidRPr="00A81986">
        <w:rPr>
          <w:rFonts w:ascii="Arial" w:hAnsi="Arial" w:cs="Arial"/>
          <w:sz w:val="22"/>
          <w:szCs w:val="28"/>
        </w:rPr>
        <w:t>, along with all of Diplomat’s outstanding loan debts,</w:t>
      </w:r>
      <w:r w:rsidRPr="00A81986">
        <w:rPr>
          <w:rFonts w:ascii="Arial" w:hAnsi="Arial" w:cs="Arial"/>
          <w:sz w:val="22"/>
          <w:szCs w:val="22"/>
        </w:rPr>
        <w:t xml:space="preserve"> to a non-related company for a total of EUR 73 million or equivalent to Baht 2,740 million (the base price subject to purchase price adjustments as stipulated in the agreement). The subsidiary is incorporated in the Czech Republic and owns the property which is Vienna House ® by Wyndham Diplomat Prague Hotel. On 15 September 2025, LRE entered into the sales and purchase agreement for the Diplomat shares with the Purchaser, a</w:t>
      </w:r>
      <w:r w:rsidRPr="00A81986">
        <w:rPr>
          <w:rFonts w:ascii="Arial" w:hAnsi="Arial" w:cs="Arial"/>
          <w:sz w:val="22"/>
          <w:szCs w:val="22"/>
          <w:cs/>
        </w:rPr>
        <w:t xml:space="preserve"> </w:t>
      </w:r>
      <w:r w:rsidRPr="00A81986">
        <w:rPr>
          <w:rFonts w:ascii="Arial" w:hAnsi="Arial" w:cs="Arial"/>
          <w:sz w:val="22"/>
          <w:szCs w:val="22"/>
        </w:rPr>
        <w:t xml:space="preserve">non-related party. In accordance with the sales and purchase agreement, </w:t>
      </w:r>
      <w:r w:rsidRPr="00A81986">
        <w:rPr>
          <w:rFonts w:ascii="Arial" w:hAnsi="Arial" w:cs="Arial"/>
          <w:sz w:val="22"/>
          <w:szCs w:val="28"/>
        </w:rPr>
        <w:t>t</w:t>
      </w:r>
      <w:r w:rsidRPr="00A81986">
        <w:rPr>
          <w:rFonts w:ascii="Arial" w:hAnsi="Arial" w:cs="Arial"/>
          <w:sz w:val="22"/>
          <w:szCs w:val="22"/>
        </w:rPr>
        <w:t xml:space="preserve">he closing date is subject to the satisfaction of conditions precedent. LRE and </w:t>
      </w:r>
      <w:r w:rsidRPr="00A81986">
        <w:rPr>
          <w:rFonts w:ascii="Arial" w:hAnsi="Arial" w:cs="Arial"/>
          <w:spacing w:val="-2"/>
          <w:sz w:val="22"/>
          <w:szCs w:val="22"/>
        </w:rPr>
        <w:t xml:space="preserve">the </w:t>
      </w:r>
      <w:r w:rsidRPr="00A81986">
        <w:rPr>
          <w:rFonts w:ascii="Arial" w:hAnsi="Arial" w:cs="Arial"/>
          <w:sz w:val="22"/>
          <w:szCs w:val="22"/>
        </w:rPr>
        <w:t xml:space="preserve">Purchaser satisfied these conditions and complete the sales and purchase transaction on 21 October 2025. </w:t>
      </w:r>
      <w:r w:rsidRPr="00A81986" w:rsidR="00ED21A4">
        <w:rPr>
          <w:rFonts w:ascii="Arial" w:hAnsi="Arial" w:cs="Arial"/>
          <w:sz w:val="22"/>
          <w:szCs w:val="22"/>
        </w:rPr>
        <w:t>The Group received net cash proceeds from the sale of the investment amounting to EUR 56 million or equivalent to Baht 2,11</w:t>
      </w:r>
      <w:r w:rsidRPr="00A81986" w:rsidR="00C77F07">
        <w:rPr>
          <w:rFonts w:ascii="Arial" w:hAnsi="Arial" w:cs="Arial"/>
          <w:sz w:val="22"/>
          <w:szCs w:val="22"/>
        </w:rPr>
        <w:t>7</w:t>
      </w:r>
      <w:r w:rsidRPr="00A81986" w:rsidR="00ED21A4">
        <w:rPr>
          <w:rFonts w:ascii="Arial" w:hAnsi="Arial" w:cs="Arial"/>
          <w:sz w:val="22"/>
          <w:szCs w:val="22"/>
        </w:rPr>
        <w:t xml:space="preserve"> million which was determined after deducting EUR 17 million or equivalent to Baht 628 million for the adjustment of the subsidiary’s net loans as stipulated in the sales and purchase agreement.</w:t>
      </w:r>
    </w:p>
    <w:p w:rsidR="0092021B" w:rsidRPr="00A81986" w:rsidP="00A46858" w14:paraId="5F8801F2" w14:textId="4D7DFE87">
      <w:pPr>
        <w:overflowPunct/>
        <w:autoSpaceDE/>
        <w:autoSpaceDN/>
        <w:adjustRightInd/>
        <w:spacing w:before="120" w:after="120" w:line="380" w:lineRule="exact"/>
        <w:ind w:left="634"/>
        <w:jc w:val="thaiDistribute"/>
        <w:textAlignment w:val="auto"/>
        <w:rPr>
          <w:rFonts w:ascii="Arial" w:hAnsi="Arial" w:cs="Arial"/>
          <w:sz w:val="22"/>
          <w:szCs w:val="22"/>
        </w:rPr>
      </w:pPr>
      <w:r w:rsidRPr="00A81986">
        <w:rPr>
          <w:rFonts w:ascii="Arial" w:hAnsi="Arial" w:cs="Arial"/>
          <w:sz w:val="22"/>
          <w:szCs w:val="22"/>
        </w:rPr>
        <w:br w:type="page"/>
      </w:r>
      <w:r w:rsidRPr="00A81986">
        <w:rPr>
          <w:rFonts w:ascii="Arial" w:hAnsi="Arial" w:cs="Arial"/>
          <w:sz w:val="22"/>
          <w:szCs w:val="22"/>
        </w:rPr>
        <w:t>Details of investment disposal and net assets of subsidiary as at 21 October 2025 are as follows:</w:t>
      </w:r>
    </w:p>
    <w:tbl>
      <w:tblPr>
        <w:tblW w:w="8910" w:type="dxa"/>
        <w:tblInd w:w="540" w:type="dxa"/>
        <w:tblLayout w:type="fixed"/>
        <w:tblLook w:val="01E0"/>
      </w:tblPr>
      <w:tblGrid>
        <w:gridCol w:w="6840"/>
        <w:gridCol w:w="2070"/>
      </w:tblGrid>
      <w:tr w14:paraId="70258C29" w14:textId="77777777">
        <w:tblPrEx>
          <w:tblW w:w="8910" w:type="dxa"/>
          <w:tblInd w:w="540" w:type="dxa"/>
          <w:tblLayout w:type="fixed"/>
          <w:tblLook w:val="01E0"/>
        </w:tblPrEx>
        <w:trPr>
          <w:cantSplit/>
          <w:tblHeader/>
        </w:trPr>
        <w:tc>
          <w:tcPr>
            <w:tcW w:w="8910" w:type="dxa"/>
            <w:gridSpan w:val="2"/>
          </w:tcPr>
          <w:p w:rsidR="0092021B" w:rsidRPr="00A81986" w:rsidP="002E5A1C" w14:paraId="7FBF7CD9" w14:textId="77777777">
            <w:pPr>
              <w:spacing w:line="380" w:lineRule="exact"/>
              <w:ind w:left="-78"/>
              <w:jc w:val="right"/>
              <w:rPr>
                <w:rFonts w:ascii="Arial" w:hAnsi="Arial" w:cs="Arial"/>
                <w:sz w:val="20"/>
                <w:szCs w:val="20"/>
                <w:u w:val="single"/>
              </w:rPr>
            </w:pPr>
            <w:r w:rsidRPr="00A81986">
              <w:rPr>
                <w:rFonts w:ascii="Arial" w:hAnsi="Arial" w:cs="Arial"/>
                <w:spacing w:val="-4"/>
                <w:sz w:val="20"/>
                <w:szCs w:val="20"/>
              </w:rPr>
              <w:t>(Unit: Million Baht)</w:t>
            </w:r>
          </w:p>
        </w:tc>
      </w:tr>
      <w:tr w14:paraId="5CD26F52" w14:textId="77777777">
        <w:tblPrEx>
          <w:tblW w:w="8910" w:type="dxa"/>
          <w:tblInd w:w="540" w:type="dxa"/>
          <w:tblLayout w:type="fixed"/>
          <w:tblLook w:val="01E0"/>
        </w:tblPrEx>
        <w:trPr>
          <w:cantSplit/>
          <w:tblHeader/>
        </w:trPr>
        <w:tc>
          <w:tcPr>
            <w:tcW w:w="6840" w:type="dxa"/>
          </w:tcPr>
          <w:p w:rsidR="0092021B" w:rsidRPr="00A81986" w:rsidP="002E5A1C" w14:paraId="6B7F007F" w14:textId="77777777">
            <w:pPr>
              <w:tabs>
                <w:tab w:val="left" w:pos="1440"/>
              </w:tabs>
              <w:spacing w:line="380" w:lineRule="exact"/>
              <w:jc w:val="thaiDistribute"/>
              <w:rPr>
                <w:rFonts w:ascii="Arial" w:hAnsi="Arial" w:cs="Arial"/>
                <w:sz w:val="20"/>
                <w:szCs w:val="20"/>
              </w:rPr>
            </w:pPr>
          </w:p>
        </w:tc>
        <w:tc>
          <w:tcPr>
            <w:tcW w:w="2070" w:type="dxa"/>
            <w:vAlign w:val="bottom"/>
          </w:tcPr>
          <w:p w:rsidR="0092021B" w:rsidRPr="00A81986" w:rsidP="002E5A1C" w14:paraId="0242EEDE" w14:textId="77777777">
            <w:pPr>
              <w:pBdr>
                <w:bottom w:val="single" w:sz="4" w:space="1" w:color="auto"/>
              </w:pBdr>
              <w:spacing w:line="380" w:lineRule="exact"/>
              <w:ind w:left="-22"/>
              <w:jc w:val="center"/>
              <w:rPr>
                <w:rFonts w:ascii="Arial" w:hAnsi="Arial" w:cs="Arial"/>
                <w:spacing w:val="-4"/>
                <w:sz w:val="20"/>
                <w:szCs w:val="20"/>
              </w:rPr>
            </w:pPr>
            <w:r w:rsidRPr="00A81986">
              <w:rPr>
                <w:rFonts w:ascii="Arial" w:hAnsi="Arial" w:cs="Arial"/>
                <w:spacing w:val="-4"/>
                <w:sz w:val="20"/>
                <w:szCs w:val="20"/>
              </w:rPr>
              <w:t>Consolidated                  financial statements</w:t>
            </w:r>
          </w:p>
        </w:tc>
      </w:tr>
      <w:tr w14:paraId="08E9DDC5" w14:textId="77777777">
        <w:tblPrEx>
          <w:tblW w:w="8910" w:type="dxa"/>
          <w:tblInd w:w="540" w:type="dxa"/>
          <w:tblLayout w:type="fixed"/>
          <w:tblLook w:val="01E0"/>
        </w:tblPrEx>
        <w:trPr>
          <w:cantSplit/>
        </w:trPr>
        <w:tc>
          <w:tcPr>
            <w:tcW w:w="6840" w:type="dxa"/>
            <w:hideMark/>
          </w:tcPr>
          <w:p w:rsidR="0092021B" w:rsidRPr="00A81986" w:rsidP="002E5A1C" w14:paraId="1005913C" w14:textId="77777777">
            <w:pPr>
              <w:tabs>
                <w:tab w:val="left" w:pos="1440"/>
              </w:tabs>
              <w:spacing w:line="380" w:lineRule="exact"/>
              <w:jc w:val="thaiDistribute"/>
              <w:rPr>
                <w:rFonts w:ascii="Arial" w:hAnsi="Arial" w:cs="Arial"/>
                <w:b/>
                <w:bCs/>
                <w:sz w:val="20"/>
                <w:szCs w:val="20"/>
              </w:rPr>
            </w:pPr>
            <w:r w:rsidRPr="00A81986">
              <w:rPr>
                <w:rFonts w:ascii="Arial" w:hAnsi="Arial" w:cs="Arial"/>
                <w:b/>
                <w:bCs/>
                <w:sz w:val="20"/>
                <w:szCs w:val="20"/>
              </w:rPr>
              <w:t>Assets</w:t>
            </w:r>
          </w:p>
        </w:tc>
        <w:tc>
          <w:tcPr>
            <w:tcW w:w="2070" w:type="dxa"/>
            <w:vAlign w:val="bottom"/>
          </w:tcPr>
          <w:p w:rsidR="0092021B" w:rsidRPr="00A81986" w:rsidP="002E5A1C" w14:paraId="40A15941" w14:textId="77777777">
            <w:pPr>
              <w:tabs>
                <w:tab w:val="decimal" w:pos="1332"/>
              </w:tabs>
              <w:spacing w:line="380" w:lineRule="exact"/>
              <w:ind w:left="-22" w:right="-108"/>
              <w:rPr>
                <w:rFonts w:ascii="Arial" w:hAnsi="Arial" w:cs="Arial"/>
                <w:sz w:val="20"/>
                <w:szCs w:val="20"/>
              </w:rPr>
            </w:pPr>
          </w:p>
        </w:tc>
      </w:tr>
      <w:tr w14:paraId="10A81220" w14:textId="77777777">
        <w:tblPrEx>
          <w:tblW w:w="8910" w:type="dxa"/>
          <w:tblInd w:w="540" w:type="dxa"/>
          <w:tblLayout w:type="fixed"/>
          <w:tblLook w:val="01E0"/>
        </w:tblPrEx>
        <w:trPr>
          <w:cantSplit/>
        </w:trPr>
        <w:tc>
          <w:tcPr>
            <w:tcW w:w="6840" w:type="dxa"/>
            <w:hideMark/>
          </w:tcPr>
          <w:p w:rsidR="0092021B" w:rsidRPr="00A81986" w:rsidP="002E5A1C" w14:paraId="0EED892A" w14:textId="77777777">
            <w:pPr>
              <w:tabs>
                <w:tab w:val="decimal" w:pos="1332"/>
              </w:tabs>
              <w:spacing w:line="380" w:lineRule="exact"/>
              <w:rPr>
                <w:rFonts w:ascii="Arial" w:hAnsi="Arial" w:cs="Arial"/>
                <w:sz w:val="20"/>
                <w:szCs w:val="20"/>
                <w:cs/>
              </w:rPr>
            </w:pPr>
            <w:r w:rsidRPr="00A81986">
              <w:rPr>
                <w:rFonts w:ascii="Arial" w:hAnsi="Arial" w:cs="Arial"/>
                <w:sz w:val="20"/>
                <w:szCs w:val="20"/>
              </w:rPr>
              <w:t>Cash and cash equivalents</w:t>
            </w:r>
          </w:p>
        </w:tc>
        <w:tc>
          <w:tcPr>
            <w:tcW w:w="2070" w:type="dxa"/>
            <w:vAlign w:val="bottom"/>
          </w:tcPr>
          <w:p w:rsidR="0092021B" w:rsidRPr="00A81986" w:rsidP="002E5A1C" w14:paraId="49B3C562" w14:textId="77777777">
            <w:pPr>
              <w:tabs>
                <w:tab w:val="decimal" w:pos="1508"/>
              </w:tabs>
              <w:spacing w:line="380" w:lineRule="exact"/>
              <w:ind w:left="-22"/>
              <w:rPr>
                <w:rFonts w:ascii="Arial" w:eastAsia="Arial Unicode MS" w:hAnsi="Arial" w:cs="Arial"/>
                <w:sz w:val="20"/>
                <w:szCs w:val="20"/>
                <w:cs/>
              </w:rPr>
            </w:pPr>
            <w:r w:rsidRPr="00A81986">
              <w:rPr>
                <w:rFonts w:ascii="Arial" w:eastAsia="Arial Unicode MS" w:hAnsi="Arial" w:cs="Arial"/>
                <w:sz w:val="20"/>
                <w:szCs w:val="20"/>
              </w:rPr>
              <w:t>55</w:t>
            </w:r>
          </w:p>
        </w:tc>
      </w:tr>
      <w:tr w14:paraId="272A414D" w14:textId="77777777">
        <w:tblPrEx>
          <w:tblW w:w="8910" w:type="dxa"/>
          <w:tblInd w:w="540" w:type="dxa"/>
          <w:tblLayout w:type="fixed"/>
          <w:tblLook w:val="01E0"/>
        </w:tblPrEx>
        <w:trPr>
          <w:cantSplit/>
        </w:trPr>
        <w:tc>
          <w:tcPr>
            <w:tcW w:w="6840" w:type="dxa"/>
          </w:tcPr>
          <w:p w:rsidR="0092021B" w:rsidRPr="00A81986" w:rsidP="002E5A1C" w14:paraId="1ACC2115" w14:textId="77777777">
            <w:pPr>
              <w:tabs>
                <w:tab w:val="left" w:pos="1440"/>
              </w:tabs>
              <w:spacing w:line="380" w:lineRule="exact"/>
              <w:jc w:val="thaiDistribute"/>
              <w:rPr>
                <w:rFonts w:ascii="Arial" w:hAnsi="Arial" w:cs="Arial"/>
                <w:sz w:val="20"/>
                <w:szCs w:val="20"/>
              </w:rPr>
            </w:pPr>
            <w:r w:rsidRPr="00A81986">
              <w:rPr>
                <w:rFonts w:ascii="Arial" w:hAnsi="Arial" w:cs="Arial"/>
                <w:sz w:val="20"/>
                <w:szCs w:val="20"/>
              </w:rPr>
              <w:t>Trade and other current receivables</w:t>
            </w:r>
          </w:p>
        </w:tc>
        <w:tc>
          <w:tcPr>
            <w:tcW w:w="2070" w:type="dxa"/>
            <w:vAlign w:val="bottom"/>
          </w:tcPr>
          <w:p w:rsidR="0092021B" w:rsidRPr="00A81986" w:rsidP="002E5A1C" w14:paraId="241DD2BC" w14:textId="77777777">
            <w:pPr>
              <w:tabs>
                <w:tab w:val="decimal" w:pos="1508"/>
              </w:tabs>
              <w:spacing w:line="380" w:lineRule="exact"/>
              <w:ind w:left="-22"/>
              <w:rPr>
                <w:rFonts w:ascii="Arial" w:eastAsia="Arial Unicode MS" w:hAnsi="Arial" w:cs="Arial"/>
                <w:sz w:val="20"/>
                <w:szCs w:val="20"/>
                <w:cs/>
              </w:rPr>
            </w:pPr>
            <w:r w:rsidRPr="00A81986">
              <w:rPr>
                <w:rFonts w:ascii="Arial" w:eastAsia="Arial Unicode MS" w:hAnsi="Arial" w:cs="Arial"/>
                <w:sz w:val="20"/>
                <w:szCs w:val="20"/>
              </w:rPr>
              <w:t>2</w:t>
            </w:r>
          </w:p>
        </w:tc>
      </w:tr>
      <w:tr w14:paraId="4C6F1C23" w14:textId="77777777">
        <w:tblPrEx>
          <w:tblW w:w="8910" w:type="dxa"/>
          <w:tblInd w:w="540" w:type="dxa"/>
          <w:tblLayout w:type="fixed"/>
          <w:tblLook w:val="01E0"/>
        </w:tblPrEx>
        <w:trPr>
          <w:cantSplit/>
        </w:trPr>
        <w:tc>
          <w:tcPr>
            <w:tcW w:w="6840" w:type="dxa"/>
          </w:tcPr>
          <w:p w:rsidR="0092021B" w:rsidRPr="00A81986" w:rsidP="002E5A1C" w14:paraId="1B17F9FF" w14:textId="77777777">
            <w:pPr>
              <w:tabs>
                <w:tab w:val="left" w:pos="1440"/>
              </w:tabs>
              <w:spacing w:line="380" w:lineRule="exact"/>
              <w:jc w:val="thaiDistribute"/>
              <w:rPr>
                <w:rFonts w:ascii="Arial" w:hAnsi="Arial" w:cs="Arial"/>
                <w:sz w:val="20"/>
                <w:szCs w:val="20"/>
              </w:rPr>
            </w:pPr>
            <w:r w:rsidRPr="00A81986">
              <w:rPr>
                <w:rFonts w:ascii="Arial" w:hAnsi="Arial" w:cs="Arial"/>
                <w:sz w:val="20"/>
                <w:szCs w:val="20"/>
              </w:rPr>
              <w:t>Investment properties</w:t>
            </w:r>
          </w:p>
        </w:tc>
        <w:tc>
          <w:tcPr>
            <w:tcW w:w="2070" w:type="dxa"/>
            <w:vAlign w:val="bottom"/>
          </w:tcPr>
          <w:p w:rsidR="0092021B" w:rsidRPr="00A81986" w:rsidP="002E5A1C" w14:paraId="01DE6902" w14:textId="77777777">
            <w:pPr>
              <w:tabs>
                <w:tab w:val="decimal" w:pos="1508"/>
              </w:tabs>
              <w:spacing w:line="380" w:lineRule="exact"/>
              <w:ind w:left="-22"/>
              <w:rPr>
                <w:rFonts w:ascii="Arial" w:eastAsia="Arial Unicode MS" w:hAnsi="Arial" w:cs="Arial"/>
                <w:sz w:val="20"/>
                <w:szCs w:val="20"/>
                <w:cs/>
              </w:rPr>
            </w:pPr>
            <w:r w:rsidRPr="00A81986">
              <w:rPr>
                <w:rFonts w:ascii="Arial" w:eastAsia="Arial Unicode MS" w:hAnsi="Arial" w:cs="Arial"/>
                <w:sz w:val="20"/>
                <w:szCs w:val="20"/>
              </w:rPr>
              <w:t>2,955</w:t>
            </w:r>
          </w:p>
        </w:tc>
      </w:tr>
      <w:tr w14:paraId="37A62561" w14:textId="77777777">
        <w:tblPrEx>
          <w:tblW w:w="8910" w:type="dxa"/>
          <w:tblInd w:w="540" w:type="dxa"/>
          <w:tblLayout w:type="fixed"/>
          <w:tblLook w:val="01E0"/>
        </w:tblPrEx>
        <w:trPr>
          <w:cantSplit/>
        </w:trPr>
        <w:tc>
          <w:tcPr>
            <w:tcW w:w="6840" w:type="dxa"/>
          </w:tcPr>
          <w:p w:rsidR="0092021B" w:rsidRPr="00A81986" w:rsidP="002E5A1C" w14:paraId="5D973D36" w14:textId="77777777">
            <w:pPr>
              <w:tabs>
                <w:tab w:val="left" w:pos="1440"/>
              </w:tabs>
              <w:spacing w:line="380" w:lineRule="exact"/>
              <w:jc w:val="thaiDistribute"/>
              <w:rPr>
                <w:rFonts w:ascii="Arial" w:hAnsi="Arial" w:cs="Arial"/>
                <w:sz w:val="20"/>
                <w:szCs w:val="20"/>
              </w:rPr>
            </w:pPr>
            <w:r w:rsidRPr="00A81986">
              <w:rPr>
                <w:rFonts w:ascii="Arial" w:hAnsi="Arial" w:cs="Arial"/>
                <w:sz w:val="20"/>
                <w:szCs w:val="20"/>
              </w:rPr>
              <w:t>Property, plant and equipment</w:t>
            </w:r>
          </w:p>
        </w:tc>
        <w:tc>
          <w:tcPr>
            <w:tcW w:w="2070" w:type="dxa"/>
            <w:vAlign w:val="bottom"/>
          </w:tcPr>
          <w:p w:rsidR="0092021B" w:rsidRPr="00A81986" w:rsidP="002E5A1C" w14:paraId="0E1430F0" w14:textId="77777777">
            <w:pPr>
              <w:pBdr>
                <w:bottom w:val="single" w:sz="4" w:space="1" w:color="auto"/>
              </w:pBdr>
              <w:tabs>
                <w:tab w:val="decimal" w:pos="1508"/>
              </w:tabs>
              <w:spacing w:line="380" w:lineRule="exact"/>
              <w:ind w:left="-22"/>
              <w:rPr>
                <w:rFonts w:ascii="Arial" w:eastAsia="Arial Unicode MS" w:hAnsi="Arial" w:cs="Arial"/>
                <w:sz w:val="20"/>
                <w:szCs w:val="20"/>
              </w:rPr>
            </w:pPr>
            <w:r w:rsidRPr="00A81986">
              <w:rPr>
                <w:rFonts w:ascii="Arial" w:eastAsia="Arial Unicode MS" w:hAnsi="Arial" w:cs="Arial"/>
                <w:sz w:val="20"/>
                <w:szCs w:val="20"/>
              </w:rPr>
              <w:t>3</w:t>
            </w:r>
          </w:p>
        </w:tc>
      </w:tr>
      <w:tr w14:paraId="7AFF5DEA" w14:textId="77777777">
        <w:tblPrEx>
          <w:tblW w:w="8910" w:type="dxa"/>
          <w:tblInd w:w="540" w:type="dxa"/>
          <w:tblLayout w:type="fixed"/>
          <w:tblLook w:val="01E0"/>
        </w:tblPrEx>
        <w:trPr>
          <w:cantSplit/>
        </w:trPr>
        <w:tc>
          <w:tcPr>
            <w:tcW w:w="6840" w:type="dxa"/>
          </w:tcPr>
          <w:p w:rsidR="0092021B" w:rsidRPr="00A81986" w:rsidP="002E5A1C" w14:paraId="7BF4CAEF" w14:textId="77777777">
            <w:pPr>
              <w:tabs>
                <w:tab w:val="left" w:pos="1440"/>
              </w:tabs>
              <w:spacing w:line="380" w:lineRule="exact"/>
              <w:jc w:val="thaiDistribute"/>
              <w:rPr>
                <w:rFonts w:ascii="Arial" w:hAnsi="Arial" w:cs="Arial"/>
                <w:sz w:val="20"/>
                <w:szCs w:val="20"/>
              </w:rPr>
            </w:pPr>
            <w:r w:rsidRPr="00A81986">
              <w:rPr>
                <w:rFonts w:ascii="Arial" w:hAnsi="Arial" w:cs="Arial"/>
                <w:sz w:val="20"/>
                <w:szCs w:val="20"/>
              </w:rPr>
              <w:t>Total assets</w:t>
            </w:r>
          </w:p>
        </w:tc>
        <w:tc>
          <w:tcPr>
            <w:tcW w:w="2070" w:type="dxa"/>
            <w:vAlign w:val="bottom"/>
          </w:tcPr>
          <w:p w:rsidR="0092021B" w:rsidRPr="00A81986" w:rsidP="002E5A1C" w14:paraId="791A24B6" w14:textId="77777777">
            <w:pPr>
              <w:pBdr>
                <w:bottom w:val="single" w:sz="4" w:space="1" w:color="auto"/>
              </w:pBdr>
              <w:tabs>
                <w:tab w:val="decimal" w:pos="1508"/>
              </w:tabs>
              <w:spacing w:line="380" w:lineRule="exact"/>
              <w:ind w:left="-22"/>
              <w:rPr>
                <w:rFonts w:ascii="Arial" w:eastAsia="Arial Unicode MS" w:hAnsi="Arial" w:cs="Arial"/>
                <w:sz w:val="20"/>
                <w:szCs w:val="20"/>
              </w:rPr>
            </w:pPr>
            <w:r w:rsidRPr="00A81986">
              <w:rPr>
                <w:rFonts w:ascii="Arial" w:eastAsia="Arial Unicode MS" w:hAnsi="Arial" w:cs="Arial"/>
                <w:sz w:val="20"/>
                <w:szCs w:val="20"/>
              </w:rPr>
              <w:t>3,015</w:t>
            </w:r>
          </w:p>
        </w:tc>
      </w:tr>
      <w:tr w14:paraId="11E862B3" w14:textId="77777777">
        <w:tblPrEx>
          <w:tblW w:w="8910" w:type="dxa"/>
          <w:tblInd w:w="540" w:type="dxa"/>
          <w:tblLayout w:type="fixed"/>
          <w:tblLook w:val="01E0"/>
        </w:tblPrEx>
        <w:trPr>
          <w:cantSplit/>
        </w:trPr>
        <w:tc>
          <w:tcPr>
            <w:tcW w:w="6840" w:type="dxa"/>
          </w:tcPr>
          <w:p w:rsidR="0092021B" w:rsidRPr="00A81986" w:rsidP="002E5A1C" w14:paraId="31C2C754" w14:textId="77777777">
            <w:pPr>
              <w:tabs>
                <w:tab w:val="left" w:pos="1440"/>
              </w:tabs>
              <w:spacing w:line="380" w:lineRule="exact"/>
              <w:jc w:val="thaiDistribute"/>
              <w:rPr>
                <w:rFonts w:ascii="Arial" w:hAnsi="Arial" w:cs="Arial"/>
                <w:b/>
                <w:bCs/>
                <w:sz w:val="20"/>
                <w:szCs w:val="20"/>
              </w:rPr>
            </w:pPr>
            <w:r w:rsidRPr="00A81986">
              <w:rPr>
                <w:rFonts w:ascii="Arial" w:hAnsi="Arial" w:cs="Arial"/>
                <w:b/>
                <w:bCs/>
                <w:sz w:val="20"/>
                <w:szCs w:val="20"/>
              </w:rPr>
              <w:t>Liabilities</w:t>
            </w:r>
          </w:p>
        </w:tc>
        <w:tc>
          <w:tcPr>
            <w:tcW w:w="2070" w:type="dxa"/>
            <w:vAlign w:val="bottom"/>
          </w:tcPr>
          <w:p w:rsidR="0092021B" w:rsidRPr="00A81986" w:rsidP="002E5A1C" w14:paraId="1865BBF5" w14:textId="77777777">
            <w:pPr>
              <w:tabs>
                <w:tab w:val="decimal" w:pos="1508"/>
              </w:tabs>
              <w:spacing w:line="380" w:lineRule="exact"/>
              <w:ind w:left="-22"/>
              <w:rPr>
                <w:rFonts w:ascii="Arial" w:eastAsia="Arial Unicode MS" w:hAnsi="Arial" w:cs="Arial"/>
                <w:sz w:val="20"/>
                <w:szCs w:val="20"/>
              </w:rPr>
            </w:pPr>
          </w:p>
        </w:tc>
      </w:tr>
      <w:tr w14:paraId="4FAA9BF1" w14:textId="77777777">
        <w:tblPrEx>
          <w:tblW w:w="8910" w:type="dxa"/>
          <w:tblInd w:w="540" w:type="dxa"/>
          <w:tblLayout w:type="fixed"/>
          <w:tblLook w:val="01E0"/>
        </w:tblPrEx>
        <w:trPr>
          <w:cantSplit/>
        </w:trPr>
        <w:tc>
          <w:tcPr>
            <w:tcW w:w="6840" w:type="dxa"/>
          </w:tcPr>
          <w:p w:rsidR="0092021B" w:rsidRPr="00A81986" w:rsidP="002E5A1C" w14:paraId="1B1F2573" w14:textId="77777777">
            <w:pPr>
              <w:tabs>
                <w:tab w:val="left" w:pos="1440"/>
              </w:tabs>
              <w:spacing w:line="380" w:lineRule="exact"/>
              <w:jc w:val="thaiDistribute"/>
              <w:rPr>
                <w:rFonts w:ascii="Arial" w:hAnsi="Arial" w:cs="Arial"/>
                <w:sz w:val="20"/>
                <w:szCs w:val="20"/>
              </w:rPr>
            </w:pPr>
            <w:r w:rsidRPr="00A81986">
              <w:rPr>
                <w:rFonts w:ascii="Arial" w:hAnsi="Arial" w:cs="Arial"/>
                <w:sz w:val="20"/>
                <w:szCs w:val="20"/>
              </w:rPr>
              <w:t>Trade and other current payables</w:t>
            </w:r>
          </w:p>
        </w:tc>
        <w:tc>
          <w:tcPr>
            <w:tcW w:w="2070" w:type="dxa"/>
            <w:vAlign w:val="bottom"/>
          </w:tcPr>
          <w:p w:rsidR="0092021B" w:rsidRPr="00A81986" w:rsidP="002E5A1C" w14:paraId="14EC7E01" w14:textId="77777777">
            <w:pPr>
              <w:tabs>
                <w:tab w:val="decimal" w:pos="1508"/>
              </w:tabs>
              <w:spacing w:line="380" w:lineRule="exact"/>
              <w:ind w:left="-22"/>
              <w:rPr>
                <w:rFonts w:ascii="Arial" w:eastAsia="Arial Unicode MS" w:hAnsi="Arial" w:cs="Arial"/>
                <w:sz w:val="20"/>
                <w:szCs w:val="20"/>
              </w:rPr>
            </w:pPr>
            <w:r w:rsidRPr="00A81986">
              <w:rPr>
                <w:rFonts w:ascii="Arial" w:eastAsia="Arial Unicode MS" w:hAnsi="Arial" w:cs="Arial"/>
                <w:sz w:val="20"/>
                <w:szCs w:val="20"/>
              </w:rPr>
              <w:t>16</w:t>
            </w:r>
          </w:p>
        </w:tc>
      </w:tr>
      <w:tr w14:paraId="58170841" w14:textId="77777777">
        <w:tblPrEx>
          <w:tblW w:w="8910" w:type="dxa"/>
          <w:tblInd w:w="540" w:type="dxa"/>
          <w:tblLayout w:type="fixed"/>
          <w:tblLook w:val="01E0"/>
        </w:tblPrEx>
        <w:trPr>
          <w:cantSplit/>
        </w:trPr>
        <w:tc>
          <w:tcPr>
            <w:tcW w:w="6840" w:type="dxa"/>
          </w:tcPr>
          <w:p w:rsidR="0092021B" w:rsidRPr="00A81986" w:rsidP="002E5A1C" w14:paraId="5F2D5380" w14:textId="77777777">
            <w:pPr>
              <w:tabs>
                <w:tab w:val="left" w:pos="1440"/>
              </w:tabs>
              <w:spacing w:line="380" w:lineRule="exact"/>
              <w:jc w:val="thaiDistribute"/>
              <w:rPr>
                <w:rFonts w:ascii="Arial" w:hAnsi="Arial" w:cs="Arial"/>
                <w:sz w:val="20"/>
                <w:szCs w:val="20"/>
              </w:rPr>
            </w:pPr>
            <w:r w:rsidRPr="00A81986">
              <w:rPr>
                <w:rFonts w:ascii="Arial" w:hAnsi="Arial" w:cs="Arial"/>
                <w:sz w:val="20"/>
                <w:szCs w:val="20"/>
              </w:rPr>
              <w:t>Long-term loans from financial institutions</w:t>
            </w:r>
          </w:p>
        </w:tc>
        <w:tc>
          <w:tcPr>
            <w:tcW w:w="2070" w:type="dxa"/>
            <w:vAlign w:val="bottom"/>
          </w:tcPr>
          <w:p w:rsidR="0092021B" w:rsidRPr="00A81986" w:rsidP="002E5A1C" w14:paraId="68E9455E" w14:textId="77777777">
            <w:pPr>
              <w:tabs>
                <w:tab w:val="decimal" w:pos="1508"/>
              </w:tabs>
              <w:spacing w:line="380" w:lineRule="exact"/>
              <w:ind w:left="-22"/>
              <w:rPr>
                <w:rFonts w:ascii="Arial" w:eastAsia="Arial Unicode MS" w:hAnsi="Arial" w:cs="Arial"/>
                <w:sz w:val="20"/>
                <w:szCs w:val="20"/>
              </w:rPr>
            </w:pPr>
            <w:r w:rsidRPr="00A81986">
              <w:rPr>
                <w:rFonts w:ascii="Arial" w:eastAsia="Arial Unicode MS" w:hAnsi="Arial" w:cs="Arial"/>
                <w:sz w:val="20"/>
                <w:szCs w:val="20"/>
              </w:rPr>
              <w:t>656</w:t>
            </w:r>
          </w:p>
        </w:tc>
      </w:tr>
      <w:tr w14:paraId="73D74C35" w14:textId="77777777">
        <w:tblPrEx>
          <w:tblW w:w="8910" w:type="dxa"/>
          <w:tblInd w:w="540" w:type="dxa"/>
          <w:tblLayout w:type="fixed"/>
          <w:tblLook w:val="01E0"/>
        </w:tblPrEx>
        <w:trPr>
          <w:cantSplit/>
        </w:trPr>
        <w:tc>
          <w:tcPr>
            <w:tcW w:w="6840" w:type="dxa"/>
          </w:tcPr>
          <w:p w:rsidR="0092021B" w:rsidRPr="00A81986" w:rsidP="002E5A1C" w14:paraId="06A48F0B" w14:textId="77777777">
            <w:pPr>
              <w:tabs>
                <w:tab w:val="left" w:pos="1440"/>
              </w:tabs>
              <w:spacing w:line="380" w:lineRule="exact"/>
              <w:jc w:val="thaiDistribute"/>
              <w:rPr>
                <w:rFonts w:ascii="Arial" w:hAnsi="Arial" w:cs="Arial"/>
                <w:sz w:val="20"/>
                <w:szCs w:val="20"/>
              </w:rPr>
            </w:pPr>
            <w:r w:rsidRPr="00A81986">
              <w:rPr>
                <w:rFonts w:ascii="Arial" w:hAnsi="Arial" w:cs="Arial"/>
                <w:sz w:val="20"/>
                <w:szCs w:val="20"/>
              </w:rPr>
              <w:t>Corporate income tax payable</w:t>
            </w:r>
          </w:p>
        </w:tc>
        <w:tc>
          <w:tcPr>
            <w:tcW w:w="2070" w:type="dxa"/>
            <w:vAlign w:val="bottom"/>
          </w:tcPr>
          <w:p w:rsidR="0092021B" w:rsidRPr="00A81986" w:rsidP="002E5A1C" w14:paraId="72103BE9" w14:textId="77777777">
            <w:pPr>
              <w:tabs>
                <w:tab w:val="decimal" w:pos="1508"/>
              </w:tabs>
              <w:spacing w:line="380" w:lineRule="exact"/>
              <w:ind w:left="-22"/>
              <w:rPr>
                <w:rFonts w:ascii="Arial" w:eastAsia="Arial Unicode MS" w:hAnsi="Arial" w:cs="Arial"/>
                <w:sz w:val="20"/>
                <w:szCs w:val="20"/>
              </w:rPr>
            </w:pPr>
            <w:r w:rsidRPr="00A81986">
              <w:rPr>
                <w:rFonts w:ascii="Arial" w:eastAsia="Arial Unicode MS" w:hAnsi="Arial" w:cs="Arial"/>
                <w:sz w:val="20"/>
                <w:szCs w:val="20"/>
              </w:rPr>
              <w:t>7</w:t>
            </w:r>
          </w:p>
        </w:tc>
      </w:tr>
      <w:tr w14:paraId="2776C9B3" w14:textId="77777777">
        <w:tblPrEx>
          <w:tblW w:w="8910" w:type="dxa"/>
          <w:tblInd w:w="540" w:type="dxa"/>
          <w:tblLayout w:type="fixed"/>
          <w:tblLook w:val="01E0"/>
        </w:tblPrEx>
        <w:trPr>
          <w:cantSplit/>
        </w:trPr>
        <w:tc>
          <w:tcPr>
            <w:tcW w:w="6840" w:type="dxa"/>
          </w:tcPr>
          <w:p w:rsidR="0092021B" w:rsidRPr="00A81986" w:rsidP="002E5A1C" w14:paraId="2593831E" w14:textId="77777777">
            <w:pPr>
              <w:tabs>
                <w:tab w:val="left" w:pos="1440"/>
              </w:tabs>
              <w:spacing w:line="380" w:lineRule="exact"/>
              <w:jc w:val="thaiDistribute"/>
              <w:rPr>
                <w:rFonts w:ascii="Arial" w:hAnsi="Arial" w:cs="Arial"/>
                <w:sz w:val="20"/>
                <w:szCs w:val="20"/>
              </w:rPr>
            </w:pPr>
            <w:r w:rsidRPr="00A81986">
              <w:rPr>
                <w:rFonts w:ascii="Arial" w:hAnsi="Arial" w:cs="Arial"/>
                <w:sz w:val="20"/>
                <w:szCs w:val="20"/>
              </w:rPr>
              <w:t>Deferred tax liabilities</w:t>
            </w:r>
          </w:p>
        </w:tc>
        <w:tc>
          <w:tcPr>
            <w:tcW w:w="2070" w:type="dxa"/>
            <w:vAlign w:val="bottom"/>
          </w:tcPr>
          <w:p w:rsidR="0092021B" w:rsidRPr="00A81986" w:rsidP="002E5A1C" w14:paraId="2719E519" w14:textId="77777777">
            <w:pPr>
              <w:pBdr>
                <w:bottom w:val="single" w:sz="4" w:space="1" w:color="auto"/>
              </w:pBdr>
              <w:tabs>
                <w:tab w:val="decimal" w:pos="1508"/>
              </w:tabs>
              <w:spacing w:line="380" w:lineRule="exact"/>
              <w:ind w:left="-22"/>
              <w:rPr>
                <w:rFonts w:ascii="Arial" w:eastAsia="Arial Unicode MS" w:hAnsi="Arial" w:cs="Arial"/>
                <w:sz w:val="20"/>
                <w:szCs w:val="20"/>
              </w:rPr>
            </w:pPr>
            <w:r w:rsidRPr="00A81986">
              <w:rPr>
                <w:rFonts w:ascii="Arial" w:eastAsia="Arial Unicode MS" w:hAnsi="Arial" w:cs="Arial"/>
                <w:sz w:val="20"/>
                <w:szCs w:val="20"/>
              </w:rPr>
              <w:t>288</w:t>
            </w:r>
          </w:p>
        </w:tc>
      </w:tr>
      <w:tr w14:paraId="5CDE9C9A" w14:textId="77777777">
        <w:tblPrEx>
          <w:tblW w:w="8910" w:type="dxa"/>
          <w:tblInd w:w="540" w:type="dxa"/>
          <w:tblLayout w:type="fixed"/>
          <w:tblLook w:val="01E0"/>
        </w:tblPrEx>
        <w:trPr>
          <w:cantSplit/>
        </w:trPr>
        <w:tc>
          <w:tcPr>
            <w:tcW w:w="6840" w:type="dxa"/>
            <w:hideMark/>
          </w:tcPr>
          <w:p w:rsidR="0092021B" w:rsidRPr="00A81986" w:rsidP="002E5A1C" w14:paraId="132494CC" w14:textId="77777777">
            <w:pPr>
              <w:spacing w:line="380" w:lineRule="exact"/>
              <w:ind w:right="-43"/>
              <w:jc w:val="both"/>
              <w:rPr>
                <w:rFonts w:ascii="Arial" w:hAnsi="Arial" w:cs="Arial"/>
                <w:b/>
                <w:bCs/>
                <w:sz w:val="20"/>
                <w:szCs w:val="20"/>
              </w:rPr>
            </w:pPr>
            <w:r w:rsidRPr="00A81986">
              <w:rPr>
                <w:rFonts w:ascii="Arial" w:hAnsi="Arial" w:cs="Arial"/>
                <w:sz w:val="20"/>
                <w:szCs w:val="20"/>
              </w:rPr>
              <w:t>Total liabilities</w:t>
            </w:r>
          </w:p>
        </w:tc>
        <w:tc>
          <w:tcPr>
            <w:tcW w:w="2070" w:type="dxa"/>
            <w:vAlign w:val="bottom"/>
          </w:tcPr>
          <w:p w:rsidR="0092021B" w:rsidRPr="00A81986" w:rsidP="002E5A1C" w14:paraId="7D6D157F" w14:textId="77777777">
            <w:pPr>
              <w:pBdr>
                <w:bottom w:val="single" w:sz="4" w:space="1" w:color="auto"/>
              </w:pBdr>
              <w:tabs>
                <w:tab w:val="decimal" w:pos="1508"/>
              </w:tabs>
              <w:spacing w:line="380" w:lineRule="exact"/>
              <w:ind w:left="-22"/>
              <w:rPr>
                <w:rFonts w:ascii="Arial" w:eastAsia="Arial Unicode MS" w:hAnsi="Arial" w:cs="Arial"/>
                <w:sz w:val="20"/>
                <w:szCs w:val="20"/>
              </w:rPr>
            </w:pPr>
            <w:r w:rsidRPr="00A81986">
              <w:rPr>
                <w:rFonts w:ascii="Arial" w:eastAsia="Arial Unicode MS" w:hAnsi="Arial" w:cs="Arial"/>
                <w:sz w:val="20"/>
                <w:szCs w:val="20"/>
              </w:rPr>
              <w:t>967</w:t>
            </w:r>
          </w:p>
        </w:tc>
      </w:tr>
      <w:tr w14:paraId="7F20A9B7" w14:textId="77777777">
        <w:tblPrEx>
          <w:tblW w:w="8910" w:type="dxa"/>
          <w:tblInd w:w="540" w:type="dxa"/>
          <w:tblLayout w:type="fixed"/>
          <w:tblLook w:val="01E0"/>
        </w:tblPrEx>
        <w:trPr>
          <w:cantSplit/>
        </w:trPr>
        <w:tc>
          <w:tcPr>
            <w:tcW w:w="6840" w:type="dxa"/>
          </w:tcPr>
          <w:p w:rsidR="0092021B" w:rsidRPr="00A81986" w:rsidP="002E5A1C" w14:paraId="632A9656" w14:textId="77777777">
            <w:pPr>
              <w:spacing w:line="380" w:lineRule="exact"/>
              <w:ind w:right="-43"/>
              <w:jc w:val="both"/>
              <w:rPr>
                <w:rFonts w:ascii="Arial" w:hAnsi="Arial" w:cs="Arial"/>
                <w:sz w:val="20"/>
                <w:szCs w:val="20"/>
              </w:rPr>
            </w:pPr>
            <w:r w:rsidRPr="00A81986">
              <w:rPr>
                <w:rFonts w:ascii="Arial" w:hAnsi="Arial" w:cs="Arial"/>
                <w:sz w:val="20"/>
                <w:szCs w:val="20"/>
                <w:lang w:eastAsia="th-TH"/>
              </w:rPr>
              <w:t>Net assets</w:t>
            </w:r>
          </w:p>
        </w:tc>
        <w:tc>
          <w:tcPr>
            <w:tcW w:w="2070" w:type="dxa"/>
            <w:vAlign w:val="bottom"/>
          </w:tcPr>
          <w:p w:rsidR="0092021B" w:rsidRPr="00A81986" w:rsidP="002E5A1C" w14:paraId="73D64BA3" w14:textId="77777777">
            <w:pPr>
              <w:pBdr>
                <w:bottom w:val="double" w:sz="4" w:space="1" w:color="auto"/>
              </w:pBdr>
              <w:tabs>
                <w:tab w:val="decimal" w:pos="1508"/>
              </w:tabs>
              <w:spacing w:line="380" w:lineRule="exact"/>
              <w:ind w:left="-22"/>
              <w:rPr>
                <w:rFonts w:ascii="Arial" w:eastAsia="Arial Unicode MS" w:hAnsi="Arial" w:cs="Arial"/>
                <w:sz w:val="20"/>
                <w:szCs w:val="20"/>
              </w:rPr>
            </w:pPr>
            <w:r w:rsidRPr="00A81986">
              <w:rPr>
                <w:rFonts w:ascii="Arial" w:eastAsia="Arial Unicode MS" w:hAnsi="Arial" w:cs="Arial"/>
                <w:sz w:val="20"/>
                <w:szCs w:val="20"/>
              </w:rPr>
              <w:t>2,048</w:t>
            </w:r>
          </w:p>
        </w:tc>
      </w:tr>
      <w:tr w14:paraId="70433426" w14:textId="77777777">
        <w:tblPrEx>
          <w:tblW w:w="8910" w:type="dxa"/>
          <w:tblInd w:w="540" w:type="dxa"/>
          <w:tblLayout w:type="fixed"/>
          <w:tblLook w:val="01E0"/>
        </w:tblPrEx>
        <w:trPr>
          <w:cantSplit/>
        </w:trPr>
        <w:tc>
          <w:tcPr>
            <w:tcW w:w="6840" w:type="dxa"/>
          </w:tcPr>
          <w:p w:rsidR="0092021B" w:rsidRPr="00A81986" w:rsidP="002E5A1C" w14:paraId="231BDB47" w14:textId="77777777">
            <w:pPr>
              <w:spacing w:line="380" w:lineRule="exact"/>
              <w:ind w:right="-43"/>
              <w:jc w:val="both"/>
              <w:rPr>
                <w:rFonts w:ascii="Arial" w:hAnsi="Arial" w:cs="Arial"/>
                <w:sz w:val="20"/>
                <w:szCs w:val="20"/>
                <w:lang w:eastAsia="th-TH"/>
              </w:rPr>
            </w:pPr>
          </w:p>
        </w:tc>
        <w:tc>
          <w:tcPr>
            <w:tcW w:w="2070" w:type="dxa"/>
            <w:vAlign w:val="bottom"/>
          </w:tcPr>
          <w:p w:rsidR="0092021B" w:rsidRPr="00A81986" w:rsidP="002E5A1C" w14:paraId="7EB7E7C4" w14:textId="77777777">
            <w:pPr>
              <w:tabs>
                <w:tab w:val="decimal" w:pos="1508"/>
              </w:tabs>
              <w:spacing w:line="380" w:lineRule="exact"/>
              <w:ind w:left="-22"/>
              <w:rPr>
                <w:rFonts w:ascii="Arial" w:eastAsia="Arial Unicode MS" w:hAnsi="Arial" w:cs="Arial"/>
                <w:sz w:val="20"/>
                <w:szCs w:val="20"/>
              </w:rPr>
            </w:pPr>
          </w:p>
        </w:tc>
      </w:tr>
      <w:tr w14:paraId="565D9710" w14:textId="77777777">
        <w:tblPrEx>
          <w:tblW w:w="8910" w:type="dxa"/>
          <w:tblInd w:w="540" w:type="dxa"/>
          <w:tblLayout w:type="fixed"/>
          <w:tblLook w:val="01E0"/>
        </w:tblPrEx>
        <w:trPr>
          <w:cantSplit/>
        </w:trPr>
        <w:tc>
          <w:tcPr>
            <w:tcW w:w="6840" w:type="dxa"/>
          </w:tcPr>
          <w:p w:rsidR="0092021B" w:rsidRPr="00A81986" w:rsidP="002E5A1C" w14:paraId="5D349003" w14:textId="77777777">
            <w:pPr>
              <w:spacing w:line="380" w:lineRule="exact"/>
              <w:ind w:right="-43"/>
              <w:jc w:val="both"/>
              <w:rPr>
                <w:rFonts w:ascii="Arial" w:hAnsi="Arial" w:cs="Arial"/>
                <w:sz w:val="20"/>
                <w:szCs w:val="20"/>
                <w:lang w:eastAsia="th-TH"/>
              </w:rPr>
            </w:pPr>
            <w:r w:rsidRPr="00A81986">
              <w:rPr>
                <w:rFonts w:ascii="Arial" w:hAnsi="Arial" w:cs="Arial"/>
                <w:sz w:val="20"/>
                <w:szCs w:val="20"/>
              </w:rPr>
              <w:t>Selling price of investment in subsidiary</w:t>
            </w:r>
          </w:p>
        </w:tc>
        <w:tc>
          <w:tcPr>
            <w:tcW w:w="2070" w:type="dxa"/>
            <w:vAlign w:val="bottom"/>
          </w:tcPr>
          <w:p w:rsidR="0092021B" w:rsidRPr="00A81986" w:rsidP="002E5A1C" w14:paraId="4485A6D2" w14:textId="77777777">
            <w:pPr>
              <w:tabs>
                <w:tab w:val="decimal" w:pos="1508"/>
              </w:tabs>
              <w:spacing w:line="380" w:lineRule="exact"/>
              <w:ind w:left="-22"/>
              <w:rPr>
                <w:rFonts w:ascii="Arial" w:eastAsia="Arial Unicode MS" w:hAnsi="Arial" w:cs="Arial"/>
                <w:sz w:val="20"/>
                <w:szCs w:val="20"/>
              </w:rPr>
            </w:pPr>
            <w:r w:rsidRPr="00A81986">
              <w:rPr>
                <w:rFonts w:ascii="Arial" w:eastAsia="Arial Unicode MS" w:hAnsi="Arial" w:cs="Arial"/>
                <w:sz w:val="20"/>
                <w:szCs w:val="20"/>
              </w:rPr>
              <w:t>2,117</w:t>
            </w:r>
          </w:p>
        </w:tc>
      </w:tr>
      <w:tr w14:paraId="233C3BB6" w14:textId="77777777">
        <w:tblPrEx>
          <w:tblW w:w="8910" w:type="dxa"/>
          <w:tblInd w:w="540" w:type="dxa"/>
          <w:tblLayout w:type="fixed"/>
          <w:tblLook w:val="01E0"/>
        </w:tblPrEx>
        <w:trPr>
          <w:cantSplit/>
        </w:trPr>
        <w:tc>
          <w:tcPr>
            <w:tcW w:w="6840" w:type="dxa"/>
          </w:tcPr>
          <w:p w:rsidR="0092021B" w:rsidRPr="00A81986" w:rsidP="00507BAD" w14:paraId="5F79134F" w14:textId="6E1F9336">
            <w:pPr>
              <w:spacing w:line="380" w:lineRule="exact"/>
              <w:ind w:left="520" w:right="-43" w:hanging="520"/>
              <w:jc w:val="both"/>
              <w:rPr>
                <w:rFonts w:ascii="Arial" w:hAnsi="Arial" w:cs="Arial"/>
                <w:sz w:val="20"/>
                <w:szCs w:val="20"/>
                <w:lang w:eastAsia="th-TH"/>
              </w:rPr>
            </w:pPr>
            <w:r w:rsidRPr="00A81986">
              <w:rPr>
                <w:rFonts w:ascii="Arial" w:hAnsi="Arial" w:cs="Arial"/>
                <w:sz w:val="20"/>
                <w:szCs w:val="20"/>
                <w:lang w:eastAsia="th-TH"/>
              </w:rPr>
              <w:t>Add:</w:t>
            </w:r>
            <w:r w:rsidRPr="00A81986" w:rsidR="002E4100">
              <w:rPr>
                <w:rFonts w:ascii="Arial" w:hAnsi="Arial" w:cs="Arial"/>
                <w:sz w:val="20"/>
                <w:szCs w:val="20"/>
                <w:lang w:eastAsia="th-TH"/>
              </w:rPr>
              <w:tab/>
            </w:r>
            <w:r w:rsidRPr="00A81986">
              <w:rPr>
                <w:rFonts w:ascii="Arial" w:hAnsi="Arial" w:cs="Arial"/>
                <w:sz w:val="20"/>
                <w:szCs w:val="20"/>
                <w:lang w:eastAsia="th-TH"/>
              </w:rPr>
              <w:t>Cumulative effect of translation adjustments</w:t>
            </w:r>
          </w:p>
        </w:tc>
        <w:tc>
          <w:tcPr>
            <w:tcW w:w="2070" w:type="dxa"/>
            <w:vAlign w:val="bottom"/>
          </w:tcPr>
          <w:p w:rsidR="0092021B" w:rsidRPr="00A81986" w:rsidP="002E5A1C" w14:paraId="42E69704" w14:textId="77777777">
            <w:pPr>
              <w:tabs>
                <w:tab w:val="decimal" w:pos="1508"/>
              </w:tabs>
              <w:spacing w:line="380" w:lineRule="exact"/>
              <w:ind w:left="-22"/>
              <w:rPr>
                <w:rFonts w:ascii="Arial" w:eastAsia="Arial Unicode MS" w:hAnsi="Arial" w:cs="Arial"/>
                <w:sz w:val="20"/>
                <w:szCs w:val="20"/>
              </w:rPr>
            </w:pPr>
            <w:r w:rsidRPr="00A81986">
              <w:rPr>
                <w:rFonts w:ascii="Arial" w:eastAsia="Arial Unicode MS" w:hAnsi="Arial" w:cs="Arial"/>
                <w:sz w:val="20"/>
                <w:szCs w:val="20"/>
              </w:rPr>
              <w:t>54</w:t>
            </w:r>
          </w:p>
        </w:tc>
      </w:tr>
      <w:tr w14:paraId="7D68A8C7" w14:textId="77777777">
        <w:tblPrEx>
          <w:tblW w:w="8910" w:type="dxa"/>
          <w:tblInd w:w="540" w:type="dxa"/>
          <w:tblLayout w:type="fixed"/>
          <w:tblLook w:val="01E0"/>
        </w:tblPrEx>
        <w:trPr>
          <w:cantSplit/>
        </w:trPr>
        <w:tc>
          <w:tcPr>
            <w:tcW w:w="6840" w:type="dxa"/>
          </w:tcPr>
          <w:p w:rsidR="0092021B" w:rsidRPr="00A81986" w:rsidP="00507BAD" w14:paraId="58CB84FD" w14:textId="4C5F65A5">
            <w:pPr>
              <w:spacing w:line="380" w:lineRule="exact"/>
              <w:ind w:left="520" w:right="-43" w:hanging="520"/>
              <w:jc w:val="both"/>
              <w:rPr>
                <w:rFonts w:ascii="Arial" w:hAnsi="Arial" w:cs="Arial"/>
                <w:sz w:val="20"/>
                <w:szCs w:val="20"/>
                <w:lang w:eastAsia="th-TH"/>
              </w:rPr>
            </w:pPr>
            <w:r w:rsidRPr="00A81986">
              <w:rPr>
                <w:rFonts w:ascii="Arial" w:hAnsi="Arial" w:cs="Arial"/>
                <w:sz w:val="20"/>
                <w:szCs w:val="20"/>
              </w:rPr>
              <w:t>Less:</w:t>
            </w:r>
            <w:r w:rsidRPr="00A81986" w:rsidR="002E4100">
              <w:rPr>
                <w:rFonts w:ascii="Arial" w:hAnsi="Arial" w:cs="Arial"/>
                <w:sz w:val="20"/>
                <w:szCs w:val="20"/>
              </w:rPr>
              <w:tab/>
            </w:r>
            <w:r w:rsidRPr="00A81986">
              <w:rPr>
                <w:rFonts w:ascii="Arial" w:hAnsi="Arial" w:cs="Arial"/>
                <w:sz w:val="20"/>
                <w:szCs w:val="20"/>
              </w:rPr>
              <w:t>Net assets of subsidiary</w:t>
            </w:r>
          </w:p>
        </w:tc>
        <w:tc>
          <w:tcPr>
            <w:tcW w:w="2070" w:type="dxa"/>
            <w:vAlign w:val="bottom"/>
          </w:tcPr>
          <w:p w:rsidR="0092021B" w:rsidRPr="00A81986" w:rsidP="002E5A1C" w14:paraId="12B9CFE1" w14:textId="77777777">
            <w:pPr>
              <w:tabs>
                <w:tab w:val="decimal" w:pos="1508"/>
              </w:tabs>
              <w:spacing w:line="380" w:lineRule="exact"/>
              <w:ind w:left="-22"/>
              <w:rPr>
                <w:rFonts w:ascii="Arial" w:eastAsia="Arial Unicode MS" w:hAnsi="Arial" w:cs="Arial"/>
                <w:sz w:val="20"/>
                <w:szCs w:val="20"/>
              </w:rPr>
            </w:pPr>
            <w:r w:rsidRPr="00A81986">
              <w:rPr>
                <w:rFonts w:ascii="Arial" w:eastAsia="Arial Unicode MS" w:hAnsi="Arial" w:cs="Arial"/>
                <w:sz w:val="20"/>
                <w:szCs w:val="20"/>
              </w:rPr>
              <w:t>(2,048)</w:t>
            </w:r>
          </w:p>
        </w:tc>
      </w:tr>
      <w:tr w14:paraId="51335722" w14:textId="77777777">
        <w:tblPrEx>
          <w:tblW w:w="8910" w:type="dxa"/>
          <w:tblInd w:w="540" w:type="dxa"/>
          <w:tblLayout w:type="fixed"/>
          <w:tblLook w:val="01E0"/>
        </w:tblPrEx>
        <w:trPr>
          <w:cantSplit/>
        </w:trPr>
        <w:tc>
          <w:tcPr>
            <w:tcW w:w="6840" w:type="dxa"/>
          </w:tcPr>
          <w:p w:rsidR="0092021B" w:rsidRPr="00A81986" w:rsidP="00507BAD" w14:paraId="331FC36B" w14:textId="6851EB77">
            <w:pPr>
              <w:spacing w:line="380" w:lineRule="exact"/>
              <w:ind w:left="520" w:right="-43" w:hanging="520"/>
              <w:jc w:val="both"/>
              <w:rPr>
                <w:rFonts w:ascii="Arial" w:hAnsi="Arial" w:cs="Arial"/>
                <w:sz w:val="20"/>
                <w:szCs w:val="20"/>
                <w:lang w:eastAsia="th-TH"/>
              </w:rPr>
            </w:pPr>
            <w:r w:rsidRPr="00A81986">
              <w:rPr>
                <w:rFonts w:ascii="Arial" w:hAnsi="Arial" w:cs="Arial"/>
                <w:sz w:val="20"/>
                <w:szCs w:val="20"/>
              </w:rPr>
              <w:tab/>
            </w:r>
            <w:r w:rsidRPr="00A81986">
              <w:rPr>
                <w:rFonts w:ascii="Arial" w:hAnsi="Arial" w:cs="Arial"/>
                <w:sz w:val="20"/>
                <w:szCs w:val="20"/>
              </w:rPr>
              <w:t>Selling expenses</w:t>
            </w:r>
          </w:p>
        </w:tc>
        <w:tc>
          <w:tcPr>
            <w:tcW w:w="2070" w:type="dxa"/>
            <w:vAlign w:val="bottom"/>
          </w:tcPr>
          <w:p w:rsidR="0092021B" w:rsidRPr="00A81986" w:rsidP="002E5A1C" w14:paraId="6498B3B7" w14:textId="77777777">
            <w:pPr>
              <w:pBdr>
                <w:bottom w:val="single" w:sz="4" w:space="1" w:color="auto"/>
              </w:pBdr>
              <w:tabs>
                <w:tab w:val="decimal" w:pos="1508"/>
              </w:tabs>
              <w:spacing w:line="380" w:lineRule="exact"/>
              <w:ind w:left="-22"/>
              <w:rPr>
                <w:rFonts w:ascii="Arial" w:eastAsia="Arial Unicode MS" w:hAnsi="Arial" w:cs="Arial"/>
                <w:sz w:val="20"/>
                <w:szCs w:val="20"/>
              </w:rPr>
            </w:pPr>
            <w:r w:rsidRPr="00A81986">
              <w:rPr>
                <w:rFonts w:ascii="Arial" w:eastAsia="Arial Unicode MS" w:hAnsi="Arial" w:cs="Arial"/>
                <w:sz w:val="20"/>
                <w:szCs w:val="20"/>
              </w:rPr>
              <w:t>(10)</w:t>
            </w:r>
          </w:p>
        </w:tc>
      </w:tr>
      <w:tr w14:paraId="4338D8C4" w14:textId="77777777">
        <w:tblPrEx>
          <w:tblW w:w="8910" w:type="dxa"/>
          <w:tblInd w:w="540" w:type="dxa"/>
          <w:tblLayout w:type="fixed"/>
          <w:tblLook w:val="01E0"/>
        </w:tblPrEx>
        <w:trPr>
          <w:cantSplit/>
        </w:trPr>
        <w:tc>
          <w:tcPr>
            <w:tcW w:w="6840" w:type="dxa"/>
          </w:tcPr>
          <w:p w:rsidR="0092021B" w:rsidRPr="00A81986" w:rsidP="002E5A1C" w14:paraId="39A2A385" w14:textId="77777777">
            <w:pPr>
              <w:spacing w:line="380" w:lineRule="exact"/>
              <w:ind w:right="-43"/>
              <w:jc w:val="both"/>
              <w:rPr>
                <w:rFonts w:ascii="Arial" w:hAnsi="Arial" w:cs="Arial"/>
                <w:sz w:val="20"/>
                <w:szCs w:val="20"/>
                <w:lang w:eastAsia="th-TH"/>
              </w:rPr>
            </w:pPr>
            <w:r w:rsidRPr="00A81986">
              <w:rPr>
                <w:rFonts w:ascii="Arial" w:hAnsi="Arial" w:cs="Arial"/>
                <w:sz w:val="20"/>
                <w:szCs w:val="20"/>
              </w:rPr>
              <w:t>Gain on sale of investment in subsidiary</w:t>
            </w:r>
          </w:p>
        </w:tc>
        <w:tc>
          <w:tcPr>
            <w:tcW w:w="2070" w:type="dxa"/>
            <w:vAlign w:val="bottom"/>
          </w:tcPr>
          <w:p w:rsidR="0092021B" w:rsidRPr="00A81986" w:rsidP="002E5A1C" w14:paraId="2F67FBEF" w14:textId="77777777">
            <w:pPr>
              <w:pBdr>
                <w:bottom w:val="double" w:sz="4" w:space="1" w:color="auto"/>
              </w:pBdr>
              <w:tabs>
                <w:tab w:val="decimal" w:pos="1508"/>
              </w:tabs>
              <w:spacing w:line="380" w:lineRule="exact"/>
              <w:ind w:left="-22"/>
              <w:rPr>
                <w:rFonts w:ascii="Arial" w:eastAsia="Arial Unicode MS" w:hAnsi="Arial" w:cs="Arial"/>
                <w:sz w:val="20"/>
                <w:szCs w:val="20"/>
              </w:rPr>
            </w:pPr>
            <w:r w:rsidRPr="00A81986">
              <w:rPr>
                <w:rFonts w:ascii="Arial" w:eastAsia="Arial Unicode MS" w:hAnsi="Arial" w:cs="Arial"/>
                <w:sz w:val="20"/>
                <w:szCs w:val="20"/>
              </w:rPr>
              <w:t>113</w:t>
            </w:r>
          </w:p>
        </w:tc>
      </w:tr>
      <w:tr w14:paraId="47E08990" w14:textId="77777777">
        <w:tblPrEx>
          <w:tblW w:w="8910" w:type="dxa"/>
          <w:tblInd w:w="540" w:type="dxa"/>
          <w:tblLayout w:type="fixed"/>
          <w:tblLook w:val="01E0"/>
        </w:tblPrEx>
        <w:trPr>
          <w:cantSplit/>
        </w:trPr>
        <w:tc>
          <w:tcPr>
            <w:tcW w:w="6840" w:type="dxa"/>
          </w:tcPr>
          <w:p w:rsidR="0092021B" w:rsidRPr="00A81986" w:rsidP="002E5A1C" w14:paraId="76E0A1FB" w14:textId="77777777">
            <w:pPr>
              <w:spacing w:line="380" w:lineRule="exact"/>
              <w:ind w:right="-43"/>
              <w:jc w:val="both"/>
              <w:rPr>
                <w:rFonts w:ascii="Arial" w:hAnsi="Arial" w:cs="Arial"/>
                <w:sz w:val="20"/>
                <w:szCs w:val="20"/>
              </w:rPr>
            </w:pPr>
          </w:p>
        </w:tc>
        <w:tc>
          <w:tcPr>
            <w:tcW w:w="2070" w:type="dxa"/>
            <w:vAlign w:val="bottom"/>
          </w:tcPr>
          <w:p w:rsidR="0092021B" w:rsidRPr="00A81986" w:rsidP="002E5A1C" w14:paraId="22B2FEAA" w14:textId="77777777">
            <w:pPr>
              <w:tabs>
                <w:tab w:val="decimal" w:pos="1508"/>
              </w:tabs>
              <w:spacing w:line="380" w:lineRule="exact"/>
              <w:ind w:left="-22"/>
              <w:rPr>
                <w:rFonts w:ascii="Arial" w:eastAsia="Arial Unicode MS" w:hAnsi="Arial" w:cs="Arial"/>
                <w:sz w:val="20"/>
                <w:szCs w:val="20"/>
              </w:rPr>
            </w:pPr>
          </w:p>
        </w:tc>
      </w:tr>
      <w:tr w14:paraId="38DFB832" w14:textId="77777777">
        <w:tblPrEx>
          <w:tblW w:w="8910" w:type="dxa"/>
          <w:tblInd w:w="540" w:type="dxa"/>
          <w:tblLayout w:type="fixed"/>
          <w:tblLook w:val="01E0"/>
        </w:tblPrEx>
        <w:trPr>
          <w:cantSplit/>
        </w:trPr>
        <w:tc>
          <w:tcPr>
            <w:tcW w:w="6840" w:type="dxa"/>
          </w:tcPr>
          <w:p w:rsidR="0092021B" w:rsidRPr="00A81986" w:rsidP="002E5A1C" w14:paraId="0C0A2FEF" w14:textId="77777777">
            <w:pPr>
              <w:spacing w:line="380" w:lineRule="exact"/>
              <w:ind w:right="-43"/>
              <w:jc w:val="both"/>
              <w:rPr>
                <w:rFonts w:ascii="Arial" w:hAnsi="Arial" w:cs="Arial"/>
                <w:sz w:val="20"/>
                <w:szCs w:val="20"/>
              </w:rPr>
            </w:pPr>
            <w:r w:rsidRPr="00A81986">
              <w:rPr>
                <w:rFonts w:ascii="Arial" w:hAnsi="Arial" w:cs="Arial"/>
                <w:sz w:val="20"/>
                <w:szCs w:val="20"/>
                <w:lang w:eastAsia="th-TH"/>
              </w:rPr>
              <w:t>Cash receipt from sale of investment in subsidiary</w:t>
            </w:r>
          </w:p>
        </w:tc>
        <w:tc>
          <w:tcPr>
            <w:tcW w:w="2070" w:type="dxa"/>
            <w:vAlign w:val="bottom"/>
          </w:tcPr>
          <w:p w:rsidR="0092021B" w:rsidRPr="00A81986" w:rsidP="002E5A1C" w14:paraId="7DDD9666" w14:textId="77777777">
            <w:pPr>
              <w:tabs>
                <w:tab w:val="decimal" w:pos="1508"/>
              </w:tabs>
              <w:spacing w:line="380" w:lineRule="exact"/>
              <w:ind w:left="-22"/>
              <w:rPr>
                <w:rFonts w:ascii="Arial" w:eastAsia="Arial Unicode MS" w:hAnsi="Arial" w:cs="Arial"/>
                <w:sz w:val="20"/>
                <w:szCs w:val="20"/>
              </w:rPr>
            </w:pPr>
            <w:r w:rsidRPr="00A81986">
              <w:rPr>
                <w:rFonts w:ascii="Arial" w:eastAsia="Arial Unicode MS" w:hAnsi="Arial" w:cs="Arial"/>
                <w:sz w:val="20"/>
                <w:szCs w:val="20"/>
              </w:rPr>
              <w:t>2,117</w:t>
            </w:r>
          </w:p>
        </w:tc>
      </w:tr>
      <w:tr w14:paraId="5F3F8B10" w14:textId="77777777">
        <w:tblPrEx>
          <w:tblW w:w="8910" w:type="dxa"/>
          <w:tblInd w:w="540" w:type="dxa"/>
          <w:tblLayout w:type="fixed"/>
          <w:tblLook w:val="01E0"/>
        </w:tblPrEx>
        <w:trPr>
          <w:cantSplit/>
        </w:trPr>
        <w:tc>
          <w:tcPr>
            <w:tcW w:w="6840" w:type="dxa"/>
          </w:tcPr>
          <w:p w:rsidR="0092021B" w:rsidRPr="00A81986" w:rsidP="00507BAD" w14:paraId="79AA3ACA" w14:textId="29C3115E">
            <w:pPr>
              <w:spacing w:line="380" w:lineRule="exact"/>
              <w:ind w:left="520" w:right="-43" w:hanging="520"/>
              <w:jc w:val="both"/>
              <w:rPr>
                <w:rFonts w:ascii="Arial" w:hAnsi="Arial" w:cs="Arial"/>
                <w:sz w:val="20"/>
                <w:szCs w:val="20"/>
              </w:rPr>
            </w:pPr>
            <w:r w:rsidRPr="00A81986">
              <w:rPr>
                <w:rFonts w:ascii="Arial" w:hAnsi="Arial" w:cs="Arial"/>
                <w:sz w:val="20"/>
                <w:szCs w:val="20"/>
              </w:rPr>
              <w:t>Less:</w:t>
            </w:r>
            <w:r w:rsidRPr="00A81986" w:rsidR="002E4100">
              <w:rPr>
                <w:rFonts w:ascii="Arial" w:hAnsi="Arial" w:cs="Arial"/>
                <w:sz w:val="20"/>
                <w:szCs w:val="20"/>
              </w:rPr>
              <w:tab/>
            </w:r>
            <w:r w:rsidRPr="00A81986">
              <w:rPr>
                <w:rFonts w:ascii="Arial" w:hAnsi="Arial" w:cs="Arial"/>
                <w:sz w:val="20"/>
                <w:szCs w:val="20"/>
              </w:rPr>
              <w:t>Selling expenses</w:t>
            </w:r>
          </w:p>
        </w:tc>
        <w:tc>
          <w:tcPr>
            <w:tcW w:w="2070" w:type="dxa"/>
            <w:vAlign w:val="bottom"/>
          </w:tcPr>
          <w:p w:rsidR="0092021B" w:rsidRPr="00A81986" w:rsidP="002E5A1C" w14:paraId="129E556A" w14:textId="77777777">
            <w:pPr>
              <w:tabs>
                <w:tab w:val="decimal" w:pos="1508"/>
              </w:tabs>
              <w:spacing w:line="380" w:lineRule="exact"/>
              <w:ind w:left="-22"/>
              <w:rPr>
                <w:rFonts w:ascii="Arial" w:eastAsia="Arial Unicode MS" w:hAnsi="Arial" w:cs="Arial"/>
                <w:sz w:val="20"/>
                <w:szCs w:val="20"/>
              </w:rPr>
            </w:pPr>
            <w:r w:rsidRPr="00A81986">
              <w:rPr>
                <w:rFonts w:ascii="Arial" w:eastAsia="Arial Unicode MS" w:hAnsi="Arial" w:cs="Arial"/>
                <w:sz w:val="20"/>
                <w:szCs w:val="20"/>
              </w:rPr>
              <w:t>(10)</w:t>
            </w:r>
          </w:p>
        </w:tc>
      </w:tr>
      <w:tr w14:paraId="1CF764DE" w14:textId="77777777">
        <w:tblPrEx>
          <w:tblW w:w="8910" w:type="dxa"/>
          <w:tblInd w:w="540" w:type="dxa"/>
          <w:tblLayout w:type="fixed"/>
          <w:tblLook w:val="01E0"/>
        </w:tblPrEx>
        <w:trPr>
          <w:cantSplit/>
        </w:trPr>
        <w:tc>
          <w:tcPr>
            <w:tcW w:w="6840" w:type="dxa"/>
          </w:tcPr>
          <w:p w:rsidR="0092021B" w:rsidRPr="00A81986" w:rsidP="00507BAD" w14:paraId="23C6D090" w14:textId="3B7E1485">
            <w:pPr>
              <w:spacing w:line="380" w:lineRule="exact"/>
              <w:ind w:left="520" w:right="-43" w:hanging="520"/>
              <w:jc w:val="both"/>
              <w:rPr>
                <w:rFonts w:ascii="Arial" w:hAnsi="Arial" w:cs="Arial"/>
                <w:sz w:val="20"/>
                <w:szCs w:val="20"/>
              </w:rPr>
            </w:pPr>
            <w:r w:rsidRPr="00A81986">
              <w:rPr>
                <w:rFonts w:ascii="Arial" w:hAnsi="Arial" w:cs="Arial"/>
                <w:sz w:val="20"/>
                <w:szCs w:val="20"/>
              </w:rPr>
              <w:t>Less:</w:t>
            </w:r>
            <w:r w:rsidRPr="00A81986" w:rsidR="002E4100">
              <w:rPr>
                <w:rFonts w:ascii="Arial" w:hAnsi="Arial" w:cs="Arial"/>
                <w:sz w:val="20"/>
                <w:szCs w:val="20"/>
              </w:rPr>
              <w:tab/>
            </w:r>
            <w:r w:rsidRPr="00A81986">
              <w:rPr>
                <w:rFonts w:ascii="Arial" w:hAnsi="Arial" w:cs="Arial"/>
                <w:sz w:val="20"/>
                <w:szCs w:val="20"/>
              </w:rPr>
              <w:t>Cash and cash equivalents of subsidiary</w:t>
            </w:r>
          </w:p>
        </w:tc>
        <w:tc>
          <w:tcPr>
            <w:tcW w:w="2070" w:type="dxa"/>
            <w:vAlign w:val="bottom"/>
          </w:tcPr>
          <w:p w:rsidR="0092021B" w:rsidRPr="00A81986" w:rsidP="002E5A1C" w14:paraId="1D3BDF6F" w14:textId="77777777">
            <w:pPr>
              <w:pBdr>
                <w:bottom w:val="single" w:sz="4" w:space="1" w:color="auto"/>
              </w:pBdr>
              <w:tabs>
                <w:tab w:val="decimal" w:pos="1508"/>
              </w:tabs>
              <w:spacing w:line="380" w:lineRule="exact"/>
              <w:ind w:left="-22"/>
              <w:rPr>
                <w:rFonts w:ascii="Arial" w:eastAsia="Arial Unicode MS" w:hAnsi="Arial" w:cs="Arial"/>
                <w:sz w:val="20"/>
                <w:szCs w:val="20"/>
              </w:rPr>
            </w:pPr>
            <w:r w:rsidRPr="00A81986">
              <w:rPr>
                <w:rFonts w:ascii="Arial" w:eastAsia="Arial Unicode MS" w:hAnsi="Arial" w:cs="Arial"/>
                <w:sz w:val="20"/>
                <w:szCs w:val="20"/>
              </w:rPr>
              <w:t>(55)</w:t>
            </w:r>
          </w:p>
        </w:tc>
      </w:tr>
      <w:tr w14:paraId="04579041" w14:textId="77777777">
        <w:tblPrEx>
          <w:tblW w:w="8910" w:type="dxa"/>
          <w:tblInd w:w="540" w:type="dxa"/>
          <w:tblLayout w:type="fixed"/>
          <w:tblLook w:val="01E0"/>
        </w:tblPrEx>
        <w:trPr>
          <w:cantSplit/>
        </w:trPr>
        <w:tc>
          <w:tcPr>
            <w:tcW w:w="6840" w:type="dxa"/>
          </w:tcPr>
          <w:p w:rsidR="0092021B" w:rsidRPr="00A81986" w:rsidP="002E5A1C" w14:paraId="59E54D52" w14:textId="77777777">
            <w:pPr>
              <w:spacing w:line="380" w:lineRule="exact"/>
              <w:ind w:right="-43"/>
              <w:jc w:val="both"/>
              <w:rPr>
                <w:rFonts w:ascii="Arial" w:hAnsi="Arial" w:cs="Arial"/>
                <w:sz w:val="20"/>
                <w:szCs w:val="20"/>
              </w:rPr>
            </w:pPr>
            <w:r w:rsidRPr="00A81986">
              <w:rPr>
                <w:rFonts w:ascii="Arial" w:hAnsi="Arial" w:cs="Arial"/>
                <w:sz w:val="20"/>
                <w:szCs w:val="20"/>
                <w:lang w:eastAsia="th-TH"/>
              </w:rPr>
              <w:t>Net cash receipt from sale of investment in subsidiary</w:t>
            </w:r>
          </w:p>
        </w:tc>
        <w:tc>
          <w:tcPr>
            <w:tcW w:w="2070" w:type="dxa"/>
            <w:vAlign w:val="bottom"/>
          </w:tcPr>
          <w:p w:rsidR="0092021B" w:rsidRPr="00A81986" w:rsidP="002E5A1C" w14:paraId="4CD4373A" w14:textId="77777777">
            <w:pPr>
              <w:pBdr>
                <w:bottom w:val="double" w:sz="4" w:space="1" w:color="auto"/>
              </w:pBdr>
              <w:tabs>
                <w:tab w:val="decimal" w:pos="1508"/>
              </w:tabs>
              <w:spacing w:line="380" w:lineRule="exact"/>
              <w:ind w:left="-22"/>
              <w:rPr>
                <w:rFonts w:ascii="Arial" w:eastAsia="Arial Unicode MS" w:hAnsi="Arial" w:cs="Arial"/>
                <w:sz w:val="20"/>
                <w:szCs w:val="20"/>
              </w:rPr>
            </w:pPr>
            <w:r w:rsidRPr="00A81986">
              <w:rPr>
                <w:rFonts w:ascii="Arial" w:eastAsia="Arial Unicode MS" w:hAnsi="Arial" w:cs="Arial"/>
                <w:sz w:val="20"/>
                <w:szCs w:val="20"/>
              </w:rPr>
              <w:t>2,052</w:t>
            </w:r>
          </w:p>
        </w:tc>
      </w:tr>
    </w:tbl>
    <w:p w:rsidR="0092021B" w:rsidRPr="00A81986" w:rsidP="00886D2A" w14:paraId="2E45BB79" w14:textId="0BEE5AE0">
      <w:pPr>
        <w:overflowPunct/>
        <w:autoSpaceDE/>
        <w:autoSpaceDN/>
        <w:adjustRightInd/>
        <w:spacing w:before="240" w:after="120" w:line="380" w:lineRule="exact"/>
        <w:ind w:left="605"/>
        <w:jc w:val="thaiDistribute"/>
        <w:textAlignment w:val="auto"/>
        <w:rPr>
          <w:rFonts w:ascii="Arial" w:hAnsi="Arial" w:cs="Arial"/>
          <w:sz w:val="22"/>
          <w:szCs w:val="22"/>
        </w:rPr>
      </w:pPr>
      <w:r w:rsidRPr="00A81986">
        <w:rPr>
          <w:rFonts w:ascii="Arial" w:eastAsia="Arial Unicode MS" w:hAnsi="Arial" w:cs="Arial"/>
          <w:sz w:val="22"/>
          <w:szCs w:val="22"/>
        </w:rPr>
        <w:t xml:space="preserve">As Diplomat’s operating results were immaterial, the subsidiary’s management elected not to separately present them as discontinued operations. These operating results, therefore, were included in the consolidated statement of comprehensive income for the </w:t>
      </w:r>
      <w:r w:rsidRPr="00A81986" w:rsidR="002932E6">
        <w:rPr>
          <w:rFonts w:ascii="Arial" w:eastAsia="Arial Unicode MS" w:hAnsi="Arial" w:cs="Arial"/>
          <w:sz w:val="22"/>
          <w:szCs w:val="22"/>
        </w:rPr>
        <w:t>year</w:t>
      </w:r>
      <w:r w:rsidRPr="00A81986">
        <w:rPr>
          <w:rFonts w:ascii="Arial" w:eastAsia="Arial Unicode MS" w:hAnsi="Arial" w:cs="Arial"/>
          <w:sz w:val="22"/>
          <w:szCs w:val="22"/>
        </w:rPr>
        <w:t xml:space="preserve"> ended 31 </w:t>
      </w:r>
      <w:r w:rsidRPr="00A81986" w:rsidR="002932E6">
        <w:rPr>
          <w:rFonts w:ascii="Arial" w:eastAsia="Arial Unicode MS" w:hAnsi="Arial" w:cs="Arial"/>
          <w:sz w:val="22"/>
          <w:szCs w:val="22"/>
        </w:rPr>
        <w:t>March 2026 and 2025</w:t>
      </w:r>
      <w:r w:rsidRPr="00A81986">
        <w:rPr>
          <w:rFonts w:ascii="Arial" w:eastAsia="Arial Unicode MS" w:hAnsi="Arial" w:cs="Arial"/>
          <w:sz w:val="22"/>
          <w:szCs w:val="22"/>
        </w:rPr>
        <w:t>.</w:t>
      </w:r>
    </w:p>
    <w:p w:rsidR="002E5A1C" w:rsidRPr="00A81986" w14:paraId="30F83DDB" w14:textId="77777777">
      <w:pPr>
        <w:overflowPunct/>
        <w:autoSpaceDE/>
        <w:autoSpaceDN/>
        <w:adjustRightInd/>
        <w:spacing w:after="200" w:line="276" w:lineRule="auto"/>
        <w:textAlignment w:val="auto"/>
        <w:rPr>
          <w:rFonts w:ascii="Arial" w:eastAsia="Arial Unicode MS" w:hAnsi="Arial" w:cs="Arial"/>
          <w:b/>
          <w:bCs/>
          <w:sz w:val="22"/>
          <w:szCs w:val="22"/>
        </w:rPr>
      </w:pPr>
      <w:r w:rsidRPr="00A81986">
        <w:rPr>
          <w:rFonts w:ascii="Arial" w:eastAsia="Arial Unicode MS" w:hAnsi="Arial" w:cs="Arial"/>
          <w:b/>
          <w:bCs/>
          <w:sz w:val="22"/>
          <w:szCs w:val="22"/>
        </w:rPr>
        <w:br w:type="page"/>
      </w:r>
    </w:p>
    <w:p w:rsidR="0092021B" w:rsidRPr="00A81986" w:rsidP="00A46858" w14:paraId="4435CABA" w14:textId="60BD03F7">
      <w:pPr>
        <w:spacing w:before="120" w:after="120" w:line="380" w:lineRule="exact"/>
        <w:ind w:left="634" w:hanging="724"/>
        <w:jc w:val="thaiDistribute"/>
        <w:rPr>
          <w:rFonts w:ascii="Arial" w:eastAsia="Arial Unicode MS" w:hAnsi="Arial" w:cs="Arial"/>
          <w:b/>
          <w:bCs/>
          <w:sz w:val="22"/>
          <w:szCs w:val="22"/>
        </w:rPr>
      </w:pPr>
      <w:r w:rsidRPr="00A81986">
        <w:rPr>
          <w:rFonts w:ascii="Arial" w:eastAsia="Arial Unicode MS" w:hAnsi="Arial" w:cs="Arial"/>
          <w:b/>
          <w:bCs/>
          <w:sz w:val="22"/>
          <w:szCs w:val="22"/>
        </w:rPr>
        <w:t>16.1.</w:t>
      </w:r>
      <w:r w:rsidRPr="00A81986" w:rsidR="00F879D9">
        <w:rPr>
          <w:rFonts w:ascii="Arial" w:eastAsia="Arial Unicode MS" w:hAnsi="Arial" w:cs="Arial"/>
          <w:b/>
          <w:bCs/>
          <w:sz w:val="22"/>
          <w:szCs w:val="22"/>
        </w:rPr>
        <w:t>8</w:t>
      </w:r>
      <w:r w:rsidRPr="00A81986" w:rsidR="00375F86">
        <w:rPr>
          <w:rFonts w:ascii="Arial" w:eastAsia="Arial Unicode MS" w:hAnsi="Arial" w:cs="Arial"/>
          <w:b/>
          <w:bCs/>
          <w:sz w:val="22"/>
          <w:szCs w:val="22"/>
        </w:rPr>
        <w:tab/>
      </w:r>
      <w:r w:rsidRPr="00A81986">
        <w:rPr>
          <w:rFonts w:ascii="Arial" w:eastAsia="Arial Unicode MS" w:hAnsi="Arial" w:cs="Arial"/>
          <w:b/>
          <w:bCs/>
          <w:sz w:val="22"/>
          <w:szCs w:val="22"/>
        </w:rPr>
        <w:t>Rabbit Life Insurance Plc.</w:t>
      </w:r>
      <w:r w:rsidRPr="00A81986">
        <w:rPr>
          <w:rFonts w:ascii="Arial" w:eastAsia="Arial Unicode MS" w:hAnsi="Arial" w:cs="Arial"/>
          <w:b/>
          <w:bCs/>
          <w:sz w:val="22"/>
          <w:szCs w:val="22"/>
          <w:cs/>
        </w:rPr>
        <w:t xml:space="preserve"> </w:t>
      </w:r>
      <w:r w:rsidRPr="00A81986">
        <w:rPr>
          <w:rFonts w:ascii="Arial" w:eastAsia="Arial Unicode MS" w:hAnsi="Arial" w:cs="Arial"/>
          <w:b/>
          <w:bCs/>
          <w:sz w:val="22"/>
          <w:szCs w:val="22"/>
        </w:rPr>
        <w:t>(“RABBIT LIFE”) (held by</w:t>
      </w:r>
      <w:r w:rsidRPr="00A81986">
        <w:rPr>
          <w:rFonts w:ascii="Arial" w:eastAsia="Arial Unicode MS" w:hAnsi="Arial" w:cs="Arial"/>
          <w:b/>
          <w:bCs/>
          <w:sz w:val="22"/>
          <w:szCs w:val="22"/>
          <w:cs/>
        </w:rPr>
        <w:t xml:space="preserve"> </w:t>
      </w:r>
      <w:r w:rsidRPr="00A81986">
        <w:rPr>
          <w:rFonts w:ascii="Arial" w:eastAsia="Arial Unicode MS" w:hAnsi="Arial" w:cs="Arial"/>
          <w:b/>
          <w:bCs/>
          <w:sz w:val="22"/>
          <w:szCs w:val="22"/>
        </w:rPr>
        <w:t xml:space="preserve">U Global Hospitality </w:t>
      </w:r>
      <w:r w:rsidRPr="00A81986">
        <w:rPr>
          <w:rFonts w:ascii="Arial" w:eastAsia="Arial Unicode MS" w:hAnsi="Arial" w:cs="Arial"/>
          <w:b/>
          <w:bCs/>
          <w:spacing w:val="-2"/>
          <w:sz w:val="22"/>
          <w:szCs w:val="22"/>
        </w:rPr>
        <w:t>Co., Ltd.</w:t>
      </w:r>
      <w:r w:rsidRPr="00A81986" w:rsidR="003E14E2">
        <w:rPr>
          <w:rFonts w:ascii="Arial" w:eastAsia="Arial Unicode MS" w:hAnsi="Arial" w:cs="Arial"/>
          <w:b/>
          <w:bCs/>
          <w:spacing w:val="-2"/>
          <w:sz w:val="22"/>
          <w:szCs w:val="22"/>
        </w:rPr>
        <w:t xml:space="preserve"> (“UGH”)</w:t>
      </w:r>
      <w:r w:rsidRPr="00A81986">
        <w:rPr>
          <w:rFonts w:ascii="Arial" w:eastAsia="Arial Unicode MS" w:hAnsi="Arial" w:cs="Arial"/>
          <w:b/>
          <w:bCs/>
          <w:spacing w:val="-2"/>
          <w:sz w:val="22"/>
          <w:szCs w:val="28"/>
        </w:rPr>
        <w:t>)</w:t>
      </w:r>
      <w:r w:rsidRPr="00A81986" w:rsidR="00E802B8">
        <w:rPr>
          <w:rFonts w:ascii="Arial" w:eastAsia="Arial Unicode MS" w:hAnsi="Arial" w:cs="Arial"/>
          <w:b/>
          <w:bCs/>
          <w:sz w:val="22"/>
          <w:szCs w:val="22"/>
        </w:rPr>
        <w:t xml:space="preserve"> </w:t>
      </w:r>
      <w:r w:rsidRPr="00A81986" w:rsidR="00E802B8">
        <w:rPr>
          <w:rFonts w:ascii="Arial" w:eastAsia="Arial Unicode MS" w:hAnsi="Arial" w:cs="Arial"/>
          <w:b/>
          <w:bCs/>
          <w:spacing w:val="-5"/>
          <w:sz w:val="22"/>
          <w:szCs w:val="22"/>
        </w:rPr>
        <w:t>(held by</w:t>
      </w:r>
      <w:r w:rsidRPr="00A81986" w:rsidR="00E802B8">
        <w:rPr>
          <w:rFonts w:ascii="Arial" w:eastAsia="Arial Unicode MS" w:hAnsi="Arial" w:cs="Arial"/>
          <w:b/>
          <w:bCs/>
          <w:spacing w:val="-5"/>
          <w:sz w:val="22"/>
          <w:szCs w:val="22"/>
          <w:cs/>
        </w:rPr>
        <w:t xml:space="preserve"> </w:t>
      </w:r>
      <w:r w:rsidRPr="00A81986" w:rsidR="00E802B8">
        <w:rPr>
          <w:rFonts w:ascii="Arial" w:eastAsia="Arial Unicode MS" w:hAnsi="Arial" w:cs="Arial"/>
          <w:b/>
          <w:bCs/>
          <w:spacing w:val="-5"/>
          <w:sz w:val="22"/>
          <w:szCs w:val="22"/>
        </w:rPr>
        <w:t>RABBIT)</w:t>
      </w:r>
    </w:p>
    <w:p w:rsidR="000A39DA" w:rsidRPr="00A81986" w:rsidP="00A81986" w14:paraId="7C2BB841" w14:textId="41434C6A">
      <w:pPr>
        <w:overflowPunct/>
        <w:autoSpaceDE/>
        <w:autoSpaceDN/>
        <w:adjustRightInd/>
        <w:spacing w:before="120" w:after="120" w:line="380" w:lineRule="exact"/>
        <w:ind w:left="634" w:hanging="634"/>
        <w:jc w:val="thaiDistribute"/>
        <w:textAlignment w:val="auto"/>
        <w:rPr>
          <w:rFonts w:ascii="Arial" w:eastAsia="Arial Unicode MS" w:hAnsi="Arial" w:cs="Arial"/>
          <w:b/>
          <w:bCs/>
          <w:spacing w:val="-2"/>
          <w:sz w:val="22"/>
          <w:szCs w:val="22"/>
        </w:rPr>
      </w:pPr>
      <w:r w:rsidRPr="00A81986">
        <w:rPr>
          <w:rFonts w:ascii="Arial" w:eastAsia="Arial Unicode MS" w:hAnsi="Arial" w:cs="Arial"/>
          <w:sz w:val="22"/>
          <w:szCs w:val="22"/>
        </w:rPr>
        <w:tab/>
      </w:r>
      <w:r w:rsidRPr="00A81986" w:rsidR="00E8719E">
        <w:rPr>
          <w:rFonts w:ascii="Arial" w:hAnsi="Arial" w:cs="Arial"/>
          <w:sz w:val="22"/>
          <w:szCs w:val="22"/>
        </w:rPr>
        <w:t>RABBIT</w:t>
      </w:r>
      <w:r w:rsidRPr="00A81986" w:rsidR="0092021B">
        <w:rPr>
          <w:rFonts w:ascii="Arial" w:hAnsi="Arial" w:cs="Arial"/>
          <w:sz w:val="22"/>
          <w:szCs w:val="22"/>
        </w:rPr>
        <w:t xml:space="preserve"> has pledged 210 million shares of RABBIT LIFE to secure long-term loans from financial institutions as described in Note </w:t>
      </w:r>
      <w:r w:rsidRPr="00A81986" w:rsidR="002D71EC">
        <w:rPr>
          <w:rFonts w:ascii="Arial" w:hAnsi="Arial" w:cs="Arial"/>
          <w:sz w:val="22"/>
          <w:szCs w:val="22"/>
        </w:rPr>
        <w:t>33</w:t>
      </w:r>
      <w:r w:rsidRPr="00A81986" w:rsidR="0092021B">
        <w:rPr>
          <w:rFonts w:ascii="Arial" w:hAnsi="Arial" w:cs="Arial"/>
          <w:sz w:val="22"/>
          <w:szCs w:val="22"/>
        </w:rPr>
        <w:t xml:space="preserve"> to the financial statements.</w:t>
      </w:r>
    </w:p>
    <w:p w:rsidR="0092021B" w:rsidRPr="00A81986" w:rsidP="00A46858" w14:paraId="7EFD79D7" w14:textId="4DD764DC">
      <w:pPr>
        <w:tabs>
          <w:tab w:val="left" w:pos="630"/>
        </w:tabs>
        <w:spacing w:before="120" w:after="120" w:line="380" w:lineRule="exact"/>
        <w:ind w:left="634" w:right="-108" w:hanging="724"/>
        <w:jc w:val="thaiDistribute"/>
        <w:rPr>
          <w:rFonts w:ascii="Arial" w:eastAsia="Arial Unicode MS" w:hAnsi="Arial" w:cs="Arial"/>
          <w:b/>
          <w:bCs/>
          <w:spacing w:val="-2"/>
          <w:sz w:val="22"/>
          <w:szCs w:val="22"/>
        </w:rPr>
      </w:pPr>
      <w:r w:rsidRPr="00A81986">
        <w:rPr>
          <w:rFonts w:ascii="Arial" w:eastAsia="Arial Unicode MS" w:hAnsi="Arial" w:cs="Arial"/>
          <w:b/>
          <w:bCs/>
          <w:spacing w:val="-2"/>
          <w:sz w:val="22"/>
          <w:szCs w:val="22"/>
        </w:rPr>
        <w:t>16.1.</w:t>
      </w:r>
      <w:r w:rsidRPr="00A81986" w:rsidR="00F879D9">
        <w:rPr>
          <w:rFonts w:ascii="Arial" w:eastAsia="Arial Unicode MS" w:hAnsi="Arial" w:cs="Arial"/>
          <w:b/>
          <w:bCs/>
          <w:spacing w:val="-2"/>
          <w:sz w:val="22"/>
          <w:szCs w:val="22"/>
        </w:rPr>
        <w:t>9</w:t>
      </w:r>
      <w:r w:rsidRPr="00A81986" w:rsidR="00375F86">
        <w:rPr>
          <w:rFonts w:ascii="Arial" w:eastAsia="Arial Unicode MS" w:hAnsi="Arial" w:cs="Arial"/>
          <w:b/>
          <w:bCs/>
          <w:spacing w:val="-2"/>
          <w:sz w:val="22"/>
          <w:szCs w:val="22"/>
        </w:rPr>
        <w:tab/>
      </w:r>
      <w:r w:rsidRPr="00A81986">
        <w:rPr>
          <w:rFonts w:ascii="Arial" w:eastAsia="Arial Unicode MS" w:hAnsi="Arial" w:cs="Arial"/>
          <w:b/>
          <w:bCs/>
          <w:sz w:val="22"/>
          <w:szCs w:val="22"/>
        </w:rPr>
        <w:t>Roctec Global Plc</w:t>
      </w:r>
      <w:r w:rsidRPr="00A81986">
        <w:rPr>
          <w:rFonts w:ascii="Arial" w:eastAsia="Arial Unicode MS" w:hAnsi="Arial" w:cs="Arial"/>
          <w:b/>
          <w:bCs/>
          <w:spacing w:val="-2"/>
          <w:sz w:val="22"/>
          <w:szCs w:val="22"/>
        </w:rPr>
        <w:t xml:space="preserve"> (“ROCTEC”) </w:t>
      </w:r>
      <w:r w:rsidRPr="00A81986">
        <w:rPr>
          <w:rFonts w:ascii="Arial" w:eastAsia="Arial Unicode MS" w:hAnsi="Arial" w:cs="Arial"/>
          <w:b/>
          <w:bCs/>
          <w:sz w:val="22"/>
          <w:szCs w:val="22"/>
        </w:rPr>
        <w:t>(held by</w:t>
      </w:r>
      <w:r w:rsidRPr="00A81986">
        <w:rPr>
          <w:rFonts w:ascii="Arial" w:eastAsia="Arial Unicode MS" w:hAnsi="Arial" w:cs="Arial"/>
          <w:b/>
          <w:bCs/>
          <w:sz w:val="22"/>
          <w:szCs w:val="22"/>
          <w:cs/>
        </w:rPr>
        <w:t xml:space="preserve"> </w:t>
      </w:r>
      <w:r w:rsidRPr="00A81986">
        <w:rPr>
          <w:rFonts w:ascii="Arial" w:eastAsia="Arial Unicode MS" w:hAnsi="Arial" w:cs="Arial"/>
          <w:b/>
          <w:bCs/>
          <w:sz w:val="22"/>
          <w:szCs w:val="22"/>
        </w:rPr>
        <w:t>the Company</w:t>
      </w:r>
      <w:r w:rsidRPr="00A81986">
        <w:rPr>
          <w:rFonts w:ascii="Arial" w:eastAsia="Arial Unicode MS" w:hAnsi="Arial" w:cs="Arial"/>
          <w:b/>
          <w:bCs/>
          <w:spacing w:val="-2"/>
          <w:sz w:val="22"/>
          <w:szCs w:val="28"/>
        </w:rPr>
        <w:t>)</w:t>
      </w:r>
    </w:p>
    <w:p w:rsidR="0092021B" w:rsidRPr="00A81986" w:rsidP="00375F86" w14:paraId="5D381ACD" w14:textId="77777777">
      <w:pPr>
        <w:spacing w:before="120" w:after="120" w:line="380" w:lineRule="exact"/>
        <w:ind w:left="634" w:hanging="634"/>
        <w:jc w:val="thaiDistribute"/>
        <w:rPr>
          <w:rFonts w:ascii="Arial" w:hAnsi="Arial" w:cs="Arial"/>
          <w:i/>
          <w:iCs/>
          <w:sz w:val="22"/>
          <w:szCs w:val="22"/>
          <w:u w:val="single"/>
        </w:rPr>
      </w:pPr>
      <w:r w:rsidRPr="00A81986">
        <w:rPr>
          <w:rFonts w:ascii="Arial" w:hAnsi="Arial" w:cs="Arial"/>
          <w:b/>
          <w:bCs/>
          <w:spacing w:val="-3"/>
          <w:sz w:val="22"/>
          <w:szCs w:val="22"/>
          <w:cs/>
        </w:rPr>
        <w:tab/>
      </w:r>
      <w:r w:rsidRPr="00A81986">
        <w:rPr>
          <w:rFonts w:ascii="Arial" w:hAnsi="Arial" w:cs="Arial"/>
          <w:i/>
          <w:iCs/>
          <w:sz w:val="22"/>
          <w:szCs w:val="22"/>
          <w:u w:val="single"/>
        </w:rPr>
        <w:t>Purchase transactions of investment in the subsidiary</w:t>
      </w:r>
    </w:p>
    <w:p w:rsidR="0092021B" w:rsidRPr="00A81986" w:rsidP="00375F86" w14:paraId="4C690150" w14:textId="1BBF0CFD">
      <w:pPr>
        <w:spacing w:before="120" w:after="120" w:line="380" w:lineRule="exact"/>
        <w:ind w:left="634" w:hanging="634"/>
        <w:jc w:val="thaiDistribute"/>
        <w:rPr>
          <w:rFonts w:ascii="Arial" w:hAnsi="Arial" w:cs="Arial"/>
          <w:sz w:val="22"/>
          <w:szCs w:val="22"/>
        </w:rPr>
      </w:pPr>
      <w:r w:rsidRPr="00A81986">
        <w:rPr>
          <w:rFonts w:ascii="Arial" w:hAnsi="Arial" w:cs="Arial"/>
          <w:sz w:val="22"/>
          <w:szCs w:val="22"/>
        </w:rPr>
        <w:tab/>
        <w:t xml:space="preserve">During the </w:t>
      </w:r>
      <w:r w:rsidRPr="00A81986" w:rsidR="00EB774C">
        <w:rPr>
          <w:rFonts w:ascii="Arial" w:hAnsi="Arial" w:cs="Arial"/>
          <w:sz w:val="22"/>
          <w:szCs w:val="22"/>
        </w:rPr>
        <w:t>year</w:t>
      </w:r>
      <w:r w:rsidRPr="00A81986">
        <w:rPr>
          <w:rFonts w:ascii="Arial" w:hAnsi="Arial" w:cs="Arial"/>
          <w:sz w:val="22"/>
          <w:szCs w:val="28"/>
        </w:rPr>
        <w:t>,</w:t>
      </w:r>
      <w:r w:rsidRPr="00A81986">
        <w:rPr>
          <w:rFonts w:ascii="Arial" w:hAnsi="Arial" w:cs="Arial"/>
          <w:sz w:val="22"/>
          <w:szCs w:val="22"/>
        </w:rPr>
        <w:t xml:space="preserve"> the Company purchased 368 million ordinary shares of ROCTEC at prices of Baht 0.43 - 0.80 per share</w:t>
      </w:r>
      <w:r w:rsidRPr="00A81986">
        <w:rPr>
          <w:rFonts w:ascii="Arial" w:hAnsi="Arial" w:cs="Arial"/>
          <w:spacing w:val="-4"/>
          <w:sz w:val="22"/>
          <w:szCs w:val="22"/>
        </w:rPr>
        <w:t xml:space="preserve">. </w:t>
      </w:r>
      <w:r w:rsidRPr="00A81986">
        <w:rPr>
          <w:rFonts w:ascii="Arial" w:hAnsi="Arial" w:cs="Arial"/>
          <w:sz w:val="22"/>
          <w:szCs w:val="22"/>
        </w:rPr>
        <w:t>The accounting records are detailed below.</w:t>
      </w:r>
    </w:p>
    <w:tbl>
      <w:tblPr>
        <w:tblW w:w="9090" w:type="dxa"/>
        <w:tblInd w:w="540" w:type="dxa"/>
        <w:tblLayout w:type="fixed"/>
        <w:tblLook w:val="04A0"/>
      </w:tblPr>
      <w:tblGrid>
        <w:gridCol w:w="7020"/>
        <w:gridCol w:w="2070"/>
      </w:tblGrid>
      <w:tr w14:paraId="6927740F" w14:textId="77777777">
        <w:tblPrEx>
          <w:tblW w:w="9090" w:type="dxa"/>
          <w:tblInd w:w="540" w:type="dxa"/>
          <w:tblLayout w:type="fixed"/>
          <w:tblLook w:val="04A0"/>
        </w:tblPrEx>
        <w:trPr>
          <w:trHeight w:val="20"/>
        </w:trPr>
        <w:tc>
          <w:tcPr>
            <w:tcW w:w="9090" w:type="dxa"/>
            <w:gridSpan w:val="2"/>
            <w:vAlign w:val="bottom"/>
            <w:hideMark/>
          </w:tcPr>
          <w:p w:rsidR="0092021B" w:rsidRPr="00A81986" w:rsidP="00886D2A" w14:paraId="736447E8" w14:textId="77777777">
            <w:pPr>
              <w:tabs>
                <w:tab w:val="decimal" w:pos="1209"/>
              </w:tabs>
              <w:spacing w:line="380" w:lineRule="exact"/>
              <w:jc w:val="right"/>
              <w:rPr>
                <w:rFonts w:ascii="Arial" w:hAnsi="Arial" w:cs="Arial"/>
                <w:sz w:val="19"/>
                <w:szCs w:val="19"/>
              </w:rPr>
            </w:pPr>
            <w:r w:rsidRPr="00A81986">
              <w:rPr>
                <w:rFonts w:ascii="Arial" w:hAnsi="Arial" w:cs="Arial"/>
                <w:sz w:val="19"/>
                <w:szCs w:val="19"/>
              </w:rPr>
              <w:t>(Unit: Million Baht)</w:t>
            </w:r>
          </w:p>
        </w:tc>
      </w:tr>
      <w:tr w14:paraId="3B33BE28" w14:textId="77777777">
        <w:tblPrEx>
          <w:tblW w:w="9090" w:type="dxa"/>
          <w:tblInd w:w="540" w:type="dxa"/>
          <w:tblLayout w:type="fixed"/>
          <w:tblLook w:val="04A0"/>
        </w:tblPrEx>
        <w:trPr>
          <w:trHeight w:val="20"/>
        </w:trPr>
        <w:tc>
          <w:tcPr>
            <w:tcW w:w="7020" w:type="dxa"/>
            <w:vAlign w:val="bottom"/>
          </w:tcPr>
          <w:p w:rsidR="0092021B" w:rsidRPr="00A81986" w:rsidP="00886D2A" w14:paraId="299C4921" w14:textId="77777777">
            <w:pPr>
              <w:spacing w:line="380" w:lineRule="exact"/>
              <w:rPr>
                <w:rFonts w:ascii="Arial" w:hAnsi="Arial" w:cs="Arial"/>
                <w:sz w:val="19"/>
                <w:szCs w:val="19"/>
                <w:cs/>
              </w:rPr>
            </w:pPr>
          </w:p>
        </w:tc>
        <w:tc>
          <w:tcPr>
            <w:tcW w:w="2070" w:type="dxa"/>
            <w:vAlign w:val="center"/>
            <w:hideMark/>
          </w:tcPr>
          <w:p w:rsidR="0092021B" w:rsidRPr="00A81986" w:rsidP="00886D2A" w14:paraId="6BAE3D1E" w14:textId="77777777">
            <w:pPr>
              <w:pBdr>
                <w:bottom w:val="single" w:sz="4" w:space="1" w:color="auto"/>
              </w:pBdr>
              <w:tabs>
                <w:tab w:val="decimal" w:pos="1167"/>
              </w:tabs>
              <w:spacing w:line="380" w:lineRule="exact"/>
              <w:ind w:left="34" w:right="34"/>
              <w:jc w:val="center"/>
              <w:rPr>
                <w:rFonts w:ascii="Arial" w:hAnsi="Arial" w:cs="Arial"/>
                <w:sz w:val="19"/>
                <w:szCs w:val="19"/>
              </w:rPr>
            </w:pPr>
            <w:r w:rsidRPr="00A81986">
              <w:rPr>
                <w:rFonts w:ascii="Arial" w:hAnsi="Arial" w:cs="Arial"/>
                <w:sz w:val="19"/>
                <w:szCs w:val="19"/>
              </w:rPr>
              <w:t xml:space="preserve">Consolidated </w:t>
            </w:r>
          </w:p>
          <w:p w:rsidR="0092021B" w:rsidRPr="00A81986" w:rsidP="00886D2A" w14:paraId="166BA8B4" w14:textId="77777777">
            <w:pPr>
              <w:pBdr>
                <w:bottom w:val="single" w:sz="4" w:space="1" w:color="auto"/>
              </w:pBdr>
              <w:tabs>
                <w:tab w:val="decimal" w:pos="1167"/>
              </w:tabs>
              <w:spacing w:line="380" w:lineRule="exact"/>
              <w:ind w:left="34" w:right="34"/>
              <w:jc w:val="center"/>
              <w:rPr>
                <w:rFonts w:ascii="Arial" w:hAnsi="Arial" w:cs="Arial"/>
                <w:sz w:val="19"/>
                <w:szCs w:val="19"/>
              </w:rPr>
            </w:pPr>
            <w:r w:rsidRPr="00A81986">
              <w:rPr>
                <w:rFonts w:ascii="Arial" w:hAnsi="Arial" w:cs="Arial"/>
                <w:sz w:val="19"/>
                <w:szCs w:val="19"/>
              </w:rPr>
              <w:t>financial statements</w:t>
            </w:r>
          </w:p>
        </w:tc>
      </w:tr>
      <w:tr w14:paraId="776E0D13" w14:textId="77777777">
        <w:tblPrEx>
          <w:tblW w:w="9090" w:type="dxa"/>
          <w:tblInd w:w="540" w:type="dxa"/>
          <w:tblLayout w:type="fixed"/>
          <w:tblLook w:val="04A0"/>
        </w:tblPrEx>
        <w:trPr>
          <w:trHeight w:val="80"/>
        </w:trPr>
        <w:tc>
          <w:tcPr>
            <w:tcW w:w="7020" w:type="dxa"/>
            <w:vAlign w:val="bottom"/>
            <w:hideMark/>
          </w:tcPr>
          <w:p w:rsidR="0092021B" w:rsidRPr="00A81986" w:rsidP="00886D2A" w14:paraId="4B12EA49" w14:textId="77777777">
            <w:pPr>
              <w:spacing w:line="380" w:lineRule="exact"/>
              <w:ind w:left="-21"/>
              <w:rPr>
                <w:rFonts w:ascii="Arial" w:hAnsi="Arial" w:cs="Arial"/>
                <w:sz w:val="19"/>
                <w:szCs w:val="19"/>
              </w:rPr>
            </w:pPr>
            <w:r w:rsidRPr="00A81986">
              <w:rPr>
                <w:rFonts w:ascii="Arial" w:hAnsi="Arial" w:cs="Arial"/>
                <w:sz w:val="19"/>
                <w:szCs w:val="19"/>
              </w:rPr>
              <w:t>Cash paid for purchases of investment in subsidiary</w:t>
            </w:r>
          </w:p>
        </w:tc>
        <w:tc>
          <w:tcPr>
            <w:tcW w:w="2070" w:type="dxa"/>
            <w:vAlign w:val="bottom"/>
          </w:tcPr>
          <w:p w:rsidR="0092021B" w:rsidRPr="00A81986" w:rsidP="00886D2A" w14:paraId="2FB2BF9F" w14:textId="77777777">
            <w:pPr>
              <w:tabs>
                <w:tab w:val="decimal" w:pos="1602"/>
              </w:tabs>
              <w:spacing w:line="380" w:lineRule="exact"/>
              <w:ind w:left="-18" w:right="4"/>
              <w:rPr>
                <w:rFonts w:ascii="Arial" w:hAnsi="Arial" w:cs="Arial"/>
                <w:sz w:val="19"/>
                <w:szCs w:val="19"/>
              </w:rPr>
            </w:pPr>
            <w:r w:rsidRPr="00A81986">
              <w:rPr>
                <w:rFonts w:ascii="Arial" w:hAnsi="Arial" w:cs="Arial"/>
                <w:sz w:val="19"/>
                <w:szCs w:val="19"/>
              </w:rPr>
              <w:t>(275)</w:t>
            </w:r>
          </w:p>
        </w:tc>
      </w:tr>
      <w:tr w14:paraId="743A04F2" w14:textId="77777777">
        <w:tblPrEx>
          <w:tblW w:w="9090" w:type="dxa"/>
          <w:tblInd w:w="540" w:type="dxa"/>
          <w:tblLayout w:type="fixed"/>
          <w:tblLook w:val="04A0"/>
        </w:tblPrEx>
        <w:trPr>
          <w:trHeight w:val="126"/>
        </w:trPr>
        <w:tc>
          <w:tcPr>
            <w:tcW w:w="7020" w:type="dxa"/>
            <w:vAlign w:val="bottom"/>
            <w:hideMark/>
          </w:tcPr>
          <w:p w:rsidR="0092021B" w:rsidRPr="00A81986" w:rsidP="00886D2A" w14:paraId="53F89BB2" w14:textId="77777777">
            <w:pPr>
              <w:tabs>
                <w:tab w:val="left" w:pos="520"/>
              </w:tabs>
              <w:spacing w:line="380" w:lineRule="exact"/>
              <w:ind w:left="-21"/>
              <w:rPr>
                <w:rFonts w:ascii="Arial" w:hAnsi="Arial" w:cs="Arial"/>
                <w:sz w:val="19"/>
                <w:szCs w:val="19"/>
              </w:rPr>
            </w:pPr>
            <w:r w:rsidRPr="00A81986">
              <w:rPr>
                <w:rFonts w:ascii="Arial" w:hAnsi="Arial" w:cs="Arial"/>
                <w:sz w:val="19"/>
                <w:szCs w:val="19"/>
              </w:rPr>
              <w:t>Add: Non-controlling interests of subsidiary adjusted</w:t>
            </w:r>
          </w:p>
        </w:tc>
        <w:tc>
          <w:tcPr>
            <w:tcW w:w="2070" w:type="dxa"/>
            <w:vAlign w:val="bottom"/>
          </w:tcPr>
          <w:p w:rsidR="0092021B" w:rsidRPr="00A81986" w:rsidP="00886D2A" w14:paraId="0379D701" w14:textId="77777777">
            <w:pPr>
              <w:tabs>
                <w:tab w:val="decimal" w:pos="1602"/>
              </w:tabs>
              <w:spacing w:line="380" w:lineRule="exact"/>
              <w:ind w:left="-18" w:right="4"/>
              <w:rPr>
                <w:rFonts w:ascii="Arial" w:hAnsi="Arial" w:cs="Arial"/>
                <w:sz w:val="19"/>
                <w:szCs w:val="19"/>
              </w:rPr>
            </w:pPr>
            <w:r w:rsidRPr="00A81986">
              <w:rPr>
                <w:rFonts w:ascii="Arial" w:hAnsi="Arial" w:cs="Arial"/>
                <w:sz w:val="19"/>
                <w:szCs w:val="19"/>
              </w:rPr>
              <w:t>197</w:t>
            </w:r>
          </w:p>
        </w:tc>
      </w:tr>
      <w:tr w14:paraId="08E63758" w14:textId="77777777">
        <w:tblPrEx>
          <w:tblW w:w="9090" w:type="dxa"/>
          <w:tblInd w:w="540" w:type="dxa"/>
          <w:tblLayout w:type="fixed"/>
          <w:tblLook w:val="04A0"/>
        </w:tblPrEx>
        <w:trPr>
          <w:trHeight w:val="126"/>
        </w:trPr>
        <w:tc>
          <w:tcPr>
            <w:tcW w:w="7020" w:type="dxa"/>
            <w:vAlign w:val="bottom"/>
          </w:tcPr>
          <w:p w:rsidR="0092021B" w:rsidRPr="00A81986" w:rsidP="00886D2A" w14:paraId="70DCB1F8" w14:textId="77777777">
            <w:pPr>
              <w:tabs>
                <w:tab w:val="left" w:pos="520"/>
              </w:tabs>
              <w:spacing w:line="380" w:lineRule="exact"/>
              <w:ind w:left="-21"/>
              <w:rPr>
                <w:rFonts w:ascii="Arial" w:hAnsi="Arial" w:cs="Arial"/>
                <w:sz w:val="19"/>
                <w:szCs w:val="19"/>
              </w:rPr>
            </w:pPr>
            <w:r w:rsidRPr="00A81986">
              <w:rPr>
                <w:rFonts w:ascii="Arial" w:hAnsi="Arial" w:cs="Arial"/>
                <w:sz w:val="19"/>
                <w:szCs w:val="19"/>
              </w:rPr>
              <w:t>Add: Reattribution the proportionate of other component of shareholders’ equity</w:t>
            </w:r>
          </w:p>
        </w:tc>
        <w:tc>
          <w:tcPr>
            <w:tcW w:w="2070" w:type="dxa"/>
            <w:vAlign w:val="bottom"/>
          </w:tcPr>
          <w:p w:rsidR="0092021B" w:rsidRPr="00A81986" w:rsidP="00886D2A" w14:paraId="5DA47340" w14:textId="77777777">
            <w:pPr>
              <w:pBdr>
                <w:bottom w:val="single" w:sz="4" w:space="1" w:color="auto"/>
              </w:pBdr>
              <w:tabs>
                <w:tab w:val="decimal" w:pos="1602"/>
              </w:tabs>
              <w:spacing w:line="380" w:lineRule="exact"/>
              <w:ind w:left="-18" w:right="4"/>
              <w:rPr>
                <w:rFonts w:ascii="Arial" w:hAnsi="Arial" w:cs="Arial"/>
                <w:sz w:val="19"/>
                <w:szCs w:val="19"/>
              </w:rPr>
            </w:pPr>
            <w:r w:rsidRPr="00A81986">
              <w:rPr>
                <w:rFonts w:ascii="Arial" w:hAnsi="Arial" w:cs="Arial"/>
                <w:sz w:val="19"/>
                <w:szCs w:val="19"/>
              </w:rPr>
              <w:t>12</w:t>
            </w:r>
          </w:p>
        </w:tc>
      </w:tr>
      <w:tr w14:paraId="0C782A07" w14:textId="77777777">
        <w:tblPrEx>
          <w:tblW w:w="9090" w:type="dxa"/>
          <w:tblInd w:w="540" w:type="dxa"/>
          <w:tblLayout w:type="fixed"/>
          <w:tblLook w:val="04A0"/>
        </w:tblPrEx>
        <w:trPr>
          <w:trHeight w:val="20"/>
        </w:trPr>
        <w:tc>
          <w:tcPr>
            <w:tcW w:w="7020" w:type="dxa"/>
            <w:vAlign w:val="bottom"/>
            <w:hideMark/>
          </w:tcPr>
          <w:p w:rsidR="0092021B" w:rsidRPr="00A81986" w:rsidP="00886D2A" w14:paraId="02E5DD53" w14:textId="77777777">
            <w:pPr>
              <w:spacing w:line="380" w:lineRule="exact"/>
              <w:ind w:left="-21"/>
              <w:rPr>
                <w:rFonts w:ascii="Arial" w:hAnsi="Arial" w:cs="Arial"/>
                <w:sz w:val="19"/>
                <w:szCs w:val="19"/>
              </w:rPr>
            </w:pPr>
            <w:r w:rsidRPr="00A81986">
              <w:rPr>
                <w:rFonts w:ascii="Arial" w:hAnsi="Arial" w:cs="Arial"/>
                <w:sz w:val="19"/>
                <w:szCs w:val="19"/>
              </w:rPr>
              <w:t>Deficit from the change in the ownership interests in subsidiary</w:t>
            </w:r>
          </w:p>
        </w:tc>
        <w:tc>
          <w:tcPr>
            <w:tcW w:w="2070" w:type="dxa"/>
            <w:vAlign w:val="bottom"/>
          </w:tcPr>
          <w:p w:rsidR="0092021B" w:rsidRPr="00A81986" w:rsidP="00886D2A" w14:paraId="47686F07" w14:textId="77777777">
            <w:pPr>
              <w:pBdr>
                <w:bottom w:val="double" w:sz="4" w:space="1" w:color="auto"/>
              </w:pBdr>
              <w:tabs>
                <w:tab w:val="decimal" w:pos="1602"/>
              </w:tabs>
              <w:spacing w:line="380" w:lineRule="exact"/>
              <w:ind w:left="-18" w:right="4"/>
              <w:rPr>
                <w:rFonts w:ascii="Arial" w:hAnsi="Arial" w:cs="Arial"/>
                <w:sz w:val="19"/>
                <w:szCs w:val="19"/>
              </w:rPr>
            </w:pPr>
            <w:r w:rsidRPr="00A81986">
              <w:rPr>
                <w:rFonts w:ascii="Arial" w:hAnsi="Arial" w:cs="Arial"/>
                <w:sz w:val="19"/>
                <w:szCs w:val="19"/>
              </w:rPr>
              <w:t>(66)</w:t>
            </w:r>
          </w:p>
        </w:tc>
      </w:tr>
    </w:tbl>
    <w:p w:rsidR="0092021B" w:rsidRPr="00A81986" w:rsidP="00375F86" w14:paraId="78F107C9" w14:textId="57210F30">
      <w:pPr>
        <w:spacing w:before="240" w:after="120" w:line="380" w:lineRule="exact"/>
        <w:ind w:left="634" w:hanging="634"/>
        <w:jc w:val="thaiDistribute"/>
        <w:rPr>
          <w:rFonts w:ascii="Arial" w:eastAsia="Arial Unicode MS" w:hAnsi="Arial" w:cs="Arial"/>
          <w:b/>
          <w:bCs/>
          <w:sz w:val="22"/>
          <w:szCs w:val="22"/>
        </w:rPr>
      </w:pPr>
      <w:r w:rsidRPr="00A81986">
        <w:rPr>
          <w:rFonts w:ascii="Arial" w:hAnsi="Arial" w:cs="Arial"/>
          <w:sz w:val="22"/>
          <w:szCs w:val="22"/>
        </w:rPr>
        <w:tab/>
        <w:t xml:space="preserve">As a result of purchases of ordinary shares, the Company’s shareholding in </w:t>
      </w:r>
      <w:r w:rsidRPr="00A81986">
        <w:rPr>
          <w:rFonts w:ascii="Arial" w:hAnsi="Arial" w:cs="Arial"/>
          <w:sz w:val="22"/>
          <w:szCs w:val="28"/>
        </w:rPr>
        <w:t>ROCTEC</w:t>
      </w:r>
      <w:r w:rsidRPr="00A81986">
        <w:rPr>
          <w:rFonts w:ascii="Arial" w:hAnsi="Arial" w:cs="Arial"/>
          <w:sz w:val="22"/>
          <w:szCs w:val="22"/>
        </w:rPr>
        <w:t xml:space="preserve"> increased from 63.43</w:t>
      </w:r>
      <w:r w:rsidRPr="00A81986">
        <w:rPr>
          <w:rFonts w:ascii="Arial" w:hAnsi="Arial" w:cs="Arial"/>
          <w:sz w:val="22"/>
          <w:szCs w:val="22"/>
          <w:cs/>
        </w:rPr>
        <w:t xml:space="preserve">% </w:t>
      </w:r>
      <w:r w:rsidRPr="00A81986">
        <w:rPr>
          <w:rFonts w:ascii="Arial" w:hAnsi="Arial" w:cs="Arial"/>
          <w:sz w:val="22"/>
          <w:szCs w:val="22"/>
        </w:rPr>
        <w:t>to 67.96</w:t>
      </w:r>
      <w:r w:rsidRPr="00A81986">
        <w:rPr>
          <w:rFonts w:ascii="Arial" w:hAnsi="Arial" w:cs="Arial"/>
          <w:sz w:val="22"/>
          <w:szCs w:val="22"/>
          <w:cs/>
        </w:rPr>
        <w:t>%</w:t>
      </w:r>
      <w:r w:rsidR="008A6231">
        <w:rPr>
          <w:rFonts w:ascii="Arial" w:hAnsi="Arial" w:cs="Arial"/>
          <w:sz w:val="22"/>
          <w:szCs w:val="22"/>
        </w:rPr>
        <w:t>.</w:t>
      </w:r>
    </w:p>
    <w:p w:rsidR="0092021B" w:rsidRPr="00A81986" w:rsidP="00A46858" w14:paraId="7F75AD74" w14:textId="5B452A68">
      <w:pPr>
        <w:overflowPunct/>
        <w:autoSpaceDE/>
        <w:autoSpaceDN/>
        <w:adjustRightInd/>
        <w:spacing w:before="120" w:after="120" w:line="380" w:lineRule="exact"/>
        <w:ind w:left="634" w:hanging="724"/>
        <w:textAlignment w:val="auto"/>
        <w:rPr>
          <w:rFonts w:ascii="Arial" w:eastAsia="Arial Unicode MS" w:hAnsi="Arial" w:cs="Arial"/>
          <w:b/>
          <w:bCs/>
          <w:spacing w:val="-2"/>
          <w:sz w:val="22"/>
          <w:szCs w:val="22"/>
        </w:rPr>
      </w:pPr>
      <w:r w:rsidRPr="00A81986">
        <w:rPr>
          <w:rFonts w:ascii="Arial" w:eastAsia="Arial Unicode MS" w:hAnsi="Arial" w:cs="Arial"/>
          <w:b/>
          <w:bCs/>
          <w:spacing w:val="-18"/>
          <w:sz w:val="22"/>
          <w:szCs w:val="22"/>
        </w:rPr>
        <w:t>16.1.</w:t>
      </w:r>
      <w:r w:rsidRPr="00A81986" w:rsidR="00F879D9">
        <w:rPr>
          <w:rFonts w:ascii="Arial" w:eastAsia="Arial Unicode MS" w:hAnsi="Arial" w:cs="Arial"/>
          <w:b/>
          <w:bCs/>
          <w:spacing w:val="-18"/>
          <w:sz w:val="22"/>
          <w:szCs w:val="22"/>
        </w:rPr>
        <w:t>10</w:t>
      </w:r>
      <w:r w:rsidRPr="00A81986">
        <w:rPr>
          <w:rFonts w:ascii="Arial" w:eastAsia="Arial Unicode MS" w:hAnsi="Arial" w:cs="Arial"/>
          <w:b/>
          <w:bCs/>
          <w:spacing w:val="-18"/>
          <w:sz w:val="22"/>
          <w:szCs w:val="22"/>
        </w:rPr>
        <w:tab/>
        <w:t>Mo Chit</w:t>
      </w:r>
      <w:r w:rsidRPr="00A81986">
        <w:rPr>
          <w:rFonts w:ascii="Arial" w:eastAsia="Arial Unicode MS" w:hAnsi="Arial" w:cs="Arial"/>
          <w:b/>
          <w:bCs/>
          <w:sz w:val="22"/>
          <w:szCs w:val="22"/>
        </w:rPr>
        <w:t xml:space="preserve"> Land Co., Ltd. (“MO CHIT”)</w:t>
      </w:r>
      <w:r w:rsidRPr="00A81986">
        <w:rPr>
          <w:rFonts w:ascii="Arial" w:eastAsia="Arial Unicode MS" w:hAnsi="Arial" w:cs="Arial"/>
          <w:b/>
          <w:bCs/>
          <w:spacing w:val="-2"/>
          <w:sz w:val="22"/>
          <w:szCs w:val="22"/>
        </w:rPr>
        <w:t xml:space="preserve"> </w:t>
      </w:r>
      <w:r w:rsidRPr="00A81986">
        <w:rPr>
          <w:rFonts w:ascii="Arial" w:eastAsia="Arial Unicode MS" w:hAnsi="Arial" w:cs="Arial"/>
          <w:b/>
          <w:bCs/>
          <w:sz w:val="22"/>
          <w:szCs w:val="22"/>
        </w:rPr>
        <w:t>(held by</w:t>
      </w:r>
      <w:r w:rsidRPr="00A81986">
        <w:rPr>
          <w:rFonts w:ascii="Arial" w:eastAsia="Arial Unicode MS" w:hAnsi="Arial" w:cs="Arial"/>
          <w:b/>
          <w:bCs/>
          <w:sz w:val="22"/>
          <w:szCs w:val="22"/>
          <w:cs/>
        </w:rPr>
        <w:t xml:space="preserve"> </w:t>
      </w:r>
      <w:r w:rsidRPr="00A81986">
        <w:rPr>
          <w:rFonts w:ascii="Arial" w:eastAsia="Arial Unicode MS" w:hAnsi="Arial" w:cs="Arial"/>
          <w:b/>
          <w:bCs/>
          <w:sz w:val="22"/>
          <w:szCs w:val="22"/>
        </w:rPr>
        <w:t>the Company</w:t>
      </w:r>
      <w:r w:rsidRPr="00A81986">
        <w:rPr>
          <w:rFonts w:ascii="Arial" w:eastAsia="Arial Unicode MS" w:hAnsi="Arial" w:cs="Arial"/>
          <w:b/>
          <w:bCs/>
          <w:spacing w:val="-2"/>
          <w:sz w:val="22"/>
          <w:szCs w:val="28"/>
        </w:rPr>
        <w:t>)</w:t>
      </w:r>
    </w:p>
    <w:p w:rsidR="0092021B" w:rsidRPr="00A81986" w:rsidP="00375F86" w14:paraId="608C2D2E" w14:textId="6CC56220">
      <w:pPr>
        <w:spacing w:before="120" w:after="120" w:line="380" w:lineRule="exact"/>
        <w:ind w:left="634" w:hanging="634"/>
        <w:jc w:val="thaiDistribute"/>
        <w:rPr>
          <w:rFonts w:ascii="Arial" w:hAnsi="Arial" w:cs="Arial"/>
          <w:sz w:val="22"/>
          <w:szCs w:val="22"/>
        </w:rPr>
      </w:pPr>
      <w:r w:rsidRPr="00A81986">
        <w:rPr>
          <w:rFonts w:ascii="Arial" w:hAnsi="Arial" w:cs="Arial"/>
          <w:sz w:val="22"/>
          <w:szCs w:val="22"/>
        </w:rPr>
        <w:tab/>
        <w:t xml:space="preserve">On 24 March 2025, the </w:t>
      </w:r>
      <w:r w:rsidR="008A6231">
        <w:rPr>
          <w:rFonts w:ascii="Arial" w:hAnsi="Arial" w:cs="Arial"/>
          <w:sz w:val="22"/>
          <w:szCs w:val="22"/>
        </w:rPr>
        <w:t>E</w:t>
      </w:r>
      <w:r w:rsidRPr="00A81986" w:rsidR="008A6231">
        <w:rPr>
          <w:rFonts w:ascii="Arial" w:hAnsi="Arial" w:cs="Arial"/>
          <w:sz w:val="22"/>
          <w:szCs w:val="22"/>
        </w:rPr>
        <w:t xml:space="preserve">xtraordinary </w:t>
      </w:r>
      <w:r w:rsidR="008A6231">
        <w:rPr>
          <w:rFonts w:ascii="Arial" w:hAnsi="Arial" w:cs="Arial"/>
          <w:sz w:val="22"/>
          <w:szCs w:val="22"/>
        </w:rPr>
        <w:t>G</w:t>
      </w:r>
      <w:r w:rsidRPr="00A81986" w:rsidR="008A6231">
        <w:rPr>
          <w:rFonts w:ascii="Arial" w:hAnsi="Arial" w:cs="Arial"/>
          <w:sz w:val="22"/>
          <w:szCs w:val="22"/>
        </w:rPr>
        <w:t>eneral</w:t>
      </w:r>
      <w:r w:rsidR="008A6231">
        <w:rPr>
          <w:rFonts w:ascii="Arial" w:hAnsi="Arial" w:cs="Arial"/>
          <w:sz w:val="22"/>
          <w:szCs w:val="22"/>
        </w:rPr>
        <w:t xml:space="preserve"> m</w:t>
      </w:r>
      <w:r w:rsidRPr="00A81986">
        <w:rPr>
          <w:rFonts w:ascii="Arial" w:hAnsi="Arial" w:cs="Arial"/>
          <w:sz w:val="22"/>
          <w:szCs w:val="22"/>
        </w:rPr>
        <w:t xml:space="preserve">eeting of shareholders of MO CHIT resolved to increase the registered capital by an additional Baht 900 million, from the registered capital of Baht 1,545 million to Baht 2,445 million, by issuing 33 million ordinary shares at a value of 27.25 Baht per share, with 42.20% already called for payment in the previous year. Subsequently, during the current </w:t>
      </w:r>
      <w:r w:rsidR="000F5483">
        <w:rPr>
          <w:rFonts w:ascii="Arial" w:hAnsi="Arial" w:cs="Browallia New"/>
          <w:sz w:val="22"/>
          <w:szCs w:val="28"/>
        </w:rPr>
        <w:t>year</w:t>
      </w:r>
      <w:r w:rsidRPr="00A81986">
        <w:rPr>
          <w:rFonts w:ascii="Arial" w:hAnsi="Arial" w:cs="Arial"/>
          <w:sz w:val="22"/>
          <w:szCs w:val="22"/>
        </w:rPr>
        <w:t xml:space="preserve">, MO CHIT called for payment of the remaining 57.80%, amounting to Baht 520 million. The Company </w:t>
      </w:r>
      <w:r w:rsidRPr="00A81986" w:rsidR="00FE33AB">
        <w:rPr>
          <w:rFonts w:ascii="Arial" w:hAnsi="Arial" w:cs="Arial"/>
          <w:sz w:val="22"/>
          <w:szCs w:val="28"/>
        </w:rPr>
        <w:t>invested</w:t>
      </w:r>
      <w:r w:rsidRPr="00A81986" w:rsidR="00FE33AB">
        <w:rPr>
          <w:rFonts w:ascii="Arial" w:hAnsi="Arial" w:cs="Arial"/>
          <w:sz w:val="22"/>
          <w:szCs w:val="22"/>
        </w:rPr>
        <w:t xml:space="preserve"> </w:t>
      </w:r>
      <w:r w:rsidRPr="00A81986">
        <w:rPr>
          <w:rFonts w:ascii="Arial" w:hAnsi="Arial" w:cs="Arial"/>
          <w:sz w:val="22"/>
          <w:szCs w:val="22"/>
        </w:rPr>
        <w:t>and paid for all the newly issued ordinary shares of the subsidiary.</w:t>
      </w:r>
    </w:p>
    <w:p w:rsidR="00D82515" w14:paraId="482FF0E4" w14:textId="77777777">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92021B" w:rsidRPr="00A81986" w:rsidP="00375F86" w14:paraId="7CAE293B" w14:textId="76D0ED63">
      <w:pPr>
        <w:spacing w:before="120" w:after="120" w:line="380" w:lineRule="exact"/>
        <w:ind w:left="634" w:hanging="634"/>
        <w:jc w:val="thaiDistribute"/>
        <w:rPr>
          <w:rFonts w:ascii="Arial" w:hAnsi="Arial" w:cs="Arial"/>
          <w:sz w:val="22"/>
          <w:szCs w:val="22"/>
        </w:rPr>
      </w:pPr>
      <w:r w:rsidRPr="00A81986">
        <w:rPr>
          <w:rFonts w:ascii="Arial" w:hAnsi="Arial" w:cs="Arial"/>
          <w:sz w:val="22"/>
          <w:szCs w:val="22"/>
        </w:rPr>
        <w:tab/>
      </w:r>
      <w:r w:rsidRPr="00A81986">
        <w:rPr>
          <w:rFonts w:ascii="Arial" w:hAnsi="Arial" w:cs="Arial"/>
          <w:sz w:val="22"/>
          <w:szCs w:val="22"/>
        </w:rPr>
        <w:t xml:space="preserve">Subsequently, the extraordinary general meeting of shareholders of MO CHIT resolved to increase the registered capital </w:t>
      </w:r>
      <w:r w:rsidRPr="00A81986" w:rsidR="00C63420">
        <w:rPr>
          <w:rFonts w:ascii="Arial" w:hAnsi="Arial" w:cs="Arial"/>
          <w:sz w:val="22"/>
          <w:szCs w:val="22"/>
        </w:rPr>
        <w:t>on three occasions during the year,</w:t>
      </w:r>
      <w:r w:rsidRPr="00A81986" w:rsidR="0033740E">
        <w:rPr>
          <w:rFonts w:ascii="Arial" w:hAnsi="Arial" w:cs="Arial"/>
          <w:sz w:val="22"/>
          <w:szCs w:val="22"/>
        </w:rPr>
        <w:t xml:space="preserve"> as </w:t>
      </w:r>
      <w:r w:rsidRPr="00A81986" w:rsidR="00C63420">
        <w:rPr>
          <w:rFonts w:ascii="Arial" w:hAnsi="Arial" w:cs="Arial"/>
          <w:sz w:val="22"/>
          <w:szCs w:val="22"/>
        </w:rPr>
        <w:t>detailed below:</w:t>
      </w:r>
    </w:p>
    <w:tbl>
      <w:tblPr>
        <w:tblW w:w="9072" w:type="dxa"/>
        <w:tblInd w:w="540" w:type="dxa"/>
        <w:tblLayout w:type="fixed"/>
        <w:tblLook w:val="01E0"/>
      </w:tblPr>
      <w:tblGrid>
        <w:gridCol w:w="3330"/>
        <w:gridCol w:w="1764"/>
        <w:gridCol w:w="1656"/>
        <w:gridCol w:w="2322"/>
      </w:tblGrid>
      <w:tr w14:paraId="5B12299B" w14:textId="77777777" w:rsidTr="00D82515">
        <w:tblPrEx>
          <w:tblW w:w="9072" w:type="dxa"/>
          <w:tblInd w:w="540" w:type="dxa"/>
          <w:tblLayout w:type="fixed"/>
          <w:tblLook w:val="01E0"/>
        </w:tblPrEx>
        <w:tc>
          <w:tcPr>
            <w:tcW w:w="3330" w:type="dxa"/>
            <w:vAlign w:val="bottom"/>
          </w:tcPr>
          <w:p w:rsidR="00730A96" w:rsidRPr="00A81986" w14:paraId="64A60522" w14:textId="77777777">
            <w:pPr>
              <w:spacing w:line="380" w:lineRule="exact"/>
              <w:ind w:right="54"/>
              <w:jc w:val="center"/>
              <w:rPr>
                <w:rFonts w:ascii="Arial" w:hAnsi="Arial" w:cs="Arial"/>
                <w:sz w:val="18"/>
                <w:szCs w:val="18"/>
              </w:rPr>
            </w:pPr>
          </w:p>
        </w:tc>
        <w:tc>
          <w:tcPr>
            <w:tcW w:w="1764" w:type="dxa"/>
            <w:vAlign w:val="bottom"/>
          </w:tcPr>
          <w:p w:rsidR="00730A96" w:rsidRPr="00A81986" w14:paraId="501FE2F6" w14:textId="77777777">
            <w:pPr>
              <w:pBdr>
                <w:bottom w:val="single" w:sz="4" w:space="1" w:color="auto"/>
              </w:pBdr>
              <w:spacing w:line="380" w:lineRule="exact"/>
              <w:ind w:right="-18"/>
              <w:jc w:val="center"/>
              <w:rPr>
                <w:rFonts w:ascii="Arial" w:hAnsi="Arial" w:cs="Arial"/>
                <w:sz w:val="18"/>
                <w:szCs w:val="18"/>
              </w:rPr>
            </w:pPr>
            <w:r w:rsidRPr="00A81986">
              <w:rPr>
                <w:rFonts w:ascii="Arial" w:hAnsi="Arial" w:cs="Arial"/>
                <w:sz w:val="18"/>
                <w:szCs w:val="18"/>
              </w:rPr>
              <w:t>Number of shares</w:t>
            </w:r>
          </w:p>
        </w:tc>
        <w:tc>
          <w:tcPr>
            <w:tcW w:w="1656" w:type="dxa"/>
            <w:vAlign w:val="bottom"/>
          </w:tcPr>
          <w:p w:rsidR="00730A96" w:rsidRPr="00A81986" w14:paraId="7252C9A3" w14:textId="77777777">
            <w:pPr>
              <w:pBdr>
                <w:bottom w:val="single" w:sz="4" w:space="1" w:color="auto"/>
              </w:pBdr>
              <w:spacing w:line="380" w:lineRule="exact"/>
              <w:ind w:right="-18"/>
              <w:jc w:val="center"/>
              <w:rPr>
                <w:rFonts w:ascii="Arial" w:hAnsi="Arial" w:cs="Arial"/>
                <w:sz w:val="18"/>
                <w:szCs w:val="18"/>
              </w:rPr>
            </w:pPr>
            <w:r w:rsidRPr="00A81986">
              <w:rPr>
                <w:rFonts w:ascii="Arial" w:hAnsi="Arial" w:cs="Arial"/>
                <w:sz w:val="18"/>
                <w:szCs w:val="18"/>
              </w:rPr>
              <w:t xml:space="preserve">Registered </w:t>
            </w:r>
            <w:r w:rsidRPr="00A81986">
              <w:rPr>
                <w:rFonts w:ascii="Arial" w:hAnsi="Arial" w:cs="Arial"/>
                <w:sz w:val="18"/>
                <w:szCs w:val="18"/>
              </w:rPr>
              <w:br/>
              <w:t>share capital</w:t>
            </w:r>
          </w:p>
        </w:tc>
        <w:tc>
          <w:tcPr>
            <w:tcW w:w="2322" w:type="dxa"/>
            <w:vAlign w:val="bottom"/>
          </w:tcPr>
          <w:p w:rsidR="00730A96" w:rsidRPr="00A81986" w14:paraId="6D0E5CFC" w14:textId="77777777">
            <w:pPr>
              <w:pBdr>
                <w:bottom w:val="single" w:sz="4" w:space="1" w:color="auto"/>
              </w:pBdr>
              <w:spacing w:line="380" w:lineRule="exact"/>
              <w:ind w:right="-18"/>
              <w:jc w:val="center"/>
              <w:rPr>
                <w:rFonts w:ascii="Arial" w:hAnsi="Arial" w:cs="Arial"/>
                <w:spacing w:val="-2"/>
                <w:sz w:val="18"/>
                <w:szCs w:val="18"/>
                <w:cs/>
              </w:rPr>
            </w:pPr>
            <w:r w:rsidRPr="00A81986">
              <w:rPr>
                <w:rFonts w:ascii="Arial" w:hAnsi="Arial" w:cs="Arial"/>
                <w:spacing w:val="-2"/>
                <w:sz w:val="18"/>
                <w:szCs w:val="18"/>
              </w:rPr>
              <w:t>Date of registration with the Ministry of Commerce</w:t>
            </w:r>
          </w:p>
        </w:tc>
      </w:tr>
      <w:tr w14:paraId="12A292CC" w14:textId="77777777" w:rsidTr="00D82515">
        <w:tblPrEx>
          <w:tblW w:w="9072" w:type="dxa"/>
          <w:tblInd w:w="540" w:type="dxa"/>
          <w:tblLayout w:type="fixed"/>
          <w:tblLook w:val="01E0"/>
        </w:tblPrEx>
        <w:tc>
          <w:tcPr>
            <w:tcW w:w="3330" w:type="dxa"/>
            <w:vAlign w:val="bottom"/>
          </w:tcPr>
          <w:p w:rsidR="00730A96" w:rsidRPr="00A81986" w14:paraId="62D2F51A" w14:textId="77777777">
            <w:pPr>
              <w:spacing w:line="380" w:lineRule="exact"/>
              <w:ind w:right="54"/>
              <w:jc w:val="center"/>
              <w:rPr>
                <w:rFonts w:ascii="Arial" w:hAnsi="Arial" w:cs="Arial"/>
                <w:sz w:val="18"/>
                <w:szCs w:val="18"/>
              </w:rPr>
            </w:pPr>
          </w:p>
        </w:tc>
        <w:tc>
          <w:tcPr>
            <w:tcW w:w="1764" w:type="dxa"/>
            <w:vAlign w:val="bottom"/>
          </w:tcPr>
          <w:p w:rsidR="00730A96" w:rsidRPr="00A81986" w14:paraId="5211BF76" w14:textId="77777777">
            <w:pPr>
              <w:spacing w:line="380" w:lineRule="exact"/>
              <w:ind w:right="-18"/>
              <w:jc w:val="center"/>
              <w:rPr>
                <w:rFonts w:ascii="Arial" w:hAnsi="Arial" w:cs="Arial"/>
                <w:sz w:val="18"/>
                <w:szCs w:val="18"/>
                <w:cs/>
              </w:rPr>
            </w:pPr>
            <w:r w:rsidRPr="00A81986">
              <w:rPr>
                <w:rFonts w:ascii="Arial" w:hAnsi="Arial" w:cs="Arial"/>
                <w:sz w:val="18"/>
                <w:szCs w:val="18"/>
              </w:rPr>
              <w:t>(Shares)</w:t>
            </w:r>
          </w:p>
        </w:tc>
        <w:tc>
          <w:tcPr>
            <w:tcW w:w="1656" w:type="dxa"/>
            <w:vAlign w:val="bottom"/>
          </w:tcPr>
          <w:p w:rsidR="00730A96" w:rsidRPr="00A81986" w14:paraId="0DEAE39E" w14:textId="77777777">
            <w:pPr>
              <w:spacing w:line="380" w:lineRule="exact"/>
              <w:ind w:right="-18"/>
              <w:jc w:val="center"/>
              <w:rPr>
                <w:rFonts w:ascii="Arial" w:hAnsi="Arial" w:cs="Arial"/>
                <w:sz w:val="18"/>
                <w:szCs w:val="18"/>
                <w:cs/>
              </w:rPr>
            </w:pPr>
            <w:r w:rsidRPr="00A81986">
              <w:rPr>
                <w:rFonts w:ascii="Arial" w:hAnsi="Arial" w:cs="Arial"/>
                <w:sz w:val="18"/>
                <w:szCs w:val="18"/>
              </w:rPr>
              <w:t>(Million Baht)</w:t>
            </w:r>
          </w:p>
        </w:tc>
        <w:tc>
          <w:tcPr>
            <w:tcW w:w="2322" w:type="dxa"/>
            <w:vAlign w:val="bottom"/>
          </w:tcPr>
          <w:p w:rsidR="00730A96" w:rsidRPr="00A81986" w14:paraId="072ADE66" w14:textId="77777777">
            <w:pPr>
              <w:spacing w:line="380" w:lineRule="exact"/>
              <w:ind w:right="-18"/>
              <w:jc w:val="center"/>
              <w:rPr>
                <w:rFonts w:ascii="Arial" w:hAnsi="Arial" w:cs="Arial"/>
                <w:sz w:val="18"/>
                <w:szCs w:val="18"/>
                <w:cs/>
              </w:rPr>
            </w:pPr>
          </w:p>
        </w:tc>
      </w:tr>
      <w:tr w14:paraId="2D4AC2BA" w14:textId="77777777" w:rsidTr="00D82515">
        <w:tblPrEx>
          <w:tblW w:w="9072" w:type="dxa"/>
          <w:tblInd w:w="540" w:type="dxa"/>
          <w:tblLayout w:type="fixed"/>
          <w:tblLook w:val="01E0"/>
        </w:tblPrEx>
        <w:tc>
          <w:tcPr>
            <w:tcW w:w="3330" w:type="dxa"/>
            <w:vAlign w:val="bottom"/>
          </w:tcPr>
          <w:p w:rsidR="00730A96" w:rsidRPr="00A81986" w:rsidP="00D82515" w14:paraId="01E6683E" w14:textId="2EA7A830">
            <w:pPr>
              <w:spacing w:line="380" w:lineRule="exact"/>
              <w:ind w:left="167" w:right="-36" w:hanging="167"/>
              <w:rPr>
                <w:rFonts w:ascii="Arial" w:hAnsi="Arial" w:cs="Arial"/>
                <w:sz w:val="18"/>
                <w:szCs w:val="18"/>
                <w:u w:val="single"/>
              </w:rPr>
            </w:pPr>
            <w:r w:rsidRPr="00A81986">
              <w:rPr>
                <w:rFonts w:ascii="Arial" w:hAnsi="Arial" w:cs="Arial"/>
                <w:sz w:val="18"/>
                <w:szCs w:val="18"/>
                <w:u w:val="single"/>
              </w:rPr>
              <w:t xml:space="preserve">Resolution of </w:t>
            </w:r>
            <w:r w:rsidRPr="00A81986" w:rsidR="00122AA3">
              <w:rPr>
                <w:rFonts w:ascii="Arial" w:hAnsi="Arial" w:cs="Arial"/>
                <w:sz w:val="18"/>
                <w:szCs w:val="18"/>
                <w:u w:val="single"/>
              </w:rPr>
              <w:t>the extraordinary general meeting of shareholders</w:t>
            </w:r>
          </w:p>
        </w:tc>
        <w:tc>
          <w:tcPr>
            <w:tcW w:w="1764" w:type="dxa"/>
            <w:vAlign w:val="bottom"/>
          </w:tcPr>
          <w:p w:rsidR="00730A96" w:rsidRPr="00A81986" w14:paraId="7F39B49D" w14:textId="77777777">
            <w:pPr>
              <w:tabs>
                <w:tab w:val="decimal" w:pos="1512"/>
              </w:tabs>
              <w:spacing w:line="380" w:lineRule="exact"/>
              <w:ind w:right="-18"/>
              <w:rPr>
                <w:rFonts w:ascii="Arial" w:hAnsi="Arial" w:cs="Arial"/>
                <w:sz w:val="18"/>
                <w:szCs w:val="18"/>
              </w:rPr>
            </w:pPr>
          </w:p>
        </w:tc>
        <w:tc>
          <w:tcPr>
            <w:tcW w:w="1656" w:type="dxa"/>
            <w:vAlign w:val="bottom"/>
          </w:tcPr>
          <w:p w:rsidR="00730A96" w:rsidRPr="00A81986" w14:paraId="63D2DDAD" w14:textId="77777777">
            <w:pPr>
              <w:tabs>
                <w:tab w:val="decimal" w:pos="1512"/>
              </w:tabs>
              <w:spacing w:line="380" w:lineRule="exact"/>
              <w:ind w:right="-18"/>
              <w:rPr>
                <w:rFonts w:ascii="Arial" w:hAnsi="Arial" w:cs="Arial"/>
                <w:sz w:val="18"/>
                <w:szCs w:val="18"/>
              </w:rPr>
            </w:pPr>
          </w:p>
        </w:tc>
        <w:tc>
          <w:tcPr>
            <w:tcW w:w="2322" w:type="dxa"/>
            <w:vAlign w:val="bottom"/>
          </w:tcPr>
          <w:p w:rsidR="00730A96" w:rsidRPr="00A81986" w14:paraId="2B8F2352" w14:textId="77777777">
            <w:pPr>
              <w:spacing w:line="380" w:lineRule="exact"/>
              <w:ind w:right="-18"/>
              <w:jc w:val="center"/>
              <w:rPr>
                <w:rFonts w:ascii="Arial" w:hAnsi="Arial" w:cs="Arial"/>
                <w:sz w:val="18"/>
                <w:szCs w:val="18"/>
                <w:cs/>
              </w:rPr>
            </w:pPr>
          </w:p>
        </w:tc>
      </w:tr>
      <w:tr w14:paraId="5C6D9598" w14:textId="77777777" w:rsidTr="00D82515">
        <w:tblPrEx>
          <w:tblW w:w="9072" w:type="dxa"/>
          <w:tblInd w:w="540" w:type="dxa"/>
          <w:tblLayout w:type="fixed"/>
          <w:tblLook w:val="01E0"/>
        </w:tblPrEx>
        <w:tc>
          <w:tcPr>
            <w:tcW w:w="3330" w:type="dxa"/>
            <w:vAlign w:val="bottom"/>
          </w:tcPr>
          <w:p w:rsidR="00730A96" w:rsidRPr="00A81986" w:rsidP="00D82515" w14:paraId="5D29A149" w14:textId="77777777">
            <w:pPr>
              <w:spacing w:line="380" w:lineRule="exact"/>
              <w:ind w:left="167" w:right="-36" w:hanging="167"/>
              <w:rPr>
                <w:rFonts w:ascii="Arial" w:hAnsi="Arial" w:cs="Arial"/>
                <w:sz w:val="18"/>
                <w:szCs w:val="18"/>
              </w:rPr>
            </w:pPr>
            <w:r w:rsidRPr="00A81986">
              <w:rPr>
                <w:rFonts w:ascii="Arial" w:hAnsi="Arial" w:cs="Arial"/>
                <w:sz w:val="18"/>
                <w:szCs w:val="18"/>
              </w:rPr>
              <w:t>As at 31 March 2025</w:t>
            </w:r>
          </w:p>
        </w:tc>
        <w:tc>
          <w:tcPr>
            <w:tcW w:w="1764" w:type="dxa"/>
            <w:vAlign w:val="bottom"/>
          </w:tcPr>
          <w:p w:rsidR="00730A96" w:rsidRPr="00A81986" w14:paraId="211D5AFE" w14:textId="0B513E53">
            <w:pPr>
              <w:tabs>
                <w:tab w:val="decimal" w:pos="1418"/>
              </w:tabs>
              <w:spacing w:line="380" w:lineRule="exact"/>
              <w:ind w:right="-18"/>
              <w:rPr>
                <w:rFonts w:ascii="Arial" w:hAnsi="Arial" w:cs="Arial"/>
                <w:sz w:val="18"/>
                <w:szCs w:val="18"/>
              </w:rPr>
            </w:pPr>
            <w:r w:rsidRPr="00A81986">
              <w:rPr>
                <w:rFonts w:ascii="Arial" w:hAnsi="Arial" w:cs="Arial"/>
                <w:sz w:val="18"/>
                <w:szCs w:val="18"/>
              </w:rPr>
              <w:t>89,720,000</w:t>
            </w:r>
          </w:p>
        </w:tc>
        <w:tc>
          <w:tcPr>
            <w:tcW w:w="1656" w:type="dxa"/>
            <w:vAlign w:val="bottom"/>
          </w:tcPr>
          <w:p w:rsidR="00730A96" w:rsidRPr="00A81986" w14:paraId="7E388435" w14:textId="62884762">
            <w:pPr>
              <w:tabs>
                <w:tab w:val="decimal" w:pos="1418"/>
              </w:tabs>
              <w:spacing w:line="380" w:lineRule="exact"/>
              <w:ind w:right="-18"/>
              <w:rPr>
                <w:rFonts w:ascii="Arial" w:hAnsi="Arial" w:cs="Arial"/>
                <w:sz w:val="18"/>
                <w:szCs w:val="18"/>
              </w:rPr>
            </w:pPr>
            <w:r w:rsidRPr="00A81986">
              <w:rPr>
                <w:rFonts w:ascii="Arial" w:hAnsi="Arial" w:cs="Arial"/>
                <w:sz w:val="18"/>
                <w:szCs w:val="18"/>
              </w:rPr>
              <w:t>2,445</w:t>
            </w:r>
          </w:p>
        </w:tc>
        <w:tc>
          <w:tcPr>
            <w:tcW w:w="2322" w:type="dxa"/>
            <w:vAlign w:val="bottom"/>
          </w:tcPr>
          <w:p w:rsidR="00730A96" w:rsidRPr="00A81986" w14:paraId="5934DF76" w14:textId="77777777">
            <w:pPr>
              <w:spacing w:line="380" w:lineRule="exact"/>
              <w:ind w:right="-18"/>
              <w:jc w:val="center"/>
              <w:rPr>
                <w:rFonts w:ascii="Arial" w:hAnsi="Arial" w:cs="Arial"/>
                <w:sz w:val="18"/>
                <w:szCs w:val="18"/>
                <w:cs/>
              </w:rPr>
            </w:pPr>
          </w:p>
        </w:tc>
      </w:tr>
      <w:tr w14:paraId="0E66211D" w14:textId="77777777" w:rsidTr="00D82515">
        <w:tblPrEx>
          <w:tblW w:w="9072" w:type="dxa"/>
          <w:tblInd w:w="540" w:type="dxa"/>
          <w:tblLayout w:type="fixed"/>
          <w:tblLook w:val="01E0"/>
        </w:tblPrEx>
        <w:tc>
          <w:tcPr>
            <w:tcW w:w="3330" w:type="dxa"/>
            <w:vAlign w:val="bottom"/>
          </w:tcPr>
          <w:p w:rsidR="00730A96" w:rsidRPr="00A81986" w:rsidP="00D82515" w14:paraId="7310DF5A" w14:textId="10D37BC9">
            <w:pPr>
              <w:spacing w:line="380" w:lineRule="exact"/>
              <w:ind w:left="167" w:right="-36" w:hanging="167"/>
              <w:rPr>
                <w:rFonts w:ascii="Arial" w:hAnsi="Arial" w:cs="Arial"/>
                <w:sz w:val="18"/>
                <w:szCs w:val="18"/>
              </w:rPr>
            </w:pPr>
            <w:r w:rsidRPr="00A81986">
              <w:rPr>
                <w:rFonts w:ascii="Arial" w:hAnsi="Arial" w:cs="Arial"/>
                <w:sz w:val="18"/>
                <w:szCs w:val="18"/>
              </w:rPr>
              <w:t>The extraordinary general meeting of shareholders of MO CHIT</w:t>
            </w:r>
            <w:r w:rsidR="00D82515">
              <w:rPr>
                <w:rFonts w:ascii="Arial" w:hAnsi="Arial" w:cstheme="minorBidi" w:hint="cs"/>
                <w:sz w:val="18"/>
                <w:szCs w:val="18"/>
                <w:cs/>
              </w:rPr>
              <w:t xml:space="preserve"> </w:t>
            </w:r>
            <w:r w:rsidRPr="00A81986" w:rsidR="00C153CF">
              <w:rPr>
                <w:rFonts w:ascii="Arial" w:hAnsi="Arial" w:cs="Arial"/>
                <w:sz w:val="18"/>
                <w:szCs w:val="18"/>
              </w:rPr>
              <w:t xml:space="preserve">No. </w:t>
            </w:r>
            <w:r w:rsidRPr="00A81986" w:rsidR="00A66F1B">
              <w:rPr>
                <w:rFonts w:ascii="Arial" w:hAnsi="Arial" w:cs="Arial"/>
                <w:sz w:val="18"/>
                <w:szCs w:val="18"/>
              </w:rPr>
              <w:t>3/2025</w:t>
            </w:r>
          </w:p>
        </w:tc>
        <w:tc>
          <w:tcPr>
            <w:tcW w:w="1764" w:type="dxa"/>
            <w:vAlign w:val="bottom"/>
          </w:tcPr>
          <w:p w:rsidR="00730A96" w:rsidRPr="00A81986" w14:paraId="6955788D" w14:textId="462BE533">
            <w:pPr>
              <w:tabs>
                <w:tab w:val="decimal" w:pos="1418"/>
              </w:tabs>
              <w:spacing w:line="380" w:lineRule="exact"/>
              <w:ind w:right="-18"/>
              <w:rPr>
                <w:rFonts w:ascii="Arial" w:hAnsi="Arial" w:cs="Arial"/>
                <w:sz w:val="18"/>
                <w:szCs w:val="18"/>
              </w:rPr>
            </w:pPr>
            <w:r w:rsidRPr="00A81986">
              <w:rPr>
                <w:rFonts w:ascii="Arial" w:hAnsi="Arial" w:cs="Arial"/>
                <w:sz w:val="19"/>
                <w:szCs w:val="19"/>
              </w:rPr>
              <w:t>12</w:t>
            </w:r>
            <w:r w:rsidRPr="00A81986" w:rsidR="00152D86">
              <w:rPr>
                <w:rFonts w:ascii="Arial" w:hAnsi="Arial" w:cs="Arial"/>
                <w:sz w:val="19"/>
                <w:szCs w:val="19"/>
              </w:rPr>
              <w:t>,352,500</w:t>
            </w:r>
          </w:p>
        </w:tc>
        <w:tc>
          <w:tcPr>
            <w:tcW w:w="1656" w:type="dxa"/>
            <w:vAlign w:val="bottom"/>
          </w:tcPr>
          <w:p w:rsidR="00730A96" w:rsidRPr="00A81986" w14:paraId="0EFEB8FB" w14:textId="5BD3E49E">
            <w:pPr>
              <w:tabs>
                <w:tab w:val="decimal" w:pos="1418"/>
              </w:tabs>
              <w:spacing w:line="380" w:lineRule="exact"/>
              <w:ind w:right="-18"/>
              <w:rPr>
                <w:rFonts w:ascii="Arial" w:hAnsi="Arial" w:cs="Arial"/>
                <w:sz w:val="18"/>
                <w:szCs w:val="18"/>
              </w:rPr>
            </w:pPr>
            <w:r w:rsidRPr="00A81986">
              <w:rPr>
                <w:rFonts w:ascii="Arial" w:hAnsi="Arial" w:cs="Arial"/>
                <w:sz w:val="19"/>
                <w:szCs w:val="19"/>
              </w:rPr>
              <w:t>336</w:t>
            </w:r>
          </w:p>
        </w:tc>
        <w:tc>
          <w:tcPr>
            <w:tcW w:w="2322" w:type="dxa"/>
            <w:vAlign w:val="bottom"/>
          </w:tcPr>
          <w:p w:rsidR="00730A96" w:rsidRPr="00A81986" w14:paraId="5D0B1D0B" w14:textId="5640A84A">
            <w:pPr>
              <w:spacing w:line="380" w:lineRule="exact"/>
              <w:ind w:right="-18"/>
              <w:jc w:val="center"/>
              <w:rPr>
                <w:rFonts w:ascii="Arial" w:hAnsi="Arial" w:cs="Arial"/>
                <w:sz w:val="18"/>
                <w:szCs w:val="18"/>
                <w:cs/>
              </w:rPr>
            </w:pPr>
            <w:r w:rsidRPr="00A81986">
              <w:rPr>
                <w:rFonts w:ascii="Arial" w:hAnsi="Arial" w:cs="Arial"/>
                <w:sz w:val="19"/>
                <w:szCs w:val="19"/>
              </w:rPr>
              <w:t>31</w:t>
            </w:r>
            <w:r w:rsidRPr="00A81986">
              <w:rPr>
                <w:rFonts w:ascii="Arial" w:hAnsi="Arial" w:cs="Arial"/>
                <w:sz w:val="19"/>
                <w:szCs w:val="19"/>
              </w:rPr>
              <w:t xml:space="preserve"> </w:t>
            </w:r>
            <w:r w:rsidRPr="00A81986">
              <w:rPr>
                <w:rFonts w:ascii="Arial" w:hAnsi="Arial" w:cs="Arial"/>
                <w:sz w:val="19"/>
                <w:szCs w:val="19"/>
              </w:rPr>
              <w:t>October</w:t>
            </w:r>
            <w:r w:rsidRPr="00A81986">
              <w:rPr>
                <w:rFonts w:ascii="Arial" w:hAnsi="Arial" w:cs="Arial"/>
                <w:sz w:val="19"/>
                <w:szCs w:val="19"/>
              </w:rPr>
              <w:t xml:space="preserve"> 2025</w:t>
            </w:r>
          </w:p>
        </w:tc>
      </w:tr>
      <w:tr w14:paraId="485C3A6B" w14:textId="77777777" w:rsidTr="00D82515">
        <w:tblPrEx>
          <w:tblW w:w="9072" w:type="dxa"/>
          <w:tblInd w:w="540" w:type="dxa"/>
          <w:tblLayout w:type="fixed"/>
          <w:tblLook w:val="01E0"/>
        </w:tblPrEx>
        <w:tc>
          <w:tcPr>
            <w:tcW w:w="3330" w:type="dxa"/>
            <w:vAlign w:val="bottom"/>
          </w:tcPr>
          <w:p w:rsidR="00573158" w:rsidRPr="00A81986" w:rsidP="00D82515" w14:paraId="30A9CF82" w14:textId="00EFF696">
            <w:pPr>
              <w:spacing w:line="380" w:lineRule="exact"/>
              <w:ind w:left="167" w:right="-36" w:hanging="167"/>
              <w:rPr>
                <w:rFonts w:ascii="Arial" w:hAnsi="Arial" w:cs="Arial"/>
                <w:sz w:val="18"/>
                <w:szCs w:val="18"/>
              </w:rPr>
            </w:pPr>
            <w:r w:rsidRPr="00A81986">
              <w:rPr>
                <w:rFonts w:ascii="Arial" w:hAnsi="Arial" w:cs="Arial"/>
                <w:sz w:val="18"/>
                <w:szCs w:val="18"/>
              </w:rPr>
              <w:t>The extraordinary general meeting of shareholders of MO CHIT</w:t>
            </w:r>
            <w:r w:rsidR="00D82515">
              <w:rPr>
                <w:rFonts w:ascii="Arial" w:hAnsi="Arial" w:cstheme="minorBidi" w:hint="cs"/>
                <w:sz w:val="18"/>
                <w:szCs w:val="18"/>
                <w:cs/>
              </w:rPr>
              <w:t xml:space="preserve"> </w:t>
            </w:r>
            <w:r w:rsidRPr="00A81986">
              <w:rPr>
                <w:rFonts w:ascii="Arial" w:hAnsi="Arial" w:cs="Arial"/>
                <w:sz w:val="18"/>
                <w:szCs w:val="18"/>
              </w:rPr>
              <w:t>No. 1/2026</w:t>
            </w:r>
          </w:p>
        </w:tc>
        <w:tc>
          <w:tcPr>
            <w:tcW w:w="1764" w:type="dxa"/>
            <w:vAlign w:val="bottom"/>
          </w:tcPr>
          <w:p w:rsidR="00573158" w:rsidRPr="00A81986" w:rsidP="00573158" w14:paraId="7D8A69F1" w14:textId="0AC7A1E7">
            <w:pPr>
              <w:tabs>
                <w:tab w:val="decimal" w:pos="1418"/>
              </w:tabs>
              <w:spacing w:line="380" w:lineRule="exact"/>
              <w:ind w:right="-18"/>
              <w:rPr>
                <w:rFonts w:ascii="Arial" w:hAnsi="Arial" w:cs="Arial"/>
                <w:sz w:val="19"/>
                <w:szCs w:val="19"/>
              </w:rPr>
            </w:pPr>
            <w:r w:rsidRPr="00A81986">
              <w:rPr>
                <w:rFonts w:ascii="Arial" w:hAnsi="Arial" w:cs="Arial"/>
                <w:sz w:val="19"/>
                <w:szCs w:val="19"/>
              </w:rPr>
              <w:t>4,200,000</w:t>
            </w:r>
          </w:p>
        </w:tc>
        <w:tc>
          <w:tcPr>
            <w:tcW w:w="1656" w:type="dxa"/>
            <w:vAlign w:val="bottom"/>
          </w:tcPr>
          <w:p w:rsidR="00573158" w:rsidRPr="00A81986" w:rsidP="00573158" w14:paraId="420F39D6" w14:textId="67003091">
            <w:pPr>
              <w:tabs>
                <w:tab w:val="decimal" w:pos="1418"/>
              </w:tabs>
              <w:spacing w:line="380" w:lineRule="exact"/>
              <w:ind w:right="-18"/>
              <w:rPr>
                <w:rFonts w:ascii="Arial" w:hAnsi="Arial" w:cs="Arial"/>
                <w:sz w:val="19"/>
                <w:szCs w:val="19"/>
              </w:rPr>
            </w:pPr>
            <w:r w:rsidRPr="00A81986">
              <w:rPr>
                <w:rFonts w:ascii="Arial" w:hAnsi="Arial" w:cs="Arial"/>
                <w:sz w:val="19"/>
                <w:szCs w:val="19"/>
              </w:rPr>
              <w:t>115</w:t>
            </w:r>
          </w:p>
        </w:tc>
        <w:tc>
          <w:tcPr>
            <w:tcW w:w="2322" w:type="dxa"/>
            <w:vAlign w:val="bottom"/>
          </w:tcPr>
          <w:p w:rsidR="00573158" w:rsidRPr="00A81986" w:rsidP="00573158" w14:paraId="5D2AA72C" w14:textId="3C1ED78E">
            <w:pPr>
              <w:spacing w:line="380" w:lineRule="exact"/>
              <w:ind w:right="-18"/>
              <w:jc w:val="center"/>
              <w:rPr>
                <w:rFonts w:ascii="Arial" w:hAnsi="Arial" w:cs="Arial"/>
                <w:sz w:val="19"/>
                <w:szCs w:val="19"/>
              </w:rPr>
            </w:pPr>
            <w:r w:rsidRPr="00A81986">
              <w:rPr>
                <w:rFonts w:ascii="Arial" w:hAnsi="Arial" w:cs="Arial"/>
                <w:sz w:val="19"/>
                <w:szCs w:val="19"/>
              </w:rPr>
              <w:t>5 February 2026</w:t>
            </w:r>
          </w:p>
        </w:tc>
      </w:tr>
      <w:tr w14:paraId="077662B4" w14:textId="77777777" w:rsidTr="00D82515">
        <w:tblPrEx>
          <w:tblW w:w="9072" w:type="dxa"/>
          <w:tblInd w:w="540" w:type="dxa"/>
          <w:tblLayout w:type="fixed"/>
          <w:tblLook w:val="01E0"/>
        </w:tblPrEx>
        <w:tc>
          <w:tcPr>
            <w:tcW w:w="3330" w:type="dxa"/>
            <w:vAlign w:val="bottom"/>
          </w:tcPr>
          <w:p w:rsidR="00573158" w:rsidRPr="00A81986" w:rsidP="00D82515" w14:paraId="7F112182" w14:textId="1C4096B4">
            <w:pPr>
              <w:spacing w:line="380" w:lineRule="exact"/>
              <w:ind w:left="167" w:right="-36" w:hanging="167"/>
              <w:rPr>
                <w:rFonts w:ascii="Arial" w:hAnsi="Arial" w:cs="Arial"/>
                <w:sz w:val="18"/>
                <w:szCs w:val="18"/>
                <w:cs/>
              </w:rPr>
            </w:pPr>
            <w:r w:rsidRPr="00A81986">
              <w:rPr>
                <w:rFonts w:ascii="Arial" w:hAnsi="Arial" w:cs="Arial"/>
                <w:sz w:val="18"/>
                <w:szCs w:val="18"/>
              </w:rPr>
              <w:t>The extraordinary general meeting of shareholders of MO CHIT</w:t>
            </w:r>
            <w:r w:rsidR="00D82515">
              <w:rPr>
                <w:rFonts w:ascii="Arial" w:hAnsi="Arial" w:cstheme="minorBidi" w:hint="cs"/>
                <w:sz w:val="18"/>
                <w:szCs w:val="18"/>
                <w:cs/>
              </w:rPr>
              <w:t xml:space="preserve"> </w:t>
            </w:r>
            <w:r w:rsidRPr="00A81986">
              <w:rPr>
                <w:rFonts w:ascii="Arial" w:hAnsi="Arial" w:cs="Arial"/>
                <w:sz w:val="18"/>
                <w:szCs w:val="18"/>
              </w:rPr>
              <w:t>No. 2/2026</w:t>
            </w:r>
          </w:p>
        </w:tc>
        <w:tc>
          <w:tcPr>
            <w:tcW w:w="1764" w:type="dxa"/>
            <w:vAlign w:val="bottom"/>
          </w:tcPr>
          <w:p w:rsidR="00573158" w:rsidRPr="00A81986" w:rsidP="00573158" w14:paraId="4F3F7F79" w14:textId="2C59B005">
            <w:pPr>
              <w:pBdr>
                <w:bottom w:val="single" w:sz="4" w:space="1" w:color="auto"/>
              </w:pBdr>
              <w:tabs>
                <w:tab w:val="decimal" w:pos="1418"/>
              </w:tabs>
              <w:spacing w:line="380" w:lineRule="exact"/>
              <w:ind w:right="-18"/>
              <w:rPr>
                <w:rFonts w:ascii="Arial" w:hAnsi="Arial" w:cs="Arial"/>
                <w:sz w:val="18"/>
                <w:szCs w:val="18"/>
              </w:rPr>
            </w:pPr>
            <w:r w:rsidRPr="00A81986">
              <w:rPr>
                <w:rFonts w:ascii="Arial" w:hAnsi="Arial" w:cs="Arial"/>
                <w:sz w:val="19"/>
                <w:szCs w:val="19"/>
              </w:rPr>
              <w:t>7,339</w:t>
            </w:r>
            <w:r w:rsidRPr="00A81986">
              <w:rPr>
                <w:rFonts w:ascii="Arial" w:hAnsi="Arial" w:cs="Arial"/>
                <w:sz w:val="19"/>
                <w:szCs w:val="19"/>
              </w:rPr>
              <w:t>,000</w:t>
            </w:r>
          </w:p>
        </w:tc>
        <w:tc>
          <w:tcPr>
            <w:tcW w:w="1656" w:type="dxa"/>
            <w:vAlign w:val="bottom"/>
          </w:tcPr>
          <w:p w:rsidR="00573158" w:rsidRPr="00A81986" w:rsidP="00573158" w14:paraId="520A198D" w14:textId="601F9EB3">
            <w:pPr>
              <w:pBdr>
                <w:bottom w:val="single" w:sz="4" w:space="1" w:color="auto"/>
              </w:pBdr>
              <w:tabs>
                <w:tab w:val="decimal" w:pos="1418"/>
              </w:tabs>
              <w:spacing w:line="380" w:lineRule="exact"/>
              <w:ind w:right="-18"/>
              <w:rPr>
                <w:rFonts w:ascii="Arial" w:hAnsi="Arial" w:cs="Arial"/>
                <w:sz w:val="18"/>
                <w:szCs w:val="18"/>
              </w:rPr>
            </w:pPr>
            <w:r w:rsidRPr="00A81986">
              <w:rPr>
                <w:rFonts w:ascii="Arial" w:hAnsi="Arial" w:cs="Arial"/>
                <w:sz w:val="19"/>
                <w:szCs w:val="19"/>
              </w:rPr>
              <w:t>200</w:t>
            </w:r>
          </w:p>
        </w:tc>
        <w:tc>
          <w:tcPr>
            <w:tcW w:w="2322" w:type="dxa"/>
            <w:vAlign w:val="bottom"/>
          </w:tcPr>
          <w:p w:rsidR="00573158" w:rsidRPr="00A81986" w:rsidP="00573158" w14:paraId="688312D5" w14:textId="0AE7029A">
            <w:pPr>
              <w:spacing w:line="380" w:lineRule="exact"/>
              <w:ind w:right="-18"/>
              <w:jc w:val="center"/>
              <w:rPr>
                <w:rFonts w:ascii="Arial" w:hAnsi="Arial" w:cs="Arial"/>
                <w:sz w:val="18"/>
                <w:szCs w:val="18"/>
                <w:cs/>
              </w:rPr>
            </w:pPr>
            <w:r w:rsidRPr="00A81986">
              <w:rPr>
                <w:rFonts w:ascii="Arial" w:hAnsi="Arial" w:cs="Arial"/>
                <w:sz w:val="19"/>
                <w:szCs w:val="19"/>
              </w:rPr>
              <w:t>26 February 2026</w:t>
            </w:r>
          </w:p>
        </w:tc>
      </w:tr>
      <w:tr w14:paraId="3FFC5F86" w14:textId="77777777" w:rsidTr="00D82515">
        <w:tblPrEx>
          <w:tblW w:w="9072" w:type="dxa"/>
          <w:tblInd w:w="540" w:type="dxa"/>
          <w:tblLayout w:type="fixed"/>
          <w:tblLook w:val="01E0"/>
        </w:tblPrEx>
        <w:tc>
          <w:tcPr>
            <w:tcW w:w="3330" w:type="dxa"/>
            <w:vAlign w:val="bottom"/>
          </w:tcPr>
          <w:p w:rsidR="00573158" w:rsidRPr="00A81986" w:rsidP="00573158" w14:paraId="63B54764" w14:textId="77777777">
            <w:pPr>
              <w:spacing w:line="380" w:lineRule="exact"/>
              <w:ind w:left="240" w:right="-36" w:hanging="240"/>
              <w:rPr>
                <w:rFonts w:ascii="Arial" w:hAnsi="Arial" w:cs="Arial"/>
                <w:sz w:val="18"/>
                <w:szCs w:val="18"/>
              </w:rPr>
            </w:pPr>
            <w:r w:rsidRPr="00A81986">
              <w:rPr>
                <w:rFonts w:ascii="Arial" w:hAnsi="Arial" w:cs="Arial"/>
                <w:sz w:val="18"/>
                <w:szCs w:val="18"/>
              </w:rPr>
              <w:t>As at 31 March 2026</w:t>
            </w:r>
          </w:p>
        </w:tc>
        <w:tc>
          <w:tcPr>
            <w:tcW w:w="1764" w:type="dxa"/>
            <w:vAlign w:val="bottom"/>
          </w:tcPr>
          <w:p w:rsidR="00573158" w:rsidRPr="00A81986" w:rsidP="00573158" w14:paraId="3C80A36A" w14:textId="42E160C7">
            <w:pPr>
              <w:pBdr>
                <w:bottom w:val="double" w:sz="4" w:space="1" w:color="auto"/>
              </w:pBdr>
              <w:tabs>
                <w:tab w:val="decimal" w:pos="1418"/>
              </w:tabs>
              <w:spacing w:line="380" w:lineRule="exact"/>
              <w:ind w:right="-18"/>
              <w:rPr>
                <w:rFonts w:ascii="Arial" w:hAnsi="Arial" w:cs="Arial"/>
                <w:sz w:val="18"/>
                <w:szCs w:val="18"/>
              </w:rPr>
            </w:pPr>
            <w:r w:rsidRPr="00A81986">
              <w:rPr>
                <w:rFonts w:ascii="Arial" w:hAnsi="Arial" w:cs="Arial"/>
                <w:sz w:val="19"/>
                <w:szCs w:val="19"/>
              </w:rPr>
              <w:t>113,</w:t>
            </w:r>
            <w:r w:rsidRPr="00A81986" w:rsidR="00D46A04">
              <w:rPr>
                <w:rFonts w:ascii="Arial" w:hAnsi="Arial" w:cs="Arial"/>
                <w:sz w:val="19"/>
                <w:szCs w:val="19"/>
              </w:rPr>
              <w:t>611,500</w:t>
            </w:r>
          </w:p>
        </w:tc>
        <w:tc>
          <w:tcPr>
            <w:tcW w:w="1656" w:type="dxa"/>
            <w:vAlign w:val="bottom"/>
          </w:tcPr>
          <w:p w:rsidR="00573158" w:rsidRPr="00A81986" w:rsidP="00573158" w14:paraId="2E09FC6A" w14:textId="519A9940">
            <w:pPr>
              <w:pBdr>
                <w:bottom w:val="double" w:sz="4" w:space="1" w:color="auto"/>
              </w:pBdr>
              <w:tabs>
                <w:tab w:val="decimal" w:pos="1418"/>
              </w:tabs>
              <w:spacing w:line="380" w:lineRule="exact"/>
              <w:ind w:right="-18"/>
              <w:rPr>
                <w:rFonts w:ascii="Arial" w:hAnsi="Arial" w:cs="Arial"/>
                <w:sz w:val="18"/>
                <w:szCs w:val="18"/>
              </w:rPr>
            </w:pPr>
            <w:r w:rsidRPr="00A81986">
              <w:rPr>
                <w:rFonts w:ascii="Arial" w:hAnsi="Arial" w:cs="Arial"/>
                <w:sz w:val="19"/>
                <w:szCs w:val="19"/>
              </w:rPr>
              <w:t>3,096</w:t>
            </w:r>
          </w:p>
        </w:tc>
        <w:tc>
          <w:tcPr>
            <w:tcW w:w="2322" w:type="dxa"/>
            <w:vAlign w:val="bottom"/>
          </w:tcPr>
          <w:p w:rsidR="00573158" w:rsidRPr="00A81986" w:rsidP="00573158" w14:paraId="50253F5B" w14:textId="77777777">
            <w:pPr>
              <w:spacing w:line="380" w:lineRule="exact"/>
              <w:ind w:right="-18"/>
              <w:jc w:val="center"/>
              <w:rPr>
                <w:rFonts w:ascii="Arial" w:hAnsi="Arial" w:cs="Arial"/>
                <w:sz w:val="18"/>
                <w:szCs w:val="18"/>
                <w:cs/>
              </w:rPr>
            </w:pPr>
          </w:p>
        </w:tc>
      </w:tr>
    </w:tbl>
    <w:p w:rsidR="001E1062" w:rsidRPr="00A81986" w:rsidP="00D82515" w14:paraId="0D0F55FC" w14:textId="5E825D46">
      <w:pPr>
        <w:spacing w:before="240" w:after="120" w:line="380" w:lineRule="exact"/>
        <w:ind w:left="634"/>
        <w:jc w:val="thaiDistribute"/>
        <w:rPr>
          <w:rFonts w:ascii="Arial" w:hAnsi="Arial" w:cs="Arial"/>
          <w:sz w:val="22"/>
          <w:szCs w:val="22"/>
        </w:rPr>
      </w:pPr>
      <w:r w:rsidRPr="00A81986">
        <w:rPr>
          <w:rFonts w:ascii="Arial" w:hAnsi="Arial" w:cs="Arial"/>
          <w:sz w:val="22"/>
          <w:szCs w:val="22"/>
        </w:rPr>
        <w:t xml:space="preserve">The Company purchased and paid for all the newly issued ordinary shares of </w:t>
      </w:r>
      <w:r w:rsidRPr="00A81986" w:rsidR="00FE2A79">
        <w:rPr>
          <w:rFonts w:ascii="Arial" w:hAnsi="Arial" w:cs="Arial"/>
          <w:sz w:val="22"/>
          <w:szCs w:val="22"/>
        </w:rPr>
        <w:t>MO CHIT</w:t>
      </w:r>
      <w:r w:rsidRPr="00A81986">
        <w:rPr>
          <w:rFonts w:ascii="Arial" w:hAnsi="Arial" w:cs="Arial"/>
          <w:sz w:val="22"/>
          <w:szCs w:val="22"/>
        </w:rPr>
        <w:t>, maintaining its investment proportion in MO CHIT at 100%.</w:t>
      </w:r>
    </w:p>
    <w:p w:rsidR="0092021B" w:rsidRPr="00A81986" w:rsidP="00A46858" w14:paraId="4070AF60" w14:textId="50101661">
      <w:pPr>
        <w:spacing w:before="120" w:after="120" w:line="380" w:lineRule="exact"/>
        <w:ind w:left="634" w:right="-108" w:hanging="724"/>
        <w:jc w:val="thaiDistribute"/>
        <w:rPr>
          <w:rFonts w:ascii="Arial" w:eastAsia="Arial Unicode MS" w:hAnsi="Arial" w:cs="Arial"/>
          <w:b/>
          <w:bCs/>
          <w:spacing w:val="-2"/>
          <w:sz w:val="22"/>
          <w:szCs w:val="22"/>
        </w:rPr>
      </w:pPr>
      <w:r w:rsidRPr="00A81986">
        <w:rPr>
          <w:rFonts w:ascii="Arial" w:eastAsia="Arial Unicode MS" w:hAnsi="Arial" w:cs="Arial"/>
          <w:b/>
          <w:bCs/>
          <w:spacing w:val="-18"/>
          <w:sz w:val="22"/>
          <w:szCs w:val="22"/>
        </w:rPr>
        <w:t>16.1.</w:t>
      </w:r>
      <w:r w:rsidRPr="00A81986" w:rsidR="00F879D9">
        <w:rPr>
          <w:rFonts w:ascii="Arial" w:eastAsia="Arial Unicode MS" w:hAnsi="Arial" w:cs="Arial"/>
          <w:b/>
          <w:bCs/>
          <w:spacing w:val="-18"/>
          <w:sz w:val="22"/>
          <w:szCs w:val="22"/>
        </w:rPr>
        <w:t>11</w:t>
      </w:r>
      <w:r w:rsidR="00A46858">
        <w:rPr>
          <w:rFonts w:ascii="Arial" w:eastAsia="Arial Unicode MS" w:hAnsi="Arial" w:cs="Arial"/>
          <w:b/>
          <w:bCs/>
          <w:spacing w:val="-18"/>
          <w:sz w:val="22"/>
          <w:szCs w:val="22"/>
        </w:rPr>
        <w:tab/>
      </w:r>
      <w:r w:rsidRPr="00A81986">
        <w:rPr>
          <w:rFonts w:ascii="Arial" w:eastAsia="Arial Unicode MS" w:hAnsi="Arial" w:cs="Arial"/>
          <w:b/>
          <w:bCs/>
          <w:sz w:val="22"/>
          <w:szCs w:val="22"/>
        </w:rPr>
        <w:t xml:space="preserve">Kingkaew </w:t>
      </w:r>
      <w:r w:rsidRPr="00A81986">
        <w:rPr>
          <w:rFonts w:ascii="Arial" w:eastAsia="Arial Unicode MS" w:hAnsi="Arial" w:cs="Arial"/>
          <w:b/>
          <w:bCs/>
          <w:spacing w:val="-2"/>
          <w:sz w:val="22"/>
          <w:szCs w:val="22"/>
        </w:rPr>
        <w:t>Assets Co., Ltd. (“KKA”) (held by</w:t>
      </w:r>
      <w:r w:rsidRPr="00A81986">
        <w:rPr>
          <w:rFonts w:ascii="Arial" w:eastAsia="Arial Unicode MS" w:hAnsi="Arial" w:cs="Arial"/>
          <w:b/>
          <w:bCs/>
          <w:spacing w:val="-2"/>
          <w:sz w:val="22"/>
          <w:szCs w:val="22"/>
          <w:cs/>
        </w:rPr>
        <w:t xml:space="preserve"> </w:t>
      </w:r>
      <w:r w:rsidRPr="00A81986">
        <w:rPr>
          <w:rFonts w:ascii="Arial" w:eastAsia="Arial Unicode MS" w:hAnsi="Arial" w:cs="Arial"/>
          <w:b/>
          <w:bCs/>
          <w:spacing w:val="-2"/>
          <w:sz w:val="22"/>
          <w:szCs w:val="22"/>
        </w:rPr>
        <w:t>the Company)</w:t>
      </w:r>
    </w:p>
    <w:p w:rsidR="00375F86" w:rsidRPr="00A81986" w:rsidP="00A81986" w14:paraId="18545409" w14:textId="6D7EDD77">
      <w:pPr>
        <w:spacing w:before="120" w:after="120" w:line="380" w:lineRule="exact"/>
        <w:ind w:left="634" w:hanging="634"/>
        <w:jc w:val="thaiDistribute"/>
        <w:rPr>
          <w:rFonts w:ascii="Arial" w:eastAsia="Arial Unicode MS" w:hAnsi="Arial" w:cs="Arial"/>
          <w:b/>
          <w:bCs/>
          <w:spacing w:val="-18"/>
          <w:sz w:val="22"/>
          <w:szCs w:val="22"/>
        </w:rPr>
      </w:pPr>
      <w:r w:rsidRPr="00A81986">
        <w:rPr>
          <w:rFonts w:ascii="Arial" w:hAnsi="Arial" w:cs="Arial"/>
          <w:sz w:val="22"/>
          <w:szCs w:val="22"/>
        </w:rPr>
        <w:tab/>
        <w:t>On</w:t>
      </w:r>
      <w:r w:rsidRPr="00A81986">
        <w:rPr>
          <w:rFonts w:ascii="Arial" w:hAnsi="Arial" w:cs="Arial"/>
          <w:sz w:val="22"/>
          <w:szCs w:val="22"/>
        </w:rPr>
        <w:t xml:space="preserve"> </w:t>
      </w:r>
      <w:r w:rsidRPr="00A81986">
        <w:rPr>
          <w:rFonts w:ascii="Arial" w:hAnsi="Arial" w:cs="Arial"/>
          <w:sz w:val="22"/>
          <w:szCs w:val="22"/>
        </w:rPr>
        <w:t xml:space="preserve">22 October 2025, the extraordinary general meeting of shareholders of KKA resolved to increase the registered capital by an additional Baht 2,370 million, from the registered capital of Baht 146 million to Baht 2,516 million, by issuing 31 million ordinary shares at a value of 77 Baht per share. The Company </w:t>
      </w:r>
      <w:r w:rsidRPr="00A81986" w:rsidR="00A81245">
        <w:rPr>
          <w:rFonts w:ascii="Arial" w:hAnsi="Arial" w:cs="Arial"/>
          <w:sz w:val="22"/>
          <w:szCs w:val="28"/>
        </w:rPr>
        <w:t>invested</w:t>
      </w:r>
      <w:r w:rsidRPr="00A81986">
        <w:rPr>
          <w:rFonts w:ascii="Arial" w:hAnsi="Arial" w:cs="Arial"/>
          <w:sz w:val="22"/>
          <w:szCs w:val="22"/>
        </w:rPr>
        <w:t xml:space="preserve"> and paid for all the newly issued ordinary shares of the subsidiary, maintaining its investment proportion in KKA at 100%.</w:t>
      </w:r>
    </w:p>
    <w:p w:rsidR="0092021B" w:rsidRPr="00A81986" w:rsidP="00A46858" w14:paraId="579088F2" w14:textId="3702FFB7">
      <w:pPr>
        <w:spacing w:before="120" w:after="120" w:line="370" w:lineRule="exact"/>
        <w:ind w:left="634" w:right="-108" w:hanging="724"/>
        <w:jc w:val="thaiDistribute"/>
        <w:rPr>
          <w:rFonts w:ascii="Arial" w:eastAsia="Arial Unicode MS" w:hAnsi="Arial" w:cs="Arial"/>
          <w:b/>
          <w:bCs/>
          <w:spacing w:val="-2"/>
          <w:sz w:val="22"/>
          <w:szCs w:val="22"/>
        </w:rPr>
      </w:pPr>
      <w:r w:rsidRPr="00A81986">
        <w:rPr>
          <w:rFonts w:ascii="Arial" w:eastAsia="Arial Unicode MS" w:hAnsi="Arial" w:cs="Arial"/>
          <w:b/>
          <w:bCs/>
          <w:spacing w:val="-18"/>
          <w:sz w:val="22"/>
          <w:szCs w:val="22"/>
        </w:rPr>
        <w:t>16.1.</w:t>
      </w:r>
      <w:r w:rsidRPr="00A81986" w:rsidR="00F879D9">
        <w:rPr>
          <w:rFonts w:ascii="Arial" w:eastAsia="Arial Unicode MS" w:hAnsi="Arial" w:cs="Arial"/>
          <w:b/>
          <w:bCs/>
          <w:spacing w:val="-18"/>
          <w:sz w:val="22"/>
          <w:szCs w:val="22"/>
        </w:rPr>
        <w:t>12</w:t>
      </w:r>
      <w:r w:rsidRPr="00A81986" w:rsidR="00375F86">
        <w:rPr>
          <w:rFonts w:ascii="Arial" w:eastAsia="Arial Unicode MS" w:hAnsi="Arial" w:cs="Arial"/>
          <w:b/>
          <w:bCs/>
          <w:spacing w:val="-18"/>
          <w:sz w:val="22"/>
          <w:szCs w:val="22"/>
        </w:rPr>
        <w:tab/>
      </w:r>
      <w:r w:rsidRPr="00A81986">
        <w:rPr>
          <w:rFonts w:ascii="Arial" w:eastAsia="Arial Unicode MS" w:hAnsi="Arial" w:cs="Arial"/>
          <w:b/>
          <w:bCs/>
          <w:sz w:val="22"/>
          <w:szCs w:val="22"/>
        </w:rPr>
        <w:t>Keystone Estate Co., Ltd. (“KE”)</w:t>
      </w:r>
      <w:r w:rsidRPr="00A81986">
        <w:rPr>
          <w:rFonts w:ascii="Arial" w:eastAsia="Arial Unicode MS" w:hAnsi="Arial" w:cs="Arial"/>
          <w:b/>
          <w:bCs/>
          <w:spacing w:val="-2"/>
          <w:sz w:val="22"/>
          <w:szCs w:val="22"/>
        </w:rPr>
        <w:t xml:space="preserve"> </w:t>
      </w:r>
      <w:r w:rsidRPr="00A81986">
        <w:rPr>
          <w:rFonts w:ascii="Arial" w:eastAsia="Arial Unicode MS" w:hAnsi="Arial" w:cs="Arial"/>
          <w:b/>
          <w:bCs/>
          <w:sz w:val="22"/>
          <w:szCs w:val="22"/>
        </w:rPr>
        <w:t>(held by</w:t>
      </w:r>
      <w:r w:rsidRPr="00A81986">
        <w:rPr>
          <w:rFonts w:ascii="Arial" w:eastAsia="Arial Unicode MS" w:hAnsi="Arial" w:cs="Arial"/>
          <w:b/>
          <w:bCs/>
          <w:sz w:val="22"/>
          <w:szCs w:val="22"/>
          <w:cs/>
        </w:rPr>
        <w:t xml:space="preserve"> </w:t>
      </w:r>
      <w:r w:rsidRPr="00A81986">
        <w:rPr>
          <w:rFonts w:ascii="Arial" w:eastAsia="Arial Unicode MS" w:hAnsi="Arial" w:cs="Arial"/>
          <w:b/>
          <w:bCs/>
          <w:sz w:val="22"/>
          <w:szCs w:val="22"/>
        </w:rPr>
        <w:t>Kingkaew Assets Co., Ltd. (“KKA”)</w:t>
      </w:r>
      <w:r w:rsidRPr="00A81986">
        <w:rPr>
          <w:rFonts w:ascii="Arial" w:eastAsia="Arial Unicode MS" w:hAnsi="Arial" w:cs="Arial"/>
          <w:b/>
          <w:bCs/>
          <w:spacing w:val="-2"/>
          <w:sz w:val="22"/>
          <w:szCs w:val="28"/>
        </w:rPr>
        <w:t>)</w:t>
      </w:r>
    </w:p>
    <w:p w:rsidR="0092021B" w:rsidRPr="00A81986" w:rsidP="00BF0D20" w14:paraId="5EE2A2AD" w14:textId="1F00CF9A">
      <w:pPr>
        <w:spacing w:before="120" w:after="120" w:line="370" w:lineRule="exact"/>
        <w:ind w:left="605" w:hanging="605"/>
        <w:jc w:val="thaiDistribute"/>
        <w:rPr>
          <w:rFonts w:ascii="Arial" w:hAnsi="Arial" w:cs="Arial"/>
          <w:sz w:val="22"/>
          <w:szCs w:val="22"/>
        </w:rPr>
      </w:pPr>
      <w:r w:rsidRPr="00A81986">
        <w:rPr>
          <w:rFonts w:ascii="Arial" w:hAnsi="Arial" w:cs="Arial"/>
          <w:sz w:val="22"/>
          <w:szCs w:val="22"/>
        </w:rPr>
        <w:tab/>
        <w:t>On</w:t>
      </w:r>
      <w:r w:rsidRPr="00A81986">
        <w:rPr>
          <w:rFonts w:ascii="Arial" w:hAnsi="Arial" w:cs="Arial"/>
          <w:sz w:val="22"/>
          <w:szCs w:val="22"/>
        </w:rPr>
        <w:t xml:space="preserve"> </w:t>
      </w:r>
      <w:r w:rsidRPr="00A81986">
        <w:rPr>
          <w:rFonts w:ascii="Arial" w:hAnsi="Arial" w:cs="Arial"/>
          <w:sz w:val="22"/>
          <w:szCs w:val="22"/>
        </w:rPr>
        <w:t xml:space="preserve">14 August 2025, the Company’s Board of Directors passed a resolution </w:t>
      </w:r>
      <w:r w:rsidRPr="00A81986" w:rsidR="008E51DD">
        <w:rPr>
          <w:rFonts w:ascii="Arial" w:hAnsi="Arial" w:cs="Arial"/>
          <w:sz w:val="22"/>
          <w:szCs w:val="28"/>
        </w:rPr>
        <w:t xml:space="preserve">approving KKA </w:t>
      </w:r>
      <w:r w:rsidRPr="00A81986">
        <w:rPr>
          <w:rFonts w:ascii="Arial" w:hAnsi="Arial" w:cs="Arial"/>
          <w:sz w:val="22"/>
          <w:szCs w:val="22"/>
        </w:rPr>
        <w:t>to enter into the business acquisition transaction of KE. Subsequently, on 10 September 2025, KKA</w:t>
      </w:r>
      <w:r w:rsidRPr="00A81986">
        <w:rPr>
          <w:rFonts w:ascii="Arial" w:hAnsi="Arial" w:cs="Arial"/>
          <w:sz w:val="22"/>
          <w:szCs w:val="22"/>
          <w:cs/>
        </w:rPr>
        <w:t xml:space="preserve"> </w:t>
      </w:r>
      <w:r w:rsidRPr="00A81986">
        <w:rPr>
          <w:rFonts w:ascii="Arial" w:hAnsi="Arial" w:cs="Arial"/>
          <w:sz w:val="22"/>
          <w:szCs w:val="22"/>
        </w:rPr>
        <w:t xml:space="preserve">(the </w:t>
      </w:r>
      <w:r w:rsidRPr="00A81986">
        <w:rPr>
          <w:rFonts w:ascii="Arial" w:hAnsi="Arial" w:cs="Arial"/>
          <w:sz w:val="22"/>
          <w:szCs w:val="28"/>
        </w:rPr>
        <w:t>Purchaser</w:t>
      </w:r>
      <w:r w:rsidRPr="00A81986">
        <w:rPr>
          <w:rFonts w:ascii="Arial" w:hAnsi="Arial" w:cs="Arial"/>
          <w:sz w:val="22"/>
          <w:szCs w:val="22"/>
        </w:rPr>
        <w:t xml:space="preserve">), a subsidiary of the Company entered into a sale and purchase agreement along with liabilities in </w:t>
      </w:r>
      <w:bookmarkStart w:id="248" w:name="_Hlk220576584"/>
      <w:r w:rsidRPr="00A81986">
        <w:rPr>
          <w:rFonts w:ascii="Arial" w:hAnsi="Arial" w:cs="Arial"/>
          <w:sz w:val="22"/>
          <w:szCs w:val="22"/>
        </w:rPr>
        <w:t xml:space="preserve">KE, </w:t>
      </w:r>
      <w:bookmarkEnd w:id="248"/>
      <w:r w:rsidRPr="00A81986">
        <w:rPr>
          <w:rFonts w:ascii="Arial" w:hAnsi="Arial" w:cs="Arial"/>
          <w:sz w:val="22"/>
          <w:szCs w:val="22"/>
        </w:rPr>
        <w:t xml:space="preserve">a joint venture of Rabbit Holdings Plc. (“RABBIT”) </w:t>
      </w:r>
      <w:bookmarkStart w:id="249" w:name="_Hlk220577108"/>
      <w:r w:rsidRPr="00A81986">
        <w:rPr>
          <w:rFonts w:ascii="Arial" w:hAnsi="Arial" w:cs="Arial"/>
          <w:sz w:val="22"/>
          <w:szCs w:val="22"/>
        </w:rPr>
        <w:t>and Gold Diamond Holding Limited (the Sellers).</w:t>
      </w:r>
      <w:bookmarkEnd w:id="249"/>
      <w:r w:rsidRPr="00A81986">
        <w:rPr>
          <w:rFonts w:ascii="Arial" w:hAnsi="Arial" w:cs="Arial"/>
          <w:sz w:val="22"/>
          <w:szCs w:val="22"/>
        </w:rPr>
        <w:t xml:space="preserve"> The details of the </w:t>
      </w:r>
      <w:r w:rsidRPr="00A81986" w:rsidR="00FF21D4">
        <w:rPr>
          <w:rFonts w:ascii="Arial" w:hAnsi="Arial" w:cs="Arial"/>
          <w:sz w:val="22"/>
          <w:szCs w:val="28"/>
        </w:rPr>
        <w:t>transaction</w:t>
      </w:r>
      <w:r w:rsidRPr="00A81986">
        <w:rPr>
          <w:rFonts w:ascii="Arial" w:hAnsi="Arial" w:cs="Arial"/>
          <w:sz w:val="22"/>
          <w:szCs w:val="22"/>
        </w:rPr>
        <w:t xml:space="preserve"> are as follows:</w:t>
      </w:r>
    </w:p>
    <w:p w:rsidR="0092021B" w:rsidRPr="00A81986" w:rsidP="00BF0D20" w14:paraId="37879CDE" w14:textId="77777777">
      <w:pPr>
        <w:tabs>
          <w:tab w:val="left" w:pos="-720"/>
        </w:tabs>
        <w:overflowPunct/>
        <w:spacing w:before="120" w:after="120" w:line="370" w:lineRule="exact"/>
        <w:ind w:left="1170" w:hanging="540"/>
        <w:jc w:val="thaiDistribute"/>
        <w:textAlignment w:val="auto"/>
        <w:rPr>
          <w:rFonts w:ascii="Arial" w:hAnsi="Arial" w:cs="Arial"/>
          <w:sz w:val="22"/>
          <w:szCs w:val="22"/>
        </w:rPr>
      </w:pPr>
      <w:r w:rsidRPr="00A81986">
        <w:rPr>
          <w:rFonts w:ascii="Arial" w:hAnsi="Arial" w:cs="Arial"/>
          <w:sz w:val="22"/>
          <w:szCs w:val="22"/>
        </w:rPr>
        <w:t>1)</w:t>
      </w:r>
      <w:r w:rsidRPr="00A81986">
        <w:rPr>
          <w:rFonts w:ascii="Arial" w:hAnsi="Arial" w:cs="Arial"/>
          <w:sz w:val="22"/>
          <w:szCs w:val="22"/>
        </w:rPr>
        <w:tab/>
        <w:t>The selling price for all ordinary shares of KE for Baht 2,433 million.</w:t>
      </w:r>
    </w:p>
    <w:p w:rsidR="00D82515" w:rsidP="00BF0D20" w14:paraId="6899B834" w14:textId="79926B95">
      <w:pPr>
        <w:tabs>
          <w:tab w:val="left" w:pos="-720"/>
        </w:tabs>
        <w:overflowPunct/>
        <w:spacing w:before="120" w:after="120" w:line="370" w:lineRule="exact"/>
        <w:ind w:left="1170" w:hanging="540"/>
        <w:jc w:val="thaiDistribute"/>
        <w:textAlignment w:val="auto"/>
        <w:rPr>
          <w:rFonts w:ascii="Arial" w:hAnsi="Arial" w:cs="Arial"/>
          <w:sz w:val="22"/>
          <w:szCs w:val="22"/>
        </w:rPr>
      </w:pPr>
      <w:r w:rsidRPr="00A81986">
        <w:rPr>
          <w:rFonts w:ascii="Arial" w:hAnsi="Arial" w:cs="Arial"/>
          <w:sz w:val="22"/>
          <w:szCs w:val="22"/>
        </w:rPr>
        <w:t>2)</w:t>
      </w:r>
      <w:r w:rsidRPr="00A81986">
        <w:rPr>
          <w:rFonts w:ascii="Arial" w:hAnsi="Arial" w:cs="Arial"/>
          <w:sz w:val="22"/>
          <w:szCs w:val="22"/>
        </w:rPr>
        <w:tab/>
        <w:t>The liabilities that obtained from the Sellers in the form of shareholder loans in KE of Baht 87 million, including all outstanding interest payables and related interest calculated up to the transaction’s completion (Closing date).</w:t>
      </w:r>
    </w:p>
    <w:p w:rsidR="00D82515" w14:paraId="0136277F" w14:textId="77777777">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2E5A1C" w:rsidRPr="00A81986" w:rsidP="00D82515" w14:paraId="0A00175E" w14:textId="5FB0E3B2">
      <w:pPr>
        <w:tabs>
          <w:tab w:val="left" w:pos="-720"/>
        </w:tabs>
        <w:overflowPunct/>
        <w:spacing w:before="120" w:after="120" w:line="380" w:lineRule="exact"/>
        <w:ind w:left="648" w:hanging="648"/>
        <w:jc w:val="thaiDistribute"/>
        <w:textAlignment w:val="auto"/>
        <w:rPr>
          <w:rFonts w:ascii="Arial" w:hAnsi="Arial" w:cs="Arial"/>
          <w:sz w:val="22"/>
          <w:szCs w:val="22"/>
        </w:rPr>
      </w:pPr>
      <w:r w:rsidRPr="00A81986">
        <w:rPr>
          <w:rFonts w:ascii="Arial" w:hAnsi="Arial" w:cs="Arial"/>
          <w:sz w:val="22"/>
          <w:szCs w:val="22"/>
          <w:cs/>
        </w:rPr>
        <w:tab/>
      </w:r>
      <w:r w:rsidRPr="00A81986">
        <w:rPr>
          <w:rFonts w:ascii="Arial" w:hAnsi="Arial" w:cs="Arial"/>
          <w:sz w:val="22"/>
          <w:szCs w:val="22"/>
        </w:rPr>
        <w:t>The Purchaser and Seller</w:t>
      </w:r>
      <w:r w:rsidRPr="00A81986">
        <w:rPr>
          <w:rFonts w:ascii="Arial" w:hAnsi="Arial" w:cs="Arial"/>
          <w:sz w:val="22"/>
          <w:szCs w:val="28"/>
        </w:rPr>
        <w:t>s</w:t>
      </w:r>
      <w:r w:rsidRPr="00A81986">
        <w:rPr>
          <w:rFonts w:ascii="Arial" w:hAnsi="Arial" w:cs="Arial"/>
          <w:sz w:val="22"/>
          <w:szCs w:val="22"/>
        </w:rPr>
        <w:t xml:space="preserve"> were obliged to satisfy all conditions precedent. Key conditions included obtaining approval for the transaction by a resolution from Extraordinary General Meeting of Shareholders and receiving written consent from KE's other shareholders and related financial institutions. The Seller</w:t>
      </w:r>
      <w:r w:rsidRPr="00A81986">
        <w:rPr>
          <w:rFonts w:ascii="Arial" w:hAnsi="Arial" w:cs="Arial"/>
          <w:sz w:val="22"/>
          <w:szCs w:val="28"/>
        </w:rPr>
        <w:t>s</w:t>
      </w:r>
      <w:r w:rsidRPr="00A81986">
        <w:rPr>
          <w:rFonts w:ascii="Arial" w:hAnsi="Arial" w:cs="Arial"/>
          <w:sz w:val="22"/>
          <w:szCs w:val="22"/>
        </w:rPr>
        <w:t xml:space="preserve"> fulfilled these conditions precedent and completed the transaction on 24 October 2025 (Closing date).</w:t>
      </w:r>
    </w:p>
    <w:p w:rsidR="0092021B" w:rsidRPr="00A81986" w:rsidP="00D82515" w14:paraId="23AA66A5" w14:textId="1FFC0D0E">
      <w:pPr>
        <w:tabs>
          <w:tab w:val="left" w:pos="-720"/>
        </w:tabs>
        <w:overflowPunct/>
        <w:spacing w:before="120" w:after="120" w:line="380" w:lineRule="exact"/>
        <w:ind w:left="648" w:hanging="648"/>
        <w:jc w:val="thaiDistribute"/>
        <w:textAlignment w:val="auto"/>
        <w:rPr>
          <w:rFonts w:ascii="Arial" w:hAnsi="Arial" w:cs="Arial"/>
          <w:sz w:val="22"/>
          <w:szCs w:val="22"/>
        </w:rPr>
      </w:pPr>
      <w:r w:rsidRPr="00A81986">
        <w:rPr>
          <w:rFonts w:ascii="Arial" w:hAnsi="Arial" w:cs="Arial"/>
          <w:sz w:val="22"/>
          <w:szCs w:val="22"/>
          <w:cs/>
        </w:rPr>
        <w:tab/>
      </w:r>
      <w:r w:rsidRPr="00A81986">
        <w:rPr>
          <w:rFonts w:ascii="Arial" w:hAnsi="Arial" w:cs="Arial"/>
          <w:sz w:val="22"/>
          <w:szCs w:val="22"/>
        </w:rPr>
        <w:t xml:space="preserve">Based on the </w:t>
      </w:r>
      <w:r w:rsidRPr="00A81986">
        <w:rPr>
          <w:rFonts w:ascii="Arial" w:hAnsi="Arial" w:cs="Arial"/>
          <w:sz w:val="22"/>
          <w:szCs w:val="28"/>
        </w:rPr>
        <w:t>above transactions, KE has changed its status from a joint venture to a subsidiary of the Group</w:t>
      </w:r>
      <w:r w:rsidRPr="00A81986">
        <w:rPr>
          <w:rFonts w:ascii="Arial" w:hAnsi="Arial" w:cs="Arial"/>
          <w:sz w:val="22"/>
          <w:szCs w:val="22"/>
        </w:rPr>
        <w:t>. The Company’s management considers that the business acquisition</w:t>
      </w:r>
      <w:r w:rsidRPr="00A81986">
        <w:rPr>
          <w:rFonts w:ascii="Arial" w:hAnsi="Arial" w:cs="Arial"/>
          <w:sz w:val="22"/>
          <w:szCs w:val="22"/>
          <w:cs/>
        </w:rPr>
        <w:t xml:space="preserve"> </w:t>
      </w:r>
      <w:r w:rsidRPr="00A81986">
        <w:rPr>
          <w:rFonts w:ascii="Arial" w:hAnsi="Arial" w:cs="Arial"/>
          <w:sz w:val="22"/>
          <w:szCs w:val="22"/>
        </w:rPr>
        <w:t>of KE was an asset acquisition because, applying the definition in TFRS 3 Business Combinations, the assets acquired do not constitute a business and estimate that the assets and liabilities of KE as of 24 October 2025 and 31 October 2025 were not materially different. The Company has therefore assumed that the date of the share acquisition was 31 October 2025 and included KE’s operating results in the Company’s consolidated financial statements as from 1 November 2025.</w:t>
      </w:r>
    </w:p>
    <w:p w:rsidR="0092021B" w:rsidRPr="00A81986" w:rsidP="00D82515" w14:paraId="6F34DB72" w14:textId="3873A136">
      <w:pPr>
        <w:overflowPunct/>
        <w:spacing w:before="120" w:after="120" w:line="380" w:lineRule="exact"/>
        <w:ind w:left="648" w:hanging="634"/>
        <w:jc w:val="thaiDistribute"/>
        <w:textAlignment w:val="auto"/>
        <w:rPr>
          <w:rFonts w:ascii="Arial" w:hAnsi="Arial" w:cs="Arial"/>
          <w:spacing w:val="-4"/>
          <w:sz w:val="22"/>
          <w:szCs w:val="22"/>
        </w:rPr>
      </w:pPr>
      <w:r w:rsidRPr="00A81986">
        <w:rPr>
          <w:rFonts w:ascii="Arial" w:hAnsi="Arial" w:cs="Arial"/>
          <w:spacing w:val="-4"/>
          <w:sz w:val="22"/>
          <w:szCs w:val="22"/>
        </w:rPr>
        <w:tab/>
        <w:t xml:space="preserve">The net assets acquired from the asset acquisition as at </w:t>
      </w:r>
      <w:r w:rsidRPr="00A81986">
        <w:rPr>
          <w:rFonts w:ascii="Arial" w:hAnsi="Arial" w:cs="Arial"/>
          <w:sz w:val="22"/>
          <w:szCs w:val="22"/>
        </w:rPr>
        <w:t>1 November 2025</w:t>
      </w:r>
      <w:r w:rsidRPr="00A81986">
        <w:rPr>
          <w:rFonts w:ascii="Arial" w:hAnsi="Arial" w:cs="Arial"/>
          <w:spacing w:val="-4"/>
          <w:sz w:val="22"/>
          <w:szCs w:val="22"/>
        </w:rPr>
        <w:t xml:space="preserve"> are as follows:</w:t>
      </w:r>
    </w:p>
    <w:tbl>
      <w:tblPr>
        <w:tblW w:w="9180" w:type="dxa"/>
        <w:tblInd w:w="450" w:type="dxa"/>
        <w:tblLayout w:type="fixed"/>
        <w:tblLook w:val="0000"/>
      </w:tblPr>
      <w:tblGrid>
        <w:gridCol w:w="6930"/>
        <w:gridCol w:w="2250"/>
      </w:tblGrid>
      <w:tr w14:paraId="233A62F2" w14:textId="77777777" w:rsidTr="002E5A1C">
        <w:tblPrEx>
          <w:tblW w:w="9180" w:type="dxa"/>
          <w:tblInd w:w="450" w:type="dxa"/>
          <w:tblLayout w:type="fixed"/>
          <w:tblLook w:val="0000"/>
        </w:tblPrEx>
        <w:trPr>
          <w:cantSplit/>
          <w:tblHeader/>
        </w:trPr>
        <w:tc>
          <w:tcPr>
            <w:tcW w:w="9177" w:type="dxa"/>
            <w:gridSpan w:val="2"/>
            <w:vAlign w:val="bottom"/>
          </w:tcPr>
          <w:p w:rsidR="0092021B" w:rsidRPr="00A81986" w:rsidP="00D82515" w14:paraId="59D388F7" w14:textId="77777777">
            <w:pPr>
              <w:spacing w:line="380" w:lineRule="exact"/>
              <w:jc w:val="right"/>
              <w:rPr>
                <w:rFonts w:ascii="Arial" w:hAnsi="Arial" w:cs="Arial"/>
                <w:sz w:val="22"/>
                <w:szCs w:val="22"/>
                <w:cs/>
              </w:rPr>
            </w:pPr>
            <w:r w:rsidRPr="00A81986">
              <w:rPr>
                <w:rFonts w:ascii="Arial" w:hAnsi="Arial" w:cs="Arial"/>
                <w:sz w:val="22"/>
                <w:szCs w:val="22"/>
              </w:rPr>
              <w:t>(Unit: Million Baht)</w:t>
            </w:r>
          </w:p>
        </w:tc>
      </w:tr>
      <w:tr w14:paraId="48DB76F0" w14:textId="77777777" w:rsidTr="002E5A1C">
        <w:tblPrEx>
          <w:tblW w:w="9180" w:type="dxa"/>
          <w:tblInd w:w="450" w:type="dxa"/>
          <w:tblLayout w:type="fixed"/>
          <w:tblLook w:val="0000"/>
        </w:tblPrEx>
        <w:tc>
          <w:tcPr>
            <w:tcW w:w="6930" w:type="dxa"/>
            <w:vAlign w:val="bottom"/>
          </w:tcPr>
          <w:p w:rsidR="0092021B" w:rsidRPr="00A81986" w:rsidP="00D82515" w14:paraId="11F29105" w14:textId="77777777">
            <w:pPr>
              <w:spacing w:line="380" w:lineRule="exact"/>
              <w:ind w:left="170" w:hanging="170"/>
              <w:rPr>
                <w:rFonts w:ascii="Arial" w:hAnsi="Arial" w:cs="Arial"/>
                <w:b/>
                <w:bCs/>
                <w:sz w:val="22"/>
                <w:szCs w:val="22"/>
              </w:rPr>
            </w:pPr>
          </w:p>
        </w:tc>
        <w:tc>
          <w:tcPr>
            <w:tcW w:w="2250" w:type="dxa"/>
            <w:vAlign w:val="bottom"/>
          </w:tcPr>
          <w:p w:rsidR="0092021B" w:rsidRPr="00A81986" w:rsidP="00D82515" w14:paraId="21B21BA6" w14:textId="77777777">
            <w:pPr>
              <w:pBdr>
                <w:bottom w:val="single" w:sz="4" w:space="1" w:color="auto"/>
              </w:pBdr>
              <w:spacing w:line="380" w:lineRule="exact"/>
              <w:ind w:left="-18" w:right="-20"/>
              <w:jc w:val="center"/>
              <w:rPr>
                <w:rFonts w:ascii="Arial" w:hAnsi="Arial" w:cs="Arial"/>
                <w:b/>
                <w:bCs/>
                <w:sz w:val="22"/>
                <w:szCs w:val="22"/>
              </w:rPr>
            </w:pPr>
            <w:r w:rsidRPr="00A81986">
              <w:rPr>
                <w:rFonts w:ascii="Arial" w:hAnsi="Arial" w:cs="Arial"/>
                <w:sz w:val="22"/>
                <w:szCs w:val="22"/>
              </w:rPr>
              <w:t>Fair Value</w:t>
            </w:r>
          </w:p>
        </w:tc>
      </w:tr>
      <w:tr w14:paraId="69AAB00C" w14:textId="77777777" w:rsidTr="002E5A1C">
        <w:tblPrEx>
          <w:tblW w:w="9180" w:type="dxa"/>
          <w:tblInd w:w="450" w:type="dxa"/>
          <w:tblLayout w:type="fixed"/>
          <w:tblLook w:val="0000"/>
        </w:tblPrEx>
        <w:tc>
          <w:tcPr>
            <w:tcW w:w="6930" w:type="dxa"/>
            <w:vAlign w:val="bottom"/>
          </w:tcPr>
          <w:p w:rsidR="0092021B" w:rsidRPr="00A81986" w:rsidP="00D82515" w14:paraId="266EA18B" w14:textId="77777777">
            <w:pPr>
              <w:spacing w:line="380" w:lineRule="exact"/>
              <w:ind w:left="86" w:hanging="14"/>
              <w:rPr>
                <w:rFonts w:ascii="Arial" w:hAnsi="Arial" w:cs="Arial"/>
                <w:b/>
                <w:bCs/>
                <w:sz w:val="22"/>
                <w:szCs w:val="22"/>
              </w:rPr>
            </w:pPr>
            <w:r w:rsidRPr="00A81986">
              <w:rPr>
                <w:rFonts w:ascii="Arial" w:hAnsi="Arial" w:cs="Arial"/>
                <w:b/>
                <w:bCs/>
                <w:sz w:val="22"/>
                <w:szCs w:val="22"/>
              </w:rPr>
              <w:t>Assets</w:t>
            </w:r>
          </w:p>
        </w:tc>
        <w:tc>
          <w:tcPr>
            <w:tcW w:w="2250" w:type="dxa"/>
            <w:vAlign w:val="bottom"/>
          </w:tcPr>
          <w:p w:rsidR="0092021B" w:rsidRPr="00A81986" w:rsidP="00D82515" w14:paraId="7D38087D" w14:textId="77777777">
            <w:pPr>
              <w:tabs>
                <w:tab w:val="decimal" w:pos="1492"/>
              </w:tabs>
              <w:spacing w:line="380" w:lineRule="exact"/>
              <w:ind w:left="-18" w:right="-20"/>
              <w:jc w:val="thaiDistribute"/>
              <w:rPr>
                <w:rFonts w:ascii="Arial" w:hAnsi="Arial" w:cs="Arial"/>
                <w:b/>
                <w:bCs/>
                <w:sz w:val="22"/>
                <w:szCs w:val="22"/>
              </w:rPr>
            </w:pPr>
          </w:p>
        </w:tc>
      </w:tr>
      <w:tr w14:paraId="7E7E8137" w14:textId="77777777" w:rsidTr="002E5A1C">
        <w:tblPrEx>
          <w:tblW w:w="9180" w:type="dxa"/>
          <w:tblInd w:w="450" w:type="dxa"/>
          <w:tblLayout w:type="fixed"/>
          <w:tblLook w:val="0000"/>
        </w:tblPrEx>
        <w:tc>
          <w:tcPr>
            <w:tcW w:w="6930" w:type="dxa"/>
            <w:vAlign w:val="bottom"/>
          </w:tcPr>
          <w:p w:rsidR="0092021B" w:rsidRPr="00A81986" w:rsidP="00D82515" w14:paraId="5430BA50" w14:textId="77777777">
            <w:pPr>
              <w:spacing w:line="380" w:lineRule="exact"/>
              <w:ind w:left="86" w:hanging="14"/>
              <w:rPr>
                <w:rFonts w:ascii="Arial" w:hAnsi="Arial" w:cs="Arial"/>
                <w:sz w:val="22"/>
                <w:szCs w:val="22"/>
                <w:cs/>
              </w:rPr>
            </w:pPr>
            <w:r w:rsidRPr="00A81986">
              <w:rPr>
                <w:rFonts w:ascii="Arial" w:hAnsi="Arial" w:cs="Arial"/>
                <w:sz w:val="22"/>
                <w:szCs w:val="22"/>
              </w:rPr>
              <w:t>Cash and cash equivalents</w:t>
            </w:r>
          </w:p>
        </w:tc>
        <w:tc>
          <w:tcPr>
            <w:tcW w:w="2250" w:type="dxa"/>
            <w:vAlign w:val="bottom"/>
          </w:tcPr>
          <w:p w:rsidR="0092021B" w:rsidRPr="00A81986" w:rsidP="00D82515" w14:paraId="6C6875DD" w14:textId="77777777">
            <w:pPr>
              <w:tabs>
                <w:tab w:val="decimal" w:pos="1512"/>
              </w:tabs>
              <w:spacing w:line="380" w:lineRule="exact"/>
              <w:ind w:left="-18" w:right="-20"/>
              <w:jc w:val="thaiDistribute"/>
              <w:rPr>
                <w:rFonts w:ascii="Arial" w:hAnsi="Arial" w:cs="Arial"/>
                <w:sz w:val="22"/>
                <w:szCs w:val="22"/>
              </w:rPr>
            </w:pPr>
            <w:r w:rsidRPr="00A81986">
              <w:rPr>
                <w:rFonts w:ascii="Arial" w:hAnsi="Arial" w:cs="Arial"/>
                <w:sz w:val="22"/>
                <w:szCs w:val="22"/>
              </w:rPr>
              <w:t>150</w:t>
            </w:r>
          </w:p>
        </w:tc>
      </w:tr>
      <w:tr w14:paraId="4521B8E3" w14:textId="77777777" w:rsidTr="002E5A1C">
        <w:tblPrEx>
          <w:tblW w:w="9180" w:type="dxa"/>
          <w:tblInd w:w="450" w:type="dxa"/>
          <w:tblLayout w:type="fixed"/>
          <w:tblLook w:val="0000"/>
        </w:tblPrEx>
        <w:tc>
          <w:tcPr>
            <w:tcW w:w="6930" w:type="dxa"/>
            <w:vAlign w:val="bottom"/>
          </w:tcPr>
          <w:p w:rsidR="0092021B" w:rsidRPr="00A81986" w:rsidP="00D82515" w14:paraId="56300467" w14:textId="77777777">
            <w:pPr>
              <w:spacing w:line="380" w:lineRule="exact"/>
              <w:ind w:left="86" w:hanging="14"/>
              <w:rPr>
                <w:rFonts w:ascii="Arial" w:hAnsi="Arial" w:cs="Arial"/>
                <w:sz w:val="22"/>
                <w:szCs w:val="22"/>
              </w:rPr>
            </w:pPr>
            <w:r w:rsidRPr="00A81986">
              <w:rPr>
                <w:rFonts w:ascii="Arial" w:hAnsi="Arial" w:cs="Arial"/>
                <w:sz w:val="22"/>
                <w:szCs w:val="22"/>
              </w:rPr>
              <w:t>Accrued income</w:t>
            </w:r>
          </w:p>
        </w:tc>
        <w:tc>
          <w:tcPr>
            <w:tcW w:w="2250" w:type="dxa"/>
            <w:vAlign w:val="bottom"/>
          </w:tcPr>
          <w:p w:rsidR="0092021B" w:rsidRPr="00A81986" w:rsidP="00D82515" w14:paraId="0B25D324" w14:textId="77777777">
            <w:pPr>
              <w:tabs>
                <w:tab w:val="decimal" w:pos="1512"/>
              </w:tabs>
              <w:spacing w:line="380" w:lineRule="exact"/>
              <w:ind w:left="-18" w:right="-20"/>
              <w:jc w:val="thaiDistribute"/>
              <w:rPr>
                <w:rFonts w:ascii="Arial" w:hAnsi="Arial" w:cs="Arial"/>
                <w:sz w:val="22"/>
                <w:szCs w:val="22"/>
              </w:rPr>
            </w:pPr>
            <w:r w:rsidRPr="00A81986">
              <w:rPr>
                <w:rFonts w:ascii="Arial" w:hAnsi="Arial" w:cs="Arial"/>
                <w:sz w:val="22"/>
                <w:szCs w:val="22"/>
              </w:rPr>
              <w:t>44</w:t>
            </w:r>
          </w:p>
        </w:tc>
      </w:tr>
      <w:tr w14:paraId="71FF0753" w14:textId="77777777" w:rsidTr="002E5A1C">
        <w:tblPrEx>
          <w:tblW w:w="9180" w:type="dxa"/>
          <w:tblInd w:w="450" w:type="dxa"/>
          <w:tblLayout w:type="fixed"/>
          <w:tblLook w:val="0000"/>
        </w:tblPrEx>
        <w:tc>
          <w:tcPr>
            <w:tcW w:w="6930" w:type="dxa"/>
            <w:vAlign w:val="bottom"/>
          </w:tcPr>
          <w:p w:rsidR="0092021B" w:rsidRPr="00A81986" w:rsidP="00D82515" w14:paraId="39BEA7C5" w14:textId="77777777">
            <w:pPr>
              <w:spacing w:line="380" w:lineRule="exact"/>
              <w:ind w:left="86" w:hanging="14"/>
              <w:rPr>
                <w:rFonts w:ascii="Arial" w:hAnsi="Arial" w:cs="Arial"/>
                <w:sz w:val="22"/>
                <w:szCs w:val="22"/>
              </w:rPr>
            </w:pPr>
            <w:r w:rsidRPr="00A81986">
              <w:rPr>
                <w:rFonts w:ascii="Arial" w:hAnsi="Arial" w:cs="Arial"/>
                <w:sz w:val="22"/>
                <w:szCs w:val="22"/>
              </w:rPr>
              <w:t>Other current assets</w:t>
            </w:r>
          </w:p>
        </w:tc>
        <w:tc>
          <w:tcPr>
            <w:tcW w:w="2250" w:type="dxa"/>
            <w:vAlign w:val="bottom"/>
          </w:tcPr>
          <w:p w:rsidR="0092021B" w:rsidRPr="00A81986" w:rsidP="00D82515" w14:paraId="6236F918" w14:textId="77777777">
            <w:pPr>
              <w:tabs>
                <w:tab w:val="decimal" w:pos="1512"/>
              </w:tabs>
              <w:spacing w:line="380" w:lineRule="exact"/>
              <w:ind w:left="-18" w:right="-20"/>
              <w:jc w:val="thaiDistribute"/>
              <w:rPr>
                <w:rFonts w:ascii="Arial" w:hAnsi="Arial" w:cs="Arial"/>
                <w:sz w:val="22"/>
                <w:szCs w:val="22"/>
              </w:rPr>
            </w:pPr>
            <w:r w:rsidRPr="00A81986">
              <w:rPr>
                <w:rFonts w:ascii="Arial" w:hAnsi="Arial" w:cs="Arial"/>
                <w:sz w:val="22"/>
                <w:szCs w:val="22"/>
              </w:rPr>
              <w:t>3</w:t>
            </w:r>
          </w:p>
        </w:tc>
      </w:tr>
      <w:tr w14:paraId="3A570F1C" w14:textId="77777777" w:rsidTr="002E5A1C">
        <w:tblPrEx>
          <w:tblW w:w="9180" w:type="dxa"/>
          <w:tblInd w:w="450" w:type="dxa"/>
          <w:tblLayout w:type="fixed"/>
          <w:tblLook w:val="0000"/>
        </w:tblPrEx>
        <w:trPr>
          <w:trHeight w:val="144"/>
        </w:trPr>
        <w:tc>
          <w:tcPr>
            <w:tcW w:w="6930" w:type="dxa"/>
            <w:vAlign w:val="bottom"/>
          </w:tcPr>
          <w:p w:rsidR="0092021B" w:rsidRPr="00A81986" w:rsidP="00D82515" w14:paraId="5FC8F3C9" w14:textId="77777777">
            <w:pPr>
              <w:spacing w:line="380" w:lineRule="exact"/>
              <w:ind w:left="86" w:hanging="14"/>
              <w:rPr>
                <w:rFonts w:ascii="Arial" w:hAnsi="Arial" w:cs="Arial"/>
                <w:sz w:val="22"/>
                <w:szCs w:val="22"/>
              </w:rPr>
            </w:pPr>
            <w:r w:rsidRPr="00A81986">
              <w:rPr>
                <w:rFonts w:ascii="Arial" w:hAnsi="Arial" w:cs="Arial"/>
                <w:sz w:val="22"/>
                <w:szCs w:val="22"/>
              </w:rPr>
              <w:t>Investment properties</w:t>
            </w:r>
          </w:p>
        </w:tc>
        <w:tc>
          <w:tcPr>
            <w:tcW w:w="2250" w:type="dxa"/>
            <w:vAlign w:val="bottom"/>
          </w:tcPr>
          <w:p w:rsidR="0092021B" w:rsidRPr="00A81986" w:rsidP="00D82515" w14:paraId="3B3D50F1" w14:textId="77777777">
            <w:pPr>
              <w:tabs>
                <w:tab w:val="decimal" w:pos="1512"/>
              </w:tabs>
              <w:spacing w:line="380" w:lineRule="exact"/>
              <w:ind w:left="-18" w:right="-20"/>
              <w:jc w:val="thaiDistribute"/>
              <w:rPr>
                <w:rFonts w:ascii="Arial" w:hAnsi="Arial" w:cs="Arial"/>
                <w:sz w:val="22"/>
                <w:szCs w:val="22"/>
              </w:rPr>
            </w:pPr>
            <w:r w:rsidRPr="00A81986">
              <w:rPr>
                <w:rFonts w:ascii="Arial" w:hAnsi="Arial" w:cs="Arial"/>
                <w:sz w:val="22"/>
                <w:szCs w:val="22"/>
              </w:rPr>
              <w:t>2,326</w:t>
            </w:r>
          </w:p>
        </w:tc>
      </w:tr>
      <w:tr w14:paraId="12C6C571" w14:textId="77777777" w:rsidTr="002E5A1C">
        <w:tblPrEx>
          <w:tblW w:w="9180" w:type="dxa"/>
          <w:tblInd w:w="450" w:type="dxa"/>
          <w:tblLayout w:type="fixed"/>
          <w:tblLook w:val="0000"/>
        </w:tblPrEx>
        <w:trPr>
          <w:trHeight w:val="270"/>
        </w:trPr>
        <w:tc>
          <w:tcPr>
            <w:tcW w:w="6930" w:type="dxa"/>
            <w:vAlign w:val="bottom"/>
          </w:tcPr>
          <w:p w:rsidR="0092021B" w:rsidRPr="00A81986" w:rsidP="00D82515" w14:paraId="38EB6BAE" w14:textId="77777777">
            <w:pPr>
              <w:spacing w:line="380" w:lineRule="exact"/>
              <w:ind w:left="86" w:hanging="14"/>
              <w:rPr>
                <w:rFonts w:ascii="Arial" w:hAnsi="Arial" w:cs="Arial"/>
                <w:b/>
                <w:bCs/>
                <w:sz w:val="22"/>
                <w:szCs w:val="22"/>
              </w:rPr>
            </w:pPr>
            <w:r w:rsidRPr="00A81986">
              <w:rPr>
                <w:rFonts w:ascii="Arial" w:hAnsi="Arial" w:cs="Arial"/>
                <w:b/>
                <w:bCs/>
                <w:sz w:val="22"/>
                <w:szCs w:val="22"/>
              </w:rPr>
              <w:t>Total assets</w:t>
            </w:r>
          </w:p>
        </w:tc>
        <w:tc>
          <w:tcPr>
            <w:tcW w:w="2250" w:type="dxa"/>
            <w:vAlign w:val="bottom"/>
          </w:tcPr>
          <w:p w:rsidR="0092021B" w:rsidRPr="00A81986" w:rsidP="00D82515" w14:paraId="3A8EC921" w14:textId="77777777">
            <w:pPr>
              <w:pBdr>
                <w:top w:val="single" w:sz="4" w:space="1" w:color="auto"/>
                <w:bottom w:val="single" w:sz="4" w:space="1" w:color="auto"/>
              </w:pBdr>
              <w:tabs>
                <w:tab w:val="decimal" w:pos="1512"/>
              </w:tabs>
              <w:spacing w:line="380" w:lineRule="exact"/>
              <w:ind w:left="-18" w:right="-20"/>
              <w:jc w:val="thaiDistribute"/>
              <w:rPr>
                <w:rFonts w:ascii="Arial" w:hAnsi="Arial" w:cs="Arial"/>
                <w:sz w:val="22"/>
                <w:szCs w:val="22"/>
              </w:rPr>
            </w:pPr>
            <w:r w:rsidRPr="00A81986">
              <w:rPr>
                <w:rFonts w:ascii="Arial" w:hAnsi="Arial" w:cs="Arial"/>
                <w:sz w:val="22"/>
                <w:szCs w:val="22"/>
              </w:rPr>
              <w:t>2,523</w:t>
            </w:r>
          </w:p>
        </w:tc>
      </w:tr>
      <w:tr w14:paraId="20A150FF" w14:textId="77777777" w:rsidTr="002E5A1C">
        <w:tblPrEx>
          <w:tblW w:w="9180" w:type="dxa"/>
          <w:tblInd w:w="450" w:type="dxa"/>
          <w:tblLayout w:type="fixed"/>
          <w:tblLook w:val="0000"/>
        </w:tblPrEx>
        <w:tc>
          <w:tcPr>
            <w:tcW w:w="6930" w:type="dxa"/>
            <w:vAlign w:val="bottom"/>
          </w:tcPr>
          <w:p w:rsidR="0092021B" w:rsidRPr="00A81986" w:rsidP="00D82515" w14:paraId="6E913A58" w14:textId="77777777">
            <w:pPr>
              <w:spacing w:line="380" w:lineRule="exact"/>
              <w:ind w:left="86" w:hanging="14"/>
              <w:rPr>
                <w:rFonts w:ascii="Arial" w:hAnsi="Arial" w:cs="Arial"/>
                <w:b/>
                <w:bCs/>
                <w:sz w:val="22"/>
                <w:szCs w:val="22"/>
              </w:rPr>
            </w:pPr>
            <w:r w:rsidRPr="00A81986">
              <w:rPr>
                <w:rFonts w:ascii="Arial" w:hAnsi="Arial" w:cs="Arial"/>
                <w:b/>
                <w:bCs/>
                <w:sz w:val="22"/>
                <w:szCs w:val="22"/>
              </w:rPr>
              <w:t>Liabilities</w:t>
            </w:r>
          </w:p>
        </w:tc>
        <w:tc>
          <w:tcPr>
            <w:tcW w:w="2250" w:type="dxa"/>
            <w:vAlign w:val="bottom"/>
          </w:tcPr>
          <w:p w:rsidR="0092021B" w:rsidRPr="00A81986" w:rsidP="00D82515" w14:paraId="547827F2" w14:textId="77777777">
            <w:pPr>
              <w:tabs>
                <w:tab w:val="decimal" w:pos="1512"/>
              </w:tabs>
              <w:spacing w:line="380" w:lineRule="exact"/>
              <w:ind w:left="-18" w:right="-20"/>
              <w:jc w:val="thaiDistribute"/>
              <w:rPr>
                <w:rFonts w:ascii="Arial" w:hAnsi="Arial" w:cs="Arial"/>
                <w:sz w:val="22"/>
                <w:szCs w:val="22"/>
              </w:rPr>
            </w:pPr>
          </w:p>
        </w:tc>
      </w:tr>
      <w:tr w14:paraId="6807E5AC" w14:textId="77777777" w:rsidTr="002E5A1C">
        <w:tblPrEx>
          <w:tblW w:w="9180" w:type="dxa"/>
          <w:tblInd w:w="450" w:type="dxa"/>
          <w:tblLayout w:type="fixed"/>
          <w:tblLook w:val="0000"/>
        </w:tblPrEx>
        <w:tc>
          <w:tcPr>
            <w:tcW w:w="6930" w:type="dxa"/>
            <w:vAlign w:val="bottom"/>
          </w:tcPr>
          <w:p w:rsidR="0092021B" w:rsidRPr="00A81986" w:rsidP="00D82515" w14:paraId="67AD178F" w14:textId="77777777">
            <w:pPr>
              <w:spacing w:line="380" w:lineRule="exact"/>
              <w:ind w:left="86" w:hanging="14"/>
              <w:rPr>
                <w:rFonts w:ascii="Arial" w:hAnsi="Arial" w:cs="Arial"/>
                <w:sz w:val="22"/>
                <w:szCs w:val="22"/>
              </w:rPr>
            </w:pPr>
            <w:r w:rsidRPr="00A81986">
              <w:rPr>
                <w:rFonts w:ascii="Arial" w:hAnsi="Arial" w:cs="Arial"/>
                <w:sz w:val="22"/>
                <w:szCs w:val="22"/>
              </w:rPr>
              <w:t>Trade and other payables</w:t>
            </w:r>
          </w:p>
        </w:tc>
        <w:tc>
          <w:tcPr>
            <w:tcW w:w="2250" w:type="dxa"/>
            <w:vAlign w:val="bottom"/>
          </w:tcPr>
          <w:p w:rsidR="0092021B" w:rsidRPr="00A81986" w:rsidP="00D82515" w14:paraId="766DA961" w14:textId="77777777">
            <w:pPr>
              <w:tabs>
                <w:tab w:val="decimal" w:pos="1512"/>
              </w:tabs>
              <w:spacing w:line="380" w:lineRule="exact"/>
              <w:ind w:left="-18" w:right="-20"/>
              <w:jc w:val="thaiDistribute"/>
              <w:rPr>
                <w:rFonts w:ascii="Arial" w:hAnsi="Arial" w:cs="Arial"/>
                <w:sz w:val="22"/>
                <w:szCs w:val="22"/>
              </w:rPr>
            </w:pPr>
            <w:r w:rsidRPr="00A81986">
              <w:rPr>
                <w:rFonts w:ascii="Arial" w:hAnsi="Arial" w:cs="Arial"/>
                <w:sz w:val="22"/>
                <w:szCs w:val="22"/>
              </w:rPr>
              <w:t>3</w:t>
            </w:r>
          </w:p>
        </w:tc>
      </w:tr>
      <w:tr w14:paraId="3E6C57DE" w14:textId="77777777" w:rsidTr="002E5A1C">
        <w:tblPrEx>
          <w:tblW w:w="9180" w:type="dxa"/>
          <w:tblInd w:w="450" w:type="dxa"/>
          <w:tblLayout w:type="fixed"/>
          <w:tblLook w:val="0000"/>
        </w:tblPrEx>
        <w:tc>
          <w:tcPr>
            <w:tcW w:w="6930" w:type="dxa"/>
            <w:vAlign w:val="bottom"/>
          </w:tcPr>
          <w:p w:rsidR="0092021B" w:rsidRPr="00A81986" w:rsidP="00D82515" w14:paraId="1202E602" w14:textId="77777777">
            <w:pPr>
              <w:spacing w:line="380" w:lineRule="exact"/>
              <w:ind w:left="86" w:hanging="14"/>
              <w:rPr>
                <w:rFonts w:ascii="Arial" w:hAnsi="Arial" w:cs="Arial"/>
                <w:sz w:val="22"/>
                <w:szCs w:val="22"/>
              </w:rPr>
            </w:pPr>
            <w:r w:rsidRPr="00A81986">
              <w:rPr>
                <w:rFonts w:ascii="Arial" w:hAnsi="Arial" w:cs="Arial"/>
                <w:b/>
                <w:bCs/>
                <w:sz w:val="22"/>
                <w:szCs w:val="22"/>
              </w:rPr>
              <w:t>Total liabilities</w:t>
            </w:r>
          </w:p>
        </w:tc>
        <w:tc>
          <w:tcPr>
            <w:tcW w:w="2250" w:type="dxa"/>
            <w:vAlign w:val="bottom"/>
          </w:tcPr>
          <w:p w:rsidR="0092021B" w:rsidRPr="00A81986" w:rsidP="00D82515" w14:paraId="143E8B22" w14:textId="77777777">
            <w:pPr>
              <w:pBdr>
                <w:top w:val="single" w:sz="4" w:space="1" w:color="auto"/>
                <w:bottom w:val="single" w:sz="4" w:space="1" w:color="auto"/>
              </w:pBdr>
              <w:tabs>
                <w:tab w:val="decimal" w:pos="1512"/>
              </w:tabs>
              <w:spacing w:line="380" w:lineRule="exact"/>
              <w:ind w:left="-18" w:right="-20"/>
              <w:jc w:val="thaiDistribute"/>
              <w:rPr>
                <w:rFonts w:ascii="Arial" w:hAnsi="Arial" w:cs="Arial"/>
                <w:sz w:val="22"/>
                <w:szCs w:val="22"/>
              </w:rPr>
            </w:pPr>
            <w:r w:rsidRPr="00A81986">
              <w:rPr>
                <w:rFonts w:ascii="Arial" w:hAnsi="Arial" w:cs="Arial"/>
                <w:sz w:val="22"/>
                <w:szCs w:val="22"/>
              </w:rPr>
              <w:t>3</w:t>
            </w:r>
          </w:p>
        </w:tc>
      </w:tr>
      <w:tr w14:paraId="035AD507" w14:textId="77777777" w:rsidTr="002E5A1C">
        <w:tblPrEx>
          <w:tblW w:w="9180" w:type="dxa"/>
          <w:tblInd w:w="450" w:type="dxa"/>
          <w:tblLayout w:type="fixed"/>
          <w:tblLook w:val="0000"/>
        </w:tblPrEx>
        <w:tc>
          <w:tcPr>
            <w:tcW w:w="6930" w:type="dxa"/>
            <w:vAlign w:val="bottom"/>
          </w:tcPr>
          <w:p w:rsidR="0092021B" w:rsidRPr="00A81986" w:rsidP="00D82515" w14:paraId="5D73A22F" w14:textId="77777777">
            <w:pPr>
              <w:spacing w:line="380" w:lineRule="exact"/>
              <w:ind w:left="86" w:hanging="14"/>
              <w:rPr>
                <w:rFonts w:ascii="Arial" w:hAnsi="Arial" w:cs="Arial"/>
                <w:sz w:val="22"/>
                <w:szCs w:val="22"/>
                <w:cs/>
              </w:rPr>
            </w:pPr>
            <w:r w:rsidRPr="00A81986">
              <w:rPr>
                <w:rFonts w:ascii="Arial" w:hAnsi="Arial" w:cs="Arial"/>
                <w:b/>
                <w:bCs/>
                <w:sz w:val="22"/>
                <w:szCs w:val="22"/>
              </w:rPr>
              <w:t>Net asset value</w:t>
            </w:r>
          </w:p>
        </w:tc>
        <w:tc>
          <w:tcPr>
            <w:tcW w:w="2250" w:type="dxa"/>
            <w:vAlign w:val="bottom"/>
          </w:tcPr>
          <w:p w:rsidR="0092021B" w:rsidRPr="00A81986" w:rsidP="00D82515" w14:paraId="3821CA4E" w14:textId="77777777">
            <w:pPr>
              <w:pBdr>
                <w:bottom w:val="double" w:sz="4" w:space="1" w:color="auto"/>
              </w:pBdr>
              <w:tabs>
                <w:tab w:val="decimal" w:pos="1512"/>
              </w:tabs>
              <w:spacing w:line="380" w:lineRule="exact"/>
              <w:ind w:left="-18" w:right="-20"/>
              <w:jc w:val="thaiDistribute"/>
              <w:rPr>
                <w:rFonts w:ascii="Arial" w:hAnsi="Arial" w:cs="Arial"/>
                <w:sz w:val="22"/>
                <w:szCs w:val="22"/>
              </w:rPr>
            </w:pPr>
            <w:r w:rsidRPr="00A81986">
              <w:rPr>
                <w:rFonts w:ascii="Arial" w:hAnsi="Arial" w:cs="Arial"/>
                <w:sz w:val="22"/>
                <w:szCs w:val="22"/>
              </w:rPr>
              <w:t>2,520</w:t>
            </w:r>
          </w:p>
        </w:tc>
      </w:tr>
    </w:tbl>
    <w:p w:rsidR="00D82515" w14:paraId="6F03460F" w14:textId="77777777">
      <w:pPr>
        <w:overflowPunct/>
        <w:autoSpaceDE/>
        <w:autoSpaceDN/>
        <w:adjustRightInd/>
        <w:spacing w:after="200" w:line="276" w:lineRule="auto"/>
        <w:textAlignment w:val="auto"/>
        <w:rPr>
          <w:rFonts w:ascii="Arial" w:hAnsi="Arial" w:cs="Arial"/>
          <w:b/>
          <w:bCs/>
          <w:spacing w:val="-20"/>
          <w:sz w:val="22"/>
          <w:szCs w:val="22"/>
        </w:rPr>
      </w:pPr>
      <w:r>
        <w:rPr>
          <w:rFonts w:ascii="Arial" w:hAnsi="Arial" w:cs="Arial"/>
          <w:b/>
          <w:bCs/>
          <w:spacing w:val="-20"/>
          <w:sz w:val="22"/>
          <w:szCs w:val="22"/>
        </w:rPr>
        <w:br w:type="page"/>
      </w:r>
    </w:p>
    <w:p w:rsidR="008009F2" w:rsidRPr="00A81986" w:rsidP="00A46858" w14:paraId="714A2EF3" w14:textId="62CBCBC2">
      <w:pPr>
        <w:spacing w:before="240" w:after="120" w:line="380" w:lineRule="exact"/>
        <w:ind w:left="634" w:hanging="724"/>
        <w:jc w:val="thaiDistribute"/>
        <w:rPr>
          <w:rFonts w:ascii="Arial" w:eastAsia="Arial Unicode MS" w:hAnsi="Arial" w:cs="Arial"/>
          <w:b/>
          <w:bCs/>
          <w:spacing w:val="-2"/>
          <w:sz w:val="22"/>
          <w:szCs w:val="22"/>
        </w:rPr>
      </w:pPr>
      <w:r w:rsidRPr="00A81986">
        <w:rPr>
          <w:rFonts w:ascii="Arial" w:hAnsi="Arial" w:cs="Arial"/>
          <w:b/>
          <w:bCs/>
          <w:spacing w:val="-20"/>
          <w:sz w:val="22"/>
          <w:szCs w:val="22"/>
        </w:rPr>
        <w:t>16.1.</w:t>
      </w:r>
      <w:r w:rsidRPr="00A81986" w:rsidR="00191556">
        <w:rPr>
          <w:rFonts w:ascii="Arial" w:hAnsi="Arial" w:cs="Arial"/>
          <w:b/>
          <w:bCs/>
          <w:spacing w:val="-20"/>
          <w:sz w:val="22"/>
          <w:szCs w:val="22"/>
        </w:rPr>
        <w:t>13</w:t>
      </w:r>
      <w:r w:rsidRPr="00A81986" w:rsidR="00375F86">
        <w:rPr>
          <w:rFonts w:ascii="Arial" w:hAnsi="Arial" w:cs="Arial"/>
          <w:b/>
          <w:bCs/>
          <w:spacing w:val="-16"/>
          <w:sz w:val="22"/>
          <w:szCs w:val="22"/>
        </w:rPr>
        <w:tab/>
      </w:r>
      <w:r w:rsidRPr="00A81986">
        <w:rPr>
          <w:rFonts w:ascii="Arial" w:eastAsia="Arial Unicode MS" w:hAnsi="Arial" w:cs="Arial"/>
          <w:b/>
          <w:bCs/>
          <w:sz w:val="22"/>
          <w:szCs w:val="22"/>
        </w:rPr>
        <w:t>Keystone Management Co., Ltd. (“KM”) (held by</w:t>
      </w:r>
      <w:r w:rsidRPr="00A81986">
        <w:rPr>
          <w:rFonts w:ascii="Arial" w:eastAsia="Arial Unicode MS" w:hAnsi="Arial" w:cs="Arial"/>
          <w:b/>
          <w:bCs/>
          <w:sz w:val="22"/>
          <w:szCs w:val="22"/>
          <w:cs/>
        </w:rPr>
        <w:t xml:space="preserve"> </w:t>
      </w:r>
      <w:r w:rsidR="000F5483">
        <w:rPr>
          <w:rFonts w:ascii="Arial" w:eastAsia="Arial Unicode MS" w:hAnsi="Arial" w:cs="Arial"/>
          <w:b/>
          <w:bCs/>
          <w:sz w:val="22"/>
          <w:szCs w:val="22"/>
        </w:rPr>
        <w:t xml:space="preserve">the Company and </w:t>
      </w:r>
      <w:r w:rsidRPr="00A81986">
        <w:rPr>
          <w:rFonts w:ascii="Arial" w:eastAsia="Arial Unicode MS" w:hAnsi="Arial" w:cs="Arial"/>
          <w:b/>
          <w:bCs/>
          <w:spacing w:val="-2"/>
          <w:sz w:val="22"/>
          <w:szCs w:val="22"/>
        </w:rPr>
        <w:t>Rabbit Holdings Plc. (“RABBIT”)</w:t>
      </w:r>
      <w:r w:rsidRPr="00A81986">
        <w:rPr>
          <w:rFonts w:ascii="Arial" w:eastAsia="Arial Unicode MS" w:hAnsi="Arial" w:cs="Arial"/>
          <w:b/>
          <w:bCs/>
          <w:spacing w:val="-2"/>
          <w:sz w:val="22"/>
          <w:szCs w:val="28"/>
        </w:rPr>
        <w:t>)</w:t>
      </w:r>
    </w:p>
    <w:p w:rsidR="008009F2" w:rsidRPr="00A81986" w:rsidP="00375F86" w14:paraId="45F80308" w14:textId="17CDADBA">
      <w:pPr>
        <w:spacing w:before="120" w:after="120" w:line="380" w:lineRule="exact"/>
        <w:ind w:left="634" w:right="-108" w:hanging="634"/>
        <w:jc w:val="thaiDistribute"/>
        <w:rPr>
          <w:rFonts w:ascii="Arial" w:eastAsia="Arial Unicode MS" w:hAnsi="Arial" w:cs="Arial"/>
          <w:sz w:val="22"/>
          <w:szCs w:val="22"/>
        </w:rPr>
      </w:pPr>
      <w:r w:rsidRPr="00A81986">
        <w:rPr>
          <w:rFonts w:ascii="Arial" w:eastAsia="Arial Unicode MS" w:hAnsi="Arial" w:cs="Arial"/>
          <w:spacing w:val="-2"/>
          <w:sz w:val="22"/>
          <w:szCs w:val="22"/>
        </w:rPr>
        <w:tab/>
      </w:r>
      <w:r w:rsidRPr="00A81986">
        <w:rPr>
          <w:rFonts w:ascii="Arial" w:hAnsi="Arial" w:cs="Arial"/>
          <w:sz w:val="22"/>
          <w:szCs w:val="22"/>
        </w:rPr>
        <w:t>On 24 October 2025, the Extraordinary General Meeting of Shareholders of KM, a joint venture of RABBIT, passed a special resolution approving an additional registered share capital Baht 2,416 million. This increased the registered capital from Baht 500 million (5,000,000 ordinary shares of Baht 100 each) to Baht 2,916 million (29,161,400 ordinary shares of Baht 100 each). This was executed through the issuance of 24,161,400 new ordinary shares, to be offered to the existing shareholders according to their respective shareholdings. RABBIT invested Baht 1,208 million in the additional share capital to maintain its existing shareholding in this company. The proceeds received from the sale of its shares and shareholder loan in Keystone Estate Co., Ltd.</w:t>
      </w:r>
      <w:r w:rsidRPr="00A81986">
        <w:rPr>
          <w:rFonts w:ascii="Arial" w:hAnsi="Arial" w:cs="Arial"/>
          <w:sz w:val="22"/>
          <w:szCs w:val="22"/>
          <w:cs/>
        </w:rPr>
        <w:t xml:space="preserve"> </w:t>
      </w:r>
      <w:r w:rsidRPr="00A81986">
        <w:rPr>
          <w:rFonts w:ascii="Arial" w:hAnsi="Arial" w:cs="Arial"/>
          <w:sz w:val="22"/>
          <w:szCs w:val="22"/>
        </w:rPr>
        <w:t>as described in Note 16.1.1</w:t>
      </w:r>
      <w:r w:rsidRPr="00A81986" w:rsidR="00191556">
        <w:rPr>
          <w:rFonts w:ascii="Arial" w:hAnsi="Arial" w:cs="Arial"/>
          <w:sz w:val="22"/>
          <w:szCs w:val="22"/>
        </w:rPr>
        <w:t>2</w:t>
      </w:r>
      <w:r w:rsidRPr="00A81986">
        <w:rPr>
          <w:rFonts w:ascii="Arial" w:hAnsi="Arial" w:cs="Arial"/>
          <w:sz w:val="22"/>
          <w:szCs w:val="22"/>
        </w:rPr>
        <w:t xml:space="preserve"> to the financial statements were used to pay for these new shares.</w:t>
      </w:r>
    </w:p>
    <w:p w:rsidR="008009F2" w:rsidRPr="00A81986" w:rsidP="00375F86" w14:paraId="56993354" w14:textId="44F8EEE9">
      <w:pPr>
        <w:pStyle w:val="BodyTextIndent"/>
        <w:spacing w:after="120"/>
        <w:ind w:left="634" w:hanging="634"/>
        <w:jc w:val="thaiDistribute"/>
        <w:rPr>
          <w:rFonts w:ascii="Arial" w:hAnsi="Arial" w:cs="Arial"/>
        </w:rPr>
      </w:pPr>
      <w:r w:rsidRPr="00A81986">
        <w:rPr>
          <w:rFonts w:ascii="Arial" w:hAnsi="Arial" w:cs="Arial"/>
        </w:rPr>
        <w:tab/>
      </w:r>
      <w:r w:rsidRPr="00A81986">
        <w:rPr>
          <w:rFonts w:ascii="Arial" w:hAnsi="Arial" w:cs="Arial"/>
        </w:rPr>
        <w:t>On 1 December 2025, RABBIT’s Board of Directors’ meeting passed a resolution approving the</w:t>
      </w:r>
      <w:r w:rsidRPr="00A81986">
        <w:rPr>
          <w:rFonts w:ascii="Arial" w:hAnsi="Arial" w:cs="Arial"/>
          <w:cs/>
        </w:rPr>
        <w:t xml:space="preserve"> </w:t>
      </w:r>
      <w:r w:rsidRPr="00A81986">
        <w:rPr>
          <w:rFonts w:ascii="Arial" w:hAnsi="Arial" w:cs="Arial"/>
        </w:rPr>
        <w:t>following</w:t>
      </w:r>
    </w:p>
    <w:p w:rsidR="008009F2" w:rsidRPr="00A81986" w:rsidP="00D82515" w14:paraId="4E530D29" w14:textId="77777777">
      <w:pPr>
        <w:pStyle w:val="BodyTextIndent"/>
        <w:numPr>
          <w:ilvl w:val="0"/>
          <w:numId w:val="31"/>
        </w:numPr>
        <w:spacing w:after="120"/>
        <w:ind w:left="900" w:hanging="270"/>
        <w:jc w:val="thaiDistribute"/>
        <w:rPr>
          <w:rFonts w:ascii="Arial" w:hAnsi="Arial" w:cs="Arial"/>
        </w:rPr>
      </w:pPr>
      <w:r w:rsidRPr="00A81986">
        <w:rPr>
          <w:rFonts w:ascii="Arial" w:hAnsi="Arial" w:cs="Arial"/>
        </w:rPr>
        <w:t xml:space="preserve">The restructuring of international school business of KM. This involves ceasing the operations of Verso International School, expected to be completed by July 2026, and transferring its assets back to KM for leasing to a new international school. </w:t>
      </w:r>
    </w:p>
    <w:p w:rsidR="008009F2" w:rsidRPr="00A81986" w:rsidP="00D82515" w14:paraId="632CAA18" w14:textId="77777777">
      <w:pPr>
        <w:pStyle w:val="BodyTextIndent"/>
        <w:numPr>
          <w:ilvl w:val="0"/>
          <w:numId w:val="31"/>
        </w:numPr>
        <w:spacing w:after="120"/>
        <w:ind w:left="900" w:hanging="270"/>
        <w:jc w:val="thaiDistribute"/>
        <w:rPr>
          <w:rFonts w:ascii="Arial" w:hAnsi="Arial" w:cs="Arial"/>
        </w:rPr>
      </w:pPr>
      <w:r w:rsidRPr="00A81986">
        <w:rPr>
          <w:rFonts w:ascii="Arial" w:hAnsi="Arial" w:cs="Arial"/>
        </w:rPr>
        <w:t>To invest in a new international school with 25% shareholding for a total of USD 2.5 million or equivalent to Baht 82.5 million.</w:t>
      </w:r>
    </w:p>
    <w:p w:rsidR="008009F2" w:rsidRPr="00A81986" w:rsidP="00375F86" w14:paraId="43865082" w14:textId="07BFF649">
      <w:pPr>
        <w:pStyle w:val="BodyTextIndent"/>
        <w:spacing w:after="120"/>
        <w:ind w:left="634" w:hanging="634"/>
        <w:jc w:val="thaiDistribute"/>
        <w:rPr>
          <w:rFonts w:ascii="Arial" w:hAnsi="Arial" w:cs="Arial"/>
        </w:rPr>
      </w:pPr>
      <w:r w:rsidRPr="00A81986">
        <w:rPr>
          <w:rFonts w:ascii="Arial" w:hAnsi="Arial" w:cs="Arial"/>
          <w:cs/>
        </w:rPr>
        <w:tab/>
      </w:r>
      <w:r w:rsidRPr="00A81986">
        <w:rPr>
          <w:rFonts w:ascii="Arial" w:hAnsi="Arial" w:cs="Arial"/>
        </w:rPr>
        <w:t>Subsequently, in January 2026, Verso International School transferred a portion of its assets and related land lease right to KM. KM then leased these assets to WA Education Services (Thailand) Co., Ltd. (“WA Education”)</w:t>
      </w:r>
      <w:r w:rsidR="0017536D">
        <w:rPr>
          <w:rFonts w:ascii="Arial" w:hAnsi="Arial" w:cs="Browallia New"/>
          <w:szCs w:val="28"/>
        </w:rPr>
        <w:t xml:space="preserve">, </w:t>
      </w:r>
      <w:r w:rsidRPr="00A81986" w:rsidR="0017536D">
        <w:rPr>
          <w:rFonts w:ascii="Arial" w:eastAsia="MS Mincho" w:hAnsi="Arial" w:cs="Arial"/>
        </w:rPr>
        <w:t xml:space="preserve">a joint venture </w:t>
      </w:r>
      <w:r w:rsidR="0017536D">
        <w:rPr>
          <w:rFonts w:ascii="Arial" w:eastAsia="MS Mincho" w:hAnsi="Arial" w:cs="Arial"/>
        </w:rPr>
        <w:t xml:space="preserve">of </w:t>
      </w:r>
      <w:r w:rsidRPr="00A81986" w:rsidR="0017536D">
        <w:rPr>
          <w:rFonts w:ascii="Arial" w:eastAsia="MS Mincho" w:hAnsi="Arial" w:cs="Arial"/>
        </w:rPr>
        <w:t>Rabbit Holdings Public Company Limited (“RABBIT”)</w:t>
      </w:r>
      <w:r w:rsidRPr="00A81986">
        <w:rPr>
          <w:rFonts w:ascii="Arial" w:hAnsi="Arial" w:cs="Arial"/>
        </w:rPr>
        <w:t xml:space="preserve"> </w:t>
      </w:r>
      <w:r w:rsidRPr="00A81986" w:rsidR="00ED6981">
        <w:rPr>
          <w:rFonts w:ascii="Arial" w:hAnsi="Arial" w:cs="Arial"/>
        </w:rPr>
        <w:t>(Note 18.1.6)</w:t>
      </w:r>
      <w:r w:rsidRPr="00A81986">
        <w:rPr>
          <w:rFonts w:ascii="Arial" w:hAnsi="Arial" w:cs="Arial"/>
        </w:rPr>
        <w:t xml:space="preserve"> </w:t>
      </w:r>
    </w:p>
    <w:p w:rsidR="008009F2" w:rsidRPr="00A81986" w:rsidP="00375F86" w14:paraId="12CB5363" w14:textId="6B524E99">
      <w:pPr>
        <w:pStyle w:val="BodyTextIndent"/>
        <w:spacing w:after="120"/>
        <w:ind w:left="634" w:hanging="634"/>
        <w:jc w:val="thaiDistribute"/>
        <w:rPr>
          <w:rFonts w:ascii="Arial" w:eastAsia="MS Mincho" w:hAnsi="Arial" w:cs="Arial"/>
        </w:rPr>
      </w:pPr>
      <w:r w:rsidRPr="00A81986">
        <w:rPr>
          <w:rFonts w:ascii="Arial" w:eastAsia="MS Mincho" w:hAnsi="Arial" w:cs="Arial"/>
        </w:rPr>
        <w:tab/>
        <w:t>On 12 February 2026, the Executive Committee Meeting of the academic year 2025 of Verso International School passed a resolution approving the dissolution of Verso International School and appointed a liquidator to process the dissolution of the school.</w:t>
      </w:r>
    </w:p>
    <w:p w:rsidR="00D60A59" w:rsidRPr="00A81986" w:rsidP="0081282C" w14:paraId="642D1895" w14:textId="3F54AF10">
      <w:pPr>
        <w:pStyle w:val="BodyTextIndent"/>
        <w:spacing w:after="120"/>
        <w:ind w:left="634" w:firstLine="0"/>
        <w:jc w:val="thaiDistribute"/>
        <w:rPr>
          <w:rFonts w:ascii="Arial" w:eastAsia="MS Mincho" w:hAnsi="Arial" w:cs="Arial"/>
        </w:rPr>
      </w:pPr>
      <w:r w:rsidRPr="00A81986">
        <w:rPr>
          <w:rFonts w:ascii="Arial" w:eastAsia="MS Mincho" w:hAnsi="Arial" w:cs="Arial"/>
        </w:rPr>
        <w:t>On 23 March</w:t>
      </w:r>
      <w:r w:rsidRPr="00A81986">
        <w:rPr>
          <w:rFonts w:ascii="Arial" w:eastAsia="MS Mincho" w:hAnsi="Arial" w:cs="Arial"/>
          <w:cs/>
        </w:rPr>
        <w:t xml:space="preserve"> </w:t>
      </w:r>
      <w:r w:rsidRPr="00A81986">
        <w:rPr>
          <w:rFonts w:ascii="Arial" w:eastAsia="MS Mincho" w:hAnsi="Arial" w:cs="Arial"/>
        </w:rPr>
        <w:t xml:space="preserve">2026, </w:t>
      </w:r>
      <w:r w:rsidRPr="00A81986" w:rsidR="00993599">
        <w:rPr>
          <w:rFonts w:ascii="Arial" w:eastAsia="MS Mincho" w:hAnsi="Arial" w:cs="Arial"/>
        </w:rPr>
        <w:t xml:space="preserve">the Executive Committee Meeting </w:t>
      </w:r>
      <w:r w:rsidRPr="00A81986" w:rsidR="006F5682">
        <w:rPr>
          <w:rFonts w:ascii="Arial" w:eastAsia="MS Mincho" w:hAnsi="Arial" w:cs="Arial"/>
        </w:rPr>
        <w:t>of the Company</w:t>
      </w:r>
      <w:r w:rsidRPr="00A81986">
        <w:rPr>
          <w:rFonts w:ascii="Arial" w:eastAsia="MS Mincho" w:hAnsi="Arial" w:cs="Arial"/>
        </w:rPr>
        <w:t xml:space="preserve"> </w:t>
      </w:r>
      <w:r w:rsidRPr="00A81986" w:rsidR="006F5682">
        <w:rPr>
          <w:rFonts w:ascii="Arial" w:eastAsia="MS Mincho" w:hAnsi="Arial" w:cs="Arial"/>
        </w:rPr>
        <w:t xml:space="preserve">passed a resolution approving </w:t>
      </w:r>
      <w:r w:rsidRPr="00A81986">
        <w:rPr>
          <w:rFonts w:ascii="Arial" w:eastAsia="MS Mincho" w:hAnsi="Arial" w:cs="Arial"/>
        </w:rPr>
        <w:t xml:space="preserve">the </w:t>
      </w:r>
      <w:r w:rsidRPr="00A81986" w:rsidR="006F5682">
        <w:rPr>
          <w:rFonts w:ascii="Arial" w:eastAsia="MS Mincho" w:hAnsi="Arial" w:cs="Arial"/>
        </w:rPr>
        <w:t>C</w:t>
      </w:r>
      <w:r w:rsidRPr="00A81986">
        <w:rPr>
          <w:rFonts w:ascii="Arial" w:eastAsia="MS Mincho" w:hAnsi="Arial" w:cs="Arial"/>
        </w:rPr>
        <w:t xml:space="preserve">ompany's acquisition of KM. the </w:t>
      </w:r>
      <w:r w:rsidRPr="00A81986" w:rsidR="006F5682">
        <w:rPr>
          <w:rFonts w:ascii="Arial" w:eastAsia="MS Mincho" w:hAnsi="Arial" w:cs="Arial"/>
        </w:rPr>
        <w:t>C</w:t>
      </w:r>
      <w:r w:rsidRPr="00A81986">
        <w:rPr>
          <w:rFonts w:ascii="Arial" w:eastAsia="MS Mincho" w:hAnsi="Arial" w:cs="Arial"/>
        </w:rPr>
        <w:t xml:space="preserve">ompany entered into a share purchase and shareholder loan agreement for KM with Fortune Hand Ventures Limited (the </w:t>
      </w:r>
      <w:r w:rsidRPr="00A81986" w:rsidR="00421393">
        <w:rPr>
          <w:rFonts w:ascii="Arial" w:eastAsia="MS Mincho" w:hAnsi="Arial" w:cs="Arial"/>
        </w:rPr>
        <w:t>S</w:t>
      </w:r>
      <w:r w:rsidRPr="00A81986">
        <w:rPr>
          <w:rFonts w:ascii="Arial" w:eastAsia="MS Mincho" w:hAnsi="Arial" w:cs="Arial"/>
        </w:rPr>
        <w:t xml:space="preserve">eller), a joint venture between Rabbit Holdings Public Company Limited (“RABBIT”) and </w:t>
      </w:r>
      <w:r w:rsidRPr="00A81986" w:rsidR="000712E5">
        <w:rPr>
          <w:rFonts w:ascii="Arial" w:eastAsia="MS Mincho" w:hAnsi="Arial" w:cs="Arial"/>
        </w:rPr>
        <w:t xml:space="preserve">the </w:t>
      </w:r>
      <w:r w:rsidRPr="00A81986" w:rsidR="002C756D">
        <w:rPr>
          <w:rFonts w:ascii="Arial" w:eastAsia="MS Mincho" w:hAnsi="Arial" w:cs="Arial"/>
        </w:rPr>
        <w:t>S</w:t>
      </w:r>
      <w:r w:rsidRPr="00A81986" w:rsidR="000712E5">
        <w:rPr>
          <w:rFonts w:ascii="Arial" w:eastAsia="MS Mincho" w:hAnsi="Arial" w:cs="Arial"/>
        </w:rPr>
        <w:t>eller</w:t>
      </w:r>
      <w:r w:rsidRPr="00A81986">
        <w:rPr>
          <w:rFonts w:ascii="Arial" w:eastAsia="MS Mincho" w:hAnsi="Arial" w:cs="Arial"/>
        </w:rPr>
        <w:t>. The details of the transaction are as follows:</w:t>
      </w:r>
    </w:p>
    <w:p w:rsidR="00A317C1" w:rsidRPr="00A81986" w:rsidP="0081282C" w14:paraId="7F2B6C4B" w14:textId="6C0F662D">
      <w:pPr>
        <w:pStyle w:val="ListParagraph"/>
        <w:numPr>
          <w:ilvl w:val="0"/>
          <w:numId w:val="46"/>
        </w:numPr>
        <w:tabs>
          <w:tab w:val="left" w:pos="-720"/>
        </w:tabs>
        <w:spacing w:before="120" w:after="120" w:line="380" w:lineRule="exact"/>
        <w:ind w:hanging="302"/>
        <w:contextualSpacing w:val="0"/>
        <w:jc w:val="thaiDistribute"/>
        <w:rPr>
          <w:rFonts w:ascii="Arial" w:hAnsi="Arial" w:cs="Arial"/>
          <w:szCs w:val="22"/>
        </w:rPr>
      </w:pPr>
      <w:r w:rsidRPr="00A81986">
        <w:rPr>
          <w:rFonts w:ascii="Arial" w:hAnsi="Arial" w:cs="Arial"/>
          <w:szCs w:val="22"/>
        </w:rPr>
        <w:t xml:space="preserve">The selling price for </w:t>
      </w:r>
      <w:r w:rsidRPr="00A81986" w:rsidR="00AB33D5">
        <w:rPr>
          <w:rFonts w:ascii="Arial" w:hAnsi="Arial" w:cs="Arial"/>
          <w:szCs w:val="22"/>
        </w:rPr>
        <w:t xml:space="preserve">50% of </w:t>
      </w:r>
      <w:r w:rsidRPr="00A81986">
        <w:rPr>
          <w:rFonts w:ascii="Arial" w:hAnsi="Arial" w:cs="Arial"/>
          <w:szCs w:val="22"/>
        </w:rPr>
        <w:t>ordinary shares of K</w:t>
      </w:r>
      <w:r w:rsidRPr="00A81986" w:rsidR="000C36E2">
        <w:rPr>
          <w:rFonts w:ascii="Arial" w:hAnsi="Arial" w:cs="Arial"/>
          <w:szCs w:val="22"/>
        </w:rPr>
        <w:t xml:space="preserve">M </w:t>
      </w:r>
      <w:r w:rsidRPr="00A81986">
        <w:rPr>
          <w:rFonts w:ascii="Arial" w:hAnsi="Arial" w:cs="Arial"/>
          <w:szCs w:val="22"/>
        </w:rPr>
        <w:t xml:space="preserve">for </w:t>
      </w:r>
      <w:r w:rsidRPr="00A81986" w:rsidR="000C36E2">
        <w:rPr>
          <w:rFonts w:ascii="Arial" w:hAnsi="Arial" w:cs="Arial"/>
          <w:szCs w:val="22"/>
        </w:rPr>
        <w:t>H</w:t>
      </w:r>
      <w:r w:rsidRPr="00A81986" w:rsidR="00562729">
        <w:rPr>
          <w:rFonts w:ascii="Arial" w:hAnsi="Arial" w:cs="Arial"/>
          <w:szCs w:val="22"/>
        </w:rPr>
        <w:t>K</w:t>
      </w:r>
      <w:r w:rsidRPr="00A81986" w:rsidR="000C36E2">
        <w:rPr>
          <w:rFonts w:ascii="Arial" w:hAnsi="Arial" w:cs="Arial"/>
          <w:szCs w:val="22"/>
        </w:rPr>
        <w:t xml:space="preserve">D </w:t>
      </w:r>
      <w:r w:rsidRPr="00A81986" w:rsidR="00421393">
        <w:rPr>
          <w:rFonts w:ascii="Arial" w:eastAsia="MS Mincho" w:hAnsi="Arial" w:cs="Arial"/>
          <w:szCs w:val="22"/>
        </w:rPr>
        <w:t>2</w:t>
      </w:r>
      <w:r w:rsidRPr="00A81986">
        <w:rPr>
          <w:rFonts w:ascii="Arial" w:hAnsi="Arial" w:cs="Arial"/>
          <w:szCs w:val="22"/>
        </w:rPr>
        <w:t>.</w:t>
      </w:r>
    </w:p>
    <w:p w:rsidR="00D82515" w:rsidRPr="0081282C" w:rsidP="0081282C" w14:paraId="5B874556" w14:textId="5F153C7C">
      <w:pPr>
        <w:pStyle w:val="ListParagraph"/>
        <w:numPr>
          <w:ilvl w:val="0"/>
          <w:numId w:val="46"/>
        </w:numPr>
        <w:tabs>
          <w:tab w:val="left" w:pos="-720"/>
        </w:tabs>
        <w:spacing w:before="120" w:after="120" w:line="380" w:lineRule="exact"/>
        <w:ind w:hanging="302"/>
        <w:contextualSpacing w:val="0"/>
        <w:jc w:val="thaiDistribute"/>
        <w:rPr>
          <w:rFonts w:ascii="Arial" w:hAnsi="Arial" w:cs="Arial"/>
          <w:szCs w:val="22"/>
        </w:rPr>
      </w:pPr>
      <w:r w:rsidRPr="0081282C">
        <w:rPr>
          <w:rFonts w:ascii="Arial" w:hAnsi="Arial" w:cs="Arial"/>
          <w:szCs w:val="22"/>
        </w:rPr>
        <w:t>The liabilities that obtained from the Seller in the form of shareholder loans in K</w:t>
      </w:r>
      <w:r w:rsidRPr="0081282C" w:rsidR="000C36E2">
        <w:rPr>
          <w:rFonts w:ascii="Arial" w:hAnsi="Arial" w:cs="Arial"/>
          <w:szCs w:val="22"/>
        </w:rPr>
        <w:t>M</w:t>
      </w:r>
      <w:r w:rsidRPr="0081282C">
        <w:rPr>
          <w:rFonts w:ascii="Arial" w:hAnsi="Arial" w:cs="Arial"/>
          <w:szCs w:val="22"/>
        </w:rPr>
        <w:t xml:space="preserve"> of </w:t>
      </w:r>
      <w:r w:rsidRPr="0081282C" w:rsidR="000C36E2">
        <w:rPr>
          <w:rFonts w:ascii="Arial" w:hAnsi="Arial" w:cs="Arial"/>
          <w:szCs w:val="22"/>
        </w:rPr>
        <w:t>HKD</w:t>
      </w:r>
      <w:r w:rsidRPr="0081282C">
        <w:rPr>
          <w:rFonts w:ascii="Arial" w:hAnsi="Arial" w:cs="Arial"/>
          <w:szCs w:val="22"/>
        </w:rPr>
        <w:t xml:space="preserve"> 8</w:t>
      </w:r>
      <w:r w:rsidRPr="0081282C" w:rsidR="000C36E2">
        <w:rPr>
          <w:rFonts w:ascii="Arial" w:hAnsi="Arial" w:cs="Arial"/>
          <w:szCs w:val="22"/>
        </w:rPr>
        <w:t>3</w:t>
      </w:r>
      <w:r w:rsidRPr="0081282C">
        <w:rPr>
          <w:rFonts w:ascii="Arial" w:hAnsi="Arial" w:cs="Arial"/>
          <w:szCs w:val="22"/>
        </w:rPr>
        <w:t xml:space="preserve"> million, including all outstanding interest payables and related interest calculated up to the transaction’s completion (Closing date).</w:t>
      </w:r>
      <w:r w:rsidRPr="0081282C">
        <w:rPr>
          <w:rFonts w:ascii="Arial" w:hAnsi="Arial" w:cs="Arial"/>
          <w:szCs w:val="22"/>
        </w:rPr>
        <w:br w:type="page"/>
      </w:r>
    </w:p>
    <w:p w:rsidR="00A451D6" w:rsidRPr="00A81986" w:rsidP="0057153A" w14:paraId="1BCE0A29" w14:textId="2E41D67D">
      <w:pPr>
        <w:tabs>
          <w:tab w:val="left" w:pos="-720"/>
        </w:tabs>
        <w:overflowPunct/>
        <w:spacing w:before="120" w:after="120" w:line="380" w:lineRule="exact"/>
        <w:ind w:left="648" w:hanging="648"/>
        <w:jc w:val="thaiDistribute"/>
        <w:textAlignment w:val="auto"/>
        <w:rPr>
          <w:rFonts w:ascii="Arial" w:hAnsi="Arial" w:cs="Arial"/>
          <w:sz w:val="22"/>
          <w:szCs w:val="22"/>
        </w:rPr>
      </w:pPr>
      <w:r w:rsidRPr="00A81986">
        <w:rPr>
          <w:rFonts w:ascii="Arial" w:hAnsi="Arial" w:cs="Arial"/>
          <w:sz w:val="22"/>
          <w:szCs w:val="22"/>
        </w:rPr>
        <w:tab/>
        <w:t>The Purchaser and Seller were obliged to satisfy all conditions precedent. Key conditions included obtaining approval for the transaction and receiving written consent from K</w:t>
      </w:r>
      <w:r w:rsidRPr="00A81986" w:rsidR="00253D4C">
        <w:rPr>
          <w:rFonts w:ascii="Arial" w:hAnsi="Arial" w:cs="Arial"/>
          <w:sz w:val="22"/>
          <w:szCs w:val="22"/>
        </w:rPr>
        <w:t>M</w:t>
      </w:r>
      <w:r w:rsidRPr="00A81986">
        <w:rPr>
          <w:rFonts w:ascii="Arial" w:hAnsi="Arial" w:cs="Arial"/>
          <w:sz w:val="22"/>
          <w:szCs w:val="22"/>
        </w:rPr>
        <w:t xml:space="preserve">'s other shareholders and </w:t>
      </w:r>
      <w:r w:rsidRPr="00A81986" w:rsidR="004148AE">
        <w:rPr>
          <w:rFonts w:ascii="Arial" w:hAnsi="Arial" w:cs="Arial"/>
          <w:sz w:val="22"/>
          <w:szCs w:val="22"/>
        </w:rPr>
        <w:t>complying with relevant legal requirements</w:t>
      </w:r>
      <w:r w:rsidRPr="00A81986">
        <w:rPr>
          <w:rFonts w:ascii="Arial" w:hAnsi="Arial" w:cs="Arial"/>
          <w:sz w:val="22"/>
          <w:szCs w:val="22"/>
        </w:rPr>
        <w:t xml:space="preserve">. The Sellers fulfilled these conditions precedent and completed the transaction on </w:t>
      </w:r>
      <w:r w:rsidRPr="00A81986" w:rsidR="000B4A09">
        <w:rPr>
          <w:rFonts w:ascii="Arial" w:hAnsi="Arial" w:cs="Arial"/>
          <w:sz w:val="22"/>
          <w:szCs w:val="22"/>
        </w:rPr>
        <w:t>27 March 2026</w:t>
      </w:r>
      <w:r w:rsidRPr="00A81986">
        <w:rPr>
          <w:rFonts w:ascii="Arial" w:hAnsi="Arial" w:cs="Arial"/>
          <w:sz w:val="22"/>
          <w:szCs w:val="22"/>
        </w:rPr>
        <w:t xml:space="preserve"> (Closing date). </w:t>
      </w:r>
    </w:p>
    <w:p w:rsidR="00253D4C" w:rsidRPr="00A81986" w:rsidP="00253D4C" w14:paraId="22FB4DA2" w14:textId="2AC0A0B8">
      <w:pPr>
        <w:tabs>
          <w:tab w:val="left" w:pos="-720"/>
        </w:tabs>
        <w:overflowPunct/>
        <w:spacing w:before="120" w:after="120" w:line="380" w:lineRule="exact"/>
        <w:ind w:left="648" w:hanging="648"/>
        <w:jc w:val="thaiDistribute"/>
        <w:textAlignment w:val="auto"/>
        <w:rPr>
          <w:rFonts w:ascii="Arial" w:hAnsi="Arial" w:cs="Arial"/>
          <w:sz w:val="22"/>
          <w:szCs w:val="22"/>
        </w:rPr>
      </w:pPr>
      <w:r w:rsidRPr="00A81986">
        <w:rPr>
          <w:rFonts w:ascii="Arial" w:hAnsi="Arial" w:cs="Arial"/>
          <w:sz w:val="22"/>
          <w:szCs w:val="22"/>
          <w:cs/>
        </w:rPr>
        <w:tab/>
      </w:r>
      <w:r w:rsidRPr="00A81986">
        <w:rPr>
          <w:rFonts w:ascii="Arial" w:hAnsi="Arial" w:cs="Arial"/>
          <w:sz w:val="22"/>
          <w:szCs w:val="22"/>
        </w:rPr>
        <w:t xml:space="preserve">Based on the </w:t>
      </w:r>
      <w:r w:rsidRPr="00A81986">
        <w:rPr>
          <w:rFonts w:ascii="Arial" w:hAnsi="Arial" w:cs="Arial"/>
          <w:sz w:val="22"/>
          <w:szCs w:val="28"/>
        </w:rPr>
        <w:t>above transactions, KM has changed its status from a joint venture to a subsidiary of the Group</w:t>
      </w:r>
      <w:r w:rsidRPr="00A81986">
        <w:rPr>
          <w:rFonts w:ascii="Arial" w:hAnsi="Arial" w:cs="Arial"/>
          <w:sz w:val="22"/>
          <w:szCs w:val="22"/>
        </w:rPr>
        <w:t>. The Company’s management considers that the business acquisition</w:t>
      </w:r>
      <w:r w:rsidRPr="00A81986">
        <w:rPr>
          <w:rFonts w:ascii="Arial" w:hAnsi="Arial" w:cs="Arial"/>
          <w:sz w:val="22"/>
          <w:szCs w:val="22"/>
          <w:cs/>
        </w:rPr>
        <w:t xml:space="preserve"> </w:t>
      </w:r>
      <w:r w:rsidRPr="00A81986">
        <w:rPr>
          <w:rFonts w:ascii="Arial" w:hAnsi="Arial" w:cs="Arial"/>
          <w:sz w:val="22"/>
          <w:szCs w:val="22"/>
        </w:rPr>
        <w:t xml:space="preserve">of KM was an asset acquisition because, applying the definition in TFRS 3 Business Combinations, the assets acquired do not constitute a business and estimate that the assets and liabilities of KM as of </w:t>
      </w:r>
      <w:r w:rsidRPr="00A81986" w:rsidR="00CE76E6">
        <w:rPr>
          <w:rFonts w:ascii="Arial" w:hAnsi="Arial" w:cs="Arial"/>
          <w:sz w:val="22"/>
          <w:szCs w:val="22"/>
        </w:rPr>
        <w:t>27 March 2026</w:t>
      </w:r>
      <w:r w:rsidRPr="00A81986">
        <w:rPr>
          <w:rFonts w:ascii="Arial" w:hAnsi="Arial" w:cs="Arial"/>
          <w:sz w:val="22"/>
          <w:szCs w:val="22"/>
        </w:rPr>
        <w:t xml:space="preserve"> and 31 </w:t>
      </w:r>
      <w:r w:rsidRPr="00A81986" w:rsidR="00CE76E6">
        <w:rPr>
          <w:rFonts w:ascii="Arial" w:hAnsi="Arial" w:cs="Arial"/>
          <w:sz w:val="22"/>
          <w:szCs w:val="22"/>
        </w:rPr>
        <w:t>March 2026</w:t>
      </w:r>
      <w:r w:rsidRPr="00A81986">
        <w:rPr>
          <w:rFonts w:ascii="Arial" w:hAnsi="Arial" w:cs="Arial"/>
          <w:sz w:val="22"/>
          <w:szCs w:val="22"/>
        </w:rPr>
        <w:t xml:space="preserve"> were not materially different. The Company has therefore assumed that the date of the share acquisition was </w:t>
      </w:r>
      <w:r w:rsidRPr="00A81986" w:rsidR="00CE76E6">
        <w:rPr>
          <w:rFonts w:ascii="Arial" w:hAnsi="Arial" w:cs="Arial"/>
          <w:sz w:val="22"/>
          <w:szCs w:val="22"/>
        </w:rPr>
        <w:t xml:space="preserve">31 March 2026 </w:t>
      </w:r>
      <w:r w:rsidRPr="00A81986">
        <w:rPr>
          <w:rFonts w:ascii="Arial" w:hAnsi="Arial" w:cs="Arial"/>
          <w:sz w:val="22"/>
          <w:szCs w:val="22"/>
        </w:rPr>
        <w:t>and included K</w:t>
      </w:r>
      <w:r w:rsidRPr="00A81986" w:rsidR="00CE76E6">
        <w:rPr>
          <w:rFonts w:ascii="Arial" w:hAnsi="Arial" w:cs="Arial"/>
          <w:sz w:val="22"/>
          <w:szCs w:val="22"/>
        </w:rPr>
        <w:t>M</w:t>
      </w:r>
      <w:r w:rsidRPr="00A81986">
        <w:rPr>
          <w:rFonts w:ascii="Arial" w:hAnsi="Arial" w:cs="Arial"/>
          <w:sz w:val="22"/>
          <w:szCs w:val="22"/>
        </w:rPr>
        <w:t xml:space="preserve">’s operating results in the Company’s consolidated financial statements as from </w:t>
      </w:r>
      <w:r w:rsidRPr="00A81986" w:rsidR="007D0C2F">
        <w:rPr>
          <w:rFonts w:ascii="Arial" w:hAnsi="Arial" w:cs="Arial"/>
          <w:sz w:val="22"/>
          <w:szCs w:val="22"/>
        </w:rPr>
        <w:t>31 March 2026</w:t>
      </w:r>
      <w:r w:rsidRPr="00A81986">
        <w:rPr>
          <w:rFonts w:ascii="Arial" w:hAnsi="Arial" w:cs="Arial"/>
          <w:sz w:val="22"/>
          <w:szCs w:val="22"/>
        </w:rPr>
        <w:t>.</w:t>
      </w:r>
    </w:p>
    <w:p w:rsidR="00DE02C8" w:rsidRPr="00A81986" w:rsidP="00BF0D20" w14:paraId="1CC4FB4E" w14:textId="2727A529">
      <w:pPr>
        <w:tabs>
          <w:tab w:val="left" w:pos="-720"/>
        </w:tabs>
        <w:overflowPunct/>
        <w:spacing w:before="120" w:after="120" w:line="380" w:lineRule="exact"/>
        <w:ind w:left="648" w:hanging="648"/>
        <w:jc w:val="thaiDistribute"/>
        <w:textAlignment w:val="auto"/>
        <w:rPr>
          <w:rFonts w:ascii="Arial" w:hAnsi="Arial" w:cs="Arial"/>
          <w:sz w:val="22"/>
          <w:szCs w:val="22"/>
        </w:rPr>
      </w:pPr>
      <w:r w:rsidRPr="00A81986">
        <w:rPr>
          <w:rFonts w:ascii="Arial" w:hAnsi="Arial" w:cs="Arial"/>
          <w:sz w:val="22"/>
          <w:szCs w:val="22"/>
          <w:cs/>
        </w:rPr>
        <w:tab/>
      </w:r>
      <w:r w:rsidRPr="00A81986">
        <w:rPr>
          <w:rFonts w:ascii="Arial" w:hAnsi="Arial" w:cs="Arial"/>
          <w:sz w:val="22"/>
          <w:szCs w:val="22"/>
        </w:rPr>
        <w:t>The net assets acquired from the asset acquisition as at</w:t>
      </w:r>
      <w:r w:rsidRPr="00A81986">
        <w:rPr>
          <w:rFonts w:ascii="Arial" w:hAnsi="Arial" w:cs="Arial"/>
          <w:sz w:val="22"/>
          <w:szCs w:val="22"/>
          <w:cs/>
        </w:rPr>
        <w:t xml:space="preserve"> </w:t>
      </w:r>
      <w:r w:rsidRPr="00A81986">
        <w:rPr>
          <w:rFonts w:ascii="Arial" w:hAnsi="Arial" w:cs="Arial"/>
          <w:sz w:val="22"/>
          <w:szCs w:val="22"/>
        </w:rPr>
        <w:t>31 March 2026 are as follows:</w:t>
      </w:r>
    </w:p>
    <w:tbl>
      <w:tblPr>
        <w:tblW w:w="9180" w:type="dxa"/>
        <w:tblInd w:w="450" w:type="dxa"/>
        <w:tblLayout w:type="fixed"/>
        <w:tblLook w:val="0000"/>
      </w:tblPr>
      <w:tblGrid>
        <w:gridCol w:w="6930"/>
        <w:gridCol w:w="2250"/>
      </w:tblGrid>
      <w:tr w14:paraId="5C8C51E5" w14:textId="77777777" w:rsidTr="00AF49FF">
        <w:tblPrEx>
          <w:tblW w:w="9180" w:type="dxa"/>
          <w:tblInd w:w="450" w:type="dxa"/>
          <w:tblLayout w:type="fixed"/>
          <w:tblLook w:val="0000"/>
        </w:tblPrEx>
        <w:trPr>
          <w:cantSplit/>
          <w:tblHeader/>
        </w:trPr>
        <w:tc>
          <w:tcPr>
            <w:tcW w:w="9180" w:type="dxa"/>
            <w:gridSpan w:val="2"/>
            <w:vAlign w:val="bottom"/>
          </w:tcPr>
          <w:p w:rsidR="00DE02C8" w:rsidRPr="0081282C" w14:paraId="4BE99F2D" w14:textId="77777777">
            <w:pPr>
              <w:spacing w:line="380" w:lineRule="exact"/>
              <w:jc w:val="right"/>
              <w:rPr>
                <w:rFonts w:ascii="Arial" w:hAnsi="Arial" w:cs="Arial"/>
                <w:sz w:val="22"/>
                <w:szCs w:val="22"/>
                <w:cs/>
              </w:rPr>
            </w:pPr>
            <w:r w:rsidRPr="0081282C">
              <w:rPr>
                <w:rFonts w:ascii="Arial" w:hAnsi="Arial" w:cs="Arial"/>
                <w:sz w:val="22"/>
                <w:szCs w:val="22"/>
              </w:rPr>
              <w:t>(Unit: Million Baht)</w:t>
            </w:r>
          </w:p>
        </w:tc>
      </w:tr>
      <w:tr w14:paraId="4181DCEE" w14:textId="77777777">
        <w:tblPrEx>
          <w:tblW w:w="9180" w:type="dxa"/>
          <w:tblInd w:w="450" w:type="dxa"/>
          <w:tblLayout w:type="fixed"/>
          <w:tblLook w:val="0000"/>
        </w:tblPrEx>
        <w:tc>
          <w:tcPr>
            <w:tcW w:w="6930" w:type="dxa"/>
            <w:vAlign w:val="bottom"/>
          </w:tcPr>
          <w:p w:rsidR="00DE02C8" w:rsidRPr="0081282C" w14:paraId="6FB2BF21" w14:textId="77777777">
            <w:pPr>
              <w:spacing w:line="380" w:lineRule="exact"/>
              <w:ind w:left="86" w:hanging="14"/>
              <w:rPr>
                <w:rFonts w:ascii="Arial" w:hAnsi="Arial" w:cs="Arial"/>
                <w:b/>
                <w:bCs/>
                <w:sz w:val="22"/>
                <w:szCs w:val="22"/>
              </w:rPr>
            </w:pPr>
            <w:r w:rsidRPr="0081282C">
              <w:rPr>
                <w:rFonts w:ascii="Arial" w:hAnsi="Arial" w:cs="Arial"/>
                <w:b/>
                <w:bCs/>
                <w:sz w:val="22"/>
                <w:szCs w:val="22"/>
              </w:rPr>
              <w:t>Assets</w:t>
            </w:r>
          </w:p>
        </w:tc>
        <w:tc>
          <w:tcPr>
            <w:tcW w:w="2250" w:type="dxa"/>
            <w:vAlign w:val="bottom"/>
          </w:tcPr>
          <w:p w:rsidR="00DE02C8" w:rsidRPr="0081282C" w14:paraId="375B380B" w14:textId="77777777">
            <w:pPr>
              <w:tabs>
                <w:tab w:val="decimal" w:pos="1492"/>
              </w:tabs>
              <w:spacing w:line="380" w:lineRule="exact"/>
              <w:ind w:left="-18" w:right="-20"/>
              <w:jc w:val="thaiDistribute"/>
              <w:rPr>
                <w:rFonts w:ascii="Arial" w:hAnsi="Arial" w:cs="Arial"/>
                <w:b/>
                <w:bCs/>
                <w:sz w:val="22"/>
                <w:szCs w:val="22"/>
              </w:rPr>
            </w:pPr>
          </w:p>
        </w:tc>
      </w:tr>
      <w:tr w14:paraId="5BFCF091" w14:textId="77777777">
        <w:tblPrEx>
          <w:tblW w:w="9180" w:type="dxa"/>
          <w:tblInd w:w="450" w:type="dxa"/>
          <w:tblLayout w:type="fixed"/>
          <w:tblLook w:val="0000"/>
        </w:tblPrEx>
        <w:tc>
          <w:tcPr>
            <w:tcW w:w="6930" w:type="dxa"/>
            <w:vAlign w:val="bottom"/>
          </w:tcPr>
          <w:p w:rsidR="00DE02C8" w:rsidRPr="0081282C" w14:paraId="2E05759F" w14:textId="77777777">
            <w:pPr>
              <w:spacing w:line="380" w:lineRule="exact"/>
              <w:ind w:left="86" w:hanging="14"/>
              <w:rPr>
                <w:rFonts w:ascii="Arial" w:hAnsi="Arial" w:cs="Arial"/>
                <w:sz w:val="22"/>
                <w:szCs w:val="22"/>
                <w:cs/>
              </w:rPr>
            </w:pPr>
            <w:r w:rsidRPr="0081282C">
              <w:rPr>
                <w:rFonts w:ascii="Arial" w:hAnsi="Arial" w:cs="Arial"/>
                <w:sz w:val="22"/>
                <w:szCs w:val="22"/>
              </w:rPr>
              <w:t>Cash and cash equivalents</w:t>
            </w:r>
          </w:p>
        </w:tc>
        <w:tc>
          <w:tcPr>
            <w:tcW w:w="2250" w:type="dxa"/>
            <w:vAlign w:val="bottom"/>
          </w:tcPr>
          <w:p w:rsidR="00DE02C8" w:rsidRPr="0081282C" w14:paraId="227E2277" w14:textId="20921106">
            <w:pPr>
              <w:tabs>
                <w:tab w:val="decimal" w:pos="1512"/>
              </w:tabs>
              <w:spacing w:line="380" w:lineRule="exact"/>
              <w:ind w:left="-18" w:right="-20"/>
              <w:jc w:val="thaiDistribute"/>
              <w:rPr>
                <w:rFonts w:ascii="Arial" w:hAnsi="Arial" w:cs="Arial"/>
                <w:sz w:val="22"/>
                <w:szCs w:val="22"/>
              </w:rPr>
            </w:pPr>
            <w:r w:rsidRPr="0081282C">
              <w:rPr>
                <w:rFonts w:ascii="Arial" w:hAnsi="Arial" w:cs="Arial"/>
                <w:sz w:val="22"/>
                <w:szCs w:val="22"/>
              </w:rPr>
              <w:t>109</w:t>
            </w:r>
          </w:p>
        </w:tc>
      </w:tr>
      <w:tr w14:paraId="15C01893" w14:textId="77777777">
        <w:tblPrEx>
          <w:tblW w:w="9180" w:type="dxa"/>
          <w:tblInd w:w="450" w:type="dxa"/>
          <w:tblLayout w:type="fixed"/>
          <w:tblLook w:val="0000"/>
        </w:tblPrEx>
        <w:tc>
          <w:tcPr>
            <w:tcW w:w="6930" w:type="dxa"/>
            <w:vAlign w:val="bottom"/>
          </w:tcPr>
          <w:p w:rsidR="00DE02C8" w:rsidRPr="0081282C" w14:paraId="6C5BDABB" w14:textId="77777777">
            <w:pPr>
              <w:spacing w:line="380" w:lineRule="exact"/>
              <w:ind w:left="86" w:hanging="14"/>
              <w:rPr>
                <w:rFonts w:ascii="Arial" w:hAnsi="Arial" w:cs="Arial"/>
                <w:sz w:val="22"/>
                <w:szCs w:val="22"/>
              </w:rPr>
            </w:pPr>
            <w:r w:rsidRPr="0081282C">
              <w:rPr>
                <w:rFonts w:ascii="Arial" w:hAnsi="Arial" w:cs="Arial"/>
                <w:sz w:val="22"/>
                <w:szCs w:val="22"/>
              </w:rPr>
              <w:t>Other current assets</w:t>
            </w:r>
          </w:p>
        </w:tc>
        <w:tc>
          <w:tcPr>
            <w:tcW w:w="2250" w:type="dxa"/>
            <w:vAlign w:val="bottom"/>
          </w:tcPr>
          <w:p w:rsidR="00DE02C8" w:rsidRPr="0081282C" w14:paraId="1AE31C44" w14:textId="0BA8D8B3">
            <w:pPr>
              <w:tabs>
                <w:tab w:val="decimal" w:pos="1512"/>
              </w:tabs>
              <w:spacing w:line="380" w:lineRule="exact"/>
              <w:ind w:left="-18" w:right="-20"/>
              <w:jc w:val="thaiDistribute"/>
              <w:rPr>
                <w:rFonts w:ascii="Arial" w:hAnsi="Arial" w:cs="Arial"/>
                <w:sz w:val="22"/>
                <w:szCs w:val="22"/>
              </w:rPr>
            </w:pPr>
            <w:r w:rsidRPr="0081282C">
              <w:rPr>
                <w:rFonts w:ascii="Arial" w:hAnsi="Arial" w:cs="Arial"/>
                <w:sz w:val="22"/>
                <w:szCs w:val="22"/>
              </w:rPr>
              <w:t>9</w:t>
            </w:r>
          </w:p>
        </w:tc>
      </w:tr>
      <w:tr w14:paraId="58E6542D" w14:textId="77777777" w:rsidTr="00C42EE5">
        <w:tblPrEx>
          <w:tblW w:w="9180" w:type="dxa"/>
          <w:tblInd w:w="450" w:type="dxa"/>
          <w:tblLayout w:type="fixed"/>
          <w:tblLook w:val="0000"/>
        </w:tblPrEx>
        <w:trPr>
          <w:trHeight w:val="306"/>
        </w:trPr>
        <w:tc>
          <w:tcPr>
            <w:tcW w:w="6930" w:type="dxa"/>
            <w:vAlign w:val="bottom"/>
          </w:tcPr>
          <w:p w:rsidR="00C42EE5" w:rsidRPr="0081282C" w:rsidP="00C42EE5" w14:paraId="3D1D588F" w14:textId="32C3A9DF">
            <w:pPr>
              <w:spacing w:line="380" w:lineRule="exact"/>
              <w:ind w:left="86" w:hanging="14"/>
              <w:rPr>
                <w:rFonts w:ascii="Arial" w:hAnsi="Arial" w:cs="Arial"/>
                <w:sz w:val="22"/>
                <w:szCs w:val="22"/>
              </w:rPr>
            </w:pPr>
            <w:r w:rsidRPr="0081282C">
              <w:rPr>
                <w:rFonts w:ascii="Arial" w:hAnsi="Arial" w:cs="Arial"/>
                <w:sz w:val="22"/>
                <w:szCs w:val="22"/>
              </w:rPr>
              <w:t>Investment properties</w:t>
            </w:r>
          </w:p>
        </w:tc>
        <w:tc>
          <w:tcPr>
            <w:tcW w:w="2250" w:type="dxa"/>
            <w:vAlign w:val="bottom"/>
          </w:tcPr>
          <w:p w:rsidR="00C42EE5" w:rsidRPr="0081282C" w:rsidP="00C42EE5" w14:paraId="29DB30A8" w14:textId="4700DF49">
            <w:pPr>
              <w:tabs>
                <w:tab w:val="decimal" w:pos="1512"/>
              </w:tabs>
              <w:spacing w:line="380" w:lineRule="exact"/>
              <w:ind w:left="-18" w:right="-20"/>
              <w:jc w:val="thaiDistribute"/>
              <w:rPr>
                <w:rFonts w:ascii="Arial" w:hAnsi="Arial" w:cs="Arial"/>
                <w:sz w:val="22"/>
                <w:szCs w:val="22"/>
              </w:rPr>
            </w:pPr>
            <w:r w:rsidRPr="0081282C">
              <w:rPr>
                <w:rFonts w:ascii="Arial" w:hAnsi="Arial" w:cs="Arial"/>
                <w:sz w:val="22"/>
                <w:szCs w:val="22"/>
              </w:rPr>
              <w:t>270</w:t>
            </w:r>
          </w:p>
        </w:tc>
      </w:tr>
      <w:tr w14:paraId="3EDE9335" w14:textId="77777777">
        <w:tblPrEx>
          <w:tblW w:w="9180" w:type="dxa"/>
          <w:tblInd w:w="450" w:type="dxa"/>
          <w:tblLayout w:type="fixed"/>
          <w:tblLook w:val="0000"/>
        </w:tblPrEx>
        <w:trPr>
          <w:trHeight w:val="144"/>
        </w:trPr>
        <w:tc>
          <w:tcPr>
            <w:tcW w:w="6930" w:type="dxa"/>
            <w:vAlign w:val="bottom"/>
          </w:tcPr>
          <w:p w:rsidR="00C42EE5" w:rsidRPr="0081282C" w:rsidP="00C42EE5" w14:paraId="057B77E7" w14:textId="55318661">
            <w:pPr>
              <w:spacing w:line="380" w:lineRule="exact"/>
              <w:ind w:left="86" w:hanging="14"/>
              <w:rPr>
                <w:rFonts w:ascii="Arial" w:hAnsi="Arial" w:cs="Arial"/>
                <w:sz w:val="22"/>
                <w:szCs w:val="22"/>
              </w:rPr>
            </w:pPr>
            <w:r w:rsidRPr="0081282C">
              <w:rPr>
                <w:rFonts w:ascii="Arial" w:hAnsi="Arial" w:cs="Arial"/>
                <w:sz w:val="22"/>
                <w:szCs w:val="22"/>
              </w:rPr>
              <w:t>Property, plant and equipment</w:t>
            </w:r>
          </w:p>
        </w:tc>
        <w:tc>
          <w:tcPr>
            <w:tcW w:w="2250" w:type="dxa"/>
            <w:vAlign w:val="bottom"/>
          </w:tcPr>
          <w:p w:rsidR="00C42EE5" w:rsidRPr="0081282C" w:rsidP="00C42EE5" w14:paraId="6CB38ABE" w14:textId="14DC23EA">
            <w:pPr>
              <w:tabs>
                <w:tab w:val="decimal" w:pos="1512"/>
              </w:tabs>
              <w:spacing w:line="380" w:lineRule="exact"/>
              <w:ind w:left="-18" w:right="-20"/>
              <w:jc w:val="thaiDistribute"/>
              <w:rPr>
                <w:rFonts w:ascii="Arial" w:hAnsi="Arial" w:cs="Arial"/>
                <w:sz w:val="22"/>
                <w:szCs w:val="22"/>
              </w:rPr>
            </w:pPr>
            <w:r w:rsidRPr="0081282C">
              <w:rPr>
                <w:rFonts w:ascii="Arial" w:hAnsi="Arial" w:cs="Arial"/>
                <w:sz w:val="22"/>
                <w:szCs w:val="22"/>
              </w:rPr>
              <w:t>1,465</w:t>
            </w:r>
          </w:p>
        </w:tc>
      </w:tr>
      <w:tr w14:paraId="70A86F1C" w14:textId="77777777">
        <w:tblPrEx>
          <w:tblW w:w="9180" w:type="dxa"/>
          <w:tblInd w:w="450" w:type="dxa"/>
          <w:tblLayout w:type="fixed"/>
          <w:tblLook w:val="0000"/>
        </w:tblPrEx>
        <w:trPr>
          <w:trHeight w:val="144"/>
        </w:trPr>
        <w:tc>
          <w:tcPr>
            <w:tcW w:w="6930" w:type="dxa"/>
            <w:vAlign w:val="bottom"/>
          </w:tcPr>
          <w:p w:rsidR="005D054A" w:rsidRPr="0081282C" w:rsidP="00C42EE5" w14:paraId="11A168DF" w14:textId="43318790">
            <w:pPr>
              <w:spacing w:line="380" w:lineRule="exact"/>
              <w:ind w:left="86" w:hanging="14"/>
              <w:rPr>
                <w:rFonts w:ascii="Arial" w:hAnsi="Arial" w:cs="Arial"/>
                <w:sz w:val="22"/>
                <w:szCs w:val="22"/>
              </w:rPr>
            </w:pPr>
            <w:r w:rsidRPr="0081282C">
              <w:rPr>
                <w:rFonts w:ascii="Arial" w:hAnsi="Arial" w:cs="Arial"/>
                <w:sz w:val="22"/>
                <w:szCs w:val="22"/>
              </w:rPr>
              <w:t>Intangible assets</w:t>
            </w:r>
          </w:p>
        </w:tc>
        <w:tc>
          <w:tcPr>
            <w:tcW w:w="2250" w:type="dxa"/>
            <w:vAlign w:val="bottom"/>
          </w:tcPr>
          <w:p w:rsidR="005D054A" w:rsidRPr="0081282C" w:rsidP="00C42EE5" w14:paraId="7840FFF6" w14:textId="393E9DC3">
            <w:pPr>
              <w:tabs>
                <w:tab w:val="decimal" w:pos="1512"/>
              </w:tabs>
              <w:spacing w:line="380" w:lineRule="exact"/>
              <w:ind w:left="-18" w:right="-20"/>
              <w:jc w:val="thaiDistribute"/>
              <w:rPr>
                <w:rFonts w:ascii="Arial" w:hAnsi="Arial" w:cs="Arial"/>
                <w:sz w:val="22"/>
                <w:szCs w:val="22"/>
              </w:rPr>
            </w:pPr>
            <w:r w:rsidRPr="0081282C">
              <w:rPr>
                <w:rFonts w:ascii="Arial" w:hAnsi="Arial" w:cs="Arial"/>
                <w:sz w:val="22"/>
                <w:szCs w:val="22"/>
              </w:rPr>
              <w:t>1</w:t>
            </w:r>
          </w:p>
        </w:tc>
      </w:tr>
      <w:tr w14:paraId="41B40E30" w14:textId="77777777">
        <w:tblPrEx>
          <w:tblW w:w="9180" w:type="dxa"/>
          <w:tblInd w:w="450" w:type="dxa"/>
          <w:tblLayout w:type="fixed"/>
          <w:tblLook w:val="0000"/>
        </w:tblPrEx>
        <w:trPr>
          <w:trHeight w:val="270"/>
        </w:trPr>
        <w:tc>
          <w:tcPr>
            <w:tcW w:w="6930" w:type="dxa"/>
            <w:vAlign w:val="bottom"/>
          </w:tcPr>
          <w:p w:rsidR="00C42EE5" w:rsidRPr="0081282C" w:rsidP="00C42EE5" w14:paraId="7BC23F94" w14:textId="77777777">
            <w:pPr>
              <w:spacing w:line="380" w:lineRule="exact"/>
              <w:ind w:left="86" w:hanging="14"/>
              <w:rPr>
                <w:rFonts w:ascii="Arial" w:hAnsi="Arial" w:cs="Arial"/>
                <w:b/>
                <w:bCs/>
                <w:sz w:val="22"/>
                <w:szCs w:val="22"/>
              </w:rPr>
            </w:pPr>
            <w:r w:rsidRPr="0081282C">
              <w:rPr>
                <w:rFonts w:ascii="Arial" w:hAnsi="Arial" w:cs="Arial"/>
                <w:b/>
                <w:bCs/>
                <w:sz w:val="22"/>
                <w:szCs w:val="22"/>
              </w:rPr>
              <w:t>Total assets</w:t>
            </w:r>
          </w:p>
        </w:tc>
        <w:tc>
          <w:tcPr>
            <w:tcW w:w="2250" w:type="dxa"/>
            <w:vAlign w:val="bottom"/>
          </w:tcPr>
          <w:p w:rsidR="00C42EE5" w:rsidRPr="0081282C" w:rsidP="00C42EE5" w14:paraId="660DFD1C" w14:textId="0AAFF331">
            <w:pPr>
              <w:pBdr>
                <w:top w:val="single" w:sz="4" w:space="1" w:color="auto"/>
                <w:bottom w:val="single" w:sz="4" w:space="1" w:color="auto"/>
              </w:pBdr>
              <w:tabs>
                <w:tab w:val="decimal" w:pos="1512"/>
              </w:tabs>
              <w:spacing w:line="380" w:lineRule="exact"/>
              <w:ind w:left="-18" w:right="-20"/>
              <w:jc w:val="thaiDistribute"/>
              <w:rPr>
                <w:rFonts w:ascii="Arial" w:hAnsi="Arial" w:cs="Arial"/>
                <w:sz w:val="22"/>
                <w:szCs w:val="22"/>
              </w:rPr>
            </w:pPr>
            <w:r w:rsidRPr="0081282C">
              <w:rPr>
                <w:rFonts w:ascii="Arial" w:hAnsi="Arial" w:cs="Arial"/>
                <w:sz w:val="22"/>
                <w:szCs w:val="22"/>
              </w:rPr>
              <w:t>1,85</w:t>
            </w:r>
            <w:r w:rsidRPr="0081282C" w:rsidR="005D054A">
              <w:rPr>
                <w:rFonts w:ascii="Arial" w:hAnsi="Arial" w:cs="Arial"/>
                <w:sz w:val="22"/>
                <w:szCs w:val="22"/>
              </w:rPr>
              <w:t>4</w:t>
            </w:r>
          </w:p>
        </w:tc>
      </w:tr>
      <w:tr w14:paraId="1FBDA0CA" w14:textId="77777777">
        <w:tblPrEx>
          <w:tblW w:w="9180" w:type="dxa"/>
          <w:tblInd w:w="450" w:type="dxa"/>
          <w:tblLayout w:type="fixed"/>
          <w:tblLook w:val="0000"/>
        </w:tblPrEx>
        <w:tc>
          <w:tcPr>
            <w:tcW w:w="6930" w:type="dxa"/>
            <w:vAlign w:val="bottom"/>
          </w:tcPr>
          <w:p w:rsidR="00C42EE5" w:rsidRPr="0081282C" w:rsidP="00C42EE5" w14:paraId="33911A4F" w14:textId="77777777">
            <w:pPr>
              <w:spacing w:line="380" w:lineRule="exact"/>
              <w:ind w:left="86" w:hanging="14"/>
              <w:rPr>
                <w:rFonts w:ascii="Arial" w:hAnsi="Arial" w:cs="Arial"/>
                <w:b/>
                <w:bCs/>
                <w:sz w:val="22"/>
                <w:szCs w:val="22"/>
              </w:rPr>
            </w:pPr>
            <w:r w:rsidRPr="0081282C">
              <w:rPr>
                <w:rFonts w:ascii="Arial" w:hAnsi="Arial" w:cs="Arial"/>
                <w:b/>
                <w:bCs/>
                <w:sz w:val="22"/>
                <w:szCs w:val="22"/>
              </w:rPr>
              <w:t>Liabilities</w:t>
            </w:r>
          </w:p>
        </w:tc>
        <w:tc>
          <w:tcPr>
            <w:tcW w:w="2250" w:type="dxa"/>
            <w:vAlign w:val="bottom"/>
          </w:tcPr>
          <w:p w:rsidR="00C42EE5" w:rsidRPr="0081282C" w:rsidP="00C42EE5" w14:paraId="60AB1E7E" w14:textId="77777777">
            <w:pPr>
              <w:tabs>
                <w:tab w:val="decimal" w:pos="1512"/>
              </w:tabs>
              <w:spacing w:line="380" w:lineRule="exact"/>
              <w:ind w:left="-18" w:right="-20"/>
              <w:jc w:val="thaiDistribute"/>
              <w:rPr>
                <w:rFonts w:ascii="Arial" w:hAnsi="Arial" w:cs="Arial"/>
                <w:sz w:val="22"/>
                <w:szCs w:val="22"/>
              </w:rPr>
            </w:pPr>
          </w:p>
        </w:tc>
      </w:tr>
      <w:tr w14:paraId="07439971" w14:textId="77777777">
        <w:tblPrEx>
          <w:tblW w:w="9180" w:type="dxa"/>
          <w:tblInd w:w="450" w:type="dxa"/>
          <w:tblLayout w:type="fixed"/>
          <w:tblLook w:val="0000"/>
        </w:tblPrEx>
        <w:tc>
          <w:tcPr>
            <w:tcW w:w="6930" w:type="dxa"/>
            <w:vAlign w:val="bottom"/>
          </w:tcPr>
          <w:p w:rsidR="00C42EE5" w:rsidRPr="0081282C" w:rsidP="00C42EE5" w14:paraId="48CE3721" w14:textId="77777777">
            <w:pPr>
              <w:spacing w:line="380" w:lineRule="exact"/>
              <w:ind w:left="86" w:hanging="14"/>
              <w:rPr>
                <w:rFonts w:ascii="Arial" w:hAnsi="Arial" w:cs="Arial"/>
                <w:sz w:val="22"/>
                <w:szCs w:val="22"/>
              </w:rPr>
            </w:pPr>
            <w:r w:rsidRPr="0081282C">
              <w:rPr>
                <w:rFonts w:ascii="Arial" w:hAnsi="Arial" w:cs="Arial"/>
                <w:sz w:val="22"/>
                <w:szCs w:val="22"/>
              </w:rPr>
              <w:t>Trade and other payables</w:t>
            </w:r>
          </w:p>
        </w:tc>
        <w:tc>
          <w:tcPr>
            <w:tcW w:w="2250" w:type="dxa"/>
            <w:vAlign w:val="bottom"/>
          </w:tcPr>
          <w:p w:rsidR="00C42EE5" w:rsidRPr="0081282C" w:rsidP="00C42EE5" w14:paraId="2A25CD59" w14:textId="68A2618B">
            <w:pPr>
              <w:tabs>
                <w:tab w:val="decimal" w:pos="1512"/>
              </w:tabs>
              <w:spacing w:line="380" w:lineRule="exact"/>
              <w:ind w:left="-18" w:right="-20"/>
              <w:jc w:val="thaiDistribute"/>
              <w:rPr>
                <w:rFonts w:ascii="Arial" w:hAnsi="Arial" w:cs="Arial"/>
                <w:sz w:val="22"/>
                <w:szCs w:val="22"/>
              </w:rPr>
            </w:pPr>
            <w:r w:rsidRPr="0081282C">
              <w:rPr>
                <w:rFonts w:ascii="Arial" w:hAnsi="Arial" w:cs="Arial"/>
                <w:sz w:val="22"/>
                <w:szCs w:val="22"/>
              </w:rPr>
              <w:t>8</w:t>
            </w:r>
            <w:r w:rsidRPr="0081282C">
              <w:rPr>
                <w:rFonts w:ascii="Arial" w:hAnsi="Arial" w:cs="Arial"/>
                <w:sz w:val="22"/>
                <w:szCs w:val="22"/>
              </w:rPr>
              <w:t>3</w:t>
            </w:r>
          </w:p>
        </w:tc>
      </w:tr>
      <w:tr w14:paraId="0C73695D" w14:textId="77777777">
        <w:tblPrEx>
          <w:tblW w:w="9180" w:type="dxa"/>
          <w:tblInd w:w="450" w:type="dxa"/>
          <w:tblLayout w:type="fixed"/>
          <w:tblLook w:val="0000"/>
        </w:tblPrEx>
        <w:tc>
          <w:tcPr>
            <w:tcW w:w="6930" w:type="dxa"/>
            <w:vAlign w:val="bottom"/>
          </w:tcPr>
          <w:p w:rsidR="002D76CF" w:rsidRPr="0081282C" w:rsidP="00C42EE5" w14:paraId="6ED3F1DA" w14:textId="50FB6699">
            <w:pPr>
              <w:spacing w:line="380" w:lineRule="exact"/>
              <w:ind w:left="86" w:hanging="14"/>
              <w:rPr>
                <w:rFonts w:ascii="Arial" w:hAnsi="Arial" w:cs="Arial"/>
                <w:sz w:val="22"/>
                <w:szCs w:val="22"/>
              </w:rPr>
            </w:pPr>
            <w:r w:rsidRPr="0081282C">
              <w:rPr>
                <w:rFonts w:ascii="Arial" w:hAnsi="Arial" w:cs="Arial"/>
                <w:sz w:val="22"/>
                <w:szCs w:val="22"/>
              </w:rPr>
              <w:t>Advances received and unearned revenues</w:t>
            </w:r>
          </w:p>
        </w:tc>
        <w:tc>
          <w:tcPr>
            <w:tcW w:w="2250" w:type="dxa"/>
            <w:vAlign w:val="bottom"/>
          </w:tcPr>
          <w:p w:rsidR="002D76CF" w:rsidRPr="0081282C" w:rsidP="00C42EE5" w14:paraId="53F22B49" w14:textId="4991671D">
            <w:pPr>
              <w:tabs>
                <w:tab w:val="decimal" w:pos="1512"/>
              </w:tabs>
              <w:spacing w:line="380" w:lineRule="exact"/>
              <w:ind w:left="-18" w:right="-20"/>
              <w:jc w:val="thaiDistribute"/>
              <w:rPr>
                <w:rFonts w:ascii="Arial" w:hAnsi="Arial" w:cs="Arial"/>
                <w:sz w:val="22"/>
                <w:szCs w:val="22"/>
              </w:rPr>
            </w:pPr>
            <w:r w:rsidRPr="0081282C">
              <w:rPr>
                <w:rFonts w:ascii="Arial" w:hAnsi="Arial" w:cs="Arial"/>
                <w:sz w:val="22"/>
                <w:szCs w:val="22"/>
              </w:rPr>
              <w:t>68</w:t>
            </w:r>
          </w:p>
        </w:tc>
      </w:tr>
      <w:tr w14:paraId="21541EE1" w14:textId="77777777">
        <w:tblPrEx>
          <w:tblW w:w="9180" w:type="dxa"/>
          <w:tblInd w:w="450" w:type="dxa"/>
          <w:tblLayout w:type="fixed"/>
          <w:tblLook w:val="0000"/>
        </w:tblPrEx>
        <w:tc>
          <w:tcPr>
            <w:tcW w:w="6930" w:type="dxa"/>
            <w:vAlign w:val="bottom"/>
          </w:tcPr>
          <w:p w:rsidR="00C42EE5" w:rsidRPr="0081282C" w:rsidP="00C42EE5" w14:paraId="476229D1" w14:textId="77777777">
            <w:pPr>
              <w:spacing w:line="380" w:lineRule="exact"/>
              <w:ind w:left="86" w:hanging="14"/>
              <w:rPr>
                <w:rFonts w:ascii="Arial" w:hAnsi="Arial" w:cs="Arial"/>
                <w:sz w:val="22"/>
                <w:szCs w:val="22"/>
              </w:rPr>
            </w:pPr>
            <w:r w:rsidRPr="0081282C">
              <w:rPr>
                <w:rFonts w:ascii="Arial" w:hAnsi="Arial" w:cs="Arial"/>
                <w:b/>
                <w:bCs/>
                <w:sz w:val="22"/>
                <w:szCs w:val="22"/>
              </w:rPr>
              <w:t>Total liabilities</w:t>
            </w:r>
          </w:p>
        </w:tc>
        <w:tc>
          <w:tcPr>
            <w:tcW w:w="2250" w:type="dxa"/>
            <w:vAlign w:val="bottom"/>
          </w:tcPr>
          <w:p w:rsidR="00C42EE5" w:rsidRPr="0081282C" w:rsidP="009D38DE" w14:paraId="1BEAFF62" w14:textId="38B45D30">
            <w:pPr>
              <w:pBdr>
                <w:top w:val="single" w:sz="4" w:space="1" w:color="auto"/>
                <w:bottom w:val="single" w:sz="4" w:space="1" w:color="auto"/>
              </w:pBdr>
              <w:tabs>
                <w:tab w:val="decimal" w:pos="1512"/>
              </w:tabs>
              <w:spacing w:line="380" w:lineRule="exact"/>
              <w:ind w:right="-20"/>
              <w:jc w:val="thaiDistribute"/>
              <w:rPr>
                <w:rFonts w:ascii="Arial" w:hAnsi="Arial" w:cs="Arial"/>
                <w:sz w:val="22"/>
                <w:szCs w:val="22"/>
              </w:rPr>
            </w:pPr>
            <w:r w:rsidRPr="0081282C">
              <w:rPr>
                <w:rFonts w:ascii="Arial" w:hAnsi="Arial" w:cs="Arial"/>
                <w:sz w:val="22"/>
                <w:szCs w:val="22"/>
              </w:rPr>
              <w:t>151</w:t>
            </w:r>
          </w:p>
        </w:tc>
      </w:tr>
      <w:tr w14:paraId="57B8AD1B" w14:textId="77777777">
        <w:tblPrEx>
          <w:tblW w:w="9180" w:type="dxa"/>
          <w:tblInd w:w="450" w:type="dxa"/>
          <w:tblLayout w:type="fixed"/>
          <w:tblLook w:val="0000"/>
        </w:tblPrEx>
        <w:tc>
          <w:tcPr>
            <w:tcW w:w="6930" w:type="dxa"/>
            <w:vAlign w:val="bottom"/>
          </w:tcPr>
          <w:p w:rsidR="00C42EE5" w:rsidRPr="0081282C" w:rsidP="00C42EE5" w14:paraId="33317422" w14:textId="77777777">
            <w:pPr>
              <w:spacing w:line="380" w:lineRule="exact"/>
              <w:ind w:left="86" w:hanging="14"/>
              <w:rPr>
                <w:rFonts w:ascii="Arial" w:hAnsi="Arial" w:cs="Arial"/>
                <w:sz w:val="22"/>
                <w:szCs w:val="22"/>
                <w:cs/>
              </w:rPr>
            </w:pPr>
            <w:r w:rsidRPr="0081282C">
              <w:rPr>
                <w:rFonts w:ascii="Arial" w:hAnsi="Arial" w:cs="Arial"/>
                <w:b/>
                <w:bCs/>
                <w:sz w:val="22"/>
                <w:szCs w:val="22"/>
              </w:rPr>
              <w:t>Net asset value</w:t>
            </w:r>
          </w:p>
        </w:tc>
        <w:tc>
          <w:tcPr>
            <w:tcW w:w="2250" w:type="dxa"/>
            <w:vAlign w:val="bottom"/>
          </w:tcPr>
          <w:p w:rsidR="00C42EE5" w:rsidRPr="0081282C" w:rsidP="00C42EE5" w14:paraId="0B410064" w14:textId="47D05063">
            <w:pPr>
              <w:pBdr>
                <w:bottom w:val="double" w:sz="4" w:space="1" w:color="auto"/>
              </w:pBdr>
              <w:tabs>
                <w:tab w:val="decimal" w:pos="1512"/>
              </w:tabs>
              <w:spacing w:line="380" w:lineRule="exact"/>
              <w:ind w:left="-18" w:right="-20"/>
              <w:jc w:val="thaiDistribute"/>
              <w:rPr>
                <w:rFonts w:ascii="Arial" w:hAnsi="Arial" w:cs="Arial"/>
                <w:sz w:val="22"/>
                <w:szCs w:val="22"/>
              </w:rPr>
            </w:pPr>
            <w:r w:rsidRPr="0081282C">
              <w:rPr>
                <w:rFonts w:ascii="Arial" w:hAnsi="Arial" w:cs="Arial"/>
                <w:sz w:val="22"/>
                <w:szCs w:val="22"/>
              </w:rPr>
              <w:t>1,7</w:t>
            </w:r>
            <w:r w:rsidRPr="0081282C" w:rsidR="00084E05">
              <w:rPr>
                <w:rFonts w:ascii="Arial" w:hAnsi="Arial" w:cs="Arial"/>
                <w:sz w:val="22"/>
                <w:szCs w:val="22"/>
              </w:rPr>
              <w:t>03</w:t>
            </w:r>
          </w:p>
        </w:tc>
      </w:tr>
    </w:tbl>
    <w:p w:rsidR="00D82515" w14:paraId="10EBB21A" w14:textId="7777777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72694C" w:rsidRPr="00A81986" w:rsidP="00D82515" w14:paraId="5CC0ADCF" w14:textId="45E22D2B">
      <w:pPr>
        <w:spacing w:before="120" w:after="120" w:line="380" w:lineRule="exact"/>
        <w:ind w:left="634" w:hanging="634"/>
        <w:jc w:val="thaiDistribute"/>
        <w:rPr>
          <w:rFonts w:ascii="Arial" w:hAnsi="Arial" w:cs="Arial"/>
          <w:b/>
          <w:bCs/>
          <w:sz w:val="22"/>
          <w:szCs w:val="22"/>
        </w:rPr>
      </w:pPr>
      <w:r w:rsidRPr="00A81986">
        <w:rPr>
          <w:rFonts w:ascii="Arial" w:hAnsi="Arial" w:cs="Arial"/>
          <w:b/>
          <w:bCs/>
          <w:sz w:val="22"/>
          <w:szCs w:val="22"/>
        </w:rPr>
        <w:t>1</w:t>
      </w:r>
      <w:r w:rsidRPr="00A81986" w:rsidR="00C64F96">
        <w:rPr>
          <w:rFonts w:ascii="Arial" w:hAnsi="Arial" w:cs="Arial"/>
          <w:b/>
          <w:bCs/>
          <w:sz w:val="22"/>
          <w:szCs w:val="22"/>
        </w:rPr>
        <w:t>6</w:t>
      </w:r>
      <w:r w:rsidRPr="00A81986">
        <w:rPr>
          <w:rFonts w:ascii="Arial" w:hAnsi="Arial" w:cs="Arial"/>
          <w:b/>
          <w:bCs/>
          <w:sz w:val="22"/>
          <w:szCs w:val="22"/>
        </w:rPr>
        <w:t>.2</w:t>
      </w:r>
      <w:r w:rsidRPr="00A81986">
        <w:rPr>
          <w:rFonts w:ascii="Arial" w:hAnsi="Arial" w:cs="Arial"/>
          <w:b/>
          <w:bCs/>
          <w:sz w:val="22"/>
          <w:szCs w:val="22"/>
        </w:rPr>
        <w:tab/>
      </w:r>
      <w:r w:rsidRPr="00A81986">
        <w:rPr>
          <w:rFonts w:ascii="Arial" w:eastAsia="Arial Unicode MS" w:hAnsi="Arial" w:cs="Arial"/>
          <w:b/>
          <w:bCs/>
          <w:sz w:val="22"/>
          <w:szCs w:val="22"/>
        </w:rPr>
        <w:t>Impairment</w:t>
      </w:r>
      <w:r w:rsidRPr="00A81986">
        <w:rPr>
          <w:rFonts w:ascii="Arial" w:hAnsi="Arial" w:cs="Arial"/>
          <w:b/>
          <w:bCs/>
          <w:sz w:val="22"/>
          <w:szCs w:val="22"/>
        </w:rPr>
        <w:t xml:space="preserve"> loss of investments in subsidiaries</w:t>
      </w:r>
    </w:p>
    <w:p w:rsidR="0072694C" w:rsidRPr="00A81986" w:rsidP="00D82515" w14:paraId="66D8BF61" w14:textId="00B0B4AB">
      <w:pPr>
        <w:spacing w:before="120" w:after="120" w:line="380" w:lineRule="exact"/>
        <w:ind w:left="634" w:hanging="634"/>
        <w:jc w:val="thaiDistribute"/>
        <w:rPr>
          <w:rFonts w:ascii="Arial" w:hAnsi="Arial" w:cs="Arial"/>
          <w:sz w:val="22"/>
          <w:szCs w:val="22"/>
        </w:rPr>
      </w:pPr>
      <w:r w:rsidRPr="00A81986">
        <w:rPr>
          <w:rFonts w:ascii="Arial" w:hAnsi="Arial" w:cs="Arial"/>
          <w:sz w:val="22"/>
          <w:szCs w:val="22"/>
          <w:cs/>
        </w:rPr>
        <w:tab/>
      </w:r>
      <w:r w:rsidRPr="00A81986">
        <w:rPr>
          <w:rFonts w:ascii="Arial" w:hAnsi="Arial" w:cs="Arial"/>
          <w:sz w:val="22"/>
          <w:szCs w:val="22"/>
        </w:rPr>
        <w:t>The Company has considered the impairment of investment</w:t>
      </w:r>
      <w:r w:rsidRPr="00A81986" w:rsidR="00EA3849">
        <w:rPr>
          <w:rFonts w:ascii="Arial" w:hAnsi="Arial" w:cs="Arial"/>
          <w:sz w:val="22"/>
          <w:szCs w:val="22"/>
        </w:rPr>
        <w:t>s</w:t>
      </w:r>
      <w:r w:rsidRPr="00A81986">
        <w:rPr>
          <w:rFonts w:ascii="Arial" w:hAnsi="Arial" w:cs="Arial"/>
          <w:sz w:val="22"/>
          <w:szCs w:val="22"/>
        </w:rPr>
        <w:t xml:space="preserve"> in subsidiaries by comparing the net book value with the recoverable amount, taking in to account the higher of its fair value less costs to </w:t>
      </w:r>
      <w:r w:rsidRPr="00A81986" w:rsidR="00047BDD">
        <w:rPr>
          <w:rFonts w:ascii="Arial" w:hAnsi="Arial" w:cs="Arial"/>
          <w:sz w:val="22"/>
          <w:szCs w:val="22"/>
        </w:rPr>
        <w:t xml:space="preserve">disposal </w:t>
      </w:r>
      <w:r w:rsidRPr="00A81986">
        <w:rPr>
          <w:rFonts w:ascii="Arial" w:hAnsi="Arial" w:cs="Arial"/>
          <w:sz w:val="22"/>
          <w:szCs w:val="22"/>
        </w:rPr>
        <w:t xml:space="preserve">and its value in use. If the recoverable amount is less than the carrying amount, the Group recognises an impairment loss in profit or loss. </w:t>
      </w:r>
    </w:p>
    <w:p w:rsidR="0072694C" w:rsidRPr="00A81986" w:rsidP="00D82515" w14:paraId="2432DCA2" w14:textId="625DFA3F">
      <w:pPr>
        <w:spacing w:before="120" w:after="120" w:line="380" w:lineRule="exact"/>
        <w:ind w:left="634" w:hanging="634"/>
        <w:jc w:val="thaiDistribute"/>
        <w:rPr>
          <w:rFonts w:ascii="Arial" w:hAnsi="Arial" w:cs="Arial"/>
          <w:sz w:val="22"/>
          <w:szCs w:val="22"/>
        </w:rPr>
      </w:pPr>
      <w:r w:rsidRPr="00A81986">
        <w:rPr>
          <w:rFonts w:ascii="Arial" w:hAnsi="Arial" w:cs="Arial"/>
          <w:sz w:val="22"/>
          <w:szCs w:val="22"/>
          <w:cs/>
        </w:rPr>
        <w:tab/>
      </w:r>
      <w:r w:rsidRPr="00A81986">
        <w:rPr>
          <w:rFonts w:ascii="Arial" w:hAnsi="Arial" w:cs="Arial"/>
          <w:sz w:val="22"/>
          <w:szCs w:val="22"/>
        </w:rPr>
        <w:t>Details of allowance for impairment account for</w:t>
      </w:r>
      <w:r w:rsidRPr="00A81986">
        <w:rPr>
          <w:rFonts w:ascii="Arial" w:hAnsi="Arial" w:cs="Arial"/>
          <w:sz w:val="22"/>
          <w:szCs w:val="22"/>
          <w:cs/>
        </w:rPr>
        <w:t xml:space="preserve"> </w:t>
      </w:r>
      <w:r w:rsidRPr="00A81986">
        <w:rPr>
          <w:rFonts w:ascii="Arial" w:hAnsi="Arial" w:cs="Arial"/>
          <w:sz w:val="22"/>
          <w:szCs w:val="22"/>
        </w:rPr>
        <w:t>the years</w:t>
      </w:r>
      <w:r w:rsidRPr="00A81986">
        <w:rPr>
          <w:rFonts w:ascii="Arial" w:hAnsi="Arial" w:cs="Arial"/>
          <w:sz w:val="22"/>
          <w:szCs w:val="22"/>
          <w:cs/>
        </w:rPr>
        <w:t xml:space="preserve"> </w:t>
      </w:r>
      <w:r w:rsidRPr="00A81986">
        <w:rPr>
          <w:rFonts w:ascii="Arial" w:hAnsi="Arial" w:cs="Arial"/>
          <w:sz w:val="22"/>
          <w:szCs w:val="22"/>
        </w:rPr>
        <w:t xml:space="preserve">ended 31 March </w:t>
      </w:r>
      <w:r w:rsidRPr="00A81986" w:rsidR="00D15577">
        <w:rPr>
          <w:rFonts w:ascii="Arial" w:hAnsi="Arial" w:cs="Arial"/>
          <w:sz w:val="22"/>
          <w:szCs w:val="22"/>
        </w:rPr>
        <w:t>202</w:t>
      </w:r>
      <w:r w:rsidRPr="00A81986" w:rsidR="00C64F96">
        <w:rPr>
          <w:rFonts w:ascii="Arial" w:hAnsi="Arial" w:cs="Arial"/>
          <w:sz w:val="22"/>
          <w:szCs w:val="22"/>
        </w:rPr>
        <w:t>6</w:t>
      </w:r>
      <w:r w:rsidRPr="00A81986">
        <w:rPr>
          <w:rFonts w:ascii="Arial" w:hAnsi="Arial" w:cs="Arial"/>
          <w:sz w:val="22"/>
          <w:szCs w:val="22"/>
        </w:rPr>
        <w:t xml:space="preserve"> and </w:t>
      </w:r>
      <w:r w:rsidRPr="00A81986" w:rsidR="00D15577">
        <w:rPr>
          <w:rFonts w:ascii="Arial" w:hAnsi="Arial" w:cs="Arial"/>
          <w:sz w:val="22"/>
          <w:szCs w:val="22"/>
        </w:rPr>
        <w:t>202</w:t>
      </w:r>
      <w:r w:rsidRPr="00A81986" w:rsidR="00C64F96">
        <w:rPr>
          <w:rFonts w:ascii="Arial" w:hAnsi="Arial" w:cs="Arial"/>
          <w:sz w:val="22"/>
          <w:szCs w:val="22"/>
        </w:rPr>
        <w:t>5</w:t>
      </w:r>
      <w:r w:rsidRPr="00A81986">
        <w:rPr>
          <w:rFonts w:ascii="Arial" w:hAnsi="Arial" w:cs="Arial"/>
          <w:sz w:val="22"/>
          <w:szCs w:val="22"/>
          <w:cs/>
        </w:rPr>
        <w:t xml:space="preserve"> </w:t>
      </w:r>
      <w:r w:rsidRPr="00A81986">
        <w:rPr>
          <w:rFonts w:ascii="Arial" w:hAnsi="Arial" w:cs="Arial"/>
          <w:sz w:val="22"/>
          <w:szCs w:val="22"/>
        </w:rPr>
        <w:t xml:space="preserve">are as follows: </w:t>
      </w:r>
    </w:p>
    <w:tbl>
      <w:tblPr>
        <w:tblW w:w="8910" w:type="dxa"/>
        <w:tblInd w:w="540" w:type="dxa"/>
        <w:tblLayout w:type="fixed"/>
        <w:tblLook w:val="0000"/>
      </w:tblPr>
      <w:tblGrid>
        <w:gridCol w:w="5130"/>
        <w:gridCol w:w="1890"/>
        <w:gridCol w:w="1890"/>
      </w:tblGrid>
      <w:tr w14:paraId="4A9DE212" w14:textId="77777777" w:rsidTr="00375F86">
        <w:tblPrEx>
          <w:tblW w:w="8910" w:type="dxa"/>
          <w:tblInd w:w="540" w:type="dxa"/>
          <w:tblLayout w:type="fixed"/>
          <w:tblLook w:val="0000"/>
        </w:tblPrEx>
        <w:trPr>
          <w:trHeight w:val="66"/>
        </w:trPr>
        <w:tc>
          <w:tcPr>
            <w:tcW w:w="5130" w:type="dxa"/>
            <w:tcBorders>
              <w:top w:val="nil"/>
              <w:left w:val="nil"/>
              <w:bottom w:val="nil"/>
              <w:right w:val="nil"/>
            </w:tcBorders>
            <w:vAlign w:val="bottom"/>
          </w:tcPr>
          <w:p w:rsidR="0072694C" w:rsidRPr="0081282C" w:rsidP="00886D2A" w14:paraId="2454B77F" w14:textId="77777777">
            <w:pPr>
              <w:spacing w:line="380" w:lineRule="exact"/>
              <w:jc w:val="center"/>
              <w:rPr>
                <w:rFonts w:ascii="Arial" w:hAnsi="Arial" w:cs="Arial"/>
                <w:sz w:val="22"/>
                <w:szCs w:val="22"/>
                <w:cs/>
              </w:rPr>
            </w:pPr>
          </w:p>
        </w:tc>
        <w:tc>
          <w:tcPr>
            <w:tcW w:w="3780" w:type="dxa"/>
            <w:gridSpan w:val="2"/>
            <w:tcBorders>
              <w:top w:val="nil"/>
              <w:left w:val="nil"/>
              <w:right w:val="nil"/>
            </w:tcBorders>
          </w:tcPr>
          <w:p w:rsidR="0072694C" w:rsidRPr="0081282C" w:rsidP="00886D2A" w14:paraId="6110551B" w14:textId="2516A1DB">
            <w:pPr>
              <w:tabs>
                <w:tab w:val="right" w:pos="7200"/>
                <w:tab w:val="right" w:pos="8540"/>
              </w:tabs>
              <w:spacing w:line="380" w:lineRule="exact"/>
              <w:ind w:left="-29" w:right="-29"/>
              <w:jc w:val="right"/>
              <w:rPr>
                <w:rFonts w:ascii="Arial" w:hAnsi="Arial" w:cs="Arial"/>
                <w:sz w:val="22"/>
                <w:szCs w:val="22"/>
              </w:rPr>
            </w:pPr>
            <w:r w:rsidRPr="0081282C">
              <w:rPr>
                <w:rFonts w:ascii="Arial" w:hAnsi="Arial" w:cs="Arial"/>
                <w:sz w:val="22"/>
                <w:szCs w:val="22"/>
              </w:rPr>
              <w:t xml:space="preserve">(Unit: </w:t>
            </w:r>
            <w:r w:rsidRPr="0081282C">
              <w:rPr>
                <w:rFonts w:ascii="Arial" w:hAnsi="Arial" w:cs="Arial"/>
                <w:spacing w:val="-4"/>
                <w:sz w:val="22"/>
                <w:szCs w:val="22"/>
              </w:rPr>
              <w:t>Million Baht)</w:t>
            </w:r>
          </w:p>
        </w:tc>
      </w:tr>
      <w:tr w14:paraId="49210706" w14:textId="77777777" w:rsidTr="00375F86">
        <w:tblPrEx>
          <w:tblW w:w="8910" w:type="dxa"/>
          <w:tblInd w:w="540" w:type="dxa"/>
          <w:tblLayout w:type="fixed"/>
          <w:tblLook w:val="0000"/>
        </w:tblPrEx>
        <w:trPr>
          <w:trHeight w:val="66"/>
        </w:trPr>
        <w:tc>
          <w:tcPr>
            <w:tcW w:w="5130" w:type="dxa"/>
            <w:tcBorders>
              <w:top w:val="nil"/>
              <w:left w:val="nil"/>
              <w:bottom w:val="nil"/>
              <w:right w:val="nil"/>
            </w:tcBorders>
            <w:vAlign w:val="bottom"/>
          </w:tcPr>
          <w:p w:rsidR="00E77167" w:rsidRPr="0081282C" w:rsidP="00886D2A" w14:paraId="4E46F803" w14:textId="6F56D848">
            <w:pPr>
              <w:pBdr>
                <w:bottom w:val="single" w:sz="4" w:space="1" w:color="auto"/>
              </w:pBdr>
              <w:spacing w:line="380" w:lineRule="exact"/>
              <w:jc w:val="center"/>
              <w:rPr>
                <w:rFonts w:ascii="Arial" w:hAnsi="Arial" w:cs="Arial"/>
                <w:sz w:val="22"/>
                <w:szCs w:val="22"/>
                <w:cs/>
              </w:rPr>
            </w:pPr>
            <w:r w:rsidRPr="0081282C">
              <w:rPr>
                <w:rFonts w:ascii="Arial" w:hAnsi="Arial" w:cs="Arial"/>
                <w:spacing w:val="-4"/>
                <w:sz w:val="22"/>
                <w:szCs w:val="22"/>
              </w:rPr>
              <w:t>Company’s name</w:t>
            </w:r>
          </w:p>
        </w:tc>
        <w:tc>
          <w:tcPr>
            <w:tcW w:w="3780" w:type="dxa"/>
            <w:gridSpan w:val="2"/>
            <w:tcBorders>
              <w:top w:val="nil"/>
              <w:left w:val="nil"/>
              <w:right w:val="nil"/>
            </w:tcBorders>
          </w:tcPr>
          <w:p w:rsidR="00E77167" w:rsidRPr="0081282C" w:rsidP="00886D2A" w14:paraId="13A557AB" w14:textId="77777777">
            <w:pPr>
              <w:pBdr>
                <w:bottom w:val="single" w:sz="4" w:space="1" w:color="auto"/>
              </w:pBdr>
              <w:tabs>
                <w:tab w:val="right" w:pos="7200"/>
                <w:tab w:val="right" w:pos="8540"/>
              </w:tabs>
              <w:spacing w:line="380" w:lineRule="exact"/>
              <w:ind w:left="-29" w:right="-29"/>
              <w:jc w:val="center"/>
              <w:rPr>
                <w:rFonts w:ascii="Arial" w:hAnsi="Arial" w:cs="Arial"/>
                <w:sz w:val="22"/>
                <w:szCs w:val="22"/>
              </w:rPr>
            </w:pPr>
            <w:r w:rsidRPr="0081282C">
              <w:rPr>
                <w:rFonts w:ascii="Arial" w:hAnsi="Arial" w:cs="Arial"/>
                <w:sz w:val="22"/>
                <w:szCs w:val="22"/>
              </w:rPr>
              <w:t>Separate financial statements</w:t>
            </w:r>
          </w:p>
        </w:tc>
      </w:tr>
      <w:tr w14:paraId="7CA8EB0C" w14:textId="77777777" w:rsidTr="00375F86">
        <w:tblPrEx>
          <w:tblW w:w="8910" w:type="dxa"/>
          <w:tblInd w:w="540" w:type="dxa"/>
          <w:tblLayout w:type="fixed"/>
          <w:tblLook w:val="0000"/>
        </w:tblPrEx>
        <w:trPr>
          <w:trHeight w:val="68"/>
        </w:trPr>
        <w:tc>
          <w:tcPr>
            <w:tcW w:w="5130" w:type="dxa"/>
            <w:tcBorders>
              <w:top w:val="nil"/>
              <w:left w:val="nil"/>
              <w:bottom w:val="nil"/>
              <w:right w:val="nil"/>
            </w:tcBorders>
            <w:vAlign w:val="bottom"/>
          </w:tcPr>
          <w:p w:rsidR="00C64F96" w:rsidRPr="0081282C" w:rsidP="00886D2A" w14:paraId="13174B19" w14:textId="5870880A">
            <w:pPr>
              <w:tabs>
                <w:tab w:val="decimal" w:pos="972"/>
              </w:tabs>
              <w:spacing w:line="380" w:lineRule="exact"/>
              <w:ind w:left="159" w:right="-63" w:hanging="159"/>
              <w:jc w:val="center"/>
              <w:rPr>
                <w:rFonts w:ascii="Arial" w:hAnsi="Arial" w:cs="Arial"/>
                <w:sz w:val="22"/>
                <w:szCs w:val="22"/>
              </w:rPr>
            </w:pPr>
          </w:p>
        </w:tc>
        <w:tc>
          <w:tcPr>
            <w:tcW w:w="1890" w:type="dxa"/>
            <w:tcBorders>
              <w:top w:val="nil"/>
              <w:left w:val="nil"/>
              <w:right w:val="nil"/>
            </w:tcBorders>
            <w:vAlign w:val="bottom"/>
          </w:tcPr>
          <w:p w:rsidR="00C64F96" w:rsidRPr="0081282C" w:rsidP="00886D2A" w14:paraId="7FA8B05B" w14:textId="7A84655F">
            <w:pPr>
              <w:tabs>
                <w:tab w:val="decimal" w:pos="350"/>
              </w:tabs>
              <w:spacing w:line="380" w:lineRule="exact"/>
              <w:ind w:left="-29" w:right="-29"/>
              <w:jc w:val="center"/>
              <w:rPr>
                <w:rFonts w:ascii="Arial" w:hAnsi="Arial" w:cs="Arial"/>
                <w:spacing w:val="-4"/>
                <w:sz w:val="22"/>
                <w:szCs w:val="22"/>
                <w:u w:val="single"/>
              </w:rPr>
            </w:pPr>
            <w:r w:rsidRPr="0081282C">
              <w:rPr>
                <w:rFonts w:ascii="Arial" w:hAnsi="Arial" w:cs="Arial"/>
                <w:spacing w:val="-4"/>
                <w:sz w:val="22"/>
                <w:szCs w:val="22"/>
                <w:u w:val="single"/>
              </w:rPr>
              <w:t>2026</w:t>
            </w:r>
          </w:p>
        </w:tc>
        <w:tc>
          <w:tcPr>
            <w:tcW w:w="1890" w:type="dxa"/>
            <w:tcBorders>
              <w:top w:val="nil"/>
              <w:left w:val="nil"/>
              <w:right w:val="nil"/>
            </w:tcBorders>
            <w:vAlign w:val="bottom"/>
          </w:tcPr>
          <w:p w:rsidR="00C64F96" w:rsidRPr="0081282C" w:rsidP="00886D2A" w14:paraId="05828EB2" w14:textId="3F615C36">
            <w:pPr>
              <w:tabs>
                <w:tab w:val="decimal" w:pos="350"/>
              </w:tabs>
              <w:spacing w:line="380" w:lineRule="exact"/>
              <w:ind w:left="-29" w:right="-29"/>
              <w:jc w:val="center"/>
              <w:rPr>
                <w:rFonts w:ascii="Arial" w:hAnsi="Arial" w:cs="Arial"/>
                <w:spacing w:val="-4"/>
                <w:sz w:val="22"/>
                <w:szCs w:val="22"/>
                <w:u w:val="single"/>
              </w:rPr>
            </w:pPr>
            <w:r w:rsidRPr="0081282C">
              <w:rPr>
                <w:rFonts w:ascii="Arial" w:hAnsi="Arial" w:cs="Arial"/>
                <w:spacing w:val="-4"/>
                <w:sz w:val="22"/>
                <w:szCs w:val="22"/>
                <w:u w:val="single"/>
              </w:rPr>
              <w:t>2025</w:t>
            </w:r>
          </w:p>
        </w:tc>
      </w:tr>
      <w:tr w14:paraId="1F60EF22" w14:textId="77777777" w:rsidTr="00375F86">
        <w:tblPrEx>
          <w:tblW w:w="8910" w:type="dxa"/>
          <w:tblInd w:w="540" w:type="dxa"/>
          <w:tblLayout w:type="fixed"/>
          <w:tblLook w:val="0000"/>
        </w:tblPrEx>
        <w:tc>
          <w:tcPr>
            <w:tcW w:w="5130" w:type="dxa"/>
            <w:tcBorders>
              <w:top w:val="nil"/>
              <w:left w:val="nil"/>
              <w:bottom w:val="nil"/>
              <w:right w:val="nil"/>
            </w:tcBorders>
          </w:tcPr>
          <w:p w:rsidR="00C64F96" w:rsidRPr="0081282C" w:rsidP="00886D2A" w14:paraId="774E27E3" w14:textId="02AB3436">
            <w:pPr>
              <w:spacing w:line="380" w:lineRule="exact"/>
              <w:ind w:right="-63"/>
              <w:rPr>
                <w:rFonts w:ascii="Arial" w:hAnsi="Arial" w:cs="Arial"/>
                <w:sz w:val="22"/>
                <w:szCs w:val="22"/>
              </w:rPr>
            </w:pPr>
            <w:r w:rsidRPr="0081282C">
              <w:rPr>
                <w:rFonts w:ascii="Arial" w:hAnsi="Arial" w:cs="Arial"/>
                <w:sz w:val="22"/>
                <w:szCs w:val="22"/>
              </w:rPr>
              <w:t>VGI Plc.</w:t>
            </w:r>
          </w:p>
        </w:tc>
        <w:tc>
          <w:tcPr>
            <w:tcW w:w="1890" w:type="dxa"/>
            <w:tcBorders>
              <w:top w:val="nil"/>
              <w:left w:val="nil"/>
              <w:right w:val="nil"/>
            </w:tcBorders>
            <w:vAlign w:val="bottom"/>
          </w:tcPr>
          <w:p w:rsidR="00C64F96" w:rsidRPr="0081282C" w:rsidP="00886D2A" w14:paraId="0C5D2B7A" w14:textId="106663AD">
            <w:pPr>
              <w:tabs>
                <w:tab w:val="decimal" w:pos="1240"/>
              </w:tabs>
              <w:spacing w:line="380" w:lineRule="exact"/>
              <w:ind w:left="-29" w:right="-29"/>
              <w:rPr>
                <w:rFonts w:ascii="Arial" w:hAnsi="Arial" w:cs="Arial"/>
                <w:sz w:val="22"/>
                <w:szCs w:val="22"/>
                <w:cs/>
              </w:rPr>
            </w:pPr>
            <w:r w:rsidRPr="0081282C">
              <w:rPr>
                <w:rFonts w:ascii="Arial" w:hAnsi="Arial" w:cs="Arial"/>
                <w:sz w:val="22"/>
                <w:szCs w:val="22"/>
              </w:rPr>
              <w:t>6,199</w:t>
            </w:r>
          </w:p>
        </w:tc>
        <w:tc>
          <w:tcPr>
            <w:tcW w:w="1890" w:type="dxa"/>
            <w:tcBorders>
              <w:top w:val="nil"/>
              <w:left w:val="nil"/>
              <w:right w:val="nil"/>
            </w:tcBorders>
            <w:vAlign w:val="bottom"/>
          </w:tcPr>
          <w:p w:rsidR="00C64F96" w:rsidRPr="0081282C" w:rsidP="00886D2A" w14:paraId="6D598C1C" w14:textId="55504983">
            <w:pPr>
              <w:tabs>
                <w:tab w:val="decimal" w:pos="1240"/>
              </w:tabs>
              <w:spacing w:line="380" w:lineRule="exact"/>
              <w:ind w:left="-29" w:right="-29"/>
              <w:rPr>
                <w:rFonts w:ascii="Arial" w:hAnsi="Arial" w:cs="Arial"/>
                <w:sz w:val="22"/>
                <w:szCs w:val="22"/>
              </w:rPr>
            </w:pPr>
            <w:r w:rsidRPr="0081282C">
              <w:rPr>
                <w:rFonts w:ascii="Arial" w:hAnsi="Arial" w:cs="Arial"/>
                <w:sz w:val="22"/>
                <w:szCs w:val="22"/>
              </w:rPr>
              <w:t>3,299</w:t>
            </w:r>
          </w:p>
        </w:tc>
      </w:tr>
      <w:tr w14:paraId="01F37A9C" w14:textId="77777777" w:rsidTr="00375F86">
        <w:tblPrEx>
          <w:tblW w:w="8910" w:type="dxa"/>
          <w:tblInd w:w="540" w:type="dxa"/>
          <w:tblLayout w:type="fixed"/>
          <w:tblLook w:val="0000"/>
        </w:tblPrEx>
        <w:tc>
          <w:tcPr>
            <w:tcW w:w="5130" w:type="dxa"/>
            <w:tcBorders>
              <w:top w:val="nil"/>
              <w:left w:val="nil"/>
              <w:bottom w:val="nil"/>
              <w:right w:val="nil"/>
            </w:tcBorders>
          </w:tcPr>
          <w:p w:rsidR="00C64F96" w:rsidRPr="0081282C" w:rsidP="00886D2A" w14:paraId="64C2A0A0" w14:textId="77777777">
            <w:pPr>
              <w:spacing w:line="380" w:lineRule="exact"/>
              <w:ind w:right="-63"/>
              <w:rPr>
                <w:rFonts w:ascii="Arial" w:hAnsi="Arial" w:cs="Arial"/>
                <w:sz w:val="22"/>
                <w:szCs w:val="22"/>
              </w:rPr>
            </w:pPr>
            <w:r w:rsidRPr="0081282C">
              <w:rPr>
                <w:rFonts w:ascii="Arial" w:hAnsi="Arial" w:cs="Arial"/>
                <w:sz w:val="22"/>
                <w:szCs w:val="22"/>
              </w:rPr>
              <w:t>HHT Construction Co., Ltd.</w:t>
            </w:r>
          </w:p>
        </w:tc>
        <w:tc>
          <w:tcPr>
            <w:tcW w:w="1890" w:type="dxa"/>
            <w:tcBorders>
              <w:left w:val="nil"/>
              <w:right w:val="nil"/>
            </w:tcBorders>
            <w:vAlign w:val="bottom"/>
          </w:tcPr>
          <w:p w:rsidR="00C64F96" w:rsidRPr="0081282C" w:rsidP="00886D2A" w14:paraId="1998F996" w14:textId="430A997F">
            <w:pPr>
              <w:tabs>
                <w:tab w:val="decimal" w:pos="1240"/>
              </w:tabs>
              <w:spacing w:line="380" w:lineRule="exact"/>
              <w:ind w:left="-29" w:right="-29"/>
              <w:rPr>
                <w:rFonts w:ascii="Arial" w:hAnsi="Arial" w:cs="Arial"/>
                <w:sz w:val="22"/>
                <w:szCs w:val="22"/>
              </w:rPr>
            </w:pPr>
            <w:r w:rsidRPr="0081282C">
              <w:rPr>
                <w:rFonts w:ascii="Arial" w:hAnsi="Arial" w:cs="Arial"/>
                <w:sz w:val="22"/>
                <w:szCs w:val="22"/>
              </w:rPr>
              <w:t>51</w:t>
            </w:r>
          </w:p>
        </w:tc>
        <w:tc>
          <w:tcPr>
            <w:tcW w:w="1890" w:type="dxa"/>
            <w:tcBorders>
              <w:left w:val="nil"/>
              <w:right w:val="nil"/>
            </w:tcBorders>
            <w:vAlign w:val="bottom"/>
          </w:tcPr>
          <w:p w:rsidR="00C64F96" w:rsidRPr="0081282C" w:rsidP="00886D2A" w14:paraId="1CABB2B5" w14:textId="028D1CF4">
            <w:pPr>
              <w:tabs>
                <w:tab w:val="decimal" w:pos="1240"/>
              </w:tabs>
              <w:spacing w:line="380" w:lineRule="exact"/>
              <w:ind w:left="-29" w:right="-29"/>
              <w:rPr>
                <w:rFonts w:ascii="Arial" w:hAnsi="Arial" w:cs="Arial"/>
                <w:sz w:val="22"/>
                <w:szCs w:val="22"/>
              </w:rPr>
            </w:pPr>
            <w:r w:rsidRPr="0081282C">
              <w:rPr>
                <w:rFonts w:ascii="Arial" w:hAnsi="Arial" w:cs="Arial"/>
                <w:sz w:val="22"/>
                <w:szCs w:val="22"/>
              </w:rPr>
              <w:t>51</w:t>
            </w:r>
          </w:p>
        </w:tc>
      </w:tr>
      <w:tr w14:paraId="17D82F1F" w14:textId="77777777" w:rsidTr="00375F86">
        <w:tblPrEx>
          <w:tblW w:w="8910" w:type="dxa"/>
          <w:tblInd w:w="540" w:type="dxa"/>
          <w:tblLayout w:type="fixed"/>
          <w:tblLook w:val="0000"/>
        </w:tblPrEx>
        <w:tc>
          <w:tcPr>
            <w:tcW w:w="5130" w:type="dxa"/>
            <w:tcBorders>
              <w:top w:val="nil"/>
              <w:left w:val="nil"/>
              <w:bottom w:val="nil"/>
              <w:right w:val="nil"/>
            </w:tcBorders>
          </w:tcPr>
          <w:p w:rsidR="00C64F96" w:rsidRPr="0081282C" w:rsidP="00886D2A" w14:paraId="74B376A1" w14:textId="5AADDCE2">
            <w:pPr>
              <w:spacing w:line="380" w:lineRule="exact"/>
              <w:ind w:right="-63"/>
              <w:rPr>
                <w:rFonts w:ascii="Arial" w:hAnsi="Arial" w:cs="Arial"/>
                <w:sz w:val="22"/>
                <w:szCs w:val="22"/>
              </w:rPr>
            </w:pPr>
            <w:r w:rsidRPr="0081282C">
              <w:rPr>
                <w:rFonts w:ascii="Arial" w:hAnsi="Arial" w:cs="Arial"/>
                <w:sz w:val="22"/>
                <w:szCs w:val="22"/>
              </w:rPr>
              <w:t>DNAL Co., Ltd.</w:t>
            </w:r>
          </w:p>
        </w:tc>
        <w:tc>
          <w:tcPr>
            <w:tcW w:w="1890" w:type="dxa"/>
            <w:tcBorders>
              <w:top w:val="nil"/>
              <w:left w:val="nil"/>
              <w:bottom w:val="nil"/>
              <w:right w:val="nil"/>
            </w:tcBorders>
            <w:vAlign w:val="bottom"/>
          </w:tcPr>
          <w:p w:rsidR="00C64F96" w:rsidRPr="0081282C" w:rsidP="00886D2A" w14:paraId="23DAF507" w14:textId="08AF7914">
            <w:pPr>
              <w:tabs>
                <w:tab w:val="decimal" w:pos="1240"/>
              </w:tabs>
              <w:spacing w:line="380" w:lineRule="exact"/>
              <w:ind w:left="-29" w:right="-29"/>
              <w:rPr>
                <w:rFonts w:ascii="Arial" w:hAnsi="Arial" w:cs="Arial"/>
                <w:sz w:val="22"/>
                <w:szCs w:val="22"/>
              </w:rPr>
            </w:pPr>
            <w:r w:rsidRPr="0081282C">
              <w:rPr>
                <w:rFonts w:ascii="Arial" w:hAnsi="Arial" w:cs="Arial"/>
                <w:sz w:val="22"/>
                <w:szCs w:val="22"/>
              </w:rPr>
              <w:t>8</w:t>
            </w:r>
          </w:p>
        </w:tc>
        <w:tc>
          <w:tcPr>
            <w:tcW w:w="1890" w:type="dxa"/>
            <w:tcBorders>
              <w:top w:val="nil"/>
              <w:left w:val="nil"/>
              <w:bottom w:val="nil"/>
              <w:right w:val="nil"/>
            </w:tcBorders>
            <w:vAlign w:val="bottom"/>
          </w:tcPr>
          <w:p w:rsidR="00C64F96" w:rsidRPr="0081282C" w:rsidP="00886D2A" w14:paraId="21F6E5BC" w14:textId="5F4697E8">
            <w:pPr>
              <w:tabs>
                <w:tab w:val="decimal" w:pos="1240"/>
              </w:tabs>
              <w:spacing w:line="380" w:lineRule="exact"/>
              <w:ind w:left="-29" w:right="-29"/>
              <w:rPr>
                <w:rFonts w:ascii="Arial" w:hAnsi="Arial" w:cs="Arial"/>
                <w:sz w:val="22"/>
                <w:szCs w:val="22"/>
                <w:cs/>
              </w:rPr>
            </w:pPr>
            <w:r w:rsidRPr="0081282C">
              <w:rPr>
                <w:rFonts w:ascii="Arial" w:hAnsi="Arial" w:cs="Arial"/>
                <w:sz w:val="22"/>
                <w:szCs w:val="22"/>
              </w:rPr>
              <w:t>8</w:t>
            </w:r>
          </w:p>
        </w:tc>
      </w:tr>
      <w:tr w14:paraId="05CA3029" w14:textId="77777777" w:rsidTr="00375F86">
        <w:tblPrEx>
          <w:tblW w:w="8910" w:type="dxa"/>
          <w:tblInd w:w="540" w:type="dxa"/>
          <w:tblLayout w:type="fixed"/>
          <w:tblLook w:val="0000"/>
        </w:tblPrEx>
        <w:tc>
          <w:tcPr>
            <w:tcW w:w="5130" w:type="dxa"/>
            <w:tcBorders>
              <w:top w:val="nil"/>
              <w:left w:val="nil"/>
              <w:bottom w:val="nil"/>
              <w:right w:val="nil"/>
            </w:tcBorders>
          </w:tcPr>
          <w:p w:rsidR="00C64F96" w:rsidRPr="0081282C" w:rsidP="00886D2A" w14:paraId="6BCB4354" w14:textId="27D5BF23">
            <w:pPr>
              <w:spacing w:line="380" w:lineRule="exact"/>
              <w:ind w:right="-63"/>
              <w:rPr>
                <w:rFonts w:ascii="Arial" w:hAnsi="Arial" w:cs="Arial"/>
                <w:sz w:val="22"/>
                <w:szCs w:val="22"/>
              </w:rPr>
            </w:pPr>
            <w:r w:rsidRPr="0081282C">
              <w:rPr>
                <w:rFonts w:ascii="Arial" w:hAnsi="Arial" w:cs="Arial"/>
                <w:sz w:val="22"/>
                <w:szCs w:val="22"/>
              </w:rPr>
              <w:t>Turtle 23 Co., Ltd.</w:t>
            </w:r>
          </w:p>
        </w:tc>
        <w:tc>
          <w:tcPr>
            <w:tcW w:w="1890" w:type="dxa"/>
            <w:tcBorders>
              <w:top w:val="nil"/>
              <w:left w:val="nil"/>
              <w:bottom w:val="nil"/>
              <w:right w:val="nil"/>
            </w:tcBorders>
            <w:vAlign w:val="bottom"/>
          </w:tcPr>
          <w:p w:rsidR="00C64F96" w:rsidRPr="0081282C" w:rsidP="00886D2A" w14:paraId="6FE2DEBB" w14:textId="4EC4A2DF">
            <w:pPr>
              <w:tabs>
                <w:tab w:val="decimal" w:pos="1240"/>
              </w:tabs>
              <w:spacing w:line="380" w:lineRule="exact"/>
              <w:ind w:left="-29" w:right="-29"/>
              <w:rPr>
                <w:rFonts w:ascii="Arial" w:hAnsi="Arial" w:cs="Arial"/>
                <w:sz w:val="22"/>
                <w:szCs w:val="22"/>
              </w:rPr>
            </w:pPr>
            <w:r w:rsidRPr="0081282C">
              <w:rPr>
                <w:rFonts w:ascii="Arial" w:hAnsi="Arial" w:cs="Arial"/>
                <w:sz w:val="22"/>
                <w:szCs w:val="22"/>
              </w:rPr>
              <w:t>80</w:t>
            </w:r>
          </w:p>
        </w:tc>
        <w:tc>
          <w:tcPr>
            <w:tcW w:w="1890" w:type="dxa"/>
            <w:tcBorders>
              <w:top w:val="nil"/>
              <w:left w:val="nil"/>
              <w:bottom w:val="nil"/>
              <w:right w:val="nil"/>
            </w:tcBorders>
            <w:vAlign w:val="bottom"/>
          </w:tcPr>
          <w:p w:rsidR="00C64F96" w:rsidRPr="0081282C" w:rsidP="00886D2A" w14:paraId="6D879774" w14:textId="23F85212">
            <w:pPr>
              <w:tabs>
                <w:tab w:val="decimal" w:pos="1240"/>
              </w:tabs>
              <w:spacing w:line="380" w:lineRule="exact"/>
              <w:ind w:left="-29" w:right="-29"/>
              <w:rPr>
                <w:rFonts w:ascii="Arial" w:hAnsi="Arial" w:cs="Arial"/>
                <w:sz w:val="22"/>
                <w:szCs w:val="22"/>
              </w:rPr>
            </w:pPr>
            <w:r w:rsidRPr="0081282C">
              <w:rPr>
                <w:rFonts w:ascii="Arial" w:hAnsi="Arial" w:cs="Arial"/>
                <w:sz w:val="22"/>
                <w:szCs w:val="22"/>
              </w:rPr>
              <w:t>80</w:t>
            </w:r>
          </w:p>
        </w:tc>
      </w:tr>
      <w:tr w14:paraId="1B65716A" w14:textId="77777777" w:rsidTr="00375F86">
        <w:tblPrEx>
          <w:tblW w:w="8910" w:type="dxa"/>
          <w:tblInd w:w="540" w:type="dxa"/>
          <w:tblLayout w:type="fixed"/>
          <w:tblLook w:val="0000"/>
        </w:tblPrEx>
        <w:tc>
          <w:tcPr>
            <w:tcW w:w="5130" w:type="dxa"/>
            <w:tcBorders>
              <w:top w:val="nil"/>
              <w:left w:val="nil"/>
              <w:bottom w:val="nil"/>
              <w:right w:val="nil"/>
            </w:tcBorders>
          </w:tcPr>
          <w:p w:rsidR="00C64F96" w:rsidRPr="0081282C" w:rsidP="00886D2A" w14:paraId="631836AD" w14:textId="325A60F2">
            <w:pPr>
              <w:spacing w:line="380" w:lineRule="exact"/>
              <w:ind w:right="-63"/>
              <w:rPr>
                <w:rFonts w:ascii="Arial" w:hAnsi="Arial" w:cs="Arial"/>
                <w:sz w:val="22"/>
                <w:szCs w:val="22"/>
              </w:rPr>
            </w:pPr>
            <w:r w:rsidRPr="0081282C">
              <w:rPr>
                <w:rFonts w:ascii="Arial" w:hAnsi="Arial" w:cs="Arial"/>
                <w:sz w:val="22"/>
                <w:szCs w:val="22"/>
              </w:rPr>
              <w:t>Turtle 8 Co., Ltd.</w:t>
            </w:r>
          </w:p>
        </w:tc>
        <w:tc>
          <w:tcPr>
            <w:tcW w:w="1890" w:type="dxa"/>
            <w:tcBorders>
              <w:top w:val="nil"/>
              <w:left w:val="nil"/>
              <w:bottom w:val="nil"/>
              <w:right w:val="nil"/>
            </w:tcBorders>
            <w:vAlign w:val="bottom"/>
          </w:tcPr>
          <w:p w:rsidR="00C64F96" w:rsidRPr="0081282C" w:rsidP="00886D2A" w14:paraId="32F67386" w14:textId="68A91E19">
            <w:pPr>
              <w:tabs>
                <w:tab w:val="decimal" w:pos="1240"/>
              </w:tabs>
              <w:spacing w:line="380" w:lineRule="exact"/>
              <w:ind w:left="-29" w:right="-29"/>
              <w:rPr>
                <w:rFonts w:ascii="Arial" w:hAnsi="Arial" w:cs="Arial"/>
                <w:sz w:val="22"/>
                <w:szCs w:val="22"/>
              </w:rPr>
            </w:pPr>
            <w:r w:rsidRPr="0081282C">
              <w:rPr>
                <w:rFonts w:ascii="Arial" w:hAnsi="Arial" w:cs="Arial"/>
                <w:sz w:val="22"/>
                <w:szCs w:val="22"/>
              </w:rPr>
              <w:t>551</w:t>
            </w:r>
          </w:p>
        </w:tc>
        <w:tc>
          <w:tcPr>
            <w:tcW w:w="1890" w:type="dxa"/>
            <w:tcBorders>
              <w:top w:val="nil"/>
              <w:left w:val="nil"/>
              <w:bottom w:val="nil"/>
              <w:right w:val="nil"/>
            </w:tcBorders>
            <w:vAlign w:val="bottom"/>
          </w:tcPr>
          <w:p w:rsidR="00C64F96" w:rsidRPr="0081282C" w:rsidP="00886D2A" w14:paraId="33BAAC01" w14:textId="7C3179C1">
            <w:pPr>
              <w:tabs>
                <w:tab w:val="decimal" w:pos="1240"/>
              </w:tabs>
              <w:spacing w:line="380" w:lineRule="exact"/>
              <w:ind w:left="-29" w:right="-29"/>
              <w:rPr>
                <w:rFonts w:ascii="Arial" w:hAnsi="Arial" w:cs="Arial"/>
                <w:sz w:val="22"/>
                <w:szCs w:val="22"/>
              </w:rPr>
            </w:pPr>
            <w:r w:rsidRPr="0081282C">
              <w:rPr>
                <w:rFonts w:ascii="Arial" w:hAnsi="Arial" w:cs="Arial"/>
                <w:sz w:val="22"/>
                <w:szCs w:val="22"/>
              </w:rPr>
              <w:t>472</w:t>
            </w:r>
          </w:p>
        </w:tc>
      </w:tr>
      <w:tr w14:paraId="518F4FF1" w14:textId="77777777" w:rsidTr="00375F86">
        <w:tblPrEx>
          <w:tblW w:w="8910" w:type="dxa"/>
          <w:tblInd w:w="540" w:type="dxa"/>
          <w:tblLayout w:type="fixed"/>
          <w:tblLook w:val="0000"/>
        </w:tblPrEx>
        <w:tc>
          <w:tcPr>
            <w:tcW w:w="5130" w:type="dxa"/>
            <w:tcBorders>
              <w:top w:val="nil"/>
              <w:left w:val="nil"/>
              <w:bottom w:val="nil"/>
              <w:right w:val="nil"/>
            </w:tcBorders>
          </w:tcPr>
          <w:p w:rsidR="00C64F96" w:rsidRPr="0081282C" w:rsidP="00886D2A" w14:paraId="6BD5DA05" w14:textId="60EDCC3A">
            <w:pPr>
              <w:spacing w:line="380" w:lineRule="exact"/>
              <w:ind w:right="-63"/>
              <w:rPr>
                <w:rFonts w:ascii="Arial" w:hAnsi="Arial" w:cs="Arial"/>
                <w:sz w:val="22"/>
                <w:szCs w:val="22"/>
              </w:rPr>
            </w:pPr>
            <w:r w:rsidRPr="0081282C">
              <w:rPr>
                <w:rFonts w:ascii="Arial" w:hAnsi="Arial" w:cs="Arial"/>
                <w:sz w:val="22"/>
                <w:szCs w:val="22"/>
              </w:rPr>
              <w:t>RB Services Co., Ltd.</w:t>
            </w:r>
          </w:p>
        </w:tc>
        <w:tc>
          <w:tcPr>
            <w:tcW w:w="1890" w:type="dxa"/>
            <w:tcBorders>
              <w:top w:val="nil"/>
              <w:left w:val="nil"/>
              <w:bottom w:val="nil"/>
              <w:right w:val="nil"/>
            </w:tcBorders>
            <w:vAlign w:val="bottom"/>
          </w:tcPr>
          <w:p w:rsidR="00C64F96" w:rsidRPr="0081282C" w:rsidP="00886D2A" w14:paraId="0619E163" w14:textId="3AF4A429">
            <w:pPr>
              <w:tabs>
                <w:tab w:val="decimal" w:pos="1240"/>
              </w:tabs>
              <w:spacing w:line="380" w:lineRule="exact"/>
              <w:ind w:left="-29" w:right="-29"/>
              <w:rPr>
                <w:rFonts w:ascii="Arial" w:hAnsi="Arial" w:cs="Arial"/>
                <w:sz w:val="22"/>
                <w:szCs w:val="22"/>
              </w:rPr>
            </w:pPr>
            <w:r w:rsidRPr="0081282C">
              <w:rPr>
                <w:rFonts w:ascii="Arial" w:hAnsi="Arial" w:cs="Arial"/>
                <w:sz w:val="22"/>
                <w:szCs w:val="22"/>
              </w:rPr>
              <w:t>110</w:t>
            </w:r>
          </w:p>
        </w:tc>
        <w:tc>
          <w:tcPr>
            <w:tcW w:w="1890" w:type="dxa"/>
            <w:tcBorders>
              <w:top w:val="nil"/>
              <w:left w:val="nil"/>
              <w:bottom w:val="nil"/>
              <w:right w:val="nil"/>
            </w:tcBorders>
            <w:vAlign w:val="bottom"/>
          </w:tcPr>
          <w:p w:rsidR="00C64F96" w:rsidRPr="0081282C" w:rsidP="00886D2A" w14:paraId="29E85846" w14:textId="041B2012">
            <w:pPr>
              <w:tabs>
                <w:tab w:val="decimal" w:pos="1240"/>
              </w:tabs>
              <w:spacing w:line="380" w:lineRule="exact"/>
              <w:ind w:left="-29" w:right="-29"/>
              <w:rPr>
                <w:rFonts w:ascii="Arial" w:hAnsi="Arial" w:cs="Arial"/>
                <w:sz w:val="22"/>
                <w:szCs w:val="22"/>
              </w:rPr>
            </w:pPr>
            <w:r w:rsidRPr="0081282C">
              <w:rPr>
                <w:rFonts w:ascii="Arial" w:hAnsi="Arial" w:cs="Arial"/>
                <w:sz w:val="22"/>
                <w:szCs w:val="22"/>
              </w:rPr>
              <w:t>110</w:t>
            </w:r>
          </w:p>
        </w:tc>
      </w:tr>
      <w:tr w14:paraId="0EAE62CB" w14:textId="77777777" w:rsidTr="00375F86">
        <w:tblPrEx>
          <w:tblW w:w="8910" w:type="dxa"/>
          <w:tblInd w:w="540" w:type="dxa"/>
          <w:tblLayout w:type="fixed"/>
          <w:tblLook w:val="0000"/>
        </w:tblPrEx>
        <w:tc>
          <w:tcPr>
            <w:tcW w:w="5130" w:type="dxa"/>
            <w:tcBorders>
              <w:top w:val="nil"/>
              <w:left w:val="nil"/>
              <w:bottom w:val="nil"/>
              <w:right w:val="nil"/>
            </w:tcBorders>
          </w:tcPr>
          <w:p w:rsidR="00C64F96" w:rsidRPr="0081282C" w:rsidP="00886D2A" w14:paraId="5B947939" w14:textId="3B5A496B">
            <w:pPr>
              <w:spacing w:line="380" w:lineRule="exact"/>
              <w:ind w:right="-63"/>
              <w:rPr>
                <w:rFonts w:ascii="Arial" w:hAnsi="Arial" w:cs="Arial"/>
                <w:sz w:val="22"/>
                <w:szCs w:val="22"/>
              </w:rPr>
            </w:pPr>
            <w:r w:rsidRPr="0081282C">
              <w:rPr>
                <w:rFonts w:ascii="Arial" w:hAnsi="Arial" w:cs="Arial"/>
                <w:sz w:val="22"/>
                <w:szCs w:val="22"/>
              </w:rPr>
              <w:t>Rocket Holdings HK Limited</w:t>
            </w:r>
          </w:p>
        </w:tc>
        <w:tc>
          <w:tcPr>
            <w:tcW w:w="1890" w:type="dxa"/>
            <w:tcBorders>
              <w:top w:val="nil"/>
              <w:left w:val="nil"/>
              <w:bottom w:val="nil"/>
              <w:right w:val="nil"/>
            </w:tcBorders>
            <w:vAlign w:val="bottom"/>
          </w:tcPr>
          <w:p w:rsidR="00C64F96" w:rsidRPr="0081282C" w:rsidP="00886D2A" w14:paraId="69FB6C0D" w14:textId="564A9521">
            <w:pPr>
              <w:pBdr>
                <w:bottom w:val="single" w:sz="4" w:space="1" w:color="auto"/>
              </w:pBdr>
              <w:tabs>
                <w:tab w:val="decimal" w:pos="1240"/>
              </w:tabs>
              <w:spacing w:line="380" w:lineRule="exact"/>
              <w:ind w:left="-29" w:right="-29"/>
              <w:rPr>
                <w:rFonts w:ascii="Arial" w:hAnsi="Arial" w:cs="Arial"/>
                <w:sz w:val="22"/>
                <w:szCs w:val="22"/>
              </w:rPr>
            </w:pPr>
            <w:r w:rsidRPr="0081282C">
              <w:rPr>
                <w:rFonts w:ascii="Arial" w:hAnsi="Arial" w:cs="Arial"/>
                <w:sz w:val="22"/>
                <w:szCs w:val="22"/>
              </w:rPr>
              <w:t>115</w:t>
            </w:r>
          </w:p>
        </w:tc>
        <w:tc>
          <w:tcPr>
            <w:tcW w:w="1890" w:type="dxa"/>
            <w:tcBorders>
              <w:top w:val="nil"/>
              <w:left w:val="nil"/>
              <w:bottom w:val="nil"/>
              <w:right w:val="nil"/>
            </w:tcBorders>
            <w:vAlign w:val="bottom"/>
          </w:tcPr>
          <w:p w:rsidR="00C64F96" w:rsidRPr="0081282C" w:rsidP="00886D2A" w14:paraId="6D6D2196" w14:textId="59763075">
            <w:pPr>
              <w:pBdr>
                <w:bottom w:val="single" w:sz="4" w:space="1" w:color="auto"/>
              </w:pBdr>
              <w:tabs>
                <w:tab w:val="decimal" w:pos="1240"/>
              </w:tabs>
              <w:spacing w:line="380" w:lineRule="exact"/>
              <w:ind w:left="-29" w:right="-29"/>
              <w:rPr>
                <w:rFonts w:ascii="Arial" w:hAnsi="Arial" w:cs="Arial"/>
                <w:sz w:val="22"/>
                <w:szCs w:val="22"/>
              </w:rPr>
            </w:pPr>
            <w:r w:rsidRPr="0081282C">
              <w:rPr>
                <w:rFonts w:ascii="Arial" w:hAnsi="Arial" w:cs="Arial"/>
                <w:sz w:val="22"/>
                <w:szCs w:val="22"/>
              </w:rPr>
              <w:t>73</w:t>
            </w:r>
          </w:p>
        </w:tc>
      </w:tr>
      <w:tr w14:paraId="14E1ED12" w14:textId="77777777" w:rsidTr="00375F86">
        <w:tblPrEx>
          <w:tblW w:w="8910" w:type="dxa"/>
          <w:tblInd w:w="540" w:type="dxa"/>
          <w:tblLayout w:type="fixed"/>
          <w:tblLook w:val="0000"/>
        </w:tblPrEx>
        <w:tc>
          <w:tcPr>
            <w:tcW w:w="5130" w:type="dxa"/>
            <w:tcBorders>
              <w:top w:val="nil"/>
              <w:left w:val="nil"/>
              <w:bottom w:val="nil"/>
              <w:right w:val="nil"/>
            </w:tcBorders>
          </w:tcPr>
          <w:p w:rsidR="00C64F96" w:rsidRPr="0081282C" w:rsidP="00886D2A" w14:paraId="5310BD6B" w14:textId="77777777">
            <w:pPr>
              <w:spacing w:line="380" w:lineRule="exact"/>
              <w:ind w:right="-63"/>
              <w:rPr>
                <w:rFonts w:ascii="Arial" w:hAnsi="Arial" w:cs="Arial"/>
                <w:sz w:val="22"/>
                <w:szCs w:val="22"/>
              </w:rPr>
            </w:pPr>
            <w:r w:rsidRPr="0081282C">
              <w:rPr>
                <w:rFonts w:ascii="Arial" w:hAnsi="Arial" w:cs="Arial"/>
                <w:sz w:val="22"/>
                <w:szCs w:val="22"/>
              </w:rPr>
              <w:t>Total</w:t>
            </w:r>
          </w:p>
        </w:tc>
        <w:tc>
          <w:tcPr>
            <w:tcW w:w="1890" w:type="dxa"/>
            <w:tcBorders>
              <w:top w:val="nil"/>
              <w:left w:val="nil"/>
              <w:right w:val="nil"/>
            </w:tcBorders>
            <w:vAlign w:val="bottom"/>
          </w:tcPr>
          <w:p w:rsidR="00C64F96" w:rsidRPr="0081282C" w:rsidP="00886D2A" w14:paraId="443F8A23" w14:textId="064803D6">
            <w:pPr>
              <w:pBdr>
                <w:bottom w:val="double" w:sz="4" w:space="1" w:color="auto"/>
              </w:pBdr>
              <w:tabs>
                <w:tab w:val="decimal" w:pos="1240"/>
              </w:tabs>
              <w:spacing w:line="380" w:lineRule="exact"/>
              <w:ind w:left="-29" w:right="-29"/>
              <w:rPr>
                <w:rFonts w:ascii="Arial" w:hAnsi="Arial" w:cs="Arial"/>
                <w:sz w:val="22"/>
                <w:szCs w:val="22"/>
              </w:rPr>
            </w:pPr>
            <w:r w:rsidRPr="0081282C">
              <w:rPr>
                <w:rFonts w:ascii="Arial" w:hAnsi="Arial" w:cs="Arial"/>
                <w:sz w:val="22"/>
                <w:szCs w:val="22"/>
              </w:rPr>
              <w:t>7,114</w:t>
            </w:r>
          </w:p>
        </w:tc>
        <w:tc>
          <w:tcPr>
            <w:tcW w:w="1890" w:type="dxa"/>
            <w:tcBorders>
              <w:top w:val="nil"/>
              <w:left w:val="nil"/>
              <w:right w:val="nil"/>
            </w:tcBorders>
            <w:vAlign w:val="bottom"/>
          </w:tcPr>
          <w:p w:rsidR="00C64F96" w:rsidRPr="0081282C" w:rsidP="00886D2A" w14:paraId="54A33981" w14:textId="4B777743">
            <w:pPr>
              <w:pBdr>
                <w:bottom w:val="double" w:sz="4" w:space="1" w:color="auto"/>
              </w:pBdr>
              <w:tabs>
                <w:tab w:val="decimal" w:pos="1240"/>
              </w:tabs>
              <w:spacing w:line="380" w:lineRule="exact"/>
              <w:ind w:left="-29" w:right="-29"/>
              <w:rPr>
                <w:rFonts w:ascii="Arial" w:hAnsi="Arial" w:cs="Arial"/>
                <w:sz w:val="22"/>
                <w:szCs w:val="22"/>
              </w:rPr>
            </w:pPr>
            <w:r w:rsidRPr="0081282C">
              <w:rPr>
                <w:rFonts w:ascii="Arial" w:hAnsi="Arial" w:cs="Arial"/>
                <w:sz w:val="22"/>
                <w:szCs w:val="22"/>
              </w:rPr>
              <w:t>4,093</w:t>
            </w:r>
          </w:p>
        </w:tc>
      </w:tr>
    </w:tbl>
    <w:p w:rsidR="0072694C" w:rsidRPr="00A81986" w:rsidP="00D82515" w14:paraId="3A5091E6" w14:textId="4A429710">
      <w:pPr>
        <w:spacing w:before="240" w:after="120" w:line="380" w:lineRule="exact"/>
        <w:ind w:left="634" w:hanging="634"/>
        <w:jc w:val="thaiDistribute"/>
        <w:rPr>
          <w:rFonts w:ascii="Arial" w:hAnsi="Arial" w:cs="Arial"/>
          <w:sz w:val="22"/>
          <w:szCs w:val="22"/>
        </w:rPr>
      </w:pPr>
      <w:r>
        <w:rPr>
          <w:rFonts w:ascii="Arial" w:hAnsi="Arial" w:cs="Arial"/>
          <w:sz w:val="22"/>
          <w:szCs w:val="22"/>
        </w:rPr>
        <w:tab/>
      </w:r>
      <w:r w:rsidRPr="00A81986">
        <w:rPr>
          <w:rFonts w:ascii="Arial" w:hAnsi="Arial" w:cs="Arial"/>
          <w:sz w:val="22"/>
          <w:szCs w:val="22"/>
        </w:rPr>
        <w:t xml:space="preserve">Movements of allowance for impairment account for the years ended 31 March </w:t>
      </w:r>
      <w:r w:rsidRPr="00A81986" w:rsidR="00D15577">
        <w:rPr>
          <w:rFonts w:ascii="Arial" w:hAnsi="Arial" w:cs="Arial"/>
          <w:sz w:val="22"/>
          <w:szCs w:val="22"/>
        </w:rPr>
        <w:t>202</w:t>
      </w:r>
      <w:r w:rsidRPr="00A81986" w:rsidR="00C64F96">
        <w:rPr>
          <w:rFonts w:ascii="Arial" w:hAnsi="Arial" w:cs="Arial"/>
          <w:sz w:val="22"/>
          <w:szCs w:val="22"/>
        </w:rPr>
        <w:t>6</w:t>
      </w:r>
      <w:r w:rsidRPr="00A81986">
        <w:rPr>
          <w:rFonts w:ascii="Arial" w:hAnsi="Arial" w:cs="Arial"/>
          <w:sz w:val="22"/>
          <w:szCs w:val="22"/>
        </w:rPr>
        <w:t xml:space="preserve"> and </w:t>
      </w:r>
      <w:r w:rsidRPr="00A81986" w:rsidR="00D15577">
        <w:rPr>
          <w:rFonts w:ascii="Arial" w:hAnsi="Arial" w:cs="Arial"/>
          <w:sz w:val="22"/>
          <w:szCs w:val="22"/>
        </w:rPr>
        <w:t>202</w:t>
      </w:r>
      <w:r w:rsidRPr="00A81986" w:rsidR="00C64F96">
        <w:rPr>
          <w:rFonts w:ascii="Arial" w:hAnsi="Arial" w:cs="Arial"/>
          <w:sz w:val="22"/>
          <w:szCs w:val="22"/>
        </w:rPr>
        <w:t>5</w:t>
      </w:r>
      <w:r w:rsidRPr="00A81986">
        <w:rPr>
          <w:rFonts w:ascii="Arial" w:hAnsi="Arial" w:cs="Arial"/>
          <w:sz w:val="22"/>
          <w:szCs w:val="22"/>
        </w:rPr>
        <w:t xml:space="preserve"> are summarised below.</w:t>
      </w:r>
    </w:p>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130"/>
        <w:gridCol w:w="1890"/>
        <w:gridCol w:w="1890"/>
      </w:tblGrid>
      <w:tr w14:paraId="17A97B7C" w14:textId="77777777" w:rsidTr="00375F86">
        <w:tblPrEx>
          <w:tblW w:w="8910" w:type="dxa"/>
          <w:tblInd w:w="540" w:type="dxa"/>
          <w:tblLayout w:type="fixed"/>
          <w:tblLook w:val="04A0"/>
        </w:tblPrEx>
        <w:trPr>
          <w:trHeight w:val="279"/>
          <w:tblHeader/>
        </w:trPr>
        <w:tc>
          <w:tcPr>
            <w:tcW w:w="5130" w:type="dxa"/>
          </w:tcPr>
          <w:p w:rsidR="0072694C" w:rsidRPr="0081282C" w:rsidP="00886D2A" w14:paraId="37D87751" w14:textId="77777777">
            <w:pPr>
              <w:spacing w:line="380" w:lineRule="exact"/>
              <w:ind w:left="151" w:hanging="151"/>
              <w:jc w:val="center"/>
              <w:outlineLvl w:val="0"/>
              <w:rPr>
                <w:rFonts w:ascii="Arial" w:hAnsi="Arial" w:cs="Arial"/>
                <w:sz w:val="22"/>
                <w:szCs w:val="22"/>
              </w:rPr>
            </w:pPr>
          </w:p>
        </w:tc>
        <w:tc>
          <w:tcPr>
            <w:tcW w:w="3780" w:type="dxa"/>
            <w:gridSpan w:val="2"/>
            <w:tcBorders>
              <w:top w:val="nil"/>
              <w:left w:val="nil"/>
              <w:right w:val="nil"/>
            </w:tcBorders>
          </w:tcPr>
          <w:p w:rsidR="0072694C" w:rsidRPr="0081282C" w:rsidP="00886D2A" w14:paraId="06662516" w14:textId="584C395B">
            <w:pPr>
              <w:tabs>
                <w:tab w:val="left" w:pos="600"/>
                <w:tab w:val="left" w:pos="900"/>
                <w:tab w:val="right" w:pos="7280"/>
                <w:tab w:val="right" w:pos="8540"/>
              </w:tabs>
              <w:spacing w:line="380" w:lineRule="exact"/>
              <w:ind w:left="-29" w:right="-29"/>
              <w:jc w:val="right"/>
              <w:rPr>
                <w:rFonts w:ascii="Arial" w:hAnsi="Arial" w:cs="Arial"/>
                <w:sz w:val="22"/>
                <w:szCs w:val="22"/>
              </w:rPr>
            </w:pPr>
            <w:r w:rsidRPr="0081282C">
              <w:rPr>
                <w:rFonts w:ascii="Arial" w:hAnsi="Arial" w:cs="Arial"/>
                <w:sz w:val="22"/>
                <w:szCs w:val="22"/>
              </w:rPr>
              <w:t xml:space="preserve">(Unit: </w:t>
            </w:r>
            <w:r w:rsidRPr="0081282C">
              <w:rPr>
                <w:rFonts w:ascii="Arial" w:hAnsi="Arial" w:cs="Arial"/>
                <w:spacing w:val="-4"/>
                <w:sz w:val="22"/>
                <w:szCs w:val="22"/>
              </w:rPr>
              <w:t>Million Baht)</w:t>
            </w:r>
          </w:p>
        </w:tc>
      </w:tr>
      <w:tr w14:paraId="1A66B66F" w14:textId="77777777" w:rsidTr="00375F86">
        <w:tblPrEx>
          <w:tblW w:w="8910" w:type="dxa"/>
          <w:tblInd w:w="540" w:type="dxa"/>
          <w:tblLayout w:type="fixed"/>
          <w:tblLook w:val="04A0"/>
        </w:tblPrEx>
        <w:trPr>
          <w:trHeight w:val="279"/>
          <w:tblHeader/>
        </w:trPr>
        <w:tc>
          <w:tcPr>
            <w:tcW w:w="5130" w:type="dxa"/>
          </w:tcPr>
          <w:p w:rsidR="0072694C" w:rsidRPr="0081282C" w:rsidP="00886D2A" w14:paraId="7C65C9C6" w14:textId="77777777">
            <w:pPr>
              <w:spacing w:line="380" w:lineRule="exact"/>
              <w:ind w:left="151" w:hanging="151"/>
              <w:jc w:val="center"/>
              <w:outlineLvl w:val="0"/>
              <w:rPr>
                <w:rFonts w:ascii="Arial" w:hAnsi="Arial" w:cs="Arial"/>
                <w:sz w:val="22"/>
                <w:szCs w:val="22"/>
              </w:rPr>
            </w:pPr>
          </w:p>
        </w:tc>
        <w:tc>
          <w:tcPr>
            <w:tcW w:w="3780" w:type="dxa"/>
            <w:gridSpan w:val="2"/>
          </w:tcPr>
          <w:p w:rsidR="0072694C" w:rsidRPr="0081282C" w:rsidP="00886D2A" w14:paraId="148A5835" w14:textId="4C1F1085">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81282C">
              <w:rPr>
                <w:rFonts w:ascii="Arial" w:hAnsi="Arial" w:cs="Arial"/>
                <w:sz w:val="22"/>
                <w:szCs w:val="22"/>
              </w:rPr>
              <w:t>Separate financial statements</w:t>
            </w:r>
          </w:p>
        </w:tc>
      </w:tr>
      <w:tr w14:paraId="558A0FEE" w14:textId="77777777" w:rsidTr="00375F86">
        <w:tblPrEx>
          <w:tblW w:w="8910" w:type="dxa"/>
          <w:tblInd w:w="540" w:type="dxa"/>
          <w:tblLayout w:type="fixed"/>
          <w:tblLook w:val="04A0"/>
        </w:tblPrEx>
        <w:trPr>
          <w:trHeight w:val="371"/>
          <w:tblHeader/>
        </w:trPr>
        <w:tc>
          <w:tcPr>
            <w:tcW w:w="5130" w:type="dxa"/>
          </w:tcPr>
          <w:p w:rsidR="00C64F96" w:rsidRPr="0081282C" w:rsidP="00886D2A" w14:paraId="7171773E" w14:textId="77777777">
            <w:pPr>
              <w:spacing w:line="380" w:lineRule="exact"/>
              <w:ind w:left="151" w:hanging="151"/>
              <w:jc w:val="center"/>
              <w:outlineLvl w:val="0"/>
              <w:rPr>
                <w:rFonts w:ascii="Arial" w:hAnsi="Arial" w:cs="Arial"/>
                <w:sz w:val="22"/>
                <w:szCs w:val="22"/>
              </w:rPr>
            </w:pPr>
          </w:p>
        </w:tc>
        <w:tc>
          <w:tcPr>
            <w:tcW w:w="1890" w:type="dxa"/>
          </w:tcPr>
          <w:p w:rsidR="00C64F96" w:rsidRPr="0081282C" w:rsidP="00886D2A" w14:paraId="28F88B32" w14:textId="5C6330D6">
            <w:pPr>
              <w:tabs>
                <w:tab w:val="left" w:pos="600"/>
                <w:tab w:val="left" w:pos="900"/>
                <w:tab w:val="right" w:pos="7280"/>
                <w:tab w:val="right" w:pos="8540"/>
              </w:tabs>
              <w:spacing w:line="380" w:lineRule="exact"/>
              <w:ind w:left="-29" w:right="-29"/>
              <w:jc w:val="center"/>
              <w:rPr>
                <w:rFonts w:ascii="Arial" w:hAnsi="Arial" w:cs="Arial"/>
                <w:sz w:val="22"/>
                <w:szCs w:val="22"/>
                <w:u w:val="single"/>
              </w:rPr>
            </w:pPr>
            <w:r w:rsidRPr="0081282C">
              <w:rPr>
                <w:rFonts w:ascii="Arial" w:hAnsi="Arial" w:cs="Arial"/>
                <w:sz w:val="22"/>
                <w:szCs w:val="22"/>
                <w:u w:val="single"/>
              </w:rPr>
              <w:t>2026</w:t>
            </w:r>
          </w:p>
        </w:tc>
        <w:tc>
          <w:tcPr>
            <w:tcW w:w="1890" w:type="dxa"/>
          </w:tcPr>
          <w:p w:rsidR="00C64F96" w:rsidRPr="0081282C" w:rsidP="00886D2A" w14:paraId="6200D8CD" w14:textId="67341F36">
            <w:pPr>
              <w:tabs>
                <w:tab w:val="left" w:pos="600"/>
                <w:tab w:val="left" w:pos="900"/>
                <w:tab w:val="right" w:pos="7280"/>
                <w:tab w:val="right" w:pos="8540"/>
              </w:tabs>
              <w:spacing w:line="380" w:lineRule="exact"/>
              <w:ind w:left="-29" w:right="-29"/>
              <w:jc w:val="center"/>
              <w:rPr>
                <w:rFonts w:ascii="Arial" w:hAnsi="Arial" w:cs="Arial"/>
                <w:sz w:val="22"/>
                <w:szCs w:val="22"/>
                <w:u w:val="single"/>
              </w:rPr>
            </w:pPr>
            <w:r w:rsidRPr="0081282C">
              <w:rPr>
                <w:rFonts w:ascii="Arial" w:hAnsi="Arial" w:cs="Arial"/>
                <w:sz w:val="22"/>
                <w:szCs w:val="22"/>
                <w:u w:val="single"/>
              </w:rPr>
              <w:t>2025</w:t>
            </w:r>
          </w:p>
        </w:tc>
      </w:tr>
      <w:tr w14:paraId="634C02C2" w14:textId="77777777" w:rsidTr="00375F86">
        <w:tblPrEx>
          <w:tblW w:w="8910" w:type="dxa"/>
          <w:tblInd w:w="540" w:type="dxa"/>
          <w:tblLayout w:type="fixed"/>
          <w:tblLook w:val="04A0"/>
        </w:tblPrEx>
        <w:trPr>
          <w:trHeight w:val="196"/>
        </w:trPr>
        <w:tc>
          <w:tcPr>
            <w:tcW w:w="5130" w:type="dxa"/>
          </w:tcPr>
          <w:p w:rsidR="00C64F96" w:rsidRPr="0081282C" w:rsidP="00886D2A" w14:paraId="2C920709" w14:textId="77777777">
            <w:pPr>
              <w:spacing w:line="380" w:lineRule="exact"/>
              <w:ind w:left="153" w:right="-74" w:hanging="153"/>
              <w:rPr>
                <w:rFonts w:ascii="Arial" w:hAnsi="Arial" w:cs="Arial"/>
                <w:sz w:val="22"/>
                <w:szCs w:val="22"/>
              </w:rPr>
            </w:pPr>
            <w:r w:rsidRPr="0081282C">
              <w:rPr>
                <w:rFonts w:ascii="Arial" w:hAnsi="Arial" w:cs="Arial"/>
                <w:sz w:val="22"/>
                <w:szCs w:val="22"/>
              </w:rPr>
              <w:t xml:space="preserve">Beginning balance </w:t>
            </w:r>
          </w:p>
        </w:tc>
        <w:tc>
          <w:tcPr>
            <w:tcW w:w="1890" w:type="dxa"/>
          </w:tcPr>
          <w:p w:rsidR="00C64F96" w:rsidRPr="0081282C" w:rsidP="00886D2A" w14:paraId="7924BB7C" w14:textId="38920698">
            <w:pPr>
              <w:tabs>
                <w:tab w:val="decimal" w:pos="1240"/>
              </w:tabs>
              <w:spacing w:line="380" w:lineRule="exact"/>
              <w:ind w:left="-29" w:right="-29"/>
              <w:rPr>
                <w:rFonts w:ascii="Arial" w:hAnsi="Arial" w:cs="Arial"/>
                <w:sz w:val="22"/>
                <w:szCs w:val="22"/>
              </w:rPr>
            </w:pPr>
            <w:r w:rsidRPr="0081282C">
              <w:rPr>
                <w:rFonts w:ascii="Arial" w:hAnsi="Arial" w:cs="Arial"/>
                <w:sz w:val="22"/>
                <w:szCs w:val="22"/>
              </w:rPr>
              <w:t>4,093</w:t>
            </w:r>
          </w:p>
        </w:tc>
        <w:tc>
          <w:tcPr>
            <w:tcW w:w="1890" w:type="dxa"/>
          </w:tcPr>
          <w:p w:rsidR="00C64F96" w:rsidRPr="0081282C" w:rsidP="00886D2A" w14:paraId="11396E60" w14:textId="359C2CA5">
            <w:pPr>
              <w:tabs>
                <w:tab w:val="decimal" w:pos="1240"/>
              </w:tabs>
              <w:spacing w:line="380" w:lineRule="exact"/>
              <w:ind w:left="-29" w:right="-29"/>
              <w:rPr>
                <w:rFonts w:ascii="Arial" w:hAnsi="Arial" w:cs="Arial"/>
                <w:sz w:val="22"/>
                <w:szCs w:val="22"/>
              </w:rPr>
            </w:pPr>
            <w:r w:rsidRPr="0081282C">
              <w:rPr>
                <w:rFonts w:ascii="Arial" w:hAnsi="Arial" w:cs="Arial"/>
                <w:sz w:val="22"/>
                <w:szCs w:val="22"/>
              </w:rPr>
              <w:t>3,438</w:t>
            </w:r>
          </w:p>
        </w:tc>
      </w:tr>
      <w:tr w14:paraId="2239CAD1" w14:textId="77777777" w:rsidTr="00375F86">
        <w:tblPrEx>
          <w:tblW w:w="8910" w:type="dxa"/>
          <w:tblInd w:w="540" w:type="dxa"/>
          <w:tblLayout w:type="fixed"/>
          <w:tblLook w:val="04A0"/>
        </w:tblPrEx>
        <w:trPr>
          <w:trHeight w:val="196"/>
        </w:trPr>
        <w:tc>
          <w:tcPr>
            <w:tcW w:w="5130" w:type="dxa"/>
          </w:tcPr>
          <w:p w:rsidR="00C64F96" w:rsidRPr="0081282C" w:rsidP="00886D2A" w14:paraId="7612BAEB" w14:textId="77777777">
            <w:pPr>
              <w:spacing w:line="380" w:lineRule="exact"/>
              <w:ind w:left="153" w:right="-74" w:hanging="153"/>
              <w:rPr>
                <w:rFonts w:ascii="Arial" w:hAnsi="Arial" w:cs="Arial"/>
                <w:sz w:val="22"/>
                <w:szCs w:val="22"/>
              </w:rPr>
            </w:pPr>
            <w:r w:rsidRPr="0081282C">
              <w:rPr>
                <w:rFonts w:ascii="Arial" w:hAnsi="Arial" w:cs="Arial"/>
                <w:sz w:val="22"/>
                <w:szCs w:val="22"/>
              </w:rPr>
              <w:t xml:space="preserve">Increase </w:t>
            </w:r>
          </w:p>
        </w:tc>
        <w:tc>
          <w:tcPr>
            <w:tcW w:w="1890" w:type="dxa"/>
            <w:vAlign w:val="bottom"/>
          </w:tcPr>
          <w:p w:rsidR="00C64F96" w:rsidRPr="0081282C" w:rsidP="00886D2A" w14:paraId="4799BF88" w14:textId="10053288">
            <w:pPr>
              <w:pBdr>
                <w:bottom w:val="single" w:sz="4" w:space="1" w:color="auto"/>
              </w:pBdr>
              <w:tabs>
                <w:tab w:val="decimal" w:pos="1240"/>
              </w:tabs>
              <w:spacing w:line="380" w:lineRule="exact"/>
              <w:ind w:left="-29" w:right="-29"/>
              <w:rPr>
                <w:rFonts w:ascii="Arial" w:hAnsi="Arial" w:cs="Arial"/>
                <w:sz w:val="22"/>
                <w:szCs w:val="22"/>
              </w:rPr>
            </w:pPr>
            <w:r w:rsidRPr="0081282C">
              <w:rPr>
                <w:rFonts w:ascii="Arial" w:hAnsi="Arial" w:cs="Arial"/>
                <w:sz w:val="22"/>
                <w:szCs w:val="22"/>
              </w:rPr>
              <w:t>3,021</w:t>
            </w:r>
          </w:p>
        </w:tc>
        <w:tc>
          <w:tcPr>
            <w:tcW w:w="1890" w:type="dxa"/>
            <w:vAlign w:val="bottom"/>
          </w:tcPr>
          <w:p w:rsidR="00C64F96" w:rsidRPr="0081282C" w:rsidP="00886D2A" w14:paraId="7055AF7A" w14:textId="42DAA78C">
            <w:pPr>
              <w:pBdr>
                <w:bottom w:val="single" w:sz="4" w:space="1" w:color="auto"/>
              </w:pBdr>
              <w:tabs>
                <w:tab w:val="decimal" w:pos="1240"/>
              </w:tabs>
              <w:spacing w:line="380" w:lineRule="exact"/>
              <w:ind w:left="-29" w:right="-29"/>
              <w:rPr>
                <w:rFonts w:ascii="Arial" w:hAnsi="Arial" w:cs="Arial"/>
                <w:sz w:val="22"/>
                <w:szCs w:val="22"/>
              </w:rPr>
            </w:pPr>
            <w:r w:rsidRPr="0081282C">
              <w:rPr>
                <w:rFonts w:ascii="Arial" w:hAnsi="Arial" w:cs="Arial"/>
                <w:sz w:val="22"/>
                <w:szCs w:val="22"/>
              </w:rPr>
              <w:t>655</w:t>
            </w:r>
          </w:p>
        </w:tc>
      </w:tr>
      <w:tr w14:paraId="5687D5CF" w14:textId="77777777" w:rsidTr="00375F86">
        <w:tblPrEx>
          <w:tblW w:w="8910" w:type="dxa"/>
          <w:tblInd w:w="540" w:type="dxa"/>
          <w:tblLayout w:type="fixed"/>
          <w:tblLook w:val="04A0"/>
        </w:tblPrEx>
        <w:trPr>
          <w:trHeight w:val="416"/>
        </w:trPr>
        <w:tc>
          <w:tcPr>
            <w:tcW w:w="5130" w:type="dxa"/>
          </w:tcPr>
          <w:p w:rsidR="00C64F96" w:rsidRPr="0081282C" w:rsidP="00886D2A" w14:paraId="1E267232" w14:textId="77777777">
            <w:pPr>
              <w:spacing w:line="380" w:lineRule="exact"/>
              <w:ind w:left="151" w:right="-72" w:hanging="153"/>
              <w:rPr>
                <w:rFonts w:ascii="Arial" w:hAnsi="Arial" w:cs="Arial"/>
                <w:sz w:val="22"/>
                <w:szCs w:val="22"/>
              </w:rPr>
            </w:pPr>
            <w:r w:rsidRPr="0081282C">
              <w:rPr>
                <w:rFonts w:ascii="Arial" w:hAnsi="Arial" w:cs="Arial"/>
                <w:sz w:val="22"/>
                <w:szCs w:val="22"/>
              </w:rPr>
              <w:t>Ending balance</w:t>
            </w:r>
          </w:p>
        </w:tc>
        <w:tc>
          <w:tcPr>
            <w:tcW w:w="1890" w:type="dxa"/>
            <w:vAlign w:val="bottom"/>
          </w:tcPr>
          <w:p w:rsidR="00C64F96" w:rsidRPr="0081282C" w:rsidP="00886D2A" w14:paraId="43F79978" w14:textId="327046C0">
            <w:pPr>
              <w:pBdr>
                <w:bottom w:val="double" w:sz="4" w:space="1" w:color="auto"/>
              </w:pBdr>
              <w:tabs>
                <w:tab w:val="decimal" w:pos="1240"/>
              </w:tabs>
              <w:spacing w:line="380" w:lineRule="exact"/>
              <w:ind w:left="-29" w:right="-29"/>
              <w:rPr>
                <w:rFonts w:ascii="Arial" w:hAnsi="Arial" w:cs="Arial"/>
                <w:sz w:val="22"/>
                <w:szCs w:val="22"/>
              </w:rPr>
            </w:pPr>
            <w:r w:rsidRPr="0081282C">
              <w:rPr>
                <w:rFonts w:ascii="Arial" w:hAnsi="Arial" w:cs="Arial"/>
                <w:sz w:val="22"/>
                <w:szCs w:val="22"/>
              </w:rPr>
              <w:t>7,114</w:t>
            </w:r>
          </w:p>
        </w:tc>
        <w:tc>
          <w:tcPr>
            <w:tcW w:w="1890" w:type="dxa"/>
            <w:vAlign w:val="bottom"/>
          </w:tcPr>
          <w:p w:rsidR="00C64F96" w:rsidRPr="0081282C" w:rsidP="00886D2A" w14:paraId="0CC75801" w14:textId="7CDC8A7C">
            <w:pPr>
              <w:pBdr>
                <w:bottom w:val="double" w:sz="4" w:space="1" w:color="auto"/>
              </w:pBdr>
              <w:tabs>
                <w:tab w:val="decimal" w:pos="1240"/>
              </w:tabs>
              <w:spacing w:line="380" w:lineRule="exact"/>
              <w:ind w:left="-29" w:right="-29"/>
              <w:rPr>
                <w:rFonts w:ascii="Arial" w:hAnsi="Arial" w:cs="Arial"/>
                <w:sz w:val="22"/>
                <w:szCs w:val="22"/>
              </w:rPr>
            </w:pPr>
            <w:r w:rsidRPr="0081282C">
              <w:rPr>
                <w:rFonts w:ascii="Arial" w:hAnsi="Arial" w:cs="Arial"/>
                <w:sz w:val="22"/>
                <w:szCs w:val="22"/>
              </w:rPr>
              <w:t>4,093</w:t>
            </w:r>
          </w:p>
        </w:tc>
      </w:tr>
    </w:tbl>
    <w:p w:rsidR="00375F86" w:rsidRPr="00A81986" w:rsidP="00A81986" w14:paraId="7164D17F" w14:textId="748D340B">
      <w:pPr>
        <w:spacing w:before="240" w:after="120" w:line="380" w:lineRule="exact"/>
        <w:ind w:left="634" w:hanging="634"/>
        <w:jc w:val="thaiDistribute"/>
        <w:rPr>
          <w:rFonts w:ascii="Arial" w:hAnsi="Arial" w:cs="Arial"/>
          <w:sz w:val="22"/>
          <w:szCs w:val="22"/>
        </w:rPr>
      </w:pPr>
      <w:r w:rsidRPr="00A81986">
        <w:rPr>
          <w:rFonts w:ascii="Arial" w:hAnsi="Arial" w:cs="Arial"/>
          <w:sz w:val="22"/>
          <w:szCs w:val="22"/>
          <w:cs/>
        </w:rPr>
        <w:tab/>
      </w:r>
      <w:r w:rsidRPr="00A81986" w:rsidR="0072694C">
        <w:rPr>
          <w:rFonts w:ascii="Arial" w:hAnsi="Arial" w:cs="Arial"/>
          <w:sz w:val="22"/>
          <w:szCs w:val="22"/>
        </w:rPr>
        <w:t xml:space="preserve">During the year, the Company recognises impairment losses for investments in subsidiaries </w:t>
      </w:r>
      <w:r w:rsidRPr="00A81986" w:rsidR="009070B7">
        <w:rPr>
          <w:rFonts w:ascii="Arial" w:hAnsi="Arial" w:cs="Arial"/>
          <w:sz w:val="22"/>
          <w:szCs w:val="22"/>
        </w:rPr>
        <w:t xml:space="preserve">amounting to Baht </w:t>
      </w:r>
      <w:r w:rsidRPr="00A81986" w:rsidR="00A553D5">
        <w:rPr>
          <w:rFonts w:ascii="Arial" w:hAnsi="Arial" w:cs="Arial"/>
          <w:sz w:val="22"/>
          <w:szCs w:val="22"/>
        </w:rPr>
        <w:t xml:space="preserve">3,021 </w:t>
      </w:r>
      <w:r w:rsidRPr="00A81986" w:rsidR="009070B7">
        <w:rPr>
          <w:rFonts w:ascii="Arial" w:hAnsi="Arial" w:cs="Arial"/>
          <w:sz w:val="22"/>
          <w:szCs w:val="22"/>
        </w:rPr>
        <w:t xml:space="preserve">million </w:t>
      </w:r>
      <w:r w:rsidRPr="00A81986" w:rsidR="0072694C">
        <w:rPr>
          <w:rFonts w:ascii="Arial" w:hAnsi="Arial" w:cs="Arial"/>
          <w:sz w:val="22"/>
          <w:szCs w:val="22"/>
        </w:rPr>
        <w:t xml:space="preserve">in the profit and loss in separate financial statements to reduce the carrying amount of the assets to their recoverable amounts. </w:t>
      </w:r>
    </w:p>
    <w:p w:rsidR="00D82515" w14:paraId="530102EA" w14:textId="77777777">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A10B46" w:rsidRPr="00A81986" w:rsidP="00D82515" w14:paraId="1D703FFE" w14:textId="47BA594F">
      <w:pPr>
        <w:spacing w:before="240" w:after="120" w:line="380" w:lineRule="exact"/>
        <w:ind w:left="634" w:hanging="634"/>
        <w:jc w:val="thaiDistribute"/>
        <w:rPr>
          <w:rFonts w:ascii="Arial" w:hAnsi="Arial" w:cs="Arial"/>
          <w:sz w:val="22"/>
          <w:szCs w:val="22"/>
        </w:rPr>
      </w:pPr>
      <w:r w:rsidRPr="00A81986">
        <w:rPr>
          <w:rFonts w:ascii="Arial" w:hAnsi="Arial" w:cs="Arial"/>
          <w:sz w:val="22"/>
          <w:szCs w:val="22"/>
        </w:rPr>
        <w:tab/>
      </w:r>
      <w:r w:rsidRPr="00A81986">
        <w:rPr>
          <w:rFonts w:ascii="Arial" w:hAnsi="Arial" w:cs="Arial"/>
          <w:sz w:val="22"/>
          <w:szCs w:val="22"/>
        </w:rPr>
        <w:t xml:space="preserve">The Group determined the recoverable amounts </w:t>
      </w:r>
      <w:r w:rsidRPr="00A81986" w:rsidR="00C75579">
        <w:rPr>
          <w:rFonts w:ascii="Arial" w:hAnsi="Arial" w:cs="Arial"/>
          <w:sz w:val="22"/>
          <w:szCs w:val="22"/>
        </w:rPr>
        <w:t xml:space="preserve">of significant investment in subsidiaries and </w:t>
      </w:r>
      <w:r w:rsidRPr="00A81986" w:rsidR="006C19AC">
        <w:rPr>
          <w:rFonts w:ascii="Arial" w:hAnsi="Arial" w:cs="Arial"/>
          <w:sz w:val="22"/>
          <w:szCs w:val="22"/>
        </w:rPr>
        <w:t xml:space="preserve">have </w:t>
      </w:r>
      <w:r w:rsidRPr="00A81986" w:rsidR="00655BB0">
        <w:rPr>
          <w:rFonts w:ascii="Arial" w:hAnsi="Arial" w:cs="Arial"/>
          <w:sz w:val="22"/>
          <w:szCs w:val="22"/>
        </w:rPr>
        <w:t>indicators</w:t>
      </w:r>
      <w:r w:rsidRPr="00A81986" w:rsidR="006C19AC">
        <w:rPr>
          <w:rFonts w:ascii="Arial" w:hAnsi="Arial" w:cs="Arial"/>
          <w:sz w:val="22"/>
          <w:szCs w:val="22"/>
        </w:rPr>
        <w:t xml:space="preserve"> of impairment</w:t>
      </w:r>
      <w:r w:rsidRPr="00A81986" w:rsidR="00C75579">
        <w:rPr>
          <w:rFonts w:ascii="Arial" w:hAnsi="Arial" w:cs="Arial"/>
          <w:sz w:val="22"/>
          <w:szCs w:val="22"/>
        </w:rPr>
        <w:t xml:space="preserve"> </w:t>
      </w:r>
      <w:r w:rsidRPr="00A81986">
        <w:rPr>
          <w:rFonts w:ascii="Arial" w:hAnsi="Arial" w:cs="Arial"/>
          <w:sz w:val="22"/>
          <w:szCs w:val="22"/>
        </w:rPr>
        <w:t>as details below.</w:t>
      </w:r>
    </w:p>
    <w:tbl>
      <w:tblPr>
        <w:tblW w:w="9000" w:type="dxa"/>
        <w:tblInd w:w="540" w:type="dxa"/>
        <w:tblLook w:val="01E0"/>
      </w:tblPr>
      <w:tblGrid>
        <w:gridCol w:w="2880"/>
        <w:gridCol w:w="6120"/>
      </w:tblGrid>
      <w:tr w14:paraId="78CA921A" w14:textId="77777777" w:rsidTr="00D82515">
        <w:tblPrEx>
          <w:tblW w:w="9000" w:type="dxa"/>
          <w:tblInd w:w="540" w:type="dxa"/>
          <w:tblLook w:val="01E0"/>
        </w:tblPrEx>
        <w:trPr>
          <w:trHeight w:val="333"/>
          <w:tblHeader/>
        </w:trPr>
        <w:tc>
          <w:tcPr>
            <w:tcW w:w="2880" w:type="dxa"/>
            <w:vAlign w:val="bottom"/>
          </w:tcPr>
          <w:p w:rsidR="00A10B46" w:rsidRPr="00A81986" w:rsidP="00D82515" w14:paraId="7653C76A" w14:textId="0CED00DB">
            <w:pPr>
              <w:pBdr>
                <w:bottom w:val="single" w:sz="4" w:space="1" w:color="auto"/>
              </w:pBdr>
              <w:spacing w:line="380" w:lineRule="exact"/>
              <w:ind w:left="-17"/>
              <w:jc w:val="center"/>
              <w:rPr>
                <w:rFonts w:ascii="Arial" w:hAnsi="Arial" w:cs="Arial"/>
                <w:sz w:val="20"/>
                <w:szCs w:val="20"/>
                <w:cs/>
              </w:rPr>
            </w:pPr>
            <w:r w:rsidRPr="00A81986">
              <w:rPr>
                <w:rFonts w:ascii="Arial" w:hAnsi="Arial" w:cs="Arial"/>
                <w:sz w:val="20"/>
                <w:szCs w:val="20"/>
              </w:rPr>
              <w:t xml:space="preserve">Investments in </w:t>
            </w:r>
            <w:r w:rsidRPr="00A81986" w:rsidR="009F54AE">
              <w:rPr>
                <w:rFonts w:ascii="Arial" w:hAnsi="Arial" w:cs="Arial"/>
                <w:sz w:val="20"/>
                <w:szCs w:val="20"/>
              </w:rPr>
              <w:t>subsidiaries</w:t>
            </w:r>
          </w:p>
        </w:tc>
        <w:tc>
          <w:tcPr>
            <w:tcW w:w="6120" w:type="dxa"/>
            <w:vAlign w:val="bottom"/>
          </w:tcPr>
          <w:p w:rsidR="00A10B46" w:rsidRPr="00A81986" w:rsidP="00886D2A" w14:paraId="07162D0A" w14:textId="7777777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A81986">
              <w:rPr>
                <w:rFonts w:ascii="Arial" w:hAnsi="Arial" w:cs="Arial"/>
                <w:sz w:val="20"/>
                <w:szCs w:val="20"/>
              </w:rPr>
              <w:t>Method</w:t>
            </w:r>
          </w:p>
        </w:tc>
      </w:tr>
      <w:tr w14:paraId="428AA81C" w14:textId="77777777" w:rsidTr="00D82515">
        <w:tblPrEx>
          <w:tblW w:w="9000" w:type="dxa"/>
          <w:tblInd w:w="540" w:type="dxa"/>
          <w:tblLook w:val="01E0"/>
        </w:tblPrEx>
        <w:trPr>
          <w:trHeight w:val="429"/>
        </w:trPr>
        <w:tc>
          <w:tcPr>
            <w:tcW w:w="2880" w:type="dxa"/>
          </w:tcPr>
          <w:p w:rsidR="00A10B46" w:rsidRPr="00A81986" w:rsidP="00D82515" w14:paraId="0E53D580" w14:textId="18A9D712">
            <w:pPr>
              <w:spacing w:line="380" w:lineRule="exact"/>
              <w:ind w:left="-17"/>
              <w:rPr>
                <w:rFonts w:ascii="Arial" w:hAnsi="Arial" w:cs="Arial"/>
                <w:sz w:val="20"/>
                <w:szCs w:val="20"/>
                <w:lang w:bidi="ar-SA"/>
              </w:rPr>
            </w:pPr>
            <w:r w:rsidRPr="00A81986">
              <w:rPr>
                <w:rFonts w:ascii="Arial" w:hAnsi="Arial" w:cs="Arial"/>
                <w:sz w:val="20"/>
                <w:szCs w:val="20"/>
                <w:lang w:bidi="ar-SA"/>
              </w:rPr>
              <w:t>VGI Plc.</w:t>
            </w:r>
          </w:p>
        </w:tc>
        <w:tc>
          <w:tcPr>
            <w:tcW w:w="6120" w:type="dxa"/>
            <w:vAlign w:val="bottom"/>
          </w:tcPr>
          <w:p w:rsidR="00D15B75" w:rsidRPr="00A81986" w:rsidP="00886D2A" w14:paraId="41325243" w14:textId="5BBBB3DC">
            <w:pPr>
              <w:spacing w:line="380" w:lineRule="exact"/>
              <w:ind w:left="160" w:hanging="180"/>
              <w:rPr>
                <w:rFonts w:ascii="Arial" w:hAnsi="Arial" w:cs="Arial"/>
                <w:sz w:val="20"/>
                <w:szCs w:val="20"/>
                <w:rtl/>
                <w:cs/>
                <w:lang w:bidi="ar-SA"/>
              </w:rPr>
            </w:pPr>
            <w:r w:rsidRPr="00A81986">
              <w:rPr>
                <w:rFonts w:ascii="Arial" w:hAnsi="Arial" w:cs="Arial"/>
                <w:sz w:val="20"/>
                <w:szCs w:val="20"/>
                <w:lang w:bidi="ar-SA"/>
              </w:rPr>
              <w:t>Value in use</w:t>
            </w:r>
            <w:r w:rsidRPr="00A81986">
              <w:rPr>
                <w:rFonts w:ascii="Arial" w:hAnsi="Arial" w:cs="Arial"/>
                <w:sz w:val="20"/>
                <w:szCs w:val="20"/>
                <w:cs/>
              </w:rPr>
              <w:t xml:space="preserve"> </w:t>
            </w:r>
            <w:r w:rsidRPr="00A81986">
              <w:rPr>
                <w:rFonts w:ascii="Arial" w:hAnsi="Arial" w:cs="Arial"/>
                <w:sz w:val="20"/>
                <w:szCs w:val="20"/>
                <w:lang w:bidi="ar-SA"/>
              </w:rPr>
              <w:t>and fair value less cost to disposal using income approach</w:t>
            </w:r>
            <w:r w:rsidRPr="00A81986" w:rsidR="003F743E">
              <w:rPr>
                <w:rFonts w:ascii="Arial" w:hAnsi="Arial" w:cs="Arial"/>
                <w:sz w:val="20"/>
                <w:szCs w:val="20"/>
                <w:lang w:bidi="ar-SA"/>
              </w:rPr>
              <w:t>, with the hierarchy of fair value being Level 3,</w:t>
            </w:r>
            <w:r w:rsidRPr="00A81986" w:rsidR="003F743E">
              <w:rPr>
                <w:rFonts w:ascii="Arial" w:hAnsi="Arial" w:cs="Arial"/>
                <w:sz w:val="20"/>
                <w:szCs w:val="25"/>
                <w:cs/>
              </w:rPr>
              <w:t xml:space="preserve">             </w:t>
            </w:r>
            <w:r w:rsidRPr="00A81986" w:rsidR="003F743E">
              <w:rPr>
                <w:rFonts w:ascii="Arial" w:hAnsi="Arial" w:cs="Arial"/>
                <w:sz w:val="20"/>
                <w:szCs w:val="20"/>
                <w:lang w:bidi="ar-SA"/>
              </w:rPr>
              <w:t xml:space="preserve">over </w:t>
            </w:r>
            <w:r w:rsidRPr="00A81986">
              <w:rPr>
                <w:rFonts w:ascii="Arial" w:hAnsi="Arial" w:cs="Arial"/>
                <w:sz w:val="20"/>
                <w:szCs w:val="20"/>
                <w:lang w:bidi="ar-SA"/>
              </w:rPr>
              <w:t xml:space="preserve">5 - </w:t>
            </w:r>
            <w:r w:rsidR="008166B2">
              <w:rPr>
                <w:rFonts w:ascii="Arial" w:hAnsi="Arial" w:cs="Arial"/>
                <w:sz w:val="20"/>
                <w:szCs w:val="20"/>
                <w:lang w:bidi="ar-SA"/>
              </w:rPr>
              <w:t>28</w:t>
            </w:r>
            <w:r w:rsidRPr="00A81986">
              <w:rPr>
                <w:rFonts w:ascii="Arial" w:hAnsi="Arial" w:cs="Arial"/>
                <w:sz w:val="20"/>
                <w:szCs w:val="20"/>
                <w:lang w:bidi="ar-SA"/>
              </w:rPr>
              <w:t xml:space="preserve"> years</w:t>
            </w:r>
          </w:p>
        </w:tc>
      </w:tr>
      <w:tr w14:paraId="04EBF879" w14:textId="77777777" w:rsidTr="00D82515">
        <w:tblPrEx>
          <w:tblW w:w="9000" w:type="dxa"/>
          <w:tblInd w:w="540" w:type="dxa"/>
          <w:tblLook w:val="01E0"/>
        </w:tblPrEx>
        <w:trPr>
          <w:trHeight w:val="429"/>
        </w:trPr>
        <w:tc>
          <w:tcPr>
            <w:tcW w:w="2880" w:type="dxa"/>
          </w:tcPr>
          <w:p w:rsidR="008012C4" w:rsidRPr="00A81986" w:rsidP="00D82515" w14:paraId="0F4DA016" w14:textId="6F9CCD89">
            <w:pPr>
              <w:spacing w:line="380" w:lineRule="exact"/>
              <w:ind w:left="-17"/>
              <w:rPr>
                <w:rFonts w:ascii="Arial" w:hAnsi="Arial" w:cs="Arial"/>
                <w:sz w:val="20"/>
                <w:szCs w:val="20"/>
                <w:lang w:bidi="ar-SA"/>
              </w:rPr>
            </w:pPr>
            <w:r w:rsidRPr="00A81986">
              <w:rPr>
                <w:rFonts w:ascii="Arial" w:hAnsi="Arial" w:cs="Arial"/>
                <w:sz w:val="20"/>
                <w:szCs w:val="20"/>
                <w:lang w:bidi="ar-SA"/>
              </w:rPr>
              <w:t>Turtle 8 Co., Ltd.</w:t>
            </w:r>
          </w:p>
        </w:tc>
        <w:tc>
          <w:tcPr>
            <w:tcW w:w="6120" w:type="dxa"/>
            <w:vAlign w:val="bottom"/>
          </w:tcPr>
          <w:p w:rsidR="008012C4" w:rsidRPr="00A81986" w:rsidP="008012C4" w14:paraId="30032D42" w14:textId="6D85E911">
            <w:pPr>
              <w:spacing w:line="380" w:lineRule="exact"/>
              <w:ind w:left="160" w:hanging="180"/>
              <w:rPr>
                <w:rFonts w:ascii="Arial" w:hAnsi="Arial" w:cs="Arial"/>
                <w:sz w:val="20"/>
                <w:szCs w:val="20"/>
                <w:lang w:bidi="ar-SA"/>
              </w:rPr>
            </w:pPr>
            <w:r w:rsidRPr="00A81986">
              <w:rPr>
                <w:rFonts w:ascii="Arial" w:hAnsi="Arial" w:cs="Arial"/>
                <w:sz w:val="20"/>
                <w:szCs w:val="20"/>
                <w:lang w:bidi="ar-SA"/>
              </w:rPr>
              <w:t>Net asset value</w:t>
            </w:r>
          </w:p>
        </w:tc>
      </w:tr>
      <w:tr w14:paraId="2B9E9D67" w14:textId="77777777" w:rsidTr="00D82515">
        <w:tblPrEx>
          <w:tblW w:w="9000" w:type="dxa"/>
          <w:tblInd w:w="540" w:type="dxa"/>
          <w:tblLook w:val="01E0"/>
        </w:tblPrEx>
        <w:trPr>
          <w:trHeight w:val="429"/>
        </w:trPr>
        <w:tc>
          <w:tcPr>
            <w:tcW w:w="2880" w:type="dxa"/>
          </w:tcPr>
          <w:p w:rsidR="008012C4" w:rsidRPr="00A81986" w:rsidP="00D82515" w14:paraId="782E8B6A" w14:textId="1C034B81">
            <w:pPr>
              <w:spacing w:line="380" w:lineRule="exact"/>
              <w:ind w:left="-17"/>
              <w:rPr>
                <w:rFonts w:ascii="Arial" w:hAnsi="Arial" w:cs="Arial"/>
                <w:sz w:val="20"/>
                <w:szCs w:val="20"/>
                <w:lang w:bidi="ar-SA"/>
              </w:rPr>
            </w:pPr>
            <w:r w:rsidRPr="00A81986">
              <w:rPr>
                <w:rFonts w:ascii="Arial" w:hAnsi="Arial" w:cs="Arial"/>
                <w:sz w:val="20"/>
                <w:szCs w:val="20"/>
                <w:lang w:bidi="ar-SA"/>
              </w:rPr>
              <w:t>Rocket Holdings HK Limited</w:t>
            </w:r>
          </w:p>
        </w:tc>
        <w:tc>
          <w:tcPr>
            <w:tcW w:w="6120" w:type="dxa"/>
            <w:vAlign w:val="bottom"/>
          </w:tcPr>
          <w:p w:rsidR="008012C4" w:rsidRPr="00A81986" w:rsidP="008012C4" w14:paraId="2CA75CC4" w14:textId="5EAB86DE">
            <w:pPr>
              <w:spacing w:line="380" w:lineRule="exact"/>
              <w:ind w:left="160" w:hanging="180"/>
              <w:rPr>
                <w:rFonts w:ascii="Arial" w:hAnsi="Arial" w:cs="Arial"/>
                <w:sz w:val="20"/>
                <w:szCs w:val="20"/>
                <w:lang w:bidi="ar-SA"/>
              </w:rPr>
            </w:pPr>
            <w:r w:rsidRPr="00A81986">
              <w:rPr>
                <w:rFonts w:ascii="Arial" w:hAnsi="Arial" w:cs="Arial"/>
                <w:sz w:val="20"/>
                <w:szCs w:val="20"/>
                <w:lang w:bidi="ar-SA"/>
              </w:rPr>
              <w:t>Net asset value</w:t>
            </w:r>
          </w:p>
        </w:tc>
      </w:tr>
    </w:tbl>
    <w:p w:rsidR="00CB1878" w:rsidRPr="00A81986" w:rsidP="00A81986" w14:paraId="5109DE12" w14:textId="77777777">
      <w:pPr>
        <w:spacing w:before="240" w:after="120" w:line="380" w:lineRule="exact"/>
        <w:ind w:left="634" w:hanging="634"/>
        <w:jc w:val="thaiDistribute"/>
        <w:rPr>
          <w:rFonts w:ascii="Arial" w:hAnsi="Arial" w:cs="Arial"/>
          <w:sz w:val="22"/>
          <w:szCs w:val="22"/>
        </w:rPr>
      </w:pPr>
      <w:r w:rsidRPr="00A81986">
        <w:rPr>
          <w:rFonts w:ascii="Arial" w:hAnsi="Arial" w:cs="Arial"/>
          <w:sz w:val="22"/>
          <w:szCs w:val="22"/>
        </w:rPr>
        <w:tab/>
        <w:t>Key assumptions in recoverable amounts of significant assets calculation for which impairment allowances were recognised during the year are summarised as follows:</w:t>
      </w:r>
    </w:p>
    <w:tbl>
      <w:tblPr>
        <w:tblW w:w="9000" w:type="dxa"/>
        <w:tblInd w:w="540" w:type="dxa"/>
        <w:tblLook w:val="01E0"/>
      </w:tblPr>
      <w:tblGrid>
        <w:gridCol w:w="4050"/>
        <w:gridCol w:w="1237"/>
        <w:gridCol w:w="1238"/>
        <w:gridCol w:w="1237"/>
        <w:gridCol w:w="1238"/>
      </w:tblGrid>
      <w:tr w14:paraId="177545AC" w14:textId="77777777" w:rsidTr="00D82515">
        <w:tblPrEx>
          <w:tblW w:w="9000" w:type="dxa"/>
          <w:tblInd w:w="540" w:type="dxa"/>
          <w:tblLook w:val="01E0"/>
        </w:tblPrEx>
        <w:trPr>
          <w:trHeight w:val="347"/>
        </w:trPr>
        <w:tc>
          <w:tcPr>
            <w:tcW w:w="4050" w:type="dxa"/>
            <w:vAlign w:val="bottom"/>
          </w:tcPr>
          <w:p w:rsidR="00CB1878" w:rsidRPr="00A81986" w:rsidP="00D82515" w14:paraId="02994869" w14:textId="77777777">
            <w:pPr>
              <w:pBdr>
                <w:bottom w:val="single" w:sz="4" w:space="1" w:color="auto"/>
              </w:pBdr>
              <w:spacing w:line="380" w:lineRule="exact"/>
              <w:ind w:left="33"/>
              <w:jc w:val="center"/>
              <w:rPr>
                <w:rFonts w:ascii="Arial" w:eastAsia="Arial" w:hAnsi="Arial" w:cs="Arial"/>
                <w:sz w:val="20"/>
                <w:szCs w:val="20"/>
              </w:rPr>
            </w:pPr>
            <w:r w:rsidRPr="00A81986">
              <w:rPr>
                <w:rFonts w:ascii="Arial" w:hAnsi="Arial" w:cs="Arial"/>
                <w:sz w:val="20"/>
                <w:szCs w:val="20"/>
              </w:rPr>
              <w:t>Company’s name</w:t>
            </w:r>
          </w:p>
        </w:tc>
        <w:tc>
          <w:tcPr>
            <w:tcW w:w="2475" w:type="dxa"/>
            <w:gridSpan w:val="2"/>
            <w:vAlign w:val="bottom"/>
          </w:tcPr>
          <w:p w:rsidR="00CB1878" w:rsidRPr="00A81986" w:rsidP="00D82515" w14:paraId="4D7B9EE3" w14:textId="77777777">
            <w:pPr>
              <w:pBdr>
                <w:bottom w:val="single" w:sz="4" w:space="1" w:color="auto"/>
              </w:pBdr>
              <w:tabs>
                <w:tab w:val="right" w:pos="1033"/>
              </w:tabs>
              <w:spacing w:line="380" w:lineRule="exact"/>
              <w:ind w:right="-72"/>
              <w:jc w:val="center"/>
              <w:rPr>
                <w:rFonts w:ascii="Arial" w:eastAsia="Arial" w:hAnsi="Arial" w:cs="Arial"/>
                <w:sz w:val="20"/>
                <w:szCs w:val="20"/>
                <w:cs/>
              </w:rPr>
            </w:pPr>
            <w:r w:rsidRPr="00A81986">
              <w:rPr>
                <w:rFonts w:ascii="Arial" w:eastAsia="Arial" w:hAnsi="Arial" w:cs="Arial"/>
                <w:sz w:val="20"/>
                <w:szCs w:val="20"/>
              </w:rPr>
              <w:t>Pre-tax discount rate</w:t>
            </w:r>
            <w:r w:rsidRPr="00A81986">
              <w:rPr>
                <w:rFonts w:ascii="Arial" w:eastAsia="Arial" w:hAnsi="Arial" w:cs="Arial"/>
                <w:sz w:val="20"/>
                <w:szCs w:val="20"/>
              </w:rPr>
              <w:br/>
              <w:t>(% per annum</w:t>
            </w:r>
            <w:r w:rsidRPr="00A81986">
              <w:rPr>
                <w:rFonts w:ascii="Arial" w:eastAsia="Arial" w:hAnsi="Arial" w:cs="Arial"/>
                <w:sz w:val="20"/>
                <w:szCs w:val="20"/>
                <w:cs/>
              </w:rPr>
              <w:t>)</w:t>
            </w:r>
          </w:p>
        </w:tc>
        <w:tc>
          <w:tcPr>
            <w:tcW w:w="2475" w:type="dxa"/>
            <w:gridSpan w:val="2"/>
          </w:tcPr>
          <w:p w:rsidR="00CB1878" w:rsidRPr="00A81986" w:rsidP="00D82515" w14:paraId="1A8B53E5" w14:textId="77777777">
            <w:pPr>
              <w:pBdr>
                <w:bottom w:val="single" w:sz="4" w:space="1" w:color="auto"/>
              </w:pBdr>
              <w:tabs>
                <w:tab w:val="right" w:pos="1033"/>
              </w:tabs>
              <w:spacing w:line="380" w:lineRule="exact"/>
              <w:ind w:right="-72"/>
              <w:jc w:val="center"/>
              <w:rPr>
                <w:rFonts w:ascii="Arial" w:eastAsia="Arial" w:hAnsi="Arial" w:cs="Arial"/>
                <w:sz w:val="20"/>
                <w:szCs w:val="20"/>
              </w:rPr>
            </w:pPr>
            <w:r w:rsidRPr="00A81986">
              <w:rPr>
                <w:rFonts w:ascii="Arial" w:eastAsia="Arial" w:hAnsi="Arial" w:cs="Arial"/>
                <w:sz w:val="20"/>
                <w:szCs w:val="20"/>
              </w:rPr>
              <w:t xml:space="preserve">Long-term growth rate </w:t>
            </w:r>
          </w:p>
          <w:p w:rsidR="00CB1878" w:rsidRPr="00A81986" w:rsidP="00D82515" w14:paraId="6E1E321C" w14:textId="77777777">
            <w:pPr>
              <w:pBdr>
                <w:bottom w:val="single" w:sz="4" w:space="1" w:color="auto"/>
              </w:pBdr>
              <w:tabs>
                <w:tab w:val="right" w:pos="1033"/>
              </w:tabs>
              <w:spacing w:line="380" w:lineRule="exact"/>
              <w:ind w:right="-72"/>
              <w:jc w:val="center"/>
              <w:rPr>
                <w:rFonts w:ascii="Arial" w:eastAsia="Arial" w:hAnsi="Arial" w:cs="Arial"/>
                <w:sz w:val="20"/>
                <w:szCs w:val="20"/>
                <w:cs/>
              </w:rPr>
            </w:pPr>
            <w:r w:rsidRPr="00A81986">
              <w:rPr>
                <w:rFonts w:ascii="Arial" w:eastAsia="Arial" w:hAnsi="Arial" w:cs="Arial"/>
                <w:sz w:val="20"/>
                <w:szCs w:val="20"/>
                <w:cs/>
              </w:rPr>
              <w:t>(</w:t>
            </w:r>
            <w:r w:rsidRPr="00A81986">
              <w:rPr>
                <w:rFonts w:ascii="Arial" w:eastAsia="Arial" w:hAnsi="Arial" w:cs="Arial"/>
                <w:sz w:val="20"/>
                <w:szCs w:val="20"/>
              </w:rPr>
              <w:t>% per annum</w:t>
            </w:r>
            <w:r w:rsidRPr="00A81986">
              <w:rPr>
                <w:rFonts w:ascii="Arial" w:eastAsia="Arial" w:hAnsi="Arial" w:cs="Arial"/>
                <w:sz w:val="20"/>
                <w:szCs w:val="20"/>
                <w:cs/>
              </w:rPr>
              <w:t>)</w:t>
            </w:r>
          </w:p>
        </w:tc>
      </w:tr>
      <w:tr w14:paraId="21A79ED2" w14:textId="77777777" w:rsidTr="00D82515">
        <w:tblPrEx>
          <w:tblW w:w="9000" w:type="dxa"/>
          <w:tblInd w:w="540" w:type="dxa"/>
          <w:tblLook w:val="01E0"/>
        </w:tblPrEx>
        <w:trPr>
          <w:trHeight w:val="405"/>
        </w:trPr>
        <w:tc>
          <w:tcPr>
            <w:tcW w:w="4050" w:type="dxa"/>
          </w:tcPr>
          <w:p w:rsidR="00CB1878" w:rsidRPr="00A81986" w:rsidP="00D82515" w14:paraId="08FEA7BC" w14:textId="77777777">
            <w:pPr>
              <w:spacing w:line="380" w:lineRule="exact"/>
              <w:ind w:left="163" w:hanging="185"/>
              <w:rPr>
                <w:rFonts w:ascii="Arial" w:hAnsi="Arial" w:cs="Arial"/>
                <w:sz w:val="20"/>
                <w:szCs w:val="20"/>
              </w:rPr>
            </w:pPr>
          </w:p>
        </w:tc>
        <w:tc>
          <w:tcPr>
            <w:tcW w:w="1237" w:type="dxa"/>
          </w:tcPr>
          <w:p w:rsidR="00CB1878" w:rsidRPr="00A81986" w:rsidP="00D82515" w14:paraId="2C759F61" w14:textId="77777777">
            <w:pPr>
              <w:tabs>
                <w:tab w:val="right" w:pos="1033"/>
              </w:tabs>
              <w:spacing w:line="380" w:lineRule="exact"/>
              <w:ind w:right="-72"/>
              <w:jc w:val="center"/>
              <w:rPr>
                <w:rFonts w:ascii="Arial" w:hAnsi="Arial" w:cs="Arial"/>
                <w:sz w:val="20"/>
                <w:szCs w:val="20"/>
                <w:u w:val="single"/>
              </w:rPr>
            </w:pPr>
            <w:r w:rsidRPr="00A81986">
              <w:rPr>
                <w:rFonts w:ascii="Arial" w:hAnsi="Arial" w:cs="Arial"/>
                <w:sz w:val="20"/>
                <w:szCs w:val="20"/>
                <w:u w:val="single"/>
              </w:rPr>
              <w:t>2026</w:t>
            </w:r>
          </w:p>
        </w:tc>
        <w:tc>
          <w:tcPr>
            <w:tcW w:w="1238" w:type="dxa"/>
          </w:tcPr>
          <w:p w:rsidR="00CB1878" w:rsidRPr="00A81986" w:rsidP="00D82515" w14:paraId="37701C0A" w14:textId="77777777">
            <w:pPr>
              <w:tabs>
                <w:tab w:val="right" w:pos="1033"/>
              </w:tabs>
              <w:spacing w:line="380" w:lineRule="exact"/>
              <w:ind w:right="-72"/>
              <w:jc w:val="center"/>
              <w:rPr>
                <w:rFonts w:ascii="Arial" w:hAnsi="Arial" w:cs="Arial"/>
                <w:sz w:val="20"/>
                <w:szCs w:val="20"/>
                <w:u w:val="single"/>
              </w:rPr>
            </w:pPr>
            <w:r w:rsidRPr="00A81986">
              <w:rPr>
                <w:rFonts w:ascii="Arial" w:hAnsi="Arial" w:cs="Arial"/>
                <w:sz w:val="20"/>
                <w:szCs w:val="20"/>
                <w:u w:val="single"/>
              </w:rPr>
              <w:t>2025</w:t>
            </w:r>
          </w:p>
        </w:tc>
        <w:tc>
          <w:tcPr>
            <w:tcW w:w="1237" w:type="dxa"/>
          </w:tcPr>
          <w:p w:rsidR="00CB1878" w:rsidRPr="00A81986" w:rsidP="00D82515" w14:paraId="62F07044" w14:textId="77777777">
            <w:pPr>
              <w:tabs>
                <w:tab w:val="right" w:pos="1033"/>
              </w:tabs>
              <w:spacing w:line="380" w:lineRule="exact"/>
              <w:ind w:right="-72"/>
              <w:jc w:val="center"/>
              <w:rPr>
                <w:rFonts w:ascii="Arial" w:hAnsi="Arial" w:cs="Arial"/>
                <w:sz w:val="20"/>
                <w:szCs w:val="20"/>
                <w:u w:val="single"/>
              </w:rPr>
            </w:pPr>
            <w:r w:rsidRPr="00A81986">
              <w:rPr>
                <w:rFonts w:ascii="Arial" w:hAnsi="Arial" w:cs="Arial"/>
                <w:sz w:val="20"/>
                <w:szCs w:val="20"/>
                <w:u w:val="single"/>
              </w:rPr>
              <w:t>2026</w:t>
            </w:r>
          </w:p>
        </w:tc>
        <w:tc>
          <w:tcPr>
            <w:tcW w:w="1238" w:type="dxa"/>
          </w:tcPr>
          <w:p w:rsidR="00CB1878" w:rsidRPr="00A81986" w:rsidP="00D82515" w14:paraId="3D0FC93B" w14:textId="77777777">
            <w:pPr>
              <w:tabs>
                <w:tab w:val="right" w:pos="1033"/>
              </w:tabs>
              <w:spacing w:line="380" w:lineRule="exact"/>
              <w:ind w:right="-72"/>
              <w:jc w:val="center"/>
              <w:rPr>
                <w:rFonts w:ascii="Arial" w:hAnsi="Arial" w:cs="Arial"/>
                <w:sz w:val="20"/>
                <w:szCs w:val="20"/>
                <w:u w:val="single"/>
              </w:rPr>
            </w:pPr>
            <w:r w:rsidRPr="00A81986">
              <w:rPr>
                <w:rFonts w:ascii="Arial" w:hAnsi="Arial" w:cs="Arial"/>
                <w:sz w:val="20"/>
                <w:szCs w:val="20"/>
                <w:u w:val="single"/>
              </w:rPr>
              <w:t>2025</w:t>
            </w:r>
          </w:p>
        </w:tc>
      </w:tr>
      <w:tr w14:paraId="374BD333" w14:textId="77777777" w:rsidTr="00D82515">
        <w:tblPrEx>
          <w:tblW w:w="9000" w:type="dxa"/>
          <w:tblInd w:w="540" w:type="dxa"/>
          <w:tblLook w:val="01E0"/>
        </w:tblPrEx>
        <w:trPr>
          <w:trHeight w:val="405"/>
        </w:trPr>
        <w:tc>
          <w:tcPr>
            <w:tcW w:w="4050" w:type="dxa"/>
          </w:tcPr>
          <w:p w:rsidR="00CB1878" w:rsidRPr="00A81986" w:rsidP="00D82515" w14:paraId="3684B595" w14:textId="6A3A1393">
            <w:pPr>
              <w:spacing w:line="380" w:lineRule="exact"/>
              <w:ind w:left="163" w:hanging="185"/>
              <w:rPr>
                <w:rFonts w:ascii="Arial" w:hAnsi="Arial" w:cs="Arial"/>
                <w:sz w:val="20"/>
                <w:szCs w:val="20"/>
              </w:rPr>
            </w:pPr>
            <w:r w:rsidRPr="00A81986">
              <w:rPr>
                <w:rFonts w:ascii="Arial" w:hAnsi="Arial" w:cs="Arial"/>
                <w:sz w:val="20"/>
                <w:szCs w:val="20"/>
                <w:lang w:bidi="ar-SA"/>
              </w:rPr>
              <w:t>VGI Plc.</w:t>
            </w:r>
          </w:p>
        </w:tc>
        <w:tc>
          <w:tcPr>
            <w:tcW w:w="1237" w:type="dxa"/>
          </w:tcPr>
          <w:p w:rsidR="00CB1878" w:rsidRPr="00A81986" w:rsidP="00D82515" w14:paraId="1C36E00F" w14:textId="41CDED14">
            <w:pPr>
              <w:tabs>
                <w:tab w:val="right" w:pos="7200"/>
                <w:tab w:val="right" w:pos="8540"/>
              </w:tabs>
              <w:spacing w:line="380" w:lineRule="exact"/>
              <w:ind w:right="-90"/>
              <w:jc w:val="center"/>
              <w:rPr>
                <w:rFonts w:ascii="Arial" w:eastAsia="Arial" w:hAnsi="Arial" w:cs="Arial"/>
                <w:sz w:val="20"/>
                <w:szCs w:val="20"/>
              </w:rPr>
            </w:pPr>
            <w:r>
              <w:rPr>
                <w:rFonts w:ascii="Arial" w:eastAsia="Arial" w:hAnsi="Arial" w:cs="Arial"/>
                <w:sz w:val="20"/>
                <w:szCs w:val="20"/>
              </w:rPr>
              <w:t xml:space="preserve">7.80 </w:t>
            </w:r>
            <w:r w:rsidR="001374C6">
              <w:rPr>
                <w:rFonts w:ascii="Arial" w:eastAsia="Arial" w:hAnsi="Arial" w:cs="Arial"/>
                <w:sz w:val="20"/>
                <w:szCs w:val="20"/>
              </w:rPr>
              <w:t>-</w:t>
            </w:r>
            <w:r>
              <w:rPr>
                <w:rFonts w:ascii="Arial" w:eastAsia="Arial" w:hAnsi="Arial" w:cs="Arial"/>
                <w:sz w:val="20"/>
                <w:szCs w:val="20"/>
              </w:rPr>
              <w:t xml:space="preserve"> </w:t>
            </w:r>
            <w:r w:rsidR="001374C6">
              <w:rPr>
                <w:rFonts w:ascii="Arial" w:eastAsia="Arial" w:hAnsi="Arial" w:cs="Arial"/>
                <w:sz w:val="20"/>
                <w:szCs w:val="20"/>
              </w:rPr>
              <w:t>12.01</w:t>
            </w:r>
          </w:p>
        </w:tc>
        <w:tc>
          <w:tcPr>
            <w:tcW w:w="1238" w:type="dxa"/>
          </w:tcPr>
          <w:p w:rsidR="00CB1878" w:rsidRPr="00A81986" w:rsidP="00D82515" w14:paraId="003E6B81" w14:textId="7ACF5D92">
            <w:pPr>
              <w:tabs>
                <w:tab w:val="right" w:pos="7200"/>
                <w:tab w:val="right" w:pos="8540"/>
              </w:tabs>
              <w:spacing w:line="380" w:lineRule="exact"/>
              <w:ind w:right="-74"/>
              <w:jc w:val="center"/>
              <w:rPr>
                <w:rFonts w:ascii="Arial" w:eastAsia="Arial" w:hAnsi="Arial" w:cs="Arial"/>
                <w:sz w:val="20"/>
                <w:szCs w:val="20"/>
              </w:rPr>
            </w:pPr>
            <w:r>
              <w:rPr>
                <w:rFonts w:ascii="Arial" w:eastAsia="Arial" w:hAnsi="Arial" w:cs="Arial"/>
                <w:sz w:val="20"/>
                <w:szCs w:val="20"/>
              </w:rPr>
              <w:t xml:space="preserve">- </w:t>
            </w:r>
            <w:r w:rsidRPr="00907DF9">
              <w:rPr>
                <w:rFonts w:ascii="Arial" w:eastAsia="Arial" w:hAnsi="Arial" w:cs="Arial"/>
                <w:sz w:val="20"/>
                <w:szCs w:val="20"/>
                <w:vertAlign w:val="superscript"/>
              </w:rPr>
              <w:t>(1)</w:t>
            </w:r>
          </w:p>
        </w:tc>
        <w:tc>
          <w:tcPr>
            <w:tcW w:w="1237" w:type="dxa"/>
          </w:tcPr>
          <w:p w:rsidR="00CB1878" w:rsidRPr="00A81986" w:rsidP="00D82515" w14:paraId="75AEF559" w14:textId="4231F202">
            <w:pPr>
              <w:tabs>
                <w:tab w:val="right" w:pos="7200"/>
                <w:tab w:val="right" w:pos="8540"/>
              </w:tabs>
              <w:spacing w:line="380" w:lineRule="exact"/>
              <w:jc w:val="center"/>
              <w:rPr>
                <w:rFonts w:ascii="Arial" w:eastAsia="Arial" w:hAnsi="Arial" w:cs="Arial"/>
                <w:sz w:val="20"/>
                <w:szCs w:val="20"/>
              </w:rPr>
            </w:pPr>
            <w:r>
              <w:rPr>
                <w:rFonts w:ascii="Arial" w:eastAsia="Arial" w:hAnsi="Arial" w:cs="Arial"/>
                <w:sz w:val="20"/>
                <w:szCs w:val="20"/>
              </w:rPr>
              <w:t>2.76</w:t>
            </w:r>
          </w:p>
        </w:tc>
        <w:tc>
          <w:tcPr>
            <w:tcW w:w="1238" w:type="dxa"/>
          </w:tcPr>
          <w:p w:rsidR="00CB1878" w:rsidRPr="00A81986" w:rsidP="00D82515" w14:paraId="54074E18" w14:textId="4F3CBFED">
            <w:pPr>
              <w:tabs>
                <w:tab w:val="right" w:pos="7200"/>
                <w:tab w:val="right" w:pos="8540"/>
              </w:tabs>
              <w:spacing w:line="380" w:lineRule="exact"/>
              <w:jc w:val="center"/>
              <w:rPr>
                <w:rFonts w:ascii="Arial" w:eastAsia="Arial" w:hAnsi="Arial" w:cs="Arial"/>
                <w:sz w:val="20"/>
                <w:szCs w:val="20"/>
              </w:rPr>
            </w:pPr>
            <w:r>
              <w:rPr>
                <w:rFonts w:ascii="Arial" w:eastAsia="Arial" w:hAnsi="Arial" w:cs="Arial"/>
                <w:sz w:val="20"/>
                <w:szCs w:val="20"/>
              </w:rPr>
              <w:t xml:space="preserve">- </w:t>
            </w:r>
            <w:r w:rsidRPr="00DA5E25">
              <w:rPr>
                <w:rFonts w:ascii="Arial" w:eastAsia="Arial" w:hAnsi="Arial" w:cs="Arial"/>
                <w:sz w:val="20"/>
                <w:szCs w:val="20"/>
                <w:vertAlign w:val="superscript"/>
              </w:rPr>
              <w:t>(1)</w:t>
            </w:r>
          </w:p>
        </w:tc>
      </w:tr>
    </w:tbl>
    <w:p w:rsidR="00CD2708" w:rsidP="00375F86" w14:paraId="497D6FB9" w14:textId="7DC04C45">
      <w:pPr>
        <w:spacing w:before="240" w:after="120" w:line="380" w:lineRule="exact"/>
        <w:ind w:left="634" w:hanging="634"/>
        <w:jc w:val="thaiDistribute"/>
        <w:rPr>
          <w:rFonts w:ascii="Arial" w:hAnsi="Arial" w:cs="Arial"/>
          <w:sz w:val="22"/>
          <w:szCs w:val="22"/>
        </w:rPr>
      </w:pPr>
      <w:r w:rsidRPr="00A81986">
        <w:rPr>
          <w:rFonts w:ascii="Arial" w:hAnsi="Arial" w:cs="Arial"/>
          <w:sz w:val="22"/>
          <w:szCs w:val="22"/>
          <w:cs/>
        </w:rPr>
        <w:tab/>
      </w:r>
      <w:r w:rsidRPr="00907DF9">
        <w:rPr>
          <w:rFonts w:ascii="Arial" w:hAnsi="Arial" w:cs="Arial"/>
          <w:sz w:val="16"/>
          <w:szCs w:val="16"/>
          <w:vertAlign w:val="superscript"/>
          <w:lang w:bidi="ar-SA"/>
        </w:rPr>
        <w:t>(1)</w:t>
      </w:r>
      <w:r>
        <w:rPr>
          <w:rFonts w:ascii="Arial" w:hAnsi="Arial" w:cs="Arial"/>
          <w:sz w:val="16"/>
          <w:szCs w:val="16"/>
          <w:vertAlign w:val="superscript"/>
          <w:lang w:bidi="ar-SA"/>
        </w:rPr>
        <w:t xml:space="preserve"> </w:t>
      </w:r>
      <w:r w:rsidRPr="00907DF9">
        <w:rPr>
          <w:rFonts w:ascii="Arial" w:hAnsi="Arial" w:cs="Arial"/>
          <w:sz w:val="16"/>
          <w:szCs w:val="16"/>
          <w:lang w:bidi="ar-SA"/>
        </w:rPr>
        <w:t>The method for considering the recoverable</w:t>
      </w:r>
      <w:r w:rsidR="00DB51FF">
        <w:rPr>
          <w:rFonts w:ascii="Arial" w:hAnsi="Arial" w:cs="Arial"/>
          <w:sz w:val="16"/>
          <w:szCs w:val="16"/>
          <w:lang w:bidi="ar-SA"/>
        </w:rPr>
        <w:t xml:space="preserve"> amount</w:t>
      </w:r>
      <w:r w:rsidRPr="00907DF9">
        <w:rPr>
          <w:rFonts w:ascii="Arial" w:hAnsi="Arial" w:cs="Arial"/>
          <w:sz w:val="16"/>
          <w:szCs w:val="16"/>
          <w:lang w:bidi="ar-SA"/>
        </w:rPr>
        <w:t xml:space="preserve"> of VGI Public Company Limited in 2025 uses the </w:t>
      </w:r>
      <w:r>
        <w:rPr>
          <w:rFonts w:ascii="Arial" w:hAnsi="Arial" w:cs="Arial"/>
          <w:sz w:val="16"/>
          <w:szCs w:val="16"/>
          <w:lang w:bidi="ar-SA"/>
        </w:rPr>
        <w:t>f</w:t>
      </w:r>
      <w:r w:rsidRPr="00907DF9">
        <w:rPr>
          <w:rFonts w:ascii="Arial" w:hAnsi="Arial" w:cs="Arial"/>
          <w:sz w:val="16"/>
          <w:szCs w:val="16"/>
          <w:lang w:bidi="ar-SA"/>
        </w:rPr>
        <w:t>air value less cost to disposal using the fair value based on the volume-weighted average price from the Stock Exchange of Thailand, with the hierarchy of fair value being Level 1</w:t>
      </w:r>
    </w:p>
    <w:p w:rsidR="0072694C" w:rsidRPr="00A81986" w:rsidP="0081282C" w14:paraId="107FAFF0" w14:textId="04519994">
      <w:pPr>
        <w:spacing w:before="120" w:after="120" w:line="380" w:lineRule="exact"/>
        <w:ind w:left="634"/>
        <w:jc w:val="thaiDistribute"/>
        <w:rPr>
          <w:rFonts w:ascii="Arial" w:hAnsi="Arial" w:cs="Arial"/>
          <w:sz w:val="22"/>
          <w:szCs w:val="22"/>
        </w:rPr>
      </w:pPr>
      <w:r w:rsidRPr="00A81986">
        <w:rPr>
          <w:rFonts w:ascii="Arial" w:hAnsi="Arial" w:cs="Arial"/>
          <w:sz w:val="22"/>
          <w:szCs w:val="22"/>
        </w:rPr>
        <w:t>Management has considered growth rate from historical operation results, expected market growth, inflation rate</w:t>
      </w:r>
      <w:r w:rsidRPr="00A81986" w:rsidR="009070B7">
        <w:rPr>
          <w:rFonts w:ascii="Arial" w:hAnsi="Arial" w:cs="Arial"/>
          <w:sz w:val="22"/>
          <w:szCs w:val="22"/>
        </w:rPr>
        <w:t xml:space="preserve"> and </w:t>
      </w:r>
      <w:r w:rsidRPr="00A81986">
        <w:rPr>
          <w:rFonts w:ascii="Arial" w:hAnsi="Arial" w:cs="Arial"/>
          <w:sz w:val="22"/>
          <w:szCs w:val="22"/>
        </w:rPr>
        <w:t>discount rate as a pre-tax rate to reflect the risks specific to the subsidiar</w:t>
      </w:r>
      <w:r w:rsidRPr="00A81986" w:rsidR="0031001D">
        <w:rPr>
          <w:rFonts w:ascii="Arial" w:hAnsi="Arial" w:cs="Arial"/>
          <w:sz w:val="22"/>
          <w:szCs w:val="22"/>
        </w:rPr>
        <w:t>ies</w:t>
      </w:r>
      <w:r w:rsidRPr="00A81986">
        <w:rPr>
          <w:rFonts w:ascii="Arial" w:hAnsi="Arial" w:cs="Arial"/>
          <w:sz w:val="22"/>
          <w:szCs w:val="22"/>
        </w:rPr>
        <w:t>.</w:t>
      </w:r>
      <w:r w:rsidRPr="00A81986" w:rsidR="005C6D9E">
        <w:rPr>
          <w:rFonts w:ascii="Arial" w:hAnsi="Arial" w:cs="Arial"/>
          <w:sz w:val="22"/>
          <w:szCs w:val="22"/>
          <w:cs/>
        </w:rPr>
        <w:t xml:space="preserve"> </w:t>
      </w:r>
      <w:r w:rsidRPr="00A81986" w:rsidR="005C6D9E">
        <w:rPr>
          <w:rFonts w:ascii="Arial" w:hAnsi="Arial" w:cs="Arial"/>
          <w:sz w:val="22"/>
          <w:szCs w:val="22"/>
        </w:rPr>
        <w:t xml:space="preserve">These assumptions are based on management of the </w:t>
      </w:r>
      <w:r w:rsidRPr="00A81986" w:rsidR="005C6D9E">
        <w:rPr>
          <w:rFonts w:ascii="Arial" w:hAnsi="Arial" w:cs="Arial"/>
          <w:sz w:val="22"/>
          <w:szCs w:val="28"/>
        </w:rPr>
        <w:t>Group</w:t>
      </w:r>
      <w:r w:rsidRPr="00A81986" w:rsidR="005C6D9E">
        <w:rPr>
          <w:rFonts w:ascii="Arial" w:hAnsi="Arial" w:cs="Arial"/>
          <w:sz w:val="22"/>
          <w:szCs w:val="22"/>
        </w:rPr>
        <w:t>’s judgement. Changes in the information or new noticeable information may lead to the change in the assumptions and the discount rate for the estimation of the discounted future cash flows along with sensitivity of key assumptions effect to the recoverable amount.</w:t>
      </w:r>
    </w:p>
    <w:p w:rsidR="0072694C" w:rsidRPr="00A81986" w:rsidP="00375F86" w14:paraId="60335FAB" w14:textId="6EC458E9">
      <w:pPr>
        <w:spacing w:before="120" w:after="120" w:line="380" w:lineRule="exact"/>
        <w:ind w:left="634" w:hanging="634"/>
        <w:jc w:val="thaiDistribute"/>
        <w:rPr>
          <w:rFonts w:ascii="Arial" w:hAnsi="Arial" w:cs="Arial"/>
          <w:b/>
          <w:bCs/>
          <w:sz w:val="22"/>
          <w:szCs w:val="22"/>
        </w:rPr>
        <w:sectPr w:rsidSect="008D3BFA">
          <w:pgSz w:w="11909" w:h="16834" w:code="9"/>
          <w:pgMar w:top="1296" w:right="1080" w:bottom="1080" w:left="1339" w:header="706" w:footer="706" w:gutter="0"/>
          <w:cols w:space="720"/>
          <w:docGrid w:linePitch="326"/>
        </w:sectPr>
      </w:pPr>
      <w:r w:rsidRPr="00A81986">
        <w:rPr>
          <w:rFonts w:ascii="Arial" w:hAnsi="Arial" w:cs="Arial"/>
          <w:sz w:val="22"/>
          <w:szCs w:val="22"/>
        </w:rPr>
        <w:tab/>
      </w:r>
      <w:r w:rsidRPr="00A81986">
        <w:rPr>
          <w:rFonts w:ascii="Arial" w:hAnsi="Arial" w:cs="Arial"/>
          <w:sz w:val="22"/>
          <w:szCs w:val="22"/>
        </w:rPr>
        <w:t>The Group’s management will continuously review the estimates and assumptions applied in assessing the recoverable amount of investment in these companies to reflect the evolving circumstances in the future, representing volatile economic conditions, fluctuations in share prices of investments listed on the Stock Exchange of Thailand, as well as the prevailing competitive landscape within the industry.</w:t>
      </w:r>
    </w:p>
    <w:p w:rsidR="009B5AAF" w:rsidRPr="00A81986" w:rsidP="00886D2A" w14:paraId="0FC9D105" w14:textId="7850AC2D">
      <w:pPr>
        <w:pStyle w:val="Heading1"/>
        <w:spacing w:before="120" w:after="120" w:line="380" w:lineRule="exact"/>
        <w:ind w:left="605" w:hanging="605"/>
        <w:jc w:val="thaiDistribute"/>
        <w:rPr>
          <w:rFonts w:cs="Arial"/>
          <w:szCs w:val="22"/>
        </w:rPr>
      </w:pPr>
      <w:bookmarkStart w:id="250" w:name="_Toc132718697"/>
      <w:bookmarkStart w:id="251" w:name="_Toc230803893"/>
      <w:r w:rsidRPr="00A81986">
        <w:rPr>
          <w:rFonts w:cs="Arial"/>
          <w:szCs w:val="22"/>
        </w:rPr>
        <w:t>1</w:t>
      </w:r>
      <w:r w:rsidRPr="00A81986" w:rsidR="009C6472">
        <w:rPr>
          <w:rFonts w:cs="Arial"/>
          <w:szCs w:val="22"/>
        </w:rPr>
        <w:t>7</w:t>
      </w:r>
      <w:r w:rsidRPr="00A81986">
        <w:rPr>
          <w:rFonts w:cs="Arial"/>
          <w:szCs w:val="22"/>
        </w:rPr>
        <w:t>.</w:t>
      </w:r>
      <w:r w:rsidRPr="00A81986">
        <w:rPr>
          <w:rFonts w:cs="Arial"/>
          <w:szCs w:val="22"/>
        </w:rPr>
        <w:tab/>
        <w:t>Investments in joint ventures</w:t>
      </w:r>
      <w:bookmarkEnd w:id="250"/>
      <w:bookmarkEnd w:id="251"/>
    </w:p>
    <w:p w:rsidR="009B5AAF" w:rsidRPr="00A81986" w:rsidP="00886D2A" w14:paraId="4C645D4B" w14:textId="377C4013">
      <w:pPr>
        <w:spacing w:before="120" w:after="120" w:line="380" w:lineRule="exact"/>
        <w:ind w:left="605" w:right="-245" w:hanging="605"/>
        <w:rPr>
          <w:rFonts w:ascii="Arial" w:hAnsi="Arial" w:cs="Arial"/>
          <w:b/>
          <w:bCs/>
          <w:sz w:val="22"/>
          <w:szCs w:val="22"/>
        </w:rPr>
      </w:pPr>
      <w:r w:rsidRPr="00A81986">
        <w:rPr>
          <w:rFonts w:ascii="Arial" w:hAnsi="Arial" w:cs="Arial"/>
          <w:b/>
          <w:bCs/>
          <w:sz w:val="22"/>
          <w:szCs w:val="22"/>
        </w:rPr>
        <w:t>1</w:t>
      </w:r>
      <w:r w:rsidRPr="00A81986" w:rsidR="009C6472">
        <w:rPr>
          <w:rFonts w:ascii="Arial" w:hAnsi="Arial" w:cs="Arial"/>
          <w:b/>
          <w:bCs/>
          <w:sz w:val="22"/>
          <w:szCs w:val="22"/>
        </w:rPr>
        <w:t>7</w:t>
      </w:r>
      <w:r w:rsidRPr="00A81986">
        <w:rPr>
          <w:rFonts w:ascii="Arial" w:hAnsi="Arial" w:cs="Arial"/>
          <w:b/>
          <w:bCs/>
          <w:sz w:val="22"/>
          <w:szCs w:val="22"/>
        </w:rPr>
        <w:t>.1</w:t>
      </w:r>
      <w:r w:rsidRPr="00A81986">
        <w:rPr>
          <w:rFonts w:ascii="Arial" w:hAnsi="Arial" w:cs="Arial"/>
          <w:b/>
          <w:bCs/>
          <w:sz w:val="22"/>
          <w:szCs w:val="22"/>
        </w:rPr>
        <w:tab/>
        <w:t>Details of investments in joint ventures</w:t>
      </w:r>
    </w:p>
    <w:tbl>
      <w:tblPr>
        <w:tblW w:w="14940" w:type="dxa"/>
        <w:tblLayout w:type="fixed"/>
        <w:tblLook w:val="0000"/>
      </w:tblPr>
      <w:tblGrid>
        <w:gridCol w:w="3060"/>
        <w:gridCol w:w="3690"/>
        <w:gridCol w:w="1170"/>
        <w:gridCol w:w="935"/>
        <w:gridCol w:w="844"/>
        <w:gridCol w:w="1310"/>
        <w:gridCol w:w="1310"/>
        <w:gridCol w:w="1310"/>
        <w:gridCol w:w="1311"/>
      </w:tblGrid>
      <w:tr w14:paraId="05F033B6" w14:textId="77777777" w:rsidTr="00D82515">
        <w:tblPrEx>
          <w:tblW w:w="14940" w:type="dxa"/>
          <w:tblLayout w:type="fixed"/>
          <w:tblLook w:val="0000"/>
        </w:tblPrEx>
        <w:trPr>
          <w:tblHeader/>
        </w:trPr>
        <w:tc>
          <w:tcPr>
            <w:tcW w:w="3060" w:type="dxa"/>
            <w:tcBorders>
              <w:top w:val="nil"/>
              <w:left w:val="nil"/>
              <w:bottom w:val="nil"/>
              <w:right w:val="nil"/>
            </w:tcBorders>
            <w:vAlign w:val="bottom"/>
          </w:tcPr>
          <w:p w:rsidR="009B5AAF" w:rsidRPr="00A81986" w:rsidP="00886D2A" w14:paraId="415BF417" w14:textId="77777777">
            <w:pPr>
              <w:spacing w:line="380" w:lineRule="exact"/>
              <w:jc w:val="center"/>
              <w:rPr>
                <w:rFonts w:ascii="Arial" w:hAnsi="Arial" w:cs="Arial"/>
                <w:sz w:val="16"/>
                <w:szCs w:val="16"/>
                <w:cs/>
              </w:rPr>
            </w:pPr>
            <w:r w:rsidRPr="00A81986">
              <w:rPr>
                <w:rFonts w:ascii="Arial" w:hAnsi="Arial" w:cs="Arial"/>
                <w:spacing w:val="-6"/>
                <w:sz w:val="16"/>
                <w:szCs w:val="16"/>
              </w:rPr>
              <w:tab/>
            </w:r>
          </w:p>
        </w:tc>
        <w:tc>
          <w:tcPr>
            <w:tcW w:w="3690" w:type="dxa"/>
            <w:tcBorders>
              <w:top w:val="nil"/>
              <w:left w:val="nil"/>
              <w:bottom w:val="nil"/>
              <w:right w:val="nil"/>
            </w:tcBorders>
            <w:vAlign w:val="bottom"/>
          </w:tcPr>
          <w:p w:rsidR="009B5AAF" w:rsidRPr="00A81986" w:rsidP="00886D2A" w14:paraId="7FAFFB21" w14:textId="77777777">
            <w:pPr>
              <w:spacing w:line="380" w:lineRule="exact"/>
              <w:jc w:val="center"/>
              <w:rPr>
                <w:rFonts w:ascii="Arial" w:hAnsi="Arial" w:cs="Arial"/>
                <w:sz w:val="16"/>
                <w:szCs w:val="16"/>
                <w:cs/>
              </w:rPr>
            </w:pPr>
          </w:p>
        </w:tc>
        <w:tc>
          <w:tcPr>
            <w:tcW w:w="1170" w:type="dxa"/>
            <w:tcBorders>
              <w:top w:val="nil"/>
              <w:left w:val="nil"/>
              <w:bottom w:val="nil"/>
              <w:right w:val="nil"/>
            </w:tcBorders>
            <w:vAlign w:val="bottom"/>
          </w:tcPr>
          <w:p w:rsidR="009B5AAF" w:rsidRPr="00A81986" w:rsidP="00886D2A" w14:paraId="1D422CF5" w14:textId="77777777">
            <w:pPr>
              <w:spacing w:line="380" w:lineRule="exact"/>
              <w:jc w:val="center"/>
              <w:rPr>
                <w:rFonts w:ascii="Arial" w:hAnsi="Arial" w:cs="Arial"/>
                <w:sz w:val="16"/>
                <w:szCs w:val="16"/>
                <w:cs/>
              </w:rPr>
            </w:pPr>
          </w:p>
        </w:tc>
        <w:tc>
          <w:tcPr>
            <w:tcW w:w="1779" w:type="dxa"/>
            <w:gridSpan w:val="2"/>
            <w:tcBorders>
              <w:top w:val="nil"/>
              <w:left w:val="nil"/>
              <w:bottom w:val="nil"/>
              <w:right w:val="nil"/>
            </w:tcBorders>
            <w:vAlign w:val="bottom"/>
          </w:tcPr>
          <w:p w:rsidR="009B5AAF" w:rsidRPr="00A81986" w:rsidP="00886D2A" w14:paraId="0EC3722C" w14:textId="77777777">
            <w:pPr>
              <w:spacing w:line="380" w:lineRule="exact"/>
              <w:jc w:val="center"/>
              <w:rPr>
                <w:rFonts w:ascii="Arial" w:hAnsi="Arial" w:cs="Arial"/>
                <w:sz w:val="16"/>
                <w:szCs w:val="16"/>
                <w:cs/>
              </w:rPr>
            </w:pPr>
          </w:p>
        </w:tc>
        <w:tc>
          <w:tcPr>
            <w:tcW w:w="2620" w:type="dxa"/>
            <w:gridSpan w:val="2"/>
            <w:tcBorders>
              <w:top w:val="nil"/>
              <w:left w:val="nil"/>
              <w:right w:val="nil"/>
            </w:tcBorders>
            <w:vAlign w:val="bottom"/>
          </w:tcPr>
          <w:p w:rsidR="009B5AAF" w:rsidRPr="00A81986" w:rsidP="00886D2A" w14:paraId="7AFFBA2D" w14:textId="77777777">
            <w:pPr>
              <w:spacing w:line="380" w:lineRule="exact"/>
              <w:jc w:val="center"/>
              <w:rPr>
                <w:rFonts w:ascii="Arial" w:hAnsi="Arial" w:cs="Arial"/>
                <w:sz w:val="16"/>
                <w:szCs w:val="16"/>
                <w:cs/>
              </w:rPr>
            </w:pPr>
          </w:p>
        </w:tc>
        <w:tc>
          <w:tcPr>
            <w:tcW w:w="2621" w:type="dxa"/>
            <w:gridSpan w:val="2"/>
            <w:tcBorders>
              <w:top w:val="nil"/>
              <w:left w:val="nil"/>
              <w:right w:val="nil"/>
            </w:tcBorders>
            <w:vAlign w:val="bottom"/>
          </w:tcPr>
          <w:p w:rsidR="009B5AAF" w:rsidRPr="00A81986" w:rsidP="00886D2A" w14:paraId="3F965964" w14:textId="37A05B1F">
            <w:pPr>
              <w:spacing w:line="380" w:lineRule="exact"/>
              <w:jc w:val="right"/>
              <w:rPr>
                <w:rFonts w:ascii="Arial" w:hAnsi="Arial" w:cs="Arial"/>
                <w:sz w:val="16"/>
                <w:szCs w:val="16"/>
                <w:cs/>
              </w:rPr>
            </w:pPr>
            <w:r w:rsidRPr="00A81986">
              <w:rPr>
                <w:rFonts w:ascii="Arial" w:hAnsi="Arial" w:cs="Arial"/>
                <w:sz w:val="16"/>
                <w:szCs w:val="16"/>
              </w:rPr>
              <w:t xml:space="preserve">(Unit: </w:t>
            </w:r>
            <w:r w:rsidRPr="00A81986" w:rsidR="00323B7B">
              <w:rPr>
                <w:rFonts w:ascii="Arial" w:hAnsi="Arial" w:cs="Arial"/>
                <w:sz w:val="16"/>
                <w:szCs w:val="16"/>
              </w:rPr>
              <w:t>Million Baht</w:t>
            </w:r>
            <w:r w:rsidRPr="00A81986">
              <w:rPr>
                <w:rFonts w:ascii="Arial" w:hAnsi="Arial" w:cs="Arial"/>
                <w:sz w:val="16"/>
                <w:szCs w:val="16"/>
              </w:rPr>
              <w:t>)</w:t>
            </w:r>
          </w:p>
        </w:tc>
      </w:tr>
      <w:tr w14:paraId="635E25BD" w14:textId="77777777" w:rsidTr="00D82515">
        <w:tblPrEx>
          <w:tblW w:w="14940" w:type="dxa"/>
          <w:tblLayout w:type="fixed"/>
          <w:tblLook w:val="0000"/>
        </w:tblPrEx>
        <w:trPr>
          <w:tblHeader/>
        </w:trPr>
        <w:tc>
          <w:tcPr>
            <w:tcW w:w="3060" w:type="dxa"/>
            <w:tcBorders>
              <w:top w:val="nil"/>
              <w:left w:val="nil"/>
              <w:bottom w:val="nil"/>
              <w:right w:val="nil"/>
            </w:tcBorders>
            <w:vAlign w:val="bottom"/>
          </w:tcPr>
          <w:p w:rsidR="009B5AAF" w:rsidRPr="00A81986" w:rsidP="00886D2A" w14:paraId="6AFC938C" w14:textId="77777777">
            <w:pPr>
              <w:spacing w:line="380" w:lineRule="exact"/>
              <w:jc w:val="center"/>
              <w:rPr>
                <w:rFonts w:ascii="Arial" w:hAnsi="Arial" w:cs="Arial"/>
                <w:sz w:val="16"/>
                <w:szCs w:val="16"/>
                <w:cs/>
              </w:rPr>
            </w:pPr>
          </w:p>
        </w:tc>
        <w:tc>
          <w:tcPr>
            <w:tcW w:w="3690" w:type="dxa"/>
            <w:tcBorders>
              <w:top w:val="nil"/>
              <w:left w:val="nil"/>
              <w:bottom w:val="nil"/>
              <w:right w:val="nil"/>
            </w:tcBorders>
            <w:vAlign w:val="bottom"/>
          </w:tcPr>
          <w:p w:rsidR="009B5AAF" w:rsidRPr="00A81986" w:rsidP="00886D2A" w14:paraId="76B5582B" w14:textId="77777777">
            <w:pPr>
              <w:spacing w:line="380" w:lineRule="exact"/>
              <w:jc w:val="center"/>
              <w:rPr>
                <w:rFonts w:ascii="Arial" w:hAnsi="Arial" w:cs="Arial"/>
                <w:sz w:val="16"/>
                <w:szCs w:val="16"/>
                <w:cs/>
              </w:rPr>
            </w:pPr>
          </w:p>
        </w:tc>
        <w:tc>
          <w:tcPr>
            <w:tcW w:w="1170" w:type="dxa"/>
            <w:tcBorders>
              <w:top w:val="nil"/>
              <w:left w:val="nil"/>
              <w:bottom w:val="nil"/>
              <w:right w:val="nil"/>
            </w:tcBorders>
            <w:vAlign w:val="bottom"/>
          </w:tcPr>
          <w:p w:rsidR="009B5AAF" w:rsidRPr="00A81986" w:rsidP="00886D2A" w14:paraId="260462A2" w14:textId="77777777">
            <w:pPr>
              <w:spacing w:line="380" w:lineRule="exact"/>
              <w:jc w:val="center"/>
              <w:rPr>
                <w:rFonts w:ascii="Arial" w:hAnsi="Arial" w:cs="Arial"/>
                <w:sz w:val="16"/>
                <w:szCs w:val="16"/>
                <w:cs/>
              </w:rPr>
            </w:pPr>
          </w:p>
        </w:tc>
        <w:tc>
          <w:tcPr>
            <w:tcW w:w="1779" w:type="dxa"/>
            <w:gridSpan w:val="2"/>
            <w:tcBorders>
              <w:top w:val="nil"/>
              <w:left w:val="nil"/>
              <w:bottom w:val="nil"/>
              <w:right w:val="nil"/>
            </w:tcBorders>
            <w:vAlign w:val="bottom"/>
          </w:tcPr>
          <w:p w:rsidR="009B5AAF" w:rsidRPr="00A81986" w:rsidP="00886D2A" w14:paraId="1148A1D1" w14:textId="77777777">
            <w:pPr>
              <w:spacing w:line="380" w:lineRule="exact"/>
              <w:jc w:val="center"/>
              <w:rPr>
                <w:rFonts w:ascii="Arial" w:hAnsi="Arial" w:cs="Arial"/>
                <w:sz w:val="16"/>
                <w:szCs w:val="16"/>
                <w:cs/>
              </w:rPr>
            </w:pPr>
          </w:p>
        </w:tc>
        <w:tc>
          <w:tcPr>
            <w:tcW w:w="2620" w:type="dxa"/>
            <w:gridSpan w:val="2"/>
            <w:tcBorders>
              <w:top w:val="nil"/>
              <w:left w:val="nil"/>
              <w:right w:val="nil"/>
            </w:tcBorders>
            <w:vAlign w:val="bottom"/>
          </w:tcPr>
          <w:p w:rsidR="009B5AAF" w:rsidRPr="00A81986" w:rsidP="00886D2A" w14:paraId="2A7494E9" w14:textId="77777777">
            <w:pPr>
              <w:pBdr>
                <w:bottom w:val="single" w:sz="4" w:space="1" w:color="auto"/>
              </w:pBdr>
              <w:spacing w:line="380" w:lineRule="exact"/>
              <w:jc w:val="center"/>
              <w:rPr>
                <w:rFonts w:ascii="Arial" w:hAnsi="Arial" w:cs="Arial"/>
                <w:spacing w:val="-4"/>
                <w:sz w:val="16"/>
                <w:szCs w:val="16"/>
                <w:cs/>
              </w:rPr>
            </w:pPr>
            <w:r w:rsidRPr="00A81986">
              <w:rPr>
                <w:rFonts w:ascii="Arial" w:hAnsi="Arial" w:cs="Arial"/>
                <w:spacing w:val="-4"/>
                <w:sz w:val="16"/>
                <w:szCs w:val="16"/>
              </w:rPr>
              <w:t>Consolidated financial statements</w:t>
            </w:r>
          </w:p>
        </w:tc>
        <w:tc>
          <w:tcPr>
            <w:tcW w:w="2621" w:type="dxa"/>
            <w:gridSpan w:val="2"/>
            <w:tcBorders>
              <w:top w:val="nil"/>
              <w:left w:val="nil"/>
              <w:right w:val="nil"/>
            </w:tcBorders>
            <w:vAlign w:val="bottom"/>
          </w:tcPr>
          <w:p w:rsidR="009B5AAF" w:rsidRPr="00A81986" w:rsidP="00886D2A" w14:paraId="55817B25" w14:textId="77777777">
            <w:pPr>
              <w:pBdr>
                <w:bottom w:val="single" w:sz="4" w:space="1" w:color="auto"/>
              </w:pBdr>
              <w:spacing w:line="380" w:lineRule="exact"/>
              <w:jc w:val="center"/>
              <w:rPr>
                <w:rFonts w:ascii="Arial" w:hAnsi="Arial" w:cs="Arial"/>
                <w:sz w:val="16"/>
                <w:szCs w:val="16"/>
                <w:cs/>
              </w:rPr>
            </w:pPr>
            <w:r w:rsidRPr="00A81986">
              <w:rPr>
                <w:rFonts w:ascii="Arial" w:hAnsi="Arial" w:cs="Arial"/>
                <w:sz w:val="16"/>
                <w:szCs w:val="16"/>
              </w:rPr>
              <w:t>Separate financial statements</w:t>
            </w:r>
          </w:p>
        </w:tc>
      </w:tr>
      <w:tr w14:paraId="062E7266" w14:textId="77777777" w:rsidTr="00D82515">
        <w:tblPrEx>
          <w:tblW w:w="14940" w:type="dxa"/>
          <w:tblLayout w:type="fixed"/>
          <w:tblLook w:val="0000"/>
        </w:tblPrEx>
        <w:trPr>
          <w:tblHeader/>
        </w:trPr>
        <w:tc>
          <w:tcPr>
            <w:tcW w:w="3060" w:type="dxa"/>
            <w:tcBorders>
              <w:top w:val="nil"/>
              <w:left w:val="nil"/>
              <w:bottom w:val="nil"/>
              <w:right w:val="nil"/>
            </w:tcBorders>
            <w:vAlign w:val="bottom"/>
          </w:tcPr>
          <w:p w:rsidR="009B5AAF" w:rsidRPr="00A81986" w:rsidP="00886D2A" w14:paraId="2DDAA1B2" w14:textId="77777777">
            <w:pPr>
              <w:pBdr>
                <w:bottom w:val="single" w:sz="4" w:space="1" w:color="auto"/>
              </w:pBdr>
              <w:spacing w:line="380" w:lineRule="exact"/>
              <w:ind w:left="-21" w:right="-106"/>
              <w:jc w:val="center"/>
              <w:rPr>
                <w:rFonts w:ascii="Arial" w:hAnsi="Arial" w:cs="Arial"/>
                <w:sz w:val="16"/>
                <w:szCs w:val="16"/>
                <w:cs/>
              </w:rPr>
            </w:pPr>
            <w:r w:rsidRPr="00A81986">
              <w:rPr>
                <w:rFonts w:ascii="Arial" w:hAnsi="Arial" w:cs="Arial"/>
                <w:sz w:val="16"/>
                <w:szCs w:val="16"/>
              </w:rPr>
              <w:t>Company’s name</w:t>
            </w:r>
          </w:p>
        </w:tc>
        <w:tc>
          <w:tcPr>
            <w:tcW w:w="3690" w:type="dxa"/>
            <w:tcBorders>
              <w:top w:val="nil"/>
              <w:left w:val="nil"/>
              <w:bottom w:val="nil"/>
              <w:right w:val="nil"/>
            </w:tcBorders>
            <w:vAlign w:val="bottom"/>
          </w:tcPr>
          <w:p w:rsidR="009B5AAF" w:rsidRPr="00A81986" w:rsidP="00886D2A" w14:paraId="377A01EE" w14:textId="77777777">
            <w:pPr>
              <w:pBdr>
                <w:bottom w:val="single" w:sz="4" w:space="1" w:color="auto"/>
              </w:pBdr>
              <w:spacing w:line="380" w:lineRule="exact"/>
              <w:ind w:left="-21" w:right="-106"/>
              <w:jc w:val="center"/>
              <w:rPr>
                <w:rFonts w:ascii="Arial" w:hAnsi="Arial" w:cs="Arial"/>
                <w:sz w:val="16"/>
                <w:szCs w:val="16"/>
                <w:cs/>
              </w:rPr>
            </w:pPr>
            <w:r w:rsidRPr="00A81986">
              <w:rPr>
                <w:rFonts w:ascii="Arial" w:hAnsi="Arial" w:cs="Arial"/>
                <w:sz w:val="16"/>
                <w:szCs w:val="16"/>
              </w:rPr>
              <w:t>Nature of business</w:t>
            </w:r>
          </w:p>
        </w:tc>
        <w:tc>
          <w:tcPr>
            <w:tcW w:w="1170" w:type="dxa"/>
            <w:tcBorders>
              <w:top w:val="nil"/>
              <w:left w:val="nil"/>
              <w:bottom w:val="nil"/>
              <w:right w:val="nil"/>
            </w:tcBorders>
            <w:vAlign w:val="bottom"/>
          </w:tcPr>
          <w:p w:rsidR="009B5AAF" w:rsidRPr="00A81986" w:rsidP="00886D2A" w14:paraId="5EA8E040" w14:textId="77777777">
            <w:pPr>
              <w:pBdr>
                <w:bottom w:val="single" w:sz="4" w:space="1" w:color="auto"/>
              </w:pBdr>
              <w:spacing w:line="380" w:lineRule="exact"/>
              <w:ind w:left="-21" w:right="-106"/>
              <w:jc w:val="center"/>
              <w:rPr>
                <w:rFonts w:ascii="Arial" w:hAnsi="Arial" w:cs="Arial"/>
                <w:sz w:val="16"/>
                <w:szCs w:val="16"/>
              </w:rPr>
            </w:pPr>
            <w:r w:rsidRPr="00A81986">
              <w:rPr>
                <w:rFonts w:ascii="Arial" w:hAnsi="Arial" w:cs="Arial"/>
                <w:sz w:val="16"/>
                <w:szCs w:val="16"/>
              </w:rPr>
              <w:t>Country of incorporation</w:t>
            </w:r>
          </w:p>
        </w:tc>
        <w:tc>
          <w:tcPr>
            <w:tcW w:w="1779" w:type="dxa"/>
            <w:gridSpan w:val="2"/>
            <w:tcBorders>
              <w:top w:val="nil"/>
              <w:left w:val="nil"/>
              <w:bottom w:val="nil"/>
              <w:right w:val="nil"/>
            </w:tcBorders>
            <w:vAlign w:val="bottom"/>
          </w:tcPr>
          <w:p w:rsidR="009B5AAF" w:rsidRPr="00A81986" w:rsidP="00886D2A" w14:paraId="0FAFDA75" w14:textId="77777777">
            <w:pPr>
              <w:pBdr>
                <w:bottom w:val="single" w:sz="4" w:space="1" w:color="auto"/>
              </w:pBdr>
              <w:spacing w:line="380" w:lineRule="exact"/>
              <w:ind w:left="-21" w:right="-106"/>
              <w:jc w:val="center"/>
              <w:rPr>
                <w:rFonts w:ascii="Arial" w:hAnsi="Arial" w:cs="Arial"/>
                <w:sz w:val="16"/>
                <w:szCs w:val="16"/>
                <w:cs/>
              </w:rPr>
            </w:pPr>
            <w:r w:rsidRPr="00A81986">
              <w:rPr>
                <w:rFonts w:ascii="Arial" w:hAnsi="Arial" w:cs="Arial"/>
                <w:sz w:val="16"/>
                <w:szCs w:val="16"/>
              </w:rPr>
              <w:t>Shareholding percentage</w:t>
            </w:r>
          </w:p>
        </w:tc>
        <w:tc>
          <w:tcPr>
            <w:tcW w:w="2620" w:type="dxa"/>
            <w:gridSpan w:val="2"/>
            <w:tcBorders>
              <w:top w:val="nil"/>
              <w:left w:val="nil"/>
              <w:right w:val="nil"/>
            </w:tcBorders>
            <w:vAlign w:val="bottom"/>
          </w:tcPr>
          <w:p w:rsidR="009B5AAF" w:rsidRPr="00A81986" w:rsidP="00886D2A" w14:paraId="685C80DC" w14:textId="77777777">
            <w:pPr>
              <w:pBdr>
                <w:bottom w:val="single" w:sz="4" w:space="1" w:color="auto"/>
              </w:pBdr>
              <w:spacing w:line="380" w:lineRule="exact"/>
              <w:ind w:left="-21" w:right="-106"/>
              <w:jc w:val="center"/>
              <w:rPr>
                <w:rFonts w:ascii="Arial" w:hAnsi="Arial" w:cs="Arial"/>
                <w:sz w:val="16"/>
                <w:szCs w:val="16"/>
                <w:cs/>
              </w:rPr>
            </w:pPr>
            <w:r w:rsidRPr="00A81986">
              <w:rPr>
                <w:rFonts w:ascii="Arial" w:hAnsi="Arial" w:cs="Arial"/>
                <w:sz w:val="16"/>
                <w:szCs w:val="16"/>
              </w:rPr>
              <w:t xml:space="preserve">Carrying amounts based on </w:t>
            </w:r>
            <w:r w:rsidRPr="00A81986">
              <w:rPr>
                <w:rFonts w:ascii="Arial" w:hAnsi="Arial" w:cs="Arial"/>
                <w:sz w:val="16"/>
                <w:szCs w:val="16"/>
              </w:rPr>
              <w:br/>
              <w:t>equity method</w:t>
            </w:r>
          </w:p>
        </w:tc>
        <w:tc>
          <w:tcPr>
            <w:tcW w:w="2621" w:type="dxa"/>
            <w:gridSpan w:val="2"/>
            <w:tcBorders>
              <w:top w:val="nil"/>
              <w:left w:val="nil"/>
              <w:right w:val="nil"/>
            </w:tcBorders>
            <w:vAlign w:val="bottom"/>
          </w:tcPr>
          <w:p w:rsidR="009B5AAF" w:rsidRPr="00A81986" w:rsidP="00886D2A" w14:paraId="3FC86744" w14:textId="77777777">
            <w:pPr>
              <w:pBdr>
                <w:bottom w:val="single" w:sz="4" w:space="1" w:color="auto"/>
              </w:pBdr>
              <w:spacing w:line="380" w:lineRule="exact"/>
              <w:ind w:left="-21" w:right="-106"/>
              <w:jc w:val="center"/>
              <w:rPr>
                <w:rFonts w:ascii="Arial" w:hAnsi="Arial" w:cs="Arial"/>
                <w:sz w:val="16"/>
                <w:szCs w:val="16"/>
              </w:rPr>
            </w:pPr>
            <w:r w:rsidRPr="00A81986">
              <w:rPr>
                <w:rFonts w:ascii="Arial" w:hAnsi="Arial" w:cs="Arial"/>
                <w:sz w:val="16"/>
                <w:szCs w:val="16"/>
              </w:rPr>
              <w:t>Cost</w:t>
            </w:r>
          </w:p>
        </w:tc>
      </w:tr>
      <w:tr w14:paraId="385FD797" w14:textId="77777777" w:rsidTr="00D82515">
        <w:tblPrEx>
          <w:tblW w:w="14940" w:type="dxa"/>
          <w:tblLayout w:type="fixed"/>
          <w:tblLook w:val="0000"/>
        </w:tblPrEx>
        <w:trPr>
          <w:tblHeader/>
        </w:trPr>
        <w:tc>
          <w:tcPr>
            <w:tcW w:w="3060" w:type="dxa"/>
            <w:tcBorders>
              <w:top w:val="nil"/>
              <w:left w:val="nil"/>
              <w:bottom w:val="nil"/>
              <w:right w:val="nil"/>
            </w:tcBorders>
          </w:tcPr>
          <w:p w:rsidR="00B02433" w:rsidRPr="00A81986" w:rsidP="00886D2A" w14:paraId="3EE76C9A" w14:textId="77777777">
            <w:pPr>
              <w:spacing w:line="380" w:lineRule="exact"/>
              <w:ind w:left="-21" w:right="-106"/>
              <w:jc w:val="center"/>
              <w:rPr>
                <w:rFonts w:ascii="Arial" w:hAnsi="Arial" w:cs="Arial"/>
                <w:sz w:val="16"/>
                <w:szCs w:val="16"/>
                <w:cs/>
              </w:rPr>
            </w:pPr>
          </w:p>
        </w:tc>
        <w:tc>
          <w:tcPr>
            <w:tcW w:w="3690" w:type="dxa"/>
            <w:tcBorders>
              <w:top w:val="nil"/>
              <w:left w:val="nil"/>
              <w:bottom w:val="nil"/>
              <w:right w:val="nil"/>
            </w:tcBorders>
          </w:tcPr>
          <w:p w:rsidR="00B02433" w:rsidRPr="00A81986" w:rsidP="00886D2A" w14:paraId="4F3E169A" w14:textId="77777777">
            <w:pPr>
              <w:tabs>
                <w:tab w:val="right" w:pos="7200"/>
                <w:tab w:val="right" w:pos="8540"/>
              </w:tabs>
              <w:spacing w:line="380" w:lineRule="exact"/>
              <w:ind w:left="-21" w:right="-106"/>
              <w:jc w:val="center"/>
              <w:rPr>
                <w:rFonts w:ascii="Arial" w:hAnsi="Arial" w:cs="Arial"/>
                <w:sz w:val="16"/>
                <w:szCs w:val="16"/>
                <w:u w:val="single"/>
                <w:cs/>
              </w:rPr>
            </w:pPr>
          </w:p>
        </w:tc>
        <w:tc>
          <w:tcPr>
            <w:tcW w:w="1170" w:type="dxa"/>
            <w:tcBorders>
              <w:top w:val="nil"/>
              <w:left w:val="nil"/>
              <w:bottom w:val="nil"/>
              <w:right w:val="nil"/>
            </w:tcBorders>
          </w:tcPr>
          <w:p w:rsidR="00B02433" w:rsidRPr="00A81986" w:rsidP="00886D2A" w14:paraId="1BF5F6CD" w14:textId="77777777">
            <w:pPr>
              <w:tabs>
                <w:tab w:val="right" w:pos="7200"/>
                <w:tab w:val="right" w:pos="8540"/>
              </w:tabs>
              <w:spacing w:line="380" w:lineRule="exact"/>
              <w:ind w:left="-21" w:right="-106"/>
              <w:jc w:val="center"/>
              <w:rPr>
                <w:rFonts w:ascii="Arial" w:hAnsi="Arial" w:cs="Arial"/>
                <w:sz w:val="16"/>
                <w:szCs w:val="16"/>
                <w:u w:val="single"/>
              </w:rPr>
            </w:pPr>
          </w:p>
        </w:tc>
        <w:tc>
          <w:tcPr>
            <w:tcW w:w="935" w:type="dxa"/>
            <w:tcBorders>
              <w:top w:val="nil"/>
              <w:left w:val="nil"/>
              <w:bottom w:val="nil"/>
              <w:right w:val="nil"/>
            </w:tcBorders>
          </w:tcPr>
          <w:p w:rsidR="00B02433" w:rsidRPr="00A81986" w:rsidP="00886D2A" w14:paraId="4609DCAE" w14:textId="71A02495">
            <w:pPr>
              <w:spacing w:line="380" w:lineRule="exact"/>
              <w:ind w:left="-21" w:right="-106"/>
              <w:jc w:val="center"/>
              <w:rPr>
                <w:rFonts w:ascii="Arial" w:hAnsi="Arial" w:cs="Arial"/>
                <w:spacing w:val="-4"/>
                <w:sz w:val="16"/>
                <w:szCs w:val="16"/>
                <w:u w:val="single"/>
              </w:rPr>
            </w:pPr>
            <w:r w:rsidRPr="00A81986">
              <w:rPr>
                <w:rFonts w:ascii="Arial" w:hAnsi="Arial" w:cs="Arial"/>
                <w:spacing w:val="-4"/>
                <w:sz w:val="16"/>
                <w:szCs w:val="16"/>
                <w:u w:val="single"/>
              </w:rPr>
              <w:t>2026</w:t>
            </w:r>
          </w:p>
        </w:tc>
        <w:tc>
          <w:tcPr>
            <w:tcW w:w="844" w:type="dxa"/>
            <w:tcBorders>
              <w:top w:val="nil"/>
              <w:left w:val="nil"/>
              <w:bottom w:val="nil"/>
              <w:right w:val="nil"/>
            </w:tcBorders>
          </w:tcPr>
          <w:p w:rsidR="00B02433" w:rsidRPr="00A81986" w:rsidP="00886D2A" w14:paraId="0363E09F" w14:textId="01E6DB0C">
            <w:pPr>
              <w:spacing w:line="380" w:lineRule="exact"/>
              <w:ind w:left="-21" w:right="-106"/>
              <w:jc w:val="center"/>
              <w:rPr>
                <w:rFonts w:ascii="Arial" w:hAnsi="Arial" w:cs="Arial"/>
                <w:spacing w:val="-4"/>
                <w:sz w:val="16"/>
                <w:szCs w:val="16"/>
                <w:u w:val="single"/>
              </w:rPr>
            </w:pPr>
            <w:r w:rsidRPr="00A81986">
              <w:rPr>
                <w:rFonts w:ascii="Arial" w:hAnsi="Arial" w:cs="Arial"/>
                <w:spacing w:val="-4"/>
                <w:sz w:val="16"/>
                <w:szCs w:val="16"/>
                <w:u w:val="single"/>
              </w:rPr>
              <w:t>2025</w:t>
            </w:r>
          </w:p>
        </w:tc>
        <w:tc>
          <w:tcPr>
            <w:tcW w:w="1310" w:type="dxa"/>
            <w:tcBorders>
              <w:top w:val="nil"/>
              <w:left w:val="nil"/>
              <w:bottom w:val="nil"/>
              <w:right w:val="nil"/>
            </w:tcBorders>
          </w:tcPr>
          <w:p w:rsidR="00B02433" w:rsidRPr="00A81986" w:rsidP="00886D2A" w14:paraId="29ACEC56" w14:textId="5148665E">
            <w:pPr>
              <w:spacing w:line="380" w:lineRule="exact"/>
              <w:ind w:left="-21" w:right="-106"/>
              <w:jc w:val="center"/>
              <w:rPr>
                <w:rFonts w:ascii="Arial" w:hAnsi="Arial" w:cs="Arial"/>
                <w:spacing w:val="-4"/>
                <w:sz w:val="16"/>
                <w:szCs w:val="16"/>
                <w:u w:val="single"/>
              </w:rPr>
            </w:pPr>
            <w:r w:rsidRPr="00A81986">
              <w:rPr>
                <w:rFonts w:ascii="Arial" w:hAnsi="Arial" w:cs="Arial"/>
                <w:spacing w:val="-4"/>
                <w:sz w:val="16"/>
                <w:szCs w:val="16"/>
                <w:u w:val="single"/>
              </w:rPr>
              <w:t>202</w:t>
            </w:r>
            <w:r w:rsidRPr="00A81986" w:rsidR="00432836">
              <w:rPr>
                <w:rFonts w:ascii="Arial" w:hAnsi="Arial" w:cs="Arial"/>
                <w:spacing w:val="-4"/>
                <w:sz w:val="16"/>
                <w:szCs w:val="16"/>
                <w:u w:val="single"/>
              </w:rPr>
              <w:t>6</w:t>
            </w:r>
          </w:p>
        </w:tc>
        <w:tc>
          <w:tcPr>
            <w:tcW w:w="1310" w:type="dxa"/>
            <w:tcBorders>
              <w:top w:val="nil"/>
              <w:left w:val="nil"/>
              <w:bottom w:val="nil"/>
              <w:right w:val="nil"/>
            </w:tcBorders>
          </w:tcPr>
          <w:p w:rsidR="00B02433" w:rsidRPr="00A81986" w:rsidP="00886D2A" w14:paraId="69F35809" w14:textId="2569127B">
            <w:pPr>
              <w:spacing w:line="380" w:lineRule="exact"/>
              <w:ind w:left="-21" w:right="-106"/>
              <w:jc w:val="center"/>
              <w:rPr>
                <w:rFonts w:ascii="Arial" w:hAnsi="Arial" w:cs="Arial"/>
                <w:spacing w:val="-4"/>
                <w:sz w:val="16"/>
                <w:szCs w:val="16"/>
                <w:u w:val="single"/>
              </w:rPr>
            </w:pPr>
            <w:r w:rsidRPr="00A81986">
              <w:rPr>
                <w:rFonts w:ascii="Arial" w:hAnsi="Arial" w:cs="Arial"/>
                <w:spacing w:val="-4"/>
                <w:sz w:val="16"/>
                <w:szCs w:val="16"/>
                <w:u w:val="single"/>
              </w:rPr>
              <w:t>2025</w:t>
            </w:r>
          </w:p>
        </w:tc>
        <w:tc>
          <w:tcPr>
            <w:tcW w:w="1310" w:type="dxa"/>
            <w:tcBorders>
              <w:top w:val="nil"/>
              <w:left w:val="nil"/>
              <w:bottom w:val="nil"/>
              <w:right w:val="nil"/>
            </w:tcBorders>
          </w:tcPr>
          <w:p w:rsidR="00B02433" w:rsidRPr="00A81986" w:rsidP="00886D2A" w14:paraId="37854556" w14:textId="618C0EB2">
            <w:pPr>
              <w:spacing w:line="380" w:lineRule="exact"/>
              <w:ind w:left="-21" w:right="-106"/>
              <w:jc w:val="center"/>
              <w:rPr>
                <w:rFonts w:ascii="Arial" w:hAnsi="Arial" w:cs="Arial"/>
                <w:spacing w:val="-4"/>
                <w:sz w:val="16"/>
                <w:szCs w:val="16"/>
                <w:u w:val="single"/>
              </w:rPr>
            </w:pPr>
            <w:r w:rsidRPr="00A81986">
              <w:rPr>
                <w:rFonts w:ascii="Arial" w:hAnsi="Arial" w:cs="Arial"/>
                <w:spacing w:val="-4"/>
                <w:sz w:val="16"/>
                <w:szCs w:val="16"/>
                <w:u w:val="single"/>
              </w:rPr>
              <w:t>202</w:t>
            </w:r>
            <w:r w:rsidRPr="00A81986" w:rsidR="00432836">
              <w:rPr>
                <w:rFonts w:ascii="Arial" w:hAnsi="Arial" w:cs="Arial"/>
                <w:spacing w:val="-4"/>
                <w:sz w:val="16"/>
                <w:szCs w:val="16"/>
                <w:u w:val="single"/>
              </w:rPr>
              <w:t>6</w:t>
            </w:r>
          </w:p>
        </w:tc>
        <w:tc>
          <w:tcPr>
            <w:tcW w:w="1311" w:type="dxa"/>
            <w:tcBorders>
              <w:top w:val="nil"/>
              <w:left w:val="nil"/>
              <w:bottom w:val="nil"/>
              <w:right w:val="nil"/>
            </w:tcBorders>
          </w:tcPr>
          <w:p w:rsidR="00B02433" w:rsidRPr="00A81986" w:rsidP="00886D2A" w14:paraId="0EC1B595" w14:textId="551CA7BE">
            <w:pPr>
              <w:spacing w:line="380" w:lineRule="exact"/>
              <w:ind w:left="-21" w:right="-106"/>
              <w:jc w:val="center"/>
              <w:rPr>
                <w:rFonts w:ascii="Arial" w:hAnsi="Arial" w:cs="Arial"/>
                <w:spacing w:val="-4"/>
                <w:sz w:val="16"/>
                <w:szCs w:val="16"/>
                <w:u w:val="single"/>
              </w:rPr>
            </w:pPr>
            <w:r w:rsidRPr="00A81986">
              <w:rPr>
                <w:rFonts w:ascii="Arial" w:hAnsi="Arial" w:cs="Arial"/>
                <w:spacing w:val="-4"/>
                <w:sz w:val="16"/>
                <w:szCs w:val="16"/>
                <w:u w:val="single"/>
              </w:rPr>
              <w:t>202</w:t>
            </w:r>
            <w:r w:rsidRPr="00A81986" w:rsidR="00432836">
              <w:rPr>
                <w:rFonts w:ascii="Arial" w:hAnsi="Arial" w:cs="Arial"/>
                <w:spacing w:val="-4"/>
                <w:sz w:val="16"/>
                <w:szCs w:val="16"/>
                <w:u w:val="single"/>
              </w:rPr>
              <w:t>5</w:t>
            </w:r>
          </w:p>
        </w:tc>
      </w:tr>
      <w:tr w14:paraId="739C9C3B" w14:textId="77777777" w:rsidTr="00D82515">
        <w:tblPrEx>
          <w:tblW w:w="14940" w:type="dxa"/>
          <w:tblLayout w:type="fixed"/>
          <w:tblLook w:val="0000"/>
        </w:tblPrEx>
        <w:trPr>
          <w:trHeight w:val="164"/>
          <w:tblHeader/>
        </w:trPr>
        <w:tc>
          <w:tcPr>
            <w:tcW w:w="3060" w:type="dxa"/>
            <w:tcBorders>
              <w:top w:val="nil"/>
              <w:left w:val="nil"/>
              <w:bottom w:val="nil"/>
              <w:right w:val="nil"/>
            </w:tcBorders>
          </w:tcPr>
          <w:p w:rsidR="00D00609" w:rsidRPr="00A81986" w:rsidP="00886D2A" w14:paraId="3DD89281" w14:textId="77777777">
            <w:pPr>
              <w:spacing w:line="380" w:lineRule="exact"/>
              <w:ind w:left="-21" w:right="-106"/>
              <w:rPr>
                <w:rFonts w:ascii="Arial" w:hAnsi="Arial" w:cs="Arial"/>
                <w:sz w:val="16"/>
                <w:szCs w:val="16"/>
              </w:rPr>
            </w:pPr>
          </w:p>
        </w:tc>
        <w:tc>
          <w:tcPr>
            <w:tcW w:w="3690" w:type="dxa"/>
            <w:tcBorders>
              <w:top w:val="nil"/>
              <w:left w:val="nil"/>
              <w:bottom w:val="nil"/>
              <w:right w:val="nil"/>
            </w:tcBorders>
          </w:tcPr>
          <w:p w:rsidR="00D00609" w:rsidRPr="00A81986" w:rsidP="00886D2A" w14:paraId="3879387A" w14:textId="77777777">
            <w:pPr>
              <w:spacing w:line="380" w:lineRule="exact"/>
              <w:ind w:left="163" w:right="-106" w:hanging="184"/>
              <w:rPr>
                <w:rFonts w:ascii="Arial" w:hAnsi="Arial" w:cs="Arial"/>
                <w:spacing w:val="-2"/>
                <w:sz w:val="16"/>
                <w:szCs w:val="16"/>
              </w:rPr>
            </w:pPr>
          </w:p>
        </w:tc>
        <w:tc>
          <w:tcPr>
            <w:tcW w:w="1170" w:type="dxa"/>
            <w:tcBorders>
              <w:top w:val="nil"/>
              <w:left w:val="nil"/>
              <w:bottom w:val="nil"/>
              <w:right w:val="nil"/>
            </w:tcBorders>
          </w:tcPr>
          <w:p w:rsidR="00D00609" w:rsidRPr="00A81986" w:rsidP="00886D2A" w14:paraId="1D788374" w14:textId="77777777">
            <w:pPr>
              <w:spacing w:line="380" w:lineRule="exact"/>
              <w:ind w:left="-21" w:right="-106"/>
              <w:jc w:val="center"/>
              <w:rPr>
                <w:rFonts w:ascii="Arial" w:hAnsi="Arial" w:cs="Arial"/>
                <w:sz w:val="16"/>
                <w:szCs w:val="16"/>
              </w:rPr>
            </w:pPr>
          </w:p>
        </w:tc>
        <w:tc>
          <w:tcPr>
            <w:tcW w:w="935" w:type="dxa"/>
            <w:tcBorders>
              <w:top w:val="nil"/>
              <w:left w:val="nil"/>
              <w:bottom w:val="nil"/>
            </w:tcBorders>
          </w:tcPr>
          <w:p w:rsidR="00D00609" w:rsidRPr="00A81986" w:rsidP="00886D2A" w14:paraId="3357B888" w14:textId="77777777">
            <w:pPr>
              <w:tabs>
                <w:tab w:val="decimal" w:pos="344"/>
              </w:tabs>
              <w:spacing w:line="380" w:lineRule="exact"/>
              <w:ind w:left="-21" w:right="-106"/>
              <w:rPr>
                <w:rFonts w:ascii="Arial" w:hAnsi="Arial" w:cs="Arial"/>
                <w:sz w:val="16"/>
                <w:szCs w:val="16"/>
              </w:rPr>
            </w:pPr>
          </w:p>
        </w:tc>
        <w:tc>
          <w:tcPr>
            <w:tcW w:w="844" w:type="dxa"/>
            <w:tcBorders>
              <w:top w:val="nil"/>
              <w:left w:val="nil"/>
              <w:bottom w:val="nil"/>
              <w:right w:val="nil"/>
            </w:tcBorders>
          </w:tcPr>
          <w:p w:rsidR="00D00609" w:rsidRPr="00A81986" w:rsidP="00886D2A" w14:paraId="474F0682" w14:textId="77777777">
            <w:pPr>
              <w:tabs>
                <w:tab w:val="decimal" w:pos="344"/>
              </w:tabs>
              <w:spacing w:line="380" w:lineRule="exact"/>
              <w:ind w:left="-21" w:right="-106"/>
              <w:rPr>
                <w:rFonts w:ascii="Arial" w:hAnsi="Arial" w:cs="Arial"/>
                <w:sz w:val="16"/>
                <w:szCs w:val="16"/>
              </w:rPr>
            </w:pPr>
          </w:p>
        </w:tc>
        <w:tc>
          <w:tcPr>
            <w:tcW w:w="1310" w:type="dxa"/>
          </w:tcPr>
          <w:p w:rsidR="00D00609" w:rsidRPr="00A81986" w:rsidP="00886D2A" w14:paraId="3DB97F8B" w14:textId="77777777">
            <w:pPr>
              <w:tabs>
                <w:tab w:val="decimal" w:pos="993"/>
              </w:tabs>
              <w:spacing w:line="380" w:lineRule="exact"/>
              <w:ind w:left="-21" w:right="-106"/>
              <w:rPr>
                <w:rFonts w:ascii="Arial" w:eastAsia="Arial Unicode MS" w:hAnsi="Arial" w:cs="Arial"/>
                <w:spacing w:val="-2"/>
                <w:sz w:val="16"/>
                <w:szCs w:val="16"/>
              </w:rPr>
            </w:pPr>
          </w:p>
        </w:tc>
        <w:tc>
          <w:tcPr>
            <w:tcW w:w="1310" w:type="dxa"/>
            <w:tcBorders>
              <w:right w:val="nil"/>
            </w:tcBorders>
          </w:tcPr>
          <w:p w:rsidR="00D00609" w:rsidRPr="00A81986" w:rsidP="00D82515" w14:paraId="105EDAEE" w14:textId="2FA0A38A">
            <w:pPr>
              <w:spacing w:line="380" w:lineRule="exact"/>
              <w:ind w:left="-21" w:right="-33"/>
              <w:jc w:val="center"/>
              <w:rPr>
                <w:rFonts w:ascii="Arial" w:eastAsia="Arial Unicode MS" w:hAnsi="Arial" w:cs="Arial"/>
                <w:spacing w:val="-2"/>
                <w:sz w:val="16"/>
                <w:szCs w:val="20"/>
              </w:rPr>
            </w:pPr>
            <w:r w:rsidRPr="00A81986">
              <w:rPr>
                <w:rFonts w:ascii="Arial" w:eastAsia="Arial Unicode MS" w:hAnsi="Arial" w:cs="Arial"/>
                <w:spacing w:val="-2"/>
                <w:sz w:val="16"/>
                <w:szCs w:val="20"/>
              </w:rPr>
              <w:t>(</w:t>
            </w:r>
            <w:r w:rsidR="002A7198">
              <w:rPr>
                <w:rFonts w:ascii="Arial" w:eastAsia="Arial Unicode MS" w:hAnsi="Arial" w:cs="Arial"/>
                <w:spacing w:val="-2"/>
                <w:sz w:val="16"/>
                <w:szCs w:val="20"/>
              </w:rPr>
              <w:t>Restated</w:t>
            </w:r>
            <w:r w:rsidRPr="00A81986">
              <w:rPr>
                <w:rFonts w:ascii="Arial" w:eastAsia="Arial Unicode MS" w:hAnsi="Arial" w:cs="Arial"/>
                <w:spacing w:val="-2"/>
                <w:sz w:val="16"/>
                <w:szCs w:val="20"/>
              </w:rPr>
              <w:t>)</w:t>
            </w:r>
          </w:p>
        </w:tc>
        <w:tc>
          <w:tcPr>
            <w:tcW w:w="1310" w:type="dxa"/>
            <w:tcBorders>
              <w:right w:val="nil"/>
            </w:tcBorders>
          </w:tcPr>
          <w:p w:rsidR="00D00609" w:rsidRPr="00A81986" w:rsidP="00886D2A" w14:paraId="2201915D" w14:textId="77777777">
            <w:pPr>
              <w:tabs>
                <w:tab w:val="decimal" w:pos="993"/>
              </w:tabs>
              <w:spacing w:line="380" w:lineRule="exact"/>
              <w:ind w:left="-21" w:right="-106"/>
              <w:rPr>
                <w:rFonts w:ascii="Arial" w:eastAsia="Arial Unicode MS" w:hAnsi="Arial" w:cs="Arial"/>
                <w:spacing w:val="-2"/>
                <w:sz w:val="16"/>
                <w:szCs w:val="16"/>
              </w:rPr>
            </w:pPr>
          </w:p>
        </w:tc>
        <w:tc>
          <w:tcPr>
            <w:tcW w:w="1311" w:type="dxa"/>
            <w:tcBorders>
              <w:left w:val="nil"/>
              <w:right w:val="nil"/>
            </w:tcBorders>
          </w:tcPr>
          <w:p w:rsidR="00D00609" w:rsidRPr="00A81986" w:rsidP="00886D2A" w14:paraId="31325967" w14:textId="77777777">
            <w:pPr>
              <w:tabs>
                <w:tab w:val="decimal" w:pos="993"/>
              </w:tabs>
              <w:spacing w:line="380" w:lineRule="exact"/>
              <w:ind w:left="-21" w:right="-106"/>
              <w:rPr>
                <w:rFonts w:ascii="Arial" w:eastAsia="Arial Unicode MS" w:hAnsi="Arial" w:cs="Arial"/>
                <w:spacing w:val="-2"/>
                <w:sz w:val="16"/>
                <w:szCs w:val="16"/>
              </w:rPr>
            </w:pPr>
          </w:p>
        </w:tc>
      </w:tr>
      <w:tr w14:paraId="2AE4DAB8" w14:textId="77777777" w:rsidTr="00D82515">
        <w:tblPrEx>
          <w:tblW w:w="14940" w:type="dxa"/>
          <w:tblLayout w:type="fixed"/>
          <w:tblLook w:val="0000"/>
        </w:tblPrEx>
        <w:trPr>
          <w:trHeight w:val="164"/>
        </w:trPr>
        <w:tc>
          <w:tcPr>
            <w:tcW w:w="3060" w:type="dxa"/>
            <w:tcBorders>
              <w:top w:val="nil"/>
              <w:left w:val="nil"/>
              <w:bottom w:val="nil"/>
              <w:right w:val="nil"/>
            </w:tcBorders>
          </w:tcPr>
          <w:p w:rsidR="00B02433" w:rsidRPr="00A81986" w:rsidP="00886D2A" w14:paraId="3FBF25C3" w14:textId="00E6B980">
            <w:pPr>
              <w:spacing w:line="380" w:lineRule="exact"/>
              <w:ind w:left="-21" w:right="-106"/>
              <w:rPr>
                <w:rFonts w:ascii="Arial" w:hAnsi="Arial" w:cs="Arial"/>
                <w:sz w:val="16"/>
                <w:szCs w:val="16"/>
              </w:rPr>
            </w:pPr>
            <w:r w:rsidRPr="00A81986">
              <w:rPr>
                <w:rFonts w:ascii="Arial" w:hAnsi="Arial" w:cs="Arial"/>
                <w:sz w:val="16"/>
                <w:szCs w:val="16"/>
              </w:rPr>
              <w:t>Thanulux Plc.</w:t>
            </w:r>
          </w:p>
        </w:tc>
        <w:tc>
          <w:tcPr>
            <w:tcW w:w="3690" w:type="dxa"/>
            <w:tcBorders>
              <w:top w:val="nil"/>
              <w:left w:val="nil"/>
              <w:bottom w:val="nil"/>
              <w:right w:val="nil"/>
            </w:tcBorders>
          </w:tcPr>
          <w:p w:rsidR="00B02433" w:rsidRPr="00A81986" w:rsidP="00886D2A" w14:paraId="231888DA" w14:textId="269B93A3">
            <w:pPr>
              <w:spacing w:line="380" w:lineRule="exact"/>
              <w:ind w:left="163" w:right="-106" w:hanging="184"/>
              <w:rPr>
                <w:rFonts w:ascii="Arial" w:hAnsi="Arial" w:cs="Arial"/>
                <w:sz w:val="16"/>
                <w:szCs w:val="16"/>
              </w:rPr>
            </w:pPr>
            <w:r w:rsidRPr="00A81986">
              <w:rPr>
                <w:rFonts w:ascii="Arial" w:hAnsi="Arial" w:cs="Arial"/>
                <w:spacing w:val="-2"/>
                <w:sz w:val="16"/>
                <w:szCs w:val="16"/>
              </w:rPr>
              <w:t>Investment in the securities of other companies</w:t>
            </w:r>
          </w:p>
        </w:tc>
        <w:tc>
          <w:tcPr>
            <w:tcW w:w="1170" w:type="dxa"/>
            <w:tcBorders>
              <w:top w:val="nil"/>
              <w:left w:val="nil"/>
              <w:bottom w:val="nil"/>
              <w:right w:val="nil"/>
            </w:tcBorders>
          </w:tcPr>
          <w:p w:rsidR="00B02433" w:rsidRPr="00A81986" w:rsidP="00886D2A" w14:paraId="7F46D2F5" w14:textId="0E2CB38B">
            <w:pPr>
              <w:spacing w:line="380" w:lineRule="exact"/>
              <w:ind w:left="-21" w:right="-106"/>
              <w:jc w:val="center"/>
              <w:rPr>
                <w:rFonts w:ascii="Arial" w:hAnsi="Arial" w:cs="Arial"/>
                <w:sz w:val="16"/>
                <w:szCs w:val="16"/>
              </w:rPr>
            </w:pPr>
            <w:r w:rsidRPr="00A81986">
              <w:rPr>
                <w:rFonts w:ascii="Arial" w:hAnsi="Arial" w:cs="Arial"/>
                <w:sz w:val="16"/>
                <w:szCs w:val="16"/>
              </w:rPr>
              <w:t>Thailand</w:t>
            </w:r>
          </w:p>
        </w:tc>
        <w:tc>
          <w:tcPr>
            <w:tcW w:w="935" w:type="dxa"/>
            <w:tcBorders>
              <w:top w:val="nil"/>
              <w:left w:val="nil"/>
              <w:bottom w:val="nil"/>
            </w:tcBorders>
          </w:tcPr>
          <w:p w:rsidR="00B02433" w:rsidRPr="00A81986" w:rsidP="00886D2A" w14:paraId="5B17F0F2" w14:textId="475BFF23">
            <w:pPr>
              <w:tabs>
                <w:tab w:val="decimal" w:pos="344"/>
              </w:tabs>
              <w:spacing w:line="380" w:lineRule="exact"/>
              <w:ind w:left="-21" w:right="-106"/>
              <w:rPr>
                <w:rFonts w:ascii="Arial" w:hAnsi="Arial" w:cs="Arial"/>
                <w:sz w:val="16"/>
                <w:szCs w:val="16"/>
              </w:rPr>
            </w:pPr>
            <w:r w:rsidRPr="00A81986">
              <w:rPr>
                <w:rFonts w:ascii="Arial" w:hAnsi="Arial" w:cs="Arial"/>
                <w:sz w:val="16"/>
                <w:szCs w:val="16"/>
              </w:rPr>
              <w:t>42.</w:t>
            </w:r>
            <w:r w:rsidRPr="00A81986" w:rsidR="00737BC0">
              <w:rPr>
                <w:rFonts w:ascii="Arial" w:hAnsi="Arial" w:cs="Arial"/>
                <w:sz w:val="16"/>
                <w:szCs w:val="16"/>
              </w:rPr>
              <w:t>09</w:t>
            </w:r>
          </w:p>
        </w:tc>
        <w:tc>
          <w:tcPr>
            <w:tcW w:w="844" w:type="dxa"/>
            <w:tcBorders>
              <w:top w:val="nil"/>
              <w:left w:val="nil"/>
              <w:bottom w:val="nil"/>
              <w:right w:val="nil"/>
            </w:tcBorders>
          </w:tcPr>
          <w:p w:rsidR="00B02433" w:rsidRPr="00A81986" w:rsidP="00886D2A" w14:paraId="40835C24" w14:textId="6B3E8244">
            <w:pPr>
              <w:tabs>
                <w:tab w:val="decimal" w:pos="344"/>
              </w:tabs>
              <w:spacing w:line="380" w:lineRule="exact"/>
              <w:ind w:left="-21" w:right="-106"/>
              <w:rPr>
                <w:rFonts w:ascii="Arial" w:hAnsi="Arial" w:cs="Arial"/>
                <w:sz w:val="16"/>
                <w:szCs w:val="16"/>
              </w:rPr>
            </w:pPr>
            <w:r w:rsidRPr="00A81986">
              <w:rPr>
                <w:rFonts w:ascii="Arial" w:hAnsi="Arial" w:cs="Arial"/>
                <w:sz w:val="16"/>
                <w:szCs w:val="16"/>
              </w:rPr>
              <w:t>42.12</w:t>
            </w:r>
          </w:p>
        </w:tc>
        <w:tc>
          <w:tcPr>
            <w:tcW w:w="1310" w:type="dxa"/>
          </w:tcPr>
          <w:p w:rsidR="00B02433" w:rsidRPr="00A81986" w:rsidP="00886D2A" w14:paraId="0A729DF5" w14:textId="4CEBEB44">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4,318</w:t>
            </w:r>
          </w:p>
        </w:tc>
        <w:tc>
          <w:tcPr>
            <w:tcW w:w="1310" w:type="dxa"/>
            <w:tcBorders>
              <w:right w:val="nil"/>
            </w:tcBorders>
          </w:tcPr>
          <w:p w:rsidR="00B02433" w:rsidRPr="00A81986" w:rsidP="00886D2A" w14:paraId="6A22816A" w14:textId="75A76202">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4,206</w:t>
            </w:r>
          </w:p>
        </w:tc>
        <w:tc>
          <w:tcPr>
            <w:tcW w:w="1310" w:type="dxa"/>
            <w:tcBorders>
              <w:right w:val="nil"/>
            </w:tcBorders>
          </w:tcPr>
          <w:p w:rsidR="00B02433" w:rsidRPr="00A81986" w:rsidP="00886D2A" w14:paraId="48CBAF4D" w14:textId="097FEA9A">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4,2</w:t>
            </w:r>
            <w:r w:rsidRPr="00A81986" w:rsidR="00D00609">
              <w:rPr>
                <w:rFonts w:ascii="Arial" w:eastAsia="Arial Unicode MS" w:hAnsi="Arial" w:cs="Arial"/>
                <w:spacing w:val="-2"/>
                <w:sz w:val="16"/>
                <w:szCs w:val="16"/>
              </w:rPr>
              <w:t>39</w:t>
            </w:r>
          </w:p>
        </w:tc>
        <w:tc>
          <w:tcPr>
            <w:tcW w:w="1311" w:type="dxa"/>
            <w:tcBorders>
              <w:left w:val="nil"/>
              <w:right w:val="nil"/>
            </w:tcBorders>
          </w:tcPr>
          <w:p w:rsidR="00B02433" w:rsidRPr="00A81986" w:rsidP="00886D2A" w14:paraId="4910F71C" w14:textId="5254074D">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4,242</w:t>
            </w:r>
          </w:p>
        </w:tc>
      </w:tr>
      <w:tr w14:paraId="5A7A7B09" w14:textId="77777777" w:rsidTr="00D82515">
        <w:tblPrEx>
          <w:tblW w:w="14940" w:type="dxa"/>
          <w:tblLayout w:type="fixed"/>
          <w:tblLook w:val="0000"/>
        </w:tblPrEx>
        <w:trPr>
          <w:trHeight w:val="164"/>
        </w:trPr>
        <w:tc>
          <w:tcPr>
            <w:tcW w:w="3060" w:type="dxa"/>
            <w:tcBorders>
              <w:top w:val="nil"/>
              <w:left w:val="nil"/>
              <w:bottom w:val="nil"/>
              <w:right w:val="nil"/>
            </w:tcBorders>
          </w:tcPr>
          <w:p w:rsidR="00B02433" w:rsidRPr="00A81986" w:rsidP="00886D2A" w14:paraId="34E9A532" w14:textId="77777777">
            <w:pPr>
              <w:spacing w:line="380" w:lineRule="exact"/>
              <w:ind w:left="-21" w:right="-106"/>
              <w:rPr>
                <w:rFonts w:ascii="Arial" w:hAnsi="Arial" w:cs="Arial"/>
                <w:sz w:val="16"/>
                <w:szCs w:val="16"/>
              </w:rPr>
            </w:pPr>
            <w:r w:rsidRPr="00A81986">
              <w:rPr>
                <w:rFonts w:ascii="Arial" w:hAnsi="Arial" w:cs="Arial"/>
                <w:sz w:val="16"/>
                <w:szCs w:val="16"/>
              </w:rPr>
              <w:t>BGSR 6 Co., Ltd.</w:t>
            </w:r>
          </w:p>
        </w:tc>
        <w:tc>
          <w:tcPr>
            <w:tcW w:w="3690" w:type="dxa"/>
            <w:tcBorders>
              <w:top w:val="nil"/>
              <w:left w:val="nil"/>
              <w:bottom w:val="nil"/>
              <w:right w:val="nil"/>
            </w:tcBorders>
          </w:tcPr>
          <w:p w:rsidR="00B02433" w:rsidRPr="00A81986" w:rsidP="00886D2A" w14:paraId="02732EDB" w14:textId="1ED686EE">
            <w:pPr>
              <w:spacing w:line="380" w:lineRule="exact"/>
              <w:ind w:left="163" w:right="-106" w:hanging="184"/>
              <w:rPr>
                <w:rFonts w:ascii="Arial" w:hAnsi="Arial" w:cs="Arial"/>
                <w:sz w:val="16"/>
                <w:szCs w:val="16"/>
              </w:rPr>
            </w:pPr>
            <w:r w:rsidRPr="00A81986">
              <w:rPr>
                <w:rFonts w:ascii="Arial" w:hAnsi="Arial" w:cs="Arial"/>
                <w:sz w:val="16"/>
                <w:szCs w:val="16"/>
              </w:rPr>
              <w:t>Co-investment, operation and maintenance of                       civil works and collection system</w:t>
            </w:r>
          </w:p>
        </w:tc>
        <w:tc>
          <w:tcPr>
            <w:tcW w:w="1170" w:type="dxa"/>
            <w:tcBorders>
              <w:top w:val="nil"/>
              <w:left w:val="nil"/>
              <w:bottom w:val="nil"/>
              <w:right w:val="nil"/>
            </w:tcBorders>
          </w:tcPr>
          <w:p w:rsidR="00B02433" w:rsidRPr="00A81986" w:rsidP="00886D2A" w14:paraId="17D94A2C" w14:textId="77777777">
            <w:pPr>
              <w:spacing w:line="380" w:lineRule="exact"/>
              <w:ind w:left="-21" w:right="-106"/>
              <w:jc w:val="center"/>
              <w:rPr>
                <w:rFonts w:ascii="Arial" w:hAnsi="Arial" w:cs="Arial"/>
                <w:sz w:val="16"/>
                <w:szCs w:val="16"/>
              </w:rPr>
            </w:pPr>
            <w:r w:rsidRPr="00A81986">
              <w:rPr>
                <w:rFonts w:ascii="Arial" w:hAnsi="Arial" w:cs="Arial"/>
                <w:sz w:val="16"/>
                <w:szCs w:val="16"/>
              </w:rPr>
              <w:t>Thailand</w:t>
            </w:r>
          </w:p>
        </w:tc>
        <w:tc>
          <w:tcPr>
            <w:tcW w:w="935" w:type="dxa"/>
            <w:tcBorders>
              <w:top w:val="nil"/>
              <w:left w:val="nil"/>
              <w:bottom w:val="nil"/>
            </w:tcBorders>
          </w:tcPr>
          <w:p w:rsidR="00B02433" w:rsidRPr="00A81986" w:rsidP="00886D2A" w14:paraId="05FF3FD3" w14:textId="7E19B263">
            <w:pPr>
              <w:tabs>
                <w:tab w:val="decimal" w:pos="344"/>
              </w:tabs>
              <w:spacing w:line="380" w:lineRule="exact"/>
              <w:ind w:left="-21" w:right="-106"/>
              <w:rPr>
                <w:rFonts w:ascii="Arial" w:hAnsi="Arial" w:cs="Arial"/>
                <w:sz w:val="16"/>
                <w:szCs w:val="16"/>
              </w:rPr>
            </w:pPr>
            <w:r w:rsidRPr="00A81986">
              <w:rPr>
                <w:rFonts w:ascii="Arial" w:hAnsi="Arial" w:cs="Arial"/>
                <w:sz w:val="16"/>
                <w:szCs w:val="16"/>
              </w:rPr>
              <w:t>40.00</w:t>
            </w:r>
          </w:p>
        </w:tc>
        <w:tc>
          <w:tcPr>
            <w:tcW w:w="844" w:type="dxa"/>
            <w:tcBorders>
              <w:top w:val="nil"/>
              <w:left w:val="nil"/>
              <w:bottom w:val="nil"/>
              <w:right w:val="nil"/>
            </w:tcBorders>
          </w:tcPr>
          <w:p w:rsidR="00B02433" w:rsidRPr="00A81986" w:rsidP="00886D2A" w14:paraId="2C4030DC" w14:textId="381B4273">
            <w:pPr>
              <w:tabs>
                <w:tab w:val="decimal" w:pos="344"/>
              </w:tabs>
              <w:spacing w:line="380" w:lineRule="exact"/>
              <w:ind w:left="-21" w:right="-106"/>
              <w:rPr>
                <w:rFonts w:ascii="Arial" w:hAnsi="Arial" w:cs="Arial"/>
                <w:sz w:val="16"/>
                <w:szCs w:val="16"/>
              </w:rPr>
            </w:pPr>
            <w:r w:rsidRPr="00A81986">
              <w:rPr>
                <w:rFonts w:ascii="Arial" w:hAnsi="Arial" w:cs="Arial"/>
                <w:sz w:val="16"/>
                <w:szCs w:val="16"/>
              </w:rPr>
              <w:t>40.00</w:t>
            </w:r>
          </w:p>
        </w:tc>
        <w:tc>
          <w:tcPr>
            <w:tcW w:w="1310" w:type="dxa"/>
          </w:tcPr>
          <w:p w:rsidR="00B02433" w:rsidRPr="00A81986" w:rsidP="00886D2A" w14:paraId="359F2C08" w14:textId="11AD6AF8">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545</w:t>
            </w:r>
          </w:p>
        </w:tc>
        <w:tc>
          <w:tcPr>
            <w:tcW w:w="1310" w:type="dxa"/>
            <w:tcBorders>
              <w:right w:val="nil"/>
            </w:tcBorders>
          </w:tcPr>
          <w:p w:rsidR="00B02433" w:rsidRPr="00A81986" w:rsidP="00886D2A" w14:paraId="36690D04" w14:textId="7B71BA6D">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501</w:t>
            </w:r>
          </w:p>
        </w:tc>
        <w:tc>
          <w:tcPr>
            <w:tcW w:w="1310" w:type="dxa"/>
            <w:tcBorders>
              <w:right w:val="nil"/>
            </w:tcBorders>
          </w:tcPr>
          <w:p w:rsidR="00B02433" w:rsidRPr="00A81986" w:rsidP="00886D2A" w14:paraId="772531AF" w14:textId="6A862C5C">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568</w:t>
            </w:r>
          </w:p>
        </w:tc>
        <w:tc>
          <w:tcPr>
            <w:tcW w:w="1311" w:type="dxa"/>
            <w:tcBorders>
              <w:left w:val="nil"/>
              <w:right w:val="nil"/>
            </w:tcBorders>
          </w:tcPr>
          <w:p w:rsidR="00B02433" w:rsidRPr="00A81986" w:rsidP="00886D2A" w14:paraId="68F0019B" w14:textId="3860C866">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502</w:t>
            </w:r>
          </w:p>
        </w:tc>
      </w:tr>
      <w:tr w14:paraId="41604914" w14:textId="77777777" w:rsidTr="00D82515">
        <w:tblPrEx>
          <w:tblW w:w="14940" w:type="dxa"/>
          <w:tblLayout w:type="fixed"/>
          <w:tblLook w:val="0000"/>
        </w:tblPrEx>
        <w:tc>
          <w:tcPr>
            <w:tcW w:w="3060" w:type="dxa"/>
            <w:tcBorders>
              <w:top w:val="nil"/>
              <w:left w:val="nil"/>
              <w:bottom w:val="nil"/>
              <w:right w:val="nil"/>
            </w:tcBorders>
          </w:tcPr>
          <w:p w:rsidR="00B02433" w:rsidRPr="00A81986" w:rsidP="00886D2A" w14:paraId="27CEFF68" w14:textId="77777777">
            <w:pPr>
              <w:spacing w:line="380" w:lineRule="exact"/>
              <w:ind w:left="-21" w:right="-106"/>
              <w:rPr>
                <w:rFonts w:ascii="Arial" w:hAnsi="Arial" w:cs="Arial"/>
                <w:sz w:val="16"/>
                <w:szCs w:val="16"/>
              </w:rPr>
            </w:pPr>
            <w:r w:rsidRPr="00A81986">
              <w:rPr>
                <w:rFonts w:ascii="Arial" w:hAnsi="Arial" w:cs="Arial"/>
                <w:sz w:val="16"/>
                <w:szCs w:val="16"/>
              </w:rPr>
              <w:t>BGSR 81 Co., Ltd.</w:t>
            </w:r>
          </w:p>
        </w:tc>
        <w:tc>
          <w:tcPr>
            <w:tcW w:w="3690" w:type="dxa"/>
            <w:tcBorders>
              <w:top w:val="nil"/>
              <w:left w:val="nil"/>
              <w:bottom w:val="nil"/>
              <w:right w:val="nil"/>
            </w:tcBorders>
          </w:tcPr>
          <w:p w:rsidR="00B02433" w:rsidRPr="00A81986" w:rsidP="00886D2A" w14:paraId="4B290B47" w14:textId="20C69767">
            <w:pPr>
              <w:spacing w:line="380" w:lineRule="exact"/>
              <w:ind w:left="163" w:right="-106" w:hanging="184"/>
              <w:rPr>
                <w:rFonts w:ascii="Arial" w:hAnsi="Arial" w:cs="Arial"/>
                <w:sz w:val="16"/>
                <w:szCs w:val="16"/>
                <w:cs/>
              </w:rPr>
            </w:pPr>
            <w:r w:rsidRPr="00A81986">
              <w:rPr>
                <w:rFonts w:ascii="Arial" w:hAnsi="Arial" w:cs="Arial"/>
                <w:sz w:val="16"/>
                <w:szCs w:val="16"/>
              </w:rPr>
              <w:t>Co-investment, operation and maintenance of                        civil works and collection system</w:t>
            </w:r>
          </w:p>
        </w:tc>
        <w:tc>
          <w:tcPr>
            <w:tcW w:w="1170" w:type="dxa"/>
            <w:tcBorders>
              <w:top w:val="nil"/>
              <w:left w:val="nil"/>
              <w:bottom w:val="nil"/>
              <w:right w:val="nil"/>
            </w:tcBorders>
          </w:tcPr>
          <w:p w:rsidR="00B02433" w:rsidRPr="00A81986" w:rsidP="00886D2A" w14:paraId="00A27C1D" w14:textId="77777777">
            <w:pPr>
              <w:spacing w:line="380" w:lineRule="exact"/>
              <w:ind w:left="-21" w:right="-106"/>
              <w:jc w:val="center"/>
              <w:rPr>
                <w:rFonts w:ascii="Arial" w:hAnsi="Arial" w:cs="Arial"/>
                <w:sz w:val="16"/>
                <w:szCs w:val="16"/>
              </w:rPr>
            </w:pPr>
            <w:r w:rsidRPr="00A81986">
              <w:rPr>
                <w:rFonts w:ascii="Arial" w:hAnsi="Arial" w:cs="Arial"/>
                <w:sz w:val="16"/>
                <w:szCs w:val="16"/>
              </w:rPr>
              <w:t>Thailand</w:t>
            </w:r>
          </w:p>
        </w:tc>
        <w:tc>
          <w:tcPr>
            <w:tcW w:w="935" w:type="dxa"/>
            <w:tcBorders>
              <w:top w:val="nil"/>
              <w:left w:val="nil"/>
              <w:bottom w:val="nil"/>
            </w:tcBorders>
          </w:tcPr>
          <w:p w:rsidR="00B02433" w:rsidRPr="00A81986" w:rsidP="00886D2A" w14:paraId="7480056D" w14:textId="099504DE">
            <w:pPr>
              <w:tabs>
                <w:tab w:val="decimal" w:pos="344"/>
              </w:tabs>
              <w:spacing w:line="380" w:lineRule="exact"/>
              <w:ind w:left="-21" w:right="-106"/>
              <w:rPr>
                <w:rFonts w:ascii="Arial" w:hAnsi="Arial" w:cs="Arial"/>
                <w:sz w:val="16"/>
                <w:szCs w:val="16"/>
              </w:rPr>
            </w:pPr>
            <w:r w:rsidRPr="00A81986">
              <w:rPr>
                <w:rFonts w:ascii="Arial" w:hAnsi="Arial" w:cs="Arial"/>
                <w:sz w:val="16"/>
                <w:szCs w:val="16"/>
              </w:rPr>
              <w:t>40.00</w:t>
            </w:r>
          </w:p>
        </w:tc>
        <w:tc>
          <w:tcPr>
            <w:tcW w:w="844" w:type="dxa"/>
            <w:tcBorders>
              <w:top w:val="nil"/>
              <w:left w:val="nil"/>
              <w:bottom w:val="nil"/>
              <w:right w:val="nil"/>
            </w:tcBorders>
          </w:tcPr>
          <w:p w:rsidR="00B02433" w:rsidRPr="00A81986" w:rsidP="00886D2A" w14:paraId="6E5D1CD5" w14:textId="53E43984">
            <w:pPr>
              <w:tabs>
                <w:tab w:val="decimal" w:pos="344"/>
              </w:tabs>
              <w:spacing w:line="380" w:lineRule="exact"/>
              <w:ind w:left="-21" w:right="-106"/>
              <w:rPr>
                <w:rFonts w:ascii="Arial" w:hAnsi="Arial" w:cs="Arial"/>
                <w:sz w:val="16"/>
                <w:szCs w:val="16"/>
              </w:rPr>
            </w:pPr>
            <w:r w:rsidRPr="00A81986">
              <w:rPr>
                <w:rFonts w:ascii="Arial" w:hAnsi="Arial" w:cs="Arial"/>
                <w:sz w:val="16"/>
                <w:szCs w:val="16"/>
              </w:rPr>
              <w:t>40.00</w:t>
            </w:r>
          </w:p>
        </w:tc>
        <w:tc>
          <w:tcPr>
            <w:tcW w:w="1310" w:type="dxa"/>
          </w:tcPr>
          <w:p w:rsidR="00B02433" w:rsidRPr="00A81986" w:rsidP="00886D2A" w14:paraId="052814E3" w14:textId="44ED68B6">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678</w:t>
            </w:r>
          </w:p>
        </w:tc>
        <w:tc>
          <w:tcPr>
            <w:tcW w:w="1310" w:type="dxa"/>
            <w:tcBorders>
              <w:right w:val="nil"/>
            </w:tcBorders>
          </w:tcPr>
          <w:p w:rsidR="00B02433" w:rsidRPr="00A81986" w:rsidP="00886D2A" w14:paraId="6DB60587" w14:textId="786D50E0">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517</w:t>
            </w:r>
          </w:p>
        </w:tc>
        <w:tc>
          <w:tcPr>
            <w:tcW w:w="1310" w:type="dxa"/>
            <w:tcBorders>
              <w:right w:val="nil"/>
            </w:tcBorders>
          </w:tcPr>
          <w:p w:rsidR="00B02433" w:rsidRPr="00A81986" w:rsidP="00886D2A" w14:paraId="7AFF0DAA" w14:textId="73F4B802">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680</w:t>
            </w:r>
          </w:p>
        </w:tc>
        <w:tc>
          <w:tcPr>
            <w:tcW w:w="1311" w:type="dxa"/>
            <w:tcBorders>
              <w:left w:val="nil"/>
              <w:right w:val="nil"/>
            </w:tcBorders>
          </w:tcPr>
          <w:p w:rsidR="00B02433" w:rsidRPr="00A81986" w:rsidP="00886D2A" w14:paraId="25BC3C41" w14:textId="0E442575">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510</w:t>
            </w:r>
          </w:p>
        </w:tc>
      </w:tr>
      <w:tr w14:paraId="38E37F8C" w14:textId="77777777" w:rsidTr="00D82515">
        <w:tblPrEx>
          <w:tblW w:w="14940" w:type="dxa"/>
          <w:tblLayout w:type="fixed"/>
          <w:tblLook w:val="0000"/>
        </w:tblPrEx>
        <w:tc>
          <w:tcPr>
            <w:tcW w:w="3060" w:type="dxa"/>
            <w:tcBorders>
              <w:top w:val="nil"/>
              <w:left w:val="nil"/>
              <w:bottom w:val="nil"/>
              <w:right w:val="nil"/>
            </w:tcBorders>
          </w:tcPr>
          <w:p w:rsidR="00B02433" w:rsidRPr="00A81986" w:rsidP="00886D2A" w14:paraId="4FDE9A1D" w14:textId="6BAF2469">
            <w:pPr>
              <w:spacing w:line="380" w:lineRule="exact"/>
              <w:ind w:left="-21" w:right="-106"/>
              <w:rPr>
                <w:rFonts w:ascii="Arial" w:hAnsi="Arial" w:cs="Arial"/>
                <w:sz w:val="16"/>
                <w:szCs w:val="16"/>
              </w:rPr>
            </w:pPr>
            <w:r w:rsidRPr="00A81986">
              <w:rPr>
                <w:rFonts w:ascii="Arial" w:eastAsia="Arial Unicode MS" w:hAnsi="Arial" w:cs="Arial"/>
                <w:spacing w:val="-4"/>
                <w:sz w:val="16"/>
                <w:szCs w:val="16"/>
              </w:rPr>
              <w:t>Man Food Holdings Co., Ltd.</w:t>
            </w:r>
            <w:r w:rsidRPr="00A81986">
              <w:rPr>
                <w:rFonts w:ascii="Arial" w:eastAsia="Arial Unicode MS" w:hAnsi="Arial" w:cs="Arial"/>
                <w:spacing w:val="-4"/>
                <w:sz w:val="16"/>
                <w:szCs w:val="16"/>
                <w:cs/>
              </w:rPr>
              <w:t xml:space="preserve"> </w:t>
            </w:r>
          </w:p>
        </w:tc>
        <w:tc>
          <w:tcPr>
            <w:tcW w:w="3690" w:type="dxa"/>
            <w:tcBorders>
              <w:top w:val="nil"/>
              <w:left w:val="nil"/>
              <w:bottom w:val="nil"/>
              <w:right w:val="nil"/>
            </w:tcBorders>
          </w:tcPr>
          <w:p w:rsidR="00B02433" w:rsidRPr="00A81986" w:rsidP="00886D2A" w14:paraId="29CB37B5" w14:textId="5EAD6271">
            <w:pPr>
              <w:spacing w:line="380" w:lineRule="exact"/>
              <w:ind w:left="163" w:right="-106" w:hanging="184"/>
              <w:rPr>
                <w:rFonts w:ascii="Arial" w:hAnsi="Arial" w:cs="Arial"/>
                <w:sz w:val="16"/>
                <w:szCs w:val="16"/>
              </w:rPr>
            </w:pPr>
            <w:r w:rsidRPr="00A81986">
              <w:rPr>
                <w:rFonts w:ascii="Arial" w:hAnsi="Arial" w:cs="Arial"/>
                <w:sz w:val="16"/>
                <w:szCs w:val="16"/>
              </w:rPr>
              <w:t>Invest in food and beverage business</w:t>
            </w:r>
          </w:p>
        </w:tc>
        <w:tc>
          <w:tcPr>
            <w:tcW w:w="1170" w:type="dxa"/>
            <w:tcBorders>
              <w:top w:val="nil"/>
              <w:left w:val="nil"/>
              <w:bottom w:val="nil"/>
              <w:right w:val="nil"/>
            </w:tcBorders>
          </w:tcPr>
          <w:p w:rsidR="00B02433" w:rsidRPr="00A81986" w:rsidP="00886D2A" w14:paraId="7424E72E" w14:textId="77777777">
            <w:pPr>
              <w:spacing w:line="380" w:lineRule="exact"/>
              <w:ind w:left="-21" w:right="-106"/>
              <w:jc w:val="center"/>
              <w:rPr>
                <w:rFonts w:ascii="Arial" w:hAnsi="Arial" w:cs="Arial"/>
                <w:sz w:val="16"/>
                <w:szCs w:val="16"/>
              </w:rPr>
            </w:pPr>
            <w:r w:rsidRPr="00A81986">
              <w:rPr>
                <w:rFonts w:ascii="Arial" w:hAnsi="Arial" w:cs="Arial"/>
                <w:sz w:val="16"/>
                <w:szCs w:val="16"/>
              </w:rPr>
              <w:t>Thailand</w:t>
            </w:r>
          </w:p>
        </w:tc>
        <w:tc>
          <w:tcPr>
            <w:tcW w:w="935" w:type="dxa"/>
            <w:tcBorders>
              <w:top w:val="nil"/>
              <w:left w:val="nil"/>
              <w:bottom w:val="nil"/>
            </w:tcBorders>
          </w:tcPr>
          <w:p w:rsidR="00B02433" w:rsidRPr="00A81986" w:rsidP="00886D2A" w14:paraId="46C5B40A" w14:textId="45922C8C">
            <w:pPr>
              <w:tabs>
                <w:tab w:val="decimal" w:pos="344"/>
              </w:tabs>
              <w:spacing w:line="380" w:lineRule="exact"/>
              <w:ind w:left="-21" w:right="-106"/>
              <w:rPr>
                <w:rFonts w:ascii="Arial" w:hAnsi="Arial" w:cs="Arial"/>
                <w:sz w:val="16"/>
                <w:szCs w:val="16"/>
              </w:rPr>
            </w:pPr>
            <w:r w:rsidRPr="00A81986">
              <w:rPr>
                <w:rFonts w:ascii="Arial" w:hAnsi="Arial" w:cs="Arial"/>
                <w:sz w:val="16"/>
                <w:szCs w:val="16"/>
              </w:rPr>
              <w:t>41.18</w:t>
            </w:r>
          </w:p>
        </w:tc>
        <w:tc>
          <w:tcPr>
            <w:tcW w:w="844" w:type="dxa"/>
            <w:tcBorders>
              <w:top w:val="nil"/>
              <w:left w:val="nil"/>
              <w:bottom w:val="nil"/>
              <w:right w:val="nil"/>
            </w:tcBorders>
          </w:tcPr>
          <w:p w:rsidR="00B02433" w:rsidRPr="00A81986" w:rsidP="00886D2A" w14:paraId="2998C5DE" w14:textId="2FC46BD8">
            <w:pPr>
              <w:tabs>
                <w:tab w:val="decimal" w:pos="344"/>
              </w:tabs>
              <w:spacing w:line="380" w:lineRule="exact"/>
              <w:ind w:left="-21" w:right="-106"/>
              <w:rPr>
                <w:rFonts w:ascii="Arial" w:hAnsi="Arial" w:cs="Arial"/>
                <w:sz w:val="16"/>
                <w:szCs w:val="16"/>
              </w:rPr>
            </w:pPr>
            <w:r w:rsidRPr="00A81986">
              <w:rPr>
                <w:rFonts w:ascii="Arial" w:hAnsi="Arial" w:cs="Arial"/>
                <w:sz w:val="16"/>
                <w:szCs w:val="16"/>
              </w:rPr>
              <w:t>41.18</w:t>
            </w:r>
          </w:p>
        </w:tc>
        <w:tc>
          <w:tcPr>
            <w:tcW w:w="1310" w:type="dxa"/>
          </w:tcPr>
          <w:p w:rsidR="00B02433" w:rsidRPr="00A81986" w:rsidP="00886D2A" w14:paraId="64EB8E24" w14:textId="675DAF60">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197</w:t>
            </w:r>
          </w:p>
        </w:tc>
        <w:tc>
          <w:tcPr>
            <w:tcW w:w="1310" w:type="dxa"/>
            <w:tcBorders>
              <w:right w:val="nil"/>
            </w:tcBorders>
          </w:tcPr>
          <w:p w:rsidR="00B02433" w:rsidRPr="00A81986" w:rsidP="00886D2A" w14:paraId="3BB8F9A2" w14:textId="53444172">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198</w:t>
            </w:r>
          </w:p>
        </w:tc>
        <w:tc>
          <w:tcPr>
            <w:tcW w:w="1310" w:type="dxa"/>
            <w:tcBorders>
              <w:right w:val="nil"/>
            </w:tcBorders>
          </w:tcPr>
          <w:p w:rsidR="00B02433" w:rsidRPr="00A81986" w:rsidP="00886D2A" w14:paraId="424D8DAC" w14:textId="459A8819">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1" w:type="dxa"/>
            <w:tcBorders>
              <w:left w:val="nil"/>
              <w:right w:val="nil"/>
            </w:tcBorders>
          </w:tcPr>
          <w:p w:rsidR="00B02433" w:rsidRPr="00A81986" w:rsidP="00886D2A" w14:paraId="3440E6D0" w14:textId="061D88BF">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cs/>
              </w:rPr>
              <w:t>-</w:t>
            </w:r>
          </w:p>
        </w:tc>
      </w:tr>
      <w:tr w14:paraId="2E2A8093" w14:textId="77777777" w:rsidTr="00D82515">
        <w:tblPrEx>
          <w:tblW w:w="14940" w:type="dxa"/>
          <w:tblLayout w:type="fixed"/>
          <w:tblLook w:val="0000"/>
        </w:tblPrEx>
        <w:tc>
          <w:tcPr>
            <w:tcW w:w="3060" w:type="dxa"/>
            <w:tcBorders>
              <w:top w:val="nil"/>
              <w:left w:val="nil"/>
              <w:bottom w:val="nil"/>
              <w:right w:val="nil"/>
            </w:tcBorders>
          </w:tcPr>
          <w:p w:rsidR="00B02433" w:rsidRPr="00A81986" w:rsidP="00886D2A" w14:paraId="15329444" w14:textId="75E1AF4C">
            <w:pPr>
              <w:spacing w:line="380" w:lineRule="exact"/>
              <w:ind w:left="163" w:right="-106" w:hanging="184"/>
              <w:rPr>
                <w:rFonts w:ascii="Arial" w:hAnsi="Arial" w:cs="Arial"/>
                <w:sz w:val="16"/>
                <w:szCs w:val="16"/>
              </w:rPr>
            </w:pPr>
            <w:r w:rsidRPr="00A81986">
              <w:rPr>
                <w:rFonts w:ascii="Arial" w:hAnsi="Arial" w:cs="Arial"/>
                <w:sz w:val="16"/>
                <w:szCs w:val="16"/>
              </w:rPr>
              <w:t>ATS Rabbit Special Purpose Vehicle                         Co., Ltd.</w:t>
            </w:r>
          </w:p>
        </w:tc>
        <w:tc>
          <w:tcPr>
            <w:tcW w:w="3690" w:type="dxa"/>
            <w:tcBorders>
              <w:top w:val="nil"/>
              <w:left w:val="nil"/>
              <w:bottom w:val="nil"/>
              <w:right w:val="nil"/>
            </w:tcBorders>
          </w:tcPr>
          <w:p w:rsidR="00B02433" w:rsidRPr="0081282C" w:rsidP="00886D2A" w14:paraId="506EC327" w14:textId="0E25959C">
            <w:pPr>
              <w:spacing w:line="380" w:lineRule="exact"/>
              <w:ind w:left="163" w:right="-106" w:hanging="184"/>
              <w:rPr>
                <w:rFonts w:ascii="Arial" w:hAnsi="Arial" w:cs="Arial"/>
                <w:spacing w:val="-4"/>
                <w:sz w:val="16"/>
                <w:szCs w:val="16"/>
              </w:rPr>
            </w:pPr>
            <w:r w:rsidRPr="0081282C">
              <w:rPr>
                <w:rFonts w:ascii="Arial" w:hAnsi="Arial" w:cs="Arial"/>
                <w:spacing w:val="-4"/>
                <w:sz w:val="16"/>
                <w:szCs w:val="16"/>
              </w:rPr>
              <w:t>Special purpose vehicle for the securitisation project</w:t>
            </w:r>
          </w:p>
        </w:tc>
        <w:tc>
          <w:tcPr>
            <w:tcW w:w="1170" w:type="dxa"/>
            <w:tcBorders>
              <w:top w:val="nil"/>
              <w:left w:val="nil"/>
              <w:bottom w:val="nil"/>
              <w:right w:val="nil"/>
            </w:tcBorders>
          </w:tcPr>
          <w:p w:rsidR="00B02433" w:rsidRPr="00A81986" w:rsidP="00886D2A" w14:paraId="44418FD3" w14:textId="77777777">
            <w:pPr>
              <w:spacing w:line="380" w:lineRule="exact"/>
              <w:ind w:left="-21" w:right="-106"/>
              <w:jc w:val="center"/>
              <w:rPr>
                <w:rFonts w:ascii="Arial" w:hAnsi="Arial" w:cs="Arial"/>
                <w:sz w:val="16"/>
                <w:szCs w:val="16"/>
              </w:rPr>
            </w:pPr>
            <w:r w:rsidRPr="00A81986">
              <w:rPr>
                <w:rFonts w:ascii="Arial" w:hAnsi="Arial" w:cs="Arial"/>
                <w:sz w:val="16"/>
                <w:szCs w:val="16"/>
              </w:rPr>
              <w:t>Thailand</w:t>
            </w:r>
          </w:p>
        </w:tc>
        <w:tc>
          <w:tcPr>
            <w:tcW w:w="935" w:type="dxa"/>
            <w:tcBorders>
              <w:top w:val="nil"/>
              <w:left w:val="nil"/>
              <w:bottom w:val="nil"/>
            </w:tcBorders>
          </w:tcPr>
          <w:p w:rsidR="00B02433" w:rsidRPr="00A81986" w:rsidP="00886D2A" w14:paraId="223777A2" w14:textId="6367B475">
            <w:pPr>
              <w:tabs>
                <w:tab w:val="decimal" w:pos="344"/>
              </w:tabs>
              <w:spacing w:line="380" w:lineRule="exact"/>
              <w:ind w:left="-21" w:right="-106"/>
              <w:rPr>
                <w:rFonts w:ascii="Arial" w:hAnsi="Arial" w:cs="Arial"/>
                <w:sz w:val="16"/>
                <w:szCs w:val="16"/>
              </w:rPr>
            </w:pPr>
            <w:r w:rsidRPr="00A81986">
              <w:rPr>
                <w:rFonts w:ascii="Arial" w:hAnsi="Arial" w:cs="Arial"/>
                <w:sz w:val="16"/>
                <w:szCs w:val="16"/>
              </w:rPr>
              <w:t>51.00</w:t>
            </w:r>
          </w:p>
        </w:tc>
        <w:tc>
          <w:tcPr>
            <w:tcW w:w="844" w:type="dxa"/>
            <w:tcBorders>
              <w:top w:val="nil"/>
              <w:left w:val="nil"/>
              <w:bottom w:val="nil"/>
              <w:right w:val="nil"/>
            </w:tcBorders>
          </w:tcPr>
          <w:p w:rsidR="00B02433" w:rsidRPr="00A81986" w:rsidP="00886D2A" w14:paraId="44F53D7F" w14:textId="07F09BB0">
            <w:pPr>
              <w:tabs>
                <w:tab w:val="decimal" w:pos="344"/>
              </w:tabs>
              <w:spacing w:line="380" w:lineRule="exact"/>
              <w:ind w:left="-21" w:right="-106"/>
              <w:rPr>
                <w:rFonts w:ascii="Arial" w:hAnsi="Arial" w:cs="Arial"/>
                <w:sz w:val="16"/>
                <w:szCs w:val="16"/>
              </w:rPr>
            </w:pPr>
            <w:r w:rsidRPr="00A81986">
              <w:rPr>
                <w:rFonts w:ascii="Arial" w:hAnsi="Arial" w:cs="Arial"/>
                <w:sz w:val="16"/>
                <w:szCs w:val="16"/>
              </w:rPr>
              <w:t>51.00</w:t>
            </w:r>
          </w:p>
        </w:tc>
        <w:tc>
          <w:tcPr>
            <w:tcW w:w="1310" w:type="dxa"/>
          </w:tcPr>
          <w:p w:rsidR="00B02433" w:rsidRPr="00A81986" w:rsidP="00886D2A" w14:paraId="0F44FB18" w14:textId="6628E972">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4</w:t>
            </w:r>
          </w:p>
        </w:tc>
        <w:tc>
          <w:tcPr>
            <w:tcW w:w="1310" w:type="dxa"/>
            <w:tcBorders>
              <w:right w:val="nil"/>
            </w:tcBorders>
          </w:tcPr>
          <w:p w:rsidR="00B02433" w:rsidRPr="00A81986" w:rsidP="00886D2A" w14:paraId="646185E8" w14:textId="29D38D7C">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14</w:t>
            </w:r>
          </w:p>
        </w:tc>
        <w:tc>
          <w:tcPr>
            <w:tcW w:w="1310" w:type="dxa"/>
            <w:tcBorders>
              <w:right w:val="nil"/>
            </w:tcBorders>
          </w:tcPr>
          <w:p w:rsidR="00B02433" w:rsidRPr="00A81986" w:rsidP="00886D2A" w14:paraId="0C5B0C59" w14:textId="54640292">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1" w:type="dxa"/>
            <w:tcBorders>
              <w:left w:val="nil"/>
              <w:right w:val="nil"/>
            </w:tcBorders>
          </w:tcPr>
          <w:p w:rsidR="00B02433" w:rsidRPr="00A81986" w:rsidP="00886D2A" w14:paraId="1BF55780" w14:textId="2D8A26BE">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cs/>
              </w:rPr>
              <w:t>-</w:t>
            </w:r>
          </w:p>
        </w:tc>
      </w:tr>
      <w:tr w14:paraId="5F151B8B" w14:textId="77777777" w:rsidTr="00D82515">
        <w:tblPrEx>
          <w:tblW w:w="14940" w:type="dxa"/>
          <w:tblLayout w:type="fixed"/>
          <w:tblLook w:val="0000"/>
        </w:tblPrEx>
        <w:tc>
          <w:tcPr>
            <w:tcW w:w="3060" w:type="dxa"/>
            <w:tcBorders>
              <w:top w:val="nil"/>
              <w:left w:val="nil"/>
              <w:bottom w:val="nil"/>
              <w:right w:val="nil"/>
            </w:tcBorders>
          </w:tcPr>
          <w:p w:rsidR="00B02433" w:rsidRPr="00A81986" w:rsidP="00886D2A" w14:paraId="167510CA" w14:textId="77777777">
            <w:pPr>
              <w:spacing w:line="380" w:lineRule="exact"/>
              <w:ind w:left="-21" w:right="-106"/>
              <w:rPr>
                <w:rFonts w:ascii="Arial" w:hAnsi="Arial" w:cs="Arial"/>
                <w:sz w:val="16"/>
                <w:szCs w:val="16"/>
              </w:rPr>
            </w:pPr>
            <w:r w:rsidRPr="00A81986">
              <w:rPr>
                <w:rFonts w:ascii="Arial" w:hAnsi="Arial" w:cs="Arial"/>
                <w:sz w:val="16"/>
                <w:szCs w:val="16"/>
              </w:rPr>
              <w:t>The ICON VGI Co., Ltd.</w:t>
            </w:r>
          </w:p>
        </w:tc>
        <w:tc>
          <w:tcPr>
            <w:tcW w:w="3690" w:type="dxa"/>
            <w:tcBorders>
              <w:top w:val="nil"/>
              <w:left w:val="nil"/>
              <w:bottom w:val="nil"/>
              <w:right w:val="nil"/>
            </w:tcBorders>
          </w:tcPr>
          <w:p w:rsidR="00B02433" w:rsidRPr="00A81986" w:rsidP="00886D2A" w14:paraId="2411DDEA" w14:textId="77777777">
            <w:pPr>
              <w:spacing w:line="380" w:lineRule="exact"/>
              <w:ind w:left="163" w:right="-106" w:hanging="184"/>
              <w:rPr>
                <w:rFonts w:ascii="Arial" w:hAnsi="Arial" w:cs="Arial"/>
                <w:sz w:val="16"/>
                <w:szCs w:val="16"/>
              </w:rPr>
            </w:pPr>
            <w:r w:rsidRPr="00A81986">
              <w:rPr>
                <w:rFonts w:ascii="Arial" w:hAnsi="Arial" w:cs="Arial"/>
                <w:spacing w:val="-2"/>
                <w:sz w:val="16"/>
                <w:szCs w:val="16"/>
              </w:rPr>
              <w:t>Management of advertising media in the mass rapid transit system project</w:t>
            </w:r>
          </w:p>
        </w:tc>
        <w:tc>
          <w:tcPr>
            <w:tcW w:w="1170" w:type="dxa"/>
            <w:tcBorders>
              <w:top w:val="nil"/>
              <w:left w:val="nil"/>
              <w:bottom w:val="nil"/>
              <w:right w:val="nil"/>
            </w:tcBorders>
          </w:tcPr>
          <w:p w:rsidR="00B02433" w:rsidRPr="00A81986" w:rsidP="00886D2A" w14:paraId="5C7B2D40" w14:textId="77777777">
            <w:pPr>
              <w:spacing w:line="380" w:lineRule="exact"/>
              <w:ind w:left="-21" w:right="-106"/>
              <w:jc w:val="center"/>
              <w:rPr>
                <w:rFonts w:ascii="Arial" w:hAnsi="Arial" w:cs="Arial"/>
                <w:sz w:val="16"/>
                <w:szCs w:val="16"/>
              </w:rPr>
            </w:pPr>
            <w:r w:rsidRPr="00A81986">
              <w:rPr>
                <w:rFonts w:ascii="Arial" w:hAnsi="Arial" w:cs="Arial"/>
                <w:sz w:val="16"/>
                <w:szCs w:val="16"/>
              </w:rPr>
              <w:t>Thailand</w:t>
            </w:r>
          </w:p>
        </w:tc>
        <w:tc>
          <w:tcPr>
            <w:tcW w:w="935" w:type="dxa"/>
            <w:tcBorders>
              <w:top w:val="nil"/>
              <w:left w:val="nil"/>
              <w:bottom w:val="nil"/>
            </w:tcBorders>
          </w:tcPr>
          <w:p w:rsidR="00B02433" w:rsidRPr="00A81986" w:rsidP="00886D2A" w14:paraId="7C83E8E2" w14:textId="5E17D5EB">
            <w:pPr>
              <w:tabs>
                <w:tab w:val="decimal" w:pos="344"/>
              </w:tabs>
              <w:spacing w:line="380" w:lineRule="exact"/>
              <w:ind w:left="-21" w:right="-106"/>
              <w:rPr>
                <w:rFonts w:ascii="Arial" w:hAnsi="Arial" w:cs="Arial"/>
                <w:sz w:val="16"/>
                <w:szCs w:val="16"/>
              </w:rPr>
            </w:pPr>
            <w:r w:rsidRPr="00A81986">
              <w:rPr>
                <w:rFonts w:ascii="Arial" w:hAnsi="Arial" w:cs="Arial"/>
                <w:sz w:val="16"/>
                <w:szCs w:val="16"/>
              </w:rPr>
              <w:t>25.00</w:t>
            </w:r>
          </w:p>
        </w:tc>
        <w:tc>
          <w:tcPr>
            <w:tcW w:w="844" w:type="dxa"/>
            <w:tcBorders>
              <w:top w:val="nil"/>
              <w:left w:val="nil"/>
              <w:bottom w:val="nil"/>
              <w:right w:val="nil"/>
            </w:tcBorders>
          </w:tcPr>
          <w:p w:rsidR="00B02433" w:rsidRPr="00A81986" w:rsidP="00886D2A" w14:paraId="6B8A10DF" w14:textId="49878206">
            <w:pPr>
              <w:tabs>
                <w:tab w:val="decimal" w:pos="344"/>
              </w:tabs>
              <w:spacing w:line="380" w:lineRule="exact"/>
              <w:ind w:left="-21" w:right="-106"/>
              <w:rPr>
                <w:rFonts w:ascii="Arial" w:hAnsi="Arial" w:cs="Arial"/>
                <w:sz w:val="16"/>
                <w:szCs w:val="16"/>
              </w:rPr>
            </w:pPr>
            <w:r w:rsidRPr="00A81986">
              <w:rPr>
                <w:rFonts w:ascii="Arial" w:hAnsi="Arial" w:cs="Arial"/>
                <w:sz w:val="16"/>
                <w:szCs w:val="16"/>
              </w:rPr>
              <w:t>25.00</w:t>
            </w:r>
          </w:p>
        </w:tc>
        <w:tc>
          <w:tcPr>
            <w:tcW w:w="1310" w:type="dxa"/>
          </w:tcPr>
          <w:p w:rsidR="00B02433" w:rsidRPr="00A81986" w:rsidP="00886D2A" w14:paraId="2AB63512" w14:textId="7241F110">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5</w:t>
            </w:r>
          </w:p>
        </w:tc>
        <w:tc>
          <w:tcPr>
            <w:tcW w:w="1310" w:type="dxa"/>
            <w:tcBorders>
              <w:right w:val="nil"/>
            </w:tcBorders>
          </w:tcPr>
          <w:p w:rsidR="00B02433" w:rsidRPr="00A81986" w:rsidP="00886D2A" w14:paraId="2B1EC955" w14:textId="58124D4B">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5</w:t>
            </w:r>
          </w:p>
        </w:tc>
        <w:tc>
          <w:tcPr>
            <w:tcW w:w="1310" w:type="dxa"/>
            <w:tcBorders>
              <w:right w:val="nil"/>
            </w:tcBorders>
          </w:tcPr>
          <w:p w:rsidR="00B02433" w:rsidRPr="00A81986" w:rsidP="00886D2A" w14:paraId="571E9AE5" w14:textId="1BC36C90">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1" w:type="dxa"/>
            <w:tcBorders>
              <w:left w:val="nil"/>
              <w:right w:val="nil"/>
            </w:tcBorders>
          </w:tcPr>
          <w:p w:rsidR="00B02433" w:rsidRPr="00A81986" w:rsidP="00886D2A" w14:paraId="4C2914F0" w14:textId="13489411">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cs/>
              </w:rPr>
              <w:t>-</w:t>
            </w:r>
          </w:p>
        </w:tc>
      </w:tr>
      <w:tr w14:paraId="5100E8ED" w14:textId="77777777" w:rsidTr="00D82515">
        <w:tblPrEx>
          <w:tblW w:w="14940" w:type="dxa"/>
          <w:tblLayout w:type="fixed"/>
          <w:tblLook w:val="0000"/>
        </w:tblPrEx>
        <w:tc>
          <w:tcPr>
            <w:tcW w:w="3060" w:type="dxa"/>
            <w:tcBorders>
              <w:top w:val="nil"/>
              <w:left w:val="nil"/>
              <w:bottom w:val="nil"/>
              <w:right w:val="nil"/>
            </w:tcBorders>
          </w:tcPr>
          <w:p w:rsidR="00B02433" w:rsidRPr="00A81986" w:rsidP="00886D2A" w14:paraId="6B1CB524" w14:textId="77777777">
            <w:pPr>
              <w:spacing w:line="380" w:lineRule="exact"/>
              <w:ind w:left="-21" w:right="-106"/>
              <w:rPr>
                <w:rFonts w:ascii="Arial" w:hAnsi="Arial" w:cs="Arial"/>
                <w:sz w:val="16"/>
                <w:szCs w:val="16"/>
              </w:rPr>
            </w:pPr>
            <w:r w:rsidRPr="00A81986">
              <w:rPr>
                <w:rFonts w:ascii="Arial" w:hAnsi="Arial" w:cs="Arial"/>
                <w:sz w:val="16"/>
                <w:szCs w:val="16"/>
              </w:rPr>
              <w:t xml:space="preserve">Supremo Media Co., Ltd. </w:t>
            </w:r>
          </w:p>
        </w:tc>
        <w:tc>
          <w:tcPr>
            <w:tcW w:w="3690" w:type="dxa"/>
            <w:tcBorders>
              <w:top w:val="nil"/>
              <w:left w:val="nil"/>
              <w:bottom w:val="nil"/>
              <w:right w:val="nil"/>
            </w:tcBorders>
          </w:tcPr>
          <w:p w:rsidR="00B02433" w:rsidRPr="00A81986" w:rsidP="00886D2A" w14:paraId="475E2455" w14:textId="77777777">
            <w:pPr>
              <w:spacing w:line="380" w:lineRule="exact"/>
              <w:ind w:left="163" w:right="-106" w:hanging="184"/>
              <w:rPr>
                <w:rFonts w:ascii="Arial" w:hAnsi="Arial" w:cs="Arial"/>
                <w:sz w:val="16"/>
                <w:szCs w:val="16"/>
              </w:rPr>
            </w:pPr>
            <w:r w:rsidRPr="00A81986">
              <w:rPr>
                <w:rFonts w:ascii="Arial" w:hAnsi="Arial" w:cs="Arial"/>
                <w:sz w:val="16"/>
                <w:szCs w:val="16"/>
              </w:rPr>
              <w:t>Advertising media management</w:t>
            </w:r>
          </w:p>
        </w:tc>
        <w:tc>
          <w:tcPr>
            <w:tcW w:w="1170" w:type="dxa"/>
            <w:tcBorders>
              <w:top w:val="nil"/>
              <w:left w:val="nil"/>
              <w:bottom w:val="nil"/>
              <w:right w:val="nil"/>
            </w:tcBorders>
          </w:tcPr>
          <w:p w:rsidR="00B02433" w:rsidRPr="00A81986" w:rsidP="00886D2A" w14:paraId="01A4AD45" w14:textId="77777777">
            <w:pPr>
              <w:spacing w:line="380" w:lineRule="exact"/>
              <w:ind w:left="-21" w:right="-106"/>
              <w:jc w:val="center"/>
              <w:rPr>
                <w:rFonts w:ascii="Arial" w:hAnsi="Arial" w:cs="Arial"/>
                <w:sz w:val="16"/>
                <w:szCs w:val="16"/>
              </w:rPr>
            </w:pPr>
            <w:r w:rsidRPr="00A81986">
              <w:rPr>
                <w:rFonts w:ascii="Arial" w:hAnsi="Arial" w:cs="Arial"/>
                <w:sz w:val="16"/>
                <w:szCs w:val="16"/>
              </w:rPr>
              <w:t>Thailand</w:t>
            </w:r>
          </w:p>
        </w:tc>
        <w:tc>
          <w:tcPr>
            <w:tcW w:w="935" w:type="dxa"/>
            <w:tcBorders>
              <w:top w:val="nil"/>
              <w:left w:val="nil"/>
              <w:bottom w:val="nil"/>
            </w:tcBorders>
          </w:tcPr>
          <w:p w:rsidR="00B02433" w:rsidRPr="00A81986" w:rsidP="00886D2A" w14:paraId="2597E21F" w14:textId="6B79344E">
            <w:pPr>
              <w:tabs>
                <w:tab w:val="decimal" w:pos="344"/>
              </w:tabs>
              <w:spacing w:line="380" w:lineRule="exact"/>
              <w:ind w:left="-21" w:right="-106"/>
              <w:rPr>
                <w:rFonts w:ascii="Arial" w:hAnsi="Arial" w:cs="Arial"/>
                <w:sz w:val="16"/>
                <w:szCs w:val="16"/>
              </w:rPr>
            </w:pPr>
            <w:r w:rsidRPr="00A81986">
              <w:rPr>
                <w:rFonts w:ascii="Arial" w:hAnsi="Arial" w:cs="Arial"/>
                <w:sz w:val="16"/>
                <w:szCs w:val="16"/>
              </w:rPr>
              <w:t>25.00</w:t>
            </w:r>
          </w:p>
        </w:tc>
        <w:tc>
          <w:tcPr>
            <w:tcW w:w="844" w:type="dxa"/>
            <w:tcBorders>
              <w:top w:val="nil"/>
              <w:left w:val="nil"/>
              <w:bottom w:val="nil"/>
              <w:right w:val="nil"/>
            </w:tcBorders>
          </w:tcPr>
          <w:p w:rsidR="00B02433" w:rsidRPr="00A81986" w:rsidP="00886D2A" w14:paraId="4ECA7FA0" w14:textId="3D4A6ABB">
            <w:pPr>
              <w:tabs>
                <w:tab w:val="decimal" w:pos="344"/>
              </w:tabs>
              <w:spacing w:line="380" w:lineRule="exact"/>
              <w:ind w:left="-21" w:right="-106"/>
              <w:rPr>
                <w:rFonts w:ascii="Arial" w:hAnsi="Arial" w:cs="Arial"/>
                <w:sz w:val="16"/>
                <w:szCs w:val="16"/>
              </w:rPr>
            </w:pPr>
            <w:r w:rsidRPr="00A81986">
              <w:rPr>
                <w:rFonts w:ascii="Arial" w:hAnsi="Arial" w:cs="Arial"/>
                <w:sz w:val="16"/>
                <w:szCs w:val="16"/>
              </w:rPr>
              <w:t>25.00</w:t>
            </w:r>
          </w:p>
        </w:tc>
        <w:tc>
          <w:tcPr>
            <w:tcW w:w="1310" w:type="dxa"/>
          </w:tcPr>
          <w:p w:rsidR="00B02433" w:rsidRPr="00A81986" w:rsidP="00886D2A" w14:paraId="498F0397" w14:textId="4A90BAFE">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2</w:t>
            </w:r>
          </w:p>
        </w:tc>
        <w:tc>
          <w:tcPr>
            <w:tcW w:w="1310" w:type="dxa"/>
            <w:tcBorders>
              <w:right w:val="nil"/>
            </w:tcBorders>
          </w:tcPr>
          <w:p w:rsidR="00B02433" w:rsidRPr="00A81986" w:rsidP="00886D2A" w14:paraId="0E898D94" w14:textId="22F067FA">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3</w:t>
            </w:r>
          </w:p>
        </w:tc>
        <w:tc>
          <w:tcPr>
            <w:tcW w:w="1310" w:type="dxa"/>
            <w:tcBorders>
              <w:right w:val="nil"/>
            </w:tcBorders>
          </w:tcPr>
          <w:p w:rsidR="00B02433" w:rsidRPr="00A81986" w:rsidP="00886D2A" w14:paraId="4E091273" w14:textId="33289BC4">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1" w:type="dxa"/>
            <w:tcBorders>
              <w:left w:val="nil"/>
              <w:right w:val="nil"/>
            </w:tcBorders>
          </w:tcPr>
          <w:p w:rsidR="00B02433" w:rsidRPr="00A81986" w:rsidP="00886D2A" w14:paraId="4D159BA5" w14:textId="5A74B661">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cs/>
              </w:rPr>
              <w:t>-</w:t>
            </w:r>
          </w:p>
        </w:tc>
      </w:tr>
      <w:tr w14:paraId="51235651" w14:textId="77777777" w:rsidTr="00D82515">
        <w:tblPrEx>
          <w:tblW w:w="14940" w:type="dxa"/>
          <w:tblLayout w:type="fixed"/>
          <w:tblLook w:val="0000"/>
        </w:tblPrEx>
        <w:tc>
          <w:tcPr>
            <w:tcW w:w="3060" w:type="dxa"/>
            <w:tcBorders>
              <w:top w:val="nil"/>
              <w:left w:val="nil"/>
              <w:bottom w:val="nil"/>
              <w:right w:val="nil"/>
            </w:tcBorders>
          </w:tcPr>
          <w:p w:rsidR="00B02433" w:rsidRPr="00A81986" w:rsidP="00886D2A" w14:paraId="2AF499BA" w14:textId="77777777">
            <w:pPr>
              <w:spacing w:line="380" w:lineRule="exact"/>
              <w:ind w:left="-21" w:right="-106"/>
              <w:rPr>
                <w:rFonts w:ascii="Arial" w:hAnsi="Arial" w:cs="Arial"/>
                <w:sz w:val="16"/>
                <w:szCs w:val="16"/>
              </w:rPr>
            </w:pPr>
            <w:r w:rsidRPr="00A81986">
              <w:rPr>
                <w:rFonts w:ascii="Arial" w:hAnsi="Arial" w:cs="Arial"/>
                <w:sz w:val="16"/>
                <w:szCs w:val="16"/>
              </w:rPr>
              <w:t>BV Media Ads Ltd.</w:t>
            </w:r>
          </w:p>
        </w:tc>
        <w:tc>
          <w:tcPr>
            <w:tcW w:w="3690" w:type="dxa"/>
            <w:tcBorders>
              <w:top w:val="nil"/>
              <w:left w:val="nil"/>
              <w:bottom w:val="nil"/>
              <w:right w:val="nil"/>
            </w:tcBorders>
          </w:tcPr>
          <w:p w:rsidR="00B02433" w:rsidRPr="00A81986" w:rsidP="00886D2A" w14:paraId="04BA2EF2" w14:textId="647856F2">
            <w:pPr>
              <w:spacing w:line="380" w:lineRule="exact"/>
              <w:ind w:left="163" w:right="-106" w:hanging="184"/>
              <w:rPr>
                <w:rFonts w:ascii="Arial" w:hAnsi="Arial" w:cs="Arial"/>
                <w:sz w:val="16"/>
                <w:szCs w:val="16"/>
              </w:rPr>
            </w:pPr>
            <w:r w:rsidRPr="00A81986">
              <w:rPr>
                <w:rFonts w:ascii="Arial" w:hAnsi="Arial" w:cs="Arial"/>
                <w:sz w:val="16"/>
                <w:szCs w:val="16"/>
              </w:rPr>
              <w:t>Provide Media and public relations services</w:t>
            </w:r>
          </w:p>
        </w:tc>
        <w:tc>
          <w:tcPr>
            <w:tcW w:w="1170" w:type="dxa"/>
            <w:tcBorders>
              <w:top w:val="nil"/>
              <w:left w:val="nil"/>
              <w:bottom w:val="nil"/>
              <w:right w:val="nil"/>
            </w:tcBorders>
          </w:tcPr>
          <w:p w:rsidR="00B02433" w:rsidRPr="00A81986" w:rsidP="00886D2A" w14:paraId="75A79A21" w14:textId="77777777">
            <w:pPr>
              <w:spacing w:line="380" w:lineRule="exact"/>
              <w:ind w:left="-21" w:right="-106"/>
              <w:jc w:val="center"/>
              <w:rPr>
                <w:rFonts w:ascii="Arial" w:hAnsi="Arial" w:cs="Arial"/>
                <w:sz w:val="16"/>
                <w:szCs w:val="16"/>
              </w:rPr>
            </w:pPr>
            <w:r w:rsidRPr="00A81986">
              <w:rPr>
                <w:rFonts w:ascii="Arial" w:hAnsi="Arial" w:cs="Arial"/>
                <w:sz w:val="16"/>
                <w:szCs w:val="16"/>
              </w:rPr>
              <w:t>Thailand</w:t>
            </w:r>
          </w:p>
        </w:tc>
        <w:tc>
          <w:tcPr>
            <w:tcW w:w="935" w:type="dxa"/>
            <w:tcBorders>
              <w:top w:val="nil"/>
              <w:left w:val="nil"/>
              <w:bottom w:val="nil"/>
            </w:tcBorders>
          </w:tcPr>
          <w:p w:rsidR="00B02433" w:rsidRPr="00A81986" w:rsidP="00886D2A" w14:paraId="39D0E83D" w14:textId="38138DAD">
            <w:pPr>
              <w:tabs>
                <w:tab w:val="decimal" w:pos="344"/>
              </w:tabs>
              <w:spacing w:line="380" w:lineRule="exact"/>
              <w:ind w:left="-21" w:right="-106"/>
              <w:rPr>
                <w:rFonts w:ascii="Arial" w:hAnsi="Arial" w:cs="Arial"/>
                <w:sz w:val="16"/>
                <w:szCs w:val="16"/>
              </w:rPr>
            </w:pPr>
            <w:r w:rsidRPr="00A81986">
              <w:rPr>
                <w:rFonts w:ascii="Arial" w:hAnsi="Arial" w:cs="Arial"/>
                <w:sz w:val="16"/>
                <w:szCs w:val="16"/>
              </w:rPr>
              <w:t>50.00</w:t>
            </w:r>
          </w:p>
        </w:tc>
        <w:tc>
          <w:tcPr>
            <w:tcW w:w="844" w:type="dxa"/>
            <w:tcBorders>
              <w:top w:val="nil"/>
              <w:left w:val="nil"/>
              <w:bottom w:val="nil"/>
              <w:right w:val="nil"/>
            </w:tcBorders>
          </w:tcPr>
          <w:p w:rsidR="00B02433" w:rsidRPr="00A81986" w:rsidP="00886D2A" w14:paraId="1E6A3691" w14:textId="2FD83A16">
            <w:pPr>
              <w:tabs>
                <w:tab w:val="decimal" w:pos="344"/>
              </w:tabs>
              <w:spacing w:line="380" w:lineRule="exact"/>
              <w:ind w:left="-21" w:right="-106"/>
              <w:rPr>
                <w:rFonts w:ascii="Arial" w:hAnsi="Arial" w:cs="Arial"/>
                <w:sz w:val="16"/>
                <w:szCs w:val="16"/>
              </w:rPr>
            </w:pPr>
            <w:r w:rsidRPr="00A81986">
              <w:rPr>
                <w:rFonts w:ascii="Arial" w:hAnsi="Arial" w:cs="Arial"/>
                <w:sz w:val="16"/>
                <w:szCs w:val="16"/>
              </w:rPr>
              <w:t>50.00</w:t>
            </w:r>
          </w:p>
        </w:tc>
        <w:tc>
          <w:tcPr>
            <w:tcW w:w="1310" w:type="dxa"/>
          </w:tcPr>
          <w:p w:rsidR="00B02433" w:rsidRPr="00A81986" w:rsidP="00886D2A" w14:paraId="6BBC1A50" w14:textId="2D62706D">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2</w:t>
            </w:r>
            <w:r w:rsidRPr="00A81986" w:rsidR="004B629A">
              <w:rPr>
                <w:rFonts w:ascii="Arial" w:eastAsia="Arial Unicode MS" w:hAnsi="Arial" w:cs="Arial"/>
                <w:spacing w:val="-2"/>
                <w:sz w:val="16"/>
                <w:szCs w:val="16"/>
              </w:rPr>
              <w:t>1</w:t>
            </w:r>
          </w:p>
        </w:tc>
        <w:tc>
          <w:tcPr>
            <w:tcW w:w="1310" w:type="dxa"/>
            <w:tcBorders>
              <w:right w:val="nil"/>
            </w:tcBorders>
          </w:tcPr>
          <w:p w:rsidR="00B02433" w:rsidRPr="00A81986" w:rsidP="00886D2A" w14:paraId="2A4A4D66" w14:textId="33DA84F4">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24</w:t>
            </w:r>
          </w:p>
        </w:tc>
        <w:tc>
          <w:tcPr>
            <w:tcW w:w="1310" w:type="dxa"/>
            <w:tcBorders>
              <w:right w:val="nil"/>
            </w:tcBorders>
          </w:tcPr>
          <w:p w:rsidR="00B02433" w:rsidRPr="00A81986" w:rsidP="00886D2A" w14:paraId="7F880FE7" w14:textId="37EC84AC">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1" w:type="dxa"/>
            <w:tcBorders>
              <w:left w:val="nil"/>
              <w:right w:val="nil"/>
            </w:tcBorders>
          </w:tcPr>
          <w:p w:rsidR="00B02433" w:rsidRPr="00A81986" w:rsidP="00886D2A" w14:paraId="21D7068F" w14:textId="002E3D00">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cs/>
              </w:rPr>
              <w:t>-</w:t>
            </w:r>
          </w:p>
        </w:tc>
      </w:tr>
      <w:tr w14:paraId="52AF521C" w14:textId="77777777" w:rsidTr="00D82515">
        <w:tblPrEx>
          <w:tblW w:w="14940" w:type="dxa"/>
          <w:tblLayout w:type="fixed"/>
          <w:tblLook w:val="0000"/>
        </w:tblPrEx>
        <w:tc>
          <w:tcPr>
            <w:tcW w:w="3060" w:type="dxa"/>
            <w:tcBorders>
              <w:top w:val="nil"/>
              <w:left w:val="nil"/>
              <w:bottom w:val="nil"/>
              <w:right w:val="nil"/>
            </w:tcBorders>
          </w:tcPr>
          <w:p w:rsidR="00B02433" w:rsidRPr="00A81986" w:rsidP="00886D2A" w14:paraId="53B34E5F" w14:textId="77777777">
            <w:pPr>
              <w:spacing w:line="380" w:lineRule="exact"/>
              <w:ind w:left="-21" w:right="-106"/>
              <w:rPr>
                <w:rFonts w:ascii="Arial" w:hAnsi="Arial" w:cs="Arial"/>
                <w:sz w:val="16"/>
                <w:szCs w:val="16"/>
              </w:rPr>
            </w:pPr>
            <w:r w:rsidRPr="00A81986">
              <w:rPr>
                <w:rFonts w:ascii="Arial" w:hAnsi="Arial" w:cs="Arial"/>
                <w:sz w:val="16"/>
                <w:szCs w:val="16"/>
              </w:rPr>
              <w:t>VGI AnyMind Technology Co., Ltd.</w:t>
            </w:r>
          </w:p>
        </w:tc>
        <w:tc>
          <w:tcPr>
            <w:tcW w:w="3690" w:type="dxa"/>
            <w:tcBorders>
              <w:top w:val="nil"/>
              <w:left w:val="nil"/>
              <w:bottom w:val="nil"/>
              <w:right w:val="nil"/>
            </w:tcBorders>
          </w:tcPr>
          <w:p w:rsidR="00B02433" w:rsidRPr="00A81986" w:rsidP="00886D2A" w14:paraId="20D27066" w14:textId="77777777">
            <w:pPr>
              <w:spacing w:line="380" w:lineRule="exact"/>
              <w:ind w:left="163" w:right="-106" w:hanging="184"/>
              <w:rPr>
                <w:rFonts w:ascii="Arial" w:hAnsi="Arial" w:cs="Arial"/>
                <w:sz w:val="16"/>
                <w:szCs w:val="16"/>
              </w:rPr>
            </w:pPr>
            <w:r w:rsidRPr="00A81986">
              <w:rPr>
                <w:rFonts w:ascii="Arial" w:hAnsi="Arial" w:cs="Arial"/>
                <w:sz w:val="16"/>
                <w:szCs w:val="16"/>
              </w:rPr>
              <w:t>Development for outdoor media applications</w:t>
            </w:r>
          </w:p>
        </w:tc>
        <w:tc>
          <w:tcPr>
            <w:tcW w:w="1170" w:type="dxa"/>
            <w:tcBorders>
              <w:top w:val="nil"/>
              <w:left w:val="nil"/>
              <w:bottom w:val="nil"/>
              <w:right w:val="nil"/>
            </w:tcBorders>
          </w:tcPr>
          <w:p w:rsidR="00B02433" w:rsidRPr="00A81986" w:rsidP="00886D2A" w14:paraId="442EC362" w14:textId="77777777">
            <w:pPr>
              <w:spacing w:line="380" w:lineRule="exact"/>
              <w:ind w:left="-21" w:right="-106"/>
              <w:jc w:val="center"/>
              <w:rPr>
                <w:rFonts w:ascii="Arial" w:hAnsi="Arial" w:cs="Arial"/>
                <w:sz w:val="16"/>
                <w:szCs w:val="16"/>
              </w:rPr>
            </w:pPr>
            <w:r w:rsidRPr="00A81986">
              <w:rPr>
                <w:rFonts w:ascii="Arial" w:hAnsi="Arial" w:cs="Arial"/>
                <w:sz w:val="16"/>
                <w:szCs w:val="16"/>
              </w:rPr>
              <w:t>Thailand</w:t>
            </w:r>
          </w:p>
        </w:tc>
        <w:tc>
          <w:tcPr>
            <w:tcW w:w="935" w:type="dxa"/>
            <w:tcBorders>
              <w:top w:val="nil"/>
              <w:left w:val="nil"/>
              <w:bottom w:val="nil"/>
            </w:tcBorders>
          </w:tcPr>
          <w:p w:rsidR="00B02433" w:rsidRPr="00A81986" w:rsidP="00886D2A" w14:paraId="510A67A2" w14:textId="139D48B9">
            <w:pPr>
              <w:tabs>
                <w:tab w:val="decimal" w:pos="344"/>
              </w:tabs>
              <w:spacing w:line="380" w:lineRule="exact"/>
              <w:ind w:left="-21" w:right="-106"/>
              <w:rPr>
                <w:rFonts w:ascii="Arial" w:hAnsi="Arial" w:cs="Arial"/>
                <w:sz w:val="16"/>
                <w:szCs w:val="16"/>
              </w:rPr>
            </w:pPr>
            <w:r w:rsidRPr="00A81986">
              <w:rPr>
                <w:rFonts w:ascii="Arial" w:hAnsi="Arial" w:cs="Arial"/>
                <w:sz w:val="16"/>
                <w:szCs w:val="16"/>
              </w:rPr>
              <w:t>49.00</w:t>
            </w:r>
          </w:p>
        </w:tc>
        <w:tc>
          <w:tcPr>
            <w:tcW w:w="844" w:type="dxa"/>
            <w:tcBorders>
              <w:top w:val="nil"/>
              <w:left w:val="nil"/>
              <w:bottom w:val="nil"/>
              <w:right w:val="nil"/>
            </w:tcBorders>
          </w:tcPr>
          <w:p w:rsidR="00B02433" w:rsidRPr="00A81986" w:rsidP="00886D2A" w14:paraId="1736944F" w14:textId="4C9BD505">
            <w:pPr>
              <w:tabs>
                <w:tab w:val="decimal" w:pos="344"/>
              </w:tabs>
              <w:spacing w:line="380" w:lineRule="exact"/>
              <w:ind w:left="-21" w:right="-106"/>
              <w:rPr>
                <w:rFonts w:ascii="Arial" w:hAnsi="Arial" w:cs="Arial"/>
                <w:sz w:val="16"/>
                <w:szCs w:val="16"/>
              </w:rPr>
            </w:pPr>
            <w:r w:rsidRPr="00A81986">
              <w:rPr>
                <w:rFonts w:ascii="Arial" w:hAnsi="Arial" w:cs="Arial"/>
                <w:sz w:val="16"/>
                <w:szCs w:val="16"/>
              </w:rPr>
              <w:t>49.00</w:t>
            </w:r>
          </w:p>
        </w:tc>
        <w:tc>
          <w:tcPr>
            <w:tcW w:w="1310" w:type="dxa"/>
          </w:tcPr>
          <w:p w:rsidR="00B02433" w:rsidRPr="00A81986" w:rsidP="00886D2A" w14:paraId="23E4681A" w14:textId="3676645D">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4</w:t>
            </w:r>
          </w:p>
        </w:tc>
        <w:tc>
          <w:tcPr>
            <w:tcW w:w="1310" w:type="dxa"/>
            <w:tcBorders>
              <w:right w:val="nil"/>
            </w:tcBorders>
          </w:tcPr>
          <w:p w:rsidR="00B02433" w:rsidRPr="00A81986" w:rsidP="00886D2A" w14:paraId="0C7A7947" w14:textId="557E8141">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4</w:t>
            </w:r>
          </w:p>
        </w:tc>
        <w:tc>
          <w:tcPr>
            <w:tcW w:w="1310" w:type="dxa"/>
            <w:tcBorders>
              <w:right w:val="nil"/>
            </w:tcBorders>
          </w:tcPr>
          <w:p w:rsidR="00B02433" w:rsidRPr="00A81986" w:rsidP="00886D2A" w14:paraId="518B4560" w14:textId="07AA857E">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1" w:type="dxa"/>
            <w:tcBorders>
              <w:left w:val="nil"/>
              <w:right w:val="nil"/>
            </w:tcBorders>
          </w:tcPr>
          <w:p w:rsidR="00B02433" w:rsidRPr="00A81986" w:rsidP="00886D2A" w14:paraId="66F150A2" w14:textId="1B296B8F">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cs/>
              </w:rPr>
              <w:t>-</w:t>
            </w:r>
          </w:p>
        </w:tc>
      </w:tr>
      <w:tr w14:paraId="0E5D2B0E" w14:textId="77777777" w:rsidTr="00D82515">
        <w:tblPrEx>
          <w:tblW w:w="14940" w:type="dxa"/>
          <w:tblLayout w:type="fixed"/>
          <w:tblLook w:val="0000"/>
        </w:tblPrEx>
        <w:tc>
          <w:tcPr>
            <w:tcW w:w="3060" w:type="dxa"/>
            <w:tcBorders>
              <w:top w:val="nil"/>
              <w:left w:val="nil"/>
              <w:bottom w:val="nil"/>
              <w:right w:val="nil"/>
            </w:tcBorders>
          </w:tcPr>
          <w:p w:rsidR="00B02433" w:rsidRPr="00A81986" w:rsidP="00886D2A" w14:paraId="2AEDCE4B" w14:textId="77777777">
            <w:pPr>
              <w:spacing w:line="380" w:lineRule="exact"/>
              <w:ind w:left="-21" w:right="-106"/>
              <w:rPr>
                <w:rFonts w:ascii="Arial" w:hAnsi="Arial" w:cs="Arial"/>
                <w:sz w:val="16"/>
                <w:szCs w:val="16"/>
              </w:rPr>
            </w:pPr>
            <w:r w:rsidRPr="00A81986">
              <w:rPr>
                <w:rFonts w:ascii="Arial" w:hAnsi="Arial" w:cs="Arial"/>
                <w:sz w:val="16"/>
                <w:szCs w:val="16"/>
              </w:rPr>
              <w:t>V-Click Technology Co., Ltd.</w:t>
            </w:r>
          </w:p>
        </w:tc>
        <w:tc>
          <w:tcPr>
            <w:tcW w:w="3690" w:type="dxa"/>
            <w:tcBorders>
              <w:top w:val="nil"/>
              <w:left w:val="nil"/>
              <w:bottom w:val="nil"/>
              <w:right w:val="nil"/>
            </w:tcBorders>
          </w:tcPr>
          <w:p w:rsidR="00B02433" w:rsidRPr="00A81986" w:rsidP="00886D2A" w14:paraId="000FF016" w14:textId="0E5D7E20">
            <w:pPr>
              <w:spacing w:line="380" w:lineRule="exact"/>
              <w:ind w:left="163" w:right="-106" w:hanging="184"/>
              <w:rPr>
                <w:rFonts w:ascii="Arial" w:hAnsi="Arial" w:cs="Arial"/>
                <w:sz w:val="16"/>
                <w:szCs w:val="16"/>
              </w:rPr>
            </w:pPr>
            <w:r w:rsidRPr="00A81986">
              <w:rPr>
                <w:rFonts w:ascii="Arial" w:hAnsi="Arial" w:cs="Arial"/>
                <w:sz w:val="16"/>
                <w:szCs w:val="16"/>
              </w:rPr>
              <w:t>Distributor of online advertising media in China to serve brand owners in Thailand and development for mobile applications</w:t>
            </w:r>
          </w:p>
        </w:tc>
        <w:tc>
          <w:tcPr>
            <w:tcW w:w="1170" w:type="dxa"/>
            <w:tcBorders>
              <w:top w:val="nil"/>
              <w:left w:val="nil"/>
              <w:bottom w:val="nil"/>
              <w:right w:val="nil"/>
            </w:tcBorders>
          </w:tcPr>
          <w:p w:rsidR="00B02433" w:rsidRPr="00A81986" w:rsidP="00886D2A" w14:paraId="7E7A317D" w14:textId="77777777">
            <w:pPr>
              <w:spacing w:line="380" w:lineRule="exact"/>
              <w:ind w:left="-21" w:right="-106"/>
              <w:jc w:val="center"/>
              <w:rPr>
                <w:rFonts w:ascii="Arial" w:hAnsi="Arial" w:cs="Arial"/>
                <w:sz w:val="16"/>
                <w:szCs w:val="16"/>
              </w:rPr>
            </w:pPr>
            <w:r w:rsidRPr="00A81986">
              <w:rPr>
                <w:rFonts w:ascii="Arial" w:hAnsi="Arial" w:cs="Arial"/>
                <w:sz w:val="16"/>
                <w:szCs w:val="16"/>
              </w:rPr>
              <w:t>Thailand</w:t>
            </w:r>
          </w:p>
        </w:tc>
        <w:tc>
          <w:tcPr>
            <w:tcW w:w="935" w:type="dxa"/>
            <w:tcBorders>
              <w:top w:val="nil"/>
              <w:left w:val="nil"/>
              <w:bottom w:val="nil"/>
            </w:tcBorders>
          </w:tcPr>
          <w:p w:rsidR="00B02433" w:rsidRPr="00A81986" w:rsidP="00886D2A" w14:paraId="30C97CC7" w14:textId="2149049C">
            <w:pPr>
              <w:tabs>
                <w:tab w:val="decimal" w:pos="344"/>
              </w:tabs>
              <w:spacing w:line="380" w:lineRule="exact"/>
              <w:ind w:left="-21" w:right="-106"/>
              <w:rPr>
                <w:rFonts w:ascii="Arial" w:hAnsi="Arial" w:cs="Arial"/>
                <w:sz w:val="16"/>
                <w:szCs w:val="16"/>
              </w:rPr>
            </w:pPr>
            <w:r w:rsidRPr="00A81986">
              <w:rPr>
                <w:rFonts w:ascii="Arial" w:hAnsi="Arial" w:cs="Arial"/>
                <w:sz w:val="16"/>
                <w:szCs w:val="16"/>
              </w:rPr>
              <w:t>30.00</w:t>
            </w:r>
          </w:p>
        </w:tc>
        <w:tc>
          <w:tcPr>
            <w:tcW w:w="844" w:type="dxa"/>
            <w:tcBorders>
              <w:top w:val="nil"/>
              <w:left w:val="nil"/>
              <w:bottom w:val="nil"/>
              <w:right w:val="nil"/>
            </w:tcBorders>
          </w:tcPr>
          <w:p w:rsidR="00B02433" w:rsidRPr="00A81986" w:rsidP="00886D2A" w14:paraId="3CC4A2DA" w14:textId="11B28D58">
            <w:pPr>
              <w:tabs>
                <w:tab w:val="decimal" w:pos="344"/>
              </w:tabs>
              <w:spacing w:line="380" w:lineRule="exact"/>
              <w:ind w:left="-21" w:right="-106"/>
              <w:rPr>
                <w:rFonts w:ascii="Arial" w:hAnsi="Arial" w:cs="Arial"/>
                <w:sz w:val="16"/>
                <w:szCs w:val="16"/>
              </w:rPr>
            </w:pPr>
            <w:r w:rsidRPr="00A81986">
              <w:rPr>
                <w:rFonts w:ascii="Arial" w:hAnsi="Arial" w:cs="Arial"/>
                <w:sz w:val="16"/>
                <w:szCs w:val="16"/>
              </w:rPr>
              <w:t>30.00</w:t>
            </w:r>
          </w:p>
        </w:tc>
        <w:tc>
          <w:tcPr>
            <w:tcW w:w="1310" w:type="dxa"/>
          </w:tcPr>
          <w:p w:rsidR="00B02433" w:rsidRPr="00A81986" w:rsidP="00886D2A" w14:paraId="5EA866C0" w14:textId="347FCA62">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2</w:t>
            </w:r>
          </w:p>
        </w:tc>
        <w:tc>
          <w:tcPr>
            <w:tcW w:w="1310" w:type="dxa"/>
            <w:tcBorders>
              <w:right w:val="nil"/>
            </w:tcBorders>
          </w:tcPr>
          <w:p w:rsidR="00B02433" w:rsidRPr="00A81986" w:rsidP="00886D2A" w14:paraId="7D7AC09E" w14:textId="133601D5">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4</w:t>
            </w:r>
          </w:p>
        </w:tc>
        <w:tc>
          <w:tcPr>
            <w:tcW w:w="1310" w:type="dxa"/>
            <w:tcBorders>
              <w:right w:val="nil"/>
            </w:tcBorders>
          </w:tcPr>
          <w:p w:rsidR="00B02433" w:rsidRPr="00A81986" w:rsidP="00886D2A" w14:paraId="693C6AAD" w14:textId="33CFDF6F">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1" w:type="dxa"/>
            <w:tcBorders>
              <w:left w:val="nil"/>
              <w:right w:val="nil"/>
            </w:tcBorders>
          </w:tcPr>
          <w:p w:rsidR="00B02433" w:rsidRPr="00A81986" w:rsidP="00886D2A" w14:paraId="4DD563A9" w14:textId="6B695D50">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cs/>
              </w:rPr>
              <w:t>-</w:t>
            </w:r>
          </w:p>
        </w:tc>
      </w:tr>
      <w:tr w14:paraId="78C773BB" w14:textId="77777777" w:rsidTr="00D82515">
        <w:tblPrEx>
          <w:tblW w:w="14940" w:type="dxa"/>
          <w:tblLayout w:type="fixed"/>
          <w:tblLook w:val="0000"/>
        </w:tblPrEx>
        <w:tc>
          <w:tcPr>
            <w:tcW w:w="3060" w:type="dxa"/>
            <w:tcBorders>
              <w:top w:val="nil"/>
              <w:left w:val="nil"/>
              <w:bottom w:val="nil"/>
              <w:right w:val="nil"/>
            </w:tcBorders>
          </w:tcPr>
          <w:p w:rsidR="00B02433" w:rsidRPr="00A81986" w:rsidP="00886D2A" w14:paraId="27DF6D4E" w14:textId="79915620">
            <w:pPr>
              <w:spacing w:line="380" w:lineRule="exact"/>
              <w:ind w:left="-21" w:right="-106"/>
              <w:rPr>
                <w:rFonts w:ascii="Arial" w:hAnsi="Arial" w:cs="Arial"/>
                <w:sz w:val="16"/>
                <w:szCs w:val="16"/>
              </w:rPr>
            </w:pPr>
            <w:r w:rsidRPr="00A81986">
              <w:rPr>
                <w:rFonts w:ascii="Arial" w:hAnsi="Arial" w:cs="Arial"/>
                <w:sz w:val="16"/>
                <w:szCs w:val="16"/>
              </w:rPr>
              <w:t>SLV Retail Co., Ltd.</w:t>
            </w:r>
          </w:p>
        </w:tc>
        <w:tc>
          <w:tcPr>
            <w:tcW w:w="3690" w:type="dxa"/>
            <w:tcBorders>
              <w:top w:val="nil"/>
              <w:left w:val="nil"/>
              <w:bottom w:val="nil"/>
              <w:right w:val="nil"/>
            </w:tcBorders>
          </w:tcPr>
          <w:p w:rsidR="00B02433" w:rsidRPr="00A81986" w:rsidP="00886D2A" w14:paraId="41710055" w14:textId="57A20003">
            <w:pPr>
              <w:spacing w:line="380" w:lineRule="exact"/>
              <w:ind w:left="163" w:right="-106" w:hanging="184"/>
              <w:rPr>
                <w:rFonts w:ascii="Arial" w:hAnsi="Arial" w:cs="Arial"/>
                <w:spacing w:val="-2"/>
                <w:sz w:val="16"/>
                <w:szCs w:val="16"/>
              </w:rPr>
            </w:pPr>
            <w:r w:rsidRPr="00A81986">
              <w:rPr>
                <w:rFonts w:ascii="Arial" w:hAnsi="Arial" w:cs="Arial"/>
                <w:spacing w:val="-2"/>
                <w:sz w:val="16"/>
                <w:szCs w:val="16"/>
              </w:rPr>
              <w:t>Convenience stores in mass transit facilities</w:t>
            </w:r>
          </w:p>
        </w:tc>
        <w:tc>
          <w:tcPr>
            <w:tcW w:w="1170" w:type="dxa"/>
            <w:tcBorders>
              <w:top w:val="nil"/>
              <w:left w:val="nil"/>
              <w:bottom w:val="nil"/>
              <w:right w:val="nil"/>
            </w:tcBorders>
          </w:tcPr>
          <w:p w:rsidR="00B02433" w:rsidRPr="00A81986" w:rsidP="00886D2A" w14:paraId="2726A328" w14:textId="7CE74CA0">
            <w:pPr>
              <w:spacing w:line="380" w:lineRule="exact"/>
              <w:ind w:left="-21" w:right="-106"/>
              <w:jc w:val="center"/>
              <w:rPr>
                <w:rFonts w:ascii="Arial" w:hAnsi="Arial" w:cs="Arial"/>
                <w:sz w:val="16"/>
                <w:szCs w:val="16"/>
              </w:rPr>
            </w:pPr>
            <w:r w:rsidRPr="00A81986">
              <w:rPr>
                <w:rFonts w:ascii="Arial" w:hAnsi="Arial" w:cs="Arial"/>
                <w:sz w:val="16"/>
                <w:szCs w:val="16"/>
              </w:rPr>
              <w:t>Thailand</w:t>
            </w:r>
          </w:p>
        </w:tc>
        <w:tc>
          <w:tcPr>
            <w:tcW w:w="935" w:type="dxa"/>
            <w:tcBorders>
              <w:top w:val="nil"/>
              <w:left w:val="nil"/>
              <w:bottom w:val="nil"/>
            </w:tcBorders>
          </w:tcPr>
          <w:p w:rsidR="00B02433" w:rsidRPr="00A81986" w:rsidP="00886D2A" w14:paraId="104E0D0D" w14:textId="738FEF77">
            <w:pPr>
              <w:tabs>
                <w:tab w:val="decimal" w:pos="344"/>
              </w:tabs>
              <w:spacing w:line="380" w:lineRule="exact"/>
              <w:ind w:left="-21" w:right="-106"/>
              <w:rPr>
                <w:rFonts w:ascii="Arial" w:hAnsi="Arial" w:cs="Arial"/>
                <w:sz w:val="16"/>
                <w:szCs w:val="16"/>
              </w:rPr>
            </w:pPr>
            <w:r w:rsidRPr="00A81986">
              <w:rPr>
                <w:rFonts w:ascii="Arial" w:hAnsi="Arial" w:cs="Arial"/>
                <w:sz w:val="16"/>
                <w:szCs w:val="16"/>
              </w:rPr>
              <w:t>30.00</w:t>
            </w:r>
          </w:p>
        </w:tc>
        <w:tc>
          <w:tcPr>
            <w:tcW w:w="844" w:type="dxa"/>
            <w:tcBorders>
              <w:top w:val="nil"/>
              <w:left w:val="nil"/>
              <w:bottom w:val="nil"/>
              <w:right w:val="nil"/>
            </w:tcBorders>
          </w:tcPr>
          <w:p w:rsidR="00B02433" w:rsidRPr="00A81986" w:rsidP="00886D2A" w14:paraId="1D576532" w14:textId="36A08627">
            <w:pPr>
              <w:tabs>
                <w:tab w:val="decimal" w:pos="344"/>
              </w:tabs>
              <w:spacing w:line="380" w:lineRule="exact"/>
              <w:ind w:left="-21" w:right="-106"/>
              <w:rPr>
                <w:rFonts w:ascii="Arial" w:hAnsi="Arial" w:cs="Arial"/>
                <w:sz w:val="16"/>
                <w:szCs w:val="16"/>
              </w:rPr>
            </w:pPr>
            <w:r w:rsidRPr="00A81986">
              <w:rPr>
                <w:rFonts w:ascii="Arial" w:hAnsi="Arial" w:cs="Arial"/>
                <w:sz w:val="16"/>
                <w:szCs w:val="16"/>
              </w:rPr>
              <w:t>30.00</w:t>
            </w:r>
          </w:p>
        </w:tc>
        <w:tc>
          <w:tcPr>
            <w:tcW w:w="1310" w:type="dxa"/>
          </w:tcPr>
          <w:p w:rsidR="00B02433" w:rsidRPr="00A81986" w:rsidP="00886D2A" w14:paraId="3CD1EEDB" w14:textId="2583E1B4">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1</w:t>
            </w:r>
            <w:r w:rsidRPr="00A81986" w:rsidR="004C08A8">
              <w:rPr>
                <w:rFonts w:ascii="Arial" w:eastAsia="Arial Unicode MS" w:hAnsi="Arial" w:cs="Arial"/>
                <w:spacing w:val="-2"/>
                <w:sz w:val="16"/>
                <w:szCs w:val="16"/>
              </w:rPr>
              <w:t>3</w:t>
            </w:r>
          </w:p>
        </w:tc>
        <w:tc>
          <w:tcPr>
            <w:tcW w:w="1310" w:type="dxa"/>
            <w:tcBorders>
              <w:right w:val="nil"/>
            </w:tcBorders>
          </w:tcPr>
          <w:p w:rsidR="00B02433" w:rsidRPr="00A81986" w:rsidP="00886D2A" w14:paraId="5CC50A2B" w14:textId="4B686456">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12</w:t>
            </w:r>
          </w:p>
        </w:tc>
        <w:tc>
          <w:tcPr>
            <w:tcW w:w="1310" w:type="dxa"/>
            <w:tcBorders>
              <w:right w:val="nil"/>
            </w:tcBorders>
          </w:tcPr>
          <w:p w:rsidR="00B02433" w:rsidRPr="00A81986" w:rsidP="00886D2A" w14:paraId="0E23FFD2" w14:textId="48BB62B1">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1" w:type="dxa"/>
            <w:tcBorders>
              <w:left w:val="nil"/>
              <w:right w:val="nil"/>
            </w:tcBorders>
          </w:tcPr>
          <w:p w:rsidR="00B02433" w:rsidRPr="00A81986" w:rsidP="00886D2A" w14:paraId="1619D9DB" w14:textId="272DDDB7">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cs/>
              </w:rPr>
              <w:t>-</w:t>
            </w:r>
          </w:p>
        </w:tc>
      </w:tr>
      <w:tr w14:paraId="064889D1" w14:textId="77777777" w:rsidTr="00D82515">
        <w:tblPrEx>
          <w:tblW w:w="14940" w:type="dxa"/>
          <w:tblLayout w:type="fixed"/>
          <w:tblLook w:val="0000"/>
        </w:tblPrEx>
        <w:tc>
          <w:tcPr>
            <w:tcW w:w="3060" w:type="dxa"/>
            <w:tcBorders>
              <w:top w:val="nil"/>
              <w:left w:val="nil"/>
              <w:bottom w:val="nil"/>
              <w:right w:val="nil"/>
            </w:tcBorders>
          </w:tcPr>
          <w:p w:rsidR="00B02433" w:rsidRPr="00A81986" w:rsidP="00886D2A" w14:paraId="66A64849" w14:textId="4B73956E">
            <w:pPr>
              <w:spacing w:line="380" w:lineRule="exact"/>
              <w:ind w:left="-21" w:right="-106"/>
              <w:rPr>
                <w:rFonts w:ascii="Arial" w:hAnsi="Arial" w:cs="Arial"/>
                <w:sz w:val="16"/>
                <w:szCs w:val="16"/>
              </w:rPr>
            </w:pPr>
            <w:r w:rsidRPr="00A81986">
              <w:rPr>
                <w:rFonts w:ascii="Arial" w:hAnsi="Arial" w:cs="Arial"/>
                <w:sz w:val="16"/>
                <w:szCs w:val="16"/>
              </w:rPr>
              <w:t>Superrich Turtle Exchange Co., Ltd.</w:t>
            </w:r>
          </w:p>
        </w:tc>
        <w:tc>
          <w:tcPr>
            <w:tcW w:w="3690" w:type="dxa"/>
            <w:tcBorders>
              <w:top w:val="nil"/>
              <w:left w:val="nil"/>
              <w:bottom w:val="nil"/>
              <w:right w:val="nil"/>
            </w:tcBorders>
          </w:tcPr>
          <w:p w:rsidR="00B02433" w:rsidRPr="00A81986" w:rsidP="00886D2A" w14:paraId="142FF4C2" w14:textId="2C3883EA">
            <w:pPr>
              <w:spacing w:line="380" w:lineRule="exact"/>
              <w:ind w:left="163" w:right="-106" w:hanging="184"/>
              <w:rPr>
                <w:rFonts w:ascii="Arial" w:hAnsi="Arial" w:cs="Arial"/>
                <w:sz w:val="16"/>
                <w:szCs w:val="16"/>
              </w:rPr>
            </w:pPr>
            <w:r w:rsidRPr="00A81986">
              <w:rPr>
                <w:rFonts w:ascii="Arial" w:hAnsi="Arial" w:cs="Arial"/>
                <w:sz w:val="16"/>
                <w:szCs w:val="16"/>
              </w:rPr>
              <w:t>Foreign exchange trading services</w:t>
            </w:r>
          </w:p>
        </w:tc>
        <w:tc>
          <w:tcPr>
            <w:tcW w:w="1170" w:type="dxa"/>
            <w:tcBorders>
              <w:top w:val="nil"/>
              <w:left w:val="nil"/>
              <w:bottom w:val="nil"/>
              <w:right w:val="nil"/>
            </w:tcBorders>
          </w:tcPr>
          <w:p w:rsidR="00B02433" w:rsidRPr="00A81986" w:rsidP="00886D2A" w14:paraId="0ECD80F5" w14:textId="0F297184">
            <w:pPr>
              <w:spacing w:line="380" w:lineRule="exact"/>
              <w:ind w:left="-21" w:right="-106"/>
              <w:jc w:val="center"/>
              <w:rPr>
                <w:rFonts w:ascii="Arial" w:hAnsi="Arial" w:cs="Arial"/>
                <w:sz w:val="16"/>
                <w:szCs w:val="16"/>
              </w:rPr>
            </w:pPr>
            <w:r w:rsidRPr="00A81986">
              <w:rPr>
                <w:rFonts w:ascii="Arial" w:hAnsi="Arial" w:cs="Arial"/>
                <w:sz w:val="16"/>
                <w:szCs w:val="16"/>
              </w:rPr>
              <w:t>Thailand</w:t>
            </w:r>
          </w:p>
        </w:tc>
        <w:tc>
          <w:tcPr>
            <w:tcW w:w="935" w:type="dxa"/>
            <w:tcBorders>
              <w:top w:val="nil"/>
              <w:left w:val="nil"/>
              <w:bottom w:val="nil"/>
            </w:tcBorders>
          </w:tcPr>
          <w:p w:rsidR="00B02433" w:rsidRPr="00A81986" w:rsidP="00886D2A" w14:paraId="7CD8FF9B" w14:textId="25BC7B98">
            <w:pPr>
              <w:tabs>
                <w:tab w:val="decimal" w:pos="344"/>
              </w:tabs>
              <w:spacing w:line="380" w:lineRule="exact"/>
              <w:ind w:left="-21" w:right="-106"/>
              <w:rPr>
                <w:rFonts w:ascii="Arial" w:hAnsi="Arial" w:cs="Arial"/>
                <w:sz w:val="16"/>
                <w:szCs w:val="16"/>
              </w:rPr>
            </w:pPr>
            <w:r w:rsidRPr="00A81986">
              <w:rPr>
                <w:rFonts w:ascii="Arial" w:hAnsi="Arial" w:cs="Arial"/>
                <w:sz w:val="16"/>
                <w:szCs w:val="16"/>
              </w:rPr>
              <w:t>50.00</w:t>
            </w:r>
          </w:p>
        </w:tc>
        <w:tc>
          <w:tcPr>
            <w:tcW w:w="844" w:type="dxa"/>
            <w:tcBorders>
              <w:top w:val="nil"/>
              <w:left w:val="nil"/>
              <w:bottom w:val="nil"/>
              <w:right w:val="nil"/>
            </w:tcBorders>
          </w:tcPr>
          <w:p w:rsidR="00B02433" w:rsidRPr="00A81986" w:rsidP="00886D2A" w14:paraId="2BD2DDE3" w14:textId="536AF05E">
            <w:pPr>
              <w:tabs>
                <w:tab w:val="decimal" w:pos="344"/>
              </w:tabs>
              <w:spacing w:line="380" w:lineRule="exact"/>
              <w:ind w:left="-21" w:right="-106"/>
              <w:rPr>
                <w:rFonts w:ascii="Arial" w:hAnsi="Arial" w:cs="Arial"/>
                <w:sz w:val="16"/>
                <w:szCs w:val="16"/>
              </w:rPr>
            </w:pPr>
            <w:r w:rsidRPr="00A81986">
              <w:rPr>
                <w:rFonts w:ascii="Arial" w:hAnsi="Arial" w:cs="Arial"/>
                <w:sz w:val="16"/>
                <w:szCs w:val="16"/>
              </w:rPr>
              <w:t>50.00</w:t>
            </w:r>
          </w:p>
        </w:tc>
        <w:tc>
          <w:tcPr>
            <w:tcW w:w="1310" w:type="dxa"/>
          </w:tcPr>
          <w:p w:rsidR="00B02433" w:rsidRPr="00A81986" w:rsidP="00886D2A" w14:paraId="53971B9D" w14:textId="5045E3E6">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27</w:t>
            </w:r>
          </w:p>
        </w:tc>
        <w:tc>
          <w:tcPr>
            <w:tcW w:w="1310" w:type="dxa"/>
            <w:tcBorders>
              <w:right w:val="nil"/>
            </w:tcBorders>
          </w:tcPr>
          <w:p w:rsidR="00B02433" w:rsidRPr="00A81986" w:rsidP="00886D2A" w14:paraId="670B412E" w14:textId="286A627E">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27</w:t>
            </w:r>
          </w:p>
        </w:tc>
        <w:tc>
          <w:tcPr>
            <w:tcW w:w="1310" w:type="dxa"/>
            <w:tcBorders>
              <w:right w:val="nil"/>
            </w:tcBorders>
          </w:tcPr>
          <w:p w:rsidR="00B02433" w:rsidRPr="00A81986" w:rsidP="00886D2A" w14:paraId="35D0782C" w14:textId="57C5F113">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1" w:type="dxa"/>
            <w:tcBorders>
              <w:left w:val="nil"/>
              <w:right w:val="nil"/>
            </w:tcBorders>
          </w:tcPr>
          <w:p w:rsidR="00B02433" w:rsidRPr="00A81986" w:rsidP="00886D2A" w14:paraId="199F107F" w14:textId="73F3FDD9">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r>
      <w:tr w14:paraId="134406CC" w14:textId="77777777" w:rsidTr="00D82515">
        <w:tblPrEx>
          <w:tblW w:w="14940" w:type="dxa"/>
          <w:tblLayout w:type="fixed"/>
          <w:tblLook w:val="0000"/>
        </w:tblPrEx>
        <w:tc>
          <w:tcPr>
            <w:tcW w:w="3060" w:type="dxa"/>
            <w:tcBorders>
              <w:top w:val="nil"/>
              <w:left w:val="nil"/>
              <w:bottom w:val="nil"/>
              <w:right w:val="nil"/>
            </w:tcBorders>
          </w:tcPr>
          <w:p w:rsidR="00B02433" w:rsidRPr="00A81986" w:rsidP="00886D2A" w14:paraId="552DDCA0" w14:textId="209DBA7B">
            <w:pPr>
              <w:spacing w:line="380" w:lineRule="exact"/>
              <w:ind w:left="-21" w:right="-106"/>
              <w:rPr>
                <w:rFonts w:ascii="Arial" w:hAnsi="Arial" w:cs="Arial"/>
                <w:sz w:val="16"/>
                <w:szCs w:val="16"/>
              </w:rPr>
            </w:pPr>
            <w:r w:rsidRPr="00A81986">
              <w:rPr>
                <w:rFonts w:ascii="Arial" w:hAnsi="Arial" w:cs="Arial"/>
                <w:sz w:val="16"/>
                <w:szCs w:val="16"/>
              </w:rPr>
              <w:t>Smart EV Bike Co., Ltd.</w:t>
            </w:r>
          </w:p>
        </w:tc>
        <w:tc>
          <w:tcPr>
            <w:tcW w:w="3690" w:type="dxa"/>
            <w:tcBorders>
              <w:top w:val="nil"/>
              <w:left w:val="nil"/>
              <w:bottom w:val="nil"/>
              <w:right w:val="nil"/>
            </w:tcBorders>
          </w:tcPr>
          <w:p w:rsidR="00B02433" w:rsidRPr="00A81986" w:rsidP="00886D2A" w14:paraId="5B75C5F5" w14:textId="4BE3AEA5">
            <w:pPr>
              <w:spacing w:line="380" w:lineRule="exact"/>
              <w:ind w:left="163" w:right="-106" w:hanging="184"/>
              <w:rPr>
                <w:rFonts w:ascii="Arial" w:hAnsi="Arial" w:cs="Arial"/>
                <w:sz w:val="16"/>
                <w:szCs w:val="16"/>
              </w:rPr>
            </w:pPr>
            <w:r w:rsidRPr="00A81986">
              <w:rPr>
                <w:rFonts w:ascii="Arial" w:hAnsi="Arial" w:cs="Arial"/>
                <w:spacing w:val="-2"/>
                <w:sz w:val="16"/>
                <w:szCs w:val="16"/>
              </w:rPr>
              <w:t>Operate the business of hire purchase of EV-bikes</w:t>
            </w:r>
          </w:p>
        </w:tc>
        <w:tc>
          <w:tcPr>
            <w:tcW w:w="1170" w:type="dxa"/>
            <w:tcBorders>
              <w:top w:val="nil"/>
              <w:left w:val="nil"/>
              <w:bottom w:val="nil"/>
              <w:right w:val="nil"/>
            </w:tcBorders>
          </w:tcPr>
          <w:p w:rsidR="00B02433" w:rsidRPr="00A81986" w:rsidP="00886D2A" w14:paraId="50382E0E" w14:textId="444A1E62">
            <w:pPr>
              <w:spacing w:line="380" w:lineRule="exact"/>
              <w:ind w:left="-21" w:right="-106"/>
              <w:jc w:val="center"/>
              <w:rPr>
                <w:rFonts w:ascii="Arial" w:hAnsi="Arial" w:cs="Arial"/>
                <w:sz w:val="16"/>
                <w:szCs w:val="16"/>
              </w:rPr>
            </w:pPr>
            <w:r w:rsidRPr="00A81986">
              <w:rPr>
                <w:rFonts w:ascii="Arial" w:hAnsi="Arial" w:cs="Arial"/>
                <w:sz w:val="16"/>
                <w:szCs w:val="16"/>
              </w:rPr>
              <w:t>Thailand</w:t>
            </w:r>
          </w:p>
        </w:tc>
        <w:tc>
          <w:tcPr>
            <w:tcW w:w="935" w:type="dxa"/>
            <w:tcBorders>
              <w:top w:val="nil"/>
              <w:left w:val="nil"/>
              <w:bottom w:val="nil"/>
            </w:tcBorders>
          </w:tcPr>
          <w:p w:rsidR="00B02433" w:rsidRPr="00A81986" w:rsidP="00886D2A" w14:paraId="164BB810" w14:textId="785C9FFC">
            <w:pPr>
              <w:tabs>
                <w:tab w:val="decimal" w:pos="344"/>
              </w:tabs>
              <w:spacing w:line="380" w:lineRule="exact"/>
              <w:ind w:left="-21" w:right="-106"/>
              <w:rPr>
                <w:rFonts w:ascii="Arial" w:hAnsi="Arial" w:cs="Arial"/>
                <w:sz w:val="16"/>
                <w:szCs w:val="16"/>
              </w:rPr>
            </w:pPr>
            <w:r w:rsidRPr="00A81986">
              <w:rPr>
                <w:rFonts w:ascii="Arial" w:hAnsi="Arial" w:cs="Arial"/>
                <w:sz w:val="16"/>
                <w:szCs w:val="16"/>
              </w:rPr>
              <w:t>66.67</w:t>
            </w:r>
          </w:p>
        </w:tc>
        <w:tc>
          <w:tcPr>
            <w:tcW w:w="844" w:type="dxa"/>
            <w:tcBorders>
              <w:top w:val="nil"/>
              <w:left w:val="nil"/>
              <w:bottom w:val="nil"/>
              <w:right w:val="nil"/>
            </w:tcBorders>
          </w:tcPr>
          <w:p w:rsidR="00B02433" w:rsidRPr="00A81986" w:rsidP="00886D2A" w14:paraId="71E103A5" w14:textId="765F75C9">
            <w:pPr>
              <w:tabs>
                <w:tab w:val="decimal" w:pos="344"/>
              </w:tabs>
              <w:spacing w:line="380" w:lineRule="exact"/>
              <w:ind w:left="-21" w:right="-106"/>
              <w:rPr>
                <w:rFonts w:ascii="Arial" w:hAnsi="Arial" w:cs="Arial"/>
                <w:sz w:val="16"/>
                <w:szCs w:val="16"/>
              </w:rPr>
            </w:pPr>
            <w:r w:rsidRPr="00A81986">
              <w:rPr>
                <w:rFonts w:ascii="Arial" w:hAnsi="Arial" w:cs="Arial"/>
                <w:sz w:val="16"/>
                <w:szCs w:val="16"/>
              </w:rPr>
              <w:t>66.67</w:t>
            </w:r>
          </w:p>
        </w:tc>
        <w:tc>
          <w:tcPr>
            <w:tcW w:w="1310" w:type="dxa"/>
          </w:tcPr>
          <w:p w:rsidR="00B02433" w:rsidRPr="00A81986" w:rsidP="00886D2A" w14:paraId="6055B5DE" w14:textId="2444D150">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8</w:t>
            </w:r>
          </w:p>
        </w:tc>
        <w:tc>
          <w:tcPr>
            <w:tcW w:w="1310" w:type="dxa"/>
            <w:tcBorders>
              <w:right w:val="nil"/>
            </w:tcBorders>
          </w:tcPr>
          <w:p w:rsidR="00B02433" w:rsidRPr="00A81986" w:rsidP="00886D2A" w14:paraId="532EF943" w14:textId="0C575BDA">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8</w:t>
            </w:r>
          </w:p>
        </w:tc>
        <w:tc>
          <w:tcPr>
            <w:tcW w:w="1310" w:type="dxa"/>
            <w:tcBorders>
              <w:right w:val="nil"/>
            </w:tcBorders>
          </w:tcPr>
          <w:p w:rsidR="00B02433" w:rsidRPr="00A81986" w:rsidP="00886D2A" w14:paraId="4C1D6398" w14:textId="5FBE3866">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13</w:t>
            </w:r>
          </w:p>
        </w:tc>
        <w:tc>
          <w:tcPr>
            <w:tcW w:w="1311" w:type="dxa"/>
            <w:tcBorders>
              <w:left w:val="nil"/>
              <w:right w:val="nil"/>
            </w:tcBorders>
          </w:tcPr>
          <w:p w:rsidR="00B02433" w:rsidRPr="00A81986" w:rsidP="00886D2A" w14:paraId="1E829969" w14:textId="2A5FD039">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13</w:t>
            </w:r>
          </w:p>
        </w:tc>
      </w:tr>
      <w:tr w14:paraId="408BE38C" w14:textId="77777777" w:rsidTr="00D82515">
        <w:tblPrEx>
          <w:tblW w:w="14940" w:type="dxa"/>
          <w:tblLayout w:type="fixed"/>
          <w:tblLook w:val="0000"/>
        </w:tblPrEx>
        <w:tc>
          <w:tcPr>
            <w:tcW w:w="3060" w:type="dxa"/>
            <w:tcBorders>
              <w:top w:val="nil"/>
              <w:left w:val="nil"/>
              <w:bottom w:val="nil"/>
              <w:right w:val="nil"/>
            </w:tcBorders>
          </w:tcPr>
          <w:p w:rsidR="00B02433" w:rsidRPr="00A81986" w:rsidP="00886D2A" w14:paraId="7F3CEB30" w14:textId="6B8FD23C">
            <w:pPr>
              <w:spacing w:line="380" w:lineRule="exact"/>
              <w:ind w:left="-21" w:right="-106"/>
              <w:rPr>
                <w:rFonts w:ascii="Arial" w:hAnsi="Arial" w:cs="Arial"/>
                <w:sz w:val="16"/>
                <w:szCs w:val="16"/>
              </w:rPr>
            </w:pPr>
            <w:r w:rsidRPr="00A81986">
              <w:rPr>
                <w:rFonts w:ascii="Arial" w:hAnsi="Arial" w:cs="Arial"/>
                <w:sz w:val="16"/>
                <w:szCs w:val="16"/>
              </w:rPr>
              <w:t>King Fortune Venture</w:t>
            </w:r>
            <w:r w:rsidRPr="00A81986">
              <w:rPr>
                <w:rFonts w:ascii="Arial" w:hAnsi="Arial" w:cs="Arial"/>
                <w:b/>
                <w:bCs/>
                <w:sz w:val="16"/>
                <w:szCs w:val="16"/>
              </w:rPr>
              <w:t xml:space="preserve"> </w:t>
            </w:r>
            <w:r w:rsidRPr="00A81986">
              <w:rPr>
                <w:rFonts w:ascii="Arial" w:hAnsi="Arial" w:cs="Arial"/>
                <w:sz w:val="16"/>
                <w:szCs w:val="16"/>
              </w:rPr>
              <w:t>Co., Ltd.</w:t>
            </w:r>
          </w:p>
        </w:tc>
        <w:tc>
          <w:tcPr>
            <w:tcW w:w="3690" w:type="dxa"/>
            <w:tcBorders>
              <w:top w:val="nil"/>
              <w:left w:val="nil"/>
              <w:bottom w:val="nil"/>
              <w:right w:val="nil"/>
            </w:tcBorders>
          </w:tcPr>
          <w:p w:rsidR="00B02433" w:rsidRPr="00A81986" w:rsidP="00886D2A" w14:paraId="5F179369" w14:textId="762026FC">
            <w:pPr>
              <w:spacing w:line="380" w:lineRule="exact"/>
              <w:ind w:left="163" w:right="-106" w:hanging="184"/>
              <w:rPr>
                <w:rFonts w:ascii="Arial" w:hAnsi="Arial" w:cs="Arial"/>
                <w:sz w:val="16"/>
                <w:szCs w:val="16"/>
              </w:rPr>
            </w:pPr>
            <w:r w:rsidRPr="00A81986">
              <w:rPr>
                <w:rFonts w:ascii="Arial" w:hAnsi="Arial" w:cs="Arial"/>
                <w:spacing w:val="-2"/>
                <w:sz w:val="16"/>
                <w:szCs w:val="16"/>
              </w:rPr>
              <w:t>Engage in a joint investment agreement to operate the real estate development business</w:t>
            </w:r>
          </w:p>
        </w:tc>
        <w:tc>
          <w:tcPr>
            <w:tcW w:w="1170" w:type="dxa"/>
            <w:tcBorders>
              <w:top w:val="nil"/>
              <w:left w:val="nil"/>
              <w:bottom w:val="nil"/>
              <w:right w:val="nil"/>
            </w:tcBorders>
          </w:tcPr>
          <w:p w:rsidR="00B02433" w:rsidRPr="00A81986" w:rsidP="00886D2A" w14:paraId="267F1077" w14:textId="1B4EA1F8">
            <w:pPr>
              <w:spacing w:line="380" w:lineRule="exact"/>
              <w:ind w:left="-21" w:right="-106"/>
              <w:jc w:val="center"/>
              <w:rPr>
                <w:rFonts w:ascii="Arial" w:hAnsi="Arial" w:cs="Arial"/>
                <w:sz w:val="16"/>
                <w:szCs w:val="16"/>
              </w:rPr>
            </w:pPr>
            <w:r w:rsidRPr="00A81986">
              <w:rPr>
                <w:rFonts w:ascii="Arial" w:hAnsi="Arial" w:cs="Arial"/>
                <w:sz w:val="16"/>
                <w:szCs w:val="16"/>
              </w:rPr>
              <w:t>Thailand</w:t>
            </w:r>
          </w:p>
        </w:tc>
        <w:tc>
          <w:tcPr>
            <w:tcW w:w="935" w:type="dxa"/>
            <w:tcBorders>
              <w:top w:val="nil"/>
              <w:left w:val="nil"/>
              <w:bottom w:val="nil"/>
            </w:tcBorders>
          </w:tcPr>
          <w:p w:rsidR="00B02433" w:rsidRPr="00A81986" w:rsidP="00886D2A" w14:paraId="73A77F97" w14:textId="1BF42D28">
            <w:pPr>
              <w:tabs>
                <w:tab w:val="decimal" w:pos="344"/>
              </w:tabs>
              <w:spacing w:line="380" w:lineRule="exact"/>
              <w:ind w:left="-21" w:right="-106"/>
              <w:rPr>
                <w:rFonts w:ascii="Arial" w:hAnsi="Arial" w:cs="Arial"/>
                <w:sz w:val="16"/>
                <w:szCs w:val="16"/>
              </w:rPr>
            </w:pPr>
            <w:r w:rsidRPr="00A81986">
              <w:rPr>
                <w:rFonts w:ascii="Arial" w:hAnsi="Arial" w:cs="Arial"/>
                <w:sz w:val="16"/>
                <w:szCs w:val="16"/>
              </w:rPr>
              <w:t>50.00</w:t>
            </w:r>
          </w:p>
        </w:tc>
        <w:tc>
          <w:tcPr>
            <w:tcW w:w="844" w:type="dxa"/>
            <w:tcBorders>
              <w:top w:val="nil"/>
              <w:left w:val="nil"/>
              <w:bottom w:val="nil"/>
              <w:right w:val="nil"/>
            </w:tcBorders>
          </w:tcPr>
          <w:p w:rsidR="00B02433" w:rsidRPr="00A81986" w:rsidP="00886D2A" w14:paraId="7BD6C64D" w14:textId="13DBD168">
            <w:pPr>
              <w:tabs>
                <w:tab w:val="decimal" w:pos="344"/>
              </w:tabs>
              <w:spacing w:line="380" w:lineRule="exact"/>
              <w:ind w:left="-21" w:right="-106"/>
              <w:rPr>
                <w:rFonts w:ascii="Arial" w:hAnsi="Arial" w:cs="Arial"/>
                <w:sz w:val="16"/>
                <w:szCs w:val="16"/>
              </w:rPr>
            </w:pPr>
            <w:r w:rsidRPr="00A81986">
              <w:rPr>
                <w:rFonts w:ascii="Arial" w:hAnsi="Arial" w:cs="Arial"/>
                <w:sz w:val="16"/>
                <w:szCs w:val="16"/>
              </w:rPr>
              <w:t>50.00</w:t>
            </w:r>
          </w:p>
        </w:tc>
        <w:tc>
          <w:tcPr>
            <w:tcW w:w="1310" w:type="dxa"/>
          </w:tcPr>
          <w:p w:rsidR="00B02433" w:rsidRPr="00A81986" w:rsidP="00886D2A" w14:paraId="79828150" w14:textId="7F1EACF8">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140</w:t>
            </w:r>
          </w:p>
        </w:tc>
        <w:tc>
          <w:tcPr>
            <w:tcW w:w="1310" w:type="dxa"/>
            <w:tcBorders>
              <w:right w:val="nil"/>
            </w:tcBorders>
          </w:tcPr>
          <w:p w:rsidR="00B02433" w:rsidRPr="00A81986" w:rsidP="00886D2A" w14:paraId="1EA7D852" w14:textId="4C5ADA23">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140</w:t>
            </w:r>
          </w:p>
        </w:tc>
        <w:tc>
          <w:tcPr>
            <w:tcW w:w="1310" w:type="dxa"/>
            <w:tcBorders>
              <w:right w:val="nil"/>
            </w:tcBorders>
          </w:tcPr>
          <w:p w:rsidR="00B02433" w:rsidRPr="00A81986" w:rsidP="00886D2A" w14:paraId="282277D0" w14:textId="1F867A5F">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140</w:t>
            </w:r>
          </w:p>
        </w:tc>
        <w:tc>
          <w:tcPr>
            <w:tcW w:w="1311" w:type="dxa"/>
            <w:tcBorders>
              <w:left w:val="nil"/>
              <w:right w:val="nil"/>
            </w:tcBorders>
          </w:tcPr>
          <w:p w:rsidR="00B02433" w:rsidRPr="00A81986" w:rsidP="00886D2A" w14:paraId="4D5B3EFA" w14:textId="501675B4">
            <w:pPr>
              <w:tabs>
                <w:tab w:val="decimal" w:pos="993"/>
              </w:tabs>
              <w:spacing w:line="380" w:lineRule="exact"/>
              <w:ind w:left="-21" w:right="-106"/>
              <w:rPr>
                <w:rFonts w:ascii="Arial" w:eastAsia="Arial Unicode MS" w:hAnsi="Arial" w:cs="Arial"/>
                <w:spacing w:val="-2"/>
                <w:sz w:val="16"/>
                <w:szCs w:val="16"/>
                <w:cs/>
              </w:rPr>
            </w:pPr>
            <w:r w:rsidRPr="00A81986">
              <w:rPr>
                <w:rFonts w:ascii="Arial" w:eastAsia="Arial Unicode MS" w:hAnsi="Arial" w:cs="Arial"/>
                <w:spacing w:val="-2"/>
                <w:sz w:val="16"/>
                <w:szCs w:val="16"/>
              </w:rPr>
              <w:t>140</w:t>
            </w:r>
          </w:p>
        </w:tc>
      </w:tr>
      <w:tr w14:paraId="1FA296C0" w14:textId="77777777" w:rsidTr="00D82515">
        <w:tblPrEx>
          <w:tblW w:w="14940" w:type="dxa"/>
          <w:tblLayout w:type="fixed"/>
          <w:tblLook w:val="0000"/>
        </w:tblPrEx>
        <w:tc>
          <w:tcPr>
            <w:tcW w:w="3060" w:type="dxa"/>
            <w:tcBorders>
              <w:top w:val="nil"/>
              <w:left w:val="nil"/>
              <w:bottom w:val="nil"/>
              <w:right w:val="nil"/>
            </w:tcBorders>
          </w:tcPr>
          <w:p w:rsidR="00B02433" w:rsidRPr="00A81986" w:rsidP="00886D2A" w14:paraId="58A2368E" w14:textId="3F78BA59">
            <w:pPr>
              <w:spacing w:line="380" w:lineRule="exact"/>
              <w:ind w:left="-21" w:right="-106"/>
              <w:rPr>
                <w:rFonts w:ascii="Arial" w:hAnsi="Arial" w:cs="Arial"/>
                <w:sz w:val="16"/>
                <w:szCs w:val="16"/>
              </w:rPr>
            </w:pPr>
            <w:r w:rsidRPr="00A81986">
              <w:rPr>
                <w:rFonts w:ascii="Arial" w:hAnsi="Arial" w:cs="Arial"/>
                <w:sz w:val="16"/>
                <w:szCs w:val="16"/>
              </w:rPr>
              <w:t>BB Health Venture Co., Ltd.</w:t>
            </w:r>
          </w:p>
        </w:tc>
        <w:tc>
          <w:tcPr>
            <w:tcW w:w="3690" w:type="dxa"/>
            <w:tcBorders>
              <w:top w:val="nil"/>
              <w:left w:val="nil"/>
              <w:bottom w:val="nil"/>
              <w:right w:val="nil"/>
            </w:tcBorders>
          </w:tcPr>
          <w:p w:rsidR="00B02433" w:rsidRPr="00A81986" w:rsidP="00886D2A" w14:paraId="6213C75E" w14:textId="5953DBFD">
            <w:pPr>
              <w:spacing w:line="380" w:lineRule="exact"/>
              <w:ind w:left="163" w:right="-106" w:hanging="184"/>
              <w:rPr>
                <w:rFonts w:ascii="Arial" w:hAnsi="Arial" w:cs="Arial"/>
                <w:spacing w:val="-2"/>
                <w:sz w:val="16"/>
                <w:szCs w:val="16"/>
              </w:rPr>
            </w:pPr>
            <w:r w:rsidRPr="00A81986">
              <w:rPr>
                <w:rFonts w:ascii="Arial" w:hAnsi="Arial" w:cs="Arial"/>
                <w:spacing w:val="-2"/>
                <w:sz w:val="16"/>
                <w:szCs w:val="16"/>
              </w:rPr>
              <w:t>Sanatorium and health establishment services</w:t>
            </w:r>
          </w:p>
        </w:tc>
        <w:tc>
          <w:tcPr>
            <w:tcW w:w="1170" w:type="dxa"/>
            <w:tcBorders>
              <w:top w:val="nil"/>
              <w:left w:val="nil"/>
              <w:bottom w:val="nil"/>
              <w:right w:val="nil"/>
            </w:tcBorders>
          </w:tcPr>
          <w:p w:rsidR="00B02433" w:rsidRPr="00A81986" w:rsidP="00886D2A" w14:paraId="2BD43C90" w14:textId="71736F4E">
            <w:pPr>
              <w:spacing w:line="380" w:lineRule="exact"/>
              <w:ind w:left="-21" w:right="-106"/>
              <w:jc w:val="center"/>
              <w:rPr>
                <w:rFonts w:ascii="Arial" w:hAnsi="Arial" w:cs="Arial"/>
                <w:sz w:val="16"/>
                <w:szCs w:val="16"/>
              </w:rPr>
            </w:pPr>
            <w:r w:rsidRPr="00A81986">
              <w:rPr>
                <w:rFonts w:ascii="Arial" w:hAnsi="Arial" w:cs="Arial"/>
                <w:sz w:val="16"/>
                <w:szCs w:val="16"/>
              </w:rPr>
              <w:t>Thailand</w:t>
            </w:r>
          </w:p>
        </w:tc>
        <w:tc>
          <w:tcPr>
            <w:tcW w:w="935" w:type="dxa"/>
            <w:tcBorders>
              <w:top w:val="nil"/>
              <w:left w:val="nil"/>
              <w:bottom w:val="nil"/>
            </w:tcBorders>
          </w:tcPr>
          <w:p w:rsidR="00B02433" w:rsidRPr="00A81986" w:rsidP="00886D2A" w14:paraId="08242ADF" w14:textId="5F9A137A">
            <w:pPr>
              <w:tabs>
                <w:tab w:val="decimal" w:pos="344"/>
              </w:tabs>
              <w:spacing w:line="380" w:lineRule="exact"/>
              <w:ind w:left="-21" w:right="-106"/>
              <w:rPr>
                <w:rFonts w:ascii="Arial" w:hAnsi="Arial" w:cs="Arial"/>
                <w:sz w:val="16"/>
                <w:szCs w:val="16"/>
              </w:rPr>
            </w:pPr>
            <w:r w:rsidRPr="00A81986">
              <w:rPr>
                <w:rFonts w:ascii="Arial" w:hAnsi="Arial" w:cs="Arial"/>
                <w:sz w:val="16"/>
                <w:szCs w:val="16"/>
              </w:rPr>
              <w:t>50.00</w:t>
            </w:r>
          </w:p>
        </w:tc>
        <w:tc>
          <w:tcPr>
            <w:tcW w:w="844" w:type="dxa"/>
            <w:tcBorders>
              <w:top w:val="nil"/>
              <w:left w:val="nil"/>
              <w:bottom w:val="nil"/>
              <w:right w:val="nil"/>
            </w:tcBorders>
          </w:tcPr>
          <w:p w:rsidR="00B02433" w:rsidRPr="00A81986" w:rsidP="00886D2A" w14:paraId="6E8D5638" w14:textId="7A618DC1">
            <w:pPr>
              <w:tabs>
                <w:tab w:val="decimal" w:pos="344"/>
              </w:tabs>
              <w:spacing w:line="380" w:lineRule="exact"/>
              <w:ind w:left="-21" w:right="-106"/>
              <w:rPr>
                <w:rFonts w:ascii="Arial" w:hAnsi="Arial" w:cs="Arial"/>
                <w:sz w:val="16"/>
                <w:szCs w:val="16"/>
              </w:rPr>
            </w:pPr>
            <w:r w:rsidRPr="00A81986">
              <w:rPr>
                <w:rFonts w:ascii="Arial" w:hAnsi="Arial" w:cs="Arial"/>
                <w:sz w:val="16"/>
                <w:szCs w:val="16"/>
              </w:rPr>
              <w:t>50.00</w:t>
            </w:r>
          </w:p>
        </w:tc>
        <w:tc>
          <w:tcPr>
            <w:tcW w:w="1310" w:type="dxa"/>
          </w:tcPr>
          <w:p w:rsidR="00B02433" w:rsidRPr="00A81986" w:rsidP="00886D2A" w14:paraId="3F319ECD" w14:textId="4F767089">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1</w:t>
            </w:r>
            <w:r w:rsidRPr="00A81986" w:rsidR="004C08A8">
              <w:rPr>
                <w:rFonts w:ascii="Arial" w:eastAsia="Arial Unicode MS" w:hAnsi="Arial" w:cs="Arial"/>
                <w:spacing w:val="-2"/>
                <w:sz w:val="16"/>
                <w:szCs w:val="16"/>
              </w:rPr>
              <w:t>29</w:t>
            </w:r>
          </w:p>
        </w:tc>
        <w:tc>
          <w:tcPr>
            <w:tcW w:w="1310" w:type="dxa"/>
            <w:tcBorders>
              <w:right w:val="nil"/>
            </w:tcBorders>
          </w:tcPr>
          <w:p w:rsidR="00B02433" w:rsidRPr="00A81986" w:rsidP="00886D2A" w14:paraId="6DA5ED12" w14:textId="4BC8840D">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130</w:t>
            </w:r>
          </w:p>
        </w:tc>
        <w:tc>
          <w:tcPr>
            <w:tcW w:w="1310" w:type="dxa"/>
            <w:tcBorders>
              <w:right w:val="nil"/>
            </w:tcBorders>
          </w:tcPr>
          <w:p w:rsidR="00B02433" w:rsidRPr="00A81986" w:rsidP="00886D2A" w14:paraId="1184BA23" w14:textId="051155C6">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131</w:t>
            </w:r>
          </w:p>
        </w:tc>
        <w:tc>
          <w:tcPr>
            <w:tcW w:w="1311" w:type="dxa"/>
            <w:tcBorders>
              <w:left w:val="nil"/>
              <w:right w:val="nil"/>
            </w:tcBorders>
          </w:tcPr>
          <w:p w:rsidR="00B02433" w:rsidRPr="00A81986" w:rsidP="00886D2A" w14:paraId="2BE58817" w14:textId="0EF7B7DE">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13</w:t>
            </w:r>
            <w:r w:rsidRPr="00A81986" w:rsidR="00345355">
              <w:rPr>
                <w:rFonts w:ascii="Arial" w:eastAsia="Arial Unicode MS" w:hAnsi="Arial" w:cs="Arial"/>
                <w:spacing w:val="-2"/>
                <w:sz w:val="16"/>
                <w:szCs w:val="16"/>
              </w:rPr>
              <w:t>1</w:t>
            </w:r>
          </w:p>
        </w:tc>
      </w:tr>
      <w:tr w14:paraId="1C831887" w14:textId="77777777" w:rsidTr="00D82515">
        <w:tblPrEx>
          <w:tblW w:w="14940" w:type="dxa"/>
          <w:tblLayout w:type="fixed"/>
          <w:tblLook w:val="0000"/>
        </w:tblPrEx>
        <w:tc>
          <w:tcPr>
            <w:tcW w:w="3060" w:type="dxa"/>
            <w:tcBorders>
              <w:top w:val="nil"/>
              <w:left w:val="nil"/>
              <w:bottom w:val="nil"/>
              <w:right w:val="nil"/>
            </w:tcBorders>
          </w:tcPr>
          <w:p w:rsidR="00B02433" w:rsidRPr="00A81986" w:rsidP="00886D2A" w14:paraId="1BEA5304" w14:textId="784F19AC">
            <w:pPr>
              <w:spacing w:line="380" w:lineRule="exact"/>
              <w:ind w:left="-21" w:right="-106"/>
              <w:rPr>
                <w:rFonts w:ascii="Arial" w:hAnsi="Arial" w:cs="Arial"/>
                <w:sz w:val="16"/>
                <w:szCs w:val="16"/>
              </w:rPr>
            </w:pPr>
            <w:r w:rsidRPr="00A81986">
              <w:rPr>
                <w:rFonts w:ascii="Arial" w:hAnsi="Arial" w:cs="Arial"/>
                <w:sz w:val="16"/>
                <w:szCs w:val="16"/>
              </w:rPr>
              <w:t>Kinn Ventures Co., Ltd.</w:t>
            </w:r>
          </w:p>
        </w:tc>
        <w:tc>
          <w:tcPr>
            <w:tcW w:w="3690" w:type="dxa"/>
            <w:tcBorders>
              <w:top w:val="nil"/>
              <w:left w:val="nil"/>
              <w:bottom w:val="nil"/>
              <w:right w:val="nil"/>
            </w:tcBorders>
          </w:tcPr>
          <w:p w:rsidR="00B02433" w:rsidRPr="00A81986" w:rsidP="00886D2A" w14:paraId="077F7A14" w14:textId="0D98D4CC">
            <w:pPr>
              <w:spacing w:line="380" w:lineRule="exact"/>
              <w:ind w:left="163" w:right="-106" w:hanging="184"/>
              <w:rPr>
                <w:rFonts w:ascii="Arial" w:hAnsi="Arial" w:cs="Arial"/>
                <w:spacing w:val="-2"/>
                <w:sz w:val="16"/>
                <w:szCs w:val="16"/>
              </w:rPr>
            </w:pPr>
            <w:r w:rsidRPr="00A81986">
              <w:rPr>
                <w:rFonts w:ascii="Arial" w:hAnsi="Arial" w:cs="Arial"/>
                <w:sz w:val="16"/>
                <w:szCs w:val="16"/>
              </w:rPr>
              <w:t>Restaurants and food service</w:t>
            </w:r>
          </w:p>
        </w:tc>
        <w:tc>
          <w:tcPr>
            <w:tcW w:w="1170" w:type="dxa"/>
            <w:tcBorders>
              <w:top w:val="nil"/>
              <w:left w:val="nil"/>
              <w:bottom w:val="nil"/>
              <w:right w:val="nil"/>
            </w:tcBorders>
          </w:tcPr>
          <w:p w:rsidR="00B02433" w:rsidRPr="00A81986" w:rsidP="00886D2A" w14:paraId="407AF887" w14:textId="3B284C95">
            <w:pPr>
              <w:spacing w:line="380" w:lineRule="exact"/>
              <w:ind w:left="-21" w:right="-106"/>
              <w:jc w:val="center"/>
              <w:rPr>
                <w:rFonts w:ascii="Arial" w:hAnsi="Arial" w:cs="Arial"/>
                <w:sz w:val="16"/>
                <w:szCs w:val="16"/>
              </w:rPr>
            </w:pPr>
            <w:r w:rsidRPr="00A81986">
              <w:rPr>
                <w:rFonts w:ascii="Arial" w:hAnsi="Arial" w:cs="Arial"/>
                <w:sz w:val="16"/>
                <w:szCs w:val="16"/>
              </w:rPr>
              <w:t>Thailand</w:t>
            </w:r>
          </w:p>
        </w:tc>
        <w:tc>
          <w:tcPr>
            <w:tcW w:w="935" w:type="dxa"/>
            <w:tcBorders>
              <w:top w:val="nil"/>
              <w:left w:val="nil"/>
              <w:bottom w:val="nil"/>
            </w:tcBorders>
          </w:tcPr>
          <w:p w:rsidR="00B02433" w:rsidRPr="00A81986" w:rsidP="00886D2A" w14:paraId="489D33C6" w14:textId="0DC80FD0">
            <w:pPr>
              <w:tabs>
                <w:tab w:val="decimal" w:pos="344"/>
              </w:tabs>
              <w:spacing w:line="380" w:lineRule="exact"/>
              <w:ind w:left="-21" w:right="-106"/>
              <w:rPr>
                <w:rFonts w:ascii="Arial" w:hAnsi="Arial" w:cs="Arial"/>
                <w:sz w:val="16"/>
                <w:szCs w:val="16"/>
              </w:rPr>
            </w:pPr>
            <w:r w:rsidRPr="00A81986">
              <w:rPr>
                <w:rFonts w:ascii="Arial" w:hAnsi="Arial" w:cs="Arial"/>
                <w:sz w:val="16"/>
                <w:szCs w:val="16"/>
              </w:rPr>
              <w:t>3</w:t>
            </w:r>
            <w:r w:rsidRPr="00A81986" w:rsidR="00B42C3A">
              <w:rPr>
                <w:rFonts w:ascii="Arial" w:hAnsi="Arial" w:cs="Arial"/>
                <w:sz w:val="16"/>
                <w:szCs w:val="16"/>
              </w:rPr>
              <w:t>4</w:t>
            </w:r>
            <w:r w:rsidRPr="00A81986">
              <w:rPr>
                <w:rFonts w:ascii="Arial" w:hAnsi="Arial" w:cs="Arial"/>
                <w:sz w:val="16"/>
                <w:szCs w:val="16"/>
              </w:rPr>
              <w:t>.00</w:t>
            </w:r>
          </w:p>
        </w:tc>
        <w:tc>
          <w:tcPr>
            <w:tcW w:w="844" w:type="dxa"/>
            <w:tcBorders>
              <w:top w:val="nil"/>
              <w:left w:val="nil"/>
              <w:bottom w:val="nil"/>
              <w:right w:val="nil"/>
            </w:tcBorders>
          </w:tcPr>
          <w:p w:rsidR="00B02433" w:rsidRPr="00A81986" w:rsidP="00886D2A" w14:paraId="51D81FE0" w14:textId="4F136272">
            <w:pPr>
              <w:tabs>
                <w:tab w:val="decimal" w:pos="344"/>
              </w:tabs>
              <w:spacing w:line="380" w:lineRule="exact"/>
              <w:ind w:left="-21" w:right="-106"/>
              <w:rPr>
                <w:rFonts w:ascii="Arial" w:hAnsi="Arial" w:cs="Arial"/>
                <w:sz w:val="16"/>
                <w:szCs w:val="16"/>
              </w:rPr>
            </w:pPr>
            <w:r w:rsidRPr="00A81986">
              <w:rPr>
                <w:rFonts w:ascii="Arial" w:hAnsi="Arial" w:cs="Arial"/>
                <w:sz w:val="16"/>
                <w:szCs w:val="16"/>
              </w:rPr>
              <w:t>3</w:t>
            </w:r>
            <w:r w:rsidRPr="00A81986" w:rsidR="00B42C3A">
              <w:rPr>
                <w:rFonts w:ascii="Arial" w:hAnsi="Arial" w:cs="Arial"/>
                <w:sz w:val="16"/>
                <w:szCs w:val="16"/>
              </w:rPr>
              <w:t>4</w:t>
            </w:r>
            <w:r w:rsidRPr="00A81986">
              <w:rPr>
                <w:rFonts w:ascii="Arial" w:hAnsi="Arial" w:cs="Arial"/>
                <w:sz w:val="16"/>
                <w:szCs w:val="16"/>
              </w:rPr>
              <w:t>.00</w:t>
            </w:r>
          </w:p>
        </w:tc>
        <w:tc>
          <w:tcPr>
            <w:tcW w:w="1310" w:type="dxa"/>
          </w:tcPr>
          <w:p w:rsidR="00B02433" w:rsidRPr="00A81986" w:rsidP="00886D2A" w14:paraId="6B4BB242" w14:textId="35B49EFC">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5</w:t>
            </w:r>
          </w:p>
        </w:tc>
        <w:tc>
          <w:tcPr>
            <w:tcW w:w="1310" w:type="dxa"/>
            <w:tcBorders>
              <w:right w:val="nil"/>
            </w:tcBorders>
          </w:tcPr>
          <w:p w:rsidR="00B02433" w:rsidRPr="00A81986" w:rsidP="00886D2A" w14:paraId="52027EAB" w14:textId="295D5296">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9</w:t>
            </w:r>
          </w:p>
        </w:tc>
        <w:tc>
          <w:tcPr>
            <w:tcW w:w="1310" w:type="dxa"/>
            <w:tcBorders>
              <w:right w:val="nil"/>
            </w:tcBorders>
          </w:tcPr>
          <w:p w:rsidR="00B02433" w:rsidRPr="00A81986" w:rsidP="00886D2A" w14:paraId="44C24727" w14:textId="05143672">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1" w:type="dxa"/>
            <w:tcBorders>
              <w:left w:val="nil"/>
              <w:right w:val="nil"/>
            </w:tcBorders>
          </w:tcPr>
          <w:p w:rsidR="00B02433" w:rsidRPr="00A81986" w:rsidP="00886D2A" w14:paraId="6C30859F" w14:textId="4589B65B">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r>
      <w:tr w14:paraId="31400483" w14:textId="77777777" w:rsidTr="00D82515">
        <w:tblPrEx>
          <w:tblW w:w="14940" w:type="dxa"/>
          <w:tblLayout w:type="fixed"/>
          <w:tblLook w:val="0000"/>
        </w:tblPrEx>
        <w:tc>
          <w:tcPr>
            <w:tcW w:w="3060" w:type="dxa"/>
            <w:tcBorders>
              <w:top w:val="nil"/>
              <w:left w:val="nil"/>
              <w:bottom w:val="nil"/>
              <w:right w:val="nil"/>
            </w:tcBorders>
          </w:tcPr>
          <w:p w:rsidR="00B02433" w:rsidRPr="00A81986" w:rsidP="00886D2A" w14:paraId="2B4924FB" w14:textId="2CB81E13">
            <w:pPr>
              <w:spacing w:line="380" w:lineRule="exact"/>
              <w:ind w:left="-21" w:right="-106"/>
              <w:rPr>
                <w:rFonts w:ascii="Arial" w:hAnsi="Arial" w:cs="Arial"/>
                <w:sz w:val="16"/>
                <w:szCs w:val="16"/>
              </w:rPr>
            </w:pPr>
            <w:r w:rsidRPr="00A81986">
              <w:rPr>
                <w:rFonts w:ascii="Arial" w:hAnsi="Arial" w:cs="Arial"/>
                <w:sz w:val="16"/>
                <w:szCs w:val="16"/>
              </w:rPr>
              <w:t>Kappo Takashi Co., Ltd.</w:t>
            </w:r>
          </w:p>
        </w:tc>
        <w:tc>
          <w:tcPr>
            <w:tcW w:w="3690" w:type="dxa"/>
            <w:tcBorders>
              <w:top w:val="nil"/>
              <w:left w:val="nil"/>
              <w:bottom w:val="nil"/>
              <w:right w:val="nil"/>
            </w:tcBorders>
          </w:tcPr>
          <w:p w:rsidR="00B02433" w:rsidRPr="00A81986" w:rsidP="00886D2A" w14:paraId="301C72E6" w14:textId="2E6685A3">
            <w:pPr>
              <w:spacing w:line="380" w:lineRule="exact"/>
              <w:ind w:left="163" w:right="-106" w:hanging="184"/>
              <w:rPr>
                <w:rFonts w:ascii="Arial" w:hAnsi="Arial" w:cs="Arial"/>
                <w:spacing w:val="-2"/>
                <w:sz w:val="16"/>
                <w:szCs w:val="16"/>
              </w:rPr>
            </w:pPr>
            <w:r w:rsidRPr="00A81986">
              <w:rPr>
                <w:rFonts w:ascii="Arial" w:hAnsi="Arial" w:cs="Arial"/>
                <w:sz w:val="16"/>
                <w:szCs w:val="16"/>
              </w:rPr>
              <w:t>Restaurants and food service</w:t>
            </w:r>
          </w:p>
        </w:tc>
        <w:tc>
          <w:tcPr>
            <w:tcW w:w="1170" w:type="dxa"/>
            <w:tcBorders>
              <w:top w:val="nil"/>
              <w:left w:val="nil"/>
              <w:bottom w:val="nil"/>
              <w:right w:val="nil"/>
            </w:tcBorders>
          </w:tcPr>
          <w:p w:rsidR="00B02433" w:rsidRPr="00A81986" w:rsidP="00886D2A" w14:paraId="4E70A07E" w14:textId="2E2183AD">
            <w:pPr>
              <w:spacing w:line="380" w:lineRule="exact"/>
              <w:ind w:left="-21" w:right="-106"/>
              <w:jc w:val="center"/>
              <w:rPr>
                <w:rFonts w:ascii="Arial" w:hAnsi="Arial" w:cs="Arial"/>
                <w:sz w:val="16"/>
                <w:szCs w:val="16"/>
              </w:rPr>
            </w:pPr>
            <w:r w:rsidRPr="00A81986">
              <w:rPr>
                <w:rFonts w:ascii="Arial" w:hAnsi="Arial" w:cs="Arial"/>
                <w:sz w:val="16"/>
                <w:szCs w:val="16"/>
              </w:rPr>
              <w:t>Thailand</w:t>
            </w:r>
          </w:p>
        </w:tc>
        <w:tc>
          <w:tcPr>
            <w:tcW w:w="935" w:type="dxa"/>
            <w:tcBorders>
              <w:top w:val="nil"/>
              <w:left w:val="nil"/>
              <w:bottom w:val="nil"/>
            </w:tcBorders>
          </w:tcPr>
          <w:p w:rsidR="00B02433" w:rsidRPr="00A81986" w:rsidP="00886D2A" w14:paraId="51C9F1CA" w14:textId="42AB57BC">
            <w:pPr>
              <w:tabs>
                <w:tab w:val="decimal" w:pos="344"/>
              </w:tabs>
              <w:spacing w:line="380" w:lineRule="exact"/>
              <w:ind w:left="-21" w:right="-106"/>
              <w:rPr>
                <w:rFonts w:ascii="Arial" w:hAnsi="Arial" w:cs="Arial"/>
                <w:sz w:val="16"/>
                <w:szCs w:val="16"/>
              </w:rPr>
            </w:pPr>
            <w:r w:rsidRPr="00A81986">
              <w:rPr>
                <w:rFonts w:ascii="Arial" w:hAnsi="Arial" w:cs="Arial"/>
                <w:sz w:val="16"/>
                <w:szCs w:val="16"/>
              </w:rPr>
              <w:t>25.00</w:t>
            </w:r>
          </w:p>
        </w:tc>
        <w:tc>
          <w:tcPr>
            <w:tcW w:w="844" w:type="dxa"/>
            <w:tcBorders>
              <w:top w:val="nil"/>
              <w:left w:val="nil"/>
              <w:bottom w:val="nil"/>
              <w:right w:val="nil"/>
            </w:tcBorders>
          </w:tcPr>
          <w:p w:rsidR="00B02433" w:rsidRPr="00A81986" w:rsidP="00886D2A" w14:paraId="4B4DC16D" w14:textId="3718F5F0">
            <w:pPr>
              <w:tabs>
                <w:tab w:val="decimal" w:pos="344"/>
              </w:tabs>
              <w:spacing w:line="380" w:lineRule="exact"/>
              <w:ind w:left="-21" w:right="-106"/>
              <w:rPr>
                <w:rFonts w:ascii="Arial" w:hAnsi="Arial" w:cs="Arial"/>
                <w:sz w:val="16"/>
                <w:szCs w:val="16"/>
              </w:rPr>
            </w:pPr>
            <w:r w:rsidRPr="00A81986">
              <w:rPr>
                <w:rFonts w:ascii="Arial" w:hAnsi="Arial" w:cs="Arial"/>
                <w:sz w:val="16"/>
                <w:szCs w:val="16"/>
              </w:rPr>
              <w:t>25.00</w:t>
            </w:r>
          </w:p>
        </w:tc>
        <w:tc>
          <w:tcPr>
            <w:tcW w:w="1310" w:type="dxa"/>
          </w:tcPr>
          <w:p w:rsidR="00B02433" w:rsidRPr="00A81986" w:rsidP="00886D2A" w14:paraId="010253C9" w14:textId="0487D109">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1</w:t>
            </w:r>
            <w:r w:rsidRPr="00A81986" w:rsidR="00610A6D">
              <w:rPr>
                <w:rFonts w:ascii="Arial" w:eastAsia="Arial Unicode MS" w:hAnsi="Arial" w:cs="Arial"/>
                <w:spacing w:val="-2"/>
                <w:sz w:val="16"/>
                <w:szCs w:val="16"/>
              </w:rPr>
              <w:t>1</w:t>
            </w:r>
          </w:p>
        </w:tc>
        <w:tc>
          <w:tcPr>
            <w:tcW w:w="1310" w:type="dxa"/>
            <w:tcBorders>
              <w:right w:val="nil"/>
            </w:tcBorders>
          </w:tcPr>
          <w:p w:rsidR="00B02433" w:rsidRPr="00A81986" w:rsidP="00886D2A" w14:paraId="5154E9AF" w14:textId="427E7CD4">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10</w:t>
            </w:r>
          </w:p>
        </w:tc>
        <w:tc>
          <w:tcPr>
            <w:tcW w:w="1310" w:type="dxa"/>
            <w:tcBorders>
              <w:right w:val="nil"/>
            </w:tcBorders>
          </w:tcPr>
          <w:p w:rsidR="00B02433" w:rsidRPr="00A81986" w:rsidP="00886D2A" w14:paraId="4195CA19" w14:textId="737958A7">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1" w:type="dxa"/>
            <w:tcBorders>
              <w:left w:val="nil"/>
              <w:right w:val="nil"/>
            </w:tcBorders>
          </w:tcPr>
          <w:p w:rsidR="00B02433" w:rsidRPr="00A81986" w:rsidP="00886D2A" w14:paraId="2A76F920" w14:textId="72076BF7">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r>
      <w:tr w14:paraId="3BEC25F9" w14:textId="77777777" w:rsidTr="00D82515">
        <w:tblPrEx>
          <w:tblW w:w="14940" w:type="dxa"/>
          <w:tblLayout w:type="fixed"/>
          <w:tblLook w:val="0000"/>
        </w:tblPrEx>
        <w:tc>
          <w:tcPr>
            <w:tcW w:w="3060" w:type="dxa"/>
            <w:tcBorders>
              <w:top w:val="nil"/>
              <w:left w:val="nil"/>
              <w:bottom w:val="nil"/>
              <w:right w:val="nil"/>
            </w:tcBorders>
          </w:tcPr>
          <w:p w:rsidR="00B02433" w:rsidRPr="00A81986" w:rsidP="00886D2A" w14:paraId="7EE875F6" w14:textId="0A36DDE4">
            <w:pPr>
              <w:spacing w:line="380" w:lineRule="exact"/>
              <w:ind w:left="-21" w:right="-106"/>
              <w:rPr>
                <w:rFonts w:ascii="Arial" w:hAnsi="Arial" w:cs="Arial"/>
                <w:sz w:val="16"/>
                <w:szCs w:val="16"/>
              </w:rPr>
            </w:pPr>
            <w:r w:rsidRPr="00A81986">
              <w:rPr>
                <w:rFonts w:ascii="Arial" w:hAnsi="Arial" w:cs="Arial"/>
                <w:sz w:val="16"/>
                <w:szCs w:val="20"/>
              </w:rPr>
              <w:t xml:space="preserve">Chim Food Creative </w:t>
            </w:r>
            <w:r w:rsidRPr="00A81986">
              <w:rPr>
                <w:rFonts w:ascii="Arial" w:hAnsi="Arial" w:cs="Arial"/>
                <w:sz w:val="16"/>
                <w:szCs w:val="16"/>
              </w:rPr>
              <w:t>Co., Ltd.</w:t>
            </w:r>
          </w:p>
        </w:tc>
        <w:tc>
          <w:tcPr>
            <w:tcW w:w="3690" w:type="dxa"/>
            <w:tcBorders>
              <w:top w:val="nil"/>
              <w:left w:val="nil"/>
              <w:bottom w:val="nil"/>
              <w:right w:val="nil"/>
            </w:tcBorders>
          </w:tcPr>
          <w:p w:rsidR="00B02433" w:rsidRPr="00A81986" w:rsidP="00886D2A" w14:paraId="370247B8" w14:textId="733CA75C">
            <w:pPr>
              <w:spacing w:line="380" w:lineRule="exact"/>
              <w:ind w:left="163" w:right="-106" w:hanging="184"/>
              <w:rPr>
                <w:rFonts w:ascii="Arial" w:hAnsi="Arial" w:cs="Arial"/>
                <w:spacing w:val="-2"/>
                <w:sz w:val="16"/>
                <w:szCs w:val="16"/>
              </w:rPr>
            </w:pPr>
            <w:r w:rsidRPr="00A81986">
              <w:rPr>
                <w:rFonts w:ascii="Arial" w:hAnsi="Arial" w:cs="Arial"/>
                <w:sz w:val="16"/>
                <w:szCs w:val="16"/>
              </w:rPr>
              <w:t>Restaurants and food service</w:t>
            </w:r>
          </w:p>
        </w:tc>
        <w:tc>
          <w:tcPr>
            <w:tcW w:w="1170" w:type="dxa"/>
            <w:tcBorders>
              <w:top w:val="nil"/>
              <w:left w:val="nil"/>
              <w:bottom w:val="nil"/>
              <w:right w:val="nil"/>
            </w:tcBorders>
          </w:tcPr>
          <w:p w:rsidR="00B02433" w:rsidRPr="00A81986" w:rsidP="00886D2A" w14:paraId="6D86204D" w14:textId="78ED5C6B">
            <w:pPr>
              <w:spacing w:line="380" w:lineRule="exact"/>
              <w:ind w:left="-21" w:right="-106"/>
              <w:jc w:val="center"/>
              <w:rPr>
                <w:rFonts w:ascii="Arial" w:hAnsi="Arial" w:cs="Arial"/>
                <w:sz w:val="16"/>
                <w:szCs w:val="16"/>
              </w:rPr>
            </w:pPr>
            <w:r w:rsidRPr="00A81986">
              <w:rPr>
                <w:rFonts w:ascii="Arial" w:hAnsi="Arial" w:cs="Arial"/>
                <w:sz w:val="16"/>
                <w:szCs w:val="16"/>
              </w:rPr>
              <w:t>Thailand</w:t>
            </w:r>
          </w:p>
        </w:tc>
        <w:tc>
          <w:tcPr>
            <w:tcW w:w="935" w:type="dxa"/>
            <w:tcBorders>
              <w:top w:val="nil"/>
              <w:left w:val="nil"/>
              <w:bottom w:val="nil"/>
            </w:tcBorders>
          </w:tcPr>
          <w:p w:rsidR="00B02433" w:rsidRPr="00A81986" w:rsidP="00886D2A" w14:paraId="4D922E98" w14:textId="098ACA8B">
            <w:pPr>
              <w:tabs>
                <w:tab w:val="decimal" w:pos="344"/>
              </w:tabs>
              <w:spacing w:line="380" w:lineRule="exact"/>
              <w:ind w:left="-21" w:right="-106"/>
              <w:rPr>
                <w:rFonts w:ascii="Arial" w:hAnsi="Arial" w:cs="Arial"/>
                <w:sz w:val="16"/>
                <w:szCs w:val="16"/>
              </w:rPr>
            </w:pPr>
            <w:r w:rsidRPr="00A81986">
              <w:rPr>
                <w:rFonts w:ascii="Arial" w:hAnsi="Arial" w:cs="Arial"/>
                <w:sz w:val="16"/>
                <w:szCs w:val="16"/>
              </w:rPr>
              <w:t>22.00</w:t>
            </w:r>
          </w:p>
        </w:tc>
        <w:tc>
          <w:tcPr>
            <w:tcW w:w="844" w:type="dxa"/>
            <w:tcBorders>
              <w:top w:val="nil"/>
              <w:left w:val="nil"/>
              <w:bottom w:val="nil"/>
              <w:right w:val="nil"/>
            </w:tcBorders>
          </w:tcPr>
          <w:p w:rsidR="00B02433" w:rsidRPr="00A81986" w:rsidP="00886D2A" w14:paraId="7C126A89" w14:textId="33FBB738">
            <w:pPr>
              <w:tabs>
                <w:tab w:val="decimal" w:pos="344"/>
              </w:tabs>
              <w:spacing w:line="380" w:lineRule="exact"/>
              <w:ind w:left="-21" w:right="-106"/>
              <w:rPr>
                <w:rFonts w:ascii="Arial" w:hAnsi="Arial" w:cs="Arial"/>
                <w:sz w:val="16"/>
                <w:szCs w:val="16"/>
              </w:rPr>
            </w:pPr>
            <w:r w:rsidRPr="00A81986">
              <w:rPr>
                <w:rFonts w:ascii="Arial" w:hAnsi="Arial" w:cs="Arial"/>
                <w:sz w:val="16"/>
                <w:szCs w:val="16"/>
              </w:rPr>
              <w:t>22.00</w:t>
            </w:r>
          </w:p>
        </w:tc>
        <w:tc>
          <w:tcPr>
            <w:tcW w:w="1310" w:type="dxa"/>
          </w:tcPr>
          <w:p w:rsidR="00B02433" w:rsidRPr="00A81986" w:rsidP="00886D2A" w14:paraId="698E0A7E" w14:textId="6D43EEC7">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1</w:t>
            </w:r>
            <w:r w:rsidRPr="00A81986" w:rsidR="005B0C51">
              <w:rPr>
                <w:rFonts w:ascii="Arial" w:eastAsia="Arial Unicode MS" w:hAnsi="Arial" w:cs="Arial"/>
                <w:spacing w:val="-2"/>
                <w:sz w:val="16"/>
                <w:szCs w:val="16"/>
              </w:rPr>
              <w:t>3</w:t>
            </w:r>
          </w:p>
        </w:tc>
        <w:tc>
          <w:tcPr>
            <w:tcW w:w="1310" w:type="dxa"/>
            <w:tcBorders>
              <w:right w:val="nil"/>
            </w:tcBorders>
          </w:tcPr>
          <w:p w:rsidR="00B02433" w:rsidRPr="00A81986" w:rsidP="00886D2A" w14:paraId="09358661" w14:textId="33EEEE07">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14</w:t>
            </w:r>
          </w:p>
        </w:tc>
        <w:tc>
          <w:tcPr>
            <w:tcW w:w="1310" w:type="dxa"/>
            <w:tcBorders>
              <w:right w:val="nil"/>
            </w:tcBorders>
          </w:tcPr>
          <w:p w:rsidR="00B02433" w:rsidRPr="00A81986" w:rsidP="00886D2A" w14:paraId="6570DB5A" w14:textId="114AE313">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1" w:type="dxa"/>
            <w:tcBorders>
              <w:left w:val="nil"/>
              <w:right w:val="nil"/>
            </w:tcBorders>
          </w:tcPr>
          <w:p w:rsidR="00B02433" w:rsidRPr="00A81986" w:rsidP="00886D2A" w14:paraId="359BFAAA" w14:textId="3BABEA18">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r>
      <w:tr w14:paraId="6731FC2A" w14:textId="77777777" w:rsidTr="00D82515">
        <w:tblPrEx>
          <w:tblW w:w="14940" w:type="dxa"/>
          <w:tblLayout w:type="fixed"/>
          <w:tblLook w:val="0000"/>
        </w:tblPrEx>
        <w:tc>
          <w:tcPr>
            <w:tcW w:w="3060" w:type="dxa"/>
            <w:tcBorders>
              <w:top w:val="nil"/>
              <w:left w:val="nil"/>
              <w:bottom w:val="nil"/>
              <w:right w:val="nil"/>
            </w:tcBorders>
          </w:tcPr>
          <w:p w:rsidR="00B02433" w:rsidRPr="00A81986" w:rsidP="00886D2A" w14:paraId="64521024" w14:textId="2B274133">
            <w:pPr>
              <w:spacing w:line="380" w:lineRule="exact"/>
              <w:ind w:left="-21" w:right="-106"/>
              <w:rPr>
                <w:rFonts w:ascii="Arial" w:hAnsi="Arial" w:cs="Arial"/>
                <w:sz w:val="16"/>
                <w:szCs w:val="20"/>
              </w:rPr>
            </w:pPr>
            <w:r w:rsidRPr="00A81986">
              <w:rPr>
                <w:rFonts w:ascii="Arial" w:hAnsi="Arial" w:cs="Arial"/>
                <w:sz w:val="16"/>
                <w:szCs w:val="20"/>
              </w:rPr>
              <w:t xml:space="preserve">Bangpakong Industrial Land Co., Ltd. </w:t>
            </w:r>
          </w:p>
        </w:tc>
        <w:tc>
          <w:tcPr>
            <w:tcW w:w="3690" w:type="dxa"/>
            <w:tcBorders>
              <w:top w:val="nil"/>
              <w:left w:val="nil"/>
              <w:bottom w:val="nil"/>
              <w:right w:val="nil"/>
            </w:tcBorders>
          </w:tcPr>
          <w:p w:rsidR="00B02433" w:rsidRPr="00A81986" w:rsidP="00886D2A" w14:paraId="3B421117" w14:textId="123176F1">
            <w:pPr>
              <w:spacing w:line="380" w:lineRule="exact"/>
              <w:ind w:left="163" w:right="-106" w:hanging="184"/>
              <w:rPr>
                <w:rFonts w:ascii="Arial" w:hAnsi="Arial" w:cs="Arial"/>
                <w:sz w:val="16"/>
                <w:szCs w:val="16"/>
              </w:rPr>
            </w:pPr>
            <w:r w:rsidRPr="00A81986">
              <w:rPr>
                <w:rFonts w:ascii="Arial" w:hAnsi="Arial" w:cs="Arial"/>
                <w:sz w:val="16"/>
                <w:szCs w:val="20"/>
              </w:rPr>
              <w:t>Property development</w:t>
            </w:r>
          </w:p>
        </w:tc>
        <w:tc>
          <w:tcPr>
            <w:tcW w:w="1170" w:type="dxa"/>
            <w:tcBorders>
              <w:top w:val="nil"/>
              <w:left w:val="nil"/>
              <w:bottom w:val="nil"/>
              <w:right w:val="nil"/>
            </w:tcBorders>
          </w:tcPr>
          <w:p w:rsidR="00B02433" w:rsidRPr="00A81986" w:rsidP="00886D2A" w14:paraId="70967B4A" w14:textId="5F76710A">
            <w:pPr>
              <w:spacing w:line="380" w:lineRule="exact"/>
              <w:ind w:left="-21" w:right="-106"/>
              <w:jc w:val="center"/>
              <w:rPr>
                <w:rFonts w:ascii="Arial" w:hAnsi="Arial" w:cs="Arial"/>
                <w:sz w:val="16"/>
                <w:szCs w:val="20"/>
              </w:rPr>
            </w:pPr>
            <w:r w:rsidRPr="00A81986">
              <w:rPr>
                <w:rFonts w:ascii="Arial" w:hAnsi="Arial" w:cs="Arial"/>
                <w:sz w:val="16"/>
                <w:szCs w:val="20"/>
              </w:rPr>
              <w:t>Thailand</w:t>
            </w:r>
          </w:p>
        </w:tc>
        <w:tc>
          <w:tcPr>
            <w:tcW w:w="935" w:type="dxa"/>
            <w:tcBorders>
              <w:top w:val="nil"/>
              <w:left w:val="nil"/>
              <w:bottom w:val="nil"/>
            </w:tcBorders>
          </w:tcPr>
          <w:p w:rsidR="00B02433" w:rsidRPr="00A81986" w:rsidP="00886D2A" w14:paraId="5804C137" w14:textId="68E4A20F">
            <w:pPr>
              <w:tabs>
                <w:tab w:val="decimal" w:pos="344"/>
              </w:tabs>
              <w:spacing w:line="380" w:lineRule="exact"/>
              <w:ind w:left="-21" w:right="-106"/>
              <w:rPr>
                <w:rFonts w:ascii="Arial" w:hAnsi="Arial" w:cs="Arial"/>
                <w:sz w:val="16"/>
                <w:szCs w:val="16"/>
              </w:rPr>
            </w:pPr>
            <w:r w:rsidRPr="00A81986">
              <w:rPr>
                <w:rFonts w:ascii="Arial" w:hAnsi="Arial" w:cs="Arial"/>
                <w:sz w:val="16"/>
                <w:szCs w:val="16"/>
              </w:rPr>
              <w:t>50.00</w:t>
            </w:r>
          </w:p>
        </w:tc>
        <w:tc>
          <w:tcPr>
            <w:tcW w:w="844" w:type="dxa"/>
            <w:tcBorders>
              <w:top w:val="nil"/>
              <w:left w:val="nil"/>
              <w:bottom w:val="nil"/>
              <w:right w:val="nil"/>
            </w:tcBorders>
          </w:tcPr>
          <w:p w:rsidR="00B02433" w:rsidRPr="00A81986" w:rsidP="00886D2A" w14:paraId="49753438" w14:textId="19663A10">
            <w:pPr>
              <w:tabs>
                <w:tab w:val="decimal" w:pos="344"/>
              </w:tabs>
              <w:spacing w:line="380" w:lineRule="exact"/>
              <w:ind w:left="-21" w:right="-106"/>
              <w:rPr>
                <w:rFonts w:ascii="Arial" w:hAnsi="Arial" w:cs="Arial"/>
                <w:sz w:val="16"/>
                <w:szCs w:val="16"/>
              </w:rPr>
            </w:pPr>
            <w:r w:rsidRPr="00A81986">
              <w:rPr>
                <w:rFonts w:ascii="Arial" w:hAnsi="Arial" w:cs="Arial"/>
                <w:sz w:val="16"/>
                <w:szCs w:val="16"/>
              </w:rPr>
              <w:t>50.00</w:t>
            </w:r>
          </w:p>
        </w:tc>
        <w:tc>
          <w:tcPr>
            <w:tcW w:w="1310" w:type="dxa"/>
          </w:tcPr>
          <w:p w:rsidR="00B02433" w:rsidRPr="00A81986" w:rsidP="00886D2A" w14:paraId="30612EFF" w14:textId="622C4233">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494</w:t>
            </w:r>
          </w:p>
        </w:tc>
        <w:tc>
          <w:tcPr>
            <w:tcW w:w="1310" w:type="dxa"/>
            <w:tcBorders>
              <w:right w:val="nil"/>
            </w:tcBorders>
          </w:tcPr>
          <w:p w:rsidR="00B02433" w:rsidRPr="00A81986" w:rsidP="00886D2A" w14:paraId="1B54C0A2" w14:textId="398A5C17">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500</w:t>
            </w:r>
          </w:p>
        </w:tc>
        <w:tc>
          <w:tcPr>
            <w:tcW w:w="1310" w:type="dxa"/>
            <w:tcBorders>
              <w:right w:val="nil"/>
            </w:tcBorders>
          </w:tcPr>
          <w:p w:rsidR="00B02433" w:rsidRPr="00A81986" w:rsidP="00886D2A" w14:paraId="1D6ED215" w14:textId="2B2551B9">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1" w:type="dxa"/>
            <w:tcBorders>
              <w:left w:val="nil"/>
              <w:right w:val="nil"/>
            </w:tcBorders>
          </w:tcPr>
          <w:p w:rsidR="00B02433" w:rsidRPr="00A81986" w:rsidP="00886D2A" w14:paraId="3F7E3131" w14:textId="050A9169">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r>
      <w:tr w14:paraId="30191801" w14:textId="77777777" w:rsidTr="00D82515">
        <w:tblPrEx>
          <w:tblW w:w="14940" w:type="dxa"/>
          <w:tblLayout w:type="fixed"/>
          <w:tblLook w:val="0000"/>
        </w:tblPrEx>
        <w:tc>
          <w:tcPr>
            <w:tcW w:w="3060" w:type="dxa"/>
            <w:tcBorders>
              <w:top w:val="nil"/>
              <w:left w:val="nil"/>
              <w:bottom w:val="nil"/>
              <w:right w:val="nil"/>
            </w:tcBorders>
          </w:tcPr>
          <w:p w:rsidR="00D00609" w:rsidRPr="00A81986" w:rsidP="00D00609" w14:paraId="43D0427F" w14:textId="0F7BBB72">
            <w:pPr>
              <w:spacing w:line="380" w:lineRule="exact"/>
              <w:ind w:left="-21" w:right="-106"/>
              <w:rPr>
                <w:rFonts w:ascii="Arial" w:hAnsi="Arial" w:cs="Arial"/>
                <w:sz w:val="16"/>
                <w:szCs w:val="20"/>
              </w:rPr>
            </w:pPr>
            <w:r w:rsidRPr="00A81986">
              <w:rPr>
                <w:rFonts w:ascii="Arial" w:hAnsi="Arial" w:cs="Arial"/>
                <w:sz w:val="16"/>
                <w:szCs w:val="20"/>
              </w:rPr>
              <w:t xml:space="preserve">Keystone Estate </w:t>
            </w:r>
            <w:r w:rsidRPr="00A81986">
              <w:rPr>
                <w:rFonts w:ascii="Arial" w:hAnsi="Arial" w:cs="Arial"/>
                <w:sz w:val="16"/>
                <w:szCs w:val="16"/>
              </w:rPr>
              <w:t>Co., Ltd</w:t>
            </w:r>
            <w:r w:rsidR="00A3217D">
              <w:rPr>
                <w:rFonts w:ascii="Arial" w:hAnsi="Arial" w:cs="Arial"/>
                <w:sz w:val="16"/>
                <w:szCs w:val="16"/>
              </w:rPr>
              <w:t xml:space="preserve">. </w:t>
            </w:r>
            <w:r w:rsidRPr="00DA5E25" w:rsidR="00A3217D">
              <w:rPr>
                <w:rFonts w:ascii="Arial" w:hAnsi="Arial" w:cs="Arial"/>
                <w:sz w:val="16"/>
                <w:szCs w:val="16"/>
                <w:vertAlign w:val="superscript"/>
              </w:rPr>
              <w:t>(1)</w:t>
            </w:r>
          </w:p>
        </w:tc>
        <w:tc>
          <w:tcPr>
            <w:tcW w:w="3690" w:type="dxa"/>
            <w:tcBorders>
              <w:top w:val="nil"/>
              <w:left w:val="nil"/>
              <w:bottom w:val="nil"/>
              <w:right w:val="nil"/>
            </w:tcBorders>
          </w:tcPr>
          <w:p w:rsidR="00D00609" w:rsidRPr="00A81986" w:rsidP="00D00609" w14:paraId="2793D695" w14:textId="7DF0525D">
            <w:pPr>
              <w:spacing w:line="380" w:lineRule="exact"/>
              <w:ind w:left="163" w:right="-106" w:hanging="184"/>
              <w:rPr>
                <w:rFonts w:ascii="Arial" w:hAnsi="Arial" w:cs="Arial"/>
                <w:sz w:val="16"/>
                <w:szCs w:val="20"/>
              </w:rPr>
            </w:pPr>
            <w:r w:rsidRPr="00A81986">
              <w:rPr>
                <w:rFonts w:ascii="Arial" w:hAnsi="Arial" w:cs="Arial"/>
                <w:sz w:val="16"/>
                <w:szCs w:val="20"/>
              </w:rPr>
              <w:t>Property development</w:t>
            </w:r>
          </w:p>
        </w:tc>
        <w:tc>
          <w:tcPr>
            <w:tcW w:w="1170" w:type="dxa"/>
            <w:tcBorders>
              <w:top w:val="nil"/>
              <w:left w:val="nil"/>
              <w:bottom w:val="nil"/>
              <w:right w:val="nil"/>
            </w:tcBorders>
          </w:tcPr>
          <w:p w:rsidR="00D00609" w:rsidRPr="00A81986" w:rsidP="00D00609" w14:paraId="6D9BE0CD" w14:textId="7EAAEA21">
            <w:pPr>
              <w:spacing w:line="380" w:lineRule="exact"/>
              <w:ind w:left="-21" w:right="-106"/>
              <w:jc w:val="center"/>
              <w:rPr>
                <w:rFonts w:ascii="Arial" w:hAnsi="Arial" w:cs="Arial"/>
                <w:sz w:val="16"/>
                <w:szCs w:val="16"/>
              </w:rPr>
            </w:pPr>
            <w:r w:rsidRPr="00A81986">
              <w:rPr>
                <w:rFonts w:ascii="Arial" w:hAnsi="Arial" w:cs="Arial"/>
                <w:sz w:val="16"/>
                <w:szCs w:val="16"/>
              </w:rPr>
              <w:t>Thailand</w:t>
            </w:r>
          </w:p>
        </w:tc>
        <w:tc>
          <w:tcPr>
            <w:tcW w:w="935" w:type="dxa"/>
            <w:tcBorders>
              <w:top w:val="nil"/>
              <w:left w:val="nil"/>
              <w:bottom w:val="nil"/>
            </w:tcBorders>
          </w:tcPr>
          <w:p w:rsidR="00D00609" w:rsidRPr="00A81986" w:rsidP="00D00609" w14:paraId="100C0E0A" w14:textId="40AEB468">
            <w:pPr>
              <w:tabs>
                <w:tab w:val="decimal" w:pos="344"/>
              </w:tabs>
              <w:spacing w:line="380" w:lineRule="exact"/>
              <w:ind w:left="-21" w:right="-106"/>
              <w:rPr>
                <w:rFonts w:ascii="Arial" w:hAnsi="Arial" w:cs="Arial"/>
                <w:sz w:val="16"/>
                <w:szCs w:val="16"/>
              </w:rPr>
            </w:pPr>
            <w:r w:rsidRPr="00A81986">
              <w:rPr>
                <w:rFonts w:ascii="Arial" w:eastAsia="Arial Unicode MS" w:hAnsi="Arial" w:cs="Arial"/>
                <w:spacing w:val="-2"/>
                <w:sz w:val="16"/>
                <w:szCs w:val="16"/>
              </w:rPr>
              <w:t>-</w:t>
            </w:r>
          </w:p>
        </w:tc>
        <w:tc>
          <w:tcPr>
            <w:tcW w:w="844" w:type="dxa"/>
            <w:tcBorders>
              <w:top w:val="nil"/>
              <w:left w:val="nil"/>
              <w:bottom w:val="nil"/>
              <w:right w:val="nil"/>
            </w:tcBorders>
          </w:tcPr>
          <w:p w:rsidR="00D00609" w:rsidRPr="00A81986" w:rsidP="00D00609" w14:paraId="398348F6" w14:textId="60FD2969">
            <w:pPr>
              <w:tabs>
                <w:tab w:val="decimal" w:pos="344"/>
              </w:tabs>
              <w:spacing w:line="380" w:lineRule="exact"/>
              <w:ind w:left="-21" w:right="-106"/>
              <w:rPr>
                <w:rFonts w:ascii="Arial" w:hAnsi="Arial" w:cs="Arial"/>
                <w:sz w:val="16"/>
                <w:szCs w:val="16"/>
              </w:rPr>
            </w:pPr>
            <w:r w:rsidRPr="00A81986">
              <w:rPr>
                <w:rFonts w:ascii="Arial" w:hAnsi="Arial" w:cs="Arial"/>
                <w:sz w:val="16"/>
                <w:szCs w:val="16"/>
              </w:rPr>
              <w:t>50.00</w:t>
            </w:r>
          </w:p>
        </w:tc>
        <w:tc>
          <w:tcPr>
            <w:tcW w:w="1310" w:type="dxa"/>
          </w:tcPr>
          <w:p w:rsidR="00D00609" w:rsidRPr="00A81986" w:rsidP="00D00609" w14:paraId="7C92C919" w14:textId="56F48CBF">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0" w:type="dxa"/>
            <w:tcBorders>
              <w:right w:val="nil"/>
            </w:tcBorders>
          </w:tcPr>
          <w:p w:rsidR="00D00609" w:rsidRPr="00A81986" w:rsidP="00D00609" w14:paraId="2639CC14" w14:textId="0B57C049">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1,190</w:t>
            </w:r>
          </w:p>
        </w:tc>
        <w:tc>
          <w:tcPr>
            <w:tcW w:w="1310" w:type="dxa"/>
            <w:tcBorders>
              <w:right w:val="nil"/>
            </w:tcBorders>
          </w:tcPr>
          <w:p w:rsidR="00D00609" w:rsidRPr="00A81986" w:rsidP="00D00609" w14:paraId="1256E8D2" w14:textId="00F612AB">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1" w:type="dxa"/>
            <w:tcBorders>
              <w:left w:val="nil"/>
              <w:right w:val="nil"/>
            </w:tcBorders>
          </w:tcPr>
          <w:p w:rsidR="00D00609" w:rsidRPr="00A81986" w:rsidP="00D00609" w14:paraId="2B2E73B1" w14:textId="07AC675E">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4"/>
                <w:sz w:val="16"/>
                <w:szCs w:val="16"/>
              </w:rPr>
              <w:t>-</w:t>
            </w:r>
          </w:p>
        </w:tc>
      </w:tr>
      <w:tr w14:paraId="7FAC3FAD" w14:textId="77777777" w:rsidTr="00D82515">
        <w:tblPrEx>
          <w:tblW w:w="14940" w:type="dxa"/>
          <w:tblLayout w:type="fixed"/>
          <w:tblLook w:val="0000"/>
        </w:tblPrEx>
        <w:tc>
          <w:tcPr>
            <w:tcW w:w="3060" w:type="dxa"/>
            <w:tcBorders>
              <w:top w:val="nil"/>
              <w:left w:val="nil"/>
              <w:bottom w:val="nil"/>
              <w:right w:val="nil"/>
            </w:tcBorders>
          </w:tcPr>
          <w:p w:rsidR="00D00609" w:rsidRPr="00A81986" w:rsidP="00D00609" w14:paraId="34617C89" w14:textId="42D4BC2F">
            <w:pPr>
              <w:spacing w:line="380" w:lineRule="exact"/>
              <w:ind w:left="-21" w:right="-106"/>
              <w:rPr>
                <w:rFonts w:ascii="Arial" w:hAnsi="Arial" w:cs="Arial"/>
                <w:sz w:val="16"/>
                <w:szCs w:val="20"/>
              </w:rPr>
            </w:pPr>
            <w:r w:rsidRPr="00A81986">
              <w:rPr>
                <w:rFonts w:ascii="Arial" w:hAnsi="Arial" w:cs="Arial"/>
                <w:sz w:val="16"/>
                <w:szCs w:val="20"/>
              </w:rPr>
              <w:t xml:space="preserve">Keystone Management </w:t>
            </w:r>
            <w:r w:rsidRPr="00A81986">
              <w:rPr>
                <w:rFonts w:ascii="Arial" w:hAnsi="Arial" w:cs="Arial"/>
                <w:sz w:val="16"/>
                <w:szCs w:val="16"/>
              </w:rPr>
              <w:t>Co., Ltd</w:t>
            </w:r>
            <w:r w:rsidR="00A3217D">
              <w:rPr>
                <w:rFonts w:ascii="Arial" w:hAnsi="Arial" w:cs="Arial"/>
                <w:sz w:val="16"/>
                <w:szCs w:val="16"/>
              </w:rPr>
              <w:t>.</w:t>
            </w:r>
            <w:r w:rsidRPr="00907DF9" w:rsidR="00A3217D">
              <w:rPr>
                <w:rFonts w:ascii="Arial" w:hAnsi="Arial" w:cs="Arial"/>
                <w:sz w:val="16"/>
                <w:szCs w:val="16"/>
                <w:vertAlign w:val="superscript"/>
              </w:rPr>
              <w:t xml:space="preserve"> (1)</w:t>
            </w:r>
          </w:p>
        </w:tc>
        <w:tc>
          <w:tcPr>
            <w:tcW w:w="3690" w:type="dxa"/>
            <w:tcBorders>
              <w:top w:val="nil"/>
              <w:left w:val="nil"/>
              <w:bottom w:val="nil"/>
              <w:right w:val="nil"/>
            </w:tcBorders>
          </w:tcPr>
          <w:p w:rsidR="00D00609" w:rsidRPr="00A81986" w:rsidP="00D00609" w14:paraId="1AF37674" w14:textId="5480B098">
            <w:pPr>
              <w:spacing w:line="380" w:lineRule="exact"/>
              <w:ind w:left="163" w:right="-106" w:hanging="184"/>
              <w:rPr>
                <w:rFonts w:ascii="Arial" w:hAnsi="Arial" w:cs="Arial"/>
                <w:sz w:val="16"/>
                <w:szCs w:val="20"/>
              </w:rPr>
            </w:pPr>
            <w:r w:rsidRPr="00A81986">
              <w:rPr>
                <w:rFonts w:ascii="Arial" w:hAnsi="Arial" w:cs="Arial"/>
                <w:spacing w:val="-4"/>
                <w:sz w:val="16"/>
                <w:szCs w:val="16"/>
              </w:rPr>
              <w:t>International school</w:t>
            </w:r>
          </w:p>
        </w:tc>
        <w:tc>
          <w:tcPr>
            <w:tcW w:w="1170" w:type="dxa"/>
            <w:tcBorders>
              <w:top w:val="nil"/>
              <w:left w:val="nil"/>
              <w:bottom w:val="nil"/>
              <w:right w:val="nil"/>
            </w:tcBorders>
          </w:tcPr>
          <w:p w:rsidR="00D00609" w:rsidRPr="00A81986" w:rsidP="00D00609" w14:paraId="0913FC16" w14:textId="7DE4EC3F">
            <w:pPr>
              <w:spacing w:line="380" w:lineRule="exact"/>
              <w:ind w:left="-21" w:right="-106"/>
              <w:jc w:val="center"/>
              <w:rPr>
                <w:rFonts w:ascii="Arial" w:hAnsi="Arial" w:cs="Arial"/>
                <w:sz w:val="16"/>
                <w:szCs w:val="16"/>
              </w:rPr>
            </w:pPr>
            <w:r w:rsidRPr="00A81986">
              <w:rPr>
                <w:rFonts w:ascii="Arial" w:hAnsi="Arial" w:cs="Arial"/>
                <w:sz w:val="16"/>
                <w:szCs w:val="16"/>
              </w:rPr>
              <w:t>Thailand</w:t>
            </w:r>
          </w:p>
        </w:tc>
        <w:tc>
          <w:tcPr>
            <w:tcW w:w="935" w:type="dxa"/>
            <w:tcBorders>
              <w:top w:val="nil"/>
              <w:left w:val="nil"/>
              <w:bottom w:val="nil"/>
            </w:tcBorders>
          </w:tcPr>
          <w:p w:rsidR="00D00609" w:rsidRPr="00A81986" w:rsidP="00D00609" w14:paraId="5EBA9774" w14:textId="094BDA5E">
            <w:pPr>
              <w:tabs>
                <w:tab w:val="decimal" w:pos="344"/>
              </w:tabs>
              <w:spacing w:line="380" w:lineRule="exact"/>
              <w:ind w:left="-21" w:right="-106"/>
              <w:rPr>
                <w:rFonts w:ascii="Arial" w:hAnsi="Arial" w:cs="Arial"/>
                <w:sz w:val="16"/>
                <w:szCs w:val="16"/>
              </w:rPr>
            </w:pPr>
            <w:r w:rsidRPr="00A81986">
              <w:rPr>
                <w:rFonts w:ascii="Arial" w:eastAsia="Arial Unicode MS" w:hAnsi="Arial" w:cs="Arial"/>
                <w:spacing w:val="-2"/>
                <w:sz w:val="16"/>
                <w:szCs w:val="16"/>
              </w:rPr>
              <w:t>-</w:t>
            </w:r>
          </w:p>
        </w:tc>
        <w:tc>
          <w:tcPr>
            <w:tcW w:w="844" w:type="dxa"/>
            <w:tcBorders>
              <w:top w:val="nil"/>
              <w:left w:val="nil"/>
              <w:bottom w:val="nil"/>
              <w:right w:val="nil"/>
            </w:tcBorders>
          </w:tcPr>
          <w:p w:rsidR="00D00609" w:rsidRPr="00A81986" w:rsidP="00D00609" w14:paraId="37513793" w14:textId="5C395A84">
            <w:pPr>
              <w:tabs>
                <w:tab w:val="decimal" w:pos="344"/>
              </w:tabs>
              <w:spacing w:line="380" w:lineRule="exact"/>
              <w:ind w:left="-21" w:right="-106"/>
              <w:rPr>
                <w:rFonts w:ascii="Arial" w:hAnsi="Arial" w:cs="Arial"/>
                <w:sz w:val="16"/>
                <w:szCs w:val="16"/>
              </w:rPr>
            </w:pPr>
            <w:r w:rsidRPr="00A81986">
              <w:rPr>
                <w:rFonts w:ascii="Arial" w:hAnsi="Arial" w:cs="Arial"/>
                <w:sz w:val="16"/>
                <w:szCs w:val="16"/>
              </w:rPr>
              <w:t>50.00</w:t>
            </w:r>
          </w:p>
        </w:tc>
        <w:tc>
          <w:tcPr>
            <w:tcW w:w="1310" w:type="dxa"/>
          </w:tcPr>
          <w:p w:rsidR="00D00609" w:rsidRPr="00A81986" w:rsidP="00D00609" w14:paraId="41CDD499" w14:textId="7EC85CA4">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0" w:type="dxa"/>
            <w:tcBorders>
              <w:right w:val="nil"/>
            </w:tcBorders>
          </w:tcPr>
          <w:p w:rsidR="00D00609" w:rsidRPr="00A81986" w:rsidP="00D00609" w14:paraId="1061D564" w14:textId="407855AF">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0" w:type="dxa"/>
            <w:tcBorders>
              <w:right w:val="nil"/>
            </w:tcBorders>
          </w:tcPr>
          <w:p w:rsidR="00D00609" w:rsidRPr="00A81986" w:rsidP="00D00609" w14:paraId="14440EB5" w14:textId="7B36D786">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1" w:type="dxa"/>
            <w:tcBorders>
              <w:left w:val="nil"/>
              <w:right w:val="nil"/>
            </w:tcBorders>
          </w:tcPr>
          <w:p w:rsidR="00D00609" w:rsidRPr="00A81986" w:rsidP="00D00609" w14:paraId="11F50422" w14:textId="7C0623C3">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4"/>
                <w:sz w:val="16"/>
                <w:szCs w:val="16"/>
              </w:rPr>
              <w:t>-</w:t>
            </w:r>
          </w:p>
        </w:tc>
      </w:tr>
      <w:tr w14:paraId="26BF45B0" w14:textId="77777777" w:rsidTr="00D82515">
        <w:tblPrEx>
          <w:tblW w:w="14940" w:type="dxa"/>
          <w:tblLayout w:type="fixed"/>
          <w:tblLook w:val="0000"/>
        </w:tblPrEx>
        <w:tc>
          <w:tcPr>
            <w:tcW w:w="3060" w:type="dxa"/>
            <w:tcBorders>
              <w:top w:val="nil"/>
              <w:left w:val="nil"/>
              <w:bottom w:val="nil"/>
              <w:right w:val="nil"/>
            </w:tcBorders>
          </w:tcPr>
          <w:p w:rsidR="00B02433" w:rsidRPr="00A81986" w:rsidP="00886D2A" w14:paraId="0E13B9F3" w14:textId="6673D981">
            <w:pPr>
              <w:spacing w:line="380" w:lineRule="exact"/>
              <w:ind w:left="-21" w:right="-106"/>
              <w:rPr>
                <w:rFonts w:ascii="Arial" w:hAnsi="Arial" w:cs="Arial"/>
                <w:sz w:val="16"/>
                <w:szCs w:val="20"/>
              </w:rPr>
            </w:pPr>
            <w:r w:rsidRPr="00A81986">
              <w:rPr>
                <w:rFonts w:ascii="Arial" w:hAnsi="Arial" w:cs="Arial"/>
                <w:sz w:val="16"/>
                <w:szCs w:val="20"/>
              </w:rPr>
              <w:t xml:space="preserve">BTS Sansiri Holding One </w:t>
            </w:r>
            <w:r w:rsidRPr="00A81986">
              <w:rPr>
                <w:rFonts w:ascii="Arial" w:hAnsi="Arial" w:cs="Arial"/>
                <w:sz w:val="16"/>
                <w:szCs w:val="16"/>
              </w:rPr>
              <w:t>Co., Ltd</w:t>
            </w:r>
          </w:p>
        </w:tc>
        <w:tc>
          <w:tcPr>
            <w:tcW w:w="3690" w:type="dxa"/>
            <w:tcBorders>
              <w:top w:val="nil"/>
              <w:left w:val="nil"/>
              <w:bottom w:val="nil"/>
              <w:right w:val="nil"/>
            </w:tcBorders>
          </w:tcPr>
          <w:p w:rsidR="00B02433" w:rsidRPr="00A81986" w:rsidP="00886D2A" w14:paraId="25D15A8C" w14:textId="691E5A20">
            <w:pPr>
              <w:spacing w:line="380" w:lineRule="exact"/>
              <w:ind w:left="163" w:right="-106" w:hanging="184"/>
              <w:rPr>
                <w:rFonts w:ascii="Arial" w:hAnsi="Arial" w:cs="Arial"/>
                <w:sz w:val="16"/>
                <w:szCs w:val="20"/>
              </w:rPr>
            </w:pPr>
            <w:r w:rsidRPr="00A81986">
              <w:rPr>
                <w:rFonts w:ascii="Arial" w:hAnsi="Arial" w:cs="Arial"/>
                <w:sz w:val="16"/>
                <w:szCs w:val="20"/>
              </w:rPr>
              <w:t>Property development</w:t>
            </w:r>
          </w:p>
        </w:tc>
        <w:tc>
          <w:tcPr>
            <w:tcW w:w="1170" w:type="dxa"/>
            <w:tcBorders>
              <w:top w:val="nil"/>
              <w:left w:val="nil"/>
              <w:bottom w:val="nil"/>
              <w:right w:val="nil"/>
            </w:tcBorders>
          </w:tcPr>
          <w:p w:rsidR="00B02433" w:rsidRPr="00A81986" w:rsidP="00886D2A" w14:paraId="6B8B7A55" w14:textId="52481B41">
            <w:pPr>
              <w:spacing w:line="380" w:lineRule="exact"/>
              <w:ind w:left="-21" w:right="-106"/>
              <w:jc w:val="center"/>
              <w:rPr>
                <w:rFonts w:ascii="Arial" w:hAnsi="Arial" w:cs="Arial"/>
                <w:sz w:val="16"/>
                <w:szCs w:val="16"/>
              </w:rPr>
            </w:pPr>
            <w:r w:rsidRPr="00A81986">
              <w:rPr>
                <w:rFonts w:ascii="Arial" w:hAnsi="Arial" w:cs="Arial"/>
                <w:sz w:val="16"/>
                <w:szCs w:val="16"/>
              </w:rPr>
              <w:t>Thailand</w:t>
            </w:r>
          </w:p>
        </w:tc>
        <w:tc>
          <w:tcPr>
            <w:tcW w:w="935" w:type="dxa"/>
            <w:tcBorders>
              <w:top w:val="nil"/>
              <w:left w:val="nil"/>
              <w:bottom w:val="nil"/>
            </w:tcBorders>
          </w:tcPr>
          <w:p w:rsidR="00B02433" w:rsidRPr="00A81986" w:rsidP="00886D2A" w14:paraId="60E10809" w14:textId="53D662AD">
            <w:pPr>
              <w:tabs>
                <w:tab w:val="decimal" w:pos="344"/>
              </w:tabs>
              <w:spacing w:line="380" w:lineRule="exact"/>
              <w:ind w:left="-21" w:right="-106"/>
              <w:rPr>
                <w:rFonts w:ascii="Arial" w:hAnsi="Arial" w:cs="Arial"/>
                <w:sz w:val="16"/>
                <w:szCs w:val="16"/>
              </w:rPr>
            </w:pPr>
            <w:r w:rsidRPr="00A81986">
              <w:rPr>
                <w:rFonts w:ascii="Arial" w:hAnsi="Arial" w:cs="Arial"/>
                <w:sz w:val="16"/>
                <w:szCs w:val="16"/>
              </w:rPr>
              <w:t>50.00</w:t>
            </w:r>
          </w:p>
        </w:tc>
        <w:tc>
          <w:tcPr>
            <w:tcW w:w="844" w:type="dxa"/>
            <w:tcBorders>
              <w:top w:val="nil"/>
              <w:left w:val="nil"/>
              <w:bottom w:val="nil"/>
              <w:right w:val="nil"/>
            </w:tcBorders>
          </w:tcPr>
          <w:p w:rsidR="00B02433" w:rsidRPr="00A81986" w:rsidP="00886D2A" w14:paraId="33FE3689" w14:textId="38B532C2">
            <w:pPr>
              <w:tabs>
                <w:tab w:val="decimal" w:pos="344"/>
              </w:tabs>
              <w:spacing w:line="380" w:lineRule="exact"/>
              <w:ind w:left="-21" w:right="-106"/>
              <w:rPr>
                <w:rFonts w:ascii="Arial" w:hAnsi="Arial" w:cs="Arial"/>
                <w:sz w:val="16"/>
                <w:szCs w:val="16"/>
              </w:rPr>
            </w:pPr>
            <w:r w:rsidRPr="00A81986">
              <w:rPr>
                <w:rFonts w:ascii="Arial" w:hAnsi="Arial" w:cs="Arial"/>
                <w:sz w:val="16"/>
                <w:szCs w:val="16"/>
              </w:rPr>
              <w:t>50.00</w:t>
            </w:r>
          </w:p>
        </w:tc>
        <w:tc>
          <w:tcPr>
            <w:tcW w:w="1310" w:type="dxa"/>
          </w:tcPr>
          <w:p w:rsidR="00B02433" w:rsidRPr="00A81986" w:rsidP="00886D2A" w14:paraId="3A7EE383" w14:textId="6796F6F0">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0" w:type="dxa"/>
            <w:tcBorders>
              <w:right w:val="nil"/>
            </w:tcBorders>
          </w:tcPr>
          <w:p w:rsidR="00B02433" w:rsidRPr="00A81986" w:rsidP="00886D2A" w14:paraId="30EAE5D8" w14:textId="1B157949">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17</w:t>
            </w:r>
          </w:p>
        </w:tc>
        <w:tc>
          <w:tcPr>
            <w:tcW w:w="1310" w:type="dxa"/>
            <w:tcBorders>
              <w:right w:val="nil"/>
            </w:tcBorders>
          </w:tcPr>
          <w:p w:rsidR="00B02433" w:rsidRPr="00A81986" w:rsidP="00886D2A" w14:paraId="3E804D5C" w14:textId="01F732BC">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1" w:type="dxa"/>
            <w:tcBorders>
              <w:left w:val="nil"/>
              <w:right w:val="nil"/>
            </w:tcBorders>
          </w:tcPr>
          <w:p w:rsidR="00B02433" w:rsidRPr="00A81986" w:rsidP="00886D2A" w14:paraId="5B249D9C" w14:textId="1296ECE6">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4"/>
                <w:sz w:val="16"/>
                <w:szCs w:val="16"/>
              </w:rPr>
              <w:t>-</w:t>
            </w:r>
          </w:p>
        </w:tc>
      </w:tr>
      <w:tr w14:paraId="0065411E" w14:textId="77777777" w:rsidTr="00D82515">
        <w:tblPrEx>
          <w:tblW w:w="14940" w:type="dxa"/>
          <w:tblLayout w:type="fixed"/>
          <w:tblLook w:val="0000"/>
        </w:tblPrEx>
        <w:tc>
          <w:tcPr>
            <w:tcW w:w="3060" w:type="dxa"/>
            <w:tcBorders>
              <w:top w:val="nil"/>
              <w:left w:val="nil"/>
              <w:bottom w:val="nil"/>
              <w:right w:val="nil"/>
            </w:tcBorders>
          </w:tcPr>
          <w:p w:rsidR="00B02433" w:rsidRPr="00A81986" w:rsidP="00886D2A" w14:paraId="12E12684" w14:textId="37797129">
            <w:pPr>
              <w:spacing w:line="380" w:lineRule="exact"/>
              <w:ind w:left="-21" w:right="-106"/>
              <w:rPr>
                <w:rFonts w:ascii="Arial" w:hAnsi="Arial" w:cs="Arial"/>
                <w:sz w:val="16"/>
                <w:szCs w:val="20"/>
              </w:rPr>
            </w:pPr>
            <w:r w:rsidRPr="00A81986">
              <w:rPr>
                <w:rFonts w:ascii="Arial" w:hAnsi="Arial" w:cs="Arial"/>
                <w:sz w:val="16"/>
                <w:szCs w:val="20"/>
              </w:rPr>
              <w:t>BTS Sansiri Holding Four Limited</w:t>
            </w:r>
          </w:p>
        </w:tc>
        <w:tc>
          <w:tcPr>
            <w:tcW w:w="3690" w:type="dxa"/>
            <w:tcBorders>
              <w:top w:val="nil"/>
              <w:left w:val="nil"/>
              <w:bottom w:val="nil"/>
              <w:right w:val="nil"/>
            </w:tcBorders>
          </w:tcPr>
          <w:p w:rsidR="00B02433" w:rsidRPr="00A81986" w:rsidP="00886D2A" w14:paraId="628F448F" w14:textId="4C747DD4">
            <w:pPr>
              <w:spacing w:line="380" w:lineRule="exact"/>
              <w:ind w:left="163" w:right="-106" w:hanging="184"/>
              <w:rPr>
                <w:rFonts w:ascii="Arial" w:hAnsi="Arial" w:cs="Arial"/>
                <w:sz w:val="16"/>
                <w:szCs w:val="20"/>
              </w:rPr>
            </w:pPr>
            <w:r w:rsidRPr="00A81986">
              <w:rPr>
                <w:rFonts w:ascii="Arial" w:hAnsi="Arial" w:cs="Arial"/>
                <w:sz w:val="16"/>
                <w:szCs w:val="20"/>
              </w:rPr>
              <w:t>Property development</w:t>
            </w:r>
          </w:p>
        </w:tc>
        <w:tc>
          <w:tcPr>
            <w:tcW w:w="1170" w:type="dxa"/>
            <w:tcBorders>
              <w:top w:val="nil"/>
              <w:left w:val="nil"/>
              <w:bottom w:val="nil"/>
              <w:right w:val="nil"/>
            </w:tcBorders>
          </w:tcPr>
          <w:p w:rsidR="00B02433" w:rsidRPr="00A81986" w:rsidP="00886D2A" w14:paraId="2D45FB0A" w14:textId="334A7BE2">
            <w:pPr>
              <w:spacing w:line="380" w:lineRule="exact"/>
              <w:ind w:left="-21" w:right="-106"/>
              <w:jc w:val="center"/>
              <w:rPr>
                <w:rFonts w:ascii="Arial" w:hAnsi="Arial" w:cs="Arial"/>
                <w:sz w:val="16"/>
                <w:szCs w:val="16"/>
              </w:rPr>
            </w:pPr>
            <w:r w:rsidRPr="00A81986">
              <w:rPr>
                <w:rFonts w:ascii="Arial" w:hAnsi="Arial" w:cs="Arial"/>
                <w:sz w:val="16"/>
                <w:szCs w:val="16"/>
              </w:rPr>
              <w:t>Thailand</w:t>
            </w:r>
          </w:p>
        </w:tc>
        <w:tc>
          <w:tcPr>
            <w:tcW w:w="935" w:type="dxa"/>
            <w:tcBorders>
              <w:top w:val="nil"/>
              <w:left w:val="nil"/>
              <w:bottom w:val="nil"/>
            </w:tcBorders>
          </w:tcPr>
          <w:p w:rsidR="00B02433" w:rsidRPr="00A81986" w:rsidP="00886D2A" w14:paraId="70BC8758" w14:textId="6294664E">
            <w:pPr>
              <w:tabs>
                <w:tab w:val="decimal" w:pos="344"/>
              </w:tabs>
              <w:spacing w:line="380" w:lineRule="exact"/>
              <w:ind w:left="-21" w:right="-106"/>
              <w:rPr>
                <w:rFonts w:ascii="Arial" w:hAnsi="Arial" w:cs="Arial"/>
                <w:sz w:val="16"/>
                <w:szCs w:val="16"/>
              </w:rPr>
            </w:pPr>
            <w:r w:rsidRPr="00A81986">
              <w:rPr>
                <w:rFonts w:ascii="Arial" w:hAnsi="Arial" w:cs="Arial"/>
                <w:sz w:val="16"/>
                <w:szCs w:val="16"/>
              </w:rPr>
              <w:t>50.00</w:t>
            </w:r>
          </w:p>
        </w:tc>
        <w:tc>
          <w:tcPr>
            <w:tcW w:w="844" w:type="dxa"/>
            <w:tcBorders>
              <w:top w:val="nil"/>
              <w:left w:val="nil"/>
              <w:bottom w:val="nil"/>
              <w:right w:val="nil"/>
            </w:tcBorders>
          </w:tcPr>
          <w:p w:rsidR="00B02433" w:rsidRPr="00A81986" w:rsidP="00886D2A" w14:paraId="0BA13D93" w14:textId="4B08C46D">
            <w:pPr>
              <w:tabs>
                <w:tab w:val="decimal" w:pos="344"/>
              </w:tabs>
              <w:spacing w:line="380" w:lineRule="exact"/>
              <w:ind w:left="-21" w:right="-106"/>
              <w:rPr>
                <w:rFonts w:ascii="Arial" w:hAnsi="Arial" w:cs="Arial"/>
                <w:sz w:val="16"/>
                <w:szCs w:val="16"/>
              </w:rPr>
            </w:pPr>
            <w:r w:rsidRPr="00A81986">
              <w:rPr>
                <w:rFonts w:ascii="Arial" w:hAnsi="Arial" w:cs="Arial"/>
                <w:sz w:val="16"/>
                <w:szCs w:val="16"/>
              </w:rPr>
              <w:t>50.00</w:t>
            </w:r>
          </w:p>
        </w:tc>
        <w:tc>
          <w:tcPr>
            <w:tcW w:w="1310" w:type="dxa"/>
          </w:tcPr>
          <w:p w:rsidR="00B02433" w:rsidRPr="00A81986" w:rsidP="00886D2A" w14:paraId="43C3D498" w14:textId="258C3CAA">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0" w:type="dxa"/>
            <w:tcBorders>
              <w:right w:val="nil"/>
            </w:tcBorders>
          </w:tcPr>
          <w:p w:rsidR="00B02433" w:rsidRPr="00A81986" w:rsidP="00886D2A" w14:paraId="4ABF9ACB" w14:textId="5A827C6D">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37</w:t>
            </w:r>
          </w:p>
        </w:tc>
        <w:tc>
          <w:tcPr>
            <w:tcW w:w="1310" w:type="dxa"/>
            <w:tcBorders>
              <w:right w:val="nil"/>
            </w:tcBorders>
          </w:tcPr>
          <w:p w:rsidR="00B02433" w:rsidRPr="00A81986" w:rsidP="00886D2A" w14:paraId="33A233D7" w14:textId="0362097A">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1" w:type="dxa"/>
            <w:tcBorders>
              <w:left w:val="nil"/>
              <w:right w:val="nil"/>
            </w:tcBorders>
          </w:tcPr>
          <w:p w:rsidR="00B02433" w:rsidRPr="00A81986" w:rsidP="00886D2A" w14:paraId="70AB8DA1" w14:textId="430AED2D">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4"/>
                <w:sz w:val="16"/>
                <w:szCs w:val="16"/>
              </w:rPr>
              <w:t>-</w:t>
            </w:r>
          </w:p>
        </w:tc>
      </w:tr>
      <w:tr w14:paraId="0E577303" w14:textId="77777777" w:rsidTr="00D82515">
        <w:tblPrEx>
          <w:tblW w:w="14940" w:type="dxa"/>
          <w:tblLayout w:type="fixed"/>
          <w:tblLook w:val="0000"/>
        </w:tblPrEx>
        <w:tc>
          <w:tcPr>
            <w:tcW w:w="3060" w:type="dxa"/>
            <w:tcBorders>
              <w:top w:val="nil"/>
              <w:left w:val="nil"/>
              <w:bottom w:val="nil"/>
              <w:right w:val="nil"/>
            </w:tcBorders>
          </w:tcPr>
          <w:p w:rsidR="00B02433" w:rsidRPr="00A81986" w:rsidP="00886D2A" w14:paraId="50EF94BE" w14:textId="25EC12CD">
            <w:pPr>
              <w:spacing w:line="380" w:lineRule="exact"/>
              <w:ind w:left="-21" w:right="-106"/>
              <w:rPr>
                <w:rFonts w:ascii="Arial" w:hAnsi="Arial" w:cs="Arial"/>
                <w:sz w:val="16"/>
                <w:szCs w:val="20"/>
              </w:rPr>
            </w:pPr>
            <w:r w:rsidRPr="00A81986">
              <w:rPr>
                <w:rFonts w:ascii="Arial" w:hAnsi="Arial" w:cs="Arial"/>
                <w:sz w:val="16"/>
                <w:szCs w:val="20"/>
              </w:rPr>
              <w:t>BTS Sansiri Holding Seven Limited</w:t>
            </w:r>
          </w:p>
        </w:tc>
        <w:tc>
          <w:tcPr>
            <w:tcW w:w="3690" w:type="dxa"/>
            <w:tcBorders>
              <w:top w:val="nil"/>
              <w:left w:val="nil"/>
              <w:bottom w:val="nil"/>
              <w:right w:val="nil"/>
            </w:tcBorders>
          </w:tcPr>
          <w:p w:rsidR="00B02433" w:rsidRPr="00A81986" w:rsidP="00886D2A" w14:paraId="122A12AB" w14:textId="2C0BFFB0">
            <w:pPr>
              <w:spacing w:line="380" w:lineRule="exact"/>
              <w:ind w:left="163" w:right="-106" w:hanging="184"/>
              <w:rPr>
                <w:rFonts w:ascii="Arial" w:hAnsi="Arial" w:cs="Arial"/>
                <w:sz w:val="16"/>
                <w:szCs w:val="20"/>
              </w:rPr>
            </w:pPr>
            <w:r w:rsidRPr="00A81986">
              <w:rPr>
                <w:rFonts w:ascii="Arial" w:hAnsi="Arial" w:cs="Arial"/>
                <w:sz w:val="16"/>
                <w:szCs w:val="20"/>
              </w:rPr>
              <w:t>Property development</w:t>
            </w:r>
          </w:p>
        </w:tc>
        <w:tc>
          <w:tcPr>
            <w:tcW w:w="1170" w:type="dxa"/>
            <w:tcBorders>
              <w:top w:val="nil"/>
              <w:left w:val="nil"/>
              <w:bottom w:val="nil"/>
              <w:right w:val="nil"/>
            </w:tcBorders>
          </w:tcPr>
          <w:p w:rsidR="00B02433" w:rsidRPr="00A81986" w:rsidP="00886D2A" w14:paraId="731AF532" w14:textId="4B7F5CD3">
            <w:pPr>
              <w:spacing w:line="380" w:lineRule="exact"/>
              <w:ind w:left="-21" w:right="-106"/>
              <w:jc w:val="center"/>
              <w:rPr>
                <w:rFonts w:ascii="Arial" w:hAnsi="Arial" w:cs="Arial"/>
                <w:sz w:val="16"/>
                <w:szCs w:val="16"/>
              </w:rPr>
            </w:pPr>
            <w:r w:rsidRPr="00A81986">
              <w:rPr>
                <w:rFonts w:ascii="Arial" w:hAnsi="Arial" w:cs="Arial"/>
                <w:sz w:val="16"/>
                <w:szCs w:val="16"/>
              </w:rPr>
              <w:t>Thailand</w:t>
            </w:r>
          </w:p>
        </w:tc>
        <w:tc>
          <w:tcPr>
            <w:tcW w:w="935" w:type="dxa"/>
            <w:tcBorders>
              <w:top w:val="nil"/>
              <w:left w:val="nil"/>
              <w:bottom w:val="nil"/>
            </w:tcBorders>
          </w:tcPr>
          <w:p w:rsidR="00B02433" w:rsidRPr="00A81986" w:rsidP="00886D2A" w14:paraId="6C3D7F84" w14:textId="7225A7E8">
            <w:pPr>
              <w:tabs>
                <w:tab w:val="decimal" w:pos="344"/>
              </w:tabs>
              <w:spacing w:line="380" w:lineRule="exact"/>
              <w:ind w:left="-21" w:right="-106"/>
              <w:rPr>
                <w:rFonts w:ascii="Arial" w:hAnsi="Arial" w:cs="Arial"/>
                <w:sz w:val="16"/>
                <w:szCs w:val="16"/>
              </w:rPr>
            </w:pPr>
            <w:r w:rsidRPr="00A81986">
              <w:rPr>
                <w:rFonts w:ascii="Arial" w:hAnsi="Arial" w:cs="Arial"/>
                <w:sz w:val="16"/>
                <w:szCs w:val="16"/>
              </w:rPr>
              <w:t>50.00</w:t>
            </w:r>
          </w:p>
        </w:tc>
        <w:tc>
          <w:tcPr>
            <w:tcW w:w="844" w:type="dxa"/>
            <w:tcBorders>
              <w:top w:val="nil"/>
              <w:left w:val="nil"/>
              <w:bottom w:val="nil"/>
              <w:right w:val="nil"/>
            </w:tcBorders>
          </w:tcPr>
          <w:p w:rsidR="00B02433" w:rsidRPr="00A81986" w:rsidP="00886D2A" w14:paraId="0E51CAA4" w14:textId="6A7AF802">
            <w:pPr>
              <w:tabs>
                <w:tab w:val="decimal" w:pos="344"/>
              </w:tabs>
              <w:spacing w:line="380" w:lineRule="exact"/>
              <w:ind w:left="-21" w:right="-106"/>
              <w:rPr>
                <w:rFonts w:ascii="Arial" w:hAnsi="Arial" w:cs="Arial"/>
                <w:sz w:val="16"/>
                <w:szCs w:val="16"/>
              </w:rPr>
            </w:pPr>
            <w:r w:rsidRPr="00A81986">
              <w:rPr>
                <w:rFonts w:ascii="Arial" w:hAnsi="Arial" w:cs="Arial"/>
                <w:sz w:val="16"/>
                <w:szCs w:val="16"/>
              </w:rPr>
              <w:t>50.00</w:t>
            </w:r>
          </w:p>
        </w:tc>
        <w:tc>
          <w:tcPr>
            <w:tcW w:w="1310" w:type="dxa"/>
          </w:tcPr>
          <w:p w:rsidR="00B02433" w:rsidRPr="00A81986" w:rsidP="00507BAD" w14:paraId="72D7A767" w14:textId="6187117C">
            <w:pPr>
              <w:tabs>
                <w:tab w:val="decimal" w:pos="993"/>
              </w:tabs>
              <w:spacing w:line="380" w:lineRule="exact"/>
              <w:ind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0" w:type="dxa"/>
            <w:tcBorders>
              <w:right w:val="nil"/>
            </w:tcBorders>
          </w:tcPr>
          <w:p w:rsidR="00B02433" w:rsidRPr="00A81986" w:rsidP="00886D2A" w14:paraId="563E129A" w14:textId="3817D6AA">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11</w:t>
            </w:r>
          </w:p>
        </w:tc>
        <w:tc>
          <w:tcPr>
            <w:tcW w:w="1310" w:type="dxa"/>
            <w:tcBorders>
              <w:right w:val="nil"/>
            </w:tcBorders>
          </w:tcPr>
          <w:p w:rsidR="00B02433" w:rsidRPr="00A81986" w:rsidP="00886D2A" w14:paraId="265C8546" w14:textId="6312431F">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1" w:type="dxa"/>
            <w:tcBorders>
              <w:left w:val="nil"/>
              <w:right w:val="nil"/>
            </w:tcBorders>
          </w:tcPr>
          <w:p w:rsidR="00B02433" w:rsidRPr="00A81986" w:rsidP="00886D2A" w14:paraId="4671946A" w14:textId="1539A4FA">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4"/>
                <w:sz w:val="16"/>
                <w:szCs w:val="16"/>
              </w:rPr>
              <w:t>-</w:t>
            </w:r>
          </w:p>
        </w:tc>
      </w:tr>
      <w:tr w14:paraId="5F7F873F" w14:textId="77777777" w:rsidTr="00D82515">
        <w:tblPrEx>
          <w:tblW w:w="14940" w:type="dxa"/>
          <w:tblLayout w:type="fixed"/>
          <w:tblLook w:val="0000"/>
        </w:tblPrEx>
        <w:tc>
          <w:tcPr>
            <w:tcW w:w="3060" w:type="dxa"/>
            <w:tcBorders>
              <w:top w:val="nil"/>
              <w:left w:val="nil"/>
              <w:bottom w:val="nil"/>
              <w:right w:val="nil"/>
            </w:tcBorders>
          </w:tcPr>
          <w:p w:rsidR="00B02433" w:rsidRPr="00A81986" w:rsidP="00886D2A" w14:paraId="4BE3FF06" w14:textId="0E711BE1">
            <w:pPr>
              <w:spacing w:line="380" w:lineRule="exact"/>
              <w:ind w:left="-21" w:right="-106"/>
              <w:rPr>
                <w:rFonts w:ascii="Arial" w:hAnsi="Arial" w:cs="Arial"/>
                <w:sz w:val="16"/>
                <w:szCs w:val="20"/>
              </w:rPr>
            </w:pPr>
            <w:r w:rsidRPr="00A81986">
              <w:rPr>
                <w:rFonts w:ascii="Arial" w:hAnsi="Arial" w:cs="Arial"/>
                <w:sz w:val="16"/>
                <w:szCs w:val="20"/>
              </w:rPr>
              <w:t>BTS Sansiri Holding Eight Limited</w:t>
            </w:r>
          </w:p>
        </w:tc>
        <w:tc>
          <w:tcPr>
            <w:tcW w:w="3690" w:type="dxa"/>
            <w:tcBorders>
              <w:top w:val="nil"/>
              <w:left w:val="nil"/>
              <w:bottom w:val="nil"/>
              <w:right w:val="nil"/>
            </w:tcBorders>
          </w:tcPr>
          <w:p w:rsidR="00B02433" w:rsidRPr="00A81986" w:rsidP="00886D2A" w14:paraId="04BB6738" w14:textId="635CDC53">
            <w:pPr>
              <w:spacing w:line="380" w:lineRule="exact"/>
              <w:ind w:left="163" w:right="-106" w:hanging="184"/>
              <w:rPr>
                <w:rFonts w:ascii="Arial" w:hAnsi="Arial" w:cs="Arial"/>
                <w:sz w:val="16"/>
                <w:szCs w:val="20"/>
              </w:rPr>
            </w:pPr>
            <w:r w:rsidRPr="00A81986">
              <w:rPr>
                <w:rFonts w:ascii="Arial" w:hAnsi="Arial" w:cs="Arial"/>
                <w:sz w:val="16"/>
                <w:szCs w:val="20"/>
              </w:rPr>
              <w:t>Property development</w:t>
            </w:r>
          </w:p>
        </w:tc>
        <w:tc>
          <w:tcPr>
            <w:tcW w:w="1170" w:type="dxa"/>
            <w:tcBorders>
              <w:top w:val="nil"/>
              <w:left w:val="nil"/>
              <w:bottom w:val="nil"/>
              <w:right w:val="nil"/>
            </w:tcBorders>
          </w:tcPr>
          <w:p w:rsidR="00B02433" w:rsidRPr="00A81986" w:rsidP="00886D2A" w14:paraId="2473813F" w14:textId="7018EEAE">
            <w:pPr>
              <w:spacing w:line="380" w:lineRule="exact"/>
              <w:ind w:left="-21" w:right="-106"/>
              <w:jc w:val="center"/>
              <w:rPr>
                <w:rFonts w:ascii="Arial" w:hAnsi="Arial" w:cs="Arial"/>
                <w:sz w:val="16"/>
                <w:szCs w:val="16"/>
              </w:rPr>
            </w:pPr>
            <w:r w:rsidRPr="00A81986">
              <w:rPr>
                <w:rFonts w:ascii="Arial" w:hAnsi="Arial" w:cs="Arial"/>
                <w:sz w:val="16"/>
                <w:szCs w:val="16"/>
              </w:rPr>
              <w:t>Thailand</w:t>
            </w:r>
          </w:p>
        </w:tc>
        <w:tc>
          <w:tcPr>
            <w:tcW w:w="935" w:type="dxa"/>
            <w:tcBorders>
              <w:top w:val="nil"/>
              <w:left w:val="nil"/>
              <w:bottom w:val="nil"/>
            </w:tcBorders>
          </w:tcPr>
          <w:p w:rsidR="00B02433" w:rsidRPr="00A81986" w:rsidP="00886D2A" w14:paraId="7E3226AC" w14:textId="29A76CDD">
            <w:pPr>
              <w:tabs>
                <w:tab w:val="decimal" w:pos="344"/>
              </w:tabs>
              <w:spacing w:line="380" w:lineRule="exact"/>
              <w:ind w:left="-21" w:right="-106"/>
              <w:rPr>
                <w:rFonts w:ascii="Arial" w:hAnsi="Arial" w:cs="Arial"/>
                <w:sz w:val="16"/>
                <w:szCs w:val="16"/>
              </w:rPr>
            </w:pPr>
            <w:r w:rsidRPr="00A81986">
              <w:rPr>
                <w:rFonts w:ascii="Arial" w:hAnsi="Arial" w:cs="Arial"/>
                <w:sz w:val="16"/>
                <w:szCs w:val="16"/>
              </w:rPr>
              <w:t>50.00</w:t>
            </w:r>
          </w:p>
        </w:tc>
        <w:tc>
          <w:tcPr>
            <w:tcW w:w="844" w:type="dxa"/>
            <w:tcBorders>
              <w:top w:val="nil"/>
              <w:left w:val="nil"/>
              <w:bottom w:val="nil"/>
              <w:right w:val="nil"/>
            </w:tcBorders>
          </w:tcPr>
          <w:p w:rsidR="00B02433" w:rsidRPr="00A81986" w:rsidP="00886D2A" w14:paraId="65029E0D" w14:textId="53901487">
            <w:pPr>
              <w:tabs>
                <w:tab w:val="decimal" w:pos="344"/>
              </w:tabs>
              <w:spacing w:line="380" w:lineRule="exact"/>
              <w:ind w:left="-21" w:right="-106"/>
              <w:rPr>
                <w:rFonts w:ascii="Arial" w:hAnsi="Arial" w:cs="Arial"/>
                <w:sz w:val="16"/>
                <w:szCs w:val="16"/>
              </w:rPr>
            </w:pPr>
            <w:r w:rsidRPr="00A81986">
              <w:rPr>
                <w:rFonts w:ascii="Arial" w:hAnsi="Arial" w:cs="Arial"/>
                <w:sz w:val="16"/>
                <w:szCs w:val="16"/>
              </w:rPr>
              <w:t>50.00</w:t>
            </w:r>
          </w:p>
        </w:tc>
        <w:tc>
          <w:tcPr>
            <w:tcW w:w="1310" w:type="dxa"/>
          </w:tcPr>
          <w:p w:rsidR="00B02433" w:rsidRPr="00A81986" w:rsidP="00886D2A" w14:paraId="30764572" w14:textId="15B6B78A">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0" w:type="dxa"/>
            <w:tcBorders>
              <w:right w:val="nil"/>
            </w:tcBorders>
          </w:tcPr>
          <w:p w:rsidR="00B02433" w:rsidRPr="00A81986" w:rsidP="00886D2A" w14:paraId="4452EF65" w14:textId="7564B445">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14</w:t>
            </w:r>
          </w:p>
        </w:tc>
        <w:tc>
          <w:tcPr>
            <w:tcW w:w="1310" w:type="dxa"/>
            <w:tcBorders>
              <w:right w:val="nil"/>
            </w:tcBorders>
          </w:tcPr>
          <w:p w:rsidR="00B02433" w:rsidRPr="00A81986" w:rsidP="00886D2A" w14:paraId="3CB6CC62" w14:textId="4EA5D6C4">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1" w:type="dxa"/>
            <w:tcBorders>
              <w:left w:val="nil"/>
              <w:right w:val="nil"/>
            </w:tcBorders>
          </w:tcPr>
          <w:p w:rsidR="00B02433" w:rsidRPr="00A81986" w:rsidP="00886D2A" w14:paraId="4BCBAB82" w14:textId="5F7AC530">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4"/>
                <w:sz w:val="16"/>
                <w:szCs w:val="16"/>
              </w:rPr>
              <w:t>-</w:t>
            </w:r>
          </w:p>
        </w:tc>
      </w:tr>
      <w:tr w14:paraId="3919C47A" w14:textId="77777777" w:rsidTr="00D82515">
        <w:tblPrEx>
          <w:tblW w:w="14940" w:type="dxa"/>
          <w:tblLayout w:type="fixed"/>
          <w:tblLook w:val="0000"/>
        </w:tblPrEx>
        <w:tc>
          <w:tcPr>
            <w:tcW w:w="3060" w:type="dxa"/>
            <w:tcBorders>
              <w:top w:val="nil"/>
              <w:left w:val="nil"/>
              <w:bottom w:val="nil"/>
              <w:right w:val="nil"/>
            </w:tcBorders>
          </w:tcPr>
          <w:p w:rsidR="00B02433" w:rsidRPr="00A81986" w:rsidP="00886D2A" w14:paraId="3A7460BE" w14:textId="120278D1">
            <w:pPr>
              <w:spacing w:line="380" w:lineRule="exact"/>
              <w:ind w:left="-21" w:right="-106"/>
              <w:rPr>
                <w:rFonts w:ascii="Arial" w:hAnsi="Arial" w:cs="Arial"/>
                <w:sz w:val="16"/>
                <w:szCs w:val="20"/>
              </w:rPr>
            </w:pPr>
            <w:r w:rsidRPr="00A81986">
              <w:rPr>
                <w:rFonts w:ascii="Arial" w:hAnsi="Arial" w:cs="Arial"/>
                <w:sz w:val="16"/>
                <w:szCs w:val="20"/>
              </w:rPr>
              <w:t>BTS Sansiri Holding Nine Limited</w:t>
            </w:r>
          </w:p>
        </w:tc>
        <w:tc>
          <w:tcPr>
            <w:tcW w:w="3690" w:type="dxa"/>
            <w:tcBorders>
              <w:top w:val="nil"/>
              <w:left w:val="nil"/>
              <w:bottom w:val="nil"/>
              <w:right w:val="nil"/>
            </w:tcBorders>
          </w:tcPr>
          <w:p w:rsidR="00B02433" w:rsidRPr="00A81986" w:rsidP="00886D2A" w14:paraId="1DB01F3C" w14:textId="7C7D50BD">
            <w:pPr>
              <w:spacing w:line="380" w:lineRule="exact"/>
              <w:ind w:left="163" w:right="-106" w:hanging="184"/>
              <w:rPr>
                <w:rFonts w:ascii="Arial" w:hAnsi="Arial" w:cs="Arial"/>
                <w:sz w:val="16"/>
                <w:szCs w:val="20"/>
              </w:rPr>
            </w:pPr>
            <w:r w:rsidRPr="00A81986">
              <w:rPr>
                <w:rFonts w:ascii="Arial" w:hAnsi="Arial" w:cs="Arial"/>
                <w:sz w:val="16"/>
                <w:szCs w:val="20"/>
              </w:rPr>
              <w:t>Property development</w:t>
            </w:r>
          </w:p>
        </w:tc>
        <w:tc>
          <w:tcPr>
            <w:tcW w:w="1170" w:type="dxa"/>
            <w:tcBorders>
              <w:top w:val="nil"/>
              <w:left w:val="nil"/>
              <w:bottom w:val="nil"/>
              <w:right w:val="nil"/>
            </w:tcBorders>
          </w:tcPr>
          <w:p w:rsidR="00B02433" w:rsidRPr="00A81986" w:rsidP="00886D2A" w14:paraId="08AAFBD8" w14:textId="078975DC">
            <w:pPr>
              <w:spacing w:line="380" w:lineRule="exact"/>
              <w:ind w:left="-21" w:right="-106"/>
              <w:jc w:val="center"/>
              <w:rPr>
                <w:rFonts w:ascii="Arial" w:hAnsi="Arial" w:cs="Arial"/>
                <w:sz w:val="16"/>
                <w:szCs w:val="16"/>
              </w:rPr>
            </w:pPr>
            <w:r w:rsidRPr="00A81986">
              <w:rPr>
                <w:rFonts w:ascii="Arial" w:hAnsi="Arial" w:cs="Arial"/>
                <w:sz w:val="16"/>
                <w:szCs w:val="16"/>
              </w:rPr>
              <w:t>Thailand</w:t>
            </w:r>
          </w:p>
        </w:tc>
        <w:tc>
          <w:tcPr>
            <w:tcW w:w="935" w:type="dxa"/>
            <w:tcBorders>
              <w:top w:val="nil"/>
              <w:left w:val="nil"/>
              <w:bottom w:val="nil"/>
            </w:tcBorders>
          </w:tcPr>
          <w:p w:rsidR="00B02433" w:rsidRPr="00A81986" w:rsidP="00886D2A" w14:paraId="228C460B" w14:textId="17081E3F">
            <w:pPr>
              <w:tabs>
                <w:tab w:val="decimal" w:pos="344"/>
              </w:tabs>
              <w:spacing w:line="380" w:lineRule="exact"/>
              <w:ind w:left="-21" w:right="-106"/>
              <w:rPr>
                <w:rFonts w:ascii="Arial" w:hAnsi="Arial" w:cs="Arial"/>
                <w:sz w:val="16"/>
                <w:szCs w:val="16"/>
              </w:rPr>
            </w:pPr>
            <w:r w:rsidRPr="00A81986">
              <w:rPr>
                <w:rFonts w:ascii="Arial" w:hAnsi="Arial" w:cs="Arial"/>
                <w:sz w:val="16"/>
                <w:szCs w:val="16"/>
              </w:rPr>
              <w:t>50.00</w:t>
            </w:r>
          </w:p>
        </w:tc>
        <w:tc>
          <w:tcPr>
            <w:tcW w:w="844" w:type="dxa"/>
            <w:tcBorders>
              <w:top w:val="nil"/>
              <w:left w:val="nil"/>
              <w:bottom w:val="nil"/>
              <w:right w:val="nil"/>
            </w:tcBorders>
          </w:tcPr>
          <w:p w:rsidR="00B02433" w:rsidRPr="00A81986" w:rsidP="00886D2A" w14:paraId="7A67CCCA" w14:textId="49BD7D5B">
            <w:pPr>
              <w:tabs>
                <w:tab w:val="decimal" w:pos="344"/>
              </w:tabs>
              <w:spacing w:line="380" w:lineRule="exact"/>
              <w:ind w:left="-21" w:right="-106"/>
              <w:rPr>
                <w:rFonts w:ascii="Arial" w:hAnsi="Arial" w:cs="Arial"/>
                <w:sz w:val="16"/>
                <w:szCs w:val="16"/>
              </w:rPr>
            </w:pPr>
            <w:r w:rsidRPr="00A81986">
              <w:rPr>
                <w:rFonts w:ascii="Arial" w:hAnsi="Arial" w:cs="Arial"/>
                <w:sz w:val="16"/>
                <w:szCs w:val="16"/>
              </w:rPr>
              <w:t>50.00</w:t>
            </w:r>
          </w:p>
        </w:tc>
        <w:tc>
          <w:tcPr>
            <w:tcW w:w="1310" w:type="dxa"/>
          </w:tcPr>
          <w:p w:rsidR="00B02433" w:rsidRPr="00A81986" w:rsidP="00886D2A" w14:paraId="7B285572" w14:textId="1DABD56B">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0" w:type="dxa"/>
            <w:tcBorders>
              <w:right w:val="nil"/>
            </w:tcBorders>
          </w:tcPr>
          <w:p w:rsidR="00B02433" w:rsidRPr="00A81986" w:rsidP="00886D2A" w14:paraId="5562DE30" w14:textId="386BAF18">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12</w:t>
            </w:r>
          </w:p>
        </w:tc>
        <w:tc>
          <w:tcPr>
            <w:tcW w:w="1310" w:type="dxa"/>
            <w:tcBorders>
              <w:right w:val="nil"/>
            </w:tcBorders>
          </w:tcPr>
          <w:p w:rsidR="00B02433" w:rsidRPr="00A81986" w:rsidP="00886D2A" w14:paraId="4CF2C74E" w14:textId="4B2CF7F1">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1" w:type="dxa"/>
            <w:tcBorders>
              <w:left w:val="nil"/>
              <w:right w:val="nil"/>
            </w:tcBorders>
          </w:tcPr>
          <w:p w:rsidR="00B02433" w:rsidRPr="00A81986" w:rsidP="00886D2A" w14:paraId="18D4DC72" w14:textId="03EBAF63">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4"/>
                <w:sz w:val="16"/>
                <w:szCs w:val="16"/>
              </w:rPr>
              <w:t>-</w:t>
            </w:r>
          </w:p>
        </w:tc>
      </w:tr>
      <w:tr w14:paraId="55955C90" w14:textId="77777777" w:rsidTr="00D82515">
        <w:tblPrEx>
          <w:tblW w:w="14940" w:type="dxa"/>
          <w:tblLayout w:type="fixed"/>
          <w:tblLook w:val="0000"/>
        </w:tblPrEx>
        <w:tc>
          <w:tcPr>
            <w:tcW w:w="3060" w:type="dxa"/>
            <w:tcBorders>
              <w:top w:val="nil"/>
              <w:left w:val="nil"/>
              <w:bottom w:val="nil"/>
              <w:right w:val="nil"/>
            </w:tcBorders>
          </w:tcPr>
          <w:p w:rsidR="00B02433" w:rsidRPr="00A81986" w:rsidP="00886D2A" w14:paraId="23BF21CF" w14:textId="4E67140C">
            <w:pPr>
              <w:spacing w:line="380" w:lineRule="exact"/>
              <w:ind w:left="-21" w:right="-106"/>
              <w:rPr>
                <w:rFonts w:ascii="Arial" w:hAnsi="Arial" w:cs="Arial"/>
                <w:sz w:val="16"/>
                <w:szCs w:val="20"/>
              </w:rPr>
            </w:pPr>
            <w:r w:rsidRPr="00A81986">
              <w:rPr>
                <w:rFonts w:ascii="Arial" w:hAnsi="Arial" w:cs="Arial"/>
                <w:sz w:val="16"/>
                <w:szCs w:val="20"/>
              </w:rPr>
              <w:t>Nuvo Line Agency Company Limited</w:t>
            </w:r>
          </w:p>
        </w:tc>
        <w:tc>
          <w:tcPr>
            <w:tcW w:w="3690" w:type="dxa"/>
            <w:tcBorders>
              <w:top w:val="nil"/>
              <w:left w:val="nil"/>
              <w:bottom w:val="nil"/>
              <w:right w:val="nil"/>
            </w:tcBorders>
          </w:tcPr>
          <w:p w:rsidR="00B02433" w:rsidRPr="00A81986" w:rsidP="00886D2A" w14:paraId="7680D1C5" w14:textId="6E8F54C6">
            <w:pPr>
              <w:spacing w:line="380" w:lineRule="exact"/>
              <w:ind w:left="163" w:right="-106" w:hanging="184"/>
              <w:rPr>
                <w:rFonts w:ascii="Arial" w:hAnsi="Arial" w:cs="Arial"/>
                <w:sz w:val="16"/>
                <w:szCs w:val="20"/>
              </w:rPr>
            </w:pPr>
            <w:r w:rsidRPr="00A81986">
              <w:rPr>
                <w:rFonts w:ascii="Arial" w:hAnsi="Arial" w:cs="Arial"/>
                <w:sz w:val="16"/>
                <w:szCs w:val="20"/>
              </w:rPr>
              <w:t>Property development</w:t>
            </w:r>
          </w:p>
        </w:tc>
        <w:tc>
          <w:tcPr>
            <w:tcW w:w="1170" w:type="dxa"/>
            <w:tcBorders>
              <w:top w:val="nil"/>
              <w:left w:val="nil"/>
              <w:bottom w:val="nil"/>
              <w:right w:val="nil"/>
            </w:tcBorders>
          </w:tcPr>
          <w:p w:rsidR="00B02433" w:rsidRPr="00A81986" w:rsidP="00886D2A" w14:paraId="46FC6F06" w14:textId="3F7B3B15">
            <w:pPr>
              <w:spacing w:line="380" w:lineRule="exact"/>
              <w:ind w:left="-21" w:right="-106"/>
              <w:jc w:val="center"/>
              <w:rPr>
                <w:rFonts w:ascii="Arial" w:hAnsi="Arial" w:cs="Arial"/>
                <w:sz w:val="16"/>
                <w:szCs w:val="16"/>
              </w:rPr>
            </w:pPr>
            <w:r w:rsidRPr="00A81986">
              <w:rPr>
                <w:rFonts w:ascii="Arial" w:hAnsi="Arial" w:cs="Arial"/>
                <w:sz w:val="16"/>
                <w:szCs w:val="16"/>
              </w:rPr>
              <w:t>Thailand</w:t>
            </w:r>
          </w:p>
        </w:tc>
        <w:tc>
          <w:tcPr>
            <w:tcW w:w="935" w:type="dxa"/>
            <w:tcBorders>
              <w:top w:val="nil"/>
              <w:left w:val="nil"/>
              <w:bottom w:val="nil"/>
            </w:tcBorders>
          </w:tcPr>
          <w:p w:rsidR="00B02433" w:rsidRPr="00A81986" w:rsidP="00886D2A" w14:paraId="5D3C07C7" w14:textId="2D7D2710">
            <w:pPr>
              <w:tabs>
                <w:tab w:val="decimal" w:pos="344"/>
              </w:tabs>
              <w:spacing w:line="380" w:lineRule="exact"/>
              <w:ind w:left="-21" w:right="-106"/>
              <w:rPr>
                <w:rFonts w:ascii="Arial" w:hAnsi="Arial" w:cs="Arial"/>
                <w:sz w:val="16"/>
                <w:szCs w:val="16"/>
              </w:rPr>
            </w:pPr>
            <w:r w:rsidRPr="00A81986">
              <w:rPr>
                <w:rFonts w:ascii="Arial" w:hAnsi="Arial" w:cs="Arial"/>
                <w:sz w:val="16"/>
                <w:szCs w:val="16"/>
              </w:rPr>
              <w:t>50.00</w:t>
            </w:r>
          </w:p>
        </w:tc>
        <w:tc>
          <w:tcPr>
            <w:tcW w:w="844" w:type="dxa"/>
            <w:tcBorders>
              <w:top w:val="nil"/>
              <w:left w:val="nil"/>
              <w:bottom w:val="nil"/>
              <w:right w:val="nil"/>
            </w:tcBorders>
          </w:tcPr>
          <w:p w:rsidR="00B02433" w:rsidRPr="00A81986" w:rsidP="00886D2A" w14:paraId="63034BE3" w14:textId="6EDC4A85">
            <w:pPr>
              <w:tabs>
                <w:tab w:val="decimal" w:pos="344"/>
              </w:tabs>
              <w:spacing w:line="380" w:lineRule="exact"/>
              <w:ind w:left="-21" w:right="-106"/>
              <w:rPr>
                <w:rFonts w:ascii="Arial" w:hAnsi="Arial" w:cs="Arial"/>
                <w:sz w:val="16"/>
                <w:szCs w:val="16"/>
              </w:rPr>
            </w:pPr>
            <w:r w:rsidRPr="00A81986">
              <w:rPr>
                <w:rFonts w:ascii="Arial" w:hAnsi="Arial" w:cs="Arial"/>
                <w:sz w:val="16"/>
                <w:szCs w:val="16"/>
              </w:rPr>
              <w:t>50.00</w:t>
            </w:r>
          </w:p>
        </w:tc>
        <w:tc>
          <w:tcPr>
            <w:tcW w:w="1310" w:type="dxa"/>
          </w:tcPr>
          <w:p w:rsidR="00B02433" w:rsidRPr="00A81986" w:rsidP="00886D2A" w14:paraId="10832134" w14:textId="716BA1B8">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198</w:t>
            </w:r>
          </w:p>
        </w:tc>
        <w:tc>
          <w:tcPr>
            <w:tcW w:w="1310" w:type="dxa"/>
            <w:tcBorders>
              <w:right w:val="nil"/>
            </w:tcBorders>
          </w:tcPr>
          <w:p w:rsidR="00B02433" w:rsidRPr="00A81986" w:rsidP="00886D2A" w14:paraId="119D8449" w14:textId="3BEFD157">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258</w:t>
            </w:r>
          </w:p>
        </w:tc>
        <w:tc>
          <w:tcPr>
            <w:tcW w:w="1310" w:type="dxa"/>
            <w:tcBorders>
              <w:right w:val="nil"/>
            </w:tcBorders>
          </w:tcPr>
          <w:p w:rsidR="00B02433" w:rsidRPr="00A81986" w:rsidP="00886D2A" w14:paraId="62E8A76E" w14:textId="1730B11E">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1" w:type="dxa"/>
            <w:tcBorders>
              <w:left w:val="nil"/>
              <w:right w:val="nil"/>
            </w:tcBorders>
          </w:tcPr>
          <w:p w:rsidR="00B02433" w:rsidRPr="00A81986" w:rsidP="00886D2A" w14:paraId="126C08AC" w14:textId="03B4207E">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4"/>
                <w:sz w:val="16"/>
                <w:szCs w:val="16"/>
              </w:rPr>
              <w:t>-</w:t>
            </w:r>
          </w:p>
        </w:tc>
      </w:tr>
      <w:tr w14:paraId="3BEF80B4" w14:textId="77777777" w:rsidTr="00D82515">
        <w:tblPrEx>
          <w:tblW w:w="14940" w:type="dxa"/>
          <w:tblLayout w:type="fixed"/>
          <w:tblLook w:val="0000"/>
        </w:tblPrEx>
        <w:tc>
          <w:tcPr>
            <w:tcW w:w="3060" w:type="dxa"/>
            <w:tcBorders>
              <w:top w:val="nil"/>
              <w:left w:val="nil"/>
              <w:bottom w:val="nil"/>
              <w:right w:val="nil"/>
            </w:tcBorders>
          </w:tcPr>
          <w:p w:rsidR="00B02433" w:rsidRPr="00A81986" w:rsidP="00886D2A" w14:paraId="2FE14678" w14:textId="4143CB36">
            <w:pPr>
              <w:spacing w:line="380" w:lineRule="exact"/>
              <w:ind w:left="-21" w:right="-106"/>
              <w:rPr>
                <w:rFonts w:ascii="Arial" w:hAnsi="Arial" w:cs="Arial"/>
                <w:sz w:val="16"/>
                <w:szCs w:val="20"/>
              </w:rPr>
            </w:pPr>
            <w:r w:rsidRPr="00A81986">
              <w:rPr>
                <w:rFonts w:ascii="Arial" w:hAnsi="Arial" w:cs="Arial"/>
                <w:sz w:val="16"/>
                <w:szCs w:val="20"/>
              </w:rPr>
              <w:t>BTS Sansiri Holding Sixteen Limited</w:t>
            </w:r>
          </w:p>
        </w:tc>
        <w:tc>
          <w:tcPr>
            <w:tcW w:w="3690" w:type="dxa"/>
            <w:tcBorders>
              <w:top w:val="nil"/>
              <w:left w:val="nil"/>
              <w:bottom w:val="nil"/>
              <w:right w:val="nil"/>
            </w:tcBorders>
          </w:tcPr>
          <w:p w:rsidR="00B02433" w:rsidRPr="00A81986" w:rsidP="00886D2A" w14:paraId="705923F6" w14:textId="0BB42259">
            <w:pPr>
              <w:spacing w:line="380" w:lineRule="exact"/>
              <w:ind w:left="163" w:right="-106" w:hanging="184"/>
              <w:rPr>
                <w:rFonts w:ascii="Arial" w:hAnsi="Arial" w:cs="Arial"/>
                <w:sz w:val="16"/>
                <w:szCs w:val="20"/>
              </w:rPr>
            </w:pPr>
            <w:r w:rsidRPr="00A81986">
              <w:rPr>
                <w:rFonts w:ascii="Arial" w:hAnsi="Arial" w:cs="Arial"/>
                <w:sz w:val="16"/>
                <w:szCs w:val="20"/>
              </w:rPr>
              <w:t>Property development</w:t>
            </w:r>
          </w:p>
        </w:tc>
        <w:tc>
          <w:tcPr>
            <w:tcW w:w="1170" w:type="dxa"/>
            <w:tcBorders>
              <w:top w:val="nil"/>
              <w:left w:val="nil"/>
              <w:bottom w:val="nil"/>
              <w:right w:val="nil"/>
            </w:tcBorders>
          </w:tcPr>
          <w:p w:rsidR="00B02433" w:rsidRPr="00A81986" w:rsidP="00886D2A" w14:paraId="26C58151" w14:textId="75967D60">
            <w:pPr>
              <w:spacing w:line="380" w:lineRule="exact"/>
              <w:ind w:left="-21" w:right="-106"/>
              <w:jc w:val="center"/>
              <w:rPr>
                <w:rFonts w:ascii="Arial" w:hAnsi="Arial" w:cs="Arial"/>
                <w:sz w:val="16"/>
                <w:szCs w:val="16"/>
              </w:rPr>
            </w:pPr>
            <w:r w:rsidRPr="00A81986">
              <w:rPr>
                <w:rFonts w:ascii="Arial" w:hAnsi="Arial" w:cs="Arial"/>
                <w:sz w:val="16"/>
                <w:szCs w:val="16"/>
              </w:rPr>
              <w:t>Thailand</w:t>
            </w:r>
          </w:p>
        </w:tc>
        <w:tc>
          <w:tcPr>
            <w:tcW w:w="935" w:type="dxa"/>
            <w:tcBorders>
              <w:top w:val="nil"/>
              <w:left w:val="nil"/>
              <w:bottom w:val="nil"/>
            </w:tcBorders>
          </w:tcPr>
          <w:p w:rsidR="00B02433" w:rsidRPr="00A81986" w:rsidP="00886D2A" w14:paraId="01FEB81A" w14:textId="355051ED">
            <w:pPr>
              <w:tabs>
                <w:tab w:val="decimal" w:pos="344"/>
              </w:tabs>
              <w:spacing w:line="380" w:lineRule="exact"/>
              <w:ind w:left="-21" w:right="-106"/>
              <w:rPr>
                <w:rFonts w:ascii="Arial" w:hAnsi="Arial" w:cs="Arial"/>
                <w:sz w:val="16"/>
                <w:szCs w:val="16"/>
              </w:rPr>
            </w:pPr>
            <w:r w:rsidRPr="00A81986">
              <w:rPr>
                <w:rFonts w:ascii="Arial" w:hAnsi="Arial" w:cs="Arial"/>
                <w:sz w:val="16"/>
                <w:szCs w:val="16"/>
              </w:rPr>
              <w:t>50.00</w:t>
            </w:r>
          </w:p>
        </w:tc>
        <w:tc>
          <w:tcPr>
            <w:tcW w:w="844" w:type="dxa"/>
            <w:tcBorders>
              <w:top w:val="nil"/>
              <w:left w:val="nil"/>
              <w:bottom w:val="nil"/>
              <w:right w:val="nil"/>
            </w:tcBorders>
          </w:tcPr>
          <w:p w:rsidR="00B02433" w:rsidRPr="00A81986" w:rsidP="00886D2A" w14:paraId="23E96F59" w14:textId="3A45EF9F">
            <w:pPr>
              <w:tabs>
                <w:tab w:val="decimal" w:pos="344"/>
              </w:tabs>
              <w:spacing w:line="380" w:lineRule="exact"/>
              <w:ind w:left="-21" w:right="-106"/>
              <w:rPr>
                <w:rFonts w:ascii="Arial" w:hAnsi="Arial" w:cs="Arial"/>
                <w:sz w:val="16"/>
                <w:szCs w:val="16"/>
              </w:rPr>
            </w:pPr>
            <w:r w:rsidRPr="00A81986">
              <w:rPr>
                <w:rFonts w:ascii="Arial" w:hAnsi="Arial" w:cs="Arial"/>
                <w:sz w:val="16"/>
                <w:szCs w:val="16"/>
              </w:rPr>
              <w:t>50.00</w:t>
            </w:r>
          </w:p>
        </w:tc>
        <w:tc>
          <w:tcPr>
            <w:tcW w:w="1310" w:type="dxa"/>
          </w:tcPr>
          <w:p w:rsidR="00B02433" w:rsidRPr="00A81986" w:rsidP="00886D2A" w14:paraId="4D618220" w14:textId="2AC7417E">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0" w:type="dxa"/>
            <w:tcBorders>
              <w:right w:val="nil"/>
            </w:tcBorders>
          </w:tcPr>
          <w:p w:rsidR="00B02433" w:rsidRPr="00A81986" w:rsidP="00886D2A" w14:paraId="30C9D979" w14:textId="57C3CC18">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0" w:type="dxa"/>
            <w:tcBorders>
              <w:right w:val="nil"/>
            </w:tcBorders>
          </w:tcPr>
          <w:p w:rsidR="00B02433" w:rsidRPr="00A81986" w:rsidP="00886D2A" w14:paraId="4AA8B440" w14:textId="42079A33">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1" w:type="dxa"/>
            <w:tcBorders>
              <w:left w:val="nil"/>
              <w:right w:val="nil"/>
            </w:tcBorders>
          </w:tcPr>
          <w:p w:rsidR="00B02433" w:rsidRPr="00A81986" w:rsidP="00886D2A" w14:paraId="4517C50E" w14:textId="304F25BE">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4"/>
                <w:sz w:val="16"/>
                <w:szCs w:val="16"/>
              </w:rPr>
              <w:t>-</w:t>
            </w:r>
          </w:p>
        </w:tc>
      </w:tr>
      <w:tr w14:paraId="5C500E5B" w14:textId="77777777" w:rsidTr="00D82515">
        <w:tblPrEx>
          <w:tblW w:w="14940" w:type="dxa"/>
          <w:tblLayout w:type="fixed"/>
          <w:tblLook w:val="0000"/>
        </w:tblPrEx>
        <w:tc>
          <w:tcPr>
            <w:tcW w:w="3060" w:type="dxa"/>
            <w:tcBorders>
              <w:top w:val="nil"/>
              <w:left w:val="nil"/>
              <w:bottom w:val="nil"/>
              <w:right w:val="nil"/>
            </w:tcBorders>
          </w:tcPr>
          <w:p w:rsidR="00B02433" w:rsidRPr="00A81986" w:rsidP="00886D2A" w14:paraId="4834661B" w14:textId="07CE165E">
            <w:pPr>
              <w:spacing w:line="380" w:lineRule="exact"/>
              <w:ind w:left="-21" w:right="-106"/>
              <w:rPr>
                <w:rFonts w:ascii="Arial" w:hAnsi="Arial" w:cs="Arial"/>
                <w:sz w:val="16"/>
                <w:szCs w:val="20"/>
              </w:rPr>
            </w:pPr>
            <w:r w:rsidRPr="00A81986">
              <w:rPr>
                <w:rFonts w:ascii="Arial" w:hAnsi="Arial" w:cs="Arial"/>
                <w:sz w:val="16"/>
                <w:szCs w:val="20"/>
              </w:rPr>
              <w:t>BTS Sansiri Holding Nineteen Limited</w:t>
            </w:r>
          </w:p>
        </w:tc>
        <w:tc>
          <w:tcPr>
            <w:tcW w:w="3690" w:type="dxa"/>
            <w:tcBorders>
              <w:top w:val="nil"/>
              <w:left w:val="nil"/>
              <w:bottom w:val="nil"/>
              <w:right w:val="nil"/>
            </w:tcBorders>
          </w:tcPr>
          <w:p w:rsidR="00B02433" w:rsidRPr="00A81986" w:rsidP="00886D2A" w14:paraId="1D3E03C2" w14:textId="189671E6">
            <w:pPr>
              <w:spacing w:line="380" w:lineRule="exact"/>
              <w:ind w:left="163" w:right="-106" w:hanging="184"/>
              <w:rPr>
                <w:rFonts w:ascii="Arial" w:hAnsi="Arial" w:cs="Arial"/>
                <w:sz w:val="16"/>
                <w:szCs w:val="20"/>
              </w:rPr>
            </w:pPr>
            <w:r w:rsidRPr="00A81986">
              <w:rPr>
                <w:rFonts w:ascii="Arial" w:hAnsi="Arial" w:cs="Arial"/>
                <w:sz w:val="16"/>
                <w:szCs w:val="20"/>
              </w:rPr>
              <w:t>Property development</w:t>
            </w:r>
          </w:p>
        </w:tc>
        <w:tc>
          <w:tcPr>
            <w:tcW w:w="1170" w:type="dxa"/>
            <w:tcBorders>
              <w:top w:val="nil"/>
              <w:left w:val="nil"/>
              <w:bottom w:val="nil"/>
              <w:right w:val="nil"/>
            </w:tcBorders>
          </w:tcPr>
          <w:p w:rsidR="00B02433" w:rsidRPr="00A81986" w:rsidP="00886D2A" w14:paraId="6F22FD2B" w14:textId="2954C988">
            <w:pPr>
              <w:spacing w:line="380" w:lineRule="exact"/>
              <w:ind w:left="-21" w:right="-106"/>
              <w:jc w:val="center"/>
              <w:rPr>
                <w:rFonts w:ascii="Arial" w:hAnsi="Arial" w:cs="Arial"/>
                <w:sz w:val="16"/>
                <w:szCs w:val="16"/>
              </w:rPr>
            </w:pPr>
            <w:r w:rsidRPr="00A81986">
              <w:rPr>
                <w:rFonts w:ascii="Arial" w:hAnsi="Arial" w:cs="Arial"/>
                <w:sz w:val="16"/>
                <w:szCs w:val="16"/>
              </w:rPr>
              <w:t>Thailand</w:t>
            </w:r>
          </w:p>
        </w:tc>
        <w:tc>
          <w:tcPr>
            <w:tcW w:w="935" w:type="dxa"/>
            <w:tcBorders>
              <w:top w:val="nil"/>
              <w:left w:val="nil"/>
              <w:bottom w:val="nil"/>
            </w:tcBorders>
          </w:tcPr>
          <w:p w:rsidR="00B02433" w:rsidRPr="00A81986" w:rsidP="00886D2A" w14:paraId="2C5756B4" w14:textId="3E0500CB">
            <w:pPr>
              <w:tabs>
                <w:tab w:val="decimal" w:pos="344"/>
              </w:tabs>
              <w:spacing w:line="380" w:lineRule="exact"/>
              <w:ind w:left="-21" w:right="-106"/>
              <w:rPr>
                <w:rFonts w:ascii="Arial" w:hAnsi="Arial" w:cs="Arial"/>
                <w:sz w:val="16"/>
                <w:szCs w:val="16"/>
              </w:rPr>
            </w:pPr>
            <w:r w:rsidRPr="00A81986">
              <w:rPr>
                <w:rFonts w:ascii="Arial" w:eastAsia="Arial Unicode MS" w:hAnsi="Arial" w:cs="Arial"/>
                <w:spacing w:val="-2"/>
                <w:sz w:val="16"/>
                <w:szCs w:val="16"/>
              </w:rPr>
              <w:t>-</w:t>
            </w:r>
          </w:p>
        </w:tc>
        <w:tc>
          <w:tcPr>
            <w:tcW w:w="844" w:type="dxa"/>
            <w:tcBorders>
              <w:top w:val="nil"/>
              <w:left w:val="nil"/>
              <w:bottom w:val="nil"/>
              <w:right w:val="nil"/>
            </w:tcBorders>
          </w:tcPr>
          <w:p w:rsidR="00B02433" w:rsidRPr="00A81986" w:rsidP="00886D2A" w14:paraId="2DA60970" w14:textId="18F12E9E">
            <w:pPr>
              <w:tabs>
                <w:tab w:val="decimal" w:pos="344"/>
              </w:tabs>
              <w:spacing w:line="380" w:lineRule="exact"/>
              <w:ind w:left="-21" w:right="-106"/>
              <w:rPr>
                <w:rFonts w:ascii="Arial" w:hAnsi="Arial" w:cs="Arial"/>
                <w:sz w:val="16"/>
                <w:szCs w:val="16"/>
              </w:rPr>
            </w:pPr>
            <w:r w:rsidRPr="00A81986">
              <w:rPr>
                <w:rFonts w:ascii="Arial" w:hAnsi="Arial" w:cs="Arial"/>
                <w:sz w:val="16"/>
                <w:szCs w:val="16"/>
              </w:rPr>
              <w:t>50.00</w:t>
            </w:r>
          </w:p>
        </w:tc>
        <w:tc>
          <w:tcPr>
            <w:tcW w:w="1310" w:type="dxa"/>
          </w:tcPr>
          <w:p w:rsidR="00B02433" w:rsidRPr="00A81986" w:rsidP="00886D2A" w14:paraId="55C4E38E" w14:textId="39283F83">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0" w:type="dxa"/>
            <w:tcBorders>
              <w:right w:val="nil"/>
            </w:tcBorders>
          </w:tcPr>
          <w:p w:rsidR="00B02433" w:rsidRPr="00A81986" w:rsidP="00886D2A" w14:paraId="7D5A9E91" w14:textId="0A8FDEF0">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0" w:type="dxa"/>
            <w:tcBorders>
              <w:right w:val="nil"/>
            </w:tcBorders>
          </w:tcPr>
          <w:p w:rsidR="00B02433" w:rsidRPr="00A81986" w:rsidP="00886D2A" w14:paraId="188214AB" w14:textId="38B36940">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1" w:type="dxa"/>
            <w:tcBorders>
              <w:left w:val="nil"/>
              <w:right w:val="nil"/>
            </w:tcBorders>
          </w:tcPr>
          <w:p w:rsidR="00B02433" w:rsidRPr="00A81986" w:rsidP="00886D2A" w14:paraId="515F9E7D" w14:textId="6767A4B1">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4"/>
                <w:sz w:val="16"/>
                <w:szCs w:val="16"/>
              </w:rPr>
              <w:t>-</w:t>
            </w:r>
          </w:p>
        </w:tc>
      </w:tr>
      <w:tr w14:paraId="7D7CB70B" w14:textId="77777777" w:rsidTr="00D82515">
        <w:tblPrEx>
          <w:tblW w:w="14940" w:type="dxa"/>
          <w:tblLayout w:type="fixed"/>
          <w:tblLook w:val="0000"/>
        </w:tblPrEx>
        <w:tc>
          <w:tcPr>
            <w:tcW w:w="3060" w:type="dxa"/>
            <w:tcBorders>
              <w:top w:val="nil"/>
              <w:left w:val="nil"/>
              <w:bottom w:val="nil"/>
              <w:right w:val="nil"/>
            </w:tcBorders>
          </w:tcPr>
          <w:p w:rsidR="00B02433" w:rsidRPr="00A81986" w:rsidP="00886D2A" w14:paraId="038453AC" w14:textId="6D1E6F67">
            <w:pPr>
              <w:spacing w:line="380" w:lineRule="exact"/>
              <w:ind w:left="-21" w:right="-106"/>
              <w:rPr>
                <w:rFonts w:ascii="Arial" w:hAnsi="Arial" w:cs="Arial"/>
                <w:sz w:val="16"/>
                <w:szCs w:val="20"/>
              </w:rPr>
            </w:pPr>
            <w:r w:rsidRPr="00A81986">
              <w:rPr>
                <w:rFonts w:ascii="Arial" w:hAnsi="Arial" w:cs="Arial"/>
                <w:sz w:val="16"/>
                <w:szCs w:val="20"/>
              </w:rPr>
              <w:t>BTS Sansiri Holding Twenty Two Limited</w:t>
            </w:r>
          </w:p>
        </w:tc>
        <w:tc>
          <w:tcPr>
            <w:tcW w:w="3690" w:type="dxa"/>
            <w:tcBorders>
              <w:top w:val="nil"/>
              <w:left w:val="nil"/>
              <w:bottom w:val="nil"/>
              <w:right w:val="nil"/>
            </w:tcBorders>
          </w:tcPr>
          <w:p w:rsidR="00B02433" w:rsidRPr="00A81986" w:rsidP="00886D2A" w14:paraId="068A9700" w14:textId="5E9C358E">
            <w:pPr>
              <w:spacing w:line="380" w:lineRule="exact"/>
              <w:ind w:left="163" w:right="-106" w:hanging="184"/>
              <w:rPr>
                <w:rFonts w:ascii="Arial" w:hAnsi="Arial" w:cs="Arial"/>
                <w:sz w:val="16"/>
                <w:szCs w:val="20"/>
              </w:rPr>
            </w:pPr>
            <w:r w:rsidRPr="00A81986">
              <w:rPr>
                <w:rFonts w:ascii="Arial" w:hAnsi="Arial" w:cs="Arial"/>
                <w:sz w:val="16"/>
                <w:szCs w:val="20"/>
              </w:rPr>
              <w:t>Property development</w:t>
            </w:r>
          </w:p>
        </w:tc>
        <w:tc>
          <w:tcPr>
            <w:tcW w:w="1170" w:type="dxa"/>
            <w:tcBorders>
              <w:top w:val="nil"/>
              <w:left w:val="nil"/>
              <w:bottom w:val="nil"/>
              <w:right w:val="nil"/>
            </w:tcBorders>
          </w:tcPr>
          <w:p w:rsidR="00B02433" w:rsidRPr="00A81986" w:rsidP="00886D2A" w14:paraId="0DCF803E" w14:textId="34C43169">
            <w:pPr>
              <w:spacing w:line="380" w:lineRule="exact"/>
              <w:ind w:left="-21" w:right="-106"/>
              <w:jc w:val="center"/>
              <w:rPr>
                <w:rFonts w:ascii="Arial" w:hAnsi="Arial" w:cs="Arial"/>
                <w:sz w:val="16"/>
                <w:szCs w:val="16"/>
              </w:rPr>
            </w:pPr>
            <w:r w:rsidRPr="00A81986">
              <w:rPr>
                <w:rFonts w:ascii="Arial" w:hAnsi="Arial" w:cs="Arial"/>
                <w:sz w:val="16"/>
                <w:szCs w:val="16"/>
              </w:rPr>
              <w:t>Thailand</w:t>
            </w:r>
          </w:p>
        </w:tc>
        <w:tc>
          <w:tcPr>
            <w:tcW w:w="935" w:type="dxa"/>
            <w:tcBorders>
              <w:top w:val="nil"/>
              <w:left w:val="nil"/>
              <w:bottom w:val="nil"/>
            </w:tcBorders>
          </w:tcPr>
          <w:p w:rsidR="00B02433" w:rsidRPr="00A81986" w:rsidP="00886D2A" w14:paraId="6C778890" w14:textId="3F8A1514">
            <w:pPr>
              <w:tabs>
                <w:tab w:val="decimal" w:pos="344"/>
              </w:tabs>
              <w:spacing w:line="380" w:lineRule="exact"/>
              <w:ind w:left="-21" w:right="-106"/>
              <w:rPr>
                <w:rFonts w:ascii="Arial" w:hAnsi="Arial" w:cs="Arial"/>
                <w:sz w:val="16"/>
                <w:szCs w:val="16"/>
              </w:rPr>
            </w:pPr>
            <w:r w:rsidRPr="00A81986">
              <w:rPr>
                <w:rFonts w:ascii="Arial" w:hAnsi="Arial" w:cs="Arial"/>
                <w:sz w:val="16"/>
                <w:szCs w:val="16"/>
              </w:rPr>
              <w:t>50.00</w:t>
            </w:r>
          </w:p>
        </w:tc>
        <w:tc>
          <w:tcPr>
            <w:tcW w:w="844" w:type="dxa"/>
            <w:tcBorders>
              <w:top w:val="nil"/>
              <w:left w:val="nil"/>
              <w:bottom w:val="nil"/>
              <w:right w:val="nil"/>
            </w:tcBorders>
          </w:tcPr>
          <w:p w:rsidR="00B02433" w:rsidRPr="00A81986" w:rsidP="00886D2A" w14:paraId="40BEE570" w14:textId="5434BE55">
            <w:pPr>
              <w:tabs>
                <w:tab w:val="decimal" w:pos="344"/>
              </w:tabs>
              <w:spacing w:line="380" w:lineRule="exact"/>
              <w:ind w:left="-21" w:right="-106"/>
              <w:rPr>
                <w:rFonts w:ascii="Arial" w:hAnsi="Arial" w:cs="Arial"/>
                <w:sz w:val="16"/>
                <w:szCs w:val="16"/>
              </w:rPr>
            </w:pPr>
            <w:r w:rsidRPr="00A81986">
              <w:rPr>
                <w:rFonts w:ascii="Arial" w:hAnsi="Arial" w:cs="Arial"/>
                <w:sz w:val="16"/>
                <w:szCs w:val="16"/>
              </w:rPr>
              <w:t>50.00</w:t>
            </w:r>
          </w:p>
        </w:tc>
        <w:tc>
          <w:tcPr>
            <w:tcW w:w="1310" w:type="dxa"/>
          </w:tcPr>
          <w:p w:rsidR="00B02433" w:rsidRPr="00A81986" w:rsidP="00886D2A" w14:paraId="7674CD87" w14:textId="58195C08">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0" w:type="dxa"/>
            <w:tcBorders>
              <w:right w:val="nil"/>
            </w:tcBorders>
          </w:tcPr>
          <w:p w:rsidR="00B02433" w:rsidRPr="00A81986" w:rsidP="00886D2A" w14:paraId="79FDBE0F" w14:textId="57532DCB">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0" w:type="dxa"/>
            <w:tcBorders>
              <w:right w:val="nil"/>
            </w:tcBorders>
          </w:tcPr>
          <w:p w:rsidR="00B02433" w:rsidRPr="00A81986" w:rsidP="00886D2A" w14:paraId="167135C5" w14:textId="55D9841B">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1" w:type="dxa"/>
            <w:tcBorders>
              <w:left w:val="nil"/>
              <w:right w:val="nil"/>
            </w:tcBorders>
          </w:tcPr>
          <w:p w:rsidR="00B02433" w:rsidRPr="00A81986" w:rsidP="00886D2A" w14:paraId="102884D6" w14:textId="0E25FCC3">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4"/>
                <w:sz w:val="16"/>
                <w:szCs w:val="16"/>
              </w:rPr>
              <w:t>-</w:t>
            </w:r>
          </w:p>
        </w:tc>
      </w:tr>
      <w:tr w14:paraId="136BEBC3" w14:textId="77777777" w:rsidTr="00D82515">
        <w:tblPrEx>
          <w:tblW w:w="14940" w:type="dxa"/>
          <w:tblLayout w:type="fixed"/>
          <w:tblLook w:val="0000"/>
        </w:tblPrEx>
        <w:tc>
          <w:tcPr>
            <w:tcW w:w="3060" w:type="dxa"/>
            <w:tcBorders>
              <w:top w:val="nil"/>
              <w:left w:val="nil"/>
              <w:bottom w:val="nil"/>
              <w:right w:val="nil"/>
            </w:tcBorders>
          </w:tcPr>
          <w:p w:rsidR="00B02433" w:rsidRPr="00A81986" w:rsidP="00886D2A" w14:paraId="2AFD7C28" w14:textId="26F58C95">
            <w:pPr>
              <w:spacing w:line="380" w:lineRule="exact"/>
              <w:ind w:left="-21" w:right="-106"/>
              <w:rPr>
                <w:rFonts w:ascii="Arial" w:hAnsi="Arial" w:cs="Arial"/>
                <w:sz w:val="16"/>
                <w:szCs w:val="20"/>
              </w:rPr>
            </w:pPr>
            <w:r w:rsidRPr="00A81986">
              <w:rPr>
                <w:rFonts w:ascii="Arial" w:hAnsi="Arial" w:cs="Arial"/>
                <w:sz w:val="16"/>
                <w:szCs w:val="20"/>
              </w:rPr>
              <w:t>Siripat Three Co., Ltd</w:t>
            </w:r>
          </w:p>
        </w:tc>
        <w:tc>
          <w:tcPr>
            <w:tcW w:w="3690" w:type="dxa"/>
            <w:tcBorders>
              <w:top w:val="nil"/>
              <w:left w:val="nil"/>
              <w:bottom w:val="nil"/>
              <w:right w:val="nil"/>
            </w:tcBorders>
          </w:tcPr>
          <w:p w:rsidR="00B02433" w:rsidRPr="00A81986" w:rsidP="00886D2A" w14:paraId="5990E4E5" w14:textId="29BF80D9">
            <w:pPr>
              <w:spacing w:line="380" w:lineRule="exact"/>
              <w:ind w:left="163" w:right="-106" w:hanging="184"/>
              <w:rPr>
                <w:rFonts w:ascii="Arial" w:hAnsi="Arial" w:cs="Arial"/>
                <w:sz w:val="16"/>
                <w:szCs w:val="20"/>
              </w:rPr>
            </w:pPr>
            <w:r w:rsidRPr="00A81986">
              <w:rPr>
                <w:rFonts w:ascii="Arial" w:hAnsi="Arial" w:cs="Arial"/>
                <w:sz w:val="16"/>
                <w:szCs w:val="20"/>
              </w:rPr>
              <w:t>Property development</w:t>
            </w:r>
          </w:p>
        </w:tc>
        <w:tc>
          <w:tcPr>
            <w:tcW w:w="1170" w:type="dxa"/>
            <w:tcBorders>
              <w:top w:val="nil"/>
              <w:left w:val="nil"/>
              <w:bottom w:val="nil"/>
              <w:right w:val="nil"/>
            </w:tcBorders>
          </w:tcPr>
          <w:p w:rsidR="00B02433" w:rsidRPr="00A81986" w:rsidP="00886D2A" w14:paraId="26AA0148" w14:textId="65A85C2A">
            <w:pPr>
              <w:spacing w:line="380" w:lineRule="exact"/>
              <w:ind w:left="-21" w:right="-106"/>
              <w:jc w:val="center"/>
              <w:rPr>
                <w:rFonts w:ascii="Arial" w:hAnsi="Arial" w:cs="Arial"/>
                <w:sz w:val="16"/>
                <w:szCs w:val="16"/>
              </w:rPr>
            </w:pPr>
            <w:r w:rsidRPr="00A81986">
              <w:rPr>
                <w:rFonts w:ascii="Arial" w:hAnsi="Arial" w:cs="Arial"/>
                <w:sz w:val="16"/>
                <w:szCs w:val="16"/>
              </w:rPr>
              <w:t>Thailand</w:t>
            </w:r>
          </w:p>
        </w:tc>
        <w:tc>
          <w:tcPr>
            <w:tcW w:w="935" w:type="dxa"/>
            <w:tcBorders>
              <w:top w:val="nil"/>
              <w:left w:val="nil"/>
              <w:bottom w:val="nil"/>
            </w:tcBorders>
          </w:tcPr>
          <w:p w:rsidR="00B02433" w:rsidRPr="00A81986" w:rsidP="00886D2A" w14:paraId="62FFE3B2" w14:textId="2F5765F3">
            <w:pPr>
              <w:tabs>
                <w:tab w:val="decimal" w:pos="344"/>
              </w:tabs>
              <w:spacing w:line="380" w:lineRule="exact"/>
              <w:ind w:left="-21" w:right="-106"/>
              <w:rPr>
                <w:rFonts w:ascii="Arial" w:hAnsi="Arial" w:cs="Arial"/>
                <w:sz w:val="16"/>
                <w:szCs w:val="16"/>
              </w:rPr>
            </w:pPr>
            <w:r w:rsidRPr="00A81986">
              <w:rPr>
                <w:rFonts w:ascii="Arial" w:hAnsi="Arial" w:cs="Arial"/>
                <w:sz w:val="16"/>
                <w:szCs w:val="16"/>
              </w:rPr>
              <w:t>50.00</w:t>
            </w:r>
          </w:p>
        </w:tc>
        <w:tc>
          <w:tcPr>
            <w:tcW w:w="844" w:type="dxa"/>
            <w:tcBorders>
              <w:top w:val="nil"/>
              <w:left w:val="nil"/>
              <w:bottom w:val="nil"/>
              <w:right w:val="nil"/>
            </w:tcBorders>
          </w:tcPr>
          <w:p w:rsidR="00B02433" w:rsidRPr="00A81986" w:rsidP="00886D2A" w14:paraId="0DCF1AE1" w14:textId="0DE0221B">
            <w:pPr>
              <w:tabs>
                <w:tab w:val="decimal" w:pos="344"/>
              </w:tabs>
              <w:spacing w:line="380" w:lineRule="exact"/>
              <w:ind w:left="-21" w:right="-106"/>
              <w:rPr>
                <w:rFonts w:ascii="Arial" w:hAnsi="Arial" w:cs="Arial"/>
                <w:sz w:val="16"/>
                <w:szCs w:val="16"/>
              </w:rPr>
            </w:pPr>
            <w:r w:rsidRPr="00A81986">
              <w:rPr>
                <w:rFonts w:ascii="Arial" w:hAnsi="Arial" w:cs="Arial"/>
                <w:sz w:val="16"/>
                <w:szCs w:val="16"/>
              </w:rPr>
              <w:t>50.00</w:t>
            </w:r>
          </w:p>
        </w:tc>
        <w:tc>
          <w:tcPr>
            <w:tcW w:w="1310" w:type="dxa"/>
          </w:tcPr>
          <w:p w:rsidR="00B02433" w:rsidRPr="00A81986" w:rsidP="00886D2A" w14:paraId="5D46DCD7" w14:textId="5FEC77C5">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0" w:type="dxa"/>
            <w:tcBorders>
              <w:right w:val="nil"/>
            </w:tcBorders>
          </w:tcPr>
          <w:p w:rsidR="00B02433" w:rsidRPr="00A81986" w:rsidP="00886D2A" w14:paraId="0292F94E" w14:textId="73052220">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0" w:type="dxa"/>
            <w:tcBorders>
              <w:right w:val="nil"/>
            </w:tcBorders>
          </w:tcPr>
          <w:p w:rsidR="00B02433" w:rsidRPr="00A81986" w:rsidP="00886D2A" w14:paraId="5B72C69A" w14:textId="14ADE112">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1" w:type="dxa"/>
            <w:tcBorders>
              <w:left w:val="nil"/>
              <w:right w:val="nil"/>
            </w:tcBorders>
          </w:tcPr>
          <w:p w:rsidR="00B02433" w:rsidRPr="00A81986" w:rsidP="00886D2A" w14:paraId="5D39F4A9" w14:textId="625E6BE0">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4"/>
                <w:sz w:val="16"/>
                <w:szCs w:val="16"/>
              </w:rPr>
              <w:t>-</w:t>
            </w:r>
          </w:p>
        </w:tc>
      </w:tr>
      <w:tr w14:paraId="6FAB252B" w14:textId="77777777" w:rsidTr="00D82515">
        <w:tblPrEx>
          <w:tblW w:w="14940" w:type="dxa"/>
          <w:tblLayout w:type="fixed"/>
          <w:tblLook w:val="0000"/>
        </w:tblPrEx>
        <w:tc>
          <w:tcPr>
            <w:tcW w:w="3060" w:type="dxa"/>
            <w:tcBorders>
              <w:top w:val="nil"/>
              <w:left w:val="nil"/>
              <w:bottom w:val="nil"/>
              <w:right w:val="nil"/>
            </w:tcBorders>
          </w:tcPr>
          <w:p w:rsidR="00B02433" w:rsidRPr="00A81986" w:rsidP="00886D2A" w14:paraId="4614E7FC" w14:textId="0DBCBB63">
            <w:pPr>
              <w:spacing w:line="380" w:lineRule="exact"/>
              <w:ind w:left="-21" w:right="-106"/>
              <w:rPr>
                <w:rFonts w:ascii="Arial" w:hAnsi="Arial" w:cs="Arial"/>
                <w:sz w:val="16"/>
                <w:szCs w:val="20"/>
              </w:rPr>
            </w:pPr>
            <w:r w:rsidRPr="00A81986">
              <w:rPr>
                <w:rFonts w:ascii="Arial" w:hAnsi="Arial" w:cs="Arial"/>
                <w:sz w:val="16"/>
                <w:szCs w:val="20"/>
              </w:rPr>
              <w:t>Metha Asset Management Co., Ltd</w:t>
            </w:r>
          </w:p>
        </w:tc>
        <w:tc>
          <w:tcPr>
            <w:tcW w:w="3690" w:type="dxa"/>
            <w:tcBorders>
              <w:top w:val="nil"/>
              <w:left w:val="nil"/>
              <w:bottom w:val="nil"/>
              <w:right w:val="nil"/>
            </w:tcBorders>
          </w:tcPr>
          <w:p w:rsidR="00B02433" w:rsidRPr="00A81986" w:rsidP="00886D2A" w14:paraId="2B148ED5" w14:textId="4192EE95">
            <w:pPr>
              <w:spacing w:line="380" w:lineRule="exact"/>
              <w:ind w:left="163" w:right="-106" w:hanging="184"/>
              <w:rPr>
                <w:rFonts w:ascii="Arial" w:hAnsi="Arial" w:cs="Arial"/>
                <w:sz w:val="16"/>
                <w:szCs w:val="20"/>
              </w:rPr>
            </w:pPr>
            <w:r w:rsidRPr="00A81986">
              <w:rPr>
                <w:rFonts w:ascii="Arial" w:hAnsi="Arial" w:cs="Arial"/>
                <w:spacing w:val="-4"/>
                <w:sz w:val="16"/>
                <w:szCs w:val="16"/>
              </w:rPr>
              <w:t>Private fund management</w:t>
            </w:r>
          </w:p>
        </w:tc>
        <w:tc>
          <w:tcPr>
            <w:tcW w:w="1170" w:type="dxa"/>
            <w:tcBorders>
              <w:top w:val="nil"/>
              <w:left w:val="nil"/>
              <w:bottom w:val="nil"/>
              <w:right w:val="nil"/>
            </w:tcBorders>
          </w:tcPr>
          <w:p w:rsidR="00B02433" w:rsidRPr="00A81986" w:rsidP="00886D2A" w14:paraId="4EB84484" w14:textId="06E49AFE">
            <w:pPr>
              <w:spacing w:line="380" w:lineRule="exact"/>
              <w:ind w:left="-21" w:right="-106"/>
              <w:jc w:val="center"/>
              <w:rPr>
                <w:rFonts w:ascii="Arial" w:hAnsi="Arial" w:cs="Arial"/>
                <w:sz w:val="16"/>
                <w:szCs w:val="16"/>
              </w:rPr>
            </w:pPr>
            <w:r w:rsidRPr="00A81986">
              <w:rPr>
                <w:rFonts w:ascii="Arial" w:hAnsi="Arial" w:cs="Arial"/>
                <w:sz w:val="16"/>
                <w:szCs w:val="16"/>
              </w:rPr>
              <w:t>Thailand</w:t>
            </w:r>
          </w:p>
        </w:tc>
        <w:tc>
          <w:tcPr>
            <w:tcW w:w="935" w:type="dxa"/>
            <w:tcBorders>
              <w:top w:val="nil"/>
              <w:left w:val="nil"/>
              <w:bottom w:val="nil"/>
            </w:tcBorders>
          </w:tcPr>
          <w:p w:rsidR="00B02433" w:rsidRPr="00A81986" w:rsidP="00886D2A" w14:paraId="0E294C34" w14:textId="46EEF245">
            <w:pPr>
              <w:tabs>
                <w:tab w:val="decimal" w:pos="344"/>
              </w:tabs>
              <w:spacing w:line="380" w:lineRule="exact"/>
              <w:ind w:left="-21" w:right="-106"/>
              <w:rPr>
                <w:rFonts w:ascii="Arial" w:hAnsi="Arial" w:cs="Arial"/>
                <w:sz w:val="16"/>
                <w:szCs w:val="16"/>
              </w:rPr>
            </w:pPr>
            <w:r w:rsidRPr="00A81986">
              <w:rPr>
                <w:rFonts w:ascii="Arial" w:hAnsi="Arial" w:cs="Arial"/>
                <w:sz w:val="16"/>
                <w:szCs w:val="16"/>
              </w:rPr>
              <w:t>50.00</w:t>
            </w:r>
          </w:p>
        </w:tc>
        <w:tc>
          <w:tcPr>
            <w:tcW w:w="844" w:type="dxa"/>
            <w:tcBorders>
              <w:top w:val="nil"/>
              <w:left w:val="nil"/>
              <w:bottom w:val="nil"/>
              <w:right w:val="nil"/>
            </w:tcBorders>
          </w:tcPr>
          <w:p w:rsidR="00B02433" w:rsidRPr="00A81986" w:rsidP="00886D2A" w14:paraId="615D2EF8" w14:textId="2C0B6F9F">
            <w:pPr>
              <w:tabs>
                <w:tab w:val="decimal" w:pos="344"/>
              </w:tabs>
              <w:spacing w:line="380" w:lineRule="exact"/>
              <w:ind w:left="-21" w:right="-106"/>
              <w:rPr>
                <w:rFonts w:ascii="Arial" w:hAnsi="Arial" w:cs="Arial"/>
                <w:sz w:val="16"/>
                <w:szCs w:val="16"/>
              </w:rPr>
            </w:pPr>
            <w:r w:rsidRPr="00A81986">
              <w:rPr>
                <w:rFonts w:ascii="Arial" w:hAnsi="Arial" w:cs="Arial"/>
                <w:sz w:val="16"/>
                <w:szCs w:val="16"/>
              </w:rPr>
              <w:t>50.00</w:t>
            </w:r>
          </w:p>
        </w:tc>
        <w:tc>
          <w:tcPr>
            <w:tcW w:w="1310" w:type="dxa"/>
          </w:tcPr>
          <w:p w:rsidR="00B02433" w:rsidRPr="00A81986" w:rsidP="00886D2A" w14:paraId="4EDFD641" w14:textId="56964A7C">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148</w:t>
            </w:r>
          </w:p>
        </w:tc>
        <w:tc>
          <w:tcPr>
            <w:tcW w:w="1310" w:type="dxa"/>
            <w:tcBorders>
              <w:right w:val="nil"/>
            </w:tcBorders>
          </w:tcPr>
          <w:p w:rsidR="00B02433" w:rsidRPr="00A81986" w:rsidP="00886D2A" w14:paraId="7C2B669C" w14:textId="09FE5DC0">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148</w:t>
            </w:r>
          </w:p>
        </w:tc>
        <w:tc>
          <w:tcPr>
            <w:tcW w:w="1310" w:type="dxa"/>
            <w:tcBorders>
              <w:right w:val="nil"/>
            </w:tcBorders>
          </w:tcPr>
          <w:p w:rsidR="00B02433" w:rsidRPr="00A81986" w:rsidP="00886D2A" w14:paraId="280C5733" w14:textId="6DA01A2C">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1" w:type="dxa"/>
            <w:tcBorders>
              <w:left w:val="nil"/>
              <w:right w:val="nil"/>
            </w:tcBorders>
          </w:tcPr>
          <w:p w:rsidR="00B02433" w:rsidRPr="00A81986" w:rsidP="00886D2A" w14:paraId="7C7A01FC" w14:textId="5B5D6290">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4"/>
                <w:sz w:val="16"/>
                <w:szCs w:val="16"/>
              </w:rPr>
              <w:t>-</w:t>
            </w:r>
          </w:p>
        </w:tc>
      </w:tr>
      <w:tr w14:paraId="5B8B909B" w14:textId="77777777" w:rsidTr="00D82515">
        <w:tblPrEx>
          <w:tblW w:w="14940" w:type="dxa"/>
          <w:tblLayout w:type="fixed"/>
          <w:tblLook w:val="0000"/>
        </w:tblPrEx>
        <w:tc>
          <w:tcPr>
            <w:tcW w:w="3060" w:type="dxa"/>
            <w:tcBorders>
              <w:top w:val="nil"/>
              <w:left w:val="nil"/>
              <w:bottom w:val="nil"/>
              <w:right w:val="nil"/>
            </w:tcBorders>
          </w:tcPr>
          <w:p w:rsidR="00B02433" w:rsidRPr="00A81986" w:rsidP="00886D2A" w14:paraId="30343802" w14:textId="4955129C">
            <w:pPr>
              <w:spacing w:line="380" w:lineRule="exact"/>
              <w:ind w:left="-21" w:right="-106"/>
              <w:rPr>
                <w:rFonts w:ascii="Arial" w:hAnsi="Arial" w:cs="Arial"/>
                <w:sz w:val="16"/>
                <w:szCs w:val="20"/>
              </w:rPr>
            </w:pPr>
            <w:r w:rsidRPr="00A81986">
              <w:rPr>
                <w:rFonts w:ascii="Arial" w:hAnsi="Arial" w:cs="Arial"/>
                <w:sz w:val="16"/>
                <w:szCs w:val="20"/>
              </w:rPr>
              <w:t>Hello Bangkok LED Co., Ltd</w:t>
            </w:r>
            <w:r w:rsidR="00A3217D">
              <w:rPr>
                <w:rFonts w:ascii="Arial" w:hAnsi="Arial" w:cs="Arial"/>
                <w:sz w:val="16"/>
                <w:szCs w:val="20"/>
              </w:rPr>
              <w:t xml:space="preserve"> </w:t>
            </w:r>
            <w:r w:rsidRPr="00907DF9" w:rsidR="00A3217D">
              <w:rPr>
                <w:rFonts w:ascii="Arial" w:hAnsi="Arial" w:cs="Arial"/>
                <w:sz w:val="16"/>
                <w:szCs w:val="16"/>
                <w:vertAlign w:val="superscript"/>
              </w:rPr>
              <w:t>(</w:t>
            </w:r>
            <w:r w:rsidR="00A3217D">
              <w:rPr>
                <w:rFonts w:ascii="Arial" w:hAnsi="Arial" w:cs="Arial"/>
                <w:sz w:val="16"/>
                <w:szCs w:val="16"/>
                <w:vertAlign w:val="superscript"/>
              </w:rPr>
              <w:t>2</w:t>
            </w:r>
            <w:r w:rsidRPr="00907DF9" w:rsidR="00A3217D">
              <w:rPr>
                <w:rFonts w:ascii="Arial" w:hAnsi="Arial" w:cs="Arial"/>
                <w:sz w:val="16"/>
                <w:szCs w:val="16"/>
                <w:vertAlign w:val="superscript"/>
              </w:rPr>
              <w:t>)</w:t>
            </w:r>
          </w:p>
        </w:tc>
        <w:tc>
          <w:tcPr>
            <w:tcW w:w="3690" w:type="dxa"/>
            <w:tcBorders>
              <w:top w:val="nil"/>
              <w:left w:val="nil"/>
              <w:bottom w:val="nil"/>
              <w:right w:val="nil"/>
            </w:tcBorders>
          </w:tcPr>
          <w:p w:rsidR="00B02433" w:rsidRPr="00A81986" w:rsidP="00886D2A" w14:paraId="5E5565B0" w14:textId="5722AF16">
            <w:pPr>
              <w:spacing w:line="380" w:lineRule="exact"/>
              <w:ind w:left="163" w:right="-106" w:hanging="184"/>
              <w:rPr>
                <w:rFonts w:ascii="Arial" w:hAnsi="Arial" w:cs="Arial"/>
                <w:sz w:val="16"/>
                <w:szCs w:val="20"/>
              </w:rPr>
            </w:pPr>
            <w:r w:rsidRPr="00A81986">
              <w:rPr>
                <w:rFonts w:ascii="Arial" w:hAnsi="Arial" w:cs="Arial"/>
                <w:sz w:val="16"/>
                <w:szCs w:val="20"/>
              </w:rPr>
              <w:t>Providing advertising service through the Static Billboards and Digital LED</w:t>
            </w:r>
          </w:p>
        </w:tc>
        <w:tc>
          <w:tcPr>
            <w:tcW w:w="1170" w:type="dxa"/>
            <w:tcBorders>
              <w:top w:val="nil"/>
              <w:left w:val="nil"/>
              <w:bottom w:val="nil"/>
              <w:right w:val="nil"/>
            </w:tcBorders>
          </w:tcPr>
          <w:p w:rsidR="00B02433" w:rsidRPr="00A81986" w:rsidP="00886D2A" w14:paraId="0D2AFD4A" w14:textId="495BC7B6">
            <w:pPr>
              <w:spacing w:line="380" w:lineRule="exact"/>
              <w:ind w:left="-21" w:right="-106"/>
              <w:jc w:val="center"/>
              <w:rPr>
                <w:rFonts w:ascii="Arial" w:hAnsi="Arial" w:cs="Arial"/>
                <w:sz w:val="16"/>
                <w:szCs w:val="16"/>
              </w:rPr>
            </w:pPr>
            <w:r w:rsidRPr="00A81986">
              <w:rPr>
                <w:rFonts w:ascii="Arial" w:hAnsi="Arial" w:cs="Arial"/>
                <w:sz w:val="16"/>
                <w:szCs w:val="16"/>
              </w:rPr>
              <w:t>Thailand</w:t>
            </w:r>
          </w:p>
        </w:tc>
        <w:tc>
          <w:tcPr>
            <w:tcW w:w="935" w:type="dxa"/>
            <w:tcBorders>
              <w:top w:val="nil"/>
              <w:left w:val="nil"/>
              <w:bottom w:val="nil"/>
            </w:tcBorders>
          </w:tcPr>
          <w:p w:rsidR="00B02433" w:rsidRPr="00A81986" w:rsidP="00886D2A" w14:paraId="4543A605" w14:textId="4927F333">
            <w:pPr>
              <w:tabs>
                <w:tab w:val="decimal" w:pos="344"/>
              </w:tabs>
              <w:spacing w:line="380" w:lineRule="exact"/>
              <w:ind w:left="-21" w:right="-106"/>
              <w:rPr>
                <w:rFonts w:ascii="Arial" w:hAnsi="Arial" w:cs="Arial"/>
                <w:sz w:val="16"/>
                <w:szCs w:val="16"/>
              </w:rPr>
            </w:pPr>
            <w:r w:rsidRPr="00A81986">
              <w:rPr>
                <w:rFonts w:ascii="Arial" w:hAnsi="Arial" w:cs="Arial"/>
                <w:sz w:val="16"/>
                <w:szCs w:val="16"/>
              </w:rPr>
              <w:t>-</w:t>
            </w:r>
          </w:p>
        </w:tc>
        <w:tc>
          <w:tcPr>
            <w:tcW w:w="844" w:type="dxa"/>
            <w:tcBorders>
              <w:top w:val="nil"/>
              <w:left w:val="nil"/>
              <w:bottom w:val="nil"/>
              <w:right w:val="nil"/>
            </w:tcBorders>
          </w:tcPr>
          <w:p w:rsidR="00B02433" w:rsidRPr="00A81986" w:rsidP="00886D2A" w14:paraId="4F44F91D" w14:textId="3AFEA013">
            <w:pPr>
              <w:tabs>
                <w:tab w:val="decimal" w:pos="344"/>
              </w:tabs>
              <w:spacing w:line="380" w:lineRule="exact"/>
              <w:ind w:left="-21" w:right="-106"/>
              <w:rPr>
                <w:rFonts w:ascii="Arial" w:hAnsi="Arial" w:cs="Arial"/>
                <w:sz w:val="16"/>
                <w:szCs w:val="16"/>
              </w:rPr>
            </w:pPr>
            <w:r w:rsidRPr="00A81986">
              <w:rPr>
                <w:rFonts w:ascii="Arial" w:hAnsi="Arial" w:cs="Arial"/>
                <w:sz w:val="16"/>
                <w:szCs w:val="16"/>
              </w:rPr>
              <w:t>50.00</w:t>
            </w:r>
          </w:p>
        </w:tc>
        <w:tc>
          <w:tcPr>
            <w:tcW w:w="1310" w:type="dxa"/>
          </w:tcPr>
          <w:p w:rsidR="00B02433" w:rsidRPr="00A81986" w:rsidP="00886D2A" w14:paraId="2415AB92" w14:textId="1CA9BFF9">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0" w:type="dxa"/>
            <w:tcBorders>
              <w:right w:val="nil"/>
            </w:tcBorders>
          </w:tcPr>
          <w:p w:rsidR="00B02433" w:rsidRPr="00A81986" w:rsidP="00886D2A" w14:paraId="6E63D84D" w14:textId="29F7C02A">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2,001</w:t>
            </w:r>
          </w:p>
        </w:tc>
        <w:tc>
          <w:tcPr>
            <w:tcW w:w="1310" w:type="dxa"/>
            <w:tcBorders>
              <w:right w:val="nil"/>
            </w:tcBorders>
          </w:tcPr>
          <w:p w:rsidR="00B02433" w:rsidRPr="00A81986" w:rsidP="00886D2A" w14:paraId="076E0121" w14:textId="3218F163">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1" w:type="dxa"/>
            <w:tcBorders>
              <w:left w:val="nil"/>
              <w:right w:val="nil"/>
            </w:tcBorders>
          </w:tcPr>
          <w:p w:rsidR="00B02433" w:rsidRPr="00A81986" w:rsidP="00886D2A" w14:paraId="222E0BE8" w14:textId="77777777">
            <w:pPr>
              <w:tabs>
                <w:tab w:val="decimal" w:pos="993"/>
              </w:tabs>
              <w:spacing w:line="380" w:lineRule="exact"/>
              <w:ind w:left="-21" w:right="-106"/>
              <w:rPr>
                <w:rFonts w:ascii="Arial" w:eastAsia="Arial Unicode MS" w:hAnsi="Arial" w:cs="Arial"/>
                <w:spacing w:val="-2"/>
                <w:sz w:val="16"/>
                <w:szCs w:val="16"/>
              </w:rPr>
            </w:pPr>
          </w:p>
        </w:tc>
      </w:tr>
      <w:tr w14:paraId="26E5EEDD" w14:textId="77777777" w:rsidTr="00D82515">
        <w:tblPrEx>
          <w:tblW w:w="14940" w:type="dxa"/>
          <w:tblLayout w:type="fixed"/>
          <w:tblLook w:val="0000"/>
        </w:tblPrEx>
        <w:tc>
          <w:tcPr>
            <w:tcW w:w="3060" w:type="dxa"/>
            <w:tcBorders>
              <w:top w:val="nil"/>
              <w:left w:val="nil"/>
              <w:bottom w:val="nil"/>
              <w:right w:val="nil"/>
            </w:tcBorders>
          </w:tcPr>
          <w:p w:rsidR="00B02433" w:rsidRPr="00A81986" w:rsidP="00886D2A" w14:paraId="5FD83CB3" w14:textId="16416DC3">
            <w:pPr>
              <w:spacing w:line="380" w:lineRule="exact"/>
              <w:ind w:left="-21" w:right="-106"/>
              <w:rPr>
                <w:rFonts w:ascii="Arial" w:hAnsi="Arial" w:cs="Arial"/>
                <w:sz w:val="16"/>
                <w:szCs w:val="20"/>
              </w:rPr>
            </w:pPr>
            <w:r w:rsidRPr="00A81986">
              <w:rPr>
                <w:rFonts w:ascii="Arial" w:hAnsi="Arial" w:cs="Arial"/>
                <w:sz w:val="16"/>
                <w:szCs w:val="20"/>
              </w:rPr>
              <w:t>MYGG Co., Ltd</w:t>
            </w:r>
          </w:p>
        </w:tc>
        <w:tc>
          <w:tcPr>
            <w:tcW w:w="3690" w:type="dxa"/>
            <w:tcBorders>
              <w:top w:val="nil"/>
              <w:left w:val="nil"/>
              <w:bottom w:val="nil"/>
              <w:right w:val="nil"/>
            </w:tcBorders>
          </w:tcPr>
          <w:p w:rsidR="00B02433" w:rsidRPr="00A81986" w:rsidP="00886D2A" w14:paraId="059D9AAA" w14:textId="671C8CCE">
            <w:pPr>
              <w:spacing w:line="380" w:lineRule="exact"/>
              <w:ind w:left="163" w:right="-106" w:hanging="184"/>
              <w:rPr>
                <w:rFonts w:ascii="Arial" w:hAnsi="Arial" w:cs="Arial"/>
                <w:sz w:val="16"/>
                <w:szCs w:val="16"/>
              </w:rPr>
            </w:pPr>
            <w:r w:rsidRPr="00A81986">
              <w:rPr>
                <w:rFonts w:ascii="Arial" w:hAnsi="Arial" w:cs="Arial"/>
                <w:sz w:val="16"/>
                <w:szCs w:val="20"/>
              </w:rPr>
              <w:t>Operating a digital content and online gaming business</w:t>
            </w:r>
          </w:p>
        </w:tc>
        <w:tc>
          <w:tcPr>
            <w:tcW w:w="1170" w:type="dxa"/>
            <w:tcBorders>
              <w:top w:val="nil"/>
              <w:left w:val="nil"/>
              <w:bottom w:val="nil"/>
              <w:right w:val="nil"/>
            </w:tcBorders>
          </w:tcPr>
          <w:p w:rsidR="00B02433" w:rsidRPr="00A81986" w:rsidP="00886D2A" w14:paraId="0A4313FF" w14:textId="4D52B92A">
            <w:pPr>
              <w:spacing w:line="380" w:lineRule="exact"/>
              <w:ind w:left="-21" w:right="-106"/>
              <w:jc w:val="center"/>
              <w:rPr>
                <w:rFonts w:ascii="Arial" w:hAnsi="Arial" w:cs="Arial"/>
                <w:sz w:val="16"/>
                <w:szCs w:val="16"/>
              </w:rPr>
            </w:pPr>
            <w:r w:rsidRPr="00A81986">
              <w:rPr>
                <w:rFonts w:ascii="Arial" w:hAnsi="Arial" w:cs="Arial"/>
                <w:sz w:val="16"/>
                <w:szCs w:val="16"/>
              </w:rPr>
              <w:t>Thailand</w:t>
            </w:r>
          </w:p>
        </w:tc>
        <w:tc>
          <w:tcPr>
            <w:tcW w:w="935" w:type="dxa"/>
            <w:tcBorders>
              <w:top w:val="nil"/>
              <w:left w:val="nil"/>
              <w:bottom w:val="nil"/>
            </w:tcBorders>
          </w:tcPr>
          <w:p w:rsidR="00B02433" w:rsidRPr="00A81986" w:rsidP="00886D2A" w14:paraId="4A62E5DE" w14:textId="79966389">
            <w:pPr>
              <w:tabs>
                <w:tab w:val="decimal" w:pos="344"/>
              </w:tabs>
              <w:spacing w:line="380" w:lineRule="exact"/>
              <w:ind w:left="-21" w:right="-106"/>
              <w:rPr>
                <w:rFonts w:ascii="Arial" w:hAnsi="Arial" w:cs="Arial"/>
                <w:sz w:val="16"/>
                <w:szCs w:val="16"/>
              </w:rPr>
            </w:pPr>
            <w:r w:rsidRPr="00A81986">
              <w:rPr>
                <w:rFonts w:ascii="Arial" w:hAnsi="Arial" w:cs="Arial"/>
                <w:sz w:val="16"/>
                <w:szCs w:val="16"/>
              </w:rPr>
              <w:t>50.00</w:t>
            </w:r>
          </w:p>
        </w:tc>
        <w:tc>
          <w:tcPr>
            <w:tcW w:w="844" w:type="dxa"/>
            <w:tcBorders>
              <w:top w:val="nil"/>
              <w:left w:val="nil"/>
              <w:bottom w:val="nil"/>
              <w:right w:val="nil"/>
            </w:tcBorders>
          </w:tcPr>
          <w:p w:rsidR="00B02433" w:rsidRPr="00A81986" w:rsidP="00886D2A" w14:paraId="4F195362" w14:textId="6FB3F2F4">
            <w:pPr>
              <w:tabs>
                <w:tab w:val="decimal" w:pos="344"/>
              </w:tabs>
              <w:spacing w:line="380" w:lineRule="exact"/>
              <w:ind w:left="-21" w:right="-106"/>
              <w:rPr>
                <w:rFonts w:ascii="Arial" w:hAnsi="Arial" w:cs="Arial"/>
                <w:sz w:val="16"/>
                <w:szCs w:val="16"/>
              </w:rPr>
            </w:pPr>
            <w:r w:rsidRPr="00A81986">
              <w:rPr>
                <w:rFonts w:ascii="Arial" w:hAnsi="Arial" w:cs="Arial"/>
                <w:sz w:val="16"/>
                <w:szCs w:val="16"/>
              </w:rPr>
              <w:t>50.00</w:t>
            </w:r>
          </w:p>
        </w:tc>
        <w:tc>
          <w:tcPr>
            <w:tcW w:w="1310" w:type="dxa"/>
          </w:tcPr>
          <w:p w:rsidR="00B02433" w:rsidRPr="00A81986" w:rsidP="00886D2A" w14:paraId="10A2FD7B" w14:textId="37368222">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p w:rsidR="00B02433" w:rsidRPr="00A81986" w:rsidP="00886D2A" w14:paraId="19A0B95C" w14:textId="77777777">
            <w:pPr>
              <w:tabs>
                <w:tab w:val="decimal" w:pos="993"/>
              </w:tabs>
              <w:spacing w:line="380" w:lineRule="exact"/>
              <w:ind w:left="-21" w:right="-106"/>
              <w:rPr>
                <w:rFonts w:ascii="Arial" w:eastAsia="Arial Unicode MS" w:hAnsi="Arial" w:cs="Arial"/>
                <w:spacing w:val="-2"/>
                <w:sz w:val="16"/>
                <w:szCs w:val="16"/>
              </w:rPr>
            </w:pPr>
          </w:p>
        </w:tc>
        <w:tc>
          <w:tcPr>
            <w:tcW w:w="1310" w:type="dxa"/>
            <w:tcBorders>
              <w:right w:val="nil"/>
            </w:tcBorders>
          </w:tcPr>
          <w:p w:rsidR="00B02433" w:rsidRPr="00A81986" w:rsidP="00886D2A" w14:paraId="2093C854" w14:textId="77777777">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19</w:t>
            </w:r>
          </w:p>
          <w:p w:rsidR="00B02433" w:rsidRPr="00A81986" w:rsidP="00886D2A" w14:paraId="45F3C155" w14:textId="2B7A1A87">
            <w:pPr>
              <w:tabs>
                <w:tab w:val="decimal" w:pos="993"/>
              </w:tabs>
              <w:spacing w:line="380" w:lineRule="exact"/>
              <w:ind w:left="-21" w:right="-106"/>
              <w:rPr>
                <w:rFonts w:ascii="Arial" w:eastAsia="Arial Unicode MS" w:hAnsi="Arial" w:cs="Arial"/>
                <w:spacing w:val="-2"/>
                <w:sz w:val="16"/>
                <w:szCs w:val="16"/>
              </w:rPr>
            </w:pPr>
          </w:p>
        </w:tc>
        <w:tc>
          <w:tcPr>
            <w:tcW w:w="1310" w:type="dxa"/>
            <w:tcBorders>
              <w:right w:val="nil"/>
            </w:tcBorders>
          </w:tcPr>
          <w:p w:rsidR="00B02433" w:rsidRPr="00A81986" w:rsidP="00886D2A" w14:paraId="6560804D" w14:textId="1F5B8A2F">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p w:rsidR="00B02433" w:rsidRPr="00A81986" w:rsidP="00886D2A" w14:paraId="334CBB96" w14:textId="77777777">
            <w:pPr>
              <w:tabs>
                <w:tab w:val="decimal" w:pos="993"/>
              </w:tabs>
              <w:spacing w:line="380" w:lineRule="exact"/>
              <w:ind w:left="-21" w:right="-106"/>
              <w:rPr>
                <w:rFonts w:ascii="Arial" w:eastAsia="Arial Unicode MS" w:hAnsi="Arial" w:cs="Arial"/>
                <w:spacing w:val="-2"/>
                <w:sz w:val="16"/>
                <w:szCs w:val="16"/>
              </w:rPr>
            </w:pPr>
          </w:p>
        </w:tc>
        <w:tc>
          <w:tcPr>
            <w:tcW w:w="1311" w:type="dxa"/>
            <w:tcBorders>
              <w:left w:val="nil"/>
              <w:right w:val="nil"/>
            </w:tcBorders>
          </w:tcPr>
          <w:p w:rsidR="00B02433" w:rsidRPr="00A81986" w:rsidP="00886D2A" w14:paraId="6E56B6AC" w14:textId="1DD2AEB7">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p w:rsidR="00B02433" w:rsidRPr="00A81986" w:rsidP="00886D2A" w14:paraId="21C53DF0" w14:textId="065889E2">
            <w:pPr>
              <w:tabs>
                <w:tab w:val="decimal" w:pos="993"/>
              </w:tabs>
              <w:spacing w:line="380" w:lineRule="exact"/>
              <w:ind w:left="-21" w:right="-106"/>
              <w:rPr>
                <w:rFonts w:ascii="Arial" w:eastAsia="Arial Unicode MS" w:hAnsi="Arial" w:cs="Arial"/>
                <w:spacing w:val="-2"/>
                <w:sz w:val="16"/>
                <w:szCs w:val="16"/>
              </w:rPr>
            </w:pPr>
          </w:p>
        </w:tc>
      </w:tr>
      <w:tr w14:paraId="53FBB5DE" w14:textId="77777777" w:rsidTr="00D82515">
        <w:tblPrEx>
          <w:tblW w:w="14940" w:type="dxa"/>
          <w:tblLayout w:type="fixed"/>
          <w:tblLook w:val="0000"/>
        </w:tblPrEx>
        <w:tc>
          <w:tcPr>
            <w:tcW w:w="3060" w:type="dxa"/>
            <w:tcBorders>
              <w:top w:val="nil"/>
              <w:left w:val="nil"/>
              <w:bottom w:val="nil"/>
              <w:right w:val="nil"/>
            </w:tcBorders>
          </w:tcPr>
          <w:p w:rsidR="00B02433" w:rsidRPr="00A81986" w:rsidP="00886D2A" w14:paraId="153AE664" w14:textId="412B218D">
            <w:pPr>
              <w:spacing w:line="380" w:lineRule="exact"/>
              <w:ind w:left="-21" w:right="-106"/>
              <w:rPr>
                <w:rFonts w:ascii="Arial" w:hAnsi="Arial" w:cs="Arial"/>
                <w:sz w:val="16"/>
                <w:szCs w:val="20"/>
              </w:rPr>
            </w:pPr>
            <w:r w:rsidRPr="00A81986">
              <w:rPr>
                <w:rFonts w:ascii="Arial" w:hAnsi="Arial" w:cs="Arial"/>
                <w:sz w:val="16"/>
                <w:szCs w:val="20"/>
              </w:rPr>
              <w:t>Seventy Two Holding Co., Ltd</w:t>
            </w:r>
          </w:p>
        </w:tc>
        <w:tc>
          <w:tcPr>
            <w:tcW w:w="3690" w:type="dxa"/>
            <w:tcBorders>
              <w:top w:val="nil"/>
              <w:left w:val="nil"/>
              <w:bottom w:val="nil"/>
              <w:right w:val="nil"/>
            </w:tcBorders>
          </w:tcPr>
          <w:p w:rsidR="00B02433" w:rsidRPr="00A81986" w:rsidP="00BF0D20" w14:paraId="0FA54899" w14:textId="5216FBD2">
            <w:pPr>
              <w:spacing w:line="380" w:lineRule="exact"/>
              <w:ind w:left="163" w:right="-106" w:hanging="184"/>
              <w:rPr>
                <w:rFonts w:ascii="Arial" w:hAnsi="Arial" w:cs="Arial"/>
                <w:sz w:val="16"/>
                <w:szCs w:val="20"/>
              </w:rPr>
            </w:pPr>
            <w:r w:rsidRPr="00A81986">
              <w:rPr>
                <w:rFonts w:ascii="Arial" w:hAnsi="Arial" w:cs="Arial"/>
                <w:sz w:val="16"/>
                <w:szCs w:val="20"/>
              </w:rPr>
              <w:t>Investment in securities of other companies</w:t>
            </w:r>
          </w:p>
        </w:tc>
        <w:tc>
          <w:tcPr>
            <w:tcW w:w="1170" w:type="dxa"/>
            <w:tcBorders>
              <w:top w:val="nil"/>
              <w:left w:val="nil"/>
              <w:bottom w:val="nil"/>
              <w:right w:val="nil"/>
            </w:tcBorders>
          </w:tcPr>
          <w:p w:rsidR="00B02433" w:rsidRPr="00A81986" w:rsidP="00886D2A" w14:paraId="52DEC6E2" w14:textId="4B5491FA">
            <w:pPr>
              <w:spacing w:line="380" w:lineRule="exact"/>
              <w:ind w:left="-21" w:right="-106"/>
              <w:jc w:val="center"/>
              <w:rPr>
                <w:rFonts w:ascii="Arial" w:hAnsi="Arial" w:cs="Arial"/>
                <w:sz w:val="16"/>
                <w:szCs w:val="16"/>
              </w:rPr>
            </w:pPr>
            <w:r w:rsidRPr="00A81986">
              <w:rPr>
                <w:rFonts w:ascii="Arial" w:hAnsi="Arial" w:cs="Arial"/>
                <w:sz w:val="16"/>
                <w:szCs w:val="16"/>
              </w:rPr>
              <w:t>Thailand</w:t>
            </w:r>
          </w:p>
        </w:tc>
        <w:tc>
          <w:tcPr>
            <w:tcW w:w="935" w:type="dxa"/>
            <w:tcBorders>
              <w:top w:val="nil"/>
              <w:left w:val="nil"/>
              <w:bottom w:val="nil"/>
            </w:tcBorders>
          </w:tcPr>
          <w:p w:rsidR="00B02433" w:rsidRPr="00A81986" w:rsidP="00886D2A" w14:paraId="4780B9DF" w14:textId="71AD4119">
            <w:pPr>
              <w:tabs>
                <w:tab w:val="decimal" w:pos="344"/>
              </w:tabs>
              <w:spacing w:line="380" w:lineRule="exact"/>
              <w:ind w:left="-21" w:right="-106"/>
              <w:rPr>
                <w:rFonts w:ascii="Arial" w:hAnsi="Arial" w:cs="Arial"/>
                <w:sz w:val="16"/>
                <w:szCs w:val="16"/>
              </w:rPr>
            </w:pPr>
            <w:r w:rsidRPr="00A81986">
              <w:rPr>
                <w:rFonts w:ascii="Arial" w:hAnsi="Arial" w:cs="Arial"/>
                <w:sz w:val="16"/>
                <w:szCs w:val="16"/>
              </w:rPr>
              <w:t>49.00</w:t>
            </w:r>
          </w:p>
        </w:tc>
        <w:tc>
          <w:tcPr>
            <w:tcW w:w="844" w:type="dxa"/>
            <w:tcBorders>
              <w:top w:val="nil"/>
              <w:left w:val="nil"/>
              <w:bottom w:val="nil"/>
              <w:right w:val="nil"/>
            </w:tcBorders>
          </w:tcPr>
          <w:p w:rsidR="00B02433" w:rsidRPr="00A81986" w:rsidP="00886D2A" w14:paraId="30677DD3" w14:textId="128CB0B9">
            <w:pPr>
              <w:tabs>
                <w:tab w:val="decimal" w:pos="344"/>
              </w:tabs>
              <w:spacing w:line="380" w:lineRule="exact"/>
              <w:ind w:left="-21" w:right="-106"/>
              <w:rPr>
                <w:rFonts w:ascii="Arial" w:hAnsi="Arial" w:cs="Arial"/>
                <w:sz w:val="16"/>
                <w:szCs w:val="16"/>
              </w:rPr>
            </w:pPr>
            <w:r w:rsidRPr="00A81986">
              <w:rPr>
                <w:rFonts w:ascii="Arial" w:hAnsi="Arial" w:cs="Arial"/>
                <w:sz w:val="16"/>
                <w:szCs w:val="16"/>
              </w:rPr>
              <w:t>-</w:t>
            </w:r>
          </w:p>
        </w:tc>
        <w:tc>
          <w:tcPr>
            <w:tcW w:w="1310" w:type="dxa"/>
          </w:tcPr>
          <w:p w:rsidR="00B02433" w:rsidRPr="00A81986" w:rsidP="00886D2A" w14:paraId="0D52CB04" w14:textId="064745DC">
            <w:pPr>
              <w:pBdr>
                <w:bottom w:val="single" w:sz="4" w:space="1" w:color="auto"/>
              </w:pBd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0" w:type="dxa"/>
            <w:tcBorders>
              <w:right w:val="nil"/>
            </w:tcBorders>
          </w:tcPr>
          <w:p w:rsidR="00B02433" w:rsidRPr="00A81986" w:rsidP="00886D2A" w14:paraId="3C43173E" w14:textId="3A647662">
            <w:pPr>
              <w:pBdr>
                <w:bottom w:val="single" w:sz="4" w:space="1" w:color="auto"/>
              </w:pBd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0" w:type="dxa"/>
            <w:tcBorders>
              <w:right w:val="nil"/>
            </w:tcBorders>
          </w:tcPr>
          <w:p w:rsidR="00B02433" w:rsidRPr="00A81986" w:rsidP="00886D2A" w14:paraId="74DF879A" w14:textId="451A4745">
            <w:pPr>
              <w:pBdr>
                <w:bottom w:val="single" w:sz="4" w:space="1" w:color="auto"/>
              </w:pBd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1" w:type="dxa"/>
            <w:tcBorders>
              <w:left w:val="nil"/>
              <w:right w:val="nil"/>
            </w:tcBorders>
          </w:tcPr>
          <w:p w:rsidR="00B02433" w:rsidRPr="00A81986" w:rsidP="00886D2A" w14:paraId="3E62163B" w14:textId="3B1E6AE3">
            <w:pPr>
              <w:pBdr>
                <w:bottom w:val="single" w:sz="4" w:space="1" w:color="auto"/>
              </w:pBd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r>
      <w:tr w14:paraId="0F1819C5" w14:textId="77777777" w:rsidTr="00D82515">
        <w:tblPrEx>
          <w:tblW w:w="14940" w:type="dxa"/>
          <w:tblLayout w:type="fixed"/>
          <w:tblLook w:val="0000"/>
        </w:tblPrEx>
        <w:trPr>
          <w:trHeight w:val="80"/>
        </w:trPr>
        <w:tc>
          <w:tcPr>
            <w:tcW w:w="3060" w:type="dxa"/>
            <w:tcBorders>
              <w:top w:val="nil"/>
              <w:left w:val="nil"/>
              <w:bottom w:val="nil"/>
              <w:right w:val="nil"/>
            </w:tcBorders>
          </w:tcPr>
          <w:p w:rsidR="00B02433" w:rsidRPr="00A81986" w:rsidP="00886D2A" w14:paraId="0F3EBA45" w14:textId="77777777">
            <w:pPr>
              <w:spacing w:line="380" w:lineRule="exact"/>
              <w:ind w:left="-21" w:right="-106"/>
              <w:rPr>
                <w:rFonts w:ascii="Arial" w:hAnsi="Arial" w:cs="Arial"/>
                <w:sz w:val="16"/>
                <w:szCs w:val="16"/>
              </w:rPr>
            </w:pPr>
            <w:r w:rsidRPr="00A81986">
              <w:rPr>
                <w:rFonts w:ascii="Arial" w:hAnsi="Arial" w:cs="Arial"/>
                <w:sz w:val="16"/>
                <w:szCs w:val="16"/>
              </w:rPr>
              <w:t>Total</w:t>
            </w:r>
          </w:p>
        </w:tc>
        <w:tc>
          <w:tcPr>
            <w:tcW w:w="3690" w:type="dxa"/>
            <w:tcBorders>
              <w:top w:val="nil"/>
              <w:left w:val="nil"/>
              <w:bottom w:val="nil"/>
              <w:right w:val="nil"/>
            </w:tcBorders>
          </w:tcPr>
          <w:p w:rsidR="00B02433" w:rsidRPr="00A81986" w:rsidP="00886D2A" w14:paraId="747C90ED" w14:textId="77777777">
            <w:pPr>
              <w:spacing w:line="380" w:lineRule="exact"/>
              <w:ind w:left="-21" w:right="-106"/>
              <w:rPr>
                <w:rFonts w:ascii="Arial" w:hAnsi="Arial" w:cs="Arial"/>
                <w:b/>
                <w:bCs/>
                <w:sz w:val="16"/>
                <w:szCs w:val="16"/>
              </w:rPr>
            </w:pPr>
          </w:p>
        </w:tc>
        <w:tc>
          <w:tcPr>
            <w:tcW w:w="1170" w:type="dxa"/>
            <w:tcBorders>
              <w:top w:val="nil"/>
              <w:left w:val="nil"/>
              <w:bottom w:val="nil"/>
              <w:right w:val="nil"/>
            </w:tcBorders>
          </w:tcPr>
          <w:p w:rsidR="00B02433" w:rsidRPr="00A81986" w:rsidP="00886D2A" w14:paraId="69D0C636" w14:textId="77777777">
            <w:pPr>
              <w:spacing w:line="380" w:lineRule="exact"/>
              <w:ind w:left="-21" w:right="-106"/>
              <w:rPr>
                <w:rFonts w:ascii="Arial" w:hAnsi="Arial" w:cs="Arial"/>
                <w:b/>
                <w:bCs/>
                <w:sz w:val="16"/>
                <w:szCs w:val="16"/>
              </w:rPr>
            </w:pPr>
          </w:p>
        </w:tc>
        <w:tc>
          <w:tcPr>
            <w:tcW w:w="935" w:type="dxa"/>
            <w:tcBorders>
              <w:top w:val="nil"/>
              <w:left w:val="nil"/>
              <w:bottom w:val="nil"/>
              <w:right w:val="nil"/>
            </w:tcBorders>
          </w:tcPr>
          <w:p w:rsidR="00B02433" w:rsidRPr="00A81986" w:rsidP="00886D2A" w14:paraId="0950F809" w14:textId="77777777">
            <w:pPr>
              <w:spacing w:line="380" w:lineRule="exact"/>
              <w:ind w:left="-21" w:right="-106"/>
              <w:rPr>
                <w:rFonts w:ascii="Arial" w:eastAsia="Arial Unicode MS" w:hAnsi="Arial" w:cs="Arial"/>
                <w:b/>
                <w:bCs/>
                <w:spacing w:val="-4"/>
                <w:sz w:val="16"/>
                <w:szCs w:val="16"/>
              </w:rPr>
            </w:pPr>
          </w:p>
        </w:tc>
        <w:tc>
          <w:tcPr>
            <w:tcW w:w="844" w:type="dxa"/>
            <w:tcBorders>
              <w:top w:val="nil"/>
              <w:left w:val="nil"/>
              <w:bottom w:val="nil"/>
              <w:right w:val="nil"/>
            </w:tcBorders>
          </w:tcPr>
          <w:p w:rsidR="00B02433" w:rsidRPr="00A81986" w:rsidP="00886D2A" w14:paraId="024832C3" w14:textId="77777777">
            <w:pPr>
              <w:spacing w:line="380" w:lineRule="exact"/>
              <w:ind w:left="-21" w:right="-106"/>
              <w:rPr>
                <w:rFonts w:ascii="Arial" w:eastAsia="Arial Unicode MS" w:hAnsi="Arial" w:cs="Arial"/>
                <w:b/>
                <w:bCs/>
                <w:spacing w:val="-4"/>
                <w:sz w:val="16"/>
                <w:szCs w:val="16"/>
              </w:rPr>
            </w:pPr>
          </w:p>
        </w:tc>
        <w:tc>
          <w:tcPr>
            <w:tcW w:w="1310" w:type="dxa"/>
            <w:vAlign w:val="bottom"/>
          </w:tcPr>
          <w:p w:rsidR="00B02433" w:rsidRPr="00A81986" w:rsidP="0035424A" w14:paraId="26D00CE0" w14:textId="64272AC2">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6,9</w:t>
            </w:r>
            <w:r w:rsidRPr="00A81986" w:rsidR="00F457CD">
              <w:rPr>
                <w:rFonts w:ascii="Arial" w:eastAsia="Arial Unicode MS" w:hAnsi="Arial" w:cs="Arial"/>
                <w:spacing w:val="-2"/>
                <w:sz w:val="16"/>
                <w:szCs w:val="16"/>
              </w:rPr>
              <w:t>62</w:t>
            </w:r>
          </w:p>
        </w:tc>
        <w:tc>
          <w:tcPr>
            <w:tcW w:w="1310" w:type="dxa"/>
            <w:tcBorders>
              <w:right w:val="nil"/>
            </w:tcBorders>
            <w:vAlign w:val="bottom"/>
          </w:tcPr>
          <w:p w:rsidR="00B02433" w:rsidRPr="00A81986" w:rsidP="0035424A" w14:paraId="168AC366" w14:textId="637BF802">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10,</w:t>
            </w:r>
            <w:r w:rsidRPr="00A81986" w:rsidR="00BB5253">
              <w:rPr>
                <w:rFonts w:ascii="Arial" w:eastAsia="Arial Unicode MS" w:hAnsi="Arial" w:cs="Arial"/>
                <w:spacing w:val="-2"/>
                <w:sz w:val="16"/>
                <w:szCs w:val="16"/>
              </w:rPr>
              <w:t>033</w:t>
            </w:r>
          </w:p>
        </w:tc>
        <w:tc>
          <w:tcPr>
            <w:tcW w:w="1310" w:type="dxa"/>
            <w:tcBorders>
              <w:right w:val="nil"/>
            </w:tcBorders>
            <w:vAlign w:val="bottom"/>
          </w:tcPr>
          <w:p w:rsidR="00B02433" w:rsidRPr="00A81986" w:rsidP="0035424A" w14:paraId="6476D840" w14:textId="25E651F9">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5,</w:t>
            </w:r>
            <w:r w:rsidRPr="00A81986" w:rsidR="00687EE9">
              <w:rPr>
                <w:rFonts w:ascii="Arial" w:eastAsia="Arial Unicode MS" w:hAnsi="Arial" w:cs="Arial"/>
                <w:spacing w:val="-2"/>
                <w:sz w:val="16"/>
                <w:szCs w:val="16"/>
              </w:rPr>
              <w:t>77</w:t>
            </w:r>
            <w:r w:rsidRPr="00A81986" w:rsidR="00D00609">
              <w:rPr>
                <w:rFonts w:ascii="Arial" w:eastAsia="Arial Unicode MS" w:hAnsi="Arial" w:cs="Arial"/>
                <w:spacing w:val="-2"/>
                <w:sz w:val="16"/>
                <w:szCs w:val="16"/>
              </w:rPr>
              <w:t>1</w:t>
            </w:r>
          </w:p>
        </w:tc>
        <w:tc>
          <w:tcPr>
            <w:tcW w:w="1311" w:type="dxa"/>
            <w:tcBorders>
              <w:left w:val="nil"/>
              <w:right w:val="nil"/>
            </w:tcBorders>
            <w:vAlign w:val="bottom"/>
          </w:tcPr>
          <w:p w:rsidR="00B02433" w:rsidRPr="00A81986" w:rsidP="0035424A" w14:paraId="3E52F1EE" w14:textId="3CC3A34E">
            <w:pP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5,</w:t>
            </w:r>
            <w:r w:rsidRPr="00A81986" w:rsidR="00345355">
              <w:rPr>
                <w:rFonts w:ascii="Arial" w:eastAsia="Arial Unicode MS" w:hAnsi="Arial" w:cs="Arial"/>
                <w:spacing w:val="-2"/>
                <w:sz w:val="16"/>
                <w:szCs w:val="16"/>
              </w:rPr>
              <w:t>5</w:t>
            </w:r>
            <w:r w:rsidRPr="00A81986" w:rsidR="00432836">
              <w:rPr>
                <w:rFonts w:ascii="Arial" w:eastAsia="Arial Unicode MS" w:hAnsi="Arial" w:cs="Arial"/>
                <w:spacing w:val="-2"/>
                <w:sz w:val="16"/>
                <w:szCs w:val="16"/>
              </w:rPr>
              <w:t>38</w:t>
            </w:r>
          </w:p>
        </w:tc>
      </w:tr>
      <w:tr w14:paraId="66F413B7" w14:textId="77777777" w:rsidTr="00D82515">
        <w:tblPrEx>
          <w:tblW w:w="14940" w:type="dxa"/>
          <w:tblLayout w:type="fixed"/>
          <w:tblLook w:val="0000"/>
        </w:tblPrEx>
        <w:trPr>
          <w:trHeight w:val="80"/>
        </w:trPr>
        <w:tc>
          <w:tcPr>
            <w:tcW w:w="3060" w:type="dxa"/>
            <w:tcBorders>
              <w:top w:val="nil"/>
              <w:left w:val="nil"/>
              <w:bottom w:val="nil"/>
              <w:right w:val="nil"/>
            </w:tcBorders>
          </w:tcPr>
          <w:p w:rsidR="00610A6D" w:rsidRPr="00A81986" w:rsidP="00886D2A" w14:paraId="1381C74C" w14:textId="0682E08D">
            <w:pPr>
              <w:spacing w:line="380" w:lineRule="exact"/>
              <w:ind w:left="-21" w:right="-106"/>
              <w:rPr>
                <w:rFonts w:ascii="Arial" w:hAnsi="Arial" w:cs="Arial"/>
                <w:sz w:val="16"/>
                <w:szCs w:val="16"/>
              </w:rPr>
            </w:pPr>
            <w:r w:rsidRPr="00A81986">
              <w:rPr>
                <w:rFonts w:ascii="Arial" w:hAnsi="Arial" w:cs="Arial"/>
                <w:sz w:val="16"/>
                <w:szCs w:val="16"/>
              </w:rPr>
              <w:t>Less: Allowance for impairment</w:t>
            </w:r>
          </w:p>
        </w:tc>
        <w:tc>
          <w:tcPr>
            <w:tcW w:w="3690" w:type="dxa"/>
            <w:tcBorders>
              <w:top w:val="nil"/>
              <w:left w:val="nil"/>
              <w:bottom w:val="nil"/>
              <w:right w:val="nil"/>
            </w:tcBorders>
          </w:tcPr>
          <w:p w:rsidR="00610A6D" w:rsidRPr="00A81986" w:rsidP="00886D2A" w14:paraId="74C75F63" w14:textId="77777777">
            <w:pPr>
              <w:spacing w:line="380" w:lineRule="exact"/>
              <w:ind w:left="-21" w:right="-106"/>
              <w:rPr>
                <w:rFonts w:ascii="Arial" w:hAnsi="Arial" w:cs="Arial"/>
                <w:b/>
                <w:bCs/>
                <w:sz w:val="16"/>
                <w:szCs w:val="16"/>
              </w:rPr>
            </w:pPr>
          </w:p>
        </w:tc>
        <w:tc>
          <w:tcPr>
            <w:tcW w:w="1170" w:type="dxa"/>
            <w:tcBorders>
              <w:top w:val="nil"/>
              <w:left w:val="nil"/>
              <w:bottom w:val="nil"/>
              <w:right w:val="nil"/>
            </w:tcBorders>
          </w:tcPr>
          <w:p w:rsidR="00610A6D" w:rsidRPr="00A81986" w:rsidP="00886D2A" w14:paraId="1FA33C52" w14:textId="77777777">
            <w:pPr>
              <w:spacing w:line="380" w:lineRule="exact"/>
              <w:ind w:left="-21" w:right="-106"/>
              <w:rPr>
                <w:rFonts w:ascii="Arial" w:hAnsi="Arial" w:cs="Arial"/>
                <w:b/>
                <w:bCs/>
                <w:sz w:val="16"/>
                <w:szCs w:val="16"/>
              </w:rPr>
            </w:pPr>
          </w:p>
        </w:tc>
        <w:tc>
          <w:tcPr>
            <w:tcW w:w="935" w:type="dxa"/>
            <w:tcBorders>
              <w:top w:val="nil"/>
              <w:left w:val="nil"/>
              <w:bottom w:val="nil"/>
              <w:right w:val="nil"/>
            </w:tcBorders>
          </w:tcPr>
          <w:p w:rsidR="00610A6D" w:rsidRPr="00A81986" w:rsidP="00886D2A" w14:paraId="544DEA3B" w14:textId="77777777">
            <w:pPr>
              <w:spacing w:line="380" w:lineRule="exact"/>
              <w:ind w:left="-21" w:right="-106"/>
              <w:rPr>
                <w:rFonts w:ascii="Arial" w:eastAsia="Arial Unicode MS" w:hAnsi="Arial" w:cs="Arial"/>
                <w:b/>
                <w:bCs/>
                <w:spacing w:val="-4"/>
                <w:sz w:val="16"/>
                <w:szCs w:val="16"/>
              </w:rPr>
            </w:pPr>
          </w:p>
        </w:tc>
        <w:tc>
          <w:tcPr>
            <w:tcW w:w="844" w:type="dxa"/>
            <w:tcBorders>
              <w:top w:val="nil"/>
              <w:left w:val="nil"/>
              <w:bottom w:val="nil"/>
              <w:right w:val="nil"/>
            </w:tcBorders>
          </w:tcPr>
          <w:p w:rsidR="00610A6D" w:rsidRPr="00A81986" w:rsidP="00886D2A" w14:paraId="4C1FCE79" w14:textId="77777777">
            <w:pPr>
              <w:spacing w:line="380" w:lineRule="exact"/>
              <w:ind w:left="-21" w:right="-106"/>
              <w:rPr>
                <w:rFonts w:ascii="Arial" w:eastAsia="Arial Unicode MS" w:hAnsi="Arial" w:cs="Arial"/>
                <w:b/>
                <w:bCs/>
                <w:spacing w:val="-4"/>
                <w:sz w:val="16"/>
                <w:szCs w:val="16"/>
              </w:rPr>
            </w:pPr>
          </w:p>
        </w:tc>
        <w:tc>
          <w:tcPr>
            <w:tcW w:w="1310" w:type="dxa"/>
            <w:vAlign w:val="bottom"/>
          </w:tcPr>
          <w:p w:rsidR="00610A6D" w:rsidRPr="00A81986" w:rsidP="0035424A" w14:paraId="7B40C727" w14:textId="4DA039DB">
            <w:pPr>
              <w:pBdr>
                <w:bottom w:val="single" w:sz="4" w:space="1" w:color="auto"/>
              </w:pBd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r w:rsidRPr="00A81986" w:rsidR="00F457CD">
              <w:rPr>
                <w:rFonts w:ascii="Arial" w:eastAsia="Arial Unicode MS" w:hAnsi="Arial" w:cs="Arial"/>
                <w:spacing w:val="-2"/>
                <w:sz w:val="16"/>
                <w:szCs w:val="16"/>
              </w:rPr>
              <w:t>2</w:t>
            </w:r>
            <w:r w:rsidRPr="00A81986">
              <w:rPr>
                <w:rFonts w:ascii="Arial" w:eastAsia="Arial Unicode MS" w:hAnsi="Arial" w:cs="Arial"/>
                <w:spacing w:val="-2"/>
                <w:sz w:val="16"/>
                <w:szCs w:val="16"/>
              </w:rPr>
              <w:t>)</w:t>
            </w:r>
          </w:p>
        </w:tc>
        <w:tc>
          <w:tcPr>
            <w:tcW w:w="1310" w:type="dxa"/>
            <w:tcBorders>
              <w:right w:val="nil"/>
            </w:tcBorders>
            <w:vAlign w:val="bottom"/>
          </w:tcPr>
          <w:p w:rsidR="00610A6D" w:rsidRPr="00A81986" w:rsidP="0035424A" w14:paraId="7F252324" w14:textId="4BA0CC4D">
            <w:pPr>
              <w:pBdr>
                <w:bottom w:val="single" w:sz="4" w:space="1" w:color="auto"/>
              </w:pBd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10" w:type="dxa"/>
            <w:tcBorders>
              <w:right w:val="nil"/>
            </w:tcBorders>
            <w:vAlign w:val="bottom"/>
          </w:tcPr>
          <w:p w:rsidR="00610A6D" w:rsidRPr="00A81986" w:rsidP="0035424A" w14:paraId="4EC22592" w14:textId="0FE390DB">
            <w:pPr>
              <w:pBdr>
                <w:bottom w:val="single" w:sz="4" w:space="1" w:color="auto"/>
              </w:pBd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(7)</w:t>
            </w:r>
          </w:p>
        </w:tc>
        <w:tc>
          <w:tcPr>
            <w:tcW w:w="1311" w:type="dxa"/>
            <w:tcBorders>
              <w:left w:val="nil"/>
              <w:right w:val="nil"/>
            </w:tcBorders>
            <w:vAlign w:val="bottom"/>
          </w:tcPr>
          <w:p w:rsidR="00610A6D" w:rsidRPr="00A81986" w:rsidP="0035424A" w14:paraId="092837DF" w14:textId="5746CE3D">
            <w:pPr>
              <w:pBdr>
                <w:bottom w:val="single" w:sz="4" w:space="1" w:color="auto"/>
              </w:pBd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w:t>
            </w:r>
          </w:p>
        </w:tc>
      </w:tr>
      <w:tr w14:paraId="49D50504" w14:textId="77777777" w:rsidTr="00D82515">
        <w:tblPrEx>
          <w:tblW w:w="14940" w:type="dxa"/>
          <w:tblLayout w:type="fixed"/>
          <w:tblLook w:val="0000"/>
        </w:tblPrEx>
        <w:trPr>
          <w:trHeight w:val="80"/>
        </w:trPr>
        <w:tc>
          <w:tcPr>
            <w:tcW w:w="3060" w:type="dxa"/>
            <w:tcBorders>
              <w:top w:val="nil"/>
              <w:left w:val="nil"/>
              <w:bottom w:val="nil"/>
              <w:right w:val="nil"/>
            </w:tcBorders>
          </w:tcPr>
          <w:p w:rsidR="008C55B4" w:rsidRPr="00A81986" w:rsidP="00886D2A" w14:paraId="0DF7C8CB" w14:textId="4177840F">
            <w:pPr>
              <w:spacing w:line="380" w:lineRule="exact"/>
              <w:ind w:left="-21" w:right="-106"/>
              <w:rPr>
                <w:rFonts w:ascii="Arial" w:hAnsi="Arial" w:cs="Arial"/>
                <w:sz w:val="16"/>
                <w:szCs w:val="16"/>
              </w:rPr>
            </w:pPr>
            <w:r w:rsidRPr="00A81986">
              <w:rPr>
                <w:rFonts w:ascii="Arial" w:hAnsi="Arial" w:cs="Arial"/>
                <w:sz w:val="16"/>
                <w:szCs w:val="16"/>
              </w:rPr>
              <w:t>Net</w:t>
            </w:r>
          </w:p>
        </w:tc>
        <w:tc>
          <w:tcPr>
            <w:tcW w:w="3690" w:type="dxa"/>
            <w:tcBorders>
              <w:top w:val="nil"/>
              <w:left w:val="nil"/>
              <w:bottom w:val="nil"/>
              <w:right w:val="nil"/>
            </w:tcBorders>
          </w:tcPr>
          <w:p w:rsidR="008C55B4" w:rsidRPr="00A81986" w:rsidP="00886D2A" w14:paraId="75DED54E" w14:textId="77777777">
            <w:pPr>
              <w:spacing w:line="380" w:lineRule="exact"/>
              <w:ind w:left="-21" w:right="-106"/>
              <w:rPr>
                <w:rFonts w:ascii="Arial" w:hAnsi="Arial" w:cs="Arial"/>
                <w:b/>
                <w:bCs/>
                <w:sz w:val="16"/>
                <w:szCs w:val="16"/>
              </w:rPr>
            </w:pPr>
          </w:p>
        </w:tc>
        <w:tc>
          <w:tcPr>
            <w:tcW w:w="1170" w:type="dxa"/>
            <w:tcBorders>
              <w:top w:val="nil"/>
              <w:left w:val="nil"/>
              <w:bottom w:val="nil"/>
              <w:right w:val="nil"/>
            </w:tcBorders>
          </w:tcPr>
          <w:p w:rsidR="008C55B4" w:rsidRPr="00A81986" w:rsidP="00886D2A" w14:paraId="00AA0F12" w14:textId="77777777">
            <w:pPr>
              <w:spacing w:line="380" w:lineRule="exact"/>
              <w:ind w:left="-21" w:right="-106"/>
              <w:rPr>
                <w:rFonts w:ascii="Arial" w:hAnsi="Arial" w:cs="Arial"/>
                <w:b/>
                <w:bCs/>
                <w:sz w:val="16"/>
                <w:szCs w:val="16"/>
              </w:rPr>
            </w:pPr>
          </w:p>
        </w:tc>
        <w:tc>
          <w:tcPr>
            <w:tcW w:w="935" w:type="dxa"/>
            <w:tcBorders>
              <w:top w:val="nil"/>
              <w:left w:val="nil"/>
              <w:bottom w:val="nil"/>
              <w:right w:val="nil"/>
            </w:tcBorders>
          </w:tcPr>
          <w:p w:rsidR="008C55B4" w:rsidRPr="00A81986" w:rsidP="00886D2A" w14:paraId="1710D13A" w14:textId="77777777">
            <w:pPr>
              <w:spacing w:line="380" w:lineRule="exact"/>
              <w:ind w:left="-21" w:right="-106"/>
              <w:rPr>
                <w:rFonts w:ascii="Arial" w:eastAsia="Arial Unicode MS" w:hAnsi="Arial" w:cs="Arial"/>
                <w:b/>
                <w:bCs/>
                <w:spacing w:val="-4"/>
                <w:sz w:val="16"/>
                <w:szCs w:val="16"/>
              </w:rPr>
            </w:pPr>
          </w:p>
        </w:tc>
        <w:tc>
          <w:tcPr>
            <w:tcW w:w="844" w:type="dxa"/>
            <w:tcBorders>
              <w:top w:val="nil"/>
              <w:left w:val="nil"/>
              <w:bottom w:val="nil"/>
              <w:right w:val="nil"/>
            </w:tcBorders>
          </w:tcPr>
          <w:p w:rsidR="008C55B4" w:rsidRPr="00A81986" w:rsidP="00886D2A" w14:paraId="7B374D93" w14:textId="77777777">
            <w:pPr>
              <w:spacing w:line="380" w:lineRule="exact"/>
              <w:ind w:left="-21" w:right="-106"/>
              <w:rPr>
                <w:rFonts w:ascii="Arial" w:eastAsia="Arial Unicode MS" w:hAnsi="Arial" w:cs="Arial"/>
                <w:b/>
                <w:bCs/>
                <w:spacing w:val="-4"/>
                <w:sz w:val="16"/>
                <w:szCs w:val="16"/>
              </w:rPr>
            </w:pPr>
          </w:p>
        </w:tc>
        <w:tc>
          <w:tcPr>
            <w:tcW w:w="1310" w:type="dxa"/>
            <w:vAlign w:val="bottom"/>
          </w:tcPr>
          <w:p w:rsidR="008C55B4" w:rsidRPr="00A81986" w:rsidP="00886D2A" w14:paraId="13A7EBE4" w14:textId="0C7E1D24">
            <w:pPr>
              <w:pBdr>
                <w:bottom w:val="double" w:sz="4" w:space="1" w:color="auto"/>
              </w:pBd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6,960</w:t>
            </w:r>
          </w:p>
        </w:tc>
        <w:tc>
          <w:tcPr>
            <w:tcW w:w="1310" w:type="dxa"/>
            <w:tcBorders>
              <w:right w:val="nil"/>
            </w:tcBorders>
            <w:vAlign w:val="bottom"/>
          </w:tcPr>
          <w:p w:rsidR="008C55B4" w:rsidRPr="00A81986" w:rsidP="00886D2A" w14:paraId="2C113FDA" w14:textId="2838DB68">
            <w:pPr>
              <w:pBdr>
                <w:bottom w:val="double" w:sz="4" w:space="1" w:color="auto"/>
              </w:pBd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10,</w:t>
            </w:r>
            <w:r w:rsidRPr="00A81986" w:rsidR="00BB5253">
              <w:rPr>
                <w:rFonts w:ascii="Arial" w:eastAsia="Arial Unicode MS" w:hAnsi="Arial" w:cs="Arial"/>
                <w:spacing w:val="-2"/>
                <w:sz w:val="16"/>
                <w:szCs w:val="16"/>
              </w:rPr>
              <w:t>033</w:t>
            </w:r>
          </w:p>
        </w:tc>
        <w:tc>
          <w:tcPr>
            <w:tcW w:w="1310" w:type="dxa"/>
            <w:tcBorders>
              <w:right w:val="nil"/>
            </w:tcBorders>
            <w:vAlign w:val="bottom"/>
          </w:tcPr>
          <w:p w:rsidR="008C55B4" w:rsidRPr="00A81986" w:rsidP="00886D2A" w14:paraId="2CCB669D" w14:textId="2845E0F3">
            <w:pPr>
              <w:pBdr>
                <w:bottom w:val="double" w:sz="4" w:space="1" w:color="auto"/>
              </w:pBd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5,7</w:t>
            </w:r>
            <w:r w:rsidRPr="00A81986" w:rsidR="00D00609">
              <w:rPr>
                <w:rFonts w:ascii="Arial" w:eastAsia="Arial Unicode MS" w:hAnsi="Arial" w:cs="Arial"/>
                <w:spacing w:val="-2"/>
                <w:sz w:val="16"/>
                <w:szCs w:val="16"/>
              </w:rPr>
              <w:t>64</w:t>
            </w:r>
          </w:p>
        </w:tc>
        <w:tc>
          <w:tcPr>
            <w:tcW w:w="1311" w:type="dxa"/>
            <w:tcBorders>
              <w:left w:val="nil"/>
              <w:right w:val="nil"/>
            </w:tcBorders>
            <w:vAlign w:val="bottom"/>
          </w:tcPr>
          <w:p w:rsidR="008C55B4" w:rsidRPr="00A81986" w:rsidP="00886D2A" w14:paraId="122C5567" w14:textId="72AC28E0">
            <w:pPr>
              <w:pBdr>
                <w:bottom w:val="double" w:sz="4" w:space="1" w:color="auto"/>
              </w:pBdr>
              <w:tabs>
                <w:tab w:val="decimal" w:pos="993"/>
              </w:tabs>
              <w:spacing w:line="380" w:lineRule="exact"/>
              <w:ind w:left="-21" w:right="-106"/>
              <w:rPr>
                <w:rFonts w:ascii="Arial" w:eastAsia="Arial Unicode MS" w:hAnsi="Arial" w:cs="Arial"/>
                <w:spacing w:val="-2"/>
                <w:sz w:val="16"/>
                <w:szCs w:val="16"/>
              </w:rPr>
            </w:pPr>
            <w:r w:rsidRPr="00A81986">
              <w:rPr>
                <w:rFonts w:ascii="Arial" w:eastAsia="Arial Unicode MS" w:hAnsi="Arial" w:cs="Arial"/>
                <w:spacing w:val="-2"/>
                <w:sz w:val="16"/>
                <w:szCs w:val="16"/>
              </w:rPr>
              <w:t>5,538</w:t>
            </w:r>
          </w:p>
        </w:tc>
      </w:tr>
      <w:tr w14:paraId="00795458" w14:textId="77777777">
        <w:tblPrEx>
          <w:tblW w:w="14940" w:type="dxa"/>
          <w:tblLayout w:type="fixed"/>
          <w:tblLook w:val="0000"/>
        </w:tblPrEx>
        <w:trPr>
          <w:trHeight w:val="80"/>
        </w:trPr>
        <w:tc>
          <w:tcPr>
            <w:tcW w:w="6750" w:type="dxa"/>
            <w:gridSpan w:val="2"/>
            <w:tcBorders>
              <w:top w:val="nil"/>
              <w:left w:val="nil"/>
              <w:bottom w:val="nil"/>
              <w:right w:val="nil"/>
            </w:tcBorders>
          </w:tcPr>
          <w:p w:rsidR="0081282C" w:rsidP="0081282C" w14:paraId="7A7D2C72" w14:textId="77777777">
            <w:pPr>
              <w:overflowPunct/>
              <w:autoSpaceDE/>
              <w:autoSpaceDN/>
              <w:adjustRightInd/>
              <w:spacing w:before="120" w:line="380" w:lineRule="exact"/>
              <w:textAlignment w:val="auto"/>
              <w:rPr>
                <w:rFonts w:ascii="Arial" w:hAnsi="Arial" w:cs="Arial"/>
                <w:sz w:val="16"/>
                <w:szCs w:val="16"/>
              </w:rPr>
            </w:pPr>
            <w:r w:rsidRPr="00907DF9">
              <w:rPr>
                <w:rFonts w:ascii="Arial" w:hAnsi="Arial" w:cs="Arial"/>
                <w:sz w:val="16"/>
                <w:szCs w:val="16"/>
                <w:vertAlign w:val="superscript"/>
              </w:rPr>
              <w:t>(1)</w:t>
            </w:r>
            <w:r>
              <w:rPr>
                <w:rFonts w:ascii="Arial" w:hAnsi="Arial" w:cs="Arial"/>
                <w:sz w:val="16"/>
                <w:szCs w:val="16"/>
                <w:vertAlign w:val="superscript"/>
              </w:rPr>
              <w:t xml:space="preserve"> </w:t>
            </w:r>
            <w:r>
              <w:rPr>
                <w:rFonts w:ascii="Arial" w:hAnsi="Arial" w:cs="Arial"/>
                <w:sz w:val="16"/>
                <w:szCs w:val="16"/>
              </w:rPr>
              <w:t xml:space="preserve">Change status from investment in </w:t>
            </w:r>
            <w:r w:rsidR="00F93872">
              <w:rPr>
                <w:rFonts w:ascii="Arial" w:hAnsi="Arial" w:cs="Arial"/>
                <w:sz w:val="16"/>
                <w:szCs w:val="16"/>
              </w:rPr>
              <w:t xml:space="preserve">joint venture </w:t>
            </w:r>
            <w:r>
              <w:rPr>
                <w:rFonts w:ascii="Arial" w:hAnsi="Arial" w:cs="Arial"/>
                <w:sz w:val="16"/>
                <w:szCs w:val="16"/>
              </w:rPr>
              <w:t xml:space="preserve">to </w:t>
            </w:r>
            <w:r w:rsidR="00C65AFC">
              <w:rPr>
                <w:rFonts w:ascii="Arial" w:hAnsi="Arial" w:cs="Arial"/>
                <w:sz w:val="16"/>
                <w:szCs w:val="16"/>
              </w:rPr>
              <w:t>subsidiary</w:t>
            </w:r>
            <w:r>
              <w:rPr>
                <w:rFonts w:ascii="Arial" w:hAnsi="Arial" w:cs="Arial"/>
                <w:sz w:val="16"/>
                <w:szCs w:val="16"/>
              </w:rPr>
              <w:t xml:space="preserve"> during the current year</w:t>
            </w:r>
            <w:r w:rsidR="00F93872">
              <w:rPr>
                <w:rFonts w:ascii="Arial" w:hAnsi="Arial" w:cs="Arial"/>
                <w:sz w:val="16"/>
                <w:szCs w:val="16"/>
              </w:rPr>
              <w:t>.</w:t>
            </w:r>
          </w:p>
          <w:p w:rsidR="000725E8" w:rsidRPr="00A81986" w:rsidP="0081282C" w14:paraId="0E22EEC8" w14:textId="06F4DADE">
            <w:pPr>
              <w:overflowPunct/>
              <w:autoSpaceDE/>
              <w:autoSpaceDN/>
              <w:adjustRightInd/>
              <w:spacing w:line="360" w:lineRule="exact"/>
              <w:textAlignment w:val="auto"/>
              <w:rPr>
                <w:rFonts w:ascii="Arial" w:hAnsi="Arial" w:cs="Arial"/>
                <w:b/>
                <w:bCs/>
                <w:sz w:val="16"/>
                <w:szCs w:val="16"/>
              </w:rPr>
            </w:pPr>
            <w:r w:rsidRPr="00907DF9">
              <w:rPr>
                <w:rFonts w:ascii="Arial" w:hAnsi="Arial" w:cs="Arial"/>
                <w:sz w:val="16"/>
                <w:szCs w:val="16"/>
                <w:vertAlign w:val="superscript"/>
              </w:rPr>
              <w:t>(</w:t>
            </w:r>
            <w:r>
              <w:rPr>
                <w:rFonts w:ascii="Arial" w:hAnsi="Arial" w:cs="Arial"/>
                <w:sz w:val="16"/>
                <w:szCs w:val="16"/>
                <w:vertAlign w:val="superscript"/>
              </w:rPr>
              <w:t>2</w:t>
            </w:r>
            <w:r w:rsidRPr="00907DF9">
              <w:rPr>
                <w:rFonts w:ascii="Arial" w:hAnsi="Arial" w:cs="Arial"/>
                <w:sz w:val="16"/>
                <w:szCs w:val="16"/>
                <w:vertAlign w:val="superscript"/>
              </w:rPr>
              <w:t>)</w:t>
            </w:r>
            <w:r>
              <w:rPr>
                <w:rFonts w:ascii="Arial" w:hAnsi="Arial" w:cs="Arial"/>
                <w:sz w:val="16"/>
                <w:szCs w:val="16"/>
                <w:vertAlign w:val="superscript"/>
              </w:rPr>
              <w:t xml:space="preserve"> </w:t>
            </w:r>
            <w:r>
              <w:rPr>
                <w:rFonts w:ascii="Arial" w:hAnsi="Arial" w:cs="Arial"/>
                <w:sz w:val="16"/>
                <w:szCs w:val="16"/>
              </w:rPr>
              <w:t xml:space="preserve">Change status from investment in joint venture to </w:t>
            </w:r>
            <w:r w:rsidR="0078662C">
              <w:rPr>
                <w:rFonts w:ascii="Arial" w:hAnsi="Arial" w:cs="Arial"/>
                <w:sz w:val="16"/>
                <w:szCs w:val="16"/>
              </w:rPr>
              <w:t>associate</w:t>
            </w:r>
            <w:r>
              <w:rPr>
                <w:rFonts w:ascii="Arial" w:hAnsi="Arial" w:cs="Arial"/>
                <w:sz w:val="16"/>
                <w:szCs w:val="16"/>
              </w:rPr>
              <w:t xml:space="preserve"> during the current year</w:t>
            </w:r>
            <w:r w:rsidR="00F93872">
              <w:rPr>
                <w:rFonts w:ascii="Arial" w:hAnsi="Arial" w:cs="Arial"/>
                <w:sz w:val="16"/>
                <w:szCs w:val="16"/>
              </w:rPr>
              <w:t>.</w:t>
            </w:r>
          </w:p>
        </w:tc>
        <w:tc>
          <w:tcPr>
            <w:tcW w:w="1170" w:type="dxa"/>
            <w:tcBorders>
              <w:top w:val="nil"/>
              <w:left w:val="nil"/>
              <w:bottom w:val="nil"/>
              <w:right w:val="nil"/>
            </w:tcBorders>
          </w:tcPr>
          <w:p w:rsidR="000725E8" w:rsidRPr="00A81986" w:rsidP="00886D2A" w14:paraId="6D2F3563" w14:textId="77777777">
            <w:pPr>
              <w:spacing w:line="380" w:lineRule="exact"/>
              <w:ind w:left="-21" w:right="-106"/>
              <w:rPr>
                <w:rFonts w:ascii="Arial" w:hAnsi="Arial" w:cs="Arial"/>
                <w:b/>
                <w:bCs/>
                <w:sz w:val="16"/>
                <w:szCs w:val="16"/>
              </w:rPr>
            </w:pPr>
          </w:p>
        </w:tc>
        <w:tc>
          <w:tcPr>
            <w:tcW w:w="935" w:type="dxa"/>
            <w:tcBorders>
              <w:top w:val="nil"/>
              <w:left w:val="nil"/>
              <w:bottom w:val="nil"/>
              <w:right w:val="nil"/>
            </w:tcBorders>
          </w:tcPr>
          <w:p w:rsidR="000725E8" w:rsidRPr="00A81986" w:rsidP="00886D2A" w14:paraId="472002C9" w14:textId="77777777">
            <w:pPr>
              <w:spacing w:line="380" w:lineRule="exact"/>
              <w:ind w:left="-21" w:right="-106"/>
              <w:rPr>
                <w:rFonts w:ascii="Arial" w:eastAsia="Arial Unicode MS" w:hAnsi="Arial" w:cs="Arial"/>
                <w:b/>
                <w:bCs/>
                <w:spacing w:val="-4"/>
                <w:sz w:val="16"/>
                <w:szCs w:val="16"/>
              </w:rPr>
            </w:pPr>
          </w:p>
        </w:tc>
        <w:tc>
          <w:tcPr>
            <w:tcW w:w="844" w:type="dxa"/>
            <w:tcBorders>
              <w:top w:val="nil"/>
              <w:left w:val="nil"/>
              <w:bottom w:val="nil"/>
              <w:right w:val="nil"/>
            </w:tcBorders>
          </w:tcPr>
          <w:p w:rsidR="000725E8" w:rsidRPr="00A81986" w:rsidP="00886D2A" w14:paraId="3217C18C" w14:textId="77777777">
            <w:pPr>
              <w:spacing w:line="380" w:lineRule="exact"/>
              <w:ind w:left="-21" w:right="-106"/>
              <w:rPr>
                <w:rFonts w:ascii="Arial" w:eastAsia="Arial Unicode MS" w:hAnsi="Arial" w:cs="Arial"/>
                <w:b/>
                <w:bCs/>
                <w:spacing w:val="-4"/>
                <w:sz w:val="16"/>
                <w:szCs w:val="16"/>
              </w:rPr>
            </w:pPr>
          </w:p>
        </w:tc>
        <w:tc>
          <w:tcPr>
            <w:tcW w:w="1310" w:type="dxa"/>
            <w:vAlign w:val="bottom"/>
          </w:tcPr>
          <w:p w:rsidR="000725E8" w:rsidRPr="00A81986" w:rsidP="00DA5E25" w14:paraId="5468DA3F" w14:textId="77777777">
            <w:pPr>
              <w:tabs>
                <w:tab w:val="decimal" w:pos="993"/>
              </w:tabs>
              <w:spacing w:line="380" w:lineRule="exact"/>
              <w:ind w:left="-21" w:right="-106"/>
              <w:rPr>
                <w:rFonts w:ascii="Arial" w:eastAsia="Arial Unicode MS" w:hAnsi="Arial" w:cs="Arial"/>
                <w:spacing w:val="-2"/>
                <w:sz w:val="16"/>
                <w:szCs w:val="16"/>
              </w:rPr>
            </w:pPr>
          </w:p>
        </w:tc>
        <w:tc>
          <w:tcPr>
            <w:tcW w:w="1310" w:type="dxa"/>
            <w:tcBorders>
              <w:right w:val="nil"/>
            </w:tcBorders>
            <w:vAlign w:val="bottom"/>
          </w:tcPr>
          <w:p w:rsidR="000725E8" w:rsidRPr="00A81986" w:rsidP="00DA5E25" w14:paraId="55897A2D" w14:textId="77777777">
            <w:pPr>
              <w:tabs>
                <w:tab w:val="decimal" w:pos="993"/>
              </w:tabs>
              <w:spacing w:line="380" w:lineRule="exact"/>
              <w:ind w:left="-21" w:right="-106"/>
              <w:rPr>
                <w:rFonts w:ascii="Arial" w:eastAsia="Arial Unicode MS" w:hAnsi="Arial" w:cs="Arial"/>
                <w:spacing w:val="-2"/>
                <w:sz w:val="16"/>
                <w:szCs w:val="16"/>
              </w:rPr>
            </w:pPr>
          </w:p>
        </w:tc>
        <w:tc>
          <w:tcPr>
            <w:tcW w:w="1310" w:type="dxa"/>
            <w:tcBorders>
              <w:right w:val="nil"/>
            </w:tcBorders>
            <w:vAlign w:val="bottom"/>
          </w:tcPr>
          <w:p w:rsidR="000725E8" w:rsidRPr="00A81986" w:rsidP="00DA5E25" w14:paraId="162101A4" w14:textId="77777777">
            <w:pPr>
              <w:tabs>
                <w:tab w:val="decimal" w:pos="993"/>
              </w:tabs>
              <w:spacing w:line="380" w:lineRule="exact"/>
              <w:ind w:left="-21" w:right="-106"/>
              <w:rPr>
                <w:rFonts w:ascii="Arial" w:eastAsia="Arial Unicode MS" w:hAnsi="Arial" w:cs="Arial"/>
                <w:spacing w:val="-2"/>
                <w:sz w:val="16"/>
                <w:szCs w:val="16"/>
              </w:rPr>
            </w:pPr>
          </w:p>
        </w:tc>
        <w:tc>
          <w:tcPr>
            <w:tcW w:w="1311" w:type="dxa"/>
            <w:tcBorders>
              <w:left w:val="nil"/>
              <w:right w:val="nil"/>
            </w:tcBorders>
            <w:vAlign w:val="bottom"/>
          </w:tcPr>
          <w:p w:rsidR="000725E8" w:rsidRPr="00A81986" w:rsidP="00DA5E25" w14:paraId="0B48BCA2" w14:textId="77777777">
            <w:pPr>
              <w:tabs>
                <w:tab w:val="decimal" w:pos="993"/>
              </w:tabs>
              <w:spacing w:line="380" w:lineRule="exact"/>
              <w:ind w:left="-21" w:right="-106"/>
              <w:rPr>
                <w:rFonts w:ascii="Arial" w:eastAsia="Arial Unicode MS" w:hAnsi="Arial" w:cs="Arial"/>
                <w:spacing w:val="-2"/>
                <w:sz w:val="16"/>
                <w:szCs w:val="16"/>
              </w:rPr>
            </w:pPr>
          </w:p>
        </w:tc>
      </w:tr>
    </w:tbl>
    <w:p w:rsidR="009B5AAF" w:rsidRPr="00A81986" w:rsidP="00886D2A" w14:paraId="2AA15A08" w14:textId="28189D98">
      <w:pPr>
        <w:overflowPunct/>
        <w:autoSpaceDE/>
        <w:autoSpaceDN/>
        <w:adjustRightInd/>
        <w:spacing w:after="200" w:line="380" w:lineRule="exact"/>
        <w:textAlignment w:val="auto"/>
        <w:rPr>
          <w:rFonts w:ascii="Arial" w:hAnsi="Arial" w:cs="Arial"/>
          <w:b/>
          <w:bCs/>
          <w:sz w:val="22"/>
          <w:szCs w:val="22"/>
        </w:rPr>
        <w:sectPr w:rsidSect="008D3BFA">
          <w:pgSz w:w="16834" w:h="11909" w:orient="landscape" w:code="9"/>
          <w:pgMar w:top="1339" w:right="1296" w:bottom="1080" w:left="1080" w:header="706" w:footer="706" w:gutter="0"/>
          <w:cols w:space="720"/>
          <w:docGrid w:linePitch="326"/>
        </w:sectPr>
      </w:pPr>
    </w:p>
    <w:p w:rsidR="00514446" w:rsidRPr="00A81986" w:rsidP="00375F86" w14:paraId="548DC5A6" w14:textId="60F832FF">
      <w:pPr>
        <w:tabs>
          <w:tab w:val="left" w:pos="2880"/>
          <w:tab w:val="left" w:pos="5760"/>
          <w:tab w:val="decimal" w:pos="6660"/>
          <w:tab w:val="left" w:pos="7110"/>
          <w:tab w:val="decimal" w:pos="7920"/>
        </w:tabs>
        <w:spacing w:before="120" w:after="120" w:line="380" w:lineRule="exact"/>
        <w:ind w:left="634" w:right="-43" w:hanging="634"/>
        <w:jc w:val="thaiDistribute"/>
        <w:rPr>
          <w:rFonts w:ascii="Arial" w:hAnsi="Arial" w:cs="Arial"/>
          <w:b/>
          <w:bCs/>
        </w:rPr>
      </w:pPr>
      <w:r w:rsidRPr="00A81986">
        <w:rPr>
          <w:rFonts w:ascii="Arial" w:hAnsi="Arial" w:cs="Arial"/>
          <w:b/>
          <w:bCs/>
          <w:spacing w:val="-4"/>
          <w:sz w:val="22"/>
          <w:szCs w:val="22"/>
        </w:rPr>
        <w:t>17.1.</w:t>
      </w:r>
      <w:r w:rsidRPr="00A81986" w:rsidR="00050806">
        <w:rPr>
          <w:rFonts w:ascii="Arial" w:hAnsi="Arial" w:cs="Arial"/>
          <w:b/>
          <w:bCs/>
          <w:spacing w:val="-4"/>
          <w:sz w:val="22"/>
          <w:szCs w:val="22"/>
        </w:rPr>
        <w:t>1</w:t>
      </w:r>
      <w:r w:rsidRPr="00A81986" w:rsidR="00375F86">
        <w:rPr>
          <w:rFonts w:ascii="Arial" w:hAnsi="Arial" w:cs="Arial"/>
          <w:b/>
          <w:bCs/>
          <w:sz w:val="22"/>
          <w:szCs w:val="22"/>
        </w:rPr>
        <w:tab/>
      </w:r>
      <w:r w:rsidRPr="00A81986">
        <w:rPr>
          <w:rFonts w:ascii="Arial" w:hAnsi="Arial" w:cs="Arial"/>
          <w:b/>
          <w:bCs/>
        </w:rPr>
        <w:t>The disposal of investments in joint ventures</w:t>
      </w:r>
      <w:r w:rsidRPr="00A81986" w:rsidR="003E7AA7">
        <w:rPr>
          <w:rFonts w:ascii="Arial" w:hAnsi="Arial" w:cs="Arial"/>
          <w:b/>
          <w:bCs/>
        </w:rPr>
        <w:t xml:space="preserve"> of Sansiri group </w:t>
      </w:r>
      <w:r w:rsidRPr="00A81986" w:rsidR="00751618">
        <w:rPr>
          <w:rFonts w:ascii="Arial" w:eastAsia="Arial Unicode MS" w:hAnsi="Arial" w:cs="Arial"/>
          <w:b/>
          <w:bCs/>
          <w:sz w:val="22"/>
          <w:szCs w:val="22"/>
        </w:rPr>
        <w:t>(held by</w:t>
      </w:r>
      <w:r w:rsidRPr="00A81986" w:rsidR="00751618">
        <w:rPr>
          <w:rFonts w:ascii="Arial" w:eastAsia="Arial Unicode MS" w:hAnsi="Arial" w:cs="Arial"/>
          <w:b/>
          <w:bCs/>
          <w:sz w:val="22"/>
          <w:szCs w:val="22"/>
          <w:cs/>
        </w:rPr>
        <w:t xml:space="preserve"> </w:t>
      </w:r>
      <w:r w:rsidRPr="00A81986" w:rsidR="00751618">
        <w:rPr>
          <w:rFonts w:ascii="Arial" w:eastAsia="Arial Unicode MS" w:hAnsi="Arial" w:cs="Arial"/>
          <w:b/>
          <w:bCs/>
          <w:spacing w:val="-2"/>
          <w:sz w:val="22"/>
          <w:szCs w:val="22"/>
        </w:rPr>
        <w:t>RABBIT</w:t>
      </w:r>
      <w:r w:rsidRPr="00A81986" w:rsidR="00751618">
        <w:rPr>
          <w:rFonts w:ascii="Arial" w:eastAsia="Arial Unicode MS" w:hAnsi="Arial" w:cs="Arial"/>
          <w:b/>
          <w:bCs/>
          <w:spacing w:val="-2"/>
          <w:sz w:val="22"/>
          <w:szCs w:val="28"/>
        </w:rPr>
        <w:t>)</w:t>
      </w:r>
    </w:p>
    <w:p w:rsidR="00514446" w:rsidRPr="00A81986" w:rsidP="00375F86" w14:paraId="5DE45362" w14:textId="2CC95BBF">
      <w:pPr>
        <w:pStyle w:val="BodyTextIndent"/>
        <w:spacing w:after="120"/>
        <w:ind w:left="634" w:hanging="634"/>
        <w:jc w:val="thaiDistribute"/>
        <w:rPr>
          <w:rFonts w:ascii="Arial" w:hAnsi="Arial" w:cs="Arial"/>
        </w:rPr>
      </w:pPr>
      <w:r w:rsidRPr="00A81986">
        <w:rPr>
          <w:rFonts w:ascii="Arial" w:hAnsi="Arial" w:cs="Arial"/>
        </w:rPr>
        <w:tab/>
      </w:r>
      <w:r w:rsidRPr="00A81986">
        <w:rPr>
          <w:rFonts w:ascii="Arial" w:hAnsi="Arial" w:cs="Arial"/>
        </w:rPr>
        <w:t xml:space="preserve">On 23 March 2026, </w:t>
      </w:r>
      <w:r w:rsidRPr="00A81986" w:rsidR="00751618">
        <w:rPr>
          <w:rFonts w:ascii="Arial" w:hAnsi="Arial" w:cs="Arial"/>
        </w:rPr>
        <w:t>RABBIT</w:t>
      </w:r>
      <w:r w:rsidRPr="00A81986">
        <w:rPr>
          <w:rFonts w:ascii="Arial" w:hAnsi="Arial" w:cs="Arial"/>
        </w:rPr>
        <w:t xml:space="preserve"> entered into a sale and purchase agreement to dispose of its entire 50% shareholding in BTS Sansiri Holding Nineteen Limited (“JV19”), a joint venture of </w:t>
      </w:r>
      <w:r w:rsidRPr="00A81986" w:rsidR="00751618">
        <w:rPr>
          <w:rFonts w:ascii="Arial" w:hAnsi="Arial" w:cs="Arial"/>
        </w:rPr>
        <w:t>RABBIT</w:t>
      </w:r>
      <w:r w:rsidRPr="00A81986">
        <w:rPr>
          <w:rFonts w:ascii="Arial" w:hAnsi="Arial" w:cs="Arial"/>
        </w:rPr>
        <w:t xml:space="preserve"> and Sansiri Public Company Limited (“Sansiri”). The shares were sold to Sansiri for a total of Baht 82 million. In connection with this transaction, Sansiri is required to settle the purchase consideration and provide financial support to JV19, including arranging for JV19 to repay the outstanding loan together with accrued interest receivable of Baht </w:t>
      </w:r>
      <w:r w:rsidRPr="00A81986" w:rsidR="00D2486A">
        <w:rPr>
          <w:rFonts w:ascii="Arial" w:hAnsi="Arial" w:cs="Arial"/>
        </w:rPr>
        <w:t xml:space="preserve">344 </w:t>
      </w:r>
      <w:r w:rsidRPr="00A81986">
        <w:rPr>
          <w:rFonts w:ascii="Arial" w:hAnsi="Arial" w:cs="Arial"/>
        </w:rPr>
        <w:t xml:space="preserve">million to </w:t>
      </w:r>
      <w:r w:rsidRPr="00A81986" w:rsidR="00751618">
        <w:rPr>
          <w:rFonts w:ascii="Arial" w:hAnsi="Arial" w:cs="Arial"/>
        </w:rPr>
        <w:t>RABBIT</w:t>
      </w:r>
      <w:r w:rsidRPr="00A81986">
        <w:rPr>
          <w:rFonts w:ascii="Arial" w:hAnsi="Arial" w:cs="Arial"/>
        </w:rPr>
        <w:t xml:space="preserve">. On 31 March 2026, </w:t>
      </w:r>
      <w:r w:rsidRPr="00A81986" w:rsidR="00037915">
        <w:rPr>
          <w:rFonts w:ascii="Arial" w:hAnsi="Arial" w:cs="Arial"/>
        </w:rPr>
        <w:t>RABBIT</w:t>
      </w:r>
      <w:r w:rsidRPr="00A81986">
        <w:rPr>
          <w:rFonts w:ascii="Arial" w:hAnsi="Arial" w:cs="Arial"/>
        </w:rPr>
        <w:t xml:space="preserve"> received repayment of the loan together with accrued interest from JV19 and completed the disposal of investment in JV19 to Sansiri.</w:t>
      </w:r>
    </w:p>
    <w:p w:rsidR="00514446" w:rsidRPr="00A81986" w:rsidP="00375F86" w14:paraId="456A5DE6" w14:textId="43D17292">
      <w:pPr>
        <w:pStyle w:val="BodyTextIndent"/>
        <w:spacing w:after="120"/>
        <w:ind w:left="634" w:hanging="634"/>
        <w:jc w:val="thaiDistribute"/>
        <w:rPr>
          <w:rFonts w:ascii="Arial" w:hAnsi="Arial" w:cs="Arial"/>
        </w:rPr>
      </w:pPr>
      <w:r w:rsidRPr="00A81986">
        <w:rPr>
          <w:rFonts w:ascii="Arial" w:hAnsi="Arial" w:cs="Arial"/>
        </w:rPr>
        <w:tab/>
      </w:r>
      <w:r w:rsidRPr="00A81986">
        <w:rPr>
          <w:rFonts w:ascii="Arial" w:hAnsi="Arial" w:cs="Arial"/>
        </w:rPr>
        <w:t xml:space="preserve">During the current </w:t>
      </w:r>
      <w:r w:rsidRPr="00A81986" w:rsidR="00037915">
        <w:rPr>
          <w:rFonts w:ascii="Arial" w:hAnsi="Arial" w:cs="Arial"/>
        </w:rPr>
        <w:t>year</w:t>
      </w:r>
      <w:r w:rsidRPr="00A81986">
        <w:rPr>
          <w:rFonts w:ascii="Arial" w:hAnsi="Arial" w:cs="Arial"/>
        </w:rPr>
        <w:t xml:space="preserve">, </w:t>
      </w:r>
      <w:r w:rsidRPr="00A81986" w:rsidR="00E247A8">
        <w:rPr>
          <w:rFonts w:ascii="Arial" w:hAnsi="Arial" w:cs="Arial"/>
        </w:rPr>
        <w:t>RABBIT</w:t>
      </w:r>
      <w:r w:rsidRPr="00A81986">
        <w:rPr>
          <w:rFonts w:ascii="Arial" w:hAnsi="Arial" w:cs="Arial"/>
        </w:rPr>
        <w:t xml:space="preserve"> recognised share of profit from investment in joint venture of JV19 of Baht </w:t>
      </w:r>
      <w:r w:rsidRPr="00A81986" w:rsidR="00B63E30">
        <w:rPr>
          <w:rFonts w:ascii="Arial" w:hAnsi="Arial" w:cs="Arial"/>
        </w:rPr>
        <w:t>885</w:t>
      </w:r>
      <w:r w:rsidRPr="00A81986">
        <w:rPr>
          <w:rFonts w:ascii="Arial" w:hAnsi="Arial" w:cs="Arial"/>
        </w:rPr>
        <w:t xml:space="preserve"> million. This profit arose from the reversal of a provision for transaction under equity method of investments in joint venture, following the receipt of repayment of the loans together with accrued interest from JV19. In addition, </w:t>
      </w:r>
      <w:r w:rsidRPr="00A81986" w:rsidR="00E247A8">
        <w:rPr>
          <w:rFonts w:ascii="Arial" w:hAnsi="Arial" w:cs="Arial"/>
        </w:rPr>
        <w:t>RABBIT</w:t>
      </w:r>
      <w:r w:rsidRPr="00A81986">
        <w:rPr>
          <w:rFonts w:ascii="Arial" w:hAnsi="Arial" w:cs="Arial"/>
        </w:rPr>
        <w:t xml:space="preserve"> recognised gain on sale of investment in joint venture of Baht </w:t>
      </w:r>
      <w:r w:rsidRPr="00A81986" w:rsidR="00171F62">
        <w:rPr>
          <w:rFonts w:ascii="Arial" w:hAnsi="Arial" w:cs="Arial"/>
        </w:rPr>
        <w:t>82</w:t>
      </w:r>
      <w:r w:rsidRPr="00A81986">
        <w:rPr>
          <w:rFonts w:ascii="Arial" w:hAnsi="Arial" w:cs="Arial"/>
        </w:rPr>
        <w:t xml:space="preserve"> million in the consolidated statements of comprehensive income.  </w:t>
      </w:r>
    </w:p>
    <w:p w:rsidR="00514446" w:rsidRPr="00A81986" w:rsidP="00375F86" w14:paraId="1CA111A1" w14:textId="4FF1A863">
      <w:pPr>
        <w:overflowPunct/>
        <w:autoSpaceDE/>
        <w:autoSpaceDN/>
        <w:adjustRightInd/>
        <w:spacing w:before="120" w:after="120" w:line="380" w:lineRule="exact"/>
        <w:ind w:left="634" w:hanging="634"/>
        <w:jc w:val="thaiDistribute"/>
        <w:textAlignment w:val="auto"/>
        <w:rPr>
          <w:rFonts w:ascii="Arial" w:hAnsi="Arial" w:cs="Arial"/>
          <w:sz w:val="22"/>
          <w:szCs w:val="22"/>
        </w:rPr>
      </w:pPr>
      <w:r w:rsidRPr="00A81986">
        <w:rPr>
          <w:rFonts w:ascii="Arial" w:hAnsi="Arial" w:cs="Arial"/>
          <w:sz w:val="22"/>
          <w:szCs w:val="22"/>
        </w:rPr>
        <w:tab/>
        <w:t xml:space="preserve">In addition, on 23 March 2026, </w:t>
      </w:r>
      <w:r w:rsidRPr="00A81986" w:rsidR="00C9438C">
        <w:rPr>
          <w:rFonts w:ascii="Arial" w:hAnsi="Arial" w:cs="Arial"/>
          <w:sz w:val="22"/>
          <w:szCs w:val="22"/>
        </w:rPr>
        <w:t>RABBIT</w:t>
      </w:r>
      <w:r w:rsidRPr="00A81986">
        <w:rPr>
          <w:rFonts w:ascii="Arial" w:hAnsi="Arial" w:cs="Arial"/>
          <w:sz w:val="22"/>
          <w:szCs w:val="22"/>
        </w:rPr>
        <w:t xml:space="preserve"> entered into a sale and purchase agreement to dispose its </w:t>
      </w:r>
      <w:r w:rsidRPr="00A81986">
        <w:rPr>
          <w:rFonts w:ascii="Arial" w:eastAsia="Arial Unicode MS" w:hAnsi="Arial" w:cs="Arial"/>
          <w:sz w:val="22"/>
          <w:szCs w:val="22"/>
        </w:rPr>
        <w:t>entire</w:t>
      </w:r>
      <w:r w:rsidRPr="00A81986">
        <w:rPr>
          <w:rFonts w:ascii="Arial" w:hAnsi="Arial" w:cs="Arial"/>
          <w:sz w:val="22"/>
          <w:szCs w:val="22"/>
        </w:rPr>
        <w:t xml:space="preserve"> 50% shareholding in the following joint ventures. </w:t>
      </w:r>
    </w:p>
    <w:p w:rsidR="00514446" w:rsidRPr="00A81986" w:rsidP="0035424A" w14:paraId="6A2E157E" w14:textId="77777777">
      <w:pPr>
        <w:pStyle w:val="ListParagraph"/>
        <w:numPr>
          <w:ilvl w:val="0"/>
          <w:numId w:val="38"/>
        </w:numPr>
        <w:tabs>
          <w:tab w:val="left" w:pos="270"/>
        </w:tabs>
        <w:spacing w:before="120" w:after="120" w:line="380" w:lineRule="exact"/>
        <w:ind w:left="630" w:hanging="25"/>
        <w:contextualSpacing w:val="0"/>
        <w:jc w:val="thaiDistribute"/>
        <w:rPr>
          <w:rFonts w:ascii="Arial" w:hAnsi="Arial" w:cs="Arial"/>
          <w:szCs w:val="22"/>
        </w:rPr>
      </w:pPr>
      <w:r w:rsidRPr="00A81986">
        <w:rPr>
          <w:rFonts w:ascii="Arial" w:hAnsi="Arial" w:cs="Arial"/>
          <w:szCs w:val="22"/>
        </w:rPr>
        <w:t>BTS Sansiri Holding One Limited</w:t>
      </w:r>
    </w:p>
    <w:p w:rsidR="00514446" w:rsidRPr="00A81986" w:rsidP="0035424A" w14:paraId="04FB71F9" w14:textId="77777777">
      <w:pPr>
        <w:pStyle w:val="ListParagraph"/>
        <w:numPr>
          <w:ilvl w:val="0"/>
          <w:numId w:val="38"/>
        </w:numPr>
        <w:tabs>
          <w:tab w:val="left" w:pos="270"/>
        </w:tabs>
        <w:spacing w:before="120" w:after="120" w:line="380" w:lineRule="exact"/>
        <w:ind w:left="630" w:hanging="25"/>
        <w:contextualSpacing w:val="0"/>
        <w:jc w:val="thaiDistribute"/>
        <w:rPr>
          <w:rFonts w:ascii="Arial" w:hAnsi="Arial" w:cs="Arial"/>
          <w:szCs w:val="22"/>
        </w:rPr>
      </w:pPr>
      <w:r w:rsidRPr="00A81986">
        <w:rPr>
          <w:rFonts w:ascii="Arial" w:hAnsi="Arial" w:cs="Arial"/>
          <w:szCs w:val="22"/>
        </w:rPr>
        <w:t>BTS Sansiri Holding Four Limited</w:t>
      </w:r>
    </w:p>
    <w:p w:rsidR="00514446" w:rsidRPr="00A81986" w:rsidP="0035424A" w14:paraId="3D4FFFDA" w14:textId="77777777">
      <w:pPr>
        <w:pStyle w:val="ListParagraph"/>
        <w:numPr>
          <w:ilvl w:val="0"/>
          <w:numId w:val="38"/>
        </w:numPr>
        <w:tabs>
          <w:tab w:val="left" w:pos="270"/>
        </w:tabs>
        <w:spacing w:before="120" w:after="120" w:line="380" w:lineRule="exact"/>
        <w:ind w:left="630" w:hanging="25"/>
        <w:contextualSpacing w:val="0"/>
        <w:jc w:val="thaiDistribute"/>
        <w:rPr>
          <w:rFonts w:ascii="Arial" w:hAnsi="Arial" w:cs="Arial"/>
          <w:szCs w:val="22"/>
        </w:rPr>
      </w:pPr>
      <w:r w:rsidRPr="00A81986">
        <w:rPr>
          <w:rFonts w:ascii="Arial" w:hAnsi="Arial" w:cs="Arial"/>
          <w:szCs w:val="22"/>
        </w:rPr>
        <w:t>BTS Sansiri Holding Seven Limited</w:t>
      </w:r>
    </w:p>
    <w:p w:rsidR="00514446" w:rsidRPr="00A81986" w:rsidP="0035424A" w14:paraId="41170FFC" w14:textId="77777777">
      <w:pPr>
        <w:pStyle w:val="ListParagraph"/>
        <w:numPr>
          <w:ilvl w:val="0"/>
          <w:numId w:val="38"/>
        </w:numPr>
        <w:tabs>
          <w:tab w:val="left" w:pos="270"/>
        </w:tabs>
        <w:spacing w:before="120" w:after="120" w:line="380" w:lineRule="exact"/>
        <w:ind w:left="630" w:hanging="25"/>
        <w:contextualSpacing w:val="0"/>
        <w:jc w:val="thaiDistribute"/>
        <w:rPr>
          <w:rFonts w:ascii="Arial" w:hAnsi="Arial" w:cs="Arial"/>
          <w:szCs w:val="22"/>
        </w:rPr>
      </w:pPr>
      <w:r w:rsidRPr="00A81986">
        <w:rPr>
          <w:rFonts w:ascii="Arial" w:hAnsi="Arial" w:cs="Arial"/>
          <w:szCs w:val="22"/>
        </w:rPr>
        <w:t>BTS Sansiri Holding Eight Limited</w:t>
      </w:r>
    </w:p>
    <w:p w:rsidR="00514446" w:rsidRPr="00A81986" w:rsidP="0035424A" w14:paraId="2CCCFC75" w14:textId="77777777">
      <w:pPr>
        <w:pStyle w:val="ListParagraph"/>
        <w:numPr>
          <w:ilvl w:val="0"/>
          <w:numId w:val="38"/>
        </w:numPr>
        <w:tabs>
          <w:tab w:val="left" w:pos="270"/>
        </w:tabs>
        <w:spacing w:before="120" w:after="120" w:line="380" w:lineRule="exact"/>
        <w:ind w:left="630" w:hanging="25"/>
        <w:contextualSpacing w:val="0"/>
        <w:jc w:val="thaiDistribute"/>
        <w:rPr>
          <w:rFonts w:ascii="Arial" w:hAnsi="Arial" w:cs="Arial"/>
          <w:szCs w:val="22"/>
        </w:rPr>
      </w:pPr>
      <w:r w:rsidRPr="00A81986">
        <w:rPr>
          <w:rFonts w:ascii="Arial" w:hAnsi="Arial" w:cs="Arial"/>
          <w:szCs w:val="22"/>
        </w:rPr>
        <w:t>BTS Sansiri Holding Nine Limited</w:t>
      </w:r>
    </w:p>
    <w:p w:rsidR="00BF0D20" w:rsidRPr="00A81986" w:rsidP="00375F86" w14:paraId="7FB1CF2D" w14:textId="77777777">
      <w:pPr>
        <w:pStyle w:val="BodyTextIndent"/>
        <w:spacing w:after="120"/>
        <w:ind w:left="634" w:hanging="634"/>
        <w:jc w:val="thaiDistribute"/>
        <w:rPr>
          <w:rFonts w:ascii="Arial" w:hAnsi="Arial" w:cs="Arial"/>
        </w:rPr>
      </w:pPr>
      <w:r w:rsidRPr="00A81986">
        <w:rPr>
          <w:rFonts w:ascii="Arial" w:hAnsi="Arial" w:cs="Arial"/>
        </w:rPr>
        <w:tab/>
        <w:t xml:space="preserve">These companies are joint ventures of </w:t>
      </w:r>
      <w:r w:rsidRPr="00A81986" w:rsidR="00C9438C">
        <w:rPr>
          <w:rFonts w:ascii="Arial" w:hAnsi="Arial" w:cs="Arial"/>
        </w:rPr>
        <w:t>RABBIT</w:t>
      </w:r>
      <w:r w:rsidRPr="00A81986">
        <w:rPr>
          <w:rFonts w:ascii="Arial" w:hAnsi="Arial" w:cs="Arial"/>
        </w:rPr>
        <w:t xml:space="preserve"> and Sansiri. The shares will be sold to Sansiri for a total of Baht 14 million. </w:t>
      </w:r>
      <w:r w:rsidRPr="00A81986" w:rsidR="00C9438C">
        <w:rPr>
          <w:rFonts w:ascii="Arial" w:hAnsi="Arial" w:cs="Arial"/>
        </w:rPr>
        <w:t>RABBIT</w:t>
      </w:r>
      <w:r w:rsidRPr="00A81986">
        <w:rPr>
          <w:rFonts w:ascii="Arial" w:hAnsi="Arial" w:cs="Arial"/>
        </w:rPr>
        <w:t xml:space="preserve"> thus classified these investments in joint ventures as assets held for sales and presented it separately as “Asset held for sales” in the consolidated statements of financial position as at 31 March 2026.</w:t>
      </w:r>
    </w:p>
    <w:p w:rsidR="009B0E10" w:rsidRPr="00A81986" w:rsidP="00375F86" w14:paraId="6FFA36C4" w14:textId="15EB51E7">
      <w:pPr>
        <w:pStyle w:val="BodyTextIndent"/>
        <w:spacing w:after="120"/>
        <w:ind w:left="634" w:hanging="634"/>
        <w:jc w:val="thaiDistribute"/>
        <w:rPr>
          <w:rFonts w:ascii="Arial" w:hAnsi="Arial" w:cs="Arial"/>
          <w:b/>
          <w:bCs/>
        </w:rPr>
      </w:pPr>
      <w:r w:rsidRPr="00A81986">
        <w:rPr>
          <w:rFonts w:ascii="Arial" w:hAnsi="Arial" w:cs="Arial"/>
          <w:b/>
          <w:bCs/>
        </w:rPr>
        <w:br w:type="page"/>
      </w:r>
    </w:p>
    <w:p w:rsidR="00D10975" w:rsidRPr="00A81986" w:rsidP="00886D2A" w14:paraId="6DD769F3" w14:textId="440ADE2D">
      <w:pPr>
        <w:spacing w:before="120" w:after="120" w:line="380" w:lineRule="exact"/>
        <w:ind w:left="605" w:hanging="605"/>
        <w:rPr>
          <w:rFonts w:ascii="Arial" w:hAnsi="Arial" w:cs="Arial"/>
          <w:b/>
          <w:bCs/>
          <w:sz w:val="22"/>
          <w:szCs w:val="22"/>
          <w:cs/>
        </w:rPr>
      </w:pPr>
      <w:r w:rsidRPr="00A81986">
        <w:rPr>
          <w:rFonts w:ascii="Arial" w:hAnsi="Arial" w:cs="Arial"/>
          <w:b/>
          <w:bCs/>
          <w:sz w:val="22"/>
          <w:szCs w:val="22"/>
        </w:rPr>
        <w:t>1</w:t>
      </w:r>
      <w:r w:rsidRPr="00A81986" w:rsidR="009B0E10">
        <w:rPr>
          <w:rFonts w:ascii="Arial" w:hAnsi="Arial" w:cs="Arial"/>
          <w:b/>
          <w:bCs/>
          <w:sz w:val="22"/>
          <w:szCs w:val="22"/>
        </w:rPr>
        <w:t>7</w:t>
      </w:r>
      <w:r w:rsidRPr="00A81986">
        <w:rPr>
          <w:rFonts w:ascii="Arial" w:hAnsi="Arial" w:cs="Arial"/>
          <w:b/>
          <w:bCs/>
          <w:sz w:val="22"/>
          <w:szCs w:val="22"/>
        </w:rPr>
        <w:t>.2</w:t>
      </w:r>
      <w:r w:rsidRPr="00A81986">
        <w:rPr>
          <w:rFonts w:ascii="Arial" w:hAnsi="Arial" w:cs="Arial"/>
          <w:b/>
          <w:bCs/>
          <w:sz w:val="22"/>
          <w:szCs w:val="22"/>
        </w:rPr>
        <w:tab/>
      </w:r>
      <w:r w:rsidRPr="00A81986">
        <w:rPr>
          <w:rFonts w:ascii="Arial" w:hAnsi="Arial" w:cs="Arial"/>
          <w:b/>
          <w:bCs/>
          <w:sz w:val="22"/>
          <w:szCs w:val="22"/>
        </w:rPr>
        <w:t>Investment in joint ventures with capital deficit</w:t>
      </w:r>
    </w:p>
    <w:p w:rsidR="008B68D6" w:rsidRPr="00A81986" w:rsidP="00886D2A" w14:paraId="2CAAE11A" w14:textId="2CBD9CCD">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r>
      <w:r w:rsidRPr="00A81986" w:rsidR="00646200">
        <w:rPr>
          <w:rFonts w:ascii="Arial" w:hAnsi="Arial" w:cs="Arial"/>
          <w:sz w:val="22"/>
          <w:szCs w:val="22"/>
        </w:rPr>
        <w:t xml:space="preserve">The subsidiary has investments in joint ventures under the equity method, which are under </w:t>
      </w:r>
      <w:r w:rsidRPr="00A81986" w:rsidR="00AE2697">
        <w:rPr>
          <w:rFonts w:ascii="Arial" w:hAnsi="Arial" w:cs="Arial"/>
          <w:sz w:val="22"/>
          <w:szCs w:val="22"/>
        </w:rPr>
        <w:t>“Provision for transaction under equity method of investments in joint ventures”</w:t>
      </w:r>
      <w:r w:rsidRPr="00A81986" w:rsidR="0056001B">
        <w:rPr>
          <w:rFonts w:ascii="Arial" w:hAnsi="Arial" w:cs="Arial"/>
          <w:sz w:val="22"/>
          <w:szCs w:val="22"/>
        </w:rPr>
        <w:t>, showing a negative balance</w:t>
      </w:r>
      <w:r w:rsidRPr="00A81986" w:rsidR="00933163">
        <w:rPr>
          <w:rFonts w:ascii="Arial" w:hAnsi="Arial" w:cs="Arial"/>
          <w:sz w:val="22"/>
          <w:szCs w:val="22"/>
        </w:rPr>
        <w:t xml:space="preserve"> because the subsidiary recognising its share of losses from the investment in the joint ventures that exceed the value of the investment</w:t>
      </w:r>
      <w:r w:rsidRPr="00A81986">
        <w:rPr>
          <w:rFonts w:ascii="Arial" w:hAnsi="Arial" w:cs="Arial"/>
          <w:sz w:val="22"/>
          <w:szCs w:val="22"/>
        </w:rPr>
        <w:t xml:space="preserve">s.  This is because the subsidiary has legal or constructive obligations to pay to settle </w:t>
      </w:r>
      <w:r w:rsidRPr="00A81986" w:rsidR="001D2F2D">
        <w:rPr>
          <w:rFonts w:ascii="Arial" w:hAnsi="Arial" w:cs="Arial"/>
          <w:sz w:val="22"/>
          <w:szCs w:val="22"/>
        </w:rPr>
        <w:t>the obligations of the joint ventures</w:t>
      </w:r>
      <w:r w:rsidRPr="00A81986">
        <w:rPr>
          <w:rFonts w:ascii="Arial" w:hAnsi="Arial" w:cs="Arial"/>
          <w:sz w:val="22"/>
          <w:szCs w:val="22"/>
        </w:rPr>
        <w:t xml:space="preserve">. </w:t>
      </w:r>
      <w:r w:rsidRPr="00A81986" w:rsidR="00EE1ABD">
        <w:rPr>
          <w:rFonts w:ascii="Arial" w:hAnsi="Arial" w:cs="Arial"/>
          <w:sz w:val="22"/>
          <w:szCs w:val="22"/>
          <w:cs/>
        </w:rPr>
        <w:t xml:space="preserve">  </w:t>
      </w:r>
      <w:r w:rsidRPr="00A81986" w:rsidR="00EE1ABD">
        <w:rPr>
          <w:rFonts w:ascii="Arial" w:hAnsi="Arial" w:cs="Arial"/>
          <w:sz w:val="22"/>
          <w:szCs w:val="22"/>
        </w:rPr>
        <w:t xml:space="preserve">                      </w:t>
      </w:r>
      <w:r w:rsidRPr="00A81986">
        <w:rPr>
          <w:rFonts w:ascii="Arial" w:hAnsi="Arial" w:cs="Arial"/>
          <w:sz w:val="22"/>
          <w:szCs w:val="22"/>
        </w:rPr>
        <w:t>The details are as follows:</w:t>
      </w:r>
    </w:p>
    <w:tbl>
      <w:tblPr>
        <w:tblW w:w="9090" w:type="dxa"/>
        <w:tblInd w:w="540" w:type="dxa"/>
        <w:tblLayout w:type="fixed"/>
        <w:tblLook w:val="0000"/>
      </w:tblPr>
      <w:tblGrid>
        <w:gridCol w:w="4500"/>
        <w:gridCol w:w="2295"/>
        <w:gridCol w:w="2295"/>
      </w:tblGrid>
      <w:tr w14:paraId="7E811D9B" w14:textId="77777777" w:rsidTr="00740761">
        <w:tblPrEx>
          <w:tblW w:w="9090" w:type="dxa"/>
          <w:tblInd w:w="540" w:type="dxa"/>
          <w:tblLayout w:type="fixed"/>
          <w:tblLook w:val="0000"/>
        </w:tblPrEx>
        <w:trPr>
          <w:trHeight w:val="285"/>
        </w:trPr>
        <w:tc>
          <w:tcPr>
            <w:tcW w:w="9090" w:type="dxa"/>
            <w:gridSpan w:val="3"/>
            <w:tcBorders>
              <w:top w:val="nil"/>
              <w:left w:val="nil"/>
              <w:bottom w:val="nil"/>
              <w:right w:val="nil"/>
            </w:tcBorders>
            <w:vAlign w:val="bottom"/>
          </w:tcPr>
          <w:p w:rsidR="00D10975" w:rsidRPr="00A81986" w:rsidP="00886D2A" w14:paraId="6DFF843E" w14:textId="586528B2">
            <w:pPr>
              <w:spacing w:line="380" w:lineRule="exact"/>
              <w:jc w:val="right"/>
              <w:rPr>
                <w:rFonts w:ascii="Arial" w:hAnsi="Arial" w:cs="Arial"/>
                <w:sz w:val="20"/>
                <w:szCs w:val="20"/>
              </w:rPr>
            </w:pPr>
            <w:r w:rsidRPr="00A81986">
              <w:rPr>
                <w:rFonts w:ascii="Arial" w:hAnsi="Arial" w:cs="Arial"/>
                <w:sz w:val="20"/>
                <w:szCs w:val="20"/>
              </w:rPr>
              <w:t xml:space="preserve">(Unit: </w:t>
            </w:r>
            <w:r w:rsidRPr="00A81986" w:rsidR="00924230">
              <w:rPr>
                <w:rFonts w:ascii="Arial" w:hAnsi="Arial" w:cs="Arial"/>
                <w:sz w:val="20"/>
                <w:szCs w:val="20"/>
              </w:rPr>
              <w:t>Million</w:t>
            </w:r>
            <w:r w:rsidRPr="00A81986">
              <w:rPr>
                <w:rFonts w:ascii="Arial" w:hAnsi="Arial" w:cs="Arial"/>
                <w:sz w:val="20"/>
                <w:szCs w:val="20"/>
              </w:rPr>
              <w:t xml:space="preserve"> Baht)</w:t>
            </w:r>
          </w:p>
        </w:tc>
      </w:tr>
      <w:tr w14:paraId="6F89955E" w14:textId="77777777" w:rsidTr="00740761">
        <w:tblPrEx>
          <w:tblW w:w="9090" w:type="dxa"/>
          <w:tblInd w:w="540" w:type="dxa"/>
          <w:tblLayout w:type="fixed"/>
          <w:tblLook w:val="0000"/>
        </w:tblPrEx>
        <w:trPr>
          <w:trHeight w:val="225"/>
        </w:trPr>
        <w:tc>
          <w:tcPr>
            <w:tcW w:w="4500" w:type="dxa"/>
            <w:tcBorders>
              <w:top w:val="nil"/>
              <w:left w:val="nil"/>
              <w:bottom w:val="nil"/>
              <w:right w:val="nil"/>
            </w:tcBorders>
            <w:vAlign w:val="bottom"/>
          </w:tcPr>
          <w:p w:rsidR="00D10975" w:rsidRPr="00A81986" w:rsidP="00886D2A" w14:paraId="3A59B07B" w14:textId="77777777">
            <w:pPr>
              <w:spacing w:line="380" w:lineRule="exact"/>
              <w:jc w:val="center"/>
              <w:rPr>
                <w:rFonts w:ascii="Arial" w:hAnsi="Arial" w:cs="Arial"/>
                <w:sz w:val="20"/>
                <w:szCs w:val="20"/>
                <w:cs/>
              </w:rPr>
            </w:pPr>
          </w:p>
        </w:tc>
        <w:tc>
          <w:tcPr>
            <w:tcW w:w="4590" w:type="dxa"/>
            <w:gridSpan w:val="2"/>
            <w:tcBorders>
              <w:top w:val="nil"/>
              <w:left w:val="nil"/>
              <w:right w:val="nil"/>
            </w:tcBorders>
            <w:vAlign w:val="bottom"/>
          </w:tcPr>
          <w:p w:rsidR="00D10975" w:rsidRPr="00A81986" w:rsidP="00886D2A" w14:paraId="1DD42B30" w14:textId="77777777">
            <w:pPr>
              <w:pBdr>
                <w:bottom w:val="single" w:sz="4" w:space="1" w:color="auto"/>
              </w:pBdr>
              <w:spacing w:line="380" w:lineRule="exact"/>
              <w:jc w:val="center"/>
              <w:rPr>
                <w:rFonts w:ascii="Arial" w:hAnsi="Arial" w:cs="Arial"/>
                <w:sz w:val="20"/>
                <w:szCs w:val="20"/>
                <w:u w:val="single"/>
              </w:rPr>
            </w:pPr>
            <w:r w:rsidRPr="00A81986">
              <w:rPr>
                <w:rFonts w:ascii="Arial" w:hAnsi="Arial" w:cs="Arial"/>
                <w:spacing w:val="-4"/>
                <w:sz w:val="20"/>
                <w:szCs w:val="20"/>
              </w:rPr>
              <w:t>Consolidated financial statements</w:t>
            </w:r>
          </w:p>
        </w:tc>
      </w:tr>
      <w:tr w14:paraId="5C96959A" w14:textId="77777777" w:rsidTr="00740761">
        <w:tblPrEx>
          <w:tblW w:w="9090" w:type="dxa"/>
          <w:tblInd w:w="540" w:type="dxa"/>
          <w:tblLayout w:type="fixed"/>
          <w:tblLook w:val="0000"/>
        </w:tblPrEx>
        <w:trPr>
          <w:trHeight w:val="225"/>
        </w:trPr>
        <w:tc>
          <w:tcPr>
            <w:tcW w:w="4500" w:type="dxa"/>
            <w:tcBorders>
              <w:top w:val="nil"/>
              <w:left w:val="nil"/>
              <w:bottom w:val="nil"/>
              <w:right w:val="nil"/>
            </w:tcBorders>
            <w:vAlign w:val="bottom"/>
          </w:tcPr>
          <w:p w:rsidR="009B0E10" w:rsidRPr="00A81986" w:rsidP="00886D2A" w14:paraId="0C343B8D" w14:textId="60FC51DF">
            <w:pPr>
              <w:pBdr>
                <w:bottom w:val="single" w:sz="4" w:space="1" w:color="auto"/>
              </w:pBdr>
              <w:spacing w:line="380" w:lineRule="exact"/>
              <w:jc w:val="center"/>
              <w:rPr>
                <w:rFonts w:ascii="Arial" w:hAnsi="Arial" w:cs="Arial"/>
                <w:sz w:val="20"/>
                <w:szCs w:val="20"/>
                <w:cs/>
              </w:rPr>
            </w:pPr>
            <w:r w:rsidRPr="00A81986">
              <w:rPr>
                <w:rFonts w:ascii="Arial" w:hAnsi="Arial" w:cs="Arial"/>
                <w:spacing w:val="-4"/>
                <w:sz w:val="20"/>
                <w:szCs w:val="20"/>
              </w:rPr>
              <w:t>Company’s name</w:t>
            </w:r>
          </w:p>
        </w:tc>
        <w:tc>
          <w:tcPr>
            <w:tcW w:w="2295" w:type="dxa"/>
            <w:tcBorders>
              <w:top w:val="nil"/>
              <w:left w:val="nil"/>
              <w:right w:val="nil"/>
            </w:tcBorders>
            <w:vAlign w:val="bottom"/>
          </w:tcPr>
          <w:p w:rsidR="009B0E10" w:rsidRPr="00A81986" w:rsidP="00886D2A" w14:paraId="4ADD4233" w14:textId="3A678B70">
            <w:pPr>
              <w:spacing w:line="380" w:lineRule="exact"/>
              <w:jc w:val="center"/>
              <w:rPr>
                <w:rFonts w:ascii="Arial" w:hAnsi="Arial" w:cs="Arial"/>
                <w:sz w:val="20"/>
                <w:szCs w:val="20"/>
                <w:u w:val="single"/>
                <w:cs/>
              </w:rPr>
            </w:pPr>
            <w:r w:rsidRPr="00A81986">
              <w:rPr>
                <w:rFonts w:ascii="Arial" w:hAnsi="Arial" w:cs="Arial"/>
                <w:sz w:val="20"/>
                <w:szCs w:val="20"/>
                <w:u w:val="single"/>
              </w:rPr>
              <w:t>2026</w:t>
            </w:r>
          </w:p>
        </w:tc>
        <w:tc>
          <w:tcPr>
            <w:tcW w:w="2295" w:type="dxa"/>
            <w:tcBorders>
              <w:top w:val="nil"/>
              <w:left w:val="nil"/>
              <w:right w:val="nil"/>
            </w:tcBorders>
            <w:vAlign w:val="bottom"/>
          </w:tcPr>
          <w:p w:rsidR="009B0E10" w:rsidRPr="00A81986" w:rsidP="00886D2A" w14:paraId="25417E4A" w14:textId="2E4A4C6F">
            <w:pPr>
              <w:spacing w:line="380" w:lineRule="exact"/>
              <w:jc w:val="center"/>
              <w:rPr>
                <w:rFonts w:ascii="Arial" w:hAnsi="Arial" w:cs="Arial"/>
                <w:sz w:val="20"/>
                <w:szCs w:val="20"/>
                <w:u w:val="single"/>
              </w:rPr>
            </w:pPr>
            <w:r w:rsidRPr="00A81986">
              <w:rPr>
                <w:rFonts w:ascii="Arial" w:hAnsi="Arial" w:cs="Arial"/>
                <w:sz w:val="20"/>
                <w:szCs w:val="20"/>
                <w:u w:val="single"/>
              </w:rPr>
              <w:t>2025</w:t>
            </w:r>
          </w:p>
        </w:tc>
      </w:tr>
      <w:tr w14:paraId="1AF4B3C1" w14:textId="77777777" w:rsidTr="00740761">
        <w:tblPrEx>
          <w:tblW w:w="9090" w:type="dxa"/>
          <w:tblInd w:w="540" w:type="dxa"/>
          <w:tblLayout w:type="fixed"/>
          <w:tblLook w:val="0000"/>
        </w:tblPrEx>
        <w:trPr>
          <w:trHeight w:val="270"/>
        </w:trPr>
        <w:tc>
          <w:tcPr>
            <w:tcW w:w="4500" w:type="dxa"/>
            <w:tcBorders>
              <w:top w:val="nil"/>
              <w:left w:val="nil"/>
              <w:bottom w:val="nil"/>
              <w:right w:val="nil"/>
            </w:tcBorders>
            <w:vAlign w:val="bottom"/>
          </w:tcPr>
          <w:p w:rsidR="000B774A" w:rsidRPr="00A81986" w:rsidP="00886D2A" w14:paraId="0DE0BAA7" w14:textId="77777777">
            <w:pPr>
              <w:spacing w:line="380" w:lineRule="exact"/>
              <w:ind w:left="240" w:hanging="240"/>
              <w:rPr>
                <w:rFonts w:ascii="Arial" w:hAnsi="Arial" w:cs="Arial"/>
                <w:sz w:val="20"/>
                <w:szCs w:val="20"/>
              </w:rPr>
            </w:pPr>
          </w:p>
        </w:tc>
        <w:tc>
          <w:tcPr>
            <w:tcW w:w="2295" w:type="dxa"/>
            <w:tcBorders>
              <w:top w:val="nil"/>
              <w:left w:val="nil"/>
              <w:right w:val="nil"/>
            </w:tcBorders>
            <w:vAlign w:val="bottom"/>
          </w:tcPr>
          <w:p w:rsidR="000B774A" w:rsidRPr="00A81986" w:rsidP="00886D2A" w14:paraId="016544BB" w14:textId="77777777">
            <w:pPr>
              <w:tabs>
                <w:tab w:val="decimal" w:pos="1620"/>
              </w:tabs>
              <w:spacing w:line="380" w:lineRule="exact"/>
              <w:rPr>
                <w:rFonts w:ascii="Arial" w:hAnsi="Arial" w:cs="Arial"/>
                <w:sz w:val="20"/>
                <w:szCs w:val="20"/>
              </w:rPr>
            </w:pPr>
          </w:p>
        </w:tc>
        <w:tc>
          <w:tcPr>
            <w:tcW w:w="2295" w:type="dxa"/>
            <w:tcBorders>
              <w:top w:val="nil"/>
              <w:left w:val="nil"/>
              <w:right w:val="nil"/>
            </w:tcBorders>
            <w:vAlign w:val="bottom"/>
          </w:tcPr>
          <w:p w:rsidR="000B774A" w:rsidRPr="00A81986" w:rsidP="00886D2A" w14:paraId="250A65EB" w14:textId="47F4555A">
            <w:pPr>
              <w:tabs>
                <w:tab w:val="decimal" w:pos="1620"/>
              </w:tabs>
              <w:spacing w:line="380" w:lineRule="exact"/>
              <w:rPr>
                <w:rFonts w:ascii="Arial" w:hAnsi="Arial" w:cs="Arial"/>
                <w:sz w:val="20"/>
                <w:szCs w:val="20"/>
              </w:rPr>
            </w:pPr>
            <w:r w:rsidRPr="00A81986">
              <w:rPr>
                <w:rFonts w:ascii="Arial" w:hAnsi="Arial" w:cs="Arial"/>
                <w:sz w:val="20"/>
                <w:szCs w:val="20"/>
              </w:rPr>
              <w:t>(</w:t>
            </w:r>
            <w:r w:rsidR="002A7198">
              <w:rPr>
                <w:rFonts w:ascii="Arial" w:hAnsi="Arial" w:cs="Arial"/>
                <w:sz w:val="20"/>
                <w:szCs w:val="20"/>
              </w:rPr>
              <w:t>Restate</w:t>
            </w:r>
            <w:r w:rsidRPr="00A81986">
              <w:rPr>
                <w:rFonts w:ascii="Arial" w:hAnsi="Arial" w:cs="Arial"/>
                <w:sz w:val="20"/>
                <w:szCs w:val="20"/>
              </w:rPr>
              <w:t>d)</w:t>
            </w:r>
          </w:p>
        </w:tc>
      </w:tr>
      <w:tr w14:paraId="64967CFC" w14:textId="77777777" w:rsidTr="00740761">
        <w:tblPrEx>
          <w:tblW w:w="9090" w:type="dxa"/>
          <w:tblInd w:w="540" w:type="dxa"/>
          <w:tblLayout w:type="fixed"/>
          <w:tblLook w:val="0000"/>
        </w:tblPrEx>
        <w:trPr>
          <w:trHeight w:val="270"/>
        </w:trPr>
        <w:tc>
          <w:tcPr>
            <w:tcW w:w="4500" w:type="dxa"/>
            <w:tcBorders>
              <w:top w:val="nil"/>
              <w:left w:val="nil"/>
              <w:bottom w:val="nil"/>
              <w:right w:val="nil"/>
            </w:tcBorders>
            <w:vAlign w:val="bottom"/>
          </w:tcPr>
          <w:p w:rsidR="008354E7" w:rsidRPr="00A81986" w:rsidP="00886D2A" w14:paraId="152FD361" w14:textId="447A4A88">
            <w:pPr>
              <w:spacing w:line="380" w:lineRule="exact"/>
              <w:ind w:left="240" w:hanging="240"/>
              <w:rPr>
                <w:rFonts w:ascii="Arial" w:hAnsi="Arial" w:cs="Arial"/>
                <w:sz w:val="20"/>
                <w:szCs w:val="25"/>
              </w:rPr>
            </w:pPr>
            <w:r w:rsidRPr="00A81986">
              <w:rPr>
                <w:rFonts w:ascii="Arial" w:hAnsi="Arial" w:cs="Arial"/>
                <w:sz w:val="20"/>
                <w:szCs w:val="20"/>
              </w:rPr>
              <w:t xml:space="preserve">Keystone Management </w:t>
            </w:r>
            <w:r w:rsidRPr="00A81986">
              <w:rPr>
                <w:rFonts w:ascii="Arial" w:hAnsi="Arial" w:cs="Arial"/>
                <w:sz w:val="20"/>
                <w:szCs w:val="25"/>
              </w:rPr>
              <w:t>Company Limited</w:t>
            </w:r>
          </w:p>
        </w:tc>
        <w:tc>
          <w:tcPr>
            <w:tcW w:w="2295" w:type="dxa"/>
            <w:tcBorders>
              <w:top w:val="nil"/>
              <w:left w:val="nil"/>
              <w:right w:val="nil"/>
            </w:tcBorders>
            <w:vAlign w:val="bottom"/>
          </w:tcPr>
          <w:p w:rsidR="008354E7" w:rsidRPr="00A81986" w:rsidP="00886D2A" w14:paraId="66CCF120" w14:textId="566E600A">
            <w:pPr>
              <w:tabs>
                <w:tab w:val="decimal" w:pos="1620"/>
              </w:tabs>
              <w:spacing w:line="380" w:lineRule="exact"/>
              <w:rPr>
                <w:rFonts w:ascii="Arial" w:hAnsi="Arial" w:cs="Arial"/>
                <w:sz w:val="20"/>
                <w:szCs w:val="20"/>
              </w:rPr>
            </w:pPr>
            <w:r w:rsidRPr="00A81986">
              <w:rPr>
                <w:rFonts w:ascii="Arial" w:hAnsi="Arial" w:cs="Arial"/>
                <w:sz w:val="20"/>
                <w:szCs w:val="20"/>
              </w:rPr>
              <w:t>-</w:t>
            </w:r>
          </w:p>
        </w:tc>
        <w:tc>
          <w:tcPr>
            <w:tcW w:w="2295" w:type="dxa"/>
            <w:tcBorders>
              <w:top w:val="nil"/>
              <w:left w:val="nil"/>
              <w:right w:val="nil"/>
            </w:tcBorders>
            <w:vAlign w:val="bottom"/>
          </w:tcPr>
          <w:p w:rsidR="008354E7" w:rsidRPr="00A81986" w:rsidP="00886D2A" w14:paraId="5F4B3E00" w14:textId="677BBAA4">
            <w:pPr>
              <w:tabs>
                <w:tab w:val="decimal" w:pos="1620"/>
              </w:tabs>
              <w:spacing w:line="380" w:lineRule="exact"/>
              <w:rPr>
                <w:rFonts w:ascii="Arial" w:hAnsi="Arial" w:cs="Arial"/>
                <w:sz w:val="20"/>
                <w:szCs w:val="20"/>
              </w:rPr>
            </w:pPr>
            <w:r w:rsidRPr="00A81986">
              <w:rPr>
                <w:rFonts w:ascii="Arial" w:hAnsi="Arial" w:cs="Arial"/>
                <w:sz w:val="20"/>
                <w:szCs w:val="20"/>
              </w:rPr>
              <w:t>(189)</w:t>
            </w:r>
          </w:p>
        </w:tc>
      </w:tr>
      <w:tr w14:paraId="21819E1A" w14:textId="77777777" w:rsidTr="00740761">
        <w:tblPrEx>
          <w:tblW w:w="9090" w:type="dxa"/>
          <w:tblInd w:w="540" w:type="dxa"/>
          <w:tblLayout w:type="fixed"/>
          <w:tblLook w:val="0000"/>
        </w:tblPrEx>
        <w:trPr>
          <w:trHeight w:val="270"/>
        </w:trPr>
        <w:tc>
          <w:tcPr>
            <w:tcW w:w="4500" w:type="dxa"/>
            <w:tcBorders>
              <w:top w:val="nil"/>
              <w:left w:val="nil"/>
              <w:bottom w:val="nil"/>
              <w:right w:val="nil"/>
            </w:tcBorders>
            <w:vAlign w:val="bottom"/>
          </w:tcPr>
          <w:p w:rsidR="009B0E10" w:rsidRPr="00A81986" w:rsidP="00886D2A" w14:paraId="6D4175B3" w14:textId="77777777">
            <w:pPr>
              <w:spacing w:line="380" w:lineRule="exact"/>
              <w:ind w:left="240" w:hanging="240"/>
              <w:rPr>
                <w:rFonts w:ascii="Arial" w:hAnsi="Arial" w:cs="Arial"/>
                <w:sz w:val="20"/>
                <w:szCs w:val="20"/>
              </w:rPr>
            </w:pPr>
            <w:r w:rsidRPr="00A81986">
              <w:rPr>
                <w:rFonts w:ascii="Arial" w:hAnsi="Arial" w:cs="Arial"/>
                <w:sz w:val="20"/>
                <w:szCs w:val="20"/>
              </w:rPr>
              <w:t>BTS Sansiri Holding Sixteen Limited</w:t>
            </w:r>
          </w:p>
        </w:tc>
        <w:tc>
          <w:tcPr>
            <w:tcW w:w="2295" w:type="dxa"/>
            <w:tcBorders>
              <w:top w:val="nil"/>
              <w:left w:val="nil"/>
              <w:right w:val="nil"/>
            </w:tcBorders>
            <w:vAlign w:val="bottom"/>
          </w:tcPr>
          <w:p w:rsidR="009B0E10" w:rsidRPr="00A81986" w:rsidP="00886D2A" w14:paraId="034D4BFE" w14:textId="5A23F837">
            <w:pPr>
              <w:tabs>
                <w:tab w:val="decimal" w:pos="1620"/>
              </w:tabs>
              <w:spacing w:line="380" w:lineRule="exact"/>
              <w:rPr>
                <w:rFonts w:ascii="Arial" w:hAnsi="Arial" w:cs="Arial"/>
                <w:sz w:val="20"/>
                <w:szCs w:val="20"/>
              </w:rPr>
            </w:pPr>
            <w:r w:rsidRPr="00A81986">
              <w:rPr>
                <w:rFonts w:ascii="Arial" w:hAnsi="Arial" w:cs="Arial"/>
                <w:sz w:val="20"/>
                <w:szCs w:val="20"/>
              </w:rPr>
              <w:t>(162)</w:t>
            </w:r>
          </w:p>
        </w:tc>
        <w:tc>
          <w:tcPr>
            <w:tcW w:w="2295" w:type="dxa"/>
            <w:tcBorders>
              <w:top w:val="nil"/>
              <w:left w:val="nil"/>
              <w:right w:val="nil"/>
            </w:tcBorders>
            <w:vAlign w:val="bottom"/>
          </w:tcPr>
          <w:p w:rsidR="009B0E10" w:rsidRPr="00A81986" w:rsidP="00886D2A" w14:paraId="4768FB68" w14:textId="39ABCB90">
            <w:pPr>
              <w:tabs>
                <w:tab w:val="decimal" w:pos="1620"/>
              </w:tabs>
              <w:spacing w:line="380" w:lineRule="exact"/>
              <w:rPr>
                <w:rFonts w:ascii="Arial" w:hAnsi="Arial" w:cs="Arial"/>
                <w:sz w:val="20"/>
                <w:szCs w:val="20"/>
              </w:rPr>
            </w:pPr>
            <w:r w:rsidRPr="00A81986">
              <w:rPr>
                <w:rFonts w:ascii="Arial" w:hAnsi="Arial" w:cs="Arial"/>
                <w:sz w:val="20"/>
                <w:szCs w:val="20"/>
              </w:rPr>
              <w:t>(162)</w:t>
            </w:r>
          </w:p>
        </w:tc>
      </w:tr>
      <w:tr w14:paraId="7377122B" w14:textId="77777777" w:rsidTr="00740761">
        <w:tblPrEx>
          <w:tblW w:w="9090" w:type="dxa"/>
          <w:tblInd w:w="540" w:type="dxa"/>
          <w:tblLayout w:type="fixed"/>
          <w:tblLook w:val="0000"/>
        </w:tblPrEx>
        <w:trPr>
          <w:trHeight w:val="270"/>
        </w:trPr>
        <w:tc>
          <w:tcPr>
            <w:tcW w:w="4500" w:type="dxa"/>
            <w:tcBorders>
              <w:top w:val="nil"/>
              <w:left w:val="nil"/>
              <w:bottom w:val="nil"/>
              <w:right w:val="nil"/>
            </w:tcBorders>
            <w:vAlign w:val="bottom"/>
          </w:tcPr>
          <w:p w:rsidR="009B0E10" w:rsidRPr="00A81986" w:rsidP="00886D2A" w14:paraId="049B0359" w14:textId="77777777">
            <w:pPr>
              <w:spacing w:line="380" w:lineRule="exact"/>
              <w:ind w:left="240" w:hanging="240"/>
              <w:rPr>
                <w:rFonts w:ascii="Arial" w:hAnsi="Arial" w:cs="Arial"/>
                <w:sz w:val="20"/>
                <w:szCs w:val="20"/>
                <w:cs/>
              </w:rPr>
            </w:pPr>
            <w:r w:rsidRPr="00A81986">
              <w:rPr>
                <w:rFonts w:ascii="Arial" w:hAnsi="Arial" w:cs="Arial"/>
                <w:sz w:val="20"/>
                <w:szCs w:val="20"/>
              </w:rPr>
              <w:t>BTS Sansiri Holding Nineteen Limited</w:t>
            </w:r>
          </w:p>
        </w:tc>
        <w:tc>
          <w:tcPr>
            <w:tcW w:w="2295" w:type="dxa"/>
            <w:tcBorders>
              <w:top w:val="nil"/>
              <w:left w:val="nil"/>
              <w:right w:val="nil"/>
            </w:tcBorders>
            <w:vAlign w:val="bottom"/>
          </w:tcPr>
          <w:p w:rsidR="009B0E10" w:rsidRPr="00A81986" w:rsidP="00886D2A" w14:paraId="49DC0DC7" w14:textId="30F63165">
            <w:pPr>
              <w:tabs>
                <w:tab w:val="decimal" w:pos="1620"/>
              </w:tabs>
              <w:spacing w:line="380" w:lineRule="exact"/>
              <w:rPr>
                <w:rFonts w:ascii="Arial" w:hAnsi="Arial" w:cs="Arial"/>
                <w:sz w:val="20"/>
                <w:szCs w:val="20"/>
              </w:rPr>
            </w:pPr>
            <w:r w:rsidRPr="00A81986">
              <w:rPr>
                <w:rFonts w:ascii="Arial" w:hAnsi="Arial" w:cs="Arial"/>
                <w:sz w:val="20"/>
                <w:szCs w:val="20"/>
              </w:rPr>
              <w:t>-</w:t>
            </w:r>
          </w:p>
        </w:tc>
        <w:tc>
          <w:tcPr>
            <w:tcW w:w="2295" w:type="dxa"/>
            <w:tcBorders>
              <w:top w:val="nil"/>
              <w:left w:val="nil"/>
              <w:right w:val="nil"/>
            </w:tcBorders>
            <w:vAlign w:val="bottom"/>
          </w:tcPr>
          <w:p w:rsidR="009B0E10" w:rsidRPr="00A81986" w:rsidP="00886D2A" w14:paraId="1A0957B9" w14:textId="237390CF">
            <w:pPr>
              <w:tabs>
                <w:tab w:val="decimal" w:pos="1620"/>
              </w:tabs>
              <w:spacing w:line="380" w:lineRule="exact"/>
              <w:rPr>
                <w:rFonts w:ascii="Arial" w:hAnsi="Arial" w:cs="Arial"/>
                <w:sz w:val="20"/>
                <w:szCs w:val="20"/>
              </w:rPr>
            </w:pPr>
            <w:r w:rsidRPr="00A81986">
              <w:rPr>
                <w:rFonts w:ascii="Arial" w:hAnsi="Arial" w:cs="Arial"/>
                <w:sz w:val="20"/>
                <w:szCs w:val="20"/>
              </w:rPr>
              <w:t>(885)</w:t>
            </w:r>
          </w:p>
        </w:tc>
      </w:tr>
      <w:tr w14:paraId="7A7B9902" w14:textId="77777777" w:rsidTr="00740761">
        <w:tblPrEx>
          <w:tblW w:w="9090" w:type="dxa"/>
          <w:tblInd w:w="540" w:type="dxa"/>
          <w:tblLayout w:type="fixed"/>
          <w:tblLook w:val="0000"/>
        </w:tblPrEx>
        <w:trPr>
          <w:trHeight w:val="234"/>
        </w:trPr>
        <w:tc>
          <w:tcPr>
            <w:tcW w:w="4500" w:type="dxa"/>
            <w:tcBorders>
              <w:top w:val="nil"/>
              <w:left w:val="nil"/>
              <w:bottom w:val="nil"/>
              <w:right w:val="nil"/>
            </w:tcBorders>
            <w:vAlign w:val="bottom"/>
          </w:tcPr>
          <w:p w:rsidR="009B0E10" w:rsidRPr="00A81986" w:rsidP="00886D2A" w14:paraId="3A010424" w14:textId="54708BA1">
            <w:pPr>
              <w:spacing w:line="380" w:lineRule="exact"/>
              <w:ind w:left="240" w:hanging="240"/>
              <w:rPr>
                <w:rFonts w:ascii="Arial" w:hAnsi="Arial" w:cs="Arial"/>
                <w:sz w:val="20"/>
                <w:szCs w:val="20"/>
              </w:rPr>
            </w:pPr>
            <w:r w:rsidRPr="00A81986">
              <w:rPr>
                <w:rFonts w:ascii="Arial" w:hAnsi="Arial" w:cs="Arial"/>
                <w:sz w:val="20"/>
                <w:szCs w:val="20"/>
              </w:rPr>
              <w:t>Siripat Three Co., Ltd.</w:t>
            </w:r>
          </w:p>
        </w:tc>
        <w:tc>
          <w:tcPr>
            <w:tcW w:w="2295" w:type="dxa"/>
            <w:tcBorders>
              <w:top w:val="nil"/>
              <w:left w:val="nil"/>
              <w:right w:val="nil"/>
            </w:tcBorders>
            <w:vAlign w:val="bottom"/>
          </w:tcPr>
          <w:p w:rsidR="009B0E10" w:rsidRPr="00A81986" w:rsidP="00886D2A" w14:paraId="5408B11E" w14:textId="450641A2">
            <w:pPr>
              <w:pBdr>
                <w:bottom w:val="single" w:sz="4" w:space="1" w:color="auto"/>
              </w:pBdr>
              <w:tabs>
                <w:tab w:val="decimal" w:pos="1620"/>
              </w:tabs>
              <w:spacing w:line="380" w:lineRule="exact"/>
              <w:rPr>
                <w:rFonts w:ascii="Arial" w:hAnsi="Arial" w:cs="Arial"/>
                <w:sz w:val="20"/>
                <w:szCs w:val="20"/>
              </w:rPr>
            </w:pPr>
            <w:r w:rsidRPr="00A81986">
              <w:rPr>
                <w:rFonts w:ascii="Arial" w:hAnsi="Arial" w:cs="Arial"/>
                <w:sz w:val="20"/>
                <w:szCs w:val="20"/>
              </w:rPr>
              <w:t>(93)</w:t>
            </w:r>
          </w:p>
        </w:tc>
        <w:tc>
          <w:tcPr>
            <w:tcW w:w="2295" w:type="dxa"/>
            <w:tcBorders>
              <w:top w:val="nil"/>
              <w:left w:val="nil"/>
              <w:right w:val="nil"/>
            </w:tcBorders>
            <w:vAlign w:val="bottom"/>
          </w:tcPr>
          <w:p w:rsidR="009B0E10" w:rsidRPr="00A81986" w:rsidP="00886D2A" w14:paraId="6C7FB625" w14:textId="11C8BF77">
            <w:pPr>
              <w:pBdr>
                <w:bottom w:val="single" w:sz="4" w:space="1" w:color="auto"/>
              </w:pBdr>
              <w:tabs>
                <w:tab w:val="decimal" w:pos="1620"/>
              </w:tabs>
              <w:spacing w:line="380" w:lineRule="exact"/>
              <w:rPr>
                <w:rFonts w:ascii="Arial" w:hAnsi="Arial" w:cs="Arial"/>
                <w:sz w:val="20"/>
                <w:szCs w:val="20"/>
              </w:rPr>
            </w:pPr>
            <w:r w:rsidRPr="00A81986">
              <w:rPr>
                <w:rFonts w:ascii="Arial" w:hAnsi="Arial" w:cs="Arial"/>
                <w:sz w:val="20"/>
                <w:szCs w:val="20"/>
              </w:rPr>
              <w:t>(73)</w:t>
            </w:r>
          </w:p>
        </w:tc>
      </w:tr>
      <w:tr w14:paraId="11C60788" w14:textId="77777777" w:rsidTr="00740761">
        <w:tblPrEx>
          <w:tblW w:w="9090" w:type="dxa"/>
          <w:tblInd w:w="540" w:type="dxa"/>
          <w:tblLayout w:type="fixed"/>
          <w:tblLook w:val="0000"/>
        </w:tblPrEx>
        <w:trPr>
          <w:trHeight w:val="337"/>
        </w:trPr>
        <w:tc>
          <w:tcPr>
            <w:tcW w:w="4500" w:type="dxa"/>
            <w:tcBorders>
              <w:top w:val="nil"/>
              <w:left w:val="nil"/>
              <w:bottom w:val="nil"/>
              <w:right w:val="nil"/>
            </w:tcBorders>
            <w:vAlign w:val="bottom"/>
          </w:tcPr>
          <w:p w:rsidR="009B0E10" w:rsidRPr="00A81986" w:rsidP="00886D2A" w14:paraId="72A9CD65" w14:textId="77777777">
            <w:pPr>
              <w:spacing w:line="380" w:lineRule="exact"/>
              <w:rPr>
                <w:rFonts w:ascii="Arial" w:hAnsi="Arial" w:cs="Arial"/>
                <w:sz w:val="20"/>
                <w:szCs w:val="20"/>
              </w:rPr>
            </w:pPr>
            <w:r w:rsidRPr="00A81986">
              <w:rPr>
                <w:rFonts w:ascii="Arial" w:hAnsi="Arial" w:cs="Arial"/>
                <w:sz w:val="20"/>
                <w:szCs w:val="20"/>
              </w:rPr>
              <w:t>Total</w:t>
            </w:r>
          </w:p>
        </w:tc>
        <w:tc>
          <w:tcPr>
            <w:tcW w:w="2295" w:type="dxa"/>
            <w:tcBorders>
              <w:left w:val="nil"/>
              <w:right w:val="nil"/>
            </w:tcBorders>
          </w:tcPr>
          <w:p w:rsidR="009B0E10" w:rsidRPr="00A81986" w:rsidP="00886D2A" w14:paraId="77399CA4" w14:textId="576FA482">
            <w:pPr>
              <w:pBdr>
                <w:bottom w:val="double" w:sz="4" w:space="1" w:color="auto"/>
              </w:pBdr>
              <w:tabs>
                <w:tab w:val="decimal" w:pos="1620"/>
              </w:tabs>
              <w:spacing w:line="380" w:lineRule="exact"/>
              <w:rPr>
                <w:rFonts w:ascii="Arial" w:hAnsi="Arial" w:cs="Arial"/>
                <w:sz w:val="20"/>
                <w:szCs w:val="20"/>
              </w:rPr>
            </w:pPr>
            <w:r w:rsidRPr="00A81986">
              <w:rPr>
                <w:rFonts w:ascii="Arial" w:hAnsi="Arial" w:cs="Arial"/>
                <w:sz w:val="20"/>
                <w:szCs w:val="20"/>
              </w:rPr>
              <w:t>(255)</w:t>
            </w:r>
          </w:p>
        </w:tc>
        <w:tc>
          <w:tcPr>
            <w:tcW w:w="2295" w:type="dxa"/>
            <w:tcBorders>
              <w:left w:val="nil"/>
              <w:right w:val="nil"/>
            </w:tcBorders>
          </w:tcPr>
          <w:p w:rsidR="009B0E10" w:rsidRPr="00A81986" w:rsidP="00886D2A" w14:paraId="783B30A4" w14:textId="1BD39EA6">
            <w:pPr>
              <w:pBdr>
                <w:bottom w:val="double" w:sz="4" w:space="1" w:color="auto"/>
              </w:pBdr>
              <w:tabs>
                <w:tab w:val="decimal" w:pos="1620"/>
              </w:tabs>
              <w:spacing w:line="380" w:lineRule="exact"/>
              <w:rPr>
                <w:rFonts w:ascii="Arial" w:hAnsi="Arial" w:cs="Arial"/>
                <w:sz w:val="20"/>
                <w:szCs w:val="20"/>
              </w:rPr>
            </w:pPr>
            <w:r w:rsidRPr="00A81986">
              <w:rPr>
                <w:rFonts w:ascii="Arial" w:hAnsi="Arial" w:cs="Arial"/>
                <w:sz w:val="20"/>
                <w:szCs w:val="20"/>
              </w:rPr>
              <w:t>(1,</w:t>
            </w:r>
            <w:r w:rsidRPr="00A81986" w:rsidR="0037401C">
              <w:rPr>
                <w:rFonts w:ascii="Arial" w:hAnsi="Arial" w:cs="Arial"/>
                <w:sz w:val="20"/>
                <w:szCs w:val="20"/>
              </w:rPr>
              <w:t>309</w:t>
            </w:r>
            <w:r w:rsidRPr="00A81986">
              <w:rPr>
                <w:rFonts w:ascii="Arial" w:hAnsi="Arial" w:cs="Arial"/>
                <w:sz w:val="20"/>
                <w:szCs w:val="20"/>
              </w:rPr>
              <w:t>)</w:t>
            </w:r>
          </w:p>
        </w:tc>
      </w:tr>
    </w:tbl>
    <w:p w:rsidR="00B31994" w:rsidRPr="00A81986" w:rsidP="00886D2A" w14:paraId="1BF7397E" w14:textId="50FD28C8">
      <w:pPr>
        <w:spacing w:before="240" w:after="120" w:line="380" w:lineRule="exact"/>
        <w:ind w:left="605" w:hanging="605"/>
        <w:rPr>
          <w:rFonts w:ascii="Arial" w:hAnsi="Arial" w:cs="Arial"/>
          <w:b/>
          <w:bCs/>
          <w:sz w:val="22"/>
          <w:szCs w:val="22"/>
        </w:rPr>
      </w:pPr>
      <w:r w:rsidRPr="00A81986">
        <w:rPr>
          <w:rFonts w:ascii="Arial" w:hAnsi="Arial" w:cs="Arial"/>
          <w:b/>
          <w:bCs/>
          <w:sz w:val="22"/>
          <w:szCs w:val="22"/>
        </w:rPr>
        <w:t>1</w:t>
      </w:r>
      <w:r w:rsidRPr="00A81986" w:rsidR="00FA2E53">
        <w:rPr>
          <w:rFonts w:ascii="Arial" w:hAnsi="Arial" w:cs="Arial"/>
          <w:b/>
          <w:bCs/>
          <w:sz w:val="22"/>
          <w:szCs w:val="22"/>
        </w:rPr>
        <w:t>7</w:t>
      </w:r>
      <w:r w:rsidRPr="00A81986">
        <w:rPr>
          <w:rFonts w:ascii="Arial" w:hAnsi="Arial" w:cs="Arial"/>
          <w:b/>
          <w:bCs/>
          <w:sz w:val="22"/>
          <w:szCs w:val="22"/>
        </w:rPr>
        <w:t>.3</w:t>
      </w:r>
      <w:r w:rsidRPr="00A81986">
        <w:rPr>
          <w:rFonts w:ascii="Arial" w:hAnsi="Arial" w:cs="Arial"/>
          <w:b/>
          <w:bCs/>
          <w:sz w:val="22"/>
          <w:szCs w:val="22"/>
        </w:rPr>
        <w:tab/>
        <w:t xml:space="preserve">Share of </w:t>
      </w:r>
      <w:r w:rsidRPr="00A81986" w:rsidR="00D87586">
        <w:rPr>
          <w:rFonts w:ascii="Arial" w:hAnsi="Arial" w:cs="Arial"/>
          <w:b/>
          <w:bCs/>
          <w:sz w:val="22"/>
          <w:szCs w:val="22"/>
        </w:rPr>
        <w:t>comprehensive income</w:t>
      </w:r>
      <w:r w:rsidRPr="00A81986" w:rsidR="00D87586">
        <w:rPr>
          <w:rFonts w:ascii="Arial" w:hAnsi="Arial" w:cs="Arial"/>
          <w:b/>
          <w:bCs/>
          <w:sz w:val="22"/>
          <w:szCs w:val="22"/>
        </w:rPr>
        <w:t xml:space="preserve"> </w:t>
      </w:r>
    </w:p>
    <w:tbl>
      <w:tblPr>
        <w:tblW w:w="9090" w:type="dxa"/>
        <w:tblInd w:w="540" w:type="dxa"/>
        <w:tblLayout w:type="fixed"/>
        <w:tblLook w:val="0000"/>
      </w:tblPr>
      <w:tblGrid>
        <w:gridCol w:w="4410"/>
        <w:gridCol w:w="1170"/>
        <w:gridCol w:w="1170"/>
        <w:gridCol w:w="1170"/>
        <w:gridCol w:w="1170"/>
      </w:tblGrid>
      <w:tr w14:paraId="2E71BC1A" w14:textId="1ED14E24" w:rsidTr="0098586D">
        <w:tblPrEx>
          <w:tblW w:w="9090" w:type="dxa"/>
          <w:tblInd w:w="540" w:type="dxa"/>
          <w:tblLayout w:type="fixed"/>
          <w:tblLook w:val="0000"/>
        </w:tblPrEx>
        <w:trPr>
          <w:tblHeader/>
        </w:trPr>
        <w:tc>
          <w:tcPr>
            <w:tcW w:w="4410" w:type="dxa"/>
            <w:vAlign w:val="bottom"/>
          </w:tcPr>
          <w:p w:rsidR="00FD76F8" w:rsidRPr="00A81986" w:rsidP="00D82515" w14:paraId="766563B9" w14:textId="77777777">
            <w:pPr>
              <w:spacing w:line="360" w:lineRule="exact"/>
              <w:jc w:val="center"/>
              <w:rPr>
                <w:rFonts w:ascii="Arial" w:hAnsi="Arial" w:cs="Arial"/>
                <w:sz w:val="20"/>
                <w:szCs w:val="20"/>
              </w:rPr>
            </w:pPr>
          </w:p>
        </w:tc>
        <w:tc>
          <w:tcPr>
            <w:tcW w:w="2340" w:type="dxa"/>
            <w:gridSpan w:val="2"/>
            <w:vAlign w:val="bottom"/>
          </w:tcPr>
          <w:p w:rsidR="00FD76F8" w:rsidRPr="00A81986" w:rsidP="00D82515" w14:paraId="2AAF9EF4" w14:textId="57BD2D2C">
            <w:pPr>
              <w:spacing w:line="360" w:lineRule="exact"/>
              <w:jc w:val="right"/>
              <w:rPr>
                <w:rFonts w:ascii="Arial" w:hAnsi="Arial" w:cs="Arial"/>
                <w:sz w:val="20"/>
                <w:szCs w:val="20"/>
              </w:rPr>
            </w:pPr>
          </w:p>
        </w:tc>
        <w:tc>
          <w:tcPr>
            <w:tcW w:w="2340" w:type="dxa"/>
            <w:gridSpan w:val="2"/>
          </w:tcPr>
          <w:p w:rsidR="00FD76F8" w:rsidRPr="00A81986" w:rsidP="00D82515" w14:paraId="5EAF70CD" w14:textId="6E253255">
            <w:pPr>
              <w:spacing w:line="360" w:lineRule="exact"/>
              <w:jc w:val="right"/>
              <w:rPr>
                <w:rFonts w:ascii="Arial" w:hAnsi="Arial" w:cs="Arial"/>
                <w:sz w:val="20"/>
                <w:szCs w:val="20"/>
              </w:rPr>
            </w:pPr>
            <w:r w:rsidRPr="00A81986">
              <w:rPr>
                <w:rFonts w:ascii="Arial" w:hAnsi="Arial" w:cs="Arial"/>
                <w:sz w:val="20"/>
                <w:szCs w:val="20"/>
              </w:rPr>
              <w:t>(Unit: Million Baht)</w:t>
            </w:r>
          </w:p>
        </w:tc>
      </w:tr>
      <w:tr w14:paraId="41922EDA" w14:textId="67F4BA74" w:rsidTr="0098586D">
        <w:tblPrEx>
          <w:tblW w:w="9090" w:type="dxa"/>
          <w:tblInd w:w="540" w:type="dxa"/>
          <w:tblLayout w:type="fixed"/>
          <w:tblLook w:val="0000"/>
        </w:tblPrEx>
        <w:trPr>
          <w:tblHeader/>
        </w:trPr>
        <w:tc>
          <w:tcPr>
            <w:tcW w:w="4410" w:type="dxa"/>
            <w:vAlign w:val="bottom"/>
          </w:tcPr>
          <w:p w:rsidR="00891F37" w:rsidRPr="00A81986" w:rsidP="00D82515" w14:paraId="5C49F388" w14:textId="77777777">
            <w:pPr>
              <w:spacing w:line="360" w:lineRule="exact"/>
              <w:jc w:val="center"/>
              <w:rPr>
                <w:rFonts w:ascii="Arial" w:hAnsi="Arial" w:cs="Arial"/>
                <w:sz w:val="20"/>
                <w:szCs w:val="20"/>
                <w:cs/>
              </w:rPr>
            </w:pPr>
          </w:p>
        </w:tc>
        <w:tc>
          <w:tcPr>
            <w:tcW w:w="4680" w:type="dxa"/>
            <w:gridSpan w:val="4"/>
            <w:vAlign w:val="bottom"/>
          </w:tcPr>
          <w:p w:rsidR="00891F37" w:rsidRPr="00A81986" w:rsidP="00D82515" w14:paraId="32A1EFB3" w14:textId="12EE7A85">
            <w:pPr>
              <w:pBdr>
                <w:bottom w:val="single" w:sz="4" w:space="1" w:color="auto"/>
              </w:pBdr>
              <w:tabs>
                <w:tab w:val="left" w:pos="822"/>
              </w:tabs>
              <w:spacing w:line="360" w:lineRule="exact"/>
              <w:ind w:left="-29" w:right="-29"/>
              <w:jc w:val="center"/>
              <w:rPr>
                <w:rFonts w:ascii="Arial" w:hAnsi="Arial" w:cs="Arial"/>
                <w:sz w:val="20"/>
                <w:szCs w:val="20"/>
              </w:rPr>
            </w:pPr>
            <w:r w:rsidRPr="00A81986">
              <w:rPr>
                <w:rFonts w:ascii="Arial" w:hAnsi="Arial" w:cs="Arial"/>
                <w:sz w:val="20"/>
                <w:szCs w:val="20"/>
              </w:rPr>
              <w:t>Consolidated financial statements</w:t>
            </w:r>
          </w:p>
        </w:tc>
      </w:tr>
      <w:tr w14:paraId="289860A5" w14:textId="124854C0" w:rsidTr="0098586D">
        <w:tblPrEx>
          <w:tblW w:w="9090" w:type="dxa"/>
          <w:tblInd w:w="540" w:type="dxa"/>
          <w:tblLayout w:type="fixed"/>
          <w:tblLook w:val="0000"/>
        </w:tblPrEx>
        <w:trPr>
          <w:tblHeader/>
        </w:trPr>
        <w:tc>
          <w:tcPr>
            <w:tcW w:w="4410" w:type="dxa"/>
            <w:vAlign w:val="bottom"/>
          </w:tcPr>
          <w:p w:rsidR="00FD76F8" w:rsidRPr="00A81986" w:rsidP="00D82515" w14:paraId="201C2BC0" w14:textId="62AE1CC9">
            <w:pPr>
              <w:pBdr>
                <w:bottom w:val="single" w:sz="4" w:space="1" w:color="auto"/>
              </w:pBdr>
              <w:spacing w:line="360" w:lineRule="exact"/>
              <w:jc w:val="center"/>
              <w:rPr>
                <w:rFonts w:ascii="Arial" w:hAnsi="Arial" w:cs="Arial"/>
                <w:sz w:val="20"/>
                <w:szCs w:val="20"/>
                <w:cs/>
              </w:rPr>
            </w:pPr>
            <w:r w:rsidRPr="00A81986">
              <w:rPr>
                <w:rFonts w:ascii="Arial" w:hAnsi="Arial" w:cs="Arial"/>
                <w:spacing w:val="-4"/>
                <w:sz w:val="20"/>
                <w:szCs w:val="20"/>
              </w:rPr>
              <w:t>Company’s name</w:t>
            </w:r>
          </w:p>
        </w:tc>
        <w:tc>
          <w:tcPr>
            <w:tcW w:w="2340" w:type="dxa"/>
            <w:gridSpan w:val="2"/>
            <w:vAlign w:val="bottom"/>
          </w:tcPr>
          <w:p w:rsidR="00FD76F8" w:rsidRPr="00A81986" w:rsidP="00D82515" w14:paraId="73C73452" w14:textId="77777777">
            <w:pPr>
              <w:pBdr>
                <w:bottom w:val="single" w:sz="4" w:space="1" w:color="auto"/>
              </w:pBdr>
              <w:spacing w:line="360" w:lineRule="exact"/>
              <w:ind w:left="-29" w:right="-29"/>
              <w:jc w:val="center"/>
              <w:rPr>
                <w:rFonts w:ascii="Arial" w:hAnsi="Arial" w:cs="Arial"/>
                <w:sz w:val="20"/>
                <w:szCs w:val="20"/>
              </w:rPr>
            </w:pPr>
            <w:r w:rsidRPr="00A81986">
              <w:rPr>
                <w:rFonts w:ascii="Arial" w:hAnsi="Arial" w:cs="Arial"/>
                <w:sz w:val="20"/>
                <w:szCs w:val="20"/>
              </w:rPr>
              <w:t>Share of profit (loss)</w:t>
            </w:r>
          </w:p>
        </w:tc>
        <w:tc>
          <w:tcPr>
            <w:tcW w:w="2340" w:type="dxa"/>
            <w:gridSpan w:val="2"/>
          </w:tcPr>
          <w:p w:rsidR="00267C1D" w:rsidRPr="00A81986" w:rsidP="00D82515" w14:paraId="218F990D" w14:textId="77777777">
            <w:pPr>
              <w:pBdr>
                <w:bottom w:val="single" w:sz="4" w:space="1" w:color="auto"/>
              </w:pBdr>
              <w:spacing w:line="360" w:lineRule="exact"/>
              <w:ind w:left="-29" w:right="-29"/>
              <w:jc w:val="center"/>
              <w:rPr>
                <w:rFonts w:ascii="Arial" w:hAnsi="Arial" w:cs="Arial"/>
                <w:sz w:val="20"/>
                <w:szCs w:val="20"/>
              </w:rPr>
            </w:pPr>
            <w:r w:rsidRPr="00A81986">
              <w:rPr>
                <w:rFonts w:ascii="Arial" w:hAnsi="Arial" w:cs="Arial"/>
                <w:sz w:val="20"/>
                <w:szCs w:val="20"/>
              </w:rPr>
              <w:t>Share of other</w:t>
            </w:r>
          </w:p>
          <w:p w:rsidR="00FD76F8" w:rsidRPr="00A81986" w:rsidP="00D82515" w14:paraId="7BE809CF" w14:textId="1CEF4B03">
            <w:pPr>
              <w:pBdr>
                <w:bottom w:val="single" w:sz="4" w:space="1" w:color="auto"/>
              </w:pBdr>
              <w:spacing w:line="360" w:lineRule="exact"/>
              <w:ind w:left="-29" w:right="-29"/>
              <w:jc w:val="center"/>
              <w:rPr>
                <w:rFonts w:ascii="Arial" w:hAnsi="Arial" w:cs="Arial"/>
                <w:sz w:val="20"/>
                <w:szCs w:val="20"/>
              </w:rPr>
            </w:pPr>
            <w:r w:rsidRPr="00A81986">
              <w:rPr>
                <w:rFonts w:ascii="Arial" w:hAnsi="Arial" w:cs="Arial"/>
                <w:sz w:val="20"/>
                <w:szCs w:val="20"/>
              </w:rPr>
              <w:t>comprehensive income</w:t>
            </w:r>
          </w:p>
        </w:tc>
      </w:tr>
      <w:tr w14:paraId="65566CAD" w14:textId="51BB8C27" w:rsidTr="0098586D">
        <w:tblPrEx>
          <w:tblW w:w="9090" w:type="dxa"/>
          <w:tblInd w:w="540" w:type="dxa"/>
          <w:tblLayout w:type="fixed"/>
          <w:tblLook w:val="0000"/>
        </w:tblPrEx>
        <w:trPr>
          <w:tblHeader/>
        </w:trPr>
        <w:tc>
          <w:tcPr>
            <w:tcW w:w="4410" w:type="dxa"/>
            <w:vAlign w:val="bottom"/>
          </w:tcPr>
          <w:p w:rsidR="00704E6F" w:rsidRPr="00A81986" w:rsidP="00D82515" w14:paraId="78C0514F" w14:textId="77777777">
            <w:pPr>
              <w:spacing w:line="360" w:lineRule="exact"/>
              <w:jc w:val="center"/>
              <w:rPr>
                <w:rFonts w:ascii="Arial" w:hAnsi="Arial" w:cs="Arial"/>
                <w:sz w:val="20"/>
                <w:szCs w:val="20"/>
                <w:cs/>
              </w:rPr>
            </w:pPr>
          </w:p>
        </w:tc>
        <w:tc>
          <w:tcPr>
            <w:tcW w:w="1170" w:type="dxa"/>
            <w:vAlign w:val="bottom"/>
          </w:tcPr>
          <w:p w:rsidR="00704E6F" w:rsidRPr="00A81986" w:rsidP="00D82515" w14:paraId="04FC4CD2" w14:textId="2CC320E2">
            <w:pPr>
              <w:tabs>
                <w:tab w:val="right" w:pos="7200"/>
                <w:tab w:val="right" w:pos="8540"/>
              </w:tabs>
              <w:spacing w:line="360" w:lineRule="exact"/>
              <w:ind w:left="-29" w:right="-29"/>
              <w:jc w:val="center"/>
              <w:rPr>
                <w:rFonts w:ascii="Arial" w:hAnsi="Arial" w:cs="Arial"/>
                <w:sz w:val="20"/>
                <w:szCs w:val="20"/>
                <w:u w:val="single"/>
              </w:rPr>
            </w:pPr>
            <w:r w:rsidRPr="00A81986">
              <w:rPr>
                <w:rFonts w:ascii="Arial" w:hAnsi="Arial" w:cs="Arial"/>
                <w:sz w:val="20"/>
                <w:szCs w:val="20"/>
                <w:u w:val="single"/>
              </w:rPr>
              <w:t>2026</w:t>
            </w:r>
          </w:p>
        </w:tc>
        <w:tc>
          <w:tcPr>
            <w:tcW w:w="1170" w:type="dxa"/>
            <w:vAlign w:val="bottom"/>
          </w:tcPr>
          <w:p w:rsidR="00704E6F" w:rsidRPr="00A81986" w:rsidP="00D82515" w14:paraId="5E1BD759" w14:textId="732E3AB3">
            <w:pPr>
              <w:tabs>
                <w:tab w:val="right" w:pos="7200"/>
                <w:tab w:val="right" w:pos="8540"/>
              </w:tabs>
              <w:spacing w:line="360" w:lineRule="exact"/>
              <w:ind w:left="-29" w:right="-29"/>
              <w:jc w:val="center"/>
              <w:rPr>
                <w:rFonts w:ascii="Arial" w:hAnsi="Arial" w:cs="Arial"/>
                <w:sz w:val="20"/>
                <w:szCs w:val="20"/>
                <w:u w:val="single"/>
              </w:rPr>
            </w:pPr>
            <w:r w:rsidRPr="00A81986">
              <w:rPr>
                <w:rFonts w:ascii="Arial" w:hAnsi="Arial" w:cs="Arial"/>
                <w:sz w:val="20"/>
                <w:szCs w:val="20"/>
                <w:u w:val="single"/>
              </w:rPr>
              <w:t>2025</w:t>
            </w:r>
          </w:p>
        </w:tc>
        <w:tc>
          <w:tcPr>
            <w:tcW w:w="1170" w:type="dxa"/>
            <w:vAlign w:val="bottom"/>
          </w:tcPr>
          <w:p w:rsidR="00704E6F" w:rsidRPr="00A81986" w:rsidP="00D82515" w14:paraId="09F68AD3" w14:textId="064B077A">
            <w:pPr>
              <w:tabs>
                <w:tab w:val="right" w:pos="7200"/>
                <w:tab w:val="right" w:pos="8540"/>
              </w:tabs>
              <w:spacing w:line="360" w:lineRule="exact"/>
              <w:ind w:left="-29" w:right="-29"/>
              <w:jc w:val="center"/>
              <w:rPr>
                <w:rFonts w:ascii="Arial" w:hAnsi="Arial" w:cs="Arial"/>
                <w:sz w:val="20"/>
                <w:szCs w:val="20"/>
                <w:u w:val="single"/>
              </w:rPr>
            </w:pPr>
            <w:r w:rsidRPr="00A81986">
              <w:rPr>
                <w:rFonts w:ascii="Arial" w:hAnsi="Arial" w:cs="Arial"/>
                <w:sz w:val="20"/>
                <w:szCs w:val="20"/>
                <w:u w:val="single"/>
              </w:rPr>
              <w:t>2026</w:t>
            </w:r>
          </w:p>
        </w:tc>
        <w:tc>
          <w:tcPr>
            <w:tcW w:w="1170" w:type="dxa"/>
            <w:vAlign w:val="bottom"/>
          </w:tcPr>
          <w:p w:rsidR="00704E6F" w:rsidRPr="00A81986" w:rsidP="00D82515" w14:paraId="22FC97F9" w14:textId="6833218B">
            <w:pPr>
              <w:tabs>
                <w:tab w:val="right" w:pos="7200"/>
                <w:tab w:val="right" w:pos="8540"/>
              </w:tabs>
              <w:spacing w:line="360" w:lineRule="exact"/>
              <w:ind w:left="-29" w:right="-29"/>
              <w:jc w:val="center"/>
              <w:rPr>
                <w:rFonts w:ascii="Arial" w:hAnsi="Arial" w:cs="Arial"/>
                <w:sz w:val="20"/>
                <w:szCs w:val="20"/>
                <w:u w:val="single"/>
              </w:rPr>
            </w:pPr>
            <w:r w:rsidRPr="00A81986">
              <w:rPr>
                <w:rFonts w:ascii="Arial" w:hAnsi="Arial" w:cs="Arial"/>
                <w:sz w:val="20"/>
                <w:szCs w:val="20"/>
                <w:u w:val="single"/>
              </w:rPr>
              <w:t>2025</w:t>
            </w:r>
          </w:p>
        </w:tc>
      </w:tr>
      <w:tr w14:paraId="4A65025D" w14:textId="668816E1" w:rsidTr="00BD3206">
        <w:tblPrEx>
          <w:tblW w:w="9090" w:type="dxa"/>
          <w:tblInd w:w="540" w:type="dxa"/>
          <w:tblLayout w:type="fixed"/>
          <w:tblLook w:val="0000"/>
        </w:tblPrEx>
        <w:tc>
          <w:tcPr>
            <w:tcW w:w="4410" w:type="dxa"/>
          </w:tcPr>
          <w:p w:rsidR="00704E6F" w:rsidRPr="00A81986" w:rsidP="00D82515" w14:paraId="3F941E56" w14:textId="5F4286D7">
            <w:pPr>
              <w:spacing w:line="360" w:lineRule="exact"/>
              <w:ind w:right="-63"/>
              <w:rPr>
                <w:rFonts w:ascii="Arial" w:hAnsi="Arial" w:cs="Arial"/>
                <w:sz w:val="20"/>
                <w:szCs w:val="20"/>
                <w:cs/>
              </w:rPr>
            </w:pPr>
            <w:r w:rsidRPr="00A81986">
              <w:rPr>
                <w:rFonts w:ascii="Arial" w:hAnsi="Arial" w:cs="Arial"/>
                <w:sz w:val="20"/>
                <w:szCs w:val="20"/>
              </w:rPr>
              <w:t>Thanulux Plc.</w:t>
            </w:r>
          </w:p>
        </w:tc>
        <w:tc>
          <w:tcPr>
            <w:tcW w:w="1170" w:type="dxa"/>
            <w:vAlign w:val="bottom"/>
          </w:tcPr>
          <w:p w:rsidR="00704E6F" w:rsidRPr="00A81986" w:rsidP="00D82515" w14:paraId="305C9BE4" w14:textId="181D8579">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178</w:t>
            </w:r>
          </w:p>
        </w:tc>
        <w:tc>
          <w:tcPr>
            <w:tcW w:w="1170" w:type="dxa"/>
            <w:vAlign w:val="bottom"/>
          </w:tcPr>
          <w:p w:rsidR="00704E6F" w:rsidRPr="00A81986" w:rsidP="00D82515" w14:paraId="6BD53AB7" w14:textId="33A18C5C">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170</w:t>
            </w:r>
          </w:p>
        </w:tc>
        <w:tc>
          <w:tcPr>
            <w:tcW w:w="1170" w:type="dxa"/>
          </w:tcPr>
          <w:p w:rsidR="00704E6F" w:rsidRPr="00A81986" w:rsidP="00D82515" w14:paraId="1AE4443F" w14:textId="5CB95423">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(14)</w:t>
            </w:r>
          </w:p>
        </w:tc>
        <w:tc>
          <w:tcPr>
            <w:tcW w:w="1170" w:type="dxa"/>
          </w:tcPr>
          <w:p w:rsidR="00704E6F" w:rsidRPr="00A81986" w:rsidP="00D82515" w14:paraId="0DE2AD7A" w14:textId="27DC2F30">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(59)</w:t>
            </w:r>
          </w:p>
        </w:tc>
      </w:tr>
      <w:tr w14:paraId="0BCA29F1" w14:textId="634324DD">
        <w:tblPrEx>
          <w:tblW w:w="9090" w:type="dxa"/>
          <w:tblInd w:w="540" w:type="dxa"/>
          <w:tblLayout w:type="fixed"/>
          <w:tblLook w:val="0000"/>
        </w:tblPrEx>
        <w:tc>
          <w:tcPr>
            <w:tcW w:w="4410" w:type="dxa"/>
          </w:tcPr>
          <w:p w:rsidR="00704E6F" w:rsidRPr="00A81986" w:rsidP="00D82515" w14:paraId="20188E31" w14:textId="0EA6C86C">
            <w:pPr>
              <w:spacing w:line="360" w:lineRule="exact"/>
              <w:ind w:right="-63"/>
              <w:rPr>
                <w:rFonts w:ascii="Arial" w:hAnsi="Arial" w:cs="Arial"/>
                <w:sz w:val="20"/>
                <w:szCs w:val="20"/>
              </w:rPr>
            </w:pPr>
            <w:r w:rsidRPr="00A81986">
              <w:rPr>
                <w:rFonts w:ascii="Arial" w:hAnsi="Arial" w:cs="Arial"/>
                <w:sz w:val="20"/>
                <w:szCs w:val="20"/>
              </w:rPr>
              <w:t>BGSR 6 Co., Ltd.</w:t>
            </w:r>
          </w:p>
        </w:tc>
        <w:tc>
          <w:tcPr>
            <w:tcW w:w="1170" w:type="dxa"/>
          </w:tcPr>
          <w:p w:rsidR="00704E6F" w:rsidRPr="00A81986" w:rsidP="00D82515" w14:paraId="6913B08F" w14:textId="5FBF8031">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(22)</w:t>
            </w:r>
          </w:p>
        </w:tc>
        <w:tc>
          <w:tcPr>
            <w:tcW w:w="1170" w:type="dxa"/>
          </w:tcPr>
          <w:p w:rsidR="00704E6F" w:rsidRPr="00A81986" w:rsidP="00D82515" w14:paraId="33695815" w14:textId="294BA8F9">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(9)</w:t>
            </w:r>
          </w:p>
        </w:tc>
        <w:tc>
          <w:tcPr>
            <w:tcW w:w="1170" w:type="dxa"/>
          </w:tcPr>
          <w:p w:rsidR="00704E6F" w:rsidRPr="00A81986" w:rsidP="00D82515" w14:paraId="7E31776C" w14:textId="4CDDBAD3">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tcPr>
          <w:p w:rsidR="00704E6F" w:rsidRPr="00A81986" w:rsidP="00D82515" w14:paraId="21EA19EA" w14:textId="5398BDDD">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r>
      <w:tr w14:paraId="57D9C336" w14:textId="7F2555E1">
        <w:tblPrEx>
          <w:tblW w:w="9090" w:type="dxa"/>
          <w:tblInd w:w="540" w:type="dxa"/>
          <w:tblLayout w:type="fixed"/>
          <w:tblLook w:val="0000"/>
        </w:tblPrEx>
        <w:tc>
          <w:tcPr>
            <w:tcW w:w="4410" w:type="dxa"/>
          </w:tcPr>
          <w:p w:rsidR="00704E6F" w:rsidRPr="00A81986" w:rsidP="00D82515" w14:paraId="65B7B8A6" w14:textId="1C0634AD">
            <w:pPr>
              <w:spacing w:line="360" w:lineRule="exact"/>
              <w:ind w:right="-63"/>
              <w:rPr>
                <w:rFonts w:ascii="Arial" w:hAnsi="Arial" w:cs="Arial"/>
                <w:sz w:val="20"/>
                <w:szCs w:val="20"/>
              </w:rPr>
            </w:pPr>
            <w:r w:rsidRPr="00A81986">
              <w:rPr>
                <w:rFonts w:ascii="Arial" w:hAnsi="Arial" w:cs="Arial"/>
                <w:sz w:val="20"/>
                <w:szCs w:val="20"/>
              </w:rPr>
              <w:t>BGSR 81 Co., Ltd.</w:t>
            </w:r>
          </w:p>
        </w:tc>
        <w:tc>
          <w:tcPr>
            <w:tcW w:w="1170" w:type="dxa"/>
          </w:tcPr>
          <w:p w:rsidR="00704E6F" w:rsidRPr="00A81986" w:rsidP="00D82515" w14:paraId="543397B0" w14:textId="194D4220">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(9)</w:t>
            </w:r>
          </w:p>
        </w:tc>
        <w:tc>
          <w:tcPr>
            <w:tcW w:w="1170" w:type="dxa"/>
          </w:tcPr>
          <w:p w:rsidR="00704E6F" w:rsidRPr="00A81986" w:rsidP="00D82515" w14:paraId="5A4F1D8B" w14:textId="09BAF04D">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3</w:t>
            </w:r>
          </w:p>
        </w:tc>
        <w:tc>
          <w:tcPr>
            <w:tcW w:w="1170" w:type="dxa"/>
          </w:tcPr>
          <w:p w:rsidR="00704E6F" w:rsidRPr="00A81986" w:rsidP="00D82515" w14:paraId="27C22CF8" w14:textId="71551102">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tcPr>
          <w:p w:rsidR="00704E6F" w:rsidRPr="00A81986" w:rsidP="00D82515" w14:paraId="565C8F59" w14:textId="3A45F50D">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r>
      <w:tr w14:paraId="67531577" w14:textId="09A14958" w:rsidTr="00BD3206">
        <w:tblPrEx>
          <w:tblW w:w="9090" w:type="dxa"/>
          <w:tblInd w:w="540" w:type="dxa"/>
          <w:tblLayout w:type="fixed"/>
          <w:tblLook w:val="0000"/>
        </w:tblPrEx>
        <w:trPr>
          <w:trHeight w:val="306"/>
        </w:trPr>
        <w:tc>
          <w:tcPr>
            <w:tcW w:w="4410" w:type="dxa"/>
          </w:tcPr>
          <w:p w:rsidR="00704E6F" w:rsidRPr="00A81986" w:rsidP="00D82515" w14:paraId="5822C456" w14:textId="160D0B5A">
            <w:pPr>
              <w:tabs>
                <w:tab w:val="decimal" w:pos="972"/>
              </w:tabs>
              <w:spacing w:line="360" w:lineRule="exact"/>
              <w:ind w:right="-63"/>
              <w:rPr>
                <w:rFonts w:ascii="Arial" w:hAnsi="Arial" w:cs="Arial"/>
                <w:sz w:val="20"/>
                <w:szCs w:val="20"/>
              </w:rPr>
            </w:pPr>
            <w:r w:rsidRPr="00A81986">
              <w:rPr>
                <w:rFonts w:ascii="Arial" w:hAnsi="Arial" w:cs="Arial"/>
                <w:sz w:val="20"/>
                <w:szCs w:val="20"/>
              </w:rPr>
              <w:t>Man Food Holdings Co., Ltd.</w:t>
            </w:r>
          </w:p>
        </w:tc>
        <w:tc>
          <w:tcPr>
            <w:tcW w:w="1170" w:type="dxa"/>
            <w:vAlign w:val="bottom"/>
          </w:tcPr>
          <w:p w:rsidR="00704E6F" w:rsidRPr="00A81986" w:rsidP="00D82515" w14:paraId="48D2E94A" w14:textId="0C192496">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(2)</w:t>
            </w:r>
          </w:p>
        </w:tc>
        <w:tc>
          <w:tcPr>
            <w:tcW w:w="1170" w:type="dxa"/>
            <w:vAlign w:val="bottom"/>
          </w:tcPr>
          <w:p w:rsidR="00704E6F" w:rsidRPr="00A81986" w:rsidP="00D82515" w14:paraId="5E4C91C0" w14:textId="4138DA3C">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2</w:t>
            </w:r>
          </w:p>
        </w:tc>
        <w:tc>
          <w:tcPr>
            <w:tcW w:w="1170" w:type="dxa"/>
          </w:tcPr>
          <w:p w:rsidR="00704E6F" w:rsidRPr="00A81986" w:rsidP="00D82515" w14:paraId="47C3B0CC" w14:textId="677A6A31">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tcPr>
          <w:p w:rsidR="00704E6F" w:rsidRPr="00A81986" w:rsidP="00D82515" w14:paraId="0B877DCD" w14:textId="53E39B9F">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r>
      <w:tr w14:paraId="33E74304" w14:textId="20BA6FD8" w:rsidTr="00BD3206">
        <w:tblPrEx>
          <w:tblW w:w="9090" w:type="dxa"/>
          <w:tblInd w:w="540" w:type="dxa"/>
          <w:tblLayout w:type="fixed"/>
          <w:tblLook w:val="0000"/>
        </w:tblPrEx>
        <w:tc>
          <w:tcPr>
            <w:tcW w:w="4410" w:type="dxa"/>
          </w:tcPr>
          <w:p w:rsidR="00704E6F" w:rsidRPr="00A81986" w:rsidP="00D82515" w14:paraId="796B632C" w14:textId="7EBA09A4">
            <w:pPr>
              <w:tabs>
                <w:tab w:val="decimal" w:pos="972"/>
              </w:tabs>
              <w:spacing w:line="360" w:lineRule="exact"/>
              <w:ind w:right="-63"/>
              <w:rPr>
                <w:rFonts w:ascii="Arial" w:hAnsi="Arial" w:cs="Arial"/>
                <w:sz w:val="20"/>
                <w:szCs w:val="20"/>
              </w:rPr>
            </w:pPr>
            <w:r w:rsidRPr="00A81986">
              <w:rPr>
                <w:rFonts w:ascii="Arial" w:hAnsi="Arial" w:cs="Arial"/>
                <w:sz w:val="20"/>
                <w:szCs w:val="20"/>
              </w:rPr>
              <w:t>ATS Rabbit Special Purpose Vehicle Co., Ltd.</w:t>
            </w:r>
          </w:p>
        </w:tc>
        <w:tc>
          <w:tcPr>
            <w:tcW w:w="1170" w:type="dxa"/>
            <w:vAlign w:val="bottom"/>
          </w:tcPr>
          <w:p w:rsidR="00704E6F" w:rsidRPr="00A81986" w:rsidP="00D82515" w14:paraId="27C8933C" w14:textId="1DCCF82E">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12</w:t>
            </w:r>
          </w:p>
        </w:tc>
        <w:tc>
          <w:tcPr>
            <w:tcW w:w="1170" w:type="dxa"/>
            <w:vAlign w:val="bottom"/>
          </w:tcPr>
          <w:p w:rsidR="00704E6F" w:rsidRPr="00A81986" w:rsidP="00D82515" w14:paraId="54C52F33" w14:textId="070347D4">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11</w:t>
            </w:r>
          </w:p>
        </w:tc>
        <w:tc>
          <w:tcPr>
            <w:tcW w:w="1170" w:type="dxa"/>
          </w:tcPr>
          <w:p w:rsidR="00704E6F" w:rsidRPr="00A81986" w:rsidP="00D82515" w14:paraId="0C961816" w14:textId="5E48CC5D">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tcPr>
          <w:p w:rsidR="00704E6F" w:rsidRPr="00A81986" w:rsidP="00D82515" w14:paraId="2B617894" w14:textId="7667E4AE">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r>
      <w:tr w14:paraId="6CAB525D" w14:textId="61463EBB">
        <w:tblPrEx>
          <w:tblW w:w="9090" w:type="dxa"/>
          <w:tblInd w:w="540" w:type="dxa"/>
          <w:tblLayout w:type="fixed"/>
          <w:tblLook w:val="0000"/>
        </w:tblPrEx>
        <w:tc>
          <w:tcPr>
            <w:tcW w:w="4410" w:type="dxa"/>
          </w:tcPr>
          <w:p w:rsidR="00704E6F" w:rsidRPr="00A81986" w:rsidP="00D82515" w14:paraId="6DC3750F" w14:textId="166FEBB7">
            <w:pPr>
              <w:spacing w:line="360" w:lineRule="exact"/>
              <w:ind w:right="-63"/>
              <w:rPr>
                <w:rFonts w:ascii="Arial" w:hAnsi="Arial" w:cs="Arial"/>
                <w:sz w:val="20"/>
                <w:szCs w:val="20"/>
              </w:rPr>
            </w:pPr>
            <w:r w:rsidRPr="00A81986">
              <w:rPr>
                <w:rFonts w:ascii="Arial" w:hAnsi="Arial" w:cs="Arial"/>
                <w:sz w:val="20"/>
                <w:szCs w:val="20"/>
              </w:rPr>
              <w:t>Supremo Media Co., Ltd.</w:t>
            </w:r>
          </w:p>
        </w:tc>
        <w:tc>
          <w:tcPr>
            <w:tcW w:w="1170" w:type="dxa"/>
          </w:tcPr>
          <w:p w:rsidR="00704E6F" w:rsidRPr="00A81986" w:rsidP="00D82515" w14:paraId="7E6EB808" w14:textId="5B59AD0A">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2</w:t>
            </w:r>
          </w:p>
        </w:tc>
        <w:tc>
          <w:tcPr>
            <w:tcW w:w="1170" w:type="dxa"/>
          </w:tcPr>
          <w:p w:rsidR="00704E6F" w:rsidRPr="00A81986" w:rsidP="00D82515" w14:paraId="78970736" w14:textId="1F164B9B">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2</w:t>
            </w:r>
          </w:p>
        </w:tc>
        <w:tc>
          <w:tcPr>
            <w:tcW w:w="1170" w:type="dxa"/>
          </w:tcPr>
          <w:p w:rsidR="00704E6F" w:rsidRPr="00A81986" w:rsidP="00D82515" w14:paraId="7AF4258C" w14:textId="29D50193">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tcPr>
          <w:p w:rsidR="00704E6F" w:rsidRPr="00A81986" w:rsidP="00D82515" w14:paraId="5EE17A9A" w14:textId="62DC741C">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r>
      <w:tr w14:paraId="586F7C2E" w14:textId="66BDD8B0" w:rsidTr="00BD3206">
        <w:tblPrEx>
          <w:tblW w:w="9090" w:type="dxa"/>
          <w:tblInd w:w="540" w:type="dxa"/>
          <w:tblLayout w:type="fixed"/>
          <w:tblLook w:val="0000"/>
        </w:tblPrEx>
        <w:tc>
          <w:tcPr>
            <w:tcW w:w="4410" w:type="dxa"/>
          </w:tcPr>
          <w:p w:rsidR="00704E6F" w:rsidRPr="00A81986" w:rsidP="00D82515" w14:paraId="03839F9E" w14:textId="0166E70D">
            <w:pPr>
              <w:tabs>
                <w:tab w:val="decimal" w:pos="972"/>
              </w:tabs>
              <w:spacing w:line="360" w:lineRule="exact"/>
              <w:ind w:right="-63"/>
              <w:rPr>
                <w:rFonts w:ascii="Arial" w:hAnsi="Arial" w:cs="Arial"/>
                <w:sz w:val="20"/>
                <w:szCs w:val="20"/>
              </w:rPr>
            </w:pPr>
            <w:r w:rsidRPr="00A81986">
              <w:rPr>
                <w:rFonts w:ascii="Arial" w:hAnsi="Arial" w:cs="Arial"/>
                <w:sz w:val="20"/>
                <w:szCs w:val="20"/>
              </w:rPr>
              <w:t>BV Media Ads Ltd.</w:t>
            </w:r>
          </w:p>
        </w:tc>
        <w:tc>
          <w:tcPr>
            <w:tcW w:w="1170" w:type="dxa"/>
            <w:vAlign w:val="bottom"/>
          </w:tcPr>
          <w:p w:rsidR="00704E6F" w:rsidRPr="00A81986" w:rsidP="00D82515" w14:paraId="6B8F1E2D" w14:textId="1D9E0406">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(3)</w:t>
            </w:r>
          </w:p>
        </w:tc>
        <w:tc>
          <w:tcPr>
            <w:tcW w:w="1170" w:type="dxa"/>
            <w:vAlign w:val="bottom"/>
          </w:tcPr>
          <w:p w:rsidR="00704E6F" w:rsidRPr="00A81986" w:rsidP="00D82515" w14:paraId="6C85A3E0" w14:textId="23C0E498">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9</w:t>
            </w:r>
          </w:p>
        </w:tc>
        <w:tc>
          <w:tcPr>
            <w:tcW w:w="1170" w:type="dxa"/>
          </w:tcPr>
          <w:p w:rsidR="00704E6F" w:rsidRPr="00A81986" w:rsidP="00D82515" w14:paraId="4553711A" w14:textId="6BAA2C8E">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tcPr>
          <w:p w:rsidR="00704E6F" w:rsidRPr="00A81986" w:rsidP="00D82515" w14:paraId="1C2EC124" w14:textId="6531CFB7">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r>
      <w:tr w14:paraId="129B61D0" w14:textId="70B184D6">
        <w:tblPrEx>
          <w:tblW w:w="9090" w:type="dxa"/>
          <w:tblInd w:w="540" w:type="dxa"/>
          <w:tblLayout w:type="fixed"/>
          <w:tblLook w:val="0000"/>
        </w:tblPrEx>
        <w:tc>
          <w:tcPr>
            <w:tcW w:w="4410" w:type="dxa"/>
          </w:tcPr>
          <w:p w:rsidR="00704E6F" w:rsidRPr="00A81986" w:rsidP="00D82515" w14:paraId="1533B118" w14:textId="4EA6A183">
            <w:pPr>
              <w:spacing w:line="360" w:lineRule="exact"/>
              <w:ind w:right="-63"/>
              <w:rPr>
                <w:rFonts w:ascii="Arial" w:hAnsi="Arial" w:cs="Arial"/>
                <w:sz w:val="20"/>
                <w:szCs w:val="20"/>
              </w:rPr>
            </w:pPr>
            <w:r w:rsidRPr="00A81986">
              <w:rPr>
                <w:rFonts w:ascii="Arial" w:hAnsi="Arial" w:cs="Arial"/>
                <w:sz w:val="20"/>
                <w:szCs w:val="20"/>
              </w:rPr>
              <w:t>V-Click Technology Co., Ltd.</w:t>
            </w:r>
          </w:p>
        </w:tc>
        <w:tc>
          <w:tcPr>
            <w:tcW w:w="1170" w:type="dxa"/>
          </w:tcPr>
          <w:p w:rsidR="00704E6F" w:rsidRPr="00A81986" w:rsidP="00D82515" w14:paraId="7B1D8F87" w14:textId="207A0E03">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r w:rsidRPr="00A81986" w:rsidR="007E7AE1">
              <w:rPr>
                <w:rFonts w:ascii="Arial" w:hAnsi="Arial" w:cs="Arial"/>
                <w:spacing w:val="-4"/>
                <w:sz w:val="20"/>
                <w:szCs w:val="20"/>
              </w:rPr>
              <w:t>2</w:t>
            </w:r>
            <w:r w:rsidRPr="00A81986">
              <w:rPr>
                <w:rFonts w:ascii="Arial" w:hAnsi="Arial" w:cs="Arial"/>
                <w:spacing w:val="-4"/>
                <w:sz w:val="20"/>
                <w:szCs w:val="20"/>
              </w:rPr>
              <w:t>)</w:t>
            </w:r>
          </w:p>
        </w:tc>
        <w:tc>
          <w:tcPr>
            <w:tcW w:w="1170" w:type="dxa"/>
          </w:tcPr>
          <w:p w:rsidR="00704E6F" w:rsidRPr="00A81986" w:rsidP="00D82515" w14:paraId="38181585" w14:textId="54DAA2A5">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tcPr>
          <w:p w:rsidR="00704E6F" w:rsidRPr="00A81986" w:rsidP="00D82515" w14:paraId="219A5614" w14:textId="7A7C40B7">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tcPr>
          <w:p w:rsidR="00704E6F" w:rsidRPr="00A81986" w:rsidP="00D82515" w14:paraId="6541E905" w14:textId="22A4BB92">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r>
      <w:tr w14:paraId="02AAF28F" w14:textId="13EEAC60" w:rsidTr="00BD3206">
        <w:tblPrEx>
          <w:tblW w:w="9090" w:type="dxa"/>
          <w:tblInd w:w="540" w:type="dxa"/>
          <w:tblLayout w:type="fixed"/>
          <w:tblLook w:val="0000"/>
        </w:tblPrEx>
        <w:tc>
          <w:tcPr>
            <w:tcW w:w="4410" w:type="dxa"/>
          </w:tcPr>
          <w:p w:rsidR="00704E6F" w:rsidRPr="00A81986" w:rsidP="00D82515" w14:paraId="6E041990" w14:textId="307AFBFE">
            <w:pPr>
              <w:spacing w:line="360" w:lineRule="exact"/>
              <w:ind w:right="-63"/>
              <w:rPr>
                <w:rFonts w:ascii="Arial" w:hAnsi="Arial" w:cs="Arial"/>
                <w:sz w:val="20"/>
                <w:szCs w:val="20"/>
              </w:rPr>
            </w:pPr>
            <w:r w:rsidRPr="00A81986">
              <w:rPr>
                <w:rFonts w:ascii="Arial" w:hAnsi="Arial" w:cs="Arial"/>
                <w:sz w:val="20"/>
                <w:szCs w:val="20"/>
              </w:rPr>
              <w:t>SLV Retail Co., Ltd.</w:t>
            </w:r>
          </w:p>
        </w:tc>
        <w:tc>
          <w:tcPr>
            <w:tcW w:w="1170" w:type="dxa"/>
            <w:vAlign w:val="bottom"/>
          </w:tcPr>
          <w:p w:rsidR="00704E6F" w:rsidRPr="00A81986" w:rsidP="00D82515" w14:paraId="2E55A193" w14:textId="7D181292">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1</w:t>
            </w:r>
          </w:p>
        </w:tc>
        <w:tc>
          <w:tcPr>
            <w:tcW w:w="1170" w:type="dxa"/>
            <w:vAlign w:val="bottom"/>
          </w:tcPr>
          <w:p w:rsidR="00704E6F" w:rsidRPr="00A81986" w:rsidP="00D82515" w14:paraId="26244C69" w14:textId="75CEE1D4">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2</w:t>
            </w:r>
          </w:p>
        </w:tc>
        <w:tc>
          <w:tcPr>
            <w:tcW w:w="1170" w:type="dxa"/>
          </w:tcPr>
          <w:p w:rsidR="00704E6F" w:rsidRPr="00A81986" w:rsidP="00D82515" w14:paraId="45CBF8FB" w14:textId="0BCB9383">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tcPr>
          <w:p w:rsidR="00704E6F" w:rsidRPr="00A81986" w:rsidP="00D82515" w14:paraId="465797D2" w14:textId="6F5BCD21">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r>
      <w:tr w14:paraId="1A3FE552" w14:textId="23C1442D" w:rsidTr="00BD3206">
        <w:tblPrEx>
          <w:tblW w:w="9090" w:type="dxa"/>
          <w:tblInd w:w="540" w:type="dxa"/>
          <w:tblLayout w:type="fixed"/>
          <w:tblLook w:val="0000"/>
        </w:tblPrEx>
        <w:tc>
          <w:tcPr>
            <w:tcW w:w="4410" w:type="dxa"/>
          </w:tcPr>
          <w:p w:rsidR="00704E6F" w:rsidRPr="00A81986" w:rsidP="00D82515" w14:paraId="19CC5F52" w14:textId="4AE1E293">
            <w:pPr>
              <w:spacing w:line="360" w:lineRule="exact"/>
              <w:ind w:right="-63"/>
              <w:rPr>
                <w:rFonts w:ascii="Arial" w:hAnsi="Arial" w:cs="Arial"/>
                <w:sz w:val="20"/>
                <w:szCs w:val="20"/>
              </w:rPr>
            </w:pPr>
            <w:r w:rsidRPr="00A81986">
              <w:rPr>
                <w:rFonts w:ascii="Arial" w:hAnsi="Arial" w:cs="Arial"/>
                <w:sz w:val="20"/>
                <w:szCs w:val="20"/>
              </w:rPr>
              <w:t>Superrich Turtle Exchange Co., Ltd.</w:t>
            </w:r>
          </w:p>
        </w:tc>
        <w:tc>
          <w:tcPr>
            <w:tcW w:w="1170" w:type="dxa"/>
            <w:vAlign w:val="bottom"/>
          </w:tcPr>
          <w:p w:rsidR="00704E6F" w:rsidRPr="00A81986" w:rsidP="00D82515" w14:paraId="507194CB" w14:textId="1F8D5F1B">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vAlign w:val="bottom"/>
          </w:tcPr>
          <w:p w:rsidR="00704E6F" w:rsidRPr="00A81986" w:rsidP="00D82515" w14:paraId="30661EF1" w14:textId="3B16C506">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1</w:t>
            </w:r>
          </w:p>
        </w:tc>
        <w:tc>
          <w:tcPr>
            <w:tcW w:w="1170" w:type="dxa"/>
          </w:tcPr>
          <w:p w:rsidR="00704E6F" w:rsidRPr="00A81986" w:rsidP="00D82515" w14:paraId="21AF4D64" w14:textId="1BE6B2C7">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tcPr>
          <w:p w:rsidR="00704E6F" w:rsidRPr="00A81986" w:rsidP="00D82515" w14:paraId="48614644" w14:textId="437362A7">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r>
      <w:tr w14:paraId="7E9B2612" w14:textId="77777777" w:rsidTr="00BD3206">
        <w:tblPrEx>
          <w:tblW w:w="9090" w:type="dxa"/>
          <w:tblInd w:w="540" w:type="dxa"/>
          <w:tblLayout w:type="fixed"/>
          <w:tblLook w:val="0000"/>
        </w:tblPrEx>
        <w:tc>
          <w:tcPr>
            <w:tcW w:w="4410" w:type="dxa"/>
          </w:tcPr>
          <w:p w:rsidR="00A23439" w:rsidRPr="00A81986" w:rsidP="00D82515" w14:paraId="6D263C4B" w14:textId="0F384B3A">
            <w:pPr>
              <w:spacing w:line="360" w:lineRule="exact"/>
              <w:ind w:right="-63"/>
              <w:rPr>
                <w:rFonts w:ascii="Arial" w:hAnsi="Arial" w:cs="Arial"/>
                <w:sz w:val="20"/>
                <w:szCs w:val="25"/>
              </w:rPr>
            </w:pPr>
            <w:r w:rsidRPr="00A81986">
              <w:rPr>
                <w:rFonts w:ascii="Arial" w:hAnsi="Arial" w:cs="Arial"/>
                <w:sz w:val="20"/>
                <w:szCs w:val="25"/>
              </w:rPr>
              <w:t>Kinn Venture Co., Ltd.</w:t>
            </w:r>
          </w:p>
        </w:tc>
        <w:tc>
          <w:tcPr>
            <w:tcW w:w="1170" w:type="dxa"/>
            <w:vAlign w:val="bottom"/>
          </w:tcPr>
          <w:p w:rsidR="00A23439" w:rsidRPr="00A81986" w:rsidP="00D82515" w14:paraId="6EE3F391" w14:textId="05785C6A">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r w:rsidRPr="00A81986" w:rsidR="007E7AE1">
              <w:rPr>
                <w:rFonts w:ascii="Arial" w:hAnsi="Arial" w:cs="Arial"/>
                <w:spacing w:val="-4"/>
                <w:sz w:val="20"/>
                <w:szCs w:val="20"/>
              </w:rPr>
              <w:t>3</w:t>
            </w:r>
            <w:r w:rsidRPr="00A81986">
              <w:rPr>
                <w:rFonts w:ascii="Arial" w:hAnsi="Arial" w:cs="Arial"/>
                <w:spacing w:val="-4"/>
                <w:sz w:val="20"/>
                <w:szCs w:val="20"/>
              </w:rPr>
              <w:t>)</w:t>
            </w:r>
          </w:p>
        </w:tc>
        <w:tc>
          <w:tcPr>
            <w:tcW w:w="1170" w:type="dxa"/>
            <w:vAlign w:val="bottom"/>
          </w:tcPr>
          <w:p w:rsidR="00A23439" w:rsidRPr="00A81986" w:rsidP="00D82515" w14:paraId="3A03F84A" w14:textId="5B51727F">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(2)</w:t>
            </w:r>
          </w:p>
        </w:tc>
        <w:tc>
          <w:tcPr>
            <w:tcW w:w="1170" w:type="dxa"/>
          </w:tcPr>
          <w:p w:rsidR="00A23439" w:rsidRPr="00A81986" w:rsidP="00D82515" w14:paraId="4558F70A" w14:textId="7C6539E1">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tcPr>
          <w:p w:rsidR="00A23439" w:rsidRPr="00A81986" w:rsidP="00D82515" w14:paraId="010A1167" w14:textId="7ED477D6">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r>
      <w:tr w14:paraId="3AAB3C14" w14:textId="77777777">
        <w:tblPrEx>
          <w:tblW w:w="9090" w:type="dxa"/>
          <w:tblInd w:w="540" w:type="dxa"/>
          <w:tblLayout w:type="fixed"/>
          <w:tblLook w:val="0000"/>
        </w:tblPrEx>
        <w:tc>
          <w:tcPr>
            <w:tcW w:w="4410" w:type="dxa"/>
          </w:tcPr>
          <w:p w:rsidR="00464E07" w:rsidRPr="00A81986" w:rsidP="00D82515" w14:paraId="29D9350A" w14:textId="77777777">
            <w:pPr>
              <w:spacing w:line="360" w:lineRule="exact"/>
              <w:ind w:right="-63"/>
              <w:rPr>
                <w:rFonts w:ascii="Arial" w:hAnsi="Arial" w:cs="Arial"/>
                <w:sz w:val="20"/>
                <w:szCs w:val="20"/>
              </w:rPr>
            </w:pPr>
            <w:r w:rsidRPr="00A81986">
              <w:rPr>
                <w:rFonts w:ascii="Arial" w:hAnsi="Arial" w:cs="Arial"/>
                <w:sz w:val="20"/>
                <w:szCs w:val="20"/>
              </w:rPr>
              <w:t>Chim Food Creative Co., Ltd.</w:t>
            </w:r>
          </w:p>
        </w:tc>
        <w:tc>
          <w:tcPr>
            <w:tcW w:w="1170" w:type="dxa"/>
            <w:vAlign w:val="bottom"/>
          </w:tcPr>
          <w:p w:rsidR="00464E07" w:rsidRPr="00A81986" w:rsidP="00D82515" w14:paraId="0CD4978E" w14:textId="643DB6AE">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r w:rsidRPr="00A81986" w:rsidR="00134FC6">
              <w:rPr>
                <w:rFonts w:ascii="Arial" w:hAnsi="Arial" w:cs="Arial"/>
                <w:spacing w:val="-4"/>
                <w:sz w:val="20"/>
                <w:szCs w:val="20"/>
              </w:rPr>
              <w:t>1</w:t>
            </w:r>
            <w:r w:rsidRPr="00A81986">
              <w:rPr>
                <w:rFonts w:ascii="Arial" w:hAnsi="Arial" w:cs="Arial"/>
                <w:spacing w:val="-4"/>
                <w:sz w:val="20"/>
                <w:szCs w:val="20"/>
              </w:rPr>
              <w:t>)</w:t>
            </w:r>
          </w:p>
        </w:tc>
        <w:tc>
          <w:tcPr>
            <w:tcW w:w="1170" w:type="dxa"/>
            <w:vAlign w:val="bottom"/>
          </w:tcPr>
          <w:p w:rsidR="00464E07" w:rsidRPr="00A81986" w:rsidP="00D82515" w14:paraId="52C6CAAC" w14:textId="77777777">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1</w:t>
            </w:r>
          </w:p>
        </w:tc>
        <w:tc>
          <w:tcPr>
            <w:tcW w:w="1170" w:type="dxa"/>
          </w:tcPr>
          <w:p w:rsidR="00464E07" w:rsidRPr="00A81986" w:rsidP="00D82515" w14:paraId="2F5A0925" w14:textId="526A78C7">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tcPr>
          <w:p w:rsidR="00464E07" w:rsidRPr="00A81986" w:rsidP="00D82515" w14:paraId="2C1D900F" w14:textId="77777777">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r>
      <w:tr w14:paraId="2413B17A" w14:textId="77777777" w:rsidTr="00BD3206">
        <w:tblPrEx>
          <w:tblW w:w="9090" w:type="dxa"/>
          <w:tblInd w:w="540" w:type="dxa"/>
          <w:tblLayout w:type="fixed"/>
          <w:tblLook w:val="0000"/>
        </w:tblPrEx>
        <w:tc>
          <w:tcPr>
            <w:tcW w:w="4410" w:type="dxa"/>
          </w:tcPr>
          <w:p w:rsidR="00A23439" w:rsidRPr="00A81986" w:rsidP="00D82515" w14:paraId="20D40F50" w14:textId="7D76DB78">
            <w:pPr>
              <w:spacing w:line="360" w:lineRule="exact"/>
              <w:ind w:right="-63"/>
              <w:rPr>
                <w:rFonts w:ascii="Arial" w:hAnsi="Arial" w:cs="Arial"/>
                <w:sz w:val="20"/>
                <w:szCs w:val="20"/>
              </w:rPr>
            </w:pPr>
            <w:r w:rsidRPr="00A81986">
              <w:rPr>
                <w:rFonts w:ascii="Arial" w:hAnsi="Arial" w:cs="Arial"/>
                <w:sz w:val="20"/>
                <w:szCs w:val="20"/>
              </w:rPr>
              <w:t>BB Health Venture Company Limited</w:t>
            </w:r>
          </w:p>
        </w:tc>
        <w:tc>
          <w:tcPr>
            <w:tcW w:w="1170" w:type="dxa"/>
            <w:vAlign w:val="bottom"/>
          </w:tcPr>
          <w:p w:rsidR="00A23439" w:rsidRPr="00A81986" w:rsidP="00D82515" w14:paraId="025C2E68" w14:textId="1C46E60C">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(1)</w:t>
            </w:r>
          </w:p>
        </w:tc>
        <w:tc>
          <w:tcPr>
            <w:tcW w:w="1170" w:type="dxa"/>
            <w:vAlign w:val="bottom"/>
          </w:tcPr>
          <w:p w:rsidR="00A23439" w:rsidRPr="00A81986" w:rsidP="00D82515" w14:paraId="256D040E" w14:textId="6ACC1D1F">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tcPr>
          <w:p w:rsidR="00A23439" w:rsidRPr="00A81986" w:rsidP="00D82515" w14:paraId="6241505F" w14:textId="59A856DD">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tcPr>
          <w:p w:rsidR="00A23439" w:rsidRPr="00A81986" w:rsidP="00D82515" w14:paraId="7EB541B2" w14:textId="380640F5">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r>
      <w:tr w14:paraId="24C03B4D" w14:textId="6E9AC05C" w:rsidTr="00BD3206">
        <w:tblPrEx>
          <w:tblW w:w="9090" w:type="dxa"/>
          <w:tblInd w:w="540" w:type="dxa"/>
          <w:tblLayout w:type="fixed"/>
          <w:tblLook w:val="0000"/>
        </w:tblPrEx>
        <w:tc>
          <w:tcPr>
            <w:tcW w:w="4410" w:type="dxa"/>
          </w:tcPr>
          <w:p w:rsidR="00704E6F" w:rsidRPr="00A81986" w:rsidP="00D82515" w14:paraId="46DED013" w14:textId="2C240B9C">
            <w:pPr>
              <w:spacing w:line="360" w:lineRule="exact"/>
              <w:ind w:right="-63"/>
              <w:rPr>
                <w:rFonts w:ascii="Arial" w:hAnsi="Arial" w:cs="Arial"/>
                <w:sz w:val="20"/>
                <w:szCs w:val="20"/>
              </w:rPr>
            </w:pPr>
            <w:r w:rsidRPr="00A81986">
              <w:rPr>
                <w:rFonts w:ascii="Arial" w:hAnsi="Arial" w:cs="Arial"/>
                <w:sz w:val="20"/>
                <w:szCs w:val="20"/>
              </w:rPr>
              <w:t>Smart EV Bike Co., Ltd.</w:t>
            </w:r>
          </w:p>
        </w:tc>
        <w:tc>
          <w:tcPr>
            <w:tcW w:w="1170" w:type="dxa"/>
            <w:vAlign w:val="bottom"/>
          </w:tcPr>
          <w:p w:rsidR="00704E6F" w:rsidRPr="00A81986" w:rsidP="00D82515" w14:paraId="6CE14091" w14:textId="3AED3E05">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(1)</w:t>
            </w:r>
          </w:p>
        </w:tc>
        <w:tc>
          <w:tcPr>
            <w:tcW w:w="1170" w:type="dxa"/>
            <w:vAlign w:val="bottom"/>
          </w:tcPr>
          <w:p w:rsidR="00704E6F" w:rsidRPr="00A81986" w:rsidP="00D82515" w14:paraId="1876E873" w14:textId="280C27EE">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(3)</w:t>
            </w:r>
          </w:p>
        </w:tc>
        <w:tc>
          <w:tcPr>
            <w:tcW w:w="1170" w:type="dxa"/>
          </w:tcPr>
          <w:p w:rsidR="00704E6F" w:rsidRPr="00A81986" w:rsidP="00D82515" w14:paraId="5A84B06F" w14:textId="2A193DB2">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tcPr>
          <w:p w:rsidR="00704E6F" w:rsidRPr="00A81986" w:rsidP="00D82515" w14:paraId="41D28E58" w14:textId="5AF7B4AE">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r>
      <w:tr w14:paraId="7F797BC3" w14:textId="17B2E626" w:rsidTr="00BD3206">
        <w:tblPrEx>
          <w:tblW w:w="9090" w:type="dxa"/>
          <w:tblInd w:w="540" w:type="dxa"/>
          <w:tblLayout w:type="fixed"/>
          <w:tblLook w:val="0000"/>
        </w:tblPrEx>
        <w:tc>
          <w:tcPr>
            <w:tcW w:w="4410" w:type="dxa"/>
          </w:tcPr>
          <w:p w:rsidR="00704E6F" w:rsidRPr="00A81986" w:rsidP="00D82515" w14:paraId="3351CB01" w14:textId="385CBDA7">
            <w:pPr>
              <w:spacing w:line="360" w:lineRule="exact"/>
              <w:ind w:right="-63"/>
              <w:rPr>
                <w:rFonts w:ascii="Arial" w:hAnsi="Arial" w:cs="Arial"/>
                <w:sz w:val="20"/>
                <w:szCs w:val="20"/>
              </w:rPr>
            </w:pPr>
            <w:r w:rsidRPr="00A81986">
              <w:rPr>
                <w:rFonts w:ascii="Arial" w:hAnsi="Arial" w:cs="Arial"/>
                <w:sz w:val="20"/>
                <w:szCs w:val="20"/>
              </w:rPr>
              <w:t xml:space="preserve">King Fortune Venture </w:t>
            </w:r>
            <w:r w:rsidRPr="00A81986">
              <w:rPr>
                <w:rFonts w:ascii="Arial" w:hAnsi="Arial" w:cs="Arial"/>
                <w:sz w:val="20"/>
                <w:szCs w:val="20"/>
              </w:rPr>
              <w:t>Co., Ltd.</w:t>
            </w:r>
          </w:p>
        </w:tc>
        <w:tc>
          <w:tcPr>
            <w:tcW w:w="1170" w:type="dxa"/>
            <w:vAlign w:val="bottom"/>
          </w:tcPr>
          <w:p w:rsidR="00704E6F" w:rsidRPr="00A81986" w:rsidP="00D82515" w14:paraId="63E5BD1A" w14:textId="4E8B495C">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(1)</w:t>
            </w:r>
          </w:p>
        </w:tc>
        <w:tc>
          <w:tcPr>
            <w:tcW w:w="1170" w:type="dxa"/>
            <w:vAlign w:val="bottom"/>
          </w:tcPr>
          <w:p w:rsidR="00704E6F" w:rsidRPr="00A81986" w:rsidP="00D82515" w14:paraId="7F94832E" w14:textId="1B1270AD">
            <w:pPr>
              <w:tabs>
                <w:tab w:val="decimal" w:pos="786"/>
              </w:tabs>
              <w:spacing w:line="360" w:lineRule="exact"/>
              <w:ind w:left="-29" w:right="-29"/>
              <w:rPr>
                <w:rFonts w:ascii="Arial" w:hAnsi="Arial" w:cs="Arial"/>
                <w:spacing w:val="-4"/>
                <w:sz w:val="20"/>
                <w:szCs w:val="20"/>
              </w:rPr>
            </w:pPr>
            <w:r>
              <w:rPr>
                <w:rFonts w:ascii="Arial" w:hAnsi="Arial" w:cs="Arial"/>
                <w:spacing w:val="-4"/>
                <w:sz w:val="20"/>
                <w:szCs w:val="20"/>
              </w:rPr>
              <w:t>-</w:t>
            </w:r>
          </w:p>
        </w:tc>
        <w:tc>
          <w:tcPr>
            <w:tcW w:w="1170" w:type="dxa"/>
          </w:tcPr>
          <w:p w:rsidR="00704E6F" w:rsidRPr="00A81986" w:rsidP="00D82515" w14:paraId="024EDFA3" w14:textId="25608E3D">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tcPr>
          <w:p w:rsidR="00704E6F" w:rsidRPr="00A81986" w:rsidP="00D82515" w14:paraId="4533F8E6" w14:textId="5AA3F028">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r>
      <w:tr w14:paraId="110FBE73" w14:textId="77777777" w:rsidTr="00BD3206">
        <w:tblPrEx>
          <w:tblW w:w="9090" w:type="dxa"/>
          <w:tblInd w:w="540" w:type="dxa"/>
          <w:tblLayout w:type="fixed"/>
          <w:tblLook w:val="0000"/>
        </w:tblPrEx>
        <w:tc>
          <w:tcPr>
            <w:tcW w:w="4410" w:type="dxa"/>
          </w:tcPr>
          <w:p w:rsidR="004802B7" w:rsidRPr="00A81986" w:rsidP="00D82515" w14:paraId="6A2A9454" w14:textId="1592899D">
            <w:pPr>
              <w:spacing w:line="360" w:lineRule="exact"/>
              <w:ind w:right="-63"/>
              <w:rPr>
                <w:rFonts w:ascii="Arial" w:hAnsi="Arial" w:cs="Arial"/>
                <w:sz w:val="20"/>
                <w:szCs w:val="20"/>
              </w:rPr>
            </w:pPr>
            <w:r w:rsidRPr="00A81986">
              <w:rPr>
                <w:rFonts w:ascii="Arial" w:hAnsi="Arial" w:cs="Arial"/>
                <w:sz w:val="20"/>
                <w:szCs w:val="20"/>
              </w:rPr>
              <w:t>Bangpakong Industrial Estate Co., Ltd.</w:t>
            </w:r>
          </w:p>
        </w:tc>
        <w:tc>
          <w:tcPr>
            <w:tcW w:w="1170" w:type="dxa"/>
            <w:vAlign w:val="bottom"/>
          </w:tcPr>
          <w:p w:rsidR="004802B7" w:rsidRPr="00A81986" w:rsidP="00D82515" w14:paraId="7E89546C" w14:textId="7E47C354">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(6)</w:t>
            </w:r>
          </w:p>
        </w:tc>
        <w:tc>
          <w:tcPr>
            <w:tcW w:w="1170" w:type="dxa"/>
            <w:vAlign w:val="bottom"/>
          </w:tcPr>
          <w:p w:rsidR="004802B7" w:rsidRPr="00A81986" w:rsidP="00D82515" w14:paraId="7578A160" w14:textId="31B5FF70">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tcPr>
          <w:p w:rsidR="004802B7" w:rsidRPr="00A81986" w:rsidP="00D82515" w14:paraId="2FD3E0AE" w14:textId="043D72F6">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tcPr>
          <w:p w:rsidR="004802B7" w:rsidRPr="00A81986" w:rsidP="00D82515" w14:paraId="6E5F2FFA" w14:textId="2E153664">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r>
      <w:tr w14:paraId="661A0C0C" w14:textId="38DE038C" w:rsidTr="00BD3206">
        <w:tblPrEx>
          <w:tblW w:w="9090" w:type="dxa"/>
          <w:tblInd w:w="540" w:type="dxa"/>
          <w:tblLayout w:type="fixed"/>
          <w:tblLook w:val="0000"/>
        </w:tblPrEx>
        <w:tc>
          <w:tcPr>
            <w:tcW w:w="4410" w:type="dxa"/>
          </w:tcPr>
          <w:p w:rsidR="00704E6F" w:rsidRPr="00A81986" w:rsidP="00D82515" w14:paraId="72B0A8BA" w14:textId="58E49319">
            <w:pPr>
              <w:spacing w:line="360" w:lineRule="exact"/>
              <w:ind w:right="-63"/>
              <w:rPr>
                <w:rFonts w:ascii="Arial" w:hAnsi="Arial" w:cs="Arial"/>
                <w:sz w:val="20"/>
                <w:szCs w:val="20"/>
              </w:rPr>
            </w:pPr>
            <w:r w:rsidRPr="00A81986">
              <w:rPr>
                <w:rFonts w:ascii="Arial" w:hAnsi="Arial" w:cs="Arial"/>
                <w:sz w:val="20"/>
                <w:szCs w:val="20"/>
              </w:rPr>
              <w:t>Seventy Two</w:t>
            </w:r>
            <w:r w:rsidRPr="00A81986">
              <w:rPr>
                <w:rFonts w:ascii="Arial" w:hAnsi="Arial" w:cs="Arial"/>
                <w:sz w:val="20"/>
                <w:szCs w:val="20"/>
              </w:rPr>
              <w:t xml:space="preserve"> </w:t>
            </w:r>
            <w:r w:rsidRPr="00A81986" w:rsidR="001D1E96">
              <w:rPr>
                <w:rFonts w:ascii="Arial" w:hAnsi="Arial" w:cs="Arial"/>
                <w:sz w:val="20"/>
                <w:szCs w:val="20"/>
              </w:rPr>
              <w:t>Holding</w:t>
            </w:r>
            <w:r w:rsidRPr="00A81986">
              <w:rPr>
                <w:rFonts w:ascii="Arial" w:hAnsi="Arial" w:cs="Arial"/>
                <w:sz w:val="20"/>
                <w:szCs w:val="20"/>
              </w:rPr>
              <w:t xml:space="preserve"> Co., Ltd.</w:t>
            </w:r>
          </w:p>
        </w:tc>
        <w:tc>
          <w:tcPr>
            <w:tcW w:w="1170" w:type="dxa"/>
            <w:vAlign w:val="bottom"/>
          </w:tcPr>
          <w:p w:rsidR="00704E6F" w:rsidRPr="00A81986" w:rsidP="00D82515" w14:paraId="7E45CFF1" w14:textId="4F444B41">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(2)</w:t>
            </w:r>
          </w:p>
        </w:tc>
        <w:tc>
          <w:tcPr>
            <w:tcW w:w="1170" w:type="dxa"/>
            <w:vAlign w:val="bottom"/>
          </w:tcPr>
          <w:p w:rsidR="00704E6F" w:rsidRPr="00A81986" w:rsidP="00D82515" w14:paraId="574751CD" w14:textId="46ECDEAB">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tcPr>
          <w:p w:rsidR="00704E6F" w:rsidRPr="00A81986" w:rsidP="00D82515" w14:paraId="4BFADA0A" w14:textId="446FEEB4">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tcPr>
          <w:p w:rsidR="00704E6F" w:rsidRPr="00A81986" w:rsidP="00D82515" w14:paraId="383AD79E" w14:textId="021E5CD7">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r>
      <w:tr w14:paraId="722296CE" w14:textId="77777777" w:rsidTr="00BD3206">
        <w:tblPrEx>
          <w:tblW w:w="9090" w:type="dxa"/>
          <w:tblInd w:w="540" w:type="dxa"/>
          <w:tblLayout w:type="fixed"/>
          <w:tblLook w:val="0000"/>
        </w:tblPrEx>
        <w:tc>
          <w:tcPr>
            <w:tcW w:w="4410" w:type="dxa"/>
          </w:tcPr>
          <w:p w:rsidR="00704E6F" w:rsidRPr="00A81986" w:rsidP="00D82515" w14:paraId="2554F996" w14:textId="53EC0158">
            <w:pPr>
              <w:spacing w:line="360" w:lineRule="exact"/>
              <w:ind w:right="-63"/>
              <w:rPr>
                <w:rFonts w:ascii="Arial" w:hAnsi="Arial" w:cs="Arial"/>
                <w:sz w:val="20"/>
                <w:szCs w:val="20"/>
              </w:rPr>
            </w:pPr>
            <w:r w:rsidRPr="00A81986">
              <w:rPr>
                <w:rFonts w:ascii="Arial" w:hAnsi="Arial" w:cs="Arial"/>
                <w:sz w:val="20"/>
                <w:szCs w:val="20"/>
              </w:rPr>
              <w:t>Keystone Estate</w:t>
            </w:r>
            <w:r w:rsidRPr="00A81986">
              <w:rPr>
                <w:rFonts w:ascii="Arial" w:hAnsi="Arial" w:cs="Arial"/>
                <w:sz w:val="20"/>
                <w:szCs w:val="20"/>
              </w:rPr>
              <w:t xml:space="preserve"> Co., Ltd.</w:t>
            </w:r>
          </w:p>
        </w:tc>
        <w:tc>
          <w:tcPr>
            <w:tcW w:w="1170" w:type="dxa"/>
            <w:vAlign w:val="bottom"/>
          </w:tcPr>
          <w:p w:rsidR="00704E6F" w:rsidRPr="00A81986" w:rsidP="00D82515" w14:paraId="47F7C6A2" w14:textId="0A07DE19">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1</w:t>
            </w:r>
          </w:p>
        </w:tc>
        <w:tc>
          <w:tcPr>
            <w:tcW w:w="1170" w:type="dxa"/>
            <w:vAlign w:val="bottom"/>
          </w:tcPr>
          <w:p w:rsidR="00704E6F" w:rsidRPr="00A81986" w:rsidP="00D82515" w14:paraId="078C1836" w14:textId="1FFC6FF4">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tcPr>
          <w:p w:rsidR="00704E6F" w:rsidRPr="00A81986" w:rsidP="00D82515" w14:paraId="24897D8D" w14:textId="15255718">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tcPr>
          <w:p w:rsidR="00704E6F" w:rsidRPr="00A81986" w:rsidP="00D82515" w14:paraId="49A24AF6" w14:textId="5CB70533">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r>
      <w:tr w14:paraId="59A5A63B" w14:textId="77777777">
        <w:tblPrEx>
          <w:tblW w:w="9090" w:type="dxa"/>
          <w:tblInd w:w="540" w:type="dxa"/>
          <w:tblLayout w:type="fixed"/>
          <w:tblLook w:val="0000"/>
        </w:tblPrEx>
        <w:tc>
          <w:tcPr>
            <w:tcW w:w="4410" w:type="dxa"/>
          </w:tcPr>
          <w:p w:rsidR="00704E6F" w:rsidRPr="00A81986" w:rsidP="00D82515" w14:paraId="058AE0DC" w14:textId="22B2EEBA">
            <w:pPr>
              <w:spacing w:line="360" w:lineRule="exact"/>
              <w:ind w:right="-63"/>
              <w:rPr>
                <w:rFonts w:ascii="Arial" w:hAnsi="Arial" w:cs="Arial"/>
                <w:sz w:val="20"/>
                <w:szCs w:val="20"/>
              </w:rPr>
            </w:pPr>
            <w:r w:rsidRPr="00A81986">
              <w:rPr>
                <w:rFonts w:ascii="Arial" w:hAnsi="Arial" w:cs="Arial"/>
                <w:sz w:val="20"/>
                <w:szCs w:val="20"/>
              </w:rPr>
              <w:t>Keystone Management Co., Ltd</w:t>
            </w:r>
            <w:r w:rsidRPr="00A81986" w:rsidR="00C7647F">
              <w:rPr>
                <w:rFonts w:ascii="Arial" w:hAnsi="Arial" w:cs="Arial"/>
                <w:sz w:val="20"/>
                <w:szCs w:val="20"/>
              </w:rPr>
              <w:t>.</w:t>
            </w:r>
          </w:p>
        </w:tc>
        <w:tc>
          <w:tcPr>
            <w:tcW w:w="1170" w:type="dxa"/>
            <w:vAlign w:val="bottom"/>
          </w:tcPr>
          <w:p w:rsidR="00704E6F" w:rsidRPr="00A81986" w:rsidP="00D82515" w14:paraId="3BE0FD3D" w14:textId="65F7C0BE">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(476)</w:t>
            </w:r>
          </w:p>
        </w:tc>
        <w:tc>
          <w:tcPr>
            <w:tcW w:w="1170" w:type="dxa"/>
            <w:vAlign w:val="bottom"/>
          </w:tcPr>
          <w:p w:rsidR="00704E6F" w:rsidRPr="00A81986" w:rsidP="00D82515" w14:paraId="415FD22B" w14:textId="51873A56">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(86)</w:t>
            </w:r>
          </w:p>
        </w:tc>
        <w:tc>
          <w:tcPr>
            <w:tcW w:w="1170" w:type="dxa"/>
          </w:tcPr>
          <w:p w:rsidR="00704E6F" w:rsidRPr="00A81986" w:rsidP="00D82515" w14:paraId="140EA0A1" w14:textId="548AF62E">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tcPr>
          <w:p w:rsidR="00704E6F" w:rsidRPr="00A81986" w:rsidP="00D82515" w14:paraId="1034EE46" w14:textId="23062AEA">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r>
      <w:tr w14:paraId="4DCE9B53" w14:textId="77777777">
        <w:tblPrEx>
          <w:tblW w:w="9090" w:type="dxa"/>
          <w:tblInd w:w="540" w:type="dxa"/>
          <w:tblLayout w:type="fixed"/>
          <w:tblLook w:val="0000"/>
        </w:tblPrEx>
        <w:tc>
          <w:tcPr>
            <w:tcW w:w="4410" w:type="dxa"/>
          </w:tcPr>
          <w:p w:rsidR="00704E6F" w:rsidRPr="00A81986" w:rsidP="00D82515" w14:paraId="40957A37" w14:textId="325F9518">
            <w:pPr>
              <w:spacing w:line="360" w:lineRule="exact"/>
              <w:ind w:right="-63"/>
              <w:rPr>
                <w:rFonts w:ascii="Arial" w:hAnsi="Arial" w:cs="Arial"/>
                <w:sz w:val="20"/>
                <w:szCs w:val="20"/>
              </w:rPr>
            </w:pPr>
            <w:r w:rsidRPr="00A81986">
              <w:rPr>
                <w:rFonts w:ascii="Arial" w:hAnsi="Arial" w:cs="Arial"/>
                <w:sz w:val="20"/>
                <w:szCs w:val="20"/>
              </w:rPr>
              <w:t>Nuvo Line Agency Co</w:t>
            </w:r>
            <w:r w:rsidRPr="00A81986" w:rsidR="00C7647F">
              <w:rPr>
                <w:rFonts w:ascii="Arial" w:hAnsi="Arial" w:cs="Arial"/>
                <w:sz w:val="20"/>
                <w:szCs w:val="20"/>
              </w:rPr>
              <w:t>., Ltd.</w:t>
            </w:r>
          </w:p>
        </w:tc>
        <w:tc>
          <w:tcPr>
            <w:tcW w:w="1170" w:type="dxa"/>
            <w:vAlign w:val="bottom"/>
          </w:tcPr>
          <w:p w:rsidR="00704E6F" w:rsidRPr="00A81986" w:rsidP="00D82515" w14:paraId="417E7403" w14:textId="0315EA02">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91</w:t>
            </w:r>
          </w:p>
        </w:tc>
        <w:tc>
          <w:tcPr>
            <w:tcW w:w="1170" w:type="dxa"/>
            <w:vAlign w:val="bottom"/>
          </w:tcPr>
          <w:p w:rsidR="00704E6F" w:rsidRPr="00A81986" w:rsidP="00D82515" w14:paraId="2B355D60" w14:textId="6395F463">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69</w:t>
            </w:r>
          </w:p>
        </w:tc>
        <w:tc>
          <w:tcPr>
            <w:tcW w:w="1170" w:type="dxa"/>
          </w:tcPr>
          <w:p w:rsidR="00704E6F" w:rsidRPr="00A81986" w:rsidP="00D82515" w14:paraId="394BEDE3" w14:textId="6C8D82A5">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tcPr>
          <w:p w:rsidR="00704E6F" w:rsidRPr="00A81986" w:rsidP="00D82515" w14:paraId="30F1F847" w14:textId="79E2A13E">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r>
      <w:tr w14:paraId="0D3EC290" w14:textId="77777777">
        <w:tblPrEx>
          <w:tblW w:w="9090" w:type="dxa"/>
          <w:tblInd w:w="540" w:type="dxa"/>
          <w:tblLayout w:type="fixed"/>
          <w:tblLook w:val="0000"/>
        </w:tblPrEx>
        <w:tc>
          <w:tcPr>
            <w:tcW w:w="4410" w:type="dxa"/>
          </w:tcPr>
          <w:p w:rsidR="00704E6F" w:rsidRPr="00A81986" w:rsidP="00D82515" w14:paraId="589B46CA" w14:textId="18650977">
            <w:pPr>
              <w:spacing w:line="360" w:lineRule="exact"/>
              <w:ind w:right="-63"/>
              <w:rPr>
                <w:rFonts w:ascii="Arial" w:hAnsi="Arial" w:cs="Arial"/>
                <w:sz w:val="20"/>
                <w:szCs w:val="20"/>
              </w:rPr>
            </w:pPr>
            <w:r w:rsidRPr="00A81986">
              <w:rPr>
                <w:rFonts w:ascii="Arial" w:hAnsi="Arial" w:cs="Arial"/>
                <w:sz w:val="20"/>
                <w:szCs w:val="20"/>
              </w:rPr>
              <w:t>BTS Sansiri Holding Nineteen Limited</w:t>
            </w:r>
          </w:p>
        </w:tc>
        <w:tc>
          <w:tcPr>
            <w:tcW w:w="1170" w:type="dxa"/>
            <w:vAlign w:val="bottom"/>
          </w:tcPr>
          <w:p w:rsidR="00704E6F" w:rsidRPr="00A81986" w:rsidP="00D82515" w14:paraId="57F7959D" w14:textId="7AA80501">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885</w:t>
            </w:r>
          </w:p>
        </w:tc>
        <w:tc>
          <w:tcPr>
            <w:tcW w:w="1170" w:type="dxa"/>
            <w:vAlign w:val="bottom"/>
          </w:tcPr>
          <w:p w:rsidR="00704E6F" w:rsidRPr="00A81986" w:rsidP="00D82515" w14:paraId="503386E5" w14:textId="04313F33">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(9)</w:t>
            </w:r>
          </w:p>
        </w:tc>
        <w:tc>
          <w:tcPr>
            <w:tcW w:w="1170" w:type="dxa"/>
          </w:tcPr>
          <w:p w:rsidR="00704E6F" w:rsidRPr="00A81986" w:rsidP="00D82515" w14:paraId="63CAD761" w14:textId="0BD9E516">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tcPr>
          <w:p w:rsidR="00704E6F" w:rsidRPr="00A81986" w:rsidP="00D82515" w14:paraId="77B59C6C" w14:textId="6563ECCC">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r>
      <w:tr w14:paraId="56A70D19" w14:textId="77777777">
        <w:tblPrEx>
          <w:tblW w:w="9090" w:type="dxa"/>
          <w:tblInd w:w="540" w:type="dxa"/>
          <w:tblLayout w:type="fixed"/>
          <w:tblLook w:val="0000"/>
        </w:tblPrEx>
        <w:tc>
          <w:tcPr>
            <w:tcW w:w="4410" w:type="dxa"/>
          </w:tcPr>
          <w:p w:rsidR="00704E6F" w:rsidRPr="00A81986" w:rsidP="00D82515" w14:paraId="6E0EF189" w14:textId="72C771AA">
            <w:pPr>
              <w:spacing w:line="360" w:lineRule="exact"/>
              <w:ind w:right="-63"/>
              <w:rPr>
                <w:rFonts w:ascii="Arial" w:hAnsi="Arial" w:cs="Arial"/>
                <w:sz w:val="20"/>
                <w:szCs w:val="20"/>
              </w:rPr>
            </w:pPr>
            <w:r w:rsidRPr="00A81986">
              <w:rPr>
                <w:rFonts w:ascii="Arial" w:hAnsi="Arial" w:cs="Arial"/>
                <w:sz w:val="20"/>
                <w:szCs w:val="20"/>
              </w:rPr>
              <w:t>Siripat Three Co., Ltd</w:t>
            </w:r>
          </w:p>
        </w:tc>
        <w:tc>
          <w:tcPr>
            <w:tcW w:w="1170" w:type="dxa"/>
            <w:vAlign w:val="bottom"/>
          </w:tcPr>
          <w:p w:rsidR="00704E6F" w:rsidRPr="00A81986" w:rsidP="00D82515" w14:paraId="4E550995" w14:textId="0CA00570">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(20)</w:t>
            </w:r>
          </w:p>
        </w:tc>
        <w:tc>
          <w:tcPr>
            <w:tcW w:w="1170" w:type="dxa"/>
            <w:vAlign w:val="bottom"/>
          </w:tcPr>
          <w:p w:rsidR="00704E6F" w:rsidRPr="00A81986" w:rsidP="00D82515" w14:paraId="2F5D79DD" w14:textId="1C7DB4BF">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(8)</w:t>
            </w:r>
          </w:p>
        </w:tc>
        <w:tc>
          <w:tcPr>
            <w:tcW w:w="1170" w:type="dxa"/>
          </w:tcPr>
          <w:p w:rsidR="00704E6F" w:rsidRPr="00A81986" w:rsidP="00D82515" w14:paraId="3018D9DE" w14:textId="41363B42">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tcPr>
          <w:p w:rsidR="00704E6F" w:rsidRPr="00A81986" w:rsidP="00D82515" w14:paraId="446AF789" w14:textId="62247474">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r>
      <w:tr w14:paraId="1C65D0DD" w14:textId="77777777">
        <w:tblPrEx>
          <w:tblW w:w="9090" w:type="dxa"/>
          <w:tblInd w:w="540" w:type="dxa"/>
          <w:tblLayout w:type="fixed"/>
          <w:tblLook w:val="0000"/>
        </w:tblPrEx>
        <w:tc>
          <w:tcPr>
            <w:tcW w:w="4410" w:type="dxa"/>
          </w:tcPr>
          <w:p w:rsidR="00704E6F" w:rsidRPr="00A81986" w:rsidP="00D82515" w14:paraId="5D64D6A9" w14:textId="68608742">
            <w:pPr>
              <w:spacing w:line="360" w:lineRule="exact"/>
              <w:ind w:right="-63"/>
              <w:rPr>
                <w:rFonts w:ascii="Arial" w:hAnsi="Arial" w:cs="Arial"/>
                <w:sz w:val="20"/>
                <w:szCs w:val="20"/>
              </w:rPr>
            </w:pPr>
            <w:r w:rsidRPr="00A81986">
              <w:rPr>
                <w:rFonts w:ascii="Arial" w:hAnsi="Arial" w:cs="Arial"/>
                <w:sz w:val="20"/>
                <w:szCs w:val="20"/>
              </w:rPr>
              <w:t>Metha Asset Management Co., Ltd</w:t>
            </w:r>
          </w:p>
        </w:tc>
        <w:tc>
          <w:tcPr>
            <w:tcW w:w="1170" w:type="dxa"/>
            <w:vAlign w:val="bottom"/>
          </w:tcPr>
          <w:p w:rsidR="00704E6F" w:rsidRPr="00A81986" w:rsidP="00D82515" w14:paraId="008C09E2" w14:textId="71FD448B">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6</w:t>
            </w:r>
          </w:p>
        </w:tc>
        <w:tc>
          <w:tcPr>
            <w:tcW w:w="1170" w:type="dxa"/>
            <w:vAlign w:val="bottom"/>
          </w:tcPr>
          <w:p w:rsidR="00704E6F" w:rsidRPr="00A81986" w:rsidP="00D82515" w14:paraId="1763D994" w14:textId="161AF521">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31</w:t>
            </w:r>
          </w:p>
        </w:tc>
        <w:tc>
          <w:tcPr>
            <w:tcW w:w="1170" w:type="dxa"/>
          </w:tcPr>
          <w:p w:rsidR="00704E6F" w:rsidRPr="00A81986" w:rsidP="00D82515" w14:paraId="6C9EB843" w14:textId="588C2AA4">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tcPr>
          <w:p w:rsidR="00704E6F" w:rsidRPr="00A81986" w:rsidP="00D82515" w14:paraId="200FE235" w14:textId="79CDA857">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r>
      <w:tr w14:paraId="4A36089B" w14:textId="77777777">
        <w:tblPrEx>
          <w:tblW w:w="9090" w:type="dxa"/>
          <w:tblInd w:w="540" w:type="dxa"/>
          <w:tblLayout w:type="fixed"/>
          <w:tblLook w:val="0000"/>
        </w:tblPrEx>
        <w:tc>
          <w:tcPr>
            <w:tcW w:w="4410" w:type="dxa"/>
          </w:tcPr>
          <w:p w:rsidR="00704E6F" w:rsidRPr="00A81986" w:rsidP="00D82515" w14:paraId="5336B606" w14:textId="5A31DC98">
            <w:pPr>
              <w:spacing w:line="360" w:lineRule="exact"/>
              <w:ind w:right="-63"/>
              <w:rPr>
                <w:rFonts w:ascii="Arial" w:hAnsi="Arial" w:cs="Arial"/>
                <w:sz w:val="20"/>
                <w:szCs w:val="20"/>
              </w:rPr>
            </w:pPr>
            <w:r w:rsidRPr="00A81986">
              <w:rPr>
                <w:rFonts w:ascii="Arial" w:hAnsi="Arial" w:cs="Arial"/>
                <w:sz w:val="20"/>
                <w:szCs w:val="20"/>
              </w:rPr>
              <w:t>Hello Bangkok LED Co., Ltd</w:t>
            </w:r>
          </w:p>
        </w:tc>
        <w:tc>
          <w:tcPr>
            <w:tcW w:w="1170" w:type="dxa"/>
            <w:vAlign w:val="bottom"/>
          </w:tcPr>
          <w:p w:rsidR="00704E6F" w:rsidRPr="00A81986" w:rsidP="00D82515" w14:paraId="74F1EE5A" w14:textId="7EFA08A5">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15</w:t>
            </w:r>
          </w:p>
        </w:tc>
        <w:tc>
          <w:tcPr>
            <w:tcW w:w="1170" w:type="dxa"/>
            <w:vAlign w:val="bottom"/>
          </w:tcPr>
          <w:p w:rsidR="00704E6F" w:rsidRPr="00A81986" w:rsidP="00D82515" w14:paraId="0051DB4D" w14:textId="1E279CDA">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34</w:t>
            </w:r>
          </w:p>
        </w:tc>
        <w:tc>
          <w:tcPr>
            <w:tcW w:w="1170" w:type="dxa"/>
          </w:tcPr>
          <w:p w:rsidR="00704E6F" w:rsidRPr="00A81986" w:rsidP="00D82515" w14:paraId="5F56BBF6" w14:textId="144CC35A">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tcPr>
          <w:p w:rsidR="00704E6F" w:rsidRPr="00A81986" w:rsidP="00D82515" w14:paraId="1D75C5E8" w14:textId="1DA0C4BE">
            <w:pP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r>
      <w:tr w14:paraId="0922307D" w14:textId="1598B8B3">
        <w:tblPrEx>
          <w:tblW w:w="9090" w:type="dxa"/>
          <w:tblInd w:w="540" w:type="dxa"/>
          <w:tblLayout w:type="fixed"/>
          <w:tblLook w:val="0000"/>
        </w:tblPrEx>
        <w:tc>
          <w:tcPr>
            <w:tcW w:w="4410" w:type="dxa"/>
          </w:tcPr>
          <w:p w:rsidR="00704E6F" w:rsidRPr="00A81986" w:rsidP="00D82515" w14:paraId="1EAAE992" w14:textId="253CFB19">
            <w:pPr>
              <w:spacing w:line="360" w:lineRule="exact"/>
              <w:ind w:right="-63"/>
              <w:rPr>
                <w:rFonts w:ascii="Arial" w:hAnsi="Arial" w:cs="Arial"/>
                <w:sz w:val="20"/>
                <w:szCs w:val="20"/>
              </w:rPr>
            </w:pPr>
            <w:r w:rsidRPr="00A81986">
              <w:rPr>
                <w:rFonts w:ascii="Arial" w:hAnsi="Arial" w:cs="Arial"/>
                <w:sz w:val="20"/>
                <w:szCs w:val="20"/>
              </w:rPr>
              <w:t>MYGG Co., Ltd</w:t>
            </w:r>
          </w:p>
        </w:tc>
        <w:tc>
          <w:tcPr>
            <w:tcW w:w="1170" w:type="dxa"/>
            <w:vAlign w:val="bottom"/>
          </w:tcPr>
          <w:p w:rsidR="00704E6F" w:rsidRPr="00A81986" w:rsidP="00D82515" w14:paraId="1DCF3CF7" w14:textId="592A8EE3">
            <w:pPr>
              <w:pBdr>
                <w:bottom w:val="single" w:sz="4" w:space="1" w:color="auto"/>
              </w:pBd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vAlign w:val="bottom"/>
          </w:tcPr>
          <w:p w:rsidR="00704E6F" w:rsidRPr="00A81986" w:rsidP="00D82515" w14:paraId="326288AD" w14:textId="05E6B9A5">
            <w:pPr>
              <w:pBdr>
                <w:bottom w:val="single" w:sz="4" w:space="1" w:color="auto"/>
              </w:pBd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(1)</w:t>
            </w:r>
          </w:p>
        </w:tc>
        <w:tc>
          <w:tcPr>
            <w:tcW w:w="1170" w:type="dxa"/>
          </w:tcPr>
          <w:p w:rsidR="00704E6F" w:rsidRPr="00A81986" w:rsidP="00D82515" w14:paraId="6E2D8FE9" w14:textId="5FEF0B24">
            <w:pPr>
              <w:pBdr>
                <w:bottom w:val="single" w:sz="4" w:space="1" w:color="auto"/>
              </w:pBd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tcPr>
          <w:p w:rsidR="00704E6F" w:rsidRPr="00A81986" w:rsidP="00D82515" w14:paraId="1EF2762F" w14:textId="4895DD20">
            <w:pPr>
              <w:pBdr>
                <w:bottom w:val="single" w:sz="4" w:space="1" w:color="auto"/>
              </w:pBd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p>
        </w:tc>
      </w:tr>
      <w:tr w14:paraId="5146B669" w14:textId="3FD530B0" w:rsidTr="00BD3206">
        <w:tblPrEx>
          <w:tblW w:w="9090" w:type="dxa"/>
          <w:tblInd w:w="540" w:type="dxa"/>
          <w:tblLayout w:type="fixed"/>
          <w:tblLook w:val="0000"/>
        </w:tblPrEx>
        <w:tc>
          <w:tcPr>
            <w:tcW w:w="4410" w:type="dxa"/>
          </w:tcPr>
          <w:p w:rsidR="00704E6F" w:rsidRPr="00A81986" w:rsidP="00D82515" w14:paraId="204D4053" w14:textId="77777777">
            <w:pPr>
              <w:spacing w:line="360" w:lineRule="exact"/>
              <w:ind w:right="-63"/>
              <w:rPr>
                <w:rFonts w:ascii="Arial" w:hAnsi="Arial" w:cs="Arial"/>
                <w:sz w:val="20"/>
                <w:szCs w:val="20"/>
                <w:cs/>
              </w:rPr>
            </w:pPr>
            <w:r w:rsidRPr="00A81986">
              <w:rPr>
                <w:rFonts w:ascii="Arial" w:hAnsi="Arial" w:cs="Arial"/>
                <w:sz w:val="20"/>
                <w:szCs w:val="20"/>
              </w:rPr>
              <w:t>Total</w:t>
            </w:r>
          </w:p>
        </w:tc>
        <w:tc>
          <w:tcPr>
            <w:tcW w:w="1170" w:type="dxa"/>
            <w:vAlign w:val="bottom"/>
          </w:tcPr>
          <w:p w:rsidR="00704E6F" w:rsidRPr="00A81986" w:rsidP="00D82515" w14:paraId="4EA97935" w14:textId="6B8763B7">
            <w:pPr>
              <w:pBdr>
                <w:bottom w:val="double" w:sz="4" w:space="1" w:color="auto"/>
              </w:pBd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6</w:t>
            </w:r>
            <w:r w:rsidRPr="00A81986" w:rsidR="007E7AE1">
              <w:rPr>
                <w:rFonts w:ascii="Arial" w:hAnsi="Arial" w:cs="Arial"/>
                <w:spacing w:val="-4"/>
                <w:sz w:val="20"/>
                <w:szCs w:val="20"/>
              </w:rPr>
              <w:t>42</w:t>
            </w:r>
          </w:p>
        </w:tc>
        <w:tc>
          <w:tcPr>
            <w:tcW w:w="1170" w:type="dxa"/>
            <w:vAlign w:val="bottom"/>
          </w:tcPr>
          <w:p w:rsidR="00704E6F" w:rsidRPr="00A81986" w:rsidP="00D82515" w14:paraId="569BC3EA" w14:textId="031BD184">
            <w:pPr>
              <w:pBdr>
                <w:bottom w:val="double" w:sz="4" w:space="1" w:color="auto"/>
              </w:pBd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217</w:t>
            </w:r>
          </w:p>
        </w:tc>
        <w:tc>
          <w:tcPr>
            <w:tcW w:w="1170" w:type="dxa"/>
          </w:tcPr>
          <w:p w:rsidR="00704E6F" w:rsidRPr="00A81986" w:rsidP="00D82515" w14:paraId="4ECA1E61" w14:textId="192E33EC">
            <w:pPr>
              <w:pBdr>
                <w:bottom w:val="double" w:sz="4" w:space="1" w:color="auto"/>
              </w:pBd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(14)</w:t>
            </w:r>
          </w:p>
        </w:tc>
        <w:tc>
          <w:tcPr>
            <w:tcW w:w="1170" w:type="dxa"/>
          </w:tcPr>
          <w:p w:rsidR="00704E6F" w:rsidRPr="00A81986" w:rsidP="00D82515" w14:paraId="70B9B3AA" w14:textId="1324050E">
            <w:pPr>
              <w:pBdr>
                <w:bottom w:val="double" w:sz="4" w:space="1" w:color="auto"/>
              </w:pBdr>
              <w:tabs>
                <w:tab w:val="decimal" w:pos="786"/>
              </w:tabs>
              <w:spacing w:line="360" w:lineRule="exact"/>
              <w:ind w:left="-29" w:right="-29"/>
              <w:rPr>
                <w:rFonts w:ascii="Arial" w:hAnsi="Arial" w:cs="Arial"/>
                <w:spacing w:val="-4"/>
                <w:sz w:val="20"/>
                <w:szCs w:val="20"/>
              </w:rPr>
            </w:pPr>
            <w:r w:rsidRPr="00A81986">
              <w:rPr>
                <w:rFonts w:ascii="Arial" w:hAnsi="Arial" w:cs="Arial"/>
                <w:spacing w:val="-4"/>
                <w:sz w:val="20"/>
                <w:szCs w:val="20"/>
              </w:rPr>
              <w:t>(</w:t>
            </w:r>
            <w:r w:rsidRPr="00A81986">
              <w:rPr>
                <w:rFonts w:ascii="Arial" w:hAnsi="Arial" w:cs="Arial"/>
                <w:spacing w:val="-4"/>
                <w:sz w:val="20"/>
                <w:szCs w:val="20"/>
                <w:cs/>
              </w:rPr>
              <w:t>5</w:t>
            </w:r>
            <w:r w:rsidRPr="00A81986">
              <w:rPr>
                <w:rFonts w:ascii="Arial" w:hAnsi="Arial" w:cs="Arial"/>
                <w:spacing w:val="-4"/>
                <w:sz w:val="20"/>
                <w:szCs w:val="20"/>
              </w:rPr>
              <w:t>9)</w:t>
            </w:r>
          </w:p>
        </w:tc>
      </w:tr>
    </w:tbl>
    <w:p w:rsidR="00B31994" w:rsidRPr="00A81986" w:rsidP="0081282C" w14:paraId="20D0B21D" w14:textId="1E90DCF6">
      <w:pPr>
        <w:spacing w:before="240" w:after="120" w:line="380" w:lineRule="exact"/>
        <w:ind w:left="605" w:hanging="605"/>
        <w:jc w:val="thaiDistribute"/>
        <w:rPr>
          <w:rFonts w:ascii="Arial" w:hAnsi="Arial" w:cs="Arial"/>
          <w:b/>
          <w:bCs/>
          <w:sz w:val="22"/>
          <w:szCs w:val="22"/>
        </w:rPr>
      </w:pPr>
      <w:r w:rsidRPr="00A81986">
        <w:rPr>
          <w:rFonts w:ascii="Arial" w:hAnsi="Arial" w:cs="Arial"/>
          <w:b/>
          <w:bCs/>
          <w:sz w:val="22"/>
          <w:szCs w:val="22"/>
        </w:rPr>
        <w:t>1</w:t>
      </w:r>
      <w:r w:rsidRPr="00A81986" w:rsidR="008E131F">
        <w:rPr>
          <w:rFonts w:ascii="Arial" w:hAnsi="Arial" w:cs="Arial"/>
          <w:b/>
          <w:bCs/>
          <w:sz w:val="22"/>
          <w:szCs w:val="22"/>
        </w:rPr>
        <w:t>7</w:t>
      </w:r>
      <w:r w:rsidRPr="00A81986">
        <w:rPr>
          <w:rFonts w:ascii="Arial" w:hAnsi="Arial" w:cs="Arial"/>
          <w:b/>
          <w:bCs/>
          <w:sz w:val="22"/>
          <w:szCs w:val="22"/>
        </w:rPr>
        <w:t>.</w:t>
      </w:r>
      <w:r w:rsidRPr="00A81986" w:rsidR="00952C74">
        <w:rPr>
          <w:rFonts w:ascii="Arial" w:hAnsi="Arial" w:cs="Arial"/>
          <w:b/>
          <w:bCs/>
          <w:sz w:val="22"/>
          <w:szCs w:val="22"/>
        </w:rPr>
        <w:t>4</w:t>
      </w:r>
      <w:r w:rsidRPr="00A81986">
        <w:rPr>
          <w:rFonts w:ascii="Arial" w:hAnsi="Arial" w:cs="Arial"/>
          <w:b/>
          <w:bCs/>
          <w:sz w:val="22"/>
          <w:szCs w:val="22"/>
        </w:rPr>
        <w:tab/>
        <w:t>Dividends received</w:t>
      </w:r>
    </w:p>
    <w:tbl>
      <w:tblPr>
        <w:tblW w:w="9090" w:type="dxa"/>
        <w:tblInd w:w="540" w:type="dxa"/>
        <w:tblLayout w:type="fixed"/>
        <w:tblLook w:val="04A0"/>
      </w:tblPr>
      <w:tblGrid>
        <w:gridCol w:w="4410"/>
        <w:gridCol w:w="1170"/>
        <w:gridCol w:w="1170"/>
        <w:gridCol w:w="1170"/>
        <w:gridCol w:w="1170"/>
      </w:tblGrid>
      <w:tr w14:paraId="424B6EE7" w14:textId="77777777" w:rsidTr="00891F37">
        <w:tblPrEx>
          <w:tblW w:w="9090" w:type="dxa"/>
          <w:tblInd w:w="540" w:type="dxa"/>
          <w:tblLayout w:type="fixed"/>
          <w:tblLook w:val="04A0"/>
        </w:tblPrEx>
        <w:trPr>
          <w:trHeight w:val="70"/>
        </w:trPr>
        <w:tc>
          <w:tcPr>
            <w:tcW w:w="4410" w:type="dxa"/>
          </w:tcPr>
          <w:p w:rsidR="003633B0" w:rsidRPr="00A81986" w:rsidP="00D82515" w14:paraId="1A60B0F6" w14:textId="77777777">
            <w:pPr>
              <w:spacing w:line="340" w:lineRule="exact"/>
              <w:jc w:val="center"/>
              <w:rPr>
                <w:rFonts w:ascii="Arial" w:hAnsi="Arial" w:cs="Arial"/>
                <w:spacing w:val="-4"/>
                <w:sz w:val="20"/>
                <w:szCs w:val="20"/>
                <w:u w:val="single"/>
              </w:rPr>
            </w:pPr>
          </w:p>
        </w:tc>
        <w:tc>
          <w:tcPr>
            <w:tcW w:w="4680" w:type="dxa"/>
            <w:gridSpan w:val="4"/>
            <w:hideMark/>
          </w:tcPr>
          <w:p w:rsidR="003633B0" w:rsidRPr="00A81986" w:rsidP="00D82515" w14:paraId="0A71941A" w14:textId="77777777">
            <w:pPr>
              <w:tabs>
                <w:tab w:val="center" w:pos="3030"/>
                <w:tab w:val="right" w:pos="4707"/>
              </w:tabs>
              <w:spacing w:line="340" w:lineRule="exact"/>
              <w:ind w:right="-1"/>
              <w:jc w:val="right"/>
              <w:rPr>
                <w:rFonts w:ascii="Arial" w:hAnsi="Arial" w:cs="Arial"/>
                <w:spacing w:val="-4"/>
                <w:sz w:val="20"/>
                <w:szCs w:val="20"/>
              </w:rPr>
            </w:pPr>
            <w:r w:rsidRPr="00A81986">
              <w:rPr>
                <w:rFonts w:ascii="Arial" w:hAnsi="Arial" w:cs="Arial"/>
                <w:spacing w:val="-4"/>
                <w:sz w:val="20"/>
                <w:szCs w:val="20"/>
              </w:rPr>
              <w:tab/>
              <w:t>(Unit:</w:t>
            </w:r>
            <w:r w:rsidRPr="00A81986">
              <w:rPr>
                <w:rFonts w:ascii="Arial" w:hAnsi="Arial" w:cs="Arial"/>
                <w:spacing w:val="-4"/>
                <w:sz w:val="20"/>
                <w:szCs w:val="20"/>
                <w:cs/>
              </w:rPr>
              <w:t xml:space="preserve"> </w:t>
            </w:r>
            <w:r w:rsidRPr="00A81986">
              <w:rPr>
                <w:rFonts w:ascii="Arial" w:hAnsi="Arial" w:cs="Arial"/>
                <w:spacing w:val="-4"/>
                <w:sz w:val="20"/>
                <w:szCs w:val="20"/>
              </w:rPr>
              <w:t>Million Baht)</w:t>
            </w:r>
          </w:p>
        </w:tc>
      </w:tr>
      <w:tr w14:paraId="404D9CE0" w14:textId="77777777" w:rsidTr="00891F37">
        <w:tblPrEx>
          <w:tblW w:w="9090" w:type="dxa"/>
          <w:tblInd w:w="540" w:type="dxa"/>
          <w:tblLayout w:type="fixed"/>
          <w:tblLook w:val="04A0"/>
        </w:tblPrEx>
        <w:trPr>
          <w:trHeight w:val="70"/>
        </w:trPr>
        <w:tc>
          <w:tcPr>
            <w:tcW w:w="4410" w:type="dxa"/>
          </w:tcPr>
          <w:p w:rsidR="003633B0" w:rsidRPr="00A81986" w:rsidP="00D82515" w14:paraId="62EA7C5E" w14:textId="77777777">
            <w:pPr>
              <w:spacing w:line="340" w:lineRule="exact"/>
              <w:jc w:val="center"/>
              <w:rPr>
                <w:rFonts w:ascii="Arial" w:hAnsi="Arial" w:cs="Arial"/>
                <w:spacing w:val="-4"/>
                <w:sz w:val="20"/>
                <w:szCs w:val="20"/>
                <w:u w:val="single"/>
              </w:rPr>
            </w:pPr>
          </w:p>
        </w:tc>
        <w:tc>
          <w:tcPr>
            <w:tcW w:w="4680" w:type="dxa"/>
            <w:gridSpan w:val="4"/>
            <w:hideMark/>
          </w:tcPr>
          <w:p w:rsidR="003633B0" w:rsidRPr="00A81986" w:rsidP="00D82515" w14:paraId="58B203EE" w14:textId="750B2F23">
            <w:pPr>
              <w:pBdr>
                <w:bottom w:val="single" w:sz="4" w:space="1" w:color="auto"/>
              </w:pBdr>
              <w:spacing w:line="340" w:lineRule="exact"/>
              <w:ind w:left="-29" w:right="-29"/>
              <w:jc w:val="center"/>
              <w:rPr>
                <w:rFonts w:ascii="Arial" w:hAnsi="Arial" w:cs="Arial"/>
                <w:spacing w:val="-4"/>
                <w:sz w:val="20"/>
                <w:szCs w:val="20"/>
              </w:rPr>
            </w:pPr>
            <w:r w:rsidRPr="00A81986">
              <w:rPr>
                <w:rFonts w:ascii="Arial" w:hAnsi="Arial" w:cs="Arial"/>
                <w:spacing w:val="-4"/>
                <w:sz w:val="20"/>
                <w:szCs w:val="20"/>
              </w:rPr>
              <w:t>For the years ended 31 March</w:t>
            </w:r>
          </w:p>
        </w:tc>
      </w:tr>
      <w:tr w14:paraId="2C837E0E" w14:textId="77777777" w:rsidTr="000917CC">
        <w:tblPrEx>
          <w:tblW w:w="9090" w:type="dxa"/>
          <w:tblInd w:w="540" w:type="dxa"/>
          <w:tblLayout w:type="fixed"/>
          <w:tblLook w:val="04A0"/>
        </w:tblPrEx>
        <w:trPr>
          <w:trHeight w:val="70"/>
        </w:trPr>
        <w:tc>
          <w:tcPr>
            <w:tcW w:w="4410" w:type="dxa"/>
            <w:vAlign w:val="bottom"/>
          </w:tcPr>
          <w:p w:rsidR="00E77167" w:rsidRPr="00A81986" w:rsidP="00D82515" w14:paraId="7C8807ED" w14:textId="089AA4A6">
            <w:pPr>
              <w:pBdr>
                <w:bottom w:val="single" w:sz="4" w:space="1" w:color="auto"/>
              </w:pBdr>
              <w:spacing w:line="340" w:lineRule="exact"/>
              <w:jc w:val="center"/>
              <w:rPr>
                <w:rFonts w:ascii="Arial" w:hAnsi="Arial" w:cs="Arial"/>
                <w:spacing w:val="-4"/>
                <w:sz w:val="20"/>
                <w:szCs w:val="20"/>
                <w:u w:val="single"/>
              </w:rPr>
            </w:pPr>
            <w:r w:rsidRPr="00A81986">
              <w:rPr>
                <w:rFonts w:ascii="Arial" w:hAnsi="Arial" w:cs="Arial"/>
                <w:spacing w:val="-4"/>
                <w:sz w:val="20"/>
                <w:szCs w:val="20"/>
              </w:rPr>
              <w:t>Company’s name</w:t>
            </w:r>
          </w:p>
        </w:tc>
        <w:tc>
          <w:tcPr>
            <w:tcW w:w="2340" w:type="dxa"/>
            <w:gridSpan w:val="2"/>
            <w:vAlign w:val="bottom"/>
          </w:tcPr>
          <w:p w:rsidR="00E77167" w:rsidRPr="00A81986" w:rsidP="00D82515" w14:paraId="09A5050A" w14:textId="77777777">
            <w:pPr>
              <w:pBdr>
                <w:bottom w:val="single" w:sz="4" w:space="1" w:color="auto"/>
              </w:pBdr>
              <w:spacing w:line="340" w:lineRule="exact"/>
              <w:ind w:left="-29" w:right="-29"/>
              <w:jc w:val="center"/>
              <w:rPr>
                <w:rFonts w:ascii="Arial" w:hAnsi="Arial" w:cs="Arial"/>
                <w:spacing w:val="-4"/>
                <w:sz w:val="20"/>
                <w:szCs w:val="20"/>
              </w:rPr>
            </w:pPr>
            <w:r w:rsidRPr="00A81986">
              <w:rPr>
                <w:rFonts w:ascii="Arial" w:hAnsi="Arial" w:cs="Arial"/>
                <w:sz w:val="20"/>
                <w:szCs w:val="20"/>
              </w:rPr>
              <w:t>Consolidated             financial statements</w:t>
            </w:r>
          </w:p>
        </w:tc>
        <w:tc>
          <w:tcPr>
            <w:tcW w:w="2340" w:type="dxa"/>
            <w:gridSpan w:val="2"/>
            <w:vAlign w:val="bottom"/>
          </w:tcPr>
          <w:p w:rsidR="00E77167" w:rsidRPr="00A81986" w:rsidP="00D82515" w14:paraId="1ABF0084" w14:textId="77777777">
            <w:pPr>
              <w:pBdr>
                <w:bottom w:val="single" w:sz="4" w:space="1" w:color="auto"/>
              </w:pBdr>
              <w:spacing w:line="340" w:lineRule="exact"/>
              <w:ind w:left="-29" w:right="-29"/>
              <w:jc w:val="center"/>
              <w:rPr>
                <w:rFonts w:ascii="Arial" w:hAnsi="Arial" w:cs="Arial"/>
                <w:spacing w:val="-4"/>
                <w:sz w:val="20"/>
                <w:szCs w:val="20"/>
              </w:rPr>
            </w:pPr>
            <w:r w:rsidRPr="00A81986">
              <w:rPr>
                <w:rFonts w:ascii="Arial" w:hAnsi="Arial" w:cs="Arial"/>
                <w:sz w:val="20"/>
                <w:szCs w:val="20"/>
              </w:rPr>
              <w:t>Separate              financial statements</w:t>
            </w:r>
          </w:p>
        </w:tc>
      </w:tr>
      <w:tr w14:paraId="74EFBB64" w14:textId="77777777" w:rsidTr="00E77167">
        <w:tblPrEx>
          <w:tblW w:w="9090" w:type="dxa"/>
          <w:tblInd w:w="540" w:type="dxa"/>
          <w:tblLayout w:type="fixed"/>
          <w:tblLook w:val="04A0"/>
        </w:tblPrEx>
        <w:trPr>
          <w:trHeight w:val="70"/>
        </w:trPr>
        <w:tc>
          <w:tcPr>
            <w:tcW w:w="4410" w:type="dxa"/>
            <w:vAlign w:val="bottom"/>
          </w:tcPr>
          <w:p w:rsidR="00ED5256" w:rsidRPr="00A81986" w:rsidP="00D82515" w14:paraId="4B87981B" w14:textId="493E2C28">
            <w:pPr>
              <w:spacing w:line="340" w:lineRule="exact"/>
              <w:jc w:val="center"/>
              <w:rPr>
                <w:rFonts w:ascii="Arial" w:hAnsi="Arial" w:cs="Arial"/>
                <w:spacing w:val="-4"/>
                <w:sz w:val="20"/>
                <w:szCs w:val="20"/>
              </w:rPr>
            </w:pPr>
          </w:p>
        </w:tc>
        <w:tc>
          <w:tcPr>
            <w:tcW w:w="1170" w:type="dxa"/>
            <w:vAlign w:val="bottom"/>
          </w:tcPr>
          <w:p w:rsidR="00ED5256" w:rsidRPr="00A81986" w:rsidP="00D82515" w14:paraId="2BE3266A" w14:textId="54EADDD1">
            <w:pPr>
              <w:spacing w:line="340" w:lineRule="exact"/>
              <w:ind w:left="-29" w:right="-29"/>
              <w:jc w:val="center"/>
              <w:rPr>
                <w:rFonts w:ascii="Arial" w:hAnsi="Arial" w:cs="Arial"/>
                <w:spacing w:val="-4"/>
                <w:sz w:val="20"/>
                <w:szCs w:val="20"/>
                <w:u w:val="single"/>
              </w:rPr>
            </w:pPr>
            <w:r w:rsidRPr="00A81986">
              <w:rPr>
                <w:rFonts w:ascii="Arial" w:hAnsi="Arial" w:cs="Arial"/>
                <w:spacing w:val="-4"/>
                <w:sz w:val="20"/>
                <w:szCs w:val="20"/>
                <w:u w:val="single"/>
              </w:rPr>
              <w:t>2026</w:t>
            </w:r>
          </w:p>
        </w:tc>
        <w:tc>
          <w:tcPr>
            <w:tcW w:w="1170" w:type="dxa"/>
            <w:vAlign w:val="bottom"/>
          </w:tcPr>
          <w:p w:rsidR="00ED5256" w:rsidRPr="00A81986" w:rsidP="00D82515" w14:paraId="44458BD8" w14:textId="4598E30D">
            <w:pPr>
              <w:spacing w:line="340" w:lineRule="exact"/>
              <w:ind w:left="-29" w:right="-29"/>
              <w:jc w:val="center"/>
              <w:rPr>
                <w:rFonts w:ascii="Arial" w:hAnsi="Arial" w:cs="Arial"/>
                <w:spacing w:val="-4"/>
                <w:sz w:val="20"/>
                <w:szCs w:val="20"/>
                <w:u w:val="single"/>
              </w:rPr>
            </w:pPr>
            <w:r w:rsidRPr="00A81986">
              <w:rPr>
                <w:rFonts w:ascii="Arial" w:hAnsi="Arial" w:cs="Arial"/>
                <w:spacing w:val="-4"/>
                <w:sz w:val="20"/>
                <w:szCs w:val="20"/>
                <w:u w:val="single"/>
              </w:rPr>
              <w:t>2025</w:t>
            </w:r>
          </w:p>
        </w:tc>
        <w:tc>
          <w:tcPr>
            <w:tcW w:w="1170" w:type="dxa"/>
            <w:vAlign w:val="bottom"/>
          </w:tcPr>
          <w:p w:rsidR="00ED5256" w:rsidRPr="00A81986" w:rsidP="00D82515" w14:paraId="3B12C76B" w14:textId="38ECA52A">
            <w:pPr>
              <w:spacing w:line="340" w:lineRule="exact"/>
              <w:ind w:left="-29" w:right="-29"/>
              <w:jc w:val="center"/>
              <w:rPr>
                <w:rFonts w:ascii="Arial" w:hAnsi="Arial" w:cs="Arial"/>
                <w:spacing w:val="-4"/>
                <w:sz w:val="20"/>
                <w:szCs w:val="20"/>
                <w:u w:val="single"/>
              </w:rPr>
            </w:pPr>
            <w:r w:rsidRPr="00A81986">
              <w:rPr>
                <w:rFonts w:ascii="Arial" w:hAnsi="Arial" w:cs="Arial"/>
                <w:spacing w:val="-4"/>
                <w:sz w:val="20"/>
                <w:szCs w:val="20"/>
                <w:u w:val="single"/>
              </w:rPr>
              <w:t>2026</w:t>
            </w:r>
          </w:p>
        </w:tc>
        <w:tc>
          <w:tcPr>
            <w:tcW w:w="1170" w:type="dxa"/>
            <w:vAlign w:val="bottom"/>
          </w:tcPr>
          <w:p w:rsidR="00ED5256" w:rsidRPr="00A81986" w:rsidP="00D82515" w14:paraId="5A792791" w14:textId="01ED1F25">
            <w:pPr>
              <w:spacing w:line="340" w:lineRule="exact"/>
              <w:ind w:left="-29" w:right="-29"/>
              <w:jc w:val="center"/>
              <w:rPr>
                <w:rFonts w:ascii="Arial" w:hAnsi="Arial" w:cs="Arial"/>
                <w:spacing w:val="-4"/>
                <w:sz w:val="20"/>
                <w:szCs w:val="20"/>
                <w:u w:val="single"/>
              </w:rPr>
            </w:pPr>
            <w:r w:rsidRPr="00A81986">
              <w:rPr>
                <w:rFonts w:ascii="Arial" w:hAnsi="Arial" w:cs="Arial"/>
                <w:spacing w:val="-4"/>
                <w:sz w:val="20"/>
                <w:szCs w:val="20"/>
                <w:u w:val="single"/>
              </w:rPr>
              <w:t>2025</w:t>
            </w:r>
          </w:p>
        </w:tc>
      </w:tr>
      <w:tr w14:paraId="04245ECC" w14:textId="77777777" w:rsidTr="00891F37">
        <w:tblPrEx>
          <w:tblW w:w="9090" w:type="dxa"/>
          <w:tblInd w:w="540" w:type="dxa"/>
          <w:tblLayout w:type="fixed"/>
          <w:tblLook w:val="04A0"/>
        </w:tblPrEx>
        <w:trPr>
          <w:trHeight w:val="137"/>
        </w:trPr>
        <w:tc>
          <w:tcPr>
            <w:tcW w:w="4410" w:type="dxa"/>
          </w:tcPr>
          <w:p w:rsidR="00ED5256" w:rsidRPr="00A81986" w:rsidP="00D82515" w14:paraId="2BF4E3BD" w14:textId="1E560E75">
            <w:pPr>
              <w:spacing w:line="340" w:lineRule="exact"/>
              <w:rPr>
                <w:rFonts w:ascii="Arial" w:hAnsi="Arial" w:cs="Arial"/>
                <w:sz w:val="20"/>
                <w:szCs w:val="20"/>
              </w:rPr>
            </w:pPr>
            <w:r w:rsidRPr="00A81986">
              <w:rPr>
                <w:rFonts w:ascii="Arial" w:hAnsi="Arial" w:cs="Arial"/>
                <w:sz w:val="20"/>
                <w:szCs w:val="20"/>
              </w:rPr>
              <w:t>Thanulux Plc.</w:t>
            </w:r>
          </w:p>
        </w:tc>
        <w:tc>
          <w:tcPr>
            <w:tcW w:w="1170" w:type="dxa"/>
            <w:vAlign w:val="bottom"/>
          </w:tcPr>
          <w:p w:rsidR="00ED5256" w:rsidRPr="00A81986" w:rsidP="00D82515" w14:paraId="6CD19F9A" w14:textId="79002810">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51</w:t>
            </w:r>
          </w:p>
        </w:tc>
        <w:tc>
          <w:tcPr>
            <w:tcW w:w="1170" w:type="dxa"/>
            <w:vAlign w:val="bottom"/>
          </w:tcPr>
          <w:p w:rsidR="00ED5256" w:rsidRPr="00A81986" w:rsidP="00D82515" w14:paraId="40E4BDE6" w14:textId="0118B7C2">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38</w:t>
            </w:r>
          </w:p>
        </w:tc>
        <w:tc>
          <w:tcPr>
            <w:tcW w:w="1170" w:type="dxa"/>
            <w:vAlign w:val="bottom"/>
          </w:tcPr>
          <w:p w:rsidR="00ED5256" w:rsidRPr="00A81986" w:rsidP="00D82515" w14:paraId="2255EA36" w14:textId="03E0C757">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51</w:t>
            </w:r>
          </w:p>
        </w:tc>
        <w:tc>
          <w:tcPr>
            <w:tcW w:w="1170" w:type="dxa"/>
            <w:vAlign w:val="bottom"/>
          </w:tcPr>
          <w:p w:rsidR="00ED5256" w:rsidRPr="00A81986" w:rsidP="00D82515" w14:paraId="5506E24C" w14:textId="573DA6C3">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38</w:t>
            </w:r>
          </w:p>
        </w:tc>
      </w:tr>
      <w:tr w14:paraId="098E8E0D" w14:textId="77777777" w:rsidTr="00891F37">
        <w:tblPrEx>
          <w:tblW w:w="9090" w:type="dxa"/>
          <w:tblInd w:w="540" w:type="dxa"/>
          <w:tblLayout w:type="fixed"/>
          <w:tblLook w:val="04A0"/>
        </w:tblPrEx>
        <w:trPr>
          <w:trHeight w:val="137"/>
        </w:trPr>
        <w:tc>
          <w:tcPr>
            <w:tcW w:w="4410" w:type="dxa"/>
          </w:tcPr>
          <w:p w:rsidR="00ED5256" w:rsidRPr="00A81986" w:rsidP="00D82515" w14:paraId="02555BC8" w14:textId="48741C82">
            <w:pPr>
              <w:spacing w:line="340" w:lineRule="exact"/>
              <w:rPr>
                <w:rFonts w:ascii="Arial" w:hAnsi="Arial" w:cs="Arial"/>
                <w:sz w:val="20"/>
                <w:szCs w:val="20"/>
              </w:rPr>
            </w:pPr>
            <w:r w:rsidRPr="00A81986">
              <w:rPr>
                <w:rFonts w:ascii="Arial" w:hAnsi="Arial" w:cs="Arial"/>
                <w:sz w:val="20"/>
                <w:szCs w:val="20"/>
              </w:rPr>
              <w:t>Supremo Media Co., Ltd.</w:t>
            </w:r>
          </w:p>
        </w:tc>
        <w:tc>
          <w:tcPr>
            <w:tcW w:w="1170" w:type="dxa"/>
            <w:vAlign w:val="bottom"/>
          </w:tcPr>
          <w:p w:rsidR="00ED5256" w:rsidRPr="00A81986" w:rsidP="00D82515" w14:paraId="1FAEA674" w14:textId="160DF86F">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3</w:t>
            </w:r>
          </w:p>
        </w:tc>
        <w:tc>
          <w:tcPr>
            <w:tcW w:w="1170" w:type="dxa"/>
            <w:vAlign w:val="bottom"/>
          </w:tcPr>
          <w:p w:rsidR="00ED5256" w:rsidRPr="00A81986" w:rsidP="00D82515" w14:paraId="0A347CB9" w14:textId="52693371">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3</w:t>
            </w:r>
          </w:p>
        </w:tc>
        <w:tc>
          <w:tcPr>
            <w:tcW w:w="1170" w:type="dxa"/>
            <w:vAlign w:val="bottom"/>
          </w:tcPr>
          <w:p w:rsidR="00ED5256" w:rsidRPr="00A81986" w:rsidP="00D82515" w14:paraId="1AA181C0" w14:textId="614BFC17">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vAlign w:val="bottom"/>
          </w:tcPr>
          <w:p w:rsidR="00ED5256" w:rsidRPr="00A81986" w:rsidP="00D82515" w14:paraId="40FB7399" w14:textId="197758B8">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w:t>
            </w:r>
          </w:p>
        </w:tc>
      </w:tr>
      <w:tr w14:paraId="152AF006" w14:textId="77777777" w:rsidTr="00891F37">
        <w:tblPrEx>
          <w:tblW w:w="9090" w:type="dxa"/>
          <w:tblInd w:w="540" w:type="dxa"/>
          <w:tblLayout w:type="fixed"/>
          <w:tblLook w:val="04A0"/>
        </w:tblPrEx>
        <w:trPr>
          <w:trHeight w:val="137"/>
        </w:trPr>
        <w:tc>
          <w:tcPr>
            <w:tcW w:w="4410" w:type="dxa"/>
          </w:tcPr>
          <w:p w:rsidR="00ED5256" w:rsidRPr="00A81986" w:rsidP="00D82515" w14:paraId="3CEC378E" w14:textId="41568574">
            <w:pPr>
              <w:spacing w:line="340" w:lineRule="exact"/>
              <w:ind w:left="248" w:hanging="248"/>
              <w:rPr>
                <w:rFonts w:ascii="Arial" w:hAnsi="Arial" w:cs="Arial"/>
                <w:sz w:val="20"/>
                <w:szCs w:val="20"/>
              </w:rPr>
            </w:pPr>
            <w:r w:rsidRPr="00A81986">
              <w:rPr>
                <w:rFonts w:ascii="Arial" w:hAnsi="Arial" w:cs="Arial"/>
                <w:sz w:val="20"/>
                <w:szCs w:val="20"/>
              </w:rPr>
              <w:t>ATS Rabbit Special Purpose Vehicle Co., Ltd.</w:t>
            </w:r>
          </w:p>
        </w:tc>
        <w:tc>
          <w:tcPr>
            <w:tcW w:w="1170" w:type="dxa"/>
            <w:vAlign w:val="bottom"/>
          </w:tcPr>
          <w:p w:rsidR="00ED5256" w:rsidRPr="00A81986" w:rsidP="00D82515" w14:paraId="4D1C0A38" w14:textId="78BAA08E">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22</w:t>
            </w:r>
          </w:p>
        </w:tc>
        <w:tc>
          <w:tcPr>
            <w:tcW w:w="1170" w:type="dxa"/>
            <w:vAlign w:val="bottom"/>
          </w:tcPr>
          <w:p w:rsidR="00ED5256" w:rsidRPr="00A81986" w:rsidP="00D82515" w14:paraId="47C0D2B2" w14:textId="4C9063CB">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vAlign w:val="bottom"/>
          </w:tcPr>
          <w:p w:rsidR="00ED5256" w:rsidRPr="00A81986" w:rsidP="00D82515" w14:paraId="4B5FD406" w14:textId="3B12F3FE">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vAlign w:val="bottom"/>
          </w:tcPr>
          <w:p w:rsidR="00ED5256" w:rsidRPr="00A81986" w:rsidP="00D82515" w14:paraId="3655D075" w14:textId="39067C37">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w:t>
            </w:r>
          </w:p>
        </w:tc>
      </w:tr>
      <w:tr w14:paraId="04F44CB6" w14:textId="77777777" w:rsidTr="00891F37">
        <w:tblPrEx>
          <w:tblW w:w="9090" w:type="dxa"/>
          <w:tblInd w:w="540" w:type="dxa"/>
          <w:tblLayout w:type="fixed"/>
          <w:tblLook w:val="04A0"/>
        </w:tblPrEx>
        <w:trPr>
          <w:trHeight w:val="137"/>
        </w:trPr>
        <w:tc>
          <w:tcPr>
            <w:tcW w:w="4410" w:type="dxa"/>
          </w:tcPr>
          <w:p w:rsidR="00CE037A" w:rsidRPr="00A81986" w:rsidP="00D82515" w14:paraId="63C4BB3B" w14:textId="3F3C7206">
            <w:pPr>
              <w:spacing w:line="340" w:lineRule="exact"/>
              <w:ind w:left="248" w:hanging="248"/>
              <w:rPr>
                <w:rFonts w:ascii="Arial" w:hAnsi="Arial" w:cs="Arial"/>
                <w:sz w:val="20"/>
                <w:szCs w:val="20"/>
              </w:rPr>
            </w:pPr>
            <w:r w:rsidRPr="00A81986">
              <w:rPr>
                <w:rFonts w:ascii="Arial" w:hAnsi="Arial" w:cs="Arial"/>
                <w:sz w:val="20"/>
                <w:szCs w:val="20"/>
              </w:rPr>
              <w:t>BTS Sansiri Holding One Limited</w:t>
            </w:r>
          </w:p>
        </w:tc>
        <w:tc>
          <w:tcPr>
            <w:tcW w:w="1170" w:type="dxa"/>
            <w:vAlign w:val="bottom"/>
          </w:tcPr>
          <w:p w:rsidR="00CE037A" w:rsidRPr="00A81986" w:rsidP="00D82515" w14:paraId="0D4FC537" w14:textId="7EE4CCBB">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12</w:t>
            </w:r>
          </w:p>
        </w:tc>
        <w:tc>
          <w:tcPr>
            <w:tcW w:w="1170" w:type="dxa"/>
            <w:vAlign w:val="bottom"/>
          </w:tcPr>
          <w:p w:rsidR="00CE037A" w:rsidRPr="00A81986" w:rsidP="00D82515" w14:paraId="484D8F58" w14:textId="2CFCCBB2">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vAlign w:val="bottom"/>
          </w:tcPr>
          <w:p w:rsidR="00CE037A" w:rsidRPr="00A81986" w:rsidP="00D82515" w14:paraId="6280FDEE" w14:textId="612737DB">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vAlign w:val="bottom"/>
          </w:tcPr>
          <w:p w:rsidR="00CE037A" w:rsidRPr="00A81986" w:rsidP="00D82515" w14:paraId="099A80EF" w14:textId="3FDEE978">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w:t>
            </w:r>
          </w:p>
        </w:tc>
      </w:tr>
      <w:tr w14:paraId="361A87AE" w14:textId="77777777" w:rsidTr="00891F37">
        <w:tblPrEx>
          <w:tblW w:w="9090" w:type="dxa"/>
          <w:tblInd w:w="540" w:type="dxa"/>
          <w:tblLayout w:type="fixed"/>
          <w:tblLook w:val="04A0"/>
        </w:tblPrEx>
        <w:trPr>
          <w:trHeight w:val="137"/>
        </w:trPr>
        <w:tc>
          <w:tcPr>
            <w:tcW w:w="4410" w:type="dxa"/>
          </w:tcPr>
          <w:p w:rsidR="00CE037A" w:rsidRPr="00A81986" w:rsidP="00D82515" w14:paraId="2536EBE6" w14:textId="642721DF">
            <w:pPr>
              <w:spacing w:line="340" w:lineRule="exact"/>
              <w:ind w:left="248" w:hanging="248"/>
              <w:rPr>
                <w:rFonts w:ascii="Arial" w:hAnsi="Arial" w:cs="Arial"/>
                <w:sz w:val="20"/>
                <w:szCs w:val="20"/>
              </w:rPr>
            </w:pPr>
            <w:r w:rsidRPr="00A81986">
              <w:rPr>
                <w:rFonts w:ascii="Arial" w:hAnsi="Arial" w:cs="Arial"/>
                <w:sz w:val="20"/>
                <w:szCs w:val="20"/>
              </w:rPr>
              <w:t>BTS Sansiri Holding Four Limited</w:t>
            </w:r>
          </w:p>
        </w:tc>
        <w:tc>
          <w:tcPr>
            <w:tcW w:w="1170" w:type="dxa"/>
            <w:vAlign w:val="bottom"/>
          </w:tcPr>
          <w:p w:rsidR="00CE037A" w:rsidRPr="00A81986" w:rsidP="00D82515" w14:paraId="4704AD79" w14:textId="4FFDCBCF">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15</w:t>
            </w:r>
          </w:p>
        </w:tc>
        <w:tc>
          <w:tcPr>
            <w:tcW w:w="1170" w:type="dxa"/>
            <w:vAlign w:val="bottom"/>
          </w:tcPr>
          <w:p w:rsidR="00CE037A" w:rsidRPr="00A81986" w:rsidP="00D82515" w14:paraId="197FC969" w14:textId="791F3D2F">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vAlign w:val="bottom"/>
          </w:tcPr>
          <w:p w:rsidR="00CE037A" w:rsidRPr="00A81986" w:rsidP="00D82515" w14:paraId="565E7B70" w14:textId="3896AB92">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vAlign w:val="bottom"/>
          </w:tcPr>
          <w:p w:rsidR="00CE037A" w:rsidRPr="00A81986" w:rsidP="00D82515" w14:paraId="01B25DAB" w14:textId="65AF6A9F">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w:t>
            </w:r>
          </w:p>
        </w:tc>
      </w:tr>
      <w:tr w14:paraId="2EB99911" w14:textId="77777777" w:rsidTr="00891F37">
        <w:tblPrEx>
          <w:tblW w:w="9090" w:type="dxa"/>
          <w:tblInd w:w="540" w:type="dxa"/>
          <w:tblLayout w:type="fixed"/>
          <w:tblLook w:val="04A0"/>
        </w:tblPrEx>
        <w:trPr>
          <w:trHeight w:val="137"/>
        </w:trPr>
        <w:tc>
          <w:tcPr>
            <w:tcW w:w="4410" w:type="dxa"/>
          </w:tcPr>
          <w:p w:rsidR="00CE037A" w:rsidRPr="00A81986" w:rsidP="00D82515" w14:paraId="15D20D21" w14:textId="41BC0331">
            <w:pPr>
              <w:spacing w:line="340" w:lineRule="exact"/>
              <w:ind w:left="248" w:hanging="248"/>
              <w:rPr>
                <w:rFonts w:ascii="Arial" w:hAnsi="Arial" w:cs="Arial"/>
                <w:sz w:val="20"/>
                <w:szCs w:val="20"/>
              </w:rPr>
            </w:pPr>
            <w:r w:rsidRPr="00A81986">
              <w:rPr>
                <w:rFonts w:ascii="Arial" w:hAnsi="Arial" w:cs="Arial"/>
                <w:sz w:val="20"/>
                <w:szCs w:val="20"/>
              </w:rPr>
              <w:t>BTS Sansiri Holding Seven Limited</w:t>
            </w:r>
          </w:p>
        </w:tc>
        <w:tc>
          <w:tcPr>
            <w:tcW w:w="1170" w:type="dxa"/>
            <w:vAlign w:val="bottom"/>
          </w:tcPr>
          <w:p w:rsidR="00CE037A" w:rsidRPr="00A81986" w:rsidP="00D82515" w14:paraId="364E62E3" w14:textId="5680A48E">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6</w:t>
            </w:r>
          </w:p>
        </w:tc>
        <w:tc>
          <w:tcPr>
            <w:tcW w:w="1170" w:type="dxa"/>
            <w:vAlign w:val="bottom"/>
          </w:tcPr>
          <w:p w:rsidR="00CE037A" w:rsidRPr="00A81986" w:rsidP="00D82515" w14:paraId="78346545" w14:textId="3E7B25E4">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vAlign w:val="bottom"/>
          </w:tcPr>
          <w:p w:rsidR="00CE037A" w:rsidRPr="00A81986" w:rsidP="00D82515" w14:paraId="0D1DFADC" w14:textId="0740BFCF">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vAlign w:val="bottom"/>
          </w:tcPr>
          <w:p w:rsidR="00CE037A" w:rsidRPr="00A81986" w:rsidP="00D82515" w14:paraId="522D87E3" w14:textId="159A4CC0">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w:t>
            </w:r>
          </w:p>
        </w:tc>
      </w:tr>
      <w:tr w14:paraId="7AA502A6" w14:textId="77777777" w:rsidTr="00891F37">
        <w:tblPrEx>
          <w:tblW w:w="9090" w:type="dxa"/>
          <w:tblInd w:w="540" w:type="dxa"/>
          <w:tblLayout w:type="fixed"/>
          <w:tblLook w:val="04A0"/>
        </w:tblPrEx>
        <w:trPr>
          <w:trHeight w:val="137"/>
        </w:trPr>
        <w:tc>
          <w:tcPr>
            <w:tcW w:w="4410" w:type="dxa"/>
          </w:tcPr>
          <w:p w:rsidR="00CE037A" w:rsidRPr="00A81986" w:rsidP="00D82515" w14:paraId="0A57EB73" w14:textId="6B6974F9">
            <w:pPr>
              <w:spacing w:line="340" w:lineRule="exact"/>
              <w:ind w:left="248" w:hanging="248"/>
              <w:rPr>
                <w:rFonts w:ascii="Arial" w:hAnsi="Arial" w:cs="Arial"/>
                <w:sz w:val="20"/>
                <w:szCs w:val="20"/>
              </w:rPr>
            </w:pPr>
            <w:r w:rsidRPr="00A81986">
              <w:rPr>
                <w:rFonts w:ascii="Arial" w:hAnsi="Arial" w:cs="Arial"/>
                <w:sz w:val="20"/>
                <w:szCs w:val="20"/>
              </w:rPr>
              <w:t>BTS Sansiri Holding Eight Limited</w:t>
            </w:r>
          </w:p>
        </w:tc>
        <w:tc>
          <w:tcPr>
            <w:tcW w:w="1170" w:type="dxa"/>
            <w:vAlign w:val="bottom"/>
          </w:tcPr>
          <w:p w:rsidR="00CE037A" w:rsidRPr="00A81986" w:rsidP="00D82515" w14:paraId="69F06135" w14:textId="2035CC0E">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8</w:t>
            </w:r>
          </w:p>
        </w:tc>
        <w:tc>
          <w:tcPr>
            <w:tcW w:w="1170" w:type="dxa"/>
            <w:vAlign w:val="bottom"/>
          </w:tcPr>
          <w:p w:rsidR="00CE037A" w:rsidRPr="00A81986" w:rsidP="00D82515" w14:paraId="45CE2491" w14:textId="15697260">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vAlign w:val="bottom"/>
          </w:tcPr>
          <w:p w:rsidR="00CE037A" w:rsidRPr="00A81986" w:rsidP="00D82515" w14:paraId="105DA140" w14:textId="5A0B0B6A">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vAlign w:val="bottom"/>
          </w:tcPr>
          <w:p w:rsidR="00CE037A" w:rsidRPr="00A81986" w:rsidP="00D82515" w14:paraId="72FFCE2B" w14:textId="5B7F264F">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w:t>
            </w:r>
          </w:p>
        </w:tc>
      </w:tr>
      <w:tr w14:paraId="0FCA82EE" w14:textId="77777777" w:rsidTr="00891F37">
        <w:tblPrEx>
          <w:tblW w:w="9090" w:type="dxa"/>
          <w:tblInd w:w="540" w:type="dxa"/>
          <w:tblLayout w:type="fixed"/>
          <w:tblLook w:val="04A0"/>
        </w:tblPrEx>
        <w:trPr>
          <w:trHeight w:val="137"/>
        </w:trPr>
        <w:tc>
          <w:tcPr>
            <w:tcW w:w="4410" w:type="dxa"/>
          </w:tcPr>
          <w:p w:rsidR="00CE037A" w:rsidRPr="00A81986" w:rsidP="00D82515" w14:paraId="18E0E194" w14:textId="4FE7CFB9">
            <w:pPr>
              <w:spacing w:line="340" w:lineRule="exact"/>
              <w:ind w:left="248" w:hanging="248"/>
              <w:rPr>
                <w:rFonts w:ascii="Arial" w:hAnsi="Arial" w:cs="Arial"/>
                <w:sz w:val="20"/>
                <w:szCs w:val="20"/>
              </w:rPr>
            </w:pPr>
            <w:r w:rsidRPr="00A81986">
              <w:rPr>
                <w:rFonts w:ascii="Arial" w:hAnsi="Arial" w:cs="Arial"/>
                <w:sz w:val="20"/>
                <w:szCs w:val="20"/>
              </w:rPr>
              <w:t>BTS Sansiri Holding Nine Limited</w:t>
            </w:r>
          </w:p>
        </w:tc>
        <w:tc>
          <w:tcPr>
            <w:tcW w:w="1170" w:type="dxa"/>
            <w:vAlign w:val="bottom"/>
          </w:tcPr>
          <w:p w:rsidR="00CE037A" w:rsidRPr="00A81986" w:rsidP="00D82515" w14:paraId="063AA8E3" w14:textId="760A591F">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6</w:t>
            </w:r>
          </w:p>
        </w:tc>
        <w:tc>
          <w:tcPr>
            <w:tcW w:w="1170" w:type="dxa"/>
            <w:vAlign w:val="bottom"/>
          </w:tcPr>
          <w:p w:rsidR="00CE037A" w:rsidRPr="00A81986" w:rsidP="00D82515" w14:paraId="136DAFD6" w14:textId="0955787D">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vAlign w:val="bottom"/>
          </w:tcPr>
          <w:p w:rsidR="00CE037A" w:rsidRPr="00A81986" w:rsidP="00D82515" w14:paraId="71FF4E06" w14:textId="74C1C995">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vAlign w:val="bottom"/>
          </w:tcPr>
          <w:p w:rsidR="00CE037A" w:rsidRPr="00A81986" w:rsidP="00D82515" w14:paraId="6A613F9A" w14:textId="37ED8642">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w:t>
            </w:r>
          </w:p>
        </w:tc>
      </w:tr>
      <w:tr w14:paraId="739B484B" w14:textId="77777777" w:rsidTr="00891F37">
        <w:tblPrEx>
          <w:tblW w:w="9090" w:type="dxa"/>
          <w:tblInd w:w="540" w:type="dxa"/>
          <w:tblLayout w:type="fixed"/>
          <w:tblLook w:val="04A0"/>
        </w:tblPrEx>
        <w:trPr>
          <w:trHeight w:val="137"/>
        </w:trPr>
        <w:tc>
          <w:tcPr>
            <w:tcW w:w="4410" w:type="dxa"/>
          </w:tcPr>
          <w:p w:rsidR="00ED5256" w:rsidRPr="00A81986" w:rsidP="00D82515" w14:paraId="6547F06A" w14:textId="5C848130">
            <w:pPr>
              <w:spacing w:line="340" w:lineRule="exact"/>
              <w:ind w:left="248" w:hanging="248"/>
              <w:rPr>
                <w:rFonts w:ascii="Arial" w:hAnsi="Arial" w:cs="Arial"/>
                <w:sz w:val="20"/>
                <w:szCs w:val="20"/>
              </w:rPr>
            </w:pPr>
            <w:r w:rsidRPr="00A81986">
              <w:rPr>
                <w:rFonts w:ascii="Arial" w:hAnsi="Arial" w:cs="Arial"/>
                <w:sz w:val="20"/>
                <w:szCs w:val="20"/>
              </w:rPr>
              <w:t>Nuvo Line Agency Company Limited</w:t>
            </w:r>
          </w:p>
        </w:tc>
        <w:tc>
          <w:tcPr>
            <w:tcW w:w="1170" w:type="dxa"/>
            <w:vAlign w:val="bottom"/>
          </w:tcPr>
          <w:p w:rsidR="00ED5256" w:rsidRPr="00A81986" w:rsidP="00D82515" w14:paraId="13DEF8F0" w14:textId="75F4A703">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150</w:t>
            </w:r>
          </w:p>
        </w:tc>
        <w:tc>
          <w:tcPr>
            <w:tcW w:w="1170" w:type="dxa"/>
            <w:vAlign w:val="bottom"/>
          </w:tcPr>
          <w:p w:rsidR="00ED5256" w:rsidRPr="00A81986" w:rsidP="00D82515" w14:paraId="6C00CE46" w14:textId="7C683750">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150</w:t>
            </w:r>
          </w:p>
        </w:tc>
        <w:tc>
          <w:tcPr>
            <w:tcW w:w="1170" w:type="dxa"/>
            <w:vAlign w:val="bottom"/>
          </w:tcPr>
          <w:p w:rsidR="00ED5256" w:rsidRPr="00A81986" w:rsidP="00D82515" w14:paraId="75F65162" w14:textId="495F3E6F">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vAlign w:val="bottom"/>
          </w:tcPr>
          <w:p w:rsidR="00ED5256" w:rsidRPr="00A81986" w:rsidP="00D82515" w14:paraId="059D037B" w14:textId="272DBD9A">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w:t>
            </w:r>
          </w:p>
        </w:tc>
      </w:tr>
      <w:tr w14:paraId="361BDEBA" w14:textId="77777777" w:rsidTr="00891F37">
        <w:tblPrEx>
          <w:tblW w:w="9090" w:type="dxa"/>
          <w:tblInd w:w="540" w:type="dxa"/>
          <w:tblLayout w:type="fixed"/>
          <w:tblLook w:val="04A0"/>
        </w:tblPrEx>
        <w:trPr>
          <w:trHeight w:val="137"/>
        </w:trPr>
        <w:tc>
          <w:tcPr>
            <w:tcW w:w="4410" w:type="dxa"/>
          </w:tcPr>
          <w:p w:rsidR="00ED5256" w:rsidRPr="00A81986" w:rsidP="00D82515" w14:paraId="75D8F61B" w14:textId="485BE6FE">
            <w:pPr>
              <w:spacing w:line="340" w:lineRule="exact"/>
              <w:ind w:left="248" w:hanging="248"/>
              <w:rPr>
                <w:rFonts w:ascii="Arial" w:hAnsi="Arial" w:cs="Arial"/>
                <w:sz w:val="20"/>
                <w:szCs w:val="20"/>
              </w:rPr>
            </w:pPr>
            <w:r w:rsidRPr="00A81986">
              <w:rPr>
                <w:rFonts w:ascii="Arial" w:hAnsi="Arial" w:cs="Arial"/>
                <w:sz w:val="20"/>
                <w:szCs w:val="20"/>
              </w:rPr>
              <w:t>Metha Asset Management Co., Ltd</w:t>
            </w:r>
          </w:p>
        </w:tc>
        <w:tc>
          <w:tcPr>
            <w:tcW w:w="1170" w:type="dxa"/>
            <w:vAlign w:val="bottom"/>
          </w:tcPr>
          <w:p w:rsidR="00ED5256" w:rsidRPr="00A81986" w:rsidP="00D82515" w14:paraId="1F6671CE" w14:textId="3F3345D3">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6</w:t>
            </w:r>
          </w:p>
        </w:tc>
        <w:tc>
          <w:tcPr>
            <w:tcW w:w="1170" w:type="dxa"/>
            <w:vAlign w:val="bottom"/>
          </w:tcPr>
          <w:p w:rsidR="00ED5256" w:rsidRPr="00A81986" w:rsidP="00D82515" w14:paraId="3828B963" w14:textId="4E722E1B">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45</w:t>
            </w:r>
          </w:p>
        </w:tc>
        <w:tc>
          <w:tcPr>
            <w:tcW w:w="1170" w:type="dxa"/>
            <w:vAlign w:val="bottom"/>
          </w:tcPr>
          <w:p w:rsidR="00ED5256" w:rsidRPr="00A81986" w:rsidP="00D82515" w14:paraId="0D5CE4BB" w14:textId="65EAF1FA">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vAlign w:val="bottom"/>
          </w:tcPr>
          <w:p w:rsidR="00ED5256" w:rsidRPr="00A81986" w:rsidP="00D82515" w14:paraId="3FBFA4A3" w14:textId="523823F9">
            <w:pP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w:t>
            </w:r>
          </w:p>
        </w:tc>
      </w:tr>
      <w:tr w14:paraId="1FF2A8CD" w14:textId="77777777" w:rsidTr="00891F37">
        <w:tblPrEx>
          <w:tblW w:w="9090" w:type="dxa"/>
          <w:tblInd w:w="540" w:type="dxa"/>
          <w:tblLayout w:type="fixed"/>
          <w:tblLook w:val="04A0"/>
        </w:tblPrEx>
        <w:trPr>
          <w:trHeight w:val="137"/>
        </w:trPr>
        <w:tc>
          <w:tcPr>
            <w:tcW w:w="4410" w:type="dxa"/>
          </w:tcPr>
          <w:p w:rsidR="00ED5256" w:rsidRPr="00A81986" w:rsidP="00D82515" w14:paraId="29822FA7" w14:textId="1449BBA5">
            <w:pPr>
              <w:spacing w:line="340" w:lineRule="exact"/>
              <w:ind w:left="248" w:hanging="248"/>
              <w:rPr>
                <w:rFonts w:ascii="Arial" w:hAnsi="Arial" w:cs="Arial"/>
                <w:sz w:val="20"/>
                <w:szCs w:val="20"/>
              </w:rPr>
            </w:pPr>
            <w:r w:rsidRPr="00A81986">
              <w:rPr>
                <w:rFonts w:ascii="Arial" w:hAnsi="Arial" w:cs="Arial"/>
                <w:sz w:val="20"/>
                <w:szCs w:val="20"/>
              </w:rPr>
              <w:t>Hello Bangkok LED Co., Ltd</w:t>
            </w:r>
          </w:p>
        </w:tc>
        <w:tc>
          <w:tcPr>
            <w:tcW w:w="1170" w:type="dxa"/>
            <w:vAlign w:val="bottom"/>
          </w:tcPr>
          <w:p w:rsidR="00ED5256" w:rsidRPr="00A81986" w:rsidP="00D82515" w14:paraId="026AEB1E" w14:textId="639F7927">
            <w:pPr>
              <w:pBdr>
                <w:bottom w:val="single" w:sz="4" w:space="1" w:color="auto"/>
              </w:pBd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83</w:t>
            </w:r>
          </w:p>
        </w:tc>
        <w:tc>
          <w:tcPr>
            <w:tcW w:w="1170" w:type="dxa"/>
            <w:vAlign w:val="bottom"/>
          </w:tcPr>
          <w:p w:rsidR="00ED5256" w:rsidRPr="00A81986" w:rsidP="00D82515" w14:paraId="5ACAA262" w14:textId="2AC00000">
            <w:pPr>
              <w:pBdr>
                <w:bottom w:val="single" w:sz="4" w:space="1" w:color="auto"/>
              </w:pBd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30</w:t>
            </w:r>
          </w:p>
        </w:tc>
        <w:tc>
          <w:tcPr>
            <w:tcW w:w="1170" w:type="dxa"/>
            <w:vAlign w:val="bottom"/>
          </w:tcPr>
          <w:p w:rsidR="00ED5256" w:rsidRPr="00A81986" w:rsidP="00D82515" w14:paraId="2AC46432" w14:textId="0151F2DE">
            <w:pPr>
              <w:pBdr>
                <w:bottom w:val="single" w:sz="4" w:space="1" w:color="auto"/>
              </w:pBd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w:t>
            </w:r>
          </w:p>
        </w:tc>
        <w:tc>
          <w:tcPr>
            <w:tcW w:w="1170" w:type="dxa"/>
            <w:vAlign w:val="bottom"/>
          </w:tcPr>
          <w:p w:rsidR="00ED5256" w:rsidRPr="00A81986" w:rsidP="00D82515" w14:paraId="4B448D6F" w14:textId="0CE221FD">
            <w:pPr>
              <w:pBdr>
                <w:bottom w:val="single" w:sz="4" w:space="1" w:color="auto"/>
              </w:pBd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w:t>
            </w:r>
          </w:p>
        </w:tc>
      </w:tr>
      <w:tr w14:paraId="4220EE0D" w14:textId="77777777" w:rsidTr="00891F37">
        <w:tblPrEx>
          <w:tblW w:w="9090" w:type="dxa"/>
          <w:tblInd w:w="540" w:type="dxa"/>
          <w:tblLayout w:type="fixed"/>
          <w:tblLook w:val="04A0"/>
        </w:tblPrEx>
        <w:trPr>
          <w:trHeight w:val="148"/>
        </w:trPr>
        <w:tc>
          <w:tcPr>
            <w:tcW w:w="4410" w:type="dxa"/>
            <w:hideMark/>
          </w:tcPr>
          <w:p w:rsidR="00ED5256" w:rsidRPr="00A81986" w:rsidP="00D82515" w14:paraId="2B46CFA7" w14:textId="77777777">
            <w:pPr>
              <w:spacing w:line="340" w:lineRule="exact"/>
              <w:ind w:right="-78"/>
              <w:rPr>
                <w:rFonts w:ascii="Arial" w:hAnsi="Arial" w:cs="Arial"/>
                <w:spacing w:val="-4"/>
                <w:sz w:val="20"/>
                <w:szCs w:val="20"/>
              </w:rPr>
            </w:pPr>
            <w:r w:rsidRPr="00A81986">
              <w:rPr>
                <w:rFonts w:ascii="Arial" w:eastAsia="Arial Unicode MS" w:hAnsi="Arial" w:cs="Arial"/>
                <w:spacing w:val="-4"/>
                <w:sz w:val="20"/>
                <w:szCs w:val="20"/>
              </w:rPr>
              <w:t>Total</w:t>
            </w:r>
          </w:p>
        </w:tc>
        <w:tc>
          <w:tcPr>
            <w:tcW w:w="1170" w:type="dxa"/>
            <w:vAlign w:val="bottom"/>
          </w:tcPr>
          <w:p w:rsidR="00ED5256" w:rsidRPr="00A81986" w:rsidP="00D82515" w14:paraId="5698F95B" w14:textId="44094A22">
            <w:pPr>
              <w:pBdr>
                <w:bottom w:val="double" w:sz="4" w:space="1" w:color="auto"/>
              </w:pBd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36</w:t>
            </w:r>
            <w:r w:rsidRPr="00A81986" w:rsidR="00E169D6">
              <w:rPr>
                <w:rFonts w:ascii="Arial" w:hAnsi="Arial" w:cs="Arial"/>
                <w:spacing w:val="-4"/>
                <w:sz w:val="20"/>
                <w:szCs w:val="20"/>
              </w:rPr>
              <w:t>2</w:t>
            </w:r>
          </w:p>
        </w:tc>
        <w:tc>
          <w:tcPr>
            <w:tcW w:w="1170" w:type="dxa"/>
            <w:vAlign w:val="bottom"/>
          </w:tcPr>
          <w:p w:rsidR="00ED5256" w:rsidRPr="00A81986" w:rsidP="00D82515" w14:paraId="45A30108" w14:textId="257AD98D">
            <w:pPr>
              <w:pBdr>
                <w:bottom w:val="double" w:sz="4" w:space="1" w:color="auto"/>
              </w:pBd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266</w:t>
            </w:r>
          </w:p>
        </w:tc>
        <w:tc>
          <w:tcPr>
            <w:tcW w:w="1170" w:type="dxa"/>
            <w:vAlign w:val="bottom"/>
          </w:tcPr>
          <w:p w:rsidR="00ED5256" w:rsidRPr="00A81986" w:rsidP="00D82515" w14:paraId="196B7C1B" w14:textId="05955C1F">
            <w:pPr>
              <w:pBdr>
                <w:bottom w:val="double" w:sz="4" w:space="1" w:color="auto"/>
              </w:pBd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51</w:t>
            </w:r>
          </w:p>
        </w:tc>
        <w:tc>
          <w:tcPr>
            <w:tcW w:w="1170" w:type="dxa"/>
            <w:vAlign w:val="bottom"/>
          </w:tcPr>
          <w:p w:rsidR="00ED5256" w:rsidRPr="00A81986" w:rsidP="00D82515" w14:paraId="4B84D660" w14:textId="31507BA2">
            <w:pPr>
              <w:pBdr>
                <w:bottom w:val="double" w:sz="4" w:space="1" w:color="auto"/>
              </w:pBdr>
              <w:tabs>
                <w:tab w:val="decimal" w:pos="786"/>
              </w:tabs>
              <w:spacing w:line="340" w:lineRule="exact"/>
              <w:ind w:left="-29" w:right="-29"/>
              <w:rPr>
                <w:rFonts w:ascii="Arial" w:hAnsi="Arial" w:cs="Arial"/>
                <w:spacing w:val="-4"/>
                <w:sz w:val="20"/>
                <w:szCs w:val="20"/>
              </w:rPr>
            </w:pPr>
            <w:r w:rsidRPr="00A81986">
              <w:rPr>
                <w:rFonts w:ascii="Arial" w:hAnsi="Arial" w:cs="Arial"/>
                <w:spacing w:val="-4"/>
                <w:sz w:val="20"/>
                <w:szCs w:val="20"/>
              </w:rPr>
              <w:t>38</w:t>
            </w:r>
          </w:p>
        </w:tc>
      </w:tr>
    </w:tbl>
    <w:p w:rsidR="00D82515" w14:paraId="49618EF5" w14:textId="7777777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B31994" w:rsidRPr="00A81986" w:rsidP="00D82515" w14:paraId="3F628211" w14:textId="39493ACD">
      <w:pPr>
        <w:spacing w:before="120" w:after="120" w:line="380" w:lineRule="exact"/>
        <w:ind w:left="605" w:hanging="605"/>
        <w:jc w:val="thaiDistribute"/>
        <w:rPr>
          <w:rFonts w:ascii="Arial" w:hAnsi="Arial" w:cs="Arial"/>
          <w:b/>
          <w:bCs/>
          <w:sz w:val="22"/>
          <w:szCs w:val="22"/>
        </w:rPr>
      </w:pPr>
      <w:r w:rsidRPr="00A81986">
        <w:rPr>
          <w:rFonts w:ascii="Arial" w:hAnsi="Arial" w:cs="Arial"/>
          <w:b/>
          <w:bCs/>
          <w:sz w:val="22"/>
          <w:szCs w:val="22"/>
        </w:rPr>
        <w:t>1</w:t>
      </w:r>
      <w:r w:rsidRPr="00A81986" w:rsidR="00374DD6">
        <w:rPr>
          <w:rFonts w:ascii="Arial" w:hAnsi="Arial" w:cs="Arial"/>
          <w:b/>
          <w:bCs/>
          <w:sz w:val="22"/>
          <w:szCs w:val="22"/>
        </w:rPr>
        <w:t>7</w:t>
      </w:r>
      <w:r w:rsidRPr="00A81986">
        <w:rPr>
          <w:rFonts w:ascii="Arial" w:hAnsi="Arial" w:cs="Arial"/>
          <w:b/>
          <w:bCs/>
          <w:sz w:val="22"/>
          <w:szCs w:val="22"/>
        </w:rPr>
        <w:t>.</w:t>
      </w:r>
      <w:r w:rsidRPr="00A81986" w:rsidR="00A33FE7">
        <w:rPr>
          <w:rFonts w:ascii="Arial" w:hAnsi="Arial" w:cs="Arial"/>
          <w:b/>
          <w:bCs/>
          <w:sz w:val="22"/>
          <w:szCs w:val="22"/>
        </w:rPr>
        <w:t>5</w:t>
      </w:r>
      <w:r w:rsidRPr="00A81986">
        <w:rPr>
          <w:rFonts w:ascii="Arial" w:hAnsi="Arial" w:cs="Arial"/>
          <w:b/>
          <w:bCs/>
          <w:sz w:val="22"/>
          <w:szCs w:val="22"/>
        </w:rPr>
        <w:tab/>
        <w:t xml:space="preserve">Fair value of the investment in </w:t>
      </w:r>
      <w:r w:rsidRPr="00A81986" w:rsidR="00E22CD2">
        <w:rPr>
          <w:rFonts w:ascii="Arial" w:hAnsi="Arial" w:cs="Arial"/>
          <w:b/>
          <w:bCs/>
          <w:sz w:val="22"/>
          <w:szCs w:val="22"/>
        </w:rPr>
        <w:t xml:space="preserve">joint venture </w:t>
      </w:r>
      <w:r w:rsidRPr="00A81986">
        <w:rPr>
          <w:rFonts w:ascii="Arial" w:hAnsi="Arial" w:cs="Arial"/>
          <w:b/>
          <w:bCs/>
          <w:sz w:val="22"/>
          <w:szCs w:val="22"/>
        </w:rPr>
        <w:t>listed in the Stock Exchange of Thailand</w:t>
      </w:r>
    </w:p>
    <w:p w:rsidR="0062331D" w:rsidRPr="00A81986" w:rsidP="00D82515" w14:paraId="4124899D" w14:textId="1E5BBFD0">
      <w:pPr>
        <w:spacing w:before="120" w:after="120" w:line="380" w:lineRule="exact"/>
        <w:ind w:left="605" w:hanging="605"/>
        <w:jc w:val="thaiDistribute"/>
        <w:rPr>
          <w:rFonts w:ascii="Arial" w:hAnsi="Arial" w:cs="Arial"/>
          <w:spacing w:val="-5"/>
          <w:sz w:val="22"/>
          <w:szCs w:val="22"/>
        </w:rPr>
      </w:pPr>
      <w:r w:rsidRPr="00A81986">
        <w:rPr>
          <w:rFonts w:ascii="Arial" w:hAnsi="Arial" w:cs="Arial"/>
          <w:spacing w:val="-5"/>
          <w:sz w:val="22"/>
          <w:szCs w:val="22"/>
        </w:rPr>
        <w:tab/>
        <w:t xml:space="preserve">Fair value based on the latest bid price of the investment in </w:t>
      </w:r>
      <w:r w:rsidRPr="00A81986" w:rsidR="00E22CD2">
        <w:rPr>
          <w:rFonts w:ascii="Arial" w:hAnsi="Arial" w:cs="Arial"/>
          <w:spacing w:val="-5"/>
          <w:sz w:val="22"/>
          <w:szCs w:val="22"/>
        </w:rPr>
        <w:t>joint venture</w:t>
      </w:r>
      <w:r w:rsidRPr="00A81986">
        <w:rPr>
          <w:rFonts w:ascii="Arial" w:hAnsi="Arial" w:cs="Arial"/>
          <w:spacing w:val="-5"/>
          <w:sz w:val="22"/>
          <w:szCs w:val="22"/>
        </w:rPr>
        <w:t>, which are listed on the Stock Exchange of Thailand was as follows:</w:t>
      </w:r>
    </w:p>
    <w:tbl>
      <w:tblPr>
        <w:tblW w:w="9090" w:type="dxa"/>
        <w:tblInd w:w="540" w:type="dxa"/>
        <w:tblLayout w:type="fixed"/>
        <w:tblLook w:val="04A0"/>
      </w:tblPr>
      <w:tblGrid>
        <w:gridCol w:w="5580"/>
        <w:gridCol w:w="1755"/>
        <w:gridCol w:w="1755"/>
      </w:tblGrid>
      <w:tr w14:paraId="1626AA5A" w14:textId="77777777" w:rsidTr="00522372">
        <w:tblPrEx>
          <w:tblW w:w="9090" w:type="dxa"/>
          <w:tblInd w:w="540" w:type="dxa"/>
          <w:tblLayout w:type="fixed"/>
          <w:tblLook w:val="04A0"/>
        </w:tblPrEx>
        <w:trPr>
          <w:trHeight w:val="68"/>
        </w:trPr>
        <w:tc>
          <w:tcPr>
            <w:tcW w:w="5580" w:type="dxa"/>
            <w:vAlign w:val="bottom"/>
            <w:hideMark/>
          </w:tcPr>
          <w:p w:rsidR="005B3B03" w:rsidRPr="00A81986" w:rsidP="00886D2A" w14:paraId="1CB267CF" w14:textId="77777777">
            <w:pPr>
              <w:spacing w:line="380" w:lineRule="exact"/>
              <w:ind w:left="28"/>
              <w:jc w:val="center"/>
              <w:rPr>
                <w:rFonts w:ascii="Arial" w:hAnsi="Arial" w:cs="Arial"/>
                <w:spacing w:val="-4"/>
                <w:sz w:val="20"/>
                <w:szCs w:val="20"/>
              </w:rPr>
            </w:pPr>
          </w:p>
        </w:tc>
        <w:tc>
          <w:tcPr>
            <w:tcW w:w="3510" w:type="dxa"/>
            <w:gridSpan w:val="2"/>
            <w:vAlign w:val="bottom"/>
          </w:tcPr>
          <w:p w:rsidR="005B3B03" w:rsidRPr="00A81986" w:rsidP="00886D2A" w14:paraId="13393EB0" w14:textId="1E9CE3E0">
            <w:pPr>
              <w:spacing w:line="380" w:lineRule="exact"/>
              <w:ind w:right="-63"/>
              <w:jc w:val="right"/>
              <w:rPr>
                <w:rFonts w:ascii="Arial" w:hAnsi="Arial" w:cs="Arial"/>
                <w:spacing w:val="-4"/>
                <w:sz w:val="20"/>
                <w:szCs w:val="20"/>
              </w:rPr>
            </w:pPr>
            <w:r w:rsidRPr="00A81986">
              <w:rPr>
                <w:rFonts w:ascii="Arial" w:hAnsi="Arial" w:cs="Arial"/>
                <w:spacing w:val="-4"/>
                <w:sz w:val="20"/>
                <w:szCs w:val="20"/>
              </w:rPr>
              <w:t>(Unit:</w:t>
            </w:r>
            <w:r w:rsidRPr="00A81986">
              <w:rPr>
                <w:rFonts w:ascii="Arial" w:hAnsi="Arial" w:cs="Arial"/>
                <w:spacing w:val="-4"/>
                <w:sz w:val="20"/>
                <w:szCs w:val="20"/>
                <w:cs/>
              </w:rPr>
              <w:t xml:space="preserve"> </w:t>
            </w:r>
            <w:r w:rsidRPr="00A81986">
              <w:rPr>
                <w:rFonts w:ascii="Arial" w:hAnsi="Arial" w:cs="Arial"/>
                <w:spacing w:val="-4"/>
                <w:sz w:val="20"/>
                <w:szCs w:val="20"/>
              </w:rPr>
              <w:t>Million Baht)</w:t>
            </w:r>
          </w:p>
        </w:tc>
      </w:tr>
      <w:tr w14:paraId="5E1DE1FE" w14:textId="77777777">
        <w:tblPrEx>
          <w:tblW w:w="9090" w:type="dxa"/>
          <w:tblInd w:w="540" w:type="dxa"/>
          <w:tblLayout w:type="fixed"/>
          <w:tblLook w:val="04A0"/>
        </w:tblPrEx>
        <w:tc>
          <w:tcPr>
            <w:tcW w:w="5580" w:type="dxa"/>
            <w:vAlign w:val="bottom"/>
          </w:tcPr>
          <w:p w:rsidR="008113EC" w:rsidRPr="00A81986" w:rsidP="00886D2A" w14:paraId="6D5F75E7" w14:textId="77777777">
            <w:pPr>
              <w:spacing w:line="380" w:lineRule="exact"/>
              <w:ind w:left="-20"/>
              <w:jc w:val="center"/>
              <w:rPr>
                <w:rFonts w:ascii="Arial" w:hAnsi="Arial" w:cs="Arial"/>
                <w:spacing w:val="-4"/>
                <w:sz w:val="20"/>
                <w:szCs w:val="20"/>
              </w:rPr>
            </w:pPr>
          </w:p>
        </w:tc>
        <w:tc>
          <w:tcPr>
            <w:tcW w:w="3510" w:type="dxa"/>
            <w:gridSpan w:val="2"/>
            <w:vAlign w:val="bottom"/>
          </w:tcPr>
          <w:p w:rsidR="008113EC" w:rsidRPr="00A81986" w:rsidP="00886D2A" w14:paraId="314278B7" w14:textId="20700EB9">
            <w:pPr>
              <w:pBdr>
                <w:bottom w:val="single" w:sz="4" w:space="1" w:color="auto"/>
              </w:pBdr>
              <w:spacing w:line="380" w:lineRule="exact"/>
              <w:ind w:left="-20"/>
              <w:jc w:val="center"/>
              <w:rPr>
                <w:rFonts w:ascii="Arial" w:hAnsi="Arial" w:cs="Arial"/>
                <w:spacing w:val="-4"/>
                <w:sz w:val="20"/>
                <w:szCs w:val="20"/>
                <w:u w:val="single"/>
              </w:rPr>
            </w:pPr>
            <w:r w:rsidRPr="00A81986">
              <w:rPr>
                <w:rFonts w:ascii="Arial" w:hAnsi="Arial" w:cs="Arial"/>
                <w:spacing w:val="-4"/>
                <w:sz w:val="20"/>
                <w:szCs w:val="20"/>
              </w:rPr>
              <w:t xml:space="preserve">Consolidated </w:t>
            </w:r>
            <w:r w:rsidRPr="00A81986" w:rsidR="001374C6">
              <w:rPr>
                <w:rFonts w:ascii="Arial" w:hAnsi="Arial" w:cs="Arial"/>
                <w:sz w:val="20"/>
                <w:szCs w:val="20"/>
              </w:rPr>
              <w:t>financial statements</w:t>
            </w:r>
            <w:r w:rsidRPr="00A81986" w:rsidR="001374C6">
              <w:rPr>
                <w:rFonts w:ascii="Arial" w:hAnsi="Arial" w:cs="Arial"/>
                <w:spacing w:val="-4"/>
                <w:sz w:val="20"/>
                <w:szCs w:val="20"/>
              </w:rPr>
              <w:t xml:space="preserve"> </w:t>
            </w:r>
            <w:r w:rsidRPr="00A81986">
              <w:rPr>
                <w:rFonts w:ascii="Arial" w:hAnsi="Arial" w:cs="Arial"/>
                <w:spacing w:val="-4"/>
                <w:sz w:val="20"/>
                <w:szCs w:val="20"/>
              </w:rPr>
              <w:t xml:space="preserve">and </w:t>
            </w:r>
            <w:r w:rsidRPr="00A81986" w:rsidR="00CA79B1">
              <w:rPr>
                <w:rFonts w:ascii="Arial" w:hAnsi="Arial" w:cs="Arial"/>
                <w:sz w:val="20"/>
                <w:szCs w:val="20"/>
              </w:rPr>
              <w:t>S</w:t>
            </w:r>
            <w:r w:rsidRPr="00A81986">
              <w:rPr>
                <w:rFonts w:ascii="Arial" w:hAnsi="Arial" w:cs="Arial"/>
                <w:sz w:val="20"/>
                <w:szCs w:val="20"/>
              </w:rPr>
              <w:t>eparate</w:t>
            </w:r>
            <w:r w:rsidRPr="00A81986" w:rsidR="002E5A1C">
              <w:rPr>
                <w:rFonts w:ascii="Arial" w:hAnsi="Arial" w:cs="Arial"/>
                <w:sz w:val="20"/>
                <w:szCs w:val="20"/>
              </w:rPr>
              <w:t xml:space="preserve"> </w:t>
            </w:r>
            <w:r w:rsidRPr="00A81986">
              <w:rPr>
                <w:rFonts w:ascii="Arial" w:hAnsi="Arial" w:cs="Arial"/>
                <w:sz w:val="20"/>
                <w:szCs w:val="20"/>
              </w:rPr>
              <w:t>financial statements</w:t>
            </w:r>
          </w:p>
        </w:tc>
      </w:tr>
      <w:tr w14:paraId="594402C8" w14:textId="77777777" w:rsidTr="00522372">
        <w:tblPrEx>
          <w:tblW w:w="9090" w:type="dxa"/>
          <w:tblInd w:w="540" w:type="dxa"/>
          <w:tblLayout w:type="fixed"/>
          <w:tblLook w:val="04A0"/>
        </w:tblPrEx>
        <w:tc>
          <w:tcPr>
            <w:tcW w:w="5580" w:type="dxa"/>
            <w:vAlign w:val="bottom"/>
          </w:tcPr>
          <w:p w:rsidR="00374DD6" w:rsidRPr="00A81986" w:rsidP="00886D2A" w14:paraId="646202F4" w14:textId="77777777">
            <w:pPr>
              <w:pBdr>
                <w:bottom w:val="single" w:sz="4" w:space="1" w:color="auto"/>
              </w:pBdr>
              <w:spacing w:line="380" w:lineRule="exact"/>
              <w:ind w:left="-20"/>
              <w:jc w:val="center"/>
              <w:rPr>
                <w:rFonts w:ascii="Arial" w:hAnsi="Arial" w:cs="Arial"/>
                <w:spacing w:val="-4"/>
                <w:sz w:val="20"/>
                <w:szCs w:val="20"/>
              </w:rPr>
            </w:pPr>
            <w:r w:rsidRPr="00A81986">
              <w:rPr>
                <w:rFonts w:ascii="Arial" w:hAnsi="Arial" w:cs="Arial"/>
                <w:spacing w:val="-4"/>
                <w:sz w:val="20"/>
                <w:szCs w:val="20"/>
              </w:rPr>
              <w:t>Company’s name</w:t>
            </w:r>
          </w:p>
        </w:tc>
        <w:tc>
          <w:tcPr>
            <w:tcW w:w="1755" w:type="dxa"/>
            <w:vAlign w:val="bottom"/>
          </w:tcPr>
          <w:p w:rsidR="00374DD6" w:rsidRPr="00A81986" w:rsidP="00886D2A" w14:paraId="5E5383E1" w14:textId="7D109E1F">
            <w:pPr>
              <w:spacing w:line="380" w:lineRule="exact"/>
              <w:ind w:right="-63"/>
              <w:jc w:val="center"/>
              <w:rPr>
                <w:rFonts w:ascii="Arial" w:hAnsi="Arial" w:cs="Arial"/>
                <w:spacing w:val="-4"/>
                <w:sz w:val="20"/>
                <w:szCs w:val="20"/>
                <w:u w:val="single"/>
              </w:rPr>
            </w:pPr>
            <w:r w:rsidRPr="00A81986">
              <w:rPr>
                <w:rFonts w:ascii="Arial" w:hAnsi="Arial" w:cs="Arial"/>
                <w:spacing w:val="-4"/>
                <w:sz w:val="20"/>
                <w:szCs w:val="20"/>
                <w:u w:val="single"/>
              </w:rPr>
              <w:t>2026</w:t>
            </w:r>
          </w:p>
        </w:tc>
        <w:tc>
          <w:tcPr>
            <w:tcW w:w="1755" w:type="dxa"/>
            <w:vAlign w:val="bottom"/>
          </w:tcPr>
          <w:p w:rsidR="00374DD6" w:rsidRPr="00A81986" w:rsidP="00886D2A" w14:paraId="44F72B46" w14:textId="665872C3">
            <w:pPr>
              <w:spacing w:line="380" w:lineRule="exact"/>
              <w:ind w:right="-63"/>
              <w:jc w:val="center"/>
              <w:rPr>
                <w:rFonts w:ascii="Arial" w:hAnsi="Arial" w:cs="Arial"/>
                <w:spacing w:val="-4"/>
                <w:sz w:val="20"/>
                <w:szCs w:val="20"/>
                <w:u w:val="single"/>
              </w:rPr>
            </w:pPr>
            <w:r w:rsidRPr="00A81986">
              <w:rPr>
                <w:rFonts w:ascii="Arial" w:hAnsi="Arial" w:cs="Arial"/>
                <w:spacing w:val="-4"/>
                <w:sz w:val="20"/>
                <w:szCs w:val="20"/>
                <w:u w:val="single"/>
              </w:rPr>
              <w:t>2025</w:t>
            </w:r>
          </w:p>
        </w:tc>
      </w:tr>
      <w:tr w14:paraId="53F07EC7" w14:textId="77777777" w:rsidTr="00522372">
        <w:tblPrEx>
          <w:tblW w:w="9090" w:type="dxa"/>
          <w:tblInd w:w="540" w:type="dxa"/>
          <w:tblLayout w:type="fixed"/>
          <w:tblLook w:val="04A0"/>
        </w:tblPrEx>
        <w:tc>
          <w:tcPr>
            <w:tcW w:w="5580" w:type="dxa"/>
          </w:tcPr>
          <w:p w:rsidR="00374DD6" w:rsidRPr="00A81986" w:rsidP="00886D2A" w14:paraId="212B9125" w14:textId="1567746E">
            <w:pPr>
              <w:spacing w:line="380" w:lineRule="exact"/>
              <w:ind w:left="-20" w:right="-78"/>
              <w:rPr>
                <w:rFonts w:ascii="Arial" w:eastAsia="Arial Unicode MS" w:hAnsi="Arial" w:cs="Arial"/>
                <w:spacing w:val="-4"/>
                <w:sz w:val="20"/>
                <w:szCs w:val="20"/>
              </w:rPr>
            </w:pPr>
            <w:r w:rsidRPr="00A81986">
              <w:rPr>
                <w:rFonts w:ascii="Arial" w:hAnsi="Arial" w:cs="Arial"/>
                <w:spacing w:val="-4"/>
                <w:sz w:val="20"/>
                <w:szCs w:val="20"/>
              </w:rPr>
              <w:t>Thanulux Plc.</w:t>
            </w:r>
          </w:p>
        </w:tc>
        <w:tc>
          <w:tcPr>
            <w:tcW w:w="1755" w:type="dxa"/>
            <w:vAlign w:val="bottom"/>
          </w:tcPr>
          <w:p w:rsidR="00374DD6" w:rsidRPr="00A81986" w:rsidP="00886D2A" w14:paraId="0EF29EA8" w14:textId="2EA3F5F8">
            <w:pPr>
              <w:tabs>
                <w:tab w:val="decimal" w:pos="1285"/>
              </w:tabs>
              <w:spacing w:line="380" w:lineRule="exact"/>
              <w:ind w:left="-29" w:right="-29"/>
              <w:rPr>
                <w:rFonts w:ascii="Arial" w:hAnsi="Arial" w:cs="Arial"/>
                <w:sz w:val="20"/>
                <w:szCs w:val="20"/>
              </w:rPr>
            </w:pPr>
            <w:r w:rsidRPr="00A81986">
              <w:rPr>
                <w:rFonts w:ascii="Arial" w:hAnsi="Arial" w:cs="Arial"/>
                <w:sz w:val="20"/>
                <w:szCs w:val="20"/>
              </w:rPr>
              <w:t>2,821</w:t>
            </w:r>
          </w:p>
        </w:tc>
        <w:tc>
          <w:tcPr>
            <w:tcW w:w="1755" w:type="dxa"/>
            <w:vAlign w:val="bottom"/>
          </w:tcPr>
          <w:p w:rsidR="00374DD6" w:rsidRPr="00A81986" w:rsidP="00886D2A" w14:paraId="0CBD4443" w14:textId="71EA0083">
            <w:pPr>
              <w:tabs>
                <w:tab w:val="decimal" w:pos="1285"/>
              </w:tabs>
              <w:spacing w:line="380" w:lineRule="exact"/>
              <w:ind w:left="-29" w:right="-29"/>
              <w:rPr>
                <w:rFonts w:ascii="Arial" w:hAnsi="Arial" w:cs="Arial"/>
                <w:sz w:val="20"/>
                <w:szCs w:val="20"/>
              </w:rPr>
            </w:pPr>
            <w:r w:rsidRPr="00A81986">
              <w:rPr>
                <w:rFonts w:ascii="Arial" w:hAnsi="Arial" w:cs="Arial"/>
                <w:sz w:val="20"/>
                <w:szCs w:val="20"/>
              </w:rPr>
              <w:t>3,721</w:t>
            </w:r>
          </w:p>
        </w:tc>
      </w:tr>
    </w:tbl>
    <w:p w:rsidR="005B3B03" w:rsidRPr="00A81986" w:rsidP="00886D2A" w14:paraId="280DC318" w14:textId="1967111B">
      <w:pPr>
        <w:spacing w:before="240" w:after="120" w:line="380" w:lineRule="exact"/>
        <w:ind w:left="605" w:hanging="605"/>
        <w:jc w:val="thaiDistribute"/>
        <w:rPr>
          <w:rFonts w:ascii="Arial" w:hAnsi="Arial" w:cs="Arial"/>
          <w:b/>
          <w:bCs/>
          <w:sz w:val="22"/>
          <w:szCs w:val="22"/>
        </w:rPr>
      </w:pPr>
      <w:r w:rsidRPr="00A81986">
        <w:rPr>
          <w:rFonts w:ascii="Arial" w:hAnsi="Arial" w:cs="Arial"/>
          <w:b/>
          <w:bCs/>
          <w:sz w:val="22"/>
          <w:szCs w:val="22"/>
        </w:rPr>
        <w:t>1</w:t>
      </w:r>
      <w:r w:rsidRPr="00A81986" w:rsidR="00FB6B98">
        <w:rPr>
          <w:rFonts w:ascii="Arial" w:hAnsi="Arial" w:cs="Arial"/>
          <w:b/>
          <w:bCs/>
          <w:sz w:val="22"/>
          <w:szCs w:val="22"/>
        </w:rPr>
        <w:t>7</w:t>
      </w:r>
      <w:r w:rsidRPr="00A81986">
        <w:rPr>
          <w:rFonts w:ascii="Arial" w:hAnsi="Arial" w:cs="Arial"/>
          <w:b/>
          <w:bCs/>
          <w:sz w:val="22"/>
          <w:szCs w:val="22"/>
        </w:rPr>
        <w:t>.</w:t>
      </w:r>
      <w:r w:rsidRPr="00A81986" w:rsidR="00A33FE7">
        <w:rPr>
          <w:rFonts w:ascii="Arial" w:hAnsi="Arial" w:cs="Arial"/>
          <w:b/>
          <w:bCs/>
          <w:sz w:val="22"/>
          <w:szCs w:val="22"/>
        </w:rPr>
        <w:t>6</w:t>
      </w:r>
      <w:r w:rsidRPr="00A81986">
        <w:rPr>
          <w:rFonts w:ascii="Arial" w:hAnsi="Arial" w:cs="Arial"/>
          <w:b/>
          <w:bCs/>
          <w:sz w:val="22"/>
          <w:szCs w:val="22"/>
        </w:rPr>
        <w:tab/>
        <w:t>Summarised financial information about material associates</w:t>
      </w:r>
    </w:p>
    <w:p w:rsidR="00D15D73" w:rsidRPr="00A81986" w:rsidP="00886D2A" w14:paraId="683E7D32" w14:textId="0E2DCE4A">
      <w:pPr>
        <w:spacing w:before="120" w:after="120" w:line="380" w:lineRule="exact"/>
        <w:ind w:left="605" w:hanging="605"/>
        <w:jc w:val="thaiDistribute"/>
        <w:rPr>
          <w:rFonts w:ascii="Arial" w:hAnsi="Arial" w:cs="Arial"/>
          <w:b/>
          <w:bCs/>
          <w:sz w:val="22"/>
          <w:szCs w:val="22"/>
          <w:u w:val="single"/>
        </w:rPr>
      </w:pPr>
      <w:r w:rsidRPr="00A81986">
        <w:rPr>
          <w:rFonts w:ascii="Arial" w:hAnsi="Arial" w:cs="Arial"/>
          <w:sz w:val="22"/>
          <w:szCs w:val="22"/>
        </w:rPr>
        <w:tab/>
      </w:r>
      <w:r w:rsidRPr="00A81986">
        <w:rPr>
          <w:rFonts w:ascii="Arial" w:hAnsi="Arial" w:cs="Arial"/>
          <w:sz w:val="22"/>
          <w:szCs w:val="22"/>
          <w:u w:val="single"/>
        </w:rPr>
        <w:t>Summarised information about financial position</w:t>
      </w:r>
    </w:p>
    <w:tbl>
      <w:tblPr>
        <w:tblW w:w="9090" w:type="dxa"/>
        <w:tblInd w:w="540" w:type="dxa"/>
        <w:tblLayout w:type="fixed"/>
        <w:tblLook w:val="04A0"/>
      </w:tblPr>
      <w:tblGrid>
        <w:gridCol w:w="5580"/>
        <w:gridCol w:w="1755"/>
        <w:gridCol w:w="1755"/>
      </w:tblGrid>
      <w:tr w14:paraId="4DB94E6A" w14:textId="77777777" w:rsidTr="003D61BE">
        <w:tblPrEx>
          <w:tblW w:w="9090" w:type="dxa"/>
          <w:tblInd w:w="540" w:type="dxa"/>
          <w:tblLayout w:type="fixed"/>
          <w:tblLook w:val="04A0"/>
        </w:tblPrEx>
        <w:tc>
          <w:tcPr>
            <w:tcW w:w="5580" w:type="dxa"/>
          </w:tcPr>
          <w:p w:rsidR="00D15D73" w:rsidRPr="00A81986" w:rsidP="00886D2A" w14:paraId="2EAA42F0" w14:textId="77777777">
            <w:pPr>
              <w:spacing w:line="380" w:lineRule="exact"/>
              <w:jc w:val="center"/>
              <w:rPr>
                <w:rFonts w:ascii="Arial" w:hAnsi="Arial" w:cs="Arial"/>
                <w:spacing w:val="-4"/>
                <w:sz w:val="20"/>
                <w:szCs w:val="20"/>
                <w:u w:val="single"/>
              </w:rPr>
            </w:pPr>
          </w:p>
        </w:tc>
        <w:tc>
          <w:tcPr>
            <w:tcW w:w="3510" w:type="dxa"/>
            <w:gridSpan w:val="2"/>
            <w:vAlign w:val="bottom"/>
          </w:tcPr>
          <w:p w:rsidR="00D15D73" w:rsidRPr="00A81986" w:rsidP="00886D2A" w14:paraId="54D6C10F" w14:textId="411BFFC5">
            <w:pPr>
              <w:spacing w:line="380" w:lineRule="exact"/>
              <w:ind w:left="-29" w:right="-29"/>
              <w:jc w:val="right"/>
              <w:rPr>
                <w:rFonts w:ascii="Arial" w:hAnsi="Arial" w:cs="Arial"/>
                <w:spacing w:val="-4"/>
                <w:sz w:val="20"/>
                <w:szCs w:val="20"/>
              </w:rPr>
            </w:pPr>
            <w:r w:rsidRPr="00A81986">
              <w:rPr>
                <w:rFonts w:ascii="Arial" w:hAnsi="Arial" w:cs="Arial"/>
                <w:spacing w:val="-4"/>
                <w:sz w:val="20"/>
                <w:szCs w:val="20"/>
              </w:rPr>
              <w:t>(Unit:</w:t>
            </w:r>
            <w:r w:rsidRPr="00A81986">
              <w:rPr>
                <w:rFonts w:ascii="Arial" w:hAnsi="Arial" w:cs="Arial"/>
                <w:spacing w:val="-4"/>
                <w:sz w:val="20"/>
                <w:szCs w:val="20"/>
                <w:cs/>
              </w:rPr>
              <w:t xml:space="preserve"> </w:t>
            </w:r>
            <w:r w:rsidRPr="00A81986">
              <w:rPr>
                <w:rFonts w:ascii="Arial" w:hAnsi="Arial" w:cs="Arial"/>
                <w:spacing w:val="-4"/>
                <w:sz w:val="20"/>
                <w:szCs w:val="20"/>
              </w:rPr>
              <w:t>Million Baht)</w:t>
            </w:r>
          </w:p>
        </w:tc>
      </w:tr>
      <w:tr w14:paraId="5FFEC890" w14:textId="77777777" w:rsidTr="003D61BE">
        <w:tblPrEx>
          <w:tblW w:w="9090" w:type="dxa"/>
          <w:tblInd w:w="540" w:type="dxa"/>
          <w:tblLayout w:type="fixed"/>
          <w:tblLook w:val="04A0"/>
        </w:tblPrEx>
        <w:trPr>
          <w:trHeight w:val="64"/>
        </w:trPr>
        <w:tc>
          <w:tcPr>
            <w:tcW w:w="5580" w:type="dxa"/>
          </w:tcPr>
          <w:p w:rsidR="00D15D73" w:rsidRPr="00A81986" w:rsidP="00886D2A" w14:paraId="1EB11BE1" w14:textId="77777777">
            <w:pPr>
              <w:spacing w:line="380" w:lineRule="exact"/>
              <w:jc w:val="center"/>
              <w:rPr>
                <w:rFonts w:ascii="Arial" w:hAnsi="Arial" w:cs="Arial"/>
                <w:spacing w:val="-4"/>
                <w:sz w:val="20"/>
                <w:szCs w:val="20"/>
                <w:u w:val="single"/>
              </w:rPr>
            </w:pPr>
          </w:p>
        </w:tc>
        <w:tc>
          <w:tcPr>
            <w:tcW w:w="3510" w:type="dxa"/>
            <w:gridSpan w:val="2"/>
            <w:vAlign w:val="bottom"/>
            <w:hideMark/>
          </w:tcPr>
          <w:p w:rsidR="00D15D73" w:rsidRPr="00A81986" w:rsidP="00886D2A" w14:paraId="0B8748C1" w14:textId="6F0989B8">
            <w:pPr>
              <w:pBdr>
                <w:bottom w:val="single" w:sz="4" w:space="1" w:color="auto"/>
              </w:pBdr>
              <w:spacing w:line="380" w:lineRule="exact"/>
              <w:ind w:left="-29" w:right="-29"/>
              <w:jc w:val="center"/>
              <w:rPr>
                <w:rFonts w:ascii="Arial" w:hAnsi="Arial" w:cs="Arial"/>
                <w:spacing w:val="-2"/>
                <w:sz w:val="20"/>
                <w:szCs w:val="20"/>
              </w:rPr>
            </w:pPr>
            <w:r w:rsidRPr="00A81986">
              <w:rPr>
                <w:rFonts w:ascii="Arial" w:hAnsi="Arial" w:cs="Arial"/>
                <w:spacing w:val="-4"/>
                <w:sz w:val="20"/>
                <w:szCs w:val="20"/>
              </w:rPr>
              <w:t>Thanulux Plc</w:t>
            </w:r>
            <w:r w:rsidRPr="00A81986" w:rsidR="00BB145D">
              <w:rPr>
                <w:rFonts w:ascii="Arial" w:hAnsi="Arial" w:cs="Arial"/>
                <w:spacing w:val="-4"/>
                <w:sz w:val="20"/>
                <w:szCs w:val="20"/>
              </w:rPr>
              <w:t>.</w:t>
            </w:r>
          </w:p>
        </w:tc>
      </w:tr>
      <w:tr w14:paraId="3E2DF1C6" w14:textId="77777777" w:rsidTr="003D61BE">
        <w:tblPrEx>
          <w:tblW w:w="9090" w:type="dxa"/>
          <w:tblInd w:w="540" w:type="dxa"/>
          <w:tblLayout w:type="fixed"/>
          <w:tblLook w:val="04A0"/>
        </w:tblPrEx>
        <w:tc>
          <w:tcPr>
            <w:tcW w:w="5580" w:type="dxa"/>
            <w:vAlign w:val="bottom"/>
            <w:hideMark/>
          </w:tcPr>
          <w:p w:rsidR="00D94AC9" w:rsidRPr="00A81986" w:rsidP="00886D2A" w14:paraId="4C611BD8" w14:textId="77777777">
            <w:pPr>
              <w:spacing w:line="380" w:lineRule="exact"/>
              <w:jc w:val="center"/>
              <w:rPr>
                <w:rFonts w:ascii="Arial" w:hAnsi="Arial" w:cs="Arial"/>
                <w:spacing w:val="-4"/>
                <w:sz w:val="20"/>
                <w:szCs w:val="20"/>
              </w:rPr>
            </w:pPr>
          </w:p>
        </w:tc>
        <w:tc>
          <w:tcPr>
            <w:tcW w:w="1755" w:type="dxa"/>
            <w:vAlign w:val="bottom"/>
          </w:tcPr>
          <w:p w:rsidR="00D94AC9" w:rsidRPr="00A81986" w:rsidP="00886D2A" w14:paraId="44761E03" w14:textId="69BFD81E">
            <w:pPr>
              <w:spacing w:line="380" w:lineRule="exact"/>
              <w:ind w:left="-29" w:right="-29"/>
              <w:jc w:val="center"/>
              <w:rPr>
                <w:rFonts w:ascii="Arial" w:hAnsi="Arial" w:cs="Arial"/>
                <w:spacing w:val="-4"/>
                <w:sz w:val="20"/>
                <w:szCs w:val="20"/>
                <w:u w:val="single"/>
              </w:rPr>
            </w:pPr>
            <w:r w:rsidRPr="00A81986">
              <w:rPr>
                <w:rFonts w:ascii="Arial" w:hAnsi="Arial" w:cs="Arial"/>
                <w:spacing w:val="-4"/>
                <w:sz w:val="20"/>
                <w:szCs w:val="20"/>
                <w:u w:val="single"/>
              </w:rPr>
              <w:t>2026</w:t>
            </w:r>
          </w:p>
        </w:tc>
        <w:tc>
          <w:tcPr>
            <w:tcW w:w="1755" w:type="dxa"/>
            <w:vAlign w:val="bottom"/>
            <w:hideMark/>
          </w:tcPr>
          <w:p w:rsidR="00D94AC9" w:rsidRPr="00A81986" w:rsidP="00886D2A" w14:paraId="026A2C30" w14:textId="2E7CE594">
            <w:pPr>
              <w:spacing w:line="380" w:lineRule="exact"/>
              <w:ind w:left="-29" w:right="-29"/>
              <w:jc w:val="center"/>
              <w:rPr>
                <w:rFonts w:ascii="Arial" w:hAnsi="Arial" w:cs="Arial"/>
                <w:spacing w:val="-4"/>
                <w:sz w:val="20"/>
                <w:szCs w:val="20"/>
                <w:u w:val="single"/>
              </w:rPr>
            </w:pPr>
            <w:r w:rsidRPr="00A81986">
              <w:rPr>
                <w:rFonts w:ascii="Arial" w:hAnsi="Arial" w:cs="Arial"/>
                <w:spacing w:val="-4"/>
                <w:sz w:val="20"/>
                <w:szCs w:val="20"/>
                <w:u w:val="single"/>
              </w:rPr>
              <w:t>2025</w:t>
            </w:r>
          </w:p>
        </w:tc>
      </w:tr>
      <w:tr w14:paraId="6D555A31" w14:textId="77777777" w:rsidTr="003D61BE">
        <w:tblPrEx>
          <w:tblW w:w="9090" w:type="dxa"/>
          <w:tblInd w:w="540" w:type="dxa"/>
          <w:tblLayout w:type="fixed"/>
          <w:tblLook w:val="04A0"/>
        </w:tblPrEx>
        <w:trPr>
          <w:trHeight w:val="74"/>
        </w:trPr>
        <w:tc>
          <w:tcPr>
            <w:tcW w:w="5580" w:type="dxa"/>
            <w:vAlign w:val="bottom"/>
            <w:hideMark/>
          </w:tcPr>
          <w:p w:rsidR="00D94AC9" w:rsidRPr="00A81986" w:rsidP="00886D2A" w14:paraId="03A10596" w14:textId="77777777">
            <w:pPr>
              <w:spacing w:line="380" w:lineRule="exact"/>
              <w:ind w:left="173" w:hanging="193"/>
              <w:rPr>
                <w:rFonts w:ascii="Arial" w:hAnsi="Arial" w:cs="Arial"/>
                <w:sz w:val="20"/>
                <w:szCs w:val="20"/>
                <w:cs/>
              </w:rPr>
            </w:pPr>
            <w:r w:rsidRPr="00A81986">
              <w:rPr>
                <w:rFonts w:ascii="Arial" w:hAnsi="Arial" w:cs="Arial"/>
                <w:sz w:val="20"/>
                <w:szCs w:val="20"/>
              </w:rPr>
              <w:t>Current assets</w:t>
            </w:r>
          </w:p>
        </w:tc>
        <w:tc>
          <w:tcPr>
            <w:tcW w:w="1755" w:type="dxa"/>
            <w:vAlign w:val="bottom"/>
          </w:tcPr>
          <w:p w:rsidR="00D94AC9" w:rsidRPr="00A81986" w:rsidP="00886D2A" w14:paraId="53600F00" w14:textId="6E63EEEE">
            <w:pPr>
              <w:tabs>
                <w:tab w:val="decimal" w:pos="1285"/>
              </w:tabs>
              <w:spacing w:line="380" w:lineRule="exact"/>
              <w:ind w:left="-29" w:right="-29"/>
              <w:rPr>
                <w:rFonts w:ascii="Arial" w:hAnsi="Arial" w:cs="Arial"/>
                <w:sz w:val="20"/>
                <w:szCs w:val="20"/>
              </w:rPr>
            </w:pPr>
            <w:r w:rsidRPr="00A81986">
              <w:rPr>
                <w:rFonts w:ascii="Arial" w:hAnsi="Arial" w:cs="Arial"/>
                <w:sz w:val="20"/>
                <w:szCs w:val="20"/>
              </w:rPr>
              <w:t>8,080</w:t>
            </w:r>
          </w:p>
        </w:tc>
        <w:tc>
          <w:tcPr>
            <w:tcW w:w="1755" w:type="dxa"/>
            <w:vAlign w:val="bottom"/>
            <w:hideMark/>
          </w:tcPr>
          <w:p w:rsidR="00D94AC9" w:rsidRPr="00A81986" w:rsidP="00886D2A" w14:paraId="272C6617" w14:textId="3AA95CBD">
            <w:pPr>
              <w:tabs>
                <w:tab w:val="decimal" w:pos="1285"/>
              </w:tabs>
              <w:spacing w:line="380" w:lineRule="exact"/>
              <w:ind w:left="-29" w:right="-29"/>
              <w:rPr>
                <w:rFonts w:ascii="Arial" w:hAnsi="Arial" w:cs="Arial"/>
                <w:spacing w:val="-4"/>
                <w:sz w:val="20"/>
                <w:szCs w:val="20"/>
              </w:rPr>
            </w:pPr>
            <w:r w:rsidRPr="00A81986">
              <w:rPr>
                <w:rFonts w:ascii="Arial" w:hAnsi="Arial" w:cs="Arial"/>
                <w:sz w:val="20"/>
                <w:szCs w:val="20"/>
              </w:rPr>
              <w:t>7,010</w:t>
            </w:r>
          </w:p>
        </w:tc>
      </w:tr>
      <w:tr w14:paraId="261CC33F" w14:textId="77777777" w:rsidTr="003D61BE">
        <w:tblPrEx>
          <w:tblW w:w="9090" w:type="dxa"/>
          <w:tblInd w:w="540" w:type="dxa"/>
          <w:tblLayout w:type="fixed"/>
          <w:tblLook w:val="04A0"/>
        </w:tblPrEx>
        <w:tc>
          <w:tcPr>
            <w:tcW w:w="5580" w:type="dxa"/>
            <w:vAlign w:val="bottom"/>
            <w:hideMark/>
          </w:tcPr>
          <w:p w:rsidR="00D94AC9" w:rsidRPr="00A81986" w:rsidP="00886D2A" w14:paraId="7E7201D5" w14:textId="77777777">
            <w:pPr>
              <w:spacing w:line="380" w:lineRule="exact"/>
              <w:ind w:left="173" w:hanging="193"/>
              <w:rPr>
                <w:rFonts w:ascii="Arial" w:hAnsi="Arial" w:cs="Arial"/>
                <w:sz w:val="20"/>
                <w:szCs w:val="20"/>
              </w:rPr>
            </w:pPr>
            <w:r w:rsidRPr="00A81986">
              <w:rPr>
                <w:rFonts w:ascii="Arial" w:hAnsi="Arial" w:cs="Arial"/>
                <w:sz w:val="20"/>
                <w:szCs w:val="20"/>
              </w:rPr>
              <w:t>Non-current assets</w:t>
            </w:r>
          </w:p>
        </w:tc>
        <w:tc>
          <w:tcPr>
            <w:tcW w:w="1755" w:type="dxa"/>
            <w:vAlign w:val="bottom"/>
          </w:tcPr>
          <w:p w:rsidR="00D94AC9" w:rsidRPr="00A81986" w:rsidP="00886D2A" w14:paraId="76BD4847" w14:textId="3BC1342B">
            <w:pPr>
              <w:tabs>
                <w:tab w:val="decimal" w:pos="1285"/>
              </w:tabs>
              <w:spacing w:line="380" w:lineRule="exact"/>
              <w:ind w:left="-29" w:right="-29"/>
              <w:rPr>
                <w:rFonts w:ascii="Arial" w:hAnsi="Arial" w:cs="Arial"/>
                <w:sz w:val="20"/>
                <w:szCs w:val="20"/>
              </w:rPr>
            </w:pPr>
            <w:r w:rsidRPr="00A81986">
              <w:rPr>
                <w:rFonts w:ascii="Arial" w:hAnsi="Arial" w:cs="Arial"/>
                <w:sz w:val="20"/>
                <w:szCs w:val="20"/>
              </w:rPr>
              <w:t>7,</w:t>
            </w:r>
            <w:r w:rsidRPr="00A81986" w:rsidR="003C28B1">
              <w:rPr>
                <w:rFonts w:ascii="Arial" w:hAnsi="Arial" w:cs="Arial"/>
                <w:sz w:val="20"/>
                <w:szCs w:val="20"/>
              </w:rPr>
              <w:t>075</w:t>
            </w:r>
          </w:p>
        </w:tc>
        <w:tc>
          <w:tcPr>
            <w:tcW w:w="1755" w:type="dxa"/>
            <w:vAlign w:val="bottom"/>
            <w:hideMark/>
          </w:tcPr>
          <w:p w:rsidR="00D94AC9" w:rsidRPr="00A81986" w:rsidP="00886D2A" w14:paraId="568ACE64" w14:textId="5159F9FB">
            <w:pPr>
              <w:tabs>
                <w:tab w:val="decimal" w:pos="1285"/>
              </w:tabs>
              <w:spacing w:line="380" w:lineRule="exact"/>
              <w:ind w:left="-29" w:right="-29"/>
              <w:rPr>
                <w:rFonts w:ascii="Arial" w:hAnsi="Arial" w:cs="Arial"/>
                <w:spacing w:val="-4"/>
                <w:sz w:val="20"/>
                <w:szCs w:val="20"/>
              </w:rPr>
            </w:pPr>
            <w:r w:rsidRPr="00A81986">
              <w:rPr>
                <w:rFonts w:ascii="Arial" w:hAnsi="Arial" w:cs="Arial"/>
                <w:sz w:val="20"/>
                <w:szCs w:val="20"/>
              </w:rPr>
              <w:t>6,905</w:t>
            </w:r>
          </w:p>
        </w:tc>
      </w:tr>
      <w:tr w14:paraId="63654874" w14:textId="77777777" w:rsidTr="003D61BE">
        <w:tblPrEx>
          <w:tblW w:w="9090" w:type="dxa"/>
          <w:tblInd w:w="540" w:type="dxa"/>
          <w:tblLayout w:type="fixed"/>
          <w:tblLook w:val="04A0"/>
        </w:tblPrEx>
        <w:tc>
          <w:tcPr>
            <w:tcW w:w="5580" w:type="dxa"/>
            <w:vAlign w:val="bottom"/>
            <w:hideMark/>
          </w:tcPr>
          <w:p w:rsidR="00D94AC9" w:rsidRPr="00A81986" w:rsidP="00886D2A" w14:paraId="387B1776" w14:textId="77777777">
            <w:pPr>
              <w:spacing w:line="380" w:lineRule="exact"/>
              <w:ind w:left="173" w:hanging="193"/>
              <w:rPr>
                <w:rFonts w:ascii="Arial" w:hAnsi="Arial" w:cs="Arial"/>
                <w:sz w:val="20"/>
                <w:szCs w:val="20"/>
              </w:rPr>
            </w:pPr>
            <w:r w:rsidRPr="00A81986">
              <w:rPr>
                <w:rFonts w:ascii="Arial" w:hAnsi="Arial" w:cs="Arial"/>
                <w:sz w:val="20"/>
                <w:szCs w:val="20"/>
              </w:rPr>
              <w:t>Current liabilities</w:t>
            </w:r>
          </w:p>
        </w:tc>
        <w:tc>
          <w:tcPr>
            <w:tcW w:w="1755" w:type="dxa"/>
            <w:vAlign w:val="bottom"/>
          </w:tcPr>
          <w:p w:rsidR="00D94AC9" w:rsidRPr="00A81986" w:rsidP="00886D2A" w14:paraId="653FDFF5" w14:textId="75017EEF">
            <w:pPr>
              <w:tabs>
                <w:tab w:val="decimal" w:pos="1285"/>
              </w:tabs>
              <w:spacing w:line="380" w:lineRule="exact"/>
              <w:ind w:left="-29" w:right="-29"/>
              <w:rPr>
                <w:rFonts w:ascii="Arial" w:hAnsi="Arial" w:cs="Arial"/>
                <w:sz w:val="20"/>
                <w:szCs w:val="20"/>
              </w:rPr>
            </w:pPr>
            <w:r w:rsidRPr="00A81986">
              <w:rPr>
                <w:rFonts w:ascii="Arial" w:hAnsi="Arial" w:cs="Arial"/>
                <w:sz w:val="20"/>
                <w:szCs w:val="20"/>
              </w:rPr>
              <w:t>(1,398)</w:t>
            </w:r>
          </w:p>
        </w:tc>
        <w:tc>
          <w:tcPr>
            <w:tcW w:w="1755" w:type="dxa"/>
            <w:vAlign w:val="bottom"/>
            <w:hideMark/>
          </w:tcPr>
          <w:p w:rsidR="00D94AC9" w:rsidRPr="00A81986" w:rsidP="00886D2A" w14:paraId="5E7FAEE4" w14:textId="105AD344">
            <w:pPr>
              <w:tabs>
                <w:tab w:val="decimal" w:pos="1285"/>
              </w:tabs>
              <w:spacing w:line="380" w:lineRule="exact"/>
              <w:ind w:left="-29" w:right="-29"/>
              <w:rPr>
                <w:rFonts w:ascii="Arial" w:hAnsi="Arial" w:cs="Arial"/>
                <w:spacing w:val="-4"/>
                <w:sz w:val="20"/>
                <w:szCs w:val="20"/>
              </w:rPr>
            </w:pPr>
            <w:r w:rsidRPr="00A81986">
              <w:rPr>
                <w:rFonts w:ascii="Arial" w:hAnsi="Arial" w:cs="Arial"/>
                <w:sz w:val="20"/>
                <w:szCs w:val="20"/>
              </w:rPr>
              <w:t>(1,658)</w:t>
            </w:r>
          </w:p>
        </w:tc>
      </w:tr>
      <w:tr w14:paraId="770ECD32" w14:textId="77777777" w:rsidTr="003D61BE">
        <w:tblPrEx>
          <w:tblW w:w="9090" w:type="dxa"/>
          <w:tblInd w:w="540" w:type="dxa"/>
          <w:tblLayout w:type="fixed"/>
          <w:tblLook w:val="04A0"/>
        </w:tblPrEx>
        <w:tc>
          <w:tcPr>
            <w:tcW w:w="5580" w:type="dxa"/>
            <w:vAlign w:val="bottom"/>
            <w:hideMark/>
          </w:tcPr>
          <w:p w:rsidR="00D94AC9" w:rsidRPr="00A81986" w:rsidP="00886D2A" w14:paraId="3F996BFF" w14:textId="77777777">
            <w:pPr>
              <w:spacing w:line="380" w:lineRule="exact"/>
              <w:ind w:left="173" w:hanging="193"/>
              <w:rPr>
                <w:rFonts w:ascii="Arial" w:hAnsi="Arial" w:cs="Arial"/>
                <w:sz w:val="20"/>
                <w:szCs w:val="20"/>
              </w:rPr>
            </w:pPr>
            <w:r w:rsidRPr="00A81986">
              <w:rPr>
                <w:rFonts w:ascii="Arial" w:hAnsi="Arial" w:cs="Arial"/>
                <w:sz w:val="20"/>
                <w:szCs w:val="20"/>
              </w:rPr>
              <w:t>Non-current liabilities</w:t>
            </w:r>
          </w:p>
        </w:tc>
        <w:tc>
          <w:tcPr>
            <w:tcW w:w="1755" w:type="dxa"/>
            <w:vAlign w:val="bottom"/>
          </w:tcPr>
          <w:p w:rsidR="00D94AC9" w:rsidRPr="00A81986" w:rsidP="00A81986" w14:paraId="7BD0F804" w14:textId="36AA7823">
            <w:pPr>
              <w:pBdr>
                <w:bottom w:val="single" w:sz="4" w:space="1" w:color="auto"/>
              </w:pBdr>
              <w:tabs>
                <w:tab w:val="decimal" w:pos="1285"/>
              </w:tabs>
              <w:spacing w:line="380" w:lineRule="exact"/>
              <w:ind w:left="-29" w:right="-29"/>
              <w:rPr>
                <w:rFonts w:ascii="Arial" w:hAnsi="Arial" w:cs="Arial"/>
                <w:sz w:val="20"/>
                <w:szCs w:val="20"/>
              </w:rPr>
            </w:pPr>
            <w:r w:rsidRPr="00A81986">
              <w:rPr>
                <w:rFonts w:ascii="Arial" w:hAnsi="Arial" w:cs="Arial"/>
                <w:sz w:val="20"/>
                <w:szCs w:val="20"/>
              </w:rPr>
              <w:t>(2,850)</w:t>
            </w:r>
          </w:p>
        </w:tc>
        <w:tc>
          <w:tcPr>
            <w:tcW w:w="1755" w:type="dxa"/>
            <w:vAlign w:val="bottom"/>
            <w:hideMark/>
          </w:tcPr>
          <w:p w:rsidR="00D94AC9" w:rsidRPr="00A81986" w:rsidP="00A81986" w14:paraId="1AC79E40" w14:textId="29DA7AD1">
            <w:pPr>
              <w:pBdr>
                <w:bottom w:val="single" w:sz="4" w:space="1" w:color="auto"/>
              </w:pBdr>
              <w:tabs>
                <w:tab w:val="decimal" w:pos="1285"/>
              </w:tabs>
              <w:spacing w:line="380" w:lineRule="exact"/>
              <w:ind w:left="-29" w:right="-29"/>
              <w:rPr>
                <w:rFonts w:ascii="Arial" w:hAnsi="Arial" w:cs="Arial"/>
                <w:spacing w:val="-4"/>
                <w:sz w:val="20"/>
                <w:szCs w:val="20"/>
              </w:rPr>
            </w:pPr>
            <w:r w:rsidRPr="00A81986">
              <w:rPr>
                <w:rFonts w:ascii="Arial" w:hAnsi="Arial" w:cs="Arial"/>
                <w:sz w:val="20"/>
                <w:szCs w:val="20"/>
              </w:rPr>
              <w:t>(1,621)</w:t>
            </w:r>
          </w:p>
        </w:tc>
      </w:tr>
      <w:tr w14:paraId="4A1D74E2" w14:textId="77777777" w:rsidTr="003D61BE">
        <w:tblPrEx>
          <w:tblW w:w="9090" w:type="dxa"/>
          <w:tblInd w:w="540" w:type="dxa"/>
          <w:tblLayout w:type="fixed"/>
          <w:tblLook w:val="04A0"/>
        </w:tblPrEx>
        <w:tc>
          <w:tcPr>
            <w:tcW w:w="5580" w:type="dxa"/>
            <w:vAlign w:val="bottom"/>
            <w:hideMark/>
          </w:tcPr>
          <w:p w:rsidR="00D94AC9" w:rsidRPr="00A81986" w:rsidP="00886D2A" w14:paraId="368E1A0E" w14:textId="77777777">
            <w:pPr>
              <w:spacing w:line="380" w:lineRule="exact"/>
              <w:ind w:left="173" w:hanging="193"/>
              <w:rPr>
                <w:rFonts w:ascii="Arial" w:hAnsi="Arial" w:cs="Arial"/>
                <w:b/>
                <w:bCs/>
                <w:sz w:val="20"/>
                <w:szCs w:val="20"/>
                <w:cs/>
              </w:rPr>
            </w:pPr>
            <w:r w:rsidRPr="00A81986">
              <w:rPr>
                <w:rFonts w:ascii="Arial" w:hAnsi="Arial" w:cs="Arial"/>
                <w:b/>
                <w:bCs/>
                <w:sz w:val="20"/>
                <w:szCs w:val="20"/>
              </w:rPr>
              <w:t>Net assets</w:t>
            </w:r>
          </w:p>
        </w:tc>
        <w:tc>
          <w:tcPr>
            <w:tcW w:w="1755" w:type="dxa"/>
            <w:vAlign w:val="bottom"/>
          </w:tcPr>
          <w:p w:rsidR="00D94AC9" w:rsidRPr="00A81986" w:rsidP="00886D2A" w14:paraId="048A53D8" w14:textId="29682E62">
            <w:pPr>
              <w:tabs>
                <w:tab w:val="decimal" w:pos="1285"/>
              </w:tabs>
              <w:spacing w:line="380" w:lineRule="exact"/>
              <w:ind w:left="-29" w:right="-29"/>
              <w:rPr>
                <w:rFonts w:ascii="Arial" w:hAnsi="Arial" w:cs="Arial"/>
                <w:b/>
                <w:bCs/>
                <w:spacing w:val="-4"/>
                <w:sz w:val="20"/>
                <w:szCs w:val="20"/>
              </w:rPr>
            </w:pPr>
            <w:r w:rsidRPr="00A81986">
              <w:rPr>
                <w:rFonts w:ascii="Arial" w:hAnsi="Arial" w:cs="Arial"/>
                <w:b/>
                <w:bCs/>
                <w:spacing w:val="-4"/>
                <w:sz w:val="20"/>
                <w:szCs w:val="20"/>
              </w:rPr>
              <w:t>10,</w:t>
            </w:r>
            <w:r w:rsidRPr="00A81986" w:rsidR="00F068C1">
              <w:rPr>
                <w:rFonts w:ascii="Arial" w:hAnsi="Arial" w:cs="Arial"/>
                <w:b/>
                <w:bCs/>
                <w:spacing w:val="-4"/>
                <w:sz w:val="20"/>
                <w:szCs w:val="20"/>
              </w:rPr>
              <w:t>907</w:t>
            </w:r>
          </w:p>
        </w:tc>
        <w:tc>
          <w:tcPr>
            <w:tcW w:w="1755" w:type="dxa"/>
            <w:vAlign w:val="bottom"/>
            <w:hideMark/>
          </w:tcPr>
          <w:p w:rsidR="00D94AC9" w:rsidRPr="00A81986" w:rsidP="00886D2A" w14:paraId="49BF4741" w14:textId="28EA9C86">
            <w:pPr>
              <w:tabs>
                <w:tab w:val="decimal" w:pos="1285"/>
              </w:tabs>
              <w:spacing w:line="380" w:lineRule="exact"/>
              <w:ind w:left="-29" w:right="-29"/>
              <w:rPr>
                <w:rFonts w:ascii="Arial" w:hAnsi="Arial" w:cs="Arial"/>
                <w:b/>
                <w:bCs/>
                <w:spacing w:val="-4"/>
                <w:sz w:val="20"/>
                <w:szCs w:val="20"/>
              </w:rPr>
            </w:pPr>
            <w:r w:rsidRPr="00A81986">
              <w:rPr>
                <w:rFonts w:ascii="Arial" w:hAnsi="Arial" w:cs="Arial"/>
                <w:b/>
                <w:bCs/>
                <w:spacing w:val="-4"/>
                <w:sz w:val="20"/>
                <w:szCs w:val="20"/>
              </w:rPr>
              <w:t>10,636</w:t>
            </w:r>
          </w:p>
        </w:tc>
      </w:tr>
      <w:tr w14:paraId="0950D9F4" w14:textId="77777777" w:rsidTr="003D61BE">
        <w:tblPrEx>
          <w:tblW w:w="9090" w:type="dxa"/>
          <w:tblInd w:w="540" w:type="dxa"/>
          <w:tblLayout w:type="fixed"/>
          <w:tblLook w:val="04A0"/>
        </w:tblPrEx>
        <w:tc>
          <w:tcPr>
            <w:tcW w:w="5580" w:type="dxa"/>
            <w:vAlign w:val="bottom"/>
          </w:tcPr>
          <w:p w:rsidR="00D94AC9" w:rsidRPr="00A81986" w:rsidP="00886D2A" w14:paraId="42210A2D" w14:textId="1DB93577">
            <w:pPr>
              <w:spacing w:line="380" w:lineRule="exact"/>
              <w:ind w:left="173" w:hanging="193"/>
              <w:rPr>
                <w:rFonts w:ascii="Arial" w:hAnsi="Arial" w:cs="Arial"/>
                <w:sz w:val="20"/>
                <w:szCs w:val="20"/>
              </w:rPr>
            </w:pPr>
            <w:r w:rsidRPr="00A81986">
              <w:rPr>
                <w:rFonts w:ascii="Arial" w:hAnsi="Arial" w:cs="Arial"/>
                <w:sz w:val="20"/>
                <w:szCs w:val="20"/>
              </w:rPr>
              <w:t>Shareholding percentage (percent)</w:t>
            </w:r>
          </w:p>
        </w:tc>
        <w:tc>
          <w:tcPr>
            <w:tcW w:w="1755" w:type="dxa"/>
            <w:vAlign w:val="bottom"/>
          </w:tcPr>
          <w:p w:rsidR="00D94AC9" w:rsidRPr="00A81986" w:rsidP="00886D2A" w14:paraId="089037DE" w14:textId="2A89EC17">
            <w:pPr>
              <w:pBdr>
                <w:bottom w:val="single" w:sz="4" w:space="1" w:color="auto"/>
              </w:pBdr>
              <w:tabs>
                <w:tab w:val="decimal" w:pos="1015"/>
              </w:tabs>
              <w:spacing w:line="380" w:lineRule="exact"/>
              <w:ind w:left="-29" w:right="-29"/>
              <w:rPr>
                <w:rFonts w:ascii="Arial" w:hAnsi="Arial" w:cs="Arial"/>
                <w:spacing w:val="-4"/>
                <w:sz w:val="20"/>
                <w:szCs w:val="20"/>
              </w:rPr>
            </w:pPr>
            <w:r w:rsidRPr="00A81986">
              <w:rPr>
                <w:rFonts w:ascii="Arial" w:hAnsi="Arial" w:cs="Arial"/>
                <w:spacing w:val="-4"/>
                <w:sz w:val="20"/>
                <w:szCs w:val="20"/>
              </w:rPr>
              <w:t>42.09</w:t>
            </w:r>
          </w:p>
        </w:tc>
        <w:tc>
          <w:tcPr>
            <w:tcW w:w="1755" w:type="dxa"/>
            <w:vAlign w:val="bottom"/>
          </w:tcPr>
          <w:p w:rsidR="00D94AC9" w:rsidRPr="00A81986" w:rsidP="00886D2A" w14:paraId="1FBBF91F" w14:textId="0DCF6B6A">
            <w:pPr>
              <w:pBdr>
                <w:bottom w:val="single" w:sz="4" w:space="1" w:color="auto"/>
              </w:pBdr>
              <w:tabs>
                <w:tab w:val="decimal" w:pos="1015"/>
              </w:tabs>
              <w:spacing w:line="380" w:lineRule="exact"/>
              <w:ind w:left="-29" w:right="-29"/>
              <w:rPr>
                <w:rFonts w:ascii="Arial" w:hAnsi="Arial" w:cs="Arial"/>
                <w:spacing w:val="-4"/>
                <w:sz w:val="20"/>
                <w:szCs w:val="20"/>
              </w:rPr>
            </w:pPr>
            <w:r w:rsidRPr="00A81986">
              <w:rPr>
                <w:rFonts w:ascii="Arial" w:hAnsi="Arial" w:cs="Arial"/>
                <w:spacing w:val="-4"/>
                <w:sz w:val="20"/>
                <w:szCs w:val="20"/>
              </w:rPr>
              <w:t>42.12</w:t>
            </w:r>
          </w:p>
        </w:tc>
      </w:tr>
      <w:tr w14:paraId="406F8255" w14:textId="77777777" w:rsidTr="003D61BE">
        <w:tblPrEx>
          <w:tblW w:w="9090" w:type="dxa"/>
          <w:tblInd w:w="540" w:type="dxa"/>
          <w:tblLayout w:type="fixed"/>
          <w:tblLook w:val="04A0"/>
        </w:tblPrEx>
        <w:tc>
          <w:tcPr>
            <w:tcW w:w="5580" w:type="dxa"/>
            <w:vAlign w:val="bottom"/>
          </w:tcPr>
          <w:p w:rsidR="00D94AC9" w:rsidRPr="00A81986" w:rsidP="00886D2A" w14:paraId="7D706B22" w14:textId="7E126525">
            <w:pPr>
              <w:spacing w:line="380" w:lineRule="exact"/>
              <w:ind w:left="173" w:hanging="193"/>
              <w:rPr>
                <w:rFonts w:ascii="Arial" w:hAnsi="Arial" w:cs="Arial"/>
                <w:sz w:val="20"/>
                <w:szCs w:val="20"/>
              </w:rPr>
            </w:pPr>
            <w:r w:rsidRPr="00A81986">
              <w:rPr>
                <w:rFonts w:ascii="Arial" w:hAnsi="Arial" w:cs="Arial"/>
                <w:b/>
                <w:bCs/>
                <w:sz w:val="20"/>
                <w:szCs w:val="20"/>
              </w:rPr>
              <w:t>Share of net assets</w:t>
            </w:r>
          </w:p>
        </w:tc>
        <w:tc>
          <w:tcPr>
            <w:tcW w:w="1755" w:type="dxa"/>
            <w:vAlign w:val="bottom"/>
          </w:tcPr>
          <w:p w:rsidR="00D94AC9" w:rsidRPr="00A81986" w:rsidP="00886D2A" w14:paraId="5CCAE4E5" w14:textId="45F5093A">
            <w:pPr>
              <w:tabs>
                <w:tab w:val="decimal" w:pos="1285"/>
              </w:tabs>
              <w:spacing w:line="380" w:lineRule="exact"/>
              <w:ind w:left="-29" w:right="-29"/>
              <w:rPr>
                <w:rFonts w:ascii="Arial" w:hAnsi="Arial" w:cs="Arial"/>
                <w:b/>
                <w:bCs/>
                <w:spacing w:val="-4"/>
                <w:sz w:val="20"/>
                <w:szCs w:val="20"/>
              </w:rPr>
            </w:pPr>
            <w:r w:rsidRPr="00A81986">
              <w:rPr>
                <w:rFonts w:ascii="Arial" w:hAnsi="Arial" w:cs="Arial"/>
                <w:b/>
                <w:bCs/>
                <w:spacing w:val="-4"/>
                <w:sz w:val="20"/>
                <w:szCs w:val="20"/>
              </w:rPr>
              <w:t>4,</w:t>
            </w:r>
            <w:r w:rsidRPr="00A81986" w:rsidR="00F068C1">
              <w:rPr>
                <w:rFonts w:ascii="Arial" w:hAnsi="Arial" w:cs="Arial"/>
                <w:b/>
                <w:bCs/>
                <w:spacing w:val="-4"/>
                <w:sz w:val="20"/>
                <w:szCs w:val="20"/>
              </w:rPr>
              <w:t>591</w:t>
            </w:r>
          </w:p>
        </w:tc>
        <w:tc>
          <w:tcPr>
            <w:tcW w:w="1755" w:type="dxa"/>
            <w:vAlign w:val="bottom"/>
          </w:tcPr>
          <w:p w:rsidR="00D94AC9" w:rsidRPr="00A81986" w:rsidP="00886D2A" w14:paraId="6EBC149B" w14:textId="7FBB0E2A">
            <w:pPr>
              <w:tabs>
                <w:tab w:val="decimal" w:pos="1285"/>
              </w:tabs>
              <w:spacing w:line="380" w:lineRule="exact"/>
              <w:ind w:left="-29" w:right="-29"/>
              <w:rPr>
                <w:rFonts w:ascii="Arial" w:hAnsi="Arial" w:cs="Arial"/>
                <w:b/>
                <w:bCs/>
                <w:spacing w:val="-4"/>
                <w:sz w:val="20"/>
                <w:szCs w:val="20"/>
              </w:rPr>
            </w:pPr>
            <w:r w:rsidRPr="00A81986">
              <w:rPr>
                <w:rFonts w:ascii="Arial" w:hAnsi="Arial" w:cs="Arial"/>
                <w:b/>
                <w:bCs/>
                <w:spacing w:val="-4"/>
                <w:sz w:val="20"/>
                <w:szCs w:val="20"/>
              </w:rPr>
              <w:t>4,480</w:t>
            </w:r>
          </w:p>
        </w:tc>
      </w:tr>
      <w:tr w14:paraId="3744CF1F" w14:textId="77777777" w:rsidTr="003D61BE">
        <w:tblPrEx>
          <w:tblW w:w="9090" w:type="dxa"/>
          <w:tblInd w:w="540" w:type="dxa"/>
          <w:tblLayout w:type="fixed"/>
          <w:tblLook w:val="04A0"/>
        </w:tblPrEx>
        <w:tc>
          <w:tcPr>
            <w:tcW w:w="5580" w:type="dxa"/>
            <w:vAlign w:val="bottom"/>
          </w:tcPr>
          <w:p w:rsidR="00D94AC9" w:rsidRPr="00A81986" w:rsidP="00886D2A" w14:paraId="05A48237" w14:textId="5A5C185A">
            <w:pPr>
              <w:spacing w:line="380" w:lineRule="exact"/>
              <w:ind w:left="173" w:hanging="193"/>
              <w:rPr>
                <w:rFonts w:ascii="Arial" w:hAnsi="Arial" w:cs="Arial"/>
                <w:sz w:val="20"/>
                <w:szCs w:val="20"/>
              </w:rPr>
            </w:pPr>
            <w:r w:rsidRPr="00A81986">
              <w:rPr>
                <w:rFonts w:ascii="Arial" w:hAnsi="Arial" w:cs="Arial"/>
                <w:sz w:val="20"/>
                <w:szCs w:val="20"/>
              </w:rPr>
              <w:t>Transfer deferred gain of assets</w:t>
            </w:r>
          </w:p>
        </w:tc>
        <w:tc>
          <w:tcPr>
            <w:tcW w:w="1755" w:type="dxa"/>
            <w:vAlign w:val="bottom"/>
          </w:tcPr>
          <w:p w:rsidR="00D94AC9" w:rsidRPr="00A81986" w:rsidP="00886D2A" w14:paraId="13241AC0" w14:textId="779312F4">
            <w:pPr>
              <w:pBdr>
                <w:bottom w:val="single" w:sz="4" w:space="1" w:color="auto"/>
              </w:pBdr>
              <w:tabs>
                <w:tab w:val="decimal" w:pos="1285"/>
              </w:tabs>
              <w:spacing w:line="380" w:lineRule="exact"/>
              <w:ind w:left="-29" w:right="-29"/>
              <w:rPr>
                <w:rFonts w:ascii="Arial" w:hAnsi="Arial" w:cs="Arial"/>
                <w:sz w:val="20"/>
                <w:szCs w:val="20"/>
              </w:rPr>
            </w:pPr>
            <w:r w:rsidRPr="00A81986">
              <w:rPr>
                <w:rFonts w:ascii="Arial" w:hAnsi="Arial" w:cs="Arial"/>
                <w:sz w:val="20"/>
                <w:szCs w:val="20"/>
              </w:rPr>
              <w:t>(274)</w:t>
            </w:r>
          </w:p>
        </w:tc>
        <w:tc>
          <w:tcPr>
            <w:tcW w:w="1755" w:type="dxa"/>
            <w:vAlign w:val="bottom"/>
          </w:tcPr>
          <w:p w:rsidR="00D94AC9" w:rsidRPr="00A81986" w:rsidP="00886D2A" w14:paraId="6B22F603" w14:textId="25B5A3C0">
            <w:pPr>
              <w:pBdr>
                <w:bottom w:val="single" w:sz="4" w:space="1" w:color="auto"/>
              </w:pBdr>
              <w:tabs>
                <w:tab w:val="decimal" w:pos="1285"/>
              </w:tabs>
              <w:spacing w:line="380" w:lineRule="exact"/>
              <w:ind w:left="-29" w:right="-29"/>
              <w:rPr>
                <w:rFonts w:ascii="Arial" w:hAnsi="Arial" w:cs="Arial"/>
                <w:sz w:val="20"/>
                <w:szCs w:val="20"/>
              </w:rPr>
            </w:pPr>
            <w:r w:rsidRPr="00A81986">
              <w:rPr>
                <w:rFonts w:ascii="Arial" w:hAnsi="Arial" w:cs="Arial"/>
                <w:sz w:val="20"/>
                <w:szCs w:val="20"/>
              </w:rPr>
              <w:t>(274)</w:t>
            </w:r>
          </w:p>
        </w:tc>
      </w:tr>
      <w:tr w14:paraId="40500A06" w14:textId="77777777" w:rsidTr="003D61BE">
        <w:tblPrEx>
          <w:tblW w:w="9090" w:type="dxa"/>
          <w:tblInd w:w="540" w:type="dxa"/>
          <w:tblLayout w:type="fixed"/>
          <w:tblLook w:val="04A0"/>
        </w:tblPrEx>
        <w:tc>
          <w:tcPr>
            <w:tcW w:w="5580" w:type="dxa"/>
            <w:hideMark/>
          </w:tcPr>
          <w:p w:rsidR="00D94AC9" w:rsidRPr="00A81986" w:rsidP="00886D2A" w14:paraId="3881FDAD" w14:textId="4ED8644F">
            <w:pPr>
              <w:spacing w:line="380" w:lineRule="exact"/>
              <w:ind w:left="173" w:hanging="193"/>
              <w:rPr>
                <w:rFonts w:ascii="Arial" w:hAnsi="Arial" w:cs="Arial"/>
                <w:b/>
                <w:bCs/>
                <w:spacing w:val="-4"/>
                <w:sz w:val="20"/>
                <w:szCs w:val="20"/>
              </w:rPr>
            </w:pPr>
            <w:r w:rsidRPr="00A81986">
              <w:rPr>
                <w:rFonts w:ascii="Arial" w:hAnsi="Arial" w:cs="Arial"/>
                <w:b/>
                <w:bCs/>
                <w:sz w:val="20"/>
                <w:szCs w:val="20"/>
              </w:rPr>
              <w:t>Carrying amount of associate based on equity method</w:t>
            </w:r>
          </w:p>
        </w:tc>
        <w:tc>
          <w:tcPr>
            <w:tcW w:w="1755" w:type="dxa"/>
            <w:vAlign w:val="bottom"/>
          </w:tcPr>
          <w:p w:rsidR="00D94AC9" w:rsidRPr="00A81986" w:rsidP="00886D2A" w14:paraId="6DEDA4BF" w14:textId="7CE82EDC">
            <w:pPr>
              <w:pBdr>
                <w:bottom w:val="double" w:sz="4" w:space="1" w:color="auto"/>
              </w:pBdr>
              <w:tabs>
                <w:tab w:val="decimal" w:pos="1285"/>
              </w:tabs>
              <w:spacing w:line="380" w:lineRule="exact"/>
              <w:ind w:left="-29" w:right="-29"/>
              <w:rPr>
                <w:rFonts w:ascii="Arial" w:hAnsi="Arial" w:cs="Arial"/>
                <w:b/>
                <w:bCs/>
                <w:spacing w:val="-4"/>
                <w:sz w:val="20"/>
                <w:szCs w:val="20"/>
              </w:rPr>
            </w:pPr>
            <w:r w:rsidRPr="00A81986">
              <w:rPr>
                <w:rFonts w:ascii="Arial" w:hAnsi="Arial" w:cs="Arial"/>
                <w:b/>
                <w:bCs/>
                <w:spacing w:val="-4"/>
                <w:sz w:val="20"/>
                <w:szCs w:val="20"/>
              </w:rPr>
              <w:t>4,317</w:t>
            </w:r>
          </w:p>
        </w:tc>
        <w:tc>
          <w:tcPr>
            <w:tcW w:w="1755" w:type="dxa"/>
            <w:vAlign w:val="bottom"/>
            <w:hideMark/>
          </w:tcPr>
          <w:p w:rsidR="00D94AC9" w:rsidRPr="00A81986" w:rsidP="00886D2A" w14:paraId="50D6177D" w14:textId="77016559">
            <w:pPr>
              <w:pBdr>
                <w:bottom w:val="double" w:sz="4" w:space="1" w:color="auto"/>
              </w:pBdr>
              <w:tabs>
                <w:tab w:val="decimal" w:pos="1285"/>
              </w:tabs>
              <w:spacing w:line="380" w:lineRule="exact"/>
              <w:ind w:left="-29" w:right="-29"/>
              <w:rPr>
                <w:rFonts w:ascii="Arial" w:hAnsi="Arial" w:cs="Arial"/>
                <w:b/>
                <w:bCs/>
                <w:spacing w:val="-4"/>
                <w:sz w:val="20"/>
                <w:szCs w:val="20"/>
              </w:rPr>
            </w:pPr>
            <w:r w:rsidRPr="00A81986">
              <w:rPr>
                <w:rFonts w:ascii="Arial" w:hAnsi="Arial" w:cs="Arial"/>
                <w:b/>
                <w:bCs/>
                <w:spacing w:val="-4"/>
                <w:sz w:val="20"/>
                <w:szCs w:val="20"/>
              </w:rPr>
              <w:t>4,206</w:t>
            </w:r>
          </w:p>
        </w:tc>
      </w:tr>
    </w:tbl>
    <w:p w:rsidR="00D15D73" w:rsidRPr="00A81986" w:rsidP="00886D2A" w14:paraId="6FE59EDD" w14:textId="034DBBF5">
      <w:pPr>
        <w:spacing w:before="240" w:after="120" w:line="380" w:lineRule="exact"/>
        <w:ind w:left="605" w:hanging="605"/>
        <w:jc w:val="thaiDistribute"/>
        <w:rPr>
          <w:rFonts w:ascii="Arial" w:hAnsi="Arial" w:cs="Arial"/>
          <w:sz w:val="22"/>
          <w:szCs w:val="22"/>
          <w:u w:val="single"/>
        </w:rPr>
      </w:pPr>
      <w:r w:rsidRPr="00A81986">
        <w:rPr>
          <w:rFonts w:ascii="Arial" w:hAnsi="Arial" w:cs="Arial"/>
          <w:sz w:val="22"/>
          <w:szCs w:val="22"/>
        </w:rPr>
        <w:tab/>
      </w:r>
      <w:r w:rsidRPr="00A81986">
        <w:rPr>
          <w:rFonts w:ascii="Arial" w:hAnsi="Arial" w:cs="Arial"/>
          <w:sz w:val="22"/>
          <w:szCs w:val="22"/>
          <w:u w:val="single"/>
        </w:rPr>
        <w:t xml:space="preserve">Summarised information about comprehensive income </w:t>
      </w:r>
    </w:p>
    <w:tbl>
      <w:tblPr>
        <w:tblW w:w="9090" w:type="dxa"/>
        <w:tblInd w:w="540" w:type="dxa"/>
        <w:tblLayout w:type="fixed"/>
        <w:tblLook w:val="04A0"/>
      </w:tblPr>
      <w:tblGrid>
        <w:gridCol w:w="5580"/>
        <w:gridCol w:w="1755"/>
        <w:gridCol w:w="1755"/>
      </w:tblGrid>
      <w:tr w14:paraId="006D3EBE" w14:textId="77777777" w:rsidTr="00522372">
        <w:tblPrEx>
          <w:tblW w:w="9090" w:type="dxa"/>
          <w:tblInd w:w="540" w:type="dxa"/>
          <w:tblLayout w:type="fixed"/>
          <w:tblLook w:val="04A0"/>
        </w:tblPrEx>
        <w:tc>
          <w:tcPr>
            <w:tcW w:w="5580" w:type="dxa"/>
          </w:tcPr>
          <w:p w:rsidR="00D15D73" w:rsidRPr="00A81986" w:rsidP="00886D2A" w14:paraId="5B2395CF" w14:textId="77777777">
            <w:pPr>
              <w:spacing w:line="380" w:lineRule="exact"/>
              <w:jc w:val="center"/>
              <w:rPr>
                <w:rFonts w:ascii="Arial" w:hAnsi="Arial" w:cs="Arial"/>
                <w:spacing w:val="-4"/>
                <w:sz w:val="20"/>
                <w:szCs w:val="20"/>
                <w:u w:val="single"/>
              </w:rPr>
            </w:pPr>
          </w:p>
        </w:tc>
        <w:tc>
          <w:tcPr>
            <w:tcW w:w="3510" w:type="dxa"/>
            <w:gridSpan w:val="2"/>
            <w:vAlign w:val="bottom"/>
          </w:tcPr>
          <w:p w:rsidR="00D15D73" w:rsidRPr="00A81986" w:rsidP="00886D2A" w14:paraId="7F371D55" w14:textId="7A0CB20C">
            <w:pPr>
              <w:spacing w:line="380" w:lineRule="exact"/>
              <w:ind w:left="-29" w:right="-29"/>
              <w:jc w:val="right"/>
              <w:rPr>
                <w:rFonts w:ascii="Arial" w:hAnsi="Arial" w:cs="Arial"/>
                <w:spacing w:val="-4"/>
                <w:sz w:val="20"/>
                <w:szCs w:val="20"/>
              </w:rPr>
            </w:pPr>
            <w:r w:rsidRPr="00A81986">
              <w:rPr>
                <w:rFonts w:ascii="Arial" w:hAnsi="Arial" w:cs="Arial"/>
                <w:spacing w:val="-4"/>
                <w:sz w:val="20"/>
                <w:szCs w:val="20"/>
              </w:rPr>
              <w:t>(Unit:</w:t>
            </w:r>
            <w:r w:rsidRPr="00A81986">
              <w:rPr>
                <w:rFonts w:ascii="Arial" w:hAnsi="Arial" w:cs="Arial"/>
                <w:spacing w:val="-4"/>
                <w:sz w:val="20"/>
                <w:szCs w:val="20"/>
                <w:cs/>
              </w:rPr>
              <w:t xml:space="preserve"> </w:t>
            </w:r>
            <w:r w:rsidRPr="00A81986">
              <w:rPr>
                <w:rFonts w:ascii="Arial" w:hAnsi="Arial" w:cs="Arial"/>
                <w:spacing w:val="-4"/>
                <w:sz w:val="20"/>
                <w:szCs w:val="20"/>
              </w:rPr>
              <w:t>Million Baht)</w:t>
            </w:r>
          </w:p>
        </w:tc>
      </w:tr>
      <w:tr w14:paraId="71BF4783" w14:textId="77777777" w:rsidTr="00522372">
        <w:tblPrEx>
          <w:tblW w:w="9090" w:type="dxa"/>
          <w:tblInd w:w="540" w:type="dxa"/>
          <w:tblLayout w:type="fixed"/>
          <w:tblLook w:val="04A0"/>
        </w:tblPrEx>
        <w:tc>
          <w:tcPr>
            <w:tcW w:w="5580" w:type="dxa"/>
          </w:tcPr>
          <w:p w:rsidR="00D15D73" w:rsidRPr="00A81986" w:rsidP="00886D2A" w14:paraId="570C877C" w14:textId="77777777">
            <w:pPr>
              <w:spacing w:line="380" w:lineRule="exact"/>
              <w:jc w:val="center"/>
              <w:rPr>
                <w:rFonts w:ascii="Arial" w:hAnsi="Arial" w:cs="Arial"/>
                <w:spacing w:val="-4"/>
                <w:sz w:val="20"/>
                <w:szCs w:val="20"/>
                <w:u w:val="single"/>
              </w:rPr>
            </w:pPr>
          </w:p>
        </w:tc>
        <w:tc>
          <w:tcPr>
            <w:tcW w:w="3510" w:type="dxa"/>
            <w:gridSpan w:val="2"/>
            <w:vAlign w:val="bottom"/>
            <w:hideMark/>
          </w:tcPr>
          <w:p w:rsidR="00D15D73" w:rsidRPr="00A81986" w:rsidP="00886D2A" w14:paraId="16B67BFD" w14:textId="3CEA5071">
            <w:pPr>
              <w:pBdr>
                <w:bottom w:val="single" w:sz="4" w:space="1" w:color="auto"/>
              </w:pBdr>
              <w:spacing w:line="380" w:lineRule="exact"/>
              <w:ind w:left="-29" w:right="-29"/>
              <w:jc w:val="center"/>
              <w:rPr>
                <w:rFonts w:ascii="Arial" w:hAnsi="Arial" w:cs="Arial"/>
                <w:spacing w:val="-2"/>
                <w:sz w:val="20"/>
                <w:szCs w:val="20"/>
              </w:rPr>
            </w:pPr>
            <w:r w:rsidRPr="00A81986">
              <w:rPr>
                <w:rFonts w:ascii="Arial" w:hAnsi="Arial" w:cs="Arial"/>
                <w:spacing w:val="-4"/>
                <w:sz w:val="20"/>
                <w:szCs w:val="20"/>
              </w:rPr>
              <w:t>Thanulux Plc</w:t>
            </w:r>
            <w:r w:rsidRPr="00A81986" w:rsidR="00590D40">
              <w:rPr>
                <w:rFonts w:ascii="Arial" w:hAnsi="Arial" w:cs="Arial"/>
                <w:spacing w:val="-4"/>
                <w:sz w:val="20"/>
                <w:szCs w:val="20"/>
              </w:rPr>
              <w:t>.</w:t>
            </w:r>
          </w:p>
        </w:tc>
      </w:tr>
      <w:tr w14:paraId="3A8D3B6E" w14:textId="77777777" w:rsidTr="00522372">
        <w:tblPrEx>
          <w:tblW w:w="9090" w:type="dxa"/>
          <w:tblInd w:w="540" w:type="dxa"/>
          <w:tblLayout w:type="fixed"/>
          <w:tblLook w:val="04A0"/>
        </w:tblPrEx>
        <w:tc>
          <w:tcPr>
            <w:tcW w:w="5580" w:type="dxa"/>
            <w:vAlign w:val="bottom"/>
            <w:hideMark/>
          </w:tcPr>
          <w:p w:rsidR="00D94AC9" w:rsidRPr="00A81986" w:rsidP="00886D2A" w14:paraId="52276C0B" w14:textId="77777777">
            <w:pPr>
              <w:spacing w:line="380" w:lineRule="exact"/>
              <w:jc w:val="center"/>
              <w:rPr>
                <w:rFonts w:ascii="Arial" w:hAnsi="Arial" w:cs="Arial"/>
                <w:spacing w:val="-4"/>
                <w:sz w:val="20"/>
                <w:szCs w:val="20"/>
              </w:rPr>
            </w:pPr>
          </w:p>
        </w:tc>
        <w:tc>
          <w:tcPr>
            <w:tcW w:w="1755" w:type="dxa"/>
            <w:vAlign w:val="bottom"/>
          </w:tcPr>
          <w:p w:rsidR="00D94AC9" w:rsidRPr="00A81986" w:rsidP="00886D2A" w14:paraId="4D68BAC9" w14:textId="5F52A1AC">
            <w:pPr>
              <w:spacing w:line="380" w:lineRule="exact"/>
              <w:ind w:left="-29" w:right="-29"/>
              <w:jc w:val="center"/>
              <w:rPr>
                <w:rFonts w:ascii="Arial" w:hAnsi="Arial" w:cs="Arial"/>
                <w:spacing w:val="-4"/>
                <w:sz w:val="20"/>
                <w:szCs w:val="20"/>
                <w:u w:val="single"/>
              </w:rPr>
            </w:pPr>
            <w:r w:rsidRPr="00A81986">
              <w:rPr>
                <w:rFonts w:ascii="Arial" w:hAnsi="Arial" w:cs="Arial"/>
                <w:spacing w:val="-4"/>
                <w:sz w:val="20"/>
                <w:szCs w:val="20"/>
                <w:u w:val="single"/>
              </w:rPr>
              <w:t>2026</w:t>
            </w:r>
          </w:p>
        </w:tc>
        <w:tc>
          <w:tcPr>
            <w:tcW w:w="1755" w:type="dxa"/>
            <w:vAlign w:val="bottom"/>
            <w:hideMark/>
          </w:tcPr>
          <w:p w:rsidR="00D94AC9" w:rsidRPr="00A81986" w:rsidP="00886D2A" w14:paraId="45D29439" w14:textId="413CD29A">
            <w:pPr>
              <w:spacing w:line="380" w:lineRule="exact"/>
              <w:ind w:left="-29" w:right="-29"/>
              <w:jc w:val="center"/>
              <w:rPr>
                <w:rFonts w:ascii="Arial" w:hAnsi="Arial" w:cs="Arial"/>
                <w:spacing w:val="-4"/>
                <w:sz w:val="20"/>
                <w:szCs w:val="20"/>
                <w:u w:val="single"/>
              </w:rPr>
            </w:pPr>
            <w:r w:rsidRPr="00A81986">
              <w:rPr>
                <w:rFonts w:ascii="Arial" w:hAnsi="Arial" w:cs="Arial"/>
                <w:spacing w:val="-4"/>
                <w:sz w:val="20"/>
                <w:szCs w:val="20"/>
                <w:u w:val="single"/>
              </w:rPr>
              <w:t>2025</w:t>
            </w:r>
          </w:p>
        </w:tc>
      </w:tr>
      <w:tr w14:paraId="36B6BDFC" w14:textId="77777777" w:rsidTr="00522372">
        <w:tblPrEx>
          <w:tblW w:w="9090" w:type="dxa"/>
          <w:tblInd w:w="540" w:type="dxa"/>
          <w:tblLayout w:type="fixed"/>
          <w:tblLook w:val="04A0"/>
        </w:tblPrEx>
        <w:trPr>
          <w:trHeight w:val="74"/>
        </w:trPr>
        <w:tc>
          <w:tcPr>
            <w:tcW w:w="5580" w:type="dxa"/>
            <w:hideMark/>
          </w:tcPr>
          <w:p w:rsidR="00D94AC9" w:rsidRPr="00A81986" w:rsidP="00886D2A" w14:paraId="572DB3F1" w14:textId="5949140B">
            <w:pPr>
              <w:spacing w:line="380" w:lineRule="exact"/>
              <w:ind w:left="173" w:hanging="193"/>
              <w:rPr>
                <w:rFonts w:ascii="Arial" w:hAnsi="Arial" w:cs="Arial"/>
                <w:sz w:val="20"/>
                <w:szCs w:val="20"/>
                <w:cs/>
              </w:rPr>
            </w:pPr>
            <w:r w:rsidRPr="00A81986">
              <w:rPr>
                <w:rFonts w:ascii="Arial" w:hAnsi="Arial" w:cs="Arial"/>
                <w:sz w:val="20"/>
                <w:szCs w:val="20"/>
              </w:rPr>
              <w:t>Revenue</w:t>
            </w:r>
          </w:p>
        </w:tc>
        <w:tc>
          <w:tcPr>
            <w:tcW w:w="1755" w:type="dxa"/>
            <w:vAlign w:val="bottom"/>
          </w:tcPr>
          <w:p w:rsidR="00D94AC9" w:rsidRPr="00A81986" w:rsidP="00886D2A" w14:paraId="0F5CFB3F" w14:textId="7DBD475F">
            <w:pPr>
              <w:tabs>
                <w:tab w:val="decimal" w:pos="1285"/>
              </w:tabs>
              <w:spacing w:line="380" w:lineRule="exact"/>
              <w:ind w:left="-29" w:right="-29"/>
              <w:rPr>
                <w:rFonts w:ascii="Arial" w:hAnsi="Arial" w:cs="Arial"/>
                <w:sz w:val="20"/>
                <w:szCs w:val="25"/>
              </w:rPr>
            </w:pPr>
            <w:r w:rsidRPr="00A81986">
              <w:rPr>
                <w:rFonts w:ascii="Arial" w:hAnsi="Arial" w:cs="Arial"/>
                <w:sz w:val="20"/>
                <w:szCs w:val="25"/>
              </w:rPr>
              <w:t>1,172</w:t>
            </w:r>
          </w:p>
        </w:tc>
        <w:tc>
          <w:tcPr>
            <w:tcW w:w="1755" w:type="dxa"/>
            <w:vAlign w:val="bottom"/>
            <w:hideMark/>
          </w:tcPr>
          <w:p w:rsidR="00D94AC9" w:rsidRPr="00A81986" w:rsidP="00886D2A" w14:paraId="7D1F596E" w14:textId="1AC664F8">
            <w:pPr>
              <w:tabs>
                <w:tab w:val="decimal" w:pos="1285"/>
              </w:tabs>
              <w:spacing w:line="380" w:lineRule="exact"/>
              <w:ind w:left="-29" w:right="-29"/>
              <w:rPr>
                <w:rFonts w:ascii="Arial" w:hAnsi="Arial" w:cs="Arial"/>
                <w:sz w:val="20"/>
                <w:szCs w:val="20"/>
              </w:rPr>
            </w:pPr>
            <w:r w:rsidRPr="00A81986">
              <w:rPr>
                <w:rFonts w:ascii="Arial" w:hAnsi="Arial" w:cs="Arial"/>
                <w:sz w:val="20"/>
                <w:szCs w:val="25"/>
              </w:rPr>
              <w:t>736</w:t>
            </w:r>
          </w:p>
        </w:tc>
      </w:tr>
      <w:tr w14:paraId="6671E9BA" w14:textId="77777777" w:rsidTr="00522372">
        <w:tblPrEx>
          <w:tblW w:w="9090" w:type="dxa"/>
          <w:tblInd w:w="540" w:type="dxa"/>
          <w:tblLayout w:type="fixed"/>
          <w:tblLook w:val="04A0"/>
        </w:tblPrEx>
        <w:tc>
          <w:tcPr>
            <w:tcW w:w="5580" w:type="dxa"/>
            <w:hideMark/>
          </w:tcPr>
          <w:p w:rsidR="00D94AC9" w:rsidRPr="00A81986" w:rsidP="00886D2A" w14:paraId="1BA32B1D" w14:textId="168C7CCD">
            <w:pPr>
              <w:spacing w:line="380" w:lineRule="exact"/>
              <w:ind w:left="173" w:hanging="193"/>
              <w:rPr>
                <w:rFonts w:ascii="Arial" w:hAnsi="Arial" w:cs="Arial"/>
                <w:sz w:val="20"/>
                <w:szCs w:val="20"/>
              </w:rPr>
            </w:pPr>
            <w:r w:rsidRPr="00A81986">
              <w:rPr>
                <w:rFonts w:ascii="Arial" w:hAnsi="Arial" w:cs="Arial"/>
                <w:sz w:val="20"/>
                <w:szCs w:val="20"/>
              </w:rPr>
              <w:t>Profit</w:t>
            </w:r>
          </w:p>
        </w:tc>
        <w:tc>
          <w:tcPr>
            <w:tcW w:w="1755" w:type="dxa"/>
            <w:vAlign w:val="bottom"/>
          </w:tcPr>
          <w:p w:rsidR="00D94AC9" w:rsidRPr="00A81986" w:rsidP="00886D2A" w14:paraId="5DB9C4B6" w14:textId="4A589F31">
            <w:pPr>
              <w:tabs>
                <w:tab w:val="decimal" w:pos="1285"/>
              </w:tabs>
              <w:spacing w:line="380" w:lineRule="exact"/>
              <w:ind w:left="-29" w:right="-29"/>
              <w:rPr>
                <w:rFonts w:ascii="Arial" w:hAnsi="Arial" w:cs="Arial"/>
                <w:sz w:val="20"/>
                <w:szCs w:val="20"/>
              </w:rPr>
            </w:pPr>
            <w:r w:rsidRPr="00A81986">
              <w:rPr>
                <w:rFonts w:ascii="Arial" w:hAnsi="Arial" w:cs="Arial"/>
                <w:sz w:val="20"/>
                <w:szCs w:val="20"/>
              </w:rPr>
              <w:t>424</w:t>
            </w:r>
          </w:p>
        </w:tc>
        <w:tc>
          <w:tcPr>
            <w:tcW w:w="1755" w:type="dxa"/>
            <w:vAlign w:val="bottom"/>
            <w:hideMark/>
          </w:tcPr>
          <w:p w:rsidR="00D94AC9" w:rsidRPr="00A81986" w:rsidP="00886D2A" w14:paraId="3ABC5767" w14:textId="7EF6A511">
            <w:pPr>
              <w:tabs>
                <w:tab w:val="decimal" w:pos="1285"/>
              </w:tabs>
              <w:spacing w:line="380" w:lineRule="exact"/>
              <w:ind w:left="-29" w:right="-29"/>
              <w:rPr>
                <w:rFonts w:ascii="Arial" w:hAnsi="Arial" w:cs="Arial"/>
                <w:sz w:val="20"/>
                <w:szCs w:val="20"/>
              </w:rPr>
            </w:pPr>
            <w:r w:rsidRPr="00A81986">
              <w:rPr>
                <w:rFonts w:ascii="Arial" w:hAnsi="Arial" w:cs="Arial"/>
                <w:sz w:val="20"/>
                <w:szCs w:val="20"/>
              </w:rPr>
              <w:t>403</w:t>
            </w:r>
          </w:p>
        </w:tc>
      </w:tr>
      <w:tr w14:paraId="3FB28940" w14:textId="77777777" w:rsidTr="00522372">
        <w:tblPrEx>
          <w:tblW w:w="9090" w:type="dxa"/>
          <w:tblInd w:w="540" w:type="dxa"/>
          <w:tblLayout w:type="fixed"/>
          <w:tblLook w:val="04A0"/>
        </w:tblPrEx>
        <w:tc>
          <w:tcPr>
            <w:tcW w:w="5580" w:type="dxa"/>
            <w:hideMark/>
          </w:tcPr>
          <w:p w:rsidR="00D94AC9" w:rsidRPr="00A81986" w:rsidP="00886D2A" w14:paraId="6471D246" w14:textId="1AAF0A09">
            <w:pPr>
              <w:spacing w:line="380" w:lineRule="exact"/>
              <w:ind w:left="173" w:hanging="193"/>
              <w:rPr>
                <w:rFonts w:ascii="Arial" w:hAnsi="Arial" w:cs="Arial"/>
                <w:sz w:val="20"/>
                <w:szCs w:val="20"/>
              </w:rPr>
            </w:pPr>
            <w:r w:rsidRPr="00A81986">
              <w:rPr>
                <w:rFonts w:ascii="Arial" w:hAnsi="Arial" w:cs="Arial"/>
                <w:sz w:val="20"/>
                <w:szCs w:val="20"/>
              </w:rPr>
              <w:t>Total comprehensive income</w:t>
            </w:r>
          </w:p>
        </w:tc>
        <w:tc>
          <w:tcPr>
            <w:tcW w:w="1755" w:type="dxa"/>
            <w:vAlign w:val="bottom"/>
          </w:tcPr>
          <w:p w:rsidR="00D94AC9" w:rsidRPr="00A81986" w:rsidP="00886D2A" w14:paraId="7D9CBDF6" w14:textId="0AEFB24F">
            <w:pPr>
              <w:tabs>
                <w:tab w:val="decimal" w:pos="1285"/>
              </w:tabs>
              <w:spacing w:line="380" w:lineRule="exact"/>
              <w:ind w:left="-29" w:right="-29"/>
              <w:rPr>
                <w:rFonts w:ascii="Arial" w:hAnsi="Arial" w:cs="Arial"/>
                <w:sz w:val="20"/>
                <w:szCs w:val="20"/>
              </w:rPr>
            </w:pPr>
            <w:r w:rsidRPr="00A81986">
              <w:rPr>
                <w:rFonts w:ascii="Arial" w:hAnsi="Arial" w:cs="Arial"/>
                <w:sz w:val="20"/>
                <w:szCs w:val="20"/>
              </w:rPr>
              <w:t>(33)</w:t>
            </w:r>
          </w:p>
        </w:tc>
        <w:tc>
          <w:tcPr>
            <w:tcW w:w="1755" w:type="dxa"/>
            <w:vAlign w:val="bottom"/>
            <w:hideMark/>
          </w:tcPr>
          <w:p w:rsidR="00D94AC9" w:rsidRPr="00A81986" w:rsidP="00886D2A" w14:paraId="01309436" w14:textId="2032CD4C">
            <w:pPr>
              <w:tabs>
                <w:tab w:val="decimal" w:pos="1285"/>
              </w:tabs>
              <w:spacing w:line="380" w:lineRule="exact"/>
              <w:ind w:left="-29" w:right="-29"/>
              <w:rPr>
                <w:rFonts w:ascii="Arial" w:hAnsi="Arial" w:cs="Arial"/>
                <w:sz w:val="20"/>
                <w:szCs w:val="20"/>
              </w:rPr>
            </w:pPr>
            <w:r w:rsidRPr="00A81986">
              <w:rPr>
                <w:rFonts w:ascii="Arial" w:hAnsi="Arial" w:cs="Arial"/>
                <w:sz w:val="20"/>
                <w:szCs w:val="20"/>
              </w:rPr>
              <w:t>(139)</w:t>
            </w:r>
          </w:p>
        </w:tc>
      </w:tr>
    </w:tbl>
    <w:p w:rsidR="00B31994" w:rsidRPr="00A81986" w:rsidP="00886D2A" w14:paraId="350B93F0" w14:textId="09BBF3C4">
      <w:pPr>
        <w:spacing w:before="120" w:after="120" w:line="380" w:lineRule="exact"/>
        <w:rPr>
          <w:rFonts w:ascii="Arial" w:hAnsi="Arial" w:cs="Arial"/>
          <w:b/>
          <w:bCs/>
          <w:sz w:val="22"/>
          <w:szCs w:val="22"/>
        </w:rPr>
        <w:sectPr w:rsidSect="008D3BFA">
          <w:footerReference w:type="default" r:id="rId8"/>
          <w:pgSz w:w="11909" w:h="16834" w:code="9"/>
          <w:pgMar w:top="1296" w:right="1080" w:bottom="1080" w:left="1339" w:header="706" w:footer="706" w:gutter="0"/>
          <w:cols w:space="720"/>
        </w:sectPr>
      </w:pPr>
    </w:p>
    <w:p w:rsidR="00150C99" w:rsidRPr="00A81986" w:rsidP="00886D2A" w14:paraId="57503366" w14:textId="1F305FFD">
      <w:pPr>
        <w:pStyle w:val="Heading1"/>
        <w:spacing w:before="120" w:after="120" w:line="380" w:lineRule="exact"/>
        <w:ind w:left="605" w:hanging="605"/>
        <w:jc w:val="thaiDistribute"/>
        <w:rPr>
          <w:rFonts w:cs="Arial"/>
          <w:szCs w:val="22"/>
        </w:rPr>
      </w:pPr>
      <w:bookmarkStart w:id="252" w:name="_Toc132718698"/>
      <w:bookmarkStart w:id="253" w:name="_Toc230803894"/>
      <w:r w:rsidRPr="00A81986">
        <w:rPr>
          <w:rFonts w:cs="Arial"/>
          <w:szCs w:val="22"/>
        </w:rPr>
        <w:t>1</w:t>
      </w:r>
      <w:r w:rsidRPr="00A81986" w:rsidR="00F80C37">
        <w:rPr>
          <w:rFonts w:cs="Arial"/>
          <w:szCs w:val="22"/>
        </w:rPr>
        <w:t>8</w:t>
      </w:r>
      <w:r w:rsidRPr="00A81986">
        <w:rPr>
          <w:rFonts w:cs="Arial"/>
          <w:szCs w:val="22"/>
        </w:rPr>
        <w:t>.</w:t>
      </w:r>
      <w:r w:rsidRPr="00A81986">
        <w:rPr>
          <w:rFonts w:cs="Arial"/>
          <w:szCs w:val="22"/>
        </w:rPr>
        <w:tab/>
        <w:t>Investments in associates</w:t>
      </w:r>
      <w:bookmarkEnd w:id="252"/>
      <w:bookmarkEnd w:id="253"/>
    </w:p>
    <w:p w:rsidR="00150C99" w:rsidRPr="00A81986" w:rsidP="00886D2A" w14:paraId="3AD0A5A0" w14:textId="141565B3">
      <w:pPr>
        <w:tabs>
          <w:tab w:val="left" w:pos="360"/>
          <w:tab w:val="right" w:pos="7280"/>
          <w:tab w:val="right" w:pos="8760"/>
        </w:tabs>
        <w:spacing w:before="120" w:after="120" w:line="380" w:lineRule="exact"/>
        <w:ind w:left="605" w:right="-360" w:hanging="605"/>
        <w:rPr>
          <w:rFonts w:ascii="Arial" w:hAnsi="Arial" w:cs="Arial"/>
          <w:b/>
          <w:bCs/>
          <w:sz w:val="22"/>
          <w:szCs w:val="22"/>
        </w:rPr>
      </w:pPr>
      <w:r w:rsidRPr="00A81986">
        <w:rPr>
          <w:rFonts w:ascii="Arial" w:hAnsi="Arial" w:cs="Arial"/>
          <w:b/>
          <w:bCs/>
          <w:sz w:val="22"/>
          <w:szCs w:val="22"/>
        </w:rPr>
        <w:t>1</w:t>
      </w:r>
      <w:r w:rsidRPr="00A81986" w:rsidR="00F80C37">
        <w:rPr>
          <w:rFonts w:ascii="Arial" w:hAnsi="Arial" w:cs="Arial"/>
          <w:b/>
          <w:bCs/>
          <w:sz w:val="22"/>
          <w:szCs w:val="22"/>
        </w:rPr>
        <w:t>8</w:t>
      </w:r>
      <w:r w:rsidRPr="00A81986">
        <w:rPr>
          <w:rFonts w:ascii="Arial" w:hAnsi="Arial" w:cs="Arial"/>
          <w:b/>
          <w:bCs/>
          <w:sz w:val="22"/>
          <w:szCs w:val="22"/>
        </w:rPr>
        <w:t>.1</w:t>
      </w:r>
      <w:r w:rsidRPr="00A81986">
        <w:rPr>
          <w:rFonts w:ascii="Arial" w:hAnsi="Arial" w:cs="Arial"/>
          <w:b/>
          <w:bCs/>
          <w:sz w:val="22"/>
          <w:szCs w:val="22"/>
        </w:rPr>
        <w:tab/>
        <w:t>Details of associates</w:t>
      </w:r>
    </w:p>
    <w:tbl>
      <w:tblPr>
        <w:tblW w:w="15120" w:type="dxa"/>
        <w:tblLayout w:type="fixed"/>
        <w:tblLook w:val="0000"/>
      </w:tblPr>
      <w:tblGrid>
        <w:gridCol w:w="3150"/>
        <w:gridCol w:w="3445"/>
        <w:gridCol w:w="1261"/>
        <w:gridCol w:w="932"/>
        <w:gridCol w:w="932"/>
        <w:gridCol w:w="1350"/>
        <w:gridCol w:w="1350"/>
        <w:gridCol w:w="1350"/>
        <w:gridCol w:w="1350"/>
      </w:tblGrid>
      <w:tr w14:paraId="4C97E6CE" w14:textId="77777777" w:rsidTr="007A3DAD">
        <w:tblPrEx>
          <w:tblW w:w="15120" w:type="dxa"/>
          <w:tblLayout w:type="fixed"/>
          <w:tblLook w:val="0000"/>
        </w:tblPrEx>
        <w:trPr>
          <w:tblHeader/>
        </w:trPr>
        <w:tc>
          <w:tcPr>
            <w:tcW w:w="3150" w:type="dxa"/>
            <w:tcBorders>
              <w:top w:val="nil"/>
              <w:left w:val="nil"/>
              <w:bottom w:val="nil"/>
              <w:right w:val="nil"/>
            </w:tcBorders>
            <w:vAlign w:val="bottom"/>
          </w:tcPr>
          <w:p w:rsidR="006F00D3" w:rsidRPr="00A81986" w:rsidP="00886D2A" w14:paraId="716EAF3B" w14:textId="77777777">
            <w:pPr>
              <w:spacing w:line="380" w:lineRule="exact"/>
              <w:jc w:val="center"/>
              <w:rPr>
                <w:rFonts w:ascii="Arial" w:hAnsi="Arial" w:cs="Arial"/>
                <w:sz w:val="16"/>
                <w:szCs w:val="16"/>
                <w:cs/>
              </w:rPr>
            </w:pPr>
          </w:p>
        </w:tc>
        <w:tc>
          <w:tcPr>
            <w:tcW w:w="3445" w:type="dxa"/>
            <w:tcBorders>
              <w:top w:val="nil"/>
              <w:left w:val="nil"/>
              <w:bottom w:val="nil"/>
              <w:right w:val="nil"/>
            </w:tcBorders>
            <w:vAlign w:val="bottom"/>
          </w:tcPr>
          <w:p w:rsidR="006F00D3" w:rsidRPr="00A81986" w:rsidP="00886D2A" w14:paraId="3E456EE8" w14:textId="77777777">
            <w:pPr>
              <w:spacing w:line="380" w:lineRule="exact"/>
              <w:jc w:val="center"/>
              <w:rPr>
                <w:rFonts w:ascii="Arial" w:hAnsi="Arial" w:cs="Arial"/>
                <w:sz w:val="16"/>
                <w:szCs w:val="16"/>
                <w:cs/>
              </w:rPr>
            </w:pPr>
          </w:p>
        </w:tc>
        <w:tc>
          <w:tcPr>
            <w:tcW w:w="1261" w:type="dxa"/>
            <w:tcBorders>
              <w:top w:val="nil"/>
              <w:left w:val="nil"/>
              <w:bottom w:val="nil"/>
              <w:right w:val="nil"/>
            </w:tcBorders>
            <w:vAlign w:val="bottom"/>
          </w:tcPr>
          <w:p w:rsidR="006F00D3" w:rsidRPr="00A81986" w:rsidP="00886D2A" w14:paraId="08BC9985" w14:textId="77777777">
            <w:pPr>
              <w:spacing w:line="380" w:lineRule="exact"/>
              <w:jc w:val="center"/>
              <w:rPr>
                <w:rFonts w:ascii="Arial" w:hAnsi="Arial" w:cs="Arial"/>
                <w:sz w:val="16"/>
                <w:szCs w:val="16"/>
                <w:cs/>
              </w:rPr>
            </w:pPr>
          </w:p>
        </w:tc>
        <w:tc>
          <w:tcPr>
            <w:tcW w:w="1864" w:type="dxa"/>
            <w:gridSpan w:val="2"/>
            <w:tcBorders>
              <w:top w:val="nil"/>
              <w:left w:val="nil"/>
              <w:bottom w:val="nil"/>
              <w:right w:val="nil"/>
            </w:tcBorders>
            <w:vAlign w:val="bottom"/>
          </w:tcPr>
          <w:p w:rsidR="006F00D3" w:rsidRPr="00A81986" w:rsidP="00886D2A" w14:paraId="465A319F" w14:textId="77777777">
            <w:pPr>
              <w:spacing w:line="380" w:lineRule="exact"/>
              <w:jc w:val="center"/>
              <w:rPr>
                <w:rFonts w:ascii="Arial" w:hAnsi="Arial" w:cs="Arial"/>
                <w:sz w:val="16"/>
                <w:szCs w:val="16"/>
                <w:cs/>
              </w:rPr>
            </w:pPr>
          </w:p>
        </w:tc>
        <w:tc>
          <w:tcPr>
            <w:tcW w:w="5400" w:type="dxa"/>
            <w:gridSpan w:val="4"/>
            <w:tcBorders>
              <w:top w:val="nil"/>
              <w:left w:val="nil"/>
              <w:right w:val="nil"/>
            </w:tcBorders>
            <w:vAlign w:val="bottom"/>
          </w:tcPr>
          <w:p w:rsidR="006F00D3" w:rsidRPr="00A81986" w:rsidP="00886D2A" w14:paraId="0D2E8458" w14:textId="49ED41F6">
            <w:pPr>
              <w:spacing w:line="380" w:lineRule="exact"/>
              <w:ind w:right="-19"/>
              <w:jc w:val="right"/>
              <w:rPr>
                <w:rFonts w:ascii="Arial" w:hAnsi="Arial" w:cs="Arial"/>
                <w:sz w:val="16"/>
                <w:szCs w:val="16"/>
                <w:cs/>
              </w:rPr>
            </w:pPr>
            <w:r w:rsidRPr="00A81986">
              <w:rPr>
                <w:rFonts w:ascii="Arial" w:hAnsi="Arial" w:cs="Arial"/>
                <w:sz w:val="16"/>
                <w:szCs w:val="16"/>
              </w:rPr>
              <w:t xml:space="preserve">(Unit: </w:t>
            </w:r>
            <w:r w:rsidRPr="00A81986" w:rsidR="00323B7B">
              <w:rPr>
                <w:rFonts w:ascii="Arial" w:hAnsi="Arial" w:cs="Arial"/>
                <w:sz w:val="16"/>
                <w:szCs w:val="16"/>
              </w:rPr>
              <w:t>Million Baht</w:t>
            </w:r>
            <w:r w:rsidRPr="00A81986">
              <w:rPr>
                <w:rFonts w:ascii="Arial" w:hAnsi="Arial" w:cs="Arial"/>
                <w:sz w:val="16"/>
                <w:szCs w:val="16"/>
              </w:rPr>
              <w:t>)</w:t>
            </w:r>
          </w:p>
        </w:tc>
      </w:tr>
      <w:tr w14:paraId="21B02FBC" w14:textId="77777777" w:rsidTr="00A35F46">
        <w:tblPrEx>
          <w:tblW w:w="15120" w:type="dxa"/>
          <w:tblLayout w:type="fixed"/>
          <w:tblLook w:val="0000"/>
        </w:tblPrEx>
        <w:trPr>
          <w:tblHeader/>
        </w:trPr>
        <w:tc>
          <w:tcPr>
            <w:tcW w:w="3150" w:type="dxa"/>
            <w:tcBorders>
              <w:top w:val="nil"/>
              <w:left w:val="nil"/>
              <w:bottom w:val="nil"/>
              <w:right w:val="nil"/>
            </w:tcBorders>
            <w:vAlign w:val="bottom"/>
          </w:tcPr>
          <w:p w:rsidR="00883199" w:rsidRPr="00A81986" w:rsidP="00886D2A" w14:paraId="7A7E4792" w14:textId="77777777">
            <w:pPr>
              <w:spacing w:line="380" w:lineRule="exact"/>
              <w:jc w:val="center"/>
              <w:rPr>
                <w:rFonts w:ascii="Arial" w:hAnsi="Arial" w:cs="Arial"/>
                <w:sz w:val="16"/>
                <w:szCs w:val="16"/>
                <w:cs/>
              </w:rPr>
            </w:pPr>
          </w:p>
        </w:tc>
        <w:tc>
          <w:tcPr>
            <w:tcW w:w="3445" w:type="dxa"/>
            <w:tcBorders>
              <w:top w:val="nil"/>
              <w:left w:val="nil"/>
              <w:bottom w:val="nil"/>
              <w:right w:val="nil"/>
            </w:tcBorders>
            <w:vAlign w:val="bottom"/>
          </w:tcPr>
          <w:p w:rsidR="00883199" w:rsidRPr="00A81986" w:rsidP="00886D2A" w14:paraId="598CAAF7" w14:textId="77777777">
            <w:pPr>
              <w:spacing w:line="380" w:lineRule="exact"/>
              <w:jc w:val="center"/>
              <w:rPr>
                <w:rFonts w:ascii="Arial" w:hAnsi="Arial" w:cs="Arial"/>
                <w:sz w:val="16"/>
                <w:szCs w:val="16"/>
                <w:cs/>
              </w:rPr>
            </w:pPr>
          </w:p>
        </w:tc>
        <w:tc>
          <w:tcPr>
            <w:tcW w:w="1261" w:type="dxa"/>
            <w:tcBorders>
              <w:top w:val="nil"/>
              <w:left w:val="nil"/>
              <w:bottom w:val="nil"/>
              <w:right w:val="nil"/>
            </w:tcBorders>
            <w:vAlign w:val="bottom"/>
          </w:tcPr>
          <w:p w:rsidR="00883199" w:rsidRPr="00A81986" w:rsidP="00886D2A" w14:paraId="0487BA8C" w14:textId="77777777">
            <w:pPr>
              <w:spacing w:line="380" w:lineRule="exact"/>
              <w:jc w:val="center"/>
              <w:rPr>
                <w:rFonts w:ascii="Arial" w:hAnsi="Arial" w:cs="Arial"/>
                <w:sz w:val="16"/>
                <w:szCs w:val="16"/>
                <w:cs/>
              </w:rPr>
            </w:pPr>
          </w:p>
        </w:tc>
        <w:tc>
          <w:tcPr>
            <w:tcW w:w="1864" w:type="dxa"/>
            <w:gridSpan w:val="2"/>
            <w:tcBorders>
              <w:top w:val="nil"/>
              <w:left w:val="nil"/>
              <w:bottom w:val="nil"/>
              <w:right w:val="nil"/>
            </w:tcBorders>
            <w:vAlign w:val="bottom"/>
          </w:tcPr>
          <w:p w:rsidR="00883199" w:rsidRPr="00A81986" w:rsidP="00886D2A" w14:paraId="660C4727" w14:textId="77777777">
            <w:pPr>
              <w:spacing w:line="380" w:lineRule="exact"/>
              <w:jc w:val="center"/>
              <w:rPr>
                <w:rFonts w:ascii="Arial" w:hAnsi="Arial" w:cs="Arial"/>
                <w:sz w:val="16"/>
                <w:szCs w:val="16"/>
                <w:cs/>
              </w:rPr>
            </w:pPr>
          </w:p>
        </w:tc>
        <w:tc>
          <w:tcPr>
            <w:tcW w:w="2700" w:type="dxa"/>
            <w:gridSpan w:val="2"/>
            <w:tcBorders>
              <w:top w:val="nil"/>
              <w:left w:val="nil"/>
              <w:right w:val="nil"/>
            </w:tcBorders>
            <w:vAlign w:val="bottom"/>
          </w:tcPr>
          <w:p w:rsidR="00883199" w:rsidRPr="00A81986" w:rsidP="00886D2A" w14:paraId="00128926" w14:textId="77777777">
            <w:pPr>
              <w:pBdr>
                <w:bottom w:val="single" w:sz="4" w:space="1" w:color="auto"/>
              </w:pBdr>
              <w:spacing w:line="380" w:lineRule="exact"/>
              <w:jc w:val="center"/>
              <w:rPr>
                <w:rFonts w:ascii="Arial" w:hAnsi="Arial" w:cs="Arial"/>
                <w:spacing w:val="-4"/>
                <w:sz w:val="16"/>
                <w:szCs w:val="16"/>
                <w:cs/>
              </w:rPr>
            </w:pPr>
            <w:r w:rsidRPr="00A81986">
              <w:rPr>
                <w:rFonts w:ascii="Arial" w:hAnsi="Arial" w:cs="Arial"/>
                <w:spacing w:val="-4"/>
                <w:sz w:val="16"/>
                <w:szCs w:val="16"/>
              </w:rPr>
              <w:t>Consolidated financial statements</w:t>
            </w:r>
          </w:p>
        </w:tc>
        <w:tc>
          <w:tcPr>
            <w:tcW w:w="2700" w:type="dxa"/>
            <w:gridSpan w:val="2"/>
            <w:tcBorders>
              <w:top w:val="nil"/>
              <w:left w:val="nil"/>
              <w:right w:val="nil"/>
            </w:tcBorders>
            <w:vAlign w:val="bottom"/>
          </w:tcPr>
          <w:p w:rsidR="00883199" w:rsidRPr="00A81986" w:rsidP="00886D2A" w14:paraId="62243272" w14:textId="77777777">
            <w:pPr>
              <w:pBdr>
                <w:bottom w:val="single" w:sz="4" w:space="1" w:color="auto"/>
              </w:pBdr>
              <w:spacing w:line="380" w:lineRule="exact"/>
              <w:jc w:val="center"/>
              <w:rPr>
                <w:rFonts w:ascii="Arial" w:hAnsi="Arial" w:cs="Arial"/>
                <w:sz w:val="16"/>
                <w:szCs w:val="16"/>
                <w:cs/>
              </w:rPr>
            </w:pPr>
            <w:r w:rsidRPr="00A81986">
              <w:rPr>
                <w:rFonts w:ascii="Arial" w:hAnsi="Arial" w:cs="Arial"/>
                <w:sz w:val="16"/>
                <w:szCs w:val="16"/>
              </w:rPr>
              <w:t>Separate financial statements</w:t>
            </w:r>
          </w:p>
        </w:tc>
      </w:tr>
      <w:tr w14:paraId="7C704704" w14:textId="77777777" w:rsidTr="00A35F46">
        <w:tblPrEx>
          <w:tblW w:w="15120" w:type="dxa"/>
          <w:tblLayout w:type="fixed"/>
          <w:tblLook w:val="0000"/>
        </w:tblPrEx>
        <w:trPr>
          <w:tblHeader/>
        </w:trPr>
        <w:tc>
          <w:tcPr>
            <w:tcW w:w="3150" w:type="dxa"/>
            <w:tcBorders>
              <w:top w:val="nil"/>
              <w:left w:val="nil"/>
              <w:bottom w:val="nil"/>
              <w:right w:val="nil"/>
            </w:tcBorders>
            <w:vAlign w:val="bottom"/>
          </w:tcPr>
          <w:p w:rsidR="00A56B65" w:rsidRPr="00A81986" w:rsidP="00886D2A" w14:paraId="7F240B1F" w14:textId="77777777">
            <w:pPr>
              <w:pBdr>
                <w:bottom w:val="single" w:sz="4" w:space="1" w:color="auto"/>
              </w:pBdr>
              <w:spacing w:line="380" w:lineRule="exact"/>
              <w:jc w:val="center"/>
              <w:rPr>
                <w:rFonts w:ascii="Arial" w:hAnsi="Arial" w:cs="Arial"/>
                <w:sz w:val="16"/>
                <w:szCs w:val="16"/>
                <w:cs/>
              </w:rPr>
            </w:pPr>
            <w:r w:rsidRPr="00A81986">
              <w:rPr>
                <w:rFonts w:ascii="Arial" w:hAnsi="Arial" w:cs="Arial"/>
                <w:sz w:val="16"/>
                <w:szCs w:val="16"/>
              </w:rPr>
              <w:t>Company’s name</w:t>
            </w:r>
          </w:p>
        </w:tc>
        <w:tc>
          <w:tcPr>
            <w:tcW w:w="3445" w:type="dxa"/>
            <w:tcBorders>
              <w:top w:val="nil"/>
              <w:left w:val="nil"/>
              <w:bottom w:val="nil"/>
              <w:right w:val="nil"/>
            </w:tcBorders>
            <w:vAlign w:val="bottom"/>
          </w:tcPr>
          <w:p w:rsidR="00A56B65" w:rsidRPr="00A81986" w:rsidP="00886D2A" w14:paraId="24CB9D93" w14:textId="77777777">
            <w:pPr>
              <w:pBdr>
                <w:bottom w:val="single" w:sz="4" w:space="1" w:color="auto"/>
              </w:pBdr>
              <w:spacing w:line="380" w:lineRule="exact"/>
              <w:ind w:left="-105" w:right="-84"/>
              <w:jc w:val="center"/>
              <w:rPr>
                <w:rFonts w:ascii="Arial" w:hAnsi="Arial" w:cs="Arial"/>
                <w:sz w:val="16"/>
                <w:szCs w:val="16"/>
                <w:cs/>
              </w:rPr>
            </w:pPr>
            <w:r w:rsidRPr="00A81986">
              <w:rPr>
                <w:rFonts w:ascii="Arial" w:hAnsi="Arial" w:cs="Arial"/>
                <w:sz w:val="16"/>
                <w:szCs w:val="16"/>
              </w:rPr>
              <w:t>Nature of business</w:t>
            </w:r>
          </w:p>
        </w:tc>
        <w:tc>
          <w:tcPr>
            <w:tcW w:w="1261" w:type="dxa"/>
            <w:tcBorders>
              <w:top w:val="nil"/>
              <w:left w:val="nil"/>
              <w:bottom w:val="nil"/>
              <w:right w:val="nil"/>
            </w:tcBorders>
            <w:vAlign w:val="bottom"/>
          </w:tcPr>
          <w:p w:rsidR="00A56B65" w:rsidRPr="00A81986" w:rsidP="00886D2A" w14:paraId="3268C6E0" w14:textId="77777777">
            <w:pPr>
              <w:pBdr>
                <w:bottom w:val="single" w:sz="4" w:space="1" w:color="auto"/>
              </w:pBdr>
              <w:spacing w:line="380" w:lineRule="exact"/>
              <w:jc w:val="center"/>
              <w:rPr>
                <w:rFonts w:ascii="Arial" w:hAnsi="Arial" w:cs="Arial"/>
                <w:sz w:val="16"/>
                <w:szCs w:val="16"/>
              </w:rPr>
            </w:pPr>
            <w:r w:rsidRPr="00A81986">
              <w:rPr>
                <w:rFonts w:ascii="Arial" w:hAnsi="Arial" w:cs="Arial"/>
                <w:sz w:val="16"/>
                <w:szCs w:val="16"/>
              </w:rPr>
              <w:t>Country of incorporation</w:t>
            </w:r>
          </w:p>
        </w:tc>
        <w:tc>
          <w:tcPr>
            <w:tcW w:w="1864" w:type="dxa"/>
            <w:gridSpan w:val="2"/>
            <w:tcBorders>
              <w:top w:val="nil"/>
              <w:left w:val="nil"/>
              <w:bottom w:val="nil"/>
              <w:right w:val="nil"/>
            </w:tcBorders>
            <w:vAlign w:val="bottom"/>
          </w:tcPr>
          <w:p w:rsidR="00A56B65" w:rsidRPr="00A81986" w:rsidP="00886D2A" w14:paraId="78A25B3C" w14:textId="77777777">
            <w:pPr>
              <w:pBdr>
                <w:bottom w:val="single" w:sz="4" w:space="1" w:color="auto"/>
              </w:pBdr>
              <w:spacing w:line="380" w:lineRule="exact"/>
              <w:jc w:val="center"/>
              <w:rPr>
                <w:rFonts w:ascii="Arial" w:hAnsi="Arial" w:cs="Arial"/>
                <w:sz w:val="16"/>
                <w:szCs w:val="16"/>
                <w:cs/>
              </w:rPr>
            </w:pPr>
            <w:r w:rsidRPr="00A81986">
              <w:rPr>
                <w:rFonts w:ascii="Arial" w:hAnsi="Arial" w:cs="Arial"/>
                <w:sz w:val="16"/>
                <w:szCs w:val="16"/>
              </w:rPr>
              <w:t>Shareholding percentage</w:t>
            </w:r>
          </w:p>
        </w:tc>
        <w:tc>
          <w:tcPr>
            <w:tcW w:w="2700" w:type="dxa"/>
            <w:gridSpan w:val="2"/>
            <w:tcBorders>
              <w:top w:val="nil"/>
              <w:left w:val="nil"/>
              <w:right w:val="nil"/>
            </w:tcBorders>
            <w:vAlign w:val="bottom"/>
          </w:tcPr>
          <w:p w:rsidR="00A56B65" w:rsidRPr="00A81986" w:rsidP="00886D2A" w14:paraId="0793012A" w14:textId="77777777">
            <w:pPr>
              <w:pBdr>
                <w:bottom w:val="single" w:sz="4" w:space="1" w:color="auto"/>
              </w:pBdr>
              <w:spacing w:line="380" w:lineRule="exact"/>
              <w:jc w:val="center"/>
              <w:rPr>
                <w:rFonts w:ascii="Arial" w:hAnsi="Arial" w:cs="Arial"/>
                <w:sz w:val="16"/>
                <w:szCs w:val="16"/>
                <w:cs/>
              </w:rPr>
            </w:pPr>
            <w:r w:rsidRPr="00A81986">
              <w:rPr>
                <w:rFonts w:ascii="Arial" w:hAnsi="Arial" w:cs="Arial"/>
                <w:sz w:val="16"/>
                <w:szCs w:val="16"/>
              </w:rPr>
              <w:t xml:space="preserve">Carrying amounts based on </w:t>
            </w:r>
            <w:r w:rsidRPr="00A81986" w:rsidR="00883199">
              <w:rPr>
                <w:rFonts w:ascii="Arial" w:hAnsi="Arial" w:cs="Arial"/>
                <w:sz w:val="16"/>
                <w:szCs w:val="16"/>
              </w:rPr>
              <w:br/>
            </w:r>
            <w:r w:rsidRPr="00A81986">
              <w:rPr>
                <w:rFonts w:ascii="Arial" w:hAnsi="Arial" w:cs="Arial"/>
                <w:sz w:val="16"/>
                <w:szCs w:val="16"/>
              </w:rPr>
              <w:t>equity method</w:t>
            </w:r>
          </w:p>
        </w:tc>
        <w:tc>
          <w:tcPr>
            <w:tcW w:w="2700" w:type="dxa"/>
            <w:gridSpan w:val="2"/>
            <w:tcBorders>
              <w:top w:val="nil"/>
              <w:left w:val="nil"/>
              <w:right w:val="nil"/>
            </w:tcBorders>
            <w:vAlign w:val="bottom"/>
          </w:tcPr>
          <w:p w:rsidR="00A56B65" w:rsidRPr="00A81986" w:rsidP="00886D2A" w14:paraId="2DA05F2F" w14:textId="77777777">
            <w:pPr>
              <w:pBdr>
                <w:bottom w:val="single" w:sz="4" w:space="1" w:color="auto"/>
              </w:pBdr>
              <w:spacing w:line="380" w:lineRule="exact"/>
              <w:jc w:val="center"/>
              <w:rPr>
                <w:rFonts w:ascii="Arial" w:hAnsi="Arial" w:cs="Arial"/>
                <w:sz w:val="16"/>
                <w:szCs w:val="16"/>
              </w:rPr>
            </w:pPr>
            <w:r w:rsidRPr="00A81986">
              <w:rPr>
                <w:rFonts w:ascii="Arial" w:hAnsi="Arial" w:cs="Arial"/>
                <w:sz w:val="16"/>
                <w:szCs w:val="16"/>
              </w:rPr>
              <w:t>Cost</w:t>
            </w:r>
          </w:p>
        </w:tc>
      </w:tr>
      <w:tr w14:paraId="3CAFF8EA" w14:textId="77777777" w:rsidTr="00A35F46">
        <w:tblPrEx>
          <w:tblW w:w="15120" w:type="dxa"/>
          <w:tblLayout w:type="fixed"/>
          <w:tblLook w:val="0000"/>
        </w:tblPrEx>
        <w:trPr>
          <w:tblHeader/>
        </w:trPr>
        <w:tc>
          <w:tcPr>
            <w:tcW w:w="3150" w:type="dxa"/>
            <w:tcBorders>
              <w:top w:val="nil"/>
              <w:left w:val="nil"/>
              <w:bottom w:val="nil"/>
              <w:right w:val="nil"/>
            </w:tcBorders>
          </w:tcPr>
          <w:p w:rsidR="00AA6C07" w:rsidRPr="00A81986" w:rsidP="00886D2A" w14:paraId="7A616673" w14:textId="77777777">
            <w:pPr>
              <w:spacing w:line="380" w:lineRule="exact"/>
              <w:jc w:val="center"/>
              <w:rPr>
                <w:rFonts w:ascii="Arial" w:hAnsi="Arial" w:cs="Arial"/>
                <w:sz w:val="16"/>
                <w:szCs w:val="16"/>
                <w:cs/>
              </w:rPr>
            </w:pPr>
          </w:p>
        </w:tc>
        <w:tc>
          <w:tcPr>
            <w:tcW w:w="3445" w:type="dxa"/>
            <w:tcBorders>
              <w:top w:val="nil"/>
              <w:left w:val="nil"/>
              <w:bottom w:val="nil"/>
              <w:right w:val="nil"/>
            </w:tcBorders>
          </w:tcPr>
          <w:p w:rsidR="00AA6C07" w:rsidRPr="00A81986" w:rsidP="00886D2A" w14:paraId="05A44FAE" w14:textId="77777777">
            <w:pPr>
              <w:tabs>
                <w:tab w:val="right" w:pos="7200"/>
                <w:tab w:val="right" w:pos="8540"/>
              </w:tabs>
              <w:spacing w:line="380" w:lineRule="exact"/>
              <w:jc w:val="center"/>
              <w:rPr>
                <w:rFonts w:ascii="Arial" w:hAnsi="Arial" w:cs="Arial"/>
                <w:sz w:val="16"/>
                <w:szCs w:val="16"/>
                <w:u w:val="single"/>
                <w:cs/>
              </w:rPr>
            </w:pPr>
          </w:p>
        </w:tc>
        <w:tc>
          <w:tcPr>
            <w:tcW w:w="1261" w:type="dxa"/>
            <w:tcBorders>
              <w:top w:val="nil"/>
              <w:left w:val="nil"/>
              <w:bottom w:val="nil"/>
              <w:right w:val="nil"/>
            </w:tcBorders>
          </w:tcPr>
          <w:p w:rsidR="00AA6C07" w:rsidRPr="00A81986" w:rsidP="00886D2A" w14:paraId="0B916A1B" w14:textId="77777777">
            <w:pPr>
              <w:tabs>
                <w:tab w:val="right" w:pos="7200"/>
                <w:tab w:val="right" w:pos="8540"/>
              </w:tabs>
              <w:spacing w:line="380" w:lineRule="exact"/>
              <w:jc w:val="center"/>
              <w:rPr>
                <w:rFonts w:ascii="Arial" w:hAnsi="Arial" w:cs="Arial"/>
                <w:sz w:val="16"/>
                <w:szCs w:val="16"/>
                <w:u w:val="single"/>
              </w:rPr>
            </w:pPr>
          </w:p>
        </w:tc>
        <w:tc>
          <w:tcPr>
            <w:tcW w:w="932" w:type="dxa"/>
            <w:tcBorders>
              <w:top w:val="nil"/>
              <w:left w:val="nil"/>
              <w:bottom w:val="nil"/>
              <w:right w:val="nil"/>
            </w:tcBorders>
          </w:tcPr>
          <w:p w:rsidR="00AA6C07" w:rsidRPr="00A81986" w:rsidP="00886D2A" w14:paraId="64A04182" w14:textId="52381AC3">
            <w:pPr>
              <w:spacing w:line="380" w:lineRule="exact"/>
              <w:jc w:val="center"/>
              <w:rPr>
                <w:rFonts w:ascii="Arial" w:hAnsi="Arial" w:cs="Arial"/>
                <w:spacing w:val="-4"/>
                <w:sz w:val="16"/>
                <w:szCs w:val="16"/>
                <w:u w:val="single"/>
              </w:rPr>
            </w:pPr>
            <w:r w:rsidRPr="00A81986">
              <w:rPr>
                <w:rFonts w:ascii="Arial" w:hAnsi="Arial" w:cs="Arial"/>
                <w:spacing w:val="-4"/>
                <w:sz w:val="16"/>
                <w:szCs w:val="16"/>
                <w:u w:val="single"/>
              </w:rPr>
              <w:t>2026</w:t>
            </w:r>
          </w:p>
        </w:tc>
        <w:tc>
          <w:tcPr>
            <w:tcW w:w="932" w:type="dxa"/>
            <w:tcBorders>
              <w:top w:val="nil"/>
              <w:left w:val="nil"/>
              <w:bottom w:val="nil"/>
              <w:right w:val="nil"/>
            </w:tcBorders>
          </w:tcPr>
          <w:p w:rsidR="00AA6C07" w:rsidRPr="00A81986" w:rsidP="00886D2A" w14:paraId="72FDFECD" w14:textId="0C559490">
            <w:pPr>
              <w:spacing w:line="380" w:lineRule="exact"/>
              <w:jc w:val="center"/>
              <w:rPr>
                <w:rFonts w:ascii="Arial" w:hAnsi="Arial" w:cs="Arial"/>
                <w:spacing w:val="-4"/>
                <w:sz w:val="16"/>
                <w:szCs w:val="16"/>
                <w:u w:val="single"/>
              </w:rPr>
            </w:pPr>
            <w:r w:rsidRPr="00A81986">
              <w:rPr>
                <w:rFonts w:ascii="Arial" w:hAnsi="Arial" w:cs="Arial"/>
                <w:spacing w:val="-4"/>
                <w:sz w:val="16"/>
                <w:szCs w:val="16"/>
                <w:u w:val="single"/>
              </w:rPr>
              <w:t>2025</w:t>
            </w:r>
          </w:p>
        </w:tc>
        <w:tc>
          <w:tcPr>
            <w:tcW w:w="1350" w:type="dxa"/>
            <w:tcBorders>
              <w:top w:val="nil"/>
              <w:left w:val="nil"/>
              <w:bottom w:val="nil"/>
              <w:right w:val="nil"/>
            </w:tcBorders>
          </w:tcPr>
          <w:p w:rsidR="00AA6C07" w:rsidRPr="00A81986" w:rsidP="00886D2A" w14:paraId="1524F1DD" w14:textId="72CECBD2">
            <w:pPr>
              <w:spacing w:line="380" w:lineRule="exact"/>
              <w:jc w:val="center"/>
              <w:rPr>
                <w:rFonts w:ascii="Arial" w:hAnsi="Arial" w:cs="Arial"/>
                <w:spacing w:val="-4"/>
                <w:sz w:val="16"/>
                <w:szCs w:val="16"/>
                <w:u w:val="single"/>
              </w:rPr>
            </w:pPr>
            <w:r w:rsidRPr="00A81986">
              <w:rPr>
                <w:rFonts w:ascii="Arial" w:hAnsi="Arial" w:cs="Arial"/>
                <w:spacing w:val="-4"/>
                <w:sz w:val="16"/>
                <w:szCs w:val="16"/>
                <w:u w:val="single"/>
              </w:rPr>
              <w:t>2026</w:t>
            </w:r>
          </w:p>
        </w:tc>
        <w:tc>
          <w:tcPr>
            <w:tcW w:w="1350" w:type="dxa"/>
            <w:tcBorders>
              <w:top w:val="nil"/>
              <w:left w:val="nil"/>
              <w:bottom w:val="nil"/>
              <w:right w:val="nil"/>
            </w:tcBorders>
          </w:tcPr>
          <w:p w:rsidR="00AA6C07" w:rsidRPr="00A81986" w:rsidP="00886D2A" w14:paraId="455F7AA2" w14:textId="577963EF">
            <w:pPr>
              <w:spacing w:line="380" w:lineRule="exact"/>
              <w:jc w:val="center"/>
              <w:rPr>
                <w:rFonts w:ascii="Arial" w:hAnsi="Arial" w:cs="Arial"/>
                <w:spacing w:val="-4"/>
                <w:sz w:val="16"/>
                <w:szCs w:val="16"/>
                <w:u w:val="single"/>
              </w:rPr>
            </w:pPr>
            <w:r w:rsidRPr="00A81986">
              <w:rPr>
                <w:rFonts w:ascii="Arial" w:hAnsi="Arial" w:cs="Arial"/>
                <w:spacing w:val="-4"/>
                <w:sz w:val="16"/>
                <w:szCs w:val="16"/>
                <w:u w:val="single"/>
              </w:rPr>
              <w:t>2025</w:t>
            </w:r>
          </w:p>
        </w:tc>
        <w:tc>
          <w:tcPr>
            <w:tcW w:w="1350" w:type="dxa"/>
            <w:tcBorders>
              <w:top w:val="nil"/>
              <w:left w:val="nil"/>
              <w:bottom w:val="nil"/>
              <w:right w:val="nil"/>
            </w:tcBorders>
          </w:tcPr>
          <w:p w:rsidR="00AA6C07" w:rsidRPr="00A81986" w:rsidP="00886D2A" w14:paraId="7AF08066" w14:textId="0E09CF7F">
            <w:pPr>
              <w:spacing w:line="380" w:lineRule="exact"/>
              <w:jc w:val="center"/>
              <w:rPr>
                <w:rFonts w:ascii="Arial" w:hAnsi="Arial" w:cs="Arial"/>
                <w:spacing w:val="-4"/>
                <w:sz w:val="16"/>
                <w:szCs w:val="16"/>
                <w:u w:val="single"/>
              </w:rPr>
            </w:pPr>
            <w:r w:rsidRPr="00A81986">
              <w:rPr>
                <w:rFonts w:ascii="Arial" w:hAnsi="Arial" w:cs="Arial"/>
                <w:spacing w:val="-4"/>
                <w:sz w:val="16"/>
                <w:szCs w:val="16"/>
                <w:u w:val="single"/>
              </w:rPr>
              <w:t>2026</w:t>
            </w:r>
          </w:p>
        </w:tc>
        <w:tc>
          <w:tcPr>
            <w:tcW w:w="1350" w:type="dxa"/>
            <w:tcBorders>
              <w:top w:val="nil"/>
              <w:left w:val="nil"/>
              <w:bottom w:val="nil"/>
              <w:right w:val="nil"/>
            </w:tcBorders>
          </w:tcPr>
          <w:p w:rsidR="00AA6C07" w:rsidRPr="00A81986" w:rsidP="00886D2A" w14:paraId="777ACA4E" w14:textId="566E60F7">
            <w:pPr>
              <w:spacing w:line="380" w:lineRule="exact"/>
              <w:jc w:val="center"/>
              <w:rPr>
                <w:rFonts w:ascii="Arial" w:hAnsi="Arial" w:cs="Arial"/>
                <w:spacing w:val="-4"/>
                <w:sz w:val="16"/>
                <w:szCs w:val="16"/>
                <w:u w:val="single"/>
              </w:rPr>
            </w:pPr>
            <w:r w:rsidRPr="00A81986">
              <w:rPr>
                <w:rFonts w:ascii="Arial" w:hAnsi="Arial" w:cs="Arial"/>
                <w:spacing w:val="-4"/>
                <w:sz w:val="16"/>
                <w:szCs w:val="16"/>
                <w:u w:val="single"/>
              </w:rPr>
              <w:t>2025</w:t>
            </w:r>
          </w:p>
        </w:tc>
      </w:tr>
      <w:tr w14:paraId="4C4C55CC" w14:textId="77777777" w:rsidTr="00A35F46">
        <w:tblPrEx>
          <w:tblW w:w="15120" w:type="dxa"/>
          <w:tblLayout w:type="fixed"/>
          <w:tblLook w:val="0000"/>
        </w:tblPrEx>
        <w:tc>
          <w:tcPr>
            <w:tcW w:w="3150" w:type="dxa"/>
            <w:tcBorders>
              <w:top w:val="nil"/>
              <w:left w:val="nil"/>
              <w:bottom w:val="nil"/>
              <w:right w:val="nil"/>
            </w:tcBorders>
          </w:tcPr>
          <w:p w:rsidR="00AA6C07" w:rsidRPr="00A81986" w:rsidP="00886D2A" w14:paraId="2EAA667E" w14:textId="77B4FCD7">
            <w:pPr>
              <w:spacing w:line="380" w:lineRule="exact"/>
              <w:ind w:left="165" w:right="-78" w:hanging="165"/>
              <w:rPr>
                <w:rFonts w:ascii="Arial" w:hAnsi="Arial" w:cs="Arial"/>
                <w:sz w:val="16"/>
                <w:szCs w:val="16"/>
              </w:rPr>
            </w:pPr>
            <w:r w:rsidRPr="00A81986">
              <w:rPr>
                <w:rFonts w:ascii="Arial" w:hAnsi="Arial" w:cs="Arial"/>
                <w:sz w:val="16"/>
                <w:szCs w:val="16"/>
              </w:rPr>
              <w:t>BTS Rail Mass Transit Growth           Infrastructure Fund</w:t>
            </w:r>
          </w:p>
        </w:tc>
        <w:tc>
          <w:tcPr>
            <w:tcW w:w="3445" w:type="dxa"/>
            <w:tcBorders>
              <w:top w:val="nil"/>
              <w:left w:val="nil"/>
              <w:bottom w:val="nil"/>
              <w:right w:val="nil"/>
            </w:tcBorders>
          </w:tcPr>
          <w:p w:rsidR="00AA6C07" w:rsidRPr="00A81986" w:rsidP="00886D2A" w14:paraId="5A2AACD7" w14:textId="77777777">
            <w:pPr>
              <w:spacing w:line="380" w:lineRule="exact"/>
              <w:ind w:left="65" w:right="-108" w:hanging="173"/>
              <w:rPr>
                <w:rFonts w:ascii="Arial" w:hAnsi="Arial" w:cs="Arial"/>
                <w:sz w:val="16"/>
                <w:szCs w:val="16"/>
              </w:rPr>
            </w:pPr>
            <w:r w:rsidRPr="00A81986">
              <w:rPr>
                <w:rFonts w:ascii="Arial" w:hAnsi="Arial" w:cs="Arial"/>
                <w:sz w:val="16"/>
                <w:szCs w:val="16"/>
              </w:rPr>
              <w:t>Investment in infrastructure businesses</w:t>
            </w:r>
          </w:p>
        </w:tc>
        <w:tc>
          <w:tcPr>
            <w:tcW w:w="1261" w:type="dxa"/>
            <w:tcBorders>
              <w:top w:val="nil"/>
              <w:left w:val="nil"/>
              <w:bottom w:val="nil"/>
              <w:right w:val="nil"/>
            </w:tcBorders>
          </w:tcPr>
          <w:p w:rsidR="00AA6C07" w:rsidRPr="00A81986" w:rsidP="00886D2A" w14:paraId="32358F5F" w14:textId="77777777">
            <w:pPr>
              <w:spacing w:line="380" w:lineRule="exact"/>
              <w:ind w:left="-108" w:right="-108"/>
              <w:jc w:val="center"/>
              <w:rPr>
                <w:rFonts w:ascii="Arial" w:hAnsi="Arial" w:cs="Arial"/>
                <w:sz w:val="16"/>
                <w:szCs w:val="16"/>
              </w:rPr>
            </w:pPr>
            <w:r w:rsidRPr="00A81986">
              <w:rPr>
                <w:rFonts w:ascii="Arial" w:hAnsi="Arial" w:cs="Arial"/>
                <w:sz w:val="16"/>
                <w:szCs w:val="16"/>
              </w:rPr>
              <w:t>Thailand</w:t>
            </w:r>
          </w:p>
        </w:tc>
        <w:tc>
          <w:tcPr>
            <w:tcW w:w="932" w:type="dxa"/>
            <w:tcBorders>
              <w:top w:val="nil"/>
              <w:left w:val="nil"/>
              <w:bottom w:val="nil"/>
              <w:right w:val="nil"/>
            </w:tcBorders>
          </w:tcPr>
          <w:p w:rsidR="00AA6C07" w:rsidRPr="00A81986" w:rsidP="00886D2A" w14:paraId="4BC9EC21" w14:textId="21543625">
            <w:pPr>
              <w:spacing w:line="380" w:lineRule="exact"/>
              <w:ind w:right="72"/>
              <w:jc w:val="right"/>
              <w:rPr>
                <w:rFonts w:ascii="Arial" w:eastAsia="Arial Unicode MS" w:hAnsi="Arial" w:cs="Arial"/>
                <w:spacing w:val="-4"/>
                <w:sz w:val="16"/>
                <w:szCs w:val="16"/>
              </w:rPr>
            </w:pPr>
            <w:r w:rsidRPr="00A81986">
              <w:rPr>
                <w:rFonts w:ascii="Arial" w:eastAsia="Arial Unicode MS" w:hAnsi="Arial" w:cs="Arial"/>
                <w:spacing w:val="-4"/>
                <w:sz w:val="16"/>
                <w:szCs w:val="16"/>
              </w:rPr>
              <w:t>33.33</w:t>
            </w:r>
          </w:p>
        </w:tc>
        <w:tc>
          <w:tcPr>
            <w:tcW w:w="932" w:type="dxa"/>
            <w:tcBorders>
              <w:top w:val="nil"/>
              <w:left w:val="nil"/>
              <w:bottom w:val="nil"/>
              <w:right w:val="nil"/>
            </w:tcBorders>
          </w:tcPr>
          <w:p w:rsidR="00AA6C07" w:rsidRPr="00A81986" w:rsidP="00886D2A" w14:paraId="1C7485CF" w14:textId="56C3745F">
            <w:pPr>
              <w:spacing w:line="380" w:lineRule="exact"/>
              <w:ind w:right="72"/>
              <w:jc w:val="right"/>
              <w:rPr>
                <w:rFonts w:ascii="Arial" w:eastAsia="Arial Unicode MS" w:hAnsi="Arial" w:cs="Arial"/>
                <w:spacing w:val="-4"/>
                <w:sz w:val="16"/>
                <w:szCs w:val="16"/>
              </w:rPr>
            </w:pPr>
            <w:r w:rsidRPr="00A81986">
              <w:rPr>
                <w:rFonts w:ascii="Arial" w:eastAsia="Arial Unicode MS" w:hAnsi="Arial" w:cs="Arial"/>
                <w:spacing w:val="-4"/>
                <w:sz w:val="16"/>
                <w:szCs w:val="16"/>
              </w:rPr>
              <w:t>33.33</w:t>
            </w:r>
          </w:p>
        </w:tc>
        <w:tc>
          <w:tcPr>
            <w:tcW w:w="1350" w:type="dxa"/>
          </w:tcPr>
          <w:p w:rsidR="00AA6C07" w:rsidRPr="00A81986" w:rsidP="00B6039A" w14:paraId="3D3E052E" w14:textId="63C05ABB">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5,754</w:t>
            </w:r>
          </w:p>
        </w:tc>
        <w:tc>
          <w:tcPr>
            <w:tcW w:w="1350" w:type="dxa"/>
            <w:tcBorders>
              <w:left w:val="nil"/>
              <w:right w:val="nil"/>
            </w:tcBorders>
          </w:tcPr>
          <w:p w:rsidR="00AA6C07" w:rsidRPr="00A81986" w:rsidP="00B6039A" w14:paraId="0F598B48" w14:textId="5C3ACFAD">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7,062</w:t>
            </w:r>
          </w:p>
        </w:tc>
        <w:tc>
          <w:tcPr>
            <w:tcW w:w="1350" w:type="dxa"/>
            <w:tcBorders>
              <w:right w:val="nil"/>
            </w:tcBorders>
          </w:tcPr>
          <w:p w:rsidR="00AA6C07" w:rsidRPr="00A81986" w:rsidP="00B6039A" w14:paraId="79410D43" w14:textId="07A9E623">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13,013</w:t>
            </w:r>
          </w:p>
        </w:tc>
        <w:tc>
          <w:tcPr>
            <w:tcW w:w="1350" w:type="dxa"/>
            <w:tcBorders>
              <w:left w:val="nil"/>
              <w:right w:val="nil"/>
            </w:tcBorders>
          </w:tcPr>
          <w:p w:rsidR="00AA6C07" w:rsidRPr="00A81986" w:rsidP="00B6039A" w14:paraId="4FA6C7D0" w14:textId="699B569A">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14,</w:t>
            </w:r>
            <w:r w:rsidRPr="00A81986" w:rsidR="00293A91">
              <w:rPr>
                <w:rFonts w:ascii="Arial" w:eastAsia="Arial Unicode MS" w:hAnsi="Arial" w:cs="Arial"/>
                <w:spacing w:val="-2"/>
                <w:sz w:val="16"/>
                <w:szCs w:val="16"/>
              </w:rPr>
              <w:t>598</w:t>
            </w:r>
          </w:p>
        </w:tc>
      </w:tr>
      <w:tr w14:paraId="4E42ED69" w14:textId="77777777" w:rsidTr="00A35F46">
        <w:tblPrEx>
          <w:tblW w:w="15120" w:type="dxa"/>
          <w:tblLayout w:type="fixed"/>
          <w:tblLook w:val="0000"/>
        </w:tblPrEx>
        <w:tc>
          <w:tcPr>
            <w:tcW w:w="3150" w:type="dxa"/>
            <w:tcBorders>
              <w:top w:val="nil"/>
              <w:left w:val="nil"/>
              <w:bottom w:val="nil"/>
              <w:right w:val="nil"/>
            </w:tcBorders>
          </w:tcPr>
          <w:p w:rsidR="00AA6C07" w:rsidRPr="00A81986" w:rsidP="00886D2A" w14:paraId="23B3FCAA" w14:textId="16D8572F">
            <w:pPr>
              <w:spacing w:line="380" w:lineRule="exact"/>
              <w:ind w:left="165" w:right="-78" w:hanging="165"/>
              <w:rPr>
                <w:rFonts w:ascii="Arial" w:hAnsi="Arial" w:cs="Arial"/>
                <w:sz w:val="16"/>
                <w:szCs w:val="16"/>
              </w:rPr>
            </w:pPr>
            <w:r w:rsidRPr="00A81986">
              <w:rPr>
                <w:rFonts w:ascii="Arial" w:hAnsi="Arial" w:cs="Arial"/>
                <w:sz w:val="16"/>
                <w:szCs w:val="16"/>
              </w:rPr>
              <w:t>Jaymart</w:t>
            </w:r>
            <w:r w:rsidRPr="00A81986">
              <w:rPr>
                <w:rFonts w:ascii="Arial" w:hAnsi="Arial" w:cs="Arial"/>
                <w:sz w:val="16"/>
                <w:szCs w:val="16"/>
              </w:rPr>
              <w:t xml:space="preserve"> Group Holdings Plc.                     (0.96% held by the Company)</w:t>
            </w:r>
          </w:p>
        </w:tc>
        <w:tc>
          <w:tcPr>
            <w:tcW w:w="3445" w:type="dxa"/>
            <w:tcBorders>
              <w:top w:val="nil"/>
              <w:left w:val="nil"/>
              <w:bottom w:val="nil"/>
              <w:right w:val="nil"/>
            </w:tcBorders>
          </w:tcPr>
          <w:p w:rsidR="00AA6C07" w:rsidRPr="00A81986" w:rsidP="00886D2A" w14:paraId="4AF0BE54" w14:textId="5AB77F99">
            <w:pPr>
              <w:spacing w:line="380" w:lineRule="exact"/>
              <w:ind w:left="65" w:right="-108" w:hanging="173"/>
              <w:rPr>
                <w:rFonts w:ascii="Arial" w:hAnsi="Arial" w:cs="Arial"/>
                <w:sz w:val="16"/>
                <w:szCs w:val="16"/>
              </w:rPr>
            </w:pPr>
            <w:r w:rsidRPr="00A81986">
              <w:rPr>
                <w:rFonts w:ascii="Arial" w:hAnsi="Arial" w:cs="Arial"/>
                <w:sz w:val="16"/>
                <w:szCs w:val="16"/>
              </w:rPr>
              <w:t>Investment in wholesale and retail of mobile phones and accessories business</w:t>
            </w:r>
          </w:p>
        </w:tc>
        <w:tc>
          <w:tcPr>
            <w:tcW w:w="1261" w:type="dxa"/>
            <w:tcBorders>
              <w:top w:val="nil"/>
              <w:left w:val="nil"/>
              <w:bottom w:val="nil"/>
              <w:right w:val="nil"/>
            </w:tcBorders>
          </w:tcPr>
          <w:p w:rsidR="00AA6C07" w:rsidRPr="00A81986" w:rsidP="00886D2A" w14:paraId="10C27BAE" w14:textId="2E6091E5">
            <w:pPr>
              <w:spacing w:line="380" w:lineRule="exact"/>
              <w:ind w:left="-108" w:right="-108"/>
              <w:jc w:val="center"/>
              <w:rPr>
                <w:rFonts w:ascii="Arial" w:hAnsi="Arial" w:cs="Arial"/>
                <w:sz w:val="16"/>
                <w:szCs w:val="16"/>
              </w:rPr>
            </w:pPr>
            <w:r w:rsidRPr="00A81986">
              <w:rPr>
                <w:rFonts w:ascii="Arial" w:hAnsi="Arial" w:cs="Arial"/>
                <w:sz w:val="16"/>
                <w:szCs w:val="16"/>
              </w:rPr>
              <w:t>Thailand</w:t>
            </w:r>
          </w:p>
        </w:tc>
        <w:tc>
          <w:tcPr>
            <w:tcW w:w="932" w:type="dxa"/>
            <w:tcBorders>
              <w:top w:val="nil"/>
              <w:left w:val="nil"/>
              <w:bottom w:val="nil"/>
              <w:right w:val="nil"/>
            </w:tcBorders>
          </w:tcPr>
          <w:p w:rsidR="00AA6C07" w:rsidRPr="00A81986" w:rsidP="00886D2A" w14:paraId="100F698D" w14:textId="7DFB3813">
            <w:pPr>
              <w:spacing w:line="380" w:lineRule="exact"/>
              <w:ind w:right="72"/>
              <w:jc w:val="right"/>
              <w:rPr>
                <w:rFonts w:ascii="Arial" w:eastAsia="Arial Unicode MS" w:hAnsi="Arial" w:cs="Arial"/>
                <w:spacing w:val="-4"/>
                <w:sz w:val="16"/>
                <w:szCs w:val="16"/>
              </w:rPr>
            </w:pPr>
            <w:r w:rsidRPr="00A81986">
              <w:rPr>
                <w:rFonts w:ascii="Arial" w:eastAsia="Arial Unicode MS" w:hAnsi="Arial" w:cs="Arial"/>
                <w:spacing w:val="-4"/>
                <w:sz w:val="16"/>
                <w:szCs w:val="16"/>
              </w:rPr>
              <w:t>24.</w:t>
            </w:r>
            <w:r w:rsidRPr="00A81986" w:rsidR="000C54C8">
              <w:rPr>
                <w:rFonts w:ascii="Arial" w:eastAsia="Arial Unicode MS" w:hAnsi="Arial" w:cs="Arial"/>
                <w:spacing w:val="-4"/>
                <w:sz w:val="16"/>
                <w:szCs w:val="16"/>
              </w:rPr>
              <w:t>73</w:t>
            </w:r>
          </w:p>
        </w:tc>
        <w:tc>
          <w:tcPr>
            <w:tcW w:w="932" w:type="dxa"/>
            <w:tcBorders>
              <w:top w:val="nil"/>
              <w:left w:val="nil"/>
              <w:bottom w:val="nil"/>
              <w:right w:val="nil"/>
            </w:tcBorders>
          </w:tcPr>
          <w:p w:rsidR="00AA6C07" w:rsidRPr="00A81986" w:rsidP="00886D2A" w14:paraId="3A510790" w14:textId="3156E602">
            <w:pPr>
              <w:spacing w:line="380" w:lineRule="exact"/>
              <w:ind w:right="72"/>
              <w:jc w:val="right"/>
              <w:rPr>
                <w:rFonts w:ascii="Arial" w:eastAsia="Arial Unicode MS" w:hAnsi="Arial" w:cs="Arial"/>
                <w:spacing w:val="-4"/>
                <w:sz w:val="16"/>
                <w:szCs w:val="16"/>
              </w:rPr>
            </w:pPr>
            <w:r w:rsidRPr="00A81986">
              <w:rPr>
                <w:rFonts w:ascii="Arial" w:eastAsia="Arial Unicode MS" w:hAnsi="Arial" w:cs="Arial"/>
                <w:spacing w:val="-4"/>
                <w:sz w:val="16"/>
                <w:szCs w:val="16"/>
              </w:rPr>
              <w:t>2</w:t>
            </w:r>
            <w:r w:rsidRPr="00A81986" w:rsidR="005C157F">
              <w:rPr>
                <w:rFonts w:ascii="Arial" w:eastAsia="Arial Unicode MS" w:hAnsi="Arial" w:cs="Arial"/>
                <w:spacing w:val="-4"/>
                <w:sz w:val="16"/>
                <w:szCs w:val="16"/>
              </w:rPr>
              <w:t>4</w:t>
            </w:r>
            <w:r w:rsidRPr="00A81986">
              <w:rPr>
                <w:rFonts w:ascii="Arial" w:eastAsia="Arial Unicode MS" w:hAnsi="Arial" w:cs="Arial"/>
                <w:spacing w:val="-4"/>
                <w:sz w:val="16"/>
                <w:szCs w:val="16"/>
              </w:rPr>
              <w:t>.73</w:t>
            </w:r>
          </w:p>
        </w:tc>
        <w:tc>
          <w:tcPr>
            <w:tcW w:w="1350" w:type="dxa"/>
          </w:tcPr>
          <w:p w:rsidR="00AA6C07" w:rsidRPr="00A81986" w:rsidP="00B6039A" w14:paraId="519BE1C6" w14:textId="29A324AB">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8,4</w:t>
            </w:r>
            <w:r w:rsidRPr="00A81986" w:rsidR="00C36DCB">
              <w:rPr>
                <w:rFonts w:ascii="Arial" w:eastAsia="Arial Unicode MS" w:hAnsi="Arial" w:cs="Arial"/>
                <w:spacing w:val="-2"/>
                <w:sz w:val="16"/>
                <w:szCs w:val="16"/>
              </w:rPr>
              <w:t>61</w:t>
            </w:r>
          </w:p>
        </w:tc>
        <w:tc>
          <w:tcPr>
            <w:tcW w:w="1350" w:type="dxa"/>
            <w:tcBorders>
              <w:left w:val="nil"/>
              <w:right w:val="nil"/>
            </w:tcBorders>
          </w:tcPr>
          <w:p w:rsidR="00AA6C07" w:rsidRPr="00A81986" w:rsidP="00B6039A" w14:paraId="64314730" w14:textId="533908C4">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8,644</w:t>
            </w:r>
          </w:p>
        </w:tc>
        <w:tc>
          <w:tcPr>
            <w:tcW w:w="1350" w:type="dxa"/>
            <w:tcBorders>
              <w:right w:val="nil"/>
            </w:tcBorders>
          </w:tcPr>
          <w:p w:rsidR="00AA6C07" w:rsidRPr="00A81986" w:rsidP="00B6039A" w14:paraId="5184E99B" w14:textId="397B8E38">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389</w:t>
            </w:r>
          </w:p>
        </w:tc>
        <w:tc>
          <w:tcPr>
            <w:tcW w:w="1350" w:type="dxa"/>
            <w:tcBorders>
              <w:left w:val="nil"/>
              <w:right w:val="nil"/>
            </w:tcBorders>
          </w:tcPr>
          <w:p w:rsidR="00AA6C07" w:rsidRPr="00A81986" w:rsidP="00B6039A" w14:paraId="7302D219" w14:textId="7ABF55F6">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389</w:t>
            </w:r>
          </w:p>
        </w:tc>
      </w:tr>
      <w:tr w14:paraId="5CB2855D" w14:textId="77777777" w:rsidTr="00A35F46">
        <w:tblPrEx>
          <w:tblW w:w="15120" w:type="dxa"/>
          <w:tblLayout w:type="fixed"/>
          <w:tblLook w:val="0000"/>
        </w:tblPrEx>
        <w:tc>
          <w:tcPr>
            <w:tcW w:w="3150" w:type="dxa"/>
            <w:tcBorders>
              <w:top w:val="nil"/>
              <w:left w:val="nil"/>
              <w:bottom w:val="nil"/>
              <w:right w:val="nil"/>
            </w:tcBorders>
          </w:tcPr>
          <w:p w:rsidR="00AA6C07" w:rsidRPr="00A81986" w:rsidP="00886D2A" w14:paraId="6FB793D0" w14:textId="2B4A1F8F">
            <w:pPr>
              <w:spacing w:line="380" w:lineRule="exact"/>
              <w:ind w:left="165" w:right="-78" w:hanging="165"/>
              <w:rPr>
                <w:rFonts w:ascii="Arial" w:hAnsi="Arial" w:cs="Arial"/>
                <w:sz w:val="16"/>
                <w:szCs w:val="16"/>
              </w:rPr>
            </w:pPr>
            <w:r w:rsidRPr="00A81986">
              <w:rPr>
                <w:rFonts w:ascii="Arial" w:hAnsi="Arial" w:cs="Arial"/>
                <w:sz w:val="16"/>
                <w:szCs w:val="16"/>
              </w:rPr>
              <w:t>JAS Asset Plc.</w:t>
            </w:r>
          </w:p>
        </w:tc>
        <w:tc>
          <w:tcPr>
            <w:tcW w:w="3445" w:type="dxa"/>
            <w:tcBorders>
              <w:top w:val="nil"/>
              <w:left w:val="nil"/>
              <w:bottom w:val="nil"/>
              <w:right w:val="nil"/>
            </w:tcBorders>
          </w:tcPr>
          <w:p w:rsidR="00AA6C07" w:rsidRPr="00A81986" w:rsidP="00886D2A" w14:paraId="70AE7F35" w14:textId="3F84C0C0">
            <w:pPr>
              <w:spacing w:line="380" w:lineRule="exact"/>
              <w:ind w:left="65" w:right="-108" w:hanging="173"/>
              <w:rPr>
                <w:rFonts w:ascii="Arial" w:hAnsi="Arial" w:cs="Arial"/>
                <w:sz w:val="16"/>
                <w:szCs w:val="16"/>
              </w:rPr>
            </w:pPr>
            <w:r w:rsidRPr="00A81986">
              <w:rPr>
                <w:rFonts w:ascii="Arial" w:hAnsi="Arial" w:cs="Arial"/>
                <w:sz w:val="16"/>
                <w:szCs w:val="16"/>
              </w:rPr>
              <w:t>Property development</w:t>
            </w:r>
          </w:p>
        </w:tc>
        <w:tc>
          <w:tcPr>
            <w:tcW w:w="1261" w:type="dxa"/>
            <w:tcBorders>
              <w:top w:val="nil"/>
              <w:left w:val="nil"/>
              <w:bottom w:val="nil"/>
              <w:right w:val="nil"/>
            </w:tcBorders>
          </w:tcPr>
          <w:p w:rsidR="00AA6C07" w:rsidRPr="00A81986" w:rsidP="00886D2A" w14:paraId="7152FCC7" w14:textId="6E00E9D7">
            <w:pPr>
              <w:spacing w:line="380" w:lineRule="exact"/>
              <w:ind w:left="-108" w:right="-108"/>
              <w:jc w:val="center"/>
              <w:rPr>
                <w:rFonts w:ascii="Arial" w:hAnsi="Arial" w:cs="Arial"/>
                <w:sz w:val="16"/>
                <w:szCs w:val="16"/>
              </w:rPr>
            </w:pPr>
            <w:r w:rsidRPr="00A81986">
              <w:rPr>
                <w:rFonts w:ascii="Arial" w:hAnsi="Arial" w:cs="Arial"/>
                <w:sz w:val="16"/>
                <w:szCs w:val="16"/>
              </w:rPr>
              <w:t>Thailand</w:t>
            </w:r>
          </w:p>
        </w:tc>
        <w:tc>
          <w:tcPr>
            <w:tcW w:w="932" w:type="dxa"/>
            <w:tcBorders>
              <w:top w:val="nil"/>
              <w:left w:val="nil"/>
              <w:bottom w:val="nil"/>
              <w:right w:val="nil"/>
            </w:tcBorders>
          </w:tcPr>
          <w:p w:rsidR="00AA6C07" w:rsidRPr="00A81986" w:rsidP="00886D2A" w14:paraId="17B8471F" w14:textId="30987158">
            <w:pPr>
              <w:spacing w:line="380" w:lineRule="exact"/>
              <w:ind w:right="72"/>
              <w:jc w:val="right"/>
              <w:rPr>
                <w:rFonts w:ascii="Arial" w:eastAsia="Arial Unicode MS" w:hAnsi="Arial" w:cs="Arial"/>
                <w:spacing w:val="-4"/>
                <w:sz w:val="16"/>
                <w:szCs w:val="16"/>
              </w:rPr>
            </w:pPr>
            <w:r w:rsidRPr="00A81986">
              <w:rPr>
                <w:rFonts w:ascii="Arial" w:eastAsia="Arial Unicode MS" w:hAnsi="Arial" w:cs="Arial"/>
                <w:spacing w:val="-4"/>
                <w:sz w:val="16"/>
                <w:szCs w:val="16"/>
              </w:rPr>
              <w:t>1.20</w:t>
            </w:r>
          </w:p>
        </w:tc>
        <w:tc>
          <w:tcPr>
            <w:tcW w:w="932" w:type="dxa"/>
            <w:tcBorders>
              <w:top w:val="nil"/>
              <w:left w:val="nil"/>
              <w:bottom w:val="nil"/>
              <w:right w:val="nil"/>
            </w:tcBorders>
          </w:tcPr>
          <w:p w:rsidR="00AA6C07" w:rsidRPr="00A81986" w:rsidP="00886D2A" w14:paraId="138D283C" w14:textId="2C68687E">
            <w:pPr>
              <w:spacing w:line="380" w:lineRule="exact"/>
              <w:ind w:right="72"/>
              <w:jc w:val="right"/>
              <w:rPr>
                <w:rFonts w:ascii="Arial" w:eastAsia="Arial Unicode MS" w:hAnsi="Arial" w:cs="Arial"/>
                <w:spacing w:val="-4"/>
                <w:sz w:val="16"/>
                <w:szCs w:val="16"/>
              </w:rPr>
            </w:pPr>
            <w:r w:rsidRPr="00A81986">
              <w:rPr>
                <w:rFonts w:ascii="Arial" w:eastAsia="Arial Unicode MS" w:hAnsi="Arial" w:cs="Arial"/>
                <w:spacing w:val="-4"/>
                <w:sz w:val="16"/>
                <w:szCs w:val="16"/>
              </w:rPr>
              <w:t>1.20</w:t>
            </w:r>
          </w:p>
        </w:tc>
        <w:tc>
          <w:tcPr>
            <w:tcW w:w="1350" w:type="dxa"/>
          </w:tcPr>
          <w:p w:rsidR="00AA6C07" w:rsidRPr="00A81986" w:rsidP="00B6039A" w14:paraId="294D5393" w14:textId="67DB1CAD">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42</w:t>
            </w:r>
          </w:p>
        </w:tc>
        <w:tc>
          <w:tcPr>
            <w:tcW w:w="1350" w:type="dxa"/>
            <w:tcBorders>
              <w:left w:val="nil"/>
              <w:right w:val="nil"/>
            </w:tcBorders>
          </w:tcPr>
          <w:p w:rsidR="00AA6C07" w:rsidRPr="00A81986" w:rsidP="00B6039A" w14:paraId="168BF6B6" w14:textId="2B44F53E">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52</w:t>
            </w:r>
          </w:p>
        </w:tc>
        <w:tc>
          <w:tcPr>
            <w:tcW w:w="1350" w:type="dxa"/>
            <w:tcBorders>
              <w:right w:val="nil"/>
            </w:tcBorders>
          </w:tcPr>
          <w:p w:rsidR="00AA6C07" w:rsidRPr="00A81986" w:rsidP="00B6039A" w14:paraId="12846276" w14:textId="673D8995">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49</w:t>
            </w:r>
          </w:p>
        </w:tc>
        <w:tc>
          <w:tcPr>
            <w:tcW w:w="1350" w:type="dxa"/>
            <w:tcBorders>
              <w:left w:val="nil"/>
              <w:right w:val="nil"/>
            </w:tcBorders>
          </w:tcPr>
          <w:p w:rsidR="00AA6C07" w:rsidRPr="00A81986" w:rsidP="00B6039A" w14:paraId="7BC20123" w14:textId="6FEEDA06">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49</w:t>
            </w:r>
          </w:p>
        </w:tc>
      </w:tr>
      <w:tr w14:paraId="55ADDF57" w14:textId="77777777" w:rsidTr="00125695">
        <w:tblPrEx>
          <w:tblW w:w="15120" w:type="dxa"/>
          <w:tblLayout w:type="fixed"/>
          <w:tblLook w:val="0000"/>
        </w:tblPrEx>
        <w:trPr>
          <w:trHeight w:val="378"/>
        </w:trPr>
        <w:tc>
          <w:tcPr>
            <w:tcW w:w="3150" w:type="dxa"/>
            <w:tcBorders>
              <w:top w:val="nil"/>
              <w:left w:val="nil"/>
              <w:bottom w:val="nil"/>
              <w:right w:val="nil"/>
            </w:tcBorders>
          </w:tcPr>
          <w:p w:rsidR="00AA6C07" w:rsidRPr="00A81986" w:rsidP="00886D2A" w14:paraId="4A492F7B" w14:textId="4A806D46">
            <w:pPr>
              <w:spacing w:line="380" w:lineRule="exact"/>
              <w:ind w:left="-24" w:right="-78"/>
              <w:rPr>
                <w:rFonts w:ascii="Arial" w:hAnsi="Arial" w:cs="Arial"/>
                <w:sz w:val="16"/>
                <w:szCs w:val="16"/>
              </w:rPr>
            </w:pPr>
            <w:r w:rsidRPr="00A81986">
              <w:rPr>
                <w:rFonts w:ascii="Arial" w:eastAsia="Arial Unicode MS" w:hAnsi="Arial" w:cs="Arial"/>
                <w:spacing w:val="-4"/>
                <w:sz w:val="16"/>
                <w:szCs w:val="16"/>
              </w:rPr>
              <w:t>Singer Thailand Plc.</w:t>
            </w:r>
          </w:p>
        </w:tc>
        <w:tc>
          <w:tcPr>
            <w:tcW w:w="3445" w:type="dxa"/>
            <w:tcBorders>
              <w:top w:val="nil"/>
              <w:left w:val="nil"/>
              <w:bottom w:val="nil"/>
              <w:right w:val="nil"/>
            </w:tcBorders>
          </w:tcPr>
          <w:p w:rsidR="00AA6C07" w:rsidRPr="00A81986" w:rsidP="00886D2A" w14:paraId="74AF6BB4" w14:textId="5E6BFEAB">
            <w:pPr>
              <w:spacing w:line="380" w:lineRule="exact"/>
              <w:ind w:left="65" w:right="-108" w:hanging="173"/>
              <w:rPr>
                <w:rFonts w:ascii="Arial" w:hAnsi="Arial" w:cs="Arial"/>
                <w:sz w:val="16"/>
                <w:szCs w:val="16"/>
              </w:rPr>
            </w:pPr>
            <w:r w:rsidRPr="00A81986">
              <w:rPr>
                <w:rFonts w:ascii="Arial" w:hAnsi="Arial" w:cs="Arial"/>
                <w:spacing w:val="-4"/>
                <w:sz w:val="16"/>
                <w:szCs w:val="16"/>
              </w:rPr>
              <w:t>Sale of goods and leasing</w:t>
            </w:r>
          </w:p>
        </w:tc>
        <w:tc>
          <w:tcPr>
            <w:tcW w:w="1261" w:type="dxa"/>
            <w:tcBorders>
              <w:top w:val="nil"/>
              <w:left w:val="nil"/>
              <w:bottom w:val="nil"/>
              <w:right w:val="nil"/>
            </w:tcBorders>
          </w:tcPr>
          <w:p w:rsidR="00AA6C07" w:rsidRPr="00A81986" w:rsidP="00886D2A" w14:paraId="08C3D96C" w14:textId="7042B34E">
            <w:pPr>
              <w:spacing w:line="380" w:lineRule="exact"/>
              <w:ind w:left="-108" w:right="-108"/>
              <w:jc w:val="center"/>
              <w:rPr>
                <w:rFonts w:ascii="Arial" w:hAnsi="Arial" w:cs="Arial"/>
                <w:sz w:val="16"/>
                <w:szCs w:val="16"/>
              </w:rPr>
            </w:pPr>
            <w:r w:rsidRPr="00A81986">
              <w:rPr>
                <w:rFonts w:ascii="Arial" w:hAnsi="Arial" w:cs="Arial"/>
                <w:sz w:val="16"/>
                <w:szCs w:val="16"/>
              </w:rPr>
              <w:t>Thailand</w:t>
            </w:r>
          </w:p>
        </w:tc>
        <w:tc>
          <w:tcPr>
            <w:tcW w:w="932" w:type="dxa"/>
            <w:tcBorders>
              <w:top w:val="nil"/>
              <w:left w:val="nil"/>
              <w:bottom w:val="nil"/>
              <w:right w:val="nil"/>
            </w:tcBorders>
          </w:tcPr>
          <w:p w:rsidR="00AA6C07" w:rsidRPr="00A81986" w:rsidP="00886D2A" w14:paraId="5C78AF9E" w14:textId="7A2DC4FB">
            <w:pPr>
              <w:spacing w:line="380" w:lineRule="exact"/>
              <w:ind w:right="72"/>
              <w:jc w:val="right"/>
              <w:rPr>
                <w:rFonts w:ascii="Arial" w:eastAsia="Arial Unicode MS" w:hAnsi="Arial" w:cs="Arial"/>
                <w:spacing w:val="-4"/>
                <w:sz w:val="16"/>
                <w:szCs w:val="16"/>
              </w:rPr>
            </w:pPr>
            <w:r w:rsidRPr="00A81986">
              <w:rPr>
                <w:rFonts w:ascii="Arial" w:eastAsia="Arial Unicode MS" w:hAnsi="Arial" w:cs="Arial"/>
                <w:spacing w:val="-4"/>
                <w:sz w:val="16"/>
                <w:szCs w:val="16"/>
              </w:rPr>
              <w:t>24.1</w:t>
            </w:r>
            <w:r w:rsidRPr="00A81986" w:rsidR="00F67141">
              <w:rPr>
                <w:rFonts w:ascii="Arial" w:eastAsia="Arial Unicode MS" w:hAnsi="Arial" w:cs="Arial"/>
                <w:spacing w:val="-4"/>
                <w:sz w:val="16"/>
                <w:szCs w:val="16"/>
              </w:rPr>
              <w:t>6</w:t>
            </w:r>
          </w:p>
        </w:tc>
        <w:tc>
          <w:tcPr>
            <w:tcW w:w="932" w:type="dxa"/>
            <w:tcBorders>
              <w:top w:val="nil"/>
              <w:left w:val="nil"/>
              <w:bottom w:val="nil"/>
              <w:right w:val="nil"/>
            </w:tcBorders>
          </w:tcPr>
          <w:p w:rsidR="00AA6C07" w:rsidRPr="00A81986" w:rsidP="00886D2A" w14:paraId="1CF620C2" w14:textId="2D796588">
            <w:pPr>
              <w:spacing w:line="380" w:lineRule="exact"/>
              <w:ind w:right="72"/>
              <w:jc w:val="right"/>
              <w:rPr>
                <w:rFonts w:ascii="Arial" w:eastAsia="Arial Unicode MS" w:hAnsi="Arial" w:cs="Arial"/>
                <w:spacing w:val="-4"/>
                <w:sz w:val="16"/>
                <w:szCs w:val="16"/>
              </w:rPr>
            </w:pPr>
            <w:r w:rsidRPr="00A81986">
              <w:rPr>
                <w:rFonts w:ascii="Arial" w:eastAsia="Arial Unicode MS" w:hAnsi="Arial" w:cs="Arial"/>
                <w:spacing w:val="-4"/>
                <w:sz w:val="16"/>
                <w:szCs w:val="16"/>
              </w:rPr>
              <w:t>2</w:t>
            </w:r>
            <w:r w:rsidRPr="00A81986" w:rsidR="005C157F">
              <w:rPr>
                <w:rFonts w:ascii="Arial" w:eastAsia="Arial Unicode MS" w:hAnsi="Arial" w:cs="Arial"/>
                <w:spacing w:val="-4"/>
                <w:sz w:val="16"/>
                <w:szCs w:val="16"/>
              </w:rPr>
              <w:t>4</w:t>
            </w:r>
            <w:r w:rsidRPr="00A81986">
              <w:rPr>
                <w:rFonts w:ascii="Arial" w:eastAsia="Arial Unicode MS" w:hAnsi="Arial" w:cs="Arial"/>
                <w:spacing w:val="-4"/>
                <w:sz w:val="16"/>
                <w:szCs w:val="16"/>
              </w:rPr>
              <w:t>.</w:t>
            </w:r>
            <w:r w:rsidR="00426F86">
              <w:rPr>
                <w:rFonts w:ascii="Arial" w:eastAsia="Arial Unicode MS" w:hAnsi="Arial" w:cs="Arial"/>
                <w:spacing w:val="-4"/>
                <w:sz w:val="16"/>
                <w:szCs w:val="16"/>
              </w:rPr>
              <w:t>16</w:t>
            </w:r>
          </w:p>
        </w:tc>
        <w:tc>
          <w:tcPr>
            <w:tcW w:w="1350" w:type="dxa"/>
          </w:tcPr>
          <w:p w:rsidR="00AA6C07" w:rsidRPr="00A81986" w:rsidP="00B6039A" w14:paraId="29537C95" w14:textId="155B5740">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2,</w:t>
            </w:r>
            <w:r w:rsidRPr="00A81986" w:rsidR="00C57DAD">
              <w:rPr>
                <w:rFonts w:ascii="Arial" w:eastAsia="Arial Unicode MS" w:hAnsi="Arial" w:cs="Arial"/>
                <w:spacing w:val="-2"/>
                <w:sz w:val="16"/>
                <w:szCs w:val="16"/>
              </w:rPr>
              <w:t>20</w:t>
            </w:r>
            <w:r w:rsidR="0095363E">
              <w:rPr>
                <w:rFonts w:ascii="Arial" w:eastAsia="Arial Unicode MS" w:hAnsi="Arial" w:cs="Arial"/>
                <w:spacing w:val="-2"/>
                <w:sz w:val="16"/>
                <w:szCs w:val="16"/>
              </w:rPr>
              <w:t>0</w:t>
            </w:r>
          </w:p>
        </w:tc>
        <w:tc>
          <w:tcPr>
            <w:tcW w:w="1350" w:type="dxa"/>
            <w:tcBorders>
              <w:left w:val="nil"/>
              <w:right w:val="nil"/>
            </w:tcBorders>
          </w:tcPr>
          <w:p w:rsidR="00AA6C07" w:rsidRPr="00A81986" w:rsidP="00B6039A" w14:paraId="02DF2C43" w14:textId="67D99A16">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2,159</w:t>
            </w:r>
          </w:p>
        </w:tc>
        <w:tc>
          <w:tcPr>
            <w:tcW w:w="1350" w:type="dxa"/>
            <w:tcBorders>
              <w:right w:val="nil"/>
            </w:tcBorders>
          </w:tcPr>
          <w:p w:rsidR="00AA6C07" w:rsidRPr="00A81986" w:rsidP="00B6039A" w14:paraId="46B1A86F" w14:textId="39064FA3">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50" w:type="dxa"/>
            <w:tcBorders>
              <w:left w:val="nil"/>
              <w:right w:val="nil"/>
            </w:tcBorders>
          </w:tcPr>
          <w:p w:rsidR="00AA6C07" w:rsidRPr="00A81986" w:rsidP="00B6039A" w14:paraId="2897769B" w14:textId="5ADC068F">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w:t>
            </w:r>
          </w:p>
        </w:tc>
      </w:tr>
      <w:tr w14:paraId="06D133C8" w14:textId="77777777" w:rsidTr="00125695">
        <w:tblPrEx>
          <w:tblW w:w="15120" w:type="dxa"/>
          <w:tblLayout w:type="fixed"/>
          <w:tblLook w:val="0000"/>
        </w:tblPrEx>
        <w:trPr>
          <w:trHeight w:val="378"/>
        </w:trPr>
        <w:tc>
          <w:tcPr>
            <w:tcW w:w="3150" w:type="dxa"/>
            <w:tcBorders>
              <w:top w:val="nil"/>
              <w:left w:val="nil"/>
              <w:bottom w:val="nil"/>
              <w:right w:val="nil"/>
            </w:tcBorders>
          </w:tcPr>
          <w:p w:rsidR="00AA6C07" w:rsidRPr="00A81986" w:rsidP="00886D2A" w14:paraId="78F2FFAE" w14:textId="2538CD3A">
            <w:pPr>
              <w:spacing w:line="380" w:lineRule="exact"/>
              <w:ind w:left="-24" w:right="-78"/>
              <w:rPr>
                <w:rFonts w:ascii="Arial" w:eastAsia="Arial Unicode MS" w:hAnsi="Arial" w:cs="Arial"/>
                <w:spacing w:val="-4"/>
                <w:sz w:val="16"/>
                <w:szCs w:val="16"/>
              </w:rPr>
            </w:pPr>
            <w:r w:rsidRPr="00A81986">
              <w:rPr>
                <w:rFonts w:ascii="Arial" w:eastAsia="Arial Unicode MS" w:hAnsi="Arial" w:cs="Arial"/>
                <w:spacing w:val="-4"/>
                <w:sz w:val="16"/>
                <w:szCs w:val="16"/>
              </w:rPr>
              <w:t xml:space="preserve">Plan B Media </w:t>
            </w:r>
            <w:r w:rsidRPr="00A81986" w:rsidR="00901BD9">
              <w:rPr>
                <w:rFonts w:ascii="Arial" w:eastAsia="Arial Unicode MS" w:hAnsi="Arial" w:cs="Arial"/>
                <w:spacing w:val="-4"/>
                <w:sz w:val="16"/>
                <w:szCs w:val="16"/>
              </w:rPr>
              <w:t>Plc.</w:t>
            </w:r>
          </w:p>
        </w:tc>
        <w:tc>
          <w:tcPr>
            <w:tcW w:w="3445" w:type="dxa"/>
            <w:tcBorders>
              <w:top w:val="nil"/>
              <w:left w:val="nil"/>
              <w:bottom w:val="nil"/>
              <w:right w:val="nil"/>
            </w:tcBorders>
          </w:tcPr>
          <w:p w:rsidR="00AA6C07" w:rsidRPr="00A81986" w:rsidP="00886D2A" w14:paraId="1D479D77" w14:textId="70BDB3BF">
            <w:pPr>
              <w:spacing w:line="380" w:lineRule="exact"/>
              <w:ind w:left="65" w:right="-108" w:hanging="173"/>
              <w:rPr>
                <w:rFonts w:ascii="Arial" w:eastAsia="Arial Unicode MS" w:hAnsi="Arial" w:cs="Arial"/>
                <w:spacing w:val="-4"/>
                <w:sz w:val="16"/>
                <w:szCs w:val="16"/>
              </w:rPr>
            </w:pPr>
            <w:r w:rsidRPr="00A81986">
              <w:rPr>
                <w:rFonts w:ascii="Arial" w:eastAsia="Arial Unicode MS" w:hAnsi="Arial" w:cs="Arial"/>
                <w:spacing w:val="-4"/>
                <w:sz w:val="16"/>
                <w:szCs w:val="16"/>
              </w:rPr>
              <w:t>Advertising media and marketing services</w:t>
            </w:r>
          </w:p>
        </w:tc>
        <w:tc>
          <w:tcPr>
            <w:tcW w:w="1261" w:type="dxa"/>
            <w:tcBorders>
              <w:top w:val="nil"/>
              <w:left w:val="nil"/>
              <w:bottom w:val="nil"/>
              <w:right w:val="nil"/>
            </w:tcBorders>
          </w:tcPr>
          <w:p w:rsidR="00AA6C07" w:rsidRPr="00A81986" w:rsidP="00886D2A" w14:paraId="5F709D65" w14:textId="7E748E53">
            <w:pPr>
              <w:spacing w:line="380" w:lineRule="exact"/>
              <w:ind w:left="-108" w:right="-108"/>
              <w:jc w:val="center"/>
              <w:rPr>
                <w:rFonts w:ascii="Arial" w:hAnsi="Arial" w:cs="Arial"/>
                <w:sz w:val="16"/>
                <w:szCs w:val="16"/>
              </w:rPr>
            </w:pPr>
            <w:r w:rsidRPr="00A81986">
              <w:rPr>
                <w:rFonts w:ascii="Arial" w:hAnsi="Arial" w:cs="Arial"/>
                <w:sz w:val="16"/>
                <w:szCs w:val="16"/>
              </w:rPr>
              <w:t>Thailand</w:t>
            </w:r>
          </w:p>
        </w:tc>
        <w:tc>
          <w:tcPr>
            <w:tcW w:w="932" w:type="dxa"/>
            <w:tcBorders>
              <w:top w:val="nil"/>
              <w:left w:val="nil"/>
              <w:bottom w:val="nil"/>
              <w:right w:val="nil"/>
            </w:tcBorders>
          </w:tcPr>
          <w:p w:rsidR="00AA6C07" w:rsidRPr="00A81986" w:rsidP="00886D2A" w14:paraId="7E530A3F" w14:textId="45ACE3E9">
            <w:pPr>
              <w:spacing w:line="380" w:lineRule="exact"/>
              <w:ind w:right="72"/>
              <w:jc w:val="right"/>
              <w:rPr>
                <w:rFonts w:ascii="Arial" w:eastAsia="Arial Unicode MS" w:hAnsi="Arial" w:cs="Arial"/>
                <w:spacing w:val="-4"/>
                <w:sz w:val="16"/>
                <w:szCs w:val="16"/>
              </w:rPr>
            </w:pPr>
            <w:r w:rsidRPr="00A81986">
              <w:rPr>
                <w:rFonts w:ascii="Arial" w:eastAsia="Arial Unicode MS" w:hAnsi="Arial" w:cs="Arial"/>
                <w:spacing w:val="-4"/>
                <w:sz w:val="16"/>
                <w:szCs w:val="16"/>
              </w:rPr>
              <w:t>24.</w:t>
            </w:r>
            <w:r w:rsidRPr="00A81986" w:rsidR="00F86A99">
              <w:rPr>
                <w:rFonts w:ascii="Arial" w:eastAsia="Arial Unicode MS" w:hAnsi="Arial" w:cs="Arial"/>
                <w:spacing w:val="-4"/>
                <w:sz w:val="16"/>
                <w:szCs w:val="16"/>
              </w:rPr>
              <w:t>27</w:t>
            </w:r>
          </w:p>
        </w:tc>
        <w:tc>
          <w:tcPr>
            <w:tcW w:w="932" w:type="dxa"/>
            <w:tcBorders>
              <w:top w:val="nil"/>
              <w:left w:val="nil"/>
              <w:bottom w:val="nil"/>
              <w:right w:val="nil"/>
            </w:tcBorders>
          </w:tcPr>
          <w:p w:rsidR="00AA6C07" w:rsidRPr="00A81986" w:rsidP="00886D2A" w14:paraId="52BD1BEE" w14:textId="30238C3D">
            <w:pPr>
              <w:spacing w:line="380" w:lineRule="exact"/>
              <w:ind w:right="72"/>
              <w:jc w:val="right"/>
              <w:rPr>
                <w:rFonts w:ascii="Arial" w:eastAsia="Arial Unicode MS" w:hAnsi="Arial" w:cs="Arial"/>
                <w:spacing w:val="-4"/>
                <w:sz w:val="16"/>
                <w:szCs w:val="16"/>
              </w:rPr>
            </w:pPr>
            <w:r w:rsidRPr="00A81986">
              <w:rPr>
                <w:rFonts w:ascii="Arial" w:eastAsia="Arial Unicode MS" w:hAnsi="Arial" w:cs="Arial"/>
                <w:spacing w:val="-4"/>
                <w:sz w:val="16"/>
                <w:szCs w:val="16"/>
              </w:rPr>
              <w:t>-</w:t>
            </w:r>
          </w:p>
        </w:tc>
        <w:tc>
          <w:tcPr>
            <w:tcW w:w="1350" w:type="dxa"/>
          </w:tcPr>
          <w:p w:rsidR="00AA6C07" w:rsidRPr="00A81986" w:rsidP="00B6039A" w14:paraId="3BE55BD8" w14:textId="0F00FCD7">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6,110</w:t>
            </w:r>
          </w:p>
        </w:tc>
        <w:tc>
          <w:tcPr>
            <w:tcW w:w="1350" w:type="dxa"/>
            <w:tcBorders>
              <w:left w:val="nil"/>
              <w:right w:val="nil"/>
            </w:tcBorders>
          </w:tcPr>
          <w:p w:rsidR="00AA6C07" w:rsidRPr="00A81986" w:rsidP="00B6039A" w14:paraId="690133E6" w14:textId="66D8BB8B">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50" w:type="dxa"/>
            <w:tcBorders>
              <w:right w:val="nil"/>
            </w:tcBorders>
          </w:tcPr>
          <w:p w:rsidR="00AA6C07" w:rsidRPr="00A81986" w:rsidP="00B6039A" w14:paraId="6E30F4DD" w14:textId="0C93C235">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25</w:t>
            </w:r>
          </w:p>
        </w:tc>
        <w:tc>
          <w:tcPr>
            <w:tcW w:w="1350" w:type="dxa"/>
            <w:tcBorders>
              <w:left w:val="nil"/>
              <w:right w:val="nil"/>
            </w:tcBorders>
          </w:tcPr>
          <w:p w:rsidR="00AA6C07" w:rsidRPr="00A81986" w:rsidP="00B6039A" w14:paraId="672EBB38" w14:textId="07C38146">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w:t>
            </w:r>
          </w:p>
        </w:tc>
      </w:tr>
      <w:tr w14:paraId="21302B43" w14:textId="77777777" w:rsidTr="00125695">
        <w:tblPrEx>
          <w:tblW w:w="15120" w:type="dxa"/>
          <w:tblLayout w:type="fixed"/>
          <w:tblLook w:val="0000"/>
        </w:tblPrEx>
        <w:trPr>
          <w:trHeight w:val="378"/>
        </w:trPr>
        <w:tc>
          <w:tcPr>
            <w:tcW w:w="3150" w:type="dxa"/>
            <w:tcBorders>
              <w:top w:val="nil"/>
              <w:left w:val="nil"/>
              <w:bottom w:val="nil"/>
              <w:right w:val="nil"/>
            </w:tcBorders>
          </w:tcPr>
          <w:p w:rsidR="00AA6C07" w:rsidRPr="00A81986" w:rsidP="00886D2A" w14:paraId="3074419B" w14:textId="77777777">
            <w:pPr>
              <w:spacing w:line="380" w:lineRule="exact"/>
              <w:ind w:left="-24" w:right="-78"/>
              <w:rPr>
                <w:rFonts w:ascii="Arial" w:hAnsi="Arial" w:cs="Arial"/>
                <w:sz w:val="16"/>
                <w:szCs w:val="16"/>
              </w:rPr>
            </w:pPr>
            <w:r w:rsidRPr="00A81986">
              <w:rPr>
                <w:rFonts w:ascii="Arial" w:hAnsi="Arial" w:cs="Arial"/>
                <w:sz w:val="16"/>
                <w:szCs w:val="16"/>
              </w:rPr>
              <w:t>U-Tapao International Aviation Co., Ltd.</w:t>
            </w:r>
          </w:p>
        </w:tc>
        <w:tc>
          <w:tcPr>
            <w:tcW w:w="3445" w:type="dxa"/>
            <w:tcBorders>
              <w:top w:val="nil"/>
              <w:left w:val="nil"/>
              <w:bottom w:val="nil"/>
              <w:right w:val="nil"/>
            </w:tcBorders>
          </w:tcPr>
          <w:p w:rsidR="00AA6C07" w:rsidRPr="00A81986" w:rsidP="00886D2A" w14:paraId="7705B364" w14:textId="77777777">
            <w:pPr>
              <w:spacing w:line="380" w:lineRule="exact"/>
              <w:ind w:left="65" w:right="-108" w:hanging="173"/>
              <w:rPr>
                <w:rFonts w:ascii="Arial" w:hAnsi="Arial" w:cs="Arial"/>
                <w:sz w:val="16"/>
                <w:szCs w:val="16"/>
              </w:rPr>
            </w:pPr>
            <w:r w:rsidRPr="00A81986">
              <w:rPr>
                <w:rFonts w:ascii="Arial" w:hAnsi="Arial" w:cs="Arial"/>
                <w:sz w:val="16"/>
                <w:szCs w:val="16"/>
              </w:rPr>
              <w:t>Airport development and related business</w:t>
            </w:r>
          </w:p>
        </w:tc>
        <w:tc>
          <w:tcPr>
            <w:tcW w:w="1261" w:type="dxa"/>
            <w:tcBorders>
              <w:top w:val="nil"/>
              <w:left w:val="nil"/>
              <w:bottom w:val="nil"/>
              <w:right w:val="nil"/>
            </w:tcBorders>
          </w:tcPr>
          <w:p w:rsidR="00AA6C07" w:rsidRPr="00A81986" w:rsidP="00886D2A" w14:paraId="30C00C99" w14:textId="77777777">
            <w:pPr>
              <w:spacing w:line="380" w:lineRule="exact"/>
              <w:ind w:left="-108" w:right="-108"/>
              <w:jc w:val="center"/>
              <w:rPr>
                <w:rFonts w:ascii="Arial" w:hAnsi="Arial" w:cs="Arial"/>
                <w:sz w:val="16"/>
                <w:szCs w:val="16"/>
              </w:rPr>
            </w:pPr>
            <w:r w:rsidRPr="00A81986">
              <w:rPr>
                <w:rFonts w:ascii="Arial" w:hAnsi="Arial" w:cs="Arial"/>
                <w:sz w:val="16"/>
                <w:szCs w:val="16"/>
              </w:rPr>
              <w:t>Thailand</w:t>
            </w:r>
          </w:p>
        </w:tc>
        <w:tc>
          <w:tcPr>
            <w:tcW w:w="932" w:type="dxa"/>
            <w:tcBorders>
              <w:top w:val="nil"/>
              <w:left w:val="nil"/>
              <w:bottom w:val="nil"/>
              <w:right w:val="nil"/>
            </w:tcBorders>
          </w:tcPr>
          <w:p w:rsidR="00AA6C07" w:rsidRPr="00A81986" w:rsidP="00886D2A" w14:paraId="52B01A6E" w14:textId="268A2A62">
            <w:pPr>
              <w:spacing w:line="380" w:lineRule="exact"/>
              <w:ind w:right="72"/>
              <w:jc w:val="right"/>
              <w:rPr>
                <w:rFonts w:ascii="Arial" w:eastAsia="Arial Unicode MS" w:hAnsi="Arial" w:cs="Arial"/>
                <w:spacing w:val="-4"/>
                <w:sz w:val="16"/>
                <w:szCs w:val="16"/>
              </w:rPr>
            </w:pPr>
            <w:r w:rsidRPr="00A81986">
              <w:rPr>
                <w:rFonts w:ascii="Arial" w:eastAsia="Arial Unicode MS" w:hAnsi="Arial" w:cs="Arial"/>
                <w:spacing w:val="-4"/>
                <w:sz w:val="16"/>
                <w:szCs w:val="16"/>
              </w:rPr>
              <w:t>40.00</w:t>
            </w:r>
          </w:p>
        </w:tc>
        <w:tc>
          <w:tcPr>
            <w:tcW w:w="932" w:type="dxa"/>
            <w:tcBorders>
              <w:top w:val="nil"/>
              <w:left w:val="nil"/>
              <w:bottom w:val="nil"/>
              <w:right w:val="nil"/>
            </w:tcBorders>
          </w:tcPr>
          <w:p w:rsidR="00AA6C07" w:rsidRPr="00A81986" w:rsidP="00886D2A" w14:paraId="48F2C76D" w14:textId="70294F7D">
            <w:pPr>
              <w:spacing w:line="380" w:lineRule="exact"/>
              <w:ind w:right="72"/>
              <w:jc w:val="right"/>
              <w:rPr>
                <w:rFonts w:ascii="Arial" w:eastAsia="Arial Unicode MS" w:hAnsi="Arial" w:cs="Arial"/>
                <w:spacing w:val="-4"/>
                <w:sz w:val="16"/>
                <w:szCs w:val="16"/>
              </w:rPr>
            </w:pPr>
            <w:r w:rsidRPr="00A81986">
              <w:rPr>
                <w:rFonts w:ascii="Arial" w:eastAsia="Arial Unicode MS" w:hAnsi="Arial" w:cs="Arial"/>
                <w:spacing w:val="-4"/>
                <w:sz w:val="16"/>
                <w:szCs w:val="16"/>
              </w:rPr>
              <w:t>40.00</w:t>
            </w:r>
          </w:p>
        </w:tc>
        <w:tc>
          <w:tcPr>
            <w:tcW w:w="1350" w:type="dxa"/>
          </w:tcPr>
          <w:p w:rsidR="00AA6C07" w:rsidRPr="00A81986" w:rsidP="00B6039A" w14:paraId="24D975CB" w14:textId="1EAEED21">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5,53</w:t>
            </w:r>
            <w:r w:rsidR="0095363E">
              <w:rPr>
                <w:rFonts w:ascii="Arial" w:eastAsia="Arial Unicode MS" w:hAnsi="Arial" w:cs="Arial"/>
                <w:spacing w:val="-2"/>
                <w:sz w:val="16"/>
                <w:szCs w:val="16"/>
              </w:rPr>
              <w:t>5</w:t>
            </w:r>
          </w:p>
        </w:tc>
        <w:tc>
          <w:tcPr>
            <w:tcW w:w="1350" w:type="dxa"/>
            <w:tcBorders>
              <w:left w:val="nil"/>
              <w:right w:val="nil"/>
            </w:tcBorders>
          </w:tcPr>
          <w:p w:rsidR="00AA6C07" w:rsidRPr="00A81986" w:rsidP="00B6039A" w14:paraId="4588B461" w14:textId="49DA97DA">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5,664</w:t>
            </w:r>
          </w:p>
        </w:tc>
        <w:tc>
          <w:tcPr>
            <w:tcW w:w="1350" w:type="dxa"/>
            <w:tcBorders>
              <w:right w:val="nil"/>
            </w:tcBorders>
          </w:tcPr>
          <w:p w:rsidR="00AA6C07" w:rsidRPr="00A81986" w:rsidP="00B6039A" w14:paraId="287CB998" w14:textId="4A16A805">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6</w:t>
            </w:r>
            <w:r w:rsidR="00EA570F">
              <w:rPr>
                <w:rFonts w:ascii="Arial" w:eastAsia="Arial Unicode MS" w:hAnsi="Arial" w:cstheme="minorBidi"/>
                <w:spacing w:val="-2"/>
                <w:sz w:val="16"/>
                <w:szCs w:val="16"/>
              </w:rPr>
              <w:t>,</w:t>
            </w:r>
            <w:r w:rsidRPr="00A81986">
              <w:rPr>
                <w:rFonts w:ascii="Arial" w:eastAsia="Arial Unicode MS" w:hAnsi="Arial" w:cs="Arial"/>
                <w:spacing w:val="-2"/>
                <w:sz w:val="16"/>
                <w:szCs w:val="16"/>
              </w:rPr>
              <w:t>047</w:t>
            </w:r>
          </w:p>
        </w:tc>
        <w:tc>
          <w:tcPr>
            <w:tcW w:w="1350" w:type="dxa"/>
            <w:tcBorders>
              <w:left w:val="nil"/>
              <w:right w:val="nil"/>
            </w:tcBorders>
          </w:tcPr>
          <w:p w:rsidR="00AA6C07" w:rsidRPr="00A81986" w:rsidP="00B6039A" w14:paraId="53E8B337" w14:textId="2D29A955">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6,047</w:t>
            </w:r>
          </w:p>
        </w:tc>
      </w:tr>
      <w:tr w14:paraId="2BB3023F" w14:textId="77777777" w:rsidTr="00A35F46">
        <w:tblPrEx>
          <w:tblW w:w="15120" w:type="dxa"/>
          <w:tblLayout w:type="fixed"/>
          <w:tblLook w:val="0000"/>
        </w:tblPrEx>
        <w:tc>
          <w:tcPr>
            <w:tcW w:w="3150" w:type="dxa"/>
            <w:tcBorders>
              <w:top w:val="nil"/>
              <w:left w:val="nil"/>
              <w:bottom w:val="nil"/>
              <w:right w:val="nil"/>
            </w:tcBorders>
          </w:tcPr>
          <w:p w:rsidR="00AA6C07" w:rsidRPr="00A81986" w:rsidP="00886D2A" w14:paraId="1779BB12" w14:textId="17C701EE">
            <w:pPr>
              <w:spacing w:line="380" w:lineRule="exact"/>
              <w:ind w:left="-24" w:right="-78"/>
              <w:rPr>
                <w:rFonts w:ascii="Arial" w:hAnsi="Arial" w:cs="Arial"/>
                <w:sz w:val="16"/>
                <w:szCs w:val="16"/>
              </w:rPr>
            </w:pPr>
            <w:r w:rsidRPr="00A81986">
              <w:rPr>
                <w:rFonts w:ascii="Arial" w:eastAsia="Arial Unicode MS" w:hAnsi="Arial" w:cs="Arial"/>
                <w:spacing w:val="-4"/>
                <w:sz w:val="16"/>
                <w:szCs w:val="16"/>
              </w:rPr>
              <w:t>UTB</w:t>
            </w:r>
            <w:r w:rsidRPr="00A81986">
              <w:rPr>
                <w:rFonts w:ascii="Arial" w:hAnsi="Arial" w:cs="Arial"/>
                <w:sz w:val="16"/>
                <w:szCs w:val="16"/>
              </w:rPr>
              <w:t xml:space="preserve"> Co., Ltd.</w:t>
            </w:r>
          </w:p>
        </w:tc>
        <w:tc>
          <w:tcPr>
            <w:tcW w:w="3445" w:type="dxa"/>
            <w:tcBorders>
              <w:top w:val="nil"/>
              <w:left w:val="nil"/>
              <w:bottom w:val="nil"/>
              <w:right w:val="nil"/>
            </w:tcBorders>
          </w:tcPr>
          <w:p w:rsidR="00AA6C07" w:rsidRPr="00A81986" w:rsidP="00886D2A" w14:paraId="340A5F6E" w14:textId="48A1B791">
            <w:pPr>
              <w:spacing w:line="380" w:lineRule="exact"/>
              <w:ind w:left="65" w:right="-108" w:hanging="173"/>
              <w:rPr>
                <w:rFonts w:ascii="Arial" w:hAnsi="Arial" w:cs="Arial"/>
                <w:sz w:val="16"/>
                <w:szCs w:val="16"/>
              </w:rPr>
            </w:pPr>
            <w:r w:rsidRPr="00A81986">
              <w:rPr>
                <w:rFonts w:ascii="Arial" w:hAnsi="Arial" w:cs="Arial"/>
                <w:sz w:val="16"/>
                <w:szCs w:val="16"/>
              </w:rPr>
              <w:t>Manage airport city in U-Tapao Airport</w:t>
            </w:r>
          </w:p>
        </w:tc>
        <w:tc>
          <w:tcPr>
            <w:tcW w:w="1261" w:type="dxa"/>
            <w:tcBorders>
              <w:top w:val="nil"/>
              <w:left w:val="nil"/>
              <w:bottom w:val="nil"/>
              <w:right w:val="nil"/>
            </w:tcBorders>
          </w:tcPr>
          <w:p w:rsidR="00AA6C07" w:rsidRPr="00A81986" w:rsidP="00886D2A" w14:paraId="0CFBDA27" w14:textId="7F0C00AD">
            <w:pPr>
              <w:spacing w:line="380" w:lineRule="exact"/>
              <w:ind w:left="-108" w:right="-108"/>
              <w:jc w:val="center"/>
              <w:rPr>
                <w:rFonts w:ascii="Arial" w:hAnsi="Arial" w:cs="Arial"/>
                <w:sz w:val="16"/>
                <w:szCs w:val="16"/>
              </w:rPr>
            </w:pPr>
            <w:r w:rsidRPr="00A81986">
              <w:rPr>
                <w:rFonts w:ascii="Arial" w:hAnsi="Arial" w:cs="Arial"/>
                <w:sz w:val="16"/>
                <w:szCs w:val="16"/>
              </w:rPr>
              <w:t>Thailand</w:t>
            </w:r>
          </w:p>
        </w:tc>
        <w:tc>
          <w:tcPr>
            <w:tcW w:w="932" w:type="dxa"/>
            <w:tcBorders>
              <w:top w:val="nil"/>
              <w:left w:val="nil"/>
              <w:bottom w:val="nil"/>
              <w:right w:val="nil"/>
            </w:tcBorders>
          </w:tcPr>
          <w:p w:rsidR="00AA6C07" w:rsidRPr="00A81986" w:rsidP="00886D2A" w14:paraId="34ECBFD1" w14:textId="3FAE4C4F">
            <w:pPr>
              <w:spacing w:line="380" w:lineRule="exact"/>
              <w:ind w:right="72"/>
              <w:jc w:val="right"/>
              <w:rPr>
                <w:rFonts w:ascii="Arial" w:eastAsia="Arial Unicode MS" w:hAnsi="Arial" w:cs="Arial"/>
                <w:spacing w:val="-4"/>
                <w:sz w:val="16"/>
                <w:szCs w:val="16"/>
              </w:rPr>
            </w:pPr>
            <w:r w:rsidRPr="00A81986">
              <w:rPr>
                <w:rFonts w:ascii="Arial" w:eastAsia="Arial Unicode MS" w:hAnsi="Arial" w:cs="Arial"/>
                <w:spacing w:val="-4"/>
                <w:sz w:val="16"/>
                <w:szCs w:val="16"/>
              </w:rPr>
              <w:t>40.00</w:t>
            </w:r>
          </w:p>
        </w:tc>
        <w:tc>
          <w:tcPr>
            <w:tcW w:w="932" w:type="dxa"/>
            <w:tcBorders>
              <w:top w:val="nil"/>
              <w:left w:val="nil"/>
              <w:bottom w:val="nil"/>
              <w:right w:val="nil"/>
            </w:tcBorders>
          </w:tcPr>
          <w:p w:rsidR="00AA6C07" w:rsidRPr="00A81986" w:rsidP="00886D2A" w14:paraId="798790DC" w14:textId="2A270644">
            <w:pPr>
              <w:spacing w:line="380" w:lineRule="exact"/>
              <w:ind w:right="72"/>
              <w:jc w:val="right"/>
              <w:rPr>
                <w:rFonts w:ascii="Arial" w:eastAsia="Arial Unicode MS" w:hAnsi="Arial" w:cs="Arial"/>
                <w:spacing w:val="-4"/>
                <w:sz w:val="16"/>
                <w:szCs w:val="16"/>
              </w:rPr>
            </w:pPr>
            <w:r w:rsidRPr="00A81986">
              <w:rPr>
                <w:rFonts w:ascii="Arial" w:eastAsia="Arial Unicode MS" w:hAnsi="Arial" w:cs="Arial"/>
                <w:spacing w:val="-4"/>
                <w:sz w:val="16"/>
                <w:szCs w:val="16"/>
              </w:rPr>
              <w:t>40.00</w:t>
            </w:r>
          </w:p>
        </w:tc>
        <w:tc>
          <w:tcPr>
            <w:tcW w:w="1350" w:type="dxa"/>
          </w:tcPr>
          <w:p w:rsidR="00AA6C07" w:rsidRPr="00A81986" w:rsidP="00B6039A" w14:paraId="60CD4341" w14:textId="76F097F8">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2</w:t>
            </w:r>
          </w:p>
        </w:tc>
        <w:tc>
          <w:tcPr>
            <w:tcW w:w="1350" w:type="dxa"/>
            <w:tcBorders>
              <w:left w:val="nil"/>
              <w:right w:val="nil"/>
            </w:tcBorders>
          </w:tcPr>
          <w:p w:rsidR="00AA6C07" w:rsidRPr="00A81986" w:rsidP="00B6039A" w14:paraId="3D99EDDA" w14:textId="4553F537">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2</w:t>
            </w:r>
          </w:p>
        </w:tc>
        <w:tc>
          <w:tcPr>
            <w:tcW w:w="1350" w:type="dxa"/>
            <w:tcBorders>
              <w:right w:val="nil"/>
            </w:tcBorders>
          </w:tcPr>
          <w:p w:rsidR="00AA6C07" w:rsidRPr="00A81986" w:rsidP="00B6039A" w14:paraId="5546AAD9" w14:textId="1CEE3506">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4</w:t>
            </w:r>
          </w:p>
        </w:tc>
        <w:tc>
          <w:tcPr>
            <w:tcW w:w="1350" w:type="dxa"/>
            <w:tcBorders>
              <w:left w:val="nil"/>
              <w:right w:val="nil"/>
            </w:tcBorders>
          </w:tcPr>
          <w:p w:rsidR="00AA6C07" w:rsidRPr="00A81986" w:rsidP="00B6039A" w14:paraId="13151AD4" w14:textId="0DA899BA">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4</w:t>
            </w:r>
          </w:p>
        </w:tc>
      </w:tr>
      <w:tr w14:paraId="45033EE5" w14:textId="77777777" w:rsidTr="00A35F46">
        <w:tblPrEx>
          <w:tblW w:w="15120" w:type="dxa"/>
          <w:tblLayout w:type="fixed"/>
          <w:tblLook w:val="0000"/>
        </w:tblPrEx>
        <w:tc>
          <w:tcPr>
            <w:tcW w:w="3150" w:type="dxa"/>
            <w:tcBorders>
              <w:top w:val="nil"/>
              <w:left w:val="nil"/>
              <w:bottom w:val="nil"/>
              <w:right w:val="nil"/>
            </w:tcBorders>
          </w:tcPr>
          <w:p w:rsidR="00AA6C07" w:rsidRPr="00A81986" w:rsidP="00886D2A" w14:paraId="4FF85A7E" w14:textId="77777777">
            <w:pPr>
              <w:spacing w:line="380" w:lineRule="exact"/>
              <w:ind w:left="-24" w:right="-78"/>
              <w:rPr>
                <w:rFonts w:ascii="Arial" w:hAnsi="Arial" w:cs="Arial"/>
                <w:sz w:val="16"/>
                <w:szCs w:val="16"/>
              </w:rPr>
            </w:pPr>
            <w:r w:rsidRPr="00A81986">
              <w:rPr>
                <w:rFonts w:ascii="Arial" w:hAnsi="Arial" w:cs="Arial"/>
                <w:sz w:val="16"/>
                <w:szCs w:val="16"/>
              </w:rPr>
              <w:t>Chao Phraya Express Boat Co., Ltd.</w:t>
            </w:r>
          </w:p>
        </w:tc>
        <w:tc>
          <w:tcPr>
            <w:tcW w:w="3445" w:type="dxa"/>
            <w:tcBorders>
              <w:top w:val="nil"/>
              <w:left w:val="nil"/>
              <w:bottom w:val="nil"/>
              <w:right w:val="nil"/>
            </w:tcBorders>
          </w:tcPr>
          <w:p w:rsidR="00AA6C07" w:rsidRPr="00A81986" w:rsidP="00886D2A" w14:paraId="05B4739C" w14:textId="77777777">
            <w:pPr>
              <w:spacing w:line="380" w:lineRule="exact"/>
              <w:ind w:left="65" w:right="-108" w:hanging="173"/>
              <w:rPr>
                <w:rFonts w:ascii="Arial" w:hAnsi="Arial" w:cs="Arial"/>
                <w:sz w:val="16"/>
                <w:szCs w:val="16"/>
              </w:rPr>
            </w:pPr>
            <w:r w:rsidRPr="00A81986">
              <w:rPr>
                <w:rFonts w:ascii="Arial" w:hAnsi="Arial" w:cs="Arial"/>
                <w:sz w:val="16"/>
                <w:szCs w:val="16"/>
              </w:rPr>
              <w:t>Transportation on passenger boats and tourist boats travelling</w:t>
            </w:r>
          </w:p>
        </w:tc>
        <w:tc>
          <w:tcPr>
            <w:tcW w:w="1261" w:type="dxa"/>
            <w:tcBorders>
              <w:top w:val="nil"/>
              <w:left w:val="nil"/>
              <w:bottom w:val="nil"/>
              <w:right w:val="nil"/>
            </w:tcBorders>
          </w:tcPr>
          <w:p w:rsidR="00AA6C07" w:rsidRPr="00A81986" w:rsidP="00886D2A" w14:paraId="76C3E75C" w14:textId="77777777">
            <w:pPr>
              <w:spacing w:line="380" w:lineRule="exact"/>
              <w:ind w:left="-108" w:right="-108"/>
              <w:jc w:val="center"/>
              <w:rPr>
                <w:rFonts w:ascii="Arial" w:hAnsi="Arial" w:cs="Arial"/>
                <w:sz w:val="16"/>
                <w:szCs w:val="16"/>
              </w:rPr>
            </w:pPr>
            <w:r w:rsidRPr="00A81986">
              <w:rPr>
                <w:rFonts w:ascii="Arial" w:hAnsi="Arial" w:cs="Arial"/>
                <w:sz w:val="16"/>
                <w:szCs w:val="16"/>
              </w:rPr>
              <w:t>Thailand</w:t>
            </w:r>
          </w:p>
        </w:tc>
        <w:tc>
          <w:tcPr>
            <w:tcW w:w="932" w:type="dxa"/>
            <w:tcBorders>
              <w:top w:val="nil"/>
              <w:left w:val="nil"/>
              <w:bottom w:val="nil"/>
              <w:right w:val="nil"/>
            </w:tcBorders>
          </w:tcPr>
          <w:p w:rsidR="00AA6C07" w:rsidRPr="00A81986" w:rsidP="00886D2A" w14:paraId="548F9D65" w14:textId="08BF1487">
            <w:pPr>
              <w:spacing w:line="380" w:lineRule="exact"/>
              <w:ind w:right="72"/>
              <w:jc w:val="right"/>
              <w:rPr>
                <w:rFonts w:ascii="Arial" w:eastAsia="Arial Unicode MS" w:hAnsi="Arial" w:cs="Arial"/>
                <w:spacing w:val="-4"/>
                <w:sz w:val="16"/>
                <w:szCs w:val="16"/>
                <w:cs/>
              </w:rPr>
            </w:pPr>
            <w:r w:rsidRPr="00A81986">
              <w:rPr>
                <w:rFonts w:ascii="Arial" w:eastAsia="Arial Unicode MS" w:hAnsi="Arial" w:cs="Arial"/>
                <w:spacing w:val="-4"/>
                <w:sz w:val="16"/>
                <w:szCs w:val="16"/>
              </w:rPr>
              <w:t>27.98</w:t>
            </w:r>
          </w:p>
        </w:tc>
        <w:tc>
          <w:tcPr>
            <w:tcW w:w="932" w:type="dxa"/>
            <w:tcBorders>
              <w:top w:val="nil"/>
              <w:left w:val="nil"/>
              <w:bottom w:val="nil"/>
              <w:right w:val="nil"/>
            </w:tcBorders>
          </w:tcPr>
          <w:p w:rsidR="00AA6C07" w:rsidRPr="00A81986" w:rsidP="00886D2A" w14:paraId="249617F7" w14:textId="3EE30B9E">
            <w:pPr>
              <w:spacing w:line="380" w:lineRule="exact"/>
              <w:ind w:right="72"/>
              <w:jc w:val="right"/>
              <w:rPr>
                <w:rFonts w:ascii="Arial" w:eastAsia="Arial Unicode MS" w:hAnsi="Arial" w:cs="Arial"/>
                <w:spacing w:val="-4"/>
                <w:sz w:val="16"/>
                <w:szCs w:val="16"/>
                <w:cs/>
              </w:rPr>
            </w:pPr>
            <w:r w:rsidRPr="00A81986">
              <w:rPr>
                <w:rFonts w:ascii="Arial" w:eastAsia="Arial Unicode MS" w:hAnsi="Arial" w:cs="Arial"/>
                <w:spacing w:val="-4"/>
                <w:sz w:val="16"/>
                <w:szCs w:val="16"/>
              </w:rPr>
              <w:t>27.98</w:t>
            </w:r>
          </w:p>
        </w:tc>
        <w:tc>
          <w:tcPr>
            <w:tcW w:w="1350" w:type="dxa"/>
          </w:tcPr>
          <w:p w:rsidR="00AA6C07" w:rsidRPr="00A81986" w:rsidP="00B6039A" w14:paraId="2D222444" w14:textId="4164E206">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149</w:t>
            </w:r>
          </w:p>
        </w:tc>
        <w:tc>
          <w:tcPr>
            <w:tcW w:w="1350" w:type="dxa"/>
            <w:tcBorders>
              <w:left w:val="nil"/>
              <w:right w:val="nil"/>
            </w:tcBorders>
          </w:tcPr>
          <w:p w:rsidR="00AA6C07" w:rsidRPr="00A81986" w:rsidP="00B6039A" w14:paraId="11D60DC3" w14:textId="48B5C5D7">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147</w:t>
            </w:r>
          </w:p>
        </w:tc>
        <w:tc>
          <w:tcPr>
            <w:tcW w:w="1350" w:type="dxa"/>
            <w:tcBorders>
              <w:right w:val="nil"/>
            </w:tcBorders>
          </w:tcPr>
          <w:p w:rsidR="00AA6C07" w:rsidRPr="00A81986" w:rsidP="00B6039A" w14:paraId="5BDAA923" w14:textId="1D68A9D7">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228</w:t>
            </w:r>
          </w:p>
        </w:tc>
        <w:tc>
          <w:tcPr>
            <w:tcW w:w="1350" w:type="dxa"/>
            <w:tcBorders>
              <w:left w:val="nil"/>
              <w:right w:val="nil"/>
            </w:tcBorders>
          </w:tcPr>
          <w:p w:rsidR="00AA6C07" w:rsidRPr="00A81986" w:rsidP="00B6039A" w14:paraId="6E977F80" w14:textId="07565479">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22</w:t>
            </w:r>
            <w:r w:rsidRPr="00A81986" w:rsidR="00293A91">
              <w:rPr>
                <w:rFonts w:ascii="Arial" w:eastAsia="Arial Unicode MS" w:hAnsi="Arial" w:cs="Arial"/>
                <w:spacing w:val="-2"/>
                <w:sz w:val="16"/>
                <w:szCs w:val="16"/>
              </w:rPr>
              <w:t>8</w:t>
            </w:r>
          </w:p>
        </w:tc>
      </w:tr>
      <w:tr w14:paraId="17AE059B" w14:textId="77777777" w:rsidTr="00A35F46">
        <w:tblPrEx>
          <w:tblW w:w="15120" w:type="dxa"/>
          <w:tblLayout w:type="fixed"/>
          <w:tblLook w:val="0000"/>
        </w:tblPrEx>
        <w:trPr>
          <w:trHeight w:val="74"/>
        </w:trPr>
        <w:tc>
          <w:tcPr>
            <w:tcW w:w="3150" w:type="dxa"/>
            <w:tcBorders>
              <w:top w:val="nil"/>
              <w:left w:val="nil"/>
              <w:bottom w:val="nil"/>
              <w:right w:val="nil"/>
            </w:tcBorders>
          </w:tcPr>
          <w:p w:rsidR="002170F6" w:rsidRPr="00A81986" w:rsidP="00886D2A" w14:paraId="2890B886" w14:textId="77777777">
            <w:pPr>
              <w:spacing w:line="380" w:lineRule="exact"/>
              <w:ind w:left="-24" w:right="-78"/>
              <w:rPr>
                <w:rFonts w:ascii="Arial" w:hAnsi="Arial" w:cs="Arial"/>
                <w:sz w:val="16"/>
                <w:szCs w:val="16"/>
              </w:rPr>
            </w:pPr>
            <w:r w:rsidRPr="00A81986">
              <w:rPr>
                <w:rFonts w:ascii="Arial" w:hAnsi="Arial" w:cs="Arial"/>
                <w:sz w:val="16"/>
                <w:szCs w:val="16"/>
              </w:rPr>
              <w:t>Ads Chao Phraya Co., Ltd.</w:t>
            </w:r>
          </w:p>
        </w:tc>
        <w:tc>
          <w:tcPr>
            <w:tcW w:w="3445" w:type="dxa"/>
            <w:tcBorders>
              <w:top w:val="nil"/>
              <w:left w:val="nil"/>
              <w:bottom w:val="nil"/>
              <w:right w:val="nil"/>
            </w:tcBorders>
          </w:tcPr>
          <w:p w:rsidR="002170F6" w:rsidRPr="00A81986" w:rsidP="00886D2A" w14:paraId="5303C4A5" w14:textId="77777777">
            <w:pPr>
              <w:spacing w:line="380" w:lineRule="exact"/>
              <w:ind w:left="65" w:right="-108" w:hanging="173"/>
              <w:rPr>
                <w:rFonts w:ascii="Arial" w:hAnsi="Arial" w:cs="Arial"/>
                <w:sz w:val="16"/>
                <w:szCs w:val="16"/>
              </w:rPr>
            </w:pPr>
            <w:r w:rsidRPr="00A81986">
              <w:rPr>
                <w:rFonts w:ascii="Arial" w:hAnsi="Arial" w:cs="Arial"/>
                <w:sz w:val="16"/>
                <w:szCs w:val="16"/>
              </w:rPr>
              <w:t>Rendering advertising media services on boats and piers along river</w:t>
            </w:r>
          </w:p>
        </w:tc>
        <w:tc>
          <w:tcPr>
            <w:tcW w:w="1261" w:type="dxa"/>
            <w:tcBorders>
              <w:top w:val="nil"/>
              <w:left w:val="nil"/>
              <w:bottom w:val="nil"/>
              <w:right w:val="nil"/>
            </w:tcBorders>
          </w:tcPr>
          <w:p w:rsidR="002170F6" w:rsidRPr="00A81986" w:rsidP="00886D2A" w14:paraId="529BD138" w14:textId="77777777">
            <w:pPr>
              <w:spacing w:line="380" w:lineRule="exact"/>
              <w:ind w:left="-108" w:right="-108"/>
              <w:jc w:val="center"/>
              <w:rPr>
                <w:rFonts w:ascii="Arial" w:hAnsi="Arial" w:cs="Arial"/>
                <w:sz w:val="16"/>
                <w:szCs w:val="16"/>
              </w:rPr>
            </w:pPr>
            <w:r w:rsidRPr="00A81986">
              <w:rPr>
                <w:rFonts w:ascii="Arial" w:hAnsi="Arial" w:cs="Arial"/>
                <w:sz w:val="16"/>
                <w:szCs w:val="16"/>
              </w:rPr>
              <w:t>Thailand</w:t>
            </w:r>
          </w:p>
        </w:tc>
        <w:tc>
          <w:tcPr>
            <w:tcW w:w="932" w:type="dxa"/>
            <w:tcBorders>
              <w:top w:val="nil"/>
              <w:left w:val="nil"/>
              <w:bottom w:val="nil"/>
              <w:right w:val="nil"/>
            </w:tcBorders>
          </w:tcPr>
          <w:p w:rsidR="002170F6" w:rsidRPr="00A81986" w:rsidP="00886D2A" w14:paraId="3EB64509" w14:textId="697E0197">
            <w:pPr>
              <w:spacing w:line="380" w:lineRule="exact"/>
              <w:ind w:right="72"/>
              <w:jc w:val="right"/>
              <w:rPr>
                <w:rFonts w:ascii="Arial" w:eastAsia="Arial Unicode MS" w:hAnsi="Arial" w:cs="Arial"/>
                <w:spacing w:val="-4"/>
                <w:sz w:val="16"/>
                <w:szCs w:val="16"/>
              </w:rPr>
            </w:pPr>
            <w:r w:rsidRPr="00A81986">
              <w:rPr>
                <w:rFonts w:ascii="Arial" w:eastAsia="Arial Unicode MS" w:hAnsi="Arial" w:cs="Arial"/>
                <w:spacing w:val="-4"/>
                <w:sz w:val="16"/>
                <w:szCs w:val="16"/>
              </w:rPr>
              <w:t>25.00</w:t>
            </w:r>
          </w:p>
        </w:tc>
        <w:tc>
          <w:tcPr>
            <w:tcW w:w="932" w:type="dxa"/>
            <w:tcBorders>
              <w:top w:val="nil"/>
              <w:left w:val="nil"/>
              <w:bottom w:val="nil"/>
              <w:right w:val="nil"/>
            </w:tcBorders>
          </w:tcPr>
          <w:p w:rsidR="002170F6" w:rsidRPr="00A81986" w:rsidP="00886D2A" w14:paraId="71832F20" w14:textId="18B3593B">
            <w:pPr>
              <w:spacing w:line="380" w:lineRule="exact"/>
              <w:ind w:right="72"/>
              <w:jc w:val="right"/>
              <w:rPr>
                <w:rFonts w:ascii="Arial" w:eastAsia="Arial Unicode MS" w:hAnsi="Arial" w:cs="Arial"/>
                <w:spacing w:val="-4"/>
                <w:sz w:val="16"/>
                <w:szCs w:val="16"/>
              </w:rPr>
            </w:pPr>
            <w:r w:rsidRPr="00A81986">
              <w:rPr>
                <w:rFonts w:ascii="Arial" w:eastAsia="Arial Unicode MS" w:hAnsi="Arial" w:cs="Arial"/>
                <w:spacing w:val="-4"/>
                <w:sz w:val="16"/>
                <w:szCs w:val="16"/>
              </w:rPr>
              <w:t>25.00</w:t>
            </w:r>
          </w:p>
        </w:tc>
        <w:tc>
          <w:tcPr>
            <w:tcW w:w="1350" w:type="dxa"/>
          </w:tcPr>
          <w:p w:rsidR="002170F6" w:rsidRPr="00A81986" w:rsidP="00B6039A" w14:paraId="50B3DC0E" w14:textId="19C23924">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8</w:t>
            </w:r>
            <w:r w:rsidR="0095363E">
              <w:rPr>
                <w:rFonts w:ascii="Arial" w:eastAsia="Arial Unicode MS" w:hAnsi="Arial" w:cs="Arial"/>
                <w:spacing w:val="-2"/>
                <w:sz w:val="16"/>
                <w:szCs w:val="16"/>
              </w:rPr>
              <w:t>8</w:t>
            </w:r>
          </w:p>
        </w:tc>
        <w:tc>
          <w:tcPr>
            <w:tcW w:w="1350" w:type="dxa"/>
            <w:tcBorders>
              <w:left w:val="nil"/>
              <w:right w:val="nil"/>
            </w:tcBorders>
          </w:tcPr>
          <w:p w:rsidR="002170F6" w:rsidRPr="00A81986" w:rsidP="00B6039A" w14:paraId="1F0DE1A0" w14:textId="7075619E">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86</w:t>
            </w:r>
          </w:p>
        </w:tc>
        <w:tc>
          <w:tcPr>
            <w:tcW w:w="1350" w:type="dxa"/>
            <w:tcBorders>
              <w:right w:val="nil"/>
            </w:tcBorders>
          </w:tcPr>
          <w:p w:rsidR="002170F6" w:rsidRPr="00A81986" w:rsidP="00B6039A" w14:paraId="7295771C" w14:textId="27AD39FB">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50" w:type="dxa"/>
            <w:tcBorders>
              <w:left w:val="nil"/>
              <w:right w:val="nil"/>
            </w:tcBorders>
          </w:tcPr>
          <w:p w:rsidR="002170F6" w:rsidRPr="00A81986" w:rsidP="00B6039A" w14:paraId="6B077204" w14:textId="640092D6">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w:t>
            </w:r>
          </w:p>
        </w:tc>
      </w:tr>
      <w:tr w14:paraId="3A3C0EAE" w14:textId="77777777" w:rsidTr="007A3DAD">
        <w:tblPrEx>
          <w:tblW w:w="15120" w:type="dxa"/>
          <w:tblLayout w:type="fixed"/>
          <w:tblLook w:val="0000"/>
        </w:tblPrEx>
        <w:tc>
          <w:tcPr>
            <w:tcW w:w="3150" w:type="dxa"/>
            <w:tcBorders>
              <w:top w:val="nil"/>
              <w:left w:val="nil"/>
              <w:bottom w:val="nil"/>
              <w:right w:val="nil"/>
            </w:tcBorders>
          </w:tcPr>
          <w:p w:rsidR="002170F6" w:rsidRPr="00A81986" w:rsidP="00886D2A" w14:paraId="097CBE18" w14:textId="77777777">
            <w:pPr>
              <w:spacing w:line="380" w:lineRule="exact"/>
              <w:ind w:right="-78"/>
              <w:rPr>
                <w:rFonts w:ascii="Arial" w:hAnsi="Arial" w:cs="Arial"/>
                <w:sz w:val="16"/>
                <w:szCs w:val="16"/>
              </w:rPr>
            </w:pPr>
            <w:r w:rsidRPr="00A81986">
              <w:rPr>
                <w:rFonts w:ascii="Arial" w:hAnsi="Arial" w:cs="Arial"/>
                <w:sz w:val="16"/>
                <w:szCs w:val="16"/>
              </w:rPr>
              <w:t>Demo Power (Thailand) Co., Ltd.</w:t>
            </w:r>
          </w:p>
        </w:tc>
        <w:tc>
          <w:tcPr>
            <w:tcW w:w="3445" w:type="dxa"/>
            <w:tcBorders>
              <w:top w:val="nil"/>
              <w:left w:val="nil"/>
              <w:bottom w:val="nil"/>
              <w:right w:val="nil"/>
            </w:tcBorders>
          </w:tcPr>
          <w:p w:rsidR="002170F6" w:rsidRPr="00A81986" w:rsidP="00886D2A" w14:paraId="119551E6" w14:textId="77777777">
            <w:pPr>
              <w:spacing w:line="380" w:lineRule="exact"/>
              <w:ind w:left="65" w:hanging="173"/>
              <w:rPr>
                <w:rFonts w:ascii="Arial" w:hAnsi="Arial" w:cs="Arial"/>
                <w:sz w:val="16"/>
                <w:szCs w:val="16"/>
              </w:rPr>
            </w:pPr>
            <w:r w:rsidRPr="00A81986">
              <w:rPr>
                <w:rFonts w:ascii="Arial" w:hAnsi="Arial" w:cs="Arial"/>
                <w:sz w:val="16"/>
                <w:szCs w:val="16"/>
              </w:rPr>
              <w:t>Arrangement of marketing activities, including distribution of samples and carrying out product demonstrations to promote sales</w:t>
            </w:r>
          </w:p>
        </w:tc>
        <w:tc>
          <w:tcPr>
            <w:tcW w:w="1261" w:type="dxa"/>
            <w:tcBorders>
              <w:top w:val="nil"/>
              <w:left w:val="nil"/>
              <w:bottom w:val="nil"/>
              <w:right w:val="nil"/>
            </w:tcBorders>
          </w:tcPr>
          <w:p w:rsidR="002170F6" w:rsidRPr="00A81986" w:rsidP="00886D2A" w14:paraId="28739A5B" w14:textId="77777777">
            <w:pPr>
              <w:spacing w:line="380" w:lineRule="exact"/>
              <w:ind w:left="-108" w:right="-108"/>
              <w:jc w:val="center"/>
              <w:rPr>
                <w:rFonts w:ascii="Arial" w:hAnsi="Arial" w:cs="Arial"/>
                <w:sz w:val="16"/>
                <w:szCs w:val="16"/>
              </w:rPr>
            </w:pPr>
            <w:r w:rsidRPr="00A81986">
              <w:rPr>
                <w:rFonts w:ascii="Arial" w:hAnsi="Arial" w:cs="Arial"/>
                <w:sz w:val="16"/>
                <w:szCs w:val="16"/>
              </w:rPr>
              <w:t>Thailand</w:t>
            </w:r>
          </w:p>
        </w:tc>
        <w:tc>
          <w:tcPr>
            <w:tcW w:w="932" w:type="dxa"/>
            <w:tcBorders>
              <w:top w:val="nil"/>
              <w:left w:val="nil"/>
              <w:bottom w:val="nil"/>
              <w:right w:val="nil"/>
            </w:tcBorders>
          </w:tcPr>
          <w:p w:rsidR="002170F6" w:rsidRPr="00A81986" w:rsidP="00886D2A" w14:paraId="75F55891" w14:textId="11C827B6">
            <w:pPr>
              <w:spacing w:line="380" w:lineRule="exact"/>
              <w:ind w:right="72"/>
              <w:jc w:val="right"/>
              <w:rPr>
                <w:rFonts w:ascii="Arial" w:eastAsia="Arial Unicode MS" w:hAnsi="Arial" w:cs="Arial"/>
                <w:spacing w:val="-4"/>
                <w:sz w:val="16"/>
                <w:szCs w:val="16"/>
              </w:rPr>
            </w:pPr>
            <w:r w:rsidRPr="00A81986">
              <w:rPr>
                <w:rFonts w:ascii="Arial" w:eastAsia="Arial Unicode MS" w:hAnsi="Arial" w:cs="Arial"/>
                <w:spacing w:val="-4"/>
                <w:sz w:val="16"/>
                <w:szCs w:val="16"/>
              </w:rPr>
              <w:t>40.00</w:t>
            </w:r>
          </w:p>
        </w:tc>
        <w:tc>
          <w:tcPr>
            <w:tcW w:w="932" w:type="dxa"/>
            <w:tcBorders>
              <w:top w:val="nil"/>
              <w:left w:val="nil"/>
              <w:bottom w:val="nil"/>
              <w:right w:val="nil"/>
            </w:tcBorders>
          </w:tcPr>
          <w:p w:rsidR="002170F6" w:rsidRPr="00A81986" w:rsidP="00886D2A" w14:paraId="6053A5C4" w14:textId="3ED175CE">
            <w:pPr>
              <w:spacing w:line="380" w:lineRule="exact"/>
              <w:ind w:right="72"/>
              <w:jc w:val="right"/>
              <w:rPr>
                <w:rFonts w:ascii="Arial" w:eastAsia="Arial Unicode MS" w:hAnsi="Arial" w:cs="Arial"/>
                <w:spacing w:val="-4"/>
                <w:sz w:val="16"/>
                <w:szCs w:val="16"/>
              </w:rPr>
            </w:pPr>
            <w:r w:rsidRPr="00A81986">
              <w:rPr>
                <w:rFonts w:ascii="Arial" w:eastAsia="Arial Unicode MS" w:hAnsi="Arial" w:cs="Arial"/>
                <w:spacing w:val="-4"/>
                <w:sz w:val="16"/>
                <w:szCs w:val="16"/>
              </w:rPr>
              <w:t>40.00</w:t>
            </w:r>
          </w:p>
        </w:tc>
        <w:tc>
          <w:tcPr>
            <w:tcW w:w="1350" w:type="dxa"/>
          </w:tcPr>
          <w:p w:rsidR="002170F6" w:rsidRPr="00A81986" w:rsidP="00B6039A" w14:paraId="040B2A0C" w14:textId="463B7A68">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343</w:t>
            </w:r>
          </w:p>
        </w:tc>
        <w:tc>
          <w:tcPr>
            <w:tcW w:w="1350" w:type="dxa"/>
            <w:tcBorders>
              <w:left w:val="nil"/>
              <w:right w:val="nil"/>
            </w:tcBorders>
          </w:tcPr>
          <w:p w:rsidR="002170F6" w:rsidRPr="00A81986" w:rsidP="00B6039A" w14:paraId="3B58B9AB" w14:textId="3655DDFE">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321</w:t>
            </w:r>
          </w:p>
        </w:tc>
        <w:tc>
          <w:tcPr>
            <w:tcW w:w="1350" w:type="dxa"/>
            <w:tcBorders>
              <w:right w:val="nil"/>
            </w:tcBorders>
          </w:tcPr>
          <w:p w:rsidR="002170F6" w:rsidRPr="00A81986" w:rsidP="00B6039A" w14:paraId="55D7AE82" w14:textId="084994B4">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50" w:type="dxa"/>
            <w:tcBorders>
              <w:left w:val="nil"/>
              <w:right w:val="nil"/>
            </w:tcBorders>
          </w:tcPr>
          <w:p w:rsidR="002170F6" w:rsidRPr="00A81986" w:rsidP="00B6039A" w14:paraId="4E4EA5D0" w14:textId="474D26B3">
            <w:pPr>
              <w:tabs>
                <w:tab w:val="decimal" w:pos="972"/>
              </w:tabs>
              <w:spacing w:line="380" w:lineRule="exact"/>
              <w:ind w:right="70"/>
              <w:rPr>
                <w:rFonts w:ascii="Arial" w:eastAsia="Arial Unicode MS" w:hAnsi="Arial" w:cs="Arial"/>
                <w:spacing w:val="-2"/>
                <w:sz w:val="16"/>
                <w:szCs w:val="16"/>
              </w:rPr>
            </w:pPr>
            <w:r w:rsidRPr="00A81986">
              <w:rPr>
                <w:rFonts w:ascii="Arial" w:eastAsia="Arial Unicode MS" w:hAnsi="Arial" w:cs="Arial"/>
                <w:spacing w:val="-2"/>
                <w:sz w:val="16"/>
                <w:szCs w:val="16"/>
              </w:rPr>
              <w:t>-</w:t>
            </w:r>
          </w:p>
        </w:tc>
      </w:tr>
      <w:tr w14:paraId="3FBA1011" w14:textId="77777777">
        <w:tblPrEx>
          <w:tblW w:w="15120" w:type="dxa"/>
          <w:tblLayout w:type="fixed"/>
          <w:tblLook w:val="0000"/>
        </w:tblPrEx>
        <w:tc>
          <w:tcPr>
            <w:tcW w:w="3150" w:type="dxa"/>
            <w:tcBorders>
              <w:top w:val="nil"/>
              <w:left w:val="nil"/>
              <w:bottom w:val="nil"/>
              <w:right w:val="nil"/>
            </w:tcBorders>
          </w:tcPr>
          <w:p w:rsidR="002170F6" w:rsidRPr="00A81986" w:rsidP="00886D2A" w14:paraId="77E5F23A" w14:textId="77777777">
            <w:pPr>
              <w:spacing w:line="380" w:lineRule="exact"/>
              <w:ind w:right="-78"/>
              <w:rPr>
                <w:rFonts w:ascii="Arial" w:hAnsi="Arial" w:cs="Arial"/>
                <w:sz w:val="16"/>
                <w:szCs w:val="16"/>
              </w:rPr>
            </w:pPr>
            <w:r w:rsidRPr="00A81986">
              <w:rPr>
                <w:rFonts w:ascii="Arial" w:hAnsi="Arial" w:cs="Arial"/>
                <w:sz w:val="16"/>
                <w:szCs w:val="16"/>
              </w:rPr>
              <w:t>VGI MACO (Singapore) Private Limited</w:t>
            </w:r>
          </w:p>
        </w:tc>
        <w:tc>
          <w:tcPr>
            <w:tcW w:w="3445" w:type="dxa"/>
            <w:tcBorders>
              <w:top w:val="nil"/>
              <w:left w:val="nil"/>
              <w:bottom w:val="nil"/>
              <w:right w:val="nil"/>
            </w:tcBorders>
          </w:tcPr>
          <w:p w:rsidR="002170F6" w:rsidRPr="00A81986" w:rsidP="00886D2A" w14:paraId="4B8A83F8" w14:textId="77777777">
            <w:pPr>
              <w:spacing w:line="380" w:lineRule="exact"/>
              <w:ind w:left="65" w:right="-24" w:hanging="173"/>
              <w:rPr>
                <w:rFonts w:ascii="Arial" w:hAnsi="Arial" w:cs="Arial"/>
                <w:sz w:val="16"/>
                <w:szCs w:val="16"/>
              </w:rPr>
            </w:pPr>
            <w:r w:rsidRPr="00A81986">
              <w:rPr>
                <w:rFonts w:ascii="Arial" w:hAnsi="Arial" w:cs="Arial"/>
                <w:sz w:val="16"/>
                <w:szCs w:val="16"/>
              </w:rPr>
              <w:t>Investment in advertising media business</w:t>
            </w:r>
          </w:p>
        </w:tc>
        <w:tc>
          <w:tcPr>
            <w:tcW w:w="1261" w:type="dxa"/>
            <w:tcBorders>
              <w:top w:val="nil"/>
              <w:left w:val="nil"/>
              <w:bottom w:val="nil"/>
              <w:right w:val="nil"/>
            </w:tcBorders>
          </w:tcPr>
          <w:p w:rsidR="002170F6" w:rsidRPr="00A81986" w:rsidP="00886D2A" w14:paraId="1BF5A653" w14:textId="30BF83AD">
            <w:pPr>
              <w:spacing w:line="380" w:lineRule="exact"/>
              <w:ind w:left="-108" w:right="-108"/>
              <w:jc w:val="center"/>
              <w:rPr>
                <w:rFonts w:ascii="Arial" w:hAnsi="Arial" w:cs="Arial"/>
                <w:sz w:val="16"/>
                <w:szCs w:val="16"/>
              </w:rPr>
            </w:pPr>
            <w:r w:rsidRPr="00A81986">
              <w:rPr>
                <w:rFonts w:ascii="Arial" w:hAnsi="Arial" w:cs="Arial"/>
                <w:sz w:val="16"/>
                <w:szCs w:val="16"/>
              </w:rPr>
              <w:t>Singapore</w:t>
            </w:r>
          </w:p>
        </w:tc>
        <w:tc>
          <w:tcPr>
            <w:tcW w:w="932" w:type="dxa"/>
            <w:tcBorders>
              <w:top w:val="nil"/>
              <w:left w:val="nil"/>
              <w:bottom w:val="nil"/>
              <w:right w:val="nil"/>
            </w:tcBorders>
          </w:tcPr>
          <w:p w:rsidR="002170F6" w:rsidRPr="00A81986" w:rsidP="00886D2A" w14:paraId="39FA80D7" w14:textId="59A79920">
            <w:pPr>
              <w:spacing w:line="380" w:lineRule="exact"/>
              <w:ind w:right="72"/>
              <w:jc w:val="right"/>
              <w:rPr>
                <w:rFonts w:ascii="Arial" w:eastAsia="Arial Unicode MS" w:hAnsi="Arial" w:cs="Arial"/>
                <w:spacing w:val="-4"/>
                <w:sz w:val="16"/>
                <w:szCs w:val="16"/>
              </w:rPr>
            </w:pPr>
            <w:r w:rsidRPr="00A81986">
              <w:rPr>
                <w:rFonts w:ascii="Arial" w:eastAsia="Arial Unicode MS" w:hAnsi="Arial" w:cs="Arial"/>
                <w:spacing w:val="-4"/>
                <w:sz w:val="16"/>
                <w:szCs w:val="16"/>
              </w:rPr>
              <w:t>25.00</w:t>
            </w:r>
          </w:p>
        </w:tc>
        <w:tc>
          <w:tcPr>
            <w:tcW w:w="932" w:type="dxa"/>
            <w:tcBorders>
              <w:top w:val="nil"/>
              <w:left w:val="nil"/>
              <w:bottom w:val="nil"/>
              <w:right w:val="nil"/>
            </w:tcBorders>
          </w:tcPr>
          <w:p w:rsidR="002170F6" w:rsidRPr="00A81986" w:rsidP="00886D2A" w14:paraId="5A2D84E8" w14:textId="3942671B">
            <w:pPr>
              <w:spacing w:line="380" w:lineRule="exact"/>
              <w:ind w:right="72"/>
              <w:jc w:val="right"/>
              <w:rPr>
                <w:rFonts w:ascii="Arial" w:eastAsia="Arial Unicode MS" w:hAnsi="Arial" w:cs="Arial"/>
                <w:spacing w:val="-4"/>
                <w:sz w:val="16"/>
                <w:szCs w:val="16"/>
              </w:rPr>
            </w:pPr>
            <w:r w:rsidRPr="00A81986">
              <w:rPr>
                <w:rFonts w:ascii="Arial" w:eastAsia="Arial Unicode MS" w:hAnsi="Arial" w:cs="Arial"/>
                <w:spacing w:val="-4"/>
                <w:sz w:val="16"/>
                <w:szCs w:val="16"/>
              </w:rPr>
              <w:t>25.00</w:t>
            </w:r>
          </w:p>
        </w:tc>
        <w:tc>
          <w:tcPr>
            <w:tcW w:w="1350" w:type="dxa"/>
          </w:tcPr>
          <w:p w:rsidR="002170F6" w:rsidRPr="00A81986" w:rsidP="00BF0D20" w14:paraId="1F509917" w14:textId="6C533757">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50" w:type="dxa"/>
            <w:tcBorders>
              <w:left w:val="nil"/>
              <w:right w:val="nil"/>
            </w:tcBorders>
          </w:tcPr>
          <w:p w:rsidR="002170F6" w:rsidRPr="00A81986" w:rsidP="00BF0D20" w14:paraId="720DD4E7" w14:textId="7BB49325">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50" w:type="dxa"/>
            <w:tcBorders>
              <w:right w:val="nil"/>
            </w:tcBorders>
          </w:tcPr>
          <w:p w:rsidR="002170F6" w:rsidRPr="00A81986" w:rsidP="00BF0D20" w14:paraId="17ADA20C" w14:textId="09DA7B5C">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50" w:type="dxa"/>
            <w:tcBorders>
              <w:left w:val="nil"/>
              <w:right w:val="nil"/>
            </w:tcBorders>
          </w:tcPr>
          <w:p w:rsidR="002170F6" w:rsidRPr="00A81986" w:rsidP="00BF0D20" w14:paraId="7B2E7136" w14:textId="27B1DD75">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w:t>
            </w:r>
          </w:p>
        </w:tc>
      </w:tr>
      <w:tr w14:paraId="22FE7D75" w14:textId="77777777">
        <w:tblPrEx>
          <w:tblW w:w="15120" w:type="dxa"/>
          <w:tblLayout w:type="fixed"/>
          <w:tblLook w:val="0000"/>
        </w:tblPrEx>
        <w:tc>
          <w:tcPr>
            <w:tcW w:w="3150" w:type="dxa"/>
            <w:tcBorders>
              <w:top w:val="nil"/>
              <w:left w:val="nil"/>
              <w:bottom w:val="nil"/>
              <w:right w:val="nil"/>
            </w:tcBorders>
          </w:tcPr>
          <w:p w:rsidR="002170F6" w:rsidRPr="00A81986" w:rsidP="00886D2A" w14:paraId="14F1B98B" w14:textId="234857DB">
            <w:pPr>
              <w:spacing w:line="380" w:lineRule="exact"/>
              <w:ind w:right="-78"/>
              <w:rPr>
                <w:rFonts w:ascii="Arial" w:hAnsi="Arial" w:cs="Arial"/>
                <w:sz w:val="16"/>
                <w:szCs w:val="16"/>
              </w:rPr>
            </w:pPr>
            <w:r w:rsidRPr="00A81986">
              <w:rPr>
                <w:rFonts w:ascii="Arial" w:hAnsi="Arial" w:cs="Arial"/>
                <w:sz w:val="16"/>
                <w:szCs w:val="16"/>
              </w:rPr>
              <w:t>Native Eats Co., Ltd.</w:t>
            </w:r>
          </w:p>
        </w:tc>
        <w:tc>
          <w:tcPr>
            <w:tcW w:w="3445" w:type="dxa"/>
            <w:tcBorders>
              <w:top w:val="nil"/>
              <w:left w:val="nil"/>
              <w:bottom w:val="nil"/>
              <w:right w:val="nil"/>
            </w:tcBorders>
          </w:tcPr>
          <w:p w:rsidR="002170F6" w:rsidRPr="00A81986" w:rsidP="00886D2A" w14:paraId="1867D301" w14:textId="295F32C5">
            <w:pPr>
              <w:spacing w:line="380" w:lineRule="exact"/>
              <w:ind w:left="65" w:right="-24" w:hanging="173"/>
              <w:rPr>
                <w:rFonts w:ascii="Arial" w:hAnsi="Arial" w:cs="Arial"/>
                <w:sz w:val="16"/>
                <w:szCs w:val="16"/>
              </w:rPr>
            </w:pPr>
            <w:r w:rsidRPr="00A81986">
              <w:rPr>
                <w:rFonts w:ascii="Arial" w:hAnsi="Arial" w:cs="Arial"/>
                <w:sz w:val="16"/>
                <w:szCs w:val="16"/>
              </w:rPr>
              <w:t>Management of food and beverage businesses</w:t>
            </w:r>
          </w:p>
        </w:tc>
        <w:tc>
          <w:tcPr>
            <w:tcW w:w="1261" w:type="dxa"/>
            <w:tcBorders>
              <w:top w:val="nil"/>
              <w:left w:val="nil"/>
              <w:bottom w:val="nil"/>
              <w:right w:val="nil"/>
            </w:tcBorders>
          </w:tcPr>
          <w:p w:rsidR="002170F6" w:rsidRPr="00A81986" w:rsidP="00886D2A" w14:paraId="6216881B" w14:textId="442B6A9C">
            <w:pPr>
              <w:spacing w:line="380" w:lineRule="exact"/>
              <w:ind w:left="-108" w:right="-108"/>
              <w:jc w:val="center"/>
              <w:rPr>
                <w:rFonts w:ascii="Arial" w:hAnsi="Arial" w:cs="Arial"/>
                <w:sz w:val="16"/>
                <w:szCs w:val="16"/>
              </w:rPr>
            </w:pPr>
            <w:r w:rsidRPr="00A81986">
              <w:rPr>
                <w:rFonts w:ascii="Arial" w:hAnsi="Arial" w:cs="Arial"/>
                <w:sz w:val="16"/>
                <w:szCs w:val="16"/>
              </w:rPr>
              <w:t>Thailand</w:t>
            </w:r>
          </w:p>
        </w:tc>
        <w:tc>
          <w:tcPr>
            <w:tcW w:w="932" w:type="dxa"/>
            <w:tcBorders>
              <w:top w:val="nil"/>
              <w:left w:val="nil"/>
              <w:bottom w:val="nil"/>
              <w:right w:val="nil"/>
            </w:tcBorders>
          </w:tcPr>
          <w:p w:rsidR="002170F6" w:rsidRPr="00A81986" w:rsidP="00886D2A" w14:paraId="15705D3C" w14:textId="18FA4CF3">
            <w:pPr>
              <w:spacing w:line="380" w:lineRule="exact"/>
              <w:ind w:right="72"/>
              <w:jc w:val="right"/>
              <w:rPr>
                <w:rFonts w:ascii="Arial" w:eastAsia="Arial Unicode MS" w:hAnsi="Arial" w:cs="Arial"/>
                <w:spacing w:val="-4"/>
                <w:sz w:val="16"/>
                <w:szCs w:val="16"/>
              </w:rPr>
            </w:pPr>
            <w:r w:rsidRPr="00A81986">
              <w:rPr>
                <w:rFonts w:ascii="Arial" w:eastAsia="Arial Unicode MS" w:hAnsi="Arial" w:cs="Arial"/>
                <w:spacing w:val="-4"/>
                <w:sz w:val="16"/>
                <w:szCs w:val="16"/>
              </w:rPr>
              <w:t>25.00</w:t>
            </w:r>
          </w:p>
        </w:tc>
        <w:tc>
          <w:tcPr>
            <w:tcW w:w="932" w:type="dxa"/>
            <w:tcBorders>
              <w:top w:val="nil"/>
              <w:left w:val="nil"/>
              <w:bottom w:val="nil"/>
              <w:right w:val="nil"/>
            </w:tcBorders>
          </w:tcPr>
          <w:p w:rsidR="002170F6" w:rsidRPr="00A81986" w:rsidP="00886D2A" w14:paraId="12B59014" w14:textId="44979772">
            <w:pPr>
              <w:spacing w:line="380" w:lineRule="exact"/>
              <w:ind w:right="72"/>
              <w:jc w:val="right"/>
              <w:rPr>
                <w:rFonts w:ascii="Arial" w:eastAsia="Arial Unicode MS" w:hAnsi="Arial" w:cs="Arial"/>
                <w:spacing w:val="-4"/>
                <w:sz w:val="16"/>
                <w:szCs w:val="16"/>
              </w:rPr>
            </w:pPr>
            <w:r w:rsidRPr="00A81986">
              <w:rPr>
                <w:rFonts w:ascii="Arial" w:eastAsia="Arial Unicode MS" w:hAnsi="Arial" w:cs="Arial"/>
                <w:spacing w:val="-4"/>
                <w:sz w:val="16"/>
                <w:szCs w:val="16"/>
              </w:rPr>
              <w:t>25.00</w:t>
            </w:r>
          </w:p>
        </w:tc>
        <w:tc>
          <w:tcPr>
            <w:tcW w:w="1350" w:type="dxa"/>
          </w:tcPr>
          <w:p w:rsidR="002170F6" w:rsidRPr="00A81986" w:rsidP="00BF0D20" w14:paraId="5A651B77" w14:textId="3A2FE123">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13</w:t>
            </w:r>
          </w:p>
        </w:tc>
        <w:tc>
          <w:tcPr>
            <w:tcW w:w="1350" w:type="dxa"/>
            <w:tcBorders>
              <w:left w:val="nil"/>
              <w:right w:val="nil"/>
            </w:tcBorders>
          </w:tcPr>
          <w:p w:rsidR="002170F6" w:rsidRPr="00A81986" w:rsidP="00BF0D20" w14:paraId="73DB9A04" w14:textId="4D853046">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14</w:t>
            </w:r>
          </w:p>
        </w:tc>
        <w:tc>
          <w:tcPr>
            <w:tcW w:w="1350" w:type="dxa"/>
            <w:tcBorders>
              <w:right w:val="nil"/>
            </w:tcBorders>
          </w:tcPr>
          <w:p w:rsidR="002170F6" w:rsidRPr="00A81986" w:rsidP="00BF0D20" w14:paraId="4AB079F9" w14:textId="1DBB3438">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50" w:type="dxa"/>
            <w:tcBorders>
              <w:left w:val="nil"/>
              <w:right w:val="nil"/>
            </w:tcBorders>
          </w:tcPr>
          <w:p w:rsidR="002170F6" w:rsidRPr="00A81986" w:rsidP="00BF0D20" w14:paraId="6F441C4C" w14:textId="555122B5">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w:t>
            </w:r>
          </w:p>
        </w:tc>
      </w:tr>
      <w:tr w14:paraId="23933E66" w14:textId="77777777">
        <w:tblPrEx>
          <w:tblW w:w="15120" w:type="dxa"/>
          <w:tblLayout w:type="fixed"/>
          <w:tblLook w:val="0000"/>
        </w:tblPrEx>
        <w:tc>
          <w:tcPr>
            <w:tcW w:w="3150" w:type="dxa"/>
            <w:tcBorders>
              <w:top w:val="nil"/>
              <w:left w:val="nil"/>
              <w:bottom w:val="nil"/>
              <w:right w:val="nil"/>
            </w:tcBorders>
          </w:tcPr>
          <w:p w:rsidR="002170F6" w:rsidRPr="00A81986" w:rsidP="00886D2A" w14:paraId="268E8A15" w14:textId="17537272">
            <w:pPr>
              <w:spacing w:line="380" w:lineRule="exact"/>
              <w:ind w:right="-78"/>
              <w:rPr>
                <w:rFonts w:ascii="Arial" w:hAnsi="Arial" w:cs="Arial"/>
                <w:sz w:val="16"/>
                <w:szCs w:val="16"/>
              </w:rPr>
            </w:pPr>
            <w:r w:rsidRPr="00A81986">
              <w:rPr>
                <w:rFonts w:ascii="Arial" w:hAnsi="Arial" w:cs="Arial"/>
                <w:sz w:val="16"/>
                <w:szCs w:val="16"/>
              </w:rPr>
              <w:t>Baan Lanyai Co., Ltd.</w:t>
            </w:r>
          </w:p>
        </w:tc>
        <w:tc>
          <w:tcPr>
            <w:tcW w:w="3445" w:type="dxa"/>
            <w:tcBorders>
              <w:top w:val="nil"/>
              <w:left w:val="nil"/>
              <w:bottom w:val="nil"/>
              <w:right w:val="nil"/>
            </w:tcBorders>
          </w:tcPr>
          <w:p w:rsidR="002170F6" w:rsidRPr="00A81986" w:rsidP="00886D2A" w14:paraId="455404B2" w14:textId="1FE0A258">
            <w:pPr>
              <w:spacing w:line="380" w:lineRule="exact"/>
              <w:ind w:left="65" w:right="-24" w:hanging="173"/>
              <w:rPr>
                <w:rFonts w:ascii="Arial" w:hAnsi="Arial" w:cs="Arial"/>
                <w:sz w:val="16"/>
                <w:szCs w:val="16"/>
              </w:rPr>
            </w:pPr>
            <w:r w:rsidRPr="00A81986">
              <w:rPr>
                <w:rFonts w:ascii="Arial" w:hAnsi="Arial" w:cs="Arial"/>
                <w:sz w:val="16"/>
                <w:szCs w:val="16"/>
              </w:rPr>
              <w:t>Restaurants and food service</w:t>
            </w:r>
          </w:p>
        </w:tc>
        <w:tc>
          <w:tcPr>
            <w:tcW w:w="1261" w:type="dxa"/>
            <w:tcBorders>
              <w:top w:val="nil"/>
              <w:left w:val="nil"/>
              <w:bottom w:val="nil"/>
              <w:right w:val="nil"/>
            </w:tcBorders>
          </w:tcPr>
          <w:p w:rsidR="002170F6" w:rsidRPr="00A81986" w:rsidP="00886D2A" w14:paraId="4344FBED" w14:textId="785CFF10">
            <w:pPr>
              <w:spacing w:line="380" w:lineRule="exact"/>
              <w:ind w:left="-108" w:right="-108"/>
              <w:jc w:val="center"/>
              <w:rPr>
                <w:rFonts w:ascii="Arial" w:hAnsi="Arial" w:cs="Arial"/>
                <w:sz w:val="16"/>
                <w:szCs w:val="16"/>
              </w:rPr>
            </w:pPr>
            <w:r w:rsidRPr="00A81986">
              <w:rPr>
                <w:rFonts w:ascii="Arial" w:hAnsi="Arial" w:cs="Arial"/>
                <w:sz w:val="16"/>
                <w:szCs w:val="16"/>
              </w:rPr>
              <w:t>Thailand</w:t>
            </w:r>
          </w:p>
        </w:tc>
        <w:tc>
          <w:tcPr>
            <w:tcW w:w="932" w:type="dxa"/>
            <w:tcBorders>
              <w:top w:val="nil"/>
              <w:left w:val="nil"/>
              <w:bottom w:val="nil"/>
              <w:right w:val="nil"/>
            </w:tcBorders>
          </w:tcPr>
          <w:p w:rsidR="002170F6" w:rsidRPr="00A81986" w:rsidP="00886D2A" w14:paraId="48819614" w14:textId="78AC3BA7">
            <w:pPr>
              <w:spacing w:line="380" w:lineRule="exact"/>
              <w:ind w:right="72"/>
              <w:jc w:val="right"/>
              <w:rPr>
                <w:rFonts w:ascii="Arial" w:eastAsia="Arial Unicode MS" w:hAnsi="Arial" w:cs="Arial"/>
                <w:spacing w:val="-4"/>
                <w:sz w:val="16"/>
                <w:szCs w:val="16"/>
              </w:rPr>
            </w:pPr>
            <w:r w:rsidRPr="00A81986">
              <w:rPr>
                <w:rFonts w:ascii="Arial" w:eastAsia="Arial Unicode MS" w:hAnsi="Arial" w:cs="Arial"/>
                <w:spacing w:val="-4"/>
                <w:sz w:val="16"/>
                <w:szCs w:val="16"/>
              </w:rPr>
              <w:t>25.00</w:t>
            </w:r>
          </w:p>
        </w:tc>
        <w:tc>
          <w:tcPr>
            <w:tcW w:w="932" w:type="dxa"/>
            <w:tcBorders>
              <w:top w:val="nil"/>
              <w:left w:val="nil"/>
              <w:bottom w:val="nil"/>
              <w:right w:val="nil"/>
            </w:tcBorders>
          </w:tcPr>
          <w:p w:rsidR="002170F6" w:rsidRPr="00A81986" w:rsidP="00886D2A" w14:paraId="2E675515" w14:textId="53E87D2F">
            <w:pPr>
              <w:spacing w:line="380" w:lineRule="exact"/>
              <w:ind w:right="72"/>
              <w:jc w:val="right"/>
              <w:rPr>
                <w:rFonts w:ascii="Arial" w:eastAsia="Arial Unicode MS" w:hAnsi="Arial" w:cs="Arial"/>
                <w:spacing w:val="-4"/>
                <w:sz w:val="16"/>
                <w:szCs w:val="16"/>
              </w:rPr>
            </w:pPr>
            <w:r w:rsidRPr="00A81986">
              <w:rPr>
                <w:rFonts w:ascii="Arial" w:eastAsia="Arial Unicode MS" w:hAnsi="Arial" w:cs="Arial"/>
                <w:spacing w:val="-4"/>
                <w:sz w:val="16"/>
                <w:szCs w:val="16"/>
              </w:rPr>
              <w:t>25.00</w:t>
            </w:r>
          </w:p>
        </w:tc>
        <w:tc>
          <w:tcPr>
            <w:tcW w:w="1350" w:type="dxa"/>
          </w:tcPr>
          <w:p w:rsidR="002170F6" w:rsidRPr="00A81986" w:rsidP="00BF0D20" w14:paraId="4D37DBF9" w14:textId="5D92E7B5">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14</w:t>
            </w:r>
          </w:p>
        </w:tc>
        <w:tc>
          <w:tcPr>
            <w:tcW w:w="1350" w:type="dxa"/>
            <w:tcBorders>
              <w:left w:val="nil"/>
              <w:right w:val="nil"/>
            </w:tcBorders>
          </w:tcPr>
          <w:p w:rsidR="002170F6" w:rsidRPr="00A81986" w:rsidP="00BF0D20" w14:paraId="72FEB506" w14:textId="6DA37B09">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13</w:t>
            </w:r>
          </w:p>
        </w:tc>
        <w:tc>
          <w:tcPr>
            <w:tcW w:w="1350" w:type="dxa"/>
            <w:tcBorders>
              <w:right w:val="nil"/>
            </w:tcBorders>
          </w:tcPr>
          <w:p w:rsidR="002170F6" w:rsidRPr="00A81986" w:rsidP="00BF0D20" w14:paraId="307391A7" w14:textId="31CEF9DF">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50" w:type="dxa"/>
            <w:tcBorders>
              <w:left w:val="nil"/>
              <w:right w:val="nil"/>
            </w:tcBorders>
          </w:tcPr>
          <w:p w:rsidR="002170F6" w:rsidRPr="00A81986" w:rsidP="00BF0D20" w14:paraId="5CA791DA" w14:textId="2C8310D1">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w:t>
            </w:r>
          </w:p>
        </w:tc>
      </w:tr>
      <w:tr w14:paraId="7192F942" w14:textId="77777777">
        <w:tblPrEx>
          <w:tblW w:w="15120" w:type="dxa"/>
          <w:tblLayout w:type="fixed"/>
          <w:tblLook w:val="0000"/>
        </w:tblPrEx>
        <w:tc>
          <w:tcPr>
            <w:tcW w:w="3150" w:type="dxa"/>
            <w:tcBorders>
              <w:top w:val="nil"/>
              <w:left w:val="nil"/>
              <w:bottom w:val="nil"/>
              <w:right w:val="nil"/>
            </w:tcBorders>
          </w:tcPr>
          <w:p w:rsidR="002170F6" w:rsidRPr="00A81986" w:rsidP="00886D2A" w14:paraId="04D7CBA8" w14:textId="514A8237">
            <w:pPr>
              <w:spacing w:line="380" w:lineRule="exact"/>
              <w:ind w:right="-78"/>
              <w:rPr>
                <w:rFonts w:ascii="Arial" w:hAnsi="Arial" w:cs="Arial"/>
                <w:sz w:val="16"/>
                <w:szCs w:val="16"/>
              </w:rPr>
            </w:pPr>
            <w:r w:rsidRPr="00A81986">
              <w:rPr>
                <w:rFonts w:ascii="Arial" w:hAnsi="Arial" w:cs="Arial"/>
                <w:sz w:val="16"/>
                <w:szCs w:val="16"/>
              </w:rPr>
              <w:t>Hivebox (Thailand) Co., Ltd.</w:t>
            </w:r>
          </w:p>
        </w:tc>
        <w:tc>
          <w:tcPr>
            <w:tcW w:w="3445" w:type="dxa"/>
            <w:tcBorders>
              <w:top w:val="nil"/>
              <w:left w:val="nil"/>
              <w:bottom w:val="nil"/>
              <w:right w:val="nil"/>
            </w:tcBorders>
          </w:tcPr>
          <w:p w:rsidR="002170F6" w:rsidRPr="00A81986" w:rsidP="00886D2A" w14:paraId="65AC95D7" w14:textId="2DDD0AC8">
            <w:pPr>
              <w:spacing w:line="380" w:lineRule="exact"/>
              <w:ind w:left="65" w:right="-175" w:hanging="173"/>
              <w:rPr>
                <w:rFonts w:ascii="Arial" w:hAnsi="Arial" w:cs="Arial"/>
                <w:sz w:val="16"/>
                <w:szCs w:val="16"/>
              </w:rPr>
            </w:pPr>
            <w:r w:rsidRPr="00A81986">
              <w:rPr>
                <w:rFonts w:ascii="Arial" w:hAnsi="Arial" w:cs="Arial"/>
                <w:sz w:val="16"/>
                <w:szCs w:val="16"/>
              </w:rPr>
              <w:t>Locker service for storing and receiving delivery of parcels, as well as selling advertising on the lockers</w:t>
            </w:r>
          </w:p>
        </w:tc>
        <w:tc>
          <w:tcPr>
            <w:tcW w:w="1261" w:type="dxa"/>
            <w:tcBorders>
              <w:top w:val="nil"/>
              <w:left w:val="nil"/>
              <w:bottom w:val="nil"/>
              <w:right w:val="nil"/>
            </w:tcBorders>
          </w:tcPr>
          <w:p w:rsidR="002170F6" w:rsidRPr="00A81986" w:rsidP="00886D2A" w14:paraId="28FD4095" w14:textId="68E19E21">
            <w:pPr>
              <w:spacing w:line="380" w:lineRule="exact"/>
              <w:ind w:left="-108" w:right="-108"/>
              <w:jc w:val="center"/>
              <w:rPr>
                <w:rFonts w:ascii="Arial" w:hAnsi="Arial" w:cs="Arial"/>
                <w:sz w:val="16"/>
                <w:szCs w:val="16"/>
              </w:rPr>
            </w:pPr>
            <w:r w:rsidRPr="00A81986">
              <w:rPr>
                <w:rFonts w:ascii="Arial" w:hAnsi="Arial" w:cs="Arial"/>
                <w:sz w:val="16"/>
                <w:szCs w:val="16"/>
              </w:rPr>
              <w:t>Thailand</w:t>
            </w:r>
          </w:p>
        </w:tc>
        <w:tc>
          <w:tcPr>
            <w:tcW w:w="932" w:type="dxa"/>
            <w:tcBorders>
              <w:top w:val="nil"/>
              <w:left w:val="nil"/>
              <w:bottom w:val="nil"/>
              <w:right w:val="nil"/>
            </w:tcBorders>
          </w:tcPr>
          <w:p w:rsidR="002170F6" w:rsidRPr="00A81986" w:rsidP="00886D2A" w14:paraId="16A3680D" w14:textId="65943692">
            <w:pPr>
              <w:spacing w:line="380" w:lineRule="exact"/>
              <w:ind w:right="72"/>
              <w:jc w:val="right"/>
              <w:rPr>
                <w:rFonts w:ascii="Arial" w:eastAsia="Arial Unicode MS" w:hAnsi="Arial" w:cs="Arial"/>
                <w:spacing w:val="-4"/>
                <w:sz w:val="16"/>
                <w:szCs w:val="16"/>
              </w:rPr>
            </w:pPr>
            <w:r w:rsidRPr="00A81986">
              <w:rPr>
                <w:rFonts w:ascii="Arial" w:eastAsia="Arial Unicode MS" w:hAnsi="Arial" w:cs="Arial"/>
                <w:spacing w:val="-4"/>
                <w:sz w:val="16"/>
                <w:szCs w:val="16"/>
              </w:rPr>
              <w:t>18.00</w:t>
            </w:r>
          </w:p>
        </w:tc>
        <w:tc>
          <w:tcPr>
            <w:tcW w:w="932" w:type="dxa"/>
            <w:tcBorders>
              <w:top w:val="nil"/>
              <w:left w:val="nil"/>
              <w:bottom w:val="nil"/>
              <w:right w:val="nil"/>
            </w:tcBorders>
          </w:tcPr>
          <w:p w:rsidR="002170F6" w:rsidRPr="00A81986" w:rsidP="00886D2A" w14:paraId="15DB7EFC" w14:textId="2D572437">
            <w:pPr>
              <w:spacing w:line="380" w:lineRule="exact"/>
              <w:ind w:right="72"/>
              <w:jc w:val="right"/>
              <w:rPr>
                <w:rFonts w:ascii="Arial" w:eastAsia="Arial Unicode MS" w:hAnsi="Arial" w:cs="Arial"/>
                <w:spacing w:val="-4"/>
                <w:sz w:val="16"/>
                <w:szCs w:val="16"/>
              </w:rPr>
            </w:pPr>
            <w:r w:rsidRPr="00A81986">
              <w:rPr>
                <w:rFonts w:ascii="Arial" w:eastAsia="Arial Unicode MS" w:hAnsi="Arial" w:cs="Arial"/>
                <w:spacing w:val="-4"/>
                <w:sz w:val="16"/>
                <w:szCs w:val="16"/>
              </w:rPr>
              <w:t>18.00</w:t>
            </w:r>
          </w:p>
        </w:tc>
        <w:tc>
          <w:tcPr>
            <w:tcW w:w="1350" w:type="dxa"/>
          </w:tcPr>
          <w:p w:rsidR="002170F6" w:rsidRPr="00A81986" w:rsidP="00BF0D20" w14:paraId="20A34F3C" w14:textId="2CC5B15C">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15</w:t>
            </w:r>
          </w:p>
        </w:tc>
        <w:tc>
          <w:tcPr>
            <w:tcW w:w="1350" w:type="dxa"/>
            <w:tcBorders>
              <w:left w:val="nil"/>
              <w:right w:val="nil"/>
            </w:tcBorders>
          </w:tcPr>
          <w:p w:rsidR="002170F6" w:rsidRPr="00A81986" w:rsidP="00BF0D20" w14:paraId="3423616D" w14:textId="19AADEAE">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15</w:t>
            </w:r>
          </w:p>
        </w:tc>
        <w:tc>
          <w:tcPr>
            <w:tcW w:w="1350" w:type="dxa"/>
            <w:tcBorders>
              <w:right w:val="nil"/>
            </w:tcBorders>
          </w:tcPr>
          <w:p w:rsidR="002170F6" w:rsidRPr="00A81986" w:rsidP="00BF0D20" w14:paraId="4C5D6804" w14:textId="6C54BC52">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50" w:type="dxa"/>
            <w:tcBorders>
              <w:left w:val="nil"/>
              <w:right w:val="nil"/>
            </w:tcBorders>
          </w:tcPr>
          <w:p w:rsidR="002170F6" w:rsidRPr="00A81986" w:rsidP="00BF0D20" w14:paraId="366C3DFE" w14:textId="3B28F76B">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w:t>
            </w:r>
          </w:p>
        </w:tc>
      </w:tr>
      <w:tr w14:paraId="05D82C15" w14:textId="77777777">
        <w:tblPrEx>
          <w:tblW w:w="15120" w:type="dxa"/>
          <w:tblLayout w:type="fixed"/>
          <w:tblLook w:val="0000"/>
        </w:tblPrEx>
        <w:tc>
          <w:tcPr>
            <w:tcW w:w="3150" w:type="dxa"/>
            <w:tcBorders>
              <w:top w:val="nil"/>
              <w:left w:val="nil"/>
              <w:bottom w:val="nil"/>
              <w:right w:val="nil"/>
            </w:tcBorders>
          </w:tcPr>
          <w:p w:rsidR="002170F6" w:rsidRPr="00A81986" w:rsidP="00886D2A" w14:paraId="2C6D87E0" w14:textId="6F053D2B">
            <w:pPr>
              <w:spacing w:line="380" w:lineRule="exact"/>
              <w:ind w:right="-78"/>
              <w:rPr>
                <w:rFonts w:ascii="Arial" w:hAnsi="Arial" w:cs="Arial"/>
                <w:sz w:val="16"/>
                <w:szCs w:val="16"/>
              </w:rPr>
            </w:pPr>
            <w:r w:rsidRPr="00A81986">
              <w:rPr>
                <w:rFonts w:ascii="Arial" w:hAnsi="Arial" w:cs="Arial"/>
                <w:sz w:val="16"/>
                <w:szCs w:val="16"/>
              </w:rPr>
              <w:t>Eyeballs Channel Sdn Bhd</w:t>
            </w:r>
          </w:p>
        </w:tc>
        <w:tc>
          <w:tcPr>
            <w:tcW w:w="3445" w:type="dxa"/>
            <w:tcBorders>
              <w:top w:val="nil"/>
              <w:left w:val="nil"/>
              <w:bottom w:val="nil"/>
              <w:right w:val="nil"/>
            </w:tcBorders>
          </w:tcPr>
          <w:p w:rsidR="002170F6" w:rsidRPr="00A81986" w:rsidP="00886D2A" w14:paraId="01026AAE" w14:textId="23580627">
            <w:pPr>
              <w:spacing w:line="380" w:lineRule="exact"/>
              <w:ind w:left="65" w:right="-24" w:hanging="173"/>
              <w:rPr>
                <w:rFonts w:ascii="Arial" w:hAnsi="Arial" w:cs="Arial"/>
                <w:sz w:val="16"/>
                <w:szCs w:val="16"/>
              </w:rPr>
            </w:pPr>
            <w:r w:rsidRPr="00A81986">
              <w:rPr>
                <w:rFonts w:ascii="Arial" w:hAnsi="Arial" w:cs="Arial"/>
                <w:sz w:val="16"/>
                <w:szCs w:val="16"/>
              </w:rPr>
              <w:t>Provision of outdoor advertising media service</w:t>
            </w:r>
          </w:p>
        </w:tc>
        <w:tc>
          <w:tcPr>
            <w:tcW w:w="1261" w:type="dxa"/>
            <w:tcBorders>
              <w:top w:val="nil"/>
              <w:left w:val="nil"/>
              <w:bottom w:val="nil"/>
              <w:right w:val="nil"/>
            </w:tcBorders>
          </w:tcPr>
          <w:p w:rsidR="002170F6" w:rsidRPr="00A81986" w:rsidP="00886D2A" w14:paraId="54C34191" w14:textId="1A478A66">
            <w:pPr>
              <w:spacing w:line="380" w:lineRule="exact"/>
              <w:ind w:left="-108" w:right="-108"/>
              <w:jc w:val="center"/>
              <w:rPr>
                <w:rFonts w:ascii="Arial" w:hAnsi="Arial" w:cs="Arial"/>
                <w:sz w:val="16"/>
                <w:szCs w:val="16"/>
              </w:rPr>
            </w:pPr>
            <w:r w:rsidRPr="00A81986">
              <w:rPr>
                <w:rFonts w:ascii="Arial" w:hAnsi="Arial" w:cs="Arial"/>
                <w:sz w:val="16"/>
                <w:szCs w:val="16"/>
              </w:rPr>
              <w:t>Malaysia</w:t>
            </w:r>
          </w:p>
        </w:tc>
        <w:tc>
          <w:tcPr>
            <w:tcW w:w="932" w:type="dxa"/>
            <w:tcBorders>
              <w:top w:val="nil"/>
              <w:left w:val="nil"/>
              <w:bottom w:val="nil"/>
              <w:right w:val="nil"/>
            </w:tcBorders>
          </w:tcPr>
          <w:p w:rsidR="002170F6" w:rsidRPr="00A81986" w:rsidP="00886D2A" w14:paraId="61B745E5" w14:textId="0A859106">
            <w:pPr>
              <w:spacing w:line="380" w:lineRule="exact"/>
              <w:ind w:right="72"/>
              <w:jc w:val="right"/>
              <w:rPr>
                <w:rFonts w:ascii="Arial" w:eastAsia="Arial Unicode MS" w:hAnsi="Arial" w:cs="Arial"/>
                <w:spacing w:val="-4"/>
                <w:sz w:val="16"/>
                <w:szCs w:val="16"/>
              </w:rPr>
            </w:pPr>
            <w:r w:rsidRPr="00A81986">
              <w:rPr>
                <w:rFonts w:ascii="Arial" w:eastAsia="Arial Unicode MS" w:hAnsi="Arial" w:cs="Arial"/>
                <w:spacing w:val="-4"/>
                <w:sz w:val="16"/>
                <w:szCs w:val="16"/>
              </w:rPr>
              <w:t>40.00</w:t>
            </w:r>
          </w:p>
        </w:tc>
        <w:tc>
          <w:tcPr>
            <w:tcW w:w="932" w:type="dxa"/>
            <w:tcBorders>
              <w:top w:val="nil"/>
              <w:left w:val="nil"/>
              <w:bottom w:val="nil"/>
              <w:right w:val="nil"/>
            </w:tcBorders>
          </w:tcPr>
          <w:p w:rsidR="002170F6" w:rsidRPr="00A81986" w:rsidP="00886D2A" w14:paraId="4F014EE9" w14:textId="5EB1E3C9">
            <w:pPr>
              <w:spacing w:line="380" w:lineRule="exact"/>
              <w:ind w:right="72"/>
              <w:jc w:val="right"/>
              <w:rPr>
                <w:rFonts w:ascii="Arial" w:eastAsia="Arial Unicode MS" w:hAnsi="Arial" w:cs="Arial"/>
                <w:spacing w:val="-4"/>
                <w:sz w:val="16"/>
                <w:szCs w:val="16"/>
              </w:rPr>
            </w:pPr>
            <w:r w:rsidRPr="00A81986">
              <w:rPr>
                <w:rFonts w:ascii="Arial" w:eastAsia="Arial Unicode MS" w:hAnsi="Arial" w:cs="Arial"/>
                <w:spacing w:val="-4"/>
                <w:sz w:val="16"/>
                <w:szCs w:val="16"/>
              </w:rPr>
              <w:t>40.00</w:t>
            </w:r>
          </w:p>
        </w:tc>
        <w:tc>
          <w:tcPr>
            <w:tcW w:w="1350" w:type="dxa"/>
          </w:tcPr>
          <w:p w:rsidR="002170F6" w:rsidRPr="00A81986" w:rsidP="00BF0D20" w14:paraId="003D2FFE" w14:textId="6AF3DAB6">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50" w:type="dxa"/>
            <w:tcBorders>
              <w:left w:val="nil"/>
              <w:right w:val="nil"/>
            </w:tcBorders>
          </w:tcPr>
          <w:p w:rsidR="002170F6" w:rsidRPr="00A81986" w:rsidP="00BF0D20" w14:paraId="4666D39A" w14:textId="29420704">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50" w:type="dxa"/>
            <w:tcBorders>
              <w:right w:val="nil"/>
            </w:tcBorders>
          </w:tcPr>
          <w:p w:rsidR="002170F6" w:rsidRPr="00A81986" w:rsidP="00BF0D20" w14:paraId="71D09ADA" w14:textId="09C98D9A">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50" w:type="dxa"/>
            <w:tcBorders>
              <w:left w:val="nil"/>
              <w:right w:val="nil"/>
            </w:tcBorders>
          </w:tcPr>
          <w:p w:rsidR="002170F6" w:rsidRPr="00A81986" w:rsidP="00BF0D20" w14:paraId="6AD1989A" w14:textId="3A29F01B">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w:t>
            </w:r>
          </w:p>
        </w:tc>
      </w:tr>
      <w:tr w14:paraId="291FBC4B" w14:textId="77777777">
        <w:tblPrEx>
          <w:tblW w:w="15120" w:type="dxa"/>
          <w:tblLayout w:type="fixed"/>
          <w:tblLook w:val="0000"/>
        </w:tblPrEx>
        <w:tc>
          <w:tcPr>
            <w:tcW w:w="3150" w:type="dxa"/>
            <w:tcBorders>
              <w:top w:val="nil"/>
              <w:left w:val="nil"/>
              <w:bottom w:val="nil"/>
              <w:right w:val="nil"/>
            </w:tcBorders>
          </w:tcPr>
          <w:p w:rsidR="002170F6" w:rsidRPr="00A81986" w:rsidP="00886D2A" w14:paraId="09D79403" w14:textId="7D403AA5">
            <w:pPr>
              <w:spacing w:line="380" w:lineRule="exact"/>
              <w:ind w:right="-78"/>
              <w:rPr>
                <w:rFonts w:ascii="Arial" w:hAnsi="Arial" w:cs="Arial"/>
                <w:sz w:val="16"/>
                <w:szCs w:val="16"/>
              </w:rPr>
            </w:pPr>
            <w:r w:rsidRPr="00A81986">
              <w:rPr>
                <w:rFonts w:ascii="Arial" w:hAnsi="Arial" w:cs="Arial"/>
                <w:sz w:val="16"/>
                <w:szCs w:val="16"/>
              </w:rPr>
              <w:t>VGI Vietnam Joint Stock Company</w:t>
            </w:r>
          </w:p>
        </w:tc>
        <w:tc>
          <w:tcPr>
            <w:tcW w:w="3445" w:type="dxa"/>
            <w:tcBorders>
              <w:top w:val="nil"/>
              <w:left w:val="nil"/>
              <w:bottom w:val="nil"/>
              <w:right w:val="nil"/>
            </w:tcBorders>
          </w:tcPr>
          <w:p w:rsidR="002170F6" w:rsidRPr="00A81986" w:rsidP="00886D2A" w14:paraId="2E55F402" w14:textId="2ED8CA8D">
            <w:pPr>
              <w:spacing w:line="380" w:lineRule="exact"/>
              <w:ind w:left="65" w:right="-24" w:hanging="173"/>
              <w:rPr>
                <w:rFonts w:ascii="Arial" w:hAnsi="Arial" w:cs="Arial"/>
                <w:sz w:val="16"/>
                <w:szCs w:val="16"/>
              </w:rPr>
            </w:pPr>
            <w:r w:rsidRPr="00A81986">
              <w:rPr>
                <w:rFonts w:ascii="Arial" w:hAnsi="Arial" w:cs="Arial"/>
                <w:spacing w:val="-4"/>
                <w:sz w:val="16"/>
                <w:szCs w:val="16"/>
              </w:rPr>
              <w:t>Provision of out-of-home media service</w:t>
            </w:r>
          </w:p>
        </w:tc>
        <w:tc>
          <w:tcPr>
            <w:tcW w:w="1261" w:type="dxa"/>
            <w:tcBorders>
              <w:top w:val="nil"/>
              <w:left w:val="nil"/>
              <w:bottom w:val="nil"/>
              <w:right w:val="nil"/>
            </w:tcBorders>
          </w:tcPr>
          <w:p w:rsidR="002170F6" w:rsidRPr="00A81986" w:rsidP="00886D2A" w14:paraId="327EBE0E" w14:textId="3741E6F3">
            <w:pPr>
              <w:spacing w:line="380" w:lineRule="exact"/>
              <w:ind w:left="-108" w:right="-108"/>
              <w:jc w:val="center"/>
              <w:rPr>
                <w:rFonts w:ascii="Arial" w:hAnsi="Arial" w:cs="Arial"/>
                <w:sz w:val="16"/>
                <w:szCs w:val="16"/>
              </w:rPr>
            </w:pPr>
            <w:r w:rsidRPr="00A81986">
              <w:rPr>
                <w:rFonts w:ascii="Arial" w:hAnsi="Arial" w:cs="Arial"/>
                <w:sz w:val="16"/>
                <w:szCs w:val="16"/>
              </w:rPr>
              <w:t>Vietnam</w:t>
            </w:r>
          </w:p>
        </w:tc>
        <w:tc>
          <w:tcPr>
            <w:tcW w:w="932" w:type="dxa"/>
            <w:tcBorders>
              <w:top w:val="nil"/>
              <w:left w:val="nil"/>
              <w:bottom w:val="nil"/>
              <w:right w:val="nil"/>
            </w:tcBorders>
          </w:tcPr>
          <w:p w:rsidR="002170F6" w:rsidRPr="00A81986" w:rsidP="00886D2A" w14:paraId="434DE3F2" w14:textId="41A465FC">
            <w:pPr>
              <w:spacing w:line="380" w:lineRule="exact"/>
              <w:ind w:right="72"/>
              <w:jc w:val="right"/>
              <w:rPr>
                <w:rFonts w:ascii="Arial" w:eastAsia="Arial Unicode MS" w:hAnsi="Arial" w:cs="Arial"/>
                <w:spacing w:val="-4"/>
                <w:sz w:val="16"/>
                <w:szCs w:val="16"/>
              </w:rPr>
            </w:pPr>
            <w:r w:rsidRPr="00A81986">
              <w:rPr>
                <w:rFonts w:ascii="Arial" w:eastAsia="Arial Unicode MS" w:hAnsi="Arial" w:cs="Arial"/>
                <w:spacing w:val="-4"/>
                <w:sz w:val="16"/>
                <w:szCs w:val="16"/>
              </w:rPr>
              <w:t>25.00</w:t>
            </w:r>
          </w:p>
        </w:tc>
        <w:tc>
          <w:tcPr>
            <w:tcW w:w="932" w:type="dxa"/>
            <w:tcBorders>
              <w:top w:val="nil"/>
              <w:left w:val="nil"/>
              <w:bottom w:val="nil"/>
              <w:right w:val="nil"/>
            </w:tcBorders>
          </w:tcPr>
          <w:p w:rsidR="002170F6" w:rsidRPr="00A81986" w:rsidP="00886D2A" w14:paraId="1E2E91FC" w14:textId="69D5C5D0">
            <w:pPr>
              <w:spacing w:line="380" w:lineRule="exact"/>
              <w:ind w:right="72"/>
              <w:jc w:val="right"/>
              <w:rPr>
                <w:rFonts w:ascii="Arial" w:eastAsia="Arial Unicode MS" w:hAnsi="Arial" w:cs="Arial"/>
                <w:spacing w:val="-4"/>
                <w:sz w:val="16"/>
                <w:szCs w:val="16"/>
              </w:rPr>
            </w:pPr>
            <w:r w:rsidRPr="00A81986">
              <w:rPr>
                <w:rFonts w:ascii="Arial" w:eastAsia="Arial Unicode MS" w:hAnsi="Arial" w:cs="Arial"/>
                <w:spacing w:val="-4"/>
                <w:sz w:val="16"/>
                <w:szCs w:val="16"/>
              </w:rPr>
              <w:t>25.00</w:t>
            </w:r>
          </w:p>
        </w:tc>
        <w:tc>
          <w:tcPr>
            <w:tcW w:w="1350" w:type="dxa"/>
          </w:tcPr>
          <w:p w:rsidR="002170F6" w:rsidRPr="00A81986" w:rsidP="00BF0D20" w14:paraId="7BA32691" w14:textId="02C52A5C">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842</w:t>
            </w:r>
          </w:p>
        </w:tc>
        <w:tc>
          <w:tcPr>
            <w:tcW w:w="1350" w:type="dxa"/>
            <w:tcBorders>
              <w:left w:val="nil"/>
              <w:right w:val="nil"/>
            </w:tcBorders>
          </w:tcPr>
          <w:p w:rsidR="002170F6" w:rsidRPr="00A81986" w:rsidP="00BF0D20" w14:paraId="3D0B8774" w14:textId="483DD561">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848</w:t>
            </w:r>
          </w:p>
        </w:tc>
        <w:tc>
          <w:tcPr>
            <w:tcW w:w="1350" w:type="dxa"/>
            <w:tcBorders>
              <w:right w:val="nil"/>
            </w:tcBorders>
          </w:tcPr>
          <w:p w:rsidR="002170F6" w:rsidRPr="00A81986" w:rsidP="00BF0D20" w14:paraId="7E5853DD" w14:textId="144A1182">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50" w:type="dxa"/>
            <w:tcBorders>
              <w:left w:val="nil"/>
              <w:right w:val="nil"/>
            </w:tcBorders>
          </w:tcPr>
          <w:p w:rsidR="002170F6" w:rsidRPr="00A81986" w:rsidP="00BF0D20" w14:paraId="1D96469D" w14:textId="2424EA50">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w:t>
            </w:r>
          </w:p>
        </w:tc>
      </w:tr>
      <w:tr w14:paraId="5353B84F" w14:textId="77777777">
        <w:tblPrEx>
          <w:tblW w:w="15120" w:type="dxa"/>
          <w:tblLayout w:type="fixed"/>
          <w:tblLook w:val="0000"/>
        </w:tblPrEx>
        <w:tc>
          <w:tcPr>
            <w:tcW w:w="3150" w:type="dxa"/>
            <w:tcBorders>
              <w:top w:val="nil"/>
              <w:left w:val="nil"/>
              <w:bottom w:val="nil"/>
              <w:right w:val="nil"/>
            </w:tcBorders>
          </w:tcPr>
          <w:p w:rsidR="002170F6" w:rsidRPr="00A81986" w:rsidP="00886D2A" w14:paraId="6B7EA0E9" w14:textId="20C71E0A">
            <w:pPr>
              <w:spacing w:line="380" w:lineRule="exact"/>
              <w:ind w:right="-78"/>
              <w:rPr>
                <w:rFonts w:ascii="Arial" w:hAnsi="Arial" w:cs="Arial"/>
                <w:sz w:val="16"/>
                <w:szCs w:val="16"/>
              </w:rPr>
            </w:pPr>
            <w:r w:rsidRPr="00A81986">
              <w:rPr>
                <w:rFonts w:ascii="Arial" w:hAnsi="Arial" w:cs="Arial"/>
                <w:sz w:val="16"/>
                <w:szCs w:val="16"/>
              </w:rPr>
              <w:t>PT VGI Mas Investasi</w:t>
            </w:r>
          </w:p>
        </w:tc>
        <w:tc>
          <w:tcPr>
            <w:tcW w:w="3445" w:type="dxa"/>
            <w:tcBorders>
              <w:top w:val="nil"/>
              <w:left w:val="nil"/>
              <w:bottom w:val="nil"/>
              <w:right w:val="nil"/>
            </w:tcBorders>
          </w:tcPr>
          <w:p w:rsidR="002170F6" w:rsidRPr="00A81986" w:rsidP="00886D2A" w14:paraId="73EFED06" w14:textId="11D83330">
            <w:pPr>
              <w:spacing w:line="380" w:lineRule="exact"/>
              <w:ind w:left="65" w:right="-24" w:hanging="173"/>
              <w:rPr>
                <w:rFonts w:ascii="Arial" w:hAnsi="Arial" w:cs="Arial"/>
                <w:spacing w:val="-4"/>
                <w:sz w:val="16"/>
                <w:szCs w:val="16"/>
              </w:rPr>
            </w:pPr>
            <w:r w:rsidRPr="00A81986">
              <w:rPr>
                <w:rFonts w:ascii="Arial" w:hAnsi="Arial" w:cs="Arial"/>
                <w:spacing w:val="-2"/>
                <w:sz w:val="16"/>
                <w:szCs w:val="16"/>
              </w:rPr>
              <w:t>Provision of out-of-home media, payment system and CRM loyalty program</w:t>
            </w:r>
          </w:p>
        </w:tc>
        <w:tc>
          <w:tcPr>
            <w:tcW w:w="1261" w:type="dxa"/>
            <w:tcBorders>
              <w:top w:val="nil"/>
              <w:left w:val="nil"/>
              <w:bottom w:val="nil"/>
              <w:right w:val="nil"/>
            </w:tcBorders>
          </w:tcPr>
          <w:p w:rsidR="002170F6" w:rsidRPr="00A81986" w:rsidP="00886D2A" w14:paraId="5664EC0D" w14:textId="2E306BD7">
            <w:pPr>
              <w:spacing w:line="380" w:lineRule="exact"/>
              <w:ind w:left="-108" w:right="-108"/>
              <w:jc w:val="center"/>
              <w:rPr>
                <w:rFonts w:ascii="Arial" w:hAnsi="Arial" w:cs="Arial"/>
                <w:sz w:val="16"/>
                <w:szCs w:val="16"/>
              </w:rPr>
            </w:pPr>
            <w:r w:rsidRPr="00A81986">
              <w:rPr>
                <w:rFonts w:ascii="Arial" w:hAnsi="Arial" w:cs="Arial"/>
                <w:sz w:val="16"/>
                <w:szCs w:val="16"/>
              </w:rPr>
              <w:t>Indonesia</w:t>
            </w:r>
          </w:p>
        </w:tc>
        <w:tc>
          <w:tcPr>
            <w:tcW w:w="932" w:type="dxa"/>
            <w:tcBorders>
              <w:top w:val="nil"/>
              <w:left w:val="nil"/>
              <w:bottom w:val="nil"/>
              <w:right w:val="nil"/>
            </w:tcBorders>
          </w:tcPr>
          <w:p w:rsidR="002170F6" w:rsidRPr="00A81986" w:rsidP="00886D2A" w14:paraId="78C085B6" w14:textId="12A5E1D0">
            <w:pPr>
              <w:spacing w:line="380" w:lineRule="exact"/>
              <w:ind w:right="72"/>
              <w:jc w:val="right"/>
              <w:rPr>
                <w:rFonts w:ascii="Arial" w:eastAsia="Arial Unicode MS" w:hAnsi="Arial" w:cs="Arial"/>
                <w:spacing w:val="-4"/>
                <w:sz w:val="16"/>
                <w:szCs w:val="16"/>
              </w:rPr>
            </w:pPr>
            <w:r w:rsidRPr="00A81986">
              <w:rPr>
                <w:rFonts w:ascii="Arial" w:eastAsia="Arial Unicode MS" w:hAnsi="Arial" w:cs="Arial"/>
                <w:spacing w:val="-4"/>
                <w:sz w:val="16"/>
                <w:szCs w:val="16"/>
              </w:rPr>
              <w:t>40.00</w:t>
            </w:r>
          </w:p>
        </w:tc>
        <w:tc>
          <w:tcPr>
            <w:tcW w:w="932" w:type="dxa"/>
            <w:tcBorders>
              <w:top w:val="nil"/>
              <w:left w:val="nil"/>
              <w:bottom w:val="nil"/>
              <w:right w:val="nil"/>
            </w:tcBorders>
          </w:tcPr>
          <w:p w:rsidR="002170F6" w:rsidRPr="00A81986" w:rsidP="00886D2A" w14:paraId="0CD692E7" w14:textId="00D49FB7">
            <w:pPr>
              <w:spacing w:line="380" w:lineRule="exact"/>
              <w:ind w:right="72"/>
              <w:jc w:val="right"/>
              <w:rPr>
                <w:rFonts w:ascii="Arial" w:eastAsia="Arial Unicode MS" w:hAnsi="Arial" w:cs="Arial"/>
                <w:spacing w:val="-4"/>
                <w:sz w:val="16"/>
                <w:szCs w:val="16"/>
              </w:rPr>
            </w:pPr>
            <w:r w:rsidRPr="00A81986">
              <w:rPr>
                <w:rFonts w:ascii="Arial" w:eastAsia="Arial Unicode MS" w:hAnsi="Arial" w:cs="Arial"/>
                <w:spacing w:val="-4"/>
                <w:sz w:val="16"/>
                <w:szCs w:val="16"/>
              </w:rPr>
              <w:t>40.00</w:t>
            </w:r>
          </w:p>
        </w:tc>
        <w:tc>
          <w:tcPr>
            <w:tcW w:w="1350" w:type="dxa"/>
          </w:tcPr>
          <w:p w:rsidR="002170F6" w:rsidRPr="00A81986" w:rsidP="00BF0D20" w14:paraId="1ECE5E18" w14:textId="13EB6CF3">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1</w:t>
            </w:r>
          </w:p>
        </w:tc>
        <w:tc>
          <w:tcPr>
            <w:tcW w:w="1350" w:type="dxa"/>
            <w:tcBorders>
              <w:left w:val="nil"/>
              <w:right w:val="nil"/>
            </w:tcBorders>
          </w:tcPr>
          <w:p w:rsidR="002170F6" w:rsidRPr="00A81986" w:rsidP="00BF0D20" w14:paraId="072FC235" w14:textId="77777777">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1</w:t>
            </w:r>
          </w:p>
          <w:p w:rsidR="002170F6" w:rsidRPr="00A81986" w:rsidP="00BF0D20" w14:paraId="6DFC7EB4" w14:textId="77777777">
            <w:pPr>
              <w:tabs>
                <w:tab w:val="decimal" w:pos="972"/>
              </w:tabs>
              <w:spacing w:line="380" w:lineRule="exact"/>
              <w:ind w:left="-29" w:right="-29"/>
              <w:rPr>
                <w:rFonts w:ascii="Arial" w:eastAsia="Arial Unicode MS" w:hAnsi="Arial" w:cs="Arial"/>
                <w:spacing w:val="-2"/>
                <w:sz w:val="16"/>
                <w:szCs w:val="16"/>
              </w:rPr>
            </w:pPr>
          </w:p>
        </w:tc>
        <w:tc>
          <w:tcPr>
            <w:tcW w:w="1350" w:type="dxa"/>
            <w:tcBorders>
              <w:right w:val="nil"/>
            </w:tcBorders>
          </w:tcPr>
          <w:p w:rsidR="002170F6" w:rsidRPr="00A81986" w:rsidP="00BF0D20" w14:paraId="788E636B" w14:textId="77777777">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w:t>
            </w:r>
          </w:p>
          <w:p w:rsidR="002170F6" w:rsidRPr="00A81986" w:rsidP="00BF0D20" w14:paraId="0A95C43E" w14:textId="77777777">
            <w:pPr>
              <w:tabs>
                <w:tab w:val="decimal" w:pos="972"/>
              </w:tabs>
              <w:spacing w:line="380" w:lineRule="exact"/>
              <w:ind w:left="-29" w:right="-29"/>
              <w:rPr>
                <w:rFonts w:ascii="Arial" w:eastAsia="Arial Unicode MS" w:hAnsi="Arial" w:cs="Arial"/>
                <w:spacing w:val="-2"/>
                <w:sz w:val="16"/>
                <w:szCs w:val="16"/>
              </w:rPr>
            </w:pPr>
          </w:p>
        </w:tc>
        <w:tc>
          <w:tcPr>
            <w:tcW w:w="1350" w:type="dxa"/>
            <w:tcBorders>
              <w:left w:val="nil"/>
              <w:right w:val="nil"/>
            </w:tcBorders>
          </w:tcPr>
          <w:p w:rsidR="002170F6" w:rsidRPr="00A81986" w:rsidP="00BF0D20" w14:paraId="373DD0F6" w14:textId="77777777">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w:t>
            </w:r>
          </w:p>
          <w:p w:rsidR="002170F6" w:rsidRPr="00A81986" w:rsidP="00BF0D20" w14:paraId="2E9633F3" w14:textId="77777777">
            <w:pPr>
              <w:tabs>
                <w:tab w:val="decimal" w:pos="972"/>
              </w:tabs>
              <w:spacing w:line="380" w:lineRule="exact"/>
              <w:ind w:left="-29" w:right="-29"/>
              <w:rPr>
                <w:rFonts w:ascii="Arial" w:eastAsia="Arial Unicode MS" w:hAnsi="Arial" w:cs="Arial"/>
                <w:spacing w:val="-2"/>
                <w:sz w:val="16"/>
                <w:szCs w:val="16"/>
              </w:rPr>
            </w:pPr>
          </w:p>
        </w:tc>
      </w:tr>
      <w:tr w14:paraId="6528E2C4" w14:textId="77777777" w:rsidTr="00B648B1">
        <w:tblPrEx>
          <w:tblW w:w="15120" w:type="dxa"/>
          <w:tblLayout w:type="fixed"/>
          <w:tblLook w:val="0000"/>
        </w:tblPrEx>
        <w:tc>
          <w:tcPr>
            <w:tcW w:w="3150" w:type="dxa"/>
            <w:tcBorders>
              <w:top w:val="nil"/>
              <w:left w:val="nil"/>
              <w:bottom w:val="nil"/>
              <w:right w:val="nil"/>
            </w:tcBorders>
          </w:tcPr>
          <w:p w:rsidR="002170F6" w:rsidRPr="00A81986" w:rsidP="00886D2A" w14:paraId="32405F68" w14:textId="72C4F95B">
            <w:pPr>
              <w:spacing w:line="380" w:lineRule="exact"/>
              <w:ind w:left="157" w:right="-78" w:hanging="157"/>
              <w:rPr>
                <w:rFonts w:ascii="Arial" w:hAnsi="Arial" w:cs="Arial"/>
                <w:sz w:val="16"/>
                <w:szCs w:val="16"/>
              </w:rPr>
            </w:pPr>
            <w:r w:rsidRPr="00A81986">
              <w:rPr>
                <w:rFonts w:ascii="Arial" w:hAnsi="Arial" w:cs="Arial"/>
                <w:sz w:val="16"/>
                <w:szCs w:val="20"/>
              </w:rPr>
              <w:t>Hello Bangkok LED Co., Ltd</w:t>
            </w:r>
            <w:r w:rsidR="00925E03">
              <w:rPr>
                <w:rFonts w:ascii="Arial" w:hAnsi="Arial" w:cs="Arial"/>
                <w:sz w:val="16"/>
                <w:szCs w:val="20"/>
              </w:rPr>
              <w:t>.</w:t>
            </w:r>
          </w:p>
        </w:tc>
        <w:tc>
          <w:tcPr>
            <w:tcW w:w="3445" w:type="dxa"/>
            <w:tcBorders>
              <w:top w:val="nil"/>
              <w:left w:val="nil"/>
              <w:bottom w:val="nil"/>
              <w:right w:val="nil"/>
            </w:tcBorders>
          </w:tcPr>
          <w:p w:rsidR="002170F6" w:rsidRPr="00A81986" w:rsidP="00886D2A" w14:paraId="6A98E6A1" w14:textId="0E2C79FD">
            <w:pPr>
              <w:spacing w:line="380" w:lineRule="exact"/>
              <w:ind w:left="65" w:right="-24" w:hanging="173"/>
              <w:rPr>
                <w:rFonts w:ascii="Arial" w:hAnsi="Arial" w:cs="Arial"/>
                <w:sz w:val="16"/>
                <w:szCs w:val="16"/>
              </w:rPr>
            </w:pPr>
            <w:r w:rsidRPr="00A81986">
              <w:rPr>
                <w:rFonts w:ascii="Arial" w:hAnsi="Arial" w:cs="Arial"/>
                <w:sz w:val="16"/>
                <w:szCs w:val="20"/>
              </w:rPr>
              <w:t>Providing advertising service through the Static Billboards and Digital LED</w:t>
            </w:r>
          </w:p>
        </w:tc>
        <w:tc>
          <w:tcPr>
            <w:tcW w:w="1261" w:type="dxa"/>
            <w:tcBorders>
              <w:top w:val="nil"/>
              <w:left w:val="nil"/>
              <w:bottom w:val="nil"/>
              <w:right w:val="nil"/>
            </w:tcBorders>
          </w:tcPr>
          <w:p w:rsidR="002170F6" w:rsidRPr="00A81986" w:rsidP="00886D2A" w14:paraId="06D4A421" w14:textId="7C349C10">
            <w:pPr>
              <w:spacing w:line="380" w:lineRule="exact"/>
              <w:ind w:left="-108" w:right="-108"/>
              <w:jc w:val="center"/>
              <w:rPr>
                <w:rFonts w:ascii="Arial" w:hAnsi="Arial" w:cs="Arial"/>
                <w:sz w:val="16"/>
                <w:szCs w:val="16"/>
              </w:rPr>
            </w:pPr>
            <w:r w:rsidRPr="00A81986">
              <w:rPr>
                <w:rFonts w:ascii="Arial" w:hAnsi="Arial" w:cs="Arial"/>
                <w:sz w:val="16"/>
                <w:szCs w:val="16"/>
              </w:rPr>
              <w:t>Thailand</w:t>
            </w:r>
          </w:p>
        </w:tc>
        <w:tc>
          <w:tcPr>
            <w:tcW w:w="932" w:type="dxa"/>
            <w:tcBorders>
              <w:top w:val="nil"/>
              <w:left w:val="nil"/>
              <w:bottom w:val="nil"/>
            </w:tcBorders>
          </w:tcPr>
          <w:p w:rsidR="002170F6" w:rsidRPr="00A81986" w:rsidP="00886D2A" w14:paraId="26A94036" w14:textId="51C1A61E">
            <w:pPr>
              <w:spacing w:line="380" w:lineRule="exact"/>
              <w:ind w:right="72"/>
              <w:jc w:val="right"/>
              <w:rPr>
                <w:rFonts w:ascii="Arial" w:eastAsia="Arial Unicode MS" w:hAnsi="Arial" w:cs="Arial"/>
                <w:spacing w:val="-4"/>
                <w:sz w:val="16"/>
                <w:szCs w:val="16"/>
                <w:cs/>
              </w:rPr>
            </w:pPr>
            <w:r w:rsidRPr="00A81986">
              <w:rPr>
                <w:rFonts w:ascii="Arial" w:eastAsia="Arial Unicode MS" w:hAnsi="Arial" w:cs="Arial"/>
                <w:spacing w:val="-4"/>
                <w:sz w:val="16"/>
                <w:szCs w:val="16"/>
              </w:rPr>
              <w:t>50.00</w:t>
            </w:r>
          </w:p>
        </w:tc>
        <w:tc>
          <w:tcPr>
            <w:tcW w:w="932" w:type="dxa"/>
            <w:tcBorders>
              <w:top w:val="nil"/>
              <w:left w:val="nil"/>
              <w:bottom w:val="nil"/>
              <w:right w:val="nil"/>
            </w:tcBorders>
          </w:tcPr>
          <w:p w:rsidR="002170F6" w:rsidRPr="00A81986" w:rsidP="00886D2A" w14:paraId="46111043" w14:textId="01D3672E">
            <w:pPr>
              <w:spacing w:line="380" w:lineRule="exact"/>
              <w:ind w:right="72"/>
              <w:jc w:val="right"/>
              <w:rPr>
                <w:rFonts w:ascii="Arial" w:eastAsia="Arial Unicode MS" w:hAnsi="Arial" w:cs="Arial"/>
                <w:spacing w:val="-4"/>
                <w:sz w:val="16"/>
                <w:szCs w:val="16"/>
                <w:cs/>
              </w:rPr>
            </w:pPr>
            <w:r w:rsidRPr="00A81986">
              <w:rPr>
                <w:rFonts w:ascii="Arial" w:eastAsia="Arial Unicode MS" w:hAnsi="Arial" w:cs="Arial"/>
                <w:spacing w:val="-4"/>
                <w:sz w:val="16"/>
                <w:szCs w:val="16"/>
              </w:rPr>
              <w:t>-</w:t>
            </w:r>
          </w:p>
        </w:tc>
        <w:tc>
          <w:tcPr>
            <w:tcW w:w="1350" w:type="dxa"/>
            <w:vAlign w:val="bottom"/>
          </w:tcPr>
          <w:p w:rsidR="00956358" w:rsidRPr="00A81986" w:rsidP="00BF0D20" w14:paraId="01ADA351" w14:textId="77777777">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1,978</w:t>
            </w:r>
          </w:p>
          <w:p w:rsidR="002170F6" w:rsidRPr="00A81986" w:rsidP="00BF0D20" w14:paraId="17A9C078" w14:textId="04956AA3">
            <w:pPr>
              <w:tabs>
                <w:tab w:val="decimal" w:pos="972"/>
              </w:tabs>
              <w:spacing w:line="380" w:lineRule="exact"/>
              <w:ind w:left="-29" w:right="-29"/>
              <w:rPr>
                <w:rFonts w:ascii="Arial" w:eastAsia="Arial Unicode MS" w:hAnsi="Arial" w:cs="Arial"/>
                <w:spacing w:val="-2"/>
                <w:sz w:val="16"/>
                <w:szCs w:val="16"/>
              </w:rPr>
            </w:pPr>
          </w:p>
        </w:tc>
        <w:tc>
          <w:tcPr>
            <w:tcW w:w="1350" w:type="dxa"/>
            <w:tcBorders>
              <w:right w:val="nil"/>
            </w:tcBorders>
          </w:tcPr>
          <w:p w:rsidR="002170F6" w:rsidRPr="00A81986" w:rsidP="00BF0D20" w14:paraId="6649852C" w14:textId="43F15B98">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50" w:type="dxa"/>
            <w:tcBorders>
              <w:right w:val="nil"/>
            </w:tcBorders>
          </w:tcPr>
          <w:p w:rsidR="002170F6" w:rsidRPr="00A81986" w:rsidP="00BF0D20" w14:paraId="2D86D110" w14:textId="2F4DB5AF">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50" w:type="dxa"/>
            <w:tcBorders>
              <w:left w:val="nil"/>
              <w:right w:val="nil"/>
            </w:tcBorders>
          </w:tcPr>
          <w:p w:rsidR="002170F6" w:rsidRPr="00A81986" w:rsidP="00BF0D20" w14:paraId="280F11C1" w14:textId="53829A18">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w:t>
            </w:r>
          </w:p>
        </w:tc>
      </w:tr>
      <w:tr w14:paraId="2811647A" w14:textId="77777777" w:rsidTr="00B648B1">
        <w:tblPrEx>
          <w:tblW w:w="15120" w:type="dxa"/>
          <w:tblLayout w:type="fixed"/>
          <w:tblLook w:val="0000"/>
        </w:tblPrEx>
        <w:tc>
          <w:tcPr>
            <w:tcW w:w="3150" w:type="dxa"/>
            <w:tcBorders>
              <w:top w:val="nil"/>
              <w:left w:val="nil"/>
              <w:bottom w:val="nil"/>
              <w:right w:val="nil"/>
            </w:tcBorders>
          </w:tcPr>
          <w:p w:rsidR="00F310EE" w:rsidRPr="00A81986" w:rsidP="00DA5E25" w14:paraId="6CA1B21B" w14:textId="0F25F41A">
            <w:pPr>
              <w:spacing w:line="380" w:lineRule="exact"/>
              <w:ind w:left="157" w:right="253" w:hanging="157"/>
              <w:rPr>
                <w:rFonts w:ascii="Arial" w:hAnsi="Arial" w:cs="Arial"/>
                <w:sz w:val="16"/>
                <w:szCs w:val="20"/>
              </w:rPr>
            </w:pPr>
            <w:r w:rsidRPr="00A81986">
              <w:rPr>
                <w:rFonts w:ascii="Arial" w:hAnsi="Arial" w:cs="Arial"/>
                <w:sz w:val="16"/>
                <w:szCs w:val="20"/>
              </w:rPr>
              <w:t>WA Education Services (Thailand) Co.,</w:t>
            </w:r>
            <w:r w:rsidR="007D3B14">
              <w:rPr>
                <w:rFonts w:ascii="Arial" w:hAnsi="Arial" w:cs="Arial"/>
                <w:sz w:val="16"/>
                <w:szCs w:val="20"/>
              </w:rPr>
              <w:t xml:space="preserve"> </w:t>
            </w:r>
            <w:r w:rsidRPr="00A81986">
              <w:rPr>
                <w:rFonts w:ascii="Arial" w:hAnsi="Arial" w:cs="Arial"/>
                <w:sz w:val="16"/>
                <w:szCs w:val="20"/>
              </w:rPr>
              <w:t>Ltd.</w:t>
            </w:r>
          </w:p>
        </w:tc>
        <w:tc>
          <w:tcPr>
            <w:tcW w:w="3445" w:type="dxa"/>
            <w:tcBorders>
              <w:top w:val="nil"/>
              <w:left w:val="nil"/>
              <w:bottom w:val="nil"/>
              <w:right w:val="nil"/>
            </w:tcBorders>
          </w:tcPr>
          <w:p w:rsidR="00F310EE" w:rsidRPr="00A81986" w:rsidP="00886D2A" w14:paraId="123AABF9" w14:textId="07272B37">
            <w:pPr>
              <w:spacing w:line="380" w:lineRule="exact"/>
              <w:ind w:left="65" w:right="-24" w:hanging="173"/>
              <w:rPr>
                <w:rFonts w:ascii="Arial" w:hAnsi="Arial" w:cs="Arial"/>
                <w:sz w:val="16"/>
                <w:szCs w:val="20"/>
              </w:rPr>
            </w:pPr>
            <w:r w:rsidRPr="00A81986">
              <w:rPr>
                <w:rFonts w:ascii="Arial" w:eastAsia="Arial Unicode MS" w:hAnsi="Arial" w:cs="Arial"/>
                <w:sz w:val="16"/>
                <w:szCs w:val="20"/>
              </w:rPr>
              <w:t>International School</w:t>
            </w:r>
          </w:p>
        </w:tc>
        <w:tc>
          <w:tcPr>
            <w:tcW w:w="1261" w:type="dxa"/>
            <w:tcBorders>
              <w:top w:val="nil"/>
              <w:left w:val="nil"/>
              <w:bottom w:val="nil"/>
              <w:right w:val="nil"/>
            </w:tcBorders>
          </w:tcPr>
          <w:p w:rsidR="00F310EE" w:rsidRPr="00A81986" w:rsidP="00886D2A" w14:paraId="6FE4342A" w14:textId="6E0A0708">
            <w:pPr>
              <w:spacing w:line="380" w:lineRule="exact"/>
              <w:ind w:left="-108" w:right="-108"/>
              <w:jc w:val="center"/>
              <w:rPr>
                <w:rFonts w:ascii="Arial" w:hAnsi="Arial" w:cs="Arial"/>
                <w:sz w:val="16"/>
                <w:szCs w:val="16"/>
              </w:rPr>
            </w:pPr>
            <w:r w:rsidRPr="00A81986">
              <w:rPr>
                <w:rFonts w:ascii="Arial" w:hAnsi="Arial" w:cs="Arial"/>
                <w:sz w:val="16"/>
                <w:szCs w:val="16"/>
              </w:rPr>
              <w:t>Thailand</w:t>
            </w:r>
          </w:p>
        </w:tc>
        <w:tc>
          <w:tcPr>
            <w:tcW w:w="932" w:type="dxa"/>
            <w:tcBorders>
              <w:top w:val="nil"/>
              <w:left w:val="nil"/>
              <w:bottom w:val="nil"/>
            </w:tcBorders>
          </w:tcPr>
          <w:p w:rsidR="00F310EE" w:rsidRPr="00A81986" w:rsidP="00886D2A" w14:paraId="20B21EC1" w14:textId="2440AE90">
            <w:pPr>
              <w:spacing w:line="380" w:lineRule="exact"/>
              <w:ind w:right="72"/>
              <w:jc w:val="right"/>
              <w:rPr>
                <w:rFonts w:ascii="Arial" w:eastAsia="Arial Unicode MS" w:hAnsi="Arial" w:cs="Arial"/>
                <w:sz w:val="16"/>
                <w:szCs w:val="16"/>
              </w:rPr>
            </w:pPr>
            <w:r w:rsidRPr="00A81986">
              <w:rPr>
                <w:rFonts w:ascii="Arial" w:eastAsia="Arial Unicode MS" w:hAnsi="Arial" w:cs="Arial"/>
                <w:sz w:val="16"/>
                <w:szCs w:val="16"/>
              </w:rPr>
              <w:t>25.00</w:t>
            </w:r>
          </w:p>
        </w:tc>
        <w:tc>
          <w:tcPr>
            <w:tcW w:w="932" w:type="dxa"/>
            <w:tcBorders>
              <w:top w:val="nil"/>
              <w:left w:val="nil"/>
              <w:bottom w:val="nil"/>
              <w:right w:val="nil"/>
            </w:tcBorders>
          </w:tcPr>
          <w:p w:rsidR="00F310EE" w:rsidRPr="00A81986" w:rsidP="00886D2A" w14:paraId="6C529060" w14:textId="40A809F8">
            <w:pPr>
              <w:spacing w:line="380" w:lineRule="exact"/>
              <w:ind w:right="72"/>
              <w:jc w:val="right"/>
              <w:rPr>
                <w:rFonts w:ascii="Arial" w:eastAsia="Arial Unicode MS" w:hAnsi="Arial" w:cs="Arial"/>
                <w:spacing w:val="-4"/>
                <w:sz w:val="16"/>
                <w:szCs w:val="16"/>
              </w:rPr>
            </w:pPr>
            <w:r w:rsidRPr="00A81986">
              <w:rPr>
                <w:rFonts w:ascii="Arial" w:eastAsia="Arial Unicode MS" w:hAnsi="Arial" w:cs="Arial"/>
                <w:spacing w:val="-4"/>
                <w:sz w:val="16"/>
                <w:szCs w:val="16"/>
              </w:rPr>
              <w:t>-</w:t>
            </w:r>
          </w:p>
        </w:tc>
        <w:tc>
          <w:tcPr>
            <w:tcW w:w="1350" w:type="dxa"/>
            <w:vAlign w:val="bottom"/>
          </w:tcPr>
          <w:p w:rsidR="00F310EE" w:rsidRPr="00A81986" w:rsidP="00BF0D20" w14:paraId="3679B0E8" w14:textId="7328AA68">
            <w:pPr>
              <w:pBdr>
                <w:bottom w:val="single" w:sz="4" w:space="1" w:color="auto"/>
              </w:pBd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50" w:type="dxa"/>
            <w:tcBorders>
              <w:right w:val="nil"/>
            </w:tcBorders>
          </w:tcPr>
          <w:p w:rsidR="001472C6" w:rsidP="00BF0D20" w14:paraId="6C5DE98C" w14:textId="77777777">
            <w:pPr>
              <w:pBdr>
                <w:bottom w:val="single" w:sz="4" w:space="1" w:color="auto"/>
              </w:pBdr>
              <w:tabs>
                <w:tab w:val="decimal" w:pos="972"/>
              </w:tabs>
              <w:spacing w:line="380" w:lineRule="exact"/>
              <w:ind w:left="-29" w:right="-29"/>
              <w:rPr>
                <w:rFonts w:ascii="Arial" w:eastAsia="Arial Unicode MS" w:hAnsi="Arial" w:cs="Arial"/>
                <w:spacing w:val="-2"/>
                <w:sz w:val="16"/>
                <w:szCs w:val="16"/>
              </w:rPr>
            </w:pPr>
          </w:p>
          <w:p w:rsidR="00F310EE" w:rsidRPr="00A81986" w:rsidP="00BF0D20" w14:paraId="75847BD6" w14:textId="536C6FC8">
            <w:pPr>
              <w:pBdr>
                <w:bottom w:val="single" w:sz="4" w:space="1" w:color="auto"/>
              </w:pBd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50" w:type="dxa"/>
            <w:tcBorders>
              <w:right w:val="nil"/>
            </w:tcBorders>
          </w:tcPr>
          <w:p w:rsidR="001472C6" w:rsidP="00BF0D20" w14:paraId="4F65DA19" w14:textId="77777777">
            <w:pPr>
              <w:pBdr>
                <w:bottom w:val="single" w:sz="4" w:space="1" w:color="auto"/>
              </w:pBdr>
              <w:tabs>
                <w:tab w:val="decimal" w:pos="972"/>
              </w:tabs>
              <w:spacing w:line="380" w:lineRule="exact"/>
              <w:ind w:left="-29" w:right="-29"/>
              <w:rPr>
                <w:rFonts w:ascii="Arial" w:eastAsia="Arial Unicode MS" w:hAnsi="Arial" w:cs="Arial"/>
                <w:spacing w:val="-2"/>
                <w:sz w:val="16"/>
                <w:szCs w:val="16"/>
              </w:rPr>
            </w:pPr>
          </w:p>
          <w:p w:rsidR="00F310EE" w:rsidRPr="00A81986" w:rsidP="00BF0D20" w14:paraId="768FAC7C" w14:textId="67BC279E">
            <w:pPr>
              <w:pBdr>
                <w:bottom w:val="single" w:sz="4" w:space="1" w:color="auto"/>
              </w:pBd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w:t>
            </w:r>
          </w:p>
        </w:tc>
        <w:tc>
          <w:tcPr>
            <w:tcW w:w="1350" w:type="dxa"/>
            <w:tcBorders>
              <w:left w:val="nil"/>
              <w:right w:val="nil"/>
            </w:tcBorders>
          </w:tcPr>
          <w:p w:rsidR="001472C6" w:rsidP="00BF0D20" w14:paraId="68F2EC1F" w14:textId="77777777">
            <w:pPr>
              <w:pBdr>
                <w:bottom w:val="single" w:sz="4" w:space="1" w:color="auto"/>
              </w:pBdr>
              <w:tabs>
                <w:tab w:val="decimal" w:pos="972"/>
              </w:tabs>
              <w:spacing w:line="380" w:lineRule="exact"/>
              <w:ind w:left="-29" w:right="-29"/>
              <w:rPr>
                <w:rFonts w:ascii="Arial" w:eastAsia="Arial Unicode MS" w:hAnsi="Arial" w:cs="Arial"/>
                <w:spacing w:val="-2"/>
                <w:sz w:val="16"/>
                <w:szCs w:val="16"/>
              </w:rPr>
            </w:pPr>
          </w:p>
          <w:p w:rsidR="00F310EE" w:rsidRPr="00A81986" w:rsidP="00BF0D20" w14:paraId="00D9190C" w14:textId="7522FE67">
            <w:pPr>
              <w:pBdr>
                <w:bottom w:val="single" w:sz="4" w:space="1" w:color="auto"/>
              </w:pBd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w:t>
            </w:r>
          </w:p>
        </w:tc>
      </w:tr>
      <w:tr w14:paraId="65494AA6" w14:textId="77777777" w:rsidTr="00B648B1">
        <w:tblPrEx>
          <w:tblW w:w="15120" w:type="dxa"/>
          <w:tblLayout w:type="fixed"/>
          <w:tblLook w:val="0000"/>
        </w:tblPrEx>
        <w:trPr>
          <w:trHeight w:val="80"/>
        </w:trPr>
        <w:tc>
          <w:tcPr>
            <w:tcW w:w="3150" w:type="dxa"/>
            <w:tcBorders>
              <w:top w:val="nil"/>
              <w:left w:val="nil"/>
              <w:bottom w:val="nil"/>
              <w:right w:val="nil"/>
            </w:tcBorders>
          </w:tcPr>
          <w:p w:rsidR="002170F6" w:rsidRPr="00A81986" w:rsidP="00886D2A" w14:paraId="7FC96108" w14:textId="77777777">
            <w:pPr>
              <w:spacing w:line="380" w:lineRule="exact"/>
              <w:rPr>
                <w:rFonts w:ascii="Arial" w:hAnsi="Arial" w:cs="Arial"/>
                <w:sz w:val="16"/>
                <w:szCs w:val="16"/>
              </w:rPr>
            </w:pPr>
            <w:r w:rsidRPr="00A81986">
              <w:rPr>
                <w:rFonts w:ascii="Arial" w:hAnsi="Arial" w:cs="Arial"/>
                <w:sz w:val="16"/>
                <w:szCs w:val="16"/>
              </w:rPr>
              <w:t>Total</w:t>
            </w:r>
          </w:p>
        </w:tc>
        <w:tc>
          <w:tcPr>
            <w:tcW w:w="3445" w:type="dxa"/>
            <w:tcBorders>
              <w:top w:val="nil"/>
              <w:left w:val="nil"/>
              <w:bottom w:val="nil"/>
              <w:right w:val="nil"/>
            </w:tcBorders>
          </w:tcPr>
          <w:p w:rsidR="002170F6" w:rsidRPr="00A81986" w:rsidP="00886D2A" w14:paraId="6B9C646B" w14:textId="77777777">
            <w:pPr>
              <w:spacing w:line="380" w:lineRule="exact"/>
              <w:rPr>
                <w:rFonts w:ascii="Arial" w:hAnsi="Arial" w:cs="Arial"/>
                <w:b/>
                <w:bCs/>
                <w:sz w:val="16"/>
                <w:szCs w:val="16"/>
              </w:rPr>
            </w:pPr>
          </w:p>
        </w:tc>
        <w:tc>
          <w:tcPr>
            <w:tcW w:w="1261" w:type="dxa"/>
            <w:tcBorders>
              <w:top w:val="nil"/>
              <w:left w:val="nil"/>
              <w:bottom w:val="nil"/>
              <w:right w:val="nil"/>
            </w:tcBorders>
          </w:tcPr>
          <w:p w:rsidR="002170F6" w:rsidRPr="00A81986" w:rsidP="00886D2A" w14:paraId="69C54817" w14:textId="77777777">
            <w:pPr>
              <w:spacing w:line="380" w:lineRule="exact"/>
              <w:rPr>
                <w:rFonts w:ascii="Arial" w:hAnsi="Arial" w:cs="Arial"/>
                <w:b/>
                <w:bCs/>
                <w:sz w:val="16"/>
                <w:szCs w:val="16"/>
              </w:rPr>
            </w:pPr>
          </w:p>
        </w:tc>
        <w:tc>
          <w:tcPr>
            <w:tcW w:w="932" w:type="dxa"/>
            <w:tcBorders>
              <w:top w:val="nil"/>
              <w:left w:val="nil"/>
              <w:bottom w:val="nil"/>
              <w:right w:val="nil"/>
            </w:tcBorders>
          </w:tcPr>
          <w:p w:rsidR="002170F6" w:rsidRPr="00A81986" w:rsidP="00886D2A" w14:paraId="506B97DC" w14:textId="77777777">
            <w:pPr>
              <w:spacing w:line="380" w:lineRule="exact"/>
              <w:rPr>
                <w:rFonts w:ascii="Arial" w:eastAsia="Arial Unicode MS" w:hAnsi="Arial" w:cs="Arial"/>
                <w:b/>
                <w:bCs/>
                <w:spacing w:val="-4"/>
                <w:sz w:val="16"/>
                <w:szCs w:val="16"/>
              </w:rPr>
            </w:pPr>
          </w:p>
        </w:tc>
        <w:tc>
          <w:tcPr>
            <w:tcW w:w="932" w:type="dxa"/>
            <w:tcBorders>
              <w:top w:val="nil"/>
              <w:left w:val="nil"/>
              <w:bottom w:val="nil"/>
              <w:right w:val="nil"/>
            </w:tcBorders>
          </w:tcPr>
          <w:p w:rsidR="002170F6" w:rsidRPr="00A81986" w:rsidP="00886D2A" w14:paraId="4AADB647" w14:textId="77777777">
            <w:pPr>
              <w:spacing w:line="380" w:lineRule="exact"/>
              <w:rPr>
                <w:rFonts w:ascii="Arial" w:eastAsia="Arial Unicode MS" w:hAnsi="Arial" w:cs="Arial"/>
                <w:b/>
                <w:bCs/>
                <w:spacing w:val="-4"/>
                <w:sz w:val="16"/>
                <w:szCs w:val="16"/>
              </w:rPr>
            </w:pPr>
          </w:p>
        </w:tc>
        <w:tc>
          <w:tcPr>
            <w:tcW w:w="1350" w:type="dxa"/>
            <w:tcBorders>
              <w:left w:val="nil"/>
              <w:right w:val="nil"/>
            </w:tcBorders>
            <w:vAlign w:val="bottom"/>
          </w:tcPr>
          <w:p w:rsidR="002170F6" w:rsidRPr="00A81986" w:rsidP="00BF0D20" w14:paraId="05369617" w14:textId="0CACD5E4">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31,547</w:t>
            </w:r>
          </w:p>
        </w:tc>
        <w:tc>
          <w:tcPr>
            <w:tcW w:w="1350" w:type="dxa"/>
            <w:tcBorders>
              <w:left w:val="nil"/>
              <w:right w:val="nil"/>
            </w:tcBorders>
          </w:tcPr>
          <w:p w:rsidR="002170F6" w:rsidRPr="00A81986" w:rsidP="00BF0D20" w14:paraId="1A28B119" w14:textId="0553DAED">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25,028</w:t>
            </w:r>
          </w:p>
        </w:tc>
        <w:tc>
          <w:tcPr>
            <w:tcW w:w="1350" w:type="dxa"/>
            <w:tcBorders>
              <w:right w:val="nil"/>
            </w:tcBorders>
          </w:tcPr>
          <w:p w:rsidR="002170F6" w:rsidRPr="00A81986" w:rsidP="00BF0D20" w14:paraId="261EBD29" w14:textId="700D0AEC">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19,755</w:t>
            </w:r>
          </w:p>
        </w:tc>
        <w:tc>
          <w:tcPr>
            <w:tcW w:w="1350" w:type="dxa"/>
            <w:tcBorders>
              <w:left w:val="nil"/>
              <w:right w:val="nil"/>
            </w:tcBorders>
          </w:tcPr>
          <w:p w:rsidR="002170F6" w:rsidRPr="00A81986" w:rsidP="00BF0D20" w14:paraId="044BA6C3" w14:textId="78A2BA9E">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21,315</w:t>
            </w:r>
          </w:p>
        </w:tc>
      </w:tr>
      <w:tr w14:paraId="56441372" w14:textId="77777777" w:rsidTr="00B648B1">
        <w:tblPrEx>
          <w:tblW w:w="15120" w:type="dxa"/>
          <w:tblLayout w:type="fixed"/>
          <w:tblLook w:val="0000"/>
        </w:tblPrEx>
        <w:tc>
          <w:tcPr>
            <w:tcW w:w="3150" w:type="dxa"/>
            <w:tcBorders>
              <w:top w:val="nil"/>
              <w:left w:val="nil"/>
              <w:bottom w:val="nil"/>
              <w:right w:val="nil"/>
            </w:tcBorders>
          </w:tcPr>
          <w:p w:rsidR="002170F6" w:rsidRPr="00A81986" w:rsidP="00886D2A" w14:paraId="47C1AAE8" w14:textId="5DD03DCA">
            <w:pPr>
              <w:spacing w:line="380" w:lineRule="exact"/>
              <w:ind w:right="-78"/>
              <w:rPr>
                <w:rFonts w:ascii="Arial" w:hAnsi="Arial" w:cs="Arial"/>
                <w:sz w:val="16"/>
                <w:szCs w:val="16"/>
              </w:rPr>
            </w:pPr>
            <w:r w:rsidRPr="00A81986">
              <w:rPr>
                <w:rFonts w:ascii="Arial" w:hAnsi="Arial" w:cs="Arial"/>
                <w:sz w:val="16"/>
                <w:szCs w:val="16"/>
              </w:rPr>
              <w:t>Less: Allowance for impairment</w:t>
            </w:r>
          </w:p>
        </w:tc>
        <w:tc>
          <w:tcPr>
            <w:tcW w:w="3445" w:type="dxa"/>
            <w:tcBorders>
              <w:top w:val="nil"/>
              <w:left w:val="nil"/>
              <w:bottom w:val="nil"/>
              <w:right w:val="nil"/>
            </w:tcBorders>
          </w:tcPr>
          <w:p w:rsidR="002170F6" w:rsidRPr="00A81986" w:rsidP="00886D2A" w14:paraId="6BC64FA2" w14:textId="77777777">
            <w:pPr>
              <w:spacing w:line="380" w:lineRule="exact"/>
              <w:ind w:left="65" w:right="-24" w:hanging="173"/>
              <w:rPr>
                <w:rFonts w:ascii="Arial" w:hAnsi="Arial" w:cs="Arial"/>
                <w:sz w:val="16"/>
                <w:szCs w:val="16"/>
              </w:rPr>
            </w:pPr>
          </w:p>
        </w:tc>
        <w:tc>
          <w:tcPr>
            <w:tcW w:w="1261" w:type="dxa"/>
            <w:tcBorders>
              <w:top w:val="nil"/>
              <w:left w:val="nil"/>
              <w:bottom w:val="nil"/>
              <w:right w:val="nil"/>
            </w:tcBorders>
          </w:tcPr>
          <w:p w:rsidR="002170F6" w:rsidRPr="00A81986" w:rsidP="00886D2A" w14:paraId="31E9F363" w14:textId="77777777">
            <w:pPr>
              <w:spacing w:line="380" w:lineRule="exact"/>
              <w:ind w:left="-108" w:right="-108"/>
              <w:jc w:val="center"/>
              <w:rPr>
                <w:rFonts w:ascii="Arial" w:hAnsi="Arial" w:cs="Arial"/>
                <w:sz w:val="16"/>
                <w:szCs w:val="16"/>
              </w:rPr>
            </w:pPr>
          </w:p>
        </w:tc>
        <w:tc>
          <w:tcPr>
            <w:tcW w:w="932" w:type="dxa"/>
            <w:tcBorders>
              <w:top w:val="nil"/>
              <w:left w:val="nil"/>
              <w:bottom w:val="nil"/>
              <w:right w:val="nil"/>
            </w:tcBorders>
          </w:tcPr>
          <w:p w:rsidR="002170F6" w:rsidRPr="00A81986" w:rsidP="00886D2A" w14:paraId="772AE86A" w14:textId="77777777">
            <w:pPr>
              <w:spacing w:line="380" w:lineRule="exact"/>
              <w:ind w:right="72"/>
              <w:jc w:val="right"/>
              <w:rPr>
                <w:rFonts w:ascii="Arial" w:eastAsia="Arial Unicode MS" w:hAnsi="Arial" w:cs="Arial"/>
                <w:spacing w:val="-4"/>
                <w:sz w:val="16"/>
                <w:szCs w:val="16"/>
              </w:rPr>
            </w:pPr>
          </w:p>
        </w:tc>
        <w:tc>
          <w:tcPr>
            <w:tcW w:w="932" w:type="dxa"/>
            <w:tcBorders>
              <w:top w:val="nil"/>
              <w:left w:val="nil"/>
              <w:bottom w:val="nil"/>
              <w:right w:val="nil"/>
            </w:tcBorders>
          </w:tcPr>
          <w:p w:rsidR="002170F6" w:rsidRPr="00A81986" w:rsidP="00886D2A" w14:paraId="44232757" w14:textId="77777777">
            <w:pPr>
              <w:spacing w:line="380" w:lineRule="exact"/>
              <w:ind w:right="72"/>
              <w:jc w:val="right"/>
              <w:rPr>
                <w:rFonts w:ascii="Arial" w:eastAsia="Arial Unicode MS" w:hAnsi="Arial" w:cs="Arial"/>
                <w:spacing w:val="-4"/>
                <w:sz w:val="16"/>
                <w:szCs w:val="16"/>
              </w:rPr>
            </w:pPr>
          </w:p>
        </w:tc>
        <w:tc>
          <w:tcPr>
            <w:tcW w:w="1350" w:type="dxa"/>
            <w:tcBorders>
              <w:left w:val="nil"/>
              <w:right w:val="nil"/>
            </w:tcBorders>
            <w:vAlign w:val="bottom"/>
          </w:tcPr>
          <w:p w:rsidR="002170F6" w:rsidRPr="00A81986" w:rsidP="00BF0D20" w14:paraId="13A8FFC3" w14:textId="7E7C9CE6">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(1,431)</w:t>
            </w:r>
          </w:p>
        </w:tc>
        <w:tc>
          <w:tcPr>
            <w:tcW w:w="1350" w:type="dxa"/>
            <w:tcBorders>
              <w:left w:val="nil"/>
              <w:right w:val="nil"/>
            </w:tcBorders>
          </w:tcPr>
          <w:p w:rsidR="002170F6" w:rsidRPr="00A81986" w:rsidP="00BF0D20" w14:paraId="5568966F" w14:textId="602EA2DC">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(469)</w:t>
            </w:r>
          </w:p>
        </w:tc>
        <w:tc>
          <w:tcPr>
            <w:tcW w:w="1350" w:type="dxa"/>
            <w:tcBorders>
              <w:right w:val="nil"/>
            </w:tcBorders>
            <w:vAlign w:val="bottom"/>
          </w:tcPr>
          <w:p w:rsidR="002170F6" w:rsidRPr="00A81986" w:rsidP="00BF0D20" w14:paraId="285FFBD0" w14:textId="0D9C227D">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(7,101)</w:t>
            </w:r>
          </w:p>
        </w:tc>
        <w:tc>
          <w:tcPr>
            <w:tcW w:w="1350" w:type="dxa"/>
            <w:tcBorders>
              <w:left w:val="nil"/>
              <w:right w:val="nil"/>
            </w:tcBorders>
          </w:tcPr>
          <w:p w:rsidR="002170F6" w:rsidRPr="00A81986" w:rsidP="00BF0D20" w14:paraId="054C2C17" w14:textId="0691B2DB">
            <w:pP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(6,447)</w:t>
            </w:r>
          </w:p>
        </w:tc>
      </w:tr>
      <w:tr w14:paraId="5DA7992B" w14:textId="77777777" w:rsidTr="00B648B1">
        <w:tblPrEx>
          <w:tblW w:w="15120" w:type="dxa"/>
          <w:tblLayout w:type="fixed"/>
          <w:tblLook w:val="0000"/>
        </w:tblPrEx>
        <w:trPr>
          <w:trHeight w:val="80"/>
        </w:trPr>
        <w:tc>
          <w:tcPr>
            <w:tcW w:w="3150" w:type="dxa"/>
            <w:tcBorders>
              <w:top w:val="nil"/>
              <w:left w:val="nil"/>
              <w:bottom w:val="nil"/>
              <w:right w:val="nil"/>
            </w:tcBorders>
          </w:tcPr>
          <w:p w:rsidR="002170F6" w:rsidRPr="00A81986" w:rsidP="00886D2A" w14:paraId="0CAAD2E3" w14:textId="77777777">
            <w:pPr>
              <w:spacing w:line="380" w:lineRule="exact"/>
              <w:rPr>
                <w:rFonts w:ascii="Arial" w:hAnsi="Arial" w:cs="Arial"/>
                <w:sz w:val="16"/>
                <w:szCs w:val="16"/>
              </w:rPr>
            </w:pPr>
            <w:r w:rsidRPr="00A81986">
              <w:rPr>
                <w:rFonts w:ascii="Arial" w:hAnsi="Arial" w:cs="Arial"/>
                <w:sz w:val="16"/>
                <w:szCs w:val="16"/>
              </w:rPr>
              <w:t>Net</w:t>
            </w:r>
          </w:p>
        </w:tc>
        <w:tc>
          <w:tcPr>
            <w:tcW w:w="3445" w:type="dxa"/>
            <w:tcBorders>
              <w:top w:val="nil"/>
              <w:left w:val="nil"/>
              <w:bottom w:val="nil"/>
              <w:right w:val="nil"/>
            </w:tcBorders>
          </w:tcPr>
          <w:p w:rsidR="002170F6" w:rsidRPr="00A81986" w:rsidP="00886D2A" w14:paraId="1068F31C" w14:textId="77777777">
            <w:pPr>
              <w:spacing w:line="380" w:lineRule="exact"/>
              <w:rPr>
                <w:rFonts w:ascii="Arial" w:hAnsi="Arial" w:cs="Arial"/>
                <w:b/>
                <w:bCs/>
                <w:sz w:val="16"/>
                <w:szCs w:val="16"/>
              </w:rPr>
            </w:pPr>
          </w:p>
        </w:tc>
        <w:tc>
          <w:tcPr>
            <w:tcW w:w="1261" w:type="dxa"/>
            <w:tcBorders>
              <w:top w:val="nil"/>
              <w:left w:val="nil"/>
              <w:bottom w:val="nil"/>
              <w:right w:val="nil"/>
            </w:tcBorders>
          </w:tcPr>
          <w:p w:rsidR="002170F6" w:rsidRPr="00A81986" w:rsidP="00886D2A" w14:paraId="254325D5" w14:textId="77777777">
            <w:pPr>
              <w:spacing w:line="380" w:lineRule="exact"/>
              <w:rPr>
                <w:rFonts w:ascii="Arial" w:hAnsi="Arial" w:cs="Arial"/>
                <w:b/>
                <w:bCs/>
                <w:sz w:val="16"/>
                <w:szCs w:val="16"/>
              </w:rPr>
            </w:pPr>
          </w:p>
        </w:tc>
        <w:tc>
          <w:tcPr>
            <w:tcW w:w="932" w:type="dxa"/>
            <w:tcBorders>
              <w:top w:val="nil"/>
              <w:left w:val="nil"/>
              <w:bottom w:val="nil"/>
              <w:right w:val="nil"/>
            </w:tcBorders>
          </w:tcPr>
          <w:p w:rsidR="002170F6" w:rsidRPr="00A81986" w:rsidP="00886D2A" w14:paraId="1C0F19BF" w14:textId="77777777">
            <w:pPr>
              <w:spacing w:line="380" w:lineRule="exact"/>
              <w:rPr>
                <w:rFonts w:ascii="Arial" w:eastAsia="Arial Unicode MS" w:hAnsi="Arial" w:cs="Arial"/>
                <w:b/>
                <w:bCs/>
                <w:spacing w:val="-4"/>
                <w:sz w:val="16"/>
                <w:szCs w:val="16"/>
              </w:rPr>
            </w:pPr>
          </w:p>
        </w:tc>
        <w:tc>
          <w:tcPr>
            <w:tcW w:w="932" w:type="dxa"/>
            <w:tcBorders>
              <w:top w:val="nil"/>
              <w:left w:val="nil"/>
              <w:bottom w:val="nil"/>
              <w:right w:val="nil"/>
            </w:tcBorders>
          </w:tcPr>
          <w:p w:rsidR="002170F6" w:rsidRPr="00A81986" w:rsidP="00886D2A" w14:paraId="0A5B852A" w14:textId="77777777">
            <w:pPr>
              <w:spacing w:line="380" w:lineRule="exact"/>
              <w:rPr>
                <w:rFonts w:ascii="Arial" w:eastAsia="Arial Unicode MS" w:hAnsi="Arial" w:cs="Arial"/>
                <w:b/>
                <w:bCs/>
                <w:spacing w:val="-4"/>
                <w:sz w:val="16"/>
                <w:szCs w:val="16"/>
              </w:rPr>
            </w:pPr>
          </w:p>
        </w:tc>
        <w:tc>
          <w:tcPr>
            <w:tcW w:w="1350" w:type="dxa"/>
            <w:tcBorders>
              <w:left w:val="nil"/>
              <w:right w:val="nil"/>
            </w:tcBorders>
            <w:vAlign w:val="bottom"/>
          </w:tcPr>
          <w:p w:rsidR="002170F6" w:rsidRPr="00A81986" w:rsidP="00BF0D20" w14:paraId="74104863" w14:textId="39E3BD7F">
            <w:pPr>
              <w:pBdr>
                <w:top w:val="single" w:sz="4" w:space="1" w:color="auto"/>
                <w:bottom w:val="double" w:sz="4" w:space="1" w:color="auto"/>
              </w:pBd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30,116</w:t>
            </w:r>
          </w:p>
        </w:tc>
        <w:tc>
          <w:tcPr>
            <w:tcW w:w="1350" w:type="dxa"/>
            <w:tcBorders>
              <w:left w:val="nil"/>
              <w:right w:val="nil"/>
            </w:tcBorders>
          </w:tcPr>
          <w:p w:rsidR="002170F6" w:rsidRPr="00A81986" w:rsidP="00BF0D20" w14:paraId="2FB5FDA5" w14:textId="17D86BD8">
            <w:pPr>
              <w:pBdr>
                <w:top w:val="single" w:sz="4" w:space="1" w:color="auto"/>
                <w:bottom w:val="double" w:sz="4" w:space="1" w:color="auto"/>
              </w:pBd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24,559</w:t>
            </w:r>
          </w:p>
        </w:tc>
        <w:tc>
          <w:tcPr>
            <w:tcW w:w="1350" w:type="dxa"/>
            <w:tcBorders>
              <w:right w:val="nil"/>
            </w:tcBorders>
            <w:vAlign w:val="bottom"/>
          </w:tcPr>
          <w:p w:rsidR="002170F6" w:rsidRPr="00A81986" w:rsidP="00BF0D20" w14:paraId="73D06A32" w14:textId="70E991CB">
            <w:pPr>
              <w:pBdr>
                <w:top w:val="single" w:sz="4" w:space="1" w:color="auto"/>
                <w:bottom w:val="double" w:sz="4" w:space="1" w:color="auto"/>
              </w:pBd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12,654</w:t>
            </w:r>
          </w:p>
        </w:tc>
        <w:tc>
          <w:tcPr>
            <w:tcW w:w="1350" w:type="dxa"/>
            <w:tcBorders>
              <w:left w:val="nil"/>
              <w:right w:val="nil"/>
            </w:tcBorders>
          </w:tcPr>
          <w:p w:rsidR="002170F6" w:rsidRPr="00A81986" w:rsidP="00BF0D20" w14:paraId="1D86F667" w14:textId="443B1166">
            <w:pPr>
              <w:pBdr>
                <w:top w:val="single" w:sz="4" w:space="1" w:color="auto"/>
                <w:bottom w:val="double" w:sz="4" w:space="1" w:color="auto"/>
              </w:pBdr>
              <w:tabs>
                <w:tab w:val="decimal" w:pos="972"/>
              </w:tabs>
              <w:spacing w:line="380" w:lineRule="exact"/>
              <w:ind w:left="-29" w:right="-29"/>
              <w:rPr>
                <w:rFonts w:ascii="Arial" w:eastAsia="Arial Unicode MS" w:hAnsi="Arial" w:cs="Arial"/>
                <w:spacing w:val="-2"/>
                <w:sz w:val="16"/>
                <w:szCs w:val="16"/>
              </w:rPr>
            </w:pPr>
            <w:r w:rsidRPr="00A81986">
              <w:rPr>
                <w:rFonts w:ascii="Arial" w:eastAsia="Arial Unicode MS" w:hAnsi="Arial" w:cs="Arial"/>
                <w:spacing w:val="-2"/>
                <w:sz w:val="16"/>
                <w:szCs w:val="16"/>
              </w:rPr>
              <w:t>14,868</w:t>
            </w:r>
          </w:p>
        </w:tc>
      </w:tr>
    </w:tbl>
    <w:p w:rsidR="00421B80" w:rsidRPr="00A81986" w:rsidP="00886D2A" w14:paraId="01ABF8F7" w14:textId="77777777">
      <w:pPr>
        <w:spacing w:before="240" w:after="120" w:line="320" w:lineRule="exact"/>
        <w:rPr>
          <w:rFonts w:ascii="Arial" w:eastAsia="Arial Unicode MS" w:hAnsi="Arial" w:cs="Arial"/>
          <w:sz w:val="22"/>
          <w:szCs w:val="22"/>
        </w:rPr>
        <w:sectPr w:rsidSect="007D3B14">
          <w:pgSz w:w="16834" w:h="11909" w:orient="landscape" w:code="9"/>
          <w:pgMar w:top="1339" w:right="1080" w:bottom="720" w:left="1080" w:header="706" w:footer="706" w:gutter="0"/>
          <w:cols w:space="720"/>
          <w:docGrid w:linePitch="326"/>
        </w:sectPr>
      </w:pPr>
    </w:p>
    <w:p w:rsidR="005F4913" w:rsidRPr="00A81986" w:rsidP="00BF0D20" w14:paraId="452F318F" w14:textId="51ABD968">
      <w:pPr>
        <w:spacing w:before="120" w:after="120" w:line="380" w:lineRule="exact"/>
        <w:ind w:left="634" w:hanging="634"/>
        <w:jc w:val="thaiDistribute"/>
        <w:rPr>
          <w:rFonts w:ascii="Arial" w:hAnsi="Arial" w:cs="Arial"/>
          <w:b/>
          <w:bCs/>
          <w:sz w:val="22"/>
          <w:szCs w:val="22"/>
        </w:rPr>
      </w:pPr>
      <w:r w:rsidRPr="00A81986">
        <w:rPr>
          <w:rFonts w:ascii="Arial" w:hAnsi="Arial" w:cs="Arial"/>
          <w:b/>
          <w:bCs/>
          <w:spacing w:val="-4"/>
          <w:sz w:val="22"/>
          <w:szCs w:val="22"/>
        </w:rPr>
        <w:t>1</w:t>
      </w:r>
      <w:r w:rsidRPr="00A81986" w:rsidR="00BD71F5">
        <w:rPr>
          <w:rFonts w:ascii="Arial" w:hAnsi="Arial" w:cs="Arial"/>
          <w:b/>
          <w:bCs/>
          <w:spacing w:val="-4"/>
          <w:sz w:val="22"/>
          <w:szCs w:val="22"/>
        </w:rPr>
        <w:t>8</w:t>
      </w:r>
      <w:r w:rsidRPr="00A81986">
        <w:rPr>
          <w:rFonts w:ascii="Arial" w:hAnsi="Arial" w:cs="Arial"/>
          <w:b/>
          <w:bCs/>
          <w:spacing w:val="-4"/>
          <w:sz w:val="22"/>
          <w:szCs w:val="22"/>
        </w:rPr>
        <w:t>.1.1</w:t>
      </w:r>
      <w:r w:rsidRPr="00A81986">
        <w:rPr>
          <w:rFonts w:ascii="Arial" w:hAnsi="Arial" w:cs="Arial"/>
          <w:b/>
          <w:bCs/>
          <w:sz w:val="22"/>
          <w:szCs w:val="22"/>
          <w:cs/>
        </w:rPr>
        <w:tab/>
      </w:r>
      <w:r w:rsidRPr="00A81986">
        <w:rPr>
          <w:rFonts w:ascii="Arial" w:hAnsi="Arial" w:cs="Arial"/>
          <w:b/>
          <w:bCs/>
          <w:spacing w:val="-2"/>
          <w:sz w:val="22"/>
          <w:szCs w:val="22"/>
        </w:rPr>
        <w:t>BTS Rail Mass Transit Growth Infrastructure Fund (“BTSGIF”)</w:t>
      </w:r>
      <w:r w:rsidRPr="00A81986" w:rsidR="00E16DE6">
        <w:rPr>
          <w:rFonts w:ascii="Arial" w:hAnsi="Arial" w:cs="Arial"/>
          <w:b/>
          <w:bCs/>
          <w:spacing w:val="-2"/>
          <w:sz w:val="22"/>
          <w:szCs w:val="22"/>
          <w:cs/>
        </w:rPr>
        <w:t xml:space="preserve"> </w:t>
      </w:r>
      <w:r w:rsidRPr="00A81986" w:rsidR="00E16DE6">
        <w:rPr>
          <w:rFonts w:ascii="Arial" w:eastAsia="Arial Unicode MS" w:hAnsi="Arial" w:cs="Arial"/>
          <w:b/>
          <w:bCs/>
          <w:sz w:val="22"/>
          <w:szCs w:val="22"/>
        </w:rPr>
        <w:t xml:space="preserve">(held by </w:t>
      </w:r>
      <w:r w:rsidRPr="00A81986" w:rsidR="00E16DE6">
        <w:rPr>
          <w:rFonts w:ascii="Arial" w:eastAsia="Arial Unicode MS" w:hAnsi="Arial" w:cs="Arial"/>
          <w:b/>
          <w:bCs/>
          <w:sz w:val="22"/>
          <w:szCs w:val="28"/>
        </w:rPr>
        <w:t>the Company</w:t>
      </w:r>
      <w:r w:rsidRPr="00A81986" w:rsidR="00E16DE6">
        <w:rPr>
          <w:rFonts w:ascii="Arial" w:eastAsia="Arial Unicode MS" w:hAnsi="Arial" w:cs="Arial"/>
          <w:b/>
          <w:bCs/>
          <w:sz w:val="22"/>
          <w:szCs w:val="22"/>
        </w:rPr>
        <w:t>)</w:t>
      </w:r>
    </w:p>
    <w:p w:rsidR="005F4913" w:rsidRPr="00A81986" w:rsidP="00BF0D20" w14:paraId="3E8D0534" w14:textId="77777777">
      <w:pPr>
        <w:spacing w:before="120" w:after="120" w:line="380" w:lineRule="exact"/>
        <w:ind w:left="634" w:hanging="634"/>
        <w:jc w:val="thaiDistribute"/>
        <w:rPr>
          <w:rFonts w:ascii="Arial" w:hAnsi="Arial" w:cs="Arial"/>
          <w:spacing w:val="-5"/>
          <w:sz w:val="22"/>
          <w:szCs w:val="22"/>
        </w:rPr>
      </w:pPr>
      <w:r w:rsidRPr="00A81986">
        <w:rPr>
          <w:rFonts w:ascii="Arial" w:hAnsi="Arial" w:cs="Arial"/>
          <w:spacing w:val="-5"/>
          <w:sz w:val="22"/>
          <w:szCs w:val="22"/>
          <w:cs/>
        </w:rPr>
        <w:tab/>
      </w:r>
      <w:r w:rsidRPr="00A81986">
        <w:rPr>
          <w:rFonts w:ascii="Arial" w:hAnsi="Arial" w:cs="Arial"/>
          <w:spacing w:val="-5"/>
          <w:sz w:val="22"/>
          <w:szCs w:val="22"/>
        </w:rPr>
        <w:t>Investment in BTSGIF under equity/cost method was detailed below.</w:t>
      </w:r>
    </w:p>
    <w:tbl>
      <w:tblPr>
        <w:tblW w:w="8959" w:type="dxa"/>
        <w:tblInd w:w="630" w:type="dxa"/>
        <w:tblLayout w:type="fixed"/>
        <w:tblLook w:val="04A0"/>
      </w:tblPr>
      <w:tblGrid>
        <w:gridCol w:w="4140"/>
        <w:gridCol w:w="1204"/>
        <w:gridCol w:w="1205"/>
        <w:gridCol w:w="1205"/>
        <w:gridCol w:w="1205"/>
      </w:tblGrid>
      <w:tr w14:paraId="33A9495F" w14:textId="77777777" w:rsidTr="007D3B14">
        <w:tblPrEx>
          <w:tblW w:w="8959" w:type="dxa"/>
          <w:tblInd w:w="630" w:type="dxa"/>
          <w:tblLayout w:type="fixed"/>
          <w:tblLook w:val="04A0"/>
        </w:tblPrEx>
        <w:tc>
          <w:tcPr>
            <w:tcW w:w="4140" w:type="dxa"/>
          </w:tcPr>
          <w:p w:rsidR="005F4913" w:rsidRPr="00A81986" w:rsidP="00886D2A" w14:paraId="430D75F4" w14:textId="77777777">
            <w:pPr>
              <w:spacing w:line="380" w:lineRule="exact"/>
              <w:jc w:val="center"/>
              <w:rPr>
                <w:rFonts w:ascii="Arial" w:hAnsi="Arial" w:cs="Arial"/>
                <w:spacing w:val="-4"/>
                <w:sz w:val="18"/>
                <w:szCs w:val="18"/>
                <w:u w:val="single"/>
              </w:rPr>
            </w:pPr>
          </w:p>
        </w:tc>
        <w:tc>
          <w:tcPr>
            <w:tcW w:w="4819" w:type="dxa"/>
            <w:gridSpan w:val="4"/>
            <w:hideMark/>
          </w:tcPr>
          <w:p w:rsidR="005F4913" w:rsidRPr="00A81986" w:rsidP="00886D2A" w14:paraId="7672F837" w14:textId="77777777">
            <w:pPr>
              <w:spacing w:line="380" w:lineRule="exact"/>
              <w:ind w:right="-16"/>
              <w:jc w:val="right"/>
              <w:rPr>
                <w:rFonts w:ascii="Arial" w:hAnsi="Arial" w:cs="Arial"/>
                <w:spacing w:val="-4"/>
                <w:sz w:val="18"/>
                <w:szCs w:val="18"/>
                <w:u w:val="single"/>
              </w:rPr>
            </w:pPr>
            <w:r w:rsidRPr="00A81986">
              <w:rPr>
                <w:rFonts w:ascii="Arial" w:hAnsi="Arial" w:cs="Arial"/>
                <w:spacing w:val="-4"/>
                <w:sz w:val="18"/>
                <w:szCs w:val="18"/>
              </w:rPr>
              <w:t>(Unit:</w:t>
            </w:r>
            <w:r w:rsidRPr="00A81986">
              <w:rPr>
                <w:rFonts w:ascii="Arial" w:hAnsi="Arial" w:cs="Arial"/>
                <w:spacing w:val="-4"/>
                <w:sz w:val="18"/>
                <w:szCs w:val="18"/>
                <w:cs/>
              </w:rPr>
              <w:t xml:space="preserve"> </w:t>
            </w:r>
            <w:r w:rsidRPr="00A81986">
              <w:rPr>
                <w:rFonts w:ascii="Arial" w:hAnsi="Arial" w:cs="Arial"/>
                <w:spacing w:val="-4"/>
                <w:sz w:val="18"/>
                <w:szCs w:val="18"/>
              </w:rPr>
              <w:t>Million Baht)</w:t>
            </w:r>
          </w:p>
        </w:tc>
      </w:tr>
      <w:tr w14:paraId="4730C396" w14:textId="77777777" w:rsidTr="007D3B14">
        <w:tblPrEx>
          <w:tblW w:w="8959" w:type="dxa"/>
          <w:tblInd w:w="630" w:type="dxa"/>
          <w:tblLayout w:type="fixed"/>
          <w:tblLook w:val="04A0"/>
        </w:tblPrEx>
        <w:tc>
          <w:tcPr>
            <w:tcW w:w="4140" w:type="dxa"/>
          </w:tcPr>
          <w:p w:rsidR="005F4913" w:rsidRPr="00A81986" w:rsidP="00886D2A" w14:paraId="007090DD" w14:textId="77777777">
            <w:pPr>
              <w:spacing w:line="380" w:lineRule="exact"/>
              <w:jc w:val="center"/>
              <w:rPr>
                <w:rFonts w:ascii="Arial" w:hAnsi="Arial" w:cs="Arial"/>
                <w:spacing w:val="-4"/>
                <w:sz w:val="18"/>
                <w:szCs w:val="18"/>
                <w:u w:val="single"/>
              </w:rPr>
            </w:pPr>
          </w:p>
        </w:tc>
        <w:tc>
          <w:tcPr>
            <w:tcW w:w="2409" w:type="dxa"/>
            <w:gridSpan w:val="2"/>
            <w:hideMark/>
          </w:tcPr>
          <w:p w:rsidR="005F4913" w:rsidRPr="00A81986" w:rsidP="00886D2A" w14:paraId="79722F78" w14:textId="77777777">
            <w:pPr>
              <w:pBdr>
                <w:bottom w:val="single" w:sz="4" w:space="1" w:color="auto"/>
              </w:pBdr>
              <w:spacing w:line="380" w:lineRule="exact"/>
              <w:jc w:val="center"/>
              <w:rPr>
                <w:rFonts w:ascii="Arial" w:hAnsi="Arial" w:cs="Arial"/>
                <w:spacing w:val="-2"/>
                <w:sz w:val="18"/>
                <w:szCs w:val="18"/>
              </w:rPr>
            </w:pPr>
            <w:r w:rsidRPr="00A81986">
              <w:rPr>
                <w:rFonts w:ascii="Arial" w:hAnsi="Arial" w:cs="Arial"/>
                <w:spacing w:val="-2"/>
                <w:sz w:val="18"/>
                <w:szCs w:val="18"/>
              </w:rPr>
              <w:t>Consolidated                                financial statements</w:t>
            </w:r>
          </w:p>
        </w:tc>
        <w:tc>
          <w:tcPr>
            <w:tcW w:w="2410" w:type="dxa"/>
            <w:gridSpan w:val="2"/>
            <w:hideMark/>
          </w:tcPr>
          <w:p w:rsidR="005F4913" w:rsidRPr="00A81986" w:rsidP="00886D2A" w14:paraId="2C940FD9" w14:textId="77777777">
            <w:pPr>
              <w:pBdr>
                <w:bottom w:val="single" w:sz="4" w:space="1" w:color="auto"/>
              </w:pBdr>
              <w:spacing w:line="380" w:lineRule="exact"/>
              <w:jc w:val="center"/>
              <w:rPr>
                <w:rFonts w:ascii="Arial" w:hAnsi="Arial" w:cs="Arial"/>
                <w:spacing w:val="-2"/>
                <w:sz w:val="18"/>
                <w:szCs w:val="18"/>
              </w:rPr>
            </w:pPr>
            <w:r w:rsidRPr="00A81986">
              <w:rPr>
                <w:rFonts w:ascii="Arial" w:hAnsi="Arial" w:cs="Arial"/>
                <w:spacing w:val="-2"/>
                <w:sz w:val="18"/>
                <w:szCs w:val="18"/>
              </w:rPr>
              <w:t>Separate                                            financial statements</w:t>
            </w:r>
          </w:p>
        </w:tc>
      </w:tr>
      <w:tr w14:paraId="30ED86C0" w14:textId="77777777" w:rsidTr="007D3B14">
        <w:tblPrEx>
          <w:tblW w:w="8959" w:type="dxa"/>
          <w:tblInd w:w="630" w:type="dxa"/>
          <w:tblLayout w:type="fixed"/>
          <w:tblLook w:val="04A0"/>
        </w:tblPrEx>
        <w:trPr>
          <w:trHeight w:val="80"/>
        </w:trPr>
        <w:tc>
          <w:tcPr>
            <w:tcW w:w="4140" w:type="dxa"/>
          </w:tcPr>
          <w:p w:rsidR="005F4913" w:rsidRPr="00A81986" w:rsidP="00886D2A" w14:paraId="34CC1D78" w14:textId="77777777">
            <w:pPr>
              <w:spacing w:line="380" w:lineRule="exact"/>
              <w:jc w:val="center"/>
              <w:rPr>
                <w:rFonts w:ascii="Arial" w:hAnsi="Arial" w:cs="Arial"/>
                <w:spacing w:val="-4"/>
                <w:sz w:val="18"/>
                <w:szCs w:val="18"/>
                <w:u w:val="single"/>
              </w:rPr>
            </w:pPr>
          </w:p>
        </w:tc>
        <w:tc>
          <w:tcPr>
            <w:tcW w:w="2409" w:type="dxa"/>
            <w:gridSpan w:val="2"/>
            <w:hideMark/>
          </w:tcPr>
          <w:p w:rsidR="005F4913" w:rsidRPr="00A81986" w:rsidP="00886D2A" w14:paraId="1593657B" w14:textId="77777777">
            <w:pPr>
              <w:pBdr>
                <w:bottom w:val="single" w:sz="4" w:space="1" w:color="auto"/>
              </w:pBdr>
              <w:spacing w:line="380" w:lineRule="exact"/>
              <w:jc w:val="center"/>
              <w:rPr>
                <w:rFonts w:ascii="Arial" w:hAnsi="Arial" w:cs="Arial"/>
                <w:sz w:val="18"/>
                <w:szCs w:val="18"/>
              </w:rPr>
            </w:pPr>
            <w:r w:rsidRPr="00A81986">
              <w:rPr>
                <w:rFonts w:ascii="Arial" w:hAnsi="Arial" w:cs="Arial"/>
                <w:sz w:val="18"/>
                <w:szCs w:val="18"/>
              </w:rPr>
              <w:t>Equity method</w:t>
            </w:r>
          </w:p>
        </w:tc>
        <w:tc>
          <w:tcPr>
            <w:tcW w:w="2410" w:type="dxa"/>
            <w:gridSpan w:val="2"/>
            <w:hideMark/>
          </w:tcPr>
          <w:p w:rsidR="005F4913" w:rsidRPr="00A81986" w:rsidP="00886D2A" w14:paraId="52A8CDD7" w14:textId="77777777">
            <w:pPr>
              <w:pBdr>
                <w:bottom w:val="single" w:sz="4" w:space="1" w:color="auto"/>
              </w:pBdr>
              <w:spacing w:line="380" w:lineRule="exact"/>
              <w:jc w:val="center"/>
              <w:rPr>
                <w:rFonts w:ascii="Arial" w:hAnsi="Arial" w:cs="Arial"/>
                <w:sz w:val="18"/>
                <w:szCs w:val="18"/>
              </w:rPr>
            </w:pPr>
            <w:r w:rsidRPr="00A81986">
              <w:rPr>
                <w:rFonts w:ascii="Arial" w:hAnsi="Arial" w:cs="Arial"/>
                <w:sz w:val="18"/>
                <w:szCs w:val="18"/>
              </w:rPr>
              <w:t>Cost method</w:t>
            </w:r>
          </w:p>
        </w:tc>
      </w:tr>
      <w:tr w14:paraId="0F1A313B" w14:textId="77777777" w:rsidTr="007D3B14">
        <w:tblPrEx>
          <w:tblW w:w="8959" w:type="dxa"/>
          <w:tblInd w:w="630" w:type="dxa"/>
          <w:tblLayout w:type="fixed"/>
          <w:tblLook w:val="04A0"/>
        </w:tblPrEx>
        <w:tc>
          <w:tcPr>
            <w:tcW w:w="4140" w:type="dxa"/>
            <w:vAlign w:val="bottom"/>
            <w:hideMark/>
          </w:tcPr>
          <w:p w:rsidR="00BD71F5" w:rsidRPr="00A81986" w:rsidP="00886D2A" w14:paraId="23573ED5" w14:textId="77777777">
            <w:pPr>
              <w:spacing w:line="380" w:lineRule="exact"/>
              <w:jc w:val="center"/>
              <w:rPr>
                <w:rFonts w:ascii="Arial" w:hAnsi="Arial" w:cs="Arial"/>
                <w:spacing w:val="-4"/>
                <w:sz w:val="18"/>
                <w:szCs w:val="18"/>
              </w:rPr>
            </w:pPr>
          </w:p>
        </w:tc>
        <w:tc>
          <w:tcPr>
            <w:tcW w:w="1204" w:type="dxa"/>
            <w:vAlign w:val="bottom"/>
          </w:tcPr>
          <w:p w:rsidR="00BD71F5" w:rsidRPr="00A81986" w:rsidP="00886D2A" w14:paraId="65122501" w14:textId="1EEDA31F">
            <w:pPr>
              <w:spacing w:line="380" w:lineRule="exact"/>
              <w:ind w:right="-63"/>
              <w:jc w:val="center"/>
              <w:rPr>
                <w:rFonts w:ascii="Arial" w:hAnsi="Arial" w:cs="Arial"/>
                <w:sz w:val="18"/>
                <w:szCs w:val="18"/>
                <w:u w:val="single"/>
              </w:rPr>
            </w:pPr>
            <w:r w:rsidRPr="00A81986">
              <w:rPr>
                <w:rFonts w:ascii="Arial" w:hAnsi="Arial" w:cs="Arial"/>
                <w:sz w:val="18"/>
                <w:szCs w:val="18"/>
                <w:u w:val="single"/>
              </w:rPr>
              <w:t>2026</w:t>
            </w:r>
          </w:p>
        </w:tc>
        <w:tc>
          <w:tcPr>
            <w:tcW w:w="1205" w:type="dxa"/>
            <w:vAlign w:val="bottom"/>
            <w:hideMark/>
          </w:tcPr>
          <w:p w:rsidR="00BD71F5" w:rsidRPr="00A81986" w:rsidP="00886D2A" w14:paraId="042276FA" w14:textId="3F6F3036">
            <w:pPr>
              <w:spacing w:line="380" w:lineRule="exact"/>
              <w:ind w:right="-63"/>
              <w:jc w:val="center"/>
              <w:rPr>
                <w:rFonts w:ascii="Arial" w:hAnsi="Arial" w:cs="Arial"/>
                <w:sz w:val="18"/>
                <w:szCs w:val="18"/>
                <w:u w:val="single"/>
              </w:rPr>
            </w:pPr>
            <w:r w:rsidRPr="00A81986">
              <w:rPr>
                <w:rFonts w:ascii="Arial" w:hAnsi="Arial" w:cs="Arial"/>
                <w:sz w:val="18"/>
                <w:szCs w:val="18"/>
                <w:u w:val="single"/>
              </w:rPr>
              <w:t>2025</w:t>
            </w:r>
          </w:p>
        </w:tc>
        <w:tc>
          <w:tcPr>
            <w:tcW w:w="1205" w:type="dxa"/>
            <w:vAlign w:val="bottom"/>
          </w:tcPr>
          <w:p w:rsidR="00BD71F5" w:rsidRPr="00A81986" w:rsidP="00886D2A" w14:paraId="393AFF9B" w14:textId="7D6AD6CE">
            <w:pPr>
              <w:spacing w:line="380" w:lineRule="exact"/>
              <w:ind w:right="-63"/>
              <w:jc w:val="center"/>
              <w:rPr>
                <w:rFonts w:ascii="Arial" w:hAnsi="Arial" w:cs="Arial"/>
                <w:sz w:val="18"/>
                <w:szCs w:val="18"/>
                <w:u w:val="single"/>
              </w:rPr>
            </w:pPr>
            <w:r w:rsidRPr="00A81986">
              <w:rPr>
                <w:rFonts w:ascii="Arial" w:hAnsi="Arial" w:cs="Arial"/>
                <w:sz w:val="18"/>
                <w:szCs w:val="18"/>
                <w:u w:val="single"/>
              </w:rPr>
              <w:t>2026</w:t>
            </w:r>
          </w:p>
        </w:tc>
        <w:tc>
          <w:tcPr>
            <w:tcW w:w="1205" w:type="dxa"/>
            <w:vAlign w:val="bottom"/>
            <w:hideMark/>
          </w:tcPr>
          <w:p w:rsidR="00BD71F5" w:rsidRPr="00A81986" w:rsidP="00886D2A" w14:paraId="276CAC49" w14:textId="1022052D">
            <w:pPr>
              <w:spacing w:line="380" w:lineRule="exact"/>
              <w:ind w:right="-63"/>
              <w:jc w:val="center"/>
              <w:rPr>
                <w:rFonts w:ascii="Arial" w:hAnsi="Arial" w:cs="Arial"/>
                <w:sz w:val="18"/>
                <w:szCs w:val="18"/>
                <w:u w:val="single"/>
                <w:cs/>
              </w:rPr>
            </w:pPr>
            <w:r w:rsidRPr="00A81986">
              <w:rPr>
                <w:rFonts w:ascii="Arial" w:hAnsi="Arial" w:cs="Arial"/>
                <w:sz w:val="18"/>
                <w:szCs w:val="18"/>
                <w:u w:val="single"/>
              </w:rPr>
              <w:t>2025</w:t>
            </w:r>
          </w:p>
        </w:tc>
      </w:tr>
      <w:tr w14:paraId="4ACB4BE0" w14:textId="77777777" w:rsidTr="007D3B14">
        <w:tblPrEx>
          <w:tblW w:w="8959" w:type="dxa"/>
          <w:tblInd w:w="630" w:type="dxa"/>
          <w:tblLayout w:type="fixed"/>
          <w:tblLook w:val="04A0"/>
        </w:tblPrEx>
        <w:tc>
          <w:tcPr>
            <w:tcW w:w="4140" w:type="dxa"/>
            <w:hideMark/>
          </w:tcPr>
          <w:p w:rsidR="00BD71F5" w:rsidRPr="00A81986" w:rsidP="00886D2A" w14:paraId="7ADF6D8F" w14:textId="77777777">
            <w:pPr>
              <w:spacing w:line="380" w:lineRule="exact"/>
              <w:rPr>
                <w:rFonts w:ascii="Arial" w:hAnsi="Arial" w:cs="Arial"/>
                <w:spacing w:val="-4"/>
                <w:sz w:val="18"/>
                <w:szCs w:val="18"/>
              </w:rPr>
            </w:pPr>
            <w:r w:rsidRPr="00A81986">
              <w:rPr>
                <w:rFonts w:ascii="Arial" w:hAnsi="Arial" w:cs="Arial"/>
                <w:spacing w:val="-4"/>
                <w:sz w:val="18"/>
                <w:szCs w:val="18"/>
              </w:rPr>
              <w:t>Cost</w:t>
            </w:r>
          </w:p>
        </w:tc>
        <w:tc>
          <w:tcPr>
            <w:tcW w:w="1204" w:type="dxa"/>
            <w:vAlign w:val="bottom"/>
          </w:tcPr>
          <w:p w:rsidR="00BD71F5" w:rsidRPr="00A81986" w:rsidP="007D3B14" w14:paraId="687B11F0" w14:textId="14D68FB6">
            <w:pPr>
              <w:tabs>
                <w:tab w:val="decimal" w:pos="884"/>
              </w:tabs>
              <w:spacing w:line="380" w:lineRule="exact"/>
              <w:ind w:left="-17"/>
              <w:rPr>
                <w:rFonts w:ascii="Arial" w:hAnsi="Arial" w:cs="Arial"/>
                <w:spacing w:val="-4"/>
                <w:sz w:val="18"/>
                <w:szCs w:val="18"/>
              </w:rPr>
            </w:pPr>
            <w:r w:rsidRPr="00A81986">
              <w:rPr>
                <w:rFonts w:ascii="Arial" w:hAnsi="Arial" w:cs="Arial"/>
                <w:spacing w:val="-4"/>
                <w:sz w:val="18"/>
                <w:szCs w:val="18"/>
              </w:rPr>
              <w:t>20,833</w:t>
            </w:r>
          </w:p>
        </w:tc>
        <w:tc>
          <w:tcPr>
            <w:tcW w:w="1205" w:type="dxa"/>
            <w:vAlign w:val="bottom"/>
          </w:tcPr>
          <w:p w:rsidR="00BD71F5" w:rsidRPr="00A81986" w:rsidP="007D3B14" w14:paraId="546C224A" w14:textId="43D1E4F1">
            <w:pPr>
              <w:tabs>
                <w:tab w:val="decimal" w:pos="884"/>
              </w:tabs>
              <w:spacing w:line="380" w:lineRule="exact"/>
              <w:ind w:left="-17"/>
              <w:rPr>
                <w:rFonts w:ascii="Arial" w:hAnsi="Arial" w:cs="Arial"/>
                <w:spacing w:val="-4"/>
                <w:sz w:val="18"/>
                <w:szCs w:val="18"/>
              </w:rPr>
            </w:pPr>
            <w:r w:rsidRPr="00A81986">
              <w:rPr>
                <w:rFonts w:ascii="Arial" w:hAnsi="Arial" w:cs="Arial"/>
                <w:spacing w:val="-4"/>
                <w:sz w:val="18"/>
                <w:szCs w:val="18"/>
              </w:rPr>
              <w:t>20,833</w:t>
            </w:r>
          </w:p>
        </w:tc>
        <w:tc>
          <w:tcPr>
            <w:tcW w:w="1205" w:type="dxa"/>
            <w:vAlign w:val="bottom"/>
          </w:tcPr>
          <w:p w:rsidR="00BD71F5" w:rsidRPr="00A81986" w:rsidP="007D3B14" w14:paraId="536C659F" w14:textId="162A594F">
            <w:pPr>
              <w:tabs>
                <w:tab w:val="decimal" w:pos="884"/>
              </w:tabs>
              <w:spacing w:line="380" w:lineRule="exact"/>
              <w:ind w:left="-17"/>
              <w:rPr>
                <w:rFonts w:ascii="Arial" w:hAnsi="Arial" w:cs="Arial"/>
                <w:spacing w:val="-4"/>
                <w:sz w:val="18"/>
                <w:szCs w:val="18"/>
              </w:rPr>
            </w:pPr>
            <w:r w:rsidRPr="00A81986">
              <w:rPr>
                <w:rFonts w:ascii="Arial" w:hAnsi="Arial" w:cs="Arial"/>
                <w:spacing w:val="-4"/>
                <w:sz w:val="18"/>
                <w:szCs w:val="18"/>
              </w:rPr>
              <w:t>20,833</w:t>
            </w:r>
          </w:p>
        </w:tc>
        <w:tc>
          <w:tcPr>
            <w:tcW w:w="1205" w:type="dxa"/>
            <w:vAlign w:val="bottom"/>
          </w:tcPr>
          <w:p w:rsidR="00BD71F5" w:rsidRPr="00A81986" w:rsidP="007D3B14" w14:paraId="00835E75" w14:textId="55ABDE5E">
            <w:pPr>
              <w:tabs>
                <w:tab w:val="decimal" w:pos="884"/>
              </w:tabs>
              <w:spacing w:line="380" w:lineRule="exact"/>
              <w:ind w:left="-17"/>
              <w:rPr>
                <w:rFonts w:ascii="Arial" w:hAnsi="Arial" w:cs="Arial"/>
                <w:spacing w:val="-4"/>
                <w:sz w:val="18"/>
                <w:szCs w:val="18"/>
              </w:rPr>
            </w:pPr>
            <w:r w:rsidRPr="00A81986">
              <w:rPr>
                <w:rFonts w:ascii="Arial" w:hAnsi="Arial" w:cs="Arial"/>
                <w:spacing w:val="-4"/>
                <w:sz w:val="18"/>
                <w:szCs w:val="18"/>
              </w:rPr>
              <w:t>20,833</w:t>
            </w:r>
          </w:p>
        </w:tc>
      </w:tr>
      <w:tr w14:paraId="493BE398" w14:textId="77777777" w:rsidTr="007D3B14">
        <w:tblPrEx>
          <w:tblW w:w="8959" w:type="dxa"/>
          <w:tblInd w:w="630" w:type="dxa"/>
          <w:tblLayout w:type="fixed"/>
          <w:tblLook w:val="04A0"/>
        </w:tblPrEx>
        <w:tc>
          <w:tcPr>
            <w:tcW w:w="4140" w:type="dxa"/>
          </w:tcPr>
          <w:p w:rsidR="00BD71F5" w:rsidRPr="00A81986" w:rsidP="00886D2A" w14:paraId="742AB201" w14:textId="77777777">
            <w:pPr>
              <w:spacing w:line="380" w:lineRule="exact"/>
              <w:rPr>
                <w:rFonts w:ascii="Arial" w:hAnsi="Arial" w:cs="Arial"/>
                <w:spacing w:val="-4"/>
                <w:sz w:val="18"/>
                <w:szCs w:val="18"/>
              </w:rPr>
            </w:pPr>
            <w:r w:rsidRPr="00A81986">
              <w:rPr>
                <w:rFonts w:ascii="Arial" w:hAnsi="Arial" w:cs="Arial"/>
                <w:spacing w:val="-4"/>
                <w:sz w:val="18"/>
                <w:szCs w:val="18"/>
              </w:rPr>
              <w:t>Add (less): Allowance for impairment of investment</w:t>
            </w:r>
          </w:p>
        </w:tc>
        <w:tc>
          <w:tcPr>
            <w:tcW w:w="1204" w:type="dxa"/>
            <w:vAlign w:val="bottom"/>
          </w:tcPr>
          <w:p w:rsidR="00BD71F5" w:rsidRPr="00A81986" w:rsidP="007D3B14" w14:paraId="24FBCFAB" w14:textId="4210F042">
            <w:pPr>
              <w:tabs>
                <w:tab w:val="decimal" w:pos="884"/>
              </w:tabs>
              <w:spacing w:line="380" w:lineRule="exact"/>
              <w:ind w:left="-17"/>
              <w:rPr>
                <w:rFonts w:ascii="Arial" w:hAnsi="Arial" w:cs="Arial"/>
                <w:spacing w:val="-4"/>
                <w:sz w:val="18"/>
                <w:szCs w:val="18"/>
              </w:rPr>
            </w:pPr>
            <w:r w:rsidRPr="00A81986">
              <w:rPr>
                <w:rFonts w:ascii="Arial" w:hAnsi="Arial" w:cs="Arial"/>
                <w:spacing w:val="-4"/>
                <w:sz w:val="18"/>
                <w:szCs w:val="18"/>
              </w:rPr>
              <w:t>-</w:t>
            </w:r>
          </w:p>
        </w:tc>
        <w:tc>
          <w:tcPr>
            <w:tcW w:w="1205" w:type="dxa"/>
            <w:vAlign w:val="bottom"/>
          </w:tcPr>
          <w:p w:rsidR="00BD71F5" w:rsidRPr="00A81986" w:rsidP="007D3B14" w14:paraId="6B5A9DF9" w14:textId="10C6B77B">
            <w:pPr>
              <w:tabs>
                <w:tab w:val="decimal" w:pos="884"/>
              </w:tabs>
              <w:spacing w:line="380" w:lineRule="exact"/>
              <w:ind w:left="-17"/>
              <w:rPr>
                <w:rFonts w:ascii="Arial" w:hAnsi="Arial" w:cs="Arial"/>
                <w:spacing w:val="-4"/>
                <w:sz w:val="18"/>
                <w:szCs w:val="18"/>
              </w:rPr>
            </w:pPr>
            <w:r w:rsidRPr="00A81986">
              <w:rPr>
                <w:rFonts w:ascii="Arial" w:hAnsi="Arial" w:cs="Arial"/>
                <w:spacing w:val="-4"/>
                <w:sz w:val="18"/>
                <w:szCs w:val="18"/>
              </w:rPr>
              <w:t>-</w:t>
            </w:r>
          </w:p>
        </w:tc>
        <w:tc>
          <w:tcPr>
            <w:tcW w:w="1205" w:type="dxa"/>
            <w:vAlign w:val="bottom"/>
          </w:tcPr>
          <w:p w:rsidR="00BD71F5" w:rsidRPr="00A81986" w:rsidP="007D3B14" w14:paraId="0E6B44E8" w14:textId="2E5AE14A">
            <w:pPr>
              <w:tabs>
                <w:tab w:val="decimal" w:pos="884"/>
              </w:tabs>
              <w:spacing w:line="380" w:lineRule="exact"/>
              <w:ind w:left="-17"/>
              <w:rPr>
                <w:rFonts w:ascii="Arial" w:hAnsi="Arial" w:cs="Arial"/>
                <w:spacing w:val="-4"/>
                <w:sz w:val="18"/>
                <w:szCs w:val="18"/>
              </w:rPr>
            </w:pPr>
            <w:r w:rsidRPr="00A81986">
              <w:rPr>
                <w:rFonts w:ascii="Arial" w:hAnsi="Arial" w:cs="Arial"/>
                <w:spacing w:val="-4"/>
                <w:sz w:val="18"/>
                <w:szCs w:val="18"/>
              </w:rPr>
              <w:t>(6</w:t>
            </w:r>
            <w:r w:rsidRPr="00A81986" w:rsidR="00F1429D">
              <w:rPr>
                <w:rFonts w:ascii="Arial" w:hAnsi="Arial" w:cs="Arial"/>
                <w:spacing w:val="-4"/>
                <w:sz w:val="18"/>
                <w:szCs w:val="18"/>
              </w:rPr>
              <w:t>,</w:t>
            </w:r>
            <w:r w:rsidRPr="00A81986" w:rsidR="00CD1CE7">
              <w:rPr>
                <w:rFonts w:ascii="Arial" w:hAnsi="Arial" w:cs="Arial"/>
                <w:spacing w:val="-4"/>
                <w:sz w:val="18"/>
                <w:szCs w:val="18"/>
              </w:rPr>
              <w:t>906</w:t>
            </w:r>
            <w:r w:rsidRPr="00A81986" w:rsidR="00F1429D">
              <w:rPr>
                <w:rFonts w:ascii="Arial" w:hAnsi="Arial" w:cs="Arial"/>
                <w:spacing w:val="-4"/>
                <w:sz w:val="18"/>
                <w:szCs w:val="18"/>
              </w:rPr>
              <w:t>)</w:t>
            </w:r>
          </w:p>
        </w:tc>
        <w:tc>
          <w:tcPr>
            <w:tcW w:w="1205" w:type="dxa"/>
            <w:vAlign w:val="bottom"/>
          </w:tcPr>
          <w:p w:rsidR="00BD71F5" w:rsidRPr="00A81986" w:rsidP="007D3B14" w14:paraId="443F3E0A" w14:textId="3FF8D24B">
            <w:pPr>
              <w:tabs>
                <w:tab w:val="decimal" w:pos="884"/>
              </w:tabs>
              <w:spacing w:line="380" w:lineRule="exact"/>
              <w:ind w:left="-17"/>
              <w:rPr>
                <w:rFonts w:ascii="Arial" w:hAnsi="Arial" w:cs="Arial"/>
                <w:spacing w:val="-4"/>
                <w:sz w:val="18"/>
                <w:szCs w:val="18"/>
              </w:rPr>
            </w:pPr>
            <w:r w:rsidRPr="00A81986">
              <w:rPr>
                <w:rFonts w:ascii="Arial" w:hAnsi="Arial" w:cs="Arial"/>
                <w:spacing w:val="-4"/>
                <w:sz w:val="18"/>
                <w:szCs w:val="18"/>
              </w:rPr>
              <w:t>(6,319)</w:t>
            </w:r>
          </w:p>
        </w:tc>
      </w:tr>
      <w:tr w14:paraId="6F9073A1" w14:textId="77777777" w:rsidTr="007D3B14">
        <w:tblPrEx>
          <w:tblW w:w="8959" w:type="dxa"/>
          <w:tblInd w:w="630" w:type="dxa"/>
          <w:tblLayout w:type="fixed"/>
          <w:tblLook w:val="04A0"/>
        </w:tblPrEx>
        <w:tc>
          <w:tcPr>
            <w:tcW w:w="4140" w:type="dxa"/>
            <w:hideMark/>
          </w:tcPr>
          <w:p w:rsidR="00BD71F5" w:rsidRPr="00A81986" w:rsidP="00886D2A" w14:paraId="19970F85" w14:textId="77777777">
            <w:pPr>
              <w:spacing w:line="380" w:lineRule="exact"/>
              <w:ind w:left="1058" w:hanging="208"/>
              <w:rPr>
                <w:rFonts w:ascii="Arial" w:hAnsi="Arial" w:cs="Arial"/>
                <w:spacing w:val="-4"/>
                <w:sz w:val="18"/>
                <w:szCs w:val="18"/>
              </w:rPr>
            </w:pPr>
            <w:r w:rsidRPr="00A81986">
              <w:rPr>
                <w:rFonts w:ascii="Arial" w:hAnsi="Arial" w:cs="Arial"/>
                <w:spacing w:val="-4"/>
                <w:sz w:val="18"/>
                <w:szCs w:val="18"/>
              </w:rPr>
              <w:t>Gain on sale of future net fare box revenues in proportion to the Company’s investment</w:t>
            </w:r>
          </w:p>
        </w:tc>
        <w:tc>
          <w:tcPr>
            <w:tcW w:w="1204" w:type="dxa"/>
            <w:vAlign w:val="bottom"/>
          </w:tcPr>
          <w:p w:rsidR="00BD71F5" w:rsidRPr="00A81986" w:rsidP="007D3B14" w14:paraId="533B17DD" w14:textId="4200E007">
            <w:pPr>
              <w:tabs>
                <w:tab w:val="decimal" w:pos="884"/>
              </w:tabs>
              <w:spacing w:line="380" w:lineRule="exact"/>
              <w:ind w:left="-17"/>
              <w:rPr>
                <w:rFonts w:ascii="Arial" w:hAnsi="Arial" w:cs="Arial"/>
                <w:spacing w:val="-4"/>
                <w:sz w:val="18"/>
                <w:szCs w:val="18"/>
                <w:cs/>
              </w:rPr>
            </w:pPr>
            <w:r w:rsidRPr="00A81986">
              <w:rPr>
                <w:rFonts w:ascii="Arial" w:hAnsi="Arial" w:cs="Arial"/>
                <w:spacing w:val="-4"/>
                <w:sz w:val="18"/>
                <w:szCs w:val="18"/>
              </w:rPr>
              <w:t>(6,749)</w:t>
            </w:r>
          </w:p>
        </w:tc>
        <w:tc>
          <w:tcPr>
            <w:tcW w:w="1205" w:type="dxa"/>
            <w:vAlign w:val="bottom"/>
            <w:hideMark/>
          </w:tcPr>
          <w:p w:rsidR="00BD71F5" w:rsidRPr="00A81986" w:rsidP="007D3B14" w14:paraId="1D0F5C1E" w14:textId="7CC5F420">
            <w:pPr>
              <w:tabs>
                <w:tab w:val="decimal" w:pos="884"/>
              </w:tabs>
              <w:spacing w:line="380" w:lineRule="exact"/>
              <w:ind w:left="-17"/>
              <w:rPr>
                <w:rFonts w:ascii="Arial" w:hAnsi="Arial" w:cs="Arial"/>
                <w:spacing w:val="-4"/>
                <w:sz w:val="18"/>
                <w:szCs w:val="18"/>
                <w:cs/>
              </w:rPr>
            </w:pPr>
            <w:r w:rsidRPr="00A81986">
              <w:rPr>
                <w:rFonts w:ascii="Arial" w:hAnsi="Arial" w:cs="Arial"/>
                <w:spacing w:val="-4"/>
                <w:sz w:val="18"/>
                <w:szCs w:val="18"/>
              </w:rPr>
              <w:t>(6,749)</w:t>
            </w:r>
          </w:p>
        </w:tc>
        <w:tc>
          <w:tcPr>
            <w:tcW w:w="1205" w:type="dxa"/>
            <w:vAlign w:val="bottom"/>
          </w:tcPr>
          <w:p w:rsidR="00BD71F5" w:rsidRPr="00A81986" w:rsidP="007D3B14" w14:paraId="714DB4C6" w14:textId="71E914AD">
            <w:pPr>
              <w:tabs>
                <w:tab w:val="decimal" w:pos="884"/>
              </w:tabs>
              <w:spacing w:line="380" w:lineRule="exact"/>
              <w:ind w:left="-17"/>
              <w:rPr>
                <w:rFonts w:ascii="Arial" w:hAnsi="Arial" w:cs="Arial"/>
                <w:spacing w:val="-4"/>
                <w:sz w:val="18"/>
                <w:szCs w:val="18"/>
              </w:rPr>
            </w:pPr>
            <w:r w:rsidRPr="00A81986">
              <w:rPr>
                <w:rFonts w:ascii="Arial" w:hAnsi="Arial" w:cs="Arial"/>
                <w:spacing w:val="-4"/>
                <w:sz w:val="18"/>
                <w:szCs w:val="18"/>
              </w:rPr>
              <w:t>-</w:t>
            </w:r>
          </w:p>
        </w:tc>
        <w:tc>
          <w:tcPr>
            <w:tcW w:w="1205" w:type="dxa"/>
            <w:vAlign w:val="bottom"/>
            <w:hideMark/>
          </w:tcPr>
          <w:p w:rsidR="00BD71F5" w:rsidRPr="00A81986" w:rsidP="007D3B14" w14:paraId="4D1D13E1" w14:textId="20D543D9">
            <w:pPr>
              <w:tabs>
                <w:tab w:val="decimal" w:pos="884"/>
              </w:tabs>
              <w:spacing w:line="380" w:lineRule="exact"/>
              <w:ind w:left="-17"/>
              <w:rPr>
                <w:rFonts w:ascii="Arial" w:hAnsi="Arial" w:cs="Arial"/>
                <w:spacing w:val="-4"/>
                <w:sz w:val="18"/>
                <w:szCs w:val="18"/>
              </w:rPr>
            </w:pPr>
            <w:r w:rsidRPr="00A81986">
              <w:rPr>
                <w:rFonts w:ascii="Arial" w:hAnsi="Arial" w:cs="Arial"/>
                <w:spacing w:val="-4"/>
                <w:sz w:val="18"/>
                <w:szCs w:val="18"/>
              </w:rPr>
              <w:t>-</w:t>
            </w:r>
          </w:p>
        </w:tc>
      </w:tr>
      <w:tr w14:paraId="4C718481" w14:textId="77777777" w:rsidTr="007D3B14">
        <w:tblPrEx>
          <w:tblW w:w="8959" w:type="dxa"/>
          <w:tblInd w:w="630" w:type="dxa"/>
          <w:tblLayout w:type="fixed"/>
          <w:tblLook w:val="04A0"/>
        </w:tblPrEx>
        <w:tc>
          <w:tcPr>
            <w:tcW w:w="4140" w:type="dxa"/>
            <w:hideMark/>
          </w:tcPr>
          <w:p w:rsidR="00BD71F5" w:rsidRPr="00A81986" w:rsidP="00886D2A" w14:paraId="13B0DFFA" w14:textId="77777777">
            <w:pPr>
              <w:spacing w:line="380" w:lineRule="exact"/>
              <w:ind w:left="852"/>
              <w:rPr>
                <w:rFonts w:ascii="Arial" w:hAnsi="Arial" w:cs="Arial"/>
                <w:spacing w:val="-4"/>
                <w:sz w:val="18"/>
                <w:szCs w:val="18"/>
              </w:rPr>
            </w:pPr>
            <w:r w:rsidRPr="00A81986">
              <w:rPr>
                <w:rFonts w:ascii="Arial" w:hAnsi="Arial" w:cs="Arial"/>
                <w:spacing w:val="-4"/>
                <w:sz w:val="18"/>
                <w:szCs w:val="18"/>
              </w:rPr>
              <w:t xml:space="preserve">Accumulated share of profit </w:t>
            </w:r>
          </w:p>
        </w:tc>
        <w:tc>
          <w:tcPr>
            <w:tcW w:w="1204" w:type="dxa"/>
            <w:vAlign w:val="bottom"/>
          </w:tcPr>
          <w:p w:rsidR="00BD71F5" w:rsidRPr="00A81986" w:rsidP="007D3B14" w14:paraId="038D304C" w14:textId="1629261B">
            <w:pPr>
              <w:tabs>
                <w:tab w:val="decimal" w:pos="884"/>
              </w:tabs>
              <w:spacing w:line="380" w:lineRule="exact"/>
              <w:ind w:left="-17"/>
              <w:rPr>
                <w:rFonts w:ascii="Arial" w:hAnsi="Arial" w:cs="Arial"/>
                <w:spacing w:val="-4"/>
                <w:sz w:val="18"/>
                <w:szCs w:val="18"/>
              </w:rPr>
            </w:pPr>
            <w:r w:rsidRPr="00A81986">
              <w:rPr>
                <w:rFonts w:ascii="Arial" w:hAnsi="Arial" w:cs="Arial"/>
                <w:spacing w:val="-4"/>
                <w:sz w:val="18"/>
                <w:szCs w:val="18"/>
              </w:rPr>
              <w:t>16</w:t>
            </w:r>
            <w:r w:rsidRPr="00A81986" w:rsidR="00F57D03">
              <w:rPr>
                <w:rFonts w:ascii="Arial" w:hAnsi="Arial" w:cs="Arial"/>
                <w:spacing w:val="-4"/>
                <w:sz w:val="18"/>
                <w:szCs w:val="18"/>
              </w:rPr>
              <w:t>,</w:t>
            </w:r>
            <w:r w:rsidRPr="00A81986">
              <w:rPr>
                <w:rFonts w:ascii="Arial" w:hAnsi="Arial" w:cs="Arial"/>
                <w:spacing w:val="-4"/>
                <w:sz w:val="18"/>
                <w:szCs w:val="18"/>
              </w:rPr>
              <w:t>453</w:t>
            </w:r>
          </w:p>
        </w:tc>
        <w:tc>
          <w:tcPr>
            <w:tcW w:w="1205" w:type="dxa"/>
            <w:vAlign w:val="bottom"/>
          </w:tcPr>
          <w:p w:rsidR="00BD71F5" w:rsidRPr="00A81986" w:rsidP="007D3B14" w14:paraId="5A82891B" w14:textId="3DBA8550">
            <w:pPr>
              <w:tabs>
                <w:tab w:val="decimal" w:pos="884"/>
              </w:tabs>
              <w:spacing w:line="380" w:lineRule="exact"/>
              <w:ind w:left="-17"/>
              <w:rPr>
                <w:rFonts w:ascii="Arial" w:hAnsi="Arial" w:cs="Arial"/>
                <w:spacing w:val="-4"/>
                <w:sz w:val="18"/>
                <w:szCs w:val="18"/>
              </w:rPr>
            </w:pPr>
            <w:r w:rsidRPr="00A81986">
              <w:rPr>
                <w:rFonts w:ascii="Arial" w:hAnsi="Arial" w:cs="Arial"/>
                <w:spacing w:val="-4"/>
                <w:sz w:val="18"/>
                <w:szCs w:val="18"/>
              </w:rPr>
              <w:t>14,901</w:t>
            </w:r>
          </w:p>
        </w:tc>
        <w:tc>
          <w:tcPr>
            <w:tcW w:w="1205" w:type="dxa"/>
            <w:vAlign w:val="bottom"/>
          </w:tcPr>
          <w:p w:rsidR="00BD71F5" w:rsidRPr="00A81986" w:rsidP="007D3B14" w14:paraId="5CD2C52C" w14:textId="7C9979D2">
            <w:pPr>
              <w:tabs>
                <w:tab w:val="decimal" w:pos="884"/>
              </w:tabs>
              <w:spacing w:line="380" w:lineRule="exact"/>
              <w:ind w:left="-17"/>
              <w:rPr>
                <w:rFonts w:ascii="Arial" w:hAnsi="Arial" w:cs="Arial"/>
                <w:spacing w:val="-4"/>
                <w:sz w:val="18"/>
                <w:szCs w:val="18"/>
              </w:rPr>
            </w:pPr>
            <w:r w:rsidRPr="00A81986">
              <w:rPr>
                <w:rFonts w:ascii="Arial" w:hAnsi="Arial" w:cs="Arial"/>
                <w:spacing w:val="-4"/>
                <w:sz w:val="18"/>
                <w:szCs w:val="18"/>
              </w:rPr>
              <w:t>-</w:t>
            </w:r>
          </w:p>
        </w:tc>
        <w:tc>
          <w:tcPr>
            <w:tcW w:w="1205" w:type="dxa"/>
            <w:vAlign w:val="bottom"/>
            <w:hideMark/>
          </w:tcPr>
          <w:p w:rsidR="00BD71F5" w:rsidRPr="00A81986" w:rsidP="007D3B14" w14:paraId="1CE30633" w14:textId="6B4812A2">
            <w:pPr>
              <w:tabs>
                <w:tab w:val="decimal" w:pos="884"/>
              </w:tabs>
              <w:spacing w:line="380" w:lineRule="exact"/>
              <w:ind w:left="-17"/>
              <w:rPr>
                <w:rFonts w:ascii="Arial" w:hAnsi="Arial" w:cs="Arial"/>
                <w:spacing w:val="-4"/>
                <w:sz w:val="18"/>
                <w:szCs w:val="18"/>
              </w:rPr>
            </w:pPr>
            <w:r w:rsidRPr="00A81986">
              <w:rPr>
                <w:rFonts w:ascii="Arial" w:hAnsi="Arial" w:cs="Arial"/>
                <w:spacing w:val="-4"/>
                <w:sz w:val="18"/>
                <w:szCs w:val="18"/>
              </w:rPr>
              <w:t>-</w:t>
            </w:r>
          </w:p>
        </w:tc>
      </w:tr>
      <w:tr w14:paraId="2CAFEB41" w14:textId="77777777" w:rsidTr="007D3B14">
        <w:tblPrEx>
          <w:tblW w:w="8959" w:type="dxa"/>
          <w:tblInd w:w="630" w:type="dxa"/>
          <w:tblLayout w:type="fixed"/>
          <w:tblLook w:val="04A0"/>
        </w:tblPrEx>
        <w:tc>
          <w:tcPr>
            <w:tcW w:w="4140" w:type="dxa"/>
            <w:hideMark/>
          </w:tcPr>
          <w:p w:rsidR="00BD71F5" w:rsidRPr="00A81986" w:rsidP="00886D2A" w14:paraId="39F5289F" w14:textId="77777777">
            <w:pPr>
              <w:spacing w:line="380" w:lineRule="exact"/>
              <w:ind w:left="852"/>
              <w:rPr>
                <w:rFonts w:ascii="Arial" w:hAnsi="Arial" w:cs="Arial"/>
                <w:spacing w:val="-4"/>
                <w:sz w:val="18"/>
                <w:szCs w:val="18"/>
              </w:rPr>
            </w:pPr>
            <w:r w:rsidRPr="00A81986">
              <w:rPr>
                <w:rFonts w:ascii="Arial" w:hAnsi="Arial" w:cs="Arial"/>
                <w:spacing w:val="-4"/>
                <w:sz w:val="18"/>
                <w:szCs w:val="18"/>
              </w:rPr>
              <w:t>Adjustment under equity method</w:t>
            </w:r>
          </w:p>
        </w:tc>
        <w:tc>
          <w:tcPr>
            <w:tcW w:w="1204" w:type="dxa"/>
            <w:vAlign w:val="bottom"/>
          </w:tcPr>
          <w:p w:rsidR="00BD71F5" w:rsidRPr="00A81986" w:rsidP="007D3B14" w14:paraId="0D243AD9" w14:textId="5F476CDE">
            <w:pPr>
              <w:tabs>
                <w:tab w:val="decimal" w:pos="884"/>
              </w:tabs>
              <w:spacing w:line="380" w:lineRule="exact"/>
              <w:ind w:left="-17"/>
              <w:rPr>
                <w:rFonts w:ascii="Arial" w:hAnsi="Arial" w:cs="Arial"/>
                <w:spacing w:val="-4"/>
                <w:sz w:val="18"/>
                <w:szCs w:val="18"/>
              </w:rPr>
            </w:pPr>
            <w:r w:rsidRPr="00A81986">
              <w:rPr>
                <w:rFonts w:ascii="Arial" w:hAnsi="Arial" w:cs="Arial"/>
                <w:spacing w:val="-4"/>
                <w:sz w:val="18"/>
                <w:szCs w:val="18"/>
              </w:rPr>
              <w:t>(</w:t>
            </w:r>
            <w:r w:rsidRPr="00A81986" w:rsidR="00452CD1">
              <w:rPr>
                <w:rFonts w:ascii="Arial" w:hAnsi="Arial" w:cs="Arial"/>
                <w:spacing w:val="-4"/>
                <w:sz w:val="18"/>
                <w:szCs w:val="18"/>
              </w:rPr>
              <w:t>8</w:t>
            </w:r>
            <w:r w:rsidRPr="00A81986" w:rsidR="00F57D03">
              <w:rPr>
                <w:rFonts w:ascii="Arial" w:hAnsi="Arial" w:cs="Arial"/>
                <w:spacing w:val="-4"/>
                <w:sz w:val="18"/>
                <w:szCs w:val="18"/>
              </w:rPr>
              <w:t>,</w:t>
            </w:r>
            <w:r w:rsidRPr="00A81986" w:rsidR="00452CD1">
              <w:rPr>
                <w:rFonts w:ascii="Arial" w:hAnsi="Arial" w:cs="Arial"/>
                <w:spacing w:val="-4"/>
                <w:sz w:val="18"/>
                <w:szCs w:val="18"/>
              </w:rPr>
              <w:t>58</w:t>
            </w:r>
            <w:r w:rsidR="0031285B">
              <w:rPr>
                <w:rFonts w:ascii="Arial" w:hAnsi="Arial" w:cs="Arial"/>
                <w:spacing w:val="-4"/>
                <w:sz w:val="18"/>
                <w:szCs w:val="18"/>
              </w:rPr>
              <w:t>7</w:t>
            </w:r>
            <w:r w:rsidRPr="00A81986">
              <w:rPr>
                <w:rFonts w:ascii="Arial" w:hAnsi="Arial" w:cs="Arial"/>
                <w:spacing w:val="-4"/>
                <w:sz w:val="18"/>
                <w:szCs w:val="18"/>
              </w:rPr>
              <w:t>)</w:t>
            </w:r>
          </w:p>
        </w:tc>
        <w:tc>
          <w:tcPr>
            <w:tcW w:w="1205" w:type="dxa"/>
            <w:vAlign w:val="bottom"/>
          </w:tcPr>
          <w:p w:rsidR="00BD71F5" w:rsidRPr="00A81986" w:rsidP="007D3B14" w14:paraId="41F25D91" w14:textId="0743D59F">
            <w:pPr>
              <w:tabs>
                <w:tab w:val="decimal" w:pos="884"/>
              </w:tabs>
              <w:spacing w:line="380" w:lineRule="exact"/>
              <w:ind w:left="-17"/>
              <w:rPr>
                <w:rFonts w:ascii="Arial" w:hAnsi="Arial" w:cs="Arial"/>
                <w:spacing w:val="-4"/>
                <w:sz w:val="18"/>
                <w:szCs w:val="18"/>
              </w:rPr>
            </w:pPr>
            <w:r w:rsidRPr="00A81986">
              <w:rPr>
                <w:rFonts w:ascii="Arial" w:hAnsi="Arial" w:cs="Arial"/>
                <w:spacing w:val="-4"/>
                <w:sz w:val="18"/>
                <w:szCs w:val="18"/>
              </w:rPr>
              <w:t>(7,311)</w:t>
            </w:r>
          </w:p>
        </w:tc>
        <w:tc>
          <w:tcPr>
            <w:tcW w:w="1205" w:type="dxa"/>
            <w:vAlign w:val="bottom"/>
          </w:tcPr>
          <w:p w:rsidR="00BD71F5" w:rsidRPr="00A81986" w:rsidP="007D3B14" w14:paraId="09FC4923" w14:textId="23F47223">
            <w:pPr>
              <w:tabs>
                <w:tab w:val="decimal" w:pos="884"/>
              </w:tabs>
              <w:spacing w:line="380" w:lineRule="exact"/>
              <w:ind w:left="-17"/>
              <w:rPr>
                <w:rFonts w:ascii="Arial" w:hAnsi="Arial" w:cs="Arial"/>
                <w:spacing w:val="-4"/>
                <w:sz w:val="18"/>
                <w:szCs w:val="18"/>
              </w:rPr>
            </w:pPr>
            <w:r w:rsidRPr="00A81986">
              <w:rPr>
                <w:rFonts w:ascii="Arial" w:hAnsi="Arial" w:cs="Arial"/>
                <w:spacing w:val="-4"/>
                <w:sz w:val="18"/>
                <w:szCs w:val="18"/>
              </w:rPr>
              <w:t>-</w:t>
            </w:r>
          </w:p>
        </w:tc>
        <w:tc>
          <w:tcPr>
            <w:tcW w:w="1205" w:type="dxa"/>
            <w:vAlign w:val="bottom"/>
            <w:hideMark/>
          </w:tcPr>
          <w:p w:rsidR="00BD71F5" w:rsidRPr="00A81986" w:rsidP="007D3B14" w14:paraId="2E8E85CE" w14:textId="5A217003">
            <w:pPr>
              <w:tabs>
                <w:tab w:val="decimal" w:pos="884"/>
              </w:tabs>
              <w:spacing w:line="380" w:lineRule="exact"/>
              <w:ind w:left="-17"/>
              <w:rPr>
                <w:rFonts w:ascii="Arial" w:hAnsi="Arial" w:cs="Arial"/>
                <w:spacing w:val="-4"/>
                <w:sz w:val="18"/>
                <w:szCs w:val="18"/>
              </w:rPr>
            </w:pPr>
            <w:r w:rsidRPr="00A81986">
              <w:rPr>
                <w:rFonts w:ascii="Arial" w:hAnsi="Arial" w:cs="Arial"/>
                <w:spacing w:val="-4"/>
                <w:sz w:val="18"/>
                <w:szCs w:val="18"/>
              </w:rPr>
              <w:t>-</w:t>
            </w:r>
          </w:p>
        </w:tc>
      </w:tr>
      <w:tr w14:paraId="44251BA2" w14:textId="77777777" w:rsidTr="007D3B14">
        <w:tblPrEx>
          <w:tblW w:w="8959" w:type="dxa"/>
          <w:tblInd w:w="630" w:type="dxa"/>
          <w:tblLayout w:type="fixed"/>
          <w:tblLook w:val="04A0"/>
        </w:tblPrEx>
        <w:tc>
          <w:tcPr>
            <w:tcW w:w="4140" w:type="dxa"/>
            <w:hideMark/>
          </w:tcPr>
          <w:p w:rsidR="00BD71F5" w:rsidRPr="00A81986" w:rsidP="00886D2A" w14:paraId="73E0F806" w14:textId="77777777">
            <w:pPr>
              <w:spacing w:line="380" w:lineRule="exact"/>
              <w:ind w:left="852"/>
              <w:rPr>
                <w:rFonts w:ascii="Arial" w:hAnsi="Arial" w:cs="Arial"/>
                <w:spacing w:val="-4"/>
                <w:sz w:val="18"/>
                <w:szCs w:val="18"/>
              </w:rPr>
            </w:pPr>
            <w:r w:rsidRPr="00A81986">
              <w:rPr>
                <w:rFonts w:ascii="Arial" w:hAnsi="Arial" w:cs="Arial"/>
                <w:spacing w:val="-4"/>
                <w:sz w:val="18"/>
                <w:szCs w:val="18"/>
              </w:rPr>
              <w:t>Accumulated dividend income</w:t>
            </w:r>
          </w:p>
        </w:tc>
        <w:tc>
          <w:tcPr>
            <w:tcW w:w="1204" w:type="dxa"/>
            <w:vAlign w:val="bottom"/>
          </w:tcPr>
          <w:p w:rsidR="00BD71F5" w:rsidRPr="00A81986" w:rsidP="007D3B14" w14:paraId="1897EF19" w14:textId="7215B437">
            <w:pPr>
              <w:tabs>
                <w:tab w:val="decimal" w:pos="884"/>
              </w:tabs>
              <w:spacing w:line="380" w:lineRule="exact"/>
              <w:ind w:left="-17"/>
              <w:rPr>
                <w:rFonts w:ascii="Arial" w:hAnsi="Arial" w:cs="Arial"/>
                <w:spacing w:val="-4"/>
                <w:sz w:val="18"/>
                <w:szCs w:val="18"/>
                <w:cs/>
              </w:rPr>
            </w:pPr>
            <w:r w:rsidRPr="00A81986">
              <w:rPr>
                <w:rFonts w:ascii="Arial" w:hAnsi="Arial" w:cs="Arial"/>
                <w:spacing w:val="-4"/>
                <w:sz w:val="18"/>
                <w:szCs w:val="18"/>
              </w:rPr>
              <w:t>(8</w:t>
            </w:r>
            <w:r w:rsidRPr="00A81986" w:rsidR="00F57D03">
              <w:rPr>
                <w:rFonts w:ascii="Arial" w:hAnsi="Arial" w:cs="Arial"/>
                <w:spacing w:val="-4"/>
                <w:sz w:val="18"/>
                <w:szCs w:val="18"/>
              </w:rPr>
              <w:t>,</w:t>
            </w:r>
            <w:r w:rsidRPr="00A81986">
              <w:rPr>
                <w:rFonts w:ascii="Arial" w:hAnsi="Arial" w:cs="Arial"/>
                <w:spacing w:val="-4"/>
                <w:sz w:val="18"/>
                <w:szCs w:val="18"/>
              </w:rPr>
              <w:t>37</w:t>
            </w:r>
            <w:r w:rsidR="0031285B">
              <w:rPr>
                <w:rFonts w:ascii="Arial" w:hAnsi="Arial" w:cs="Arial"/>
                <w:spacing w:val="-4"/>
                <w:sz w:val="18"/>
                <w:szCs w:val="18"/>
              </w:rPr>
              <w:t>6</w:t>
            </w:r>
            <w:r w:rsidRPr="00A81986">
              <w:rPr>
                <w:rFonts w:ascii="Arial" w:hAnsi="Arial" w:cs="Arial"/>
                <w:spacing w:val="-4"/>
                <w:sz w:val="18"/>
                <w:szCs w:val="18"/>
              </w:rPr>
              <w:t>)</w:t>
            </w:r>
          </w:p>
        </w:tc>
        <w:tc>
          <w:tcPr>
            <w:tcW w:w="1205" w:type="dxa"/>
            <w:vAlign w:val="bottom"/>
            <w:hideMark/>
          </w:tcPr>
          <w:p w:rsidR="00BD71F5" w:rsidRPr="00A81986" w:rsidP="007D3B14" w14:paraId="17BC61BC" w14:textId="196F00BD">
            <w:pPr>
              <w:tabs>
                <w:tab w:val="decimal" w:pos="884"/>
              </w:tabs>
              <w:spacing w:line="380" w:lineRule="exact"/>
              <w:ind w:left="-17"/>
              <w:rPr>
                <w:rFonts w:ascii="Arial" w:hAnsi="Arial" w:cs="Arial"/>
                <w:spacing w:val="-4"/>
                <w:sz w:val="18"/>
                <w:szCs w:val="18"/>
                <w:cs/>
              </w:rPr>
            </w:pPr>
            <w:r w:rsidRPr="00A81986">
              <w:rPr>
                <w:rFonts w:ascii="Arial" w:hAnsi="Arial" w:cs="Arial"/>
                <w:spacing w:val="-4"/>
                <w:sz w:val="18"/>
                <w:szCs w:val="18"/>
              </w:rPr>
              <w:t>(8,376)</w:t>
            </w:r>
          </w:p>
        </w:tc>
        <w:tc>
          <w:tcPr>
            <w:tcW w:w="1205" w:type="dxa"/>
            <w:vAlign w:val="bottom"/>
          </w:tcPr>
          <w:p w:rsidR="00BD71F5" w:rsidRPr="00A81986" w:rsidP="007D3B14" w14:paraId="30FE1FFF" w14:textId="26141CF4">
            <w:pPr>
              <w:tabs>
                <w:tab w:val="decimal" w:pos="884"/>
              </w:tabs>
              <w:spacing w:line="380" w:lineRule="exact"/>
              <w:ind w:left="-17"/>
              <w:rPr>
                <w:rFonts w:ascii="Arial" w:hAnsi="Arial" w:cs="Arial"/>
                <w:spacing w:val="-4"/>
                <w:sz w:val="18"/>
                <w:szCs w:val="18"/>
              </w:rPr>
            </w:pPr>
            <w:r w:rsidRPr="00A81986">
              <w:rPr>
                <w:rFonts w:ascii="Arial" w:hAnsi="Arial" w:cs="Arial"/>
                <w:spacing w:val="-4"/>
                <w:sz w:val="18"/>
                <w:szCs w:val="18"/>
              </w:rPr>
              <w:t>-</w:t>
            </w:r>
          </w:p>
        </w:tc>
        <w:tc>
          <w:tcPr>
            <w:tcW w:w="1205" w:type="dxa"/>
            <w:vAlign w:val="bottom"/>
            <w:hideMark/>
          </w:tcPr>
          <w:p w:rsidR="00BD71F5" w:rsidRPr="00A81986" w:rsidP="007D3B14" w14:paraId="201E440B" w14:textId="705CF8AB">
            <w:pPr>
              <w:tabs>
                <w:tab w:val="decimal" w:pos="884"/>
              </w:tabs>
              <w:spacing w:line="380" w:lineRule="exact"/>
              <w:ind w:left="-17"/>
              <w:rPr>
                <w:rFonts w:ascii="Arial" w:hAnsi="Arial" w:cs="Arial"/>
                <w:spacing w:val="-4"/>
                <w:sz w:val="18"/>
                <w:szCs w:val="18"/>
              </w:rPr>
            </w:pPr>
            <w:r w:rsidRPr="00A81986">
              <w:rPr>
                <w:rFonts w:ascii="Arial" w:hAnsi="Arial" w:cs="Arial"/>
                <w:spacing w:val="-4"/>
                <w:sz w:val="18"/>
                <w:szCs w:val="18"/>
              </w:rPr>
              <w:t>-</w:t>
            </w:r>
          </w:p>
        </w:tc>
      </w:tr>
      <w:tr w14:paraId="38928641" w14:textId="77777777" w:rsidTr="007D3B14">
        <w:tblPrEx>
          <w:tblW w:w="8959" w:type="dxa"/>
          <w:tblInd w:w="630" w:type="dxa"/>
          <w:tblLayout w:type="fixed"/>
          <w:tblLook w:val="04A0"/>
        </w:tblPrEx>
        <w:tc>
          <w:tcPr>
            <w:tcW w:w="4140" w:type="dxa"/>
            <w:hideMark/>
          </w:tcPr>
          <w:p w:rsidR="00BD71F5" w:rsidRPr="00A81986" w:rsidP="00886D2A" w14:paraId="5EA1F42F" w14:textId="77777777">
            <w:pPr>
              <w:spacing w:line="380" w:lineRule="exact"/>
              <w:ind w:left="852"/>
              <w:rPr>
                <w:rFonts w:ascii="Arial" w:hAnsi="Arial" w:cs="Arial"/>
                <w:spacing w:val="-4"/>
                <w:sz w:val="18"/>
                <w:szCs w:val="18"/>
              </w:rPr>
            </w:pPr>
            <w:r w:rsidRPr="00A81986">
              <w:rPr>
                <w:rFonts w:ascii="Arial" w:hAnsi="Arial" w:cs="Arial"/>
                <w:spacing w:val="-4"/>
                <w:sz w:val="18"/>
                <w:szCs w:val="18"/>
              </w:rPr>
              <w:t>Accumulated return of capital</w:t>
            </w:r>
          </w:p>
        </w:tc>
        <w:tc>
          <w:tcPr>
            <w:tcW w:w="1204" w:type="dxa"/>
            <w:vAlign w:val="bottom"/>
          </w:tcPr>
          <w:p w:rsidR="00BD71F5" w:rsidRPr="00A81986" w:rsidP="007D3B14" w14:paraId="0621A338" w14:textId="1788C143">
            <w:pPr>
              <w:pBdr>
                <w:bottom w:val="single" w:sz="4" w:space="1" w:color="auto"/>
              </w:pBdr>
              <w:tabs>
                <w:tab w:val="decimal" w:pos="884"/>
              </w:tabs>
              <w:spacing w:line="380" w:lineRule="exact"/>
              <w:ind w:left="-17"/>
              <w:rPr>
                <w:rFonts w:ascii="Arial" w:hAnsi="Arial" w:cs="Arial"/>
                <w:spacing w:val="-4"/>
                <w:sz w:val="18"/>
                <w:szCs w:val="18"/>
                <w:cs/>
              </w:rPr>
            </w:pPr>
            <w:r w:rsidRPr="00A81986">
              <w:rPr>
                <w:rFonts w:ascii="Arial" w:hAnsi="Arial" w:cs="Arial"/>
                <w:spacing w:val="-4"/>
                <w:sz w:val="18"/>
                <w:szCs w:val="18"/>
              </w:rPr>
              <w:t>(7</w:t>
            </w:r>
            <w:r w:rsidRPr="00A81986" w:rsidR="00F57D03">
              <w:rPr>
                <w:rFonts w:ascii="Arial" w:hAnsi="Arial" w:cs="Arial"/>
                <w:spacing w:val="-4"/>
                <w:sz w:val="18"/>
                <w:szCs w:val="18"/>
              </w:rPr>
              <w:t>,</w:t>
            </w:r>
            <w:r w:rsidRPr="00A81986">
              <w:rPr>
                <w:rFonts w:ascii="Arial" w:hAnsi="Arial" w:cs="Arial"/>
                <w:spacing w:val="-4"/>
                <w:sz w:val="18"/>
                <w:szCs w:val="18"/>
              </w:rPr>
              <w:t>820)</w:t>
            </w:r>
          </w:p>
        </w:tc>
        <w:tc>
          <w:tcPr>
            <w:tcW w:w="1205" w:type="dxa"/>
            <w:vAlign w:val="bottom"/>
            <w:hideMark/>
          </w:tcPr>
          <w:p w:rsidR="00BD71F5" w:rsidRPr="00A81986" w:rsidP="007D3B14" w14:paraId="537F3D49" w14:textId="79F8EA69">
            <w:pPr>
              <w:pBdr>
                <w:bottom w:val="single" w:sz="4" w:space="1" w:color="auto"/>
              </w:pBdr>
              <w:tabs>
                <w:tab w:val="decimal" w:pos="884"/>
              </w:tabs>
              <w:spacing w:line="380" w:lineRule="exact"/>
              <w:ind w:left="-17"/>
              <w:rPr>
                <w:rFonts w:ascii="Arial" w:hAnsi="Arial" w:cs="Arial"/>
                <w:spacing w:val="-4"/>
                <w:sz w:val="18"/>
                <w:szCs w:val="18"/>
                <w:cs/>
              </w:rPr>
            </w:pPr>
            <w:r w:rsidRPr="00A81986">
              <w:rPr>
                <w:rFonts w:ascii="Arial" w:hAnsi="Arial" w:cs="Arial"/>
                <w:spacing w:val="-4"/>
                <w:sz w:val="18"/>
                <w:szCs w:val="18"/>
              </w:rPr>
              <w:t>(6,236)</w:t>
            </w:r>
          </w:p>
        </w:tc>
        <w:tc>
          <w:tcPr>
            <w:tcW w:w="1205" w:type="dxa"/>
            <w:vAlign w:val="bottom"/>
          </w:tcPr>
          <w:p w:rsidR="00BD71F5" w:rsidRPr="00A81986" w:rsidP="007D3B14" w14:paraId="535EFE39" w14:textId="36FB6B51">
            <w:pPr>
              <w:pBdr>
                <w:bottom w:val="single" w:sz="4" w:space="1" w:color="auto"/>
              </w:pBdr>
              <w:tabs>
                <w:tab w:val="decimal" w:pos="884"/>
              </w:tabs>
              <w:spacing w:line="380" w:lineRule="exact"/>
              <w:ind w:left="-17"/>
              <w:rPr>
                <w:rFonts w:ascii="Arial" w:hAnsi="Arial" w:cs="Arial"/>
                <w:spacing w:val="-4"/>
                <w:sz w:val="18"/>
                <w:szCs w:val="18"/>
                <w:cs/>
              </w:rPr>
            </w:pPr>
            <w:r w:rsidRPr="00A81986">
              <w:rPr>
                <w:rFonts w:ascii="Arial" w:hAnsi="Arial" w:cs="Arial"/>
                <w:spacing w:val="-4"/>
                <w:sz w:val="18"/>
                <w:szCs w:val="18"/>
              </w:rPr>
              <w:t>(7,820)</w:t>
            </w:r>
          </w:p>
        </w:tc>
        <w:tc>
          <w:tcPr>
            <w:tcW w:w="1205" w:type="dxa"/>
            <w:vAlign w:val="bottom"/>
            <w:hideMark/>
          </w:tcPr>
          <w:p w:rsidR="00BD71F5" w:rsidRPr="00A81986" w:rsidP="007D3B14" w14:paraId="7E4BAF57" w14:textId="15F36978">
            <w:pPr>
              <w:pBdr>
                <w:bottom w:val="single" w:sz="4" w:space="1" w:color="auto"/>
              </w:pBdr>
              <w:tabs>
                <w:tab w:val="decimal" w:pos="884"/>
              </w:tabs>
              <w:spacing w:line="380" w:lineRule="exact"/>
              <w:ind w:left="-17"/>
              <w:rPr>
                <w:rFonts w:ascii="Arial" w:hAnsi="Arial" w:cs="Arial"/>
                <w:spacing w:val="-4"/>
                <w:sz w:val="18"/>
                <w:szCs w:val="18"/>
                <w:cs/>
              </w:rPr>
            </w:pPr>
            <w:r w:rsidRPr="00A81986">
              <w:rPr>
                <w:rFonts w:ascii="Arial" w:hAnsi="Arial" w:cs="Arial"/>
                <w:spacing w:val="-4"/>
                <w:sz w:val="18"/>
                <w:szCs w:val="18"/>
              </w:rPr>
              <w:t>(6,23</w:t>
            </w:r>
            <w:r w:rsidRPr="00A81986" w:rsidR="00C54943">
              <w:rPr>
                <w:rFonts w:ascii="Arial" w:hAnsi="Arial" w:cs="Arial"/>
                <w:spacing w:val="-4"/>
                <w:sz w:val="18"/>
                <w:szCs w:val="18"/>
              </w:rPr>
              <w:t>5</w:t>
            </w:r>
            <w:r w:rsidRPr="00A81986">
              <w:rPr>
                <w:rFonts w:ascii="Arial" w:hAnsi="Arial" w:cs="Arial"/>
                <w:spacing w:val="-4"/>
                <w:sz w:val="18"/>
                <w:szCs w:val="18"/>
              </w:rPr>
              <w:t>)</w:t>
            </w:r>
          </w:p>
        </w:tc>
      </w:tr>
      <w:tr w14:paraId="167E1FDC" w14:textId="77777777" w:rsidTr="007D3B14">
        <w:tblPrEx>
          <w:tblW w:w="8959" w:type="dxa"/>
          <w:tblInd w:w="630" w:type="dxa"/>
          <w:tblLayout w:type="fixed"/>
          <w:tblLook w:val="04A0"/>
        </w:tblPrEx>
        <w:tc>
          <w:tcPr>
            <w:tcW w:w="4140" w:type="dxa"/>
            <w:hideMark/>
          </w:tcPr>
          <w:p w:rsidR="00BD71F5" w:rsidRPr="00A81986" w:rsidP="00886D2A" w14:paraId="683549F2" w14:textId="77777777">
            <w:pPr>
              <w:spacing w:line="380" w:lineRule="exact"/>
              <w:ind w:left="-18"/>
              <w:rPr>
                <w:rFonts w:ascii="Arial" w:hAnsi="Arial" w:cs="Arial"/>
                <w:spacing w:val="-4"/>
                <w:sz w:val="18"/>
                <w:szCs w:val="18"/>
              </w:rPr>
            </w:pPr>
            <w:r w:rsidRPr="00A81986">
              <w:rPr>
                <w:rFonts w:ascii="Arial" w:hAnsi="Arial" w:cs="Arial"/>
                <w:spacing w:val="-4"/>
                <w:sz w:val="18"/>
                <w:szCs w:val="18"/>
              </w:rPr>
              <w:t>Net</w:t>
            </w:r>
          </w:p>
        </w:tc>
        <w:tc>
          <w:tcPr>
            <w:tcW w:w="1204" w:type="dxa"/>
            <w:vAlign w:val="bottom"/>
          </w:tcPr>
          <w:p w:rsidR="00BD71F5" w:rsidRPr="00A81986" w:rsidP="007D3B14" w14:paraId="5F62BD0D" w14:textId="6F681068">
            <w:pPr>
              <w:pBdr>
                <w:bottom w:val="double" w:sz="4" w:space="1" w:color="auto"/>
              </w:pBdr>
              <w:tabs>
                <w:tab w:val="decimal" w:pos="884"/>
              </w:tabs>
              <w:spacing w:line="380" w:lineRule="exact"/>
              <w:ind w:left="-17"/>
              <w:rPr>
                <w:rFonts w:ascii="Arial" w:hAnsi="Arial" w:cs="Arial"/>
                <w:spacing w:val="-4"/>
                <w:sz w:val="18"/>
                <w:szCs w:val="18"/>
              </w:rPr>
            </w:pPr>
            <w:r w:rsidRPr="00A81986">
              <w:rPr>
                <w:rFonts w:ascii="Arial" w:hAnsi="Arial" w:cs="Arial"/>
                <w:spacing w:val="-4"/>
                <w:sz w:val="18"/>
                <w:szCs w:val="18"/>
              </w:rPr>
              <w:t>5,754</w:t>
            </w:r>
          </w:p>
        </w:tc>
        <w:tc>
          <w:tcPr>
            <w:tcW w:w="1205" w:type="dxa"/>
            <w:vAlign w:val="bottom"/>
            <w:hideMark/>
          </w:tcPr>
          <w:p w:rsidR="00BD71F5" w:rsidRPr="00A81986" w:rsidP="007D3B14" w14:paraId="69FB8A64" w14:textId="57848F6D">
            <w:pPr>
              <w:pBdr>
                <w:bottom w:val="double" w:sz="4" w:space="1" w:color="auto"/>
              </w:pBdr>
              <w:tabs>
                <w:tab w:val="decimal" w:pos="884"/>
              </w:tabs>
              <w:spacing w:line="380" w:lineRule="exact"/>
              <w:ind w:left="-17"/>
              <w:rPr>
                <w:rFonts w:ascii="Arial" w:hAnsi="Arial" w:cs="Arial"/>
                <w:spacing w:val="-4"/>
                <w:sz w:val="18"/>
                <w:szCs w:val="18"/>
              </w:rPr>
            </w:pPr>
            <w:r w:rsidRPr="00A81986">
              <w:rPr>
                <w:rFonts w:ascii="Arial" w:hAnsi="Arial" w:cs="Arial"/>
                <w:spacing w:val="-4"/>
                <w:sz w:val="18"/>
                <w:szCs w:val="18"/>
              </w:rPr>
              <w:t>7,062</w:t>
            </w:r>
          </w:p>
        </w:tc>
        <w:tc>
          <w:tcPr>
            <w:tcW w:w="1205" w:type="dxa"/>
            <w:vAlign w:val="bottom"/>
          </w:tcPr>
          <w:p w:rsidR="00BD71F5" w:rsidRPr="00A81986" w:rsidP="007D3B14" w14:paraId="71F90307" w14:textId="6F81A4CE">
            <w:pPr>
              <w:pBdr>
                <w:bottom w:val="double" w:sz="4" w:space="1" w:color="auto"/>
              </w:pBdr>
              <w:tabs>
                <w:tab w:val="decimal" w:pos="884"/>
              </w:tabs>
              <w:spacing w:line="380" w:lineRule="exact"/>
              <w:ind w:left="-17"/>
              <w:rPr>
                <w:rFonts w:ascii="Arial" w:hAnsi="Arial" w:cs="Arial"/>
                <w:spacing w:val="-4"/>
                <w:sz w:val="18"/>
                <w:szCs w:val="18"/>
              </w:rPr>
            </w:pPr>
            <w:r w:rsidRPr="00A81986">
              <w:rPr>
                <w:rFonts w:ascii="Arial" w:hAnsi="Arial" w:cs="Arial"/>
                <w:spacing w:val="-4"/>
                <w:sz w:val="18"/>
                <w:szCs w:val="18"/>
              </w:rPr>
              <w:t>6,</w:t>
            </w:r>
            <w:r w:rsidRPr="00A81986" w:rsidR="00CD1CE7">
              <w:rPr>
                <w:rFonts w:ascii="Arial" w:hAnsi="Arial" w:cs="Arial"/>
                <w:spacing w:val="-4"/>
                <w:sz w:val="18"/>
                <w:szCs w:val="18"/>
              </w:rPr>
              <w:t>107</w:t>
            </w:r>
          </w:p>
        </w:tc>
        <w:tc>
          <w:tcPr>
            <w:tcW w:w="1205" w:type="dxa"/>
            <w:vAlign w:val="bottom"/>
            <w:hideMark/>
          </w:tcPr>
          <w:p w:rsidR="00BD71F5" w:rsidRPr="00A81986" w:rsidP="007D3B14" w14:paraId="78F6288A" w14:textId="3621ED52">
            <w:pPr>
              <w:pBdr>
                <w:bottom w:val="double" w:sz="4" w:space="1" w:color="auto"/>
              </w:pBdr>
              <w:tabs>
                <w:tab w:val="decimal" w:pos="884"/>
              </w:tabs>
              <w:spacing w:line="380" w:lineRule="exact"/>
              <w:ind w:left="-17"/>
              <w:rPr>
                <w:rFonts w:ascii="Arial" w:hAnsi="Arial" w:cs="Arial"/>
                <w:spacing w:val="-4"/>
                <w:sz w:val="18"/>
                <w:szCs w:val="18"/>
              </w:rPr>
            </w:pPr>
            <w:r w:rsidRPr="00A81986">
              <w:rPr>
                <w:rFonts w:ascii="Arial" w:hAnsi="Arial" w:cs="Arial"/>
                <w:spacing w:val="-4"/>
                <w:sz w:val="18"/>
                <w:szCs w:val="18"/>
              </w:rPr>
              <w:t>8,27</w:t>
            </w:r>
            <w:r w:rsidRPr="00A81986" w:rsidR="00C54943">
              <w:rPr>
                <w:rFonts w:ascii="Arial" w:hAnsi="Arial" w:cs="Arial"/>
                <w:spacing w:val="-4"/>
                <w:sz w:val="18"/>
                <w:szCs w:val="18"/>
              </w:rPr>
              <w:t>9</w:t>
            </w:r>
          </w:p>
        </w:tc>
      </w:tr>
    </w:tbl>
    <w:p w:rsidR="008D5752" w:rsidRPr="00A81986" w:rsidP="00BF0D20" w14:paraId="1923057A" w14:textId="2AFA9D49">
      <w:pPr>
        <w:spacing w:before="240" w:after="120" w:line="380" w:lineRule="exact"/>
        <w:ind w:left="634" w:hanging="634"/>
        <w:jc w:val="thaiDistribute"/>
        <w:rPr>
          <w:rFonts w:ascii="Arial" w:hAnsi="Arial" w:cs="Arial"/>
          <w:b/>
          <w:bCs/>
          <w:sz w:val="22"/>
          <w:szCs w:val="20"/>
          <w:cs/>
        </w:rPr>
      </w:pPr>
      <w:r w:rsidRPr="00A81986">
        <w:rPr>
          <w:rFonts w:ascii="Arial" w:hAnsi="Arial" w:cs="Arial"/>
          <w:b/>
          <w:bCs/>
          <w:spacing w:val="-12"/>
          <w:sz w:val="22"/>
          <w:szCs w:val="22"/>
        </w:rPr>
        <w:t>1</w:t>
      </w:r>
      <w:r w:rsidRPr="00A81986" w:rsidR="00E92464">
        <w:rPr>
          <w:rFonts w:ascii="Arial" w:hAnsi="Arial" w:cs="Arial"/>
          <w:b/>
          <w:bCs/>
          <w:spacing w:val="-12"/>
          <w:sz w:val="22"/>
          <w:szCs w:val="22"/>
        </w:rPr>
        <w:t>8</w:t>
      </w:r>
      <w:r w:rsidRPr="00A81986">
        <w:rPr>
          <w:rFonts w:ascii="Arial" w:hAnsi="Arial" w:cs="Arial"/>
          <w:b/>
          <w:bCs/>
          <w:spacing w:val="-12"/>
          <w:sz w:val="22"/>
          <w:szCs w:val="22"/>
        </w:rPr>
        <w:t>.1.2</w:t>
      </w:r>
      <w:r w:rsidRPr="00A81986">
        <w:rPr>
          <w:rFonts w:ascii="Arial" w:hAnsi="Arial" w:cs="Arial"/>
          <w:b/>
          <w:bCs/>
          <w:sz w:val="22"/>
          <w:szCs w:val="20"/>
        </w:rPr>
        <w:tab/>
      </w:r>
      <w:r w:rsidRPr="00A81986" w:rsidR="00087620">
        <w:rPr>
          <w:rFonts w:ascii="Arial" w:hAnsi="Arial" w:cs="Arial"/>
          <w:b/>
          <w:bCs/>
          <w:sz w:val="22"/>
          <w:szCs w:val="20"/>
        </w:rPr>
        <w:t>Singer Thailand Public Company Limited (“SINGER”)</w:t>
      </w:r>
      <w:r w:rsidRPr="00A81986" w:rsidR="00E16DE6">
        <w:rPr>
          <w:rFonts w:ascii="Arial" w:hAnsi="Arial" w:cs="Arial"/>
          <w:b/>
          <w:bCs/>
          <w:sz w:val="22"/>
          <w:szCs w:val="20"/>
        </w:rPr>
        <w:t xml:space="preserve"> </w:t>
      </w:r>
      <w:r w:rsidRPr="00A81986" w:rsidR="008614AF">
        <w:rPr>
          <w:rFonts w:ascii="Arial" w:eastAsia="Arial Unicode MS" w:hAnsi="Arial" w:cs="Arial"/>
          <w:b/>
          <w:bCs/>
          <w:sz w:val="22"/>
          <w:szCs w:val="22"/>
        </w:rPr>
        <w:t>(held by</w:t>
      </w:r>
      <w:r w:rsidRPr="00A81986" w:rsidR="008614AF">
        <w:rPr>
          <w:rFonts w:ascii="Arial" w:eastAsia="Arial Unicode MS" w:hAnsi="Arial" w:cs="Arial"/>
          <w:b/>
          <w:bCs/>
          <w:sz w:val="22"/>
          <w:szCs w:val="22"/>
          <w:cs/>
        </w:rPr>
        <w:t xml:space="preserve"> </w:t>
      </w:r>
      <w:r w:rsidRPr="00A81986" w:rsidR="008614AF">
        <w:rPr>
          <w:rFonts w:ascii="Arial" w:eastAsia="Arial Unicode MS" w:hAnsi="Arial" w:cs="Arial"/>
          <w:b/>
          <w:bCs/>
          <w:spacing w:val="-2"/>
          <w:sz w:val="22"/>
          <w:szCs w:val="22"/>
        </w:rPr>
        <w:t>Rabbit Holdings Plc. (“RABBIT”)</w:t>
      </w:r>
      <w:r w:rsidRPr="00A81986" w:rsidR="008614AF">
        <w:rPr>
          <w:rFonts w:ascii="Arial" w:eastAsia="Arial Unicode MS" w:hAnsi="Arial" w:cs="Arial"/>
          <w:b/>
          <w:bCs/>
          <w:spacing w:val="-2"/>
          <w:sz w:val="22"/>
          <w:szCs w:val="28"/>
        </w:rPr>
        <w:t>)</w:t>
      </w:r>
    </w:p>
    <w:p w:rsidR="005B4E0F" w:rsidRPr="00A81986" w:rsidP="00BF0D20" w14:paraId="492ECFE3" w14:textId="545E65FB">
      <w:pPr>
        <w:spacing w:before="120" w:after="120" w:line="380" w:lineRule="exact"/>
        <w:ind w:left="634" w:hanging="634"/>
        <w:jc w:val="thaiDistribute"/>
        <w:rPr>
          <w:rFonts w:ascii="Arial" w:hAnsi="Arial" w:cs="Arial"/>
          <w:sz w:val="22"/>
          <w:szCs w:val="22"/>
        </w:rPr>
      </w:pPr>
      <w:r w:rsidRPr="00A81986">
        <w:rPr>
          <w:rFonts w:ascii="Arial" w:hAnsi="Arial" w:cs="Arial"/>
        </w:rPr>
        <w:tab/>
      </w:r>
      <w:r w:rsidRPr="00A81986" w:rsidR="00416BE5">
        <w:rPr>
          <w:rFonts w:ascii="Arial" w:hAnsi="Arial" w:cs="Arial"/>
        </w:rPr>
        <w:t xml:space="preserve">As at 31 </w:t>
      </w:r>
      <w:r w:rsidRPr="00A81986" w:rsidR="00BD1841">
        <w:rPr>
          <w:rFonts w:ascii="Arial" w:hAnsi="Arial" w:cs="Arial"/>
        </w:rPr>
        <w:t>March 202</w:t>
      </w:r>
      <w:r w:rsidRPr="00A81986" w:rsidR="00720690">
        <w:rPr>
          <w:rFonts w:ascii="Arial" w:hAnsi="Arial" w:cs="Arial"/>
        </w:rPr>
        <w:t>6</w:t>
      </w:r>
      <w:r w:rsidRPr="00A81986" w:rsidR="00416BE5">
        <w:rPr>
          <w:rFonts w:ascii="Arial" w:hAnsi="Arial" w:cs="Arial"/>
        </w:rPr>
        <w:t xml:space="preserve">, </w:t>
      </w:r>
      <w:r w:rsidRPr="00A81986">
        <w:rPr>
          <w:rFonts w:ascii="Arial" w:hAnsi="Arial" w:cs="Arial"/>
          <w:sz w:val="22"/>
          <w:szCs w:val="22"/>
        </w:rPr>
        <w:t>RABBIT is under a share sale and purchase agreement with                             Mr. Adisak Sukumvitaya (the “Purchaser”) for the sale of 195,165,296 ordinary shares                                   (“the Sale Shares”) in SINGER. This represents a partial sale of RABBIT’s shares in SINGER from a total of 196,889,196 ordinary shares,</w:t>
      </w:r>
      <w:bookmarkStart w:id="254" w:name="_Hlk166079544"/>
      <w:r w:rsidRPr="00A81986">
        <w:rPr>
          <w:rFonts w:ascii="Arial" w:hAnsi="Arial" w:cs="Arial"/>
          <w:sz w:val="22"/>
          <w:szCs w:val="22"/>
        </w:rPr>
        <w:t xml:space="preserve"> </w:t>
      </w:r>
      <w:bookmarkEnd w:id="254"/>
      <w:r w:rsidRPr="00A81986">
        <w:rPr>
          <w:rFonts w:ascii="Arial" w:hAnsi="Arial" w:cs="Arial"/>
          <w:sz w:val="22"/>
          <w:szCs w:val="22"/>
        </w:rPr>
        <w:t>at the price of Baht 20 per share, for a total of Baht 3,903 million. This Sale is to be completed within a three-year period from the date that the effective condition of the agreement is completely fulfilled. If the Purchaser fail to complete the purchase of the Sale Shares within the stipulated agreement period, the Purchaser is obliged to pay a penalty of Baht 400 million to RABBIT or the amount that is proportional reduced if RABBIT has already sold some of the Sale Shares under the terms and conditions of the agreement.</w:t>
      </w:r>
    </w:p>
    <w:p w:rsidR="002E5A1C" w:rsidRPr="00A81986" w:rsidP="00BF0D20" w14:paraId="69A5164F" w14:textId="7D55CEFB">
      <w:pPr>
        <w:pStyle w:val="BodyTextIndent"/>
        <w:spacing w:after="120"/>
        <w:ind w:left="634" w:hanging="634"/>
        <w:jc w:val="thaiDistribute"/>
        <w:rPr>
          <w:rFonts w:ascii="Arial" w:hAnsi="Arial" w:cs="Arial"/>
        </w:rPr>
      </w:pPr>
      <w:r w:rsidRPr="00A81986">
        <w:rPr>
          <w:rFonts w:ascii="Arial" w:hAnsi="Arial" w:cs="Arial"/>
        </w:rPr>
        <w:tab/>
        <w:t>In addition, during the transaction period of the agreement, if the market price of the Sale Shares is higher than Baht 20 per share for five consecutive trading days, and the Purchaser has not yet exercised the right to purchase the Sale Shares, RABBIT may offer the Purchaser to acquire all or a portion of the Sale Shares. If the Purchaser decline this offer, RABBIT has the right to sell the rejected shares to third parties in accordance with the terms and conditions as stipulated in the share sale and purchase agreement.</w:t>
      </w:r>
      <w:r w:rsidRPr="00A81986">
        <w:rPr>
          <w:rFonts w:ascii="Arial" w:hAnsi="Arial" w:cs="Arial"/>
        </w:rPr>
        <w:br w:type="page"/>
      </w:r>
    </w:p>
    <w:p w:rsidR="00416BE5" w:rsidRPr="00A81986" w:rsidP="00375F86" w14:paraId="2AC6BD7A" w14:textId="67D455EB">
      <w:pPr>
        <w:pStyle w:val="BodyTextIndent"/>
        <w:spacing w:after="120"/>
        <w:ind w:left="634" w:hanging="634"/>
        <w:jc w:val="thaiDistribute"/>
        <w:rPr>
          <w:rFonts w:ascii="Arial" w:hAnsi="Arial" w:cs="Arial"/>
        </w:rPr>
      </w:pPr>
      <w:r w:rsidRPr="00A81986">
        <w:rPr>
          <w:rFonts w:ascii="Arial" w:hAnsi="Arial" w:cs="Arial"/>
        </w:rPr>
        <w:tab/>
        <w:t>The Purchaser agrees to pledge securities with a value equivalent to Baht 450 million as collateral for the performance of the share sale and purchase agreement under the terms and conditions as stipulated in the agreement.</w:t>
      </w:r>
    </w:p>
    <w:p w:rsidR="008D5752" w:rsidRPr="00A81986" w:rsidP="00375F86" w14:paraId="6F95DD47" w14:textId="65D4A423">
      <w:pPr>
        <w:pStyle w:val="BodyTextIndent"/>
        <w:spacing w:after="120"/>
        <w:ind w:left="634" w:hanging="634"/>
        <w:jc w:val="thaiDistribute"/>
        <w:rPr>
          <w:rFonts w:ascii="Arial" w:hAnsi="Arial" w:cs="Arial"/>
        </w:rPr>
      </w:pPr>
      <w:bookmarkStart w:id="255" w:name="_Hlk126746051"/>
      <w:r w:rsidRPr="00A81986">
        <w:rPr>
          <w:rFonts w:ascii="Arial" w:hAnsi="Arial" w:cs="Arial"/>
        </w:rPr>
        <w:tab/>
      </w:r>
      <w:r w:rsidRPr="00A81986" w:rsidR="005B4E0F">
        <w:rPr>
          <w:rFonts w:ascii="Arial" w:hAnsi="Arial" w:cs="Arial"/>
        </w:rPr>
        <w:t>RABBIT</w:t>
      </w:r>
      <w:r w:rsidRPr="00A81986" w:rsidR="00A33340">
        <w:rPr>
          <w:rFonts w:ascii="Arial" w:hAnsi="Arial" w:cs="Arial"/>
        </w:rPr>
        <w:t xml:space="preserve"> </w:t>
      </w:r>
      <w:r w:rsidRPr="00A81986" w:rsidR="00416BE5">
        <w:rPr>
          <w:rFonts w:ascii="Arial" w:hAnsi="Arial" w:cs="Arial"/>
        </w:rPr>
        <w:t xml:space="preserve">pledged shares of SINGER as collateral to secure long-term loans from financial institutions as described in Note </w:t>
      </w:r>
      <w:r w:rsidRPr="00A81986" w:rsidR="00C5008D">
        <w:rPr>
          <w:rFonts w:ascii="Arial" w:hAnsi="Arial" w:cs="Arial"/>
        </w:rPr>
        <w:t>3</w:t>
      </w:r>
      <w:r w:rsidRPr="00A81986" w:rsidR="00DD1F82">
        <w:rPr>
          <w:rFonts w:ascii="Arial" w:hAnsi="Arial" w:cs="Arial"/>
        </w:rPr>
        <w:t>3</w:t>
      </w:r>
      <w:r w:rsidRPr="00A81986" w:rsidR="00416BE5">
        <w:rPr>
          <w:rFonts w:ascii="Arial" w:hAnsi="Arial" w:cs="Arial"/>
        </w:rPr>
        <w:t xml:space="preserve"> to the financial statements.</w:t>
      </w:r>
      <w:bookmarkEnd w:id="255"/>
    </w:p>
    <w:p w:rsidR="00D13C23" w:rsidRPr="00A81986" w:rsidP="00375F86" w14:paraId="673F6927" w14:textId="5B9C5344">
      <w:pPr>
        <w:spacing w:before="120" w:after="120" w:line="380" w:lineRule="exact"/>
        <w:ind w:left="634" w:hanging="634"/>
        <w:jc w:val="thaiDistribute"/>
        <w:rPr>
          <w:rFonts w:ascii="Arial" w:eastAsia="Arial Unicode MS" w:hAnsi="Arial" w:cs="Arial"/>
          <w:b/>
          <w:bCs/>
          <w:sz w:val="22"/>
          <w:szCs w:val="22"/>
        </w:rPr>
      </w:pPr>
      <w:r w:rsidRPr="00A81986">
        <w:rPr>
          <w:rFonts w:ascii="Arial" w:hAnsi="Arial" w:cs="Arial"/>
          <w:b/>
          <w:bCs/>
          <w:spacing w:val="-12"/>
          <w:sz w:val="22"/>
          <w:szCs w:val="22"/>
        </w:rPr>
        <w:t>1</w:t>
      </w:r>
      <w:r w:rsidRPr="00A81986" w:rsidR="00EB70D6">
        <w:rPr>
          <w:rFonts w:ascii="Arial" w:hAnsi="Arial" w:cs="Arial"/>
          <w:b/>
          <w:bCs/>
          <w:spacing w:val="-12"/>
          <w:sz w:val="22"/>
          <w:szCs w:val="22"/>
        </w:rPr>
        <w:t>8</w:t>
      </w:r>
      <w:r w:rsidRPr="00A81986">
        <w:rPr>
          <w:rFonts w:ascii="Arial" w:hAnsi="Arial" w:cs="Arial"/>
          <w:b/>
          <w:bCs/>
          <w:spacing w:val="-12"/>
          <w:sz w:val="22"/>
          <w:szCs w:val="22"/>
        </w:rPr>
        <w:t>.1.</w:t>
      </w:r>
      <w:r w:rsidRPr="00A81986" w:rsidR="001E3A00">
        <w:rPr>
          <w:rFonts w:ascii="Arial" w:hAnsi="Arial" w:cs="Arial"/>
          <w:b/>
          <w:bCs/>
          <w:spacing w:val="-12"/>
          <w:sz w:val="22"/>
          <w:szCs w:val="22"/>
        </w:rPr>
        <w:t>3</w:t>
      </w:r>
      <w:r w:rsidRPr="00A81986" w:rsidR="002E5A1C">
        <w:rPr>
          <w:rFonts w:ascii="Arial" w:hAnsi="Arial" w:cs="Arial"/>
          <w:b/>
          <w:bCs/>
          <w:spacing w:val="-12"/>
          <w:sz w:val="22"/>
          <w:szCs w:val="22"/>
        </w:rPr>
        <w:tab/>
      </w:r>
      <w:r w:rsidRPr="00A81986" w:rsidR="0002508D">
        <w:rPr>
          <w:rFonts w:ascii="Arial" w:hAnsi="Arial" w:cs="Arial"/>
          <w:b/>
          <w:bCs/>
          <w:sz w:val="22"/>
          <w:szCs w:val="20"/>
        </w:rPr>
        <w:t>Jaymart</w:t>
      </w:r>
      <w:r w:rsidRPr="00A81986" w:rsidR="004D0B9F">
        <w:rPr>
          <w:rFonts w:ascii="Arial" w:hAnsi="Arial" w:cs="Arial"/>
          <w:b/>
          <w:bCs/>
          <w:sz w:val="22"/>
          <w:szCs w:val="20"/>
        </w:rPr>
        <w:t xml:space="preserve"> Group Holdings Plc.</w:t>
      </w:r>
      <w:r w:rsidRPr="00A81986">
        <w:rPr>
          <w:rFonts w:ascii="Arial" w:hAnsi="Arial" w:cs="Arial"/>
          <w:b/>
          <w:bCs/>
          <w:sz w:val="22"/>
          <w:szCs w:val="20"/>
        </w:rPr>
        <w:t xml:space="preserve"> (“</w:t>
      </w:r>
      <w:r w:rsidRPr="00A81986" w:rsidR="004D0B9F">
        <w:rPr>
          <w:rFonts w:ascii="Arial" w:hAnsi="Arial" w:cs="Arial"/>
          <w:b/>
          <w:bCs/>
          <w:sz w:val="22"/>
          <w:szCs w:val="20"/>
        </w:rPr>
        <w:t>JMART</w:t>
      </w:r>
      <w:r w:rsidRPr="00A81986">
        <w:rPr>
          <w:rFonts w:ascii="Arial" w:hAnsi="Arial" w:cs="Arial"/>
          <w:b/>
          <w:bCs/>
          <w:sz w:val="22"/>
          <w:szCs w:val="20"/>
        </w:rPr>
        <w:t xml:space="preserve">”) </w:t>
      </w:r>
      <w:r w:rsidRPr="00A81986" w:rsidR="005F3A94">
        <w:rPr>
          <w:rFonts w:ascii="Arial" w:eastAsia="Arial Unicode MS" w:hAnsi="Arial" w:cs="Arial"/>
          <w:b/>
          <w:bCs/>
          <w:sz w:val="22"/>
          <w:szCs w:val="22"/>
        </w:rPr>
        <w:t>(held by</w:t>
      </w:r>
      <w:r w:rsidRPr="00A81986" w:rsidR="005F3A94">
        <w:rPr>
          <w:rFonts w:ascii="Arial" w:eastAsia="Arial Unicode MS" w:hAnsi="Arial" w:cs="Arial"/>
          <w:b/>
          <w:bCs/>
          <w:sz w:val="22"/>
          <w:szCs w:val="22"/>
          <w:cs/>
        </w:rPr>
        <w:t xml:space="preserve"> </w:t>
      </w:r>
      <w:r w:rsidRPr="00A81986" w:rsidR="005F3A94">
        <w:rPr>
          <w:rFonts w:ascii="Arial" w:eastAsia="Arial Unicode MS" w:hAnsi="Arial" w:cs="Arial"/>
          <w:b/>
          <w:bCs/>
          <w:spacing w:val="-2"/>
          <w:sz w:val="22"/>
          <w:szCs w:val="22"/>
        </w:rPr>
        <w:t>VGI Plc. (“VGI”)</w:t>
      </w:r>
      <w:r w:rsidRPr="00A81986" w:rsidR="005F3A94">
        <w:rPr>
          <w:rFonts w:ascii="Arial" w:eastAsia="Arial Unicode MS" w:hAnsi="Arial" w:cs="Arial"/>
          <w:b/>
          <w:bCs/>
          <w:spacing w:val="-2"/>
          <w:sz w:val="22"/>
          <w:szCs w:val="28"/>
        </w:rPr>
        <w:t>)</w:t>
      </w:r>
    </w:p>
    <w:p w:rsidR="00311969" w:rsidRPr="00A81986" w:rsidP="00375F86" w14:paraId="6A45339C" w14:textId="6FBF05E6">
      <w:pPr>
        <w:pStyle w:val="BodyTextIndent"/>
        <w:spacing w:after="120"/>
        <w:ind w:left="634" w:hanging="634"/>
        <w:jc w:val="thaiDistribute"/>
        <w:rPr>
          <w:rFonts w:ascii="Arial" w:hAnsi="Arial" w:cs="Arial"/>
        </w:rPr>
      </w:pPr>
      <w:r w:rsidRPr="00A81986">
        <w:rPr>
          <w:rFonts w:ascii="Arial" w:hAnsi="Arial" w:cs="Arial"/>
        </w:rPr>
        <w:tab/>
      </w:r>
      <w:r w:rsidRPr="00A81986" w:rsidR="00D13C23">
        <w:rPr>
          <w:rFonts w:ascii="Arial" w:hAnsi="Arial" w:cs="Arial"/>
        </w:rPr>
        <w:t>As at 31 March 20</w:t>
      </w:r>
      <w:r w:rsidRPr="00A81986" w:rsidR="00EB70D6">
        <w:rPr>
          <w:rFonts w:ascii="Arial" w:hAnsi="Arial" w:cs="Arial"/>
        </w:rPr>
        <w:t>26</w:t>
      </w:r>
      <w:r w:rsidRPr="00A81986" w:rsidR="00D13C23">
        <w:rPr>
          <w:rFonts w:ascii="Arial" w:hAnsi="Arial" w:cs="Arial"/>
        </w:rPr>
        <w:t xml:space="preserve">, the </w:t>
      </w:r>
      <w:r w:rsidRPr="00A81986">
        <w:rPr>
          <w:rFonts w:ascii="Arial" w:hAnsi="Arial" w:cs="Arial"/>
        </w:rPr>
        <w:t>subsidiary pledged shares of JMART</w:t>
      </w:r>
      <w:r w:rsidRPr="00A81986" w:rsidR="00D13C23">
        <w:rPr>
          <w:rFonts w:ascii="Arial" w:hAnsi="Arial" w:cs="Arial"/>
        </w:rPr>
        <w:t xml:space="preserve"> to secure long-term loans from financial institutions </w:t>
      </w:r>
      <w:r w:rsidRPr="00A81986">
        <w:rPr>
          <w:rFonts w:ascii="Arial" w:hAnsi="Arial" w:cs="Arial"/>
        </w:rPr>
        <w:t xml:space="preserve">as described in Note </w:t>
      </w:r>
      <w:r w:rsidRPr="00A81986" w:rsidR="00DD1F82">
        <w:rPr>
          <w:rFonts w:ascii="Arial" w:hAnsi="Arial" w:cs="Arial"/>
        </w:rPr>
        <w:t>33</w:t>
      </w:r>
      <w:r w:rsidRPr="00A81986">
        <w:rPr>
          <w:rFonts w:ascii="Arial" w:hAnsi="Arial" w:cs="Arial"/>
        </w:rPr>
        <w:t xml:space="preserve"> to the financial statements.</w:t>
      </w:r>
    </w:p>
    <w:p w:rsidR="00D447C9" w:rsidRPr="00A81986" w:rsidP="00375F86" w14:paraId="62FE1892" w14:textId="6B2D2307">
      <w:pPr>
        <w:spacing w:before="120" w:after="120" w:line="380" w:lineRule="exact"/>
        <w:ind w:left="634" w:hanging="634"/>
        <w:jc w:val="thaiDistribute"/>
        <w:rPr>
          <w:rFonts w:ascii="Arial" w:eastAsia="Arial Unicode MS" w:hAnsi="Arial" w:cs="Arial"/>
          <w:b/>
          <w:bCs/>
          <w:sz w:val="22"/>
          <w:szCs w:val="22"/>
        </w:rPr>
      </w:pPr>
      <w:r w:rsidRPr="00A81986">
        <w:rPr>
          <w:rFonts w:ascii="Arial" w:hAnsi="Arial" w:cs="Arial"/>
          <w:b/>
          <w:bCs/>
          <w:spacing w:val="-12"/>
          <w:sz w:val="22"/>
          <w:szCs w:val="22"/>
        </w:rPr>
        <w:t>18.1.4</w:t>
      </w:r>
      <w:r w:rsidRPr="00A81986" w:rsidR="002E5A1C">
        <w:rPr>
          <w:rFonts w:ascii="Arial" w:hAnsi="Arial" w:cs="Arial"/>
          <w:b/>
          <w:bCs/>
          <w:sz w:val="22"/>
          <w:szCs w:val="20"/>
        </w:rPr>
        <w:tab/>
      </w:r>
      <w:r w:rsidRPr="00A81986">
        <w:rPr>
          <w:rFonts w:ascii="Arial" w:hAnsi="Arial" w:cs="Arial"/>
          <w:b/>
          <w:bCs/>
          <w:sz w:val="22"/>
          <w:szCs w:val="20"/>
        </w:rPr>
        <w:t xml:space="preserve">PLAN B Media Plc. (“PLANB”) </w:t>
      </w:r>
      <w:r w:rsidRPr="00A81986">
        <w:rPr>
          <w:rFonts w:ascii="Arial" w:eastAsia="Arial Unicode MS" w:hAnsi="Arial" w:cs="Arial"/>
          <w:b/>
          <w:bCs/>
          <w:sz w:val="22"/>
          <w:szCs w:val="22"/>
        </w:rPr>
        <w:t>(held by</w:t>
      </w:r>
      <w:r w:rsidRPr="00A81986">
        <w:rPr>
          <w:rFonts w:ascii="Arial" w:eastAsia="Arial Unicode MS" w:hAnsi="Arial" w:cs="Arial"/>
          <w:b/>
          <w:bCs/>
          <w:sz w:val="22"/>
          <w:szCs w:val="22"/>
          <w:cs/>
        </w:rPr>
        <w:t xml:space="preserve"> </w:t>
      </w:r>
      <w:r w:rsidRPr="00A81986">
        <w:rPr>
          <w:rFonts w:ascii="Arial" w:eastAsia="Arial Unicode MS" w:hAnsi="Arial" w:cs="Arial"/>
          <w:b/>
          <w:bCs/>
          <w:spacing w:val="-2"/>
          <w:sz w:val="22"/>
          <w:szCs w:val="22"/>
        </w:rPr>
        <w:t>VGI Plc. (“VGI”)</w:t>
      </w:r>
      <w:r w:rsidRPr="00A81986">
        <w:rPr>
          <w:rFonts w:ascii="Arial" w:eastAsia="Arial Unicode MS" w:hAnsi="Arial" w:cs="Arial"/>
          <w:b/>
          <w:bCs/>
          <w:spacing w:val="-2"/>
          <w:sz w:val="22"/>
          <w:szCs w:val="28"/>
        </w:rPr>
        <w:t>)</w:t>
      </w:r>
    </w:p>
    <w:p w:rsidR="00D447C9" w:rsidRPr="00A81986" w:rsidP="00375F86" w14:paraId="49018323" w14:textId="2F6FB8C9">
      <w:pPr>
        <w:pStyle w:val="BodyTextIndent"/>
        <w:spacing w:after="120"/>
        <w:ind w:left="634" w:hanging="634"/>
        <w:jc w:val="thaiDistribute"/>
        <w:rPr>
          <w:rFonts w:ascii="Arial" w:hAnsi="Arial" w:cs="Arial"/>
        </w:rPr>
      </w:pPr>
      <w:r w:rsidRPr="00A81986">
        <w:rPr>
          <w:rFonts w:ascii="Arial" w:hAnsi="Arial" w:cs="Arial"/>
        </w:rPr>
        <w:tab/>
        <w:t>On 13 February 2025, VGI’s Board of Directors passed resolution to approve the capital increase in PLANB on a pro rata basis according to their respective shareholding (Rights Offering),</w:t>
      </w:r>
      <w:r w:rsidRPr="00A81986">
        <w:rPr>
          <w:rFonts w:ascii="Arial" w:hAnsi="Arial" w:cs="Arial"/>
          <w:cs/>
        </w:rPr>
        <w:t xml:space="preserve"> </w:t>
      </w:r>
      <w:r w:rsidRPr="00A81986">
        <w:rPr>
          <w:rFonts w:ascii="Arial" w:hAnsi="Arial" w:cs="Arial"/>
        </w:rPr>
        <w:t>in the amount not exceeding 142,857,143 newly issued ordinary shares with a par value of Baht 0.10 per share,</w:t>
      </w:r>
      <w:r w:rsidRPr="00A81986">
        <w:rPr>
          <w:rFonts w:ascii="Arial" w:hAnsi="Arial" w:cs="Arial"/>
          <w:cs/>
        </w:rPr>
        <w:t xml:space="preserve"> </w:t>
      </w:r>
      <w:r w:rsidRPr="00A81986">
        <w:rPr>
          <w:rFonts w:ascii="Arial" w:hAnsi="Arial" w:cs="Arial"/>
        </w:rPr>
        <w:t xml:space="preserve">at an offering price of Baht 7 per share, totaling Baht 1,000,000,001. On 29 April 2025, the Annual General Meeting of Shareholders of PLANB approved the capital increase. On 24 July 2025, </w:t>
      </w:r>
      <w:r w:rsidR="001374C6">
        <w:rPr>
          <w:rFonts w:ascii="Arial" w:hAnsi="Arial" w:cs="Arial"/>
        </w:rPr>
        <w:t xml:space="preserve">VGI has paid for the increase capital and </w:t>
      </w:r>
      <w:r w:rsidRPr="00A81986">
        <w:rPr>
          <w:rFonts w:ascii="Arial" w:hAnsi="Arial" w:cs="Arial"/>
        </w:rPr>
        <w:t>PLANB has</w:t>
      </w:r>
      <w:r w:rsidRPr="00A81986">
        <w:rPr>
          <w:rFonts w:ascii="Arial" w:hAnsi="Arial" w:cs="Arial"/>
          <w:cs/>
        </w:rPr>
        <w:t xml:space="preserve"> </w:t>
      </w:r>
      <w:r w:rsidRPr="00A81986">
        <w:rPr>
          <w:rFonts w:ascii="Arial" w:hAnsi="Arial" w:cs="Arial"/>
        </w:rPr>
        <w:t>completed the registration of its paid-up capital. As a result, VGI will hold shares in PLANB representing 23.31% of total voting rights in PLANB and VGI’s representation is in PLANB’s Board of Directors. VGI therefore has significant influence over PLANB. VGI has classified the investment in PLANB from other non-current financial assets to the investment in an associate since 24 July 2025 (“the change status date”).</w:t>
      </w:r>
    </w:p>
    <w:p w:rsidR="00D447C9" w:rsidRPr="00A81986" w:rsidP="00375F86" w14:paraId="5A10B758" w14:textId="77777777">
      <w:pPr>
        <w:overflowPunct/>
        <w:autoSpaceDE/>
        <w:autoSpaceDN/>
        <w:adjustRightInd/>
        <w:spacing w:before="120" w:after="120" w:line="380" w:lineRule="exact"/>
        <w:ind w:left="634" w:hanging="634"/>
        <w:jc w:val="both"/>
        <w:textAlignment w:val="auto"/>
        <w:rPr>
          <w:rFonts w:ascii="Arial" w:hAnsi="Arial" w:cs="Arial"/>
          <w:sz w:val="22"/>
          <w:szCs w:val="22"/>
        </w:rPr>
      </w:pPr>
      <w:r w:rsidRPr="00A81986">
        <w:rPr>
          <w:rFonts w:ascii="Arial" w:hAnsi="Arial" w:cs="Arial"/>
          <w:sz w:val="22"/>
          <w:szCs w:val="22"/>
        </w:rPr>
        <w:tab/>
        <w:t>VGI is currently in the process of measuring the fair value of the identifiable assets acquired and liabilities assumed as of the change status date. In accordance with TFRS 3, the management is required to make a preliminary assessment of the fair values of net assets acquired as at the acquisition date. During the measurement period, which must not exceed one year from the acquisition date, the acquirer shall retrospectively adjust the provisional amounts recognised at the acquisition date to reflect new information obtained about facts and circumstances that existed as of the acquisition date. Finalisation of the fair values of the business acquisition is dependent on completion of the purchase price allocation exercise.</w:t>
      </w:r>
    </w:p>
    <w:p w:rsidR="00D447C9" w:rsidRPr="00A81986" w:rsidP="00375F86" w14:paraId="4E569ECF" w14:textId="588F92CD">
      <w:pPr>
        <w:overflowPunct/>
        <w:autoSpaceDE/>
        <w:autoSpaceDN/>
        <w:adjustRightInd/>
        <w:spacing w:before="120" w:after="120" w:line="380" w:lineRule="exact"/>
        <w:ind w:left="634" w:hanging="634"/>
        <w:jc w:val="both"/>
        <w:textAlignment w:val="auto"/>
        <w:rPr>
          <w:rFonts w:ascii="Arial" w:hAnsi="Arial" w:cs="Arial"/>
          <w:sz w:val="22"/>
          <w:szCs w:val="22"/>
        </w:rPr>
      </w:pPr>
      <w:r w:rsidRPr="00A81986">
        <w:rPr>
          <w:rFonts w:ascii="Arial" w:hAnsi="Arial" w:cs="Arial"/>
          <w:sz w:val="22"/>
          <w:szCs w:val="22"/>
        </w:rPr>
        <w:tab/>
      </w:r>
      <w:r w:rsidRPr="00A81986">
        <w:rPr>
          <w:rFonts w:ascii="Arial" w:hAnsi="Arial" w:cs="Arial"/>
          <w:sz w:val="22"/>
          <w:szCs w:val="22"/>
        </w:rPr>
        <w:t>VGI’s management assessed that the assets and liabilities of PLANB as at 24 July 2025 and 31 July 202</w:t>
      </w:r>
      <w:r w:rsidRPr="00A81986" w:rsidR="003C3900">
        <w:rPr>
          <w:rFonts w:ascii="Arial" w:hAnsi="Arial" w:cs="Arial"/>
          <w:sz w:val="22"/>
          <w:szCs w:val="22"/>
        </w:rPr>
        <w:t>5</w:t>
      </w:r>
      <w:r w:rsidRPr="00A81986">
        <w:rPr>
          <w:rFonts w:ascii="Arial" w:hAnsi="Arial" w:cs="Arial"/>
          <w:sz w:val="22"/>
          <w:szCs w:val="22"/>
        </w:rPr>
        <w:t xml:space="preserve"> were not materially different. Therefore, VGI considers that as at 31 July 202</w:t>
      </w:r>
      <w:r w:rsidRPr="00A81986" w:rsidR="00230788">
        <w:rPr>
          <w:rFonts w:ascii="Arial" w:hAnsi="Arial" w:cs="Arial"/>
          <w:sz w:val="22"/>
          <w:szCs w:val="22"/>
        </w:rPr>
        <w:t>5</w:t>
      </w:r>
      <w:r w:rsidRPr="00A81986">
        <w:rPr>
          <w:rFonts w:ascii="Arial" w:hAnsi="Arial" w:cs="Arial"/>
          <w:sz w:val="22"/>
          <w:szCs w:val="22"/>
        </w:rPr>
        <w:t>, it has significant influence over PLANB.</w:t>
      </w:r>
    </w:p>
    <w:p w:rsidR="00D447C9" w:rsidRPr="00A81986" w:rsidP="00886D2A" w14:paraId="6C173DFE" w14:textId="77777777">
      <w:pPr>
        <w:overflowPunct/>
        <w:autoSpaceDE/>
        <w:autoSpaceDN/>
        <w:adjustRightInd/>
        <w:textAlignment w:val="auto"/>
        <w:rPr>
          <w:rFonts w:ascii="Arial" w:hAnsi="Arial" w:cs="Arial"/>
          <w:sz w:val="22"/>
          <w:szCs w:val="22"/>
        </w:rPr>
      </w:pPr>
      <w:r w:rsidRPr="00A81986">
        <w:rPr>
          <w:rFonts w:ascii="Arial" w:hAnsi="Arial" w:cs="Arial"/>
          <w:sz w:val="22"/>
          <w:szCs w:val="22"/>
        </w:rPr>
        <w:br w:type="page"/>
      </w:r>
    </w:p>
    <w:p w:rsidR="00D447C9" w:rsidRPr="00A81986" w:rsidP="00886D2A" w14:paraId="52B22E76" w14:textId="77777777">
      <w:pPr>
        <w:tabs>
          <w:tab w:val="left" w:pos="630"/>
        </w:tabs>
        <w:overflowPunct/>
        <w:autoSpaceDE/>
        <w:autoSpaceDN/>
        <w:adjustRightInd/>
        <w:spacing w:before="120" w:after="120" w:line="380" w:lineRule="exact"/>
        <w:ind w:left="605"/>
        <w:jc w:val="both"/>
        <w:textAlignment w:val="auto"/>
        <w:rPr>
          <w:rFonts w:ascii="Arial" w:hAnsi="Arial" w:cs="Arial"/>
          <w:sz w:val="22"/>
          <w:szCs w:val="22"/>
          <w:cs/>
        </w:rPr>
      </w:pPr>
      <w:r w:rsidRPr="00A81986">
        <w:rPr>
          <w:rFonts w:ascii="Arial" w:hAnsi="Arial" w:cs="Arial"/>
          <w:sz w:val="22"/>
          <w:szCs w:val="22"/>
        </w:rPr>
        <w:t>The values of the assets and liabilities of PLANB as at 31 July 2025 were summarised below.</w:t>
      </w:r>
    </w:p>
    <w:tbl>
      <w:tblPr>
        <w:tblW w:w="9000" w:type="dxa"/>
        <w:tblInd w:w="540" w:type="dxa"/>
        <w:tblLayout w:type="fixed"/>
        <w:tblLook w:val="04A0"/>
      </w:tblPr>
      <w:tblGrid>
        <w:gridCol w:w="7110"/>
        <w:gridCol w:w="1890"/>
      </w:tblGrid>
      <w:tr w14:paraId="634B9D2D" w14:textId="77777777">
        <w:tblPrEx>
          <w:tblW w:w="9000" w:type="dxa"/>
          <w:tblInd w:w="540" w:type="dxa"/>
          <w:tblLayout w:type="fixed"/>
          <w:tblLook w:val="04A0"/>
        </w:tblPrEx>
        <w:trPr>
          <w:cantSplit/>
        </w:trPr>
        <w:tc>
          <w:tcPr>
            <w:tcW w:w="7110" w:type="dxa"/>
            <w:vAlign w:val="bottom"/>
          </w:tcPr>
          <w:p w:rsidR="00D447C9" w:rsidRPr="00A81986" w:rsidP="00886D2A" w14:paraId="18AD4201" w14:textId="77777777">
            <w:pPr>
              <w:spacing w:line="380" w:lineRule="exact"/>
              <w:ind w:left="28"/>
              <w:jc w:val="right"/>
              <w:rPr>
                <w:rFonts w:ascii="Arial" w:hAnsi="Arial" w:cs="Arial"/>
                <w:spacing w:val="-4"/>
                <w:sz w:val="20"/>
                <w:szCs w:val="20"/>
              </w:rPr>
            </w:pPr>
          </w:p>
        </w:tc>
        <w:tc>
          <w:tcPr>
            <w:tcW w:w="1890" w:type="dxa"/>
            <w:vAlign w:val="bottom"/>
          </w:tcPr>
          <w:p w:rsidR="00D447C9" w:rsidRPr="00A81986" w:rsidP="00886D2A" w14:paraId="49C9F1BC" w14:textId="77777777">
            <w:pPr>
              <w:spacing w:line="380" w:lineRule="exact"/>
              <w:ind w:right="-16"/>
              <w:jc w:val="right"/>
              <w:rPr>
                <w:rFonts w:ascii="Arial" w:hAnsi="Arial" w:cs="Arial"/>
                <w:sz w:val="20"/>
                <w:szCs w:val="20"/>
              </w:rPr>
            </w:pPr>
            <w:r w:rsidRPr="00A81986">
              <w:rPr>
                <w:rFonts w:ascii="Arial" w:hAnsi="Arial" w:cs="Arial"/>
                <w:sz w:val="20"/>
                <w:szCs w:val="20"/>
              </w:rPr>
              <w:t>(Unit: Million Baht)</w:t>
            </w:r>
          </w:p>
        </w:tc>
      </w:tr>
      <w:tr w14:paraId="75656E74" w14:textId="77777777">
        <w:tblPrEx>
          <w:tblW w:w="9000" w:type="dxa"/>
          <w:tblInd w:w="540" w:type="dxa"/>
          <w:tblLayout w:type="fixed"/>
          <w:tblLook w:val="04A0"/>
        </w:tblPrEx>
        <w:trPr>
          <w:cantSplit/>
        </w:trPr>
        <w:tc>
          <w:tcPr>
            <w:tcW w:w="7110" w:type="dxa"/>
            <w:vAlign w:val="bottom"/>
            <w:hideMark/>
          </w:tcPr>
          <w:p w:rsidR="00D447C9" w:rsidRPr="00A81986" w:rsidP="00886D2A" w14:paraId="66D9A60E" w14:textId="77777777">
            <w:pPr>
              <w:spacing w:line="380" w:lineRule="exact"/>
              <w:ind w:left="157" w:hanging="157"/>
              <w:rPr>
                <w:rFonts w:ascii="Arial" w:hAnsi="Arial" w:cs="Arial"/>
                <w:spacing w:val="-4"/>
                <w:sz w:val="20"/>
                <w:szCs w:val="20"/>
              </w:rPr>
            </w:pPr>
            <w:r w:rsidRPr="00A81986">
              <w:rPr>
                <w:rFonts w:ascii="Arial" w:hAnsi="Arial" w:cs="Arial"/>
                <w:sz w:val="20"/>
                <w:szCs w:val="20"/>
              </w:rPr>
              <w:t>Cash and cash equivalents</w:t>
            </w:r>
          </w:p>
        </w:tc>
        <w:tc>
          <w:tcPr>
            <w:tcW w:w="1890" w:type="dxa"/>
            <w:vAlign w:val="bottom"/>
          </w:tcPr>
          <w:p w:rsidR="00D447C9" w:rsidRPr="00A81986" w:rsidP="00886D2A" w14:paraId="46C457B4" w14:textId="77777777">
            <w:pPr>
              <w:tabs>
                <w:tab w:val="decimal" w:pos="1326"/>
              </w:tabs>
              <w:spacing w:line="380" w:lineRule="exact"/>
              <w:ind w:right="-16"/>
              <w:rPr>
                <w:rFonts w:ascii="Arial" w:hAnsi="Arial" w:cs="Arial"/>
                <w:sz w:val="20"/>
                <w:szCs w:val="20"/>
              </w:rPr>
            </w:pPr>
            <w:r w:rsidRPr="00A81986">
              <w:rPr>
                <w:rFonts w:ascii="Arial" w:hAnsi="Arial" w:cs="Arial"/>
                <w:sz w:val="20"/>
                <w:szCs w:val="20"/>
              </w:rPr>
              <w:t>1,667</w:t>
            </w:r>
          </w:p>
        </w:tc>
      </w:tr>
      <w:tr w14:paraId="07CF4B3C" w14:textId="77777777">
        <w:tblPrEx>
          <w:tblW w:w="9000" w:type="dxa"/>
          <w:tblInd w:w="540" w:type="dxa"/>
          <w:tblLayout w:type="fixed"/>
          <w:tblLook w:val="04A0"/>
        </w:tblPrEx>
        <w:trPr>
          <w:cantSplit/>
        </w:trPr>
        <w:tc>
          <w:tcPr>
            <w:tcW w:w="7110" w:type="dxa"/>
            <w:vAlign w:val="bottom"/>
          </w:tcPr>
          <w:p w:rsidR="00D447C9" w:rsidRPr="00A81986" w:rsidP="00886D2A" w14:paraId="4F4B3EB8" w14:textId="77777777">
            <w:pPr>
              <w:spacing w:line="380" w:lineRule="exact"/>
              <w:ind w:left="157" w:hanging="157"/>
              <w:rPr>
                <w:rFonts w:ascii="Arial" w:hAnsi="Arial" w:cs="Arial"/>
                <w:sz w:val="20"/>
                <w:szCs w:val="20"/>
              </w:rPr>
            </w:pPr>
            <w:r w:rsidRPr="00A81986">
              <w:rPr>
                <w:rFonts w:ascii="Arial" w:hAnsi="Arial" w:cs="Arial"/>
                <w:sz w:val="20"/>
                <w:szCs w:val="20"/>
              </w:rPr>
              <w:t>Trade and other current receivables</w:t>
            </w:r>
          </w:p>
        </w:tc>
        <w:tc>
          <w:tcPr>
            <w:tcW w:w="1890" w:type="dxa"/>
            <w:vAlign w:val="bottom"/>
          </w:tcPr>
          <w:p w:rsidR="00D447C9" w:rsidRPr="00A81986" w:rsidP="00886D2A" w14:paraId="14B1E5F3" w14:textId="77777777">
            <w:pPr>
              <w:tabs>
                <w:tab w:val="decimal" w:pos="1326"/>
              </w:tabs>
              <w:spacing w:line="380" w:lineRule="exact"/>
              <w:ind w:right="-16"/>
              <w:rPr>
                <w:rFonts w:ascii="Arial" w:hAnsi="Arial" w:cs="Arial"/>
                <w:sz w:val="20"/>
                <w:szCs w:val="20"/>
              </w:rPr>
            </w:pPr>
            <w:r w:rsidRPr="00A81986">
              <w:rPr>
                <w:rFonts w:ascii="Arial" w:hAnsi="Arial" w:cs="Arial"/>
                <w:sz w:val="20"/>
                <w:szCs w:val="20"/>
              </w:rPr>
              <w:t>2,613</w:t>
            </w:r>
          </w:p>
        </w:tc>
      </w:tr>
      <w:tr w14:paraId="4CD0D3D7" w14:textId="77777777">
        <w:tblPrEx>
          <w:tblW w:w="9000" w:type="dxa"/>
          <w:tblInd w:w="540" w:type="dxa"/>
          <w:tblLayout w:type="fixed"/>
          <w:tblLook w:val="04A0"/>
        </w:tblPrEx>
        <w:trPr>
          <w:cantSplit/>
        </w:trPr>
        <w:tc>
          <w:tcPr>
            <w:tcW w:w="7110" w:type="dxa"/>
            <w:vAlign w:val="bottom"/>
          </w:tcPr>
          <w:p w:rsidR="00D447C9" w:rsidRPr="00A81986" w:rsidP="00886D2A" w14:paraId="3685F9DD" w14:textId="77777777">
            <w:pPr>
              <w:spacing w:line="380" w:lineRule="exact"/>
              <w:ind w:left="157" w:hanging="157"/>
              <w:rPr>
                <w:rFonts w:ascii="Arial" w:hAnsi="Arial" w:cs="Arial"/>
                <w:sz w:val="20"/>
                <w:szCs w:val="20"/>
              </w:rPr>
            </w:pPr>
            <w:r w:rsidRPr="00A81986">
              <w:rPr>
                <w:rFonts w:ascii="Arial" w:hAnsi="Arial" w:cs="Arial"/>
                <w:sz w:val="20"/>
                <w:szCs w:val="20"/>
              </w:rPr>
              <w:t>Other current assets</w:t>
            </w:r>
          </w:p>
        </w:tc>
        <w:tc>
          <w:tcPr>
            <w:tcW w:w="1890" w:type="dxa"/>
            <w:vAlign w:val="bottom"/>
          </w:tcPr>
          <w:p w:rsidR="00D447C9" w:rsidRPr="00A81986" w:rsidP="00886D2A" w14:paraId="4CCF6E8C" w14:textId="77777777">
            <w:pPr>
              <w:tabs>
                <w:tab w:val="decimal" w:pos="1326"/>
              </w:tabs>
              <w:spacing w:line="380" w:lineRule="exact"/>
              <w:ind w:right="-16"/>
              <w:rPr>
                <w:rFonts w:ascii="Arial" w:hAnsi="Arial" w:cs="Arial"/>
                <w:sz w:val="20"/>
                <w:szCs w:val="20"/>
              </w:rPr>
            </w:pPr>
            <w:r w:rsidRPr="00A81986">
              <w:rPr>
                <w:rFonts w:ascii="Arial" w:hAnsi="Arial" w:cs="Arial"/>
                <w:sz w:val="20"/>
                <w:szCs w:val="20"/>
              </w:rPr>
              <w:t>694</w:t>
            </w:r>
          </w:p>
        </w:tc>
      </w:tr>
      <w:tr w14:paraId="7C8441D5" w14:textId="77777777">
        <w:tblPrEx>
          <w:tblW w:w="9000" w:type="dxa"/>
          <w:tblInd w:w="540" w:type="dxa"/>
          <w:tblLayout w:type="fixed"/>
          <w:tblLook w:val="04A0"/>
        </w:tblPrEx>
        <w:trPr>
          <w:cantSplit/>
        </w:trPr>
        <w:tc>
          <w:tcPr>
            <w:tcW w:w="7110" w:type="dxa"/>
            <w:vAlign w:val="bottom"/>
          </w:tcPr>
          <w:p w:rsidR="00D447C9" w:rsidRPr="00A81986" w:rsidP="00886D2A" w14:paraId="025BB6ED" w14:textId="77777777">
            <w:pPr>
              <w:spacing w:line="380" w:lineRule="exact"/>
              <w:ind w:left="157" w:hanging="157"/>
              <w:rPr>
                <w:rFonts w:ascii="Arial" w:hAnsi="Arial" w:cs="Arial"/>
                <w:sz w:val="20"/>
                <w:szCs w:val="20"/>
              </w:rPr>
            </w:pPr>
            <w:r w:rsidRPr="00A81986">
              <w:rPr>
                <w:rFonts w:ascii="Arial" w:hAnsi="Arial" w:cs="Arial"/>
                <w:sz w:val="20"/>
                <w:szCs w:val="20"/>
              </w:rPr>
              <w:t>Property, building and leasehold improvement and equipment</w:t>
            </w:r>
          </w:p>
        </w:tc>
        <w:tc>
          <w:tcPr>
            <w:tcW w:w="1890" w:type="dxa"/>
            <w:vAlign w:val="bottom"/>
          </w:tcPr>
          <w:p w:rsidR="00D447C9" w:rsidRPr="00A81986" w:rsidP="00886D2A" w14:paraId="13855115" w14:textId="77777777">
            <w:pPr>
              <w:tabs>
                <w:tab w:val="decimal" w:pos="1326"/>
              </w:tabs>
              <w:spacing w:line="380" w:lineRule="exact"/>
              <w:ind w:right="-16"/>
              <w:rPr>
                <w:rFonts w:ascii="Arial" w:hAnsi="Arial" w:cs="Arial"/>
                <w:sz w:val="20"/>
                <w:szCs w:val="20"/>
              </w:rPr>
            </w:pPr>
            <w:r w:rsidRPr="00A81986">
              <w:rPr>
                <w:rFonts w:ascii="Arial" w:hAnsi="Arial" w:cs="Arial"/>
                <w:sz w:val="20"/>
                <w:szCs w:val="20"/>
              </w:rPr>
              <w:t>4,964</w:t>
            </w:r>
          </w:p>
        </w:tc>
      </w:tr>
      <w:tr w14:paraId="2A3BD314" w14:textId="77777777">
        <w:tblPrEx>
          <w:tblW w:w="9000" w:type="dxa"/>
          <w:tblInd w:w="540" w:type="dxa"/>
          <w:tblLayout w:type="fixed"/>
          <w:tblLook w:val="04A0"/>
        </w:tblPrEx>
        <w:trPr>
          <w:cantSplit/>
        </w:trPr>
        <w:tc>
          <w:tcPr>
            <w:tcW w:w="7110" w:type="dxa"/>
            <w:vAlign w:val="bottom"/>
          </w:tcPr>
          <w:p w:rsidR="00D447C9" w:rsidRPr="00A81986" w:rsidP="00886D2A" w14:paraId="78DE89DA" w14:textId="77777777">
            <w:pPr>
              <w:spacing w:line="380" w:lineRule="exact"/>
              <w:ind w:left="157" w:hanging="157"/>
              <w:rPr>
                <w:rFonts w:ascii="Arial" w:hAnsi="Arial" w:cs="Arial"/>
                <w:sz w:val="20"/>
                <w:szCs w:val="20"/>
              </w:rPr>
            </w:pPr>
            <w:r w:rsidRPr="00A81986">
              <w:rPr>
                <w:rFonts w:ascii="Arial" w:hAnsi="Arial" w:cs="Arial"/>
                <w:sz w:val="20"/>
                <w:szCs w:val="20"/>
              </w:rPr>
              <w:t>Right-of-use assets</w:t>
            </w:r>
          </w:p>
        </w:tc>
        <w:tc>
          <w:tcPr>
            <w:tcW w:w="1890" w:type="dxa"/>
            <w:vAlign w:val="bottom"/>
          </w:tcPr>
          <w:p w:rsidR="00D447C9" w:rsidRPr="00A81986" w:rsidP="00886D2A" w14:paraId="0C5B6B9B" w14:textId="77777777">
            <w:pPr>
              <w:tabs>
                <w:tab w:val="decimal" w:pos="1326"/>
              </w:tabs>
              <w:spacing w:line="380" w:lineRule="exact"/>
              <w:ind w:right="-16"/>
              <w:rPr>
                <w:rFonts w:ascii="Arial" w:hAnsi="Arial" w:cs="Arial"/>
                <w:sz w:val="20"/>
                <w:szCs w:val="20"/>
              </w:rPr>
            </w:pPr>
            <w:r w:rsidRPr="00A81986">
              <w:rPr>
                <w:rFonts w:ascii="Arial" w:hAnsi="Arial" w:cs="Arial"/>
                <w:sz w:val="20"/>
                <w:szCs w:val="20"/>
              </w:rPr>
              <w:t>5,488</w:t>
            </w:r>
          </w:p>
        </w:tc>
      </w:tr>
      <w:tr w14:paraId="2C0A948F" w14:textId="77777777">
        <w:tblPrEx>
          <w:tblW w:w="9000" w:type="dxa"/>
          <w:tblInd w:w="540" w:type="dxa"/>
          <w:tblLayout w:type="fixed"/>
          <w:tblLook w:val="04A0"/>
        </w:tblPrEx>
        <w:trPr>
          <w:cantSplit/>
        </w:trPr>
        <w:tc>
          <w:tcPr>
            <w:tcW w:w="7110" w:type="dxa"/>
            <w:vAlign w:val="bottom"/>
          </w:tcPr>
          <w:p w:rsidR="00D447C9" w:rsidRPr="00A81986" w:rsidP="00886D2A" w14:paraId="541D81D4" w14:textId="77777777">
            <w:pPr>
              <w:spacing w:line="380" w:lineRule="exact"/>
              <w:ind w:left="157" w:hanging="157"/>
              <w:rPr>
                <w:rFonts w:ascii="Arial" w:hAnsi="Arial" w:cs="Arial"/>
                <w:sz w:val="20"/>
                <w:szCs w:val="20"/>
              </w:rPr>
            </w:pPr>
            <w:r w:rsidRPr="00A81986">
              <w:rPr>
                <w:rFonts w:ascii="Arial" w:hAnsi="Arial" w:cs="Arial"/>
                <w:sz w:val="20"/>
                <w:szCs w:val="20"/>
              </w:rPr>
              <w:t>Unallocated costs of business acquisition</w:t>
            </w:r>
          </w:p>
        </w:tc>
        <w:tc>
          <w:tcPr>
            <w:tcW w:w="1890" w:type="dxa"/>
            <w:vAlign w:val="bottom"/>
          </w:tcPr>
          <w:p w:rsidR="00D447C9" w:rsidRPr="00A81986" w:rsidP="00886D2A" w14:paraId="0B0A7A82" w14:textId="77777777">
            <w:pPr>
              <w:tabs>
                <w:tab w:val="decimal" w:pos="1326"/>
              </w:tabs>
              <w:spacing w:line="380" w:lineRule="exact"/>
              <w:ind w:right="-16"/>
              <w:rPr>
                <w:rFonts w:ascii="Arial" w:hAnsi="Arial" w:cs="Arial"/>
                <w:sz w:val="20"/>
                <w:szCs w:val="20"/>
              </w:rPr>
            </w:pPr>
            <w:r w:rsidRPr="00A81986">
              <w:rPr>
                <w:rFonts w:ascii="Arial" w:hAnsi="Arial" w:cs="Arial"/>
                <w:sz w:val="20"/>
                <w:szCs w:val="20"/>
              </w:rPr>
              <w:t>1,849</w:t>
            </w:r>
          </w:p>
        </w:tc>
      </w:tr>
      <w:tr w14:paraId="72ACF6CB" w14:textId="77777777">
        <w:tblPrEx>
          <w:tblW w:w="9000" w:type="dxa"/>
          <w:tblInd w:w="540" w:type="dxa"/>
          <w:tblLayout w:type="fixed"/>
          <w:tblLook w:val="04A0"/>
        </w:tblPrEx>
        <w:trPr>
          <w:cantSplit/>
        </w:trPr>
        <w:tc>
          <w:tcPr>
            <w:tcW w:w="7110" w:type="dxa"/>
            <w:vAlign w:val="bottom"/>
          </w:tcPr>
          <w:p w:rsidR="007678D6" w:rsidRPr="00A81986" w:rsidP="00886D2A" w14:paraId="672E54D2" w14:textId="61832C6C">
            <w:pPr>
              <w:spacing w:line="380" w:lineRule="exact"/>
              <w:ind w:left="157" w:hanging="157"/>
              <w:rPr>
                <w:rFonts w:ascii="Arial" w:hAnsi="Arial" w:cs="Arial"/>
                <w:sz w:val="20"/>
                <w:szCs w:val="20"/>
              </w:rPr>
            </w:pPr>
            <w:r w:rsidRPr="00A81986">
              <w:rPr>
                <w:rFonts w:ascii="Arial" w:hAnsi="Arial" w:cs="Arial"/>
                <w:sz w:val="20"/>
                <w:szCs w:val="20"/>
              </w:rPr>
              <w:t>Intangible assets</w:t>
            </w:r>
          </w:p>
        </w:tc>
        <w:tc>
          <w:tcPr>
            <w:tcW w:w="1890" w:type="dxa"/>
            <w:vAlign w:val="bottom"/>
          </w:tcPr>
          <w:p w:rsidR="007678D6" w:rsidRPr="00A81986" w:rsidP="00886D2A" w14:paraId="7778DC6B" w14:textId="35694F99">
            <w:pPr>
              <w:tabs>
                <w:tab w:val="decimal" w:pos="1326"/>
              </w:tabs>
              <w:spacing w:line="380" w:lineRule="exact"/>
              <w:ind w:right="-16"/>
              <w:rPr>
                <w:rFonts w:ascii="Arial" w:hAnsi="Arial" w:cs="Arial"/>
                <w:sz w:val="20"/>
                <w:szCs w:val="20"/>
              </w:rPr>
            </w:pPr>
            <w:r w:rsidRPr="00A81986">
              <w:rPr>
                <w:rFonts w:ascii="Arial" w:hAnsi="Arial" w:cs="Arial"/>
                <w:sz w:val="20"/>
                <w:szCs w:val="20"/>
              </w:rPr>
              <w:t>5,050</w:t>
            </w:r>
          </w:p>
        </w:tc>
      </w:tr>
      <w:tr w14:paraId="554964D9" w14:textId="77777777">
        <w:tblPrEx>
          <w:tblW w:w="9000" w:type="dxa"/>
          <w:tblInd w:w="540" w:type="dxa"/>
          <w:tblLayout w:type="fixed"/>
          <w:tblLook w:val="04A0"/>
        </w:tblPrEx>
        <w:trPr>
          <w:cantSplit/>
        </w:trPr>
        <w:tc>
          <w:tcPr>
            <w:tcW w:w="7110" w:type="dxa"/>
            <w:vAlign w:val="bottom"/>
          </w:tcPr>
          <w:p w:rsidR="00D447C9" w:rsidRPr="00A81986" w:rsidP="00886D2A" w14:paraId="2CF208CB" w14:textId="77777777">
            <w:pPr>
              <w:spacing w:line="380" w:lineRule="exact"/>
              <w:ind w:left="157" w:hanging="157"/>
              <w:rPr>
                <w:rFonts w:ascii="Arial" w:hAnsi="Arial" w:cs="Arial"/>
                <w:sz w:val="20"/>
                <w:szCs w:val="20"/>
              </w:rPr>
            </w:pPr>
            <w:r w:rsidRPr="00A81986">
              <w:rPr>
                <w:rFonts w:ascii="Arial" w:hAnsi="Arial" w:cs="Arial"/>
                <w:sz w:val="20"/>
                <w:szCs w:val="20"/>
              </w:rPr>
              <w:t>Other non-current assets</w:t>
            </w:r>
          </w:p>
        </w:tc>
        <w:tc>
          <w:tcPr>
            <w:tcW w:w="1890" w:type="dxa"/>
            <w:vAlign w:val="bottom"/>
          </w:tcPr>
          <w:p w:rsidR="00D447C9" w:rsidRPr="00A81986" w:rsidP="00886D2A" w14:paraId="5C481B3A" w14:textId="132E9DA0">
            <w:pPr>
              <w:tabs>
                <w:tab w:val="decimal" w:pos="1326"/>
              </w:tabs>
              <w:spacing w:line="380" w:lineRule="exact"/>
              <w:ind w:right="-16"/>
              <w:rPr>
                <w:rFonts w:ascii="Arial" w:hAnsi="Arial" w:cs="Arial"/>
                <w:sz w:val="20"/>
                <w:szCs w:val="20"/>
              </w:rPr>
            </w:pPr>
            <w:r w:rsidRPr="00A81986">
              <w:rPr>
                <w:rFonts w:ascii="Arial" w:hAnsi="Arial" w:cs="Arial"/>
                <w:sz w:val="20"/>
                <w:szCs w:val="20"/>
              </w:rPr>
              <w:t>1,563</w:t>
            </w:r>
          </w:p>
        </w:tc>
      </w:tr>
      <w:tr w14:paraId="376AC2D5" w14:textId="77777777">
        <w:tblPrEx>
          <w:tblW w:w="9000" w:type="dxa"/>
          <w:tblInd w:w="540" w:type="dxa"/>
          <w:tblLayout w:type="fixed"/>
          <w:tblLook w:val="04A0"/>
        </w:tblPrEx>
        <w:trPr>
          <w:cantSplit/>
        </w:trPr>
        <w:tc>
          <w:tcPr>
            <w:tcW w:w="7110" w:type="dxa"/>
            <w:vAlign w:val="bottom"/>
          </w:tcPr>
          <w:p w:rsidR="00D447C9" w:rsidRPr="00A81986" w:rsidP="00886D2A" w14:paraId="7BAEBE6E" w14:textId="77777777">
            <w:pPr>
              <w:spacing w:line="380" w:lineRule="exact"/>
              <w:ind w:left="157" w:hanging="157"/>
              <w:rPr>
                <w:rFonts w:ascii="Arial" w:hAnsi="Arial" w:cs="Arial"/>
                <w:sz w:val="20"/>
                <w:szCs w:val="20"/>
              </w:rPr>
            </w:pPr>
            <w:r w:rsidRPr="00A81986">
              <w:rPr>
                <w:rFonts w:ascii="Arial" w:hAnsi="Arial" w:cs="Arial"/>
                <w:sz w:val="20"/>
                <w:szCs w:val="20"/>
              </w:rPr>
              <w:t>Trade and other current payables</w:t>
            </w:r>
          </w:p>
        </w:tc>
        <w:tc>
          <w:tcPr>
            <w:tcW w:w="1890" w:type="dxa"/>
            <w:vAlign w:val="bottom"/>
          </w:tcPr>
          <w:p w:rsidR="00D447C9" w:rsidRPr="00A81986" w:rsidP="00886D2A" w14:paraId="79CC8DD9" w14:textId="77777777">
            <w:pPr>
              <w:tabs>
                <w:tab w:val="decimal" w:pos="1326"/>
              </w:tabs>
              <w:spacing w:line="380" w:lineRule="exact"/>
              <w:ind w:right="-16"/>
              <w:rPr>
                <w:rFonts w:ascii="Arial" w:hAnsi="Arial" w:cs="Arial"/>
                <w:sz w:val="20"/>
                <w:szCs w:val="20"/>
              </w:rPr>
            </w:pPr>
            <w:r w:rsidRPr="00A81986">
              <w:rPr>
                <w:rFonts w:ascii="Arial" w:hAnsi="Arial" w:cs="Arial"/>
                <w:sz w:val="20"/>
                <w:szCs w:val="20"/>
              </w:rPr>
              <w:t>(1,891)</w:t>
            </w:r>
          </w:p>
        </w:tc>
      </w:tr>
      <w:tr w14:paraId="1E7F70A5" w14:textId="77777777">
        <w:tblPrEx>
          <w:tblW w:w="9000" w:type="dxa"/>
          <w:tblInd w:w="540" w:type="dxa"/>
          <w:tblLayout w:type="fixed"/>
          <w:tblLook w:val="04A0"/>
        </w:tblPrEx>
        <w:trPr>
          <w:cantSplit/>
        </w:trPr>
        <w:tc>
          <w:tcPr>
            <w:tcW w:w="7110" w:type="dxa"/>
            <w:vAlign w:val="bottom"/>
          </w:tcPr>
          <w:p w:rsidR="00D447C9" w:rsidRPr="00A81986" w:rsidP="00886D2A" w14:paraId="15C128BE" w14:textId="77777777">
            <w:pPr>
              <w:spacing w:line="380" w:lineRule="exact"/>
              <w:ind w:left="157" w:hanging="157"/>
              <w:rPr>
                <w:rFonts w:ascii="Arial" w:hAnsi="Arial" w:cs="Arial"/>
                <w:sz w:val="20"/>
                <w:szCs w:val="20"/>
              </w:rPr>
            </w:pPr>
            <w:r w:rsidRPr="00A81986">
              <w:rPr>
                <w:rFonts w:ascii="Arial" w:hAnsi="Arial" w:cs="Arial"/>
                <w:sz w:val="20"/>
                <w:szCs w:val="20"/>
              </w:rPr>
              <w:t>Lease liabilities</w:t>
            </w:r>
          </w:p>
        </w:tc>
        <w:tc>
          <w:tcPr>
            <w:tcW w:w="1890" w:type="dxa"/>
            <w:vAlign w:val="bottom"/>
          </w:tcPr>
          <w:p w:rsidR="00D447C9" w:rsidRPr="00A81986" w:rsidP="00886D2A" w14:paraId="2E44BFD1" w14:textId="77777777">
            <w:pPr>
              <w:tabs>
                <w:tab w:val="decimal" w:pos="1326"/>
              </w:tabs>
              <w:spacing w:line="380" w:lineRule="exact"/>
              <w:ind w:right="-16"/>
              <w:rPr>
                <w:rFonts w:ascii="Arial" w:hAnsi="Arial" w:cs="Arial"/>
                <w:sz w:val="20"/>
                <w:szCs w:val="20"/>
              </w:rPr>
            </w:pPr>
            <w:r w:rsidRPr="00A81986">
              <w:rPr>
                <w:rFonts w:ascii="Arial" w:hAnsi="Arial" w:cs="Arial"/>
                <w:sz w:val="20"/>
                <w:szCs w:val="20"/>
              </w:rPr>
              <w:t>(4,858)</w:t>
            </w:r>
          </w:p>
        </w:tc>
      </w:tr>
      <w:tr w14:paraId="43EA33EB" w14:textId="77777777">
        <w:tblPrEx>
          <w:tblW w:w="9000" w:type="dxa"/>
          <w:tblInd w:w="540" w:type="dxa"/>
          <w:tblLayout w:type="fixed"/>
          <w:tblLook w:val="04A0"/>
        </w:tblPrEx>
        <w:trPr>
          <w:cantSplit/>
        </w:trPr>
        <w:tc>
          <w:tcPr>
            <w:tcW w:w="7110" w:type="dxa"/>
            <w:vAlign w:val="bottom"/>
          </w:tcPr>
          <w:p w:rsidR="00D447C9" w:rsidRPr="00A81986" w:rsidP="00886D2A" w14:paraId="1A113ADE" w14:textId="77777777">
            <w:pPr>
              <w:spacing w:line="380" w:lineRule="exact"/>
              <w:ind w:left="157" w:hanging="157"/>
              <w:rPr>
                <w:rFonts w:ascii="Arial" w:hAnsi="Arial" w:cs="Arial"/>
                <w:sz w:val="20"/>
                <w:szCs w:val="20"/>
              </w:rPr>
            </w:pPr>
            <w:r w:rsidRPr="00A81986">
              <w:rPr>
                <w:rFonts w:ascii="Arial" w:hAnsi="Arial" w:cs="Arial"/>
                <w:sz w:val="20"/>
                <w:szCs w:val="20"/>
              </w:rPr>
              <w:t>Other current liabilities</w:t>
            </w:r>
          </w:p>
        </w:tc>
        <w:tc>
          <w:tcPr>
            <w:tcW w:w="1890" w:type="dxa"/>
            <w:vAlign w:val="bottom"/>
          </w:tcPr>
          <w:p w:rsidR="00D447C9" w:rsidRPr="00A81986" w:rsidP="00886D2A" w14:paraId="220C10B8" w14:textId="77777777">
            <w:pPr>
              <w:tabs>
                <w:tab w:val="decimal" w:pos="1326"/>
              </w:tabs>
              <w:spacing w:line="380" w:lineRule="exact"/>
              <w:ind w:right="-16"/>
              <w:rPr>
                <w:rFonts w:ascii="Arial" w:hAnsi="Arial" w:cs="Arial"/>
                <w:sz w:val="20"/>
                <w:szCs w:val="20"/>
              </w:rPr>
            </w:pPr>
            <w:r w:rsidRPr="00A81986">
              <w:rPr>
                <w:rFonts w:ascii="Arial" w:hAnsi="Arial" w:cs="Arial"/>
                <w:sz w:val="20"/>
                <w:szCs w:val="20"/>
              </w:rPr>
              <w:t>(643)</w:t>
            </w:r>
          </w:p>
        </w:tc>
      </w:tr>
      <w:tr w14:paraId="6E919881" w14:textId="77777777">
        <w:tblPrEx>
          <w:tblW w:w="9000" w:type="dxa"/>
          <w:tblInd w:w="540" w:type="dxa"/>
          <w:tblLayout w:type="fixed"/>
          <w:tblLook w:val="04A0"/>
        </w:tblPrEx>
        <w:trPr>
          <w:cantSplit/>
        </w:trPr>
        <w:tc>
          <w:tcPr>
            <w:tcW w:w="7110" w:type="dxa"/>
            <w:vAlign w:val="bottom"/>
          </w:tcPr>
          <w:p w:rsidR="004A7346" w:rsidRPr="00A81986" w:rsidP="00886D2A" w14:paraId="1C6AB9F4" w14:textId="5997AA91">
            <w:pPr>
              <w:spacing w:line="380" w:lineRule="exact"/>
              <w:ind w:left="157" w:hanging="157"/>
              <w:rPr>
                <w:rFonts w:ascii="Arial" w:hAnsi="Arial" w:cs="Arial"/>
                <w:sz w:val="20"/>
                <w:szCs w:val="20"/>
              </w:rPr>
            </w:pPr>
            <w:r w:rsidRPr="00A81986">
              <w:rPr>
                <w:rFonts w:ascii="Arial" w:hAnsi="Arial" w:cs="Arial"/>
                <w:sz w:val="20"/>
                <w:szCs w:val="20"/>
              </w:rPr>
              <w:t>Deferred tax liabilities</w:t>
            </w:r>
          </w:p>
        </w:tc>
        <w:tc>
          <w:tcPr>
            <w:tcW w:w="1890" w:type="dxa"/>
            <w:vAlign w:val="bottom"/>
          </w:tcPr>
          <w:p w:rsidR="004A7346" w:rsidRPr="00A81986" w:rsidP="00886D2A" w14:paraId="456C80AF" w14:textId="6019C0D0">
            <w:pPr>
              <w:tabs>
                <w:tab w:val="decimal" w:pos="1326"/>
              </w:tabs>
              <w:spacing w:line="380" w:lineRule="exact"/>
              <w:ind w:right="-16"/>
              <w:rPr>
                <w:rFonts w:ascii="Arial" w:hAnsi="Arial" w:cs="Arial"/>
                <w:sz w:val="20"/>
                <w:szCs w:val="20"/>
              </w:rPr>
            </w:pPr>
            <w:r w:rsidRPr="00A81986">
              <w:rPr>
                <w:rFonts w:ascii="Arial" w:hAnsi="Arial" w:cs="Arial"/>
                <w:sz w:val="20"/>
                <w:szCs w:val="20"/>
              </w:rPr>
              <w:t>(998)</w:t>
            </w:r>
          </w:p>
        </w:tc>
      </w:tr>
      <w:tr w14:paraId="5F857B4B" w14:textId="77777777">
        <w:tblPrEx>
          <w:tblW w:w="9000" w:type="dxa"/>
          <w:tblInd w:w="540" w:type="dxa"/>
          <w:tblLayout w:type="fixed"/>
          <w:tblLook w:val="04A0"/>
        </w:tblPrEx>
        <w:trPr>
          <w:cantSplit/>
        </w:trPr>
        <w:tc>
          <w:tcPr>
            <w:tcW w:w="7110" w:type="dxa"/>
            <w:vAlign w:val="bottom"/>
          </w:tcPr>
          <w:p w:rsidR="00D447C9" w:rsidRPr="00A81986" w:rsidP="00886D2A" w14:paraId="0AD68661" w14:textId="77777777">
            <w:pPr>
              <w:spacing w:line="380" w:lineRule="exact"/>
              <w:ind w:left="157" w:hanging="157"/>
              <w:rPr>
                <w:rFonts w:ascii="Arial" w:hAnsi="Arial" w:cs="Arial"/>
                <w:sz w:val="20"/>
                <w:szCs w:val="20"/>
              </w:rPr>
            </w:pPr>
            <w:r w:rsidRPr="00A81986">
              <w:rPr>
                <w:rFonts w:ascii="Arial" w:hAnsi="Arial" w:cs="Arial"/>
                <w:sz w:val="20"/>
                <w:szCs w:val="20"/>
              </w:rPr>
              <w:t>Other non-current liabilities</w:t>
            </w:r>
          </w:p>
        </w:tc>
        <w:tc>
          <w:tcPr>
            <w:tcW w:w="1890" w:type="dxa"/>
            <w:vAlign w:val="bottom"/>
          </w:tcPr>
          <w:p w:rsidR="00D447C9" w:rsidRPr="00A81986" w:rsidP="00886D2A" w14:paraId="62EE0011" w14:textId="7E61D11F">
            <w:pPr>
              <w:tabs>
                <w:tab w:val="decimal" w:pos="1326"/>
              </w:tabs>
              <w:spacing w:line="380" w:lineRule="exact"/>
              <w:ind w:right="-16"/>
              <w:rPr>
                <w:rFonts w:ascii="Arial" w:hAnsi="Arial" w:cs="Arial"/>
                <w:sz w:val="20"/>
                <w:szCs w:val="20"/>
              </w:rPr>
            </w:pPr>
            <w:r w:rsidRPr="00A81986">
              <w:rPr>
                <w:rFonts w:ascii="Arial" w:hAnsi="Arial" w:cs="Arial"/>
                <w:sz w:val="20"/>
                <w:szCs w:val="20"/>
              </w:rPr>
              <w:t>(</w:t>
            </w:r>
            <w:r w:rsidRPr="00A81986" w:rsidR="00FA3938">
              <w:rPr>
                <w:rFonts w:ascii="Arial" w:hAnsi="Arial" w:cs="Arial"/>
                <w:sz w:val="20"/>
                <w:szCs w:val="20"/>
              </w:rPr>
              <w:t>135</w:t>
            </w:r>
            <w:r w:rsidRPr="00A81986">
              <w:rPr>
                <w:rFonts w:ascii="Arial" w:hAnsi="Arial" w:cs="Arial"/>
                <w:sz w:val="20"/>
                <w:szCs w:val="20"/>
              </w:rPr>
              <w:t>)</w:t>
            </w:r>
          </w:p>
        </w:tc>
      </w:tr>
      <w:tr w14:paraId="59705343" w14:textId="77777777">
        <w:tblPrEx>
          <w:tblW w:w="9000" w:type="dxa"/>
          <w:tblInd w:w="540" w:type="dxa"/>
          <w:tblLayout w:type="fixed"/>
          <w:tblLook w:val="04A0"/>
        </w:tblPrEx>
        <w:trPr>
          <w:cantSplit/>
        </w:trPr>
        <w:tc>
          <w:tcPr>
            <w:tcW w:w="7110" w:type="dxa"/>
            <w:vAlign w:val="bottom"/>
          </w:tcPr>
          <w:p w:rsidR="00D447C9" w:rsidRPr="00A81986" w:rsidP="00886D2A" w14:paraId="1ED7D466" w14:textId="77777777">
            <w:pPr>
              <w:spacing w:line="380" w:lineRule="exact"/>
              <w:ind w:left="157" w:hanging="157"/>
              <w:rPr>
                <w:rFonts w:ascii="Arial" w:hAnsi="Arial" w:cs="Arial"/>
                <w:sz w:val="20"/>
                <w:szCs w:val="20"/>
              </w:rPr>
            </w:pPr>
            <w:r w:rsidRPr="00A81986">
              <w:rPr>
                <w:rFonts w:ascii="Arial" w:hAnsi="Arial" w:cs="Arial"/>
                <w:sz w:val="20"/>
                <w:szCs w:val="20"/>
              </w:rPr>
              <w:t>Non-controlling interests of the subsidiaries</w:t>
            </w:r>
          </w:p>
        </w:tc>
        <w:tc>
          <w:tcPr>
            <w:tcW w:w="1890" w:type="dxa"/>
            <w:vAlign w:val="bottom"/>
          </w:tcPr>
          <w:p w:rsidR="00D447C9" w:rsidRPr="00A81986" w:rsidP="00886D2A" w14:paraId="58FC12F6" w14:textId="77777777">
            <w:pPr>
              <w:pBdr>
                <w:bottom w:val="single" w:sz="4" w:space="1" w:color="auto"/>
              </w:pBdr>
              <w:tabs>
                <w:tab w:val="decimal" w:pos="1326"/>
              </w:tabs>
              <w:spacing w:line="380" w:lineRule="exact"/>
              <w:ind w:right="-16"/>
              <w:rPr>
                <w:rFonts w:ascii="Arial" w:hAnsi="Arial" w:cs="Arial"/>
                <w:sz w:val="20"/>
                <w:szCs w:val="20"/>
              </w:rPr>
            </w:pPr>
            <w:r w:rsidRPr="00A81986">
              <w:rPr>
                <w:rFonts w:ascii="Arial" w:hAnsi="Arial" w:cs="Arial"/>
                <w:sz w:val="20"/>
                <w:szCs w:val="20"/>
              </w:rPr>
              <w:t>(530)</w:t>
            </w:r>
          </w:p>
        </w:tc>
      </w:tr>
      <w:tr w14:paraId="1DD66A81" w14:textId="77777777">
        <w:tblPrEx>
          <w:tblW w:w="9000" w:type="dxa"/>
          <w:tblInd w:w="540" w:type="dxa"/>
          <w:tblLayout w:type="fixed"/>
          <w:tblLook w:val="04A0"/>
        </w:tblPrEx>
        <w:trPr>
          <w:cantSplit/>
        </w:trPr>
        <w:tc>
          <w:tcPr>
            <w:tcW w:w="7110" w:type="dxa"/>
            <w:vAlign w:val="bottom"/>
          </w:tcPr>
          <w:p w:rsidR="00D447C9" w:rsidRPr="00A81986" w:rsidP="00886D2A" w14:paraId="453720C2" w14:textId="77777777">
            <w:pPr>
              <w:spacing w:line="380" w:lineRule="exact"/>
              <w:ind w:left="157" w:hanging="157"/>
              <w:rPr>
                <w:rFonts w:ascii="Arial" w:hAnsi="Arial" w:cs="Arial"/>
                <w:sz w:val="20"/>
                <w:szCs w:val="20"/>
              </w:rPr>
            </w:pPr>
            <w:r w:rsidRPr="00A81986">
              <w:rPr>
                <w:rFonts w:ascii="Arial" w:hAnsi="Arial" w:cs="Arial"/>
                <w:sz w:val="20"/>
                <w:szCs w:val="20"/>
              </w:rPr>
              <w:t>Net assets of the associate</w:t>
            </w:r>
          </w:p>
        </w:tc>
        <w:tc>
          <w:tcPr>
            <w:tcW w:w="1890" w:type="dxa"/>
            <w:vAlign w:val="bottom"/>
          </w:tcPr>
          <w:p w:rsidR="00D447C9" w:rsidRPr="00A81986" w:rsidP="00886D2A" w14:paraId="6EF09022" w14:textId="09A095D7">
            <w:pPr>
              <w:tabs>
                <w:tab w:val="decimal" w:pos="1326"/>
              </w:tabs>
              <w:spacing w:line="380" w:lineRule="exact"/>
              <w:ind w:right="-16"/>
              <w:rPr>
                <w:rFonts w:ascii="Arial" w:hAnsi="Arial" w:cs="Arial"/>
                <w:sz w:val="20"/>
                <w:szCs w:val="20"/>
              </w:rPr>
            </w:pPr>
            <w:r w:rsidRPr="00A81986">
              <w:rPr>
                <w:rFonts w:ascii="Arial" w:hAnsi="Arial" w:cs="Arial"/>
                <w:sz w:val="20"/>
                <w:szCs w:val="20"/>
              </w:rPr>
              <w:t>1</w:t>
            </w:r>
            <w:r w:rsidRPr="00A81986" w:rsidR="00B1677A">
              <w:rPr>
                <w:rFonts w:ascii="Arial" w:hAnsi="Arial" w:cs="Arial"/>
                <w:sz w:val="20"/>
                <w:szCs w:val="20"/>
              </w:rPr>
              <w:t>4,833</w:t>
            </w:r>
          </w:p>
        </w:tc>
      </w:tr>
      <w:tr w14:paraId="061CC58A" w14:textId="77777777">
        <w:tblPrEx>
          <w:tblW w:w="9000" w:type="dxa"/>
          <w:tblInd w:w="540" w:type="dxa"/>
          <w:tblLayout w:type="fixed"/>
          <w:tblLook w:val="04A0"/>
        </w:tblPrEx>
        <w:trPr>
          <w:cantSplit/>
        </w:trPr>
        <w:tc>
          <w:tcPr>
            <w:tcW w:w="7110" w:type="dxa"/>
            <w:vAlign w:val="bottom"/>
          </w:tcPr>
          <w:p w:rsidR="00D447C9" w:rsidRPr="00A81986" w:rsidP="00886D2A" w14:paraId="45C09DF8" w14:textId="77777777">
            <w:pPr>
              <w:spacing w:line="380" w:lineRule="exact"/>
              <w:ind w:left="157" w:hanging="157"/>
              <w:rPr>
                <w:rFonts w:ascii="Arial" w:hAnsi="Arial" w:cs="Arial"/>
                <w:sz w:val="20"/>
                <w:szCs w:val="20"/>
              </w:rPr>
            </w:pPr>
            <w:r w:rsidRPr="00A81986">
              <w:rPr>
                <w:rFonts w:ascii="Arial" w:hAnsi="Arial" w:cs="Arial"/>
                <w:sz w:val="20"/>
                <w:szCs w:val="20"/>
              </w:rPr>
              <w:t>Shareholding percentage (%)</w:t>
            </w:r>
          </w:p>
        </w:tc>
        <w:tc>
          <w:tcPr>
            <w:tcW w:w="1890" w:type="dxa"/>
            <w:vAlign w:val="bottom"/>
          </w:tcPr>
          <w:p w:rsidR="00D447C9" w:rsidRPr="00A81986" w:rsidP="00886D2A" w14:paraId="09791B66" w14:textId="77777777">
            <w:pPr>
              <w:pBdr>
                <w:bottom w:val="single" w:sz="4" w:space="1" w:color="auto"/>
              </w:pBdr>
              <w:tabs>
                <w:tab w:val="decimal" w:pos="1056"/>
              </w:tabs>
              <w:spacing w:line="380" w:lineRule="exact"/>
              <w:ind w:right="-16"/>
              <w:rPr>
                <w:rFonts w:ascii="Arial" w:hAnsi="Arial" w:cs="Arial"/>
                <w:sz w:val="20"/>
                <w:szCs w:val="20"/>
              </w:rPr>
            </w:pPr>
            <w:r w:rsidRPr="00A81986">
              <w:rPr>
                <w:rFonts w:ascii="Arial" w:hAnsi="Arial" w:cs="Arial"/>
                <w:sz w:val="20"/>
                <w:szCs w:val="20"/>
              </w:rPr>
              <w:t>23.31</w:t>
            </w:r>
          </w:p>
        </w:tc>
      </w:tr>
      <w:tr w14:paraId="0CFE650A" w14:textId="77777777">
        <w:tblPrEx>
          <w:tblW w:w="9000" w:type="dxa"/>
          <w:tblInd w:w="540" w:type="dxa"/>
          <w:tblLayout w:type="fixed"/>
          <w:tblLook w:val="04A0"/>
        </w:tblPrEx>
        <w:trPr>
          <w:cantSplit/>
        </w:trPr>
        <w:tc>
          <w:tcPr>
            <w:tcW w:w="7110" w:type="dxa"/>
            <w:vAlign w:val="bottom"/>
          </w:tcPr>
          <w:p w:rsidR="00D447C9" w:rsidRPr="00A81986" w:rsidP="00886D2A" w14:paraId="18D2FC6D" w14:textId="77777777">
            <w:pPr>
              <w:spacing w:line="380" w:lineRule="exact"/>
              <w:ind w:left="157" w:hanging="157"/>
              <w:rPr>
                <w:rFonts w:ascii="Arial" w:hAnsi="Arial" w:cs="Arial"/>
                <w:sz w:val="20"/>
                <w:szCs w:val="20"/>
              </w:rPr>
            </w:pPr>
            <w:r w:rsidRPr="00A81986">
              <w:rPr>
                <w:rFonts w:ascii="Arial" w:hAnsi="Arial" w:cs="Arial"/>
                <w:sz w:val="20"/>
                <w:szCs w:val="20"/>
              </w:rPr>
              <w:t>Share of net assets of the associate</w:t>
            </w:r>
          </w:p>
        </w:tc>
        <w:tc>
          <w:tcPr>
            <w:tcW w:w="1890" w:type="dxa"/>
            <w:vAlign w:val="bottom"/>
          </w:tcPr>
          <w:p w:rsidR="00D447C9" w:rsidRPr="00A81986" w:rsidP="00886D2A" w14:paraId="712AAB66" w14:textId="70A10B14">
            <w:pPr>
              <w:tabs>
                <w:tab w:val="decimal" w:pos="1326"/>
              </w:tabs>
              <w:spacing w:line="380" w:lineRule="exact"/>
              <w:ind w:right="-16"/>
              <w:rPr>
                <w:rFonts w:ascii="Arial" w:hAnsi="Arial" w:cs="Arial"/>
                <w:sz w:val="20"/>
                <w:szCs w:val="20"/>
              </w:rPr>
            </w:pPr>
            <w:r w:rsidRPr="00A81986">
              <w:rPr>
                <w:rFonts w:ascii="Arial" w:hAnsi="Arial" w:cs="Arial"/>
                <w:sz w:val="20"/>
                <w:szCs w:val="20"/>
              </w:rPr>
              <w:t>3,458</w:t>
            </w:r>
          </w:p>
        </w:tc>
      </w:tr>
      <w:tr w14:paraId="512D5C2B" w14:textId="77777777">
        <w:tblPrEx>
          <w:tblW w:w="9000" w:type="dxa"/>
          <w:tblInd w:w="540" w:type="dxa"/>
          <w:tblLayout w:type="fixed"/>
          <w:tblLook w:val="04A0"/>
        </w:tblPrEx>
        <w:trPr>
          <w:cantSplit/>
        </w:trPr>
        <w:tc>
          <w:tcPr>
            <w:tcW w:w="7110" w:type="dxa"/>
            <w:vAlign w:val="bottom"/>
          </w:tcPr>
          <w:p w:rsidR="00D447C9" w:rsidRPr="00A81986" w:rsidP="00886D2A" w14:paraId="1676E336" w14:textId="3BD62E06">
            <w:pPr>
              <w:spacing w:line="380" w:lineRule="exact"/>
              <w:ind w:left="157" w:hanging="157"/>
              <w:rPr>
                <w:rFonts w:ascii="Arial" w:hAnsi="Arial" w:cs="Arial"/>
                <w:sz w:val="20"/>
                <w:szCs w:val="20"/>
              </w:rPr>
            </w:pPr>
            <w:r w:rsidRPr="00A81986">
              <w:rPr>
                <w:rFonts w:ascii="Arial" w:hAnsi="Arial" w:cs="Arial"/>
                <w:sz w:val="20"/>
                <w:szCs w:val="20"/>
              </w:rPr>
              <w:t>Estimated amount by which costs of the acquisition of investment</w:t>
            </w:r>
            <w:r w:rsidRPr="00A81986" w:rsidR="002E5A1C">
              <w:rPr>
                <w:rFonts w:ascii="Arial" w:hAnsi="Arial" w:cs="Arial"/>
                <w:sz w:val="20"/>
                <w:szCs w:val="20"/>
              </w:rPr>
              <w:t xml:space="preserve">                                     </w:t>
            </w:r>
            <w:r w:rsidRPr="00A81986">
              <w:rPr>
                <w:rFonts w:ascii="Arial" w:hAnsi="Arial" w:cs="Arial"/>
                <w:sz w:val="20"/>
                <w:szCs w:val="20"/>
              </w:rPr>
              <w:t xml:space="preserve"> in the associate exceed net assets of the associate</w:t>
            </w:r>
          </w:p>
        </w:tc>
        <w:tc>
          <w:tcPr>
            <w:tcW w:w="1890" w:type="dxa"/>
            <w:vAlign w:val="bottom"/>
          </w:tcPr>
          <w:p w:rsidR="00D447C9" w:rsidRPr="00A81986" w:rsidP="00886D2A" w14:paraId="69F75965" w14:textId="6D330463">
            <w:pPr>
              <w:pBdr>
                <w:bottom w:val="single" w:sz="4" w:space="1" w:color="auto"/>
              </w:pBdr>
              <w:tabs>
                <w:tab w:val="decimal" w:pos="1326"/>
              </w:tabs>
              <w:spacing w:line="380" w:lineRule="exact"/>
              <w:ind w:right="-16"/>
              <w:rPr>
                <w:rFonts w:ascii="Arial" w:hAnsi="Arial" w:cs="Arial"/>
                <w:sz w:val="20"/>
                <w:szCs w:val="20"/>
              </w:rPr>
            </w:pPr>
            <w:r w:rsidRPr="00A81986">
              <w:rPr>
                <w:rFonts w:ascii="Arial" w:hAnsi="Arial" w:cs="Arial"/>
                <w:sz w:val="20"/>
                <w:szCs w:val="20"/>
              </w:rPr>
              <w:t>2,561</w:t>
            </w:r>
          </w:p>
        </w:tc>
      </w:tr>
      <w:tr w14:paraId="3B2E900D" w14:textId="77777777">
        <w:tblPrEx>
          <w:tblW w:w="9000" w:type="dxa"/>
          <w:tblInd w:w="540" w:type="dxa"/>
          <w:tblLayout w:type="fixed"/>
          <w:tblLook w:val="04A0"/>
        </w:tblPrEx>
        <w:trPr>
          <w:cantSplit/>
        </w:trPr>
        <w:tc>
          <w:tcPr>
            <w:tcW w:w="7110" w:type="dxa"/>
            <w:vAlign w:val="bottom"/>
          </w:tcPr>
          <w:p w:rsidR="00D447C9" w:rsidRPr="00A81986" w:rsidP="00886D2A" w14:paraId="5435CDB7" w14:textId="77777777">
            <w:pPr>
              <w:spacing w:line="380" w:lineRule="exact"/>
              <w:ind w:left="157" w:hanging="157"/>
              <w:rPr>
                <w:rFonts w:ascii="Arial" w:hAnsi="Arial" w:cs="Arial"/>
                <w:sz w:val="20"/>
                <w:szCs w:val="20"/>
              </w:rPr>
            </w:pPr>
            <w:r w:rsidRPr="00A81986">
              <w:rPr>
                <w:rFonts w:ascii="Arial" w:hAnsi="Arial" w:cs="Arial"/>
                <w:sz w:val="20"/>
                <w:szCs w:val="20"/>
              </w:rPr>
              <w:t>Cost of the acquisition of investment in the associate</w:t>
            </w:r>
          </w:p>
        </w:tc>
        <w:tc>
          <w:tcPr>
            <w:tcW w:w="1890" w:type="dxa"/>
            <w:vAlign w:val="bottom"/>
          </w:tcPr>
          <w:p w:rsidR="00D447C9" w:rsidRPr="00A81986" w:rsidP="00886D2A" w14:paraId="2F21B521" w14:textId="77777777">
            <w:pPr>
              <w:pBdr>
                <w:bottom w:val="double" w:sz="4" w:space="1" w:color="auto"/>
              </w:pBdr>
              <w:tabs>
                <w:tab w:val="decimal" w:pos="1326"/>
              </w:tabs>
              <w:spacing w:line="380" w:lineRule="exact"/>
              <w:ind w:right="-16"/>
              <w:rPr>
                <w:rFonts w:ascii="Arial" w:hAnsi="Arial" w:cs="Arial"/>
                <w:sz w:val="20"/>
                <w:szCs w:val="20"/>
              </w:rPr>
            </w:pPr>
            <w:r w:rsidRPr="00A81986">
              <w:rPr>
                <w:rFonts w:ascii="Arial" w:hAnsi="Arial" w:cs="Arial"/>
                <w:sz w:val="20"/>
                <w:szCs w:val="20"/>
              </w:rPr>
              <w:t>6,019</w:t>
            </w:r>
          </w:p>
        </w:tc>
      </w:tr>
      <w:tr w14:paraId="6CA91475" w14:textId="77777777">
        <w:tblPrEx>
          <w:tblW w:w="9000" w:type="dxa"/>
          <w:tblInd w:w="540" w:type="dxa"/>
          <w:tblLayout w:type="fixed"/>
          <w:tblLook w:val="04A0"/>
        </w:tblPrEx>
        <w:trPr>
          <w:cantSplit/>
        </w:trPr>
        <w:tc>
          <w:tcPr>
            <w:tcW w:w="7110" w:type="dxa"/>
            <w:vAlign w:val="bottom"/>
          </w:tcPr>
          <w:p w:rsidR="00D447C9" w:rsidRPr="00A81986" w:rsidP="00886D2A" w14:paraId="04590D21" w14:textId="77777777">
            <w:pPr>
              <w:spacing w:line="380" w:lineRule="exact"/>
              <w:ind w:left="157" w:hanging="157"/>
              <w:rPr>
                <w:rFonts w:ascii="Arial" w:hAnsi="Arial" w:cs="Arial"/>
                <w:sz w:val="20"/>
                <w:szCs w:val="20"/>
              </w:rPr>
            </w:pPr>
          </w:p>
        </w:tc>
        <w:tc>
          <w:tcPr>
            <w:tcW w:w="1890" w:type="dxa"/>
            <w:vAlign w:val="bottom"/>
          </w:tcPr>
          <w:p w:rsidR="00D447C9" w:rsidRPr="00A81986" w:rsidP="00886D2A" w14:paraId="67596CA0" w14:textId="77777777">
            <w:pPr>
              <w:tabs>
                <w:tab w:val="decimal" w:pos="1326"/>
              </w:tabs>
              <w:spacing w:line="380" w:lineRule="exact"/>
              <w:ind w:right="-16"/>
              <w:rPr>
                <w:rFonts w:ascii="Arial" w:hAnsi="Arial" w:cs="Arial"/>
                <w:sz w:val="20"/>
                <w:szCs w:val="20"/>
              </w:rPr>
            </w:pPr>
          </w:p>
        </w:tc>
      </w:tr>
      <w:tr w14:paraId="0C710F56" w14:textId="77777777">
        <w:tblPrEx>
          <w:tblW w:w="9000" w:type="dxa"/>
          <w:tblInd w:w="540" w:type="dxa"/>
          <w:tblLayout w:type="fixed"/>
          <w:tblLook w:val="04A0"/>
        </w:tblPrEx>
        <w:trPr>
          <w:cantSplit/>
        </w:trPr>
        <w:tc>
          <w:tcPr>
            <w:tcW w:w="7110" w:type="dxa"/>
            <w:vAlign w:val="bottom"/>
          </w:tcPr>
          <w:p w:rsidR="00D447C9" w:rsidRPr="00A81986" w:rsidP="00886D2A" w14:paraId="2D82C0A5" w14:textId="77777777">
            <w:pPr>
              <w:spacing w:line="380" w:lineRule="exact"/>
              <w:ind w:left="157" w:hanging="157"/>
              <w:rPr>
                <w:rFonts w:ascii="Arial" w:hAnsi="Arial" w:cs="Arial"/>
                <w:sz w:val="20"/>
                <w:szCs w:val="20"/>
              </w:rPr>
            </w:pPr>
            <w:r w:rsidRPr="00A81986">
              <w:rPr>
                <w:rFonts w:ascii="Arial" w:hAnsi="Arial" w:cs="Arial"/>
                <w:sz w:val="20"/>
                <w:szCs w:val="20"/>
              </w:rPr>
              <w:t>Value of investment in PLANB held by VGI before change in status</w:t>
            </w:r>
          </w:p>
        </w:tc>
        <w:tc>
          <w:tcPr>
            <w:tcW w:w="1890" w:type="dxa"/>
            <w:vAlign w:val="bottom"/>
          </w:tcPr>
          <w:p w:rsidR="00D447C9" w:rsidRPr="00A81986" w:rsidP="00886D2A" w14:paraId="0C254267" w14:textId="77777777">
            <w:pPr>
              <w:tabs>
                <w:tab w:val="decimal" w:pos="1326"/>
              </w:tabs>
              <w:spacing w:line="380" w:lineRule="exact"/>
              <w:ind w:right="-16"/>
              <w:rPr>
                <w:rFonts w:ascii="Arial" w:hAnsi="Arial" w:cs="Arial"/>
                <w:sz w:val="20"/>
                <w:szCs w:val="20"/>
              </w:rPr>
            </w:pPr>
            <w:r w:rsidRPr="00A81986">
              <w:rPr>
                <w:rFonts w:ascii="Arial" w:hAnsi="Arial" w:cs="Arial"/>
                <w:sz w:val="20"/>
                <w:szCs w:val="20"/>
              </w:rPr>
              <w:t>5,019</w:t>
            </w:r>
          </w:p>
        </w:tc>
      </w:tr>
      <w:tr w14:paraId="2ABFFF60" w14:textId="77777777">
        <w:tblPrEx>
          <w:tblW w:w="9000" w:type="dxa"/>
          <w:tblInd w:w="540" w:type="dxa"/>
          <w:tblLayout w:type="fixed"/>
          <w:tblLook w:val="04A0"/>
        </w:tblPrEx>
        <w:trPr>
          <w:cantSplit/>
        </w:trPr>
        <w:tc>
          <w:tcPr>
            <w:tcW w:w="7110" w:type="dxa"/>
            <w:vAlign w:val="bottom"/>
          </w:tcPr>
          <w:p w:rsidR="00D447C9" w:rsidRPr="00A81986" w:rsidP="00886D2A" w14:paraId="68660645" w14:textId="77777777">
            <w:pPr>
              <w:spacing w:line="380" w:lineRule="exact"/>
              <w:ind w:left="157" w:hanging="157"/>
              <w:rPr>
                <w:rFonts w:ascii="Arial" w:hAnsi="Arial" w:cs="Arial"/>
                <w:sz w:val="20"/>
                <w:szCs w:val="20"/>
              </w:rPr>
            </w:pPr>
            <w:r w:rsidRPr="00A81986">
              <w:rPr>
                <w:rFonts w:ascii="Arial" w:hAnsi="Arial" w:cs="Arial"/>
                <w:sz w:val="20"/>
                <w:szCs w:val="20"/>
              </w:rPr>
              <w:t>Cash paid for purchase of investment in PLANB</w:t>
            </w:r>
          </w:p>
        </w:tc>
        <w:tc>
          <w:tcPr>
            <w:tcW w:w="1890" w:type="dxa"/>
            <w:vAlign w:val="bottom"/>
          </w:tcPr>
          <w:p w:rsidR="00D447C9" w:rsidRPr="00A81986" w:rsidP="00886D2A" w14:paraId="2D0B6F77" w14:textId="77777777">
            <w:pPr>
              <w:pBdr>
                <w:bottom w:val="single" w:sz="4" w:space="1" w:color="auto"/>
              </w:pBdr>
              <w:tabs>
                <w:tab w:val="decimal" w:pos="1326"/>
              </w:tabs>
              <w:spacing w:line="380" w:lineRule="exact"/>
              <w:ind w:right="-16"/>
              <w:rPr>
                <w:rFonts w:ascii="Arial" w:hAnsi="Arial" w:cs="Arial"/>
                <w:sz w:val="20"/>
                <w:szCs w:val="20"/>
              </w:rPr>
            </w:pPr>
            <w:r w:rsidRPr="00A81986">
              <w:rPr>
                <w:rFonts w:ascii="Arial" w:hAnsi="Arial" w:cs="Arial"/>
                <w:sz w:val="20"/>
                <w:szCs w:val="20"/>
              </w:rPr>
              <w:t>1,000</w:t>
            </w:r>
          </w:p>
        </w:tc>
      </w:tr>
      <w:tr w14:paraId="43A60EA7" w14:textId="77777777">
        <w:tblPrEx>
          <w:tblW w:w="9000" w:type="dxa"/>
          <w:tblInd w:w="540" w:type="dxa"/>
          <w:tblLayout w:type="fixed"/>
          <w:tblLook w:val="04A0"/>
        </w:tblPrEx>
        <w:trPr>
          <w:cantSplit/>
        </w:trPr>
        <w:tc>
          <w:tcPr>
            <w:tcW w:w="7110" w:type="dxa"/>
            <w:vAlign w:val="bottom"/>
          </w:tcPr>
          <w:p w:rsidR="00D447C9" w:rsidRPr="00A81986" w:rsidP="00886D2A" w14:paraId="22B4C2DE" w14:textId="77777777">
            <w:pPr>
              <w:spacing w:line="380" w:lineRule="exact"/>
              <w:ind w:left="157" w:hanging="157"/>
              <w:rPr>
                <w:rFonts w:ascii="Arial" w:hAnsi="Arial" w:cs="Arial"/>
                <w:sz w:val="20"/>
                <w:szCs w:val="20"/>
              </w:rPr>
            </w:pPr>
            <w:r w:rsidRPr="00A81986">
              <w:rPr>
                <w:rFonts w:ascii="Arial" w:hAnsi="Arial" w:cs="Arial"/>
                <w:sz w:val="20"/>
                <w:szCs w:val="20"/>
              </w:rPr>
              <w:t>Cost of the acquisition of investment in the associate</w:t>
            </w:r>
          </w:p>
        </w:tc>
        <w:tc>
          <w:tcPr>
            <w:tcW w:w="1890" w:type="dxa"/>
            <w:vAlign w:val="bottom"/>
          </w:tcPr>
          <w:p w:rsidR="00D447C9" w:rsidRPr="00A81986" w:rsidP="00886D2A" w14:paraId="0BA492F2" w14:textId="77777777">
            <w:pPr>
              <w:pBdr>
                <w:bottom w:val="double" w:sz="4" w:space="1" w:color="auto"/>
              </w:pBdr>
              <w:tabs>
                <w:tab w:val="decimal" w:pos="1326"/>
              </w:tabs>
              <w:spacing w:line="380" w:lineRule="exact"/>
              <w:ind w:right="-16"/>
              <w:rPr>
                <w:rFonts w:ascii="Arial" w:hAnsi="Arial" w:cs="Arial"/>
                <w:sz w:val="20"/>
                <w:szCs w:val="20"/>
              </w:rPr>
            </w:pPr>
            <w:r w:rsidRPr="00A81986">
              <w:rPr>
                <w:rFonts w:ascii="Arial" w:hAnsi="Arial" w:cs="Arial"/>
                <w:sz w:val="20"/>
                <w:szCs w:val="20"/>
              </w:rPr>
              <w:t>6,019</w:t>
            </w:r>
          </w:p>
        </w:tc>
      </w:tr>
    </w:tbl>
    <w:p w:rsidR="00D447C9" w:rsidRPr="00A81986" w:rsidP="00375F86" w14:paraId="548CF41C" w14:textId="72358F6A">
      <w:pPr>
        <w:spacing w:before="240" w:after="120" w:line="380" w:lineRule="exact"/>
        <w:ind w:left="605"/>
        <w:jc w:val="thaiDistribute"/>
        <w:rPr>
          <w:rFonts w:ascii="Arial" w:hAnsi="Arial" w:cs="Arial"/>
          <w:b/>
          <w:bCs/>
          <w:sz w:val="22"/>
          <w:szCs w:val="22"/>
        </w:rPr>
      </w:pPr>
      <w:r w:rsidRPr="00A81986">
        <w:rPr>
          <w:rFonts w:ascii="Arial" w:hAnsi="Arial" w:cs="Arial"/>
          <w:sz w:val="22"/>
          <w:szCs w:val="22"/>
        </w:rPr>
        <w:t>During the</w:t>
      </w:r>
      <w:r w:rsidRPr="00A81986" w:rsidR="009D3675">
        <w:rPr>
          <w:rFonts w:ascii="Arial" w:hAnsi="Arial" w:cs="Arial"/>
          <w:sz w:val="22"/>
          <w:szCs w:val="22"/>
        </w:rPr>
        <w:t xml:space="preserve"> </w:t>
      </w:r>
      <w:r w:rsidRPr="00A81986">
        <w:rPr>
          <w:rFonts w:ascii="Arial" w:hAnsi="Arial" w:cs="Arial"/>
          <w:sz w:val="22"/>
          <w:szCs w:val="22"/>
        </w:rPr>
        <w:t>year,</w:t>
      </w:r>
      <w:r w:rsidRPr="00A81986" w:rsidR="005147B6">
        <w:rPr>
          <w:rFonts w:ascii="Arial" w:hAnsi="Arial" w:cs="Arial"/>
          <w:sz w:val="22"/>
          <w:szCs w:val="22"/>
        </w:rPr>
        <w:t xml:space="preserve"> the Company and</w:t>
      </w:r>
      <w:r w:rsidRPr="00A81986">
        <w:rPr>
          <w:rFonts w:ascii="Arial" w:hAnsi="Arial" w:cs="Arial"/>
          <w:sz w:val="22"/>
          <w:szCs w:val="22"/>
        </w:rPr>
        <w:t xml:space="preserve"> VGI acquired </w:t>
      </w:r>
      <w:r w:rsidRPr="00A81986" w:rsidR="0033794F">
        <w:rPr>
          <w:rFonts w:ascii="Arial" w:hAnsi="Arial" w:cs="Arial"/>
          <w:sz w:val="22"/>
          <w:szCs w:val="22"/>
        </w:rPr>
        <w:t>44</w:t>
      </w:r>
      <w:r w:rsidRPr="00A81986" w:rsidR="005E1027">
        <w:rPr>
          <w:rFonts w:ascii="Arial" w:hAnsi="Arial" w:cs="Arial"/>
          <w:sz w:val="22"/>
          <w:szCs w:val="22"/>
        </w:rPr>
        <w:t xml:space="preserve"> </w:t>
      </w:r>
      <w:r w:rsidRPr="00A81986">
        <w:rPr>
          <w:rFonts w:ascii="Arial" w:hAnsi="Arial" w:cs="Arial"/>
          <w:sz w:val="22"/>
          <w:szCs w:val="22"/>
        </w:rPr>
        <w:t xml:space="preserve">million ordinary shares of PLANB through the Stock Exchange of Thailand for a total of Baht </w:t>
      </w:r>
      <w:r w:rsidRPr="00A81986" w:rsidR="00401D28">
        <w:rPr>
          <w:rFonts w:ascii="Arial" w:hAnsi="Arial" w:cs="Arial"/>
          <w:sz w:val="22"/>
          <w:szCs w:val="22"/>
        </w:rPr>
        <w:t xml:space="preserve">190 </w:t>
      </w:r>
      <w:r w:rsidRPr="00A81986">
        <w:rPr>
          <w:rFonts w:ascii="Arial" w:hAnsi="Arial" w:cs="Arial"/>
          <w:sz w:val="22"/>
          <w:szCs w:val="22"/>
        </w:rPr>
        <w:t xml:space="preserve">million. As a result of the share acquisition, </w:t>
      </w:r>
      <w:r w:rsidR="00A24A3B">
        <w:rPr>
          <w:rFonts w:ascii="Arial" w:hAnsi="Arial" w:cs="Browallia New"/>
          <w:sz w:val="22"/>
          <w:szCs w:val="28"/>
        </w:rPr>
        <w:t>the Group</w:t>
      </w:r>
      <w:r w:rsidRPr="00A81986" w:rsidR="00A24A3B">
        <w:rPr>
          <w:rFonts w:ascii="Arial" w:hAnsi="Arial" w:cs="Arial"/>
          <w:sz w:val="22"/>
          <w:szCs w:val="22"/>
        </w:rPr>
        <w:t xml:space="preserve">’s </w:t>
      </w:r>
      <w:r w:rsidRPr="00A81986">
        <w:rPr>
          <w:rFonts w:ascii="Arial" w:hAnsi="Arial" w:cs="Arial"/>
          <w:sz w:val="22"/>
          <w:szCs w:val="22"/>
        </w:rPr>
        <w:t>shareholding in PLANB increased from 23.31% to 24.</w:t>
      </w:r>
      <w:r w:rsidR="001374C6">
        <w:rPr>
          <w:rFonts w:ascii="Arial" w:hAnsi="Arial" w:cs="Arial"/>
          <w:sz w:val="22"/>
          <w:szCs w:val="22"/>
        </w:rPr>
        <w:t>27</w:t>
      </w:r>
      <w:r w:rsidRPr="00A81986">
        <w:rPr>
          <w:rFonts w:ascii="Arial" w:hAnsi="Arial" w:cs="Arial"/>
          <w:sz w:val="22"/>
          <w:szCs w:val="22"/>
        </w:rPr>
        <w:t>% of all paid-up shares of PLANB.</w:t>
      </w:r>
    </w:p>
    <w:p w:rsidR="00D447C9" w:rsidRPr="00A81986" w:rsidP="00886D2A" w14:paraId="3E7DAF0A" w14:textId="77777777">
      <w:pPr>
        <w:overflowPunct/>
        <w:autoSpaceDE/>
        <w:autoSpaceDN/>
        <w:adjustRightInd/>
        <w:textAlignment w:val="auto"/>
        <w:rPr>
          <w:rFonts w:ascii="Arial" w:hAnsi="Arial" w:cs="Arial"/>
          <w:b/>
          <w:bCs/>
          <w:sz w:val="22"/>
          <w:szCs w:val="22"/>
        </w:rPr>
      </w:pPr>
      <w:r w:rsidRPr="00A81986">
        <w:rPr>
          <w:rFonts w:ascii="Arial" w:hAnsi="Arial" w:cs="Arial"/>
          <w:b/>
          <w:bCs/>
          <w:sz w:val="22"/>
          <w:szCs w:val="22"/>
        </w:rPr>
        <w:br w:type="page"/>
      </w:r>
    </w:p>
    <w:p w:rsidR="00D447C9" w:rsidRPr="00A81986" w:rsidP="00375F86" w14:paraId="76B0D671" w14:textId="6282D800">
      <w:pPr>
        <w:spacing w:before="120" w:after="120" w:line="380" w:lineRule="exact"/>
        <w:ind w:left="634" w:hanging="634"/>
        <w:jc w:val="thaiDistribute"/>
        <w:rPr>
          <w:rFonts w:ascii="Arial" w:hAnsi="Arial" w:cs="Arial"/>
          <w:b/>
          <w:bCs/>
          <w:spacing w:val="-12"/>
          <w:sz w:val="22"/>
          <w:szCs w:val="22"/>
        </w:rPr>
      </w:pPr>
      <w:r w:rsidRPr="00A81986">
        <w:rPr>
          <w:rFonts w:ascii="Arial" w:hAnsi="Arial" w:cs="Arial"/>
          <w:b/>
          <w:bCs/>
          <w:spacing w:val="-12"/>
          <w:sz w:val="22"/>
          <w:szCs w:val="22"/>
        </w:rPr>
        <w:t>18.1.</w:t>
      </w:r>
      <w:r w:rsidRPr="00A81986" w:rsidR="00690693">
        <w:rPr>
          <w:rFonts w:ascii="Arial" w:hAnsi="Arial" w:cs="Arial"/>
          <w:b/>
          <w:bCs/>
          <w:spacing w:val="-12"/>
          <w:sz w:val="22"/>
          <w:szCs w:val="22"/>
        </w:rPr>
        <w:t>5</w:t>
      </w:r>
      <w:r w:rsidRPr="00A81986" w:rsidR="002E5A1C">
        <w:rPr>
          <w:rFonts w:ascii="Arial" w:hAnsi="Arial" w:cs="Arial"/>
          <w:b/>
          <w:bCs/>
          <w:spacing w:val="-12"/>
          <w:sz w:val="22"/>
          <w:szCs w:val="22"/>
        </w:rPr>
        <w:tab/>
      </w:r>
      <w:r w:rsidRPr="00A81986">
        <w:rPr>
          <w:rFonts w:ascii="Arial" w:hAnsi="Arial" w:cs="Arial"/>
          <w:b/>
          <w:bCs/>
          <w:sz w:val="22"/>
          <w:szCs w:val="22"/>
        </w:rPr>
        <w:t>Hello Bangkok L.E.D. Company Limited (“HELLO”) (Held by Roctec Global Plc. (“ROCTEC”))</w:t>
      </w:r>
    </w:p>
    <w:p w:rsidR="00D447C9" w:rsidRPr="00A81986" w:rsidP="00375F86" w14:paraId="791F95A6" w14:textId="0D76B4AA">
      <w:pPr>
        <w:spacing w:before="120" w:after="120" w:line="380" w:lineRule="exact"/>
        <w:ind w:left="634" w:hanging="634"/>
        <w:jc w:val="thaiDistribute"/>
        <w:rPr>
          <w:rFonts w:ascii="Arial" w:hAnsi="Arial" w:cs="Arial"/>
          <w:sz w:val="22"/>
          <w:szCs w:val="22"/>
        </w:rPr>
      </w:pPr>
      <w:r w:rsidRPr="00A81986">
        <w:rPr>
          <w:rFonts w:ascii="Arial" w:hAnsi="Arial" w:cs="Arial"/>
          <w:sz w:val="22"/>
          <w:szCs w:val="22"/>
        </w:rPr>
        <w:tab/>
        <w:t xml:space="preserve">On 29 April 2025, the Extraordinary General Meeting of ROCTEC passed a resolution approving the disposal of all HELLO shares held by ROCTEC to PLANB. The disposal consisted of 500,000 shares, equivalent to 50% of the paid-up shares, at the price of Baht 4,000 per share, amounting to a total consideration of Baht 2,000 million. Subsequently, on 24 July 2025, the Annual General Meeting of shareholders of ROCTEC approved an amendment to this agreement. This amendment extends the final expiration of the contract from the original deadline of August 2025 to August 2027 and includes a condition regarding the deposit of Baht 240 million as specified in the contract. During the </w:t>
      </w:r>
      <w:r w:rsidRPr="00A81986" w:rsidR="006E7FF1">
        <w:rPr>
          <w:rFonts w:ascii="Arial" w:hAnsi="Arial" w:cs="Arial"/>
          <w:sz w:val="22"/>
          <w:szCs w:val="28"/>
        </w:rPr>
        <w:t>year</w:t>
      </w:r>
      <w:r w:rsidRPr="00A81986">
        <w:rPr>
          <w:rFonts w:ascii="Arial" w:hAnsi="Arial" w:cs="Arial"/>
          <w:sz w:val="22"/>
          <w:szCs w:val="22"/>
        </w:rPr>
        <w:t xml:space="preserve">, ROCTEC received a deposit of Baht </w:t>
      </w:r>
      <w:r w:rsidRPr="00A81986" w:rsidR="006E7FF1">
        <w:rPr>
          <w:rFonts w:ascii="Arial" w:hAnsi="Arial" w:cs="Arial"/>
          <w:sz w:val="22"/>
          <w:szCs w:val="22"/>
        </w:rPr>
        <w:t>96</w:t>
      </w:r>
      <w:r w:rsidRPr="00A81986">
        <w:rPr>
          <w:rFonts w:ascii="Arial" w:hAnsi="Arial" w:cs="Arial"/>
          <w:sz w:val="22"/>
          <w:szCs w:val="22"/>
        </w:rPr>
        <w:t xml:space="preserve"> million.</w:t>
      </w:r>
    </w:p>
    <w:p w:rsidR="00A8401C" w:rsidRPr="00A81986" w:rsidP="00375F86" w14:paraId="3651D071" w14:textId="4BBCF106">
      <w:pPr>
        <w:spacing w:before="120" w:after="120" w:line="380" w:lineRule="exact"/>
        <w:ind w:left="634" w:hanging="634"/>
        <w:jc w:val="thaiDistribute"/>
        <w:rPr>
          <w:rFonts w:ascii="Arial" w:hAnsi="Arial" w:cs="Arial"/>
          <w:b/>
          <w:bCs/>
          <w:sz w:val="22"/>
          <w:szCs w:val="22"/>
        </w:rPr>
      </w:pPr>
      <w:r w:rsidRPr="00A81986">
        <w:rPr>
          <w:rFonts w:ascii="Arial" w:hAnsi="Arial" w:cs="Arial"/>
          <w:sz w:val="22"/>
          <w:szCs w:val="22"/>
        </w:rPr>
        <w:tab/>
        <w:t>On 24</w:t>
      </w:r>
      <w:r w:rsidRPr="00A81986">
        <w:rPr>
          <w:rFonts w:ascii="Arial" w:hAnsi="Arial" w:cs="Arial"/>
          <w:sz w:val="22"/>
          <w:szCs w:val="22"/>
          <w:cs/>
        </w:rPr>
        <w:t xml:space="preserve"> </w:t>
      </w:r>
      <w:r w:rsidRPr="00A81986">
        <w:rPr>
          <w:rFonts w:ascii="Arial" w:hAnsi="Arial" w:cs="Arial"/>
          <w:sz w:val="22"/>
          <w:szCs w:val="22"/>
        </w:rPr>
        <w:t>July 2025, ROCTEC changed its investment status in HELLO from a joint venture to an associate. This change was made because ROCTEC does not have joint decision-making power in HELLO, although it still holds significant influence over HELLO.</w:t>
      </w:r>
    </w:p>
    <w:p w:rsidR="00A2054E" w:rsidRPr="00A81986" w:rsidP="00375F86" w14:paraId="49BD6704" w14:textId="5B8DD47F">
      <w:pPr>
        <w:spacing w:before="120" w:after="120" w:line="380" w:lineRule="exact"/>
        <w:ind w:left="634" w:hanging="634"/>
        <w:jc w:val="thaiDistribute"/>
        <w:rPr>
          <w:rFonts w:ascii="Arial" w:hAnsi="Arial" w:cs="Arial"/>
          <w:b/>
          <w:bCs/>
          <w:sz w:val="22"/>
          <w:szCs w:val="22"/>
        </w:rPr>
      </w:pPr>
      <w:r w:rsidRPr="00A81986">
        <w:rPr>
          <w:rFonts w:ascii="Arial" w:hAnsi="Arial" w:cs="Arial"/>
          <w:b/>
          <w:bCs/>
          <w:spacing w:val="-4"/>
          <w:sz w:val="22"/>
          <w:szCs w:val="22"/>
        </w:rPr>
        <w:t>18.1.6</w:t>
      </w:r>
      <w:r w:rsidRPr="00A81986" w:rsidR="00A10262">
        <w:rPr>
          <w:rFonts w:ascii="Arial" w:hAnsi="Arial" w:cs="Arial"/>
          <w:b/>
          <w:bCs/>
          <w:spacing w:val="-4"/>
          <w:sz w:val="22"/>
          <w:szCs w:val="22"/>
        </w:rPr>
        <w:tab/>
      </w:r>
      <w:r w:rsidRPr="00A81986" w:rsidR="00C63F24">
        <w:rPr>
          <w:rFonts w:ascii="Arial" w:hAnsi="Arial" w:cs="Arial"/>
          <w:b/>
          <w:bCs/>
          <w:sz w:val="22"/>
          <w:szCs w:val="22"/>
        </w:rPr>
        <w:t>WA Education Services (Thailand) Company Limited (Held by RABBIT)</w:t>
      </w:r>
    </w:p>
    <w:p w:rsidR="00CC4D2D" w:rsidRPr="00A81986" w:rsidP="00375F86" w14:paraId="2EA491BA" w14:textId="3344B9F0">
      <w:pPr>
        <w:pStyle w:val="BodyTextIndent"/>
        <w:spacing w:after="120"/>
        <w:ind w:left="634" w:hanging="634"/>
        <w:jc w:val="thaiDistribute"/>
        <w:rPr>
          <w:rFonts w:ascii="Arial" w:hAnsi="Arial" w:cs="Arial"/>
        </w:rPr>
      </w:pPr>
      <w:r w:rsidRPr="00A81986">
        <w:rPr>
          <w:rFonts w:ascii="Arial" w:hAnsi="Arial" w:cs="Arial"/>
        </w:rPr>
        <w:tab/>
      </w:r>
      <w:r w:rsidRPr="00A81986">
        <w:rPr>
          <w:rFonts w:ascii="Arial" w:hAnsi="Arial" w:cs="Arial"/>
        </w:rPr>
        <w:t>On 22 January 2026, RABBIT</w:t>
      </w:r>
      <w:r w:rsidRPr="00A81986">
        <w:rPr>
          <w:rFonts w:ascii="Arial" w:hAnsi="Arial" w:cs="Arial"/>
          <w:cs/>
        </w:rPr>
        <w:t xml:space="preserve"> </w:t>
      </w:r>
      <w:r w:rsidRPr="00A81986">
        <w:rPr>
          <w:rFonts w:ascii="Arial" w:hAnsi="Arial" w:cs="Arial"/>
        </w:rPr>
        <w:t>invested in WA Education Services (Thailand) Company Limited (“WA Education”), which is expected to operate in international school business under the name “Wycombe Abbey International School Bangkok”. RABBIT invested Baht 0.3 million in WA Education, representing a 25% shareholding. WA Education has not commenced operations. The Group assessed that the net assets arising from this transaction are immaterial, and that the fair value of the identifiable assets and liabilities at the acquisition dates does not differ from their respective carrying amounts.</w:t>
      </w:r>
    </w:p>
    <w:p w:rsidR="00CC4D2D" w:rsidRPr="00A81986" w:rsidP="00375F86" w14:paraId="7A776834" w14:textId="3A2EDF99">
      <w:pPr>
        <w:overflowPunct/>
        <w:autoSpaceDE/>
        <w:autoSpaceDN/>
        <w:adjustRightInd/>
        <w:spacing w:before="120" w:after="120" w:line="380" w:lineRule="exact"/>
        <w:ind w:left="634" w:hanging="634"/>
        <w:jc w:val="thaiDistribute"/>
        <w:textAlignment w:val="auto"/>
        <w:rPr>
          <w:rFonts w:ascii="Arial" w:hAnsi="Arial" w:cs="Arial"/>
          <w:sz w:val="22"/>
          <w:szCs w:val="22"/>
        </w:rPr>
      </w:pPr>
      <w:r w:rsidRPr="00A81986">
        <w:rPr>
          <w:rFonts w:ascii="Arial" w:hAnsi="Arial" w:cs="Arial"/>
          <w:sz w:val="22"/>
          <w:szCs w:val="22"/>
        </w:rPr>
        <w:tab/>
      </w:r>
      <w:r w:rsidRPr="00A81986">
        <w:rPr>
          <w:rFonts w:ascii="Arial" w:hAnsi="Arial" w:cs="Arial"/>
          <w:sz w:val="22"/>
          <w:szCs w:val="22"/>
        </w:rPr>
        <w:t>WA Education received an international school license from the Office of the Private Education Commission on 24 March 2026 and is expected to commence school operations in August 2026.</w:t>
      </w:r>
    </w:p>
    <w:p w:rsidR="00375F86" w:rsidRPr="00A81986" w14:paraId="5F9ACB31" w14:textId="77777777">
      <w:pPr>
        <w:overflowPunct/>
        <w:autoSpaceDE/>
        <w:autoSpaceDN/>
        <w:adjustRightInd/>
        <w:spacing w:after="200" w:line="276" w:lineRule="auto"/>
        <w:textAlignment w:val="auto"/>
        <w:rPr>
          <w:rFonts w:ascii="Arial" w:hAnsi="Arial" w:cs="Arial"/>
          <w:b/>
          <w:bCs/>
          <w:sz w:val="22"/>
          <w:szCs w:val="22"/>
        </w:rPr>
      </w:pPr>
      <w:r w:rsidRPr="00A81986">
        <w:rPr>
          <w:rFonts w:ascii="Arial" w:hAnsi="Arial" w:cs="Arial"/>
          <w:b/>
          <w:bCs/>
          <w:sz w:val="22"/>
          <w:szCs w:val="22"/>
        </w:rPr>
        <w:br w:type="page"/>
      </w:r>
    </w:p>
    <w:p w:rsidR="00232F9E" w:rsidRPr="00A81986" w:rsidP="00375F86" w14:paraId="6BECC946" w14:textId="5F5E5CE2">
      <w:pPr>
        <w:spacing w:before="120" w:after="120" w:line="380" w:lineRule="exact"/>
        <w:ind w:left="634" w:hanging="634"/>
        <w:jc w:val="thaiDistribute"/>
        <w:rPr>
          <w:rFonts w:ascii="Arial" w:hAnsi="Arial" w:cs="Arial"/>
          <w:b/>
          <w:bCs/>
          <w:sz w:val="22"/>
          <w:szCs w:val="22"/>
        </w:rPr>
      </w:pPr>
      <w:r w:rsidRPr="00A81986">
        <w:rPr>
          <w:rFonts w:ascii="Arial" w:hAnsi="Arial" w:cs="Arial"/>
          <w:b/>
          <w:bCs/>
          <w:sz w:val="22"/>
          <w:szCs w:val="22"/>
        </w:rPr>
        <w:t>18</w:t>
      </w:r>
      <w:r w:rsidRPr="00A81986">
        <w:rPr>
          <w:rFonts w:ascii="Arial" w:hAnsi="Arial" w:cs="Arial"/>
          <w:b/>
          <w:bCs/>
          <w:sz w:val="22"/>
          <w:szCs w:val="22"/>
        </w:rPr>
        <w:t>.</w:t>
      </w:r>
      <w:r w:rsidR="00760BC2">
        <w:rPr>
          <w:rFonts w:ascii="Arial" w:hAnsi="Arial" w:cstheme="minorBidi"/>
          <w:b/>
          <w:bCs/>
          <w:sz w:val="22"/>
          <w:szCs w:val="22"/>
        </w:rPr>
        <w:t>2</w:t>
      </w:r>
      <w:r w:rsidRPr="00A81986">
        <w:rPr>
          <w:rFonts w:ascii="Arial" w:hAnsi="Arial" w:cs="Arial"/>
          <w:b/>
          <w:bCs/>
          <w:sz w:val="22"/>
          <w:szCs w:val="22"/>
        </w:rPr>
        <w:tab/>
        <w:t>Share of comprehensive income</w:t>
      </w:r>
    </w:p>
    <w:tbl>
      <w:tblPr>
        <w:tblW w:w="9270" w:type="dxa"/>
        <w:tblInd w:w="540" w:type="dxa"/>
        <w:tblLayout w:type="fixed"/>
        <w:tblLook w:val="0000"/>
      </w:tblPr>
      <w:tblGrid>
        <w:gridCol w:w="4410"/>
        <w:gridCol w:w="1215"/>
        <w:gridCol w:w="1215"/>
        <w:gridCol w:w="1215"/>
        <w:gridCol w:w="1215"/>
      </w:tblGrid>
      <w:tr w14:paraId="47DC8EB4" w14:textId="77777777" w:rsidTr="00F30E04">
        <w:tblPrEx>
          <w:tblW w:w="9270" w:type="dxa"/>
          <w:tblInd w:w="540" w:type="dxa"/>
          <w:tblLayout w:type="fixed"/>
          <w:tblLook w:val="0000"/>
        </w:tblPrEx>
        <w:trPr>
          <w:tblHeader/>
        </w:trPr>
        <w:tc>
          <w:tcPr>
            <w:tcW w:w="4410" w:type="dxa"/>
            <w:tcBorders>
              <w:top w:val="nil"/>
              <w:left w:val="nil"/>
              <w:bottom w:val="nil"/>
              <w:right w:val="nil"/>
            </w:tcBorders>
            <w:vAlign w:val="bottom"/>
          </w:tcPr>
          <w:p w:rsidR="00232F9E" w:rsidRPr="00A81986" w:rsidP="00886D2A" w14:paraId="75F28387" w14:textId="77777777">
            <w:pPr>
              <w:spacing w:line="380" w:lineRule="exact"/>
              <w:jc w:val="center"/>
              <w:rPr>
                <w:rFonts w:ascii="Arial" w:hAnsi="Arial" w:cs="Arial"/>
                <w:sz w:val="18"/>
                <w:szCs w:val="18"/>
              </w:rPr>
            </w:pPr>
          </w:p>
        </w:tc>
        <w:tc>
          <w:tcPr>
            <w:tcW w:w="4860" w:type="dxa"/>
            <w:gridSpan w:val="4"/>
            <w:tcBorders>
              <w:top w:val="nil"/>
              <w:left w:val="nil"/>
              <w:bottom w:val="nil"/>
              <w:right w:val="nil"/>
            </w:tcBorders>
            <w:vAlign w:val="bottom"/>
          </w:tcPr>
          <w:p w:rsidR="00232F9E" w:rsidRPr="00A81986" w:rsidP="00886D2A" w14:paraId="73ACD10B" w14:textId="77777777">
            <w:pPr>
              <w:spacing w:line="380" w:lineRule="exact"/>
              <w:jc w:val="right"/>
              <w:rPr>
                <w:rFonts w:ascii="Arial" w:hAnsi="Arial" w:cs="Arial"/>
                <w:sz w:val="18"/>
                <w:szCs w:val="18"/>
              </w:rPr>
            </w:pPr>
            <w:r w:rsidRPr="00A81986">
              <w:rPr>
                <w:rFonts w:ascii="Arial" w:hAnsi="Arial" w:cs="Arial"/>
                <w:sz w:val="18"/>
                <w:szCs w:val="18"/>
              </w:rPr>
              <w:t>(Unit: Million Baht)</w:t>
            </w:r>
          </w:p>
        </w:tc>
      </w:tr>
      <w:tr w14:paraId="6FE89178" w14:textId="77777777" w:rsidTr="00F30E04">
        <w:tblPrEx>
          <w:tblW w:w="9270" w:type="dxa"/>
          <w:tblInd w:w="540" w:type="dxa"/>
          <w:tblLayout w:type="fixed"/>
          <w:tblLook w:val="0000"/>
        </w:tblPrEx>
        <w:trPr>
          <w:tblHeader/>
        </w:trPr>
        <w:tc>
          <w:tcPr>
            <w:tcW w:w="4410" w:type="dxa"/>
            <w:tcBorders>
              <w:top w:val="nil"/>
              <w:left w:val="nil"/>
              <w:bottom w:val="nil"/>
              <w:right w:val="nil"/>
            </w:tcBorders>
            <w:vAlign w:val="bottom"/>
          </w:tcPr>
          <w:p w:rsidR="00232F9E" w:rsidRPr="00A81986" w:rsidP="00886D2A" w14:paraId="735B6508" w14:textId="77777777">
            <w:pPr>
              <w:spacing w:line="380" w:lineRule="exact"/>
              <w:jc w:val="center"/>
              <w:rPr>
                <w:rFonts w:ascii="Arial" w:hAnsi="Arial" w:cs="Arial"/>
                <w:sz w:val="18"/>
                <w:szCs w:val="18"/>
                <w:cs/>
              </w:rPr>
            </w:pPr>
          </w:p>
        </w:tc>
        <w:tc>
          <w:tcPr>
            <w:tcW w:w="4860" w:type="dxa"/>
            <w:gridSpan w:val="4"/>
            <w:tcBorders>
              <w:top w:val="nil"/>
              <w:left w:val="nil"/>
              <w:right w:val="nil"/>
            </w:tcBorders>
            <w:vAlign w:val="bottom"/>
          </w:tcPr>
          <w:p w:rsidR="00232F9E" w:rsidRPr="00A81986" w:rsidP="00886D2A" w14:paraId="143FD55A" w14:textId="77777777">
            <w:pPr>
              <w:pBdr>
                <w:bottom w:val="single" w:sz="4" w:space="1" w:color="auto"/>
              </w:pBdr>
              <w:tabs>
                <w:tab w:val="left" w:pos="822"/>
              </w:tabs>
              <w:spacing w:line="380" w:lineRule="exact"/>
              <w:ind w:left="-29" w:right="-29"/>
              <w:jc w:val="center"/>
              <w:rPr>
                <w:rFonts w:ascii="Arial" w:hAnsi="Arial" w:cs="Arial"/>
                <w:sz w:val="18"/>
                <w:szCs w:val="18"/>
                <w:cs/>
              </w:rPr>
            </w:pPr>
            <w:r w:rsidRPr="00A81986">
              <w:rPr>
                <w:rFonts w:ascii="Arial" w:hAnsi="Arial" w:cs="Arial"/>
                <w:sz w:val="18"/>
                <w:szCs w:val="18"/>
              </w:rPr>
              <w:t>Consolidated financial statements</w:t>
            </w:r>
          </w:p>
        </w:tc>
      </w:tr>
      <w:tr w14:paraId="426056D8" w14:textId="77777777" w:rsidTr="00F30E04">
        <w:tblPrEx>
          <w:tblW w:w="9270" w:type="dxa"/>
          <w:tblInd w:w="540" w:type="dxa"/>
          <w:tblLayout w:type="fixed"/>
          <w:tblLook w:val="0000"/>
        </w:tblPrEx>
        <w:trPr>
          <w:tblHeader/>
        </w:trPr>
        <w:tc>
          <w:tcPr>
            <w:tcW w:w="4410" w:type="dxa"/>
            <w:tcBorders>
              <w:top w:val="nil"/>
              <w:left w:val="nil"/>
              <w:bottom w:val="nil"/>
              <w:right w:val="nil"/>
            </w:tcBorders>
            <w:vAlign w:val="bottom"/>
          </w:tcPr>
          <w:p w:rsidR="00232F9E" w:rsidRPr="00A81986" w:rsidP="00886D2A" w14:paraId="48219624" w14:textId="77777777">
            <w:pPr>
              <w:pBdr>
                <w:bottom w:val="single" w:sz="4" w:space="1" w:color="auto"/>
              </w:pBdr>
              <w:spacing w:line="380" w:lineRule="exact"/>
              <w:jc w:val="center"/>
              <w:rPr>
                <w:rFonts w:ascii="Arial" w:hAnsi="Arial" w:cs="Arial"/>
                <w:sz w:val="18"/>
                <w:szCs w:val="18"/>
                <w:cs/>
              </w:rPr>
            </w:pPr>
            <w:r w:rsidRPr="00A81986">
              <w:rPr>
                <w:rFonts w:ascii="Arial" w:hAnsi="Arial" w:cs="Arial"/>
                <w:sz w:val="18"/>
                <w:szCs w:val="18"/>
              </w:rPr>
              <w:t>Associates</w:t>
            </w:r>
          </w:p>
        </w:tc>
        <w:tc>
          <w:tcPr>
            <w:tcW w:w="2430" w:type="dxa"/>
            <w:gridSpan w:val="2"/>
            <w:tcBorders>
              <w:top w:val="nil"/>
              <w:left w:val="nil"/>
              <w:right w:val="nil"/>
            </w:tcBorders>
            <w:vAlign w:val="bottom"/>
          </w:tcPr>
          <w:p w:rsidR="00232F9E" w:rsidRPr="00A81986" w:rsidP="00886D2A" w14:paraId="4B89AC22" w14:textId="77777777">
            <w:pPr>
              <w:pBdr>
                <w:bottom w:val="single" w:sz="4" w:space="1" w:color="auto"/>
              </w:pBdr>
              <w:spacing w:line="380" w:lineRule="exact"/>
              <w:ind w:left="-29" w:right="-29"/>
              <w:jc w:val="center"/>
              <w:rPr>
                <w:rFonts w:ascii="Arial" w:hAnsi="Arial" w:cs="Arial"/>
                <w:sz w:val="18"/>
                <w:szCs w:val="18"/>
              </w:rPr>
            </w:pPr>
            <w:r w:rsidRPr="00A81986">
              <w:rPr>
                <w:rFonts w:ascii="Arial" w:hAnsi="Arial" w:cs="Arial"/>
                <w:sz w:val="18"/>
                <w:szCs w:val="18"/>
              </w:rPr>
              <w:t>Share of profit (loss)</w:t>
            </w:r>
          </w:p>
        </w:tc>
        <w:tc>
          <w:tcPr>
            <w:tcW w:w="2430" w:type="dxa"/>
            <w:gridSpan w:val="2"/>
            <w:tcBorders>
              <w:top w:val="nil"/>
              <w:left w:val="nil"/>
              <w:right w:val="nil"/>
            </w:tcBorders>
            <w:vAlign w:val="bottom"/>
          </w:tcPr>
          <w:p w:rsidR="00232F9E" w:rsidRPr="00A81986" w:rsidP="00886D2A" w14:paraId="7B9D7202" w14:textId="77777777">
            <w:pPr>
              <w:pBdr>
                <w:bottom w:val="single" w:sz="4" w:space="1" w:color="auto"/>
              </w:pBdr>
              <w:spacing w:line="380" w:lineRule="exact"/>
              <w:ind w:left="-29" w:right="-29"/>
              <w:jc w:val="center"/>
              <w:rPr>
                <w:rFonts w:ascii="Arial" w:hAnsi="Arial" w:cs="Arial"/>
                <w:sz w:val="18"/>
                <w:szCs w:val="18"/>
              </w:rPr>
            </w:pPr>
            <w:r w:rsidRPr="00A81986">
              <w:rPr>
                <w:rFonts w:ascii="Arial" w:hAnsi="Arial" w:cs="Arial"/>
                <w:sz w:val="18"/>
                <w:szCs w:val="18"/>
              </w:rPr>
              <w:t>Share of other</w:t>
            </w:r>
          </w:p>
          <w:p w:rsidR="00232F9E" w:rsidRPr="00A81986" w:rsidP="00886D2A" w14:paraId="622BB8E0" w14:textId="77777777">
            <w:pPr>
              <w:pBdr>
                <w:bottom w:val="single" w:sz="4" w:space="1" w:color="auto"/>
              </w:pBdr>
              <w:spacing w:line="380" w:lineRule="exact"/>
              <w:ind w:left="-29" w:right="-29"/>
              <w:jc w:val="center"/>
              <w:rPr>
                <w:rFonts w:ascii="Arial" w:hAnsi="Arial" w:cs="Arial"/>
                <w:sz w:val="18"/>
                <w:szCs w:val="18"/>
                <w:cs/>
              </w:rPr>
            </w:pPr>
            <w:r w:rsidRPr="00A81986">
              <w:rPr>
                <w:rFonts w:ascii="Arial" w:hAnsi="Arial" w:cs="Arial"/>
                <w:sz w:val="18"/>
                <w:szCs w:val="18"/>
              </w:rPr>
              <w:t>comprehensive income</w:t>
            </w:r>
          </w:p>
        </w:tc>
      </w:tr>
      <w:tr w14:paraId="14A5F116" w14:textId="77777777" w:rsidTr="00F30E04">
        <w:tblPrEx>
          <w:tblW w:w="9270" w:type="dxa"/>
          <w:tblInd w:w="540" w:type="dxa"/>
          <w:tblLayout w:type="fixed"/>
          <w:tblLook w:val="0000"/>
        </w:tblPrEx>
        <w:trPr>
          <w:tblHeader/>
        </w:trPr>
        <w:tc>
          <w:tcPr>
            <w:tcW w:w="4410" w:type="dxa"/>
            <w:tcBorders>
              <w:top w:val="nil"/>
              <w:left w:val="nil"/>
              <w:bottom w:val="nil"/>
              <w:right w:val="nil"/>
            </w:tcBorders>
            <w:vAlign w:val="bottom"/>
          </w:tcPr>
          <w:p w:rsidR="00AC4CBF" w:rsidRPr="00A81986" w:rsidP="00886D2A" w14:paraId="04F084C6" w14:textId="77777777">
            <w:pPr>
              <w:spacing w:line="380" w:lineRule="exact"/>
              <w:jc w:val="center"/>
              <w:rPr>
                <w:rFonts w:ascii="Arial" w:hAnsi="Arial" w:cs="Arial"/>
                <w:sz w:val="18"/>
                <w:szCs w:val="18"/>
                <w:cs/>
              </w:rPr>
            </w:pPr>
          </w:p>
        </w:tc>
        <w:tc>
          <w:tcPr>
            <w:tcW w:w="1215" w:type="dxa"/>
            <w:tcBorders>
              <w:top w:val="nil"/>
              <w:left w:val="nil"/>
              <w:right w:val="nil"/>
            </w:tcBorders>
            <w:vAlign w:val="bottom"/>
          </w:tcPr>
          <w:p w:rsidR="00AC4CBF" w:rsidRPr="00A81986" w:rsidP="00886D2A" w14:paraId="1A224D6A" w14:textId="1B7014E7">
            <w:pPr>
              <w:tabs>
                <w:tab w:val="right" w:pos="7200"/>
                <w:tab w:val="right" w:pos="8540"/>
              </w:tabs>
              <w:spacing w:line="380" w:lineRule="exact"/>
              <w:ind w:left="-29" w:right="-29"/>
              <w:jc w:val="center"/>
              <w:rPr>
                <w:rFonts w:ascii="Arial" w:hAnsi="Arial" w:cs="Arial"/>
                <w:sz w:val="18"/>
                <w:szCs w:val="18"/>
                <w:u w:val="single"/>
              </w:rPr>
            </w:pPr>
            <w:r w:rsidRPr="00A81986">
              <w:rPr>
                <w:rFonts w:ascii="Arial" w:hAnsi="Arial" w:cs="Arial"/>
                <w:sz w:val="18"/>
                <w:szCs w:val="18"/>
                <w:u w:val="single"/>
              </w:rPr>
              <w:t>2026</w:t>
            </w:r>
          </w:p>
        </w:tc>
        <w:tc>
          <w:tcPr>
            <w:tcW w:w="1215" w:type="dxa"/>
            <w:tcBorders>
              <w:top w:val="nil"/>
              <w:left w:val="nil"/>
              <w:right w:val="nil"/>
            </w:tcBorders>
            <w:vAlign w:val="bottom"/>
          </w:tcPr>
          <w:p w:rsidR="00AC4CBF" w:rsidRPr="00A81986" w:rsidP="00886D2A" w14:paraId="310098CD" w14:textId="14A7CDFD">
            <w:pPr>
              <w:tabs>
                <w:tab w:val="right" w:pos="7200"/>
                <w:tab w:val="right" w:pos="8540"/>
              </w:tabs>
              <w:spacing w:line="380" w:lineRule="exact"/>
              <w:ind w:left="-29" w:right="-29"/>
              <w:jc w:val="center"/>
              <w:rPr>
                <w:rFonts w:ascii="Arial" w:hAnsi="Arial" w:cs="Arial"/>
                <w:sz w:val="18"/>
                <w:szCs w:val="18"/>
                <w:u w:val="single"/>
              </w:rPr>
            </w:pPr>
            <w:r w:rsidRPr="00A81986">
              <w:rPr>
                <w:rFonts w:ascii="Arial" w:hAnsi="Arial" w:cs="Arial"/>
                <w:sz w:val="18"/>
                <w:szCs w:val="18"/>
                <w:u w:val="single"/>
              </w:rPr>
              <w:t>2025</w:t>
            </w:r>
          </w:p>
        </w:tc>
        <w:tc>
          <w:tcPr>
            <w:tcW w:w="1215" w:type="dxa"/>
            <w:tcBorders>
              <w:top w:val="nil"/>
              <w:left w:val="nil"/>
              <w:right w:val="nil"/>
            </w:tcBorders>
            <w:vAlign w:val="bottom"/>
          </w:tcPr>
          <w:p w:rsidR="00AC4CBF" w:rsidRPr="00A81986" w:rsidP="00886D2A" w14:paraId="7EF2BA46" w14:textId="75D86397">
            <w:pPr>
              <w:tabs>
                <w:tab w:val="right" w:pos="7200"/>
                <w:tab w:val="right" w:pos="8540"/>
              </w:tabs>
              <w:spacing w:line="380" w:lineRule="exact"/>
              <w:ind w:left="-29" w:right="-29"/>
              <w:jc w:val="center"/>
              <w:rPr>
                <w:rFonts w:ascii="Arial" w:hAnsi="Arial" w:cs="Arial"/>
                <w:sz w:val="18"/>
                <w:szCs w:val="18"/>
                <w:u w:val="single"/>
              </w:rPr>
            </w:pPr>
            <w:r w:rsidRPr="00A81986">
              <w:rPr>
                <w:rFonts w:ascii="Arial" w:hAnsi="Arial" w:cs="Arial"/>
                <w:sz w:val="18"/>
                <w:szCs w:val="18"/>
                <w:u w:val="single"/>
              </w:rPr>
              <w:t>2026</w:t>
            </w:r>
          </w:p>
        </w:tc>
        <w:tc>
          <w:tcPr>
            <w:tcW w:w="1215" w:type="dxa"/>
            <w:tcBorders>
              <w:top w:val="nil"/>
              <w:left w:val="nil"/>
              <w:right w:val="nil"/>
            </w:tcBorders>
            <w:vAlign w:val="bottom"/>
          </w:tcPr>
          <w:p w:rsidR="00AC4CBF" w:rsidRPr="00A81986" w:rsidP="00886D2A" w14:paraId="40E10C69" w14:textId="0E788E4E">
            <w:pPr>
              <w:tabs>
                <w:tab w:val="right" w:pos="7200"/>
                <w:tab w:val="right" w:pos="8540"/>
              </w:tabs>
              <w:spacing w:line="380" w:lineRule="exact"/>
              <w:ind w:left="-29" w:right="-29"/>
              <w:jc w:val="center"/>
              <w:rPr>
                <w:rFonts w:ascii="Arial" w:hAnsi="Arial" w:cs="Arial"/>
                <w:sz w:val="18"/>
                <w:szCs w:val="18"/>
                <w:u w:val="single"/>
              </w:rPr>
            </w:pPr>
            <w:r w:rsidRPr="00A81986">
              <w:rPr>
                <w:rFonts w:ascii="Arial" w:hAnsi="Arial" w:cs="Arial"/>
                <w:sz w:val="18"/>
                <w:szCs w:val="18"/>
                <w:u w:val="single"/>
              </w:rPr>
              <w:t>2025</w:t>
            </w:r>
          </w:p>
        </w:tc>
      </w:tr>
      <w:tr w14:paraId="2E5D2291" w14:textId="77777777" w:rsidTr="00F30E04">
        <w:tblPrEx>
          <w:tblW w:w="9270" w:type="dxa"/>
          <w:tblInd w:w="540" w:type="dxa"/>
          <w:tblLayout w:type="fixed"/>
          <w:tblLook w:val="0000"/>
        </w:tblPrEx>
        <w:trPr>
          <w:tblHeader/>
        </w:trPr>
        <w:tc>
          <w:tcPr>
            <w:tcW w:w="4410" w:type="dxa"/>
            <w:tcBorders>
              <w:top w:val="nil"/>
              <w:left w:val="nil"/>
              <w:bottom w:val="nil"/>
              <w:right w:val="nil"/>
            </w:tcBorders>
            <w:vAlign w:val="bottom"/>
          </w:tcPr>
          <w:p w:rsidR="009F591F" w:rsidRPr="00A81986" w:rsidP="00886D2A" w14:paraId="338F357E" w14:textId="77777777">
            <w:pPr>
              <w:spacing w:line="380" w:lineRule="exact"/>
              <w:jc w:val="center"/>
              <w:rPr>
                <w:rFonts w:ascii="Arial" w:hAnsi="Arial" w:cs="Arial"/>
                <w:sz w:val="18"/>
                <w:szCs w:val="18"/>
                <w:cs/>
              </w:rPr>
            </w:pPr>
          </w:p>
        </w:tc>
        <w:tc>
          <w:tcPr>
            <w:tcW w:w="1215" w:type="dxa"/>
            <w:tcBorders>
              <w:top w:val="nil"/>
              <w:left w:val="nil"/>
              <w:right w:val="nil"/>
            </w:tcBorders>
            <w:vAlign w:val="bottom"/>
          </w:tcPr>
          <w:p w:rsidR="009F591F" w:rsidRPr="00A81986" w:rsidP="00886D2A" w14:paraId="1803E90F" w14:textId="77777777">
            <w:pPr>
              <w:tabs>
                <w:tab w:val="right" w:pos="7200"/>
                <w:tab w:val="right" w:pos="8540"/>
              </w:tabs>
              <w:spacing w:line="380" w:lineRule="exact"/>
              <w:ind w:left="-29" w:right="-29"/>
              <w:jc w:val="center"/>
              <w:rPr>
                <w:rFonts w:ascii="Arial" w:hAnsi="Arial" w:cs="Arial"/>
                <w:sz w:val="18"/>
                <w:szCs w:val="18"/>
                <w:u w:val="single"/>
              </w:rPr>
            </w:pPr>
          </w:p>
        </w:tc>
        <w:tc>
          <w:tcPr>
            <w:tcW w:w="1215" w:type="dxa"/>
            <w:tcBorders>
              <w:top w:val="nil"/>
              <w:left w:val="nil"/>
              <w:right w:val="nil"/>
            </w:tcBorders>
            <w:vAlign w:val="bottom"/>
          </w:tcPr>
          <w:p w:rsidR="009F591F" w:rsidRPr="00A81986" w:rsidP="00886D2A" w14:paraId="6910A675" w14:textId="5FAE429F">
            <w:pPr>
              <w:tabs>
                <w:tab w:val="right" w:pos="7200"/>
                <w:tab w:val="right" w:pos="8540"/>
              </w:tabs>
              <w:spacing w:line="380" w:lineRule="exact"/>
              <w:ind w:left="-29" w:right="-29"/>
              <w:jc w:val="center"/>
              <w:rPr>
                <w:rFonts w:ascii="Arial" w:hAnsi="Arial" w:cs="Arial"/>
                <w:sz w:val="18"/>
                <w:szCs w:val="18"/>
              </w:rPr>
            </w:pPr>
            <w:r w:rsidRPr="00A81986">
              <w:rPr>
                <w:rFonts w:ascii="Arial" w:hAnsi="Arial" w:cs="Arial"/>
                <w:sz w:val="18"/>
                <w:szCs w:val="18"/>
              </w:rPr>
              <w:t>(Restated)</w:t>
            </w:r>
          </w:p>
        </w:tc>
        <w:tc>
          <w:tcPr>
            <w:tcW w:w="1215" w:type="dxa"/>
            <w:tcBorders>
              <w:top w:val="nil"/>
              <w:left w:val="nil"/>
              <w:right w:val="nil"/>
            </w:tcBorders>
            <w:vAlign w:val="bottom"/>
          </w:tcPr>
          <w:p w:rsidR="009F591F" w:rsidRPr="00A81986" w:rsidP="00886D2A" w14:paraId="3ECED7AE" w14:textId="77777777">
            <w:pPr>
              <w:tabs>
                <w:tab w:val="right" w:pos="7200"/>
                <w:tab w:val="right" w:pos="8540"/>
              </w:tabs>
              <w:spacing w:line="380" w:lineRule="exact"/>
              <w:ind w:left="-29" w:right="-29"/>
              <w:jc w:val="center"/>
              <w:rPr>
                <w:rFonts w:ascii="Arial" w:hAnsi="Arial" w:cs="Arial"/>
                <w:sz w:val="18"/>
                <w:szCs w:val="18"/>
                <w:u w:val="single"/>
              </w:rPr>
            </w:pPr>
          </w:p>
        </w:tc>
        <w:tc>
          <w:tcPr>
            <w:tcW w:w="1215" w:type="dxa"/>
            <w:tcBorders>
              <w:top w:val="nil"/>
              <w:left w:val="nil"/>
              <w:right w:val="nil"/>
            </w:tcBorders>
            <w:vAlign w:val="bottom"/>
          </w:tcPr>
          <w:p w:rsidR="009F591F" w:rsidRPr="00A81986" w:rsidP="00886D2A" w14:paraId="20350DBF" w14:textId="77777777">
            <w:pPr>
              <w:tabs>
                <w:tab w:val="right" w:pos="7200"/>
                <w:tab w:val="right" w:pos="8540"/>
              </w:tabs>
              <w:spacing w:line="380" w:lineRule="exact"/>
              <w:ind w:left="-29" w:right="-29"/>
              <w:jc w:val="center"/>
              <w:rPr>
                <w:rFonts w:ascii="Arial" w:hAnsi="Arial" w:cs="Arial"/>
                <w:sz w:val="18"/>
                <w:szCs w:val="18"/>
                <w:u w:val="single"/>
              </w:rPr>
            </w:pPr>
          </w:p>
        </w:tc>
      </w:tr>
      <w:tr w14:paraId="479A47DF" w14:textId="77777777" w:rsidTr="00F30E04">
        <w:tblPrEx>
          <w:tblW w:w="9270" w:type="dxa"/>
          <w:tblInd w:w="540" w:type="dxa"/>
          <w:tblLayout w:type="fixed"/>
          <w:tblLook w:val="0000"/>
        </w:tblPrEx>
        <w:tc>
          <w:tcPr>
            <w:tcW w:w="4410" w:type="dxa"/>
            <w:tcBorders>
              <w:top w:val="nil"/>
              <w:left w:val="nil"/>
              <w:bottom w:val="nil"/>
              <w:right w:val="nil"/>
            </w:tcBorders>
          </w:tcPr>
          <w:p w:rsidR="00AC4CBF" w:rsidRPr="00A81986" w:rsidP="00886D2A" w14:paraId="3D1EA3C5" w14:textId="77777777">
            <w:pPr>
              <w:tabs>
                <w:tab w:val="decimal" w:pos="972"/>
              </w:tabs>
              <w:spacing w:line="380" w:lineRule="exact"/>
              <w:ind w:right="-63"/>
              <w:rPr>
                <w:rFonts w:ascii="Arial" w:hAnsi="Arial" w:cs="Arial"/>
                <w:sz w:val="18"/>
                <w:szCs w:val="18"/>
                <w:cs/>
              </w:rPr>
            </w:pPr>
            <w:r w:rsidRPr="00A81986">
              <w:rPr>
                <w:rFonts w:ascii="Arial" w:hAnsi="Arial" w:cs="Arial"/>
                <w:sz w:val="18"/>
                <w:szCs w:val="18"/>
              </w:rPr>
              <w:t>BTS Rail Mass Transit Growth Infrastructure Fund</w:t>
            </w:r>
          </w:p>
        </w:tc>
        <w:tc>
          <w:tcPr>
            <w:tcW w:w="1215" w:type="dxa"/>
            <w:tcBorders>
              <w:top w:val="nil"/>
              <w:left w:val="nil"/>
              <w:right w:val="nil"/>
            </w:tcBorders>
            <w:vAlign w:val="bottom"/>
          </w:tcPr>
          <w:p w:rsidR="00AC4CBF" w:rsidRPr="00A81986" w:rsidP="00886D2A" w14:paraId="5B7DA10B" w14:textId="647D2372">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276</w:t>
            </w:r>
          </w:p>
        </w:tc>
        <w:tc>
          <w:tcPr>
            <w:tcW w:w="1215" w:type="dxa"/>
            <w:tcBorders>
              <w:top w:val="nil"/>
              <w:left w:val="nil"/>
              <w:right w:val="nil"/>
            </w:tcBorders>
            <w:vAlign w:val="bottom"/>
          </w:tcPr>
          <w:p w:rsidR="00AC4CBF" w:rsidRPr="00A81986" w:rsidP="00886D2A" w14:paraId="7D981316" w14:textId="0EFC4D96">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422</w:t>
            </w:r>
          </w:p>
        </w:tc>
        <w:tc>
          <w:tcPr>
            <w:tcW w:w="1215" w:type="dxa"/>
            <w:tcBorders>
              <w:top w:val="nil"/>
              <w:left w:val="nil"/>
              <w:right w:val="nil"/>
            </w:tcBorders>
            <w:vAlign w:val="bottom"/>
          </w:tcPr>
          <w:p w:rsidR="00AC4CBF" w:rsidRPr="00A81986" w:rsidP="00886D2A" w14:paraId="4E212901" w14:textId="37E90FA0">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w:t>
            </w:r>
          </w:p>
        </w:tc>
        <w:tc>
          <w:tcPr>
            <w:tcW w:w="1215" w:type="dxa"/>
            <w:tcBorders>
              <w:top w:val="nil"/>
              <w:left w:val="nil"/>
              <w:right w:val="nil"/>
            </w:tcBorders>
            <w:vAlign w:val="bottom"/>
          </w:tcPr>
          <w:p w:rsidR="00AC4CBF" w:rsidRPr="00A81986" w:rsidP="00886D2A" w14:paraId="692EE87F" w14:textId="64790CBA">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w:t>
            </w:r>
          </w:p>
        </w:tc>
      </w:tr>
      <w:tr w14:paraId="367C292E" w14:textId="77777777" w:rsidTr="00F30E04">
        <w:tblPrEx>
          <w:tblW w:w="9270" w:type="dxa"/>
          <w:tblInd w:w="540" w:type="dxa"/>
          <w:tblLayout w:type="fixed"/>
          <w:tblLook w:val="0000"/>
        </w:tblPrEx>
        <w:tc>
          <w:tcPr>
            <w:tcW w:w="4410" w:type="dxa"/>
            <w:tcBorders>
              <w:top w:val="nil"/>
              <w:left w:val="nil"/>
              <w:bottom w:val="nil"/>
              <w:right w:val="nil"/>
            </w:tcBorders>
          </w:tcPr>
          <w:p w:rsidR="00AC4CBF" w:rsidRPr="00A81986" w:rsidP="00886D2A" w14:paraId="04C419E5" w14:textId="77777777">
            <w:pPr>
              <w:tabs>
                <w:tab w:val="decimal" w:pos="972"/>
              </w:tabs>
              <w:spacing w:line="380" w:lineRule="exact"/>
              <w:ind w:right="-63"/>
              <w:rPr>
                <w:rFonts w:ascii="Arial" w:hAnsi="Arial" w:cs="Arial"/>
                <w:sz w:val="18"/>
                <w:szCs w:val="18"/>
              </w:rPr>
            </w:pPr>
            <w:r w:rsidRPr="00A81986">
              <w:rPr>
                <w:rFonts w:ascii="Arial" w:hAnsi="Arial" w:cs="Arial"/>
                <w:sz w:val="18"/>
                <w:szCs w:val="18"/>
              </w:rPr>
              <w:t>Rabbit Holdings Plc.</w:t>
            </w:r>
          </w:p>
        </w:tc>
        <w:tc>
          <w:tcPr>
            <w:tcW w:w="1215" w:type="dxa"/>
            <w:tcBorders>
              <w:left w:val="nil"/>
              <w:right w:val="nil"/>
            </w:tcBorders>
          </w:tcPr>
          <w:p w:rsidR="00AC4CBF" w:rsidRPr="00A81986" w:rsidP="00886D2A" w14:paraId="72221E89" w14:textId="64BC0F74">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w:t>
            </w:r>
          </w:p>
        </w:tc>
        <w:tc>
          <w:tcPr>
            <w:tcW w:w="1215" w:type="dxa"/>
            <w:tcBorders>
              <w:left w:val="nil"/>
              <w:right w:val="nil"/>
            </w:tcBorders>
          </w:tcPr>
          <w:p w:rsidR="00AC4CBF" w:rsidRPr="00A81986" w:rsidP="00886D2A" w14:paraId="21FA5E64" w14:textId="3E240E64">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w:t>
            </w:r>
            <w:r w:rsidRPr="00A81986" w:rsidR="007F0799">
              <w:rPr>
                <w:rFonts w:ascii="Arial" w:hAnsi="Arial" w:cs="Arial"/>
                <w:spacing w:val="-4"/>
                <w:sz w:val="18"/>
                <w:szCs w:val="18"/>
              </w:rPr>
              <w:t>274</w:t>
            </w:r>
            <w:r w:rsidRPr="00A81986">
              <w:rPr>
                <w:rFonts w:ascii="Arial" w:hAnsi="Arial" w:cs="Arial"/>
                <w:spacing w:val="-4"/>
                <w:sz w:val="18"/>
                <w:szCs w:val="18"/>
              </w:rPr>
              <w:t>)</w:t>
            </w:r>
          </w:p>
        </w:tc>
        <w:tc>
          <w:tcPr>
            <w:tcW w:w="1215" w:type="dxa"/>
            <w:tcBorders>
              <w:left w:val="nil"/>
              <w:right w:val="nil"/>
            </w:tcBorders>
          </w:tcPr>
          <w:p w:rsidR="00AC4CBF" w:rsidRPr="00A81986" w:rsidP="00886D2A" w14:paraId="1D03D61B" w14:textId="602553A3">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w:t>
            </w:r>
          </w:p>
        </w:tc>
        <w:tc>
          <w:tcPr>
            <w:tcW w:w="1215" w:type="dxa"/>
            <w:tcBorders>
              <w:left w:val="nil"/>
              <w:right w:val="nil"/>
            </w:tcBorders>
          </w:tcPr>
          <w:p w:rsidR="00AC4CBF" w:rsidRPr="00A81986" w:rsidP="00886D2A" w14:paraId="373990FE" w14:textId="3E127777">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(19)</w:t>
            </w:r>
          </w:p>
        </w:tc>
      </w:tr>
      <w:tr w14:paraId="11EBA22C" w14:textId="77777777" w:rsidTr="00F30E04">
        <w:tblPrEx>
          <w:tblW w:w="9270" w:type="dxa"/>
          <w:tblInd w:w="540" w:type="dxa"/>
          <w:tblLayout w:type="fixed"/>
          <w:tblLook w:val="0000"/>
        </w:tblPrEx>
        <w:tc>
          <w:tcPr>
            <w:tcW w:w="4410" w:type="dxa"/>
            <w:tcBorders>
              <w:top w:val="nil"/>
              <w:left w:val="nil"/>
              <w:bottom w:val="nil"/>
              <w:right w:val="nil"/>
            </w:tcBorders>
          </w:tcPr>
          <w:p w:rsidR="00AC4CBF" w:rsidRPr="00A81986" w:rsidP="00886D2A" w14:paraId="5444996F" w14:textId="096C1804">
            <w:pPr>
              <w:tabs>
                <w:tab w:val="decimal" w:pos="165"/>
              </w:tabs>
              <w:spacing w:line="380" w:lineRule="exact"/>
              <w:ind w:left="165" w:right="-63" w:hanging="165"/>
              <w:rPr>
                <w:rFonts w:ascii="Arial" w:hAnsi="Arial" w:cs="Arial"/>
                <w:sz w:val="18"/>
                <w:szCs w:val="18"/>
              </w:rPr>
            </w:pPr>
            <w:r w:rsidRPr="00A81986">
              <w:rPr>
                <w:rFonts w:ascii="Arial" w:hAnsi="Arial" w:cs="Arial"/>
                <w:sz w:val="18"/>
                <w:szCs w:val="18"/>
              </w:rPr>
              <w:t xml:space="preserve">Roctec Global Plc. </w:t>
            </w:r>
          </w:p>
        </w:tc>
        <w:tc>
          <w:tcPr>
            <w:tcW w:w="1215" w:type="dxa"/>
            <w:tcBorders>
              <w:top w:val="nil"/>
              <w:left w:val="nil"/>
              <w:right w:val="nil"/>
            </w:tcBorders>
            <w:vAlign w:val="bottom"/>
          </w:tcPr>
          <w:p w:rsidR="00AC4CBF" w:rsidRPr="00A81986" w:rsidP="00886D2A" w14:paraId="66BF1B5A" w14:textId="44E51EB7">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w:t>
            </w:r>
          </w:p>
        </w:tc>
        <w:tc>
          <w:tcPr>
            <w:tcW w:w="1215" w:type="dxa"/>
            <w:tcBorders>
              <w:top w:val="nil"/>
              <w:left w:val="nil"/>
              <w:right w:val="nil"/>
            </w:tcBorders>
            <w:vAlign w:val="bottom"/>
          </w:tcPr>
          <w:p w:rsidR="00AC4CBF" w:rsidRPr="00A81986" w:rsidP="00886D2A" w14:paraId="4C893857" w14:textId="49560DA4">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90</w:t>
            </w:r>
          </w:p>
        </w:tc>
        <w:tc>
          <w:tcPr>
            <w:tcW w:w="1215" w:type="dxa"/>
            <w:tcBorders>
              <w:top w:val="nil"/>
              <w:left w:val="nil"/>
              <w:right w:val="nil"/>
            </w:tcBorders>
            <w:vAlign w:val="bottom"/>
          </w:tcPr>
          <w:p w:rsidR="00AC4CBF" w:rsidRPr="00A81986" w:rsidP="00886D2A" w14:paraId="474349FB" w14:textId="7F4871E0">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w:t>
            </w:r>
          </w:p>
        </w:tc>
        <w:tc>
          <w:tcPr>
            <w:tcW w:w="1215" w:type="dxa"/>
            <w:tcBorders>
              <w:top w:val="nil"/>
              <w:left w:val="nil"/>
              <w:right w:val="nil"/>
            </w:tcBorders>
            <w:vAlign w:val="bottom"/>
          </w:tcPr>
          <w:p w:rsidR="00AC4CBF" w:rsidRPr="00A81986" w:rsidP="00886D2A" w14:paraId="7B79FCFE" w14:textId="2A9AC570">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(25)</w:t>
            </w:r>
          </w:p>
        </w:tc>
      </w:tr>
      <w:tr w14:paraId="6FD62FDA" w14:textId="77777777" w:rsidTr="00F30E04">
        <w:tblPrEx>
          <w:tblW w:w="9270" w:type="dxa"/>
          <w:tblInd w:w="540" w:type="dxa"/>
          <w:tblLayout w:type="fixed"/>
          <w:tblLook w:val="0000"/>
        </w:tblPrEx>
        <w:tc>
          <w:tcPr>
            <w:tcW w:w="4410" w:type="dxa"/>
            <w:tcBorders>
              <w:top w:val="nil"/>
              <w:left w:val="nil"/>
              <w:bottom w:val="nil"/>
              <w:right w:val="nil"/>
            </w:tcBorders>
          </w:tcPr>
          <w:p w:rsidR="00AC4CBF" w:rsidRPr="00A81986" w:rsidP="00886D2A" w14:paraId="1249BFBA" w14:textId="17334F37">
            <w:pPr>
              <w:tabs>
                <w:tab w:val="decimal" w:pos="972"/>
              </w:tabs>
              <w:spacing w:line="380" w:lineRule="exact"/>
              <w:ind w:right="-63"/>
              <w:rPr>
                <w:rFonts w:ascii="Arial" w:hAnsi="Arial" w:cs="Arial"/>
                <w:sz w:val="18"/>
                <w:szCs w:val="18"/>
              </w:rPr>
            </w:pPr>
            <w:r w:rsidRPr="00A81986">
              <w:rPr>
                <w:rFonts w:ascii="Arial" w:hAnsi="Arial" w:cs="Arial"/>
                <w:sz w:val="18"/>
                <w:szCs w:val="18"/>
              </w:rPr>
              <w:t>Jaymart</w:t>
            </w:r>
            <w:r w:rsidRPr="00A81986">
              <w:rPr>
                <w:rFonts w:ascii="Arial" w:hAnsi="Arial" w:cs="Arial"/>
                <w:sz w:val="18"/>
                <w:szCs w:val="18"/>
              </w:rPr>
              <w:t xml:space="preserve"> Group Holdings Plc.</w:t>
            </w:r>
          </w:p>
        </w:tc>
        <w:tc>
          <w:tcPr>
            <w:tcW w:w="1215" w:type="dxa"/>
            <w:tcBorders>
              <w:top w:val="nil"/>
              <w:left w:val="nil"/>
              <w:right w:val="nil"/>
            </w:tcBorders>
            <w:vAlign w:val="bottom"/>
          </w:tcPr>
          <w:p w:rsidR="00AC4CBF" w:rsidRPr="00A81986" w:rsidP="00886D2A" w14:paraId="324D02B6" w14:textId="7B364D4C">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76</w:t>
            </w:r>
          </w:p>
        </w:tc>
        <w:tc>
          <w:tcPr>
            <w:tcW w:w="1215" w:type="dxa"/>
            <w:tcBorders>
              <w:top w:val="nil"/>
              <w:left w:val="nil"/>
              <w:right w:val="nil"/>
            </w:tcBorders>
            <w:vAlign w:val="bottom"/>
          </w:tcPr>
          <w:p w:rsidR="00AC4CBF" w:rsidRPr="00A81986" w:rsidP="00886D2A" w14:paraId="4F6DC62D" w14:textId="5A87224A">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157</w:t>
            </w:r>
          </w:p>
        </w:tc>
        <w:tc>
          <w:tcPr>
            <w:tcW w:w="1215" w:type="dxa"/>
            <w:tcBorders>
              <w:top w:val="nil"/>
              <w:left w:val="nil"/>
              <w:right w:val="nil"/>
            </w:tcBorders>
            <w:vAlign w:val="bottom"/>
          </w:tcPr>
          <w:p w:rsidR="00AC4CBF" w:rsidRPr="00A81986" w:rsidP="00886D2A" w14:paraId="41587FD1" w14:textId="6D027CDC">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(125)</w:t>
            </w:r>
          </w:p>
        </w:tc>
        <w:tc>
          <w:tcPr>
            <w:tcW w:w="1215" w:type="dxa"/>
            <w:tcBorders>
              <w:top w:val="nil"/>
              <w:left w:val="nil"/>
              <w:right w:val="nil"/>
            </w:tcBorders>
            <w:vAlign w:val="bottom"/>
          </w:tcPr>
          <w:p w:rsidR="00AC4CBF" w:rsidRPr="00A81986" w:rsidP="00886D2A" w14:paraId="7B2C5C19" w14:textId="2774711C">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(56)</w:t>
            </w:r>
          </w:p>
        </w:tc>
      </w:tr>
      <w:tr w14:paraId="56C34EAB" w14:textId="77777777" w:rsidTr="00F30E04">
        <w:tblPrEx>
          <w:tblW w:w="9270" w:type="dxa"/>
          <w:tblInd w:w="540" w:type="dxa"/>
          <w:tblLayout w:type="fixed"/>
          <w:tblLook w:val="0000"/>
        </w:tblPrEx>
        <w:tc>
          <w:tcPr>
            <w:tcW w:w="4410" w:type="dxa"/>
            <w:tcBorders>
              <w:top w:val="nil"/>
              <w:left w:val="nil"/>
              <w:bottom w:val="nil"/>
              <w:right w:val="nil"/>
            </w:tcBorders>
          </w:tcPr>
          <w:p w:rsidR="00D16E9A" w:rsidRPr="00A81986" w:rsidP="00886D2A" w14:paraId="7E96A449" w14:textId="5E4835C9">
            <w:pPr>
              <w:tabs>
                <w:tab w:val="decimal" w:pos="972"/>
              </w:tabs>
              <w:spacing w:line="380" w:lineRule="exact"/>
              <w:ind w:right="-63"/>
              <w:rPr>
                <w:rFonts w:ascii="Arial" w:hAnsi="Arial" w:cs="Arial"/>
                <w:sz w:val="18"/>
                <w:szCs w:val="18"/>
              </w:rPr>
            </w:pPr>
            <w:r w:rsidRPr="00A81986">
              <w:rPr>
                <w:rFonts w:ascii="Arial" w:hAnsi="Arial" w:cs="Arial"/>
                <w:sz w:val="18"/>
                <w:szCs w:val="18"/>
              </w:rPr>
              <w:t>Plan B Media Public Company Limited</w:t>
            </w:r>
          </w:p>
        </w:tc>
        <w:tc>
          <w:tcPr>
            <w:tcW w:w="1215" w:type="dxa"/>
            <w:tcBorders>
              <w:top w:val="nil"/>
              <w:left w:val="nil"/>
              <w:right w:val="nil"/>
            </w:tcBorders>
            <w:vAlign w:val="bottom"/>
          </w:tcPr>
          <w:p w:rsidR="00D16E9A" w:rsidRPr="00A81986" w:rsidP="00886D2A" w14:paraId="742992F5" w14:textId="421E3C5E">
            <w:pPr>
              <w:tabs>
                <w:tab w:val="decimal" w:pos="900"/>
              </w:tabs>
              <w:spacing w:line="380" w:lineRule="exact"/>
              <w:ind w:left="-29" w:right="-29"/>
              <w:rPr>
                <w:rFonts w:ascii="Arial" w:hAnsi="Arial" w:cs="Arial"/>
                <w:spacing w:val="-4"/>
                <w:sz w:val="18"/>
                <w:szCs w:val="18"/>
              </w:rPr>
            </w:pPr>
            <w:r>
              <w:rPr>
                <w:rFonts w:ascii="Arial" w:hAnsi="Arial" w:cs="Arial"/>
                <w:spacing w:val="-4"/>
                <w:sz w:val="18"/>
                <w:szCs w:val="18"/>
              </w:rPr>
              <w:t>113</w:t>
            </w:r>
          </w:p>
        </w:tc>
        <w:tc>
          <w:tcPr>
            <w:tcW w:w="1215" w:type="dxa"/>
            <w:tcBorders>
              <w:top w:val="nil"/>
              <w:left w:val="nil"/>
              <w:right w:val="nil"/>
            </w:tcBorders>
            <w:vAlign w:val="bottom"/>
          </w:tcPr>
          <w:p w:rsidR="00D16E9A" w:rsidRPr="00A81986" w:rsidP="00886D2A" w14:paraId="79F7B1EB" w14:textId="6CAD73EC">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w:t>
            </w:r>
          </w:p>
        </w:tc>
        <w:tc>
          <w:tcPr>
            <w:tcW w:w="1215" w:type="dxa"/>
            <w:tcBorders>
              <w:top w:val="nil"/>
              <w:left w:val="nil"/>
              <w:right w:val="nil"/>
            </w:tcBorders>
            <w:vAlign w:val="bottom"/>
          </w:tcPr>
          <w:p w:rsidR="00D16E9A" w:rsidRPr="00A81986" w:rsidP="00886D2A" w14:paraId="2E717A62" w14:textId="3BE6DF28">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(10)</w:t>
            </w:r>
          </w:p>
        </w:tc>
        <w:tc>
          <w:tcPr>
            <w:tcW w:w="1215" w:type="dxa"/>
            <w:tcBorders>
              <w:top w:val="nil"/>
              <w:left w:val="nil"/>
              <w:right w:val="nil"/>
            </w:tcBorders>
            <w:vAlign w:val="bottom"/>
          </w:tcPr>
          <w:p w:rsidR="00D16E9A" w:rsidRPr="00A81986" w:rsidP="00886D2A" w14:paraId="5270DEBD" w14:textId="5BEA0CC6">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w:t>
            </w:r>
          </w:p>
        </w:tc>
      </w:tr>
      <w:tr w14:paraId="4AD7CC42" w14:textId="77777777" w:rsidTr="00F30E04">
        <w:tblPrEx>
          <w:tblW w:w="9270" w:type="dxa"/>
          <w:tblInd w:w="540" w:type="dxa"/>
          <w:tblLayout w:type="fixed"/>
          <w:tblLook w:val="0000"/>
        </w:tblPrEx>
        <w:tc>
          <w:tcPr>
            <w:tcW w:w="4410" w:type="dxa"/>
            <w:tcBorders>
              <w:top w:val="nil"/>
              <w:left w:val="nil"/>
              <w:bottom w:val="nil"/>
              <w:right w:val="nil"/>
            </w:tcBorders>
          </w:tcPr>
          <w:p w:rsidR="00AC4CBF" w:rsidRPr="00A81986" w:rsidP="00886D2A" w14:paraId="77CDDE69" w14:textId="69C60FD8">
            <w:pPr>
              <w:tabs>
                <w:tab w:val="decimal" w:pos="972"/>
              </w:tabs>
              <w:spacing w:line="380" w:lineRule="exact"/>
              <w:ind w:right="-63"/>
              <w:rPr>
                <w:rFonts w:ascii="Arial" w:hAnsi="Arial" w:cs="Arial"/>
                <w:sz w:val="18"/>
                <w:szCs w:val="18"/>
              </w:rPr>
            </w:pPr>
            <w:r w:rsidRPr="00A81986">
              <w:rPr>
                <w:rFonts w:ascii="Arial" w:hAnsi="Arial" w:cs="Arial"/>
                <w:sz w:val="18"/>
                <w:szCs w:val="18"/>
              </w:rPr>
              <w:t>JAS Asset Plc.</w:t>
            </w:r>
          </w:p>
        </w:tc>
        <w:tc>
          <w:tcPr>
            <w:tcW w:w="1215" w:type="dxa"/>
            <w:tcBorders>
              <w:top w:val="nil"/>
              <w:left w:val="nil"/>
              <w:right w:val="nil"/>
            </w:tcBorders>
            <w:vAlign w:val="bottom"/>
          </w:tcPr>
          <w:p w:rsidR="00AC4CBF" w:rsidRPr="00A81986" w:rsidP="00886D2A" w14:paraId="2FDA5682" w14:textId="362D7945">
            <w:pPr>
              <w:tabs>
                <w:tab w:val="decimal" w:pos="900"/>
              </w:tabs>
              <w:spacing w:line="380" w:lineRule="exact"/>
              <w:ind w:left="-29" w:right="-29"/>
              <w:rPr>
                <w:rFonts w:ascii="Arial" w:hAnsi="Arial" w:cs="Arial"/>
                <w:spacing w:val="-4"/>
                <w:sz w:val="18"/>
                <w:szCs w:val="18"/>
              </w:rPr>
            </w:pPr>
            <w:r>
              <w:rPr>
                <w:rFonts w:ascii="Arial" w:hAnsi="Arial" w:cs="Arial"/>
                <w:spacing w:val="-4"/>
                <w:sz w:val="18"/>
                <w:szCs w:val="18"/>
              </w:rPr>
              <w:t>(</w:t>
            </w:r>
            <w:r w:rsidRPr="00A81986" w:rsidR="00520881">
              <w:rPr>
                <w:rFonts w:ascii="Arial" w:hAnsi="Arial" w:cs="Arial"/>
                <w:spacing w:val="-4"/>
                <w:sz w:val="18"/>
                <w:szCs w:val="18"/>
              </w:rPr>
              <w:t>10</w:t>
            </w:r>
            <w:r>
              <w:rPr>
                <w:rFonts w:ascii="Arial" w:hAnsi="Arial" w:cs="Arial"/>
                <w:spacing w:val="-4"/>
                <w:sz w:val="18"/>
                <w:szCs w:val="18"/>
              </w:rPr>
              <w:t>)</w:t>
            </w:r>
          </w:p>
        </w:tc>
        <w:tc>
          <w:tcPr>
            <w:tcW w:w="1215" w:type="dxa"/>
            <w:tcBorders>
              <w:top w:val="nil"/>
              <w:left w:val="nil"/>
              <w:right w:val="nil"/>
            </w:tcBorders>
            <w:vAlign w:val="bottom"/>
          </w:tcPr>
          <w:p w:rsidR="00AC4CBF" w:rsidRPr="00A81986" w:rsidP="00886D2A" w14:paraId="66359683" w14:textId="36D0EB54">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2</w:t>
            </w:r>
          </w:p>
        </w:tc>
        <w:tc>
          <w:tcPr>
            <w:tcW w:w="1215" w:type="dxa"/>
            <w:tcBorders>
              <w:top w:val="nil"/>
              <w:left w:val="nil"/>
              <w:right w:val="nil"/>
            </w:tcBorders>
            <w:vAlign w:val="bottom"/>
          </w:tcPr>
          <w:p w:rsidR="00AC4CBF" w:rsidRPr="00A81986" w:rsidP="00886D2A" w14:paraId="30DBFEE6" w14:textId="682E6571">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w:t>
            </w:r>
          </w:p>
        </w:tc>
        <w:tc>
          <w:tcPr>
            <w:tcW w:w="1215" w:type="dxa"/>
            <w:tcBorders>
              <w:top w:val="nil"/>
              <w:left w:val="nil"/>
              <w:right w:val="nil"/>
            </w:tcBorders>
            <w:vAlign w:val="bottom"/>
          </w:tcPr>
          <w:p w:rsidR="00AC4CBF" w:rsidRPr="00A81986" w:rsidP="00886D2A" w14:paraId="02CE9932" w14:textId="35DDFC6C">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w:t>
            </w:r>
          </w:p>
        </w:tc>
      </w:tr>
      <w:tr w14:paraId="53805750" w14:textId="77777777" w:rsidTr="00F30E04">
        <w:tblPrEx>
          <w:tblW w:w="9270" w:type="dxa"/>
          <w:tblInd w:w="540" w:type="dxa"/>
          <w:tblLayout w:type="fixed"/>
          <w:tblLook w:val="0000"/>
        </w:tblPrEx>
        <w:tc>
          <w:tcPr>
            <w:tcW w:w="4410" w:type="dxa"/>
            <w:tcBorders>
              <w:top w:val="nil"/>
              <w:left w:val="nil"/>
              <w:bottom w:val="nil"/>
              <w:right w:val="nil"/>
            </w:tcBorders>
          </w:tcPr>
          <w:p w:rsidR="00AC4CBF" w:rsidRPr="00A81986" w:rsidP="00886D2A" w14:paraId="3575AB3E" w14:textId="2FDBD895">
            <w:pPr>
              <w:tabs>
                <w:tab w:val="decimal" w:pos="972"/>
              </w:tabs>
              <w:spacing w:line="380" w:lineRule="exact"/>
              <w:ind w:right="-63"/>
              <w:rPr>
                <w:rFonts w:ascii="Arial" w:hAnsi="Arial" w:cs="Arial"/>
                <w:sz w:val="18"/>
                <w:szCs w:val="18"/>
              </w:rPr>
            </w:pPr>
            <w:r w:rsidRPr="00A81986">
              <w:rPr>
                <w:rFonts w:ascii="Arial" w:eastAsia="Arial Unicode MS" w:hAnsi="Arial" w:cs="Arial"/>
                <w:spacing w:val="-4"/>
                <w:sz w:val="18"/>
                <w:szCs w:val="18"/>
              </w:rPr>
              <w:t>Singer Thailand Plc.</w:t>
            </w:r>
          </w:p>
        </w:tc>
        <w:tc>
          <w:tcPr>
            <w:tcW w:w="1215" w:type="dxa"/>
            <w:tcBorders>
              <w:top w:val="nil"/>
              <w:left w:val="nil"/>
              <w:right w:val="nil"/>
            </w:tcBorders>
            <w:vAlign w:val="bottom"/>
          </w:tcPr>
          <w:p w:rsidR="00AC4CBF" w:rsidRPr="00A81986" w:rsidP="00886D2A" w14:paraId="7E373E44" w14:textId="1CFEBC11">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4</w:t>
            </w:r>
            <w:r w:rsidR="00103801">
              <w:rPr>
                <w:rFonts w:ascii="Arial" w:hAnsi="Arial" w:cs="Arial"/>
                <w:spacing w:val="-4"/>
                <w:sz w:val="18"/>
                <w:szCs w:val="18"/>
              </w:rPr>
              <w:t>6</w:t>
            </w:r>
          </w:p>
        </w:tc>
        <w:tc>
          <w:tcPr>
            <w:tcW w:w="1215" w:type="dxa"/>
            <w:tcBorders>
              <w:top w:val="nil"/>
              <w:left w:val="nil"/>
              <w:right w:val="nil"/>
            </w:tcBorders>
            <w:vAlign w:val="bottom"/>
          </w:tcPr>
          <w:p w:rsidR="00AC4CBF" w:rsidRPr="00A81986" w:rsidP="00886D2A" w14:paraId="285CA141" w14:textId="54C4FBA5">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(8)</w:t>
            </w:r>
          </w:p>
        </w:tc>
        <w:tc>
          <w:tcPr>
            <w:tcW w:w="1215" w:type="dxa"/>
            <w:tcBorders>
              <w:top w:val="nil"/>
              <w:left w:val="nil"/>
              <w:right w:val="nil"/>
            </w:tcBorders>
            <w:vAlign w:val="bottom"/>
          </w:tcPr>
          <w:p w:rsidR="00AC4CBF" w:rsidRPr="00A81986" w:rsidP="00886D2A" w14:paraId="04A2F97B" w14:textId="5A9964CA">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(5)</w:t>
            </w:r>
          </w:p>
        </w:tc>
        <w:tc>
          <w:tcPr>
            <w:tcW w:w="1215" w:type="dxa"/>
            <w:tcBorders>
              <w:top w:val="nil"/>
              <w:left w:val="nil"/>
              <w:right w:val="nil"/>
            </w:tcBorders>
            <w:vAlign w:val="bottom"/>
          </w:tcPr>
          <w:p w:rsidR="00AC4CBF" w:rsidRPr="00A81986" w:rsidP="00886D2A" w14:paraId="7B49A65E" w14:textId="75011A50">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w:t>
            </w:r>
          </w:p>
        </w:tc>
      </w:tr>
      <w:tr w14:paraId="1E68332C" w14:textId="77777777" w:rsidTr="00F30E04">
        <w:tblPrEx>
          <w:tblW w:w="9270" w:type="dxa"/>
          <w:tblInd w:w="540" w:type="dxa"/>
          <w:tblLayout w:type="fixed"/>
          <w:tblLook w:val="0000"/>
        </w:tblPrEx>
        <w:trPr>
          <w:trHeight w:val="216"/>
        </w:trPr>
        <w:tc>
          <w:tcPr>
            <w:tcW w:w="4410" w:type="dxa"/>
            <w:tcBorders>
              <w:top w:val="nil"/>
              <w:left w:val="nil"/>
              <w:bottom w:val="nil"/>
              <w:right w:val="nil"/>
            </w:tcBorders>
          </w:tcPr>
          <w:p w:rsidR="00AC4CBF" w:rsidRPr="00A81986" w:rsidP="00886D2A" w14:paraId="06F6B94E" w14:textId="50A55B81">
            <w:pPr>
              <w:tabs>
                <w:tab w:val="decimal" w:pos="972"/>
              </w:tabs>
              <w:spacing w:line="380" w:lineRule="exact"/>
              <w:ind w:right="-63"/>
              <w:rPr>
                <w:rFonts w:ascii="Arial" w:hAnsi="Arial" w:cs="Arial"/>
                <w:sz w:val="18"/>
                <w:szCs w:val="18"/>
              </w:rPr>
            </w:pPr>
            <w:r w:rsidRPr="00A81986">
              <w:rPr>
                <w:rFonts w:ascii="Arial" w:hAnsi="Arial" w:cs="Arial"/>
                <w:sz w:val="18"/>
                <w:szCs w:val="18"/>
              </w:rPr>
              <w:t>Hello Bangkok LED Co., Ltd</w:t>
            </w:r>
          </w:p>
        </w:tc>
        <w:tc>
          <w:tcPr>
            <w:tcW w:w="1215" w:type="dxa"/>
            <w:tcBorders>
              <w:top w:val="nil"/>
              <w:left w:val="nil"/>
              <w:right w:val="nil"/>
            </w:tcBorders>
            <w:vAlign w:val="bottom"/>
          </w:tcPr>
          <w:p w:rsidR="00AC4CBF" w:rsidRPr="00A81986" w:rsidP="00886D2A" w14:paraId="422FA999" w14:textId="398CDE2E">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46</w:t>
            </w:r>
          </w:p>
        </w:tc>
        <w:tc>
          <w:tcPr>
            <w:tcW w:w="1215" w:type="dxa"/>
            <w:tcBorders>
              <w:top w:val="nil"/>
              <w:left w:val="nil"/>
              <w:right w:val="nil"/>
            </w:tcBorders>
            <w:vAlign w:val="bottom"/>
          </w:tcPr>
          <w:p w:rsidR="00AC4CBF" w:rsidRPr="00A81986" w:rsidP="00886D2A" w14:paraId="398A1844" w14:textId="4FA92127">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w:t>
            </w:r>
          </w:p>
        </w:tc>
        <w:tc>
          <w:tcPr>
            <w:tcW w:w="1215" w:type="dxa"/>
            <w:tcBorders>
              <w:top w:val="nil"/>
              <w:left w:val="nil"/>
              <w:right w:val="nil"/>
            </w:tcBorders>
            <w:vAlign w:val="bottom"/>
          </w:tcPr>
          <w:p w:rsidR="00AC4CBF" w:rsidRPr="00A81986" w:rsidP="00886D2A" w14:paraId="01D1BFB3" w14:textId="4403B78E">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w:t>
            </w:r>
          </w:p>
        </w:tc>
        <w:tc>
          <w:tcPr>
            <w:tcW w:w="1215" w:type="dxa"/>
            <w:tcBorders>
              <w:top w:val="nil"/>
              <w:left w:val="nil"/>
              <w:right w:val="nil"/>
            </w:tcBorders>
            <w:vAlign w:val="bottom"/>
          </w:tcPr>
          <w:p w:rsidR="00AC4CBF" w:rsidRPr="00A81986" w:rsidP="00886D2A" w14:paraId="66B3E515" w14:textId="3E2145EE">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w:t>
            </w:r>
          </w:p>
        </w:tc>
      </w:tr>
      <w:tr w14:paraId="3B4685CD" w14:textId="77777777" w:rsidTr="00F30E04">
        <w:tblPrEx>
          <w:tblW w:w="9270" w:type="dxa"/>
          <w:tblInd w:w="540" w:type="dxa"/>
          <w:tblLayout w:type="fixed"/>
          <w:tblLook w:val="0000"/>
        </w:tblPrEx>
        <w:trPr>
          <w:trHeight w:val="126"/>
        </w:trPr>
        <w:tc>
          <w:tcPr>
            <w:tcW w:w="4410" w:type="dxa"/>
            <w:tcBorders>
              <w:top w:val="nil"/>
              <w:left w:val="nil"/>
              <w:bottom w:val="nil"/>
              <w:right w:val="nil"/>
            </w:tcBorders>
          </w:tcPr>
          <w:p w:rsidR="00AC4CBF" w:rsidRPr="00A81986" w:rsidP="00886D2A" w14:paraId="1E7FCF9D" w14:textId="77777777">
            <w:pPr>
              <w:tabs>
                <w:tab w:val="decimal" w:pos="972"/>
              </w:tabs>
              <w:spacing w:line="380" w:lineRule="exact"/>
              <w:ind w:right="-63"/>
              <w:rPr>
                <w:rFonts w:ascii="Arial" w:hAnsi="Arial" w:cs="Arial"/>
                <w:sz w:val="18"/>
                <w:szCs w:val="18"/>
              </w:rPr>
            </w:pPr>
            <w:r w:rsidRPr="00A81986">
              <w:rPr>
                <w:rFonts w:ascii="Arial" w:hAnsi="Arial" w:cs="Arial"/>
                <w:sz w:val="18"/>
                <w:szCs w:val="18"/>
              </w:rPr>
              <w:t>U-Tapao International Aviation Co., Ltd.</w:t>
            </w:r>
          </w:p>
        </w:tc>
        <w:tc>
          <w:tcPr>
            <w:tcW w:w="1215" w:type="dxa"/>
            <w:tcBorders>
              <w:top w:val="nil"/>
              <w:left w:val="nil"/>
              <w:right w:val="nil"/>
            </w:tcBorders>
            <w:vAlign w:val="bottom"/>
          </w:tcPr>
          <w:p w:rsidR="00AC4CBF" w:rsidRPr="00A81986" w:rsidP="00886D2A" w14:paraId="284C8F75" w14:textId="73818A73">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(12</w:t>
            </w:r>
            <w:r w:rsidR="00054BE1">
              <w:rPr>
                <w:rFonts w:ascii="Arial" w:hAnsi="Arial" w:cs="Arial"/>
                <w:spacing w:val="-4"/>
                <w:sz w:val="18"/>
                <w:szCs w:val="18"/>
              </w:rPr>
              <w:t>8</w:t>
            </w:r>
            <w:r w:rsidRPr="00A81986">
              <w:rPr>
                <w:rFonts w:ascii="Arial" w:hAnsi="Arial" w:cs="Arial"/>
                <w:spacing w:val="-4"/>
                <w:sz w:val="18"/>
                <w:szCs w:val="18"/>
              </w:rPr>
              <w:t>)</w:t>
            </w:r>
          </w:p>
        </w:tc>
        <w:tc>
          <w:tcPr>
            <w:tcW w:w="1215" w:type="dxa"/>
            <w:tcBorders>
              <w:top w:val="nil"/>
              <w:left w:val="nil"/>
              <w:right w:val="nil"/>
            </w:tcBorders>
            <w:vAlign w:val="bottom"/>
          </w:tcPr>
          <w:p w:rsidR="00AC4CBF" w:rsidRPr="00A81986" w:rsidP="00886D2A" w14:paraId="1C2831AE" w14:textId="3E1880A9">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(47)</w:t>
            </w:r>
          </w:p>
        </w:tc>
        <w:tc>
          <w:tcPr>
            <w:tcW w:w="1215" w:type="dxa"/>
            <w:tcBorders>
              <w:top w:val="nil"/>
              <w:left w:val="nil"/>
              <w:right w:val="nil"/>
            </w:tcBorders>
            <w:vAlign w:val="bottom"/>
          </w:tcPr>
          <w:p w:rsidR="00AC4CBF" w:rsidRPr="00A81986" w:rsidP="00886D2A" w14:paraId="4D06A033" w14:textId="763E6D58">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w:t>
            </w:r>
          </w:p>
        </w:tc>
        <w:tc>
          <w:tcPr>
            <w:tcW w:w="1215" w:type="dxa"/>
            <w:tcBorders>
              <w:top w:val="nil"/>
              <w:left w:val="nil"/>
              <w:right w:val="nil"/>
            </w:tcBorders>
            <w:vAlign w:val="bottom"/>
          </w:tcPr>
          <w:p w:rsidR="00AC4CBF" w:rsidRPr="00A81986" w:rsidP="00886D2A" w14:paraId="123CA304" w14:textId="03FB8A28">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w:t>
            </w:r>
          </w:p>
        </w:tc>
      </w:tr>
      <w:tr w14:paraId="4FB02F00" w14:textId="77777777" w:rsidTr="00F30E04">
        <w:tblPrEx>
          <w:tblW w:w="9270" w:type="dxa"/>
          <w:tblInd w:w="540" w:type="dxa"/>
          <w:tblLayout w:type="fixed"/>
          <w:tblLook w:val="0000"/>
        </w:tblPrEx>
        <w:tc>
          <w:tcPr>
            <w:tcW w:w="4410" w:type="dxa"/>
            <w:tcBorders>
              <w:top w:val="nil"/>
              <w:left w:val="nil"/>
              <w:bottom w:val="nil"/>
              <w:right w:val="nil"/>
            </w:tcBorders>
          </w:tcPr>
          <w:p w:rsidR="00AC4CBF" w:rsidRPr="00A81986" w:rsidP="00886D2A" w14:paraId="42886D79" w14:textId="375D19FE">
            <w:pPr>
              <w:spacing w:line="380" w:lineRule="exact"/>
              <w:ind w:right="-63"/>
              <w:rPr>
                <w:rFonts w:ascii="Arial" w:hAnsi="Arial" w:cs="Arial"/>
                <w:sz w:val="18"/>
                <w:szCs w:val="18"/>
              </w:rPr>
            </w:pPr>
            <w:r w:rsidRPr="00A81986">
              <w:rPr>
                <w:rFonts w:ascii="Arial" w:hAnsi="Arial" w:cs="Arial"/>
                <w:sz w:val="18"/>
                <w:szCs w:val="18"/>
              </w:rPr>
              <w:t>UTB Co., Ltd.</w:t>
            </w:r>
          </w:p>
        </w:tc>
        <w:tc>
          <w:tcPr>
            <w:tcW w:w="1215" w:type="dxa"/>
            <w:tcBorders>
              <w:left w:val="nil"/>
              <w:right w:val="nil"/>
            </w:tcBorders>
          </w:tcPr>
          <w:p w:rsidR="00AC4CBF" w:rsidRPr="00A81986" w:rsidP="00886D2A" w14:paraId="06DC9E17" w14:textId="57C1F25D">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w:t>
            </w:r>
          </w:p>
        </w:tc>
        <w:tc>
          <w:tcPr>
            <w:tcW w:w="1215" w:type="dxa"/>
            <w:tcBorders>
              <w:left w:val="nil"/>
              <w:right w:val="nil"/>
            </w:tcBorders>
          </w:tcPr>
          <w:p w:rsidR="00AC4CBF" w:rsidRPr="00A81986" w:rsidP="00886D2A" w14:paraId="58A997BE" w14:textId="78703EB6">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(1)</w:t>
            </w:r>
          </w:p>
        </w:tc>
        <w:tc>
          <w:tcPr>
            <w:tcW w:w="1215" w:type="dxa"/>
            <w:tcBorders>
              <w:left w:val="nil"/>
              <w:right w:val="nil"/>
            </w:tcBorders>
          </w:tcPr>
          <w:p w:rsidR="00AC4CBF" w:rsidRPr="00A81986" w:rsidP="00886D2A" w14:paraId="7D2F477C" w14:textId="3DB5A82C">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w:t>
            </w:r>
          </w:p>
        </w:tc>
        <w:tc>
          <w:tcPr>
            <w:tcW w:w="1215" w:type="dxa"/>
            <w:tcBorders>
              <w:left w:val="nil"/>
              <w:right w:val="nil"/>
            </w:tcBorders>
          </w:tcPr>
          <w:p w:rsidR="00AC4CBF" w:rsidRPr="00A81986" w:rsidP="00886D2A" w14:paraId="19D65CBB" w14:textId="00801B1B">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w:t>
            </w:r>
          </w:p>
        </w:tc>
      </w:tr>
      <w:tr w14:paraId="78940E59" w14:textId="77777777" w:rsidTr="00F30E04">
        <w:tblPrEx>
          <w:tblW w:w="9270" w:type="dxa"/>
          <w:tblInd w:w="540" w:type="dxa"/>
          <w:tblLayout w:type="fixed"/>
          <w:tblLook w:val="0000"/>
        </w:tblPrEx>
        <w:tc>
          <w:tcPr>
            <w:tcW w:w="4410" w:type="dxa"/>
            <w:tcBorders>
              <w:top w:val="nil"/>
              <w:left w:val="nil"/>
              <w:bottom w:val="nil"/>
              <w:right w:val="nil"/>
            </w:tcBorders>
          </w:tcPr>
          <w:p w:rsidR="00AC4CBF" w:rsidRPr="00A81986" w:rsidP="00886D2A" w14:paraId="1B87EFE7" w14:textId="77777777">
            <w:pPr>
              <w:tabs>
                <w:tab w:val="decimal" w:pos="972"/>
              </w:tabs>
              <w:spacing w:line="380" w:lineRule="exact"/>
              <w:ind w:right="-63"/>
              <w:rPr>
                <w:rFonts w:ascii="Arial" w:hAnsi="Arial" w:cs="Arial"/>
                <w:sz w:val="18"/>
                <w:szCs w:val="18"/>
              </w:rPr>
            </w:pPr>
            <w:r w:rsidRPr="00A81986">
              <w:rPr>
                <w:rFonts w:ascii="Arial" w:hAnsi="Arial" w:cs="Arial"/>
                <w:sz w:val="18"/>
                <w:szCs w:val="18"/>
              </w:rPr>
              <w:t>Chao Phaya Express Boat Co., Ltd.</w:t>
            </w:r>
          </w:p>
        </w:tc>
        <w:tc>
          <w:tcPr>
            <w:tcW w:w="1215" w:type="dxa"/>
            <w:tcBorders>
              <w:left w:val="nil"/>
              <w:right w:val="nil"/>
            </w:tcBorders>
          </w:tcPr>
          <w:p w:rsidR="00AC4CBF" w:rsidRPr="00A81986" w:rsidP="00886D2A" w14:paraId="490B3002" w14:textId="70198152">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2</w:t>
            </w:r>
          </w:p>
        </w:tc>
        <w:tc>
          <w:tcPr>
            <w:tcW w:w="1215" w:type="dxa"/>
            <w:tcBorders>
              <w:left w:val="nil"/>
              <w:right w:val="nil"/>
            </w:tcBorders>
          </w:tcPr>
          <w:p w:rsidR="00AC4CBF" w:rsidRPr="00A81986" w:rsidP="00886D2A" w14:paraId="4D3D9451" w14:textId="1FF19AF9">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(4)</w:t>
            </w:r>
          </w:p>
        </w:tc>
        <w:tc>
          <w:tcPr>
            <w:tcW w:w="1215" w:type="dxa"/>
            <w:tcBorders>
              <w:left w:val="nil"/>
              <w:right w:val="nil"/>
            </w:tcBorders>
          </w:tcPr>
          <w:p w:rsidR="00AC4CBF" w:rsidRPr="00A81986" w:rsidP="00886D2A" w14:paraId="4E6FCE3A" w14:textId="43BBC2B3">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w:t>
            </w:r>
          </w:p>
        </w:tc>
        <w:tc>
          <w:tcPr>
            <w:tcW w:w="1215" w:type="dxa"/>
            <w:tcBorders>
              <w:left w:val="nil"/>
              <w:right w:val="nil"/>
            </w:tcBorders>
          </w:tcPr>
          <w:p w:rsidR="00AC4CBF" w:rsidRPr="00A81986" w:rsidP="00886D2A" w14:paraId="32476901" w14:textId="073418EA">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w:t>
            </w:r>
          </w:p>
        </w:tc>
      </w:tr>
      <w:tr w14:paraId="7770D295" w14:textId="77777777" w:rsidTr="00F30E04">
        <w:tblPrEx>
          <w:tblW w:w="9270" w:type="dxa"/>
          <w:tblInd w:w="540" w:type="dxa"/>
          <w:tblLayout w:type="fixed"/>
          <w:tblLook w:val="0000"/>
        </w:tblPrEx>
        <w:tc>
          <w:tcPr>
            <w:tcW w:w="4410" w:type="dxa"/>
            <w:tcBorders>
              <w:top w:val="nil"/>
              <w:left w:val="nil"/>
              <w:bottom w:val="nil"/>
              <w:right w:val="nil"/>
            </w:tcBorders>
          </w:tcPr>
          <w:p w:rsidR="00AC4CBF" w:rsidRPr="00A81986" w:rsidP="00886D2A" w14:paraId="62F75501" w14:textId="77777777">
            <w:pPr>
              <w:spacing w:line="380" w:lineRule="exact"/>
              <w:ind w:right="-63"/>
              <w:rPr>
                <w:rFonts w:ascii="Arial" w:hAnsi="Arial" w:cs="Arial"/>
                <w:sz w:val="18"/>
                <w:szCs w:val="18"/>
              </w:rPr>
            </w:pPr>
            <w:r w:rsidRPr="00A81986">
              <w:rPr>
                <w:rFonts w:ascii="Arial" w:hAnsi="Arial" w:cs="Arial"/>
                <w:sz w:val="18"/>
                <w:szCs w:val="18"/>
              </w:rPr>
              <w:t>Ads Chaophraya Co., Ltd.</w:t>
            </w:r>
          </w:p>
        </w:tc>
        <w:tc>
          <w:tcPr>
            <w:tcW w:w="1215" w:type="dxa"/>
            <w:tcBorders>
              <w:top w:val="nil"/>
              <w:left w:val="nil"/>
              <w:right w:val="nil"/>
            </w:tcBorders>
          </w:tcPr>
          <w:p w:rsidR="00AC4CBF" w:rsidRPr="00A81986" w:rsidP="00886D2A" w14:paraId="4584FE20" w14:textId="64663D35">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1</w:t>
            </w:r>
          </w:p>
        </w:tc>
        <w:tc>
          <w:tcPr>
            <w:tcW w:w="1215" w:type="dxa"/>
            <w:tcBorders>
              <w:top w:val="nil"/>
              <w:left w:val="nil"/>
              <w:right w:val="nil"/>
            </w:tcBorders>
          </w:tcPr>
          <w:p w:rsidR="00AC4CBF" w:rsidRPr="00A81986" w:rsidP="00886D2A" w14:paraId="1A15E7A5" w14:textId="45A9DB89">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2</w:t>
            </w:r>
          </w:p>
        </w:tc>
        <w:tc>
          <w:tcPr>
            <w:tcW w:w="1215" w:type="dxa"/>
            <w:tcBorders>
              <w:top w:val="nil"/>
              <w:left w:val="nil"/>
              <w:right w:val="nil"/>
            </w:tcBorders>
          </w:tcPr>
          <w:p w:rsidR="00AC4CBF" w:rsidRPr="00A81986" w:rsidP="00886D2A" w14:paraId="55646C7F" w14:textId="4BA95969">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w:t>
            </w:r>
          </w:p>
        </w:tc>
        <w:tc>
          <w:tcPr>
            <w:tcW w:w="1215" w:type="dxa"/>
            <w:tcBorders>
              <w:top w:val="nil"/>
              <w:left w:val="nil"/>
              <w:right w:val="nil"/>
            </w:tcBorders>
          </w:tcPr>
          <w:p w:rsidR="00AC4CBF" w:rsidRPr="00A81986" w:rsidP="00886D2A" w14:paraId="08A32FE3" w14:textId="1ADC93F1">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w:t>
            </w:r>
          </w:p>
        </w:tc>
      </w:tr>
      <w:tr w14:paraId="5CC10D51" w14:textId="77777777" w:rsidTr="00F30E04">
        <w:tblPrEx>
          <w:tblW w:w="9270" w:type="dxa"/>
          <w:tblInd w:w="540" w:type="dxa"/>
          <w:tblLayout w:type="fixed"/>
          <w:tblLook w:val="0000"/>
        </w:tblPrEx>
        <w:tc>
          <w:tcPr>
            <w:tcW w:w="4410" w:type="dxa"/>
            <w:tcBorders>
              <w:top w:val="nil"/>
              <w:left w:val="nil"/>
              <w:bottom w:val="nil"/>
              <w:right w:val="nil"/>
            </w:tcBorders>
          </w:tcPr>
          <w:p w:rsidR="00AC4CBF" w:rsidRPr="00A81986" w:rsidP="00886D2A" w14:paraId="3E4B8408" w14:textId="77777777">
            <w:pPr>
              <w:tabs>
                <w:tab w:val="decimal" w:pos="972"/>
              </w:tabs>
              <w:spacing w:line="380" w:lineRule="exact"/>
              <w:ind w:right="-63"/>
              <w:rPr>
                <w:rFonts w:ascii="Arial" w:hAnsi="Arial" w:cs="Arial"/>
                <w:sz w:val="18"/>
                <w:szCs w:val="18"/>
              </w:rPr>
            </w:pPr>
            <w:r w:rsidRPr="00A81986">
              <w:rPr>
                <w:rFonts w:ascii="Arial" w:hAnsi="Arial" w:cs="Arial"/>
                <w:sz w:val="18"/>
                <w:szCs w:val="18"/>
              </w:rPr>
              <w:t>Demo Power (Thailand) Co., Ltd.</w:t>
            </w:r>
          </w:p>
        </w:tc>
        <w:tc>
          <w:tcPr>
            <w:tcW w:w="1215" w:type="dxa"/>
            <w:tcBorders>
              <w:top w:val="nil"/>
              <w:left w:val="nil"/>
              <w:right w:val="nil"/>
            </w:tcBorders>
            <w:vAlign w:val="bottom"/>
          </w:tcPr>
          <w:p w:rsidR="00AC4CBF" w:rsidRPr="00A81986" w:rsidP="00886D2A" w14:paraId="721501F1" w14:textId="57D5815E">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22</w:t>
            </w:r>
          </w:p>
        </w:tc>
        <w:tc>
          <w:tcPr>
            <w:tcW w:w="1215" w:type="dxa"/>
            <w:tcBorders>
              <w:top w:val="nil"/>
              <w:left w:val="nil"/>
              <w:right w:val="nil"/>
            </w:tcBorders>
            <w:vAlign w:val="bottom"/>
          </w:tcPr>
          <w:p w:rsidR="00AC4CBF" w:rsidRPr="00A81986" w:rsidP="00886D2A" w14:paraId="2AF86EFE" w14:textId="67888FEC">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22</w:t>
            </w:r>
          </w:p>
        </w:tc>
        <w:tc>
          <w:tcPr>
            <w:tcW w:w="1215" w:type="dxa"/>
            <w:tcBorders>
              <w:top w:val="nil"/>
              <w:left w:val="nil"/>
              <w:right w:val="nil"/>
            </w:tcBorders>
          </w:tcPr>
          <w:p w:rsidR="00AC4CBF" w:rsidRPr="00A81986" w:rsidP="00886D2A" w14:paraId="17C6C43E" w14:textId="04E0F8CF">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w:t>
            </w:r>
          </w:p>
        </w:tc>
        <w:tc>
          <w:tcPr>
            <w:tcW w:w="1215" w:type="dxa"/>
            <w:tcBorders>
              <w:top w:val="nil"/>
              <w:left w:val="nil"/>
              <w:right w:val="nil"/>
            </w:tcBorders>
          </w:tcPr>
          <w:p w:rsidR="00AC4CBF" w:rsidRPr="00A81986" w:rsidP="00886D2A" w14:paraId="3F633A51" w14:textId="59F31A47">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w:t>
            </w:r>
          </w:p>
        </w:tc>
      </w:tr>
      <w:tr w14:paraId="4A1704EE" w14:textId="77777777" w:rsidTr="00F30E04">
        <w:tblPrEx>
          <w:tblW w:w="9270" w:type="dxa"/>
          <w:tblInd w:w="540" w:type="dxa"/>
          <w:tblLayout w:type="fixed"/>
          <w:tblLook w:val="0000"/>
        </w:tblPrEx>
        <w:tc>
          <w:tcPr>
            <w:tcW w:w="4410" w:type="dxa"/>
            <w:tcBorders>
              <w:top w:val="nil"/>
              <w:left w:val="nil"/>
              <w:bottom w:val="nil"/>
              <w:right w:val="nil"/>
            </w:tcBorders>
          </w:tcPr>
          <w:p w:rsidR="00AC4CBF" w:rsidRPr="00A81986" w:rsidP="00886D2A" w14:paraId="16536A7F" w14:textId="77777777">
            <w:pPr>
              <w:spacing w:line="380" w:lineRule="exact"/>
              <w:ind w:right="-63"/>
              <w:rPr>
                <w:rFonts w:ascii="Arial" w:hAnsi="Arial" w:cs="Arial"/>
                <w:sz w:val="18"/>
                <w:szCs w:val="18"/>
              </w:rPr>
            </w:pPr>
            <w:r w:rsidRPr="00A81986">
              <w:rPr>
                <w:rFonts w:ascii="Arial" w:hAnsi="Arial" w:cs="Arial"/>
                <w:sz w:val="18"/>
                <w:szCs w:val="18"/>
              </w:rPr>
              <w:t>VGI MACO (Singapore) Private Limited</w:t>
            </w:r>
          </w:p>
        </w:tc>
        <w:tc>
          <w:tcPr>
            <w:tcW w:w="1215" w:type="dxa"/>
            <w:tcBorders>
              <w:top w:val="nil"/>
              <w:left w:val="nil"/>
              <w:right w:val="nil"/>
            </w:tcBorders>
            <w:vAlign w:val="bottom"/>
          </w:tcPr>
          <w:p w:rsidR="00AC4CBF" w:rsidRPr="00A81986" w:rsidP="00886D2A" w14:paraId="192952BF" w14:textId="71739370">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w:t>
            </w:r>
          </w:p>
        </w:tc>
        <w:tc>
          <w:tcPr>
            <w:tcW w:w="1215" w:type="dxa"/>
            <w:tcBorders>
              <w:top w:val="nil"/>
              <w:left w:val="nil"/>
              <w:right w:val="nil"/>
            </w:tcBorders>
            <w:vAlign w:val="bottom"/>
          </w:tcPr>
          <w:p w:rsidR="00AC4CBF" w:rsidRPr="00A81986" w:rsidP="00886D2A" w14:paraId="61581D3C" w14:textId="5791B432">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7</w:t>
            </w:r>
          </w:p>
        </w:tc>
        <w:tc>
          <w:tcPr>
            <w:tcW w:w="1215" w:type="dxa"/>
            <w:tcBorders>
              <w:top w:val="nil"/>
              <w:left w:val="nil"/>
              <w:right w:val="nil"/>
            </w:tcBorders>
            <w:vAlign w:val="bottom"/>
          </w:tcPr>
          <w:p w:rsidR="00AC4CBF" w:rsidRPr="00A81986" w:rsidP="00886D2A" w14:paraId="0C667B50" w14:textId="622EC014">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w:t>
            </w:r>
          </w:p>
        </w:tc>
        <w:tc>
          <w:tcPr>
            <w:tcW w:w="1215" w:type="dxa"/>
            <w:tcBorders>
              <w:top w:val="nil"/>
              <w:left w:val="nil"/>
              <w:right w:val="nil"/>
            </w:tcBorders>
            <w:vAlign w:val="bottom"/>
          </w:tcPr>
          <w:p w:rsidR="00AC4CBF" w:rsidRPr="00A81986" w:rsidP="00886D2A" w14:paraId="529570D9" w14:textId="09136B5B">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(13)</w:t>
            </w:r>
          </w:p>
        </w:tc>
      </w:tr>
      <w:tr w14:paraId="561DF32A" w14:textId="77777777" w:rsidTr="00F30E04">
        <w:tblPrEx>
          <w:tblW w:w="9270" w:type="dxa"/>
          <w:tblInd w:w="540" w:type="dxa"/>
          <w:tblLayout w:type="fixed"/>
          <w:tblLook w:val="0000"/>
        </w:tblPrEx>
        <w:tc>
          <w:tcPr>
            <w:tcW w:w="4410" w:type="dxa"/>
            <w:tcBorders>
              <w:top w:val="nil"/>
              <w:left w:val="nil"/>
              <w:bottom w:val="nil"/>
              <w:right w:val="nil"/>
            </w:tcBorders>
          </w:tcPr>
          <w:p w:rsidR="00AC4CBF" w:rsidRPr="00A81986" w:rsidP="00886D2A" w14:paraId="7024FEF7" w14:textId="77777777">
            <w:pPr>
              <w:spacing w:line="380" w:lineRule="exact"/>
              <w:ind w:right="-63"/>
              <w:rPr>
                <w:rFonts w:ascii="Arial" w:hAnsi="Arial" w:cs="Arial"/>
                <w:sz w:val="18"/>
                <w:szCs w:val="18"/>
              </w:rPr>
            </w:pPr>
            <w:r w:rsidRPr="00A81986">
              <w:rPr>
                <w:rFonts w:ascii="Arial" w:hAnsi="Arial" w:cs="Arial"/>
                <w:sz w:val="18"/>
                <w:szCs w:val="18"/>
              </w:rPr>
              <w:t>Native Eats Co., Ltd.</w:t>
            </w:r>
          </w:p>
        </w:tc>
        <w:tc>
          <w:tcPr>
            <w:tcW w:w="1215" w:type="dxa"/>
            <w:tcBorders>
              <w:top w:val="nil"/>
              <w:left w:val="nil"/>
              <w:right w:val="nil"/>
            </w:tcBorders>
            <w:vAlign w:val="bottom"/>
          </w:tcPr>
          <w:p w:rsidR="00AC4CBF" w:rsidRPr="00A81986" w:rsidP="00886D2A" w14:paraId="56564822" w14:textId="1871E080">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w:t>
            </w:r>
          </w:p>
        </w:tc>
        <w:tc>
          <w:tcPr>
            <w:tcW w:w="1215" w:type="dxa"/>
            <w:tcBorders>
              <w:top w:val="nil"/>
              <w:left w:val="nil"/>
              <w:right w:val="nil"/>
            </w:tcBorders>
            <w:vAlign w:val="bottom"/>
          </w:tcPr>
          <w:p w:rsidR="00AC4CBF" w:rsidRPr="00A81986" w:rsidP="00886D2A" w14:paraId="471A2AAD" w14:textId="168BDB60">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1</w:t>
            </w:r>
          </w:p>
        </w:tc>
        <w:tc>
          <w:tcPr>
            <w:tcW w:w="1215" w:type="dxa"/>
            <w:tcBorders>
              <w:top w:val="nil"/>
              <w:left w:val="nil"/>
              <w:right w:val="nil"/>
            </w:tcBorders>
            <w:vAlign w:val="bottom"/>
          </w:tcPr>
          <w:p w:rsidR="00AC4CBF" w:rsidRPr="00A81986" w:rsidP="00886D2A" w14:paraId="51E3FF05" w14:textId="1565AF31">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w:t>
            </w:r>
          </w:p>
        </w:tc>
        <w:tc>
          <w:tcPr>
            <w:tcW w:w="1215" w:type="dxa"/>
            <w:tcBorders>
              <w:top w:val="nil"/>
              <w:left w:val="nil"/>
              <w:right w:val="nil"/>
            </w:tcBorders>
            <w:vAlign w:val="bottom"/>
          </w:tcPr>
          <w:p w:rsidR="00AC4CBF" w:rsidRPr="00A81986" w:rsidP="00886D2A" w14:paraId="32BB4A4B" w14:textId="27334043">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w:t>
            </w:r>
          </w:p>
        </w:tc>
      </w:tr>
      <w:tr w14:paraId="6428EF31" w14:textId="77777777" w:rsidTr="00F30E04">
        <w:tblPrEx>
          <w:tblW w:w="9270" w:type="dxa"/>
          <w:tblInd w:w="540" w:type="dxa"/>
          <w:tblLayout w:type="fixed"/>
          <w:tblLook w:val="0000"/>
        </w:tblPrEx>
        <w:tc>
          <w:tcPr>
            <w:tcW w:w="4410" w:type="dxa"/>
            <w:tcBorders>
              <w:top w:val="nil"/>
              <w:left w:val="nil"/>
              <w:bottom w:val="nil"/>
              <w:right w:val="nil"/>
            </w:tcBorders>
          </w:tcPr>
          <w:p w:rsidR="00AC4CBF" w:rsidRPr="00A81986" w:rsidP="00886D2A" w14:paraId="56067CE1" w14:textId="77777777">
            <w:pPr>
              <w:spacing w:line="380" w:lineRule="exact"/>
              <w:ind w:right="-63"/>
              <w:rPr>
                <w:rFonts w:ascii="Arial" w:hAnsi="Arial" w:cs="Arial"/>
                <w:sz w:val="18"/>
                <w:szCs w:val="18"/>
              </w:rPr>
            </w:pPr>
            <w:r w:rsidRPr="00A81986">
              <w:rPr>
                <w:rFonts w:ascii="Arial" w:hAnsi="Arial" w:cs="Arial"/>
                <w:sz w:val="18"/>
                <w:szCs w:val="18"/>
              </w:rPr>
              <w:t>Baan Lanyai Co., Ltd.</w:t>
            </w:r>
          </w:p>
        </w:tc>
        <w:tc>
          <w:tcPr>
            <w:tcW w:w="1215" w:type="dxa"/>
            <w:tcBorders>
              <w:top w:val="nil"/>
              <w:left w:val="nil"/>
              <w:right w:val="nil"/>
            </w:tcBorders>
            <w:vAlign w:val="bottom"/>
          </w:tcPr>
          <w:p w:rsidR="00AC4CBF" w:rsidRPr="00A81986" w:rsidP="00886D2A" w14:paraId="51F1AFC9" w14:textId="302B191E">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1</w:t>
            </w:r>
          </w:p>
        </w:tc>
        <w:tc>
          <w:tcPr>
            <w:tcW w:w="1215" w:type="dxa"/>
            <w:tcBorders>
              <w:top w:val="nil"/>
              <w:left w:val="nil"/>
              <w:right w:val="nil"/>
            </w:tcBorders>
            <w:vAlign w:val="bottom"/>
          </w:tcPr>
          <w:p w:rsidR="00AC4CBF" w:rsidRPr="00A81986" w:rsidP="00886D2A" w14:paraId="3FF18903" w14:textId="517FAD34">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w:t>
            </w:r>
          </w:p>
        </w:tc>
        <w:tc>
          <w:tcPr>
            <w:tcW w:w="1215" w:type="dxa"/>
            <w:tcBorders>
              <w:top w:val="nil"/>
              <w:left w:val="nil"/>
              <w:right w:val="nil"/>
            </w:tcBorders>
            <w:vAlign w:val="bottom"/>
          </w:tcPr>
          <w:p w:rsidR="00AC4CBF" w:rsidRPr="00A81986" w:rsidP="00886D2A" w14:paraId="30220D82" w14:textId="03574892">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w:t>
            </w:r>
          </w:p>
        </w:tc>
        <w:tc>
          <w:tcPr>
            <w:tcW w:w="1215" w:type="dxa"/>
            <w:tcBorders>
              <w:top w:val="nil"/>
              <w:left w:val="nil"/>
              <w:right w:val="nil"/>
            </w:tcBorders>
            <w:vAlign w:val="bottom"/>
          </w:tcPr>
          <w:p w:rsidR="00AC4CBF" w:rsidRPr="00A81986" w:rsidP="00886D2A" w14:paraId="256D10C4" w14:textId="34B43627">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w:t>
            </w:r>
          </w:p>
        </w:tc>
      </w:tr>
      <w:tr w14:paraId="14E2E05B" w14:textId="77777777" w:rsidTr="00F30E04">
        <w:tblPrEx>
          <w:tblW w:w="9270" w:type="dxa"/>
          <w:tblInd w:w="540" w:type="dxa"/>
          <w:tblLayout w:type="fixed"/>
          <w:tblLook w:val="0000"/>
        </w:tblPrEx>
        <w:tc>
          <w:tcPr>
            <w:tcW w:w="4410" w:type="dxa"/>
            <w:tcBorders>
              <w:top w:val="nil"/>
              <w:left w:val="nil"/>
              <w:bottom w:val="nil"/>
              <w:right w:val="nil"/>
            </w:tcBorders>
          </w:tcPr>
          <w:p w:rsidR="00D135FA" w:rsidRPr="00A81986" w:rsidP="00D135FA" w14:paraId="7D5532D2" w14:textId="37BDABDA">
            <w:pPr>
              <w:spacing w:line="380" w:lineRule="exact"/>
              <w:ind w:right="-63"/>
              <w:rPr>
                <w:rFonts w:ascii="Arial" w:hAnsi="Arial" w:cs="Arial"/>
                <w:sz w:val="18"/>
                <w:szCs w:val="18"/>
              </w:rPr>
            </w:pPr>
            <w:r w:rsidRPr="00A81986">
              <w:rPr>
                <w:rFonts w:ascii="Arial" w:hAnsi="Arial" w:cs="Arial"/>
                <w:sz w:val="18"/>
                <w:szCs w:val="18"/>
              </w:rPr>
              <w:t>VGI Vietnam Joint Stock Company</w:t>
            </w:r>
          </w:p>
        </w:tc>
        <w:tc>
          <w:tcPr>
            <w:tcW w:w="1215" w:type="dxa"/>
            <w:tcBorders>
              <w:top w:val="nil"/>
              <w:left w:val="nil"/>
              <w:right w:val="nil"/>
            </w:tcBorders>
            <w:vAlign w:val="bottom"/>
          </w:tcPr>
          <w:p w:rsidR="00D135FA" w:rsidRPr="00A81986" w:rsidP="00D135FA" w14:paraId="488B8EB6" w14:textId="02769FD8">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21</w:t>
            </w:r>
          </w:p>
        </w:tc>
        <w:tc>
          <w:tcPr>
            <w:tcW w:w="1215" w:type="dxa"/>
            <w:tcBorders>
              <w:top w:val="nil"/>
              <w:left w:val="nil"/>
              <w:right w:val="nil"/>
            </w:tcBorders>
            <w:vAlign w:val="bottom"/>
          </w:tcPr>
          <w:p w:rsidR="00D135FA" w:rsidRPr="00A81986" w:rsidP="00D135FA" w14:paraId="2CEEAFAA" w14:textId="1BDEC630">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13</w:t>
            </w:r>
          </w:p>
        </w:tc>
        <w:tc>
          <w:tcPr>
            <w:tcW w:w="1215" w:type="dxa"/>
            <w:tcBorders>
              <w:top w:val="nil"/>
              <w:left w:val="nil"/>
              <w:right w:val="nil"/>
            </w:tcBorders>
            <w:vAlign w:val="bottom"/>
          </w:tcPr>
          <w:p w:rsidR="00D135FA" w:rsidRPr="00A81986" w:rsidP="00D135FA" w14:paraId="5BD5D48A" w14:textId="4C65D311">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(27)</w:t>
            </w:r>
          </w:p>
        </w:tc>
        <w:tc>
          <w:tcPr>
            <w:tcW w:w="1215" w:type="dxa"/>
            <w:tcBorders>
              <w:top w:val="nil"/>
              <w:left w:val="nil"/>
              <w:right w:val="nil"/>
            </w:tcBorders>
            <w:vAlign w:val="bottom"/>
          </w:tcPr>
          <w:p w:rsidR="00D135FA" w:rsidRPr="00A81986" w:rsidP="00D135FA" w14:paraId="35478C6C" w14:textId="795F036C">
            <w:pP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(3)</w:t>
            </w:r>
          </w:p>
        </w:tc>
      </w:tr>
      <w:tr w14:paraId="7EDFE48D" w14:textId="77777777" w:rsidTr="00F30E04">
        <w:tblPrEx>
          <w:tblW w:w="9270" w:type="dxa"/>
          <w:tblInd w:w="540" w:type="dxa"/>
          <w:tblLayout w:type="fixed"/>
          <w:tblLook w:val="0000"/>
        </w:tblPrEx>
        <w:tc>
          <w:tcPr>
            <w:tcW w:w="4410" w:type="dxa"/>
            <w:tcBorders>
              <w:top w:val="nil"/>
              <w:left w:val="nil"/>
              <w:bottom w:val="nil"/>
              <w:right w:val="nil"/>
            </w:tcBorders>
          </w:tcPr>
          <w:p w:rsidR="00AC4CBF" w:rsidRPr="00A81986" w:rsidP="00886D2A" w14:paraId="43D97D66" w14:textId="3F1169E4">
            <w:pPr>
              <w:spacing w:line="380" w:lineRule="exact"/>
              <w:ind w:right="-63"/>
              <w:rPr>
                <w:rFonts w:ascii="Arial" w:hAnsi="Arial" w:cs="Arial"/>
                <w:sz w:val="18"/>
                <w:szCs w:val="18"/>
              </w:rPr>
            </w:pPr>
            <w:r w:rsidRPr="00BA0FD9">
              <w:rPr>
                <w:rFonts w:ascii="Arial" w:hAnsi="Arial" w:cs="Arial"/>
                <w:sz w:val="18"/>
                <w:szCs w:val="18"/>
              </w:rPr>
              <w:t>WA Education Services (Thailand) Co., Ltd</w:t>
            </w:r>
          </w:p>
        </w:tc>
        <w:tc>
          <w:tcPr>
            <w:tcW w:w="1215" w:type="dxa"/>
            <w:tcBorders>
              <w:top w:val="nil"/>
              <w:left w:val="nil"/>
              <w:right w:val="nil"/>
            </w:tcBorders>
            <w:vAlign w:val="bottom"/>
          </w:tcPr>
          <w:p w:rsidR="00AC4CBF" w:rsidRPr="00A81986" w:rsidP="00886D2A" w14:paraId="09AC896D" w14:textId="06B52A5D">
            <w:pPr>
              <w:pBdr>
                <w:bottom w:val="single" w:sz="4" w:space="1" w:color="auto"/>
              </w:pBdr>
              <w:tabs>
                <w:tab w:val="decimal" w:pos="900"/>
              </w:tabs>
              <w:spacing w:line="380" w:lineRule="exact"/>
              <w:ind w:left="-29" w:right="-29"/>
              <w:rPr>
                <w:rFonts w:ascii="Arial" w:hAnsi="Arial" w:cs="Arial"/>
                <w:spacing w:val="-4"/>
                <w:sz w:val="18"/>
                <w:szCs w:val="18"/>
              </w:rPr>
            </w:pPr>
            <w:r>
              <w:rPr>
                <w:rFonts w:ascii="Arial" w:hAnsi="Arial" w:cs="Arial"/>
                <w:spacing w:val="-4"/>
                <w:sz w:val="18"/>
                <w:szCs w:val="18"/>
              </w:rPr>
              <w:t>(2)</w:t>
            </w:r>
          </w:p>
        </w:tc>
        <w:tc>
          <w:tcPr>
            <w:tcW w:w="1215" w:type="dxa"/>
            <w:tcBorders>
              <w:top w:val="nil"/>
              <w:left w:val="nil"/>
              <w:right w:val="nil"/>
            </w:tcBorders>
            <w:vAlign w:val="bottom"/>
          </w:tcPr>
          <w:p w:rsidR="00AC4CBF" w:rsidRPr="00A81986" w:rsidP="00886D2A" w14:paraId="3B20C622" w14:textId="6F26E0EA">
            <w:pPr>
              <w:pBdr>
                <w:bottom w:val="single" w:sz="4" w:space="1" w:color="auto"/>
              </w:pBdr>
              <w:tabs>
                <w:tab w:val="decimal" w:pos="900"/>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215" w:type="dxa"/>
            <w:tcBorders>
              <w:top w:val="nil"/>
              <w:left w:val="nil"/>
              <w:right w:val="nil"/>
            </w:tcBorders>
            <w:vAlign w:val="bottom"/>
          </w:tcPr>
          <w:p w:rsidR="00AC4CBF" w:rsidRPr="00A81986" w:rsidP="00886D2A" w14:paraId="735DCE48" w14:textId="418F5483">
            <w:pPr>
              <w:pBdr>
                <w:bottom w:val="single" w:sz="4" w:space="1" w:color="auto"/>
              </w:pBdr>
              <w:tabs>
                <w:tab w:val="decimal" w:pos="900"/>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215" w:type="dxa"/>
            <w:tcBorders>
              <w:top w:val="nil"/>
              <w:left w:val="nil"/>
              <w:right w:val="nil"/>
            </w:tcBorders>
            <w:vAlign w:val="bottom"/>
          </w:tcPr>
          <w:p w:rsidR="00AC4CBF" w:rsidRPr="00A81986" w:rsidP="00886D2A" w14:paraId="70BF8861" w14:textId="32AA07D2">
            <w:pPr>
              <w:pBdr>
                <w:bottom w:val="single" w:sz="4" w:space="1" w:color="auto"/>
              </w:pBdr>
              <w:tabs>
                <w:tab w:val="decimal" w:pos="900"/>
              </w:tabs>
              <w:spacing w:line="380" w:lineRule="exact"/>
              <w:ind w:left="-29" w:right="-29"/>
              <w:rPr>
                <w:rFonts w:ascii="Arial" w:hAnsi="Arial" w:cs="Arial"/>
                <w:spacing w:val="-4"/>
                <w:sz w:val="18"/>
                <w:szCs w:val="18"/>
              </w:rPr>
            </w:pPr>
            <w:r>
              <w:rPr>
                <w:rFonts w:ascii="Arial" w:hAnsi="Arial" w:cs="Arial"/>
                <w:spacing w:val="-4"/>
                <w:sz w:val="18"/>
                <w:szCs w:val="18"/>
              </w:rPr>
              <w:t>-</w:t>
            </w:r>
          </w:p>
        </w:tc>
      </w:tr>
      <w:tr w14:paraId="366772AD" w14:textId="77777777" w:rsidTr="00F30E04">
        <w:tblPrEx>
          <w:tblW w:w="9270" w:type="dxa"/>
          <w:tblInd w:w="540" w:type="dxa"/>
          <w:tblLayout w:type="fixed"/>
          <w:tblLook w:val="0000"/>
        </w:tblPrEx>
        <w:tc>
          <w:tcPr>
            <w:tcW w:w="4410" w:type="dxa"/>
            <w:tcBorders>
              <w:top w:val="nil"/>
              <w:left w:val="nil"/>
              <w:bottom w:val="nil"/>
              <w:right w:val="nil"/>
            </w:tcBorders>
          </w:tcPr>
          <w:p w:rsidR="00AC4CBF" w:rsidRPr="00A81986" w:rsidP="00886D2A" w14:paraId="46EC431E" w14:textId="77777777">
            <w:pPr>
              <w:spacing w:line="380" w:lineRule="exact"/>
              <w:ind w:right="-63"/>
              <w:rPr>
                <w:rFonts w:ascii="Arial" w:hAnsi="Arial" w:cs="Arial"/>
                <w:sz w:val="18"/>
                <w:szCs w:val="18"/>
                <w:cs/>
              </w:rPr>
            </w:pPr>
            <w:r w:rsidRPr="00A81986">
              <w:rPr>
                <w:rFonts w:ascii="Arial" w:hAnsi="Arial" w:cs="Arial"/>
                <w:sz w:val="18"/>
                <w:szCs w:val="18"/>
              </w:rPr>
              <w:t>Total</w:t>
            </w:r>
          </w:p>
        </w:tc>
        <w:tc>
          <w:tcPr>
            <w:tcW w:w="1215" w:type="dxa"/>
            <w:tcBorders>
              <w:left w:val="nil"/>
              <w:right w:val="nil"/>
            </w:tcBorders>
            <w:vAlign w:val="bottom"/>
          </w:tcPr>
          <w:p w:rsidR="00AC4CBF" w:rsidRPr="00A81986" w:rsidP="00886D2A" w14:paraId="70D7BD86" w14:textId="6E3FF046">
            <w:pPr>
              <w:pBdr>
                <w:bottom w:val="double" w:sz="4" w:space="1" w:color="auto"/>
              </w:pBd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464</w:t>
            </w:r>
          </w:p>
        </w:tc>
        <w:tc>
          <w:tcPr>
            <w:tcW w:w="1215" w:type="dxa"/>
            <w:tcBorders>
              <w:left w:val="nil"/>
              <w:right w:val="nil"/>
            </w:tcBorders>
            <w:vAlign w:val="bottom"/>
          </w:tcPr>
          <w:p w:rsidR="00AC4CBF" w:rsidRPr="00A81986" w:rsidP="00886D2A" w14:paraId="1F8E9F8A" w14:textId="0848DF22">
            <w:pPr>
              <w:pBdr>
                <w:bottom w:val="double" w:sz="4" w:space="1" w:color="auto"/>
              </w:pBd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382</w:t>
            </w:r>
          </w:p>
        </w:tc>
        <w:tc>
          <w:tcPr>
            <w:tcW w:w="1215" w:type="dxa"/>
            <w:tcBorders>
              <w:left w:val="nil"/>
              <w:right w:val="nil"/>
            </w:tcBorders>
            <w:vAlign w:val="bottom"/>
          </w:tcPr>
          <w:p w:rsidR="00AC4CBF" w:rsidRPr="00A81986" w:rsidP="00886D2A" w14:paraId="3D8B2D4D" w14:textId="12A935F4">
            <w:pPr>
              <w:pBdr>
                <w:bottom w:val="double" w:sz="4" w:space="1" w:color="auto"/>
              </w:pBd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(167)</w:t>
            </w:r>
          </w:p>
        </w:tc>
        <w:tc>
          <w:tcPr>
            <w:tcW w:w="1215" w:type="dxa"/>
            <w:tcBorders>
              <w:left w:val="nil"/>
              <w:right w:val="nil"/>
            </w:tcBorders>
            <w:vAlign w:val="bottom"/>
          </w:tcPr>
          <w:p w:rsidR="00AC4CBF" w:rsidRPr="00A81986" w:rsidP="00886D2A" w14:paraId="1F55B758" w14:textId="1BEC3F23">
            <w:pPr>
              <w:pBdr>
                <w:bottom w:val="double" w:sz="4" w:space="1" w:color="auto"/>
              </w:pBdr>
              <w:tabs>
                <w:tab w:val="decimal" w:pos="900"/>
              </w:tabs>
              <w:spacing w:line="380" w:lineRule="exact"/>
              <w:ind w:left="-29" w:right="-29"/>
              <w:rPr>
                <w:rFonts w:ascii="Arial" w:hAnsi="Arial" w:cs="Arial"/>
                <w:spacing w:val="-4"/>
                <w:sz w:val="18"/>
                <w:szCs w:val="18"/>
              </w:rPr>
            </w:pPr>
            <w:r w:rsidRPr="00A81986">
              <w:rPr>
                <w:rFonts w:ascii="Arial" w:hAnsi="Arial" w:cs="Arial"/>
                <w:spacing w:val="-4"/>
                <w:sz w:val="18"/>
                <w:szCs w:val="18"/>
              </w:rPr>
              <w:t>(116)</w:t>
            </w:r>
          </w:p>
        </w:tc>
      </w:tr>
    </w:tbl>
    <w:p w:rsidR="0081282C" w14:paraId="424A7FB0" w14:textId="7777777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760BC2" w:rsidRPr="00A81986" w:rsidP="0081282C" w14:paraId="564500B5" w14:textId="676C56CA">
      <w:pPr>
        <w:spacing w:before="240" w:after="120" w:line="380" w:lineRule="exact"/>
        <w:ind w:left="605" w:hanging="605"/>
        <w:rPr>
          <w:rFonts w:ascii="Arial" w:hAnsi="Arial" w:cs="Arial"/>
          <w:b/>
          <w:bCs/>
          <w:sz w:val="22"/>
          <w:szCs w:val="22"/>
          <w:cs/>
        </w:rPr>
      </w:pPr>
      <w:r w:rsidRPr="00A81986">
        <w:rPr>
          <w:rFonts w:ascii="Arial" w:hAnsi="Arial" w:cs="Arial"/>
          <w:b/>
          <w:bCs/>
          <w:sz w:val="22"/>
          <w:szCs w:val="22"/>
        </w:rPr>
        <w:t>1</w:t>
      </w:r>
      <w:r w:rsidRPr="00A81986" w:rsidR="00270473">
        <w:rPr>
          <w:rFonts w:ascii="Arial" w:hAnsi="Arial" w:cs="Arial"/>
          <w:b/>
          <w:bCs/>
          <w:sz w:val="22"/>
          <w:szCs w:val="22"/>
        </w:rPr>
        <w:t>8</w:t>
      </w:r>
      <w:r w:rsidRPr="00A81986">
        <w:rPr>
          <w:rFonts w:ascii="Arial" w:hAnsi="Arial" w:cs="Arial"/>
          <w:b/>
          <w:bCs/>
          <w:sz w:val="22"/>
          <w:szCs w:val="22"/>
        </w:rPr>
        <w:t>.3</w:t>
      </w:r>
      <w:r w:rsidRPr="00A81986">
        <w:rPr>
          <w:rFonts w:ascii="Arial" w:hAnsi="Arial" w:cs="Arial"/>
          <w:b/>
          <w:bCs/>
          <w:sz w:val="22"/>
          <w:szCs w:val="22"/>
        </w:rPr>
        <w:tab/>
      </w:r>
      <w:r w:rsidRPr="00A81986">
        <w:rPr>
          <w:rFonts w:ascii="Arial" w:hAnsi="Arial" w:cs="Arial"/>
          <w:b/>
          <w:bCs/>
          <w:sz w:val="22"/>
          <w:szCs w:val="22"/>
        </w:rPr>
        <w:t xml:space="preserve">Investment in </w:t>
      </w:r>
      <w:r>
        <w:rPr>
          <w:rFonts w:ascii="Arial" w:hAnsi="Arial" w:cs="Arial"/>
          <w:b/>
          <w:bCs/>
          <w:sz w:val="22"/>
          <w:szCs w:val="22"/>
        </w:rPr>
        <w:t>associate</w:t>
      </w:r>
      <w:r w:rsidRPr="00A81986">
        <w:rPr>
          <w:rFonts w:ascii="Arial" w:hAnsi="Arial" w:cs="Arial"/>
          <w:b/>
          <w:bCs/>
          <w:sz w:val="22"/>
          <w:szCs w:val="22"/>
        </w:rPr>
        <w:t>s with capital deficit</w:t>
      </w:r>
    </w:p>
    <w:p w:rsidR="00760BC2" w:rsidP="00760BC2" w14:paraId="3039067B" w14:textId="77777777">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t xml:space="preserve">The subsidiary has investments in </w:t>
      </w:r>
      <w:r w:rsidRPr="008D2C13">
        <w:rPr>
          <w:rFonts w:ascii="Arial" w:hAnsi="Arial" w:cs="Arial"/>
          <w:sz w:val="22"/>
          <w:szCs w:val="22"/>
        </w:rPr>
        <w:t>associates</w:t>
      </w:r>
      <w:r w:rsidRPr="00A81986">
        <w:rPr>
          <w:rFonts w:ascii="Arial" w:hAnsi="Arial" w:cs="Arial"/>
          <w:sz w:val="22"/>
          <w:szCs w:val="22"/>
        </w:rPr>
        <w:t xml:space="preserve"> under the equity method, which are under “Provision for transaction under equity method of investments in </w:t>
      </w:r>
      <w:r w:rsidRPr="008D2C13">
        <w:rPr>
          <w:rFonts w:ascii="Arial" w:hAnsi="Arial" w:cs="Arial"/>
          <w:sz w:val="22"/>
          <w:szCs w:val="22"/>
        </w:rPr>
        <w:t>associates</w:t>
      </w:r>
      <w:r w:rsidRPr="00A81986">
        <w:rPr>
          <w:rFonts w:ascii="Arial" w:hAnsi="Arial" w:cs="Arial"/>
          <w:sz w:val="22"/>
          <w:szCs w:val="22"/>
        </w:rPr>
        <w:t xml:space="preserve">”, showing a negative balance because the subsidiary recognising its share of losses from the investment in the </w:t>
      </w:r>
      <w:r w:rsidRPr="008D2C13">
        <w:rPr>
          <w:rFonts w:ascii="Arial" w:hAnsi="Arial" w:cs="Arial"/>
          <w:sz w:val="22"/>
          <w:szCs w:val="22"/>
        </w:rPr>
        <w:t>associates</w:t>
      </w:r>
      <w:r w:rsidRPr="00A81986">
        <w:rPr>
          <w:rFonts w:ascii="Arial" w:hAnsi="Arial" w:cs="Arial"/>
          <w:sz w:val="22"/>
          <w:szCs w:val="22"/>
        </w:rPr>
        <w:t xml:space="preserve"> that exceed the value of the investments.  This is because the subsidiary has legal or constructive obligations to pay to settle the obligations of the </w:t>
      </w:r>
      <w:r w:rsidRPr="008D2C13">
        <w:rPr>
          <w:rFonts w:ascii="Arial" w:hAnsi="Arial" w:cs="Arial"/>
          <w:sz w:val="22"/>
          <w:szCs w:val="22"/>
        </w:rPr>
        <w:t>associates</w:t>
      </w:r>
      <w:r w:rsidRPr="00A81986">
        <w:rPr>
          <w:rFonts w:ascii="Arial" w:hAnsi="Arial" w:cs="Arial"/>
          <w:sz w:val="22"/>
          <w:szCs w:val="22"/>
        </w:rPr>
        <w:t xml:space="preserve">. </w:t>
      </w:r>
      <w:r w:rsidRPr="00A81986">
        <w:rPr>
          <w:rFonts w:ascii="Arial" w:hAnsi="Arial" w:cs="Arial"/>
          <w:sz w:val="22"/>
          <w:szCs w:val="22"/>
          <w:cs/>
        </w:rPr>
        <w:t xml:space="preserve">  </w:t>
      </w:r>
      <w:r w:rsidRPr="00A81986">
        <w:rPr>
          <w:rFonts w:ascii="Arial" w:hAnsi="Arial" w:cs="Arial"/>
          <w:sz w:val="22"/>
          <w:szCs w:val="22"/>
        </w:rPr>
        <w:t xml:space="preserve">                      The details are as follows:</w:t>
      </w:r>
    </w:p>
    <w:tbl>
      <w:tblPr>
        <w:tblW w:w="9090" w:type="dxa"/>
        <w:tblInd w:w="540" w:type="dxa"/>
        <w:tblLayout w:type="fixed"/>
        <w:tblLook w:val="0000"/>
      </w:tblPr>
      <w:tblGrid>
        <w:gridCol w:w="4500"/>
        <w:gridCol w:w="2295"/>
        <w:gridCol w:w="2295"/>
      </w:tblGrid>
      <w:tr w14:paraId="1E54EF43" w14:textId="77777777" w:rsidTr="00760BC2">
        <w:tblPrEx>
          <w:tblW w:w="9090" w:type="dxa"/>
          <w:tblInd w:w="540" w:type="dxa"/>
          <w:tblLayout w:type="fixed"/>
          <w:tblLook w:val="0000"/>
        </w:tblPrEx>
        <w:trPr>
          <w:trHeight w:val="285"/>
        </w:trPr>
        <w:tc>
          <w:tcPr>
            <w:tcW w:w="9090" w:type="dxa"/>
            <w:gridSpan w:val="3"/>
            <w:tcBorders>
              <w:top w:val="nil"/>
              <w:left w:val="nil"/>
              <w:bottom w:val="nil"/>
              <w:right w:val="nil"/>
            </w:tcBorders>
            <w:vAlign w:val="bottom"/>
          </w:tcPr>
          <w:p w:rsidR="00760BC2" w:rsidRPr="00A81986" w:rsidP="00760BC2" w14:paraId="59D6BE72" w14:textId="77777777">
            <w:pPr>
              <w:spacing w:line="380" w:lineRule="exact"/>
              <w:jc w:val="right"/>
              <w:rPr>
                <w:rFonts w:ascii="Arial" w:hAnsi="Arial" w:cs="Arial"/>
                <w:sz w:val="20"/>
                <w:szCs w:val="20"/>
              </w:rPr>
            </w:pPr>
            <w:r w:rsidRPr="00A81986">
              <w:rPr>
                <w:rFonts w:ascii="Arial" w:hAnsi="Arial" w:cs="Arial"/>
                <w:sz w:val="20"/>
                <w:szCs w:val="20"/>
              </w:rPr>
              <w:t>(Unit: Million Baht)</w:t>
            </w:r>
          </w:p>
        </w:tc>
      </w:tr>
      <w:tr w14:paraId="762ABDA5" w14:textId="77777777" w:rsidTr="00760BC2">
        <w:tblPrEx>
          <w:tblW w:w="9090" w:type="dxa"/>
          <w:tblInd w:w="540" w:type="dxa"/>
          <w:tblLayout w:type="fixed"/>
          <w:tblLook w:val="0000"/>
        </w:tblPrEx>
        <w:trPr>
          <w:trHeight w:val="225"/>
        </w:trPr>
        <w:tc>
          <w:tcPr>
            <w:tcW w:w="4500" w:type="dxa"/>
            <w:tcBorders>
              <w:top w:val="nil"/>
              <w:left w:val="nil"/>
              <w:bottom w:val="nil"/>
              <w:right w:val="nil"/>
            </w:tcBorders>
            <w:vAlign w:val="bottom"/>
          </w:tcPr>
          <w:p w:rsidR="00760BC2" w:rsidRPr="00A81986" w:rsidP="00760BC2" w14:paraId="3B6B9AA2" w14:textId="77777777">
            <w:pPr>
              <w:spacing w:line="380" w:lineRule="exact"/>
              <w:jc w:val="center"/>
              <w:rPr>
                <w:rFonts w:ascii="Arial" w:hAnsi="Arial" w:cs="Arial"/>
                <w:sz w:val="20"/>
                <w:szCs w:val="20"/>
                <w:cs/>
              </w:rPr>
            </w:pPr>
          </w:p>
        </w:tc>
        <w:tc>
          <w:tcPr>
            <w:tcW w:w="4590" w:type="dxa"/>
            <w:gridSpan w:val="2"/>
            <w:tcBorders>
              <w:top w:val="nil"/>
              <w:left w:val="nil"/>
              <w:right w:val="nil"/>
            </w:tcBorders>
            <w:vAlign w:val="bottom"/>
          </w:tcPr>
          <w:p w:rsidR="00760BC2" w:rsidRPr="00A81986" w:rsidP="00760BC2" w14:paraId="2A1802A8" w14:textId="77777777">
            <w:pPr>
              <w:pBdr>
                <w:bottom w:val="single" w:sz="4" w:space="1" w:color="auto"/>
              </w:pBdr>
              <w:spacing w:line="380" w:lineRule="exact"/>
              <w:jc w:val="center"/>
              <w:rPr>
                <w:rFonts w:ascii="Arial" w:hAnsi="Arial" w:cs="Arial"/>
                <w:sz w:val="20"/>
                <w:szCs w:val="20"/>
                <w:u w:val="single"/>
              </w:rPr>
            </w:pPr>
            <w:r w:rsidRPr="00A81986">
              <w:rPr>
                <w:rFonts w:ascii="Arial" w:hAnsi="Arial" w:cs="Arial"/>
                <w:spacing w:val="-4"/>
                <w:sz w:val="20"/>
                <w:szCs w:val="20"/>
              </w:rPr>
              <w:t>Consolidated financial statements</w:t>
            </w:r>
          </w:p>
        </w:tc>
      </w:tr>
      <w:tr w14:paraId="1177BAC9" w14:textId="77777777" w:rsidTr="00760BC2">
        <w:tblPrEx>
          <w:tblW w:w="9090" w:type="dxa"/>
          <w:tblInd w:w="540" w:type="dxa"/>
          <w:tblLayout w:type="fixed"/>
          <w:tblLook w:val="0000"/>
        </w:tblPrEx>
        <w:trPr>
          <w:trHeight w:val="225"/>
        </w:trPr>
        <w:tc>
          <w:tcPr>
            <w:tcW w:w="4500" w:type="dxa"/>
            <w:tcBorders>
              <w:top w:val="nil"/>
              <w:left w:val="nil"/>
              <w:bottom w:val="nil"/>
              <w:right w:val="nil"/>
            </w:tcBorders>
            <w:vAlign w:val="bottom"/>
          </w:tcPr>
          <w:p w:rsidR="00760BC2" w:rsidRPr="00A81986" w:rsidP="00760BC2" w14:paraId="60BA623E" w14:textId="77777777">
            <w:pPr>
              <w:pBdr>
                <w:bottom w:val="single" w:sz="4" w:space="1" w:color="auto"/>
              </w:pBdr>
              <w:spacing w:line="380" w:lineRule="exact"/>
              <w:jc w:val="center"/>
              <w:rPr>
                <w:rFonts w:ascii="Arial" w:hAnsi="Arial" w:cs="Arial"/>
                <w:sz w:val="20"/>
                <w:szCs w:val="20"/>
                <w:cs/>
              </w:rPr>
            </w:pPr>
            <w:r w:rsidRPr="008D2C13">
              <w:rPr>
                <w:rFonts w:ascii="Arial" w:hAnsi="Arial" w:cs="Arial"/>
                <w:sz w:val="20"/>
                <w:szCs w:val="20"/>
              </w:rPr>
              <w:t>Associates</w:t>
            </w:r>
          </w:p>
        </w:tc>
        <w:tc>
          <w:tcPr>
            <w:tcW w:w="2295" w:type="dxa"/>
            <w:tcBorders>
              <w:top w:val="nil"/>
              <w:left w:val="nil"/>
              <w:right w:val="nil"/>
            </w:tcBorders>
            <w:vAlign w:val="bottom"/>
          </w:tcPr>
          <w:p w:rsidR="00760BC2" w:rsidRPr="00A81986" w:rsidP="00760BC2" w14:paraId="6957D5BD" w14:textId="77777777">
            <w:pPr>
              <w:spacing w:line="380" w:lineRule="exact"/>
              <w:jc w:val="center"/>
              <w:rPr>
                <w:rFonts w:ascii="Arial" w:hAnsi="Arial" w:cs="Arial"/>
                <w:sz w:val="20"/>
                <w:szCs w:val="20"/>
                <w:u w:val="single"/>
                <w:cs/>
              </w:rPr>
            </w:pPr>
            <w:r w:rsidRPr="00A81986">
              <w:rPr>
                <w:rFonts w:ascii="Arial" w:hAnsi="Arial" w:cs="Arial"/>
                <w:sz w:val="20"/>
                <w:szCs w:val="20"/>
                <w:u w:val="single"/>
              </w:rPr>
              <w:t>2026</w:t>
            </w:r>
          </w:p>
        </w:tc>
        <w:tc>
          <w:tcPr>
            <w:tcW w:w="2295" w:type="dxa"/>
            <w:tcBorders>
              <w:top w:val="nil"/>
              <w:left w:val="nil"/>
              <w:right w:val="nil"/>
            </w:tcBorders>
            <w:vAlign w:val="bottom"/>
          </w:tcPr>
          <w:p w:rsidR="00760BC2" w:rsidRPr="00A81986" w:rsidP="00760BC2" w14:paraId="69AF9F1B" w14:textId="77777777">
            <w:pPr>
              <w:spacing w:line="380" w:lineRule="exact"/>
              <w:jc w:val="center"/>
              <w:rPr>
                <w:rFonts w:ascii="Arial" w:hAnsi="Arial" w:cs="Arial"/>
                <w:sz w:val="20"/>
                <w:szCs w:val="20"/>
                <w:u w:val="single"/>
              </w:rPr>
            </w:pPr>
            <w:r w:rsidRPr="00A81986">
              <w:rPr>
                <w:rFonts w:ascii="Arial" w:hAnsi="Arial" w:cs="Arial"/>
                <w:sz w:val="20"/>
                <w:szCs w:val="20"/>
                <w:u w:val="single"/>
              </w:rPr>
              <w:t>2025</w:t>
            </w:r>
          </w:p>
        </w:tc>
      </w:tr>
      <w:tr w14:paraId="43AB5F85" w14:textId="77777777" w:rsidTr="00760BC2">
        <w:tblPrEx>
          <w:tblW w:w="9090" w:type="dxa"/>
          <w:tblInd w:w="540" w:type="dxa"/>
          <w:tblLayout w:type="fixed"/>
          <w:tblLook w:val="0000"/>
        </w:tblPrEx>
        <w:trPr>
          <w:trHeight w:val="270"/>
        </w:trPr>
        <w:tc>
          <w:tcPr>
            <w:tcW w:w="4500" w:type="dxa"/>
            <w:tcBorders>
              <w:top w:val="nil"/>
              <w:left w:val="nil"/>
              <w:bottom w:val="nil"/>
              <w:right w:val="nil"/>
            </w:tcBorders>
            <w:vAlign w:val="bottom"/>
          </w:tcPr>
          <w:p w:rsidR="00760BC2" w:rsidRPr="00A81986" w:rsidP="00760BC2" w14:paraId="39455AAE" w14:textId="77777777">
            <w:pPr>
              <w:spacing w:line="380" w:lineRule="exact"/>
              <w:ind w:left="240" w:hanging="240"/>
              <w:rPr>
                <w:rFonts w:ascii="Arial" w:hAnsi="Arial" w:cs="Arial"/>
                <w:sz w:val="20"/>
                <w:szCs w:val="20"/>
              </w:rPr>
            </w:pPr>
          </w:p>
        </w:tc>
        <w:tc>
          <w:tcPr>
            <w:tcW w:w="2295" w:type="dxa"/>
            <w:tcBorders>
              <w:top w:val="nil"/>
              <w:left w:val="nil"/>
              <w:right w:val="nil"/>
            </w:tcBorders>
            <w:vAlign w:val="bottom"/>
          </w:tcPr>
          <w:p w:rsidR="00760BC2" w:rsidRPr="00A81986" w:rsidP="00760BC2" w14:paraId="34B49EC0" w14:textId="77777777">
            <w:pPr>
              <w:tabs>
                <w:tab w:val="decimal" w:pos="1620"/>
              </w:tabs>
              <w:spacing w:line="380" w:lineRule="exact"/>
              <w:rPr>
                <w:rFonts w:ascii="Arial" w:hAnsi="Arial" w:cs="Arial"/>
                <w:sz w:val="20"/>
                <w:szCs w:val="20"/>
              </w:rPr>
            </w:pPr>
          </w:p>
        </w:tc>
        <w:tc>
          <w:tcPr>
            <w:tcW w:w="2295" w:type="dxa"/>
            <w:tcBorders>
              <w:top w:val="nil"/>
              <w:left w:val="nil"/>
              <w:right w:val="nil"/>
            </w:tcBorders>
            <w:vAlign w:val="bottom"/>
          </w:tcPr>
          <w:p w:rsidR="00760BC2" w:rsidRPr="00A81986" w:rsidP="00760BC2" w14:paraId="103B07EA" w14:textId="77777777">
            <w:pPr>
              <w:tabs>
                <w:tab w:val="decimal" w:pos="1620"/>
              </w:tabs>
              <w:spacing w:line="380" w:lineRule="exact"/>
              <w:rPr>
                <w:rFonts w:ascii="Arial" w:hAnsi="Arial" w:cs="Arial"/>
                <w:sz w:val="20"/>
                <w:szCs w:val="20"/>
              </w:rPr>
            </w:pPr>
            <w:r w:rsidRPr="00A81986">
              <w:rPr>
                <w:rFonts w:ascii="Arial" w:hAnsi="Arial" w:cs="Arial"/>
                <w:sz w:val="20"/>
                <w:szCs w:val="20"/>
              </w:rPr>
              <w:t>(Restated)</w:t>
            </w:r>
          </w:p>
        </w:tc>
      </w:tr>
      <w:tr w14:paraId="241F1FE6" w14:textId="77777777" w:rsidTr="00760BC2">
        <w:tblPrEx>
          <w:tblW w:w="9090" w:type="dxa"/>
          <w:tblInd w:w="540" w:type="dxa"/>
          <w:tblLayout w:type="fixed"/>
          <w:tblLook w:val="0000"/>
        </w:tblPrEx>
        <w:trPr>
          <w:trHeight w:val="234"/>
        </w:trPr>
        <w:tc>
          <w:tcPr>
            <w:tcW w:w="4500" w:type="dxa"/>
            <w:tcBorders>
              <w:top w:val="nil"/>
              <w:left w:val="nil"/>
              <w:bottom w:val="nil"/>
              <w:right w:val="nil"/>
            </w:tcBorders>
            <w:vAlign w:val="bottom"/>
          </w:tcPr>
          <w:p w:rsidR="00760BC2" w:rsidRPr="00A81986" w:rsidP="00760BC2" w14:paraId="207C3E0C" w14:textId="77777777">
            <w:pPr>
              <w:spacing w:line="380" w:lineRule="exact"/>
              <w:ind w:left="240" w:hanging="240"/>
              <w:rPr>
                <w:rFonts w:ascii="Arial" w:hAnsi="Arial" w:cs="Arial"/>
                <w:sz w:val="20"/>
                <w:szCs w:val="20"/>
              </w:rPr>
            </w:pPr>
            <w:r w:rsidRPr="008D2C13">
              <w:rPr>
                <w:rFonts w:ascii="Arial" w:hAnsi="Arial" w:cs="Arial"/>
                <w:sz w:val="20"/>
                <w:szCs w:val="20"/>
              </w:rPr>
              <w:t>WA Education Services (Thailand) Co., Ltd.</w:t>
            </w:r>
          </w:p>
        </w:tc>
        <w:tc>
          <w:tcPr>
            <w:tcW w:w="2295" w:type="dxa"/>
            <w:tcBorders>
              <w:top w:val="nil"/>
              <w:left w:val="nil"/>
              <w:right w:val="nil"/>
            </w:tcBorders>
            <w:vAlign w:val="bottom"/>
          </w:tcPr>
          <w:p w:rsidR="00760BC2" w:rsidRPr="00A81986" w:rsidP="00760BC2" w14:paraId="596505D5" w14:textId="77777777">
            <w:pPr>
              <w:pBdr>
                <w:bottom w:val="single" w:sz="4" w:space="1" w:color="auto"/>
              </w:pBdr>
              <w:tabs>
                <w:tab w:val="decimal" w:pos="1620"/>
              </w:tabs>
              <w:spacing w:line="380" w:lineRule="exact"/>
              <w:rPr>
                <w:rFonts w:ascii="Arial" w:hAnsi="Arial" w:cs="Arial"/>
                <w:sz w:val="20"/>
                <w:szCs w:val="20"/>
              </w:rPr>
            </w:pPr>
            <w:r w:rsidRPr="00A81986">
              <w:rPr>
                <w:rFonts w:ascii="Arial" w:hAnsi="Arial" w:cs="Arial"/>
                <w:sz w:val="20"/>
                <w:szCs w:val="20"/>
              </w:rPr>
              <w:t>(</w:t>
            </w:r>
            <w:r>
              <w:rPr>
                <w:rFonts w:ascii="Arial" w:hAnsi="Arial" w:cs="Arial"/>
                <w:sz w:val="20"/>
                <w:szCs w:val="20"/>
              </w:rPr>
              <w:t>2</w:t>
            </w:r>
            <w:r w:rsidRPr="00A81986">
              <w:rPr>
                <w:rFonts w:ascii="Arial" w:hAnsi="Arial" w:cs="Arial"/>
                <w:sz w:val="20"/>
                <w:szCs w:val="20"/>
              </w:rPr>
              <w:t>)</w:t>
            </w:r>
          </w:p>
        </w:tc>
        <w:tc>
          <w:tcPr>
            <w:tcW w:w="2295" w:type="dxa"/>
            <w:tcBorders>
              <w:top w:val="nil"/>
              <w:left w:val="nil"/>
              <w:right w:val="nil"/>
            </w:tcBorders>
            <w:vAlign w:val="bottom"/>
          </w:tcPr>
          <w:p w:rsidR="00760BC2" w:rsidRPr="00A81986" w:rsidP="00760BC2" w14:paraId="139DB46B" w14:textId="77777777">
            <w:pPr>
              <w:pBdr>
                <w:bottom w:val="single" w:sz="4" w:space="1" w:color="auto"/>
              </w:pBdr>
              <w:tabs>
                <w:tab w:val="decimal" w:pos="1620"/>
              </w:tabs>
              <w:spacing w:line="380" w:lineRule="exact"/>
              <w:rPr>
                <w:rFonts w:ascii="Arial" w:hAnsi="Arial" w:cs="Arial"/>
                <w:sz w:val="20"/>
                <w:szCs w:val="20"/>
              </w:rPr>
            </w:pPr>
            <w:r>
              <w:rPr>
                <w:rFonts w:ascii="Arial" w:hAnsi="Arial" w:cs="Arial"/>
                <w:sz w:val="20"/>
                <w:szCs w:val="20"/>
              </w:rPr>
              <w:t>-</w:t>
            </w:r>
          </w:p>
        </w:tc>
      </w:tr>
      <w:tr w14:paraId="0B9C7A4C" w14:textId="77777777" w:rsidTr="00760BC2">
        <w:tblPrEx>
          <w:tblW w:w="9090" w:type="dxa"/>
          <w:tblInd w:w="540" w:type="dxa"/>
          <w:tblLayout w:type="fixed"/>
          <w:tblLook w:val="0000"/>
        </w:tblPrEx>
        <w:trPr>
          <w:trHeight w:val="337"/>
        </w:trPr>
        <w:tc>
          <w:tcPr>
            <w:tcW w:w="4500" w:type="dxa"/>
            <w:tcBorders>
              <w:top w:val="nil"/>
              <w:left w:val="nil"/>
              <w:bottom w:val="nil"/>
              <w:right w:val="nil"/>
            </w:tcBorders>
            <w:vAlign w:val="bottom"/>
          </w:tcPr>
          <w:p w:rsidR="00760BC2" w:rsidRPr="00A81986" w:rsidP="00760BC2" w14:paraId="591788C7" w14:textId="77777777">
            <w:pPr>
              <w:spacing w:line="380" w:lineRule="exact"/>
              <w:rPr>
                <w:rFonts w:ascii="Arial" w:hAnsi="Arial" w:cs="Arial"/>
                <w:sz w:val="20"/>
                <w:szCs w:val="20"/>
              </w:rPr>
            </w:pPr>
            <w:r w:rsidRPr="00A81986">
              <w:rPr>
                <w:rFonts w:ascii="Arial" w:hAnsi="Arial" w:cs="Arial"/>
                <w:sz w:val="20"/>
                <w:szCs w:val="20"/>
              </w:rPr>
              <w:t>Total</w:t>
            </w:r>
          </w:p>
        </w:tc>
        <w:tc>
          <w:tcPr>
            <w:tcW w:w="2295" w:type="dxa"/>
            <w:tcBorders>
              <w:left w:val="nil"/>
              <w:right w:val="nil"/>
            </w:tcBorders>
          </w:tcPr>
          <w:p w:rsidR="00760BC2" w:rsidRPr="00A81986" w:rsidP="00760BC2" w14:paraId="76E72C68" w14:textId="77777777">
            <w:pPr>
              <w:pBdr>
                <w:bottom w:val="double" w:sz="4" w:space="1" w:color="auto"/>
              </w:pBdr>
              <w:tabs>
                <w:tab w:val="decimal" w:pos="1620"/>
              </w:tabs>
              <w:spacing w:line="380" w:lineRule="exact"/>
              <w:rPr>
                <w:rFonts w:ascii="Arial" w:hAnsi="Arial" w:cs="Arial"/>
                <w:sz w:val="20"/>
                <w:szCs w:val="20"/>
              </w:rPr>
            </w:pPr>
            <w:r w:rsidRPr="00A81986">
              <w:rPr>
                <w:rFonts w:ascii="Arial" w:hAnsi="Arial" w:cs="Arial"/>
                <w:sz w:val="20"/>
                <w:szCs w:val="20"/>
              </w:rPr>
              <w:t>(2)</w:t>
            </w:r>
          </w:p>
        </w:tc>
        <w:tc>
          <w:tcPr>
            <w:tcW w:w="2295" w:type="dxa"/>
            <w:tcBorders>
              <w:left w:val="nil"/>
              <w:right w:val="nil"/>
            </w:tcBorders>
          </w:tcPr>
          <w:p w:rsidR="00760BC2" w:rsidRPr="00A81986" w:rsidP="00760BC2" w14:paraId="1D9F8420" w14:textId="77777777">
            <w:pPr>
              <w:pBdr>
                <w:bottom w:val="double" w:sz="4" w:space="1" w:color="auto"/>
              </w:pBdr>
              <w:tabs>
                <w:tab w:val="decimal" w:pos="1620"/>
              </w:tabs>
              <w:spacing w:line="380" w:lineRule="exact"/>
              <w:rPr>
                <w:rFonts w:ascii="Arial" w:hAnsi="Arial" w:cs="Arial"/>
                <w:sz w:val="20"/>
                <w:szCs w:val="20"/>
              </w:rPr>
            </w:pPr>
            <w:r>
              <w:rPr>
                <w:rFonts w:ascii="Arial" w:hAnsi="Arial" w:cs="Arial"/>
                <w:sz w:val="20"/>
                <w:szCs w:val="20"/>
              </w:rPr>
              <w:t>-</w:t>
            </w:r>
          </w:p>
        </w:tc>
      </w:tr>
    </w:tbl>
    <w:p w:rsidR="00232F9E" w:rsidRPr="00A81986" w:rsidP="002E5A1C" w14:paraId="39A72A2B" w14:textId="152CD2A3">
      <w:pPr>
        <w:spacing w:before="240" w:after="120" w:line="380" w:lineRule="exact"/>
        <w:ind w:left="605" w:hanging="605"/>
        <w:jc w:val="thaiDistribute"/>
        <w:rPr>
          <w:rFonts w:ascii="Arial" w:hAnsi="Arial" w:cs="Arial"/>
          <w:b/>
          <w:bCs/>
          <w:sz w:val="22"/>
          <w:szCs w:val="22"/>
        </w:rPr>
      </w:pPr>
      <w:r w:rsidRPr="00A81986">
        <w:rPr>
          <w:rFonts w:ascii="Arial" w:hAnsi="Arial" w:cs="Arial"/>
          <w:b/>
          <w:bCs/>
          <w:sz w:val="22"/>
          <w:szCs w:val="22"/>
        </w:rPr>
        <w:t>1</w:t>
      </w:r>
      <w:r w:rsidRPr="00A81986" w:rsidR="00270473">
        <w:rPr>
          <w:rFonts w:ascii="Arial" w:hAnsi="Arial" w:cs="Arial"/>
          <w:b/>
          <w:bCs/>
          <w:sz w:val="22"/>
          <w:szCs w:val="22"/>
        </w:rPr>
        <w:t>8</w:t>
      </w:r>
      <w:r w:rsidRPr="00A81986">
        <w:rPr>
          <w:rFonts w:ascii="Arial" w:hAnsi="Arial" w:cs="Arial"/>
          <w:b/>
          <w:bCs/>
          <w:sz w:val="22"/>
          <w:szCs w:val="22"/>
        </w:rPr>
        <w:t>.</w:t>
      </w:r>
      <w:r w:rsidR="00080E74">
        <w:rPr>
          <w:rFonts w:ascii="Arial" w:hAnsi="Arial" w:cs="Arial"/>
          <w:b/>
          <w:bCs/>
          <w:sz w:val="22"/>
          <w:szCs w:val="22"/>
        </w:rPr>
        <w:t>4</w:t>
      </w:r>
      <w:r w:rsidRPr="00A81986">
        <w:rPr>
          <w:rFonts w:ascii="Arial" w:hAnsi="Arial" w:cs="Arial"/>
          <w:b/>
          <w:bCs/>
          <w:sz w:val="22"/>
          <w:szCs w:val="22"/>
        </w:rPr>
        <w:tab/>
        <w:t>Dividends received</w:t>
      </w:r>
    </w:p>
    <w:tbl>
      <w:tblPr>
        <w:tblW w:w="9085" w:type="dxa"/>
        <w:tblInd w:w="540" w:type="dxa"/>
        <w:tblLayout w:type="fixed"/>
        <w:tblLook w:val="04A0"/>
      </w:tblPr>
      <w:tblGrid>
        <w:gridCol w:w="4680"/>
        <w:gridCol w:w="1102"/>
        <w:gridCol w:w="1101"/>
        <w:gridCol w:w="1101"/>
        <w:gridCol w:w="1101"/>
      </w:tblGrid>
      <w:tr w14:paraId="569B6D65" w14:textId="77777777" w:rsidTr="003B72D7">
        <w:tblPrEx>
          <w:tblW w:w="9085" w:type="dxa"/>
          <w:tblInd w:w="540" w:type="dxa"/>
          <w:tblLayout w:type="fixed"/>
          <w:tblLook w:val="04A0"/>
        </w:tblPrEx>
        <w:trPr>
          <w:trHeight w:val="70"/>
        </w:trPr>
        <w:tc>
          <w:tcPr>
            <w:tcW w:w="4680" w:type="dxa"/>
          </w:tcPr>
          <w:p w:rsidR="00232F9E" w:rsidRPr="00A81986" w:rsidP="00886D2A" w14:paraId="5D098CDC" w14:textId="77777777">
            <w:pPr>
              <w:spacing w:line="380" w:lineRule="exact"/>
              <w:jc w:val="center"/>
              <w:rPr>
                <w:rFonts w:ascii="Arial" w:hAnsi="Arial" w:cs="Arial"/>
                <w:spacing w:val="-4"/>
                <w:sz w:val="20"/>
                <w:szCs w:val="20"/>
                <w:u w:val="single"/>
              </w:rPr>
            </w:pPr>
          </w:p>
        </w:tc>
        <w:tc>
          <w:tcPr>
            <w:tcW w:w="4405" w:type="dxa"/>
            <w:gridSpan w:val="4"/>
            <w:hideMark/>
          </w:tcPr>
          <w:p w:rsidR="00232F9E" w:rsidRPr="00A81986" w:rsidP="00886D2A" w14:paraId="526DBA93" w14:textId="77777777">
            <w:pPr>
              <w:tabs>
                <w:tab w:val="center" w:pos="3030"/>
                <w:tab w:val="right" w:pos="4707"/>
              </w:tabs>
              <w:spacing w:line="380" w:lineRule="exact"/>
              <w:ind w:right="-1"/>
              <w:jc w:val="right"/>
              <w:rPr>
                <w:rFonts w:ascii="Arial" w:hAnsi="Arial" w:cs="Arial"/>
                <w:spacing w:val="-4"/>
                <w:sz w:val="20"/>
                <w:szCs w:val="20"/>
              </w:rPr>
            </w:pPr>
            <w:r w:rsidRPr="00A81986">
              <w:rPr>
                <w:rFonts w:ascii="Arial" w:hAnsi="Arial" w:cs="Arial"/>
                <w:spacing w:val="-4"/>
                <w:sz w:val="20"/>
                <w:szCs w:val="20"/>
              </w:rPr>
              <w:tab/>
              <w:t>(Unit:</w:t>
            </w:r>
            <w:r w:rsidRPr="00A81986">
              <w:rPr>
                <w:rFonts w:ascii="Arial" w:hAnsi="Arial" w:cs="Arial"/>
                <w:spacing w:val="-4"/>
                <w:sz w:val="20"/>
                <w:szCs w:val="20"/>
                <w:cs/>
              </w:rPr>
              <w:t xml:space="preserve"> </w:t>
            </w:r>
            <w:r w:rsidRPr="00A81986">
              <w:rPr>
                <w:rFonts w:ascii="Arial" w:hAnsi="Arial" w:cs="Arial"/>
                <w:spacing w:val="-4"/>
                <w:sz w:val="20"/>
                <w:szCs w:val="20"/>
              </w:rPr>
              <w:t>Million Baht)</w:t>
            </w:r>
          </w:p>
        </w:tc>
      </w:tr>
      <w:tr w14:paraId="5C187BFE" w14:textId="77777777" w:rsidTr="003B72D7">
        <w:tblPrEx>
          <w:tblW w:w="9085" w:type="dxa"/>
          <w:tblInd w:w="540" w:type="dxa"/>
          <w:tblLayout w:type="fixed"/>
          <w:tblLook w:val="04A0"/>
        </w:tblPrEx>
        <w:trPr>
          <w:trHeight w:val="70"/>
        </w:trPr>
        <w:tc>
          <w:tcPr>
            <w:tcW w:w="4680" w:type="dxa"/>
          </w:tcPr>
          <w:p w:rsidR="00232F9E" w:rsidRPr="00A81986" w:rsidP="00886D2A" w14:paraId="23C0AD49" w14:textId="77777777">
            <w:pPr>
              <w:spacing w:line="380" w:lineRule="exact"/>
              <w:jc w:val="center"/>
              <w:rPr>
                <w:rFonts w:ascii="Arial" w:hAnsi="Arial" w:cs="Arial"/>
                <w:spacing w:val="-4"/>
                <w:sz w:val="20"/>
                <w:szCs w:val="20"/>
                <w:u w:val="single"/>
              </w:rPr>
            </w:pPr>
          </w:p>
        </w:tc>
        <w:tc>
          <w:tcPr>
            <w:tcW w:w="4405" w:type="dxa"/>
            <w:gridSpan w:val="4"/>
            <w:hideMark/>
          </w:tcPr>
          <w:p w:rsidR="00232F9E" w:rsidRPr="00A81986" w:rsidP="00886D2A" w14:paraId="31C48B15" w14:textId="77777777">
            <w:pPr>
              <w:pBdr>
                <w:bottom w:val="single" w:sz="4" w:space="1" w:color="auto"/>
              </w:pBdr>
              <w:spacing w:line="380" w:lineRule="exact"/>
              <w:ind w:left="-29" w:right="-29"/>
              <w:jc w:val="center"/>
              <w:rPr>
                <w:rFonts w:ascii="Arial" w:hAnsi="Arial" w:cs="Arial"/>
                <w:spacing w:val="-6"/>
                <w:sz w:val="20"/>
                <w:szCs w:val="20"/>
              </w:rPr>
            </w:pPr>
            <w:r w:rsidRPr="00A81986">
              <w:rPr>
                <w:rFonts w:ascii="Arial" w:hAnsi="Arial" w:cs="Arial"/>
                <w:sz w:val="20"/>
                <w:szCs w:val="20"/>
              </w:rPr>
              <w:t>For the years ended 31 March</w:t>
            </w:r>
          </w:p>
        </w:tc>
      </w:tr>
      <w:tr w14:paraId="1B7A137E" w14:textId="77777777" w:rsidTr="003B72D7">
        <w:tblPrEx>
          <w:tblW w:w="9085" w:type="dxa"/>
          <w:tblInd w:w="540" w:type="dxa"/>
          <w:tblLayout w:type="fixed"/>
          <w:tblLook w:val="04A0"/>
        </w:tblPrEx>
        <w:trPr>
          <w:trHeight w:val="70"/>
        </w:trPr>
        <w:tc>
          <w:tcPr>
            <w:tcW w:w="4680" w:type="dxa"/>
            <w:vAlign w:val="bottom"/>
          </w:tcPr>
          <w:p w:rsidR="00E77167" w:rsidRPr="00A81986" w:rsidP="00886D2A" w14:paraId="3259B789" w14:textId="19C7F052">
            <w:pPr>
              <w:pBdr>
                <w:bottom w:val="single" w:sz="4" w:space="1" w:color="auto"/>
              </w:pBdr>
              <w:spacing w:line="380" w:lineRule="exact"/>
              <w:jc w:val="center"/>
              <w:rPr>
                <w:rFonts w:ascii="Arial" w:hAnsi="Arial" w:cs="Arial"/>
                <w:spacing w:val="-4"/>
                <w:sz w:val="20"/>
                <w:szCs w:val="20"/>
                <w:u w:val="single"/>
              </w:rPr>
            </w:pPr>
            <w:r w:rsidRPr="00A81986">
              <w:rPr>
                <w:rFonts w:ascii="Arial" w:hAnsi="Arial" w:cs="Arial"/>
                <w:spacing w:val="-4"/>
                <w:sz w:val="20"/>
                <w:szCs w:val="20"/>
              </w:rPr>
              <w:t>Company’s name</w:t>
            </w:r>
          </w:p>
        </w:tc>
        <w:tc>
          <w:tcPr>
            <w:tcW w:w="2203" w:type="dxa"/>
            <w:gridSpan w:val="2"/>
            <w:vAlign w:val="bottom"/>
          </w:tcPr>
          <w:p w:rsidR="00E77167" w:rsidRPr="00A81986" w:rsidP="00886D2A" w14:paraId="36E2CAB4" w14:textId="77777777">
            <w:pPr>
              <w:pBdr>
                <w:bottom w:val="single" w:sz="4" w:space="1" w:color="auto"/>
              </w:pBdr>
              <w:spacing w:line="380" w:lineRule="exact"/>
              <w:ind w:left="-29" w:right="-29"/>
              <w:jc w:val="center"/>
              <w:rPr>
                <w:rFonts w:ascii="Arial" w:hAnsi="Arial" w:cs="Arial"/>
                <w:spacing w:val="-4"/>
                <w:sz w:val="20"/>
                <w:szCs w:val="20"/>
              </w:rPr>
            </w:pPr>
            <w:r w:rsidRPr="00A81986">
              <w:rPr>
                <w:rFonts w:ascii="Arial" w:hAnsi="Arial" w:cs="Arial"/>
                <w:sz w:val="20"/>
                <w:szCs w:val="20"/>
              </w:rPr>
              <w:t>Consolidated             financial statements</w:t>
            </w:r>
          </w:p>
        </w:tc>
        <w:tc>
          <w:tcPr>
            <w:tcW w:w="2202" w:type="dxa"/>
            <w:gridSpan w:val="2"/>
            <w:vAlign w:val="bottom"/>
          </w:tcPr>
          <w:p w:rsidR="00E77167" w:rsidRPr="00A81986" w:rsidP="00886D2A" w14:paraId="35871D41" w14:textId="77777777">
            <w:pPr>
              <w:pBdr>
                <w:bottom w:val="single" w:sz="4" w:space="1" w:color="auto"/>
              </w:pBdr>
              <w:spacing w:line="380" w:lineRule="exact"/>
              <w:ind w:left="-29" w:right="-29"/>
              <w:jc w:val="center"/>
              <w:rPr>
                <w:rFonts w:ascii="Arial" w:hAnsi="Arial" w:cs="Arial"/>
                <w:spacing w:val="-4"/>
                <w:sz w:val="20"/>
                <w:szCs w:val="20"/>
              </w:rPr>
            </w:pPr>
            <w:r w:rsidRPr="00A81986">
              <w:rPr>
                <w:rFonts w:ascii="Arial" w:hAnsi="Arial" w:cs="Arial"/>
                <w:sz w:val="20"/>
                <w:szCs w:val="20"/>
              </w:rPr>
              <w:t>Separate              financial statements</w:t>
            </w:r>
          </w:p>
        </w:tc>
      </w:tr>
      <w:tr w14:paraId="345C98DB" w14:textId="77777777" w:rsidTr="003B72D7">
        <w:tblPrEx>
          <w:tblW w:w="9085" w:type="dxa"/>
          <w:tblInd w:w="540" w:type="dxa"/>
          <w:tblLayout w:type="fixed"/>
          <w:tblLook w:val="04A0"/>
        </w:tblPrEx>
        <w:trPr>
          <w:trHeight w:val="70"/>
        </w:trPr>
        <w:tc>
          <w:tcPr>
            <w:tcW w:w="4680" w:type="dxa"/>
            <w:vAlign w:val="bottom"/>
          </w:tcPr>
          <w:p w:rsidR="00270473" w:rsidRPr="00A81986" w:rsidP="00886D2A" w14:paraId="354A8A30" w14:textId="2483D58D">
            <w:pPr>
              <w:spacing w:line="380" w:lineRule="exact"/>
              <w:jc w:val="center"/>
              <w:rPr>
                <w:rFonts w:ascii="Arial" w:hAnsi="Arial" w:cs="Arial"/>
                <w:spacing w:val="-4"/>
                <w:sz w:val="20"/>
                <w:szCs w:val="20"/>
              </w:rPr>
            </w:pPr>
          </w:p>
        </w:tc>
        <w:tc>
          <w:tcPr>
            <w:tcW w:w="1102" w:type="dxa"/>
            <w:vAlign w:val="bottom"/>
          </w:tcPr>
          <w:p w:rsidR="00270473" w:rsidRPr="00A81986" w:rsidP="00886D2A" w14:paraId="07A41CDF" w14:textId="4E4B3279">
            <w:pPr>
              <w:spacing w:line="380" w:lineRule="exact"/>
              <w:ind w:left="-29" w:right="-29"/>
              <w:jc w:val="center"/>
              <w:rPr>
                <w:rFonts w:ascii="Arial" w:hAnsi="Arial" w:cs="Arial"/>
                <w:spacing w:val="-4"/>
                <w:sz w:val="20"/>
                <w:szCs w:val="20"/>
                <w:u w:val="single"/>
              </w:rPr>
            </w:pPr>
            <w:r w:rsidRPr="00A81986">
              <w:rPr>
                <w:rFonts w:ascii="Arial" w:hAnsi="Arial" w:cs="Arial"/>
                <w:spacing w:val="-4"/>
                <w:sz w:val="20"/>
                <w:szCs w:val="20"/>
                <w:u w:val="single"/>
              </w:rPr>
              <w:t>2026</w:t>
            </w:r>
          </w:p>
        </w:tc>
        <w:tc>
          <w:tcPr>
            <w:tcW w:w="1101" w:type="dxa"/>
            <w:vAlign w:val="bottom"/>
          </w:tcPr>
          <w:p w:rsidR="00270473" w:rsidRPr="00A81986" w:rsidP="00886D2A" w14:paraId="3DF44ACA" w14:textId="2B2F2E8F">
            <w:pPr>
              <w:spacing w:line="380" w:lineRule="exact"/>
              <w:ind w:left="-29" w:right="-29"/>
              <w:jc w:val="center"/>
              <w:rPr>
                <w:rFonts w:ascii="Arial" w:hAnsi="Arial" w:cs="Arial"/>
                <w:spacing w:val="-4"/>
                <w:sz w:val="20"/>
                <w:szCs w:val="20"/>
                <w:u w:val="single"/>
              </w:rPr>
            </w:pPr>
            <w:r w:rsidRPr="00A81986">
              <w:rPr>
                <w:rFonts w:ascii="Arial" w:hAnsi="Arial" w:cs="Arial"/>
                <w:spacing w:val="-4"/>
                <w:sz w:val="20"/>
                <w:szCs w:val="20"/>
                <w:u w:val="single"/>
              </w:rPr>
              <w:t>2025</w:t>
            </w:r>
          </w:p>
        </w:tc>
        <w:tc>
          <w:tcPr>
            <w:tcW w:w="1101" w:type="dxa"/>
            <w:vAlign w:val="bottom"/>
          </w:tcPr>
          <w:p w:rsidR="00270473" w:rsidRPr="00A81986" w:rsidP="00886D2A" w14:paraId="5FE5EE90" w14:textId="54E55ED0">
            <w:pPr>
              <w:spacing w:line="380" w:lineRule="exact"/>
              <w:ind w:left="-29" w:right="-29"/>
              <w:jc w:val="center"/>
              <w:rPr>
                <w:rFonts w:ascii="Arial" w:hAnsi="Arial" w:cs="Arial"/>
                <w:spacing w:val="-4"/>
                <w:sz w:val="20"/>
                <w:szCs w:val="20"/>
                <w:u w:val="single"/>
              </w:rPr>
            </w:pPr>
            <w:r w:rsidRPr="00A81986">
              <w:rPr>
                <w:rFonts w:ascii="Arial" w:hAnsi="Arial" w:cs="Arial"/>
                <w:spacing w:val="-4"/>
                <w:sz w:val="20"/>
                <w:szCs w:val="20"/>
                <w:u w:val="single"/>
              </w:rPr>
              <w:t>2026</w:t>
            </w:r>
          </w:p>
        </w:tc>
        <w:tc>
          <w:tcPr>
            <w:tcW w:w="1101" w:type="dxa"/>
            <w:vAlign w:val="bottom"/>
          </w:tcPr>
          <w:p w:rsidR="00270473" w:rsidRPr="00A81986" w:rsidP="00886D2A" w14:paraId="12FDF996" w14:textId="12FB2299">
            <w:pPr>
              <w:spacing w:line="380" w:lineRule="exact"/>
              <w:ind w:left="-29" w:right="-29"/>
              <w:jc w:val="center"/>
              <w:rPr>
                <w:rFonts w:ascii="Arial" w:hAnsi="Arial" w:cs="Arial"/>
                <w:spacing w:val="-4"/>
                <w:sz w:val="20"/>
                <w:szCs w:val="20"/>
                <w:u w:val="single"/>
              </w:rPr>
            </w:pPr>
            <w:r w:rsidRPr="00A81986">
              <w:rPr>
                <w:rFonts w:ascii="Arial" w:hAnsi="Arial" w:cs="Arial"/>
                <w:spacing w:val="-4"/>
                <w:sz w:val="20"/>
                <w:szCs w:val="20"/>
                <w:u w:val="single"/>
              </w:rPr>
              <w:t>2025</w:t>
            </w:r>
          </w:p>
        </w:tc>
      </w:tr>
      <w:tr w14:paraId="702F1D9C" w14:textId="77777777" w:rsidTr="003B72D7">
        <w:tblPrEx>
          <w:tblW w:w="9085" w:type="dxa"/>
          <w:tblInd w:w="540" w:type="dxa"/>
          <w:tblLayout w:type="fixed"/>
          <w:tblLook w:val="04A0"/>
        </w:tblPrEx>
        <w:trPr>
          <w:trHeight w:val="137"/>
        </w:trPr>
        <w:tc>
          <w:tcPr>
            <w:tcW w:w="4680" w:type="dxa"/>
          </w:tcPr>
          <w:p w:rsidR="00270473" w:rsidRPr="00A81986" w:rsidP="00886D2A" w14:paraId="5F60C739" w14:textId="18CCB539">
            <w:pPr>
              <w:spacing w:line="380" w:lineRule="exact"/>
              <w:ind w:left="-17"/>
              <w:rPr>
                <w:rFonts w:ascii="Arial" w:hAnsi="Arial" w:cs="Arial"/>
                <w:sz w:val="20"/>
                <w:szCs w:val="20"/>
              </w:rPr>
            </w:pPr>
            <w:r w:rsidRPr="00A81986">
              <w:rPr>
                <w:rFonts w:ascii="Arial" w:hAnsi="Arial" w:cs="Arial"/>
                <w:sz w:val="20"/>
                <w:szCs w:val="20"/>
              </w:rPr>
              <w:t>Roctec Global Public Company Limited</w:t>
            </w:r>
          </w:p>
        </w:tc>
        <w:tc>
          <w:tcPr>
            <w:tcW w:w="1102" w:type="dxa"/>
            <w:vAlign w:val="bottom"/>
          </w:tcPr>
          <w:p w:rsidR="00270473" w:rsidRPr="00A81986" w:rsidP="00886D2A" w14:paraId="1EC7C25B" w14:textId="4CE733DD">
            <w:pPr>
              <w:tabs>
                <w:tab w:val="decimal" w:pos="698"/>
              </w:tabs>
              <w:spacing w:line="380" w:lineRule="exact"/>
              <w:ind w:left="-29" w:right="-29"/>
              <w:rPr>
                <w:rFonts w:ascii="Arial" w:hAnsi="Arial" w:cs="Arial"/>
                <w:spacing w:val="-4"/>
                <w:sz w:val="20"/>
                <w:szCs w:val="20"/>
              </w:rPr>
            </w:pPr>
            <w:r w:rsidRPr="00A81986">
              <w:rPr>
                <w:rFonts w:ascii="Arial" w:hAnsi="Arial" w:cs="Arial"/>
                <w:spacing w:val="-4"/>
                <w:sz w:val="20"/>
                <w:szCs w:val="20"/>
              </w:rPr>
              <w:t>-</w:t>
            </w:r>
          </w:p>
        </w:tc>
        <w:tc>
          <w:tcPr>
            <w:tcW w:w="1101" w:type="dxa"/>
            <w:vAlign w:val="bottom"/>
          </w:tcPr>
          <w:p w:rsidR="00270473" w:rsidRPr="00A81986" w:rsidP="00886D2A" w14:paraId="7077DF11" w14:textId="1C5DBDBB">
            <w:pPr>
              <w:tabs>
                <w:tab w:val="decimal" w:pos="698"/>
              </w:tabs>
              <w:spacing w:line="380" w:lineRule="exact"/>
              <w:ind w:left="-29" w:right="-29"/>
              <w:rPr>
                <w:rFonts w:ascii="Arial" w:hAnsi="Arial" w:cs="Arial"/>
                <w:spacing w:val="-4"/>
                <w:sz w:val="20"/>
                <w:szCs w:val="20"/>
              </w:rPr>
            </w:pPr>
            <w:r w:rsidRPr="00A81986">
              <w:rPr>
                <w:rFonts w:ascii="Arial" w:hAnsi="Arial" w:cs="Arial"/>
                <w:spacing w:val="-4"/>
                <w:sz w:val="20"/>
                <w:szCs w:val="20"/>
              </w:rPr>
              <w:t>47</w:t>
            </w:r>
          </w:p>
        </w:tc>
        <w:tc>
          <w:tcPr>
            <w:tcW w:w="1101" w:type="dxa"/>
            <w:vAlign w:val="bottom"/>
          </w:tcPr>
          <w:p w:rsidR="00270473" w:rsidRPr="00A81986" w:rsidP="00886D2A" w14:paraId="41B5905A" w14:textId="4BB4DF8C">
            <w:pPr>
              <w:tabs>
                <w:tab w:val="decimal" w:pos="698"/>
              </w:tabs>
              <w:spacing w:line="380" w:lineRule="exact"/>
              <w:ind w:left="-29" w:right="-29"/>
              <w:rPr>
                <w:rFonts w:ascii="Arial" w:hAnsi="Arial" w:cs="Arial"/>
                <w:spacing w:val="-4"/>
                <w:sz w:val="20"/>
                <w:szCs w:val="20"/>
              </w:rPr>
            </w:pPr>
            <w:r w:rsidRPr="00A81986">
              <w:rPr>
                <w:rFonts w:ascii="Arial" w:hAnsi="Arial" w:cs="Arial"/>
                <w:spacing w:val="-4"/>
                <w:sz w:val="20"/>
                <w:szCs w:val="20"/>
              </w:rPr>
              <w:t>-</w:t>
            </w:r>
          </w:p>
        </w:tc>
        <w:tc>
          <w:tcPr>
            <w:tcW w:w="1101" w:type="dxa"/>
            <w:vAlign w:val="bottom"/>
          </w:tcPr>
          <w:p w:rsidR="00270473" w:rsidRPr="00A81986" w:rsidP="00886D2A" w14:paraId="6D6FAC3A" w14:textId="6FDD6CB8">
            <w:pPr>
              <w:tabs>
                <w:tab w:val="decimal" w:pos="698"/>
              </w:tabs>
              <w:spacing w:line="380" w:lineRule="exact"/>
              <w:ind w:left="-29" w:right="-29"/>
              <w:rPr>
                <w:rFonts w:ascii="Arial" w:hAnsi="Arial" w:cs="Arial"/>
                <w:spacing w:val="-4"/>
                <w:sz w:val="20"/>
                <w:szCs w:val="20"/>
              </w:rPr>
            </w:pPr>
            <w:r w:rsidRPr="00A81986">
              <w:rPr>
                <w:rFonts w:ascii="Arial" w:hAnsi="Arial" w:cs="Arial"/>
                <w:spacing w:val="-4"/>
                <w:sz w:val="20"/>
                <w:szCs w:val="20"/>
              </w:rPr>
              <w:t>18</w:t>
            </w:r>
          </w:p>
        </w:tc>
      </w:tr>
      <w:tr w14:paraId="0229D364" w14:textId="77777777" w:rsidTr="003B72D7">
        <w:tblPrEx>
          <w:tblW w:w="9085" w:type="dxa"/>
          <w:tblInd w:w="540" w:type="dxa"/>
          <w:tblLayout w:type="fixed"/>
          <w:tblLook w:val="04A0"/>
        </w:tblPrEx>
        <w:trPr>
          <w:trHeight w:val="137"/>
        </w:trPr>
        <w:tc>
          <w:tcPr>
            <w:tcW w:w="4680" w:type="dxa"/>
          </w:tcPr>
          <w:p w:rsidR="00270473" w:rsidRPr="00A81986" w:rsidP="00886D2A" w14:paraId="2CE187E3" w14:textId="3EB82972">
            <w:pPr>
              <w:spacing w:line="380" w:lineRule="exact"/>
              <w:ind w:left="-17"/>
              <w:rPr>
                <w:rFonts w:ascii="Arial" w:hAnsi="Arial" w:cs="Arial"/>
                <w:sz w:val="20"/>
                <w:szCs w:val="20"/>
              </w:rPr>
            </w:pPr>
            <w:r w:rsidRPr="00A81986">
              <w:rPr>
                <w:rFonts w:ascii="Arial" w:hAnsi="Arial" w:cs="Arial"/>
                <w:sz w:val="20"/>
                <w:szCs w:val="20"/>
              </w:rPr>
              <w:t>Jaymart Group Holdings Public Company Limited</w:t>
            </w:r>
          </w:p>
        </w:tc>
        <w:tc>
          <w:tcPr>
            <w:tcW w:w="1102" w:type="dxa"/>
            <w:vAlign w:val="bottom"/>
          </w:tcPr>
          <w:p w:rsidR="00270473" w:rsidRPr="00A81986" w:rsidP="00886D2A" w14:paraId="6326DCB7" w14:textId="739969A4">
            <w:pPr>
              <w:tabs>
                <w:tab w:val="decimal" w:pos="698"/>
              </w:tabs>
              <w:spacing w:line="380" w:lineRule="exact"/>
              <w:ind w:left="-29" w:right="-29"/>
              <w:rPr>
                <w:rFonts w:ascii="Arial" w:hAnsi="Arial" w:cs="Arial"/>
                <w:spacing w:val="-4"/>
                <w:sz w:val="20"/>
                <w:szCs w:val="20"/>
              </w:rPr>
            </w:pPr>
            <w:r w:rsidRPr="00A81986">
              <w:rPr>
                <w:rFonts w:ascii="Arial" w:hAnsi="Arial" w:cs="Arial"/>
                <w:spacing w:val="-4"/>
                <w:sz w:val="20"/>
                <w:szCs w:val="20"/>
              </w:rPr>
              <w:t>13</w:t>
            </w:r>
            <w:r w:rsidR="00336ABB">
              <w:rPr>
                <w:rFonts w:ascii="Arial" w:hAnsi="Arial" w:cs="Arial"/>
                <w:spacing w:val="-4"/>
                <w:sz w:val="20"/>
                <w:szCs w:val="20"/>
              </w:rPr>
              <w:t>1</w:t>
            </w:r>
          </w:p>
        </w:tc>
        <w:tc>
          <w:tcPr>
            <w:tcW w:w="1101" w:type="dxa"/>
            <w:vAlign w:val="bottom"/>
          </w:tcPr>
          <w:p w:rsidR="00270473" w:rsidRPr="00A81986" w:rsidP="00886D2A" w14:paraId="64EE3CBC" w14:textId="01D0A433">
            <w:pPr>
              <w:tabs>
                <w:tab w:val="decimal" w:pos="698"/>
              </w:tabs>
              <w:spacing w:line="380" w:lineRule="exact"/>
              <w:ind w:left="-29" w:right="-29"/>
              <w:rPr>
                <w:rFonts w:ascii="Arial" w:hAnsi="Arial" w:cs="Arial"/>
                <w:spacing w:val="-4"/>
                <w:sz w:val="20"/>
                <w:szCs w:val="20"/>
              </w:rPr>
            </w:pPr>
            <w:r w:rsidRPr="00A81986">
              <w:rPr>
                <w:rFonts w:ascii="Arial" w:hAnsi="Arial" w:cs="Arial"/>
                <w:spacing w:val="-4"/>
                <w:sz w:val="20"/>
                <w:szCs w:val="20"/>
              </w:rPr>
              <w:t>51</w:t>
            </w:r>
          </w:p>
        </w:tc>
        <w:tc>
          <w:tcPr>
            <w:tcW w:w="1101" w:type="dxa"/>
            <w:vAlign w:val="bottom"/>
          </w:tcPr>
          <w:p w:rsidR="00270473" w:rsidRPr="00A81986" w:rsidP="00886D2A" w14:paraId="229CD37D" w14:textId="79B84B3B">
            <w:pPr>
              <w:tabs>
                <w:tab w:val="decimal" w:pos="698"/>
              </w:tabs>
              <w:spacing w:line="380" w:lineRule="exact"/>
              <w:ind w:left="-29" w:right="-29"/>
              <w:rPr>
                <w:rFonts w:ascii="Arial" w:hAnsi="Arial" w:cs="Arial"/>
                <w:spacing w:val="-4"/>
                <w:sz w:val="20"/>
                <w:szCs w:val="20"/>
              </w:rPr>
            </w:pPr>
            <w:r w:rsidRPr="00A81986">
              <w:rPr>
                <w:rFonts w:ascii="Arial" w:hAnsi="Arial" w:cs="Arial"/>
                <w:spacing w:val="-4"/>
                <w:sz w:val="20"/>
                <w:szCs w:val="20"/>
              </w:rPr>
              <w:t>5</w:t>
            </w:r>
          </w:p>
        </w:tc>
        <w:tc>
          <w:tcPr>
            <w:tcW w:w="1101" w:type="dxa"/>
            <w:vAlign w:val="bottom"/>
          </w:tcPr>
          <w:p w:rsidR="00270473" w:rsidRPr="00A81986" w:rsidP="00886D2A" w14:paraId="756A180E" w14:textId="5F7BD962">
            <w:pPr>
              <w:tabs>
                <w:tab w:val="decimal" w:pos="698"/>
              </w:tabs>
              <w:spacing w:line="380" w:lineRule="exact"/>
              <w:ind w:left="-29" w:right="-29"/>
              <w:rPr>
                <w:rFonts w:ascii="Arial" w:hAnsi="Arial" w:cs="Arial"/>
                <w:spacing w:val="-4"/>
                <w:sz w:val="20"/>
                <w:szCs w:val="20"/>
              </w:rPr>
            </w:pPr>
            <w:r w:rsidRPr="00A81986">
              <w:rPr>
                <w:rFonts w:ascii="Arial" w:hAnsi="Arial" w:cs="Arial"/>
                <w:spacing w:val="-4"/>
                <w:sz w:val="20"/>
                <w:szCs w:val="20"/>
              </w:rPr>
              <w:t>3</w:t>
            </w:r>
          </w:p>
        </w:tc>
      </w:tr>
      <w:tr w14:paraId="5E11D0FB" w14:textId="77777777" w:rsidTr="003B72D7">
        <w:tblPrEx>
          <w:tblW w:w="9085" w:type="dxa"/>
          <w:tblInd w:w="540" w:type="dxa"/>
          <w:tblLayout w:type="fixed"/>
          <w:tblLook w:val="04A0"/>
        </w:tblPrEx>
        <w:trPr>
          <w:trHeight w:val="137"/>
        </w:trPr>
        <w:tc>
          <w:tcPr>
            <w:tcW w:w="4680" w:type="dxa"/>
          </w:tcPr>
          <w:p w:rsidR="00270473" w:rsidRPr="00A81986" w:rsidP="00886D2A" w14:paraId="5A8FE347" w14:textId="72B44617">
            <w:pPr>
              <w:spacing w:line="380" w:lineRule="exact"/>
              <w:ind w:left="-17"/>
              <w:rPr>
                <w:rFonts w:ascii="Arial" w:hAnsi="Arial" w:cs="Arial"/>
                <w:sz w:val="20"/>
                <w:szCs w:val="20"/>
              </w:rPr>
            </w:pPr>
            <w:r w:rsidRPr="00A81986">
              <w:rPr>
                <w:rFonts w:ascii="Arial" w:hAnsi="Arial" w:cs="Arial"/>
                <w:sz w:val="20"/>
                <w:szCs w:val="20"/>
              </w:rPr>
              <w:t>Native Eats Co., Ltd.</w:t>
            </w:r>
          </w:p>
        </w:tc>
        <w:tc>
          <w:tcPr>
            <w:tcW w:w="1102" w:type="dxa"/>
            <w:vAlign w:val="bottom"/>
          </w:tcPr>
          <w:p w:rsidR="00270473" w:rsidRPr="00A81986" w:rsidP="00886D2A" w14:paraId="5D0F1380" w14:textId="57227447">
            <w:pPr>
              <w:tabs>
                <w:tab w:val="decimal" w:pos="698"/>
              </w:tabs>
              <w:spacing w:line="380" w:lineRule="exact"/>
              <w:ind w:left="-29" w:right="-29"/>
              <w:rPr>
                <w:rFonts w:ascii="Arial" w:hAnsi="Arial" w:cs="Arial"/>
                <w:spacing w:val="-4"/>
                <w:sz w:val="20"/>
                <w:szCs w:val="20"/>
              </w:rPr>
            </w:pPr>
            <w:r w:rsidRPr="00A81986">
              <w:rPr>
                <w:rFonts w:ascii="Arial" w:hAnsi="Arial" w:cs="Arial"/>
                <w:spacing w:val="-4"/>
                <w:sz w:val="20"/>
                <w:szCs w:val="20"/>
              </w:rPr>
              <w:t>1</w:t>
            </w:r>
          </w:p>
        </w:tc>
        <w:tc>
          <w:tcPr>
            <w:tcW w:w="1101" w:type="dxa"/>
            <w:vAlign w:val="bottom"/>
          </w:tcPr>
          <w:p w:rsidR="00270473" w:rsidRPr="00A81986" w:rsidP="00886D2A" w14:paraId="266C073E" w14:textId="4848F555">
            <w:pPr>
              <w:tabs>
                <w:tab w:val="decimal" w:pos="698"/>
              </w:tabs>
              <w:spacing w:line="380" w:lineRule="exact"/>
              <w:ind w:left="-29" w:right="-29"/>
              <w:rPr>
                <w:rFonts w:ascii="Arial" w:hAnsi="Arial" w:cs="Arial"/>
                <w:spacing w:val="-4"/>
                <w:sz w:val="20"/>
                <w:szCs w:val="20"/>
              </w:rPr>
            </w:pPr>
            <w:r w:rsidRPr="00A81986">
              <w:rPr>
                <w:rFonts w:ascii="Arial" w:hAnsi="Arial" w:cs="Arial"/>
                <w:spacing w:val="-4"/>
                <w:sz w:val="20"/>
                <w:szCs w:val="20"/>
              </w:rPr>
              <w:t>-</w:t>
            </w:r>
          </w:p>
        </w:tc>
        <w:tc>
          <w:tcPr>
            <w:tcW w:w="1101" w:type="dxa"/>
            <w:vAlign w:val="bottom"/>
          </w:tcPr>
          <w:p w:rsidR="00270473" w:rsidRPr="00A81986" w:rsidP="00886D2A" w14:paraId="195EA506" w14:textId="24CFC481">
            <w:pPr>
              <w:tabs>
                <w:tab w:val="decimal" w:pos="698"/>
              </w:tabs>
              <w:spacing w:line="380" w:lineRule="exact"/>
              <w:ind w:left="-29" w:right="-29"/>
              <w:rPr>
                <w:rFonts w:ascii="Arial" w:hAnsi="Arial" w:cs="Arial"/>
                <w:spacing w:val="-4"/>
                <w:sz w:val="20"/>
                <w:szCs w:val="20"/>
              </w:rPr>
            </w:pPr>
            <w:r>
              <w:rPr>
                <w:rFonts w:ascii="Arial" w:hAnsi="Arial" w:cs="Arial"/>
                <w:spacing w:val="-4"/>
                <w:sz w:val="20"/>
                <w:szCs w:val="20"/>
              </w:rPr>
              <w:t>-</w:t>
            </w:r>
          </w:p>
        </w:tc>
        <w:tc>
          <w:tcPr>
            <w:tcW w:w="1101" w:type="dxa"/>
            <w:vAlign w:val="bottom"/>
          </w:tcPr>
          <w:p w:rsidR="00270473" w:rsidRPr="00A81986" w:rsidP="00886D2A" w14:paraId="5EEDA64D" w14:textId="592903BF">
            <w:pPr>
              <w:tabs>
                <w:tab w:val="decimal" w:pos="698"/>
              </w:tabs>
              <w:spacing w:line="380" w:lineRule="exact"/>
              <w:ind w:left="-29" w:right="-29"/>
              <w:rPr>
                <w:rFonts w:ascii="Arial" w:hAnsi="Arial" w:cs="Arial"/>
                <w:spacing w:val="-4"/>
                <w:sz w:val="20"/>
                <w:szCs w:val="20"/>
              </w:rPr>
            </w:pPr>
            <w:r w:rsidRPr="00A81986">
              <w:rPr>
                <w:rFonts w:ascii="Arial" w:hAnsi="Arial" w:cs="Arial"/>
                <w:spacing w:val="-4"/>
                <w:sz w:val="20"/>
                <w:szCs w:val="20"/>
              </w:rPr>
              <w:t>-</w:t>
            </w:r>
          </w:p>
        </w:tc>
      </w:tr>
      <w:tr w14:paraId="621AF617" w14:textId="77777777" w:rsidTr="003B72D7">
        <w:tblPrEx>
          <w:tblW w:w="9085" w:type="dxa"/>
          <w:tblInd w:w="540" w:type="dxa"/>
          <w:tblLayout w:type="fixed"/>
          <w:tblLook w:val="04A0"/>
        </w:tblPrEx>
        <w:trPr>
          <w:trHeight w:val="137"/>
        </w:trPr>
        <w:tc>
          <w:tcPr>
            <w:tcW w:w="4680" w:type="dxa"/>
          </w:tcPr>
          <w:p w:rsidR="00270473" w:rsidRPr="00A81986" w:rsidP="00886D2A" w14:paraId="6C8B146F" w14:textId="08F1E595">
            <w:pPr>
              <w:spacing w:line="380" w:lineRule="exact"/>
              <w:ind w:left="-17"/>
              <w:rPr>
                <w:rFonts w:ascii="Arial" w:hAnsi="Arial" w:cs="Arial"/>
                <w:sz w:val="20"/>
                <w:szCs w:val="20"/>
              </w:rPr>
            </w:pPr>
            <w:r w:rsidRPr="00A81986">
              <w:rPr>
                <w:rFonts w:ascii="Arial" w:hAnsi="Arial" w:cs="Arial"/>
                <w:sz w:val="20"/>
                <w:szCs w:val="20"/>
              </w:rPr>
              <w:t>Plan B Media Public Company Limited</w:t>
            </w:r>
          </w:p>
        </w:tc>
        <w:tc>
          <w:tcPr>
            <w:tcW w:w="1102" w:type="dxa"/>
            <w:vAlign w:val="bottom"/>
          </w:tcPr>
          <w:p w:rsidR="00270473" w:rsidRPr="00A81986" w:rsidP="00886D2A" w14:paraId="2E9BCBB4" w14:textId="5F76B2C9">
            <w:pPr>
              <w:pBdr>
                <w:bottom w:val="single" w:sz="4" w:space="1" w:color="auto"/>
              </w:pBdr>
              <w:tabs>
                <w:tab w:val="decimal" w:pos="698"/>
              </w:tabs>
              <w:spacing w:line="380" w:lineRule="exact"/>
              <w:ind w:left="-29" w:right="-29"/>
              <w:rPr>
                <w:rFonts w:ascii="Arial" w:hAnsi="Arial" w:cs="Arial"/>
                <w:spacing w:val="-4"/>
                <w:sz w:val="20"/>
                <w:szCs w:val="20"/>
              </w:rPr>
            </w:pPr>
            <w:r w:rsidRPr="00A81986">
              <w:rPr>
                <w:rFonts w:ascii="Arial" w:hAnsi="Arial" w:cs="Arial"/>
                <w:spacing w:val="-4"/>
                <w:sz w:val="20"/>
                <w:szCs w:val="20"/>
              </w:rPr>
              <w:t>18</w:t>
            </w:r>
            <w:r w:rsidR="0062277C">
              <w:rPr>
                <w:rFonts w:ascii="Arial" w:hAnsi="Arial" w:cs="Arial"/>
                <w:spacing w:val="-4"/>
                <w:sz w:val="20"/>
                <w:szCs w:val="20"/>
              </w:rPr>
              <w:t>5</w:t>
            </w:r>
          </w:p>
        </w:tc>
        <w:tc>
          <w:tcPr>
            <w:tcW w:w="1101" w:type="dxa"/>
            <w:vAlign w:val="bottom"/>
          </w:tcPr>
          <w:p w:rsidR="00270473" w:rsidRPr="00A81986" w:rsidP="00886D2A" w14:paraId="29E28917" w14:textId="26EFF5E4">
            <w:pPr>
              <w:pBdr>
                <w:bottom w:val="single" w:sz="4" w:space="1" w:color="auto"/>
              </w:pBdr>
              <w:tabs>
                <w:tab w:val="decimal" w:pos="698"/>
              </w:tabs>
              <w:spacing w:line="380" w:lineRule="exact"/>
              <w:ind w:left="-29" w:right="-29"/>
              <w:rPr>
                <w:rFonts w:ascii="Arial" w:hAnsi="Arial" w:cs="Arial"/>
                <w:spacing w:val="-4"/>
                <w:sz w:val="20"/>
                <w:szCs w:val="20"/>
              </w:rPr>
            </w:pPr>
            <w:r w:rsidRPr="00A81986">
              <w:rPr>
                <w:rFonts w:ascii="Arial" w:hAnsi="Arial" w:cs="Arial"/>
                <w:spacing w:val="-4"/>
                <w:sz w:val="20"/>
                <w:szCs w:val="20"/>
              </w:rPr>
              <w:t>-</w:t>
            </w:r>
          </w:p>
        </w:tc>
        <w:tc>
          <w:tcPr>
            <w:tcW w:w="1101" w:type="dxa"/>
            <w:vAlign w:val="bottom"/>
          </w:tcPr>
          <w:p w:rsidR="00270473" w:rsidRPr="00A81986" w:rsidP="00886D2A" w14:paraId="72B202E1" w14:textId="433D9CEC">
            <w:pPr>
              <w:pBdr>
                <w:bottom w:val="single" w:sz="4" w:space="1" w:color="auto"/>
              </w:pBdr>
              <w:tabs>
                <w:tab w:val="decimal" w:pos="698"/>
              </w:tabs>
              <w:spacing w:line="380" w:lineRule="exact"/>
              <w:ind w:left="-29" w:right="-29"/>
              <w:rPr>
                <w:rFonts w:ascii="Arial" w:hAnsi="Arial" w:cs="Arial"/>
                <w:spacing w:val="-4"/>
                <w:sz w:val="20"/>
                <w:szCs w:val="20"/>
              </w:rPr>
            </w:pPr>
            <w:r w:rsidRPr="00A81986">
              <w:rPr>
                <w:rFonts w:ascii="Arial" w:hAnsi="Arial" w:cs="Arial"/>
                <w:spacing w:val="-4"/>
                <w:sz w:val="20"/>
                <w:szCs w:val="20"/>
              </w:rPr>
              <w:t>-</w:t>
            </w:r>
          </w:p>
        </w:tc>
        <w:tc>
          <w:tcPr>
            <w:tcW w:w="1101" w:type="dxa"/>
            <w:vAlign w:val="bottom"/>
          </w:tcPr>
          <w:p w:rsidR="00270473" w:rsidRPr="00A81986" w:rsidP="00886D2A" w14:paraId="3225758A" w14:textId="29809079">
            <w:pPr>
              <w:pBdr>
                <w:bottom w:val="single" w:sz="4" w:space="1" w:color="auto"/>
              </w:pBdr>
              <w:tabs>
                <w:tab w:val="decimal" w:pos="698"/>
              </w:tabs>
              <w:spacing w:line="380" w:lineRule="exact"/>
              <w:ind w:left="-29" w:right="-29"/>
              <w:rPr>
                <w:rFonts w:ascii="Arial" w:hAnsi="Arial" w:cs="Arial"/>
                <w:spacing w:val="-4"/>
                <w:sz w:val="20"/>
                <w:szCs w:val="20"/>
              </w:rPr>
            </w:pPr>
            <w:r w:rsidRPr="00A81986">
              <w:rPr>
                <w:rFonts w:ascii="Arial" w:hAnsi="Arial" w:cs="Arial"/>
                <w:spacing w:val="-4"/>
                <w:sz w:val="20"/>
                <w:szCs w:val="20"/>
              </w:rPr>
              <w:t>-</w:t>
            </w:r>
          </w:p>
        </w:tc>
      </w:tr>
      <w:tr w14:paraId="24B111A4" w14:textId="77777777" w:rsidTr="003B72D7">
        <w:tblPrEx>
          <w:tblW w:w="9085" w:type="dxa"/>
          <w:tblInd w:w="540" w:type="dxa"/>
          <w:tblLayout w:type="fixed"/>
          <w:tblLook w:val="04A0"/>
        </w:tblPrEx>
        <w:trPr>
          <w:trHeight w:val="148"/>
        </w:trPr>
        <w:tc>
          <w:tcPr>
            <w:tcW w:w="4680" w:type="dxa"/>
            <w:hideMark/>
          </w:tcPr>
          <w:p w:rsidR="00270473" w:rsidRPr="00A81986" w:rsidP="00886D2A" w14:paraId="3F5FAAB8" w14:textId="77777777">
            <w:pPr>
              <w:spacing w:line="380" w:lineRule="exact"/>
              <w:ind w:left="-17" w:right="-78"/>
              <w:rPr>
                <w:rFonts w:ascii="Arial" w:hAnsi="Arial" w:cs="Arial"/>
                <w:spacing w:val="-4"/>
                <w:sz w:val="20"/>
                <w:szCs w:val="20"/>
              </w:rPr>
            </w:pPr>
            <w:r w:rsidRPr="00A81986">
              <w:rPr>
                <w:rFonts w:ascii="Arial" w:eastAsia="Arial Unicode MS" w:hAnsi="Arial" w:cs="Arial"/>
                <w:spacing w:val="-4"/>
                <w:sz w:val="20"/>
                <w:szCs w:val="20"/>
              </w:rPr>
              <w:t>Total</w:t>
            </w:r>
          </w:p>
        </w:tc>
        <w:tc>
          <w:tcPr>
            <w:tcW w:w="1102" w:type="dxa"/>
            <w:vAlign w:val="bottom"/>
          </w:tcPr>
          <w:p w:rsidR="00270473" w:rsidRPr="00A81986" w:rsidP="00886D2A" w14:paraId="542530EE" w14:textId="21EC043C">
            <w:pPr>
              <w:pBdr>
                <w:bottom w:val="double" w:sz="4" w:space="1" w:color="auto"/>
              </w:pBdr>
              <w:tabs>
                <w:tab w:val="decimal" w:pos="698"/>
              </w:tabs>
              <w:spacing w:line="380" w:lineRule="exact"/>
              <w:ind w:left="-29" w:right="-29"/>
              <w:rPr>
                <w:rFonts w:ascii="Arial" w:hAnsi="Arial" w:cs="Arial"/>
                <w:spacing w:val="-4"/>
                <w:sz w:val="20"/>
                <w:szCs w:val="20"/>
              </w:rPr>
            </w:pPr>
            <w:r w:rsidRPr="00A81986">
              <w:rPr>
                <w:rFonts w:ascii="Arial" w:hAnsi="Arial" w:cs="Arial"/>
                <w:spacing w:val="-4"/>
                <w:sz w:val="20"/>
                <w:szCs w:val="20"/>
              </w:rPr>
              <w:t>317</w:t>
            </w:r>
          </w:p>
        </w:tc>
        <w:tc>
          <w:tcPr>
            <w:tcW w:w="1101" w:type="dxa"/>
            <w:vAlign w:val="bottom"/>
          </w:tcPr>
          <w:p w:rsidR="00270473" w:rsidRPr="00A81986" w:rsidP="00886D2A" w14:paraId="31D2FD5E" w14:textId="78A5BF1D">
            <w:pPr>
              <w:pBdr>
                <w:bottom w:val="double" w:sz="4" w:space="1" w:color="auto"/>
              </w:pBdr>
              <w:tabs>
                <w:tab w:val="decimal" w:pos="698"/>
              </w:tabs>
              <w:spacing w:line="380" w:lineRule="exact"/>
              <w:ind w:left="-29" w:right="-29"/>
              <w:rPr>
                <w:rFonts w:ascii="Arial" w:hAnsi="Arial" w:cs="Arial"/>
                <w:spacing w:val="-4"/>
                <w:sz w:val="20"/>
                <w:szCs w:val="20"/>
              </w:rPr>
            </w:pPr>
            <w:r w:rsidRPr="00A81986">
              <w:rPr>
                <w:rFonts w:ascii="Arial" w:hAnsi="Arial" w:cs="Arial"/>
                <w:spacing w:val="-4"/>
                <w:sz w:val="20"/>
                <w:szCs w:val="20"/>
              </w:rPr>
              <w:t>98</w:t>
            </w:r>
          </w:p>
        </w:tc>
        <w:tc>
          <w:tcPr>
            <w:tcW w:w="1101" w:type="dxa"/>
            <w:vAlign w:val="bottom"/>
          </w:tcPr>
          <w:p w:rsidR="00270473" w:rsidRPr="00A81986" w:rsidP="00886D2A" w14:paraId="064ED000" w14:textId="4292CFCC">
            <w:pPr>
              <w:pBdr>
                <w:bottom w:val="double" w:sz="4" w:space="1" w:color="auto"/>
              </w:pBdr>
              <w:tabs>
                <w:tab w:val="decimal" w:pos="698"/>
              </w:tabs>
              <w:spacing w:line="380" w:lineRule="exact"/>
              <w:ind w:left="-29" w:right="-29"/>
              <w:rPr>
                <w:rFonts w:ascii="Arial" w:hAnsi="Arial" w:cs="Arial"/>
                <w:spacing w:val="-4"/>
                <w:sz w:val="20"/>
                <w:szCs w:val="20"/>
              </w:rPr>
            </w:pPr>
            <w:r>
              <w:rPr>
                <w:rFonts w:ascii="Arial" w:hAnsi="Arial" w:cs="Arial"/>
                <w:spacing w:val="-4"/>
                <w:sz w:val="20"/>
                <w:szCs w:val="20"/>
              </w:rPr>
              <w:t>5</w:t>
            </w:r>
          </w:p>
        </w:tc>
        <w:tc>
          <w:tcPr>
            <w:tcW w:w="1101" w:type="dxa"/>
            <w:vAlign w:val="bottom"/>
          </w:tcPr>
          <w:p w:rsidR="00270473" w:rsidRPr="00A81986" w:rsidP="00886D2A" w14:paraId="188E431B" w14:textId="7C2F6276">
            <w:pPr>
              <w:pBdr>
                <w:bottom w:val="double" w:sz="4" w:space="1" w:color="auto"/>
              </w:pBdr>
              <w:tabs>
                <w:tab w:val="decimal" w:pos="698"/>
              </w:tabs>
              <w:spacing w:line="380" w:lineRule="exact"/>
              <w:ind w:left="-29" w:right="-29"/>
              <w:rPr>
                <w:rFonts w:ascii="Arial" w:hAnsi="Arial" w:cs="Arial"/>
                <w:spacing w:val="-4"/>
                <w:sz w:val="20"/>
                <w:szCs w:val="20"/>
              </w:rPr>
            </w:pPr>
            <w:r w:rsidRPr="00A81986">
              <w:rPr>
                <w:rFonts w:ascii="Arial" w:hAnsi="Arial" w:cs="Arial"/>
                <w:spacing w:val="-4"/>
                <w:sz w:val="20"/>
                <w:szCs w:val="20"/>
              </w:rPr>
              <w:t>21</w:t>
            </w:r>
          </w:p>
        </w:tc>
      </w:tr>
    </w:tbl>
    <w:p w:rsidR="00232F9E" w:rsidRPr="00A81986" w:rsidP="00886D2A" w14:paraId="3ABC4BF8" w14:textId="67B5ACBF">
      <w:pPr>
        <w:spacing w:before="240" w:after="120" w:line="380" w:lineRule="exact"/>
        <w:ind w:left="605" w:hanging="605"/>
        <w:jc w:val="thaiDistribute"/>
        <w:rPr>
          <w:rFonts w:ascii="Arial" w:hAnsi="Arial" w:cs="Arial"/>
          <w:b/>
          <w:bCs/>
          <w:sz w:val="22"/>
          <w:szCs w:val="22"/>
        </w:rPr>
      </w:pPr>
      <w:r w:rsidRPr="00A81986">
        <w:rPr>
          <w:rFonts w:ascii="Arial" w:hAnsi="Arial" w:cs="Arial"/>
          <w:b/>
          <w:bCs/>
          <w:sz w:val="22"/>
          <w:szCs w:val="22"/>
        </w:rPr>
        <w:t>18</w:t>
      </w:r>
      <w:r w:rsidRPr="00A81986" w:rsidR="008216AC">
        <w:rPr>
          <w:rFonts w:ascii="Arial" w:hAnsi="Arial" w:cs="Arial"/>
          <w:b/>
          <w:bCs/>
          <w:sz w:val="22"/>
          <w:szCs w:val="22"/>
        </w:rPr>
        <w:t>.</w:t>
      </w:r>
      <w:r w:rsidR="00080E74">
        <w:rPr>
          <w:rFonts w:ascii="Arial" w:hAnsi="Arial" w:cs="Arial"/>
          <w:b/>
          <w:bCs/>
          <w:sz w:val="22"/>
          <w:szCs w:val="22"/>
        </w:rPr>
        <w:t>5</w:t>
      </w:r>
      <w:r w:rsidRPr="00A81986">
        <w:rPr>
          <w:rFonts w:ascii="Arial" w:hAnsi="Arial" w:cs="Arial"/>
          <w:b/>
          <w:bCs/>
          <w:sz w:val="22"/>
          <w:szCs w:val="22"/>
        </w:rPr>
        <w:tab/>
        <w:t>Return of capital</w:t>
      </w:r>
    </w:p>
    <w:tbl>
      <w:tblPr>
        <w:tblW w:w="9072" w:type="dxa"/>
        <w:tblInd w:w="540" w:type="dxa"/>
        <w:tblLayout w:type="fixed"/>
        <w:tblLook w:val="04A0"/>
      </w:tblPr>
      <w:tblGrid>
        <w:gridCol w:w="5562"/>
        <w:gridCol w:w="1755"/>
        <w:gridCol w:w="1755"/>
      </w:tblGrid>
      <w:tr w14:paraId="0784FE64" w14:textId="77777777">
        <w:tblPrEx>
          <w:tblW w:w="9072" w:type="dxa"/>
          <w:tblInd w:w="540" w:type="dxa"/>
          <w:tblLayout w:type="fixed"/>
          <w:tblLook w:val="04A0"/>
        </w:tblPrEx>
        <w:tc>
          <w:tcPr>
            <w:tcW w:w="5562" w:type="dxa"/>
          </w:tcPr>
          <w:p w:rsidR="00232F9E" w:rsidRPr="00A81986" w:rsidP="00886D2A" w14:paraId="64BB4674" w14:textId="77777777">
            <w:pPr>
              <w:spacing w:line="380" w:lineRule="exact"/>
              <w:jc w:val="center"/>
              <w:rPr>
                <w:rFonts w:ascii="Arial" w:hAnsi="Arial" w:cs="Arial"/>
                <w:spacing w:val="-4"/>
                <w:sz w:val="20"/>
                <w:szCs w:val="20"/>
                <w:u w:val="single"/>
              </w:rPr>
            </w:pPr>
          </w:p>
        </w:tc>
        <w:tc>
          <w:tcPr>
            <w:tcW w:w="3510" w:type="dxa"/>
            <w:gridSpan w:val="2"/>
            <w:hideMark/>
          </w:tcPr>
          <w:p w:rsidR="00232F9E" w:rsidRPr="00A81986" w:rsidP="00886D2A" w14:paraId="7F8AB66A" w14:textId="77777777">
            <w:pPr>
              <w:spacing w:line="380" w:lineRule="exact"/>
              <w:ind w:right="-21"/>
              <w:jc w:val="right"/>
              <w:rPr>
                <w:rFonts w:ascii="Arial" w:hAnsi="Arial" w:cs="Arial"/>
                <w:spacing w:val="-4"/>
                <w:sz w:val="20"/>
                <w:szCs w:val="20"/>
                <w:u w:val="single"/>
              </w:rPr>
            </w:pPr>
            <w:r w:rsidRPr="00A81986">
              <w:rPr>
                <w:rFonts w:ascii="Arial" w:hAnsi="Arial" w:cs="Arial"/>
                <w:spacing w:val="-4"/>
                <w:sz w:val="20"/>
                <w:szCs w:val="20"/>
              </w:rPr>
              <w:t>(Unit:</w:t>
            </w:r>
            <w:r w:rsidRPr="00A81986">
              <w:rPr>
                <w:rFonts w:ascii="Arial" w:hAnsi="Arial" w:cs="Arial"/>
                <w:spacing w:val="-4"/>
                <w:sz w:val="20"/>
                <w:szCs w:val="20"/>
                <w:cs/>
              </w:rPr>
              <w:t xml:space="preserve"> </w:t>
            </w:r>
            <w:r w:rsidRPr="00A81986">
              <w:rPr>
                <w:rFonts w:ascii="Arial" w:hAnsi="Arial" w:cs="Arial"/>
                <w:spacing w:val="-4"/>
                <w:sz w:val="20"/>
                <w:szCs w:val="20"/>
              </w:rPr>
              <w:t>Million Baht)</w:t>
            </w:r>
          </w:p>
        </w:tc>
      </w:tr>
      <w:tr w14:paraId="7B7908D7" w14:textId="77777777">
        <w:tblPrEx>
          <w:tblW w:w="9072" w:type="dxa"/>
          <w:tblInd w:w="540" w:type="dxa"/>
          <w:tblLayout w:type="fixed"/>
          <w:tblLook w:val="04A0"/>
        </w:tblPrEx>
        <w:tc>
          <w:tcPr>
            <w:tcW w:w="5562" w:type="dxa"/>
          </w:tcPr>
          <w:p w:rsidR="00232F9E" w:rsidRPr="00A81986" w:rsidP="00886D2A" w14:paraId="141FFBCD" w14:textId="77777777">
            <w:pPr>
              <w:spacing w:line="380" w:lineRule="exact"/>
              <w:jc w:val="center"/>
              <w:rPr>
                <w:rFonts w:ascii="Arial" w:hAnsi="Arial" w:cs="Arial"/>
                <w:spacing w:val="-4"/>
                <w:sz w:val="20"/>
                <w:szCs w:val="20"/>
                <w:u w:val="single"/>
              </w:rPr>
            </w:pPr>
          </w:p>
        </w:tc>
        <w:tc>
          <w:tcPr>
            <w:tcW w:w="3510" w:type="dxa"/>
            <w:gridSpan w:val="2"/>
          </w:tcPr>
          <w:p w:rsidR="00232F9E" w:rsidRPr="00A81986" w:rsidP="001374C6" w14:paraId="1C18B8DF" w14:textId="4BD36FBE">
            <w:pPr>
              <w:pBdr>
                <w:bottom w:val="single" w:sz="4" w:space="1" w:color="auto"/>
              </w:pBdr>
              <w:spacing w:line="380" w:lineRule="exact"/>
              <w:ind w:right="-63"/>
              <w:jc w:val="center"/>
              <w:rPr>
                <w:rFonts w:ascii="Arial" w:hAnsi="Arial" w:cs="Arial"/>
                <w:spacing w:val="-4"/>
                <w:sz w:val="20"/>
                <w:szCs w:val="20"/>
              </w:rPr>
            </w:pPr>
            <w:r w:rsidRPr="00A81986">
              <w:rPr>
                <w:rFonts w:ascii="Arial" w:hAnsi="Arial" w:cs="Arial"/>
                <w:spacing w:val="-4"/>
                <w:sz w:val="20"/>
                <w:szCs w:val="20"/>
              </w:rPr>
              <w:t xml:space="preserve">Consolidated </w:t>
            </w:r>
            <w:r w:rsidRPr="001374C6" w:rsidR="001374C6">
              <w:rPr>
                <w:rFonts w:ascii="Arial" w:hAnsi="Arial" w:cs="Arial"/>
                <w:spacing w:val="-4"/>
                <w:sz w:val="20"/>
                <w:szCs w:val="20"/>
              </w:rPr>
              <w:t xml:space="preserve">financial statements </w:t>
            </w:r>
            <w:r w:rsidRPr="00A81986">
              <w:rPr>
                <w:rFonts w:ascii="Arial" w:hAnsi="Arial" w:cs="Arial"/>
                <w:spacing w:val="-4"/>
                <w:sz w:val="20"/>
                <w:szCs w:val="20"/>
              </w:rPr>
              <w:t>and Separate</w:t>
            </w:r>
            <w:r w:rsidR="001374C6">
              <w:rPr>
                <w:rFonts w:ascii="Arial" w:hAnsi="Arial" w:cs="Arial"/>
                <w:spacing w:val="-4"/>
                <w:sz w:val="20"/>
                <w:szCs w:val="20"/>
              </w:rPr>
              <w:t xml:space="preserve"> </w:t>
            </w:r>
            <w:r w:rsidRPr="00A81986">
              <w:rPr>
                <w:rFonts w:ascii="Arial" w:hAnsi="Arial" w:cs="Arial"/>
                <w:spacing w:val="-4"/>
                <w:sz w:val="20"/>
                <w:szCs w:val="20"/>
              </w:rPr>
              <w:t>financial statements</w:t>
            </w:r>
          </w:p>
        </w:tc>
      </w:tr>
      <w:tr w14:paraId="6D2E55AA" w14:textId="77777777" w:rsidTr="000917CC">
        <w:tblPrEx>
          <w:tblW w:w="9072" w:type="dxa"/>
          <w:tblInd w:w="540" w:type="dxa"/>
          <w:tblLayout w:type="fixed"/>
          <w:tblLook w:val="04A0"/>
        </w:tblPrEx>
        <w:tc>
          <w:tcPr>
            <w:tcW w:w="5562" w:type="dxa"/>
            <w:vAlign w:val="bottom"/>
          </w:tcPr>
          <w:p w:rsidR="00E77167" w:rsidRPr="00A81986" w:rsidP="00886D2A" w14:paraId="6D552B65" w14:textId="11BB7E5C">
            <w:pPr>
              <w:pBdr>
                <w:bottom w:val="single" w:sz="4" w:space="1" w:color="auto"/>
              </w:pBdr>
              <w:spacing w:line="380" w:lineRule="exact"/>
              <w:ind w:left="-17"/>
              <w:jc w:val="center"/>
              <w:rPr>
                <w:rFonts w:ascii="Arial" w:hAnsi="Arial" w:cs="Arial"/>
                <w:spacing w:val="-4"/>
                <w:sz w:val="20"/>
                <w:szCs w:val="20"/>
                <w:u w:val="single"/>
              </w:rPr>
            </w:pPr>
            <w:r w:rsidRPr="00A81986">
              <w:rPr>
                <w:rFonts w:ascii="Arial" w:hAnsi="Arial" w:cs="Arial"/>
                <w:spacing w:val="-4"/>
                <w:sz w:val="20"/>
                <w:szCs w:val="20"/>
              </w:rPr>
              <w:t>Company’s name</w:t>
            </w:r>
          </w:p>
        </w:tc>
        <w:tc>
          <w:tcPr>
            <w:tcW w:w="3510" w:type="dxa"/>
            <w:gridSpan w:val="2"/>
          </w:tcPr>
          <w:p w:rsidR="00E77167" w:rsidRPr="00A81986" w:rsidP="00886D2A" w14:paraId="776EB54D" w14:textId="77777777">
            <w:pPr>
              <w:pBdr>
                <w:bottom w:val="single" w:sz="4" w:space="1" w:color="auto"/>
              </w:pBdr>
              <w:spacing w:line="380" w:lineRule="exact"/>
              <w:ind w:right="-63"/>
              <w:jc w:val="center"/>
              <w:rPr>
                <w:rFonts w:ascii="Arial" w:hAnsi="Arial" w:cs="Arial"/>
                <w:spacing w:val="-4"/>
                <w:sz w:val="20"/>
                <w:szCs w:val="20"/>
              </w:rPr>
            </w:pPr>
            <w:r w:rsidRPr="00A81986">
              <w:rPr>
                <w:rFonts w:ascii="Arial" w:hAnsi="Arial" w:cs="Arial"/>
                <w:spacing w:val="-4"/>
                <w:sz w:val="20"/>
                <w:szCs w:val="20"/>
              </w:rPr>
              <w:t>For the years ended 31 March</w:t>
            </w:r>
          </w:p>
        </w:tc>
      </w:tr>
      <w:tr w14:paraId="29074B31" w14:textId="77777777" w:rsidTr="00E77167">
        <w:tblPrEx>
          <w:tblW w:w="9072" w:type="dxa"/>
          <w:tblInd w:w="540" w:type="dxa"/>
          <w:tblLayout w:type="fixed"/>
          <w:tblLook w:val="04A0"/>
        </w:tblPrEx>
        <w:tc>
          <w:tcPr>
            <w:tcW w:w="5562" w:type="dxa"/>
            <w:vAlign w:val="bottom"/>
          </w:tcPr>
          <w:p w:rsidR="0040698A" w:rsidRPr="00A81986" w:rsidP="00886D2A" w14:paraId="25993CFE" w14:textId="614A6D50">
            <w:pPr>
              <w:spacing w:line="380" w:lineRule="exact"/>
              <w:ind w:left="-17"/>
              <w:jc w:val="center"/>
              <w:rPr>
                <w:rFonts w:ascii="Arial" w:hAnsi="Arial" w:cs="Arial"/>
                <w:spacing w:val="-4"/>
                <w:sz w:val="20"/>
                <w:szCs w:val="20"/>
              </w:rPr>
            </w:pPr>
          </w:p>
        </w:tc>
        <w:tc>
          <w:tcPr>
            <w:tcW w:w="1755" w:type="dxa"/>
            <w:vAlign w:val="bottom"/>
          </w:tcPr>
          <w:p w:rsidR="0040698A" w:rsidRPr="00A81986" w:rsidP="00886D2A" w14:paraId="02C594D9" w14:textId="4755133E">
            <w:pPr>
              <w:spacing w:line="380" w:lineRule="exact"/>
              <w:ind w:right="-63"/>
              <w:jc w:val="center"/>
              <w:rPr>
                <w:rFonts w:ascii="Arial" w:hAnsi="Arial" w:cs="Arial"/>
                <w:spacing w:val="-4"/>
                <w:sz w:val="20"/>
                <w:szCs w:val="20"/>
                <w:u w:val="single"/>
              </w:rPr>
            </w:pPr>
            <w:r w:rsidRPr="00A81986">
              <w:rPr>
                <w:rFonts w:ascii="Arial" w:hAnsi="Arial" w:cs="Arial"/>
                <w:spacing w:val="-4"/>
                <w:sz w:val="20"/>
                <w:szCs w:val="20"/>
                <w:u w:val="single"/>
              </w:rPr>
              <w:t>2026</w:t>
            </w:r>
          </w:p>
        </w:tc>
        <w:tc>
          <w:tcPr>
            <w:tcW w:w="1755" w:type="dxa"/>
            <w:vAlign w:val="bottom"/>
            <w:hideMark/>
          </w:tcPr>
          <w:p w:rsidR="0040698A" w:rsidRPr="00A81986" w:rsidP="00886D2A" w14:paraId="70EC01A0" w14:textId="3D120B13">
            <w:pPr>
              <w:spacing w:line="380" w:lineRule="exact"/>
              <w:ind w:right="-63"/>
              <w:jc w:val="center"/>
              <w:rPr>
                <w:rFonts w:ascii="Arial" w:hAnsi="Arial" w:cs="Arial"/>
                <w:spacing w:val="-4"/>
                <w:sz w:val="20"/>
                <w:szCs w:val="20"/>
                <w:u w:val="single"/>
              </w:rPr>
            </w:pPr>
            <w:r w:rsidRPr="00A81986">
              <w:rPr>
                <w:rFonts w:ascii="Arial" w:hAnsi="Arial" w:cs="Arial"/>
                <w:spacing w:val="-4"/>
                <w:sz w:val="20"/>
                <w:szCs w:val="20"/>
                <w:u w:val="single"/>
              </w:rPr>
              <w:t>2025</w:t>
            </w:r>
          </w:p>
        </w:tc>
      </w:tr>
      <w:tr w14:paraId="4AB14AD3" w14:textId="77777777">
        <w:tblPrEx>
          <w:tblW w:w="9072" w:type="dxa"/>
          <w:tblInd w:w="540" w:type="dxa"/>
          <w:tblLayout w:type="fixed"/>
          <w:tblLook w:val="04A0"/>
        </w:tblPrEx>
        <w:tc>
          <w:tcPr>
            <w:tcW w:w="5562" w:type="dxa"/>
          </w:tcPr>
          <w:p w:rsidR="0040698A" w:rsidRPr="00A81986" w:rsidP="00886D2A" w14:paraId="17DC6F25" w14:textId="77777777">
            <w:pPr>
              <w:spacing w:line="380" w:lineRule="exact"/>
              <w:ind w:left="-17"/>
              <w:rPr>
                <w:rFonts w:ascii="Arial" w:hAnsi="Arial" w:cs="Arial"/>
                <w:sz w:val="20"/>
                <w:szCs w:val="20"/>
              </w:rPr>
            </w:pPr>
            <w:r w:rsidRPr="00A81986">
              <w:rPr>
                <w:rFonts w:ascii="Arial" w:hAnsi="Arial" w:cs="Arial"/>
                <w:sz w:val="20"/>
                <w:szCs w:val="20"/>
              </w:rPr>
              <w:t>BTS Rail Mass Transit Growth Infrastructure Fund</w:t>
            </w:r>
          </w:p>
        </w:tc>
        <w:tc>
          <w:tcPr>
            <w:tcW w:w="1755" w:type="dxa"/>
            <w:vAlign w:val="bottom"/>
          </w:tcPr>
          <w:p w:rsidR="0040698A" w:rsidRPr="00A81986" w:rsidP="00886D2A" w14:paraId="7EA097D5" w14:textId="52AB6B9D">
            <w:pPr>
              <w:pBdr>
                <w:bottom w:val="single" w:sz="4" w:space="1" w:color="auto"/>
              </w:pBdr>
              <w:tabs>
                <w:tab w:val="decimal" w:pos="1335"/>
              </w:tabs>
              <w:spacing w:line="380" w:lineRule="exact"/>
              <w:rPr>
                <w:rFonts w:ascii="Arial" w:hAnsi="Arial" w:cs="Arial"/>
                <w:sz w:val="20"/>
                <w:szCs w:val="20"/>
              </w:rPr>
            </w:pPr>
            <w:r w:rsidRPr="00A81986">
              <w:rPr>
                <w:rFonts w:ascii="Arial" w:hAnsi="Arial" w:cs="Arial"/>
                <w:sz w:val="20"/>
                <w:szCs w:val="20"/>
              </w:rPr>
              <w:t>1,584</w:t>
            </w:r>
          </w:p>
        </w:tc>
        <w:tc>
          <w:tcPr>
            <w:tcW w:w="1755" w:type="dxa"/>
            <w:vAlign w:val="bottom"/>
          </w:tcPr>
          <w:p w:rsidR="0040698A" w:rsidRPr="00A81986" w:rsidP="00886D2A" w14:paraId="71EDCBD3" w14:textId="3B50FD33">
            <w:pPr>
              <w:pBdr>
                <w:bottom w:val="single" w:sz="4" w:space="1" w:color="auto"/>
              </w:pBdr>
              <w:tabs>
                <w:tab w:val="decimal" w:pos="1335"/>
              </w:tabs>
              <w:spacing w:line="380" w:lineRule="exact"/>
              <w:rPr>
                <w:rFonts w:ascii="Arial" w:hAnsi="Arial" w:cs="Arial"/>
                <w:sz w:val="20"/>
                <w:szCs w:val="20"/>
              </w:rPr>
            </w:pPr>
            <w:r w:rsidRPr="00A81986">
              <w:rPr>
                <w:rFonts w:ascii="Arial" w:hAnsi="Arial" w:cs="Arial"/>
                <w:sz w:val="20"/>
                <w:szCs w:val="20"/>
              </w:rPr>
              <w:t>1,453</w:t>
            </w:r>
          </w:p>
        </w:tc>
      </w:tr>
      <w:tr w14:paraId="187BABF9" w14:textId="77777777">
        <w:tblPrEx>
          <w:tblW w:w="9072" w:type="dxa"/>
          <w:tblInd w:w="540" w:type="dxa"/>
          <w:tblLayout w:type="fixed"/>
          <w:tblLook w:val="04A0"/>
        </w:tblPrEx>
        <w:tc>
          <w:tcPr>
            <w:tcW w:w="5562" w:type="dxa"/>
            <w:hideMark/>
          </w:tcPr>
          <w:p w:rsidR="0040698A" w:rsidRPr="00A81986" w:rsidP="00886D2A" w14:paraId="0E904D28" w14:textId="77777777">
            <w:pPr>
              <w:spacing w:line="380" w:lineRule="exact"/>
              <w:ind w:left="-17" w:right="-78"/>
              <w:rPr>
                <w:rFonts w:ascii="Arial" w:hAnsi="Arial" w:cs="Arial"/>
                <w:spacing w:val="-4"/>
                <w:sz w:val="20"/>
                <w:szCs w:val="20"/>
              </w:rPr>
            </w:pPr>
            <w:r w:rsidRPr="00A81986">
              <w:rPr>
                <w:rFonts w:ascii="Arial" w:eastAsia="Arial Unicode MS" w:hAnsi="Arial" w:cs="Arial"/>
                <w:spacing w:val="-4"/>
                <w:sz w:val="20"/>
                <w:szCs w:val="20"/>
              </w:rPr>
              <w:t>Total</w:t>
            </w:r>
          </w:p>
        </w:tc>
        <w:tc>
          <w:tcPr>
            <w:tcW w:w="1755" w:type="dxa"/>
            <w:vAlign w:val="bottom"/>
          </w:tcPr>
          <w:p w:rsidR="0040698A" w:rsidRPr="00A81986" w:rsidP="00886D2A" w14:paraId="50ECBC77" w14:textId="01743A8A">
            <w:pPr>
              <w:pBdr>
                <w:bottom w:val="double" w:sz="4" w:space="1" w:color="auto"/>
              </w:pBdr>
              <w:tabs>
                <w:tab w:val="decimal" w:pos="1335"/>
              </w:tabs>
              <w:spacing w:line="380" w:lineRule="exact"/>
              <w:rPr>
                <w:rFonts w:ascii="Arial" w:hAnsi="Arial" w:cs="Arial"/>
                <w:sz w:val="20"/>
                <w:szCs w:val="20"/>
              </w:rPr>
            </w:pPr>
            <w:r w:rsidRPr="00A81986">
              <w:rPr>
                <w:rFonts w:ascii="Arial" w:hAnsi="Arial" w:cs="Arial"/>
                <w:sz w:val="20"/>
                <w:szCs w:val="20"/>
              </w:rPr>
              <w:t>1,584</w:t>
            </w:r>
          </w:p>
        </w:tc>
        <w:tc>
          <w:tcPr>
            <w:tcW w:w="1755" w:type="dxa"/>
            <w:vAlign w:val="bottom"/>
          </w:tcPr>
          <w:p w:rsidR="0040698A" w:rsidRPr="00A81986" w:rsidP="00886D2A" w14:paraId="2506FF44" w14:textId="1D6F4983">
            <w:pPr>
              <w:pBdr>
                <w:bottom w:val="double" w:sz="4" w:space="1" w:color="auto"/>
              </w:pBdr>
              <w:tabs>
                <w:tab w:val="decimal" w:pos="1335"/>
              </w:tabs>
              <w:spacing w:line="380" w:lineRule="exact"/>
              <w:rPr>
                <w:rFonts w:ascii="Arial" w:hAnsi="Arial" w:cs="Arial"/>
                <w:sz w:val="20"/>
                <w:szCs w:val="20"/>
              </w:rPr>
            </w:pPr>
            <w:r w:rsidRPr="00A81986">
              <w:rPr>
                <w:rFonts w:ascii="Arial" w:hAnsi="Arial" w:cs="Arial"/>
                <w:sz w:val="20"/>
                <w:szCs w:val="20"/>
              </w:rPr>
              <w:t>1,453</w:t>
            </w:r>
          </w:p>
        </w:tc>
      </w:tr>
    </w:tbl>
    <w:p w:rsidR="0081282C" w14:paraId="4534812F" w14:textId="7777777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232F9E" w:rsidRPr="00A81986" w:rsidP="00375F86" w14:paraId="5B8121E2" w14:textId="73775CEA">
      <w:pPr>
        <w:spacing w:before="240" w:after="120" w:line="380" w:lineRule="exact"/>
        <w:ind w:left="605" w:hanging="605"/>
        <w:jc w:val="thaiDistribute"/>
        <w:rPr>
          <w:rFonts w:ascii="Arial" w:hAnsi="Arial" w:cs="Arial"/>
          <w:b/>
          <w:bCs/>
          <w:sz w:val="22"/>
          <w:szCs w:val="22"/>
        </w:rPr>
      </w:pPr>
      <w:r w:rsidRPr="00A81986">
        <w:rPr>
          <w:rFonts w:ascii="Arial" w:hAnsi="Arial" w:cs="Arial"/>
          <w:b/>
          <w:bCs/>
          <w:sz w:val="22"/>
          <w:szCs w:val="22"/>
        </w:rPr>
        <w:t>1</w:t>
      </w:r>
      <w:r w:rsidRPr="00A81986" w:rsidR="0040698A">
        <w:rPr>
          <w:rFonts w:ascii="Arial" w:hAnsi="Arial" w:cs="Arial"/>
          <w:b/>
          <w:bCs/>
          <w:sz w:val="22"/>
          <w:szCs w:val="22"/>
        </w:rPr>
        <w:t>8</w:t>
      </w:r>
      <w:r w:rsidRPr="00A81986">
        <w:rPr>
          <w:rFonts w:ascii="Arial" w:hAnsi="Arial" w:cs="Arial"/>
          <w:b/>
          <w:bCs/>
          <w:sz w:val="22"/>
          <w:szCs w:val="22"/>
        </w:rPr>
        <w:t>.</w:t>
      </w:r>
      <w:r w:rsidR="00080E74">
        <w:rPr>
          <w:rFonts w:ascii="Arial" w:hAnsi="Arial" w:cs="Arial"/>
          <w:b/>
          <w:bCs/>
          <w:sz w:val="22"/>
          <w:szCs w:val="22"/>
        </w:rPr>
        <w:t>6</w:t>
      </w:r>
      <w:r w:rsidRPr="00A81986">
        <w:rPr>
          <w:rFonts w:ascii="Arial" w:hAnsi="Arial" w:cs="Arial"/>
          <w:b/>
          <w:bCs/>
          <w:sz w:val="22"/>
          <w:szCs w:val="22"/>
        </w:rPr>
        <w:tab/>
        <w:t>Impairment loss of investments in associates</w:t>
      </w:r>
    </w:p>
    <w:p w:rsidR="00954BD9" w:rsidRPr="00A81986" w:rsidP="00375F86" w14:paraId="6BB98344" w14:textId="2990B2FD">
      <w:pPr>
        <w:spacing w:before="120" w:after="120" w:line="380" w:lineRule="exact"/>
        <w:ind w:left="605"/>
        <w:jc w:val="thaiDistribute"/>
        <w:rPr>
          <w:rFonts w:ascii="Arial" w:hAnsi="Arial" w:cs="Arial"/>
          <w:sz w:val="22"/>
          <w:szCs w:val="22"/>
        </w:rPr>
      </w:pPr>
      <w:r w:rsidRPr="00A81986">
        <w:rPr>
          <w:rFonts w:ascii="Arial" w:hAnsi="Arial" w:cs="Arial"/>
          <w:sz w:val="22"/>
          <w:szCs w:val="22"/>
        </w:rPr>
        <w:t>The Group has</w:t>
      </w:r>
      <w:r w:rsidRPr="00A81986">
        <w:rPr>
          <w:rFonts w:ascii="Arial" w:hAnsi="Arial" w:cs="Arial"/>
          <w:sz w:val="22"/>
          <w:szCs w:val="22"/>
          <w:cs/>
        </w:rPr>
        <w:t xml:space="preserve"> </w:t>
      </w:r>
      <w:r w:rsidRPr="00A81986">
        <w:rPr>
          <w:rFonts w:ascii="Arial" w:hAnsi="Arial" w:cs="Arial"/>
          <w:sz w:val="22"/>
          <w:szCs w:val="22"/>
        </w:rPr>
        <w:t>considered the impairment of investment</w:t>
      </w:r>
      <w:r w:rsidRPr="00A81986" w:rsidR="00A62E72">
        <w:rPr>
          <w:rFonts w:ascii="Arial" w:hAnsi="Arial" w:cs="Arial"/>
          <w:sz w:val="22"/>
          <w:szCs w:val="22"/>
        </w:rPr>
        <w:t>s</w:t>
      </w:r>
      <w:r w:rsidRPr="00A81986">
        <w:rPr>
          <w:rFonts w:ascii="Arial" w:hAnsi="Arial" w:cs="Arial"/>
          <w:sz w:val="22"/>
          <w:szCs w:val="22"/>
        </w:rPr>
        <w:t xml:space="preserve"> in associates by comparing the net book value with the recoverable amount, taking in to account the higher of its fair value less costs to</w:t>
      </w:r>
      <w:r w:rsidRPr="00A81986">
        <w:rPr>
          <w:rFonts w:ascii="Arial" w:hAnsi="Arial" w:cs="Arial"/>
        </w:rPr>
        <w:t xml:space="preserve"> </w:t>
      </w:r>
      <w:r w:rsidRPr="00A81986" w:rsidR="00047BDD">
        <w:rPr>
          <w:rFonts w:ascii="Arial" w:hAnsi="Arial" w:cs="Arial"/>
          <w:sz w:val="22"/>
          <w:szCs w:val="22"/>
        </w:rPr>
        <w:t>disposal</w:t>
      </w:r>
      <w:r w:rsidRPr="00A81986">
        <w:rPr>
          <w:rFonts w:ascii="Arial" w:hAnsi="Arial" w:cs="Arial"/>
          <w:sz w:val="22"/>
          <w:szCs w:val="22"/>
        </w:rPr>
        <w:t xml:space="preserve"> and its value in use. If the recoverable amount is less than the carrying amount, the Group recognises an impairment loss in profit or loss.</w:t>
      </w:r>
    </w:p>
    <w:p w:rsidR="00232F9E" w:rsidRPr="00A81986" w:rsidP="00375F86" w14:paraId="03FDBE50" w14:textId="6E40C238">
      <w:pPr>
        <w:spacing w:before="120" w:after="120" w:line="380" w:lineRule="exact"/>
        <w:ind w:left="605"/>
        <w:jc w:val="thaiDistribute"/>
        <w:rPr>
          <w:rFonts w:ascii="Arial" w:hAnsi="Arial" w:cs="Arial"/>
          <w:sz w:val="22"/>
          <w:szCs w:val="28"/>
        </w:rPr>
      </w:pPr>
      <w:r w:rsidRPr="00A81986">
        <w:rPr>
          <w:rFonts w:ascii="Arial" w:hAnsi="Arial" w:cs="Arial"/>
          <w:sz w:val="22"/>
          <w:szCs w:val="22"/>
        </w:rPr>
        <w:t>Details of allowance for impairment account for</w:t>
      </w:r>
      <w:r w:rsidRPr="00A81986">
        <w:rPr>
          <w:rFonts w:ascii="Arial" w:hAnsi="Arial" w:cs="Arial"/>
          <w:sz w:val="22"/>
          <w:szCs w:val="22"/>
          <w:cs/>
        </w:rPr>
        <w:t xml:space="preserve"> </w:t>
      </w:r>
      <w:r w:rsidRPr="00A81986">
        <w:rPr>
          <w:rFonts w:ascii="Arial" w:hAnsi="Arial" w:cs="Arial"/>
          <w:sz w:val="22"/>
          <w:szCs w:val="22"/>
        </w:rPr>
        <w:t>the years</w:t>
      </w:r>
      <w:r w:rsidRPr="00A81986">
        <w:rPr>
          <w:rFonts w:ascii="Arial" w:hAnsi="Arial" w:cs="Arial"/>
          <w:sz w:val="22"/>
          <w:szCs w:val="22"/>
          <w:cs/>
        </w:rPr>
        <w:t xml:space="preserve"> </w:t>
      </w:r>
      <w:r w:rsidRPr="00A81986">
        <w:rPr>
          <w:rFonts w:ascii="Arial" w:hAnsi="Arial" w:cs="Arial"/>
          <w:sz w:val="22"/>
          <w:szCs w:val="22"/>
        </w:rPr>
        <w:t xml:space="preserve">ended 31 March </w:t>
      </w:r>
      <w:r w:rsidRPr="00A81986" w:rsidR="00D15577">
        <w:rPr>
          <w:rFonts w:ascii="Arial" w:hAnsi="Arial" w:cs="Arial"/>
          <w:sz w:val="22"/>
          <w:szCs w:val="22"/>
        </w:rPr>
        <w:t>20</w:t>
      </w:r>
      <w:r w:rsidRPr="00A81986" w:rsidR="00494894">
        <w:rPr>
          <w:rFonts w:ascii="Arial" w:hAnsi="Arial" w:cs="Arial"/>
          <w:sz w:val="22"/>
          <w:szCs w:val="22"/>
        </w:rPr>
        <w:t>26</w:t>
      </w:r>
      <w:r w:rsidRPr="00A81986">
        <w:rPr>
          <w:rFonts w:ascii="Arial" w:hAnsi="Arial" w:cs="Arial"/>
          <w:sz w:val="22"/>
          <w:szCs w:val="22"/>
        </w:rPr>
        <w:t xml:space="preserve"> and </w:t>
      </w:r>
      <w:r w:rsidRPr="00A81986" w:rsidR="00D15577">
        <w:rPr>
          <w:rFonts w:ascii="Arial" w:hAnsi="Arial" w:cs="Arial"/>
          <w:sz w:val="22"/>
          <w:szCs w:val="22"/>
        </w:rPr>
        <w:t>202</w:t>
      </w:r>
      <w:r w:rsidRPr="00A81986" w:rsidR="00494894">
        <w:rPr>
          <w:rFonts w:ascii="Arial" w:hAnsi="Arial" w:cs="Arial"/>
          <w:sz w:val="22"/>
          <w:szCs w:val="22"/>
        </w:rPr>
        <w:t>5</w:t>
      </w:r>
      <w:r w:rsidRPr="00A81986">
        <w:rPr>
          <w:rFonts w:ascii="Arial" w:hAnsi="Arial" w:cs="Arial"/>
          <w:sz w:val="22"/>
          <w:szCs w:val="22"/>
          <w:cs/>
        </w:rPr>
        <w:t xml:space="preserve"> </w:t>
      </w:r>
      <w:r w:rsidRPr="00A81986">
        <w:rPr>
          <w:rFonts w:ascii="Arial" w:hAnsi="Arial" w:cs="Arial"/>
          <w:sz w:val="22"/>
          <w:szCs w:val="22"/>
        </w:rPr>
        <w:t>are as follows</w:t>
      </w:r>
      <w:r w:rsidRPr="00A81986">
        <w:rPr>
          <w:rFonts w:ascii="Arial" w:hAnsi="Arial" w:cs="Arial"/>
          <w:sz w:val="22"/>
          <w:szCs w:val="28"/>
        </w:rPr>
        <w:t>:</w:t>
      </w:r>
    </w:p>
    <w:tbl>
      <w:tblPr>
        <w:tblW w:w="9090" w:type="dxa"/>
        <w:tblInd w:w="540" w:type="dxa"/>
        <w:tblLayout w:type="fixed"/>
        <w:tblLook w:val="0000"/>
      </w:tblPr>
      <w:tblGrid>
        <w:gridCol w:w="3510"/>
        <w:gridCol w:w="1395"/>
        <w:gridCol w:w="1395"/>
        <w:gridCol w:w="1395"/>
        <w:gridCol w:w="1395"/>
      </w:tblGrid>
      <w:tr w14:paraId="2A6435A8" w14:textId="77777777" w:rsidTr="007D3B14">
        <w:tblPrEx>
          <w:tblW w:w="9090" w:type="dxa"/>
          <w:tblInd w:w="540" w:type="dxa"/>
          <w:tblLayout w:type="fixed"/>
          <w:tblLook w:val="0000"/>
        </w:tblPrEx>
        <w:tc>
          <w:tcPr>
            <w:tcW w:w="3510" w:type="dxa"/>
            <w:tcBorders>
              <w:top w:val="nil"/>
              <w:left w:val="nil"/>
              <w:bottom w:val="nil"/>
              <w:right w:val="nil"/>
            </w:tcBorders>
            <w:vAlign w:val="bottom"/>
          </w:tcPr>
          <w:p w:rsidR="00232F9E" w:rsidRPr="00A81986" w:rsidP="00375F86" w14:paraId="387AA30F" w14:textId="1A181956">
            <w:pPr>
              <w:spacing w:line="380" w:lineRule="exact"/>
              <w:jc w:val="center"/>
              <w:rPr>
                <w:rFonts w:ascii="Arial" w:hAnsi="Arial" w:cs="Arial"/>
                <w:spacing w:val="-4"/>
                <w:sz w:val="20"/>
                <w:szCs w:val="20"/>
              </w:rPr>
            </w:pPr>
          </w:p>
        </w:tc>
        <w:tc>
          <w:tcPr>
            <w:tcW w:w="5580" w:type="dxa"/>
            <w:gridSpan w:val="4"/>
            <w:tcBorders>
              <w:top w:val="nil"/>
              <w:left w:val="nil"/>
              <w:right w:val="nil"/>
            </w:tcBorders>
            <w:vAlign w:val="bottom"/>
          </w:tcPr>
          <w:p w:rsidR="00232F9E" w:rsidRPr="00A81986" w:rsidP="00375F86" w14:paraId="53CE3F6E" w14:textId="77777777">
            <w:pPr>
              <w:tabs>
                <w:tab w:val="right" w:pos="7200"/>
                <w:tab w:val="right" w:pos="8540"/>
              </w:tabs>
              <w:spacing w:line="380" w:lineRule="exact"/>
              <w:ind w:left="-29" w:right="-29"/>
              <w:jc w:val="right"/>
              <w:rPr>
                <w:rFonts w:ascii="Arial" w:hAnsi="Arial" w:cs="Arial"/>
                <w:sz w:val="20"/>
                <w:szCs w:val="20"/>
              </w:rPr>
            </w:pPr>
            <w:r w:rsidRPr="00A81986">
              <w:rPr>
                <w:rFonts w:ascii="Arial" w:hAnsi="Arial" w:cs="Arial"/>
                <w:sz w:val="20"/>
                <w:szCs w:val="20"/>
              </w:rPr>
              <w:t xml:space="preserve">(Unit: </w:t>
            </w:r>
            <w:r w:rsidRPr="00A81986">
              <w:rPr>
                <w:rFonts w:ascii="Arial" w:hAnsi="Arial" w:cs="Arial"/>
                <w:spacing w:val="-4"/>
                <w:sz w:val="20"/>
                <w:szCs w:val="20"/>
              </w:rPr>
              <w:t>Million Baht)</w:t>
            </w:r>
          </w:p>
        </w:tc>
      </w:tr>
      <w:tr w14:paraId="7D6A1CB7" w14:textId="77777777" w:rsidTr="007D3B14">
        <w:tblPrEx>
          <w:tblW w:w="9090" w:type="dxa"/>
          <w:tblInd w:w="540" w:type="dxa"/>
          <w:tblLayout w:type="fixed"/>
          <w:tblLook w:val="0000"/>
        </w:tblPrEx>
        <w:trPr>
          <w:trHeight w:val="66"/>
        </w:trPr>
        <w:tc>
          <w:tcPr>
            <w:tcW w:w="3510" w:type="dxa"/>
            <w:tcBorders>
              <w:top w:val="nil"/>
              <w:left w:val="nil"/>
              <w:bottom w:val="nil"/>
              <w:right w:val="nil"/>
            </w:tcBorders>
            <w:vAlign w:val="bottom"/>
          </w:tcPr>
          <w:p w:rsidR="00232F9E" w:rsidRPr="00A81986" w:rsidP="00375F86" w14:paraId="616B2793" w14:textId="77777777">
            <w:pPr>
              <w:spacing w:line="380" w:lineRule="exact"/>
              <w:jc w:val="center"/>
              <w:rPr>
                <w:rFonts w:ascii="Arial" w:hAnsi="Arial" w:cs="Arial"/>
                <w:sz w:val="20"/>
                <w:szCs w:val="20"/>
                <w:cs/>
              </w:rPr>
            </w:pPr>
          </w:p>
        </w:tc>
        <w:tc>
          <w:tcPr>
            <w:tcW w:w="2790" w:type="dxa"/>
            <w:gridSpan w:val="2"/>
            <w:tcBorders>
              <w:top w:val="nil"/>
              <w:left w:val="nil"/>
              <w:right w:val="nil"/>
            </w:tcBorders>
            <w:vAlign w:val="bottom"/>
          </w:tcPr>
          <w:p w:rsidR="00232F9E" w:rsidRPr="00A81986" w:rsidP="00375F86" w14:paraId="66DA1F6C" w14:textId="14BAB9DD">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A81986">
              <w:rPr>
                <w:rFonts w:ascii="Arial" w:hAnsi="Arial" w:cs="Arial"/>
                <w:sz w:val="20"/>
                <w:szCs w:val="20"/>
              </w:rPr>
              <w:t>Consolidated</w:t>
            </w:r>
          </w:p>
          <w:p w:rsidR="00232F9E" w:rsidRPr="00A81986" w:rsidP="00375F86" w14:paraId="58F45716" w14:textId="77777777">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A81986">
              <w:rPr>
                <w:rFonts w:ascii="Arial" w:hAnsi="Arial" w:cs="Arial"/>
                <w:sz w:val="20"/>
                <w:szCs w:val="20"/>
              </w:rPr>
              <w:t>financial statements</w:t>
            </w:r>
          </w:p>
        </w:tc>
        <w:tc>
          <w:tcPr>
            <w:tcW w:w="2790" w:type="dxa"/>
            <w:gridSpan w:val="2"/>
            <w:tcBorders>
              <w:top w:val="nil"/>
              <w:left w:val="nil"/>
              <w:right w:val="nil"/>
            </w:tcBorders>
          </w:tcPr>
          <w:p w:rsidR="00232F9E" w:rsidRPr="00A81986" w:rsidP="00375F86" w14:paraId="30BDD391" w14:textId="77777777">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A81986">
              <w:rPr>
                <w:rFonts w:ascii="Arial" w:hAnsi="Arial" w:cs="Arial"/>
                <w:sz w:val="20"/>
                <w:szCs w:val="20"/>
              </w:rPr>
              <w:t>Separate                      financial statements</w:t>
            </w:r>
          </w:p>
        </w:tc>
      </w:tr>
      <w:tr w14:paraId="46BEC03A" w14:textId="77777777" w:rsidTr="007D3B14">
        <w:tblPrEx>
          <w:tblW w:w="9090" w:type="dxa"/>
          <w:tblInd w:w="540" w:type="dxa"/>
          <w:tblLayout w:type="fixed"/>
          <w:tblLook w:val="0000"/>
        </w:tblPrEx>
        <w:tc>
          <w:tcPr>
            <w:tcW w:w="3510" w:type="dxa"/>
            <w:tcBorders>
              <w:top w:val="nil"/>
              <w:left w:val="nil"/>
              <w:bottom w:val="nil"/>
              <w:right w:val="nil"/>
            </w:tcBorders>
            <w:vAlign w:val="bottom"/>
          </w:tcPr>
          <w:p w:rsidR="00C461B1" w:rsidRPr="00A81986" w:rsidP="00375F86" w14:paraId="6ADC9DC7" w14:textId="77777777">
            <w:pPr>
              <w:pBdr>
                <w:bottom w:val="single" w:sz="4" w:space="1" w:color="auto"/>
              </w:pBdr>
              <w:tabs>
                <w:tab w:val="decimal" w:pos="972"/>
              </w:tabs>
              <w:spacing w:line="380" w:lineRule="exact"/>
              <w:ind w:left="159" w:right="-20" w:hanging="159"/>
              <w:jc w:val="center"/>
              <w:rPr>
                <w:rFonts w:ascii="Arial" w:hAnsi="Arial" w:cs="Arial"/>
                <w:sz w:val="20"/>
                <w:szCs w:val="20"/>
              </w:rPr>
            </w:pPr>
            <w:r w:rsidRPr="00A81986">
              <w:rPr>
                <w:rFonts w:ascii="Arial" w:hAnsi="Arial" w:cs="Arial"/>
                <w:spacing w:val="-4"/>
                <w:sz w:val="20"/>
                <w:szCs w:val="20"/>
              </w:rPr>
              <w:t>Company’s name</w:t>
            </w:r>
          </w:p>
        </w:tc>
        <w:tc>
          <w:tcPr>
            <w:tcW w:w="1395" w:type="dxa"/>
            <w:tcBorders>
              <w:top w:val="nil"/>
              <w:left w:val="nil"/>
              <w:right w:val="nil"/>
            </w:tcBorders>
            <w:vAlign w:val="bottom"/>
          </w:tcPr>
          <w:p w:rsidR="00C461B1" w:rsidRPr="00A81986" w:rsidP="00375F86" w14:paraId="2C9DBA87" w14:textId="3719A220">
            <w:pPr>
              <w:tabs>
                <w:tab w:val="decimal" w:pos="350"/>
              </w:tabs>
              <w:spacing w:line="380" w:lineRule="exact"/>
              <w:ind w:left="-29" w:right="-29"/>
              <w:jc w:val="center"/>
              <w:rPr>
                <w:rFonts w:ascii="Arial" w:hAnsi="Arial" w:cs="Arial"/>
                <w:spacing w:val="-4"/>
                <w:sz w:val="20"/>
                <w:szCs w:val="20"/>
                <w:u w:val="single"/>
                <w:cs/>
              </w:rPr>
            </w:pPr>
            <w:r w:rsidRPr="00A81986">
              <w:rPr>
                <w:rFonts w:ascii="Arial" w:hAnsi="Arial" w:cs="Arial"/>
                <w:spacing w:val="-4"/>
                <w:sz w:val="20"/>
                <w:szCs w:val="20"/>
                <w:u w:val="single"/>
              </w:rPr>
              <w:t>2026</w:t>
            </w:r>
          </w:p>
        </w:tc>
        <w:tc>
          <w:tcPr>
            <w:tcW w:w="1395" w:type="dxa"/>
            <w:tcBorders>
              <w:top w:val="nil"/>
              <w:left w:val="nil"/>
              <w:right w:val="nil"/>
            </w:tcBorders>
            <w:vAlign w:val="bottom"/>
          </w:tcPr>
          <w:p w:rsidR="00C461B1" w:rsidRPr="00A81986" w:rsidP="00375F86" w14:paraId="3A09A1CA" w14:textId="50492C96">
            <w:pPr>
              <w:tabs>
                <w:tab w:val="decimal" w:pos="350"/>
              </w:tabs>
              <w:spacing w:line="380" w:lineRule="exact"/>
              <w:ind w:left="-29" w:right="-29"/>
              <w:jc w:val="center"/>
              <w:rPr>
                <w:rFonts w:ascii="Arial" w:hAnsi="Arial" w:cs="Arial"/>
                <w:spacing w:val="-4"/>
                <w:sz w:val="20"/>
                <w:szCs w:val="20"/>
                <w:u w:val="single"/>
              </w:rPr>
            </w:pPr>
            <w:r w:rsidRPr="00A81986">
              <w:rPr>
                <w:rFonts w:ascii="Arial" w:hAnsi="Arial" w:cs="Arial"/>
                <w:spacing w:val="-4"/>
                <w:sz w:val="20"/>
                <w:szCs w:val="20"/>
                <w:u w:val="single"/>
              </w:rPr>
              <w:t>2025</w:t>
            </w:r>
          </w:p>
        </w:tc>
        <w:tc>
          <w:tcPr>
            <w:tcW w:w="1395" w:type="dxa"/>
            <w:tcBorders>
              <w:top w:val="nil"/>
              <w:left w:val="nil"/>
              <w:right w:val="nil"/>
            </w:tcBorders>
            <w:vAlign w:val="bottom"/>
          </w:tcPr>
          <w:p w:rsidR="00C461B1" w:rsidRPr="00A81986" w:rsidP="00375F86" w14:paraId="1E908692" w14:textId="56AF1CA2">
            <w:pPr>
              <w:tabs>
                <w:tab w:val="decimal" w:pos="350"/>
              </w:tabs>
              <w:spacing w:line="380" w:lineRule="exact"/>
              <w:ind w:left="-29" w:right="-29"/>
              <w:jc w:val="center"/>
              <w:rPr>
                <w:rFonts w:ascii="Arial" w:hAnsi="Arial" w:cs="Arial"/>
                <w:spacing w:val="-4"/>
                <w:sz w:val="20"/>
                <w:szCs w:val="20"/>
                <w:u w:val="single"/>
              </w:rPr>
            </w:pPr>
            <w:r w:rsidRPr="00A81986">
              <w:rPr>
                <w:rFonts w:ascii="Arial" w:hAnsi="Arial" w:cs="Arial"/>
                <w:spacing w:val="-4"/>
                <w:sz w:val="20"/>
                <w:szCs w:val="20"/>
                <w:u w:val="single"/>
              </w:rPr>
              <w:t>2026</w:t>
            </w:r>
          </w:p>
        </w:tc>
        <w:tc>
          <w:tcPr>
            <w:tcW w:w="1395" w:type="dxa"/>
            <w:tcBorders>
              <w:top w:val="nil"/>
              <w:left w:val="nil"/>
              <w:right w:val="nil"/>
            </w:tcBorders>
            <w:vAlign w:val="bottom"/>
          </w:tcPr>
          <w:p w:rsidR="00C461B1" w:rsidRPr="00A81986" w:rsidP="00375F86" w14:paraId="29874DC1" w14:textId="1249B7B5">
            <w:pPr>
              <w:tabs>
                <w:tab w:val="decimal" w:pos="350"/>
              </w:tabs>
              <w:spacing w:line="380" w:lineRule="exact"/>
              <w:ind w:left="-29" w:right="-29"/>
              <w:jc w:val="center"/>
              <w:rPr>
                <w:rFonts w:ascii="Arial" w:hAnsi="Arial" w:cs="Arial"/>
                <w:spacing w:val="-4"/>
                <w:sz w:val="20"/>
                <w:szCs w:val="20"/>
                <w:u w:val="single"/>
              </w:rPr>
            </w:pPr>
            <w:r w:rsidRPr="00A81986">
              <w:rPr>
                <w:rFonts w:ascii="Arial" w:hAnsi="Arial" w:cs="Arial"/>
                <w:spacing w:val="-4"/>
                <w:sz w:val="20"/>
                <w:szCs w:val="20"/>
                <w:u w:val="single"/>
              </w:rPr>
              <w:t>2025</w:t>
            </w:r>
          </w:p>
        </w:tc>
      </w:tr>
      <w:tr w14:paraId="06FC6821" w14:textId="77777777" w:rsidTr="007D3B14">
        <w:tblPrEx>
          <w:tblW w:w="9090" w:type="dxa"/>
          <w:tblInd w:w="540" w:type="dxa"/>
          <w:tblLayout w:type="fixed"/>
          <w:tblLook w:val="0000"/>
        </w:tblPrEx>
        <w:tc>
          <w:tcPr>
            <w:tcW w:w="3510" w:type="dxa"/>
            <w:tcBorders>
              <w:top w:val="nil"/>
              <w:left w:val="nil"/>
              <w:bottom w:val="nil"/>
              <w:right w:val="nil"/>
            </w:tcBorders>
          </w:tcPr>
          <w:p w:rsidR="00C461B1" w:rsidRPr="00A81986" w:rsidP="00375F86" w14:paraId="373E93F7" w14:textId="77777777">
            <w:pPr>
              <w:tabs>
                <w:tab w:val="decimal" w:pos="972"/>
              </w:tabs>
              <w:spacing w:line="380" w:lineRule="exact"/>
              <w:ind w:left="159" w:right="-63" w:hanging="159"/>
              <w:rPr>
                <w:rFonts w:ascii="Arial" w:hAnsi="Arial" w:cs="Arial"/>
                <w:sz w:val="20"/>
                <w:szCs w:val="20"/>
              </w:rPr>
            </w:pPr>
            <w:r w:rsidRPr="00A81986">
              <w:rPr>
                <w:rFonts w:ascii="Arial" w:hAnsi="Arial" w:cs="Arial"/>
                <w:sz w:val="20"/>
                <w:szCs w:val="20"/>
              </w:rPr>
              <w:t>BTS Rail Mass Transit Growth Infrastructure Fund</w:t>
            </w:r>
          </w:p>
        </w:tc>
        <w:tc>
          <w:tcPr>
            <w:tcW w:w="1395" w:type="dxa"/>
            <w:vAlign w:val="bottom"/>
          </w:tcPr>
          <w:p w:rsidR="00C461B1" w:rsidRPr="00A81986" w:rsidP="00375F86" w14:paraId="76BF2BD7" w14:textId="4CFCB2E3">
            <w:pPr>
              <w:tabs>
                <w:tab w:val="decimal" w:pos="1061"/>
              </w:tabs>
              <w:spacing w:line="380" w:lineRule="exact"/>
              <w:ind w:left="-29" w:right="-29"/>
              <w:rPr>
                <w:rFonts w:ascii="Arial" w:hAnsi="Arial" w:cs="Arial"/>
                <w:sz w:val="20"/>
                <w:szCs w:val="20"/>
                <w:cs/>
              </w:rPr>
            </w:pPr>
            <w:r w:rsidRPr="00A81986">
              <w:rPr>
                <w:rFonts w:ascii="Arial" w:hAnsi="Arial" w:cs="Arial"/>
                <w:sz w:val="20"/>
                <w:szCs w:val="20"/>
              </w:rPr>
              <w:t>-</w:t>
            </w:r>
          </w:p>
        </w:tc>
        <w:tc>
          <w:tcPr>
            <w:tcW w:w="1395" w:type="dxa"/>
            <w:vAlign w:val="bottom"/>
          </w:tcPr>
          <w:p w:rsidR="00C461B1" w:rsidRPr="00A81986" w:rsidP="00375F86" w14:paraId="1F01D164" w14:textId="177388C5">
            <w:pPr>
              <w:tabs>
                <w:tab w:val="decimal" w:pos="1061"/>
              </w:tabs>
              <w:spacing w:line="380" w:lineRule="exact"/>
              <w:ind w:left="-29" w:right="-29"/>
              <w:rPr>
                <w:rFonts w:ascii="Arial" w:hAnsi="Arial" w:cs="Arial"/>
                <w:sz w:val="20"/>
                <w:szCs w:val="20"/>
              </w:rPr>
            </w:pPr>
            <w:r w:rsidRPr="00A81986">
              <w:rPr>
                <w:rFonts w:ascii="Arial" w:hAnsi="Arial" w:cs="Arial"/>
                <w:sz w:val="20"/>
                <w:szCs w:val="20"/>
              </w:rPr>
              <w:t>-</w:t>
            </w:r>
          </w:p>
        </w:tc>
        <w:tc>
          <w:tcPr>
            <w:tcW w:w="1395" w:type="dxa"/>
            <w:vAlign w:val="bottom"/>
          </w:tcPr>
          <w:p w:rsidR="00C461B1" w:rsidRPr="00A81986" w:rsidP="00375F86" w14:paraId="23CAAD97" w14:textId="2672BFF5">
            <w:pPr>
              <w:tabs>
                <w:tab w:val="decimal" w:pos="1061"/>
              </w:tabs>
              <w:spacing w:line="380" w:lineRule="exact"/>
              <w:ind w:left="-29" w:right="-29"/>
              <w:rPr>
                <w:rFonts w:ascii="Arial" w:hAnsi="Arial" w:cs="Arial"/>
                <w:sz w:val="20"/>
                <w:szCs w:val="20"/>
                <w:cs/>
              </w:rPr>
            </w:pPr>
            <w:r w:rsidRPr="00A81986">
              <w:rPr>
                <w:rFonts w:ascii="Arial" w:hAnsi="Arial" w:cs="Arial"/>
                <w:sz w:val="20"/>
                <w:szCs w:val="20"/>
              </w:rPr>
              <w:t>6,</w:t>
            </w:r>
            <w:r w:rsidRPr="00A81986" w:rsidR="00B24543">
              <w:rPr>
                <w:rFonts w:ascii="Arial" w:hAnsi="Arial" w:cs="Arial"/>
                <w:sz w:val="20"/>
                <w:szCs w:val="20"/>
              </w:rPr>
              <w:t>906</w:t>
            </w:r>
          </w:p>
        </w:tc>
        <w:tc>
          <w:tcPr>
            <w:tcW w:w="1395" w:type="dxa"/>
            <w:tcBorders>
              <w:top w:val="nil"/>
              <w:left w:val="nil"/>
              <w:right w:val="nil"/>
            </w:tcBorders>
            <w:vAlign w:val="bottom"/>
          </w:tcPr>
          <w:p w:rsidR="00C461B1" w:rsidRPr="00A81986" w:rsidP="00375F86" w14:paraId="31723F8A" w14:textId="343C8F33">
            <w:pPr>
              <w:tabs>
                <w:tab w:val="decimal" w:pos="1061"/>
              </w:tabs>
              <w:spacing w:line="380" w:lineRule="exact"/>
              <w:ind w:left="-29" w:right="-29"/>
              <w:rPr>
                <w:rFonts w:ascii="Arial" w:hAnsi="Arial" w:cs="Arial"/>
                <w:sz w:val="20"/>
                <w:szCs w:val="20"/>
              </w:rPr>
            </w:pPr>
            <w:r w:rsidRPr="00A81986">
              <w:rPr>
                <w:rFonts w:ascii="Arial" w:hAnsi="Arial" w:cs="Arial"/>
                <w:sz w:val="20"/>
                <w:szCs w:val="20"/>
              </w:rPr>
              <w:t>6,319</w:t>
            </w:r>
          </w:p>
        </w:tc>
      </w:tr>
      <w:tr w14:paraId="59E5A0A6" w14:textId="77777777" w:rsidTr="007D3B14">
        <w:tblPrEx>
          <w:tblW w:w="9090" w:type="dxa"/>
          <w:tblInd w:w="540" w:type="dxa"/>
          <w:tblLayout w:type="fixed"/>
          <w:tblLook w:val="0000"/>
        </w:tblPrEx>
        <w:trPr>
          <w:trHeight w:val="315"/>
        </w:trPr>
        <w:tc>
          <w:tcPr>
            <w:tcW w:w="3510" w:type="dxa"/>
            <w:tcBorders>
              <w:top w:val="nil"/>
              <w:left w:val="nil"/>
              <w:bottom w:val="nil"/>
              <w:right w:val="nil"/>
            </w:tcBorders>
          </w:tcPr>
          <w:p w:rsidR="00C461B1" w:rsidRPr="00A81986" w:rsidP="00375F86" w14:paraId="1A6CC5EC" w14:textId="7B5A9F93">
            <w:pPr>
              <w:tabs>
                <w:tab w:val="decimal" w:pos="972"/>
              </w:tabs>
              <w:spacing w:line="380" w:lineRule="exact"/>
              <w:ind w:left="159" w:right="-63" w:hanging="159"/>
              <w:rPr>
                <w:rFonts w:ascii="Arial" w:hAnsi="Arial" w:cs="Arial"/>
                <w:sz w:val="20"/>
                <w:szCs w:val="20"/>
              </w:rPr>
            </w:pPr>
            <w:r w:rsidRPr="00A81986">
              <w:rPr>
                <w:rFonts w:ascii="Arial" w:hAnsi="Arial" w:cs="Arial"/>
                <w:sz w:val="20"/>
                <w:szCs w:val="20"/>
              </w:rPr>
              <w:t>Chao Phraya Express Boat Co., Ltd.</w:t>
            </w:r>
          </w:p>
        </w:tc>
        <w:tc>
          <w:tcPr>
            <w:tcW w:w="1395" w:type="dxa"/>
            <w:vAlign w:val="bottom"/>
          </w:tcPr>
          <w:p w:rsidR="00C461B1" w:rsidRPr="00A81986" w:rsidP="00375F86" w14:paraId="59F1B9BD" w14:textId="70261230">
            <w:pPr>
              <w:tabs>
                <w:tab w:val="decimal" w:pos="1061"/>
              </w:tabs>
              <w:spacing w:line="380" w:lineRule="exact"/>
              <w:ind w:left="-29" w:right="-29"/>
              <w:rPr>
                <w:rFonts w:ascii="Arial" w:hAnsi="Arial" w:cs="Arial"/>
                <w:sz w:val="20"/>
                <w:szCs w:val="20"/>
                <w:cs/>
              </w:rPr>
            </w:pPr>
            <w:r w:rsidRPr="00A81986">
              <w:rPr>
                <w:rFonts w:ascii="Arial" w:hAnsi="Arial" w:cs="Arial"/>
                <w:sz w:val="20"/>
                <w:szCs w:val="20"/>
              </w:rPr>
              <w:t>36</w:t>
            </w:r>
          </w:p>
        </w:tc>
        <w:tc>
          <w:tcPr>
            <w:tcW w:w="1395" w:type="dxa"/>
            <w:vAlign w:val="bottom"/>
          </w:tcPr>
          <w:p w:rsidR="00C461B1" w:rsidRPr="00A81986" w:rsidP="00375F86" w14:paraId="296F5AAF" w14:textId="1FAAA275">
            <w:pPr>
              <w:tabs>
                <w:tab w:val="decimal" w:pos="1061"/>
              </w:tabs>
              <w:spacing w:line="380" w:lineRule="exact"/>
              <w:ind w:left="-29" w:right="-29"/>
              <w:rPr>
                <w:rFonts w:ascii="Arial" w:hAnsi="Arial" w:cs="Arial"/>
                <w:sz w:val="20"/>
                <w:szCs w:val="20"/>
              </w:rPr>
            </w:pPr>
            <w:r w:rsidRPr="00A81986">
              <w:rPr>
                <w:rFonts w:ascii="Arial" w:hAnsi="Arial" w:cs="Arial"/>
                <w:sz w:val="20"/>
                <w:szCs w:val="20"/>
              </w:rPr>
              <w:t>36</w:t>
            </w:r>
          </w:p>
        </w:tc>
        <w:tc>
          <w:tcPr>
            <w:tcW w:w="1395" w:type="dxa"/>
            <w:vAlign w:val="bottom"/>
          </w:tcPr>
          <w:p w:rsidR="00C461B1" w:rsidRPr="00A81986" w:rsidP="00375F86" w14:paraId="2FF6A8F1" w14:textId="7CBE221A">
            <w:pPr>
              <w:tabs>
                <w:tab w:val="decimal" w:pos="1061"/>
              </w:tabs>
              <w:spacing w:line="380" w:lineRule="exact"/>
              <w:ind w:left="-29" w:right="-29"/>
              <w:rPr>
                <w:rFonts w:ascii="Arial" w:hAnsi="Arial" w:cs="Arial"/>
                <w:sz w:val="20"/>
                <w:szCs w:val="20"/>
              </w:rPr>
            </w:pPr>
            <w:r w:rsidRPr="00A81986">
              <w:rPr>
                <w:rFonts w:ascii="Arial" w:hAnsi="Arial" w:cs="Arial"/>
                <w:sz w:val="20"/>
                <w:szCs w:val="20"/>
              </w:rPr>
              <w:t>128</w:t>
            </w:r>
          </w:p>
        </w:tc>
        <w:tc>
          <w:tcPr>
            <w:tcW w:w="1395" w:type="dxa"/>
            <w:tcBorders>
              <w:top w:val="nil"/>
              <w:left w:val="nil"/>
              <w:right w:val="nil"/>
            </w:tcBorders>
            <w:vAlign w:val="bottom"/>
          </w:tcPr>
          <w:p w:rsidR="00C461B1" w:rsidRPr="00A81986" w:rsidP="00375F86" w14:paraId="24BBF653" w14:textId="512FEE40">
            <w:pPr>
              <w:tabs>
                <w:tab w:val="decimal" w:pos="1061"/>
              </w:tabs>
              <w:spacing w:line="380" w:lineRule="exact"/>
              <w:ind w:left="-29" w:right="-29"/>
              <w:rPr>
                <w:rFonts w:ascii="Arial" w:hAnsi="Arial" w:cs="Arial"/>
                <w:sz w:val="20"/>
                <w:szCs w:val="20"/>
              </w:rPr>
            </w:pPr>
            <w:r w:rsidRPr="00A81986">
              <w:rPr>
                <w:rFonts w:ascii="Arial" w:hAnsi="Arial" w:cs="Arial"/>
                <w:sz w:val="20"/>
                <w:szCs w:val="20"/>
              </w:rPr>
              <w:t>128</w:t>
            </w:r>
          </w:p>
        </w:tc>
      </w:tr>
      <w:tr w14:paraId="12875A9B" w14:textId="77777777" w:rsidTr="007D3B14">
        <w:tblPrEx>
          <w:tblW w:w="9090" w:type="dxa"/>
          <w:tblInd w:w="540" w:type="dxa"/>
          <w:tblLayout w:type="fixed"/>
          <w:tblLook w:val="0000"/>
        </w:tblPrEx>
        <w:trPr>
          <w:trHeight w:val="315"/>
        </w:trPr>
        <w:tc>
          <w:tcPr>
            <w:tcW w:w="3510" w:type="dxa"/>
            <w:tcBorders>
              <w:top w:val="nil"/>
              <w:left w:val="nil"/>
              <w:bottom w:val="nil"/>
              <w:right w:val="nil"/>
            </w:tcBorders>
          </w:tcPr>
          <w:p w:rsidR="00C461B1" w:rsidRPr="00A81986" w:rsidP="00375F86" w14:paraId="6007C82E" w14:textId="467ABC10">
            <w:pPr>
              <w:tabs>
                <w:tab w:val="decimal" w:pos="972"/>
              </w:tabs>
              <w:spacing w:line="380" w:lineRule="exact"/>
              <w:ind w:left="159" w:right="-63" w:hanging="159"/>
              <w:rPr>
                <w:rFonts w:ascii="Arial" w:hAnsi="Arial" w:cs="Arial"/>
                <w:sz w:val="20"/>
                <w:szCs w:val="20"/>
              </w:rPr>
            </w:pPr>
            <w:r w:rsidRPr="00A81986">
              <w:rPr>
                <w:rFonts w:ascii="Arial" w:hAnsi="Arial" w:cs="Arial"/>
                <w:sz w:val="20"/>
                <w:szCs w:val="20"/>
              </w:rPr>
              <w:t>Jaymart Group Holdings Plc.</w:t>
            </w:r>
          </w:p>
        </w:tc>
        <w:tc>
          <w:tcPr>
            <w:tcW w:w="1395" w:type="dxa"/>
            <w:vAlign w:val="bottom"/>
          </w:tcPr>
          <w:p w:rsidR="00C461B1" w:rsidRPr="00A81986" w:rsidP="00375F86" w14:paraId="25978220" w14:textId="1B3ADEB7">
            <w:pPr>
              <w:tabs>
                <w:tab w:val="decimal" w:pos="1061"/>
              </w:tabs>
              <w:spacing w:line="380" w:lineRule="exact"/>
              <w:ind w:left="-29" w:right="-29"/>
              <w:rPr>
                <w:rFonts w:ascii="Arial" w:hAnsi="Arial" w:cs="Arial"/>
                <w:sz w:val="20"/>
                <w:szCs w:val="20"/>
                <w:cs/>
              </w:rPr>
            </w:pPr>
            <w:r w:rsidRPr="00A81986">
              <w:rPr>
                <w:rFonts w:ascii="Arial" w:hAnsi="Arial" w:cs="Arial"/>
                <w:sz w:val="20"/>
                <w:szCs w:val="20"/>
              </w:rPr>
              <w:t>1,3</w:t>
            </w:r>
            <w:r w:rsidRPr="00A81986" w:rsidR="00DD3377">
              <w:rPr>
                <w:rFonts w:ascii="Arial" w:hAnsi="Arial" w:cs="Arial"/>
                <w:sz w:val="20"/>
                <w:szCs w:val="20"/>
              </w:rPr>
              <w:t>45</w:t>
            </w:r>
          </w:p>
        </w:tc>
        <w:tc>
          <w:tcPr>
            <w:tcW w:w="1395" w:type="dxa"/>
            <w:vAlign w:val="bottom"/>
          </w:tcPr>
          <w:p w:rsidR="00C461B1" w:rsidRPr="00A81986" w:rsidP="00375F86" w14:paraId="4067D14E" w14:textId="26CAECA0">
            <w:pPr>
              <w:tabs>
                <w:tab w:val="decimal" w:pos="1061"/>
              </w:tabs>
              <w:spacing w:line="380" w:lineRule="exact"/>
              <w:ind w:left="-29" w:right="-29"/>
              <w:rPr>
                <w:rFonts w:ascii="Arial" w:hAnsi="Arial" w:cs="Arial"/>
                <w:sz w:val="20"/>
                <w:szCs w:val="20"/>
              </w:rPr>
            </w:pPr>
            <w:r w:rsidRPr="00A81986">
              <w:rPr>
                <w:rFonts w:ascii="Arial" w:hAnsi="Arial" w:cs="Arial"/>
                <w:sz w:val="20"/>
                <w:szCs w:val="20"/>
              </w:rPr>
              <w:t>383</w:t>
            </w:r>
          </w:p>
        </w:tc>
        <w:tc>
          <w:tcPr>
            <w:tcW w:w="1395" w:type="dxa"/>
            <w:vAlign w:val="bottom"/>
          </w:tcPr>
          <w:p w:rsidR="00C461B1" w:rsidRPr="00A81986" w:rsidP="00375F86" w14:paraId="69D56258" w14:textId="3C7EDB9C">
            <w:pPr>
              <w:tabs>
                <w:tab w:val="decimal" w:pos="1061"/>
              </w:tabs>
              <w:spacing w:line="380" w:lineRule="exact"/>
              <w:ind w:left="-29" w:right="-29"/>
              <w:rPr>
                <w:rFonts w:ascii="Arial" w:hAnsi="Arial" w:cs="Arial"/>
                <w:sz w:val="20"/>
                <w:szCs w:val="20"/>
              </w:rPr>
            </w:pPr>
            <w:r w:rsidRPr="00A81986">
              <w:rPr>
                <w:rFonts w:ascii="Arial" w:hAnsi="Arial" w:cs="Arial"/>
                <w:sz w:val="20"/>
                <w:szCs w:val="20"/>
              </w:rPr>
              <w:t>67</w:t>
            </w:r>
          </w:p>
        </w:tc>
        <w:tc>
          <w:tcPr>
            <w:tcW w:w="1395" w:type="dxa"/>
            <w:tcBorders>
              <w:top w:val="nil"/>
              <w:left w:val="nil"/>
              <w:right w:val="nil"/>
            </w:tcBorders>
            <w:vAlign w:val="bottom"/>
          </w:tcPr>
          <w:p w:rsidR="00C461B1" w:rsidRPr="00A81986" w:rsidP="00375F86" w14:paraId="3A2AAEF9" w14:textId="7C66173A">
            <w:pPr>
              <w:tabs>
                <w:tab w:val="decimal" w:pos="1061"/>
              </w:tabs>
              <w:spacing w:line="380" w:lineRule="exact"/>
              <w:ind w:left="-29" w:right="-29"/>
              <w:rPr>
                <w:rFonts w:ascii="Arial" w:hAnsi="Arial" w:cs="Arial"/>
                <w:sz w:val="20"/>
                <w:szCs w:val="20"/>
              </w:rPr>
            </w:pPr>
            <w:r w:rsidRPr="00A81986">
              <w:rPr>
                <w:rFonts w:ascii="Arial" w:hAnsi="Arial" w:cs="Arial"/>
                <w:sz w:val="20"/>
                <w:szCs w:val="20"/>
              </w:rPr>
              <w:t>-</w:t>
            </w:r>
          </w:p>
        </w:tc>
      </w:tr>
      <w:tr w14:paraId="412760CC" w14:textId="77777777" w:rsidTr="007D3B14">
        <w:tblPrEx>
          <w:tblW w:w="9090" w:type="dxa"/>
          <w:tblInd w:w="540" w:type="dxa"/>
          <w:tblLayout w:type="fixed"/>
          <w:tblLook w:val="0000"/>
        </w:tblPrEx>
        <w:tc>
          <w:tcPr>
            <w:tcW w:w="3510" w:type="dxa"/>
            <w:tcBorders>
              <w:top w:val="nil"/>
              <w:left w:val="nil"/>
              <w:bottom w:val="nil"/>
              <w:right w:val="nil"/>
            </w:tcBorders>
          </w:tcPr>
          <w:p w:rsidR="00C461B1" w:rsidRPr="00A81986" w:rsidP="00375F86" w14:paraId="0CFB15A8" w14:textId="7F31DE5F">
            <w:pPr>
              <w:tabs>
                <w:tab w:val="decimal" w:pos="972"/>
              </w:tabs>
              <w:spacing w:line="380" w:lineRule="exact"/>
              <w:ind w:left="159" w:right="-63" w:hanging="159"/>
              <w:rPr>
                <w:rFonts w:ascii="Arial" w:hAnsi="Arial" w:cs="Arial"/>
                <w:sz w:val="20"/>
                <w:szCs w:val="20"/>
              </w:rPr>
            </w:pPr>
            <w:r w:rsidRPr="00A81986">
              <w:rPr>
                <w:rFonts w:ascii="Arial" w:hAnsi="Arial" w:cs="Arial"/>
                <w:sz w:val="20"/>
                <w:szCs w:val="20"/>
              </w:rPr>
              <w:t>Ads Chao Phraya Co., Ltd.</w:t>
            </w:r>
          </w:p>
        </w:tc>
        <w:tc>
          <w:tcPr>
            <w:tcW w:w="1395" w:type="dxa"/>
            <w:vAlign w:val="bottom"/>
          </w:tcPr>
          <w:p w:rsidR="00C461B1" w:rsidRPr="00A81986" w:rsidP="00375F86" w14:paraId="177A918B" w14:textId="09BDA224">
            <w:pPr>
              <w:tabs>
                <w:tab w:val="decimal" w:pos="1061"/>
              </w:tabs>
              <w:spacing w:line="380" w:lineRule="exact"/>
              <w:ind w:left="-29" w:right="-29"/>
              <w:rPr>
                <w:rFonts w:ascii="Arial" w:hAnsi="Arial" w:cs="Arial"/>
                <w:sz w:val="20"/>
                <w:szCs w:val="20"/>
                <w:cs/>
              </w:rPr>
            </w:pPr>
            <w:r w:rsidRPr="00A81986">
              <w:rPr>
                <w:rFonts w:ascii="Arial" w:hAnsi="Arial" w:cs="Arial"/>
                <w:sz w:val="20"/>
                <w:szCs w:val="20"/>
              </w:rPr>
              <w:t>35</w:t>
            </w:r>
          </w:p>
        </w:tc>
        <w:tc>
          <w:tcPr>
            <w:tcW w:w="1395" w:type="dxa"/>
            <w:vAlign w:val="bottom"/>
          </w:tcPr>
          <w:p w:rsidR="00C461B1" w:rsidRPr="00A81986" w:rsidP="00375F86" w14:paraId="542E4E39" w14:textId="26927B3E">
            <w:pPr>
              <w:tabs>
                <w:tab w:val="decimal" w:pos="1061"/>
              </w:tabs>
              <w:spacing w:line="380" w:lineRule="exact"/>
              <w:ind w:left="-29" w:right="-29"/>
              <w:rPr>
                <w:rFonts w:ascii="Arial" w:hAnsi="Arial" w:cs="Arial"/>
                <w:sz w:val="20"/>
                <w:szCs w:val="20"/>
                <w:cs/>
              </w:rPr>
            </w:pPr>
            <w:r w:rsidRPr="00A81986">
              <w:rPr>
                <w:rFonts w:ascii="Arial" w:hAnsi="Arial" w:cs="Arial"/>
                <w:sz w:val="20"/>
                <w:szCs w:val="20"/>
              </w:rPr>
              <w:t>35</w:t>
            </w:r>
          </w:p>
        </w:tc>
        <w:tc>
          <w:tcPr>
            <w:tcW w:w="1395" w:type="dxa"/>
            <w:vAlign w:val="bottom"/>
          </w:tcPr>
          <w:p w:rsidR="00C461B1" w:rsidRPr="00A81986" w:rsidP="00375F86" w14:paraId="0F7BBA8D" w14:textId="1FFA4C62">
            <w:pPr>
              <w:tabs>
                <w:tab w:val="decimal" w:pos="1061"/>
              </w:tabs>
              <w:spacing w:line="380" w:lineRule="exact"/>
              <w:ind w:left="-29" w:right="-29"/>
              <w:rPr>
                <w:rFonts w:ascii="Arial" w:hAnsi="Arial" w:cs="Arial"/>
                <w:sz w:val="20"/>
                <w:szCs w:val="20"/>
              </w:rPr>
            </w:pPr>
            <w:r w:rsidRPr="00A81986">
              <w:rPr>
                <w:rFonts w:ascii="Arial" w:hAnsi="Arial" w:cs="Arial"/>
                <w:sz w:val="20"/>
                <w:szCs w:val="20"/>
              </w:rPr>
              <w:t>-</w:t>
            </w:r>
          </w:p>
        </w:tc>
        <w:tc>
          <w:tcPr>
            <w:tcW w:w="1395" w:type="dxa"/>
            <w:tcBorders>
              <w:top w:val="nil"/>
              <w:left w:val="nil"/>
              <w:bottom w:val="nil"/>
              <w:right w:val="nil"/>
            </w:tcBorders>
            <w:vAlign w:val="bottom"/>
          </w:tcPr>
          <w:p w:rsidR="00C461B1" w:rsidRPr="00A81986" w:rsidP="00375F86" w14:paraId="18B05E89" w14:textId="1DA929D9">
            <w:pPr>
              <w:tabs>
                <w:tab w:val="decimal" w:pos="1061"/>
              </w:tabs>
              <w:spacing w:line="380" w:lineRule="exact"/>
              <w:ind w:left="-29" w:right="-29"/>
              <w:rPr>
                <w:rFonts w:ascii="Arial" w:hAnsi="Arial" w:cs="Arial"/>
                <w:sz w:val="20"/>
                <w:szCs w:val="20"/>
              </w:rPr>
            </w:pPr>
            <w:r w:rsidRPr="00A81986">
              <w:rPr>
                <w:rFonts w:ascii="Arial" w:hAnsi="Arial" w:cs="Arial"/>
                <w:sz w:val="20"/>
                <w:szCs w:val="20"/>
              </w:rPr>
              <w:t>-</w:t>
            </w:r>
          </w:p>
        </w:tc>
      </w:tr>
      <w:tr w14:paraId="4487EB60" w14:textId="77777777" w:rsidTr="007D3B14">
        <w:tblPrEx>
          <w:tblW w:w="9090" w:type="dxa"/>
          <w:tblInd w:w="540" w:type="dxa"/>
          <w:tblLayout w:type="fixed"/>
          <w:tblLook w:val="0000"/>
        </w:tblPrEx>
        <w:tc>
          <w:tcPr>
            <w:tcW w:w="3510" w:type="dxa"/>
            <w:tcBorders>
              <w:top w:val="nil"/>
              <w:left w:val="nil"/>
              <w:bottom w:val="nil"/>
              <w:right w:val="nil"/>
            </w:tcBorders>
          </w:tcPr>
          <w:p w:rsidR="00C461B1" w:rsidRPr="00A81986" w:rsidP="00375F86" w14:paraId="68B74028" w14:textId="14EF430C">
            <w:pPr>
              <w:tabs>
                <w:tab w:val="decimal" w:pos="972"/>
              </w:tabs>
              <w:spacing w:line="380" w:lineRule="exact"/>
              <w:ind w:left="159" w:right="-63" w:hanging="159"/>
              <w:rPr>
                <w:rFonts w:ascii="Arial" w:hAnsi="Arial" w:cs="Arial"/>
                <w:sz w:val="20"/>
                <w:szCs w:val="20"/>
              </w:rPr>
            </w:pPr>
            <w:r w:rsidRPr="00A81986">
              <w:rPr>
                <w:rFonts w:ascii="Arial" w:hAnsi="Arial" w:cs="Arial"/>
                <w:sz w:val="20"/>
                <w:szCs w:val="20"/>
              </w:rPr>
              <w:t>Hivebox (Thailand) Company Limited</w:t>
            </w:r>
          </w:p>
        </w:tc>
        <w:tc>
          <w:tcPr>
            <w:tcW w:w="1395" w:type="dxa"/>
            <w:vAlign w:val="bottom"/>
          </w:tcPr>
          <w:p w:rsidR="00C461B1" w:rsidRPr="00A81986" w:rsidP="00375F86" w14:paraId="59252927" w14:textId="06CF7CCE">
            <w:pPr>
              <w:pBdr>
                <w:bottom w:val="single" w:sz="4" w:space="1" w:color="auto"/>
              </w:pBdr>
              <w:tabs>
                <w:tab w:val="decimal" w:pos="1061"/>
              </w:tabs>
              <w:spacing w:line="380" w:lineRule="exact"/>
              <w:ind w:left="-29" w:right="-29"/>
              <w:rPr>
                <w:rFonts w:ascii="Arial" w:hAnsi="Arial" w:cs="Arial"/>
                <w:sz w:val="20"/>
                <w:szCs w:val="20"/>
                <w:cs/>
              </w:rPr>
            </w:pPr>
            <w:r w:rsidRPr="00A81986">
              <w:rPr>
                <w:rFonts w:ascii="Arial" w:hAnsi="Arial" w:cs="Arial"/>
                <w:sz w:val="20"/>
                <w:szCs w:val="20"/>
              </w:rPr>
              <w:t>15</w:t>
            </w:r>
          </w:p>
        </w:tc>
        <w:tc>
          <w:tcPr>
            <w:tcW w:w="1395" w:type="dxa"/>
            <w:vAlign w:val="bottom"/>
          </w:tcPr>
          <w:p w:rsidR="00C461B1" w:rsidRPr="00A81986" w:rsidP="00375F86" w14:paraId="01A8A938" w14:textId="6A5B95FA">
            <w:pPr>
              <w:pBdr>
                <w:bottom w:val="single" w:sz="4" w:space="1" w:color="auto"/>
              </w:pBdr>
              <w:tabs>
                <w:tab w:val="decimal" w:pos="1061"/>
              </w:tabs>
              <w:spacing w:line="380" w:lineRule="exact"/>
              <w:ind w:left="-29" w:right="-29"/>
              <w:rPr>
                <w:rFonts w:ascii="Arial" w:hAnsi="Arial" w:cs="Arial"/>
                <w:sz w:val="20"/>
                <w:szCs w:val="20"/>
              </w:rPr>
            </w:pPr>
            <w:r w:rsidRPr="00A81986">
              <w:rPr>
                <w:rFonts w:ascii="Arial" w:hAnsi="Arial" w:cs="Arial"/>
                <w:sz w:val="20"/>
                <w:szCs w:val="20"/>
              </w:rPr>
              <w:t>15</w:t>
            </w:r>
          </w:p>
        </w:tc>
        <w:tc>
          <w:tcPr>
            <w:tcW w:w="1395" w:type="dxa"/>
            <w:vAlign w:val="bottom"/>
          </w:tcPr>
          <w:p w:rsidR="00C461B1" w:rsidRPr="00A81986" w:rsidP="00375F86" w14:paraId="3E7079F9" w14:textId="651461E8">
            <w:pPr>
              <w:pBdr>
                <w:bottom w:val="single" w:sz="4" w:space="1" w:color="auto"/>
              </w:pBdr>
              <w:tabs>
                <w:tab w:val="decimal" w:pos="1061"/>
              </w:tabs>
              <w:spacing w:line="380" w:lineRule="exact"/>
              <w:ind w:left="-29" w:right="-29"/>
              <w:rPr>
                <w:rFonts w:ascii="Arial" w:hAnsi="Arial" w:cs="Arial"/>
                <w:sz w:val="20"/>
                <w:szCs w:val="20"/>
              </w:rPr>
            </w:pPr>
            <w:r w:rsidRPr="00A81986">
              <w:rPr>
                <w:rFonts w:ascii="Arial" w:hAnsi="Arial" w:cs="Arial"/>
                <w:sz w:val="20"/>
                <w:szCs w:val="20"/>
              </w:rPr>
              <w:t>-</w:t>
            </w:r>
          </w:p>
        </w:tc>
        <w:tc>
          <w:tcPr>
            <w:tcW w:w="1395" w:type="dxa"/>
            <w:tcBorders>
              <w:top w:val="nil"/>
              <w:left w:val="nil"/>
              <w:bottom w:val="nil"/>
              <w:right w:val="nil"/>
            </w:tcBorders>
            <w:vAlign w:val="bottom"/>
          </w:tcPr>
          <w:p w:rsidR="00C461B1" w:rsidRPr="00A81986" w:rsidP="00375F86" w14:paraId="7C041AE0" w14:textId="7553ACB6">
            <w:pPr>
              <w:pBdr>
                <w:bottom w:val="single" w:sz="4" w:space="1" w:color="auto"/>
              </w:pBdr>
              <w:tabs>
                <w:tab w:val="decimal" w:pos="1061"/>
              </w:tabs>
              <w:spacing w:line="380" w:lineRule="exact"/>
              <w:ind w:left="-29" w:right="-29"/>
              <w:rPr>
                <w:rFonts w:ascii="Arial" w:hAnsi="Arial" w:cs="Arial"/>
                <w:sz w:val="20"/>
                <w:szCs w:val="20"/>
              </w:rPr>
            </w:pPr>
            <w:r w:rsidRPr="00A81986">
              <w:rPr>
                <w:rFonts w:ascii="Arial" w:hAnsi="Arial" w:cs="Arial"/>
                <w:sz w:val="20"/>
                <w:szCs w:val="20"/>
              </w:rPr>
              <w:t>-</w:t>
            </w:r>
          </w:p>
        </w:tc>
      </w:tr>
      <w:tr w14:paraId="5EED3678" w14:textId="77777777" w:rsidTr="007D3B14">
        <w:tblPrEx>
          <w:tblW w:w="9090" w:type="dxa"/>
          <w:tblInd w:w="540" w:type="dxa"/>
          <w:tblLayout w:type="fixed"/>
          <w:tblLook w:val="0000"/>
        </w:tblPrEx>
        <w:tc>
          <w:tcPr>
            <w:tcW w:w="3510" w:type="dxa"/>
            <w:tcBorders>
              <w:top w:val="nil"/>
              <w:left w:val="nil"/>
              <w:bottom w:val="nil"/>
              <w:right w:val="nil"/>
            </w:tcBorders>
          </w:tcPr>
          <w:p w:rsidR="00C461B1" w:rsidRPr="00A81986" w:rsidP="00375F86" w14:paraId="1EB94056" w14:textId="77777777">
            <w:pPr>
              <w:spacing w:line="380" w:lineRule="exact"/>
              <w:ind w:right="-63"/>
              <w:rPr>
                <w:rFonts w:ascii="Arial" w:hAnsi="Arial" w:cs="Arial"/>
                <w:sz w:val="20"/>
                <w:szCs w:val="20"/>
              </w:rPr>
            </w:pPr>
            <w:r w:rsidRPr="00A81986">
              <w:rPr>
                <w:rFonts w:ascii="Arial" w:hAnsi="Arial" w:cs="Arial"/>
                <w:sz w:val="20"/>
                <w:szCs w:val="20"/>
              </w:rPr>
              <w:t>Total</w:t>
            </w:r>
          </w:p>
        </w:tc>
        <w:tc>
          <w:tcPr>
            <w:tcW w:w="1395" w:type="dxa"/>
            <w:vAlign w:val="bottom"/>
          </w:tcPr>
          <w:p w:rsidR="00C461B1" w:rsidRPr="00A81986" w:rsidP="007D3B14" w14:paraId="43E5EEFF" w14:textId="69BBD44C">
            <w:pPr>
              <w:pBdr>
                <w:bottom w:val="double" w:sz="4" w:space="1" w:color="auto"/>
              </w:pBdr>
              <w:tabs>
                <w:tab w:val="decimal" w:pos="1061"/>
              </w:tabs>
              <w:spacing w:line="380" w:lineRule="exact"/>
              <w:ind w:left="-29" w:right="-29"/>
              <w:rPr>
                <w:rFonts w:ascii="Arial" w:hAnsi="Arial" w:cs="Arial"/>
                <w:sz w:val="20"/>
                <w:szCs w:val="20"/>
              </w:rPr>
            </w:pPr>
            <w:r w:rsidRPr="00A81986">
              <w:rPr>
                <w:rFonts w:ascii="Arial" w:hAnsi="Arial" w:cs="Arial"/>
                <w:sz w:val="20"/>
                <w:szCs w:val="20"/>
              </w:rPr>
              <w:t>1,4</w:t>
            </w:r>
            <w:r w:rsidRPr="00A81986" w:rsidR="00C6767B">
              <w:rPr>
                <w:rFonts w:ascii="Arial" w:hAnsi="Arial" w:cs="Arial"/>
                <w:sz w:val="20"/>
                <w:szCs w:val="20"/>
              </w:rPr>
              <w:t>31</w:t>
            </w:r>
          </w:p>
        </w:tc>
        <w:tc>
          <w:tcPr>
            <w:tcW w:w="1395" w:type="dxa"/>
            <w:vAlign w:val="bottom"/>
          </w:tcPr>
          <w:p w:rsidR="00C461B1" w:rsidRPr="00A81986" w:rsidP="00375F86" w14:paraId="670E789D" w14:textId="42D0BD0B">
            <w:pPr>
              <w:pBdr>
                <w:bottom w:val="double" w:sz="4" w:space="1" w:color="auto"/>
              </w:pBdr>
              <w:tabs>
                <w:tab w:val="decimal" w:pos="1061"/>
              </w:tabs>
              <w:spacing w:line="380" w:lineRule="exact"/>
              <w:ind w:left="-29" w:right="-29"/>
              <w:rPr>
                <w:rFonts w:ascii="Arial" w:hAnsi="Arial" w:cs="Arial"/>
                <w:sz w:val="20"/>
                <w:szCs w:val="20"/>
              </w:rPr>
            </w:pPr>
            <w:r w:rsidRPr="00A81986">
              <w:rPr>
                <w:rFonts w:ascii="Arial" w:hAnsi="Arial" w:cs="Arial"/>
                <w:sz w:val="20"/>
                <w:szCs w:val="20"/>
              </w:rPr>
              <w:t>469</w:t>
            </w:r>
          </w:p>
        </w:tc>
        <w:tc>
          <w:tcPr>
            <w:tcW w:w="1395" w:type="dxa"/>
            <w:vAlign w:val="bottom"/>
          </w:tcPr>
          <w:p w:rsidR="00C461B1" w:rsidRPr="00A81986" w:rsidP="00375F86" w14:paraId="3135FFEB" w14:textId="65CC65A3">
            <w:pPr>
              <w:pBdr>
                <w:bottom w:val="double" w:sz="4" w:space="1" w:color="auto"/>
              </w:pBdr>
              <w:tabs>
                <w:tab w:val="decimal" w:pos="1061"/>
              </w:tabs>
              <w:spacing w:line="380" w:lineRule="exact"/>
              <w:ind w:left="-29" w:right="-29"/>
              <w:rPr>
                <w:rFonts w:ascii="Arial" w:hAnsi="Arial" w:cs="Arial"/>
                <w:sz w:val="20"/>
                <w:szCs w:val="20"/>
              </w:rPr>
            </w:pPr>
            <w:r w:rsidRPr="00A81986">
              <w:rPr>
                <w:rFonts w:ascii="Arial" w:hAnsi="Arial" w:cs="Arial"/>
                <w:sz w:val="20"/>
                <w:szCs w:val="20"/>
              </w:rPr>
              <w:t>7,101</w:t>
            </w:r>
          </w:p>
        </w:tc>
        <w:tc>
          <w:tcPr>
            <w:tcW w:w="1395" w:type="dxa"/>
            <w:tcBorders>
              <w:top w:val="nil"/>
              <w:left w:val="nil"/>
              <w:right w:val="nil"/>
            </w:tcBorders>
            <w:vAlign w:val="bottom"/>
          </w:tcPr>
          <w:p w:rsidR="00C461B1" w:rsidRPr="00A81986" w:rsidP="00375F86" w14:paraId="7FA7AEE3" w14:textId="2C848D43">
            <w:pPr>
              <w:pBdr>
                <w:bottom w:val="double" w:sz="4" w:space="1" w:color="auto"/>
              </w:pBdr>
              <w:tabs>
                <w:tab w:val="decimal" w:pos="1061"/>
              </w:tabs>
              <w:spacing w:line="380" w:lineRule="exact"/>
              <w:ind w:left="-29" w:right="-29"/>
              <w:rPr>
                <w:rFonts w:ascii="Arial" w:hAnsi="Arial" w:cs="Arial"/>
                <w:sz w:val="20"/>
                <w:szCs w:val="20"/>
              </w:rPr>
            </w:pPr>
            <w:r w:rsidRPr="00A81986">
              <w:rPr>
                <w:rFonts w:ascii="Arial" w:hAnsi="Arial" w:cs="Arial"/>
                <w:sz w:val="20"/>
                <w:szCs w:val="20"/>
              </w:rPr>
              <w:t>6,447</w:t>
            </w:r>
          </w:p>
        </w:tc>
      </w:tr>
    </w:tbl>
    <w:p w:rsidR="00232F9E" w:rsidRPr="00A81986" w:rsidP="0081282C" w14:paraId="4D4F8B1C" w14:textId="3C2C19F6">
      <w:pPr>
        <w:spacing w:before="240" w:after="120" w:line="370" w:lineRule="exact"/>
        <w:ind w:left="605"/>
        <w:jc w:val="thaiDistribute"/>
        <w:rPr>
          <w:rFonts w:ascii="Arial" w:hAnsi="Arial" w:cs="Arial"/>
          <w:sz w:val="22"/>
          <w:szCs w:val="22"/>
        </w:rPr>
      </w:pPr>
      <w:r w:rsidRPr="00A81986">
        <w:rPr>
          <w:rFonts w:ascii="Arial" w:hAnsi="Arial" w:cs="Arial"/>
          <w:sz w:val="22"/>
          <w:szCs w:val="22"/>
        </w:rPr>
        <w:t xml:space="preserve">Movements of allowance for impairment account for the years ended 31 March </w:t>
      </w:r>
      <w:r w:rsidRPr="00A81986" w:rsidR="00D15577">
        <w:rPr>
          <w:rFonts w:ascii="Arial" w:hAnsi="Arial" w:cs="Arial"/>
          <w:sz w:val="22"/>
          <w:szCs w:val="22"/>
        </w:rPr>
        <w:t>202</w:t>
      </w:r>
      <w:r w:rsidRPr="00A81986" w:rsidR="00C461B1">
        <w:rPr>
          <w:rFonts w:ascii="Arial" w:hAnsi="Arial" w:cs="Arial"/>
          <w:sz w:val="22"/>
          <w:szCs w:val="22"/>
        </w:rPr>
        <w:t>6</w:t>
      </w:r>
      <w:r w:rsidRPr="00A81986">
        <w:rPr>
          <w:rFonts w:ascii="Arial" w:hAnsi="Arial" w:cs="Arial"/>
          <w:sz w:val="22"/>
          <w:szCs w:val="22"/>
        </w:rPr>
        <w:t xml:space="preserve"> and </w:t>
      </w:r>
      <w:r w:rsidRPr="00A81986" w:rsidR="00D15577">
        <w:rPr>
          <w:rFonts w:ascii="Arial" w:hAnsi="Arial" w:cs="Arial"/>
          <w:sz w:val="22"/>
          <w:szCs w:val="22"/>
        </w:rPr>
        <w:t>202</w:t>
      </w:r>
      <w:r w:rsidRPr="00A81986" w:rsidR="00C461B1">
        <w:rPr>
          <w:rFonts w:ascii="Arial" w:hAnsi="Arial" w:cs="Arial"/>
          <w:sz w:val="22"/>
          <w:szCs w:val="22"/>
        </w:rPr>
        <w:t>5</w:t>
      </w:r>
      <w:r w:rsidRPr="00A81986">
        <w:rPr>
          <w:rFonts w:ascii="Arial" w:hAnsi="Arial" w:cs="Arial"/>
          <w:sz w:val="22"/>
          <w:szCs w:val="22"/>
        </w:rPr>
        <w:t xml:space="preserve"> are summarised below.</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10"/>
        <w:gridCol w:w="1395"/>
        <w:gridCol w:w="1395"/>
        <w:gridCol w:w="1395"/>
        <w:gridCol w:w="1395"/>
      </w:tblGrid>
      <w:tr w14:paraId="559934EB" w14:textId="77777777" w:rsidTr="007D3B14">
        <w:tblPrEx>
          <w:tblW w:w="9090" w:type="dxa"/>
          <w:tblInd w:w="540" w:type="dxa"/>
          <w:tblLayout w:type="fixed"/>
          <w:tblLook w:val="04A0"/>
        </w:tblPrEx>
        <w:trPr>
          <w:trHeight w:val="68"/>
          <w:tblHeader/>
        </w:trPr>
        <w:tc>
          <w:tcPr>
            <w:tcW w:w="3510" w:type="dxa"/>
          </w:tcPr>
          <w:p w:rsidR="00232F9E" w:rsidRPr="00A81986" w:rsidP="007358DB" w14:paraId="7F989220" w14:textId="77777777">
            <w:pPr>
              <w:spacing w:line="370" w:lineRule="exact"/>
              <w:ind w:left="151" w:hanging="151"/>
              <w:jc w:val="center"/>
              <w:outlineLvl w:val="0"/>
              <w:rPr>
                <w:rFonts w:ascii="Arial" w:hAnsi="Arial" w:cs="Arial"/>
                <w:sz w:val="20"/>
                <w:szCs w:val="20"/>
              </w:rPr>
            </w:pPr>
          </w:p>
        </w:tc>
        <w:tc>
          <w:tcPr>
            <w:tcW w:w="5580" w:type="dxa"/>
            <w:gridSpan w:val="4"/>
          </w:tcPr>
          <w:p w:rsidR="00232F9E" w:rsidRPr="00A81986" w:rsidP="007358DB" w14:paraId="1B2AD77A" w14:textId="77777777">
            <w:pPr>
              <w:tabs>
                <w:tab w:val="left" w:pos="600"/>
                <w:tab w:val="left" w:pos="900"/>
                <w:tab w:val="right" w:pos="7280"/>
                <w:tab w:val="right" w:pos="8540"/>
              </w:tabs>
              <w:spacing w:line="370" w:lineRule="exact"/>
              <w:ind w:left="-29" w:right="-29"/>
              <w:jc w:val="right"/>
              <w:rPr>
                <w:rFonts w:ascii="Arial" w:hAnsi="Arial" w:cs="Arial"/>
                <w:sz w:val="20"/>
                <w:szCs w:val="20"/>
              </w:rPr>
            </w:pPr>
            <w:r w:rsidRPr="00A81986">
              <w:rPr>
                <w:rFonts w:ascii="Arial" w:hAnsi="Arial" w:cs="Arial"/>
                <w:sz w:val="20"/>
                <w:szCs w:val="20"/>
                <w:cs/>
              </w:rPr>
              <w:t>(</w:t>
            </w:r>
            <w:r w:rsidRPr="00A81986">
              <w:rPr>
                <w:rFonts w:ascii="Arial" w:hAnsi="Arial" w:cs="Arial"/>
                <w:sz w:val="20"/>
                <w:szCs w:val="20"/>
              </w:rPr>
              <w:t>Unit: Million Baht</w:t>
            </w:r>
            <w:r w:rsidRPr="00A81986">
              <w:rPr>
                <w:rFonts w:ascii="Arial" w:hAnsi="Arial" w:cs="Arial"/>
                <w:sz w:val="20"/>
                <w:szCs w:val="20"/>
                <w:cs/>
              </w:rPr>
              <w:t>)</w:t>
            </w:r>
          </w:p>
        </w:tc>
      </w:tr>
      <w:tr w14:paraId="1C2A1077" w14:textId="77777777" w:rsidTr="007D3B14">
        <w:tblPrEx>
          <w:tblW w:w="9090" w:type="dxa"/>
          <w:tblInd w:w="540" w:type="dxa"/>
          <w:tblLayout w:type="fixed"/>
          <w:tblLook w:val="04A0"/>
        </w:tblPrEx>
        <w:trPr>
          <w:trHeight w:val="68"/>
          <w:tblHeader/>
        </w:trPr>
        <w:tc>
          <w:tcPr>
            <w:tcW w:w="3510" w:type="dxa"/>
          </w:tcPr>
          <w:p w:rsidR="00232F9E" w:rsidRPr="00A81986" w:rsidP="007358DB" w14:paraId="718FEDCA" w14:textId="77777777">
            <w:pPr>
              <w:spacing w:line="370" w:lineRule="exact"/>
              <w:ind w:left="151" w:hanging="151"/>
              <w:jc w:val="center"/>
              <w:outlineLvl w:val="0"/>
              <w:rPr>
                <w:rFonts w:ascii="Arial" w:hAnsi="Arial" w:cs="Arial"/>
                <w:sz w:val="20"/>
                <w:szCs w:val="20"/>
              </w:rPr>
            </w:pPr>
          </w:p>
        </w:tc>
        <w:tc>
          <w:tcPr>
            <w:tcW w:w="2790" w:type="dxa"/>
            <w:gridSpan w:val="2"/>
            <w:vAlign w:val="bottom"/>
          </w:tcPr>
          <w:p w:rsidR="00232F9E" w:rsidRPr="00A81986" w:rsidP="007358DB" w14:paraId="39A25718" w14:textId="77777777">
            <w:pPr>
              <w:pBdr>
                <w:bottom w:val="single" w:sz="4" w:space="1" w:color="auto"/>
              </w:pBdr>
              <w:tabs>
                <w:tab w:val="right" w:pos="7200"/>
                <w:tab w:val="right" w:pos="8540"/>
              </w:tabs>
              <w:spacing w:line="370" w:lineRule="exact"/>
              <w:ind w:left="-29" w:right="-29"/>
              <w:jc w:val="center"/>
              <w:rPr>
                <w:rFonts w:ascii="Arial" w:hAnsi="Arial" w:cs="Arial"/>
                <w:sz w:val="20"/>
                <w:szCs w:val="20"/>
              </w:rPr>
            </w:pPr>
            <w:r w:rsidRPr="00A81986">
              <w:rPr>
                <w:rFonts w:ascii="Arial" w:hAnsi="Arial" w:cs="Arial"/>
                <w:sz w:val="20"/>
                <w:szCs w:val="20"/>
              </w:rPr>
              <w:t xml:space="preserve">Consolidated           </w:t>
            </w:r>
          </w:p>
          <w:p w:rsidR="00232F9E" w:rsidRPr="00A81986" w:rsidP="007358DB" w14:paraId="23F3FF2C" w14:textId="77777777">
            <w:pPr>
              <w:pBdr>
                <w:bottom w:val="single" w:sz="4" w:space="1" w:color="auto"/>
              </w:pBdr>
              <w:tabs>
                <w:tab w:val="left" w:pos="600"/>
                <w:tab w:val="left" w:pos="900"/>
                <w:tab w:val="right" w:pos="7280"/>
                <w:tab w:val="right" w:pos="8540"/>
              </w:tabs>
              <w:spacing w:line="370" w:lineRule="exact"/>
              <w:ind w:left="-29" w:right="-29"/>
              <w:jc w:val="center"/>
              <w:rPr>
                <w:rFonts w:ascii="Arial" w:hAnsi="Arial" w:cs="Arial"/>
                <w:sz w:val="20"/>
                <w:szCs w:val="20"/>
              </w:rPr>
            </w:pPr>
            <w:r w:rsidRPr="00A81986">
              <w:rPr>
                <w:rFonts w:ascii="Arial" w:hAnsi="Arial" w:cs="Arial"/>
                <w:sz w:val="20"/>
                <w:szCs w:val="20"/>
              </w:rPr>
              <w:t>financial statements</w:t>
            </w:r>
          </w:p>
        </w:tc>
        <w:tc>
          <w:tcPr>
            <w:tcW w:w="2790" w:type="dxa"/>
            <w:gridSpan w:val="2"/>
          </w:tcPr>
          <w:p w:rsidR="00232F9E" w:rsidRPr="00A81986" w:rsidP="007358DB" w14:paraId="62911173" w14:textId="77777777">
            <w:pPr>
              <w:pBdr>
                <w:bottom w:val="single" w:sz="4" w:space="1" w:color="auto"/>
              </w:pBdr>
              <w:tabs>
                <w:tab w:val="left" w:pos="600"/>
                <w:tab w:val="left" w:pos="900"/>
                <w:tab w:val="right" w:pos="7280"/>
                <w:tab w:val="right" w:pos="8540"/>
              </w:tabs>
              <w:spacing w:line="370" w:lineRule="exact"/>
              <w:ind w:left="-29" w:right="-29"/>
              <w:jc w:val="center"/>
              <w:rPr>
                <w:rFonts w:ascii="Arial" w:hAnsi="Arial" w:cs="Arial"/>
                <w:sz w:val="20"/>
                <w:szCs w:val="20"/>
              </w:rPr>
            </w:pPr>
            <w:r w:rsidRPr="00A81986">
              <w:rPr>
                <w:rFonts w:ascii="Arial" w:hAnsi="Arial" w:cs="Arial"/>
                <w:sz w:val="20"/>
                <w:szCs w:val="20"/>
              </w:rPr>
              <w:t xml:space="preserve">Separate </w:t>
            </w:r>
          </w:p>
          <w:p w:rsidR="00232F9E" w:rsidRPr="00A81986" w:rsidP="007358DB" w14:paraId="72575A24" w14:textId="77777777">
            <w:pPr>
              <w:pBdr>
                <w:bottom w:val="single" w:sz="4" w:space="1" w:color="auto"/>
              </w:pBdr>
              <w:tabs>
                <w:tab w:val="left" w:pos="600"/>
                <w:tab w:val="left" w:pos="900"/>
                <w:tab w:val="right" w:pos="7280"/>
                <w:tab w:val="right" w:pos="8540"/>
              </w:tabs>
              <w:spacing w:line="370" w:lineRule="exact"/>
              <w:ind w:left="-29" w:right="-29"/>
              <w:jc w:val="center"/>
              <w:rPr>
                <w:rFonts w:ascii="Arial" w:hAnsi="Arial" w:cs="Arial"/>
                <w:sz w:val="20"/>
                <w:szCs w:val="20"/>
              </w:rPr>
            </w:pPr>
            <w:r w:rsidRPr="00A81986">
              <w:rPr>
                <w:rFonts w:ascii="Arial" w:hAnsi="Arial" w:cs="Arial"/>
                <w:sz w:val="20"/>
                <w:szCs w:val="20"/>
              </w:rPr>
              <w:t>financial statements</w:t>
            </w:r>
          </w:p>
        </w:tc>
      </w:tr>
      <w:tr w14:paraId="56E1804C" w14:textId="77777777" w:rsidTr="007D3B14">
        <w:tblPrEx>
          <w:tblW w:w="9090" w:type="dxa"/>
          <w:tblInd w:w="540" w:type="dxa"/>
          <w:tblLayout w:type="fixed"/>
          <w:tblLook w:val="04A0"/>
        </w:tblPrEx>
        <w:trPr>
          <w:trHeight w:val="371"/>
          <w:tblHeader/>
        </w:trPr>
        <w:tc>
          <w:tcPr>
            <w:tcW w:w="3510" w:type="dxa"/>
          </w:tcPr>
          <w:p w:rsidR="00C461B1" w:rsidRPr="00A81986" w:rsidP="007358DB" w14:paraId="14C6629A" w14:textId="77777777">
            <w:pPr>
              <w:spacing w:line="370" w:lineRule="exact"/>
              <w:ind w:left="151" w:hanging="151"/>
              <w:jc w:val="center"/>
              <w:outlineLvl w:val="0"/>
              <w:rPr>
                <w:rFonts w:ascii="Arial" w:hAnsi="Arial" w:cs="Arial"/>
                <w:sz w:val="20"/>
                <w:szCs w:val="20"/>
              </w:rPr>
            </w:pPr>
          </w:p>
        </w:tc>
        <w:tc>
          <w:tcPr>
            <w:tcW w:w="1395" w:type="dxa"/>
          </w:tcPr>
          <w:p w:rsidR="00C461B1" w:rsidRPr="00A81986" w:rsidP="007358DB" w14:paraId="19C1585B" w14:textId="5584F3C1">
            <w:pPr>
              <w:tabs>
                <w:tab w:val="left" w:pos="600"/>
                <w:tab w:val="left" w:pos="900"/>
                <w:tab w:val="right" w:pos="7280"/>
                <w:tab w:val="right" w:pos="8540"/>
              </w:tabs>
              <w:spacing w:line="370" w:lineRule="exact"/>
              <w:ind w:left="-29" w:right="-29"/>
              <w:jc w:val="center"/>
              <w:rPr>
                <w:rFonts w:ascii="Arial" w:hAnsi="Arial" w:cs="Arial"/>
                <w:sz w:val="20"/>
                <w:szCs w:val="20"/>
                <w:u w:val="single"/>
              </w:rPr>
            </w:pPr>
            <w:r w:rsidRPr="00A81986">
              <w:rPr>
                <w:rFonts w:ascii="Arial" w:hAnsi="Arial" w:cs="Arial"/>
                <w:sz w:val="20"/>
                <w:szCs w:val="20"/>
                <w:u w:val="single"/>
              </w:rPr>
              <w:t>2026</w:t>
            </w:r>
          </w:p>
        </w:tc>
        <w:tc>
          <w:tcPr>
            <w:tcW w:w="1395" w:type="dxa"/>
          </w:tcPr>
          <w:p w:rsidR="00C461B1" w:rsidRPr="00A81986" w:rsidP="007358DB" w14:paraId="29676D8E" w14:textId="2C2C9C3B">
            <w:pPr>
              <w:tabs>
                <w:tab w:val="left" w:pos="600"/>
                <w:tab w:val="left" w:pos="900"/>
                <w:tab w:val="right" w:pos="7280"/>
                <w:tab w:val="right" w:pos="8540"/>
              </w:tabs>
              <w:spacing w:line="370" w:lineRule="exact"/>
              <w:ind w:left="-29" w:right="-29"/>
              <w:jc w:val="center"/>
              <w:rPr>
                <w:rFonts w:ascii="Arial" w:hAnsi="Arial" w:cs="Arial"/>
                <w:sz w:val="20"/>
                <w:szCs w:val="20"/>
                <w:u w:val="single"/>
              </w:rPr>
            </w:pPr>
            <w:r w:rsidRPr="00A81986">
              <w:rPr>
                <w:rFonts w:ascii="Arial" w:hAnsi="Arial" w:cs="Arial"/>
                <w:sz w:val="20"/>
                <w:szCs w:val="20"/>
                <w:u w:val="single"/>
              </w:rPr>
              <w:t>2025</w:t>
            </w:r>
          </w:p>
        </w:tc>
        <w:tc>
          <w:tcPr>
            <w:tcW w:w="1395" w:type="dxa"/>
          </w:tcPr>
          <w:p w:rsidR="00C461B1" w:rsidRPr="00A81986" w:rsidP="007358DB" w14:paraId="7FE2B9E6" w14:textId="613AE5CC">
            <w:pPr>
              <w:tabs>
                <w:tab w:val="left" w:pos="600"/>
                <w:tab w:val="left" w:pos="900"/>
                <w:tab w:val="right" w:pos="7280"/>
                <w:tab w:val="right" w:pos="8540"/>
              </w:tabs>
              <w:spacing w:line="370" w:lineRule="exact"/>
              <w:ind w:left="-29" w:right="-29"/>
              <w:jc w:val="center"/>
              <w:rPr>
                <w:rFonts w:ascii="Arial" w:hAnsi="Arial" w:cs="Arial"/>
                <w:sz w:val="20"/>
                <w:szCs w:val="20"/>
                <w:u w:val="single"/>
              </w:rPr>
            </w:pPr>
            <w:r w:rsidRPr="00A81986">
              <w:rPr>
                <w:rFonts w:ascii="Arial" w:hAnsi="Arial" w:cs="Arial"/>
                <w:sz w:val="20"/>
                <w:szCs w:val="20"/>
                <w:u w:val="single"/>
              </w:rPr>
              <w:t>2026</w:t>
            </w:r>
          </w:p>
        </w:tc>
        <w:tc>
          <w:tcPr>
            <w:tcW w:w="1395" w:type="dxa"/>
          </w:tcPr>
          <w:p w:rsidR="00C461B1" w:rsidRPr="00A81986" w:rsidP="007358DB" w14:paraId="38029A2D" w14:textId="5B514288">
            <w:pPr>
              <w:tabs>
                <w:tab w:val="left" w:pos="600"/>
                <w:tab w:val="left" w:pos="900"/>
                <w:tab w:val="right" w:pos="7280"/>
                <w:tab w:val="right" w:pos="8540"/>
              </w:tabs>
              <w:spacing w:line="370" w:lineRule="exact"/>
              <w:ind w:left="-29" w:right="-29"/>
              <w:jc w:val="center"/>
              <w:rPr>
                <w:rFonts w:ascii="Arial" w:hAnsi="Arial" w:cs="Arial"/>
                <w:sz w:val="20"/>
                <w:szCs w:val="20"/>
                <w:u w:val="single"/>
              </w:rPr>
            </w:pPr>
            <w:r w:rsidRPr="00A81986">
              <w:rPr>
                <w:rFonts w:ascii="Arial" w:hAnsi="Arial" w:cs="Arial"/>
                <w:sz w:val="20"/>
                <w:szCs w:val="20"/>
                <w:u w:val="single"/>
              </w:rPr>
              <w:t>2025</w:t>
            </w:r>
          </w:p>
        </w:tc>
      </w:tr>
      <w:tr w14:paraId="7C5D728B" w14:textId="77777777" w:rsidTr="007D3B14">
        <w:tblPrEx>
          <w:tblW w:w="9090" w:type="dxa"/>
          <w:tblInd w:w="540" w:type="dxa"/>
          <w:tblLayout w:type="fixed"/>
          <w:tblLook w:val="04A0"/>
        </w:tblPrEx>
        <w:trPr>
          <w:trHeight w:val="196"/>
        </w:trPr>
        <w:tc>
          <w:tcPr>
            <w:tcW w:w="3510" w:type="dxa"/>
          </w:tcPr>
          <w:p w:rsidR="00C461B1" w:rsidRPr="00A81986" w:rsidP="007358DB" w14:paraId="2403B62F" w14:textId="77777777">
            <w:pPr>
              <w:spacing w:line="370" w:lineRule="exact"/>
              <w:ind w:left="153" w:right="-74" w:hanging="153"/>
              <w:rPr>
                <w:rFonts w:ascii="Arial" w:hAnsi="Arial" w:cs="Arial"/>
                <w:sz w:val="20"/>
                <w:szCs w:val="20"/>
              </w:rPr>
            </w:pPr>
            <w:r w:rsidRPr="00A81986">
              <w:rPr>
                <w:rFonts w:ascii="Arial" w:hAnsi="Arial" w:cs="Arial"/>
                <w:sz w:val="20"/>
                <w:szCs w:val="20"/>
              </w:rPr>
              <w:t xml:space="preserve">Beginning balance </w:t>
            </w:r>
          </w:p>
        </w:tc>
        <w:tc>
          <w:tcPr>
            <w:tcW w:w="1395" w:type="dxa"/>
            <w:vAlign w:val="bottom"/>
          </w:tcPr>
          <w:p w:rsidR="00C461B1" w:rsidRPr="00A81986" w:rsidP="007358DB" w14:paraId="3D70E2FF" w14:textId="59164FF1">
            <w:pPr>
              <w:tabs>
                <w:tab w:val="decimal" w:pos="1061"/>
              </w:tabs>
              <w:spacing w:line="370" w:lineRule="exact"/>
              <w:ind w:left="-29" w:right="-29"/>
              <w:rPr>
                <w:rFonts w:ascii="Arial" w:hAnsi="Arial" w:cs="Arial"/>
                <w:sz w:val="20"/>
                <w:szCs w:val="20"/>
              </w:rPr>
            </w:pPr>
            <w:r w:rsidRPr="00A81986">
              <w:rPr>
                <w:rFonts w:ascii="Arial" w:hAnsi="Arial" w:cs="Arial"/>
                <w:sz w:val="20"/>
                <w:szCs w:val="20"/>
              </w:rPr>
              <w:t>469</w:t>
            </w:r>
          </w:p>
        </w:tc>
        <w:tc>
          <w:tcPr>
            <w:tcW w:w="1395" w:type="dxa"/>
            <w:vAlign w:val="bottom"/>
          </w:tcPr>
          <w:p w:rsidR="00C461B1" w:rsidRPr="00A81986" w:rsidP="007358DB" w14:paraId="2EC113C6" w14:textId="27A2CF74">
            <w:pPr>
              <w:tabs>
                <w:tab w:val="decimal" w:pos="1061"/>
              </w:tabs>
              <w:spacing w:line="370" w:lineRule="exact"/>
              <w:ind w:left="-29" w:right="-29"/>
              <w:rPr>
                <w:rFonts w:ascii="Arial" w:hAnsi="Arial" w:cs="Arial"/>
                <w:sz w:val="20"/>
                <w:szCs w:val="20"/>
              </w:rPr>
            </w:pPr>
            <w:r w:rsidRPr="00A81986">
              <w:rPr>
                <w:rFonts w:ascii="Arial" w:hAnsi="Arial" w:cs="Arial"/>
                <w:sz w:val="20"/>
                <w:szCs w:val="20"/>
              </w:rPr>
              <w:t>585</w:t>
            </w:r>
          </w:p>
        </w:tc>
        <w:tc>
          <w:tcPr>
            <w:tcW w:w="1395" w:type="dxa"/>
            <w:vAlign w:val="bottom"/>
          </w:tcPr>
          <w:p w:rsidR="00C461B1" w:rsidRPr="00A81986" w:rsidP="007358DB" w14:paraId="4020632E" w14:textId="47A50F2C">
            <w:pPr>
              <w:tabs>
                <w:tab w:val="decimal" w:pos="1061"/>
              </w:tabs>
              <w:spacing w:line="370" w:lineRule="exact"/>
              <w:ind w:left="-29" w:right="-29"/>
              <w:rPr>
                <w:rFonts w:ascii="Arial" w:hAnsi="Arial" w:cs="Arial"/>
                <w:sz w:val="20"/>
                <w:szCs w:val="20"/>
              </w:rPr>
            </w:pPr>
            <w:r w:rsidRPr="00A81986">
              <w:rPr>
                <w:rFonts w:ascii="Arial" w:hAnsi="Arial" w:cs="Arial"/>
                <w:sz w:val="20"/>
                <w:szCs w:val="20"/>
              </w:rPr>
              <w:t>6,447</w:t>
            </w:r>
          </w:p>
        </w:tc>
        <w:tc>
          <w:tcPr>
            <w:tcW w:w="1395" w:type="dxa"/>
            <w:vAlign w:val="bottom"/>
          </w:tcPr>
          <w:p w:rsidR="00C461B1" w:rsidRPr="00A81986" w:rsidP="007358DB" w14:paraId="3589A3CB" w14:textId="562084A6">
            <w:pPr>
              <w:tabs>
                <w:tab w:val="decimal" w:pos="1061"/>
              </w:tabs>
              <w:spacing w:line="370" w:lineRule="exact"/>
              <w:ind w:left="-29" w:right="-29"/>
              <w:rPr>
                <w:rFonts w:ascii="Arial" w:hAnsi="Arial" w:cs="Arial"/>
                <w:sz w:val="20"/>
                <w:szCs w:val="20"/>
              </w:rPr>
            </w:pPr>
            <w:r w:rsidRPr="00A81986">
              <w:rPr>
                <w:rFonts w:ascii="Arial" w:hAnsi="Arial" w:cs="Arial"/>
                <w:sz w:val="20"/>
                <w:szCs w:val="20"/>
              </w:rPr>
              <w:t>8,450</w:t>
            </w:r>
          </w:p>
        </w:tc>
      </w:tr>
      <w:tr w14:paraId="1B3F7E33" w14:textId="77777777" w:rsidTr="007D3B14">
        <w:tblPrEx>
          <w:tblW w:w="9090" w:type="dxa"/>
          <w:tblInd w:w="540" w:type="dxa"/>
          <w:tblLayout w:type="fixed"/>
          <w:tblLook w:val="04A0"/>
        </w:tblPrEx>
        <w:trPr>
          <w:trHeight w:val="196"/>
        </w:trPr>
        <w:tc>
          <w:tcPr>
            <w:tcW w:w="3510" w:type="dxa"/>
          </w:tcPr>
          <w:p w:rsidR="00C461B1" w:rsidRPr="00A81986" w:rsidP="007358DB" w14:paraId="2800297F" w14:textId="05ED5D96">
            <w:pPr>
              <w:spacing w:line="370" w:lineRule="exact"/>
              <w:ind w:left="153" w:right="-74" w:hanging="153"/>
              <w:rPr>
                <w:rFonts w:ascii="Arial" w:hAnsi="Arial" w:cs="Arial"/>
                <w:sz w:val="20"/>
                <w:szCs w:val="20"/>
              </w:rPr>
            </w:pPr>
            <w:r w:rsidRPr="00A81986">
              <w:rPr>
                <w:rFonts w:ascii="Arial" w:hAnsi="Arial" w:cs="Arial"/>
                <w:sz w:val="20"/>
                <w:szCs w:val="20"/>
              </w:rPr>
              <w:t xml:space="preserve">Increase </w:t>
            </w:r>
          </w:p>
        </w:tc>
        <w:tc>
          <w:tcPr>
            <w:tcW w:w="1395" w:type="dxa"/>
            <w:vAlign w:val="bottom"/>
          </w:tcPr>
          <w:p w:rsidR="00C461B1" w:rsidRPr="00A81986" w:rsidP="007358DB" w14:paraId="2944AF4D" w14:textId="6D640BFB">
            <w:pPr>
              <w:tabs>
                <w:tab w:val="decimal" w:pos="1061"/>
              </w:tabs>
              <w:spacing w:line="370" w:lineRule="exact"/>
              <w:ind w:left="-29" w:right="-29"/>
              <w:rPr>
                <w:rFonts w:ascii="Arial" w:hAnsi="Arial" w:cs="Arial"/>
                <w:sz w:val="20"/>
                <w:szCs w:val="20"/>
              </w:rPr>
            </w:pPr>
            <w:r w:rsidRPr="00A81986">
              <w:rPr>
                <w:rFonts w:ascii="Arial" w:hAnsi="Arial" w:cs="Arial"/>
                <w:sz w:val="20"/>
                <w:szCs w:val="20"/>
              </w:rPr>
              <w:t>9</w:t>
            </w:r>
            <w:r w:rsidRPr="00A81986" w:rsidR="00AD0774">
              <w:rPr>
                <w:rFonts w:ascii="Arial" w:hAnsi="Arial" w:cs="Arial"/>
                <w:sz w:val="20"/>
                <w:szCs w:val="20"/>
              </w:rPr>
              <w:t>6</w:t>
            </w:r>
            <w:r w:rsidRPr="00A81986">
              <w:rPr>
                <w:rFonts w:ascii="Arial" w:hAnsi="Arial" w:cs="Arial"/>
                <w:sz w:val="20"/>
                <w:szCs w:val="20"/>
              </w:rPr>
              <w:t>2</w:t>
            </w:r>
          </w:p>
        </w:tc>
        <w:tc>
          <w:tcPr>
            <w:tcW w:w="1395" w:type="dxa"/>
            <w:vAlign w:val="bottom"/>
          </w:tcPr>
          <w:p w:rsidR="00C461B1" w:rsidRPr="00A81986" w:rsidP="007358DB" w14:paraId="4B05DF5C" w14:textId="3463A72F">
            <w:pPr>
              <w:tabs>
                <w:tab w:val="decimal" w:pos="1061"/>
              </w:tabs>
              <w:spacing w:line="370" w:lineRule="exact"/>
              <w:ind w:left="-29" w:right="-29"/>
              <w:rPr>
                <w:rFonts w:ascii="Arial" w:hAnsi="Arial" w:cs="Arial"/>
                <w:sz w:val="20"/>
                <w:szCs w:val="20"/>
              </w:rPr>
            </w:pPr>
            <w:r w:rsidRPr="00A81986">
              <w:rPr>
                <w:rFonts w:ascii="Arial" w:hAnsi="Arial" w:cs="Arial"/>
                <w:sz w:val="20"/>
                <w:szCs w:val="20"/>
              </w:rPr>
              <w:t>-</w:t>
            </w:r>
          </w:p>
        </w:tc>
        <w:tc>
          <w:tcPr>
            <w:tcW w:w="1395" w:type="dxa"/>
            <w:vAlign w:val="bottom"/>
          </w:tcPr>
          <w:p w:rsidR="00C461B1" w:rsidRPr="00A81986" w:rsidP="007358DB" w14:paraId="3B56A3B7" w14:textId="322CA05C">
            <w:pPr>
              <w:tabs>
                <w:tab w:val="decimal" w:pos="1061"/>
              </w:tabs>
              <w:spacing w:line="370" w:lineRule="exact"/>
              <w:ind w:left="-29" w:right="-29"/>
              <w:rPr>
                <w:rFonts w:ascii="Arial" w:hAnsi="Arial" w:cs="Arial"/>
                <w:sz w:val="20"/>
                <w:szCs w:val="20"/>
              </w:rPr>
            </w:pPr>
            <w:r w:rsidRPr="00A81986">
              <w:rPr>
                <w:rFonts w:ascii="Arial" w:hAnsi="Arial" w:cs="Arial"/>
                <w:sz w:val="20"/>
                <w:szCs w:val="20"/>
              </w:rPr>
              <w:t>654</w:t>
            </w:r>
          </w:p>
        </w:tc>
        <w:tc>
          <w:tcPr>
            <w:tcW w:w="1395" w:type="dxa"/>
            <w:vAlign w:val="bottom"/>
          </w:tcPr>
          <w:p w:rsidR="00C461B1" w:rsidRPr="00A81986" w:rsidP="007358DB" w14:paraId="05D36E6A" w14:textId="302D5E4B">
            <w:pPr>
              <w:tabs>
                <w:tab w:val="decimal" w:pos="1061"/>
              </w:tabs>
              <w:spacing w:line="370" w:lineRule="exact"/>
              <w:ind w:left="-29" w:right="-29"/>
              <w:rPr>
                <w:rFonts w:ascii="Arial" w:hAnsi="Arial" w:cs="Arial"/>
                <w:sz w:val="20"/>
                <w:szCs w:val="20"/>
              </w:rPr>
            </w:pPr>
            <w:r w:rsidRPr="00A81986">
              <w:rPr>
                <w:rFonts w:ascii="Arial" w:hAnsi="Arial" w:cs="Arial"/>
                <w:sz w:val="20"/>
                <w:szCs w:val="20"/>
              </w:rPr>
              <w:t>400</w:t>
            </w:r>
          </w:p>
        </w:tc>
      </w:tr>
      <w:tr w14:paraId="005247FE" w14:textId="77777777" w:rsidTr="007D3B14">
        <w:tblPrEx>
          <w:tblW w:w="9090" w:type="dxa"/>
          <w:tblInd w:w="540" w:type="dxa"/>
          <w:tblLayout w:type="fixed"/>
          <w:tblLook w:val="04A0"/>
        </w:tblPrEx>
        <w:trPr>
          <w:trHeight w:val="196"/>
        </w:trPr>
        <w:tc>
          <w:tcPr>
            <w:tcW w:w="3510" w:type="dxa"/>
          </w:tcPr>
          <w:p w:rsidR="00C461B1" w:rsidRPr="00A81986" w:rsidP="007358DB" w14:paraId="531B95C3" w14:textId="77777777">
            <w:pPr>
              <w:spacing w:line="370" w:lineRule="exact"/>
              <w:ind w:left="153" w:right="-74" w:hanging="153"/>
              <w:rPr>
                <w:rFonts w:ascii="Arial" w:hAnsi="Arial" w:cs="Arial"/>
                <w:sz w:val="20"/>
                <w:szCs w:val="20"/>
                <w:cs/>
              </w:rPr>
            </w:pPr>
            <w:r w:rsidRPr="00A81986">
              <w:rPr>
                <w:rFonts w:ascii="Arial" w:hAnsi="Arial" w:cs="Arial"/>
                <w:sz w:val="20"/>
                <w:szCs w:val="20"/>
              </w:rPr>
              <w:t>Decreased due to change in investment status</w:t>
            </w:r>
          </w:p>
        </w:tc>
        <w:tc>
          <w:tcPr>
            <w:tcW w:w="1395" w:type="dxa"/>
            <w:vAlign w:val="bottom"/>
          </w:tcPr>
          <w:p w:rsidR="00C461B1" w:rsidRPr="00A81986" w:rsidP="007358DB" w14:paraId="644D3D45" w14:textId="0E70A5D3">
            <w:pPr>
              <w:tabs>
                <w:tab w:val="decimal" w:pos="1061"/>
              </w:tabs>
              <w:spacing w:line="370" w:lineRule="exact"/>
              <w:ind w:left="-29" w:right="-29"/>
              <w:rPr>
                <w:rFonts w:ascii="Arial" w:hAnsi="Arial" w:cs="Arial"/>
                <w:sz w:val="20"/>
                <w:szCs w:val="20"/>
              </w:rPr>
            </w:pPr>
            <w:r w:rsidRPr="00A81986">
              <w:rPr>
                <w:rFonts w:ascii="Arial" w:hAnsi="Arial" w:cs="Arial"/>
                <w:sz w:val="20"/>
                <w:szCs w:val="20"/>
              </w:rPr>
              <w:t>-</w:t>
            </w:r>
          </w:p>
        </w:tc>
        <w:tc>
          <w:tcPr>
            <w:tcW w:w="1395" w:type="dxa"/>
            <w:vAlign w:val="bottom"/>
          </w:tcPr>
          <w:p w:rsidR="00C461B1" w:rsidRPr="00A81986" w:rsidP="007358DB" w14:paraId="02345B55" w14:textId="3257DADB">
            <w:pPr>
              <w:tabs>
                <w:tab w:val="decimal" w:pos="1061"/>
              </w:tabs>
              <w:spacing w:line="370" w:lineRule="exact"/>
              <w:ind w:left="-29" w:right="-29"/>
              <w:rPr>
                <w:rFonts w:ascii="Arial" w:hAnsi="Arial" w:cs="Arial"/>
                <w:sz w:val="20"/>
                <w:szCs w:val="20"/>
              </w:rPr>
            </w:pPr>
            <w:r w:rsidRPr="00A81986">
              <w:rPr>
                <w:rFonts w:ascii="Arial" w:hAnsi="Arial" w:cs="Arial"/>
                <w:sz w:val="20"/>
                <w:szCs w:val="20"/>
              </w:rPr>
              <w:t>-</w:t>
            </w:r>
          </w:p>
        </w:tc>
        <w:tc>
          <w:tcPr>
            <w:tcW w:w="1395" w:type="dxa"/>
            <w:vAlign w:val="bottom"/>
          </w:tcPr>
          <w:p w:rsidR="00C461B1" w:rsidRPr="00A81986" w:rsidP="007358DB" w14:paraId="2DA0887F" w14:textId="69FECA85">
            <w:pPr>
              <w:tabs>
                <w:tab w:val="decimal" w:pos="1061"/>
              </w:tabs>
              <w:spacing w:line="370" w:lineRule="exact"/>
              <w:ind w:left="-29" w:right="-29"/>
              <w:rPr>
                <w:rFonts w:ascii="Arial" w:hAnsi="Arial" w:cs="Arial"/>
                <w:sz w:val="20"/>
                <w:szCs w:val="20"/>
              </w:rPr>
            </w:pPr>
            <w:r w:rsidRPr="00A81986">
              <w:rPr>
                <w:rFonts w:ascii="Arial" w:hAnsi="Arial" w:cs="Arial"/>
                <w:sz w:val="20"/>
                <w:szCs w:val="20"/>
              </w:rPr>
              <w:t>-</w:t>
            </w:r>
          </w:p>
        </w:tc>
        <w:tc>
          <w:tcPr>
            <w:tcW w:w="1395" w:type="dxa"/>
            <w:vAlign w:val="bottom"/>
          </w:tcPr>
          <w:p w:rsidR="00C461B1" w:rsidRPr="00A81986" w:rsidP="007358DB" w14:paraId="02A147F6" w14:textId="787BFAF7">
            <w:pPr>
              <w:tabs>
                <w:tab w:val="decimal" w:pos="1061"/>
              </w:tabs>
              <w:spacing w:line="370" w:lineRule="exact"/>
              <w:ind w:left="-29" w:right="-29"/>
              <w:rPr>
                <w:rFonts w:ascii="Arial" w:hAnsi="Arial" w:cs="Arial"/>
                <w:sz w:val="20"/>
                <w:szCs w:val="20"/>
              </w:rPr>
            </w:pPr>
            <w:r w:rsidRPr="00A81986">
              <w:rPr>
                <w:rFonts w:ascii="Arial" w:hAnsi="Arial" w:cs="Arial"/>
                <w:sz w:val="20"/>
                <w:szCs w:val="20"/>
              </w:rPr>
              <w:t>(2,403)</w:t>
            </w:r>
          </w:p>
        </w:tc>
      </w:tr>
      <w:tr w14:paraId="5D0F0B34" w14:textId="77777777" w:rsidTr="007D3B14">
        <w:tblPrEx>
          <w:tblW w:w="9090" w:type="dxa"/>
          <w:tblInd w:w="540" w:type="dxa"/>
          <w:tblLayout w:type="fixed"/>
          <w:tblLook w:val="04A0"/>
        </w:tblPrEx>
        <w:trPr>
          <w:trHeight w:val="196"/>
        </w:trPr>
        <w:tc>
          <w:tcPr>
            <w:tcW w:w="3510" w:type="dxa"/>
          </w:tcPr>
          <w:p w:rsidR="00C461B1" w:rsidRPr="00A81986" w:rsidP="007358DB" w14:paraId="52AEA3FA" w14:textId="14F07929">
            <w:pPr>
              <w:spacing w:line="370" w:lineRule="exact"/>
              <w:ind w:left="153" w:right="-74" w:hanging="153"/>
              <w:rPr>
                <w:rFonts w:ascii="Arial" w:hAnsi="Arial" w:cs="Arial"/>
                <w:sz w:val="20"/>
                <w:szCs w:val="20"/>
              </w:rPr>
            </w:pPr>
            <w:r w:rsidRPr="00A81986">
              <w:rPr>
                <w:rFonts w:ascii="Arial" w:hAnsi="Arial" w:cs="Arial"/>
                <w:sz w:val="20"/>
                <w:szCs w:val="20"/>
              </w:rPr>
              <w:t xml:space="preserve">Decrease </w:t>
            </w:r>
            <w:r w:rsidRPr="00A81986">
              <w:rPr>
                <w:rFonts w:ascii="Arial" w:hAnsi="Arial" w:cs="Arial"/>
                <w:sz w:val="20"/>
                <w:szCs w:val="25"/>
              </w:rPr>
              <w:t xml:space="preserve">from sale of investments                      </w:t>
            </w:r>
          </w:p>
        </w:tc>
        <w:tc>
          <w:tcPr>
            <w:tcW w:w="1395" w:type="dxa"/>
            <w:vAlign w:val="bottom"/>
          </w:tcPr>
          <w:p w:rsidR="00C461B1" w:rsidRPr="00A81986" w:rsidP="007358DB" w14:paraId="10D58BDC" w14:textId="51C6CC32">
            <w:pPr>
              <w:pBdr>
                <w:bottom w:val="single" w:sz="4" w:space="1" w:color="auto"/>
              </w:pBdr>
              <w:tabs>
                <w:tab w:val="decimal" w:pos="1061"/>
              </w:tabs>
              <w:spacing w:line="370" w:lineRule="exact"/>
              <w:ind w:left="-29" w:right="-29"/>
              <w:rPr>
                <w:rFonts w:ascii="Arial" w:hAnsi="Arial" w:cs="Arial"/>
                <w:sz w:val="20"/>
                <w:szCs w:val="20"/>
              </w:rPr>
            </w:pPr>
            <w:r w:rsidRPr="00A81986">
              <w:rPr>
                <w:rFonts w:ascii="Arial" w:hAnsi="Arial" w:cs="Arial"/>
                <w:sz w:val="20"/>
                <w:szCs w:val="20"/>
              </w:rPr>
              <w:t>-</w:t>
            </w:r>
          </w:p>
        </w:tc>
        <w:tc>
          <w:tcPr>
            <w:tcW w:w="1395" w:type="dxa"/>
            <w:vAlign w:val="bottom"/>
          </w:tcPr>
          <w:p w:rsidR="00C461B1" w:rsidRPr="00A81986" w:rsidP="007358DB" w14:paraId="6B6328D2" w14:textId="46EB12CD">
            <w:pPr>
              <w:pBdr>
                <w:bottom w:val="single" w:sz="4" w:space="1" w:color="auto"/>
              </w:pBdr>
              <w:tabs>
                <w:tab w:val="decimal" w:pos="1061"/>
              </w:tabs>
              <w:spacing w:line="370" w:lineRule="exact"/>
              <w:ind w:left="-29" w:right="-29"/>
              <w:rPr>
                <w:rFonts w:ascii="Arial" w:hAnsi="Arial" w:cs="Arial"/>
                <w:sz w:val="20"/>
                <w:szCs w:val="20"/>
              </w:rPr>
            </w:pPr>
            <w:r w:rsidRPr="00A81986">
              <w:rPr>
                <w:rFonts w:ascii="Arial" w:hAnsi="Arial" w:cs="Arial"/>
                <w:sz w:val="20"/>
                <w:szCs w:val="20"/>
              </w:rPr>
              <w:t>(116)</w:t>
            </w:r>
          </w:p>
        </w:tc>
        <w:tc>
          <w:tcPr>
            <w:tcW w:w="1395" w:type="dxa"/>
            <w:vAlign w:val="bottom"/>
          </w:tcPr>
          <w:p w:rsidR="00C461B1" w:rsidRPr="00A81986" w:rsidP="007358DB" w14:paraId="5621FF71" w14:textId="319C8FD2">
            <w:pPr>
              <w:pBdr>
                <w:bottom w:val="single" w:sz="4" w:space="1" w:color="auto"/>
              </w:pBdr>
              <w:tabs>
                <w:tab w:val="decimal" w:pos="1061"/>
              </w:tabs>
              <w:spacing w:line="370" w:lineRule="exact"/>
              <w:ind w:left="-29" w:right="-29"/>
              <w:rPr>
                <w:rFonts w:ascii="Arial" w:hAnsi="Arial" w:cs="Arial"/>
                <w:sz w:val="20"/>
                <w:szCs w:val="20"/>
              </w:rPr>
            </w:pPr>
            <w:r w:rsidRPr="00A81986">
              <w:rPr>
                <w:rFonts w:ascii="Arial" w:hAnsi="Arial" w:cs="Arial"/>
                <w:sz w:val="20"/>
                <w:szCs w:val="20"/>
              </w:rPr>
              <w:t>-</w:t>
            </w:r>
          </w:p>
        </w:tc>
        <w:tc>
          <w:tcPr>
            <w:tcW w:w="1395" w:type="dxa"/>
            <w:vAlign w:val="bottom"/>
          </w:tcPr>
          <w:p w:rsidR="00C461B1" w:rsidRPr="00A81986" w:rsidP="007358DB" w14:paraId="71517554" w14:textId="0EDF6D33">
            <w:pPr>
              <w:pBdr>
                <w:bottom w:val="single" w:sz="4" w:space="1" w:color="auto"/>
              </w:pBdr>
              <w:tabs>
                <w:tab w:val="decimal" w:pos="1061"/>
              </w:tabs>
              <w:spacing w:line="370" w:lineRule="exact"/>
              <w:ind w:left="-29" w:right="-29"/>
              <w:rPr>
                <w:rFonts w:ascii="Arial" w:hAnsi="Arial" w:cs="Arial"/>
                <w:sz w:val="20"/>
                <w:szCs w:val="20"/>
              </w:rPr>
            </w:pPr>
            <w:r w:rsidRPr="00A81986">
              <w:rPr>
                <w:rFonts w:ascii="Arial" w:hAnsi="Arial" w:cs="Arial"/>
                <w:sz w:val="20"/>
                <w:szCs w:val="20"/>
              </w:rPr>
              <w:t>-</w:t>
            </w:r>
          </w:p>
        </w:tc>
      </w:tr>
      <w:tr w14:paraId="279D1F4D" w14:textId="77777777" w:rsidTr="007D3B14">
        <w:tblPrEx>
          <w:tblW w:w="9090" w:type="dxa"/>
          <w:tblInd w:w="540" w:type="dxa"/>
          <w:tblLayout w:type="fixed"/>
          <w:tblLook w:val="04A0"/>
        </w:tblPrEx>
        <w:trPr>
          <w:trHeight w:val="416"/>
        </w:trPr>
        <w:tc>
          <w:tcPr>
            <w:tcW w:w="3510" w:type="dxa"/>
          </w:tcPr>
          <w:p w:rsidR="00C461B1" w:rsidRPr="00A81986" w:rsidP="007358DB" w14:paraId="1FB5FA99" w14:textId="77777777">
            <w:pPr>
              <w:spacing w:line="370" w:lineRule="exact"/>
              <w:ind w:left="151" w:right="-72" w:hanging="151"/>
              <w:rPr>
                <w:rFonts w:ascii="Arial" w:hAnsi="Arial" w:cs="Arial"/>
                <w:sz w:val="20"/>
                <w:szCs w:val="20"/>
              </w:rPr>
            </w:pPr>
            <w:r w:rsidRPr="00A81986">
              <w:rPr>
                <w:rFonts w:ascii="Arial" w:hAnsi="Arial" w:cs="Arial"/>
                <w:sz w:val="20"/>
                <w:szCs w:val="20"/>
              </w:rPr>
              <w:t>Ending balance</w:t>
            </w:r>
          </w:p>
        </w:tc>
        <w:tc>
          <w:tcPr>
            <w:tcW w:w="1395" w:type="dxa"/>
            <w:vAlign w:val="bottom"/>
          </w:tcPr>
          <w:p w:rsidR="00C461B1" w:rsidRPr="00A81986" w:rsidP="007358DB" w14:paraId="235B8604" w14:textId="7510ACC8">
            <w:pPr>
              <w:pBdr>
                <w:bottom w:val="double" w:sz="4" w:space="1" w:color="auto"/>
              </w:pBdr>
              <w:tabs>
                <w:tab w:val="decimal" w:pos="1061"/>
              </w:tabs>
              <w:spacing w:line="370" w:lineRule="exact"/>
              <w:ind w:left="-29" w:right="-29"/>
              <w:rPr>
                <w:rFonts w:ascii="Arial" w:hAnsi="Arial" w:cs="Arial"/>
                <w:sz w:val="20"/>
                <w:szCs w:val="20"/>
              </w:rPr>
            </w:pPr>
            <w:r w:rsidRPr="00A81986">
              <w:rPr>
                <w:rFonts w:ascii="Arial" w:hAnsi="Arial" w:cs="Arial"/>
                <w:sz w:val="20"/>
                <w:szCs w:val="20"/>
              </w:rPr>
              <w:t>1,4</w:t>
            </w:r>
            <w:r w:rsidRPr="00A81986" w:rsidR="003F65CD">
              <w:rPr>
                <w:rFonts w:ascii="Arial" w:hAnsi="Arial" w:cs="Arial"/>
                <w:sz w:val="20"/>
                <w:szCs w:val="20"/>
              </w:rPr>
              <w:t>3</w:t>
            </w:r>
            <w:r w:rsidRPr="00A81986">
              <w:rPr>
                <w:rFonts w:ascii="Arial" w:hAnsi="Arial" w:cs="Arial"/>
                <w:sz w:val="20"/>
                <w:szCs w:val="20"/>
              </w:rPr>
              <w:t>1</w:t>
            </w:r>
          </w:p>
        </w:tc>
        <w:tc>
          <w:tcPr>
            <w:tcW w:w="1395" w:type="dxa"/>
            <w:vAlign w:val="bottom"/>
          </w:tcPr>
          <w:p w:rsidR="00C461B1" w:rsidRPr="00A81986" w:rsidP="007358DB" w14:paraId="09311768" w14:textId="1AFDF487">
            <w:pPr>
              <w:pBdr>
                <w:bottom w:val="double" w:sz="4" w:space="1" w:color="auto"/>
              </w:pBdr>
              <w:tabs>
                <w:tab w:val="decimal" w:pos="1061"/>
              </w:tabs>
              <w:spacing w:line="370" w:lineRule="exact"/>
              <w:ind w:left="-29" w:right="-29"/>
              <w:rPr>
                <w:rFonts w:ascii="Arial" w:hAnsi="Arial" w:cs="Arial"/>
                <w:sz w:val="20"/>
                <w:szCs w:val="20"/>
              </w:rPr>
            </w:pPr>
            <w:r w:rsidRPr="00A81986">
              <w:rPr>
                <w:rFonts w:ascii="Arial" w:hAnsi="Arial" w:cs="Arial"/>
                <w:sz w:val="20"/>
                <w:szCs w:val="20"/>
              </w:rPr>
              <w:t>469</w:t>
            </w:r>
          </w:p>
        </w:tc>
        <w:tc>
          <w:tcPr>
            <w:tcW w:w="1395" w:type="dxa"/>
            <w:vAlign w:val="bottom"/>
          </w:tcPr>
          <w:p w:rsidR="00C461B1" w:rsidRPr="00A81986" w:rsidP="007358DB" w14:paraId="3B5B9CFD" w14:textId="639F3C6E">
            <w:pPr>
              <w:pBdr>
                <w:bottom w:val="double" w:sz="4" w:space="1" w:color="auto"/>
              </w:pBdr>
              <w:tabs>
                <w:tab w:val="decimal" w:pos="1061"/>
              </w:tabs>
              <w:spacing w:line="370" w:lineRule="exact"/>
              <w:ind w:left="-29" w:right="-29"/>
              <w:rPr>
                <w:rFonts w:ascii="Arial" w:hAnsi="Arial" w:cs="Arial"/>
                <w:sz w:val="20"/>
                <w:szCs w:val="20"/>
              </w:rPr>
            </w:pPr>
            <w:r w:rsidRPr="00A81986">
              <w:rPr>
                <w:rFonts w:ascii="Arial" w:hAnsi="Arial" w:cs="Arial"/>
                <w:sz w:val="20"/>
                <w:szCs w:val="20"/>
              </w:rPr>
              <w:t>7,101</w:t>
            </w:r>
          </w:p>
        </w:tc>
        <w:tc>
          <w:tcPr>
            <w:tcW w:w="1395" w:type="dxa"/>
            <w:vAlign w:val="bottom"/>
          </w:tcPr>
          <w:p w:rsidR="00C461B1" w:rsidRPr="00A81986" w:rsidP="007358DB" w14:paraId="44A27631" w14:textId="6AA8A20F">
            <w:pPr>
              <w:pBdr>
                <w:bottom w:val="double" w:sz="4" w:space="1" w:color="auto"/>
              </w:pBdr>
              <w:tabs>
                <w:tab w:val="decimal" w:pos="1061"/>
              </w:tabs>
              <w:spacing w:line="370" w:lineRule="exact"/>
              <w:ind w:left="-29" w:right="-29"/>
              <w:rPr>
                <w:rFonts w:ascii="Arial" w:hAnsi="Arial" w:cs="Arial"/>
                <w:sz w:val="20"/>
                <w:szCs w:val="20"/>
              </w:rPr>
            </w:pPr>
            <w:r w:rsidRPr="00A81986">
              <w:rPr>
                <w:rFonts w:ascii="Arial" w:hAnsi="Arial" w:cs="Arial"/>
                <w:sz w:val="20"/>
                <w:szCs w:val="20"/>
              </w:rPr>
              <w:t>6,447</w:t>
            </w:r>
          </w:p>
        </w:tc>
      </w:tr>
    </w:tbl>
    <w:p w:rsidR="00B82DFD" w:rsidRPr="00A81986" w:rsidP="007358DB" w14:paraId="61A7EC6C" w14:textId="265FCA55">
      <w:pPr>
        <w:spacing w:before="240" w:after="120" w:line="370" w:lineRule="exact"/>
        <w:ind w:left="605"/>
        <w:jc w:val="thaiDistribute"/>
        <w:rPr>
          <w:rFonts w:ascii="Arial" w:hAnsi="Arial" w:cs="Arial"/>
          <w:sz w:val="22"/>
          <w:szCs w:val="22"/>
        </w:rPr>
      </w:pPr>
      <w:r w:rsidRPr="00A81986">
        <w:rPr>
          <w:rFonts w:ascii="Arial" w:hAnsi="Arial" w:cs="Arial"/>
          <w:sz w:val="22"/>
          <w:szCs w:val="22"/>
        </w:rPr>
        <w:t xml:space="preserve">During the year, the </w:t>
      </w:r>
      <w:r w:rsidR="005057E7">
        <w:rPr>
          <w:rFonts w:ascii="Arial" w:hAnsi="Arial" w:cs="Browallia New"/>
          <w:sz w:val="22"/>
          <w:szCs w:val="28"/>
        </w:rPr>
        <w:t>Group</w:t>
      </w:r>
      <w:r w:rsidRPr="00A81986">
        <w:rPr>
          <w:rFonts w:ascii="Arial" w:hAnsi="Arial" w:cs="Arial"/>
          <w:sz w:val="22"/>
          <w:szCs w:val="22"/>
        </w:rPr>
        <w:t xml:space="preserve"> recognises impairment losses for investments in associates </w:t>
      </w:r>
      <w:r w:rsidRPr="00A81986" w:rsidR="00652195">
        <w:rPr>
          <w:rFonts w:ascii="Arial" w:hAnsi="Arial" w:cs="Arial"/>
          <w:sz w:val="22"/>
          <w:szCs w:val="22"/>
        </w:rPr>
        <w:t xml:space="preserve">amounting to Baht </w:t>
      </w:r>
      <w:r w:rsidRPr="00A81986" w:rsidR="005D72E7">
        <w:rPr>
          <w:rFonts w:ascii="Arial" w:hAnsi="Arial" w:cs="Arial"/>
          <w:sz w:val="22"/>
          <w:szCs w:val="22"/>
        </w:rPr>
        <w:t xml:space="preserve">962 </w:t>
      </w:r>
      <w:r w:rsidRPr="00A81986" w:rsidR="00652195">
        <w:rPr>
          <w:rFonts w:ascii="Arial" w:hAnsi="Arial" w:cs="Arial"/>
          <w:sz w:val="22"/>
          <w:szCs w:val="22"/>
        </w:rPr>
        <w:t xml:space="preserve">million </w:t>
      </w:r>
      <w:r w:rsidRPr="00A81986">
        <w:rPr>
          <w:rFonts w:ascii="Arial" w:hAnsi="Arial" w:cs="Arial"/>
          <w:sz w:val="22"/>
          <w:szCs w:val="22"/>
        </w:rPr>
        <w:t xml:space="preserve">in the profit and loss </w:t>
      </w:r>
      <w:r w:rsidRPr="00A81986" w:rsidR="00380F86">
        <w:rPr>
          <w:rFonts w:ascii="Arial" w:hAnsi="Arial" w:cs="Arial"/>
          <w:sz w:val="22"/>
          <w:szCs w:val="22"/>
        </w:rPr>
        <w:t xml:space="preserve">of the </w:t>
      </w:r>
      <w:r w:rsidR="001212B7">
        <w:rPr>
          <w:rFonts w:ascii="Arial" w:hAnsi="Arial" w:cs="Browallia New"/>
          <w:sz w:val="22"/>
          <w:szCs w:val="28"/>
        </w:rPr>
        <w:t>consolidated</w:t>
      </w:r>
      <w:r w:rsidRPr="00A81986" w:rsidR="001212B7">
        <w:rPr>
          <w:rFonts w:ascii="Arial" w:hAnsi="Arial" w:cs="Arial"/>
          <w:sz w:val="22"/>
          <w:szCs w:val="22"/>
        </w:rPr>
        <w:t xml:space="preserve"> </w:t>
      </w:r>
      <w:r w:rsidRPr="00A81986" w:rsidR="00380F86">
        <w:rPr>
          <w:rFonts w:ascii="Arial" w:hAnsi="Arial" w:cs="Arial"/>
          <w:sz w:val="22"/>
          <w:szCs w:val="22"/>
        </w:rPr>
        <w:t>financial statements</w:t>
      </w:r>
      <w:r w:rsidRPr="00A81986">
        <w:rPr>
          <w:rFonts w:ascii="Arial" w:hAnsi="Arial" w:cs="Arial"/>
          <w:sz w:val="22"/>
          <w:szCs w:val="22"/>
        </w:rPr>
        <w:t xml:space="preserve"> </w:t>
      </w:r>
      <w:r w:rsidRPr="00A81986" w:rsidR="001212B7">
        <w:rPr>
          <w:rFonts w:ascii="Arial" w:hAnsi="Arial" w:cs="Arial"/>
          <w:sz w:val="22"/>
          <w:szCs w:val="22"/>
        </w:rPr>
        <w:t xml:space="preserve">(Separate financial statements: Baht 654 million) </w:t>
      </w:r>
      <w:r w:rsidRPr="00A81986">
        <w:rPr>
          <w:rFonts w:ascii="Arial" w:hAnsi="Arial" w:cs="Arial"/>
          <w:sz w:val="22"/>
          <w:szCs w:val="22"/>
        </w:rPr>
        <w:t xml:space="preserve">to reduce the carrying amount of the assets to their recoverable amounts. </w:t>
      </w:r>
    </w:p>
    <w:p w:rsidR="007D4938" w:rsidRPr="00A81986" w:rsidP="007358DB" w14:paraId="04386B7D" w14:textId="35E6860F">
      <w:pPr>
        <w:spacing w:before="120" w:after="120" w:line="370" w:lineRule="exact"/>
        <w:ind w:left="605"/>
        <w:jc w:val="thaiDistribute"/>
        <w:rPr>
          <w:rFonts w:ascii="Arial" w:hAnsi="Arial" w:cs="Arial"/>
          <w:sz w:val="22"/>
          <w:szCs w:val="22"/>
        </w:rPr>
      </w:pPr>
      <w:r w:rsidRPr="00A81986">
        <w:rPr>
          <w:rFonts w:ascii="Arial" w:hAnsi="Arial" w:cs="Arial"/>
          <w:sz w:val="22"/>
          <w:szCs w:val="22"/>
        </w:rPr>
        <w:t xml:space="preserve">The </w:t>
      </w:r>
      <w:r w:rsidRPr="00A81986" w:rsidR="00475A86">
        <w:rPr>
          <w:rFonts w:ascii="Arial" w:hAnsi="Arial" w:cs="Arial"/>
          <w:sz w:val="22"/>
          <w:szCs w:val="22"/>
        </w:rPr>
        <w:t>Company</w:t>
      </w:r>
      <w:r w:rsidRPr="00A81986">
        <w:rPr>
          <w:rFonts w:ascii="Arial" w:hAnsi="Arial" w:cs="Arial"/>
          <w:sz w:val="22"/>
          <w:szCs w:val="22"/>
        </w:rPr>
        <w:t xml:space="preserve"> determined the recoverable amounts of significant investment in </w:t>
      </w:r>
      <w:r w:rsidRPr="00A81986" w:rsidR="007578DC">
        <w:rPr>
          <w:rFonts w:ascii="Arial" w:hAnsi="Arial" w:cs="Arial"/>
          <w:sz w:val="22"/>
          <w:szCs w:val="28"/>
        </w:rPr>
        <w:t>associates</w:t>
      </w:r>
      <w:r w:rsidRPr="00A81986" w:rsidR="007578DC">
        <w:rPr>
          <w:rFonts w:ascii="Arial" w:hAnsi="Arial" w:cs="Arial"/>
          <w:sz w:val="22"/>
          <w:szCs w:val="22"/>
        </w:rPr>
        <w:t xml:space="preserve"> </w:t>
      </w:r>
      <w:r w:rsidRPr="00A81986">
        <w:rPr>
          <w:rFonts w:ascii="Arial" w:hAnsi="Arial" w:cs="Arial"/>
          <w:sz w:val="22"/>
          <w:szCs w:val="22"/>
        </w:rPr>
        <w:t>and have indicators of impairments as details below.</w:t>
      </w:r>
    </w:p>
    <w:tbl>
      <w:tblPr>
        <w:tblW w:w="9128" w:type="dxa"/>
        <w:tblInd w:w="540" w:type="dxa"/>
        <w:tblLook w:val="01E0"/>
      </w:tblPr>
      <w:tblGrid>
        <w:gridCol w:w="3960"/>
        <w:gridCol w:w="5168"/>
      </w:tblGrid>
      <w:tr w14:paraId="0045CFD2" w14:textId="77777777" w:rsidTr="00B6039A">
        <w:tblPrEx>
          <w:tblW w:w="9128" w:type="dxa"/>
          <w:tblInd w:w="540" w:type="dxa"/>
          <w:tblLook w:val="01E0"/>
        </w:tblPrEx>
        <w:trPr>
          <w:trHeight w:val="333"/>
          <w:tblHeader/>
        </w:trPr>
        <w:tc>
          <w:tcPr>
            <w:tcW w:w="3960" w:type="dxa"/>
            <w:vAlign w:val="bottom"/>
          </w:tcPr>
          <w:p w:rsidR="007D4938" w:rsidRPr="00A81986" w:rsidP="007358DB" w14:paraId="03803CF5" w14:textId="2558802F">
            <w:pPr>
              <w:pBdr>
                <w:bottom w:val="single" w:sz="4" w:space="1" w:color="auto"/>
              </w:pBdr>
              <w:spacing w:line="370" w:lineRule="exact"/>
              <w:ind w:left="-17"/>
              <w:jc w:val="center"/>
              <w:rPr>
                <w:rFonts w:ascii="Arial" w:hAnsi="Arial" w:cs="Arial"/>
                <w:sz w:val="20"/>
                <w:szCs w:val="25"/>
                <w:cs/>
              </w:rPr>
            </w:pPr>
            <w:r w:rsidRPr="00A81986">
              <w:rPr>
                <w:rFonts w:ascii="Arial" w:hAnsi="Arial" w:cs="Arial"/>
                <w:sz w:val="20"/>
                <w:szCs w:val="20"/>
              </w:rPr>
              <w:t xml:space="preserve">Investments in </w:t>
            </w:r>
            <w:r w:rsidRPr="00A81986" w:rsidR="007A5C7A">
              <w:rPr>
                <w:rFonts w:ascii="Arial" w:hAnsi="Arial" w:cs="Arial"/>
                <w:sz w:val="20"/>
                <w:szCs w:val="20"/>
              </w:rPr>
              <w:t>associates</w:t>
            </w:r>
          </w:p>
        </w:tc>
        <w:tc>
          <w:tcPr>
            <w:tcW w:w="5168" w:type="dxa"/>
            <w:vAlign w:val="bottom"/>
          </w:tcPr>
          <w:p w:rsidR="007D4938" w:rsidRPr="00A81986" w:rsidP="007358DB" w14:paraId="69AF2C5D" w14:textId="77777777">
            <w:pPr>
              <w:pBdr>
                <w:bottom w:val="single" w:sz="4" w:space="1" w:color="auto"/>
              </w:pBdr>
              <w:tabs>
                <w:tab w:val="left" w:pos="600"/>
                <w:tab w:val="left" w:pos="900"/>
                <w:tab w:val="right" w:pos="7280"/>
                <w:tab w:val="right" w:pos="8540"/>
              </w:tabs>
              <w:spacing w:line="370" w:lineRule="exact"/>
              <w:ind w:right="-43"/>
              <w:jc w:val="center"/>
              <w:rPr>
                <w:rFonts w:ascii="Arial" w:hAnsi="Arial" w:cs="Arial"/>
                <w:sz w:val="20"/>
                <w:szCs w:val="20"/>
              </w:rPr>
            </w:pPr>
            <w:r w:rsidRPr="00A81986">
              <w:rPr>
                <w:rFonts w:ascii="Arial" w:hAnsi="Arial" w:cs="Arial"/>
                <w:sz w:val="20"/>
                <w:szCs w:val="20"/>
              </w:rPr>
              <w:t>Method</w:t>
            </w:r>
          </w:p>
        </w:tc>
      </w:tr>
      <w:tr w14:paraId="7D59C1AA" w14:textId="77777777" w:rsidTr="00B6039A">
        <w:tblPrEx>
          <w:tblW w:w="9128" w:type="dxa"/>
          <w:tblInd w:w="540" w:type="dxa"/>
          <w:tblLook w:val="01E0"/>
        </w:tblPrEx>
        <w:trPr>
          <w:trHeight w:val="429"/>
        </w:trPr>
        <w:tc>
          <w:tcPr>
            <w:tcW w:w="3960" w:type="dxa"/>
          </w:tcPr>
          <w:p w:rsidR="007A5C7A" w:rsidRPr="00A81986" w:rsidP="007358DB" w14:paraId="11424B36" w14:textId="692E5461">
            <w:pPr>
              <w:spacing w:line="370" w:lineRule="exact"/>
              <w:ind w:left="160" w:hanging="180"/>
              <w:rPr>
                <w:rFonts w:ascii="Arial" w:hAnsi="Arial" w:cs="Arial"/>
                <w:sz w:val="20"/>
                <w:szCs w:val="20"/>
                <w:lang w:bidi="ar-SA"/>
              </w:rPr>
            </w:pPr>
            <w:r w:rsidRPr="00A81986">
              <w:rPr>
                <w:rFonts w:ascii="Arial" w:hAnsi="Arial" w:cs="Arial"/>
                <w:sz w:val="20"/>
                <w:szCs w:val="20"/>
                <w:lang w:bidi="ar-SA"/>
              </w:rPr>
              <w:t>BTS Rail Mass Transit Growth           Infrastructure Fund</w:t>
            </w:r>
          </w:p>
        </w:tc>
        <w:tc>
          <w:tcPr>
            <w:tcW w:w="5168" w:type="dxa"/>
          </w:tcPr>
          <w:p w:rsidR="007A5C7A" w:rsidRPr="00A81986" w:rsidP="007358DB" w14:paraId="374C18A2" w14:textId="6A6F51DA">
            <w:pPr>
              <w:spacing w:line="370" w:lineRule="exact"/>
              <w:ind w:left="160" w:hanging="180"/>
              <w:rPr>
                <w:rFonts w:ascii="Arial" w:hAnsi="Arial" w:cs="Arial"/>
                <w:sz w:val="20"/>
                <w:szCs w:val="20"/>
                <w:rtl/>
                <w:cs/>
                <w:lang w:bidi="ar-SA"/>
              </w:rPr>
            </w:pPr>
            <w:r w:rsidRPr="00A81986">
              <w:rPr>
                <w:rFonts w:ascii="Arial" w:hAnsi="Arial" w:cs="Arial"/>
                <w:sz w:val="20"/>
                <w:szCs w:val="20"/>
                <w:lang w:bidi="ar-SA"/>
              </w:rPr>
              <w:t>Fair value less cost to disposal using its net asset value</w:t>
            </w:r>
          </w:p>
        </w:tc>
      </w:tr>
      <w:tr w14:paraId="50A00BA3" w14:textId="77777777" w:rsidTr="00B6039A">
        <w:tblPrEx>
          <w:tblW w:w="9128" w:type="dxa"/>
          <w:tblInd w:w="540" w:type="dxa"/>
          <w:tblLook w:val="01E0"/>
        </w:tblPrEx>
        <w:trPr>
          <w:trHeight w:val="429"/>
        </w:trPr>
        <w:tc>
          <w:tcPr>
            <w:tcW w:w="3960" w:type="dxa"/>
          </w:tcPr>
          <w:p w:rsidR="007D4938" w:rsidRPr="00A81986" w:rsidP="007358DB" w14:paraId="3C834FB6" w14:textId="6EDE26D1">
            <w:pPr>
              <w:spacing w:line="370" w:lineRule="exact"/>
              <w:ind w:left="160" w:hanging="180"/>
              <w:rPr>
                <w:rFonts w:ascii="Arial" w:hAnsi="Arial" w:cs="Arial"/>
                <w:sz w:val="20"/>
                <w:szCs w:val="20"/>
                <w:lang w:bidi="ar-SA"/>
              </w:rPr>
            </w:pPr>
            <w:r w:rsidRPr="00A81986">
              <w:rPr>
                <w:rFonts w:ascii="Arial" w:hAnsi="Arial" w:cs="Arial"/>
                <w:sz w:val="20"/>
                <w:szCs w:val="20"/>
                <w:lang w:bidi="ar-SA"/>
              </w:rPr>
              <w:t>Jaymart</w:t>
            </w:r>
            <w:r w:rsidRPr="00A81986" w:rsidR="007A5C7A">
              <w:rPr>
                <w:rFonts w:ascii="Arial" w:hAnsi="Arial" w:cs="Arial"/>
                <w:sz w:val="20"/>
                <w:szCs w:val="20"/>
                <w:lang w:bidi="ar-SA"/>
              </w:rPr>
              <w:t xml:space="preserve"> Group Holdings Plc.  </w:t>
            </w:r>
          </w:p>
        </w:tc>
        <w:tc>
          <w:tcPr>
            <w:tcW w:w="5168" w:type="dxa"/>
            <w:vAlign w:val="bottom"/>
          </w:tcPr>
          <w:p w:rsidR="007D4938" w:rsidRPr="00A81986" w:rsidP="007358DB" w14:paraId="1495C47F" w14:textId="0701E88E">
            <w:pPr>
              <w:spacing w:line="370" w:lineRule="exact"/>
              <w:ind w:left="160" w:hanging="180"/>
              <w:rPr>
                <w:rFonts w:ascii="Arial" w:hAnsi="Arial" w:cs="Arial"/>
                <w:sz w:val="20"/>
                <w:szCs w:val="20"/>
                <w:lang w:bidi="ar-SA"/>
              </w:rPr>
            </w:pPr>
            <w:r w:rsidRPr="00A81986">
              <w:rPr>
                <w:rFonts w:ascii="Arial" w:hAnsi="Arial" w:cs="Arial"/>
                <w:sz w:val="20"/>
                <w:szCs w:val="20"/>
                <w:lang w:bidi="ar-SA"/>
              </w:rPr>
              <w:t>Value in use using income approach, with the hierarchy of fair value being Level 3, over 5 years</w:t>
            </w:r>
          </w:p>
        </w:tc>
      </w:tr>
    </w:tbl>
    <w:p w:rsidR="007D4938" w:rsidRPr="00A81986" w:rsidP="007358DB" w14:paraId="26EB3B57" w14:textId="77777777">
      <w:pPr>
        <w:spacing w:before="240" w:after="120" w:line="370" w:lineRule="exact"/>
        <w:ind w:left="605"/>
        <w:jc w:val="thaiDistribute"/>
        <w:rPr>
          <w:rFonts w:ascii="Arial" w:hAnsi="Arial" w:cs="Arial"/>
          <w:sz w:val="22"/>
          <w:szCs w:val="22"/>
        </w:rPr>
      </w:pPr>
      <w:r w:rsidRPr="00A81986">
        <w:rPr>
          <w:rFonts w:ascii="Arial" w:hAnsi="Arial" w:cs="Arial"/>
          <w:sz w:val="22"/>
          <w:szCs w:val="22"/>
        </w:rPr>
        <w:t>Key assumptions in recoverable amount of significant assets calculation and recording the allowance for impairment during the year are summarised below.</w:t>
      </w:r>
    </w:p>
    <w:tbl>
      <w:tblPr>
        <w:tblW w:w="9016" w:type="dxa"/>
        <w:tblInd w:w="540" w:type="dxa"/>
        <w:tblLook w:val="01E0"/>
      </w:tblPr>
      <w:tblGrid>
        <w:gridCol w:w="3600"/>
        <w:gridCol w:w="1272"/>
        <w:gridCol w:w="1272"/>
        <w:gridCol w:w="1432"/>
        <w:gridCol w:w="1440"/>
      </w:tblGrid>
      <w:tr w14:paraId="5A96E6F9" w14:textId="77777777" w:rsidTr="00FC245D">
        <w:tblPrEx>
          <w:tblW w:w="9016" w:type="dxa"/>
          <w:tblInd w:w="540" w:type="dxa"/>
          <w:tblLook w:val="01E0"/>
        </w:tblPrEx>
        <w:trPr>
          <w:trHeight w:val="347"/>
        </w:trPr>
        <w:tc>
          <w:tcPr>
            <w:tcW w:w="3600" w:type="dxa"/>
            <w:vAlign w:val="bottom"/>
          </w:tcPr>
          <w:p w:rsidR="000D70B2" w:rsidRPr="00A81986" w14:paraId="71C53D9C" w14:textId="77777777">
            <w:pPr>
              <w:pBdr>
                <w:bottom w:val="single" w:sz="4" w:space="1" w:color="auto"/>
              </w:pBdr>
              <w:spacing w:line="380" w:lineRule="exact"/>
              <w:ind w:left="33"/>
              <w:jc w:val="center"/>
              <w:rPr>
                <w:rFonts w:ascii="Arial" w:eastAsia="Arial" w:hAnsi="Arial" w:cs="Arial"/>
                <w:sz w:val="20"/>
                <w:szCs w:val="20"/>
              </w:rPr>
            </w:pPr>
            <w:r w:rsidRPr="00A81986">
              <w:rPr>
                <w:rFonts w:ascii="Arial" w:hAnsi="Arial" w:cs="Arial"/>
                <w:sz w:val="20"/>
                <w:szCs w:val="20"/>
              </w:rPr>
              <w:t>Company’s name</w:t>
            </w:r>
          </w:p>
        </w:tc>
        <w:tc>
          <w:tcPr>
            <w:tcW w:w="2544" w:type="dxa"/>
            <w:gridSpan w:val="2"/>
            <w:vAlign w:val="bottom"/>
          </w:tcPr>
          <w:p w:rsidR="000D70B2" w:rsidRPr="00A81986" w14:paraId="36D96C5A" w14:textId="77777777">
            <w:pPr>
              <w:pBdr>
                <w:bottom w:val="single" w:sz="4" w:space="1" w:color="auto"/>
              </w:pBdr>
              <w:tabs>
                <w:tab w:val="right" w:pos="1033"/>
              </w:tabs>
              <w:spacing w:line="380" w:lineRule="exact"/>
              <w:ind w:right="-72"/>
              <w:jc w:val="center"/>
              <w:rPr>
                <w:rFonts w:ascii="Arial" w:eastAsia="Arial" w:hAnsi="Arial" w:cs="Arial"/>
                <w:sz w:val="20"/>
                <w:szCs w:val="20"/>
                <w:cs/>
              </w:rPr>
            </w:pPr>
            <w:r w:rsidRPr="00A81986">
              <w:rPr>
                <w:rFonts w:ascii="Arial" w:eastAsia="Arial" w:hAnsi="Arial" w:cs="Arial"/>
                <w:sz w:val="20"/>
                <w:szCs w:val="20"/>
              </w:rPr>
              <w:t>Pre-tax discount rate</w:t>
            </w:r>
            <w:r w:rsidRPr="00A81986">
              <w:rPr>
                <w:rFonts w:ascii="Arial" w:eastAsia="Arial" w:hAnsi="Arial" w:cs="Arial"/>
                <w:sz w:val="20"/>
                <w:szCs w:val="20"/>
              </w:rPr>
              <w:br/>
              <w:t>(% per annum</w:t>
            </w:r>
            <w:r w:rsidRPr="00A81986">
              <w:rPr>
                <w:rFonts w:ascii="Arial" w:eastAsia="Arial" w:hAnsi="Arial" w:cs="Arial"/>
                <w:sz w:val="20"/>
                <w:szCs w:val="20"/>
                <w:cs/>
              </w:rPr>
              <w:t>)</w:t>
            </w:r>
          </w:p>
        </w:tc>
        <w:tc>
          <w:tcPr>
            <w:tcW w:w="2872" w:type="dxa"/>
            <w:gridSpan w:val="2"/>
          </w:tcPr>
          <w:p w:rsidR="008E4900" w14:paraId="5197EBBA" w14:textId="77777777">
            <w:pPr>
              <w:pBdr>
                <w:bottom w:val="single" w:sz="4" w:space="1" w:color="auto"/>
              </w:pBdr>
              <w:tabs>
                <w:tab w:val="right" w:pos="1033"/>
              </w:tabs>
              <w:spacing w:line="380" w:lineRule="exact"/>
              <w:ind w:right="-72"/>
              <w:jc w:val="center"/>
              <w:rPr>
                <w:rFonts w:ascii="Arial" w:eastAsia="Arial" w:hAnsi="Arial" w:cs="Arial"/>
                <w:sz w:val="20"/>
                <w:szCs w:val="20"/>
              </w:rPr>
            </w:pPr>
            <w:r w:rsidRPr="00A81986">
              <w:rPr>
                <w:rFonts w:ascii="Arial" w:eastAsia="Arial" w:hAnsi="Arial" w:cs="Arial"/>
                <w:sz w:val="20"/>
                <w:szCs w:val="20"/>
              </w:rPr>
              <w:t xml:space="preserve">Farebox revenue </w:t>
            </w:r>
          </w:p>
          <w:p w:rsidR="000D70B2" w:rsidRPr="00A81986" w14:paraId="073014B4" w14:textId="3D2BBA54">
            <w:pPr>
              <w:pBdr>
                <w:bottom w:val="single" w:sz="4" w:space="1" w:color="auto"/>
              </w:pBdr>
              <w:tabs>
                <w:tab w:val="right" w:pos="1033"/>
              </w:tabs>
              <w:spacing w:line="380" w:lineRule="exact"/>
              <w:ind w:right="-72"/>
              <w:jc w:val="center"/>
              <w:rPr>
                <w:rFonts w:ascii="Arial" w:eastAsia="Arial" w:hAnsi="Arial" w:cs="Arial"/>
                <w:sz w:val="20"/>
                <w:szCs w:val="20"/>
                <w:cs/>
              </w:rPr>
            </w:pPr>
            <w:r w:rsidRPr="00A81986">
              <w:rPr>
                <w:rFonts w:ascii="Arial" w:eastAsia="Arial" w:hAnsi="Arial" w:cs="Arial"/>
                <w:sz w:val="20"/>
                <w:szCs w:val="20"/>
              </w:rPr>
              <w:t>(Million Baht per annum)</w:t>
            </w:r>
          </w:p>
        </w:tc>
      </w:tr>
      <w:tr w14:paraId="3CE7D98A" w14:textId="77777777" w:rsidTr="00FC245D">
        <w:tblPrEx>
          <w:tblW w:w="9016" w:type="dxa"/>
          <w:tblInd w:w="540" w:type="dxa"/>
          <w:tblLook w:val="01E0"/>
        </w:tblPrEx>
        <w:trPr>
          <w:trHeight w:val="405"/>
        </w:trPr>
        <w:tc>
          <w:tcPr>
            <w:tcW w:w="3600" w:type="dxa"/>
          </w:tcPr>
          <w:p w:rsidR="000D70B2" w:rsidRPr="00A81986" w14:paraId="6A27D764" w14:textId="77777777">
            <w:pPr>
              <w:spacing w:line="380" w:lineRule="exact"/>
              <w:ind w:left="163" w:hanging="185"/>
              <w:rPr>
                <w:rFonts w:ascii="Arial" w:hAnsi="Arial" w:cs="Arial"/>
                <w:sz w:val="20"/>
                <w:szCs w:val="20"/>
              </w:rPr>
            </w:pPr>
          </w:p>
        </w:tc>
        <w:tc>
          <w:tcPr>
            <w:tcW w:w="1272" w:type="dxa"/>
          </w:tcPr>
          <w:p w:rsidR="000D70B2" w:rsidRPr="00A81986" w14:paraId="157EF79D" w14:textId="77777777">
            <w:pPr>
              <w:tabs>
                <w:tab w:val="right" w:pos="1033"/>
              </w:tabs>
              <w:spacing w:line="380" w:lineRule="exact"/>
              <w:ind w:right="-72"/>
              <w:jc w:val="center"/>
              <w:rPr>
                <w:rFonts w:ascii="Arial" w:hAnsi="Arial" w:cs="Arial"/>
                <w:sz w:val="20"/>
                <w:szCs w:val="20"/>
                <w:u w:val="single"/>
              </w:rPr>
            </w:pPr>
            <w:r w:rsidRPr="00A81986">
              <w:rPr>
                <w:rFonts w:ascii="Arial" w:hAnsi="Arial" w:cs="Arial"/>
                <w:sz w:val="20"/>
                <w:szCs w:val="20"/>
                <w:u w:val="single"/>
              </w:rPr>
              <w:t>2026</w:t>
            </w:r>
          </w:p>
        </w:tc>
        <w:tc>
          <w:tcPr>
            <w:tcW w:w="1272" w:type="dxa"/>
          </w:tcPr>
          <w:p w:rsidR="000D70B2" w:rsidRPr="00A81986" w14:paraId="42EE052C" w14:textId="77777777">
            <w:pPr>
              <w:tabs>
                <w:tab w:val="right" w:pos="1033"/>
              </w:tabs>
              <w:spacing w:line="380" w:lineRule="exact"/>
              <w:ind w:right="-72"/>
              <w:jc w:val="center"/>
              <w:rPr>
                <w:rFonts w:ascii="Arial" w:hAnsi="Arial" w:cs="Arial"/>
                <w:sz w:val="20"/>
                <w:szCs w:val="20"/>
                <w:u w:val="single"/>
              </w:rPr>
            </w:pPr>
            <w:r w:rsidRPr="00A81986">
              <w:rPr>
                <w:rFonts w:ascii="Arial" w:hAnsi="Arial" w:cs="Arial"/>
                <w:sz w:val="20"/>
                <w:szCs w:val="20"/>
                <w:u w:val="single"/>
              </w:rPr>
              <w:t>2025</w:t>
            </w:r>
          </w:p>
        </w:tc>
        <w:tc>
          <w:tcPr>
            <w:tcW w:w="1432" w:type="dxa"/>
          </w:tcPr>
          <w:p w:rsidR="000D70B2" w:rsidRPr="00A81986" w14:paraId="4049393C" w14:textId="77777777">
            <w:pPr>
              <w:tabs>
                <w:tab w:val="right" w:pos="1033"/>
              </w:tabs>
              <w:spacing w:line="380" w:lineRule="exact"/>
              <w:ind w:right="-72"/>
              <w:jc w:val="center"/>
              <w:rPr>
                <w:rFonts w:ascii="Arial" w:hAnsi="Arial" w:cs="Arial"/>
                <w:sz w:val="20"/>
                <w:szCs w:val="20"/>
                <w:u w:val="single"/>
              </w:rPr>
            </w:pPr>
            <w:r w:rsidRPr="00A81986">
              <w:rPr>
                <w:rFonts w:ascii="Arial" w:hAnsi="Arial" w:cs="Arial"/>
                <w:sz w:val="20"/>
                <w:szCs w:val="20"/>
                <w:u w:val="single"/>
              </w:rPr>
              <w:t>2026</w:t>
            </w:r>
          </w:p>
        </w:tc>
        <w:tc>
          <w:tcPr>
            <w:tcW w:w="1440" w:type="dxa"/>
          </w:tcPr>
          <w:p w:rsidR="000D70B2" w:rsidRPr="00A81986" w14:paraId="54257AE1" w14:textId="77777777">
            <w:pPr>
              <w:tabs>
                <w:tab w:val="right" w:pos="1033"/>
              </w:tabs>
              <w:spacing w:line="380" w:lineRule="exact"/>
              <w:ind w:right="-72"/>
              <w:jc w:val="center"/>
              <w:rPr>
                <w:rFonts w:ascii="Arial" w:hAnsi="Arial" w:cs="Arial"/>
                <w:sz w:val="20"/>
                <w:szCs w:val="20"/>
                <w:u w:val="single"/>
              </w:rPr>
            </w:pPr>
            <w:r w:rsidRPr="00A81986">
              <w:rPr>
                <w:rFonts w:ascii="Arial" w:hAnsi="Arial" w:cs="Arial"/>
                <w:sz w:val="20"/>
                <w:szCs w:val="20"/>
                <w:u w:val="single"/>
              </w:rPr>
              <w:t>2025</w:t>
            </w:r>
          </w:p>
        </w:tc>
      </w:tr>
      <w:tr w14:paraId="466ACCDF" w14:textId="77777777" w:rsidTr="00FC245D">
        <w:tblPrEx>
          <w:tblW w:w="9016" w:type="dxa"/>
          <w:tblInd w:w="540" w:type="dxa"/>
          <w:tblLook w:val="01E0"/>
        </w:tblPrEx>
        <w:trPr>
          <w:trHeight w:val="405"/>
        </w:trPr>
        <w:tc>
          <w:tcPr>
            <w:tcW w:w="3600" w:type="dxa"/>
          </w:tcPr>
          <w:p w:rsidR="00875F89" w:rsidRPr="00A81986" w:rsidP="00875F89" w14:paraId="259147C5" w14:textId="3804DC5A">
            <w:pPr>
              <w:spacing w:line="380" w:lineRule="exact"/>
              <w:ind w:left="163" w:hanging="185"/>
              <w:rPr>
                <w:rFonts w:ascii="Arial" w:hAnsi="Arial" w:cs="Arial"/>
                <w:sz w:val="20"/>
                <w:szCs w:val="20"/>
              </w:rPr>
            </w:pPr>
            <w:r w:rsidRPr="00A81986">
              <w:rPr>
                <w:rFonts w:ascii="Arial" w:hAnsi="Arial" w:cs="Arial"/>
                <w:sz w:val="20"/>
                <w:szCs w:val="20"/>
                <w:lang w:bidi="ar-SA"/>
              </w:rPr>
              <w:t>BTS Rail Mass Transit Growth Infrastructure Fund</w:t>
            </w:r>
          </w:p>
        </w:tc>
        <w:tc>
          <w:tcPr>
            <w:tcW w:w="1272" w:type="dxa"/>
          </w:tcPr>
          <w:p w:rsidR="00875F89" w:rsidRPr="00A81986" w:rsidP="00875F89" w14:paraId="517B12BA" w14:textId="63AFFCB6">
            <w:pPr>
              <w:tabs>
                <w:tab w:val="right" w:pos="7200"/>
                <w:tab w:val="right" w:pos="8540"/>
              </w:tabs>
              <w:spacing w:line="380" w:lineRule="exact"/>
              <w:ind w:right="-90"/>
              <w:jc w:val="center"/>
              <w:rPr>
                <w:rFonts w:ascii="Arial" w:eastAsia="Arial" w:hAnsi="Arial" w:cs="Arial"/>
                <w:sz w:val="20"/>
                <w:szCs w:val="20"/>
              </w:rPr>
            </w:pPr>
            <w:r w:rsidRPr="00A81986">
              <w:rPr>
                <w:rFonts w:ascii="Arial" w:eastAsia="Arial" w:hAnsi="Arial" w:cs="Arial"/>
                <w:sz w:val="20"/>
                <w:szCs w:val="20"/>
              </w:rPr>
              <w:t>4.40</w:t>
            </w:r>
          </w:p>
        </w:tc>
        <w:tc>
          <w:tcPr>
            <w:tcW w:w="1272" w:type="dxa"/>
          </w:tcPr>
          <w:p w:rsidR="00875F89" w:rsidRPr="00A81986" w:rsidP="00875F89" w14:paraId="798A5251" w14:textId="46EFAEBA">
            <w:pPr>
              <w:tabs>
                <w:tab w:val="right" w:pos="7200"/>
                <w:tab w:val="right" w:pos="8540"/>
              </w:tabs>
              <w:spacing w:line="380" w:lineRule="exact"/>
              <w:ind w:right="-74"/>
              <w:jc w:val="center"/>
              <w:rPr>
                <w:rFonts w:ascii="Arial" w:eastAsia="Arial" w:hAnsi="Arial" w:cs="Arial"/>
                <w:sz w:val="20"/>
                <w:szCs w:val="20"/>
              </w:rPr>
            </w:pPr>
            <w:r w:rsidRPr="00A81986">
              <w:rPr>
                <w:rFonts w:ascii="Arial" w:eastAsia="Arial" w:hAnsi="Arial" w:cs="Arial"/>
                <w:sz w:val="20"/>
                <w:szCs w:val="20"/>
              </w:rPr>
              <w:t>4.90</w:t>
            </w:r>
          </w:p>
        </w:tc>
        <w:tc>
          <w:tcPr>
            <w:tcW w:w="1432" w:type="dxa"/>
          </w:tcPr>
          <w:p w:rsidR="00875F89" w:rsidRPr="00A81986" w:rsidP="00875F89" w14:paraId="4A84EB15" w14:textId="18DEDF9E">
            <w:pPr>
              <w:tabs>
                <w:tab w:val="right" w:pos="7200"/>
                <w:tab w:val="right" w:pos="8540"/>
              </w:tabs>
              <w:spacing w:line="380" w:lineRule="exact"/>
              <w:jc w:val="center"/>
              <w:rPr>
                <w:rFonts w:ascii="Arial" w:eastAsia="Arial" w:hAnsi="Arial" w:cs="Arial"/>
                <w:sz w:val="20"/>
                <w:szCs w:val="20"/>
              </w:rPr>
            </w:pPr>
            <w:r w:rsidRPr="00A81986">
              <w:rPr>
                <w:rFonts w:ascii="Arial" w:hAnsi="Arial" w:cs="Arial"/>
                <w:spacing w:val="-4"/>
                <w:sz w:val="20"/>
                <w:szCs w:val="20"/>
              </w:rPr>
              <w:t>5,585 - 7,840</w:t>
            </w:r>
          </w:p>
        </w:tc>
        <w:tc>
          <w:tcPr>
            <w:tcW w:w="1440" w:type="dxa"/>
          </w:tcPr>
          <w:p w:rsidR="00875F89" w:rsidRPr="00A81986" w:rsidP="00875F89" w14:paraId="683B4FA1" w14:textId="05B814EB">
            <w:pPr>
              <w:tabs>
                <w:tab w:val="right" w:pos="7200"/>
                <w:tab w:val="right" w:pos="8540"/>
              </w:tabs>
              <w:spacing w:line="380" w:lineRule="exact"/>
              <w:jc w:val="center"/>
              <w:rPr>
                <w:rFonts w:ascii="Arial" w:eastAsia="Arial" w:hAnsi="Arial" w:cs="Arial"/>
                <w:sz w:val="20"/>
                <w:szCs w:val="20"/>
              </w:rPr>
            </w:pPr>
            <w:r w:rsidRPr="00A81986">
              <w:rPr>
                <w:rFonts w:ascii="Arial" w:hAnsi="Arial" w:cs="Arial"/>
                <w:spacing w:val="-4"/>
                <w:sz w:val="20"/>
                <w:szCs w:val="20"/>
              </w:rPr>
              <w:t>6,094 - 8,402</w:t>
            </w:r>
          </w:p>
        </w:tc>
      </w:tr>
      <w:tr w14:paraId="0C094949" w14:textId="77777777" w:rsidTr="00FC245D">
        <w:tblPrEx>
          <w:tblW w:w="9016" w:type="dxa"/>
          <w:tblInd w:w="540" w:type="dxa"/>
          <w:tblLook w:val="01E0"/>
        </w:tblPrEx>
        <w:trPr>
          <w:trHeight w:val="405"/>
        </w:trPr>
        <w:tc>
          <w:tcPr>
            <w:tcW w:w="3600" w:type="dxa"/>
          </w:tcPr>
          <w:p w:rsidR="007D3B14" w:rsidRPr="00A81986" w:rsidP="00875F89" w14:paraId="5054147E" w14:textId="77777777">
            <w:pPr>
              <w:spacing w:line="380" w:lineRule="exact"/>
              <w:ind w:left="163" w:hanging="185"/>
              <w:rPr>
                <w:rFonts w:ascii="Arial" w:hAnsi="Arial" w:cs="Arial"/>
                <w:sz w:val="20"/>
                <w:szCs w:val="20"/>
                <w:lang w:bidi="ar-SA"/>
              </w:rPr>
            </w:pPr>
          </w:p>
        </w:tc>
        <w:tc>
          <w:tcPr>
            <w:tcW w:w="1272" w:type="dxa"/>
          </w:tcPr>
          <w:p w:rsidR="007D3B14" w:rsidRPr="00A81986" w:rsidP="00875F89" w14:paraId="44A2FDAA" w14:textId="77777777">
            <w:pPr>
              <w:tabs>
                <w:tab w:val="right" w:pos="7200"/>
                <w:tab w:val="right" w:pos="8540"/>
              </w:tabs>
              <w:spacing w:line="380" w:lineRule="exact"/>
              <w:ind w:right="-90"/>
              <w:jc w:val="center"/>
              <w:rPr>
                <w:rFonts w:ascii="Arial" w:eastAsia="Arial" w:hAnsi="Arial" w:cs="Arial"/>
                <w:sz w:val="20"/>
                <w:szCs w:val="20"/>
              </w:rPr>
            </w:pPr>
          </w:p>
        </w:tc>
        <w:tc>
          <w:tcPr>
            <w:tcW w:w="1272" w:type="dxa"/>
          </w:tcPr>
          <w:p w:rsidR="007D3B14" w:rsidRPr="00A81986" w:rsidP="00875F89" w14:paraId="3BEA3F12" w14:textId="77777777">
            <w:pPr>
              <w:tabs>
                <w:tab w:val="right" w:pos="7200"/>
                <w:tab w:val="right" w:pos="8540"/>
              </w:tabs>
              <w:spacing w:line="380" w:lineRule="exact"/>
              <w:ind w:right="-74"/>
              <w:jc w:val="center"/>
              <w:rPr>
                <w:rFonts w:ascii="Arial" w:eastAsia="Arial" w:hAnsi="Arial" w:cs="Arial"/>
                <w:sz w:val="20"/>
                <w:szCs w:val="20"/>
              </w:rPr>
            </w:pPr>
          </w:p>
        </w:tc>
        <w:tc>
          <w:tcPr>
            <w:tcW w:w="1432" w:type="dxa"/>
          </w:tcPr>
          <w:p w:rsidR="007D3B14" w:rsidRPr="00A81986" w:rsidP="00875F89" w14:paraId="248266FD" w14:textId="77777777">
            <w:pPr>
              <w:tabs>
                <w:tab w:val="right" w:pos="7200"/>
                <w:tab w:val="right" w:pos="8540"/>
              </w:tabs>
              <w:spacing w:line="380" w:lineRule="exact"/>
              <w:jc w:val="center"/>
              <w:rPr>
                <w:rFonts w:ascii="Arial" w:hAnsi="Arial" w:cs="Arial"/>
                <w:spacing w:val="-4"/>
                <w:sz w:val="20"/>
                <w:szCs w:val="20"/>
              </w:rPr>
            </w:pPr>
          </w:p>
        </w:tc>
        <w:tc>
          <w:tcPr>
            <w:tcW w:w="1440" w:type="dxa"/>
          </w:tcPr>
          <w:p w:rsidR="007D3B14" w:rsidRPr="00A81986" w:rsidP="00875F89" w14:paraId="39B5BC65" w14:textId="77777777">
            <w:pPr>
              <w:tabs>
                <w:tab w:val="right" w:pos="7200"/>
                <w:tab w:val="right" w:pos="8540"/>
              </w:tabs>
              <w:spacing w:line="380" w:lineRule="exact"/>
              <w:jc w:val="center"/>
              <w:rPr>
                <w:rFonts w:ascii="Arial" w:hAnsi="Arial" w:cs="Arial"/>
                <w:spacing w:val="-4"/>
                <w:sz w:val="20"/>
                <w:szCs w:val="20"/>
              </w:rPr>
            </w:pPr>
          </w:p>
        </w:tc>
      </w:tr>
      <w:tr w14:paraId="48270BD8" w14:textId="77777777" w:rsidTr="00FC245D">
        <w:tblPrEx>
          <w:tblW w:w="9016" w:type="dxa"/>
          <w:tblInd w:w="540" w:type="dxa"/>
          <w:tblLook w:val="01E0"/>
        </w:tblPrEx>
        <w:trPr>
          <w:trHeight w:val="347"/>
        </w:trPr>
        <w:tc>
          <w:tcPr>
            <w:tcW w:w="3600" w:type="dxa"/>
            <w:vAlign w:val="bottom"/>
          </w:tcPr>
          <w:p w:rsidR="0026235A" w:rsidRPr="00A81986" w14:paraId="5F5D5C06" w14:textId="5C72E878">
            <w:pPr>
              <w:pBdr>
                <w:bottom w:val="single" w:sz="4" w:space="1" w:color="auto"/>
              </w:pBdr>
              <w:spacing w:line="380" w:lineRule="exact"/>
              <w:ind w:left="33"/>
              <w:jc w:val="center"/>
              <w:rPr>
                <w:rFonts w:ascii="Arial" w:eastAsia="Arial" w:hAnsi="Arial" w:cs="Arial"/>
                <w:sz w:val="20"/>
                <w:szCs w:val="20"/>
              </w:rPr>
            </w:pPr>
            <w:r w:rsidRPr="00A81986">
              <w:rPr>
                <w:rFonts w:ascii="Arial" w:hAnsi="Arial" w:cs="Arial"/>
                <w:sz w:val="20"/>
                <w:szCs w:val="20"/>
              </w:rPr>
              <w:t>Company’s name</w:t>
            </w:r>
          </w:p>
        </w:tc>
        <w:tc>
          <w:tcPr>
            <w:tcW w:w="2544" w:type="dxa"/>
            <w:gridSpan w:val="2"/>
            <w:vAlign w:val="bottom"/>
          </w:tcPr>
          <w:p w:rsidR="0026235A" w:rsidRPr="00A81986" w14:paraId="1BA02A99" w14:textId="77777777">
            <w:pPr>
              <w:pBdr>
                <w:bottom w:val="single" w:sz="4" w:space="1" w:color="auto"/>
              </w:pBdr>
              <w:tabs>
                <w:tab w:val="right" w:pos="1033"/>
              </w:tabs>
              <w:spacing w:line="380" w:lineRule="exact"/>
              <w:ind w:right="-72"/>
              <w:jc w:val="center"/>
              <w:rPr>
                <w:rFonts w:ascii="Arial" w:eastAsia="Arial" w:hAnsi="Arial" w:cs="Arial"/>
                <w:sz w:val="20"/>
                <w:szCs w:val="20"/>
                <w:cs/>
              </w:rPr>
            </w:pPr>
            <w:r w:rsidRPr="00A81986">
              <w:rPr>
                <w:rFonts w:ascii="Arial" w:eastAsia="Arial" w:hAnsi="Arial" w:cs="Arial"/>
                <w:sz w:val="20"/>
                <w:szCs w:val="20"/>
              </w:rPr>
              <w:t>Pre-tax discount rate</w:t>
            </w:r>
            <w:r w:rsidRPr="00A81986">
              <w:rPr>
                <w:rFonts w:ascii="Arial" w:eastAsia="Arial" w:hAnsi="Arial" w:cs="Arial"/>
                <w:sz w:val="20"/>
                <w:szCs w:val="20"/>
              </w:rPr>
              <w:br/>
              <w:t>(% per annum</w:t>
            </w:r>
            <w:r w:rsidRPr="00A81986">
              <w:rPr>
                <w:rFonts w:ascii="Arial" w:eastAsia="Arial" w:hAnsi="Arial" w:cs="Arial"/>
                <w:sz w:val="20"/>
                <w:szCs w:val="20"/>
                <w:cs/>
              </w:rPr>
              <w:t>)</w:t>
            </w:r>
          </w:p>
        </w:tc>
        <w:tc>
          <w:tcPr>
            <w:tcW w:w="2872" w:type="dxa"/>
            <w:gridSpan w:val="2"/>
          </w:tcPr>
          <w:p w:rsidR="0026235A" w:rsidRPr="00A81986" w14:paraId="6A8EEFF1" w14:textId="77777777">
            <w:pPr>
              <w:pBdr>
                <w:bottom w:val="single" w:sz="4" w:space="1" w:color="auto"/>
              </w:pBdr>
              <w:tabs>
                <w:tab w:val="right" w:pos="1033"/>
              </w:tabs>
              <w:spacing w:line="380" w:lineRule="exact"/>
              <w:ind w:right="-72"/>
              <w:jc w:val="center"/>
              <w:rPr>
                <w:rFonts w:ascii="Arial" w:eastAsia="Arial" w:hAnsi="Arial" w:cs="Arial"/>
                <w:sz w:val="20"/>
                <w:szCs w:val="20"/>
              </w:rPr>
            </w:pPr>
            <w:r w:rsidRPr="00A81986">
              <w:rPr>
                <w:rFonts w:ascii="Arial" w:eastAsia="Arial" w:hAnsi="Arial" w:cs="Arial"/>
                <w:sz w:val="20"/>
                <w:szCs w:val="20"/>
              </w:rPr>
              <w:t xml:space="preserve">Long-term growth rate </w:t>
            </w:r>
          </w:p>
          <w:p w:rsidR="0026235A" w:rsidRPr="00A81986" w14:paraId="0897F1E1" w14:textId="77777777">
            <w:pPr>
              <w:pBdr>
                <w:bottom w:val="single" w:sz="4" w:space="1" w:color="auto"/>
              </w:pBdr>
              <w:tabs>
                <w:tab w:val="right" w:pos="1033"/>
              </w:tabs>
              <w:spacing w:line="380" w:lineRule="exact"/>
              <w:ind w:right="-72"/>
              <w:jc w:val="center"/>
              <w:rPr>
                <w:rFonts w:ascii="Arial" w:eastAsia="Arial" w:hAnsi="Arial" w:cs="Arial"/>
                <w:sz w:val="20"/>
                <w:szCs w:val="20"/>
                <w:cs/>
              </w:rPr>
            </w:pPr>
            <w:r w:rsidRPr="00A81986">
              <w:rPr>
                <w:rFonts w:ascii="Arial" w:eastAsia="Arial" w:hAnsi="Arial" w:cs="Arial"/>
                <w:sz w:val="20"/>
                <w:szCs w:val="20"/>
                <w:cs/>
              </w:rPr>
              <w:t>(</w:t>
            </w:r>
            <w:r w:rsidRPr="00A81986">
              <w:rPr>
                <w:rFonts w:ascii="Arial" w:eastAsia="Arial" w:hAnsi="Arial" w:cs="Arial"/>
                <w:sz w:val="20"/>
                <w:szCs w:val="20"/>
              </w:rPr>
              <w:t>% per annum</w:t>
            </w:r>
            <w:r w:rsidRPr="00A81986">
              <w:rPr>
                <w:rFonts w:ascii="Arial" w:eastAsia="Arial" w:hAnsi="Arial" w:cs="Arial"/>
                <w:sz w:val="20"/>
                <w:szCs w:val="20"/>
                <w:cs/>
              </w:rPr>
              <w:t>)</w:t>
            </w:r>
          </w:p>
        </w:tc>
      </w:tr>
      <w:tr w14:paraId="211D9E16" w14:textId="77777777" w:rsidTr="00FC245D">
        <w:tblPrEx>
          <w:tblW w:w="9016" w:type="dxa"/>
          <w:tblInd w:w="540" w:type="dxa"/>
          <w:tblLook w:val="01E0"/>
        </w:tblPrEx>
        <w:trPr>
          <w:trHeight w:val="405"/>
        </w:trPr>
        <w:tc>
          <w:tcPr>
            <w:tcW w:w="3600" w:type="dxa"/>
          </w:tcPr>
          <w:p w:rsidR="0026235A" w:rsidRPr="00A81986" w14:paraId="1CFE45C5" w14:textId="77777777">
            <w:pPr>
              <w:spacing w:line="380" w:lineRule="exact"/>
              <w:ind w:left="163" w:hanging="185"/>
              <w:rPr>
                <w:rFonts w:ascii="Arial" w:hAnsi="Arial" w:cs="Arial"/>
                <w:sz w:val="20"/>
                <w:szCs w:val="20"/>
              </w:rPr>
            </w:pPr>
          </w:p>
        </w:tc>
        <w:tc>
          <w:tcPr>
            <w:tcW w:w="1272" w:type="dxa"/>
          </w:tcPr>
          <w:p w:rsidR="0026235A" w:rsidRPr="00A81986" w14:paraId="61C76A69" w14:textId="77777777">
            <w:pPr>
              <w:tabs>
                <w:tab w:val="right" w:pos="1033"/>
              </w:tabs>
              <w:spacing w:line="380" w:lineRule="exact"/>
              <w:ind w:right="-72"/>
              <w:jc w:val="center"/>
              <w:rPr>
                <w:rFonts w:ascii="Arial" w:hAnsi="Arial" w:cs="Arial"/>
                <w:sz w:val="20"/>
                <w:szCs w:val="20"/>
                <w:u w:val="single"/>
              </w:rPr>
            </w:pPr>
            <w:r w:rsidRPr="00A81986">
              <w:rPr>
                <w:rFonts w:ascii="Arial" w:hAnsi="Arial" w:cs="Arial"/>
                <w:sz w:val="20"/>
                <w:szCs w:val="20"/>
                <w:u w:val="single"/>
              </w:rPr>
              <w:t>2026</w:t>
            </w:r>
          </w:p>
        </w:tc>
        <w:tc>
          <w:tcPr>
            <w:tcW w:w="1272" w:type="dxa"/>
          </w:tcPr>
          <w:p w:rsidR="0026235A" w:rsidRPr="00A81986" w14:paraId="3A4A21CD" w14:textId="77777777">
            <w:pPr>
              <w:tabs>
                <w:tab w:val="right" w:pos="1033"/>
              </w:tabs>
              <w:spacing w:line="380" w:lineRule="exact"/>
              <w:ind w:right="-72"/>
              <w:jc w:val="center"/>
              <w:rPr>
                <w:rFonts w:ascii="Arial" w:hAnsi="Arial" w:cs="Arial"/>
                <w:sz w:val="20"/>
                <w:szCs w:val="20"/>
                <w:u w:val="single"/>
              </w:rPr>
            </w:pPr>
            <w:r w:rsidRPr="00A81986">
              <w:rPr>
                <w:rFonts w:ascii="Arial" w:hAnsi="Arial" w:cs="Arial"/>
                <w:sz w:val="20"/>
                <w:szCs w:val="20"/>
                <w:u w:val="single"/>
              </w:rPr>
              <w:t>2025</w:t>
            </w:r>
          </w:p>
        </w:tc>
        <w:tc>
          <w:tcPr>
            <w:tcW w:w="1432" w:type="dxa"/>
          </w:tcPr>
          <w:p w:rsidR="0026235A" w:rsidRPr="00A81986" w14:paraId="48FF7F47" w14:textId="77777777">
            <w:pPr>
              <w:tabs>
                <w:tab w:val="right" w:pos="1033"/>
              </w:tabs>
              <w:spacing w:line="380" w:lineRule="exact"/>
              <w:ind w:right="-72"/>
              <w:jc w:val="center"/>
              <w:rPr>
                <w:rFonts w:ascii="Arial" w:hAnsi="Arial" w:cs="Arial"/>
                <w:sz w:val="20"/>
                <w:szCs w:val="20"/>
                <w:u w:val="single"/>
              </w:rPr>
            </w:pPr>
            <w:r w:rsidRPr="00A81986">
              <w:rPr>
                <w:rFonts w:ascii="Arial" w:hAnsi="Arial" w:cs="Arial"/>
                <w:sz w:val="20"/>
                <w:szCs w:val="20"/>
                <w:u w:val="single"/>
              </w:rPr>
              <w:t>2026</w:t>
            </w:r>
          </w:p>
        </w:tc>
        <w:tc>
          <w:tcPr>
            <w:tcW w:w="1440" w:type="dxa"/>
          </w:tcPr>
          <w:p w:rsidR="0026235A" w:rsidRPr="00A81986" w14:paraId="0CC29D6A" w14:textId="77777777">
            <w:pPr>
              <w:tabs>
                <w:tab w:val="right" w:pos="1033"/>
              </w:tabs>
              <w:spacing w:line="380" w:lineRule="exact"/>
              <w:ind w:right="-72"/>
              <w:jc w:val="center"/>
              <w:rPr>
                <w:rFonts w:ascii="Arial" w:hAnsi="Arial" w:cs="Arial"/>
                <w:sz w:val="20"/>
                <w:szCs w:val="20"/>
                <w:u w:val="single"/>
              </w:rPr>
            </w:pPr>
            <w:r w:rsidRPr="00A81986">
              <w:rPr>
                <w:rFonts w:ascii="Arial" w:hAnsi="Arial" w:cs="Arial"/>
                <w:sz w:val="20"/>
                <w:szCs w:val="20"/>
                <w:u w:val="single"/>
              </w:rPr>
              <w:t>2025</w:t>
            </w:r>
          </w:p>
        </w:tc>
      </w:tr>
      <w:tr w14:paraId="1CD74D01" w14:textId="77777777" w:rsidTr="00FC245D">
        <w:tblPrEx>
          <w:tblW w:w="9016" w:type="dxa"/>
          <w:tblInd w:w="540" w:type="dxa"/>
          <w:tblLook w:val="01E0"/>
        </w:tblPrEx>
        <w:trPr>
          <w:trHeight w:val="405"/>
        </w:trPr>
        <w:tc>
          <w:tcPr>
            <w:tcW w:w="3600" w:type="dxa"/>
          </w:tcPr>
          <w:p w:rsidR="000D70B2" w:rsidRPr="00A81986" w:rsidP="000D70B2" w14:paraId="08467CC6" w14:textId="6817AD66">
            <w:pPr>
              <w:spacing w:line="380" w:lineRule="exact"/>
              <w:ind w:left="163" w:hanging="185"/>
              <w:rPr>
                <w:rFonts w:ascii="Arial" w:hAnsi="Arial" w:cs="Arial"/>
                <w:sz w:val="20"/>
                <w:szCs w:val="20"/>
              </w:rPr>
            </w:pPr>
            <w:r w:rsidRPr="00A81986">
              <w:rPr>
                <w:rFonts w:ascii="Arial" w:hAnsi="Arial" w:cs="Arial"/>
                <w:sz w:val="20"/>
                <w:szCs w:val="20"/>
                <w:lang w:bidi="ar-SA"/>
              </w:rPr>
              <w:t>Jaymart Group Holdings Plc</w:t>
            </w:r>
          </w:p>
        </w:tc>
        <w:tc>
          <w:tcPr>
            <w:tcW w:w="1272" w:type="dxa"/>
          </w:tcPr>
          <w:p w:rsidR="000D70B2" w:rsidRPr="00A81986" w:rsidP="000D70B2" w14:paraId="132D760C" w14:textId="334249E3">
            <w:pPr>
              <w:tabs>
                <w:tab w:val="right" w:pos="7200"/>
                <w:tab w:val="right" w:pos="8540"/>
              </w:tabs>
              <w:spacing w:line="380" w:lineRule="exact"/>
              <w:ind w:right="-90"/>
              <w:jc w:val="center"/>
              <w:rPr>
                <w:rFonts w:ascii="Arial" w:eastAsia="Arial" w:hAnsi="Arial" w:cs="Arial"/>
                <w:sz w:val="20"/>
                <w:szCs w:val="20"/>
              </w:rPr>
            </w:pPr>
            <w:r w:rsidRPr="00A81986">
              <w:rPr>
                <w:rFonts w:ascii="Arial" w:eastAsia="Arial" w:hAnsi="Arial" w:cs="Arial"/>
                <w:sz w:val="20"/>
                <w:szCs w:val="20"/>
              </w:rPr>
              <w:t>6.91 - 15.40</w:t>
            </w:r>
          </w:p>
        </w:tc>
        <w:tc>
          <w:tcPr>
            <w:tcW w:w="1272" w:type="dxa"/>
          </w:tcPr>
          <w:p w:rsidR="000D70B2" w:rsidRPr="00A81986" w:rsidP="000D70B2" w14:paraId="52167417" w14:textId="11194E67">
            <w:pPr>
              <w:tabs>
                <w:tab w:val="right" w:pos="7200"/>
                <w:tab w:val="right" w:pos="8540"/>
              </w:tabs>
              <w:spacing w:line="380" w:lineRule="exact"/>
              <w:ind w:right="-74"/>
              <w:jc w:val="center"/>
              <w:rPr>
                <w:rFonts w:ascii="Arial" w:eastAsia="Arial" w:hAnsi="Arial" w:cs="Arial"/>
                <w:sz w:val="20"/>
                <w:szCs w:val="20"/>
              </w:rPr>
            </w:pPr>
            <w:r w:rsidRPr="00A81986">
              <w:rPr>
                <w:rFonts w:ascii="Arial" w:eastAsia="Arial" w:hAnsi="Arial" w:cs="Arial"/>
                <w:sz w:val="20"/>
                <w:szCs w:val="20"/>
              </w:rPr>
              <w:t>8.25 - 16.20</w:t>
            </w:r>
          </w:p>
        </w:tc>
        <w:tc>
          <w:tcPr>
            <w:tcW w:w="1432" w:type="dxa"/>
          </w:tcPr>
          <w:p w:rsidR="000D70B2" w:rsidRPr="00A81986" w:rsidP="000D70B2" w14:paraId="42706601" w14:textId="12E17D18">
            <w:pPr>
              <w:tabs>
                <w:tab w:val="right" w:pos="7200"/>
                <w:tab w:val="right" w:pos="8540"/>
              </w:tabs>
              <w:spacing w:line="380" w:lineRule="exact"/>
              <w:jc w:val="center"/>
              <w:rPr>
                <w:rFonts w:ascii="Arial" w:eastAsia="Arial" w:hAnsi="Arial" w:cs="Arial"/>
                <w:sz w:val="20"/>
                <w:szCs w:val="20"/>
              </w:rPr>
            </w:pPr>
            <w:r w:rsidRPr="00A81986">
              <w:rPr>
                <w:rFonts w:ascii="Arial" w:eastAsia="Arial" w:hAnsi="Arial" w:cs="Arial"/>
                <w:sz w:val="20"/>
                <w:szCs w:val="20"/>
              </w:rPr>
              <w:t>2.76</w:t>
            </w:r>
          </w:p>
        </w:tc>
        <w:tc>
          <w:tcPr>
            <w:tcW w:w="1440" w:type="dxa"/>
          </w:tcPr>
          <w:p w:rsidR="000D70B2" w:rsidRPr="00A81986" w:rsidP="000D70B2" w14:paraId="6D06116C" w14:textId="6F88B39E">
            <w:pPr>
              <w:tabs>
                <w:tab w:val="right" w:pos="7200"/>
                <w:tab w:val="right" w:pos="8540"/>
              </w:tabs>
              <w:spacing w:line="380" w:lineRule="exact"/>
              <w:jc w:val="center"/>
              <w:rPr>
                <w:rFonts w:ascii="Arial" w:eastAsia="Arial" w:hAnsi="Arial" w:cs="Arial"/>
                <w:sz w:val="20"/>
                <w:szCs w:val="20"/>
              </w:rPr>
            </w:pPr>
            <w:r w:rsidRPr="00A81986">
              <w:rPr>
                <w:rFonts w:ascii="Arial" w:eastAsia="Arial" w:hAnsi="Arial" w:cs="Arial"/>
                <w:sz w:val="20"/>
                <w:szCs w:val="20"/>
              </w:rPr>
              <w:t>3.30</w:t>
            </w:r>
          </w:p>
        </w:tc>
      </w:tr>
    </w:tbl>
    <w:p w:rsidR="009E749B" w:rsidRPr="00A81986" w:rsidP="0081282C" w14:paraId="4475B263" w14:textId="6C74829F">
      <w:pPr>
        <w:spacing w:before="240" w:after="120" w:line="380" w:lineRule="exact"/>
        <w:ind w:left="605" w:hanging="29"/>
        <w:jc w:val="thaiDistribute"/>
        <w:rPr>
          <w:rFonts w:ascii="Arial" w:hAnsi="Arial" w:cs="Arial"/>
          <w:sz w:val="22"/>
          <w:szCs w:val="22"/>
        </w:rPr>
      </w:pPr>
      <w:r w:rsidRPr="00A81986">
        <w:rPr>
          <w:rFonts w:ascii="Arial" w:hAnsi="Arial" w:cs="Arial"/>
          <w:sz w:val="22"/>
          <w:szCs w:val="22"/>
        </w:rPr>
        <w:t>Management has considered growth rate from historical operation results, expected market growth, inflation rate, discount rate as a pre-tax rate and farebox revenue to reflect the risks specific to the associates.</w:t>
      </w:r>
      <w:r w:rsidRPr="00A81986" w:rsidR="005C6D9E">
        <w:rPr>
          <w:rFonts w:ascii="Arial" w:hAnsi="Arial" w:cs="Arial"/>
          <w:sz w:val="22"/>
          <w:szCs w:val="22"/>
        </w:rPr>
        <w:t xml:space="preserve"> These assumptions are based on management of the </w:t>
      </w:r>
      <w:r w:rsidRPr="00A81986" w:rsidR="005C6D9E">
        <w:rPr>
          <w:rFonts w:ascii="Arial" w:hAnsi="Arial" w:cs="Arial"/>
          <w:sz w:val="22"/>
          <w:szCs w:val="28"/>
        </w:rPr>
        <w:t>Group</w:t>
      </w:r>
      <w:r w:rsidRPr="00A81986" w:rsidR="005C6D9E">
        <w:rPr>
          <w:rFonts w:ascii="Arial" w:hAnsi="Arial" w:cs="Arial"/>
          <w:sz w:val="22"/>
          <w:szCs w:val="22"/>
        </w:rPr>
        <w:t>’s judgement. Changes in the information or new noticeable information may lead to the change in the assumptions and the discount rate for the estimation of the discounted future cash flows along with sensitivity of key assumptions effect to the recoverable amount.</w:t>
      </w:r>
    </w:p>
    <w:p w:rsidR="00B15A8A" w:rsidRPr="00A81986" w:rsidP="007D3B14" w14:paraId="4FB9F307" w14:textId="619BD813">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r>
      <w:r w:rsidRPr="00A81986" w:rsidR="003633B0">
        <w:rPr>
          <w:rFonts w:ascii="Arial" w:hAnsi="Arial" w:cs="Arial"/>
          <w:sz w:val="22"/>
          <w:szCs w:val="22"/>
        </w:rPr>
        <w:t xml:space="preserve">The Group’s management will continuously review the estimates and assumptions applied in assessing the recoverable amount of investment in these </w:t>
      </w:r>
      <w:r w:rsidRPr="00A81986" w:rsidR="00C84C54">
        <w:rPr>
          <w:rFonts w:ascii="Arial" w:hAnsi="Arial" w:cs="Arial"/>
          <w:sz w:val="22"/>
          <w:szCs w:val="22"/>
        </w:rPr>
        <w:t>ass</w:t>
      </w:r>
      <w:r w:rsidRPr="00A81986" w:rsidR="005D2B99">
        <w:rPr>
          <w:rFonts w:ascii="Arial" w:hAnsi="Arial" w:cs="Arial"/>
          <w:sz w:val="22"/>
          <w:szCs w:val="22"/>
        </w:rPr>
        <w:t>ociates</w:t>
      </w:r>
      <w:r w:rsidRPr="00A81986" w:rsidR="003633B0">
        <w:rPr>
          <w:rFonts w:ascii="Arial" w:hAnsi="Arial" w:cs="Arial"/>
          <w:sz w:val="22"/>
          <w:szCs w:val="22"/>
        </w:rPr>
        <w:t xml:space="preserve"> to reflect the evolving circumstances in the future, representing volatile economic conditions, fluctuations in share prices of investments listed on the Stock Exchange of Thailand, as well as the prevailing competitive landscape within the industry.</w:t>
      </w:r>
    </w:p>
    <w:p w:rsidR="0081282C" w14:paraId="6CEDE49D" w14:textId="7777777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2B3092" w:rsidRPr="00A81986" w:rsidP="007D3B14" w14:paraId="57D02A91" w14:textId="2913854F">
      <w:pPr>
        <w:spacing w:before="120" w:after="120" w:line="380" w:lineRule="exact"/>
        <w:ind w:left="605" w:hanging="605"/>
        <w:jc w:val="thaiDistribute"/>
        <w:rPr>
          <w:rFonts w:ascii="Arial" w:hAnsi="Arial" w:cs="Arial"/>
          <w:b/>
          <w:bCs/>
          <w:sz w:val="22"/>
          <w:szCs w:val="22"/>
        </w:rPr>
      </w:pPr>
      <w:r w:rsidRPr="00A81986">
        <w:rPr>
          <w:rFonts w:ascii="Arial" w:hAnsi="Arial" w:cs="Arial"/>
          <w:b/>
          <w:bCs/>
          <w:sz w:val="22"/>
          <w:szCs w:val="22"/>
        </w:rPr>
        <w:t>1</w:t>
      </w:r>
      <w:r w:rsidRPr="00A81986" w:rsidR="00C26E55">
        <w:rPr>
          <w:rFonts w:ascii="Arial" w:hAnsi="Arial" w:cs="Arial"/>
          <w:b/>
          <w:bCs/>
          <w:sz w:val="22"/>
          <w:szCs w:val="22"/>
        </w:rPr>
        <w:t>8</w:t>
      </w:r>
      <w:r w:rsidRPr="00A81986">
        <w:rPr>
          <w:rFonts w:ascii="Arial" w:hAnsi="Arial" w:cs="Arial"/>
          <w:b/>
          <w:bCs/>
          <w:sz w:val="22"/>
          <w:szCs w:val="22"/>
        </w:rPr>
        <w:t>.</w:t>
      </w:r>
      <w:r w:rsidR="00080E74">
        <w:rPr>
          <w:rFonts w:ascii="Arial" w:hAnsi="Arial" w:cs="Arial"/>
          <w:b/>
          <w:bCs/>
          <w:sz w:val="22"/>
          <w:szCs w:val="22"/>
        </w:rPr>
        <w:t>7</w:t>
      </w:r>
      <w:r w:rsidRPr="00A81986">
        <w:rPr>
          <w:rFonts w:ascii="Arial" w:hAnsi="Arial" w:cs="Arial"/>
          <w:b/>
          <w:bCs/>
          <w:sz w:val="22"/>
          <w:szCs w:val="22"/>
        </w:rPr>
        <w:tab/>
      </w:r>
      <w:r w:rsidRPr="0081282C">
        <w:rPr>
          <w:rFonts w:ascii="Arial Bold" w:hAnsi="Arial Bold" w:cs="Arial"/>
          <w:b/>
          <w:bCs/>
          <w:spacing w:val="-2"/>
          <w:sz w:val="22"/>
          <w:szCs w:val="22"/>
        </w:rPr>
        <w:t>Fair value of the investments in the associates listed in the Stock Exchange of Thailand</w:t>
      </w:r>
    </w:p>
    <w:p w:rsidR="002B3092" w:rsidRPr="00A81986" w:rsidP="007D3B14" w14:paraId="67FDD397" w14:textId="77777777">
      <w:pPr>
        <w:spacing w:before="120" w:after="120" w:line="380" w:lineRule="exact"/>
        <w:ind w:left="605" w:hanging="605"/>
        <w:jc w:val="thaiDistribute"/>
        <w:rPr>
          <w:rFonts w:ascii="Arial" w:hAnsi="Arial" w:cs="Arial"/>
          <w:sz w:val="22"/>
          <w:szCs w:val="22"/>
        </w:rPr>
      </w:pPr>
      <w:r w:rsidRPr="00A81986">
        <w:rPr>
          <w:rFonts w:ascii="Arial" w:hAnsi="Arial" w:cs="Arial"/>
          <w:spacing w:val="-5"/>
          <w:sz w:val="22"/>
          <w:szCs w:val="22"/>
        </w:rPr>
        <w:tab/>
      </w:r>
      <w:r w:rsidRPr="00A81986">
        <w:rPr>
          <w:rFonts w:ascii="Arial" w:hAnsi="Arial" w:cs="Arial"/>
          <w:sz w:val="22"/>
          <w:szCs w:val="22"/>
        </w:rPr>
        <w:t>Fair value based on the latest bid price of the investments in the associates, which are listed on the Stock Exchange of Thailand was as follows:</w:t>
      </w:r>
    </w:p>
    <w:tbl>
      <w:tblPr>
        <w:tblW w:w="9000" w:type="dxa"/>
        <w:tblInd w:w="540" w:type="dxa"/>
        <w:tblLayout w:type="fixed"/>
        <w:tblLook w:val="04A0"/>
      </w:tblPr>
      <w:tblGrid>
        <w:gridCol w:w="3150"/>
        <w:gridCol w:w="1462"/>
        <w:gridCol w:w="1463"/>
        <w:gridCol w:w="1462"/>
        <w:gridCol w:w="1463"/>
      </w:tblGrid>
      <w:tr w14:paraId="37434CC8" w14:textId="77777777">
        <w:tblPrEx>
          <w:tblW w:w="9000" w:type="dxa"/>
          <w:tblInd w:w="540" w:type="dxa"/>
          <w:tblLayout w:type="fixed"/>
          <w:tblLook w:val="04A0"/>
        </w:tblPrEx>
        <w:tc>
          <w:tcPr>
            <w:tcW w:w="9000" w:type="dxa"/>
            <w:gridSpan w:val="5"/>
            <w:vAlign w:val="bottom"/>
          </w:tcPr>
          <w:p w:rsidR="002B3092" w:rsidRPr="00A81986" w:rsidP="00886D2A" w14:paraId="0FAB3CAC" w14:textId="77777777">
            <w:pPr>
              <w:spacing w:line="380" w:lineRule="exact"/>
              <w:jc w:val="right"/>
              <w:rPr>
                <w:rFonts w:ascii="Arial" w:hAnsi="Arial" w:cs="Arial"/>
                <w:spacing w:val="-4"/>
                <w:sz w:val="20"/>
                <w:szCs w:val="20"/>
              </w:rPr>
            </w:pPr>
            <w:r w:rsidRPr="00A81986">
              <w:rPr>
                <w:rFonts w:ascii="Arial" w:hAnsi="Arial" w:cs="Arial"/>
                <w:spacing w:val="-4"/>
                <w:sz w:val="20"/>
                <w:szCs w:val="20"/>
              </w:rPr>
              <w:t>(Unit:</w:t>
            </w:r>
            <w:r w:rsidRPr="00A81986">
              <w:rPr>
                <w:rFonts w:ascii="Arial" w:hAnsi="Arial" w:cs="Arial"/>
                <w:spacing w:val="-4"/>
                <w:sz w:val="20"/>
                <w:szCs w:val="20"/>
                <w:cs/>
              </w:rPr>
              <w:t xml:space="preserve"> </w:t>
            </w:r>
            <w:r w:rsidRPr="00A81986">
              <w:rPr>
                <w:rFonts w:ascii="Arial" w:hAnsi="Arial" w:cs="Arial"/>
                <w:spacing w:val="-4"/>
                <w:sz w:val="20"/>
                <w:szCs w:val="20"/>
              </w:rPr>
              <w:t>Million Baht)</w:t>
            </w:r>
          </w:p>
        </w:tc>
      </w:tr>
      <w:tr w14:paraId="7452F51C" w14:textId="77777777" w:rsidTr="00BA4A93">
        <w:tblPrEx>
          <w:tblW w:w="9000" w:type="dxa"/>
          <w:tblInd w:w="540" w:type="dxa"/>
          <w:tblLayout w:type="fixed"/>
          <w:tblLook w:val="04A0"/>
        </w:tblPrEx>
        <w:trPr>
          <w:trHeight w:val="427"/>
        </w:trPr>
        <w:tc>
          <w:tcPr>
            <w:tcW w:w="3150" w:type="dxa"/>
            <w:vAlign w:val="bottom"/>
            <w:hideMark/>
          </w:tcPr>
          <w:p w:rsidR="002B3092" w:rsidRPr="00A81986" w:rsidP="00886D2A" w14:paraId="2BE55446" w14:textId="77777777">
            <w:pPr>
              <w:spacing w:line="380" w:lineRule="exact"/>
              <w:ind w:left="28"/>
              <w:jc w:val="center"/>
              <w:rPr>
                <w:rFonts w:ascii="Arial" w:hAnsi="Arial" w:cs="Arial"/>
                <w:spacing w:val="-4"/>
                <w:sz w:val="20"/>
                <w:szCs w:val="20"/>
              </w:rPr>
            </w:pPr>
          </w:p>
        </w:tc>
        <w:tc>
          <w:tcPr>
            <w:tcW w:w="2925" w:type="dxa"/>
            <w:gridSpan w:val="2"/>
            <w:vAlign w:val="bottom"/>
          </w:tcPr>
          <w:p w:rsidR="002B3092" w:rsidRPr="00A81986" w:rsidP="00886D2A" w14:paraId="17DEBD13" w14:textId="77777777">
            <w:pPr>
              <w:pBdr>
                <w:bottom w:val="single" w:sz="4" w:space="1" w:color="auto"/>
              </w:pBdr>
              <w:spacing w:line="380" w:lineRule="exact"/>
              <w:ind w:right="-63"/>
              <w:jc w:val="center"/>
              <w:rPr>
                <w:rFonts w:ascii="Arial" w:hAnsi="Arial" w:cs="Arial"/>
                <w:spacing w:val="-4"/>
                <w:sz w:val="20"/>
                <w:szCs w:val="20"/>
                <w:cs/>
              </w:rPr>
            </w:pPr>
            <w:r w:rsidRPr="00A81986">
              <w:rPr>
                <w:rFonts w:ascii="Arial" w:hAnsi="Arial" w:cs="Arial"/>
                <w:spacing w:val="-4"/>
                <w:sz w:val="20"/>
                <w:szCs w:val="20"/>
              </w:rPr>
              <w:t>Consolidated                                financial statements</w:t>
            </w:r>
          </w:p>
        </w:tc>
        <w:tc>
          <w:tcPr>
            <w:tcW w:w="2925" w:type="dxa"/>
            <w:gridSpan w:val="2"/>
            <w:vAlign w:val="bottom"/>
          </w:tcPr>
          <w:p w:rsidR="002B3092" w:rsidRPr="00A81986" w:rsidP="00886D2A" w14:paraId="57084BDB" w14:textId="77777777">
            <w:pPr>
              <w:pBdr>
                <w:bottom w:val="single" w:sz="4" w:space="1" w:color="auto"/>
              </w:pBdr>
              <w:spacing w:line="380" w:lineRule="exact"/>
              <w:ind w:right="-63"/>
              <w:jc w:val="center"/>
              <w:rPr>
                <w:rFonts w:ascii="Arial" w:hAnsi="Arial" w:cs="Arial"/>
                <w:spacing w:val="-4"/>
                <w:sz w:val="20"/>
                <w:szCs w:val="20"/>
              </w:rPr>
            </w:pPr>
            <w:r w:rsidRPr="00A81986">
              <w:rPr>
                <w:rFonts w:ascii="Arial" w:hAnsi="Arial" w:cs="Arial"/>
                <w:spacing w:val="-4"/>
                <w:sz w:val="20"/>
                <w:szCs w:val="20"/>
              </w:rPr>
              <w:t>Separate                                financial statements</w:t>
            </w:r>
          </w:p>
        </w:tc>
      </w:tr>
      <w:tr w14:paraId="3C94F9AA" w14:textId="77777777" w:rsidTr="00BA4A93">
        <w:tblPrEx>
          <w:tblW w:w="9000" w:type="dxa"/>
          <w:tblInd w:w="540" w:type="dxa"/>
          <w:tblLayout w:type="fixed"/>
          <w:tblLook w:val="04A0"/>
        </w:tblPrEx>
        <w:tc>
          <w:tcPr>
            <w:tcW w:w="3150" w:type="dxa"/>
            <w:vAlign w:val="bottom"/>
          </w:tcPr>
          <w:p w:rsidR="00C26E55" w:rsidRPr="00A81986" w:rsidP="00886D2A" w14:paraId="2D922A3C" w14:textId="77777777">
            <w:pPr>
              <w:pBdr>
                <w:bottom w:val="single" w:sz="4" w:space="1" w:color="auto"/>
              </w:pBdr>
              <w:spacing w:line="380" w:lineRule="exact"/>
              <w:ind w:left="28"/>
              <w:jc w:val="center"/>
              <w:rPr>
                <w:rFonts w:ascii="Arial" w:hAnsi="Arial" w:cs="Arial"/>
                <w:spacing w:val="-4"/>
                <w:sz w:val="20"/>
                <w:szCs w:val="20"/>
              </w:rPr>
            </w:pPr>
            <w:r w:rsidRPr="00A81986">
              <w:rPr>
                <w:rFonts w:ascii="Arial" w:hAnsi="Arial" w:cs="Arial"/>
                <w:spacing w:val="-4"/>
                <w:sz w:val="20"/>
                <w:szCs w:val="20"/>
              </w:rPr>
              <w:t>Company’s name</w:t>
            </w:r>
          </w:p>
        </w:tc>
        <w:tc>
          <w:tcPr>
            <w:tcW w:w="1462" w:type="dxa"/>
            <w:vAlign w:val="bottom"/>
          </w:tcPr>
          <w:p w:rsidR="00C26E55" w:rsidRPr="00A81986" w:rsidP="00886D2A" w14:paraId="5B6B0B66" w14:textId="343DB0D7">
            <w:pPr>
              <w:spacing w:line="380" w:lineRule="exact"/>
              <w:ind w:right="-63"/>
              <w:jc w:val="center"/>
              <w:rPr>
                <w:rFonts w:ascii="Arial" w:hAnsi="Arial" w:cs="Arial"/>
                <w:spacing w:val="-4"/>
                <w:sz w:val="20"/>
                <w:szCs w:val="20"/>
                <w:u w:val="single"/>
              </w:rPr>
            </w:pPr>
            <w:r w:rsidRPr="00A81986">
              <w:rPr>
                <w:rFonts w:ascii="Arial" w:hAnsi="Arial" w:cs="Arial"/>
                <w:spacing w:val="-4"/>
                <w:sz w:val="20"/>
                <w:szCs w:val="20"/>
                <w:u w:val="single"/>
              </w:rPr>
              <w:t>2026</w:t>
            </w:r>
          </w:p>
        </w:tc>
        <w:tc>
          <w:tcPr>
            <w:tcW w:w="1463" w:type="dxa"/>
            <w:vAlign w:val="bottom"/>
          </w:tcPr>
          <w:p w:rsidR="00C26E55" w:rsidRPr="00A81986" w:rsidP="00886D2A" w14:paraId="34A12C76" w14:textId="7D988E57">
            <w:pPr>
              <w:spacing w:line="380" w:lineRule="exact"/>
              <w:ind w:right="-63"/>
              <w:jc w:val="center"/>
              <w:rPr>
                <w:rFonts w:ascii="Arial" w:hAnsi="Arial" w:cs="Arial"/>
                <w:spacing w:val="-4"/>
                <w:sz w:val="20"/>
                <w:szCs w:val="20"/>
                <w:u w:val="single"/>
              </w:rPr>
            </w:pPr>
            <w:r w:rsidRPr="00A81986">
              <w:rPr>
                <w:rFonts w:ascii="Arial" w:hAnsi="Arial" w:cs="Arial"/>
                <w:spacing w:val="-4"/>
                <w:sz w:val="20"/>
                <w:szCs w:val="20"/>
                <w:u w:val="single"/>
              </w:rPr>
              <w:t>2025</w:t>
            </w:r>
          </w:p>
        </w:tc>
        <w:tc>
          <w:tcPr>
            <w:tcW w:w="1462" w:type="dxa"/>
            <w:vAlign w:val="bottom"/>
          </w:tcPr>
          <w:p w:rsidR="00C26E55" w:rsidRPr="00A81986" w:rsidP="00886D2A" w14:paraId="26336DA1" w14:textId="13C0FA75">
            <w:pPr>
              <w:spacing w:line="380" w:lineRule="exact"/>
              <w:ind w:right="-63"/>
              <w:jc w:val="center"/>
              <w:rPr>
                <w:rFonts w:ascii="Arial" w:hAnsi="Arial" w:cs="Arial"/>
                <w:spacing w:val="-4"/>
                <w:sz w:val="20"/>
                <w:szCs w:val="20"/>
                <w:u w:val="single"/>
              </w:rPr>
            </w:pPr>
            <w:r w:rsidRPr="00A81986">
              <w:rPr>
                <w:rFonts w:ascii="Arial" w:hAnsi="Arial" w:cs="Arial"/>
                <w:spacing w:val="-4"/>
                <w:sz w:val="20"/>
                <w:szCs w:val="20"/>
                <w:u w:val="single"/>
              </w:rPr>
              <w:t>2026</w:t>
            </w:r>
          </w:p>
        </w:tc>
        <w:tc>
          <w:tcPr>
            <w:tcW w:w="1463" w:type="dxa"/>
            <w:vAlign w:val="bottom"/>
          </w:tcPr>
          <w:p w:rsidR="00C26E55" w:rsidRPr="00A81986" w:rsidP="00886D2A" w14:paraId="1E018D43" w14:textId="4CFA4BDB">
            <w:pPr>
              <w:spacing w:line="380" w:lineRule="exact"/>
              <w:ind w:right="-63"/>
              <w:jc w:val="center"/>
              <w:rPr>
                <w:rFonts w:ascii="Arial" w:hAnsi="Arial" w:cs="Arial"/>
                <w:spacing w:val="-4"/>
                <w:sz w:val="20"/>
                <w:szCs w:val="20"/>
                <w:u w:val="single"/>
              </w:rPr>
            </w:pPr>
            <w:r w:rsidRPr="00A81986">
              <w:rPr>
                <w:rFonts w:ascii="Arial" w:hAnsi="Arial" w:cs="Arial"/>
                <w:spacing w:val="-4"/>
                <w:sz w:val="20"/>
                <w:szCs w:val="20"/>
                <w:u w:val="single"/>
              </w:rPr>
              <w:t>2025</w:t>
            </w:r>
          </w:p>
        </w:tc>
      </w:tr>
      <w:tr w14:paraId="071F4C4F" w14:textId="77777777" w:rsidTr="00BA4A93">
        <w:tblPrEx>
          <w:tblW w:w="9000" w:type="dxa"/>
          <w:tblInd w:w="540" w:type="dxa"/>
          <w:tblLayout w:type="fixed"/>
          <w:tblLook w:val="04A0"/>
        </w:tblPrEx>
        <w:tc>
          <w:tcPr>
            <w:tcW w:w="3150" w:type="dxa"/>
            <w:hideMark/>
          </w:tcPr>
          <w:p w:rsidR="00C26E55" w:rsidRPr="00A81986" w:rsidP="00886D2A" w14:paraId="3A3ABCAF" w14:textId="77777777">
            <w:pPr>
              <w:spacing w:line="380" w:lineRule="exact"/>
              <w:ind w:left="157" w:hanging="157"/>
              <w:rPr>
                <w:rFonts w:ascii="Arial" w:hAnsi="Arial" w:cs="Arial"/>
                <w:spacing w:val="-4"/>
                <w:sz w:val="20"/>
                <w:szCs w:val="20"/>
              </w:rPr>
            </w:pPr>
            <w:r w:rsidRPr="00A81986">
              <w:rPr>
                <w:rFonts w:ascii="Arial" w:hAnsi="Arial" w:cs="Arial"/>
                <w:sz w:val="20"/>
                <w:szCs w:val="20"/>
              </w:rPr>
              <w:t>BTS Rail Mass Transit Growth Infrastructure Fund</w:t>
            </w:r>
          </w:p>
        </w:tc>
        <w:tc>
          <w:tcPr>
            <w:tcW w:w="1462" w:type="dxa"/>
            <w:vAlign w:val="bottom"/>
          </w:tcPr>
          <w:p w:rsidR="00C26E55" w:rsidRPr="00A81986" w:rsidP="00886D2A" w14:paraId="7A655BD0" w14:textId="76D4957F">
            <w:pPr>
              <w:tabs>
                <w:tab w:val="decimal" w:pos="1149"/>
              </w:tabs>
              <w:spacing w:line="380" w:lineRule="exact"/>
              <w:rPr>
                <w:rFonts w:ascii="Arial" w:hAnsi="Arial" w:cs="Arial"/>
                <w:sz w:val="20"/>
                <w:szCs w:val="20"/>
              </w:rPr>
            </w:pPr>
            <w:r w:rsidRPr="00A81986">
              <w:rPr>
                <w:rFonts w:ascii="Arial" w:hAnsi="Arial" w:cs="Arial"/>
                <w:sz w:val="20"/>
                <w:szCs w:val="20"/>
              </w:rPr>
              <w:t>4</w:t>
            </w:r>
            <w:r w:rsidRPr="00A81986" w:rsidR="0014679D">
              <w:rPr>
                <w:rFonts w:ascii="Arial" w:hAnsi="Arial" w:cs="Arial"/>
                <w:sz w:val="20"/>
                <w:szCs w:val="20"/>
              </w:rPr>
              <w:t>,</w:t>
            </w:r>
            <w:r w:rsidRPr="00A81986">
              <w:rPr>
                <w:rFonts w:ascii="Arial" w:hAnsi="Arial" w:cs="Arial"/>
                <w:sz w:val="20"/>
                <w:szCs w:val="20"/>
              </w:rPr>
              <w:t>900</w:t>
            </w:r>
          </w:p>
        </w:tc>
        <w:tc>
          <w:tcPr>
            <w:tcW w:w="1463" w:type="dxa"/>
            <w:vAlign w:val="bottom"/>
            <w:hideMark/>
          </w:tcPr>
          <w:p w:rsidR="00C26E55" w:rsidRPr="00A81986" w:rsidP="00886D2A" w14:paraId="1D803D64" w14:textId="012FD2F7">
            <w:pPr>
              <w:tabs>
                <w:tab w:val="decimal" w:pos="1149"/>
              </w:tabs>
              <w:spacing w:line="380" w:lineRule="exact"/>
              <w:rPr>
                <w:rFonts w:ascii="Arial" w:hAnsi="Arial" w:cs="Arial"/>
                <w:sz w:val="20"/>
                <w:szCs w:val="20"/>
              </w:rPr>
            </w:pPr>
            <w:r w:rsidRPr="00A81986">
              <w:rPr>
                <w:rFonts w:ascii="Arial" w:hAnsi="Arial" w:cs="Arial"/>
                <w:sz w:val="20"/>
                <w:szCs w:val="20"/>
              </w:rPr>
              <w:t>5,440</w:t>
            </w:r>
          </w:p>
        </w:tc>
        <w:tc>
          <w:tcPr>
            <w:tcW w:w="1462" w:type="dxa"/>
            <w:vAlign w:val="bottom"/>
          </w:tcPr>
          <w:p w:rsidR="00C26E55" w:rsidRPr="00A81986" w:rsidP="00886D2A" w14:paraId="5BBFDE7F" w14:textId="72959F15">
            <w:pPr>
              <w:tabs>
                <w:tab w:val="decimal" w:pos="1149"/>
              </w:tabs>
              <w:spacing w:line="380" w:lineRule="exact"/>
              <w:rPr>
                <w:rFonts w:ascii="Arial" w:hAnsi="Arial" w:cs="Arial"/>
                <w:sz w:val="20"/>
                <w:szCs w:val="20"/>
              </w:rPr>
            </w:pPr>
            <w:r w:rsidRPr="00A81986">
              <w:rPr>
                <w:rFonts w:ascii="Arial" w:hAnsi="Arial" w:cs="Arial"/>
                <w:sz w:val="20"/>
                <w:szCs w:val="20"/>
              </w:rPr>
              <w:t>4,900</w:t>
            </w:r>
          </w:p>
        </w:tc>
        <w:tc>
          <w:tcPr>
            <w:tcW w:w="1463" w:type="dxa"/>
            <w:vAlign w:val="bottom"/>
          </w:tcPr>
          <w:p w:rsidR="00C26E55" w:rsidRPr="00A81986" w:rsidP="00886D2A" w14:paraId="6AC79EAD" w14:textId="710A5BF3">
            <w:pPr>
              <w:tabs>
                <w:tab w:val="decimal" w:pos="1149"/>
              </w:tabs>
              <w:spacing w:line="380" w:lineRule="exact"/>
              <w:rPr>
                <w:rFonts w:ascii="Arial" w:hAnsi="Arial" w:cs="Arial"/>
                <w:sz w:val="20"/>
                <w:szCs w:val="20"/>
              </w:rPr>
            </w:pPr>
            <w:r w:rsidRPr="00A81986">
              <w:rPr>
                <w:rFonts w:ascii="Arial" w:hAnsi="Arial" w:cs="Arial"/>
                <w:sz w:val="20"/>
                <w:szCs w:val="20"/>
              </w:rPr>
              <w:t>5,440</w:t>
            </w:r>
          </w:p>
        </w:tc>
      </w:tr>
      <w:tr w14:paraId="30E9682E" w14:textId="77777777" w:rsidTr="00C52F66">
        <w:tblPrEx>
          <w:tblW w:w="9000" w:type="dxa"/>
          <w:tblInd w:w="540" w:type="dxa"/>
          <w:tblLayout w:type="fixed"/>
          <w:tblLook w:val="04A0"/>
        </w:tblPrEx>
        <w:trPr>
          <w:trHeight w:val="70"/>
        </w:trPr>
        <w:tc>
          <w:tcPr>
            <w:tcW w:w="3150" w:type="dxa"/>
          </w:tcPr>
          <w:p w:rsidR="00C26E55" w:rsidRPr="00A81986" w:rsidP="00886D2A" w14:paraId="721A37DB" w14:textId="76922694">
            <w:pPr>
              <w:spacing w:line="380" w:lineRule="exact"/>
              <w:ind w:left="157" w:hanging="157"/>
              <w:rPr>
                <w:rFonts w:ascii="Arial" w:hAnsi="Arial" w:cs="Arial"/>
                <w:sz w:val="20"/>
                <w:szCs w:val="20"/>
              </w:rPr>
            </w:pPr>
            <w:r w:rsidRPr="00A81986">
              <w:rPr>
                <w:rFonts w:ascii="Arial" w:hAnsi="Arial" w:cs="Arial"/>
                <w:sz w:val="20"/>
                <w:szCs w:val="20"/>
              </w:rPr>
              <w:t>Jay</w:t>
            </w:r>
            <w:r w:rsidRPr="00A81986" w:rsidR="00DB4D60">
              <w:rPr>
                <w:rFonts w:ascii="Arial" w:hAnsi="Arial" w:cs="Arial"/>
                <w:sz w:val="20"/>
                <w:szCs w:val="20"/>
              </w:rPr>
              <w:t>m</w:t>
            </w:r>
            <w:r w:rsidRPr="00A81986">
              <w:rPr>
                <w:rFonts w:ascii="Arial" w:hAnsi="Arial" w:cs="Arial"/>
                <w:sz w:val="20"/>
                <w:szCs w:val="20"/>
              </w:rPr>
              <w:t>art Group Holdings Plc.</w:t>
            </w:r>
          </w:p>
        </w:tc>
        <w:tc>
          <w:tcPr>
            <w:tcW w:w="1462" w:type="dxa"/>
            <w:vAlign w:val="bottom"/>
          </w:tcPr>
          <w:p w:rsidR="00C26E55" w:rsidRPr="00A81986" w:rsidP="00886D2A" w14:paraId="72DDD0A8" w14:textId="0FBF1135">
            <w:pPr>
              <w:tabs>
                <w:tab w:val="decimal" w:pos="1149"/>
              </w:tabs>
              <w:spacing w:line="380" w:lineRule="exact"/>
              <w:rPr>
                <w:rFonts w:ascii="Arial" w:hAnsi="Arial" w:cs="Arial"/>
                <w:sz w:val="20"/>
                <w:szCs w:val="20"/>
              </w:rPr>
            </w:pPr>
            <w:r w:rsidRPr="00A81986">
              <w:rPr>
                <w:rFonts w:ascii="Arial" w:hAnsi="Arial" w:cs="Arial"/>
                <w:sz w:val="20"/>
                <w:szCs w:val="20"/>
              </w:rPr>
              <w:t>2</w:t>
            </w:r>
            <w:r w:rsidRPr="00A81986" w:rsidR="0014679D">
              <w:rPr>
                <w:rFonts w:ascii="Arial" w:hAnsi="Arial" w:cs="Arial"/>
                <w:sz w:val="20"/>
                <w:szCs w:val="20"/>
              </w:rPr>
              <w:t>,</w:t>
            </w:r>
            <w:r w:rsidRPr="00A81986">
              <w:rPr>
                <w:rFonts w:ascii="Arial" w:hAnsi="Arial" w:cs="Arial"/>
                <w:sz w:val="20"/>
                <w:szCs w:val="20"/>
              </w:rPr>
              <w:t>425</w:t>
            </w:r>
          </w:p>
        </w:tc>
        <w:tc>
          <w:tcPr>
            <w:tcW w:w="1463" w:type="dxa"/>
            <w:vAlign w:val="bottom"/>
          </w:tcPr>
          <w:p w:rsidR="00C26E55" w:rsidRPr="00A81986" w:rsidP="00886D2A" w14:paraId="429A9FDD" w14:textId="10DD4692">
            <w:pPr>
              <w:tabs>
                <w:tab w:val="decimal" w:pos="1149"/>
              </w:tabs>
              <w:spacing w:line="380" w:lineRule="exact"/>
              <w:rPr>
                <w:rFonts w:ascii="Arial" w:hAnsi="Arial" w:cs="Arial"/>
                <w:sz w:val="20"/>
                <w:szCs w:val="20"/>
              </w:rPr>
            </w:pPr>
            <w:r w:rsidRPr="00A81986">
              <w:rPr>
                <w:rFonts w:ascii="Arial" w:hAnsi="Arial" w:cs="Arial"/>
                <w:sz w:val="20"/>
                <w:szCs w:val="20"/>
              </w:rPr>
              <w:t>3,204</w:t>
            </w:r>
          </w:p>
        </w:tc>
        <w:tc>
          <w:tcPr>
            <w:tcW w:w="1462" w:type="dxa"/>
            <w:vAlign w:val="bottom"/>
          </w:tcPr>
          <w:p w:rsidR="00C26E55" w:rsidRPr="00A81986" w:rsidP="00886D2A" w14:paraId="40F3AB3D" w14:textId="757F126A">
            <w:pPr>
              <w:tabs>
                <w:tab w:val="decimal" w:pos="1149"/>
              </w:tabs>
              <w:spacing w:line="380" w:lineRule="exact"/>
              <w:rPr>
                <w:rFonts w:ascii="Arial" w:hAnsi="Arial" w:cs="Arial"/>
                <w:sz w:val="20"/>
                <w:szCs w:val="20"/>
              </w:rPr>
            </w:pPr>
            <w:r w:rsidRPr="00A81986">
              <w:rPr>
                <w:rFonts w:ascii="Arial" w:hAnsi="Arial" w:cs="Arial"/>
                <w:sz w:val="20"/>
                <w:szCs w:val="20"/>
              </w:rPr>
              <w:t>94</w:t>
            </w:r>
          </w:p>
        </w:tc>
        <w:tc>
          <w:tcPr>
            <w:tcW w:w="1463" w:type="dxa"/>
            <w:vAlign w:val="bottom"/>
          </w:tcPr>
          <w:p w:rsidR="00C26E55" w:rsidRPr="00A81986" w:rsidP="00886D2A" w14:paraId="5EFD27B6" w14:textId="2A43C6AF">
            <w:pPr>
              <w:tabs>
                <w:tab w:val="decimal" w:pos="1149"/>
              </w:tabs>
              <w:spacing w:line="380" w:lineRule="exact"/>
              <w:rPr>
                <w:rFonts w:ascii="Arial" w:hAnsi="Arial" w:cs="Arial"/>
                <w:sz w:val="20"/>
                <w:szCs w:val="20"/>
              </w:rPr>
            </w:pPr>
            <w:r w:rsidRPr="00A81986">
              <w:rPr>
                <w:rFonts w:ascii="Arial" w:hAnsi="Arial" w:cs="Arial"/>
                <w:sz w:val="20"/>
                <w:szCs w:val="20"/>
              </w:rPr>
              <w:t>124</w:t>
            </w:r>
          </w:p>
        </w:tc>
      </w:tr>
      <w:tr w14:paraId="1FBEFC0B" w14:textId="77777777" w:rsidTr="00BA4A93">
        <w:tblPrEx>
          <w:tblW w:w="9000" w:type="dxa"/>
          <w:tblInd w:w="540" w:type="dxa"/>
          <w:tblLayout w:type="fixed"/>
          <w:tblLook w:val="04A0"/>
        </w:tblPrEx>
        <w:tc>
          <w:tcPr>
            <w:tcW w:w="3150" w:type="dxa"/>
          </w:tcPr>
          <w:p w:rsidR="00C26E55" w:rsidRPr="00A81986" w:rsidP="00886D2A" w14:paraId="01ACB7C0" w14:textId="7B84BE02">
            <w:pPr>
              <w:spacing w:line="380" w:lineRule="exact"/>
              <w:ind w:left="157" w:hanging="157"/>
              <w:rPr>
                <w:rFonts w:ascii="Arial" w:hAnsi="Arial" w:cs="Arial"/>
                <w:sz w:val="20"/>
                <w:szCs w:val="20"/>
              </w:rPr>
            </w:pPr>
            <w:r w:rsidRPr="00A81986">
              <w:rPr>
                <w:rFonts w:ascii="Arial" w:hAnsi="Arial" w:cs="Arial"/>
                <w:sz w:val="20"/>
                <w:szCs w:val="20"/>
              </w:rPr>
              <w:t>Singer Thailand Plc.</w:t>
            </w:r>
          </w:p>
        </w:tc>
        <w:tc>
          <w:tcPr>
            <w:tcW w:w="1462" w:type="dxa"/>
            <w:vAlign w:val="bottom"/>
          </w:tcPr>
          <w:p w:rsidR="00C26E55" w:rsidRPr="00A81986" w:rsidP="00886D2A" w14:paraId="5A11E6F6" w14:textId="6FA687AF">
            <w:pPr>
              <w:tabs>
                <w:tab w:val="decimal" w:pos="1149"/>
              </w:tabs>
              <w:spacing w:line="380" w:lineRule="exact"/>
              <w:rPr>
                <w:rFonts w:ascii="Arial" w:hAnsi="Arial" w:cs="Arial"/>
                <w:sz w:val="20"/>
                <w:szCs w:val="20"/>
              </w:rPr>
            </w:pPr>
            <w:r w:rsidRPr="00A81986">
              <w:rPr>
                <w:rFonts w:ascii="Arial" w:hAnsi="Arial" w:cs="Arial"/>
                <w:sz w:val="20"/>
                <w:szCs w:val="20"/>
              </w:rPr>
              <w:t>977</w:t>
            </w:r>
          </w:p>
        </w:tc>
        <w:tc>
          <w:tcPr>
            <w:tcW w:w="1463" w:type="dxa"/>
            <w:vAlign w:val="bottom"/>
          </w:tcPr>
          <w:p w:rsidR="00C26E55" w:rsidRPr="00A81986" w:rsidP="00886D2A" w14:paraId="7BD65DA2" w14:textId="6EE3FEAC">
            <w:pPr>
              <w:tabs>
                <w:tab w:val="decimal" w:pos="1149"/>
              </w:tabs>
              <w:spacing w:line="380" w:lineRule="exact"/>
              <w:rPr>
                <w:rFonts w:ascii="Arial" w:hAnsi="Arial" w:cs="Arial"/>
                <w:sz w:val="20"/>
                <w:szCs w:val="20"/>
              </w:rPr>
            </w:pPr>
            <w:r w:rsidRPr="00A81986">
              <w:rPr>
                <w:rFonts w:ascii="Arial" w:hAnsi="Arial" w:cs="Arial"/>
                <w:sz w:val="20"/>
                <w:szCs w:val="20"/>
              </w:rPr>
              <w:t>1,162</w:t>
            </w:r>
          </w:p>
        </w:tc>
        <w:tc>
          <w:tcPr>
            <w:tcW w:w="1462" w:type="dxa"/>
            <w:vAlign w:val="bottom"/>
          </w:tcPr>
          <w:p w:rsidR="00C26E55" w:rsidRPr="00A81986" w:rsidP="00886D2A" w14:paraId="69D300C4" w14:textId="381B7739">
            <w:pPr>
              <w:tabs>
                <w:tab w:val="decimal" w:pos="1149"/>
              </w:tabs>
              <w:spacing w:line="380" w:lineRule="exact"/>
              <w:rPr>
                <w:rFonts w:ascii="Arial" w:hAnsi="Arial" w:cs="Arial"/>
                <w:sz w:val="20"/>
                <w:szCs w:val="20"/>
              </w:rPr>
            </w:pPr>
            <w:r w:rsidRPr="00A81986">
              <w:rPr>
                <w:rFonts w:ascii="Arial" w:hAnsi="Arial" w:cs="Arial"/>
                <w:sz w:val="20"/>
                <w:szCs w:val="20"/>
              </w:rPr>
              <w:t>-</w:t>
            </w:r>
          </w:p>
        </w:tc>
        <w:tc>
          <w:tcPr>
            <w:tcW w:w="1463" w:type="dxa"/>
            <w:vAlign w:val="bottom"/>
          </w:tcPr>
          <w:p w:rsidR="00C26E55" w:rsidRPr="00A81986" w:rsidP="00886D2A" w14:paraId="5ED15537" w14:textId="3326E37D">
            <w:pPr>
              <w:tabs>
                <w:tab w:val="decimal" w:pos="1149"/>
              </w:tabs>
              <w:spacing w:line="380" w:lineRule="exact"/>
              <w:rPr>
                <w:rFonts w:ascii="Arial" w:hAnsi="Arial" w:cs="Arial"/>
                <w:sz w:val="20"/>
                <w:szCs w:val="20"/>
              </w:rPr>
            </w:pPr>
            <w:r w:rsidRPr="00A81986">
              <w:rPr>
                <w:rFonts w:ascii="Arial" w:hAnsi="Arial" w:cs="Arial"/>
                <w:sz w:val="20"/>
                <w:szCs w:val="20"/>
              </w:rPr>
              <w:t>-</w:t>
            </w:r>
          </w:p>
        </w:tc>
      </w:tr>
      <w:tr w14:paraId="4375A893" w14:textId="77777777" w:rsidTr="00BA4A93">
        <w:tblPrEx>
          <w:tblW w:w="9000" w:type="dxa"/>
          <w:tblInd w:w="540" w:type="dxa"/>
          <w:tblLayout w:type="fixed"/>
          <w:tblLook w:val="04A0"/>
        </w:tblPrEx>
        <w:tc>
          <w:tcPr>
            <w:tcW w:w="3150" w:type="dxa"/>
          </w:tcPr>
          <w:p w:rsidR="00C26E55" w:rsidRPr="00A81986" w:rsidP="00886D2A" w14:paraId="5FCD1E23" w14:textId="1EFBABA0">
            <w:pPr>
              <w:spacing w:line="380" w:lineRule="exact"/>
              <w:ind w:left="157" w:hanging="157"/>
              <w:rPr>
                <w:rFonts w:ascii="Arial" w:hAnsi="Arial" w:cs="Arial"/>
                <w:sz w:val="20"/>
                <w:szCs w:val="20"/>
              </w:rPr>
            </w:pPr>
            <w:r w:rsidRPr="00A81986">
              <w:rPr>
                <w:rFonts w:ascii="Arial" w:hAnsi="Arial" w:cs="Arial"/>
                <w:sz w:val="20"/>
                <w:szCs w:val="20"/>
              </w:rPr>
              <w:t>JAS Asset Public Company Limited</w:t>
            </w:r>
          </w:p>
        </w:tc>
        <w:tc>
          <w:tcPr>
            <w:tcW w:w="1462" w:type="dxa"/>
            <w:vAlign w:val="bottom"/>
          </w:tcPr>
          <w:p w:rsidR="00C26E55" w:rsidRPr="00A81986" w:rsidP="00886D2A" w14:paraId="5B0A0572" w14:textId="04386158">
            <w:pPr>
              <w:tabs>
                <w:tab w:val="decimal" w:pos="1149"/>
              </w:tabs>
              <w:spacing w:line="380" w:lineRule="exact"/>
              <w:rPr>
                <w:rFonts w:ascii="Arial" w:hAnsi="Arial" w:cs="Arial"/>
                <w:sz w:val="20"/>
                <w:szCs w:val="20"/>
              </w:rPr>
            </w:pPr>
            <w:r w:rsidRPr="00A81986">
              <w:rPr>
                <w:rFonts w:ascii="Arial" w:hAnsi="Arial" w:cs="Arial"/>
                <w:sz w:val="20"/>
                <w:szCs w:val="20"/>
              </w:rPr>
              <w:t>11</w:t>
            </w:r>
          </w:p>
        </w:tc>
        <w:tc>
          <w:tcPr>
            <w:tcW w:w="1463" w:type="dxa"/>
            <w:vAlign w:val="bottom"/>
          </w:tcPr>
          <w:p w:rsidR="00C26E55" w:rsidRPr="00A81986" w:rsidP="00886D2A" w14:paraId="2A7FD35D" w14:textId="1CC8291B">
            <w:pPr>
              <w:tabs>
                <w:tab w:val="decimal" w:pos="1149"/>
              </w:tabs>
              <w:spacing w:line="380" w:lineRule="exact"/>
              <w:rPr>
                <w:rFonts w:ascii="Arial" w:hAnsi="Arial" w:cs="Arial"/>
                <w:sz w:val="20"/>
                <w:szCs w:val="20"/>
              </w:rPr>
            </w:pPr>
            <w:r w:rsidRPr="00A81986">
              <w:rPr>
                <w:rFonts w:ascii="Arial" w:hAnsi="Arial" w:cs="Arial"/>
                <w:sz w:val="20"/>
                <w:szCs w:val="20"/>
              </w:rPr>
              <w:t>17</w:t>
            </w:r>
          </w:p>
        </w:tc>
        <w:tc>
          <w:tcPr>
            <w:tcW w:w="1462" w:type="dxa"/>
            <w:vAlign w:val="bottom"/>
          </w:tcPr>
          <w:p w:rsidR="00C26E55" w:rsidRPr="00A81986" w:rsidP="00886D2A" w14:paraId="04DC4E50" w14:textId="72E367C5">
            <w:pPr>
              <w:tabs>
                <w:tab w:val="decimal" w:pos="1149"/>
              </w:tabs>
              <w:spacing w:line="380" w:lineRule="exact"/>
              <w:rPr>
                <w:rFonts w:ascii="Arial" w:hAnsi="Arial" w:cs="Arial"/>
                <w:sz w:val="20"/>
                <w:szCs w:val="20"/>
              </w:rPr>
            </w:pPr>
            <w:r w:rsidRPr="00A81986">
              <w:rPr>
                <w:rFonts w:ascii="Arial" w:hAnsi="Arial" w:cs="Arial"/>
                <w:sz w:val="20"/>
                <w:szCs w:val="20"/>
              </w:rPr>
              <w:t>11</w:t>
            </w:r>
          </w:p>
        </w:tc>
        <w:tc>
          <w:tcPr>
            <w:tcW w:w="1463" w:type="dxa"/>
            <w:vAlign w:val="bottom"/>
          </w:tcPr>
          <w:p w:rsidR="00C26E55" w:rsidRPr="00A81986" w:rsidP="00886D2A" w14:paraId="12B4F708" w14:textId="608233CB">
            <w:pPr>
              <w:tabs>
                <w:tab w:val="decimal" w:pos="1149"/>
              </w:tabs>
              <w:spacing w:line="380" w:lineRule="exact"/>
              <w:rPr>
                <w:rFonts w:ascii="Arial" w:hAnsi="Arial" w:cs="Arial"/>
                <w:sz w:val="20"/>
                <w:szCs w:val="20"/>
              </w:rPr>
            </w:pPr>
            <w:r w:rsidRPr="00A81986">
              <w:rPr>
                <w:rFonts w:ascii="Arial" w:hAnsi="Arial" w:cs="Arial"/>
                <w:sz w:val="20"/>
                <w:szCs w:val="20"/>
              </w:rPr>
              <w:t>17</w:t>
            </w:r>
          </w:p>
        </w:tc>
      </w:tr>
      <w:tr w14:paraId="6B868D44" w14:textId="77777777" w:rsidTr="00BA4A93">
        <w:tblPrEx>
          <w:tblW w:w="9000" w:type="dxa"/>
          <w:tblInd w:w="540" w:type="dxa"/>
          <w:tblLayout w:type="fixed"/>
          <w:tblLook w:val="04A0"/>
        </w:tblPrEx>
        <w:tc>
          <w:tcPr>
            <w:tcW w:w="3150" w:type="dxa"/>
          </w:tcPr>
          <w:p w:rsidR="00C30207" w:rsidRPr="00A81986" w:rsidP="0035424A" w14:paraId="3CE169DE" w14:textId="401E7AF7">
            <w:pPr>
              <w:spacing w:line="380" w:lineRule="exact"/>
              <w:ind w:left="165" w:hanging="165"/>
              <w:rPr>
                <w:rFonts w:ascii="Arial" w:hAnsi="Arial" w:cs="Arial"/>
                <w:sz w:val="20"/>
                <w:szCs w:val="20"/>
              </w:rPr>
            </w:pPr>
            <w:r w:rsidRPr="00A81986">
              <w:rPr>
                <w:rFonts w:ascii="Arial" w:hAnsi="Arial" w:cs="Arial"/>
                <w:sz w:val="20"/>
                <w:szCs w:val="20"/>
              </w:rPr>
              <w:t>Plan B Media Public Company Limited</w:t>
            </w:r>
          </w:p>
        </w:tc>
        <w:tc>
          <w:tcPr>
            <w:tcW w:w="1462" w:type="dxa"/>
            <w:vAlign w:val="bottom"/>
          </w:tcPr>
          <w:p w:rsidR="00C30207" w:rsidRPr="00A81986" w:rsidP="00886D2A" w14:paraId="2EA72F42" w14:textId="2B5B8D8F">
            <w:pPr>
              <w:tabs>
                <w:tab w:val="decimal" w:pos="1149"/>
              </w:tabs>
              <w:spacing w:line="380" w:lineRule="exact"/>
              <w:rPr>
                <w:rFonts w:ascii="Arial" w:hAnsi="Arial" w:cs="Arial"/>
                <w:sz w:val="20"/>
                <w:szCs w:val="20"/>
              </w:rPr>
            </w:pPr>
            <w:r w:rsidRPr="00A81986">
              <w:rPr>
                <w:rFonts w:ascii="Arial" w:hAnsi="Arial" w:cs="Arial"/>
                <w:sz w:val="20"/>
                <w:szCs w:val="20"/>
              </w:rPr>
              <w:t>4,354</w:t>
            </w:r>
          </w:p>
        </w:tc>
        <w:tc>
          <w:tcPr>
            <w:tcW w:w="1463" w:type="dxa"/>
            <w:vAlign w:val="bottom"/>
          </w:tcPr>
          <w:p w:rsidR="00C30207" w:rsidRPr="00A81986" w:rsidP="00886D2A" w14:paraId="5ECCC700" w14:textId="5BB68B6C">
            <w:pPr>
              <w:tabs>
                <w:tab w:val="decimal" w:pos="1149"/>
              </w:tabs>
              <w:spacing w:line="380" w:lineRule="exact"/>
              <w:rPr>
                <w:rFonts w:ascii="Arial" w:hAnsi="Arial" w:cs="Arial"/>
                <w:sz w:val="20"/>
                <w:szCs w:val="20"/>
              </w:rPr>
            </w:pPr>
            <w:r w:rsidRPr="00A81986">
              <w:rPr>
                <w:rFonts w:ascii="Arial" w:hAnsi="Arial" w:cs="Arial"/>
                <w:sz w:val="20"/>
                <w:szCs w:val="20"/>
              </w:rPr>
              <w:t>-</w:t>
            </w:r>
          </w:p>
        </w:tc>
        <w:tc>
          <w:tcPr>
            <w:tcW w:w="1462" w:type="dxa"/>
            <w:vAlign w:val="bottom"/>
          </w:tcPr>
          <w:p w:rsidR="00C30207" w:rsidRPr="00A81986" w:rsidP="00886D2A" w14:paraId="70FB2489" w14:textId="1CBA38B1">
            <w:pPr>
              <w:tabs>
                <w:tab w:val="decimal" w:pos="1149"/>
              </w:tabs>
              <w:spacing w:line="380" w:lineRule="exact"/>
              <w:rPr>
                <w:rFonts w:ascii="Arial" w:hAnsi="Arial" w:cs="Arial"/>
                <w:sz w:val="20"/>
                <w:szCs w:val="20"/>
              </w:rPr>
            </w:pPr>
            <w:r w:rsidRPr="00A81986">
              <w:rPr>
                <w:rFonts w:ascii="Arial" w:hAnsi="Arial" w:cs="Arial"/>
                <w:sz w:val="20"/>
                <w:szCs w:val="20"/>
              </w:rPr>
              <w:t>24</w:t>
            </w:r>
          </w:p>
        </w:tc>
        <w:tc>
          <w:tcPr>
            <w:tcW w:w="1463" w:type="dxa"/>
            <w:vAlign w:val="bottom"/>
          </w:tcPr>
          <w:p w:rsidR="00C30207" w:rsidRPr="00A81986" w:rsidP="00886D2A" w14:paraId="6DB59E4B" w14:textId="4C0BEED3">
            <w:pPr>
              <w:tabs>
                <w:tab w:val="decimal" w:pos="1149"/>
              </w:tabs>
              <w:spacing w:line="380" w:lineRule="exact"/>
              <w:rPr>
                <w:rFonts w:ascii="Arial" w:hAnsi="Arial" w:cs="Arial"/>
                <w:sz w:val="20"/>
                <w:szCs w:val="20"/>
              </w:rPr>
            </w:pPr>
            <w:r w:rsidRPr="00A81986">
              <w:rPr>
                <w:rFonts w:ascii="Arial" w:hAnsi="Arial" w:cs="Arial"/>
                <w:sz w:val="20"/>
                <w:szCs w:val="20"/>
              </w:rPr>
              <w:t>-</w:t>
            </w:r>
          </w:p>
        </w:tc>
      </w:tr>
    </w:tbl>
    <w:p w:rsidR="00686DDD" w:rsidRPr="00A81986" w:rsidP="00886D2A" w14:paraId="04BE19D0" w14:textId="77777777">
      <w:pPr>
        <w:spacing w:before="120" w:after="120" w:line="380" w:lineRule="exact"/>
        <w:ind w:left="720" w:hanging="720"/>
        <w:rPr>
          <w:rFonts w:ascii="Arial" w:hAnsi="Arial" w:cs="Arial"/>
          <w:b/>
          <w:bCs/>
          <w:sz w:val="22"/>
          <w:szCs w:val="22"/>
        </w:rPr>
        <w:sectPr w:rsidSect="008D3BFA">
          <w:footerReference w:type="default" r:id="rId9"/>
          <w:pgSz w:w="11909" w:h="16834" w:code="9"/>
          <w:pgMar w:top="1296" w:right="1080" w:bottom="1080" w:left="1339" w:header="706" w:footer="706" w:gutter="0"/>
          <w:cols w:space="720"/>
        </w:sectPr>
      </w:pPr>
    </w:p>
    <w:p w:rsidR="00686DDD" w:rsidRPr="00A81986" w:rsidP="007358DB" w14:paraId="0BF0E55B" w14:textId="4AA00F99">
      <w:pPr>
        <w:spacing w:before="120" w:after="120" w:line="320" w:lineRule="exact"/>
        <w:ind w:left="634" w:hanging="634"/>
        <w:rPr>
          <w:rFonts w:ascii="Arial" w:hAnsi="Arial" w:cs="Arial"/>
          <w:b/>
          <w:bCs/>
          <w:sz w:val="22"/>
          <w:szCs w:val="22"/>
        </w:rPr>
      </w:pPr>
      <w:r w:rsidRPr="00A81986">
        <w:rPr>
          <w:rFonts w:ascii="Arial" w:hAnsi="Arial" w:cs="Arial"/>
          <w:b/>
          <w:bCs/>
          <w:sz w:val="22"/>
          <w:szCs w:val="22"/>
        </w:rPr>
        <w:t>18</w:t>
      </w:r>
      <w:r w:rsidRPr="00A81986" w:rsidR="001F1232">
        <w:rPr>
          <w:rFonts w:ascii="Arial" w:hAnsi="Arial" w:cs="Arial"/>
          <w:b/>
          <w:bCs/>
          <w:sz w:val="22"/>
          <w:szCs w:val="22"/>
        </w:rPr>
        <w:t>.</w:t>
      </w:r>
      <w:r w:rsidR="00080E74">
        <w:rPr>
          <w:rFonts w:ascii="Arial" w:hAnsi="Arial" w:cs="Arial"/>
          <w:b/>
          <w:bCs/>
          <w:sz w:val="22"/>
          <w:szCs w:val="22"/>
        </w:rPr>
        <w:t>8</w:t>
      </w:r>
      <w:r w:rsidRPr="00A81986" w:rsidR="00573EB6">
        <w:rPr>
          <w:rFonts w:ascii="Arial" w:hAnsi="Arial" w:cs="Arial"/>
          <w:b/>
          <w:bCs/>
          <w:sz w:val="22"/>
          <w:szCs w:val="22"/>
        </w:rPr>
        <w:tab/>
      </w:r>
      <w:r w:rsidRPr="00A81986">
        <w:rPr>
          <w:rFonts w:ascii="Arial" w:hAnsi="Arial" w:cs="Arial"/>
          <w:b/>
          <w:bCs/>
          <w:sz w:val="22"/>
          <w:szCs w:val="22"/>
        </w:rPr>
        <w:t>Summarised financial information about material associates</w:t>
      </w:r>
    </w:p>
    <w:p w:rsidR="00686DDD" w:rsidRPr="00A81986" w:rsidP="007358DB" w14:paraId="339B8EA7" w14:textId="77777777">
      <w:pPr>
        <w:spacing w:before="120" w:after="120" w:line="320" w:lineRule="exact"/>
        <w:ind w:left="634" w:hanging="634"/>
        <w:jc w:val="thaiDistribute"/>
        <w:rPr>
          <w:rFonts w:ascii="Arial" w:hAnsi="Arial" w:cs="Arial"/>
          <w:b/>
          <w:bCs/>
          <w:sz w:val="22"/>
          <w:szCs w:val="22"/>
          <w:u w:val="single"/>
        </w:rPr>
      </w:pPr>
      <w:r w:rsidRPr="00A81986">
        <w:rPr>
          <w:rFonts w:ascii="Arial" w:hAnsi="Arial" w:cs="Arial"/>
          <w:sz w:val="22"/>
          <w:szCs w:val="22"/>
        </w:rPr>
        <w:tab/>
      </w:r>
      <w:r w:rsidRPr="00A81986">
        <w:rPr>
          <w:rFonts w:ascii="Arial" w:hAnsi="Arial" w:cs="Arial"/>
          <w:sz w:val="22"/>
          <w:szCs w:val="22"/>
          <w:u w:val="single"/>
        </w:rPr>
        <w:t>Summarised information about financial position</w:t>
      </w:r>
    </w:p>
    <w:tbl>
      <w:tblPr>
        <w:tblW w:w="14700" w:type="dxa"/>
        <w:tblLayout w:type="fixed"/>
        <w:tblLook w:val="04A0"/>
      </w:tblPr>
      <w:tblGrid>
        <w:gridCol w:w="4050"/>
        <w:gridCol w:w="1065"/>
        <w:gridCol w:w="1065"/>
        <w:gridCol w:w="1065"/>
        <w:gridCol w:w="1065"/>
        <w:gridCol w:w="1065"/>
        <w:gridCol w:w="1065"/>
        <w:gridCol w:w="1065"/>
        <w:gridCol w:w="1065"/>
        <w:gridCol w:w="1065"/>
        <w:gridCol w:w="1065"/>
      </w:tblGrid>
      <w:tr w14:paraId="43C11032" w14:textId="77777777" w:rsidTr="00D703F6">
        <w:tblPrEx>
          <w:tblW w:w="14700" w:type="dxa"/>
          <w:tblLayout w:type="fixed"/>
          <w:tblLook w:val="04A0"/>
        </w:tblPrEx>
        <w:tc>
          <w:tcPr>
            <w:tcW w:w="14700" w:type="dxa"/>
            <w:gridSpan w:val="11"/>
          </w:tcPr>
          <w:p w:rsidR="00D703F6" w:rsidRPr="0081282C" w:rsidP="00886D2A" w14:paraId="0C340C1B" w14:textId="6A61567B">
            <w:pPr>
              <w:spacing w:line="340" w:lineRule="exact"/>
              <w:ind w:left="-29" w:right="-29"/>
              <w:jc w:val="right"/>
              <w:rPr>
                <w:rFonts w:ascii="Arial" w:hAnsi="Arial" w:cs="Arial"/>
                <w:sz w:val="16"/>
                <w:szCs w:val="16"/>
              </w:rPr>
            </w:pPr>
            <w:r w:rsidRPr="0081282C">
              <w:rPr>
                <w:rFonts w:ascii="Arial" w:hAnsi="Arial" w:cs="Arial"/>
                <w:sz w:val="16"/>
                <w:szCs w:val="16"/>
              </w:rPr>
              <w:t>(Unit:</w:t>
            </w:r>
            <w:r w:rsidRPr="0081282C">
              <w:rPr>
                <w:rFonts w:ascii="Arial" w:hAnsi="Arial" w:cs="Arial"/>
                <w:sz w:val="16"/>
                <w:szCs w:val="16"/>
                <w:cs/>
              </w:rPr>
              <w:t xml:space="preserve"> </w:t>
            </w:r>
            <w:r w:rsidRPr="0081282C">
              <w:rPr>
                <w:rFonts w:ascii="Arial" w:hAnsi="Arial" w:cs="Arial"/>
                <w:sz w:val="16"/>
                <w:szCs w:val="16"/>
              </w:rPr>
              <w:t>Million Baht)</w:t>
            </w:r>
          </w:p>
        </w:tc>
      </w:tr>
      <w:tr w14:paraId="02BCBBBD" w14:textId="77777777" w:rsidTr="00D703F6">
        <w:tblPrEx>
          <w:tblW w:w="14700" w:type="dxa"/>
          <w:tblLayout w:type="fixed"/>
          <w:tblLook w:val="04A0"/>
        </w:tblPrEx>
        <w:tc>
          <w:tcPr>
            <w:tcW w:w="4050" w:type="dxa"/>
          </w:tcPr>
          <w:p w:rsidR="00D703F6" w:rsidRPr="0081282C" w:rsidP="00886D2A" w14:paraId="59260099" w14:textId="77777777">
            <w:pPr>
              <w:spacing w:line="340" w:lineRule="exact"/>
              <w:jc w:val="center"/>
              <w:rPr>
                <w:rFonts w:ascii="Arial" w:hAnsi="Arial" w:cs="Arial"/>
                <w:spacing w:val="-4"/>
                <w:sz w:val="16"/>
                <w:szCs w:val="16"/>
                <w:u w:val="single"/>
              </w:rPr>
            </w:pPr>
          </w:p>
        </w:tc>
        <w:tc>
          <w:tcPr>
            <w:tcW w:w="2130" w:type="dxa"/>
            <w:gridSpan w:val="2"/>
            <w:vAlign w:val="bottom"/>
            <w:hideMark/>
          </w:tcPr>
          <w:p w:rsidR="00D703F6" w:rsidRPr="0081282C" w:rsidP="00886D2A" w14:paraId="21F1DEF3" w14:textId="77777777">
            <w:pPr>
              <w:pBdr>
                <w:bottom w:val="single" w:sz="4" w:space="1" w:color="auto"/>
              </w:pBdr>
              <w:spacing w:line="340" w:lineRule="exact"/>
              <w:ind w:left="-29" w:right="-29"/>
              <w:jc w:val="center"/>
              <w:rPr>
                <w:rFonts w:ascii="Arial" w:hAnsi="Arial" w:cs="Arial"/>
                <w:spacing w:val="-2"/>
                <w:sz w:val="16"/>
                <w:szCs w:val="16"/>
              </w:rPr>
            </w:pPr>
            <w:r w:rsidRPr="0081282C">
              <w:rPr>
                <w:rFonts w:ascii="Arial" w:hAnsi="Arial" w:cs="Arial"/>
                <w:spacing w:val="-2"/>
                <w:sz w:val="16"/>
                <w:szCs w:val="16"/>
              </w:rPr>
              <w:t>BTS Rail Mass Transit Growth Infrastructure Fund</w:t>
            </w:r>
          </w:p>
        </w:tc>
        <w:tc>
          <w:tcPr>
            <w:tcW w:w="2130" w:type="dxa"/>
            <w:gridSpan w:val="2"/>
            <w:vAlign w:val="bottom"/>
          </w:tcPr>
          <w:p w:rsidR="00D703F6" w:rsidRPr="0081282C" w:rsidP="00886D2A" w14:paraId="49497C92" w14:textId="5FDEEA0F">
            <w:pPr>
              <w:pBdr>
                <w:bottom w:val="single" w:sz="4" w:space="1" w:color="auto"/>
              </w:pBdr>
              <w:spacing w:line="340" w:lineRule="exact"/>
              <w:ind w:left="-29" w:right="-29"/>
              <w:jc w:val="center"/>
              <w:rPr>
                <w:rFonts w:ascii="Arial" w:hAnsi="Arial" w:cs="Arial"/>
                <w:sz w:val="16"/>
                <w:szCs w:val="16"/>
              </w:rPr>
            </w:pPr>
            <w:r w:rsidRPr="0081282C">
              <w:rPr>
                <w:rFonts w:ascii="Arial" w:hAnsi="Arial" w:cs="Arial"/>
                <w:sz w:val="16"/>
                <w:szCs w:val="16"/>
              </w:rPr>
              <w:t>Jaymart</w:t>
            </w:r>
            <w:r w:rsidRPr="0081282C">
              <w:rPr>
                <w:rFonts w:ascii="Arial" w:hAnsi="Arial" w:cs="Arial"/>
                <w:sz w:val="16"/>
                <w:szCs w:val="16"/>
              </w:rPr>
              <w:t xml:space="preserve"> Group</w:t>
            </w:r>
          </w:p>
          <w:p w:rsidR="00D703F6" w:rsidRPr="0081282C" w:rsidP="00886D2A" w14:paraId="5702E34C" w14:textId="233CCD2D">
            <w:pPr>
              <w:pBdr>
                <w:bottom w:val="single" w:sz="4" w:space="1" w:color="auto"/>
              </w:pBdr>
              <w:spacing w:line="340" w:lineRule="exact"/>
              <w:ind w:left="-29" w:right="-29"/>
              <w:jc w:val="center"/>
              <w:rPr>
                <w:rFonts w:ascii="Arial" w:hAnsi="Arial" w:cs="Arial"/>
                <w:sz w:val="16"/>
                <w:szCs w:val="16"/>
              </w:rPr>
            </w:pPr>
            <w:r w:rsidRPr="0081282C">
              <w:rPr>
                <w:rFonts w:ascii="Arial" w:hAnsi="Arial" w:cs="Arial"/>
                <w:sz w:val="16"/>
                <w:szCs w:val="16"/>
              </w:rPr>
              <w:t>Holdings Plc.</w:t>
            </w:r>
          </w:p>
        </w:tc>
        <w:tc>
          <w:tcPr>
            <w:tcW w:w="2130" w:type="dxa"/>
            <w:gridSpan w:val="2"/>
            <w:vAlign w:val="bottom"/>
          </w:tcPr>
          <w:p w:rsidR="00D703F6" w:rsidRPr="0081282C" w:rsidP="00886D2A" w14:paraId="24D6BE57" w14:textId="209181C6">
            <w:pPr>
              <w:pBdr>
                <w:bottom w:val="single" w:sz="4" w:space="1" w:color="auto"/>
              </w:pBdr>
              <w:spacing w:line="340" w:lineRule="exact"/>
              <w:ind w:left="-29" w:right="-29"/>
              <w:jc w:val="center"/>
              <w:rPr>
                <w:rFonts w:ascii="Arial" w:hAnsi="Arial" w:cs="Arial"/>
                <w:sz w:val="16"/>
                <w:szCs w:val="16"/>
              </w:rPr>
            </w:pPr>
            <w:r w:rsidRPr="0081282C">
              <w:rPr>
                <w:rFonts w:ascii="Arial" w:hAnsi="Arial" w:cs="Arial"/>
                <w:sz w:val="16"/>
                <w:szCs w:val="16"/>
              </w:rPr>
              <w:t>Singer Thailand Plc.</w:t>
            </w:r>
          </w:p>
        </w:tc>
        <w:tc>
          <w:tcPr>
            <w:tcW w:w="2130" w:type="dxa"/>
            <w:gridSpan w:val="2"/>
            <w:vAlign w:val="bottom"/>
          </w:tcPr>
          <w:p w:rsidR="00D703F6" w:rsidRPr="0081282C" w:rsidP="00886D2A" w14:paraId="1F19F5BC" w14:textId="5336262C">
            <w:pPr>
              <w:pBdr>
                <w:bottom w:val="single" w:sz="4" w:space="1" w:color="auto"/>
              </w:pBdr>
              <w:spacing w:line="340" w:lineRule="exact"/>
              <w:ind w:left="-29" w:right="-29"/>
              <w:jc w:val="center"/>
              <w:rPr>
                <w:rFonts w:ascii="Arial" w:hAnsi="Arial" w:cs="Arial"/>
                <w:sz w:val="16"/>
                <w:szCs w:val="16"/>
              </w:rPr>
            </w:pPr>
            <w:r w:rsidRPr="0081282C">
              <w:rPr>
                <w:rFonts w:ascii="Arial" w:hAnsi="Arial" w:cs="Arial"/>
                <w:sz w:val="16"/>
                <w:szCs w:val="16"/>
              </w:rPr>
              <w:t>PLAN B Media Plc.</w:t>
            </w:r>
          </w:p>
        </w:tc>
        <w:tc>
          <w:tcPr>
            <w:tcW w:w="2130" w:type="dxa"/>
            <w:gridSpan w:val="2"/>
            <w:vAlign w:val="bottom"/>
          </w:tcPr>
          <w:p w:rsidR="00D703F6" w:rsidRPr="0081282C" w:rsidP="00886D2A" w14:paraId="3B9675F6" w14:textId="4CCBFB9A">
            <w:pPr>
              <w:pBdr>
                <w:bottom w:val="single" w:sz="4" w:space="1" w:color="auto"/>
              </w:pBdr>
              <w:spacing w:line="340" w:lineRule="exact"/>
              <w:ind w:left="-29" w:right="-29"/>
              <w:jc w:val="center"/>
              <w:rPr>
                <w:rFonts w:ascii="Arial" w:hAnsi="Arial" w:cs="Arial"/>
                <w:sz w:val="16"/>
                <w:szCs w:val="16"/>
              </w:rPr>
            </w:pPr>
            <w:r w:rsidRPr="0081282C">
              <w:rPr>
                <w:rFonts w:ascii="Arial" w:hAnsi="Arial" w:cs="Arial"/>
                <w:sz w:val="16"/>
                <w:szCs w:val="16"/>
              </w:rPr>
              <w:t>U-Tapao International Aviation Co., Ltd.</w:t>
            </w:r>
          </w:p>
        </w:tc>
      </w:tr>
      <w:tr w14:paraId="398600B9" w14:textId="77777777" w:rsidTr="00D703F6">
        <w:tblPrEx>
          <w:tblW w:w="14700" w:type="dxa"/>
          <w:tblLayout w:type="fixed"/>
          <w:tblLook w:val="04A0"/>
        </w:tblPrEx>
        <w:tc>
          <w:tcPr>
            <w:tcW w:w="4050" w:type="dxa"/>
            <w:vAlign w:val="bottom"/>
            <w:hideMark/>
          </w:tcPr>
          <w:p w:rsidR="00D703F6" w:rsidRPr="0081282C" w:rsidP="00886D2A" w14:paraId="1D7AF49D" w14:textId="77777777">
            <w:pPr>
              <w:spacing w:line="340" w:lineRule="exact"/>
              <w:jc w:val="center"/>
              <w:rPr>
                <w:rFonts w:ascii="Arial" w:hAnsi="Arial" w:cs="Arial"/>
                <w:spacing w:val="-4"/>
                <w:sz w:val="16"/>
                <w:szCs w:val="16"/>
              </w:rPr>
            </w:pPr>
          </w:p>
        </w:tc>
        <w:tc>
          <w:tcPr>
            <w:tcW w:w="1065" w:type="dxa"/>
            <w:vAlign w:val="bottom"/>
          </w:tcPr>
          <w:p w:rsidR="00D703F6" w:rsidRPr="0081282C" w:rsidP="00886D2A" w14:paraId="1106F24C" w14:textId="4D1AC951">
            <w:pPr>
              <w:spacing w:line="340" w:lineRule="exact"/>
              <w:ind w:left="-29" w:right="-29"/>
              <w:jc w:val="center"/>
              <w:rPr>
                <w:rFonts w:ascii="Arial" w:hAnsi="Arial" w:cs="Arial"/>
                <w:spacing w:val="-4"/>
                <w:sz w:val="16"/>
                <w:szCs w:val="16"/>
                <w:u w:val="single"/>
              </w:rPr>
            </w:pPr>
            <w:r w:rsidRPr="0081282C">
              <w:rPr>
                <w:rFonts w:ascii="Arial" w:hAnsi="Arial" w:cs="Arial"/>
                <w:spacing w:val="-4"/>
                <w:sz w:val="16"/>
                <w:szCs w:val="16"/>
                <w:u w:val="single"/>
              </w:rPr>
              <w:t>2026</w:t>
            </w:r>
          </w:p>
        </w:tc>
        <w:tc>
          <w:tcPr>
            <w:tcW w:w="1065" w:type="dxa"/>
            <w:vAlign w:val="bottom"/>
            <w:hideMark/>
          </w:tcPr>
          <w:p w:rsidR="00D703F6" w:rsidRPr="0081282C" w:rsidP="00886D2A" w14:paraId="528A0E1F" w14:textId="2F235E2F">
            <w:pPr>
              <w:spacing w:line="340" w:lineRule="exact"/>
              <w:ind w:left="-29" w:right="-29"/>
              <w:jc w:val="center"/>
              <w:rPr>
                <w:rFonts w:ascii="Arial" w:hAnsi="Arial" w:cs="Arial"/>
                <w:spacing w:val="-4"/>
                <w:sz w:val="16"/>
                <w:szCs w:val="16"/>
                <w:u w:val="single"/>
              </w:rPr>
            </w:pPr>
            <w:r w:rsidRPr="0081282C">
              <w:rPr>
                <w:rFonts w:ascii="Arial" w:hAnsi="Arial" w:cs="Arial"/>
                <w:spacing w:val="-4"/>
                <w:sz w:val="16"/>
                <w:szCs w:val="16"/>
                <w:u w:val="single"/>
              </w:rPr>
              <w:t>2025</w:t>
            </w:r>
          </w:p>
        </w:tc>
        <w:tc>
          <w:tcPr>
            <w:tcW w:w="1065" w:type="dxa"/>
            <w:vAlign w:val="bottom"/>
          </w:tcPr>
          <w:p w:rsidR="00D703F6" w:rsidRPr="0081282C" w:rsidP="00886D2A" w14:paraId="154CA42A" w14:textId="37B97D28">
            <w:pPr>
              <w:spacing w:line="340" w:lineRule="exact"/>
              <w:ind w:left="-29" w:right="-29"/>
              <w:jc w:val="center"/>
              <w:rPr>
                <w:rFonts w:ascii="Arial" w:hAnsi="Arial" w:cs="Arial"/>
                <w:spacing w:val="-4"/>
                <w:sz w:val="16"/>
                <w:szCs w:val="16"/>
                <w:u w:val="single"/>
              </w:rPr>
            </w:pPr>
            <w:r w:rsidRPr="0081282C">
              <w:rPr>
                <w:rFonts w:ascii="Arial" w:hAnsi="Arial" w:cs="Arial"/>
                <w:spacing w:val="-4"/>
                <w:sz w:val="16"/>
                <w:szCs w:val="16"/>
                <w:u w:val="single"/>
              </w:rPr>
              <w:t>2026</w:t>
            </w:r>
          </w:p>
        </w:tc>
        <w:tc>
          <w:tcPr>
            <w:tcW w:w="1065" w:type="dxa"/>
            <w:vAlign w:val="bottom"/>
          </w:tcPr>
          <w:p w:rsidR="00D703F6" w:rsidRPr="0081282C" w:rsidP="00886D2A" w14:paraId="38429E20" w14:textId="313D7334">
            <w:pPr>
              <w:spacing w:line="340" w:lineRule="exact"/>
              <w:ind w:left="-29" w:right="-29"/>
              <w:jc w:val="center"/>
              <w:rPr>
                <w:rFonts w:ascii="Arial" w:hAnsi="Arial" w:cs="Arial"/>
                <w:spacing w:val="-4"/>
                <w:sz w:val="16"/>
                <w:szCs w:val="16"/>
                <w:u w:val="single"/>
              </w:rPr>
            </w:pPr>
            <w:r w:rsidRPr="0081282C">
              <w:rPr>
                <w:rFonts w:ascii="Arial" w:hAnsi="Arial" w:cs="Arial"/>
                <w:spacing w:val="-4"/>
                <w:sz w:val="16"/>
                <w:szCs w:val="16"/>
                <w:u w:val="single"/>
              </w:rPr>
              <w:t>2025</w:t>
            </w:r>
          </w:p>
        </w:tc>
        <w:tc>
          <w:tcPr>
            <w:tcW w:w="1065" w:type="dxa"/>
            <w:vAlign w:val="bottom"/>
          </w:tcPr>
          <w:p w:rsidR="00D703F6" w:rsidRPr="0081282C" w:rsidP="00886D2A" w14:paraId="6EB8F44F" w14:textId="54214DE2">
            <w:pPr>
              <w:spacing w:line="340" w:lineRule="exact"/>
              <w:ind w:left="-29" w:right="-29"/>
              <w:jc w:val="center"/>
              <w:rPr>
                <w:rFonts w:ascii="Arial" w:hAnsi="Arial" w:cs="Arial"/>
                <w:spacing w:val="-4"/>
                <w:sz w:val="16"/>
                <w:szCs w:val="16"/>
                <w:u w:val="single"/>
              </w:rPr>
            </w:pPr>
            <w:r w:rsidRPr="0081282C">
              <w:rPr>
                <w:rFonts w:ascii="Arial" w:hAnsi="Arial" w:cs="Arial"/>
                <w:spacing w:val="-4"/>
                <w:sz w:val="16"/>
                <w:szCs w:val="16"/>
                <w:u w:val="single"/>
              </w:rPr>
              <w:t>2026</w:t>
            </w:r>
          </w:p>
        </w:tc>
        <w:tc>
          <w:tcPr>
            <w:tcW w:w="1065" w:type="dxa"/>
            <w:vAlign w:val="bottom"/>
          </w:tcPr>
          <w:p w:rsidR="00D703F6" w:rsidRPr="0081282C" w:rsidP="00886D2A" w14:paraId="48816DDD" w14:textId="032F09C2">
            <w:pPr>
              <w:spacing w:line="340" w:lineRule="exact"/>
              <w:ind w:left="-29" w:right="-29"/>
              <w:jc w:val="center"/>
              <w:rPr>
                <w:rFonts w:ascii="Arial" w:hAnsi="Arial" w:cs="Arial"/>
                <w:spacing w:val="-4"/>
                <w:sz w:val="16"/>
                <w:szCs w:val="16"/>
                <w:u w:val="single"/>
              </w:rPr>
            </w:pPr>
            <w:r w:rsidRPr="0081282C">
              <w:rPr>
                <w:rFonts w:ascii="Arial" w:hAnsi="Arial" w:cs="Arial"/>
                <w:spacing w:val="-4"/>
                <w:sz w:val="16"/>
                <w:szCs w:val="16"/>
                <w:u w:val="single"/>
              </w:rPr>
              <w:t>2025</w:t>
            </w:r>
          </w:p>
        </w:tc>
        <w:tc>
          <w:tcPr>
            <w:tcW w:w="1065" w:type="dxa"/>
            <w:vAlign w:val="bottom"/>
          </w:tcPr>
          <w:p w:rsidR="00D703F6" w:rsidRPr="0081282C" w:rsidP="00886D2A" w14:paraId="71FA1CFA" w14:textId="1E14F9F9">
            <w:pPr>
              <w:spacing w:line="340" w:lineRule="exact"/>
              <w:ind w:left="-29" w:right="-29"/>
              <w:jc w:val="center"/>
              <w:rPr>
                <w:rFonts w:ascii="Arial" w:hAnsi="Arial" w:cs="Arial"/>
                <w:spacing w:val="-4"/>
                <w:sz w:val="16"/>
                <w:szCs w:val="16"/>
                <w:u w:val="single"/>
              </w:rPr>
            </w:pPr>
            <w:r w:rsidRPr="0081282C">
              <w:rPr>
                <w:rFonts w:ascii="Arial" w:hAnsi="Arial" w:cs="Arial"/>
                <w:spacing w:val="-4"/>
                <w:sz w:val="16"/>
                <w:szCs w:val="16"/>
                <w:u w:val="single"/>
              </w:rPr>
              <w:t>2026</w:t>
            </w:r>
          </w:p>
        </w:tc>
        <w:tc>
          <w:tcPr>
            <w:tcW w:w="1065" w:type="dxa"/>
            <w:vAlign w:val="bottom"/>
          </w:tcPr>
          <w:p w:rsidR="00D703F6" w:rsidRPr="0081282C" w:rsidP="00886D2A" w14:paraId="4D0AEBDF" w14:textId="4A119AE2">
            <w:pPr>
              <w:spacing w:line="340" w:lineRule="exact"/>
              <w:ind w:left="-29" w:right="-29"/>
              <w:jc w:val="center"/>
              <w:rPr>
                <w:rFonts w:ascii="Arial" w:hAnsi="Arial" w:cs="Arial"/>
                <w:spacing w:val="-4"/>
                <w:sz w:val="16"/>
                <w:szCs w:val="16"/>
                <w:u w:val="single"/>
              </w:rPr>
            </w:pPr>
            <w:r w:rsidRPr="0081282C">
              <w:rPr>
                <w:rFonts w:ascii="Arial" w:hAnsi="Arial" w:cs="Arial"/>
                <w:spacing w:val="-4"/>
                <w:sz w:val="16"/>
                <w:szCs w:val="16"/>
                <w:u w:val="single"/>
              </w:rPr>
              <w:t>2025</w:t>
            </w:r>
          </w:p>
        </w:tc>
        <w:tc>
          <w:tcPr>
            <w:tcW w:w="1065" w:type="dxa"/>
            <w:vAlign w:val="bottom"/>
          </w:tcPr>
          <w:p w:rsidR="00D703F6" w:rsidRPr="0081282C" w:rsidP="00886D2A" w14:paraId="7EC7E219" w14:textId="78A05FA8">
            <w:pPr>
              <w:spacing w:line="340" w:lineRule="exact"/>
              <w:ind w:left="-29" w:right="-29"/>
              <w:jc w:val="center"/>
              <w:rPr>
                <w:rFonts w:ascii="Arial" w:hAnsi="Arial" w:cs="Arial"/>
                <w:spacing w:val="-4"/>
                <w:sz w:val="16"/>
                <w:szCs w:val="16"/>
                <w:u w:val="single"/>
              </w:rPr>
            </w:pPr>
            <w:r w:rsidRPr="0081282C">
              <w:rPr>
                <w:rFonts w:ascii="Arial" w:hAnsi="Arial" w:cs="Arial"/>
                <w:spacing w:val="-4"/>
                <w:sz w:val="16"/>
                <w:szCs w:val="16"/>
                <w:u w:val="single"/>
              </w:rPr>
              <w:t>2026</w:t>
            </w:r>
          </w:p>
        </w:tc>
        <w:tc>
          <w:tcPr>
            <w:tcW w:w="1065" w:type="dxa"/>
            <w:vAlign w:val="bottom"/>
          </w:tcPr>
          <w:p w:rsidR="00D703F6" w:rsidRPr="0081282C" w:rsidP="00886D2A" w14:paraId="52DD9276" w14:textId="1F28A58D">
            <w:pPr>
              <w:spacing w:line="340" w:lineRule="exact"/>
              <w:ind w:left="-29" w:right="-29"/>
              <w:jc w:val="center"/>
              <w:rPr>
                <w:rFonts w:ascii="Arial" w:hAnsi="Arial" w:cs="Arial"/>
                <w:spacing w:val="-4"/>
                <w:sz w:val="16"/>
                <w:szCs w:val="16"/>
                <w:u w:val="single"/>
              </w:rPr>
            </w:pPr>
            <w:r w:rsidRPr="0081282C">
              <w:rPr>
                <w:rFonts w:ascii="Arial" w:hAnsi="Arial" w:cs="Arial"/>
                <w:spacing w:val="-4"/>
                <w:sz w:val="16"/>
                <w:szCs w:val="16"/>
                <w:u w:val="single"/>
              </w:rPr>
              <w:t>2025</w:t>
            </w:r>
          </w:p>
        </w:tc>
      </w:tr>
      <w:tr w14:paraId="73752E28" w14:textId="77777777" w:rsidTr="00D703F6">
        <w:tblPrEx>
          <w:tblW w:w="14700" w:type="dxa"/>
          <w:tblLayout w:type="fixed"/>
          <w:tblLook w:val="04A0"/>
        </w:tblPrEx>
        <w:trPr>
          <w:trHeight w:val="191"/>
        </w:trPr>
        <w:tc>
          <w:tcPr>
            <w:tcW w:w="4050" w:type="dxa"/>
            <w:vAlign w:val="bottom"/>
            <w:hideMark/>
          </w:tcPr>
          <w:p w:rsidR="00470B95" w:rsidRPr="0081282C" w:rsidP="00886D2A" w14:paraId="64D68449" w14:textId="77777777">
            <w:pPr>
              <w:spacing w:line="340" w:lineRule="exact"/>
              <w:ind w:left="173" w:hanging="173"/>
              <w:rPr>
                <w:rFonts w:ascii="Arial" w:hAnsi="Arial" w:cs="Arial"/>
                <w:sz w:val="16"/>
                <w:szCs w:val="16"/>
                <w:cs/>
              </w:rPr>
            </w:pPr>
            <w:r w:rsidRPr="0081282C">
              <w:rPr>
                <w:rFonts w:ascii="Arial" w:hAnsi="Arial" w:cs="Arial"/>
                <w:sz w:val="16"/>
                <w:szCs w:val="16"/>
              </w:rPr>
              <w:t>Current assets</w:t>
            </w:r>
          </w:p>
        </w:tc>
        <w:tc>
          <w:tcPr>
            <w:tcW w:w="1065" w:type="dxa"/>
            <w:vAlign w:val="bottom"/>
          </w:tcPr>
          <w:p w:rsidR="00470B95" w:rsidRPr="0081282C" w:rsidP="00886D2A" w14:paraId="149DBE83" w14:textId="60244793">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hideMark/>
          </w:tcPr>
          <w:p w:rsidR="00470B95" w:rsidRPr="0081282C" w:rsidP="00886D2A" w14:paraId="02A260D7" w14:textId="23282152">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470B95" w:rsidRPr="0081282C" w:rsidP="00886D2A" w14:paraId="2A69C2E4" w14:textId="613E85BD">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7,802</w:t>
            </w:r>
          </w:p>
        </w:tc>
        <w:tc>
          <w:tcPr>
            <w:tcW w:w="1065" w:type="dxa"/>
            <w:vAlign w:val="bottom"/>
          </w:tcPr>
          <w:p w:rsidR="00470B95" w:rsidRPr="0081282C" w:rsidP="00886D2A" w14:paraId="366673CE" w14:textId="7CAEE2B3">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10,754</w:t>
            </w:r>
          </w:p>
        </w:tc>
        <w:tc>
          <w:tcPr>
            <w:tcW w:w="1065" w:type="dxa"/>
            <w:vAlign w:val="bottom"/>
          </w:tcPr>
          <w:p w:rsidR="00470B95" w:rsidRPr="0081282C" w:rsidP="00886D2A" w14:paraId="1375818D" w14:textId="3D716B0C">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10,961</w:t>
            </w:r>
          </w:p>
        </w:tc>
        <w:tc>
          <w:tcPr>
            <w:tcW w:w="1065" w:type="dxa"/>
            <w:vAlign w:val="bottom"/>
          </w:tcPr>
          <w:p w:rsidR="00470B95" w:rsidRPr="0081282C" w:rsidP="00886D2A" w14:paraId="1DF7BE4A" w14:textId="20ABE692">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7,909</w:t>
            </w:r>
          </w:p>
        </w:tc>
        <w:tc>
          <w:tcPr>
            <w:tcW w:w="1065" w:type="dxa"/>
            <w:vAlign w:val="bottom"/>
          </w:tcPr>
          <w:p w:rsidR="00470B95" w:rsidRPr="0081282C" w:rsidP="00886D2A" w14:paraId="37A084AF" w14:textId="776BF65E">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6,081</w:t>
            </w:r>
          </w:p>
        </w:tc>
        <w:tc>
          <w:tcPr>
            <w:tcW w:w="1065" w:type="dxa"/>
            <w:vAlign w:val="bottom"/>
          </w:tcPr>
          <w:p w:rsidR="00470B95" w:rsidRPr="0081282C" w:rsidP="00886D2A" w14:paraId="23CCA5CF" w14:textId="75BB6B6A">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470B95" w:rsidRPr="0081282C" w:rsidP="00886D2A" w14:paraId="66E7432B" w14:textId="4652F6C6">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2,807</w:t>
            </w:r>
          </w:p>
        </w:tc>
        <w:tc>
          <w:tcPr>
            <w:tcW w:w="1065" w:type="dxa"/>
            <w:vAlign w:val="bottom"/>
          </w:tcPr>
          <w:p w:rsidR="00470B95" w:rsidRPr="0081282C" w:rsidP="00886D2A" w14:paraId="20A8A4C0" w14:textId="57DBB973">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3,782</w:t>
            </w:r>
          </w:p>
        </w:tc>
      </w:tr>
      <w:tr w14:paraId="7939E1E7" w14:textId="77777777" w:rsidTr="00D703F6">
        <w:tblPrEx>
          <w:tblW w:w="14700" w:type="dxa"/>
          <w:tblLayout w:type="fixed"/>
          <w:tblLook w:val="04A0"/>
        </w:tblPrEx>
        <w:tc>
          <w:tcPr>
            <w:tcW w:w="4050" w:type="dxa"/>
            <w:vAlign w:val="bottom"/>
            <w:hideMark/>
          </w:tcPr>
          <w:p w:rsidR="00470B95" w:rsidRPr="0081282C" w:rsidP="00886D2A" w14:paraId="7178BCD3" w14:textId="77777777">
            <w:pPr>
              <w:spacing w:line="340" w:lineRule="exact"/>
              <w:ind w:left="173" w:hanging="173"/>
              <w:rPr>
                <w:rFonts w:ascii="Arial" w:hAnsi="Arial" w:cs="Arial"/>
                <w:sz w:val="16"/>
                <w:szCs w:val="16"/>
              </w:rPr>
            </w:pPr>
            <w:r w:rsidRPr="0081282C">
              <w:rPr>
                <w:rFonts w:ascii="Arial" w:hAnsi="Arial" w:cs="Arial"/>
                <w:sz w:val="16"/>
                <w:szCs w:val="16"/>
              </w:rPr>
              <w:t>Non-current assets</w:t>
            </w:r>
          </w:p>
        </w:tc>
        <w:tc>
          <w:tcPr>
            <w:tcW w:w="1065" w:type="dxa"/>
            <w:vAlign w:val="bottom"/>
          </w:tcPr>
          <w:p w:rsidR="00470B95" w:rsidRPr="0081282C" w:rsidP="00886D2A" w14:paraId="3FF0D414" w14:textId="47D5FE38">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18,473</w:t>
            </w:r>
          </w:p>
        </w:tc>
        <w:tc>
          <w:tcPr>
            <w:tcW w:w="1065" w:type="dxa"/>
            <w:vAlign w:val="bottom"/>
            <w:hideMark/>
          </w:tcPr>
          <w:p w:rsidR="00470B95" w:rsidRPr="0081282C" w:rsidP="00886D2A" w14:paraId="1504CCA0" w14:textId="02AED358">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24,847</w:t>
            </w:r>
          </w:p>
        </w:tc>
        <w:tc>
          <w:tcPr>
            <w:tcW w:w="1065" w:type="dxa"/>
            <w:vAlign w:val="bottom"/>
          </w:tcPr>
          <w:p w:rsidR="00470B95" w:rsidRPr="0081282C" w:rsidP="00886D2A" w14:paraId="742AC2EE" w14:textId="2976CEFA">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49</w:t>
            </w:r>
            <w:r w:rsidRPr="0081282C" w:rsidR="00AA12EF">
              <w:rPr>
                <w:rFonts w:ascii="Arial" w:hAnsi="Arial" w:cs="Arial"/>
                <w:spacing w:val="-4"/>
                <w:sz w:val="16"/>
                <w:szCs w:val="16"/>
              </w:rPr>
              <w:t>,1</w:t>
            </w:r>
            <w:r w:rsidRPr="0081282C" w:rsidR="002107D1">
              <w:rPr>
                <w:rFonts w:ascii="Arial" w:hAnsi="Arial" w:cs="Arial"/>
                <w:spacing w:val="-4"/>
                <w:sz w:val="16"/>
                <w:szCs w:val="16"/>
              </w:rPr>
              <w:t>21</w:t>
            </w:r>
          </w:p>
        </w:tc>
        <w:tc>
          <w:tcPr>
            <w:tcW w:w="1065" w:type="dxa"/>
            <w:vAlign w:val="bottom"/>
          </w:tcPr>
          <w:p w:rsidR="00470B95" w:rsidRPr="0081282C" w:rsidP="00886D2A" w14:paraId="27851621" w14:textId="7EF5259D">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46,619</w:t>
            </w:r>
          </w:p>
        </w:tc>
        <w:tc>
          <w:tcPr>
            <w:tcW w:w="1065" w:type="dxa"/>
            <w:vAlign w:val="bottom"/>
          </w:tcPr>
          <w:p w:rsidR="00470B95" w:rsidRPr="0081282C" w:rsidP="00886D2A" w14:paraId="37AEB898" w14:textId="55CAE2AD">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5,833</w:t>
            </w:r>
          </w:p>
        </w:tc>
        <w:tc>
          <w:tcPr>
            <w:tcW w:w="1065" w:type="dxa"/>
            <w:vAlign w:val="bottom"/>
          </w:tcPr>
          <w:p w:rsidR="00470B95" w:rsidRPr="0081282C" w:rsidP="00886D2A" w14:paraId="44EC796F" w14:textId="03D77C4C">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7,563</w:t>
            </w:r>
          </w:p>
        </w:tc>
        <w:tc>
          <w:tcPr>
            <w:tcW w:w="1065" w:type="dxa"/>
            <w:vAlign w:val="bottom"/>
          </w:tcPr>
          <w:p w:rsidR="00470B95" w:rsidRPr="0081282C" w:rsidP="00886D2A" w14:paraId="7703B25D" w14:textId="7CC824BB">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13,876</w:t>
            </w:r>
          </w:p>
        </w:tc>
        <w:tc>
          <w:tcPr>
            <w:tcW w:w="1065" w:type="dxa"/>
          </w:tcPr>
          <w:p w:rsidR="00470B95" w:rsidRPr="0081282C" w:rsidP="00886D2A" w14:paraId="090B0266" w14:textId="6060FFFC">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470B95" w:rsidRPr="0081282C" w:rsidP="00886D2A" w14:paraId="2D9A3FB4" w14:textId="6D0D3FBD">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11,945</w:t>
            </w:r>
          </w:p>
        </w:tc>
        <w:tc>
          <w:tcPr>
            <w:tcW w:w="1065" w:type="dxa"/>
            <w:vAlign w:val="bottom"/>
          </w:tcPr>
          <w:p w:rsidR="00470B95" w:rsidRPr="0081282C" w:rsidP="00886D2A" w14:paraId="1D178B86" w14:textId="271857C3">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11,249</w:t>
            </w:r>
          </w:p>
        </w:tc>
      </w:tr>
      <w:tr w14:paraId="3C9330FF" w14:textId="77777777" w:rsidTr="00D703F6">
        <w:tblPrEx>
          <w:tblW w:w="14700" w:type="dxa"/>
          <w:tblLayout w:type="fixed"/>
          <w:tblLook w:val="04A0"/>
        </w:tblPrEx>
        <w:tc>
          <w:tcPr>
            <w:tcW w:w="4050" w:type="dxa"/>
            <w:vAlign w:val="bottom"/>
            <w:hideMark/>
          </w:tcPr>
          <w:p w:rsidR="00470B95" w:rsidRPr="0081282C" w:rsidP="00886D2A" w14:paraId="3C9C61CA" w14:textId="77777777">
            <w:pPr>
              <w:spacing w:line="340" w:lineRule="exact"/>
              <w:ind w:left="173" w:hanging="173"/>
              <w:rPr>
                <w:rFonts w:ascii="Arial" w:hAnsi="Arial" w:cs="Arial"/>
                <w:sz w:val="16"/>
                <w:szCs w:val="16"/>
              </w:rPr>
            </w:pPr>
            <w:r w:rsidRPr="0081282C">
              <w:rPr>
                <w:rFonts w:ascii="Arial" w:hAnsi="Arial" w:cs="Arial"/>
                <w:sz w:val="16"/>
                <w:szCs w:val="16"/>
              </w:rPr>
              <w:t>Current liabilities</w:t>
            </w:r>
          </w:p>
        </w:tc>
        <w:tc>
          <w:tcPr>
            <w:tcW w:w="1065" w:type="dxa"/>
            <w:vAlign w:val="bottom"/>
          </w:tcPr>
          <w:p w:rsidR="00470B95" w:rsidRPr="0081282C" w:rsidP="00886D2A" w14:paraId="56605A6C" w14:textId="02351711">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hideMark/>
          </w:tcPr>
          <w:p w:rsidR="00470B95" w:rsidRPr="0081282C" w:rsidP="00886D2A" w14:paraId="4979CB7C" w14:textId="65FFC08D">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470B95" w:rsidRPr="0081282C" w:rsidP="00886D2A" w14:paraId="60801D40" w14:textId="4665DDDE">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(12,645)</w:t>
            </w:r>
          </w:p>
        </w:tc>
        <w:tc>
          <w:tcPr>
            <w:tcW w:w="1065" w:type="dxa"/>
            <w:vAlign w:val="bottom"/>
          </w:tcPr>
          <w:p w:rsidR="00470B95" w:rsidRPr="0081282C" w:rsidP="00886D2A" w14:paraId="2DEF0BD9" w14:textId="26E88816">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(14,400)</w:t>
            </w:r>
          </w:p>
        </w:tc>
        <w:tc>
          <w:tcPr>
            <w:tcW w:w="1065" w:type="dxa"/>
            <w:vAlign w:val="bottom"/>
          </w:tcPr>
          <w:p w:rsidR="00470B95" w:rsidRPr="0081282C" w:rsidP="00886D2A" w14:paraId="46A65761" w14:textId="33D3165F">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(61</w:t>
            </w:r>
            <w:r w:rsidRPr="0081282C" w:rsidR="00E8082E">
              <w:rPr>
                <w:rFonts w:ascii="Arial" w:hAnsi="Arial" w:cs="Arial"/>
                <w:spacing w:val="-4"/>
                <w:sz w:val="16"/>
                <w:szCs w:val="16"/>
              </w:rPr>
              <w:t>9</w:t>
            </w:r>
            <w:r w:rsidRPr="0081282C">
              <w:rPr>
                <w:rFonts w:ascii="Arial" w:hAnsi="Arial" w:cs="Arial"/>
                <w:spacing w:val="-4"/>
                <w:sz w:val="16"/>
                <w:szCs w:val="16"/>
              </w:rPr>
              <w:t>)</w:t>
            </w:r>
          </w:p>
        </w:tc>
        <w:tc>
          <w:tcPr>
            <w:tcW w:w="1065" w:type="dxa"/>
            <w:vAlign w:val="bottom"/>
          </w:tcPr>
          <w:p w:rsidR="00470B95" w:rsidRPr="0081282C" w:rsidP="00886D2A" w14:paraId="7672EC04" w14:textId="253611D2">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(2</w:t>
            </w:r>
            <w:r w:rsidRPr="0081282C" w:rsidR="003567A5">
              <w:rPr>
                <w:rFonts w:ascii="Arial" w:hAnsi="Arial" w:cs="Arial"/>
                <w:spacing w:val="-4"/>
                <w:sz w:val="16"/>
                <w:szCs w:val="16"/>
              </w:rPr>
              <w:t>94</w:t>
            </w:r>
            <w:r w:rsidRPr="0081282C">
              <w:rPr>
                <w:rFonts w:ascii="Arial" w:hAnsi="Arial" w:cs="Arial"/>
                <w:spacing w:val="-4"/>
                <w:sz w:val="16"/>
                <w:szCs w:val="16"/>
              </w:rPr>
              <w:t>)</w:t>
            </w:r>
          </w:p>
        </w:tc>
        <w:tc>
          <w:tcPr>
            <w:tcW w:w="1065" w:type="dxa"/>
            <w:vAlign w:val="bottom"/>
          </w:tcPr>
          <w:p w:rsidR="00470B95" w:rsidRPr="0081282C" w:rsidP="00886D2A" w14:paraId="0093BE02" w14:textId="265670BE">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r w:rsidRPr="0081282C" w:rsidR="00F732B9">
              <w:rPr>
                <w:rFonts w:ascii="Arial" w:hAnsi="Arial" w:cs="Arial"/>
                <w:spacing w:val="-4"/>
                <w:sz w:val="16"/>
                <w:szCs w:val="16"/>
              </w:rPr>
              <w:t>4,295</w:t>
            </w:r>
            <w:r w:rsidRPr="0081282C" w:rsidR="00F42D20">
              <w:rPr>
                <w:rFonts w:ascii="Arial" w:hAnsi="Arial" w:cs="Arial"/>
                <w:spacing w:val="-4"/>
                <w:sz w:val="16"/>
                <w:szCs w:val="16"/>
              </w:rPr>
              <w:t>)</w:t>
            </w:r>
          </w:p>
        </w:tc>
        <w:tc>
          <w:tcPr>
            <w:tcW w:w="1065" w:type="dxa"/>
          </w:tcPr>
          <w:p w:rsidR="00470B95" w:rsidRPr="0081282C" w:rsidP="00886D2A" w14:paraId="7E7E1792" w14:textId="0B90AC9C">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470B95" w:rsidRPr="0081282C" w:rsidP="00886D2A" w14:paraId="404B66CA" w14:textId="00C42D61">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(601)</w:t>
            </w:r>
          </w:p>
        </w:tc>
        <w:tc>
          <w:tcPr>
            <w:tcW w:w="1065" w:type="dxa"/>
            <w:vAlign w:val="bottom"/>
          </w:tcPr>
          <w:p w:rsidR="00470B95" w:rsidRPr="0081282C" w:rsidP="00886D2A" w14:paraId="0F29A923" w14:textId="4728AF49">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(552)</w:t>
            </w:r>
          </w:p>
        </w:tc>
      </w:tr>
      <w:tr w14:paraId="711BD442" w14:textId="77777777" w:rsidTr="00D703F6">
        <w:tblPrEx>
          <w:tblW w:w="14700" w:type="dxa"/>
          <w:tblLayout w:type="fixed"/>
          <w:tblLook w:val="04A0"/>
        </w:tblPrEx>
        <w:tc>
          <w:tcPr>
            <w:tcW w:w="4050" w:type="dxa"/>
            <w:vAlign w:val="bottom"/>
            <w:hideMark/>
          </w:tcPr>
          <w:p w:rsidR="00470B95" w:rsidRPr="0081282C" w:rsidP="00886D2A" w14:paraId="75CB72FC" w14:textId="77777777">
            <w:pPr>
              <w:spacing w:line="340" w:lineRule="exact"/>
              <w:ind w:left="173" w:hanging="173"/>
              <w:rPr>
                <w:rFonts w:ascii="Arial" w:hAnsi="Arial" w:cs="Arial"/>
                <w:sz w:val="16"/>
                <w:szCs w:val="16"/>
              </w:rPr>
            </w:pPr>
            <w:r w:rsidRPr="0081282C">
              <w:rPr>
                <w:rFonts w:ascii="Arial" w:hAnsi="Arial" w:cs="Arial"/>
                <w:sz w:val="16"/>
                <w:szCs w:val="16"/>
              </w:rPr>
              <w:t>Non-current liabilities</w:t>
            </w:r>
          </w:p>
        </w:tc>
        <w:tc>
          <w:tcPr>
            <w:tcW w:w="1065" w:type="dxa"/>
            <w:vAlign w:val="bottom"/>
          </w:tcPr>
          <w:p w:rsidR="00470B95" w:rsidRPr="0081282C" w:rsidP="00886D2A" w14:paraId="19073146" w14:textId="37546321">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(151)</w:t>
            </w:r>
          </w:p>
        </w:tc>
        <w:tc>
          <w:tcPr>
            <w:tcW w:w="1065" w:type="dxa"/>
            <w:vAlign w:val="bottom"/>
            <w:hideMark/>
          </w:tcPr>
          <w:p w:rsidR="00470B95" w:rsidRPr="0081282C" w:rsidP="00886D2A" w14:paraId="43FA0A7E" w14:textId="2B13C97F">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(11)</w:t>
            </w:r>
          </w:p>
        </w:tc>
        <w:tc>
          <w:tcPr>
            <w:tcW w:w="1065" w:type="dxa"/>
            <w:vAlign w:val="bottom"/>
          </w:tcPr>
          <w:p w:rsidR="00470B95" w:rsidRPr="0081282C" w:rsidP="00886D2A" w14:paraId="6A716939" w14:textId="4F0F3DB9">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r w:rsidRPr="0081282C" w:rsidR="00AA12EF">
              <w:rPr>
                <w:rFonts w:ascii="Arial" w:hAnsi="Arial" w:cs="Arial"/>
                <w:spacing w:val="-4"/>
                <w:sz w:val="16"/>
                <w:szCs w:val="16"/>
              </w:rPr>
              <w:t>11</w:t>
            </w:r>
            <w:r w:rsidRPr="0081282C" w:rsidR="00351BD5">
              <w:rPr>
                <w:rFonts w:ascii="Arial" w:hAnsi="Arial" w:cs="Arial"/>
                <w:spacing w:val="-4"/>
                <w:sz w:val="16"/>
                <w:szCs w:val="16"/>
              </w:rPr>
              <w:t>,</w:t>
            </w:r>
            <w:r w:rsidRPr="0081282C" w:rsidR="00AA12EF">
              <w:rPr>
                <w:rFonts w:ascii="Arial" w:hAnsi="Arial" w:cs="Arial"/>
                <w:spacing w:val="-4"/>
                <w:sz w:val="16"/>
                <w:szCs w:val="16"/>
              </w:rPr>
              <w:t>293</w:t>
            </w:r>
            <w:r w:rsidRPr="0081282C" w:rsidR="001941A9">
              <w:rPr>
                <w:rFonts w:ascii="Arial" w:hAnsi="Arial" w:cs="Arial"/>
                <w:spacing w:val="-4"/>
                <w:sz w:val="16"/>
                <w:szCs w:val="16"/>
              </w:rPr>
              <w:t>)</w:t>
            </w:r>
          </w:p>
        </w:tc>
        <w:tc>
          <w:tcPr>
            <w:tcW w:w="1065" w:type="dxa"/>
            <w:vAlign w:val="bottom"/>
          </w:tcPr>
          <w:p w:rsidR="00470B95" w:rsidRPr="0081282C" w:rsidP="00886D2A" w14:paraId="1BDEADAA" w14:textId="055523A2">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(12,316)</w:t>
            </w:r>
          </w:p>
        </w:tc>
        <w:tc>
          <w:tcPr>
            <w:tcW w:w="1065" w:type="dxa"/>
            <w:vAlign w:val="bottom"/>
          </w:tcPr>
          <w:p w:rsidR="00470B95" w:rsidRPr="0081282C" w:rsidP="00886D2A" w14:paraId="48B91332" w14:textId="15B5A27D">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(1,095)</w:t>
            </w:r>
          </w:p>
        </w:tc>
        <w:tc>
          <w:tcPr>
            <w:tcW w:w="1065" w:type="dxa"/>
            <w:vAlign w:val="bottom"/>
          </w:tcPr>
          <w:p w:rsidR="00470B95" w:rsidRPr="0081282C" w:rsidP="00886D2A" w14:paraId="7F224718" w14:textId="5D2FFF7D">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(3</w:t>
            </w:r>
            <w:r w:rsidRPr="0081282C" w:rsidR="00A52ADE">
              <w:rPr>
                <w:rFonts w:ascii="Arial" w:hAnsi="Arial" w:cs="Arial"/>
                <w:spacing w:val="-4"/>
                <w:sz w:val="16"/>
                <w:szCs w:val="16"/>
              </w:rPr>
              <w:t>38</w:t>
            </w:r>
            <w:r w:rsidRPr="0081282C">
              <w:rPr>
                <w:rFonts w:ascii="Arial" w:hAnsi="Arial" w:cs="Arial"/>
                <w:spacing w:val="-4"/>
                <w:sz w:val="16"/>
                <w:szCs w:val="16"/>
              </w:rPr>
              <w:t>)</w:t>
            </w:r>
          </w:p>
        </w:tc>
        <w:tc>
          <w:tcPr>
            <w:tcW w:w="1065" w:type="dxa"/>
            <w:vAlign w:val="bottom"/>
          </w:tcPr>
          <w:p w:rsidR="00470B95" w:rsidRPr="0081282C" w:rsidP="00886D2A" w14:paraId="54B40EF5" w14:textId="15694FC8">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r w:rsidRPr="0081282C" w:rsidR="00F732B9">
              <w:rPr>
                <w:rFonts w:ascii="Arial" w:hAnsi="Arial" w:cs="Arial"/>
                <w:spacing w:val="-4"/>
                <w:sz w:val="16"/>
                <w:szCs w:val="16"/>
              </w:rPr>
              <w:t>2,759</w:t>
            </w:r>
            <w:r w:rsidRPr="0081282C" w:rsidR="00F010FA">
              <w:rPr>
                <w:rFonts w:ascii="Arial" w:hAnsi="Arial" w:cs="Arial"/>
                <w:spacing w:val="-4"/>
                <w:sz w:val="16"/>
                <w:szCs w:val="16"/>
              </w:rPr>
              <w:t>)</w:t>
            </w:r>
          </w:p>
        </w:tc>
        <w:tc>
          <w:tcPr>
            <w:tcW w:w="1065" w:type="dxa"/>
          </w:tcPr>
          <w:p w:rsidR="00470B95" w:rsidRPr="0081282C" w:rsidP="00886D2A" w14:paraId="73CDA24B" w14:textId="0CCF4FEA">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470B95" w:rsidRPr="0081282C" w:rsidP="00886D2A" w14:paraId="5C707AC8" w14:textId="077D76C0">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(67)</w:t>
            </w:r>
          </w:p>
        </w:tc>
        <w:tc>
          <w:tcPr>
            <w:tcW w:w="1065" w:type="dxa"/>
            <w:vAlign w:val="bottom"/>
          </w:tcPr>
          <w:p w:rsidR="00470B95" w:rsidRPr="0081282C" w:rsidP="00886D2A" w14:paraId="664224EB" w14:textId="7401E28A">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(76)</w:t>
            </w:r>
          </w:p>
        </w:tc>
      </w:tr>
      <w:tr w14:paraId="28E6A122" w14:textId="77777777" w:rsidTr="00D703F6">
        <w:tblPrEx>
          <w:tblW w:w="14700" w:type="dxa"/>
          <w:tblLayout w:type="fixed"/>
          <w:tblLook w:val="04A0"/>
        </w:tblPrEx>
        <w:trPr>
          <w:trHeight w:val="80"/>
        </w:trPr>
        <w:tc>
          <w:tcPr>
            <w:tcW w:w="4050" w:type="dxa"/>
            <w:vAlign w:val="bottom"/>
          </w:tcPr>
          <w:p w:rsidR="00470B95" w:rsidRPr="0081282C" w:rsidP="00886D2A" w14:paraId="53AAD54C" w14:textId="77777777">
            <w:pPr>
              <w:spacing w:line="340" w:lineRule="exact"/>
              <w:ind w:left="173" w:hanging="173"/>
              <w:rPr>
                <w:rFonts w:ascii="Arial" w:hAnsi="Arial" w:cs="Arial"/>
                <w:sz w:val="16"/>
                <w:szCs w:val="16"/>
              </w:rPr>
            </w:pPr>
            <w:r w:rsidRPr="0081282C">
              <w:rPr>
                <w:rFonts w:ascii="Arial" w:hAnsi="Arial" w:cs="Arial"/>
                <w:sz w:val="16"/>
                <w:szCs w:val="16"/>
              </w:rPr>
              <w:t>Non-controlling interests</w:t>
            </w:r>
          </w:p>
        </w:tc>
        <w:tc>
          <w:tcPr>
            <w:tcW w:w="1065" w:type="dxa"/>
            <w:vAlign w:val="bottom"/>
          </w:tcPr>
          <w:p w:rsidR="00470B95" w:rsidRPr="0081282C" w:rsidP="00886D2A" w14:paraId="5BC59F0C" w14:textId="184D761E">
            <w:pPr>
              <w:pBdr>
                <w:bottom w:val="single" w:sz="4" w:space="1" w:color="auto"/>
              </w:pBd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470B95" w:rsidRPr="0081282C" w:rsidP="00886D2A" w14:paraId="4773726A" w14:textId="137754E3">
            <w:pPr>
              <w:pBdr>
                <w:bottom w:val="single" w:sz="4" w:space="1" w:color="auto"/>
              </w:pBd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470B95" w:rsidRPr="0081282C" w:rsidP="00886D2A" w14:paraId="32F92B4B" w14:textId="4DEF1307">
            <w:pPr>
              <w:pBdr>
                <w:bottom w:val="single" w:sz="4" w:space="1" w:color="auto"/>
              </w:pBd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r w:rsidRPr="0081282C" w:rsidR="001941A9">
              <w:rPr>
                <w:rFonts w:ascii="Arial" w:hAnsi="Arial" w:cs="Arial"/>
                <w:spacing w:val="-4"/>
                <w:sz w:val="16"/>
                <w:szCs w:val="16"/>
              </w:rPr>
              <w:t>14,8</w:t>
            </w:r>
            <w:r w:rsidRPr="0081282C" w:rsidR="0061209D">
              <w:rPr>
                <w:rFonts w:ascii="Arial" w:hAnsi="Arial" w:cs="Arial"/>
                <w:spacing w:val="-4"/>
                <w:sz w:val="16"/>
                <w:szCs w:val="16"/>
              </w:rPr>
              <w:t>3</w:t>
            </w:r>
            <w:r w:rsidRPr="0081282C" w:rsidR="00401BF9">
              <w:rPr>
                <w:rFonts w:ascii="Arial" w:hAnsi="Arial" w:cs="Arial"/>
                <w:spacing w:val="-4"/>
                <w:sz w:val="16"/>
                <w:szCs w:val="16"/>
              </w:rPr>
              <w:t>7</w:t>
            </w:r>
            <w:r w:rsidRPr="0081282C" w:rsidR="001941A9">
              <w:rPr>
                <w:rFonts w:ascii="Arial" w:hAnsi="Arial" w:cs="Arial"/>
                <w:spacing w:val="-4"/>
                <w:sz w:val="16"/>
                <w:szCs w:val="16"/>
              </w:rPr>
              <w:t>)</w:t>
            </w:r>
          </w:p>
        </w:tc>
        <w:tc>
          <w:tcPr>
            <w:tcW w:w="1065" w:type="dxa"/>
            <w:vAlign w:val="bottom"/>
          </w:tcPr>
          <w:p w:rsidR="00470B95" w:rsidRPr="0081282C" w:rsidP="00886D2A" w14:paraId="1BFEAD79" w14:textId="1DDD8379">
            <w:pPr>
              <w:pBdr>
                <w:bottom w:val="single" w:sz="4" w:space="1" w:color="auto"/>
              </w:pBd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(14,767)</w:t>
            </w:r>
          </w:p>
        </w:tc>
        <w:tc>
          <w:tcPr>
            <w:tcW w:w="1065" w:type="dxa"/>
            <w:vAlign w:val="bottom"/>
          </w:tcPr>
          <w:p w:rsidR="00470B95" w:rsidRPr="0081282C" w:rsidP="00886D2A" w14:paraId="1451AA8A" w14:textId="7644CEF7">
            <w:pPr>
              <w:pBdr>
                <w:bottom w:val="single" w:sz="4" w:space="1" w:color="auto"/>
              </w:pBd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(1,659)</w:t>
            </w:r>
          </w:p>
        </w:tc>
        <w:tc>
          <w:tcPr>
            <w:tcW w:w="1065" w:type="dxa"/>
            <w:vAlign w:val="bottom"/>
          </w:tcPr>
          <w:p w:rsidR="00470B95" w:rsidRPr="0081282C" w:rsidP="00886D2A" w14:paraId="1C0830B9" w14:textId="6312E36B">
            <w:pPr>
              <w:pBdr>
                <w:bottom w:val="single" w:sz="4" w:space="1" w:color="auto"/>
              </w:pBd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(1,575)</w:t>
            </w:r>
          </w:p>
        </w:tc>
        <w:tc>
          <w:tcPr>
            <w:tcW w:w="1065" w:type="dxa"/>
            <w:vAlign w:val="bottom"/>
          </w:tcPr>
          <w:p w:rsidR="00470B95" w:rsidRPr="0081282C" w:rsidP="00886D2A" w14:paraId="3FB31A35" w14:textId="04265851">
            <w:pPr>
              <w:pBdr>
                <w:bottom w:val="single" w:sz="4" w:space="1" w:color="auto"/>
              </w:pBd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r w:rsidRPr="0081282C" w:rsidR="00F732B9">
              <w:rPr>
                <w:rFonts w:ascii="Arial" w:hAnsi="Arial" w:cs="Arial"/>
                <w:spacing w:val="-4"/>
                <w:sz w:val="16"/>
                <w:szCs w:val="16"/>
              </w:rPr>
              <w:t>943</w:t>
            </w:r>
            <w:r w:rsidRPr="0081282C">
              <w:rPr>
                <w:rFonts w:ascii="Arial" w:hAnsi="Arial" w:cs="Arial"/>
                <w:spacing w:val="-4"/>
                <w:sz w:val="16"/>
                <w:szCs w:val="16"/>
              </w:rPr>
              <w:t>)</w:t>
            </w:r>
          </w:p>
        </w:tc>
        <w:tc>
          <w:tcPr>
            <w:tcW w:w="1065" w:type="dxa"/>
          </w:tcPr>
          <w:p w:rsidR="00470B95" w:rsidRPr="0081282C" w:rsidP="00886D2A" w14:paraId="15857A96" w14:textId="223BE41B">
            <w:pPr>
              <w:pBdr>
                <w:bottom w:val="single" w:sz="4" w:space="1" w:color="auto"/>
              </w:pBd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470B95" w:rsidRPr="0081282C" w:rsidP="00886D2A" w14:paraId="789F5D4E" w14:textId="7207C844">
            <w:pPr>
              <w:pBdr>
                <w:bottom w:val="single" w:sz="4" w:space="1" w:color="auto"/>
              </w:pBd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470B95" w:rsidRPr="0081282C" w:rsidP="00886D2A" w14:paraId="2EA5AB6D" w14:textId="0BC970A6">
            <w:pPr>
              <w:pBdr>
                <w:bottom w:val="single" w:sz="4" w:space="1" w:color="auto"/>
              </w:pBd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r>
      <w:tr w14:paraId="34D8D12A" w14:textId="77777777" w:rsidTr="00D703F6">
        <w:tblPrEx>
          <w:tblW w:w="14700" w:type="dxa"/>
          <w:tblLayout w:type="fixed"/>
          <w:tblLook w:val="04A0"/>
        </w:tblPrEx>
        <w:tc>
          <w:tcPr>
            <w:tcW w:w="4050" w:type="dxa"/>
            <w:vAlign w:val="bottom"/>
            <w:hideMark/>
          </w:tcPr>
          <w:p w:rsidR="00470B95" w:rsidRPr="0081282C" w:rsidP="00886D2A" w14:paraId="32C06A19" w14:textId="77777777">
            <w:pPr>
              <w:spacing w:line="340" w:lineRule="exact"/>
              <w:ind w:left="173" w:hanging="173"/>
              <w:rPr>
                <w:rFonts w:ascii="Arial" w:hAnsi="Arial" w:cs="Arial"/>
                <w:b/>
                <w:bCs/>
                <w:sz w:val="16"/>
                <w:szCs w:val="16"/>
                <w:cs/>
              </w:rPr>
            </w:pPr>
            <w:r w:rsidRPr="0081282C">
              <w:rPr>
                <w:rFonts w:ascii="Arial" w:hAnsi="Arial" w:cs="Arial"/>
                <w:b/>
                <w:bCs/>
                <w:sz w:val="16"/>
                <w:szCs w:val="16"/>
              </w:rPr>
              <w:t>Net assets</w:t>
            </w:r>
          </w:p>
        </w:tc>
        <w:tc>
          <w:tcPr>
            <w:tcW w:w="1065" w:type="dxa"/>
            <w:vAlign w:val="bottom"/>
          </w:tcPr>
          <w:p w:rsidR="00470B95" w:rsidRPr="0081282C" w:rsidP="00886D2A" w14:paraId="1AB30545" w14:textId="1191FB8A">
            <w:pPr>
              <w:tabs>
                <w:tab w:val="decimal" w:pos="704"/>
              </w:tabs>
              <w:spacing w:line="340" w:lineRule="exact"/>
              <w:ind w:left="-29" w:right="-29"/>
              <w:rPr>
                <w:rFonts w:ascii="Arial" w:hAnsi="Arial" w:cs="Arial"/>
                <w:b/>
                <w:bCs/>
                <w:spacing w:val="-4"/>
                <w:sz w:val="16"/>
                <w:szCs w:val="16"/>
              </w:rPr>
            </w:pPr>
            <w:r w:rsidRPr="0081282C">
              <w:rPr>
                <w:rFonts w:ascii="Arial" w:hAnsi="Arial" w:cs="Arial"/>
                <w:b/>
                <w:bCs/>
                <w:spacing w:val="-4"/>
                <w:sz w:val="16"/>
                <w:szCs w:val="16"/>
              </w:rPr>
              <w:t>18,322</w:t>
            </w:r>
          </w:p>
        </w:tc>
        <w:tc>
          <w:tcPr>
            <w:tcW w:w="1065" w:type="dxa"/>
            <w:vAlign w:val="bottom"/>
            <w:hideMark/>
          </w:tcPr>
          <w:p w:rsidR="00470B95" w:rsidRPr="0081282C" w:rsidP="00886D2A" w14:paraId="60DDE6C8" w14:textId="795E6ED4">
            <w:pPr>
              <w:tabs>
                <w:tab w:val="decimal" w:pos="704"/>
              </w:tabs>
              <w:spacing w:line="340" w:lineRule="exact"/>
              <w:ind w:left="-29" w:right="-29"/>
              <w:rPr>
                <w:rFonts w:ascii="Arial" w:hAnsi="Arial" w:cs="Arial"/>
                <w:b/>
                <w:bCs/>
                <w:spacing w:val="-4"/>
                <w:sz w:val="16"/>
                <w:szCs w:val="16"/>
              </w:rPr>
            </w:pPr>
            <w:r w:rsidRPr="0081282C">
              <w:rPr>
                <w:rFonts w:ascii="Arial" w:hAnsi="Arial" w:cs="Arial"/>
                <w:b/>
                <w:bCs/>
                <w:spacing w:val="-4"/>
                <w:sz w:val="16"/>
                <w:szCs w:val="16"/>
              </w:rPr>
              <w:t>24,836</w:t>
            </w:r>
          </w:p>
        </w:tc>
        <w:tc>
          <w:tcPr>
            <w:tcW w:w="1065" w:type="dxa"/>
          </w:tcPr>
          <w:p w:rsidR="00470B95" w:rsidRPr="0081282C" w:rsidP="00107666" w14:paraId="3BEB61C5" w14:textId="5F2B4D36">
            <w:pPr>
              <w:tabs>
                <w:tab w:val="decimal" w:pos="704"/>
              </w:tabs>
              <w:spacing w:line="340" w:lineRule="exact"/>
              <w:ind w:left="-29" w:right="-29"/>
              <w:rPr>
                <w:rFonts w:ascii="Arial" w:hAnsi="Arial" w:cs="Arial"/>
                <w:b/>
                <w:bCs/>
                <w:spacing w:val="-4"/>
                <w:sz w:val="16"/>
                <w:szCs w:val="16"/>
              </w:rPr>
            </w:pPr>
            <w:r w:rsidRPr="0081282C">
              <w:rPr>
                <w:rFonts w:ascii="Arial" w:hAnsi="Arial" w:cs="Arial"/>
                <w:b/>
                <w:bCs/>
                <w:spacing w:val="-4"/>
                <w:sz w:val="16"/>
                <w:szCs w:val="16"/>
              </w:rPr>
              <w:t>18,1</w:t>
            </w:r>
            <w:r w:rsidRPr="0081282C" w:rsidR="00691BC8">
              <w:rPr>
                <w:rFonts w:ascii="Arial" w:hAnsi="Arial" w:cs="Arial"/>
                <w:b/>
                <w:bCs/>
                <w:spacing w:val="-4"/>
                <w:sz w:val="16"/>
                <w:szCs w:val="16"/>
              </w:rPr>
              <w:t>48</w:t>
            </w:r>
          </w:p>
        </w:tc>
        <w:tc>
          <w:tcPr>
            <w:tcW w:w="1065" w:type="dxa"/>
            <w:vAlign w:val="bottom"/>
          </w:tcPr>
          <w:p w:rsidR="00470B95" w:rsidRPr="0081282C" w:rsidP="00886D2A" w14:paraId="5012979C" w14:textId="44213E05">
            <w:pPr>
              <w:tabs>
                <w:tab w:val="decimal" w:pos="704"/>
              </w:tabs>
              <w:spacing w:line="340" w:lineRule="exact"/>
              <w:ind w:left="-29" w:right="-29"/>
              <w:rPr>
                <w:rFonts w:ascii="Arial" w:hAnsi="Arial" w:cs="Arial"/>
                <w:b/>
                <w:bCs/>
                <w:spacing w:val="-4"/>
                <w:sz w:val="16"/>
                <w:szCs w:val="16"/>
              </w:rPr>
            </w:pPr>
            <w:r w:rsidRPr="0081282C">
              <w:rPr>
                <w:rFonts w:ascii="Arial" w:hAnsi="Arial" w:cs="Arial"/>
                <w:b/>
                <w:bCs/>
                <w:spacing w:val="-4"/>
                <w:sz w:val="16"/>
                <w:szCs w:val="16"/>
              </w:rPr>
              <w:t>18,890</w:t>
            </w:r>
          </w:p>
        </w:tc>
        <w:tc>
          <w:tcPr>
            <w:tcW w:w="1065" w:type="dxa"/>
          </w:tcPr>
          <w:p w:rsidR="00470B95" w:rsidRPr="0081282C" w:rsidP="00886D2A" w14:paraId="744F1BBA" w14:textId="1E942DCE">
            <w:pPr>
              <w:tabs>
                <w:tab w:val="decimal" w:pos="704"/>
              </w:tabs>
              <w:spacing w:line="340" w:lineRule="exact"/>
              <w:ind w:left="-29" w:right="-29"/>
              <w:rPr>
                <w:rFonts w:ascii="Arial" w:hAnsi="Arial" w:cs="Arial"/>
                <w:b/>
                <w:bCs/>
                <w:spacing w:val="-4"/>
                <w:sz w:val="16"/>
                <w:szCs w:val="16"/>
              </w:rPr>
            </w:pPr>
            <w:r w:rsidRPr="0081282C">
              <w:rPr>
                <w:rFonts w:ascii="Arial" w:hAnsi="Arial" w:cs="Arial"/>
                <w:b/>
                <w:bCs/>
                <w:spacing w:val="-4"/>
                <w:sz w:val="16"/>
                <w:szCs w:val="16"/>
              </w:rPr>
              <w:t>13,421</w:t>
            </w:r>
          </w:p>
        </w:tc>
        <w:tc>
          <w:tcPr>
            <w:tcW w:w="1065" w:type="dxa"/>
            <w:vAlign w:val="bottom"/>
          </w:tcPr>
          <w:p w:rsidR="00470B95" w:rsidRPr="0081282C" w:rsidP="00886D2A" w14:paraId="19E7A988" w14:textId="5971CC33">
            <w:pPr>
              <w:tabs>
                <w:tab w:val="decimal" w:pos="704"/>
              </w:tabs>
              <w:spacing w:line="340" w:lineRule="exact"/>
              <w:ind w:left="-29" w:right="-29"/>
              <w:rPr>
                <w:rFonts w:ascii="Arial" w:hAnsi="Arial" w:cs="Arial"/>
                <w:b/>
                <w:bCs/>
                <w:spacing w:val="-4"/>
                <w:sz w:val="16"/>
                <w:szCs w:val="16"/>
              </w:rPr>
            </w:pPr>
            <w:r w:rsidRPr="0081282C">
              <w:rPr>
                <w:rFonts w:ascii="Arial" w:hAnsi="Arial" w:cs="Arial"/>
                <w:b/>
                <w:bCs/>
                <w:spacing w:val="-4"/>
                <w:sz w:val="16"/>
                <w:szCs w:val="16"/>
              </w:rPr>
              <w:t>13,265</w:t>
            </w:r>
          </w:p>
        </w:tc>
        <w:tc>
          <w:tcPr>
            <w:tcW w:w="1065" w:type="dxa"/>
            <w:vAlign w:val="bottom"/>
          </w:tcPr>
          <w:p w:rsidR="00470B95" w:rsidRPr="0081282C" w:rsidP="00886D2A" w14:paraId="0053165D" w14:textId="4E16D8CB">
            <w:pPr>
              <w:tabs>
                <w:tab w:val="decimal" w:pos="704"/>
              </w:tabs>
              <w:spacing w:line="340" w:lineRule="exact"/>
              <w:ind w:left="-29" w:right="-29"/>
              <w:rPr>
                <w:rFonts w:ascii="Arial" w:hAnsi="Arial" w:cs="Arial"/>
                <w:b/>
                <w:bCs/>
                <w:spacing w:val="-4"/>
                <w:sz w:val="16"/>
                <w:szCs w:val="16"/>
              </w:rPr>
            </w:pPr>
            <w:r w:rsidRPr="0081282C">
              <w:rPr>
                <w:rFonts w:ascii="Arial" w:hAnsi="Arial" w:cs="Arial"/>
                <w:b/>
                <w:bCs/>
                <w:spacing w:val="-4"/>
                <w:sz w:val="16"/>
                <w:szCs w:val="16"/>
              </w:rPr>
              <w:t>11,960</w:t>
            </w:r>
          </w:p>
        </w:tc>
        <w:tc>
          <w:tcPr>
            <w:tcW w:w="1065" w:type="dxa"/>
          </w:tcPr>
          <w:p w:rsidR="00470B95" w:rsidRPr="0081282C" w:rsidP="00886D2A" w14:paraId="371CF8FE" w14:textId="231D2F75">
            <w:pPr>
              <w:tabs>
                <w:tab w:val="decimal" w:pos="704"/>
              </w:tabs>
              <w:spacing w:line="340" w:lineRule="exact"/>
              <w:ind w:left="-29" w:right="-29"/>
              <w:rPr>
                <w:rFonts w:ascii="Arial" w:hAnsi="Arial" w:cs="Arial"/>
                <w:b/>
                <w:bCs/>
                <w:spacing w:val="-4"/>
                <w:sz w:val="16"/>
                <w:szCs w:val="16"/>
              </w:rPr>
            </w:pPr>
            <w:r w:rsidRPr="0081282C">
              <w:rPr>
                <w:rFonts w:ascii="Arial" w:hAnsi="Arial" w:cs="Arial"/>
                <w:spacing w:val="-4"/>
                <w:sz w:val="16"/>
                <w:szCs w:val="16"/>
              </w:rPr>
              <w:t>-</w:t>
            </w:r>
          </w:p>
        </w:tc>
        <w:tc>
          <w:tcPr>
            <w:tcW w:w="1065" w:type="dxa"/>
            <w:vAlign w:val="bottom"/>
          </w:tcPr>
          <w:p w:rsidR="00470B95" w:rsidRPr="0081282C" w:rsidP="00886D2A" w14:paraId="78FBBB09" w14:textId="09C290B2">
            <w:pPr>
              <w:tabs>
                <w:tab w:val="decimal" w:pos="704"/>
              </w:tabs>
              <w:spacing w:line="340" w:lineRule="exact"/>
              <w:ind w:left="-29" w:right="-29"/>
              <w:rPr>
                <w:rFonts w:ascii="Arial" w:hAnsi="Arial" w:cs="Arial"/>
                <w:b/>
                <w:bCs/>
                <w:spacing w:val="-4"/>
                <w:sz w:val="16"/>
                <w:szCs w:val="16"/>
              </w:rPr>
            </w:pPr>
            <w:r w:rsidRPr="0081282C">
              <w:rPr>
                <w:rFonts w:ascii="Arial" w:hAnsi="Arial" w:cs="Arial"/>
                <w:b/>
                <w:bCs/>
                <w:spacing w:val="-4"/>
                <w:sz w:val="16"/>
                <w:szCs w:val="16"/>
              </w:rPr>
              <w:t>14,084</w:t>
            </w:r>
          </w:p>
        </w:tc>
        <w:tc>
          <w:tcPr>
            <w:tcW w:w="1065" w:type="dxa"/>
            <w:vAlign w:val="bottom"/>
          </w:tcPr>
          <w:p w:rsidR="00470B95" w:rsidRPr="0081282C" w:rsidP="00886D2A" w14:paraId="54109F4F" w14:textId="1759205A">
            <w:pPr>
              <w:tabs>
                <w:tab w:val="decimal" w:pos="704"/>
              </w:tabs>
              <w:spacing w:line="340" w:lineRule="exact"/>
              <w:ind w:left="-29" w:right="-29"/>
              <w:rPr>
                <w:rFonts w:ascii="Arial" w:hAnsi="Arial" w:cs="Arial"/>
                <w:b/>
                <w:bCs/>
                <w:spacing w:val="-4"/>
                <w:sz w:val="16"/>
                <w:szCs w:val="16"/>
              </w:rPr>
            </w:pPr>
            <w:r w:rsidRPr="0081282C">
              <w:rPr>
                <w:rFonts w:ascii="Arial" w:hAnsi="Arial" w:cs="Arial"/>
                <w:b/>
                <w:bCs/>
                <w:spacing w:val="-4"/>
                <w:sz w:val="16"/>
                <w:szCs w:val="16"/>
              </w:rPr>
              <w:t>14,403</w:t>
            </w:r>
          </w:p>
        </w:tc>
      </w:tr>
      <w:tr w14:paraId="6DD3EDB7" w14:textId="77777777" w:rsidTr="00D703F6">
        <w:tblPrEx>
          <w:tblW w:w="14700" w:type="dxa"/>
          <w:tblLayout w:type="fixed"/>
          <w:tblLook w:val="04A0"/>
        </w:tblPrEx>
        <w:tc>
          <w:tcPr>
            <w:tcW w:w="4050" w:type="dxa"/>
            <w:vAlign w:val="bottom"/>
            <w:hideMark/>
          </w:tcPr>
          <w:p w:rsidR="00470B95" w:rsidRPr="0081282C" w:rsidP="00886D2A" w14:paraId="7CDD14B7" w14:textId="77777777">
            <w:pPr>
              <w:spacing w:line="340" w:lineRule="exact"/>
              <w:ind w:left="173" w:right="-112" w:hanging="173"/>
              <w:rPr>
                <w:rFonts w:ascii="Arial" w:hAnsi="Arial" w:cs="Arial"/>
                <w:spacing w:val="-2"/>
                <w:sz w:val="16"/>
                <w:szCs w:val="16"/>
                <w:cs/>
              </w:rPr>
            </w:pPr>
            <w:r w:rsidRPr="0081282C">
              <w:rPr>
                <w:rFonts w:ascii="Arial" w:hAnsi="Arial" w:cs="Arial"/>
                <w:spacing w:val="-2"/>
                <w:sz w:val="16"/>
                <w:szCs w:val="16"/>
              </w:rPr>
              <w:t>Shareholding percentage (percent)</w:t>
            </w:r>
          </w:p>
        </w:tc>
        <w:tc>
          <w:tcPr>
            <w:tcW w:w="1065" w:type="dxa"/>
            <w:vAlign w:val="bottom"/>
          </w:tcPr>
          <w:p w:rsidR="00470B95" w:rsidRPr="0081282C" w:rsidP="00886D2A" w14:paraId="4870B63A" w14:textId="68810F91">
            <w:pPr>
              <w:pBdr>
                <w:bottom w:val="single" w:sz="4" w:space="1" w:color="auto"/>
              </w:pBdr>
              <w:tabs>
                <w:tab w:val="decimal" w:pos="520"/>
              </w:tabs>
              <w:spacing w:line="340" w:lineRule="exact"/>
              <w:ind w:left="-29" w:right="-29"/>
              <w:rPr>
                <w:rFonts w:ascii="Arial" w:hAnsi="Arial" w:cs="Arial"/>
                <w:spacing w:val="-4"/>
                <w:sz w:val="16"/>
                <w:szCs w:val="16"/>
              </w:rPr>
            </w:pPr>
            <w:r w:rsidRPr="0081282C">
              <w:rPr>
                <w:rFonts w:ascii="Arial" w:hAnsi="Arial" w:cs="Arial"/>
                <w:spacing w:val="-4"/>
                <w:sz w:val="16"/>
                <w:szCs w:val="16"/>
              </w:rPr>
              <w:t>33.33</w:t>
            </w:r>
          </w:p>
        </w:tc>
        <w:tc>
          <w:tcPr>
            <w:tcW w:w="1065" w:type="dxa"/>
            <w:vAlign w:val="bottom"/>
            <w:hideMark/>
          </w:tcPr>
          <w:p w:rsidR="00470B95" w:rsidRPr="0081282C" w:rsidP="00886D2A" w14:paraId="270BB1C1" w14:textId="351EF770">
            <w:pPr>
              <w:pBdr>
                <w:bottom w:val="single" w:sz="4" w:space="1" w:color="auto"/>
              </w:pBdr>
              <w:tabs>
                <w:tab w:val="decimal" w:pos="527"/>
              </w:tabs>
              <w:spacing w:line="340" w:lineRule="exact"/>
              <w:ind w:left="-29" w:right="-29"/>
              <w:rPr>
                <w:rFonts w:ascii="Arial" w:hAnsi="Arial" w:cs="Arial"/>
                <w:spacing w:val="-4"/>
                <w:sz w:val="16"/>
                <w:szCs w:val="16"/>
              </w:rPr>
            </w:pPr>
            <w:r w:rsidRPr="0081282C">
              <w:rPr>
                <w:rFonts w:ascii="Arial" w:hAnsi="Arial" w:cs="Arial"/>
                <w:spacing w:val="-4"/>
                <w:sz w:val="16"/>
                <w:szCs w:val="16"/>
              </w:rPr>
              <w:t>33.33</w:t>
            </w:r>
          </w:p>
        </w:tc>
        <w:tc>
          <w:tcPr>
            <w:tcW w:w="1065" w:type="dxa"/>
          </w:tcPr>
          <w:p w:rsidR="00470B95" w:rsidRPr="0081282C" w:rsidP="00507BAD" w14:paraId="06AEF50F" w14:textId="1B3DEFC7">
            <w:pPr>
              <w:pBdr>
                <w:bottom w:val="single" w:sz="4" w:space="1" w:color="auto"/>
              </w:pBdr>
              <w:tabs>
                <w:tab w:val="decimal" w:pos="520"/>
              </w:tabs>
              <w:spacing w:line="340" w:lineRule="exact"/>
              <w:ind w:left="-29" w:right="-29"/>
              <w:rPr>
                <w:rFonts w:ascii="Arial" w:hAnsi="Arial" w:cs="Arial"/>
                <w:spacing w:val="-4"/>
                <w:sz w:val="16"/>
                <w:szCs w:val="16"/>
              </w:rPr>
            </w:pPr>
            <w:r w:rsidRPr="0081282C">
              <w:rPr>
                <w:rFonts w:ascii="Arial" w:hAnsi="Arial" w:cs="Arial"/>
                <w:spacing w:val="-4"/>
                <w:sz w:val="16"/>
                <w:szCs w:val="16"/>
              </w:rPr>
              <w:t>24.</w:t>
            </w:r>
            <w:r w:rsidRPr="0081282C" w:rsidR="00B032F2">
              <w:rPr>
                <w:rFonts w:ascii="Arial" w:hAnsi="Arial" w:cs="Arial"/>
                <w:spacing w:val="-4"/>
                <w:sz w:val="16"/>
                <w:szCs w:val="16"/>
              </w:rPr>
              <w:t>73</w:t>
            </w:r>
          </w:p>
        </w:tc>
        <w:tc>
          <w:tcPr>
            <w:tcW w:w="1065" w:type="dxa"/>
            <w:vAlign w:val="bottom"/>
          </w:tcPr>
          <w:p w:rsidR="00470B95" w:rsidRPr="0081282C" w:rsidP="00886D2A" w14:paraId="00FBFFEB" w14:textId="322472FF">
            <w:pPr>
              <w:pBdr>
                <w:bottom w:val="single" w:sz="4" w:space="1" w:color="auto"/>
              </w:pBdr>
              <w:tabs>
                <w:tab w:val="decimal" w:pos="527"/>
              </w:tabs>
              <w:spacing w:line="340" w:lineRule="exact"/>
              <w:ind w:left="-29" w:right="-29"/>
              <w:rPr>
                <w:rFonts w:ascii="Arial" w:hAnsi="Arial" w:cs="Arial"/>
                <w:spacing w:val="-4"/>
                <w:sz w:val="16"/>
                <w:szCs w:val="16"/>
              </w:rPr>
            </w:pPr>
            <w:r w:rsidRPr="0081282C">
              <w:rPr>
                <w:rFonts w:ascii="Arial" w:hAnsi="Arial" w:cs="Arial"/>
                <w:spacing w:val="-4"/>
                <w:sz w:val="16"/>
                <w:szCs w:val="16"/>
              </w:rPr>
              <w:t>2</w:t>
            </w:r>
            <w:r w:rsidRPr="0081282C" w:rsidR="005E77F5">
              <w:rPr>
                <w:rFonts w:ascii="Arial" w:hAnsi="Arial" w:cs="Arial"/>
                <w:spacing w:val="-4"/>
                <w:sz w:val="16"/>
                <w:szCs w:val="16"/>
              </w:rPr>
              <w:t>4</w:t>
            </w:r>
            <w:r w:rsidRPr="0081282C">
              <w:rPr>
                <w:rFonts w:ascii="Arial" w:hAnsi="Arial" w:cs="Arial"/>
                <w:spacing w:val="-4"/>
                <w:sz w:val="16"/>
                <w:szCs w:val="16"/>
              </w:rPr>
              <w:t>.73</w:t>
            </w:r>
          </w:p>
        </w:tc>
        <w:tc>
          <w:tcPr>
            <w:tcW w:w="1065" w:type="dxa"/>
          </w:tcPr>
          <w:p w:rsidR="00470B95" w:rsidRPr="0081282C" w:rsidP="00507BAD" w14:paraId="5E958813" w14:textId="14E2BCEA">
            <w:pPr>
              <w:pBdr>
                <w:bottom w:val="single" w:sz="4" w:space="1" w:color="auto"/>
              </w:pBdr>
              <w:tabs>
                <w:tab w:val="decimal" w:pos="520"/>
              </w:tabs>
              <w:spacing w:line="340" w:lineRule="exact"/>
              <w:ind w:left="-29" w:right="-29"/>
              <w:rPr>
                <w:rFonts w:ascii="Arial" w:hAnsi="Arial" w:cs="Arial"/>
                <w:spacing w:val="-4"/>
                <w:sz w:val="16"/>
                <w:szCs w:val="16"/>
              </w:rPr>
            </w:pPr>
            <w:r w:rsidRPr="0081282C">
              <w:rPr>
                <w:rFonts w:ascii="Arial" w:hAnsi="Arial" w:cs="Arial"/>
                <w:spacing w:val="-4"/>
                <w:sz w:val="16"/>
                <w:szCs w:val="16"/>
              </w:rPr>
              <w:t>24.16</w:t>
            </w:r>
          </w:p>
        </w:tc>
        <w:tc>
          <w:tcPr>
            <w:tcW w:w="1065" w:type="dxa"/>
            <w:vAlign w:val="bottom"/>
          </w:tcPr>
          <w:p w:rsidR="00470B95" w:rsidRPr="0081282C" w:rsidP="00886D2A" w14:paraId="29923977" w14:textId="5D87B484">
            <w:pPr>
              <w:pBdr>
                <w:bottom w:val="single" w:sz="4" w:space="1" w:color="auto"/>
              </w:pBdr>
              <w:tabs>
                <w:tab w:val="decimal" w:pos="527"/>
              </w:tabs>
              <w:spacing w:line="340" w:lineRule="exact"/>
              <w:ind w:left="-29" w:right="-29"/>
              <w:rPr>
                <w:rFonts w:ascii="Arial" w:hAnsi="Arial" w:cs="Arial"/>
                <w:spacing w:val="-4"/>
                <w:sz w:val="16"/>
                <w:szCs w:val="16"/>
              </w:rPr>
            </w:pPr>
            <w:r w:rsidRPr="0081282C">
              <w:rPr>
                <w:rFonts w:ascii="Arial" w:hAnsi="Arial" w:cs="Arial"/>
                <w:spacing w:val="-4"/>
                <w:sz w:val="16"/>
                <w:szCs w:val="16"/>
              </w:rPr>
              <w:t>2</w:t>
            </w:r>
            <w:r w:rsidRPr="0081282C" w:rsidR="00A52ADE">
              <w:rPr>
                <w:rFonts w:ascii="Arial" w:hAnsi="Arial" w:cs="Arial"/>
                <w:spacing w:val="-4"/>
                <w:sz w:val="16"/>
                <w:szCs w:val="16"/>
              </w:rPr>
              <w:t>4</w:t>
            </w:r>
            <w:r w:rsidRPr="0081282C">
              <w:rPr>
                <w:rFonts w:ascii="Arial" w:hAnsi="Arial" w:cs="Arial"/>
                <w:spacing w:val="-4"/>
                <w:sz w:val="16"/>
                <w:szCs w:val="16"/>
              </w:rPr>
              <w:t>.16</w:t>
            </w:r>
          </w:p>
        </w:tc>
        <w:tc>
          <w:tcPr>
            <w:tcW w:w="1065" w:type="dxa"/>
            <w:vAlign w:val="bottom"/>
          </w:tcPr>
          <w:p w:rsidR="00470B95" w:rsidRPr="0081282C" w:rsidP="00507BAD" w14:paraId="44302035" w14:textId="3B5C61FA">
            <w:pPr>
              <w:pBdr>
                <w:bottom w:val="single" w:sz="4" w:space="1" w:color="auto"/>
              </w:pBdr>
              <w:tabs>
                <w:tab w:val="decimal" w:pos="520"/>
              </w:tabs>
              <w:spacing w:line="340" w:lineRule="exact"/>
              <w:ind w:left="-29" w:right="-29"/>
              <w:rPr>
                <w:rFonts w:ascii="Arial" w:hAnsi="Arial" w:cs="Arial"/>
                <w:spacing w:val="-4"/>
                <w:sz w:val="16"/>
                <w:szCs w:val="16"/>
              </w:rPr>
            </w:pPr>
            <w:r w:rsidRPr="0081282C">
              <w:rPr>
                <w:rFonts w:ascii="Arial" w:hAnsi="Arial" w:cs="Arial"/>
                <w:spacing w:val="-4"/>
                <w:sz w:val="16"/>
                <w:szCs w:val="16"/>
              </w:rPr>
              <w:t>24.</w:t>
            </w:r>
            <w:r w:rsidRPr="0081282C" w:rsidR="00BF52D3">
              <w:rPr>
                <w:rFonts w:ascii="Arial" w:hAnsi="Arial" w:cs="Arial"/>
                <w:spacing w:val="-4"/>
                <w:sz w:val="16"/>
                <w:szCs w:val="16"/>
              </w:rPr>
              <w:t>27</w:t>
            </w:r>
          </w:p>
        </w:tc>
        <w:tc>
          <w:tcPr>
            <w:tcW w:w="1065" w:type="dxa"/>
          </w:tcPr>
          <w:p w:rsidR="00470B95" w:rsidRPr="0081282C" w:rsidP="00507BAD" w14:paraId="06549C9F" w14:textId="24135C40">
            <w:pPr>
              <w:pBdr>
                <w:bottom w:val="single" w:sz="4" w:space="1" w:color="auto"/>
              </w:pBdr>
              <w:tabs>
                <w:tab w:val="decimal" w:pos="527"/>
              </w:tabs>
              <w:spacing w:line="340" w:lineRule="exact"/>
              <w:ind w:left="-29" w:right="-29"/>
              <w:jc w:val="center"/>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470B95" w:rsidRPr="0081282C" w:rsidP="00886D2A" w14:paraId="7AEBF671" w14:textId="02084D21">
            <w:pPr>
              <w:pBdr>
                <w:bottom w:val="single" w:sz="4" w:space="1" w:color="auto"/>
              </w:pBdr>
              <w:tabs>
                <w:tab w:val="decimal" w:pos="527"/>
              </w:tabs>
              <w:spacing w:line="340" w:lineRule="exact"/>
              <w:ind w:left="-29" w:right="-29"/>
              <w:rPr>
                <w:rFonts w:ascii="Arial" w:hAnsi="Arial" w:cs="Arial"/>
                <w:spacing w:val="-4"/>
                <w:sz w:val="16"/>
                <w:szCs w:val="16"/>
              </w:rPr>
            </w:pPr>
            <w:r w:rsidRPr="0081282C">
              <w:rPr>
                <w:rFonts w:ascii="Arial" w:hAnsi="Arial" w:cs="Arial"/>
                <w:spacing w:val="-4"/>
                <w:sz w:val="16"/>
                <w:szCs w:val="16"/>
              </w:rPr>
              <w:t>40.00</w:t>
            </w:r>
          </w:p>
        </w:tc>
        <w:tc>
          <w:tcPr>
            <w:tcW w:w="1065" w:type="dxa"/>
            <w:vAlign w:val="bottom"/>
          </w:tcPr>
          <w:p w:rsidR="00470B95" w:rsidRPr="0081282C" w:rsidP="00886D2A" w14:paraId="3141F35C" w14:textId="5BBDB236">
            <w:pPr>
              <w:pBdr>
                <w:bottom w:val="single" w:sz="4" w:space="1" w:color="auto"/>
              </w:pBdr>
              <w:tabs>
                <w:tab w:val="decimal" w:pos="563"/>
              </w:tabs>
              <w:spacing w:line="340" w:lineRule="exact"/>
              <w:ind w:left="-29" w:right="-29"/>
              <w:rPr>
                <w:rFonts w:ascii="Arial" w:hAnsi="Arial" w:cs="Arial"/>
                <w:spacing w:val="-4"/>
                <w:sz w:val="16"/>
                <w:szCs w:val="16"/>
              </w:rPr>
            </w:pPr>
            <w:r w:rsidRPr="0081282C">
              <w:rPr>
                <w:rFonts w:ascii="Arial" w:hAnsi="Arial" w:cs="Arial"/>
                <w:spacing w:val="-4"/>
                <w:sz w:val="16"/>
                <w:szCs w:val="16"/>
              </w:rPr>
              <w:t>40.00</w:t>
            </w:r>
          </w:p>
        </w:tc>
      </w:tr>
      <w:tr w14:paraId="701E93FE" w14:textId="77777777" w:rsidTr="00D703F6">
        <w:tblPrEx>
          <w:tblW w:w="14700" w:type="dxa"/>
          <w:tblLayout w:type="fixed"/>
          <w:tblLook w:val="04A0"/>
        </w:tblPrEx>
        <w:tc>
          <w:tcPr>
            <w:tcW w:w="4050" w:type="dxa"/>
            <w:hideMark/>
          </w:tcPr>
          <w:p w:rsidR="00470B95" w:rsidRPr="0081282C" w:rsidP="00886D2A" w14:paraId="76537220" w14:textId="77777777">
            <w:pPr>
              <w:spacing w:line="340" w:lineRule="exact"/>
              <w:rPr>
                <w:rFonts w:ascii="Arial" w:hAnsi="Arial" w:cs="Arial"/>
                <w:b/>
                <w:bCs/>
                <w:sz w:val="16"/>
                <w:szCs w:val="16"/>
              </w:rPr>
            </w:pPr>
            <w:r w:rsidRPr="0081282C">
              <w:rPr>
                <w:rFonts w:ascii="Arial" w:hAnsi="Arial" w:cs="Arial"/>
                <w:b/>
                <w:bCs/>
                <w:sz w:val="16"/>
                <w:szCs w:val="16"/>
              </w:rPr>
              <w:t>Share of net assets</w:t>
            </w:r>
          </w:p>
        </w:tc>
        <w:tc>
          <w:tcPr>
            <w:tcW w:w="1065" w:type="dxa"/>
            <w:vAlign w:val="bottom"/>
          </w:tcPr>
          <w:p w:rsidR="00470B95" w:rsidRPr="0081282C" w:rsidP="00886D2A" w14:paraId="7A4E1E26" w14:textId="62DCDE9D">
            <w:pPr>
              <w:tabs>
                <w:tab w:val="decimal" w:pos="704"/>
              </w:tabs>
              <w:spacing w:line="340" w:lineRule="exact"/>
              <w:ind w:left="-29" w:right="-29"/>
              <w:rPr>
                <w:rFonts w:ascii="Arial" w:hAnsi="Arial" w:cs="Arial"/>
                <w:b/>
                <w:bCs/>
                <w:spacing w:val="-4"/>
                <w:sz w:val="16"/>
                <w:szCs w:val="16"/>
              </w:rPr>
            </w:pPr>
            <w:r w:rsidRPr="0081282C">
              <w:rPr>
                <w:rFonts w:ascii="Arial" w:hAnsi="Arial" w:cs="Arial"/>
                <w:b/>
                <w:bCs/>
                <w:spacing w:val="-4"/>
                <w:sz w:val="16"/>
                <w:szCs w:val="16"/>
              </w:rPr>
              <w:t>6,107</w:t>
            </w:r>
          </w:p>
        </w:tc>
        <w:tc>
          <w:tcPr>
            <w:tcW w:w="1065" w:type="dxa"/>
            <w:vAlign w:val="bottom"/>
            <w:hideMark/>
          </w:tcPr>
          <w:p w:rsidR="00470B95" w:rsidRPr="0081282C" w:rsidP="00886D2A" w14:paraId="21E780A2" w14:textId="33EF88FC">
            <w:pPr>
              <w:tabs>
                <w:tab w:val="decimal" w:pos="704"/>
              </w:tabs>
              <w:spacing w:line="340" w:lineRule="exact"/>
              <w:ind w:left="-29" w:right="-29"/>
              <w:rPr>
                <w:rFonts w:ascii="Arial" w:hAnsi="Arial" w:cs="Arial"/>
                <w:b/>
                <w:bCs/>
                <w:spacing w:val="-4"/>
                <w:sz w:val="16"/>
                <w:szCs w:val="16"/>
              </w:rPr>
            </w:pPr>
            <w:r w:rsidRPr="0081282C">
              <w:rPr>
                <w:rFonts w:ascii="Arial" w:hAnsi="Arial" w:cs="Arial"/>
                <w:b/>
                <w:bCs/>
                <w:spacing w:val="-4"/>
                <w:sz w:val="16"/>
                <w:szCs w:val="16"/>
              </w:rPr>
              <w:t>8,278</w:t>
            </w:r>
          </w:p>
        </w:tc>
        <w:tc>
          <w:tcPr>
            <w:tcW w:w="1065" w:type="dxa"/>
            <w:vAlign w:val="bottom"/>
          </w:tcPr>
          <w:p w:rsidR="00470B95" w:rsidRPr="0081282C" w:rsidP="00886D2A" w14:paraId="493E7ED3" w14:textId="62277648">
            <w:pPr>
              <w:tabs>
                <w:tab w:val="decimal" w:pos="704"/>
              </w:tabs>
              <w:spacing w:line="340" w:lineRule="exact"/>
              <w:ind w:left="-29" w:right="-29"/>
              <w:rPr>
                <w:rFonts w:ascii="Arial" w:hAnsi="Arial" w:cs="Arial"/>
                <w:b/>
                <w:bCs/>
                <w:spacing w:val="-4"/>
                <w:sz w:val="16"/>
                <w:szCs w:val="16"/>
              </w:rPr>
            </w:pPr>
            <w:r w:rsidRPr="0081282C">
              <w:rPr>
                <w:rFonts w:ascii="Arial" w:hAnsi="Arial" w:cs="Arial"/>
                <w:b/>
                <w:bCs/>
                <w:spacing w:val="-4"/>
                <w:sz w:val="16"/>
                <w:szCs w:val="16"/>
              </w:rPr>
              <w:t>4</w:t>
            </w:r>
            <w:r w:rsidRPr="0081282C" w:rsidR="009166E4">
              <w:rPr>
                <w:rFonts w:ascii="Arial" w:hAnsi="Arial" w:cs="Arial"/>
                <w:b/>
                <w:bCs/>
                <w:spacing w:val="-4"/>
                <w:sz w:val="16"/>
                <w:szCs w:val="16"/>
              </w:rPr>
              <w:t>,</w:t>
            </w:r>
            <w:r w:rsidRPr="0081282C">
              <w:rPr>
                <w:rFonts w:ascii="Arial" w:hAnsi="Arial" w:cs="Arial"/>
                <w:b/>
                <w:bCs/>
                <w:spacing w:val="-4"/>
                <w:sz w:val="16"/>
                <w:szCs w:val="16"/>
              </w:rPr>
              <w:t>4</w:t>
            </w:r>
            <w:r w:rsidRPr="0081282C" w:rsidR="00A47296">
              <w:rPr>
                <w:rFonts w:ascii="Arial" w:hAnsi="Arial" w:cs="Arial"/>
                <w:b/>
                <w:bCs/>
                <w:spacing w:val="-4"/>
                <w:sz w:val="16"/>
                <w:szCs w:val="16"/>
              </w:rPr>
              <w:t>88</w:t>
            </w:r>
          </w:p>
        </w:tc>
        <w:tc>
          <w:tcPr>
            <w:tcW w:w="1065" w:type="dxa"/>
            <w:vAlign w:val="bottom"/>
          </w:tcPr>
          <w:p w:rsidR="00470B95" w:rsidRPr="0081282C" w:rsidP="00886D2A" w14:paraId="7D94326D" w14:textId="1EF1866B">
            <w:pPr>
              <w:tabs>
                <w:tab w:val="decimal" w:pos="704"/>
              </w:tabs>
              <w:spacing w:line="340" w:lineRule="exact"/>
              <w:ind w:left="-29" w:right="-29"/>
              <w:rPr>
                <w:rFonts w:ascii="Arial" w:hAnsi="Arial" w:cs="Arial"/>
                <w:b/>
                <w:bCs/>
                <w:spacing w:val="-4"/>
                <w:sz w:val="16"/>
                <w:szCs w:val="16"/>
              </w:rPr>
            </w:pPr>
            <w:r w:rsidRPr="0081282C">
              <w:rPr>
                <w:rFonts w:ascii="Arial" w:hAnsi="Arial" w:cs="Arial"/>
                <w:b/>
                <w:bCs/>
                <w:spacing w:val="-4"/>
                <w:sz w:val="16"/>
                <w:szCs w:val="16"/>
              </w:rPr>
              <w:t>4,6</w:t>
            </w:r>
            <w:r w:rsidRPr="0081282C" w:rsidR="005E77F5">
              <w:rPr>
                <w:rFonts w:ascii="Arial" w:hAnsi="Arial" w:cs="Arial"/>
                <w:b/>
                <w:bCs/>
                <w:spacing w:val="-4"/>
                <w:sz w:val="16"/>
                <w:szCs w:val="16"/>
              </w:rPr>
              <w:t>7</w:t>
            </w:r>
            <w:r w:rsidRPr="0081282C">
              <w:rPr>
                <w:rFonts w:ascii="Arial" w:hAnsi="Arial" w:cs="Arial"/>
                <w:b/>
                <w:bCs/>
                <w:spacing w:val="-4"/>
                <w:sz w:val="16"/>
                <w:szCs w:val="16"/>
              </w:rPr>
              <w:t>1</w:t>
            </w:r>
          </w:p>
        </w:tc>
        <w:tc>
          <w:tcPr>
            <w:tcW w:w="1065" w:type="dxa"/>
            <w:vAlign w:val="bottom"/>
          </w:tcPr>
          <w:p w:rsidR="00470B95" w:rsidRPr="0081282C" w:rsidP="00886D2A" w14:paraId="395F6E44" w14:textId="53C323C6">
            <w:pPr>
              <w:tabs>
                <w:tab w:val="decimal" w:pos="704"/>
              </w:tabs>
              <w:spacing w:line="340" w:lineRule="exact"/>
              <w:ind w:left="-29" w:right="-29"/>
              <w:rPr>
                <w:rFonts w:ascii="Arial" w:hAnsi="Arial" w:cs="Arial"/>
                <w:b/>
                <w:bCs/>
                <w:spacing w:val="-4"/>
                <w:sz w:val="16"/>
                <w:szCs w:val="16"/>
              </w:rPr>
            </w:pPr>
            <w:r w:rsidRPr="0081282C">
              <w:rPr>
                <w:rFonts w:ascii="Arial" w:hAnsi="Arial" w:cs="Arial"/>
                <w:b/>
                <w:bCs/>
                <w:spacing w:val="-4"/>
                <w:sz w:val="16"/>
                <w:szCs w:val="16"/>
              </w:rPr>
              <w:t>3,243</w:t>
            </w:r>
          </w:p>
        </w:tc>
        <w:tc>
          <w:tcPr>
            <w:tcW w:w="1065" w:type="dxa"/>
            <w:vAlign w:val="bottom"/>
          </w:tcPr>
          <w:p w:rsidR="00470B95" w:rsidRPr="0081282C" w:rsidP="00886D2A" w14:paraId="1D160B7C" w14:textId="343D86FF">
            <w:pPr>
              <w:tabs>
                <w:tab w:val="decimal" w:pos="704"/>
              </w:tabs>
              <w:spacing w:line="340" w:lineRule="exact"/>
              <w:ind w:left="-29" w:right="-29"/>
              <w:rPr>
                <w:rFonts w:ascii="Arial" w:hAnsi="Arial" w:cs="Arial"/>
                <w:b/>
                <w:bCs/>
                <w:spacing w:val="-4"/>
                <w:sz w:val="16"/>
                <w:szCs w:val="16"/>
              </w:rPr>
            </w:pPr>
            <w:r w:rsidRPr="0081282C">
              <w:rPr>
                <w:rFonts w:ascii="Arial" w:hAnsi="Arial" w:cs="Arial"/>
                <w:b/>
                <w:bCs/>
                <w:spacing w:val="-4"/>
                <w:sz w:val="16"/>
                <w:szCs w:val="16"/>
              </w:rPr>
              <w:t>3,205</w:t>
            </w:r>
          </w:p>
        </w:tc>
        <w:tc>
          <w:tcPr>
            <w:tcW w:w="1065" w:type="dxa"/>
            <w:vAlign w:val="bottom"/>
          </w:tcPr>
          <w:p w:rsidR="00470B95" w:rsidRPr="0081282C" w:rsidP="00886D2A" w14:paraId="75AD7FB6" w14:textId="32BE7DAE">
            <w:pPr>
              <w:tabs>
                <w:tab w:val="decimal" w:pos="704"/>
              </w:tabs>
              <w:spacing w:line="340" w:lineRule="exact"/>
              <w:ind w:left="-29" w:right="-29"/>
              <w:rPr>
                <w:rFonts w:ascii="Arial" w:hAnsi="Arial" w:cs="Arial"/>
                <w:b/>
                <w:bCs/>
                <w:spacing w:val="-4"/>
                <w:sz w:val="16"/>
                <w:szCs w:val="16"/>
              </w:rPr>
            </w:pPr>
            <w:r w:rsidRPr="0081282C">
              <w:rPr>
                <w:rFonts w:ascii="Arial" w:hAnsi="Arial" w:cs="Arial"/>
                <w:b/>
                <w:bCs/>
                <w:spacing w:val="-4"/>
                <w:sz w:val="16"/>
                <w:szCs w:val="16"/>
              </w:rPr>
              <w:t>2,</w:t>
            </w:r>
            <w:r w:rsidRPr="0081282C" w:rsidR="001B7371">
              <w:rPr>
                <w:rFonts w:ascii="Arial" w:hAnsi="Arial" w:cs="Arial"/>
                <w:b/>
                <w:bCs/>
                <w:spacing w:val="-4"/>
                <w:sz w:val="16"/>
                <w:szCs w:val="16"/>
              </w:rPr>
              <w:t>90</w:t>
            </w:r>
            <w:r w:rsidRPr="0081282C" w:rsidR="00B97EDB">
              <w:rPr>
                <w:rFonts w:ascii="Arial" w:hAnsi="Arial" w:cs="Arial"/>
                <w:b/>
                <w:bCs/>
                <w:spacing w:val="-4"/>
                <w:sz w:val="16"/>
                <w:szCs w:val="16"/>
              </w:rPr>
              <w:t>3</w:t>
            </w:r>
          </w:p>
        </w:tc>
        <w:tc>
          <w:tcPr>
            <w:tcW w:w="1065" w:type="dxa"/>
          </w:tcPr>
          <w:p w:rsidR="00470B95" w:rsidRPr="0081282C" w:rsidP="00886D2A" w14:paraId="0C4CD53C" w14:textId="04D83E2D">
            <w:pPr>
              <w:tabs>
                <w:tab w:val="decimal" w:pos="704"/>
              </w:tabs>
              <w:spacing w:line="340" w:lineRule="exact"/>
              <w:ind w:left="-29" w:right="-29"/>
              <w:rPr>
                <w:rFonts w:ascii="Arial" w:hAnsi="Arial" w:cs="Arial"/>
                <w:b/>
                <w:bCs/>
                <w:spacing w:val="-4"/>
                <w:sz w:val="16"/>
                <w:szCs w:val="16"/>
              </w:rPr>
            </w:pPr>
            <w:r w:rsidRPr="0081282C">
              <w:rPr>
                <w:rFonts w:ascii="Arial" w:hAnsi="Arial" w:cs="Arial"/>
                <w:spacing w:val="-4"/>
                <w:sz w:val="16"/>
                <w:szCs w:val="16"/>
              </w:rPr>
              <w:t>-</w:t>
            </w:r>
          </w:p>
        </w:tc>
        <w:tc>
          <w:tcPr>
            <w:tcW w:w="1065" w:type="dxa"/>
            <w:vAlign w:val="bottom"/>
          </w:tcPr>
          <w:p w:rsidR="00470B95" w:rsidRPr="0081282C" w:rsidP="00886D2A" w14:paraId="424F2016" w14:textId="7E4B492B">
            <w:pPr>
              <w:tabs>
                <w:tab w:val="decimal" w:pos="704"/>
              </w:tabs>
              <w:spacing w:line="340" w:lineRule="exact"/>
              <w:ind w:left="-29" w:right="-29"/>
              <w:rPr>
                <w:rFonts w:ascii="Arial" w:hAnsi="Arial" w:cs="Arial"/>
                <w:b/>
                <w:bCs/>
                <w:spacing w:val="-4"/>
                <w:sz w:val="16"/>
                <w:szCs w:val="16"/>
              </w:rPr>
            </w:pPr>
            <w:r w:rsidRPr="0081282C">
              <w:rPr>
                <w:rFonts w:ascii="Arial" w:hAnsi="Arial" w:cs="Arial"/>
                <w:b/>
                <w:bCs/>
                <w:spacing w:val="-4"/>
                <w:sz w:val="16"/>
                <w:szCs w:val="16"/>
              </w:rPr>
              <w:t>5,634</w:t>
            </w:r>
          </w:p>
        </w:tc>
        <w:tc>
          <w:tcPr>
            <w:tcW w:w="1065" w:type="dxa"/>
            <w:vAlign w:val="bottom"/>
          </w:tcPr>
          <w:p w:rsidR="00470B95" w:rsidRPr="0081282C" w:rsidP="00886D2A" w14:paraId="5E0D247E" w14:textId="71253A4D">
            <w:pPr>
              <w:tabs>
                <w:tab w:val="decimal" w:pos="704"/>
              </w:tabs>
              <w:spacing w:line="340" w:lineRule="exact"/>
              <w:ind w:left="-29" w:right="-29"/>
              <w:rPr>
                <w:rFonts w:ascii="Arial" w:hAnsi="Arial" w:cs="Arial"/>
                <w:b/>
                <w:bCs/>
                <w:spacing w:val="-4"/>
                <w:sz w:val="16"/>
                <w:szCs w:val="16"/>
              </w:rPr>
            </w:pPr>
            <w:r w:rsidRPr="0081282C">
              <w:rPr>
                <w:rFonts w:ascii="Arial" w:hAnsi="Arial" w:cs="Arial"/>
                <w:b/>
                <w:bCs/>
                <w:spacing w:val="-4"/>
                <w:sz w:val="16"/>
                <w:szCs w:val="16"/>
              </w:rPr>
              <w:t>5,761</w:t>
            </w:r>
          </w:p>
        </w:tc>
      </w:tr>
      <w:tr w14:paraId="5F70626B" w14:textId="77777777" w:rsidTr="00D703F6">
        <w:tblPrEx>
          <w:tblW w:w="14700" w:type="dxa"/>
          <w:tblLayout w:type="fixed"/>
          <w:tblLook w:val="04A0"/>
        </w:tblPrEx>
        <w:tc>
          <w:tcPr>
            <w:tcW w:w="4050" w:type="dxa"/>
          </w:tcPr>
          <w:p w:rsidR="00470B95" w:rsidRPr="0081282C" w:rsidP="00886D2A" w14:paraId="602060FF" w14:textId="77777777">
            <w:pPr>
              <w:spacing w:line="340" w:lineRule="exact"/>
              <w:ind w:left="132" w:hanging="132"/>
              <w:rPr>
                <w:rFonts w:ascii="Arial" w:hAnsi="Arial" w:cs="Arial"/>
                <w:sz w:val="16"/>
                <w:szCs w:val="16"/>
                <w:cs/>
              </w:rPr>
            </w:pPr>
            <w:r w:rsidRPr="0081282C">
              <w:rPr>
                <w:rFonts w:ascii="Arial" w:hAnsi="Arial" w:cs="Arial"/>
                <w:spacing w:val="-5"/>
                <w:sz w:val="16"/>
                <w:szCs w:val="16"/>
              </w:rPr>
              <w:t xml:space="preserve">Accumulated net unrealised loss </w:t>
            </w:r>
            <w:r w:rsidRPr="0081282C">
              <w:rPr>
                <w:rFonts w:ascii="Arial" w:hAnsi="Arial" w:cs="Arial"/>
                <w:sz w:val="16"/>
                <w:szCs w:val="16"/>
              </w:rPr>
              <w:t>on investments</w:t>
            </w:r>
          </w:p>
        </w:tc>
        <w:tc>
          <w:tcPr>
            <w:tcW w:w="1065" w:type="dxa"/>
            <w:vAlign w:val="bottom"/>
          </w:tcPr>
          <w:p w:rsidR="00470B95" w:rsidRPr="0081282C" w:rsidP="00886D2A" w14:paraId="5535FBDD" w14:textId="4CBE907A">
            <w:pPr>
              <w:tabs>
                <w:tab w:val="decimal" w:pos="704"/>
              </w:tabs>
              <w:spacing w:line="340" w:lineRule="exact"/>
              <w:ind w:left="-29" w:right="-29"/>
              <w:rPr>
                <w:rFonts w:ascii="Arial" w:hAnsi="Arial" w:cs="Arial"/>
                <w:spacing w:val="-4"/>
                <w:sz w:val="16"/>
                <w:szCs w:val="16"/>
                <w:cs/>
              </w:rPr>
            </w:pPr>
            <w:r w:rsidRPr="0081282C">
              <w:rPr>
                <w:rFonts w:ascii="Arial" w:hAnsi="Arial" w:cs="Arial"/>
                <w:spacing w:val="-4"/>
                <w:sz w:val="16"/>
                <w:szCs w:val="16"/>
              </w:rPr>
              <w:t>1</w:t>
            </w:r>
            <w:r w:rsidRPr="0081282C" w:rsidR="00733734">
              <w:rPr>
                <w:rFonts w:ascii="Arial" w:hAnsi="Arial" w:cs="Arial"/>
                <w:spacing w:val="-4"/>
                <w:sz w:val="16"/>
                <w:szCs w:val="16"/>
              </w:rPr>
              <w:t>4,985</w:t>
            </w:r>
          </w:p>
        </w:tc>
        <w:tc>
          <w:tcPr>
            <w:tcW w:w="1065" w:type="dxa"/>
            <w:vAlign w:val="bottom"/>
          </w:tcPr>
          <w:p w:rsidR="00470B95" w:rsidRPr="0081282C" w:rsidP="00886D2A" w14:paraId="130C3656" w14:textId="163DE6AA">
            <w:pPr>
              <w:tabs>
                <w:tab w:val="decimal" w:pos="704"/>
              </w:tabs>
              <w:spacing w:line="340" w:lineRule="exact"/>
              <w:ind w:left="-29" w:right="-29"/>
              <w:rPr>
                <w:rFonts w:ascii="Arial" w:hAnsi="Arial" w:cs="Arial"/>
                <w:spacing w:val="-4"/>
                <w:sz w:val="16"/>
                <w:szCs w:val="16"/>
                <w:cs/>
              </w:rPr>
            </w:pPr>
            <w:r w:rsidRPr="0081282C">
              <w:rPr>
                <w:rFonts w:ascii="Arial" w:hAnsi="Arial" w:cs="Arial"/>
                <w:spacing w:val="-4"/>
                <w:sz w:val="16"/>
                <w:szCs w:val="16"/>
              </w:rPr>
              <w:t>12,845</w:t>
            </w:r>
          </w:p>
        </w:tc>
        <w:tc>
          <w:tcPr>
            <w:tcW w:w="1065" w:type="dxa"/>
            <w:vAlign w:val="bottom"/>
          </w:tcPr>
          <w:p w:rsidR="00470B95" w:rsidRPr="0081282C" w:rsidP="00886D2A" w14:paraId="568D4E0B" w14:textId="5C316C97">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470B95" w:rsidRPr="0081282C" w:rsidP="00886D2A" w14:paraId="05F7DCCF" w14:textId="113217B2">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470B95" w:rsidRPr="0081282C" w:rsidP="00886D2A" w14:paraId="10DE9864" w14:textId="3AD6E4C5">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470B95" w:rsidRPr="0081282C" w:rsidP="00886D2A" w14:paraId="4688E7BB" w14:textId="796255D8">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470B95" w:rsidRPr="0081282C" w:rsidP="00886D2A" w14:paraId="2494D112" w14:textId="0BCCA983">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470B95" w:rsidRPr="0081282C" w:rsidP="00886D2A" w14:paraId="0F454BE0" w14:textId="08777800">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470B95" w:rsidRPr="0081282C" w:rsidP="00886D2A" w14:paraId="204E79AF" w14:textId="53BD3D89">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470B95" w:rsidRPr="0081282C" w:rsidP="00886D2A" w14:paraId="679D53BF" w14:textId="2D6CB434">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r>
      <w:tr w14:paraId="5B03D4B3" w14:textId="77777777" w:rsidTr="00D703F6">
        <w:tblPrEx>
          <w:tblW w:w="14700" w:type="dxa"/>
          <w:tblLayout w:type="fixed"/>
          <w:tblLook w:val="04A0"/>
        </w:tblPrEx>
        <w:tc>
          <w:tcPr>
            <w:tcW w:w="4050" w:type="dxa"/>
          </w:tcPr>
          <w:p w:rsidR="0061444C" w:rsidRPr="0081282C" w:rsidP="00886D2A" w14:paraId="6755DA51" w14:textId="431DD4D9">
            <w:pPr>
              <w:spacing w:line="340" w:lineRule="exact"/>
              <w:ind w:left="132" w:right="-104" w:hanging="132"/>
              <w:rPr>
                <w:rFonts w:ascii="Arial" w:hAnsi="Arial" w:cs="Arial"/>
                <w:sz w:val="16"/>
                <w:szCs w:val="16"/>
              </w:rPr>
            </w:pPr>
            <w:r w:rsidRPr="0081282C">
              <w:rPr>
                <w:rFonts w:ascii="Arial" w:hAnsi="Arial" w:cs="Arial"/>
                <w:sz w:val="16"/>
                <w:szCs w:val="16"/>
              </w:rPr>
              <w:t>Surplus from change in shareholding percentage of associate’s subsidiary</w:t>
            </w:r>
          </w:p>
        </w:tc>
        <w:tc>
          <w:tcPr>
            <w:tcW w:w="1065" w:type="dxa"/>
            <w:vAlign w:val="bottom"/>
          </w:tcPr>
          <w:p w:rsidR="0061444C" w:rsidRPr="0081282C" w:rsidP="00886D2A" w14:paraId="63A54751" w14:textId="435C65B1">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61444C" w:rsidRPr="0081282C" w:rsidP="00886D2A" w14:paraId="56ADCBDC" w14:textId="055AEC2D">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61444C" w:rsidRPr="0081282C" w:rsidP="00886D2A" w14:paraId="6472A42A" w14:textId="1D56FE81">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61444C" w:rsidRPr="0081282C" w:rsidP="00886D2A" w14:paraId="1D10D905" w14:textId="37D1D481">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61444C" w:rsidRPr="0081282C" w:rsidP="00886D2A" w14:paraId="2A624EAA" w14:textId="2ECF3C8F">
            <w:pPr>
              <w:tabs>
                <w:tab w:val="decimal" w:pos="704"/>
              </w:tabs>
              <w:spacing w:line="340" w:lineRule="exact"/>
              <w:ind w:left="-29" w:right="-29"/>
              <w:rPr>
                <w:rFonts w:ascii="Arial" w:hAnsi="Arial" w:cs="Arial"/>
                <w:spacing w:val="-4"/>
                <w:sz w:val="16"/>
                <w:szCs w:val="16"/>
              </w:rPr>
            </w:pPr>
            <w:r>
              <w:rPr>
                <w:rFonts w:ascii="Arial" w:hAnsi="Arial" w:cs="Arial"/>
                <w:spacing w:val="-4"/>
                <w:sz w:val="16"/>
                <w:szCs w:val="16"/>
              </w:rPr>
              <w:t>1</w:t>
            </w:r>
          </w:p>
        </w:tc>
        <w:tc>
          <w:tcPr>
            <w:tcW w:w="1065" w:type="dxa"/>
            <w:vAlign w:val="bottom"/>
          </w:tcPr>
          <w:p w:rsidR="0061444C" w:rsidRPr="0081282C" w:rsidP="00886D2A" w14:paraId="18708BEE" w14:textId="6F15AF93">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61444C" w:rsidRPr="0081282C" w:rsidP="00886D2A" w14:paraId="30B4D778" w14:textId="2188A091">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61444C" w:rsidRPr="0081282C" w:rsidP="00886D2A" w14:paraId="24BADE4D" w14:textId="4F9B8042">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61444C" w:rsidRPr="0081282C" w:rsidP="00886D2A" w14:paraId="2FEF034B" w14:textId="78F392D6">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61444C" w:rsidRPr="0081282C" w:rsidP="00886D2A" w14:paraId="7F5E2D7B" w14:textId="29C220D9">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r>
      <w:tr w14:paraId="060C0D00" w14:textId="77777777" w:rsidTr="00D703F6">
        <w:tblPrEx>
          <w:tblW w:w="14700" w:type="dxa"/>
          <w:tblLayout w:type="fixed"/>
          <w:tblLook w:val="04A0"/>
        </w:tblPrEx>
        <w:tc>
          <w:tcPr>
            <w:tcW w:w="4050" w:type="dxa"/>
          </w:tcPr>
          <w:p w:rsidR="00470B95" w:rsidRPr="0081282C" w:rsidP="00886D2A" w14:paraId="757C9881" w14:textId="56206290">
            <w:pPr>
              <w:spacing w:line="340" w:lineRule="exact"/>
              <w:ind w:left="132" w:right="-104" w:hanging="132"/>
              <w:rPr>
                <w:rFonts w:ascii="Arial" w:hAnsi="Arial" w:cs="Arial"/>
                <w:sz w:val="16"/>
                <w:szCs w:val="16"/>
              </w:rPr>
            </w:pPr>
            <w:r w:rsidRPr="0081282C">
              <w:rPr>
                <w:rFonts w:ascii="Arial" w:hAnsi="Arial" w:cs="Arial"/>
                <w:sz w:val="16"/>
                <w:szCs w:val="16"/>
              </w:rPr>
              <w:t>Fair value adjustment of assets acquired and</w:t>
            </w:r>
            <w:r w:rsidR="0081282C">
              <w:rPr>
                <w:rFonts w:ascii="Arial" w:hAnsi="Arial" w:cs="Arial"/>
                <w:sz w:val="16"/>
                <w:szCs w:val="16"/>
              </w:rPr>
              <w:t xml:space="preserve">                     </w:t>
            </w:r>
            <w:r w:rsidRPr="0081282C">
              <w:rPr>
                <w:rFonts w:ascii="Arial" w:hAnsi="Arial" w:cs="Arial"/>
                <w:sz w:val="16"/>
                <w:szCs w:val="16"/>
              </w:rPr>
              <w:t xml:space="preserve"> liabilities assumed</w:t>
            </w:r>
          </w:p>
        </w:tc>
        <w:tc>
          <w:tcPr>
            <w:tcW w:w="1065" w:type="dxa"/>
            <w:vAlign w:val="bottom"/>
          </w:tcPr>
          <w:p w:rsidR="00470B95" w:rsidRPr="0081282C" w:rsidP="00886D2A" w14:paraId="47F393CF" w14:textId="47287A7F">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470B95" w:rsidRPr="0081282C" w:rsidP="00886D2A" w14:paraId="667A4B48" w14:textId="68290606">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470B95" w:rsidRPr="0081282C" w:rsidP="00886D2A" w14:paraId="7CA6F640" w14:textId="110C0A43">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916</w:t>
            </w:r>
          </w:p>
        </w:tc>
        <w:tc>
          <w:tcPr>
            <w:tcW w:w="1065" w:type="dxa"/>
            <w:vAlign w:val="bottom"/>
          </w:tcPr>
          <w:p w:rsidR="00470B95" w:rsidRPr="0081282C" w:rsidP="00886D2A" w14:paraId="2C41E113" w14:textId="77C38528">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916</w:t>
            </w:r>
          </w:p>
        </w:tc>
        <w:tc>
          <w:tcPr>
            <w:tcW w:w="1065" w:type="dxa"/>
            <w:vAlign w:val="bottom"/>
          </w:tcPr>
          <w:p w:rsidR="00470B95" w:rsidRPr="0081282C" w:rsidP="00886D2A" w14:paraId="76645810" w14:textId="57378883">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(1,046)</w:t>
            </w:r>
          </w:p>
        </w:tc>
        <w:tc>
          <w:tcPr>
            <w:tcW w:w="1065" w:type="dxa"/>
            <w:vAlign w:val="bottom"/>
          </w:tcPr>
          <w:p w:rsidR="00470B95" w:rsidRPr="0081282C" w:rsidP="00886D2A" w14:paraId="02934691" w14:textId="095D51B8">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(1,046)</w:t>
            </w:r>
          </w:p>
        </w:tc>
        <w:tc>
          <w:tcPr>
            <w:tcW w:w="1065" w:type="dxa"/>
            <w:vAlign w:val="bottom"/>
          </w:tcPr>
          <w:p w:rsidR="00470B95" w:rsidRPr="0081282C" w:rsidP="00886D2A" w14:paraId="1838FA3D" w14:textId="17828D8A">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623</w:t>
            </w:r>
          </w:p>
        </w:tc>
        <w:tc>
          <w:tcPr>
            <w:tcW w:w="1065" w:type="dxa"/>
            <w:vAlign w:val="bottom"/>
          </w:tcPr>
          <w:p w:rsidR="00470B95" w:rsidRPr="0081282C" w:rsidP="00886D2A" w14:paraId="76E57AC4" w14:textId="35AA36DA">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470B95" w:rsidRPr="0081282C" w:rsidP="00886D2A" w14:paraId="403E3410" w14:textId="5507C5E9">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470B95" w:rsidRPr="0081282C" w:rsidP="00886D2A" w14:paraId="7EB3804A" w14:textId="39ADDA90">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r>
      <w:tr w14:paraId="63D7870A" w14:textId="77777777" w:rsidTr="00D703F6">
        <w:tblPrEx>
          <w:tblW w:w="14700" w:type="dxa"/>
          <w:tblLayout w:type="fixed"/>
          <w:tblLook w:val="04A0"/>
        </w:tblPrEx>
        <w:tc>
          <w:tcPr>
            <w:tcW w:w="4050" w:type="dxa"/>
          </w:tcPr>
          <w:p w:rsidR="00DC4943" w:rsidRPr="0081282C" w:rsidP="0081282C" w14:paraId="069D000B" w14:textId="6EEB06B6">
            <w:pPr>
              <w:spacing w:line="340" w:lineRule="exact"/>
              <w:ind w:left="132" w:right="-104" w:hanging="132"/>
              <w:rPr>
                <w:rFonts w:ascii="Arial" w:hAnsi="Arial" w:cs="Arial"/>
                <w:sz w:val="16"/>
                <w:szCs w:val="16"/>
              </w:rPr>
            </w:pPr>
            <w:r w:rsidRPr="0081282C">
              <w:rPr>
                <w:rFonts w:ascii="Arial" w:hAnsi="Arial" w:cs="Arial"/>
                <w:sz w:val="16"/>
                <w:szCs w:val="16"/>
              </w:rPr>
              <w:t>Impacts of a change in shareholding percentage</w:t>
            </w:r>
            <w:r w:rsidR="0081282C">
              <w:rPr>
                <w:rFonts w:ascii="Arial" w:hAnsi="Arial" w:cs="Arial"/>
                <w:sz w:val="16"/>
                <w:szCs w:val="16"/>
              </w:rPr>
              <w:t xml:space="preserve">                   </w:t>
            </w:r>
            <w:r w:rsidRPr="0081282C">
              <w:rPr>
                <w:rFonts w:ascii="Arial" w:hAnsi="Arial" w:cs="Arial"/>
                <w:sz w:val="16"/>
                <w:szCs w:val="16"/>
              </w:rPr>
              <w:t xml:space="preserve"> during the year</w:t>
            </w:r>
          </w:p>
        </w:tc>
        <w:tc>
          <w:tcPr>
            <w:tcW w:w="1065" w:type="dxa"/>
            <w:vAlign w:val="bottom"/>
          </w:tcPr>
          <w:p w:rsidR="00DC4943" w:rsidRPr="0081282C" w:rsidP="00886D2A" w14:paraId="50176084" w14:textId="7DFB5656">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DC4943" w:rsidRPr="0081282C" w:rsidP="00886D2A" w14:paraId="2BDE7C79" w14:textId="53EC6557">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DC4943" w:rsidRPr="0081282C" w:rsidP="00886D2A" w14:paraId="115A039A" w14:textId="3CA032A4">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DC4943" w:rsidRPr="0081282C" w:rsidP="00886D2A" w14:paraId="4548F606" w14:textId="14810410">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DC4943" w:rsidRPr="0081282C" w:rsidP="00886D2A" w14:paraId="1B131E2C" w14:textId="67BC2C65">
            <w:pPr>
              <w:tabs>
                <w:tab w:val="decimal" w:pos="704"/>
              </w:tabs>
              <w:spacing w:line="340" w:lineRule="exact"/>
              <w:ind w:left="-29" w:right="-29"/>
              <w:rPr>
                <w:rFonts w:ascii="Arial" w:hAnsi="Arial" w:cs="Arial"/>
                <w:spacing w:val="-4"/>
                <w:sz w:val="16"/>
                <w:szCs w:val="16"/>
              </w:rPr>
            </w:pPr>
            <w:r>
              <w:rPr>
                <w:rFonts w:ascii="Arial" w:hAnsi="Arial" w:cs="Arial"/>
                <w:spacing w:val="-4"/>
                <w:sz w:val="16"/>
                <w:szCs w:val="16"/>
              </w:rPr>
              <w:t>2</w:t>
            </w:r>
          </w:p>
        </w:tc>
        <w:tc>
          <w:tcPr>
            <w:tcW w:w="1065" w:type="dxa"/>
            <w:vAlign w:val="bottom"/>
          </w:tcPr>
          <w:p w:rsidR="00DC4943" w:rsidRPr="0081282C" w:rsidP="00886D2A" w14:paraId="4779373B" w14:textId="50604F8D">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DC4943" w:rsidRPr="0081282C" w:rsidP="00886D2A" w14:paraId="1048A396" w14:textId="08030D1F">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DC4943" w:rsidRPr="0081282C" w:rsidP="00886D2A" w14:paraId="4DB85A1A" w14:textId="6234117D">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DC4943" w:rsidRPr="0081282C" w:rsidP="00886D2A" w14:paraId="34658285" w14:textId="0E696940">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DC4943" w:rsidRPr="0081282C" w:rsidP="00886D2A" w14:paraId="354CF173" w14:textId="7844E73C">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r>
      <w:tr w14:paraId="32297061" w14:textId="77777777" w:rsidTr="00D703F6">
        <w:tblPrEx>
          <w:tblW w:w="14700" w:type="dxa"/>
          <w:tblLayout w:type="fixed"/>
          <w:tblLook w:val="04A0"/>
        </w:tblPrEx>
        <w:tc>
          <w:tcPr>
            <w:tcW w:w="4050" w:type="dxa"/>
            <w:hideMark/>
          </w:tcPr>
          <w:p w:rsidR="00470B95" w:rsidRPr="0081282C" w:rsidP="00886D2A" w14:paraId="175B722C" w14:textId="77777777">
            <w:pPr>
              <w:spacing w:line="340" w:lineRule="exact"/>
              <w:rPr>
                <w:rFonts w:ascii="Arial" w:hAnsi="Arial" w:cs="Arial"/>
                <w:sz w:val="16"/>
                <w:szCs w:val="16"/>
              </w:rPr>
            </w:pPr>
            <w:r w:rsidRPr="0081282C">
              <w:rPr>
                <w:rFonts w:ascii="Arial" w:hAnsi="Arial" w:cs="Arial"/>
                <w:sz w:val="16"/>
                <w:szCs w:val="16"/>
              </w:rPr>
              <w:t>Goodwill</w:t>
            </w:r>
          </w:p>
        </w:tc>
        <w:tc>
          <w:tcPr>
            <w:tcW w:w="1065" w:type="dxa"/>
            <w:vAlign w:val="bottom"/>
          </w:tcPr>
          <w:p w:rsidR="00470B95" w:rsidRPr="0081282C" w:rsidP="00886D2A" w14:paraId="2A37CC2A" w14:textId="2210C642">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hideMark/>
          </w:tcPr>
          <w:p w:rsidR="00470B95" w:rsidRPr="0081282C" w:rsidP="00886D2A" w14:paraId="39A03A5B" w14:textId="0920FA19">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470B95" w:rsidRPr="0081282C" w:rsidP="00886D2A" w14:paraId="52EB7964" w14:textId="19BC6536">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3,057</w:t>
            </w:r>
          </w:p>
        </w:tc>
        <w:tc>
          <w:tcPr>
            <w:tcW w:w="1065" w:type="dxa"/>
            <w:vAlign w:val="bottom"/>
          </w:tcPr>
          <w:p w:rsidR="00470B95" w:rsidRPr="0081282C" w:rsidP="00886D2A" w14:paraId="2E9CE458" w14:textId="5EFEF679">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3,057</w:t>
            </w:r>
          </w:p>
        </w:tc>
        <w:tc>
          <w:tcPr>
            <w:tcW w:w="1065" w:type="dxa"/>
            <w:vAlign w:val="bottom"/>
          </w:tcPr>
          <w:p w:rsidR="00470B95" w:rsidRPr="0081282C" w:rsidP="00886D2A" w14:paraId="53F0D6D7" w14:textId="2053D568">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470B95" w:rsidRPr="0081282C" w:rsidP="00886D2A" w14:paraId="596ECBE6" w14:textId="2207B8C3">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470B95" w:rsidRPr="0081282C" w:rsidP="00886D2A" w14:paraId="3714F26C" w14:textId="1BF21F57">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2,598</w:t>
            </w:r>
          </w:p>
        </w:tc>
        <w:tc>
          <w:tcPr>
            <w:tcW w:w="1065" w:type="dxa"/>
            <w:vAlign w:val="bottom"/>
          </w:tcPr>
          <w:p w:rsidR="00470B95" w:rsidRPr="0081282C" w:rsidP="00886D2A" w14:paraId="737B3906" w14:textId="50B5BA83">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470B95" w:rsidRPr="0081282C" w:rsidP="00886D2A" w14:paraId="1431E6A8" w14:textId="61A68C71">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70</w:t>
            </w:r>
          </w:p>
        </w:tc>
        <w:tc>
          <w:tcPr>
            <w:tcW w:w="1065" w:type="dxa"/>
            <w:vAlign w:val="bottom"/>
          </w:tcPr>
          <w:p w:rsidR="00470B95" w:rsidRPr="0081282C" w:rsidP="00886D2A" w14:paraId="5E56B530" w14:textId="5B32B729">
            <w:pP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70</w:t>
            </w:r>
          </w:p>
        </w:tc>
      </w:tr>
      <w:tr w14:paraId="7C4F0629" w14:textId="77777777" w:rsidTr="00D703F6">
        <w:tblPrEx>
          <w:tblW w:w="14700" w:type="dxa"/>
          <w:tblLayout w:type="fixed"/>
          <w:tblLook w:val="04A0"/>
        </w:tblPrEx>
        <w:tc>
          <w:tcPr>
            <w:tcW w:w="4050" w:type="dxa"/>
            <w:hideMark/>
          </w:tcPr>
          <w:p w:rsidR="00470B95" w:rsidRPr="0081282C" w:rsidP="00886D2A" w14:paraId="7AC9037D" w14:textId="77777777">
            <w:pPr>
              <w:spacing w:line="340" w:lineRule="exact"/>
              <w:ind w:left="132" w:hanging="132"/>
              <w:rPr>
                <w:rFonts w:ascii="Arial" w:hAnsi="Arial" w:cs="Arial"/>
                <w:sz w:val="16"/>
                <w:szCs w:val="16"/>
              </w:rPr>
            </w:pPr>
            <w:r w:rsidRPr="0081282C">
              <w:rPr>
                <w:rFonts w:ascii="Arial" w:hAnsi="Arial" w:cs="Arial"/>
                <w:sz w:val="16"/>
                <w:szCs w:val="16"/>
              </w:rPr>
              <w:t>Elimination of inter-transactions under equity method</w:t>
            </w:r>
          </w:p>
        </w:tc>
        <w:tc>
          <w:tcPr>
            <w:tcW w:w="1065" w:type="dxa"/>
            <w:vAlign w:val="bottom"/>
          </w:tcPr>
          <w:p w:rsidR="00470B95" w:rsidRPr="0081282C" w:rsidP="00886D2A" w14:paraId="0C97D2D7" w14:textId="0EAD3B92">
            <w:pPr>
              <w:pBdr>
                <w:bottom w:val="single" w:sz="4" w:space="1" w:color="auto"/>
              </w:pBd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(15,338)</w:t>
            </w:r>
          </w:p>
        </w:tc>
        <w:tc>
          <w:tcPr>
            <w:tcW w:w="1065" w:type="dxa"/>
            <w:vAlign w:val="bottom"/>
            <w:hideMark/>
          </w:tcPr>
          <w:p w:rsidR="00470B95" w:rsidRPr="0081282C" w:rsidP="00886D2A" w14:paraId="37804278" w14:textId="6C1EC0DE">
            <w:pPr>
              <w:pBdr>
                <w:bottom w:val="single" w:sz="4" w:space="1" w:color="auto"/>
              </w:pBd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(14,061)</w:t>
            </w:r>
          </w:p>
        </w:tc>
        <w:tc>
          <w:tcPr>
            <w:tcW w:w="1065" w:type="dxa"/>
            <w:vAlign w:val="bottom"/>
          </w:tcPr>
          <w:p w:rsidR="00470B95" w:rsidRPr="0081282C" w:rsidP="00886D2A" w14:paraId="4E82D08E" w14:textId="470CF83E">
            <w:pPr>
              <w:pBdr>
                <w:bottom w:val="single" w:sz="4" w:space="1" w:color="auto"/>
              </w:pBd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470B95" w:rsidRPr="0081282C" w:rsidP="00886D2A" w14:paraId="0B87C50F" w14:textId="6E66EBA5">
            <w:pPr>
              <w:pBdr>
                <w:bottom w:val="single" w:sz="4" w:space="1" w:color="auto"/>
              </w:pBd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470B95" w:rsidRPr="0081282C" w:rsidP="00886D2A" w14:paraId="729F9262" w14:textId="5B295C15">
            <w:pPr>
              <w:pBdr>
                <w:bottom w:val="single" w:sz="4" w:space="1" w:color="auto"/>
              </w:pBd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470B95" w:rsidRPr="0081282C" w:rsidP="00886D2A" w14:paraId="6EBFB3CF" w14:textId="6A9E4B68">
            <w:pPr>
              <w:pBdr>
                <w:bottom w:val="single" w:sz="4" w:space="1" w:color="auto"/>
              </w:pBd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470B95" w:rsidRPr="0081282C" w:rsidP="00886D2A" w14:paraId="65A0C117" w14:textId="7B120976">
            <w:pPr>
              <w:pBdr>
                <w:bottom w:val="single" w:sz="4" w:space="1" w:color="auto"/>
              </w:pBd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(14)</w:t>
            </w:r>
          </w:p>
        </w:tc>
        <w:tc>
          <w:tcPr>
            <w:tcW w:w="1065" w:type="dxa"/>
            <w:vAlign w:val="bottom"/>
          </w:tcPr>
          <w:p w:rsidR="00470B95" w:rsidRPr="0081282C" w:rsidP="00886D2A" w14:paraId="557559F1" w14:textId="19776C41">
            <w:pPr>
              <w:pBdr>
                <w:bottom w:val="single" w:sz="4" w:space="1" w:color="auto"/>
              </w:pBd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w:t>
            </w:r>
          </w:p>
        </w:tc>
        <w:tc>
          <w:tcPr>
            <w:tcW w:w="1065" w:type="dxa"/>
            <w:vAlign w:val="bottom"/>
          </w:tcPr>
          <w:p w:rsidR="00470B95" w:rsidRPr="0081282C" w:rsidP="00886D2A" w14:paraId="56084A13" w14:textId="3014B8D1">
            <w:pPr>
              <w:pBdr>
                <w:bottom w:val="single" w:sz="4" w:space="1" w:color="auto"/>
              </w:pBd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(170)</w:t>
            </w:r>
          </w:p>
        </w:tc>
        <w:tc>
          <w:tcPr>
            <w:tcW w:w="1065" w:type="dxa"/>
            <w:vAlign w:val="bottom"/>
          </w:tcPr>
          <w:p w:rsidR="00470B95" w:rsidRPr="0081282C" w:rsidP="00886D2A" w14:paraId="334FE0D3" w14:textId="57FD8F7A">
            <w:pPr>
              <w:pBdr>
                <w:bottom w:val="single" w:sz="4" w:space="1" w:color="auto"/>
              </w:pBdr>
              <w:tabs>
                <w:tab w:val="decimal" w:pos="704"/>
              </w:tabs>
              <w:spacing w:line="340" w:lineRule="exact"/>
              <w:ind w:left="-29" w:right="-29"/>
              <w:rPr>
                <w:rFonts w:ascii="Arial" w:hAnsi="Arial" w:cs="Arial"/>
                <w:spacing w:val="-4"/>
                <w:sz w:val="16"/>
                <w:szCs w:val="16"/>
              </w:rPr>
            </w:pPr>
            <w:r w:rsidRPr="0081282C">
              <w:rPr>
                <w:rFonts w:ascii="Arial" w:hAnsi="Arial" w:cs="Arial"/>
                <w:spacing w:val="-4"/>
                <w:sz w:val="16"/>
                <w:szCs w:val="16"/>
              </w:rPr>
              <w:t>(167)</w:t>
            </w:r>
          </w:p>
        </w:tc>
      </w:tr>
      <w:tr w14:paraId="0A366D8A" w14:textId="77777777" w:rsidTr="00D703F6">
        <w:tblPrEx>
          <w:tblW w:w="14700" w:type="dxa"/>
          <w:tblLayout w:type="fixed"/>
          <w:tblLook w:val="04A0"/>
        </w:tblPrEx>
        <w:tc>
          <w:tcPr>
            <w:tcW w:w="4050" w:type="dxa"/>
            <w:hideMark/>
          </w:tcPr>
          <w:p w:rsidR="00470B95" w:rsidRPr="0081282C" w:rsidP="00886D2A" w14:paraId="7EAC4E73" w14:textId="4B93F362">
            <w:pPr>
              <w:spacing w:line="340" w:lineRule="exact"/>
              <w:ind w:left="132" w:hanging="132"/>
              <w:rPr>
                <w:rFonts w:ascii="Arial" w:hAnsi="Arial" w:cs="Arial"/>
                <w:b/>
                <w:bCs/>
                <w:spacing w:val="-4"/>
                <w:sz w:val="16"/>
                <w:szCs w:val="16"/>
              </w:rPr>
            </w:pPr>
            <w:r w:rsidRPr="0081282C">
              <w:rPr>
                <w:rFonts w:ascii="Arial" w:hAnsi="Arial" w:cs="Arial"/>
                <w:b/>
                <w:bCs/>
                <w:sz w:val="16"/>
                <w:szCs w:val="16"/>
              </w:rPr>
              <w:t xml:space="preserve">Carrying amounts of associates based on </w:t>
            </w:r>
            <w:r w:rsidRPr="0081282C" w:rsidR="007D3B14">
              <w:rPr>
                <w:rFonts w:ascii="Arial" w:hAnsi="Arial" w:cs="Arial"/>
                <w:b/>
                <w:bCs/>
                <w:sz w:val="16"/>
                <w:szCs w:val="16"/>
              </w:rPr>
              <w:t xml:space="preserve">                    </w:t>
            </w:r>
            <w:r w:rsidRPr="0081282C">
              <w:rPr>
                <w:rFonts w:ascii="Arial" w:hAnsi="Arial" w:cs="Arial"/>
                <w:b/>
                <w:bCs/>
                <w:sz w:val="16"/>
                <w:szCs w:val="16"/>
              </w:rPr>
              <w:t>equity method</w:t>
            </w:r>
          </w:p>
        </w:tc>
        <w:tc>
          <w:tcPr>
            <w:tcW w:w="1065" w:type="dxa"/>
            <w:vAlign w:val="bottom"/>
          </w:tcPr>
          <w:p w:rsidR="00470B95" w:rsidRPr="0081282C" w:rsidP="00886D2A" w14:paraId="334A7FD9" w14:textId="171A91D5">
            <w:pPr>
              <w:pBdr>
                <w:bottom w:val="double" w:sz="4" w:space="1" w:color="auto"/>
              </w:pBdr>
              <w:tabs>
                <w:tab w:val="decimal" w:pos="704"/>
              </w:tabs>
              <w:spacing w:line="340" w:lineRule="exact"/>
              <w:ind w:left="-29" w:right="-29"/>
              <w:rPr>
                <w:rFonts w:ascii="Arial" w:hAnsi="Arial" w:cs="Arial"/>
                <w:b/>
                <w:bCs/>
                <w:spacing w:val="-4"/>
                <w:sz w:val="16"/>
                <w:szCs w:val="16"/>
              </w:rPr>
            </w:pPr>
            <w:r w:rsidRPr="0081282C">
              <w:rPr>
                <w:rFonts w:ascii="Arial" w:hAnsi="Arial" w:cs="Arial"/>
                <w:b/>
                <w:bCs/>
                <w:spacing w:val="-4"/>
                <w:sz w:val="16"/>
                <w:szCs w:val="16"/>
              </w:rPr>
              <w:t>5,754</w:t>
            </w:r>
          </w:p>
        </w:tc>
        <w:tc>
          <w:tcPr>
            <w:tcW w:w="1065" w:type="dxa"/>
            <w:vAlign w:val="bottom"/>
            <w:hideMark/>
          </w:tcPr>
          <w:p w:rsidR="00470B95" w:rsidRPr="0081282C" w:rsidP="00886D2A" w14:paraId="4C177B3A" w14:textId="2D97B7F2">
            <w:pPr>
              <w:pBdr>
                <w:bottom w:val="double" w:sz="4" w:space="1" w:color="auto"/>
              </w:pBdr>
              <w:tabs>
                <w:tab w:val="decimal" w:pos="704"/>
              </w:tabs>
              <w:spacing w:line="340" w:lineRule="exact"/>
              <w:ind w:left="-29" w:right="-29"/>
              <w:rPr>
                <w:rFonts w:ascii="Arial" w:hAnsi="Arial" w:cs="Arial"/>
                <w:b/>
                <w:bCs/>
                <w:spacing w:val="-4"/>
                <w:sz w:val="16"/>
                <w:szCs w:val="16"/>
              </w:rPr>
            </w:pPr>
            <w:r w:rsidRPr="0081282C">
              <w:rPr>
                <w:rFonts w:ascii="Arial" w:hAnsi="Arial" w:cs="Arial"/>
                <w:b/>
                <w:bCs/>
                <w:spacing w:val="-4"/>
                <w:sz w:val="16"/>
                <w:szCs w:val="16"/>
              </w:rPr>
              <w:t>7,062</w:t>
            </w:r>
          </w:p>
        </w:tc>
        <w:tc>
          <w:tcPr>
            <w:tcW w:w="1065" w:type="dxa"/>
            <w:vAlign w:val="bottom"/>
          </w:tcPr>
          <w:p w:rsidR="00470B95" w:rsidRPr="0081282C" w:rsidP="00886D2A" w14:paraId="3BDF4047" w14:textId="34AB9503">
            <w:pPr>
              <w:pBdr>
                <w:bottom w:val="double" w:sz="4" w:space="1" w:color="auto"/>
              </w:pBdr>
              <w:tabs>
                <w:tab w:val="decimal" w:pos="704"/>
              </w:tabs>
              <w:spacing w:line="340" w:lineRule="exact"/>
              <w:ind w:left="-29" w:right="-29"/>
              <w:rPr>
                <w:rFonts w:ascii="Arial" w:hAnsi="Arial" w:cs="Arial"/>
                <w:b/>
                <w:bCs/>
                <w:spacing w:val="-4"/>
                <w:sz w:val="16"/>
                <w:szCs w:val="16"/>
              </w:rPr>
            </w:pPr>
            <w:r w:rsidRPr="0081282C">
              <w:rPr>
                <w:rFonts w:ascii="Arial" w:hAnsi="Arial" w:cs="Arial"/>
                <w:b/>
                <w:bCs/>
                <w:spacing w:val="-4"/>
                <w:sz w:val="16"/>
                <w:szCs w:val="16"/>
              </w:rPr>
              <w:t>8</w:t>
            </w:r>
            <w:r w:rsidRPr="0081282C" w:rsidR="00EA57E0">
              <w:rPr>
                <w:rFonts w:ascii="Arial" w:hAnsi="Arial" w:cs="Arial"/>
                <w:b/>
                <w:bCs/>
                <w:spacing w:val="-4"/>
                <w:sz w:val="16"/>
                <w:szCs w:val="16"/>
              </w:rPr>
              <w:t>,</w:t>
            </w:r>
            <w:r w:rsidRPr="0081282C">
              <w:rPr>
                <w:rFonts w:ascii="Arial" w:hAnsi="Arial" w:cs="Arial"/>
                <w:b/>
                <w:bCs/>
                <w:spacing w:val="-4"/>
                <w:sz w:val="16"/>
                <w:szCs w:val="16"/>
              </w:rPr>
              <w:t>4</w:t>
            </w:r>
            <w:r w:rsidRPr="0081282C" w:rsidR="0032428E">
              <w:rPr>
                <w:rFonts w:ascii="Arial" w:hAnsi="Arial" w:cs="Arial"/>
                <w:b/>
                <w:bCs/>
                <w:spacing w:val="-4"/>
                <w:sz w:val="16"/>
                <w:szCs w:val="16"/>
              </w:rPr>
              <w:t>61</w:t>
            </w:r>
          </w:p>
        </w:tc>
        <w:tc>
          <w:tcPr>
            <w:tcW w:w="1065" w:type="dxa"/>
            <w:vAlign w:val="bottom"/>
          </w:tcPr>
          <w:p w:rsidR="00470B95" w:rsidRPr="0081282C" w:rsidP="00886D2A" w14:paraId="7EB1C652" w14:textId="0DD0934D">
            <w:pPr>
              <w:pBdr>
                <w:bottom w:val="double" w:sz="4" w:space="1" w:color="auto"/>
              </w:pBdr>
              <w:tabs>
                <w:tab w:val="decimal" w:pos="704"/>
              </w:tabs>
              <w:spacing w:line="340" w:lineRule="exact"/>
              <w:ind w:left="-29" w:right="-29"/>
              <w:rPr>
                <w:rFonts w:ascii="Arial" w:hAnsi="Arial" w:cs="Arial"/>
                <w:b/>
                <w:bCs/>
                <w:spacing w:val="-4"/>
                <w:sz w:val="16"/>
                <w:szCs w:val="16"/>
              </w:rPr>
            </w:pPr>
            <w:r w:rsidRPr="0081282C">
              <w:rPr>
                <w:rFonts w:ascii="Arial" w:hAnsi="Arial" w:cs="Arial"/>
                <w:b/>
                <w:bCs/>
                <w:spacing w:val="-4"/>
                <w:sz w:val="16"/>
                <w:szCs w:val="16"/>
              </w:rPr>
              <w:t>8,644</w:t>
            </w:r>
          </w:p>
        </w:tc>
        <w:tc>
          <w:tcPr>
            <w:tcW w:w="1065" w:type="dxa"/>
            <w:vAlign w:val="bottom"/>
          </w:tcPr>
          <w:p w:rsidR="00470B95" w:rsidRPr="0081282C" w:rsidP="00886D2A" w14:paraId="05123287" w14:textId="513E7070">
            <w:pPr>
              <w:pBdr>
                <w:bottom w:val="double" w:sz="4" w:space="1" w:color="auto"/>
              </w:pBdr>
              <w:tabs>
                <w:tab w:val="decimal" w:pos="704"/>
              </w:tabs>
              <w:spacing w:line="340" w:lineRule="exact"/>
              <w:ind w:left="-29" w:right="-29"/>
              <w:rPr>
                <w:rFonts w:ascii="Arial" w:hAnsi="Arial" w:cs="Arial"/>
                <w:b/>
                <w:bCs/>
                <w:spacing w:val="-4"/>
                <w:sz w:val="16"/>
                <w:szCs w:val="16"/>
              </w:rPr>
            </w:pPr>
            <w:r w:rsidRPr="0081282C">
              <w:rPr>
                <w:rFonts w:ascii="Arial" w:hAnsi="Arial" w:cs="Arial"/>
                <w:b/>
                <w:bCs/>
                <w:spacing w:val="-4"/>
                <w:sz w:val="16"/>
                <w:szCs w:val="16"/>
              </w:rPr>
              <w:t>2,20</w:t>
            </w:r>
            <w:r w:rsidR="00EC6009">
              <w:rPr>
                <w:rFonts w:ascii="Arial" w:hAnsi="Arial" w:cs="Arial"/>
                <w:b/>
                <w:bCs/>
                <w:spacing w:val="-4"/>
                <w:sz w:val="16"/>
                <w:szCs w:val="16"/>
              </w:rPr>
              <w:t>0</w:t>
            </w:r>
          </w:p>
        </w:tc>
        <w:tc>
          <w:tcPr>
            <w:tcW w:w="1065" w:type="dxa"/>
            <w:vAlign w:val="bottom"/>
          </w:tcPr>
          <w:p w:rsidR="00470B95" w:rsidRPr="0081282C" w:rsidP="00886D2A" w14:paraId="2629068A" w14:textId="39E7C9E7">
            <w:pPr>
              <w:pBdr>
                <w:bottom w:val="double" w:sz="4" w:space="1" w:color="auto"/>
              </w:pBdr>
              <w:tabs>
                <w:tab w:val="decimal" w:pos="704"/>
              </w:tabs>
              <w:spacing w:line="340" w:lineRule="exact"/>
              <w:ind w:left="-29" w:right="-29"/>
              <w:rPr>
                <w:rFonts w:ascii="Arial" w:hAnsi="Arial" w:cs="Arial"/>
                <w:b/>
                <w:bCs/>
                <w:spacing w:val="-4"/>
                <w:sz w:val="16"/>
                <w:szCs w:val="16"/>
              </w:rPr>
            </w:pPr>
            <w:r w:rsidRPr="0081282C">
              <w:rPr>
                <w:rFonts w:ascii="Arial" w:hAnsi="Arial" w:cs="Arial"/>
                <w:b/>
                <w:bCs/>
                <w:spacing w:val="-4"/>
                <w:sz w:val="16"/>
                <w:szCs w:val="16"/>
              </w:rPr>
              <w:t>2,159</w:t>
            </w:r>
          </w:p>
        </w:tc>
        <w:tc>
          <w:tcPr>
            <w:tcW w:w="1065" w:type="dxa"/>
            <w:vAlign w:val="bottom"/>
          </w:tcPr>
          <w:p w:rsidR="00470B95" w:rsidRPr="0081282C" w:rsidP="00886D2A" w14:paraId="6EEACFE1" w14:textId="4A886859">
            <w:pPr>
              <w:pBdr>
                <w:bottom w:val="double" w:sz="4" w:space="1" w:color="auto"/>
              </w:pBdr>
              <w:tabs>
                <w:tab w:val="decimal" w:pos="704"/>
              </w:tabs>
              <w:spacing w:line="340" w:lineRule="exact"/>
              <w:ind w:left="-29" w:right="-29"/>
              <w:rPr>
                <w:rFonts w:ascii="Arial" w:hAnsi="Arial" w:cs="Arial"/>
                <w:b/>
                <w:bCs/>
                <w:spacing w:val="-4"/>
                <w:sz w:val="16"/>
                <w:szCs w:val="16"/>
              </w:rPr>
            </w:pPr>
            <w:r w:rsidRPr="0081282C">
              <w:rPr>
                <w:rFonts w:ascii="Arial" w:hAnsi="Arial" w:cs="Arial"/>
                <w:b/>
                <w:bCs/>
                <w:spacing w:val="-4"/>
                <w:sz w:val="16"/>
                <w:szCs w:val="16"/>
              </w:rPr>
              <w:t>6,110</w:t>
            </w:r>
          </w:p>
        </w:tc>
        <w:tc>
          <w:tcPr>
            <w:tcW w:w="1065" w:type="dxa"/>
            <w:vAlign w:val="bottom"/>
          </w:tcPr>
          <w:p w:rsidR="00470B95" w:rsidRPr="0081282C" w:rsidP="00886D2A" w14:paraId="307F0E4B" w14:textId="04EA581E">
            <w:pPr>
              <w:pBdr>
                <w:bottom w:val="double" w:sz="4" w:space="1" w:color="auto"/>
              </w:pBdr>
              <w:tabs>
                <w:tab w:val="decimal" w:pos="704"/>
              </w:tabs>
              <w:spacing w:line="340" w:lineRule="exact"/>
              <w:ind w:left="-29" w:right="-29"/>
              <w:rPr>
                <w:rFonts w:ascii="Arial" w:hAnsi="Arial" w:cs="Arial"/>
                <w:b/>
                <w:bCs/>
                <w:spacing w:val="-4"/>
                <w:sz w:val="16"/>
                <w:szCs w:val="16"/>
              </w:rPr>
            </w:pPr>
            <w:r w:rsidRPr="0081282C">
              <w:rPr>
                <w:rFonts w:ascii="Arial" w:hAnsi="Arial" w:cs="Arial"/>
                <w:spacing w:val="-4"/>
                <w:sz w:val="16"/>
                <w:szCs w:val="16"/>
              </w:rPr>
              <w:t>-</w:t>
            </w:r>
          </w:p>
        </w:tc>
        <w:tc>
          <w:tcPr>
            <w:tcW w:w="1065" w:type="dxa"/>
            <w:vAlign w:val="bottom"/>
          </w:tcPr>
          <w:p w:rsidR="00470B95" w:rsidRPr="0081282C" w:rsidP="00886D2A" w14:paraId="190F099E" w14:textId="5BFCCA19">
            <w:pPr>
              <w:pBdr>
                <w:bottom w:val="double" w:sz="4" w:space="1" w:color="auto"/>
              </w:pBdr>
              <w:tabs>
                <w:tab w:val="decimal" w:pos="704"/>
              </w:tabs>
              <w:spacing w:line="340" w:lineRule="exact"/>
              <w:ind w:left="-29" w:right="-29"/>
              <w:rPr>
                <w:rFonts w:ascii="Arial" w:hAnsi="Arial" w:cs="Arial"/>
                <w:b/>
                <w:bCs/>
                <w:spacing w:val="-4"/>
                <w:sz w:val="16"/>
                <w:szCs w:val="16"/>
              </w:rPr>
            </w:pPr>
            <w:r w:rsidRPr="0081282C">
              <w:rPr>
                <w:rFonts w:ascii="Arial" w:hAnsi="Arial" w:cs="Arial"/>
                <w:b/>
                <w:bCs/>
                <w:spacing w:val="-4"/>
                <w:sz w:val="16"/>
                <w:szCs w:val="16"/>
              </w:rPr>
              <w:t>5,534</w:t>
            </w:r>
          </w:p>
        </w:tc>
        <w:tc>
          <w:tcPr>
            <w:tcW w:w="1065" w:type="dxa"/>
            <w:vAlign w:val="bottom"/>
          </w:tcPr>
          <w:p w:rsidR="00470B95" w:rsidRPr="0081282C" w:rsidP="00886D2A" w14:paraId="376CE54F" w14:textId="0E97F1C0">
            <w:pPr>
              <w:pBdr>
                <w:bottom w:val="double" w:sz="4" w:space="1" w:color="auto"/>
              </w:pBdr>
              <w:tabs>
                <w:tab w:val="decimal" w:pos="704"/>
              </w:tabs>
              <w:spacing w:line="340" w:lineRule="exact"/>
              <w:ind w:left="-29" w:right="-29"/>
              <w:rPr>
                <w:rFonts w:ascii="Arial" w:hAnsi="Arial" w:cs="Arial"/>
                <w:b/>
                <w:bCs/>
                <w:spacing w:val="-4"/>
                <w:sz w:val="16"/>
                <w:szCs w:val="16"/>
              </w:rPr>
            </w:pPr>
            <w:r w:rsidRPr="0081282C">
              <w:rPr>
                <w:rFonts w:ascii="Arial" w:hAnsi="Arial" w:cs="Arial"/>
                <w:b/>
                <w:bCs/>
                <w:spacing w:val="-4"/>
                <w:sz w:val="16"/>
                <w:szCs w:val="16"/>
              </w:rPr>
              <w:t>5,664</w:t>
            </w:r>
          </w:p>
        </w:tc>
      </w:tr>
    </w:tbl>
    <w:p w:rsidR="00A849A5" w:rsidRPr="00A81986" w:rsidP="00886D2A" w14:paraId="2628BD52" w14:textId="3B23F03B">
      <w:pPr>
        <w:spacing w:before="240" w:line="320" w:lineRule="exact"/>
        <w:ind w:left="90"/>
        <w:rPr>
          <w:rFonts w:ascii="Arial" w:hAnsi="Arial" w:cs="Arial"/>
          <w:sz w:val="16"/>
          <w:szCs w:val="16"/>
        </w:rPr>
      </w:pPr>
      <w:bookmarkStart w:id="256" w:name="_Toc132718700"/>
      <w:bookmarkStart w:id="257" w:name="_Toc132719643"/>
      <w:bookmarkStart w:id="258" w:name="_Toc134003631"/>
      <w:r w:rsidRPr="00A81986">
        <w:rPr>
          <w:rFonts w:ascii="Arial" w:hAnsi="Arial" w:cs="Arial"/>
          <w:sz w:val="16"/>
          <w:szCs w:val="16"/>
        </w:rPr>
        <w:t>Note:</w:t>
      </w:r>
      <w:r w:rsidRPr="00A81986" w:rsidR="00AC01F7">
        <w:rPr>
          <w:rFonts w:ascii="Arial" w:hAnsi="Arial" w:cs="Arial"/>
          <w:sz w:val="16"/>
          <w:szCs w:val="16"/>
        </w:rPr>
        <w:t xml:space="preserve"> </w:t>
      </w:r>
      <w:r w:rsidRPr="00A81986">
        <w:rPr>
          <w:rFonts w:ascii="Arial" w:hAnsi="Arial" w:cs="Arial"/>
          <w:sz w:val="16"/>
          <w:szCs w:val="16"/>
        </w:rPr>
        <w:t>Assets and liabilities of BTS Rail Mass Transit Growth Infrastructure Fund presented under non-current assets and non-current liabilities.</w:t>
      </w:r>
      <w:bookmarkEnd w:id="256"/>
      <w:bookmarkEnd w:id="257"/>
      <w:bookmarkEnd w:id="258"/>
      <w:r w:rsidRPr="00A81986">
        <w:rPr>
          <w:rFonts w:ascii="Arial" w:hAnsi="Arial" w:cs="Arial"/>
          <w:sz w:val="16"/>
          <w:szCs w:val="16"/>
        </w:rPr>
        <w:br w:type="page"/>
      </w:r>
    </w:p>
    <w:p w:rsidR="00C2109F" w:rsidRPr="00A81986" w:rsidP="00886D2A" w14:paraId="325C898C" w14:textId="010489D7">
      <w:pPr>
        <w:spacing w:before="120" w:after="120" w:line="380" w:lineRule="exact"/>
        <w:ind w:left="720" w:hanging="720"/>
        <w:jc w:val="thaiDistribute"/>
        <w:rPr>
          <w:rFonts w:ascii="Arial" w:hAnsi="Arial" w:cs="Arial"/>
          <w:b/>
          <w:bCs/>
          <w:sz w:val="22"/>
          <w:szCs w:val="22"/>
          <w:u w:val="single"/>
        </w:rPr>
      </w:pPr>
      <w:r w:rsidRPr="00A81986">
        <w:rPr>
          <w:rFonts w:ascii="Arial" w:hAnsi="Arial" w:cs="Arial"/>
          <w:sz w:val="22"/>
          <w:szCs w:val="22"/>
        </w:rPr>
        <w:tab/>
      </w:r>
      <w:r w:rsidRPr="00A81986">
        <w:rPr>
          <w:rFonts w:ascii="Arial" w:hAnsi="Arial" w:cs="Arial"/>
          <w:sz w:val="22"/>
          <w:szCs w:val="22"/>
          <w:u w:val="single"/>
        </w:rPr>
        <w:t>Summarised information about comprehensive income</w:t>
      </w:r>
    </w:p>
    <w:tbl>
      <w:tblPr>
        <w:tblW w:w="14220" w:type="dxa"/>
        <w:tblInd w:w="270" w:type="dxa"/>
        <w:tblLayout w:type="fixed"/>
        <w:tblLook w:val="04A0"/>
      </w:tblPr>
      <w:tblGrid>
        <w:gridCol w:w="3420"/>
        <w:gridCol w:w="1080"/>
        <w:gridCol w:w="1080"/>
        <w:gridCol w:w="1080"/>
        <w:gridCol w:w="1080"/>
        <w:gridCol w:w="1080"/>
        <w:gridCol w:w="1080"/>
        <w:gridCol w:w="1080"/>
        <w:gridCol w:w="1080"/>
        <w:gridCol w:w="1080"/>
        <w:gridCol w:w="1080"/>
      </w:tblGrid>
      <w:tr w14:paraId="2933D01C" w14:textId="77777777" w:rsidTr="0081282C">
        <w:tblPrEx>
          <w:tblW w:w="14220" w:type="dxa"/>
          <w:tblInd w:w="270" w:type="dxa"/>
          <w:tblLayout w:type="fixed"/>
          <w:tblLook w:val="04A0"/>
        </w:tblPrEx>
        <w:tc>
          <w:tcPr>
            <w:tcW w:w="3420" w:type="dxa"/>
          </w:tcPr>
          <w:p w:rsidR="002C39EF" w:rsidRPr="0081282C" w:rsidP="00886D2A" w14:paraId="51D3E067" w14:textId="77777777">
            <w:pPr>
              <w:spacing w:line="380" w:lineRule="exact"/>
              <w:jc w:val="right"/>
              <w:rPr>
                <w:rFonts w:ascii="Arial" w:hAnsi="Arial" w:cs="Arial"/>
                <w:spacing w:val="-4"/>
                <w:sz w:val="16"/>
                <w:szCs w:val="16"/>
                <w:u w:val="single"/>
              </w:rPr>
            </w:pPr>
          </w:p>
        </w:tc>
        <w:tc>
          <w:tcPr>
            <w:tcW w:w="2160" w:type="dxa"/>
            <w:gridSpan w:val="2"/>
            <w:vAlign w:val="bottom"/>
          </w:tcPr>
          <w:p w:rsidR="002C39EF" w:rsidRPr="0081282C" w:rsidP="00886D2A" w14:paraId="4854B612" w14:textId="77777777">
            <w:pPr>
              <w:spacing w:line="380" w:lineRule="exact"/>
              <w:jc w:val="right"/>
              <w:rPr>
                <w:rFonts w:ascii="Arial" w:hAnsi="Arial" w:cs="Arial"/>
                <w:sz w:val="16"/>
                <w:szCs w:val="16"/>
              </w:rPr>
            </w:pPr>
          </w:p>
        </w:tc>
        <w:tc>
          <w:tcPr>
            <w:tcW w:w="2160" w:type="dxa"/>
            <w:gridSpan w:val="2"/>
          </w:tcPr>
          <w:p w:rsidR="002C39EF" w:rsidRPr="0081282C" w:rsidP="00886D2A" w14:paraId="74D9A488" w14:textId="77777777">
            <w:pPr>
              <w:spacing w:line="380" w:lineRule="exact"/>
              <w:jc w:val="right"/>
              <w:rPr>
                <w:rFonts w:ascii="Arial" w:hAnsi="Arial" w:cs="Arial"/>
                <w:sz w:val="16"/>
                <w:szCs w:val="16"/>
              </w:rPr>
            </w:pPr>
          </w:p>
        </w:tc>
        <w:tc>
          <w:tcPr>
            <w:tcW w:w="2160" w:type="dxa"/>
            <w:gridSpan w:val="2"/>
            <w:vAlign w:val="bottom"/>
          </w:tcPr>
          <w:p w:rsidR="002C39EF" w:rsidRPr="0081282C" w:rsidP="00886D2A" w14:paraId="5C89E6FF" w14:textId="77777777">
            <w:pPr>
              <w:spacing w:line="380" w:lineRule="exact"/>
              <w:jc w:val="right"/>
              <w:rPr>
                <w:rFonts w:ascii="Arial" w:hAnsi="Arial" w:cs="Arial"/>
                <w:sz w:val="16"/>
                <w:szCs w:val="16"/>
              </w:rPr>
            </w:pPr>
          </w:p>
        </w:tc>
        <w:tc>
          <w:tcPr>
            <w:tcW w:w="2160" w:type="dxa"/>
            <w:gridSpan w:val="2"/>
            <w:vAlign w:val="bottom"/>
          </w:tcPr>
          <w:p w:rsidR="002C39EF" w:rsidRPr="0081282C" w:rsidP="00886D2A" w14:paraId="316FAC90" w14:textId="77777777">
            <w:pPr>
              <w:spacing w:line="380" w:lineRule="exact"/>
              <w:jc w:val="right"/>
              <w:rPr>
                <w:rFonts w:ascii="Arial" w:hAnsi="Arial" w:cs="Arial"/>
                <w:sz w:val="16"/>
                <w:szCs w:val="16"/>
              </w:rPr>
            </w:pPr>
          </w:p>
        </w:tc>
        <w:tc>
          <w:tcPr>
            <w:tcW w:w="2160" w:type="dxa"/>
            <w:gridSpan w:val="2"/>
          </w:tcPr>
          <w:p w:rsidR="002C39EF" w:rsidRPr="0081282C" w:rsidP="00886D2A" w14:paraId="243BE7AE" w14:textId="2E8E8120">
            <w:pPr>
              <w:spacing w:line="380" w:lineRule="exact"/>
              <w:jc w:val="right"/>
              <w:rPr>
                <w:rFonts w:ascii="Arial" w:hAnsi="Arial" w:cs="Arial"/>
                <w:sz w:val="16"/>
                <w:szCs w:val="16"/>
              </w:rPr>
            </w:pPr>
            <w:r w:rsidRPr="0081282C">
              <w:rPr>
                <w:rFonts w:ascii="Arial" w:hAnsi="Arial" w:cs="Arial"/>
                <w:sz w:val="16"/>
                <w:szCs w:val="16"/>
              </w:rPr>
              <w:t>(Unit:</w:t>
            </w:r>
            <w:r w:rsidRPr="0081282C">
              <w:rPr>
                <w:rFonts w:ascii="Arial" w:hAnsi="Arial" w:cs="Arial"/>
                <w:sz w:val="16"/>
                <w:szCs w:val="16"/>
                <w:cs/>
              </w:rPr>
              <w:t xml:space="preserve"> </w:t>
            </w:r>
            <w:r w:rsidRPr="0081282C">
              <w:rPr>
                <w:rFonts w:ascii="Arial" w:hAnsi="Arial" w:cs="Arial"/>
                <w:sz w:val="16"/>
                <w:szCs w:val="16"/>
              </w:rPr>
              <w:t>Million Baht)</w:t>
            </w:r>
          </w:p>
        </w:tc>
      </w:tr>
      <w:tr w14:paraId="0B58C2BE" w14:textId="77777777" w:rsidTr="0081282C">
        <w:tblPrEx>
          <w:tblW w:w="14220" w:type="dxa"/>
          <w:tblInd w:w="270" w:type="dxa"/>
          <w:tblLayout w:type="fixed"/>
          <w:tblLook w:val="04A0"/>
        </w:tblPrEx>
        <w:tc>
          <w:tcPr>
            <w:tcW w:w="3420" w:type="dxa"/>
          </w:tcPr>
          <w:p w:rsidR="002C39EF" w:rsidRPr="0081282C" w:rsidP="00886D2A" w14:paraId="441290C3" w14:textId="77777777">
            <w:pPr>
              <w:spacing w:line="380" w:lineRule="exact"/>
              <w:jc w:val="center"/>
              <w:rPr>
                <w:rFonts w:ascii="Arial" w:hAnsi="Arial" w:cs="Arial"/>
                <w:spacing w:val="-4"/>
                <w:sz w:val="16"/>
                <w:szCs w:val="16"/>
                <w:u w:val="single"/>
              </w:rPr>
            </w:pPr>
          </w:p>
        </w:tc>
        <w:tc>
          <w:tcPr>
            <w:tcW w:w="2160" w:type="dxa"/>
            <w:gridSpan w:val="2"/>
            <w:vAlign w:val="bottom"/>
            <w:hideMark/>
          </w:tcPr>
          <w:p w:rsidR="002C39EF" w:rsidRPr="0081282C" w:rsidP="00886D2A" w14:paraId="17485E73" w14:textId="77777777">
            <w:pPr>
              <w:pBdr>
                <w:bottom w:val="single" w:sz="4" w:space="1" w:color="auto"/>
              </w:pBdr>
              <w:spacing w:line="380" w:lineRule="exact"/>
              <w:jc w:val="center"/>
              <w:rPr>
                <w:rFonts w:ascii="Arial" w:hAnsi="Arial" w:cs="Arial"/>
                <w:sz w:val="16"/>
                <w:szCs w:val="16"/>
              </w:rPr>
            </w:pPr>
            <w:r w:rsidRPr="0081282C">
              <w:rPr>
                <w:rFonts w:ascii="Arial" w:hAnsi="Arial" w:cs="Arial"/>
                <w:sz w:val="16"/>
                <w:szCs w:val="16"/>
              </w:rPr>
              <w:t>BTS Rail Mass Transit Growth Infrastructure Fund</w:t>
            </w:r>
          </w:p>
        </w:tc>
        <w:tc>
          <w:tcPr>
            <w:tcW w:w="2160" w:type="dxa"/>
            <w:gridSpan w:val="2"/>
          </w:tcPr>
          <w:p w:rsidR="002C39EF" w:rsidRPr="0081282C" w:rsidP="00886D2A" w14:paraId="586B6E1E" w14:textId="05C629AE">
            <w:pPr>
              <w:pBdr>
                <w:bottom w:val="single" w:sz="4" w:space="1" w:color="auto"/>
              </w:pBdr>
              <w:spacing w:line="380" w:lineRule="exact"/>
              <w:jc w:val="center"/>
              <w:rPr>
                <w:rFonts w:ascii="Arial" w:hAnsi="Arial" w:cs="Arial"/>
                <w:sz w:val="16"/>
                <w:szCs w:val="16"/>
              </w:rPr>
            </w:pPr>
            <w:r w:rsidRPr="0081282C">
              <w:rPr>
                <w:rFonts w:ascii="Arial" w:hAnsi="Arial" w:cs="Arial"/>
                <w:sz w:val="16"/>
                <w:szCs w:val="16"/>
              </w:rPr>
              <w:t>Jaymart</w:t>
            </w:r>
            <w:r w:rsidRPr="0081282C">
              <w:rPr>
                <w:rFonts w:ascii="Arial" w:hAnsi="Arial" w:cs="Arial"/>
                <w:sz w:val="16"/>
                <w:szCs w:val="16"/>
              </w:rPr>
              <w:t xml:space="preserve"> Group </w:t>
            </w:r>
          </w:p>
          <w:p w:rsidR="002C39EF" w:rsidRPr="0081282C" w:rsidP="00886D2A" w14:paraId="4E5C163A" w14:textId="2C6C5B1A">
            <w:pPr>
              <w:pBdr>
                <w:bottom w:val="single" w:sz="4" w:space="1" w:color="auto"/>
              </w:pBdr>
              <w:spacing w:line="380" w:lineRule="exact"/>
              <w:jc w:val="center"/>
              <w:rPr>
                <w:rFonts w:ascii="Arial" w:hAnsi="Arial" w:cs="Arial"/>
                <w:sz w:val="16"/>
                <w:szCs w:val="16"/>
              </w:rPr>
            </w:pPr>
            <w:r w:rsidRPr="0081282C">
              <w:rPr>
                <w:rFonts w:ascii="Arial" w:hAnsi="Arial" w:cs="Arial"/>
                <w:sz w:val="16"/>
                <w:szCs w:val="16"/>
              </w:rPr>
              <w:t>Holdings Plc.</w:t>
            </w:r>
          </w:p>
        </w:tc>
        <w:tc>
          <w:tcPr>
            <w:tcW w:w="2160" w:type="dxa"/>
            <w:gridSpan w:val="2"/>
            <w:vAlign w:val="bottom"/>
          </w:tcPr>
          <w:p w:rsidR="002C39EF" w:rsidRPr="0081282C" w:rsidP="00886D2A" w14:paraId="3DCD8E9B" w14:textId="4FBCECE9">
            <w:pPr>
              <w:pBdr>
                <w:bottom w:val="single" w:sz="4" w:space="1" w:color="auto"/>
              </w:pBdr>
              <w:spacing w:line="380" w:lineRule="exact"/>
              <w:jc w:val="center"/>
              <w:rPr>
                <w:rFonts w:ascii="Arial" w:hAnsi="Arial" w:cs="Arial"/>
                <w:sz w:val="16"/>
                <w:szCs w:val="16"/>
              </w:rPr>
            </w:pPr>
            <w:r w:rsidRPr="0081282C">
              <w:rPr>
                <w:rFonts w:ascii="Arial" w:hAnsi="Arial" w:cs="Arial"/>
                <w:sz w:val="16"/>
                <w:szCs w:val="16"/>
              </w:rPr>
              <w:t>Singer Thailand Plc.</w:t>
            </w:r>
          </w:p>
        </w:tc>
        <w:tc>
          <w:tcPr>
            <w:tcW w:w="2160" w:type="dxa"/>
            <w:gridSpan w:val="2"/>
            <w:vAlign w:val="bottom"/>
          </w:tcPr>
          <w:p w:rsidR="002C39EF" w:rsidRPr="0081282C" w:rsidP="00886D2A" w14:paraId="0A078082" w14:textId="458277DA">
            <w:pPr>
              <w:pBdr>
                <w:bottom w:val="single" w:sz="4" w:space="1" w:color="auto"/>
              </w:pBdr>
              <w:spacing w:line="380" w:lineRule="exact"/>
              <w:jc w:val="center"/>
              <w:rPr>
                <w:rFonts w:ascii="Arial" w:hAnsi="Arial" w:cs="Arial"/>
                <w:sz w:val="16"/>
                <w:szCs w:val="16"/>
              </w:rPr>
            </w:pPr>
            <w:r w:rsidRPr="0081282C">
              <w:rPr>
                <w:rFonts w:ascii="Arial" w:hAnsi="Arial" w:cs="Arial"/>
                <w:sz w:val="16"/>
                <w:szCs w:val="16"/>
              </w:rPr>
              <w:t>PLAN B Media Plc.</w:t>
            </w:r>
          </w:p>
        </w:tc>
        <w:tc>
          <w:tcPr>
            <w:tcW w:w="2160" w:type="dxa"/>
            <w:gridSpan w:val="2"/>
          </w:tcPr>
          <w:p w:rsidR="002C39EF" w:rsidRPr="0081282C" w:rsidP="00886D2A" w14:paraId="2896C3F7" w14:textId="02853B4A">
            <w:pPr>
              <w:pBdr>
                <w:bottom w:val="single" w:sz="4" w:space="1" w:color="auto"/>
              </w:pBdr>
              <w:spacing w:line="380" w:lineRule="exact"/>
              <w:jc w:val="center"/>
              <w:rPr>
                <w:rFonts w:ascii="Arial" w:hAnsi="Arial" w:cs="Arial"/>
                <w:sz w:val="16"/>
                <w:szCs w:val="16"/>
              </w:rPr>
            </w:pPr>
            <w:r w:rsidRPr="0081282C">
              <w:rPr>
                <w:rFonts w:ascii="Arial" w:hAnsi="Arial" w:cs="Arial"/>
                <w:sz w:val="16"/>
                <w:szCs w:val="16"/>
              </w:rPr>
              <w:t>U-Tapao International Aviation Co., Ltd.</w:t>
            </w:r>
          </w:p>
        </w:tc>
      </w:tr>
      <w:tr w14:paraId="1F0F2DE5" w14:textId="77777777" w:rsidTr="0081282C">
        <w:tblPrEx>
          <w:tblW w:w="14220" w:type="dxa"/>
          <w:tblInd w:w="270" w:type="dxa"/>
          <w:tblLayout w:type="fixed"/>
          <w:tblLook w:val="04A0"/>
        </w:tblPrEx>
        <w:tc>
          <w:tcPr>
            <w:tcW w:w="3420" w:type="dxa"/>
            <w:vAlign w:val="bottom"/>
            <w:hideMark/>
          </w:tcPr>
          <w:p w:rsidR="002C39EF" w:rsidRPr="0081282C" w:rsidP="00886D2A" w14:paraId="6733A5AC" w14:textId="77777777">
            <w:pPr>
              <w:spacing w:line="380" w:lineRule="exact"/>
              <w:jc w:val="center"/>
              <w:rPr>
                <w:rFonts w:ascii="Arial" w:hAnsi="Arial" w:cs="Arial"/>
                <w:spacing w:val="-4"/>
                <w:sz w:val="16"/>
                <w:szCs w:val="16"/>
              </w:rPr>
            </w:pPr>
          </w:p>
        </w:tc>
        <w:tc>
          <w:tcPr>
            <w:tcW w:w="1080" w:type="dxa"/>
            <w:vAlign w:val="bottom"/>
          </w:tcPr>
          <w:p w:rsidR="002C39EF" w:rsidRPr="0081282C" w:rsidP="00886D2A" w14:paraId="4367AF98" w14:textId="15CED8FC">
            <w:pPr>
              <w:spacing w:line="380" w:lineRule="exact"/>
              <w:jc w:val="center"/>
              <w:rPr>
                <w:rFonts w:ascii="Arial" w:hAnsi="Arial" w:cs="Arial"/>
                <w:spacing w:val="-4"/>
                <w:sz w:val="16"/>
                <w:szCs w:val="16"/>
                <w:u w:val="single"/>
              </w:rPr>
            </w:pPr>
            <w:r w:rsidRPr="0081282C">
              <w:rPr>
                <w:rFonts w:ascii="Arial" w:hAnsi="Arial" w:cs="Arial"/>
                <w:spacing w:val="-4"/>
                <w:sz w:val="16"/>
                <w:szCs w:val="16"/>
                <w:u w:val="single"/>
              </w:rPr>
              <w:t>2026</w:t>
            </w:r>
          </w:p>
        </w:tc>
        <w:tc>
          <w:tcPr>
            <w:tcW w:w="1080" w:type="dxa"/>
            <w:vAlign w:val="bottom"/>
            <w:hideMark/>
          </w:tcPr>
          <w:p w:rsidR="002C39EF" w:rsidRPr="0081282C" w:rsidP="00886D2A" w14:paraId="7BC83A93" w14:textId="3F98F027">
            <w:pPr>
              <w:spacing w:line="380" w:lineRule="exact"/>
              <w:jc w:val="center"/>
              <w:rPr>
                <w:rFonts w:ascii="Arial" w:hAnsi="Arial" w:cs="Arial"/>
                <w:spacing w:val="-4"/>
                <w:sz w:val="16"/>
                <w:szCs w:val="16"/>
                <w:u w:val="single"/>
              </w:rPr>
            </w:pPr>
            <w:r w:rsidRPr="0081282C">
              <w:rPr>
                <w:rFonts w:ascii="Arial" w:hAnsi="Arial" w:cs="Arial"/>
                <w:spacing w:val="-4"/>
                <w:sz w:val="16"/>
                <w:szCs w:val="16"/>
                <w:u w:val="single"/>
              </w:rPr>
              <w:t>2025</w:t>
            </w:r>
          </w:p>
        </w:tc>
        <w:tc>
          <w:tcPr>
            <w:tcW w:w="1080" w:type="dxa"/>
            <w:vAlign w:val="bottom"/>
          </w:tcPr>
          <w:p w:rsidR="002C39EF" w:rsidRPr="0081282C" w:rsidP="00886D2A" w14:paraId="4B7C09DF" w14:textId="1EA60FB6">
            <w:pPr>
              <w:spacing w:line="380" w:lineRule="exact"/>
              <w:jc w:val="center"/>
              <w:rPr>
                <w:rFonts w:ascii="Arial" w:hAnsi="Arial" w:cs="Arial"/>
                <w:spacing w:val="-4"/>
                <w:sz w:val="16"/>
                <w:szCs w:val="16"/>
                <w:u w:val="single"/>
              </w:rPr>
            </w:pPr>
            <w:r w:rsidRPr="0081282C">
              <w:rPr>
                <w:rFonts w:ascii="Arial" w:hAnsi="Arial" w:cs="Arial"/>
                <w:spacing w:val="-4"/>
                <w:sz w:val="16"/>
                <w:szCs w:val="16"/>
                <w:u w:val="single"/>
              </w:rPr>
              <w:t>2026</w:t>
            </w:r>
          </w:p>
        </w:tc>
        <w:tc>
          <w:tcPr>
            <w:tcW w:w="1080" w:type="dxa"/>
            <w:vAlign w:val="bottom"/>
          </w:tcPr>
          <w:p w:rsidR="002C39EF" w:rsidRPr="0081282C" w:rsidP="00886D2A" w14:paraId="70937C36" w14:textId="460D671C">
            <w:pPr>
              <w:spacing w:line="380" w:lineRule="exact"/>
              <w:jc w:val="center"/>
              <w:rPr>
                <w:rFonts w:ascii="Arial" w:hAnsi="Arial" w:cs="Arial"/>
                <w:spacing w:val="-4"/>
                <w:sz w:val="16"/>
                <w:szCs w:val="16"/>
                <w:u w:val="single"/>
              </w:rPr>
            </w:pPr>
            <w:r w:rsidRPr="0081282C">
              <w:rPr>
                <w:rFonts w:ascii="Arial" w:hAnsi="Arial" w:cs="Arial"/>
                <w:spacing w:val="-4"/>
                <w:sz w:val="16"/>
                <w:szCs w:val="16"/>
                <w:u w:val="single"/>
              </w:rPr>
              <w:t>2025</w:t>
            </w:r>
          </w:p>
        </w:tc>
        <w:tc>
          <w:tcPr>
            <w:tcW w:w="1080" w:type="dxa"/>
            <w:vAlign w:val="bottom"/>
          </w:tcPr>
          <w:p w:rsidR="002C39EF" w:rsidRPr="0081282C" w:rsidP="00886D2A" w14:paraId="65111967" w14:textId="0B397584">
            <w:pPr>
              <w:spacing w:line="380" w:lineRule="exact"/>
              <w:jc w:val="center"/>
              <w:rPr>
                <w:rFonts w:ascii="Arial" w:hAnsi="Arial" w:cs="Arial"/>
                <w:spacing w:val="-4"/>
                <w:sz w:val="16"/>
                <w:szCs w:val="16"/>
                <w:u w:val="single"/>
              </w:rPr>
            </w:pPr>
            <w:r w:rsidRPr="0081282C">
              <w:rPr>
                <w:rFonts w:ascii="Arial" w:hAnsi="Arial" w:cs="Arial"/>
                <w:spacing w:val="-4"/>
                <w:sz w:val="16"/>
                <w:szCs w:val="16"/>
                <w:u w:val="single"/>
              </w:rPr>
              <w:t>2026</w:t>
            </w:r>
          </w:p>
        </w:tc>
        <w:tc>
          <w:tcPr>
            <w:tcW w:w="1080" w:type="dxa"/>
            <w:vAlign w:val="bottom"/>
          </w:tcPr>
          <w:p w:rsidR="002C39EF" w:rsidRPr="0081282C" w:rsidP="00886D2A" w14:paraId="5C0872F0" w14:textId="4F8CEF6A">
            <w:pPr>
              <w:spacing w:line="380" w:lineRule="exact"/>
              <w:jc w:val="center"/>
              <w:rPr>
                <w:rFonts w:ascii="Arial" w:hAnsi="Arial" w:cs="Arial"/>
                <w:spacing w:val="-4"/>
                <w:sz w:val="16"/>
                <w:szCs w:val="16"/>
                <w:u w:val="single"/>
              </w:rPr>
            </w:pPr>
            <w:r w:rsidRPr="0081282C">
              <w:rPr>
                <w:rFonts w:ascii="Arial" w:hAnsi="Arial" w:cs="Arial"/>
                <w:spacing w:val="-4"/>
                <w:sz w:val="16"/>
                <w:szCs w:val="16"/>
                <w:u w:val="single"/>
              </w:rPr>
              <w:t>2025</w:t>
            </w:r>
          </w:p>
        </w:tc>
        <w:tc>
          <w:tcPr>
            <w:tcW w:w="1080" w:type="dxa"/>
            <w:vAlign w:val="bottom"/>
          </w:tcPr>
          <w:p w:rsidR="002C39EF" w:rsidRPr="0081282C" w:rsidP="00886D2A" w14:paraId="4B2E37F4" w14:textId="6CC9A29A">
            <w:pPr>
              <w:spacing w:line="380" w:lineRule="exact"/>
              <w:jc w:val="center"/>
              <w:rPr>
                <w:rFonts w:ascii="Arial" w:hAnsi="Arial" w:cs="Arial"/>
                <w:spacing w:val="-4"/>
                <w:sz w:val="16"/>
                <w:szCs w:val="16"/>
                <w:u w:val="single"/>
              </w:rPr>
            </w:pPr>
            <w:r w:rsidRPr="0081282C">
              <w:rPr>
                <w:rFonts w:ascii="Arial" w:hAnsi="Arial" w:cs="Arial"/>
                <w:spacing w:val="-4"/>
                <w:sz w:val="16"/>
                <w:szCs w:val="16"/>
                <w:u w:val="single"/>
              </w:rPr>
              <w:t>2026</w:t>
            </w:r>
          </w:p>
        </w:tc>
        <w:tc>
          <w:tcPr>
            <w:tcW w:w="1080" w:type="dxa"/>
            <w:vAlign w:val="bottom"/>
          </w:tcPr>
          <w:p w:rsidR="002C39EF" w:rsidRPr="0081282C" w:rsidP="00886D2A" w14:paraId="47257284" w14:textId="74021CBA">
            <w:pPr>
              <w:spacing w:line="380" w:lineRule="exact"/>
              <w:jc w:val="center"/>
              <w:rPr>
                <w:rFonts w:ascii="Arial" w:hAnsi="Arial" w:cs="Arial"/>
                <w:spacing w:val="-4"/>
                <w:sz w:val="16"/>
                <w:szCs w:val="16"/>
                <w:u w:val="single"/>
              </w:rPr>
            </w:pPr>
            <w:r w:rsidRPr="0081282C">
              <w:rPr>
                <w:rFonts w:ascii="Arial" w:hAnsi="Arial" w:cs="Arial"/>
                <w:spacing w:val="-4"/>
                <w:sz w:val="16"/>
                <w:szCs w:val="16"/>
                <w:u w:val="single"/>
              </w:rPr>
              <w:t>2025</w:t>
            </w:r>
          </w:p>
        </w:tc>
        <w:tc>
          <w:tcPr>
            <w:tcW w:w="1080" w:type="dxa"/>
            <w:vAlign w:val="bottom"/>
          </w:tcPr>
          <w:p w:rsidR="002C39EF" w:rsidRPr="0081282C" w:rsidP="00886D2A" w14:paraId="02A71ADB" w14:textId="1014F453">
            <w:pPr>
              <w:spacing w:line="380" w:lineRule="exact"/>
              <w:jc w:val="center"/>
              <w:rPr>
                <w:rFonts w:ascii="Arial" w:hAnsi="Arial" w:cs="Arial"/>
                <w:spacing w:val="-4"/>
                <w:sz w:val="16"/>
                <w:szCs w:val="16"/>
                <w:u w:val="single"/>
              </w:rPr>
            </w:pPr>
            <w:r w:rsidRPr="0081282C">
              <w:rPr>
                <w:rFonts w:ascii="Arial" w:hAnsi="Arial" w:cs="Arial"/>
                <w:spacing w:val="-4"/>
                <w:sz w:val="16"/>
                <w:szCs w:val="16"/>
                <w:u w:val="single"/>
              </w:rPr>
              <w:t>2026</w:t>
            </w:r>
          </w:p>
        </w:tc>
        <w:tc>
          <w:tcPr>
            <w:tcW w:w="1080" w:type="dxa"/>
            <w:vAlign w:val="bottom"/>
          </w:tcPr>
          <w:p w:rsidR="002C39EF" w:rsidRPr="0081282C" w:rsidP="00886D2A" w14:paraId="5FBE026C" w14:textId="52B4414C">
            <w:pPr>
              <w:spacing w:line="380" w:lineRule="exact"/>
              <w:jc w:val="center"/>
              <w:rPr>
                <w:rFonts w:ascii="Arial" w:hAnsi="Arial" w:cs="Arial"/>
                <w:spacing w:val="-4"/>
                <w:sz w:val="16"/>
                <w:szCs w:val="16"/>
                <w:u w:val="single"/>
              </w:rPr>
            </w:pPr>
            <w:r w:rsidRPr="0081282C">
              <w:rPr>
                <w:rFonts w:ascii="Arial" w:hAnsi="Arial" w:cs="Arial"/>
                <w:spacing w:val="-4"/>
                <w:sz w:val="16"/>
                <w:szCs w:val="16"/>
                <w:u w:val="single"/>
              </w:rPr>
              <w:t>2025</w:t>
            </w:r>
          </w:p>
        </w:tc>
      </w:tr>
      <w:tr w14:paraId="40412E9B" w14:textId="77777777" w:rsidTr="0081282C">
        <w:tblPrEx>
          <w:tblW w:w="14220" w:type="dxa"/>
          <w:tblInd w:w="270" w:type="dxa"/>
          <w:tblLayout w:type="fixed"/>
          <w:tblLook w:val="04A0"/>
        </w:tblPrEx>
        <w:tc>
          <w:tcPr>
            <w:tcW w:w="3420" w:type="dxa"/>
            <w:hideMark/>
          </w:tcPr>
          <w:p w:rsidR="002C39EF" w:rsidRPr="0081282C" w:rsidP="00886D2A" w14:paraId="24607892" w14:textId="3787A758">
            <w:pPr>
              <w:spacing w:line="380" w:lineRule="exact"/>
              <w:ind w:left="173" w:hanging="173"/>
              <w:rPr>
                <w:rFonts w:ascii="Arial" w:hAnsi="Arial" w:cs="Arial"/>
                <w:sz w:val="16"/>
                <w:szCs w:val="16"/>
                <w:cs/>
              </w:rPr>
            </w:pPr>
            <w:r w:rsidRPr="0081282C">
              <w:rPr>
                <w:rFonts w:ascii="Arial" w:hAnsi="Arial" w:cs="Arial"/>
                <w:sz w:val="16"/>
                <w:szCs w:val="16"/>
              </w:rPr>
              <w:t>Revenue</w:t>
            </w:r>
          </w:p>
        </w:tc>
        <w:tc>
          <w:tcPr>
            <w:tcW w:w="1080" w:type="dxa"/>
            <w:vAlign w:val="bottom"/>
          </w:tcPr>
          <w:p w:rsidR="002C39EF" w:rsidRPr="0081282C" w:rsidP="00886D2A" w14:paraId="23FE2C5E" w14:textId="204E8E3A">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4,708</w:t>
            </w:r>
          </w:p>
        </w:tc>
        <w:tc>
          <w:tcPr>
            <w:tcW w:w="1080" w:type="dxa"/>
            <w:vAlign w:val="bottom"/>
            <w:hideMark/>
          </w:tcPr>
          <w:p w:rsidR="002C39EF" w:rsidRPr="0081282C" w:rsidP="00886D2A" w14:paraId="68F8D5E2" w14:textId="1D96EEC6">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4,544</w:t>
            </w:r>
          </w:p>
        </w:tc>
        <w:tc>
          <w:tcPr>
            <w:tcW w:w="1080" w:type="dxa"/>
            <w:vAlign w:val="bottom"/>
          </w:tcPr>
          <w:p w:rsidR="002C39EF" w:rsidRPr="0081282C" w:rsidP="00886D2A" w14:paraId="2D3220BC" w14:textId="60646B31">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15,570</w:t>
            </w:r>
          </w:p>
        </w:tc>
        <w:tc>
          <w:tcPr>
            <w:tcW w:w="1080" w:type="dxa"/>
          </w:tcPr>
          <w:p w:rsidR="002C39EF" w:rsidRPr="0081282C" w:rsidP="00886D2A" w14:paraId="771E99C5" w14:textId="2E7C5E99">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14,032</w:t>
            </w:r>
          </w:p>
        </w:tc>
        <w:tc>
          <w:tcPr>
            <w:tcW w:w="1080" w:type="dxa"/>
            <w:vAlign w:val="bottom"/>
          </w:tcPr>
          <w:p w:rsidR="002C39EF" w:rsidRPr="0081282C" w:rsidP="00886D2A" w14:paraId="6BFE13B9" w14:textId="58FB45E3">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3,701</w:t>
            </w:r>
          </w:p>
        </w:tc>
        <w:tc>
          <w:tcPr>
            <w:tcW w:w="1080" w:type="dxa"/>
            <w:vAlign w:val="bottom"/>
          </w:tcPr>
          <w:p w:rsidR="002C39EF" w:rsidRPr="0081282C" w:rsidP="00886D2A" w14:paraId="0D479579" w14:textId="371737E9">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1,304</w:t>
            </w:r>
          </w:p>
        </w:tc>
        <w:tc>
          <w:tcPr>
            <w:tcW w:w="1080" w:type="dxa"/>
          </w:tcPr>
          <w:p w:rsidR="002C39EF" w:rsidRPr="0081282C" w:rsidP="00886D2A" w14:paraId="0E3E00C7" w14:textId="740ED821">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5,284</w:t>
            </w:r>
          </w:p>
        </w:tc>
        <w:tc>
          <w:tcPr>
            <w:tcW w:w="1080" w:type="dxa"/>
          </w:tcPr>
          <w:p w:rsidR="002C39EF" w:rsidRPr="0081282C" w:rsidP="00886D2A" w14:paraId="7BB08025" w14:textId="016742DE">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w:t>
            </w:r>
          </w:p>
        </w:tc>
        <w:tc>
          <w:tcPr>
            <w:tcW w:w="1080" w:type="dxa"/>
            <w:vAlign w:val="bottom"/>
          </w:tcPr>
          <w:p w:rsidR="002C39EF" w:rsidRPr="0081282C" w:rsidP="00886D2A" w14:paraId="3D3111F0" w14:textId="2F8C9568">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59</w:t>
            </w:r>
          </w:p>
        </w:tc>
        <w:tc>
          <w:tcPr>
            <w:tcW w:w="1080" w:type="dxa"/>
            <w:vAlign w:val="bottom"/>
          </w:tcPr>
          <w:p w:rsidR="002C39EF" w:rsidRPr="0081282C" w:rsidP="00886D2A" w14:paraId="1E89FFD4" w14:textId="03C1A1DF">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42</w:t>
            </w:r>
          </w:p>
        </w:tc>
      </w:tr>
      <w:tr w14:paraId="5AAEA383" w14:textId="77777777" w:rsidTr="0081282C">
        <w:tblPrEx>
          <w:tblW w:w="14220" w:type="dxa"/>
          <w:tblInd w:w="270" w:type="dxa"/>
          <w:tblLayout w:type="fixed"/>
          <w:tblLook w:val="04A0"/>
        </w:tblPrEx>
        <w:tc>
          <w:tcPr>
            <w:tcW w:w="3420" w:type="dxa"/>
            <w:hideMark/>
          </w:tcPr>
          <w:p w:rsidR="002C39EF" w:rsidRPr="0081282C" w:rsidP="00886D2A" w14:paraId="1FA5B445" w14:textId="276E55C6">
            <w:pPr>
              <w:spacing w:line="380" w:lineRule="exact"/>
              <w:ind w:left="173" w:hanging="173"/>
              <w:rPr>
                <w:rFonts w:ascii="Arial" w:hAnsi="Arial" w:cs="Arial"/>
                <w:sz w:val="16"/>
                <w:szCs w:val="16"/>
              </w:rPr>
            </w:pPr>
            <w:r w:rsidRPr="0081282C">
              <w:rPr>
                <w:rFonts w:ascii="Arial" w:hAnsi="Arial" w:cs="Arial"/>
                <w:sz w:val="16"/>
                <w:szCs w:val="16"/>
              </w:rPr>
              <w:t>Profit (loss)</w:t>
            </w:r>
          </w:p>
        </w:tc>
        <w:tc>
          <w:tcPr>
            <w:tcW w:w="1080" w:type="dxa"/>
            <w:vAlign w:val="bottom"/>
          </w:tcPr>
          <w:p w:rsidR="002C39EF" w:rsidRPr="0081282C" w:rsidP="00886D2A" w14:paraId="33018B3E" w14:textId="11DF7FB7">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4,658</w:t>
            </w:r>
          </w:p>
        </w:tc>
        <w:tc>
          <w:tcPr>
            <w:tcW w:w="1080" w:type="dxa"/>
            <w:vAlign w:val="bottom"/>
            <w:hideMark/>
          </w:tcPr>
          <w:p w:rsidR="002C39EF" w:rsidRPr="0081282C" w:rsidP="00886D2A" w14:paraId="5D478AA2" w14:textId="021C0291">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4,491</w:t>
            </w:r>
          </w:p>
        </w:tc>
        <w:tc>
          <w:tcPr>
            <w:tcW w:w="1080" w:type="dxa"/>
            <w:vAlign w:val="bottom"/>
          </w:tcPr>
          <w:p w:rsidR="002C39EF" w:rsidRPr="0081282C" w:rsidP="00886D2A" w14:paraId="1C9E6323" w14:textId="4917A028">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335</w:t>
            </w:r>
          </w:p>
        </w:tc>
        <w:tc>
          <w:tcPr>
            <w:tcW w:w="1080" w:type="dxa"/>
          </w:tcPr>
          <w:p w:rsidR="002C39EF" w:rsidRPr="0081282C" w:rsidP="00886D2A" w14:paraId="034DF9FB" w14:textId="7FE84F68">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873</w:t>
            </w:r>
          </w:p>
        </w:tc>
        <w:tc>
          <w:tcPr>
            <w:tcW w:w="1080" w:type="dxa"/>
            <w:vAlign w:val="bottom"/>
          </w:tcPr>
          <w:p w:rsidR="002C39EF" w:rsidRPr="0081282C" w:rsidP="00886D2A" w14:paraId="617BB180" w14:textId="239C3C21">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354</w:t>
            </w:r>
          </w:p>
        </w:tc>
        <w:tc>
          <w:tcPr>
            <w:tcW w:w="1080" w:type="dxa"/>
            <w:vAlign w:val="bottom"/>
          </w:tcPr>
          <w:p w:rsidR="002C39EF" w:rsidRPr="0081282C" w:rsidP="00886D2A" w14:paraId="615578DB" w14:textId="11C8102E">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(6)</w:t>
            </w:r>
          </w:p>
        </w:tc>
        <w:tc>
          <w:tcPr>
            <w:tcW w:w="1080" w:type="dxa"/>
          </w:tcPr>
          <w:p w:rsidR="002C39EF" w:rsidRPr="0081282C" w:rsidP="00886D2A" w14:paraId="270A55FB" w14:textId="62DC4CD1">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772</w:t>
            </w:r>
          </w:p>
        </w:tc>
        <w:tc>
          <w:tcPr>
            <w:tcW w:w="1080" w:type="dxa"/>
          </w:tcPr>
          <w:p w:rsidR="002C39EF" w:rsidRPr="0081282C" w:rsidP="00886D2A" w14:paraId="529151A7" w14:textId="717CE742">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w:t>
            </w:r>
          </w:p>
        </w:tc>
        <w:tc>
          <w:tcPr>
            <w:tcW w:w="1080" w:type="dxa"/>
            <w:vAlign w:val="bottom"/>
          </w:tcPr>
          <w:p w:rsidR="002C39EF" w:rsidRPr="0081282C" w:rsidP="00886D2A" w14:paraId="2BF65AD9" w14:textId="381CBEEF">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(319)</w:t>
            </w:r>
          </w:p>
        </w:tc>
        <w:tc>
          <w:tcPr>
            <w:tcW w:w="1080" w:type="dxa"/>
            <w:vAlign w:val="bottom"/>
          </w:tcPr>
          <w:p w:rsidR="002C39EF" w:rsidRPr="0081282C" w:rsidP="00886D2A" w14:paraId="2507EEE1" w14:textId="366B9CFD">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(117)</w:t>
            </w:r>
          </w:p>
        </w:tc>
      </w:tr>
      <w:tr w14:paraId="50CC40E8" w14:textId="77777777" w:rsidTr="0081282C">
        <w:tblPrEx>
          <w:tblW w:w="14220" w:type="dxa"/>
          <w:tblInd w:w="270" w:type="dxa"/>
          <w:tblLayout w:type="fixed"/>
          <w:tblLook w:val="04A0"/>
        </w:tblPrEx>
        <w:tc>
          <w:tcPr>
            <w:tcW w:w="3420" w:type="dxa"/>
            <w:hideMark/>
          </w:tcPr>
          <w:p w:rsidR="002C39EF" w:rsidRPr="0081282C" w:rsidP="00886D2A" w14:paraId="78C3B3B3" w14:textId="1AE55178">
            <w:pPr>
              <w:spacing w:line="380" w:lineRule="exact"/>
              <w:ind w:left="173" w:hanging="173"/>
              <w:rPr>
                <w:rFonts w:ascii="Arial" w:hAnsi="Arial" w:cs="Arial"/>
                <w:sz w:val="16"/>
                <w:szCs w:val="16"/>
              </w:rPr>
            </w:pPr>
            <w:r w:rsidRPr="0081282C">
              <w:rPr>
                <w:rFonts w:ascii="Arial" w:hAnsi="Arial" w:cs="Arial"/>
                <w:sz w:val="16"/>
                <w:szCs w:val="16"/>
              </w:rPr>
              <w:t>Other comprehensive income</w:t>
            </w:r>
          </w:p>
        </w:tc>
        <w:tc>
          <w:tcPr>
            <w:tcW w:w="1080" w:type="dxa"/>
            <w:vAlign w:val="bottom"/>
          </w:tcPr>
          <w:p w:rsidR="002C39EF" w:rsidRPr="0081282C" w:rsidP="00886D2A" w14:paraId="06D1D570" w14:textId="44F3F786">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w:t>
            </w:r>
          </w:p>
        </w:tc>
        <w:tc>
          <w:tcPr>
            <w:tcW w:w="1080" w:type="dxa"/>
            <w:vAlign w:val="bottom"/>
            <w:hideMark/>
          </w:tcPr>
          <w:p w:rsidR="002C39EF" w:rsidRPr="0081282C" w:rsidP="00886D2A" w14:paraId="3AF5E375" w14:textId="6394720B">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w:t>
            </w:r>
          </w:p>
        </w:tc>
        <w:tc>
          <w:tcPr>
            <w:tcW w:w="1080" w:type="dxa"/>
            <w:vAlign w:val="bottom"/>
          </w:tcPr>
          <w:p w:rsidR="002C39EF" w:rsidRPr="0081282C" w:rsidP="00886D2A" w14:paraId="0623DB12" w14:textId="563F5A2C">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(506)</w:t>
            </w:r>
          </w:p>
        </w:tc>
        <w:tc>
          <w:tcPr>
            <w:tcW w:w="1080" w:type="dxa"/>
          </w:tcPr>
          <w:p w:rsidR="002C39EF" w:rsidRPr="0081282C" w:rsidP="00886D2A" w14:paraId="2897F3AB" w14:textId="72CF34CE">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(285)</w:t>
            </w:r>
          </w:p>
        </w:tc>
        <w:tc>
          <w:tcPr>
            <w:tcW w:w="1080" w:type="dxa"/>
            <w:vAlign w:val="bottom"/>
          </w:tcPr>
          <w:p w:rsidR="002C39EF" w:rsidRPr="0081282C" w:rsidP="00886D2A" w14:paraId="686BAE73" w14:textId="51886E3E">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(15)</w:t>
            </w:r>
          </w:p>
        </w:tc>
        <w:tc>
          <w:tcPr>
            <w:tcW w:w="1080" w:type="dxa"/>
            <w:vAlign w:val="bottom"/>
          </w:tcPr>
          <w:p w:rsidR="002C39EF" w:rsidRPr="0081282C" w:rsidP="00886D2A" w14:paraId="06106EFD" w14:textId="676E457A">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78</w:t>
            </w:r>
          </w:p>
        </w:tc>
        <w:tc>
          <w:tcPr>
            <w:tcW w:w="1080" w:type="dxa"/>
          </w:tcPr>
          <w:p w:rsidR="002C39EF" w:rsidRPr="0081282C" w:rsidP="00886D2A" w14:paraId="3F7E8107" w14:textId="553FD85B">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(12)</w:t>
            </w:r>
          </w:p>
        </w:tc>
        <w:tc>
          <w:tcPr>
            <w:tcW w:w="1080" w:type="dxa"/>
          </w:tcPr>
          <w:p w:rsidR="002C39EF" w:rsidRPr="0081282C" w:rsidP="00886D2A" w14:paraId="7328CE52" w14:textId="5FC0BA0C">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w:t>
            </w:r>
          </w:p>
        </w:tc>
        <w:tc>
          <w:tcPr>
            <w:tcW w:w="1080" w:type="dxa"/>
            <w:vAlign w:val="bottom"/>
          </w:tcPr>
          <w:p w:rsidR="002C39EF" w:rsidRPr="0081282C" w:rsidP="00886D2A" w14:paraId="7F800563" w14:textId="661B9B05">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w:t>
            </w:r>
          </w:p>
        </w:tc>
        <w:tc>
          <w:tcPr>
            <w:tcW w:w="1080" w:type="dxa"/>
            <w:vAlign w:val="bottom"/>
          </w:tcPr>
          <w:p w:rsidR="002C39EF" w:rsidRPr="0081282C" w:rsidP="00886D2A" w14:paraId="6D5BB2DB" w14:textId="5972597F">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w:t>
            </w:r>
          </w:p>
        </w:tc>
      </w:tr>
      <w:tr w14:paraId="11FC89BD" w14:textId="77777777" w:rsidTr="0081282C">
        <w:tblPrEx>
          <w:tblW w:w="14220" w:type="dxa"/>
          <w:tblInd w:w="270" w:type="dxa"/>
          <w:tblLayout w:type="fixed"/>
          <w:tblLook w:val="04A0"/>
        </w:tblPrEx>
        <w:tc>
          <w:tcPr>
            <w:tcW w:w="3420" w:type="dxa"/>
            <w:hideMark/>
          </w:tcPr>
          <w:p w:rsidR="002C39EF" w:rsidRPr="0081282C" w:rsidP="00886D2A" w14:paraId="46E2ED55" w14:textId="6136001A">
            <w:pPr>
              <w:spacing w:line="380" w:lineRule="exact"/>
              <w:ind w:left="173" w:hanging="173"/>
              <w:rPr>
                <w:rFonts w:ascii="Arial" w:hAnsi="Arial" w:cs="Arial"/>
                <w:sz w:val="16"/>
                <w:szCs w:val="16"/>
              </w:rPr>
            </w:pPr>
            <w:r w:rsidRPr="0081282C">
              <w:rPr>
                <w:rFonts w:ascii="Arial" w:hAnsi="Arial" w:cs="Arial"/>
                <w:sz w:val="16"/>
                <w:szCs w:val="16"/>
              </w:rPr>
              <w:t>Total comprehensive income</w:t>
            </w:r>
          </w:p>
        </w:tc>
        <w:tc>
          <w:tcPr>
            <w:tcW w:w="1080" w:type="dxa"/>
            <w:vAlign w:val="bottom"/>
          </w:tcPr>
          <w:p w:rsidR="002C39EF" w:rsidRPr="0081282C" w:rsidP="00886D2A" w14:paraId="0AB7A2AF" w14:textId="6F6C7C86">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4,658</w:t>
            </w:r>
          </w:p>
        </w:tc>
        <w:tc>
          <w:tcPr>
            <w:tcW w:w="1080" w:type="dxa"/>
            <w:vAlign w:val="bottom"/>
            <w:hideMark/>
          </w:tcPr>
          <w:p w:rsidR="002C39EF" w:rsidRPr="0081282C" w:rsidP="00886D2A" w14:paraId="41E8CE05" w14:textId="6DF09628">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4,491</w:t>
            </w:r>
          </w:p>
        </w:tc>
        <w:tc>
          <w:tcPr>
            <w:tcW w:w="1080" w:type="dxa"/>
            <w:vAlign w:val="bottom"/>
          </w:tcPr>
          <w:p w:rsidR="002C39EF" w:rsidRPr="0081282C" w:rsidP="00886D2A" w14:paraId="1B34635F" w14:textId="3251F593">
            <w:pPr>
              <w:tabs>
                <w:tab w:val="decimal" w:pos="696"/>
              </w:tabs>
              <w:spacing w:line="380" w:lineRule="exact"/>
              <w:rPr>
                <w:rFonts w:ascii="Arial" w:hAnsi="Arial" w:cs="Arial"/>
                <w:spacing w:val="-4"/>
                <w:sz w:val="16"/>
                <w:szCs w:val="16"/>
              </w:rPr>
            </w:pPr>
            <w:r>
              <w:rPr>
                <w:rFonts w:ascii="Arial" w:hAnsi="Arial" w:cs="Arial"/>
                <w:spacing w:val="-4"/>
                <w:sz w:val="16"/>
                <w:szCs w:val="16"/>
              </w:rPr>
              <w:t>(</w:t>
            </w:r>
            <w:r w:rsidRPr="0081282C" w:rsidR="006343F2">
              <w:rPr>
                <w:rFonts w:ascii="Arial" w:hAnsi="Arial" w:cs="Arial"/>
                <w:spacing w:val="-4"/>
                <w:sz w:val="16"/>
                <w:szCs w:val="16"/>
              </w:rPr>
              <w:t>171</w:t>
            </w:r>
            <w:r>
              <w:rPr>
                <w:rFonts w:ascii="Arial" w:hAnsi="Arial" w:cs="Arial"/>
                <w:spacing w:val="-4"/>
                <w:sz w:val="16"/>
                <w:szCs w:val="16"/>
              </w:rPr>
              <w:t>)</w:t>
            </w:r>
          </w:p>
        </w:tc>
        <w:tc>
          <w:tcPr>
            <w:tcW w:w="1080" w:type="dxa"/>
          </w:tcPr>
          <w:p w:rsidR="002C39EF" w:rsidRPr="0081282C" w:rsidP="00886D2A" w14:paraId="43D4E6EA" w14:textId="3303E33E">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588</w:t>
            </w:r>
          </w:p>
        </w:tc>
        <w:tc>
          <w:tcPr>
            <w:tcW w:w="1080" w:type="dxa"/>
            <w:vAlign w:val="bottom"/>
          </w:tcPr>
          <w:p w:rsidR="002C39EF" w:rsidRPr="0081282C" w:rsidP="00886D2A" w14:paraId="59AB69B6" w14:textId="28E55BEC">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339</w:t>
            </w:r>
          </w:p>
        </w:tc>
        <w:tc>
          <w:tcPr>
            <w:tcW w:w="1080" w:type="dxa"/>
            <w:vAlign w:val="bottom"/>
          </w:tcPr>
          <w:p w:rsidR="002C39EF" w:rsidRPr="0081282C" w:rsidP="00886D2A" w14:paraId="200348A1" w14:textId="027E8EDA">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72</w:t>
            </w:r>
          </w:p>
        </w:tc>
        <w:tc>
          <w:tcPr>
            <w:tcW w:w="1080" w:type="dxa"/>
          </w:tcPr>
          <w:p w:rsidR="002C39EF" w:rsidRPr="0081282C" w:rsidP="00886D2A" w14:paraId="39061657" w14:textId="4FE00A8D">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760</w:t>
            </w:r>
          </w:p>
        </w:tc>
        <w:tc>
          <w:tcPr>
            <w:tcW w:w="1080" w:type="dxa"/>
          </w:tcPr>
          <w:p w:rsidR="002C39EF" w:rsidRPr="0081282C" w:rsidP="00886D2A" w14:paraId="3993D6E1" w14:textId="7FAE5977">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w:t>
            </w:r>
          </w:p>
        </w:tc>
        <w:tc>
          <w:tcPr>
            <w:tcW w:w="1080" w:type="dxa"/>
            <w:vAlign w:val="bottom"/>
          </w:tcPr>
          <w:p w:rsidR="002C39EF" w:rsidRPr="0081282C" w:rsidP="00886D2A" w14:paraId="77A75651" w14:textId="2550831C">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(319)</w:t>
            </w:r>
          </w:p>
        </w:tc>
        <w:tc>
          <w:tcPr>
            <w:tcW w:w="1080" w:type="dxa"/>
            <w:vAlign w:val="bottom"/>
          </w:tcPr>
          <w:p w:rsidR="002C39EF" w:rsidRPr="0081282C" w:rsidP="00886D2A" w14:paraId="69A766CC" w14:textId="12E030D6">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(117)</w:t>
            </w:r>
          </w:p>
        </w:tc>
      </w:tr>
      <w:tr w14:paraId="5365BDC2" w14:textId="77777777" w:rsidTr="0081282C">
        <w:tblPrEx>
          <w:tblW w:w="14220" w:type="dxa"/>
          <w:tblInd w:w="270" w:type="dxa"/>
          <w:tblLayout w:type="fixed"/>
          <w:tblLook w:val="04A0"/>
        </w:tblPrEx>
        <w:tc>
          <w:tcPr>
            <w:tcW w:w="3420" w:type="dxa"/>
          </w:tcPr>
          <w:p w:rsidR="002C39EF" w:rsidRPr="0081282C" w:rsidP="00886D2A" w14:paraId="203CD69A" w14:textId="1E156362">
            <w:pPr>
              <w:spacing w:line="380" w:lineRule="exact"/>
              <w:ind w:left="173" w:hanging="173"/>
              <w:rPr>
                <w:rFonts w:ascii="Arial" w:hAnsi="Arial" w:cs="Arial"/>
                <w:sz w:val="16"/>
                <w:szCs w:val="16"/>
              </w:rPr>
            </w:pPr>
            <w:r w:rsidRPr="0081282C">
              <w:rPr>
                <w:rFonts w:ascii="Arial" w:hAnsi="Arial" w:cs="Arial"/>
                <w:sz w:val="16"/>
                <w:szCs w:val="16"/>
              </w:rPr>
              <w:t xml:space="preserve">Amortisation of fair value adjustment of assets acquired and liabilities assumed </w:t>
            </w:r>
          </w:p>
        </w:tc>
        <w:tc>
          <w:tcPr>
            <w:tcW w:w="1080" w:type="dxa"/>
            <w:vAlign w:val="bottom"/>
          </w:tcPr>
          <w:p w:rsidR="002C39EF" w:rsidRPr="0081282C" w:rsidP="00886D2A" w14:paraId="59019B99" w14:textId="5E09C1DD">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w:t>
            </w:r>
          </w:p>
        </w:tc>
        <w:tc>
          <w:tcPr>
            <w:tcW w:w="1080" w:type="dxa"/>
            <w:vAlign w:val="bottom"/>
          </w:tcPr>
          <w:p w:rsidR="002C39EF" w:rsidRPr="0081282C" w:rsidP="00886D2A" w14:paraId="2DBB2BA1" w14:textId="1A47EE00">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w:t>
            </w:r>
          </w:p>
        </w:tc>
        <w:tc>
          <w:tcPr>
            <w:tcW w:w="1080" w:type="dxa"/>
            <w:vAlign w:val="bottom"/>
          </w:tcPr>
          <w:p w:rsidR="002C39EF" w:rsidRPr="0081282C" w:rsidP="00886D2A" w14:paraId="00857A50" w14:textId="786DAAE6">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(26)</w:t>
            </w:r>
          </w:p>
        </w:tc>
        <w:tc>
          <w:tcPr>
            <w:tcW w:w="1080" w:type="dxa"/>
            <w:vAlign w:val="bottom"/>
          </w:tcPr>
          <w:p w:rsidR="002C39EF" w:rsidRPr="0081282C" w:rsidP="00886D2A" w14:paraId="1BB1F2BB" w14:textId="0E1F4CC6">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(26)</w:t>
            </w:r>
          </w:p>
        </w:tc>
        <w:tc>
          <w:tcPr>
            <w:tcW w:w="1080" w:type="dxa"/>
            <w:vAlign w:val="bottom"/>
          </w:tcPr>
          <w:p w:rsidR="002C39EF" w:rsidRPr="0081282C" w:rsidP="00886D2A" w14:paraId="14B9B519" w14:textId="4AB93F48">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w:t>
            </w:r>
          </w:p>
        </w:tc>
        <w:tc>
          <w:tcPr>
            <w:tcW w:w="1080" w:type="dxa"/>
            <w:vAlign w:val="bottom"/>
          </w:tcPr>
          <w:p w:rsidR="002C39EF" w:rsidRPr="0081282C" w:rsidP="00886D2A" w14:paraId="336531CC" w14:textId="282A2363">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w:t>
            </w:r>
          </w:p>
        </w:tc>
        <w:tc>
          <w:tcPr>
            <w:tcW w:w="1080" w:type="dxa"/>
            <w:vAlign w:val="bottom"/>
          </w:tcPr>
          <w:p w:rsidR="002C39EF" w:rsidRPr="0081282C" w:rsidP="00886D2A" w14:paraId="4C3439A9" w14:textId="68D84E31">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(295)</w:t>
            </w:r>
          </w:p>
        </w:tc>
        <w:tc>
          <w:tcPr>
            <w:tcW w:w="1080" w:type="dxa"/>
            <w:vAlign w:val="bottom"/>
          </w:tcPr>
          <w:p w:rsidR="002C39EF" w:rsidRPr="0081282C" w:rsidP="00A10262" w14:paraId="0A94E2B9" w14:textId="40EDCF16">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w:t>
            </w:r>
          </w:p>
        </w:tc>
        <w:tc>
          <w:tcPr>
            <w:tcW w:w="1080" w:type="dxa"/>
            <w:vAlign w:val="bottom"/>
          </w:tcPr>
          <w:p w:rsidR="002C39EF" w:rsidRPr="0081282C" w:rsidP="00886D2A" w14:paraId="0CCA9898" w14:textId="66DCC03F">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w:t>
            </w:r>
          </w:p>
        </w:tc>
        <w:tc>
          <w:tcPr>
            <w:tcW w:w="1080" w:type="dxa"/>
            <w:vAlign w:val="bottom"/>
          </w:tcPr>
          <w:p w:rsidR="002C39EF" w:rsidRPr="0081282C" w:rsidP="00886D2A" w14:paraId="534CBA56" w14:textId="3DBE3119">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w:t>
            </w:r>
          </w:p>
        </w:tc>
      </w:tr>
      <w:tr w14:paraId="20234258" w14:textId="77777777" w:rsidTr="0081282C">
        <w:tblPrEx>
          <w:tblW w:w="14220" w:type="dxa"/>
          <w:tblInd w:w="270" w:type="dxa"/>
          <w:tblLayout w:type="fixed"/>
          <w:tblLook w:val="04A0"/>
        </w:tblPrEx>
        <w:tc>
          <w:tcPr>
            <w:tcW w:w="3420" w:type="dxa"/>
            <w:hideMark/>
          </w:tcPr>
          <w:p w:rsidR="002C39EF" w:rsidRPr="0081282C" w:rsidP="00886D2A" w14:paraId="012D9FA9" w14:textId="4D5F62DD">
            <w:pPr>
              <w:spacing w:line="380" w:lineRule="exact"/>
              <w:ind w:left="173" w:hanging="173"/>
              <w:rPr>
                <w:rFonts w:ascii="Arial" w:hAnsi="Arial" w:cs="Arial"/>
                <w:b/>
                <w:bCs/>
                <w:sz w:val="16"/>
                <w:szCs w:val="16"/>
                <w:cs/>
              </w:rPr>
            </w:pPr>
            <w:r w:rsidRPr="0081282C">
              <w:rPr>
                <w:rFonts w:ascii="Arial" w:hAnsi="Arial" w:cs="Arial"/>
                <w:sz w:val="16"/>
                <w:szCs w:val="16"/>
              </w:rPr>
              <w:t>Equity method adjustment</w:t>
            </w:r>
          </w:p>
        </w:tc>
        <w:tc>
          <w:tcPr>
            <w:tcW w:w="1080" w:type="dxa"/>
            <w:vAlign w:val="bottom"/>
          </w:tcPr>
          <w:p w:rsidR="002C39EF" w:rsidRPr="0081282C" w:rsidP="00886D2A" w14:paraId="4E52C440" w14:textId="5ED3389B">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(3,832)</w:t>
            </w:r>
          </w:p>
        </w:tc>
        <w:tc>
          <w:tcPr>
            <w:tcW w:w="1080" w:type="dxa"/>
            <w:vAlign w:val="bottom"/>
            <w:hideMark/>
          </w:tcPr>
          <w:p w:rsidR="002C39EF" w:rsidRPr="0081282C" w:rsidP="00886D2A" w14:paraId="583FAB62" w14:textId="20AEDCCC">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(3,228)</w:t>
            </w:r>
          </w:p>
        </w:tc>
        <w:tc>
          <w:tcPr>
            <w:tcW w:w="1080" w:type="dxa"/>
            <w:vAlign w:val="bottom"/>
          </w:tcPr>
          <w:p w:rsidR="002C39EF" w:rsidRPr="0081282C" w:rsidP="00886D2A" w14:paraId="1D9EB5A1" w14:textId="4343C7F5">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w:t>
            </w:r>
          </w:p>
        </w:tc>
        <w:tc>
          <w:tcPr>
            <w:tcW w:w="1080" w:type="dxa"/>
            <w:vAlign w:val="bottom"/>
          </w:tcPr>
          <w:p w:rsidR="002C39EF" w:rsidRPr="0081282C" w:rsidP="00886D2A" w14:paraId="6CAAB1F5" w14:textId="5094105B">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w:t>
            </w:r>
          </w:p>
        </w:tc>
        <w:tc>
          <w:tcPr>
            <w:tcW w:w="1080" w:type="dxa"/>
            <w:vAlign w:val="bottom"/>
          </w:tcPr>
          <w:p w:rsidR="002C39EF" w:rsidRPr="0081282C" w:rsidP="00886D2A" w14:paraId="6B7A075A" w14:textId="2BF08E1B">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w:t>
            </w:r>
          </w:p>
        </w:tc>
        <w:tc>
          <w:tcPr>
            <w:tcW w:w="1080" w:type="dxa"/>
            <w:vAlign w:val="bottom"/>
          </w:tcPr>
          <w:p w:rsidR="002C39EF" w:rsidRPr="0081282C" w:rsidP="00886D2A" w14:paraId="4378F192" w14:textId="6532F1A4">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w:t>
            </w:r>
          </w:p>
        </w:tc>
        <w:tc>
          <w:tcPr>
            <w:tcW w:w="1080" w:type="dxa"/>
            <w:vAlign w:val="bottom"/>
          </w:tcPr>
          <w:p w:rsidR="002C39EF" w:rsidRPr="0081282C" w:rsidP="00886D2A" w14:paraId="11D83AD8" w14:textId="430C373D">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w:t>
            </w:r>
          </w:p>
        </w:tc>
        <w:tc>
          <w:tcPr>
            <w:tcW w:w="1080" w:type="dxa"/>
          </w:tcPr>
          <w:p w:rsidR="002C39EF" w:rsidRPr="0081282C" w:rsidP="00886D2A" w14:paraId="2F562AEA" w14:textId="6448FB85">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w:t>
            </w:r>
          </w:p>
        </w:tc>
        <w:tc>
          <w:tcPr>
            <w:tcW w:w="1080" w:type="dxa"/>
            <w:vAlign w:val="bottom"/>
          </w:tcPr>
          <w:p w:rsidR="002C39EF" w:rsidRPr="0081282C" w:rsidP="00886D2A" w14:paraId="17B92090" w14:textId="4945B868">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w:t>
            </w:r>
          </w:p>
        </w:tc>
        <w:tc>
          <w:tcPr>
            <w:tcW w:w="1080" w:type="dxa"/>
            <w:vAlign w:val="bottom"/>
          </w:tcPr>
          <w:p w:rsidR="002C39EF" w:rsidRPr="0081282C" w:rsidP="00886D2A" w14:paraId="3422E7B7" w14:textId="446E5E21">
            <w:pPr>
              <w:tabs>
                <w:tab w:val="decimal" w:pos="696"/>
              </w:tabs>
              <w:spacing w:line="380" w:lineRule="exact"/>
              <w:rPr>
                <w:rFonts w:ascii="Arial" w:hAnsi="Arial" w:cs="Arial"/>
                <w:spacing w:val="-4"/>
                <w:sz w:val="16"/>
                <w:szCs w:val="16"/>
              </w:rPr>
            </w:pPr>
            <w:r w:rsidRPr="0081282C">
              <w:rPr>
                <w:rFonts w:ascii="Arial" w:hAnsi="Arial" w:cs="Arial"/>
                <w:spacing w:val="-4"/>
                <w:sz w:val="16"/>
                <w:szCs w:val="16"/>
              </w:rPr>
              <w:t>-</w:t>
            </w:r>
          </w:p>
        </w:tc>
      </w:tr>
    </w:tbl>
    <w:p w:rsidR="00C2109F" w:rsidRPr="00A81986" w:rsidP="00886D2A" w14:paraId="6EF09A96" w14:textId="5DC2D4A0">
      <w:pPr>
        <w:spacing w:before="120" w:after="120" w:line="320" w:lineRule="atLeast"/>
        <w:ind w:left="720" w:hanging="720"/>
        <w:rPr>
          <w:rFonts w:ascii="Arial" w:hAnsi="Arial" w:cs="Arial"/>
          <w:b/>
          <w:bCs/>
          <w:sz w:val="22"/>
          <w:szCs w:val="22"/>
        </w:rPr>
        <w:sectPr w:rsidSect="008D3BFA">
          <w:pgSz w:w="16834" w:h="11909" w:orient="landscape" w:code="9"/>
          <w:pgMar w:top="1339" w:right="1080" w:bottom="1080" w:left="1080" w:header="706" w:footer="706" w:gutter="0"/>
          <w:cols w:space="720"/>
          <w:docGrid w:linePitch="326"/>
        </w:sectPr>
      </w:pPr>
    </w:p>
    <w:p w:rsidR="006D5814" w:rsidRPr="00A81986" w:rsidP="00886D2A" w14:paraId="2F17FE2E" w14:textId="16B52BA0">
      <w:pPr>
        <w:pStyle w:val="Heading1"/>
        <w:spacing w:line="380" w:lineRule="exact"/>
        <w:jc w:val="thaiDistribute"/>
        <w:rPr>
          <w:rFonts w:cs="Arial"/>
          <w:szCs w:val="22"/>
        </w:rPr>
      </w:pPr>
      <w:bookmarkStart w:id="259" w:name="_Toc132718701"/>
      <w:bookmarkStart w:id="260" w:name="_Toc230803895"/>
      <w:r w:rsidRPr="00A81986">
        <w:rPr>
          <w:rFonts w:cs="Arial"/>
          <w:szCs w:val="22"/>
        </w:rPr>
        <w:t>1</w:t>
      </w:r>
      <w:r w:rsidRPr="00A81986" w:rsidR="002C39EF">
        <w:rPr>
          <w:rFonts w:cs="Arial"/>
          <w:szCs w:val="22"/>
        </w:rPr>
        <w:t>9</w:t>
      </w:r>
      <w:r w:rsidRPr="00A81986">
        <w:rPr>
          <w:rFonts w:cs="Arial"/>
          <w:szCs w:val="22"/>
        </w:rPr>
        <w:t>.</w:t>
      </w:r>
      <w:r w:rsidRPr="00A81986">
        <w:rPr>
          <w:rFonts w:cs="Arial"/>
          <w:szCs w:val="22"/>
        </w:rPr>
        <w:tab/>
        <w:t>Elevated train project costs</w:t>
      </w:r>
      <w:bookmarkEnd w:id="259"/>
      <w:bookmarkEnd w:id="260"/>
    </w:p>
    <w:p w:rsidR="006D1CE9" w:rsidRPr="00A81986" w:rsidP="00886D2A" w14:paraId="17B00A97" w14:textId="0E7D1A13">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r>
      <w:r w:rsidRPr="00A81986" w:rsidR="006405F3">
        <w:rPr>
          <w:rFonts w:ascii="Arial" w:hAnsi="Arial" w:cs="Arial"/>
          <w:sz w:val="22"/>
          <w:szCs w:val="22"/>
        </w:rPr>
        <w:t>Elevated train project costs were detailed below.</w:t>
      </w:r>
    </w:p>
    <w:tbl>
      <w:tblPr>
        <w:tblW w:w="9000" w:type="dxa"/>
        <w:tblInd w:w="540" w:type="dxa"/>
        <w:tblLook w:val="0000"/>
      </w:tblPr>
      <w:tblGrid>
        <w:gridCol w:w="4680"/>
        <w:gridCol w:w="2160"/>
        <w:gridCol w:w="2160"/>
      </w:tblGrid>
      <w:tr w14:paraId="360AB6CD" w14:textId="77777777" w:rsidTr="00260555">
        <w:tblPrEx>
          <w:tblW w:w="9000" w:type="dxa"/>
          <w:tblInd w:w="540" w:type="dxa"/>
          <w:tblLook w:val="0000"/>
        </w:tblPrEx>
        <w:tc>
          <w:tcPr>
            <w:tcW w:w="4680" w:type="dxa"/>
            <w:vAlign w:val="bottom"/>
          </w:tcPr>
          <w:p w:rsidR="006D1CE9" w:rsidRPr="00A81986" w:rsidP="00886D2A" w14:paraId="1CC8DC98" w14:textId="77777777">
            <w:pPr>
              <w:tabs>
                <w:tab w:val="left" w:pos="900"/>
              </w:tabs>
              <w:overflowPunct/>
              <w:autoSpaceDE/>
              <w:autoSpaceDN/>
              <w:adjustRightInd/>
              <w:spacing w:line="380" w:lineRule="exact"/>
              <w:jc w:val="thaiDistribute"/>
              <w:textAlignment w:val="auto"/>
              <w:rPr>
                <w:rFonts w:ascii="Arial" w:eastAsia="Calibri" w:hAnsi="Arial" w:cs="Arial"/>
                <w:b/>
                <w:bCs/>
                <w:sz w:val="20"/>
                <w:szCs w:val="20"/>
                <w:cs/>
              </w:rPr>
            </w:pPr>
          </w:p>
        </w:tc>
        <w:tc>
          <w:tcPr>
            <w:tcW w:w="4320" w:type="dxa"/>
            <w:gridSpan w:val="2"/>
            <w:vAlign w:val="bottom"/>
          </w:tcPr>
          <w:p w:rsidR="006D1CE9" w:rsidRPr="00A81986" w:rsidP="00886D2A" w14:paraId="472A1F97" w14:textId="7E99894A">
            <w:pPr>
              <w:spacing w:line="380" w:lineRule="exact"/>
              <w:ind w:left="33"/>
              <w:jc w:val="right"/>
              <w:rPr>
                <w:rFonts w:ascii="Arial" w:hAnsi="Arial" w:cs="Arial"/>
                <w:spacing w:val="-4"/>
                <w:sz w:val="20"/>
                <w:szCs w:val="20"/>
              </w:rPr>
            </w:pPr>
            <w:r w:rsidRPr="00A81986">
              <w:rPr>
                <w:rFonts w:ascii="Arial" w:hAnsi="Arial" w:cs="Arial"/>
                <w:spacing w:val="-4"/>
                <w:sz w:val="20"/>
                <w:szCs w:val="20"/>
              </w:rPr>
              <w:t xml:space="preserve">(Unit: </w:t>
            </w:r>
            <w:r w:rsidRPr="00A81986" w:rsidR="00323B7B">
              <w:rPr>
                <w:rFonts w:ascii="Arial" w:hAnsi="Arial" w:cs="Arial"/>
                <w:spacing w:val="-4"/>
                <w:sz w:val="20"/>
                <w:szCs w:val="20"/>
              </w:rPr>
              <w:t>Million Baht</w:t>
            </w:r>
            <w:r w:rsidRPr="00A81986">
              <w:rPr>
                <w:rFonts w:ascii="Arial" w:hAnsi="Arial" w:cs="Arial"/>
                <w:spacing w:val="-4"/>
                <w:sz w:val="20"/>
                <w:szCs w:val="20"/>
              </w:rPr>
              <w:t>)</w:t>
            </w:r>
          </w:p>
        </w:tc>
      </w:tr>
      <w:tr w14:paraId="4ADF2D6C" w14:textId="77777777" w:rsidTr="006D1CE9">
        <w:tblPrEx>
          <w:tblW w:w="9000" w:type="dxa"/>
          <w:tblInd w:w="540" w:type="dxa"/>
          <w:tblLook w:val="0000"/>
        </w:tblPrEx>
        <w:tc>
          <w:tcPr>
            <w:tcW w:w="4680" w:type="dxa"/>
            <w:vAlign w:val="bottom"/>
          </w:tcPr>
          <w:p w:rsidR="006D1CE9" w:rsidRPr="00A81986" w:rsidP="00886D2A" w14:paraId="5413B33C" w14:textId="77777777">
            <w:pPr>
              <w:tabs>
                <w:tab w:val="left" w:pos="900"/>
              </w:tabs>
              <w:overflowPunct/>
              <w:autoSpaceDE/>
              <w:autoSpaceDN/>
              <w:adjustRightInd/>
              <w:spacing w:line="380" w:lineRule="exact"/>
              <w:jc w:val="thaiDistribute"/>
              <w:textAlignment w:val="auto"/>
              <w:rPr>
                <w:rFonts w:ascii="Arial" w:eastAsia="Calibri" w:hAnsi="Arial" w:cs="Arial"/>
                <w:b/>
                <w:bCs/>
                <w:sz w:val="20"/>
                <w:szCs w:val="20"/>
                <w:cs/>
              </w:rPr>
            </w:pPr>
          </w:p>
        </w:tc>
        <w:tc>
          <w:tcPr>
            <w:tcW w:w="4320" w:type="dxa"/>
            <w:gridSpan w:val="2"/>
            <w:vAlign w:val="bottom"/>
          </w:tcPr>
          <w:p w:rsidR="006D1CE9" w:rsidRPr="00A81986" w:rsidP="00886D2A" w14:paraId="12CFD9B2" w14:textId="77777777">
            <w:pPr>
              <w:pBdr>
                <w:bottom w:val="single" w:sz="4" w:space="1" w:color="auto"/>
              </w:pBdr>
              <w:tabs>
                <w:tab w:val="left" w:pos="360"/>
              </w:tabs>
              <w:spacing w:line="380" w:lineRule="exact"/>
              <w:jc w:val="center"/>
              <w:rPr>
                <w:rFonts w:ascii="Arial" w:hAnsi="Arial" w:cs="Arial"/>
                <w:sz w:val="20"/>
                <w:szCs w:val="20"/>
                <w:u w:val="single"/>
              </w:rPr>
            </w:pPr>
            <w:r w:rsidRPr="00A81986">
              <w:rPr>
                <w:rFonts w:ascii="Arial" w:hAnsi="Arial" w:cs="Arial"/>
                <w:sz w:val="20"/>
                <w:szCs w:val="20"/>
              </w:rPr>
              <w:t>Consolidated financial statements</w:t>
            </w:r>
          </w:p>
        </w:tc>
      </w:tr>
      <w:tr w14:paraId="7ABF45D2" w14:textId="77777777" w:rsidTr="006D1CE9">
        <w:tblPrEx>
          <w:tblW w:w="9000" w:type="dxa"/>
          <w:tblInd w:w="540" w:type="dxa"/>
          <w:tblLook w:val="0000"/>
        </w:tblPrEx>
        <w:tc>
          <w:tcPr>
            <w:tcW w:w="4680" w:type="dxa"/>
            <w:vAlign w:val="bottom"/>
          </w:tcPr>
          <w:p w:rsidR="002B4FAF" w:rsidRPr="00A81986" w:rsidP="00886D2A" w14:paraId="6EDE6511" w14:textId="77777777">
            <w:pPr>
              <w:spacing w:line="380" w:lineRule="exact"/>
              <w:ind w:left="-22" w:right="-108"/>
              <w:jc w:val="both"/>
              <w:rPr>
                <w:rFonts w:ascii="Arial" w:eastAsia="Arial" w:hAnsi="Arial" w:cs="Arial"/>
                <w:sz w:val="20"/>
                <w:szCs w:val="20"/>
                <w:cs/>
              </w:rPr>
            </w:pPr>
          </w:p>
        </w:tc>
        <w:tc>
          <w:tcPr>
            <w:tcW w:w="2160" w:type="dxa"/>
            <w:vAlign w:val="bottom"/>
          </w:tcPr>
          <w:p w:rsidR="002B4FAF" w:rsidRPr="00A81986" w:rsidP="00886D2A" w14:paraId="64D83F66" w14:textId="2548FD3F">
            <w:pPr>
              <w:pStyle w:val="BodyTextIndent"/>
              <w:spacing w:before="0" w:after="0"/>
              <w:ind w:left="-25" w:right="-15" w:firstLine="0"/>
              <w:jc w:val="center"/>
              <w:rPr>
                <w:rFonts w:ascii="Arial" w:hAnsi="Arial" w:cs="Arial"/>
                <w:sz w:val="20"/>
                <w:szCs w:val="20"/>
                <w:u w:val="single"/>
              </w:rPr>
            </w:pPr>
            <w:r w:rsidRPr="00A81986">
              <w:rPr>
                <w:rFonts w:ascii="Arial" w:hAnsi="Arial" w:cs="Arial"/>
                <w:sz w:val="20"/>
                <w:szCs w:val="20"/>
                <w:u w:val="single"/>
              </w:rPr>
              <w:t>2026</w:t>
            </w:r>
          </w:p>
        </w:tc>
        <w:tc>
          <w:tcPr>
            <w:tcW w:w="2160" w:type="dxa"/>
            <w:vAlign w:val="bottom"/>
          </w:tcPr>
          <w:p w:rsidR="002B4FAF" w:rsidRPr="00A81986" w:rsidP="00886D2A" w14:paraId="57052091" w14:textId="1C9A02FD">
            <w:pPr>
              <w:pStyle w:val="BodyTextIndent"/>
              <w:spacing w:before="0" w:after="0"/>
              <w:ind w:left="-25" w:right="-15" w:firstLine="0"/>
              <w:jc w:val="center"/>
              <w:rPr>
                <w:rFonts w:ascii="Arial" w:hAnsi="Arial" w:cs="Arial"/>
                <w:sz w:val="20"/>
                <w:szCs w:val="20"/>
                <w:u w:val="single"/>
              </w:rPr>
            </w:pPr>
            <w:r w:rsidRPr="00A81986">
              <w:rPr>
                <w:rFonts w:ascii="Arial" w:hAnsi="Arial" w:cs="Arial"/>
                <w:sz w:val="20"/>
                <w:szCs w:val="20"/>
                <w:u w:val="single"/>
                <w:cs/>
              </w:rPr>
              <w:t>2025</w:t>
            </w:r>
          </w:p>
        </w:tc>
      </w:tr>
      <w:tr w14:paraId="60780A97" w14:textId="77777777" w:rsidTr="006D1CE9">
        <w:tblPrEx>
          <w:tblW w:w="9000" w:type="dxa"/>
          <w:tblInd w:w="540" w:type="dxa"/>
          <w:tblLook w:val="0000"/>
        </w:tblPrEx>
        <w:tc>
          <w:tcPr>
            <w:tcW w:w="4680" w:type="dxa"/>
            <w:vAlign w:val="bottom"/>
          </w:tcPr>
          <w:p w:rsidR="002B4FAF" w:rsidRPr="00A81986" w:rsidP="00886D2A" w14:paraId="16E67FC1" w14:textId="7DFA1CB9">
            <w:pPr>
              <w:spacing w:line="380" w:lineRule="exact"/>
              <w:ind w:left="-22" w:right="162"/>
              <w:rPr>
                <w:rFonts w:ascii="Arial" w:eastAsia="Arial" w:hAnsi="Arial" w:cs="Arial"/>
                <w:sz w:val="20"/>
                <w:szCs w:val="20"/>
                <w:cs/>
              </w:rPr>
            </w:pPr>
            <w:r w:rsidRPr="00A81986">
              <w:rPr>
                <w:rFonts w:ascii="Arial" w:eastAsia="Arial" w:hAnsi="Arial" w:cs="Arial"/>
                <w:sz w:val="20"/>
                <w:szCs w:val="20"/>
              </w:rPr>
              <w:t>Design and construction of civil works</w:t>
            </w:r>
          </w:p>
        </w:tc>
        <w:tc>
          <w:tcPr>
            <w:tcW w:w="2160" w:type="dxa"/>
            <w:vAlign w:val="bottom"/>
          </w:tcPr>
          <w:p w:rsidR="002B4FAF" w:rsidRPr="00A81986" w:rsidP="00886D2A" w14:paraId="23BFC956" w14:textId="160DDF4E">
            <w:pPr>
              <w:pStyle w:val="BodyTextIndent"/>
              <w:tabs>
                <w:tab w:val="decimal" w:pos="1595"/>
              </w:tabs>
              <w:spacing w:before="0" w:after="0"/>
              <w:ind w:left="0" w:firstLine="0"/>
              <w:jc w:val="left"/>
              <w:rPr>
                <w:rFonts w:ascii="Arial" w:hAnsi="Arial" w:cs="Arial"/>
                <w:sz w:val="20"/>
                <w:szCs w:val="25"/>
              </w:rPr>
            </w:pPr>
            <w:r w:rsidRPr="00A81986">
              <w:rPr>
                <w:rFonts w:ascii="Arial" w:hAnsi="Arial" w:cs="Arial"/>
                <w:sz w:val="20"/>
                <w:szCs w:val="25"/>
              </w:rPr>
              <w:t>19,653</w:t>
            </w:r>
          </w:p>
        </w:tc>
        <w:tc>
          <w:tcPr>
            <w:tcW w:w="2160" w:type="dxa"/>
            <w:vAlign w:val="bottom"/>
          </w:tcPr>
          <w:p w:rsidR="002B4FAF" w:rsidRPr="00A81986" w:rsidP="00886D2A" w14:paraId="0F9BA0E4" w14:textId="2862C96B">
            <w:pPr>
              <w:pStyle w:val="BodyTextIndent"/>
              <w:tabs>
                <w:tab w:val="decimal" w:pos="1595"/>
              </w:tabs>
              <w:spacing w:before="0" w:after="0"/>
              <w:ind w:left="0" w:firstLine="0"/>
              <w:jc w:val="left"/>
              <w:rPr>
                <w:rFonts w:ascii="Arial" w:hAnsi="Arial" w:cs="Arial"/>
                <w:sz w:val="20"/>
                <w:szCs w:val="20"/>
              </w:rPr>
            </w:pPr>
            <w:r w:rsidRPr="00A81986">
              <w:rPr>
                <w:rFonts w:ascii="Arial" w:hAnsi="Arial" w:cs="Arial"/>
                <w:sz w:val="20"/>
                <w:szCs w:val="20"/>
              </w:rPr>
              <w:t>19,505</w:t>
            </w:r>
          </w:p>
        </w:tc>
      </w:tr>
      <w:tr w14:paraId="296926C4" w14:textId="77777777" w:rsidTr="009E749B">
        <w:tblPrEx>
          <w:tblW w:w="9000" w:type="dxa"/>
          <w:tblInd w:w="540" w:type="dxa"/>
          <w:tblLook w:val="0000"/>
        </w:tblPrEx>
        <w:tc>
          <w:tcPr>
            <w:tcW w:w="4680" w:type="dxa"/>
            <w:vAlign w:val="bottom"/>
          </w:tcPr>
          <w:p w:rsidR="002B4FAF" w:rsidRPr="00A81986" w:rsidP="00886D2A" w14:paraId="783B32CC" w14:textId="774A4BD2">
            <w:pPr>
              <w:spacing w:line="380" w:lineRule="exact"/>
              <w:ind w:left="165" w:right="-106" w:hanging="187"/>
              <w:rPr>
                <w:rFonts w:ascii="Arial" w:eastAsia="Arial" w:hAnsi="Arial" w:cs="Arial"/>
                <w:sz w:val="20"/>
                <w:szCs w:val="20"/>
                <w:cs/>
              </w:rPr>
            </w:pPr>
            <w:r w:rsidRPr="00A81986">
              <w:rPr>
                <w:rFonts w:ascii="Arial" w:eastAsia="Arial" w:hAnsi="Arial" w:cs="Arial"/>
                <w:sz w:val="20"/>
                <w:szCs w:val="20"/>
              </w:rPr>
              <w:t>Procurement of electronic and mechanical systems</w:t>
            </w:r>
          </w:p>
        </w:tc>
        <w:tc>
          <w:tcPr>
            <w:tcW w:w="2160" w:type="dxa"/>
            <w:vAlign w:val="bottom"/>
          </w:tcPr>
          <w:p w:rsidR="002B4FAF" w:rsidRPr="00A81986" w:rsidP="00886D2A" w14:paraId="1218A430" w14:textId="3A998E07">
            <w:pPr>
              <w:pStyle w:val="BodyTextIndent"/>
              <w:tabs>
                <w:tab w:val="decimal" w:pos="1595"/>
              </w:tabs>
              <w:spacing w:before="0" w:after="0"/>
              <w:ind w:left="0" w:firstLine="0"/>
              <w:jc w:val="left"/>
              <w:rPr>
                <w:rFonts w:ascii="Arial" w:hAnsi="Arial" w:cs="Arial"/>
                <w:sz w:val="20"/>
                <w:szCs w:val="20"/>
              </w:rPr>
            </w:pPr>
            <w:r w:rsidRPr="00A81986">
              <w:rPr>
                <w:rFonts w:ascii="Arial" w:hAnsi="Arial" w:cs="Arial"/>
                <w:sz w:val="20"/>
                <w:szCs w:val="20"/>
              </w:rPr>
              <w:t>40,6</w:t>
            </w:r>
            <w:r w:rsidRPr="00A81986" w:rsidR="00292EE7">
              <w:rPr>
                <w:rFonts w:ascii="Arial" w:hAnsi="Arial" w:cs="Arial"/>
                <w:sz w:val="20"/>
                <w:szCs w:val="20"/>
              </w:rPr>
              <w:t>56</w:t>
            </w:r>
          </w:p>
        </w:tc>
        <w:tc>
          <w:tcPr>
            <w:tcW w:w="2160" w:type="dxa"/>
            <w:vAlign w:val="bottom"/>
          </w:tcPr>
          <w:p w:rsidR="002B4FAF" w:rsidRPr="00A81986" w:rsidP="00886D2A" w14:paraId="565F8473" w14:textId="59636012">
            <w:pPr>
              <w:pStyle w:val="BodyTextIndent"/>
              <w:tabs>
                <w:tab w:val="decimal" w:pos="1595"/>
              </w:tabs>
              <w:spacing w:before="0" w:after="0"/>
              <w:ind w:left="0" w:firstLine="0"/>
              <w:jc w:val="left"/>
              <w:rPr>
                <w:rFonts w:ascii="Arial" w:hAnsi="Arial" w:cs="Arial"/>
                <w:sz w:val="20"/>
                <w:szCs w:val="20"/>
              </w:rPr>
            </w:pPr>
            <w:r w:rsidRPr="00A81986">
              <w:rPr>
                <w:rFonts w:ascii="Arial" w:hAnsi="Arial" w:cs="Arial"/>
                <w:sz w:val="20"/>
                <w:szCs w:val="20"/>
              </w:rPr>
              <w:t>40,428</w:t>
            </w:r>
          </w:p>
        </w:tc>
      </w:tr>
      <w:tr w14:paraId="4189816A" w14:textId="77777777" w:rsidTr="006D1CE9">
        <w:tblPrEx>
          <w:tblW w:w="9000" w:type="dxa"/>
          <w:tblInd w:w="540" w:type="dxa"/>
          <w:tblLook w:val="0000"/>
        </w:tblPrEx>
        <w:tc>
          <w:tcPr>
            <w:tcW w:w="4680" w:type="dxa"/>
            <w:vAlign w:val="bottom"/>
          </w:tcPr>
          <w:p w:rsidR="002B4FAF" w:rsidRPr="00A81986" w:rsidP="00886D2A" w14:paraId="43DC3281" w14:textId="2EFE8BD6">
            <w:pPr>
              <w:spacing w:line="380" w:lineRule="exact"/>
              <w:ind w:left="165" w:right="162" w:hanging="187"/>
              <w:rPr>
                <w:rFonts w:ascii="Arial" w:eastAsia="Arial" w:hAnsi="Arial" w:cs="Arial"/>
                <w:sz w:val="20"/>
                <w:szCs w:val="20"/>
              </w:rPr>
            </w:pPr>
            <w:r w:rsidRPr="00A81986">
              <w:rPr>
                <w:rFonts w:ascii="Arial" w:eastAsia="Arial" w:hAnsi="Arial" w:cs="Arial"/>
                <w:sz w:val="20"/>
                <w:szCs w:val="20"/>
              </w:rPr>
              <w:t>Capitalised borrowing costs</w:t>
            </w:r>
          </w:p>
        </w:tc>
        <w:tc>
          <w:tcPr>
            <w:tcW w:w="2160" w:type="dxa"/>
            <w:vAlign w:val="bottom"/>
          </w:tcPr>
          <w:p w:rsidR="002B4FAF" w:rsidRPr="00A81986" w:rsidP="00886D2A" w14:paraId="718A569A" w14:textId="4FF2EB25">
            <w:pPr>
              <w:pStyle w:val="BodyTextIndent"/>
              <w:tabs>
                <w:tab w:val="decimal" w:pos="1595"/>
              </w:tabs>
              <w:spacing w:before="0" w:after="0"/>
              <w:ind w:left="0" w:firstLine="0"/>
              <w:jc w:val="left"/>
              <w:rPr>
                <w:rFonts w:ascii="Arial" w:hAnsi="Arial" w:cs="Arial"/>
                <w:sz w:val="20"/>
                <w:szCs w:val="20"/>
              </w:rPr>
            </w:pPr>
            <w:r w:rsidRPr="00A81986">
              <w:rPr>
                <w:rFonts w:ascii="Arial" w:hAnsi="Arial" w:cs="Arial"/>
                <w:sz w:val="20"/>
                <w:szCs w:val="20"/>
              </w:rPr>
              <w:t>5,3</w:t>
            </w:r>
            <w:r w:rsidRPr="00A81986" w:rsidR="003B2511">
              <w:rPr>
                <w:rFonts w:ascii="Arial" w:hAnsi="Arial" w:cs="Arial"/>
                <w:sz w:val="20"/>
                <w:szCs w:val="20"/>
              </w:rPr>
              <w:t>14</w:t>
            </w:r>
          </w:p>
        </w:tc>
        <w:tc>
          <w:tcPr>
            <w:tcW w:w="2160" w:type="dxa"/>
            <w:vAlign w:val="bottom"/>
          </w:tcPr>
          <w:p w:rsidR="002B4FAF" w:rsidRPr="00A81986" w:rsidP="00886D2A" w14:paraId="632946AF" w14:textId="6FA86648">
            <w:pPr>
              <w:pStyle w:val="BodyTextIndent"/>
              <w:tabs>
                <w:tab w:val="decimal" w:pos="1595"/>
              </w:tabs>
              <w:spacing w:before="0" w:after="0"/>
              <w:ind w:left="0" w:firstLine="0"/>
              <w:jc w:val="left"/>
              <w:rPr>
                <w:rFonts w:ascii="Arial" w:hAnsi="Arial" w:cs="Arial"/>
                <w:sz w:val="20"/>
                <w:szCs w:val="20"/>
              </w:rPr>
            </w:pPr>
            <w:r w:rsidRPr="00A81986">
              <w:rPr>
                <w:rFonts w:ascii="Arial" w:hAnsi="Arial" w:cs="Arial"/>
                <w:sz w:val="20"/>
                <w:szCs w:val="20"/>
              </w:rPr>
              <w:t>5,295</w:t>
            </w:r>
          </w:p>
        </w:tc>
      </w:tr>
      <w:tr w14:paraId="6848202C" w14:textId="77777777" w:rsidTr="006D1CE9">
        <w:tblPrEx>
          <w:tblW w:w="9000" w:type="dxa"/>
          <w:tblInd w:w="540" w:type="dxa"/>
          <w:tblLook w:val="0000"/>
        </w:tblPrEx>
        <w:tc>
          <w:tcPr>
            <w:tcW w:w="4680" w:type="dxa"/>
            <w:vAlign w:val="bottom"/>
          </w:tcPr>
          <w:p w:rsidR="002B4FAF" w:rsidRPr="00A81986" w:rsidP="00886D2A" w14:paraId="18CA3CA1" w14:textId="2F0A1B61">
            <w:pPr>
              <w:spacing w:line="380" w:lineRule="exact"/>
              <w:ind w:left="165" w:right="162" w:hanging="187"/>
              <w:rPr>
                <w:rFonts w:ascii="Arial" w:eastAsia="Arial" w:hAnsi="Arial" w:cs="Arial"/>
                <w:sz w:val="20"/>
                <w:szCs w:val="20"/>
              </w:rPr>
            </w:pPr>
            <w:r w:rsidRPr="00A81986">
              <w:rPr>
                <w:rFonts w:ascii="Arial" w:eastAsia="Arial" w:hAnsi="Arial" w:cs="Arial"/>
                <w:sz w:val="20"/>
                <w:szCs w:val="20"/>
              </w:rPr>
              <w:t>Others</w:t>
            </w:r>
          </w:p>
        </w:tc>
        <w:tc>
          <w:tcPr>
            <w:tcW w:w="2160" w:type="dxa"/>
            <w:vAlign w:val="bottom"/>
          </w:tcPr>
          <w:p w:rsidR="002B4FAF" w:rsidRPr="00A81986" w:rsidP="00886D2A" w14:paraId="2184AF7A" w14:textId="74201D00">
            <w:pPr>
              <w:pStyle w:val="BodyTextIndent"/>
              <w:pBdr>
                <w:bottom w:val="single" w:sz="4" w:space="1" w:color="auto"/>
              </w:pBdr>
              <w:tabs>
                <w:tab w:val="decimal" w:pos="1595"/>
              </w:tabs>
              <w:spacing w:before="0" w:after="0"/>
              <w:ind w:left="0" w:firstLine="0"/>
              <w:jc w:val="left"/>
              <w:rPr>
                <w:rFonts w:ascii="Arial" w:hAnsi="Arial" w:cs="Arial"/>
                <w:sz w:val="20"/>
                <w:szCs w:val="20"/>
              </w:rPr>
            </w:pPr>
            <w:r w:rsidRPr="00A81986">
              <w:rPr>
                <w:rFonts w:ascii="Arial" w:hAnsi="Arial" w:cs="Arial"/>
                <w:sz w:val="20"/>
                <w:szCs w:val="20"/>
              </w:rPr>
              <w:t>201</w:t>
            </w:r>
          </w:p>
        </w:tc>
        <w:tc>
          <w:tcPr>
            <w:tcW w:w="2160" w:type="dxa"/>
            <w:vAlign w:val="bottom"/>
          </w:tcPr>
          <w:p w:rsidR="002B4FAF" w:rsidRPr="00A81986" w:rsidP="00886D2A" w14:paraId="7A4C9DA1" w14:textId="10F0EDD0">
            <w:pPr>
              <w:pStyle w:val="BodyTextIndent"/>
              <w:pBdr>
                <w:bottom w:val="single" w:sz="4" w:space="1" w:color="auto"/>
              </w:pBdr>
              <w:tabs>
                <w:tab w:val="decimal" w:pos="1595"/>
              </w:tabs>
              <w:spacing w:before="0" w:after="0"/>
              <w:ind w:left="0" w:firstLine="0"/>
              <w:jc w:val="left"/>
              <w:rPr>
                <w:rFonts w:ascii="Arial" w:hAnsi="Arial" w:cs="Arial"/>
                <w:sz w:val="20"/>
                <w:szCs w:val="20"/>
              </w:rPr>
            </w:pPr>
            <w:r w:rsidRPr="00A81986">
              <w:rPr>
                <w:rFonts w:ascii="Arial" w:hAnsi="Arial" w:cs="Arial"/>
                <w:sz w:val="20"/>
                <w:szCs w:val="20"/>
              </w:rPr>
              <w:t>201</w:t>
            </w:r>
          </w:p>
        </w:tc>
      </w:tr>
      <w:tr w14:paraId="3FC3887F" w14:textId="77777777" w:rsidTr="006D1CE9">
        <w:tblPrEx>
          <w:tblW w:w="9000" w:type="dxa"/>
          <w:tblInd w:w="540" w:type="dxa"/>
          <w:tblLook w:val="0000"/>
        </w:tblPrEx>
        <w:tc>
          <w:tcPr>
            <w:tcW w:w="4680" w:type="dxa"/>
            <w:vAlign w:val="bottom"/>
          </w:tcPr>
          <w:p w:rsidR="002B4FAF" w:rsidRPr="00A81986" w:rsidP="00886D2A" w14:paraId="0B8A65F0" w14:textId="31346B96">
            <w:pPr>
              <w:spacing w:line="380" w:lineRule="exact"/>
              <w:ind w:left="-22" w:right="162"/>
              <w:rPr>
                <w:rFonts w:ascii="Arial" w:eastAsia="Arial" w:hAnsi="Arial" w:cs="Arial"/>
                <w:sz w:val="20"/>
                <w:szCs w:val="20"/>
              </w:rPr>
            </w:pPr>
            <w:r w:rsidRPr="00A81986">
              <w:rPr>
                <w:rFonts w:ascii="Arial" w:eastAsia="Calibri" w:hAnsi="Arial" w:cs="Arial"/>
                <w:sz w:val="20"/>
                <w:szCs w:val="20"/>
              </w:rPr>
              <w:t>Total</w:t>
            </w:r>
          </w:p>
        </w:tc>
        <w:tc>
          <w:tcPr>
            <w:tcW w:w="2160" w:type="dxa"/>
            <w:vAlign w:val="bottom"/>
          </w:tcPr>
          <w:p w:rsidR="002B4FAF" w:rsidRPr="00A81986" w:rsidP="00886D2A" w14:paraId="577561BB" w14:textId="6B0CD8DC">
            <w:pPr>
              <w:pStyle w:val="BodyTextIndent"/>
              <w:tabs>
                <w:tab w:val="decimal" w:pos="1595"/>
              </w:tabs>
              <w:spacing w:before="0" w:after="0"/>
              <w:ind w:left="0" w:firstLine="0"/>
              <w:jc w:val="left"/>
              <w:rPr>
                <w:rFonts w:ascii="Arial" w:hAnsi="Arial" w:cs="Arial"/>
                <w:sz w:val="20"/>
                <w:szCs w:val="20"/>
              </w:rPr>
            </w:pPr>
            <w:r w:rsidRPr="00A81986">
              <w:rPr>
                <w:rFonts w:ascii="Arial" w:hAnsi="Arial" w:cs="Arial"/>
                <w:sz w:val="20"/>
                <w:szCs w:val="20"/>
              </w:rPr>
              <w:t>65</w:t>
            </w:r>
            <w:r w:rsidRPr="00A81986" w:rsidR="00281610">
              <w:rPr>
                <w:rFonts w:ascii="Arial" w:hAnsi="Arial" w:cs="Arial"/>
                <w:sz w:val="20"/>
                <w:szCs w:val="20"/>
              </w:rPr>
              <w:t>,</w:t>
            </w:r>
            <w:r w:rsidRPr="00A81986" w:rsidR="00C326F6">
              <w:rPr>
                <w:rFonts w:ascii="Arial" w:hAnsi="Arial" w:cs="Arial"/>
                <w:sz w:val="20"/>
                <w:szCs w:val="20"/>
              </w:rPr>
              <w:t>824</w:t>
            </w:r>
          </w:p>
        </w:tc>
        <w:tc>
          <w:tcPr>
            <w:tcW w:w="2160" w:type="dxa"/>
            <w:vAlign w:val="bottom"/>
          </w:tcPr>
          <w:p w:rsidR="002B4FAF" w:rsidRPr="00A81986" w:rsidP="00886D2A" w14:paraId="4D332FF4" w14:textId="7DF33584">
            <w:pPr>
              <w:pStyle w:val="BodyTextIndent"/>
              <w:tabs>
                <w:tab w:val="decimal" w:pos="1595"/>
              </w:tabs>
              <w:spacing w:before="0" w:after="0"/>
              <w:ind w:left="0" w:firstLine="0"/>
              <w:jc w:val="left"/>
              <w:rPr>
                <w:rFonts w:ascii="Arial" w:hAnsi="Arial" w:cs="Arial"/>
                <w:sz w:val="20"/>
                <w:szCs w:val="20"/>
              </w:rPr>
            </w:pPr>
            <w:r w:rsidRPr="00A81986">
              <w:rPr>
                <w:rFonts w:ascii="Arial" w:hAnsi="Arial" w:cs="Arial"/>
                <w:sz w:val="20"/>
                <w:szCs w:val="20"/>
              </w:rPr>
              <w:t>65,429</w:t>
            </w:r>
          </w:p>
        </w:tc>
      </w:tr>
      <w:tr w14:paraId="01718EE3" w14:textId="77777777" w:rsidTr="006D1CE9">
        <w:tblPrEx>
          <w:tblW w:w="9000" w:type="dxa"/>
          <w:tblInd w:w="540" w:type="dxa"/>
          <w:tblLook w:val="0000"/>
        </w:tblPrEx>
        <w:tc>
          <w:tcPr>
            <w:tcW w:w="4680" w:type="dxa"/>
            <w:vAlign w:val="bottom"/>
          </w:tcPr>
          <w:p w:rsidR="002B4FAF" w:rsidRPr="00A81986" w:rsidP="00886D2A" w14:paraId="3947A766" w14:textId="0498E42B">
            <w:pPr>
              <w:spacing w:line="380" w:lineRule="exact"/>
              <w:ind w:left="-22" w:right="162"/>
              <w:rPr>
                <w:rFonts w:ascii="Arial" w:eastAsia="Arial" w:hAnsi="Arial" w:cs="Arial"/>
                <w:sz w:val="20"/>
                <w:szCs w:val="20"/>
                <w:cs/>
              </w:rPr>
            </w:pPr>
            <w:r w:rsidRPr="00A81986">
              <w:rPr>
                <w:rFonts w:ascii="Arial" w:eastAsia="Arial" w:hAnsi="Arial" w:cs="Arial"/>
                <w:sz w:val="20"/>
                <w:szCs w:val="20"/>
              </w:rPr>
              <w:t>Accumulated Amortisation</w:t>
            </w:r>
          </w:p>
        </w:tc>
        <w:tc>
          <w:tcPr>
            <w:tcW w:w="2160" w:type="dxa"/>
            <w:vAlign w:val="bottom"/>
          </w:tcPr>
          <w:p w:rsidR="002B4FAF" w:rsidRPr="00A81986" w:rsidP="00886D2A" w14:paraId="0CEDBA91" w14:textId="50E848A3">
            <w:pPr>
              <w:pStyle w:val="BodyTextIndent"/>
              <w:pBdr>
                <w:bottom w:val="single" w:sz="4" w:space="1" w:color="auto"/>
              </w:pBdr>
              <w:tabs>
                <w:tab w:val="decimal" w:pos="1595"/>
              </w:tabs>
              <w:spacing w:before="0" w:after="0"/>
              <w:ind w:left="0" w:firstLine="0"/>
              <w:jc w:val="left"/>
              <w:rPr>
                <w:rFonts w:ascii="Arial" w:hAnsi="Arial" w:cs="Arial"/>
                <w:sz w:val="20"/>
                <w:szCs w:val="20"/>
              </w:rPr>
            </w:pPr>
            <w:r w:rsidRPr="00A81986">
              <w:rPr>
                <w:rFonts w:ascii="Arial" w:hAnsi="Arial" w:cs="Arial"/>
                <w:sz w:val="20"/>
                <w:szCs w:val="20"/>
              </w:rPr>
              <w:t>(</w:t>
            </w:r>
            <w:r w:rsidRPr="00A81986" w:rsidR="008C7A8D">
              <w:rPr>
                <w:rFonts w:ascii="Arial" w:hAnsi="Arial" w:cs="Arial"/>
                <w:sz w:val="20"/>
                <w:szCs w:val="20"/>
              </w:rPr>
              <w:t>723</w:t>
            </w:r>
            <w:r w:rsidRPr="00A81986">
              <w:rPr>
                <w:rFonts w:ascii="Arial" w:hAnsi="Arial" w:cs="Arial"/>
                <w:sz w:val="20"/>
                <w:szCs w:val="20"/>
              </w:rPr>
              <w:t>)</w:t>
            </w:r>
          </w:p>
        </w:tc>
        <w:tc>
          <w:tcPr>
            <w:tcW w:w="2160" w:type="dxa"/>
            <w:vAlign w:val="bottom"/>
          </w:tcPr>
          <w:p w:rsidR="002B4FAF" w:rsidRPr="00A81986" w:rsidP="00886D2A" w14:paraId="171AFD3B" w14:textId="4E2ED2F8">
            <w:pPr>
              <w:pStyle w:val="BodyTextIndent"/>
              <w:pBdr>
                <w:bottom w:val="single" w:sz="4" w:space="1" w:color="auto"/>
              </w:pBdr>
              <w:tabs>
                <w:tab w:val="decimal" w:pos="1595"/>
              </w:tabs>
              <w:spacing w:before="0" w:after="0"/>
              <w:ind w:left="0" w:firstLine="0"/>
              <w:jc w:val="left"/>
              <w:rPr>
                <w:rFonts w:ascii="Arial" w:hAnsi="Arial" w:cs="Arial"/>
                <w:sz w:val="20"/>
                <w:szCs w:val="20"/>
              </w:rPr>
            </w:pPr>
            <w:r w:rsidRPr="00A81986">
              <w:rPr>
                <w:rFonts w:ascii="Arial" w:hAnsi="Arial" w:cs="Arial"/>
                <w:sz w:val="20"/>
                <w:szCs w:val="20"/>
              </w:rPr>
              <w:t>(415)</w:t>
            </w:r>
          </w:p>
        </w:tc>
      </w:tr>
      <w:tr w14:paraId="112317B7" w14:textId="77777777" w:rsidTr="006D1CE9">
        <w:tblPrEx>
          <w:tblW w:w="9000" w:type="dxa"/>
          <w:tblInd w:w="540" w:type="dxa"/>
          <w:tblLook w:val="0000"/>
        </w:tblPrEx>
        <w:tc>
          <w:tcPr>
            <w:tcW w:w="4680" w:type="dxa"/>
            <w:vAlign w:val="bottom"/>
          </w:tcPr>
          <w:p w:rsidR="002B4FAF" w:rsidRPr="00A81986" w:rsidP="00886D2A" w14:paraId="7C8354C1" w14:textId="6366EDCA">
            <w:pPr>
              <w:tabs>
                <w:tab w:val="left" w:pos="900"/>
              </w:tabs>
              <w:overflowPunct/>
              <w:autoSpaceDE/>
              <w:autoSpaceDN/>
              <w:adjustRightInd/>
              <w:spacing w:line="380" w:lineRule="exact"/>
              <w:jc w:val="thaiDistribute"/>
              <w:textAlignment w:val="auto"/>
              <w:rPr>
                <w:rFonts w:ascii="Arial" w:eastAsia="Calibri" w:hAnsi="Arial" w:cs="Arial"/>
                <w:sz w:val="20"/>
                <w:szCs w:val="20"/>
              </w:rPr>
            </w:pPr>
            <w:r w:rsidRPr="00A81986">
              <w:rPr>
                <w:rFonts w:ascii="Arial" w:eastAsia="Calibri" w:hAnsi="Arial" w:cs="Arial"/>
                <w:sz w:val="20"/>
                <w:szCs w:val="20"/>
              </w:rPr>
              <w:t>Net</w:t>
            </w:r>
          </w:p>
        </w:tc>
        <w:tc>
          <w:tcPr>
            <w:tcW w:w="2160" w:type="dxa"/>
            <w:vAlign w:val="bottom"/>
          </w:tcPr>
          <w:p w:rsidR="002B4FAF" w:rsidRPr="00A81986" w:rsidP="00886D2A" w14:paraId="55577C74" w14:textId="7A37798A">
            <w:pPr>
              <w:pStyle w:val="BodyTextIndent"/>
              <w:pBdr>
                <w:bottom w:val="double" w:sz="4" w:space="1" w:color="auto"/>
              </w:pBdr>
              <w:tabs>
                <w:tab w:val="decimal" w:pos="1595"/>
              </w:tabs>
              <w:spacing w:before="0" w:after="0"/>
              <w:ind w:left="0" w:firstLine="0"/>
              <w:jc w:val="left"/>
              <w:rPr>
                <w:rFonts w:ascii="Arial" w:hAnsi="Arial" w:cs="Arial"/>
                <w:sz w:val="20"/>
                <w:szCs w:val="20"/>
              </w:rPr>
            </w:pPr>
            <w:r w:rsidRPr="00A81986">
              <w:rPr>
                <w:rFonts w:ascii="Arial" w:hAnsi="Arial" w:cs="Arial"/>
                <w:sz w:val="20"/>
                <w:szCs w:val="20"/>
              </w:rPr>
              <w:t>65,1</w:t>
            </w:r>
            <w:r w:rsidRPr="00A81986" w:rsidR="008C7A8D">
              <w:rPr>
                <w:rFonts w:ascii="Arial" w:hAnsi="Arial" w:cs="Arial"/>
                <w:sz w:val="20"/>
                <w:szCs w:val="20"/>
              </w:rPr>
              <w:t>01</w:t>
            </w:r>
          </w:p>
        </w:tc>
        <w:tc>
          <w:tcPr>
            <w:tcW w:w="2160" w:type="dxa"/>
            <w:vAlign w:val="bottom"/>
          </w:tcPr>
          <w:p w:rsidR="002B4FAF" w:rsidRPr="00A81986" w:rsidP="00886D2A" w14:paraId="184E5BC3" w14:textId="0A559E9A">
            <w:pPr>
              <w:pStyle w:val="BodyTextIndent"/>
              <w:pBdr>
                <w:bottom w:val="double" w:sz="4" w:space="1" w:color="auto"/>
              </w:pBdr>
              <w:tabs>
                <w:tab w:val="decimal" w:pos="1595"/>
              </w:tabs>
              <w:spacing w:before="0" w:after="0"/>
              <w:ind w:left="0" w:firstLine="0"/>
              <w:jc w:val="left"/>
              <w:rPr>
                <w:rFonts w:ascii="Arial" w:hAnsi="Arial" w:cs="Arial"/>
                <w:sz w:val="20"/>
                <w:szCs w:val="20"/>
                <w:cs/>
              </w:rPr>
            </w:pPr>
            <w:r w:rsidRPr="00A81986">
              <w:rPr>
                <w:rFonts w:ascii="Arial" w:hAnsi="Arial" w:cs="Arial"/>
                <w:sz w:val="20"/>
                <w:szCs w:val="20"/>
              </w:rPr>
              <w:t>65,014</w:t>
            </w:r>
          </w:p>
        </w:tc>
      </w:tr>
    </w:tbl>
    <w:p w:rsidR="006405F3" w:rsidRPr="00A81986" w:rsidP="00886D2A" w14:paraId="55B50239" w14:textId="1293F851">
      <w:pPr>
        <w:spacing w:before="240" w:after="120" w:line="380" w:lineRule="exact"/>
        <w:ind w:left="605" w:hanging="605"/>
        <w:jc w:val="thaiDistribute"/>
        <w:rPr>
          <w:rFonts w:ascii="Arial" w:hAnsi="Arial" w:cs="Arial"/>
          <w:sz w:val="22"/>
          <w:szCs w:val="22"/>
        </w:rPr>
      </w:pPr>
      <w:r w:rsidRPr="00A81986">
        <w:rPr>
          <w:rFonts w:ascii="Arial" w:hAnsi="Arial" w:cs="Arial"/>
          <w:sz w:val="22"/>
          <w:szCs w:val="22"/>
        </w:rPr>
        <w:tab/>
        <w:t>Movements of elevated train project costs during the year</w:t>
      </w:r>
      <w:r w:rsidRPr="00A81986" w:rsidR="00A62E72">
        <w:rPr>
          <w:rFonts w:ascii="Arial" w:hAnsi="Arial" w:cs="Arial"/>
          <w:sz w:val="22"/>
          <w:szCs w:val="22"/>
        </w:rPr>
        <w:t>s</w:t>
      </w:r>
      <w:r w:rsidRPr="00A81986">
        <w:rPr>
          <w:rFonts w:ascii="Arial" w:hAnsi="Arial" w:cs="Arial"/>
          <w:sz w:val="22"/>
          <w:szCs w:val="22"/>
        </w:rPr>
        <w:t xml:space="preserve"> ended </w:t>
      </w:r>
      <w:r w:rsidRPr="00A81986" w:rsidR="006A2B7F">
        <w:rPr>
          <w:rFonts w:ascii="Arial" w:hAnsi="Arial" w:cs="Arial"/>
          <w:sz w:val="22"/>
          <w:szCs w:val="22"/>
        </w:rPr>
        <w:t xml:space="preserve">31 March </w:t>
      </w:r>
      <w:r w:rsidRPr="00A81986" w:rsidR="00D15577">
        <w:rPr>
          <w:rFonts w:ascii="Arial" w:hAnsi="Arial" w:cs="Arial"/>
          <w:sz w:val="22"/>
          <w:szCs w:val="22"/>
        </w:rPr>
        <w:t>20</w:t>
      </w:r>
      <w:r w:rsidRPr="00A81986" w:rsidR="002B4FAF">
        <w:rPr>
          <w:rFonts w:ascii="Arial" w:hAnsi="Arial" w:cs="Arial"/>
          <w:sz w:val="22"/>
          <w:szCs w:val="22"/>
        </w:rPr>
        <w:t>26</w:t>
      </w:r>
      <w:r w:rsidRPr="00A81986" w:rsidR="00AD7116">
        <w:rPr>
          <w:rFonts w:ascii="Arial" w:hAnsi="Arial" w:cs="Arial"/>
          <w:sz w:val="22"/>
          <w:szCs w:val="22"/>
        </w:rPr>
        <w:t xml:space="preserve"> and </w:t>
      </w:r>
      <w:r w:rsidRPr="00A81986" w:rsidR="00D15577">
        <w:rPr>
          <w:rFonts w:ascii="Arial" w:hAnsi="Arial" w:cs="Arial"/>
          <w:sz w:val="22"/>
          <w:szCs w:val="22"/>
        </w:rPr>
        <w:t>202</w:t>
      </w:r>
      <w:r w:rsidRPr="00A81986" w:rsidR="002B4FAF">
        <w:rPr>
          <w:rFonts w:ascii="Arial" w:hAnsi="Arial" w:cs="Arial"/>
          <w:sz w:val="22"/>
          <w:szCs w:val="22"/>
        </w:rPr>
        <w:t>5</w:t>
      </w:r>
      <w:r w:rsidRPr="00A81986">
        <w:rPr>
          <w:rFonts w:ascii="Arial" w:hAnsi="Arial" w:cs="Arial"/>
          <w:sz w:val="22"/>
          <w:szCs w:val="22"/>
        </w:rPr>
        <w:t xml:space="preserve"> are summarised below.</w:t>
      </w:r>
    </w:p>
    <w:tbl>
      <w:tblPr>
        <w:tblW w:w="9000" w:type="dxa"/>
        <w:tblInd w:w="540" w:type="dxa"/>
        <w:tblLook w:val="01E0"/>
      </w:tblPr>
      <w:tblGrid>
        <w:gridCol w:w="4680"/>
        <w:gridCol w:w="2160"/>
        <w:gridCol w:w="2160"/>
      </w:tblGrid>
      <w:tr w14:paraId="0EEA68E9" w14:textId="77777777" w:rsidTr="00AE1DF2">
        <w:tblPrEx>
          <w:tblW w:w="9000" w:type="dxa"/>
          <w:tblInd w:w="540" w:type="dxa"/>
          <w:tblLook w:val="01E0"/>
        </w:tblPrEx>
        <w:tc>
          <w:tcPr>
            <w:tcW w:w="9000" w:type="dxa"/>
            <w:gridSpan w:val="3"/>
            <w:vAlign w:val="bottom"/>
            <w:hideMark/>
          </w:tcPr>
          <w:p w:rsidR="00D664DA" w:rsidRPr="00A81986" w:rsidP="00886D2A" w14:paraId="467EF0D8" w14:textId="7AD2AD6E">
            <w:pPr>
              <w:pStyle w:val="BodyTextIndent"/>
              <w:tabs>
                <w:tab w:val="left" w:pos="360"/>
              </w:tabs>
              <w:spacing w:before="0" w:after="0"/>
              <w:ind w:left="0"/>
              <w:jc w:val="right"/>
              <w:rPr>
                <w:rFonts w:ascii="Arial" w:hAnsi="Arial" w:cs="Arial"/>
                <w:sz w:val="20"/>
                <w:szCs w:val="20"/>
              </w:rPr>
            </w:pPr>
            <w:r w:rsidRPr="00A81986">
              <w:rPr>
                <w:rFonts w:ascii="Arial" w:hAnsi="Arial" w:cs="Arial"/>
                <w:sz w:val="20"/>
                <w:szCs w:val="20"/>
                <w:cs/>
              </w:rPr>
              <w:t>(</w:t>
            </w:r>
            <w:r w:rsidRPr="00A81986">
              <w:rPr>
                <w:rFonts w:ascii="Arial" w:hAnsi="Arial" w:cs="Arial"/>
                <w:sz w:val="20"/>
                <w:szCs w:val="20"/>
              </w:rPr>
              <w:t xml:space="preserve">Unit: </w:t>
            </w:r>
            <w:r w:rsidRPr="00A81986" w:rsidR="00323B7B">
              <w:rPr>
                <w:rFonts w:ascii="Arial" w:hAnsi="Arial" w:cs="Arial"/>
                <w:sz w:val="20"/>
                <w:szCs w:val="20"/>
              </w:rPr>
              <w:t>Million Baht</w:t>
            </w:r>
            <w:r w:rsidRPr="00A81986">
              <w:rPr>
                <w:rFonts w:ascii="Arial" w:hAnsi="Arial" w:cs="Arial"/>
                <w:sz w:val="20"/>
                <w:szCs w:val="20"/>
              </w:rPr>
              <w:t>)</w:t>
            </w:r>
          </w:p>
        </w:tc>
      </w:tr>
      <w:tr w14:paraId="09BE7EC5" w14:textId="77777777" w:rsidTr="00C23C40">
        <w:tblPrEx>
          <w:tblW w:w="9000" w:type="dxa"/>
          <w:tblInd w:w="540" w:type="dxa"/>
          <w:tblLook w:val="01E0"/>
        </w:tblPrEx>
        <w:tc>
          <w:tcPr>
            <w:tcW w:w="4680" w:type="dxa"/>
            <w:vAlign w:val="bottom"/>
          </w:tcPr>
          <w:p w:rsidR="00C23C40" w:rsidRPr="00A81986" w:rsidP="00886D2A" w14:paraId="51C76F56" w14:textId="77777777">
            <w:pPr>
              <w:pStyle w:val="BodyTextIndent"/>
              <w:tabs>
                <w:tab w:val="left" w:pos="360"/>
              </w:tabs>
              <w:spacing w:before="0" w:after="0"/>
              <w:ind w:left="0"/>
              <w:jc w:val="right"/>
              <w:rPr>
                <w:rFonts w:ascii="Arial" w:hAnsi="Arial" w:cs="Arial"/>
                <w:sz w:val="20"/>
                <w:szCs w:val="20"/>
                <w:cs/>
              </w:rPr>
            </w:pPr>
          </w:p>
        </w:tc>
        <w:tc>
          <w:tcPr>
            <w:tcW w:w="4320" w:type="dxa"/>
            <w:gridSpan w:val="2"/>
            <w:vAlign w:val="bottom"/>
          </w:tcPr>
          <w:p w:rsidR="00C23C40" w:rsidRPr="00A81986" w:rsidP="00886D2A" w14:paraId="6B071506" w14:textId="77777777">
            <w:pPr>
              <w:pBdr>
                <w:bottom w:val="single" w:sz="4" w:space="1" w:color="auto"/>
              </w:pBdr>
              <w:spacing w:line="380" w:lineRule="exact"/>
              <w:ind w:left="-18" w:right="-86"/>
              <w:jc w:val="center"/>
              <w:outlineLvl w:val="7"/>
              <w:rPr>
                <w:rFonts w:ascii="Arial" w:hAnsi="Arial" w:cs="Arial"/>
                <w:sz w:val="20"/>
                <w:szCs w:val="20"/>
                <w:cs/>
              </w:rPr>
            </w:pPr>
            <w:r w:rsidRPr="00A81986">
              <w:rPr>
                <w:rFonts w:ascii="Arial" w:hAnsi="Arial" w:cs="Arial"/>
                <w:sz w:val="20"/>
                <w:szCs w:val="20"/>
              </w:rPr>
              <w:t xml:space="preserve">Consolidated financial statements </w:t>
            </w:r>
          </w:p>
        </w:tc>
      </w:tr>
      <w:tr w14:paraId="105E4404" w14:textId="77777777" w:rsidTr="009375E3">
        <w:tblPrEx>
          <w:tblW w:w="9000" w:type="dxa"/>
          <w:tblInd w:w="540" w:type="dxa"/>
          <w:tblLook w:val="01E0"/>
        </w:tblPrEx>
        <w:tc>
          <w:tcPr>
            <w:tcW w:w="4680" w:type="dxa"/>
            <w:vAlign w:val="bottom"/>
          </w:tcPr>
          <w:p w:rsidR="002B4FAF" w:rsidRPr="00A81986" w:rsidP="00886D2A" w14:paraId="6C11FB25" w14:textId="77777777">
            <w:pPr>
              <w:spacing w:line="380" w:lineRule="exact"/>
              <w:ind w:left="96" w:right="-108"/>
              <w:jc w:val="both"/>
              <w:rPr>
                <w:rFonts w:ascii="Arial" w:hAnsi="Arial" w:cs="Arial"/>
                <w:sz w:val="20"/>
                <w:szCs w:val="20"/>
                <w:cs/>
              </w:rPr>
            </w:pPr>
          </w:p>
        </w:tc>
        <w:tc>
          <w:tcPr>
            <w:tcW w:w="2160" w:type="dxa"/>
            <w:vAlign w:val="bottom"/>
          </w:tcPr>
          <w:p w:rsidR="002B4FAF" w:rsidRPr="00A81986" w:rsidP="00886D2A" w14:paraId="08DCA166" w14:textId="67845EFA">
            <w:pPr>
              <w:pStyle w:val="BodyTextIndent"/>
              <w:spacing w:before="0" w:after="0"/>
              <w:ind w:left="-25" w:right="-15" w:firstLine="0"/>
              <w:jc w:val="center"/>
              <w:rPr>
                <w:rFonts w:ascii="Arial" w:hAnsi="Arial" w:cs="Arial"/>
                <w:sz w:val="20"/>
                <w:szCs w:val="20"/>
                <w:u w:val="single"/>
                <w:cs/>
              </w:rPr>
            </w:pPr>
            <w:r w:rsidRPr="00A81986">
              <w:rPr>
                <w:rFonts w:ascii="Arial" w:hAnsi="Arial" w:cs="Arial"/>
                <w:sz w:val="20"/>
                <w:szCs w:val="20"/>
                <w:u w:val="single"/>
              </w:rPr>
              <w:t>2026</w:t>
            </w:r>
          </w:p>
        </w:tc>
        <w:tc>
          <w:tcPr>
            <w:tcW w:w="2160" w:type="dxa"/>
            <w:vAlign w:val="bottom"/>
            <w:hideMark/>
          </w:tcPr>
          <w:p w:rsidR="002B4FAF" w:rsidRPr="00A81986" w:rsidP="00886D2A" w14:paraId="13286959" w14:textId="76B31201">
            <w:pPr>
              <w:pStyle w:val="BodyTextIndent"/>
              <w:spacing w:before="0" w:after="0"/>
              <w:ind w:left="-25" w:right="-15" w:firstLine="0"/>
              <w:jc w:val="center"/>
              <w:rPr>
                <w:rFonts w:ascii="Arial" w:hAnsi="Arial" w:cs="Arial"/>
                <w:sz w:val="20"/>
                <w:szCs w:val="20"/>
                <w:u w:val="single"/>
              </w:rPr>
            </w:pPr>
            <w:r w:rsidRPr="00A81986">
              <w:rPr>
                <w:rFonts w:ascii="Arial" w:hAnsi="Arial" w:cs="Arial"/>
                <w:sz w:val="20"/>
                <w:szCs w:val="20"/>
                <w:u w:val="single"/>
              </w:rPr>
              <w:t>2025</w:t>
            </w:r>
          </w:p>
        </w:tc>
      </w:tr>
      <w:tr w14:paraId="5F3BE41E" w14:textId="77777777" w:rsidTr="00AE1DF2">
        <w:tblPrEx>
          <w:tblW w:w="9000" w:type="dxa"/>
          <w:tblInd w:w="540" w:type="dxa"/>
          <w:tblLook w:val="01E0"/>
        </w:tblPrEx>
        <w:tc>
          <w:tcPr>
            <w:tcW w:w="4680" w:type="dxa"/>
            <w:vAlign w:val="bottom"/>
            <w:hideMark/>
          </w:tcPr>
          <w:p w:rsidR="002B4FAF" w:rsidRPr="00A81986" w:rsidP="00886D2A" w14:paraId="0B640846" w14:textId="77777777">
            <w:pPr>
              <w:spacing w:line="380" w:lineRule="exact"/>
              <w:ind w:right="-108"/>
              <w:jc w:val="both"/>
              <w:rPr>
                <w:rFonts w:ascii="Arial" w:hAnsi="Arial" w:cs="Arial"/>
                <w:sz w:val="20"/>
                <w:szCs w:val="20"/>
              </w:rPr>
            </w:pPr>
            <w:r w:rsidRPr="00A81986">
              <w:rPr>
                <w:rFonts w:ascii="Arial" w:hAnsi="Arial" w:cs="Arial"/>
                <w:sz w:val="20"/>
                <w:szCs w:val="20"/>
              </w:rPr>
              <w:t>Balance at beginning of year</w:t>
            </w:r>
          </w:p>
        </w:tc>
        <w:tc>
          <w:tcPr>
            <w:tcW w:w="2160" w:type="dxa"/>
            <w:vAlign w:val="bottom"/>
          </w:tcPr>
          <w:p w:rsidR="002B4FAF" w:rsidRPr="00A81986" w:rsidP="00886D2A" w14:paraId="179E2F76" w14:textId="50FE8325">
            <w:pPr>
              <w:pStyle w:val="BodyTextIndent"/>
              <w:tabs>
                <w:tab w:val="decimal" w:pos="1595"/>
              </w:tabs>
              <w:spacing w:before="0" w:after="0"/>
              <w:ind w:left="0" w:firstLine="0"/>
              <w:jc w:val="left"/>
              <w:rPr>
                <w:rFonts w:ascii="Arial" w:hAnsi="Arial" w:cs="Arial"/>
                <w:sz w:val="20"/>
                <w:szCs w:val="20"/>
              </w:rPr>
            </w:pPr>
            <w:r w:rsidRPr="00A81986">
              <w:rPr>
                <w:rFonts w:ascii="Arial" w:hAnsi="Arial" w:cs="Arial"/>
                <w:sz w:val="20"/>
                <w:szCs w:val="20"/>
              </w:rPr>
              <w:t>65,014</w:t>
            </w:r>
          </w:p>
        </w:tc>
        <w:tc>
          <w:tcPr>
            <w:tcW w:w="2160" w:type="dxa"/>
            <w:vAlign w:val="bottom"/>
            <w:hideMark/>
          </w:tcPr>
          <w:p w:rsidR="002B4FAF" w:rsidRPr="00A81986" w:rsidP="00886D2A" w14:paraId="2A8F8707" w14:textId="3850B256">
            <w:pPr>
              <w:pStyle w:val="BodyTextIndent"/>
              <w:tabs>
                <w:tab w:val="decimal" w:pos="1595"/>
              </w:tabs>
              <w:spacing w:before="0" w:after="0"/>
              <w:ind w:left="0" w:firstLine="0"/>
              <w:jc w:val="left"/>
              <w:rPr>
                <w:rFonts w:ascii="Arial" w:hAnsi="Arial" w:cs="Arial"/>
                <w:sz w:val="20"/>
                <w:szCs w:val="20"/>
              </w:rPr>
            </w:pPr>
            <w:r w:rsidRPr="00A81986">
              <w:rPr>
                <w:rFonts w:ascii="Arial" w:hAnsi="Arial" w:cs="Arial"/>
                <w:sz w:val="20"/>
                <w:szCs w:val="20"/>
              </w:rPr>
              <w:t>64,130</w:t>
            </w:r>
          </w:p>
        </w:tc>
      </w:tr>
      <w:tr w14:paraId="766DE564" w14:textId="77777777" w:rsidTr="00AE1DF2">
        <w:tblPrEx>
          <w:tblW w:w="9000" w:type="dxa"/>
          <w:tblInd w:w="540" w:type="dxa"/>
          <w:tblLook w:val="01E0"/>
        </w:tblPrEx>
        <w:tc>
          <w:tcPr>
            <w:tcW w:w="4680" w:type="dxa"/>
            <w:vAlign w:val="bottom"/>
            <w:hideMark/>
          </w:tcPr>
          <w:p w:rsidR="009F5DE2" w:rsidRPr="00A81986" w:rsidP="009F5DE2" w14:paraId="17AB452B" w14:textId="784BB431">
            <w:pPr>
              <w:spacing w:line="380" w:lineRule="exact"/>
              <w:ind w:right="-108"/>
              <w:jc w:val="both"/>
              <w:rPr>
                <w:rFonts w:ascii="Arial" w:hAnsi="Arial" w:cs="Arial"/>
                <w:sz w:val="20"/>
                <w:szCs w:val="20"/>
                <w:cs/>
              </w:rPr>
            </w:pPr>
            <w:r w:rsidRPr="00A81986">
              <w:rPr>
                <w:rFonts w:ascii="Arial" w:hAnsi="Arial" w:cs="Arial"/>
                <w:sz w:val="20"/>
                <w:szCs w:val="20"/>
              </w:rPr>
              <w:t xml:space="preserve">Increase </w:t>
            </w:r>
          </w:p>
        </w:tc>
        <w:tc>
          <w:tcPr>
            <w:tcW w:w="2160" w:type="dxa"/>
            <w:vAlign w:val="bottom"/>
          </w:tcPr>
          <w:p w:rsidR="009F5DE2" w:rsidRPr="00A81986" w:rsidP="009F5DE2" w14:paraId="2089362D" w14:textId="79834A87">
            <w:pPr>
              <w:pStyle w:val="BodyTextIndent"/>
              <w:tabs>
                <w:tab w:val="decimal" w:pos="1595"/>
              </w:tabs>
              <w:spacing w:before="0" w:after="0"/>
              <w:ind w:left="0" w:firstLine="0"/>
              <w:jc w:val="left"/>
              <w:rPr>
                <w:rFonts w:ascii="Arial" w:hAnsi="Arial" w:cs="Arial"/>
                <w:sz w:val="20"/>
                <w:szCs w:val="20"/>
              </w:rPr>
            </w:pPr>
            <w:r w:rsidRPr="00DA5E25">
              <w:rPr>
                <w:rFonts w:ascii="Arial" w:hAnsi="Arial" w:cs="Arial"/>
                <w:sz w:val="20"/>
                <w:szCs w:val="20"/>
              </w:rPr>
              <w:t>376</w:t>
            </w:r>
          </w:p>
        </w:tc>
        <w:tc>
          <w:tcPr>
            <w:tcW w:w="2160" w:type="dxa"/>
            <w:vAlign w:val="bottom"/>
            <w:hideMark/>
          </w:tcPr>
          <w:p w:rsidR="009F5DE2" w:rsidRPr="00A81986" w:rsidP="009F5DE2" w14:paraId="4AF00EA0" w14:textId="5D09D023">
            <w:pPr>
              <w:pStyle w:val="BodyTextIndent"/>
              <w:tabs>
                <w:tab w:val="decimal" w:pos="1595"/>
              </w:tabs>
              <w:spacing w:before="0" w:after="0"/>
              <w:ind w:left="0" w:firstLine="0"/>
              <w:jc w:val="left"/>
              <w:rPr>
                <w:rFonts w:ascii="Arial" w:hAnsi="Arial" w:cs="Arial"/>
                <w:sz w:val="20"/>
                <w:szCs w:val="20"/>
              </w:rPr>
            </w:pPr>
            <w:r w:rsidRPr="00A81986">
              <w:rPr>
                <w:rFonts w:ascii="Arial" w:hAnsi="Arial" w:cs="Arial"/>
                <w:sz w:val="20"/>
                <w:szCs w:val="20"/>
              </w:rPr>
              <w:t>1,142</w:t>
            </w:r>
          </w:p>
        </w:tc>
      </w:tr>
      <w:tr w14:paraId="6195F2B6" w14:textId="77777777" w:rsidTr="00AE1DF2">
        <w:tblPrEx>
          <w:tblW w:w="9000" w:type="dxa"/>
          <w:tblInd w:w="540" w:type="dxa"/>
          <w:tblLook w:val="01E0"/>
        </w:tblPrEx>
        <w:tc>
          <w:tcPr>
            <w:tcW w:w="4680" w:type="dxa"/>
            <w:vAlign w:val="bottom"/>
          </w:tcPr>
          <w:p w:rsidR="009F5DE2" w:rsidRPr="00A81986" w:rsidP="009F5DE2" w14:paraId="0591643B" w14:textId="621A3A8B">
            <w:pPr>
              <w:spacing w:line="380" w:lineRule="exact"/>
              <w:ind w:right="-108"/>
              <w:jc w:val="both"/>
              <w:rPr>
                <w:rFonts w:ascii="Arial" w:hAnsi="Arial" w:cs="Arial"/>
                <w:sz w:val="20"/>
                <w:szCs w:val="20"/>
              </w:rPr>
            </w:pPr>
            <w:r w:rsidRPr="00A81986">
              <w:rPr>
                <w:rFonts w:ascii="Arial" w:hAnsi="Arial" w:cs="Arial"/>
                <w:sz w:val="20"/>
                <w:szCs w:val="20"/>
              </w:rPr>
              <w:t>Capitalised borrowing costs</w:t>
            </w:r>
          </w:p>
        </w:tc>
        <w:tc>
          <w:tcPr>
            <w:tcW w:w="2160" w:type="dxa"/>
            <w:vAlign w:val="bottom"/>
          </w:tcPr>
          <w:p w:rsidR="009F5DE2" w:rsidRPr="00A81986" w:rsidP="009F5DE2" w14:paraId="35BEE893" w14:textId="3CCF171A">
            <w:pPr>
              <w:pStyle w:val="BodyTextIndent"/>
              <w:tabs>
                <w:tab w:val="decimal" w:pos="1595"/>
              </w:tabs>
              <w:spacing w:before="0" w:after="0"/>
              <w:ind w:left="0" w:firstLine="0"/>
              <w:jc w:val="left"/>
              <w:rPr>
                <w:rFonts w:ascii="Arial" w:hAnsi="Arial" w:cs="Arial"/>
                <w:sz w:val="20"/>
                <w:szCs w:val="20"/>
              </w:rPr>
            </w:pPr>
            <w:r w:rsidRPr="00DA5E25">
              <w:rPr>
                <w:rFonts w:ascii="Arial" w:hAnsi="Arial" w:cs="Arial"/>
                <w:sz w:val="20"/>
                <w:szCs w:val="20"/>
              </w:rPr>
              <w:t>19</w:t>
            </w:r>
          </w:p>
        </w:tc>
        <w:tc>
          <w:tcPr>
            <w:tcW w:w="2160" w:type="dxa"/>
            <w:vAlign w:val="bottom"/>
          </w:tcPr>
          <w:p w:rsidR="009F5DE2" w:rsidRPr="00A81986" w:rsidP="009F5DE2" w14:paraId="77ED31A1" w14:textId="1E4F2151">
            <w:pPr>
              <w:pStyle w:val="BodyTextIndent"/>
              <w:tabs>
                <w:tab w:val="decimal" w:pos="1595"/>
              </w:tabs>
              <w:spacing w:before="0" w:after="0"/>
              <w:ind w:left="0" w:firstLine="0"/>
              <w:jc w:val="left"/>
              <w:rPr>
                <w:rFonts w:ascii="Arial" w:hAnsi="Arial" w:cs="Arial"/>
                <w:sz w:val="20"/>
                <w:szCs w:val="20"/>
              </w:rPr>
            </w:pPr>
            <w:r w:rsidRPr="00A81986">
              <w:rPr>
                <w:rFonts w:ascii="Arial" w:hAnsi="Arial" w:cs="Arial"/>
                <w:sz w:val="20"/>
                <w:szCs w:val="20"/>
              </w:rPr>
              <w:t>28</w:t>
            </w:r>
          </w:p>
        </w:tc>
      </w:tr>
      <w:tr w14:paraId="4588AA9A" w14:textId="77777777" w:rsidTr="00AE1DF2">
        <w:tblPrEx>
          <w:tblW w:w="9000" w:type="dxa"/>
          <w:tblInd w:w="540" w:type="dxa"/>
          <w:tblLook w:val="01E0"/>
        </w:tblPrEx>
        <w:tc>
          <w:tcPr>
            <w:tcW w:w="4680" w:type="dxa"/>
            <w:vAlign w:val="bottom"/>
            <w:hideMark/>
          </w:tcPr>
          <w:p w:rsidR="002B4FAF" w:rsidRPr="00A81986" w:rsidP="00886D2A" w14:paraId="7106224A" w14:textId="52D4C5EA">
            <w:pPr>
              <w:spacing w:line="380" w:lineRule="exact"/>
              <w:jc w:val="both"/>
              <w:rPr>
                <w:rFonts w:ascii="Arial" w:hAnsi="Arial" w:cs="Arial"/>
                <w:sz w:val="20"/>
                <w:szCs w:val="20"/>
              </w:rPr>
            </w:pPr>
            <w:r w:rsidRPr="00A81986">
              <w:rPr>
                <w:rFonts w:ascii="Arial" w:hAnsi="Arial" w:cs="Arial"/>
                <w:sz w:val="20"/>
                <w:szCs w:val="20"/>
              </w:rPr>
              <w:t>Amortisation</w:t>
            </w:r>
          </w:p>
        </w:tc>
        <w:tc>
          <w:tcPr>
            <w:tcW w:w="2160" w:type="dxa"/>
            <w:vAlign w:val="bottom"/>
          </w:tcPr>
          <w:p w:rsidR="002B4FAF" w:rsidRPr="00A81986" w:rsidP="00886D2A" w14:paraId="135E5F8E" w14:textId="3D3EABA7">
            <w:pPr>
              <w:pStyle w:val="BodyTextIndent"/>
              <w:pBdr>
                <w:bottom w:val="single" w:sz="4" w:space="1" w:color="auto"/>
              </w:pBdr>
              <w:tabs>
                <w:tab w:val="decimal" w:pos="1595"/>
              </w:tabs>
              <w:spacing w:before="0" w:after="0"/>
              <w:ind w:left="0" w:firstLine="0"/>
              <w:jc w:val="left"/>
              <w:rPr>
                <w:rFonts w:ascii="Arial" w:hAnsi="Arial" w:cs="Arial"/>
                <w:sz w:val="20"/>
                <w:szCs w:val="20"/>
              </w:rPr>
            </w:pPr>
            <w:r w:rsidRPr="00A81986">
              <w:rPr>
                <w:rFonts w:ascii="Arial" w:hAnsi="Arial" w:cs="Arial"/>
                <w:sz w:val="20"/>
                <w:szCs w:val="20"/>
              </w:rPr>
              <w:t>(</w:t>
            </w:r>
            <w:r w:rsidRPr="00A81986" w:rsidR="008E2583">
              <w:rPr>
                <w:rFonts w:ascii="Arial" w:hAnsi="Arial" w:cs="Arial"/>
                <w:sz w:val="20"/>
                <w:szCs w:val="20"/>
              </w:rPr>
              <w:t>308</w:t>
            </w:r>
            <w:r w:rsidRPr="00A81986">
              <w:rPr>
                <w:rFonts w:ascii="Arial" w:hAnsi="Arial" w:cs="Arial"/>
                <w:sz w:val="20"/>
                <w:szCs w:val="20"/>
              </w:rPr>
              <w:t>)</w:t>
            </w:r>
          </w:p>
        </w:tc>
        <w:tc>
          <w:tcPr>
            <w:tcW w:w="2160" w:type="dxa"/>
            <w:vAlign w:val="bottom"/>
            <w:hideMark/>
          </w:tcPr>
          <w:p w:rsidR="002B4FAF" w:rsidRPr="00A81986" w:rsidP="00886D2A" w14:paraId="26848901" w14:textId="7C14D874">
            <w:pPr>
              <w:pStyle w:val="BodyTextIndent"/>
              <w:pBdr>
                <w:bottom w:val="single" w:sz="4" w:space="1" w:color="auto"/>
              </w:pBdr>
              <w:tabs>
                <w:tab w:val="decimal" w:pos="1595"/>
              </w:tabs>
              <w:spacing w:before="0" w:after="0"/>
              <w:ind w:left="0" w:firstLine="0"/>
              <w:jc w:val="left"/>
              <w:rPr>
                <w:rFonts w:ascii="Arial" w:hAnsi="Arial" w:cs="Arial"/>
                <w:sz w:val="20"/>
                <w:szCs w:val="20"/>
              </w:rPr>
            </w:pPr>
            <w:r w:rsidRPr="00A81986">
              <w:rPr>
                <w:rFonts w:ascii="Arial" w:hAnsi="Arial" w:cs="Arial"/>
                <w:sz w:val="20"/>
                <w:szCs w:val="20"/>
              </w:rPr>
              <w:t>(286)</w:t>
            </w:r>
          </w:p>
        </w:tc>
      </w:tr>
      <w:tr w14:paraId="5BCA9228" w14:textId="77777777" w:rsidTr="00AE1DF2">
        <w:tblPrEx>
          <w:tblW w:w="9000" w:type="dxa"/>
          <w:tblInd w:w="540" w:type="dxa"/>
          <w:tblLook w:val="01E0"/>
        </w:tblPrEx>
        <w:tc>
          <w:tcPr>
            <w:tcW w:w="4680" w:type="dxa"/>
            <w:vAlign w:val="bottom"/>
            <w:hideMark/>
          </w:tcPr>
          <w:p w:rsidR="002B4FAF" w:rsidRPr="00A81986" w:rsidP="00886D2A" w14:paraId="2705BB7A" w14:textId="77777777">
            <w:pPr>
              <w:spacing w:line="380" w:lineRule="exact"/>
              <w:jc w:val="both"/>
              <w:rPr>
                <w:rFonts w:ascii="Arial" w:hAnsi="Arial" w:cs="Arial"/>
                <w:sz w:val="20"/>
                <w:szCs w:val="20"/>
              </w:rPr>
            </w:pPr>
            <w:r w:rsidRPr="00A81986">
              <w:rPr>
                <w:rFonts w:ascii="Arial" w:hAnsi="Arial" w:cs="Arial"/>
                <w:sz w:val="20"/>
                <w:szCs w:val="20"/>
              </w:rPr>
              <w:t>Balance at end of year</w:t>
            </w:r>
          </w:p>
        </w:tc>
        <w:tc>
          <w:tcPr>
            <w:tcW w:w="2160" w:type="dxa"/>
            <w:vAlign w:val="bottom"/>
          </w:tcPr>
          <w:p w:rsidR="002B4FAF" w:rsidRPr="00A81986" w:rsidP="00886D2A" w14:paraId="21F5EF85" w14:textId="284BFDB6">
            <w:pPr>
              <w:pStyle w:val="BodyTextIndent"/>
              <w:pBdr>
                <w:bottom w:val="double" w:sz="4" w:space="1" w:color="auto"/>
              </w:pBdr>
              <w:tabs>
                <w:tab w:val="decimal" w:pos="1595"/>
              </w:tabs>
              <w:spacing w:before="0" w:after="0"/>
              <w:ind w:left="0" w:firstLine="0"/>
              <w:jc w:val="left"/>
              <w:rPr>
                <w:rFonts w:ascii="Arial" w:hAnsi="Arial" w:cs="Arial"/>
                <w:sz w:val="20"/>
                <w:szCs w:val="20"/>
                <w:cs/>
              </w:rPr>
            </w:pPr>
            <w:r w:rsidRPr="00A81986">
              <w:rPr>
                <w:rFonts w:ascii="Arial" w:hAnsi="Arial" w:cs="Arial"/>
                <w:sz w:val="20"/>
                <w:szCs w:val="20"/>
              </w:rPr>
              <w:t>65,1</w:t>
            </w:r>
            <w:r w:rsidRPr="00A81986" w:rsidR="008E2583">
              <w:rPr>
                <w:rFonts w:ascii="Arial" w:hAnsi="Arial" w:cs="Arial"/>
                <w:sz w:val="20"/>
                <w:szCs w:val="20"/>
              </w:rPr>
              <w:t>01</w:t>
            </w:r>
          </w:p>
        </w:tc>
        <w:tc>
          <w:tcPr>
            <w:tcW w:w="2160" w:type="dxa"/>
            <w:vAlign w:val="bottom"/>
            <w:hideMark/>
          </w:tcPr>
          <w:p w:rsidR="002B4FAF" w:rsidRPr="00A81986" w:rsidP="00886D2A" w14:paraId="72F27DA2" w14:textId="6F48D681">
            <w:pPr>
              <w:pStyle w:val="BodyTextIndent"/>
              <w:pBdr>
                <w:bottom w:val="double" w:sz="4" w:space="1" w:color="auto"/>
              </w:pBdr>
              <w:tabs>
                <w:tab w:val="decimal" w:pos="1595"/>
              </w:tabs>
              <w:spacing w:before="0" w:after="0"/>
              <w:ind w:left="0" w:firstLine="0"/>
              <w:jc w:val="left"/>
              <w:rPr>
                <w:rFonts w:ascii="Arial" w:hAnsi="Arial" w:cs="Arial"/>
                <w:sz w:val="20"/>
                <w:szCs w:val="20"/>
                <w:cs/>
              </w:rPr>
            </w:pPr>
            <w:r w:rsidRPr="00A81986">
              <w:rPr>
                <w:rFonts w:ascii="Arial" w:hAnsi="Arial" w:cs="Arial"/>
                <w:sz w:val="20"/>
                <w:szCs w:val="20"/>
              </w:rPr>
              <w:t>65,014</w:t>
            </w:r>
          </w:p>
        </w:tc>
      </w:tr>
      <w:tr w14:paraId="21B3FFE7" w14:textId="77777777" w:rsidTr="00AE1DF2">
        <w:tblPrEx>
          <w:tblW w:w="9000" w:type="dxa"/>
          <w:tblInd w:w="540" w:type="dxa"/>
          <w:tblLook w:val="01E0"/>
        </w:tblPrEx>
        <w:trPr>
          <w:trHeight w:val="74"/>
        </w:trPr>
        <w:tc>
          <w:tcPr>
            <w:tcW w:w="4680" w:type="dxa"/>
            <w:vAlign w:val="bottom"/>
          </w:tcPr>
          <w:p w:rsidR="002B4FAF" w:rsidRPr="00A81986" w:rsidP="00886D2A" w14:paraId="0555EE5D" w14:textId="77777777">
            <w:pPr>
              <w:spacing w:line="380" w:lineRule="exact"/>
              <w:jc w:val="both"/>
              <w:rPr>
                <w:rFonts w:ascii="Arial" w:hAnsi="Arial" w:cs="Arial"/>
                <w:sz w:val="20"/>
                <w:szCs w:val="20"/>
              </w:rPr>
            </w:pPr>
            <w:r w:rsidRPr="00A81986">
              <w:rPr>
                <w:rFonts w:ascii="Arial" w:hAnsi="Arial" w:cs="Arial"/>
                <w:sz w:val="20"/>
                <w:szCs w:val="20"/>
              </w:rPr>
              <w:t>Capitalisation rate (% per annum)</w:t>
            </w:r>
          </w:p>
        </w:tc>
        <w:tc>
          <w:tcPr>
            <w:tcW w:w="2160" w:type="dxa"/>
            <w:vAlign w:val="bottom"/>
          </w:tcPr>
          <w:p w:rsidR="002B4FAF" w:rsidRPr="00A81986" w:rsidP="00886D2A" w14:paraId="4CA6137E" w14:textId="7867E541">
            <w:pPr>
              <w:pStyle w:val="BodyTextIndent"/>
              <w:spacing w:before="0" w:after="0"/>
              <w:ind w:left="0" w:right="345" w:firstLine="0"/>
              <w:jc w:val="right"/>
              <w:rPr>
                <w:rFonts w:ascii="Arial" w:hAnsi="Arial" w:cs="Arial"/>
                <w:sz w:val="20"/>
                <w:szCs w:val="20"/>
              </w:rPr>
            </w:pPr>
            <w:r w:rsidRPr="00A81986">
              <w:rPr>
                <w:rFonts w:ascii="Arial" w:hAnsi="Arial" w:cs="Arial"/>
                <w:sz w:val="20"/>
                <w:szCs w:val="20"/>
              </w:rPr>
              <w:t>5.00</w:t>
            </w:r>
          </w:p>
        </w:tc>
        <w:tc>
          <w:tcPr>
            <w:tcW w:w="2160" w:type="dxa"/>
            <w:vAlign w:val="bottom"/>
          </w:tcPr>
          <w:p w:rsidR="002B4FAF" w:rsidRPr="00A81986" w:rsidP="00886D2A" w14:paraId="1A469AF9" w14:textId="10587EFF">
            <w:pPr>
              <w:pStyle w:val="BodyTextIndent"/>
              <w:spacing w:before="0" w:after="0"/>
              <w:ind w:left="0" w:right="345" w:firstLine="0"/>
              <w:jc w:val="right"/>
              <w:rPr>
                <w:rFonts w:ascii="Arial" w:hAnsi="Arial" w:cs="Arial"/>
                <w:sz w:val="20"/>
                <w:szCs w:val="20"/>
              </w:rPr>
            </w:pPr>
            <w:r w:rsidRPr="00A81986">
              <w:rPr>
                <w:rFonts w:ascii="Arial" w:hAnsi="Arial" w:cs="Arial"/>
                <w:sz w:val="20"/>
                <w:szCs w:val="20"/>
              </w:rPr>
              <w:t>5.00</w:t>
            </w:r>
          </w:p>
        </w:tc>
      </w:tr>
    </w:tbl>
    <w:p w:rsidR="00901C89" w:rsidRPr="00A81986" w:rsidP="00886D2A" w14:paraId="1B981BFD" w14:textId="2733893A">
      <w:pPr>
        <w:spacing w:before="240" w:after="120" w:line="380" w:lineRule="exact"/>
        <w:ind w:left="605"/>
        <w:jc w:val="thaiDistribute"/>
        <w:rPr>
          <w:rFonts w:ascii="Arial" w:hAnsi="Arial" w:cs="Arial"/>
          <w:sz w:val="22"/>
          <w:szCs w:val="22"/>
        </w:rPr>
      </w:pPr>
      <w:r w:rsidRPr="00A81986">
        <w:rPr>
          <w:rFonts w:ascii="Arial" w:hAnsi="Arial" w:cs="Arial"/>
          <w:spacing w:val="-6"/>
          <w:sz w:val="22"/>
          <w:szCs w:val="22"/>
        </w:rPr>
        <w:t xml:space="preserve">Project costs consisted of </w:t>
      </w:r>
      <w:r w:rsidRPr="00A81986" w:rsidR="000027F1">
        <w:rPr>
          <w:rFonts w:ascii="Arial" w:hAnsi="Arial" w:cs="Arial"/>
          <w:spacing w:val="-6"/>
          <w:sz w:val="22"/>
          <w:szCs w:val="22"/>
        </w:rPr>
        <w:t>certain costs of the design and construction of civil works (the remaining</w:t>
      </w:r>
      <w:r w:rsidRPr="00A81986" w:rsidR="000027F1">
        <w:rPr>
          <w:rFonts w:ascii="Arial" w:hAnsi="Arial" w:cs="Arial"/>
          <w:sz w:val="22"/>
          <w:szCs w:val="22"/>
        </w:rPr>
        <w:t xml:space="preserve"> cost</w:t>
      </w:r>
      <w:r w:rsidRPr="00A81986" w:rsidR="00CB0D05">
        <w:rPr>
          <w:rFonts w:ascii="Arial" w:hAnsi="Arial" w:cs="Arial"/>
          <w:sz w:val="22"/>
          <w:szCs w:val="22"/>
        </w:rPr>
        <w:t>s</w:t>
      </w:r>
      <w:r w:rsidRPr="00A81986" w:rsidR="000027F1">
        <w:rPr>
          <w:rFonts w:ascii="Arial" w:hAnsi="Arial" w:cs="Arial"/>
          <w:sz w:val="22"/>
          <w:szCs w:val="22"/>
        </w:rPr>
        <w:t xml:space="preserve"> under “Receivable</w:t>
      </w:r>
      <w:r w:rsidRPr="00A81986" w:rsidR="00CB0D05">
        <w:rPr>
          <w:rFonts w:ascii="Arial" w:hAnsi="Arial" w:cs="Arial"/>
          <w:sz w:val="22"/>
          <w:szCs w:val="22"/>
        </w:rPr>
        <w:t xml:space="preserve">s </w:t>
      </w:r>
      <w:r w:rsidRPr="00A81986" w:rsidR="000027F1">
        <w:rPr>
          <w:rFonts w:ascii="Arial" w:hAnsi="Arial" w:cs="Arial"/>
          <w:sz w:val="22"/>
          <w:szCs w:val="22"/>
        </w:rPr>
        <w:t>due in the future under agreements with government authorities”</w:t>
      </w:r>
      <w:r w:rsidRPr="00A81986" w:rsidR="00CB0D05">
        <w:rPr>
          <w:rFonts w:ascii="Arial" w:hAnsi="Arial" w:cs="Arial"/>
          <w:sz w:val="22"/>
          <w:szCs w:val="22"/>
        </w:rPr>
        <w:t>)</w:t>
      </w:r>
      <w:r w:rsidRPr="00A81986" w:rsidR="000027F1">
        <w:rPr>
          <w:rFonts w:ascii="Arial" w:hAnsi="Arial" w:cs="Arial"/>
          <w:sz w:val="22"/>
          <w:szCs w:val="22"/>
        </w:rPr>
        <w:t xml:space="preserve"> and cost of procurement of electronic and mechanical systems and related </w:t>
      </w:r>
      <w:r w:rsidRPr="00A81986" w:rsidR="000027F1">
        <w:rPr>
          <w:rFonts w:ascii="Arial" w:hAnsi="Arial" w:cs="Arial"/>
          <w:spacing w:val="-2"/>
          <w:sz w:val="22"/>
          <w:szCs w:val="22"/>
        </w:rPr>
        <w:t>equipment of</w:t>
      </w:r>
      <w:r w:rsidRPr="00A81986">
        <w:rPr>
          <w:rFonts w:ascii="Arial" w:hAnsi="Arial" w:cs="Arial"/>
          <w:spacing w:val="-2"/>
          <w:sz w:val="22"/>
          <w:szCs w:val="22"/>
        </w:rPr>
        <w:t xml:space="preserve"> MRT Pink Line Project and MRT Yellow Line Project as discussed in Note 1.2</w:t>
      </w:r>
      <w:r w:rsidRPr="00A81986" w:rsidR="009950D9">
        <w:rPr>
          <w:rFonts w:ascii="Arial" w:hAnsi="Arial" w:cs="Arial"/>
          <w:spacing w:val="-2"/>
          <w:sz w:val="22"/>
          <w:szCs w:val="22"/>
        </w:rPr>
        <w:t>.3</w:t>
      </w:r>
      <w:r w:rsidRPr="00A81986">
        <w:rPr>
          <w:rFonts w:ascii="Arial" w:hAnsi="Arial" w:cs="Arial"/>
          <w:sz w:val="22"/>
          <w:szCs w:val="22"/>
        </w:rPr>
        <w:t xml:space="preserve"> to the financial statements.</w:t>
      </w:r>
    </w:p>
    <w:p w:rsidR="006D1CE9" w:rsidRPr="00A81986" w:rsidP="00886D2A" w14:paraId="24A5A905" w14:textId="77777777">
      <w:pPr>
        <w:overflowPunct/>
        <w:autoSpaceDE/>
        <w:autoSpaceDN/>
        <w:adjustRightInd/>
        <w:spacing w:after="200" w:line="276" w:lineRule="auto"/>
        <w:textAlignment w:val="auto"/>
        <w:rPr>
          <w:rFonts w:ascii="Arial" w:hAnsi="Arial" w:cs="Arial"/>
          <w:b/>
          <w:bCs/>
          <w:sz w:val="22"/>
          <w:szCs w:val="22"/>
        </w:rPr>
      </w:pPr>
      <w:r w:rsidRPr="00A81986">
        <w:rPr>
          <w:rFonts w:ascii="Arial" w:hAnsi="Arial" w:cs="Arial"/>
          <w:b/>
          <w:bCs/>
          <w:sz w:val="22"/>
          <w:szCs w:val="22"/>
        </w:rPr>
        <w:br w:type="page"/>
      </w:r>
    </w:p>
    <w:p w:rsidR="0057417F" w:rsidRPr="00A81986" w:rsidP="007D3B14" w14:paraId="35766C3D" w14:textId="579D82B3">
      <w:pPr>
        <w:pStyle w:val="Heading1"/>
        <w:spacing w:before="120" w:after="120" w:line="380" w:lineRule="exact"/>
        <w:ind w:left="605" w:hanging="605"/>
        <w:jc w:val="thaiDistribute"/>
        <w:rPr>
          <w:rFonts w:cs="Arial"/>
          <w:szCs w:val="22"/>
        </w:rPr>
      </w:pPr>
      <w:bookmarkStart w:id="261" w:name="_Toc132718702"/>
      <w:bookmarkStart w:id="262" w:name="_Toc230803896"/>
      <w:r w:rsidRPr="00A81986">
        <w:rPr>
          <w:rFonts w:cs="Arial"/>
          <w:szCs w:val="22"/>
        </w:rPr>
        <w:t>20</w:t>
      </w:r>
      <w:r w:rsidRPr="00A81986">
        <w:rPr>
          <w:rFonts w:cs="Arial"/>
          <w:szCs w:val="22"/>
        </w:rPr>
        <w:t>.</w:t>
      </w:r>
      <w:r w:rsidRPr="00A81986">
        <w:rPr>
          <w:rFonts w:cs="Arial"/>
          <w:szCs w:val="22"/>
        </w:rPr>
        <w:tab/>
        <w:t>Project costs - media</w:t>
      </w:r>
      <w:bookmarkEnd w:id="261"/>
      <w:bookmarkEnd w:id="262"/>
      <w:r w:rsidRPr="00A81986">
        <w:rPr>
          <w:rFonts w:cs="Arial"/>
          <w:szCs w:val="22"/>
        </w:rPr>
        <w:tab/>
      </w:r>
    </w:p>
    <w:tbl>
      <w:tblPr>
        <w:tblW w:w="9000" w:type="dxa"/>
        <w:tblInd w:w="450" w:type="dxa"/>
        <w:tblLayout w:type="fixed"/>
        <w:tblLook w:val="0000"/>
      </w:tblPr>
      <w:tblGrid>
        <w:gridCol w:w="6660"/>
        <w:gridCol w:w="2340"/>
      </w:tblGrid>
      <w:tr w14:paraId="2E24E9D3" w14:textId="77777777" w:rsidTr="00F62AF6">
        <w:tblPrEx>
          <w:tblW w:w="9000" w:type="dxa"/>
          <w:tblInd w:w="450" w:type="dxa"/>
          <w:tblLayout w:type="fixed"/>
          <w:tblLook w:val="0000"/>
        </w:tblPrEx>
        <w:trPr>
          <w:tblHeader/>
        </w:trPr>
        <w:tc>
          <w:tcPr>
            <w:tcW w:w="9000" w:type="dxa"/>
            <w:gridSpan w:val="2"/>
          </w:tcPr>
          <w:p w:rsidR="00D20B2A" w:rsidRPr="00A81986" w:rsidP="007358DB" w14:paraId="1B2323E6" w14:textId="6048AA1B">
            <w:pPr>
              <w:pStyle w:val="BodyText2"/>
              <w:ind w:left="29"/>
              <w:jc w:val="right"/>
              <w:rPr>
                <w:rFonts w:ascii="Arial" w:hAnsi="Arial" w:cs="Arial"/>
                <w:sz w:val="22"/>
                <w:szCs w:val="22"/>
                <w:cs/>
              </w:rPr>
            </w:pPr>
            <w:r w:rsidRPr="00A81986">
              <w:rPr>
                <w:rFonts w:ascii="Arial" w:hAnsi="Arial" w:cs="Arial"/>
                <w:sz w:val="22"/>
                <w:szCs w:val="22"/>
                <w:cs/>
              </w:rPr>
              <w:br w:type="page"/>
            </w:r>
            <w:r w:rsidRPr="00A81986">
              <w:rPr>
                <w:rFonts w:ascii="Arial" w:hAnsi="Arial" w:cs="Arial"/>
                <w:sz w:val="22"/>
                <w:szCs w:val="22"/>
                <w:cs/>
              </w:rPr>
              <w:tab/>
            </w:r>
            <w:r w:rsidRPr="00A81986">
              <w:rPr>
                <w:rFonts w:ascii="Arial" w:hAnsi="Arial" w:cs="Arial"/>
                <w:sz w:val="22"/>
                <w:szCs w:val="22"/>
              </w:rPr>
              <w:t xml:space="preserve">(Unit: </w:t>
            </w:r>
            <w:r w:rsidRPr="00A81986" w:rsidR="00323B7B">
              <w:rPr>
                <w:rFonts w:ascii="Arial" w:hAnsi="Arial" w:cs="Arial"/>
                <w:sz w:val="22"/>
                <w:szCs w:val="22"/>
              </w:rPr>
              <w:t>Million Baht</w:t>
            </w:r>
            <w:r w:rsidRPr="00A81986">
              <w:rPr>
                <w:rFonts w:ascii="Arial" w:hAnsi="Arial" w:cs="Arial"/>
                <w:sz w:val="22"/>
                <w:szCs w:val="22"/>
              </w:rPr>
              <w:t>)</w:t>
            </w:r>
          </w:p>
        </w:tc>
      </w:tr>
      <w:tr w14:paraId="11147AD9" w14:textId="77777777" w:rsidTr="00F62AF6">
        <w:tblPrEx>
          <w:tblW w:w="9000" w:type="dxa"/>
          <w:tblInd w:w="450" w:type="dxa"/>
          <w:tblLayout w:type="fixed"/>
          <w:tblLook w:val="0000"/>
        </w:tblPrEx>
        <w:trPr>
          <w:tblHeader/>
        </w:trPr>
        <w:tc>
          <w:tcPr>
            <w:tcW w:w="6660" w:type="dxa"/>
            <w:vAlign w:val="bottom"/>
          </w:tcPr>
          <w:p w:rsidR="00D20B2A" w:rsidRPr="00A81986" w:rsidP="007358DB" w14:paraId="592B1121" w14:textId="77777777">
            <w:pPr>
              <w:tabs>
                <w:tab w:val="left" w:pos="900"/>
                <w:tab w:val="left" w:pos="2880"/>
              </w:tabs>
              <w:spacing w:line="380" w:lineRule="exact"/>
              <w:ind w:left="33"/>
              <w:rPr>
                <w:rFonts w:ascii="Arial" w:hAnsi="Arial" w:cs="Arial"/>
                <w:b/>
                <w:bCs/>
                <w:sz w:val="22"/>
                <w:szCs w:val="22"/>
              </w:rPr>
            </w:pPr>
          </w:p>
        </w:tc>
        <w:tc>
          <w:tcPr>
            <w:tcW w:w="2340" w:type="dxa"/>
            <w:vAlign w:val="bottom"/>
          </w:tcPr>
          <w:p w:rsidR="00D20B2A" w:rsidRPr="00A81986" w:rsidP="007358DB" w14:paraId="643CF1C8" w14:textId="77777777">
            <w:pPr>
              <w:pStyle w:val="Heading8"/>
              <w:pBdr>
                <w:bottom w:val="single" w:sz="4" w:space="1" w:color="auto"/>
              </w:pBdr>
              <w:spacing w:before="0" w:line="380" w:lineRule="exact"/>
              <w:jc w:val="center"/>
              <w:rPr>
                <w:rFonts w:ascii="Arial" w:hAnsi="Arial" w:cs="Arial"/>
                <w:i/>
                <w:iCs/>
                <w:color w:val="auto"/>
                <w:sz w:val="22"/>
                <w:szCs w:val="22"/>
              </w:rPr>
            </w:pPr>
            <w:r w:rsidRPr="00A81986">
              <w:rPr>
                <w:rFonts w:ascii="Arial" w:hAnsi="Arial" w:cs="Arial"/>
                <w:color w:val="auto"/>
                <w:sz w:val="22"/>
                <w:szCs w:val="22"/>
              </w:rPr>
              <w:t>Consolidated</w:t>
            </w:r>
            <w:r w:rsidRPr="00A81986">
              <w:rPr>
                <w:rFonts w:ascii="Arial" w:hAnsi="Arial" w:cs="Arial"/>
                <w:color w:val="auto"/>
                <w:sz w:val="22"/>
                <w:szCs w:val="22"/>
                <w:cs/>
              </w:rPr>
              <w:t xml:space="preserve"> </w:t>
            </w:r>
            <w:r w:rsidRPr="00A81986">
              <w:rPr>
                <w:rFonts w:ascii="Arial" w:hAnsi="Arial" w:cs="Arial"/>
                <w:color w:val="auto"/>
                <w:sz w:val="22"/>
                <w:szCs w:val="22"/>
              </w:rPr>
              <w:t>financial statements</w:t>
            </w:r>
          </w:p>
        </w:tc>
      </w:tr>
      <w:tr w14:paraId="73A9AB16" w14:textId="77777777" w:rsidTr="00F62AF6">
        <w:tblPrEx>
          <w:tblW w:w="9000" w:type="dxa"/>
          <w:tblInd w:w="450" w:type="dxa"/>
          <w:tblLayout w:type="fixed"/>
          <w:tblLook w:val="0000"/>
        </w:tblPrEx>
        <w:tc>
          <w:tcPr>
            <w:tcW w:w="6660" w:type="dxa"/>
            <w:vAlign w:val="bottom"/>
          </w:tcPr>
          <w:p w:rsidR="00D20B2A" w:rsidRPr="00A81986" w:rsidP="007358DB" w14:paraId="59B98D9A" w14:textId="77777777">
            <w:pPr>
              <w:tabs>
                <w:tab w:val="left" w:pos="2585"/>
                <w:tab w:val="left" w:pos="2727"/>
                <w:tab w:val="center" w:pos="8010"/>
              </w:tabs>
              <w:spacing w:line="380" w:lineRule="exact"/>
              <w:ind w:left="70"/>
              <w:rPr>
                <w:rFonts w:ascii="Arial" w:hAnsi="Arial" w:cs="Arial"/>
                <w:sz w:val="22"/>
                <w:szCs w:val="22"/>
              </w:rPr>
            </w:pPr>
            <w:r w:rsidRPr="00A81986">
              <w:rPr>
                <w:rFonts w:ascii="Arial" w:hAnsi="Arial" w:cs="Arial"/>
                <w:b/>
                <w:bCs/>
                <w:sz w:val="22"/>
                <w:szCs w:val="22"/>
              </w:rPr>
              <w:t>Cost</w:t>
            </w:r>
          </w:p>
        </w:tc>
        <w:tc>
          <w:tcPr>
            <w:tcW w:w="2340" w:type="dxa"/>
          </w:tcPr>
          <w:p w:rsidR="00D20B2A" w:rsidRPr="00A81986" w:rsidP="007358DB" w14:paraId="3E7A44AE" w14:textId="77777777">
            <w:pPr>
              <w:tabs>
                <w:tab w:val="decimal" w:pos="1332"/>
              </w:tabs>
              <w:spacing w:line="380" w:lineRule="exact"/>
              <w:rPr>
                <w:rFonts w:ascii="Arial" w:hAnsi="Arial" w:cs="Arial"/>
                <w:sz w:val="22"/>
                <w:szCs w:val="22"/>
              </w:rPr>
            </w:pPr>
          </w:p>
        </w:tc>
      </w:tr>
      <w:tr w14:paraId="31F88407" w14:textId="77777777" w:rsidTr="00F62AF6">
        <w:tblPrEx>
          <w:tblW w:w="9000" w:type="dxa"/>
          <w:tblInd w:w="450" w:type="dxa"/>
          <w:tblLayout w:type="fixed"/>
          <w:tblLook w:val="0000"/>
        </w:tblPrEx>
        <w:tc>
          <w:tcPr>
            <w:tcW w:w="6660" w:type="dxa"/>
            <w:vAlign w:val="bottom"/>
          </w:tcPr>
          <w:p w:rsidR="00A2582A" w:rsidRPr="00A81986" w:rsidP="007358DB" w14:paraId="4F157010" w14:textId="0481E5E1">
            <w:pPr>
              <w:tabs>
                <w:tab w:val="left" w:pos="12"/>
                <w:tab w:val="left" w:pos="2585"/>
                <w:tab w:val="left" w:pos="2727"/>
                <w:tab w:val="center" w:pos="8010"/>
              </w:tabs>
              <w:spacing w:line="380" w:lineRule="exact"/>
              <w:ind w:left="70"/>
              <w:rPr>
                <w:rFonts w:ascii="Arial" w:hAnsi="Arial" w:cs="Arial"/>
                <w:sz w:val="22"/>
                <w:szCs w:val="22"/>
              </w:rPr>
            </w:pPr>
            <w:r w:rsidRPr="00A81986">
              <w:rPr>
                <w:rFonts w:ascii="Arial" w:hAnsi="Arial" w:cs="Arial"/>
                <w:sz w:val="22"/>
                <w:szCs w:val="22"/>
              </w:rPr>
              <w:t>1 April 202</w:t>
            </w:r>
            <w:r w:rsidRPr="00A81986" w:rsidR="001514DD">
              <w:rPr>
                <w:rFonts w:ascii="Arial" w:hAnsi="Arial" w:cs="Arial"/>
                <w:sz w:val="22"/>
                <w:szCs w:val="22"/>
              </w:rPr>
              <w:t>4</w:t>
            </w:r>
          </w:p>
        </w:tc>
        <w:tc>
          <w:tcPr>
            <w:tcW w:w="2340" w:type="dxa"/>
          </w:tcPr>
          <w:p w:rsidR="00A2582A" w:rsidRPr="00A81986" w:rsidP="007358DB" w14:paraId="0479066F" w14:textId="49B3C54E">
            <w:pPr>
              <w:pBdr>
                <w:bottom w:val="single" w:sz="4" w:space="1" w:color="auto"/>
              </w:pBdr>
              <w:tabs>
                <w:tab w:val="decimal" w:pos="1872"/>
              </w:tabs>
              <w:spacing w:line="380" w:lineRule="exact"/>
              <w:rPr>
                <w:rFonts w:ascii="Arial" w:hAnsi="Arial" w:cs="Arial"/>
                <w:sz w:val="22"/>
                <w:szCs w:val="22"/>
              </w:rPr>
            </w:pPr>
            <w:r w:rsidRPr="00A81986">
              <w:rPr>
                <w:rFonts w:ascii="Arial" w:hAnsi="Arial" w:cs="Arial"/>
                <w:sz w:val="22"/>
                <w:szCs w:val="22"/>
              </w:rPr>
              <w:t>2,371</w:t>
            </w:r>
          </w:p>
        </w:tc>
      </w:tr>
      <w:tr w14:paraId="3EDBE736" w14:textId="77777777" w:rsidTr="00F62AF6">
        <w:tblPrEx>
          <w:tblW w:w="9000" w:type="dxa"/>
          <w:tblInd w:w="450" w:type="dxa"/>
          <w:tblLayout w:type="fixed"/>
          <w:tblLook w:val="0000"/>
        </w:tblPrEx>
        <w:tc>
          <w:tcPr>
            <w:tcW w:w="6660" w:type="dxa"/>
            <w:vAlign w:val="bottom"/>
          </w:tcPr>
          <w:p w:rsidR="00A2582A" w:rsidRPr="00A81986" w:rsidP="007358DB" w14:paraId="25EDC0C2" w14:textId="2B490B7D">
            <w:pPr>
              <w:spacing w:line="380" w:lineRule="exact"/>
              <w:ind w:left="70"/>
              <w:rPr>
                <w:rFonts w:ascii="Arial" w:hAnsi="Arial" w:cs="Arial"/>
                <w:sz w:val="22"/>
                <w:szCs w:val="22"/>
              </w:rPr>
            </w:pPr>
            <w:r w:rsidRPr="00A81986">
              <w:rPr>
                <w:rFonts w:ascii="Arial" w:hAnsi="Arial" w:cs="Arial"/>
                <w:sz w:val="22"/>
                <w:szCs w:val="22"/>
              </w:rPr>
              <w:t>31 March 202</w:t>
            </w:r>
            <w:r w:rsidRPr="00A81986" w:rsidR="001514DD">
              <w:rPr>
                <w:rFonts w:ascii="Arial" w:hAnsi="Arial" w:cs="Arial"/>
                <w:sz w:val="22"/>
                <w:szCs w:val="22"/>
              </w:rPr>
              <w:t>5</w:t>
            </w:r>
          </w:p>
        </w:tc>
        <w:tc>
          <w:tcPr>
            <w:tcW w:w="2340" w:type="dxa"/>
          </w:tcPr>
          <w:p w:rsidR="00A2582A" w:rsidRPr="00A81986" w:rsidP="007358DB" w14:paraId="2D089F81" w14:textId="0E408434">
            <w:pPr>
              <w:pBdr>
                <w:bottom w:val="single" w:sz="4" w:space="1" w:color="auto"/>
              </w:pBdr>
              <w:tabs>
                <w:tab w:val="decimal" w:pos="1872"/>
              </w:tabs>
              <w:spacing w:line="380" w:lineRule="exact"/>
              <w:rPr>
                <w:rFonts w:ascii="Arial" w:hAnsi="Arial" w:cs="Arial"/>
                <w:sz w:val="22"/>
                <w:szCs w:val="22"/>
              </w:rPr>
            </w:pPr>
            <w:r w:rsidRPr="00A81986">
              <w:rPr>
                <w:rFonts w:ascii="Arial" w:hAnsi="Arial" w:cs="Arial"/>
                <w:sz w:val="22"/>
                <w:szCs w:val="22"/>
              </w:rPr>
              <w:t>2,371</w:t>
            </w:r>
          </w:p>
        </w:tc>
      </w:tr>
      <w:tr w14:paraId="3EEDB7BB" w14:textId="77777777" w:rsidTr="00F62AF6">
        <w:tblPrEx>
          <w:tblW w:w="9000" w:type="dxa"/>
          <w:tblInd w:w="450" w:type="dxa"/>
          <w:tblLayout w:type="fixed"/>
          <w:tblLook w:val="0000"/>
        </w:tblPrEx>
        <w:tc>
          <w:tcPr>
            <w:tcW w:w="6660" w:type="dxa"/>
            <w:vAlign w:val="bottom"/>
          </w:tcPr>
          <w:p w:rsidR="00A2582A" w:rsidRPr="00A81986" w:rsidP="007358DB" w14:paraId="1541EA2C" w14:textId="419F6A05">
            <w:pPr>
              <w:spacing w:line="380" w:lineRule="exact"/>
              <w:ind w:left="70"/>
              <w:rPr>
                <w:rFonts w:ascii="Arial" w:hAnsi="Arial" w:cs="Arial"/>
                <w:sz w:val="22"/>
                <w:szCs w:val="22"/>
              </w:rPr>
            </w:pPr>
            <w:r w:rsidRPr="00A81986">
              <w:rPr>
                <w:rFonts w:ascii="Arial" w:hAnsi="Arial" w:cs="Arial"/>
                <w:sz w:val="22"/>
                <w:szCs w:val="22"/>
              </w:rPr>
              <w:t>31 March 202</w:t>
            </w:r>
            <w:r w:rsidRPr="00A81986" w:rsidR="001514DD">
              <w:rPr>
                <w:rFonts w:ascii="Arial" w:hAnsi="Arial" w:cs="Arial"/>
                <w:sz w:val="22"/>
                <w:szCs w:val="22"/>
              </w:rPr>
              <w:t>6</w:t>
            </w:r>
          </w:p>
        </w:tc>
        <w:tc>
          <w:tcPr>
            <w:tcW w:w="2340" w:type="dxa"/>
          </w:tcPr>
          <w:p w:rsidR="00A2582A" w:rsidRPr="00A81986" w:rsidP="007358DB" w14:paraId="1CC14E83" w14:textId="12ECD536">
            <w:pPr>
              <w:pBdr>
                <w:bottom w:val="single" w:sz="4" w:space="1" w:color="auto"/>
              </w:pBdr>
              <w:tabs>
                <w:tab w:val="decimal" w:pos="1872"/>
              </w:tabs>
              <w:spacing w:line="380" w:lineRule="exact"/>
              <w:rPr>
                <w:rFonts w:ascii="Arial" w:hAnsi="Arial" w:cs="Arial"/>
                <w:sz w:val="22"/>
                <w:szCs w:val="22"/>
              </w:rPr>
            </w:pPr>
            <w:r w:rsidRPr="00A81986">
              <w:rPr>
                <w:rFonts w:ascii="Arial" w:hAnsi="Arial" w:cs="Arial"/>
                <w:sz w:val="22"/>
                <w:szCs w:val="22"/>
              </w:rPr>
              <w:t>2,371</w:t>
            </w:r>
          </w:p>
        </w:tc>
      </w:tr>
      <w:tr w14:paraId="36DACD33" w14:textId="77777777" w:rsidTr="00F62AF6">
        <w:tblPrEx>
          <w:tblW w:w="9000" w:type="dxa"/>
          <w:tblInd w:w="450" w:type="dxa"/>
          <w:tblLayout w:type="fixed"/>
          <w:tblLook w:val="0000"/>
        </w:tblPrEx>
        <w:tc>
          <w:tcPr>
            <w:tcW w:w="6660" w:type="dxa"/>
            <w:vAlign w:val="bottom"/>
          </w:tcPr>
          <w:p w:rsidR="00A2582A" w:rsidRPr="00A81986" w:rsidP="007358DB" w14:paraId="40AE46FE" w14:textId="77777777">
            <w:pPr>
              <w:tabs>
                <w:tab w:val="left" w:pos="2585"/>
                <w:tab w:val="left" w:pos="2727"/>
                <w:tab w:val="center" w:pos="8010"/>
              </w:tabs>
              <w:spacing w:line="380" w:lineRule="exact"/>
              <w:ind w:left="70"/>
              <w:rPr>
                <w:rFonts w:ascii="Arial" w:hAnsi="Arial" w:cs="Arial"/>
                <w:b/>
                <w:bCs/>
                <w:sz w:val="22"/>
                <w:szCs w:val="22"/>
                <w:cs/>
              </w:rPr>
            </w:pPr>
            <w:r w:rsidRPr="00A81986">
              <w:rPr>
                <w:rFonts w:ascii="Arial" w:hAnsi="Arial" w:cs="Arial"/>
                <w:b/>
                <w:bCs/>
                <w:sz w:val="22"/>
                <w:szCs w:val="22"/>
              </w:rPr>
              <w:t>Accumulated amortisation</w:t>
            </w:r>
          </w:p>
        </w:tc>
        <w:tc>
          <w:tcPr>
            <w:tcW w:w="2340" w:type="dxa"/>
          </w:tcPr>
          <w:p w:rsidR="00A2582A" w:rsidRPr="00A81986" w:rsidP="007358DB" w14:paraId="78E651BE" w14:textId="77777777">
            <w:pPr>
              <w:tabs>
                <w:tab w:val="decimal" w:pos="1872"/>
              </w:tabs>
              <w:spacing w:line="380" w:lineRule="exact"/>
              <w:rPr>
                <w:rFonts w:ascii="Arial" w:hAnsi="Arial" w:cs="Arial"/>
                <w:sz w:val="22"/>
                <w:szCs w:val="22"/>
              </w:rPr>
            </w:pPr>
          </w:p>
        </w:tc>
      </w:tr>
      <w:tr w14:paraId="06D4D0E8" w14:textId="77777777" w:rsidTr="00F62AF6">
        <w:tblPrEx>
          <w:tblW w:w="9000" w:type="dxa"/>
          <w:tblInd w:w="450" w:type="dxa"/>
          <w:tblLayout w:type="fixed"/>
          <w:tblLook w:val="0000"/>
        </w:tblPrEx>
        <w:tc>
          <w:tcPr>
            <w:tcW w:w="6660" w:type="dxa"/>
            <w:vAlign w:val="bottom"/>
          </w:tcPr>
          <w:p w:rsidR="001514DD" w:rsidRPr="00A81986" w:rsidP="007358DB" w14:paraId="02FEFC04" w14:textId="4221A33A">
            <w:pPr>
              <w:tabs>
                <w:tab w:val="left" w:pos="12"/>
                <w:tab w:val="left" w:pos="2585"/>
                <w:tab w:val="left" w:pos="2727"/>
                <w:tab w:val="center" w:pos="8010"/>
              </w:tabs>
              <w:spacing w:line="380" w:lineRule="exact"/>
              <w:ind w:left="70"/>
              <w:rPr>
                <w:rFonts w:ascii="Arial" w:hAnsi="Arial" w:cs="Arial"/>
                <w:sz w:val="22"/>
                <w:szCs w:val="22"/>
              </w:rPr>
            </w:pPr>
            <w:r w:rsidRPr="00A81986">
              <w:rPr>
                <w:rFonts w:ascii="Arial" w:hAnsi="Arial" w:cs="Arial"/>
                <w:sz w:val="22"/>
                <w:szCs w:val="22"/>
              </w:rPr>
              <w:t>1 April 2024</w:t>
            </w:r>
          </w:p>
        </w:tc>
        <w:tc>
          <w:tcPr>
            <w:tcW w:w="2340" w:type="dxa"/>
          </w:tcPr>
          <w:p w:rsidR="001514DD" w:rsidRPr="00A81986" w:rsidP="007358DB" w14:paraId="0B16DACE" w14:textId="65E41B47">
            <w:pPr>
              <w:tabs>
                <w:tab w:val="decimal" w:pos="1872"/>
              </w:tabs>
              <w:spacing w:line="380" w:lineRule="exact"/>
              <w:rPr>
                <w:rFonts w:ascii="Arial" w:hAnsi="Arial" w:cs="Arial"/>
                <w:sz w:val="22"/>
                <w:szCs w:val="22"/>
              </w:rPr>
            </w:pPr>
            <w:r w:rsidRPr="00A81986">
              <w:rPr>
                <w:rFonts w:ascii="Arial" w:hAnsi="Arial" w:cs="Arial"/>
                <w:sz w:val="22"/>
                <w:szCs w:val="22"/>
              </w:rPr>
              <w:t>970</w:t>
            </w:r>
          </w:p>
        </w:tc>
      </w:tr>
      <w:tr w14:paraId="1A606270" w14:textId="77777777" w:rsidTr="00F62AF6">
        <w:tblPrEx>
          <w:tblW w:w="9000" w:type="dxa"/>
          <w:tblInd w:w="450" w:type="dxa"/>
          <w:tblLayout w:type="fixed"/>
          <w:tblLook w:val="0000"/>
        </w:tblPrEx>
        <w:tc>
          <w:tcPr>
            <w:tcW w:w="6660" w:type="dxa"/>
            <w:vAlign w:val="bottom"/>
          </w:tcPr>
          <w:p w:rsidR="001514DD" w:rsidRPr="00A81986" w:rsidP="007358DB" w14:paraId="2D5F0401" w14:textId="56308BD9">
            <w:pPr>
              <w:tabs>
                <w:tab w:val="left" w:pos="2585"/>
                <w:tab w:val="left" w:pos="2727"/>
              </w:tabs>
              <w:spacing w:line="380" w:lineRule="exact"/>
              <w:ind w:left="70"/>
              <w:rPr>
                <w:rFonts w:ascii="Arial" w:hAnsi="Arial" w:cs="Arial"/>
                <w:sz w:val="22"/>
                <w:szCs w:val="22"/>
                <w:cs/>
              </w:rPr>
            </w:pPr>
            <w:r w:rsidRPr="00A81986">
              <w:rPr>
                <w:rFonts w:ascii="Arial" w:hAnsi="Arial" w:cs="Arial"/>
                <w:sz w:val="22"/>
                <w:szCs w:val="22"/>
              </w:rPr>
              <w:t xml:space="preserve">Amortisation </w:t>
            </w:r>
          </w:p>
        </w:tc>
        <w:tc>
          <w:tcPr>
            <w:tcW w:w="2340" w:type="dxa"/>
          </w:tcPr>
          <w:p w:rsidR="001514DD" w:rsidRPr="00A81986" w:rsidP="007358DB" w14:paraId="312959A2" w14:textId="7E407DA1">
            <w:pPr>
              <w:pBdr>
                <w:bottom w:val="single" w:sz="4" w:space="1" w:color="auto"/>
              </w:pBdr>
              <w:tabs>
                <w:tab w:val="decimal" w:pos="1872"/>
              </w:tabs>
              <w:spacing w:line="380" w:lineRule="exact"/>
              <w:rPr>
                <w:rFonts w:ascii="Arial" w:hAnsi="Arial" w:cs="Arial"/>
                <w:sz w:val="22"/>
                <w:szCs w:val="22"/>
              </w:rPr>
            </w:pPr>
            <w:r w:rsidRPr="00A81986">
              <w:rPr>
                <w:rFonts w:ascii="Arial" w:hAnsi="Arial" w:cs="Arial"/>
                <w:sz w:val="22"/>
                <w:szCs w:val="22"/>
              </w:rPr>
              <w:t>206</w:t>
            </w:r>
          </w:p>
        </w:tc>
      </w:tr>
      <w:tr w14:paraId="33484BF3" w14:textId="77777777" w:rsidTr="00F62AF6">
        <w:tblPrEx>
          <w:tblW w:w="9000" w:type="dxa"/>
          <w:tblInd w:w="450" w:type="dxa"/>
          <w:tblLayout w:type="fixed"/>
          <w:tblLook w:val="0000"/>
        </w:tblPrEx>
        <w:tc>
          <w:tcPr>
            <w:tcW w:w="6660" w:type="dxa"/>
            <w:vAlign w:val="bottom"/>
          </w:tcPr>
          <w:p w:rsidR="001514DD" w:rsidRPr="00A81986" w:rsidP="007358DB" w14:paraId="7EAD1A35" w14:textId="04E5664F">
            <w:pPr>
              <w:tabs>
                <w:tab w:val="left" w:pos="12"/>
                <w:tab w:val="left" w:pos="2585"/>
                <w:tab w:val="left" w:pos="2727"/>
                <w:tab w:val="center" w:pos="8010"/>
              </w:tabs>
              <w:spacing w:line="380" w:lineRule="exact"/>
              <w:ind w:left="70"/>
              <w:rPr>
                <w:rFonts w:ascii="Arial" w:hAnsi="Arial" w:cs="Arial"/>
                <w:sz w:val="22"/>
                <w:szCs w:val="22"/>
              </w:rPr>
            </w:pPr>
            <w:r w:rsidRPr="00A81986">
              <w:rPr>
                <w:rFonts w:ascii="Arial" w:hAnsi="Arial" w:cs="Arial"/>
                <w:sz w:val="22"/>
                <w:szCs w:val="22"/>
              </w:rPr>
              <w:t>31 March 2025</w:t>
            </w:r>
          </w:p>
        </w:tc>
        <w:tc>
          <w:tcPr>
            <w:tcW w:w="2340" w:type="dxa"/>
          </w:tcPr>
          <w:p w:rsidR="001514DD" w:rsidRPr="00A81986" w:rsidP="007358DB" w14:paraId="51D353F2" w14:textId="0B2088CC">
            <w:pPr>
              <w:tabs>
                <w:tab w:val="decimal" w:pos="1872"/>
              </w:tabs>
              <w:spacing w:line="380" w:lineRule="exact"/>
              <w:rPr>
                <w:rFonts w:ascii="Arial" w:hAnsi="Arial" w:cs="Arial"/>
                <w:sz w:val="22"/>
                <w:szCs w:val="22"/>
              </w:rPr>
            </w:pPr>
            <w:r w:rsidRPr="00A81986">
              <w:rPr>
                <w:rFonts w:ascii="Arial" w:hAnsi="Arial" w:cs="Arial"/>
                <w:sz w:val="22"/>
                <w:szCs w:val="22"/>
              </w:rPr>
              <w:t>1,176</w:t>
            </w:r>
          </w:p>
        </w:tc>
      </w:tr>
      <w:tr w14:paraId="3FFE6EE9" w14:textId="77777777" w:rsidTr="00F62AF6">
        <w:tblPrEx>
          <w:tblW w:w="9000" w:type="dxa"/>
          <w:tblInd w:w="450" w:type="dxa"/>
          <w:tblLayout w:type="fixed"/>
          <w:tblLook w:val="0000"/>
        </w:tblPrEx>
        <w:tc>
          <w:tcPr>
            <w:tcW w:w="6660" w:type="dxa"/>
            <w:vAlign w:val="bottom"/>
          </w:tcPr>
          <w:p w:rsidR="00A2582A" w:rsidRPr="00A81986" w:rsidP="007358DB" w14:paraId="7796655E" w14:textId="1F71DD39">
            <w:pPr>
              <w:tabs>
                <w:tab w:val="left" w:pos="2585"/>
                <w:tab w:val="left" w:pos="2727"/>
              </w:tabs>
              <w:spacing w:line="380" w:lineRule="exact"/>
              <w:ind w:left="70"/>
              <w:rPr>
                <w:rFonts w:ascii="Arial" w:hAnsi="Arial" w:cs="Arial"/>
                <w:sz w:val="22"/>
                <w:szCs w:val="22"/>
              </w:rPr>
            </w:pPr>
            <w:r w:rsidRPr="00A81986">
              <w:rPr>
                <w:rFonts w:ascii="Arial" w:hAnsi="Arial" w:cs="Arial"/>
                <w:sz w:val="22"/>
                <w:szCs w:val="22"/>
              </w:rPr>
              <w:t xml:space="preserve">Amortisation </w:t>
            </w:r>
          </w:p>
        </w:tc>
        <w:tc>
          <w:tcPr>
            <w:tcW w:w="2340" w:type="dxa"/>
          </w:tcPr>
          <w:p w:rsidR="00A2582A" w:rsidRPr="00A81986" w:rsidP="007358DB" w14:paraId="5FBBBAE9" w14:textId="310D7AB6">
            <w:pPr>
              <w:pBdr>
                <w:bottom w:val="single" w:sz="4" w:space="1" w:color="auto"/>
              </w:pBdr>
              <w:tabs>
                <w:tab w:val="decimal" w:pos="1872"/>
              </w:tabs>
              <w:spacing w:line="380" w:lineRule="exact"/>
              <w:rPr>
                <w:rFonts w:ascii="Arial" w:hAnsi="Arial" w:cs="Arial"/>
                <w:sz w:val="22"/>
                <w:szCs w:val="22"/>
              </w:rPr>
            </w:pPr>
            <w:r w:rsidRPr="00A81986">
              <w:rPr>
                <w:rFonts w:ascii="Arial" w:hAnsi="Arial" w:cs="Arial"/>
                <w:sz w:val="22"/>
                <w:szCs w:val="22"/>
              </w:rPr>
              <w:t>239</w:t>
            </w:r>
          </w:p>
        </w:tc>
      </w:tr>
      <w:tr w14:paraId="1517EE20" w14:textId="77777777" w:rsidTr="00F62AF6">
        <w:tblPrEx>
          <w:tblW w:w="9000" w:type="dxa"/>
          <w:tblInd w:w="450" w:type="dxa"/>
          <w:tblLayout w:type="fixed"/>
          <w:tblLook w:val="0000"/>
        </w:tblPrEx>
        <w:tc>
          <w:tcPr>
            <w:tcW w:w="6660" w:type="dxa"/>
            <w:vAlign w:val="bottom"/>
          </w:tcPr>
          <w:p w:rsidR="00A2582A" w:rsidRPr="00A81986" w:rsidP="007358DB" w14:paraId="1EF1BA90" w14:textId="67071AF5">
            <w:pPr>
              <w:tabs>
                <w:tab w:val="left" w:pos="12"/>
                <w:tab w:val="left" w:pos="2585"/>
                <w:tab w:val="left" w:pos="2727"/>
                <w:tab w:val="center" w:pos="8010"/>
              </w:tabs>
              <w:spacing w:line="380" w:lineRule="exact"/>
              <w:ind w:left="70"/>
              <w:rPr>
                <w:rFonts w:ascii="Arial" w:hAnsi="Arial" w:cs="Arial"/>
                <w:sz w:val="22"/>
                <w:szCs w:val="22"/>
              </w:rPr>
            </w:pPr>
            <w:r w:rsidRPr="00A81986">
              <w:rPr>
                <w:rFonts w:ascii="Arial" w:hAnsi="Arial" w:cs="Arial"/>
                <w:sz w:val="22"/>
                <w:szCs w:val="22"/>
              </w:rPr>
              <w:t>31 March 202</w:t>
            </w:r>
            <w:r w:rsidRPr="00A81986" w:rsidR="001514DD">
              <w:rPr>
                <w:rFonts w:ascii="Arial" w:hAnsi="Arial" w:cs="Arial"/>
                <w:sz w:val="22"/>
                <w:szCs w:val="22"/>
              </w:rPr>
              <w:t>6</w:t>
            </w:r>
          </w:p>
        </w:tc>
        <w:tc>
          <w:tcPr>
            <w:tcW w:w="2340" w:type="dxa"/>
          </w:tcPr>
          <w:p w:rsidR="00A2582A" w:rsidRPr="00A81986" w:rsidP="007358DB" w14:paraId="3A8ED897" w14:textId="45D30625">
            <w:pPr>
              <w:pBdr>
                <w:bottom w:val="single" w:sz="4" w:space="1" w:color="auto"/>
              </w:pBdr>
              <w:tabs>
                <w:tab w:val="decimal" w:pos="1872"/>
              </w:tabs>
              <w:spacing w:line="380" w:lineRule="exact"/>
              <w:rPr>
                <w:rFonts w:ascii="Arial" w:hAnsi="Arial" w:cs="Arial"/>
                <w:sz w:val="22"/>
                <w:szCs w:val="22"/>
              </w:rPr>
            </w:pPr>
            <w:r w:rsidRPr="00A81986">
              <w:rPr>
                <w:rFonts w:ascii="Arial" w:hAnsi="Arial" w:cs="Arial"/>
                <w:sz w:val="22"/>
                <w:szCs w:val="22"/>
              </w:rPr>
              <w:t>1,</w:t>
            </w:r>
            <w:r w:rsidR="00AE5C90">
              <w:rPr>
                <w:rFonts w:ascii="Arial" w:hAnsi="Arial" w:cs="Arial"/>
                <w:sz w:val="22"/>
                <w:szCs w:val="22"/>
              </w:rPr>
              <w:t>415</w:t>
            </w:r>
          </w:p>
        </w:tc>
      </w:tr>
      <w:tr w14:paraId="0CC6ECB6" w14:textId="77777777" w:rsidTr="00F62AF6">
        <w:tblPrEx>
          <w:tblW w:w="9000" w:type="dxa"/>
          <w:tblInd w:w="450" w:type="dxa"/>
          <w:tblLayout w:type="fixed"/>
          <w:tblLook w:val="0000"/>
        </w:tblPrEx>
        <w:tc>
          <w:tcPr>
            <w:tcW w:w="6660" w:type="dxa"/>
            <w:vAlign w:val="bottom"/>
          </w:tcPr>
          <w:p w:rsidR="00A2582A" w:rsidRPr="00A81986" w:rsidP="007358DB" w14:paraId="52171039" w14:textId="77777777">
            <w:pPr>
              <w:tabs>
                <w:tab w:val="left" w:pos="2585"/>
                <w:tab w:val="left" w:pos="2727"/>
              </w:tabs>
              <w:spacing w:line="380" w:lineRule="exact"/>
              <w:ind w:left="70"/>
              <w:rPr>
                <w:rFonts w:ascii="Arial" w:hAnsi="Arial" w:cs="Arial"/>
                <w:b/>
                <w:bCs/>
                <w:sz w:val="22"/>
                <w:szCs w:val="22"/>
                <w:cs/>
              </w:rPr>
            </w:pPr>
            <w:r w:rsidRPr="00A81986">
              <w:rPr>
                <w:rFonts w:ascii="Arial" w:hAnsi="Arial" w:cs="Arial"/>
                <w:b/>
                <w:bCs/>
                <w:sz w:val="22"/>
                <w:szCs w:val="22"/>
              </w:rPr>
              <w:t>Net book value</w:t>
            </w:r>
          </w:p>
        </w:tc>
        <w:tc>
          <w:tcPr>
            <w:tcW w:w="2340" w:type="dxa"/>
          </w:tcPr>
          <w:p w:rsidR="00A2582A" w:rsidRPr="00A81986" w:rsidP="007358DB" w14:paraId="59D6494D" w14:textId="77777777">
            <w:pPr>
              <w:tabs>
                <w:tab w:val="decimal" w:pos="1872"/>
              </w:tabs>
              <w:spacing w:line="380" w:lineRule="exact"/>
              <w:rPr>
                <w:rFonts w:ascii="Arial" w:hAnsi="Arial" w:cs="Arial"/>
                <w:sz w:val="22"/>
                <w:szCs w:val="22"/>
              </w:rPr>
            </w:pPr>
          </w:p>
        </w:tc>
      </w:tr>
      <w:tr w14:paraId="4AE29235" w14:textId="77777777" w:rsidTr="00F62AF6">
        <w:tblPrEx>
          <w:tblW w:w="9000" w:type="dxa"/>
          <w:tblInd w:w="450" w:type="dxa"/>
          <w:tblLayout w:type="fixed"/>
          <w:tblLook w:val="0000"/>
        </w:tblPrEx>
        <w:trPr>
          <w:trHeight w:val="333"/>
        </w:trPr>
        <w:tc>
          <w:tcPr>
            <w:tcW w:w="6660" w:type="dxa"/>
            <w:vAlign w:val="bottom"/>
          </w:tcPr>
          <w:p w:rsidR="00A2582A" w:rsidRPr="00A81986" w:rsidP="007358DB" w14:paraId="4673BE82" w14:textId="6122E0D4">
            <w:pPr>
              <w:tabs>
                <w:tab w:val="left" w:pos="12"/>
                <w:tab w:val="left" w:pos="2585"/>
                <w:tab w:val="left" w:pos="2727"/>
                <w:tab w:val="center" w:pos="8010"/>
              </w:tabs>
              <w:spacing w:line="380" w:lineRule="exact"/>
              <w:ind w:left="70"/>
              <w:rPr>
                <w:rFonts w:ascii="Arial" w:hAnsi="Arial" w:cs="Arial"/>
                <w:sz w:val="22"/>
                <w:szCs w:val="22"/>
              </w:rPr>
            </w:pPr>
            <w:r w:rsidRPr="00A81986">
              <w:rPr>
                <w:rFonts w:ascii="Arial" w:hAnsi="Arial" w:cs="Arial"/>
                <w:sz w:val="22"/>
                <w:szCs w:val="22"/>
              </w:rPr>
              <w:t>31 March 202</w:t>
            </w:r>
            <w:r w:rsidRPr="00A81986" w:rsidR="001514DD">
              <w:rPr>
                <w:rFonts w:ascii="Arial" w:hAnsi="Arial" w:cs="Arial"/>
                <w:sz w:val="22"/>
                <w:szCs w:val="22"/>
              </w:rPr>
              <w:t>5</w:t>
            </w:r>
          </w:p>
        </w:tc>
        <w:tc>
          <w:tcPr>
            <w:tcW w:w="2340" w:type="dxa"/>
          </w:tcPr>
          <w:p w:rsidR="00A2582A" w:rsidRPr="00A81986" w:rsidP="007358DB" w14:paraId="61606A80" w14:textId="7C61ED63">
            <w:pPr>
              <w:pBdr>
                <w:bottom w:val="double" w:sz="4" w:space="1" w:color="auto"/>
              </w:pBdr>
              <w:tabs>
                <w:tab w:val="decimal" w:pos="1872"/>
              </w:tabs>
              <w:spacing w:line="380" w:lineRule="exact"/>
              <w:rPr>
                <w:rFonts w:ascii="Arial" w:hAnsi="Arial" w:cs="Arial"/>
                <w:sz w:val="22"/>
                <w:szCs w:val="22"/>
              </w:rPr>
            </w:pPr>
            <w:r w:rsidRPr="00A81986">
              <w:rPr>
                <w:rFonts w:ascii="Arial" w:hAnsi="Arial" w:cs="Arial"/>
                <w:sz w:val="22"/>
                <w:szCs w:val="22"/>
              </w:rPr>
              <w:t>1,195</w:t>
            </w:r>
          </w:p>
        </w:tc>
      </w:tr>
      <w:tr w14:paraId="3CAFCCBD" w14:textId="77777777" w:rsidTr="00F62AF6">
        <w:tblPrEx>
          <w:tblW w:w="9000" w:type="dxa"/>
          <w:tblInd w:w="450" w:type="dxa"/>
          <w:tblLayout w:type="fixed"/>
          <w:tblLook w:val="0000"/>
        </w:tblPrEx>
        <w:tc>
          <w:tcPr>
            <w:tcW w:w="6660" w:type="dxa"/>
            <w:vAlign w:val="bottom"/>
          </w:tcPr>
          <w:p w:rsidR="00A2582A" w:rsidRPr="00A81986" w:rsidP="007358DB" w14:paraId="710FCFB2" w14:textId="3F0E986B">
            <w:pPr>
              <w:tabs>
                <w:tab w:val="left" w:pos="12"/>
                <w:tab w:val="left" w:pos="2585"/>
                <w:tab w:val="left" w:pos="2727"/>
                <w:tab w:val="center" w:pos="8010"/>
              </w:tabs>
              <w:spacing w:line="380" w:lineRule="exact"/>
              <w:ind w:left="70"/>
              <w:rPr>
                <w:rFonts w:ascii="Arial" w:hAnsi="Arial" w:cs="Arial"/>
                <w:sz w:val="22"/>
                <w:szCs w:val="22"/>
              </w:rPr>
            </w:pPr>
            <w:r w:rsidRPr="00A81986">
              <w:rPr>
                <w:rFonts w:ascii="Arial" w:hAnsi="Arial" w:cs="Arial"/>
                <w:sz w:val="22"/>
                <w:szCs w:val="22"/>
              </w:rPr>
              <w:t>31 March 202</w:t>
            </w:r>
            <w:r w:rsidRPr="00A81986" w:rsidR="001514DD">
              <w:rPr>
                <w:rFonts w:ascii="Arial" w:hAnsi="Arial" w:cs="Arial"/>
                <w:sz w:val="22"/>
                <w:szCs w:val="22"/>
              </w:rPr>
              <w:t>6</w:t>
            </w:r>
          </w:p>
        </w:tc>
        <w:tc>
          <w:tcPr>
            <w:tcW w:w="2340" w:type="dxa"/>
          </w:tcPr>
          <w:p w:rsidR="00A2582A" w:rsidRPr="00A81986" w:rsidP="007358DB" w14:paraId="069FD4B5" w14:textId="735BE3FE">
            <w:pPr>
              <w:pBdr>
                <w:bottom w:val="double" w:sz="4" w:space="1" w:color="auto"/>
              </w:pBdr>
              <w:tabs>
                <w:tab w:val="decimal" w:pos="1872"/>
              </w:tabs>
              <w:spacing w:line="380" w:lineRule="exact"/>
              <w:rPr>
                <w:rFonts w:ascii="Arial" w:hAnsi="Arial" w:cs="Arial"/>
                <w:sz w:val="22"/>
                <w:szCs w:val="22"/>
              </w:rPr>
            </w:pPr>
            <w:r w:rsidRPr="00A81986">
              <w:rPr>
                <w:rFonts w:ascii="Arial" w:hAnsi="Arial" w:cs="Arial"/>
                <w:sz w:val="22"/>
                <w:szCs w:val="22"/>
              </w:rPr>
              <w:t>956</w:t>
            </w:r>
          </w:p>
        </w:tc>
      </w:tr>
      <w:tr w14:paraId="41A7AB5E" w14:textId="77777777" w:rsidTr="00F62AF6">
        <w:tblPrEx>
          <w:tblW w:w="9000" w:type="dxa"/>
          <w:tblInd w:w="450" w:type="dxa"/>
          <w:tblLayout w:type="fixed"/>
          <w:tblLook w:val="0000"/>
        </w:tblPrEx>
        <w:tc>
          <w:tcPr>
            <w:tcW w:w="6660" w:type="dxa"/>
            <w:vAlign w:val="bottom"/>
          </w:tcPr>
          <w:p w:rsidR="00A2582A" w:rsidRPr="00A81986" w:rsidP="007358DB" w14:paraId="3F4E5636" w14:textId="77777777">
            <w:pPr>
              <w:tabs>
                <w:tab w:val="decimal" w:pos="33"/>
              </w:tabs>
              <w:spacing w:line="380" w:lineRule="exact"/>
              <w:ind w:left="70"/>
              <w:rPr>
                <w:rFonts w:ascii="Arial" w:hAnsi="Arial" w:cs="Arial"/>
                <w:sz w:val="22"/>
                <w:szCs w:val="22"/>
              </w:rPr>
            </w:pPr>
            <w:r w:rsidRPr="00A81986">
              <w:rPr>
                <w:rFonts w:ascii="Arial" w:hAnsi="Arial" w:cs="Arial"/>
                <w:b/>
                <w:bCs/>
                <w:sz w:val="22"/>
                <w:szCs w:val="22"/>
              </w:rPr>
              <w:t>Amortisation included in cost of services</w:t>
            </w:r>
          </w:p>
        </w:tc>
        <w:tc>
          <w:tcPr>
            <w:tcW w:w="2340" w:type="dxa"/>
          </w:tcPr>
          <w:p w:rsidR="00A2582A" w:rsidRPr="00A81986" w:rsidP="007358DB" w14:paraId="3B4E3081" w14:textId="77777777">
            <w:pPr>
              <w:tabs>
                <w:tab w:val="decimal" w:pos="1872"/>
              </w:tabs>
              <w:spacing w:line="380" w:lineRule="exact"/>
              <w:rPr>
                <w:rFonts w:ascii="Arial" w:hAnsi="Arial" w:cs="Arial"/>
                <w:sz w:val="22"/>
                <w:szCs w:val="22"/>
              </w:rPr>
            </w:pPr>
          </w:p>
        </w:tc>
      </w:tr>
      <w:tr w14:paraId="7E2CE761" w14:textId="77777777" w:rsidTr="00F62AF6">
        <w:tblPrEx>
          <w:tblW w:w="9000" w:type="dxa"/>
          <w:tblInd w:w="450" w:type="dxa"/>
          <w:tblLayout w:type="fixed"/>
          <w:tblLook w:val="0000"/>
        </w:tblPrEx>
        <w:tc>
          <w:tcPr>
            <w:tcW w:w="6660" w:type="dxa"/>
            <w:vAlign w:val="bottom"/>
          </w:tcPr>
          <w:p w:rsidR="001514DD" w:rsidRPr="00A81986" w:rsidP="007358DB" w14:paraId="5865FB35" w14:textId="6F02083C">
            <w:pPr>
              <w:tabs>
                <w:tab w:val="decimal" w:pos="33"/>
              </w:tabs>
              <w:spacing w:line="380" w:lineRule="exact"/>
              <w:ind w:left="70"/>
              <w:rPr>
                <w:rFonts w:ascii="Arial" w:hAnsi="Arial" w:cs="Arial"/>
                <w:sz w:val="22"/>
                <w:szCs w:val="22"/>
              </w:rPr>
            </w:pPr>
            <w:r w:rsidRPr="00A81986">
              <w:rPr>
                <w:rFonts w:ascii="Arial" w:hAnsi="Arial" w:cs="Arial"/>
                <w:sz w:val="22"/>
                <w:szCs w:val="22"/>
              </w:rPr>
              <w:t>2025</w:t>
            </w:r>
          </w:p>
        </w:tc>
        <w:tc>
          <w:tcPr>
            <w:tcW w:w="2340" w:type="dxa"/>
          </w:tcPr>
          <w:p w:rsidR="001514DD" w:rsidRPr="00A81986" w:rsidP="007358DB" w14:paraId="5B62F3B9" w14:textId="32D6F9E6">
            <w:pPr>
              <w:pBdr>
                <w:bottom w:val="double" w:sz="4" w:space="1" w:color="auto"/>
              </w:pBdr>
              <w:tabs>
                <w:tab w:val="decimal" w:pos="1872"/>
              </w:tabs>
              <w:spacing w:line="380" w:lineRule="exact"/>
              <w:rPr>
                <w:rFonts w:ascii="Arial" w:hAnsi="Arial" w:cs="Arial"/>
                <w:sz w:val="22"/>
                <w:szCs w:val="22"/>
              </w:rPr>
            </w:pPr>
            <w:r w:rsidRPr="00A81986">
              <w:rPr>
                <w:rFonts w:ascii="Arial" w:hAnsi="Arial" w:cs="Arial"/>
                <w:sz w:val="22"/>
                <w:szCs w:val="22"/>
              </w:rPr>
              <w:t>206</w:t>
            </w:r>
          </w:p>
        </w:tc>
      </w:tr>
      <w:tr w14:paraId="6A5AA1ED" w14:textId="77777777" w:rsidTr="00F62AF6">
        <w:tblPrEx>
          <w:tblW w:w="9000" w:type="dxa"/>
          <w:tblInd w:w="450" w:type="dxa"/>
          <w:tblLayout w:type="fixed"/>
          <w:tblLook w:val="0000"/>
        </w:tblPrEx>
        <w:tc>
          <w:tcPr>
            <w:tcW w:w="6660" w:type="dxa"/>
            <w:vAlign w:val="bottom"/>
          </w:tcPr>
          <w:p w:rsidR="001514DD" w:rsidRPr="00A81986" w:rsidP="007358DB" w14:paraId="1BB57904" w14:textId="5483B3A9">
            <w:pPr>
              <w:tabs>
                <w:tab w:val="decimal" w:pos="33"/>
              </w:tabs>
              <w:spacing w:line="380" w:lineRule="exact"/>
              <w:ind w:left="70"/>
              <w:rPr>
                <w:rFonts w:ascii="Arial" w:hAnsi="Arial" w:cs="Arial"/>
                <w:sz w:val="22"/>
                <w:szCs w:val="22"/>
              </w:rPr>
            </w:pPr>
            <w:r w:rsidRPr="00A81986">
              <w:rPr>
                <w:rFonts w:ascii="Arial" w:hAnsi="Arial" w:cs="Arial"/>
                <w:sz w:val="22"/>
                <w:szCs w:val="22"/>
              </w:rPr>
              <w:t>2026</w:t>
            </w:r>
          </w:p>
        </w:tc>
        <w:tc>
          <w:tcPr>
            <w:tcW w:w="2340" w:type="dxa"/>
          </w:tcPr>
          <w:p w:rsidR="001514DD" w:rsidRPr="00A81986" w:rsidP="007358DB" w14:paraId="1BF03CD6" w14:textId="2F3F8DA9">
            <w:pPr>
              <w:pBdr>
                <w:bottom w:val="double" w:sz="4" w:space="1" w:color="auto"/>
              </w:pBdr>
              <w:tabs>
                <w:tab w:val="decimal" w:pos="1872"/>
              </w:tabs>
              <w:spacing w:line="380" w:lineRule="exact"/>
              <w:rPr>
                <w:rFonts w:ascii="Arial" w:hAnsi="Arial" w:cs="Arial"/>
                <w:sz w:val="22"/>
                <w:szCs w:val="22"/>
              </w:rPr>
            </w:pPr>
            <w:r w:rsidRPr="00A81986">
              <w:rPr>
                <w:rFonts w:ascii="Arial" w:hAnsi="Arial" w:cs="Arial"/>
                <w:sz w:val="22"/>
                <w:szCs w:val="22"/>
              </w:rPr>
              <w:t>239</w:t>
            </w:r>
          </w:p>
        </w:tc>
      </w:tr>
    </w:tbl>
    <w:p w:rsidR="00507BAD" w:rsidRPr="00A81986" w:rsidP="007358DB" w14:paraId="3202E62D" w14:textId="514B30DF">
      <w:pPr>
        <w:spacing w:before="240" w:after="120" w:line="380" w:lineRule="exact"/>
        <w:ind w:left="605" w:hanging="605"/>
        <w:jc w:val="thaiDistribute"/>
        <w:rPr>
          <w:rFonts w:ascii="Arial" w:hAnsi="Arial" w:cs="Arial"/>
          <w:spacing w:val="-3"/>
          <w:sz w:val="22"/>
          <w:szCs w:val="22"/>
        </w:rPr>
      </w:pPr>
      <w:r w:rsidRPr="00A81986">
        <w:rPr>
          <w:rFonts w:ascii="Arial" w:hAnsi="Arial" w:cs="Arial"/>
          <w:sz w:val="22"/>
          <w:szCs w:val="22"/>
        </w:rPr>
        <w:tab/>
      </w:r>
      <w:r w:rsidRPr="00A81986" w:rsidR="00D56395">
        <w:rPr>
          <w:rFonts w:ascii="Arial" w:hAnsi="Arial" w:cs="Arial"/>
          <w:spacing w:val="-3"/>
          <w:sz w:val="22"/>
          <w:szCs w:val="22"/>
        </w:rPr>
        <w:t xml:space="preserve">Project costs - media represent the portion of costs of rights that relate to media that were allocated from the intangible asset (generating fare box revenues and advertising revenues to </w:t>
      </w:r>
      <w:r w:rsidRPr="00A81986" w:rsidR="006E294A">
        <w:rPr>
          <w:rFonts w:ascii="Arial" w:hAnsi="Arial" w:cs="Arial"/>
          <w:spacing w:val="-3"/>
          <w:sz w:val="22"/>
          <w:szCs w:val="22"/>
        </w:rPr>
        <w:t>a subsidiary</w:t>
      </w:r>
      <w:r w:rsidRPr="00A81986" w:rsidR="00D56395">
        <w:rPr>
          <w:rFonts w:ascii="Arial" w:hAnsi="Arial" w:cs="Arial"/>
          <w:spacing w:val="-3"/>
          <w:sz w:val="22"/>
          <w:szCs w:val="22"/>
        </w:rPr>
        <w:t>) derecognised from the books of account since the rights to receive future net fare box revenues were sold to</w:t>
      </w:r>
      <w:r w:rsidRPr="00A81986" w:rsidR="0021499B">
        <w:rPr>
          <w:rFonts w:ascii="Arial" w:hAnsi="Arial" w:cs="Arial"/>
          <w:spacing w:val="-3"/>
          <w:sz w:val="22"/>
          <w:szCs w:val="22"/>
        </w:rPr>
        <w:t xml:space="preserve"> BTSGIF</w:t>
      </w:r>
      <w:r w:rsidRPr="00A81986" w:rsidR="005212DB">
        <w:rPr>
          <w:rFonts w:ascii="Arial" w:hAnsi="Arial" w:cs="Arial"/>
          <w:spacing w:val="-3"/>
          <w:sz w:val="22"/>
          <w:szCs w:val="22"/>
        </w:rPr>
        <w:t>.</w:t>
      </w:r>
    </w:p>
    <w:p w:rsidR="00507BAD" w:rsidRPr="00A81986" w14:paraId="4C9EAAE3" w14:textId="77777777">
      <w:pPr>
        <w:overflowPunct/>
        <w:autoSpaceDE/>
        <w:autoSpaceDN/>
        <w:adjustRightInd/>
        <w:spacing w:after="200" w:line="276" w:lineRule="auto"/>
        <w:textAlignment w:val="auto"/>
        <w:rPr>
          <w:rFonts w:ascii="Arial" w:hAnsi="Arial" w:cs="Arial"/>
          <w:spacing w:val="-3"/>
          <w:sz w:val="22"/>
          <w:szCs w:val="22"/>
        </w:rPr>
      </w:pPr>
      <w:r w:rsidRPr="00A81986">
        <w:rPr>
          <w:rFonts w:ascii="Arial" w:hAnsi="Arial" w:cs="Arial"/>
          <w:spacing w:val="-3"/>
          <w:sz w:val="22"/>
          <w:szCs w:val="22"/>
        </w:rPr>
        <w:br w:type="page"/>
      </w:r>
    </w:p>
    <w:p w:rsidR="00B97331" w:rsidRPr="00A81986" w:rsidP="007D3B14" w14:paraId="7D231388" w14:textId="77777777">
      <w:pPr>
        <w:pStyle w:val="Heading1"/>
        <w:spacing w:before="120" w:after="120" w:line="380" w:lineRule="exact"/>
        <w:ind w:left="633" w:hanging="547"/>
        <w:rPr>
          <w:rFonts w:cs="Arial"/>
        </w:rPr>
      </w:pPr>
      <w:bookmarkStart w:id="263" w:name="_Toc230803897"/>
      <w:r w:rsidRPr="00A81986">
        <w:rPr>
          <w:rFonts w:cs="Arial"/>
        </w:rPr>
        <w:t>21.</w:t>
      </w:r>
      <w:r w:rsidRPr="00A81986">
        <w:rPr>
          <w:rFonts w:cs="Arial"/>
        </w:rPr>
        <w:tab/>
        <w:t>Investment properties</w:t>
      </w:r>
      <w:bookmarkEnd w:id="263"/>
    </w:p>
    <w:p w:rsidR="00B97331" w:rsidRPr="00A81986" w:rsidP="007D3B14" w14:paraId="45B14E27" w14:textId="78C47AA2">
      <w:pPr>
        <w:spacing w:before="120" w:after="120" w:line="380" w:lineRule="exact"/>
        <w:ind w:left="633" w:hanging="547"/>
        <w:jc w:val="thaiDistribute"/>
        <w:rPr>
          <w:rFonts w:ascii="Arial" w:hAnsi="Arial" w:cs="Arial"/>
          <w:sz w:val="22"/>
          <w:szCs w:val="22"/>
        </w:rPr>
      </w:pPr>
      <w:r w:rsidRPr="00A81986">
        <w:rPr>
          <w:rFonts w:ascii="Arial" w:hAnsi="Arial" w:cs="Arial"/>
          <w:b/>
          <w:bCs/>
          <w:sz w:val="22"/>
          <w:szCs w:val="22"/>
        </w:rPr>
        <w:tab/>
      </w:r>
      <w:r w:rsidRPr="00A81986">
        <w:rPr>
          <w:rFonts w:ascii="Arial" w:hAnsi="Arial" w:cs="Arial"/>
          <w:sz w:val="22"/>
          <w:szCs w:val="22"/>
        </w:rPr>
        <w:t>The net book value of investment properties as at 31 March 2026 and 2025 is presented below.</w:t>
      </w:r>
    </w:p>
    <w:tbl>
      <w:tblPr>
        <w:tblW w:w="9810" w:type="dxa"/>
        <w:tblLayout w:type="fixed"/>
        <w:tblLook w:val="04A0"/>
      </w:tblPr>
      <w:tblGrid>
        <w:gridCol w:w="2700"/>
        <w:gridCol w:w="1422"/>
        <w:gridCol w:w="1422"/>
        <w:gridCol w:w="1422"/>
        <w:gridCol w:w="1422"/>
        <w:gridCol w:w="1422"/>
      </w:tblGrid>
      <w:tr w14:paraId="6E2DBFA2" w14:textId="77777777" w:rsidTr="0081282C">
        <w:tblPrEx>
          <w:tblW w:w="9810" w:type="dxa"/>
          <w:tblLayout w:type="fixed"/>
          <w:tblLook w:val="04A0"/>
        </w:tblPrEx>
        <w:trPr>
          <w:cantSplit/>
          <w:trHeight w:val="20"/>
        </w:trPr>
        <w:tc>
          <w:tcPr>
            <w:tcW w:w="2700" w:type="dxa"/>
            <w:vAlign w:val="bottom"/>
          </w:tcPr>
          <w:p w:rsidR="00B97331" w:rsidRPr="00A81986" w:rsidP="0081282C" w14:paraId="3E1010D9" w14:textId="77777777">
            <w:pPr>
              <w:spacing w:line="360" w:lineRule="exact"/>
              <w:ind w:left="151" w:hanging="151"/>
              <w:jc w:val="center"/>
              <w:outlineLvl w:val="0"/>
              <w:rPr>
                <w:rFonts w:ascii="Arial" w:hAnsi="Arial" w:cs="Arial"/>
                <w:sz w:val="17"/>
                <w:szCs w:val="17"/>
              </w:rPr>
            </w:pPr>
            <w:bookmarkStart w:id="264" w:name="_Toc132718704"/>
          </w:p>
        </w:tc>
        <w:tc>
          <w:tcPr>
            <w:tcW w:w="7110" w:type="dxa"/>
            <w:gridSpan w:val="5"/>
          </w:tcPr>
          <w:p w:rsidR="00B97331" w:rsidRPr="00A81986" w:rsidP="0081282C" w14:paraId="09633724" w14:textId="77777777">
            <w:pPr>
              <w:tabs>
                <w:tab w:val="center" w:pos="8010"/>
              </w:tabs>
              <w:spacing w:line="360" w:lineRule="exact"/>
              <w:ind w:left="-29" w:right="-29"/>
              <w:jc w:val="right"/>
              <w:rPr>
                <w:rFonts w:ascii="Arial" w:hAnsi="Arial" w:cs="Arial"/>
                <w:sz w:val="17"/>
                <w:szCs w:val="17"/>
              </w:rPr>
            </w:pPr>
            <w:r w:rsidRPr="00A81986">
              <w:rPr>
                <w:rFonts w:ascii="Arial" w:hAnsi="Arial" w:cs="Arial"/>
                <w:sz w:val="17"/>
                <w:szCs w:val="17"/>
              </w:rPr>
              <w:t>(Unit: Million Baht)</w:t>
            </w:r>
          </w:p>
        </w:tc>
      </w:tr>
      <w:tr w14:paraId="6F865A6F" w14:textId="77777777" w:rsidTr="0081282C">
        <w:tblPrEx>
          <w:tblW w:w="9810" w:type="dxa"/>
          <w:tblLayout w:type="fixed"/>
          <w:tblLook w:val="04A0"/>
        </w:tblPrEx>
        <w:trPr>
          <w:cantSplit/>
          <w:trHeight w:val="20"/>
        </w:trPr>
        <w:tc>
          <w:tcPr>
            <w:tcW w:w="2700" w:type="dxa"/>
            <w:vAlign w:val="bottom"/>
          </w:tcPr>
          <w:p w:rsidR="00B97331" w:rsidRPr="00A81986" w:rsidP="0081282C" w14:paraId="4991EB91" w14:textId="77777777">
            <w:pPr>
              <w:spacing w:line="360" w:lineRule="exact"/>
              <w:ind w:left="151" w:hanging="151"/>
              <w:jc w:val="center"/>
              <w:outlineLvl w:val="0"/>
              <w:rPr>
                <w:rFonts w:ascii="Arial" w:hAnsi="Arial" w:cs="Arial"/>
                <w:sz w:val="17"/>
                <w:szCs w:val="17"/>
              </w:rPr>
            </w:pPr>
          </w:p>
        </w:tc>
        <w:tc>
          <w:tcPr>
            <w:tcW w:w="7110" w:type="dxa"/>
            <w:gridSpan w:val="5"/>
          </w:tcPr>
          <w:p w:rsidR="00B97331" w:rsidRPr="00A81986" w:rsidP="0081282C" w14:paraId="7E06EBDE" w14:textId="77777777">
            <w:pPr>
              <w:pBdr>
                <w:bottom w:val="single" w:sz="4" w:space="1" w:color="auto"/>
              </w:pBdr>
              <w:tabs>
                <w:tab w:val="center" w:pos="8010"/>
              </w:tabs>
              <w:spacing w:line="360" w:lineRule="exact"/>
              <w:ind w:left="-29" w:right="-29"/>
              <w:jc w:val="center"/>
              <w:rPr>
                <w:rFonts w:ascii="Arial" w:hAnsi="Arial" w:cs="Arial"/>
                <w:sz w:val="17"/>
                <w:szCs w:val="17"/>
              </w:rPr>
            </w:pPr>
            <w:r w:rsidRPr="00A81986">
              <w:rPr>
                <w:rFonts w:ascii="Arial" w:hAnsi="Arial" w:cs="Arial"/>
                <w:sz w:val="17"/>
                <w:szCs w:val="17"/>
              </w:rPr>
              <w:t>Consolidated financial statements</w:t>
            </w:r>
          </w:p>
        </w:tc>
      </w:tr>
      <w:tr w14:paraId="244A9AA3" w14:textId="77777777" w:rsidTr="0081282C">
        <w:tblPrEx>
          <w:tblW w:w="9810" w:type="dxa"/>
          <w:tblLayout w:type="fixed"/>
          <w:tblLook w:val="04A0"/>
        </w:tblPrEx>
        <w:trPr>
          <w:cantSplit/>
          <w:trHeight w:val="20"/>
        </w:trPr>
        <w:tc>
          <w:tcPr>
            <w:tcW w:w="2700" w:type="dxa"/>
            <w:vAlign w:val="bottom"/>
          </w:tcPr>
          <w:p w:rsidR="00B97331" w:rsidRPr="00A81986" w:rsidP="0081282C" w14:paraId="3E8002AB" w14:textId="77777777">
            <w:pPr>
              <w:spacing w:line="360" w:lineRule="exact"/>
              <w:ind w:left="151" w:hanging="151"/>
              <w:jc w:val="center"/>
              <w:outlineLvl w:val="0"/>
              <w:rPr>
                <w:rFonts w:ascii="Arial" w:hAnsi="Arial" w:cs="Arial"/>
                <w:sz w:val="17"/>
                <w:szCs w:val="17"/>
              </w:rPr>
            </w:pPr>
          </w:p>
        </w:tc>
        <w:tc>
          <w:tcPr>
            <w:tcW w:w="1422" w:type="dxa"/>
            <w:vAlign w:val="bottom"/>
          </w:tcPr>
          <w:p w:rsidR="00B97331" w:rsidRPr="00A81986" w:rsidP="0081282C" w14:paraId="4FF3287F" w14:textId="77777777">
            <w:pPr>
              <w:pBdr>
                <w:bottom w:val="single" w:sz="4" w:space="1" w:color="auto"/>
              </w:pBdr>
              <w:tabs>
                <w:tab w:val="center" w:pos="8010"/>
              </w:tabs>
              <w:spacing w:line="360" w:lineRule="exact"/>
              <w:ind w:left="-29" w:right="-29"/>
              <w:jc w:val="center"/>
              <w:rPr>
                <w:rFonts w:ascii="Arial" w:hAnsi="Arial" w:cs="Arial"/>
                <w:spacing w:val="-4"/>
                <w:sz w:val="17"/>
                <w:szCs w:val="17"/>
              </w:rPr>
            </w:pPr>
            <w:r w:rsidRPr="00A81986">
              <w:rPr>
                <w:rFonts w:ascii="Arial" w:hAnsi="Arial" w:cs="Arial"/>
                <w:sz w:val="17"/>
                <w:szCs w:val="17"/>
              </w:rPr>
              <w:t>Land and improvements</w:t>
            </w:r>
          </w:p>
        </w:tc>
        <w:tc>
          <w:tcPr>
            <w:tcW w:w="1422" w:type="dxa"/>
            <w:vAlign w:val="bottom"/>
          </w:tcPr>
          <w:p w:rsidR="00B97331" w:rsidRPr="00A81986" w:rsidP="0081282C" w14:paraId="3E6569D4" w14:textId="77777777">
            <w:pPr>
              <w:pBdr>
                <w:bottom w:val="single" w:sz="4" w:space="1" w:color="auto"/>
              </w:pBdr>
              <w:tabs>
                <w:tab w:val="center" w:pos="8010"/>
              </w:tabs>
              <w:spacing w:line="360" w:lineRule="exact"/>
              <w:ind w:left="-29" w:right="-29"/>
              <w:jc w:val="center"/>
              <w:rPr>
                <w:rFonts w:ascii="Arial" w:hAnsi="Arial" w:cs="Arial"/>
                <w:sz w:val="17"/>
                <w:szCs w:val="17"/>
              </w:rPr>
            </w:pPr>
            <w:r w:rsidRPr="00A81986">
              <w:rPr>
                <w:rFonts w:ascii="Arial" w:hAnsi="Arial" w:cs="Arial"/>
                <w:sz w:val="17"/>
                <w:szCs w:val="17"/>
              </w:rPr>
              <w:t>Buildings and improvements</w:t>
            </w:r>
          </w:p>
        </w:tc>
        <w:tc>
          <w:tcPr>
            <w:tcW w:w="1422" w:type="dxa"/>
            <w:vAlign w:val="bottom"/>
          </w:tcPr>
          <w:p w:rsidR="00B97331" w:rsidRPr="00A81986" w:rsidP="0081282C" w14:paraId="5399ADC0" w14:textId="77777777">
            <w:pPr>
              <w:pBdr>
                <w:bottom w:val="single" w:sz="4" w:space="1" w:color="auto"/>
              </w:pBdr>
              <w:tabs>
                <w:tab w:val="center" w:pos="8010"/>
              </w:tabs>
              <w:spacing w:line="360" w:lineRule="exact"/>
              <w:ind w:left="-29" w:right="-29"/>
              <w:jc w:val="center"/>
              <w:rPr>
                <w:rFonts w:ascii="Arial" w:hAnsi="Arial" w:cs="Arial"/>
                <w:sz w:val="17"/>
                <w:szCs w:val="17"/>
              </w:rPr>
            </w:pPr>
            <w:r w:rsidRPr="00A81986">
              <w:rPr>
                <w:rFonts w:ascii="Arial" w:hAnsi="Arial" w:cs="Arial"/>
                <w:sz w:val="17"/>
                <w:szCs w:val="17"/>
              </w:rPr>
              <w:t>Right-of-use assets for rent</w:t>
            </w:r>
          </w:p>
        </w:tc>
        <w:tc>
          <w:tcPr>
            <w:tcW w:w="1422" w:type="dxa"/>
            <w:vAlign w:val="bottom"/>
          </w:tcPr>
          <w:p w:rsidR="00B97331" w:rsidRPr="00A81986" w:rsidP="0081282C" w14:paraId="49AB8062" w14:textId="77777777">
            <w:pPr>
              <w:pBdr>
                <w:bottom w:val="single" w:sz="4" w:space="1" w:color="auto"/>
              </w:pBdr>
              <w:tabs>
                <w:tab w:val="center" w:pos="8010"/>
              </w:tabs>
              <w:spacing w:line="360" w:lineRule="exact"/>
              <w:ind w:left="-29" w:right="-29"/>
              <w:jc w:val="center"/>
              <w:rPr>
                <w:rFonts w:ascii="Arial" w:hAnsi="Arial" w:cs="Arial"/>
                <w:sz w:val="17"/>
                <w:szCs w:val="17"/>
              </w:rPr>
            </w:pPr>
            <w:r w:rsidRPr="00A81986">
              <w:rPr>
                <w:rFonts w:ascii="Arial" w:hAnsi="Arial" w:cs="Arial"/>
                <w:sz w:val="17"/>
                <w:szCs w:val="17"/>
              </w:rPr>
              <w:t>Land and office building under construction</w:t>
            </w:r>
          </w:p>
        </w:tc>
        <w:tc>
          <w:tcPr>
            <w:tcW w:w="1422" w:type="dxa"/>
            <w:vAlign w:val="bottom"/>
          </w:tcPr>
          <w:p w:rsidR="00B97331" w:rsidRPr="00A81986" w:rsidP="0081282C" w14:paraId="5368FD14" w14:textId="77777777">
            <w:pPr>
              <w:pBdr>
                <w:bottom w:val="single" w:sz="4" w:space="1" w:color="auto"/>
              </w:pBdr>
              <w:tabs>
                <w:tab w:val="center" w:pos="8010"/>
              </w:tabs>
              <w:spacing w:line="360" w:lineRule="exact"/>
              <w:ind w:left="-29" w:right="-29"/>
              <w:jc w:val="center"/>
              <w:rPr>
                <w:rFonts w:ascii="Arial" w:hAnsi="Arial" w:cs="Arial"/>
                <w:sz w:val="17"/>
                <w:szCs w:val="17"/>
              </w:rPr>
            </w:pPr>
            <w:r w:rsidRPr="00A81986">
              <w:rPr>
                <w:rFonts w:ascii="Arial" w:hAnsi="Arial" w:cs="Arial"/>
                <w:sz w:val="17"/>
                <w:szCs w:val="17"/>
              </w:rPr>
              <w:t>Total</w:t>
            </w:r>
          </w:p>
        </w:tc>
      </w:tr>
      <w:tr w14:paraId="448CB61E" w14:textId="77777777" w:rsidTr="0081282C">
        <w:tblPrEx>
          <w:tblW w:w="9810" w:type="dxa"/>
          <w:tblLayout w:type="fixed"/>
          <w:tblLook w:val="04A0"/>
        </w:tblPrEx>
        <w:trPr>
          <w:cantSplit/>
          <w:trHeight w:val="20"/>
        </w:trPr>
        <w:tc>
          <w:tcPr>
            <w:tcW w:w="2700" w:type="dxa"/>
            <w:vAlign w:val="bottom"/>
          </w:tcPr>
          <w:p w:rsidR="00B97331" w:rsidRPr="00A81986" w:rsidP="0081282C" w14:paraId="0C3223A4" w14:textId="77777777">
            <w:pPr>
              <w:spacing w:line="360" w:lineRule="exact"/>
              <w:ind w:left="151" w:right="-74" w:hanging="173"/>
              <w:rPr>
                <w:rFonts w:ascii="Arial" w:hAnsi="Arial" w:cs="Arial"/>
                <w:spacing w:val="-2"/>
                <w:sz w:val="17"/>
                <w:szCs w:val="17"/>
              </w:rPr>
            </w:pPr>
            <w:r w:rsidRPr="00A81986">
              <w:rPr>
                <w:rFonts w:ascii="Arial" w:hAnsi="Arial" w:cs="Arial"/>
                <w:spacing w:val="-2"/>
                <w:sz w:val="17"/>
                <w:szCs w:val="17"/>
              </w:rPr>
              <w:t>As at 31 March 2026:</w:t>
            </w:r>
          </w:p>
        </w:tc>
        <w:tc>
          <w:tcPr>
            <w:tcW w:w="1422" w:type="dxa"/>
            <w:vAlign w:val="bottom"/>
          </w:tcPr>
          <w:p w:rsidR="00B97331" w:rsidRPr="00A81986" w:rsidP="0081282C" w14:paraId="7A8E0159" w14:textId="77777777">
            <w:pPr>
              <w:tabs>
                <w:tab w:val="decimal" w:pos="791"/>
              </w:tabs>
              <w:spacing w:line="360" w:lineRule="exact"/>
              <w:ind w:left="-29" w:right="-29"/>
              <w:rPr>
                <w:rFonts w:ascii="Arial" w:hAnsi="Arial" w:cs="Arial"/>
                <w:spacing w:val="-5"/>
                <w:sz w:val="17"/>
                <w:szCs w:val="17"/>
              </w:rPr>
            </w:pPr>
          </w:p>
        </w:tc>
        <w:tc>
          <w:tcPr>
            <w:tcW w:w="1422" w:type="dxa"/>
            <w:vAlign w:val="bottom"/>
          </w:tcPr>
          <w:p w:rsidR="00B97331" w:rsidRPr="00A81986" w:rsidP="0081282C" w14:paraId="34D6AB12" w14:textId="77777777">
            <w:pPr>
              <w:tabs>
                <w:tab w:val="decimal" w:pos="791"/>
              </w:tabs>
              <w:spacing w:line="360" w:lineRule="exact"/>
              <w:ind w:left="-29" w:right="-29"/>
              <w:rPr>
                <w:rFonts w:ascii="Arial" w:hAnsi="Arial" w:cs="Arial"/>
                <w:spacing w:val="-5"/>
                <w:sz w:val="17"/>
                <w:szCs w:val="17"/>
              </w:rPr>
            </w:pPr>
          </w:p>
        </w:tc>
        <w:tc>
          <w:tcPr>
            <w:tcW w:w="1422" w:type="dxa"/>
          </w:tcPr>
          <w:p w:rsidR="00B97331" w:rsidRPr="00A81986" w:rsidP="0081282C" w14:paraId="2A6D8F35" w14:textId="77777777">
            <w:pPr>
              <w:tabs>
                <w:tab w:val="decimal" w:pos="791"/>
              </w:tabs>
              <w:spacing w:line="360" w:lineRule="exact"/>
              <w:ind w:left="-29" w:right="-29"/>
              <w:rPr>
                <w:rFonts w:ascii="Arial" w:hAnsi="Arial" w:cs="Arial"/>
                <w:spacing w:val="-5"/>
                <w:sz w:val="17"/>
                <w:szCs w:val="17"/>
              </w:rPr>
            </w:pPr>
          </w:p>
        </w:tc>
        <w:tc>
          <w:tcPr>
            <w:tcW w:w="1422" w:type="dxa"/>
          </w:tcPr>
          <w:p w:rsidR="00B97331" w:rsidRPr="00A81986" w:rsidP="0081282C" w14:paraId="481BAA89" w14:textId="77777777">
            <w:pPr>
              <w:tabs>
                <w:tab w:val="decimal" w:pos="791"/>
              </w:tabs>
              <w:spacing w:line="360" w:lineRule="exact"/>
              <w:ind w:left="-29" w:right="-29"/>
              <w:rPr>
                <w:rFonts w:ascii="Arial" w:hAnsi="Arial" w:cs="Arial"/>
                <w:spacing w:val="-5"/>
                <w:sz w:val="17"/>
                <w:szCs w:val="17"/>
              </w:rPr>
            </w:pPr>
          </w:p>
        </w:tc>
        <w:tc>
          <w:tcPr>
            <w:tcW w:w="1422" w:type="dxa"/>
            <w:vAlign w:val="bottom"/>
          </w:tcPr>
          <w:p w:rsidR="00B97331" w:rsidRPr="00A81986" w:rsidP="0081282C" w14:paraId="686A3224" w14:textId="77777777">
            <w:pPr>
              <w:tabs>
                <w:tab w:val="decimal" w:pos="791"/>
              </w:tabs>
              <w:spacing w:line="360" w:lineRule="exact"/>
              <w:ind w:left="-29" w:right="-29"/>
              <w:rPr>
                <w:rFonts w:ascii="Arial" w:hAnsi="Arial" w:cs="Arial"/>
                <w:spacing w:val="-5"/>
                <w:sz w:val="17"/>
                <w:szCs w:val="17"/>
              </w:rPr>
            </w:pPr>
          </w:p>
        </w:tc>
      </w:tr>
      <w:tr w14:paraId="79DD4653" w14:textId="77777777" w:rsidTr="0081282C">
        <w:tblPrEx>
          <w:tblW w:w="9810" w:type="dxa"/>
          <w:tblLayout w:type="fixed"/>
          <w:tblLook w:val="04A0"/>
        </w:tblPrEx>
        <w:trPr>
          <w:cantSplit/>
          <w:trHeight w:val="20"/>
        </w:trPr>
        <w:tc>
          <w:tcPr>
            <w:tcW w:w="2700" w:type="dxa"/>
            <w:vAlign w:val="bottom"/>
          </w:tcPr>
          <w:p w:rsidR="00B97331" w:rsidRPr="00A81986" w:rsidP="0081282C" w14:paraId="5C34ED25" w14:textId="77777777">
            <w:pPr>
              <w:spacing w:line="360" w:lineRule="exact"/>
              <w:ind w:left="151" w:right="-74" w:hanging="173"/>
              <w:rPr>
                <w:rFonts w:ascii="Arial" w:hAnsi="Arial" w:cs="Arial"/>
                <w:spacing w:val="-2"/>
                <w:sz w:val="17"/>
                <w:szCs w:val="17"/>
                <w:cs/>
              </w:rPr>
            </w:pPr>
            <w:r w:rsidRPr="00A81986">
              <w:rPr>
                <w:rFonts w:ascii="Arial" w:hAnsi="Arial" w:cs="Arial"/>
                <w:spacing w:val="-2"/>
                <w:sz w:val="17"/>
                <w:szCs w:val="17"/>
              </w:rPr>
              <w:t>Cost</w:t>
            </w:r>
          </w:p>
        </w:tc>
        <w:tc>
          <w:tcPr>
            <w:tcW w:w="1422" w:type="dxa"/>
            <w:vAlign w:val="bottom"/>
          </w:tcPr>
          <w:p w:rsidR="00B97331" w:rsidRPr="00A81986" w:rsidP="0081282C" w14:paraId="757A94FB" w14:textId="6FB6163C">
            <w:pPr>
              <w:tabs>
                <w:tab w:val="decimal" w:pos="1064"/>
              </w:tabs>
              <w:spacing w:line="360" w:lineRule="exact"/>
              <w:ind w:left="-29" w:right="-29"/>
              <w:rPr>
                <w:rFonts w:ascii="Arial" w:hAnsi="Arial" w:cs="Arial"/>
                <w:sz w:val="17"/>
                <w:szCs w:val="17"/>
              </w:rPr>
            </w:pPr>
            <w:r w:rsidRPr="00DA5E25">
              <w:rPr>
                <w:rFonts w:ascii="Arial" w:hAnsi="Arial" w:cs="Arial"/>
                <w:sz w:val="17"/>
                <w:szCs w:val="17"/>
              </w:rPr>
              <w:t>23,489</w:t>
            </w:r>
          </w:p>
        </w:tc>
        <w:tc>
          <w:tcPr>
            <w:tcW w:w="1422" w:type="dxa"/>
          </w:tcPr>
          <w:p w:rsidR="00B97331" w:rsidRPr="00A81986" w:rsidP="0081282C" w14:paraId="7AB25AA4" w14:textId="3C0BC252">
            <w:pPr>
              <w:tabs>
                <w:tab w:val="decimal" w:pos="1064"/>
              </w:tabs>
              <w:spacing w:line="360" w:lineRule="exact"/>
              <w:ind w:left="-29" w:right="-29"/>
              <w:rPr>
                <w:rFonts w:ascii="Arial" w:hAnsi="Arial" w:cs="Arial"/>
                <w:sz w:val="17"/>
                <w:szCs w:val="17"/>
              </w:rPr>
            </w:pPr>
            <w:r w:rsidRPr="00DA5E25">
              <w:rPr>
                <w:rFonts w:ascii="Arial" w:hAnsi="Arial" w:cs="Arial"/>
                <w:sz w:val="17"/>
                <w:szCs w:val="17"/>
              </w:rPr>
              <w:t xml:space="preserve"> 19,9</w:t>
            </w:r>
            <w:r w:rsidR="00EA54F9">
              <w:rPr>
                <w:rFonts w:ascii="Arial" w:hAnsi="Arial" w:cs="Arial"/>
                <w:sz w:val="17"/>
                <w:szCs w:val="17"/>
              </w:rPr>
              <w:t>32</w:t>
            </w:r>
          </w:p>
        </w:tc>
        <w:tc>
          <w:tcPr>
            <w:tcW w:w="1422" w:type="dxa"/>
          </w:tcPr>
          <w:p w:rsidR="00B97331" w:rsidRPr="00A81986" w:rsidP="0081282C" w14:paraId="274C305A" w14:textId="2D481F6F">
            <w:pPr>
              <w:tabs>
                <w:tab w:val="decimal" w:pos="1064"/>
              </w:tabs>
              <w:spacing w:line="360" w:lineRule="exact"/>
              <w:ind w:left="-29" w:right="-29"/>
              <w:rPr>
                <w:rFonts w:ascii="Arial" w:hAnsi="Arial" w:cs="Arial"/>
                <w:sz w:val="17"/>
                <w:szCs w:val="17"/>
              </w:rPr>
            </w:pPr>
            <w:r w:rsidRPr="00DA5E25">
              <w:rPr>
                <w:rFonts w:ascii="Arial" w:hAnsi="Arial" w:cs="Arial"/>
                <w:sz w:val="17"/>
                <w:szCs w:val="17"/>
              </w:rPr>
              <w:t xml:space="preserve"> 1,7</w:t>
            </w:r>
            <w:r w:rsidR="00E01DFE">
              <w:rPr>
                <w:rFonts w:ascii="Arial" w:hAnsi="Arial" w:cs="Arial"/>
                <w:sz w:val="17"/>
                <w:szCs w:val="17"/>
              </w:rPr>
              <w:t>81</w:t>
            </w:r>
            <w:r w:rsidRPr="00DA5E25">
              <w:rPr>
                <w:rFonts w:ascii="Arial" w:hAnsi="Arial" w:cs="Arial"/>
                <w:sz w:val="17"/>
                <w:szCs w:val="17"/>
              </w:rPr>
              <w:t xml:space="preserve"> </w:t>
            </w:r>
          </w:p>
        </w:tc>
        <w:tc>
          <w:tcPr>
            <w:tcW w:w="1422" w:type="dxa"/>
            <w:vAlign w:val="bottom"/>
          </w:tcPr>
          <w:p w:rsidR="00B97331" w:rsidRPr="00A81986" w:rsidP="0081282C" w14:paraId="30E7C064" w14:textId="7845B55E">
            <w:pPr>
              <w:tabs>
                <w:tab w:val="decimal" w:pos="1064"/>
              </w:tabs>
              <w:spacing w:line="360" w:lineRule="exact"/>
              <w:ind w:left="-29" w:right="-29"/>
              <w:rPr>
                <w:rFonts w:ascii="Arial" w:hAnsi="Arial" w:cs="Arial"/>
                <w:sz w:val="17"/>
                <w:szCs w:val="17"/>
              </w:rPr>
            </w:pPr>
            <w:r w:rsidRPr="00DA5E25">
              <w:rPr>
                <w:rFonts w:ascii="Arial" w:hAnsi="Arial" w:cs="Arial"/>
                <w:sz w:val="17"/>
                <w:szCs w:val="17"/>
              </w:rPr>
              <w:t>13</w:t>
            </w:r>
          </w:p>
        </w:tc>
        <w:tc>
          <w:tcPr>
            <w:tcW w:w="1422" w:type="dxa"/>
            <w:vAlign w:val="bottom"/>
          </w:tcPr>
          <w:p w:rsidR="00B97331" w:rsidRPr="00A81986" w:rsidP="0081282C" w14:paraId="45CC920C" w14:textId="254BC9A4">
            <w:pPr>
              <w:tabs>
                <w:tab w:val="decimal" w:pos="1064"/>
              </w:tabs>
              <w:spacing w:line="360" w:lineRule="exact"/>
              <w:ind w:left="-29" w:right="-29"/>
              <w:rPr>
                <w:rFonts w:ascii="Arial" w:hAnsi="Arial" w:cs="Arial"/>
                <w:sz w:val="17"/>
                <w:szCs w:val="17"/>
              </w:rPr>
            </w:pPr>
            <w:r w:rsidRPr="00DA5E25">
              <w:rPr>
                <w:rFonts w:ascii="Arial" w:hAnsi="Arial" w:cs="Arial"/>
                <w:sz w:val="17"/>
                <w:szCs w:val="17"/>
              </w:rPr>
              <w:t>45,215</w:t>
            </w:r>
          </w:p>
        </w:tc>
      </w:tr>
      <w:tr w14:paraId="588A4B5F" w14:textId="77777777" w:rsidTr="0081282C">
        <w:tblPrEx>
          <w:tblW w:w="9810" w:type="dxa"/>
          <w:tblLayout w:type="fixed"/>
          <w:tblLook w:val="04A0"/>
        </w:tblPrEx>
        <w:trPr>
          <w:cantSplit/>
          <w:trHeight w:val="20"/>
        </w:trPr>
        <w:tc>
          <w:tcPr>
            <w:tcW w:w="2700" w:type="dxa"/>
            <w:vAlign w:val="bottom"/>
          </w:tcPr>
          <w:p w:rsidR="00B97331" w:rsidRPr="00A81986" w:rsidP="0081282C" w14:paraId="5E4873A6" w14:textId="77777777">
            <w:pPr>
              <w:spacing w:line="360" w:lineRule="exact"/>
              <w:ind w:left="151" w:right="-74" w:hanging="173"/>
              <w:rPr>
                <w:rFonts w:ascii="Arial" w:hAnsi="Arial" w:cs="Arial"/>
                <w:spacing w:val="-2"/>
                <w:sz w:val="17"/>
                <w:szCs w:val="17"/>
              </w:rPr>
            </w:pPr>
            <w:r w:rsidRPr="00A81986">
              <w:rPr>
                <w:rFonts w:ascii="Arial" w:hAnsi="Arial" w:cs="Arial"/>
                <w:spacing w:val="-2"/>
                <w:sz w:val="17"/>
                <w:szCs w:val="17"/>
              </w:rPr>
              <w:t>Less:</w:t>
            </w:r>
            <w:r w:rsidRPr="00A81986">
              <w:rPr>
                <w:rFonts w:ascii="Arial" w:hAnsi="Arial" w:cs="Arial"/>
                <w:spacing w:val="-2"/>
                <w:sz w:val="17"/>
                <w:szCs w:val="17"/>
                <w:cs/>
              </w:rPr>
              <w:t xml:space="preserve"> </w:t>
            </w:r>
            <w:r w:rsidRPr="00A81986">
              <w:rPr>
                <w:rFonts w:ascii="Arial" w:hAnsi="Arial" w:cs="Arial"/>
                <w:spacing w:val="-2"/>
                <w:sz w:val="17"/>
                <w:szCs w:val="17"/>
              </w:rPr>
              <w:t>Accumulated depreciation</w:t>
            </w:r>
          </w:p>
        </w:tc>
        <w:tc>
          <w:tcPr>
            <w:tcW w:w="1422" w:type="dxa"/>
          </w:tcPr>
          <w:p w:rsidR="00B97331" w:rsidRPr="00A81986" w:rsidP="0081282C" w14:paraId="1C89874A" w14:textId="67836108">
            <w:pPr>
              <w:tabs>
                <w:tab w:val="decimal" w:pos="1064"/>
              </w:tabs>
              <w:spacing w:line="360" w:lineRule="exact"/>
              <w:ind w:left="-29" w:right="-29"/>
              <w:rPr>
                <w:rFonts w:ascii="Arial" w:hAnsi="Arial" w:cs="Arial"/>
                <w:sz w:val="17"/>
                <w:szCs w:val="17"/>
              </w:rPr>
            </w:pPr>
            <w:r w:rsidRPr="00DA5E25">
              <w:rPr>
                <w:rFonts w:ascii="Arial" w:hAnsi="Arial" w:cs="Arial"/>
                <w:sz w:val="17"/>
                <w:szCs w:val="17"/>
              </w:rPr>
              <w:t xml:space="preserve"> (41)</w:t>
            </w:r>
          </w:p>
        </w:tc>
        <w:tc>
          <w:tcPr>
            <w:tcW w:w="1422" w:type="dxa"/>
          </w:tcPr>
          <w:p w:rsidR="00B97331" w:rsidRPr="00A81986" w:rsidP="0081282C" w14:paraId="6317EF82" w14:textId="362E628C">
            <w:pPr>
              <w:tabs>
                <w:tab w:val="decimal" w:pos="1064"/>
              </w:tabs>
              <w:spacing w:line="360" w:lineRule="exact"/>
              <w:ind w:left="-29" w:right="-29"/>
              <w:rPr>
                <w:rFonts w:ascii="Arial" w:hAnsi="Arial" w:cs="Arial"/>
                <w:sz w:val="17"/>
                <w:szCs w:val="17"/>
              </w:rPr>
            </w:pPr>
            <w:r w:rsidRPr="00DA5E25">
              <w:rPr>
                <w:rFonts w:ascii="Arial" w:hAnsi="Arial" w:cs="Arial"/>
                <w:sz w:val="17"/>
                <w:szCs w:val="17"/>
              </w:rPr>
              <w:t xml:space="preserve"> (3,100)</w:t>
            </w:r>
          </w:p>
        </w:tc>
        <w:tc>
          <w:tcPr>
            <w:tcW w:w="1422" w:type="dxa"/>
          </w:tcPr>
          <w:p w:rsidR="00B97331" w:rsidRPr="00A81986" w:rsidP="0081282C" w14:paraId="284C2EF6" w14:textId="2C876B41">
            <w:pPr>
              <w:tabs>
                <w:tab w:val="decimal" w:pos="1064"/>
              </w:tabs>
              <w:spacing w:line="360" w:lineRule="exact"/>
              <w:ind w:left="-29" w:right="-29"/>
              <w:rPr>
                <w:rFonts w:ascii="Arial" w:hAnsi="Arial" w:cs="Arial"/>
                <w:sz w:val="17"/>
                <w:szCs w:val="17"/>
              </w:rPr>
            </w:pPr>
            <w:r w:rsidRPr="00DA5E25">
              <w:rPr>
                <w:rFonts w:ascii="Arial" w:hAnsi="Arial" w:cs="Arial"/>
                <w:sz w:val="17"/>
                <w:szCs w:val="17"/>
              </w:rPr>
              <w:t xml:space="preserve"> (65)</w:t>
            </w:r>
          </w:p>
        </w:tc>
        <w:tc>
          <w:tcPr>
            <w:tcW w:w="1422" w:type="dxa"/>
            <w:vAlign w:val="bottom"/>
          </w:tcPr>
          <w:p w:rsidR="00B97331" w:rsidRPr="00A81986" w:rsidP="0081282C" w14:paraId="0DB259F4" w14:textId="622A60A5">
            <w:pPr>
              <w:tabs>
                <w:tab w:val="decimal" w:pos="1064"/>
              </w:tabs>
              <w:spacing w:line="360" w:lineRule="exact"/>
              <w:ind w:left="-29" w:right="-29"/>
              <w:rPr>
                <w:rFonts w:ascii="Arial" w:hAnsi="Arial" w:cs="Arial"/>
                <w:sz w:val="17"/>
                <w:szCs w:val="17"/>
              </w:rPr>
            </w:pPr>
            <w:r w:rsidRPr="00DA5E25">
              <w:rPr>
                <w:rFonts w:ascii="Arial" w:hAnsi="Arial" w:cs="Arial"/>
                <w:sz w:val="17"/>
                <w:szCs w:val="17"/>
              </w:rPr>
              <w:t>-</w:t>
            </w:r>
          </w:p>
        </w:tc>
        <w:tc>
          <w:tcPr>
            <w:tcW w:w="1422" w:type="dxa"/>
            <w:vAlign w:val="bottom"/>
          </w:tcPr>
          <w:p w:rsidR="00B97331" w:rsidRPr="00A81986" w:rsidP="0081282C" w14:paraId="0E319D2A" w14:textId="0ECA9773">
            <w:pPr>
              <w:tabs>
                <w:tab w:val="decimal" w:pos="1064"/>
              </w:tabs>
              <w:spacing w:line="360" w:lineRule="exact"/>
              <w:ind w:left="-29" w:right="-29"/>
              <w:rPr>
                <w:rFonts w:ascii="Arial" w:hAnsi="Arial" w:cs="Arial"/>
                <w:sz w:val="17"/>
                <w:szCs w:val="17"/>
              </w:rPr>
            </w:pPr>
            <w:r w:rsidRPr="00DA5E25">
              <w:rPr>
                <w:rFonts w:ascii="Arial" w:hAnsi="Arial" w:cs="Arial"/>
                <w:sz w:val="17"/>
                <w:szCs w:val="17"/>
              </w:rPr>
              <w:t>(3,206)</w:t>
            </w:r>
          </w:p>
        </w:tc>
      </w:tr>
      <w:tr w14:paraId="01ADF318" w14:textId="77777777" w:rsidTr="0081282C">
        <w:tblPrEx>
          <w:tblW w:w="9810" w:type="dxa"/>
          <w:tblLayout w:type="fixed"/>
          <w:tblLook w:val="04A0"/>
        </w:tblPrEx>
        <w:trPr>
          <w:cantSplit/>
          <w:trHeight w:val="20"/>
        </w:trPr>
        <w:tc>
          <w:tcPr>
            <w:tcW w:w="2700" w:type="dxa"/>
            <w:vAlign w:val="bottom"/>
          </w:tcPr>
          <w:p w:rsidR="00B97331" w:rsidRPr="00A81986" w:rsidP="0081282C" w14:paraId="2F0D4187" w14:textId="77777777">
            <w:pPr>
              <w:spacing w:line="360" w:lineRule="exact"/>
              <w:ind w:left="151" w:right="-74" w:hanging="173"/>
              <w:rPr>
                <w:rFonts w:ascii="Arial" w:hAnsi="Arial" w:cs="Arial"/>
                <w:spacing w:val="-2"/>
                <w:sz w:val="17"/>
                <w:szCs w:val="17"/>
                <w:cs/>
              </w:rPr>
            </w:pPr>
            <w:r w:rsidRPr="00A81986">
              <w:rPr>
                <w:rFonts w:ascii="Arial" w:hAnsi="Arial" w:cs="Arial"/>
                <w:spacing w:val="-2"/>
                <w:sz w:val="17"/>
                <w:szCs w:val="17"/>
              </w:rPr>
              <w:t>Less:</w:t>
            </w:r>
            <w:r w:rsidRPr="00A81986">
              <w:rPr>
                <w:rFonts w:ascii="Arial" w:hAnsi="Arial" w:cs="Arial"/>
                <w:spacing w:val="-2"/>
                <w:sz w:val="17"/>
                <w:szCs w:val="17"/>
                <w:cs/>
              </w:rPr>
              <w:t xml:space="preserve"> </w:t>
            </w:r>
            <w:r w:rsidRPr="00A81986">
              <w:rPr>
                <w:rFonts w:ascii="Arial" w:hAnsi="Arial" w:cs="Arial"/>
                <w:spacing w:val="-2"/>
                <w:sz w:val="17"/>
                <w:szCs w:val="17"/>
              </w:rPr>
              <w:t>Allowance for impairment</w:t>
            </w:r>
          </w:p>
        </w:tc>
        <w:tc>
          <w:tcPr>
            <w:tcW w:w="1422" w:type="dxa"/>
          </w:tcPr>
          <w:p w:rsidR="00B97331" w:rsidRPr="00A81986" w:rsidP="0081282C" w14:paraId="2A979423" w14:textId="0D20D3C6">
            <w:pPr>
              <w:pBdr>
                <w:bottom w:val="single" w:sz="4" w:space="1" w:color="auto"/>
              </w:pBdr>
              <w:tabs>
                <w:tab w:val="decimal" w:pos="1064"/>
              </w:tabs>
              <w:spacing w:line="360" w:lineRule="exact"/>
              <w:ind w:left="-29" w:right="-29"/>
              <w:rPr>
                <w:rFonts w:ascii="Arial" w:hAnsi="Arial" w:cs="Arial"/>
                <w:sz w:val="17"/>
                <w:szCs w:val="17"/>
              </w:rPr>
            </w:pPr>
            <w:r w:rsidRPr="00DA5E25">
              <w:rPr>
                <w:rFonts w:ascii="Arial" w:hAnsi="Arial" w:cs="Arial"/>
                <w:sz w:val="17"/>
                <w:szCs w:val="17"/>
              </w:rPr>
              <w:t xml:space="preserve"> (326)</w:t>
            </w:r>
          </w:p>
        </w:tc>
        <w:tc>
          <w:tcPr>
            <w:tcW w:w="1422" w:type="dxa"/>
          </w:tcPr>
          <w:p w:rsidR="00B97331" w:rsidRPr="00A81986" w:rsidP="0081282C" w14:paraId="141AD01E" w14:textId="3F6900DC">
            <w:pPr>
              <w:pBdr>
                <w:bottom w:val="single" w:sz="4" w:space="1" w:color="auto"/>
              </w:pBdr>
              <w:tabs>
                <w:tab w:val="decimal" w:pos="1064"/>
              </w:tabs>
              <w:spacing w:line="360" w:lineRule="exact"/>
              <w:ind w:left="-29" w:right="-29"/>
              <w:rPr>
                <w:rFonts w:ascii="Arial" w:hAnsi="Arial" w:cs="Arial"/>
                <w:sz w:val="17"/>
                <w:szCs w:val="17"/>
              </w:rPr>
            </w:pPr>
            <w:r w:rsidRPr="00DA5E25">
              <w:rPr>
                <w:rFonts w:ascii="Arial" w:hAnsi="Arial" w:cs="Arial"/>
                <w:sz w:val="17"/>
                <w:szCs w:val="17"/>
              </w:rPr>
              <w:t xml:space="preserve"> (866)</w:t>
            </w:r>
          </w:p>
        </w:tc>
        <w:tc>
          <w:tcPr>
            <w:tcW w:w="1422" w:type="dxa"/>
          </w:tcPr>
          <w:p w:rsidR="00B97331" w:rsidRPr="00A81986" w:rsidP="0081282C" w14:paraId="63AEDAB9" w14:textId="1842C0A0">
            <w:pPr>
              <w:pBdr>
                <w:bottom w:val="single" w:sz="4" w:space="1" w:color="auto"/>
              </w:pBdr>
              <w:tabs>
                <w:tab w:val="decimal" w:pos="1064"/>
              </w:tabs>
              <w:spacing w:line="360" w:lineRule="exact"/>
              <w:ind w:left="-29" w:right="-29"/>
              <w:rPr>
                <w:rFonts w:ascii="Arial" w:hAnsi="Arial" w:cs="Arial"/>
                <w:sz w:val="17"/>
                <w:szCs w:val="17"/>
              </w:rPr>
            </w:pPr>
            <w:r w:rsidRPr="00DA5E25">
              <w:rPr>
                <w:rFonts w:ascii="Arial" w:hAnsi="Arial" w:cs="Arial"/>
                <w:sz w:val="17"/>
                <w:szCs w:val="17"/>
              </w:rPr>
              <w:t xml:space="preserve"> -   </w:t>
            </w:r>
          </w:p>
        </w:tc>
        <w:tc>
          <w:tcPr>
            <w:tcW w:w="1422" w:type="dxa"/>
            <w:vAlign w:val="bottom"/>
          </w:tcPr>
          <w:p w:rsidR="00B97331" w:rsidRPr="00A81986" w:rsidP="0081282C" w14:paraId="4609E484" w14:textId="53E46CA0">
            <w:pPr>
              <w:pBdr>
                <w:bottom w:val="single" w:sz="4" w:space="1" w:color="auto"/>
              </w:pBdr>
              <w:tabs>
                <w:tab w:val="decimal" w:pos="1064"/>
              </w:tabs>
              <w:spacing w:line="360" w:lineRule="exact"/>
              <w:ind w:left="-29" w:right="-29"/>
              <w:rPr>
                <w:rFonts w:ascii="Arial" w:hAnsi="Arial" w:cs="Arial"/>
                <w:sz w:val="17"/>
                <w:szCs w:val="17"/>
              </w:rPr>
            </w:pPr>
            <w:r w:rsidRPr="00DA5E25">
              <w:rPr>
                <w:rFonts w:ascii="Arial" w:hAnsi="Arial" w:cs="Arial"/>
                <w:sz w:val="17"/>
                <w:szCs w:val="17"/>
              </w:rPr>
              <w:t>-</w:t>
            </w:r>
          </w:p>
        </w:tc>
        <w:tc>
          <w:tcPr>
            <w:tcW w:w="1422" w:type="dxa"/>
            <w:vAlign w:val="bottom"/>
          </w:tcPr>
          <w:p w:rsidR="00B97331" w:rsidRPr="00A81986" w:rsidP="0081282C" w14:paraId="049078B8" w14:textId="7D28204C">
            <w:pPr>
              <w:pBdr>
                <w:bottom w:val="single" w:sz="4" w:space="1" w:color="auto"/>
              </w:pBdr>
              <w:tabs>
                <w:tab w:val="decimal" w:pos="1064"/>
              </w:tabs>
              <w:spacing w:line="360" w:lineRule="exact"/>
              <w:ind w:left="-29" w:right="-29"/>
              <w:rPr>
                <w:rFonts w:ascii="Arial" w:hAnsi="Arial" w:cs="Arial"/>
                <w:sz w:val="17"/>
                <w:szCs w:val="17"/>
              </w:rPr>
            </w:pPr>
            <w:r w:rsidRPr="00DA5E25">
              <w:rPr>
                <w:rFonts w:ascii="Arial" w:hAnsi="Arial" w:cs="Arial"/>
                <w:sz w:val="17"/>
                <w:szCs w:val="17"/>
              </w:rPr>
              <w:t>(1,192)</w:t>
            </w:r>
          </w:p>
        </w:tc>
      </w:tr>
      <w:tr w14:paraId="4142168C" w14:textId="77777777" w:rsidTr="0081282C">
        <w:tblPrEx>
          <w:tblW w:w="9810" w:type="dxa"/>
          <w:tblLayout w:type="fixed"/>
          <w:tblLook w:val="04A0"/>
        </w:tblPrEx>
        <w:trPr>
          <w:cantSplit/>
          <w:trHeight w:val="20"/>
        </w:trPr>
        <w:tc>
          <w:tcPr>
            <w:tcW w:w="2700" w:type="dxa"/>
            <w:vAlign w:val="bottom"/>
          </w:tcPr>
          <w:p w:rsidR="00B97331" w:rsidRPr="00A81986" w:rsidP="0081282C" w14:paraId="386709FF" w14:textId="77777777">
            <w:pPr>
              <w:spacing w:line="360" w:lineRule="exact"/>
              <w:ind w:left="151" w:right="-74" w:hanging="173"/>
              <w:rPr>
                <w:rFonts w:ascii="Arial" w:hAnsi="Arial" w:cs="Arial"/>
                <w:spacing w:val="-2"/>
                <w:sz w:val="17"/>
                <w:szCs w:val="17"/>
              </w:rPr>
            </w:pPr>
            <w:r w:rsidRPr="00A81986">
              <w:rPr>
                <w:rFonts w:ascii="Arial" w:hAnsi="Arial" w:cs="Arial"/>
                <w:spacing w:val="-2"/>
                <w:sz w:val="17"/>
                <w:szCs w:val="17"/>
              </w:rPr>
              <w:t>Net book value</w:t>
            </w:r>
          </w:p>
        </w:tc>
        <w:tc>
          <w:tcPr>
            <w:tcW w:w="1422" w:type="dxa"/>
            <w:vAlign w:val="bottom"/>
          </w:tcPr>
          <w:p w:rsidR="00B97331" w:rsidRPr="00A81986" w:rsidP="0081282C" w14:paraId="63F75879" w14:textId="076BEC37">
            <w:pPr>
              <w:pBdr>
                <w:bottom w:val="double" w:sz="4" w:space="1" w:color="auto"/>
              </w:pBdr>
              <w:tabs>
                <w:tab w:val="decimal" w:pos="1064"/>
              </w:tabs>
              <w:spacing w:line="360" w:lineRule="exact"/>
              <w:ind w:left="-29" w:right="-29"/>
              <w:rPr>
                <w:rFonts w:ascii="Arial" w:hAnsi="Arial" w:cs="Arial"/>
                <w:sz w:val="17"/>
                <w:szCs w:val="17"/>
              </w:rPr>
            </w:pPr>
            <w:r w:rsidRPr="00DA5E25">
              <w:rPr>
                <w:rFonts w:ascii="Arial" w:hAnsi="Arial" w:cs="Arial"/>
                <w:sz w:val="17"/>
                <w:szCs w:val="17"/>
                <w:cs/>
              </w:rPr>
              <w:t>2</w:t>
            </w:r>
            <w:r w:rsidRPr="00DA5E25">
              <w:rPr>
                <w:rFonts w:ascii="Arial" w:hAnsi="Arial" w:cs="Arial"/>
                <w:sz w:val="17"/>
                <w:szCs w:val="17"/>
              </w:rPr>
              <w:t>3,122</w:t>
            </w:r>
          </w:p>
        </w:tc>
        <w:tc>
          <w:tcPr>
            <w:tcW w:w="1422" w:type="dxa"/>
            <w:vAlign w:val="bottom"/>
          </w:tcPr>
          <w:p w:rsidR="00B97331" w:rsidRPr="00A81986" w:rsidP="0081282C" w14:paraId="2309F5D2" w14:textId="3F247372">
            <w:pPr>
              <w:pBdr>
                <w:bottom w:val="double" w:sz="4" w:space="1" w:color="auto"/>
              </w:pBdr>
              <w:tabs>
                <w:tab w:val="decimal" w:pos="1064"/>
              </w:tabs>
              <w:spacing w:line="360" w:lineRule="exact"/>
              <w:ind w:left="-29" w:right="-29"/>
              <w:rPr>
                <w:rFonts w:ascii="Arial" w:hAnsi="Arial" w:cs="Arial"/>
                <w:sz w:val="17"/>
                <w:szCs w:val="17"/>
              </w:rPr>
            </w:pPr>
            <w:r>
              <w:rPr>
                <w:rFonts w:ascii="Arial" w:hAnsi="Arial" w:cs="Arial"/>
                <w:sz w:val="17"/>
                <w:szCs w:val="17"/>
              </w:rPr>
              <w:t>15,966</w:t>
            </w:r>
          </w:p>
        </w:tc>
        <w:tc>
          <w:tcPr>
            <w:tcW w:w="1422" w:type="dxa"/>
            <w:vAlign w:val="bottom"/>
          </w:tcPr>
          <w:p w:rsidR="00B97331" w:rsidRPr="00A81986" w:rsidP="0081282C" w14:paraId="5028474A" w14:textId="702538A8">
            <w:pPr>
              <w:pBdr>
                <w:bottom w:val="double" w:sz="4" w:space="1" w:color="auto"/>
              </w:pBdr>
              <w:tabs>
                <w:tab w:val="decimal" w:pos="1064"/>
              </w:tabs>
              <w:spacing w:line="360" w:lineRule="exact"/>
              <w:ind w:left="-29" w:right="-29"/>
              <w:rPr>
                <w:rFonts w:ascii="Arial" w:hAnsi="Arial" w:cs="Arial"/>
                <w:sz w:val="17"/>
                <w:szCs w:val="17"/>
              </w:rPr>
            </w:pPr>
            <w:r w:rsidRPr="00DA5E25">
              <w:rPr>
                <w:rFonts w:ascii="Arial" w:hAnsi="Arial" w:cs="Arial"/>
                <w:sz w:val="17"/>
                <w:szCs w:val="17"/>
              </w:rPr>
              <w:t>1,</w:t>
            </w:r>
            <w:r w:rsidR="00E01DFE">
              <w:rPr>
                <w:rFonts w:ascii="Arial" w:hAnsi="Arial" w:cs="Arial"/>
                <w:sz w:val="17"/>
                <w:szCs w:val="17"/>
              </w:rPr>
              <w:t>716</w:t>
            </w:r>
          </w:p>
        </w:tc>
        <w:tc>
          <w:tcPr>
            <w:tcW w:w="1422" w:type="dxa"/>
            <w:vAlign w:val="bottom"/>
          </w:tcPr>
          <w:p w:rsidR="00B97331" w:rsidRPr="00A81986" w:rsidP="0081282C" w14:paraId="3443BF18" w14:textId="33CD1ECB">
            <w:pPr>
              <w:pBdr>
                <w:bottom w:val="double" w:sz="4" w:space="1" w:color="auto"/>
              </w:pBdr>
              <w:tabs>
                <w:tab w:val="decimal" w:pos="1064"/>
              </w:tabs>
              <w:spacing w:line="360" w:lineRule="exact"/>
              <w:ind w:left="-29" w:right="-29"/>
              <w:rPr>
                <w:rFonts w:ascii="Arial" w:hAnsi="Arial" w:cs="Arial"/>
                <w:sz w:val="17"/>
                <w:szCs w:val="17"/>
              </w:rPr>
            </w:pPr>
            <w:r w:rsidRPr="00DA5E25">
              <w:rPr>
                <w:rFonts w:ascii="Arial" w:hAnsi="Arial" w:cs="Arial"/>
                <w:sz w:val="17"/>
                <w:szCs w:val="17"/>
              </w:rPr>
              <w:t>13</w:t>
            </w:r>
          </w:p>
        </w:tc>
        <w:tc>
          <w:tcPr>
            <w:tcW w:w="1422" w:type="dxa"/>
            <w:vAlign w:val="bottom"/>
          </w:tcPr>
          <w:p w:rsidR="00B97331" w:rsidRPr="00A81986" w:rsidP="0081282C" w14:paraId="2606D410" w14:textId="5F231A46">
            <w:pPr>
              <w:pBdr>
                <w:bottom w:val="double" w:sz="4" w:space="1" w:color="auto"/>
              </w:pBdr>
              <w:tabs>
                <w:tab w:val="decimal" w:pos="1064"/>
              </w:tabs>
              <w:spacing w:line="360" w:lineRule="exact"/>
              <w:ind w:left="-29" w:right="-29"/>
              <w:rPr>
                <w:rFonts w:ascii="Arial" w:hAnsi="Arial" w:cs="Arial"/>
                <w:sz w:val="17"/>
                <w:szCs w:val="17"/>
              </w:rPr>
            </w:pPr>
            <w:r w:rsidRPr="00DA5E25">
              <w:rPr>
                <w:rFonts w:ascii="Arial" w:hAnsi="Arial" w:cs="Arial"/>
                <w:sz w:val="17"/>
                <w:szCs w:val="17"/>
              </w:rPr>
              <w:t>40,817</w:t>
            </w:r>
          </w:p>
        </w:tc>
      </w:tr>
      <w:tr w14:paraId="5FA53FF3" w14:textId="77777777" w:rsidTr="0081282C">
        <w:tblPrEx>
          <w:tblW w:w="9810" w:type="dxa"/>
          <w:tblLayout w:type="fixed"/>
          <w:tblLook w:val="04A0"/>
        </w:tblPrEx>
        <w:trPr>
          <w:cantSplit/>
          <w:trHeight w:val="20"/>
        </w:trPr>
        <w:tc>
          <w:tcPr>
            <w:tcW w:w="2700" w:type="dxa"/>
            <w:vAlign w:val="bottom"/>
          </w:tcPr>
          <w:p w:rsidR="00B97331" w:rsidRPr="00A81986" w:rsidP="0081282C" w14:paraId="400D8757" w14:textId="77777777">
            <w:pPr>
              <w:spacing w:line="360" w:lineRule="exact"/>
              <w:ind w:left="151" w:right="-74" w:hanging="173"/>
              <w:rPr>
                <w:rFonts w:ascii="Arial" w:hAnsi="Arial" w:cs="Arial"/>
                <w:spacing w:val="-2"/>
                <w:sz w:val="17"/>
                <w:szCs w:val="17"/>
              </w:rPr>
            </w:pPr>
            <w:r w:rsidRPr="00A81986">
              <w:rPr>
                <w:rFonts w:ascii="Arial" w:hAnsi="Arial" w:cs="Arial"/>
                <w:spacing w:val="-2"/>
                <w:sz w:val="17"/>
                <w:szCs w:val="17"/>
              </w:rPr>
              <w:t>As at 31 March 2025:</w:t>
            </w:r>
          </w:p>
        </w:tc>
        <w:tc>
          <w:tcPr>
            <w:tcW w:w="1422" w:type="dxa"/>
            <w:vAlign w:val="bottom"/>
          </w:tcPr>
          <w:p w:rsidR="00B97331" w:rsidRPr="00A81986" w:rsidP="0081282C" w14:paraId="620DDB69" w14:textId="77777777">
            <w:pPr>
              <w:tabs>
                <w:tab w:val="decimal" w:pos="1064"/>
              </w:tabs>
              <w:spacing w:line="360" w:lineRule="exact"/>
              <w:ind w:left="-29" w:right="-29"/>
              <w:rPr>
                <w:rFonts w:ascii="Arial" w:hAnsi="Arial" w:cs="Arial"/>
                <w:sz w:val="17"/>
                <w:szCs w:val="17"/>
              </w:rPr>
            </w:pPr>
          </w:p>
        </w:tc>
        <w:tc>
          <w:tcPr>
            <w:tcW w:w="1422" w:type="dxa"/>
            <w:vAlign w:val="bottom"/>
          </w:tcPr>
          <w:p w:rsidR="00B97331" w:rsidRPr="00A81986" w:rsidP="0081282C" w14:paraId="48A73DEF" w14:textId="77777777">
            <w:pPr>
              <w:tabs>
                <w:tab w:val="decimal" w:pos="1064"/>
              </w:tabs>
              <w:spacing w:line="360" w:lineRule="exact"/>
              <w:ind w:left="-29" w:right="-29"/>
              <w:rPr>
                <w:rFonts w:ascii="Arial" w:hAnsi="Arial" w:cs="Arial"/>
                <w:sz w:val="17"/>
                <w:szCs w:val="17"/>
              </w:rPr>
            </w:pPr>
          </w:p>
        </w:tc>
        <w:tc>
          <w:tcPr>
            <w:tcW w:w="1422" w:type="dxa"/>
            <w:vAlign w:val="bottom"/>
          </w:tcPr>
          <w:p w:rsidR="00B97331" w:rsidRPr="00A81986" w:rsidP="0081282C" w14:paraId="52FFDE27" w14:textId="77777777">
            <w:pPr>
              <w:tabs>
                <w:tab w:val="decimal" w:pos="1064"/>
              </w:tabs>
              <w:spacing w:line="360" w:lineRule="exact"/>
              <w:ind w:left="-29" w:right="-29"/>
              <w:rPr>
                <w:rFonts w:ascii="Arial" w:hAnsi="Arial" w:cs="Arial"/>
                <w:sz w:val="17"/>
                <w:szCs w:val="17"/>
              </w:rPr>
            </w:pPr>
          </w:p>
        </w:tc>
        <w:tc>
          <w:tcPr>
            <w:tcW w:w="1422" w:type="dxa"/>
            <w:vAlign w:val="bottom"/>
          </w:tcPr>
          <w:p w:rsidR="00B97331" w:rsidRPr="00A81986" w:rsidP="0081282C" w14:paraId="3CFA6053" w14:textId="77777777">
            <w:pPr>
              <w:tabs>
                <w:tab w:val="decimal" w:pos="1064"/>
              </w:tabs>
              <w:spacing w:line="360" w:lineRule="exact"/>
              <w:ind w:left="-29" w:right="-29"/>
              <w:rPr>
                <w:rFonts w:ascii="Arial" w:hAnsi="Arial" w:cs="Arial"/>
                <w:sz w:val="17"/>
                <w:szCs w:val="17"/>
              </w:rPr>
            </w:pPr>
          </w:p>
        </w:tc>
        <w:tc>
          <w:tcPr>
            <w:tcW w:w="1422" w:type="dxa"/>
            <w:vAlign w:val="bottom"/>
          </w:tcPr>
          <w:p w:rsidR="00B97331" w:rsidRPr="00A81986" w:rsidP="0081282C" w14:paraId="6C4E280A" w14:textId="77777777">
            <w:pPr>
              <w:tabs>
                <w:tab w:val="decimal" w:pos="1064"/>
              </w:tabs>
              <w:spacing w:line="360" w:lineRule="exact"/>
              <w:ind w:left="-29" w:right="-29"/>
              <w:rPr>
                <w:rFonts w:ascii="Arial" w:hAnsi="Arial" w:cs="Arial"/>
                <w:sz w:val="17"/>
                <w:szCs w:val="17"/>
              </w:rPr>
            </w:pPr>
          </w:p>
        </w:tc>
      </w:tr>
      <w:tr w14:paraId="05228827" w14:textId="77777777" w:rsidTr="0081282C">
        <w:tblPrEx>
          <w:tblW w:w="9810" w:type="dxa"/>
          <w:tblLayout w:type="fixed"/>
          <w:tblLook w:val="04A0"/>
        </w:tblPrEx>
        <w:trPr>
          <w:cantSplit/>
          <w:trHeight w:val="20"/>
        </w:trPr>
        <w:tc>
          <w:tcPr>
            <w:tcW w:w="2700" w:type="dxa"/>
          </w:tcPr>
          <w:p w:rsidR="00B97331" w:rsidRPr="00A81986" w:rsidP="0081282C" w14:paraId="00640508" w14:textId="4E8E05DB">
            <w:pPr>
              <w:spacing w:line="360" w:lineRule="exact"/>
              <w:ind w:left="151" w:right="-74" w:hanging="173"/>
              <w:rPr>
                <w:rFonts w:ascii="Arial" w:hAnsi="Arial" w:cs="Arial"/>
                <w:spacing w:val="-2"/>
                <w:sz w:val="17"/>
                <w:szCs w:val="17"/>
              </w:rPr>
            </w:pPr>
            <w:r w:rsidRPr="00A81986">
              <w:rPr>
                <w:rFonts w:ascii="Arial" w:hAnsi="Arial" w:cs="Arial"/>
                <w:spacing w:val="-2"/>
                <w:sz w:val="17"/>
                <w:szCs w:val="17"/>
              </w:rPr>
              <w:t xml:space="preserve">Balance as at 31 March 2025 </w:t>
            </w:r>
            <w:r w:rsidRPr="00A81986" w:rsidR="002E4100">
              <w:rPr>
                <w:rFonts w:ascii="Arial" w:hAnsi="Arial" w:cs="Arial"/>
                <w:spacing w:val="-2"/>
                <w:sz w:val="17"/>
                <w:szCs w:val="17"/>
              </w:rPr>
              <w:t xml:space="preserve">                       </w:t>
            </w:r>
            <w:r w:rsidRPr="00A81986">
              <w:rPr>
                <w:rFonts w:ascii="Arial" w:hAnsi="Arial" w:cs="Arial"/>
                <w:spacing w:val="-2"/>
                <w:sz w:val="17"/>
                <w:szCs w:val="17"/>
              </w:rPr>
              <w:t>- as restated</w:t>
            </w:r>
          </w:p>
        </w:tc>
        <w:tc>
          <w:tcPr>
            <w:tcW w:w="1422" w:type="dxa"/>
            <w:vAlign w:val="bottom"/>
          </w:tcPr>
          <w:p w:rsidR="00B97331" w:rsidRPr="00A81986" w:rsidP="0081282C" w14:paraId="5D68C019" w14:textId="60B3E909">
            <w:pPr>
              <w:tabs>
                <w:tab w:val="decimal" w:pos="1060"/>
              </w:tabs>
              <w:spacing w:line="360" w:lineRule="exact"/>
              <w:ind w:left="-29" w:right="-29"/>
              <w:rPr>
                <w:rFonts w:ascii="Arial" w:hAnsi="Arial" w:cs="Arial"/>
                <w:sz w:val="17"/>
                <w:szCs w:val="17"/>
              </w:rPr>
            </w:pPr>
            <w:r w:rsidRPr="00DA5E25">
              <w:rPr>
                <w:rFonts w:ascii="Arial" w:hAnsi="Arial" w:cs="Arial"/>
                <w:sz w:val="17"/>
                <w:szCs w:val="17"/>
              </w:rPr>
              <w:t>10,509</w:t>
            </w:r>
          </w:p>
        </w:tc>
        <w:tc>
          <w:tcPr>
            <w:tcW w:w="1422" w:type="dxa"/>
            <w:vAlign w:val="bottom"/>
          </w:tcPr>
          <w:p w:rsidR="00B97331" w:rsidRPr="00A81986" w:rsidP="0081282C" w14:paraId="5474C791" w14:textId="70FFF6E7">
            <w:pPr>
              <w:tabs>
                <w:tab w:val="decimal" w:pos="1060"/>
              </w:tabs>
              <w:spacing w:line="360" w:lineRule="exact"/>
              <w:ind w:left="-29" w:right="-29"/>
              <w:rPr>
                <w:rFonts w:ascii="Arial" w:hAnsi="Arial" w:cs="Arial"/>
                <w:sz w:val="17"/>
                <w:szCs w:val="17"/>
              </w:rPr>
            </w:pPr>
            <w:r w:rsidRPr="00DA5E25">
              <w:rPr>
                <w:rFonts w:ascii="Arial" w:hAnsi="Arial" w:cs="Arial"/>
                <w:sz w:val="17"/>
                <w:szCs w:val="17"/>
              </w:rPr>
              <w:t>17,088</w:t>
            </w:r>
          </w:p>
        </w:tc>
        <w:tc>
          <w:tcPr>
            <w:tcW w:w="1422" w:type="dxa"/>
            <w:vAlign w:val="bottom"/>
          </w:tcPr>
          <w:p w:rsidR="00B97331" w:rsidRPr="00A81986" w:rsidP="0081282C" w14:paraId="1B2EFB01" w14:textId="26AFE6B1">
            <w:pPr>
              <w:tabs>
                <w:tab w:val="decimal" w:pos="1060"/>
              </w:tabs>
              <w:spacing w:line="360" w:lineRule="exact"/>
              <w:ind w:left="-29" w:right="-29"/>
              <w:rPr>
                <w:rFonts w:ascii="Arial" w:hAnsi="Arial" w:cs="Arial"/>
                <w:sz w:val="17"/>
                <w:szCs w:val="17"/>
              </w:rPr>
            </w:pPr>
            <w:r w:rsidRPr="00DA5E25">
              <w:rPr>
                <w:rFonts w:ascii="Arial" w:hAnsi="Arial" w:cs="Arial"/>
                <w:sz w:val="17"/>
                <w:szCs w:val="17"/>
              </w:rPr>
              <w:t>1,781</w:t>
            </w:r>
          </w:p>
        </w:tc>
        <w:tc>
          <w:tcPr>
            <w:tcW w:w="1422" w:type="dxa"/>
            <w:vAlign w:val="bottom"/>
          </w:tcPr>
          <w:p w:rsidR="00B97331" w:rsidRPr="00A81986" w:rsidP="0081282C" w14:paraId="23962DE6" w14:textId="4531E7FF">
            <w:pPr>
              <w:tabs>
                <w:tab w:val="decimal" w:pos="1060"/>
              </w:tabs>
              <w:spacing w:line="360" w:lineRule="exact"/>
              <w:ind w:left="-29" w:right="-29"/>
              <w:rPr>
                <w:rFonts w:ascii="Arial" w:hAnsi="Arial" w:cs="Arial"/>
                <w:sz w:val="17"/>
                <w:szCs w:val="17"/>
              </w:rPr>
            </w:pPr>
            <w:r w:rsidRPr="00DA5E25">
              <w:rPr>
                <w:rFonts w:ascii="Arial" w:hAnsi="Arial" w:cs="Arial"/>
                <w:sz w:val="17"/>
                <w:szCs w:val="17"/>
              </w:rPr>
              <w:t>14,387</w:t>
            </w:r>
          </w:p>
        </w:tc>
        <w:tc>
          <w:tcPr>
            <w:tcW w:w="1422" w:type="dxa"/>
            <w:vAlign w:val="bottom"/>
          </w:tcPr>
          <w:p w:rsidR="00B97331" w:rsidRPr="00A81986" w:rsidP="0081282C" w14:paraId="631BC5E1" w14:textId="269DF75B">
            <w:pPr>
              <w:tabs>
                <w:tab w:val="decimal" w:pos="1060"/>
              </w:tabs>
              <w:spacing w:line="360" w:lineRule="exact"/>
              <w:ind w:left="-29" w:right="-29"/>
              <w:rPr>
                <w:rFonts w:ascii="Arial" w:hAnsi="Arial" w:cs="Arial"/>
                <w:sz w:val="17"/>
                <w:szCs w:val="17"/>
              </w:rPr>
            </w:pPr>
            <w:r w:rsidRPr="00DA5E25">
              <w:rPr>
                <w:rFonts w:ascii="Arial" w:hAnsi="Arial" w:cs="Arial"/>
                <w:sz w:val="17"/>
                <w:szCs w:val="17"/>
              </w:rPr>
              <w:t>43,765</w:t>
            </w:r>
          </w:p>
        </w:tc>
      </w:tr>
      <w:tr w14:paraId="1B2ABE4B" w14:textId="77777777" w:rsidTr="0081282C">
        <w:tblPrEx>
          <w:tblW w:w="9810" w:type="dxa"/>
          <w:tblLayout w:type="fixed"/>
          <w:tblLook w:val="04A0"/>
        </w:tblPrEx>
        <w:trPr>
          <w:cantSplit/>
          <w:trHeight w:val="20"/>
        </w:trPr>
        <w:tc>
          <w:tcPr>
            <w:tcW w:w="2700" w:type="dxa"/>
            <w:vAlign w:val="bottom"/>
          </w:tcPr>
          <w:p w:rsidR="00B97331" w:rsidRPr="00A81986" w:rsidP="0081282C" w14:paraId="35DFDF3E" w14:textId="77777777">
            <w:pPr>
              <w:spacing w:line="360" w:lineRule="exact"/>
              <w:ind w:left="151" w:right="-74" w:hanging="173"/>
              <w:rPr>
                <w:rFonts w:ascii="Arial" w:hAnsi="Arial" w:cs="Arial"/>
                <w:spacing w:val="-2"/>
                <w:sz w:val="17"/>
                <w:szCs w:val="17"/>
              </w:rPr>
            </w:pPr>
            <w:r w:rsidRPr="00A81986">
              <w:rPr>
                <w:rFonts w:ascii="Arial" w:hAnsi="Arial" w:cs="Arial"/>
                <w:spacing w:val="-2"/>
                <w:sz w:val="17"/>
                <w:szCs w:val="17"/>
              </w:rPr>
              <w:t>Less:</w:t>
            </w:r>
            <w:r w:rsidRPr="00A81986">
              <w:rPr>
                <w:rFonts w:ascii="Arial" w:hAnsi="Arial" w:cs="Arial"/>
                <w:spacing w:val="-2"/>
                <w:sz w:val="17"/>
                <w:szCs w:val="17"/>
                <w:cs/>
              </w:rPr>
              <w:t xml:space="preserve"> </w:t>
            </w:r>
            <w:r w:rsidRPr="00A81986">
              <w:rPr>
                <w:rFonts w:ascii="Arial" w:hAnsi="Arial" w:cs="Arial"/>
                <w:spacing w:val="-2"/>
                <w:sz w:val="17"/>
                <w:szCs w:val="17"/>
              </w:rPr>
              <w:t>Accumulated depreciation</w:t>
            </w:r>
          </w:p>
        </w:tc>
        <w:tc>
          <w:tcPr>
            <w:tcW w:w="1422" w:type="dxa"/>
            <w:vAlign w:val="bottom"/>
          </w:tcPr>
          <w:p w:rsidR="00B97331" w:rsidRPr="00A81986" w:rsidP="0081282C" w14:paraId="688419E0" w14:textId="1527301C">
            <w:pPr>
              <w:tabs>
                <w:tab w:val="decimal" w:pos="1060"/>
              </w:tabs>
              <w:spacing w:line="360" w:lineRule="exact"/>
              <w:rPr>
                <w:rFonts w:ascii="Arial" w:hAnsi="Arial" w:cs="Arial"/>
                <w:sz w:val="17"/>
                <w:szCs w:val="17"/>
              </w:rPr>
            </w:pPr>
            <w:r w:rsidRPr="00DA5E25">
              <w:rPr>
                <w:rFonts w:ascii="Arial" w:hAnsi="Arial" w:cs="Arial"/>
                <w:sz w:val="17"/>
                <w:szCs w:val="17"/>
              </w:rPr>
              <w:t>(24)</w:t>
            </w:r>
          </w:p>
        </w:tc>
        <w:tc>
          <w:tcPr>
            <w:tcW w:w="1422" w:type="dxa"/>
            <w:vAlign w:val="bottom"/>
          </w:tcPr>
          <w:p w:rsidR="00B97331" w:rsidRPr="00A81986" w:rsidP="0081282C" w14:paraId="2EE183BD" w14:textId="7B3EFD18">
            <w:pPr>
              <w:tabs>
                <w:tab w:val="decimal" w:pos="1060"/>
              </w:tabs>
              <w:spacing w:line="360" w:lineRule="exact"/>
              <w:ind w:left="-29" w:right="-29"/>
              <w:rPr>
                <w:rFonts w:ascii="Arial" w:hAnsi="Arial" w:cs="Arial"/>
                <w:sz w:val="17"/>
                <w:szCs w:val="17"/>
              </w:rPr>
            </w:pPr>
            <w:r w:rsidRPr="00DA5E25">
              <w:rPr>
                <w:rFonts w:ascii="Arial" w:hAnsi="Arial" w:cs="Arial"/>
                <w:sz w:val="17"/>
                <w:szCs w:val="17"/>
              </w:rPr>
              <w:t xml:space="preserve">(2,792) </w:t>
            </w:r>
          </w:p>
        </w:tc>
        <w:tc>
          <w:tcPr>
            <w:tcW w:w="1422" w:type="dxa"/>
            <w:vAlign w:val="bottom"/>
          </w:tcPr>
          <w:p w:rsidR="00B97331" w:rsidRPr="00A81986" w:rsidP="0081282C" w14:paraId="1C87A994" w14:textId="3A806EAA">
            <w:pPr>
              <w:tabs>
                <w:tab w:val="decimal" w:pos="1060"/>
              </w:tabs>
              <w:spacing w:line="360" w:lineRule="exact"/>
              <w:rPr>
                <w:rFonts w:ascii="Arial" w:hAnsi="Arial" w:cs="Arial"/>
                <w:sz w:val="17"/>
                <w:szCs w:val="17"/>
              </w:rPr>
            </w:pPr>
            <w:r w:rsidRPr="00DA5E25">
              <w:rPr>
                <w:rFonts w:ascii="Arial" w:hAnsi="Arial" w:cs="Arial"/>
                <w:sz w:val="17"/>
                <w:szCs w:val="17"/>
              </w:rPr>
              <w:t>(66)</w:t>
            </w:r>
          </w:p>
        </w:tc>
        <w:tc>
          <w:tcPr>
            <w:tcW w:w="1422" w:type="dxa"/>
            <w:vAlign w:val="bottom"/>
          </w:tcPr>
          <w:p w:rsidR="00B97331" w:rsidRPr="00A81986" w:rsidP="0081282C" w14:paraId="1B8143EC" w14:textId="6C224DCA">
            <w:pPr>
              <w:tabs>
                <w:tab w:val="decimal" w:pos="1060"/>
              </w:tabs>
              <w:spacing w:line="360" w:lineRule="exact"/>
              <w:rPr>
                <w:rFonts w:ascii="Arial" w:hAnsi="Arial" w:cs="Arial"/>
                <w:sz w:val="17"/>
                <w:szCs w:val="17"/>
              </w:rPr>
            </w:pPr>
            <w:r w:rsidRPr="00DA5E25">
              <w:rPr>
                <w:rFonts w:ascii="Arial" w:hAnsi="Arial" w:cs="Arial"/>
                <w:sz w:val="17"/>
                <w:szCs w:val="17"/>
              </w:rPr>
              <w:t>-</w:t>
            </w:r>
          </w:p>
        </w:tc>
        <w:tc>
          <w:tcPr>
            <w:tcW w:w="1422" w:type="dxa"/>
            <w:vAlign w:val="bottom"/>
          </w:tcPr>
          <w:p w:rsidR="00B97331" w:rsidRPr="00A81986" w:rsidP="0081282C" w14:paraId="49176E34" w14:textId="5B4DC3EC">
            <w:pPr>
              <w:tabs>
                <w:tab w:val="decimal" w:pos="1060"/>
              </w:tabs>
              <w:spacing w:line="360" w:lineRule="exact"/>
              <w:ind w:left="-29" w:right="-29"/>
              <w:rPr>
                <w:rFonts w:ascii="Arial" w:hAnsi="Arial" w:cs="Arial"/>
                <w:sz w:val="17"/>
                <w:szCs w:val="17"/>
              </w:rPr>
            </w:pPr>
            <w:r w:rsidRPr="00DA5E25">
              <w:rPr>
                <w:rFonts w:ascii="Arial" w:hAnsi="Arial" w:cs="Arial"/>
                <w:sz w:val="17"/>
                <w:szCs w:val="17"/>
              </w:rPr>
              <w:t>(2,882)</w:t>
            </w:r>
          </w:p>
        </w:tc>
      </w:tr>
      <w:tr w14:paraId="7FBB31B3" w14:textId="77777777" w:rsidTr="0081282C">
        <w:tblPrEx>
          <w:tblW w:w="9810" w:type="dxa"/>
          <w:tblLayout w:type="fixed"/>
          <w:tblLook w:val="04A0"/>
        </w:tblPrEx>
        <w:trPr>
          <w:cantSplit/>
          <w:trHeight w:val="20"/>
        </w:trPr>
        <w:tc>
          <w:tcPr>
            <w:tcW w:w="2700" w:type="dxa"/>
            <w:vAlign w:val="bottom"/>
          </w:tcPr>
          <w:p w:rsidR="00B97331" w:rsidRPr="00A81986" w:rsidP="0081282C" w14:paraId="45705486" w14:textId="77777777">
            <w:pPr>
              <w:spacing w:line="360" w:lineRule="exact"/>
              <w:ind w:left="151" w:right="-74" w:hanging="173"/>
              <w:rPr>
                <w:rFonts w:ascii="Arial" w:hAnsi="Arial" w:cs="Arial"/>
                <w:spacing w:val="-2"/>
                <w:sz w:val="17"/>
                <w:szCs w:val="17"/>
                <w:cs/>
              </w:rPr>
            </w:pPr>
            <w:r w:rsidRPr="00A81986">
              <w:rPr>
                <w:rFonts w:ascii="Arial" w:hAnsi="Arial" w:cs="Arial"/>
                <w:spacing w:val="-2"/>
                <w:sz w:val="17"/>
                <w:szCs w:val="17"/>
              </w:rPr>
              <w:t>Less:</w:t>
            </w:r>
            <w:r w:rsidRPr="00A81986">
              <w:rPr>
                <w:rFonts w:ascii="Arial" w:hAnsi="Arial" w:cs="Arial"/>
                <w:spacing w:val="-2"/>
                <w:sz w:val="17"/>
                <w:szCs w:val="17"/>
                <w:cs/>
              </w:rPr>
              <w:t xml:space="preserve"> </w:t>
            </w:r>
            <w:r w:rsidRPr="00A81986">
              <w:rPr>
                <w:rFonts w:ascii="Arial" w:hAnsi="Arial" w:cs="Arial"/>
                <w:spacing w:val="-2"/>
                <w:sz w:val="17"/>
                <w:szCs w:val="17"/>
              </w:rPr>
              <w:t>Allowance for impairment</w:t>
            </w:r>
          </w:p>
        </w:tc>
        <w:tc>
          <w:tcPr>
            <w:tcW w:w="1422" w:type="dxa"/>
            <w:vAlign w:val="bottom"/>
          </w:tcPr>
          <w:p w:rsidR="00B97331" w:rsidRPr="00A81986" w:rsidP="0081282C" w14:paraId="016784E1" w14:textId="516220B5">
            <w:pPr>
              <w:pBdr>
                <w:bottom w:val="single" w:sz="4" w:space="1" w:color="auto"/>
              </w:pBdr>
              <w:tabs>
                <w:tab w:val="decimal" w:pos="1060"/>
              </w:tabs>
              <w:spacing w:line="360" w:lineRule="exact"/>
              <w:rPr>
                <w:rFonts w:ascii="Arial" w:hAnsi="Arial" w:cs="Arial"/>
                <w:sz w:val="17"/>
                <w:szCs w:val="17"/>
              </w:rPr>
            </w:pPr>
            <w:r w:rsidRPr="00DA5E25">
              <w:rPr>
                <w:rFonts w:ascii="Arial" w:hAnsi="Arial" w:cs="Arial"/>
                <w:sz w:val="17"/>
                <w:szCs w:val="17"/>
              </w:rPr>
              <w:t>(167)</w:t>
            </w:r>
          </w:p>
        </w:tc>
        <w:tc>
          <w:tcPr>
            <w:tcW w:w="1422" w:type="dxa"/>
            <w:vAlign w:val="bottom"/>
          </w:tcPr>
          <w:p w:rsidR="00B97331" w:rsidRPr="00A81986" w:rsidP="0081282C" w14:paraId="7B616A4D" w14:textId="2D2AF102">
            <w:pPr>
              <w:pBdr>
                <w:bottom w:val="single" w:sz="4" w:space="1" w:color="auto"/>
              </w:pBdr>
              <w:tabs>
                <w:tab w:val="decimal" w:pos="1060"/>
              </w:tabs>
              <w:spacing w:line="360" w:lineRule="exact"/>
              <w:ind w:left="-29" w:right="-29"/>
              <w:rPr>
                <w:rFonts w:ascii="Arial" w:hAnsi="Arial" w:cs="Arial"/>
                <w:sz w:val="17"/>
                <w:szCs w:val="17"/>
              </w:rPr>
            </w:pPr>
            <w:r w:rsidRPr="00DA5E25">
              <w:rPr>
                <w:rFonts w:ascii="Arial" w:hAnsi="Arial" w:cs="Arial"/>
                <w:sz w:val="17"/>
                <w:szCs w:val="17"/>
              </w:rPr>
              <w:t>(861)</w:t>
            </w:r>
          </w:p>
        </w:tc>
        <w:tc>
          <w:tcPr>
            <w:tcW w:w="1422" w:type="dxa"/>
            <w:vAlign w:val="bottom"/>
          </w:tcPr>
          <w:p w:rsidR="00B97331" w:rsidRPr="00A81986" w:rsidP="0081282C" w14:paraId="6337FF83" w14:textId="636CA674">
            <w:pPr>
              <w:pBdr>
                <w:bottom w:val="single" w:sz="4" w:space="1" w:color="auto"/>
              </w:pBdr>
              <w:tabs>
                <w:tab w:val="decimal" w:pos="1060"/>
              </w:tabs>
              <w:spacing w:line="360" w:lineRule="exact"/>
              <w:rPr>
                <w:rFonts w:ascii="Arial" w:hAnsi="Arial" w:cs="Arial"/>
                <w:sz w:val="17"/>
                <w:szCs w:val="17"/>
              </w:rPr>
            </w:pPr>
            <w:r w:rsidRPr="00DA5E25">
              <w:rPr>
                <w:rFonts w:ascii="Arial" w:hAnsi="Arial" w:cs="Arial"/>
                <w:sz w:val="17"/>
                <w:szCs w:val="17"/>
              </w:rPr>
              <w:t>-</w:t>
            </w:r>
          </w:p>
        </w:tc>
        <w:tc>
          <w:tcPr>
            <w:tcW w:w="1422" w:type="dxa"/>
            <w:vAlign w:val="bottom"/>
          </w:tcPr>
          <w:p w:rsidR="00B97331" w:rsidRPr="00A81986" w:rsidP="0081282C" w14:paraId="76522D69" w14:textId="5A3A89FA">
            <w:pPr>
              <w:pBdr>
                <w:bottom w:val="single" w:sz="4" w:space="1" w:color="auto"/>
              </w:pBdr>
              <w:tabs>
                <w:tab w:val="decimal" w:pos="1060"/>
              </w:tabs>
              <w:spacing w:line="360" w:lineRule="exact"/>
              <w:rPr>
                <w:rFonts w:ascii="Arial" w:hAnsi="Arial" w:cs="Arial"/>
                <w:sz w:val="17"/>
                <w:szCs w:val="17"/>
              </w:rPr>
            </w:pPr>
            <w:r w:rsidRPr="00DA5E25">
              <w:rPr>
                <w:rFonts w:ascii="Arial" w:hAnsi="Arial" w:cs="Arial"/>
                <w:sz w:val="17"/>
                <w:szCs w:val="17"/>
              </w:rPr>
              <w:t>-</w:t>
            </w:r>
          </w:p>
        </w:tc>
        <w:tc>
          <w:tcPr>
            <w:tcW w:w="1422" w:type="dxa"/>
            <w:vAlign w:val="bottom"/>
          </w:tcPr>
          <w:p w:rsidR="00B97331" w:rsidRPr="00A81986" w:rsidP="0081282C" w14:paraId="49A519C4" w14:textId="1C82F19E">
            <w:pPr>
              <w:pBdr>
                <w:bottom w:val="single" w:sz="4" w:space="1" w:color="auto"/>
              </w:pBdr>
              <w:tabs>
                <w:tab w:val="decimal" w:pos="1060"/>
              </w:tabs>
              <w:spacing w:line="360" w:lineRule="exact"/>
              <w:ind w:left="-29" w:right="-29"/>
              <w:rPr>
                <w:rFonts w:ascii="Arial" w:hAnsi="Arial" w:cs="Arial"/>
                <w:sz w:val="17"/>
                <w:szCs w:val="17"/>
              </w:rPr>
            </w:pPr>
            <w:r w:rsidRPr="00DA5E25">
              <w:rPr>
                <w:rFonts w:ascii="Arial" w:hAnsi="Arial" w:cs="Arial"/>
                <w:sz w:val="17"/>
                <w:szCs w:val="17"/>
              </w:rPr>
              <w:t>(1,028)</w:t>
            </w:r>
          </w:p>
        </w:tc>
      </w:tr>
      <w:tr w14:paraId="0BF4B57E" w14:textId="77777777" w:rsidTr="0081282C">
        <w:tblPrEx>
          <w:tblW w:w="9810" w:type="dxa"/>
          <w:tblLayout w:type="fixed"/>
          <w:tblLook w:val="04A0"/>
        </w:tblPrEx>
        <w:trPr>
          <w:cantSplit/>
          <w:trHeight w:val="20"/>
        </w:trPr>
        <w:tc>
          <w:tcPr>
            <w:tcW w:w="2700" w:type="dxa"/>
            <w:vAlign w:val="bottom"/>
          </w:tcPr>
          <w:p w:rsidR="00B97331" w:rsidRPr="00A81986" w:rsidP="0081282C" w14:paraId="5B5E64A6" w14:textId="24A18546">
            <w:pPr>
              <w:spacing w:line="360" w:lineRule="exact"/>
              <w:ind w:left="151" w:right="-74" w:hanging="173"/>
              <w:rPr>
                <w:rFonts w:ascii="Arial" w:hAnsi="Arial" w:cs="Arial"/>
                <w:spacing w:val="-2"/>
                <w:sz w:val="17"/>
                <w:szCs w:val="17"/>
              </w:rPr>
            </w:pPr>
            <w:r w:rsidRPr="00A81986">
              <w:rPr>
                <w:rFonts w:ascii="Arial" w:hAnsi="Arial" w:cs="Arial"/>
                <w:spacing w:val="-2"/>
                <w:sz w:val="17"/>
                <w:szCs w:val="17"/>
              </w:rPr>
              <w:t xml:space="preserve">Net book value </w:t>
            </w:r>
            <w:r w:rsidRPr="00A81986" w:rsidR="002E4100">
              <w:rPr>
                <w:rFonts w:ascii="Arial" w:hAnsi="Arial" w:cs="Arial"/>
                <w:spacing w:val="-2"/>
                <w:sz w:val="17"/>
                <w:szCs w:val="17"/>
              </w:rPr>
              <w:t>-</w:t>
            </w:r>
            <w:r w:rsidRPr="00A81986">
              <w:rPr>
                <w:rFonts w:ascii="Arial" w:hAnsi="Arial" w:cs="Arial"/>
                <w:spacing w:val="-2"/>
                <w:sz w:val="17"/>
                <w:szCs w:val="17"/>
              </w:rPr>
              <w:t xml:space="preserve"> as restated</w:t>
            </w:r>
          </w:p>
        </w:tc>
        <w:tc>
          <w:tcPr>
            <w:tcW w:w="1422" w:type="dxa"/>
            <w:vAlign w:val="bottom"/>
          </w:tcPr>
          <w:p w:rsidR="00B97331" w:rsidRPr="00A81986" w:rsidP="0081282C" w14:paraId="4F480D8B" w14:textId="667C0660">
            <w:pPr>
              <w:pBdr>
                <w:bottom w:val="double" w:sz="4" w:space="1" w:color="auto"/>
              </w:pBdr>
              <w:tabs>
                <w:tab w:val="decimal" w:pos="1060"/>
              </w:tabs>
              <w:spacing w:line="360" w:lineRule="exact"/>
              <w:rPr>
                <w:rFonts w:ascii="Arial" w:hAnsi="Arial" w:cs="Arial"/>
                <w:sz w:val="17"/>
                <w:szCs w:val="17"/>
              </w:rPr>
            </w:pPr>
            <w:r w:rsidRPr="00DA5E25">
              <w:rPr>
                <w:rFonts w:ascii="Arial" w:hAnsi="Arial" w:cs="Arial"/>
                <w:sz w:val="17"/>
                <w:szCs w:val="17"/>
              </w:rPr>
              <w:t>10,318</w:t>
            </w:r>
          </w:p>
        </w:tc>
        <w:tc>
          <w:tcPr>
            <w:tcW w:w="1422" w:type="dxa"/>
            <w:vAlign w:val="bottom"/>
          </w:tcPr>
          <w:p w:rsidR="00B97331" w:rsidRPr="00A81986" w:rsidP="0081282C" w14:paraId="1A3C7427" w14:textId="3F0D71C2">
            <w:pPr>
              <w:pBdr>
                <w:bottom w:val="double" w:sz="4" w:space="1" w:color="auto"/>
              </w:pBdr>
              <w:tabs>
                <w:tab w:val="decimal" w:pos="1060"/>
              </w:tabs>
              <w:spacing w:line="360" w:lineRule="exact"/>
              <w:rPr>
                <w:rFonts w:ascii="Arial" w:hAnsi="Arial" w:cs="Arial"/>
                <w:sz w:val="17"/>
                <w:szCs w:val="17"/>
              </w:rPr>
            </w:pPr>
            <w:r w:rsidRPr="00DA5E25">
              <w:rPr>
                <w:rFonts w:ascii="Arial" w:hAnsi="Arial" w:cs="Arial"/>
                <w:sz w:val="17"/>
                <w:szCs w:val="17"/>
              </w:rPr>
              <w:t>13,435</w:t>
            </w:r>
          </w:p>
        </w:tc>
        <w:tc>
          <w:tcPr>
            <w:tcW w:w="1422" w:type="dxa"/>
            <w:vAlign w:val="bottom"/>
          </w:tcPr>
          <w:p w:rsidR="00B97331" w:rsidRPr="00A81986" w:rsidP="0081282C" w14:paraId="1C40A9CD" w14:textId="01D1F400">
            <w:pPr>
              <w:pBdr>
                <w:bottom w:val="double" w:sz="4" w:space="1" w:color="auto"/>
              </w:pBdr>
              <w:tabs>
                <w:tab w:val="decimal" w:pos="1060"/>
              </w:tabs>
              <w:spacing w:line="360" w:lineRule="exact"/>
              <w:rPr>
                <w:rFonts w:ascii="Arial" w:hAnsi="Arial" w:cs="Arial"/>
                <w:sz w:val="17"/>
                <w:szCs w:val="17"/>
              </w:rPr>
            </w:pPr>
            <w:r w:rsidRPr="00DA5E25">
              <w:rPr>
                <w:rFonts w:ascii="Arial" w:hAnsi="Arial" w:cs="Arial"/>
                <w:sz w:val="17"/>
                <w:szCs w:val="17"/>
              </w:rPr>
              <w:t>1,715</w:t>
            </w:r>
          </w:p>
        </w:tc>
        <w:tc>
          <w:tcPr>
            <w:tcW w:w="1422" w:type="dxa"/>
            <w:vAlign w:val="bottom"/>
          </w:tcPr>
          <w:p w:rsidR="00B97331" w:rsidRPr="00A81986" w:rsidP="0081282C" w14:paraId="77BEE8B3" w14:textId="6E8A5347">
            <w:pPr>
              <w:pBdr>
                <w:bottom w:val="double" w:sz="4" w:space="1" w:color="auto"/>
              </w:pBdr>
              <w:tabs>
                <w:tab w:val="decimal" w:pos="1060"/>
              </w:tabs>
              <w:spacing w:line="360" w:lineRule="exact"/>
              <w:rPr>
                <w:rFonts w:ascii="Arial" w:hAnsi="Arial" w:cs="Arial"/>
                <w:sz w:val="17"/>
                <w:szCs w:val="17"/>
              </w:rPr>
            </w:pPr>
            <w:r w:rsidRPr="00DA5E25">
              <w:rPr>
                <w:rFonts w:ascii="Arial" w:hAnsi="Arial" w:cs="Arial"/>
                <w:sz w:val="17"/>
                <w:szCs w:val="17"/>
              </w:rPr>
              <w:t>14,387</w:t>
            </w:r>
          </w:p>
        </w:tc>
        <w:tc>
          <w:tcPr>
            <w:tcW w:w="1422" w:type="dxa"/>
            <w:vAlign w:val="bottom"/>
          </w:tcPr>
          <w:p w:rsidR="00B97331" w:rsidRPr="00A81986" w:rsidP="0081282C" w14:paraId="71F202F3" w14:textId="4BA9BC3D">
            <w:pPr>
              <w:pBdr>
                <w:bottom w:val="double" w:sz="4" w:space="1" w:color="auto"/>
              </w:pBdr>
              <w:tabs>
                <w:tab w:val="decimal" w:pos="1060"/>
              </w:tabs>
              <w:spacing w:line="360" w:lineRule="exact"/>
              <w:rPr>
                <w:rFonts w:ascii="Arial" w:hAnsi="Arial" w:cs="Arial"/>
                <w:sz w:val="17"/>
                <w:szCs w:val="17"/>
              </w:rPr>
            </w:pPr>
            <w:r w:rsidRPr="00DA5E25">
              <w:rPr>
                <w:rFonts w:ascii="Arial" w:hAnsi="Arial" w:cs="Arial"/>
                <w:sz w:val="17"/>
                <w:szCs w:val="17"/>
              </w:rPr>
              <w:t>39,855</w:t>
            </w:r>
          </w:p>
        </w:tc>
      </w:tr>
    </w:tbl>
    <w:p w:rsidR="00B97331" w:rsidRPr="00A81986" w:rsidP="00B97331" w14:paraId="2C82A3E5" w14:textId="6382A1F9">
      <w:pPr>
        <w:rPr>
          <w:rFonts w:ascii="Arial" w:hAnsi="Arial" w:cs="Arial"/>
        </w:rPr>
      </w:pPr>
    </w:p>
    <w:tbl>
      <w:tblPr>
        <w:tblW w:w="9759" w:type="dxa"/>
        <w:tblLayout w:type="fixed"/>
        <w:tblLook w:val="04A0"/>
      </w:tblPr>
      <w:tblGrid>
        <w:gridCol w:w="3280"/>
        <w:gridCol w:w="2158"/>
        <w:gridCol w:w="2160"/>
        <w:gridCol w:w="2161"/>
      </w:tblGrid>
      <w:tr w14:paraId="00315D1A" w14:textId="77777777" w:rsidTr="0081282C">
        <w:tblPrEx>
          <w:tblW w:w="9759" w:type="dxa"/>
          <w:tblLayout w:type="fixed"/>
          <w:tblLook w:val="04A0"/>
        </w:tblPrEx>
        <w:trPr>
          <w:trHeight w:val="20"/>
        </w:trPr>
        <w:tc>
          <w:tcPr>
            <w:tcW w:w="3280" w:type="dxa"/>
            <w:vAlign w:val="bottom"/>
          </w:tcPr>
          <w:p w:rsidR="00B97331" w:rsidRPr="00A81986" w:rsidP="0081282C" w14:paraId="2AD64D5A" w14:textId="258CBB9B">
            <w:pPr>
              <w:spacing w:line="360" w:lineRule="exact"/>
              <w:ind w:left="151" w:hanging="151"/>
              <w:jc w:val="center"/>
              <w:outlineLvl w:val="0"/>
              <w:rPr>
                <w:rFonts w:ascii="Arial" w:hAnsi="Arial" w:cs="Arial"/>
                <w:sz w:val="17"/>
                <w:szCs w:val="17"/>
              </w:rPr>
            </w:pPr>
          </w:p>
        </w:tc>
        <w:tc>
          <w:tcPr>
            <w:tcW w:w="6479" w:type="dxa"/>
            <w:gridSpan w:val="3"/>
          </w:tcPr>
          <w:p w:rsidR="00B97331" w:rsidRPr="00A81986" w:rsidP="0081282C" w14:paraId="7A624245" w14:textId="77777777">
            <w:pPr>
              <w:tabs>
                <w:tab w:val="center" w:pos="8010"/>
              </w:tabs>
              <w:spacing w:line="360" w:lineRule="exact"/>
              <w:ind w:left="-29" w:right="-29"/>
              <w:jc w:val="right"/>
              <w:rPr>
                <w:rFonts w:ascii="Arial" w:hAnsi="Arial" w:cs="Arial"/>
                <w:sz w:val="17"/>
                <w:szCs w:val="17"/>
              </w:rPr>
            </w:pPr>
            <w:r w:rsidRPr="00A81986">
              <w:rPr>
                <w:rFonts w:ascii="Arial" w:hAnsi="Arial" w:cs="Arial"/>
                <w:sz w:val="17"/>
                <w:szCs w:val="17"/>
              </w:rPr>
              <w:t>(Unit: Million Baht)</w:t>
            </w:r>
          </w:p>
        </w:tc>
      </w:tr>
      <w:tr w14:paraId="1FA53602" w14:textId="77777777" w:rsidTr="0081282C">
        <w:tblPrEx>
          <w:tblW w:w="9759" w:type="dxa"/>
          <w:tblLayout w:type="fixed"/>
          <w:tblLook w:val="04A0"/>
        </w:tblPrEx>
        <w:trPr>
          <w:trHeight w:val="20"/>
        </w:trPr>
        <w:tc>
          <w:tcPr>
            <w:tcW w:w="3280" w:type="dxa"/>
            <w:vAlign w:val="bottom"/>
          </w:tcPr>
          <w:p w:rsidR="00B97331" w:rsidRPr="00A81986" w:rsidP="0081282C" w14:paraId="4744EDDE" w14:textId="77777777">
            <w:pPr>
              <w:spacing w:line="360" w:lineRule="exact"/>
              <w:ind w:left="151" w:hanging="151"/>
              <w:jc w:val="center"/>
              <w:outlineLvl w:val="0"/>
              <w:rPr>
                <w:rFonts w:ascii="Arial" w:hAnsi="Arial" w:cs="Arial"/>
                <w:sz w:val="17"/>
                <w:szCs w:val="17"/>
              </w:rPr>
            </w:pPr>
          </w:p>
        </w:tc>
        <w:tc>
          <w:tcPr>
            <w:tcW w:w="6479" w:type="dxa"/>
            <w:gridSpan w:val="3"/>
          </w:tcPr>
          <w:p w:rsidR="00B97331" w:rsidRPr="00A81986" w:rsidP="0081282C" w14:paraId="3A663D42" w14:textId="77777777">
            <w:pPr>
              <w:pBdr>
                <w:bottom w:val="single" w:sz="4" w:space="1" w:color="auto"/>
              </w:pBdr>
              <w:tabs>
                <w:tab w:val="center" w:pos="8010"/>
              </w:tabs>
              <w:spacing w:line="360" w:lineRule="exact"/>
              <w:ind w:left="-29" w:right="-29"/>
              <w:jc w:val="center"/>
              <w:rPr>
                <w:rFonts w:ascii="Arial" w:hAnsi="Arial" w:cs="Arial"/>
                <w:sz w:val="17"/>
                <w:szCs w:val="17"/>
              </w:rPr>
            </w:pPr>
            <w:r w:rsidRPr="00A81986">
              <w:rPr>
                <w:rFonts w:ascii="Arial" w:hAnsi="Arial" w:cs="Arial"/>
                <w:sz w:val="17"/>
                <w:szCs w:val="17"/>
              </w:rPr>
              <w:t>Separate financial statements</w:t>
            </w:r>
          </w:p>
        </w:tc>
      </w:tr>
      <w:tr w14:paraId="73ED8D70" w14:textId="77777777" w:rsidTr="0081282C">
        <w:tblPrEx>
          <w:tblW w:w="9759" w:type="dxa"/>
          <w:tblLayout w:type="fixed"/>
          <w:tblLook w:val="04A0"/>
        </w:tblPrEx>
        <w:trPr>
          <w:trHeight w:val="20"/>
        </w:trPr>
        <w:tc>
          <w:tcPr>
            <w:tcW w:w="3280" w:type="dxa"/>
            <w:vAlign w:val="bottom"/>
          </w:tcPr>
          <w:p w:rsidR="00B97331" w:rsidRPr="00A81986" w:rsidP="0081282C" w14:paraId="297E409A" w14:textId="77777777">
            <w:pPr>
              <w:spacing w:line="360" w:lineRule="exact"/>
              <w:ind w:left="151" w:hanging="151"/>
              <w:jc w:val="center"/>
              <w:outlineLvl w:val="0"/>
              <w:rPr>
                <w:rFonts w:ascii="Arial" w:hAnsi="Arial" w:cs="Arial"/>
                <w:sz w:val="17"/>
                <w:szCs w:val="17"/>
              </w:rPr>
            </w:pPr>
          </w:p>
        </w:tc>
        <w:tc>
          <w:tcPr>
            <w:tcW w:w="2158" w:type="dxa"/>
            <w:vAlign w:val="bottom"/>
          </w:tcPr>
          <w:p w:rsidR="00B97331" w:rsidRPr="00A81986" w:rsidP="0081282C" w14:paraId="6B8118CD" w14:textId="77777777">
            <w:pPr>
              <w:pBdr>
                <w:bottom w:val="single" w:sz="4" w:space="1" w:color="auto"/>
              </w:pBdr>
              <w:tabs>
                <w:tab w:val="center" w:pos="8010"/>
              </w:tabs>
              <w:spacing w:line="360" w:lineRule="exact"/>
              <w:ind w:left="-29" w:right="-29"/>
              <w:jc w:val="center"/>
              <w:rPr>
                <w:rFonts w:ascii="Arial" w:hAnsi="Arial" w:cs="Arial"/>
                <w:sz w:val="17"/>
                <w:szCs w:val="17"/>
              </w:rPr>
            </w:pPr>
            <w:r w:rsidRPr="00A81986">
              <w:rPr>
                <w:rFonts w:ascii="Arial" w:hAnsi="Arial" w:cs="Arial"/>
                <w:sz w:val="17"/>
                <w:szCs w:val="17"/>
              </w:rPr>
              <w:t>Land and improvements</w:t>
            </w:r>
          </w:p>
        </w:tc>
        <w:tc>
          <w:tcPr>
            <w:tcW w:w="2160" w:type="dxa"/>
            <w:vAlign w:val="bottom"/>
          </w:tcPr>
          <w:p w:rsidR="00B97331" w:rsidRPr="00A81986" w:rsidP="0081282C" w14:paraId="52A16DE7" w14:textId="77777777">
            <w:pPr>
              <w:pBdr>
                <w:bottom w:val="single" w:sz="4" w:space="1" w:color="auto"/>
              </w:pBdr>
              <w:tabs>
                <w:tab w:val="center" w:pos="8010"/>
              </w:tabs>
              <w:spacing w:line="360" w:lineRule="exact"/>
              <w:ind w:left="-29" w:right="-29"/>
              <w:jc w:val="center"/>
              <w:rPr>
                <w:rFonts w:ascii="Arial" w:hAnsi="Arial" w:cs="Arial"/>
                <w:sz w:val="17"/>
                <w:szCs w:val="17"/>
              </w:rPr>
            </w:pPr>
            <w:r w:rsidRPr="00A81986">
              <w:rPr>
                <w:rFonts w:ascii="Arial" w:hAnsi="Arial" w:cs="Arial"/>
                <w:sz w:val="17"/>
                <w:szCs w:val="17"/>
              </w:rPr>
              <w:t>Buildings and improvements</w:t>
            </w:r>
          </w:p>
        </w:tc>
        <w:tc>
          <w:tcPr>
            <w:tcW w:w="2161" w:type="dxa"/>
            <w:vAlign w:val="bottom"/>
          </w:tcPr>
          <w:p w:rsidR="00B97331" w:rsidRPr="00A81986" w:rsidP="0081282C" w14:paraId="68B12F7E" w14:textId="77777777">
            <w:pPr>
              <w:pBdr>
                <w:bottom w:val="single" w:sz="4" w:space="1" w:color="auto"/>
              </w:pBdr>
              <w:tabs>
                <w:tab w:val="center" w:pos="8010"/>
              </w:tabs>
              <w:spacing w:line="360" w:lineRule="exact"/>
              <w:ind w:left="-29" w:right="-29"/>
              <w:jc w:val="center"/>
              <w:rPr>
                <w:rFonts w:ascii="Arial" w:hAnsi="Arial" w:cs="Arial"/>
                <w:sz w:val="17"/>
                <w:szCs w:val="17"/>
              </w:rPr>
            </w:pPr>
            <w:r w:rsidRPr="00A81986">
              <w:rPr>
                <w:rFonts w:ascii="Arial" w:hAnsi="Arial" w:cs="Arial"/>
                <w:sz w:val="17"/>
                <w:szCs w:val="17"/>
              </w:rPr>
              <w:t>Total</w:t>
            </w:r>
          </w:p>
        </w:tc>
      </w:tr>
      <w:tr w14:paraId="793AEEEE" w14:textId="77777777" w:rsidTr="0081282C">
        <w:tblPrEx>
          <w:tblW w:w="9759" w:type="dxa"/>
          <w:tblLayout w:type="fixed"/>
          <w:tblLook w:val="04A0"/>
        </w:tblPrEx>
        <w:trPr>
          <w:trHeight w:val="20"/>
        </w:trPr>
        <w:tc>
          <w:tcPr>
            <w:tcW w:w="3280" w:type="dxa"/>
            <w:vAlign w:val="bottom"/>
          </w:tcPr>
          <w:p w:rsidR="00B97331" w:rsidRPr="00A81986" w:rsidP="0081282C" w14:paraId="3FF066B0" w14:textId="77777777">
            <w:pPr>
              <w:spacing w:line="360" w:lineRule="exact"/>
              <w:ind w:left="151" w:right="-74" w:hanging="173"/>
              <w:rPr>
                <w:rFonts w:ascii="Arial" w:hAnsi="Arial" w:cs="Arial"/>
                <w:spacing w:val="-2"/>
                <w:sz w:val="17"/>
                <w:szCs w:val="17"/>
              </w:rPr>
            </w:pPr>
            <w:r w:rsidRPr="00A81986">
              <w:rPr>
                <w:rFonts w:ascii="Arial" w:hAnsi="Arial" w:cs="Arial"/>
                <w:spacing w:val="-2"/>
                <w:sz w:val="17"/>
                <w:szCs w:val="17"/>
              </w:rPr>
              <w:t>As at 31 March 2026:</w:t>
            </w:r>
          </w:p>
        </w:tc>
        <w:tc>
          <w:tcPr>
            <w:tcW w:w="2158" w:type="dxa"/>
            <w:vAlign w:val="bottom"/>
          </w:tcPr>
          <w:p w:rsidR="00B97331" w:rsidRPr="00A81986" w:rsidP="0081282C" w14:paraId="04A0545E" w14:textId="77777777">
            <w:pPr>
              <w:tabs>
                <w:tab w:val="decimal" w:pos="791"/>
              </w:tabs>
              <w:spacing w:line="360" w:lineRule="exact"/>
              <w:ind w:left="-29" w:right="-29"/>
              <w:rPr>
                <w:rFonts w:ascii="Arial" w:hAnsi="Arial" w:cs="Arial"/>
                <w:spacing w:val="-5"/>
                <w:sz w:val="17"/>
                <w:szCs w:val="17"/>
              </w:rPr>
            </w:pPr>
          </w:p>
        </w:tc>
        <w:tc>
          <w:tcPr>
            <w:tcW w:w="2160" w:type="dxa"/>
            <w:vAlign w:val="bottom"/>
          </w:tcPr>
          <w:p w:rsidR="00B97331" w:rsidRPr="00A81986" w:rsidP="0081282C" w14:paraId="15D1593E" w14:textId="77777777">
            <w:pPr>
              <w:tabs>
                <w:tab w:val="decimal" w:pos="791"/>
              </w:tabs>
              <w:spacing w:line="360" w:lineRule="exact"/>
              <w:ind w:left="-29" w:right="-29"/>
              <w:rPr>
                <w:rFonts w:ascii="Arial" w:hAnsi="Arial" w:cs="Arial"/>
                <w:spacing w:val="-5"/>
                <w:sz w:val="17"/>
                <w:szCs w:val="17"/>
              </w:rPr>
            </w:pPr>
          </w:p>
        </w:tc>
        <w:tc>
          <w:tcPr>
            <w:tcW w:w="2161" w:type="dxa"/>
            <w:vAlign w:val="bottom"/>
          </w:tcPr>
          <w:p w:rsidR="00B97331" w:rsidRPr="00A81986" w:rsidP="0081282C" w14:paraId="4C7BBC8D" w14:textId="77777777">
            <w:pPr>
              <w:tabs>
                <w:tab w:val="decimal" w:pos="791"/>
              </w:tabs>
              <w:spacing w:line="360" w:lineRule="exact"/>
              <w:ind w:left="-29" w:right="-29"/>
              <w:rPr>
                <w:rFonts w:ascii="Arial" w:hAnsi="Arial" w:cs="Arial"/>
                <w:spacing w:val="-5"/>
                <w:sz w:val="17"/>
                <w:szCs w:val="17"/>
              </w:rPr>
            </w:pPr>
          </w:p>
        </w:tc>
      </w:tr>
      <w:tr w14:paraId="41B5725F" w14:textId="77777777" w:rsidTr="0081282C">
        <w:tblPrEx>
          <w:tblW w:w="9759" w:type="dxa"/>
          <w:tblLayout w:type="fixed"/>
          <w:tblLook w:val="04A0"/>
        </w:tblPrEx>
        <w:trPr>
          <w:trHeight w:val="20"/>
        </w:trPr>
        <w:tc>
          <w:tcPr>
            <w:tcW w:w="3280" w:type="dxa"/>
            <w:vAlign w:val="bottom"/>
          </w:tcPr>
          <w:p w:rsidR="00DA5A48" w:rsidRPr="00A81986" w:rsidP="0081282C" w14:paraId="2DD27485" w14:textId="77777777">
            <w:pPr>
              <w:spacing w:line="360" w:lineRule="exact"/>
              <w:ind w:left="151" w:right="-74" w:hanging="173"/>
              <w:rPr>
                <w:rFonts w:ascii="Arial" w:hAnsi="Arial" w:cs="Arial"/>
                <w:spacing w:val="-2"/>
                <w:sz w:val="17"/>
                <w:szCs w:val="17"/>
                <w:cs/>
              </w:rPr>
            </w:pPr>
            <w:r w:rsidRPr="00A81986">
              <w:rPr>
                <w:rFonts w:ascii="Arial" w:hAnsi="Arial" w:cs="Arial"/>
                <w:spacing w:val="-2"/>
                <w:sz w:val="17"/>
                <w:szCs w:val="17"/>
              </w:rPr>
              <w:t>Cost</w:t>
            </w:r>
          </w:p>
        </w:tc>
        <w:tc>
          <w:tcPr>
            <w:tcW w:w="2158" w:type="dxa"/>
          </w:tcPr>
          <w:p w:rsidR="00DA5A48" w:rsidRPr="00A81986" w:rsidP="0081282C" w14:paraId="7DCCD4A0" w14:textId="49A73ADD">
            <w:pPr>
              <w:tabs>
                <w:tab w:val="decimal" w:pos="1332"/>
              </w:tabs>
              <w:spacing w:line="360" w:lineRule="exact"/>
              <w:ind w:left="-29" w:right="-29"/>
              <w:rPr>
                <w:rFonts w:ascii="Arial" w:hAnsi="Arial" w:cs="Arial"/>
                <w:sz w:val="17"/>
                <w:szCs w:val="17"/>
              </w:rPr>
            </w:pPr>
            <w:r w:rsidRPr="00DA5E25">
              <w:rPr>
                <w:rFonts w:ascii="Arial" w:hAnsi="Arial" w:cs="Arial"/>
                <w:sz w:val="17"/>
                <w:szCs w:val="17"/>
              </w:rPr>
              <w:t>666</w:t>
            </w:r>
          </w:p>
        </w:tc>
        <w:tc>
          <w:tcPr>
            <w:tcW w:w="2160" w:type="dxa"/>
          </w:tcPr>
          <w:p w:rsidR="00DA5A48" w:rsidRPr="00A81986" w:rsidP="0081282C" w14:paraId="3605F4D0" w14:textId="2F8A0DCC">
            <w:pPr>
              <w:tabs>
                <w:tab w:val="decimal" w:pos="1332"/>
              </w:tabs>
              <w:spacing w:line="360" w:lineRule="exact"/>
              <w:ind w:left="-29" w:right="-29"/>
              <w:rPr>
                <w:rFonts w:ascii="Arial" w:hAnsi="Arial" w:cs="Arial"/>
                <w:sz w:val="17"/>
                <w:szCs w:val="17"/>
              </w:rPr>
            </w:pPr>
            <w:r w:rsidRPr="00DA5E25">
              <w:rPr>
                <w:rFonts w:ascii="Arial" w:hAnsi="Arial" w:cs="Arial"/>
                <w:sz w:val="17"/>
                <w:szCs w:val="17"/>
              </w:rPr>
              <w:t>453</w:t>
            </w:r>
          </w:p>
        </w:tc>
        <w:tc>
          <w:tcPr>
            <w:tcW w:w="2161" w:type="dxa"/>
          </w:tcPr>
          <w:p w:rsidR="00DA5A48" w:rsidRPr="00A81986" w:rsidP="0081282C" w14:paraId="5D0AB8B6" w14:textId="5E4018F5">
            <w:pPr>
              <w:tabs>
                <w:tab w:val="decimal" w:pos="1332"/>
              </w:tabs>
              <w:spacing w:line="360" w:lineRule="exact"/>
              <w:ind w:left="-29" w:right="-29"/>
              <w:rPr>
                <w:rFonts w:ascii="Arial" w:hAnsi="Arial" w:cs="Arial"/>
                <w:sz w:val="17"/>
                <w:szCs w:val="17"/>
              </w:rPr>
            </w:pPr>
            <w:r w:rsidRPr="00DA5E25">
              <w:rPr>
                <w:rFonts w:ascii="Arial" w:hAnsi="Arial" w:cs="Arial"/>
                <w:sz w:val="17"/>
                <w:szCs w:val="17"/>
              </w:rPr>
              <w:t>1,119</w:t>
            </w:r>
          </w:p>
        </w:tc>
      </w:tr>
      <w:tr w14:paraId="677D3FF2" w14:textId="77777777" w:rsidTr="0081282C">
        <w:tblPrEx>
          <w:tblW w:w="9759" w:type="dxa"/>
          <w:tblLayout w:type="fixed"/>
          <w:tblLook w:val="04A0"/>
        </w:tblPrEx>
        <w:trPr>
          <w:trHeight w:val="20"/>
        </w:trPr>
        <w:tc>
          <w:tcPr>
            <w:tcW w:w="3280" w:type="dxa"/>
            <w:vAlign w:val="bottom"/>
          </w:tcPr>
          <w:p w:rsidR="00DA5A48" w:rsidRPr="00A81986" w:rsidP="0081282C" w14:paraId="2F41E56A" w14:textId="77777777">
            <w:pPr>
              <w:spacing w:line="360" w:lineRule="exact"/>
              <w:ind w:left="151" w:right="-74" w:hanging="173"/>
              <w:rPr>
                <w:rFonts w:ascii="Arial" w:hAnsi="Arial" w:cs="Arial"/>
                <w:spacing w:val="-2"/>
                <w:sz w:val="17"/>
                <w:szCs w:val="17"/>
              </w:rPr>
            </w:pPr>
            <w:r w:rsidRPr="00A81986">
              <w:rPr>
                <w:rFonts w:ascii="Arial" w:hAnsi="Arial" w:cs="Arial"/>
                <w:spacing w:val="-2"/>
                <w:sz w:val="17"/>
                <w:szCs w:val="17"/>
              </w:rPr>
              <w:t>Less:</w:t>
            </w:r>
            <w:r w:rsidRPr="00A81986">
              <w:rPr>
                <w:rFonts w:ascii="Arial" w:hAnsi="Arial" w:cs="Arial"/>
                <w:spacing w:val="-2"/>
                <w:sz w:val="17"/>
                <w:szCs w:val="17"/>
                <w:cs/>
              </w:rPr>
              <w:t xml:space="preserve"> </w:t>
            </w:r>
            <w:r w:rsidRPr="00A81986">
              <w:rPr>
                <w:rFonts w:ascii="Arial" w:hAnsi="Arial" w:cs="Arial"/>
                <w:spacing w:val="-2"/>
                <w:sz w:val="17"/>
                <w:szCs w:val="17"/>
              </w:rPr>
              <w:t>Accumulated depreciation</w:t>
            </w:r>
          </w:p>
        </w:tc>
        <w:tc>
          <w:tcPr>
            <w:tcW w:w="2158" w:type="dxa"/>
          </w:tcPr>
          <w:p w:rsidR="00DA5A48" w:rsidRPr="00A81986" w:rsidP="0081282C" w14:paraId="0E0AE7A8" w14:textId="5C0A64A4">
            <w:pPr>
              <w:tabs>
                <w:tab w:val="decimal" w:pos="1332"/>
              </w:tabs>
              <w:spacing w:line="360" w:lineRule="exact"/>
              <w:ind w:left="-29" w:right="-29"/>
              <w:rPr>
                <w:rFonts w:ascii="Arial" w:hAnsi="Arial" w:cs="Arial"/>
                <w:sz w:val="17"/>
                <w:szCs w:val="17"/>
              </w:rPr>
            </w:pPr>
            <w:r w:rsidRPr="00DA5E25">
              <w:rPr>
                <w:rFonts w:ascii="Arial" w:hAnsi="Arial" w:cs="Arial"/>
                <w:sz w:val="17"/>
                <w:szCs w:val="17"/>
              </w:rPr>
              <w:t>-</w:t>
            </w:r>
          </w:p>
        </w:tc>
        <w:tc>
          <w:tcPr>
            <w:tcW w:w="2160" w:type="dxa"/>
          </w:tcPr>
          <w:p w:rsidR="00DA5A48" w:rsidRPr="00A81986" w:rsidP="0081282C" w14:paraId="5365CAD5" w14:textId="15C3C82A">
            <w:pPr>
              <w:tabs>
                <w:tab w:val="decimal" w:pos="1332"/>
              </w:tabs>
              <w:spacing w:line="360" w:lineRule="exact"/>
              <w:ind w:left="-29" w:right="-29"/>
              <w:rPr>
                <w:rFonts w:ascii="Arial" w:hAnsi="Arial" w:cs="Arial"/>
                <w:sz w:val="17"/>
                <w:szCs w:val="17"/>
              </w:rPr>
            </w:pPr>
            <w:r w:rsidRPr="00DA5E25">
              <w:rPr>
                <w:rFonts w:ascii="Arial" w:hAnsi="Arial" w:cs="Arial"/>
                <w:sz w:val="17"/>
                <w:szCs w:val="17"/>
              </w:rPr>
              <w:t>(359)</w:t>
            </w:r>
          </w:p>
        </w:tc>
        <w:tc>
          <w:tcPr>
            <w:tcW w:w="2161" w:type="dxa"/>
          </w:tcPr>
          <w:p w:rsidR="00DA5A48" w:rsidRPr="00A81986" w:rsidP="0081282C" w14:paraId="778496ED" w14:textId="12E2ABE8">
            <w:pPr>
              <w:tabs>
                <w:tab w:val="decimal" w:pos="1332"/>
              </w:tabs>
              <w:spacing w:line="360" w:lineRule="exact"/>
              <w:ind w:left="-29" w:right="-29"/>
              <w:rPr>
                <w:rFonts w:ascii="Arial" w:hAnsi="Arial" w:cs="Arial"/>
                <w:sz w:val="17"/>
                <w:szCs w:val="17"/>
              </w:rPr>
            </w:pPr>
            <w:r w:rsidRPr="00DA5E25">
              <w:rPr>
                <w:rFonts w:ascii="Arial" w:hAnsi="Arial" w:cs="Arial"/>
                <w:sz w:val="17"/>
                <w:szCs w:val="17"/>
              </w:rPr>
              <w:t>(359)</w:t>
            </w:r>
          </w:p>
        </w:tc>
      </w:tr>
      <w:tr w14:paraId="7AF366F0" w14:textId="77777777" w:rsidTr="0081282C">
        <w:tblPrEx>
          <w:tblW w:w="9759" w:type="dxa"/>
          <w:tblLayout w:type="fixed"/>
          <w:tblLook w:val="04A0"/>
        </w:tblPrEx>
        <w:trPr>
          <w:trHeight w:val="20"/>
        </w:trPr>
        <w:tc>
          <w:tcPr>
            <w:tcW w:w="3280" w:type="dxa"/>
            <w:vAlign w:val="bottom"/>
          </w:tcPr>
          <w:p w:rsidR="00DA5A48" w:rsidRPr="00A81986" w:rsidP="0081282C" w14:paraId="50E94683" w14:textId="77777777">
            <w:pPr>
              <w:spacing w:line="360" w:lineRule="exact"/>
              <w:ind w:left="151" w:right="-74" w:hanging="173"/>
              <w:rPr>
                <w:rFonts w:ascii="Arial" w:hAnsi="Arial" w:cs="Arial"/>
                <w:spacing w:val="-2"/>
                <w:sz w:val="17"/>
                <w:szCs w:val="17"/>
                <w:cs/>
              </w:rPr>
            </w:pPr>
            <w:r w:rsidRPr="00A81986">
              <w:rPr>
                <w:rFonts w:ascii="Arial" w:hAnsi="Arial" w:cs="Arial"/>
                <w:spacing w:val="-2"/>
                <w:sz w:val="17"/>
                <w:szCs w:val="17"/>
              </w:rPr>
              <w:t>Less:</w:t>
            </w:r>
            <w:r w:rsidRPr="00A81986">
              <w:rPr>
                <w:rFonts w:ascii="Arial" w:hAnsi="Arial" w:cs="Arial"/>
                <w:spacing w:val="-2"/>
                <w:sz w:val="17"/>
                <w:szCs w:val="17"/>
                <w:cs/>
              </w:rPr>
              <w:t xml:space="preserve"> </w:t>
            </w:r>
            <w:r w:rsidRPr="00A81986">
              <w:rPr>
                <w:rFonts w:ascii="Arial" w:hAnsi="Arial" w:cs="Arial"/>
                <w:spacing w:val="-2"/>
                <w:sz w:val="17"/>
                <w:szCs w:val="17"/>
              </w:rPr>
              <w:t>Allowance for impairment</w:t>
            </w:r>
          </w:p>
        </w:tc>
        <w:tc>
          <w:tcPr>
            <w:tcW w:w="2158" w:type="dxa"/>
          </w:tcPr>
          <w:p w:rsidR="00DA5A48" w:rsidRPr="00A81986" w:rsidP="0081282C" w14:paraId="2042F27F" w14:textId="1CE9A30C">
            <w:pPr>
              <w:pBdr>
                <w:bottom w:val="single" w:sz="4" w:space="1" w:color="auto"/>
              </w:pBdr>
              <w:tabs>
                <w:tab w:val="decimal" w:pos="1332"/>
              </w:tabs>
              <w:spacing w:line="360" w:lineRule="exact"/>
              <w:ind w:left="-29" w:right="-29"/>
              <w:rPr>
                <w:rFonts w:ascii="Arial" w:hAnsi="Arial" w:cs="Arial"/>
                <w:sz w:val="17"/>
                <w:szCs w:val="17"/>
              </w:rPr>
            </w:pPr>
            <w:r w:rsidRPr="00DA5E25">
              <w:rPr>
                <w:rFonts w:ascii="Arial" w:hAnsi="Arial" w:cs="Arial"/>
                <w:sz w:val="17"/>
                <w:szCs w:val="17"/>
              </w:rPr>
              <w:t>(30)</w:t>
            </w:r>
          </w:p>
        </w:tc>
        <w:tc>
          <w:tcPr>
            <w:tcW w:w="2160" w:type="dxa"/>
          </w:tcPr>
          <w:p w:rsidR="00DA5A48" w:rsidRPr="00A81986" w:rsidP="0081282C" w14:paraId="435DC2FC" w14:textId="4A20CCF0">
            <w:pPr>
              <w:pBdr>
                <w:bottom w:val="single" w:sz="4" w:space="1" w:color="auto"/>
              </w:pBdr>
              <w:tabs>
                <w:tab w:val="decimal" w:pos="1332"/>
              </w:tabs>
              <w:spacing w:line="360" w:lineRule="exact"/>
              <w:ind w:left="-29" w:right="-29"/>
              <w:rPr>
                <w:rFonts w:ascii="Arial" w:hAnsi="Arial" w:cs="Arial"/>
                <w:sz w:val="17"/>
                <w:szCs w:val="17"/>
              </w:rPr>
            </w:pPr>
            <w:r w:rsidRPr="00DA5E25">
              <w:rPr>
                <w:rFonts w:ascii="Arial" w:hAnsi="Arial" w:cs="Arial"/>
                <w:sz w:val="17"/>
                <w:szCs w:val="17"/>
              </w:rPr>
              <w:t>(67)</w:t>
            </w:r>
          </w:p>
        </w:tc>
        <w:tc>
          <w:tcPr>
            <w:tcW w:w="2161" w:type="dxa"/>
          </w:tcPr>
          <w:p w:rsidR="00DA5A48" w:rsidRPr="00A81986" w:rsidP="0081282C" w14:paraId="5A95A348" w14:textId="6762FB43">
            <w:pPr>
              <w:pBdr>
                <w:bottom w:val="single" w:sz="4" w:space="1" w:color="auto"/>
              </w:pBdr>
              <w:tabs>
                <w:tab w:val="decimal" w:pos="1332"/>
              </w:tabs>
              <w:spacing w:line="360" w:lineRule="exact"/>
              <w:ind w:left="-29" w:right="-29"/>
              <w:rPr>
                <w:rFonts w:ascii="Arial" w:hAnsi="Arial" w:cs="Arial"/>
                <w:sz w:val="17"/>
                <w:szCs w:val="17"/>
              </w:rPr>
            </w:pPr>
            <w:r w:rsidRPr="00DA5E25">
              <w:rPr>
                <w:rFonts w:ascii="Arial" w:hAnsi="Arial" w:cs="Arial"/>
                <w:sz w:val="17"/>
                <w:szCs w:val="17"/>
              </w:rPr>
              <w:t>(97)</w:t>
            </w:r>
          </w:p>
        </w:tc>
      </w:tr>
      <w:tr w14:paraId="1DD6A2D2" w14:textId="77777777" w:rsidTr="0081282C">
        <w:tblPrEx>
          <w:tblW w:w="9759" w:type="dxa"/>
          <w:tblLayout w:type="fixed"/>
          <w:tblLook w:val="04A0"/>
        </w:tblPrEx>
        <w:trPr>
          <w:trHeight w:val="20"/>
        </w:trPr>
        <w:tc>
          <w:tcPr>
            <w:tcW w:w="3280" w:type="dxa"/>
            <w:vAlign w:val="bottom"/>
          </w:tcPr>
          <w:p w:rsidR="00DA5A48" w:rsidRPr="00A81986" w:rsidP="0081282C" w14:paraId="2DD75764" w14:textId="77777777">
            <w:pPr>
              <w:spacing w:line="360" w:lineRule="exact"/>
              <w:ind w:left="151" w:right="-74" w:hanging="173"/>
              <w:rPr>
                <w:rFonts w:ascii="Arial" w:hAnsi="Arial" w:cs="Arial"/>
                <w:spacing w:val="-2"/>
                <w:sz w:val="17"/>
                <w:szCs w:val="17"/>
              </w:rPr>
            </w:pPr>
            <w:r w:rsidRPr="00A81986">
              <w:rPr>
                <w:rFonts w:ascii="Arial" w:hAnsi="Arial" w:cs="Arial"/>
                <w:spacing w:val="-2"/>
                <w:sz w:val="17"/>
                <w:szCs w:val="17"/>
              </w:rPr>
              <w:t>Net book value</w:t>
            </w:r>
          </w:p>
        </w:tc>
        <w:tc>
          <w:tcPr>
            <w:tcW w:w="2158" w:type="dxa"/>
          </w:tcPr>
          <w:p w:rsidR="00DA5A48" w:rsidRPr="00A81986" w:rsidP="0081282C" w14:paraId="39407092" w14:textId="5B4E1EA4">
            <w:pPr>
              <w:pBdr>
                <w:bottom w:val="double" w:sz="4" w:space="1" w:color="auto"/>
              </w:pBdr>
              <w:tabs>
                <w:tab w:val="decimal" w:pos="1332"/>
              </w:tabs>
              <w:spacing w:line="360" w:lineRule="exact"/>
              <w:ind w:left="-29" w:right="-29"/>
              <w:rPr>
                <w:rFonts w:ascii="Arial" w:hAnsi="Arial" w:cs="Arial"/>
                <w:sz w:val="17"/>
                <w:szCs w:val="17"/>
              </w:rPr>
            </w:pPr>
            <w:r w:rsidRPr="00DA5E25">
              <w:rPr>
                <w:rFonts w:ascii="Arial" w:hAnsi="Arial" w:cs="Arial"/>
                <w:sz w:val="17"/>
                <w:szCs w:val="17"/>
              </w:rPr>
              <w:t>636</w:t>
            </w:r>
          </w:p>
        </w:tc>
        <w:tc>
          <w:tcPr>
            <w:tcW w:w="2160" w:type="dxa"/>
          </w:tcPr>
          <w:p w:rsidR="00DA5A48" w:rsidRPr="00A81986" w:rsidP="0081282C" w14:paraId="782B5153" w14:textId="5EFA6998">
            <w:pPr>
              <w:pBdr>
                <w:bottom w:val="double" w:sz="4" w:space="1" w:color="auto"/>
              </w:pBdr>
              <w:tabs>
                <w:tab w:val="decimal" w:pos="1332"/>
              </w:tabs>
              <w:spacing w:line="360" w:lineRule="exact"/>
              <w:ind w:left="-29" w:right="-29"/>
              <w:rPr>
                <w:rFonts w:ascii="Arial" w:hAnsi="Arial" w:cs="Arial"/>
                <w:sz w:val="17"/>
                <w:szCs w:val="17"/>
              </w:rPr>
            </w:pPr>
            <w:r w:rsidRPr="00DA5E25">
              <w:rPr>
                <w:rFonts w:ascii="Arial" w:hAnsi="Arial" w:cs="Arial"/>
                <w:sz w:val="17"/>
                <w:szCs w:val="17"/>
              </w:rPr>
              <w:t>27</w:t>
            </w:r>
          </w:p>
        </w:tc>
        <w:tc>
          <w:tcPr>
            <w:tcW w:w="2161" w:type="dxa"/>
          </w:tcPr>
          <w:p w:rsidR="00DA5A48" w:rsidRPr="00A81986" w:rsidP="0081282C" w14:paraId="7CE787E4" w14:textId="47B1DB43">
            <w:pPr>
              <w:pBdr>
                <w:bottom w:val="double" w:sz="4" w:space="1" w:color="auto"/>
              </w:pBdr>
              <w:tabs>
                <w:tab w:val="decimal" w:pos="1332"/>
              </w:tabs>
              <w:spacing w:line="360" w:lineRule="exact"/>
              <w:ind w:left="-29" w:right="-29"/>
              <w:rPr>
                <w:rFonts w:ascii="Arial" w:hAnsi="Arial" w:cs="Arial"/>
                <w:sz w:val="17"/>
                <w:szCs w:val="17"/>
              </w:rPr>
            </w:pPr>
            <w:r w:rsidRPr="00DA5E25">
              <w:rPr>
                <w:rFonts w:ascii="Arial" w:hAnsi="Arial" w:cs="Arial"/>
                <w:sz w:val="17"/>
                <w:szCs w:val="17"/>
              </w:rPr>
              <w:t>663</w:t>
            </w:r>
          </w:p>
        </w:tc>
      </w:tr>
      <w:tr w14:paraId="7E2A9B4F" w14:textId="77777777" w:rsidTr="0081282C">
        <w:tblPrEx>
          <w:tblW w:w="9759" w:type="dxa"/>
          <w:tblLayout w:type="fixed"/>
          <w:tblLook w:val="04A0"/>
        </w:tblPrEx>
        <w:trPr>
          <w:trHeight w:val="20"/>
        </w:trPr>
        <w:tc>
          <w:tcPr>
            <w:tcW w:w="3280" w:type="dxa"/>
            <w:vAlign w:val="bottom"/>
          </w:tcPr>
          <w:p w:rsidR="00DA5A48" w:rsidRPr="00A81986" w:rsidP="0081282C" w14:paraId="326EA074" w14:textId="77777777">
            <w:pPr>
              <w:spacing w:line="360" w:lineRule="exact"/>
              <w:ind w:left="151" w:right="-74" w:hanging="173"/>
              <w:rPr>
                <w:rFonts w:ascii="Arial" w:hAnsi="Arial" w:cs="Arial"/>
                <w:spacing w:val="-2"/>
                <w:sz w:val="17"/>
                <w:szCs w:val="17"/>
              </w:rPr>
            </w:pPr>
            <w:r w:rsidRPr="00A81986">
              <w:rPr>
                <w:rFonts w:ascii="Arial" w:hAnsi="Arial" w:cs="Arial"/>
                <w:spacing w:val="-2"/>
                <w:sz w:val="17"/>
                <w:szCs w:val="17"/>
              </w:rPr>
              <w:t>As at 31 March 2025:</w:t>
            </w:r>
          </w:p>
        </w:tc>
        <w:tc>
          <w:tcPr>
            <w:tcW w:w="2158" w:type="dxa"/>
            <w:vAlign w:val="bottom"/>
          </w:tcPr>
          <w:p w:rsidR="00DA5A48" w:rsidRPr="00A81986" w:rsidP="0081282C" w14:paraId="590E5469" w14:textId="77777777">
            <w:pPr>
              <w:tabs>
                <w:tab w:val="decimal" w:pos="1332"/>
              </w:tabs>
              <w:spacing w:line="360" w:lineRule="exact"/>
              <w:ind w:left="-29" w:right="-29"/>
              <w:rPr>
                <w:rFonts w:ascii="Arial" w:hAnsi="Arial" w:cs="Arial"/>
                <w:sz w:val="17"/>
                <w:szCs w:val="17"/>
              </w:rPr>
            </w:pPr>
          </w:p>
        </w:tc>
        <w:tc>
          <w:tcPr>
            <w:tcW w:w="2160" w:type="dxa"/>
            <w:vAlign w:val="bottom"/>
          </w:tcPr>
          <w:p w:rsidR="00DA5A48" w:rsidRPr="00A81986" w:rsidP="0081282C" w14:paraId="15C92AEC" w14:textId="77777777">
            <w:pPr>
              <w:tabs>
                <w:tab w:val="decimal" w:pos="1332"/>
              </w:tabs>
              <w:spacing w:line="360" w:lineRule="exact"/>
              <w:ind w:left="-29" w:right="-29"/>
              <w:rPr>
                <w:rFonts w:ascii="Arial" w:hAnsi="Arial" w:cs="Arial"/>
                <w:sz w:val="17"/>
                <w:szCs w:val="17"/>
              </w:rPr>
            </w:pPr>
          </w:p>
        </w:tc>
        <w:tc>
          <w:tcPr>
            <w:tcW w:w="2161" w:type="dxa"/>
            <w:vAlign w:val="bottom"/>
          </w:tcPr>
          <w:p w:rsidR="00DA5A48" w:rsidRPr="00A81986" w:rsidP="0081282C" w14:paraId="12167B07" w14:textId="77777777">
            <w:pPr>
              <w:tabs>
                <w:tab w:val="decimal" w:pos="1332"/>
              </w:tabs>
              <w:spacing w:line="360" w:lineRule="exact"/>
              <w:ind w:left="-29" w:right="-29"/>
              <w:rPr>
                <w:rFonts w:ascii="Arial" w:hAnsi="Arial" w:cs="Arial"/>
                <w:sz w:val="17"/>
                <w:szCs w:val="17"/>
              </w:rPr>
            </w:pPr>
          </w:p>
        </w:tc>
      </w:tr>
      <w:tr w14:paraId="6D870CFF" w14:textId="77777777" w:rsidTr="0081282C">
        <w:tblPrEx>
          <w:tblW w:w="9759" w:type="dxa"/>
          <w:tblLayout w:type="fixed"/>
          <w:tblLook w:val="04A0"/>
        </w:tblPrEx>
        <w:trPr>
          <w:trHeight w:val="20"/>
        </w:trPr>
        <w:tc>
          <w:tcPr>
            <w:tcW w:w="3280" w:type="dxa"/>
            <w:vAlign w:val="bottom"/>
          </w:tcPr>
          <w:p w:rsidR="00A80F62" w:rsidRPr="00A81986" w:rsidP="0081282C" w14:paraId="0A750AD4" w14:textId="77777777">
            <w:pPr>
              <w:spacing w:line="360" w:lineRule="exact"/>
              <w:ind w:left="151" w:right="-74" w:hanging="173"/>
              <w:rPr>
                <w:rFonts w:ascii="Arial" w:hAnsi="Arial" w:cs="Arial"/>
                <w:spacing w:val="-2"/>
                <w:sz w:val="17"/>
                <w:szCs w:val="17"/>
                <w:cs/>
              </w:rPr>
            </w:pPr>
            <w:r w:rsidRPr="00A81986">
              <w:rPr>
                <w:rFonts w:ascii="Arial" w:hAnsi="Arial" w:cs="Arial"/>
                <w:spacing w:val="-2"/>
                <w:sz w:val="17"/>
                <w:szCs w:val="17"/>
              </w:rPr>
              <w:t>Cost</w:t>
            </w:r>
          </w:p>
        </w:tc>
        <w:tc>
          <w:tcPr>
            <w:tcW w:w="2158" w:type="dxa"/>
            <w:vAlign w:val="bottom"/>
          </w:tcPr>
          <w:p w:rsidR="00A80F62" w:rsidRPr="00A81986" w:rsidP="0081282C" w14:paraId="472D2428" w14:textId="0D357A86">
            <w:pPr>
              <w:tabs>
                <w:tab w:val="decimal" w:pos="1332"/>
              </w:tabs>
              <w:spacing w:line="360" w:lineRule="exact"/>
              <w:ind w:left="-29" w:right="-29"/>
              <w:rPr>
                <w:rFonts w:ascii="Arial" w:hAnsi="Arial" w:cs="Arial"/>
                <w:sz w:val="17"/>
                <w:szCs w:val="17"/>
              </w:rPr>
            </w:pPr>
            <w:r w:rsidRPr="00DA5E25">
              <w:rPr>
                <w:rFonts w:ascii="Arial" w:hAnsi="Arial" w:cs="Arial"/>
                <w:sz w:val="17"/>
                <w:szCs w:val="17"/>
              </w:rPr>
              <w:t>710</w:t>
            </w:r>
          </w:p>
        </w:tc>
        <w:tc>
          <w:tcPr>
            <w:tcW w:w="2160" w:type="dxa"/>
            <w:vAlign w:val="bottom"/>
          </w:tcPr>
          <w:p w:rsidR="00A80F62" w:rsidRPr="00A81986" w:rsidP="0081282C" w14:paraId="29D0F4C4" w14:textId="57AA30B5">
            <w:pPr>
              <w:tabs>
                <w:tab w:val="decimal" w:pos="1332"/>
              </w:tabs>
              <w:spacing w:line="360" w:lineRule="exact"/>
              <w:ind w:left="-29" w:right="-29"/>
              <w:rPr>
                <w:rFonts w:ascii="Arial" w:hAnsi="Arial" w:cs="Arial"/>
                <w:sz w:val="17"/>
                <w:szCs w:val="17"/>
              </w:rPr>
            </w:pPr>
            <w:r w:rsidRPr="00DA5E25">
              <w:rPr>
                <w:rFonts w:ascii="Arial" w:hAnsi="Arial" w:cs="Arial"/>
                <w:sz w:val="17"/>
                <w:szCs w:val="17"/>
              </w:rPr>
              <w:t>391</w:t>
            </w:r>
          </w:p>
        </w:tc>
        <w:tc>
          <w:tcPr>
            <w:tcW w:w="2161" w:type="dxa"/>
            <w:vAlign w:val="bottom"/>
          </w:tcPr>
          <w:p w:rsidR="00A80F62" w:rsidRPr="00A81986" w:rsidP="0081282C" w14:paraId="5E0F9A37" w14:textId="371B7B47">
            <w:pPr>
              <w:tabs>
                <w:tab w:val="decimal" w:pos="1332"/>
              </w:tabs>
              <w:spacing w:line="360" w:lineRule="exact"/>
              <w:ind w:left="-29" w:right="-29"/>
              <w:rPr>
                <w:rFonts w:ascii="Arial" w:hAnsi="Arial" w:cs="Arial"/>
                <w:sz w:val="17"/>
                <w:szCs w:val="17"/>
              </w:rPr>
            </w:pPr>
            <w:r w:rsidRPr="00DA5E25">
              <w:rPr>
                <w:rFonts w:ascii="Arial" w:hAnsi="Arial" w:cs="Arial"/>
                <w:sz w:val="17"/>
                <w:szCs w:val="17"/>
              </w:rPr>
              <w:t>1,101</w:t>
            </w:r>
          </w:p>
        </w:tc>
      </w:tr>
      <w:tr w14:paraId="6F18CEF9" w14:textId="77777777" w:rsidTr="0081282C">
        <w:tblPrEx>
          <w:tblW w:w="9759" w:type="dxa"/>
          <w:tblLayout w:type="fixed"/>
          <w:tblLook w:val="04A0"/>
        </w:tblPrEx>
        <w:trPr>
          <w:trHeight w:val="20"/>
        </w:trPr>
        <w:tc>
          <w:tcPr>
            <w:tcW w:w="3280" w:type="dxa"/>
            <w:vAlign w:val="bottom"/>
          </w:tcPr>
          <w:p w:rsidR="00A80F62" w:rsidRPr="00A81986" w:rsidP="0081282C" w14:paraId="5CBDBA95" w14:textId="77777777">
            <w:pPr>
              <w:spacing w:line="360" w:lineRule="exact"/>
              <w:ind w:left="151" w:right="-74" w:hanging="173"/>
              <w:rPr>
                <w:rFonts w:ascii="Arial" w:hAnsi="Arial" w:cs="Arial"/>
                <w:spacing w:val="-2"/>
                <w:sz w:val="17"/>
                <w:szCs w:val="17"/>
              </w:rPr>
            </w:pPr>
            <w:r w:rsidRPr="00A81986">
              <w:rPr>
                <w:rFonts w:ascii="Arial" w:hAnsi="Arial" w:cs="Arial"/>
                <w:spacing w:val="-2"/>
                <w:sz w:val="17"/>
                <w:szCs w:val="17"/>
              </w:rPr>
              <w:t>Less:</w:t>
            </w:r>
            <w:r w:rsidRPr="00A81986">
              <w:rPr>
                <w:rFonts w:ascii="Arial" w:hAnsi="Arial" w:cs="Arial"/>
                <w:spacing w:val="-2"/>
                <w:sz w:val="17"/>
                <w:szCs w:val="17"/>
                <w:cs/>
              </w:rPr>
              <w:t xml:space="preserve"> </w:t>
            </w:r>
            <w:r w:rsidRPr="00A81986">
              <w:rPr>
                <w:rFonts w:ascii="Arial" w:hAnsi="Arial" w:cs="Arial"/>
                <w:spacing w:val="-2"/>
                <w:sz w:val="17"/>
                <w:szCs w:val="17"/>
              </w:rPr>
              <w:t>Accumulated depreciation</w:t>
            </w:r>
          </w:p>
        </w:tc>
        <w:tc>
          <w:tcPr>
            <w:tcW w:w="2158" w:type="dxa"/>
            <w:vAlign w:val="bottom"/>
          </w:tcPr>
          <w:p w:rsidR="00A80F62" w:rsidRPr="00A81986" w:rsidP="0081282C" w14:paraId="75ABD279" w14:textId="34551F5F">
            <w:pPr>
              <w:tabs>
                <w:tab w:val="decimal" w:pos="1332"/>
              </w:tabs>
              <w:spacing w:line="360" w:lineRule="exact"/>
              <w:ind w:left="-29" w:right="-29"/>
              <w:rPr>
                <w:rFonts w:ascii="Arial" w:hAnsi="Arial" w:cs="Arial"/>
                <w:sz w:val="17"/>
                <w:szCs w:val="17"/>
              </w:rPr>
            </w:pPr>
            <w:r w:rsidRPr="00DA5E25">
              <w:rPr>
                <w:rFonts w:ascii="Arial" w:hAnsi="Arial" w:cs="Arial"/>
                <w:sz w:val="17"/>
                <w:szCs w:val="17"/>
              </w:rPr>
              <w:t>-</w:t>
            </w:r>
          </w:p>
        </w:tc>
        <w:tc>
          <w:tcPr>
            <w:tcW w:w="2160" w:type="dxa"/>
            <w:vAlign w:val="bottom"/>
          </w:tcPr>
          <w:p w:rsidR="00A80F62" w:rsidRPr="00A81986" w:rsidP="0081282C" w14:paraId="5BB65ED2" w14:textId="40A14B6A">
            <w:pPr>
              <w:tabs>
                <w:tab w:val="decimal" w:pos="1332"/>
              </w:tabs>
              <w:spacing w:line="360" w:lineRule="exact"/>
              <w:ind w:left="-29" w:right="-29"/>
              <w:rPr>
                <w:rFonts w:ascii="Arial" w:hAnsi="Arial" w:cs="Arial"/>
                <w:sz w:val="17"/>
                <w:szCs w:val="17"/>
              </w:rPr>
            </w:pPr>
            <w:r w:rsidRPr="00DA5E25">
              <w:rPr>
                <w:rFonts w:ascii="Arial" w:hAnsi="Arial" w:cs="Arial"/>
                <w:sz w:val="17"/>
                <w:szCs w:val="17"/>
              </w:rPr>
              <w:t>(281)</w:t>
            </w:r>
          </w:p>
        </w:tc>
        <w:tc>
          <w:tcPr>
            <w:tcW w:w="2161" w:type="dxa"/>
            <w:vAlign w:val="bottom"/>
          </w:tcPr>
          <w:p w:rsidR="00A80F62" w:rsidRPr="00A81986" w:rsidP="0081282C" w14:paraId="588DFD66" w14:textId="06D6FB6D">
            <w:pPr>
              <w:tabs>
                <w:tab w:val="decimal" w:pos="1332"/>
              </w:tabs>
              <w:spacing w:line="360" w:lineRule="exact"/>
              <w:ind w:left="-29" w:right="-29"/>
              <w:rPr>
                <w:rFonts w:ascii="Arial" w:hAnsi="Arial" w:cs="Arial"/>
                <w:sz w:val="17"/>
                <w:szCs w:val="17"/>
              </w:rPr>
            </w:pPr>
            <w:r w:rsidRPr="00DA5E25">
              <w:rPr>
                <w:rFonts w:ascii="Arial" w:hAnsi="Arial" w:cs="Arial"/>
                <w:sz w:val="17"/>
                <w:szCs w:val="17"/>
              </w:rPr>
              <w:t>(281)</w:t>
            </w:r>
          </w:p>
        </w:tc>
      </w:tr>
      <w:tr w14:paraId="445BCA8C" w14:textId="77777777" w:rsidTr="0081282C">
        <w:tblPrEx>
          <w:tblW w:w="9759" w:type="dxa"/>
          <w:tblLayout w:type="fixed"/>
          <w:tblLook w:val="04A0"/>
        </w:tblPrEx>
        <w:trPr>
          <w:trHeight w:val="20"/>
        </w:trPr>
        <w:tc>
          <w:tcPr>
            <w:tcW w:w="3280" w:type="dxa"/>
            <w:vAlign w:val="bottom"/>
          </w:tcPr>
          <w:p w:rsidR="00A80F62" w:rsidRPr="00A81986" w:rsidP="0081282C" w14:paraId="3EDDABB1" w14:textId="77777777">
            <w:pPr>
              <w:spacing w:line="360" w:lineRule="exact"/>
              <w:ind w:left="151" w:right="-74" w:hanging="173"/>
              <w:rPr>
                <w:rFonts w:ascii="Arial" w:hAnsi="Arial" w:cs="Arial"/>
                <w:spacing w:val="-2"/>
                <w:sz w:val="17"/>
                <w:szCs w:val="17"/>
                <w:cs/>
              </w:rPr>
            </w:pPr>
            <w:r w:rsidRPr="00A81986">
              <w:rPr>
                <w:rFonts w:ascii="Arial" w:hAnsi="Arial" w:cs="Arial"/>
                <w:spacing w:val="-2"/>
                <w:sz w:val="17"/>
                <w:szCs w:val="17"/>
              </w:rPr>
              <w:t>Less:</w:t>
            </w:r>
            <w:r w:rsidRPr="00A81986">
              <w:rPr>
                <w:rFonts w:ascii="Arial" w:hAnsi="Arial" w:cs="Arial"/>
                <w:spacing w:val="-2"/>
                <w:sz w:val="17"/>
                <w:szCs w:val="17"/>
                <w:cs/>
              </w:rPr>
              <w:t xml:space="preserve"> </w:t>
            </w:r>
            <w:r w:rsidRPr="00A81986">
              <w:rPr>
                <w:rFonts w:ascii="Arial" w:hAnsi="Arial" w:cs="Arial"/>
                <w:spacing w:val="-2"/>
                <w:sz w:val="17"/>
                <w:szCs w:val="17"/>
              </w:rPr>
              <w:t>Allowance for impairment</w:t>
            </w:r>
          </w:p>
        </w:tc>
        <w:tc>
          <w:tcPr>
            <w:tcW w:w="2158" w:type="dxa"/>
            <w:vAlign w:val="bottom"/>
          </w:tcPr>
          <w:p w:rsidR="00A80F62" w:rsidRPr="00A81986" w:rsidP="0081282C" w14:paraId="591084FC" w14:textId="007836E1">
            <w:pPr>
              <w:pBdr>
                <w:bottom w:val="single" w:sz="4" w:space="1" w:color="auto"/>
              </w:pBdr>
              <w:tabs>
                <w:tab w:val="decimal" w:pos="1332"/>
              </w:tabs>
              <w:spacing w:line="360" w:lineRule="exact"/>
              <w:ind w:left="-29" w:right="-29"/>
              <w:rPr>
                <w:rFonts w:ascii="Arial" w:hAnsi="Arial" w:cs="Arial"/>
                <w:sz w:val="17"/>
                <w:szCs w:val="17"/>
              </w:rPr>
            </w:pPr>
            <w:r w:rsidRPr="00DA5E25">
              <w:rPr>
                <w:rFonts w:ascii="Arial" w:hAnsi="Arial" w:cs="Arial"/>
                <w:sz w:val="17"/>
                <w:szCs w:val="17"/>
              </w:rPr>
              <w:t>(30)</w:t>
            </w:r>
          </w:p>
        </w:tc>
        <w:tc>
          <w:tcPr>
            <w:tcW w:w="2160" w:type="dxa"/>
            <w:vAlign w:val="bottom"/>
          </w:tcPr>
          <w:p w:rsidR="00A80F62" w:rsidRPr="00A81986" w:rsidP="0081282C" w14:paraId="69CA8FA9" w14:textId="1EDE04A5">
            <w:pPr>
              <w:pBdr>
                <w:bottom w:val="single" w:sz="4" w:space="1" w:color="auto"/>
              </w:pBdr>
              <w:tabs>
                <w:tab w:val="decimal" w:pos="1332"/>
              </w:tabs>
              <w:spacing w:line="360" w:lineRule="exact"/>
              <w:ind w:left="-29" w:right="-29"/>
              <w:rPr>
                <w:rFonts w:ascii="Arial" w:hAnsi="Arial" w:cs="Arial"/>
                <w:sz w:val="17"/>
                <w:szCs w:val="17"/>
              </w:rPr>
            </w:pPr>
            <w:r w:rsidRPr="00DA5E25">
              <w:rPr>
                <w:rFonts w:ascii="Arial" w:hAnsi="Arial" w:cs="Arial"/>
                <w:sz w:val="17"/>
                <w:szCs w:val="17"/>
              </w:rPr>
              <w:t>(67)</w:t>
            </w:r>
          </w:p>
        </w:tc>
        <w:tc>
          <w:tcPr>
            <w:tcW w:w="2161" w:type="dxa"/>
            <w:vAlign w:val="bottom"/>
          </w:tcPr>
          <w:p w:rsidR="00A80F62" w:rsidRPr="00A81986" w:rsidP="0081282C" w14:paraId="72C0471E" w14:textId="4664FC8B">
            <w:pPr>
              <w:pBdr>
                <w:bottom w:val="single" w:sz="4" w:space="1" w:color="auto"/>
              </w:pBdr>
              <w:tabs>
                <w:tab w:val="decimal" w:pos="1332"/>
              </w:tabs>
              <w:spacing w:line="360" w:lineRule="exact"/>
              <w:ind w:left="-29" w:right="-29"/>
              <w:rPr>
                <w:rFonts w:ascii="Arial" w:hAnsi="Arial" w:cs="Arial"/>
                <w:sz w:val="17"/>
                <w:szCs w:val="17"/>
              </w:rPr>
            </w:pPr>
            <w:r w:rsidRPr="00DA5E25">
              <w:rPr>
                <w:rFonts w:ascii="Arial" w:hAnsi="Arial" w:cs="Arial"/>
                <w:sz w:val="17"/>
                <w:szCs w:val="17"/>
              </w:rPr>
              <w:t>(97)</w:t>
            </w:r>
          </w:p>
        </w:tc>
      </w:tr>
      <w:tr w14:paraId="3E4F607B" w14:textId="77777777" w:rsidTr="0081282C">
        <w:tblPrEx>
          <w:tblW w:w="9759" w:type="dxa"/>
          <w:tblLayout w:type="fixed"/>
          <w:tblLook w:val="04A0"/>
        </w:tblPrEx>
        <w:trPr>
          <w:trHeight w:val="20"/>
        </w:trPr>
        <w:tc>
          <w:tcPr>
            <w:tcW w:w="3280" w:type="dxa"/>
            <w:vAlign w:val="bottom"/>
          </w:tcPr>
          <w:p w:rsidR="00A80F62" w:rsidRPr="00A81986" w:rsidP="0081282C" w14:paraId="0CA07C1D" w14:textId="77777777">
            <w:pPr>
              <w:spacing w:line="360" w:lineRule="exact"/>
              <w:ind w:left="151" w:right="-74" w:hanging="173"/>
              <w:rPr>
                <w:rFonts w:ascii="Arial" w:hAnsi="Arial" w:cs="Arial"/>
                <w:spacing w:val="-2"/>
                <w:sz w:val="17"/>
                <w:szCs w:val="17"/>
              </w:rPr>
            </w:pPr>
            <w:r w:rsidRPr="00A81986">
              <w:rPr>
                <w:rFonts w:ascii="Arial" w:hAnsi="Arial" w:cs="Arial"/>
                <w:spacing w:val="-2"/>
                <w:sz w:val="17"/>
                <w:szCs w:val="17"/>
              </w:rPr>
              <w:t>Net book value</w:t>
            </w:r>
          </w:p>
        </w:tc>
        <w:tc>
          <w:tcPr>
            <w:tcW w:w="2158" w:type="dxa"/>
            <w:vAlign w:val="bottom"/>
          </w:tcPr>
          <w:p w:rsidR="00A80F62" w:rsidRPr="00A81986" w:rsidP="0081282C" w14:paraId="03C61EAF" w14:textId="2B39343B">
            <w:pPr>
              <w:pBdr>
                <w:bottom w:val="double" w:sz="4" w:space="1" w:color="auto"/>
              </w:pBdr>
              <w:tabs>
                <w:tab w:val="decimal" w:pos="1332"/>
              </w:tabs>
              <w:spacing w:line="360" w:lineRule="exact"/>
              <w:ind w:left="-29" w:right="-29"/>
              <w:rPr>
                <w:rFonts w:ascii="Arial" w:hAnsi="Arial" w:cs="Arial"/>
                <w:sz w:val="17"/>
                <w:szCs w:val="17"/>
              </w:rPr>
            </w:pPr>
            <w:r w:rsidRPr="00DA5E25">
              <w:rPr>
                <w:rFonts w:ascii="Arial" w:hAnsi="Arial" w:cs="Arial"/>
                <w:sz w:val="17"/>
                <w:szCs w:val="17"/>
              </w:rPr>
              <w:t>680</w:t>
            </w:r>
          </w:p>
        </w:tc>
        <w:tc>
          <w:tcPr>
            <w:tcW w:w="2160" w:type="dxa"/>
            <w:vAlign w:val="bottom"/>
          </w:tcPr>
          <w:p w:rsidR="00A80F62" w:rsidRPr="00A81986" w:rsidP="0081282C" w14:paraId="6293D140" w14:textId="4C95816B">
            <w:pPr>
              <w:pBdr>
                <w:bottom w:val="double" w:sz="4" w:space="1" w:color="auto"/>
              </w:pBdr>
              <w:tabs>
                <w:tab w:val="decimal" w:pos="1332"/>
              </w:tabs>
              <w:spacing w:line="360" w:lineRule="exact"/>
              <w:ind w:left="-29" w:right="-29"/>
              <w:rPr>
                <w:rFonts w:ascii="Arial" w:hAnsi="Arial" w:cs="Arial"/>
                <w:sz w:val="17"/>
                <w:szCs w:val="17"/>
              </w:rPr>
            </w:pPr>
            <w:r w:rsidRPr="00DA5E25">
              <w:rPr>
                <w:rFonts w:ascii="Arial" w:hAnsi="Arial" w:cs="Arial"/>
                <w:sz w:val="17"/>
                <w:szCs w:val="17"/>
              </w:rPr>
              <w:t>43</w:t>
            </w:r>
          </w:p>
        </w:tc>
        <w:tc>
          <w:tcPr>
            <w:tcW w:w="2161" w:type="dxa"/>
            <w:vAlign w:val="bottom"/>
          </w:tcPr>
          <w:p w:rsidR="00A80F62" w:rsidRPr="00A81986" w:rsidP="0081282C" w14:paraId="3FCEEDB5" w14:textId="1E92B260">
            <w:pPr>
              <w:pBdr>
                <w:bottom w:val="double" w:sz="4" w:space="1" w:color="auto"/>
              </w:pBdr>
              <w:tabs>
                <w:tab w:val="decimal" w:pos="1332"/>
              </w:tabs>
              <w:spacing w:line="360" w:lineRule="exact"/>
              <w:ind w:left="-29" w:right="-29"/>
              <w:rPr>
                <w:rFonts w:ascii="Arial" w:hAnsi="Arial" w:cs="Arial"/>
                <w:sz w:val="17"/>
                <w:szCs w:val="17"/>
              </w:rPr>
            </w:pPr>
            <w:r w:rsidRPr="00DA5E25">
              <w:rPr>
                <w:rFonts w:ascii="Arial" w:hAnsi="Arial" w:cs="Arial"/>
                <w:sz w:val="17"/>
                <w:szCs w:val="17"/>
              </w:rPr>
              <w:t>723</w:t>
            </w:r>
          </w:p>
        </w:tc>
      </w:tr>
    </w:tbl>
    <w:p w:rsidR="002E4100" w:rsidRPr="00A81986" w14:paraId="366D271F" w14:textId="77777777">
      <w:pPr>
        <w:overflowPunct/>
        <w:autoSpaceDE/>
        <w:autoSpaceDN/>
        <w:adjustRightInd/>
        <w:spacing w:after="200" w:line="276" w:lineRule="auto"/>
        <w:textAlignment w:val="auto"/>
        <w:rPr>
          <w:rFonts w:ascii="Arial" w:hAnsi="Arial" w:cs="Arial"/>
          <w:sz w:val="22"/>
          <w:szCs w:val="22"/>
        </w:rPr>
      </w:pPr>
      <w:r w:rsidRPr="00A81986">
        <w:rPr>
          <w:rFonts w:ascii="Arial" w:hAnsi="Arial" w:cs="Arial"/>
          <w:sz w:val="22"/>
          <w:szCs w:val="22"/>
        </w:rPr>
        <w:br w:type="page"/>
      </w:r>
    </w:p>
    <w:p w:rsidR="00B97331" w:rsidRPr="00A81986" w:rsidP="007D3B14" w14:paraId="15F9A675" w14:textId="675B58DE">
      <w:pPr>
        <w:tabs>
          <w:tab w:val="left" w:pos="2160"/>
          <w:tab w:val="center" w:pos="6840"/>
          <w:tab w:val="center" w:pos="8280"/>
        </w:tabs>
        <w:spacing w:before="120" w:line="380" w:lineRule="exact"/>
        <w:ind w:left="605" w:right="-43" w:hanging="605"/>
        <w:jc w:val="thaiDistribute"/>
        <w:rPr>
          <w:rFonts w:ascii="Arial" w:hAnsi="Arial" w:cs="Arial"/>
          <w:sz w:val="22"/>
          <w:szCs w:val="22"/>
        </w:rPr>
      </w:pPr>
      <w:r w:rsidRPr="00A81986">
        <w:rPr>
          <w:rFonts w:ascii="Arial" w:hAnsi="Arial" w:cs="Arial"/>
          <w:sz w:val="22"/>
          <w:szCs w:val="22"/>
        </w:rPr>
        <w:tab/>
        <w:t>A reconciliation of the net book value of investment properties for the years 202</w:t>
      </w:r>
      <w:r w:rsidRPr="00A81986" w:rsidR="007E3385">
        <w:rPr>
          <w:rFonts w:ascii="Arial" w:hAnsi="Arial" w:cs="Arial"/>
          <w:sz w:val="22"/>
          <w:szCs w:val="22"/>
        </w:rPr>
        <w:t>6</w:t>
      </w:r>
      <w:r w:rsidRPr="00A81986">
        <w:rPr>
          <w:rFonts w:ascii="Arial" w:hAnsi="Arial" w:cs="Arial"/>
          <w:sz w:val="22"/>
          <w:szCs w:val="22"/>
        </w:rPr>
        <w:t xml:space="preserve"> and 202</w:t>
      </w:r>
      <w:r w:rsidRPr="00A81986" w:rsidR="007E3385">
        <w:rPr>
          <w:rFonts w:ascii="Arial" w:hAnsi="Arial" w:cs="Arial"/>
          <w:sz w:val="22"/>
          <w:szCs w:val="22"/>
        </w:rPr>
        <w:t>5</w:t>
      </w:r>
      <w:r w:rsidRPr="00A81986">
        <w:rPr>
          <w:rFonts w:ascii="Arial" w:hAnsi="Arial" w:cs="Arial"/>
          <w:sz w:val="22"/>
          <w:szCs w:val="22"/>
        </w:rPr>
        <w:t xml:space="preserve"> is presented below.</w:t>
      </w:r>
    </w:p>
    <w:tbl>
      <w:tblPr>
        <w:tblW w:w="9180" w:type="dxa"/>
        <w:tblInd w:w="540" w:type="dxa"/>
        <w:tblLayout w:type="fixed"/>
        <w:tblLook w:val="04A0"/>
      </w:tblPr>
      <w:tblGrid>
        <w:gridCol w:w="3960"/>
        <w:gridCol w:w="1305"/>
        <w:gridCol w:w="1305"/>
        <w:gridCol w:w="1305"/>
        <w:gridCol w:w="1305"/>
      </w:tblGrid>
      <w:tr w14:paraId="7274F232" w14:textId="77777777">
        <w:tblPrEx>
          <w:tblW w:w="9180" w:type="dxa"/>
          <w:tblInd w:w="540" w:type="dxa"/>
          <w:tblLayout w:type="fixed"/>
          <w:tblLook w:val="04A0"/>
        </w:tblPrEx>
        <w:trPr>
          <w:tblHeader/>
        </w:trPr>
        <w:tc>
          <w:tcPr>
            <w:tcW w:w="3960" w:type="dxa"/>
          </w:tcPr>
          <w:p w:rsidR="00B97331" w:rsidRPr="00A81986" w:rsidP="0081282C" w14:paraId="25739E4A" w14:textId="77777777">
            <w:pPr>
              <w:spacing w:line="340" w:lineRule="exact"/>
              <w:ind w:left="151" w:hanging="151"/>
              <w:jc w:val="center"/>
              <w:outlineLvl w:val="0"/>
              <w:rPr>
                <w:rFonts w:ascii="Arial" w:hAnsi="Arial" w:cs="Arial"/>
                <w:sz w:val="18"/>
                <w:szCs w:val="18"/>
                <w:lang w:val="en-GB"/>
              </w:rPr>
            </w:pPr>
            <w:r w:rsidRPr="00A81986">
              <w:rPr>
                <w:rFonts w:ascii="Arial" w:hAnsi="Arial" w:cs="Arial"/>
                <w:sz w:val="18"/>
                <w:szCs w:val="18"/>
              </w:rPr>
              <w:br w:type="page"/>
            </w:r>
          </w:p>
        </w:tc>
        <w:tc>
          <w:tcPr>
            <w:tcW w:w="5220" w:type="dxa"/>
            <w:gridSpan w:val="4"/>
          </w:tcPr>
          <w:p w:rsidR="00B97331" w:rsidRPr="00A81986" w:rsidP="0081282C" w14:paraId="5F8C3C4F" w14:textId="77777777">
            <w:pPr>
              <w:tabs>
                <w:tab w:val="right" w:pos="1033"/>
              </w:tabs>
              <w:spacing w:line="340" w:lineRule="exact"/>
              <w:jc w:val="right"/>
              <w:rPr>
                <w:rFonts w:ascii="Arial" w:hAnsi="Arial" w:cs="Arial"/>
                <w:sz w:val="18"/>
                <w:szCs w:val="18"/>
                <w:cs/>
              </w:rPr>
            </w:pPr>
            <w:r w:rsidRPr="00A81986">
              <w:rPr>
                <w:rFonts w:ascii="Arial" w:hAnsi="Arial" w:cs="Arial"/>
                <w:sz w:val="18"/>
                <w:szCs w:val="18"/>
              </w:rPr>
              <w:t>(Unit: Million Baht)</w:t>
            </w:r>
          </w:p>
        </w:tc>
      </w:tr>
      <w:tr w14:paraId="1981BF15" w14:textId="77777777">
        <w:tblPrEx>
          <w:tblW w:w="9180" w:type="dxa"/>
          <w:tblInd w:w="540" w:type="dxa"/>
          <w:tblLayout w:type="fixed"/>
          <w:tblLook w:val="04A0"/>
        </w:tblPrEx>
        <w:trPr>
          <w:tblHeader/>
        </w:trPr>
        <w:tc>
          <w:tcPr>
            <w:tcW w:w="3960" w:type="dxa"/>
          </w:tcPr>
          <w:p w:rsidR="00B97331" w:rsidRPr="00A81986" w:rsidP="0081282C" w14:paraId="701D6AA1" w14:textId="77777777">
            <w:pPr>
              <w:spacing w:line="340" w:lineRule="exact"/>
              <w:ind w:left="151" w:hanging="151"/>
              <w:jc w:val="center"/>
              <w:outlineLvl w:val="0"/>
              <w:rPr>
                <w:rFonts w:ascii="Arial" w:hAnsi="Arial" w:cs="Arial"/>
                <w:sz w:val="18"/>
                <w:szCs w:val="18"/>
              </w:rPr>
            </w:pPr>
          </w:p>
        </w:tc>
        <w:tc>
          <w:tcPr>
            <w:tcW w:w="2610" w:type="dxa"/>
            <w:gridSpan w:val="2"/>
          </w:tcPr>
          <w:p w:rsidR="00B97331" w:rsidRPr="0081282C" w:rsidP="0081282C" w14:paraId="339095CE" w14:textId="777777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1282C">
              <w:rPr>
                <w:rFonts w:ascii="Arial" w:hAnsi="Arial" w:cs="Arial"/>
                <w:sz w:val="18"/>
                <w:szCs w:val="18"/>
              </w:rPr>
              <w:t xml:space="preserve">Consolidated </w:t>
            </w:r>
          </w:p>
          <w:p w:rsidR="00B97331" w:rsidRPr="0081282C" w:rsidP="0081282C" w14:paraId="4CCFC84B" w14:textId="777777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1282C">
              <w:rPr>
                <w:rFonts w:ascii="Arial" w:hAnsi="Arial" w:cs="Arial"/>
                <w:sz w:val="18"/>
                <w:szCs w:val="18"/>
              </w:rPr>
              <w:t>financial statements</w:t>
            </w:r>
          </w:p>
        </w:tc>
        <w:tc>
          <w:tcPr>
            <w:tcW w:w="2610" w:type="dxa"/>
            <w:gridSpan w:val="2"/>
          </w:tcPr>
          <w:p w:rsidR="00B97331" w:rsidRPr="0081282C" w:rsidP="0081282C" w14:paraId="5A43B186" w14:textId="777777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1282C">
              <w:rPr>
                <w:rFonts w:ascii="Arial" w:hAnsi="Arial" w:cs="Arial"/>
                <w:sz w:val="18"/>
                <w:szCs w:val="18"/>
              </w:rPr>
              <w:t xml:space="preserve">Separate </w:t>
            </w:r>
          </w:p>
          <w:p w:rsidR="00B97331" w:rsidRPr="0081282C" w:rsidP="0081282C" w14:paraId="71FE3812" w14:textId="777777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1282C">
              <w:rPr>
                <w:rFonts w:ascii="Arial" w:hAnsi="Arial" w:cs="Arial"/>
                <w:sz w:val="18"/>
                <w:szCs w:val="18"/>
              </w:rPr>
              <w:t>financial statements</w:t>
            </w:r>
          </w:p>
        </w:tc>
      </w:tr>
      <w:tr w14:paraId="42AA243B" w14:textId="77777777">
        <w:tblPrEx>
          <w:tblW w:w="9180" w:type="dxa"/>
          <w:tblInd w:w="540" w:type="dxa"/>
          <w:tblLayout w:type="fixed"/>
          <w:tblLook w:val="04A0"/>
        </w:tblPrEx>
        <w:trPr>
          <w:tblHeader/>
        </w:trPr>
        <w:tc>
          <w:tcPr>
            <w:tcW w:w="3960" w:type="dxa"/>
          </w:tcPr>
          <w:p w:rsidR="00B97331" w:rsidRPr="00A81986" w:rsidP="0081282C" w14:paraId="38F67254" w14:textId="77777777">
            <w:pPr>
              <w:spacing w:line="340" w:lineRule="exact"/>
              <w:ind w:left="151" w:hanging="151"/>
              <w:jc w:val="center"/>
              <w:outlineLvl w:val="0"/>
              <w:rPr>
                <w:rFonts w:ascii="Arial" w:hAnsi="Arial" w:cs="Arial"/>
                <w:sz w:val="18"/>
                <w:szCs w:val="18"/>
              </w:rPr>
            </w:pPr>
          </w:p>
        </w:tc>
        <w:tc>
          <w:tcPr>
            <w:tcW w:w="1305" w:type="dxa"/>
          </w:tcPr>
          <w:p w:rsidR="00B97331" w:rsidRPr="00A81986" w:rsidP="0081282C" w14:paraId="618CE3DE" w14:textId="77777777">
            <w:pPr>
              <w:tabs>
                <w:tab w:val="right" w:pos="1033"/>
              </w:tabs>
              <w:spacing w:line="340" w:lineRule="exact"/>
              <w:ind w:right="-74"/>
              <w:jc w:val="center"/>
              <w:rPr>
                <w:rFonts w:ascii="Arial" w:hAnsi="Arial" w:cs="Arial"/>
                <w:sz w:val="18"/>
                <w:szCs w:val="18"/>
                <w:u w:val="single"/>
              </w:rPr>
            </w:pPr>
            <w:r w:rsidRPr="00A81986">
              <w:rPr>
                <w:rFonts w:ascii="Arial" w:hAnsi="Arial" w:cs="Arial"/>
                <w:sz w:val="18"/>
                <w:szCs w:val="18"/>
                <w:u w:val="single"/>
              </w:rPr>
              <w:t>2026</w:t>
            </w:r>
          </w:p>
        </w:tc>
        <w:tc>
          <w:tcPr>
            <w:tcW w:w="1305" w:type="dxa"/>
          </w:tcPr>
          <w:p w:rsidR="00B97331" w:rsidRPr="00A81986" w:rsidP="0081282C" w14:paraId="750EB64E" w14:textId="77777777">
            <w:pPr>
              <w:tabs>
                <w:tab w:val="right" w:pos="1033"/>
              </w:tabs>
              <w:spacing w:line="340" w:lineRule="exact"/>
              <w:ind w:right="-74"/>
              <w:jc w:val="center"/>
              <w:rPr>
                <w:rFonts w:ascii="Arial" w:hAnsi="Arial" w:cs="Arial"/>
                <w:sz w:val="18"/>
                <w:szCs w:val="18"/>
                <w:u w:val="single"/>
              </w:rPr>
            </w:pPr>
            <w:r w:rsidRPr="00A81986">
              <w:rPr>
                <w:rFonts w:ascii="Arial" w:hAnsi="Arial" w:cs="Arial"/>
                <w:sz w:val="18"/>
                <w:szCs w:val="18"/>
                <w:u w:val="single"/>
              </w:rPr>
              <w:t>2025</w:t>
            </w:r>
          </w:p>
        </w:tc>
        <w:tc>
          <w:tcPr>
            <w:tcW w:w="1305" w:type="dxa"/>
          </w:tcPr>
          <w:p w:rsidR="00B97331" w:rsidRPr="00A81986" w:rsidP="0081282C" w14:paraId="5074B570" w14:textId="77777777">
            <w:pPr>
              <w:tabs>
                <w:tab w:val="right" w:pos="1033"/>
              </w:tabs>
              <w:spacing w:line="340" w:lineRule="exact"/>
              <w:ind w:right="-74"/>
              <w:jc w:val="center"/>
              <w:rPr>
                <w:rFonts w:ascii="Arial" w:hAnsi="Arial" w:cs="Arial"/>
                <w:sz w:val="18"/>
                <w:szCs w:val="18"/>
                <w:u w:val="single"/>
              </w:rPr>
            </w:pPr>
            <w:r w:rsidRPr="00A81986">
              <w:rPr>
                <w:rFonts w:ascii="Arial" w:hAnsi="Arial" w:cs="Arial"/>
                <w:sz w:val="18"/>
                <w:szCs w:val="18"/>
                <w:u w:val="single"/>
              </w:rPr>
              <w:t>2026</w:t>
            </w:r>
          </w:p>
        </w:tc>
        <w:tc>
          <w:tcPr>
            <w:tcW w:w="1305" w:type="dxa"/>
          </w:tcPr>
          <w:p w:rsidR="00B97331" w:rsidRPr="00A81986" w:rsidP="0081282C" w14:paraId="28616121" w14:textId="77777777">
            <w:pPr>
              <w:tabs>
                <w:tab w:val="right" w:pos="1033"/>
              </w:tabs>
              <w:spacing w:line="340" w:lineRule="exact"/>
              <w:ind w:right="-74"/>
              <w:jc w:val="center"/>
              <w:rPr>
                <w:rFonts w:ascii="Arial" w:hAnsi="Arial" w:cs="Arial"/>
                <w:sz w:val="18"/>
                <w:szCs w:val="18"/>
                <w:u w:val="single"/>
              </w:rPr>
            </w:pPr>
            <w:r w:rsidRPr="00A81986">
              <w:rPr>
                <w:rFonts w:ascii="Arial" w:hAnsi="Arial" w:cs="Arial"/>
                <w:sz w:val="18"/>
                <w:szCs w:val="18"/>
                <w:u w:val="single"/>
              </w:rPr>
              <w:t>2025</w:t>
            </w:r>
          </w:p>
        </w:tc>
      </w:tr>
      <w:tr w14:paraId="1A60C9D0" w14:textId="77777777">
        <w:tblPrEx>
          <w:tblW w:w="9180" w:type="dxa"/>
          <w:tblInd w:w="540" w:type="dxa"/>
          <w:tblLayout w:type="fixed"/>
          <w:tblLook w:val="04A0"/>
        </w:tblPrEx>
        <w:trPr>
          <w:tblHeader/>
        </w:trPr>
        <w:tc>
          <w:tcPr>
            <w:tcW w:w="3960" w:type="dxa"/>
          </w:tcPr>
          <w:p w:rsidR="00B97331" w:rsidRPr="00A81986" w:rsidP="0081282C" w14:paraId="0CB2205F" w14:textId="77777777">
            <w:pPr>
              <w:spacing w:line="340" w:lineRule="exact"/>
              <w:ind w:left="151" w:hanging="151"/>
              <w:jc w:val="center"/>
              <w:outlineLvl w:val="0"/>
              <w:rPr>
                <w:rFonts w:ascii="Arial" w:hAnsi="Arial" w:cs="Arial"/>
                <w:sz w:val="18"/>
                <w:szCs w:val="18"/>
              </w:rPr>
            </w:pPr>
          </w:p>
        </w:tc>
        <w:tc>
          <w:tcPr>
            <w:tcW w:w="1305" w:type="dxa"/>
          </w:tcPr>
          <w:p w:rsidR="00B97331" w:rsidRPr="00A81986" w:rsidP="0081282C" w14:paraId="28909EC0" w14:textId="77777777">
            <w:pPr>
              <w:tabs>
                <w:tab w:val="right" w:pos="1033"/>
              </w:tabs>
              <w:spacing w:line="340" w:lineRule="exact"/>
              <w:ind w:right="-74"/>
              <w:jc w:val="center"/>
              <w:rPr>
                <w:rFonts w:ascii="Arial" w:hAnsi="Arial" w:cs="Arial"/>
                <w:sz w:val="18"/>
                <w:szCs w:val="18"/>
                <w:u w:val="single"/>
              </w:rPr>
            </w:pPr>
          </w:p>
        </w:tc>
        <w:tc>
          <w:tcPr>
            <w:tcW w:w="1305" w:type="dxa"/>
          </w:tcPr>
          <w:p w:rsidR="00B97331" w:rsidRPr="00A81986" w:rsidP="0081282C" w14:paraId="4F26F51B" w14:textId="7E1660D3">
            <w:pPr>
              <w:tabs>
                <w:tab w:val="right" w:pos="1033"/>
              </w:tabs>
              <w:spacing w:line="340" w:lineRule="exact"/>
              <w:ind w:right="-74"/>
              <w:jc w:val="center"/>
              <w:rPr>
                <w:rFonts w:ascii="Arial" w:hAnsi="Arial" w:cs="Arial"/>
                <w:sz w:val="18"/>
                <w:szCs w:val="22"/>
              </w:rPr>
            </w:pPr>
            <w:r w:rsidRPr="00A81986">
              <w:rPr>
                <w:rFonts w:ascii="Arial" w:hAnsi="Arial" w:cs="Arial"/>
                <w:sz w:val="18"/>
                <w:szCs w:val="22"/>
              </w:rPr>
              <w:t>(Restated)</w:t>
            </w:r>
          </w:p>
        </w:tc>
        <w:tc>
          <w:tcPr>
            <w:tcW w:w="1305" w:type="dxa"/>
          </w:tcPr>
          <w:p w:rsidR="00B97331" w:rsidRPr="00A81986" w:rsidP="0081282C" w14:paraId="2495DFFB" w14:textId="77777777">
            <w:pPr>
              <w:tabs>
                <w:tab w:val="right" w:pos="1033"/>
              </w:tabs>
              <w:spacing w:line="340" w:lineRule="exact"/>
              <w:ind w:right="-74"/>
              <w:jc w:val="center"/>
              <w:rPr>
                <w:rFonts w:ascii="Arial" w:hAnsi="Arial" w:cs="Arial"/>
                <w:sz w:val="18"/>
                <w:szCs w:val="18"/>
                <w:u w:val="single"/>
              </w:rPr>
            </w:pPr>
          </w:p>
        </w:tc>
        <w:tc>
          <w:tcPr>
            <w:tcW w:w="1305" w:type="dxa"/>
          </w:tcPr>
          <w:p w:rsidR="00B97331" w:rsidRPr="00A81986" w:rsidP="0081282C" w14:paraId="24BE6B7D" w14:textId="77777777">
            <w:pPr>
              <w:tabs>
                <w:tab w:val="right" w:pos="1033"/>
              </w:tabs>
              <w:spacing w:line="340" w:lineRule="exact"/>
              <w:ind w:right="-74"/>
              <w:jc w:val="center"/>
              <w:rPr>
                <w:rFonts w:ascii="Arial" w:hAnsi="Arial" w:cs="Arial"/>
                <w:sz w:val="18"/>
                <w:szCs w:val="18"/>
                <w:u w:val="single"/>
              </w:rPr>
            </w:pPr>
          </w:p>
        </w:tc>
      </w:tr>
      <w:tr w14:paraId="459E40FD" w14:textId="77777777" w:rsidTr="00DA5E25">
        <w:tblPrEx>
          <w:tblW w:w="9180" w:type="dxa"/>
          <w:tblInd w:w="540" w:type="dxa"/>
          <w:tblLayout w:type="fixed"/>
          <w:tblLook w:val="04A0"/>
        </w:tblPrEx>
        <w:trPr>
          <w:trHeight w:val="198"/>
        </w:trPr>
        <w:tc>
          <w:tcPr>
            <w:tcW w:w="3960" w:type="dxa"/>
          </w:tcPr>
          <w:p w:rsidR="00B97331" w:rsidRPr="0081282C" w:rsidP="0081282C" w14:paraId="0FC5EA59" w14:textId="42EAD90F">
            <w:pPr>
              <w:spacing w:line="340" w:lineRule="exact"/>
              <w:ind w:left="151" w:right="-132" w:hanging="151"/>
              <w:rPr>
                <w:rFonts w:ascii="Arial" w:hAnsi="Arial" w:cs="Arial"/>
                <w:spacing w:val="-2"/>
                <w:sz w:val="18"/>
                <w:szCs w:val="18"/>
              </w:rPr>
            </w:pPr>
            <w:r w:rsidRPr="0081282C">
              <w:rPr>
                <w:rFonts w:ascii="Arial" w:hAnsi="Arial" w:cs="Arial"/>
                <w:spacing w:val="-2"/>
                <w:sz w:val="18"/>
                <w:szCs w:val="18"/>
              </w:rPr>
              <w:t>Net book value at beginning of year</w:t>
            </w:r>
            <w:r w:rsidRPr="0081282C">
              <w:rPr>
                <w:rFonts w:ascii="Arial" w:hAnsi="Arial" w:cs="Arial"/>
                <w:spacing w:val="-2"/>
                <w:sz w:val="18"/>
                <w:szCs w:val="18"/>
              </w:rPr>
              <w:t xml:space="preserve"> </w:t>
            </w:r>
            <w:r w:rsidRPr="0081282C">
              <w:rPr>
                <w:rFonts w:ascii="Arial" w:hAnsi="Arial" w:cs="Arial"/>
                <w:spacing w:val="-2"/>
                <w:sz w:val="18"/>
                <w:szCs w:val="18"/>
              </w:rPr>
              <w:t>- as restated</w:t>
            </w:r>
          </w:p>
        </w:tc>
        <w:tc>
          <w:tcPr>
            <w:tcW w:w="1305" w:type="dxa"/>
            <w:vAlign w:val="bottom"/>
          </w:tcPr>
          <w:p w:rsidR="00B97331" w:rsidRPr="00A81986" w:rsidP="0081282C" w14:paraId="36BC1A7F" w14:textId="67322C79">
            <w:pPr>
              <w:tabs>
                <w:tab w:val="decimal" w:pos="972"/>
              </w:tabs>
              <w:spacing w:line="340" w:lineRule="exact"/>
              <w:ind w:right="-43"/>
              <w:rPr>
                <w:rFonts w:ascii="Arial" w:hAnsi="Arial" w:cs="Arial"/>
                <w:sz w:val="18"/>
                <w:szCs w:val="18"/>
              </w:rPr>
            </w:pPr>
            <w:r w:rsidRPr="00DA5E25">
              <w:rPr>
                <w:rFonts w:ascii="Arial" w:hAnsi="Arial" w:cs="Arial"/>
                <w:sz w:val="18"/>
                <w:szCs w:val="18"/>
                <w:lang w:val="en-GB"/>
              </w:rPr>
              <w:t>39,855</w:t>
            </w:r>
          </w:p>
        </w:tc>
        <w:tc>
          <w:tcPr>
            <w:tcW w:w="1305" w:type="dxa"/>
            <w:vAlign w:val="bottom"/>
          </w:tcPr>
          <w:p w:rsidR="00B97331" w:rsidRPr="00A81986" w:rsidP="0081282C" w14:paraId="69513C85" w14:textId="0AE0FD0B">
            <w:pPr>
              <w:tabs>
                <w:tab w:val="decimal" w:pos="972"/>
              </w:tabs>
              <w:spacing w:line="340" w:lineRule="exact"/>
              <w:ind w:right="-43"/>
              <w:rPr>
                <w:rFonts w:ascii="Arial" w:hAnsi="Arial" w:cs="Arial"/>
                <w:sz w:val="18"/>
                <w:szCs w:val="18"/>
              </w:rPr>
            </w:pPr>
            <w:r w:rsidRPr="00DA5E25">
              <w:rPr>
                <w:rFonts w:ascii="Arial" w:hAnsi="Arial" w:cs="Arial"/>
                <w:sz w:val="18"/>
                <w:szCs w:val="18"/>
                <w:lang w:val="en-GB"/>
              </w:rPr>
              <w:t>14,730</w:t>
            </w:r>
          </w:p>
        </w:tc>
        <w:tc>
          <w:tcPr>
            <w:tcW w:w="1305" w:type="dxa"/>
            <w:vAlign w:val="bottom"/>
          </w:tcPr>
          <w:p w:rsidR="00B97331" w:rsidRPr="00A81986" w:rsidP="0081282C" w14:paraId="6C8BB7F8" w14:textId="745855BA">
            <w:pPr>
              <w:tabs>
                <w:tab w:val="decimal" w:pos="972"/>
              </w:tabs>
              <w:spacing w:line="340" w:lineRule="exact"/>
              <w:ind w:right="-43"/>
              <w:rPr>
                <w:rFonts w:ascii="Arial" w:hAnsi="Arial" w:cs="Arial"/>
                <w:sz w:val="18"/>
                <w:szCs w:val="18"/>
              </w:rPr>
            </w:pPr>
            <w:r w:rsidRPr="00DA5E25">
              <w:rPr>
                <w:rFonts w:ascii="Arial" w:hAnsi="Arial" w:cs="Arial"/>
                <w:sz w:val="18"/>
                <w:szCs w:val="18"/>
              </w:rPr>
              <w:t>723</w:t>
            </w:r>
          </w:p>
        </w:tc>
        <w:tc>
          <w:tcPr>
            <w:tcW w:w="1305" w:type="dxa"/>
            <w:vAlign w:val="bottom"/>
          </w:tcPr>
          <w:p w:rsidR="00B97331" w:rsidRPr="00A81986" w:rsidP="0081282C" w14:paraId="471D9663" w14:textId="7BDDAC64">
            <w:pPr>
              <w:tabs>
                <w:tab w:val="decimal" w:pos="972"/>
              </w:tabs>
              <w:spacing w:line="340" w:lineRule="exact"/>
              <w:ind w:right="-43"/>
              <w:rPr>
                <w:rFonts w:ascii="Arial" w:hAnsi="Arial" w:cs="Arial"/>
                <w:sz w:val="18"/>
                <w:szCs w:val="18"/>
              </w:rPr>
            </w:pPr>
            <w:r w:rsidRPr="00DA5E25">
              <w:rPr>
                <w:rFonts w:ascii="Arial" w:hAnsi="Arial" w:cs="Arial"/>
                <w:sz w:val="18"/>
                <w:szCs w:val="18"/>
              </w:rPr>
              <w:t>742</w:t>
            </w:r>
          </w:p>
        </w:tc>
      </w:tr>
      <w:tr w14:paraId="5198D63A" w14:textId="77777777" w:rsidTr="00DA5E25">
        <w:tblPrEx>
          <w:tblW w:w="9180" w:type="dxa"/>
          <w:tblInd w:w="540" w:type="dxa"/>
          <w:tblLayout w:type="fixed"/>
          <w:tblLook w:val="04A0"/>
        </w:tblPrEx>
        <w:tc>
          <w:tcPr>
            <w:tcW w:w="3960" w:type="dxa"/>
          </w:tcPr>
          <w:p w:rsidR="00B97331" w:rsidRPr="007D3B14" w:rsidP="0081282C" w14:paraId="261C214E" w14:textId="77777777">
            <w:pPr>
              <w:spacing w:line="340" w:lineRule="exact"/>
              <w:ind w:left="151" w:right="-72" w:hanging="151"/>
              <w:rPr>
                <w:rFonts w:ascii="Arial" w:hAnsi="Arial" w:cstheme="minorBidi"/>
                <w:sz w:val="18"/>
                <w:szCs w:val="18"/>
                <w:cs/>
              </w:rPr>
            </w:pPr>
            <w:r w:rsidRPr="00A81986">
              <w:rPr>
                <w:rFonts w:ascii="Arial" w:hAnsi="Arial" w:cs="Arial"/>
                <w:sz w:val="18"/>
                <w:szCs w:val="18"/>
              </w:rPr>
              <w:t>Addition - at cost</w:t>
            </w:r>
          </w:p>
        </w:tc>
        <w:tc>
          <w:tcPr>
            <w:tcW w:w="1305" w:type="dxa"/>
            <w:vAlign w:val="bottom"/>
          </w:tcPr>
          <w:p w:rsidR="00B97331" w:rsidRPr="00A81986" w:rsidP="0081282C" w14:paraId="20367DBC" w14:textId="022B60DB">
            <w:pPr>
              <w:tabs>
                <w:tab w:val="decimal" w:pos="972"/>
              </w:tabs>
              <w:spacing w:line="340" w:lineRule="exact"/>
              <w:ind w:right="-43"/>
              <w:rPr>
                <w:rFonts w:ascii="Arial" w:hAnsi="Arial" w:cs="Arial"/>
                <w:sz w:val="18"/>
                <w:szCs w:val="18"/>
              </w:rPr>
            </w:pPr>
            <w:r w:rsidRPr="00DA5E25">
              <w:rPr>
                <w:rFonts w:ascii="Arial" w:hAnsi="Arial" w:cs="Arial"/>
                <w:sz w:val="18"/>
                <w:szCs w:val="18"/>
                <w:lang w:val="en-GB"/>
              </w:rPr>
              <w:t>12,299</w:t>
            </w:r>
          </w:p>
        </w:tc>
        <w:tc>
          <w:tcPr>
            <w:tcW w:w="1305" w:type="dxa"/>
            <w:vAlign w:val="bottom"/>
          </w:tcPr>
          <w:p w:rsidR="00B97331" w:rsidRPr="00A81986" w:rsidP="0081282C" w14:paraId="65826B50" w14:textId="552F7405">
            <w:pPr>
              <w:tabs>
                <w:tab w:val="decimal" w:pos="972"/>
              </w:tabs>
              <w:spacing w:line="340" w:lineRule="exact"/>
              <w:ind w:right="-43"/>
              <w:rPr>
                <w:rFonts w:ascii="Arial" w:hAnsi="Arial" w:cs="Arial"/>
                <w:sz w:val="18"/>
                <w:szCs w:val="18"/>
              </w:rPr>
            </w:pPr>
            <w:r w:rsidRPr="00DA5E25">
              <w:rPr>
                <w:rFonts w:ascii="Arial" w:hAnsi="Arial" w:cs="Arial"/>
                <w:sz w:val="18"/>
                <w:szCs w:val="18"/>
                <w:lang w:val="en-GB"/>
              </w:rPr>
              <w:t>4,581</w:t>
            </w:r>
          </w:p>
        </w:tc>
        <w:tc>
          <w:tcPr>
            <w:tcW w:w="1305" w:type="dxa"/>
            <w:vAlign w:val="bottom"/>
          </w:tcPr>
          <w:p w:rsidR="00B97331" w:rsidRPr="00A81986" w:rsidP="0081282C" w14:paraId="575BC9FB" w14:textId="1882C215">
            <w:pPr>
              <w:tabs>
                <w:tab w:val="decimal" w:pos="972"/>
              </w:tabs>
              <w:spacing w:line="340" w:lineRule="exact"/>
              <w:ind w:right="-43"/>
              <w:rPr>
                <w:rFonts w:ascii="Arial" w:hAnsi="Arial" w:cs="Arial"/>
                <w:sz w:val="18"/>
                <w:szCs w:val="18"/>
              </w:rPr>
            </w:pPr>
            <w:r w:rsidRPr="00DA5E25">
              <w:rPr>
                <w:rFonts w:ascii="Arial" w:hAnsi="Arial" w:cs="Arial"/>
                <w:sz w:val="18"/>
                <w:szCs w:val="18"/>
              </w:rPr>
              <w:t>1</w:t>
            </w:r>
          </w:p>
        </w:tc>
        <w:tc>
          <w:tcPr>
            <w:tcW w:w="1305" w:type="dxa"/>
            <w:vAlign w:val="bottom"/>
          </w:tcPr>
          <w:p w:rsidR="00B97331" w:rsidRPr="00A81986" w:rsidP="0081282C" w14:paraId="77608DED" w14:textId="6B5C5713">
            <w:pPr>
              <w:tabs>
                <w:tab w:val="decimal" w:pos="972"/>
              </w:tabs>
              <w:spacing w:line="340" w:lineRule="exact"/>
              <w:ind w:right="-43"/>
              <w:rPr>
                <w:rFonts w:ascii="Arial" w:hAnsi="Arial" w:cs="Arial"/>
                <w:sz w:val="18"/>
                <w:szCs w:val="18"/>
              </w:rPr>
            </w:pPr>
            <w:r w:rsidRPr="00DA5E25">
              <w:rPr>
                <w:rFonts w:ascii="Arial" w:hAnsi="Arial" w:cs="Arial"/>
                <w:sz w:val="18"/>
                <w:szCs w:val="18"/>
              </w:rPr>
              <w:t>-</w:t>
            </w:r>
          </w:p>
        </w:tc>
      </w:tr>
      <w:tr w14:paraId="465CA4E9" w14:textId="77777777" w:rsidTr="00DA5E25">
        <w:tblPrEx>
          <w:tblW w:w="9180" w:type="dxa"/>
          <w:tblInd w:w="540" w:type="dxa"/>
          <w:tblLayout w:type="fixed"/>
          <w:tblLook w:val="04A0"/>
        </w:tblPrEx>
        <w:tc>
          <w:tcPr>
            <w:tcW w:w="3960" w:type="dxa"/>
          </w:tcPr>
          <w:p w:rsidR="00B97331" w:rsidRPr="00A81986" w:rsidP="0081282C" w14:paraId="665D3787" w14:textId="77777777">
            <w:pPr>
              <w:spacing w:line="340" w:lineRule="exact"/>
              <w:ind w:left="151" w:right="-132" w:hanging="151"/>
              <w:rPr>
                <w:rFonts w:ascii="Arial" w:hAnsi="Arial" w:cs="Arial"/>
                <w:sz w:val="18"/>
                <w:szCs w:val="18"/>
                <w:cs/>
              </w:rPr>
            </w:pPr>
            <w:r w:rsidRPr="00A81986">
              <w:rPr>
                <w:rFonts w:ascii="Arial" w:hAnsi="Arial" w:cs="Arial"/>
                <w:sz w:val="18"/>
                <w:szCs w:val="18"/>
              </w:rPr>
              <w:t xml:space="preserve">Addition from acquisition the subsidiaries                      </w:t>
            </w:r>
          </w:p>
        </w:tc>
        <w:tc>
          <w:tcPr>
            <w:tcW w:w="1305" w:type="dxa"/>
            <w:vAlign w:val="bottom"/>
          </w:tcPr>
          <w:p w:rsidR="00B97331" w:rsidRPr="00A81986" w:rsidP="0081282C" w14:paraId="2128180D" w14:textId="50855DA0">
            <w:pPr>
              <w:tabs>
                <w:tab w:val="decimal" w:pos="972"/>
              </w:tabs>
              <w:spacing w:line="340" w:lineRule="exact"/>
              <w:ind w:right="-43"/>
              <w:rPr>
                <w:rFonts w:ascii="Arial" w:hAnsi="Arial" w:cs="Arial"/>
                <w:sz w:val="18"/>
                <w:szCs w:val="18"/>
              </w:rPr>
            </w:pPr>
            <w:r w:rsidRPr="00DA5E25">
              <w:rPr>
                <w:rFonts w:ascii="Arial" w:hAnsi="Arial" w:cs="Arial"/>
                <w:sz w:val="18"/>
                <w:szCs w:val="18"/>
                <w:lang w:val="en-GB"/>
              </w:rPr>
              <w:t>2,771</w:t>
            </w:r>
          </w:p>
        </w:tc>
        <w:tc>
          <w:tcPr>
            <w:tcW w:w="1305" w:type="dxa"/>
            <w:vAlign w:val="bottom"/>
          </w:tcPr>
          <w:p w:rsidR="00B97331" w:rsidRPr="00A81986" w:rsidP="0081282C" w14:paraId="1A2F74AE" w14:textId="2765A85B">
            <w:pPr>
              <w:tabs>
                <w:tab w:val="decimal" w:pos="972"/>
              </w:tabs>
              <w:spacing w:line="340" w:lineRule="exact"/>
              <w:ind w:right="-43"/>
              <w:rPr>
                <w:rFonts w:ascii="Arial" w:hAnsi="Arial" w:cs="Arial"/>
                <w:sz w:val="18"/>
                <w:szCs w:val="18"/>
              </w:rPr>
            </w:pPr>
            <w:r w:rsidRPr="00DA5E25">
              <w:rPr>
                <w:rFonts w:ascii="Arial" w:hAnsi="Arial" w:cs="Arial"/>
                <w:sz w:val="18"/>
                <w:szCs w:val="18"/>
              </w:rPr>
              <w:t>20,769</w:t>
            </w:r>
          </w:p>
        </w:tc>
        <w:tc>
          <w:tcPr>
            <w:tcW w:w="1305" w:type="dxa"/>
            <w:vAlign w:val="bottom"/>
          </w:tcPr>
          <w:p w:rsidR="00B97331" w:rsidRPr="00A81986" w:rsidP="0081282C" w14:paraId="299BF567" w14:textId="01F86DC0">
            <w:pPr>
              <w:tabs>
                <w:tab w:val="decimal" w:pos="972"/>
              </w:tabs>
              <w:spacing w:line="340" w:lineRule="exact"/>
              <w:ind w:right="-43"/>
              <w:rPr>
                <w:rFonts w:ascii="Arial" w:hAnsi="Arial" w:cs="Arial"/>
                <w:sz w:val="18"/>
                <w:szCs w:val="18"/>
              </w:rPr>
            </w:pPr>
            <w:r w:rsidRPr="00DA5E25">
              <w:rPr>
                <w:rFonts w:ascii="Arial" w:hAnsi="Arial" w:cs="Arial"/>
                <w:sz w:val="18"/>
                <w:szCs w:val="18"/>
              </w:rPr>
              <w:t>-</w:t>
            </w:r>
          </w:p>
        </w:tc>
        <w:tc>
          <w:tcPr>
            <w:tcW w:w="1305" w:type="dxa"/>
            <w:vAlign w:val="bottom"/>
          </w:tcPr>
          <w:p w:rsidR="00B97331" w:rsidRPr="00A81986" w:rsidP="0081282C" w14:paraId="5F22411D" w14:textId="32970530">
            <w:pPr>
              <w:tabs>
                <w:tab w:val="decimal" w:pos="972"/>
              </w:tabs>
              <w:spacing w:line="340" w:lineRule="exact"/>
              <w:ind w:right="-43"/>
              <w:rPr>
                <w:rFonts w:ascii="Arial" w:hAnsi="Arial" w:cs="Arial"/>
                <w:sz w:val="18"/>
                <w:szCs w:val="18"/>
              </w:rPr>
            </w:pPr>
            <w:r w:rsidRPr="00DA5E25">
              <w:rPr>
                <w:rFonts w:ascii="Arial" w:hAnsi="Arial" w:cs="Arial"/>
                <w:sz w:val="18"/>
                <w:szCs w:val="18"/>
                <w:lang w:val="en-GB"/>
              </w:rPr>
              <w:t>-</w:t>
            </w:r>
            <w:r w:rsidRPr="00DA5E25">
              <w:rPr>
                <w:rFonts w:ascii="Arial" w:hAnsi="Arial" w:cs="Arial"/>
                <w:sz w:val="18"/>
                <w:szCs w:val="18"/>
                <w:cs/>
                <w:lang w:val="en-GB"/>
              </w:rPr>
              <w:t xml:space="preserve"> </w:t>
            </w:r>
          </w:p>
        </w:tc>
      </w:tr>
      <w:tr w14:paraId="6765ADA7" w14:textId="77777777" w:rsidTr="00DA5E25">
        <w:tblPrEx>
          <w:tblW w:w="9180" w:type="dxa"/>
          <w:tblInd w:w="540" w:type="dxa"/>
          <w:tblLayout w:type="fixed"/>
          <w:tblLook w:val="04A0"/>
        </w:tblPrEx>
        <w:tc>
          <w:tcPr>
            <w:tcW w:w="3960" w:type="dxa"/>
          </w:tcPr>
          <w:p w:rsidR="00B97331" w:rsidRPr="00A81986" w:rsidP="0081282C" w14:paraId="7C431E08" w14:textId="77777777">
            <w:pPr>
              <w:spacing w:line="340" w:lineRule="exact"/>
              <w:ind w:left="151" w:right="-132" w:hanging="151"/>
              <w:rPr>
                <w:rFonts w:ascii="Arial" w:hAnsi="Arial" w:cs="Arial"/>
                <w:sz w:val="18"/>
                <w:szCs w:val="18"/>
              </w:rPr>
            </w:pPr>
            <w:r w:rsidRPr="00A81986">
              <w:rPr>
                <w:rFonts w:ascii="Arial" w:hAnsi="Arial" w:cs="Arial"/>
                <w:sz w:val="18"/>
                <w:szCs w:val="18"/>
              </w:rPr>
              <w:t>Disposal/write-off - net book value as of disposal/write-off date</w:t>
            </w:r>
          </w:p>
        </w:tc>
        <w:tc>
          <w:tcPr>
            <w:tcW w:w="1305" w:type="dxa"/>
            <w:vAlign w:val="bottom"/>
          </w:tcPr>
          <w:p w:rsidR="00B97331" w:rsidRPr="00A81986" w:rsidP="0081282C" w14:paraId="35E40627" w14:textId="66AEE33F">
            <w:pPr>
              <w:tabs>
                <w:tab w:val="decimal" w:pos="972"/>
              </w:tabs>
              <w:spacing w:line="340" w:lineRule="exact"/>
              <w:ind w:right="-43"/>
              <w:rPr>
                <w:rFonts w:ascii="Arial" w:hAnsi="Arial" w:cs="Arial"/>
                <w:sz w:val="18"/>
                <w:szCs w:val="18"/>
              </w:rPr>
            </w:pPr>
            <w:r w:rsidRPr="00DA5E25">
              <w:rPr>
                <w:rFonts w:ascii="Arial" w:hAnsi="Arial" w:cs="Arial"/>
                <w:sz w:val="18"/>
                <w:szCs w:val="18"/>
                <w:lang w:val="en-GB"/>
              </w:rPr>
              <w:t>(63)</w:t>
            </w:r>
          </w:p>
        </w:tc>
        <w:tc>
          <w:tcPr>
            <w:tcW w:w="1305" w:type="dxa"/>
            <w:vAlign w:val="bottom"/>
          </w:tcPr>
          <w:p w:rsidR="00B97331" w:rsidRPr="00A81986" w:rsidP="0081282C" w14:paraId="07CCD9B7" w14:textId="5E50CC70">
            <w:pPr>
              <w:tabs>
                <w:tab w:val="decimal" w:pos="972"/>
              </w:tabs>
              <w:spacing w:line="340" w:lineRule="exact"/>
              <w:ind w:right="-43"/>
              <w:rPr>
                <w:rFonts w:ascii="Arial" w:hAnsi="Arial" w:cs="Arial"/>
                <w:sz w:val="18"/>
                <w:szCs w:val="18"/>
              </w:rPr>
            </w:pPr>
            <w:r w:rsidRPr="00DA5E25">
              <w:rPr>
                <w:rFonts w:ascii="Arial" w:hAnsi="Arial" w:cs="Arial"/>
                <w:sz w:val="18"/>
                <w:szCs w:val="18"/>
                <w:lang w:val="en-GB"/>
              </w:rPr>
              <w:t>(2)</w:t>
            </w:r>
          </w:p>
        </w:tc>
        <w:tc>
          <w:tcPr>
            <w:tcW w:w="1305" w:type="dxa"/>
            <w:vAlign w:val="bottom"/>
          </w:tcPr>
          <w:p w:rsidR="00B97331" w:rsidRPr="00A81986" w:rsidP="0081282C" w14:paraId="58C90943" w14:textId="5CBFDBBF">
            <w:pPr>
              <w:tabs>
                <w:tab w:val="decimal" w:pos="972"/>
              </w:tabs>
              <w:spacing w:line="340" w:lineRule="exact"/>
              <w:ind w:right="-43"/>
              <w:rPr>
                <w:rFonts w:ascii="Arial" w:hAnsi="Arial" w:cs="Arial"/>
                <w:sz w:val="18"/>
                <w:szCs w:val="18"/>
              </w:rPr>
            </w:pPr>
            <w:r w:rsidRPr="00DA5E25">
              <w:rPr>
                <w:rFonts w:ascii="Arial" w:hAnsi="Arial" w:cs="Arial"/>
                <w:sz w:val="18"/>
                <w:szCs w:val="18"/>
              </w:rPr>
              <w:t>(44)</w:t>
            </w:r>
          </w:p>
        </w:tc>
        <w:tc>
          <w:tcPr>
            <w:tcW w:w="1305" w:type="dxa"/>
            <w:vAlign w:val="bottom"/>
          </w:tcPr>
          <w:p w:rsidR="00B97331" w:rsidRPr="00A81986" w:rsidP="0081282C" w14:paraId="337529A1" w14:textId="475E2047">
            <w:pPr>
              <w:tabs>
                <w:tab w:val="decimal" w:pos="972"/>
              </w:tabs>
              <w:spacing w:line="340" w:lineRule="exact"/>
              <w:ind w:right="-43"/>
              <w:rPr>
                <w:rFonts w:ascii="Arial" w:hAnsi="Arial" w:cs="Arial"/>
                <w:sz w:val="18"/>
                <w:szCs w:val="18"/>
              </w:rPr>
            </w:pPr>
            <w:r w:rsidRPr="00DA5E25">
              <w:rPr>
                <w:rFonts w:ascii="Arial" w:hAnsi="Arial" w:cs="Arial"/>
                <w:sz w:val="18"/>
                <w:szCs w:val="18"/>
                <w:lang w:val="en-GB"/>
              </w:rPr>
              <w:t>-</w:t>
            </w:r>
          </w:p>
        </w:tc>
      </w:tr>
      <w:tr w14:paraId="4B2EE03C" w14:textId="77777777" w:rsidTr="00DA5E25">
        <w:tblPrEx>
          <w:tblW w:w="9180" w:type="dxa"/>
          <w:tblInd w:w="540" w:type="dxa"/>
          <w:tblLayout w:type="fixed"/>
          <w:tblLook w:val="04A0"/>
        </w:tblPrEx>
        <w:tc>
          <w:tcPr>
            <w:tcW w:w="3960" w:type="dxa"/>
          </w:tcPr>
          <w:p w:rsidR="008809CB" w:rsidRPr="00A81986" w:rsidP="0081282C" w14:paraId="78DDFDF8" w14:textId="16EFFD5F">
            <w:pPr>
              <w:spacing w:line="340" w:lineRule="exact"/>
              <w:ind w:left="151" w:right="-132" w:hanging="151"/>
              <w:rPr>
                <w:rFonts w:ascii="Arial" w:hAnsi="Arial" w:cs="Arial"/>
                <w:sz w:val="18"/>
                <w:szCs w:val="18"/>
              </w:rPr>
            </w:pPr>
            <w:r>
              <w:rPr>
                <w:rFonts w:ascii="Arial" w:hAnsi="Arial" w:cs="Arial"/>
                <w:sz w:val="18"/>
                <w:szCs w:val="18"/>
              </w:rPr>
              <w:t>Transfer out</w:t>
            </w:r>
          </w:p>
        </w:tc>
        <w:tc>
          <w:tcPr>
            <w:tcW w:w="1305" w:type="dxa"/>
            <w:vAlign w:val="bottom"/>
          </w:tcPr>
          <w:p w:rsidR="008809CB" w:rsidRPr="00A81986" w:rsidP="0081282C" w14:paraId="776512FE" w14:textId="0109213C">
            <w:pPr>
              <w:tabs>
                <w:tab w:val="decimal" w:pos="972"/>
              </w:tabs>
              <w:spacing w:line="340" w:lineRule="exact"/>
              <w:ind w:right="-43"/>
              <w:rPr>
                <w:rFonts w:ascii="Arial" w:hAnsi="Arial" w:cs="Arial"/>
                <w:sz w:val="18"/>
                <w:szCs w:val="18"/>
              </w:rPr>
            </w:pPr>
            <w:r w:rsidRPr="00DA5E25">
              <w:rPr>
                <w:rFonts w:ascii="Arial" w:hAnsi="Arial" w:cs="Arial"/>
                <w:sz w:val="18"/>
                <w:szCs w:val="18"/>
                <w:lang w:val="en-GB"/>
              </w:rPr>
              <w:t>(13,355)</w:t>
            </w:r>
          </w:p>
        </w:tc>
        <w:tc>
          <w:tcPr>
            <w:tcW w:w="1305" w:type="dxa"/>
            <w:vAlign w:val="bottom"/>
          </w:tcPr>
          <w:p w:rsidR="008809CB" w:rsidRPr="00A81986" w:rsidP="0081282C" w14:paraId="7B969CDF" w14:textId="564C9B51">
            <w:pPr>
              <w:tabs>
                <w:tab w:val="decimal" w:pos="972"/>
              </w:tabs>
              <w:spacing w:line="340" w:lineRule="exact"/>
              <w:ind w:right="-43"/>
              <w:rPr>
                <w:rFonts w:ascii="Arial" w:hAnsi="Arial" w:cs="Arial"/>
                <w:sz w:val="18"/>
                <w:szCs w:val="18"/>
              </w:rPr>
            </w:pPr>
            <w:r w:rsidRPr="00DA5E25">
              <w:rPr>
                <w:rFonts w:ascii="Arial" w:hAnsi="Arial" w:cs="Arial"/>
                <w:sz w:val="18"/>
                <w:szCs w:val="18"/>
                <w:lang w:val="en-GB"/>
              </w:rPr>
              <w:t>-</w:t>
            </w:r>
          </w:p>
        </w:tc>
        <w:tc>
          <w:tcPr>
            <w:tcW w:w="1305" w:type="dxa"/>
            <w:vAlign w:val="bottom"/>
          </w:tcPr>
          <w:p w:rsidR="008809CB" w:rsidRPr="00A81986" w:rsidP="0081282C" w14:paraId="5C0D07ED" w14:textId="53EF45D2">
            <w:pPr>
              <w:tabs>
                <w:tab w:val="decimal" w:pos="972"/>
              </w:tabs>
              <w:spacing w:line="340" w:lineRule="exact"/>
              <w:ind w:right="-43"/>
              <w:rPr>
                <w:rFonts w:ascii="Arial" w:hAnsi="Arial" w:cs="Arial"/>
                <w:sz w:val="18"/>
                <w:szCs w:val="18"/>
              </w:rPr>
            </w:pPr>
            <w:r w:rsidRPr="00DA5E25">
              <w:rPr>
                <w:rFonts w:ascii="Arial" w:hAnsi="Arial" w:cs="Arial"/>
                <w:sz w:val="18"/>
                <w:szCs w:val="18"/>
              </w:rPr>
              <w:t>-</w:t>
            </w:r>
          </w:p>
        </w:tc>
        <w:tc>
          <w:tcPr>
            <w:tcW w:w="1305" w:type="dxa"/>
            <w:vAlign w:val="bottom"/>
          </w:tcPr>
          <w:p w:rsidR="008809CB" w:rsidRPr="00A81986" w:rsidP="0081282C" w14:paraId="7AF6051B" w14:textId="1D5674F7">
            <w:pPr>
              <w:tabs>
                <w:tab w:val="decimal" w:pos="972"/>
              </w:tabs>
              <w:spacing w:line="340" w:lineRule="exact"/>
              <w:ind w:right="-43"/>
              <w:rPr>
                <w:rFonts w:ascii="Arial" w:hAnsi="Arial" w:cs="Arial"/>
                <w:sz w:val="18"/>
                <w:szCs w:val="18"/>
              </w:rPr>
            </w:pPr>
            <w:r w:rsidRPr="00DA5E25">
              <w:rPr>
                <w:rFonts w:ascii="Arial" w:hAnsi="Arial" w:cs="Arial"/>
                <w:sz w:val="18"/>
                <w:szCs w:val="18"/>
                <w:lang w:val="en-GB"/>
              </w:rPr>
              <w:t>-</w:t>
            </w:r>
          </w:p>
        </w:tc>
      </w:tr>
      <w:tr w14:paraId="2DB2422B" w14:textId="77777777" w:rsidTr="00DA5E25">
        <w:tblPrEx>
          <w:tblW w:w="9180" w:type="dxa"/>
          <w:tblInd w:w="540" w:type="dxa"/>
          <w:tblLayout w:type="fixed"/>
          <w:tblLook w:val="04A0"/>
        </w:tblPrEx>
        <w:tc>
          <w:tcPr>
            <w:tcW w:w="3960" w:type="dxa"/>
          </w:tcPr>
          <w:p w:rsidR="00B97331" w:rsidRPr="00A81986" w:rsidP="0081282C" w14:paraId="71315355" w14:textId="77777777">
            <w:pPr>
              <w:spacing w:line="340" w:lineRule="exact"/>
              <w:ind w:left="151" w:right="-132" w:hanging="151"/>
              <w:rPr>
                <w:rFonts w:ascii="Arial" w:hAnsi="Arial" w:cs="Arial"/>
                <w:sz w:val="18"/>
                <w:szCs w:val="18"/>
              </w:rPr>
            </w:pPr>
            <w:r w:rsidRPr="00A81986">
              <w:rPr>
                <w:rFonts w:ascii="Arial" w:hAnsi="Arial" w:cs="Arial"/>
                <w:sz w:val="18"/>
                <w:szCs w:val="18"/>
              </w:rPr>
              <w:t>Allowance for impairment loss</w:t>
            </w:r>
          </w:p>
        </w:tc>
        <w:tc>
          <w:tcPr>
            <w:tcW w:w="1305" w:type="dxa"/>
            <w:vAlign w:val="bottom"/>
          </w:tcPr>
          <w:p w:rsidR="00B97331" w:rsidRPr="00A81986" w:rsidP="0081282C" w14:paraId="0C56DAB8" w14:textId="18D1DBE2">
            <w:pPr>
              <w:tabs>
                <w:tab w:val="decimal" w:pos="972"/>
              </w:tabs>
              <w:spacing w:line="340" w:lineRule="exact"/>
              <w:ind w:right="-43"/>
              <w:rPr>
                <w:rFonts w:ascii="Arial" w:hAnsi="Arial" w:cs="Arial"/>
                <w:sz w:val="18"/>
                <w:szCs w:val="18"/>
              </w:rPr>
            </w:pPr>
            <w:r w:rsidRPr="00DA5E25">
              <w:rPr>
                <w:rFonts w:ascii="Arial" w:hAnsi="Arial" w:cs="Arial"/>
                <w:sz w:val="18"/>
                <w:szCs w:val="18"/>
                <w:lang w:val="en-GB"/>
              </w:rPr>
              <w:t>-</w:t>
            </w:r>
          </w:p>
        </w:tc>
        <w:tc>
          <w:tcPr>
            <w:tcW w:w="1305" w:type="dxa"/>
            <w:vAlign w:val="bottom"/>
          </w:tcPr>
          <w:p w:rsidR="00B97331" w:rsidRPr="00A81986" w:rsidP="0081282C" w14:paraId="7B117B9D" w14:textId="45ED30C3">
            <w:pPr>
              <w:tabs>
                <w:tab w:val="decimal" w:pos="972"/>
              </w:tabs>
              <w:spacing w:line="340" w:lineRule="exact"/>
              <w:ind w:right="-43"/>
              <w:rPr>
                <w:rFonts w:ascii="Arial" w:hAnsi="Arial" w:cs="Arial"/>
                <w:sz w:val="18"/>
                <w:szCs w:val="18"/>
              </w:rPr>
            </w:pPr>
            <w:r w:rsidRPr="00DA5E25">
              <w:rPr>
                <w:rFonts w:ascii="Arial" w:hAnsi="Arial" w:cs="Arial"/>
                <w:sz w:val="18"/>
                <w:szCs w:val="18"/>
                <w:lang w:val="en-GB"/>
              </w:rPr>
              <w:t>(2)</w:t>
            </w:r>
          </w:p>
        </w:tc>
        <w:tc>
          <w:tcPr>
            <w:tcW w:w="1305" w:type="dxa"/>
            <w:vAlign w:val="bottom"/>
          </w:tcPr>
          <w:p w:rsidR="00B97331" w:rsidRPr="00A81986" w:rsidP="0081282C" w14:paraId="68C02DC5" w14:textId="37748381">
            <w:pPr>
              <w:tabs>
                <w:tab w:val="decimal" w:pos="972"/>
              </w:tabs>
              <w:spacing w:line="340" w:lineRule="exact"/>
              <w:ind w:right="-43"/>
              <w:rPr>
                <w:rFonts w:ascii="Arial" w:hAnsi="Arial" w:cs="Arial"/>
                <w:sz w:val="18"/>
                <w:szCs w:val="18"/>
              </w:rPr>
            </w:pPr>
            <w:r w:rsidRPr="00DA5E25">
              <w:rPr>
                <w:rFonts w:ascii="Arial" w:hAnsi="Arial" w:cs="Arial"/>
                <w:sz w:val="18"/>
                <w:szCs w:val="18"/>
              </w:rPr>
              <w:t>-</w:t>
            </w:r>
          </w:p>
        </w:tc>
        <w:tc>
          <w:tcPr>
            <w:tcW w:w="1305" w:type="dxa"/>
            <w:vAlign w:val="bottom"/>
          </w:tcPr>
          <w:p w:rsidR="00B97331" w:rsidRPr="00A81986" w:rsidP="0081282C" w14:paraId="2FA8C299" w14:textId="0BE5BD77">
            <w:pPr>
              <w:tabs>
                <w:tab w:val="decimal" w:pos="972"/>
              </w:tabs>
              <w:spacing w:line="340" w:lineRule="exact"/>
              <w:ind w:right="-43"/>
              <w:rPr>
                <w:rFonts w:ascii="Arial" w:hAnsi="Arial" w:cs="Arial"/>
                <w:sz w:val="18"/>
                <w:szCs w:val="18"/>
                <w:lang w:val="en-GB"/>
              </w:rPr>
            </w:pPr>
            <w:r w:rsidRPr="00DA5E25">
              <w:rPr>
                <w:rFonts w:ascii="Arial" w:hAnsi="Arial" w:cs="Arial"/>
                <w:sz w:val="18"/>
                <w:szCs w:val="18"/>
                <w:lang w:val="en-GB"/>
              </w:rPr>
              <w:t>(2)</w:t>
            </w:r>
          </w:p>
        </w:tc>
      </w:tr>
      <w:tr w14:paraId="6DF405CF" w14:textId="77777777" w:rsidTr="00DA5E25">
        <w:tblPrEx>
          <w:tblW w:w="9180" w:type="dxa"/>
          <w:tblInd w:w="540" w:type="dxa"/>
          <w:tblLayout w:type="fixed"/>
          <w:tblLook w:val="04A0"/>
        </w:tblPrEx>
        <w:tc>
          <w:tcPr>
            <w:tcW w:w="3960" w:type="dxa"/>
          </w:tcPr>
          <w:p w:rsidR="00B97331" w:rsidRPr="00A81986" w:rsidP="0081282C" w14:paraId="04725FAA" w14:textId="77777777">
            <w:pPr>
              <w:spacing w:line="340" w:lineRule="exact"/>
              <w:ind w:left="151" w:right="-132" w:hanging="151"/>
              <w:rPr>
                <w:rFonts w:ascii="Arial" w:hAnsi="Arial" w:cs="Arial"/>
                <w:sz w:val="18"/>
                <w:szCs w:val="18"/>
              </w:rPr>
            </w:pPr>
            <w:r w:rsidRPr="00A81986">
              <w:rPr>
                <w:rFonts w:ascii="Arial" w:hAnsi="Arial" w:cs="Arial"/>
                <w:sz w:val="18"/>
                <w:szCs w:val="18"/>
              </w:rPr>
              <w:t>Depreciation</w:t>
            </w:r>
          </w:p>
        </w:tc>
        <w:tc>
          <w:tcPr>
            <w:tcW w:w="1305" w:type="dxa"/>
            <w:vAlign w:val="bottom"/>
          </w:tcPr>
          <w:p w:rsidR="00B97331" w:rsidRPr="00A81986" w:rsidP="0081282C" w14:paraId="32CCB149" w14:textId="07A22A4B">
            <w:pPr>
              <w:tabs>
                <w:tab w:val="decimal" w:pos="972"/>
              </w:tabs>
              <w:spacing w:line="340" w:lineRule="exact"/>
              <w:ind w:right="-43"/>
              <w:rPr>
                <w:rFonts w:ascii="Arial" w:hAnsi="Arial" w:cs="Arial"/>
                <w:sz w:val="18"/>
                <w:szCs w:val="18"/>
              </w:rPr>
            </w:pPr>
            <w:r w:rsidRPr="00DA5E25">
              <w:rPr>
                <w:rFonts w:ascii="Arial" w:hAnsi="Arial" w:cs="Arial"/>
                <w:sz w:val="18"/>
                <w:szCs w:val="18"/>
                <w:cs/>
                <w:lang w:val="en-GB"/>
              </w:rPr>
              <w:t>(62</w:t>
            </w:r>
            <w:r w:rsidRPr="00DA5E25">
              <w:rPr>
                <w:rFonts w:ascii="Arial" w:hAnsi="Arial" w:cs="Arial"/>
                <w:sz w:val="18"/>
                <w:szCs w:val="18"/>
                <w:lang w:val="en-GB"/>
              </w:rPr>
              <w:t>5</w:t>
            </w:r>
            <w:r w:rsidRPr="00DA5E25">
              <w:rPr>
                <w:rFonts w:ascii="Arial" w:hAnsi="Arial" w:cs="Arial"/>
                <w:sz w:val="18"/>
                <w:szCs w:val="18"/>
                <w:cs/>
                <w:lang w:val="en-GB"/>
              </w:rPr>
              <w:t>)</w:t>
            </w:r>
          </w:p>
        </w:tc>
        <w:tc>
          <w:tcPr>
            <w:tcW w:w="1305" w:type="dxa"/>
            <w:vAlign w:val="bottom"/>
          </w:tcPr>
          <w:p w:rsidR="00B97331" w:rsidRPr="00A81986" w:rsidP="0081282C" w14:paraId="71B9FDA8" w14:textId="733D2B3A">
            <w:pPr>
              <w:tabs>
                <w:tab w:val="decimal" w:pos="972"/>
              </w:tabs>
              <w:spacing w:line="340" w:lineRule="exact"/>
              <w:ind w:right="-43"/>
              <w:rPr>
                <w:rFonts w:ascii="Arial" w:hAnsi="Arial" w:cs="Arial"/>
                <w:sz w:val="18"/>
                <w:szCs w:val="18"/>
              </w:rPr>
            </w:pPr>
            <w:r w:rsidRPr="00DA5E25">
              <w:rPr>
                <w:rFonts w:ascii="Arial" w:hAnsi="Arial" w:cs="Arial"/>
                <w:sz w:val="18"/>
                <w:szCs w:val="18"/>
                <w:cs/>
                <w:lang w:val="en-GB"/>
              </w:rPr>
              <w:t>(</w:t>
            </w:r>
            <w:r w:rsidRPr="00DA5E25">
              <w:rPr>
                <w:rFonts w:ascii="Arial" w:hAnsi="Arial" w:cs="Arial"/>
                <w:sz w:val="18"/>
                <w:szCs w:val="18"/>
              </w:rPr>
              <w:t>224</w:t>
            </w:r>
            <w:r w:rsidRPr="00DA5E25">
              <w:rPr>
                <w:rFonts w:ascii="Arial" w:hAnsi="Arial" w:cs="Arial"/>
                <w:sz w:val="18"/>
                <w:szCs w:val="18"/>
                <w:cs/>
                <w:lang w:val="en-GB"/>
              </w:rPr>
              <w:t>)</w:t>
            </w:r>
          </w:p>
        </w:tc>
        <w:tc>
          <w:tcPr>
            <w:tcW w:w="1305" w:type="dxa"/>
            <w:vAlign w:val="bottom"/>
          </w:tcPr>
          <w:p w:rsidR="00B97331" w:rsidRPr="00A81986" w:rsidP="0081282C" w14:paraId="07450275" w14:textId="0CB041D1">
            <w:pPr>
              <w:tabs>
                <w:tab w:val="decimal" w:pos="972"/>
              </w:tabs>
              <w:spacing w:line="340" w:lineRule="exact"/>
              <w:ind w:right="-43"/>
              <w:rPr>
                <w:rFonts w:ascii="Arial" w:hAnsi="Arial" w:cs="Arial"/>
                <w:sz w:val="18"/>
                <w:szCs w:val="18"/>
              </w:rPr>
            </w:pPr>
            <w:r w:rsidRPr="00DA5E25">
              <w:rPr>
                <w:rFonts w:ascii="Arial" w:hAnsi="Arial" w:cs="Arial"/>
                <w:sz w:val="18"/>
                <w:szCs w:val="18"/>
              </w:rPr>
              <w:t xml:space="preserve">(17) </w:t>
            </w:r>
          </w:p>
        </w:tc>
        <w:tc>
          <w:tcPr>
            <w:tcW w:w="1305" w:type="dxa"/>
            <w:vAlign w:val="bottom"/>
          </w:tcPr>
          <w:p w:rsidR="00B97331" w:rsidRPr="00A81986" w:rsidP="0081282C" w14:paraId="7D7BEFAF" w14:textId="60D99836">
            <w:pPr>
              <w:tabs>
                <w:tab w:val="decimal" w:pos="972"/>
              </w:tabs>
              <w:spacing w:line="340" w:lineRule="exact"/>
              <w:ind w:right="-43"/>
              <w:rPr>
                <w:rFonts w:ascii="Arial" w:hAnsi="Arial" w:cs="Arial"/>
                <w:sz w:val="18"/>
                <w:szCs w:val="18"/>
                <w:lang w:val="en-GB"/>
              </w:rPr>
            </w:pPr>
            <w:r w:rsidRPr="00DA5E25">
              <w:rPr>
                <w:rFonts w:ascii="Arial" w:hAnsi="Arial" w:cs="Arial"/>
                <w:sz w:val="18"/>
                <w:szCs w:val="18"/>
                <w:cs/>
                <w:lang w:val="en-GB"/>
              </w:rPr>
              <w:t>(</w:t>
            </w:r>
            <w:r w:rsidRPr="00DA5E25">
              <w:rPr>
                <w:rFonts w:ascii="Arial" w:hAnsi="Arial" w:cs="Arial"/>
                <w:sz w:val="18"/>
                <w:szCs w:val="18"/>
              </w:rPr>
              <w:t>17</w:t>
            </w:r>
            <w:r w:rsidRPr="00DA5E25">
              <w:rPr>
                <w:rFonts w:ascii="Arial" w:hAnsi="Arial" w:cs="Arial"/>
                <w:sz w:val="18"/>
                <w:szCs w:val="18"/>
                <w:cs/>
                <w:lang w:val="en-GB"/>
              </w:rPr>
              <w:t>)</w:t>
            </w:r>
          </w:p>
        </w:tc>
      </w:tr>
      <w:tr w14:paraId="4329D046" w14:textId="77777777" w:rsidTr="00DA5E25">
        <w:tblPrEx>
          <w:tblW w:w="9180" w:type="dxa"/>
          <w:tblInd w:w="540" w:type="dxa"/>
          <w:tblLayout w:type="fixed"/>
          <w:tblLook w:val="04A0"/>
        </w:tblPrEx>
        <w:tc>
          <w:tcPr>
            <w:tcW w:w="3960" w:type="dxa"/>
          </w:tcPr>
          <w:p w:rsidR="00B97331" w:rsidRPr="00A81986" w:rsidP="0081282C" w14:paraId="1EED3F49" w14:textId="46C2D21A">
            <w:pPr>
              <w:spacing w:line="340" w:lineRule="exact"/>
              <w:ind w:left="151" w:right="-132" w:hanging="151"/>
              <w:rPr>
                <w:rFonts w:ascii="Arial" w:hAnsi="Arial" w:cs="Arial"/>
                <w:sz w:val="18"/>
                <w:szCs w:val="18"/>
              </w:rPr>
            </w:pPr>
            <w:r w:rsidRPr="00A81986">
              <w:rPr>
                <w:rFonts w:ascii="Arial" w:hAnsi="Arial" w:cs="Arial"/>
                <w:sz w:val="18"/>
                <w:szCs w:val="18"/>
              </w:rPr>
              <w:t>Decrease from sale of investment in subsidiary</w:t>
            </w:r>
          </w:p>
        </w:tc>
        <w:tc>
          <w:tcPr>
            <w:tcW w:w="1305" w:type="dxa"/>
            <w:vAlign w:val="bottom"/>
          </w:tcPr>
          <w:p w:rsidR="00B97331" w:rsidRPr="00A81986" w:rsidP="0081282C" w14:paraId="0EA19037" w14:textId="16B12CAE">
            <w:pPr>
              <w:tabs>
                <w:tab w:val="decimal" w:pos="972"/>
              </w:tabs>
              <w:spacing w:line="340" w:lineRule="exact"/>
              <w:ind w:right="-43"/>
              <w:rPr>
                <w:rFonts w:ascii="Arial" w:hAnsi="Arial" w:cs="Arial"/>
                <w:sz w:val="18"/>
                <w:szCs w:val="18"/>
              </w:rPr>
            </w:pPr>
            <w:r w:rsidRPr="00DA5E25">
              <w:rPr>
                <w:rFonts w:ascii="Arial" w:hAnsi="Arial" w:cs="Arial"/>
                <w:sz w:val="18"/>
                <w:szCs w:val="18"/>
                <w:cs/>
              </w:rPr>
              <w:t>(</w:t>
            </w:r>
            <w:r w:rsidRPr="00DA5E25">
              <w:rPr>
                <w:rFonts w:ascii="Arial" w:hAnsi="Arial" w:cs="Arial"/>
                <w:sz w:val="18"/>
                <w:szCs w:val="18"/>
              </w:rPr>
              <w:t>199</w:t>
            </w:r>
            <w:r w:rsidRPr="00DA5E25">
              <w:rPr>
                <w:rFonts w:ascii="Arial" w:hAnsi="Arial" w:cs="Arial"/>
                <w:sz w:val="18"/>
                <w:szCs w:val="18"/>
                <w:cs/>
              </w:rPr>
              <w:t>)</w:t>
            </w:r>
          </w:p>
        </w:tc>
        <w:tc>
          <w:tcPr>
            <w:tcW w:w="1305" w:type="dxa"/>
            <w:vAlign w:val="bottom"/>
          </w:tcPr>
          <w:p w:rsidR="00B97331" w:rsidRPr="00A81986" w:rsidP="0081282C" w14:paraId="67264666" w14:textId="260BD99E">
            <w:pPr>
              <w:tabs>
                <w:tab w:val="decimal" w:pos="972"/>
              </w:tabs>
              <w:spacing w:line="340" w:lineRule="exact"/>
              <w:ind w:right="-43"/>
              <w:rPr>
                <w:rFonts w:ascii="Arial" w:hAnsi="Arial" w:cs="Arial"/>
                <w:sz w:val="18"/>
                <w:szCs w:val="18"/>
                <w:lang w:val="en-GB"/>
              </w:rPr>
            </w:pPr>
            <w:r w:rsidRPr="00DA5E25">
              <w:rPr>
                <w:rFonts w:ascii="Arial" w:hAnsi="Arial" w:cs="Arial"/>
                <w:sz w:val="18"/>
                <w:szCs w:val="18"/>
              </w:rPr>
              <w:t>(172)</w:t>
            </w:r>
          </w:p>
        </w:tc>
        <w:tc>
          <w:tcPr>
            <w:tcW w:w="1305" w:type="dxa"/>
            <w:vAlign w:val="bottom"/>
          </w:tcPr>
          <w:p w:rsidR="00B97331" w:rsidRPr="00A81986" w:rsidP="0081282C" w14:paraId="4267AEA4" w14:textId="2FA84409">
            <w:pPr>
              <w:tabs>
                <w:tab w:val="decimal" w:pos="972"/>
              </w:tabs>
              <w:spacing w:line="340" w:lineRule="exact"/>
              <w:ind w:right="-43"/>
              <w:rPr>
                <w:rFonts w:ascii="Arial" w:hAnsi="Arial" w:cs="Arial"/>
                <w:sz w:val="18"/>
                <w:szCs w:val="18"/>
              </w:rPr>
            </w:pPr>
            <w:r w:rsidRPr="00DA5E25">
              <w:rPr>
                <w:rFonts w:ascii="Arial" w:hAnsi="Arial" w:cs="Arial"/>
                <w:sz w:val="18"/>
                <w:szCs w:val="18"/>
              </w:rPr>
              <w:t>-</w:t>
            </w:r>
          </w:p>
        </w:tc>
        <w:tc>
          <w:tcPr>
            <w:tcW w:w="1305" w:type="dxa"/>
            <w:vAlign w:val="bottom"/>
          </w:tcPr>
          <w:p w:rsidR="00B97331" w:rsidRPr="00A81986" w:rsidP="0081282C" w14:paraId="1EA39F86" w14:textId="6546EB9A">
            <w:pPr>
              <w:tabs>
                <w:tab w:val="decimal" w:pos="972"/>
              </w:tabs>
              <w:spacing w:line="340" w:lineRule="exact"/>
              <w:ind w:right="-43"/>
              <w:rPr>
                <w:rFonts w:ascii="Arial" w:hAnsi="Arial" w:cs="Arial"/>
                <w:sz w:val="18"/>
                <w:szCs w:val="18"/>
                <w:lang w:val="en-GB"/>
              </w:rPr>
            </w:pPr>
            <w:r w:rsidRPr="00DA5E25">
              <w:rPr>
                <w:rFonts w:ascii="Arial" w:hAnsi="Arial" w:cs="Arial"/>
                <w:sz w:val="18"/>
                <w:szCs w:val="18"/>
                <w:lang w:val="en-GB"/>
              </w:rPr>
              <w:t>-</w:t>
            </w:r>
          </w:p>
        </w:tc>
      </w:tr>
      <w:tr w14:paraId="5F54C7F9" w14:textId="77777777" w:rsidTr="00DA5E25">
        <w:tblPrEx>
          <w:tblW w:w="9180" w:type="dxa"/>
          <w:tblInd w:w="540" w:type="dxa"/>
          <w:tblLayout w:type="fixed"/>
          <w:tblLook w:val="04A0"/>
        </w:tblPrEx>
        <w:tc>
          <w:tcPr>
            <w:tcW w:w="3960" w:type="dxa"/>
          </w:tcPr>
          <w:p w:rsidR="00B97331" w:rsidRPr="00A81986" w:rsidP="0081282C" w14:paraId="517D5892" w14:textId="77777777">
            <w:pPr>
              <w:spacing w:line="340" w:lineRule="exact"/>
              <w:ind w:left="151" w:right="-72" w:hanging="151"/>
              <w:rPr>
                <w:rFonts w:ascii="Arial" w:hAnsi="Arial" w:cs="Arial"/>
                <w:sz w:val="18"/>
                <w:szCs w:val="18"/>
              </w:rPr>
            </w:pPr>
            <w:r w:rsidRPr="00A81986">
              <w:rPr>
                <w:rFonts w:ascii="Arial" w:hAnsi="Arial" w:cs="Arial"/>
                <w:sz w:val="18"/>
                <w:szCs w:val="18"/>
              </w:rPr>
              <w:t>Translation adjustment</w:t>
            </w:r>
          </w:p>
        </w:tc>
        <w:tc>
          <w:tcPr>
            <w:tcW w:w="1305" w:type="dxa"/>
            <w:vAlign w:val="bottom"/>
          </w:tcPr>
          <w:p w:rsidR="00B97331" w:rsidRPr="00A81986" w:rsidP="0081282C" w14:paraId="50BBBA25" w14:textId="6CC96715">
            <w:pPr>
              <w:pBdr>
                <w:bottom w:val="single" w:sz="4" w:space="1" w:color="auto"/>
              </w:pBdr>
              <w:tabs>
                <w:tab w:val="decimal" w:pos="972"/>
              </w:tabs>
              <w:spacing w:line="340" w:lineRule="exact"/>
              <w:ind w:right="-43"/>
              <w:rPr>
                <w:rFonts w:ascii="Arial" w:hAnsi="Arial" w:cs="Arial"/>
                <w:sz w:val="18"/>
                <w:szCs w:val="18"/>
              </w:rPr>
            </w:pPr>
            <w:r w:rsidRPr="00DA5E25">
              <w:rPr>
                <w:rFonts w:ascii="Arial" w:hAnsi="Arial" w:cs="Arial"/>
                <w:sz w:val="18"/>
                <w:szCs w:val="18"/>
                <w:cs/>
                <w:lang w:val="en-GB"/>
              </w:rPr>
              <w:t>13</w:t>
            </w:r>
            <w:r w:rsidRPr="00DA5E25">
              <w:rPr>
                <w:rFonts w:ascii="Arial" w:hAnsi="Arial" w:cs="Arial"/>
                <w:sz w:val="18"/>
                <w:szCs w:val="18"/>
                <w:lang w:val="en-GB"/>
              </w:rPr>
              <w:t>4</w:t>
            </w:r>
          </w:p>
        </w:tc>
        <w:tc>
          <w:tcPr>
            <w:tcW w:w="1305" w:type="dxa"/>
            <w:vAlign w:val="bottom"/>
          </w:tcPr>
          <w:p w:rsidR="00B97331" w:rsidRPr="00A81986" w:rsidP="0081282C" w14:paraId="4CE106DD" w14:textId="05847F4D">
            <w:pPr>
              <w:pBdr>
                <w:bottom w:val="single" w:sz="4" w:space="1" w:color="auto"/>
              </w:pBdr>
              <w:tabs>
                <w:tab w:val="decimal" w:pos="972"/>
              </w:tabs>
              <w:spacing w:line="340" w:lineRule="exact"/>
              <w:ind w:right="-43"/>
              <w:rPr>
                <w:rFonts w:ascii="Arial" w:hAnsi="Arial" w:cs="Arial"/>
                <w:sz w:val="18"/>
                <w:szCs w:val="18"/>
              </w:rPr>
            </w:pPr>
            <w:r w:rsidRPr="00DA5E25">
              <w:rPr>
                <w:rFonts w:ascii="Arial" w:hAnsi="Arial" w:cs="Arial"/>
                <w:sz w:val="18"/>
                <w:szCs w:val="18"/>
              </w:rPr>
              <w:t>175</w:t>
            </w:r>
          </w:p>
        </w:tc>
        <w:tc>
          <w:tcPr>
            <w:tcW w:w="1305" w:type="dxa"/>
            <w:vAlign w:val="bottom"/>
          </w:tcPr>
          <w:p w:rsidR="00B97331" w:rsidRPr="00A81986" w:rsidP="0081282C" w14:paraId="6FD13BED" w14:textId="47146B63">
            <w:pPr>
              <w:pBdr>
                <w:bottom w:val="single" w:sz="4" w:space="1" w:color="auto"/>
              </w:pBdr>
              <w:tabs>
                <w:tab w:val="decimal" w:pos="972"/>
              </w:tabs>
              <w:spacing w:line="340" w:lineRule="exact"/>
              <w:ind w:right="-43"/>
              <w:rPr>
                <w:rFonts w:ascii="Arial" w:hAnsi="Arial" w:cs="Arial"/>
                <w:sz w:val="18"/>
                <w:szCs w:val="18"/>
              </w:rPr>
            </w:pPr>
            <w:r w:rsidRPr="00DA5E25">
              <w:rPr>
                <w:rFonts w:ascii="Arial" w:hAnsi="Arial" w:cs="Arial"/>
                <w:sz w:val="18"/>
                <w:szCs w:val="18"/>
              </w:rPr>
              <w:t>-</w:t>
            </w:r>
          </w:p>
        </w:tc>
        <w:tc>
          <w:tcPr>
            <w:tcW w:w="1305" w:type="dxa"/>
            <w:vAlign w:val="bottom"/>
          </w:tcPr>
          <w:p w:rsidR="00B97331" w:rsidRPr="00A81986" w:rsidP="0081282C" w14:paraId="48F4E5AA" w14:textId="75689A91">
            <w:pPr>
              <w:pBdr>
                <w:bottom w:val="single" w:sz="4" w:space="1" w:color="auto"/>
              </w:pBdr>
              <w:tabs>
                <w:tab w:val="decimal" w:pos="972"/>
              </w:tabs>
              <w:spacing w:line="340" w:lineRule="exact"/>
              <w:ind w:right="-43"/>
              <w:rPr>
                <w:rFonts w:ascii="Arial" w:hAnsi="Arial" w:cs="Arial"/>
                <w:sz w:val="18"/>
                <w:szCs w:val="18"/>
              </w:rPr>
            </w:pPr>
            <w:r w:rsidRPr="00DA5E25">
              <w:rPr>
                <w:rFonts w:ascii="Arial" w:hAnsi="Arial" w:cs="Arial"/>
                <w:sz w:val="18"/>
                <w:szCs w:val="18"/>
                <w:lang w:val="en-GB"/>
              </w:rPr>
              <w:t>-</w:t>
            </w:r>
          </w:p>
        </w:tc>
      </w:tr>
      <w:tr w14:paraId="42DDF291" w14:textId="77777777" w:rsidTr="00DA5E25">
        <w:tblPrEx>
          <w:tblW w:w="9180" w:type="dxa"/>
          <w:tblInd w:w="540" w:type="dxa"/>
          <w:tblLayout w:type="fixed"/>
          <w:tblLook w:val="04A0"/>
        </w:tblPrEx>
        <w:tc>
          <w:tcPr>
            <w:tcW w:w="3960" w:type="dxa"/>
          </w:tcPr>
          <w:p w:rsidR="00B97331" w:rsidRPr="00A81986" w:rsidP="0081282C" w14:paraId="172E051B" w14:textId="77777777">
            <w:pPr>
              <w:spacing w:line="340" w:lineRule="exact"/>
              <w:ind w:left="151" w:right="-72" w:hanging="151"/>
              <w:rPr>
                <w:rFonts w:ascii="Arial" w:hAnsi="Arial" w:cs="Arial"/>
                <w:sz w:val="18"/>
                <w:szCs w:val="18"/>
              </w:rPr>
            </w:pPr>
            <w:r w:rsidRPr="00A81986">
              <w:rPr>
                <w:rFonts w:ascii="Arial" w:hAnsi="Arial" w:cs="Arial"/>
                <w:sz w:val="18"/>
                <w:szCs w:val="18"/>
              </w:rPr>
              <w:t>Net book value at end of year</w:t>
            </w:r>
          </w:p>
        </w:tc>
        <w:tc>
          <w:tcPr>
            <w:tcW w:w="1305" w:type="dxa"/>
            <w:vAlign w:val="bottom"/>
          </w:tcPr>
          <w:p w:rsidR="00B97331" w:rsidRPr="00A81986" w:rsidP="0081282C" w14:paraId="5B868917" w14:textId="48FE9234">
            <w:pPr>
              <w:pBdr>
                <w:bottom w:val="double" w:sz="4" w:space="1" w:color="auto"/>
              </w:pBdr>
              <w:tabs>
                <w:tab w:val="decimal" w:pos="972"/>
              </w:tabs>
              <w:spacing w:line="340" w:lineRule="exact"/>
              <w:ind w:right="-43"/>
              <w:rPr>
                <w:rFonts w:ascii="Arial" w:hAnsi="Arial" w:cs="Arial"/>
                <w:sz w:val="18"/>
                <w:szCs w:val="18"/>
              </w:rPr>
            </w:pPr>
            <w:r w:rsidRPr="00DA5E25">
              <w:rPr>
                <w:rFonts w:ascii="Arial" w:hAnsi="Arial" w:cs="Arial"/>
                <w:sz w:val="18"/>
                <w:szCs w:val="18"/>
              </w:rPr>
              <w:t>40,817</w:t>
            </w:r>
          </w:p>
        </w:tc>
        <w:tc>
          <w:tcPr>
            <w:tcW w:w="1305" w:type="dxa"/>
            <w:vAlign w:val="bottom"/>
          </w:tcPr>
          <w:p w:rsidR="00B97331" w:rsidRPr="00A81986" w:rsidP="0081282C" w14:paraId="53461E9B" w14:textId="693BB386">
            <w:pPr>
              <w:pBdr>
                <w:bottom w:val="double" w:sz="4" w:space="1" w:color="auto"/>
              </w:pBdr>
              <w:tabs>
                <w:tab w:val="decimal" w:pos="972"/>
              </w:tabs>
              <w:spacing w:line="340" w:lineRule="exact"/>
              <w:ind w:right="-43"/>
              <w:rPr>
                <w:rFonts w:ascii="Arial" w:hAnsi="Arial" w:cs="Arial"/>
                <w:sz w:val="18"/>
                <w:szCs w:val="18"/>
              </w:rPr>
            </w:pPr>
            <w:r w:rsidRPr="00DA5E25">
              <w:rPr>
                <w:rFonts w:ascii="Arial" w:hAnsi="Arial" w:cs="Arial"/>
                <w:sz w:val="18"/>
                <w:szCs w:val="18"/>
                <w:lang w:val="en-GB"/>
              </w:rPr>
              <w:t>39,855</w:t>
            </w:r>
          </w:p>
        </w:tc>
        <w:tc>
          <w:tcPr>
            <w:tcW w:w="1305" w:type="dxa"/>
            <w:vAlign w:val="bottom"/>
          </w:tcPr>
          <w:p w:rsidR="00B97331" w:rsidRPr="00A81986" w:rsidP="0081282C" w14:paraId="441105B0" w14:textId="32630554">
            <w:pPr>
              <w:pBdr>
                <w:bottom w:val="double" w:sz="4" w:space="1" w:color="auto"/>
              </w:pBdr>
              <w:tabs>
                <w:tab w:val="decimal" w:pos="972"/>
              </w:tabs>
              <w:spacing w:line="340" w:lineRule="exact"/>
              <w:ind w:right="-43"/>
              <w:rPr>
                <w:rFonts w:ascii="Arial" w:hAnsi="Arial" w:cs="Arial"/>
                <w:sz w:val="18"/>
                <w:szCs w:val="18"/>
              </w:rPr>
            </w:pPr>
            <w:r w:rsidRPr="00DA5E25">
              <w:rPr>
                <w:rFonts w:ascii="Arial" w:hAnsi="Arial" w:cs="Arial"/>
                <w:sz w:val="18"/>
                <w:szCs w:val="18"/>
              </w:rPr>
              <w:t>663</w:t>
            </w:r>
          </w:p>
        </w:tc>
        <w:tc>
          <w:tcPr>
            <w:tcW w:w="1305" w:type="dxa"/>
            <w:vAlign w:val="bottom"/>
          </w:tcPr>
          <w:p w:rsidR="00B97331" w:rsidRPr="00A81986" w:rsidP="0081282C" w14:paraId="5C14018F" w14:textId="1BD045B4">
            <w:pPr>
              <w:pBdr>
                <w:bottom w:val="double" w:sz="4" w:space="1" w:color="auto"/>
              </w:pBdr>
              <w:tabs>
                <w:tab w:val="decimal" w:pos="972"/>
              </w:tabs>
              <w:spacing w:line="340" w:lineRule="exact"/>
              <w:ind w:right="-43"/>
              <w:rPr>
                <w:rFonts w:ascii="Arial" w:hAnsi="Arial" w:cs="Arial"/>
                <w:sz w:val="18"/>
                <w:szCs w:val="18"/>
              </w:rPr>
            </w:pPr>
            <w:r w:rsidRPr="00DA5E25">
              <w:rPr>
                <w:rFonts w:ascii="Arial" w:hAnsi="Arial" w:cs="Arial"/>
                <w:sz w:val="18"/>
                <w:szCs w:val="18"/>
              </w:rPr>
              <w:t>723</w:t>
            </w:r>
          </w:p>
        </w:tc>
      </w:tr>
    </w:tbl>
    <w:p w:rsidR="00B97331" w:rsidRPr="00A81986" w:rsidP="0081282C" w14:paraId="6B57608B" w14:textId="77777777">
      <w:pPr>
        <w:tabs>
          <w:tab w:val="left" w:pos="2160"/>
          <w:tab w:val="center" w:pos="6840"/>
          <w:tab w:val="center" w:pos="8280"/>
        </w:tabs>
        <w:spacing w:before="240" w:after="120" w:line="380" w:lineRule="exact"/>
        <w:ind w:left="605" w:right="-43" w:hanging="605"/>
        <w:jc w:val="distribute"/>
        <w:rPr>
          <w:rFonts w:ascii="Arial" w:hAnsi="Arial" w:cs="Arial"/>
          <w:sz w:val="22"/>
          <w:szCs w:val="22"/>
        </w:rPr>
      </w:pPr>
      <w:r w:rsidRPr="00A81986">
        <w:rPr>
          <w:rFonts w:ascii="Arial" w:hAnsi="Arial" w:cs="Arial"/>
          <w:sz w:val="22"/>
          <w:szCs w:val="22"/>
        </w:rPr>
        <w:tab/>
        <w:t xml:space="preserve">The fair value of the investment properties as at 31 March 2026 and 2025 stated below. </w:t>
      </w:r>
    </w:p>
    <w:tbl>
      <w:tblPr>
        <w:tblW w:w="9180" w:type="dxa"/>
        <w:tblInd w:w="540" w:type="dxa"/>
        <w:tblLayout w:type="fixed"/>
        <w:tblLook w:val="04A0"/>
      </w:tblPr>
      <w:tblGrid>
        <w:gridCol w:w="3960"/>
        <w:gridCol w:w="1305"/>
        <w:gridCol w:w="1305"/>
        <w:gridCol w:w="1305"/>
        <w:gridCol w:w="1305"/>
      </w:tblGrid>
      <w:tr w14:paraId="0A3BB8F3" w14:textId="77777777">
        <w:tblPrEx>
          <w:tblW w:w="9180" w:type="dxa"/>
          <w:tblInd w:w="540" w:type="dxa"/>
          <w:tblLayout w:type="fixed"/>
          <w:tblLook w:val="04A0"/>
        </w:tblPrEx>
        <w:tc>
          <w:tcPr>
            <w:tcW w:w="3960" w:type="dxa"/>
            <w:tcBorders>
              <w:top w:val="nil"/>
              <w:left w:val="nil"/>
              <w:bottom w:val="nil"/>
              <w:right w:val="nil"/>
            </w:tcBorders>
          </w:tcPr>
          <w:p w:rsidR="00B97331" w:rsidRPr="0081282C" w:rsidP="0081282C" w14:paraId="121FB1C8" w14:textId="77777777">
            <w:pPr>
              <w:spacing w:line="340" w:lineRule="exact"/>
              <w:rPr>
                <w:rFonts w:ascii="Arial" w:hAnsi="Arial" w:cs="Arial"/>
                <w:sz w:val="18"/>
                <w:szCs w:val="18"/>
                <w:vertAlign w:val="superscript"/>
              </w:rPr>
            </w:pPr>
          </w:p>
        </w:tc>
        <w:tc>
          <w:tcPr>
            <w:tcW w:w="5220" w:type="dxa"/>
            <w:gridSpan w:val="4"/>
            <w:tcBorders>
              <w:top w:val="nil"/>
              <w:left w:val="nil"/>
              <w:bottom w:val="nil"/>
              <w:right w:val="nil"/>
            </w:tcBorders>
            <w:vAlign w:val="bottom"/>
          </w:tcPr>
          <w:p w:rsidR="00B97331" w:rsidRPr="0081282C" w:rsidP="0081282C" w14:paraId="64F3EDBE" w14:textId="77777777">
            <w:pPr>
              <w:tabs>
                <w:tab w:val="decimal" w:pos="972"/>
              </w:tabs>
              <w:spacing w:line="340" w:lineRule="exact"/>
              <w:ind w:right="-43"/>
              <w:jc w:val="right"/>
              <w:rPr>
                <w:rFonts w:ascii="Arial" w:hAnsi="Arial" w:cs="Arial"/>
                <w:sz w:val="18"/>
                <w:szCs w:val="18"/>
              </w:rPr>
            </w:pPr>
            <w:r w:rsidRPr="0081282C">
              <w:rPr>
                <w:rFonts w:ascii="Arial" w:hAnsi="Arial" w:cs="Arial"/>
                <w:sz w:val="18"/>
                <w:szCs w:val="18"/>
              </w:rPr>
              <w:t>(Unit: Million Baht)</w:t>
            </w:r>
          </w:p>
        </w:tc>
      </w:tr>
      <w:tr w14:paraId="56583472" w14:textId="77777777">
        <w:tblPrEx>
          <w:tblW w:w="9180" w:type="dxa"/>
          <w:tblInd w:w="540" w:type="dxa"/>
          <w:tblLayout w:type="fixed"/>
          <w:tblLook w:val="04A0"/>
        </w:tblPrEx>
        <w:tc>
          <w:tcPr>
            <w:tcW w:w="3960" w:type="dxa"/>
            <w:tcBorders>
              <w:top w:val="nil"/>
              <w:left w:val="nil"/>
              <w:bottom w:val="nil"/>
              <w:right w:val="nil"/>
            </w:tcBorders>
          </w:tcPr>
          <w:p w:rsidR="00B97331" w:rsidRPr="0081282C" w:rsidP="0081282C" w14:paraId="48E06330" w14:textId="77777777">
            <w:pPr>
              <w:spacing w:line="340" w:lineRule="exact"/>
              <w:rPr>
                <w:rFonts w:ascii="Arial" w:hAnsi="Arial" w:cs="Arial"/>
                <w:sz w:val="18"/>
                <w:szCs w:val="18"/>
                <w:vertAlign w:val="superscript"/>
              </w:rPr>
            </w:pPr>
          </w:p>
        </w:tc>
        <w:tc>
          <w:tcPr>
            <w:tcW w:w="2610" w:type="dxa"/>
            <w:gridSpan w:val="2"/>
            <w:tcBorders>
              <w:top w:val="nil"/>
              <w:left w:val="nil"/>
              <w:bottom w:val="nil"/>
              <w:right w:val="nil"/>
            </w:tcBorders>
          </w:tcPr>
          <w:p w:rsidR="00B97331" w:rsidRPr="0081282C" w:rsidP="0081282C" w14:paraId="634A0A84" w14:textId="77777777">
            <w:pPr>
              <w:pBdr>
                <w:bottom w:val="single" w:sz="4" w:space="1" w:color="auto"/>
              </w:pBdr>
              <w:tabs>
                <w:tab w:val="left" w:pos="600"/>
                <w:tab w:val="left" w:pos="900"/>
                <w:tab w:val="right" w:pos="7280"/>
                <w:tab w:val="right" w:pos="8540"/>
              </w:tabs>
              <w:spacing w:line="340" w:lineRule="exact"/>
              <w:ind w:left="-17" w:right="-45"/>
              <w:jc w:val="center"/>
              <w:rPr>
                <w:rFonts w:ascii="Arial" w:hAnsi="Arial" w:cs="Arial"/>
                <w:sz w:val="18"/>
                <w:szCs w:val="18"/>
              </w:rPr>
            </w:pPr>
            <w:r w:rsidRPr="0081282C">
              <w:rPr>
                <w:rFonts w:ascii="Arial" w:hAnsi="Arial" w:cs="Arial"/>
                <w:sz w:val="18"/>
                <w:szCs w:val="18"/>
              </w:rPr>
              <w:t xml:space="preserve">Consolidated </w:t>
            </w:r>
          </w:p>
          <w:p w:rsidR="00B97331" w:rsidRPr="0081282C" w:rsidP="0081282C" w14:paraId="2A82613E" w14:textId="77777777">
            <w:pPr>
              <w:pBdr>
                <w:bottom w:val="single" w:sz="4" w:space="1" w:color="auto"/>
              </w:pBdr>
              <w:tabs>
                <w:tab w:val="left" w:pos="600"/>
                <w:tab w:val="left" w:pos="900"/>
                <w:tab w:val="right" w:pos="7280"/>
                <w:tab w:val="right" w:pos="8540"/>
              </w:tabs>
              <w:spacing w:line="340" w:lineRule="exact"/>
              <w:ind w:left="-17" w:right="-45"/>
              <w:jc w:val="center"/>
              <w:rPr>
                <w:rFonts w:ascii="Arial" w:hAnsi="Arial" w:cs="Arial"/>
                <w:sz w:val="18"/>
                <w:szCs w:val="18"/>
              </w:rPr>
            </w:pPr>
            <w:r w:rsidRPr="0081282C">
              <w:rPr>
                <w:rFonts w:ascii="Arial" w:hAnsi="Arial" w:cs="Arial"/>
                <w:sz w:val="18"/>
                <w:szCs w:val="18"/>
              </w:rPr>
              <w:t>financial statements</w:t>
            </w:r>
          </w:p>
        </w:tc>
        <w:tc>
          <w:tcPr>
            <w:tcW w:w="2610" w:type="dxa"/>
            <w:gridSpan w:val="2"/>
            <w:tcBorders>
              <w:top w:val="nil"/>
              <w:left w:val="nil"/>
              <w:bottom w:val="nil"/>
              <w:right w:val="nil"/>
            </w:tcBorders>
          </w:tcPr>
          <w:p w:rsidR="00B97331" w:rsidRPr="0081282C" w:rsidP="0081282C" w14:paraId="66D94197" w14:textId="77777777">
            <w:pPr>
              <w:pBdr>
                <w:bottom w:val="single" w:sz="4" w:space="1" w:color="auto"/>
              </w:pBdr>
              <w:tabs>
                <w:tab w:val="left" w:pos="600"/>
                <w:tab w:val="left" w:pos="900"/>
                <w:tab w:val="right" w:pos="7280"/>
                <w:tab w:val="right" w:pos="8540"/>
              </w:tabs>
              <w:spacing w:line="340" w:lineRule="exact"/>
              <w:ind w:left="-17" w:right="-45"/>
              <w:jc w:val="center"/>
              <w:rPr>
                <w:rFonts w:ascii="Arial" w:hAnsi="Arial" w:cs="Arial"/>
                <w:sz w:val="18"/>
                <w:szCs w:val="18"/>
              </w:rPr>
            </w:pPr>
            <w:r w:rsidRPr="0081282C">
              <w:rPr>
                <w:rFonts w:ascii="Arial" w:hAnsi="Arial" w:cs="Arial"/>
                <w:sz w:val="18"/>
                <w:szCs w:val="18"/>
              </w:rPr>
              <w:t xml:space="preserve">Separate </w:t>
            </w:r>
          </w:p>
          <w:p w:rsidR="00B97331" w:rsidRPr="0081282C" w:rsidP="0081282C" w14:paraId="37B6354B" w14:textId="77777777">
            <w:pPr>
              <w:pBdr>
                <w:bottom w:val="single" w:sz="4" w:space="1" w:color="auto"/>
              </w:pBdr>
              <w:tabs>
                <w:tab w:val="left" w:pos="600"/>
                <w:tab w:val="left" w:pos="900"/>
                <w:tab w:val="right" w:pos="7280"/>
                <w:tab w:val="right" w:pos="8540"/>
              </w:tabs>
              <w:spacing w:line="340" w:lineRule="exact"/>
              <w:ind w:left="-17" w:right="-45"/>
              <w:jc w:val="center"/>
              <w:rPr>
                <w:rFonts w:ascii="Arial" w:hAnsi="Arial" w:cs="Arial"/>
                <w:sz w:val="18"/>
                <w:szCs w:val="18"/>
              </w:rPr>
            </w:pPr>
            <w:r w:rsidRPr="0081282C">
              <w:rPr>
                <w:rFonts w:ascii="Arial" w:hAnsi="Arial" w:cs="Arial"/>
                <w:sz w:val="18"/>
                <w:szCs w:val="18"/>
              </w:rPr>
              <w:t>financial statements</w:t>
            </w:r>
          </w:p>
        </w:tc>
      </w:tr>
      <w:tr w14:paraId="52E214FA" w14:textId="77777777">
        <w:tblPrEx>
          <w:tblW w:w="9180" w:type="dxa"/>
          <w:tblInd w:w="540" w:type="dxa"/>
          <w:tblLayout w:type="fixed"/>
          <w:tblLook w:val="04A0"/>
        </w:tblPrEx>
        <w:tc>
          <w:tcPr>
            <w:tcW w:w="3960" w:type="dxa"/>
            <w:tcBorders>
              <w:top w:val="nil"/>
              <w:left w:val="nil"/>
              <w:bottom w:val="nil"/>
              <w:right w:val="nil"/>
            </w:tcBorders>
          </w:tcPr>
          <w:p w:rsidR="00B97331" w:rsidRPr="0081282C" w:rsidP="0081282C" w14:paraId="51BEF471" w14:textId="77777777">
            <w:pPr>
              <w:spacing w:line="340" w:lineRule="exact"/>
              <w:rPr>
                <w:rFonts w:ascii="Arial" w:hAnsi="Arial" w:cs="Arial"/>
                <w:sz w:val="18"/>
                <w:szCs w:val="18"/>
                <w:vertAlign w:val="superscript"/>
              </w:rPr>
            </w:pPr>
          </w:p>
        </w:tc>
        <w:tc>
          <w:tcPr>
            <w:tcW w:w="1305" w:type="dxa"/>
            <w:tcBorders>
              <w:top w:val="nil"/>
              <w:left w:val="nil"/>
              <w:bottom w:val="nil"/>
              <w:right w:val="nil"/>
            </w:tcBorders>
            <w:vAlign w:val="bottom"/>
          </w:tcPr>
          <w:p w:rsidR="00B97331" w:rsidRPr="0081282C" w:rsidP="0081282C" w14:paraId="25B4822C" w14:textId="77777777">
            <w:pPr>
              <w:spacing w:line="340" w:lineRule="exact"/>
              <w:ind w:left="-17" w:right="-43"/>
              <w:jc w:val="center"/>
              <w:rPr>
                <w:rFonts w:ascii="Arial" w:hAnsi="Arial" w:cs="Arial"/>
                <w:sz w:val="18"/>
                <w:szCs w:val="18"/>
                <w:u w:val="single"/>
              </w:rPr>
            </w:pPr>
            <w:r w:rsidRPr="0081282C">
              <w:rPr>
                <w:rFonts w:ascii="Arial" w:hAnsi="Arial" w:cs="Arial"/>
                <w:sz w:val="18"/>
                <w:szCs w:val="18"/>
                <w:u w:val="single"/>
              </w:rPr>
              <w:t>2026</w:t>
            </w:r>
          </w:p>
        </w:tc>
        <w:tc>
          <w:tcPr>
            <w:tcW w:w="1305" w:type="dxa"/>
            <w:tcBorders>
              <w:top w:val="nil"/>
              <w:left w:val="nil"/>
              <w:bottom w:val="nil"/>
              <w:right w:val="nil"/>
            </w:tcBorders>
            <w:vAlign w:val="bottom"/>
          </w:tcPr>
          <w:p w:rsidR="00B97331" w:rsidRPr="0081282C" w:rsidP="0081282C" w14:paraId="18F293C6" w14:textId="77777777">
            <w:pPr>
              <w:spacing w:line="340" w:lineRule="exact"/>
              <w:ind w:left="-17" w:right="-43"/>
              <w:jc w:val="center"/>
              <w:rPr>
                <w:rFonts w:ascii="Arial" w:hAnsi="Arial" w:cs="Arial"/>
                <w:sz w:val="18"/>
                <w:szCs w:val="18"/>
                <w:u w:val="single"/>
              </w:rPr>
            </w:pPr>
            <w:r w:rsidRPr="0081282C">
              <w:rPr>
                <w:rFonts w:ascii="Arial" w:hAnsi="Arial" w:cs="Arial"/>
                <w:sz w:val="18"/>
                <w:szCs w:val="18"/>
                <w:u w:val="single"/>
              </w:rPr>
              <w:t>2025</w:t>
            </w:r>
          </w:p>
        </w:tc>
        <w:tc>
          <w:tcPr>
            <w:tcW w:w="1305" w:type="dxa"/>
            <w:tcBorders>
              <w:top w:val="nil"/>
              <w:left w:val="nil"/>
              <w:bottom w:val="nil"/>
              <w:right w:val="nil"/>
            </w:tcBorders>
            <w:vAlign w:val="bottom"/>
          </w:tcPr>
          <w:p w:rsidR="00B97331" w:rsidRPr="0081282C" w:rsidP="0081282C" w14:paraId="2D1BD8D7" w14:textId="77777777">
            <w:pPr>
              <w:spacing w:line="340" w:lineRule="exact"/>
              <w:ind w:left="-17" w:right="-43"/>
              <w:jc w:val="center"/>
              <w:rPr>
                <w:rFonts w:ascii="Arial" w:hAnsi="Arial" w:cs="Arial"/>
                <w:sz w:val="18"/>
                <w:szCs w:val="18"/>
                <w:u w:val="single"/>
              </w:rPr>
            </w:pPr>
            <w:r w:rsidRPr="0081282C">
              <w:rPr>
                <w:rFonts w:ascii="Arial" w:hAnsi="Arial" w:cs="Arial"/>
                <w:sz w:val="18"/>
                <w:szCs w:val="18"/>
                <w:u w:val="single"/>
              </w:rPr>
              <w:t>2026</w:t>
            </w:r>
          </w:p>
        </w:tc>
        <w:tc>
          <w:tcPr>
            <w:tcW w:w="1305" w:type="dxa"/>
            <w:tcBorders>
              <w:top w:val="nil"/>
              <w:left w:val="nil"/>
              <w:bottom w:val="nil"/>
              <w:right w:val="nil"/>
            </w:tcBorders>
            <w:vAlign w:val="bottom"/>
          </w:tcPr>
          <w:p w:rsidR="00B97331" w:rsidRPr="0081282C" w:rsidP="0081282C" w14:paraId="205A75A4" w14:textId="77777777">
            <w:pPr>
              <w:spacing w:line="340" w:lineRule="exact"/>
              <w:ind w:left="-17" w:right="-43"/>
              <w:jc w:val="center"/>
              <w:rPr>
                <w:rFonts w:ascii="Arial" w:hAnsi="Arial" w:cs="Arial"/>
                <w:sz w:val="18"/>
                <w:szCs w:val="18"/>
                <w:u w:val="single"/>
              </w:rPr>
            </w:pPr>
            <w:r w:rsidRPr="0081282C">
              <w:rPr>
                <w:rFonts w:ascii="Arial" w:hAnsi="Arial" w:cs="Arial"/>
                <w:sz w:val="18"/>
                <w:szCs w:val="18"/>
                <w:u w:val="single"/>
              </w:rPr>
              <w:t>2025</w:t>
            </w:r>
          </w:p>
        </w:tc>
      </w:tr>
      <w:tr w14:paraId="5249E56D" w14:textId="77777777">
        <w:tblPrEx>
          <w:tblW w:w="9180" w:type="dxa"/>
          <w:tblInd w:w="540" w:type="dxa"/>
          <w:tblLayout w:type="fixed"/>
          <w:tblLook w:val="04A0"/>
        </w:tblPrEx>
        <w:tc>
          <w:tcPr>
            <w:tcW w:w="3960" w:type="dxa"/>
            <w:tcBorders>
              <w:top w:val="nil"/>
              <w:left w:val="nil"/>
              <w:bottom w:val="nil"/>
              <w:right w:val="nil"/>
            </w:tcBorders>
          </w:tcPr>
          <w:p w:rsidR="00B97331" w:rsidRPr="0081282C" w:rsidP="0081282C" w14:paraId="7DC66D82" w14:textId="6AAB1C9B">
            <w:pPr>
              <w:spacing w:line="340" w:lineRule="exact"/>
              <w:rPr>
                <w:rFonts w:ascii="Arial" w:hAnsi="Arial" w:cs="Arial"/>
                <w:sz w:val="18"/>
                <w:szCs w:val="18"/>
                <w:vertAlign w:val="superscript"/>
              </w:rPr>
            </w:pPr>
            <w:r>
              <w:rPr>
                <w:rFonts w:ascii="Arial" w:hAnsi="Arial" w:cs="Arial"/>
                <w:sz w:val="18"/>
                <w:szCs w:val="18"/>
              </w:rPr>
              <w:t>I</w:t>
            </w:r>
            <w:r w:rsidRPr="00F93287">
              <w:rPr>
                <w:rFonts w:ascii="Arial" w:hAnsi="Arial" w:cs="Arial"/>
                <w:sz w:val="18"/>
                <w:szCs w:val="18"/>
              </w:rPr>
              <w:t>nvestment properties</w:t>
            </w:r>
          </w:p>
        </w:tc>
        <w:tc>
          <w:tcPr>
            <w:tcW w:w="1305" w:type="dxa"/>
            <w:tcBorders>
              <w:top w:val="nil"/>
              <w:left w:val="nil"/>
              <w:bottom w:val="nil"/>
              <w:right w:val="nil"/>
            </w:tcBorders>
            <w:vAlign w:val="bottom"/>
          </w:tcPr>
          <w:p w:rsidR="00B97331" w:rsidRPr="0081282C" w:rsidP="0081282C" w14:paraId="40641661" w14:textId="0261B8C8">
            <w:pPr>
              <w:tabs>
                <w:tab w:val="decimal" w:pos="972"/>
              </w:tabs>
              <w:spacing w:line="340" w:lineRule="exact"/>
              <w:ind w:right="-43"/>
              <w:rPr>
                <w:rFonts w:ascii="Arial" w:hAnsi="Arial" w:cs="Arial"/>
                <w:sz w:val="18"/>
                <w:szCs w:val="18"/>
              </w:rPr>
            </w:pPr>
            <w:r>
              <w:rPr>
                <w:rFonts w:ascii="Arial" w:hAnsi="Arial" w:cs="Arial"/>
                <w:sz w:val="18"/>
                <w:szCs w:val="18"/>
              </w:rPr>
              <w:t>47,168</w:t>
            </w:r>
          </w:p>
        </w:tc>
        <w:tc>
          <w:tcPr>
            <w:tcW w:w="1305" w:type="dxa"/>
            <w:tcBorders>
              <w:top w:val="nil"/>
              <w:left w:val="nil"/>
              <w:bottom w:val="nil"/>
              <w:right w:val="nil"/>
            </w:tcBorders>
            <w:vAlign w:val="bottom"/>
          </w:tcPr>
          <w:p w:rsidR="00B97331" w:rsidRPr="0081282C" w:rsidP="0081282C" w14:paraId="5ABB4E58" w14:textId="694080FE">
            <w:pPr>
              <w:tabs>
                <w:tab w:val="decimal" w:pos="972"/>
              </w:tabs>
              <w:spacing w:line="340" w:lineRule="exact"/>
              <w:ind w:right="-43"/>
              <w:rPr>
                <w:rFonts w:ascii="Arial" w:hAnsi="Arial" w:cs="Arial"/>
                <w:sz w:val="18"/>
                <w:szCs w:val="18"/>
              </w:rPr>
            </w:pPr>
            <w:r>
              <w:rPr>
                <w:rFonts w:ascii="Arial" w:hAnsi="Arial" w:cs="Arial"/>
                <w:sz w:val="18"/>
                <w:szCs w:val="18"/>
              </w:rPr>
              <w:t>45,477</w:t>
            </w:r>
          </w:p>
        </w:tc>
        <w:tc>
          <w:tcPr>
            <w:tcW w:w="1305" w:type="dxa"/>
            <w:tcBorders>
              <w:top w:val="nil"/>
              <w:left w:val="nil"/>
              <w:bottom w:val="nil"/>
              <w:right w:val="nil"/>
            </w:tcBorders>
            <w:vAlign w:val="bottom"/>
          </w:tcPr>
          <w:p w:rsidR="00B97331" w:rsidRPr="0081282C" w:rsidP="0081282C" w14:paraId="5EB96E44" w14:textId="4A5F6B22">
            <w:pPr>
              <w:tabs>
                <w:tab w:val="decimal" w:pos="972"/>
              </w:tabs>
              <w:spacing w:line="340" w:lineRule="exact"/>
              <w:ind w:right="-43"/>
              <w:rPr>
                <w:rFonts w:ascii="Arial" w:hAnsi="Arial" w:cs="Arial"/>
                <w:sz w:val="18"/>
                <w:szCs w:val="18"/>
              </w:rPr>
            </w:pPr>
            <w:r>
              <w:rPr>
                <w:rFonts w:ascii="Arial" w:hAnsi="Arial" w:cs="Arial"/>
                <w:sz w:val="18"/>
                <w:szCs w:val="18"/>
              </w:rPr>
              <w:t>2,026</w:t>
            </w:r>
          </w:p>
        </w:tc>
        <w:tc>
          <w:tcPr>
            <w:tcW w:w="1305" w:type="dxa"/>
            <w:tcBorders>
              <w:top w:val="nil"/>
              <w:left w:val="nil"/>
              <w:bottom w:val="nil"/>
              <w:right w:val="nil"/>
            </w:tcBorders>
            <w:vAlign w:val="bottom"/>
          </w:tcPr>
          <w:p w:rsidR="00B97331" w:rsidRPr="0081282C" w:rsidP="0081282C" w14:paraId="0AC820EA" w14:textId="758E6004">
            <w:pPr>
              <w:tabs>
                <w:tab w:val="decimal" w:pos="972"/>
              </w:tabs>
              <w:spacing w:line="340" w:lineRule="exact"/>
              <w:ind w:right="-43"/>
              <w:rPr>
                <w:rFonts w:ascii="Arial" w:hAnsi="Arial" w:cs="Arial"/>
                <w:sz w:val="18"/>
                <w:szCs w:val="18"/>
              </w:rPr>
            </w:pPr>
            <w:r>
              <w:rPr>
                <w:rFonts w:ascii="Arial" w:hAnsi="Arial" w:cs="Arial"/>
                <w:sz w:val="18"/>
                <w:szCs w:val="18"/>
              </w:rPr>
              <w:t>2,014</w:t>
            </w:r>
          </w:p>
        </w:tc>
      </w:tr>
    </w:tbl>
    <w:p w:rsidR="00B97331" w:rsidRPr="00F93287" w:rsidP="00F93287" w14:paraId="13369CF8" w14:textId="5E1EC18D">
      <w:pPr>
        <w:tabs>
          <w:tab w:val="left" w:pos="2160"/>
          <w:tab w:val="left" w:pos="2880"/>
          <w:tab w:val="decimal" w:pos="5490"/>
          <w:tab w:val="decimal" w:pos="6660"/>
          <w:tab w:val="decimal" w:pos="7830"/>
          <w:tab w:val="decimal" w:pos="9000"/>
        </w:tabs>
        <w:spacing w:before="240" w:after="120" w:line="380" w:lineRule="exact"/>
        <w:ind w:left="605" w:hanging="605"/>
        <w:jc w:val="both"/>
        <w:rPr>
          <w:rFonts w:ascii="Arial" w:hAnsi="Arial" w:cs="Arial"/>
          <w:spacing w:val="-4"/>
          <w:sz w:val="22"/>
          <w:szCs w:val="22"/>
        </w:rPr>
      </w:pPr>
      <w:r w:rsidRPr="00A81986">
        <w:rPr>
          <w:rFonts w:ascii="Arial" w:hAnsi="Arial" w:cs="Arial"/>
          <w:spacing w:val="-4"/>
          <w:sz w:val="22"/>
          <w:szCs w:val="22"/>
        </w:rPr>
        <w:tab/>
        <w:t xml:space="preserve">The fair values of the above investment properties have been determined based on valuations </w:t>
      </w:r>
      <w:r w:rsidRPr="00A81986">
        <w:rPr>
          <w:rFonts w:ascii="Arial" w:hAnsi="Arial" w:cs="Arial"/>
          <w:spacing w:val="-2"/>
          <w:sz w:val="22"/>
          <w:szCs w:val="22"/>
        </w:rPr>
        <w:t xml:space="preserve">performed by an accredited independent valuer. The basis of the appraisal was </w:t>
      </w:r>
      <w:r w:rsidRPr="00A81986">
        <w:rPr>
          <w:rFonts w:ascii="Arial" w:hAnsi="Arial" w:cs="Arial"/>
          <w:sz w:val="22"/>
          <w:szCs w:val="22"/>
        </w:rPr>
        <w:t>using market approach</w:t>
      </w:r>
      <w:r w:rsidR="00F93287">
        <w:rPr>
          <w:rFonts w:ascii="Arial" w:hAnsi="Arial" w:cs="Arial"/>
          <w:sz w:val="22"/>
          <w:szCs w:val="22"/>
        </w:rPr>
        <w:t xml:space="preserve">, discounted cash flow </w:t>
      </w:r>
      <w:r w:rsidRPr="00A81986">
        <w:rPr>
          <w:rFonts w:ascii="Arial" w:hAnsi="Arial" w:cs="Arial"/>
          <w:sz w:val="22"/>
          <w:szCs w:val="22"/>
        </w:rPr>
        <w:t>and cost approach.</w:t>
      </w:r>
    </w:p>
    <w:p w:rsidR="00B97331" w:rsidRPr="00A81986" w:rsidP="0081282C" w14:paraId="16F14334" w14:textId="77777777">
      <w:pPr>
        <w:spacing w:before="120" w:after="120" w:line="380" w:lineRule="exact"/>
        <w:ind w:left="605" w:hanging="605"/>
        <w:jc w:val="thaiDistribute"/>
        <w:rPr>
          <w:rFonts w:ascii="Arial" w:hAnsi="Arial" w:cs="Arial"/>
          <w:spacing w:val="-8"/>
          <w:sz w:val="22"/>
          <w:szCs w:val="22"/>
        </w:rPr>
      </w:pPr>
      <w:r w:rsidRPr="00A81986">
        <w:rPr>
          <w:rFonts w:ascii="Arial" w:hAnsi="Arial" w:cs="Arial"/>
          <w:sz w:val="22"/>
          <w:szCs w:val="22"/>
        </w:rPr>
        <w:tab/>
      </w:r>
      <w:r w:rsidRPr="00A81986">
        <w:rPr>
          <w:rFonts w:ascii="Arial" w:hAnsi="Arial" w:cs="Arial"/>
          <w:spacing w:val="-8"/>
          <w:sz w:val="22"/>
          <w:szCs w:val="22"/>
        </w:rPr>
        <w:t>The main assumptions used in the valuation are yield rate, inflation rate and long-term growth rates.</w:t>
      </w:r>
    </w:p>
    <w:p w:rsidR="00B97331" w:rsidRPr="00A81986" w:rsidP="0081282C" w14:paraId="40ABD7D7" w14:textId="1D1CE240">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t xml:space="preserve">The Group has mortgaged land and construction thereon with a net book value as at                            31 March 2026 of Baht </w:t>
      </w:r>
      <w:r w:rsidR="00040C22">
        <w:rPr>
          <w:rFonts w:ascii="Arial" w:hAnsi="Arial" w:cs="Arial"/>
          <w:sz w:val="22"/>
          <w:szCs w:val="22"/>
        </w:rPr>
        <w:t>21,495</w:t>
      </w:r>
      <w:r w:rsidRPr="00A81986" w:rsidR="002E4100">
        <w:rPr>
          <w:rFonts w:ascii="Arial" w:hAnsi="Arial" w:cs="Arial"/>
          <w:sz w:val="22"/>
          <w:szCs w:val="22"/>
        </w:rPr>
        <w:t xml:space="preserve"> </w:t>
      </w:r>
      <w:r w:rsidRPr="00A81986">
        <w:rPr>
          <w:rFonts w:ascii="Arial" w:hAnsi="Arial" w:cs="Arial"/>
          <w:sz w:val="22"/>
          <w:szCs w:val="22"/>
        </w:rPr>
        <w:t xml:space="preserve">million (2025: Baht 29,031 million) as collateral for guarantee facilities provided by a financial institution as described in Note </w:t>
      </w:r>
      <w:r w:rsidR="00AE5C90">
        <w:rPr>
          <w:rFonts w:ascii="Arial" w:hAnsi="Arial" w:cs="Arial"/>
          <w:sz w:val="22"/>
          <w:szCs w:val="22"/>
        </w:rPr>
        <w:t>26</w:t>
      </w:r>
      <w:r w:rsidRPr="00A81986" w:rsidR="00AE5C90">
        <w:rPr>
          <w:rFonts w:ascii="Arial" w:hAnsi="Arial" w:cs="Arial"/>
          <w:sz w:val="22"/>
          <w:szCs w:val="22"/>
        </w:rPr>
        <w:t xml:space="preserve"> </w:t>
      </w:r>
      <w:r w:rsidRPr="00A81986">
        <w:rPr>
          <w:rFonts w:ascii="Arial" w:hAnsi="Arial" w:cs="Arial"/>
          <w:sz w:val="22"/>
          <w:szCs w:val="22"/>
        </w:rPr>
        <w:t>and 33 to the</w:t>
      </w:r>
      <w:r w:rsidRPr="00A81986">
        <w:rPr>
          <w:rFonts w:ascii="Arial" w:hAnsi="Arial" w:cs="Arial"/>
          <w:sz w:val="22"/>
          <w:szCs w:val="22"/>
          <w:cs/>
        </w:rPr>
        <w:t xml:space="preserve"> </w:t>
      </w:r>
      <w:r w:rsidRPr="00A81986">
        <w:rPr>
          <w:rFonts w:ascii="Arial" w:hAnsi="Arial" w:cs="Arial"/>
          <w:sz w:val="22"/>
          <w:szCs w:val="22"/>
        </w:rPr>
        <w:t>financial statements.</w:t>
      </w:r>
    </w:p>
    <w:p w:rsidR="00B97331" w:rsidRPr="00A81986" w:rsidP="00507BAD" w14:paraId="1B84248E" w14:textId="2305DD3C">
      <w:pPr>
        <w:spacing w:before="120" w:after="120" w:line="380" w:lineRule="exact"/>
        <w:jc w:val="thaiDistribute"/>
        <w:rPr>
          <w:rFonts w:ascii="Arial" w:eastAsia="Arial Unicode MS" w:hAnsi="Arial" w:cs="Arial"/>
          <w:b/>
          <w:bCs/>
          <w:sz w:val="22"/>
          <w:szCs w:val="22"/>
        </w:rPr>
        <w:sectPr w:rsidSect="00B97331">
          <w:pgSz w:w="11909" w:h="16834" w:code="9"/>
          <w:pgMar w:top="1296" w:right="1080" w:bottom="1080" w:left="1339" w:header="706" w:footer="706" w:gutter="0"/>
          <w:cols w:space="720"/>
          <w:docGrid w:linePitch="326"/>
        </w:sectPr>
      </w:pPr>
    </w:p>
    <w:p w:rsidR="00150C99" w:rsidRPr="00A81986" w:rsidP="00886D2A" w14:paraId="0D18919E" w14:textId="0985D9E4">
      <w:pPr>
        <w:pStyle w:val="Heading1"/>
        <w:spacing w:before="120" w:after="120"/>
        <w:jc w:val="thaiDistribute"/>
        <w:rPr>
          <w:rFonts w:cs="Arial"/>
          <w:szCs w:val="22"/>
        </w:rPr>
      </w:pPr>
      <w:bookmarkStart w:id="265" w:name="_Toc230803898"/>
      <w:r w:rsidRPr="00A81986">
        <w:rPr>
          <w:rFonts w:cs="Arial"/>
          <w:szCs w:val="22"/>
        </w:rPr>
        <w:t>2</w:t>
      </w:r>
      <w:r w:rsidRPr="00A81986" w:rsidR="003578C3">
        <w:rPr>
          <w:rFonts w:cs="Arial"/>
          <w:szCs w:val="22"/>
        </w:rPr>
        <w:t>2</w:t>
      </w:r>
      <w:r w:rsidRPr="00A81986">
        <w:rPr>
          <w:rFonts w:cs="Arial"/>
          <w:szCs w:val="22"/>
        </w:rPr>
        <w:t>.</w:t>
      </w:r>
      <w:r w:rsidRPr="00A81986" w:rsidR="009675DB">
        <w:rPr>
          <w:rFonts w:cs="Arial"/>
          <w:szCs w:val="22"/>
        </w:rPr>
        <w:tab/>
      </w:r>
      <w:r w:rsidRPr="00A81986">
        <w:rPr>
          <w:rFonts w:cs="Arial"/>
          <w:szCs w:val="22"/>
        </w:rPr>
        <w:t>Property, plant and equipment</w:t>
      </w:r>
      <w:bookmarkEnd w:id="264"/>
      <w:bookmarkEnd w:id="265"/>
    </w:p>
    <w:tbl>
      <w:tblPr>
        <w:tblW w:w="15690" w:type="dxa"/>
        <w:tblInd w:w="-540" w:type="dxa"/>
        <w:tblLayout w:type="fixed"/>
        <w:tblLook w:val="0000"/>
      </w:tblPr>
      <w:tblGrid>
        <w:gridCol w:w="2249"/>
        <w:gridCol w:w="1351"/>
        <w:gridCol w:w="1350"/>
        <w:gridCol w:w="1321"/>
        <w:gridCol w:w="1379"/>
        <w:gridCol w:w="1410"/>
        <w:gridCol w:w="1380"/>
        <w:gridCol w:w="1350"/>
        <w:gridCol w:w="1260"/>
        <w:gridCol w:w="1350"/>
        <w:gridCol w:w="1290"/>
      </w:tblGrid>
      <w:tr w14:paraId="68FD66BE" w14:textId="77777777" w:rsidTr="00D04F3E">
        <w:tblPrEx>
          <w:tblW w:w="15690" w:type="dxa"/>
          <w:tblInd w:w="-540" w:type="dxa"/>
          <w:tblLayout w:type="fixed"/>
          <w:tblLook w:val="0000"/>
        </w:tblPrEx>
        <w:trPr>
          <w:tblHeader/>
        </w:trPr>
        <w:tc>
          <w:tcPr>
            <w:tcW w:w="15690" w:type="dxa"/>
            <w:gridSpan w:val="11"/>
          </w:tcPr>
          <w:p w:rsidR="0081282C" w:rsidRPr="00A81986" w:rsidP="00D04F3E" w14:paraId="75D434E0" w14:textId="2965CDF6">
            <w:pPr>
              <w:spacing w:line="340" w:lineRule="exact"/>
              <w:ind w:left="-18" w:firstLine="18"/>
              <w:jc w:val="right"/>
              <w:rPr>
                <w:rFonts w:ascii="Arial" w:eastAsia="Arial Unicode MS" w:hAnsi="Arial" w:cs="Arial"/>
                <w:sz w:val="16"/>
                <w:szCs w:val="16"/>
              </w:rPr>
            </w:pPr>
            <w:r w:rsidRPr="00A81986">
              <w:rPr>
                <w:rFonts w:ascii="Arial" w:eastAsia="Arial Unicode MS" w:hAnsi="Arial" w:cs="Arial"/>
                <w:sz w:val="16"/>
                <w:szCs w:val="16"/>
              </w:rPr>
              <w:t>(Unit: Million Baht)</w:t>
            </w:r>
          </w:p>
        </w:tc>
      </w:tr>
      <w:tr w14:paraId="71631BC6" w14:textId="77777777" w:rsidTr="00D04F3E">
        <w:tblPrEx>
          <w:tblW w:w="15690" w:type="dxa"/>
          <w:tblInd w:w="-540" w:type="dxa"/>
          <w:tblLayout w:type="fixed"/>
          <w:tblLook w:val="0000"/>
        </w:tblPrEx>
        <w:trPr>
          <w:tblHeader/>
        </w:trPr>
        <w:tc>
          <w:tcPr>
            <w:tcW w:w="2249" w:type="dxa"/>
          </w:tcPr>
          <w:p w:rsidR="0081282C" w:rsidRPr="00A81986" w:rsidP="00D04F3E" w14:paraId="5C5B710C" w14:textId="77777777">
            <w:pPr>
              <w:spacing w:line="340" w:lineRule="exact"/>
              <w:ind w:left="-18" w:right="-108" w:firstLine="18"/>
              <w:jc w:val="center"/>
              <w:rPr>
                <w:rFonts w:ascii="Arial" w:eastAsia="Arial Unicode MS" w:hAnsi="Arial" w:cs="Arial"/>
                <w:spacing w:val="-6"/>
                <w:sz w:val="16"/>
                <w:szCs w:val="16"/>
              </w:rPr>
            </w:pPr>
          </w:p>
        </w:tc>
        <w:tc>
          <w:tcPr>
            <w:tcW w:w="13441" w:type="dxa"/>
            <w:gridSpan w:val="10"/>
          </w:tcPr>
          <w:p w:rsidR="0081282C" w:rsidRPr="00A81986" w:rsidP="00D04F3E" w14:paraId="3B0CB406" w14:textId="7944B68B">
            <w:pPr>
              <w:pBdr>
                <w:bottom w:val="single" w:sz="4" w:space="1" w:color="auto"/>
              </w:pBdr>
              <w:spacing w:line="340" w:lineRule="exact"/>
              <w:ind w:left="-18" w:firstLine="18"/>
              <w:jc w:val="center"/>
              <w:rPr>
                <w:rFonts w:ascii="Arial" w:eastAsia="Arial Unicode MS" w:hAnsi="Arial" w:cs="Arial"/>
                <w:sz w:val="16"/>
                <w:szCs w:val="16"/>
              </w:rPr>
            </w:pPr>
            <w:r w:rsidRPr="00A81986">
              <w:rPr>
                <w:rFonts w:ascii="Arial" w:eastAsia="Arial Unicode MS" w:hAnsi="Arial" w:cs="Arial"/>
                <w:sz w:val="16"/>
                <w:szCs w:val="16"/>
              </w:rPr>
              <w:t>Consolidated financial statements</w:t>
            </w:r>
          </w:p>
        </w:tc>
      </w:tr>
      <w:tr w14:paraId="18269D55" w14:textId="77777777" w:rsidTr="00D04F3E">
        <w:tblPrEx>
          <w:tblW w:w="15690" w:type="dxa"/>
          <w:tblInd w:w="-540" w:type="dxa"/>
          <w:tblLayout w:type="fixed"/>
          <w:tblLook w:val="0000"/>
        </w:tblPrEx>
        <w:trPr>
          <w:tblHeader/>
        </w:trPr>
        <w:tc>
          <w:tcPr>
            <w:tcW w:w="2249" w:type="dxa"/>
          </w:tcPr>
          <w:p w:rsidR="00D04292" w:rsidRPr="00A81986" w:rsidP="00D04F3E" w14:paraId="04EF41EC" w14:textId="77777777">
            <w:pPr>
              <w:spacing w:line="340" w:lineRule="exact"/>
              <w:ind w:left="-18" w:right="-108" w:firstLine="18"/>
              <w:jc w:val="center"/>
              <w:rPr>
                <w:rFonts w:ascii="Arial" w:eastAsia="Arial Unicode MS" w:hAnsi="Arial" w:cs="Arial"/>
                <w:spacing w:val="-6"/>
                <w:sz w:val="16"/>
                <w:szCs w:val="16"/>
              </w:rPr>
            </w:pPr>
          </w:p>
        </w:tc>
        <w:tc>
          <w:tcPr>
            <w:tcW w:w="1351" w:type="dxa"/>
            <w:vAlign w:val="bottom"/>
          </w:tcPr>
          <w:p w:rsidR="00535C91" w:rsidRPr="00A81986" w:rsidP="00D04F3E" w14:paraId="3FD16B81" w14:textId="77777777">
            <w:pPr>
              <w:pBdr>
                <w:bottom w:val="single" w:sz="4" w:space="1" w:color="auto"/>
              </w:pBdr>
              <w:spacing w:line="340" w:lineRule="exact"/>
              <w:jc w:val="center"/>
              <w:rPr>
                <w:rFonts w:ascii="Arial" w:eastAsia="Arial Unicode MS" w:hAnsi="Arial" w:cs="Arial"/>
                <w:sz w:val="16"/>
                <w:szCs w:val="16"/>
              </w:rPr>
            </w:pPr>
            <w:r w:rsidRPr="00A81986">
              <w:rPr>
                <w:rFonts w:ascii="Arial" w:eastAsia="Arial Unicode MS" w:hAnsi="Arial" w:cs="Arial"/>
                <w:sz w:val="16"/>
                <w:szCs w:val="16"/>
              </w:rPr>
              <w:t>Land</w:t>
            </w:r>
            <w:r w:rsidRPr="00A81986">
              <w:rPr>
                <w:rFonts w:ascii="Arial" w:eastAsia="Arial Unicode MS" w:hAnsi="Arial" w:cs="Arial"/>
                <w:sz w:val="16"/>
                <w:szCs w:val="16"/>
                <w:cs/>
              </w:rPr>
              <w:t xml:space="preserve"> </w:t>
            </w:r>
            <w:r w:rsidRPr="00A81986">
              <w:rPr>
                <w:rFonts w:ascii="Arial" w:eastAsia="Arial Unicode MS" w:hAnsi="Arial" w:cs="Arial"/>
                <w:sz w:val="16"/>
                <w:szCs w:val="16"/>
              </w:rPr>
              <w:t>and</w:t>
            </w:r>
          </w:p>
          <w:p w:rsidR="00D04292" w:rsidRPr="00A81986" w:rsidP="00D04F3E" w14:paraId="61E6A1CA" w14:textId="601619FD">
            <w:pPr>
              <w:pBdr>
                <w:bottom w:val="single" w:sz="4" w:space="1" w:color="auto"/>
              </w:pBdr>
              <w:spacing w:line="340" w:lineRule="exact"/>
              <w:jc w:val="center"/>
              <w:rPr>
                <w:rFonts w:ascii="Arial" w:eastAsia="Arial Unicode MS" w:hAnsi="Arial" w:cs="Arial"/>
                <w:sz w:val="16"/>
                <w:szCs w:val="16"/>
              </w:rPr>
            </w:pPr>
            <w:r w:rsidRPr="00A81986">
              <w:rPr>
                <w:rFonts w:ascii="Arial" w:eastAsia="Arial Unicode MS" w:hAnsi="Arial" w:cs="Arial"/>
                <w:sz w:val="16"/>
                <w:szCs w:val="16"/>
              </w:rPr>
              <w:t>improvements</w:t>
            </w:r>
          </w:p>
        </w:tc>
        <w:tc>
          <w:tcPr>
            <w:tcW w:w="1350" w:type="dxa"/>
            <w:vAlign w:val="bottom"/>
          </w:tcPr>
          <w:p w:rsidR="00D04292" w:rsidRPr="00A81986" w:rsidP="00D04F3E" w14:paraId="26729888" w14:textId="77777777">
            <w:pPr>
              <w:pBdr>
                <w:bottom w:val="single" w:sz="4" w:space="1" w:color="auto"/>
              </w:pBdr>
              <w:spacing w:line="340" w:lineRule="exact"/>
              <w:jc w:val="center"/>
              <w:rPr>
                <w:rFonts w:ascii="Arial" w:eastAsia="Arial Unicode MS" w:hAnsi="Arial" w:cs="Arial"/>
                <w:sz w:val="16"/>
                <w:szCs w:val="16"/>
              </w:rPr>
            </w:pPr>
            <w:r w:rsidRPr="00A81986">
              <w:rPr>
                <w:rFonts w:ascii="Arial" w:eastAsia="Arial Unicode MS" w:hAnsi="Arial" w:cs="Arial"/>
                <w:sz w:val="16"/>
                <w:szCs w:val="16"/>
              </w:rPr>
              <w:t>Buildings and</w:t>
            </w:r>
          </w:p>
          <w:p w:rsidR="00D04292" w:rsidRPr="00A81986" w:rsidP="00D04F3E" w14:paraId="1552562D" w14:textId="77777777">
            <w:pPr>
              <w:pBdr>
                <w:bottom w:val="single" w:sz="4" w:space="1" w:color="auto"/>
              </w:pBdr>
              <w:spacing w:line="340" w:lineRule="exact"/>
              <w:jc w:val="center"/>
              <w:rPr>
                <w:rFonts w:ascii="Arial" w:eastAsia="Arial Unicode MS" w:hAnsi="Arial" w:cs="Arial"/>
                <w:sz w:val="16"/>
                <w:szCs w:val="16"/>
              </w:rPr>
            </w:pPr>
            <w:r w:rsidRPr="00A81986">
              <w:rPr>
                <w:rFonts w:ascii="Arial" w:eastAsia="Arial Unicode MS" w:hAnsi="Arial" w:cs="Arial"/>
                <w:sz w:val="16"/>
                <w:szCs w:val="16"/>
              </w:rPr>
              <w:t>improvements</w:t>
            </w:r>
          </w:p>
        </w:tc>
        <w:tc>
          <w:tcPr>
            <w:tcW w:w="1321" w:type="dxa"/>
            <w:vAlign w:val="bottom"/>
          </w:tcPr>
          <w:p w:rsidR="00D04292" w:rsidRPr="00A81986" w:rsidP="00D04F3E" w14:paraId="06EF0EC4" w14:textId="6FE0568D">
            <w:pPr>
              <w:pBdr>
                <w:bottom w:val="single" w:sz="4" w:space="1" w:color="auto"/>
              </w:pBdr>
              <w:spacing w:line="340" w:lineRule="exact"/>
              <w:jc w:val="center"/>
              <w:rPr>
                <w:rFonts w:ascii="Arial" w:eastAsia="Arial Unicode MS" w:hAnsi="Arial" w:cs="Arial"/>
                <w:sz w:val="16"/>
                <w:szCs w:val="16"/>
              </w:rPr>
            </w:pPr>
            <w:r w:rsidRPr="00A81986">
              <w:rPr>
                <w:rFonts w:ascii="Arial" w:eastAsia="Arial Unicode MS" w:hAnsi="Arial" w:cs="Arial"/>
                <w:sz w:val="16"/>
                <w:szCs w:val="16"/>
              </w:rPr>
              <w:t>Golf course</w:t>
            </w:r>
            <w:r w:rsidRPr="00A81986" w:rsidR="008A1EEC">
              <w:rPr>
                <w:rFonts w:ascii="Arial" w:eastAsia="Arial Unicode MS" w:hAnsi="Arial" w:cs="Arial"/>
                <w:sz w:val="16"/>
                <w:szCs w:val="16"/>
              </w:rPr>
              <w:t xml:space="preserve">             </w:t>
            </w:r>
            <w:r w:rsidRPr="00A81986">
              <w:rPr>
                <w:rFonts w:ascii="Arial" w:eastAsia="Arial Unicode MS" w:hAnsi="Arial" w:cs="Arial"/>
                <w:sz w:val="16"/>
                <w:szCs w:val="16"/>
              </w:rPr>
              <w:t>development costs</w:t>
            </w:r>
          </w:p>
        </w:tc>
        <w:tc>
          <w:tcPr>
            <w:tcW w:w="1379" w:type="dxa"/>
            <w:vAlign w:val="bottom"/>
          </w:tcPr>
          <w:p w:rsidR="00D04292" w:rsidRPr="00A81986" w:rsidP="00D04F3E" w14:paraId="189C52F7" w14:textId="77777777">
            <w:pPr>
              <w:pBdr>
                <w:bottom w:val="single" w:sz="4" w:space="1" w:color="auto"/>
              </w:pBdr>
              <w:spacing w:line="340" w:lineRule="exact"/>
              <w:jc w:val="center"/>
              <w:rPr>
                <w:rFonts w:ascii="Arial" w:eastAsia="Arial Unicode MS" w:hAnsi="Arial" w:cs="Arial"/>
                <w:sz w:val="16"/>
                <w:szCs w:val="16"/>
              </w:rPr>
            </w:pPr>
            <w:r w:rsidRPr="00A81986">
              <w:rPr>
                <w:rFonts w:ascii="Arial" w:eastAsia="Arial Unicode MS" w:hAnsi="Arial" w:cs="Arial"/>
                <w:sz w:val="16"/>
                <w:szCs w:val="16"/>
              </w:rPr>
              <w:t>Machinery</w:t>
            </w:r>
          </w:p>
          <w:p w:rsidR="00D04292" w:rsidRPr="00A81986" w:rsidP="00D04F3E" w14:paraId="402782A1" w14:textId="77777777">
            <w:pPr>
              <w:pBdr>
                <w:bottom w:val="single" w:sz="4" w:space="1" w:color="auto"/>
              </w:pBdr>
              <w:spacing w:line="340" w:lineRule="exact"/>
              <w:jc w:val="center"/>
              <w:rPr>
                <w:rFonts w:ascii="Arial" w:eastAsia="Arial Unicode MS" w:hAnsi="Arial" w:cs="Arial"/>
                <w:sz w:val="16"/>
                <w:szCs w:val="16"/>
              </w:rPr>
            </w:pPr>
            <w:r w:rsidRPr="00A81986">
              <w:rPr>
                <w:rFonts w:ascii="Arial" w:eastAsia="Arial Unicode MS" w:hAnsi="Arial" w:cs="Arial"/>
                <w:sz w:val="16"/>
                <w:szCs w:val="16"/>
              </w:rPr>
              <w:t>and equipment</w:t>
            </w:r>
          </w:p>
        </w:tc>
        <w:tc>
          <w:tcPr>
            <w:tcW w:w="1410" w:type="dxa"/>
            <w:vAlign w:val="bottom"/>
          </w:tcPr>
          <w:p w:rsidR="00D04292" w:rsidRPr="00A81986" w:rsidP="00D04F3E" w14:paraId="2D3D1D7D" w14:textId="5FE46535">
            <w:pPr>
              <w:pBdr>
                <w:bottom w:val="single" w:sz="4" w:space="1" w:color="auto"/>
              </w:pBdr>
              <w:spacing w:line="340" w:lineRule="exact"/>
              <w:jc w:val="center"/>
              <w:rPr>
                <w:rFonts w:ascii="Arial" w:eastAsia="Arial Unicode MS" w:hAnsi="Arial" w:cs="Arial"/>
                <w:sz w:val="16"/>
                <w:szCs w:val="16"/>
              </w:rPr>
            </w:pPr>
            <w:r w:rsidRPr="00A81986">
              <w:rPr>
                <w:rFonts w:ascii="Arial" w:eastAsia="Arial Unicode MS" w:hAnsi="Arial" w:cs="Arial"/>
                <w:sz w:val="16"/>
                <w:szCs w:val="16"/>
              </w:rPr>
              <w:t>Furniture and office equipment</w:t>
            </w:r>
          </w:p>
        </w:tc>
        <w:tc>
          <w:tcPr>
            <w:tcW w:w="1380" w:type="dxa"/>
            <w:vAlign w:val="bottom"/>
          </w:tcPr>
          <w:p w:rsidR="00D04292" w:rsidRPr="00A81986" w:rsidP="00D04F3E" w14:paraId="7FB6195F" w14:textId="201C5929">
            <w:pPr>
              <w:pBdr>
                <w:bottom w:val="single" w:sz="4" w:space="1" w:color="auto"/>
              </w:pBdr>
              <w:spacing w:line="340" w:lineRule="exact"/>
              <w:jc w:val="center"/>
              <w:rPr>
                <w:rFonts w:ascii="Arial" w:eastAsia="Arial Unicode MS" w:hAnsi="Arial" w:cs="Arial"/>
                <w:sz w:val="16"/>
                <w:szCs w:val="16"/>
              </w:rPr>
            </w:pPr>
            <w:r w:rsidRPr="00A81986">
              <w:rPr>
                <w:rFonts w:ascii="Arial" w:eastAsia="Arial Unicode MS" w:hAnsi="Arial" w:cs="Arial"/>
                <w:sz w:val="16"/>
                <w:szCs w:val="16"/>
              </w:rPr>
              <w:t>Hotel operating equipment</w:t>
            </w:r>
          </w:p>
        </w:tc>
        <w:tc>
          <w:tcPr>
            <w:tcW w:w="1350" w:type="dxa"/>
            <w:vAlign w:val="bottom"/>
          </w:tcPr>
          <w:p w:rsidR="004755B7" w:rsidP="00D04F3E" w14:paraId="236DDF3C" w14:textId="3976E21A">
            <w:pPr>
              <w:pBdr>
                <w:bottom w:val="single" w:sz="4" w:space="1" w:color="auto"/>
              </w:pBdr>
              <w:spacing w:line="340" w:lineRule="exact"/>
              <w:jc w:val="center"/>
              <w:rPr>
                <w:rFonts w:ascii="Arial" w:eastAsia="Arial Unicode MS" w:hAnsi="Arial" w:cs="Arial"/>
                <w:sz w:val="16"/>
                <w:szCs w:val="16"/>
              </w:rPr>
            </w:pPr>
            <w:r w:rsidRPr="00560C3C">
              <w:rPr>
                <w:rFonts w:ascii="Arial" w:eastAsia="Arial Unicode MS" w:hAnsi="Arial" w:cs="Arial"/>
                <w:sz w:val="16"/>
                <w:szCs w:val="16"/>
              </w:rPr>
              <w:t>Service Apartment</w:t>
            </w:r>
          </w:p>
        </w:tc>
        <w:tc>
          <w:tcPr>
            <w:tcW w:w="1260" w:type="dxa"/>
            <w:vAlign w:val="bottom"/>
          </w:tcPr>
          <w:p w:rsidR="00D04292" w:rsidRPr="00A81986" w:rsidP="00D04F3E" w14:paraId="7603633E" w14:textId="77777777">
            <w:pPr>
              <w:pBdr>
                <w:bottom w:val="single" w:sz="4" w:space="1" w:color="auto"/>
              </w:pBdr>
              <w:spacing w:line="340" w:lineRule="exact"/>
              <w:jc w:val="center"/>
              <w:rPr>
                <w:rFonts w:ascii="Arial" w:eastAsia="Arial Unicode MS" w:hAnsi="Arial" w:cs="Arial"/>
                <w:sz w:val="16"/>
                <w:szCs w:val="16"/>
              </w:rPr>
            </w:pPr>
            <w:r w:rsidRPr="00A81986">
              <w:rPr>
                <w:rFonts w:ascii="Arial" w:eastAsia="Arial Unicode MS" w:hAnsi="Arial" w:cs="Arial"/>
                <w:sz w:val="16"/>
                <w:szCs w:val="16"/>
              </w:rPr>
              <w:t>Motor vehicles</w:t>
            </w:r>
          </w:p>
        </w:tc>
        <w:tc>
          <w:tcPr>
            <w:tcW w:w="1350" w:type="dxa"/>
            <w:vAlign w:val="bottom"/>
          </w:tcPr>
          <w:p w:rsidR="00D04292" w:rsidRPr="00A81986" w:rsidP="00D04F3E" w14:paraId="7B034791" w14:textId="16E1769E">
            <w:pPr>
              <w:pBdr>
                <w:bottom w:val="single" w:sz="4" w:space="1" w:color="auto"/>
              </w:pBdr>
              <w:spacing w:line="340" w:lineRule="exact"/>
              <w:jc w:val="center"/>
              <w:rPr>
                <w:rFonts w:ascii="Arial" w:eastAsia="Arial Unicode MS" w:hAnsi="Arial" w:cs="Arial"/>
                <w:sz w:val="16"/>
                <w:szCs w:val="16"/>
              </w:rPr>
            </w:pPr>
            <w:r w:rsidRPr="00A81986">
              <w:rPr>
                <w:rFonts w:ascii="Arial" w:eastAsia="Arial Unicode MS" w:hAnsi="Arial" w:cs="Arial"/>
                <w:sz w:val="16"/>
                <w:szCs w:val="16"/>
              </w:rPr>
              <w:t>Construction in progress and assets under installation</w:t>
            </w:r>
          </w:p>
        </w:tc>
        <w:tc>
          <w:tcPr>
            <w:tcW w:w="1290" w:type="dxa"/>
            <w:vAlign w:val="bottom"/>
          </w:tcPr>
          <w:p w:rsidR="00D04292" w:rsidRPr="00A81986" w:rsidP="00D04F3E" w14:paraId="47DD843B" w14:textId="77777777">
            <w:pPr>
              <w:pBdr>
                <w:bottom w:val="single" w:sz="4" w:space="1" w:color="auto"/>
              </w:pBdr>
              <w:spacing w:line="340" w:lineRule="exact"/>
              <w:jc w:val="center"/>
              <w:rPr>
                <w:rFonts w:ascii="Arial" w:eastAsia="Arial Unicode MS" w:hAnsi="Arial" w:cs="Arial"/>
                <w:sz w:val="16"/>
                <w:szCs w:val="16"/>
              </w:rPr>
            </w:pPr>
            <w:r w:rsidRPr="00A81986">
              <w:rPr>
                <w:rFonts w:ascii="Arial" w:eastAsia="Arial Unicode MS" w:hAnsi="Arial" w:cs="Arial"/>
                <w:sz w:val="16"/>
                <w:szCs w:val="16"/>
              </w:rPr>
              <w:t>Total</w:t>
            </w:r>
          </w:p>
        </w:tc>
      </w:tr>
      <w:tr w14:paraId="5C479AEB" w14:textId="77777777" w:rsidTr="00D04F3E">
        <w:tblPrEx>
          <w:tblW w:w="15690" w:type="dxa"/>
          <w:tblInd w:w="-540" w:type="dxa"/>
          <w:tblLayout w:type="fixed"/>
          <w:tblLook w:val="0000"/>
        </w:tblPrEx>
        <w:tc>
          <w:tcPr>
            <w:tcW w:w="2249" w:type="dxa"/>
          </w:tcPr>
          <w:p w:rsidR="00D04292" w:rsidRPr="00A81986" w:rsidP="00D04F3E" w14:paraId="1C6E8DD0" w14:textId="77777777">
            <w:pPr>
              <w:spacing w:line="340" w:lineRule="exact"/>
              <w:ind w:right="-108"/>
              <w:rPr>
                <w:rFonts w:ascii="Arial" w:eastAsia="Arial Unicode MS" w:hAnsi="Arial" w:cs="Arial"/>
                <w:b/>
                <w:bCs/>
                <w:sz w:val="16"/>
                <w:szCs w:val="16"/>
              </w:rPr>
            </w:pPr>
            <w:r w:rsidRPr="00A81986">
              <w:rPr>
                <w:rFonts w:ascii="Arial" w:eastAsia="Arial Unicode MS" w:hAnsi="Arial" w:cs="Arial"/>
                <w:b/>
                <w:bCs/>
                <w:sz w:val="16"/>
                <w:szCs w:val="16"/>
              </w:rPr>
              <w:t>Cost</w:t>
            </w:r>
          </w:p>
        </w:tc>
        <w:tc>
          <w:tcPr>
            <w:tcW w:w="1351" w:type="dxa"/>
          </w:tcPr>
          <w:p w:rsidR="00D04292" w:rsidRPr="00A81986" w:rsidP="00D04F3E" w14:paraId="5843266C" w14:textId="77777777">
            <w:pPr>
              <w:spacing w:line="340" w:lineRule="exact"/>
              <w:jc w:val="center"/>
              <w:rPr>
                <w:rFonts w:ascii="Arial" w:eastAsia="Arial Unicode MS" w:hAnsi="Arial" w:cs="Arial"/>
                <w:spacing w:val="-6"/>
                <w:sz w:val="16"/>
                <w:szCs w:val="16"/>
              </w:rPr>
            </w:pPr>
          </w:p>
        </w:tc>
        <w:tc>
          <w:tcPr>
            <w:tcW w:w="1350" w:type="dxa"/>
          </w:tcPr>
          <w:p w:rsidR="00D04292" w:rsidRPr="00A81986" w:rsidP="00D04F3E" w14:paraId="2325F07A" w14:textId="77777777">
            <w:pPr>
              <w:spacing w:line="340" w:lineRule="exact"/>
              <w:jc w:val="center"/>
              <w:rPr>
                <w:rFonts w:ascii="Arial" w:eastAsia="Arial Unicode MS" w:hAnsi="Arial" w:cs="Arial"/>
                <w:spacing w:val="-6"/>
                <w:sz w:val="16"/>
                <w:szCs w:val="16"/>
              </w:rPr>
            </w:pPr>
          </w:p>
        </w:tc>
        <w:tc>
          <w:tcPr>
            <w:tcW w:w="1321" w:type="dxa"/>
          </w:tcPr>
          <w:p w:rsidR="00D04292" w:rsidRPr="00A81986" w:rsidP="00D04F3E" w14:paraId="018739BD" w14:textId="77777777">
            <w:pPr>
              <w:spacing w:line="340" w:lineRule="exact"/>
              <w:jc w:val="center"/>
              <w:rPr>
                <w:rFonts w:ascii="Arial" w:eastAsia="Arial Unicode MS" w:hAnsi="Arial" w:cs="Arial"/>
                <w:spacing w:val="-6"/>
                <w:sz w:val="16"/>
                <w:szCs w:val="16"/>
              </w:rPr>
            </w:pPr>
          </w:p>
        </w:tc>
        <w:tc>
          <w:tcPr>
            <w:tcW w:w="1379" w:type="dxa"/>
          </w:tcPr>
          <w:p w:rsidR="00D04292" w:rsidRPr="00A81986" w:rsidP="00D04F3E" w14:paraId="3BBEAABA" w14:textId="77777777">
            <w:pPr>
              <w:spacing w:line="340" w:lineRule="exact"/>
              <w:jc w:val="center"/>
              <w:rPr>
                <w:rFonts w:ascii="Arial" w:eastAsia="Arial Unicode MS" w:hAnsi="Arial" w:cs="Arial"/>
                <w:spacing w:val="-6"/>
                <w:sz w:val="16"/>
                <w:szCs w:val="16"/>
              </w:rPr>
            </w:pPr>
          </w:p>
        </w:tc>
        <w:tc>
          <w:tcPr>
            <w:tcW w:w="1410" w:type="dxa"/>
          </w:tcPr>
          <w:p w:rsidR="00D04292" w:rsidRPr="00A81986" w:rsidP="00D04F3E" w14:paraId="1CA87BB6" w14:textId="77777777">
            <w:pPr>
              <w:spacing w:line="340" w:lineRule="exact"/>
              <w:jc w:val="center"/>
              <w:rPr>
                <w:rFonts w:ascii="Arial" w:eastAsia="Arial Unicode MS" w:hAnsi="Arial" w:cs="Arial"/>
                <w:spacing w:val="-6"/>
                <w:sz w:val="16"/>
                <w:szCs w:val="16"/>
              </w:rPr>
            </w:pPr>
          </w:p>
        </w:tc>
        <w:tc>
          <w:tcPr>
            <w:tcW w:w="1380" w:type="dxa"/>
          </w:tcPr>
          <w:p w:rsidR="00D04292" w:rsidRPr="00A81986" w:rsidP="00D04F3E" w14:paraId="5B41585D" w14:textId="77777777">
            <w:pPr>
              <w:spacing w:line="340" w:lineRule="exact"/>
              <w:jc w:val="center"/>
              <w:rPr>
                <w:rFonts w:ascii="Arial" w:eastAsia="Arial Unicode MS" w:hAnsi="Arial" w:cs="Arial"/>
                <w:spacing w:val="-6"/>
                <w:sz w:val="16"/>
                <w:szCs w:val="16"/>
              </w:rPr>
            </w:pPr>
          </w:p>
        </w:tc>
        <w:tc>
          <w:tcPr>
            <w:tcW w:w="1350" w:type="dxa"/>
          </w:tcPr>
          <w:p w:rsidR="004755B7" w:rsidRPr="00A81986" w:rsidP="00D04F3E" w14:paraId="37EBE007" w14:textId="77777777">
            <w:pPr>
              <w:spacing w:line="340" w:lineRule="exact"/>
              <w:jc w:val="center"/>
              <w:rPr>
                <w:rFonts w:ascii="Arial" w:eastAsia="Arial Unicode MS" w:hAnsi="Arial" w:cs="Arial"/>
                <w:spacing w:val="-6"/>
                <w:sz w:val="16"/>
                <w:szCs w:val="16"/>
              </w:rPr>
            </w:pPr>
          </w:p>
        </w:tc>
        <w:tc>
          <w:tcPr>
            <w:tcW w:w="1260" w:type="dxa"/>
          </w:tcPr>
          <w:p w:rsidR="00D04292" w:rsidRPr="00A81986" w:rsidP="00D04F3E" w14:paraId="069EC7C4" w14:textId="07F84A26">
            <w:pPr>
              <w:spacing w:line="340" w:lineRule="exact"/>
              <w:jc w:val="center"/>
              <w:rPr>
                <w:rFonts w:ascii="Arial" w:eastAsia="Arial Unicode MS" w:hAnsi="Arial" w:cs="Arial"/>
                <w:spacing w:val="-6"/>
                <w:sz w:val="16"/>
                <w:szCs w:val="16"/>
              </w:rPr>
            </w:pPr>
          </w:p>
        </w:tc>
        <w:tc>
          <w:tcPr>
            <w:tcW w:w="1350" w:type="dxa"/>
          </w:tcPr>
          <w:p w:rsidR="00D04292" w:rsidRPr="00A81986" w:rsidP="00D04F3E" w14:paraId="14626B18" w14:textId="77777777">
            <w:pPr>
              <w:spacing w:line="340" w:lineRule="exact"/>
              <w:jc w:val="center"/>
              <w:rPr>
                <w:rFonts w:ascii="Arial" w:eastAsia="Arial Unicode MS" w:hAnsi="Arial" w:cs="Arial"/>
                <w:spacing w:val="-6"/>
                <w:sz w:val="16"/>
                <w:szCs w:val="16"/>
              </w:rPr>
            </w:pPr>
          </w:p>
        </w:tc>
        <w:tc>
          <w:tcPr>
            <w:tcW w:w="1290" w:type="dxa"/>
          </w:tcPr>
          <w:p w:rsidR="00D04292" w:rsidRPr="00A81986" w:rsidP="00D04F3E" w14:paraId="1EB336BC" w14:textId="77777777">
            <w:pPr>
              <w:spacing w:line="340" w:lineRule="exact"/>
              <w:jc w:val="center"/>
              <w:rPr>
                <w:rFonts w:ascii="Arial" w:eastAsia="Arial Unicode MS" w:hAnsi="Arial" w:cs="Arial"/>
                <w:spacing w:val="-6"/>
                <w:sz w:val="16"/>
                <w:szCs w:val="16"/>
              </w:rPr>
            </w:pPr>
          </w:p>
        </w:tc>
      </w:tr>
      <w:tr w14:paraId="3E1CBDBD" w14:textId="77777777" w:rsidTr="00D04F3E">
        <w:tblPrEx>
          <w:tblW w:w="15690" w:type="dxa"/>
          <w:tblInd w:w="-540" w:type="dxa"/>
          <w:tblLayout w:type="fixed"/>
          <w:tblLook w:val="0000"/>
        </w:tblPrEx>
        <w:tc>
          <w:tcPr>
            <w:tcW w:w="2249" w:type="dxa"/>
          </w:tcPr>
          <w:p w:rsidR="00935588" w:rsidRPr="00A81986" w:rsidP="00D04F3E" w14:paraId="420F144B" w14:textId="2EE77BCA">
            <w:pPr>
              <w:spacing w:line="340" w:lineRule="exact"/>
              <w:ind w:right="-108"/>
              <w:rPr>
                <w:rFonts w:ascii="Arial" w:eastAsia="Arial Unicode MS" w:hAnsi="Arial" w:cs="Arial"/>
                <w:sz w:val="16"/>
                <w:szCs w:val="16"/>
              </w:rPr>
            </w:pPr>
            <w:r w:rsidRPr="00A81986">
              <w:rPr>
                <w:rFonts w:ascii="Arial" w:eastAsia="Arial Unicode MS" w:hAnsi="Arial" w:cs="Arial"/>
                <w:sz w:val="16"/>
                <w:szCs w:val="16"/>
              </w:rPr>
              <w:t>1 April 2024</w:t>
            </w:r>
          </w:p>
        </w:tc>
        <w:tc>
          <w:tcPr>
            <w:tcW w:w="1351" w:type="dxa"/>
            <w:vAlign w:val="bottom"/>
          </w:tcPr>
          <w:p w:rsidR="00935588" w:rsidRPr="00A81986" w:rsidP="00D04F3E" w14:paraId="578A62CD" w14:textId="2C683ED2">
            <w:pPr>
              <w:tabs>
                <w:tab w:val="decimal" w:pos="1074"/>
              </w:tabs>
              <w:spacing w:line="340" w:lineRule="exact"/>
              <w:rPr>
                <w:rFonts w:ascii="Arial" w:hAnsi="Arial" w:cs="Arial"/>
                <w:sz w:val="16"/>
                <w:szCs w:val="16"/>
              </w:rPr>
            </w:pPr>
            <w:r w:rsidRPr="00A81986">
              <w:rPr>
                <w:rFonts w:ascii="Arial" w:hAnsi="Arial" w:cs="Arial"/>
                <w:sz w:val="16"/>
                <w:szCs w:val="16"/>
              </w:rPr>
              <w:t>55</w:t>
            </w:r>
          </w:p>
        </w:tc>
        <w:tc>
          <w:tcPr>
            <w:tcW w:w="1350" w:type="dxa"/>
            <w:vAlign w:val="bottom"/>
          </w:tcPr>
          <w:p w:rsidR="00935588" w:rsidRPr="00A81986" w:rsidP="00D04F3E" w14:paraId="72FD3F57" w14:textId="215B59AA">
            <w:pPr>
              <w:tabs>
                <w:tab w:val="decimal" w:pos="1074"/>
              </w:tabs>
              <w:spacing w:line="340" w:lineRule="exact"/>
              <w:rPr>
                <w:rFonts w:ascii="Arial" w:hAnsi="Arial" w:cs="Arial"/>
                <w:sz w:val="16"/>
                <w:szCs w:val="16"/>
              </w:rPr>
            </w:pPr>
            <w:r w:rsidRPr="00A81986">
              <w:rPr>
                <w:rFonts w:ascii="Arial" w:hAnsi="Arial" w:cs="Arial"/>
                <w:sz w:val="16"/>
                <w:szCs w:val="16"/>
              </w:rPr>
              <w:t>2,130</w:t>
            </w:r>
          </w:p>
        </w:tc>
        <w:tc>
          <w:tcPr>
            <w:tcW w:w="1321" w:type="dxa"/>
            <w:vAlign w:val="bottom"/>
          </w:tcPr>
          <w:p w:rsidR="00935588" w:rsidRPr="00A81986" w:rsidP="00D04F3E" w14:paraId="7873E9E2" w14:textId="304B8D34">
            <w:pPr>
              <w:tabs>
                <w:tab w:val="decimal" w:pos="1074"/>
              </w:tabs>
              <w:spacing w:line="340" w:lineRule="exact"/>
              <w:rPr>
                <w:rFonts w:ascii="Arial" w:hAnsi="Arial" w:cs="Arial"/>
                <w:sz w:val="16"/>
                <w:szCs w:val="16"/>
              </w:rPr>
            </w:pPr>
            <w:r w:rsidRPr="00A81986">
              <w:rPr>
                <w:rFonts w:ascii="Arial" w:hAnsi="Arial" w:cs="Arial"/>
                <w:sz w:val="16"/>
                <w:szCs w:val="16"/>
              </w:rPr>
              <w:t>712</w:t>
            </w:r>
          </w:p>
        </w:tc>
        <w:tc>
          <w:tcPr>
            <w:tcW w:w="1379" w:type="dxa"/>
            <w:vAlign w:val="bottom"/>
          </w:tcPr>
          <w:p w:rsidR="00935588" w:rsidRPr="00A81986" w:rsidP="00D04F3E" w14:paraId="11E077EB" w14:textId="6703A542">
            <w:pPr>
              <w:tabs>
                <w:tab w:val="decimal" w:pos="1074"/>
              </w:tabs>
              <w:spacing w:line="340" w:lineRule="exact"/>
              <w:rPr>
                <w:rFonts w:ascii="Arial" w:hAnsi="Arial" w:cs="Arial"/>
                <w:sz w:val="16"/>
                <w:szCs w:val="16"/>
              </w:rPr>
            </w:pPr>
            <w:r w:rsidRPr="00A81986">
              <w:rPr>
                <w:rFonts w:ascii="Arial" w:hAnsi="Arial" w:cs="Arial"/>
                <w:sz w:val="16"/>
                <w:szCs w:val="16"/>
              </w:rPr>
              <w:t>3,519</w:t>
            </w:r>
          </w:p>
        </w:tc>
        <w:tc>
          <w:tcPr>
            <w:tcW w:w="1410" w:type="dxa"/>
            <w:vAlign w:val="bottom"/>
          </w:tcPr>
          <w:p w:rsidR="00935588" w:rsidRPr="00A81986" w:rsidP="00D04F3E" w14:paraId="6B652CBD" w14:textId="051560F5">
            <w:pPr>
              <w:tabs>
                <w:tab w:val="decimal" w:pos="1074"/>
              </w:tabs>
              <w:spacing w:line="340" w:lineRule="exact"/>
              <w:rPr>
                <w:rFonts w:ascii="Arial" w:hAnsi="Arial" w:cs="Arial"/>
                <w:sz w:val="16"/>
                <w:szCs w:val="16"/>
              </w:rPr>
            </w:pPr>
            <w:r w:rsidRPr="00A81986">
              <w:rPr>
                <w:rFonts w:ascii="Arial" w:hAnsi="Arial" w:cs="Arial"/>
                <w:sz w:val="16"/>
                <w:szCs w:val="16"/>
              </w:rPr>
              <w:t>897</w:t>
            </w:r>
          </w:p>
        </w:tc>
        <w:tc>
          <w:tcPr>
            <w:tcW w:w="1380" w:type="dxa"/>
          </w:tcPr>
          <w:p w:rsidR="00935588" w:rsidRPr="00A81986" w:rsidP="00D04F3E" w14:paraId="7B23FB79" w14:textId="371B267F">
            <w:pPr>
              <w:tabs>
                <w:tab w:val="decimal" w:pos="1074"/>
              </w:tabs>
              <w:spacing w:line="340" w:lineRule="exact"/>
              <w:rPr>
                <w:rFonts w:ascii="Arial" w:hAnsi="Arial" w:cs="Arial"/>
                <w:sz w:val="16"/>
                <w:szCs w:val="16"/>
              </w:rPr>
            </w:pPr>
            <w:r w:rsidRPr="00A81986">
              <w:rPr>
                <w:rFonts w:ascii="Arial" w:hAnsi="Arial" w:cs="Arial"/>
                <w:sz w:val="16"/>
                <w:szCs w:val="16"/>
              </w:rPr>
              <w:t>-</w:t>
            </w:r>
          </w:p>
        </w:tc>
        <w:tc>
          <w:tcPr>
            <w:tcW w:w="1350" w:type="dxa"/>
          </w:tcPr>
          <w:p w:rsidR="00560C3C" w:rsidP="00D04F3E" w14:paraId="50BB841A" w14:textId="76F058AC">
            <w:pPr>
              <w:tabs>
                <w:tab w:val="decimal" w:pos="1074"/>
              </w:tabs>
              <w:spacing w:line="340" w:lineRule="exact"/>
              <w:rPr>
                <w:rFonts w:ascii="Arial" w:hAnsi="Arial" w:cs="Arial"/>
                <w:sz w:val="16"/>
                <w:szCs w:val="16"/>
              </w:rPr>
            </w:pPr>
            <w:r>
              <w:rPr>
                <w:rFonts w:ascii="Arial" w:hAnsi="Arial" w:cs="Arial"/>
                <w:sz w:val="16"/>
                <w:szCs w:val="16"/>
              </w:rPr>
              <w:t>-</w:t>
            </w:r>
          </w:p>
        </w:tc>
        <w:tc>
          <w:tcPr>
            <w:tcW w:w="1260" w:type="dxa"/>
            <w:vAlign w:val="bottom"/>
          </w:tcPr>
          <w:p w:rsidR="00935588" w:rsidRPr="00A81986" w:rsidP="00D04F3E" w14:paraId="23723B9C" w14:textId="573EC183">
            <w:pPr>
              <w:tabs>
                <w:tab w:val="decimal" w:pos="1074"/>
              </w:tabs>
              <w:spacing w:line="340" w:lineRule="exact"/>
              <w:rPr>
                <w:rFonts w:ascii="Arial" w:hAnsi="Arial" w:cs="Arial"/>
                <w:sz w:val="16"/>
                <w:szCs w:val="16"/>
              </w:rPr>
            </w:pPr>
            <w:r w:rsidRPr="00A81986">
              <w:rPr>
                <w:rFonts w:ascii="Arial" w:hAnsi="Arial" w:cs="Arial"/>
                <w:sz w:val="16"/>
                <w:szCs w:val="16"/>
              </w:rPr>
              <w:t>156</w:t>
            </w:r>
          </w:p>
        </w:tc>
        <w:tc>
          <w:tcPr>
            <w:tcW w:w="1350" w:type="dxa"/>
            <w:vAlign w:val="bottom"/>
          </w:tcPr>
          <w:p w:rsidR="00935588" w:rsidRPr="00A81986" w:rsidP="00D04F3E" w14:paraId="70658757" w14:textId="1F35DFDF">
            <w:pPr>
              <w:tabs>
                <w:tab w:val="decimal" w:pos="1074"/>
              </w:tabs>
              <w:spacing w:line="340" w:lineRule="exact"/>
              <w:rPr>
                <w:rFonts w:ascii="Arial" w:hAnsi="Arial" w:cs="Arial"/>
                <w:sz w:val="16"/>
                <w:szCs w:val="16"/>
              </w:rPr>
            </w:pPr>
            <w:r w:rsidRPr="00A81986">
              <w:rPr>
                <w:rFonts w:ascii="Arial" w:hAnsi="Arial" w:cs="Arial"/>
                <w:sz w:val="16"/>
                <w:szCs w:val="16"/>
              </w:rPr>
              <w:t>164</w:t>
            </w:r>
          </w:p>
        </w:tc>
        <w:tc>
          <w:tcPr>
            <w:tcW w:w="1290" w:type="dxa"/>
            <w:vAlign w:val="bottom"/>
          </w:tcPr>
          <w:p w:rsidR="00935588" w:rsidRPr="00A81986" w:rsidP="00D04F3E" w14:paraId="0206133D" w14:textId="7ED5A0F4">
            <w:pPr>
              <w:tabs>
                <w:tab w:val="decimal" w:pos="1074"/>
              </w:tabs>
              <w:spacing w:line="340" w:lineRule="exact"/>
              <w:rPr>
                <w:rFonts w:ascii="Arial" w:hAnsi="Arial" w:cs="Arial"/>
                <w:sz w:val="16"/>
                <w:szCs w:val="16"/>
              </w:rPr>
            </w:pPr>
            <w:r w:rsidRPr="00A81986">
              <w:rPr>
                <w:rFonts w:ascii="Arial" w:hAnsi="Arial" w:cs="Arial"/>
                <w:sz w:val="16"/>
                <w:szCs w:val="16"/>
              </w:rPr>
              <w:t>7,633</w:t>
            </w:r>
          </w:p>
        </w:tc>
      </w:tr>
      <w:tr w14:paraId="36299C8D" w14:textId="77777777" w:rsidTr="00D04F3E">
        <w:tblPrEx>
          <w:tblW w:w="15690" w:type="dxa"/>
          <w:tblInd w:w="-540" w:type="dxa"/>
          <w:tblLayout w:type="fixed"/>
          <w:tblLook w:val="0000"/>
        </w:tblPrEx>
        <w:tc>
          <w:tcPr>
            <w:tcW w:w="2249" w:type="dxa"/>
          </w:tcPr>
          <w:p w:rsidR="00935588" w:rsidRPr="00A81986" w:rsidP="00D04F3E" w14:paraId="6FA7C670" w14:textId="2BEE90BF">
            <w:pPr>
              <w:spacing w:line="340" w:lineRule="exact"/>
              <w:ind w:right="-108"/>
              <w:rPr>
                <w:rFonts w:ascii="Arial" w:eastAsia="Arial Unicode MS" w:hAnsi="Arial" w:cs="Arial"/>
                <w:sz w:val="16"/>
                <w:szCs w:val="16"/>
              </w:rPr>
            </w:pPr>
            <w:r w:rsidRPr="00A81986">
              <w:rPr>
                <w:rFonts w:ascii="Arial" w:eastAsia="Arial Unicode MS" w:hAnsi="Arial" w:cs="Arial"/>
                <w:sz w:val="16"/>
                <w:szCs w:val="16"/>
              </w:rPr>
              <w:t>Additions</w:t>
            </w:r>
          </w:p>
        </w:tc>
        <w:tc>
          <w:tcPr>
            <w:tcW w:w="1351" w:type="dxa"/>
            <w:vAlign w:val="bottom"/>
          </w:tcPr>
          <w:p w:rsidR="00935588" w:rsidRPr="00A81986" w:rsidP="00D04F3E" w14:paraId="1274B22C" w14:textId="036C2B9A">
            <w:pPr>
              <w:tabs>
                <w:tab w:val="decimal" w:pos="1074"/>
              </w:tabs>
              <w:spacing w:line="340" w:lineRule="exact"/>
              <w:rPr>
                <w:rFonts w:ascii="Arial" w:hAnsi="Arial" w:cs="Arial"/>
                <w:sz w:val="16"/>
                <w:szCs w:val="16"/>
              </w:rPr>
            </w:pPr>
            <w:r w:rsidRPr="00A81986">
              <w:rPr>
                <w:rFonts w:ascii="Arial" w:hAnsi="Arial" w:cs="Arial"/>
                <w:sz w:val="16"/>
                <w:szCs w:val="16"/>
              </w:rPr>
              <w:t>1</w:t>
            </w:r>
          </w:p>
        </w:tc>
        <w:tc>
          <w:tcPr>
            <w:tcW w:w="1350" w:type="dxa"/>
            <w:vAlign w:val="bottom"/>
          </w:tcPr>
          <w:p w:rsidR="00935588" w:rsidRPr="00A81986" w:rsidP="00D04F3E" w14:paraId="21E402A6" w14:textId="652847DD">
            <w:pPr>
              <w:tabs>
                <w:tab w:val="decimal" w:pos="1074"/>
              </w:tabs>
              <w:spacing w:line="340" w:lineRule="exact"/>
              <w:rPr>
                <w:rFonts w:ascii="Arial" w:hAnsi="Arial" w:cs="Arial"/>
                <w:sz w:val="16"/>
                <w:szCs w:val="16"/>
              </w:rPr>
            </w:pPr>
            <w:r w:rsidRPr="00A81986">
              <w:rPr>
                <w:rFonts w:ascii="Arial" w:hAnsi="Arial" w:cs="Arial"/>
                <w:sz w:val="16"/>
                <w:szCs w:val="16"/>
              </w:rPr>
              <w:t>45</w:t>
            </w:r>
          </w:p>
        </w:tc>
        <w:tc>
          <w:tcPr>
            <w:tcW w:w="1321" w:type="dxa"/>
            <w:vAlign w:val="bottom"/>
          </w:tcPr>
          <w:p w:rsidR="00935588" w:rsidRPr="00A81986" w:rsidP="00D04F3E" w14:paraId="43466AC7" w14:textId="73C42493">
            <w:pPr>
              <w:tabs>
                <w:tab w:val="decimal" w:pos="1074"/>
              </w:tabs>
              <w:spacing w:line="340" w:lineRule="exact"/>
              <w:rPr>
                <w:rFonts w:ascii="Arial" w:hAnsi="Arial" w:cs="Arial"/>
                <w:sz w:val="16"/>
                <w:szCs w:val="16"/>
              </w:rPr>
            </w:pPr>
            <w:r w:rsidRPr="00A81986">
              <w:rPr>
                <w:rFonts w:ascii="Arial" w:hAnsi="Arial" w:cs="Arial"/>
                <w:sz w:val="16"/>
                <w:szCs w:val="16"/>
              </w:rPr>
              <w:t>5</w:t>
            </w:r>
          </w:p>
        </w:tc>
        <w:tc>
          <w:tcPr>
            <w:tcW w:w="1379" w:type="dxa"/>
            <w:vAlign w:val="bottom"/>
          </w:tcPr>
          <w:p w:rsidR="00935588" w:rsidRPr="00A81986" w:rsidP="00D04F3E" w14:paraId="7F7B3147" w14:textId="35BEA632">
            <w:pPr>
              <w:tabs>
                <w:tab w:val="decimal" w:pos="1074"/>
              </w:tabs>
              <w:spacing w:line="340" w:lineRule="exact"/>
              <w:rPr>
                <w:rFonts w:ascii="Arial" w:hAnsi="Arial" w:cs="Arial"/>
                <w:sz w:val="16"/>
                <w:szCs w:val="16"/>
              </w:rPr>
            </w:pPr>
            <w:r w:rsidRPr="00A81986">
              <w:rPr>
                <w:rFonts w:ascii="Arial" w:hAnsi="Arial" w:cs="Arial"/>
                <w:sz w:val="16"/>
                <w:szCs w:val="16"/>
              </w:rPr>
              <w:t>48</w:t>
            </w:r>
          </w:p>
        </w:tc>
        <w:tc>
          <w:tcPr>
            <w:tcW w:w="1410" w:type="dxa"/>
            <w:vAlign w:val="bottom"/>
          </w:tcPr>
          <w:p w:rsidR="00935588" w:rsidRPr="00A81986" w:rsidP="00D04F3E" w14:paraId="341E5A98" w14:textId="44745DE3">
            <w:pPr>
              <w:tabs>
                <w:tab w:val="decimal" w:pos="1074"/>
              </w:tabs>
              <w:spacing w:line="340" w:lineRule="exact"/>
              <w:rPr>
                <w:rFonts w:ascii="Arial" w:hAnsi="Arial" w:cs="Arial"/>
                <w:sz w:val="16"/>
                <w:szCs w:val="16"/>
              </w:rPr>
            </w:pPr>
            <w:r w:rsidRPr="00A81986">
              <w:rPr>
                <w:rFonts w:ascii="Arial" w:hAnsi="Arial" w:cs="Arial"/>
                <w:sz w:val="16"/>
                <w:szCs w:val="16"/>
              </w:rPr>
              <w:t>48</w:t>
            </w:r>
          </w:p>
        </w:tc>
        <w:tc>
          <w:tcPr>
            <w:tcW w:w="1380" w:type="dxa"/>
          </w:tcPr>
          <w:p w:rsidR="00935588" w:rsidRPr="00A81986" w:rsidP="00D04F3E" w14:paraId="1890288F" w14:textId="7C60DE43">
            <w:pPr>
              <w:tabs>
                <w:tab w:val="decimal" w:pos="1074"/>
              </w:tabs>
              <w:spacing w:line="340" w:lineRule="exact"/>
              <w:rPr>
                <w:rFonts w:ascii="Arial" w:hAnsi="Arial" w:cs="Arial"/>
                <w:sz w:val="16"/>
                <w:szCs w:val="16"/>
              </w:rPr>
            </w:pPr>
            <w:r w:rsidRPr="00A81986">
              <w:rPr>
                <w:rFonts w:ascii="Arial" w:hAnsi="Arial" w:cs="Arial"/>
                <w:sz w:val="16"/>
                <w:szCs w:val="16"/>
              </w:rPr>
              <w:t>4</w:t>
            </w:r>
          </w:p>
        </w:tc>
        <w:tc>
          <w:tcPr>
            <w:tcW w:w="1350" w:type="dxa"/>
          </w:tcPr>
          <w:p w:rsidR="00560C3C" w:rsidP="00D04F3E" w14:paraId="338C800C" w14:textId="346D7C01">
            <w:pPr>
              <w:tabs>
                <w:tab w:val="decimal" w:pos="1074"/>
              </w:tabs>
              <w:spacing w:line="340" w:lineRule="exact"/>
              <w:rPr>
                <w:rFonts w:ascii="Arial" w:hAnsi="Arial" w:cs="Arial"/>
                <w:sz w:val="16"/>
                <w:szCs w:val="16"/>
              </w:rPr>
            </w:pPr>
            <w:r>
              <w:rPr>
                <w:rFonts w:ascii="Arial" w:hAnsi="Arial" w:cs="Arial"/>
                <w:sz w:val="16"/>
                <w:szCs w:val="16"/>
              </w:rPr>
              <w:t>-</w:t>
            </w:r>
          </w:p>
        </w:tc>
        <w:tc>
          <w:tcPr>
            <w:tcW w:w="1260" w:type="dxa"/>
            <w:vAlign w:val="bottom"/>
          </w:tcPr>
          <w:p w:rsidR="00935588" w:rsidRPr="00A81986" w:rsidP="00D04F3E" w14:paraId="0B863EFB" w14:textId="2A752751">
            <w:pPr>
              <w:tabs>
                <w:tab w:val="decimal" w:pos="1074"/>
              </w:tabs>
              <w:spacing w:line="340" w:lineRule="exact"/>
              <w:rPr>
                <w:rFonts w:ascii="Arial" w:hAnsi="Arial" w:cs="Arial"/>
                <w:sz w:val="16"/>
                <w:szCs w:val="16"/>
              </w:rPr>
            </w:pPr>
            <w:r w:rsidRPr="00A81986">
              <w:rPr>
                <w:rFonts w:ascii="Arial" w:hAnsi="Arial" w:cs="Arial"/>
                <w:sz w:val="16"/>
                <w:szCs w:val="16"/>
              </w:rPr>
              <w:t>53</w:t>
            </w:r>
          </w:p>
        </w:tc>
        <w:tc>
          <w:tcPr>
            <w:tcW w:w="1350" w:type="dxa"/>
            <w:vAlign w:val="bottom"/>
          </w:tcPr>
          <w:p w:rsidR="00935588" w:rsidRPr="00A81986" w:rsidP="00D04F3E" w14:paraId="382ADAC8" w14:textId="11C25572">
            <w:pPr>
              <w:tabs>
                <w:tab w:val="decimal" w:pos="1074"/>
              </w:tabs>
              <w:spacing w:line="340" w:lineRule="exact"/>
              <w:rPr>
                <w:rFonts w:ascii="Arial" w:hAnsi="Arial" w:cs="Arial"/>
                <w:sz w:val="16"/>
                <w:szCs w:val="16"/>
              </w:rPr>
            </w:pPr>
            <w:r w:rsidRPr="00A81986">
              <w:rPr>
                <w:rFonts w:ascii="Arial" w:hAnsi="Arial" w:cs="Arial"/>
                <w:sz w:val="16"/>
                <w:szCs w:val="16"/>
              </w:rPr>
              <w:t>988</w:t>
            </w:r>
          </w:p>
        </w:tc>
        <w:tc>
          <w:tcPr>
            <w:tcW w:w="1290" w:type="dxa"/>
            <w:vAlign w:val="bottom"/>
          </w:tcPr>
          <w:p w:rsidR="00935588" w:rsidRPr="00A81986" w:rsidP="00D04F3E" w14:paraId="5F17FBF4" w14:textId="34A7B147">
            <w:pPr>
              <w:tabs>
                <w:tab w:val="decimal" w:pos="1074"/>
              </w:tabs>
              <w:spacing w:line="340" w:lineRule="exact"/>
              <w:rPr>
                <w:rFonts w:ascii="Arial" w:hAnsi="Arial" w:cs="Arial"/>
                <w:sz w:val="16"/>
                <w:szCs w:val="16"/>
              </w:rPr>
            </w:pPr>
            <w:r w:rsidRPr="00A81986">
              <w:rPr>
                <w:rFonts w:ascii="Arial" w:hAnsi="Arial" w:cs="Arial"/>
                <w:sz w:val="16"/>
                <w:szCs w:val="16"/>
              </w:rPr>
              <w:t>1,192</w:t>
            </w:r>
          </w:p>
        </w:tc>
      </w:tr>
      <w:tr w14:paraId="688A25FF" w14:textId="77777777" w:rsidTr="00D04F3E">
        <w:tblPrEx>
          <w:tblW w:w="15690" w:type="dxa"/>
          <w:tblInd w:w="-540" w:type="dxa"/>
          <w:tblLayout w:type="fixed"/>
          <w:tblLook w:val="0000"/>
        </w:tblPrEx>
        <w:tc>
          <w:tcPr>
            <w:tcW w:w="2249" w:type="dxa"/>
          </w:tcPr>
          <w:p w:rsidR="00935588" w:rsidRPr="00A81986" w:rsidP="00D04F3E" w14:paraId="625C254B" w14:textId="6E9C45AC">
            <w:pPr>
              <w:spacing w:line="340" w:lineRule="exact"/>
              <w:ind w:left="161" w:right="-108" w:hanging="161"/>
              <w:rPr>
                <w:rFonts w:ascii="Arial" w:eastAsia="Arial Unicode MS" w:hAnsi="Arial" w:cs="Arial"/>
                <w:sz w:val="16"/>
                <w:szCs w:val="16"/>
              </w:rPr>
            </w:pPr>
            <w:r w:rsidRPr="00A81986">
              <w:rPr>
                <w:rFonts w:ascii="Arial" w:hAnsi="Arial" w:cs="Arial"/>
                <w:sz w:val="16"/>
                <w:szCs w:val="16"/>
              </w:rPr>
              <w:t>Addition from acquisition the subsidiaries</w:t>
            </w:r>
            <w:r w:rsidRPr="00A81986" w:rsidR="00754937">
              <w:rPr>
                <w:rFonts w:ascii="Arial" w:hAnsi="Arial" w:cs="Arial"/>
                <w:sz w:val="16"/>
                <w:szCs w:val="16"/>
                <w:cs/>
              </w:rPr>
              <w:t xml:space="preserve"> </w:t>
            </w:r>
            <w:r w:rsidRPr="00A81986" w:rsidR="002E4100">
              <w:rPr>
                <w:rFonts w:ascii="Arial" w:hAnsi="Arial" w:cs="Arial"/>
                <w:sz w:val="16"/>
                <w:szCs w:val="16"/>
              </w:rPr>
              <w:t>-</w:t>
            </w:r>
            <w:r w:rsidRPr="00A81986" w:rsidR="00754937">
              <w:rPr>
                <w:rFonts w:ascii="Arial" w:hAnsi="Arial" w:cs="Arial"/>
                <w:sz w:val="16"/>
                <w:szCs w:val="16"/>
              </w:rPr>
              <w:t xml:space="preserve"> as restated</w:t>
            </w:r>
          </w:p>
        </w:tc>
        <w:tc>
          <w:tcPr>
            <w:tcW w:w="1351" w:type="dxa"/>
            <w:vAlign w:val="bottom"/>
          </w:tcPr>
          <w:p w:rsidR="00935588" w:rsidRPr="00A81986" w:rsidP="00D04F3E" w14:paraId="040F8877" w14:textId="782061F3">
            <w:pPr>
              <w:tabs>
                <w:tab w:val="decimal" w:pos="1074"/>
              </w:tabs>
              <w:spacing w:line="340" w:lineRule="exact"/>
              <w:rPr>
                <w:rFonts w:ascii="Arial" w:hAnsi="Arial" w:cs="Arial"/>
                <w:sz w:val="16"/>
                <w:szCs w:val="16"/>
              </w:rPr>
            </w:pPr>
            <w:r w:rsidRPr="00A81986">
              <w:rPr>
                <w:rFonts w:ascii="Arial" w:hAnsi="Arial" w:cs="Arial"/>
                <w:sz w:val="16"/>
                <w:szCs w:val="16"/>
              </w:rPr>
              <w:t>7,</w:t>
            </w:r>
            <w:r w:rsidR="00B2562C">
              <w:rPr>
                <w:rFonts w:ascii="Arial" w:hAnsi="Arial" w:cs="Arial"/>
                <w:sz w:val="16"/>
                <w:szCs w:val="16"/>
              </w:rPr>
              <w:t>447</w:t>
            </w:r>
          </w:p>
        </w:tc>
        <w:tc>
          <w:tcPr>
            <w:tcW w:w="1350" w:type="dxa"/>
            <w:vAlign w:val="bottom"/>
          </w:tcPr>
          <w:p w:rsidR="00935588" w:rsidRPr="00A81986" w:rsidP="00D04F3E" w14:paraId="62F2E504" w14:textId="6A873691">
            <w:pPr>
              <w:tabs>
                <w:tab w:val="decimal" w:pos="1074"/>
              </w:tabs>
              <w:spacing w:line="340" w:lineRule="exact"/>
              <w:rPr>
                <w:rFonts w:ascii="Arial" w:hAnsi="Arial" w:cs="Arial"/>
                <w:sz w:val="16"/>
                <w:szCs w:val="16"/>
              </w:rPr>
            </w:pPr>
            <w:r w:rsidRPr="00A81986">
              <w:rPr>
                <w:rFonts w:ascii="Arial" w:hAnsi="Arial" w:cs="Arial"/>
                <w:sz w:val="16"/>
                <w:szCs w:val="16"/>
              </w:rPr>
              <w:t>1</w:t>
            </w:r>
            <w:r w:rsidRPr="00A81986" w:rsidR="001E70D0">
              <w:rPr>
                <w:rFonts w:ascii="Arial" w:hAnsi="Arial" w:cs="Arial"/>
                <w:sz w:val="16"/>
                <w:szCs w:val="16"/>
              </w:rPr>
              <w:t>0,966</w:t>
            </w:r>
          </w:p>
        </w:tc>
        <w:tc>
          <w:tcPr>
            <w:tcW w:w="1321" w:type="dxa"/>
            <w:vAlign w:val="bottom"/>
          </w:tcPr>
          <w:p w:rsidR="00935588" w:rsidRPr="00A81986" w:rsidP="00D04F3E" w14:paraId="1B48B59A" w14:textId="72A71AD1">
            <w:pPr>
              <w:tabs>
                <w:tab w:val="decimal" w:pos="1074"/>
              </w:tabs>
              <w:spacing w:line="340" w:lineRule="exact"/>
              <w:rPr>
                <w:rFonts w:ascii="Arial" w:hAnsi="Arial" w:cs="Arial"/>
                <w:sz w:val="16"/>
                <w:szCs w:val="16"/>
              </w:rPr>
            </w:pPr>
            <w:r w:rsidRPr="00A81986">
              <w:rPr>
                <w:rFonts w:ascii="Arial" w:hAnsi="Arial" w:cs="Arial"/>
                <w:sz w:val="16"/>
                <w:szCs w:val="16"/>
              </w:rPr>
              <w:t>-</w:t>
            </w:r>
          </w:p>
        </w:tc>
        <w:tc>
          <w:tcPr>
            <w:tcW w:w="1379" w:type="dxa"/>
            <w:vAlign w:val="bottom"/>
          </w:tcPr>
          <w:p w:rsidR="00935588" w:rsidRPr="00A81986" w:rsidP="00D04F3E" w14:paraId="4F6BA50B" w14:textId="0D5AAA08">
            <w:pPr>
              <w:tabs>
                <w:tab w:val="decimal" w:pos="1074"/>
              </w:tabs>
              <w:spacing w:line="340" w:lineRule="exact"/>
              <w:rPr>
                <w:rFonts w:ascii="Arial" w:hAnsi="Arial" w:cs="Arial"/>
                <w:sz w:val="16"/>
                <w:szCs w:val="16"/>
              </w:rPr>
            </w:pPr>
            <w:r w:rsidRPr="00A81986">
              <w:rPr>
                <w:rFonts w:ascii="Arial" w:hAnsi="Arial" w:cs="Arial"/>
                <w:sz w:val="16"/>
                <w:szCs w:val="16"/>
              </w:rPr>
              <w:t>6</w:t>
            </w:r>
            <w:r w:rsidR="00DD057B">
              <w:rPr>
                <w:rFonts w:ascii="Arial" w:hAnsi="Arial" w:cs="Arial"/>
                <w:sz w:val="16"/>
                <w:szCs w:val="16"/>
              </w:rPr>
              <w:t>39</w:t>
            </w:r>
          </w:p>
        </w:tc>
        <w:tc>
          <w:tcPr>
            <w:tcW w:w="1410" w:type="dxa"/>
            <w:vAlign w:val="bottom"/>
          </w:tcPr>
          <w:p w:rsidR="00935588" w:rsidRPr="00A81986" w:rsidP="00D04F3E" w14:paraId="6FA77780" w14:textId="6A39A708">
            <w:pPr>
              <w:tabs>
                <w:tab w:val="decimal" w:pos="1074"/>
              </w:tabs>
              <w:spacing w:line="340" w:lineRule="exact"/>
              <w:rPr>
                <w:rFonts w:ascii="Arial" w:hAnsi="Arial" w:cs="Arial"/>
                <w:sz w:val="16"/>
                <w:szCs w:val="16"/>
              </w:rPr>
            </w:pPr>
            <w:r w:rsidRPr="00A81986">
              <w:rPr>
                <w:rFonts w:ascii="Arial" w:hAnsi="Arial" w:cs="Arial"/>
                <w:sz w:val="16"/>
                <w:szCs w:val="16"/>
              </w:rPr>
              <w:t>2,</w:t>
            </w:r>
            <w:r w:rsidRPr="00A81986" w:rsidR="004755B7">
              <w:rPr>
                <w:rFonts w:ascii="Arial" w:hAnsi="Arial" w:cs="Arial"/>
                <w:sz w:val="16"/>
                <w:szCs w:val="16"/>
              </w:rPr>
              <w:t>4</w:t>
            </w:r>
            <w:r w:rsidR="00DD057B">
              <w:rPr>
                <w:rFonts w:ascii="Arial" w:hAnsi="Arial" w:cs="Arial"/>
                <w:sz w:val="16"/>
                <w:szCs w:val="16"/>
              </w:rPr>
              <w:t>92</w:t>
            </w:r>
          </w:p>
        </w:tc>
        <w:tc>
          <w:tcPr>
            <w:tcW w:w="1380" w:type="dxa"/>
            <w:vAlign w:val="bottom"/>
          </w:tcPr>
          <w:p w:rsidR="00935588" w:rsidRPr="00A81986" w:rsidP="00D04F3E" w14:paraId="06A067E8" w14:textId="5C5904F9">
            <w:pPr>
              <w:tabs>
                <w:tab w:val="decimal" w:pos="1074"/>
              </w:tabs>
              <w:spacing w:line="340" w:lineRule="exact"/>
              <w:rPr>
                <w:rFonts w:ascii="Arial" w:hAnsi="Arial" w:cs="Arial"/>
                <w:sz w:val="16"/>
                <w:szCs w:val="16"/>
              </w:rPr>
            </w:pPr>
            <w:r w:rsidRPr="00A81986">
              <w:rPr>
                <w:rFonts w:ascii="Arial" w:hAnsi="Arial" w:cs="Arial"/>
                <w:sz w:val="16"/>
                <w:szCs w:val="16"/>
              </w:rPr>
              <w:t>3</w:t>
            </w:r>
            <w:r w:rsidRPr="00A81986" w:rsidR="001E70D0">
              <w:rPr>
                <w:rFonts w:ascii="Arial" w:hAnsi="Arial" w:cs="Arial"/>
                <w:sz w:val="16"/>
                <w:szCs w:val="16"/>
              </w:rPr>
              <w:t>18</w:t>
            </w:r>
          </w:p>
        </w:tc>
        <w:tc>
          <w:tcPr>
            <w:tcW w:w="1350" w:type="dxa"/>
          </w:tcPr>
          <w:p w:rsidR="004755B7" w:rsidP="00D04F3E" w14:paraId="56A33951" w14:textId="77777777">
            <w:pPr>
              <w:tabs>
                <w:tab w:val="decimal" w:pos="1074"/>
              </w:tabs>
              <w:spacing w:line="340" w:lineRule="exact"/>
              <w:rPr>
                <w:rFonts w:ascii="Arial" w:hAnsi="Arial" w:cs="Arial"/>
                <w:sz w:val="16"/>
                <w:szCs w:val="16"/>
              </w:rPr>
            </w:pPr>
          </w:p>
          <w:p w:rsidR="004755B7" w:rsidP="00D04F3E" w14:paraId="3E455AA2" w14:textId="22043883">
            <w:pPr>
              <w:tabs>
                <w:tab w:val="decimal" w:pos="1074"/>
              </w:tabs>
              <w:spacing w:line="340" w:lineRule="exact"/>
              <w:rPr>
                <w:rFonts w:ascii="Arial" w:hAnsi="Arial" w:cs="Arial"/>
                <w:sz w:val="16"/>
                <w:szCs w:val="16"/>
              </w:rPr>
            </w:pPr>
            <w:r>
              <w:rPr>
                <w:rFonts w:ascii="Arial" w:hAnsi="Arial" w:cs="Arial"/>
                <w:sz w:val="16"/>
                <w:szCs w:val="16"/>
              </w:rPr>
              <w:t>-</w:t>
            </w:r>
          </w:p>
        </w:tc>
        <w:tc>
          <w:tcPr>
            <w:tcW w:w="1260" w:type="dxa"/>
            <w:vAlign w:val="bottom"/>
          </w:tcPr>
          <w:p w:rsidR="00935588" w:rsidRPr="00A81986" w:rsidP="00D04F3E" w14:paraId="52BEF33E" w14:textId="69A0797A">
            <w:pPr>
              <w:tabs>
                <w:tab w:val="decimal" w:pos="1074"/>
              </w:tabs>
              <w:spacing w:line="340" w:lineRule="exact"/>
              <w:rPr>
                <w:rFonts w:ascii="Arial" w:hAnsi="Arial" w:cs="Arial"/>
                <w:sz w:val="16"/>
                <w:szCs w:val="16"/>
              </w:rPr>
            </w:pPr>
            <w:r w:rsidRPr="00A81986">
              <w:rPr>
                <w:rFonts w:ascii="Arial" w:hAnsi="Arial" w:cs="Arial"/>
                <w:sz w:val="16"/>
                <w:szCs w:val="16"/>
              </w:rPr>
              <w:t>30</w:t>
            </w:r>
          </w:p>
        </w:tc>
        <w:tc>
          <w:tcPr>
            <w:tcW w:w="1350" w:type="dxa"/>
            <w:vAlign w:val="bottom"/>
          </w:tcPr>
          <w:p w:rsidR="00935588" w:rsidRPr="00A81986" w:rsidP="00D04F3E" w14:paraId="028661B3" w14:textId="40C9CB9A">
            <w:pPr>
              <w:tabs>
                <w:tab w:val="decimal" w:pos="1074"/>
              </w:tabs>
              <w:spacing w:line="340" w:lineRule="exact"/>
              <w:rPr>
                <w:rFonts w:ascii="Arial" w:hAnsi="Arial" w:cs="Arial"/>
                <w:sz w:val="16"/>
                <w:szCs w:val="16"/>
              </w:rPr>
            </w:pPr>
            <w:r w:rsidRPr="00A81986">
              <w:rPr>
                <w:rFonts w:ascii="Arial" w:hAnsi="Arial" w:cs="Arial"/>
                <w:sz w:val="16"/>
                <w:szCs w:val="16"/>
              </w:rPr>
              <w:t>1,</w:t>
            </w:r>
            <w:r w:rsidR="00DD057B">
              <w:rPr>
                <w:rFonts w:ascii="Arial" w:hAnsi="Arial" w:cs="Arial"/>
                <w:sz w:val="16"/>
                <w:szCs w:val="16"/>
              </w:rPr>
              <w:t>497</w:t>
            </w:r>
          </w:p>
        </w:tc>
        <w:tc>
          <w:tcPr>
            <w:tcW w:w="1290" w:type="dxa"/>
            <w:vAlign w:val="bottom"/>
          </w:tcPr>
          <w:p w:rsidR="00935588" w:rsidRPr="00A81986" w:rsidP="00D04F3E" w14:paraId="785ED123" w14:textId="1894A9CA">
            <w:pPr>
              <w:tabs>
                <w:tab w:val="decimal" w:pos="1074"/>
              </w:tabs>
              <w:spacing w:line="340" w:lineRule="exact"/>
              <w:rPr>
                <w:rFonts w:ascii="Arial" w:hAnsi="Arial" w:cs="Arial"/>
                <w:sz w:val="16"/>
                <w:szCs w:val="16"/>
              </w:rPr>
            </w:pPr>
            <w:r w:rsidRPr="00A81986">
              <w:rPr>
                <w:rFonts w:ascii="Arial" w:hAnsi="Arial" w:cs="Arial"/>
                <w:sz w:val="16"/>
                <w:szCs w:val="16"/>
              </w:rPr>
              <w:t>23,</w:t>
            </w:r>
            <w:r w:rsidR="00DD057B">
              <w:rPr>
                <w:rFonts w:ascii="Arial" w:hAnsi="Arial" w:cs="Arial"/>
                <w:sz w:val="16"/>
                <w:szCs w:val="16"/>
              </w:rPr>
              <w:t>389</w:t>
            </w:r>
          </w:p>
        </w:tc>
      </w:tr>
      <w:tr w14:paraId="7BC39A61" w14:textId="77777777" w:rsidTr="00D04F3E">
        <w:tblPrEx>
          <w:tblW w:w="15690" w:type="dxa"/>
          <w:tblInd w:w="-540" w:type="dxa"/>
          <w:tblLayout w:type="fixed"/>
          <w:tblLook w:val="0000"/>
        </w:tblPrEx>
        <w:tc>
          <w:tcPr>
            <w:tcW w:w="2249" w:type="dxa"/>
            <w:vAlign w:val="bottom"/>
          </w:tcPr>
          <w:p w:rsidR="00935588" w:rsidRPr="00A81986" w:rsidP="00D04F3E" w14:paraId="7567B00D" w14:textId="2D432432">
            <w:pPr>
              <w:spacing w:line="340" w:lineRule="exact"/>
              <w:ind w:right="-108"/>
              <w:rPr>
                <w:rFonts w:ascii="Arial" w:eastAsia="Arial Unicode MS" w:hAnsi="Arial" w:cs="Arial"/>
                <w:sz w:val="16"/>
                <w:szCs w:val="16"/>
              </w:rPr>
            </w:pPr>
            <w:r w:rsidRPr="00A81986">
              <w:rPr>
                <w:rFonts w:ascii="Arial" w:hAnsi="Arial" w:cs="Arial"/>
                <w:sz w:val="16"/>
                <w:szCs w:val="16"/>
              </w:rPr>
              <w:t>Disposals</w:t>
            </w:r>
          </w:p>
        </w:tc>
        <w:tc>
          <w:tcPr>
            <w:tcW w:w="1351" w:type="dxa"/>
            <w:vAlign w:val="bottom"/>
          </w:tcPr>
          <w:p w:rsidR="00935588" w:rsidRPr="00A81986" w:rsidP="00D04F3E" w14:paraId="25D9D2F8" w14:textId="2AA6DD94">
            <w:pPr>
              <w:tabs>
                <w:tab w:val="decimal" w:pos="1074"/>
              </w:tabs>
              <w:spacing w:line="340" w:lineRule="exact"/>
              <w:rPr>
                <w:rFonts w:ascii="Arial" w:hAnsi="Arial" w:cs="Arial"/>
                <w:sz w:val="16"/>
                <w:szCs w:val="16"/>
              </w:rPr>
            </w:pPr>
            <w:r w:rsidRPr="00A81986">
              <w:rPr>
                <w:rFonts w:ascii="Arial" w:hAnsi="Arial" w:cs="Arial"/>
                <w:sz w:val="16"/>
                <w:szCs w:val="16"/>
              </w:rPr>
              <w:t>-</w:t>
            </w:r>
          </w:p>
        </w:tc>
        <w:tc>
          <w:tcPr>
            <w:tcW w:w="1350" w:type="dxa"/>
            <w:vAlign w:val="bottom"/>
          </w:tcPr>
          <w:p w:rsidR="00935588" w:rsidRPr="00A81986" w:rsidP="00D04F3E" w14:paraId="307F2B78" w14:textId="38E39533">
            <w:pPr>
              <w:tabs>
                <w:tab w:val="decimal" w:pos="1074"/>
              </w:tabs>
              <w:spacing w:line="340" w:lineRule="exact"/>
              <w:rPr>
                <w:rFonts w:ascii="Arial" w:hAnsi="Arial" w:cs="Arial"/>
                <w:sz w:val="16"/>
                <w:szCs w:val="16"/>
              </w:rPr>
            </w:pPr>
            <w:r w:rsidRPr="00A81986">
              <w:rPr>
                <w:rFonts w:ascii="Arial" w:hAnsi="Arial" w:cs="Arial"/>
                <w:sz w:val="16"/>
                <w:szCs w:val="20"/>
              </w:rPr>
              <w:t>(</w:t>
            </w:r>
            <w:r w:rsidRPr="00A81986">
              <w:rPr>
                <w:rFonts w:ascii="Arial" w:hAnsi="Arial" w:cs="Arial"/>
                <w:sz w:val="16"/>
                <w:szCs w:val="16"/>
              </w:rPr>
              <w:t>59)</w:t>
            </w:r>
          </w:p>
        </w:tc>
        <w:tc>
          <w:tcPr>
            <w:tcW w:w="1321" w:type="dxa"/>
            <w:vAlign w:val="bottom"/>
          </w:tcPr>
          <w:p w:rsidR="00935588" w:rsidRPr="00A81986" w:rsidP="00D04F3E" w14:paraId="19B356FD" w14:textId="5692CF16">
            <w:pPr>
              <w:tabs>
                <w:tab w:val="decimal" w:pos="1074"/>
              </w:tabs>
              <w:spacing w:line="340" w:lineRule="exact"/>
              <w:rPr>
                <w:rFonts w:ascii="Arial" w:hAnsi="Arial" w:cs="Arial"/>
                <w:sz w:val="16"/>
                <w:szCs w:val="16"/>
              </w:rPr>
            </w:pPr>
            <w:r w:rsidRPr="00A81986">
              <w:rPr>
                <w:rFonts w:ascii="Arial" w:hAnsi="Arial" w:cs="Arial"/>
                <w:sz w:val="16"/>
                <w:szCs w:val="16"/>
              </w:rPr>
              <w:t>-</w:t>
            </w:r>
          </w:p>
        </w:tc>
        <w:tc>
          <w:tcPr>
            <w:tcW w:w="1379" w:type="dxa"/>
            <w:vAlign w:val="bottom"/>
          </w:tcPr>
          <w:p w:rsidR="00935588" w:rsidRPr="00A81986" w:rsidP="00D04F3E" w14:paraId="101CEAD3" w14:textId="25B071BF">
            <w:pPr>
              <w:tabs>
                <w:tab w:val="decimal" w:pos="1074"/>
              </w:tabs>
              <w:spacing w:line="340" w:lineRule="exact"/>
              <w:rPr>
                <w:rFonts w:ascii="Arial" w:hAnsi="Arial" w:cs="Arial"/>
                <w:sz w:val="16"/>
                <w:szCs w:val="16"/>
              </w:rPr>
            </w:pPr>
            <w:r w:rsidRPr="00A81986">
              <w:rPr>
                <w:rFonts w:ascii="Arial" w:hAnsi="Arial" w:cs="Arial"/>
                <w:sz w:val="16"/>
                <w:szCs w:val="16"/>
              </w:rPr>
              <w:t>(155)</w:t>
            </w:r>
          </w:p>
        </w:tc>
        <w:tc>
          <w:tcPr>
            <w:tcW w:w="1410" w:type="dxa"/>
            <w:vAlign w:val="bottom"/>
          </w:tcPr>
          <w:p w:rsidR="00935588" w:rsidRPr="00A81986" w:rsidP="00D04F3E" w14:paraId="40695BFF" w14:textId="4920E71E">
            <w:pPr>
              <w:tabs>
                <w:tab w:val="decimal" w:pos="1074"/>
              </w:tabs>
              <w:spacing w:line="340" w:lineRule="exact"/>
              <w:rPr>
                <w:rFonts w:ascii="Arial" w:hAnsi="Arial" w:cs="Arial"/>
                <w:sz w:val="16"/>
                <w:szCs w:val="16"/>
              </w:rPr>
            </w:pPr>
            <w:r w:rsidRPr="00A81986">
              <w:rPr>
                <w:rFonts w:ascii="Arial" w:hAnsi="Arial" w:cs="Arial"/>
                <w:sz w:val="16"/>
                <w:szCs w:val="16"/>
              </w:rPr>
              <w:t>(66)</w:t>
            </w:r>
          </w:p>
        </w:tc>
        <w:tc>
          <w:tcPr>
            <w:tcW w:w="1380" w:type="dxa"/>
          </w:tcPr>
          <w:p w:rsidR="00935588" w:rsidRPr="00A81986" w:rsidP="00D04F3E" w14:paraId="17935B97" w14:textId="0F73D787">
            <w:pPr>
              <w:tabs>
                <w:tab w:val="decimal" w:pos="1074"/>
              </w:tabs>
              <w:spacing w:line="340" w:lineRule="exact"/>
              <w:rPr>
                <w:rFonts w:ascii="Arial" w:hAnsi="Arial" w:cs="Arial"/>
                <w:sz w:val="16"/>
                <w:szCs w:val="16"/>
              </w:rPr>
            </w:pPr>
            <w:r w:rsidRPr="00A81986">
              <w:rPr>
                <w:rFonts w:ascii="Arial" w:hAnsi="Arial" w:cs="Arial"/>
                <w:sz w:val="16"/>
                <w:szCs w:val="16"/>
              </w:rPr>
              <w:t>-</w:t>
            </w:r>
          </w:p>
        </w:tc>
        <w:tc>
          <w:tcPr>
            <w:tcW w:w="1350" w:type="dxa"/>
          </w:tcPr>
          <w:p w:rsidR="00560C3C" w:rsidP="00D04F3E" w14:paraId="66639DD0" w14:textId="7F9C34B3">
            <w:pPr>
              <w:tabs>
                <w:tab w:val="decimal" w:pos="1074"/>
              </w:tabs>
              <w:spacing w:line="340" w:lineRule="exact"/>
              <w:rPr>
                <w:rFonts w:ascii="Arial" w:hAnsi="Arial" w:cs="Arial"/>
                <w:sz w:val="16"/>
                <w:szCs w:val="16"/>
              </w:rPr>
            </w:pPr>
            <w:r>
              <w:rPr>
                <w:rFonts w:ascii="Arial" w:hAnsi="Arial" w:cs="Arial"/>
                <w:sz w:val="16"/>
                <w:szCs w:val="16"/>
              </w:rPr>
              <w:t>-</w:t>
            </w:r>
          </w:p>
        </w:tc>
        <w:tc>
          <w:tcPr>
            <w:tcW w:w="1260" w:type="dxa"/>
            <w:vAlign w:val="bottom"/>
          </w:tcPr>
          <w:p w:rsidR="00935588" w:rsidRPr="00A81986" w:rsidP="00D04F3E" w14:paraId="24FB1A15" w14:textId="6C6FEA16">
            <w:pPr>
              <w:tabs>
                <w:tab w:val="decimal" w:pos="1074"/>
              </w:tabs>
              <w:spacing w:line="340" w:lineRule="exact"/>
              <w:rPr>
                <w:rFonts w:ascii="Arial" w:hAnsi="Arial" w:cs="Arial"/>
                <w:sz w:val="16"/>
                <w:szCs w:val="16"/>
              </w:rPr>
            </w:pPr>
            <w:r w:rsidRPr="00A81986">
              <w:rPr>
                <w:rFonts w:ascii="Arial" w:hAnsi="Arial" w:cs="Arial"/>
                <w:sz w:val="16"/>
                <w:szCs w:val="16"/>
              </w:rPr>
              <w:t>(30)</w:t>
            </w:r>
          </w:p>
        </w:tc>
        <w:tc>
          <w:tcPr>
            <w:tcW w:w="1350" w:type="dxa"/>
            <w:vAlign w:val="bottom"/>
          </w:tcPr>
          <w:p w:rsidR="00935588" w:rsidRPr="00A81986" w:rsidP="00D04F3E" w14:paraId="5024664E" w14:textId="32DD7D73">
            <w:pPr>
              <w:tabs>
                <w:tab w:val="decimal" w:pos="1074"/>
              </w:tabs>
              <w:spacing w:line="340" w:lineRule="exact"/>
              <w:rPr>
                <w:rFonts w:ascii="Arial" w:hAnsi="Arial" w:cs="Arial"/>
                <w:sz w:val="16"/>
                <w:szCs w:val="16"/>
              </w:rPr>
            </w:pPr>
            <w:r w:rsidRPr="00A81986">
              <w:rPr>
                <w:rFonts w:ascii="Arial" w:hAnsi="Arial" w:cs="Arial"/>
                <w:sz w:val="16"/>
                <w:szCs w:val="16"/>
              </w:rPr>
              <w:t>-</w:t>
            </w:r>
          </w:p>
        </w:tc>
        <w:tc>
          <w:tcPr>
            <w:tcW w:w="1290" w:type="dxa"/>
            <w:vAlign w:val="bottom"/>
          </w:tcPr>
          <w:p w:rsidR="00935588" w:rsidRPr="00A81986" w:rsidP="00D04F3E" w14:paraId="1F758D8A" w14:textId="22C53791">
            <w:pPr>
              <w:tabs>
                <w:tab w:val="decimal" w:pos="1074"/>
              </w:tabs>
              <w:spacing w:line="340" w:lineRule="exact"/>
              <w:rPr>
                <w:rFonts w:ascii="Arial" w:hAnsi="Arial" w:cs="Arial"/>
                <w:sz w:val="16"/>
                <w:szCs w:val="16"/>
              </w:rPr>
            </w:pPr>
            <w:r w:rsidRPr="00A81986">
              <w:rPr>
                <w:rFonts w:ascii="Arial" w:hAnsi="Arial" w:cs="Arial"/>
                <w:sz w:val="16"/>
                <w:szCs w:val="16"/>
              </w:rPr>
              <w:t>(310)</w:t>
            </w:r>
          </w:p>
        </w:tc>
      </w:tr>
      <w:tr w14:paraId="424EF3CE" w14:textId="77777777" w:rsidTr="00D04F3E">
        <w:tblPrEx>
          <w:tblW w:w="15690" w:type="dxa"/>
          <w:tblInd w:w="-540" w:type="dxa"/>
          <w:tblLayout w:type="fixed"/>
          <w:tblLook w:val="0000"/>
        </w:tblPrEx>
        <w:tc>
          <w:tcPr>
            <w:tcW w:w="2249" w:type="dxa"/>
            <w:vAlign w:val="bottom"/>
          </w:tcPr>
          <w:p w:rsidR="00935588" w:rsidRPr="00A81986" w:rsidP="00D04F3E" w14:paraId="1A0684BC" w14:textId="6BA44CDD">
            <w:pPr>
              <w:spacing w:line="340" w:lineRule="exact"/>
              <w:ind w:right="-108"/>
              <w:rPr>
                <w:rFonts w:ascii="Arial" w:eastAsia="Arial Unicode MS" w:hAnsi="Arial" w:cs="Arial"/>
                <w:sz w:val="16"/>
                <w:szCs w:val="16"/>
              </w:rPr>
            </w:pPr>
            <w:r w:rsidRPr="00A81986">
              <w:rPr>
                <w:rFonts w:ascii="Arial" w:hAnsi="Arial" w:cs="Arial"/>
                <w:sz w:val="16"/>
                <w:szCs w:val="16"/>
              </w:rPr>
              <w:t>Transfer in (out)</w:t>
            </w:r>
          </w:p>
        </w:tc>
        <w:tc>
          <w:tcPr>
            <w:tcW w:w="1351" w:type="dxa"/>
            <w:vAlign w:val="bottom"/>
          </w:tcPr>
          <w:p w:rsidR="00935588" w:rsidRPr="00A81986" w:rsidP="00D04F3E" w14:paraId="071EDFC4" w14:textId="04613791">
            <w:pPr>
              <w:tabs>
                <w:tab w:val="decimal" w:pos="1074"/>
              </w:tabs>
              <w:spacing w:line="340" w:lineRule="exact"/>
              <w:rPr>
                <w:rFonts w:ascii="Arial" w:hAnsi="Arial" w:cs="Arial"/>
                <w:sz w:val="16"/>
                <w:szCs w:val="16"/>
                <w:cs/>
              </w:rPr>
            </w:pPr>
            <w:r w:rsidRPr="00A81986">
              <w:rPr>
                <w:rFonts w:ascii="Arial" w:hAnsi="Arial" w:cs="Arial"/>
                <w:sz w:val="16"/>
                <w:szCs w:val="16"/>
              </w:rPr>
              <w:t>-</w:t>
            </w:r>
          </w:p>
        </w:tc>
        <w:tc>
          <w:tcPr>
            <w:tcW w:w="1350" w:type="dxa"/>
            <w:vAlign w:val="bottom"/>
          </w:tcPr>
          <w:p w:rsidR="00935588" w:rsidRPr="00A81986" w:rsidP="00D04F3E" w14:paraId="467B0FE9" w14:textId="4FD83CDA">
            <w:pPr>
              <w:tabs>
                <w:tab w:val="decimal" w:pos="1074"/>
              </w:tabs>
              <w:spacing w:line="340" w:lineRule="exact"/>
              <w:rPr>
                <w:rFonts w:ascii="Arial" w:hAnsi="Arial" w:cs="Arial"/>
                <w:sz w:val="16"/>
                <w:szCs w:val="16"/>
              </w:rPr>
            </w:pPr>
            <w:r w:rsidRPr="00A81986">
              <w:rPr>
                <w:rFonts w:ascii="Arial" w:hAnsi="Arial" w:cs="Arial"/>
                <w:sz w:val="16"/>
                <w:szCs w:val="16"/>
              </w:rPr>
              <w:t>97</w:t>
            </w:r>
          </w:p>
        </w:tc>
        <w:tc>
          <w:tcPr>
            <w:tcW w:w="1321" w:type="dxa"/>
            <w:vAlign w:val="bottom"/>
          </w:tcPr>
          <w:p w:rsidR="00935588" w:rsidRPr="00A81986" w:rsidP="00D04F3E" w14:paraId="7A1E2FD6" w14:textId="5824887D">
            <w:pPr>
              <w:tabs>
                <w:tab w:val="decimal" w:pos="1074"/>
              </w:tabs>
              <w:spacing w:line="340" w:lineRule="exact"/>
              <w:rPr>
                <w:rFonts w:ascii="Arial" w:hAnsi="Arial" w:cs="Arial"/>
                <w:sz w:val="16"/>
                <w:szCs w:val="16"/>
                <w:cs/>
              </w:rPr>
            </w:pPr>
            <w:r w:rsidRPr="00A81986">
              <w:rPr>
                <w:rFonts w:ascii="Arial" w:hAnsi="Arial" w:cs="Arial"/>
                <w:sz w:val="16"/>
                <w:szCs w:val="16"/>
              </w:rPr>
              <w:t>(1)</w:t>
            </w:r>
          </w:p>
        </w:tc>
        <w:tc>
          <w:tcPr>
            <w:tcW w:w="1379" w:type="dxa"/>
            <w:vAlign w:val="bottom"/>
          </w:tcPr>
          <w:p w:rsidR="00935588" w:rsidRPr="00A81986" w:rsidP="00D04F3E" w14:paraId="731E2EE8" w14:textId="4A515718">
            <w:pPr>
              <w:tabs>
                <w:tab w:val="decimal" w:pos="1074"/>
              </w:tabs>
              <w:spacing w:line="340" w:lineRule="exact"/>
              <w:rPr>
                <w:rFonts w:ascii="Arial" w:hAnsi="Arial" w:cs="Arial"/>
                <w:sz w:val="16"/>
                <w:szCs w:val="16"/>
              </w:rPr>
            </w:pPr>
            <w:r w:rsidRPr="00A81986">
              <w:rPr>
                <w:rFonts w:ascii="Arial" w:hAnsi="Arial" w:cs="Arial"/>
                <w:sz w:val="16"/>
                <w:szCs w:val="16"/>
              </w:rPr>
              <w:t>138</w:t>
            </w:r>
          </w:p>
        </w:tc>
        <w:tc>
          <w:tcPr>
            <w:tcW w:w="1410" w:type="dxa"/>
            <w:vAlign w:val="bottom"/>
          </w:tcPr>
          <w:p w:rsidR="00935588" w:rsidRPr="00A81986" w:rsidP="00D04F3E" w14:paraId="67FA7862" w14:textId="32C3A5BE">
            <w:pPr>
              <w:tabs>
                <w:tab w:val="decimal" w:pos="1074"/>
              </w:tabs>
              <w:spacing w:line="340" w:lineRule="exact"/>
              <w:rPr>
                <w:rFonts w:ascii="Arial" w:hAnsi="Arial" w:cs="Arial"/>
                <w:sz w:val="16"/>
                <w:szCs w:val="16"/>
              </w:rPr>
            </w:pPr>
            <w:r w:rsidRPr="00A81986">
              <w:rPr>
                <w:rFonts w:ascii="Arial" w:hAnsi="Arial" w:cs="Arial"/>
                <w:sz w:val="16"/>
                <w:szCs w:val="16"/>
              </w:rPr>
              <w:t>23</w:t>
            </w:r>
          </w:p>
        </w:tc>
        <w:tc>
          <w:tcPr>
            <w:tcW w:w="1380" w:type="dxa"/>
          </w:tcPr>
          <w:p w:rsidR="00935588" w:rsidRPr="00A81986" w:rsidP="00D04F3E" w14:paraId="680BFCC1" w14:textId="7ECAF4FE">
            <w:pPr>
              <w:tabs>
                <w:tab w:val="decimal" w:pos="1074"/>
              </w:tabs>
              <w:spacing w:line="340" w:lineRule="exact"/>
              <w:rPr>
                <w:rFonts w:ascii="Arial" w:hAnsi="Arial" w:cs="Arial"/>
                <w:sz w:val="16"/>
                <w:szCs w:val="16"/>
              </w:rPr>
            </w:pPr>
            <w:r w:rsidRPr="00A81986">
              <w:rPr>
                <w:rFonts w:ascii="Arial" w:hAnsi="Arial" w:cs="Arial"/>
                <w:sz w:val="16"/>
                <w:szCs w:val="16"/>
              </w:rPr>
              <w:t>-</w:t>
            </w:r>
          </w:p>
        </w:tc>
        <w:tc>
          <w:tcPr>
            <w:tcW w:w="1350" w:type="dxa"/>
          </w:tcPr>
          <w:p w:rsidR="00560C3C" w:rsidP="00D04F3E" w14:paraId="01254629" w14:textId="29779BB7">
            <w:pPr>
              <w:tabs>
                <w:tab w:val="decimal" w:pos="1074"/>
              </w:tabs>
              <w:spacing w:line="340" w:lineRule="exact"/>
              <w:rPr>
                <w:rFonts w:ascii="Arial" w:hAnsi="Arial" w:cs="Arial"/>
                <w:sz w:val="16"/>
                <w:szCs w:val="16"/>
              </w:rPr>
            </w:pPr>
            <w:r>
              <w:rPr>
                <w:rFonts w:ascii="Arial" w:hAnsi="Arial" w:cs="Arial"/>
                <w:sz w:val="16"/>
                <w:szCs w:val="16"/>
              </w:rPr>
              <w:t>-</w:t>
            </w:r>
          </w:p>
        </w:tc>
        <w:tc>
          <w:tcPr>
            <w:tcW w:w="1260" w:type="dxa"/>
            <w:vAlign w:val="bottom"/>
          </w:tcPr>
          <w:p w:rsidR="00935588" w:rsidRPr="00A81986" w:rsidP="00D04F3E" w14:paraId="0EE93C6B" w14:textId="01DCAED0">
            <w:pPr>
              <w:tabs>
                <w:tab w:val="decimal" w:pos="1074"/>
              </w:tabs>
              <w:spacing w:line="340" w:lineRule="exact"/>
              <w:rPr>
                <w:rFonts w:ascii="Arial" w:hAnsi="Arial" w:cs="Arial"/>
                <w:sz w:val="16"/>
                <w:szCs w:val="16"/>
              </w:rPr>
            </w:pPr>
            <w:r w:rsidRPr="00A81986">
              <w:rPr>
                <w:rFonts w:ascii="Arial" w:hAnsi="Arial" w:cs="Arial"/>
                <w:sz w:val="16"/>
                <w:szCs w:val="16"/>
              </w:rPr>
              <w:t>7</w:t>
            </w:r>
          </w:p>
        </w:tc>
        <w:tc>
          <w:tcPr>
            <w:tcW w:w="1350" w:type="dxa"/>
            <w:vAlign w:val="bottom"/>
          </w:tcPr>
          <w:p w:rsidR="00935588" w:rsidRPr="00A81986" w:rsidP="00D04F3E" w14:paraId="24BF8F2B" w14:textId="2EEA73CE">
            <w:pPr>
              <w:tabs>
                <w:tab w:val="decimal" w:pos="1074"/>
              </w:tabs>
              <w:spacing w:line="340" w:lineRule="exact"/>
              <w:rPr>
                <w:rFonts w:ascii="Arial" w:hAnsi="Arial" w:cs="Arial"/>
                <w:sz w:val="16"/>
                <w:szCs w:val="16"/>
              </w:rPr>
            </w:pPr>
            <w:r w:rsidRPr="00A81986">
              <w:rPr>
                <w:rFonts w:ascii="Arial" w:hAnsi="Arial" w:cs="Arial"/>
                <w:sz w:val="16"/>
                <w:szCs w:val="16"/>
              </w:rPr>
              <w:t>(259)</w:t>
            </w:r>
          </w:p>
        </w:tc>
        <w:tc>
          <w:tcPr>
            <w:tcW w:w="1290" w:type="dxa"/>
            <w:vAlign w:val="bottom"/>
          </w:tcPr>
          <w:p w:rsidR="00935588" w:rsidRPr="00A81986" w:rsidP="00D04F3E" w14:paraId="63E4243C" w14:textId="2DEF6C9A">
            <w:pPr>
              <w:tabs>
                <w:tab w:val="decimal" w:pos="1074"/>
              </w:tabs>
              <w:spacing w:line="340" w:lineRule="exact"/>
              <w:rPr>
                <w:rFonts w:ascii="Arial" w:hAnsi="Arial" w:cs="Arial"/>
                <w:sz w:val="16"/>
                <w:szCs w:val="16"/>
              </w:rPr>
            </w:pPr>
            <w:r w:rsidRPr="00A81986">
              <w:rPr>
                <w:rFonts w:ascii="Arial" w:hAnsi="Arial" w:cs="Arial"/>
                <w:sz w:val="16"/>
                <w:szCs w:val="16"/>
              </w:rPr>
              <w:t>5</w:t>
            </w:r>
          </w:p>
        </w:tc>
      </w:tr>
      <w:tr w14:paraId="667C1231" w14:textId="77777777" w:rsidTr="00D04F3E">
        <w:tblPrEx>
          <w:tblW w:w="15690" w:type="dxa"/>
          <w:tblInd w:w="-540" w:type="dxa"/>
          <w:tblLayout w:type="fixed"/>
          <w:tblLook w:val="0000"/>
        </w:tblPrEx>
        <w:tc>
          <w:tcPr>
            <w:tcW w:w="2249" w:type="dxa"/>
            <w:vAlign w:val="bottom"/>
          </w:tcPr>
          <w:p w:rsidR="00935588" w:rsidRPr="00A81986" w:rsidP="00D04F3E" w14:paraId="4C757924" w14:textId="320B557F">
            <w:pPr>
              <w:spacing w:line="340" w:lineRule="exact"/>
              <w:ind w:right="-108"/>
              <w:rPr>
                <w:rFonts w:ascii="Arial" w:hAnsi="Arial" w:cs="Arial"/>
                <w:sz w:val="16"/>
                <w:szCs w:val="16"/>
              </w:rPr>
            </w:pPr>
            <w:r w:rsidRPr="00A81986">
              <w:rPr>
                <w:rFonts w:ascii="Arial" w:hAnsi="Arial" w:cs="Arial"/>
                <w:sz w:val="16"/>
                <w:szCs w:val="16"/>
              </w:rPr>
              <w:t>Translation adjustment</w:t>
            </w:r>
          </w:p>
        </w:tc>
        <w:tc>
          <w:tcPr>
            <w:tcW w:w="1351" w:type="dxa"/>
            <w:vAlign w:val="bottom"/>
          </w:tcPr>
          <w:p w:rsidR="00935588" w:rsidRPr="00A81986" w:rsidP="00D04F3E" w14:paraId="51B53737" w14:textId="33EFD7C3">
            <w:pPr>
              <w:pBdr>
                <w:bottom w:val="single" w:sz="4" w:space="1" w:color="auto"/>
              </w:pBdr>
              <w:tabs>
                <w:tab w:val="decimal" w:pos="1074"/>
              </w:tabs>
              <w:spacing w:line="340" w:lineRule="exact"/>
              <w:rPr>
                <w:rFonts w:ascii="Arial" w:hAnsi="Arial" w:cs="Arial"/>
                <w:sz w:val="16"/>
                <w:szCs w:val="16"/>
              </w:rPr>
            </w:pPr>
            <w:r w:rsidRPr="00A81986">
              <w:rPr>
                <w:rFonts w:ascii="Arial" w:hAnsi="Arial" w:cs="Arial"/>
                <w:sz w:val="16"/>
                <w:szCs w:val="16"/>
              </w:rPr>
              <w:t>-</w:t>
            </w:r>
          </w:p>
        </w:tc>
        <w:tc>
          <w:tcPr>
            <w:tcW w:w="1350" w:type="dxa"/>
            <w:vAlign w:val="bottom"/>
          </w:tcPr>
          <w:p w:rsidR="00935588" w:rsidRPr="00A81986" w:rsidP="00D04F3E" w14:paraId="30140A5B" w14:textId="78771147">
            <w:pPr>
              <w:pBdr>
                <w:bottom w:val="single" w:sz="4" w:space="1" w:color="auto"/>
              </w:pBdr>
              <w:tabs>
                <w:tab w:val="decimal" w:pos="1074"/>
              </w:tabs>
              <w:spacing w:line="340" w:lineRule="exact"/>
              <w:rPr>
                <w:rFonts w:ascii="Arial" w:hAnsi="Arial" w:cs="Arial"/>
                <w:sz w:val="16"/>
                <w:szCs w:val="16"/>
              </w:rPr>
            </w:pPr>
            <w:r w:rsidRPr="00A81986">
              <w:rPr>
                <w:rFonts w:ascii="Arial" w:hAnsi="Arial" w:cs="Arial"/>
                <w:sz w:val="16"/>
                <w:szCs w:val="16"/>
              </w:rPr>
              <w:t>1</w:t>
            </w:r>
          </w:p>
        </w:tc>
        <w:tc>
          <w:tcPr>
            <w:tcW w:w="1321" w:type="dxa"/>
            <w:vAlign w:val="bottom"/>
          </w:tcPr>
          <w:p w:rsidR="00935588" w:rsidRPr="00A81986" w:rsidP="00D04F3E" w14:paraId="0BDE0294" w14:textId="219A11A9">
            <w:pPr>
              <w:pBdr>
                <w:bottom w:val="single" w:sz="4" w:space="1" w:color="auto"/>
              </w:pBdr>
              <w:tabs>
                <w:tab w:val="decimal" w:pos="1074"/>
              </w:tabs>
              <w:spacing w:line="340" w:lineRule="exact"/>
              <w:rPr>
                <w:rFonts w:ascii="Arial" w:hAnsi="Arial" w:cs="Arial"/>
                <w:sz w:val="16"/>
                <w:szCs w:val="16"/>
              </w:rPr>
            </w:pPr>
            <w:r w:rsidRPr="00A81986">
              <w:rPr>
                <w:rFonts w:ascii="Arial" w:hAnsi="Arial" w:cs="Arial"/>
                <w:sz w:val="16"/>
                <w:szCs w:val="16"/>
              </w:rPr>
              <w:t>-</w:t>
            </w:r>
          </w:p>
        </w:tc>
        <w:tc>
          <w:tcPr>
            <w:tcW w:w="1379" w:type="dxa"/>
            <w:vAlign w:val="bottom"/>
          </w:tcPr>
          <w:p w:rsidR="00935588" w:rsidRPr="00A81986" w:rsidP="00D04F3E" w14:paraId="5F15A01C" w14:textId="6FC23D03">
            <w:pPr>
              <w:pBdr>
                <w:bottom w:val="single" w:sz="4" w:space="1" w:color="auto"/>
              </w:pBdr>
              <w:tabs>
                <w:tab w:val="decimal" w:pos="1074"/>
              </w:tabs>
              <w:spacing w:line="340" w:lineRule="exact"/>
              <w:rPr>
                <w:rFonts w:ascii="Arial" w:hAnsi="Arial" w:cs="Arial"/>
                <w:sz w:val="16"/>
                <w:szCs w:val="16"/>
              </w:rPr>
            </w:pPr>
            <w:r w:rsidRPr="00A81986">
              <w:rPr>
                <w:rFonts w:ascii="Arial" w:hAnsi="Arial" w:cs="Arial"/>
                <w:sz w:val="16"/>
                <w:szCs w:val="16"/>
              </w:rPr>
              <w:t>(1)</w:t>
            </w:r>
          </w:p>
        </w:tc>
        <w:tc>
          <w:tcPr>
            <w:tcW w:w="1410" w:type="dxa"/>
            <w:vAlign w:val="bottom"/>
          </w:tcPr>
          <w:p w:rsidR="00935588" w:rsidRPr="00A81986" w:rsidP="00D04F3E" w14:paraId="5BAC42CA" w14:textId="16D72396">
            <w:pPr>
              <w:pBdr>
                <w:bottom w:val="single" w:sz="4" w:space="1" w:color="auto"/>
              </w:pBdr>
              <w:tabs>
                <w:tab w:val="decimal" w:pos="1074"/>
              </w:tabs>
              <w:spacing w:line="340" w:lineRule="exact"/>
              <w:rPr>
                <w:rFonts w:ascii="Arial" w:hAnsi="Arial" w:cs="Arial"/>
                <w:sz w:val="16"/>
                <w:szCs w:val="16"/>
              </w:rPr>
            </w:pPr>
            <w:r w:rsidRPr="00A81986">
              <w:rPr>
                <w:rFonts w:ascii="Arial" w:hAnsi="Arial" w:cs="Arial"/>
                <w:sz w:val="16"/>
                <w:szCs w:val="16"/>
              </w:rPr>
              <w:t>22</w:t>
            </w:r>
          </w:p>
        </w:tc>
        <w:tc>
          <w:tcPr>
            <w:tcW w:w="1380" w:type="dxa"/>
            <w:vAlign w:val="bottom"/>
          </w:tcPr>
          <w:p w:rsidR="00935588" w:rsidRPr="00A81986" w:rsidP="00D04F3E" w14:paraId="3EFEE20C" w14:textId="1179E37C">
            <w:pPr>
              <w:pBdr>
                <w:bottom w:val="single" w:sz="4" w:space="1" w:color="auto"/>
              </w:pBdr>
              <w:tabs>
                <w:tab w:val="decimal" w:pos="1074"/>
              </w:tabs>
              <w:spacing w:line="340" w:lineRule="exact"/>
              <w:rPr>
                <w:rFonts w:ascii="Arial" w:hAnsi="Arial" w:cs="Arial"/>
                <w:sz w:val="16"/>
                <w:szCs w:val="16"/>
              </w:rPr>
            </w:pPr>
            <w:r w:rsidRPr="00A81986">
              <w:rPr>
                <w:rFonts w:ascii="Arial" w:hAnsi="Arial" w:cs="Arial"/>
                <w:sz w:val="16"/>
                <w:szCs w:val="16"/>
              </w:rPr>
              <w:t>-</w:t>
            </w:r>
          </w:p>
        </w:tc>
        <w:tc>
          <w:tcPr>
            <w:tcW w:w="1350" w:type="dxa"/>
          </w:tcPr>
          <w:p w:rsidR="00560C3C" w:rsidP="00D04F3E" w14:paraId="23BD810B" w14:textId="3AF32EE0">
            <w:pPr>
              <w:pBdr>
                <w:bottom w:val="single" w:sz="4" w:space="1" w:color="auto"/>
              </w:pBdr>
              <w:tabs>
                <w:tab w:val="decimal" w:pos="1074"/>
              </w:tabs>
              <w:spacing w:line="340" w:lineRule="exact"/>
              <w:rPr>
                <w:rFonts w:ascii="Arial" w:hAnsi="Arial" w:cs="Arial"/>
                <w:sz w:val="16"/>
                <w:szCs w:val="16"/>
              </w:rPr>
            </w:pPr>
            <w:r>
              <w:rPr>
                <w:rFonts w:ascii="Arial" w:hAnsi="Arial" w:cs="Arial"/>
                <w:sz w:val="16"/>
                <w:szCs w:val="16"/>
              </w:rPr>
              <w:t>-</w:t>
            </w:r>
          </w:p>
        </w:tc>
        <w:tc>
          <w:tcPr>
            <w:tcW w:w="1260" w:type="dxa"/>
            <w:vAlign w:val="bottom"/>
          </w:tcPr>
          <w:p w:rsidR="00935588" w:rsidRPr="00A81986" w:rsidP="00D04F3E" w14:paraId="7A8B1972" w14:textId="2B3937B5">
            <w:pPr>
              <w:pBdr>
                <w:bottom w:val="single" w:sz="4" w:space="1" w:color="auto"/>
              </w:pBdr>
              <w:tabs>
                <w:tab w:val="decimal" w:pos="1074"/>
              </w:tabs>
              <w:spacing w:line="340" w:lineRule="exact"/>
              <w:rPr>
                <w:rFonts w:ascii="Arial" w:hAnsi="Arial" w:cs="Arial"/>
                <w:sz w:val="16"/>
                <w:szCs w:val="16"/>
              </w:rPr>
            </w:pPr>
            <w:r w:rsidRPr="00A81986">
              <w:rPr>
                <w:rFonts w:ascii="Arial" w:hAnsi="Arial" w:cs="Arial"/>
                <w:sz w:val="16"/>
                <w:szCs w:val="16"/>
              </w:rPr>
              <w:t>-</w:t>
            </w:r>
          </w:p>
        </w:tc>
        <w:tc>
          <w:tcPr>
            <w:tcW w:w="1350" w:type="dxa"/>
            <w:vAlign w:val="bottom"/>
          </w:tcPr>
          <w:p w:rsidR="00935588" w:rsidRPr="00A81986" w:rsidP="00D04F3E" w14:paraId="455C10FE" w14:textId="1DA4E2B6">
            <w:pPr>
              <w:pBdr>
                <w:bottom w:val="single" w:sz="4" w:space="1" w:color="auto"/>
              </w:pBdr>
              <w:tabs>
                <w:tab w:val="decimal" w:pos="1074"/>
              </w:tabs>
              <w:spacing w:line="340" w:lineRule="exact"/>
              <w:rPr>
                <w:rFonts w:ascii="Arial" w:hAnsi="Arial" w:cs="Arial"/>
                <w:sz w:val="16"/>
                <w:szCs w:val="16"/>
              </w:rPr>
            </w:pPr>
            <w:r w:rsidRPr="00A81986">
              <w:rPr>
                <w:rFonts w:ascii="Arial" w:hAnsi="Arial" w:cs="Arial"/>
                <w:sz w:val="16"/>
                <w:szCs w:val="16"/>
              </w:rPr>
              <w:t>-</w:t>
            </w:r>
          </w:p>
        </w:tc>
        <w:tc>
          <w:tcPr>
            <w:tcW w:w="1290" w:type="dxa"/>
            <w:vAlign w:val="bottom"/>
          </w:tcPr>
          <w:p w:rsidR="00935588" w:rsidRPr="00A81986" w:rsidP="00D04F3E" w14:paraId="7804AD5F" w14:textId="0BA8A973">
            <w:pPr>
              <w:pBdr>
                <w:bottom w:val="single" w:sz="4" w:space="1" w:color="auto"/>
              </w:pBdr>
              <w:tabs>
                <w:tab w:val="decimal" w:pos="1074"/>
              </w:tabs>
              <w:spacing w:line="340" w:lineRule="exact"/>
              <w:rPr>
                <w:rFonts w:ascii="Arial" w:hAnsi="Arial" w:cs="Arial"/>
                <w:sz w:val="16"/>
                <w:szCs w:val="16"/>
              </w:rPr>
            </w:pPr>
            <w:r w:rsidRPr="00A81986">
              <w:rPr>
                <w:rFonts w:ascii="Arial" w:hAnsi="Arial" w:cs="Arial"/>
                <w:sz w:val="16"/>
                <w:szCs w:val="16"/>
              </w:rPr>
              <w:t>22</w:t>
            </w:r>
          </w:p>
        </w:tc>
      </w:tr>
      <w:tr w14:paraId="2337113A" w14:textId="77777777" w:rsidTr="00D04F3E">
        <w:tblPrEx>
          <w:tblW w:w="15690" w:type="dxa"/>
          <w:tblInd w:w="-540" w:type="dxa"/>
          <w:tblLayout w:type="fixed"/>
          <w:tblLook w:val="0000"/>
        </w:tblPrEx>
        <w:trPr>
          <w:trHeight w:val="83"/>
        </w:trPr>
        <w:tc>
          <w:tcPr>
            <w:tcW w:w="2249" w:type="dxa"/>
          </w:tcPr>
          <w:p w:rsidR="0060179A" w:rsidRPr="00A81986" w:rsidP="00D04F3E" w14:paraId="41A42154" w14:textId="7C29BA50">
            <w:pPr>
              <w:spacing w:line="340" w:lineRule="exact"/>
              <w:ind w:left="176" w:hanging="176"/>
              <w:rPr>
                <w:rFonts w:ascii="Arial" w:eastAsia="Arial Unicode MS" w:hAnsi="Arial" w:cs="Arial"/>
                <w:sz w:val="16"/>
                <w:szCs w:val="16"/>
              </w:rPr>
            </w:pPr>
            <w:r w:rsidRPr="00A81986">
              <w:rPr>
                <w:rFonts w:ascii="Arial" w:eastAsia="Arial Unicode MS" w:hAnsi="Arial" w:cs="Arial"/>
                <w:sz w:val="16"/>
                <w:szCs w:val="16"/>
              </w:rPr>
              <w:t xml:space="preserve">31 March 2025 </w:t>
            </w:r>
            <w:r w:rsidRPr="00A81986" w:rsidR="002E4100">
              <w:rPr>
                <w:rFonts w:ascii="Arial" w:eastAsia="Arial Unicode MS" w:hAnsi="Arial" w:cs="Arial"/>
                <w:sz w:val="16"/>
                <w:szCs w:val="16"/>
              </w:rPr>
              <w:t>-</w:t>
            </w:r>
            <w:r w:rsidRPr="00A81986">
              <w:rPr>
                <w:rFonts w:ascii="Arial" w:eastAsia="Arial Unicode MS" w:hAnsi="Arial" w:cs="Arial"/>
                <w:sz w:val="16"/>
                <w:szCs w:val="16"/>
              </w:rPr>
              <w:t xml:space="preserve"> as restated</w:t>
            </w:r>
          </w:p>
        </w:tc>
        <w:tc>
          <w:tcPr>
            <w:tcW w:w="1351" w:type="dxa"/>
            <w:vAlign w:val="bottom"/>
          </w:tcPr>
          <w:p w:rsidR="0060179A" w:rsidRPr="00A81986" w:rsidP="00D04F3E" w14:paraId="509F66E9" w14:textId="1A4271DE">
            <w:pPr>
              <w:tabs>
                <w:tab w:val="decimal" w:pos="1074"/>
              </w:tabs>
              <w:spacing w:line="340" w:lineRule="exact"/>
              <w:rPr>
                <w:rFonts w:ascii="Arial" w:hAnsi="Arial" w:cs="Arial"/>
                <w:sz w:val="16"/>
                <w:szCs w:val="16"/>
              </w:rPr>
            </w:pPr>
            <w:r w:rsidRPr="00A81986">
              <w:rPr>
                <w:rFonts w:ascii="Arial" w:hAnsi="Arial" w:cs="Arial"/>
                <w:sz w:val="16"/>
                <w:szCs w:val="16"/>
              </w:rPr>
              <w:t>7,</w:t>
            </w:r>
            <w:r w:rsidR="00F30A2D">
              <w:rPr>
                <w:rFonts w:ascii="Arial" w:hAnsi="Arial" w:cs="Arial"/>
                <w:sz w:val="16"/>
                <w:szCs w:val="16"/>
              </w:rPr>
              <w:t>503</w:t>
            </w:r>
          </w:p>
        </w:tc>
        <w:tc>
          <w:tcPr>
            <w:tcW w:w="1350" w:type="dxa"/>
            <w:vAlign w:val="bottom"/>
          </w:tcPr>
          <w:p w:rsidR="0060179A" w:rsidRPr="00A81986" w:rsidP="00D04F3E" w14:paraId="0E3BD8DB" w14:textId="02171011">
            <w:pPr>
              <w:tabs>
                <w:tab w:val="decimal" w:pos="1074"/>
              </w:tabs>
              <w:spacing w:line="340" w:lineRule="exact"/>
              <w:rPr>
                <w:rFonts w:ascii="Arial" w:hAnsi="Arial" w:cs="Arial"/>
                <w:sz w:val="16"/>
                <w:szCs w:val="16"/>
              </w:rPr>
            </w:pPr>
            <w:r w:rsidRPr="00DA5E25">
              <w:rPr>
                <w:rFonts w:ascii="Arial" w:hAnsi="Arial" w:cs="Arial" w:hint="cs"/>
                <w:sz w:val="16"/>
                <w:szCs w:val="16"/>
              </w:rPr>
              <w:t>13,180</w:t>
            </w:r>
          </w:p>
        </w:tc>
        <w:tc>
          <w:tcPr>
            <w:tcW w:w="1321" w:type="dxa"/>
            <w:vAlign w:val="bottom"/>
          </w:tcPr>
          <w:p w:rsidR="0060179A" w:rsidRPr="00A81986" w:rsidP="00D04F3E" w14:paraId="28FB05BA" w14:textId="49D01B6A">
            <w:pPr>
              <w:tabs>
                <w:tab w:val="decimal" w:pos="1074"/>
              </w:tabs>
              <w:spacing w:line="340" w:lineRule="exact"/>
              <w:rPr>
                <w:rFonts w:ascii="Arial" w:hAnsi="Arial" w:cs="Arial"/>
                <w:sz w:val="16"/>
                <w:szCs w:val="16"/>
              </w:rPr>
            </w:pPr>
            <w:r w:rsidRPr="00DA5E25">
              <w:rPr>
                <w:rFonts w:ascii="Arial" w:hAnsi="Arial" w:cs="Arial" w:hint="cs"/>
                <w:sz w:val="16"/>
                <w:szCs w:val="16"/>
              </w:rPr>
              <w:t>716</w:t>
            </w:r>
          </w:p>
        </w:tc>
        <w:tc>
          <w:tcPr>
            <w:tcW w:w="1379" w:type="dxa"/>
            <w:vAlign w:val="bottom"/>
          </w:tcPr>
          <w:p w:rsidR="0060179A" w:rsidRPr="00A81986" w:rsidP="00D04F3E" w14:paraId="411784F1" w14:textId="4FB8970A">
            <w:pPr>
              <w:tabs>
                <w:tab w:val="decimal" w:pos="1074"/>
              </w:tabs>
              <w:spacing w:line="340" w:lineRule="exact"/>
              <w:rPr>
                <w:rFonts w:ascii="Arial" w:hAnsi="Arial" w:cs="Arial"/>
                <w:sz w:val="16"/>
                <w:szCs w:val="16"/>
              </w:rPr>
            </w:pPr>
            <w:r w:rsidRPr="00DA5E25">
              <w:rPr>
                <w:rFonts w:ascii="Arial" w:hAnsi="Arial" w:cs="Arial" w:hint="cs"/>
                <w:sz w:val="16"/>
                <w:szCs w:val="16"/>
              </w:rPr>
              <w:t>4,18</w:t>
            </w:r>
            <w:r w:rsidRPr="00DA5E25">
              <w:rPr>
                <w:rFonts w:ascii="Arial" w:hAnsi="Arial" w:cs="Arial"/>
                <w:sz w:val="16"/>
                <w:szCs w:val="16"/>
              </w:rPr>
              <w:t>8</w:t>
            </w:r>
          </w:p>
        </w:tc>
        <w:tc>
          <w:tcPr>
            <w:tcW w:w="1410" w:type="dxa"/>
            <w:vAlign w:val="bottom"/>
          </w:tcPr>
          <w:p w:rsidR="0060179A" w:rsidRPr="00A81986" w:rsidP="00D04F3E" w14:paraId="3E53D942" w14:textId="778729D4">
            <w:pPr>
              <w:tabs>
                <w:tab w:val="decimal" w:pos="1074"/>
              </w:tabs>
              <w:spacing w:line="340" w:lineRule="exact"/>
              <w:rPr>
                <w:rFonts w:ascii="Arial" w:hAnsi="Arial" w:cs="Arial"/>
                <w:sz w:val="16"/>
                <w:szCs w:val="16"/>
              </w:rPr>
            </w:pPr>
            <w:r w:rsidRPr="00DA5E25">
              <w:rPr>
                <w:rFonts w:ascii="Arial" w:hAnsi="Arial" w:cs="Arial" w:hint="cs"/>
                <w:sz w:val="16"/>
                <w:szCs w:val="16"/>
              </w:rPr>
              <w:t>3,</w:t>
            </w:r>
            <w:r w:rsidRPr="00DA5E25">
              <w:rPr>
                <w:rFonts w:ascii="Arial" w:hAnsi="Arial" w:cs="Arial"/>
                <w:sz w:val="16"/>
                <w:szCs w:val="16"/>
              </w:rPr>
              <w:t>416</w:t>
            </w:r>
          </w:p>
        </w:tc>
        <w:tc>
          <w:tcPr>
            <w:tcW w:w="1380" w:type="dxa"/>
            <w:vAlign w:val="bottom"/>
          </w:tcPr>
          <w:p w:rsidR="0060179A" w:rsidRPr="00A81986" w:rsidP="00D04F3E" w14:paraId="31C28C4C" w14:textId="175CA9FF">
            <w:pPr>
              <w:tabs>
                <w:tab w:val="decimal" w:pos="1074"/>
              </w:tabs>
              <w:spacing w:line="340" w:lineRule="exact"/>
              <w:rPr>
                <w:rFonts w:ascii="Arial" w:hAnsi="Arial" w:cs="Arial"/>
                <w:sz w:val="16"/>
                <w:szCs w:val="16"/>
              </w:rPr>
            </w:pPr>
            <w:r w:rsidRPr="00DA5E25">
              <w:rPr>
                <w:rFonts w:ascii="Arial" w:hAnsi="Arial" w:cs="Arial" w:hint="cs"/>
                <w:sz w:val="16"/>
                <w:szCs w:val="16"/>
              </w:rPr>
              <w:t>322</w:t>
            </w:r>
          </w:p>
        </w:tc>
        <w:tc>
          <w:tcPr>
            <w:tcW w:w="1350" w:type="dxa"/>
            <w:vAlign w:val="bottom"/>
          </w:tcPr>
          <w:p w:rsidR="00560C3C" w:rsidP="00D04F3E" w14:paraId="1B7B2B90" w14:textId="58F25867">
            <w:pPr>
              <w:tabs>
                <w:tab w:val="decimal" w:pos="1074"/>
              </w:tabs>
              <w:spacing w:line="340" w:lineRule="exact"/>
              <w:rPr>
                <w:rFonts w:ascii="Arial" w:hAnsi="Arial" w:cs="Arial"/>
                <w:sz w:val="16"/>
                <w:szCs w:val="16"/>
              </w:rPr>
            </w:pPr>
            <w:r w:rsidRPr="00DA5E25">
              <w:rPr>
                <w:rFonts w:ascii="Arial" w:hAnsi="Arial" w:cs="Arial"/>
                <w:sz w:val="16"/>
                <w:szCs w:val="16"/>
              </w:rPr>
              <w:t>-</w:t>
            </w:r>
          </w:p>
        </w:tc>
        <w:tc>
          <w:tcPr>
            <w:tcW w:w="1260" w:type="dxa"/>
            <w:vAlign w:val="bottom"/>
          </w:tcPr>
          <w:p w:rsidR="0060179A" w:rsidRPr="00A81986" w:rsidP="00D04F3E" w14:paraId="0F8D18DA" w14:textId="64364D2B">
            <w:pPr>
              <w:tabs>
                <w:tab w:val="decimal" w:pos="1074"/>
              </w:tabs>
              <w:spacing w:line="340" w:lineRule="exact"/>
              <w:rPr>
                <w:rFonts w:ascii="Arial" w:hAnsi="Arial" w:cs="Arial"/>
                <w:sz w:val="16"/>
                <w:szCs w:val="16"/>
              </w:rPr>
            </w:pPr>
            <w:r w:rsidRPr="00DA5E25">
              <w:rPr>
                <w:rFonts w:ascii="Arial" w:hAnsi="Arial" w:cs="Arial" w:hint="cs"/>
                <w:sz w:val="16"/>
                <w:szCs w:val="16"/>
              </w:rPr>
              <w:t>216</w:t>
            </w:r>
          </w:p>
        </w:tc>
        <w:tc>
          <w:tcPr>
            <w:tcW w:w="1350" w:type="dxa"/>
            <w:vAlign w:val="bottom"/>
          </w:tcPr>
          <w:p w:rsidR="0060179A" w:rsidRPr="00A81986" w:rsidP="00D04F3E" w14:paraId="32FF237C" w14:textId="123B5E17">
            <w:pPr>
              <w:tabs>
                <w:tab w:val="decimal" w:pos="1074"/>
              </w:tabs>
              <w:spacing w:line="340" w:lineRule="exact"/>
              <w:rPr>
                <w:rFonts w:ascii="Arial" w:hAnsi="Arial" w:cs="Arial"/>
                <w:sz w:val="16"/>
                <w:szCs w:val="16"/>
              </w:rPr>
            </w:pPr>
            <w:r w:rsidRPr="00DA5E25">
              <w:rPr>
                <w:rFonts w:ascii="Arial" w:hAnsi="Arial" w:cs="Arial" w:hint="cs"/>
                <w:sz w:val="16"/>
                <w:szCs w:val="16"/>
              </w:rPr>
              <w:t>2,</w:t>
            </w:r>
            <w:r w:rsidRPr="00DA5E25">
              <w:rPr>
                <w:rFonts w:ascii="Arial" w:hAnsi="Arial" w:cs="Arial"/>
                <w:sz w:val="16"/>
                <w:szCs w:val="16"/>
              </w:rPr>
              <w:t>390</w:t>
            </w:r>
          </w:p>
        </w:tc>
        <w:tc>
          <w:tcPr>
            <w:tcW w:w="1290" w:type="dxa"/>
            <w:vAlign w:val="bottom"/>
          </w:tcPr>
          <w:p w:rsidR="0060179A" w:rsidRPr="00A81986" w:rsidP="00D04F3E" w14:paraId="0101200C" w14:textId="0FE2653C">
            <w:pPr>
              <w:tabs>
                <w:tab w:val="decimal" w:pos="1074"/>
              </w:tabs>
              <w:spacing w:line="340" w:lineRule="exact"/>
              <w:rPr>
                <w:rFonts w:ascii="Arial" w:hAnsi="Arial" w:cs="Arial"/>
                <w:sz w:val="16"/>
                <w:szCs w:val="16"/>
              </w:rPr>
            </w:pPr>
            <w:r w:rsidRPr="00DA5E25">
              <w:rPr>
                <w:rFonts w:ascii="Arial" w:hAnsi="Arial" w:cs="Arial"/>
                <w:sz w:val="16"/>
                <w:szCs w:val="16"/>
              </w:rPr>
              <w:t>31,931</w:t>
            </w:r>
          </w:p>
        </w:tc>
      </w:tr>
      <w:tr w14:paraId="747C62B6" w14:textId="77777777" w:rsidTr="00D04F3E">
        <w:tblPrEx>
          <w:tblW w:w="15690" w:type="dxa"/>
          <w:tblInd w:w="-540" w:type="dxa"/>
          <w:tblLayout w:type="fixed"/>
          <w:tblLook w:val="0000"/>
        </w:tblPrEx>
        <w:trPr>
          <w:trHeight w:val="80"/>
        </w:trPr>
        <w:tc>
          <w:tcPr>
            <w:tcW w:w="2249" w:type="dxa"/>
          </w:tcPr>
          <w:p w:rsidR="00D04292" w:rsidRPr="00A81986" w:rsidP="00D04F3E" w14:paraId="7A2A251B" w14:textId="77777777">
            <w:pPr>
              <w:spacing w:line="340" w:lineRule="exact"/>
              <w:ind w:right="-108"/>
              <w:rPr>
                <w:rFonts w:ascii="Arial" w:eastAsia="Arial Unicode MS" w:hAnsi="Arial" w:cs="Arial"/>
                <w:sz w:val="16"/>
                <w:szCs w:val="16"/>
              </w:rPr>
            </w:pPr>
            <w:r w:rsidRPr="00A81986">
              <w:rPr>
                <w:rFonts w:ascii="Arial" w:eastAsia="Arial Unicode MS" w:hAnsi="Arial" w:cs="Arial"/>
                <w:sz w:val="16"/>
                <w:szCs w:val="16"/>
              </w:rPr>
              <w:t>Additions</w:t>
            </w:r>
          </w:p>
        </w:tc>
        <w:tc>
          <w:tcPr>
            <w:tcW w:w="1351" w:type="dxa"/>
            <w:vAlign w:val="bottom"/>
          </w:tcPr>
          <w:p w:rsidR="00D04292" w:rsidRPr="00A81986" w:rsidP="00D04F3E" w14:paraId="3DDE6B67" w14:textId="0D262563">
            <w:pPr>
              <w:tabs>
                <w:tab w:val="decimal" w:pos="1074"/>
              </w:tabs>
              <w:spacing w:line="340" w:lineRule="exact"/>
              <w:rPr>
                <w:rFonts w:ascii="Arial" w:hAnsi="Arial" w:cs="Arial"/>
                <w:sz w:val="16"/>
                <w:szCs w:val="16"/>
              </w:rPr>
            </w:pPr>
            <w:r>
              <w:rPr>
                <w:rFonts w:ascii="Arial" w:hAnsi="Arial" w:cs="Arial"/>
                <w:sz w:val="16"/>
                <w:szCs w:val="16"/>
              </w:rPr>
              <w:t>-</w:t>
            </w:r>
          </w:p>
        </w:tc>
        <w:tc>
          <w:tcPr>
            <w:tcW w:w="1350" w:type="dxa"/>
            <w:vAlign w:val="bottom"/>
          </w:tcPr>
          <w:p w:rsidR="00D04292" w:rsidRPr="00A81986" w:rsidP="00D04F3E" w14:paraId="18CB2C28" w14:textId="21F50C8C">
            <w:pPr>
              <w:tabs>
                <w:tab w:val="decimal" w:pos="1074"/>
              </w:tabs>
              <w:spacing w:line="340" w:lineRule="exact"/>
              <w:rPr>
                <w:rFonts w:ascii="Arial" w:hAnsi="Arial" w:cs="Arial"/>
                <w:sz w:val="16"/>
                <w:szCs w:val="16"/>
              </w:rPr>
            </w:pPr>
            <w:r>
              <w:rPr>
                <w:rFonts w:ascii="Arial" w:hAnsi="Arial" w:cs="Arial"/>
                <w:sz w:val="16"/>
                <w:szCs w:val="16"/>
              </w:rPr>
              <w:t>31</w:t>
            </w:r>
          </w:p>
        </w:tc>
        <w:tc>
          <w:tcPr>
            <w:tcW w:w="1321" w:type="dxa"/>
            <w:vAlign w:val="bottom"/>
          </w:tcPr>
          <w:p w:rsidR="00D04292" w:rsidRPr="00A81986" w:rsidP="00D04F3E" w14:paraId="4569B6EC" w14:textId="11CF7E2A">
            <w:pPr>
              <w:tabs>
                <w:tab w:val="decimal" w:pos="1074"/>
              </w:tabs>
              <w:spacing w:line="340" w:lineRule="exact"/>
              <w:rPr>
                <w:rFonts w:ascii="Arial" w:hAnsi="Arial" w:cs="Arial"/>
                <w:sz w:val="16"/>
                <w:szCs w:val="16"/>
              </w:rPr>
            </w:pPr>
            <w:r w:rsidRPr="00DA5E25">
              <w:rPr>
                <w:rFonts w:ascii="Arial" w:hAnsi="Arial" w:cs="Arial"/>
                <w:sz w:val="16"/>
                <w:szCs w:val="16"/>
              </w:rPr>
              <w:t>1</w:t>
            </w:r>
          </w:p>
        </w:tc>
        <w:tc>
          <w:tcPr>
            <w:tcW w:w="1379" w:type="dxa"/>
            <w:vAlign w:val="bottom"/>
          </w:tcPr>
          <w:p w:rsidR="00D04292" w:rsidRPr="00A81986" w:rsidP="00D04F3E" w14:paraId="039B6503" w14:textId="6027C16F">
            <w:pPr>
              <w:tabs>
                <w:tab w:val="decimal" w:pos="1074"/>
              </w:tabs>
              <w:spacing w:line="340" w:lineRule="exact"/>
              <w:rPr>
                <w:rFonts w:ascii="Arial" w:hAnsi="Arial" w:cs="Arial"/>
                <w:sz w:val="16"/>
                <w:szCs w:val="16"/>
              </w:rPr>
            </w:pPr>
            <w:r w:rsidRPr="00DA5E25">
              <w:rPr>
                <w:rFonts w:ascii="Arial" w:hAnsi="Arial" w:cs="Arial"/>
                <w:sz w:val="16"/>
                <w:szCs w:val="16"/>
              </w:rPr>
              <w:t>162</w:t>
            </w:r>
          </w:p>
        </w:tc>
        <w:tc>
          <w:tcPr>
            <w:tcW w:w="1410" w:type="dxa"/>
            <w:vAlign w:val="bottom"/>
          </w:tcPr>
          <w:p w:rsidR="00D04292" w:rsidRPr="00A81986" w:rsidP="00D04F3E" w14:paraId="7B7EDF6E" w14:textId="22434C98">
            <w:pPr>
              <w:tabs>
                <w:tab w:val="decimal" w:pos="1074"/>
              </w:tabs>
              <w:spacing w:line="340" w:lineRule="exact"/>
              <w:rPr>
                <w:rFonts w:ascii="Arial" w:hAnsi="Arial" w:cs="Arial"/>
                <w:sz w:val="16"/>
                <w:szCs w:val="16"/>
              </w:rPr>
            </w:pPr>
            <w:r w:rsidRPr="00DA5E25">
              <w:rPr>
                <w:rFonts w:ascii="Arial" w:hAnsi="Arial" w:cs="Arial"/>
                <w:sz w:val="16"/>
                <w:szCs w:val="16"/>
              </w:rPr>
              <w:t>10</w:t>
            </w:r>
            <w:r w:rsidR="00221F2C">
              <w:rPr>
                <w:rFonts w:ascii="Arial" w:hAnsi="Arial" w:cs="Arial"/>
                <w:sz w:val="16"/>
                <w:szCs w:val="16"/>
              </w:rPr>
              <w:t>1</w:t>
            </w:r>
          </w:p>
        </w:tc>
        <w:tc>
          <w:tcPr>
            <w:tcW w:w="1380" w:type="dxa"/>
            <w:vAlign w:val="bottom"/>
          </w:tcPr>
          <w:p w:rsidR="00D04292" w:rsidRPr="00A81986" w:rsidP="00D04F3E" w14:paraId="7DFA7D25" w14:textId="31769D4C">
            <w:pPr>
              <w:tabs>
                <w:tab w:val="decimal" w:pos="1074"/>
              </w:tabs>
              <w:spacing w:line="340" w:lineRule="exact"/>
              <w:rPr>
                <w:rFonts w:ascii="Arial" w:hAnsi="Arial" w:cs="Arial"/>
                <w:sz w:val="16"/>
                <w:szCs w:val="16"/>
              </w:rPr>
            </w:pPr>
            <w:r w:rsidRPr="00DA5E25">
              <w:rPr>
                <w:rFonts w:ascii="Arial" w:hAnsi="Arial" w:cs="Arial"/>
                <w:sz w:val="16"/>
                <w:szCs w:val="16"/>
              </w:rPr>
              <w:t>10</w:t>
            </w:r>
          </w:p>
        </w:tc>
        <w:tc>
          <w:tcPr>
            <w:tcW w:w="1350" w:type="dxa"/>
            <w:vAlign w:val="bottom"/>
          </w:tcPr>
          <w:p w:rsidR="004755B7" w:rsidRPr="00A81986" w:rsidP="00D04F3E" w14:paraId="7FB3CB1C" w14:textId="2E7D2A6D">
            <w:pPr>
              <w:tabs>
                <w:tab w:val="decimal" w:pos="1074"/>
              </w:tabs>
              <w:spacing w:line="340" w:lineRule="exact"/>
              <w:rPr>
                <w:rFonts w:ascii="Arial" w:hAnsi="Arial" w:cs="Arial"/>
                <w:sz w:val="16"/>
                <w:szCs w:val="16"/>
              </w:rPr>
            </w:pPr>
            <w:r w:rsidRPr="00DA5E25">
              <w:rPr>
                <w:rFonts w:ascii="Arial" w:hAnsi="Arial" w:cs="Arial"/>
                <w:sz w:val="16"/>
                <w:szCs w:val="16"/>
              </w:rPr>
              <w:t>-</w:t>
            </w:r>
          </w:p>
        </w:tc>
        <w:tc>
          <w:tcPr>
            <w:tcW w:w="1260" w:type="dxa"/>
            <w:vAlign w:val="bottom"/>
          </w:tcPr>
          <w:p w:rsidR="00D04292" w:rsidRPr="00A81986" w:rsidP="00D04F3E" w14:paraId="4D4E79C5" w14:textId="12D16BD2">
            <w:pPr>
              <w:tabs>
                <w:tab w:val="decimal" w:pos="1074"/>
              </w:tabs>
              <w:spacing w:line="340" w:lineRule="exact"/>
              <w:rPr>
                <w:rFonts w:ascii="Arial" w:hAnsi="Arial" w:cs="Arial"/>
                <w:sz w:val="16"/>
                <w:szCs w:val="16"/>
              </w:rPr>
            </w:pPr>
            <w:r w:rsidRPr="00DA5E25">
              <w:rPr>
                <w:rFonts w:ascii="Arial" w:hAnsi="Arial" w:cs="Arial"/>
                <w:sz w:val="16"/>
                <w:szCs w:val="16"/>
              </w:rPr>
              <w:t>2</w:t>
            </w:r>
          </w:p>
        </w:tc>
        <w:tc>
          <w:tcPr>
            <w:tcW w:w="1350" w:type="dxa"/>
            <w:vAlign w:val="bottom"/>
          </w:tcPr>
          <w:p w:rsidR="00D04292" w:rsidRPr="00A81986" w:rsidP="00D04F3E" w14:paraId="56A24951" w14:textId="07221110">
            <w:pPr>
              <w:tabs>
                <w:tab w:val="decimal" w:pos="1074"/>
              </w:tabs>
              <w:spacing w:line="340" w:lineRule="exact"/>
              <w:rPr>
                <w:rFonts w:ascii="Arial" w:hAnsi="Arial" w:cs="Arial"/>
                <w:sz w:val="16"/>
                <w:szCs w:val="16"/>
              </w:rPr>
            </w:pPr>
            <w:r w:rsidRPr="00DA5E25">
              <w:rPr>
                <w:rFonts w:ascii="Arial" w:hAnsi="Arial" w:cs="Arial"/>
                <w:sz w:val="16"/>
                <w:szCs w:val="16"/>
              </w:rPr>
              <w:t>1,204</w:t>
            </w:r>
          </w:p>
        </w:tc>
        <w:tc>
          <w:tcPr>
            <w:tcW w:w="1290" w:type="dxa"/>
            <w:vAlign w:val="bottom"/>
          </w:tcPr>
          <w:p w:rsidR="00D04292" w:rsidRPr="00A81986" w:rsidP="00D04F3E" w14:paraId="2AE37E98" w14:textId="43DD0FCC">
            <w:pPr>
              <w:tabs>
                <w:tab w:val="decimal" w:pos="1074"/>
              </w:tabs>
              <w:spacing w:line="340" w:lineRule="exact"/>
              <w:rPr>
                <w:rFonts w:ascii="Arial" w:hAnsi="Arial" w:cs="Arial"/>
                <w:sz w:val="16"/>
                <w:szCs w:val="16"/>
              </w:rPr>
            </w:pPr>
            <w:r w:rsidRPr="00DA5E25">
              <w:rPr>
                <w:rFonts w:ascii="Arial" w:hAnsi="Arial" w:cs="Arial"/>
                <w:sz w:val="16"/>
                <w:szCs w:val="16"/>
              </w:rPr>
              <w:t>1,</w:t>
            </w:r>
            <w:r w:rsidR="00E76263">
              <w:rPr>
                <w:rFonts w:ascii="Arial" w:hAnsi="Arial" w:cs="Arial"/>
                <w:sz w:val="16"/>
                <w:szCs w:val="16"/>
              </w:rPr>
              <w:t>511</w:t>
            </w:r>
          </w:p>
        </w:tc>
      </w:tr>
      <w:tr w14:paraId="5B476421" w14:textId="77777777" w:rsidTr="00D04F3E">
        <w:tblPrEx>
          <w:tblW w:w="15690" w:type="dxa"/>
          <w:tblInd w:w="-540" w:type="dxa"/>
          <w:tblLayout w:type="fixed"/>
          <w:tblLook w:val="0000"/>
        </w:tblPrEx>
        <w:trPr>
          <w:trHeight w:val="80"/>
        </w:trPr>
        <w:tc>
          <w:tcPr>
            <w:tcW w:w="2249" w:type="dxa"/>
          </w:tcPr>
          <w:p w:rsidR="00B2562C" w:rsidRPr="00A81986" w:rsidP="00D04F3E" w14:paraId="33AC373F" w14:textId="6223ECA3">
            <w:pPr>
              <w:spacing w:line="340" w:lineRule="exact"/>
              <w:ind w:left="161" w:right="-108" w:hanging="161"/>
              <w:rPr>
                <w:rFonts w:ascii="Arial" w:eastAsia="Arial Unicode MS" w:hAnsi="Arial" w:cs="Arial"/>
                <w:sz w:val="16"/>
                <w:szCs w:val="16"/>
              </w:rPr>
            </w:pPr>
            <w:r w:rsidRPr="00CE291F">
              <w:rPr>
                <w:rFonts w:ascii="Arial" w:eastAsia="Arial Unicode MS" w:hAnsi="Arial" w:cs="Arial"/>
                <w:sz w:val="16"/>
                <w:szCs w:val="16"/>
              </w:rPr>
              <w:t>Addition from acquisition the subsidiaries</w:t>
            </w:r>
          </w:p>
        </w:tc>
        <w:tc>
          <w:tcPr>
            <w:tcW w:w="1351" w:type="dxa"/>
            <w:vAlign w:val="bottom"/>
          </w:tcPr>
          <w:p w:rsidR="00B2562C" w:rsidRPr="00A81986" w:rsidP="00D04F3E" w14:paraId="70D04726" w14:textId="61B6F43B">
            <w:pPr>
              <w:tabs>
                <w:tab w:val="decimal" w:pos="1074"/>
              </w:tabs>
              <w:spacing w:line="340" w:lineRule="exact"/>
              <w:rPr>
                <w:rFonts w:ascii="Arial" w:hAnsi="Arial" w:cs="Arial"/>
                <w:sz w:val="16"/>
                <w:szCs w:val="16"/>
              </w:rPr>
            </w:pPr>
            <w:r>
              <w:rPr>
                <w:rFonts w:ascii="Arial" w:hAnsi="Arial" w:cs="Arial"/>
                <w:sz w:val="16"/>
                <w:szCs w:val="16"/>
              </w:rPr>
              <w:t>-</w:t>
            </w:r>
          </w:p>
        </w:tc>
        <w:tc>
          <w:tcPr>
            <w:tcW w:w="1350" w:type="dxa"/>
            <w:vAlign w:val="bottom"/>
          </w:tcPr>
          <w:p w:rsidR="00B2562C" w:rsidRPr="00A81986" w:rsidP="00D04F3E" w14:paraId="01465FCA" w14:textId="36D6E276">
            <w:pPr>
              <w:tabs>
                <w:tab w:val="decimal" w:pos="1074"/>
              </w:tabs>
              <w:spacing w:line="340" w:lineRule="exact"/>
              <w:rPr>
                <w:rFonts w:ascii="Arial" w:hAnsi="Arial" w:cs="Arial"/>
                <w:sz w:val="16"/>
                <w:szCs w:val="16"/>
              </w:rPr>
            </w:pPr>
            <w:r w:rsidRPr="00DA5E25">
              <w:rPr>
                <w:rFonts w:ascii="Arial" w:hAnsi="Arial" w:cs="Arial"/>
                <w:sz w:val="16"/>
                <w:szCs w:val="16"/>
              </w:rPr>
              <w:t>2,316</w:t>
            </w:r>
          </w:p>
        </w:tc>
        <w:tc>
          <w:tcPr>
            <w:tcW w:w="1321" w:type="dxa"/>
            <w:vAlign w:val="bottom"/>
          </w:tcPr>
          <w:p w:rsidR="00B2562C" w:rsidRPr="00A81986" w:rsidP="00D04F3E" w14:paraId="03D579EA" w14:textId="6CBA9FB5">
            <w:pPr>
              <w:tabs>
                <w:tab w:val="decimal" w:pos="1074"/>
              </w:tabs>
              <w:spacing w:line="340" w:lineRule="exact"/>
              <w:rPr>
                <w:rFonts w:ascii="Arial" w:hAnsi="Arial" w:cs="Arial"/>
                <w:sz w:val="16"/>
                <w:szCs w:val="16"/>
              </w:rPr>
            </w:pPr>
            <w:r w:rsidRPr="00DA5E25">
              <w:rPr>
                <w:rFonts w:ascii="Arial" w:hAnsi="Arial" w:cs="Arial"/>
                <w:sz w:val="16"/>
                <w:szCs w:val="16"/>
              </w:rPr>
              <w:t>-</w:t>
            </w:r>
          </w:p>
        </w:tc>
        <w:tc>
          <w:tcPr>
            <w:tcW w:w="1379" w:type="dxa"/>
            <w:vAlign w:val="bottom"/>
          </w:tcPr>
          <w:p w:rsidR="00B2562C" w:rsidRPr="00A81986" w:rsidP="00D04F3E" w14:paraId="2FB2BBF5" w14:textId="4E8DD099">
            <w:pPr>
              <w:tabs>
                <w:tab w:val="decimal" w:pos="1074"/>
              </w:tabs>
              <w:spacing w:line="340" w:lineRule="exact"/>
              <w:rPr>
                <w:rFonts w:ascii="Arial" w:hAnsi="Arial" w:cs="Arial"/>
                <w:sz w:val="16"/>
                <w:szCs w:val="16"/>
              </w:rPr>
            </w:pPr>
            <w:r w:rsidRPr="00DA5E25">
              <w:rPr>
                <w:rFonts w:ascii="Arial" w:hAnsi="Arial" w:cs="Arial"/>
                <w:sz w:val="16"/>
                <w:szCs w:val="16"/>
              </w:rPr>
              <w:t>-</w:t>
            </w:r>
          </w:p>
        </w:tc>
        <w:tc>
          <w:tcPr>
            <w:tcW w:w="1410" w:type="dxa"/>
            <w:vAlign w:val="bottom"/>
          </w:tcPr>
          <w:p w:rsidR="00B2562C" w:rsidRPr="00A81986" w:rsidP="00D04F3E" w14:paraId="76E182F2" w14:textId="31886283">
            <w:pPr>
              <w:tabs>
                <w:tab w:val="decimal" w:pos="1074"/>
              </w:tabs>
              <w:spacing w:line="340" w:lineRule="exact"/>
              <w:rPr>
                <w:rFonts w:ascii="Arial" w:hAnsi="Arial" w:cs="Arial"/>
                <w:sz w:val="16"/>
                <w:szCs w:val="16"/>
              </w:rPr>
            </w:pPr>
            <w:r w:rsidRPr="00DA5E25">
              <w:rPr>
                <w:rFonts w:ascii="Arial" w:hAnsi="Arial" w:cs="Arial"/>
                <w:sz w:val="16"/>
                <w:szCs w:val="16"/>
              </w:rPr>
              <w:t xml:space="preserve"> 94</w:t>
            </w:r>
          </w:p>
        </w:tc>
        <w:tc>
          <w:tcPr>
            <w:tcW w:w="1380" w:type="dxa"/>
            <w:vAlign w:val="bottom"/>
          </w:tcPr>
          <w:p w:rsidR="00B2562C" w:rsidRPr="00A81986" w:rsidP="00D04F3E" w14:paraId="44696FC5" w14:textId="583808C4">
            <w:pPr>
              <w:tabs>
                <w:tab w:val="decimal" w:pos="1074"/>
              </w:tabs>
              <w:spacing w:line="340" w:lineRule="exact"/>
              <w:rPr>
                <w:rFonts w:ascii="Arial" w:hAnsi="Arial" w:cs="Arial"/>
                <w:sz w:val="16"/>
                <w:szCs w:val="16"/>
              </w:rPr>
            </w:pPr>
            <w:r w:rsidRPr="00DA5E25">
              <w:rPr>
                <w:rFonts w:ascii="Arial" w:hAnsi="Arial" w:cs="Arial"/>
                <w:sz w:val="16"/>
                <w:szCs w:val="16"/>
              </w:rPr>
              <w:t>-</w:t>
            </w:r>
          </w:p>
        </w:tc>
        <w:tc>
          <w:tcPr>
            <w:tcW w:w="1350" w:type="dxa"/>
            <w:vAlign w:val="bottom"/>
          </w:tcPr>
          <w:p w:rsidR="004755B7" w:rsidRPr="00A81986" w:rsidP="00D04F3E" w14:paraId="67F89889" w14:textId="78B5247C">
            <w:pPr>
              <w:tabs>
                <w:tab w:val="decimal" w:pos="1074"/>
              </w:tabs>
              <w:spacing w:line="340" w:lineRule="exact"/>
              <w:rPr>
                <w:rFonts w:ascii="Arial" w:hAnsi="Arial" w:cs="Arial"/>
                <w:sz w:val="16"/>
                <w:szCs w:val="16"/>
              </w:rPr>
            </w:pPr>
            <w:r w:rsidRPr="00DA5E25">
              <w:rPr>
                <w:rFonts w:ascii="Arial" w:hAnsi="Arial" w:cs="Arial"/>
                <w:sz w:val="16"/>
                <w:szCs w:val="16"/>
              </w:rPr>
              <w:t>-</w:t>
            </w:r>
          </w:p>
        </w:tc>
        <w:tc>
          <w:tcPr>
            <w:tcW w:w="1260" w:type="dxa"/>
            <w:vAlign w:val="bottom"/>
          </w:tcPr>
          <w:p w:rsidR="00B2562C" w:rsidRPr="00A81986" w:rsidP="00D04F3E" w14:paraId="1BF19F60" w14:textId="5845AEB8">
            <w:pPr>
              <w:tabs>
                <w:tab w:val="decimal" w:pos="1074"/>
              </w:tabs>
              <w:spacing w:line="340" w:lineRule="exact"/>
              <w:rPr>
                <w:rFonts w:ascii="Arial" w:hAnsi="Arial" w:cs="Arial"/>
                <w:sz w:val="16"/>
                <w:szCs w:val="16"/>
              </w:rPr>
            </w:pPr>
            <w:r w:rsidRPr="00DA5E25">
              <w:rPr>
                <w:rFonts w:ascii="Arial" w:hAnsi="Arial" w:cs="Arial"/>
                <w:sz w:val="16"/>
                <w:szCs w:val="16"/>
              </w:rPr>
              <w:t>-</w:t>
            </w:r>
          </w:p>
        </w:tc>
        <w:tc>
          <w:tcPr>
            <w:tcW w:w="1350" w:type="dxa"/>
            <w:vAlign w:val="bottom"/>
          </w:tcPr>
          <w:p w:rsidR="00B2562C" w:rsidRPr="00A81986" w:rsidP="00D04F3E" w14:paraId="1F7BF24E" w14:textId="044CA47C">
            <w:pPr>
              <w:tabs>
                <w:tab w:val="decimal" w:pos="1074"/>
              </w:tabs>
              <w:spacing w:line="340" w:lineRule="exact"/>
              <w:rPr>
                <w:rFonts w:ascii="Arial" w:hAnsi="Arial" w:cs="Arial"/>
                <w:sz w:val="16"/>
                <w:szCs w:val="16"/>
              </w:rPr>
            </w:pPr>
            <w:r w:rsidRPr="00DA5E25">
              <w:rPr>
                <w:rFonts w:ascii="Arial" w:hAnsi="Arial" w:cs="Arial"/>
                <w:sz w:val="16"/>
                <w:szCs w:val="16"/>
              </w:rPr>
              <w:t>-</w:t>
            </w:r>
          </w:p>
        </w:tc>
        <w:tc>
          <w:tcPr>
            <w:tcW w:w="1290" w:type="dxa"/>
            <w:vAlign w:val="bottom"/>
          </w:tcPr>
          <w:p w:rsidR="00B2562C" w:rsidRPr="00A81986" w:rsidP="00D04F3E" w14:paraId="710B584D" w14:textId="7AE39989">
            <w:pPr>
              <w:tabs>
                <w:tab w:val="decimal" w:pos="1074"/>
              </w:tabs>
              <w:spacing w:line="340" w:lineRule="exact"/>
              <w:rPr>
                <w:rFonts w:ascii="Arial" w:hAnsi="Arial" w:cs="Arial"/>
                <w:sz w:val="16"/>
                <w:szCs w:val="16"/>
              </w:rPr>
            </w:pPr>
            <w:r>
              <w:rPr>
                <w:rFonts w:ascii="Arial" w:hAnsi="Arial" w:cs="Arial"/>
                <w:sz w:val="16"/>
                <w:szCs w:val="16"/>
              </w:rPr>
              <w:t>2,410</w:t>
            </w:r>
          </w:p>
        </w:tc>
      </w:tr>
      <w:tr w14:paraId="2E130F92" w14:textId="77777777" w:rsidTr="00D04F3E">
        <w:tblPrEx>
          <w:tblW w:w="15690" w:type="dxa"/>
          <w:tblInd w:w="-540" w:type="dxa"/>
          <w:tblLayout w:type="fixed"/>
          <w:tblLook w:val="0000"/>
        </w:tblPrEx>
        <w:trPr>
          <w:trHeight w:val="80"/>
        </w:trPr>
        <w:tc>
          <w:tcPr>
            <w:tcW w:w="2249" w:type="dxa"/>
          </w:tcPr>
          <w:p w:rsidR="00B2562C" w:rsidRPr="00A81986" w:rsidP="00D04F3E" w14:paraId="64B51CF1" w14:textId="72A28F67">
            <w:pPr>
              <w:spacing w:line="340" w:lineRule="exact"/>
              <w:ind w:left="161" w:right="-108" w:hanging="161"/>
              <w:rPr>
                <w:rFonts w:ascii="Arial" w:eastAsia="Arial Unicode MS" w:hAnsi="Arial" w:cs="Arial"/>
                <w:sz w:val="16"/>
                <w:szCs w:val="16"/>
              </w:rPr>
            </w:pPr>
            <w:r w:rsidRPr="00EF78C9">
              <w:rPr>
                <w:rFonts w:ascii="Arial" w:eastAsia="Arial Unicode MS" w:hAnsi="Arial" w:cs="Arial"/>
                <w:sz w:val="16"/>
                <w:szCs w:val="16"/>
              </w:rPr>
              <w:t>Decrease from sale of investment in subsidiary</w:t>
            </w:r>
          </w:p>
        </w:tc>
        <w:tc>
          <w:tcPr>
            <w:tcW w:w="1351" w:type="dxa"/>
            <w:vAlign w:val="bottom"/>
          </w:tcPr>
          <w:p w:rsidR="00B2562C" w:rsidRPr="00A81986" w:rsidP="00D04F3E" w14:paraId="13242AD0" w14:textId="14014AA5">
            <w:pPr>
              <w:tabs>
                <w:tab w:val="decimal" w:pos="1074"/>
              </w:tabs>
              <w:spacing w:line="340" w:lineRule="exact"/>
              <w:rPr>
                <w:rFonts w:ascii="Arial" w:hAnsi="Arial" w:cs="Arial"/>
                <w:sz w:val="16"/>
                <w:szCs w:val="16"/>
              </w:rPr>
            </w:pPr>
            <w:r>
              <w:rPr>
                <w:rFonts w:ascii="Arial" w:hAnsi="Arial" w:cs="Arial"/>
                <w:sz w:val="16"/>
                <w:szCs w:val="16"/>
              </w:rPr>
              <w:t>-</w:t>
            </w:r>
          </w:p>
        </w:tc>
        <w:tc>
          <w:tcPr>
            <w:tcW w:w="1350" w:type="dxa"/>
            <w:vAlign w:val="bottom"/>
          </w:tcPr>
          <w:p w:rsidR="00B2562C" w:rsidRPr="00A81986" w:rsidP="00D04F3E" w14:paraId="6D8B1832" w14:textId="6429A5E2">
            <w:pPr>
              <w:tabs>
                <w:tab w:val="decimal" w:pos="1074"/>
              </w:tabs>
              <w:spacing w:line="340" w:lineRule="exact"/>
              <w:rPr>
                <w:rFonts w:ascii="Arial" w:hAnsi="Arial" w:cs="Arial"/>
                <w:sz w:val="16"/>
                <w:szCs w:val="16"/>
              </w:rPr>
            </w:pPr>
            <w:r w:rsidRPr="00DA5E25">
              <w:rPr>
                <w:rFonts w:ascii="Arial" w:hAnsi="Arial" w:cs="Arial"/>
                <w:sz w:val="16"/>
                <w:szCs w:val="16"/>
              </w:rPr>
              <w:t>(2)</w:t>
            </w:r>
          </w:p>
        </w:tc>
        <w:tc>
          <w:tcPr>
            <w:tcW w:w="1321" w:type="dxa"/>
            <w:vAlign w:val="bottom"/>
          </w:tcPr>
          <w:p w:rsidR="00B2562C" w:rsidRPr="00A81986" w:rsidP="00D04F3E" w14:paraId="0C2C1D92" w14:textId="2CCDB96D">
            <w:pPr>
              <w:tabs>
                <w:tab w:val="decimal" w:pos="1074"/>
              </w:tabs>
              <w:spacing w:line="340" w:lineRule="exact"/>
              <w:rPr>
                <w:rFonts w:ascii="Arial" w:hAnsi="Arial" w:cs="Arial"/>
                <w:sz w:val="16"/>
                <w:szCs w:val="16"/>
              </w:rPr>
            </w:pPr>
            <w:r w:rsidRPr="00DA5E25">
              <w:rPr>
                <w:rFonts w:ascii="Arial" w:hAnsi="Arial" w:cs="Arial"/>
                <w:sz w:val="16"/>
                <w:szCs w:val="16"/>
              </w:rPr>
              <w:t>-</w:t>
            </w:r>
          </w:p>
        </w:tc>
        <w:tc>
          <w:tcPr>
            <w:tcW w:w="1379" w:type="dxa"/>
            <w:vAlign w:val="bottom"/>
          </w:tcPr>
          <w:p w:rsidR="00B2562C" w:rsidRPr="00A81986" w:rsidP="00D04F3E" w14:paraId="137710A1" w14:textId="6B4F5AC5">
            <w:pPr>
              <w:tabs>
                <w:tab w:val="decimal" w:pos="1074"/>
              </w:tabs>
              <w:spacing w:line="340" w:lineRule="exact"/>
              <w:rPr>
                <w:rFonts w:ascii="Arial" w:hAnsi="Arial" w:cs="Arial"/>
                <w:sz w:val="16"/>
                <w:szCs w:val="16"/>
              </w:rPr>
            </w:pPr>
            <w:r w:rsidRPr="00DA5E25">
              <w:rPr>
                <w:rFonts w:ascii="Arial" w:hAnsi="Arial" w:cs="Arial"/>
                <w:sz w:val="16"/>
                <w:szCs w:val="16"/>
              </w:rPr>
              <w:t>-</w:t>
            </w:r>
          </w:p>
        </w:tc>
        <w:tc>
          <w:tcPr>
            <w:tcW w:w="1410" w:type="dxa"/>
            <w:vAlign w:val="bottom"/>
          </w:tcPr>
          <w:p w:rsidR="00B2562C" w:rsidRPr="00A81986" w:rsidP="00D04F3E" w14:paraId="59C5B8DE" w14:textId="5E5A1F0A">
            <w:pPr>
              <w:tabs>
                <w:tab w:val="decimal" w:pos="1074"/>
              </w:tabs>
              <w:spacing w:line="340" w:lineRule="exact"/>
              <w:rPr>
                <w:rFonts w:ascii="Arial" w:hAnsi="Arial" w:cs="Arial"/>
                <w:sz w:val="16"/>
                <w:szCs w:val="16"/>
              </w:rPr>
            </w:pPr>
            <w:r w:rsidRPr="00DA5E25">
              <w:rPr>
                <w:rFonts w:ascii="Arial" w:hAnsi="Arial" w:cs="Arial"/>
                <w:sz w:val="16"/>
                <w:szCs w:val="16"/>
              </w:rPr>
              <w:t>(436)</w:t>
            </w:r>
          </w:p>
        </w:tc>
        <w:tc>
          <w:tcPr>
            <w:tcW w:w="1380" w:type="dxa"/>
            <w:vAlign w:val="bottom"/>
          </w:tcPr>
          <w:p w:rsidR="00B2562C" w:rsidRPr="00A81986" w:rsidP="00D04F3E" w14:paraId="11520853" w14:textId="4265BCFE">
            <w:pPr>
              <w:tabs>
                <w:tab w:val="decimal" w:pos="1074"/>
              </w:tabs>
              <w:spacing w:line="340" w:lineRule="exact"/>
              <w:rPr>
                <w:rFonts w:ascii="Arial" w:hAnsi="Arial" w:cs="Arial"/>
                <w:sz w:val="16"/>
                <w:szCs w:val="16"/>
              </w:rPr>
            </w:pPr>
            <w:r w:rsidRPr="00DA5E25">
              <w:rPr>
                <w:rFonts w:ascii="Arial" w:hAnsi="Arial" w:cs="Arial"/>
                <w:sz w:val="16"/>
                <w:szCs w:val="16"/>
              </w:rPr>
              <w:t>-</w:t>
            </w:r>
          </w:p>
        </w:tc>
        <w:tc>
          <w:tcPr>
            <w:tcW w:w="1350" w:type="dxa"/>
            <w:vAlign w:val="bottom"/>
          </w:tcPr>
          <w:p w:rsidR="004755B7" w:rsidRPr="00A81986" w:rsidP="00D04F3E" w14:paraId="0B51E167" w14:textId="54102780">
            <w:pPr>
              <w:tabs>
                <w:tab w:val="decimal" w:pos="1074"/>
              </w:tabs>
              <w:spacing w:line="340" w:lineRule="exact"/>
              <w:rPr>
                <w:rFonts w:ascii="Arial" w:hAnsi="Arial" w:cs="Arial"/>
                <w:sz w:val="16"/>
                <w:szCs w:val="16"/>
              </w:rPr>
            </w:pPr>
            <w:r w:rsidRPr="00DA5E25">
              <w:rPr>
                <w:rFonts w:ascii="Arial" w:hAnsi="Arial" w:cs="Arial"/>
                <w:sz w:val="16"/>
                <w:szCs w:val="16"/>
              </w:rPr>
              <w:t>-</w:t>
            </w:r>
          </w:p>
        </w:tc>
        <w:tc>
          <w:tcPr>
            <w:tcW w:w="1260" w:type="dxa"/>
            <w:vAlign w:val="bottom"/>
          </w:tcPr>
          <w:p w:rsidR="00B2562C" w:rsidRPr="00A81986" w:rsidP="00D04F3E" w14:paraId="13160C4E" w14:textId="0AC8416E">
            <w:pPr>
              <w:tabs>
                <w:tab w:val="decimal" w:pos="1074"/>
              </w:tabs>
              <w:spacing w:line="340" w:lineRule="exact"/>
              <w:rPr>
                <w:rFonts w:ascii="Arial" w:hAnsi="Arial" w:cs="Arial"/>
                <w:sz w:val="16"/>
                <w:szCs w:val="16"/>
              </w:rPr>
            </w:pPr>
            <w:r w:rsidRPr="00DA5E25">
              <w:rPr>
                <w:rFonts w:ascii="Arial" w:hAnsi="Arial" w:cs="Arial"/>
                <w:sz w:val="16"/>
                <w:szCs w:val="16"/>
              </w:rPr>
              <w:t>-</w:t>
            </w:r>
          </w:p>
        </w:tc>
        <w:tc>
          <w:tcPr>
            <w:tcW w:w="1350" w:type="dxa"/>
            <w:vAlign w:val="bottom"/>
          </w:tcPr>
          <w:p w:rsidR="00B2562C" w:rsidRPr="00A81986" w:rsidP="00D04F3E" w14:paraId="4FE2CFFF" w14:textId="3F82C9F7">
            <w:pPr>
              <w:tabs>
                <w:tab w:val="decimal" w:pos="1074"/>
              </w:tabs>
              <w:spacing w:line="340" w:lineRule="exact"/>
              <w:rPr>
                <w:rFonts w:ascii="Arial" w:hAnsi="Arial" w:cs="Arial"/>
                <w:sz w:val="16"/>
                <w:szCs w:val="16"/>
              </w:rPr>
            </w:pPr>
            <w:r w:rsidRPr="00DA5E25">
              <w:rPr>
                <w:rFonts w:ascii="Arial" w:hAnsi="Arial" w:cs="Arial"/>
                <w:sz w:val="16"/>
                <w:szCs w:val="16"/>
              </w:rPr>
              <w:t>(1)</w:t>
            </w:r>
          </w:p>
        </w:tc>
        <w:tc>
          <w:tcPr>
            <w:tcW w:w="1290" w:type="dxa"/>
            <w:vAlign w:val="bottom"/>
          </w:tcPr>
          <w:p w:rsidR="00B2562C" w:rsidRPr="00A81986" w:rsidP="00D04F3E" w14:paraId="4B52444D" w14:textId="08861449">
            <w:pPr>
              <w:tabs>
                <w:tab w:val="decimal" w:pos="1074"/>
              </w:tabs>
              <w:spacing w:line="340" w:lineRule="exact"/>
              <w:rPr>
                <w:rFonts w:ascii="Arial" w:hAnsi="Arial" w:cs="Arial"/>
                <w:sz w:val="16"/>
                <w:szCs w:val="16"/>
              </w:rPr>
            </w:pPr>
            <w:r w:rsidRPr="00DA5E25">
              <w:rPr>
                <w:rFonts w:ascii="Arial" w:hAnsi="Arial" w:cs="Arial"/>
                <w:sz w:val="16"/>
                <w:szCs w:val="16"/>
              </w:rPr>
              <w:t>(439)</w:t>
            </w:r>
          </w:p>
        </w:tc>
      </w:tr>
      <w:tr w14:paraId="41C2A2A2" w14:textId="77777777" w:rsidTr="00D04F3E">
        <w:tblPrEx>
          <w:tblW w:w="15690" w:type="dxa"/>
          <w:tblInd w:w="-540" w:type="dxa"/>
          <w:tblLayout w:type="fixed"/>
          <w:tblLook w:val="0000"/>
        </w:tblPrEx>
        <w:trPr>
          <w:trHeight w:val="80"/>
        </w:trPr>
        <w:tc>
          <w:tcPr>
            <w:tcW w:w="2249" w:type="dxa"/>
            <w:vAlign w:val="bottom"/>
          </w:tcPr>
          <w:p w:rsidR="00D04292" w:rsidRPr="00A81986" w:rsidP="00D04F3E" w14:paraId="62E3C39F" w14:textId="77777777">
            <w:pPr>
              <w:spacing w:line="340" w:lineRule="exact"/>
              <w:ind w:right="-108"/>
              <w:rPr>
                <w:rFonts w:ascii="Arial" w:eastAsia="Arial Unicode MS" w:hAnsi="Arial" w:cs="Arial"/>
                <w:sz w:val="16"/>
                <w:szCs w:val="16"/>
              </w:rPr>
            </w:pPr>
            <w:r w:rsidRPr="00A81986">
              <w:rPr>
                <w:rFonts w:ascii="Arial" w:hAnsi="Arial" w:cs="Arial"/>
                <w:sz w:val="16"/>
                <w:szCs w:val="16"/>
              </w:rPr>
              <w:t>Disposals</w:t>
            </w:r>
          </w:p>
        </w:tc>
        <w:tc>
          <w:tcPr>
            <w:tcW w:w="1351" w:type="dxa"/>
            <w:vAlign w:val="bottom"/>
          </w:tcPr>
          <w:p w:rsidR="00D04292" w:rsidRPr="00A81986" w:rsidP="00D04F3E" w14:paraId="56D48CFE" w14:textId="2077B449">
            <w:pPr>
              <w:tabs>
                <w:tab w:val="decimal" w:pos="1074"/>
              </w:tabs>
              <w:spacing w:line="340" w:lineRule="exact"/>
              <w:rPr>
                <w:rFonts w:ascii="Arial" w:hAnsi="Arial" w:cs="Arial"/>
                <w:sz w:val="16"/>
                <w:szCs w:val="16"/>
              </w:rPr>
            </w:pPr>
            <w:r>
              <w:rPr>
                <w:rFonts w:ascii="Arial" w:hAnsi="Arial" w:cs="Arial"/>
                <w:sz w:val="16"/>
                <w:szCs w:val="16"/>
              </w:rPr>
              <w:t>(3)</w:t>
            </w:r>
          </w:p>
        </w:tc>
        <w:tc>
          <w:tcPr>
            <w:tcW w:w="1350" w:type="dxa"/>
            <w:vAlign w:val="bottom"/>
          </w:tcPr>
          <w:p w:rsidR="00D04292" w:rsidRPr="00A81986" w:rsidP="00D04F3E" w14:paraId="3331CB22" w14:textId="16EC6319">
            <w:pPr>
              <w:tabs>
                <w:tab w:val="decimal" w:pos="1074"/>
              </w:tabs>
              <w:spacing w:line="340" w:lineRule="exact"/>
              <w:rPr>
                <w:rFonts w:ascii="Arial" w:hAnsi="Arial" w:cs="Arial"/>
                <w:sz w:val="16"/>
                <w:szCs w:val="16"/>
              </w:rPr>
            </w:pPr>
            <w:r w:rsidRPr="00DA5E25">
              <w:rPr>
                <w:rFonts w:ascii="Arial" w:hAnsi="Arial" w:cs="Arial"/>
                <w:sz w:val="16"/>
                <w:szCs w:val="16"/>
              </w:rPr>
              <w:t>(47)</w:t>
            </w:r>
          </w:p>
        </w:tc>
        <w:tc>
          <w:tcPr>
            <w:tcW w:w="1321" w:type="dxa"/>
            <w:vAlign w:val="bottom"/>
          </w:tcPr>
          <w:p w:rsidR="00D04292" w:rsidRPr="00A81986" w:rsidP="00D04F3E" w14:paraId="184AAF8B" w14:textId="05A282F6">
            <w:pPr>
              <w:tabs>
                <w:tab w:val="decimal" w:pos="1074"/>
              </w:tabs>
              <w:spacing w:line="340" w:lineRule="exact"/>
              <w:rPr>
                <w:rFonts w:ascii="Arial" w:hAnsi="Arial" w:cs="Arial"/>
                <w:sz w:val="16"/>
                <w:szCs w:val="16"/>
              </w:rPr>
            </w:pPr>
            <w:r w:rsidRPr="00DA5E25">
              <w:rPr>
                <w:rFonts w:ascii="Arial" w:hAnsi="Arial" w:cs="Arial"/>
                <w:sz w:val="16"/>
                <w:szCs w:val="16"/>
              </w:rPr>
              <w:t>-</w:t>
            </w:r>
          </w:p>
        </w:tc>
        <w:tc>
          <w:tcPr>
            <w:tcW w:w="1379" w:type="dxa"/>
            <w:vAlign w:val="bottom"/>
          </w:tcPr>
          <w:p w:rsidR="00D04292" w:rsidRPr="00A81986" w:rsidP="00D04F3E" w14:paraId="043D3952" w14:textId="4686D8C8">
            <w:pPr>
              <w:tabs>
                <w:tab w:val="decimal" w:pos="1074"/>
              </w:tabs>
              <w:spacing w:line="340" w:lineRule="exact"/>
              <w:rPr>
                <w:rFonts w:ascii="Arial" w:hAnsi="Arial" w:cs="Arial"/>
                <w:sz w:val="16"/>
                <w:szCs w:val="16"/>
              </w:rPr>
            </w:pPr>
            <w:r w:rsidRPr="00DA5E25">
              <w:rPr>
                <w:rFonts w:ascii="Arial" w:hAnsi="Arial" w:cs="Arial"/>
                <w:sz w:val="16"/>
                <w:szCs w:val="16"/>
              </w:rPr>
              <w:t>(61)</w:t>
            </w:r>
          </w:p>
        </w:tc>
        <w:tc>
          <w:tcPr>
            <w:tcW w:w="1410" w:type="dxa"/>
            <w:vAlign w:val="bottom"/>
          </w:tcPr>
          <w:p w:rsidR="00D04292" w:rsidRPr="00A81986" w:rsidP="00D04F3E" w14:paraId="3BCCBFC1" w14:textId="3E373A16">
            <w:pPr>
              <w:tabs>
                <w:tab w:val="decimal" w:pos="1074"/>
              </w:tabs>
              <w:spacing w:line="340" w:lineRule="exact"/>
              <w:rPr>
                <w:rFonts w:ascii="Arial" w:hAnsi="Arial" w:cs="Arial"/>
                <w:sz w:val="16"/>
                <w:szCs w:val="16"/>
              </w:rPr>
            </w:pPr>
            <w:r w:rsidRPr="00DA5E25">
              <w:rPr>
                <w:rFonts w:ascii="Arial" w:hAnsi="Arial" w:cs="Arial"/>
                <w:sz w:val="16"/>
                <w:szCs w:val="16"/>
              </w:rPr>
              <w:t>(468)</w:t>
            </w:r>
          </w:p>
        </w:tc>
        <w:tc>
          <w:tcPr>
            <w:tcW w:w="1380" w:type="dxa"/>
            <w:vAlign w:val="bottom"/>
          </w:tcPr>
          <w:p w:rsidR="00D04292" w:rsidRPr="00A81986" w:rsidP="00D04F3E" w14:paraId="4E0B9D95" w14:textId="67BC3821">
            <w:pPr>
              <w:tabs>
                <w:tab w:val="decimal" w:pos="1074"/>
              </w:tabs>
              <w:spacing w:line="340" w:lineRule="exact"/>
              <w:rPr>
                <w:rFonts w:ascii="Arial" w:hAnsi="Arial" w:cs="Arial"/>
                <w:sz w:val="16"/>
                <w:szCs w:val="16"/>
              </w:rPr>
            </w:pPr>
            <w:r w:rsidRPr="00DA5E25">
              <w:rPr>
                <w:rFonts w:ascii="Arial" w:hAnsi="Arial" w:cs="Arial"/>
                <w:sz w:val="16"/>
                <w:szCs w:val="16"/>
              </w:rPr>
              <w:t>(1)</w:t>
            </w:r>
          </w:p>
        </w:tc>
        <w:tc>
          <w:tcPr>
            <w:tcW w:w="1350" w:type="dxa"/>
            <w:vAlign w:val="bottom"/>
          </w:tcPr>
          <w:p w:rsidR="004755B7" w:rsidRPr="00A81986" w:rsidP="00D04F3E" w14:paraId="7C1037C5" w14:textId="3AC23789">
            <w:pPr>
              <w:tabs>
                <w:tab w:val="decimal" w:pos="1074"/>
              </w:tabs>
              <w:spacing w:line="340" w:lineRule="exact"/>
              <w:rPr>
                <w:rFonts w:ascii="Arial" w:hAnsi="Arial" w:cs="Arial"/>
                <w:sz w:val="16"/>
                <w:szCs w:val="16"/>
              </w:rPr>
            </w:pPr>
            <w:r w:rsidRPr="00DA5E25">
              <w:rPr>
                <w:rFonts w:ascii="Arial" w:hAnsi="Arial" w:cs="Arial"/>
                <w:sz w:val="16"/>
                <w:szCs w:val="16"/>
              </w:rPr>
              <w:t>-</w:t>
            </w:r>
          </w:p>
        </w:tc>
        <w:tc>
          <w:tcPr>
            <w:tcW w:w="1260" w:type="dxa"/>
            <w:vAlign w:val="bottom"/>
          </w:tcPr>
          <w:p w:rsidR="00D04292" w:rsidRPr="00A81986" w:rsidP="00D04F3E" w14:paraId="38E51519" w14:textId="47D94BAD">
            <w:pPr>
              <w:tabs>
                <w:tab w:val="decimal" w:pos="1074"/>
              </w:tabs>
              <w:spacing w:line="340" w:lineRule="exact"/>
              <w:rPr>
                <w:rFonts w:ascii="Arial" w:hAnsi="Arial" w:cs="Arial"/>
                <w:sz w:val="16"/>
                <w:szCs w:val="16"/>
              </w:rPr>
            </w:pPr>
            <w:r w:rsidRPr="00DA5E25">
              <w:rPr>
                <w:rFonts w:ascii="Arial" w:hAnsi="Arial" w:cs="Arial"/>
                <w:sz w:val="16"/>
                <w:szCs w:val="16"/>
              </w:rPr>
              <w:t>(8)</w:t>
            </w:r>
          </w:p>
        </w:tc>
        <w:tc>
          <w:tcPr>
            <w:tcW w:w="1350" w:type="dxa"/>
            <w:vAlign w:val="bottom"/>
          </w:tcPr>
          <w:p w:rsidR="00D04292" w:rsidRPr="00A81986" w:rsidP="00D04F3E" w14:paraId="47672C95" w14:textId="7638FB92">
            <w:pPr>
              <w:tabs>
                <w:tab w:val="decimal" w:pos="1074"/>
              </w:tabs>
              <w:spacing w:line="340" w:lineRule="exact"/>
              <w:rPr>
                <w:rFonts w:ascii="Arial" w:hAnsi="Arial" w:cs="Arial"/>
                <w:sz w:val="16"/>
                <w:szCs w:val="16"/>
              </w:rPr>
            </w:pPr>
            <w:r w:rsidRPr="00DA5E25">
              <w:rPr>
                <w:rFonts w:ascii="Arial" w:hAnsi="Arial" w:cs="Arial"/>
                <w:sz w:val="16"/>
                <w:szCs w:val="16"/>
              </w:rPr>
              <w:t>(47)</w:t>
            </w:r>
          </w:p>
        </w:tc>
        <w:tc>
          <w:tcPr>
            <w:tcW w:w="1290" w:type="dxa"/>
            <w:vAlign w:val="bottom"/>
          </w:tcPr>
          <w:p w:rsidR="00D04292" w:rsidRPr="00A81986" w:rsidP="00D04F3E" w14:paraId="5C263B6D" w14:textId="1AC4DD35">
            <w:pPr>
              <w:tabs>
                <w:tab w:val="decimal" w:pos="1074"/>
              </w:tabs>
              <w:spacing w:line="340" w:lineRule="exact"/>
              <w:rPr>
                <w:rFonts w:ascii="Arial" w:hAnsi="Arial" w:cs="Arial"/>
                <w:sz w:val="16"/>
                <w:szCs w:val="16"/>
              </w:rPr>
            </w:pPr>
            <w:r w:rsidRPr="00DA5E25">
              <w:rPr>
                <w:rFonts w:ascii="Arial" w:hAnsi="Arial" w:cs="Arial"/>
                <w:sz w:val="16"/>
                <w:szCs w:val="16"/>
              </w:rPr>
              <w:t>(635)</w:t>
            </w:r>
          </w:p>
        </w:tc>
      </w:tr>
      <w:tr w14:paraId="47960F45" w14:textId="77777777" w:rsidTr="00D04F3E">
        <w:tblPrEx>
          <w:tblW w:w="15690" w:type="dxa"/>
          <w:tblInd w:w="-540" w:type="dxa"/>
          <w:tblLayout w:type="fixed"/>
          <w:tblLook w:val="0000"/>
        </w:tblPrEx>
        <w:tc>
          <w:tcPr>
            <w:tcW w:w="2249" w:type="dxa"/>
            <w:vAlign w:val="bottom"/>
          </w:tcPr>
          <w:p w:rsidR="00D04292" w:rsidRPr="00A81986" w:rsidP="00D04F3E" w14:paraId="62E5F91E" w14:textId="77777777">
            <w:pPr>
              <w:spacing w:line="340" w:lineRule="exact"/>
              <w:ind w:right="-108"/>
              <w:rPr>
                <w:rFonts w:ascii="Arial" w:eastAsia="Arial Unicode MS" w:hAnsi="Arial" w:cs="Arial"/>
                <w:sz w:val="16"/>
                <w:szCs w:val="16"/>
              </w:rPr>
            </w:pPr>
            <w:r w:rsidRPr="00A81986">
              <w:rPr>
                <w:rFonts w:ascii="Arial" w:hAnsi="Arial" w:cs="Arial"/>
                <w:sz w:val="16"/>
                <w:szCs w:val="16"/>
              </w:rPr>
              <w:t>Transfer in (out)</w:t>
            </w:r>
          </w:p>
        </w:tc>
        <w:tc>
          <w:tcPr>
            <w:tcW w:w="1351" w:type="dxa"/>
            <w:vAlign w:val="bottom"/>
          </w:tcPr>
          <w:p w:rsidR="00D04292" w:rsidRPr="00A81986" w:rsidP="00D04F3E" w14:paraId="2B92CCB1" w14:textId="282A9B7E">
            <w:pPr>
              <w:tabs>
                <w:tab w:val="decimal" w:pos="1074"/>
              </w:tabs>
              <w:spacing w:line="340" w:lineRule="exact"/>
              <w:rPr>
                <w:rFonts w:ascii="Arial" w:hAnsi="Arial" w:cs="Arial"/>
                <w:sz w:val="16"/>
                <w:szCs w:val="16"/>
                <w:cs/>
              </w:rPr>
            </w:pPr>
            <w:r>
              <w:rPr>
                <w:rFonts w:ascii="Arial" w:hAnsi="Arial" w:cs="Arial"/>
                <w:sz w:val="16"/>
                <w:szCs w:val="16"/>
              </w:rPr>
              <w:t>1,862</w:t>
            </w:r>
          </w:p>
        </w:tc>
        <w:tc>
          <w:tcPr>
            <w:tcW w:w="1350" w:type="dxa"/>
            <w:vAlign w:val="bottom"/>
          </w:tcPr>
          <w:p w:rsidR="00D04292" w:rsidRPr="00A81986" w:rsidP="00D04F3E" w14:paraId="39C35F25" w14:textId="6EC04245">
            <w:pPr>
              <w:tabs>
                <w:tab w:val="decimal" w:pos="1074"/>
              </w:tabs>
              <w:spacing w:line="340" w:lineRule="exact"/>
              <w:rPr>
                <w:rFonts w:ascii="Arial" w:hAnsi="Arial" w:cs="Arial"/>
                <w:sz w:val="16"/>
                <w:szCs w:val="16"/>
              </w:rPr>
            </w:pPr>
            <w:r w:rsidRPr="00DA5E25">
              <w:rPr>
                <w:rFonts w:ascii="Arial" w:hAnsi="Arial" w:cs="Arial"/>
                <w:sz w:val="16"/>
                <w:szCs w:val="16"/>
              </w:rPr>
              <w:t>7,</w:t>
            </w:r>
            <w:r w:rsidR="00E76263">
              <w:rPr>
                <w:rFonts w:ascii="Arial" w:hAnsi="Arial" w:cs="Arial"/>
                <w:sz w:val="16"/>
                <w:szCs w:val="16"/>
              </w:rPr>
              <w:t>291</w:t>
            </w:r>
          </w:p>
        </w:tc>
        <w:tc>
          <w:tcPr>
            <w:tcW w:w="1321" w:type="dxa"/>
            <w:vAlign w:val="bottom"/>
          </w:tcPr>
          <w:p w:rsidR="00D04292" w:rsidRPr="00A81986" w:rsidP="00D04F3E" w14:paraId="1725D4CD" w14:textId="13A0B178">
            <w:pPr>
              <w:tabs>
                <w:tab w:val="decimal" w:pos="1074"/>
              </w:tabs>
              <w:spacing w:line="340" w:lineRule="exact"/>
              <w:rPr>
                <w:rFonts w:ascii="Arial" w:hAnsi="Arial" w:cs="Arial"/>
                <w:sz w:val="16"/>
                <w:szCs w:val="16"/>
                <w:cs/>
              </w:rPr>
            </w:pPr>
            <w:r w:rsidRPr="00DA5E25">
              <w:rPr>
                <w:rFonts w:ascii="Arial" w:hAnsi="Arial" w:cs="Arial"/>
                <w:sz w:val="16"/>
                <w:szCs w:val="16"/>
              </w:rPr>
              <w:t>-</w:t>
            </w:r>
          </w:p>
        </w:tc>
        <w:tc>
          <w:tcPr>
            <w:tcW w:w="1379" w:type="dxa"/>
            <w:vAlign w:val="bottom"/>
          </w:tcPr>
          <w:p w:rsidR="00D04292" w:rsidRPr="00A81986" w:rsidP="00D04F3E" w14:paraId="21618574" w14:textId="445B66D5">
            <w:pPr>
              <w:tabs>
                <w:tab w:val="decimal" w:pos="1074"/>
              </w:tabs>
              <w:spacing w:line="340" w:lineRule="exact"/>
              <w:rPr>
                <w:rFonts w:ascii="Arial" w:hAnsi="Arial" w:cs="Arial"/>
                <w:sz w:val="16"/>
                <w:szCs w:val="16"/>
              </w:rPr>
            </w:pPr>
            <w:r w:rsidRPr="00DA5E25">
              <w:rPr>
                <w:rFonts w:ascii="Arial" w:hAnsi="Arial" w:cs="Arial"/>
                <w:sz w:val="16"/>
                <w:szCs w:val="16"/>
              </w:rPr>
              <w:t>7</w:t>
            </w:r>
            <w:r w:rsidR="00221F2C">
              <w:rPr>
                <w:rFonts w:ascii="Arial" w:hAnsi="Arial" w:cs="Arial"/>
                <w:sz w:val="16"/>
                <w:szCs w:val="16"/>
              </w:rPr>
              <w:t>3</w:t>
            </w:r>
          </w:p>
        </w:tc>
        <w:tc>
          <w:tcPr>
            <w:tcW w:w="1410" w:type="dxa"/>
            <w:vAlign w:val="bottom"/>
          </w:tcPr>
          <w:p w:rsidR="00D04292" w:rsidRPr="00A81986" w:rsidP="00D04F3E" w14:paraId="354989D5" w14:textId="0184DE63">
            <w:pPr>
              <w:tabs>
                <w:tab w:val="decimal" w:pos="1074"/>
              </w:tabs>
              <w:spacing w:line="340" w:lineRule="exact"/>
              <w:rPr>
                <w:rFonts w:ascii="Arial" w:hAnsi="Arial" w:cs="Arial"/>
                <w:sz w:val="16"/>
                <w:szCs w:val="16"/>
              </w:rPr>
            </w:pPr>
            <w:r w:rsidRPr="00DA5E25">
              <w:rPr>
                <w:rFonts w:ascii="Arial" w:hAnsi="Arial" w:cs="Arial"/>
                <w:sz w:val="16"/>
                <w:szCs w:val="16"/>
              </w:rPr>
              <w:t>39</w:t>
            </w:r>
            <w:r w:rsidR="00221F2C">
              <w:rPr>
                <w:rFonts w:ascii="Arial" w:hAnsi="Arial" w:cs="Arial"/>
                <w:sz w:val="16"/>
                <w:szCs w:val="16"/>
              </w:rPr>
              <w:t>9</w:t>
            </w:r>
          </w:p>
        </w:tc>
        <w:tc>
          <w:tcPr>
            <w:tcW w:w="1380" w:type="dxa"/>
            <w:vAlign w:val="bottom"/>
          </w:tcPr>
          <w:p w:rsidR="00D04292" w:rsidRPr="00A81986" w:rsidP="00D04F3E" w14:paraId="2D6F311A" w14:textId="55053561">
            <w:pPr>
              <w:tabs>
                <w:tab w:val="decimal" w:pos="1074"/>
              </w:tabs>
              <w:spacing w:line="340" w:lineRule="exact"/>
              <w:rPr>
                <w:rFonts w:ascii="Arial" w:hAnsi="Arial" w:cs="Arial"/>
                <w:sz w:val="16"/>
                <w:szCs w:val="16"/>
              </w:rPr>
            </w:pPr>
            <w:r w:rsidRPr="00DA5E25">
              <w:rPr>
                <w:rFonts w:ascii="Arial" w:hAnsi="Arial" w:cs="Arial"/>
                <w:sz w:val="16"/>
                <w:szCs w:val="16"/>
              </w:rPr>
              <w:t>-</w:t>
            </w:r>
          </w:p>
        </w:tc>
        <w:tc>
          <w:tcPr>
            <w:tcW w:w="1350" w:type="dxa"/>
            <w:vAlign w:val="bottom"/>
          </w:tcPr>
          <w:p w:rsidR="004755B7" w:rsidRPr="00A81986" w:rsidP="00D04F3E" w14:paraId="0DA6DF9A" w14:textId="43DDAFD7">
            <w:pPr>
              <w:tabs>
                <w:tab w:val="decimal" w:pos="1074"/>
              </w:tabs>
              <w:spacing w:line="340" w:lineRule="exact"/>
              <w:rPr>
                <w:rFonts w:ascii="Arial" w:hAnsi="Arial" w:cs="Arial"/>
                <w:sz w:val="16"/>
                <w:szCs w:val="16"/>
              </w:rPr>
            </w:pPr>
            <w:r w:rsidRPr="00DA5E25">
              <w:rPr>
                <w:rFonts w:ascii="Arial" w:hAnsi="Arial" w:cs="Arial"/>
                <w:sz w:val="16"/>
                <w:szCs w:val="16"/>
              </w:rPr>
              <w:t>2,266</w:t>
            </w:r>
          </w:p>
        </w:tc>
        <w:tc>
          <w:tcPr>
            <w:tcW w:w="1260" w:type="dxa"/>
            <w:vAlign w:val="bottom"/>
          </w:tcPr>
          <w:p w:rsidR="00D04292" w:rsidRPr="00A81986" w:rsidP="00D04F3E" w14:paraId="61399049" w14:textId="2AAFB0A3">
            <w:pPr>
              <w:tabs>
                <w:tab w:val="decimal" w:pos="1074"/>
              </w:tabs>
              <w:spacing w:line="340" w:lineRule="exact"/>
              <w:rPr>
                <w:rFonts w:ascii="Arial" w:hAnsi="Arial" w:cs="Arial"/>
                <w:sz w:val="16"/>
                <w:szCs w:val="16"/>
              </w:rPr>
            </w:pPr>
            <w:r w:rsidRPr="00DA5E25">
              <w:rPr>
                <w:rFonts w:ascii="Arial" w:hAnsi="Arial" w:cs="Arial"/>
                <w:sz w:val="16"/>
                <w:szCs w:val="16"/>
              </w:rPr>
              <w:t>-</w:t>
            </w:r>
          </w:p>
        </w:tc>
        <w:tc>
          <w:tcPr>
            <w:tcW w:w="1350" w:type="dxa"/>
            <w:vAlign w:val="bottom"/>
          </w:tcPr>
          <w:p w:rsidR="00D04292" w:rsidRPr="00A81986" w:rsidP="00D04F3E" w14:paraId="78612D89" w14:textId="3118156A">
            <w:pPr>
              <w:tabs>
                <w:tab w:val="decimal" w:pos="1074"/>
              </w:tabs>
              <w:spacing w:line="340" w:lineRule="exact"/>
              <w:rPr>
                <w:rFonts w:ascii="Arial" w:hAnsi="Arial" w:cs="Arial"/>
                <w:sz w:val="16"/>
                <w:szCs w:val="16"/>
              </w:rPr>
            </w:pPr>
            <w:r w:rsidRPr="00DA5E25">
              <w:rPr>
                <w:rFonts w:ascii="Arial" w:hAnsi="Arial" w:cs="Arial"/>
                <w:sz w:val="16"/>
                <w:szCs w:val="16"/>
              </w:rPr>
              <w:t>(1,279)</w:t>
            </w:r>
          </w:p>
        </w:tc>
        <w:tc>
          <w:tcPr>
            <w:tcW w:w="1290" w:type="dxa"/>
            <w:vAlign w:val="bottom"/>
          </w:tcPr>
          <w:p w:rsidR="00D04292" w:rsidRPr="00A81986" w:rsidP="00D04F3E" w14:paraId="431CEBFD" w14:textId="0D112C03">
            <w:pPr>
              <w:tabs>
                <w:tab w:val="decimal" w:pos="1074"/>
              </w:tabs>
              <w:spacing w:line="340" w:lineRule="exact"/>
              <w:rPr>
                <w:rFonts w:ascii="Arial" w:hAnsi="Arial" w:cs="Arial"/>
                <w:sz w:val="16"/>
                <w:szCs w:val="16"/>
              </w:rPr>
            </w:pPr>
            <w:r>
              <w:rPr>
                <w:rFonts w:ascii="Arial" w:hAnsi="Arial" w:cs="Arial"/>
                <w:sz w:val="16"/>
                <w:szCs w:val="16"/>
              </w:rPr>
              <w:t>10,</w:t>
            </w:r>
            <w:r w:rsidR="00E76263">
              <w:rPr>
                <w:rFonts w:ascii="Arial" w:hAnsi="Arial" w:cs="Arial"/>
                <w:sz w:val="16"/>
                <w:szCs w:val="16"/>
              </w:rPr>
              <w:t>612</w:t>
            </w:r>
          </w:p>
        </w:tc>
      </w:tr>
      <w:tr w14:paraId="5B51F499" w14:textId="77777777" w:rsidTr="00D04F3E">
        <w:tblPrEx>
          <w:tblW w:w="15690" w:type="dxa"/>
          <w:tblInd w:w="-540" w:type="dxa"/>
          <w:tblLayout w:type="fixed"/>
          <w:tblLook w:val="0000"/>
        </w:tblPrEx>
        <w:tc>
          <w:tcPr>
            <w:tcW w:w="2249" w:type="dxa"/>
            <w:vAlign w:val="bottom"/>
          </w:tcPr>
          <w:p w:rsidR="00D04292" w:rsidRPr="00A81986" w:rsidP="00D04F3E" w14:paraId="62D4930B" w14:textId="06D100BC">
            <w:pPr>
              <w:spacing w:line="340" w:lineRule="exact"/>
              <w:ind w:right="-108"/>
              <w:rPr>
                <w:rFonts w:ascii="Arial" w:hAnsi="Arial" w:cs="Arial"/>
                <w:sz w:val="16"/>
                <w:szCs w:val="16"/>
              </w:rPr>
            </w:pPr>
            <w:r w:rsidRPr="00A81986">
              <w:rPr>
                <w:rFonts w:ascii="Arial" w:hAnsi="Arial" w:cs="Arial"/>
                <w:sz w:val="16"/>
                <w:szCs w:val="16"/>
              </w:rPr>
              <w:t>Translation adjustment</w:t>
            </w:r>
          </w:p>
        </w:tc>
        <w:tc>
          <w:tcPr>
            <w:tcW w:w="1351" w:type="dxa"/>
            <w:vAlign w:val="bottom"/>
          </w:tcPr>
          <w:p w:rsidR="00D04292" w:rsidRPr="00A81986" w:rsidP="00D04F3E" w14:paraId="101A0A0E" w14:textId="5F7AEEB8">
            <w:pPr>
              <w:pBdr>
                <w:bottom w:val="single" w:sz="4" w:space="1" w:color="auto"/>
              </w:pBdr>
              <w:tabs>
                <w:tab w:val="decimal" w:pos="1074"/>
              </w:tabs>
              <w:spacing w:line="340" w:lineRule="exact"/>
              <w:rPr>
                <w:rFonts w:ascii="Arial" w:hAnsi="Arial" w:cs="Arial"/>
                <w:sz w:val="16"/>
                <w:szCs w:val="16"/>
              </w:rPr>
            </w:pPr>
            <w:r>
              <w:rPr>
                <w:rFonts w:ascii="Arial" w:hAnsi="Arial" w:cs="Arial"/>
                <w:sz w:val="16"/>
                <w:szCs w:val="16"/>
              </w:rPr>
              <w:t>-</w:t>
            </w:r>
          </w:p>
        </w:tc>
        <w:tc>
          <w:tcPr>
            <w:tcW w:w="1350" w:type="dxa"/>
            <w:vAlign w:val="bottom"/>
          </w:tcPr>
          <w:p w:rsidR="00D04292" w:rsidRPr="00A81986" w:rsidP="00D04F3E" w14:paraId="520074A1" w14:textId="765A93D4">
            <w:pPr>
              <w:pBdr>
                <w:bottom w:val="single" w:sz="4" w:space="1" w:color="auto"/>
              </w:pBdr>
              <w:tabs>
                <w:tab w:val="decimal" w:pos="1074"/>
              </w:tabs>
              <w:spacing w:line="340" w:lineRule="exact"/>
              <w:rPr>
                <w:rFonts w:ascii="Arial" w:hAnsi="Arial" w:cs="Arial"/>
                <w:sz w:val="16"/>
                <w:szCs w:val="16"/>
              </w:rPr>
            </w:pPr>
            <w:r w:rsidRPr="00DA5E25">
              <w:rPr>
                <w:rFonts w:ascii="Arial" w:hAnsi="Arial" w:cs="Arial"/>
                <w:sz w:val="16"/>
                <w:szCs w:val="16"/>
              </w:rPr>
              <w:t>-</w:t>
            </w:r>
          </w:p>
        </w:tc>
        <w:tc>
          <w:tcPr>
            <w:tcW w:w="1321" w:type="dxa"/>
            <w:vAlign w:val="bottom"/>
          </w:tcPr>
          <w:p w:rsidR="00D04292" w:rsidRPr="00A81986" w:rsidP="00D04F3E" w14:paraId="76873182" w14:textId="0BE62674">
            <w:pPr>
              <w:pBdr>
                <w:bottom w:val="single" w:sz="4" w:space="1" w:color="auto"/>
              </w:pBdr>
              <w:tabs>
                <w:tab w:val="decimal" w:pos="1074"/>
              </w:tabs>
              <w:spacing w:line="340" w:lineRule="exact"/>
              <w:rPr>
                <w:rFonts w:ascii="Arial" w:hAnsi="Arial" w:cs="Arial"/>
                <w:sz w:val="16"/>
                <w:szCs w:val="16"/>
              </w:rPr>
            </w:pPr>
            <w:r w:rsidRPr="00DA5E25">
              <w:rPr>
                <w:rFonts w:ascii="Arial" w:hAnsi="Arial" w:cs="Arial"/>
                <w:sz w:val="16"/>
                <w:szCs w:val="16"/>
              </w:rPr>
              <w:t>-</w:t>
            </w:r>
          </w:p>
        </w:tc>
        <w:tc>
          <w:tcPr>
            <w:tcW w:w="1379" w:type="dxa"/>
            <w:vAlign w:val="bottom"/>
          </w:tcPr>
          <w:p w:rsidR="00D04292" w:rsidRPr="00A81986" w:rsidP="00D04F3E" w14:paraId="3B832D15" w14:textId="74D25D8D">
            <w:pPr>
              <w:pBdr>
                <w:bottom w:val="single" w:sz="4" w:space="1" w:color="auto"/>
              </w:pBdr>
              <w:tabs>
                <w:tab w:val="decimal" w:pos="1074"/>
              </w:tabs>
              <w:spacing w:line="340" w:lineRule="exact"/>
              <w:rPr>
                <w:rFonts w:ascii="Arial" w:hAnsi="Arial" w:cs="Arial"/>
                <w:sz w:val="16"/>
                <w:szCs w:val="16"/>
              </w:rPr>
            </w:pPr>
            <w:r w:rsidRPr="00DA5E25">
              <w:rPr>
                <w:rFonts w:ascii="Arial" w:hAnsi="Arial" w:cs="Arial"/>
                <w:sz w:val="16"/>
                <w:szCs w:val="16"/>
              </w:rPr>
              <w:t>(</w:t>
            </w:r>
            <w:r w:rsidR="00221F2C">
              <w:rPr>
                <w:rFonts w:ascii="Arial" w:hAnsi="Arial" w:cs="Arial"/>
                <w:sz w:val="16"/>
                <w:szCs w:val="16"/>
              </w:rPr>
              <w:t>4</w:t>
            </w:r>
            <w:r w:rsidRPr="00DA5E25">
              <w:rPr>
                <w:rFonts w:ascii="Arial" w:hAnsi="Arial" w:cs="Arial"/>
                <w:sz w:val="16"/>
                <w:szCs w:val="16"/>
              </w:rPr>
              <w:t>)</w:t>
            </w:r>
          </w:p>
        </w:tc>
        <w:tc>
          <w:tcPr>
            <w:tcW w:w="1410" w:type="dxa"/>
            <w:vAlign w:val="bottom"/>
          </w:tcPr>
          <w:p w:rsidR="00D04292" w:rsidRPr="00A81986" w:rsidP="00D04F3E" w14:paraId="326544FD" w14:textId="06D28302">
            <w:pPr>
              <w:pBdr>
                <w:bottom w:val="single" w:sz="4" w:space="1" w:color="auto"/>
              </w:pBdr>
              <w:tabs>
                <w:tab w:val="decimal" w:pos="1074"/>
              </w:tabs>
              <w:spacing w:line="340" w:lineRule="exact"/>
              <w:rPr>
                <w:rFonts w:ascii="Arial" w:hAnsi="Arial" w:cs="Arial"/>
                <w:sz w:val="16"/>
                <w:szCs w:val="16"/>
              </w:rPr>
            </w:pPr>
            <w:r w:rsidRPr="00DA5E25">
              <w:rPr>
                <w:rFonts w:ascii="Arial" w:hAnsi="Arial" w:cs="Arial"/>
                <w:sz w:val="16"/>
                <w:szCs w:val="16"/>
              </w:rPr>
              <w:t>17</w:t>
            </w:r>
          </w:p>
        </w:tc>
        <w:tc>
          <w:tcPr>
            <w:tcW w:w="1380" w:type="dxa"/>
            <w:vAlign w:val="bottom"/>
          </w:tcPr>
          <w:p w:rsidR="00D04292" w:rsidRPr="00A81986" w:rsidP="00D04F3E" w14:paraId="3DCE0C08" w14:textId="455BD55F">
            <w:pPr>
              <w:pBdr>
                <w:bottom w:val="single" w:sz="4" w:space="1" w:color="auto"/>
              </w:pBdr>
              <w:tabs>
                <w:tab w:val="decimal" w:pos="1074"/>
              </w:tabs>
              <w:spacing w:line="340" w:lineRule="exact"/>
              <w:rPr>
                <w:rFonts w:ascii="Arial" w:hAnsi="Arial" w:cs="Arial"/>
                <w:sz w:val="16"/>
                <w:szCs w:val="16"/>
              </w:rPr>
            </w:pPr>
            <w:r>
              <w:rPr>
                <w:rFonts w:ascii="Arial" w:hAnsi="Arial" w:cs="Arial"/>
                <w:sz w:val="16"/>
                <w:szCs w:val="16"/>
              </w:rPr>
              <w:t>1</w:t>
            </w:r>
          </w:p>
        </w:tc>
        <w:tc>
          <w:tcPr>
            <w:tcW w:w="1350" w:type="dxa"/>
            <w:vAlign w:val="bottom"/>
          </w:tcPr>
          <w:p w:rsidR="004755B7" w:rsidRPr="00A81986" w:rsidP="00D04F3E" w14:paraId="2F53CC73" w14:textId="5E40C968">
            <w:pPr>
              <w:pBdr>
                <w:bottom w:val="single" w:sz="4" w:space="1" w:color="auto"/>
              </w:pBdr>
              <w:tabs>
                <w:tab w:val="decimal" w:pos="1074"/>
              </w:tabs>
              <w:spacing w:line="340" w:lineRule="exact"/>
              <w:rPr>
                <w:rFonts w:ascii="Arial" w:hAnsi="Arial" w:cs="Arial"/>
                <w:sz w:val="16"/>
                <w:szCs w:val="16"/>
              </w:rPr>
            </w:pPr>
            <w:r w:rsidRPr="00DA5E25">
              <w:rPr>
                <w:rFonts w:ascii="Arial" w:hAnsi="Arial" w:cs="Arial"/>
                <w:sz w:val="16"/>
                <w:szCs w:val="16"/>
              </w:rPr>
              <w:t>-</w:t>
            </w:r>
          </w:p>
        </w:tc>
        <w:tc>
          <w:tcPr>
            <w:tcW w:w="1260" w:type="dxa"/>
            <w:vAlign w:val="bottom"/>
          </w:tcPr>
          <w:p w:rsidR="00D04292" w:rsidRPr="00A81986" w:rsidP="00D04F3E" w14:paraId="721466E3" w14:textId="767B93CA">
            <w:pPr>
              <w:pBdr>
                <w:bottom w:val="single" w:sz="4" w:space="1" w:color="auto"/>
              </w:pBdr>
              <w:tabs>
                <w:tab w:val="decimal" w:pos="1074"/>
              </w:tabs>
              <w:spacing w:line="340" w:lineRule="exact"/>
              <w:rPr>
                <w:rFonts w:ascii="Arial" w:hAnsi="Arial" w:cs="Arial"/>
                <w:sz w:val="16"/>
                <w:szCs w:val="16"/>
              </w:rPr>
            </w:pPr>
            <w:r w:rsidRPr="00DA5E25">
              <w:rPr>
                <w:rFonts w:ascii="Arial" w:hAnsi="Arial" w:cs="Arial"/>
                <w:sz w:val="16"/>
                <w:szCs w:val="16"/>
              </w:rPr>
              <w:t>-</w:t>
            </w:r>
          </w:p>
        </w:tc>
        <w:tc>
          <w:tcPr>
            <w:tcW w:w="1350" w:type="dxa"/>
            <w:vAlign w:val="bottom"/>
          </w:tcPr>
          <w:p w:rsidR="00D04292" w:rsidRPr="00A81986" w:rsidP="00D04F3E" w14:paraId="13BC0F86" w14:textId="7DE193A1">
            <w:pPr>
              <w:pBdr>
                <w:bottom w:val="single" w:sz="4" w:space="1" w:color="auto"/>
              </w:pBdr>
              <w:tabs>
                <w:tab w:val="decimal" w:pos="1074"/>
              </w:tabs>
              <w:spacing w:line="340" w:lineRule="exact"/>
              <w:rPr>
                <w:rFonts w:ascii="Arial" w:hAnsi="Arial" w:cs="Arial"/>
                <w:sz w:val="16"/>
                <w:szCs w:val="16"/>
              </w:rPr>
            </w:pPr>
            <w:r w:rsidRPr="00DA5E25">
              <w:rPr>
                <w:rFonts w:ascii="Arial" w:hAnsi="Arial" w:cs="Arial"/>
                <w:sz w:val="16"/>
                <w:szCs w:val="16"/>
              </w:rPr>
              <w:t>-</w:t>
            </w:r>
          </w:p>
        </w:tc>
        <w:tc>
          <w:tcPr>
            <w:tcW w:w="1290" w:type="dxa"/>
            <w:vAlign w:val="bottom"/>
          </w:tcPr>
          <w:p w:rsidR="00D04292" w:rsidRPr="00A81986" w:rsidP="00D04F3E" w14:paraId="30AC414D" w14:textId="51E99361">
            <w:pPr>
              <w:pBdr>
                <w:bottom w:val="single" w:sz="4" w:space="1" w:color="auto"/>
              </w:pBdr>
              <w:tabs>
                <w:tab w:val="decimal" w:pos="1074"/>
              </w:tabs>
              <w:spacing w:line="340" w:lineRule="exact"/>
              <w:rPr>
                <w:rFonts w:ascii="Arial" w:hAnsi="Arial" w:cs="Arial"/>
                <w:sz w:val="16"/>
                <w:szCs w:val="16"/>
              </w:rPr>
            </w:pPr>
            <w:r w:rsidRPr="00DA5E25">
              <w:rPr>
                <w:rFonts w:ascii="Arial" w:hAnsi="Arial" w:cs="Arial"/>
                <w:sz w:val="16"/>
                <w:szCs w:val="16"/>
              </w:rPr>
              <w:t>14</w:t>
            </w:r>
          </w:p>
        </w:tc>
      </w:tr>
      <w:tr w14:paraId="1DD14650" w14:textId="77777777" w:rsidTr="00D04F3E">
        <w:tblPrEx>
          <w:tblW w:w="15690" w:type="dxa"/>
          <w:tblInd w:w="-540" w:type="dxa"/>
          <w:tblLayout w:type="fixed"/>
          <w:tblLook w:val="0000"/>
        </w:tblPrEx>
        <w:tc>
          <w:tcPr>
            <w:tcW w:w="2249" w:type="dxa"/>
          </w:tcPr>
          <w:p w:rsidR="00D04292" w:rsidRPr="00A81986" w:rsidP="00D04F3E" w14:paraId="1DDE2A7D" w14:textId="317E9D71">
            <w:pPr>
              <w:spacing w:line="340" w:lineRule="exact"/>
              <w:ind w:right="-108"/>
              <w:rPr>
                <w:rFonts w:ascii="Arial" w:eastAsia="Arial Unicode MS" w:hAnsi="Arial" w:cs="Arial"/>
                <w:sz w:val="16"/>
                <w:szCs w:val="16"/>
                <w:cs/>
              </w:rPr>
            </w:pPr>
            <w:r w:rsidRPr="00A81986">
              <w:rPr>
                <w:rFonts w:ascii="Arial" w:eastAsia="Arial Unicode MS" w:hAnsi="Arial" w:cs="Arial"/>
                <w:sz w:val="16"/>
                <w:szCs w:val="16"/>
              </w:rPr>
              <w:t>31 March 202</w:t>
            </w:r>
            <w:r w:rsidRPr="00A81986" w:rsidR="00935588">
              <w:rPr>
                <w:rFonts w:ascii="Arial" w:eastAsia="Arial Unicode MS" w:hAnsi="Arial" w:cs="Arial"/>
                <w:sz w:val="16"/>
                <w:szCs w:val="16"/>
              </w:rPr>
              <w:t>6</w:t>
            </w:r>
          </w:p>
        </w:tc>
        <w:tc>
          <w:tcPr>
            <w:tcW w:w="1351" w:type="dxa"/>
            <w:vAlign w:val="bottom"/>
          </w:tcPr>
          <w:p w:rsidR="00D04292" w:rsidRPr="00A81986" w:rsidP="00D04F3E" w14:paraId="6F10C364" w14:textId="3143F86A">
            <w:pPr>
              <w:pBdr>
                <w:bottom w:val="single" w:sz="4" w:space="1" w:color="auto"/>
              </w:pBdr>
              <w:tabs>
                <w:tab w:val="decimal" w:pos="1074"/>
              </w:tabs>
              <w:spacing w:line="340" w:lineRule="exact"/>
              <w:rPr>
                <w:rFonts w:ascii="Arial" w:hAnsi="Arial" w:cs="Arial"/>
                <w:sz w:val="16"/>
                <w:szCs w:val="16"/>
              </w:rPr>
            </w:pPr>
            <w:r>
              <w:rPr>
                <w:rFonts w:ascii="Arial" w:hAnsi="Arial" w:cs="Arial"/>
                <w:sz w:val="16"/>
                <w:szCs w:val="16"/>
              </w:rPr>
              <w:t>9,</w:t>
            </w:r>
            <w:r w:rsidR="00221F2C">
              <w:rPr>
                <w:rFonts w:ascii="Arial" w:hAnsi="Arial" w:cs="Arial"/>
                <w:sz w:val="16"/>
                <w:szCs w:val="16"/>
              </w:rPr>
              <w:t>362</w:t>
            </w:r>
          </w:p>
        </w:tc>
        <w:tc>
          <w:tcPr>
            <w:tcW w:w="1350" w:type="dxa"/>
            <w:vAlign w:val="bottom"/>
          </w:tcPr>
          <w:p w:rsidR="00D04292" w:rsidRPr="00A81986" w:rsidP="00D04F3E" w14:paraId="7124C631" w14:textId="11BDC2B0">
            <w:pPr>
              <w:pBdr>
                <w:bottom w:val="single" w:sz="4" w:space="1" w:color="auto"/>
              </w:pBdr>
              <w:tabs>
                <w:tab w:val="decimal" w:pos="1074"/>
              </w:tabs>
              <w:spacing w:line="340" w:lineRule="exact"/>
              <w:rPr>
                <w:rFonts w:ascii="Arial" w:hAnsi="Arial" w:cs="Arial"/>
                <w:sz w:val="16"/>
                <w:szCs w:val="16"/>
              </w:rPr>
            </w:pPr>
            <w:r w:rsidRPr="00DA5E25">
              <w:rPr>
                <w:rFonts w:ascii="Arial" w:hAnsi="Arial" w:cs="Arial"/>
                <w:sz w:val="16"/>
                <w:szCs w:val="16"/>
              </w:rPr>
              <w:t>22,76</w:t>
            </w:r>
            <w:r w:rsidR="00221F2C">
              <w:rPr>
                <w:rFonts w:ascii="Arial" w:hAnsi="Arial" w:cs="Arial"/>
                <w:sz w:val="16"/>
                <w:szCs w:val="16"/>
              </w:rPr>
              <w:t>9</w:t>
            </w:r>
          </w:p>
        </w:tc>
        <w:tc>
          <w:tcPr>
            <w:tcW w:w="1321" w:type="dxa"/>
            <w:vAlign w:val="bottom"/>
          </w:tcPr>
          <w:p w:rsidR="00D04292" w:rsidRPr="00A81986" w:rsidP="00D04F3E" w14:paraId="2AD4312D" w14:textId="37E28625">
            <w:pPr>
              <w:pBdr>
                <w:bottom w:val="single" w:sz="4" w:space="1" w:color="auto"/>
              </w:pBdr>
              <w:tabs>
                <w:tab w:val="decimal" w:pos="1074"/>
              </w:tabs>
              <w:spacing w:line="340" w:lineRule="exact"/>
              <w:rPr>
                <w:rFonts w:ascii="Arial" w:hAnsi="Arial" w:cs="Arial"/>
                <w:sz w:val="16"/>
                <w:szCs w:val="16"/>
              </w:rPr>
            </w:pPr>
            <w:r w:rsidRPr="00DA5E25">
              <w:rPr>
                <w:rFonts w:ascii="Arial" w:hAnsi="Arial" w:cs="Arial"/>
                <w:sz w:val="16"/>
                <w:szCs w:val="16"/>
              </w:rPr>
              <w:t>717</w:t>
            </w:r>
          </w:p>
        </w:tc>
        <w:tc>
          <w:tcPr>
            <w:tcW w:w="1379" w:type="dxa"/>
            <w:vAlign w:val="bottom"/>
          </w:tcPr>
          <w:p w:rsidR="00D04292" w:rsidRPr="00A81986" w:rsidP="00D04F3E" w14:paraId="296F4A10" w14:textId="084119BA">
            <w:pPr>
              <w:pBdr>
                <w:bottom w:val="single" w:sz="4" w:space="1" w:color="auto"/>
              </w:pBdr>
              <w:tabs>
                <w:tab w:val="decimal" w:pos="1074"/>
              </w:tabs>
              <w:spacing w:line="340" w:lineRule="exact"/>
              <w:rPr>
                <w:rFonts w:ascii="Arial" w:hAnsi="Arial" w:cs="Arial"/>
                <w:sz w:val="16"/>
                <w:szCs w:val="16"/>
              </w:rPr>
            </w:pPr>
            <w:r w:rsidRPr="00DA5E25">
              <w:rPr>
                <w:rFonts w:ascii="Arial" w:hAnsi="Arial" w:cs="Arial"/>
                <w:sz w:val="16"/>
                <w:szCs w:val="16"/>
              </w:rPr>
              <w:t>4,358</w:t>
            </w:r>
          </w:p>
        </w:tc>
        <w:tc>
          <w:tcPr>
            <w:tcW w:w="1410" w:type="dxa"/>
            <w:vAlign w:val="bottom"/>
          </w:tcPr>
          <w:p w:rsidR="00D04292" w:rsidRPr="00A81986" w:rsidP="00D04F3E" w14:paraId="2D7922ED" w14:textId="7EACC82D">
            <w:pPr>
              <w:pBdr>
                <w:bottom w:val="single" w:sz="4" w:space="1" w:color="auto"/>
              </w:pBdr>
              <w:tabs>
                <w:tab w:val="decimal" w:pos="1074"/>
              </w:tabs>
              <w:spacing w:line="340" w:lineRule="exact"/>
              <w:rPr>
                <w:rFonts w:ascii="Arial" w:hAnsi="Arial" w:cs="Arial"/>
                <w:sz w:val="16"/>
                <w:szCs w:val="16"/>
              </w:rPr>
            </w:pPr>
            <w:r w:rsidRPr="00DA5E25">
              <w:rPr>
                <w:rFonts w:ascii="Arial" w:hAnsi="Arial" w:cs="Arial"/>
                <w:sz w:val="16"/>
                <w:szCs w:val="16"/>
              </w:rPr>
              <w:t>3,123</w:t>
            </w:r>
          </w:p>
        </w:tc>
        <w:tc>
          <w:tcPr>
            <w:tcW w:w="1380" w:type="dxa"/>
            <w:vAlign w:val="bottom"/>
          </w:tcPr>
          <w:p w:rsidR="00D04292" w:rsidRPr="00A81986" w:rsidP="00D04F3E" w14:paraId="1BB57B55" w14:textId="4484B7B5">
            <w:pPr>
              <w:pBdr>
                <w:bottom w:val="single" w:sz="4" w:space="1" w:color="auto"/>
              </w:pBdr>
              <w:tabs>
                <w:tab w:val="decimal" w:pos="1074"/>
              </w:tabs>
              <w:spacing w:line="340" w:lineRule="exact"/>
              <w:rPr>
                <w:rFonts w:ascii="Arial" w:hAnsi="Arial" w:cs="Arial"/>
                <w:sz w:val="16"/>
                <w:szCs w:val="16"/>
              </w:rPr>
            </w:pPr>
            <w:r w:rsidRPr="00DA5E25">
              <w:rPr>
                <w:rFonts w:ascii="Arial" w:hAnsi="Arial" w:cs="Arial"/>
                <w:sz w:val="16"/>
                <w:szCs w:val="16"/>
              </w:rPr>
              <w:t>33</w:t>
            </w:r>
            <w:r w:rsidR="00221F2C">
              <w:rPr>
                <w:rFonts w:ascii="Arial" w:hAnsi="Arial" w:cs="Arial"/>
                <w:sz w:val="16"/>
                <w:szCs w:val="16"/>
              </w:rPr>
              <w:t>2</w:t>
            </w:r>
          </w:p>
        </w:tc>
        <w:tc>
          <w:tcPr>
            <w:tcW w:w="1350" w:type="dxa"/>
            <w:vAlign w:val="bottom"/>
          </w:tcPr>
          <w:p w:rsidR="004755B7" w:rsidRPr="00A81986" w:rsidP="00D04F3E" w14:paraId="31FF40C6" w14:textId="1CD8C0B7">
            <w:pPr>
              <w:pBdr>
                <w:bottom w:val="single" w:sz="4" w:space="1" w:color="auto"/>
              </w:pBdr>
              <w:tabs>
                <w:tab w:val="decimal" w:pos="1074"/>
              </w:tabs>
              <w:spacing w:line="340" w:lineRule="exact"/>
              <w:rPr>
                <w:rFonts w:ascii="Arial" w:hAnsi="Arial" w:cs="Arial"/>
                <w:sz w:val="16"/>
                <w:szCs w:val="16"/>
              </w:rPr>
            </w:pPr>
            <w:r w:rsidRPr="00DA5E25">
              <w:rPr>
                <w:rFonts w:ascii="Arial" w:hAnsi="Arial" w:cs="Arial"/>
                <w:sz w:val="16"/>
                <w:szCs w:val="16"/>
              </w:rPr>
              <w:t>2,266</w:t>
            </w:r>
          </w:p>
        </w:tc>
        <w:tc>
          <w:tcPr>
            <w:tcW w:w="1260" w:type="dxa"/>
            <w:vAlign w:val="bottom"/>
          </w:tcPr>
          <w:p w:rsidR="00D04292" w:rsidRPr="00A81986" w:rsidP="00D04F3E" w14:paraId="1B3DB325" w14:textId="4265DE3C">
            <w:pPr>
              <w:pBdr>
                <w:bottom w:val="single" w:sz="4" w:space="1" w:color="auto"/>
              </w:pBdr>
              <w:tabs>
                <w:tab w:val="decimal" w:pos="1074"/>
              </w:tabs>
              <w:spacing w:line="340" w:lineRule="exact"/>
              <w:rPr>
                <w:rFonts w:ascii="Arial" w:hAnsi="Arial" w:cs="Arial"/>
                <w:sz w:val="16"/>
                <w:szCs w:val="16"/>
              </w:rPr>
            </w:pPr>
            <w:r w:rsidRPr="00DA5E25">
              <w:rPr>
                <w:rFonts w:ascii="Arial" w:hAnsi="Arial" w:cs="Arial"/>
                <w:sz w:val="16"/>
                <w:szCs w:val="16"/>
              </w:rPr>
              <w:t>210</w:t>
            </w:r>
          </w:p>
        </w:tc>
        <w:tc>
          <w:tcPr>
            <w:tcW w:w="1350" w:type="dxa"/>
            <w:vAlign w:val="bottom"/>
          </w:tcPr>
          <w:p w:rsidR="00D04292" w:rsidRPr="00A81986" w:rsidP="00D04F3E" w14:paraId="290E4C23" w14:textId="590B6EA6">
            <w:pPr>
              <w:pBdr>
                <w:bottom w:val="single" w:sz="4" w:space="1" w:color="auto"/>
              </w:pBdr>
              <w:tabs>
                <w:tab w:val="decimal" w:pos="1074"/>
              </w:tabs>
              <w:spacing w:line="340" w:lineRule="exact"/>
              <w:rPr>
                <w:rFonts w:ascii="Arial" w:hAnsi="Arial" w:cs="Arial"/>
                <w:sz w:val="16"/>
                <w:szCs w:val="16"/>
              </w:rPr>
            </w:pPr>
            <w:r w:rsidRPr="00DA5E25">
              <w:rPr>
                <w:rFonts w:ascii="Arial" w:hAnsi="Arial" w:cs="Arial"/>
                <w:sz w:val="16"/>
                <w:szCs w:val="16"/>
              </w:rPr>
              <w:t>2,267</w:t>
            </w:r>
          </w:p>
        </w:tc>
        <w:tc>
          <w:tcPr>
            <w:tcW w:w="1290" w:type="dxa"/>
            <w:vAlign w:val="bottom"/>
          </w:tcPr>
          <w:p w:rsidR="00D04292" w:rsidRPr="00A81986" w:rsidP="00D04F3E" w14:paraId="248BAF50" w14:textId="2850D1A8">
            <w:pPr>
              <w:pBdr>
                <w:bottom w:val="single" w:sz="4" w:space="1" w:color="auto"/>
              </w:pBdr>
              <w:tabs>
                <w:tab w:val="decimal" w:pos="1074"/>
              </w:tabs>
              <w:spacing w:line="340" w:lineRule="exact"/>
              <w:rPr>
                <w:rFonts w:ascii="Arial" w:hAnsi="Arial" w:cs="Arial"/>
                <w:sz w:val="16"/>
                <w:szCs w:val="16"/>
              </w:rPr>
            </w:pPr>
            <w:r w:rsidRPr="00DA5E25">
              <w:rPr>
                <w:rFonts w:ascii="Arial" w:hAnsi="Arial" w:cs="Arial"/>
                <w:sz w:val="16"/>
                <w:szCs w:val="16"/>
              </w:rPr>
              <w:t>45,</w:t>
            </w:r>
            <w:r w:rsidR="00C24068">
              <w:rPr>
                <w:rFonts w:ascii="Arial" w:hAnsi="Arial" w:cs="Arial"/>
                <w:sz w:val="16"/>
                <w:szCs w:val="16"/>
              </w:rPr>
              <w:t>40</w:t>
            </w:r>
            <w:r w:rsidR="00E76263">
              <w:rPr>
                <w:rFonts w:ascii="Arial" w:hAnsi="Arial" w:cs="Arial"/>
                <w:sz w:val="16"/>
                <w:szCs w:val="16"/>
              </w:rPr>
              <w:t>4</w:t>
            </w:r>
          </w:p>
        </w:tc>
      </w:tr>
      <w:tr w14:paraId="5D23C0DE" w14:textId="77777777" w:rsidTr="00D04F3E">
        <w:tblPrEx>
          <w:tblW w:w="15690" w:type="dxa"/>
          <w:tblInd w:w="-540" w:type="dxa"/>
          <w:tblLayout w:type="fixed"/>
          <w:tblLook w:val="0000"/>
        </w:tblPrEx>
        <w:tc>
          <w:tcPr>
            <w:tcW w:w="2249" w:type="dxa"/>
          </w:tcPr>
          <w:p w:rsidR="007358DB" w:rsidRPr="00A81986" w:rsidP="00D04F3E" w14:paraId="07E07F90" w14:textId="77777777">
            <w:pPr>
              <w:spacing w:line="340" w:lineRule="exact"/>
              <w:rPr>
                <w:rFonts w:ascii="Arial" w:eastAsia="Arial Unicode MS" w:hAnsi="Arial" w:cs="Arial"/>
                <w:b/>
                <w:bCs/>
                <w:sz w:val="16"/>
                <w:szCs w:val="16"/>
              </w:rPr>
            </w:pPr>
          </w:p>
        </w:tc>
        <w:tc>
          <w:tcPr>
            <w:tcW w:w="1351" w:type="dxa"/>
          </w:tcPr>
          <w:p w:rsidR="007358DB" w:rsidRPr="00A81986" w:rsidP="00D04F3E" w14:paraId="4A8A5AFA" w14:textId="77777777">
            <w:pPr>
              <w:tabs>
                <w:tab w:val="decimal" w:pos="1074"/>
              </w:tabs>
              <w:spacing w:line="340" w:lineRule="exact"/>
              <w:rPr>
                <w:rFonts w:ascii="Arial" w:hAnsi="Arial" w:cs="Arial"/>
                <w:sz w:val="16"/>
                <w:szCs w:val="16"/>
              </w:rPr>
            </w:pPr>
          </w:p>
        </w:tc>
        <w:tc>
          <w:tcPr>
            <w:tcW w:w="1350" w:type="dxa"/>
          </w:tcPr>
          <w:p w:rsidR="007358DB" w:rsidRPr="00A81986" w:rsidP="00D04F3E" w14:paraId="38D11458" w14:textId="77777777">
            <w:pPr>
              <w:tabs>
                <w:tab w:val="decimal" w:pos="1074"/>
              </w:tabs>
              <w:spacing w:line="340" w:lineRule="exact"/>
              <w:rPr>
                <w:rFonts w:ascii="Arial" w:hAnsi="Arial" w:cs="Arial"/>
                <w:sz w:val="16"/>
                <w:szCs w:val="16"/>
              </w:rPr>
            </w:pPr>
          </w:p>
        </w:tc>
        <w:tc>
          <w:tcPr>
            <w:tcW w:w="1321" w:type="dxa"/>
          </w:tcPr>
          <w:p w:rsidR="007358DB" w:rsidRPr="00A81986" w:rsidP="00D04F3E" w14:paraId="4806408C" w14:textId="77777777">
            <w:pPr>
              <w:tabs>
                <w:tab w:val="decimal" w:pos="1074"/>
              </w:tabs>
              <w:spacing w:line="340" w:lineRule="exact"/>
              <w:rPr>
                <w:rFonts w:ascii="Arial" w:hAnsi="Arial" w:cs="Arial"/>
                <w:sz w:val="16"/>
                <w:szCs w:val="16"/>
              </w:rPr>
            </w:pPr>
          </w:p>
        </w:tc>
        <w:tc>
          <w:tcPr>
            <w:tcW w:w="1379" w:type="dxa"/>
          </w:tcPr>
          <w:p w:rsidR="007358DB" w:rsidRPr="00A81986" w:rsidP="00D04F3E" w14:paraId="32E706C3" w14:textId="77777777">
            <w:pPr>
              <w:tabs>
                <w:tab w:val="decimal" w:pos="1074"/>
              </w:tabs>
              <w:spacing w:line="340" w:lineRule="exact"/>
              <w:rPr>
                <w:rFonts w:ascii="Arial" w:hAnsi="Arial" w:cs="Arial"/>
                <w:sz w:val="16"/>
                <w:szCs w:val="16"/>
              </w:rPr>
            </w:pPr>
          </w:p>
        </w:tc>
        <w:tc>
          <w:tcPr>
            <w:tcW w:w="1410" w:type="dxa"/>
          </w:tcPr>
          <w:p w:rsidR="007358DB" w:rsidRPr="00A81986" w:rsidP="00D04F3E" w14:paraId="63FB40C0" w14:textId="77777777">
            <w:pPr>
              <w:tabs>
                <w:tab w:val="decimal" w:pos="1074"/>
              </w:tabs>
              <w:spacing w:line="340" w:lineRule="exact"/>
              <w:rPr>
                <w:rFonts w:ascii="Arial" w:hAnsi="Arial" w:cs="Arial"/>
                <w:sz w:val="16"/>
                <w:szCs w:val="16"/>
              </w:rPr>
            </w:pPr>
          </w:p>
        </w:tc>
        <w:tc>
          <w:tcPr>
            <w:tcW w:w="1380" w:type="dxa"/>
          </w:tcPr>
          <w:p w:rsidR="007358DB" w:rsidRPr="00A81986" w:rsidP="00D04F3E" w14:paraId="38F004C1" w14:textId="77777777">
            <w:pPr>
              <w:tabs>
                <w:tab w:val="decimal" w:pos="1074"/>
              </w:tabs>
              <w:spacing w:line="340" w:lineRule="exact"/>
              <w:rPr>
                <w:rFonts w:ascii="Arial" w:hAnsi="Arial" w:cs="Arial"/>
                <w:sz w:val="16"/>
                <w:szCs w:val="16"/>
              </w:rPr>
            </w:pPr>
          </w:p>
        </w:tc>
        <w:tc>
          <w:tcPr>
            <w:tcW w:w="1350" w:type="dxa"/>
          </w:tcPr>
          <w:p w:rsidR="004755B7" w:rsidRPr="00A81986" w:rsidP="00D04F3E" w14:paraId="214AB927" w14:textId="77777777">
            <w:pPr>
              <w:tabs>
                <w:tab w:val="decimal" w:pos="1074"/>
              </w:tabs>
              <w:spacing w:line="340" w:lineRule="exact"/>
              <w:rPr>
                <w:rFonts w:ascii="Arial" w:hAnsi="Arial" w:cs="Arial"/>
                <w:sz w:val="16"/>
                <w:szCs w:val="16"/>
              </w:rPr>
            </w:pPr>
          </w:p>
        </w:tc>
        <w:tc>
          <w:tcPr>
            <w:tcW w:w="1260" w:type="dxa"/>
          </w:tcPr>
          <w:p w:rsidR="007358DB" w:rsidRPr="00A81986" w:rsidP="00D04F3E" w14:paraId="6AF33561" w14:textId="77777777">
            <w:pPr>
              <w:tabs>
                <w:tab w:val="decimal" w:pos="1074"/>
              </w:tabs>
              <w:spacing w:line="340" w:lineRule="exact"/>
              <w:rPr>
                <w:rFonts w:ascii="Arial" w:hAnsi="Arial" w:cs="Arial"/>
                <w:sz w:val="16"/>
                <w:szCs w:val="16"/>
              </w:rPr>
            </w:pPr>
          </w:p>
        </w:tc>
        <w:tc>
          <w:tcPr>
            <w:tcW w:w="1350" w:type="dxa"/>
          </w:tcPr>
          <w:p w:rsidR="007358DB" w:rsidRPr="00A81986" w:rsidP="00D04F3E" w14:paraId="0F53BF34" w14:textId="77777777">
            <w:pPr>
              <w:tabs>
                <w:tab w:val="decimal" w:pos="1074"/>
              </w:tabs>
              <w:spacing w:line="340" w:lineRule="exact"/>
              <w:rPr>
                <w:rFonts w:ascii="Arial" w:hAnsi="Arial" w:cs="Arial"/>
                <w:sz w:val="16"/>
                <w:szCs w:val="16"/>
              </w:rPr>
            </w:pPr>
          </w:p>
        </w:tc>
        <w:tc>
          <w:tcPr>
            <w:tcW w:w="1290" w:type="dxa"/>
          </w:tcPr>
          <w:p w:rsidR="007358DB" w:rsidRPr="00A81986" w:rsidP="00D04F3E" w14:paraId="1ADAF633" w14:textId="77777777">
            <w:pPr>
              <w:tabs>
                <w:tab w:val="decimal" w:pos="1074"/>
              </w:tabs>
              <w:spacing w:line="340" w:lineRule="exact"/>
              <w:rPr>
                <w:rFonts w:ascii="Arial" w:hAnsi="Arial" w:cs="Arial"/>
                <w:sz w:val="16"/>
                <w:szCs w:val="16"/>
              </w:rPr>
            </w:pPr>
          </w:p>
        </w:tc>
      </w:tr>
      <w:tr w14:paraId="120E229B" w14:textId="77777777" w:rsidTr="00D04F3E">
        <w:tblPrEx>
          <w:tblW w:w="15690" w:type="dxa"/>
          <w:tblInd w:w="-540" w:type="dxa"/>
          <w:tblLayout w:type="fixed"/>
          <w:tblLook w:val="0000"/>
        </w:tblPrEx>
        <w:tc>
          <w:tcPr>
            <w:tcW w:w="2249" w:type="dxa"/>
          </w:tcPr>
          <w:p w:rsidR="007358DB" w:rsidRPr="00A81986" w:rsidP="00D04F3E" w14:paraId="23EBD254" w14:textId="77777777">
            <w:pPr>
              <w:spacing w:line="340" w:lineRule="exact"/>
              <w:rPr>
                <w:rFonts w:ascii="Arial" w:eastAsia="Arial Unicode MS" w:hAnsi="Arial" w:cs="Arial"/>
                <w:b/>
                <w:bCs/>
                <w:sz w:val="16"/>
                <w:szCs w:val="16"/>
              </w:rPr>
            </w:pPr>
          </w:p>
        </w:tc>
        <w:tc>
          <w:tcPr>
            <w:tcW w:w="1351" w:type="dxa"/>
          </w:tcPr>
          <w:p w:rsidR="007358DB" w:rsidRPr="00A81986" w:rsidP="00D04F3E" w14:paraId="28F09D6F" w14:textId="77777777">
            <w:pPr>
              <w:tabs>
                <w:tab w:val="decimal" w:pos="1074"/>
              </w:tabs>
              <w:spacing w:line="340" w:lineRule="exact"/>
              <w:rPr>
                <w:rFonts w:ascii="Arial" w:hAnsi="Arial" w:cs="Arial"/>
                <w:sz w:val="16"/>
                <w:szCs w:val="16"/>
              </w:rPr>
            </w:pPr>
          </w:p>
        </w:tc>
        <w:tc>
          <w:tcPr>
            <w:tcW w:w="1350" w:type="dxa"/>
          </w:tcPr>
          <w:p w:rsidR="007358DB" w:rsidRPr="00A81986" w:rsidP="00D04F3E" w14:paraId="31D478A7" w14:textId="77777777">
            <w:pPr>
              <w:tabs>
                <w:tab w:val="decimal" w:pos="1074"/>
              </w:tabs>
              <w:spacing w:line="340" w:lineRule="exact"/>
              <w:rPr>
                <w:rFonts w:ascii="Arial" w:hAnsi="Arial" w:cs="Arial"/>
                <w:sz w:val="16"/>
                <w:szCs w:val="16"/>
              </w:rPr>
            </w:pPr>
          </w:p>
        </w:tc>
        <w:tc>
          <w:tcPr>
            <w:tcW w:w="1321" w:type="dxa"/>
          </w:tcPr>
          <w:p w:rsidR="007358DB" w:rsidRPr="00A81986" w:rsidP="00D04F3E" w14:paraId="3F256387" w14:textId="77777777">
            <w:pPr>
              <w:tabs>
                <w:tab w:val="decimal" w:pos="1074"/>
              </w:tabs>
              <w:spacing w:line="340" w:lineRule="exact"/>
              <w:rPr>
                <w:rFonts w:ascii="Arial" w:hAnsi="Arial" w:cs="Arial"/>
                <w:sz w:val="16"/>
                <w:szCs w:val="16"/>
              </w:rPr>
            </w:pPr>
          </w:p>
        </w:tc>
        <w:tc>
          <w:tcPr>
            <w:tcW w:w="1379" w:type="dxa"/>
          </w:tcPr>
          <w:p w:rsidR="007358DB" w:rsidRPr="00A81986" w:rsidP="00D04F3E" w14:paraId="1868091D" w14:textId="77777777">
            <w:pPr>
              <w:tabs>
                <w:tab w:val="decimal" w:pos="1074"/>
              </w:tabs>
              <w:spacing w:line="340" w:lineRule="exact"/>
              <w:rPr>
                <w:rFonts w:ascii="Arial" w:hAnsi="Arial" w:cs="Arial"/>
                <w:sz w:val="16"/>
                <w:szCs w:val="16"/>
              </w:rPr>
            </w:pPr>
          </w:p>
        </w:tc>
        <w:tc>
          <w:tcPr>
            <w:tcW w:w="1410" w:type="dxa"/>
          </w:tcPr>
          <w:p w:rsidR="007358DB" w:rsidRPr="00A81986" w:rsidP="00D04F3E" w14:paraId="6A32538E" w14:textId="77777777">
            <w:pPr>
              <w:tabs>
                <w:tab w:val="decimal" w:pos="1074"/>
              </w:tabs>
              <w:spacing w:line="340" w:lineRule="exact"/>
              <w:rPr>
                <w:rFonts w:ascii="Arial" w:hAnsi="Arial" w:cs="Arial"/>
                <w:sz w:val="16"/>
                <w:szCs w:val="16"/>
              </w:rPr>
            </w:pPr>
          </w:p>
        </w:tc>
        <w:tc>
          <w:tcPr>
            <w:tcW w:w="1380" w:type="dxa"/>
          </w:tcPr>
          <w:p w:rsidR="007358DB" w:rsidRPr="00A81986" w:rsidP="00D04F3E" w14:paraId="27BC6D5E" w14:textId="77777777">
            <w:pPr>
              <w:tabs>
                <w:tab w:val="decimal" w:pos="1074"/>
              </w:tabs>
              <w:spacing w:line="340" w:lineRule="exact"/>
              <w:rPr>
                <w:rFonts w:ascii="Arial" w:hAnsi="Arial" w:cs="Arial"/>
                <w:sz w:val="16"/>
                <w:szCs w:val="16"/>
              </w:rPr>
            </w:pPr>
          </w:p>
        </w:tc>
        <w:tc>
          <w:tcPr>
            <w:tcW w:w="1350" w:type="dxa"/>
          </w:tcPr>
          <w:p w:rsidR="004755B7" w:rsidRPr="00A81986" w:rsidP="00D04F3E" w14:paraId="2487E056" w14:textId="77777777">
            <w:pPr>
              <w:tabs>
                <w:tab w:val="decimal" w:pos="1074"/>
              </w:tabs>
              <w:spacing w:line="340" w:lineRule="exact"/>
              <w:rPr>
                <w:rFonts w:ascii="Arial" w:hAnsi="Arial" w:cs="Arial"/>
                <w:sz w:val="16"/>
                <w:szCs w:val="16"/>
              </w:rPr>
            </w:pPr>
          </w:p>
        </w:tc>
        <w:tc>
          <w:tcPr>
            <w:tcW w:w="1260" w:type="dxa"/>
          </w:tcPr>
          <w:p w:rsidR="007358DB" w:rsidRPr="00A81986" w:rsidP="00D04F3E" w14:paraId="02BC6F84" w14:textId="77777777">
            <w:pPr>
              <w:tabs>
                <w:tab w:val="decimal" w:pos="1074"/>
              </w:tabs>
              <w:spacing w:line="340" w:lineRule="exact"/>
              <w:rPr>
                <w:rFonts w:ascii="Arial" w:hAnsi="Arial" w:cs="Arial"/>
                <w:sz w:val="16"/>
                <w:szCs w:val="16"/>
              </w:rPr>
            </w:pPr>
          </w:p>
        </w:tc>
        <w:tc>
          <w:tcPr>
            <w:tcW w:w="1350" w:type="dxa"/>
          </w:tcPr>
          <w:p w:rsidR="007358DB" w:rsidRPr="00A81986" w:rsidP="00D04F3E" w14:paraId="120ECF8E" w14:textId="77777777">
            <w:pPr>
              <w:tabs>
                <w:tab w:val="decimal" w:pos="1074"/>
              </w:tabs>
              <w:spacing w:line="340" w:lineRule="exact"/>
              <w:rPr>
                <w:rFonts w:ascii="Arial" w:hAnsi="Arial" w:cs="Arial"/>
                <w:sz w:val="16"/>
                <w:szCs w:val="16"/>
              </w:rPr>
            </w:pPr>
          </w:p>
        </w:tc>
        <w:tc>
          <w:tcPr>
            <w:tcW w:w="1290" w:type="dxa"/>
          </w:tcPr>
          <w:p w:rsidR="007358DB" w:rsidRPr="00A81986" w:rsidP="00D04F3E" w14:paraId="5D3D41B2" w14:textId="77777777">
            <w:pPr>
              <w:tabs>
                <w:tab w:val="decimal" w:pos="1074"/>
              </w:tabs>
              <w:spacing w:line="340" w:lineRule="exact"/>
              <w:rPr>
                <w:rFonts w:ascii="Arial" w:hAnsi="Arial" w:cs="Arial"/>
                <w:sz w:val="16"/>
                <w:szCs w:val="16"/>
              </w:rPr>
            </w:pPr>
          </w:p>
        </w:tc>
      </w:tr>
      <w:tr w14:paraId="3456B14C" w14:textId="77777777" w:rsidTr="00D04F3E">
        <w:tblPrEx>
          <w:tblW w:w="15690" w:type="dxa"/>
          <w:tblInd w:w="-540" w:type="dxa"/>
          <w:tblLayout w:type="fixed"/>
          <w:tblLook w:val="0000"/>
        </w:tblPrEx>
        <w:tc>
          <w:tcPr>
            <w:tcW w:w="2249" w:type="dxa"/>
          </w:tcPr>
          <w:p w:rsidR="00D04292" w:rsidRPr="00A81986" w:rsidP="00D04F3E" w14:paraId="00833206" w14:textId="77D658D0">
            <w:pPr>
              <w:spacing w:line="340" w:lineRule="exact"/>
              <w:rPr>
                <w:rFonts w:ascii="Arial" w:eastAsia="Arial Unicode MS" w:hAnsi="Arial" w:cs="Arial"/>
                <w:b/>
                <w:bCs/>
                <w:sz w:val="16"/>
                <w:szCs w:val="16"/>
              </w:rPr>
            </w:pPr>
            <w:r w:rsidRPr="00A81986">
              <w:rPr>
                <w:rFonts w:ascii="Arial" w:eastAsia="Arial Unicode MS" w:hAnsi="Arial" w:cs="Arial"/>
                <w:b/>
                <w:bCs/>
                <w:sz w:val="16"/>
                <w:szCs w:val="16"/>
              </w:rPr>
              <w:t>Accumulated depreciation</w:t>
            </w:r>
          </w:p>
        </w:tc>
        <w:tc>
          <w:tcPr>
            <w:tcW w:w="1351" w:type="dxa"/>
          </w:tcPr>
          <w:p w:rsidR="00D04292" w:rsidRPr="00A81986" w:rsidP="00D04F3E" w14:paraId="4422C42E" w14:textId="77777777">
            <w:pPr>
              <w:tabs>
                <w:tab w:val="decimal" w:pos="1074"/>
              </w:tabs>
              <w:spacing w:line="340" w:lineRule="exact"/>
              <w:rPr>
                <w:rFonts w:ascii="Arial" w:hAnsi="Arial" w:cs="Arial"/>
                <w:sz w:val="16"/>
                <w:szCs w:val="16"/>
              </w:rPr>
            </w:pPr>
          </w:p>
        </w:tc>
        <w:tc>
          <w:tcPr>
            <w:tcW w:w="1350" w:type="dxa"/>
          </w:tcPr>
          <w:p w:rsidR="00D04292" w:rsidRPr="00A81986" w:rsidP="00D04F3E" w14:paraId="04CCF4CE" w14:textId="77777777">
            <w:pPr>
              <w:tabs>
                <w:tab w:val="decimal" w:pos="1074"/>
              </w:tabs>
              <w:spacing w:line="340" w:lineRule="exact"/>
              <w:rPr>
                <w:rFonts w:ascii="Arial" w:hAnsi="Arial" w:cs="Arial"/>
                <w:sz w:val="16"/>
                <w:szCs w:val="16"/>
              </w:rPr>
            </w:pPr>
          </w:p>
        </w:tc>
        <w:tc>
          <w:tcPr>
            <w:tcW w:w="1321" w:type="dxa"/>
          </w:tcPr>
          <w:p w:rsidR="00D04292" w:rsidRPr="00A81986" w:rsidP="00D04F3E" w14:paraId="45D8247B" w14:textId="77777777">
            <w:pPr>
              <w:tabs>
                <w:tab w:val="decimal" w:pos="1074"/>
              </w:tabs>
              <w:spacing w:line="340" w:lineRule="exact"/>
              <w:rPr>
                <w:rFonts w:ascii="Arial" w:hAnsi="Arial" w:cs="Arial"/>
                <w:sz w:val="16"/>
                <w:szCs w:val="16"/>
              </w:rPr>
            </w:pPr>
          </w:p>
        </w:tc>
        <w:tc>
          <w:tcPr>
            <w:tcW w:w="1379" w:type="dxa"/>
          </w:tcPr>
          <w:p w:rsidR="00D04292" w:rsidRPr="00A81986" w:rsidP="00D04F3E" w14:paraId="0FFC4B84" w14:textId="77777777">
            <w:pPr>
              <w:tabs>
                <w:tab w:val="decimal" w:pos="1074"/>
              </w:tabs>
              <w:spacing w:line="340" w:lineRule="exact"/>
              <w:rPr>
                <w:rFonts w:ascii="Arial" w:hAnsi="Arial" w:cs="Arial"/>
                <w:sz w:val="16"/>
                <w:szCs w:val="16"/>
              </w:rPr>
            </w:pPr>
          </w:p>
        </w:tc>
        <w:tc>
          <w:tcPr>
            <w:tcW w:w="1410" w:type="dxa"/>
          </w:tcPr>
          <w:p w:rsidR="00D04292" w:rsidRPr="00A81986" w:rsidP="00D04F3E" w14:paraId="5CE9CFB5" w14:textId="77777777">
            <w:pPr>
              <w:tabs>
                <w:tab w:val="decimal" w:pos="1074"/>
              </w:tabs>
              <w:spacing w:line="340" w:lineRule="exact"/>
              <w:rPr>
                <w:rFonts w:ascii="Arial" w:hAnsi="Arial" w:cs="Arial"/>
                <w:sz w:val="16"/>
                <w:szCs w:val="16"/>
              </w:rPr>
            </w:pPr>
          </w:p>
        </w:tc>
        <w:tc>
          <w:tcPr>
            <w:tcW w:w="1380" w:type="dxa"/>
          </w:tcPr>
          <w:p w:rsidR="00D04292" w:rsidRPr="00A81986" w:rsidP="00D04F3E" w14:paraId="0659C66F" w14:textId="77777777">
            <w:pPr>
              <w:tabs>
                <w:tab w:val="decimal" w:pos="1074"/>
              </w:tabs>
              <w:spacing w:line="340" w:lineRule="exact"/>
              <w:rPr>
                <w:rFonts w:ascii="Arial" w:hAnsi="Arial" w:cs="Arial"/>
                <w:sz w:val="16"/>
                <w:szCs w:val="16"/>
              </w:rPr>
            </w:pPr>
          </w:p>
        </w:tc>
        <w:tc>
          <w:tcPr>
            <w:tcW w:w="1350" w:type="dxa"/>
          </w:tcPr>
          <w:p w:rsidR="004755B7" w:rsidRPr="00A81986" w:rsidP="00D04F3E" w14:paraId="5727D9EF" w14:textId="77777777">
            <w:pPr>
              <w:tabs>
                <w:tab w:val="decimal" w:pos="1074"/>
              </w:tabs>
              <w:spacing w:line="340" w:lineRule="exact"/>
              <w:rPr>
                <w:rFonts w:ascii="Arial" w:hAnsi="Arial" w:cs="Arial"/>
                <w:sz w:val="16"/>
                <w:szCs w:val="16"/>
              </w:rPr>
            </w:pPr>
          </w:p>
        </w:tc>
        <w:tc>
          <w:tcPr>
            <w:tcW w:w="1260" w:type="dxa"/>
          </w:tcPr>
          <w:p w:rsidR="00D04292" w:rsidRPr="00A81986" w:rsidP="00D04F3E" w14:paraId="10D23AE8" w14:textId="38288A98">
            <w:pPr>
              <w:tabs>
                <w:tab w:val="decimal" w:pos="1074"/>
              </w:tabs>
              <w:spacing w:line="340" w:lineRule="exact"/>
              <w:rPr>
                <w:rFonts w:ascii="Arial" w:hAnsi="Arial" w:cs="Arial"/>
                <w:sz w:val="16"/>
                <w:szCs w:val="16"/>
              </w:rPr>
            </w:pPr>
          </w:p>
        </w:tc>
        <w:tc>
          <w:tcPr>
            <w:tcW w:w="1350" w:type="dxa"/>
          </w:tcPr>
          <w:p w:rsidR="00D04292" w:rsidRPr="00A81986" w:rsidP="00D04F3E" w14:paraId="6C2A9C30" w14:textId="77777777">
            <w:pPr>
              <w:tabs>
                <w:tab w:val="decimal" w:pos="1074"/>
              </w:tabs>
              <w:spacing w:line="340" w:lineRule="exact"/>
              <w:rPr>
                <w:rFonts w:ascii="Arial" w:hAnsi="Arial" w:cs="Arial"/>
                <w:sz w:val="16"/>
                <w:szCs w:val="16"/>
              </w:rPr>
            </w:pPr>
          </w:p>
        </w:tc>
        <w:tc>
          <w:tcPr>
            <w:tcW w:w="1290" w:type="dxa"/>
          </w:tcPr>
          <w:p w:rsidR="00D04292" w:rsidRPr="00A81986" w:rsidP="00D04F3E" w14:paraId="39B6C956" w14:textId="77777777">
            <w:pPr>
              <w:tabs>
                <w:tab w:val="decimal" w:pos="1074"/>
              </w:tabs>
              <w:spacing w:line="340" w:lineRule="exact"/>
              <w:rPr>
                <w:rFonts w:ascii="Arial" w:hAnsi="Arial" w:cs="Arial"/>
                <w:sz w:val="16"/>
                <w:szCs w:val="16"/>
              </w:rPr>
            </w:pPr>
          </w:p>
        </w:tc>
      </w:tr>
      <w:tr w14:paraId="6C0C9FFF" w14:textId="77777777" w:rsidTr="00D04F3E">
        <w:tblPrEx>
          <w:tblW w:w="15690" w:type="dxa"/>
          <w:tblInd w:w="-540" w:type="dxa"/>
          <w:tblLayout w:type="fixed"/>
          <w:tblLook w:val="0000"/>
        </w:tblPrEx>
        <w:tc>
          <w:tcPr>
            <w:tcW w:w="2249" w:type="dxa"/>
          </w:tcPr>
          <w:p w:rsidR="0032488C" w:rsidRPr="00A81986" w:rsidP="00D04F3E" w14:paraId="7CDC8E44" w14:textId="64615774">
            <w:pPr>
              <w:spacing w:line="340" w:lineRule="exact"/>
              <w:rPr>
                <w:rFonts w:ascii="Arial" w:eastAsia="Arial Unicode MS" w:hAnsi="Arial" w:cs="Arial"/>
                <w:sz w:val="16"/>
                <w:szCs w:val="16"/>
              </w:rPr>
            </w:pPr>
            <w:r w:rsidRPr="00A81986">
              <w:rPr>
                <w:rFonts w:ascii="Arial" w:eastAsia="Arial Unicode MS" w:hAnsi="Arial" w:cs="Arial"/>
                <w:sz w:val="16"/>
                <w:szCs w:val="16"/>
              </w:rPr>
              <w:t>1 April 2024</w:t>
            </w:r>
          </w:p>
        </w:tc>
        <w:tc>
          <w:tcPr>
            <w:tcW w:w="1351" w:type="dxa"/>
            <w:vAlign w:val="bottom"/>
          </w:tcPr>
          <w:p w:rsidR="0032488C" w:rsidRPr="00A81986" w:rsidP="00D04F3E" w14:paraId="344AC8DB" w14:textId="3C667393">
            <w:pPr>
              <w:tabs>
                <w:tab w:val="decimal" w:pos="1074"/>
              </w:tabs>
              <w:spacing w:line="340" w:lineRule="exact"/>
              <w:rPr>
                <w:rFonts w:ascii="Arial" w:hAnsi="Arial" w:cs="Arial"/>
                <w:sz w:val="16"/>
                <w:szCs w:val="16"/>
              </w:rPr>
            </w:pPr>
            <w:r w:rsidRPr="00A81986">
              <w:rPr>
                <w:rFonts w:ascii="Arial" w:hAnsi="Arial" w:cs="Arial"/>
                <w:sz w:val="16"/>
                <w:szCs w:val="16"/>
              </w:rPr>
              <w:t>-</w:t>
            </w:r>
          </w:p>
        </w:tc>
        <w:tc>
          <w:tcPr>
            <w:tcW w:w="1350" w:type="dxa"/>
            <w:vAlign w:val="bottom"/>
          </w:tcPr>
          <w:p w:rsidR="0032488C" w:rsidRPr="00A81986" w:rsidP="00D04F3E" w14:paraId="340840AB" w14:textId="7EC4781C">
            <w:pPr>
              <w:tabs>
                <w:tab w:val="decimal" w:pos="1074"/>
              </w:tabs>
              <w:spacing w:line="340" w:lineRule="exact"/>
              <w:rPr>
                <w:rFonts w:ascii="Arial" w:hAnsi="Arial" w:cs="Arial"/>
                <w:sz w:val="16"/>
                <w:szCs w:val="16"/>
              </w:rPr>
            </w:pPr>
            <w:r w:rsidRPr="00A81986">
              <w:rPr>
                <w:rFonts w:ascii="Arial" w:hAnsi="Arial" w:cs="Arial"/>
                <w:sz w:val="16"/>
                <w:szCs w:val="16"/>
              </w:rPr>
              <w:t>843</w:t>
            </w:r>
          </w:p>
        </w:tc>
        <w:tc>
          <w:tcPr>
            <w:tcW w:w="1321" w:type="dxa"/>
            <w:vAlign w:val="bottom"/>
          </w:tcPr>
          <w:p w:rsidR="0032488C" w:rsidRPr="00A81986" w:rsidP="00D04F3E" w14:paraId="3BA5A20F" w14:textId="17EEB5AA">
            <w:pPr>
              <w:tabs>
                <w:tab w:val="decimal" w:pos="1074"/>
              </w:tabs>
              <w:spacing w:line="340" w:lineRule="exact"/>
              <w:rPr>
                <w:rFonts w:ascii="Arial" w:hAnsi="Arial" w:cs="Arial"/>
                <w:sz w:val="16"/>
                <w:szCs w:val="16"/>
              </w:rPr>
            </w:pPr>
            <w:r w:rsidRPr="00A81986">
              <w:rPr>
                <w:rFonts w:ascii="Arial" w:hAnsi="Arial" w:cs="Arial"/>
                <w:sz w:val="16"/>
                <w:szCs w:val="16"/>
              </w:rPr>
              <w:t>354</w:t>
            </w:r>
          </w:p>
        </w:tc>
        <w:tc>
          <w:tcPr>
            <w:tcW w:w="1379" w:type="dxa"/>
            <w:vAlign w:val="bottom"/>
          </w:tcPr>
          <w:p w:rsidR="0032488C" w:rsidRPr="00A81986" w:rsidP="00D04F3E" w14:paraId="5C46ED4B" w14:textId="336768B4">
            <w:pPr>
              <w:tabs>
                <w:tab w:val="decimal" w:pos="1074"/>
              </w:tabs>
              <w:spacing w:line="340" w:lineRule="exact"/>
              <w:rPr>
                <w:rFonts w:ascii="Arial" w:hAnsi="Arial" w:cs="Arial"/>
                <w:sz w:val="16"/>
                <w:szCs w:val="16"/>
              </w:rPr>
            </w:pPr>
            <w:r w:rsidRPr="00A81986">
              <w:rPr>
                <w:rFonts w:ascii="Arial" w:hAnsi="Arial" w:cs="Arial"/>
                <w:sz w:val="16"/>
                <w:szCs w:val="16"/>
              </w:rPr>
              <w:t>2,306</w:t>
            </w:r>
          </w:p>
        </w:tc>
        <w:tc>
          <w:tcPr>
            <w:tcW w:w="1410" w:type="dxa"/>
            <w:vAlign w:val="bottom"/>
          </w:tcPr>
          <w:p w:rsidR="0032488C" w:rsidRPr="00A81986" w:rsidP="00D04F3E" w14:paraId="280A39E7" w14:textId="2BF7EDB4">
            <w:pPr>
              <w:tabs>
                <w:tab w:val="decimal" w:pos="1074"/>
              </w:tabs>
              <w:spacing w:line="340" w:lineRule="exact"/>
              <w:rPr>
                <w:rFonts w:ascii="Arial" w:hAnsi="Arial" w:cs="Arial"/>
                <w:sz w:val="16"/>
                <w:szCs w:val="16"/>
              </w:rPr>
            </w:pPr>
            <w:r w:rsidRPr="00A81986">
              <w:rPr>
                <w:rFonts w:ascii="Arial" w:hAnsi="Arial" w:cs="Arial"/>
                <w:sz w:val="16"/>
                <w:szCs w:val="16"/>
              </w:rPr>
              <w:t>709</w:t>
            </w:r>
          </w:p>
        </w:tc>
        <w:tc>
          <w:tcPr>
            <w:tcW w:w="1380" w:type="dxa"/>
          </w:tcPr>
          <w:p w:rsidR="0032488C" w:rsidRPr="00A81986" w:rsidP="00D04F3E" w14:paraId="4CE263BB" w14:textId="441709E4">
            <w:pPr>
              <w:tabs>
                <w:tab w:val="decimal" w:pos="1074"/>
              </w:tabs>
              <w:spacing w:line="340" w:lineRule="exact"/>
              <w:rPr>
                <w:rFonts w:ascii="Arial" w:hAnsi="Arial" w:cs="Arial"/>
                <w:sz w:val="16"/>
                <w:szCs w:val="16"/>
              </w:rPr>
            </w:pPr>
            <w:r w:rsidRPr="00A81986">
              <w:rPr>
                <w:rFonts w:ascii="Arial" w:hAnsi="Arial" w:cs="Arial"/>
                <w:sz w:val="16"/>
                <w:szCs w:val="16"/>
                <w:cs/>
              </w:rPr>
              <w:t>-</w:t>
            </w:r>
          </w:p>
        </w:tc>
        <w:tc>
          <w:tcPr>
            <w:tcW w:w="1350" w:type="dxa"/>
          </w:tcPr>
          <w:p w:rsidR="004755B7" w:rsidRPr="00A81986" w:rsidP="00D04F3E" w14:paraId="166A24E5" w14:textId="6729DB3B">
            <w:pPr>
              <w:tabs>
                <w:tab w:val="decimal" w:pos="1074"/>
              </w:tabs>
              <w:spacing w:line="340" w:lineRule="exact"/>
              <w:rPr>
                <w:rFonts w:ascii="Arial" w:hAnsi="Arial" w:cs="Arial"/>
                <w:sz w:val="16"/>
                <w:szCs w:val="16"/>
              </w:rPr>
            </w:pPr>
            <w:r>
              <w:rPr>
                <w:rFonts w:ascii="Arial" w:hAnsi="Arial" w:cs="Arial"/>
                <w:sz w:val="16"/>
                <w:szCs w:val="16"/>
              </w:rPr>
              <w:t>-</w:t>
            </w:r>
          </w:p>
        </w:tc>
        <w:tc>
          <w:tcPr>
            <w:tcW w:w="1260" w:type="dxa"/>
            <w:vAlign w:val="bottom"/>
          </w:tcPr>
          <w:p w:rsidR="0032488C" w:rsidRPr="00A81986" w:rsidP="00D04F3E" w14:paraId="2B5C1CB9" w14:textId="24575941">
            <w:pPr>
              <w:tabs>
                <w:tab w:val="decimal" w:pos="1074"/>
              </w:tabs>
              <w:spacing w:line="340" w:lineRule="exact"/>
              <w:rPr>
                <w:rFonts w:ascii="Arial" w:hAnsi="Arial" w:cs="Arial"/>
                <w:sz w:val="16"/>
                <w:szCs w:val="16"/>
              </w:rPr>
            </w:pPr>
            <w:r w:rsidRPr="00A81986">
              <w:rPr>
                <w:rFonts w:ascii="Arial" w:hAnsi="Arial" w:cs="Arial"/>
                <w:sz w:val="16"/>
                <w:szCs w:val="16"/>
              </w:rPr>
              <w:t>156</w:t>
            </w:r>
          </w:p>
        </w:tc>
        <w:tc>
          <w:tcPr>
            <w:tcW w:w="1350" w:type="dxa"/>
            <w:vAlign w:val="bottom"/>
          </w:tcPr>
          <w:p w:rsidR="0032488C" w:rsidRPr="00A81986" w:rsidP="00D04F3E" w14:paraId="07C6BBD4" w14:textId="33725017">
            <w:pPr>
              <w:tabs>
                <w:tab w:val="decimal" w:pos="1074"/>
              </w:tabs>
              <w:spacing w:line="340" w:lineRule="exact"/>
              <w:rPr>
                <w:rFonts w:ascii="Arial" w:hAnsi="Arial" w:cs="Arial"/>
                <w:sz w:val="16"/>
                <w:szCs w:val="16"/>
              </w:rPr>
            </w:pPr>
            <w:r w:rsidRPr="00A81986">
              <w:rPr>
                <w:rFonts w:ascii="Arial" w:hAnsi="Arial" w:cs="Arial"/>
                <w:sz w:val="16"/>
                <w:szCs w:val="16"/>
              </w:rPr>
              <w:t>-</w:t>
            </w:r>
          </w:p>
        </w:tc>
        <w:tc>
          <w:tcPr>
            <w:tcW w:w="1290" w:type="dxa"/>
            <w:vAlign w:val="bottom"/>
          </w:tcPr>
          <w:p w:rsidR="0032488C" w:rsidRPr="00A81986" w:rsidP="00D04F3E" w14:paraId="6E206697" w14:textId="5183C517">
            <w:pPr>
              <w:tabs>
                <w:tab w:val="decimal" w:pos="1074"/>
              </w:tabs>
              <w:spacing w:line="340" w:lineRule="exact"/>
              <w:rPr>
                <w:rFonts w:ascii="Arial" w:hAnsi="Arial" w:cs="Arial"/>
                <w:sz w:val="16"/>
                <w:szCs w:val="16"/>
              </w:rPr>
            </w:pPr>
            <w:r w:rsidRPr="00A81986">
              <w:rPr>
                <w:rFonts w:ascii="Arial" w:hAnsi="Arial" w:cs="Arial"/>
                <w:sz w:val="16"/>
                <w:szCs w:val="16"/>
              </w:rPr>
              <w:t>4,368</w:t>
            </w:r>
          </w:p>
        </w:tc>
      </w:tr>
      <w:tr w14:paraId="2B129C9B" w14:textId="77777777" w:rsidTr="00D04F3E">
        <w:tblPrEx>
          <w:tblW w:w="15690" w:type="dxa"/>
          <w:tblInd w:w="-540" w:type="dxa"/>
          <w:tblLayout w:type="fixed"/>
          <w:tblLook w:val="0000"/>
        </w:tblPrEx>
        <w:tc>
          <w:tcPr>
            <w:tcW w:w="2249" w:type="dxa"/>
          </w:tcPr>
          <w:p w:rsidR="0032488C" w:rsidRPr="00A81986" w:rsidP="00D04F3E" w14:paraId="70F8F984" w14:textId="45946AB5">
            <w:pPr>
              <w:spacing w:line="340" w:lineRule="exact"/>
              <w:ind w:right="-108"/>
              <w:rPr>
                <w:rFonts w:ascii="Arial" w:eastAsia="Arial Unicode MS" w:hAnsi="Arial" w:cs="Arial"/>
                <w:sz w:val="16"/>
                <w:szCs w:val="16"/>
              </w:rPr>
            </w:pPr>
            <w:r w:rsidRPr="00A81986">
              <w:rPr>
                <w:rFonts w:ascii="Arial" w:eastAsia="Arial Unicode MS" w:hAnsi="Arial" w:cs="Arial"/>
                <w:sz w:val="16"/>
                <w:szCs w:val="16"/>
              </w:rPr>
              <w:t xml:space="preserve">Depreciation </w:t>
            </w:r>
          </w:p>
        </w:tc>
        <w:tc>
          <w:tcPr>
            <w:tcW w:w="1351" w:type="dxa"/>
            <w:vAlign w:val="bottom"/>
          </w:tcPr>
          <w:p w:rsidR="0032488C" w:rsidRPr="00A81986" w:rsidP="00D04F3E" w14:paraId="1A892508" w14:textId="20A727E5">
            <w:pPr>
              <w:tabs>
                <w:tab w:val="decimal" w:pos="1074"/>
              </w:tabs>
              <w:spacing w:line="340" w:lineRule="exact"/>
              <w:rPr>
                <w:rFonts w:ascii="Arial" w:hAnsi="Arial" w:cs="Arial"/>
                <w:sz w:val="16"/>
                <w:szCs w:val="16"/>
              </w:rPr>
            </w:pPr>
            <w:r w:rsidRPr="00A81986">
              <w:rPr>
                <w:rFonts w:ascii="Arial" w:hAnsi="Arial" w:cs="Arial"/>
                <w:sz w:val="16"/>
                <w:szCs w:val="16"/>
              </w:rPr>
              <w:t>-</w:t>
            </w:r>
          </w:p>
        </w:tc>
        <w:tc>
          <w:tcPr>
            <w:tcW w:w="1350" w:type="dxa"/>
            <w:vAlign w:val="bottom"/>
          </w:tcPr>
          <w:p w:rsidR="0032488C" w:rsidRPr="00A81986" w:rsidP="00D04F3E" w14:paraId="1A5E62EC" w14:textId="1F1FA824">
            <w:pPr>
              <w:tabs>
                <w:tab w:val="decimal" w:pos="1074"/>
              </w:tabs>
              <w:spacing w:line="340" w:lineRule="exact"/>
              <w:rPr>
                <w:rFonts w:ascii="Arial" w:hAnsi="Arial" w:cs="Arial"/>
                <w:sz w:val="16"/>
                <w:szCs w:val="16"/>
              </w:rPr>
            </w:pPr>
            <w:r w:rsidRPr="00A81986">
              <w:rPr>
                <w:rFonts w:ascii="Arial" w:hAnsi="Arial" w:cs="Arial"/>
                <w:sz w:val="16"/>
                <w:szCs w:val="16"/>
              </w:rPr>
              <w:t>323</w:t>
            </w:r>
          </w:p>
        </w:tc>
        <w:tc>
          <w:tcPr>
            <w:tcW w:w="1321" w:type="dxa"/>
            <w:vAlign w:val="bottom"/>
          </w:tcPr>
          <w:p w:rsidR="0032488C" w:rsidRPr="00A81986" w:rsidP="00D04F3E" w14:paraId="3205C85C" w14:textId="4AA5B109">
            <w:pPr>
              <w:tabs>
                <w:tab w:val="decimal" w:pos="1074"/>
              </w:tabs>
              <w:spacing w:line="340" w:lineRule="exact"/>
              <w:rPr>
                <w:rFonts w:ascii="Arial" w:hAnsi="Arial" w:cs="Arial"/>
                <w:sz w:val="16"/>
                <w:szCs w:val="16"/>
              </w:rPr>
            </w:pPr>
            <w:r w:rsidRPr="00A81986">
              <w:rPr>
                <w:rFonts w:ascii="Arial" w:hAnsi="Arial" w:cs="Arial"/>
                <w:sz w:val="16"/>
                <w:szCs w:val="16"/>
              </w:rPr>
              <w:t>14</w:t>
            </w:r>
          </w:p>
        </w:tc>
        <w:tc>
          <w:tcPr>
            <w:tcW w:w="1379" w:type="dxa"/>
            <w:vAlign w:val="bottom"/>
          </w:tcPr>
          <w:p w:rsidR="0032488C" w:rsidRPr="00A81986" w:rsidP="00D04F3E" w14:paraId="22E435FC" w14:textId="0CE63D70">
            <w:pPr>
              <w:tabs>
                <w:tab w:val="decimal" w:pos="1074"/>
              </w:tabs>
              <w:spacing w:line="340" w:lineRule="exact"/>
              <w:rPr>
                <w:rFonts w:ascii="Arial" w:hAnsi="Arial" w:cs="Arial"/>
                <w:sz w:val="16"/>
                <w:szCs w:val="16"/>
              </w:rPr>
            </w:pPr>
            <w:r w:rsidRPr="00A81986">
              <w:rPr>
                <w:rFonts w:ascii="Arial" w:hAnsi="Arial" w:cs="Arial"/>
                <w:sz w:val="16"/>
                <w:szCs w:val="16"/>
              </w:rPr>
              <w:t>338</w:t>
            </w:r>
          </w:p>
        </w:tc>
        <w:tc>
          <w:tcPr>
            <w:tcW w:w="1410" w:type="dxa"/>
            <w:vAlign w:val="bottom"/>
          </w:tcPr>
          <w:p w:rsidR="0032488C" w:rsidRPr="00A81986" w:rsidP="00D04F3E" w14:paraId="27F7BFBE" w14:textId="747BA85E">
            <w:pPr>
              <w:tabs>
                <w:tab w:val="decimal" w:pos="1074"/>
              </w:tabs>
              <w:spacing w:line="340" w:lineRule="exact"/>
              <w:rPr>
                <w:rFonts w:ascii="Arial" w:hAnsi="Arial" w:cs="Arial"/>
                <w:sz w:val="16"/>
                <w:szCs w:val="16"/>
              </w:rPr>
            </w:pPr>
            <w:r w:rsidRPr="00A81986">
              <w:rPr>
                <w:rFonts w:ascii="Arial" w:hAnsi="Arial" w:cs="Arial"/>
                <w:sz w:val="16"/>
                <w:szCs w:val="16"/>
              </w:rPr>
              <w:t>137</w:t>
            </w:r>
          </w:p>
        </w:tc>
        <w:tc>
          <w:tcPr>
            <w:tcW w:w="1380" w:type="dxa"/>
          </w:tcPr>
          <w:p w:rsidR="0032488C" w:rsidRPr="00A81986" w:rsidP="00D04F3E" w14:paraId="68BD728C" w14:textId="0DB69E17">
            <w:pPr>
              <w:tabs>
                <w:tab w:val="decimal" w:pos="1074"/>
              </w:tabs>
              <w:spacing w:line="340" w:lineRule="exact"/>
              <w:rPr>
                <w:rFonts w:ascii="Arial" w:hAnsi="Arial" w:cs="Arial"/>
                <w:sz w:val="16"/>
                <w:szCs w:val="16"/>
              </w:rPr>
            </w:pPr>
            <w:r w:rsidRPr="00A81986">
              <w:rPr>
                <w:rFonts w:ascii="Arial" w:hAnsi="Arial" w:cs="Arial"/>
                <w:sz w:val="16"/>
                <w:szCs w:val="16"/>
              </w:rPr>
              <w:t>14</w:t>
            </w:r>
          </w:p>
        </w:tc>
        <w:tc>
          <w:tcPr>
            <w:tcW w:w="1350" w:type="dxa"/>
          </w:tcPr>
          <w:p w:rsidR="004755B7" w:rsidRPr="00A81986" w:rsidP="00D04F3E" w14:paraId="479A172E" w14:textId="4BCC4EBC">
            <w:pPr>
              <w:tabs>
                <w:tab w:val="decimal" w:pos="1074"/>
              </w:tabs>
              <w:spacing w:line="340" w:lineRule="exact"/>
              <w:rPr>
                <w:rFonts w:ascii="Arial" w:hAnsi="Arial" w:cs="Arial"/>
                <w:sz w:val="16"/>
                <w:szCs w:val="16"/>
              </w:rPr>
            </w:pPr>
            <w:r>
              <w:rPr>
                <w:rFonts w:ascii="Arial" w:hAnsi="Arial" w:cs="Arial"/>
                <w:sz w:val="16"/>
                <w:szCs w:val="16"/>
              </w:rPr>
              <w:t>-</w:t>
            </w:r>
          </w:p>
        </w:tc>
        <w:tc>
          <w:tcPr>
            <w:tcW w:w="1260" w:type="dxa"/>
            <w:vAlign w:val="bottom"/>
          </w:tcPr>
          <w:p w:rsidR="0032488C" w:rsidRPr="00A81986" w:rsidP="00D04F3E" w14:paraId="6683A287" w14:textId="4D2EABF5">
            <w:pPr>
              <w:tabs>
                <w:tab w:val="decimal" w:pos="1074"/>
              </w:tabs>
              <w:spacing w:line="340" w:lineRule="exact"/>
              <w:rPr>
                <w:rFonts w:ascii="Arial" w:hAnsi="Arial" w:cs="Arial"/>
                <w:sz w:val="16"/>
                <w:szCs w:val="16"/>
              </w:rPr>
            </w:pPr>
            <w:r w:rsidRPr="00A81986">
              <w:rPr>
                <w:rFonts w:ascii="Arial" w:hAnsi="Arial" w:cs="Arial"/>
                <w:sz w:val="16"/>
                <w:szCs w:val="16"/>
              </w:rPr>
              <w:t>7</w:t>
            </w:r>
          </w:p>
        </w:tc>
        <w:tc>
          <w:tcPr>
            <w:tcW w:w="1350" w:type="dxa"/>
            <w:vAlign w:val="bottom"/>
          </w:tcPr>
          <w:p w:rsidR="0032488C" w:rsidRPr="00A81986" w:rsidP="00D04F3E" w14:paraId="62FF1252" w14:textId="7B99D5D1">
            <w:pPr>
              <w:tabs>
                <w:tab w:val="decimal" w:pos="1074"/>
              </w:tabs>
              <w:spacing w:line="340" w:lineRule="exact"/>
              <w:rPr>
                <w:rFonts w:ascii="Arial" w:hAnsi="Arial" w:cs="Arial"/>
                <w:sz w:val="16"/>
                <w:szCs w:val="16"/>
              </w:rPr>
            </w:pPr>
            <w:r w:rsidRPr="00A81986">
              <w:rPr>
                <w:rFonts w:ascii="Arial" w:hAnsi="Arial" w:cs="Arial"/>
                <w:sz w:val="16"/>
                <w:szCs w:val="16"/>
              </w:rPr>
              <w:t>-</w:t>
            </w:r>
          </w:p>
        </w:tc>
        <w:tc>
          <w:tcPr>
            <w:tcW w:w="1290" w:type="dxa"/>
            <w:vAlign w:val="bottom"/>
          </w:tcPr>
          <w:p w:rsidR="0032488C" w:rsidRPr="00A81986" w:rsidP="00D04F3E" w14:paraId="6E6EC89A" w14:textId="16F0AFB5">
            <w:pPr>
              <w:tabs>
                <w:tab w:val="decimal" w:pos="1074"/>
              </w:tabs>
              <w:spacing w:line="340" w:lineRule="exact"/>
              <w:rPr>
                <w:rFonts w:ascii="Arial" w:hAnsi="Arial" w:cs="Arial"/>
                <w:sz w:val="16"/>
                <w:szCs w:val="16"/>
              </w:rPr>
            </w:pPr>
            <w:r w:rsidRPr="00A81986">
              <w:rPr>
                <w:rFonts w:ascii="Arial" w:hAnsi="Arial" w:cs="Arial"/>
                <w:sz w:val="16"/>
                <w:szCs w:val="16"/>
              </w:rPr>
              <w:t>833</w:t>
            </w:r>
          </w:p>
        </w:tc>
      </w:tr>
      <w:tr w14:paraId="58089A45" w14:textId="77777777" w:rsidTr="00D04F3E">
        <w:tblPrEx>
          <w:tblW w:w="15690" w:type="dxa"/>
          <w:tblInd w:w="-540" w:type="dxa"/>
          <w:tblLayout w:type="fixed"/>
          <w:tblLook w:val="0000"/>
        </w:tblPrEx>
        <w:tc>
          <w:tcPr>
            <w:tcW w:w="2249" w:type="dxa"/>
          </w:tcPr>
          <w:p w:rsidR="0032488C" w:rsidRPr="00A81986" w:rsidP="00D04F3E" w14:paraId="2283AA09" w14:textId="04AD6B16">
            <w:pPr>
              <w:spacing w:line="340" w:lineRule="exact"/>
              <w:ind w:left="161" w:right="-108" w:hanging="161"/>
              <w:rPr>
                <w:rFonts w:ascii="Arial" w:eastAsia="Arial Unicode MS" w:hAnsi="Arial" w:cs="Arial"/>
                <w:sz w:val="16"/>
                <w:szCs w:val="16"/>
              </w:rPr>
            </w:pPr>
            <w:r w:rsidRPr="00A81986">
              <w:rPr>
                <w:rFonts w:ascii="Arial" w:hAnsi="Arial" w:cs="Arial"/>
                <w:sz w:val="16"/>
                <w:szCs w:val="16"/>
              </w:rPr>
              <w:t>Addition from acquisition the subsidiaries</w:t>
            </w:r>
          </w:p>
        </w:tc>
        <w:tc>
          <w:tcPr>
            <w:tcW w:w="1351" w:type="dxa"/>
            <w:vAlign w:val="bottom"/>
          </w:tcPr>
          <w:p w:rsidR="0032488C" w:rsidRPr="00A81986" w:rsidP="00D04F3E" w14:paraId="301EE85F" w14:textId="2A916D0D">
            <w:pPr>
              <w:tabs>
                <w:tab w:val="decimal" w:pos="1074"/>
              </w:tabs>
              <w:spacing w:line="340" w:lineRule="exact"/>
              <w:rPr>
                <w:rFonts w:ascii="Arial" w:hAnsi="Arial" w:cs="Arial"/>
                <w:sz w:val="16"/>
                <w:szCs w:val="16"/>
              </w:rPr>
            </w:pPr>
            <w:r w:rsidRPr="00A81986">
              <w:rPr>
                <w:rFonts w:ascii="Arial" w:hAnsi="Arial" w:cs="Arial"/>
                <w:sz w:val="16"/>
                <w:szCs w:val="16"/>
              </w:rPr>
              <w:t>-</w:t>
            </w:r>
          </w:p>
        </w:tc>
        <w:tc>
          <w:tcPr>
            <w:tcW w:w="1350" w:type="dxa"/>
            <w:vAlign w:val="bottom"/>
          </w:tcPr>
          <w:p w:rsidR="0032488C" w:rsidRPr="00A81986" w:rsidP="00D04F3E" w14:paraId="2CC55AD5" w14:textId="258D0AEB">
            <w:pPr>
              <w:tabs>
                <w:tab w:val="decimal" w:pos="1074"/>
              </w:tabs>
              <w:spacing w:line="340" w:lineRule="exact"/>
              <w:rPr>
                <w:rFonts w:ascii="Arial" w:hAnsi="Arial" w:cs="Arial"/>
                <w:sz w:val="16"/>
                <w:szCs w:val="16"/>
              </w:rPr>
            </w:pPr>
            <w:r w:rsidRPr="00A81986">
              <w:rPr>
                <w:rFonts w:ascii="Arial" w:hAnsi="Arial" w:cs="Arial"/>
                <w:sz w:val="16"/>
                <w:szCs w:val="16"/>
              </w:rPr>
              <w:t>1,25</w:t>
            </w:r>
            <w:r w:rsidRPr="00A81986" w:rsidR="0014364E">
              <w:rPr>
                <w:rFonts w:ascii="Arial" w:hAnsi="Arial" w:cs="Arial"/>
                <w:sz w:val="16"/>
                <w:szCs w:val="16"/>
              </w:rPr>
              <w:t>5</w:t>
            </w:r>
          </w:p>
        </w:tc>
        <w:tc>
          <w:tcPr>
            <w:tcW w:w="1321" w:type="dxa"/>
            <w:vAlign w:val="bottom"/>
          </w:tcPr>
          <w:p w:rsidR="0032488C" w:rsidRPr="00A81986" w:rsidP="00D04F3E" w14:paraId="2A3A5A72" w14:textId="3A840440">
            <w:pPr>
              <w:tabs>
                <w:tab w:val="decimal" w:pos="1074"/>
              </w:tabs>
              <w:spacing w:line="340" w:lineRule="exact"/>
              <w:rPr>
                <w:rFonts w:ascii="Arial" w:hAnsi="Arial" w:cs="Arial"/>
                <w:sz w:val="16"/>
                <w:szCs w:val="16"/>
              </w:rPr>
            </w:pPr>
            <w:r w:rsidRPr="00A81986">
              <w:rPr>
                <w:rFonts w:ascii="Arial" w:hAnsi="Arial" w:cs="Arial"/>
                <w:sz w:val="16"/>
                <w:szCs w:val="16"/>
              </w:rPr>
              <w:t>-</w:t>
            </w:r>
          </w:p>
        </w:tc>
        <w:tc>
          <w:tcPr>
            <w:tcW w:w="1379" w:type="dxa"/>
            <w:vAlign w:val="bottom"/>
          </w:tcPr>
          <w:p w:rsidR="0032488C" w:rsidRPr="00A81986" w:rsidP="00D04F3E" w14:paraId="1BACA2AE" w14:textId="75A3D534">
            <w:pPr>
              <w:tabs>
                <w:tab w:val="decimal" w:pos="1074"/>
              </w:tabs>
              <w:spacing w:line="340" w:lineRule="exact"/>
              <w:rPr>
                <w:rFonts w:ascii="Arial" w:hAnsi="Arial" w:cs="Arial"/>
                <w:sz w:val="16"/>
                <w:szCs w:val="16"/>
              </w:rPr>
            </w:pPr>
            <w:r w:rsidRPr="00A81986">
              <w:rPr>
                <w:rFonts w:ascii="Arial" w:hAnsi="Arial" w:cs="Arial"/>
                <w:sz w:val="16"/>
                <w:szCs w:val="16"/>
              </w:rPr>
              <w:t>393</w:t>
            </w:r>
          </w:p>
        </w:tc>
        <w:tc>
          <w:tcPr>
            <w:tcW w:w="1410" w:type="dxa"/>
            <w:vAlign w:val="bottom"/>
          </w:tcPr>
          <w:p w:rsidR="0032488C" w:rsidRPr="00A81986" w:rsidP="00D04F3E" w14:paraId="48E9A9D4" w14:textId="133F5E37">
            <w:pPr>
              <w:tabs>
                <w:tab w:val="decimal" w:pos="1074"/>
              </w:tabs>
              <w:spacing w:line="340" w:lineRule="exact"/>
              <w:rPr>
                <w:rFonts w:ascii="Arial" w:hAnsi="Arial" w:cs="Arial"/>
                <w:sz w:val="16"/>
                <w:szCs w:val="16"/>
              </w:rPr>
            </w:pPr>
            <w:r w:rsidRPr="00A81986">
              <w:rPr>
                <w:rFonts w:ascii="Arial" w:hAnsi="Arial" w:cs="Arial"/>
                <w:sz w:val="16"/>
                <w:szCs w:val="16"/>
              </w:rPr>
              <w:t>1,</w:t>
            </w:r>
            <w:r w:rsidR="00075DE4">
              <w:rPr>
                <w:rFonts w:ascii="Arial" w:hAnsi="Arial" w:cs="Arial"/>
                <w:sz w:val="16"/>
                <w:szCs w:val="16"/>
              </w:rPr>
              <w:t>817</w:t>
            </w:r>
          </w:p>
        </w:tc>
        <w:tc>
          <w:tcPr>
            <w:tcW w:w="1380" w:type="dxa"/>
            <w:vAlign w:val="bottom"/>
          </w:tcPr>
          <w:p w:rsidR="0032488C" w:rsidRPr="00A81986" w:rsidP="00D04F3E" w14:paraId="472501D5" w14:textId="2C6A1BBE">
            <w:pPr>
              <w:tabs>
                <w:tab w:val="decimal" w:pos="1074"/>
              </w:tabs>
              <w:spacing w:line="340" w:lineRule="exact"/>
              <w:rPr>
                <w:rFonts w:ascii="Arial" w:hAnsi="Arial" w:cs="Arial"/>
                <w:sz w:val="16"/>
                <w:szCs w:val="16"/>
                <w:cs/>
              </w:rPr>
            </w:pPr>
            <w:r w:rsidRPr="00A81986">
              <w:rPr>
                <w:rFonts w:ascii="Arial" w:hAnsi="Arial" w:cs="Arial"/>
                <w:sz w:val="16"/>
                <w:szCs w:val="16"/>
              </w:rPr>
              <w:t>24</w:t>
            </w:r>
            <w:r w:rsidRPr="00A81986" w:rsidR="0014364E">
              <w:rPr>
                <w:rFonts w:ascii="Arial" w:hAnsi="Arial" w:cs="Arial"/>
                <w:sz w:val="16"/>
                <w:szCs w:val="16"/>
              </w:rPr>
              <w:t>1</w:t>
            </w:r>
          </w:p>
        </w:tc>
        <w:tc>
          <w:tcPr>
            <w:tcW w:w="1350" w:type="dxa"/>
            <w:vAlign w:val="bottom"/>
          </w:tcPr>
          <w:p w:rsidR="004755B7" w:rsidRPr="00A81986" w:rsidP="00D04F3E" w14:paraId="69DEFDC9" w14:textId="77F56D24">
            <w:pPr>
              <w:tabs>
                <w:tab w:val="decimal" w:pos="1074"/>
              </w:tabs>
              <w:spacing w:line="340" w:lineRule="exact"/>
              <w:rPr>
                <w:rFonts w:ascii="Arial" w:hAnsi="Arial" w:cs="Arial"/>
                <w:sz w:val="16"/>
                <w:szCs w:val="16"/>
              </w:rPr>
            </w:pPr>
            <w:r>
              <w:rPr>
                <w:rFonts w:ascii="Arial" w:hAnsi="Arial" w:cs="Arial"/>
                <w:sz w:val="16"/>
                <w:szCs w:val="16"/>
              </w:rPr>
              <w:t>-</w:t>
            </w:r>
          </w:p>
        </w:tc>
        <w:tc>
          <w:tcPr>
            <w:tcW w:w="1260" w:type="dxa"/>
            <w:vAlign w:val="bottom"/>
          </w:tcPr>
          <w:p w:rsidR="0032488C" w:rsidRPr="00A81986" w:rsidP="00D04F3E" w14:paraId="71C41DB8" w14:textId="582301CE">
            <w:pPr>
              <w:tabs>
                <w:tab w:val="decimal" w:pos="1074"/>
              </w:tabs>
              <w:spacing w:line="340" w:lineRule="exact"/>
              <w:rPr>
                <w:rFonts w:ascii="Arial" w:hAnsi="Arial" w:cs="Arial"/>
                <w:sz w:val="16"/>
                <w:szCs w:val="16"/>
              </w:rPr>
            </w:pPr>
            <w:r w:rsidRPr="00A81986">
              <w:rPr>
                <w:rFonts w:ascii="Arial" w:hAnsi="Arial" w:cs="Arial"/>
                <w:sz w:val="16"/>
                <w:szCs w:val="16"/>
              </w:rPr>
              <w:t>24</w:t>
            </w:r>
          </w:p>
        </w:tc>
        <w:tc>
          <w:tcPr>
            <w:tcW w:w="1350" w:type="dxa"/>
            <w:vAlign w:val="bottom"/>
          </w:tcPr>
          <w:p w:rsidR="0032488C" w:rsidRPr="00A81986" w:rsidP="00D04F3E" w14:paraId="0BB517C7" w14:textId="52091107">
            <w:pPr>
              <w:tabs>
                <w:tab w:val="decimal" w:pos="1074"/>
              </w:tabs>
              <w:spacing w:line="340" w:lineRule="exact"/>
              <w:rPr>
                <w:rFonts w:ascii="Arial" w:hAnsi="Arial" w:cs="Arial"/>
                <w:sz w:val="16"/>
                <w:szCs w:val="16"/>
              </w:rPr>
            </w:pPr>
            <w:r w:rsidRPr="00A81986">
              <w:rPr>
                <w:rFonts w:ascii="Arial" w:hAnsi="Arial" w:cs="Arial"/>
                <w:sz w:val="16"/>
                <w:szCs w:val="16"/>
              </w:rPr>
              <w:t>-</w:t>
            </w:r>
          </w:p>
        </w:tc>
        <w:tc>
          <w:tcPr>
            <w:tcW w:w="1290" w:type="dxa"/>
            <w:vAlign w:val="bottom"/>
          </w:tcPr>
          <w:p w:rsidR="0032488C" w:rsidRPr="00A81986" w:rsidP="00D04F3E" w14:paraId="3D5DF18E" w14:textId="010E289E">
            <w:pPr>
              <w:tabs>
                <w:tab w:val="decimal" w:pos="1074"/>
              </w:tabs>
              <w:spacing w:line="340" w:lineRule="exact"/>
              <w:rPr>
                <w:rFonts w:ascii="Arial" w:hAnsi="Arial" w:cs="Arial"/>
                <w:sz w:val="16"/>
                <w:szCs w:val="16"/>
              </w:rPr>
            </w:pPr>
            <w:r w:rsidRPr="00A81986">
              <w:rPr>
                <w:rFonts w:ascii="Arial" w:hAnsi="Arial" w:cs="Arial"/>
                <w:sz w:val="16"/>
                <w:szCs w:val="16"/>
              </w:rPr>
              <w:t>3,7</w:t>
            </w:r>
            <w:r w:rsidR="001B030B">
              <w:rPr>
                <w:rFonts w:ascii="Arial" w:hAnsi="Arial" w:cs="Arial"/>
                <w:sz w:val="16"/>
                <w:szCs w:val="16"/>
              </w:rPr>
              <w:t>30</w:t>
            </w:r>
          </w:p>
        </w:tc>
      </w:tr>
      <w:tr w14:paraId="6F7B0CCE" w14:textId="77777777" w:rsidTr="00D04F3E">
        <w:tblPrEx>
          <w:tblW w:w="15690" w:type="dxa"/>
          <w:tblInd w:w="-540" w:type="dxa"/>
          <w:tblLayout w:type="fixed"/>
          <w:tblLook w:val="0000"/>
        </w:tblPrEx>
        <w:tc>
          <w:tcPr>
            <w:tcW w:w="2249" w:type="dxa"/>
          </w:tcPr>
          <w:p w:rsidR="0032488C" w:rsidRPr="00A81986" w:rsidP="00D04F3E" w14:paraId="0ABC7156" w14:textId="21309DF9">
            <w:pPr>
              <w:spacing w:line="340" w:lineRule="exact"/>
              <w:ind w:left="161" w:right="-108" w:hanging="161"/>
              <w:rPr>
                <w:rFonts w:ascii="Arial" w:hAnsi="Arial" w:cs="Arial"/>
                <w:sz w:val="16"/>
                <w:szCs w:val="16"/>
              </w:rPr>
            </w:pPr>
            <w:r w:rsidRPr="00A81986">
              <w:rPr>
                <w:rFonts w:ascii="Arial" w:eastAsia="Arial Unicode MS" w:hAnsi="Arial" w:cs="Arial"/>
                <w:sz w:val="16"/>
                <w:szCs w:val="16"/>
              </w:rPr>
              <w:t>Depreciation on disposals</w:t>
            </w:r>
          </w:p>
        </w:tc>
        <w:tc>
          <w:tcPr>
            <w:tcW w:w="1351" w:type="dxa"/>
            <w:vAlign w:val="bottom"/>
          </w:tcPr>
          <w:p w:rsidR="0032488C" w:rsidRPr="00A81986" w:rsidP="00D04F3E" w14:paraId="7A54993A" w14:textId="4BFCA57C">
            <w:pPr>
              <w:tabs>
                <w:tab w:val="decimal" w:pos="1074"/>
              </w:tabs>
              <w:spacing w:line="340" w:lineRule="exact"/>
              <w:rPr>
                <w:rFonts w:ascii="Arial" w:hAnsi="Arial" w:cs="Arial"/>
                <w:sz w:val="16"/>
                <w:szCs w:val="16"/>
              </w:rPr>
            </w:pPr>
            <w:r w:rsidRPr="00A81986">
              <w:rPr>
                <w:rFonts w:ascii="Arial" w:hAnsi="Arial" w:cs="Arial"/>
                <w:sz w:val="16"/>
                <w:szCs w:val="16"/>
              </w:rPr>
              <w:t>-</w:t>
            </w:r>
          </w:p>
        </w:tc>
        <w:tc>
          <w:tcPr>
            <w:tcW w:w="1350" w:type="dxa"/>
            <w:vAlign w:val="bottom"/>
          </w:tcPr>
          <w:p w:rsidR="0032488C" w:rsidRPr="00A81986" w:rsidP="00D04F3E" w14:paraId="1A872DA0" w14:textId="36656369">
            <w:pPr>
              <w:tabs>
                <w:tab w:val="decimal" w:pos="1074"/>
              </w:tabs>
              <w:spacing w:line="340" w:lineRule="exact"/>
              <w:rPr>
                <w:rFonts w:ascii="Arial" w:hAnsi="Arial" w:cs="Arial"/>
                <w:sz w:val="16"/>
                <w:szCs w:val="16"/>
              </w:rPr>
            </w:pPr>
            <w:r w:rsidRPr="00A81986">
              <w:rPr>
                <w:rFonts w:ascii="Arial" w:hAnsi="Arial" w:cs="Arial"/>
                <w:sz w:val="16"/>
                <w:szCs w:val="16"/>
              </w:rPr>
              <w:t>(39)</w:t>
            </w:r>
          </w:p>
        </w:tc>
        <w:tc>
          <w:tcPr>
            <w:tcW w:w="1321" w:type="dxa"/>
            <w:vAlign w:val="bottom"/>
          </w:tcPr>
          <w:p w:rsidR="0032488C" w:rsidRPr="00A81986" w:rsidP="00D04F3E" w14:paraId="4EEE07CD" w14:textId="6AA3730E">
            <w:pPr>
              <w:tabs>
                <w:tab w:val="decimal" w:pos="1074"/>
              </w:tabs>
              <w:spacing w:line="340" w:lineRule="exact"/>
              <w:rPr>
                <w:rFonts w:ascii="Arial" w:hAnsi="Arial" w:cs="Arial"/>
                <w:sz w:val="16"/>
                <w:szCs w:val="16"/>
              </w:rPr>
            </w:pPr>
            <w:r w:rsidRPr="00A81986">
              <w:rPr>
                <w:rFonts w:ascii="Arial" w:hAnsi="Arial" w:cs="Arial"/>
                <w:sz w:val="16"/>
                <w:szCs w:val="16"/>
              </w:rPr>
              <w:t>-</w:t>
            </w:r>
          </w:p>
        </w:tc>
        <w:tc>
          <w:tcPr>
            <w:tcW w:w="1379" w:type="dxa"/>
            <w:vAlign w:val="bottom"/>
          </w:tcPr>
          <w:p w:rsidR="0032488C" w:rsidRPr="00A81986" w:rsidP="00D04F3E" w14:paraId="1CAE118D" w14:textId="1B81DDF8">
            <w:pPr>
              <w:tabs>
                <w:tab w:val="decimal" w:pos="1074"/>
              </w:tabs>
              <w:spacing w:line="340" w:lineRule="exact"/>
              <w:rPr>
                <w:rFonts w:ascii="Arial" w:hAnsi="Arial" w:cs="Arial"/>
                <w:sz w:val="16"/>
                <w:szCs w:val="16"/>
              </w:rPr>
            </w:pPr>
            <w:r w:rsidRPr="00A81986">
              <w:rPr>
                <w:rFonts w:ascii="Arial" w:hAnsi="Arial" w:cs="Arial"/>
                <w:sz w:val="16"/>
                <w:szCs w:val="16"/>
              </w:rPr>
              <w:t>(167)</w:t>
            </w:r>
          </w:p>
        </w:tc>
        <w:tc>
          <w:tcPr>
            <w:tcW w:w="1410" w:type="dxa"/>
            <w:vAlign w:val="bottom"/>
          </w:tcPr>
          <w:p w:rsidR="0032488C" w:rsidRPr="00A81986" w:rsidP="00D04F3E" w14:paraId="5CE40C09" w14:textId="602D2C90">
            <w:pPr>
              <w:tabs>
                <w:tab w:val="decimal" w:pos="1074"/>
              </w:tabs>
              <w:spacing w:line="340" w:lineRule="exact"/>
              <w:rPr>
                <w:rFonts w:ascii="Arial" w:hAnsi="Arial" w:cs="Arial"/>
                <w:sz w:val="16"/>
                <w:szCs w:val="16"/>
              </w:rPr>
            </w:pPr>
            <w:r w:rsidRPr="00A81986">
              <w:rPr>
                <w:rFonts w:ascii="Arial" w:hAnsi="Arial" w:cs="Arial"/>
                <w:sz w:val="16"/>
                <w:szCs w:val="16"/>
              </w:rPr>
              <w:t>(65)</w:t>
            </w:r>
          </w:p>
        </w:tc>
        <w:tc>
          <w:tcPr>
            <w:tcW w:w="1380" w:type="dxa"/>
          </w:tcPr>
          <w:p w:rsidR="0032488C" w:rsidRPr="00A81986" w:rsidP="00D04F3E" w14:paraId="33AEAFDA" w14:textId="4013765D">
            <w:pPr>
              <w:tabs>
                <w:tab w:val="decimal" w:pos="1074"/>
              </w:tabs>
              <w:spacing w:line="340" w:lineRule="exact"/>
              <w:rPr>
                <w:rFonts w:ascii="Arial" w:hAnsi="Arial" w:cs="Arial"/>
                <w:sz w:val="16"/>
                <w:szCs w:val="16"/>
                <w:cs/>
              </w:rPr>
            </w:pPr>
            <w:r w:rsidRPr="00A81986">
              <w:rPr>
                <w:rFonts w:ascii="Arial" w:hAnsi="Arial" w:cs="Arial"/>
                <w:sz w:val="16"/>
                <w:szCs w:val="16"/>
              </w:rPr>
              <w:t>-</w:t>
            </w:r>
          </w:p>
        </w:tc>
        <w:tc>
          <w:tcPr>
            <w:tcW w:w="1350" w:type="dxa"/>
          </w:tcPr>
          <w:p w:rsidR="004755B7" w:rsidRPr="00A81986" w:rsidP="00D04F3E" w14:paraId="1F1A5102" w14:textId="7BCC7859">
            <w:pPr>
              <w:tabs>
                <w:tab w:val="decimal" w:pos="1074"/>
              </w:tabs>
              <w:spacing w:line="340" w:lineRule="exact"/>
              <w:rPr>
                <w:rFonts w:ascii="Arial" w:hAnsi="Arial" w:cs="Arial"/>
                <w:sz w:val="16"/>
                <w:szCs w:val="16"/>
              </w:rPr>
            </w:pPr>
            <w:r>
              <w:rPr>
                <w:rFonts w:ascii="Arial" w:hAnsi="Arial" w:cs="Arial"/>
                <w:sz w:val="16"/>
                <w:szCs w:val="16"/>
              </w:rPr>
              <w:t>-</w:t>
            </w:r>
          </w:p>
        </w:tc>
        <w:tc>
          <w:tcPr>
            <w:tcW w:w="1260" w:type="dxa"/>
            <w:vAlign w:val="bottom"/>
          </w:tcPr>
          <w:p w:rsidR="0032488C" w:rsidRPr="00A81986" w:rsidP="00D04F3E" w14:paraId="4F9D1E54" w14:textId="45B0B6C2">
            <w:pPr>
              <w:tabs>
                <w:tab w:val="decimal" w:pos="1074"/>
              </w:tabs>
              <w:spacing w:line="340" w:lineRule="exact"/>
              <w:rPr>
                <w:rFonts w:ascii="Arial" w:hAnsi="Arial" w:cs="Arial"/>
                <w:sz w:val="16"/>
                <w:szCs w:val="16"/>
              </w:rPr>
            </w:pPr>
            <w:r w:rsidRPr="00A81986">
              <w:rPr>
                <w:rFonts w:ascii="Arial" w:hAnsi="Arial" w:cs="Arial"/>
                <w:sz w:val="16"/>
                <w:szCs w:val="16"/>
              </w:rPr>
              <w:t>(30)</w:t>
            </w:r>
          </w:p>
        </w:tc>
        <w:tc>
          <w:tcPr>
            <w:tcW w:w="1350" w:type="dxa"/>
            <w:vAlign w:val="bottom"/>
          </w:tcPr>
          <w:p w:rsidR="0032488C" w:rsidRPr="00A81986" w:rsidP="00D04F3E" w14:paraId="59A15814" w14:textId="27601CAD">
            <w:pPr>
              <w:tabs>
                <w:tab w:val="decimal" w:pos="1074"/>
              </w:tabs>
              <w:spacing w:line="340" w:lineRule="exact"/>
              <w:rPr>
                <w:rFonts w:ascii="Arial" w:hAnsi="Arial" w:cs="Arial"/>
                <w:sz w:val="16"/>
                <w:szCs w:val="16"/>
              </w:rPr>
            </w:pPr>
            <w:r w:rsidRPr="00A81986">
              <w:rPr>
                <w:rFonts w:ascii="Arial" w:hAnsi="Arial" w:cs="Arial"/>
                <w:sz w:val="16"/>
                <w:szCs w:val="16"/>
              </w:rPr>
              <w:t>-</w:t>
            </w:r>
          </w:p>
        </w:tc>
        <w:tc>
          <w:tcPr>
            <w:tcW w:w="1290" w:type="dxa"/>
            <w:vAlign w:val="bottom"/>
          </w:tcPr>
          <w:p w:rsidR="0032488C" w:rsidRPr="00A81986" w:rsidP="00D04F3E" w14:paraId="1DBCCFC2" w14:textId="2D38D76A">
            <w:pPr>
              <w:tabs>
                <w:tab w:val="decimal" w:pos="1074"/>
              </w:tabs>
              <w:spacing w:line="340" w:lineRule="exact"/>
              <w:rPr>
                <w:rFonts w:ascii="Arial" w:hAnsi="Arial" w:cs="Arial"/>
                <w:sz w:val="16"/>
                <w:szCs w:val="16"/>
              </w:rPr>
            </w:pPr>
            <w:r w:rsidRPr="00A81986">
              <w:rPr>
                <w:rFonts w:ascii="Arial" w:hAnsi="Arial" w:cs="Arial"/>
                <w:sz w:val="16"/>
                <w:szCs w:val="16"/>
              </w:rPr>
              <w:t>(301)</w:t>
            </w:r>
          </w:p>
        </w:tc>
      </w:tr>
      <w:tr w14:paraId="61FA6BFC" w14:textId="77777777" w:rsidTr="00D04F3E">
        <w:tblPrEx>
          <w:tblW w:w="15690" w:type="dxa"/>
          <w:tblInd w:w="-540" w:type="dxa"/>
          <w:tblLayout w:type="fixed"/>
          <w:tblLook w:val="0000"/>
        </w:tblPrEx>
        <w:tc>
          <w:tcPr>
            <w:tcW w:w="2249" w:type="dxa"/>
          </w:tcPr>
          <w:p w:rsidR="0032488C" w:rsidRPr="00A81986" w:rsidP="00D04F3E" w14:paraId="704E16DF" w14:textId="454179A6">
            <w:pPr>
              <w:spacing w:line="340" w:lineRule="exact"/>
              <w:ind w:left="161" w:right="-108" w:hanging="161"/>
              <w:rPr>
                <w:rFonts w:ascii="Arial" w:eastAsia="Arial Unicode MS" w:hAnsi="Arial" w:cs="Arial"/>
                <w:sz w:val="16"/>
                <w:szCs w:val="16"/>
              </w:rPr>
            </w:pPr>
            <w:r w:rsidRPr="00A81986">
              <w:rPr>
                <w:rFonts w:ascii="Arial" w:eastAsia="Arial Unicode MS" w:hAnsi="Arial" w:cs="Arial"/>
                <w:sz w:val="16"/>
                <w:szCs w:val="16"/>
              </w:rPr>
              <w:t>Transfer in</w:t>
            </w:r>
          </w:p>
        </w:tc>
        <w:tc>
          <w:tcPr>
            <w:tcW w:w="1351" w:type="dxa"/>
            <w:vAlign w:val="bottom"/>
          </w:tcPr>
          <w:p w:rsidR="0032488C" w:rsidRPr="00A81986" w:rsidP="00D04F3E" w14:paraId="7ED054E8" w14:textId="78ACCAAE">
            <w:pPr>
              <w:tabs>
                <w:tab w:val="decimal" w:pos="1074"/>
              </w:tabs>
              <w:spacing w:line="340" w:lineRule="exact"/>
              <w:rPr>
                <w:rFonts w:ascii="Arial" w:hAnsi="Arial" w:cs="Arial"/>
                <w:sz w:val="16"/>
                <w:szCs w:val="16"/>
              </w:rPr>
            </w:pPr>
            <w:r w:rsidRPr="00A81986">
              <w:rPr>
                <w:rFonts w:ascii="Arial" w:hAnsi="Arial" w:cs="Arial"/>
                <w:sz w:val="16"/>
                <w:szCs w:val="16"/>
              </w:rPr>
              <w:t>-</w:t>
            </w:r>
          </w:p>
        </w:tc>
        <w:tc>
          <w:tcPr>
            <w:tcW w:w="1350" w:type="dxa"/>
            <w:vAlign w:val="bottom"/>
          </w:tcPr>
          <w:p w:rsidR="0032488C" w:rsidRPr="00A81986" w:rsidP="00D04F3E" w14:paraId="195637B4" w14:textId="17E878DD">
            <w:pPr>
              <w:tabs>
                <w:tab w:val="decimal" w:pos="1074"/>
              </w:tabs>
              <w:spacing w:line="340" w:lineRule="exact"/>
              <w:rPr>
                <w:rFonts w:ascii="Arial" w:hAnsi="Arial" w:cs="Arial"/>
                <w:sz w:val="16"/>
                <w:szCs w:val="16"/>
              </w:rPr>
            </w:pPr>
            <w:r w:rsidRPr="00A81986">
              <w:rPr>
                <w:rFonts w:ascii="Arial" w:hAnsi="Arial" w:cs="Arial"/>
                <w:sz w:val="16"/>
                <w:szCs w:val="16"/>
              </w:rPr>
              <w:t>-</w:t>
            </w:r>
          </w:p>
        </w:tc>
        <w:tc>
          <w:tcPr>
            <w:tcW w:w="1321" w:type="dxa"/>
            <w:vAlign w:val="bottom"/>
          </w:tcPr>
          <w:p w:rsidR="0032488C" w:rsidRPr="00A81986" w:rsidP="00D04F3E" w14:paraId="1BA3ABC4" w14:textId="4C716F4E">
            <w:pPr>
              <w:tabs>
                <w:tab w:val="decimal" w:pos="1074"/>
              </w:tabs>
              <w:spacing w:line="340" w:lineRule="exact"/>
              <w:rPr>
                <w:rFonts w:ascii="Arial" w:hAnsi="Arial" w:cs="Arial"/>
                <w:sz w:val="16"/>
                <w:szCs w:val="16"/>
              </w:rPr>
            </w:pPr>
            <w:r w:rsidRPr="00A81986">
              <w:rPr>
                <w:rFonts w:ascii="Arial" w:hAnsi="Arial" w:cs="Arial"/>
                <w:sz w:val="16"/>
                <w:szCs w:val="16"/>
              </w:rPr>
              <w:t>-</w:t>
            </w:r>
          </w:p>
        </w:tc>
        <w:tc>
          <w:tcPr>
            <w:tcW w:w="1379" w:type="dxa"/>
            <w:vAlign w:val="bottom"/>
          </w:tcPr>
          <w:p w:rsidR="0032488C" w:rsidRPr="00A81986" w:rsidP="00D04F3E" w14:paraId="71013A98" w14:textId="36C7E5F1">
            <w:pPr>
              <w:tabs>
                <w:tab w:val="decimal" w:pos="1074"/>
              </w:tabs>
              <w:spacing w:line="340" w:lineRule="exact"/>
              <w:rPr>
                <w:rFonts w:ascii="Arial" w:hAnsi="Arial" w:cs="Arial"/>
                <w:sz w:val="16"/>
                <w:szCs w:val="16"/>
              </w:rPr>
            </w:pPr>
            <w:r w:rsidRPr="00A81986">
              <w:rPr>
                <w:rFonts w:ascii="Arial" w:hAnsi="Arial" w:cs="Arial"/>
                <w:sz w:val="16"/>
                <w:szCs w:val="16"/>
              </w:rPr>
              <w:t>-</w:t>
            </w:r>
          </w:p>
        </w:tc>
        <w:tc>
          <w:tcPr>
            <w:tcW w:w="1410" w:type="dxa"/>
            <w:vAlign w:val="bottom"/>
          </w:tcPr>
          <w:p w:rsidR="0032488C" w:rsidRPr="00A81986" w:rsidP="00D04F3E" w14:paraId="5731C27E" w14:textId="2DCD29E4">
            <w:pPr>
              <w:tabs>
                <w:tab w:val="decimal" w:pos="1074"/>
              </w:tabs>
              <w:spacing w:line="340" w:lineRule="exact"/>
              <w:rPr>
                <w:rFonts w:ascii="Arial" w:hAnsi="Arial" w:cs="Arial"/>
                <w:sz w:val="16"/>
                <w:szCs w:val="16"/>
              </w:rPr>
            </w:pPr>
            <w:r w:rsidRPr="00A81986">
              <w:rPr>
                <w:rFonts w:ascii="Arial" w:hAnsi="Arial" w:cs="Arial"/>
                <w:sz w:val="16"/>
                <w:szCs w:val="16"/>
              </w:rPr>
              <w:t>-</w:t>
            </w:r>
          </w:p>
        </w:tc>
        <w:tc>
          <w:tcPr>
            <w:tcW w:w="1380" w:type="dxa"/>
          </w:tcPr>
          <w:p w:rsidR="0032488C" w:rsidRPr="00A81986" w:rsidP="00D04F3E" w14:paraId="2AFF3D8E" w14:textId="32CCD36A">
            <w:pPr>
              <w:tabs>
                <w:tab w:val="decimal" w:pos="1074"/>
              </w:tabs>
              <w:spacing w:line="340" w:lineRule="exact"/>
              <w:rPr>
                <w:rFonts w:ascii="Arial" w:hAnsi="Arial" w:cs="Arial"/>
                <w:sz w:val="16"/>
                <w:szCs w:val="16"/>
                <w:cs/>
              </w:rPr>
            </w:pPr>
            <w:r w:rsidRPr="00A81986">
              <w:rPr>
                <w:rFonts w:ascii="Arial" w:hAnsi="Arial" w:cs="Arial"/>
                <w:sz w:val="16"/>
                <w:szCs w:val="16"/>
              </w:rPr>
              <w:t>-</w:t>
            </w:r>
          </w:p>
        </w:tc>
        <w:tc>
          <w:tcPr>
            <w:tcW w:w="1350" w:type="dxa"/>
          </w:tcPr>
          <w:p w:rsidR="004755B7" w:rsidRPr="00A81986" w:rsidP="00D04F3E" w14:paraId="0414E215" w14:textId="6E31ED09">
            <w:pPr>
              <w:tabs>
                <w:tab w:val="decimal" w:pos="1074"/>
              </w:tabs>
              <w:spacing w:line="340" w:lineRule="exact"/>
              <w:rPr>
                <w:rFonts w:ascii="Arial" w:hAnsi="Arial" w:cs="Arial"/>
                <w:sz w:val="16"/>
                <w:szCs w:val="16"/>
              </w:rPr>
            </w:pPr>
            <w:r>
              <w:rPr>
                <w:rFonts w:ascii="Arial" w:hAnsi="Arial" w:cs="Arial"/>
                <w:sz w:val="16"/>
                <w:szCs w:val="16"/>
              </w:rPr>
              <w:t>-</w:t>
            </w:r>
          </w:p>
        </w:tc>
        <w:tc>
          <w:tcPr>
            <w:tcW w:w="1260" w:type="dxa"/>
            <w:vAlign w:val="bottom"/>
          </w:tcPr>
          <w:p w:rsidR="0032488C" w:rsidRPr="00A81986" w:rsidP="00D04F3E" w14:paraId="1CE94C00" w14:textId="76D75D33">
            <w:pPr>
              <w:tabs>
                <w:tab w:val="decimal" w:pos="1074"/>
              </w:tabs>
              <w:spacing w:line="340" w:lineRule="exact"/>
              <w:rPr>
                <w:rFonts w:ascii="Arial" w:hAnsi="Arial" w:cs="Arial"/>
                <w:sz w:val="16"/>
                <w:szCs w:val="16"/>
              </w:rPr>
            </w:pPr>
            <w:r w:rsidRPr="00A81986">
              <w:rPr>
                <w:rFonts w:ascii="Arial" w:hAnsi="Arial" w:cs="Arial"/>
                <w:sz w:val="16"/>
                <w:szCs w:val="16"/>
              </w:rPr>
              <w:t>7</w:t>
            </w:r>
          </w:p>
        </w:tc>
        <w:tc>
          <w:tcPr>
            <w:tcW w:w="1350" w:type="dxa"/>
            <w:vAlign w:val="bottom"/>
          </w:tcPr>
          <w:p w:rsidR="0032488C" w:rsidRPr="00A81986" w:rsidP="00D04F3E" w14:paraId="3D15668E" w14:textId="3F1F699C">
            <w:pPr>
              <w:tabs>
                <w:tab w:val="decimal" w:pos="1074"/>
              </w:tabs>
              <w:spacing w:line="340" w:lineRule="exact"/>
              <w:rPr>
                <w:rFonts w:ascii="Arial" w:hAnsi="Arial" w:cs="Arial"/>
                <w:sz w:val="16"/>
                <w:szCs w:val="16"/>
              </w:rPr>
            </w:pPr>
            <w:r w:rsidRPr="00A81986">
              <w:rPr>
                <w:rFonts w:ascii="Arial" w:hAnsi="Arial" w:cs="Arial"/>
                <w:sz w:val="16"/>
                <w:szCs w:val="16"/>
              </w:rPr>
              <w:t>-</w:t>
            </w:r>
          </w:p>
        </w:tc>
        <w:tc>
          <w:tcPr>
            <w:tcW w:w="1290" w:type="dxa"/>
            <w:vAlign w:val="bottom"/>
          </w:tcPr>
          <w:p w:rsidR="0032488C" w:rsidRPr="00A81986" w:rsidP="00D04F3E" w14:paraId="790C2528" w14:textId="332357B8">
            <w:pPr>
              <w:tabs>
                <w:tab w:val="decimal" w:pos="1074"/>
              </w:tabs>
              <w:spacing w:line="340" w:lineRule="exact"/>
              <w:rPr>
                <w:rFonts w:ascii="Arial" w:hAnsi="Arial" w:cs="Arial"/>
                <w:sz w:val="16"/>
                <w:szCs w:val="16"/>
              </w:rPr>
            </w:pPr>
            <w:r w:rsidRPr="00A81986">
              <w:rPr>
                <w:rFonts w:ascii="Arial" w:hAnsi="Arial" w:cs="Arial"/>
                <w:sz w:val="16"/>
                <w:szCs w:val="16"/>
              </w:rPr>
              <w:t>7</w:t>
            </w:r>
          </w:p>
        </w:tc>
      </w:tr>
      <w:tr w14:paraId="0D909FF9" w14:textId="77777777" w:rsidTr="00D04F3E">
        <w:tblPrEx>
          <w:tblW w:w="15690" w:type="dxa"/>
          <w:tblInd w:w="-540" w:type="dxa"/>
          <w:tblLayout w:type="fixed"/>
          <w:tblLook w:val="0000"/>
        </w:tblPrEx>
        <w:tc>
          <w:tcPr>
            <w:tcW w:w="2249" w:type="dxa"/>
          </w:tcPr>
          <w:p w:rsidR="0032488C" w:rsidRPr="00A81986" w:rsidP="00D04F3E" w14:paraId="45AB3EFA" w14:textId="7BE4BCDB">
            <w:pPr>
              <w:spacing w:line="340" w:lineRule="exact"/>
              <w:ind w:right="-108"/>
              <w:rPr>
                <w:rFonts w:ascii="Arial" w:hAnsi="Arial" w:cs="Arial"/>
                <w:sz w:val="16"/>
                <w:szCs w:val="16"/>
              </w:rPr>
            </w:pPr>
            <w:r w:rsidRPr="00A81986">
              <w:rPr>
                <w:rFonts w:ascii="Arial" w:hAnsi="Arial" w:cs="Arial"/>
                <w:sz w:val="16"/>
                <w:szCs w:val="16"/>
              </w:rPr>
              <w:t>Translation adjustment</w:t>
            </w:r>
          </w:p>
        </w:tc>
        <w:tc>
          <w:tcPr>
            <w:tcW w:w="1351" w:type="dxa"/>
            <w:vAlign w:val="bottom"/>
          </w:tcPr>
          <w:p w:rsidR="0032488C" w:rsidRPr="00A81986" w:rsidP="00D04F3E" w14:paraId="559BE8A4" w14:textId="1F403D1A">
            <w:pPr>
              <w:pBdr>
                <w:bottom w:val="single" w:sz="4" w:space="1" w:color="auto"/>
              </w:pBdr>
              <w:tabs>
                <w:tab w:val="decimal" w:pos="1074"/>
              </w:tabs>
              <w:spacing w:line="340" w:lineRule="exact"/>
              <w:rPr>
                <w:rFonts w:ascii="Arial" w:hAnsi="Arial" w:cs="Arial"/>
                <w:sz w:val="16"/>
                <w:szCs w:val="16"/>
              </w:rPr>
            </w:pPr>
            <w:r w:rsidRPr="00A81986">
              <w:rPr>
                <w:rFonts w:ascii="Arial" w:hAnsi="Arial" w:cs="Arial"/>
                <w:sz w:val="16"/>
                <w:szCs w:val="16"/>
              </w:rPr>
              <w:t>-</w:t>
            </w:r>
          </w:p>
        </w:tc>
        <w:tc>
          <w:tcPr>
            <w:tcW w:w="1350" w:type="dxa"/>
            <w:vAlign w:val="bottom"/>
          </w:tcPr>
          <w:p w:rsidR="0032488C" w:rsidRPr="00A81986" w:rsidP="00D04F3E" w14:paraId="5938C407" w14:textId="642E5F24">
            <w:pPr>
              <w:pBdr>
                <w:bottom w:val="single" w:sz="4" w:space="1" w:color="auto"/>
              </w:pBdr>
              <w:tabs>
                <w:tab w:val="decimal" w:pos="1074"/>
              </w:tabs>
              <w:spacing w:line="340" w:lineRule="exact"/>
              <w:rPr>
                <w:rFonts w:ascii="Arial" w:hAnsi="Arial" w:cs="Arial"/>
                <w:sz w:val="16"/>
                <w:szCs w:val="16"/>
              </w:rPr>
            </w:pPr>
            <w:r w:rsidRPr="00A81986">
              <w:rPr>
                <w:rFonts w:ascii="Arial" w:hAnsi="Arial" w:cs="Arial"/>
                <w:sz w:val="16"/>
                <w:szCs w:val="16"/>
              </w:rPr>
              <w:t>-</w:t>
            </w:r>
          </w:p>
        </w:tc>
        <w:tc>
          <w:tcPr>
            <w:tcW w:w="1321" w:type="dxa"/>
            <w:vAlign w:val="bottom"/>
          </w:tcPr>
          <w:p w:rsidR="0032488C" w:rsidRPr="00A81986" w:rsidP="00D04F3E" w14:paraId="71C52252" w14:textId="6DCF0C2D">
            <w:pPr>
              <w:pBdr>
                <w:bottom w:val="single" w:sz="4" w:space="1" w:color="auto"/>
              </w:pBdr>
              <w:tabs>
                <w:tab w:val="decimal" w:pos="1074"/>
              </w:tabs>
              <w:spacing w:line="340" w:lineRule="exact"/>
              <w:rPr>
                <w:rFonts w:ascii="Arial" w:hAnsi="Arial" w:cs="Arial"/>
                <w:sz w:val="16"/>
                <w:szCs w:val="16"/>
              </w:rPr>
            </w:pPr>
            <w:r w:rsidRPr="00A81986">
              <w:rPr>
                <w:rFonts w:ascii="Arial" w:hAnsi="Arial" w:cs="Arial"/>
                <w:sz w:val="16"/>
                <w:szCs w:val="16"/>
              </w:rPr>
              <w:t>-</w:t>
            </w:r>
          </w:p>
        </w:tc>
        <w:tc>
          <w:tcPr>
            <w:tcW w:w="1379" w:type="dxa"/>
            <w:vAlign w:val="bottom"/>
          </w:tcPr>
          <w:p w:rsidR="0032488C" w:rsidRPr="00A81986" w:rsidP="00D04F3E" w14:paraId="32C2A591" w14:textId="1738F790">
            <w:pPr>
              <w:pBdr>
                <w:bottom w:val="single" w:sz="4" w:space="1" w:color="auto"/>
              </w:pBdr>
              <w:tabs>
                <w:tab w:val="decimal" w:pos="1074"/>
              </w:tabs>
              <w:spacing w:line="340" w:lineRule="exact"/>
              <w:rPr>
                <w:rFonts w:ascii="Arial" w:hAnsi="Arial" w:cs="Arial"/>
                <w:sz w:val="16"/>
                <w:szCs w:val="16"/>
              </w:rPr>
            </w:pPr>
            <w:r>
              <w:rPr>
                <w:rFonts w:ascii="Arial" w:hAnsi="Arial" w:cs="Arial"/>
                <w:sz w:val="16"/>
                <w:szCs w:val="16"/>
              </w:rPr>
              <w:t>5</w:t>
            </w:r>
          </w:p>
        </w:tc>
        <w:tc>
          <w:tcPr>
            <w:tcW w:w="1410" w:type="dxa"/>
            <w:vAlign w:val="bottom"/>
          </w:tcPr>
          <w:p w:rsidR="0032488C" w:rsidRPr="00A81986" w:rsidP="00D04F3E" w14:paraId="7056763A" w14:textId="1110BEBF">
            <w:pPr>
              <w:pBdr>
                <w:bottom w:val="single" w:sz="4" w:space="1" w:color="auto"/>
              </w:pBdr>
              <w:tabs>
                <w:tab w:val="decimal" w:pos="1074"/>
              </w:tabs>
              <w:spacing w:line="340" w:lineRule="exact"/>
              <w:rPr>
                <w:rFonts w:ascii="Arial" w:hAnsi="Arial" w:cs="Arial"/>
                <w:sz w:val="16"/>
                <w:szCs w:val="16"/>
              </w:rPr>
            </w:pPr>
            <w:r w:rsidRPr="00A81986">
              <w:rPr>
                <w:rFonts w:ascii="Arial" w:hAnsi="Arial" w:cs="Arial"/>
                <w:sz w:val="16"/>
                <w:szCs w:val="16"/>
              </w:rPr>
              <w:t>(19)</w:t>
            </w:r>
          </w:p>
        </w:tc>
        <w:tc>
          <w:tcPr>
            <w:tcW w:w="1380" w:type="dxa"/>
            <w:vAlign w:val="bottom"/>
          </w:tcPr>
          <w:p w:rsidR="0032488C" w:rsidRPr="00A81986" w:rsidP="00D04F3E" w14:paraId="26840BAA" w14:textId="1F8E6A8C">
            <w:pPr>
              <w:pBdr>
                <w:bottom w:val="single" w:sz="4" w:space="1" w:color="auto"/>
              </w:pBdr>
              <w:tabs>
                <w:tab w:val="decimal" w:pos="1074"/>
              </w:tabs>
              <w:spacing w:line="340" w:lineRule="exact"/>
              <w:rPr>
                <w:rFonts w:ascii="Arial" w:hAnsi="Arial" w:cs="Arial"/>
                <w:sz w:val="16"/>
                <w:szCs w:val="16"/>
              </w:rPr>
            </w:pPr>
            <w:r w:rsidRPr="00A81986">
              <w:rPr>
                <w:rFonts w:ascii="Arial" w:hAnsi="Arial" w:cs="Arial"/>
                <w:sz w:val="16"/>
                <w:szCs w:val="16"/>
              </w:rPr>
              <w:t>-</w:t>
            </w:r>
          </w:p>
        </w:tc>
        <w:tc>
          <w:tcPr>
            <w:tcW w:w="1350" w:type="dxa"/>
          </w:tcPr>
          <w:p w:rsidR="004755B7" w:rsidRPr="00A81986" w:rsidP="00D04F3E" w14:paraId="634F0AFA" w14:textId="0C5F521B">
            <w:pPr>
              <w:pBdr>
                <w:bottom w:val="single" w:sz="4" w:space="1" w:color="auto"/>
              </w:pBdr>
              <w:tabs>
                <w:tab w:val="decimal" w:pos="1074"/>
              </w:tabs>
              <w:spacing w:line="340" w:lineRule="exact"/>
              <w:rPr>
                <w:rFonts w:ascii="Arial" w:hAnsi="Arial" w:cs="Arial"/>
                <w:sz w:val="16"/>
                <w:szCs w:val="16"/>
              </w:rPr>
            </w:pPr>
            <w:r>
              <w:rPr>
                <w:rFonts w:ascii="Arial" w:hAnsi="Arial" w:cs="Arial"/>
                <w:sz w:val="16"/>
                <w:szCs w:val="16"/>
              </w:rPr>
              <w:t>-</w:t>
            </w:r>
          </w:p>
        </w:tc>
        <w:tc>
          <w:tcPr>
            <w:tcW w:w="1260" w:type="dxa"/>
            <w:vAlign w:val="bottom"/>
          </w:tcPr>
          <w:p w:rsidR="0032488C" w:rsidRPr="00A81986" w:rsidP="00D04F3E" w14:paraId="40028502" w14:textId="78065BDC">
            <w:pPr>
              <w:pBdr>
                <w:bottom w:val="single" w:sz="4" w:space="1" w:color="auto"/>
              </w:pBdr>
              <w:tabs>
                <w:tab w:val="decimal" w:pos="1074"/>
              </w:tabs>
              <w:spacing w:line="340" w:lineRule="exact"/>
              <w:rPr>
                <w:rFonts w:ascii="Arial" w:hAnsi="Arial" w:cs="Arial"/>
                <w:sz w:val="16"/>
                <w:szCs w:val="16"/>
              </w:rPr>
            </w:pPr>
            <w:r w:rsidRPr="00A81986">
              <w:rPr>
                <w:rFonts w:ascii="Arial" w:hAnsi="Arial" w:cs="Arial"/>
                <w:sz w:val="16"/>
                <w:szCs w:val="16"/>
              </w:rPr>
              <w:t>-</w:t>
            </w:r>
          </w:p>
        </w:tc>
        <w:tc>
          <w:tcPr>
            <w:tcW w:w="1350" w:type="dxa"/>
            <w:vAlign w:val="bottom"/>
          </w:tcPr>
          <w:p w:rsidR="0032488C" w:rsidRPr="00A81986" w:rsidP="00D04F3E" w14:paraId="3BB573F8" w14:textId="1DB34B8D">
            <w:pPr>
              <w:pBdr>
                <w:bottom w:val="single" w:sz="4" w:space="1" w:color="auto"/>
              </w:pBdr>
              <w:tabs>
                <w:tab w:val="decimal" w:pos="1074"/>
              </w:tabs>
              <w:spacing w:line="340" w:lineRule="exact"/>
              <w:rPr>
                <w:rFonts w:ascii="Arial" w:hAnsi="Arial" w:cs="Arial"/>
                <w:sz w:val="16"/>
                <w:szCs w:val="16"/>
              </w:rPr>
            </w:pPr>
            <w:r w:rsidRPr="00A81986">
              <w:rPr>
                <w:rFonts w:ascii="Arial" w:hAnsi="Arial" w:cs="Arial"/>
                <w:sz w:val="16"/>
                <w:szCs w:val="16"/>
              </w:rPr>
              <w:t>-</w:t>
            </w:r>
          </w:p>
        </w:tc>
        <w:tc>
          <w:tcPr>
            <w:tcW w:w="1290" w:type="dxa"/>
            <w:vAlign w:val="bottom"/>
          </w:tcPr>
          <w:p w:rsidR="0032488C" w:rsidRPr="00A81986" w:rsidP="00D04F3E" w14:paraId="3B2ECD8E" w14:textId="234A91F7">
            <w:pPr>
              <w:pBdr>
                <w:bottom w:val="single" w:sz="4" w:space="1" w:color="auto"/>
              </w:pBdr>
              <w:tabs>
                <w:tab w:val="decimal" w:pos="1074"/>
              </w:tabs>
              <w:spacing w:line="340" w:lineRule="exact"/>
              <w:rPr>
                <w:rFonts w:ascii="Arial" w:hAnsi="Arial" w:cs="Arial"/>
                <w:sz w:val="16"/>
                <w:szCs w:val="16"/>
              </w:rPr>
            </w:pPr>
            <w:r w:rsidRPr="00A81986">
              <w:rPr>
                <w:rFonts w:ascii="Arial" w:hAnsi="Arial" w:cs="Arial"/>
                <w:sz w:val="16"/>
                <w:szCs w:val="16"/>
              </w:rPr>
              <w:t>24</w:t>
            </w:r>
          </w:p>
        </w:tc>
      </w:tr>
      <w:tr w14:paraId="3AAE6DDA" w14:textId="77777777" w:rsidTr="00D04F3E">
        <w:tblPrEx>
          <w:tblW w:w="15690" w:type="dxa"/>
          <w:tblInd w:w="-540" w:type="dxa"/>
          <w:tblLayout w:type="fixed"/>
          <w:tblLook w:val="0000"/>
        </w:tblPrEx>
        <w:tc>
          <w:tcPr>
            <w:tcW w:w="2249" w:type="dxa"/>
          </w:tcPr>
          <w:p w:rsidR="00FB4DC8" w:rsidRPr="00A81986" w:rsidP="00D04F3E" w14:paraId="39E46784" w14:textId="67DD7F61">
            <w:pPr>
              <w:spacing w:line="340" w:lineRule="exact"/>
              <w:ind w:left="165" w:right="-108" w:hanging="165"/>
              <w:rPr>
                <w:rFonts w:ascii="Arial" w:eastAsia="Arial Unicode MS" w:hAnsi="Arial" w:cs="Arial"/>
                <w:sz w:val="16"/>
                <w:szCs w:val="16"/>
              </w:rPr>
            </w:pPr>
            <w:r w:rsidRPr="00A81986">
              <w:rPr>
                <w:rFonts w:ascii="Arial" w:eastAsia="Arial Unicode MS" w:hAnsi="Arial" w:cs="Arial"/>
                <w:sz w:val="16"/>
                <w:szCs w:val="16"/>
              </w:rPr>
              <w:t xml:space="preserve">31 March 2025 </w:t>
            </w:r>
            <w:r w:rsidRPr="00A81986" w:rsidR="002E4100">
              <w:rPr>
                <w:rFonts w:ascii="Arial" w:eastAsia="Arial Unicode MS" w:hAnsi="Arial" w:cs="Arial"/>
                <w:sz w:val="16"/>
                <w:szCs w:val="16"/>
              </w:rPr>
              <w:t>-</w:t>
            </w:r>
            <w:r w:rsidRPr="00A81986">
              <w:rPr>
                <w:rFonts w:ascii="Arial" w:eastAsia="Arial Unicode MS" w:hAnsi="Arial" w:cs="Arial"/>
                <w:sz w:val="16"/>
                <w:szCs w:val="16"/>
              </w:rPr>
              <w:t xml:space="preserve"> as restated</w:t>
            </w:r>
          </w:p>
        </w:tc>
        <w:tc>
          <w:tcPr>
            <w:tcW w:w="1351" w:type="dxa"/>
            <w:vAlign w:val="bottom"/>
          </w:tcPr>
          <w:p w:rsidR="00FB4DC8" w:rsidRPr="00A81986" w:rsidP="00D04F3E" w14:paraId="0A641424" w14:textId="7F7E11B2">
            <w:pPr>
              <w:tabs>
                <w:tab w:val="decimal" w:pos="1074"/>
              </w:tabs>
              <w:spacing w:line="340" w:lineRule="exact"/>
              <w:rPr>
                <w:rFonts w:ascii="Arial" w:hAnsi="Arial" w:cs="Arial"/>
                <w:sz w:val="16"/>
                <w:szCs w:val="16"/>
              </w:rPr>
            </w:pPr>
            <w:r w:rsidRPr="00DA5E25">
              <w:rPr>
                <w:rFonts w:ascii="Arial" w:hAnsi="Arial" w:cs="Arial" w:hint="cs"/>
                <w:sz w:val="16"/>
                <w:szCs w:val="16"/>
              </w:rPr>
              <w:t>-</w:t>
            </w:r>
          </w:p>
        </w:tc>
        <w:tc>
          <w:tcPr>
            <w:tcW w:w="1350" w:type="dxa"/>
            <w:vAlign w:val="bottom"/>
          </w:tcPr>
          <w:p w:rsidR="00FB4DC8" w:rsidRPr="00A81986" w:rsidP="00D04F3E" w14:paraId="3C654CBF" w14:textId="2279E2D3">
            <w:pPr>
              <w:tabs>
                <w:tab w:val="decimal" w:pos="1074"/>
              </w:tabs>
              <w:spacing w:line="340" w:lineRule="exact"/>
              <w:rPr>
                <w:rFonts w:ascii="Arial" w:hAnsi="Arial" w:cs="Arial"/>
                <w:sz w:val="16"/>
                <w:szCs w:val="16"/>
              </w:rPr>
            </w:pPr>
            <w:r w:rsidRPr="00DA5E25">
              <w:rPr>
                <w:rFonts w:ascii="Arial" w:hAnsi="Arial" w:cs="Arial"/>
                <w:spacing w:val="-4"/>
                <w:sz w:val="16"/>
                <w:szCs w:val="16"/>
              </w:rPr>
              <w:t>2,382</w:t>
            </w:r>
          </w:p>
        </w:tc>
        <w:tc>
          <w:tcPr>
            <w:tcW w:w="1321" w:type="dxa"/>
            <w:vAlign w:val="bottom"/>
          </w:tcPr>
          <w:p w:rsidR="00FB4DC8" w:rsidRPr="00A81986" w:rsidP="00D04F3E" w14:paraId="153E008C" w14:textId="38FF6BFB">
            <w:pPr>
              <w:tabs>
                <w:tab w:val="decimal" w:pos="1074"/>
              </w:tabs>
              <w:spacing w:line="340" w:lineRule="exact"/>
              <w:rPr>
                <w:rFonts w:ascii="Arial" w:hAnsi="Arial" w:cs="Arial"/>
                <w:sz w:val="16"/>
                <w:szCs w:val="16"/>
              </w:rPr>
            </w:pPr>
            <w:r w:rsidRPr="00DA5E25">
              <w:rPr>
                <w:rFonts w:ascii="Arial" w:hAnsi="Arial" w:cs="Arial"/>
                <w:spacing w:val="-4"/>
                <w:sz w:val="16"/>
                <w:szCs w:val="16"/>
              </w:rPr>
              <w:t>368</w:t>
            </w:r>
          </w:p>
        </w:tc>
        <w:tc>
          <w:tcPr>
            <w:tcW w:w="1379" w:type="dxa"/>
            <w:vAlign w:val="bottom"/>
          </w:tcPr>
          <w:p w:rsidR="00FB4DC8" w:rsidRPr="00A81986" w:rsidP="00D04F3E" w14:paraId="06A7C771" w14:textId="39DE3FEB">
            <w:pPr>
              <w:tabs>
                <w:tab w:val="decimal" w:pos="1074"/>
              </w:tabs>
              <w:spacing w:line="340" w:lineRule="exact"/>
              <w:rPr>
                <w:rFonts w:ascii="Arial" w:hAnsi="Arial" w:cs="Arial"/>
                <w:sz w:val="16"/>
                <w:szCs w:val="16"/>
              </w:rPr>
            </w:pPr>
            <w:r w:rsidRPr="00DA5E25">
              <w:rPr>
                <w:rFonts w:ascii="Arial" w:hAnsi="Arial" w:cs="Arial"/>
                <w:spacing w:val="-4"/>
                <w:sz w:val="16"/>
                <w:szCs w:val="16"/>
              </w:rPr>
              <w:t>2,875</w:t>
            </w:r>
          </w:p>
        </w:tc>
        <w:tc>
          <w:tcPr>
            <w:tcW w:w="1410" w:type="dxa"/>
            <w:vAlign w:val="bottom"/>
          </w:tcPr>
          <w:p w:rsidR="00FB4DC8" w:rsidRPr="00A81986" w:rsidP="00D04F3E" w14:paraId="6D9ADF96" w14:textId="1E46FC01">
            <w:pPr>
              <w:tabs>
                <w:tab w:val="decimal" w:pos="1074"/>
              </w:tabs>
              <w:spacing w:line="340" w:lineRule="exact"/>
              <w:rPr>
                <w:rFonts w:ascii="Arial" w:hAnsi="Arial" w:cs="Arial"/>
                <w:sz w:val="16"/>
                <w:szCs w:val="16"/>
              </w:rPr>
            </w:pPr>
            <w:r w:rsidRPr="00DA5E25">
              <w:rPr>
                <w:rFonts w:ascii="Arial" w:hAnsi="Arial" w:cs="Arial"/>
                <w:spacing w:val="-4"/>
                <w:sz w:val="16"/>
                <w:szCs w:val="16"/>
              </w:rPr>
              <w:t>2,617</w:t>
            </w:r>
          </w:p>
        </w:tc>
        <w:tc>
          <w:tcPr>
            <w:tcW w:w="1380" w:type="dxa"/>
            <w:vAlign w:val="bottom"/>
          </w:tcPr>
          <w:p w:rsidR="00FB4DC8" w:rsidRPr="00A81986" w:rsidP="00D04F3E" w14:paraId="69807DC4" w14:textId="243E7FD7">
            <w:pPr>
              <w:tabs>
                <w:tab w:val="decimal" w:pos="1074"/>
              </w:tabs>
              <w:spacing w:line="340" w:lineRule="exact"/>
              <w:rPr>
                <w:rFonts w:ascii="Arial" w:hAnsi="Arial" w:cs="Arial"/>
                <w:sz w:val="16"/>
                <w:szCs w:val="16"/>
              </w:rPr>
            </w:pPr>
            <w:r w:rsidRPr="00DA5E25">
              <w:rPr>
                <w:rFonts w:ascii="Arial" w:hAnsi="Arial" w:cs="Arial"/>
                <w:spacing w:val="-4"/>
                <w:sz w:val="16"/>
                <w:szCs w:val="16"/>
              </w:rPr>
              <w:t>255</w:t>
            </w:r>
          </w:p>
        </w:tc>
        <w:tc>
          <w:tcPr>
            <w:tcW w:w="1350" w:type="dxa"/>
            <w:vAlign w:val="bottom"/>
          </w:tcPr>
          <w:p w:rsidR="004755B7" w:rsidRPr="00DA097B" w:rsidP="00D04F3E" w14:paraId="0A6EB4DA" w14:textId="3771594F">
            <w:pPr>
              <w:tabs>
                <w:tab w:val="decimal" w:pos="1074"/>
              </w:tabs>
              <w:spacing w:line="340" w:lineRule="exact"/>
              <w:rPr>
                <w:rFonts w:ascii="Arial" w:hAnsi="Arial" w:cs="Arial"/>
                <w:spacing w:val="-4"/>
                <w:sz w:val="16"/>
                <w:szCs w:val="16"/>
              </w:rPr>
            </w:pPr>
            <w:r w:rsidRPr="00DA5E25">
              <w:rPr>
                <w:rFonts w:ascii="Arial" w:hAnsi="Arial" w:cs="Arial"/>
                <w:spacing w:val="-4"/>
                <w:sz w:val="16"/>
                <w:szCs w:val="16"/>
              </w:rPr>
              <w:t>-</w:t>
            </w:r>
          </w:p>
        </w:tc>
        <w:tc>
          <w:tcPr>
            <w:tcW w:w="1260" w:type="dxa"/>
            <w:vAlign w:val="bottom"/>
          </w:tcPr>
          <w:p w:rsidR="00FB4DC8" w:rsidRPr="00A81986" w:rsidP="00D04F3E" w14:paraId="0165C736" w14:textId="0CBB2DE8">
            <w:pPr>
              <w:tabs>
                <w:tab w:val="decimal" w:pos="1074"/>
              </w:tabs>
              <w:spacing w:line="340" w:lineRule="exact"/>
              <w:rPr>
                <w:rFonts w:ascii="Arial" w:hAnsi="Arial" w:cs="Arial"/>
                <w:sz w:val="16"/>
                <w:szCs w:val="16"/>
              </w:rPr>
            </w:pPr>
            <w:r w:rsidRPr="00DA5E25">
              <w:rPr>
                <w:rFonts w:ascii="Arial" w:hAnsi="Arial" w:cs="Arial"/>
                <w:spacing w:val="-4"/>
                <w:sz w:val="16"/>
                <w:szCs w:val="16"/>
              </w:rPr>
              <w:t>164</w:t>
            </w:r>
          </w:p>
        </w:tc>
        <w:tc>
          <w:tcPr>
            <w:tcW w:w="1350" w:type="dxa"/>
            <w:vAlign w:val="bottom"/>
          </w:tcPr>
          <w:p w:rsidR="00FB4DC8" w:rsidRPr="00A81986" w:rsidP="00D04F3E" w14:paraId="38981186" w14:textId="03DCC5BF">
            <w:pPr>
              <w:tabs>
                <w:tab w:val="decimal" w:pos="1074"/>
              </w:tabs>
              <w:spacing w:line="340" w:lineRule="exact"/>
              <w:rPr>
                <w:rFonts w:ascii="Arial" w:hAnsi="Arial" w:cs="Arial"/>
                <w:sz w:val="16"/>
                <w:szCs w:val="16"/>
              </w:rPr>
            </w:pPr>
            <w:r w:rsidRPr="00DA5E25">
              <w:rPr>
                <w:rFonts w:ascii="Arial" w:hAnsi="Arial" w:cs="Arial"/>
                <w:spacing w:val="-4"/>
                <w:sz w:val="16"/>
                <w:szCs w:val="16"/>
              </w:rPr>
              <w:t>-</w:t>
            </w:r>
          </w:p>
        </w:tc>
        <w:tc>
          <w:tcPr>
            <w:tcW w:w="1290" w:type="dxa"/>
            <w:vAlign w:val="bottom"/>
          </w:tcPr>
          <w:p w:rsidR="00FB4DC8" w:rsidRPr="00A81986" w:rsidP="00D04F3E" w14:paraId="3CE51048" w14:textId="479AE729">
            <w:pPr>
              <w:tabs>
                <w:tab w:val="decimal" w:pos="1074"/>
              </w:tabs>
              <w:spacing w:line="340" w:lineRule="exact"/>
              <w:rPr>
                <w:rFonts w:ascii="Arial" w:hAnsi="Arial" w:cs="Arial"/>
                <w:sz w:val="16"/>
                <w:szCs w:val="16"/>
              </w:rPr>
            </w:pPr>
            <w:r w:rsidRPr="00DA5E25">
              <w:rPr>
                <w:rFonts w:ascii="Arial" w:hAnsi="Arial" w:cs="Arial"/>
                <w:spacing w:val="-4"/>
                <w:sz w:val="16"/>
                <w:szCs w:val="16"/>
              </w:rPr>
              <w:t>8,661</w:t>
            </w:r>
          </w:p>
        </w:tc>
      </w:tr>
      <w:tr w14:paraId="50E99A12" w14:textId="77777777" w:rsidTr="00D04F3E">
        <w:tblPrEx>
          <w:tblW w:w="15690" w:type="dxa"/>
          <w:tblInd w:w="-540" w:type="dxa"/>
          <w:tblLayout w:type="fixed"/>
          <w:tblLook w:val="0000"/>
        </w:tblPrEx>
        <w:tc>
          <w:tcPr>
            <w:tcW w:w="2249" w:type="dxa"/>
          </w:tcPr>
          <w:p w:rsidR="0024040F" w:rsidRPr="00A81986" w:rsidP="00D04F3E" w14:paraId="070E88B6" w14:textId="258C9ECF">
            <w:pPr>
              <w:spacing w:line="340" w:lineRule="exact"/>
              <w:ind w:right="-108"/>
              <w:rPr>
                <w:rFonts w:ascii="Arial" w:eastAsia="Arial Unicode MS" w:hAnsi="Arial" w:cs="Arial"/>
                <w:sz w:val="16"/>
                <w:szCs w:val="16"/>
              </w:rPr>
            </w:pPr>
            <w:r w:rsidRPr="00A81986">
              <w:rPr>
                <w:rFonts w:ascii="Arial" w:eastAsia="Arial Unicode MS" w:hAnsi="Arial" w:cs="Arial"/>
                <w:sz w:val="16"/>
                <w:szCs w:val="16"/>
              </w:rPr>
              <w:t xml:space="preserve">Depreciation </w:t>
            </w:r>
          </w:p>
        </w:tc>
        <w:tc>
          <w:tcPr>
            <w:tcW w:w="1351" w:type="dxa"/>
            <w:vAlign w:val="bottom"/>
          </w:tcPr>
          <w:p w:rsidR="0024040F" w:rsidRPr="00A81986" w:rsidP="00D04F3E" w14:paraId="539F7479" w14:textId="0AD4E350">
            <w:pPr>
              <w:tabs>
                <w:tab w:val="decimal" w:pos="1074"/>
              </w:tabs>
              <w:spacing w:line="340" w:lineRule="exact"/>
              <w:rPr>
                <w:rFonts w:ascii="Arial" w:hAnsi="Arial" w:cs="Arial"/>
                <w:sz w:val="16"/>
                <w:szCs w:val="16"/>
              </w:rPr>
            </w:pPr>
            <w:r>
              <w:rPr>
                <w:rFonts w:ascii="Arial" w:hAnsi="Arial" w:cstheme="minorBidi" w:hint="cs"/>
                <w:sz w:val="16"/>
                <w:szCs w:val="16"/>
                <w:cs/>
              </w:rPr>
              <w:t xml:space="preserve"> </w:t>
            </w:r>
            <w:r w:rsidRPr="00DA5E25" w:rsidR="00E17357">
              <w:rPr>
                <w:rFonts w:ascii="Arial" w:hAnsi="Arial" w:cs="Arial"/>
                <w:sz w:val="16"/>
                <w:szCs w:val="16"/>
              </w:rPr>
              <w:t>1</w:t>
            </w:r>
          </w:p>
        </w:tc>
        <w:tc>
          <w:tcPr>
            <w:tcW w:w="1350" w:type="dxa"/>
            <w:vAlign w:val="bottom"/>
          </w:tcPr>
          <w:p w:rsidR="0024040F" w:rsidRPr="00A81986" w:rsidP="00D04F3E" w14:paraId="2744354D" w14:textId="1CA2E145">
            <w:pPr>
              <w:tabs>
                <w:tab w:val="decimal" w:pos="1074"/>
              </w:tabs>
              <w:spacing w:line="340" w:lineRule="exact"/>
              <w:rPr>
                <w:rFonts w:ascii="Arial" w:hAnsi="Arial" w:cs="Arial"/>
                <w:sz w:val="16"/>
                <w:szCs w:val="16"/>
              </w:rPr>
            </w:pPr>
            <w:r w:rsidRPr="00DA5E25">
              <w:rPr>
                <w:rFonts w:ascii="Arial" w:hAnsi="Arial" w:cs="Arial"/>
                <w:spacing w:val="-4"/>
                <w:sz w:val="16"/>
                <w:szCs w:val="16"/>
              </w:rPr>
              <w:t>62</w:t>
            </w:r>
            <w:r w:rsidR="00BC6D35">
              <w:rPr>
                <w:rFonts w:ascii="Arial" w:hAnsi="Arial" w:cs="Arial"/>
                <w:spacing w:val="-4"/>
                <w:sz w:val="16"/>
                <w:szCs w:val="16"/>
              </w:rPr>
              <w:t>6</w:t>
            </w:r>
          </w:p>
        </w:tc>
        <w:tc>
          <w:tcPr>
            <w:tcW w:w="1321" w:type="dxa"/>
            <w:vAlign w:val="bottom"/>
          </w:tcPr>
          <w:p w:rsidR="0024040F" w:rsidRPr="00A81986" w:rsidP="00D04F3E" w14:paraId="7EBDA1A9" w14:textId="72358FB9">
            <w:pPr>
              <w:tabs>
                <w:tab w:val="decimal" w:pos="1074"/>
              </w:tabs>
              <w:spacing w:line="340" w:lineRule="exact"/>
              <w:rPr>
                <w:rFonts w:ascii="Arial" w:hAnsi="Arial" w:cs="Arial"/>
                <w:sz w:val="16"/>
                <w:szCs w:val="16"/>
              </w:rPr>
            </w:pPr>
            <w:r w:rsidRPr="00DA5E25">
              <w:rPr>
                <w:rFonts w:ascii="Arial" w:hAnsi="Arial" w:cs="Arial"/>
                <w:spacing w:val="-4"/>
                <w:sz w:val="16"/>
                <w:szCs w:val="16"/>
              </w:rPr>
              <w:t>14</w:t>
            </w:r>
          </w:p>
        </w:tc>
        <w:tc>
          <w:tcPr>
            <w:tcW w:w="1379" w:type="dxa"/>
            <w:vAlign w:val="bottom"/>
          </w:tcPr>
          <w:p w:rsidR="0024040F" w:rsidRPr="00A81986" w:rsidP="00D04F3E" w14:paraId="4BEFD6AA" w14:textId="2FA8D195">
            <w:pPr>
              <w:tabs>
                <w:tab w:val="decimal" w:pos="1074"/>
              </w:tabs>
              <w:spacing w:line="340" w:lineRule="exact"/>
              <w:rPr>
                <w:rFonts w:ascii="Arial" w:hAnsi="Arial" w:cs="Arial"/>
                <w:sz w:val="16"/>
                <w:szCs w:val="16"/>
              </w:rPr>
            </w:pPr>
            <w:r w:rsidRPr="00DA5E25">
              <w:rPr>
                <w:rFonts w:ascii="Arial" w:hAnsi="Arial" w:cs="Arial"/>
                <w:spacing w:val="-4"/>
                <w:sz w:val="16"/>
                <w:szCs w:val="16"/>
              </w:rPr>
              <w:t>36</w:t>
            </w:r>
            <w:r w:rsidR="00BE36AB">
              <w:rPr>
                <w:rFonts w:ascii="Arial" w:hAnsi="Arial" w:cs="Arial"/>
                <w:spacing w:val="-4"/>
                <w:sz w:val="16"/>
                <w:szCs w:val="16"/>
              </w:rPr>
              <w:t>5</w:t>
            </w:r>
          </w:p>
        </w:tc>
        <w:tc>
          <w:tcPr>
            <w:tcW w:w="1410" w:type="dxa"/>
            <w:vAlign w:val="bottom"/>
          </w:tcPr>
          <w:p w:rsidR="0024040F" w:rsidRPr="00A81986" w:rsidP="00D04F3E" w14:paraId="4B0B24C7" w14:textId="7A7D1FD6">
            <w:pPr>
              <w:tabs>
                <w:tab w:val="decimal" w:pos="1074"/>
              </w:tabs>
              <w:spacing w:line="340" w:lineRule="exact"/>
              <w:rPr>
                <w:rFonts w:ascii="Arial" w:hAnsi="Arial" w:cs="Arial"/>
                <w:sz w:val="16"/>
                <w:szCs w:val="16"/>
              </w:rPr>
            </w:pPr>
            <w:r w:rsidRPr="00DA5E25">
              <w:rPr>
                <w:rFonts w:ascii="Arial" w:hAnsi="Arial" w:cs="Arial"/>
                <w:spacing w:val="-4"/>
                <w:sz w:val="16"/>
                <w:szCs w:val="16"/>
              </w:rPr>
              <w:t>26</w:t>
            </w:r>
            <w:r w:rsidR="00BE36AB">
              <w:rPr>
                <w:rFonts w:ascii="Arial" w:hAnsi="Arial" w:cs="Arial"/>
                <w:spacing w:val="-4"/>
                <w:sz w:val="16"/>
                <w:szCs w:val="16"/>
              </w:rPr>
              <w:t>6</w:t>
            </w:r>
          </w:p>
        </w:tc>
        <w:tc>
          <w:tcPr>
            <w:tcW w:w="1380" w:type="dxa"/>
            <w:vAlign w:val="bottom"/>
          </w:tcPr>
          <w:p w:rsidR="0024040F" w:rsidRPr="00A81986" w:rsidP="00D04F3E" w14:paraId="198A2E45" w14:textId="138BDD6C">
            <w:pPr>
              <w:tabs>
                <w:tab w:val="decimal" w:pos="1074"/>
              </w:tabs>
              <w:spacing w:line="340" w:lineRule="exact"/>
              <w:rPr>
                <w:rFonts w:ascii="Arial" w:hAnsi="Arial" w:cs="Arial"/>
                <w:sz w:val="16"/>
                <w:szCs w:val="16"/>
              </w:rPr>
            </w:pPr>
            <w:r w:rsidRPr="00DA5E25">
              <w:rPr>
                <w:rFonts w:ascii="Arial" w:hAnsi="Arial" w:cs="Arial"/>
                <w:spacing w:val="-4"/>
                <w:sz w:val="16"/>
                <w:szCs w:val="16"/>
              </w:rPr>
              <w:t>23</w:t>
            </w:r>
          </w:p>
        </w:tc>
        <w:tc>
          <w:tcPr>
            <w:tcW w:w="1350" w:type="dxa"/>
            <w:vAlign w:val="bottom"/>
          </w:tcPr>
          <w:p w:rsidR="004755B7" w:rsidRPr="00DA097B" w:rsidP="00D04F3E" w14:paraId="03F3E283" w14:textId="77BA3599">
            <w:pPr>
              <w:tabs>
                <w:tab w:val="decimal" w:pos="1074"/>
              </w:tabs>
              <w:spacing w:line="340" w:lineRule="exact"/>
              <w:rPr>
                <w:rFonts w:ascii="Arial" w:hAnsi="Arial" w:cs="Arial"/>
                <w:spacing w:val="-4"/>
                <w:sz w:val="16"/>
                <w:szCs w:val="16"/>
              </w:rPr>
            </w:pPr>
            <w:r w:rsidRPr="00DA5E25">
              <w:rPr>
                <w:rFonts w:ascii="Arial" w:hAnsi="Arial" w:cs="Arial"/>
                <w:spacing w:val="-4"/>
                <w:sz w:val="16"/>
                <w:szCs w:val="16"/>
              </w:rPr>
              <w:t>34</w:t>
            </w:r>
          </w:p>
        </w:tc>
        <w:tc>
          <w:tcPr>
            <w:tcW w:w="1260" w:type="dxa"/>
            <w:vAlign w:val="bottom"/>
          </w:tcPr>
          <w:p w:rsidR="0024040F" w:rsidRPr="00A81986" w:rsidP="00D04F3E" w14:paraId="058ECB26" w14:textId="3DA725B8">
            <w:pPr>
              <w:tabs>
                <w:tab w:val="decimal" w:pos="1074"/>
              </w:tabs>
              <w:spacing w:line="340" w:lineRule="exact"/>
              <w:rPr>
                <w:rFonts w:ascii="Arial" w:hAnsi="Arial" w:cs="Arial"/>
                <w:sz w:val="16"/>
                <w:szCs w:val="16"/>
              </w:rPr>
            </w:pPr>
            <w:r w:rsidRPr="00DA5E25">
              <w:rPr>
                <w:rFonts w:ascii="Arial" w:hAnsi="Arial" w:cs="Arial"/>
                <w:spacing w:val="-4"/>
                <w:sz w:val="16"/>
                <w:szCs w:val="16"/>
              </w:rPr>
              <w:t>13</w:t>
            </w:r>
          </w:p>
        </w:tc>
        <w:tc>
          <w:tcPr>
            <w:tcW w:w="1350" w:type="dxa"/>
            <w:vAlign w:val="bottom"/>
          </w:tcPr>
          <w:p w:rsidR="0024040F" w:rsidRPr="00A81986" w:rsidP="00D04F3E" w14:paraId="52143703" w14:textId="505ED67D">
            <w:pPr>
              <w:tabs>
                <w:tab w:val="decimal" w:pos="1074"/>
              </w:tabs>
              <w:spacing w:line="340" w:lineRule="exact"/>
              <w:rPr>
                <w:rFonts w:ascii="Arial" w:hAnsi="Arial" w:cs="Arial"/>
                <w:sz w:val="16"/>
                <w:szCs w:val="16"/>
              </w:rPr>
            </w:pPr>
            <w:r w:rsidRPr="00DA5E25">
              <w:rPr>
                <w:rFonts w:ascii="Arial" w:hAnsi="Arial" w:cs="Arial"/>
                <w:spacing w:val="-4"/>
                <w:sz w:val="16"/>
                <w:szCs w:val="16"/>
              </w:rPr>
              <w:t>-</w:t>
            </w:r>
          </w:p>
        </w:tc>
        <w:tc>
          <w:tcPr>
            <w:tcW w:w="1290" w:type="dxa"/>
            <w:vAlign w:val="bottom"/>
          </w:tcPr>
          <w:p w:rsidR="0024040F" w:rsidRPr="00A81986" w:rsidP="00D04F3E" w14:paraId="6C8F4F7F" w14:textId="2D3B455C">
            <w:pPr>
              <w:tabs>
                <w:tab w:val="decimal" w:pos="1074"/>
              </w:tabs>
              <w:spacing w:line="340" w:lineRule="exact"/>
              <w:rPr>
                <w:rFonts w:ascii="Arial" w:hAnsi="Arial" w:cs="Arial"/>
                <w:sz w:val="16"/>
                <w:szCs w:val="16"/>
              </w:rPr>
            </w:pPr>
            <w:r w:rsidRPr="00DA5E25">
              <w:rPr>
                <w:rFonts w:ascii="Arial" w:hAnsi="Arial" w:cs="Arial"/>
                <w:spacing w:val="-4"/>
                <w:sz w:val="16"/>
                <w:szCs w:val="16"/>
              </w:rPr>
              <w:t>1,3</w:t>
            </w:r>
            <w:r w:rsidR="005E4384">
              <w:rPr>
                <w:rFonts w:ascii="Angsana New" w:hAnsi="Angsana New"/>
                <w:spacing w:val="-4"/>
                <w:sz w:val="26"/>
                <w:szCs w:val="26"/>
              </w:rPr>
              <w:t>42</w:t>
            </w:r>
          </w:p>
        </w:tc>
      </w:tr>
      <w:tr w14:paraId="4255DAAC" w14:textId="77777777" w:rsidTr="00D04F3E">
        <w:tblPrEx>
          <w:tblW w:w="15690" w:type="dxa"/>
          <w:tblInd w:w="-540" w:type="dxa"/>
          <w:tblLayout w:type="fixed"/>
          <w:tblLook w:val="0000"/>
        </w:tblPrEx>
        <w:tc>
          <w:tcPr>
            <w:tcW w:w="2249" w:type="dxa"/>
          </w:tcPr>
          <w:p w:rsidR="0024040F" w:rsidRPr="00A81986" w:rsidP="00D04F3E" w14:paraId="04E40CF4" w14:textId="6474D1DF">
            <w:pPr>
              <w:spacing w:line="340" w:lineRule="exact"/>
              <w:ind w:right="-108"/>
              <w:rPr>
                <w:rFonts w:ascii="Arial" w:hAnsi="Arial" w:cs="Arial"/>
                <w:sz w:val="16"/>
                <w:szCs w:val="16"/>
              </w:rPr>
            </w:pPr>
            <w:r w:rsidRPr="00A81986">
              <w:rPr>
                <w:rFonts w:ascii="Arial" w:eastAsia="Arial Unicode MS" w:hAnsi="Arial" w:cs="Arial"/>
                <w:sz w:val="16"/>
                <w:szCs w:val="16"/>
              </w:rPr>
              <w:t>Depreciation on disposals</w:t>
            </w:r>
          </w:p>
        </w:tc>
        <w:tc>
          <w:tcPr>
            <w:tcW w:w="1351" w:type="dxa"/>
            <w:vAlign w:val="bottom"/>
          </w:tcPr>
          <w:p w:rsidR="0024040F" w:rsidRPr="00A81986" w:rsidP="00D04F3E" w14:paraId="3BD1B1A6" w14:textId="481882E4">
            <w:pPr>
              <w:tabs>
                <w:tab w:val="decimal" w:pos="1074"/>
              </w:tabs>
              <w:spacing w:line="340" w:lineRule="exact"/>
              <w:rPr>
                <w:rFonts w:ascii="Arial" w:hAnsi="Arial" w:cs="Arial"/>
                <w:sz w:val="16"/>
                <w:szCs w:val="16"/>
              </w:rPr>
            </w:pPr>
            <w:r w:rsidRPr="00DA5E25">
              <w:rPr>
                <w:rFonts w:ascii="Arial" w:hAnsi="Arial" w:cs="Arial"/>
                <w:sz w:val="16"/>
                <w:szCs w:val="16"/>
              </w:rPr>
              <w:t>-</w:t>
            </w:r>
          </w:p>
        </w:tc>
        <w:tc>
          <w:tcPr>
            <w:tcW w:w="1350" w:type="dxa"/>
            <w:vAlign w:val="bottom"/>
          </w:tcPr>
          <w:p w:rsidR="0024040F" w:rsidRPr="00A81986" w:rsidP="00D04F3E" w14:paraId="7699124E" w14:textId="702418C5">
            <w:pPr>
              <w:tabs>
                <w:tab w:val="decimal" w:pos="1074"/>
              </w:tabs>
              <w:spacing w:line="340" w:lineRule="exact"/>
              <w:rPr>
                <w:rFonts w:ascii="Arial" w:hAnsi="Arial" w:cs="Arial"/>
                <w:sz w:val="16"/>
                <w:szCs w:val="16"/>
              </w:rPr>
            </w:pPr>
            <w:r w:rsidRPr="00DA5E25">
              <w:rPr>
                <w:rFonts w:ascii="Arial" w:hAnsi="Arial" w:cs="Arial"/>
                <w:spacing w:val="-4"/>
                <w:sz w:val="16"/>
                <w:szCs w:val="16"/>
              </w:rPr>
              <w:t>(41)</w:t>
            </w:r>
          </w:p>
        </w:tc>
        <w:tc>
          <w:tcPr>
            <w:tcW w:w="1321" w:type="dxa"/>
            <w:vAlign w:val="bottom"/>
          </w:tcPr>
          <w:p w:rsidR="0024040F" w:rsidRPr="00A81986" w:rsidP="00D04F3E" w14:paraId="696034D7" w14:textId="33D7348E">
            <w:pPr>
              <w:tabs>
                <w:tab w:val="decimal" w:pos="1074"/>
              </w:tabs>
              <w:spacing w:line="340" w:lineRule="exact"/>
              <w:rPr>
                <w:rFonts w:ascii="Arial" w:hAnsi="Arial" w:cs="Arial"/>
                <w:sz w:val="16"/>
                <w:szCs w:val="16"/>
              </w:rPr>
            </w:pPr>
            <w:r w:rsidRPr="00DA5E25">
              <w:rPr>
                <w:rFonts w:ascii="Arial" w:hAnsi="Arial" w:cs="Arial"/>
                <w:spacing w:val="-4"/>
                <w:sz w:val="16"/>
                <w:szCs w:val="16"/>
              </w:rPr>
              <w:t>-</w:t>
            </w:r>
          </w:p>
        </w:tc>
        <w:tc>
          <w:tcPr>
            <w:tcW w:w="1379" w:type="dxa"/>
            <w:vAlign w:val="bottom"/>
          </w:tcPr>
          <w:p w:rsidR="0024040F" w:rsidRPr="00A81986" w:rsidP="00D04F3E" w14:paraId="2AD81BB6" w14:textId="6207F025">
            <w:pPr>
              <w:tabs>
                <w:tab w:val="decimal" w:pos="1074"/>
              </w:tabs>
              <w:spacing w:line="340" w:lineRule="exact"/>
              <w:rPr>
                <w:rFonts w:ascii="Arial" w:hAnsi="Arial" w:cs="Arial"/>
                <w:sz w:val="16"/>
                <w:szCs w:val="16"/>
              </w:rPr>
            </w:pPr>
            <w:r w:rsidRPr="00DA5E25">
              <w:rPr>
                <w:rFonts w:ascii="Arial" w:hAnsi="Arial" w:cs="Arial"/>
                <w:spacing w:val="-4"/>
                <w:sz w:val="16"/>
                <w:szCs w:val="16"/>
              </w:rPr>
              <w:t>(59)</w:t>
            </w:r>
          </w:p>
        </w:tc>
        <w:tc>
          <w:tcPr>
            <w:tcW w:w="1410" w:type="dxa"/>
            <w:vAlign w:val="bottom"/>
          </w:tcPr>
          <w:p w:rsidR="0024040F" w:rsidRPr="00A81986" w:rsidP="00D04F3E" w14:paraId="3FABD568" w14:textId="65949CFF">
            <w:pPr>
              <w:tabs>
                <w:tab w:val="decimal" w:pos="1074"/>
              </w:tabs>
              <w:spacing w:line="340" w:lineRule="exact"/>
              <w:rPr>
                <w:rFonts w:ascii="Arial" w:hAnsi="Arial" w:cs="Arial"/>
                <w:sz w:val="16"/>
                <w:szCs w:val="16"/>
              </w:rPr>
            </w:pPr>
            <w:r w:rsidRPr="00DA5E25">
              <w:rPr>
                <w:rFonts w:ascii="Arial" w:hAnsi="Arial" w:cs="Arial"/>
                <w:spacing w:val="-4"/>
                <w:sz w:val="16"/>
                <w:szCs w:val="16"/>
              </w:rPr>
              <w:t>(462)</w:t>
            </w:r>
          </w:p>
        </w:tc>
        <w:tc>
          <w:tcPr>
            <w:tcW w:w="1380" w:type="dxa"/>
            <w:vAlign w:val="bottom"/>
          </w:tcPr>
          <w:p w:rsidR="0024040F" w:rsidRPr="00A81986" w:rsidP="00D04F3E" w14:paraId="3E26CAC7" w14:textId="1157CF83">
            <w:pPr>
              <w:tabs>
                <w:tab w:val="decimal" w:pos="1074"/>
              </w:tabs>
              <w:spacing w:line="340" w:lineRule="exact"/>
              <w:rPr>
                <w:rFonts w:ascii="Arial" w:hAnsi="Arial" w:cs="Arial"/>
                <w:sz w:val="16"/>
                <w:szCs w:val="16"/>
              </w:rPr>
            </w:pPr>
            <w:r w:rsidRPr="00DA5E25">
              <w:rPr>
                <w:rFonts w:ascii="Arial" w:hAnsi="Arial" w:cs="Arial"/>
                <w:spacing w:val="-4"/>
                <w:sz w:val="16"/>
                <w:szCs w:val="16"/>
              </w:rPr>
              <w:t>-</w:t>
            </w:r>
          </w:p>
        </w:tc>
        <w:tc>
          <w:tcPr>
            <w:tcW w:w="1350" w:type="dxa"/>
            <w:vAlign w:val="bottom"/>
          </w:tcPr>
          <w:p w:rsidR="004755B7" w:rsidRPr="00DA097B" w:rsidP="00D04F3E" w14:paraId="535DB97E" w14:textId="70C08524">
            <w:pPr>
              <w:tabs>
                <w:tab w:val="decimal" w:pos="1074"/>
              </w:tabs>
              <w:spacing w:line="340" w:lineRule="exact"/>
              <w:rPr>
                <w:rFonts w:ascii="Arial" w:hAnsi="Arial" w:cs="Arial"/>
                <w:spacing w:val="-4"/>
                <w:sz w:val="16"/>
                <w:szCs w:val="16"/>
              </w:rPr>
            </w:pPr>
            <w:r w:rsidRPr="00DA5E25">
              <w:rPr>
                <w:rFonts w:ascii="Arial" w:hAnsi="Arial" w:cs="Arial"/>
                <w:spacing w:val="-4"/>
                <w:sz w:val="16"/>
                <w:szCs w:val="16"/>
              </w:rPr>
              <w:t>-</w:t>
            </w:r>
          </w:p>
        </w:tc>
        <w:tc>
          <w:tcPr>
            <w:tcW w:w="1260" w:type="dxa"/>
            <w:vAlign w:val="bottom"/>
          </w:tcPr>
          <w:p w:rsidR="0024040F" w:rsidRPr="00A81986" w:rsidP="00D04F3E" w14:paraId="713DFF85" w14:textId="24C0AAE5">
            <w:pPr>
              <w:tabs>
                <w:tab w:val="decimal" w:pos="1074"/>
              </w:tabs>
              <w:spacing w:line="340" w:lineRule="exact"/>
              <w:rPr>
                <w:rFonts w:ascii="Arial" w:hAnsi="Arial" w:cs="Arial"/>
                <w:sz w:val="16"/>
                <w:szCs w:val="16"/>
              </w:rPr>
            </w:pPr>
            <w:r w:rsidRPr="00DA5E25">
              <w:rPr>
                <w:rFonts w:ascii="Arial" w:hAnsi="Arial" w:cs="Arial"/>
                <w:spacing w:val="-4"/>
                <w:sz w:val="16"/>
                <w:szCs w:val="16"/>
              </w:rPr>
              <w:t>(8)</w:t>
            </w:r>
          </w:p>
        </w:tc>
        <w:tc>
          <w:tcPr>
            <w:tcW w:w="1350" w:type="dxa"/>
            <w:vAlign w:val="bottom"/>
          </w:tcPr>
          <w:p w:rsidR="0024040F" w:rsidRPr="00A81986" w:rsidP="00D04F3E" w14:paraId="7280793D" w14:textId="0E68CD90">
            <w:pPr>
              <w:tabs>
                <w:tab w:val="decimal" w:pos="1074"/>
              </w:tabs>
              <w:spacing w:line="340" w:lineRule="exact"/>
              <w:rPr>
                <w:rFonts w:ascii="Arial" w:hAnsi="Arial" w:cs="Arial"/>
                <w:sz w:val="16"/>
                <w:szCs w:val="16"/>
              </w:rPr>
            </w:pPr>
            <w:r w:rsidRPr="00DA5E25">
              <w:rPr>
                <w:rFonts w:ascii="Arial" w:hAnsi="Arial" w:cs="Arial"/>
                <w:spacing w:val="-4"/>
                <w:sz w:val="16"/>
                <w:szCs w:val="16"/>
              </w:rPr>
              <w:t>-</w:t>
            </w:r>
          </w:p>
        </w:tc>
        <w:tc>
          <w:tcPr>
            <w:tcW w:w="1290" w:type="dxa"/>
            <w:vAlign w:val="bottom"/>
          </w:tcPr>
          <w:p w:rsidR="0024040F" w:rsidRPr="00A81986" w:rsidP="00D04F3E" w14:paraId="45B816F7" w14:textId="65A2D3E5">
            <w:pPr>
              <w:tabs>
                <w:tab w:val="decimal" w:pos="1074"/>
              </w:tabs>
              <w:spacing w:line="340" w:lineRule="exact"/>
              <w:rPr>
                <w:rFonts w:ascii="Arial" w:hAnsi="Arial" w:cs="Arial"/>
                <w:sz w:val="16"/>
                <w:szCs w:val="16"/>
              </w:rPr>
            </w:pPr>
            <w:r w:rsidRPr="00DA5E25">
              <w:rPr>
                <w:rFonts w:ascii="Arial" w:hAnsi="Arial" w:cs="Arial"/>
                <w:spacing w:val="-4"/>
                <w:sz w:val="16"/>
                <w:szCs w:val="16"/>
              </w:rPr>
              <w:t>(570)</w:t>
            </w:r>
          </w:p>
        </w:tc>
      </w:tr>
      <w:tr w14:paraId="5BDEB644" w14:textId="77777777" w:rsidTr="00D04F3E">
        <w:tblPrEx>
          <w:tblW w:w="15690" w:type="dxa"/>
          <w:tblInd w:w="-540" w:type="dxa"/>
          <w:tblLayout w:type="fixed"/>
          <w:tblLook w:val="0000"/>
        </w:tblPrEx>
        <w:tc>
          <w:tcPr>
            <w:tcW w:w="2249" w:type="dxa"/>
          </w:tcPr>
          <w:p w:rsidR="0024040F" w:rsidRPr="00A81986" w:rsidP="00D04F3E" w14:paraId="77BA4A8D" w14:textId="629D78D3">
            <w:pPr>
              <w:spacing w:line="340" w:lineRule="exact"/>
              <w:ind w:right="-108"/>
              <w:rPr>
                <w:rFonts w:ascii="Arial" w:eastAsia="Arial Unicode MS" w:hAnsi="Arial" w:cs="Arial"/>
                <w:sz w:val="16"/>
                <w:szCs w:val="16"/>
              </w:rPr>
            </w:pPr>
            <w:r w:rsidRPr="00A81986">
              <w:rPr>
                <w:rFonts w:ascii="Arial" w:eastAsia="Arial Unicode MS" w:hAnsi="Arial" w:cs="Arial"/>
                <w:sz w:val="16"/>
                <w:szCs w:val="16"/>
              </w:rPr>
              <w:t>Transfer in</w:t>
            </w:r>
            <w:r w:rsidR="00E45E66">
              <w:rPr>
                <w:rFonts w:ascii="Arial" w:eastAsia="Arial Unicode MS" w:hAnsi="Arial" w:cs="Arial"/>
                <w:sz w:val="16"/>
                <w:szCs w:val="16"/>
              </w:rPr>
              <w:t xml:space="preserve"> (out)</w:t>
            </w:r>
          </w:p>
        </w:tc>
        <w:tc>
          <w:tcPr>
            <w:tcW w:w="1351" w:type="dxa"/>
            <w:vAlign w:val="bottom"/>
          </w:tcPr>
          <w:p w:rsidR="0024040F" w:rsidRPr="00A81986" w:rsidP="00D04F3E" w14:paraId="40CB01A1" w14:textId="6F6233A6">
            <w:pPr>
              <w:tabs>
                <w:tab w:val="decimal" w:pos="1074"/>
              </w:tabs>
              <w:spacing w:line="340" w:lineRule="exact"/>
              <w:rPr>
                <w:rFonts w:ascii="Arial" w:hAnsi="Arial" w:cs="Arial"/>
                <w:sz w:val="16"/>
                <w:szCs w:val="16"/>
              </w:rPr>
            </w:pPr>
            <w:r w:rsidRPr="00DA5E25">
              <w:rPr>
                <w:rFonts w:ascii="Arial" w:hAnsi="Arial" w:cs="Arial"/>
                <w:sz w:val="16"/>
                <w:szCs w:val="16"/>
              </w:rPr>
              <w:t>-</w:t>
            </w:r>
          </w:p>
        </w:tc>
        <w:tc>
          <w:tcPr>
            <w:tcW w:w="1350" w:type="dxa"/>
            <w:vAlign w:val="bottom"/>
          </w:tcPr>
          <w:p w:rsidR="0024040F" w:rsidRPr="00A81986" w:rsidP="00D04F3E" w14:paraId="470A4173" w14:textId="32A7D614">
            <w:pPr>
              <w:tabs>
                <w:tab w:val="decimal" w:pos="1074"/>
              </w:tabs>
              <w:spacing w:line="340" w:lineRule="exact"/>
              <w:rPr>
                <w:rFonts w:ascii="Arial" w:hAnsi="Arial" w:cs="Arial"/>
                <w:sz w:val="16"/>
                <w:szCs w:val="16"/>
              </w:rPr>
            </w:pPr>
            <w:r w:rsidRPr="00DA5E25">
              <w:rPr>
                <w:rFonts w:ascii="Arial" w:hAnsi="Arial" w:cs="Arial"/>
                <w:spacing w:val="-4"/>
                <w:sz w:val="16"/>
                <w:szCs w:val="16"/>
              </w:rPr>
              <w:t>25</w:t>
            </w:r>
          </w:p>
        </w:tc>
        <w:tc>
          <w:tcPr>
            <w:tcW w:w="1321" w:type="dxa"/>
            <w:vAlign w:val="bottom"/>
          </w:tcPr>
          <w:p w:rsidR="0024040F" w:rsidRPr="00A81986" w:rsidP="00D04F3E" w14:paraId="6F7DA8F3" w14:textId="6BCC8798">
            <w:pPr>
              <w:tabs>
                <w:tab w:val="decimal" w:pos="1074"/>
              </w:tabs>
              <w:spacing w:line="340" w:lineRule="exact"/>
              <w:rPr>
                <w:rFonts w:ascii="Arial" w:hAnsi="Arial" w:cs="Arial"/>
                <w:sz w:val="16"/>
                <w:szCs w:val="16"/>
              </w:rPr>
            </w:pPr>
            <w:r w:rsidRPr="00DA5E25">
              <w:rPr>
                <w:rFonts w:ascii="Arial" w:hAnsi="Arial" w:cs="Arial"/>
                <w:spacing w:val="-4"/>
                <w:sz w:val="16"/>
                <w:szCs w:val="16"/>
              </w:rPr>
              <w:t>-</w:t>
            </w:r>
          </w:p>
        </w:tc>
        <w:tc>
          <w:tcPr>
            <w:tcW w:w="1379" w:type="dxa"/>
            <w:vAlign w:val="bottom"/>
          </w:tcPr>
          <w:p w:rsidR="0024040F" w:rsidRPr="00A81986" w:rsidP="00D04F3E" w14:paraId="42C759C1" w14:textId="55E0B48F">
            <w:pPr>
              <w:tabs>
                <w:tab w:val="decimal" w:pos="1074"/>
              </w:tabs>
              <w:spacing w:line="340" w:lineRule="exact"/>
              <w:rPr>
                <w:rFonts w:ascii="Arial" w:hAnsi="Arial" w:cs="Arial"/>
                <w:sz w:val="16"/>
                <w:szCs w:val="16"/>
              </w:rPr>
            </w:pPr>
            <w:r w:rsidRPr="00DA5E25">
              <w:rPr>
                <w:rFonts w:ascii="Arial" w:hAnsi="Arial" w:cs="Arial"/>
                <w:spacing w:val="-4"/>
                <w:sz w:val="16"/>
                <w:szCs w:val="16"/>
              </w:rPr>
              <w:t>(</w:t>
            </w:r>
            <w:r w:rsidR="00BE36AB">
              <w:rPr>
                <w:rFonts w:ascii="Arial" w:hAnsi="Arial" w:cs="Arial"/>
                <w:spacing w:val="-4"/>
                <w:sz w:val="16"/>
                <w:szCs w:val="16"/>
              </w:rPr>
              <w:t>2</w:t>
            </w:r>
            <w:r w:rsidRPr="00DA5E25">
              <w:rPr>
                <w:rFonts w:ascii="Arial" w:hAnsi="Arial" w:cs="Arial"/>
                <w:spacing w:val="-4"/>
                <w:sz w:val="16"/>
                <w:szCs w:val="16"/>
              </w:rPr>
              <w:t>)</w:t>
            </w:r>
          </w:p>
        </w:tc>
        <w:tc>
          <w:tcPr>
            <w:tcW w:w="1410" w:type="dxa"/>
            <w:vAlign w:val="bottom"/>
          </w:tcPr>
          <w:p w:rsidR="0024040F" w:rsidRPr="00A81986" w:rsidP="00D04F3E" w14:paraId="74CB151B" w14:textId="1E3B80C8">
            <w:pPr>
              <w:tabs>
                <w:tab w:val="decimal" w:pos="1074"/>
              </w:tabs>
              <w:spacing w:line="340" w:lineRule="exact"/>
              <w:rPr>
                <w:rFonts w:ascii="Arial" w:hAnsi="Arial" w:cs="Arial"/>
                <w:sz w:val="16"/>
                <w:szCs w:val="16"/>
              </w:rPr>
            </w:pPr>
            <w:r w:rsidRPr="00DA5E25">
              <w:rPr>
                <w:rFonts w:ascii="Arial" w:hAnsi="Arial" w:cs="Arial"/>
                <w:spacing w:val="-4"/>
                <w:sz w:val="16"/>
                <w:szCs w:val="16"/>
              </w:rPr>
              <w:t>2</w:t>
            </w:r>
          </w:p>
        </w:tc>
        <w:tc>
          <w:tcPr>
            <w:tcW w:w="1380" w:type="dxa"/>
            <w:vAlign w:val="bottom"/>
          </w:tcPr>
          <w:p w:rsidR="0024040F" w:rsidRPr="00A81986" w:rsidP="00D04F3E" w14:paraId="2DF59E67" w14:textId="6BC84D06">
            <w:pPr>
              <w:tabs>
                <w:tab w:val="decimal" w:pos="1074"/>
              </w:tabs>
              <w:spacing w:line="340" w:lineRule="exact"/>
              <w:rPr>
                <w:rFonts w:ascii="Arial" w:hAnsi="Arial" w:cs="Arial"/>
                <w:sz w:val="16"/>
                <w:szCs w:val="16"/>
              </w:rPr>
            </w:pPr>
            <w:r w:rsidRPr="00DA5E25">
              <w:rPr>
                <w:rFonts w:ascii="Arial" w:hAnsi="Arial" w:cs="Arial"/>
                <w:spacing w:val="-4"/>
                <w:sz w:val="16"/>
                <w:szCs w:val="16"/>
              </w:rPr>
              <w:t>-</w:t>
            </w:r>
          </w:p>
        </w:tc>
        <w:tc>
          <w:tcPr>
            <w:tcW w:w="1350" w:type="dxa"/>
            <w:vAlign w:val="bottom"/>
          </w:tcPr>
          <w:p w:rsidR="004755B7" w:rsidRPr="00DA097B" w:rsidP="00D04F3E" w14:paraId="0D6E05BB" w14:textId="7E3FCD3F">
            <w:pPr>
              <w:tabs>
                <w:tab w:val="decimal" w:pos="1074"/>
              </w:tabs>
              <w:spacing w:line="340" w:lineRule="exact"/>
              <w:rPr>
                <w:rFonts w:ascii="Arial" w:hAnsi="Arial" w:cs="Arial"/>
                <w:spacing w:val="-4"/>
                <w:sz w:val="16"/>
                <w:szCs w:val="16"/>
              </w:rPr>
            </w:pPr>
            <w:r w:rsidRPr="00DA5E25">
              <w:rPr>
                <w:rFonts w:ascii="Arial" w:hAnsi="Arial" w:cs="Arial"/>
                <w:spacing w:val="-4"/>
                <w:sz w:val="16"/>
                <w:szCs w:val="16"/>
              </w:rPr>
              <w:t>(1)</w:t>
            </w:r>
          </w:p>
        </w:tc>
        <w:tc>
          <w:tcPr>
            <w:tcW w:w="1260" w:type="dxa"/>
            <w:vAlign w:val="bottom"/>
          </w:tcPr>
          <w:p w:rsidR="0024040F" w:rsidRPr="00A81986" w:rsidP="00D04F3E" w14:paraId="42CA96FB" w14:textId="70B1E3A4">
            <w:pPr>
              <w:tabs>
                <w:tab w:val="decimal" w:pos="1074"/>
              </w:tabs>
              <w:spacing w:line="340" w:lineRule="exact"/>
              <w:rPr>
                <w:rFonts w:ascii="Arial" w:hAnsi="Arial" w:cs="Arial"/>
                <w:sz w:val="16"/>
                <w:szCs w:val="16"/>
              </w:rPr>
            </w:pPr>
            <w:r w:rsidRPr="00DA5E25">
              <w:rPr>
                <w:rFonts w:ascii="Arial" w:hAnsi="Arial" w:cs="Arial"/>
                <w:spacing w:val="-4"/>
                <w:sz w:val="16"/>
                <w:szCs w:val="16"/>
              </w:rPr>
              <w:t>-</w:t>
            </w:r>
          </w:p>
        </w:tc>
        <w:tc>
          <w:tcPr>
            <w:tcW w:w="1350" w:type="dxa"/>
            <w:vAlign w:val="bottom"/>
          </w:tcPr>
          <w:p w:rsidR="0024040F" w:rsidRPr="00A81986" w:rsidP="00D04F3E" w14:paraId="710EF28C" w14:textId="73771139">
            <w:pPr>
              <w:tabs>
                <w:tab w:val="decimal" w:pos="1074"/>
              </w:tabs>
              <w:spacing w:line="340" w:lineRule="exact"/>
              <w:rPr>
                <w:rFonts w:ascii="Arial" w:hAnsi="Arial" w:cs="Arial"/>
                <w:sz w:val="16"/>
                <w:szCs w:val="16"/>
              </w:rPr>
            </w:pPr>
            <w:r w:rsidRPr="00DA5E25">
              <w:rPr>
                <w:rFonts w:ascii="Arial" w:hAnsi="Arial" w:cs="Arial"/>
                <w:spacing w:val="-4"/>
                <w:sz w:val="16"/>
                <w:szCs w:val="16"/>
              </w:rPr>
              <w:t>-</w:t>
            </w:r>
          </w:p>
        </w:tc>
        <w:tc>
          <w:tcPr>
            <w:tcW w:w="1290" w:type="dxa"/>
            <w:vAlign w:val="bottom"/>
          </w:tcPr>
          <w:p w:rsidR="0024040F" w:rsidRPr="00A81986" w:rsidP="00D04F3E" w14:paraId="657BDD1E" w14:textId="287BBF7F">
            <w:pPr>
              <w:tabs>
                <w:tab w:val="decimal" w:pos="1074"/>
              </w:tabs>
              <w:spacing w:line="340" w:lineRule="exact"/>
              <w:rPr>
                <w:rFonts w:ascii="Arial" w:hAnsi="Arial" w:cs="Arial"/>
                <w:sz w:val="16"/>
                <w:szCs w:val="16"/>
              </w:rPr>
            </w:pPr>
            <w:r w:rsidRPr="00DA5E25">
              <w:rPr>
                <w:rFonts w:ascii="Arial" w:hAnsi="Arial" w:cs="Arial"/>
                <w:spacing w:val="-4"/>
                <w:sz w:val="16"/>
                <w:szCs w:val="16"/>
              </w:rPr>
              <w:t>2</w:t>
            </w:r>
            <w:r w:rsidR="005E4384">
              <w:rPr>
                <w:rFonts w:ascii="Angsana New" w:hAnsi="Angsana New"/>
                <w:spacing w:val="-4"/>
                <w:sz w:val="26"/>
                <w:szCs w:val="26"/>
              </w:rPr>
              <w:t>4</w:t>
            </w:r>
          </w:p>
        </w:tc>
      </w:tr>
      <w:tr w14:paraId="0EF6F0BE" w14:textId="77777777" w:rsidTr="00D04F3E">
        <w:tblPrEx>
          <w:tblW w:w="15690" w:type="dxa"/>
          <w:tblInd w:w="-540" w:type="dxa"/>
          <w:tblLayout w:type="fixed"/>
          <w:tblLook w:val="0000"/>
        </w:tblPrEx>
        <w:tc>
          <w:tcPr>
            <w:tcW w:w="2249" w:type="dxa"/>
          </w:tcPr>
          <w:p w:rsidR="00E17357" w:rsidRPr="00DA5E25" w:rsidP="00D04F3E" w14:paraId="1C9DF106" w14:textId="188AC66C">
            <w:pPr>
              <w:spacing w:line="340" w:lineRule="exact"/>
              <w:ind w:left="161" w:right="-108" w:hanging="161"/>
              <w:rPr>
                <w:rFonts w:ascii="Arial" w:hAnsi="Arial" w:cs="Arial"/>
                <w:sz w:val="16"/>
                <w:szCs w:val="16"/>
              </w:rPr>
            </w:pPr>
            <w:r w:rsidRPr="006C7483">
              <w:rPr>
                <w:rFonts w:ascii="Arial" w:hAnsi="Arial" w:cs="Arial"/>
                <w:sz w:val="16"/>
                <w:szCs w:val="16"/>
              </w:rPr>
              <w:t>Addition</w:t>
            </w:r>
            <w:r w:rsidRPr="00DA5E25">
              <w:rPr>
                <w:rFonts w:ascii="Arial" w:hAnsi="Arial" w:cs="Arial"/>
                <w:sz w:val="16"/>
                <w:szCs w:val="16"/>
              </w:rPr>
              <w:t xml:space="preserve"> from acquisition the subsidiaries</w:t>
            </w:r>
          </w:p>
        </w:tc>
        <w:tc>
          <w:tcPr>
            <w:tcW w:w="1351" w:type="dxa"/>
            <w:vAlign w:val="bottom"/>
          </w:tcPr>
          <w:p w:rsidR="00E17357" w:rsidRPr="00A81986" w:rsidP="00D04F3E" w14:paraId="723432CB" w14:textId="25646ACE">
            <w:pPr>
              <w:tabs>
                <w:tab w:val="decimal" w:pos="1074"/>
              </w:tabs>
              <w:spacing w:line="340" w:lineRule="exact"/>
              <w:rPr>
                <w:rFonts w:ascii="Arial" w:hAnsi="Arial" w:cs="Arial"/>
                <w:sz w:val="16"/>
                <w:szCs w:val="16"/>
              </w:rPr>
            </w:pPr>
            <w:r w:rsidRPr="00DA5E25">
              <w:rPr>
                <w:rFonts w:ascii="Arial" w:hAnsi="Arial" w:cs="Arial"/>
                <w:sz w:val="16"/>
                <w:szCs w:val="16"/>
              </w:rPr>
              <w:t>5</w:t>
            </w:r>
          </w:p>
        </w:tc>
        <w:tc>
          <w:tcPr>
            <w:tcW w:w="1350" w:type="dxa"/>
            <w:vAlign w:val="bottom"/>
          </w:tcPr>
          <w:p w:rsidR="00E17357" w:rsidRPr="00E17357" w:rsidP="00D04F3E" w14:paraId="578D77C0" w14:textId="60241E72">
            <w:pPr>
              <w:tabs>
                <w:tab w:val="decimal" w:pos="1074"/>
              </w:tabs>
              <w:spacing w:line="340" w:lineRule="exact"/>
              <w:rPr>
                <w:rFonts w:ascii="Arial" w:hAnsi="Arial" w:cs="Arial"/>
                <w:sz w:val="16"/>
                <w:szCs w:val="16"/>
              </w:rPr>
            </w:pPr>
            <w:r w:rsidRPr="00DA5E25">
              <w:rPr>
                <w:rFonts w:ascii="Arial" w:hAnsi="Arial" w:cs="Arial"/>
                <w:spacing w:val="-4"/>
                <w:sz w:val="16"/>
                <w:szCs w:val="16"/>
              </w:rPr>
              <w:t>408</w:t>
            </w:r>
          </w:p>
        </w:tc>
        <w:tc>
          <w:tcPr>
            <w:tcW w:w="1321" w:type="dxa"/>
            <w:vAlign w:val="bottom"/>
          </w:tcPr>
          <w:p w:rsidR="00E17357" w:rsidRPr="00E17357" w:rsidP="00D04F3E" w14:paraId="6937F111" w14:textId="64B0ECB4">
            <w:pPr>
              <w:tabs>
                <w:tab w:val="decimal" w:pos="1074"/>
              </w:tabs>
              <w:spacing w:line="340" w:lineRule="exact"/>
              <w:rPr>
                <w:rFonts w:ascii="Arial" w:hAnsi="Arial" w:cs="Arial"/>
                <w:sz w:val="16"/>
                <w:szCs w:val="16"/>
              </w:rPr>
            </w:pPr>
            <w:r w:rsidRPr="00DA5E25">
              <w:rPr>
                <w:rFonts w:ascii="Arial" w:hAnsi="Arial" w:cs="Arial"/>
                <w:spacing w:val="-4"/>
                <w:sz w:val="16"/>
                <w:szCs w:val="16"/>
              </w:rPr>
              <w:t>-</w:t>
            </w:r>
          </w:p>
        </w:tc>
        <w:tc>
          <w:tcPr>
            <w:tcW w:w="1379" w:type="dxa"/>
            <w:vAlign w:val="bottom"/>
          </w:tcPr>
          <w:p w:rsidR="00E17357" w:rsidRPr="00E17357" w:rsidP="00D04F3E" w14:paraId="2227FDBB" w14:textId="7275A7CE">
            <w:pPr>
              <w:tabs>
                <w:tab w:val="decimal" w:pos="1074"/>
              </w:tabs>
              <w:spacing w:line="340" w:lineRule="exact"/>
              <w:rPr>
                <w:rFonts w:ascii="Arial" w:hAnsi="Arial" w:cs="Arial"/>
                <w:sz w:val="16"/>
                <w:szCs w:val="16"/>
              </w:rPr>
            </w:pPr>
            <w:r w:rsidRPr="00DA5E25">
              <w:rPr>
                <w:rFonts w:ascii="Arial" w:hAnsi="Arial" w:cs="Arial"/>
                <w:spacing w:val="-4"/>
                <w:sz w:val="16"/>
                <w:szCs w:val="16"/>
              </w:rPr>
              <w:t>-</w:t>
            </w:r>
          </w:p>
        </w:tc>
        <w:tc>
          <w:tcPr>
            <w:tcW w:w="1410" w:type="dxa"/>
            <w:vAlign w:val="bottom"/>
          </w:tcPr>
          <w:p w:rsidR="00E17357" w:rsidRPr="00E17357" w:rsidP="00D04F3E" w14:paraId="733DBFA1" w14:textId="26B371B0">
            <w:pPr>
              <w:tabs>
                <w:tab w:val="decimal" w:pos="1074"/>
              </w:tabs>
              <w:spacing w:line="340" w:lineRule="exact"/>
              <w:rPr>
                <w:rFonts w:ascii="Arial" w:hAnsi="Arial" w:cs="Arial"/>
                <w:sz w:val="16"/>
                <w:szCs w:val="16"/>
              </w:rPr>
            </w:pPr>
            <w:r w:rsidRPr="00DA5E25">
              <w:rPr>
                <w:rFonts w:ascii="Arial" w:hAnsi="Arial" w:cs="Arial"/>
                <w:spacing w:val="-4"/>
                <w:sz w:val="16"/>
                <w:szCs w:val="16"/>
              </w:rPr>
              <w:t>87</w:t>
            </w:r>
          </w:p>
        </w:tc>
        <w:tc>
          <w:tcPr>
            <w:tcW w:w="1380" w:type="dxa"/>
            <w:vAlign w:val="bottom"/>
          </w:tcPr>
          <w:p w:rsidR="00E17357" w:rsidRPr="00E17357" w:rsidP="00D04F3E" w14:paraId="22ED7562" w14:textId="4D1D3D7C">
            <w:pPr>
              <w:tabs>
                <w:tab w:val="decimal" w:pos="1074"/>
              </w:tabs>
              <w:spacing w:line="340" w:lineRule="exact"/>
              <w:rPr>
                <w:rFonts w:ascii="Arial" w:hAnsi="Arial" w:cs="Arial"/>
                <w:sz w:val="16"/>
                <w:szCs w:val="16"/>
              </w:rPr>
            </w:pPr>
            <w:r w:rsidRPr="00DA5E25">
              <w:rPr>
                <w:rFonts w:ascii="Arial" w:hAnsi="Arial" w:cs="Arial"/>
                <w:spacing w:val="-4"/>
                <w:sz w:val="16"/>
                <w:szCs w:val="16"/>
              </w:rPr>
              <w:t>-</w:t>
            </w:r>
          </w:p>
        </w:tc>
        <w:tc>
          <w:tcPr>
            <w:tcW w:w="1350" w:type="dxa"/>
            <w:vAlign w:val="bottom"/>
          </w:tcPr>
          <w:p w:rsidR="00E17357" w:rsidRPr="00E17357" w:rsidP="00D04F3E" w14:paraId="0ABCE7AD" w14:textId="75CCA200">
            <w:pPr>
              <w:tabs>
                <w:tab w:val="decimal" w:pos="1074"/>
              </w:tabs>
              <w:spacing w:line="340" w:lineRule="exact"/>
              <w:rPr>
                <w:rFonts w:ascii="Arial" w:hAnsi="Arial" w:cs="Arial"/>
                <w:sz w:val="16"/>
                <w:szCs w:val="16"/>
              </w:rPr>
            </w:pPr>
            <w:r w:rsidRPr="00DA5E25">
              <w:rPr>
                <w:rFonts w:ascii="Arial" w:hAnsi="Arial" w:cs="Arial"/>
                <w:spacing w:val="-4"/>
                <w:sz w:val="16"/>
                <w:szCs w:val="16"/>
              </w:rPr>
              <w:t>-</w:t>
            </w:r>
          </w:p>
        </w:tc>
        <w:tc>
          <w:tcPr>
            <w:tcW w:w="1260" w:type="dxa"/>
            <w:vAlign w:val="bottom"/>
          </w:tcPr>
          <w:p w:rsidR="00E17357" w:rsidRPr="00E17357" w:rsidP="00D04F3E" w14:paraId="0C109EBC" w14:textId="466FBFAD">
            <w:pPr>
              <w:tabs>
                <w:tab w:val="decimal" w:pos="1074"/>
              </w:tabs>
              <w:spacing w:line="340" w:lineRule="exact"/>
              <w:rPr>
                <w:rFonts w:ascii="Arial" w:hAnsi="Arial" w:cs="Arial"/>
                <w:sz w:val="16"/>
                <w:szCs w:val="16"/>
              </w:rPr>
            </w:pPr>
            <w:r w:rsidRPr="00DA5E25">
              <w:rPr>
                <w:rFonts w:ascii="Arial" w:hAnsi="Arial" w:cs="Arial"/>
                <w:spacing w:val="-4"/>
                <w:sz w:val="16"/>
                <w:szCs w:val="16"/>
              </w:rPr>
              <w:t>-</w:t>
            </w:r>
          </w:p>
        </w:tc>
        <w:tc>
          <w:tcPr>
            <w:tcW w:w="1350" w:type="dxa"/>
            <w:vAlign w:val="bottom"/>
          </w:tcPr>
          <w:p w:rsidR="00E17357" w:rsidRPr="00E17357" w:rsidP="00D04F3E" w14:paraId="74A63F53" w14:textId="48193C6B">
            <w:pPr>
              <w:tabs>
                <w:tab w:val="decimal" w:pos="1074"/>
              </w:tabs>
              <w:spacing w:line="340" w:lineRule="exact"/>
              <w:rPr>
                <w:rFonts w:ascii="Arial" w:hAnsi="Arial" w:cs="Arial"/>
                <w:sz w:val="16"/>
                <w:szCs w:val="16"/>
              </w:rPr>
            </w:pPr>
            <w:r w:rsidRPr="00DA5E25">
              <w:rPr>
                <w:rFonts w:ascii="Arial" w:hAnsi="Arial" w:cs="Arial"/>
                <w:spacing w:val="-4"/>
                <w:sz w:val="16"/>
                <w:szCs w:val="16"/>
              </w:rPr>
              <w:t>-</w:t>
            </w:r>
          </w:p>
        </w:tc>
        <w:tc>
          <w:tcPr>
            <w:tcW w:w="1290" w:type="dxa"/>
            <w:vAlign w:val="bottom"/>
          </w:tcPr>
          <w:p w:rsidR="00E17357" w:rsidRPr="00E17357" w:rsidP="00D04F3E" w14:paraId="28D859BA" w14:textId="0B2FB648">
            <w:pPr>
              <w:tabs>
                <w:tab w:val="decimal" w:pos="1074"/>
              </w:tabs>
              <w:spacing w:line="340" w:lineRule="exact"/>
              <w:rPr>
                <w:rFonts w:ascii="Arial" w:hAnsi="Arial" w:cs="Arial"/>
                <w:sz w:val="16"/>
                <w:szCs w:val="16"/>
              </w:rPr>
            </w:pPr>
            <w:r w:rsidRPr="00DA5E25">
              <w:rPr>
                <w:rFonts w:ascii="Arial" w:hAnsi="Arial" w:cs="Arial"/>
                <w:spacing w:val="-4"/>
                <w:sz w:val="16"/>
                <w:szCs w:val="16"/>
              </w:rPr>
              <w:t>500</w:t>
            </w:r>
          </w:p>
        </w:tc>
      </w:tr>
      <w:tr w14:paraId="1FC7A7AB" w14:textId="77777777" w:rsidTr="00D04F3E">
        <w:tblPrEx>
          <w:tblW w:w="15690" w:type="dxa"/>
          <w:tblInd w:w="-540" w:type="dxa"/>
          <w:tblLayout w:type="fixed"/>
          <w:tblLook w:val="0000"/>
        </w:tblPrEx>
        <w:tc>
          <w:tcPr>
            <w:tcW w:w="2249" w:type="dxa"/>
          </w:tcPr>
          <w:p w:rsidR="00E17357" w:rsidRPr="00DA5E25" w:rsidP="00D04F3E" w14:paraId="02D73B05" w14:textId="1EEAE6BE">
            <w:pPr>
              <w:spacing w:line="340" w:lineRule="exact"/>
              <w:ind w:left="161" w:right="-108" w:hanging="161"/>
              <w:rPr>
                <w:rFonts w:ascii="Arial" w:hAnsi="Arial" w:cs="Arial"/>
                <w:sz w:val="16"/>
                <w:szCs w:val="16"/>
              </w:rPr>
            </w:pPr>
            <w:r w:rsidRPr="006C7483">
              <w:rPr>
                <w:rFonts w:ascii="Arial" w:hAnsi="Arial" w:cs="Arial"/>
                <w:sz w:val="16"/>
                <w:szCs w:val="16"/>
              </w:rPr>
              <w:t>Decrease</w:t>
            </w:r>
            <w:r w:rsidRPr="00DA5E25">
              <w:rPr>
                <w:rFonts w:ascii="Arial" w:hAnsi="Arial" w:cs="Arial"/>
                <w:sz w:val="16"/>
                <w:szCs w:val="16"/>
              </w:rPr>
              <w:t xml:space="preserve"> from sale of investment in subsidiary</w:t>
            </w:r>
          </w:p>
        </w:tc>
        <w:tc>
          <w:tcPr>
            <w:tcW w:w="1351" w:type="dxa"/>
            <w:vAlign w:val="bottom"/>
          </w:tcPr>
          <w:p w:rsidR="00E17357" w:rsidRPr="00A81986" w:rsidP="00D04F3E" w14:paraId="15FFCDD8" w14:textId="18623249">
            <w:pPr>
              <w:tabs>
                <w:tab w:val="decimal" w:pos="1074"/>
              </w:tabs>
              <w:spacing w:line="340" w:lineRule="exact"/>
              <w:rPr>
                <w:rFonts w:ascii="Arial" w:hAnsi="Arial" w:cs="Arial"/>
                <w:sz w:val="16"/>
                <w:szCs w:val="16"/>
              </w:rPr>
            </w:pPr>
            <w:r w:rsidRPr="00DA5E25">
              <w:rPr>
                <w:rFonts w:ascii="Arial" w:hAnsi="Arial" w:cs="Arial"/>
                <w:sz w:val="16"/>
                <w:szCs w:val="16"/>
              </w:rPr>
              <w:t>-</w:t>
            </w:r>
          </w:p>
        </w:tc>
        <w:tc>
          <w:tcPr>
            <w:tcW w:w="1350" w:type="dxa"/>
            <w:vAlign w:val="bottom"/>
          </w:tcPr>
          <w:p w:rsidR="00E17357" w:rsidRPr="00E17357" w:rsidP="00D04F3E" w14:paraId="1188833A" w14:textId="4070A0BA">
            <w:pPr>
              <w:tabs>
                <w:tab w:val="decimal" w:pos="1074"/>
              </w:tabs>
              <w:spacing w:line="340" w:lineRule="exact"/>
              <w:rPr>
                <w:rFonts w:ascii="Arial" w:hAnsi="Arial" w:cs="Arial"/>
                <w:sz w:val="16"/>
                <w:szCs w:val="16"/>
              </w:rPr>
            </w:pPr>
            <w:r w:rsidRPr="00DA5E25">
              <w:rPr>
                <w:rFonts w:ascii="Arial" w:hAnsi="Arial" w:cs="Arial"/>
                <w:spacing w:val="-4"/>
                <w:sz w:val="16"/>
                <w:szCs w:val="16"/>
              </w:rPr>
              <w:t>(1)</w:t>
            </w:r>
          </w:p>
        </w:tc>
        <w:tc>
          <w:tcPr>
            <w:tcW w:w="1321" w:type="dxa"/>
            <w:vAlign w:val="bottom"/>
          </w:tcPr>
          <w:p w:rsidR="00E17357" w:rsidRPr="00E17357" w:rsidP="00D04F3E" w14:paraId="3D1EF6EB" w14:textId="3BD2DEBB">
            <w:pPr>
              <w:tabs>
                <w:tab w:val="decimal" w:pos="1074"/>
              </w:tabs>
              <w:spacing w:line="340" w:lineRule="exact"/>
              <w:rPr>
                <w:rFonts w:ascii="Arial" w:hAnsi="Arial" w:cs="Arial"/>
                <w:sz w:val="16"/>
                <w:szCs w:val="16"/>
              </w:rPr>
            </w:pPr>
            <w:r w:rsidRPr="00DA5E25">
              <w:rPr>
                <w:rFonts w:ascii="Arial" w:hAnsi="Arial" w:cs="Arial"/>
                <w:spacing w:val="-4"/>
                <w:sz w:val="16"/>
                <w:szCs w:val="16"/>
              </w:rPr>
              <w:t>-</w:t>
            </w:r>
          </w:p>
        </w:tc>
        <w:tc>
          <w:tcPr>
            <w:tcW w:w="1379" w:type="dxa"/>
            <w:vAlign w:val="bottom"/>
          </w:tcPr>
          <w:p w:rsidR="00E17357" w:rsidRPr="00E17357" w:rsidP="00D04F3E" w14:paraId="67F37B84" w14:textId="23B779A3">
            <w:pPr>
              <w:tabs>
                <w:tab w:val="decimal" w:pos="1074"/>
              </w:tabs>
              <w:spacing w:line="340" w:lineRule="exact"/>
              <w:rPr>
                <w:rFonts w:ascii="Arial" w:hAnsi="Arial" w:cs="Arial"/>
                <w:sz w:val="16"/>
                <w:szCs w:val="16"/>
              </w:rPr>
            </w:pPr>
            <w:r w:rsidRPr="00DA5E25">
              <w:rPr>
                <w:rFonts w:ascii="Arial" w:hAnsi="Arial" w:cs="Arial"/>
                <w:spacing w:val="-4"/>
                <w:sz w:val="16"/>
                <w:szCs w:val="16"/>
              </w:rPr>
              <w:t>-</w:t>
            </w:r>
          </w:p>
        </w:tc>
        <w:tc>
          <w:tcPr>
            <w:tcW w:w="1410" w:type="dxa"/>
            <w:vAlign w:val="bottom"/>
          </w:tcPr>
          <w:p w:rsidR="00E17357" w:rsidRPr="00E17357" w:rsidP="00D04F3E" w14:paraId="02D65F08" w14:textId="50C2238D">
            <w:pPr>
              <w:tabs>
                <w:tab w:val="decimal" w:pos="1074"/>
              </w:tabs>
              <w:spacing w:line="340" w:lineRule="exact"/>
              <w:rPr>
                <w:rFonts w:ascii="Arial" w:hAnsi="Arial" w:cs="Arial"/>
                <w:sz w:val="16"/>
                <w:szCs w:val="16"/>
              </w:rPr>
            </w:pPr>
            <w:r w:rsidRPr="00DA5E25">
              <w:rPr>
                <w:rFonts w:ascii="Arial" w:hAnsi="Arial" w:cs="Arial"/>
                <w:spacing w:val="-4"/>
                <w:sz w:val="16"/>
                <w:szCs w:val="16"/>
              </w:rPr>
              <w:t>(433)</w:t>
            </w:r>
          </w:p>
        </w:tc>
        <w:tc>
          <w:tcPr>
            <w:tcW w:w="1380" w:type="dxa"/>
            <w:vAlign w:val="bottom"/>
          </w:tcPr>
          <w:p w:rsidR="00E17357" w:rsidRPr="00E17357" w:rsidP="00D04F3E" w14:paraId="750874D8" w14:textId="42DAC10C">
            <w:pPr>
              <w:tabs>
                <w:tab w:val="decimal" w:pos="1074"/>
              </w:tabs>
              <w:spacing w:line="340" w:lineRule="exact"/>
              <w:rPr>
                <w:rFonts w:ascii="Arial" w:hAnsi="Arial" w:cs="Arial"/>
                <w:sz w:val="16"/>
                <w:szCs w:val="16"/>
              </w:rPr>
            </w:pPr>
            <w:r w:rsidRPr="00DA5E25">
              <w:rPr>
                <w:rFonts w:ascii="Arial" w:hAnsi="Arial" w:cs="Arial"/>
                <w:spacing w:val="-4"/>
                <w:sz w:val="16"/>
                <w:szCs w:val="16"/>
              </w:rPr>
              <w:t>-</w:t>
            </w:r>
          </w:p>
        </w:tc>
        <w:tc>
          <w:tcPr>
            <w:tcW w:w="1350" w:type="dxa"/>
            <w:vAlign w:val="bottom"/>
          </w:tcPr>
          <w:p w:rsidR="00E17357" w:rsidRPr="00E17357" w:rsidP="00D04F3E" w14:paraId="6077727D" w14:textId="5D2CC79E">
            <w:pPr>
              <w:tabs>
                <w:tab w:val="decimal" w:pos="1074"/>
              </w:tabs>
              <w:spacing w:line="340" w:lineRule="exact"/>
              <w:rPr>
                <w:rFonts w:ascii="Arial" w:hAnsi="Arial" w:cs="Arial"/>
                <w:sz w:val="16"/>
                <w:szCs w:val="16"/>
              </w:rPr>
            </w:pPr>
            <w:r w:rsidRPr="00DA5E25">
              <w:rPr>
                <w:rFonts w:ascii="Arial" w:hAnsi="Arial" w:cs="Arial"/>
                <w:spacing w:val="-4"/>
                <w:sz w:val="16"/>
                <w:szCs w:val="16"/>
              </w:rPr>
              <w:t>-</w:t>
            </w:r>
          </w:p>
        </w:tc>
        <w:tc>
          <w:tcPr>
            <w:tcW w:w="1260" w:type="dxa"/>
            <w:vAlign w:val="bottom"/>
          </w:tcPr>
          <w:p w:rsidR="00E17357" w:rsidRPr="00E17357" w:rsidP="00D04F3E" w14:paraId="61700518" w14:textId="19F2E592">
            <w:pPr>
              <w:tabs>
                <w:tab w:val="decimal" w:pos="1074"/>
              </w:tabs>
              <w:spacing w:line="340" w:lineRule="exact"/>
              <w:rPr>
                <w:rFonts w:ascii="Arial" w:hAnsi="Arial" w:cs="Arial"/>
                <w:sz w:val="16"/>
                <w:szCs w:val="16"/>
              </w:rPr>
            </w:pPr>
            <w:r w:rsidRPr="00DA5E25">
              <w:rPr>
                <w:rFonts w:ascii="Arial" w:hAnsi="Arial" w:cs="Arial"/>
                <w:spacing w:val="-4"/>
                <w:sz w:val="16"/>
                <w:szCs w:val="16"/>
              </w:rPr>
              <w:t>-</w:t>
            </w:r>
          </w:p>
        </w:tc>
        <w:tc>
          <w:tcPr>
            <w:tcW w:w="1350" w:type="dxa"/>
            <w:vAlign w:val="bottom"/>
          </w:tcPr>
          <w:p w:rsidR="00E17357" w:rsidRPr="00E17357" w:rsidP="00D04F3E" w14:paraId="218041D6" w14:textId="165DDE78">
            <w:pPr>
              <w:tabs>
                <w:tab w:val="decimal" w:pos="1074"/>
              </w:tabs>
              <w:spacing w:line="340" w:lineRule="exact"/>
              <w:rPr>
                <w:rFonts w:ascii="Arial" w:hAnsi="Arial" w:cs="Arial"/>
                <w:sz w:val="16"/>
                <w:szCs w:val="16"/>
              </w:rPr>
            </w:pPr>
            <w:r w:rsidRPr="00DA5E25">
              <w:rPr>
                <w:rFonts w:ascii="Arial" w:hAnsi="Arial" w:cs="Arial"/>
                <w:spacing w:val="-4"/>
                <w:sz w:val="16"/>
                <w:szCs w:val="16"/>
              </w:rPr>
              <w:t>-</w:t>
            </w:r>
          </w:p>
        </w:tc>
        <w:tc>
          <w:tcPr>
            <w:tcW w:w="1290" w:type="dxa"/>
            <w:vAlign w:val="bottom"/>
          </w:tcPr>
          <w:p w:rsidR="00E17357" w:rsidRPr="00E17357" w:rsidP="00D04F3E" w14:paraId="506A7998" w14:textId="2A2C5F90">
            <w:pPr>
              <w:tabs>
                <w:tab w:val="decimal" w:pos="1074"/>
              </w:tabs>
              <w:spacing w:line="340" w:lineRule="exact"/>
              <w:rPr>
                <w:rFonts w:ascii="Arial" w:hAnsi="Arial" w:cs="Arial"/>
                <w:sz w:val="16"/>
                <w:szCs w:val="16"/>
              </w:rPr>
            </w:pPr>
            <w:r w:rsidRPr="00DA5E25">
              <w:rPr>
                <w:rFonts w:ascii="Arial" w:hAnsi="Arial" w:cs="Arial"/>
                <w:spacing w:val="-4"/>
                <w:sz w:val="16"/>
                <w:szCs w:val="16"/>
              </w:rPr>
              <w:t>(434)</w:t>
            </w:r>
          </w:p>
        </w:tc>
      </w:tr>
      <w:tr w14:paraId="5E6563E0" w14:textId="77777777" w:rsidTr="00D04F3E">
        <w:tblPrEx>
          <w:tblW w:w="15690" w:type="dxa"/>
          <w:tblInd w:w="-540" w:type="dxa"/>
          <w:tblLayout w:type="fixed"/>
          <w:tblLook w:val="0000"/>
        </w:tblPrEx>
        <w:trPr>
          <w:trHeight w:val="225"/>
        </w:trPr>
        <w:tc>
          <w:tcPr>
            <w:tcW w:w="2249" w:type="dxa"/>
          </w:tcPr>
          <w:p w:rsidR="0024040F" w:rsidRPr="00A81986" w:rsidP="00D04F3E" w14:paraId="07A7DE16" w14:textId="6066F2CD">
            <w:pPr>
              <w:spacing w:line="340" w:lineRule="exact"/>
              <w:ind w:right="-108"/>
              <w:rPr>
                <w:rFonts w:ascii="Arial" w:hAnsi="Arial" w:cs="Arial"/>
                <w:sz w:val="16"/>
                <w:szCs w:val="16"/>
              </w:rPr>
            </w:pPr>
            <w:r w:rsidRPr="00A81986">
              <w:rPr>
                <w:rFonts w:ascii="Arial" w:hAnsi="Arial" w:cs="Arial"/>
                <w:sz w:val="16"/>
                <w:szCs w:val="16"/>
              </w:rPr>
              <w:t>Translation adjustment</w:t>
            </w:r>
          </w:p>
        </w:tc>
        <w:tc>
          <w:tcPr>
            <w:tcW w:w="1351" w:type="dxa"/>
            <w:vAlign w:val="bottom"/>
          </w:tcPr>
          <w:p w:rsidR="0024040F" w:rsidRPr="00A81986" w:rsidP="00D04F3E" w14:paraId="4DFFB9A0" w14:textId="0A2FDF02">
            <w:pPr>
              <w:pBdr>
                <w:bottom w:val="single" w:sz="4" w:space="1" w:color="auto"/>
              </w:pBdr>
              <w:tabs>
                <w:tab w:val="decimal" w:pos="1074"/>
              </w:tabs>
              <w:spacing w:line="340" w:lineRule="exact"/>
              <w:rPr>
                <w:rFonts w:ascii="Arial" w:hAnsi="Arial" w:cs="Arial"/>
                <w:sz w:val="16"/>
                <w:szCs w:val="16"/>
              </w:rPr>
            </w:pPr>
            <w:r w:rsidRPr="00DA5E25">
              <w:rPr>
                <w:rFonts w:ascii="Arial" w:hAnsi="Arial" w:cs="Arial"/>
                <w:sz w:val="16"/>
                <w:szCs w:val="16"/>
              </w:rPr>
              <w:t>-</w:t>
            </w:r>
          </w:p>
        </w:tc>
        <w:tc>
          <w:tcPr>
            <w:tcW w:w="1350" w:type="dxa"/>
            <w:vAlign w:val="bottom"/>
          </w:tcPr>
          <w:p w:rsidR="0024040F" w:rsidRPr="00A81986" w:rsidP="00D04F3E" w14:paraId="6680FB7A" w14:textId="035AD31C">
            <w:pPr>
              <w:pBdr>
                <w:bottom w:val="single" w:sz="4" w:space="1" w:color="auto"/>
              </w:pBdr>
              <w:tabs>
                <w:tab w:val="decimal" w:pos="1074"/>
              </w:tabs>
              <w:spacing w:line="340" w:lineRule="exact"/>
              <w:rPr>
                <w:rFonts w:ascii="Arial" w:hAnsi="Arial" w:cs="Arial"/>
                <w:sz w:val="16"/>
                <w:szCs w:val="16"/>
              </w:rPr>
            </w:pPr>
            <w:r w:rsidRPr="00DA5E25">
              <w:rPr>
                <w:rFonts w:ascii="Arial" w:hAnsi="Arial" w:cs="Arial"/>
                <w:spacing w:val="-4"/>
                <w:sz w:val="16"/>
                <w:szCs w:val="16"/>
              </w:rPr>
              <w:t>-</w:t>
            </w:r>
          </w:p>
        </w:tc>
        <w:tc>
          <w:tcPr>
            <w:tcW w:w="1321" w:type="dxa"/>
            <w:vAlign w:val="bottom"/>
          </w:tcPr>
          <w:p w:rsidR="0024040F" w:rsidRPr="00A81986" w:rsidP="00D04F3E" w14:paraId="7D3C54AD" w14:textId="4E618AB3">
            <w:pPr>
              <w:pBdr>
                <w:bottom w:val="single" w:sz="4" w:space="1" w:color="auto"/>
              </w:pBdr>
              <w:tabs>
                <w:tab w:val="decimal" w:pos="1074"/>
              </w:tabs>
              <w:spacing w:line="340" w:lineRule="exact"/>
              <w:rPr>
                <w:rFonts w:ascii="Arial" w:hAnsi="Arial" w:cs="Arial"/>
                <w:sz w:val="16"/>
                <w:szCs w:val="16"/>
              </w:rPr>
            </w:pPr>
            <w:r w:rsidRPr="00DA5E25">
              <w:rPr>
                <w:rFonts w:ascii="Arial" w:hAnsi="Arial" w:cs="Arial"/>
                <w:spacing w:val="-4"/>
                <w:sz w:val="16"/>
                <w:szCs w:val="16"/>
              </w:rPr>
              <w:t>-</w:t>
            </w:r>
          </w:p>
        </w:tc>
        <w:tc>
          <w:tcPr>
            <w:tcW w:w="1379" w:type="dxa"/>
            <w:vAlign w:val="bottom"/>
          </w:tcPr>
          <w:p w:rsidR="0024040F" w:rsidRPr="00A81986" w:rsidP="00D04F3E" w14:paraId="0E897D7E" w14:textId="0F12D158">
            <w:pPr>
              <w:pBdr>
                <w:bottom w:val="single" w:sz="4" w:space="1" w:color="auto"/>
              </w:pBdr>
              <w:tabs>
                <w:tab w:val="decimal" w:pos="1074"/>
              </w:tabs>
              <w:spacing w:line="340" w:lineRule="exact"/>
              <w:rPr>
                <w:rFonts w:ascii="Arial" w:hAnsi="Arial" w:cs="Arial"/>
                <w:sz w:val="16"/>
                <w:szCs w:val="16"/>
              </w:rPr>
            </w:pPr>
            <w:r w:rsidRPr="00DA5E25">
              <w:rPr>
                <w:rFonts w:ascii="Arial" w:hAnsi="Arial" w:cs="Arial"/>
                <w:spacing w:val="-4"/>
                <w:sz w:val="16"/>
                <w:szCs w:val="16"/>
              </w:rPr>
              <w:t>(3)</w:t>
            </w:r>
          </w:p>
        </w:tc>
        <w:tc>
          <w:tcPr>
            <w:tcW w:w="1410" w:type="dxa"/>
            <w:vAlign w:val="bottom"/>
          </w:tcPr>
          <w:p w:rsidR="0024040F" w:rsidRPr="00A81986" w:rsidP="00D04F3E" w14:paraId="4B9FFC00" w14:textId="5FF5C80D">
            <w:pPr>
              <w:pBdr>
                <w:bottom w:val="single" w:sz="4" w:space="1" w:color="auto"/>
              </w:pBdr>
              <w:tabs>
                <w:tab w:val="decimal" w:pos="1074"/>
              </w:tabs>
              <w:spacing w:line="340" w:lineRule="exact"/>
              <w:rPr>
                <w:rFonts w:ascii="Arial" w:hAnsi="Arial" w:cs="Arial"/>
                <w:sz w:val="16"/>
                <w:szCs w:val="16"/>
              </w:rPr>
            </w:pPr>
            <w:r w:rsidRPr="00DA5E25">
              <w:rPr>
                <w:rFonts w:ascii="Arial" w:hAnsi="Arial" w:cs="Arial"/>
                <w:spacing w:val="-4"/>
                <w:sz w:val="16"/>
                <w:szCs w:val="16"/>
              </w:rPr>
              <w:t>15</w:t>
            </w:r>
          </w:p>
        </w:tc>
        <w:tc>
          <w:tcPr>
            <w:tcW w:w="1380" w:type="dxa"/>
            <w:vAlign w:val="bottom"/>
          </w:tcPr>
          <w:p w:rsidR="0024040F" w:rsidRPr="00A81986" w:rsidP="00D04F3E" w14:paraId="40E0ACA2" w14:textId="73088591">
            <w:pPr>
              <w:pBdr>
                <w:bottom w:val="single" w:sz="4" w:space="1" w:color="auto"/>
              </w:pBdr>
              <w:tabs>
                <w:tab w:val="decimal" w:pos="1074"/>
              </w:tabs>
              <w:spacing w:line="340" w:lineRule="exact"/>
              <w:rPr>
                <w:rFonts w:ascii="Arial" w:hAnsi="Arial" w:cs="Arial"/>
                <w:sz w:val="16"/>
                <w:szCs w:val="16"/>
              </w:rPr>
            </w:pPr>
            <w:r w:rsidRPr="00DA5E25">
              <w:rPr>
                <w:rFonts w:ascii="Arial" w:hAnsi="Arial" w:cs="Arial"/>
                <w:spacing w:val="-4"/>
                <w:sz w:val="16"/>
                <w:szCs w:val="16"/>
              </w:rPr>
              <w:t>1</w:t>
            </w:r>
          </w:p>
        </w:tc>
        <w:tc>
          <w:tcPr>
            <w:tcW w:w="1350" w:type="dxa"/>
            <w:vAlign w:val="bottom"/>
          </w:tcPr>
          <w:p w:rsidR="004755B7" w:rsidRPr="00DA097B" w:rsidP="00D04F3E" w14:paraId="5504705E" w14:textId="28F90CA1">
            <w:pPr>
              <w:pBdr>
                <w:bottom w:val="single" w:sz="4" w:space="1" w:color="auto"/>
              </w:pBdr>
              <w:tabs>
                <w:tab w:val="decimal" w:pos="1074"/>
              </w:tabs>
              <w:spacing w:line="340" w:lineRule="exact"/>
              <w:rPr>
                <w:rFonts w:ascii="Arial" w:hAnsi="Arial" w:cs="Arial"/>
                <w:spacing w:val="-4"/>
                <w:sz w:val="16"/>
                <w:szCs w:val="16"/>
              </w:rPr>
            </w:pPr>
            <w:r w:rsidRPr="00DA5E25">
              <w:rPr>
                <w:rFonts w:ascii="Arial" w:hAnsi="Arial" w:cs="Arial"/>
                <w:spacing w:val="-4"/>
                <w:sz w:val="16"/>
                <w:szCs w:val="16"/>
              </w:rPr>
              <w:t>-</w:t>
            </w:r>
          </w:p>
        </w:tc>
        <w:tc>
          <w:tcPr>
            <w:tcW w:w="1260" w:type="dxa"/>
            <w:vAlign w:val="bottom"/>
          </w:tcPr>
          <w:p w:rsidR="0024040F" w:rsidRPr="00A81986" w:rsidP="00D04F3E" w14:paraId="539372CD" w14:textId="75664730">
            <w:pPr>
              <w:pBdr>
                <w:bottom w:val="single" w:sz="4" w:space="1" w:color="auto"/>
              </w:pBdr>
              <w:tabs>
                <w:tab w:val="decimal" w:pos="1074"/>
              </w:tabs>
              <w:spacing w:line="340" w:lineRule="exact"/>
              <w:rPr>
                <w:rFonts w:ascii="Arial" w:hAnsi="Arial" w:cs="Arial"/>
                <w:sz w:val="16"/>
                <w:szCs w:val="16"/>
              </w:rPr>
            </w:pPr>
            <w:r w:rsidRPr="00DA5E25">
              <w:rPr>
                <w:rFonts w:ascii="Arial" w:hAnsi="Arial" w:cs="Arial"/>
                <w:spacing w:val="-4"/>
                <w:sz w:val="16"/>
                <w:szCs w:val="16"/>
              </w:rPr>
              <w:t>-</w:t>
            </w:r>
          </w:p>
        </w:tc>
        <w:tc>
          <w:tcPr>
            <w:tcW w:w="1350" w:type="dxa"/>
            <w:vAlign w:val="bottom"/>
          </w:tcPr>
          <w:p w:rsidR="0024040F" w:rsidRPr="00A81986" w:rsidP="00D04F3E" w14:paraId="5AA80467" w14:textId="6FC6004F">
            <w:pPr>
              <w:pBdr>
                <w:bottom w:val="single" w:sz="4" w:space="1" w:color="auto"/>
              </w:pBdr>
              <w:tabs>
                <w:tab w:val="decimal" w:pos="1074"/>
              </w:tabs>
              <w:spacing w:line="340" w:lineRule="exact"/>
              <w:rPr>
                <w:rFonts w:ascii="Arial" w:hAnsi="Arial" w:cs="Arial"/>
                <w:sz w:val="16"/>
                <w:szCs w:val="16"/>
              </w:rPr>
            </w:pPr>
            <w:r w:rsidRPr="00DA5E25">
              <w:rPr>
                <w:rFonts w:ascii="Arial" w:hAnsi="Arial" w:cs="Arial"/>
                <w:spacing w:val="-4"/>
                <w:sz w:val="16"/>
                <w:szCs w:val="16"/>
              </w:rPr>
              <w:t>-</w:t>
            </w:r>
          </w:p>
        </w:tc>
        <w:tc>
          <w:tcPr>
            <w:tcW w:w="1290" w:type="dxa"/>
            <w:vAlign w:val="bottom"/>
          </w:tcPr>
          <w:p w:rsidR="0024040F" w:rsidRPr="00A81986" w:rsidP="00D04F3E" w14:paraId="7ABDCCC4" w14:textId="1A06CAEA">
            <w:pPr>
              <w:pBdr>
                <w:bottom w:val="single" w:sz="4" w:space="1" w:color="auto"/>
              </w:pBdr>
              <w:tabs>
                <w:tab w:val="decimal" w:pos="1074"/>
              </w:tabs>
              <w:spacing w:line="340" w:lineRule="exact"/>
              <w:rPr>
                <w:rFonts w:ascii="Arial" w:hAnsi="Arial" w:cs="Arial"/>
                <w:sz w:val="16"/>
                <w:szCs w:val="16"/>
              </w:rPr>
            </w:pPr>
            <w:r w:rsidRPr="00DA5E25">
              <w:rPr>
                <w:rFonts w:ascii="Arial" w:hAnsi="Arial" w:cs="Arial"/>
                <w:spacing w:val="-4"/>
                <w:sz w:val="16"/>
                <w:szCs w:val="16"/>
              </w:rPr>
              <w:t>13</w:t>
            </w:r>
          </w:p>
        </w:tc>
      </w:tr>
      <w:tr w14:paraId="5C88B74B" w14:textId="77777777" w:rsidTr="00D04F3E">
        <w:tblPrEx>
          <w:tblW w:w="15690" w:type="dxa"/>
          <w:tblInd w:w="-540" w:type="dxa"/>
          <w:tblLayout w:type="fixed"/>
          <w:tblLook w:val="0000"/>
        </w:tblPrEx>
        <w:trPr>
          <w:trHeight w:val="93"/>
        </w:trPr>
        <w:tc>
          <w:tcPr>
            <w:tcW w:w="2249" w:type="dxa"/>
          </w:tcPr>
          <w:p w:rsidR="0024040F" w:rsidRPr="00A81986" w:rsidP="00D04F3E" w14:paraId="24496F22" w14:textId="5C9BE896">
            <w:pPr>
              <w:spacing w:line="340" w:lineRule="exact"/>
              <w:ind w:right="-108"/>
              <w:rPr>
                <w:rFonts w:ascii="Arial" w:eastAsia="Arial Unicode MS" w:hAnsi="Arial" w:cs="Arial"/>
                <w:sz w:val="16"/>
                <w:szCs w:val="16"/>
              </w:rPr>
            </w:pPr>
            <w:r w:rsidRPr="00A81986">
              <w:rPr>
                <w:rFonts w:ascii="Arial" w:eastAsia="Arial Unicode MS" w:hAnsi="Arial" w:cs="Arial"/>
                <w:sz w:val="16"/>
                <w:szCs w:val="16"/>
              </w:rPr>
              <w:t>31 March 2026</w:t>
            </w:r>
          </w:p>
        </w:tc>
        <w:tc>
          <w:tcPr>
            <w:tcW w:w="1351" w:type="dxa"/>
            <w:vAlign w:val="bottom"/>
          </w:tcPr>
          <w:p w:rsidR="0024040F" w:rsidRPr="00A81986" w:rsidP="00D04F3E" w14:paraId="30393F92" w14:textId="698B03F3">
            <w:pPr>
              <w:pBdr>
                <w:bottom w:val="single" w:sz="4" w:space="1" w:color="auto"/>
              </w:pBdr>
              <w:tabs>
                <w:tab w:val="decimal" w:pos="1074"/>
              </w:tabs>
              <w:spacing w:line="340" w:lineRule="exact"/>
              <w:rPr>
                <w:rFonts w:ascii="Arial" w:hAnsi="Arial" w:cs="Arial"/>
                <w:sz w:val="16"/>
                <w:szCs w:val="16"/>
              </w:rPr>
            </w:pPr>
            <w:r w:rsidRPr="00DA5E25">
              <w:rPr>
                <w:rFonts w:ascii="Arial" w:hAnsi="Arial" w:cs="Arial"/>
                <w:sz w:val="16"/>
                <w:szCs w:val="16"/>
              </w:rPr>
              <w:t>6</w:t>
            </w:r>
          </w:p>
        </w:tc>
        <w:tc>
          <w:tcPr>
            <w:tcW w:w="1350" w:type="dxa"/>
            <w:vAlign w:val="bottom"/>
          </w:tcPr>
          <w:p w:rsidR="0024040F" w:rsidRPr="00A81986" w:rsidP="00D04F3E" w14:paraId="1F48A42D" w14:textId="2E6E340B">
            <w:pPr>
              <w:pBdr>
                <w:bottom w:val="single" w:sz="4" w:space="1" w:color="auto"/>
              </w:pBdr>
              <w:tabs>
                <w:tab w:val="decimal" w:pos="1074"/>
              </w:tabs>
              <w:spacing w:line="340" w:lineRule="exact"/>
              <w:rPr>
                <w:rFonts w:ascii="Arial" w:hAnsi="Arial" w:cs="Arial"/>
                <w:sz w:val="16"/>
                <w:szCs w:val="16"/>
              </w:rPr>
            </w:pPr>
            <w:r w:rsidRPr="00DA5E25">
              <w:rPr>
                <w:rFonts w:ascii="Arial" w:hAnsi="Arial" w:cs="Arial"/>
                <w:spacing w:val="-4"/>
                <w:sz w:val="16"/>
                <w:szCs w:val="16"/>
              </w:rPr>
              <w:t>3,39</w:t>
            </w:r>
            <w:r w:rsidR="00BC6D35">
              <w:rPr>
                <w:rFonts w:ascii="Arial" w:hAnsi="Arial" w:cs="Arial"/>
                <w:spacing w:val="-4"/>
                <w:sz w:val="16"/>
                <w:szCs w:val="16"/>
              </w:rPr>
              <w:t>9</w:t>
            </w:r>
          </w:p>
        </w:tc>
        <w:tc>
          <w:tcPr>
            <w:tcW w:w="1321" w:type="dxa"/>
            <w:vAlign w:val="bottom"/>
          </w:tcPr>
          <w:p w:rsidR="0024040F" w:rsidRPr="00A81986" w:rsidP="00D04F3E" w14:paraId="40CF078C" w14:textId="3F35849C">
            <w:pPr>
              <w:pBdr>
                <w:bottom w:val="single" w:sz="4" w:space="1" w:color="auto"/>
              </w:pBdr>
              <w:tabs>
                <w:tab w:val="decimal" w:pos="1074"/>
              </w:tabs>
              <w:spacing w:line="340" w:lineRule="exact"/>
              <w:rPr>
                <w:rFonts w:ascii="Arial" w:hAnsi="Arial" w:cs="Arial"/>
                <w:sz w:val="16"/>
                <w:szCs w:val="16"/>
              </w:rPr>
            </w:pPr>
            <w:r w:rsidRPr="00DA5E25">
              <w:rPr>
                <w:rFonts w:ascii="Arial" w:hAnsi="Arial" w:cs="Arial"/>
                <w:spacing w:val="-4"/>
                <w:sz w:val="16"/>
                <w:szCs w:val="16"/>
              </w:rPr>
              <w:t>382</w:t>
            </w:r>
          </w:p>
        </w:tc>
        <w:tc>
          <w:tcPr>
            <w:tcW w:w="1379" w:type="dxa"/>
            <w:vAlign w:val="bottom"/>
          </w:tcPr>
          <w:p w:rsidR="0024040F" w:rsidRPr="00A81986" w:rsidP="00D04F3E" w14:paraId="61615E59" w14:textId="0D2995D1">
            <w:pPr>
              <w:pBdr>
                <w:bottom w:val="single" w:sz="4" w:space="1" w:color="auto"/>
              </w:pBdr>
              <w:tabs>
                <w:tab w:val="decimal" w:pos="1074"/>
              </w:tabs>
              <w:spacing w:line="340" w:lineRule="exact"/>
              <w:rPr>
                <w:rFonts w:ascii="Arial" w:hAnsi="Arial" w:cs="Arial"/>
                <w:sz w:val="16"/>
                <w:szCs w:val="16"/>
              </w:rPr>
            </w:pPr>
            <w:r w:rsidRPr="00DA5E25">
              <w:rPr>
                <w:rFonts w:ascii="Arial" w:hAnsi="Arial" w:cs="Arial"/>
                <w:spacing w:val="-4"/>
                <w:sz w:val="16"/>
                <w:szCs w:val="16"/>
              </w:rPr>
              <w:t>3,17</w:t>
            </w:r>
            <w:r w:rsidR="00E76263">
              <w:rPr>
                <w:rFonts w:ascii="Arial" w:hAnsi="Arial" w:cs="Arial"/>
                <w:spacing w:val="-4"/>
                <w:sz w:val="16"/>
                <w:szCs w:val="16"/>
              </w:rPr>
              <w:t>6</w:t>
            </w:r>
          </w:p>
        </w:tc>
        <w:tc>
          <w:tcPr>
            <w:tcW w:w="1410" w:type="dxa"/>
            <w:vAlign w:val="bottom"/>
          </w:tcPr>
          <w:p w:rsidR="0024040F" w:rsidRPr="00A81986" w:rsidP="00D04F3E" w14:paraId="6F6D6A06" w14:textId="31B1CBE0">
            <w:pPr>
              <w:pBdr>
                <w:bottom w:val="single" w:sz="4" w:space="1" w:color="auto"/>
              </w:pBdr>
              <w:tabs>
                <w:tab w:val="decimal" w:pos="1074"/>
              </w:tabs>
              <w:spacing w:line="340" w:lineRule="exact"/>
              <w:rPr>
                <w:rFonts w:ascii="Arial" w:hAnsi="Arial" w:cs="Arial"/>
                <w:sz w:val="16"/>
                <w:szCs w:val="16"/>
              </w:rPr>
            </w:pPr>
            <w:r w:rsidRPr="00DA5E25">
              <w:rPr>
                <w:rFonts w:ascii="Arial" w:hAnsi="Arial" w:cs="Arial"/>
                <w:spacing w:val="-4"/>
                <w:sz w:val="16"/>
                <w:szCs w:val="16"/>
              </w:rPr>
              <w:t>2,09</w:t>
            </w:r>
            <w:r w:rsidR="00BE36AB">
              <w:rPr>
                <w:rFonts w:ascii="Arial" w:hAnsi="Arial" w:cs="Arial"/>
                <w:spacing w:val="-4"/>
                <w:sz w:val="16"/>
                <w:szCs w:val="16"/>
              </w:rPr>
              <w:t>2</w:t>
            </w:r>
          </w:p>
        </w:tc>
        <w:tc>
          <w:tcPr>
            <w:tcW w:w="1380" w:type="dxa"/>
            <w:vAlign w:val="bottom"/>
          </w:tcPr>
          <w:p w:rsidR="0024040F" w:rsidRPr="00A81986" w:rsidP="00D04F3E" w14:paraId="1FD7EC2E" w14:textId="7A3B9333">
            <w:pPr>
              <w:pBdr>
                <w:bottom w:val="single" w:sz="4" w:space="1" w:color="auto"/>
              </w:pBdr>
              <w:tabs>
                <w:tab w:val="decimal" w:pos="1074"/>
              </w:tabs>
              <w:spacing w:line="340" w:lineRule="exact"/>
              <w:rPr>
                <w:rFonts w:ascii="Arial" w:hAnsi="Arial" w:cs="Arial"/>
                <w:sz w:val="16"/>
                <w:szCs w:val="16"/>
              </w:rPr>
            </w:pPr>
            <w:r w:rsidRPr="00DA5E25">
              <w:rPr>
                <w:rFonts w:ascii="Arial" w:hAnsi="Arial" w:cs="Arial"/>
                <w:spacing w:val="-4"/>
                <w:sz w:val="16"/>
                <w:szCs w:val="16"/>
              </w:rPr>
              <w:t>279</w:t>
            </w:r>
          </w:p>
        </w:tc>
        <w:tc>
          <w:tcPr>
            <w:tcW w:w="1350" w:type="dxa"/>
            <w:vAlign w:val="bottom"/>
          </w:tcPr>
          <w:p w:rsidR="004755B7" w:rsidRPr="00DA097B" w:rsidP="00D04F3E" w14:paraId="4D564AEA" w14:textId="5A8AF600">
            <w:pPr>
              <w:pBdr>
                <w:bottom w:val="single" w:sz="4" w:space="1" w:color="auto"/>
              </w:pBdr>
              <w:tabs>
                <w:tab w:val="decimal" w:pos="1074"/>
              </w:tabs>
              <w:spacing w:line="340" w:lineRule="exact"/>
              <w:rPr>
                <w:rFonts w:ascii="Arial" w:hAnsi="Arial" w:cs="Arial"/>
                <w:spacing w:val="-4"/>
                <w:sz w:val="16"/>
                <w:szCs w:val="16"/>
              </w:rPr>
            </w:pPr>
            <w:r w:rsidRPr="00DA5E25">
              <w:rPr>
                <w:rFonts w:ascii="Arial" w:hAnsi="Arial" w:cs="Arial"/>
                <w:spacing w:val="-4"/>
                <w:sz w:val="16"/>
                <w:szCs w:val="16"/>
              </w:rPr>
              <w:t>33</w:t>
            </w:r>
          </w:p>
        </w:tc>
        <w:tc>
          <w:tcPr>
            <w:tcW w:w="1260" w:type="dxa"/>
            <w:vAlign w:val="bottom"/>
          </w:tcPr>
          <w:p w:rsidR="0024040F" w:rsidRPr="00A81986" w:rsidP="00D04F3E" w14:paraId="53896562" w14:textId="200C3C30">
            <w:pPr>
              <w:pBdr>
                <w:bottom w:val="single" w:sz="4" w:space="1" w:color="auto"/>
              </w:pBdr>
              <w:tabs>
                <w:tab w:val="decimal" w:pos="1074"/>
              </w:tabs>
              <w:spacing w:line="340" w:lineRule="exact"/>
              <w:rPr>
                <w:rFonts w:ascii="Arial" w:hAnsi="Arial" w:cs="Arial"/>
                <w:sz w:val="16"/>
                <w:szCs w:val="16"/>
              </w:rPr>
            </w:pPr>
            <w:r w:rsidRPr="00DA5E25">
              <w:rPr>
                <w:rFonts w:ascii="Arial" w:hAnsi="Arial" w:cs="Arial"/>
                <w:spacing w:val="-4"/>
                <w:sz w:val="16"/>
                <w:szCs w:val="16"/>
              </w:rPr>
              <w:t>169</w:t>
            </w:r>
          </w:p>
        </w:tc>
        <w:tc>
          <w:tcPr>
            <w:tcW w:w="1350" w:type="dxa"/>
            <w:vAlign w:val="bottom"/>
          </w:tcPr>
          <w:p w:rsidR="0024040F" w:rsidRPr="00A81986" w:rsidP="00D04F3E" w14:paraId="59034E85" w14:textId="106DBD48">
            <w:pPr>
              <w:pBdr>
                <w:bottom w:val="single" w:sz="4" w:space="1" w:color="auto"/>
              </w:pBdr>
              <w:tabs>
                <w:tab w:val="decimal" w:pos="1074"/>
              </w:tabs>
              <w:spacing w:line="340" w:lineRule="exact"/>
              <w:rPr>
                <w:rFonts w:ascii="Arial" w:hAnsi="Arial" w:cs="Arial"/>
                <w:sz w:val="16"/>
                <w:szCs w:val="16"/>
              </w:rPr>
            </w:pPr>
            <w:r w:rsidRPr="00DA5E25">
              <w:rPr>
                <w:rFonts w:ascii="Arial" w:hAnsi="Arial" w:cs="Arial"/>
                <w:spacing w:val="-4"/>
                <w:sz w:val="16"/>
                <w:szCs w:val="16"/>
              </w:rPr>
              <w:t>-</w:t>
            </w:r>
          </w:p>
        </w:tc>
        <w:tc>
          <w:tcPr>
            <w:tcW w:w="1290" w:type="dxa"/>
            <w:vAlign w:val="bottom"/>
          </w:tcPr>
          <w:p w:rsidR="0024040F" w:rsidRPr="00A81986" w:rsidP="00D04F3E" w14:paraId="6EE83010" w14:textId="0CE716A9">
            <w:pPr>
              <w:pBdr>
                <w:bottom w:val="single" w:sz="4" w:space="1" w:color="auto"/>
              </w:pBdr>
              <w:tabs>
                <w:tab w:val="decimal" w:pos="1074"/>
              </w:tabs>
              <w:spacing w:line="340" w:lineRule="exact"/>
              <w:rPr>
                <w:rFonts w:ascii="Arial" w:hAnsi="Arial" w:cs="Arial"/>
                <w:sz w:val="16"/>
                <w:szCs w:val="16"/>
              </w:rPr>
            </w:pPr>
            <w:r w:rsidRPr="00DA5E25">
              <w:rPr>
                <w:rFonts w:ascii="Arial" w:hAnsi="Arial" w:cs="Arial"/>
                <w:spacing w:val="-4"/>
                <w:sz w:val="16"/>
                <w:szCs w:val="16"/>
              </w:rPr>
              <w:t>9,53</w:t>
            </w:r>
            <w:r w:rsidR="005E4384">
              <w:rPr>
                <w:rFonts w:ascii="Angsana New" w:hAnsi="Angsana New"/>
                <w:spacing w:val="-4"/>
                <w:sz w:val="26"/>
                <w:szCs w:val="26"/>
              </w:rPr>
              <w:t>6</w:t>
            </w:r>
          </w:p>
        </w:tc>
      </w:tr>
      <w:tr w14:paraId="7220769D" w14:textId="77777777" w:rsidTr="00D04F3E">
        <w:tblPrEx>
          <w:tblW w:w="15690" w:type="dxa"/>
          <w:tblInd w:w="-540" w:type="dxa"/>
          <w:tblLayout w:type="fixed"/>
          <w:tblLook w:val="0000"/>
        </w:tblPrEx>
        <w:tc>
          <w:tcPr>
            <w:tcW w:w="2249" w:type="dxa"/>
            <w:vAlign w:val="bottom"/>
          </w:tcPr>
          <w:p w:rsidR="002E5A1C" w:rsidRPr="00A81986" w:rsidP="00D04F3E" w14:paraId="364D3CB7" w14:textId="77777777">
            <w:pPr>
              <w:spacing w:line="340" w:lineRule="exact"/>
              <w:ind w:left="102" w:hanging="102"/>
              <w:rPr>
                <w:rFonts w:ascii="Arial" w:eastAsia="Arial Unicode MS" w:hAnsi="Arial" w:cs="Arial"/>
                <w:b/>
                <w:bCs/>
                <w:sz w:val="16"/>
                <w:szCs w:val="16"/>
              </w:rPr>
            </w:pPr>
          </w:p>
        </w:tc>
        <w:tc>
          <w:tcPr>
            <w:tcW w:w="1351" w:type="dxa"/>
            <w:vAlign w:val="bottom"/>
          </w:tcPr>
          <w:p w:rsidR="002E5A1C" w:rsidRPr="00A81986" w:rsidP="00D04F3E" w14:paraId="4C1F0E7F" w14:textId="77777777">
            <w:pPr>
              <w:tabs>
                <w:tab w:val="decimal" w:pos="1069"/>
              </w:tabs>
              <w:spacing w:line="340" w:lineRule="exact"/>
              <w:rPr>
                <w:rFonts w:ascii="Arial" w:hAnsi="Arial" w:cs="Arial"/>
                <w:sz w:val="16"/>
                <w:szCs w:val="16"/>
              </w:rPr>
            </w:pPr>
          </w:p>
        </w:tc>
        <w:tc>
          <w:tcPr>
            <w:tcW w:w="1350" w:type="dxa"/>
            <w:vAlign w:val="bottom"/>
          </w:tcPr>
          <w:p w:rsidR="002E5A1C" w:rsidRPr="00A81986" w:rsidP="00D04F3E" w14:paraId="5E7C0C0E" w14:textId="77777777">
            <w:pPr>
              <w:tabs>
                <w:tab w:val="decimal" w:pos="1069"/>
              </w:tabs>
              <w:spacing w:line="340" w:lineRule="exact"/>
              <w:rPr>
                <w:rFonts w:ascii="Arial" w:hAnsi="Arial" w:cs="Arial"/>
                <w:sz w:val="16"/>
                <w:szCs w:val="16"/>
              </w:rPr>
            </w:pPr>
          </w:p>
        </w:tc>
        <w:tc>
          <w:tcPr>
            <w:tcW w:w="1321" w:type="dxa"/>
            <w:vAlign w:val="bottom"/>
          </w:tcPr>
          <w:p w:rsidR="002E5A1C" w:rsidRPr="00A81986" w:rsidP="00D04F3E" w14:paraId="57E760D5" w14:textId="77777777">
            <w:pPr>
              <w:tabs>
                <w:tab w:val="decimal" w:pos="1069"/>
              </w:tabs>
              <w:spacing w:line="340" w:lineRule="exact"/>
              <w:rPr>
                <w:rFonts w:ascii="Arial" w:hAnsi="Arial" w:cs="Arial"/>
                <w:sz w:val="16"/>
                <w:szCs w:val="16"/>
              </w:rPr>
            </w:pPr>
          </w:p>
        </w:tc>
        <w:tc>
          <w:tcPr>
            <w:tcW w:w="1379" w:type="dxa"/>
            <w:vAlign w:val="bottom"/>
          </w:tcPr>
          <w:p w:rsidR="002E5A1C" w:rsidRPr="00A81986" w:rsidP="00D04F3E" w14:paraId="627AACDC" w14:textId="77777777">
            <w:pPr>
              <w:tabs>
                <w:tab w:val="decimal" w:pos="1069"/>
              </w:tabs>
              <w:spacing w:line="340" w:lineRule="exact"/>
              <w:rPr>
                <w:rFonts w:ascii="Arial" w:hAnsi="Arial" w:cs="Arial"/>
                <w:sz w:val="16"/>
                <w:szCs w:val="16"/>
              </w:rPr>
            </w:pPr>
          </w:p>
        </w:tc>
        <w:tc>
          <w:tcPr>
            <w:tcW w:w="1410" w:type="dxa"/>
            <w:vAlign w:val="bottom"/>
          </w:tcPr>
          <w:p w:rsidR="002E5A1C" w:rsidRPr="00A81986" w:rsidP="00D04F3E" w14:paraId="174659D4" w14:textId="77777777">
            <w:pPr>
              <w:tabs>
                <w:tab w:val="decimal" w:pos="1069"/>
              </w:tabs>
              <w:spacing w:line="340" w:lineRule="exact"/>
              <w:rPr>
                <w:rFonts w:ascii="Arial" w:hAnsi="Arial" w:cs="Arial"/>
                <w:sz w:val="16"/>
                <w:szCs w:val="16"/>
              </w:rPr>
            </w:pPr>
          </w:p>
        </w:tc>
        <w:tc>
          <w:tcPr>
            <w:tcW w:w="1380" w:type="dxa"/>
          </w:tcPr>
          <w:p w:rsidR="002E5A1C" w:rsidRPr="00A81986" w:rsidP="00D04F3E" w14:paraId="00F0CEB2" w14:textId="77777777">
            <w:pPr>
              <w:tabs>
                <w:tab w:val="decimal" w:pos="1069"/>
              </w:tabs>
              <w:spacing w:line="340" w:lineRule="exact"/>
              <w:rPr>
                <w:rFonts w:ascii="Arial" w:hAnsi="Arial" w:cs="Arial"/>
                <w:sz w:val="16"/>
                <w:szCs w:val="16"/>
              </w:rPr>
            </w:pPr>
          </w:p>
        </w:tc>
        <w:tc>
          <w:tcPr>
            <w:tcW w:w="1350" w:type="dxa"/>
          </w:tcPr>
          <w:p w:rsidR="004755B7" w:rsidRPr="00A81986" w:rsidP="00D04F3E" w14:paraId="428D3C18" w14:textId="77777777">
            <w:pPr>
              <w:tabs>
                <w:tab w:val="decimal" w:pos="1069"/>
              </w:tabs>
              <w:spacing w:line="340" w:lineRule="exact"/>
              <w:rPr>
                <w:rFonts w:ascii="Arial" w:hAnsi="Arial" w:cs="Arial"/>
                <w:sz w:val="16"/>
                <w:szCs w:val="16"/>
              </w:rPr>
            </w:pPr>
          </w:p>
        </w:tc>
        <w:tc>
          <w:tcPr>
            <w:tcW w:w="1260" w:type="dxa"/>
            <w:vAlign w:val="bottom"/>
          </w:tcPr>
          <w:p w:rsidR="002E5A1C" w:rsidRPr="00A81986" w:rsidP="00D04F3E" w14:paraId="31362A61" w14:textId="77777777">
            <w:pPr>
              <w:tabs>
                <w:tab w:val="decimal" w:pos="1069"/>
              </w:tabs>
              <w:spacing w:line="340" w:lineRule="exact"/>
              <w:rPr>
                <w:rFonts w:ascii="Arial" w:hAnsi="Arial" w:cs="Arial"/>
                <w:sz w:val="16"/>
                <w:szCs w:val="16"/>
              </w:rPr>
            </w:pPr>
          </w:p>
        </w:tc>
        <w:tc>
          <w:tcPr>
            <w:tcW w:w="1350" w:type="dxa"/>
            <w:vAlign w:val="bottom"/>
          </w:tcPr>
          <w:p w:rsidR="002E5A1C" w:rsidRPr="00A81986" w:rsidP="00D04F3E" w14:paraId="0604890F" w14:textId="77777777">
            <w:pPr>
              <w:tabs>
                <w:tab w:val="decimal" w:pos="1069"/>
              </w:tabs>
              <w:spacing w:line="340" w:lineRule="exact"/>
              <w:rPr>
                <w:rFonts w:ascii="Arial" w:hAnsi="Arial" w:cs="Arial"/>
                <w:sz w:val="16"/>
                <w:szCs w:val="16"/>
              </w:rPr>
            </w:pPr>
          </w:p>
        </w:tc>
        <w:tc>
          <w:tcPr>
            <w:tcW w:w="1290" w:type="dxa"/>
            <w:vAlign w:val="bottom"/>
          </w:tcPr>
          <w:p w:rsidR="002E5A1C" w:rsidRPr="00A81986" w:rsidP="00D04F3E" w14:paraId="770ABDCE" w14:textId="77777777">
            <w:pPr>
              <w:tabs>
                <w:tab w:val="decimal" w:pos="1069"/>
              </w:tabs>
              <w:spacing w:line="340" w:lineRule="exact"/>
              <w:rPr>
                <w:rFonts w:ascii="Arial" w:hAnsi="Arial" w:cs="Arial"/>
                <w:sz w:val="16"/>
                <w:szCs w:val="16"/>
              </w:rPr>
            </w:pPr>
          </w:p>
        </w:tc>
      </w:tr>
      <w:tr w14:paraId="006F7E27" w14:textId="77777777" w:rsidTr="00D04F3E">
        <w:tblPrEx>
          <w:tblW w:w="15690" w:type="dxa"/>
          <w:tblInd w:w="-540" w:type="dxa"/>
          <w:tblLayout w:type="fixed"/>
          <w:tblLook w:val="0000"/>
        </w:tblPrEx>
        <w:tc>
          <w:tcPr>
            <w:tcW w:w="2249" w:type="dxa"/>
            <w:vAlign w:val="bottom"/>
          </w:tcPr>
          <w:p w:rsidR="007358DB" w:rsidRPr="00A81986" w:rsidP="00D04F3E" w14:paraId="245845AC" w14:textId="77777777">
            <w:pPr>
              <w:spacing w:line="340" w:lineRule="exact"/>
              <w:ind w:left="102" w:hanging="102"/>
              <w:rPr>
                <w:rFonts w:ascii="Arial" w:eastAsia="Arial Unicode MS" w:hAnsi="Arial" w:cs="Arial"/>
                <w:b/>
                <w:bCs/>
                <w:sz w:val="16"/>
                <w:szCs w:val="16"/>
              </w:rPr>
            </w:pPr>
          </w:p>
        </w:tc>
        <w:tc>
          <w:tcPr>
            <w:tcW w:w="1351" w:type="dxa"/>
            <w:vAlign w:val="bottom"/>
          </w:tcPr>
          <w:p w:rsidR="007358DB" w:rsidRPr="00A81986" w:rsidP="00D04F3E" w14:paraId="6975ABA0" w14:textId="77777777">
            <w:pPr>
              <w:tabs>
                <w:tab w:val="decimal" w:pos="1069"/>
              </w:tabs>
              <w:spacing w:line="340" w:lineRule="exact"/>
              <w:rPr>
                <w:rFonts w:ascii="Arial" w:hAnsi="Arial" w:cs="Arial"/>
                <w:sz w:val="16"/>
                <w:szCs w:val="16"/>
              </w:rPr>
            </w:pPr>
          </w:p>
        </w:tc>
        <w:tc>
          <w:tcPr>
            <w:tcW w:w="1350" w:type="dxa"/>
            <w:vAlign w:val="bottom"/>
          </w:tcPr>
          <w:p w:rsidR="007358DB" w:rsidRPr="00A81986" w:rsidP="00D04F3E" w14:paraId="624618A7" w14:textId="77777777">
            <w:pPr>
              <w:tabs>
                <w:tab w:val="decimal" w:pos="1069"/>
              </w:tabs>
              <w:spacing w:line="340" w:lineRule="exact"/>
              <w:rPr>
                <w:rFonts w:ascii="Arial" w:hAnsi="Arial" w:cs="Arial"/>
                <w:sz w:val="16"/>
                <w:szCs w:val="16"/>
              </w:rPr>
            </w:pPr>
          </w:p>
        </w:tc>
        <w:tc>
          <w:tcPr>
            <w:tcW w:w="1321" w:type="dxa"/>
            <w:vAlign w:val="bottom"/>
          </w:tcPr>
          <w:p w:rsidR="007358DB" w:rsidRPr="00A81986" w:rsidP="00D04F3E" w14:paraId="362C9E5A" w14:textId="77777777">
            <w:pPr>
              <w:tabs>
                <w:tab w:val="decimal" w:pos="1069"/>
              </w:tabs>
              <w:spacing w:line="340" w:lineRule="exact"/>
              <w:rPr>
                <w:rFonts w:ascii="Arial" w:hAnsi="Arial" w:cs="Arial"/>
                <w:sz w:val="16"/>
                <w:szCs w:val="16"/>
              </w:rPr>
            </w:pPr>
          </w:p>
        </w:tc>
        <w:tc>
          <w:tcPr>
            <w:tcW w:w="1379" w:type="dxa"/>
            <w:vAlign w:val="bottom"/>
          </w:tcPr>
          <w:p w:rsidR="007358DB" w:rsidRPr="00A81986" w:rsidP="00D04F3E" w14:paraId="68C3BACF" w14:textId="77777777">
            <w:pPr>
              <w:tabs>
                <w:tab w:val="decimal" w:pos="1069"/>
              </w:tabs>
              <w:spacing w:line="340" w:lineRule="exact"/>
              <w:rPr>
                <w:rFonts w:ascii="Arial" w:hAnsi="Arial" w:cs="Arial"/>
                <w:sz w:val="16"/>
                <w:szCs w:val="16"/>
              </w:rPr>
            </w:pPr>
          </w:p>
        </w:tc>
        <w:tc>
          <w:tcPr>
            <w:tcW w:w="1410" w:type="dxa"/>
            <w:vAlign w:val="bottom"/>
          </w:tcPr>
          <w:p w:rsidR="007358DB" w:rsidRPr="00A81986" w:rsidP="00D04F3E" w14:paraId="37E2886B" w14:textId="77777777">
            <w:pPr>
              <w:tabs>
                <w:tab w:val="decimal" w:pos="1069"/>
              </w:tabs>
              <w:spacing w:line="340" w:lineRule="exact"/>
              <w:rPr>
                <w:rFonts w:ascii="Arial" w:hAnsi="Arial" w:cs="Arial"/>
                <w:sz w:val="16"/>
                <w:szCs w:val="16"/>
              </w:rPr>
            </w:pPr>
          </w:p>
        </w:tc>
        <w:tc>
          <w:tcPr>
            <w:tcW w:w="1380" w:type="dxa"/>
          </w:tcPr>
          <w:p w:rsidR="007358DB" w:rsidRPr="00A81986" w:rsidP="00D04F3E" w14:paraId="089835F5" w14:textId="77777777">
            <w:pPr>
              <w:tabs>
                <w:tab w:val="decimal" w:pos="1069"/>
              </w:tabs>
              <w:spacing w:line="340" w:lineRule="exact"/>
              <w:rPr>
                <w:rFonts w:ascii="Arial" w:hAnsi="Arial" w:cs="Arial"/>
                <w:sz w:val="16"/>
                <w:szCs w:val="16"/>
              </w:rPr>
            </w:pPr>
          </w:p>
        </w:tc>
        <w:tc>
          <w:tcPr>
            <w:tcW w:w="1350" w:type="dxa"/>
          </w:tcPr>
          <w:p w:rsidR="004755B7" w:rsidRPr="00A81986" w:rsidP="00D04F3E" w14:paraId="4078FFE1" w14:textId="77777777">
            <w:pPr>
              <w:tabs>
                <w:tab w:val="decimal" w:pos="1069"/>
              </w:tabs>
              <w:spacing w:line="340" w:lineRule="exact"/>
              <w:rPr>
                <w:rFonts w:ascii="Arial" w:hAnsi="Arial" w:cs="Arial"/>
                <w:sz w:val="16"/>
                <w:szCs w:val="16"/>
              </w:rPr>
            </w:pPr>
          </w:p>
        </w:tc>
        <w:tc>
          <w:tcPr>
            <w:tcW w:w="1260" w:type="dxa"/>
            <w:vAlign w:val="bottom"/>
          </w:tcPr>
          <w:p w:rsidR="007358DB" w:rsidRPr="00A81986" w:rsidP="00D04F3E" w14:paraId="525ABD9D" w14:textId="77777777">
            <w:pPr>
              <w:tabs>
                <w:tab w:val="decimal" w:pos="1069"/>
              </w:tabs>
              <w:spacing w:line="340" w:lineRule="exact"/>
              <w:rPr>
                <w:rFonts w:ascii="Arial" w:hAnsi="Arial" w:cs="Arial"/>
                <w:sz w:val="16"/>
                <w:szCs w:val="16"/>
              </w:rPr>
            </w:pPr>
          </w:p>
        </w:tc>
        <w:tc>
          <w:tcPr>
            <w:tcW w:w="1350" w:type="dxa"/>
            <w:vAlign w:val="bottom"/>
          </w:tcPr>
          <w:p w:rsidR="007358DB" w:rsidRPr="00A81986" w:rsidP="00D04F3E" w14:paraId="7E29000E" w14:textId="77777777">
            <w:pPr>
              <w:tabs>
                <w:tab w:val="decimal" w:pos="1069"/>
              </w:tabs>
              <w:spacing w:line="340" w:lineRule="exact"/>
              <w:rPr>
                <w:rFonts w:ascii="Arial" w:hAnsi="Arial" w:cs="Arial"/>
                <w:sz w:val="16"/>
                <w:szCs w:val="16"/>
              </w:rPr>
            </w:pPr>
          </w:p>
        </w:tc>
        <w:tc>
          <w:tcPr>
            <w:tcW w:w="1290" w:type="dxa"/>
            <w:vAlign w:val="bottom"/>
          </w:tcPr>
          <w:p w:rsidR="007358DB" w:rsidRPr="00A81986" w:rsidP="00D04F3E" w14:paraId="05F418FE" w14:textId="77777777">
            <w:pPr>
              <w:tabs>
                <w:tab w:val="decimal" w:pos="1069"/>
              </w:tabs>
              <w:spacing w:line="340" w:lineRule="exact"/>
              <w:rPr>
                <w:rFonts w:ascii="Arial" w:hAnsi="Arial" w:cs="Arial"/>
                <w:sz w:val="16"/>
                <w:szCs w:val="16"/>
              </w:rPr>
            </w:pPr>
          </w:p>
        </w:tc>
      </w:tr>
      <w:tr w14:paraId="117420F8" w14:textId="77777777" w:rsidTr="00D04F3E">
        <w:tblPrEx>
          <w:tblW w:w="15690" w:type="dxa"/>
          <w:tblInd w:w="-540" w:type="dxa"/>
          <w:tblLayout w:type="fixed"/>
          <w:tblLook w:val="0000"/>
        </w:tblPrEx>
        <w:tc>
          <w:tcPr>
            <w:tcW w:w="2249" w:type="dxa"/>
            <w:vAlign w:val="bottom"/>
          </w:tcPr>
          <w:p w:rsidR="007358DB" w:rsidRPr="00A81986" w:rsidP="00D04F3E" w14:paraId="231309EA" w14:textId="77777777">
            <w:pPr>
              <w:spacing w:line="340" w:lineRule="exact"/>
              <w:ind w:left="102" w:hanging="102"/>
              <w:rPr>
                <w:rFonts w:ascii="Arial" w:eastAsia="Arial Unicode MS" w:hAnsi="Arial" w:cs="Arial"/>
                <w:b/>
                <w:bCs/>
                <w:sz w:val="16"/>
                <w:szCs w:val="16"/>
              </w:rPr>
            </w:pPr>
          </w:p>
        </w:tc>
        <w:tc>
          <w:tcPr>
            <w:tcW w:w="1351" w:type="dxa"/>
            <w:vAlign w:val="bottom"/>
          </w:tcPr>
          <w:p w:rsidR="007358DB" w:rsidRPr="00A81986" w:rsidP="00D04F3E" w14:paraId="2C70255C" w14:textId="77777777">
            <w:pPr>
              <w:tabs>
                <w:tab w:val="decimal" w:pos="1069"/>
              </w:tabs>
              <w:spacing w:line="340" w:lineRule="exact"/>
              <w:rPr>
                <w:rFonts w:ascii="Arial" w:hAnsi="Arial" w:cs="Arial"/>
                <w:sz w:val="16"/>
                <w:szCs w:val="16"/>
              </w:rPr>
            </w:pPr>
          </w:p>
        </w:tc>
        <w:tc>
          <w:tcPr>
            <w:tcW w:w="1350" w:type="dxa"/>
            <w:vAlign w:val="bottom"/>
          </w:tcPr>
          <w:p w:rsidR="007358DB" w:rsidRPr="00A81986" w:rsidP="00D04F3E" w14:paraId="6555FB9C" w14:textId="77777777">
            <w:pPr>
              <w:tabs>
                <w:tab w:val="decimal" w:pos="1069"/>
              </w:tabs>
              <w:spacing w:line="340" w:lineRule="exact"/>
              <w:rPr>
                <w:rFonts w:ascii="Arial" w:hAnsi="Arial" w:cs="Arial"/>
                <w:sz w:val="16"/>
                <w:szCs w:val="16"/>
              </w:rPr>
            </w:pPr>
          </w:p>
        </w:tc>
        <w:tc>
          <w:tcPr>
            <w:tcW w:w="1321" w:type="dxa"/>
            <w:vAlign w:val="bottom"/>
          </w:tcPr>
          <w:p w:rsidR="007358DB" w:rsidRPr="00A81986" w:rsidP="00D04F3E" w14:paraId="2EA26A90" w14:textId="77777777">
            <w:pPr>
              <w:tabs>
                <w:tab w:val="decimal" w:pos="1069"/>
              </w:tabs>
              <w:spacing w:line="340" w:lineRule="exact"/>
              <w:rPr>
                <w:rFonts w:ascii="Arial" w:hAnsi="Arial" w:cs="Arial"/>
                <w:sz w:val="16"/>
                <w:szCs w:val="16"/>
              </w:rPr>
            </w:pPr>
          </w:p>
        </w:tc>
        <w:tc>
          <w:tcPr>
            <w:tcW w:w="1379" w:type="dxa"/>
            <w:vAlign w:val="bottom"/>
          </w:tcPr>
          <w:p w:rsidR="007358DB" w:rsidRPr="00A81986" w:rsidP="00D04F3E" w14:paraId="27DED674" w14:textId="77777777">
            <w:pPr>
              <w:tabs>
                <w:tab w:val="decimal" w:pos="1069"/>
              </w:tabs>
              <w:spacing w:line="340" w:lineRule="exact"/>
              <w:rPr>
                <w:rFonts w:ascii="Arial" w:hAnsi="Arial" w:cs="Arial"/>
                <w:sz w:val="16"/>
                <w:szCs w:val="16"/>
              </w:rPr>
            </w:pPr>
          </w:p>
        </w:tc>
        <w:tc>
          <w:tcPr>
            <w:tcW w:w="1410" w:type="dxa"/>
            <w:vAlign w:val="bottom"/>
          </w:tcPr>
          <w:p w:rsidR="007358DB" w:rsidRPr="00A81986" w:rsidP="00D04F3E" w14:paraId="2AD5E633" w14:textId="77777777">
            <w:pPr>
              <w:tabs>
                <w:tab w:val="decimal" w:pos="1069"/>
              </w:tabs>
              <w:spacing w:line="340" w:lineRule="exact"/>
              <w:rPr>
                <w:rFonts w:ascii="Arial" w:hAnsi="Arial" w:cs="Arial"/>
                <w:sz w:val="16"/>
                <w:szCs w:val="16"/>
              </w:rPr>
            </w:pPr>
          </w:p>
        </w:tc>
        <w:tc>
          <w:tcPr>
            <w:tcW w:w="1380" w:type="dxa"/>
          </w:tcPr>
          <w:p w:rsidR="007358DB" w:rsidRPr="00A81986" w:rsidP="00D04F3E" w14:paraId="6AED05FF" w14:textId="77777777">
            <w:pPr>
              <w:tabs>
                <w:tab w:val="decimal" w:pos="1069"/>
              </w:tabs>
              <w:spacing w:line="340" w:lineRule="exact"/>
              <w:rPr>
                <w:rFonts w:ascii="Arial" w:hAnsi="Arial" w:cs="Arial"/>
                <w:sz w:val="16"/>
                <w:szCs w:val="16"/>
              </w:rPr>
            </w:pPr>
          </w:p>
        </w:tc>
        <w:tc>
          <w:tcPr>
            <w:tcW w:w="1350" w:type="dxa"/>
          </w:tcPr>
          <w:p w:rsidR="004755B7" w:rsidRPr="00A81986" w:rsidP="00D04F3E" w14:paraId="089FB5A1" w14:textId="77777777">
            <w:pPr>
              <w:tabs>
                <w:tab w:val="decimal" w:pos="1069"/>
              </w:tabs>
              <w:spacing w:line="340" w:lineRule="exact"/>
              <w:rPr>
                <w:rFonts w:ascii="Arial" w:hAnsi="Arial" w:cs="Arial"/>
                <w:sz w:val="16"/>
                <w:szCs w:val="16"/>
              </w:rPr>
            </w:pPr>
          </w:p>
        </w:tc>
        <w:tc>
          <w:tcPr>
            <w:tcW w:w="1260" w:type="dxa"/>
            <w:vAlign w:val="bottom"/>
          </w:tcPr>
          <w:p w:rsidR="007358DB" w:rsidRPr="00A81986" w:rsidP="00D04F3E" w14:paraId="220BEED1" w14:textId="77777777">
            <w:pPr>
              <w:tabs>
                <w:tab w:val="decimal" w:pos="1069"/>
              </w:tabs>
              <w:spacing w:line="340" w:lineRule="exact"/>
              <w:rPr>
                <w:rFonts w:ascii="Arial" w:hAnsi="Arial" w:cs="Arial"/>
                <w:sz w:val="16"/>
                <w:szCs w:val="16"/>
              </w:rPr>
            </w:pPr>
          </w:p>
        </w:tc>
        <w:tc>
          <w:tcPr>
            <w:tcW w:w="1350" w:type="dxa"/>
            <w:vAlign w:val="bottom"/>
          </w:tcPr>
          <w:p w:rsidR="007358DB" w:rsidRPr="00A81986" w:rsidP="00D04F3E" w14:paraId="3ED5800C" w14:textId="77777777">
            <w:pPr>
              <w:tabs>
                <w:tab w:val="decimal" w:pos="1069"/>
              </w:tabs>
              <w:spacing w:line="340" w:lineRule="exact"/>
              <w:rPr>
                <w:rFonts w:ascii="Arial" w:hAnsi="Arial" w:cs="Arial"/>
                <w:sz w:val="16"/>
                <w:szCs w:val="16"/>
              </w:rPr>
            </w:pPr>
          </w:p>
        </w:tc>
        <w:tc>
          <w:tcPr>
            <w:tcW w:w="1290" w:type="dxa"/>
            <w:vAlign w:val="bottom"/>
          </w:tcPr>
          <w:p w:rsidR="007358DB" w:rsidRPr="00A81986" w:rsidP="00D04F3E" w14:paraId="1F9E2813" w14:textId="77777777">
            <w:pPr>
              <w:tabs>
                <w:tab w:val="decimal" w:pos="1069"/>
              </w:tabs>
              <w:spacing w:line="340" w:lineRule="exact"/>
              <w:rPr>
                <w:rFonts w:ascii="Arial" w:hAnsi="Arial" w:cs="Arial"/>
                <w:sz w:val="16"/>
                <w:szCs w:val="16"/>
              </w:rPr>
            </w:pPr>
          </w:p>
        </w:tc>
      </w:tr>
      <w:tr w14:paraId="4455AB75" w14:textId="77777777" w:rsidTr="00D04F3E">
        <w:tblPrEx>
          <w:tblW w:w="15690" w:type="dxa"/>
          <w:tblInd w:w="-540" w:type="dxa"/>
          <w:tblLayout w:type="fixed"/>
          <w:tblLook w:val="0000"/>
        </w:tblPrEx>
        <w:tc>
          <w:tcPr>
            <w:tcW w:w="2249" w:type="dxa"/>
            <w:vAlign w:val="bottom"/>
          </w:tcPr>
          <w:p w:rsidR="0024040F" w:rsidRPr="00A81986" w:rsidP="00D04F3E" w14:paraId="4E96FB69" w14:textId="17CA35D6">
            <w:pPr>
              <w:spacing w:line="340" w:lineRule="exact"/>
              <w:ind w:left="102" w:hanging="102"/>
              <w:rPr>
                <w:rFonts w:ascii="Arial" w:eastAsia="Arial Unicode MS" w:hAnsi="Arial" w:cs="Arial"/>
                <w:sz w:val="16"/>
                <w:szCs w:val="16"/>
              </w:rPr>
            </w:pPr>
            <w:r w:rsidRPr="00A81986">
              <w:rPr>
                <w:rFonts w:ascii="Arial" w:eastAsia="Arial Unicode MS" w:hAnsi="Arial" w:cs="Arial"/>
                <w:b/>
                <w:bCs/>
                <w:sz w:val="16"/>
                <w:szCs w:val="16"/>
              </w:rPr>
              <w:t>Allowance for impairment</w:t>
            </w:r>
          </w:p>
        </w:tc>
        <w:tc>
          <w:tcPr>
            <w:tcW w:w="1351" w:type="dxa"/>
            <w:vAlign w:val="bottom"/>
          </w:tcPr>
          <w:p w:rsidR="0024040F" w:rsidRPr="00A81986" w:rsidP="00D04F3E" w14:paraId="1137BD6C" w14:textId="77777777">
            <w:pPr>
              <w:tabs>
                <w:tab w:val="decimal" w:pos="1069"/>
              </w:tabs>
              <w:spacing w:line="340" w:lineRule="exact"/>
              <w:rPr>
                <w:rFonts w:ascii="Arial" w:hAnsi="Arial" w:cs="Arial"/>
                <w:sz w:val="16"/>
                <w:szCs w:val="16"/>
              </w:rPr>
            </w:pPr>
          </w:p>
        </w:tc>
        <w:tc>
          <w:tcPr>
            <w:tcW w:w="1350" w:type="dxa"/>
            <w:vAlign w:val="bottom"/>
          </w:tcPr>
          <w:p w:rsidR="0024040F" w:rsidRPr="00A81986" w:rsidP="00D04F3E" w14:paraId="226A8D49" w14:textId="77777777">
            <w:pPr>
              <w:tabs>
                <w:tab w:val="decimal" w:pos="1069"/>
              </w:tabs>
              <w:spacing w:line="340" w:lineRule="exact"/>
              <w:rPr>
                <w:rFonts w:ascii="Arial" w:hAnsi="Arial" w:cs="Arial"/>
                <w:sz w:val="16"/>
                <w:szCs w:val="16"/>
              </w:rPr>
            </w:pPr>
          </w:p>
        </w:tc>
        <w:tc>
          <w:tcPr>
            <w:tcW w:w="1321" w:type="dxa"/>
            <w:vAlign w:val="bottom"/>
          </w:tcPr>
          <w:p w:rsidR="0024040F" w:rsidRPr="00A81986" w:rsidP="00D04F3E" w14:paraId="6CBAF412" w14:textId="77777777">
            <w:pPr>
              <w:tabs>
                <w:tab w:val="decimal" w:pos="1069"/>
              </w:tabs>
              <w:spacing w:line="340" w:lineRule="exact"/>
              <w:rPr>
                <w:rFonts w:ascii="Arial" w:hAnsi="Arial" w:cs="Arial"/>
                <w:sz w:val="16"/>
                <w:szCs w:val="16"/>
              </w:rPr>
            </w:pPr>
          </w:p>
        </w:tc>
        <w:tc>
          <w:tcPr>
            <w:tcW w:w="1379" w:type="dxa"/>
            <w:vAlign w:val="bottom"/>
          </w:tcPr>
          <w:p w:rsidR="0024040F" w:rsidRPr="00A81986" w:rsidP="00D04F3E" w14:paraId="5B324C7A" w14:textId="77777777">
            <w:pPr>
              <w:tabs>
                <w:tab w:val="decimal" w:pos="1069"/>
              </w:tabs>
              <w:spacing w:line="340" w:lineRule="exact"/>
              <w:rPr>
                <w:rFonts w:ascii="Arial" w:hAnsi="Arial" w:cs="Arial"/>
                <w:sz w:val="16"/>
                <w:szCs w:val="16"/>
              </w:rPr>
            </w:pPr>
          </w:p>
        </w:tc>
        <w:tc>
          <w:tcPr>
            <w:tcW w:w="1410" w:type="dxa"/>
            <w:vAlign w:val="bottom"/>
          </w:tcPr>
          <w:p w:rsidR="0024040F" w:rsidRPr="00A81986" w:rsidP="00D04F3E" w14:paraId="33ACBA90" w14:textId="77777777">
            <w:pPr>
              <w:tabs>
                <w:tab w:val="decimal" w:pos="1069"/>
              </w:tabs>
              <w:spacing w:line="340" w:lineRule="exact"/>
              <w:rPr>
                <w:rFonts w:ascii="Arial" w:hAnsi="Arial" w:cs="Arial"/>
                <w:sz w:val="16"/>
                <w:szCs w:val="16"/>
              </w:rPr>
            </w:pPr>
          </w:p>
        </w:tc>
        <w:tc>
          <w:tcPr>
            <w:tcW w:w="1380" w:type="dxa"/>
          </w:tcPr>
          <w:p w:rsidR="0024040F" w:rsidRPr="00A81986" w:rsidP="00D04F3E" w14:paraId="58CE385D" w14:textId="77777777">
            <w:pPr>
              <w:tabs>
                <w:tab w:val="decimal" w:pos="1069"/>
              </w:tabs>
              <w:spacing w:line="340" w:lineRule="exact"/>
              <w:rPr>
                <w:rFonts w:ascii="Arial" w:hAnsi="Arial" w:cs="Arial"/>
                <w:sz w:val="16"/>
                <w:szCs w:val="16"/>
              </w:rPr>
            </w:pPr>
          </w:p>
        </w:tc>
        <w:tc>
          <w:tcPr>
            <w:tcW w:w="1350" w:type="dxa"/>
          </w:tcPr>
          <w:p w:rsidR="004755B7" w:rsidRPr="00A81986" w:rsidP="00D04F3E" w14:paraId="07E7DFF9" w14:textId="77777777">
            <w:pPr>
              <w:tabs>
                <w:tab w:val="decimal" w:pos="1069"/>
              </w:tabs>
              <w:spacing w:line="340" w:lineRule="exact"/>
              <w:rPr>
                <w:rFonts w:ascii="Arial" w:hAnsi="Arial" w:cs="Arial"/>
                <w:sz w:val="16"/>
                <w:szCs w:val="16"/>
              </w:rPr>
            </w:pPr>
          </w:p>
        </w:tc>
        <w:tc>
          <w:tcPr>
            <w:tcW w:w="1260" w:type="dxa"/>
            <w:vAlign w:val="bottom"/>
          </w:tcPr>
          <w:p w:rsidR="0024040F" w:rsidRPr="00A81986" w:rsidP="00D04F3E" w14:paraId="047E02C7" w14:textId="398C5CBB">
            <w:pPr>
              <w:tabs>
                <w:tab w:val="decimal" w:pos="1069"/>
              </w:tabs>
              <w:spacing w:line="340" w:lineRule="exact"/>
              <w:rPr>
                <w:rFonts w:ascii="Arial" w:hAnsi="Arial" w:cs="Arial"/>
                <w:sz w:val="16"/>
                <w:szCs w:val="16"/>
              </w:rPr>
            </w:pPr>
          </w:p>
        </w:tc>
        <w:tc>
          <w:tcPr>
            <w:tcW w:w="1350" w:type="dxa"/>
            <w:vAlign w:val="bottom"/>
          </w:tcPr>
          <w:p w:rsidR="0024040F" w:rsidRPr="00A81986" w:rsidP="00D04F3E" w14:paraId="713D4550" w14:textId="77777777">
            <w:pPr>
              <w:tabs>
                <w:tab w:val="decimal" w:pos="1069"/>
              </w:tabs>
              <w:spacing w:line="340" w:lineRule="exact"/>
              <w:rPr>
                <w:rFonts w:ascii="Arial" w:hAnsi="Arial" w:cs="Arial"/>
                <w:sz w:val="16"/>
                <w:szCs w:val="16"/>
              </w:rPr>
            </w:pPr>
          </w:p>
        </w:tc>
        <w:tc>
          <w:tcPr>
            <w:tcW w:w="1290" w:type="dxa"/>
            <w:vAlign w:val="bottom"/>
          </w:tcPr>
          <w:p w:rsidR="0024040F" w:rsidRPr="00A81986" w:rsidP="00D04F3E" w14:paraId="5698F0AB" w14:textId="77777777">
            <w:pPr>
              <w:tabs>
                <w:tab w:val="decimal" w:pos="1069"/>
              </w:tabs>
              <w:spacing w:line="340" w:lineRule="exact"/>
              <w:rPr>
                <w:rFonts w:ascii="Arial" w:hAnsi="Arial" w:cs="Arial"/>
                <w:sz w:val="16"/>
                <w:szCs w:val="16"/>
              </w:rPr>
            </w:pPr>
          </w:p>
        </w:tc>
      </w:tr>
      <w:tr w14:paraId="5093B9D7" w14:textId="77777777" w:rsidTr="00D04F3E">
        <w:tblPrEx>
          <w:tblW w:w="15690" w:type="dxa"/>
          <w:tblInd w:w="-540" w:type="dxa"/>
          <w:tblLayout w:type="fixed"/>
          <w:tblLook w:val="0000"/>
        </w:tblPrEx>
        <w:tc>
          <w:tcPr>
            <w:tcW w:w="2249" w:type="dxa"/>
            <w:vAlign w:val="bottom"/>
          </w:tcPr>
          <w:p w:rsidR="0032488C" w:rsidRPr="00A81986" w:rsidP="00D04F3E" w14:paraId="259F9174" w14:textId="1DDBDD45">
            <w:pPr>
              <w:spacing w:line="340" w:lineRule="exact"/>
              <w:ind w:left="102" w:hanging="102"/>
              <w:rPr>
                <w:rFonts w:ascii="Arial" w:eastAsia="Arial Unicode MS" w:hAnsi="Arial" w:cs="Arial"/>
                <w:b/>
                <w:bCs/>
                <w:sz w:val="16"/>
                <w:szCs w:val="16"/>
              </w:rPr>
            </w:pPr>
            <w:r w:rsidRPr="00A81986">
              <w:rPr>
                <w:rFonts w:ascii="Arial" w:hAnsi="Arial" w:cs="Arial"/>
                <w:sz w:val="16"/>
                <w:szCs w:val="16"/>
              </w:rPr>
              <w:t>1 April 2024</w:t>
            </w:r>
          </w:p>
        </w:tc>
        <w:tc>
          <w:tcPr>
            <w:tcW w:w="1351" w:type="dxa"/>
            <w:vAlign w:val="bottom"/>
          </w:tcPr>
          <w:p w:rsidR="0032488C" w:rsidRPr="00A81986" w:rsidP="00D04F3E" w14:paraId="759BE2D5" w14:textId="362D2688">
            <w:pPr>
              <w:tabs>
                <w:tab w:val="decimal" w:pos="1069"/>
              </w:tabs>
              <w:spacing w:line="340" w:lineRule="exact"/>
              <w:rPr>
                <w:rFonts w:ascii="Arial" w:hAnsi="Arial" w:cs="Arial"/>
                <w:sz w:val="16"/>
                <w:szCs w:val="16"/>
              </w:rPr>
            </w:pPr>
            <w:r w:rsidRPr="00A81986">
              <w:rPr>
                <w:rFonts w:ascii="Arial" w:hAnsi="Arial" w:cs="Arial"/>
                <w:sz w:val="16"/>
                <w:szCs w:val="16"/>
              </w:rPr>
              <w:t>-</w:t>
            </w:r>
          </w:p>
        </w:tc>
        <w:tc>
          <w:tcPr>
            <w:tcW w:w="1350" w:type="dxa"/>
            <w:vAlign w:val="bottom"/>
          </w:tcPr>
          <w:p w:rsidR="0032488C" w:rsidRPr="00A81986" w:rsidP="00D04F3E" w14:paraId="785A0175" w14:textId="1D3AA9C2">
            <w:pPr>
              <w:tabs>
                <w:tab w:val="decimal" w:pos="1069"/>
              </w:tabs>
              <w:spacing w:line="340" w:lineRule="exact"/>
              <w:rPr>
                <w:rFonts w:ascii="Arial" w:hAnsi="Arial" w:cs="Arial"/>
                <w:sz w:val="16"/>
                <w:szCs w:val="16"/>
              </w:rPr>
            </w:pPr>
            <w:r w:rsidRPr="00A81986">
              <w:rPr>
                <w:rFonts w:ascii="Arial" w:hAnsi="Arial" w:cs="Arial"/>
                <w:sz w:val="16"/>
                <w:szCs w:val="16"/>
              </w:rPr>
              <w:t>31</w:t>
            </w:r>
          </w:p>
        </w:tc>
        <w:tc>
          <w:tcPr>
            <w:tcW w:w="1321" w:type="dxa"/>
            <w:vAlign w:val="bottom"/>
          </w:tcPr>
          <w:p w:rsidR="0032488C" w:rsidRPr="00A81986" w:rsidP="00D04F3E" w14:paraId="2FF6DDEA" w14:textId="0A212E42">
            <w:pPr>
              <w:tabs>
                <w:tab w:val="decimal" w:pos="1069"/>
              </w:tabs>
              <w:spacing w:line="340" w:lineRule="exact"/>
              <w:rPr>
                <w:rFonts w:ascii="Arial" w:hAnsi="Arial" w:cs="Arial"/>
                <w:sz w:val="16"/>
                <w:szCs w:val="16"/>
              </w:rPr>
            </w:pPr>
            <w:r w:rsidRPr="00A81986">
              <w:rPr>
                <w:rFonts w:ascii="Arial" w:hAnsi="Arial" w:cs="Arial"/>
                <w:sz w:val="16"/>
                <w:szCs w:val="16"/>
              </w:rPr>
              <w:t>209</w:t>
            </w:r>
          </w:p>
        </w:tc>
        <w:tc>
          <w:tcPr>
            <w:tcW w:w="1379" w:type="dxa"/>
            <w:vAlign w:val="bottom"/>
          </w:tcPr>
          <w:p w:rsidR="0032488C" w:rsidRPr="00A81986" w:rsidP="00D04F3E" w14:paraId="2CAC2FF4" w14:textId="123EA720">
            <w:pPr>
              <w:tabs>
                <w:tab w:val="decimal" w:pos="1069"/>
              </w:tabs>
              <w:spacing w:line="340" w:lineRule="exact"/>
              <w:rPr>
                <w:rFonts w:ascii="Arial" w:hAnsi="Arial" w:cs="Arial"/>
                <w:sz w:val="16"/>
                <w:szCs w:val="16"/>
              </w:rPr>
            </w:pPr>
            <w:r w:rsidRPr="00A81986">
              <w:rPr>
                <w:rFonts w:ascii="Arial" w:hAnsi="Arial" w:cs="Arial"/>
                <w:sz w:val="16"/>
                <w:szCs w:val="16"/>
              </w:rPr>
              <w:t>12</w:t>
            </w:r>
          </w:p>
        </w:tc>
        <w:tc>
          <w:tcPr>
            <w:tcW w:w="1410" w:type="dxa"/>
            <w:vAlign w:val="bottom"/>
          </w:tcPr>
          <w:p w:rsidR="0032488C" w:rsidRPr="00A81986" w:rsidP="00D04F3E" w14:paraId="64B8643A" w14:textId="384327CA">
            <w:pPr>
              <w:tabs>
                <w:tab w:val="decimal" w:pos="1069"/>
              </w:tabs>
              <w:spacing w:line="340" w:lineRule="exact"/>
              <w:rPr>
                <w:rFonts w:ascii="Arial" w:hAnsi="Arial" w:cs="Arial"/>
                <w:sz w:val="16"/>
                <w:szCs w:val="16"/>
              </w:rPr>
            </w:pPr>
            <w:r w:rsidRPr="00A81986">
              <w:rPr>
                <w:rFonts w:ascii="Arial" w:hAnsi="Arial" w:cs="Arial"/>
                <w:sz w:val="16"/>
                <w:szCs w:val="16"/>
              </w:rPr>
              <w:t>5</w:t>
            </w:r>
          </w:p>
        </w:tc>
        <w:tc>
          <w:tcPr>
            <w:tcW w:w="1380" w:type="dxa"/>
          </w:tcPr>
          <w:p w:rsidR="0032488C" w:rsidRPr="00A81986" w:rsidP="00D04F3E" w14:paraId="333C17A7" w14:textId="37885948">
            <w:pPr>
              <w:tabs>
                <w:tab w:val="decimal" w:pos="1069"/>
              </w:tabs>
              <w:spacing w:line="340" w:lineRule="exact"/>
              <w:rPr>
                <w:rFonts w:ascii="Arial" w:hAnsi="Arial" w:cs="Arial"/>
                <w:sz w:val="16"/>
                <w:szCs w:val="16"/>
              </w:rPr>
            </w:pPr>
            <w:r w:rsidRPr="00A81986">
              <w:rPr>
                <w:rFonts w:ascii="Arial" w:hAnsi="Arial" w:cs="Arial"/>
                <w:sz w:val="16"/>
                <w:szCs w:val="16"/>
                <w:cs/>
              </w:rPr>
              <w:t>-</w:t>
            </w:r>
          </w:p>
        </w:tc>
        <w:tc>
          <w:tcPr>
            <w:tcW w:w="1350" w:type="dxa"/>
          </w:tcPr>
          <w:p w:rsidR="004755B7" w:rsidRPr="00A81986" w:rsidP="00D04F3E" w14:paraId="459F02CD" w14:textId="50D85578">
            <w:pPr>
              <w:tabs>
                <w:tab w:val="decimal" w:pos="1069"/>
              </w:tabs>
              <w:spacing w:line="340" w:lineRule="exact"/>
              <w:rPr>
                <w:rFonts w:ascii="Arial" w:hAnsi="Arial" w:cs="Arial"/>
                <w:sz w:val="16"/>
                <w:szCs w:val="16"/>
              </w:rPr>
            </w:pPr>
            <w:r w:rsidRPr="00A81986">
              <w:rPr>
                <w:rFonts w:ascii="Arial" w:hAnsi="Arial" w:cs="Arial"/>
                <w:sz w:val="16"/>
                <w:szCs w:val="16"/>
                <w:cs/>
              </w:rPr>
              <w:t>-</w:t>
            </w:r>
          </w:p>
        </w:tc>
        <w:tc>
          <w:tcPr>
            <w:tcW w:w="1260" w:type="dxa"/>
            <w:vAlign w:val="bottom"/>
          </w:tcPr>
          <w:p w:rsidR="0032488C" w:rsidRPr="00A81986" w:rsidP="00D04F3E" w14:paraId="10E9F4F1" w14:textId="1BE70C8A">
            <w:pPr>
              <w:tabs>
                <w:tab w:val="decimal" w:pos="1069"/>
              </w:tabs>
              <w:spacing w:line="340" w:lineRule="exact"/>
              <w:rPr>
                <w:rFonts w:ascii="Arial" w:hAnsi="Arial" w:cs="Arial"/>
                <w:sz w:val="16"/>
                <w:szCs w:val="16"/>
              </w:rPr>
            </w:pPr>
            <w:r w:rsidRPr="00A81986">
              <w:rPr>
                <w:rFonts w:ascii="Arial" w:hAnsi="Arial" w:cs="Arial"/>
                <w:sz w:val="16"/>
                <w:szCs w:val="16"/>
              </w:rPr>
              <w:t>-</w:t>
            </w:r>
          </w:p>
        </w:tc>
        <w:tc>
          <w:tcPr>
            <w:tcW w:w="1350" w:type="dxa"/>
            <w:vAlign w:val="bottom"/>
          </w:tcPr>
          <w:p w:rsidR="0032488C" w:rsidRPr="00A81986" w:rsidP="00D04F3E" w14:paraId="7A667C4B" w14:textId="5F1C2B3C">
            <w:pPr>
              <w:tabs>
                <w:tab w:val="decimal" w:pos="1069"/>
              </w:tabs>
              <w:spacing w:line="340" w:lineRule="exact"/>
              <w:rPr>
                <w:rFonts w:ascii="Arial" w:hAnsi="Arial" w:cs="Arial"/>
                <w:sz w:val="16"/>
                <w:szCs w:val="16"/>
              </w:rPr>
            </w:pPr>
            <w:r w:rsidRPr="00A81986">
              <w:rPr>
                <w:rFonts w:ascii="Arial" w:hAnsi="Arial" w:cs="Arial"/>
                <w:sz w:val="16"/>
                <w:szCs w:val="16"/>
              </w:rPr>
              <w:t>-</w:t>
            </w:r>
          </w:p>
        </w:tc>
        <w:tc>
          <w:tcPr>
            <w:tcW w:w="1290" w:type="dxa"/>
            <w:vAlign w:val="bottom"/>
          </w:tcPr>
          <w:p w:rsidR="0032488C" w:rsidRPr="00A81986" w:rsidP="00D04F3E" w14:paraId="48BB32AC" w14:textId="3E035B14">
            <w:pPr>
              <w:tabs>
                <w:tab w:val="decimal" w:pos="1069"/>
              </w:tabs>
              <w:spacing w:line="340" w:lineRule="exact"/>
              <w:rPr>
                <w:rFonts w:ascii="Arial" w:hAnsi="Arial" w:cs="Arial"/>
                <w:sz w:val="16"/>
                <w:szCs w:val="16"/>
              </w:rPr>
            </w:pPr>
            <w:r w:rsidRPr="00A81986">
              <w:rPr>
                <w:rFonts w:ascii="Arial" w:hAnsi="Arial" w:cs="Arial"/>
                <w:sz w:val="16"/>
                <w:szCs w:val="16"/>
              </w:rPr>
              <w:t>257</w:t>
            </w:r>
          </w:p>
        </w:tc>
      </w:tr>
      <w:tr w14:paraId="01AAF32F" w14:textId="77777777" w:rsidTr="00D04F3E">
        <w:tblPrEx>
          <w:tblW w:w="15690" w:type="dxa"/>
          <w:tblInd w:w="-540" w:type="dxa"/>
          <w:tblLayout w:type="fixed"/>
          <w:tblLook w:val="0000"/>
        </w:tblPrEx>
        <w:tc>
          <w:tcPr>
            <w:tcW w:w="2249" w:type="dxa"/>
          </w:tcPr>
          <w:p w:rsidR="0032488C" w:rsidRPr="00A81986" w:rsidP="00D04F3E" w14:paraId="69DB1EC5" w14:textId="0F2D36DE">
            <w:pPr>
              <w:spacing w:line="340" w:lineRule="exact"/>
              <w:ind w:left="102" w:hanging="102"/>
              <w:rPr>
                <w:rFonts w:ascii="Arial" w:hAnsi="Arial" w:cs="Arial"/>
                <w:sz w:val="16"/>
                <w:szCs w:val="16"/>
              </w:rPr>
            </w:pPr>
            <w:r w:rsidRPr="00A81986">
              <w:rPr>
                <w:rFonts w:ascii="Arial" w:hAnsi="Arial" w:cs="Arial"/>
                <w:sz w:val="16"/>
                <w:szCs w:val="16"/>
              </w:rPr>
              <w:t>Addition from acquisition the subsidiaries</w:t>
            </w:r>
          </w:p>
        </w:tc>
        <w:tc>
          <w:tcPr>
            <w:tcW w:w="1351" w:type="dxa"/>
            <w:vAlign w:val="bottom"/>
          </w:tcPr>
          <w:p w:rsidR="0032488C" w:rsidRPr="00A81986" w:rsidP="00D04F3E" w14:paraId="16385272" w14:textId="185D1369">
            <w:pPr>
              <w:tabs>
                <w:tab w:val="decimal" w:pos="1069"/>
              </w:tabs>
              <w:spacing w:line="340" w:lineRule="exact"/>
              <w:rPr>
                <w:rFonts w:ascii="Arial" w:hAnsi="Arial" w:cs="Arial"/>
                <w:sz w:val="16"/>
                <w:szCs w:val="16"/>
              </w:rPr>
            </w:pPr>
            <w:r>
              <w:rPr>
                <w:rFonts w:ascii="Arial" w:hAnsi="Arial" w:cs="Arial"/>
                <w:sz w:val="16"/>
                <w:szCs w:val="16"/>
              </w:rPr>
              <w:t>345</w:t>
            </w:r>
          </w:p>
        </w:tc>
        <w:tc>
          <w:tcPr>
            <w:tcW w:w="1350" w:type="dxa"/>
            <w:vAlign w:val="bottom"/>
          </w:tcPr>
          <w:p w:rsidR="0032488C" w:rsidRPr="00A81986" w:rsidP="00D04F3E" w14:paraId="09BFA1F4" w14:textId="56E3479F">
            <w:pPr>
              <w:tabs>
                <w:tab w:val="decimal" w:pos="1069"/>
              </w:tabs>
              <w:spacing w:line="340" w:lineRule="exact"/>
              <w:rPr>
                <w:rFonts w:ascii="Arial" w:hAnsi="Arial" w:cs="Arial"/>
                <w:sz w:val="16"/>
                <w:szCs w:val="16"/>
              </w:rPr>
            </w:pPr>
            <w:r w:rsidRPr="00A81986">
              <w:rPr>
                <w:rFonts w:ascii="Arial" w:hAnsi="Arial" w:cs="Arial"/>
                <w:sz w:val="16"/>
                <w:szCs w:val="16"/>
              </w:rPr>
              <w:t>1,302</w:t>
            </w:r>
          </w:p>
        </w:tc>
        <w:tc>
          <w:tcPr>
            <w:tcW w:w="1321" w:type="dxa"/>
            <w:vAlign w:val="bottom"/>
          </w:tcPr>
          <w:p w:rsidR="0032488C" w:rsidRPr="00A81986" w:rsidP="00D04F3E" w14:paraId="17B4CC82" w14:textId="683F85F0">
            <w:pPr>
              <w:tabs>
                <w:tab w:val="decimal" w:pos="1069"/>
              </w:tabs>
              <w:spacing w:line="340" w:lineRule="exact"/>
              <w:rPr>
                <w:rFonts w:ascii="Arial" w:hAnsi="Arial" w:cs="Arial"/>
                <w:sz w:val="16"/>
                <w:szCs w:val="16"/>
              </w:rPr>
            </w:pPr>
            <w:r w:rsidRPr="00A81986">
              <w:rPr>
                <w:rFonts w:ascii="Arial" w:hAnsi="Arial" w:cs="Arial"/>
                <w:sz w:val="16"/>
                <w:szCs w:val="16"/>
              </w:rPr>
              <w:t>-</w:t>
            </w:r>
          </w:p>
        </w:tc>
        <w:tc>
          <w:tcPr>
            <w:tcW w:w="1379" w:type="dxa"/>
            <w:vAlign w:val="bottom"/>
          </w:tcPr>
          <w:p w:rsidR="0032488C" w:rsidRPr="00A81986" w:rsidP="00D04F3E" w14:paraId="0E1659EB" w14:textId="68022698">
            <w:pPr>
              <w:tabs>
                <w:tab w:val="decimal" w:pos="1069"/>
              </w:tabs>
              <w:spacing w:line="340" w:lineRule="exact"/>
              <w:rPr>
                <w:rFonts w:ascii="Arial" w:hAnsi="Arial" w:cs="Arial"/>
                <w:sz w:val="16"/>
                <w:szCs w:val="16"/>
              </w:rPr>
            </w:pPr>
            <w:r w:rsidRPr="00A81986">
              <w:rPr>
                <w:rFonts w:ascii="Arial" w:hAnsi="Arial" w:cs="Arial"/>
                <w:sz w:val="16"/>
                <w:szCs w:val="16"/>
              </w:rPr>
              <w:t>-</w:t>
            </w:r>
          </w:p>
        </w:tc>
        <w:tc>
          <w:tcPr>
            <w:tcW w:w="1410" w:type="dxa"/>
            <w:vAlign w:val="bottom"/>
          </w:tcPr>
          <w:p w:rsidR="0032488C" w:rsidRPr="00A81986" w:rsidP="00D04F3E" w14:paraId="0A8432D0" w14:textId="358F9054">
            <w:pPr>
              <w:tabs>
                <w:tab w:val="decimal" w:pos="1069"/>
              </w:tabs>
              <w:spacing w:line="340" w:lineRule="exact"/>
              <w:rPr>
                <w:rFonts w:ascii="Arial" w:hAnsi="Arial" w:cs="Arial"/>
                <w:sz w:val="16"/>
                <w:szCs w:val="16"/>
              </w:rPr>
            </w:pPr>
            <w:r w:rsidRPr="00A81986">
              <w:rPr>
                <w:rFonts w:ascii="Arial" w:hAnsi="Arial" w:cs="Arial"/>
                <w:sz w:val="16"/>
                <w:szCs w:val="16"/>
              </w:rPr>
              <w:t>-</w:t>
            </w:r>
          </w:p>
        </w:tc>
        <w:tc>
          <w:tcPr>
            <w:tcW w:w="1380" w:type="dxa"/>
            <w:vAlign w:val="bottom"/>
          </w:tcPr>
          <w:p w:rsidR="0032488C" w:rsidRPr="00A81986" w:rsidP="00D04F3E" w14:paraId="0C9E1003" w14:textId="5FA0AAB3">
            <w:pPr>
              <w:tabs>
                <w:tab w:val="decimal" w:pos="1069"/>
              </w:tabs>
              <w:spacing w:line="340" w:lineRule="exact"/>
              <w:rPr>
                <w:rFonts w:ascii="Arial" w:hAnsi="Arial" w:cs="Arial"/>
                <w:sz w:val="16"/>
                <w:szCs w:val="16"/>
                <w:cs/>
              </w:rPr>
            </w:pPr>
            <w:r w:rsidRPr="00A81986">
              <w:rPr>
                <w:rFonts w:ascii="Arial" w:hAnsi="Arial" w:cs="Arial"/>
                <w:sz w:val="16"/>
                <w:szCs w:val="16"/>
              </w:rPr>
              <w:t>-</w:t>
            </w:r>
          </w:p>
        </w:tc>
        <w:tc>
          <w:tcPr>
            <w:tcW w:w="1350" w:type="dxa"/>
            <w:vAlign w:val="bottom"/>
          </w:tcPr>
          <w:p w:rsidR="004755B7" w:rsidRPr="00A81986" w:rsidP="00D04F3E" w14:paraId="40DBB5C4" w14:textId="1653BE3A">
            <w:pPr>
              <w:tabs>
                <w:tab w:val="decimal" w:pos="1069"/>
              </w:tabs>
              <w:spacing w:line="340" w:lineRule="exact"/>
              <w:rPr>
                <w:rFonts w:ascii="Arial" w:hAnsi="Arial" w:cs="Arial"/>
                <w:sz w:val="16"/>
                <w:szCs w:val="16"/>
              </w:rPr>
            </w:pPr>
            <w:r w:rsidRPr="00A81986">
              <w:rPr>
                <w:rFonts w:ascii="Arial" w:hAnsi="Arial" w:cs="Arial"/>
                <w:sz w:val="16"/>
                <w:szCs w:val="16"/>
              </w:rPr>
              <w:t>-</w:t>
            </w:r>
          </w:p>
        </w:tc>
        <w:tc>
          <w:tcPr>
            <w:tcW w:w="1260" w:type="dxa"/>
            <w:vAlign w:val="bottom"/>
          </w:tcPr>
          <w:p w:rsidR="0032488C" w:rsidRPr="00A81986" w:rsidP="00D04F3E" w14:paraId="26D8EA47" w14:textId="31C17A1B">
            <w:pPr>
              <w:tabs>
                <w:tab w:val="decimal" w:pos="1069"/>
              </w:tabs>
              <w:spacing w:line="340" w:lineRule="exact"/>
              <w:rPr>
                <w:rFonts w:ascii="Arial" w:hAnsi="Arial" w:cs="Arial"/>
                <w:sz w:val="16"/>
                <w:szCs w:val="16"/>
              </w:rPr>
            </w:pPr>
            <w:r w:rsidRPr="00A81986">
              <w:rPr>
                <w:rFonts w:ascii="Arial" w:hAnsi="Arial" w:cs="Arial"/>
                <w:sz w:val="16"/>
                <w:szCs w:val="16"/>
              </w:rPr>
              <w:t>-</w:t>
            </w:r>
          </w:p>
        </w:tc>
        <w:tc>
          <w:tcPr>
            <w:tcW w:w="1350" w:type="dxa"/>
            <w:vAlign w:val="bottom"/>
          </w:tcPr>
          <w:p w:rsidR="0032488C" w:rsidRPr="00A81986" w:rsidP="00D04F3E" w14:paraId="6AA07F8E" w14:textId="667638EB">
            <w:pPr>
              <w:tabs>
                <w:tab w:val="decimal" w:pos="1069"/>
              </w:tabs>
              <w:spacing w:line="340" w:lineRule="exact"/>
              <w:rPr>
                <w:rFonts w:ascii="Arial" w:hAnsi="Arial" w:cs="Arial"/>
                <w:sz w:val="16"/>
                <w:szCs w:val="16"/>
              </w:rPr>
            </w:pPr>
            <w:r w:rsidRPr="00A81986">
              <w:rPr>
                <w:rFonts w:ascii="Arial" w:hAnsi="Arial" w:cs="Arial"/>
                <w:sz w:val="16"/>
                <w:szCs w:val="16"/>
              </w:rPr>
              <w:t>-</w:t>
            </w:r>
          </w:p>
        </w:tc>
        <w:tc>
          <w:tcPr>
            <w:tcW w:w="1290" w:type="dxa"/>
            <w:vAlign w:val="bottom"/>
          </w:tcPr>
          <w:p w:rsidR="0032488C" w:rsidRPr="00A81986" w:rsidP="00D04F3E" w14:paraId="2A4A5BA8" w14:textId="323341C1">
            <w:pPr>
              <w:tabs>
                <w:tab w:val="decimal" w:pos="1069"/>
              </w:tabs>
              <w:spacing w:line="340" w:lineRule="exact"/>
              <w:rPr>
                <w:rFonts w:ascii="Arial" w:hAnsi="Arial" w:cs="Arial"/>
                <w:sz w:val="16"/>
                <w:szCs w:val="16"/>
              </w:rPr>
            </w:pPr>
            <w:r w:rsidRPr="00A81986">
              <w:rPr>
                <w:rFonts w:ascii="Arial" w:hAnsi="Arial" w:cs="Arial"/>
                <w:sz w:val="16"/>
                <w:szCs w:val="16"/>
              </w:rPr>
              <w:t>1,</w:t>
            </w:r>
            <w:r w:rsidR="00291298">
              <w:rPr>
                <w:rFonts w:ascii="Arial" w:hAnsi="Arial" w:cs="Arial"/>
                <w:sz w:val="16"/>
                <w:szCs w:val="16"/>
              </w:rPr>
              <w:t>647</w:t>
            </w:r>
          </w:p>
        </w:tc>
      </w:tr>
      <w:tr w14:paraId="12FF764A" w14:textId="77777777" w:rsidTr="00D04F3E">
        <w:tblPrEx>
          <w:tblW w:w="15690" w:type="dxa"/>
          <w:tblInd w:w="-540" w:type="dxa"/>
          <w:tblLayout w:type="fixed"/>
          <w:tblLook w:val="0000"/>
        </w:tblPrEx>
        <w:tc>
          <w:tcPr>
            <w:tcW w:w="2249" w:type="dxa"/>
          </w:tcPr>
          <w:p w:rsidR="0032488C" w:rsidRPr="00A81986" w:rsidP="00D04F3E" w14:paraId="5183288C" w14:textId="4FDC81F4">
            <w:pPr>
              <w:spacing w:line="340" w:lineRule="exact"/>
              <w:ind w:left="144" w:right="-108" w:hanging="144"/>
              <w:rPr>
                <w:rFonts w:ascii="Arial" w:hAnsi="Arial" w:cs="Arial"/>
                <w:sz w:val="16"/>
                <w:szCs w:val="16"/>
              </w:rPr>
            </w:pPr>
            <w:r w:rsidRPr="00A81986">
              <w:rPr>
                <w:rFonts w:ascii="Arial" w:hAnsi="Arial" w:cs="Arial"/>
                <w:sz w:val="16"/>
                <w:szCs w:val="16"/>
              </w:rPr>
              <w:t>Decrease</w:t>
            </w:r>
          </w:p>
        </w:tc>
        <w:tc>
          <w:tcPr>
            <w:tcW w:w="1351" w:type="dxa"/>
            <w:vAlign w:val="bottom"/>
          </w:tcPr>
          <w:p w:rsidR="0032488C" w:rsidRPr="00A81986" w:rsidP="00D04F3E" w14:paraId="2FB76517" w14:textId="0FD9554B">
            <w:pPr>
              <w:pBdr>
                <w:bottom w:val="single" w:sz="4" w:space="1" w:color="auto"/>
              </w:pBdr>
              <w:tabs>
                <w:tab w:val="decimal" w:pos="1069"/>
              </w:tabs>
              <w:spacing w:line="340" w:lineRule="exact"/>
              <w:rPr>
                <w:rFonts w:ascii="Arial" w:hAnsi="Arial" w:cs="Arial"/>
                <w:sz w:val="16"/>
                <w:szCs w:val="16"/>
              </w:rPr>
            </w:pPr>
            <w:r w:rsidRPr="00A81986">
              <w:rPr>
                <w:rFonts w:ascii="Arial" w:hAnsi="Arial" w:cs="Arial"/>
                <w:sz w:val="16"/>
                <w:szCs w:val="16"/>
              </w:rPr>
              <w:t>-</w:t>
            </w:r>
          </w:p>
        </w:tc>
        <w:tc>
          <w:tcPr>
            <w:tcW w:w="1350" w:type="dxa"/>
            <w:vAlign w:val="bottom"/>
          </w:tcPr>
          <w:p w:rsidR="0032488C" w:rsidRPr="00A81986" w:rsidP="00D04F3E" w14:paraId="29AE0237" w14:textId="5149D318">
            <w:pPr>
              <w:pBdr>
                <w:bottom w:val="single" w:sz="4" w:space="1" w:color="auto"/>
              </w:pBdr>
              <w:tabs>
                <w:tab w:val="decimal" w:pos="1069"/>
              </w:tabs>
              <w:spacing w:line="340" w:lineRule="exact"/>
              <w:rPr>
                <w:rFonts w:ascii="Arial" w:hAnsi="Arial" w:cs="Arial"/>
                <w:sz w:val="16"/>
                <w:szCs w:val="16"/>
              </w:rPr>
            </w:pPr>
            <w:r w:rsidRPr="00A81986">
              <w:rPr>
                <w:rFonts w:ascii="Arial" w:hAnsi="Arial" w:cs="Arial"/>
                <w:sz w:val="16"/>
                <w:szCs w:val="16"/>
              </w:rPr>
              <w:t>(18)</w:t>
            </w:r>
          </w:p>
        </w:tc>
        <w:tc>
          <w:tcPr>
            <w:tcW w:w="1321" w:type="dxa"/>
            <w:vAlign w:val="bottom"/>
          </w:tcPr>
          <w:p w:rsidR="0032488C" w:rsidRPr="00A81986" w:rsidP="00D04F3E" w14:paraId="1397D02D" w14:textId="21D973B8">
            <w:pPr>
              <w:pBdr>
                <w:bottom w:val="single" w:sz="4" w:space="1" w:color="auto"/>
              </w:pBdr>
              <w:tabs>
                <w:tab w:val="decimal" w:pos="1069"/>
              </w:tabs>
              <w:spacing w:line="340" w:lineRule="exact"/>
              <w:rPr>
                <w:rFonts w:ascii="Arial" w:hAnsi="Arial" w:cs="Arial"/>
                <w:sz w:val="16"/>
                <w:szCs w:val="16"/>
              </w:rPr>
            </w:pPr>
            <w:r w:rsidRPr="00A81986">
              <w:rPr>
                <w:rFonts w:ascii="Arial" w:hAnsi="Arial" w:cs="Arial"/>
                <w:sz w:val="16"/>
                <w:szCs w:val="16"/>
              </w:rPr>
              <w:t>-</w:t>
            </w:r>
          </w:p>
        </w:tc>
        <w:tc>
          <w:tcPr>
            <w:tcW w:w="1379" w:type="dxa"/>
            <w:vAlign w:val="bottom"/>
          </w:tcPr>
          <w:p w:rsidR="0032488C" w:rsidRPr="00A81986" w:rsidP="00D04F3E" w14:paraId="4219F9CE" w14:textId="5F1CA4D0">
            <w:pPr>
              <w:pBdr>
                <w:bottom w:val="single" w:sz="4" w:space="1" w:color="auto"/>
              </w:pBdr>
              <w:tabs>
                <w:tab w:val="decimal" w:pos="1069"/>
              </w:tabs>
              <w:spacing w:line="340" w:lineRule="exact"/>
              <w:rPr>
                <w:rFonts w:ascii="Arial" w:hAnsi="Arial" w:cs="Arial"/>
                <w:sz w:val="16"/>
                <w:szCs w:val="16"/>
              </w:rPr>
            </w:pPr>
            <w:r w:rsidRPr="00A81986">
              <w:rPr>
                <w:rFonts w:ascii="Arial" w:hAnsi="Arial" w:cs="Arial"/>
                <w:sz w:val="16"/>
                <w:szCs w:val="16"/>
              </w:rPr>
              <w:t>(1)</w:t>
            </w:r>
          </w:p>
        </w:tc>
        <w:tc>
          <w:tcPr>
            <w:tcW w:w="1410" w:type="dxa"/>
            <w:vAlign w:val="bottom"/>
          </w:tcPr>
          <w:p w:rsidR="0032488C" w:rsidRPr="00A81986" w:rsidP="00D04F3E" w14:paraId="79913B29" w14:textId="315A76BD">
            <w:pPr>
              <w:pBdr>
                <w:bottom w:val="single" w:sz="4" w:space="1" w:color="auto"/>
              </w:pBdr>
              <w:tabs>
                <w:tab w:val="decimal" w:pos="1069"/>
              </w:tabs>
              <w:spacing w:line="340" w:lineRule="exact"/>
              <w:rPr>
                <w:rFonts w:ascii="Arial" w:hAnsi="Arial" w:cs="Arial"/>
                <w:sz w:val="16"/>
                <w:szCs w:val="16"/>
              </w:rPr>
            </w:pPr>
            <w:r w:rsidRPr="00A81986">
              <w:rPr>
                <w:rFonts w:ascii="Arial" w:hAnsi="Arial" w:cs="Arial"/>
                <w:sz w:val="16"/>
                <w:szCs w:val="16"/>
              </w:rPr>
              <w:t>-</w:t>
            </w:r>
          </w:p>
        </w:tc>
        <w:tc>
          <w:tcPr>
            <w:tcW w:w="1380" w:type="dxa"/>
          </w:tcPr>
          <w:p w:rsidR="0032488C" w:rsidRPr="00A81986" w:rsidP="00D04F3E" w14:paraId="5848B084" w14:textId="2607219A">
            <w:pPr>
              <w:pBdr>
                <w:bottom w:val="single" w:sz="4" w:space="1" w:color="auto"/>
              </w:pBdr>
              <w:tabs>
                <w:tab w:val="decimal" w:pos="1069"/>
              </w:tabs>
              <w:spacing w:line="340" w:lineRule="exact"/>
              <w:rPr>
                <w:rFonts w:ascii="Arial" w:hAnsi="Arial" w:cs="Arial"/>
                <w:sz w:val="16"/>
                <w:szCs w:val="16"/>
              </w:rPr>
            </w:pPr>
            <w:r w:rsidRPr="00A81986">
              <w:rPr>
                <w:rFonts w:ascii="Arial" w:hAnsi="Arial" w:cs="Arial"/>
                <w:sz w:val="16"/>
                <w:szCs w:val="16"/>
              </w:rPr>
              <w:t>-</w:t>
            </w:r>
          </w:p>
        </w:tc>
        <w:tc>
          <w:tcPr>
            <w:tcW w:w="1350" w:type="dxa"/>
          </w:tcPr>
          <w:p w:rsidR="004755B7" w:rsidRPr="00A81986" w:rsidP="00D04F3E" w14:paraId="7531CF72" w14:textId="25B5848C">
            <w:pPr>
              <w:pBdr>
                <w:bottom w:val="single" w:sz="4" w:space="1" w:color="auto"/>
              </w:pBdr>
              <w:tabs>
                <w:tab w:val="decimal" w:pos="1069"/>
              </w:tabs>
              <w:spacing w:line="340" w:lineRule="exact"/>
              <w:rPr>
                <w:rFonts w:ascii="Arial" w:hAnsi="Arial" w:cs="Arial"/>
                <w:sz w:val="16"/>
                <w:szCs w:val="16"/>
              </w:rPr>
            </w:pPr>
            <w:r w:rsidRPr="00A81986">
              <w:rPr>
                <w:rFonts w:ascii="Arial" w:hAnsi="Arial" w:cs="Arial"/>
                <w:sz w:val="16"/>
                <w:szCs w:val="16"/>
              </w:rPr>
              <w:t>-</w:t>
            </w:r>
          </w:p>
        </w:tc>
        <w:tc>
          <w:tcPr>
            <w:tcW w:w="1260" w:type="dxa"/>
            <w:vAlign w:val="bottom"/>
          </w:tcPr>
          <w:p w:rsidR="0032488C" w:rsidRPr="00A81986" w:rsidP="00D04F3E" w14:paraId="5397803D" w14:textId="05262EB4">
            <w:pPr>
              <w:pBdr>
                <w:bottom w:val="single" w:sz="4" w:space="1" w:color="auto"/>
              </w:pBdr>
              <w:tabs>
                <w:tab w:val="decimal" w:pos="1069"/>
              </w:tabs>
              <w:spacing w:line="340" w:lineRule="exact"/>
              <w:rPr>
                <w:rFonts w:ascii="Arial" w:hAnsi="Arial" w:cs="Arial"/>
                <w:sz w:val="16"/>
                <w:szCs w:val="16"/>
              </w:rPr>
            </w:pPr>
            <w:r w:rsidRPr="00A81986">
              <w:rPr>
                <w:rFonts w:ascii="Arial" w:hAnsi="Arial" w:cs="Arial"/>
                <w:sz w:val="16"/>
                <w:szCs w:val="16"/>
              </w:rPr>
              <w:t>-</w:t>
            </w:r>
          </w:p>
        </w:tc>
        <w:tc>
          <w:tcPr>
            <w:tcW w:w="1350" w:type="dxa"/>
            <w:vAlign w:val="bottom"/>
          </w:tcPr>
          <w:p w:rsidR="0032488C" w:rsidRPr="00A81986" w:rsidP="00D04F3E" w14:paraId="761F972C" w14:textId="681E3B2E">
            <w:pPr>
              <w:pBdr>
                <w:bottom w:val="single" w:sz="4" w:space="1" w:color="auto"/>
              </w:pBdr>
              <w:tabs>
                <w:tab w:val="decimal" w:pos="1069"/>
              </w:tabs>
              <w:spacing w:line="340" w:lineRule="exact"/>
              <w:rPr>
                <w:rFonts w:ascii="Arial" w:hAnsi="Arial" w:cs="Arial"/>
                <w:sz w:val="16"/>
                <w:szCs w:val="16"/>
              </w:rPr>
            </w:pPr>
            <w:r w:rsidRPr="00A81986">
              <w:rPr>
                <w:rFonts w:ascii="Arial" w:hAnsi="Arial" w:cs="Arial"/>
                <w:sz w:val="16"/>
                <w:szCs w:val="16"/>
              </w:rPr>
              <w:t>-</w:t>
            </w:r>
          </w:p>
        </w:tc>
        <w:tc>
          <w:tcPr>
            <w:tcW w:w="1290" w:type="dxa"/>
            <w:vAlign w:val="bottom"/>
          </w:tcPr>
          <w:p w:rsidR="0032488C" w:rsidRPr="00A81986" w:rsidP="00D04F3E" w14:paraId="34F76C38" w14:textId="7B9E48E6">
            <w:pPr>
              <w:pBdr>
                <w:bottom w:val="single" w:sz="4" w:space="1" w:color="auto"/>
              </w:pBdr>
              <w:tabs>
                <w:tab w:val="decimal" w:pos="1069"/>
              </w:tabs>
              <w:spacing w:line="340" w:lineRule="exact"/>
              <w:rPr>
                <w:rFonts w:ascii="Arial" w:hAnsi="Arial" w:cs="Arial"/>
                <w:sz w:val="16"/>
                <w:szCs w:val="16"/>
              </w:rPr>
            </w:pPr>
            <w:r w:rsidRPr="00A81986">
              <w:rPr>
                <w:rFonts w:ascii="Arial" w:hAnsi="Arial" w:cs="Arial"/>
                <w:sz w:val="16"/>
                <w:szCs w:val="16"/>
              </w:rPr>
              <w:t>(19)</w:t>
            </w:r>
          </w:p>
        </w:tc>
      </w:tr>
      <w:tr w14:paraId="21F09DCB" w14:textId="77777777" w:rsidTr="00D04F3E">
        <w:tblPrEx>
          <w:tblW w:w="15690" w:type="dxa"/>
          <w:tblInd w:w="-540" w:type="dxa"/>
          <w:tblLayout w:type="fixed"/>
          <w:tblLook w:val="0000"/>
        </w:tblPrEx>
        <w:tc>
          <w:tcPr>
            <w:tcW w:w="2249" w:type="dxa"/>
          </w:tcPr>
          <w:p w:rsidR="0032488C" w:rsidRPr="00A81986" w:rsidP="00D04F3E" w14:paraId="6D69B578" w14:textId="062D1D02">
            <w:pPr>
              <w:spacing w:line="340" w:lineRule="exact"/>
              <w:ind w:left="144" w:right="-108" w:hanging="144"/>
              <w:rPr>
                <w:rFonts w:ascii="Arial" w:hAnsi="Arial" w:cs="Arial"/>
                <w:sz w:val="16"/>
                <w:szCs w:val="16"/>
              </w:rPr>
            </w:pPr>
            <w:r w:rsidRPr="00A81986">
              <w:rPr>
                <w:rFonts w:ascii="Arial" w:hAnsi="Arial" w:cs="Arial"/>
                <w:sz w:val="16"/>
                <w:szCs w:val="16"/>
              </w:rPr>
              <w:t>31 March 2025</w:t>
            </w:r>
          </w:p>
        </w:tc>
        <w:tc>
          <w:tcPr>
            <w:tcW w:w="1351" w:type="dxa"/>
            <w:vAlign w:val="bottom"/>
          </w:tcPr>
          <w:p w:rsidR="0032488C" w:rsidRPr="00A81986" w:rsidP="00D04F3E" w14:paraId="0B63AC77" w14:textId="736E534A">
            <w:pPr>
              <w:tabs>
                <w:tab w:val="decimal" w:pos="1069"/>
              </w:tabs>
              <w:spacing w:line="340" w:lineRule="exact"/>
              <w:rPr>
                <w:rFonts w:ascii="Arial" w:hAnsi="Arial" w:cs="Arial"/>
                <w:sz w:val="16"/>
                <w:szCs w:val="16"/>
              </w:rPr>
            </w:pPr>
            <w:r>
              <w:rPr>
                <w:rFonts w:ascii="Arial" w:hAnsi="Arial" w:cs="Arial"/>
                <w:sz w:val="16"/>
                <w:szCs w:val="16"/>
              </w:rPr>
              <w:t>345</w:t>
            </w:r>
          </w:p>
        </w:tc>
        <w:tc>
          <w:tcPr>
            <w:tcW w:w="1350" w:type="dxa"/>
            <w:vAlign w:val="bottom"/>
          </w:tcPr>
          <w:p w:rsidR="0032488C" w:rsidRPr="00A81986" w:rsidP="00D04F3E" w14:paraId="09DC0C0E" w14:textId="2B7A9077">
            <w:pPr>
              <w:tabs>
                <w:tab w:val="decimal" w:pos="1069"/>
              </w:tabs>
              <w:spacing w:line="340" w:lineRule="exact"/>
              <w:rPr>
                <w:rFonts w:ascii="Arial" w:hAnsi="Arial" w:cs="Arial"/>
                <w:sz w:val="16"/>
                <w:szCs w:val="16"/>
              </w:rPr>
            </w:pPr>
            <w:r w:rsidRPr="00A81986">
              <w:rPr>
                <w:rFonts w:ascii="Arial" w:hAnsi="Arial" w:cs="Arial"/>
                <w:sz w:val="16"/>
                <w:szCs w:val="16"/>
              </w:rPr>
              <w:t>1,315</w:t>
            </w:r>
          </w:p>
        </w:tc>
        <w:tc>
          <w:tcPr>
            <w:tcW w:w="1321" w:type="dxa"/>
            <w:vAlign w:val="bottom"/>
          </w:tcPr>
          <w:p w:rsidR="0032488C" w:rsidRPr="00A81986" w:rsidP="00D04F3E" w14:paraId="59C718C0" w14:textId="1804E2D4">
            <w:pPr>
              <w:tabs>
                <w:tab w:val="decimal" w:pos="1069"/>
              </w:tabs>
              <w:spacing w:line="340" w:lineRule="exact"/>
              <w:rPr>
                <w:rFonts w:ascii="Arial" w:hAnsi="Arial" w:cs="Arial"/>
                <w:sz w:val="16"/>
                <w:szCs w:val="16"/>
              </w:rPr>
            </w:pPr>
            <w:r w:rsidRPr="00A81986">
              <w:rPr>
                <w:rFonts w:ascii="Arial" w:hAnsi="Arial" w:cs="Arial"/>
                <w:sz w:val="16"/>
                <w:szCs w:val="16"/>
              </w:rPr>
              <w:t>209</w:t>
            </w:r>
          </w:p>
        </w:tc>
        <w:tc>
          <w:tcPr>
            <w:tcW w:w="1379" w:type="dxa"/>
            <w:vAlign w:val="bottom"/>
          </w:tcPr>
          <w:p w:rsidR="0032488C" w:rsidRPr="00A81986" w:rsidP="00D04F3E" w14:paraId="460D6946" w14:textId="0E7E8EF9">
            <w:pPr>
              <w:tabs>
                <w:tab w:val="decimal" w:pos="1069"/>
              </w:tabs>
              <w:spacing w:line="340" w:lineRule="exact"/>
              <w:rPr>
                <w:rFonts w:ascii="Arial" w:hAnsi="Arial" w:cs="Arial"/>
                <w:sz w:val="16"/>
                <w:szCs w:val="16"/>
              </w:rPr>
            </w:pPr>
            <w:r w:rsidRPr="00A81986">
              <w:rPr>
                <w:rFonts w:ascii="Arial" w:hAnsi="Arial" w:cs="Arial"/>
                <w:sz w:val="16"/>
                <w:szCs w:val="16"/>
              </w:rPr>
              <w:t>11</w:t>
            </w:r>
          </w:p>
        </w:tc>
        <w:tc>
          <w:tcPr>
            <w:tcW w:w="1410" w:type="dxa"/>
            <w:vAlign w:val="bottom"/>
          </w:tcPr>
          <w:p w:rsidR="0032488C" w:rsidRPr="00A81986" w:rsidP="00D04F3E" w14:paraId="0B8C6F03" w14:textId="283FA386">
            <w:pPr>
              <w:tabs>
                <w:tab w:val="decimal" w:pos="1069"/>
              </w:tabs>
              <w:spacing w:line="340" w:lineRule="exact"/>
              <w:rPr>
                <w:rFonts w:ascii="Arial" w:hAnsi="Arial" w:cs="Arial"/>
                <w:sz w:val="16"/>
                <w:szCs w:val="16"/>
              </w:rPr>
            </w:pPr>
            <w:r w:rsidRPr="00A81986">
              <w:rPr>
                <w:rFonts w:ascii="Arial" w:hAnsi="Arial" w:cs="Arial"/>
                <w:sz w:val="16"/>
                <w:szCs w:val="16"/>
              </w:rPr>
              <w:t>5</w:t>
            </w:r>
          </w:p>
        </w:tc>
        <w:tc>
          <w:tcPr>
            <w:tcW w:w="1380" w:type="dxa"/>
          </w:tcPr>
          <w:p w:rsidR="0032488C" w:rsidRPr="00A81986" w:rsidP="00D04F3E" w14:paraId="1C0186FC" w14:textId="2C7126F2">
            <w:pPr>
              <w:tabs>
                <w:tab w:val="decimal" w:pos="1069"/>
              </w:tabs>
              <w:spacing w:line="340" w:lineRule="exact"/>
              <w:rPr>
                <w:rFonts w:ascii="Arial" w:hAnsi="Arial" w:cs="Arial"/>
                <w:sz w:val="16"/>
                <w:szCs w:val="16"/>
              </w:rPr>
            </w:pPr>
            <w:r w:rsidRPr="00A81986">
              <w:rPr>
                <w:rFonts w:ascii="Arial" w:hAnsi="Arial" w:cs="Arial"/>
                <w:sz w:val="16"/>
                <w:szCs w:val="16"/>
              </w:rPr>
              <w:t>-</w:t>
            </w:r>
          </w:p>
        </w:tc>
        <w:tc>
          <w:tcPr>
            <w:tcW w:w="1350" w:type="dxa"/>
          </w:tcPr>
          <w:p w:rsidR="004755B7" w:rsidRPr="00A81986" w:rsidP="00D04F3E" w14:paraId="2BA69D70" w14:textId="6739FA80">
            <w:pPr>
              <w:tabs>
                <w:tab w:val="decimal" w:pos="1069"/>
              </w:tabs>
              <w:spacing w:line="340" w:lineRule="exact"/>
              <w:rPr>
                <w:rFonts w:ascii="Arial" w:hAnsi="Arial" w:cs="Arial"/>
                <w:sz w:val="16"/>
                <w:szCs w:val="16"/>
              </w:rPr>
            </w:pPr>
            <w:r>
              <w:rPr>
                <w:rFonts w:ascii="Arial" w:hAnsi="Arial" w:cs="Arial"/>
                <w:sz w:val="16"/>
                <w:szCs w:val="16"/>
              </w:rPr>
              <w:t>-</w:t>
            </w:r>
          </w:p>
        </w:tc>
        <w:tc>
          <w:tcPr>
            <w:tcW w:w="1260" w:type="dxa"/>
            <w:vAlign w:val="bottom"/>
          </w:tcPr>
          <w:p w:rsidR="0032488C" w:rsidRPr="00A81986" w:rsidP="00D04F3E" w14:paraId="258B6BA2" w14:textId="0BEFCE89">
            <w:pPr>
              <w:tabs>
                <w:tab w:val="decimal" w:pos="1069"/>
              </w:tabs>
              <w:spacing w:line="340" w:lineRule="exact"/>
              <w:rPr>
                <w:rFonts w:ascii="Arial" w:hAnsi="Arial" w:cs="Arial"/>
                <w:sz w:val="16"/>
                <w:szCs w:val="16"/>
              </w:rPr>
            </w:pPr>
            <w:r w:rsidRPr="00A81986">
              <w:rPr>
                <w:rFonts w:ascii="Arial" w:hAnsi="Arial" w:cs="Arial"/>
                <w:sz w:val="16"/>
                <w:szCs w:val="16"/>
              </w:rPr>
              <w:t>-</w:t>
            </w:r>
          </w:p>
        </w:tc>
        <w:tc>
          <w:tcPr>
            <w:tcW w:w="1350" w:type="dxa"/>
            <w:vAlign w:val="bottom"/>
          </w:tcPr>
          <w:p w:rsidR="0032488C" w:rsidRPr="00A81986" w:rsidP="00D04F3E" w14:paraId="70ACD966" w14:textId="09D30F3A">
            <w:pPr>
              <w:tabs>
                <w:tab w:val="decimal" w:pos="1069"/>
              </w:tabs>
              <w:spacing w:line="340" w:lineRule="exact"/>
              <w:rPr>
                <w:rFonts w:ascii="Arial" w:hAnsi="Arial" w:cs="Arial"/>
                <w:sz w:val="16"/>
                <w:szCs w:val="16"/>
              </w:rPr>
            </w:pPr>
            <w:r w:rsidRPr="00A81986">
              <w:rPr>
                <w:rFonts w:ascii="Arial" w:hAnsi="Arial" w:cs="Arial"/>
                <w:sz w:val="16"/>
                <w:szCs w:val="16"/>
              </w:rPr>
              <w:t>-</w:t>
            </w:r>
          </w:p>
        </w:tc>
        <w:tc>
          <w:tcPr>
            <w:tcW w:w="1290" w:type="dxa"/>
            <w:vAlign w:val="bottom"/>
          </w:tcPr>
          <w:p w:rsidR="0032488C" w:rsidRPr="00A81986" w:rsidP="00D04F3E" w14:paraId="321D1D0F" w14:textId="6A7E3757">
            <w:pPr>
              <w:tabs>
                <w:tab w:val="decimal" w:pos="1069"/>
              </w:tabs>
              <w:spacing w:line="340" w:lineRule="exact"/>
              <w:rPr>
                <w:rFonts w:ascii="Arial" w:hAnsi="Arial" w:cs="Arial"/>
                <w:sz w:val="16"/>
                <w:szCs w:val="16"/>
              </w:rPr>
            </w:pPr>
            <w:r>
              <w:rPr>
                <w:rFonts w:ascii="Arial" w:hAnsi="Arial" w:cs="Arial"/>
                <w:sz w:val="16"/>
                <w:szCs w:val="16"/>
              </w:rPr>
              <w:t>1,885</w:t>
            </w:r>
          </w:p>
        </w:tc>
      </w:tr>
      <w:tr w14:paraId="1440651D" w14:textId="77777777" w:rsidTr="00D04F3E">
        <w:tblPrEx>
          <w:tblW w:w="15690" w:type="dxa"/>
          <w:tblInd w:w="-540" w:type="dxa"/>
          <w:tblLayout w:type="fixed"/>
          <w:tblLook w:val="0000"/>
        </w:tblPrEx>
        <w:tc>
          <w:tcPr>
            <w:tcW w:w="2249" w:type="dxa"/>
          </w:tcPr>
          <w:p w:rsidR="00794CD9" w:rsidRPr="00A81986" w:rsidP="00D04F3E" w14:paraId="041B5E91" w14:textId="1FEA3601">
            <w:pPr>
              <w:spacing w:line="340" w:lineRule="exact"/>
              <w:ind w:left="144" w:right="-108" w:hanging="144"/>
              <w:rPr>
                <w:rFonts w:ascii="Arial" w:hAnsi="Arial" w:cs="Arial"/>
                <w:sz w:val="16"/>
                <w:szCs w:val="16"/>
              </w:rPr>
            </w:pPr>
            <w:r w:rsidRPr="00A81986">
              <w:rPr>
                <w:rFonts w:ascii="Arial" w:hAnsi="Arial" w:cs="Arial"/>
                <w:sz w:val="16"/>
                <w:szCs w:val="16"/>
              </w:rPr>
              <w:t>Increase (Decrease)</w:t>
            </w:r>
          </w:p>
        </w:tc>
        <w:tc>
          <w:tcPr>
            <w:tcW w:w="1351" w:type="dxa"/>
            <w:vAlign w:val="bottom"/>
          </w:tcPr>
          <w:p w:rsidR="00794CD9" w:rsidRPr="00A81986" w:rsidP="00D04F3E" w14:paraId="2907A3BD" w14:textId="22E1AC63">
            <w:pPr>
              <w:tabs>
                <w:tab w:val="decimal" w:pos="1069"/>
              </w:tabs>
              <w:spacing w:line="340" w:lineRule="exact"/>
              <w:rPr>
                <w:rFonts w:ascii="Arial" w:hAnsi="Arial" w:cs="Arial"/>
                <w:sz w:val="16"/>
                <w:szCs w:val="16"/>
              </w:rPr>
            </w:pPr>
            <w:r w:rsidRPr="00DA5E25">
              <w:rPr>
                <w:rFonts w:ascii="Arial" w:hAnsi="Arial" w:cs="Arial"/>
                <w:sz w:val="16"/>
                <w:szCs w:val="16"/>
              </w:rPr>
              <w:t>-</w:t>
            </w:r>
          </w:p>
        </w:tc>
        <w:tc>
          <w:tcPr>
            <w:tcW w:w="1350" w:type="dxa"/>
            <w:vAlign w:val="bottom"/>
          </w:tcPr>
          <w:p w:rsidR="00794CD9" w:rsidRPr="00A81986" w:rsidP="00D04F3E" w14:paraId="252152F1" w14:textId="7F9CB372">
            <w:pPr>
              <w:tabs>
                <w:tab w:val="decimal" w:pos="1069"/>
              </w:tabs>
              <w:spacing w:line="340" w:lineRule="exact"/>
              <w:rPr>
                <w:rFonts w:ascii="Arial" w:hAnsi="Arial" w:cs="Arial"/>
                <w:sz w:val="16"/>
                <w:szCs w:val="16"/>
              </w:rPr>
            </w:pPr>
            <w:r w:rsidRPr="00DA5E25">
              <w:rPr>
                <w:rFonts w:ascii="Arial" w:hAnsi="Arial" w:cs="Arial"/>
                <w:sz w:val="16"/>
                <w:szCs w:val="16"/>
              </w:rPr>
              <w:t>9</w:t>
            </w:r>
          </w:p>
        </w:tc>
        <w:tc>
          <w:tcPr>
            <w:tcW w:w="1321" w:type="dxa"/>
            <w:vAlign w:val="bottom"/>
          </w:tcPr>
          <w:p w:rsidR="00794CD9" w:rsidRPr="00A81986" w:rsidP="00D04F3E" w14:paraId="0A77B3C2" w14:textId="399D0D08">
            <w:pPr>
              <w:tabs>
                <w:tab w:val="decimal" w:pos="1069"/>
              </w:tabs>
              <w:spacing w:line="340" w:lineRule="exact"/>
              <w:rPr>
                <w:rFonts w:ascii="Arial" w:hAnsi="Arial" w:cs="Arial"/>
                <w:sz w:val="16"/>
                <w:szCs w:val="16"/>
              </w:rPr>
            </w:pPr>
            <w:r w:rsidRPr="00DA5E25">
              <w:rPr>
                <w:rFonts w:ascii="Arial" w:hAnsi="Arial" w:cs="Arial"/>
                <w:sz w:val="16"/>
                <w:szCs w:val="16"/>
              </w:rPr>
              <w:t>-</w:t>
            </w:r>
          </w:p>
        </w:tc>
        <w:tc>
          <w:tcPr>
            <w:tcW w:w="1379" w:type="dxa"/>
            <w:vAlign w:val="bottom"/>
          </w:tcPr>
          <w:p w:rsidR="00794CD9" w:rsidRPr="00A81986" w:rsidP="00D04F3E" w14:paraId="2D37C28A" w14:textId="5909C60B">
            <w:pPr>
              <w:tabs>
                <w:tab w:val="decimal" w:pos="1069"/>
              </w:tabs>
              <w:spacing w:line="340" w:lineRule="exact"/>
              <w:rPr>
                <w:rFonts w:ascii="Arial" w:hAnsi="Arial" w:cs="Arial"/>
                <w:sz w:val="16"/>
                <w:szCs w:val="16"/>
              </w:rPr>
            </w:pPr>
            <w:r w:rsidRPr="00DA5E25">
              <w:rPr>
                <w:rFonts w:ascii="Arial" w:hAnsi="Arial" w:cs="Arial"/>
                <w:sz w:val="16"/>
                <w:szCs w:val="16"/>
              </w:rPr>
              <w:t>-</w:t>
            </w:r>
          </w:p>
        </w:tc>
        <w:tc>
          <w:tcPr>
            <w:tcW w:w="1410" w:type="dxa"/>
            <w:vAlign w:val="bottom"/>
          </w:tcPr>
          <w:p w:rsidR="00794CD9" w:rsidRPr="00A81986" w:rsidP="00D04F3E" w14:paraId="4F2EF04A" w14:textId="071DEF62">
            <w:pPr>
              <w:tabs>
                <w:tab w:val="decimal" w:pos="1069"/>
              </w:tabs>
              <w:spacing w:line="340" w:lineRule="exact"/>
              <w:rPr>
                <w:rFonts w:ascii="Arial" w:hAnsi="Arial" w:cs="Arial"/>
                <w:sz w:val="16"/>
                <w:szCs w:val="16"/>
              </w:rPr>
            </w:pPr>
            <w:r w:rsidRPr="00DA5E25">
              <w:rPr>
                <w:rFonts w:ascii="Arial" w:hAnsi="Arial" w:cs="Arial"/>
                <w:sz w:val="16"/>
                <w:szCs w:val="16"/>
              </w:rPr>
              <w:t>1</w:t>
            </w:r>
            <w:r w:rsidR="00B92216">
              <w:rPr>
                <w:rFonts w:ascii="Arial" w:hAnsi="Arial" w:cs="Arial"/>
                <w:sz w:val="16"/>
                <w:szCs w:val="16"/>
              </w:rPr>
              <w:t>5</w:t>
            </w:r>
          </w:p>
        </w:tc>
        <w:tc>
          <w:tcPr>
            <w:tcW w:w="1380" w:type="dxa"/>
            <w:vAlign w:val="bottom"/>
          </w:tcPr>
          <w:p w:rsidR="00794CD9" w:rsidRPr="00A81986" w:rsidP="00D04F3E" w14:paraId="56C51DA6" w14:textId="73197A66">
            <w:pPr>
              <w:tabs>
                <w:tab w:val="decimal" w:pos="1069"/>
              </w:tabs>
              <w:spacing w:line="340" w:lineRule="exact"/>
              <w:rPr>
                <w:rFonts w:ascii="Arial" w:hAnsi="Arial" w:cs="Arial"/>
                <w:sz w:val="16"/>
                <w:szCs w:val="16"/>
              </w:rPr>
            </w:pPr>
            <w:r w:rsidRPr="00DA5E25">
              <w:rPr>
                <w:rFonts w:ascii="Arial" w:hAnsi="Arial" w:cs="Arial"/>
                <w:sz w:val="16"/>
                <w:szCs w:val="16"/>
              </w:rPr>
              <w:t>-</w:t>
            </w:r>
          </w:p>
        </w:tc>
        <w:tc>
          <w:tcPr>
            <w:tcW w:w="1350" w:type="dxa"/>
            <w:vAlign w:val="bottom"/>
          </w:tcPr>
          <w:p w:rsidR="00794CD9" w:rsidP="00D04F3E" w14:paraId="630F502E" w14:textId="33799125">
            <w:pPr>
              <w:tabs>
                <w:tab w:val="decimal" w:pos="1069"/>
              </w:tabs>
              <w:spacing w:line="340" w:lineRule="exact"/>
              <w:rPr>
                <w:rFonts w:ascii="Arial" w:hAnsi="Arial" w:cs="Arial"/>
                <w:sz w:val="16"/>
                <w:szCs w:val="16"/>
              </w:rPr>
            </w:pPr>
            <w:r w:rsidRPr="00DA5E25">
              <w:rPr>
                <w:rFonts w:ascii="Arial" w:hAnsi="Arial" w:cs="Arial"/>
                <w:sz w:val="16"/>
                <w:szCs w:val="16"/>
              </w:rPr>
              <w:t>9</w:t>
            </w:r>
          </w:p>
        </w:tc>
        <w:tc>
          <w:tcPr>
            <w:tcW w:w="1260" w:type="dxa"/>
            <w:vAlign w:val="bottom"/>
          </w:tcPr>
          <w:p w:rsidR="00794CD9" w:rsidRPr="00A81986" w:rsidP="00D04F3E" w14:paraId="5D83DD9C" w14:textId="59C1F61B">
            <w:pPr>
              <w:tabs>
                <w:tab w:val="decimal" w:pos="1069"/>
              </w:tabs>
              <w:spacing w:line="340" w:lineRule="exact"/>
              <w:rPr>
                <w:rFonts w:ascii="Arial" w:hAnsi="Arial" w:cs="Arial"/>
                <w:sz w:val="16"/>
                <w:szCs w:val="16"/>
              </w:rPr>
            </w:pPr>
            <w:r w:rsidRPr="00DA5E25">
              <w:rPr>
                <w:rFonts w:ascii="Arial" w:hAnsi="Arial" w:cs="Arial"/>
                <w:sz w:val="16"/>
                <w:szCs w:val="16"/>
              </w:rPr>
              <w:t>-</w:t>
            </w:r>
          </w:p>
        </w:tc>
        <w:tc>
          <w:tcPr>
            <w:tcW w:w="1350" w:type="dxa"/>
            <w:vAlign w:val="bottom"/>
          </w:tcPr>
          <w:p w:rsidR="00794CD9" w:rsidRPr="00A81986" w:rsidP="00D04F3E" w14:paraId="26D98EE7" w14:textId="010B5675">
            <w:pPr>
              <w:tabs>
                <w:tab w:val="decimal" w:pos="1069"/>
              </w:tabs>
              <w:spacing w:line="340" w:lineRule="exact"/>
              <w:rPr>
                <w:rFonts w:ascii="Arial" w:hAnsi="Arial" w:cs="Arial"/>
                <w:sz w:val="16"/>
                <w:szCs w:val="16"/>
              </w:rPr>
            </w:pPr>
            <w:r w:rsidRPr="00DA5E25">
              <w:rPr>
                <w:rFonts w:ascii="Arial" w:hAnsi="Arial" w:cs="Arial"/>
                <w:sz w:val="16"/>
                <w:szCs w:val="16"/>
              </w:rPr>
              <w:t>-</w:t>
            </w:r>
          </w:p>
        </w:tc>
        <w:tc>
          <w:tcPr>
            <w:tcW w:w="1290" w:type="dxa"/>
            <w:vAlign w:val="bottom"/>
          </w:tcPr>
          <w:p w:rsidR="00794CD9" w:rsidRPr="00A81986" w:rsidP="00D04F3E" w14:paraId="034BF69C" w14:textId="2B008884">
            <w:pPr>
              <w:tabs>
                <w:tab w:val="decimal" w:pos="1069"/>
              </w:tabs>
              <w:spacing w:line="340" w:lineRule="exact"/>
              <w:rPr>
                <w:rFonts w:ascii="Arial" w:hAnsi="Arial" w:cs="Arial"/>
                <w:sz w:val="16"/>
                <w:szCs w:val="16"/>
              </w:rPr>
            </w:pPr>
            <w:r w:rsidRPr="00DA5E25">
              <w:rPr>
                <w:rFonts w:ascii="Arial" w:hAnsi="Arial" w:cs="Arial"/>
                <w:sz w:val="16"/>
                <w:szCs w:val="16"/>
              </w:rPr>
              <w:t>32</w:t>
            </w:r>
          </w:p>
        </w:tc>
      </w:tr>
      <w:tr w14:paraId="3F9C8F5A" w14:textId="77777777" w:rsidTr="00D04F3E">
        <w:tblPrEx>
          <w:tblW w:w="15690" w:type="dxa"/>
          <w:tblInd w:w="-540" w:type="dxa"/>
          <w:tblLayout w:type="fixed"/>
          <w:tblLook w:val="0000"/>
        </w:tblPrEx>
        <w:tc>
          <w:tcPr>
            <w:tcW w:w="2249" w:type="dxa"/>
          </w:tcPr>
          <w:p w:rsidR="00794CD9" w:rsidRPr="00A81986" w:rsidP="00D04F3E" w14:paraId="3A0A8182" w14:textId="4EED248D">
            <w:pPr>
              <w:spacing w:line="340" w:lineRule="exact"/>
              <w:ind w:left="144" w:right="-108" w:hanging="144"/>
              <w:rPr>
                <w:rFonts w:ascii="Arial" w:hAnsi="Arial" w:cs="Arial"/>
                <w:sz w:val="16"/>
                <w:szCs w:val="16"/>
              </w:rPr>
            </w:pPr>
            <w:r w:rsidRPr="006C7483">
              <w:rPr>
                <w:rFonts w:ascii="Arial" w:hAnsi="Arial" w:cs="Arial"/>
                <w:sz w:val="16"/>
                <w:szCs w:val="16"/>
              </w:rPr>
              <w:t>Addition from acquisition the subsidiaries</w:t>
            </w:r>
          </w:p>
        </w:tc>
        <w:tc>
          <w:tcPr>
            <w:tcW w:w="1351" w:type="dxa"/>
            <w:vAlign w:val="bottom"/>
          </w:tcPr>
          <w:p w:rsidR="00794CD9" w:rsidRPr="00A81986" w:rsidP="00D04F3E" w14:paraId="40172DCC" w14:textId="469F0C1C">
            <w:pPr>
              <w:tabs>
                <w:tab w:val="decimal" w:pos="1069"/>
              </w:tabs>
              <w:spacing w:line="340" w:lineRule="exact"/>
              <w:rPr>
                <w:rFonts w:ascii="Arial" w:hAnsi="Arial" w:cs="Arial"/>
                <w:sz w:val="16"/>
                <w:szCs w:val="16"/>
              </w:rPr>
            </w:pPr>
            <w:r w:rsidRPr="00DA5E25">
              <w:rPr>
                <w:rFonts w:ascii="Arial" w:hAnsi="Arial" w:cs="Arial"/>
                <w:sz w:val="16"/>
                <w:szCs w:val="16"/>
              </w:rPr>
              <w:t>-</w:t>
            </w:r>
          </w:p>
        </w:tc>
        <w:tc>
          <w:tcPr>
            <w:tcW w:w="1350" w:type="dxa"/>
            <w:vAlign w:val="bottom"/>
          </w:tcPr>
          <w:p w:rsidR="00794CD9" w:rsidRPr="00A81986" w:rsidP="00D04F3E" w14:paraId="5444AF38" w14:textId="4E820AC4">
            <w:pPr>
              <w:tabs>
                <w:tab w:val="decimal" w:pos="1069"/>
              </w:tabs>
              <w:spacing w:line="340" w:lineRule="exact"/>
              <w:rPr>
                <w:rFonts w:ascii="Arial" w:hAnsi="Arial" w:cs="Arial"/>
                <w:sz w:val="16"/>
                <w:szCs w:val="16"/>
              </w:rPr>
            </w:pPr>
            <w:r w:rsidRPr="00DA5E25">
              <w:rPr>
                <w:rFonts w:ascii="Arial" w:hAnsi="Arial" w:cs="Arial"/>
                <w:sz w:val="16"/>
                <w:szCs w:val="16"/>
              </w:rPr>
              <w:t>434</w:t>
            </w:r>
          </w:p>
        </w:tc>
        <w:tc>
          <w:tcPr>
            <w:tcW w:w="1321" w:type="dxa"/>
            <w:vAlign w:val="bottom"/>
          </w:tcPr>
          <w:p w:rsidR="00794CD9" w:rsidRPr="00A81986" w:rsidP="00D04F3E" w14:paraId="6A02D574" w14:textId="6DE3EC3C">
            <w:pPr>
              <w:tabs>
                <w:tab w:val="decimal" w:pos="1069"/>
              </w:tabs>
              <w:spacing w:line="340" w:lineRule="exact"/>
              <w:rPr>
                <w:rFonts w:ascii="Arial" w:hAnsi="Arial" w:cs="Arial"/>
                <w:sz w:val="16"/>
                <w:szCs w:val="16"/>
              </w:rPr>
            </w:pPr>
            <w:r w:rsidRPr="00DA5E25">
              <w:rPr>
                <w:rFonts w:ascii="Arial" w:hAnsi="Arial" w:cs="Arial"/>
                <w:sz w:val="16"/>
                <w:szCs w:val="16"/>
              </w:rPr>
              <w:t>-</w:t>
            </w:r>
          </w:p>
        </w:tc>
        <w:tc>
          <w:tcPr>
            <w:tcW w:w="1379" w:type="dxa"/>
            <w:vAlign w:val="bottom"/>
          </w:tcPr>
          <w:p w:rsidR="00794CD9" w:rsidRPr="00A81986" w:rsidP="00D04F3E" w14:paraId="09C3A261" w14:textId="5BEAB906">
            <w:pPr>
              <w:tabs>
                <w:tab w:val="decimal" w:pos="1069"/>
              </w:tabs>
              <w:spacing w:line="340" w:lineRule="exact"/>
              <w:rPr>
                <w:rFonts w:ascii="Arial" w:hAnsi="Arial" w:cs="Arial"/>
                <w:sz w:val="16"/>
                <w:szCs w:val="16"/>
              </w:rPr>
            </w:pPr>
            <w:r w:rsidRPr="00DA5E25">
              <w:rPr>
                <w:rFonts w:ascii="Arial" w:hAnsi="Arial" w:cs="Arial"/>
                <w:sz w:val="16"/>
                <w:szCs w:val="16"/>
              </w:rPr>
              <w:t>-</w:t>
            </w:r>
          </w:p>
        </w:tc>
        <w:tc>
          <w:tcPr>
            <w:tcW w:w="1410" w:type="dxa"/>
            <w:vAlign w:val="bottom"/>
          </w:tcPr>
          <w:p w:rsidR="00794CD9" w:rsidRPr="00A81986" w:rsidP="00D04F3E" w14:paraId="3139118C" w14:textId="56C90580">
            <w:pPr>
              <w:tabs>
                <w:tab w:val="decimal" w:pos="1069"/>
              </w:tabs>
              <w:spacing w:line="340" w:lineRule="exact"/>
              <w:rPr>
                <w:rFonts w:ascii="Arial" w:hAnsi="Arial" w:cs="Arial"/>
                <w:sz w:val="16"/>
                <w:szCs w:val="16"/>
              </w:rPr>
            </w:pPr>
            <w:r w:rsidRPr="00DA5E25">
              <w:rPr>
                <w:rFonts w:ascii="Arial" w:hAnsi="Arial" w:cs="Arial"/>
                <w:sz w:val="16"/>
                <w:szCs w:val="16"/>
              </w:rPr>
              <w:t>-</w:t>
            </w:r>
          </w:p>
        </w:tc>
        <w:tc>
          <w:tcPr>
            <w:tcW w:w="1380" w:type="dxa"/>
            <w:vAlign w:val="bottom"/>
          </w:tcPr>
          <w:p w:rsidR="00794CD9" w:rsidRPr="00A81986" w:rsidP="00D04F3E" w14:paraId="7562E513" w14:textId="78E4F609">
            <w:pPr>
              <w:tabs>
                <w:tab w:val="decimal" w:pos="1069"/>
              </w:tabs>
              <w:spacing w:line="340" w:lineRule="exact"/>
              <w:rPr>
                <w:rFonts w:ascii="Arial" w:hAnsi="Arial" w:cs="Arial"/>
                <w:sz w:val="16"/>
                <w:szCs w:val="16"/>
              </w:rPr>
            </w:pPr>
            <w:r w:rsidRPr="00DA5E25">
              <w:rPr>
                <w:rFonts w:ascii="Arial" w:hAnsi="Arial" w:cs="Arial"/>
                <w:sz w:val="16"/>
                <w:szCs w:val="16"/>
              </w:rPr>
              <w:t>-</w:t>
            </w:r>
          </w:p>
        </w:tc>
        <w:tc>
          <w:tcPr>
            <w:tcW w:w="1350" w:type="dxa"/>
            <w:vAlign w:val="bottom"/>
          </w:tcPr>
          <w:p w:rsidR="00794CD9" w:rsidP="00D04F3E" w14:paraId="6DFAF319" w14:textId="02BF9EC0">
            <w:pPr>
              <w:tabs>
                <w:tab w:val="decimal" w:pos="1069"/>
              </w:tabs>
              <w:spacing w:line="340" w:lineRule="exact"/>
              <w:rPr>
                <w:rFonts w:ascii="Arial" w:hAnsi="Arial" w:cs="Arial"/>
                <w:sz w:val="16"/>
                <w:szCs w:val="16"/>
              </w:rPr>
            </w:pPr>
            <w:r w:rsidRPr="00DA5E25">
              <w:rPr>
                <w:rFonts w:ascii="Arial" w:hAnsi="Arial" w:cs="Arial"/>
                <w:sz w:val="16"/>
                <w:szCs w:val="16"/>
              </w:rPr>
              <w:t>-</w:t>
            </w:r>
          </w:p>
        </w:tc>
        <w:tc>
          <w:tcPr>
            <w:tcW w:w="1260" w:type="dxa"/>
            <w:vAlign w:val="bottom"/>
          </w:tcPr>
          <w:p w:rsidR="00794CD9" w:rsidRPr="00A81986" w:rsidP="00D04F3E" w14:paraId="4F4D072F" w14:textId="0C39D963">
            <w:pPr>
              <w:tabs>
                <w:tab w:val="decimal" w:pos="1069"/>
              </w:tabs>
              <w:spacing w:line="340" w:lineRule="exact"/>
              <w:rPr>
                <w:rFonts w:ascii="Arial" w:hAnsi="Arial" w:cs="Arial"/>
                <w:sz w:val="16"/>
                <w:szCs w:val="16"/>
              </w:rPr>
            </w:pPr>
            <w:r w:rsidRPr="00DA5E25">
              <w:rPr>
                <w:rFonts w:ascii="Arial" w:hAnsi="Arial" w:cs="Arial"/>
                <w:sz w:val="16"/>
                <w:szCs w:val="16"/>
              </w:rPr>
              <w:t>-</w:t>
            </w:r>
          </w:p>
        </w:tc>
        <w:tc>
          <w:tcPr>
            <w:tcW w:w="1350" w:type="dxa"/>
            <w:vAlign w:val="bottom"/>
          </w:tcPr>
          <w:p w:rsidR="00794CD9" w:rsidRPr="00A81986" w:rsidP="00D04F3E" w14:paraId="59196EB7" w14:textId="22554FD6">
            <w:pPr>
              <w:tabs>
                <w:tab w:val="decimal" w:pos="1069"/>
              </w:tabs>
              <w:spacing w:line="340" w:lineRule="exact"/>
              <w:rPr>
                <w:rFonts w:ascii="Arial" w:hAnsi="Arial" w:cs="Arial"/>
                <w:sz w:val="16"/>
                <w:szCs w:val="16"/>
              </w:rPr>
            </w:pPr>
            <w:r w:rsidRPr="00DA5E25">
              <w:rPr>
                <w:rFonts w:ascii="Arial" w:hAnsi="Arial" w:cs="Arial"/>
                <w:sz w:val="16"/>
                <w:szCs w:val="16"/>
              </w:rPr>
              <w:t>-</w:t>
            </w:r>
          </w:p>
        </w:tc>
        <w:tc>
          <w:tcPr>
            <w:tcW w:w="1290" w:type="dxa"/>
            <w:vAlign w:val="bottom"/>
          </w:tcPr>
          <w:p w:rsidR="00794CD9" w:rsidRPr="00A81986" w:rsidP="00D04F3E" w14:paraId="3FB937C0" w14:textId="3DE476EF">
            <w:pPr>
              <w:tabs>
                <w:tab w:val="decimal" w:pos="1069"/>
              </w:tabs>
              <w:spacing w:line="340" w:lineRule="exact"/>
              <w:rPr>
                <w:rFonts w:ascii="Arial" w:hAnsi="Arial" w:cs="Arial"/>
                <w:sz w:val="16"/>
                <w:szCs w:val="16"/>
              </w:rPr>
            </w:pPr>
            <w:r w:rsidRPr="00DA5E25">
              <w:rPr>
                <w:rFonts w:ascii="Arial" w:hAnsi="Arial" w:cs="Arial"/>
                <w:sz w:val="16"/>
                <w:szCs w:val="16"/>
              </w:rPr>
              <w:t>434</w:t>
            </w:r>
          </w:p>
        </w:tc>
      </w:tr>
      <w:tr w14:paraId="5D3D34D5" w14:textId="77777777" w:rsidTr="00D04F3E">
        <w:tblPrEx>
          <w:tblW w:w="15690" w:type="dxa"/>
          <w:tblInd w:w="-540" w:type="dxa"/>
          <w:tblLayout w:type="fixed"/>
          <w:tblLook w:val="0000"/>
        </w:tblPrEx>
        <w:tc>
          <w:tcPr>
            <w:tcW w:w="2249" w:type="dxa"/>
          </w:tcPr>
          <w:p w:rsidR="0024040F" w:rsidRPr="00A81986" w:rsidP="00D04F3E" w14:paraId="12C87A4C" w14:textId="22752FDC">
            <w:pPr>
              <w:spacing w:line="340" w:lineRule="exact"/>
              <w:ind w:left="144" w:right="-108" w:hanging="144"/>
              <w:rPr>
                <w:rFonts w:ascii="Arial" w:hAnsi="Arial" w:cs="Arial"/>
                <w:sz w:val="16"/>
                <w:szCs w:val="16"/>
              </w:rPr>
            </w:pPr>
            <w:r w:rsidRPr="00A81986">
              <w:rPr>
                <w:rFonts w:ascii="Arial" w:eastAsia="Arial Unicode MS" w:hAnsi="Arial" w:cs="Arial"/>
                <w:sz w:val="16"/>
                <w:szCs w:val="16"/>
              </w:rPr>
              <w:t>Transfer in</w:t>
            </w:r>
            <w:r>
              <w:rPr>
                <w:rFonts w:ascii="Arial" w:eastAsia="Arial Unicode MS" w:hAnsi="Arial" w:cs="Arial"/>
                <w:sz w:val="16"/>
                <w:szCs w:val="16"/>
              </w:rPr>
              <w:t xml:space="preserve"> (out)</w:t>
            </w:r>
          </w:p>
        </w:tc>
        <w:tc>
          <w:tcPr>
            <w:tcW w:w="1351" w:type="dxa"/>
            <w:vAlign w:val="bottom"/>
          </w:tcPr>
          <w:p w:rsidR="0024040F" w:rsidRPr="00A81986" w:rsidP="00D04F3E" w14:paraId="3008657D" w14:textId="5EA06636">
            <w:pPr>
              <w:pBdr>
                <w:bottom w:val="single" w:sz="4" w:space="1" w:color="auto"/>
              </w:pBdr>
              <w:tabs>
                <w:tab w:val="decimal" w:pos="1069"/>
              </w:tabs>
              <w:spacing w:line="340" w:lineRule="exact"/>
              <w:rPr>
                <w:rFonts w:ascii="Arial" w:hAnsi="Arial" w:cs="Arial"/>
                <w:sz w:val="16"/>
                <w:szCs w:val="16"/>
              </w:rPr>
            </w:pPr>
            <w:r w:rsidRPr="00DA5E25">
              <w:rPr>
                <w:rFonts w:ascii="Arial" w:hAnsi="Arial" w:cs="Arial"/>
                <w:sz w:val="16"/>
                <w:szCs w:val="16"/>
              </w:rPr>
              <w:t>(243)</w:t>
            </w:r>
          </w:p>
        </w:tc>
        <w:tc>
          <w:tcPr>
            <w:tcW w:w="1350" w:type="dxa"/>
            <w:vAlign w:val="bottom"/>
          </w:tcPr>
          <w:p w:rsidR="0024040F" w:rsidRPr="00A81986" w:rsidP="00D04F3E" w14:paraId="4D2A48DF" w14:textId="00B3943E">
            <w:pPr>
              <w:pBdr>
                <w:bottom w:val="single" w:sz="4" w:space="1" w:color="auto"/>
              </w:pBdr>
              <w:tabs>
                <w:tab w:val="decimal" w:pos="1069"/>
              </w:tabs>
              <w:spacing w:line="340" w:lineRule="exact"/>
              <w:rPr>
                <w:rFonts w:ascii="Arial" w:hAnsi="Arial" w:cs="Arial"/>
                <w:sz w:val="16"/>
                <w:szCs w:val="16"/>
              </w:rPr>
            </w:pPr>
            <w:r w:rsidRPr="00DA5E25">
              <w:rPr>
                <w:rFonts w:ascii="Arial" w:hAnsi="Arial" w:cs="Arial"/>
                <w:sz w:val="16"/>
                <w:szCs w:val="16"/>
              </w:rPr>
              <w:t>(105)</w:t>
            </w:r>
          </w:p>
        </w:tc>
        <w:tc>
          <w:tcPr>
            <w:tcW w:w="1321" w:type="dxa"/>
            <w:vAlign w:val="bottom"/>
          </w:tcPr>
          <w:p w:rsidR="0024040F" w:rsidRPr="00A81986" w:rsidP="00D04F3E" w14:paraId="6A3A7265" w14:textId="044ACF6A">
            <w:pPr>
              <w:pBdr>
                <w:bottom w:val="single" w:sz="4" w:space="1" w:color="auto"/>
              </w:pBdr>
              <w:tabs>
                <w:tab w:val="decimal" w:pos="1069"/>
              </w:tabs>
              <w:spacing w:line="340" w:lineRule="exact"/>
              <w:rPr>
                <w:rFonts w:ascii="Arial" w:hAnsi="Arial" w:cs="Arial"/>
                <w:sz w:val="16"/>
                <w:szCs w:val="16"/>
              </w:rPr>
            </w:pPr>
            <w:r w:rsidRPr="00DA5E25">
              <w:rPr>
                <w:rFonts w:ascii="Arial" w:hAnsi="Arial" w:cs="Arial"/>
                <w:sz w:val="16"/>
                <w:szCs w:val="16"/>
              </w:rPr>
              <w:t>-</w:t>
            </w:r>
          </w:p>
        </w:tc>
        <w:tc>
          <w:tcPr>
            <w:tcW w:w="1379" w:type="dxa"/>
            <w:vAlign w:val="bottom"/>
          </w:tcPr>
          <w:p w:rsidR="0024040F" w:rsidRPr="00A81986" w:rsidP="00D04F3E" w14:paraId="5F436F4C" w14:textId="4503D486">
            <w:pPr>
              <w:pBdr>
                <w:bottom w:val="single" w:sz="4" w:space="1" w:color="auto"/>
              </w:pBdr>
              <w:tabs>
                <w:tab w:val="decimal" w:pos="1069"/>
              </w:tabs>
              <w:spacing w:line="340" w:lineRule="exact"/>
              <w:rPr>
                <w:rFonts w:ascii="Arial" w:hAnsi="Arial" w:cs="Arial"/>
                <w:sz w:val="16"/>
                <w:szCs w:val="16"/>
              </w:rPr>
            </w:pPr>
            <w:r w:rsidRPr="00DA5E25">
              <w:rPr>
                <w:rFonts w:ascii="Arial" w:hAnsi="Arial" w:cs="Arial"/>
                <w:sz w:val="16"/>
                <w:szCs w:val="16"/>
              </w:rPr>
              <w:t>-</w:t>
            </w:r>
          </w:p>
        </w:tc>
        <w:tc>
          <w:tcPr>
            <w:tcW w:w="1410" w:type="dxa"/>
            <w:vAlign w:val="bottom"/>
          </w:tcPr>
          <w:p w:rsidR="0024040F" w:rsidRPr="00A81986" w:rsidP="00D04F3E" w14:paraId="391191F3" w14:textId="3EFCF4CD">
            <w:pPr>
              <w:pBdr>
                <w:bottom w:val="single" w:sz="4" w:space="1" w:color="auto"/>
              </w:pBdr>
              <w:tabs>
                <w:tab w:val="decimal" w:pos="1069"/>
              </w:tabs>
              <w:spacing w:line="340" w:lineRule="exact"/>
              <w:rPr>
                <w:rFonts w:ascii="Arial" w:hAnsi="Arial" w:cs="Arial"/>
                <w:sz w:val="16"/>
                <w:szCs w:val="16"/>
              </w:rPr>
            </w:pPr>
            <w:r w:rsidRPr="00DA5E25">
              <w:rPr>
                <w:rFonts w:ascii="Arial" w:hAnsi="Arial" w:cs="Arial"/>
                <w:sz w:val="16"/>
                <w:szCs w:val="16"/>
              </w:rPr>
              <w:t>-</w:t>
            </w:r>
          </w:p>
        </w:tc>
        <w:tc>
          <w:tcPr>
            <w:tcW w:w="1380" w:type="dxa"/>
            <w:vAlign w:val="bottom"/>
          </w:tcPr>
          <w:p w:rsidR="0024040F" w:rsidRPr="00A81986" w:rsidP="00D04F3E" w14:paraId="145D8420" w14:textId="09482814">
            <w:pPr>
              <w:pBdr>
                <w:bottom w:val="single" w:sz="4" w:space="1" w:color="auto"/>
              </w:pBdr>
              <w:tabs>
                <w:tab w:val="decimal" w:pos="1069"/>
              </w:tabs>
              <w:spacing w:line="340" w:lineRule="exact"/>
              <w:rPr>
                <w:rFonts w:ascii="Arial" w:hAnsi="Arial" w:cs="Arial"/>
                <w:sz w:val="16"/>
                <w:szCs w:val="16"/>
              </w:rPr>
            </w:pPr>
            <w:r w:rsidRPr="00DA5E25">
              <w:rPr>
                <w:rFonts w:ascii="Arial" w:hAnsi="Arial" w:cs="Arial"/>
                <w:sz w:val="16"/>
                <w:szCs w:val="16"/>
              </w:rPr>
              <w:t>-</w:t>
            </w:r>
          </w:p>
        </w:tc>
        <w:tc>
          <w:tcPr>
            <w:tcW w:w="1350" w:type="dxa"/>
            <w:vAlign w:val="bottom"/>
          </w:tcPr>
          <w:p w:rsidR="004755B7" w:rsidRPr="00A81986" w:rsidP="00D04F3E" w14:paraId="5FCA12D2" w14:textId="3036454F">
            <w:pPr>
              <w:pBdr>
                <w:bottom w:val="single" w:sz="4" w:space="1" w:color="auto"/>
              </w:pBdr>
              <w:tabs>
                <w:tab w:val="decimal" w:pos="1069"/>
              </w:tabs>
              <w:spacing w:line="340" w:lineRule="exact"/>
              <w:rPr>
                <w:rFonts w:ascii="Arial" w:hAnsi="Arial" w:cs="Arial"/>
                <w:sz w:val="16"/>
                <w:szCs w:val="16"/>
              </w:rPr>
            </w:pPr>
            <w:r w:rsidRPr="00DA5E25">
              <w:rPr>
                <w:rFonts w:ascii="Arial" w:hAnsi="Arial" w:cs="Arial"/>
                <w:sz w:val="16"/>
                <w:szCs w:val="16"/>
              </w:rPr>
              <w:t>318</w:t>
            </w:r>
          </w:p>
        </w:tc>
        <w:tc>
          <w:tcPr>
            <w:tcW w:w="1260" w:type="dxa"/>
            <w:vAlign w:val="bottom"/>
          </w:tcPr>
          <w:p w:rsidR="0024040F" w:rsidRPr="00A81986" w:rsidP="00D04F3E" w14:paraId="7218DADC" w14:textId="2D0DAA76">
            <w:pPr>
              <w:pBdr>
                <w:bottom w:val="single" w:sz="4" w:space="1" w:color="auto"/>
              </w:pBdr>
              <w:tabs>
                <w:tab w:val="decimal" w:pos="1069"/>
              </w:tabs>
              <w:spacing w:line="340" w:lineRule="exact"/>
              <w:rPr>
                <w:rFonts w:ascii="Arial" w:hAnsi="Arial" w:cs="Arial"/>
                <w:sz w:val="16"/>
                <w:szCs w:val="16"/>
              </w:rPr>
            </w:pPr>
            <w:r w:rsidRPr="00DA5E25">
              <w:rPr>
                <w:rFonts w:ascii="Arial" w:hAnsi="Arial" w:cs="Arial"/>
                <w:sz w:val="16"/>
                <w:szCs w:val="16"/>
              </w:rPr>
              <w:t>-</w:t>
            </w:r>
          </w:p>
        </w:tc>
        <w:tc>
          <w:tcPr>
            <w:tcW w:w="1350" w:type="dxa"/>
            <w:vAlign w:val="bottom"/>
          </w:tcPr>
          <w:p w:rsidR="0024040F" w:rsidRPr="00A81986" w:rsidP="00D04F3E" w14:paraId="3E9123FB" w14:textId="005144A4">
            <w:pPr>
              <w:pBdr>
                <w:bottom w:val="single" w:sz="4" w:space="1" w:color="auto"/>
              </w:pBdr>
              <w:tabs>
                <w:tab w:val="decimal" w:pos="1069"/>
              </w:tabs>
              <w:spacing w:line="340" w:lineRule="exact"/>
              <w:rPr>
                <w:rFonts w:ascii="Arial" w:hAnsi="Arial" w:cs="Arial"/>
                <w:sz w:val="16"/>
                <w:szCs w:val="16"/>
              </w:rPr>
            </w:pPr>
            <w:r w:rsidRPr="00DA5E25">
              <w:rPr>
                <w:rFonts w:ascii="Arial" w:hAnsi="Arial" w:cs="Arial"/>
                <w:sz w:val="16"/>
                <w:szCs w:val="16"/>
              </w:rPr>
              <w:t>-</w:t>
            </w:r>
          </w:p>
        </w:tc>
        <w:tc>
          <w:tcPr>
            <w:tcW w:w="1290" w:type="dxa"/>
            <w:vAlign w:val="bottom"/>
          </w:tcPr>
          <w:p w:rsidR="0024040F" w:rsidRPr="00A81986" w:rsidP="00D04F3E" w14:paraId="611E29FA" w14:textId="1AFC4632">
            <w:pPr>
              <w:pBdr>
                <w:bottom w:val="single" w:sz="4" w:space="1" w:color="auto"/>
              </w:pBdr>
              <w:tabs>
                <w:tab w:val="decimal" w:pos="1069"/>
              </w:tabs>
              <w:spacing w:line="340" w:lineRule="exact"/>
              <w:rPr>
                <w:rFonts w:ascii="Arial" w:hAnsi="Arial" w:cs="Arial"/>
                <w:sz w:val="16"/>
                <w:szCs w:val="16"/>
              </w:rPr>
            </w:pPr>
            <w:r w:rsidRPr="00DA5E25">
              <w:rPr>
                <w:rFonts w:ascii="Arial" w:hAnsi="Arial" w:cs="Arial"/>
                <w:sz w:val="16"/>
                <w:szCs w:val="16"/>
              </w:rPr>
              <w:t>(</w:t>
            </w:r>
            <w:r w:rsidR="002A05A9">
              <w:rPr>
                <w:rFonts w:ascii="Arial" w:hAnsi="Arial" w:cstheme="minorBidi"/>
                <w:sz w:val="16"/>
                <w:szCs w:val="16"/>
              </w:rPr>
              <w:t>30</w:t>
            </w:r>
            <w:r w:rsidRPr="00DA5E25">
              <w:rPr>
                <w:rFonts w:ascii="Arial" w:hAnsi="Arial" w:cs="Arial"/>
                <w:sz w:val="16"/>
                <w:szCs w:val="16"/>
              </w:rPr>
              <w:t>)</w:t>
            </w:r>
          </w:p>
        </w:tc>
      </w:tr>
      <w:tr w14:paraId="3771BC75" w14:textId="77777777" w:rsidTr="00D04F3E">
        <w:tblPrEx>
          <w:tblW w:w="15690" w:type="dxa"/>
          <w:tblInd w:w="-540" w:type="dxa"/>
          <w:tblLayout w:type="fixed"/>
          <w:tblLook w:val="0000"/>
        </w:tblPrEx>
        <w:tc>
          <w:tcPr>
            <w:tcW w:w="2249" w:type="dxa"/>
          </w:tcPr>
          <w:p w:rsidR="0024040F" w:rsidRPr="00A81986" w:rsidP="00D04F3E" w14:paraId="1020C77E" w14:textId="251B9EAA">
            <w:pPr>
              <w:spacing w:line="340" w:lineRule="exact"/>
              <w:ind w:left="144" w:right="-108" w:hanging="144"/>
              <w:rPr>
                <w:rFonts w:ascii="Arial" w:hAnsi="Arial" w:cs="Arial"/>
                <w:sz w:val="16"/>
                <w:szCs w:val="16"/>
              </w:rPr>
            </w:pPr>
            <w:r w:rsidRPr="00A81986">
              <w:rPr>
                <w:rFonts w:ascii="Arial" w:hAnsi="Arial" w:cs="Arial"/>
                <w:sz w:val="16"/>
                <w:szCs w:val="16"/>
              </w:rPr>
              <w:t>31 March 2026</w:t>
            </w:r>
          </w:p>
        </w:tc>
        <w:tc>
          <w:tcPr>
            <w:tcW w:w="1351" w:type="dxa"/>
            <w:vAlign w:val="bottom"/>
          </w:tcPr>
          <w:p w:rsidR="0024040F" w:rsidRPr="00A81986" w:rsidP="00D04F3E" w14:paraId="5491E6C4" w14:textId="4A7E0FDD">
            <w:pPr>
              <w:pBdr>
                <w:bottom w:val="single" w:sz="4" w:space="1" w:color="auto"/>
              </w:pBdr>
              <w:tabs>
                <w:tab w:val="decimal" w:pos="1069"/>
              </w:tabs>
              <w:spacing w:line="340" w:lineRule="exact"/>
              <w:rPr>
                <w:rFonts w:ascii="Arial" w:hAnsi="Arial" w:cs="Arial"/>
                <w:sz w:val="16"/>
                <w:szCs w:val="16"/>
              </w:rPr>
            </w:pPr>
            <w:r w:rsidRPr="00DA5E25">
              <w:rPr>
                <w:rFonts w:ascii="Arial" w:hAnsi="Arial" w:cs="Arial"/>
                <w:sz w:val="16"/>
                <w:szCs w:val="16"/>
              </w:rPr>
              <w:t>102</w:t>
            </w:r>
          </w:p>
        </w:tc>
        <w:tc>
          <w:tcPr>
            <w:tcW w:w="1350" w:type="dxa"/>
            <w:vAlign w:val="bottom"/>
          </w:tcPr>
          <w:p w:rsidR="0024040F" w:rsidRPr="00A81986" w:rsidP="00D04F3E" w14:paraId="7C4EDDAB" w14:textId="7B9354D7">
            <w:pPr>
              <w:pBdr>
                <w:bottom w:val="single" w:sz="4" w:space="1" w:color="auto"/>
              </w:pBdr>
              <w:tabs>
                <w:tab w:val="decimal" w:pos="1069"/>
              </w:tabs>
              <w:spacing w:line="340" w:lineRule="exact"/>
              <w:rPr>
                <w:rFonts w:ascii="Arial" w:hAnsi="Arial" w:cs="Arial"/>
                <w:sz w:val="16"/>
                <w:szCs w:val="16"/>
              </w:rPr>
            </w:pPr>
            <w:r w:rsidRPr="00DA5E25">
              <w:rPr>
                <w:rFonts w:ascii="Arial" w:hAnsi="Arial" w:cs="Arial"/>
                <w:sz w:val="16"/>
                <w:szCs w:val="16"/>
              </w:rPr>
              <w:t>1,653</w:t>
            </w:r>
          </w:p>
        </w:tc>
        <w:tc>
          <w:tcPr>
            <w:tcW w:w="1321" w:type="dxa"/>
            <w:vAlign w:val="bottom"/>
          </w:tcPr>
          <w:p w:rsidR="0024040F" w:rsidRPr="00A81986" w:rsidP="00D04F3E" w14:paraId="789ADB9C" w14:textId="5E2AC719">
            <w:pPr>
              <w:pBdr>
                <w:bottom w:val="single" w:sz="4" w:space="1" w:color="auto"/>
              </w:pBdr>
              <w:tabs>
                <w:tab w:val="decimal" w:pos="1069"/>
              </w:tabs>
              <w:spacing w:line="340" w:lineRule="exact"/>
              <w:rPr>
                <w:rFonts w:ascii="Arial" w:hAnsi="Arial" w:cs="Arial"/>
                <w:sz w:val="16"/>
                <w:szCs w:val="16"/>
              </w:rPr>
            </w:pPr>
            <w:r w:rsidRPr="00DA5E25">
              <w:rPr>
                <w:rFonts w:ascii="Arial" w:hAnsi="Arial" w:cs="Arial"/>
                <w:sz w:val="16"/>
                <w:szCs w:val="16"/>
              </w:rPr>
              <w:t>209</w:t>
            </w:r>
          </w:p>
        </w:tc>
        <w:tc>
          <w:tcPr>
            <w:tcW w:w="1379" w:type="dxa"/>
            <w:vAlign w:val="bottom"/>
          </w:tcPr>
          <w:p w:rsidR="0024040F" w:rsidRPr="00A81986" w:rsidP="00D04F3E" w14:paraId="67E7DE7D" w14:textId="2A24E1D3">
            <w:pPr>
              <w:pBdr>
                <w:bottom w:val="single" w:sz="4" w:space="1" w:color="auto"/>
              </w:pBdr>
              <w:tabs>
                <w:tab w:val="decimal" w:pos="1069"/>
              </w:tabs>
              <w:spacing w:line="340" w:lineRule="exact"/>
              <w:rPr>
                <w:rFonts w:ascii="Arial" w:hAnsi="Arial" w:cs="Arial"/>
                <w:sz w:val="16"/>
                <w:szCs w:val="16"/>
              </w:rPr>
            </w:pPr>
            <w:r w:rsidRPr="00DA5E25">
              <w:rPr>
                <w:rFonts w:ascii="Arial" w:hAnsi="Arial" w:cs="Arial"/>
                <w:sz w:val="16"/>
                <w:szCs w:val="16"/>
              </w:rPr>
              <w:t>11</w:t>
            </w:r>
          </w:p>
        </w:tc>
        <w:tc>
          <w:tcPr>
            <w:tcW w:w="1410" w:type="dxa"/>
            <w:vAlign w:val="bottom"/>
          </w:tcPr>
          <w:p w:rsidR="0024040F" w:rsidRPr="00A81986" w:rsidP="00D04F3E" w14:paraId="454F5420" w14:textId="68E071A6">
            <w:pPr>
              <w:pBdr>
                <w:bottom w:val="single" w:sz="4" w:space="1" w:color="auto"/>
              </w:pBdr>
              <w:tabs>
                <w:tab w:val="decimal" w:pos="1069"/>
              </w:tabs>
              <w:spacing w:line="340" w:lineRule="exact"/>
              <w:rPr>
                <w:rFonts w:ascii="Arial" w:hAnsi="Arial" w:cs="Arial"/>
                <w:sz w:val="16"/>
                <w:szCs w:val="16"/>
              </w:rPr>
            </w:pPr>
            <w:r>
              <w:rPr>
                <w:rFonts w:ascii="Arial" w:hAnsi="Arial" w:cs="Arial"/>
                <w:sz w:val="16"/>
                <w:szCs w:val="16"/>
              </w:rPr>
              <w:t>20</w:t>
            </w:r>
          </w:p>
        </w:tc>
        <w:tc>
          <w:tcPr>
            <w:tcW w:w="1380" w:type="dxa"/>
            <w:vAlign w:val="bottom"/>
          </w:tcPr>
          <w:p w:rsidR="0024040F" w:rsidRPr="00A81986" w:rsidP="00D04F3E" w14:paraId="0FE9A9CF" w14:textId="4271283B">
            <w:pPr>
              <w:pBdr>
                <w:bottom w:val="single" w:sz="4" w:space="1" w:color="auto"/>
              </w:pBdr>
              <w:tabs>
                <w:tab w:val="decimal" w:pos="1069"/>
              </w:tabs>
              <w:spacing w:line="340" w:lineRule="exact"/>
              <w:rPr>
                <w:rFonts w:ascii="Arial" w:hAnsi="Arial" w:cs="Arial"/>
                <w:sz w:val="16"/>
                <w:szCs w:val="16"/>
              </w:rPr>
            </w:pPr>
            <w:r w:rsidRPr="00DA5E25">
              <w:rPr>
                <w:rFonts w:ascii="Arial" w:hAnsi="Arial" w:cs="Arial"/>
                <w:sz w:val="16"/>
                <w:szCs w:val="16"/>
              </w:rPr>
              <w:t>-</w:t>
            </w:r>
          </w:p>
        </w:tc>
        <w:tc>
          <w:tcPr>
            <w:tcW w:w="1350" w:type="dxa"/>
            <w:vAlign w:val="bottom"/>
          </w:tcPr>
          <w:p w:rsidR="004755B7" w:rsidRPr="00A81986" w:rsidP="00D04F3E" w14:paraId="1CCE01B4" w14:textId="0A214989">
            <w:pPr>
              <w:pBdr>
                <w:bottom w:val="single" w:sz="4" w:space="1" w:color="auto"/>
              </w:pBdr>
              <w:tabs>
                <w:tab w:val="decimal" w:pos="1069"/>
              </w:tabs>
              <w:spacing w:line="340" w:lineRule="exact"/>
              <w:rPr>
                <w:rFonts w:ascii="Arial" w:hAnsi="Arial" w:cs="Arial"/>
                <w:sz w:val="16"/>
                <w:szCs w:val="16"/>
              </w:rPr>
            </w:pPr>
            <w:r w:rsidRPr="00DA5E25">
              <w:rPr>
                <w:rFonts w:ascii="Arial" w:hAnsi="Arial" w:cs="Arial"/>
                <w:sz w:val="16"/>
                <w:szCs w:val="16"/>
              </w:rPr>
              <w:t>327</w:t>
            </w:r>
          </w:p>
        </w:tc>
        <w:tc>
          <w:tcPr>
            <w:tcW w:w="1260" w:type="dxa"/>
            <w:vAlign w:val="bottom"/>
          </w:tcPr>
          <w:p w:rsidR="0024040F" w:rsidRPr="00A81986" w:rsidP="00D04F3E" w14:paraId="0F5B2CFD" w14:textId="3A0EC80A">
            <w:pPr>
              <w:pBdr>
                <w:bottom w:val="single" w:sz="4" w:space="1" w:color="auto"/>
              </w:pBdr>
              <w:tabs>
                <w:tab w:val="decimal" w:pos="1069"/>
              </w:tabs>
              <w:spacing w:line="340" w:lineRule="exact"/>
              <w:rPr>
                <w:rFonts w:ascii="Arial" w:hAnsi="Arial" w:cs="Arial"/>
                <w:sz w:val="16"/>
                <w:szCs w:val="16"/>
              </w:rPr>
            </w:pPr>
            <w:r w:rsidRPr="00DA5E25">
              <w:rPr>
                <w:rFonts w:ascii="Arial" w:hAnsi="Arial" w:cs="Arial"/>
                <w:sz w:val="16"/>
                <w:szCs w:val="16"/>
              </w:rPr>
              <w:t>-</w:t>
            </w:r>
          </w:p>
        </w:tc>
        <w:tc>
          <w:tcPr>
            <w:tcW w:w="1350" w:type="dxa"/>
            <w:vAlign w:val="bottom"/>
          </w:tcPr>
          <w:p w:rsidR="0024040F" w:rsidRPr="00A81986" w:rsidP="00D04F3E" w14:paraId="37D9A5D3" w14:textId="641CF51B">
            <w:pPr>
              <w:pBdr>
                <w:bottom w:val="single" w:sz="4" w:space="1" w:color="auto"/>
              </w:pBdr>
              <w:tabs>
                <w:tab w:val="decimal" w:pos="1069"/>
              </w:tabs>
              <w:spacing w:line="340" w:lineRule="exact"/>
              <w:rPr>
                <w:rFonts w:ascii="Arial" w:hAnsi="Arial" w:cs="Arial"/>
                <w:sz w:val="16"/>
                <w:szCs w:val="16"/>
              </w:rPr>
            </w:pPr>
            <w:r w:rsidRPr="00DA5E25">
              <w:rPr>
                <w:rFonts w:ascii="Arial" w:hAnsi="Arial" w:cs="Arial"/>
                <w:sz w:val="16"/>
                <w:szCs w:val="16"/>
              </w:rPr>
              <w:t>-</w:t>
            </w:r>
          </w:p>
        </w:tc>
        <w:tc>
          <w:tcPr>
            <w:tcW w:w="1290" w:type="dxa"/>
            <w:vAlign w:val="bottom"/>
          </w:tcPr>
          <w:p w:rsidR="0024040F" w:rsidRPr="00A81986" w:rsidP="00D04F3E" w14:paraId="33BB672B" w14:textId="0574E92A">
            <w:pPr>
              <w:pBdr>
                <w:bottom w:val="single" w:sz="4" w:space="1" w:color="auto"/>
              </w:pBdr>
              <w:tabs>
                <w:tab w:val="decimal" w:pos="1069"/>
              </w:tabs>
              <w:spacing w:line="340" w:lineRule="exact"/>
              <w:rPr>
                <w:rFonts w:ascii="Arial" w:hAnsi="Arial" w:cs="Arial"/>
                <w:sz w:val="16"/>
                <w:szCs w:val="16"/>
              </w:rPr>
            </w:pPr>
            <w:r w:rsidRPr="00DA5E25">
              <w:rPr>
                <w:rFonts w:ascii="Arial" w:hAnsi="Arial" w:cs="Arial"/>
                <w:sz w:val="16"/>
                <w:szCs w:val="16"/>
              </w:rPr>
              <w:t>2,32</w:t>
            </w:r>
            <w:r w:rsidRPr="00E76263" w:rsidR="005E4384">
              <w:rPr>
                <w:rFonts w:ascii="Arial" w:hAnsi="Arial" w:cs="Arial"/>
                <w:sz w:val="16"/>
                <w:szCs w:val="16"/>
              </w:rPr>
              <w:t>2</w:t>
            </w:r>
          </w:p>
        </w:tc>
      </w:tr>
      <w:tr w14:paraId="7A94F3B9" w14:textId="77777777" w:rsidTr="00D04F3E">
        <w:tblPrEx>
          <w:tblW w:w="15690" w:type="dxa"/>
          <w:tblInd w:w="-540" w:type="dxa"/>
          <w:tblLayout w:type="fixed"/>
          <w:tblLook w:val="0000"/>
        </w:tblPrEx>
        <w:tc>
          <w:tcPr>
            <w:tcW w:w="2249" w:type="dxa"/>
            <w:vAlign w:val="bottom"/>
          </w:tcPr>
          <w:p w:rsidR="0024040F" w:rsidRPr="00A81986" w:rsidP="00D04F3E" w14:paraId="21579432" w14:textId="77777777">
            <w:pPr>
              <w:spacing w:line="340" w:lineRule="exact"/>
              <w:ind w:right="-108"/>
              <w:rPr>
                <w:rFonts w:ascii="Arial" w:eastAsia="Arial Unicode MS" w:hAnsi="Arial" w:cs="Arial"/>
                <w:sz w:val="16"/>
                <w:szCs w:val="16"/>
              </w:rPr>
            </w:pPr>
            <w:r w:rsidRPr="00A81986">
              <w:rPr>
                <w:rFonts w:ascii="Arial" w:eastAsia="Arial Unicode MS" w:hAnsi="Arial" w:cs="Arial"/>
                <w:b/>
                <w:bCs/>
                <w:sz w:val="16"/>
                <w:szCs w:val="16"/>
              </w:rPr>
              <w:t>Net book value</w:t>
            </w:r>
          </w:p>
        </w:tc>
        <w:tc>
          <w:tcPr>
            <w:tcW w:w="1351" w:type="dxa"/>
            <w:vAlign w:val="bottom"/>
          </w:tcPr>
          <w:p w:rsidR="0024040F" w:rsidRPr="00A81986" w:rsidP="00D04F3E" w14:paraId="37DD04C7" w14:textId="77777777">
            <w:pPr>
              <w:tabs>
                <w:tab w:val="decimal" w:pos="1069"/>
              </w:tabs>
              <w:spacing w:line="340" w:lineRule="exact"/>
              <w:rPr>
                <w:rFonts w:ascii="Arial" w:hAnsi="Arial" w:cs="Arial"/>
                <w:sz w:val="16"/>
                <w:szCs w:val="16"/>
              </w:rPr>
            </w:pPr>
          </w:p>
        </w:tc>
        <w:tc>
          <w:tcPr>
            <w:tcW w:w="1350" w:type="dxa"/>
            <w:vAlign w:val="bottom"/>
          </w:tcPr>
          <w:p w:rsidR="0024040F" w:rsidRPr="00A81986" w:rsidP="00D04F3E" w14:paraId="350D0C21" w14:textId="77777777">
            <w:pPr>
              <w:tabs>
                <w:tab w:val="decimal" w:pos="1069"/>
              </w:tabs>
              <w:spacing w:line="340" w:lineRule="exact"/>
              <w:rPr>
                <w:rFonts w:ascii="Arial" w:hAnsi="Arial" w:cs="Arial"/>
                <w:sz w:val="16"/>
                <w:szCs w:val="16"/>
              </w:rPr>
            </w:pPr>
          </w:p>
        </w:tc>
        <w:tc>
          <w:tcPr>
            <w:tcW w:w="1321" w:type="dxa"/>
            <w:vAlign w:val="bottom"/>
          </w:tcPr>
          <w:p w:rsidR="0024040F" w:rsidRPr="00A81986" w:rsidP="00D04F3E" w14:paraId="50970C8D" w14:textId="77777777">
            <w:pPr>
              <w:tabs>
                <w:tab w:val="decimal" w:pos="1069"/>
              </w:tabs>
              <w:spacing w:line="340" w:lineRule="exact"/>
              <w:rPr>
                <w:rFonts w:ascii="Arial" w:hAnsi="Arial" w:cs="Arial"/>
                <w:sz w:val="16"/>
                <w:szCs w:val="16"/>
              </w:rPr>
            </w:pPr>
          </w:p>
        </w:tc>
        <w:tc>
          <w:tcPr>
            <w:tcW w:w="1379" w:type="dxa"/>
            <w:vAlign w:val="bottom"/>
          </w:tcPr>
          <w:p w:rsidR="0024040F" w:rsidRPr="00A81986" w:rsidP="00D04F3E" w14:paraId="4DC970C3" w14:textId="77777777">
            <w:pPr>
              <w:tabs>
                <w:tab w:val="decimal" w:pos="1069"/>
              </w:tabs>
              <w:spacing w:line="340" w:lineRule="exact"/>
              <w:rPr>
                <w:rFonts w:ascii="Arial" w:hAnsi="Arial" w:cs="Arial"/>
                <w:sz w:val="16"/>
                <w:szCs w:val="16"/>
              </w:rPr>
            </w:pPr>
          </w:p>
        </w:tc>
        <w:tc>
          <w:tcPr>
            <w:tcW w:w="1410" w:type="dxa"/>
            <w:vAlign w:val="bottom"/>
          </w:tcPr>
          <w:p w:rsidR="0024040F" w:rsidRPr="00A81986" w:rsidP="00D04F3E" w14:paraId="43F7C620" w14:textId="77777777">
            <w:pPr>
              <w:tabs>
                <w:tab w:val="decimal" w:pos="1069"/>
              </w:tabs>
              <w:spacing w:line="340" w:lineRule="exact"/>
              <w:rPr>
                <w:rFonts w:ascii="Arial" w:hAnsi="Arial" w:cs="Arial"/>
                <w:sz w:val="16"/>
                <w:szCs w:val="16"/>
              </w:rPr>
            </w:pPr>
          </w:p>
        </w:tc>
        <w:tc>
          <w:tcPr>
            <w:tcW w:w="1380" w:type="dxa"/>
          </w:tcPr>
          <w:p w:rsidR="0024040F" w:rsidRPr="00A81986" w:rsidP="00D04F3E" w14:paraId="0E3FEB46" w14:textId="77777777">
            <w:pPr>
              <w:tabs>
                <w:tab w:val="decimal" w:pos="1069"/>
              </w:tabs>
              <w:spacing w:line="340" w:lineRule="exact"/>
              <w:rPr>
                <w:rFonts w:ascii="Arial" w:hAnsi="Arial" w:cs="Arial"/>
                <w:sz w:val="16"/>
                <w:szCs w:val="16"/>
              </w:rPr>
            </w:pPr>
          </w:p>
        </w:tc>
        <w:tc>
          <w:tcPr>
            <w:tcW w:w="1350" w:type="dxa"/>
          </w:tcPr>
          <w:p w:rsidR="004755B7" w:rsidRPr="00A81986" w:rsidP="00D04F3E" w14:paraId="7F172FA0" w14:textId="77777777">
            <w:pPr>
              <w:tabs>
                <w:tab w:val="decimal" w:pos="1069"/>
              </w:tabs>
              <w:spacing w:line="340" w:lineRule="exact"/>
              <w:rPr>
                <w:rFonts w:ascii="Arial" w:hAnsi="Arial" w:cs="Arial"/>
                <w:sz w:val="16"/>
                <w:szCs w:val="16"/>
              </w:rPr>
            </w:pPr>
          </w:p>
        </w:tc>
        <w:tc>
          <w:tcPr>
            <w:tcW w:w="1260" w:type="dxa"/>
            <w:vAlign w:val="bottom"/>
          </w:tcPr>
          <w:p w:rsidR="0024040F" w:rsidRPr="00A81986" w:rsidP="00D04F3E" w14:paraId="137898F0" w14:textId="12241B81">
            <w:pPr>
              <w:tabs>
                <w:tab w:val="decimal" w:pos="1069"/>
              </w:tabs>
              <w:spacing w:line="340" w:lineRule="exact"/>
              <w:rPr>
                <w:rFonts w:ascii="Arial" w:hAnsi="Arial" w:cs="Arial"/>
                <w:sz w:val="16"/>
                <w:szCs w:val="16"/>
              </w:rPr>
            </w:pPr>
          </w:p>
        </w:tc>
        <w:tc>
          <w:tcPr>
            <w:tcW w:w="1350" w:type="dxa"/>
            <w:vAlign w:val="bottom"/>
          </w:tcPr>
          <w:p w:rsidR="0024040F" w:rsidRPr="00A81986" w:rsidP="00D04F3E" w14:paraId="148FE477" w14:textId="77777777">
            <w:pPr>
              <w:tabs>
                <w:tab w:val="decimal" w:pos="1069"/>
              </w:tabs>
              <w:spacing w:line="340" w:lineRule="exact"/>
              <w:rPr>
                <w:rFonts w:ascii="Arial" w:hAnsi="Arial" w:cs="Arial"/>
                <w:sz w:val="16"/>
                <w:szCs w:val="16"/>
              </w:rPr>
            </w:pPr>
          </w:p>
        </w:tc>
        <w:tc>
          <w:tcPr>
            <w:tcW w:w="1290" w:type="dxa"/>
            <w:vAlign w:val="bottom"/>
          </w:tcPr>
          <w:p w:rsidR="0024040F" w:rsidRPr="00A81986" w:rsidP="00D04F3E" w14:paraId="6F3C6253" w14:textId="77777777">
            <w:pPr>
              <w:tabs>
                <w:tab w:val="decimal" w:pos="1069"/>
              </w:tabs>
              <w:spacing w:line="340" w:lineRule="exact"/>
              <w:rPr>
                <w:rFonts w:ascii="Arial" w:hAnsi="Arial" w:cs="Arial"/>
                <w:sz w:val="16"/>
                <w:szCs w:val="16"/>
              </w:rPr>
            </w:pPr>
          </w:p>
        </w:tc>
      </w:tr>
      <w:tr w14:paraId="4028E3DC" w14:textId="77777777" w:rsidTr="00D04F3E">
        <w:tblPrEx>
          <w:tblW w:w="15690" w:type="dxa"/>
          <w:tblInd w:w="-540" w:type="dxa"/>
          <w:tblLayout w:type="fixed"/>
          <w:tblLook w:val="0000"/>
        </w:tblPrEx>
        <w:tc>
          <w:tcPr>
            <w:tcW w:w="2249" w:type="dxa"/>
          </w:tcPr>
          <w:p w:rsidR="0032488C" w:rsidRPr="00A81986" w:rsidP="00D04F3E" w14:paraId="3F56FDDD" w14:textId="376C90DE">
            <w:pPr>
              <w:spacing w:line="340" w:lineRule="exact"/>
              <w:ind w:right="-108"/>
              <w:rPr>
                <w:rFonts w:ascii="Arial" w:eastAsia="Arial Unicode MS" w:hAnsi="Arial" w:cs="Arial"/>
                <w:sz w:val="16"/>
                <w:szCs w:val="16"/>
              </w:rPr>
            </w:pPr>
            <w:r w:rsidRPr="00A81986">
              <w:rPr>
                <w:rFonts w:ascii="Arial" w:eastAsia="Arial Unicode MS" w:hAnsi="Arial" w:cs="Arial"/>
                <w:sz w:val="16"/>
                <w:szCs w:val="16"/>
              </w:rPr>
              <w:t>31 March 2025</w:t>
            </w:r>
            <w:r w:rsidRPr="00A81986" w:rsidR="00BB2DBA">
              <w:rPr>
                <w:rFonts w:ascii="Arial" w:eastAsia="Arial Unicode MS" w:hAnsi="Arial" w:cs="Arial"/>
                <w:sz w:val="16"/>
                <w:szCs w:val="16"/>
              </w:rPr>
              <w:t xml:space="preserve"> </w:t>
            </w:r>
            <w:r w:rsidRPr="00A81986" w:rsidR="002E4100">
              <w:rPr>
                <w:rFonts w:ascii="Arial" w:eastAsia="Arial Unicode MS" w:hAnsi="Arial" w:cs="Arial"/>
                <w:sz w:val="16"/>
                <w:szCs w:val="16"/>
              </w:rPr>
              <w:t>-</w:t>
            </w:r>
            <w:r w:rsidRPr="00A81986" w:rsidR="00BB2DBA">
              <w:rPr>
                <w:rFonts w:ascii="Arial" w:eastAsia="Arial Unicode MS" w:hAnsi="Arial" w:cs="Arial"/>
                <w:sz w:val="16"/>
                <w:szCs w:val="16"/>
              </w:rPr>
              <w:t xml:space="preserve"> as restated</w:t>
            </w:r>
          </w:p>
        </w:tc>
        <w:tc>
          <w:tcPr>
            <w:tcW w:w="1351" w:type="dxa"/>
            <w:vAlign w:val="bottom"/>
          </w:tcPr>
          <w:p w:rsidR="0032488C" w:rsidRPr="00A81986" w:rsidP="00D04F3E" w14:paraId="0755D24B" w14:textId="7D7D720B">
            <w:pPr>
              <w:pBdr>
                <w:bottom w:val="double" w:sz="4" w:space="1" w:color="auto"/>
              </w:pBdr>
              <w:tabs>
                <w:tab w:val="decimal" w:pos="1069"/>
              </w:tabs>
              <w:spacing w:line="340" w:lineRule="exact"/>
              <w:rPr>
                <w:rFonts w:ascii="Arial" w:hAnsi="Arial" w:cs="Arial"/>
                <w:sz w:val="16"/>
                <w:szCs w:val="16"/>
              </w:rPr>
            </w:pPr>
            <w:r w:rsidRPr="00A81986">
              <w:rPr>
                <w:rFonts w:ascii="Arial" w:hAnsi="Arial" w:cs="Arial"/>
                <w:sz w:val="16"/>
                <w:szCs w:val="16"/>
              </w:rPr>
              <w:t>7,158</w:t>
            </w:r>
          </w:p>
        </w:tc>
        <w:tc>
          <w:tcPr>
            <w:tcW w:w="1350" w:type="dxa"/>
            <w:vAlign w:val="bottom"/>
          </w:tcPr>
          <w:p w:rsidR="0032488C" w:rsidRPr="00A81986" w:rsidP="00D04F3E" w14:paraId="027133E8" w14:textId="508D154B">
            <w:pPr>
              <w:pBdr>
                <w:bottom w:val="double" w:sz="4" w:space="1" w:color="auto"/>
              </w:pBdr>
              <w:tabs>
                <w:tab w:val="decimal" w:pos="1069"/>
              </w:tabs>
              <w:spacing w:line="340" w:lineRule="exact"/>
              <w:rPr>
                <w:rFonts w:ascii="Arial" w:hAnsi="Arial" w:cs="Arial"/>
                <w:sz w:val="16"/>
                <w:szCs w:val="16"/>
              </w:rPr>
            </w:pPr>
            <w:r w:rsidRPr="00A81986">
              <w:rPr>
                <w:rFonts w:ascii="Arial" w:hAnsi="Arial" w:cs="Arial"/>
                <w:sz w:val="16"/>
                <w:szCs w:val="16"/>
              </w:rPr>
              <w:t>9,483</w:t>
            </w:r>
          </w:p>
        </w:tc>
        <w:tc>
          <w:tcPr>
            <w:tcW w:w="1321" w:type="dxa"/>
            <w:vAlign w:val="bottom"/>
          </w:tcPr>
          <w:p w:rsidR="0032488C" w:rsidRPr="00A81986" w:rsidP="00D04F3E" w14:paraId="4BE108A6" w14:textId="4093792E">
            <w:pPr>
              <w:pBdr>
                <w:bottom w:val="double" w:sz="4" w:space="1" w:color="auto"/>
              </w:pBdr>
              <w:tabs>
                <w:tab w:val="decimal" w:pos="1069"/>
              </w:tabs>
              <w:spacing w:line="340" w:lineRule="exact"/>
              <w:rPr>
                <w:rFonts w:ascii="Arial" w:hAnsi="Arial" w:cs="Arial"/>
                <w:sz w:val="16"/>
                <w:szCs w:val="16"/>
              </w:rPr>
            </w:pPr>
            <w:r w:rsidRPr="00A81986">
              <w:rPr>
                <w:rFonts w:ascii="Arial" w:hAnsi="Arial" w:cs="Arial"/>
                <w:sz w:val="16"/>
                <w:szCs w:val="16"/>
              </w:rPr>
              <w:t>139</w:t>
            </w:r>
          </w:p>
        </w:tc>
        <w:tc>
          <w:tcPr>
            <w:tcW w:w="1379" w:type="dxa"/>
            <w:vAlign w:val="bottom"/>
          </w:tcPr>
          <w:p w:rsidR="0032488C" w:rsidRPr="00A81986" w:rsidP="00D04F3E" w14:paraId="13159915" w14:textId="7121AD66">
            <w:pPr>
              <w:pBdr>
                <w:bottom w:val="double" w:sz="4" w:space="1" w:color="auto"/>
              </w:pBdr>
              <w:tabs>
                <w:tab w:val="decimal" w:pos="1069"/>
              </w:tabs>
              <w:spacing w:line="340" w:lineRule="exact"/>
              <w:rPr>
                <w:rFonts w:ascii="Arial" w:hAnsi="Arial" w:cs="Arial"/>
                <w:sz w:val="16"/>
                <w:szCs w:val="16"/>
              </w:rPr>
            </w:pPr>
            <w:r w:rsidRPr="00A81986">
              <w:rPr>
                <w:rFonts w:ascii="Arial" w:hAnsi="Arial" w:cs="Arial"/>
                <w:sz w:val="16"/>
                <w:szCs w:val="16"/>
              </w:rPr>
              <w:t>1,</w:t>
            </w:r>
            <w:r w:rsidRPr="00A81986" w:rsidR="00794CD9">
              <w:rPr>
                <w:rFonts w:ascii="Arial" w:hAnsi="Arial" w:cs="Arial"/>
                <w:sz w:val="16"/>
                <w:szCs w:val="16"/>
              </w:rPr>
              <w:t>30</w:t>
            </w:r>
            <w:r w:rsidR="008054DE">
              <w:rPr>
                <w:rFonts w:ascii="Arial" w:hAnsi="Arial" w:cs="Arial"/>
                <w:sz w:val="16"/>
                <w:szCs w:val="16"/>
              </w:rPr>
              <w:t>2</w:t>
            </w:r>
          </w:p>
        </w:tc>
        <w:tc>
          <w:tcPr>
            <w:tcW w:w="1410" w:type="dxa"/>
            <w:vAlign w:val="bottom"/>
          </w:tcPr>
          <w:p w:rsidR="0032488C" w:rsidRPr="00A81986" w:rsidP="00D04F3E" w14:paraId="3E9E7DC4" w14:textId="65DF4374">
            <w:pPr>
              <w:pBdr>
                <w:bottom w:val="double" w:sz="4" w:space="1" w:color="auto"/>
              </w:pBdr>
              <w:tabs>
                <w:tab w:val="decimal" w:pos="1069"/>
              </w:tabs>
              <w:spacing w:line="340" w:lineRule="exact"/>
              <w:rPr>
                <w:rFonts w:ascii="Arial" w:hAnsi="Arial" w:cs="Arial"/>
                <w:sz w:val="16"/>
                <w:szCs w:val="16"/>
              </w:rPr>
            </w:pPr>
            <w:r w:rsidRPr="00A81986">
              <w:rPr>
                <w:rFonts w:ascii="Arial" w:hAnsi="Arial" w:cs="Arial"/>
                <w:sz w:val="16"/>
                <w:szCs w:val="16"/>
              </w:rPr>
              <w:t>7</w:t>
            </w:r>
            <w:r w:rsidR="00B92216">
              <w:rPr>
                <w:rFonts w:ascii="Arial" w:hAnsi="Arial" w:cs="Arial"/>
                <w:sz w:val="16"/>
                <w:szCs w:val="16"/>
              </w:rPr>
              <w:t>94</w:t>
            </w:r>
          </w:p>
        </w:tc>
        <w:tc>
          <w:tcPr>
            <w:tcW w:w="1380" w:type="dxa"/>
          </w:tcPr>
          <w:p w:rsidR="0032488C" w:rsidRPr="00A81986" w:rsidP="00D04F3E" w14:paraId="1A02E21A" w14:textId="2A2B1C47">
            <w:pPr>
              <w:pBdr>
                <w:bottom w:val="double" w:sz="4" w:space="1" w:color="auto"/>
              </w:pBdr>
              <w:tabs>
                <w:tab w:val="decimal" w:pos="1069"/>
              </w:tabs>
              <w:spacing w:line="340" w:lineRule="exact"/>
              <w:rPr>
                <w:rFonts w:ascii="Arial" w:hAnsi="Arial" w:cs="Arial"/>
                <w:sz w:val="16"/>
                <w:szCs w:val="16"/>
              </w:rPr>
            </w:pPr>
            <w:r w:rsidRPr="00A81986">
              <w:rPr>
                <w:rFonts w:ascii="Arial" w:hAnsi="Arial" w:cs="Arial"/>
                <w:sz w:val="16"/>
                <w:szCs w:val="16"/>
              </w:rPr>
              <w:t>6</w:t>
            </w:r>
            <w:r w:rsidRPr="00A81986">
              <w:rPr>
                <w:rFonts w:ascii="Arial" w:hAnsi="Arial" w:cs="Arial"/>
                <w:sz w:val="16"/>
                <w:szCs w:val="16"/>
              </w:rPr>
              <w:t>7</w:t>
            </w:r>
          </w:p>
        </w:tc>
        <w:tc>
          <w:tcPr>
            <w:tcW w:w="1350" w:type="dxa"/>
          </w:tcPr>
          <w:p w:rsidR="004755B7" w:rsidRPr="00A81986" w:rsidP="00D04F3E" w14:paraId="5285C748" w14:textId="253E9092">
            <w:pPr>
              <w:pBdr>
                <w:bottom w:val="double" w:sz="4" w:space="1" w:color="auto"/>
              </w:pBdr>
              <w:tabs>
                <w:tab w:val="decimal" w:pos="1069"/>
              </w:tabs>
              <w:spacing w:line="340" w:lineRule="exact"/>
              <w:rPr>
                <w:rFonts w:ascii="Arial" w:hAnsi="Arial" w:cs="Arial"/>
                <w:sz w:val="16"/>
                <w:szCs w:val="16"/>
              </w:rPr>
            </w:pPr>
            <w:r>
              <w:rPr>
                <w:rFonts w:ascii="Arial" w:hAnsi="Arial" w:cs="Arial"/>
                <w:sz w:val="16"/>
                <w:szCs w:val="16"/>
              </w:rPr>
              <w:t>-</w:t>
            </w:r>
          </w:p>
        </w:tc>
        <w:tc>
          <w:tcPr>
            <w:tcW w:w="1260" w:type="dxa"/>
            <w:vAlign w:val="bottom"/>
          </w:tcPr>
          <w:p w:rsidR="0032488C" w:rsidRPr="00A81986" w:rsidP="00D04F3E" w14:paraId="614B9873" w14:textId="10C11D45">
            <w:pPr>
              <w:pBdr>
                <w:bottom w:val="double" w:sz="4" w:space="1" w:color="auto"/>
              </w:pBdr>
              <w:tabs>
                <w:tab w:val="decimal" w:pos="1069"/>
              </w:tabs>
              <w:spacing w:line="340" w:lineRule="exact"/>
              <w:rPr>
                <w:rFonts w:ascii="Arial" w:hAnsi="Arial" w:cs="Arial"/>
                <w:sz w:val="16"/>
                <w:szCs w:val="16"/>
              </w:rPr>
            </w:pPr>
            <w:r w:rsidRPr="00A81986">
              <w:rPr>
                <w:rFonts w:ascii="Arial" w:hAnsi="Arial" w:cs="Arial"/>
                <w:sz w:val="16"/>
                <w:szCs w:val="16"/>
              </w:rPr>
              <w:t>52</w:t>
            </w:r>
          </w:p>
        </w:tc>
        <w:tc>
          <w:tcPr>
            <w:tcW w:w="1350" w:type="dxa"/>
            <w:vAlign w:val="bottom"/>
          </w:tcPr>
          <w:p w:rsidR="0032488C" w:rsidRPr="00A81986" w:rsidP="00D04F3E" w14:paraId="2C246239" w14:textId="412B984D">
            <w:pPr>
              <w:pBdr>
                <w:bottom w:val="double" w:sz="4" w:space="1" w:color="auto"/>
              </w:pBdr>
              <w:tabs>
                <w:tab w:val="decimal" w:pos="1069"/>
              </w:tabs>
              <w:spacing w:line="340" w:lineRule="exact"/>
              <w:rPr>
                <w:rFonts w:ascii="Arial" w:hAnsi="Arial" w:cs="Arial"/>
                <w:sz w:val="16"/>
                <w:szCs w:val="16"/>
              </w:rPr>
            </w:pPr>
            <w:r w:rsidRPr="00A81986">
              <w:rPr>
                <w:rFonts w:ascii="Arial" w:hAnsi="Arial" w:cs="Arial"/>
                <w:sz w:val="16"/>
                <w:szCs w:val="16"/>
              </w:rPr>
              <w:t>2,</w:t>
            </w:r>
            <w:r w:rsidR="00111344">
              <w:rPr>
                <w:rFonts w:ascii="Arial" w:hAnsi="Arial" w:cs="Arial"/>
                <w:sz w:val="16"/>
                <w:szCs w:val="16"/>
              </w:rPr>
              <w:t>390</w:t>
            </w:r>
          </w:p>
        </w:tc>
        <w:tc>
          <w:tcPr>
            <w:tcW w:w="1290" w:type="dxa"/>
            <w:vAlign w:val="bottom"/>
          </w:tcPr>
          <w:p w:rsidR="0032488C" w:rsidRPr="00A81986" w:rsidP="00D04F3E" w14:paraId="0AD8F482" w14:textId="3F4E053A">
            <w:pPr>
              <w:pBdr>
                <w:bottom w:val="double" w:sz="4" w:space="1" w:color="auto"/>
              </w:pBdr>
              <w:tabs>
                <w:tab w:val="decimal" w:pos="1069"/>
              </w:tabs>
              <w:spacing w:line="340" w:lineRule="exact"/>
              <w:rPr>
                <w:rFonts w:ascii="Arial" w:hAnsi="Arial" w:cs="Arial"/>
                <w:sz w:val="16"/>
                <w:szCs w:val="16"/>
              </w:rPr>
            </w:pPr>
            <w:r w:rsidRPr="00A81986">
              <w:rPr>
                <w:rFonts w:ascii="Arial" w:hAnsi="Arial" w:cs="Arial"/>
                <w:sz w:val="16"/>
                <w:szCs w:val="16"/>
              </w:rPr>
              <w:t>21,</w:t>
            </w:r>
            <w:r w:rsidRPr="00A81986" w:rsidR="00BB2DBA">
              <w:rPr>
                <w:rFonts w:ascii="Arial" w:hAnsi="Arial" w:cs="Arial"/>
                <w:sz w:val="16"/>
                <w:szCs w:val="16"/>
              </w:rPr>
              <w:t>385</w:t>
            </w:r>
          </w:p>
        </w:tc>
      </w:tr>
      <w:tr w14:paraId="61F16249" w14:textId="77777777" w:rsidTr="00D04F3E">
        <w:tblPrEx>
          <w:tblW w:w="15690" w:type="dxa"/>
          <w:tblInd w:w="-540" w:type="dxa"/>
          <w:tblLayout w:type="fixed"/>
          <w:tblLook w:val="0000"/>
        </w:tblPrEx>
        <w:tc>
          <w:tcPr>
            <w:tcW w:w="2249" w:type="dxa"/>
          </w:tcPr>
          <w:p w:rsidR="0024040F" w:rsidRPr="00A81986" w:rsidP="00D04F3E" w14:paraId="7BBA5772" w14:textId="7CFA5C31">
            <w:pPr>
              <w:spacing w:line="340" w:lineRule="exact"/>
              <w:ind w:left="102" w:right="-86" w:hanging="102"/>
              <w:rPr>
                <w:rFonts w:ascii="Arial" w:eastAsia="Arial Unicode MS" w:hAnsi="Arial" w:cs="Arial"/>
                <w:sz w:val="16"/>
                <w:szCs w:val="16"/>
              </w:rPr>
            </w:pPr>
            <w:r w:rsidRPr="00A81986">
              <w:rPr>
                <w:rFonts w:ascii="Arial" w:eastAsia="Arial Unicode MS" w:hAnsi="Arial" w:cs="Arial"/>
                <w:sz w:val="16"/>
                <w:szCs w:val="16"/>
              </w:rPr>
              <w:t>31 March 2026</w:t>
            </w:r>
          </w:p>
        </w:tc>
        <w:tc>
          <w:tcPr>
            <w:tcW w:w="1351" w:type="dxa"/>
            <w:vAlign w:val="bottom"/>
          </w:tcPr>
          <w:p w:rsidR="0024040F" w:rsidRPr="00A81986" w:rsidP="00D04F3E" w14:paraId="36B9992A" w14:textId="407E8FAC">
            <w:pPr>
              <w:pBdr>
                <w:bottom w:val="double" w:sz="4" w:space="1" w:color="auto"/>
              </w:pBdr>
              <w:tabs>
                <w:tab w:val="decimal" w:pos="1069"/>
              </w:tabs>
              <w:spacing w:line="340" w:lineRule="exact"/>
              <w:rPr>
                <w:rFonts w:ascii="Arial" w:hAnsi="Arial" w:cs="Arial"/>
                <w:sz w:val="16"/>
                <w:szCs w:val="16"/>
              </w:rPr>
            </w:pPr>
            <w:r w:rsidRPr="00DA5E25">
              <w:rPr>
                <w:rFonts w:ascii="Arial" w:hAnsi="Arial" w:cs="Arial"/>
                <w:sz w:val="16"/>
                <w:szCs w:val="16"/>
              </w:rPr>
              <w:t>9,</w:t>
            </w:r>
            <w:r w:rsidR="000A58CC">
              <w:rPr>
                <w:rFonts w:ascii="Arial" w:hAnsi="Arial" w:cs="Arial"/>
                <w:sz w:val="16"/>
                <w:szCs w:val="16"/>
              </w:rPr>
              <w:t>254</w:t>
            </w:r>
          </w:p>
        </w:tc>
        <w:tc>
          <w:tcPr>
            <w:tcW w:w="1350" w:type="dxa"/>
            <w:vAlign w:val="bottom"/>
          </w:tcPr>
          <w:p w:rsidR="0024040F" w:rsidRPr="00A81986" w:rsidP="00D04F3E" w14:paraId="0935B7B4" w14:textId="525AA12F">
            <w:pPr>
              <w:pBdr>
                <w:bottom w:val="double" w:sz="4" w:space="1" w:color="auto"/>
              </w:pBdr>
              <w:tabs>
                <w:tab w:val="decimal" w:pos="1069"/>
              </w:tabs>
              <w:spacing w:line="340" w:lineRule="exact"/>
              <w:rPr>
                <w:rFonts w:ascii="Arial" w:hAnsi="Arial" w:cs="Arial"/>
                <w:sz w:val="16"/>
                <w:szCs w:val="16"/>
              </w:rPr>
            </w:pPr>
            <w:r w:rsidRPr="00DA5E25">
              <w:rPr>
                <w:rFonts w:ascii="Arial" w:hAnsi="Arial" w:cs="Arial"/>
                <w:sz w:val="16"/>
                <w:szCs w:val="16"/>
              </w:rPr>
              <w:t>17,71</w:t>
            </w:r>
            <w:r w:rsidR="00B92216">
              <w:rPr>
                <w:rFonts w:ascii="Arial" w:hAnsi="Arial" w:cs="Arial"/>
                <w:sz w:val="16"/>
                <w:szCs w:val="16"/>
              </w:rPr>
              <w:t>7</w:t>
            </w:r>
          </w:p>
        </w:tc>
        <w:tc>
          <w:tcPr>
            <w:tcW w:w="1321" w:type="dxa"/>
            <w:vAlign w:val="bottom"/>
          </w:tcPr>
          <w:p w:rsidR="0024040F" w:rsidRPr="00A81986" w:rsidP="00D04F3E" w14:paraId="6CD526E4" w14:textId="56959D46">
            <w:pPr>
              <w:pBdr>
                <w:bottom w:val="double" w:sz="4" w:space="1" w:color="auto"/>
              </w:pBdr>
              <w:tabs>
                <w:tab w:val="decimal" w:pos="1069"/>
              </w:tabs>
              <w:spacing w:line="340" w:lineRule="exact"/>
              <w:rPr>
                <w:rFonts w:ascii="Arial" w:hAnsi="Arial" w:cs="Arial"/>
                <w:sz w:val="16"/>
                <w:szCs w:val="16"/>
              </w:rPr>
            </w:pPr>
            <w:r w:rsidRPr="00DA5E25">
              <w:rPr>
                <w:rFonts w:ascii="Arial" w:hAnsi="Arial" w:cs="Arial"/>
                <w:sz w:val="16"/>
                <w:szCs w:val="16"/>
              </w:rPr>
              <w:t>126</w:t>
            </w:r>
          </w:p>
        </w:tc>
        <w:tc>
          <w:tcPr>
            <w:tcW w:w="1379" w:type="dxa"/>
            <w:vAlign w:val="bottom"/>
          </w:tcPr>
          <w:p w:rsidR="0024040F" w:rsidRPr="00A81986" w:rsidP="00D04F3E" w14:paraId="4841E300" w14:textId="44BF59AD">
            <w:pPr>
              <w:pBdr>
                <w:bottom w:val="double" w:sz="4" w:space="1" w:color="auto"/>
              </w:pBdr>
              <w:tabs>
                <w:tab w:val="decimal" w:pos="1069"/>
              </w:tabs>
              <w:spacing w:line="340" w:lineRule="exact"/>
              <w:rPr>
                <w:rFonts w:ascii="Arial" w:hAnsi="Arial" w:cs="Arial"/>
                <w:sz w:val="16"/>
                <w:szCs w:val="16"/>
              </w:rPr>
            </w:pPr>
            <w:r w:rsidRPr="00DA5E25">
              <w:rPr>
                <w:rFonts w:ascii="Arial" w:hAnsi="Arial" w:cs="Arial"/>
                <w:sz w:val="16"/>
                <w:szCs w:val="16"/>
              </w:rPr>
              <w:t>1,171</w:t>
            </w:r>
          </w:p>
        </w:tc>
        <w:tc>
          <w:tcPr>
            <w:tcW w:w="1410" w:type="dxa"/>
            <w:vAlign w:val="bottom"/>
          </w:tcPr>
          <w:p w:rsidR="0024040F" w:rsidRPr="00A81986" w:rsidP="00D04F3E" w14:paraId="22AE5FAD" w14:textId="79E670E5">
            <w:pPr>
              <w:pBdr>
                <w:bottom w:val="double" w:sz="4" w:space="1" w:color="auto"/>
              </w:pBdr>
              <w:tabs>
                <w:tab w:val="decimal" w:pos="1069"/>
              </w:tabs>
              <w:spacing w:line="340" w:lineRule="exact"/>
              <w:rPr>
                <w:rFonts w:ascii="Arial" w:hAnsi="Arial" w:cs="Arial"/>
                <w:sz w:val="16"/>
                <w:szCs w:val="16"/>
              </w:rPr>
            </w:pPr>
            <w:r w:rsidRPr="00DA5E25">
              <w:rPr>
                <w:rFonts w:ascii="Arial" w:hAnsi="Arial" w:cs="Arial"/>
                <w:sz w:val="16"/>
                <w:szCs w:val="16"/>
              </w:rPr>
              <w:t>1,01</w:t>
            </w:r>
            <w:r w:rsidR="00B92216">
              <w:rPr>
                <w:rFonts w:ascii="Arial" w:hAnsi="Arial" w:cs="Arial"/>
                <w:sz w:val="16"/>
                <w:szCs w:val="16"/>
              </w:rPr>
              <w:t>1</w:t>
            </w:r>
          </w:p>
        </w:tc>
        <w:tc>
          <w:tcPr>
            <w:tcW w:w="1380" w:type="dxa"/>
          </w:tcPr>
          <w:p w:rsidR="0024040F" w:rsidRPr="00A81986" w:rsidP="00D04F3E" w14:paraId="1396E5E2" w14:textId="188605D1">
            <w:pPr>
              <w:pBdr>
                <w:bottom w:val="double" w:sz="4" w:space="1" w:color="auto"/>
              </w:pBdr>
              <w:tabs>
                <w:tab w:val="decimal" w:pos="1069"/>
              </w:tabs>
              <w:spacing w:line="340" w:lineRule="exact"/>
              <w:rPr>
                <w:rFonts w:ascii="Arial" w:hAnsi="Arial" w:cs="Arial"/>
                <w:sz w:val="16"/>
                <w:szCs w:val="16"/>
              </w:rPr>
            </w:pPr>
            <w:r w:rsidRPr="00DA5E25">
              <w:rPr>
                <w:rFonts w:ascii="Arial" w:hAnsi="Arial" w:cs="Arial"/>
                <w:sz w:val="16"/>
                <w:szCs w:val="16"/>
              </w:rPr>
              <w:t>5</w:t>
            </w:r>
            <w:r w:rsidR="00B92216">
              <w:rPr>
                <w:rFonts w:ascii="Arial" w:hAnsi="Arial" w:cs="Arial"/>
                <w:sz w:val="16"/>
                <w:szCs w:val="16"/>
              </w:rPr>
              <w:t>3</w:t>
            </w:r>
          </w:p>
        </w:tc>
        <w:tc>
          <w:tcPr>
            <w:tcW w:w="1350" w:type="dxa"/>
          </w:tcPr>
          <w:p w:rsidR="004755B7" w:rsidRPr="00A81986" w:rsidP="00D04F3E" w14:paraId="6AA163DA" w14:textId="23C3732E">
            <w:pPr>
              <w:pBdr>
                <w:bottom w:val="double" w:sz="4" w:space="1" w:color="auto"/>
              </w:pBdr>
              <w:tabs>
                <w:tab w:val="decimal" w:pos="1069"/>
              </w:tabs>
              <w:spacing w:line="340" w:lineRule="exact"/>
              <w:rPr>
                <w:rFonts w:ascii="Arial" w:hAnsi="Arial" w:cs="Arial"/>
                <w:sz w:val="16"/>
                <w:szCs w:val="16"/>
              </w:rPr>
            </w:pPr>
            <w:r w:rsidRPr="00DA5E25">
              <w:rPr>
                <w:rFonts w:ascii="Arial" w:hAnsi="Arial" w:cs="Arial"/>
                <w:sz w:val="16"/>
                <w:szCs w:val="16"/>
              </w:rPr>
              <w:t>1,906</w:t>
            </w:r>
          </w:p>
        </w:tc>
        <w:tc>
          <w:tcPr>
            <w:tcW w:w="1260" w:type="dxa"/>
            <w:vAlign w:val="bottom"/>
          </w:tcPr>
          <w:p w:rsidR="0024040F" w:rsidRPr="00A81986" w:rsidP="00D04F3E" w14:paraId="1699402C" w14:textId="1C26816E">
            <w:pPr>
              <w:pBdr>
                <w:bottom w:val="double" w:sz="4" w:space="1" w:color="auto"/>
              </w:pBdr>
              <w:tabs>
                <w:tab w:val="decimal" w:pos="1069"/>
              </w:tabs>
              <w:spacing w:line="340" w:lineRule="exact"/>
              <w:rPr>
                <w:rFonts w:ascii="Arial" w:hAnsi="Arial" w:cs="Arial"/>
                <w:sz w:val="16"/>
                <w:szCs w:val="16"/>
              </w:rPr>
            </w:pPr>
            <w:r w:rsidRPr="00DA5E25">
              <w:rPr>
                <w:rFonts w:ascii="Arial" w:hAnsi="Arial" w:cs="Arial"/>
                <w:sz w:val="16"/>
                <w:szCs w:val="16"/>
              </w:rPr>
              <w:t>41</w:t>
            </w:r>
          </w:p>
        </w:tc>
        <w:tc>
          <w:tcPr>
            <w:tcW w:w="1350" w:type="dxa"/>
            <w:vAlign w:val="bottom"/>
          </w:tcPr>
          <w:p w:rsidR="0024040F" w:rsidRPr="00A81986" w:rsidP="00D04F3E" w14:paraId="103FA709" w14:textId="0C402B03">
            <w:pPr>
              <w:pBdr>
                <w:bottom w:val="double" w:sz="4" w:space="1" w:color="auto"/>
              </w:pBdr>
              <w:tabs>
                <w:tab w:val="decimal" w:pos="1069"/>
              </w:tabs>
              <w:spacing w:line="340" w:lineRule="exact"/>
              <w:rPr>
                <w:rFonts w:ascii="Arial" w:hAnsi="Arial" w:cs="Arial"/>
                <w:sz w:val="16"/>
                <w:szCs w:val="16"/>
              </w:rPr>
            </w:pPr>
            <w:r w:rsidRPr="00DA5E25">
              <w:rPr>
                <w:rFonts w:ascii="Arial" w:hAnsi="Arial" w:cs="Arial"/>
                <w:sz w:val="16"/>
                <w:szCs w:val="16"/>
              </w:rPr>
              <w:t>2,267</w:t>
            </w:r>
          </w:p>
        </w:tc>
        <w:tc>
          <w:tcPr>
            <w:tcW w:w="1290" w:type="dxa"/>
            <w:vAlign w:val="bottom"/>
          </w:tcPr>
          <w:p w:rsidR="0024040F" w:rsidRPr="00A81986" w:rsidP="00D04F3E" w14:paraId="74F7CFF2" w14:textId="549F653D">
            <w:pPr>
              <w:pBdr>
                <w:bottom w:val="double" w:sz="4" w:space="1" w:color="auto"/>
              </w:pBdr>
              <w:tabs>
                <w:tab w:val="decimal" w:pos="1069"/>
              </w:tabs>
              <w:spacing w:line="340" w:lineRule="exact"/>
              <w:rPr>
                <w:rFonts w:ascii="Arial" w:hAnsi="Arial" w:cs="Arial"/>
                <w:sz w:val="16"/>
                <w:szCs w:val="16"/>
                <w:cs/>
              </w:rPr>
            </w:pPr>
            <w:r w:rsidRPr="00DA5E25">
              <w:rPr>
                <w:rFonts w:ascii="Arial" w:hAnsi="Arial" w:cs="Arial"/>
                <w:sz w:val="16"/>
                <w:szCs w:val="16"/>
              </w:rPr>
              <w:t>33,</w:t>
            </w:r>
            <w:r w:rsidRPr="00E76263" w:rsidR="005E4384">
              <w:rPr>
                <w:rFonts w:ascii="Arial" w:hAnsi="Arial" w:cs="Arial"/>
                <w:sz w:val="16"/>
                <w:szCs w:val="16"/>
              </w:rPr>
              <w:t>54</w:t>
            </w:r>
            <w:r w:rsidR="00E76263">
              <w:rPr>
                <w:rFonts w:ascii="Arial" w:hAnsi="Arial" w:cs="Arial"/>
                <w:sz w:val="16"/>
                <w:szCs w:val="16"/>
              </w:rPr>
              <w:t>6</w:t>
            </w:r>
          </w:p>
        </w:tc>
      </w:tr>
    </w:tbl>
    <w:p w:rsidR="00177559" w:rsidRPr="00A81986" w:rsidP="00886D2A" w14:paraId="069A1F4C" w14:textId="0AB7AC50">
      <w:pPr>
        <w:spacing w:line="40" w:lineRule="exact"/>
        <w:rPr>
          <w:rFonts w:ascii="Arial" w:hAnsi="Arial" w:cs="Arial"/>
          <w:cs/>
        </w:rPr>
      </w:pPr>
    </w:p>
    <w:p w:rsidR="0032488C" w:rsidRPr="00A81986" w:rsidP="00886D2A" w14:paraId="07ED6B1D" w14:textId="77777777">
      <w:pPr>
        <w:rPr>
          <w:rFonts w:ascii="Arial" w:hAnsi="Arial" w:cs="Arial"/>
        </w:rPr>
      </w:pPr>
      <w:r w:rsidRPr="00A81986">
        <w:rPr>
          <w:rFonts w:ascii="Arial" w:hAnsi="Arial" w:cs="Arial"/>
        </w:rPr>
        <w:br w:type="page"/>
      </w:r>
    </w:p>
    <w:tbl>
      <w:tblPr>
        <w:tblW w:w="15282" w:type="dxa"/>
        <w:tblInd w:w="-162" w:type="dxa"/>
        <w:tblLayout w:type="fixed"/>
        <w:tblLook w:val="0000"/>
      </w:tblPr>
      <w:tblGrid>
        <w:gridCol w:w="2428"/>
        <w:gridCol w:w="1605"/>
        <w:gridCol w:w="1607"/>
        <w:gridCol w:w="1606"/>
        <w:gridCol w:w="1607"/>
        <w:gridCol w:w="1606"/>
        <w:gridCol w:w="1607"/>
        <w:gridCol w:w="1606"/>
        <w:gridCol w:w="1610"/>
      </w:tblGrid>
      <w:tr w14:paraId="59597328" w14:textId="77777777" w:rsidTr="009019C2">
        <w:tblPrEx>
          <w:tblW w:w="15282" w:type="dxa"/>
          <w:tblInd w:w="-162" w:type="dxa"/>
          <w:tblLayout w:type="fixed"/>
          <w:tblLook w:val="0000"/>
        </w:tblPrEx>
        <w:trPr>
          <w:tblHeader/>
        </w:trPr>
        <w:tc>
          <w:tcPr>
            <w:tcW w:w="2428" w:type="dxa"/>
          </w:tcPr>
          <w:p w:rsidR="00C52F66" w:rsidRPr="00A81986" w:rsidP="00B6039A" w14:paraId="364A1BB2" w14:textId="0D3D68E2">
            <w:pPr>
              <w:spacing w:line="360" w:lineRule="exact"/>
              <w:ind w:left="-18" w:firstLine="18"/>
              <w:jc w:val="center"/>
              <w:rPr>
                <w:rFonts w:ascii="Arial" w:eastAsia="Arial Unicode MS" w:hAnsi="Arial" w:cs="Arial"/>
                <w:spacing w:val="-3"/>
                <w:sz w:val="18"/>
                <w:szCs w:val="18"/>
              </w:rPr>
            </w:pPr>
            <w:r w:rsidRPr="00A81986">
              <w:rPr>
                <w:rFonts w:ascii="Arial" w:hAnsi="Arial" w:cs="Arial"/>
                <w:sz w:val="18"/>
                <w:szCs w:val="18"/>
              </w:rPr>
              <w:br w:type="page"/>
            </w:r>
          </w:p>
        </w:tc>
        <w:tc>
          <w:tcPr>
            <w:tcW w:w="12854" w:type="dxa"/>
            <w:gridSpan w:val="8"/>
          </w:tcPr>
          <w:p w:rsidR="00C52F66" w:rsidRPr="00D04F3E" w:rsidP="00B6039A" w14:paraId="50C60FD0" w14:textId="35C45DD4">
            <w:pPr>
              <w:spacing w:line="360" w:lineRule="exact"/>
              <w:ind w:left="-18" w:firstLine="18"/>
              <w:jc w:val="right"/>
              <w:rPr>
                <w:rFonts w:ascii="Arial" w:eastAsia="Arial Unicode MS" w:hAnsi="Arial" w:cs="Arial"/>
                <w:sz w:val="18"/>
                <w:szCs w:val="18"/>
              </w:rPr>
            </w:pPr>
            <w:r w:rsidRPr="00D04F3E">
              <w:rPr>
                <w:rFonts w:ascii="Arial" w:eastAsia="Arial Unicode MS" w:hAnsi="Arial" w:cs="Arial"/>
                <w:sz w:val="18"/>
                <w:szCs w:val="18"/>
              </w:rPr>
              <w:t>(Unit: Million Baht)</w:t>
            </w:r>
          </w:p>
        </w:tc>
      </w:tr>
      <w:tr w14:paraId="25041F6C" w14:textId="77777777" w:rsidTr="00177559">
        <w:tblPrEx>
          <w:tblW w:w="15282" w:type="dxa"/>
          <w:tblInd w:w="-162" w:type="dxa"/>
          <w:tblLayout w:type="fixed"/>
          <w:tblLook w:val="0000"/>
        </w:tblPrEx>
        <w:trPr>
          <w:tblHeader/>
        </w:trPr>
        <w:tc>
          <w:tcPr>
            <w:tcW w:w="2428" w:type="dxa"/>
          </w:tcPr>
          <w:p w:rsidR="00827594" w:rsidRPr="00A81986" w:rsidP="00B6039A" w14:paraId="57A3A224" w14:textId="77777777">
            <w:pPr>
              <w:spacing w:line="360" w:lineRule="exact"/>
              <w:ind w:left="-18" w:firstLine="18"/>
              <w:jc w:val="center"/>
              <w:rPr>
                <w:rFonts w:ascii="Arial" w:eastAsia="Arial Unicode MS" w:hAnsi="Arial" w:cs="Arial"/>
                <w:spacing w:val="-3"/>
                <w:sz w:val="18"/>
                <w:szCs w:val="18"/>
              </w:rPr>
            </w:pPr>
          </w:p>
        </w:tc>
        <w:tc>
          <w:tcPr>
            <w:tcW w:w="12854" w:type="dxa"/>
            <w:gridSpan w:val="8"/>
          </w:tcPr>
          <w:p w:rsidR="00827594" w:rsidRPr="00D04F3E" w:rsidP="00B6039A" w14:paraId="3B902C66" w14:textId="77777777">
            <w:pPr>
              <w:pBdr>
                <w:bottom w:val="single" w:sz="4" w:space="1" w:color="auto"/>
              </w:pBdr>
              <w:spacing w:line="360" w:lineRule="exact"/>
              <w:ind w:left="-18" w:firstLine="18"/>
              <w:jc w:val="center"/>
              <w:rPr>
                <w:rFonts w:ascii="Arial" w:eastAsia="Arial Unicode MS" w:hAnsi="Arial" w:cs="Arial"/>
                <w:sz w:val="18"/>
                <w:szCs w:val="18"/>
              </w:rPr>
            </w:pPr>
            <w:r w:rsidRPr="00D04F3E">
              <w:rPr>
                <w:rFonts w:ascii="Arial" w:eastAsia="Arial Unicode MS" w:hAnsi="Arial" w:cs="Arial"/>
                <w:sz w:val="18"/>
                <w:szCs w:val="18"/>
              </w:rPr>
              <w:t>Separate financial statements</w:t>
            </w:r>
          </w:p>
        </w:tc>
      </w:tr>
      <w:tr w14:paraId="7AE726DA" w14:textId="77777777" w:rsidTr="00177559">
        <w:tblPrEx>
          <w:tblW w:w="15282" w:type="dxa"/>
          <w:tblInd w:w="-162" w:type="dxa"/>
          <w:tblLayout w:type="fixed"/>
          <w:tblLook w:val="0000"/>
        </w:tblPrEx>
        <w:trPr>
          <w:tblHeader/>
        </w:trPr>
        <w:tc>
          <w:tcPr>
            <w:tcW w:w="2428" w:type="dxa"/>
            <w:vAlign w:val="bottom"/>
          </w:tcPr>
          <w:p w:rsidR="00535C91" w:rsidRPr="00A81986" w:rsidP="00B6039A" w14:paraId="2A3627F6" w14:textId="77777777">
            <w:pPr>
              <w:spacing w:line="360" w:lineRule="exact"/>
              <w:ind w:left="-18" w:firstLine="18"/>
              <w:jc w:val="center"/>
              <w:rPr>
                <w:rFonts w:ascii="Arial" w:eastAsia="Arial Unicode MS" w:hAnsi="Arial" w:cs="Arial"/>
                <w:spacing w:val="-3"/>
                <w:sz w:val="18"/>
                <w:szCs w:val="18"/>
              </w:rPr>
            </w:pPr>
          </w:p>
        </w:tc>
        <w:tc>
          <w:tcPr>
            <w:tcW w:w="1605" w:type="dxa"/>
            <w:vAlign w:val="bottom"/>
          </w:tcPr>
          <w:p w:rsidR="00535C91" w:rsidRPr="00D04F3E" w:rsidP="00507BAD" w14:paraId="45375077" w14:textId="77777777">
            <w:pPr>
              <w:pBdr>
                <w:bottom w:val="single" w:sz="4" w:space="1" w:color="auto"/>
              </w:pBdr>
              <w:spacing w:line="360" w:lineRule="exact"/>
              <w:jc w:val="center"/>
              <w:rPr>
                <w:rFonts w:ascii="Arial" w:eastAsia="Arial Unicode MS" w:hAnsi="Arial" w:cs="Arial"/>
                <w:sz w:val="18"/>
                <w:szCs w:val="18"/>
              </w:rPr>
            </w:pPr>
            <w:r w:rsidRPr="00D04F3E">
              <w:rPr>
                <w:rFonts w:ascii="Arial" w:eastAsia="Arial Unicode MS" w:hAnsi="Arial" w:cs="Arial"/>
                <w:sz w:val="18"/>
                <w:szCs w:val="18"/>
              </w:rPr>
              <w:t>Land</w:t>
            </w:r>
            <w:r w:rsidRPr="00D04F3E">
              <w:rPr>
                <w:rFonts w:ascii="Arial" w:eastAsia="Arial Unicode MS" w:hAnsi="Arial" w:cs="Arial"/>
                <w:sz w:val="18"/>
                <w:szCs w:val="18"/>
                <w:cs/>
              </w:rPr>
              <w:t xml:space="preserve"> </w:t>
            </w:r>
            <w:r w:rsidRPr="00D04F3E">
              <w:rPr>
                <w:rFonts w:ascii="Arial" w:eastAsia="Arial Unicode MS" w:hAnsi="Arial" w:cs="Arial"/>
                <w:sz w:val="18"/>
                <w:szCs w:val="18"/>
              </w:rPr>
              <w:t>and</w:t>
            </w:r>
          </w:p>
          <w:p w:rsidR="00535C91" w:rsidRPr="00D04F3E" w:rsidP="00B6039A" w14:paraId="76A58E4F" w14:textId="6D8E26D4">
            <w:pPr>
              <w:pBdr>
                <w:bottom w:val="single" w:sz="4" w:space="1" w:color="auto"/>
              </w:pBdr>
              <w:spacing w:line="360" w:lineRule="exact"/>
              <w:jc w:val="center"/>
              <w:rPr>
                <w:rFonts w:ascii="Arial" w:eastAsia="Arial Unicode MS" w:hAnsi="Arial" w:cs="Arial"/>
                <w:sz w:val="18"/>
                <w:szCs w:val="18"/>
              </w:rPr>
            </w:pPr>
            <w:r w:rsidRPr="00D04F3E">
              <w:rPr>
                <w:rFonts w:ascii="Arial" w:eastAsia="Arial Unicode MS" w:hAnsi="Arial" w:cs="Arial"/>
                <w:sz w:val="18"/>
                <w:szCs w:val="18"/>
              </w:rPr>
              <w:t>improvements</w:t>
            </w:r>
          </w:p>
        </w:tc>
        <w:tc>
          <w:tcPr>
            <w:tcW w:w="1607" w:type="dxa"/>
            <w:vAlign w:val="bottom"/>
          </w:tcPr>
          <w:p w:rsidR="00535C91" w:rsidRPr="00D04F3E" w:rsidP="00507BAD" w14:paraId="627CEA19" w14:textId="77777777">
            <w:pPr>
              <w:pBdr>
                <w:bottom w:val="single" w:sz="4" w:space="1" w:color="auto"/>
              </w:pBdr>
              <w:spacing w:line="360" w:lineRule="exact"/>
              <w:jc w:val="center"/>
              <w:rPr>
                <w:rFonts w:ascii="Arial" w:eastAsia="Arial Unicode MS" w:hAnsi="Arial" w:cs="Arial"/>
                <w:sz w:val="18"/>
                <w:szCs w:val="18"/>
              </w:rPr>
            </w:pPr>
            <w:r w:rsidRPr="00D04F3E">
              <w:rPr>
                <w:rFonts w:ascii="Arial" w:eastAsia="Arial Unicode MS" w:hAnsi="Arial" w:cs="Arial"/>
                <w:sz w:val="18"/>
                <w:szCs w:val="18"/>
              </w:rPr>
              <w:t>Buildings and</w:t>
            </w:r>
          </w:p>
          <w:p w:rsidR="00535C91" w:rsidRPr="00D04F3E" w:rsidP="00B6039A" w14:paraId="48516F39" w14:textId="01749731">
            <w:pPr>
              <w:pBdr>
                <w:bottom w:val="single" w:sz="4" w:space="1" w:color="auto"/>
              </w:pBdr>
              <w:spacing w:line="360" w:lineRule="exact"/>
              <w:jc w:val="center"/>
              <w:rPr>
                <w:rFonts w:ascii="Arial" w:eastAsia="Arial Unicode MS" w:hAnsi="Arial" w:cs="Arial"/>
                <w:sz w:val="18"/>
                <w:szCs w:val="18"/>
              </w:rPr>
            </w:pPr>
            <w:r w:rsidRPr="00D04F3E">
              <w:rPr>
                <w:rFonts w:ascii="Arial" w:eastAsia="Arial Unicode MS" w:hAnsi="Arial" w:cs="Arial"/>
                <w:sz w:val="18"/>
                <w:szCs w:val="18"/>
              </w:rPr>
              <w:t>improvements</w:t>
            </w:r>
          </w:p>
        </w:tc>
        <w:tc>
          <w:tcPr>
            <w:tcW w:w="1606" w:type="dxa"/>
            <w:vAlign w:val="bottom"/>
          </w:tcPr>
          <w:p w:rsidR="00535C91" w:rsidRPr="00D04F3E" w:rsidP="00B6039A" w14:paraId="7724C7BA" w14:textId="77777777">
            <w:pPr>
              <w:pBdr>
                <w:bottom w:val="single" w:sz="4" w:space="1" w:color="auto"/>
              </w:pBdr>
              <w:spacing w:line="360" w:lineRule="exact"/>
              <w:jc w:val="center"/>
              <w:rPr>
                <w:rFonts w:ascii="Arial" w:eastAsia="Arial Unicode MS" w:hAnsi="Arial" w:cs="Arial"/>
                <w:sz w:val="18"/>
                <w:szCs w:val="18"/>
              </w:rPr>
            </w:pPr>
            <w:r w:rsidRPr="00D04F3E">
              <w:rPr>
                <w:rFonts w:ascii="Arial" w:eastAsia="Arial Unicode MS" w:hAnsi="Arial" w:cs="Arial"/>
                <w:sz w:val="18"/>
                <w:szCs w:val="18"/>
              </w:rPr>
              <w:t>Golf course development costs</w:t>
            </w:r>
          </w:p>
        </w:tc>
        <w:tc>
          <w:tcPr>
            <w:tcW w:w="1607" w:type="dxa"/>
            <w:vAlign w:val="bottom"/>
          </w:tcPr>
          <w:p w:rsidR="00535C91" w:rsidRPr="00D04F3E" w:rsidP="00B6039A" w14:paraId="590F2B98" w14:textId="77777777">
            <w:pPr>
              <w:pBdr>
                <w:bottom w:val="single" w:sz="4" w:space="1" w:color="auto"/>
              </w:pBdr>
              <w:spacing w:line="360" w:lineRule="exact"/>
              <w:jc w:val="center"/>
              <w:rPr>
                <w:rFonts w:ascii="Arial" w:eastAsia="Arial Unicode MS" w:hAnsi="Arial" w:cs="Arial"/>
                <w:sz w:val="18"/>
                <w:szCs w:val="18"/>
              </w:rPr>
            </w:pPr>
            <w:r w:rsidRPr="00D04F3E">
              <w:rPr>
                <w:rFonts w:ascii="Arial" w:eastAsia="Arial Unicode MS" w:hAnsi="Arial" w:cs="Arial"/>
                <w:sz w:val="18"/>
                <w:szCs w:val="18"/>
              </w:rPr>
              <w:t>Machinery</w:t>
            </w:r>
          </w:p>
          <w:p w:rsidR="00535C91" w:rsidRPr="00D04F3E" w:rsidP="00B6039A" w14:paraId="36085E54" w14:textId="77777777">
            <w:pPr>
              <w:pBdr>
                <w:bottom w:val="single" w:sz="4" w:space="1" w:color="auto"/>
              </w:pBdr>
              <w:spacing w:line="360" w:lineRule="exact"/>
              <w:jc w:val="center"/>
              <w:rPr>
                <w:rFonts w:ascii="Arial" w:eastAsia="Arial Unicode MS" w:hAnsi="Arial" w:cs="Arial"/>
                <w:sz w:val="18"/>
                <w:szCs w:val="18"/>
              </w:rPr>
            </w:pPr>
            <w:r w:rsidRPr="00D04F3E">
              <w:rPr>
                <w:rFonts w:ascii="Arial" w:eastAsia="Arial Unicode MS" w:hAnsi="Arial" w:cs="Arial"/>
                <w:sz w:val="18"/>
                <w:szCs w:val="18"/>
              </w:rPr>
              <w:t>and equipment</w:t>
            </w:r>
          </w:p>
        </w:tc>
        <w:tc>
          <w:tcPr>
            <w:tcW w:w="1606" w:type="dxa"/>
            <w:vAlign w:val="bottom"/>
          </w:tcPr>
          <w:p w:rsidR="00535C91" w:rsidRPr="00D04F3E" w:rsidP="00B6039A" w14:paraId="7A179CDF" w14:textId="77777777">
            <w:pPr>
              <w:pBdr>
                <w:bottom w:val="single" w:sz="4" w:space="1" w:color="auto"/>
              </w:pBdr>
              <w:spacing w:line="360" w:lineRule="exact"/>
              <w:jc w:val="center"/>
              <w:rPr>
                <w:rFonts w:ascii="Arial" w:eastAsia="Arial Unicode MS" w:hAnsi="Arial" w:cs="Arial"/>
                <w:sz w:val="18"/>
                <w:szCs w:val="18"/>
              </w:rPr>
            </w:pPr>
            <w:r w:rsidRPr="00D04F3E">
              <w:rPr>
                <w:rFonts w:ascii="Arial" w:eastAsia="Arial Unicode MS" w:hAnsi="Arial" w:cs="Arial"/>
                <w:sz w:val="18"/>
                <w:szCs w:val="18"/>
              </w:rPr>
              <w:t>Furniture and office equipment</w:t>
            </w:r>
          </w:p>
        </w:tc>
        <w:tc>
          <w:tcPr>
            <w:tcW w:w="1607" w:type="dxa"/>
            <w:vAlign w:val="bottom"/>
          </w:tcPr>
          <w:p w:rsidR="00535C91" w:rsidRPr="00D04F3E" w:rsidP="00B6039A" w14:paraId="76EA077A" w14:textId="77777777">
            <w:pPr>
              <w:pBdr>
                <w:bottom w:val="single" w:sz="4" w:space="1" w:color="auto"/>
              </w:pBdr>
              <w:spacing w:line="360" w:lineRule="exact"/>
              <w:jc w:val="center"/>
              <w:rPr>
                <w:rFonts w:ascii="Arial" w:eastAsia="Arial Unicode MS" w:hAnsi="Arial" w:cs="Arial"/>
                <w:sz w:val="18"/>
                <w:szCs w:val="18"/>
              </w:rPr>
            </w:pPr>
            <w:r w:rsidRPr="00D04F3E">
              <w:rPr>
                <w:rFonts w:ascii="Arial" w:eastAsia="Arial Unicode MS" w:hAnsi="Arial" w:cs="Arial"/>
                <w:sz w:val="18"/>
                <w:szCs w:val="18"/>
              </w:rPr>
              <w:t>Motor vehicles</w:t>
            </w:r>
          </w:p>
        </w:tc>
        <w:tc>
          <w:tcPr>
            <w:tcW w:w="1606" w:type="dxa"/>
            <w:vAlign w:val="bottom"/>
          </w:tcPr>
          <w:p w:rsidR="00535C91" w:rsidRPr="00D04F3E" w:rsidP="00B6039A" w14:paraId="0B2DC5E4" w14:textId="77777777">
            <w:pPr>
              <w:pBdr>
                <w:bottom w:val="single" w:sz="4" w:space="1" w:color="auto"/>
              </w:pBdr>
              <w:spacing w:line="360" w:lineRule="exact"/>
              <w:jc w:val="center"/>
              <w:rPr>
                <w:rFonts w:ascii="Arial" w:eastAsia="Arial Unicode MS" w:hAnsi="Arial" w:cs="Arial"/>
                <w:sz w:val="18"/>
                <w:szCs w:val="18"/>
              </w:rPr>
            </w:pPr>
            <w:r w:rsidRPr="00D04F3E">
              <w:rPr>
                <w:rFonts w:ascii="Arial" w:eastAsia="Arial Unicode MS" w:hAnsi="Arial" w:cs="Arial"/>
                <w:sz w:val="18"/>
                <w:szCs w:val="18"/>
              </w:rPr>
              <w:t>Construction in progress and assets under installation</w:t>
            </w:r>
          </w:p>
        </w:tc>
        <w:tc>
          <w:tcPr>
            <w:tcW w:w="1610" w:type="dxa"/>
            <w:vAlign w:val="bottom"/>
          </w:tcPr>
          <w:p w:rsidR="00535C91" w:rsidRPr="00D04F3E" w:rsidP="00B6039A" w14:paraId="760D64F6" w14:textId="77777777">
            <w:pPr>
              <w:pBdr>
                <w:bottom w:val="single" w:sz="4" w:space="1" w:color="auto"/>
              </w:pBdr>
              <w:spacing w:line="360" w:lineRule="exact"/>
              <w:jc w:val="center"/>
              <w:rPr>
                <w:rFonts w:ascii="Arial" w:eastAsia="Arial Unicode MS" w:hAnsi="Arial" w:cs="Arial"/>
                <w:sz w:val="18"/>
                <w:szCs w:val="18"/>
              </w:rPr>
            </w:pPr>
            <w:r w:rsidRPr="00D04F3E">
              <w:rPr>
                <w:rFonts w:ascii="Arial" w:eastAsia="Arial Unicode MS" w:hAnsi="Arial" w:cs="Arial"/>
                <w:sz w:val="18"/>
                <w:szCs w:val="18"/>
              </w:rPr>
              <w:t>Total</w:t>
            </w:r>
          </w:p>
        </w:tc>
      </w:tr>
      <w:tr w14:paraId="38E263A4" w14:textId="77777777" w:rsidTr="00177559">
        <w:tblPrEx>
          <w:tblW w:w="15282" w:type="dxa"/>
          <w:tblInd w:w="-162" w:type="dxa"/>
          <w:tblLayout w:type="fixed"/>
          <w:tblLook w:val="0000"/>
        </w:tblPrEx>
        <w:tc>
          <w:tcPr>
            <w:tcW w:w="2428" w:type="dxa"/>
            <w:vAlign w:val="bottom"/>
          </w:tcPr>
          <w:p w:rsidR="006A3CAE" w:rsidRPr="00D04F3E" w:rsidP="00B6039A" w14:paraId="10CA7235" w14:textId="77777777">
            <w:pPr>
              <w:spacing w:line="360" w:lineRule="exact"/>
              <w:rPr>
                <w:rFonts w:ascii="Arial" w:eastAsia="Arial Unicode MS" w:hAnsi="Arial" w:cs="Arial"/>
                <w:sz w:val="18"/>
                <w:szCs w:val="18"/>
              </w:rPr>
            </w:pPr>
            <w:r w:rsidRPr="00D04F3E">
              <w:rPr>
                <w:rFonts w:ascii="Arial" w:eastAsia="Arial Unicode MS" w:hAnsi="Arial" w:cs="Arial"/>
                <w:b/>
                <w:bCs/>
                <w:sz w:val="18"/>
                <w:szCs w:val="18"/>
              </w:rPr>
              <w:t>Cost</w:t>
            </w:r>
          </w:p>
        </w:tc>
        <w:tc>
          <w:tcPr>
            <w:tcW w:w="1605" w:type="dxa"/>
          </w:tcPr>
          <w:p w:rsidR="006A3CAE" w:rsidRPr="00A81986" w:rsidP="00B6039A" w14:paraId="418C1C38" w14:textId="77777777">
            <w:pPr>
              <w:spacing w:line="360" w:lineRule="exact"/>
              <w:ind w:right="34"/>
              <w:rPr>
                <w:rFonts w:ascii="Arial" w:eastAsia="Arial Unicode MS" w:hAnsi="Arial" w:cs="Arial"/>
                <w:spacing w:val="-3"/>
                <w:sz w:val="18"/>
                <w:szCs w:val="18"/>
              </w:rPr>
            </w:pPr>
          </w:p>
        </w:tc>
        <w:tc>
          <w:tcPr>
            <w:tcW w:w="1607" w:type="dxa"/>
            <w:vAlign w:val="bottom"/>
          </w:tcPr>
          <w:p w:rsidR="006A3CAE" w:rsidRPr="00A81986" w:rsidP="00B6039A" w14:paraId="37235654" w14:textId="77777777">
            <w:pPr>
              <w:spacing w:line="360" w:lineRule="exact"/>
              <w:ind w:right="34"/>
              <w:rPr>
                <w:rFonts w:ascii="Arial" w:eastAsia="Arial Unicode MS" w:hAnsi="Arial" w:cs="Arial"/>
                <w:spacing w:val="-3"/>
                <w:sz w:val="18"/>
                <w:szCs w:val="18"/>
              </w:rPr>
            </w:pPr>
          </w:p>
        </w:tc>
        <w:tc>
          <w:tcPr>
            <w:tcW w:w="1606" w:type="dxa"/>
            <w:vAlign w:val="bottom"/>
          </w:tcPr>
          <w:p w:rsidR="006A3CAE" w:rsidRPr="00A81986" w:rsidP="00B6039A" w14:paraId="61B3A104" w14:textId="77777777">
            <w:pPr>
              <w:spacing w:line="360" w:lineRule="exact"/>
              <w:rPr>
                <w:rFonts w:ascii="Arial" w:eastAsia="Arial Unicode MS" w:hAnsi="Arial" w:cs="Arial"/>
                <w:spacing w:val="-3"/>
                <w:sz w:val="18"/>
                <w:szCs w:val="18"/>
              </w:rPr>
            </w:pPr>
          </w:p>
        </w:tc>
        <w:tc>
          <w:tcPr>
            <w:tcW w:w="1607" w:type="dxa"/>
            <w:vAlign w:val="bottom"/>
          </w:tcPr>
          <w:p w:rsidR="006A3CAE" w:rsidRPr="00A81986" w:rsidP="00B6039A" w14:paraId="433501C0" w14:textId="77777777">
            <w:pPr>
              <w:spacing w:line="360" w:lineRule="exact"/>
              <w:rPr>
                <w:rFonts w:ascii="Arial" w:eastAsia="Arial Unicode MS" w:hAnsi="Arial" w:cs="Arial"/>
                <w:spacing w:val="-3"/>
                <w:sz w:val="18"/>
                <w:szCs w:val="18"/>
              </w:rPr>
            </w:pPr>
          </w:p>
        </w:tc>
        <w:tc>
          <w:tcPr>
            <w:tcW w:w="1606" w:type="dxa"/>
            <w:vAlign w:val="bottom"/>
          </w:tcPr>
          <w:p w:rsidR="006A3CAE" w:rsidRPr="00A81986" w:rsidP="00B6039A" w14:paraId="639100C8" w14:textId="77777777">
            <w:pPr>
              <w:spacing w:line="360" w:lineRule="exact"/>
              <w:rPr>
                <w:rFonts w:ascii="Arial" w:eastAsia="Arial Unicode MS" w:hAnsi="Arial" w:cs="Arial"/>
                <w:spacing w:val="-3"/>
                <w:sz w:val="18"/>
                <w:szCs w:val="18"/>
              </w:rPr>
            </w:pPr>
          </w:p>
        </w:tc>
        <w:tc>
          <w:tcPr>
            <w:tcW w:w="1607" w:type="dxa"/>
            <w:vAlign w:val="bottom"/>
          </w:tcPr>
          <w:p w:rsidR="006A3CAE" w:rsidRPr="00A81986" w:rsidP="00B6039A" w14:paraId="4CD7F749" w14:textId="77777777">
            <w:pPr>
              <w:spacing w:line="360" w:lineRule="exact"/>
              <w:rPr>
                <w:rFonts w:ascii="Arial" w:eastAsia="Arial Unicode MS" w:hAnsi="Arial" w:cs="Arial"/>
                <w:spacing w:val="-3"/>
                <w:sz w:val="18"/>
                <w:szCs w:val="18"/>
              </w:rPr>
            </w:pPr>
          </w:p>
        </w:tc>
        <w:tc>
          <w:tcPr>
            <w:tcW w:w="1606" w:type="dxa"/>
            <w:vAlign w:val="bottom"/>
          </w:tcPr>
          <w:p w:rsidR="006A3CAE" w:rsidRPr="00A81986" w:rsidP="00B6039A" w14:paraId="14368450" w14:textId="77777777">
            <w:pPr>
              <w:spacing w:line="360" w:lineRule="exact"/>
              <w:rPr>
                <w:rFonts w:ascii="Arial" w:eastAsia="Arial Unicode MS" w:hAnsi="Arial" w:cs="Arial"/>
                <w:spacing w:val="-3"/>
                <w:sz w:val="18"/>
                <w:szCs w:val="18"/>
              </w:rPr>
            </w:pPr>
          </w:p>
        </w:tc>
        <w:tc>
          <w:tcPr>
            <w:tcW w:w="1610" w:type="dxa"/>
            <w:vAlign w:val="bottom"/>
          </w:tcPr>
          <w:p w:rsidR="006A3CAE" w:rsidRPr="00A81986" w:rsidP="00B6039A" w14:paraId="0A7EADE8" w14:textId="77777777">
            <w:pPr>
              <w:spacing w:line="360" w:lineRule="exact"/>
              <w:rPr>
                <w:rFonts w:ascii="Arial" w:eastAsia="Arial Unicode MS" w:hAnsi="Arial" w:cs="Arial"/>
                <w:spacing w:val="-3"/>
                <w:sz w:val="18"/>
                <w:szCs w:val="18"/>
              </w:rPr>
            </w:pPr>
          </w:p>
        </w:tc>
      </w:tr>
      <w:tr w14:paraId="3BDA2DF5" w14:textId="77777777" w:rsidTr="00177559">
        <w:tblPrEx>
          <w:tblW w:w="15282" w:type="dxa"/>
          <w:tblInd w:w="-162" w:type="dxa"/>
          <w:tblLayout w:type="fixed"/>
          <w:tblLook w:val="0000"/>
        </w:tblPrEx>
        <w:tc>
          <w:tcPr>
            <w:tcW w:w="2428" w:type="dxa"/>
            <w:vAlign w:val="bottom"/>
          </w:tcPr>
          <w:p w:rsidR="0032488C" w:rsidRPr="00D04F3E" w:rsidP="00B6039A" w14:paraId="6015538F" w14:textId="501AF07E">
            <w:pPr>
              <w:spacing w:line="360" w:lineRule="exact"/>
              <w:rPr>
                <w:rFonts w:ascii="Arial" w:eastAsia="Arial Unicode MS" w:hAnsi="Arial" w:cs="Arial"/>
                <w:sz w:val="18"/>
                <w:szCs w:val="18"/>
              </w:rPr>
            </w:pPr>
            <w:r w:rsidRPr="00D04F3E">
              <w:rPr>
                <w:rFonts w:ascii="Arial" w:eastAsia="Arial Unicode MS" w:hAnsi="Arial" w:cs="Arial"/>
                <w:sz w:val="18"/>
                <w:szCs w:val="18"/>
              </w:rPr>
              <w:t>1 April 2024</w:t>
            </w:r>
          </w:p>
        </w:tc>
        <w:tc>
          <w:tcPr>
            <w:tcW w:w="1605" w:type="dxa"/>
            <w:vAlign w:val="bottom"/>
          </w:tcPr>
          <w:p w:rsidR="0032488C" w:rsidRPr="00D04F3E" w:rsidP="00B6039A" w14:paraId="2D336BA5" w14:textId="6FB65D2B">
            <w:pPr>
              <w:tabs>
                <w:tab w:val="decimal" w:pos="1152"/>
              </w:tabs>
              <w:spacing w:line="360" w:lineRule="exact"/>
              <w:jc w:val="both"/>
              <w:rPr>
                <w:rFonts w:ascii="Arial" w:hAnsi="Arial" w:cs="Arial"/>
                <w:sz w:val="18"/>
                <w:szCs w:val="18"/>
              </w:rPr>
            </w:pPr>
            <w:r w:rsidRPr="00D04F3E">
              <w:rPr>
                <w:rFonts w:ascii="Arial" w:hAnsi="Arial" w:cs="Arial"/>
                <w:sz w:val="18"/>
                <w:szCs w:val="18"/>
              </w:rPr>
              <w:t>55</w:t>
            </w:r>
          </w:p>
        </w:tc>
        <w:tc>
          <w:tcPr>
            <w:tcW w:w="1607" w:type="dxa"/>
            <w:vAlign w:val="bottom"/>
          </w:tcPr>
          <w:p w:rsidR="0032488C" w:rsidRPr="00D04F3E" w:rsidP="00B6039A" w14:paraId="28B5527D" w14:textId="0F5C0818">
            <w:pPr>
              <w:tabs>
                <w:tab w:val="decimal" w:pos="1152"/>
              </w:tabs>
              <w:spacing w:line="360" w:lineRule="exact"/>
              <w:jc w:val="both"/>
              <w:rPr>
                <w:rFonts w:ascii="Arial" w:hAnsi="Arial" w:cs="Arial"/>
                <w:sz w:val="18"/>
                <w:szCs w:val="18"/>
              </w:rPr>
            </w:pPr>
            <w:r w:rsidRPr="00D04F3E">
              <w:rPr>
                <w:rFonts w:ascii="Arial" w:hAnsi="Arial" w:cs="Arial"/>
                <w:sz w:val="18"/>
                <w:szCs w:val="18"/>
              </w:rPr>
              <w:t>1,348</w:t>
            </w:r>
          </w:p>
        </w:tc>
        <w:tc>
          <w:tcPr>
            <w:tcW w:w="1606" w:type="dxa"/>
            <w:vAlign w:val="bottom"/>
          </w:tcPr>
          <w:p w:rsidR="0032488C" w:rsidRPr="00D04F3E" w:rsidP="00B6039A" w14:paraId="4F2A4C11" w14:textId="53D9DAB0">
            <w:pPr>
              <w:tabs>
                <w:tab w:val="decimal" w:pos="1152"/>
              </w:tabs>
              <w:spacing w:line="360" w:lineRule="exact"/>
              <w:jc w:val="both"/>
              <w:rPr>
                <w:rFonts w:ascii="Arial" w:hAnsi="Arial" w:cs="Arial"/>
                <w:sz w:val="18"/>
                <w:szCs w:val="18"/>
              </w:rPr>
            </w:pPr>
            <w:r w:rsidRPr="00D04F3E">
              <w:rPr>
                <w:rFonts w:ascii="Arial" w:hAnsi="Arial" w:cs="Arial"/>
                <w:sz w:val="18"/>
                <w:szCs w:val="18"/>
              </w:rPr>
              <w:t>695</w:t>
            </w:r>
          </w:p>
        </w:tc>
        <w:tc>
          <w:tcPr>
            <w:tcW w:w="1607" w:type="dxa"/>
            <w:vAlign w:val="bottom"/>
          </w:tcPr>
          <w:p w:rsidR="0032488C" w:rsidRPr="00D04F3E" w:rsidP="00B6039A" w14:paraId="24B50D08" w14:textId="20C9B5D5">
            <w:pPr>
              <w:tabs>
                <w:tab w:val="decimal" w:pos="1152"/>
              </w:tabs>
              <w:spacing w:line="360" w:lineRule="exact"/>
              <w:jc w:val="both"/>
              <w:rPr>
                <w:rFonts w:ascii="Arial" w:hAnsi="Arial" w:cs="Arial"/>
                <w:sz w:val="18"/>
                <w:szCs w:val="18"/>
              </w:rPr>
            </w:pPr>
            <w:r w:rsidRPr="00D04F3E">
              <w:rPr>
                <w:rFonts w:ascii="Arial" w:hAnsi="Arial" w:cs="Arial"/>
                <w:sz w:val="18"/>
                <w:szCs w:val="18"/>
              </w:rPr>
              <w:t>85</w:t>
            </w:r>
          </w:p>
        </w:tc>
        <w:tc>
          <w:tcPr>
            <w:tcW w:w="1606" w:type="dxa"/>
            <w:vAlign w:val="bottom"/>
          </w:tcPr>
          <w:p w:rsidR="0032488C" w:rsidRPr="00D04F3E" w:rsidP="00B6039A" w14:paraId="50C1B21D" w14:textId="50B42540">
            <w:pPr>
              <w:tabs>
                <w:tab w:val="decimal" w:pos="1152"/>
              </w:tabs>
              <w:spacing w:line="360" w:lineRule="exact"/>
              <w:jc w:val="both"/>
              <w:rPr>
                <w:rFonts w:ascii="Arial" w:hAnsi="Arial" w:cs="Arial"/>
                <w:sz w:val="18"/>
                <w:szCs w:val="18"/>
              </w:rPr>
            </w:pPr>
            <w:r w:rsidRPr="00D04F3E">
              <w:rPr>
                <w:rFonts w:ascii="Arial" w:hAnsi="Arial" w:cs="Arial"/>
                <w:sz w:val="18"/>
                <w:szCs w:val="18"/>
              </w:rPr>
              <w:t>215</w:t>
            </w:r>
          </w:p>
        </w:tc>
        <w:tc>
          <w:tcPr>
            <w:tcW w:w="1607" w:type="dxa"/>
            <w:vAlign w:val="bottom"/>
          </w:tcPr>
          <w:p w:rsidR="0032488C" w:rsidRPr="00D04F3E" w:rsidP="00B6039A" w14:paraId="31DAE3F1" w14:textId="422EF674">
            <w:pPr>
              <w:tabs>
                <w:tab w:val="decimal" w:pos="1152"/>
              </w:tabs>
              <w:spacing w:line="360" w:lineRule="exact"/>
              <w:jc w:val="both"/>
              <w:rPr>
                <w:rFonts w:ascii="Arial" w:hAnsi="Arial" w:cs="Arial"/>
                <w:sz w:val="18"/>
                <w:szCs w:val="18"/>
              </w:rPr>
            </w:pPr>
            <w:r w:rsidRPr="00D04F3E">
              <w:rPr>
                <w:rFonts w:ascii="Arial" w:hAnsi="Arial" w:cs="Arial"/>
                <w:sz w:val="18"/>
                <w:szCs w:val="18"/>
              </w:rPr>
              <w:t>138</w:t>
            </w:r>
          </w:p>
        </w:tc>
        <w:tc>
          <w:tcPr>
            <w:tcW w:w="1606" w:type="dxa"/>
            <w:vAlign w:val="bottom"/>
          </w:tcPr>
          <w:p w:rsidR="0032488C" w:rsidRPr="00D04F3E" w:rsidP="00B6039A" w14:paraId="3567737C" w14:textId="1F197C19">
            <w:pPr>
              <w:tabs>
                <w:tab w:val="decimal" w:pos="1152"/>
              </w:tabs>
              <w:spacing w:line="360" w:lineRule="exact"/>
              <w:jc w:val="both"/>
              <w:rPr>
                <w:rFonts w:ascii="Arial" w:hAnsi="Arial" w:cs="Arial"/>
                <w:sz w:val="18"/>
                <w:szCs w:val="18"/>
              </w:rPr>
            </w:pPr>
            <w:r w:rsidRPr="00D04F3E">
              <w:rPr>
                <w:rFonts w:ascii="Arial" w:hAnsi="Arial" w:cs="Arial"/>
                <w:sz w:val="18"/>
                <w:szCs w:val="18"/>
              </w:rPr>
              <w:t>12</w:t>
            </w:r>
          </w:p>
        </w:tc>
        <w:tc>
          <w:tcPr>
            <w:tcW w:w="1610" w:type="dxa"/>
            <w:vAlign w:val="bottom"/>
          </w:tcPr>
          <w:p w:rsidR="0032488C" w:rsidRPr="00D04F3E" w:rsidP="00B6039A" w14:paraId="5CC63B34" w14:textId="23B521AC">
            <w:pPr>
              <w:tabs>
                <w:tab w:val="decimal" w:pos="1152"/>
              </w:tabs>
              <w:spacing w:line="360" w:lineRule="exact"/>
              <w:jc w:val="both"/>
              <w:rPr>
                <w:rFonts w:ascii="Arial" w:hAnsi="Arial" w:cs="Arial"/>
                <w:sz w:val="18"/>
                <w:szCs w:val="18"/>
              </w:rPr>
            </w:pPr>
            <w:r w:rsidRPr="00D04F3E">
              <w:rPr>
                <w:rFonts w:ascii="Arial" w:hAnsi="Arial" w:cs="Arial"/>
                <w:sz w:val="18"/>
                <w:szCs w:val="18"/>
              </w:rPr>
              <w:t>2,548</w:t>
            </w:r>
          </w:p>
        </w:tc>
      </w:tr>
      <w:tr w14:paraId="5C351425" w14:textId="77777777" w:rsidTr="00177559">
        <w:tblPrEx>
          <w:tblW w:w="15282" w:type="dxa"/>
          <w:tblInd w:w="-162" w:type="dxa"/>
          <w:tblLayout w:type="fixed"/>
          <w:tblLook w:val="0000"/>
        </w:tblPrEx>
        <w:tc>
          <w:tcPr>
            <w:tcW w:w="2428" w:type="dxa"/>
            <w:vAlign w:val="bottom"/>
          </w:tcPr>
          <w:p w:rsidR="0032488C" w:rsidRPr="00D04F3E" w:rsidP="00B6039A" w14:paraId="3C21D158" w14:textId="77777777">
            <w:pPr>
              <w:spacing w:line="360" w:lineRule="exact"/>
              <w:rPr>
                <w:rFonts w:ascii="Arial" w:eastAsia="Arial Unicode MS" w:hAnsi="Arial" w:cs="Arial"/>
                <w:sz w:val="18"/>
                <w:szCs w:val="18"/>
              </w:rPr>
            </w:pPr>
            <w:r w:rsidRPr="00D04F3E">
              <w:rPr>
                <w:rFonts w:ascii="Arial" w:eastAsia="Arial Unicode MS" w:hAnsi="Arial" w:cs="Arial"/>
                <w:sz w:val="18"/>
                <w:szCs w:val="18"/>
              </w:rPr>
              <w:t>Additions</w:t>
            </w:r>
          </w:p>
        </w:tc>
        <w:tc>
          <w:tcPr>
            <w:tcW w:w="1605" w:type="dxa"/>
            <w:vAlign w:val="bottom"/>
          </w:tcPr>
          <w:p w:rsidR="0032488C" w:rsidRPr="00D04F3E" w:rsidP="00B6039A" w14:paraId="7868DF6D" w14:textId="106D84C4">
            <w:pPr>
              <w:tabs>
                <w:tab w:val="decimal" w:pos="1152"/>
              </w:tabs>
              <w:spacing w:line="360" w:lineRule="exact"/>
              <w:jc w:val="both"/>
              <w:rPr>
                <w:rFonts w:ascii="Arial" w:hAnsi="Arial" w:cs="Arial"/>
                <w:sz w:val="18"/>
                <w:szCs w:val="18"/>
              </w:rPr>
            </w:pPr>
            <w:r w:rsidRPr="00D04F3E">
              <w:rPr>
                <w:rFonts w:ascii="Arial" w:hAnsi="Arial" w:cs="Arial"/>
                <w:sz w:val="18"/>
                <w:szCs w:val="18"/>
              </w:rPr>
              <w:t>-</w:t>
            </w:r>
          </w:p>
        </w:tc>
        <w:tc>
          <w:tcPr>
            <w:tcW w:w="1607" w:type="dxa"/>
            <w:vAlign w:val="bottom"/>
          </w:tcPr>
          <w:p w:rsidR="0032488C" w:rsidRPr="00D04F3E" w:rsidP="00B6039A" w14:paraId="6A505D38" w14:textId="75388B1F">
            <w:pPr>
              <w:tabs>
                <w:tab w:val="decimal" w:pos="1152"/>
              </w:tabs>
              <w:spacing w:line="360" w:lineRule="exact"/>
              <w:jc w:val="both"/>
              <w:rPr>
                <w:rFonts w:ascii="Arial" w:hAnsi="Arial" w:cs="Arial"/>
                <w:sz w:val="18"/>
                <w:szCs w:val="18"/>
              </w:rPr>
            </w:pPr>
            <w:r w:rsidRPr="00D04F3E">
              <w:rPr>
                <w:rFonts w:ascii="Arial" w:hAnsi="Arial" w:cs="Arial"/>
                <w:sz w:val="18"/>
                <w:szCs w:val="18"/>
              </w:rPr>
              <w:t>1</w:t>
            </w:r>
          </w:p>
        </w:tc>
        <w:tc>
          <w:tcPr>
            <w:tcW w:w="1606" w:type="dxa"/>
            <w:vAlign w:val="bottom"/>
          </w:tcPr>
          <w:p w:rsidR="0032488C" w:rsidRPr="00D04F3E" w:rsidP="00B6039A" w14:paraId="28151AAA" w14:textId="0969193E">
            <w:pPr>
              <w:tabs>
                <w:tab w:val="decimal" w:pos="1152"/>
              </w:tabs>
              <w:spacing w:line="360" w:lineRule="exact"/>
              <w:jc w:val="both"/>
              <w:rPr>
                <w:rFonts w:ascii="Arial" w:hAnsi="Arial" w:cs="Arial"/>
                <w:sz w:val="18"/>
                <w:szCs w:val="18"/>
              </w:rPr>
            </w:pPr>
            <w:r w:rsidRPr="00D04F3E">
              <w:rPr>
                <w:rFonts w:ascii="Arial" w:hAnsi="Arial" w:cs="Arial"/>
                <w:sz w:val="18"/>
                <w:szCs w:val="18"/>
              </w:rPr>
              <w:t>4</w:t>
            </w:r>
          </w:p>
        </w:tc>
        <w:tc>
          <w:tcPr>
            <w:tcW w:w="1607" w:type="dxa"/>
            <w:vAlign w:val="bottom"/>
          </w:tcPr>
          <w:p w:rsidR="0032488C" w:rsidRPr="00D04F3E" w:rsidP="00B6039A" w14:paraId="4CACC61F" w14:textId="597B045E">
            <w:pPr>
              <w:tabs>
                <w:tab w:val="decimal" w:pos="1152"/>
              </w:tabs>
              <w:spacing w:line="360" w:lineRule="exact"/>
              <w:jc w:val="both"/>
              <w:rPr>
                <w:rFonts w:ascii="Arial" w:hAnsi="Arial" w:cs="Arial"/>
                <w:sz w:val="18"/>
                <w:szCs w:val="18"/>
              </w:rPr>
            </w:pPr>
            <w:r w:rsidRPr="00D04F3E">
              <w:rPr>
                <w:rFonts w:ascii="Arial" w:hAnsi="Arial" w:cs="Arial"/>
                <w:sz w:val="18"/>
                <w:szCs w:val="18"/>
              </w:rPr>
              <w:t>3</w:t>
            </w:r>
          </w:p>
        </w:tc>
        <w:tc>
          <w:tcPr>
            <w:tcW w:w="1606" w:type="dxa"/>
            <w:vAlign w:val="bottom"/>
          </w:tcPr>
          <w:p w:rsidR="0032488C" w:rsidRPr="00D04F3E" w:rsidP="00B6039A" w14:paraId="1B396F5A" w14:textId="03B4CA70">
            <w:pPr>
              <w:tabs>
                <w:tab w:val="decimal" w:pos="1152"/>
              </w:tabs>
              <w:spacing w:line="360" w:lineRule="exact"/>
              <w:jc w:val="both"/>
              <w:rPr>
                <w:rFonts w:ascii="Arial" w:hAnsi="Arial" w:cs="Arial"/>
                <w:sz w:val="18"/>
                <w:szCs w:val="18"/>
              </w:rPr>
            </w:pPr>
            <w:r w:rsidRPr="00D04F3E">
              <w:rPr>
                <w:rFonts w:ascii="Arial" w:hAnsi="Arial" w:cs="Arial"/>
                <w:sz w:val="18"/>
                <w:szCs w:val="18"/>
              </w:rPr>
              <w:t>5</w:t>
            </w:r>
          </w:p>
        </w:tc>
        <w:tc>
          <w:tcPr>
            <w:tcW w:w="1607" w:type="dxa"/>
            <w:vAlign w:val="bottom"/>
          </w:tcPr>
          <w:p w:rsidR="0032488C" w:rsidRPr="00D04F3E" w:rsidP="00B6039A" w14:paraId="05718C3E" w14:textId="6E8A9450">
            <w:pPr>
              <w:tabs>
                <w:tab w:val="decimal" w:pos="1152"/>
              </w:tabs>
              <w:spacing w:line="360" w:lineRule="exact"/>
              <w:jc w:val="both"/>
              <w:rPr>
                <w:rFonts w:ascii="Arial" w:hAnsi="Arial" w:cs="Arial"/>
                <w:sz w:val="18"/>
                <w:szCs w:val="18"/>
              </w:rPr>
            </w:pPr>
            <w:r w:rsidRPr="00D04F3E">
              <w:rPr>
                <w:rFonts w:ascii="Arial" w:hAnsi="Arial" w:cs="Arial"/>
                <w:sz w:val="18"/>
                <w:szCs w:val="18"/>
              </w:rPr>
              <w:t>50</w:t>
            </w:r>
          </w:p>
        </w:tc>
        <w:tc>
          <w:tcPr>
            <w:tcW w:w="1606" w:type="dxa"/>
            <w:vAlign w:val="bottom"/>
          </w:tcPr>
          <w:p w:rsidR="0032488C" w:rsidRPr="00D04F3E" w:rsidP="00B6039A" w14:paraId="701DD101" w14:textId="2DEDC97C">
            <w:pPr>
              <w:tabs>
                <w:tab w:val="decimal" w:pos="1152"/>
              </w:tabs>
              <w:spacing w:line="360" w:lineRule="exact"/>
              <w:jc w:val="both"/>
              <w:rPr>
                <w:rFonts w:ascii="Arial" w:hAnsi="Arial" w:cs="Arial"/>
                <w:sz w:val="18"/>
                <w:szCs w:val="18"/>
              </w:rPr>
            </w:pPr>
            <w:r w:rsidRPr="00D04F3E">
              <w:rPr>
                <w:rFonts w:ascii="Arial" w:hAnsi="Arial" w:cs="Arial"/>
                <w:sz w:val="18"/>
                <w:szCs w:val="18"/>
              </w:rPr>
              <w:t>181</w:t>
            </w:r>
          </w:p>
        </w:tc>
        <w:tc>
          <w:tcPr>
            <w:tcW w:w="1610" w:type="dxa"/>
            <w:vAlign w:val="bottom"/>
          </w:tcPr>
          <w:p w:rsidR="0032488C" w:rsidRPr="00D04F3E" w:rsidP="00B6039A" w14:paraId="42E81331" w14:textId="31DAD619">
            <w:pPr>
              <w:tabs>
                <w:tab w:val="decimal" w:pos="1152"/>
              </w:tabs>
              <w:spacing w:line="360" w:lineRule="exact"/>
              <w:jc w:val="both"/>
              <w:rPr>
                <w:rFonts w:ascii="Arial" w:hAnsi="Arial" w:cs="Arial"/>
                <w:sz w:val="18"/>
                <w:szCs w:val="18"/>
              </w:rPr>
            </w:pPr>
            <w:r w:rsidRPr="00D04F3E">
              <w:rPr>
                <w:rFonts w:ascii="Arial" w:hAnsi="Arial" w:cs="Arial"/>
                <w:sz w:val="18"/>
                <w:szCs w:val="18"/>
              </w:rPr>
              <w:t>244</w:t>
            </w:r>
          </w:p>
        </w:tc>
      </w:tr>
      <w:tr w14:paraId="124D0EF4" w14:textId="77777777" w:rsidTr="00177559">
        <w:tblPrEx>
          <w:tblW w:w="15282" w:type="dxa"/>
          <w:tblInd w:w="-162" w:type="dxa"/>
          <w:tblLayout w:type="fixed"/>
          <w:tblLook w:val="0000"/>
        </w:tblPrEx>
        <w:trPr>
          <w:trHeight w:val="80"/>
        </w:trPr>
        <w:tc>
          <w:tcPr>
            <w:tcW w:w="2428" w:type="dxa"/>
          </w:tcPr>
          <w:p w:rsidR="0032488C" w:rsidRPr="00D04F3E" w:rsidP="00B6039A" w14:paraId="0FE70921" w14:textId="77777777">
            <w:pPr>
              <w:spacing w:line="360" w:lineRule="exact"/>
              <w:ind w:left="102" w:hanging="102"/>
              <w:rPr>
                <w:rFonts w:ascii="Arial" w:eastAsia="Arial Unicode MS" w:hAnsi="Arial" w:cs="Arial"/>
                <w:sz w:val="18"/>
                <w:szCs w:val="18"/>
              </w:rPr>
            </w:pPr>
            <w:r w:rsidRPr="00D04F3E">
              <w:rPr>
                <w:rFonts w:ascii="Arial" w:eastAsia="Arial Unicode MS" w:hAnsi="Arial" w:cs="Arial"/>
                <w:sz w:val="18"/>
                <w:szCs w:val="18"/>
              </w:rPr>
              <w:t>Disposals /write-off</w:t>
            </w:r>
          </w:p>
        </w:tc>
        <w:tc>
          <w:tcPr>
            <w:tcW w:w="1605" w:type="dxa"/>
            <w:vAlign w:val="bottom"/>
          </w:tcPr>
          <w:p w:rsidR="0032488C" w:rsidRPr="00D04F3E" w:rsidP="00B6039A" w14:paraId="2D56030B" w14:textId="43FC5FE6">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w:t>
            </w:r>
          </w:p>
        </w:tc>
        <w:tc>
          <w:tcPr>
            <w:tcW w:w="1607" w:type="dxa"/>
            <w:vAlign w:val="bottom"/>
          </w:tcPr>
          <w:p w:rsidR="0032488C" w:rsidRPr="00D04F3E" w:rsidP="00B6039A" w14:paraId="57BF7E7B" w14:textId="179E8137">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w:t>
            </w:r>
          </w:p>
        </w:tc>
        <w:tc>
          <w:tcPr>
            <w:tcW w:w="1606" w:type="dxa"/>
            <w:vAlign w:val="bottom"/>
          </w:tcPr>
          <w:p w:rsidR="0032488C" w:rsidRPr="00D04F3E" w:rsidP="00B6039A" w14:paraId="68642B71" w14:textId="618E5DDE">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w:t>
            </w:r>
          </w:p>
        </w:tc>
        <w:tc>
          <w:tcPr>
            <w:tcW w:w="1607" w:type="dxa"/>
            <w:vAlign w:val="bottom"/>
          </w:tcPr>
          <w:p w:rsidR="0032488C" w:rsidRPr="00D04F3E" w:rsidP="00B6039A" w14:paraId="65E38A6E" w14:textId="6AEC8AC2">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(4)</w:t>
            </w:r>
          </w:p>
        </w:tc>
        <w:tc>
          <w:tcPr>
            <w:tcW w:w="1606" w:type="dxa"/>
            <w:vAlign w:val="bottom"/>
          </w:tcPr>
          <w:p w:rsidR="0032488C" w:rsidRPr="00D04F3E" w:rsidP="00B6039A" w14:paraId="65428BE1" w14:textId="4345ADED">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(2)</w:t>
            </w:r>
          </w:p>
        </w:tc>
        <w:tc>
          <w:tcPr>
            <w:tcW w:w="1607" w:type="dxa"/>
            <w:vAlign w:val="bottom"/>
          </w:tcPr>
          <w:p w:rsidR="0032488C" w:rsidRPr="00D04F3E" w:rsidP="00B6039A" w14:paraId="44FD227C" w14:textId="0003FB18">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(27)</w:t>
            </w:r>
          </w:p>
        </w:tc>
        <w:tc>
          <w:tcPr>
            <w:tcW w:w="1606" w:type="dxa"/>
            <w:vAlign w:val="bottom"/>
          </w:tcPr>
          <w:p w:rsidR="0032488C" w:rsidRPr="00D04F3E" w:rsidP="00B6039A" w14:paraId="3E20D087" w14:textId="14F050BE">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w:t>
            </w:r>
          </w:p>
        </w:tc>
        <w:tc>
          <w:tcPr>
            <w:tcW w:w="1610" w:type="dxa"/>
            <w:vAlign w:val="bottom"/>
          </w:tcPr>
          <w:p w:rsidR="0032488C" w:rsidRPr="00D04F3E" w:rsidP="00B6039A" w14:paraId="0BECB0F3" w14:textId="250931D2">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(33)</w:t>
            </w:r>
          </w:p>
        </w:tc>
      </w:tr>
      <w:tr w14:paraId="5F7FF500" w14:textId="77777777" w:rsidTr="00177559">
        <w:tblPrEx>
          <w:tblW w:w="15282" w:type="dxa"/>
          <w:tblInd w:w="-162" w:type="dxa"/>
          <w:tblLayout w:type="fixed"/>
          <w:tblLook w:val="0000"/>
        </w:tblPrEx>
        <w:tc>
          <w:tcPr>
            <w:tcW w:w="2428" w:type="dxa"/>
            <w:vAlign w:val="bottom"/>
          </w:tcPr>
          <w:p w:rsidR="0032488C" w:rsidRPr="00D04F3E" w:rsidP="00B6039A" w14:paraId="314374B8" w14:textId="25F1BB21">
            <w:pPr>
              <w:spacing w:line="360" w:lineRule="exact"/>
              <w:rPr>
                <w:rFonts w:ascii="Arial" w:eastAsia="Arial Unicode MS" w:hAnsi="Arial" w:cs="Arial"/>
                <w:sz w:val="18"/>
                <w:szCs w:val="18"/>
              </w:rPr>
            </w:pPr>
            <w:r w:rsidRPr="00D04F3E">
              <w:rPr>
                <w:rFonts w:ascii="Arial" w:eastAsia="Arial Unicode MS" w:hAnsi="Arial" w:cs="Arial"/>
                <w:sz w:val="18"/>
                <w:szCs w:val="18"/>
              </w:rPr>
              <w:t xml:space="preserve">31 March 2025 </w:t>
            </w:r>
          </w:p>
        </w:tc>
        <w:tc>
          <w:tcPr>
            <w:tcW w:w="1605" w:type="dxa"/>
            <w:vAlign w:val="bottom"/>
          </w:tcPr>
          <w:p w:rsidR="0032488C" w:rsidRPr="00D04F3E" w:rsidP="00B6039A" w14:paraId="03E174AA" w14:textId="6CC90487">
            <w:pPr>
              <w:tabs>
                <w:tab w:val="decimal" w:pos="1152"/>
              </w:tabs>
              <w:spacing w:line="360" w:lineRule="exact"/>
              <w:jc w:val="both"/>
              <w:rPr>
                <w:rFonts w:ascii="Arial" w:hAnsi="Arial" w:cs="Arial"/>
                <w:sz w:val="18"/>
                <w:szCs w:val="18"/>
              </w:rPr>
            </w:pPr>
            <w:r w:rsidRPr="00D04F3E">
              <w:rPr>
                <w:rFonts w:ascii="Arial" w:hAnsi="Arial" w:cs="Arial"/>
                <w:sz w:val="18"/>
                <w:szCs w:val="18"/>
              </w:rPr>
              <w:t>55</w:t>
            </w:r>
          </w:p>
        </w:tc>
        <w:tc>
          <w:tcPr>
            <w:tcW w:w="1607" w:type="dxa"/>
            <w:vAlign w:val="bottom"/>
          </w:tcPr>
          <w:p w:rsidR="0032488C" w:rsidRPr="00D04F3E" w:rsidP="00B6039A" w14:paraId="7B454B9C" w14:textId="76BF9491">
            <w:pPr>
              <w:tabs>
                <w:tab w:val="decimal" w:pos="1152"/>
              </w:tabs>
              <w:spacing w:line="360" w:lineRule="exact"/>
              <w:jc w:val="both"/>
              <w:rPr>
                <w:rFonts w:ascii="Arial" w:hAnsi="Arial" w:cs="Arial"/>
                <w:sz w:val="18"/>
                <w:szCs w:val="18"/>
              </w:rPr>
            </w:pPr>
            <w:r w:rsidRPr="00D04F3E">
              <w:rPr>
                <w:rFonts w:ascii="Arial" w:hAnsi="Arial" w:cs="Arial"/>
                <w:sz w:val="18"/>
                <w:szCs w:val="18"/>
              </w:rPr>
              <w:t>1,349</w:t>
            </w:r>
          </w:p>
        </w:tc>
        <w:tc>
          <w:tcPr>
            <w:tcW w:w="1606" w:type="dxa"/>
            <w:vAlign w:val="bottom"/>
          </w:tcPr>
          <w:p w:rsidR="0032488C" w:rsidRPr="00D04F3E" w:rsidP="00B6039A" w14:paraId="2C72A62B" w14:textId="2EB383AD">
            <w:pPr>
              <w:tabs>
                <w:tab w:val="decimal" w:pos="1152"/>
              </w:tabs>
              <w:spacing w:line="360" w:lineRule="exact"/>
              <w:jc w:val="both"/>
              <w:rPr>
                <w:rFonts w:ascii="Arial" w:hAnsi="Arial" w:cs="Arial"/>
                <w:sz w:val="18"/>
                <w:szCs w:val="18"/>
              </w:rPr>
            </w:pPr>
            <w:r w:rsidRPr="00D04F3E">
              <w:rPr>
                <w:rFonts w:ascii="Arial" w:hAnsi="Arial" w:cs="Arial"/>
                <w:sz w:val="18"/>
                <w:szCs w:val="18"/>
              </w:rPr>
              <w:t>699</w:t>
            </w:r>
          </w:p>
        </w:tc>
        <w:tc>
          <w:tcPr>
            <w:tcW w:w="1607" w:type="dxa"/>
            <w:vAlign w:val="bottom"/>
          </w:tcPr>
          <w:p w:rsidR="0032488C" w:rsidRPr="00D04F3E" w:rsidP="00B6039A" w14:paraId="455D9B42" w14:textId="37CF4736">
            <w:pPr>
              <w:tabs>
                <w:tab w:val="decimal" w:pos="1152"/>
              </w:tabs>
              <w:spacing w:line="360" w:lineRule="exact"/>
              <w:jc w:val="both"/>
              <w:rPr>
                <w:rFonts w:ascii="Arial" w:hAnsi="Arial" w:cs="Arial"/>
                <w:sz w:val="18"/>
                <w:szCs w:val="18"/>
              </w:rPr>
            </w:pPr>
            <w:r w:rsidRPr="00D04F3E">
              <w:rPr>
                <w:rFonts w:ascii="Arial" w:hAnsi="Arial" w:cs="Arial"/>
                <w:sz w:val="18"/>
                <w:szCs w:val="18"/>
              </w:rPr>
              <w:t>84</w:t>
            </w:r>
          </w:p>
        </w:tc>
        <w:tc>
          <w:tcPr>
            <w:tcW w:w="1606" w:type="dxa"/>
            <w:vAlign w:val="bottom"/>
          </w:tcPr>
          <w:p w:rsidR="0032488C" w:rsidRPr="00D04F3E" w:rsidP="00B6039A" w14:paraId="331A1270" w14:textId="25EBA169">
            <w:pPr>
              <w:tabs>
                <w:tab w:val="decimal" w:pos="1152"/>
              </w:tabs>
              <w:spacing w:line="360" w:lineRule="exact"/>
              <w:jc w:val="both"/>
              <w:rPr>
                <w:rFonts w:ascii="Arial" w:hAnsi="Arial" w:cs="Arial"/>
                <w:sz w:val="18"/>
                <w:szCs w:val="18"/>
              </w:rPr>
            </w:pPr>
            <w:r w:rsidRPr="00D04F3E">
              <w:rPr>
                <w:rFonts w:ascii="Arial" w:hAnsi="Arial" w:cs="Arial"/>
                <w:sz w:val="18"/>
                <w:szCs w:val="18"/>
              </w:rPr>
              <w:t>218</w:t>
            </w:r>
          </w:p>
        </w:tc>
        <w:tc>
          <w:tcPr>
            <w:tcW w:w="1607" w:type="dxa"/>
            <w:vAlign w:val="bottom"/>
          </w:tcPr>
          <w:p w:rsidR="0032488C" w:rsidRPr="00D04F3E" w:rsidP="00B6039A" w14:paraId="0A4215E7" w14:textId="5B9BF4DC">
            <w:pPr>
              <w:tabs>
                <w:tab w:val="decimal" w:pos="1152"/>
              </w:tabs>
              <w:spacing w:line="360" w:lineRule="exact"/>
              <w:jc w:val="both"/>
              <w:rPr>
                <w:rFonts w:ascii="Arial" w:hAnsi="Arial" w:cs="Arial"/>
                <w:sz w:val="18"/>
                <w:szCs w:val="18"/>
              </w:rPr>
            </w:pPr>
            <w:r w:rsidRPr="00D04F3E">
              <w:rPr>
                <w:rFonts w:ascii="Arial" w:hAnsi="Arial" w:cs="Arial"/>
                <w:sz w:val="18"/>
                <w:szCs w:val="18"/>
              </w:rPr>
              <w:t>161</w:t>
            </w:r>
          </w:p>
        </w:tc>
        <w:tc>
          <w:tcPr>
            <w:tcW w:w="1606" w:type="dxa"/>
            <w:vAlign w:val="bottom"/>
          </w:tcPr>
          <w:p w:rsidR="0032488C" w:rsidRPr="00D04F3E" w:rsidP="00B6039A" w14:paraId="244EEFC6" w14:textId="090D9336">
            <w:pPr>
              <w:tabs>
                <w:tab w:val="decimal" w:pos="1152"/>
              </w:tabs>
              <w:spacing w:line="360" w:lineRule="exact"/>
              <w:jc w:val="both"/>
              <w:rPr>
                <w:rFonts w:ascii="Arial" w:hAnsi="Arial" w:cs="Arial"/>
                <w:sz w:val="18"/>
                <w:szCs w:val="18"/>
              </w:rPr>
            </w:pPr>
            <w:r w:rsidRPr="00D04F3E">
              <w:rPr>
                <w:rFonts w:ascii="Arial" w:hAnsi="Arial" w:cs="Arial"/>
                <w:sz w:val="18"/>
                <w:szCs w:val="18"/>
              </w:rPr>
              <w:t>193</w:t>
            </w:r>
          </w:p>
        </w:tc>
        <w:tc>
          <w:tcPr>
            <w:tcW w:w="1610" w:type="dxa"/>
            <w:vAlign w:val="bottom"/>
          </w:tcPr>
          <w:p w:rsidR="0032488C" w:rsidRPr="00D04F3E" w:rsidP="00B6039A" w14:paraId="035142E5" w14:textId="68D538AF">
            <w:pPr>
              <w:tabs>
                <w:tab w:val="decimal" w:pos="1152"/>
              </w:tabs>
              <w:spacing w:line="360" w:lineRule="exact"/>
              <w:jc w:val="both"/>
              <w:rPr>
                <w:rFonts w:ascii="Arial" w:hAnsi="Arial" w:cs="Arial"/>
                <w:sz w:val="18"/>
                <w:szCs w:val="18"/>
                <w:cs/>
              </w:rPr>
            </w:pPr>
            <w:r w:rsidRPr="00D04F3E">
              <w:rPr>
                <w:rFonts w:ascii="Arial" w:hAnsi="Arial" w:cs="Arial"/>
                <w:sz w:val="18"/>
                <w:szCs w:val="18"/>
              </w:rPr>
              <w:t>2,759</w:t>
            </w:r>
          </w:p>
        </w:tc>
      </w:tr>
      <w:tr w14:paraId="269B76EA" w14:textId="77777777" w:rsidTr="00177559">
        <w:tblPrEx>
          <w:tblW w:w="15282" w:type="dxa"/>
          <w:tblInd w:w="-162" w:type="dxa"/>
          <w:tblLayout w:type="fixed"/>
          <w:tblLook w:val="0000"/>
        </w:tblPrEx>
        <w:tc>
          <w:tcPr>
            <w:tcW w:w="2428" w:type="dxa"/>
            <w:vAlign w:val="bottom"/>
          </w:tcPr>
          <w:p w:rsidR="003028F3" w:rsidRPr="00D04F3E" w:rsidP="00B6039A" w14:paraId="4AE6E87A" w14:textId="77777777">
            <w:pPr>
              <w:spacing w:line="360" w:lineRule="exact"/>
              <w:rPr>
                <w:rFonts w:ascii="Arial" w:eastAsia="Arial Unicode MS" w:hAnsi="Arial" w:cs="Arial"/>
                <w:sz w:val="18"/>
                <w:szCs w:val="18"/>
              </w:rPr>
            </w:pPr>
            <w:r w:rsidRPr="00D04F3E">
              <w:rPr>
                <w:rFonts w:ascii="Arial" w:eastAsia="Arial Unicode MS" w:hAnsi="Arial" w:cs="Arial"/>
                <w:sz w:val="18"/>
                <w:szCs w:val="18"/>
              </w:rPr>
              <w:t>Additions</w:t>
            </w:r>
          </w:p>
        </w:tc>
        <w:tc>
          <w:tcPr>
            <w:tcW w:w="1605" w:type="dxa"/>
            <w:vAlign w:val="bottom"/>
          </w:tcPr>
          <w:p w:rsidR="003028F3" w:rsidRPr="00D04F3E" w:rsidP="00B6039A" w14:paraId="17717B3F" w14:textId="7F2AC690">
            <w:pPr>
              <w:tabs>
                <w:tab w:val="decimal" w:pos="1152"/>
              </w:tabs>
              <w:spacing w:line="360" w:lineRule="exact"/>
              <w:jc w:val="both"/>
              <w:rPr>
                <w:rFonts w:ascii="Arial" w:hAnsi="Arial" w:cs="Arial"/>
                <w:sz w:val="18"/>
                <w:szCs w:val="18"/>
              </w:rPr>
            </w:pPr>
            <w:r w:rsidRPr="00D04F3E">
              <w:rPr>
                <w:rFonts w:ascii="Arial" w:hAnsi="Arial" w:cs="Arial"/>
                <w:sz w:val="18"/>
                <w:szCs w:val="18"/>
              </w:rPr>
              <w:t>-</w:t>
            </w:r>
          </w:p>
        </w:tc>
        <w:tc>
          <w:tcPr>
            <w:tcW w:w="1607" w:type="dxa"/>
            <w:vAlign w:val="bottom"/>
          </w:tcPr>
          <w:p w:rsidR="003028F3" w:rsidRPr="00D04F3E" w:rsidP="00B6039A" w14:paraId="7791DB14" w14:textId="743F6262">
            <w:pPr>
              <w:tabs>
                <w:tab w:val="decimal" w:pos="1152"/>
              </w:tabs>
              <w:spacing w:line="360" w:lineRule="exact"/>
              <w:jc w:val="both"/>
              <w:rPr>
                <w:rFonts w:ascii="Arial" w:hAnsi="Arial" w:cs="Arial"/>
                <w:sz w:val="18"/>
                <w:szCs w:val="18"/>
              </w:rPr>
            </w:pPr>
            <w:r w:rsidRPr="00D04F3E">
              <w:rPr>
                <w:rFonts w:ascii="Arial" w:hAnsi="Arial" w:cs="Arial"/>
                <w:sz w:val="18"/>
                <w:szCs w:val="18"/>
              </w:rPr>
              <w:t>1</w:t>
            </w:r>
          </w:p>
        </w:tc>
        <w:tc>
          <w:tcPr>
            <w:tcW w:w="1606" w:type="dxa"/>
            <w:vAlign w:val="bottom"/>
          </w:tcPr>
          <w:p w:rsidR="003028F3" w:rsidRPr="00D04F3E" w:rsidP="00B6039A" w14:paraId="318E7B23" w14:textId="59D52C70">
            <w:pPr>
              <w:tabs>
                <w:tab w:val="decimal" w:pos="1152"/>
              </w:tabs>
              <w:spacing w:line="360" w:lineRule="exact"/>
              <w:jc w:val="both"/>
              <w:rPr>
                <w:rFonts w:ascii="Arial" w:hAnsi="Arial" w:cs="Arial"/>
                <w:sz w:val="18"/>
                <w:szCs w:val="18"/>
              </w:rPr>
            </w:pPr>
            <w:r w:rsidRPr="00D04F3E">
              <w:rPr>
                <w:rFonts w:ascii="Arial" w:hAnsi="Arial" w:cs="Arial"/>
                <w:sz w:val="18"/>
                <w:szCs w:val="18"/>
              </w:rPr>
              <w:t>1</w:t>
            </w:r>
          </w:p>
        </w:tc>
        <w:tc>
          <w:tcPr>
            <w:tcW w:w="1607" w:type="dxa"/>
            <w:vAlign w:val="bottom"/>
          </w:tcPr>
          <w:p w:rsidR="003028F3" w:rsidRPr="00D04F3E" w:rsidP="00B6039A" w14:paraId="4216C4B5" w14:textId="32A2CF57">
            <w:pPr>
              <w:tabs>
                <w:tab w:val="decimal" w:pos="1152"/>
              </w:tabs>
              <w:spacing w:line="360" w:lineRule="exact"/>
              <w:jc w:val="both"/>
              <w:rPr>
                <w:rFonts w:ascii="Arial" w:hAnsi="Arial" w:cs="Arial"/>
                <w:sz w:val="18"/>
                <w:szCs w:val="18"/>
              </w:rPr>
            </w:pPr>
            <w:r w:rsidRPr="00D04F3E">
              <w:rPr>
                <w:rFonts w:ascii="Arial" w:hAnsi="Arial" w:cs="Arial"/>
                <w:sz w:val="18"/>
                <w:szCs w:val="18"/>
              </w:rPr>
              <w:t>2</w:t>
            </w:r>
          </w:p>
        </w:tc>
        <w:tc>
          <w:tcPr>
            <w:tcW w:w="1606" w:type="dxa"/>
            <w:vAlign w:val="bottom"/>
          </w:tcPr>
          <w:p w:rsidR="003028F3" w:rsidRPr="00D04F3E" w:rsidP="00B6039A" w14:paraId="7E85292B" w14:textId="158C678D">
            <w:pPr>
              <w:tabs>
                <w:tab w:val="decimal" w:pos="1152"/>
              </w:tabs>
              <w:spacing w:line="360" w:lineRule="exact"/>
              <w:jc w:val="both"/>
              <w:rPr>
                <w:rFonts w:ascii="Arial" w:hAnsi="Arial" w:cs="Arial"/>
                <w:sz w:val="18"/>
                <w:szCs w:val="18"/>
              </w:rPr>
            </w:pPr>
            <w:r w:rsidRPr="00D04F3E">
              <w:rPr>
                <w:rFonts w:ascii="Arial" w:hAnsi="Arial" w:cs="Arial"/>
                <w:sz w:val="18"/>
                <w:szCs w:val="18"/>
              </w:rPr>
              <w:t>24</w:t>
            </w:r>
          </w:p>
        </w:tc>
        <w:tc>
          <w:tcPr>
            <w:tcW w:w="1607" w:type="dxa"/>
            <w:vAlign w:val="bottom"/>
          </w:tcPr>
          <w:p w:rsidR="003028F3" w:rsidRPr="00D04F3E" w:rsidP="00B6039A" w14:paraId="55895985" w14:textId="4DFC4FA9">
            <w:pPr>
              <w:tabs>
                <w:tab w:val="decimal" w:pos="1152"/>
              </w:tabs>
              <w:spacing w:line="360" w:lineRule="exact"/>
              <w:jc w:val="both"/>
              <w:rPr>
                <w:rFonts w:ascii="Arial" w:hAnsi="Arial" w:cs="Arial"/>
                <w:sz w:val="18"/>
                <w:szCs w:val="18"/>
              </w:rPr>
            </w:pPr>
            <w:r w:rsidRPr="00D04F3E">
              <w:rPr>
                <w:rFonts w:ascii="Arial" w:hAnsi="Arial" w:cs="Arial"/>
                <w:sz w:val="18"/>
                <w:szCs w:val="18"/>
              </w:rPr>
              <w:t>-</w:t>
            </w:r>
          </w:p>
        </w:tc>
        <w:tc>
          <w:tcPr>
            <w:tcW w:w="1606" w:type="dxa"/>
            <w:vAlign w:val="bottom"/>
          </w:tcPr>
          <w:p w:rsidR="003028F3" w:rsidRPr="00D04F3E" w:rsidP="00B6039A" w14:paraId="113C29BF" w14:textId="64174CD2">
            <w:pPr>
              <w:tabs>
                <w:tab w:val="decimal" w:pos="1152"/>
              </w:tabs>
              <w:spacing w:line="360" w:lineRule="exact"/>
              <w:jc w:val="both"/>
              <w:rPr>
                <w:rFonts w:ascii="Arial" w:hAnsi="Arial" w:cs="Arial"/>
                <w:sz w:val="18"/>
                <w:szCs w:val="18"/>
              </w:rPr>
            </w:pPr>
            <w:r w:rsidRPr="00D04F3E">
              <w:rPr>
                <w:rFonts w:ascii="Arial" w:hAnsi="Arial" w:cs="Arial"/>
                <w:sz w:val="18"/>
                <w:szCs w:val="18"/>
              </w:rPr>
              <w:t>46</w:t>
            </w:r>
          </w:p>
        </w:tc>
        <w:tc>
          <w:tcPr>
            <w:tcW w:w="1610" w:type="dxa"/>
            <w:vAlign w:val="bottom"/>
          </w:tcPr>
          <w:p w:rsidR="003028F3" w:rsidRPr="00D04F3E" w:rsidP="00B6039A" w14:paraId="4C1A437A" w14:textId="22428058">
            <w:pPr>
              <w:tabs>
                <w:tab w:val="decimal" w:pos="1152"/>
              </w:tabs>
              <w:spacing w:line="360" w:lineRule="exact"/>
              <w:jc w:val="both"/>
              <w:rPr>
                <w:rFonts w:ascii="Arial" w:hAnsi="Arial" w:cs="Arial"/>
                <w:sz w:val="18"/>
                <w:szCs w:val="18"/>
              </w:rPr>
            </w:pPr>
            <w:r w:rsidRPr="00D04F3E">
              <w:rPr>
                <w:rFonts w:ascii="Arial" w:hAnsi="Arial" w:cs="Arial"/>
                <w:sz w:val="18"/>
                <w:szCs w:val="18"/>
              </w:rPr>
              <w:t>74</w:t>
            </w:r>
          </w:p>
        </w:tc>
      </w:tr>
      <w:tr w14:paraId="5B69B0E7" w14:textId="77777777" w:rsidTr="00177559">
        <w:tblPrEx>
          <w:tblW w:w="15282" w:type="dxa"/>
          <w:tblInd w:w="-162" w:type="dxa"/>
          <w:tblLayout w:type="fixed"/>
          <w:tblLook w:val="0000"/>
        </w:tblPrEx>
        <w:tc>
          <w:tcPr>
            <w:tcW w:w="2428" w:type="dxa"/>
            <w:vAlign w:val="bottom"/>
          </w:tcPr>
          <w:p w:rsidR="001063CF" w:rsidRPr="00D04F3E" w:rsidP="00B6039A" w14:paraId="7DE94EF4" w14:textId="55F44901">
            <w:pPr>
              <w:spacing w:line="360" w:lineRule="exact"/>
              <w:rPr>
                <w:rFonts w:ascii="Arial" w:eastAsia="Arial Unicode MS" w:hAnsi="Arial" w:cs="Arial"/>
                <w:sz w:val="18"/>
                <w:szCs w:val="18"/>
              </w:rPr>
            </w:pPr>
            <w:r w:rsidRPr="00D04F3E">
              <w:rPr>
                <w:rFonts w:ascii="Arial" w:eastAsia="Arial Unicode MS" w:hAnsi="Arial" w:cs="Arial"/>
                <w:sz w:val="18"/>
                <w:szCs w:val="18"/>
              </w:rPr>
              <w:t>Transfer in (out)</w:t>
            </w:r>
          </w:p>
        </w:tc>
        <w:tc>
          <w:tcPr>
            <w:tcW w:w="1605" w:type="dxa"/>
            <w:vAlign w:val="bottom"/>
          </w:tcPr>
          <w:p w:rsidR="001063CF" w:rsidRPr="00D04F3E" w:rsidP="00B6039A" w14:paraId="7A86D768" w14:textId="3D752216">
            <w:pPr>
              <w:tabs>
                <w:tab w:val="decimal" w:pos="1152"/>
              </w:tabs>
              <w:spacing w:line="360" w:lineRule="exact"/>
              <w:jc w:val="both"/>
              <w:rPr>
                <w:rFonts w:ascii="Arial" w:hAnsi="Arial" w:cs="Arial"/>
                <w:sz w:val="18"/>
                <w:szCs w:val="18"/>
              </w:rPr>
            </w:pPr>
            <w:r w:rsidRPr="00D04F3E">
              <w:rPr>
                <w:rFonts w:ascii="Arial" w:hAnsi="Arial" w:cs="Arial"/>
                <w:sz w:val="18"/>
                <w:szCs w:val="18"/>
              </w:rPr>
              <w:t>-</w:t>
            </w:r>
          </w:p>
        </w:tc>
        <w:tc>
          <w:tcPr>
            <w:tcW w:w="1607" w:type="dxa"/>
            <w:vAlign w:val="bottom"/>
          </w:tcPr>
          <w:p w:rsidR="001063CF" w:rsidRPr="00D04F3E" w:rsidP="00B6039A" w14:paraId="220298DC" w14:textId="228D267A">
            <w:pPr>
              <w:tabs>
                <w:tab w:val="decimal" w:pos="1152"/>
              </w:tabs>
              <w:spacing w:line="360" w:lineRule="exact"/>
              <w:jc w:val="both"/>
              <w:rPr>
                <w:rFonts w:ascii="Arial" w:hAnsi="Arial" w:cs="Arial"/>
                <w:sz w:val="18"/>
                <w:szCs w:val="18"/>
              </w:rPr>
            </w:pPr>
            <w:r w:rsidRPr="00D04F3E">
              <w:rPr>
                <w:rFonts w:ascii="Arial" w:hAnsi="Arial" w:cs="Arial"/>
                <w:sz w:val="18"/>
                <w:szCs w:val="18"/>
              </w:rPr>
              <w:t>179</w:t>
            </w:r>
          </w:p>
        </w:tc>
        <w:tc>
          <w:tcPr>
            <w:tcW w:w="1606" w:type="dxa"/>
            <w:vAlign w:val="bottom"/>
          </w:tcPr>
          <w:p w:rsidR="001063CF" w:rsidRPr="00D04F3E" w:rsidP="00B6039A" w14:paraId="58AEEEEF" w14:textId="1E950007">
            <w:pPr>
              <w:tabs>
                <w:tab w:val="decimal" w:pos="1152"/>
              </w:tabs>
              <w:spacing w:line="360" w:lineRule="exact"/>
              <w:jc w:val="both"/>
              <w:rPr>
                <w:rFonts w:ascii="Arial" w:hAnsi="Arial" w:cs="Arial"/>
                <w:sz w:val="18"/>
                <w:szCs w:val="18"/>
              </w:rPr>
            </w:pPr>
            <w:r w:rsidRPr="00D04F3E">
              <w:rPr>
                <w:rFonts w:ascii="Arial" w:hAnsi="Arial" w:cs="Arial"/>
                <w:sz w:val="18"/>
                <w:szCs w:val="18"/>
              </w:rPr>
              <w:t>-</w:t>
            </w:r>
          </w:p>
        </w:tc>
        <w:tc>
          <w:tcPr>
            <w:tcW w:w="1607" w:type="dxa"/>
            <w:vAlign w:val="bottom"/>
          </w:tcPr>
          <w:p w:rsidR="001063CF" w:rsidRPr="00D04F3E" w:rsidP="00B6039A" w14:paraId="4A113DCF" w14:textId="5D4DD6F9">
            <w:pPr>
              <w:tabs>
                <w:tab w:val="decimal" w:pos="1152"/>
              </w:tabs>
              <w:spacing w:line="360" w:lineRule="exact"/>
              <w:jc w:val="both"/>
              <w:rPr>
                <w:rFonts w:ascii="Arial" w:hAnsi="Arial" w:cs="Arial"/>
                <w:sz w:val="18"/>
                <w:szCs w:val="18"/>
              </w:rPr>
            </w:pPr>
            <w:r w:rsidRPr="00D04F3E">
              <w:rPr>
                <w:rFonts w:ascii="Arial" w:hAnsi="Arial" w:cs="Arial"/>
                <w:sz w:val="18"/>
                <w:szCs w:val="18"/>
              </w:rPr>
              <w:t>-</w:t>
            </w:r>
          </w:p>
        </w:tc>
        <w:tc>
          <w:tcPr>
            <w:tcW w:w="1606" w:type="dxa"/>
            <w:vAlign w:val="bottom"/>
          </w:tcPr>
          <w:p w:rsidR="001063CF" w:rsidRPr="00D04F3E" w:rsidP="00B6039A" w14:paraId="127D1920" w14:textId="6B8CF64C">
            <w:pPr>
              <w:tabs>
                <w:tab w:val="decimal" w:pos="1152"/>
              </w:tabs>
              <w:spacing w:line="360" w:lineRule="exact"/>
              <w:jc w:val="both"/>
              <w:rPr>
                <w:rFonts w:ascii="Arial" w:hAnsi="Arial" w:cs="Arial"/>
                <w:sz w:val="18"/>
                <w:szCs w:val="18"/>
              </w:rPr>
            </w:pPr>
            <w:r w:rsidRPr="00D04F3E">
              <w:rPr>
                <w:rFonts w:ascii="Arial" w:hAnsi="Arial" w:cs="Arial"/>
                <w:sz w:val="18"/>
                <w:szCs w:val="18"/>
              </w:rPr>
              <w:t>48</w:t>
            </w:r>
          </w:p>
        </w:tc>
        <w:tc>
          <w:tcPr>
            <w:tcW w:w="1607" w:type="dxa"/>
            <w:vAlign w:val="bottom"/>
          </w:tcPr>
          <w:p w:rsidR="001063CF" w:rsidRPr="00D04F3E" w:rsidP="00B6039A" w14:paraId="64399BD1" w14:textId="15126F32">
            <w:pPr>
              <w:tabs>
                <w:tab w:val="decimal" w:pos="1152"/>
              </w:tabs>
              <w:spacing w:line="360" w:lineRule="exact"/>
              <w:jc w:val="both"/>
              <w:rPr>
                <w:rFonts w:ascii="Arial" w:hAnsi="Arial" w:cs="Arial"/>
                <w:sz w:val="18"/>
                <w:szCs w:val="18"/>
              </w:rPr>
            </w:pPr>
            <w:r w:rsidRPr="00D04F3E">
              <w:rPr>
                <w:rFonts w:ascii="Arial" w:hAnsi="Arial" w:cs="Arial"/>
                <w:sz w:val="18"/>
                <w:szCs w:val="18"/>
              </w:rPr>
              <w:t>-</w:t>
            </w:r>
          </w:p>
        </w:tc>
        <w:tc>
          <w:tcPr>
            <w:tcW w:w="1606" w:type="dxa"/>
            <w:vAlign w:val="bottom"/>
          </w:tcPr>
          <w:p w:rsidR="001063CF" w:rsidRPr="00D04F3E" w:rsidP="00B6039A" w14:paraId="111B8DCD" w14:textId="34E4F917">
            <w:pPr>
              <w:tabs>
                <w:tab w:val="decimal" w:pos="1152"/>
              </w:tabs>
              <w:spacing w:line="360" w:lineRule="exact"/>
              <w:jc w:val="both"/>
              <w:rPr>
                <w:rFonts w:ascii="Arial" w:hAnsi="Arial" w:cs="Arial"/>
                <w:sz w:val="18"/>
                <w:szCs w:val="18"/>
              </w:rPr>
            </w:pPr>
            <w:r w:rsidRPr="00D04F3E">
              <w:rPr>
                <w:rFonts w:ascii="Arial" w:hAnsi="Arial" w:cs="Arial"/>
                <w:sz w:val="18"/>
                <w:szCs w:val="18"/>
              </w:rPr>
              <w:t>(227)</w:t>
            </w:r>
          </w:p>
        </w:tc>
        <w:tc>
          <w:tcPr>
            <w:tcW w:w="1610" w:type="dxa"/>
            <w:vAlign w:val="bottom"/>
          </w:tcPr>
          <w:p w:rsidR="001063CF" w:rsidRPr="00D04F3E" w:rsidP="00B6039A" w14:paraId="691BA206" w14:textId="5E40014B">
            <w:pPr>
              <w:tabs>
                <w:tab w:val="decimal" w:pos="1152"/>
              </w:tabs>
              <w:spacing w:line="360" w:lineRule="exact"/>
              <w:jc w:val="both"/>
              <w:rPr>
                <w:rFonts w:ascii="Arial" w:hAnsi="Arial" w:cs="Arial"/>
                <w:sz w:val="18"/>
                <w:szCs w:val="18"/>
              </w:rPr>
            </w:pPr>
            <w:r w:rsidRPr="00D04F3E">
              <w:rPr>
                <w:rFonts w:ascii="Arial" w:hAnsi="Arial" w:cs="Arial"/>
                <w:sz w:val="18"/>
                <w:szCs w:val="18"/>
              </w:rPr>
              <w:t>-</w:t>
            </w:r>
          </w:p>
        </w:tc>
      </w:tr>
      <w:tr w14:paraId="212061DE" w14:textId="77777777" w:rsidTr="00177559">
        <w:tblPrEx>
          <w:tblW w:w="15282" w:type="dxa"/>
          <w:tblInd w:w="-162" w:type="dxa"/>
          <w:tblLayout w:type="fixed"/>
          <w:tblLook w:val="0000"/>
        </w:tblPrEx>
        <w:tc>
          <w:tcPr>
            <w:tcW w:w="2428" w:type="dxa"/>
          </w:tcPr>
          <w:p w:rsidR="003028F3" w:rsidRPr="00D04F3E" w:rsidP="00B6039A" w14:paraId="5C64CCD1" w14:textId="77777777">
            <w:pPr>
              <w:spacing w:line="360" w:lineRule="exact"/>
              <w:ind w:left="102" w:hanging="102"/>
              <w:rPr>
                <w:rFonts w:ascii="Arial" w:eastAsia="Arial Unicode MS" w:hAnsi="Arial" w:cs="Arial"/>
                <w:sz w:val="18"/>
                <w:szCs w:val="18"/>
              </w:rPr>
            </w:pPr>
            <w:r w:rsidRPr="00D04F3E">
              <w:rPr>
                <w:rFonts w:ascii="Arial" w:eastAsia="Arial Unicode MS" w:hAnsi="Arial" w:cs="Arial"/>
                <w:sz w:val="18"/>
                <w:szCs w:val="18"/>
              </w:rPr>
              <w:t>Disposals /write-off</w:t>
            </w:r>
          </w:p>
        </w:tc>
        <w:tc>
          <w:tcPr>
            <w:tcW w:w="1605" w:type="dxa"/>
            <w:vAlign w:val="bottom"/>
          </w:tcPr>
          <w:p w:rsidR="003028F3" w:rsidRPr="00D04F3E" w:rsidP="00B6039A" w14:paraId="2212643D" w14:textId="6EB2063D">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w:t>
            </w:r>
          </w:p>
        </w:tc>
        <w:tc>
          <w:tcPr>
            <w:tcW w:w="1607" w:type="dxa"/>
            <w:vAlign w:val="bottom"/>
          </w:tcPr>
          <w:p w:rsidR="003028F3" w:rsidRPr="00D04F3E" w:rsidP="00B6039A" w14:paraId="369C4ABB" w14:textId="6862E807">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(17)</w:t>
            </w:r>
          </w:p>
        </w:tc>
        <w:tc>
          <w:tcPr>
            <w:tcW w:w="1606" w:type="dxa"/>
            <w:vAlign w:val="bottom"/>
          </w:tcPr>
          <w:p w:rsidR="003028F3" w:rsidRPr="00D04F3E" w:rsidP="00B6039A" w14:paraId="24EBC838" w14:textId="1F530258">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w:t>
            </w:r>
          </w:p>
        </w:tc>
        <w:tc>
          <w:tcPr>
            <w:tcW w:w="1607" w:type="dxa"/>
            <w:vAlign w:val="bottom"/>
          </w:tcPr>
          <w:p w:rsidR="003028F3" w:rsidRPr="00D04F3E" w:rsidP="00B6039A" w14:paraId="046CCF7C" w14:textId="777D4FD9">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w:t>
            </w:r>
          </w:p>
        </w:tc>
        <w:tc>
          <w:tcPr>
            <w:tcW w:w="1606" w:type="dxa"/>
            <w:vAlign w:val="bottom"/>
          </w:tcPr>
          <w:p w:rsidR="003028F3" w:rsidRPr="00D04F3E" w:rsidP="00B6039A" w14:paraId="5D6071EE" w14:textId="64E684BD">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(30)</w:t>
            </w:r>
          </w:p>
        </w:tc>
        <w:tc>
          <w:tcPr>
            <w:tcW w:w="1607" w:type="dxa"/>
            <w:vAlign w:val="bottom"/>
          </w:tcPr>
          <w:p w:rsidR="003028F3" w:rsidRPr="00D04F3E" w:rsidP="00B6039A" w14:paraId="57FFA5E7" w14:textId="2498CD8D">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w:t>
            </w:r>
          </w:p>
        </w:tc>
        <w:tc>
          <w:tcPr>
            <w:tcW w:w="1606" w:type="dxa"/>
            <w:vAlign w:val="bottom"/>
          </w:tcPr>
          <w:p w:rsidR="003028F3" w:rsidRPr="00D04F3E" w:rsidP="00B6039A" w14:paraId="058C8515" w14:textId="0396FF5F">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w:t>
            </w:r>
          </w:p>
        </w:tc>
        <w:tc>
          <w:tcPr>
            <w:tcW w:w="1610" w:type="dxa"/>
            <w:vAlign w:val="bottom"/>
          </w:tcPr>
          <w:p w:rsidR="003028F3" w:rsidRPr="00D04F3E" w:rsidP="00B6039A" w14:paraId="7ADA3B43" w14:textId="2B426F79">
            <w:pPr>
              <w:pBdr>
                <w:bottom w:val="single" w:sz="4" w:space="1" w:color="auto"/>
              </w:pBdr>
              <w:tabs>
                <w:tab w:val="decimal" w:pos="1152"/>
              </w:tabs>
              <w:spacing w:line="360" w:lineRule="exact"/>
              <w:jc w:val="both"/>
              <w:rPr>
                <w:rFonts w:ascii="Arial" w:hAnsi="Arial" w:cs="Arial"/>
                <w:sz w:val="18"/>
                <w:szCs w:val="18"/>
                <w:cs/>
              </w:rPr>
            </w:pPr>
            <w:r w:rsidRPr="00D04F3E">
              <w:rPr>
                <w:rFonts w:ascii="Arial" w:hAnsi="Arial" w:cs="Arial"/>
                <w:sz w:val="18"/>
                <w:szCs w:val="18"/>
              </w:rPr>
              <w:t>(47)</w:t>
            </w:r>
          </w:p>
        </w:tc>
      </w:tr>
      <w:tr w14:paraId="247569BC" w14:textId="77777777" w:rsidTr="00177559">
        <w:tblPrEx>
          <w:tblW w:w="15282" w:type="dxa"/>
          <w:tblInd w:w="-162" w:type="dxa"/>
          <w:tblLayout w:type="fixed"/>
          <w:tblLook w:val="0000"/>
        </w:tblPrEx>
        <w:tc>
          <w:tcPr>
            <w:tcW w:w="2428" w:type="dxa"/>
          </w:tcPr>
          <w:p w:rsidR="003028F3" w:rsidRPr="00D04F3E" w:rsidP="00B6039A" w14:paraId="7257441B" w14:textId="5961428D">
            <w:pPr>
              <w:spacing w:line="360" w:lineRule="exact"/>
              <w:rPr>
                <w:rFonts w:ascii="Arial" w:eastAsia="Arial Unicode MS" w:hAnsi="Arial" w:cs="Arial"/>
                <w:sz w:val="18"/>
                <w:szCs w:val="18"/>
              </w:rPr>
            </w:pPr>
            <w:r w:rsidRPr="00D04F3E">
              <w:rPr>
                <w:rFonts w:ascii="Arial" w:eastAsia="Arial Unicode MS" w:hAnsi="Arial" w:cs="Arial"/>
                <w:sz w:val="18"/>
                <w:szCs w:val="18"/>
              </w:rPr>
              <w:t>31 March 202</w:t>
            </w:r>
            <w:r w:rsidRPr="00D04F3E" w:rsidR="0032488C">
              <w:rPr>
                <w:rFonts w:ascii="Arial" w:eastAsia="Arial Unicode MS" w:hAnsi="Arial" w:cs="Arial"/>
                <w:sz w:val="18"/>
                <w:szCs w:val="18"/>
              </w:rPr>
              <w:t>6</w:t>
            </w:r>
          </w:p>
        </w:tc>
        <w:tc>
          <w:tcPr>
            <w:tcW w:w="1605" w:type="dxa"/>
            <w:vAlign w:val="bottom"/>
          </w:tcPr>
          <w:p w:rsidR="003028F3" w:rsidRPr="00D04F3E" w:rsidP="00B6039A" w14:paraId="18DCC46F" w14:textId="4F4A1B0C">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55</w:t>
            </w:r>
          </w:p>
        </w:tc>
        <w:tc>
          <w:tcPr>
            <w:tcW w:w="1607" w:type="dxa"/>
            <w:vAlign w:val="bottom"/>
          </w:tcPr>
          <w:p w:rsidR="003028F3" w:rsidRPr="00D04F3E" w:rsidP="00B6039A" w14:paraId="68689D47" w14:textId="0AC9ACEC">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1,512</w:t>
            </w:r>
          </w:p>
        </w:tc>
        <w:tc>
          <w:tcPr>
            <w:tcW w:w="1606" w:type="dxa"/>
            <w:vAlign w:val="bottom"/>
          </w:tcPr>
          <w:p w:rsidR="003028F3" w:rsidRPr="00D04F3E" w:rsidP="00B6039A" w14:paraId="1066AD86" w14:textId="1A9004FC">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700</w:t>
            </w:r>
          </w:p>
        </w:tc>
        <w:tc>
          <w:tcPr>
            <w:tcW w:w="1607" w:type="dxa"/>
            <w:vAlign w:val="bottom"/>
          </w:tcPr>
          <w:p w:rsidR="003028F3" w:rsidRPr="00D04F3E" w:rsidP="00B6039A" w14:paraId="4E1BA367" w14:textId="336EAF55">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86</w:t>
            </w:r>
          </w:p>
        </w:tc>
        <w:tc>
          <w:tcPr>
            <w:tcW w:w="1606" w:type="dxa"/>
            <w:vAlign w:val="bottom"/>
          </w:tcPr>
          <w:p w:rsidR="003028F3" w:rsidRPr="00D04F3E" w:rsidP="00B6039A" w14:paraId="15588954" w14:textId="7CE5D384">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260</w:t>
            </w:r>
          </w:p>
        </w:tc>
        <w:tc>
          <w:tcPr>
            <w:tcW w:w="1607" w:type="dxa"/>
            <w:vAlign w:val="bottom"/>
          </w:tcPr>
          <w:p w:rsidR="003028F3" w:rsidRPr="00D04F3E" w:rsidP="00B6039A" w14:paraId="00990601" w14:textId="498BDA04">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161</w:t>
            </w:r>
          </w:p>
        </w:tc>
        <w:tc>
          <w:tcPr>
            <w:tcW w:w="1606" w:type="dxa"/>
            <w:vAlign w:val="bottom"/>
          </w:tcPr>
          <w:p w:rsidR="003028F3" w:rsidRPr="00D04F3E" w:rsidP="00B6039A" w14:paraId="09880778" w14:textId="06A14EF6">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12</w:t>
            </w:r>
          </w:p>
        </w:tc>
        <w:tc>
          <w:tcPr>
            <w:tcW w:w="1610" w:type="dxa"/>
            <w:vAlign w:val="bottom"/>
          </w:tcPr>
          <w:p w:rsidR="003028F3" w:rsidRPr="00D04F3E" w:rsidP="00B6039A" w14:paraId="4293356D" w14:textId="67AA70C7">
            <w:pPr>
              <w:pBdr>
                <w:bottom w:val="single" w:sz="4" w:space="1" w:color="auto"/>
              </w:pBdr>
              <w:tabs>
                <w:tab w:val="decimal" w:pos="1152"/>
              </w:tabs>
              <w:spacing w:line="360" w:lineRule="exact"/>
              <w:jc w:val="both"/>
              <w:rPr>
                <w:rFonts w:ascii="Arial" w:hAnsi="Arial" w:cs="Arial"/>
                <w:sz w:val="18"/>
                <w:szCs w:val="18"/>
                <w:cs/>
              </w:rPr>
            </w:pPr>
            <w:r w:rsidRPr="00D04F3E">
              <w:rPr>
                <w:rFonts w:ascii="Arial" w:hAnsi="Arial" w:cs="Arial"/>
                <w:sz w:val="18"/>
                <w:szCs w:val="18"/>
              </w:rPr>
              <w:t>2,786</w:t>
            </w:r>
          </w:p>
        </w:tc>
      </w:tr>
      <w:tr w14:paraId="16A74B7E" w14:textId="77777777" w:rsidTr="00177559">
        <w:tblPrEx>
          <w:tblW w:w="15282" w:type="dxa"/>
          <w:tblInd w:w="-162" w:type="dxa"/>
          <w:tblLayout w:type="fixed"/>
          <w:tblLook w:val="0000"/>
        </w:tblPrEx>
        <w:tc>
          <w:tcPr>
            <w:tcW w:w="2428" w:type="dxa"/>
            <w:vAlign w:val="bottom"/>
          </w:tcPr>
          <w:p w:rsidR="003028F3" w:rsidRPr="00A81986" w:rsidP="00B6039A" w14:paraId="476605E5" w14:textId="77777777">
            <w:pPr>
              <w:spacing w:line="360" w:lineRule="exact"/>
              <w:ind w:right="-108"/>
              <w:rPr>
                <w:rFonts w:ascii="Arial" w:eastAsia="Arial Unicode MS" w:hAnsi="Arial" w:cs="Arial"/>
                <w:spacing w:val="-3"/>
                <w:sz w:val="18"/>
                <w:szCs w:val="18"/>
              </w:rPr>
            </w:pPr>
            <w:r w:rsidRPr="00A81986">
              <w:rPr>
                <w:rFonts w:ascii="Arial" w:eastAsia="Arial Unicode MS" w:hAnsi="Arial" w:cs="Arial"/>
                <w:b/>
                <w:bCs/>
                <w:spacing w:val="-3"/>
                <w:sz w:val="18"/>
                <w:szCs w:val="18"/>
              </w:rPr>
              <w:t>Accumulated depreciation</w:t>
            </w:r>
          </w:p>
        </w:tc>
        <w:tc>
          <w:tcPr>
            <w:tcW w:w="1605" w:type="dxa"/>
            <w:vAlign w:val="bottom"/>
          </w:tcPr>
          <w:p w:rsidR="003028F3" w:rsidRPr="00D04F3E" w:rsidP="00B6039A" w14:paraId="2FFD0FAA" w14:textId="77777777">
            <w:pPr>
              <w:tabs>
                <w:tab w:val="decimal" w:pos="1152"/>
              </w:tabs>
              <w:spacing w:line="360" w:lineRule="exact"/>
              <w:jc w:val="both"/>
              <w:rPr>
                <w:rFonts w:ascii="Arial" w:hAnsi="Arial" w:cs="Arial"/>
                <w:sz w:val="18"/>
                <w:szCs w:val="18"/>
              </w:rPr>
            </w:pPr>
          </w:p>
        </w:tc>
        <w:tc>
          <w:tcPr>
            <w:tcW w:w="1607" w:type="dxa"/>
            <w:vAlign w:val="bottom"/>
          </w:tcPr>
          <w:p w:rsidR="003028F3" w:rsidRPr="00D04F3E" w:rsidP="00B6039A" w14:paraId="1A4EAEB3" w14:textId="77777777">
            <w:pPr>
              <w:tabs>
                <w:tab w:val="decimal" w:pos="1152"/>
              </w:tabs>
              <w:spacing w:line="360" w:lineRule="exact"/>
              <w:jc w:val="both"/>
              <w:rPr>
                <w:rFonts w:ascii="Arial" w:hAnsi="Arial" w:cs="Arial"/>
                <w:sz w:val="18"/>
                <w:szCs w:val="18"/>
              </w:rPr>
            </w:pPr>
          </w:p>
        </w:tc>
        <w:tc>
          <w:tcPr>
            <w:tcW w:w="1606" w:type="dxa"/>
            <w:vAlign w:val="bottom"/>
          </w:tcPr>
          <w:p w:rsidR="003028F3" w:rsidRPr="00D04F3E" w:rsidP="00B6039A" w14:paraId="5790B682" w14:textId="77777777">
            <w:pPr>
              <w:tabs>
                <w:tab w:val="decimal" w:pos="1152"/>
              </w:tabs>
              <w:spacing w:line="360" w:lineRule="exact"/>
              <w:jc w:val="both"/>
              <w:rPr>
                <w:rFonts w:ascii="Arial" w:hAnsi="Arial" w:cs="Arial"/>
                <w:sz w:val="18"/>
                <w:szCs w:val="18"/>
              </w:rPr>
            </w:pPr>
          </w:p>
        </w:tc>
        <w:tc>
          <w:tcPr>
            <w:tcW w:w="1607" w:type="dxa"/>
            <w:vAlign w:val="bottom"/>
          </w:tcPr>
          <w:p w:rsidR="003028F3" w:rsidRPr="00D04F3E" w:rsidP="00B6039A" w14:paraId="65B67CE1" w14:textId="77777777">
            <w:pPr>
              <w:tabs>
                <w:tab w:val="decimal" w:pos="1152"/>
              </w:tabs>
              <w:spacing w:line="360" w:lineRule="exact"/>
              <w:jc w:val="both"/>
              <w:rPr>
                <w:rFonts w:ascii="Arial" w:hAnsi="Arial" w:cs="Arial"/>
                <w:sz w:val="18"/>
                <w:szCs w:val="18"/>
              </w:rPr>
            </w:pPr>
          </w:p>
        </w:tc>
        <w:tc>
          <w:tcPr>
            <w:tcW w:w="1606" w:type="dxa"/>
            <w:vAlign w:val="bottom"/>
          </w:tcPr>
          <w:p w:rsidR="003028F3" w:rsidRPr="00D04F3E" w:rsidP="00B6039A" w14:paraId="24E1B3E8" w14:textId="77777777">
            <w:pPr>
              <w:tabs>
                <w:tab w:val="decimal" w:pos="1152"/>
              </w:tabs>
              <w:spacing w:line="360" w:lineRule="exact"/>
              <w:jc w:val="both"/>
              <w:rPr>
                <w:rFonts w:ascii="Arial" w:hAnsi="Arial" w:cs="Arial"/>
                <w:sz w:val="18"/>
                <w:szCs w:val="18"/>
              </w:rPr>
            </w:pPr>
          </w:p>
        </w:tc>
        <w:tc>
          <w:tcPr>
            <w:tcW w:w="1607" w:type="dxa"/>
            <w:vAlign w:val="bottom"/>
          </w:tcPr>
          <w:p w:rsidR="003028F3" w:rsidRPr="00D04F3E" w:rsidP="00B6039A" w14:paraId="01BFA1E7" w14:textId="77777777">
            <w:pPr>
              <w:tabs>
                <w:tab w:val="decimal" w:pos="1152"/>
              </w:tabs>
              <w:spacing w:line="360" w:lineRule="exact"/>
              <w:jc w:val="both"/>
              <w:rPr>
                <w:rFonts w:ascii="Arial" w:hAnsi="Arial" w:cs="Arial"/>
                <w:sz w:val="18"/>
                <w:szCs w:val="18"/>
              </w:rPr>
            </w:pPr>
          </w:p>
        </w:tc>
        <w:tc>
          <w:tcPr>
            <w:tcW w:w="1606" w:type="dxa"/>
            <w:vAlign w:val="bottom"/>
          </w:tcPr>
          <w:p w:rsidR="003028F3" w:rsidRPr="00D04F3E" w:rsidP="00B6039A" w14:paraId="2FB2CD7F" w14:textId="77777777">
            <w:pPr>
              <w:tabs>
                <w:tab w:val="decimal" w:pos="1152"/>
              </w:tabs>
              <w:spacing w:line="360" w:lineRule="exact"/>
              <w:jc w:val="both"/>
              <w:rPr>
                <w:rFonts w:ascii="Arial" w:hAnsi="Arial" w:cs="Arial"/>
                <w:sz w:val="18"/>
                <w:szCs w:val="18"/>
              </w:rPr>
            </w:pPr>
          </w:p>
        </w:tc>
        <w:tc>
          <w:tcPr>
            <w:tcW w:w="1610" w:type="dxa"/>
            <w:vAlign w:val="bottom"/>
          </w:tcPr>
          <w:p w:rsidR="003028F3" w:rsidRPr="00D04F3E" w:rsidP="00B6039A" w14:paraId="79824BEA" w14:textId="77777777">
            <w:pPr>
              <w:tabs>
                <w:tab w:val="decimal" w:pos="1152"/>
              </w:tabs>
              <w:spacing w:line="360" w:lineRule="exact"/>
              <w:jc w:val="both"/>
              <w:rPr>
                <w:rFonts w:ascii="Arial" w:hAnsi="Arial" w:cs="Arial"/>
                <w:sz w:val="18"/>
                <w:szCs w:val="18"/>
              </w:rPr>
            </w:pPr>
          </w:p>
        </w:tc>
      </w:tr>
      <w:tr w14:paraId="060FB288" w14:textId="77777777" w:rsidTr="00177559">
        <w:tblPrEx>
          <w:tblW w:w="15282" w:type="dxa"/>
          <w:tblInd w:w="-162" w:type="dxa"/>
          <w:tblLayout w:type="fixed"/>
          <w:tblLook w:val="0000"/>
        </w:tblPrEx>
        <w:tc>
          <w:tcPr>
            <w:tcW w:w="2428" w:type="dxa"/>
            <w:vAlign w:val="bottom"/>
          </w:tcPr>
          <w:p w:rsidR="0032488C" w:rsidRPr="00D04F3E" w:rsidP="00B6039A" w14:paraId="2B07E170" w14:textId="3D77D930">
            <w:pPr>
              <w:spacing w:line="360" w:lineRule="exact"/>
              <w:rPr>
                <w:rFonts w:ascii="Arial" w:eastAsia="Arial Unicode MS" w:hAnsi="Arial" w:cs="Arial"/>
                <w:sz w:val="18"/>
                <w:szCs w:val="18"/>
              </w:rPr>
            </w:pPr>
            <w:r w:rsidRPr="00D04F3E">
              <w:rPr>
                <w:rFonts w:ascii="Arial" w:eastAsia="Arial Unicode MS" w:hAnsi="Arial" w:cs="Arial"/>
                <w:sz w:val="18"/>
                <w:szCs w:val="18"/>
              </w:rPr>
              <w:t>1 April 2024</w:t>
            </w:r>
          </w:p>
        </w:tc>
        <w:tc>
          <w:tcPr>
            <w:tcW w:w="1605" w:type="dxa"/>
            <w:vAlign w:val="bottom"/>
          </w:tcPr>
          <w:p w:rsidR="0032488C" w:rsidRPr="00D04F3E" w:rsidP="00B6039A" w14:paraId="68605629" w14:textId="15F6C53C">
            <w:pPr>
              <w:tabs>
                <w:tab w:val="decimal" w:pos="1152"/>
              </w:tabs>
              <w:spacing w:line="360" w:lineRule="exact"/>
              <w:jc w:val="both"/>
              <w:rPr>
                <w:rFonts w:ascii="Arial" w:hAnsi="Arial" w:cs="Arial"/>
                <w:sz w:val="18"/>
                <w:szCs w:val="18"/>
              </w:rPr>
            </w:pPr>
            <w:r w:rsidRPr="00D04F3E">
              <w:rPr>
                <w:rFonts w:ascii="Arial" w:hAnsi="Arial" w:cs="Arial"/>
                <w:sz w:val="18"/>
                <w:szCs w:val="18"/>
              </w:rPr>
              <w:t>-</w:t>
            </w:r>
          </w:p>
        </w:tc>
        <w:tc>
          <w:tcPr>
            <w:tcW w:w="1607" w:type="dxa"/>
            <w:vAlign w:val="bottom"/>
          </w:tcPr>
          <w:p w:rsidR="0032488C" w:rsidRPr="00D04F3E" w:rsidP="00B6039A" w14:paraId="52D63FE1" w14:textId="129E728C">
            <w:pPr>
              <w:tabs>
                <w:tab w:val="decimal" w:pos="1152"/>
              </w:tabs>
              <w:spacing w:line="360" w:lineRule="exact"/>
              <w:jc w:val="both"/>
              <w:rPr>
                <w:rFonts w:ascii="Arial" w:hAnsi="Arial" w:cs="Arial"/>
                <w:sz w:val="18"/>
                <w:szCs w:val="18"/>
              </w:rPr>
            </w:pPr>
            <w:r w:rsidRPr="00D04F3E">
              <w:rPr>
                <w:rFonts w:ascii="Arial" w:hAnsi="Arial" w:cs="Arial"/>
                <w:sz w:val="18"/>
                <w:szCs w:val="18"/>
              </w:rPr>
              <w:t>655</w:t>
            </w:r>
          </w:p>
        </w:tc>
        <w:tc>
          <w:tcPr>
            <w:tcW w:w="1606" w:type="dxa"/>
            <w:vAlign w:val="bottom"/>
          </w:tcPr>
          <w:p w:rsidR="0032488C" w:rsidRPr="00D04F3E" w:rsidP="00B6039A" w14:paraId="005D848B" w14:textId="1BC1582B">
            <w:pPr>
              <w:tabs>
                <w:tab w:val="decimal" w:pos="1152"/>
              </w:tabs>
              <w:spacing w:line="360" w:lineRule="exact"/>
              <w:jc w:val="both"/>
              <w:rPr>
                <w:rFonts w:ascii="Arial" w:hAnsi="Arial" w:cs="Arial"/>
                <w:sz w:val="18"/>
                <w:szCs w:val="18"/>
              </w:rPr>
            </w:pPr>
            <w:r w:rsidRPr="00D04F3E">
              <w:rPr>
                <w:rFonts w:ascii="Arial" w:hAnsi="Arial" w:cs="Arial"/>
                <w:sz w:val="18"/>
                <w:szCs w:val="18"/>
              </w:rPr>
              <w:t>354</w:t>
            </w:r>
          </w:p>
        </w:tc>
        <w:tc>
          <w:tcPr>
            <w:tcW w:w="1607" w:type="dxa"/>
            <w:vAlign w:val="bottom"/>
          </w:tcPr>
          <w:p w:rsidR="0032488C" w:rsidRPr="00D04F3E" w:rsidP="00B6039A" w14:paraId="1EB267E5" w14:textId="7B34A3A3">
            <w:pPr>
              <w:tabs>
                <w:tab w:val="decimal" w:pos="1152"/>
              </w:tabs>
              <w:spacing w:line="360" w:lineRule="exact"/>
              <w:jc w:val="both"/>
              <w:rPr>
                <w:rFonts w:ascii="Arial" w:hAnsi="Arial" w:cs="Arial"/>
                <w:sz w:val="18"/>
                <w:szCs w:val="18"/>
              </w:rPr>
            </w:pPr>
            <w:r w:rsidRPr="00D04F3E">
              <w:rPr>
                <w:rFonts w:ascii="Arial" w:hAnsi="Arial" w:cs="Arial"/>
                <w:sz w:val="18"/>
                <w:szCs w:val="18"/>
              </w:rPr>
              <w:t>81</w:t>
            </w:r>
          </w:p>
        </w:tc>
        <w:tc>
          <w:tcPr>
            <w:tcW w:w="1606" w:type="dxa"/>
            <w:vAlign w:val="bottom"/>
          </w:tcPr>
          <w:p w:rsidR="0032488C" w:rsidRPr="00D04F3E" w:rsidP="00B6039A" w14:paraId="3D4873CA" w14:textId="395DE7C3">
            <w:pPr>
              <w:tabs>
                <w:tab w:val="decimal" w:pos="1152"/>
              </w:tabs>
              <w:spacing w:line="360" w:lineRule="exact"/>
              <w:jc w:val="both"/>
              <w:rPr>
                <w:rFonts w:ascii="Arial" w:hAnsi="Arial" w:cs="Arial"/>
                <w:sz w:val="18"/>
                <w:szCs w:val="18"/>
              </w:rPr>
            </w:pPr>
            <w:r w:rsidRPr="00D04F3E">
              <w:rPr>
                <w:rFonts w:ascii="Arial" w:hAnsi="Arial" w:cs="Arial"/>
                <w:sz w:val="18"/>
                <w:szCs w:val="18"/>
              </w:rPr>
              <w:t>187</w:t>
            </w:r>
          </w:p>
        </w:tc>
        <w:tc>
          <w:tcPr>
            <w:tcW w:w="1607" w:type="dxa"/>
            <w:vAlign w:val="bottom"/>
          </w:tcPr>
          <w:p w:rsidR="0032488C" w:rsidRPr="00D04F3E" w:rsidP="00B6039A" w14:paraId="1F8EEC12" w14:textId="6F01F226">
            <w:pPr>
              <w:tabs>
                <w:tab w:val="decimal" w:pos="1152"/>
              </w:tabs>
              <w:spacing w:line="360" w:lineRule="exact"/>
              <w:jc w:val="both"/>
              <w:rPr>
                <w:rFonts w:ascii="Arial" w:hAnsi="Arial" w:cs="Arial"/>
                <w:sz w:val="18"/>
                <w:szCs w:val="18"/>
              </w:rPr>
            </w:pPr>
            <w:r w:rsidRPr="00D04F3E">
              <w:rPr>
                <w:rFonts w:ascii="Arial" w:hAnsi="Arial" w:cs="Arial"/>
                <w:sz w:val="18"/>
                <w:szCs w:val="18"/>
              </w:rPr>
              <w:t>137</w:t>
            </w:r>
          </w:p>
        </w:tc>
        <w:tc>
          <w:tcPr>
            <w:tcW w:w="1606" w:type="dxa"/>
            <w:vAlign w:val="bottom"/>
          </w:tcPr>
          <w:p w:rsidR="0032488C" w:rsidRPr="00D04F3E" w:rsidP="00B6039A" w14:paraId="4903204B" w14:textId="5AC5C94E">
            <w:pPr>
              <w:tabs>
                <w:tab w:val="decimal" w:pos="1152"/>
              </w:tabs>
              <w:spacing w:line="360" w:lineRule="exact"/>
              <w:jc w:val="both"/>
              <w:rPr>
                <w:rFonts w:ascii="Arial" w:hAnsi="Arial" w:cs="Arial"/>
                <w:sz w:val="18"/>
                <w:szCs w:val="18"/>
              </w:rPr>
            </w:pPr>
            <w:r w:rsidRPr="00D04F3E">
              <w:rPr>
                <w:rFonts w:ascii="Arial" w:hAnsi="Arial" w:cs="Arial"/>
                <w:sz w:val="18"/>
                <w:szCs w:val="18"/>
              </w:rPr>
              <w:t>-</w:t>
            </w:r>
          </w:p>
        </w:tc>
        <w:tc>
          <w:tcPr>
            <w:tcW w:w="1610" w:type="dxa"/>
            <w:vAlign w:val="bottom"/>
          </w:tcPr>
          <w:p w:rsidR="0032488C" w:rsidRPr="00D04F3E" w:rsidP="00B6039A" w14:paraId="17FAA81A" w14:textId="5CF7F72D">
            <w:pPr>
              <w:tabs>
                <w:tab w:val="decimal" w:pos="1152"/>
              </w:tabs>
              <w:spacing w:line="360" w:lineRule="exact"/>
              <w:jc w:val="both"/>
              <w:rPr>
                <w:rFonts w:ascii="Arial" w:hAnsi="Arial" w:cs="Arial"/>
                <w:sz w:val="18"/>
                <w:szCs w:val="18"/>
              </w:rPr>
            </w:pPr>
            <w:r w:rsidRPr="00D04F3E">
              <w:rPr>
                <w:rFonts w:ascii="Arial" w:hAnsi="Arial" w:cs="Arial"/>
                <w:sz w:val="18"/>
                <w:szCs w:val="18"/>
              </w:rPr>
              <w:t>1,414</w:t>
            </w:r>
          </w:p>
        </w:tc>
      </w:tr>
      <w:tr w14:paraId="6B0F0413" w14:textId="77777777" w:rsidTr="00177559">
        <w:tblPrEx>
          <w:tblW w:w="15282" w:type="dxa"/>
          <w:tblInd w:w="-162" w:type="dxa"/>
          <w:tblLayout w:type="fixed"/>
          <w:tblLook w:val="0000"/>
        </w:tblPrEx>
        <w:tc>
          <w:tcPr>
            <w:tcW w:w="2428" w:type="dxa"/>
            <w:vAlign w:val="bottom"/>
          </w:tcPr>
          <w:p w:rsidR="0032488C" w:rsidRPr="00D04F3E" w:rsidP="00B6039A" w14:paraId="2340D104" w14:textId="70725E12">
            <w:pPr>
              <w:spacing w:line="360" w:lineRule="exact"/>
              <w:ind w:right="-108"/>
              <w:rPr>
                <w:rFonts w:ascii="Arial" w:eastAsia="Arial Unicode MS" w:hAnsi="Arial" w:cs="Arial"/>
                <w:sz w:val="18"/>
                <w:szCs w:val="18"/>
              </w:rPr>
            </w:pPr>
            <w:r w:rsidRPr="00D04F3E">
              <w:rPr>
                <w:rFonts w:ascii="Arial" w:eastAsia="Arial Unicode MS" w:hAnsi="Arial" w:cs="Arial"/>
                <w:sz w:val="18"/>
                <w:szCs w:val="18"/>
              </w:rPr>
              <w:t xml:space="preserve">Depreciation </w:t>
            </w:r>
          </w:p>
        </w:tc>
        <w:tc>
          <w:tcPr>
            <w:tcW w:w="1605" w:type="dxa"/>
            <w:vAlign w:val="bottom"/>
          </w:tcPr>
          <w:p w:rsidR="0032488C" w:rsidRPr="00D04F3E" w:rsidP="00B6039A" w14:paraId="089F567B" w14:textId="361B4417">
            <w:pPr>
              <w:tabs>
                <w:tab w:val="decimal" w:pos="1152"/>
              </w:tabs>
              <w:spacing w:line="360" w:lineRule="exact"/>
              <w:jc w:val="both"/>
              <w:rPr>
                <w:rFonts w:ascii="Arial" w:hAnsi="Arial" w:cs="Arial"/>
                <w:sz w:val="18"/>
                <w:szCs w:val="18"/>
              </w:rPr>
            </w:pPr>
            <w:r w:rsidRPr="00D04F3E">
              <w:rPr>
                <w:rFonts w:ascii="Arial" w:hAnsi="Arial" w:cs="Arial"/>
                <w:sz w:val="18"/>
                <w:szCs w:val="18"/>
              </w:rPr>
              <w:t>-</w:t>
            </w:r>
          </w:p>
        </w:tc>
        <w:tc>
          <w:tcPr>
            <w:tcW w:w="1607" w:type="dxa"/>
            <w:vAlign w:val="bottom"/>
          </w:tcPr>
          <w:p w:rsidR="0032488C" w:rsidRPr="00D04F3E" w:rsidP="00B6039A" w14:paraId="63C55FDC" w14:textId="307A7727">
            <w:pPr>
              <w:tabs>
                <w:tab w:val="decimal" w:pos="1152"/>
              </w:tabs>
              <w:spacing w:line="360" w:lineRule="exact"/>
              <w:jc w:val="both"/>
              <w:rPr>
                <w:rFonts w:ascii="Arial" w:hAnsi="Arial" w:cs="Arial"/>
                <w:sz w:val="18"/>
                <w:szCs w:val="18"/>
              </w:rPr>
            </w:pPr>
            <w:r w:rsidRPr="00D04F3E">
              <w:rPr>
                <w:rFonts w:ascii="Arial" w:hAnsi="Arial" w:cs="Arial"/>
                <w:sz w:val="18"/>
                <w:szCs w:val="18"/>
              </w:rPr>
              <w:t>60</w:t>
            </w:r>
          </w:p>
        </w:tc>
        <w:tc>
          <w:tcPr>
            <w:tcW w:w="1606" w:type="dxa"/>
            <w:vAlign w:val="bottom"/>
          </w:tcPr>
          <w:p w:rsidR="0032488C" w:rsidRPr="00D04F3E" w:rsidP="00B6039A" w14:paraId="25FB5716" w14:textId="783B0EEF">
            <w:pPr>
              <w:tabs>
                <w:tab w:val="decimal" w:pos="1152"/>
              </w:tabs>
              <w:spacing w:line="360" w:lineRule="exact"/>
              <w:jc w:val="both"/>
              <w:rPr>
                <w:rFonts w:ascii="Arial" w:hAnsi="Arial" w:cs="Arial"/>
                <w:sz w:val="18"/>
                <w:szCs w:val="18"/>
              </w:rPr>
            </w:pPr>
            <w:r w:rsidRPr="00D04F3E">
              <w:rPr>
                <w:rFonts w:ascii="Arial" w:hAnsi="Arial" w:cs="Arial"/>
                <w:sz w:val="18"/>
                <w:szCs w:val="18"/>
              </w:rPr>
              <w:t>13</w:t>
            </w:r>
          </w:p>
        </w:tc>
        <w:tc>
          <w:tcPr>
            <w:tcW w:w="1607" w:type="dxa"/>
            <w:vAlign w:val="bottom"/>
          </w:tcPr>
          <w:p w:rsidR="0032488C" w:rsidRPr="00D04F3E" w:rsidP="00B6039A" w14:paraId="3648AA81" w14:textId="29DD67D0">
            <w:pPr>
              <w:tabs>
                <w:tab w:val="decimal" w:pos="1152"/>
              </w:tabs>
              <w:spacing w:line="360" w:lineRule="exact"/>
              <w:jc w:val="both"/>
              <w:rPr>
                <w:rFonts w:ascii="Arial" w:hAnsi="Arial" w:cs="Arial"/>
                <w:sz w:val="18"/>
                <w:szCs w:val="18"/>
              </w:rPr>
            </w:pPr>
            <w:r w:rsidRPr="00D04F3E">
              <w:rPr>
                <w:rFonts w:ascii="Arial" w:hAnsi="Arial" w:cs="Arial"/>
                <w:sz w:val="18"/>
                <w:szCs w:val="18"/>
              </w:rPr>
              <w:t>2</w:t>
            </w:r>
          </w:p>
        </w:tc>
        <w:tc>
          <w:tcPr>
            <w:tcW w:w="1606" w:type="dxa"/>
            <w:vAlign w:val="bottom"/>
          </w:tcPr>
          <w:p w:rsidR="0032488C" w:rsidRPr="00D04F3E" w:rsidP="00B6039A" w14:paraId="1CC1E398" w14:textId="2CF8B0C7">
            <w:pPr>
              <w:tabs>
                <w:tab w:val="decimal" w:pos="1152"/>
              </w:tabs>
              <w:spacing w:line="360" w:lineRule="exact"/>
              <w:jc w:val="both"/>
              <w:rPr>
                <w:rFonts w:ascii="Arial" w:hAnsi="Arial" w:cs="Arial"/>
                <w:sz w:val="18"/>
                <w:szCs w:val="18"/>
              </w:rPr>
            </w:pPr>
            <w:r w:rsidRPr="00D04F3E">
              <w:rPr>
                <w:rFonts w:ascii="Arial" w:hAnsi="Arial" w:cs="Arial"/>
                <w:sz w:val="18"/>
                <w:szCs w:val="18"/>
              </w:rPr>
              <w:t>13</w:t>
            </w:r>
          </w:p>
        </w:tc>
        <w:tc>
          <w:tcPr>
            <w:tcW w:w="1607" w:type="dxa"/>
            <w:vAlign w:val="bottom"/>
          </w:tcPr>
          <w:p w:rsidR="0032488C" w:rsidRPr="00D04F3E" w:rsidP="00B6039A" w14:paraId="5544F1B2" w14:textId="045023F0">
            <w:pPr>
              <w:tabs>
                <w:tab w:val="decimal" w:pos="1152"/>
              </w:tabs>
              <w:spacing w:line="360" w:lineRule="exact"/>
              <w:jc w:val="both"/>
              <w:rPr>
                <w:rFonts w:ascii="Arial" w:hAnsi="Arial" w:cs="Arial"/>
                <w:sz w:val="18"/>
                <w:szCs w:val="18"/>
              </w:rPr>
            </w:pPr>
            <w:r w:rsidRPr="00D04F3E">
              <w:rPr>
                <w:rFonts w:ascii="Arial" w:hAnsi="Arial" w:cs="Arial"/>
                <w:sz w:val="18"/>
                <w:szCs w:val="18"/>
              </w:rPr>
              <w:t>6</w:t>
            </w:r>
          </w:p>
        </w:tc>
        <w:tc>
          <w:tcPr>
            <w:tcW w:w="1606" w:type="dxa"/>
            <w:vAlign w:val="bottom"/>
          </w:tcPr>
          <w:p w:rsidR="0032488C" w:rsidRPr="00D04F3E" w:rsidP="00B6039A" w14:paraId="50F90B56" w14:textId="5F87A048">
            <w:pPr>
              <w:tabs>
                <w:tab w:val="decimal" w:pos="1152"/>
              </w:tabs>
              <w:spacing w:line="360" w:lineRule="exact"/>
              <w:jc w:val="both"/>
              <w:rPr>
                <w:rFonts w:ascii="Arial" w:hAnsi="Arial" w:cs="Arial"/>
                <w:sz w:val="18"/>
                <w:szCs w:val="18"/>
              </w:rPr>
            </w:pPr>
            <w:r w:rsidRPr="00D04F3E">
              <w:rPr>
                <w:rFonts w:ascii="Arial" w:hAnsi="Arial" w:cs="Arial"/>
                <w:sz w:val="18"/>
                <w:szCs w:val="18"/>
              </w:rPr>
              <w:t>-</w:t>
            </w:r>
          </w:p>
        </w:tc>
        <w:tc>
          <w:tcPr>
            <w:tcW w:w="1610" w:type="dxa"/>
            <w:vAlign w:val="bottom"/>
          </w:tcPr>
          <w:p w:rsidR="0032488C" w:rsidRPr="00D04F3E" w:rsidP="00B6039A" w14:paraId="7D34BBA1" w14:textId="78DCB0B1">
            <w:pPr>
              <w:tabs>
                <w:tab w:val="decimal" w:pos="1152"/>
              </w:tabs>
              <w:spacing w:line="360" w:lineRule="exact"/>
              <w:jc w:val="both"/>
              <w:rPr>
                <w:rFonts w:ascii="Arial" w:hAnsi="Arial" w:cs="Arial"/>
                <w:sz w:val="18"/>
                <w:szCs w:val="18"/>
              </w:rPr>
            </w:pPr>
            <w:r w:rsidRPr="00D04F3E">
              <w:rPr>
                <w:rFonts w:ascii="Arial" w:hAnsi="Arial" w:cs="Arial"/>
                <w:sz w:val="18"/>
                <w:szCs w:val="18"/>
              </w:rPr>
              <w:t>94</w:t>
            </w:r>
          </w:p>
        </w:tc>
      </w:tr>
      <w:tr w14:paraId="0C7B9BF1" w14:textId="77777777" w:rsidTr="00177559">
        <w:tblPrEx>
          <w:tblW w:w="15282" w:type="dxa"/>
          <w:tblInd w:w="-162" w:type="dxa"/>
          <w:tblLayout w:type="fixed"/>
          <w:tblLook w:val="0000"/>
        </w:tblPrEx>
        <w:tc>
          <w:tcPr>
            <w:tcW w:w="2428" w:type="dxa"/>
          </w:tcPr>
          <w:p w:rsidR="0032488C" w:rsidRPr="00D04F3E" w:rsidP="00B6039A" w14:paraId="03910CBF" w14:textId="3F966042">
            <w:pPr>
              <w:spacing w:line="360" w:lineRule="exact"/>
              <w:ind w:left="102" w:right="-86" w:hanging="102"/>
              <w:rPr>
                <w:rFonts w:ascii="Arial" w:eastAsia="Arial Unicode MS" w:hAnsi="Arial" w:cs="Arial"/>
                <w:sz w:val="18"/>
                <w:szCs w:val="18"/>
              </w:rPr>
            </w:pPr>
            <w:r w:rsidRPr="00D04F3E">
              <w:rPr>
                <w:rFonts w:ascii="Arial" w:eastAsia="Arial Unicode MS" w:hAnsi="Arial" w:cs="Arial"/>
                <w:sz w:val="18"/>
                <w:szCs w:val="18"/>
              </w:rPr>
              <w:t>Depreciation on disposals /write-off</w:t>
            </w:r>
          </w:p>
        </w:tc>
        <w:tc>
          <w:tcPr>
            <w:tcW w:w="1605" w:type="dxa"/>
            <w:vAlign w:val="bottom"/>
          </w:tcPr>
          <w:p w:rsidR="0032488C" w:rsidRPr="00D04F3E" w:rsidP="00B6039A" w14:paraId="6EA2ADA9" w14:textId="78BB8E70">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w:t>
            </w:r>
          </w:p>
        </w:tc>
        <w:tc>
          <w:tcPr>
            <w:tcW w:w="1607" w:type="dxa"/>
            <w:vAlign w:val="bottom"/>
          </w:tcPr>
          <w:p w:rsidR="0032488C" w:rsidRPr="00D04F3E" w:rsidP="00B6039A" w14:paraId="71ED2806" w14:textId="11F4EEC1">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w:t>
            </w:r>
          </w:p>
        </w:tc>
        <w:tc>
          <w:tcPr>
            <w:tcW w:w="1606" w:type="dxa"/>
            <w:vAlign w:val="bottom"/>
          </w:tcPr>
          <w:p w:rsidR="0032488C" w:rsidRPr="00D04F3E" w:rsidP="00B6039A" w14:paraId="3225634B" w14:textId="25C734B1">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w:t>
            </w:r>
          </w:p>
        </w:tc>
        <w:tc>
          <w:tcPr>
            <w:tcW w:w="1607" w:type="dxa"/>
            <w:vAlign w:val="bottom"/>
          </w:tcPr>
          <w:p w:rsidR="0032488C" w:rsidRPr="00D04F3E" w:rsidP="00B6039A" w14:paraId="5F5F0A7D" w14:textId="572CAD98">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(4)</w:t>
            </w:r>
          </w:p>
        </w:tc>
        <w:tc>
          <w:tcPr>
            <w:tcW w:w="1606" w:type="dxa"/>
            <w:vAlign w:val="bottom"/>
          </w:tcPr>
          <w:p w:rsidR="0032488C" w:rsidRPr="00D04F3E" w:rsidP="00B6039A" w14:paraId="5C2239DF" w14:textId="43B8CBD8">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(2)</w:t>
            </w:r>
          </w:p>
        </w:tc>
        <w:tc>
          <w:tcPr>
            <w:tcW w:w="1607" w:type="dxa"/>
            <w:vAlign w:val="bottom"/>
          </w:tcPr>
          <w:p w:rsidR="0032488C" w:rsidRPr="00D04F3E" w:rsidP="00B6039A" w14:paraId="2812FF66" w14:textId="3DCCBA64">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(27)</w:t>
            </w:r>
          </w:p>
        </w:tc>
        <w:tc>
          <w:tcPr>
            <w:tcW w:w="1606" w:type="dxa"/>
            <w:vAlign w:val="bottom"/>
          </w:tcPr>
          <w:p w:rsidR="0032488C" w:rsidRPr="00D04F3E" w:rsidP="00B6039A" w14:paraId="7BDCA84B" w14:textId="07A5040E">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w:t>
            </w:r>
          </w:p>
        </w:tc>
        <w:tc>
          <w:tcPr>
            <w:tcW w:w="1610" w:type="dxa"/>
            <w:vAlign w:val="bottom"/>
          </w:tcPr>
          <w:p w:rsidR="0032488C" w:rsidRPr="00D04F3E" w:rsidP="00B6039A" w14:paraId="5B3146F2" w14:textId="722C2789">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(33)</w:t>
            </w:r>
          </w:p>
        </w:tc>
      </w:tr>
      <w:tr w14:paraId="16A77B2E" w14:textId="77777777" w:rsidTr="00177559">
        <w:tblPrEx>
          <w:tblW w:w="15282" w:type="dxa"/>
          <w:tblInd w:w="-162" w:type="dxa"/>
          <w:tblLayout w:type="fixed"/>
          <w:tblLook w:val="0000"/>
        </w:tblPrEx>
        <w:tc>
          <w:tcPr>
            <w:tcW w:w="2428" w:type="dxa"/>
            <w:vAlign w:val="bottom"/>
          </w:tcPr>
          <w:p w:rsidR="0032488C" w:rsidRPr="00D04F3E" w:rsidP="00B6039A" w14:paraId="79B2BB62" w14:textId="10446CFD">
            <w:pPr>
              <w:spacing w:line="360" w:lineRule="exact"/>
              <w:rPr>
                <w:rFonts w:ascii="Arial" w:eastAsia="Arial Unicode MS" w:hAnsi="Arial" w:cs="Arial"/>
                <w:sz w:val="18"/>
                <w:szCs w:val="18"/>
              </w:rPr>
            </w:pPr>
            <w:r w:rsidRPr="00D04F3E">
              <w:rPr>
                <w:rFonts w:ascii="Arial" w:eastAsia="Arial Unicode MS" w:hAnsi="Arial" w:cs="Arial"/>
                <w:sz w:val="18"/>
                <w:szCs w:val="18"/>
              </w:rPr>
              <w:t>31 March 2025</w:t>
            </w:r>
          </w:p>
        </w:tc>
        <w:tc>
          <w:tcPr>
            <w:tcW w:w="1605" w:type="dxa"/>
            <w:vAlign w:val="bottom"/>
          </w:tcPr>
          <w:p w:rsidR="0032488C" w:rsidRPr="00D04F3E" w:rsidP="00B6039A" w14:paraId="58CB9789" w14:textId="22F59740">
            <w:pPr>
              <w:tabs>
                <w:tab w:val="decimal" w:pos="1152"/>
              </w:tabs>
              <w:spacing w:line="360" w:lineRule="exact"/>
              <w:jc w:val="both"/>
              <w:rPr>
                <w:rFonts w:ascii="Arial" w:hAnsi="Arial" w:cs="Arial"/>
                <w:sz w:val="18"/>
                <w:szCs w:val="18"/>
              </w:rPr>
            </w:pPr>
            <w:r w:rsidRPr="00D04F3E">
              <w:rPr>
                <w:rFonts w:ascii="Arial" w:hAnsi="Arial" w:cs="Arial"/>
                <w:sz w:val="18"/>
                <w:szCs w:val="18"/>
              </w:rPr>
              <w:t>-</w:t>
            </w:r>
          </w:p>
        </w:tc>
        <w:tc>
          <w:tcPr>
            <w:tcW w:w="1607" w:type="dxa"/>
            <w:vAlign w:val="bottom"/>
          </w:tcPr>
          <w:p w:rsidR="0032488C" w:rsidRPr="00D04F3E" w:rsidP="00B6039A" w14:paraId="15814335" w14:textId="42B83C0E">
            <w:pPr>
              <w:tabs>
                <w:tab w:val="decimal" w:pos="1152"/>
              </w:tabs>
              <w:spacing w:line="360" w:lineRule="exact"/>
              <w:jc w:val="both"/>
              <w:rPr>
                <w:rFonts w:ascii="Arial" w:hAnsi="Arial" w:cs="Arial"/>
                <w:sz w:val="18"/>
                <w:szCs w:val="18"/>
              </w:rPr>
            </w:pPr>
            <w:r w:rsidRPr="00D04F3E">
              <w:rPr>
                <w:rFonts w:ascii="Arial" w:hAnsi="Arial" w:cs="Arial"/>
                <w:sz w:val="18"/>
                <w:szCs w:val="18"/>
              </w:rPr>
              <w:t>715</w:t>
            </w:r>
          </w:p>
        </w:tc>
        <w:tc>
          <w:tcPr>
            <w:tcW w:w="1606" w:type="dxa"/>
            <w:vAlign w:val="bottom"/>
          </w:tcPr>
          <w:p w:rsidR="0032488C" w:rsidRPr="00D04F3E" w:rsidP="00B6039A" w14:paraId="1AFBF2F7" w14:textId="30E4BBB4">
            <w:pPr>
              <w:tabs>
                <w:tab w:val="decimal" w:pos="1152"/>
              </w:tabs>
              <w:spacing w:line="360" w:lineRule="exact"/>
              <w:jc w:val="both"/>
              <w:rPr>
                <w:rFonts w:ascii="Arial" w:hAnsi="Arial" w:cs="Arial"/>
                <w:sz w:val="18"/>
                <w:szCs w:val="18"/>
              </w:rPr>
            </w:pPr>
            <w:r w:rsidRPr="00D04F3E">
              <w:rPr>
                <w:rFonts w:ascii="Arial" w:hAnsi="Arial" w:cs="Arial"/>
                <w:sz w:val="18"/>
                <w:szCs w:val="18"/>
              </w:rPr>
              <w:t>367</w:t>
            </w:r>
          </w:p>
        </w:tc>
        <w:tc>
          <w:tcPr>
            <w:tcW w:w="1607" w:type="dxa"/>
            <w:vAlign w:val="bottom"/>
          </w:tcPr>
          <w:p w:rsidR="0032488C" w:rsidRPr="00D04F3E" w:rsidP="00B6039A" w14:paraId="4EA4B5BC" w14:textId="5201C154">
            <w:pPr>
              <w:tabs>
                <w:tab w:val="decimal" w:pos="1152"/>
              </w:tabs>
              <w:spacing w:line="360" w:lineRule="exact"/>
              <w:jc w:val="both"/>
              <w:rPr>
                <w:rFonts w:ascii="Arial" w:hAnsi="Arial" w:cs="Arial"/>
                <w:sz w:val="18"/>
                <w:szCs w:val="18"/>
              </w:rPr>
            </w:pPr>
            <w:r w:rsidRPr="00D04F3E">
              <w:rPr>
                <w:rFonts w:ascii="Arial" w:hAnsi="Arial" w:cs="Arial"/>
                <w:sz w:val="18"/>
                <w:szCs w:val="18"/>
              </w:rPr>
              <w:t>79</w:t>
            </w:r>
          </w:p>
        </w:tc>
        <w:tc>
          <w:tcPr>
            <w:tcW w:w="1606" w:type="dxa"/>
            <w:vAlign w:val="bottom"/>
          </w:tcPr>
          <w:p w:rsidR="0032488C" w:rsidRPr="00D04F3E" w:rsidP="00B6039A" w14:paraId="1FDCDC7E" w14:textId="2862A4A9">
            <w:pPr>
              <w:tabs>
                <w:tab w:val="decimal" w:pos="1152"/>
              </w:tabs>
              <w:spacing w:line="360" w:lineRule="exact"/>
              <w:jc w:val="both"/>
              <w:rPr>
                <w:rFonts w:ascii="Arial" w:hAnsi="Arial" w:cs="Arial"/>
                <w:sz w:val="18"/>
                <w:szCs w:val="18"/>
              </w:rPr>
            </w:pPr>
            <w:r w:rsidRPr="00D04F3E">
              <w:rPr>
                <w:rFonts w:ascii="Arial" w:hAnsi="Arial" w:cs="Arial"/>
                <w:sz w:val="18"/>
                <w:szCs w:val="18"/>
              </w:rPr>
              <w:t>198</w:t>
            </w:r>
          </w:p>
        </w:tc>
        <w:tc>
          <w:tcPr>
            <w:tcW w:w="1607" w:type="dxa"/>
            <w:vAlign w:val="bottom"/>
          </w:tcPr>
          <w:p w:rsidR="0032488C" w:rsidRPr="00D04F3E" w:rsidP="00B6039A" w14:paraId="77039687" w14:textId="6B53A582">
            <w:pPr>
              <w:tabs>
                <w:tab w:val="decimal" w:pos="1152"/>
              </w:tabs>
              <w:spacing w:line="360" w:lineRule="exact"/>
              <w:jc w:val="both"/>
              <w:rPr>
                <w:rFonts w:ascii="Arial" w:hAnsi="Arial" w:cs="Arial"/>
                <w:sz w:val="18"/>
                <w:szCs w:val="18"/>
              </w:rPr>
            </w:pPr>
            <w:r w:rsidRPr="00D04F3E">
              <w:rPr>
                <w:rFonts w:ascii="Arial" w:hAnsi="Arial" w:cs="Arial"/>
                <w:sz w:val="18"/>
                <w:szCs w:val="18"/>
              </w:rPr>
              <w:t>116</w:t>
            </w:r>
          </w:p>
        </w:tc>
        <w:tc>
          <w:tcPr>
            <w:tcW w:w="1606" w:type="dxa"/>
            <w:vAlign w:val="bottom"/>
          </w:tcPr>
          <w:p w:rsidR="0032488C" w:rsidRPr="00D04F3E" w:rsidP="00B6039A" w14:paraId="5FB2A131" w14:textId="03015C53">
            <w:pPr>
              <w:tabs>
                <w:tab w:val="decimal" w:pos="1152"/>
              </w:tabs>
              <w:spacing w:line="360" w:lineRule="exact"/>
              <w:jc w:val="both"/>
              <w:rPr>
                <w:rFonts w:ascii="Arial" w:hAnsi="Arial" w:cs="Arial"/>
                <w:sz w:val="18"/>
                <w:szCs w:val="18"/>
              </w:rPr>
            </w:pPr>
            <w:r w:rsidRPr="00D04F3E">
              <w:rPr>
                <w:rFonts w:ascii="Arial" w:hAnsi="Arial" w:cs="Arial"/>
                <w:sz w:val="18"/>
                <w:szCs w:val="18"/>
              </w:rPr>
              <w:t>-</w:t>
            </w:r>
          </w:p>
        </w:tc>
        <w:tc>
          <w:tcPr>
            <w:tcW w:w="1610" w:type="dxa"/>
            <w:vAlign w:val="bottom"/>
          </w:tcPr>
          <w:p w:rsidR="0032488C" w:rsidRPr="00D04F3E" w:rsidP="00B6039A" w14:paraId="62DEC138" w14:textId="663F8570">
            <w:pPr>
              <w:tabs>
                <w:tab w:val="decimal" w:pos="1152"/>
              </w:tabs>
              <w:spacing w:line="360" w:lineRule="exact"/>
              <w:jc w:val="both"/>
              <w:rPr>
                <w:rFonts w:ascii="Arial" w:hAnsi="Arial" w:cs="Arial"/>
                <w:sz w:val="18"/>
                <w:szCs w:val="18"/>
              </w:rPr>
            </w:pPr>
            <w:r w:rsidRPr="00D04F3E">
              <w:rPr>
                <w:rFonts w:ascii="Arial" w:hAnsi="Arial" w:cs="Arial"/>
                <w:sz w:val="18"/>
                <w:szCs w:val="18"/>
              </w:rPr>
              <w:t>1,475</w:t>
            </w:r>
          </w:p>
        </w:tc>
      </w:tr>
      <w:tr w14:paraId="10A92DA1" w14:textId="77777777" w:rsidTr="00177559">
        <w:tblPrEx>
          <w:tblW w:w="15282" w:type="dxa"/>
          <w:tblInd w:w="-162" w:type="dxa"/>
          <w:tblLayout w:type="fixed"/>
          <w:tblLook w:val="0000"/>
        </w:tblPrEx>
        <w:tc>
          <w:tcPr>
            <w:tcW w:w="2428" w:type="dxa"/>
            <w:vAlign w:val="bottom"/>
          </w:tcPr>
          <w:p w:rsidR="003028F3" w:rsidRPr="00D04F3E" w:rsidP="00B6039A" w14:paraId="322D5486" w14:textId="6E8FC5C8">
            <w:pPr>
              <w:spacing w:line="360" w:lineRule="exact"/>
              <w:ind w:right="-108"/>
              <w:rPr>
                <w:rFonts w:ascii="Arial" w:eastAsia="Arial Unicode MS" w:hAnsi="Arial" w:cs="Arial"/>
                <w:sz w:val="18"/>
                <w:szCs w:val="18"/>
              </w:rPr>
            </w:pPr>
            <w:r w:rsidRPr="00D04F3E">
              <w:rPr>
                <w:rFonts w:ascii="Arial" w:eastAsia="Arial Unicode MS" w:hAnsi="Arial" w:cs="Arial"/>
                <w:sz w:val="18"/>
                <w:szCs w:val="18"/>
              </w:rPr>
              <w:t xml:space="preserve">Depreciation </w:t>
            </w:r>
          </w:p>
        </w:tc>
        <w:tc>
          <w:tcPr>
            <w:tcW w:w="1605" w:type="dxa"/>
            <w:vAlign w:val="bottom"/>
          </w:tcPr>
          <w:p w:rsidR="003028F3" w:rsidRPr="00D04F3E" w:rsidP="00B6039A" w14:paraId="10107718" w14:textId="27DC4696">
            <w:pPr>
              <w:tabs>
                <w:tab w:val="decimal" w:pos="1152"/>
              </w:tabs>
              <w:spacing w:line="360" w:lineRule="exact"/>
              <w:jc w:val="both"/>
              <w:rPr>
                <w:rFonts w:ascii="Arial" w:hAnsi="Arial" w:cs="Arial"/>
                <w:sz w:val="18"/>
                <w:szCs w:val="18"/>
              </w:rPr>
            </w:pPr>
            <w:r w:rsidRPr="00D04F3E">
              <w:rPr>
                <w:rFonts w:ascii="Arial" w:hAnsi="Arial" w:cs="Arial"/>
                <w:sz w:val="18"/>
                <w:szCs w:val="18"/>
              </w:rPr>
              <w:t>-</w:t>
            </w:r>
          </w:p>
        </w:tc>
        <w:tc>
          <w:tcPr>
            <w:tcW w:w="1607" w:type="dxa"/>
            <w:vAlign w:val="bottom"/>
          </w:tcPr>
          <w:p w:rsidR="003028F3" w:rsidRPr="00D04F3E" w:rsidP="00B6039A" w14:paraId="62B58219" w14:textId="45362544">
            <w:pPr>
              <w:tabs>
                <w:tab w:val="decimal" w:pos="1152"/>
              </w:tabs>
              <w:spacing w:line="360" w:lineRule="exact"/>
              <w:jc w:val="both"/>
              <w:rPr>
                <w:rFonts w:ascii="Arial" w:hAnsi="Arial" w:cs="Arial"/>
                <w:sz w:val="18"/>
                <w:szCs w:val="18"/>
              </w:rPr>
            </w:pPr>
            <w:r w:rsidRPr="00D04F3E">
              <w:rPr>
                <w:rFonts w:ascii="Arial" w:hAnsi="Arial" w:cs="Arial"/>
                <w:sz w:val="18"/>
                <w:szCs w:val="18"/>
              </w:rPr>
              <w:t>60</w:t>
            </w:r>
          </w:p>
        </w:tc>
        <w:tc>
          <w:tcPr>
            <w:tcW w:w="1606" w:type="dxa"/>
            <w:vAlign w:val="bottom"/>
          </w:tcPr>
          <w:p w:rsidR="003028F3" w:rsidRPr="00D04F3E" w:rsidP="00B6039A" w14:paraId="684CE3A1" w14:textId="30BF170B">
            <w:pPr>
              <w:tabs>
                <w:tab w:val="decimal" w:pos="1152"/>
              </w:tabs>
              <w:spacing w:line="360" w:lineRule="exact"/>
              <w:jc w:val="both"/>
              <w:rPr>
                <w:rFonts w:ascii="Arial" w:hAnsi="Arial" w:cs="Arial"/>
                <w:sz w:val="18"/>
                <w:szCs w:val="18"/>
              </w:rPr>
            </w:pPr>
            <w:r w:rsidRPr="00D04F3E">
              <w:rPr>
                <w:rFonts w:ascii="Arial" w:hAnsi="Arial" w:cs="Arial"/>
                <w:sz w:val="18"/>
                <w:szCs w:val="18"/>
              </w:rPr>
              <w:t>12</w:t>
            </w:r>
          </w:p>
        </w:tc>
        <w:tc>
          <w:tcPr>
            <w:tcW w:w="1607" w:type="dxa"/>
            <w:vAlign w:val="bottom"/>
          </w:tcPr>
          <w:p w:rsidR="003028F3" w:rsidRPr="00D04F3E" w:rsidP="00B6039A" w14:paraId="68C57C90" w14:textId="08A59D52">
            <w:pPr>
              <w:tabs>
                <w:tab w:val="decimal" w:pos="1152"/>
              </w:tabs>
              <w:spacing w:line="360" w:lineRule="exact"/>
              <w:jc w:val="both"/>
              <w:rPr>
                <w:rFonts w:ascii="Arial" w:hAnsi="Arial" w:cs="Arial"/>
                <w:sz w:val="18"/>
                <w:szCs w:val="18"/>
              </w:rPr>
            </w:pPr>
            <w:r w:rsidRPr="00D04F3E">
              <w:rPr>
                <w:rFonts w:ascii="Arial" w:hAnsi="Arial" w:cs="Arial"/>
                <w:sz w:val="18"/>
                <w:szCs w:val="18"/>
              </w:rPr>
              <w:t>1</w:t>
            </w:r>
          </w:p>
        </w:tc>
        <w:tc>
          <w:tcPr>
            <w:tcW w:w="1606" w:type="dxa"/>
            <w:vAlign w:val="bottom"/>
          </w:tcPr>
          <w:p w:rsidR="003028F3" w:rsidRPr="00D04F3E" w:rsidP="00B6039A" w14:paraId="7B48A1C9" w14:textId="6484ACC1">
            <w:pPr>
              <w:tabs>
                <w:tab w:val="decimal" w:pos="1152"/>
              </w:tabs>
              <w:spacing w:line="360" w:lineRule="exact"/>
              <w:jc w:val="both"/>
              <w:rPr>
                <w:rFonts w:ascii="Arial" w:hAnsi="Arial" w:cs="Arial"/>
                <w:sz w:val="18"/>
                <w:szCs w:val="18"/>
              </w:rPr>
            </w:pPr>
            <w:r w:rsidRPr="00D04F3E">
              <w:rPr>
                <w:rFonts w:ascii="Arial" w:hAnsi="Arial" w:cs="Arial"/>
                <w:sz w:val="18"/>
                <w:szCs w:val="18"/>
              </w:rPr>
              <w:t>16</w:t>
            </w:r>
          </w:p>
        </w:tc>
        <w:tc>
          <w:tcPr>
            <w:tcW w:w="1607" w:type="dxa"/>
            <w:vAlign w:val="bottom"/>
          </w:tcPr>
          <w:p w:rsidR="003028F3" w:rsidRPr="00D04F3E" w:rsidP="00B6039A" w14:paraId="2C73976E" w14:textId="26092733">
            <w:pPr>
              <w:tabs>
                <w:tab w:val="decimal" w:pos="1152"/>
              </w:tabs>
              <w:spacing w:line="360" w:lineRule="exact"/>
              <w:jc w:val="both"/>
              <w:rPr>
                <w:rFonts w:ascii="Arial" w:hAnsi="Arial" w:cs="Arial"/>
                <w:sz w:val="18"/>
                <w:szCs w:val="18"/>
              </w:rPr>
            </w:pPr>
            <w:r w:rsidRPr="00D04F3E">
              <w:rPr>
                <w:rFonts w:ascii="Arial" w:hAnsi="Arial" w:cs="Arial"/>
                <w:sz w:val="18"/>
                <w:szCs w:val="18"/>
              </w:rPr>
              <w:t>10</w:t>
            </w:r>
          </w:p>
        </w:tc>
        <w:tc>
          <w:tcPr>
            <w:tcW w:w="1606" w:type="dxa"/>
            <w:vAlign w:val="bottom"/>
          </w:tcPr>
          <w:p w:rsidR="003028F3" w:rsidRPr="00D04F3E" w:rsidP="00B6039A" w14:paraId="698510BA" w14:textId="38B342FD">
            <w:pPr>
              <w:tabs>
                <w:tab w:val="decimal" w:pos="1152"/>
              </w:tabs>
              <w:spacing w:line="360" w:lineRule="exact"/>
              <w:jc w:val="both"/>
              <w:rPr>
                <w:rFonts w:ascii="Arial" w:hAnsi="Arial" w:cs="Arial"/>
                <w:sz w:val="18"/>
                <w:szCs w:val="18"/>
              </w:rPr>
            </w:pPr>
            <w:r w:rsidRPr="00D04F3E">
              <w:rPr>
                <w:rFonts w:ascii="Arial" w:hAnsi="Arial" w:cs="Arial"/>
                <w:sz w:val="18"/>
                <w:szCs w:val="18"/>
              </w:rPr>
              <w:t>-</w:t>
            </w:r>
          </w:p>
        </w:tc>
        <w:tc>
          <w:tcPr>
            <w:tcW w:w="1610" w:type="dxa"/>
            <w:vAlign w:val="bottom"/>
          </w:tcPr>
          <w:p w:rsidR="003028F3" w:rsidRPr="00D04F3E" w:rsidP="00B6039A" w14:paraId="30DFB17F" w14:textId="1E04A6E9">
            <w:pPr>
              <w:tabs>
                <w:tab w:val="decimal" w:pos="1152"/>
              </w:tabs>
              <w:spacing w:line="360" w:lineRule="exact"/>
              <w:jc w:val="both"/>
              <w:rPr>
                <w:rFonts w:ascii="Arial" w:hAnsi="Arial" w:cs="Arial"/>
                <w:sz w:val="18"/>
                <w:szCs w:val="18"/>
              </w:rPr>
            </w:pPr>
            <w:r w:rsidRPr="00D04F3E">
              <w:rPr>
                <w:rFonts w:ascii="Arial" w:hAnsi="Arial" w:cs="Arial"/>
                <w:sz w:val="18"/>
                <w:szCs w:val="18"/>
              </w:rPr>
              <w:t>99</w:t>
            </w:r>
          </w:p>
        </w:tc>
      </w:tr>
      <w:tr w14:paraId="681B0A12" w14:textId="77777777" w:rsidTr="00177559">
        <w:tblPrEx>
          <w:tblW w:w="15282" w:type="dxa"/>
          <w:tblInd w:w="-162" w:type="dxa"/>
          <w:tblLayout w:type="fixed"/>
          <w:tblLook w:val="0000"/>
        </w:tblPrEx>
        <w:tc>
          <w:tcPr>
            <w:tcW w:w="2428" w:type="dxa"/>
          </w:tcPr>
          <w:p w:rsidR="003028F3" w:rsidRPr="00D04F3E" w:rsidP="00B6039A" w14:paraId="2B318E99" w14:textId="20E8389F">
            <w:pPr>
              <w:spacing w:line="360" w:lineRule="exact"/>
              <w:ind w:left="102" w:right="-86" w:hanging="102"/>
              <w:rPr>
                <w:rFonts w:ascii="Arial" w:eastAsia="Arial Unicode MS" w:hAnsi="Arial" w:cs="Arial"/>
                <w:sz w:val="18"/>
                <w:szCs w:val="18"/>
              </w:rPr>
            </w:pPr>
            <w:r w:rsidRPr="00D04F3E">
              <w:rPr>
                <w:rFonts w:ascii="Arial" w:eastAsia="Arial Unicode MS" w:hAnsi="Arial" w:cs="Arial"/>
                <w:sz w:val="18"/>
                <w:szCs w:val="18"/>
              </w:rPr>
              <w:t>Depreciation on disposals /write-off</w:t>
            </w:r>
          </w:p>
        </w:tc>
        <w:tc>
          <w:tcPr>
            <w:tcW w:w="1605" w:type="dxa"/>
            <w:vAlign w:val="bottom"/>
          </w:tcPr>
          <w:p w:rsidR="003028F3" w:rsidRPr="00D04F3E" w:rsidP="00B6039A" w14:paraId="27385747" w14:textId="5CC04041">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w:t>
            </w:r>
          </w:p>
        </w:tc>
        <w:tc>
          <w:tcPr>
            <w:tcW w:w="1607" w:type="dxa"/>
            <w:vAlign w:val="bottom"/>
          </w:tcPr>
          <w:p w:rsidR="003028F3" w:rsidRPr="00D04F3E" w:rsidP="00B6039A" w14:paraId="37791483" w14:textId="01438072">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(17)</w:t>
            </w:r>
          </w:p>
        </w:tc>
        <w:tc>
          <w:tcPr>
            <w:tcW w:w="1606" w:type="dxa"/>
            <w:vAlign w:val="bottom"/>
          </w:tcPr>
          <w:p w:rsidR="003028F3" w:rsidRPr="00D04F3E" w:rsidP="00B6039A" w14:paraId="3B14B7A3" w14:textId="0E2A1B28">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w:t>
            </w:r>
          </w:p>
        </w:tc>
        <w:tc>
          <w:tcPr>
            <w:tcW w:w="1607" w:type="dxa"/>
            <w:vAlign w:val="bottom"/>
          </w:tcPr>
          <w:p w:rsidR="003028F3" w:rsidRPr="00D04F3E" w:rsidP="00B6039A" w14:paraId="24D5BE16" w14:textId="40C56180">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w:t>
            </w:r>
          </w:p>
        </w:tc>
        <w:tc>
          <w:tcPr>
            <w:tcW w:w="1606" w:type="dxa"/>
            <w:vAlign w:val="bottom"/>
          </w:tcPr>
          <w:p w:rsidR="003028F3" w:rsidRPr="00D04F3E" w:rsidP="00B6039A" w14:paraId="36EA0B9D" w14:textId="63C23625">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(30)</w:t>
            </w:r>
          </w:p>
        </w:tc>
        <w:tc>
          <w:tcPr>
            <w:tcW w:w="1607" w:type="dxa"/>
            <w:vAlign w:val="bottom"/>
          </w:tcPr>
          <w:p w:rsidR="003028F3" w:rsidRPr="00D04F3E" w:rsidP="00B6039A" w14:paraId="4BCC53A9" w14:textId="440AA290">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w:t>
            </w:r>
          </w:p>
        </w:tc>
        <w:tc>
          <w:tcPr>
            <w:tcW w:w="1606" w:type="dxa"/>
            <w:vAlign w:val="bottom"/>
          </w:tcPr>
          <w:p w:rsidR="003028F3" w:rsidRPr="00D04F3E" w:rsidP="00B6039A" w14:paraId="78B25B20" w14:textId="625CDA28">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w:t>
            </w:r>
          </w:p>
        </w:tc>
        <w:tc>
          <w:tcPr>
            <w:tcW w:w="1610" w:type="dxa"/>
            <w:vAlign w:val="bottom"/>
          </w:tcPr>
          <w:p w:rsidR="003028F3" w:rsidRPr="00D04F3E" w:rsidP="00B6039A" w14:paraId="6D5EC791" w14:textId="3BD7453B">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22"/>
              </w:rPr>
              <w:t>(</w:t>
            </w:r>
            <w:r w:rsidRPr="00D04F3E" w:rsidR="00895E8B">
              <w:rPr>
                <w:rFonts w:ascii="Arial" w:hAnsi="Arial" w:cs="Arial"/>
                <w:sz w:val="18"/>
                <w:szCs w:val="18"/>
              </w:rPr>
              <w:t>47</w:t>
            </w:r>
            <w:r w:rsidRPr="00D04F3E">
              <w:rPr>
                <w:rFonts w:ascii="Arial" w:hAnsi="Arial" w:cs="Arial"/>
                <w:sz w:val="18"/>
                <w:szCs w:val="18"/>
              </w:rPr>
              <w:t>)</w:t>
            </w:r>
          </w:p>
        </w:tc>
      </w:tr>
      <w:tr w14:paraId="74AB1E2D" w14:textId="77777777" w:rsidTr="00177559">
        <w:tblPrEx>
          <w:tblW w:w="15282" w:type="dxa"/>
          <w:tblInd w:w="-162" w:type="dxa"/>
          <w:tblLayout w:type="fixed"/>
          <w:tblLook w:val="0000"/>
        </w:tblPrEx>
        <w:tc>
          <w:tcPr>
            <w:tcW w:w="2428" w:type="dxa"/>
          </w:tcPr>
          <w:p w:rsidR="003028F3" w:rsidRPr="00D04F3E" w:rsidP="00B6039A" w14:paraId="37DAAD9F" w14:textId="5E4CD09C">
            <w:pPr>
              <w:spacing w:line="360" w:lineRule="exact"/>
              <w:rPr>
                <w:rFonts w:ascii="Arial" w:eastAsia="Arial Unicode MS" w:hAnsi="Arial" w:cs="Arial"/>
                <w:sz w:val="18"/>
                <w:szCs w:val="18"/>
              </w:rPr>
            </w:pPr>
            <w:r w:rsidRPr="00D04F3E">
              <w:rPr>
                <w:rFonts w:ascii="Arial" w:eastAsia="Arial Unicode MS" w:hAnsi="Arial" w:cs="Arial"/>
                <w:sz w:val="18"/>
                <w:szCs w:val="18"/>
              </w:rPr>
              <w:t>31 March 202</w:t>
            </w:r>
            <w:r w:rsidRPr="00D04F3E" w:rsidR="0032488C">
              <w:rPr>
                <w:rFonts w:ascii="Arial" w:eastAsia="Arial Unicode MS" w:hAnsi="Arial" w:cs="Arial"/>
                <w:sz w:val="18"/>
                <w:szCs w:val="18"/>
              </w:rPr>
              <w:t>6</w:t>
            </w:r>
          </w:p>
        </w:tc>
        <w:tc>
          <w:tcPr>
            <w:tcW w:w="1605" w:type="dxa"/>
            <w:vAlign w:val="bottom"/>
          </w:tcPr>
          <w:p w:rsidR="003028F3" w:rsidRPr="00D04F3E" w:rsidP="00B6039A" w14:paraId="5B4370B8" w14:textId="68BE7E8E">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w:t>
            </w:r>
          </w:p>
        </w:tc>
        <w:tc>
          <w:tcPr>
            <w:tcW w:w="1607" w:type="dxa"/>
            <w:vAlign w:val="bottom"/>
          </w:tcPr>
          <w:p w:rsidR="003028F3" w:rsidRPr="00D04F3E" w:rsidP="00B6039A" w14:paraId="45483961" w14:textId="52F98F14">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758</w:t>
            </w:r>
          </w:p>
        </w:tc>
        <w:tc>
          <w:tcPr>
            <w:tcW w:w="1606" w:type="dxa"/>
            <w:vAlign w:val="bottom"/>
          </w:tcPr>
          <w:p w:rsidR="003028F3" w:rsidRPr="00D04F3E" w:rsidP="00B6039A" w14:paraId="7ECE25B6" w14:textId="20B4093D">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379</w:t>
            </w:r>
          </w:p>
        </w:tc>
        <w:tc>
          <w:tcPr>
            <w:tcW w:w="1607" w:type="dxa"/>
            <w:vAlign w:val="bottom"/>
          </w:tcPr>
          <w:p w:rsidR="003028F3" w:rsidRPr="00D04F3E" w:rsidP="00B6039A" w14:paraId="4589B166" w14:textId="42AD1DE5">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80</w:t>
            </w:r>
          </w:p>
        </w:tc>
        <w:tc>
          <w:tcPr>
            <w:tcW w:w="1606" w:type="dxa"/>
            <w:vAlign w:val="bottom"/>
          </w:tcPr>
          <w:p w:rsidR="003028F3" w:rsidRPr="00D04F3E" w:rsidP="00B6039A" w14:paraId="4E6780AD" w14:textId="05BBECF2">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184</w:t>
            </w:r>
          </w:p>
        </w:tc>
        <w:tc>
          <w:tcPr>
            <w:tcW w:w="1607" w:type="dxa"/>
            <w:vAlign w:val="bottom"/>
          </w:tcPr>
          <w:p w:rsidR="003028F3" w:rsidRPr="00D04F3E" w:rsidP="00B6039A" w14:paraId="73C058E4" w14:textId="542660CC">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126</w:t>
            </w:r>
          </w:p>
        </w:tc>
        <w:tc>
          <w:tcPr>
            <w:tcW w:w="1606" w:type="dxa"/>
            <w:vAlign w:val="bottom"/>
          </w:tcPr>
          <w:p w:rsidR="003028F3" w:rsidRPr="00D04F3E" w:rsidP="00B6039A" w14:paraId="351F202F" w14:textId="3E247ADD">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w:t>
            </w:r>
          </w:p>
        </w:tc>
        <w:tc>
          <w:tcPr>
            <w:tcW w:w="1610" w:type="dxa"/>
            <w:vAlign w:val="bottom"/>
          </w:tcPr>
          <w:p w:rsidR="003028F3" w:rsidRPr="00D04F3E" w:rsidP="00B6039A" w14:paraId="06228092" w14:textId="29E7F78A">
            <w:pPr>
              <w:pBdr>
                <w:bottom w:val="single" w:sz="4" w:space="1" w:color="auto"/>
              </w:pBdr>
              <w:tabs>
                <w:tab w:val="decimal" w:pos="1152"/>
              </w:tabs>
              <w:spacing w:line="360" w:lineRule="exact"/>
              <w:jc w:val="both"/>
              <w:rPr>
                <w:rFonts w:ascii="Arial" w:hAnsi="Arial" w:cs="Arial"/>
                <w:sz w:val="18"/>
                <w:szCs w:val="18"/>
              </w:rPr>
            </w:pPr>
            <w:r w:rsidRPr="00D04F3E">
              <w:rPr>
                <w:rFonts w:ascii="Arial" w:hAnsi="Arial" w:cs="Arial"/>
                <w:sz w:val="18"/>
                <w:szCs w:val="18"/>
              </w:rPr>
              <w:t>1,527</w:t>
            </w:r>
          </w:p>
        </w:tc>
      </w:tr>
      <w:tr w14:paraId="3AA273B9" w14:textId="77777777" w:rsidTr="00177559">
        <w:tblPrEx>
          <w:tblW w:w="15282" w:type="dxa"/>
          <w:tblInd w:w="-162" w:type="dxa"/>
          <w:tblLayout w:type="fixed"/>
          <w:tblLook w:val="0000"/>
        </w:tblPrEx>
        <w:tc>
          <w:tcPr>
            <w:tcW w:w="2428" w:type="dxa"/>
          </w:tcPr>
          <w:p w:rsidR="003028F3" w:rsidRPr="00D04F3E" w:rsidP="00886D2A" w14:paraId="782B62EE" w14:textId="77777777">
            <w:pPr>
              <w:spacing w:line="376" w:lineRule="exact"/>
              <w:rPr>
                <w:rFonts w:ascii="Arial" w:eastAsia="Arial Unicode MS" w:hAnsi="Arial" w:cs="Arial"/>
                <w:b/>
                <w:bCs/>
                <w:sz w:val="18"/>
                <w:szCs w:val="18"/>
              </w:rPr>
            </w:pPr>
            <w:r w:rsidRPr="00D04F3E">
              <w:rPr>
                <w:rFonts w:ascii="Arial" w:eastAsia="Arial Unicode MS" w:hAnsi="Arial" w:cs="Arial"/>
                <w:b/>
                <w:bCs/>
                <w:sz w:val="18"/>
                <w:szCs w:val="18"/>
              </w:rPr>
              <w:t>Allowance for impairment</w:t>
            </w:r>
          </w:p>
        </w:tc>
        <w:tc>
          <w:tcPr>
            <w:tcW w:w="1605" w:type="dxa"/>
            <w:vAlign w:val="bottom"/>
          </w:tcPr>
          <w:p w:rsidR="003028F3" w:rsidRPr="00D04F3E" w:rsidP="00886D2A" w14:paraId="337F2CC3" w14:textId="77777777">
            <w:pPr>
              <w:tabs>
                <w:tab w:val="decimal" w:pos="1152"/>
              </w:tabs>
              <w:spacing w:line="376" w:lineRule="exact"/>
              <w:jc w:val="both"/>
              <w:rPr>
                <w:rFonts w:ascii="Arial" w:hAnsi="Arial" w:cs="Arial"/>
                <w:sz w:val="18"/>
                <w:szCs w:val="18"/>
              </w:rPr>
            </w:pPr>
          </w:p>
        </w:tc>
        <w:tc>
          <w:tcPr>
            <w:tcW w:w="1607" w:type="dxa"/>
            <w:vAlign w:val="bottom"/>
          </w:tcPr>
          <w:p w:rsidR="003028F3" w:rsidRPr="00D04F3E" w:rsidP="00886D2A" w14:paraId="30E508B0" w14:textId="77777777">
            <w:pPr>
              <w:tabs>
                <w:tab w:val="decimal" w:pos="1152"/>
              </w:tabs>
              <w:spacing w:line="376" w:lineRule="exact"/>
              <w:jc w:val="both"/>
              <w:rPr>
                <w:rFonts w:ascii="Arial" w:hAnsi="Arial" w:cs="Arial"/>
                <w:sz w:val="18"/>
                <w:szCs w:val="18"/>
              </w:rPr>
            </w:pPr>
          </w:p>
        </w:tc>
        <w:tc>
          <w:tcPr>
            <w:tcW w:w="1606" w:type="dxa"/>
            <w:vAlign w:val="bottom"/>
          </w:tcPr>
          <w:p w:rsidR="003028F3" w:rsidRPr="00D04F3E" w:rsidP="00886D2A" w14:paraId="5D8B053A" w14:textId="77777777">
            <w:pPr>
              <w:tabs>
                <w:tab w:val="decimal" w:pos="1152"/>
              </w:tabs>
              <w:spacing w:line="376" w:lineRule="exact"/>
              <w:jc w:val="both"/>
              <w:rPr>
                <w:rFonts w:ascii="Arial" w:hAnsi="Arial" w:cs="Arial"/>
                <w:sz w:val="18"/>
                <w:szCs w:val="18"/>
              </w:rPr>
            </w:pPr>
          </w:p>
        </w:tc>
        <w:tc>
          <w:tcPr>
            <w:tcW w:w="1607" w:type="dxa"/>
            <w:vAlign w:val="bottom"/>
          </w:tcPr>
          <w:p w:rsidR="003028F3" w:rsidRPr="00D04F3E" w:rsidP="00886D2A" w14:paraId="3954723D" w14:textId="77777777">
            <w:pPr>
              <w:tabs>
                <w:tab w:val="decimal" w:pos="1152"/>
              </w:tabs>
              <w:spacing w:line="376" w:lineRule="exact"/>
              <w:jc w:val="both"/>
              <w:rPr>
                <w:rFonts w:ascii="Arial" w:hAnsi="Arial" w:cs="Arial"/>
                <w:sz w:val="18"/>
                <w:szCs w:val="18"/>
              </w:rPr>
            </w:pPr>
          </w:p>
        </w:tc>
        <w:tc>
          <w:tcPr>
            <w:tcW w:w="1606" w:type="dxa"/>
            <w:vAlign w:val="bottom"/>
          </w:tcPr>
          <w:p w:rsidR="003028F3" w:rsidRPr="00D04F3E" w:rsidP="00886D2A" w14:paraId="77AF64C6" w14:textId="77777777">
            <w:pPr>
              <w:tabs>
                <w:tab w:val="decimal" w:pos="1152"/>
              </w:tabs>
              <w:spacing w:line="376" w:lineRule="exact"/>
              <w:jc w:val="both"/>
              <w:rPr>
                <w:rFonts w:ascii="Arial" w:hAnsi="Arial" w:cs="Arial"/>
                <w:sz w:val="18"/>
                <w:szCs w:val="18"/>
              </w:rPr>
            </w:pPr>
          </w:p>
        </w:tc>
        <w:tc>
          <w:tcPr>
            <w:tcW w:w="1607" w:type="dxa"/>
            <w:vAlign w:val="bottom"/>
          </w:tcPr>
          <w:p w:rsidR="003028F3" w:rsidRPr="00D04F3E" w:rsidP="00886D2A" w14:paraId="1EB9FF3C" w14:textId="77777777">
            <w:pPr>
              <w:tabs>
                <w:tab w:val="decimal" w:pos="1152"/>
              </w:tabs>
              <w:spacing w:line="376" w:lineRule="exact"/>
              <w:jc w:val="both"/>
              <w:rPr>
                <w:rFonts w:ascii="Arial" w:hAnsi="Arial" w:cs="Arial"/>
                <w:sz w:val="18"/>
                <w:szCs w:val="18"/>
              </w:rPr>
            </w:pPr>
          </w:p>
        </w:tc>
        <w:tc>
          <w:tcPr>
            <w:tcW w:w="1606" w:type="dxa"/>
            <w:vAlign w:val="bottom"/>
          </w:tcPr>
          <w:p w:rsidR="003028F3" w:rsidRPr="00D04F3E" w:rsidP="00886D2A" w14:paraId="60816BA6" w14:textId="77777777">
            <w:pPr>
              <w:tabs>
                <w:tab w:val="decimal" w:pos="1152"/>
              </w:tabs>
              <w:spacing w:line="376" w:lineRule="exact"/>
              <w:jc w:val="both"/>
              <w:rPr>
                <w:rFonts w:ascii="Arial" w:hAnsi="Arial" w:cs="Arial"/>
                <w:sz w:val="18"/>
                <w:szCs w:val="18"/>
              </w:rPr>
            </w:pPr>
          </w:p>
        </w:tc>
        <w:tc>
          <w:tcPr>
            <w:tcW w:w="1610" w:type="dxa"/>
            <w:vAlign w:val="bottom"/>
          </w:tcPr>
          <w:p w:rsidR="003028F3" w:rsidRPr="00D04F3E" w:rsidP="00886D2A" w14:paraId="600BAAC0" w14:textId="77777777">
            <w:pPr>
              <w:tabs>
                <w:tab w:val="decimal" w:pos="1152"/>
              </w:tabs>
              <w:spacing w:line="376" w:lineRule="exact"/>
              <w:jc w:val="both"/>
              <w:rPr>
                <w:rFonts w:ascii="Arial" w:hAnsi="Arial" w:cs="Arial"/>
                <w:sz w:val="18"/>
                <w:szCs w:val="18"/>
              </w:rPr>
            </w:pPr>
          </w:p>
        </w:tc>
      </w:tr>
      <w:tr w14:paraId="2D8D5670" w14:textId="77777777" w:rsidTr="00177559">
        <w:tblPrEx>
          <w:tblW w:w="15282" w:type="dxa"/>
          <w:tblInd w:w="-162" w:type="dxa"/>
          <w:tblLayout w:type="fixed"/>
          <w:tblLook w:val="0000"/>
        </w:tblPrEx>
        <w:tc>
          <w:tcPr>
            <w:tcW w:w="2428" w:type="dxa"/>
          </w:tcPr>
          <w:p w:rsidR="0032488C" w:rsidRPr="00D04F3E" w:rsidP="00886D2A" w14:paraId="053E503C" w14:textId="47C1F564">
            <w:pPr>
              <w:spacing w:line="376" w:lineRule="exact"/>
              <w:ind w:right="-108"/>
              <w:rPr>
                <w:rFonts w:ascii="Arial" w:eastAsia="Arial Unicode MS" w:hAnsi="Arial" w:cs="Arial"/>
                <w:sz w:val="18"/>
                <w:szCs w:val="18"/>
              </w:rPr>
            </w:pPr>
            <w:r w:rsidRPr="00D04F3E">
              <w:rPr>
                <w:rFonts w:ascii="Arial" w:eastAsia="Arial Unicode MS" w:hAnsi="Arial" w:cs="Arial"/>
                <w:sz w:val="18"/>
                <w:szCs w:val="18"/>
              </w:rPr>
              <w:t>1 April 2024</w:t>
            </w:r>
          </w:p>
        </w:tc>
        <w:tc>
          <w:tcPr>
            <w:tcW w:w="1605" w:type="dxa"/>
            <w:vAlign w:val="bottom"/>
          </w:tcPr>
          <w:p w:rsidR="0032488C" w:rsidRPr="00D04F3E" w:rsidP="00886D2A" w14:paraId="4298C0F9" w14:textId="117A908C">
            <w:pPr>
              <w:pBdr>
                <w:bottom w:val="sing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cs/>
              </w:rPr>
              <w:t>-</w:t>
            </w:r>
          </w:p>
        </w:tc>
        <w:tc>
          <w:tcPr>
            <w:tcW w:w="1607" w:type="dxa"/>
            <w:vAlign w:val="bottom"/>
          </w:tcPr>
          <w:p w:rsidR="0032488C" w:rsidRPr="00D04F3E" w:rsidP="00886D2A" w14:paraId="792FEC9E" w14:textId="1EABD8C6">
            <w:pPr>
              <w:pBdr>
                <w:bottom w:val="sing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rPr>
              <w:t>12</w:t>
            </w:r>
          </w:p>
        </w:tc>
        <w:tc>
          <w:tcPr>
            <w:tcW w:w="1606" w:type="dxa"/>
            <w:vAlign w:val="bottom"/>
          </w:tcPr>
          <w:p w:rsidR="0032488C" w:rsidRPr="00D04F3E" w:rsidP="00886D2A" w14:paraId="3E955346" w14:textId="629D18CF">
            <w:pPr>
              <w:pBdr>
                <w:bottom w:val="sing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rPr>
              <w:t>209</w:t>
            </w:r>
          </w:p>
        </w:tc>
        <w:tc>
          <w:tcPr>
            <w:tcW w:w="1607" w:type="dxa"/>
            <w:vAlign w:val="bottom"/>
          </w:tcPr>
          <w:p w:rsidR="0032488C" w:rsidRPr="00D04F3E" w:rsidP="00886D2A" w14:paraId="01A8713C" w14:textId="4F7291EC">
            <w:pPr>
              <w:pBdr>
                <w:bottom w:val="sing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cs/>
              </w:rPr>
              <w:t>-</w:t>
            </w:r>
          </w:p>
        </w:tc>
        <w:tc>
          <w:tcPr>
            <w:tcW w:w="1606" w:type="dxa"/>
            <w:vAlign w:val="bottom"/>
          </w:tcPr>
          <w:p w:rsidR="0032488C" w:rsidRPr="00D04F3E" w:rsidP="00886D2A" w14:paraId="360CC53E" w14:textId="493EE829">
            <w:pPr>
              <w:pBdr>
                <w:bottom w:val="sing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cs/>
              </w:rPr>
              <w:t>-</w:t>
            </w:r>
          </w:p>
        </w:tc>
        <w:tc>
          <w:tcPr>
            <w:tcW w:w="1607" w:type="dxa"/>
            <w:vAlign w:val="bottom"/>
          </w:tcPr>
          <w:p w:rsidR="0032488C" w:rsidRPr="00D04F3E" w:rsidP="00886D2A" w14:paraId="22F7A914" w14:textId="4DE5722D">
            <w:pPr>
              <w:pBdr>
                <w:bottom w:val="sing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cs/>
              </w:rPr>
              <w:t>-</w:t>
            </w:r>
          </w:p>
        </w:tc>
        <w:tc>
          <w:tcPr>
            <w:tcW w:w="1606" w:type="dxa"/>
            <w:vAlign w:val="bottom"/>
          </w:tcPr>
          <w:p w:rsidR="0032488C" w:rsidRPr="00D04F3E" w:rsidP="00886D2A" w14:paraId="121E2322" w14:textId="76E77389">
            <w:pPr>
              <w:pBdr>
                <w:bottom w:val="sing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rPr>
              <w:t>-</w:t>
            </w:r>
          </w:p>
        </w:tc>
        <w:tc>
          <w:tcPr>
            <w:tcW w:w="1610" w:type="dxa"/>
            <w:vAlign w:val="bottom"/>
          </w:tcPr>
          <w:p w:rsidR="0032488C" w:rsidRPr="00D04F3E" w:rsidP="00886D2A" w14:paraId="2936920A" w14:textId="7943F59D">
            <w:pPr>
              <w:pBdr>
                <w:bottom w:val="sing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rPr>
              <w:t>221</w:t>
            </w:r>
          </w:p>
        </w:tc>
      </w:tr>
      <w:tr w14:paraId="1C912D7E" w14:textId="77777777" w:rsidTr="00177559">
        <w:tblPrEx>
          <w:tblW w:w="15282" w:type="dxa"/>
          <w:tblInd w:w="-162" w:type="dxa"/>
          <w:tblLayout w:type="fixed"/>
          <w:tblLook w:val="0000"/>
        </w:tblPrEx>
        <w:tc>
          <w:tcPr>
            <w:tcW w:w="2428" w:type="dxa"/>
          </w:tcPr>
          <w:p w:rsidR="0032488C" w:rsidRPr="00D04F3E" w:rsidP="00886D2A" w14:paraId="2239C122" w14:textId="6AAB37F4">
            <w:pPr>
              <w:spacing w:line="376" w:lineRule="exact"/>
              <w:ind w:right="-108"/>
              <w:rPr>
                <w:rFonts w:ascii="Arial" w:eastAsia="Arial Unicode MS" w:hAnsi="Arial" w:cs="Arial"/>
                <w:sz w:val="18"/>
                <w:szCs w:val="18"/>
              </w:rPr>
            </w:pPr>
            <w:r w:rsidRPr="00D04F3E">
              <w:rPr>
                <w:rFonts w:ascii="Arial" w:eastAsia="Arial Unicode MS" w:hAnsi="Arial" w:cs="Arial"/>
                <w:sz w:val="18"/>
                <w:szCs w:val="18"/>
              </w:rPr>
              <w:t>31 March 2025</w:t>
            </w:r>
          </w:p>
        </w:tc>
        <w:tc>
          <w:tcPr>
            <w:tcW w:w="1605" w:type="dxa"/>
            <w:vAlign w:val="bottom"/>
          </w:tcPr>
          <w:p w:rsidR="0032488C" w:rsidRPr="00D04F3E" w:rsidP="00886D2A" w14:paraId="1CB302E8" w14:textId="3F328910">
            <w:pPr>
              <w:pBdr>
                <w:bottom w:val="sing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rPr>
              <w:t>-</w:t>
            </w:r>
          </w:p>
        </w:tc>
        <w:tc>
          <w:tcPr>
            <w:tcW w:w="1607" w:type="dxa"/>
            <w:vAlign w:val="bottom"/>
          </w:tcPr>
          <w:p w:rsidR="0032488C" w:rsidRPr="00D04F3E" w:rsidP="00886D2A" w14:paraId="1A8331AF" w14:textId="10C0FC90">
            <w:pPr>
              <w:pBdr>
                <w:bottom w:val="sing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rPr>
              <w:t>12</w:t>
            </w:r>
          </w:p>
        </w:tc>
        <w:tc>
          <w:tcPr>
            <w:tcW w:w="1606" w:type="dxa"/>
            <w:vAlign w:val="bottom"/>
          </w:tcPr>
          <w:p w:rsidR="0032488C" w:rsidRPr="00D04F3E" w:rsidP="00886D2A" w14:paraId="3615D147" w14:textId="56A5DA4E">
            <w:pPr>
              <w:pBdr>
                <w:bottom w:val="sing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rPr>
              <w:t>209</w:t>
            </w:r>
          </w:p>
        </w:tc>
        <w:tc>
          <w:tcPr>
            <w:tcW w:w="1607" w:type="dxa"/>
            <w:vAlign w:val="bottom"/>
          </w:tcPr>
          <w:p w:rsidR="0032488C" w:rsidRPr="00D04F3E" w:rsidP="00886D2A" w14:paraId="7E0A6E4D" w14:textId="33B4D2CE">
            <w:pPr>
              <w:pBdr>
                <w:bottom w:val="sing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rPr>
              <w:t>-</w:t>
            </w:r>
          </w:p>
        </w:tc>
        <w:tc>
          <w:tcPr>
            <w:tcW w:w="1606" w:type="dxa"/>
            <w:vAlign w:val="bottom"/>
          </w:tcPr>
          <w:p w:rsidR="0032488C" w:rsidRPr="00D04F3E" w:rsidP="00886D2A" w14:paraId="7136742F" w14:textId="3B07F4F7">
            <w:pPr>
              <w:pBdr>
                <w:bottom w:val="sing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rPr>
              <w:t>-</w:t>
            </w:r>
          </w:p>
        </w:tc>
        <w:tc>
          <w:tcPr>
            <w:tcW w:w="1607" w:type="dxa"/>
            <w:vAlign w:val="bottom"/>
          </w:tcPr>
          <w:p w:rsidR="0032488C" w:rsidRPr="00D04F3E" w:rsidP="00886D2A" w14:paraId="511424C9" w14:textId="3B4D7030">
            <w:pPr>
              <w:pBdr>
                <w:bottom w:val="sing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rPr>
              <w:t>-</w:t>
            </w:r>
          </w:p>
        </w:tc>
        <w:tc>
          <w:tcPr>
            <w:tcW w:w="1606" w:type="dxa"/>
            <w:vAlign w:val="bottom"/>
          </w:tcPr>
          <w:p w:rsidR="0032488C" w:rsidRPr="00D04F3E" w:rsidP="00886D2A" w14:paraId="0CD41AA6" w14:textId="24D5ADB7">
            <w:pPr>
              <w:pBdr>
                <w:bottom w:val="sing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rPr>
              <w:t>-</w:t>
            </w:r>
          </w:p>
        </w:tc>
        <w:tc>
          <w:tcPr>
            <w:tcW w:w="1610" w:type="dxa"/>
            <w:vAlign w:val="bottom"/>
          </w:tcPr>
          <w:p w:rsidR="0032488C" w:rsidRPr="00D04F3E" w:rsidP="00886D2A" w14:paraId="400F0DCC" w14:textId="34761BE0">
            <w:pPr>
              <w:pBdr>
                <w:bottom w:val="sing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rPr>
              <w:t>221</w:t>
            </w:r>
          </w:p>
        </w:tc>
      </w:tr>
      <w:tr w14:paraId="77B00E7B" w14:textId="77777777" w:rsidTr="00177559">
        <w:tblPrEx>
          <w:tblW w:w="15282" w:type="dxa"/>
          <w:tblInd w:w="-162" w:type="dxa"/>
          <w:tblLayout w:type="fixed"/>
          <w:tblLook w:val="0000"/>
        </w:tblPrEx>
        <w:tc>
          <w:tcPr>
            <w:tcW w:w="2428" w:type="dxa"/>
          </w:tcPr>
          <w:p w:rsidR="003028F3" w:rsidRPr="00D04F3E" w:rsidP="00886D2A" w14:paraId="088B0136" w14:textId="07054140">
            <w:pPr>
              <w:spacing w:line="376" w:lineRule="exact"/>
              <w:ind w:right="-108"/>
              <w:rPr>
                <w:rFonts w:ascii="Arial" w:eastAsia="Arial Unicode MS" w:hAnsi="Arial" w:cs="Arial"/>
                <w:sz w:val="18"/>
                <w:szCs w:val="18"/>
              </w:rPr>
            </w:pPr>
            <w:r w:rsidRPr="00D04F3E">
              <w:rPr>
                <w:rFonts w:ascii="Arial" w:eastAsia="Arial Unicode MS" w:hAnsi="Arial" w:cs="Arial"/>
                <w:sz w:val="18"/>
                <w:szCs w:val="18"/>
              </w:rPr>
              <w:t>31 March 202</w:t>
            </w:r>
            <w:r w:rsidRPr="00D04F3E" w:rsidR="0032488C">
              <w:rPr>
                <w:rFonts w:ascii="Arial" w:eastAsia="Arial Unicode MS" w:hAnsi="Arial" w:cs="Arial"/>
                <w:sz w:val="18"/>
                <w:szCs w:val="18"/>
              </w:rPr>
              <w:t>6</w:t>
            </w:r>
          </w:p>
        </w:tc>
        <w:tc>
          <w:tcPr>
            <w:tcW w:w="1605" w:type="dxa"/>
            <w:vAlign w:val="bottom"/>
          </w:tcPr>
          <w:p w:rsidR="003028F3" w:rsidRPr="00D04F3E" w:rsidP="00886D2A" w14:paraId="57BA1E34" w14:textId="50BD71CB">
            <w:pPr>
              <w:pBdr>
                <w:bottom w:val="sing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rPr>
              <w:t>-</w:t>
            </w:r>
          </w:p>
        </w:tc>
        <w:tc>
          <w:tcPr>
            <w:tcW w:w="1607" w:type="dxa"/>
            <w:vAlign w:val="bottom"/>
          </w:tcPr>
          <w:p w:rsidR="003028F3" w:rsidRPr="00D04F3E" w:rsidP="00886D2A" w14:paraId="1A258377" w14:textId="0B9FDB5F">
            <w:pPr>
              <w:pBdr>
                <w:bottom w:val="sing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rPr>
              <w:t>12</w:t>
            </w:r>
          </w:p>
        </w:tc>
        <w:tc>
          <w:tcPr>
            <w:tcW w:w="1606" w:type="dxa"/>
            <w:vAlign w:val="bottom"/>
          </w:tcPr>
          <w:p w:rsidR="003028F3" w:rsidRPr="00D04F3E" w:rsidP="00886D2A" w14:paraId="2C312627" w14:textId="17045628">
            <w:pPr>
              <w:pBdr>
                <w:bottom w:val="sing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rPr>
              <w:t>209</w:t>
            </w:r>
          </w:p>
        </w:tc>
        <w:tc>
          <w:tcPr>
            <w:tcW w:w="1607" w:type="dxa"/>
            <w:vAlign w:val="bottom"/>
          </w:tcPr>
          <w:p w:rsidR="003028F3" w:rsidRPr="00D04F3E" w:rsidP="00886D2A" w14:paraId="7491694D" w14:textId="5EDD5B14">
            <w:pPr>
              <w:pBdr>
                <w:bottom w:val="sing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rPr>
              <w:t>-</w:t>
            </w:r>
          </w:p>
        </w:tc>
        <w:tc>
          <w:tcPr>
            <w:tcW w:w="1606" w:type="dxa"/>
            <w:vAlign w:val="bottom"/>
          </w:tcPr>
          <w:p w:rsidR="003028F3" w:rsidRPr="00D04F3E" w:rsidP="00886D2A" w14:paraId="0981A596" w14:textId="6CB06FFF">
            <w:pPr>
              <w:pBdr>
                <w:bottom w:val="sing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rPr>
              <w:t>-</w:t>
            </w:r>
          </w:p>
        </w:tc>
        <w:tc>
          <w:tcPr>
            <w:tcW w:w="1607" w:type="dxa"/>
            <w:vAlign w:val="bottom"/>
          </w:tcPr>
          <w:p w:rsidR="003028F3" w:rsidRPr="00D04F3E" w:rsidP="00886D2A" w14:paraId="4DBA33A6" w14:textId="55097097">
            <w:pPr>
              <w:pBdr>
                <w:bottom w:val="sing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rPr>
              <w:t>-</w:t>
            </w:r>
          </w:p>
        </w:tc>
        <w:tc>
          <w:tcPr>
            <w:tcW w:w="1606" w:type="dxa"/>
            <w:vAlign w:val="bottom"/>
          </w:tcPr>
          <w:p w:rsidR="003028F3" w:rsidRPr="00D04F3E" w:rsidP="00886D2A" w14:paraId="7B5C3E11" w14:textId="54005D0B">
            <w:pPr>
              <w:pBdr>
                <w:bottom w:val="sing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rPr>
              <w:t>-</w:t>
            </w:r>
          </w:p>
        </w:tc>
        <w:tc>
          <w:tcPr>
            <w:tcW w:w="1610" w:type="dxa"/>
            <w:vAlign w:val="bottom"/>
          </w:tcPr>
          <w:p w:rsidR="003028F3" w:rsidRPr="00D04F3E" w:rsidP="00886D2A" w14:paraId="1CC61F6B" w14:textId="51D7A8FA">
            <w:pPr>
              <w:pBdr>
                <w:bottom w:val="sing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rPr>
              <w:t>221</w:t>
            </w:r>
          </w:p>
        </w:tc>
      </w:tr>
      <w:tr w14:paraId="0032F8F0" w14:textId="77777777" w:rsidTr="00177559">
        <w:tblPrEx>
          <w:tblW w:w="15282" w:type="dxa"/>
          <w:tblInd w:w="-162" w:type="dxa"/>
          <w:tblLayout w:type="fixed"/>
          <w:tblLook w:val="0000"/>
        </w:tblPrEx>
        <w:tc>
          <w:tcPr>
            <w:tcW w:w="2428" w:type="dxa"/>
            <w:vAlign w:val="bottom"/>
          </w:tcPr>
          <w:p w:rsidR="003028F3" w:rsidRPr="00D04F3E" w:rsidP="00886D2A" w14:paraId="382870E1" w14:textId="77777777">
            <w:pPr>
              <w:spacing w:line="376" w:lineRule="exact"/>
              <w:rPr>
                <w:rFonts w:ascii="Arial" w:eastAsia="Arial Unicode MS" w:hAnsi="Arial" w:cs="Arial"/>
                <w:b/>
                <w:bCs/>
                <w:sz w:val="18"/>
                <w:szCs w:val="18"/>
              </w:rPr>
            </w:pPr>
            <w:r w:rsidRPr="00D04F3E">
              <w:rPr>
                <w:rFonts w:ascii="Arial" w:eastAsia="Arial Unicode MS" w:hAnsi="Arial" w:cs="Arial"/>
                <w:b/>
                <w:bCs/>
                <w:sz w:val="18"/>
                <w:szCs w:val="18"/>
              </w:rPr>
              <w:t>Net book value</w:t>
            </w:r>
          </w:p>
        </w:tc>
        <w:tc>
          <w:tcPr>
            <w:tcW w:w="1605" w:type="dxa"/>
            <w:vAlign w:val="bottom"/>
          </w:tcPr>
          <w:p w:rsidR="003028F3" w:rsidRPr="00D04F3E" w:rsidP="00886D2A" w14:paraId="027F4CAC" w14:textId="77777777">
            <w:pPr>
              <w:tabs>
                <w:tab w:val="decimal" w:pos="1152"/>
              </w:tabs>
              <w:spacing w:line="376" w:lineRule="exact"/>
              <w:jc w:val="both"/>
              <w:rPr>
                <w:rFonts w:ascii="Arial" w:hAnsi="Arial" w:cs="Arial"/>
                <w:sz w:val="18"/>
                <w:szCs w:val="18"/>
              </w:rPr>
            </w:pPr>
          </w:p>
        </w:tc>
        <w:tc>
          <w:tcPr>
            <w:tcW w:w="1607" w:type="dxa"/>
            <w:vAlign w:val="bottom"/>
          </w:tcPr>
          <w:p w:rsidR="003028F3" w:rsidRPr="00D04F3E" w:rsidP="00886D2A" w14:paraId="68AD094C" w14:textId="77777777">
            <w:pPr>
              <w:tabs>
                <w:tab w:val="decimal" w:pos="1152"/>
              </w:tabs>
              <w:spacing w:line="376" w:lineRule="exact"/>
              <w:jc w:val="both"/>
              <w:rPr>
                <w:rFonts w:ascii="Arial" w:hAnsi="Arial" w:cs="Arial"/>
                <w:sz w:val="18"/>
                <w:szCs w:val="18"/>
              </w:rPr>
            </w:pPr>
          </w:p>
        </w:tc>
        <w:tc>
          <w:tcPr>
            <w:tcW w:w="1606" w:type="dxa"/>
            <w:vAlign w:val="bottom"/>
          </w:tcPr>
          <w:p w:rsidR="003028F3" w:rsidRPr="00D04F3E" w:rsidP="00886D2A" w14:paraId="514A85E6" w14:textId="77777777">
            <w:pPr>
              <w:tabs>
                <w:tab w:val="decimal" w:pos="1152"/>
              </w:tabs>
              <w:spacing w:line="376" w:lineRule="exact"/>
              <w:jc w:val="both"/>
              <w:rPr>
                <w:rFonts w:ascii="Arial" w:hAnsi="Arial" w:cs="Arial"/>
                <w:sz w:val="18"/>
                <w:szCs w:val="18"/>
              </w:rPr>
            </w:pPr>
          </w:p>
        </w:tc>
        <w:tc>
          <w:tcPr>
            <w:tcW w:w="1607" w:type="dxa"/>
            <w:vAlign w:val="bottom"/>
          </w:tcPr>
          <w:p w:rsidR="003028F3" w:rsidRPr="00D04F3E" w:rsidP="00886D2A" w14:paraId="32FF9881" w14:textId="77777777">
            <w:pPr>
              <w:tabs>
                <w:tab w:val="decimal" w:pos="1152"/>
              </w:tabs>
              <w:spacing w:line="376" w:lineRule="exact"/>
              <w:jc w:val="both"/>
              <w:rPr>
                <w:rFonts w:ascii="Arial" w:hAnsi="Arial" w:cs="Arial"/>
                <w:sz w:val="18"/>
                <w:szCs w:val="18"/>
              </w:rPr>
            </w:pPr>
          </w:p>
        </w:tc>
        <w:tc>
          <w:tcPr>
            <w:tcW w:w="1606" w:type="dxa"/>
            <w:vAlign w:val="bottom"/>
          </w:tcPr>
          <w:p w:rsidR="003028F3" w:rsidRPr="00D04F3E" w:rsidP="00886D2A" w14:paraId="128A5F70" w14:textId="77777777">
            <w:pPr>
              <w:tabs>
                <w:tab w:val="decimal" w:pos="1152"/>
              </w:tabs>
              <w:spacing w:line="376" w:lineRule="exact"/>
              <w:jc w:val="both"/>
              <w:rPr>
                <w:rFonts w:ascii="Arial" w:hAnsi="Arial" w:cs="Arial"/>
                <w:sz w:val="18"/>
                <w:szCs w:val="18"/>
              </w:rPr>
            </w:pPr>
          </w:p>
        </w:tc>
        <w:tc>
          <w:tcPr>
            <w:tcW w:w="1607" w:type="dxa"/>
            <w:vAlign w:val="bottom"/>
          </w:tcPr>
          <w:p w:rsidR="003028F3" w:rsidRPr="00D04F3E" w:rsidP="00886D2A" w14:paraId="617C059B" w14:textId="77777777">
            <w:pPr>
              <w:tabs>
                <w:tab w:val="decimal" w:pos="1152"/>
              </w:tabs>
              <w:spacing w:line="376" w:lineRule="exact"/>
              <w:jc w:val="both"/>
              <w:rPr>
                <w:rFonts w:ascii="Arial" w:hAnsi="Arial" w:cs="Arial"/>
                <w:sz w:val="18"/>
                <w:szCs w:val="18"/>
              </w:rPr>
            </w:pPr>
          </w:p>
        </w:tc>
        <w:tc>
          <w:tcPr>
            <w:tcW w:w="1606" w:type="dxa"/>
            <w:vAlign w:val="bottom"/>
          </w:tcPr>
          <w:p w:rsidR="003028F3" w:rsidRPr="00D04F3E" w:rsidP="00886D2A" w14:paraId="6DEFF4CE" w14:textId="77777777">
            <w:pPr>
              <w:tabs>
                <w:tab w:val="decimal" w:pos="1152"/>
              </w:tabs>
              <w:spacing w:line="376" w:lineRule="exact"/>
              <w:jc w:val="both"/>
              <w:rPr>
                <w:rFonts w:ascii="Arial" w:hAnsi="Arial" w:cs="Arial"/>
                <w:sz w:val="18"/>
                <w:szCs w:val="18"/>
              </w:rPr>
            </w:pPr>
          </w:p>
        </w:tc>
        <w:tc>
          <w:tcPr>
            <w:tcW w:w="1610" w:type="dxa"/>
            <w:vAlign w:val="bottom"/>
          </w:tcPr>
          <w:p w:rsidR="003028F3" w:rsidRPr="00D04F3E" w:rsidP="00886D2A" w14:paraId="298F7973" w14:textId="77777777">
            <w:pPr>
              <w:tabs>
                <w:tab w:val="decimal" w:pos="1152"/>
              </w:tabs>
              <w:spacing w:line="376" w:lineRule="exact"/>
              <w:jc w:val="both"/>
              <w:rPr>
                <w:rFonts w:ascii="Arial" w:hAnsi="Arial" w:cs="Arial"/>
                <w:sz w:val="18"/>
                <w:szCs w:val="18"/>
              </w:rPr>
            </w:pPr>
          </w:p>
        </w:tc>
      </w:tr>
      <w:tr w14:paraId="4CE24EE4" w14:textId="77777777" w:rsidTr="00177559">
        <w:tblPrEx>
          <w:tblW w:w="15282" w:type="dxa"/>
          <w:tblInd w:w="-162" w:type="dxa"/>
          <w:tblLayout w:type="fixed"/>
          <w:tblLook w:val="0000"/>
        </w:tblPrEx>
        <w:tc>
          <w:tcPr>
            <w:tcW w:w="2428" w:type="dxa"/>
          </w:tcPr>
          <w:p w:rsidR="0032488C" w:rsidRPr="00D04F3E" w:rsidP="00886D2A" w14:paraId="3E84BF97" w14:textId="2482DA6F">
            <w:pPr>
              <w:spacing w:line="376" w:lineRule="exact"/>
              <w:rPr>
                <w:rFonts w:ascii="Arial" w:eastAsia="Arial Unicode MS" w:hAnsi="Arial" w:cs="Arial"/>
                <w:sz w:val="18"/>
                <w:szCs w:val="18"/>
              </w:rPr>
            </w:pPr>
            <w:r w:rsidRPr="00D04F3E">
              <w:rPr>
                <w:rFonts w:ascii="Arial" w:eastAsia="Arial Unicode MS" w:hAnsi="Arial" w:cs="Arial"/>
                <w:sz w:val="18"/>
                <w:szCs w:val="18"/>
              </w:rPr>
              <w:t xml:space="preserve">31 March 2025 </w:t>
            </w:r>
          </w:p>
        </w:tc>
        <w:tc>
          <w:tcPr>
            <w:tcW w:w="1605" w:type="dxa"/>
            <w:vAlign w:val="bottom"/>
          </w:tcPr>
          <w:p w:rsidR="0032488C" w:rsidRPr="00D04F3E" w:rsidP="00886D2A" w14:paraId="05B6EABD" w14:textId="5350139F">
            <w:pPr>
              <w:pBdr>
                <w:bottom w:val="doub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rPr>
              <w:t>55</w:t>
            </w:r>
          </w:p>
        </w:tc>
        <w:tc>
          <w:tcPr>
            <w:tcW w:w="1607" w:type="dxa"/>
            <w:vAlign w:val="bottom"/>
          </w:tcPr>
          <w:p w:rsidR="0032488C" w:rsidRPr="00D04F3E" w:rsidP="00886D2A" w14:paraId="5557FF38" w14:textId="205DAED9">
            <w:pPr>
              <w:pBdr>
                <w:bottom w:val="doub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rPr>
              <w:t>622</w:t>
            </w:r>
          </w:p>
        </w:tc>
        <w:tc>
          <w:tcPr>
            <w:tcW w:w="1606" w:type="dxa"/>
            <w:vAlign w:val="bottom"/>
          </w:tcPr>
          <w:p w:rsidR="0032488C" w:rsidRPr="00D04F3E" w:rsidP="00886D2A" w14:paraId="2BE6E7C7" w14:textId="1A2C4C95">
            <w:pPr>
              <w:pBdr>
                <w:bottom w:val="doub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rPr>
              <w:t>123</w:t>
            </w:r>
          </w:p>
        </w:tc>
        <w:tc>
          <w:tcPr>
            <w:tcW w:w="1607" w:type="dxa"/>
            <w:vAlign w:val="bottom"/>
          </w:tcPr>
          <w:p w:rsidR="0032488C" w:rsidRPr="00D04F3E" w:rsidP="00886D2A" w14:paraId="54568E5D" w14:textId="226BB936">
            <w:pPr>
              <w:pBdr>
                <w:bottom w:val="doub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rPr>
              <w:t>5</w:t>
            </w:r>
          </w:p>
        </w:tc>
        <w:tc>
          <w:tcPr>
            <w:tcW w:w="1606" w:type="dxa"/>
            <w:vAlign w:val="bottom"/>
          </w:tcPr>
          <w:p w:rsidR="0032488C" w:rsidRPr="00D04F3E" w:rsidP="00886D2A" w14:paraId="17A07428" w14:textId="1E95B720">
            <w:pPr>
              <w:pBdr>
                <w:bottom w:val="doub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rPr>
              <w:t>20</w:t>
            </w:r>
          </w:p>
        </w:tc>
        <w:tc>
          <w:tcPr>
            <w:tcW w:w="1607" w:type="dxa"/>
            <w:vAlign w:val="bottom"/>
          </w:tcPr>
          <w:p w:rsidR="0032488C" w:rsidRPr="00D04F3E" w:rsidP="00886D2A" w14:paraId="0194EB5E" w14:textId="1DD3AA49">
            <w:pPr>
              <w:pBdr>
                <w:bottom w:val="doub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rPr>
              <w:t>45</w:t>
            </w:r>
          </w:p>
        </w:tc>
        <w:tc>
          <w:tcPr>
            <w:tcW w:w="1606" w:type="dxa"/>
            <w:vAlign w:val="bottom"/>
          </w:tcPr>
          <w:p w:rsidR="0032488C" w:rsidRPr="00D04F3E" w:rsidP="00886D2A" w14:paraId="4916178A" w14:textId="7A6E7C27">
            <w:pPr>
              <w:pBdr>
                <w:bottom w:val="doub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rPr>
              <w:t>193</w:t>
            </w:r>
          </w:p>
        </w:tc>
        <w:tc>
          <w:tcPr>
            <w:tcW w:w="1610" w:type="dxa"/>
            <w:vAlign w:val="bottom"/>
          </w:tcPr>
          <w:p w:rsidR="0032488C" w:rsidRPr="00D04F3E" w:rsidP="00886D2A" w14:paraId="6F91F148" w14:textId="6F948D31">
            <w:pPr>
              <w:pBdr>
                <w:bottom w:val="doub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rPr>
              <w:t>1,063</w:t>
            </w:r>
          </w:p>
        </w:tc>
      </w:tr>
      <w:tr w14:paraId="5B12C2D4" w14:textId="77777777" w:rsidTr="00177559">
        <w:tblPrEx>
          <w:tblW w:w="15282" w:type="dxa"/>
          <w:tblInd w:w="-162" w:type="dxa"/>
          <w:tblLayout w:type="fixed"/>
          <w:tblLook w:val="0000"/>
        </w:tblPrEx>
        <w:tc>
          <w:tcPr>
            <w:tcW w:w="2428" w:type="dxa"/>
          </w:tcPr>
          <w:p w:rsidR="003028F3" w:rsidRPr="00D04F3E" w:rsidP="00886D2A" w14:paraId="20F964DC" w14:textId="3DE97512">
            <w:pPr>
              <w:spacing w:line="376" w:lineRule="exact"/>
              <w:rPr>
                <w:rFonts w:ascii="Arial" w:eastAsia="Arial Unicode MS" w:hAnsi="Arial" w:cs="Arial"/>
                <w:sz w:val="18"/>
                <w:szCs w:val="18"/>
              </w:rPr>
            </w:pPr>
            <w:r w:rsidRPr="00D04F3E">
              <w:rPr>
                <w:rFonts w:ascii="Arial" w:eastAsia="Arial Unicode MS" w:hAnsi="Arial" w:cs="Arial"/>
                <w:sz w:val="18"/>
                <w:szCs w:val="18"/>
              </w:rPr>
              <w:t>31 March 202</w:t>
            </w:r>
            <w:r w:rsidRPr="00D04F3E" w:rsidR="0032488C">
              <w:rPr>
                <w:rFonts w:ascii="Arial" w:eastAsia="Arial Unicode MS" w:hAnsi="Arial" w:cs="Arial"/>
                <w:sz w:val="18"/>
                <w:szCs w:val="18"/>
              </w:rPr>
              <w:t>6</w:t>
            </w:r>
          </w:p>
        </w:tc>
        <w:tc>
          <w:tcPr>
            <w:tcW w:w="1605" w:type="dxa"/>
            <w:vAlign w:val="bottom"/>
          </w:tcPr>
          <w:p w:rsidR="003028F3" w:rsidRPr="00D04F3E" w:rsidP="00886D2A" w14:paraId="1A9F1235" w14:textId="0F03603B">
            <w:pPr>
              <w:pBdr>
                <w:bottom w:val="doub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rPr>
              <w:t>55</w:t>
            </w:r>
          </w:p>
        </w:tc>
        <w:tc>
          <w:tcPr>
            <w:tcW w:w="1607" w:type="dxa"/>
            <w:vAlign w:val="bottom"/>
          </w:tcPr>
          <w:p w:rsidR="003028F3" w:rsidRPr="00D04F3E" w:rsidP="00886D2A" w14:paraId="638A3D44" w14:textId="53FBFA7E">
            <w:pPr>
              <w:pBdr>
                <w:bottom w:val="doub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rPr>
              <w:t>742</w:t>
            </w:r>
          </w:p>
        </w:tc>
        <w:tc>
          <w:tcPr>
            <w:tcW w:w="1606" w:type="dxa"/>
            <w:vAlign w:val="bottom"/>
          </w:tcPr>
          <w:p w:rsidR="003028F3" w:rsidRPr="00D04F3E" w:rsidP="00886D2A" w14:paraId="495D3484" w14:textId="1A4DDE72">
            <w:pPr>
              <w:pBdr>
                <w:bottom w:val="doub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rPr>
              <w:t>112</w:t>
            </w:r>
          </w:p>
        </w:tc>
        <w:tc>
          <w:tcPr>
            <w:tcW w:w="1607" w:type="dxa"/>
            <w:vAlign w:val="bottom"/>
          </w:tcPr>
          <w:p w:rsidR="003028F3" w:rsidRPr="00D04F3E" w:rsidP="00886D2A" w14:paraId="17B48B7D" w14:textId="1C66A836">
            <w:pPr>
              <w:pBdr>
                <w:bottom w:val="doub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rPr>
              <w:t>6</w:t>
            </w:r>
          </w:p>
        </w:tc>
        <w:tc>
          <w:tcPr>
            <w:tcW w:w="1606" w:type="dxa"/>
            <w:vAlign w:val="bottom"/>
          </w:tcPr>
          <w:p w:rsidR="003028F3" w:rsidRPr="00D04F3E" w:rsidP="00886D2A" w14:paraId="04580498" w14:textId="56C49224">
            <w:pPr>
              <w:pBdr>
                <w:bottom w:val="doub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rPr>
              <w:t>76</w:t>
            </w:r>
          </w:p>
        </w:tc>
        <w:tc>
          <w:tcPr>
            <w:tcW w:w="1607" w:type="dxa"/>
            <w:vAlign w:val="bottom"/>
          </w:tcPr>
          <w:p w:rsidR="003028F3" w:rsidRPr="00D04F3E" w:rsidP="00886D2A" w14:paraId="3FB4E7F4" w14:textId="1AA9B4FC">
            <w:pPr>
              <w:pBdr>
                <w:bottom w:val="doub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rPr>
              <w:t>35</w:t>
            </w:r>
          </w:p>
        </w:tc>
        <w:tc>
          <w:tcPr>
            <w:tcW w:w="1606" w:type="dxa"/>
            <w:vAlign w:val="bottom"/>
          </w:tcPr>
          <w:p w:rsidR="003028F3" w:rsidRPr="00D04F3E" w:rsidP="00886D2A" w14:paraId="1A333FFA" w14:textId="2D829B29">
            <w:pPr>
              <w:pBdr>
                <w:bottom w:val="doub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rPr>
              <w:t>12</w:t>
            </w:r>
          </w:p>
        </w:tc>
        <w:tc>
          <w:tcPr>
            <w:tcW w:w="1610" w:type="dxa"/>
            <w:vAlign w:val="bottom"/>
          </w:tcPr>
          <w:p w:rsidR="003028F3" w:rsidRPr="00D04F3E" w:rsidP="00886D2A" w14:paraId="3B2A2679" w14:textId="30C2D185">
            <w:pPr>
              <w:pBdr>
                <w:bottom w:val="double" w:sz="4" w:space="1" w:color="auto"/>
              </w:pBdr>
              <w:tabs>
                <w:tab w:val="decimal" w:pos="1152"/>
              </w:tabs>
              <w:spacing w:line="376" w:lineRule="exact"/>
              <w:jc w:val="both"/>
              <w:rPr>
                <w:rFonts w:ascii="Arial" w:hAnsi="Arial" w:cs="Arial"/>
                <w:sz w:val="18"/>
                <w:szCs w:val="18"/>
              </w:rPr>
            </w:pPr>
            <w:r w:rsidRPr="00D04F3E">
              <w:rPr>
                <w:rFonts w:ascii="Arial" w:hAnsi="Arial" w:cs="Arial"/>
                <w:sz w:val="18"/>
                <w:szCs w:val="18"/>
              </w:rPr>
              <w:t>1,038</w:t>
            </w:r>
          </w:p>
        </w:tc>
      </w:tr>
    </w:tbl>
    <w:p w:rsidR="00232143" w:rsidRPr="00A81986" w:rsidP="00886D2A" w14:paraId="79C914CE" w14:textId="77777777">
      <w:pPr>
        <w:spacing w:line="380" w:lineRule="exact"/>
        <w:jc w:val="thaiDistribute"/>
        <w:rPr>
          <w:rFonts w:ascii="Arial" w:hAnsi="Arial" w:cs="Arial"/>
          <w:sz w:val="22"/>
          <w:szCs w:val="22"/>
        </w:rPr>
        <w:sectPr w:rsidSect="008D3BFA">
          <w:pgSz w:w="16834" w:h="11909" w:orient="landscape" w:code="9"/>
          <w:pgMar w:top="1440" w:right="1080" w:bottom="720" w:left="1080" w:header="706" w:footer="706" w:gutter="0"/>
          <w:cols w:space="720"/>
          <w:docGrid w:linePitch="326"/>
        </w:sectPr>
      </w:pPr>
    </w:p>
    <w:p w:rsidR="00CD1D35" w:rsidRPr="00A81986" w:rsidP="007D3B14" w14:paraId="32302237" w14:textId="2402C8E3">
      <w:pPr>
        <w:spacing w:before="120" w:after="120" w:line="380" w:lineRule="exact"/>
        <w:ind w:left="605"/>
        <w:rPr>
          <w:rFonts w:ascii="Arial" w:hAnsi="Arial" w:cs="Arial"/>
          <w:sz w:val="22"/>
          <w:szCs w:val="22"/>
        </w:rPr>
      </w:pPr>
      <w:r w:rsidRPr="00A81986">
        <w:rPr>
          <w:rFonts w:ascii="Arial" w:hAnsi="Arial" w:cs="Arial"/>
          <w:sz w:val="22"/>
          <w:szCs w:val="22"/>
        </w:rPr>
        <w:t>Depreciation expenses for the year</w:t>
      </w:r>
      <w:r w:rsidRPr="00A81986" w:rsidR="00BF75D3">
        <w:rPr>
          <w:rFonts w:ascii="Arial" w:hAnsi="Arial" w:cs="Arial"/>
          <w:sz w:val="22"/>
          <w:szCs w:val="22"/>
        </w:rPr>
        <w:t>s</w:t>
      </w:r>
      <w:r w:rsidRPr="00A81986">
        <w:rPr>
          <w:rFonts w:ascii="Arial" w:hAnsi="Arial" w:cs="Arial"/>
          <w:sz w:val="22"/>
          <w:szCs w:val="22"/>
        </w:rPr>
        <w:t xml:space="preserve"> recorded in profit </w:t>
      </w:r>
      <w:r w:rsidRPr="00A81986" w:rsidR="000F1491">
        <w:rPr>
          <w:rFonts w:ascii="Arial" w:hAnsi="Arial" w:cs="Arial"/>
          <w:sz w:val="22"/>
          <w:szCs w:val="22"/>
        </w:rPr>
        <w:t>and</w:t>
      </w:r>
      <w:r w:rsidRPr="00A81986">
        <w:rPr>
          <w:rFonts w:ascii="Arial" w:hAnsi="Arial" w:cs="Arial"/>
          <w:sz w:val="22"/>
          <w:szCs w:val="22"/>
        </w:rPr>
        <w:t xml:space="preserve"> loss </w:t>
      </w:r>
      <w:r w:rsidRPr="00A81986" w:rsidR="003E199E">
        <w:rPr>
          <w:rFonts w:ascii="Arial" w:hAnsi="Arial" w:cs="Arial"/>
          <w:sz w:val="22"/>
          <w:szCs w:val="22"/>
        </w:rPr>
        <w:t>are detailed</w:t>
      </w:r>
      <w:r w:rsidRPr="00A81986">
        <w:rPr>
          <w:rFonts w:ascii="Arial" w:hAnsi="Arial" w:cs="Arial"/>
          <w:sz w:val="22"/>
          <w:szCs w:val="22"/>
        </w:rPr>
        <w:t xml:space="preserve"> below.</w:t>
      </w:r>
    </w:p>
    <w:tbl>
      <w:tblPr>
        <w:tblW w:w="9000" w:type="dxa"/>
        <w:tblInd w:w="540" w:type="dxa"/>
        <w:tblLayout w:type="fixed"/>
        <w:tblLook w:val="0000"/>
      </w:tblPr>
      <w:tblGrid>
        <w:gridCol w:w="3600"/>
        <w:gridCol w:w="1350"/>
        <w:gridCol w:w="1350"/>
        <w:gridCol w:w="1350"/>
        <w:gridCol w:w="1350"/>
      </w:tblGrid>
      <w:tr w14:paraId="60EDE4ED" w14:textId="77777777" w:rsidTr="00640836">
        <w:tblPrEx>
          <w:tblW w:w="9000" w:type="dxa"/>
          <w:tblInd w:w="540" w:type="dxa"/>
          <w:tblLayout w:type="fixed"/>
          <w:tblLook w:val="0000"/>
        </w:tblPrEx>
        <w:trPr>
          <w:trHeight w:val="124"/>
        </w:trPr>
        <w:tc>
          <w:tcPr>
            <w:tcW w:w="9000" w:type="dxa"/>
            <w:gridSpan w:val="5"/>
            <w:noWrap/>
          </w:tcPr>
          <w:p w:rsidR="00CD1D35" w:rsidRPr="00A81986" w:rsidP="00886D2A" w14:paraId="7B9D69B9" w14:textId="3E1CF18F">
            <w:pPr>
              <w:pStyle w:val="BodyText2"/>
              <w:ind w:left="29"/>
              <w:jc w:val="right"/>
              <w:rPr>
                <w:rFonts w:ascii="Arial" w:hAnsi="Arial" w:cs="Arial"/>
                <w:sz w:val="20"/>
                <w:szCs w:val="20"/>
                <w:cs/>
              </w:rPr>
            </w:pPr>
            <w:r w:rsidRPr="00A81986">
              <w:rPr>
                <w:rFonts w:ascii="Arial" w:hAnsi="Arial" w:cs="Arial"/>
                <w:sz w:val="20"/>
                <w:szCs w:val="20"/>
                <w:cs/>
              </w:rPr>
              <w:br w:type="page"/>
            </w:r>
            <w:r w:rsidRPr="00A81986">
              <w:rPr>
                <w:rFonts w:ascii="Arial" w:hAnsi="Arial" w:cs="Arial"/>
                <w:sz w:val="20"/>
                <w:szCs w:val="20"/>
              </w:rPr>
              <w:t>(Unit: Million Baht)</w:t>
            </w:r>
          </w:p>
        </w:tc>
      </w:tr>
      <w:tr w14:paraId="0529E3C1" w14:textId="77777777" w:rsidTr="00640836">
        <w:tblPrEx>
          <w:tblW w:w="9000" w:type="dxa"/>
          <w:tblInd w:w="540" w:type="dxa"/>
          <w:tblLayout w:type="fixed"/>
          <w:tblLook w:val="0000"/>
        </w:tblPrEx>
        <w:tc>
          <w:tcPr>
            <w:tcW w:w="3600" w:type="dxa"/>
            <w:noWrap/>
            <w:vAlign w:val="center"/>
          </w:tcPr>
          <w:p w:rsidR="00CD1D35" w:rsidRPr="00A81986" w:rsidP="00886D2A" w14:paraId="217448B8" w14:textId="77777777">
            <w:pPr>
              <w:pStyle w:val="BodyText2"/>
              <w:ind w:left="175"/>
              <w:rPr>
                <w:rFonts w:ascii="Arial" w:hAnsi="Arial" w:cs="Arial"/>
                <w:sz w:val="20"/>
                <w:szCs w:val="20"/>
              </w:rPr>
            </w:pPr>
          </w:p>
        </w:tc>
        <w:tc>
          <w:tcPr>
            <w:tcW w:w="2700" w:type="dxa"/>
            <w:gridSpan w:val="2"/>
            <w:noWrap/>
            <w:vAlign w:val="bottom"/>
          </w:tcPr>
          <w:p w:rsidR="00CD1D35" w:rsidRPr="00A81986" w:rsidP="00886D2A" w14:paraId="05166E8C" w14:textId="77777777">
            <w:pPr>
              <w:pStyle w:val="BodyText2"/>
              <w:pBdr>
                <w:bottom w:val="single" w:sz="4" w:space="1" w:color="auto"/>
              </w:pBdr>
              <w:ind w:left="-22" w:right="-21"/>
              <w:jc w:val="center"/>
              <w:rPr>
                <w:rFonts w:ascii="Arial" w:hAnsi="Arial" w:cs="Arial"/>
                <w:sz w:val="20"/>
                <w:szCs w:val="20"/>
              </w:rPr>
            </w:pPr>
            <w:r w:rsidRPr="00A81986">
              <w:rPr>
                <w:rFonts w:ascii="Arial" w:hAnsi="Arial" w:cs="Arial"/>
                <w:sz w:val="20"/>
                <w:szCs w:val="20"/>
              </w:rPr>
              <w:t>Consolidated</w:t>
            </w:r>
          </w:p>
          <w:p w:rsidR="00CD1D35" w:rsidRPr="00A81986" w:rsidP="00886D2A" w14:paraId="489BB113" w14:textId="77777777">
            <w:pPr>
              <w:pStyle w:val="BodyText2"/>
              <w:pBdr>
                <w:bottom w:val="single" w:sz="4" w:space="1" w:color="auto"/>
              </w:pBdr>
              <w:ind w:left="-22" w:right="-21"/>
              <w:jc w:val="center"/>
              <w:rPr>
                <w:rFonts w:ascii="Arial" w:hAnsi="Arial" w:cs="Arial"/>
                <w:sz w:val="20"/>
                <w:szCs w:val="20"/>
              </w:rPr>
            </w:pPr>
            <w:r w:rsidRPr="00A81986">
              <w:rPr>
                <w:rFonts w:ascii="Arial" w:hAnsi="Arial" w:cs="Arial"/>
                <w:sz w:val="20"/>
                <w:szCs w:val="20"/>
              </w:rPr>
              <w:t>financial statements</w:t>
            </w:r>
          </w:p>
        </w:tc>
        <w:tc>
          <w:tcPr>
            <w:tcW w:w="2700" w:type="dxa"/>
            <w:gridSpan w:val="2"/>
            <w:noWrap/>
            <w:vAlign w:val="bottom"/>
          </w:tcPr>
          <w:p w:rsidR="00CD1D35" w:rsidRPr="00A81986" w:rsidP="00886D2A" w14:paraId="17E4F2EE" w14:textId="77777777">
            <w:pPr>
              <w:pStyle w:val="BodyText2"/>
              <w:pBdr>
                <w:bottom w:val="single" w:sz="4" w:space="1" w:color="auto"/>
              </w:pBdr>
              <w:ind w:left="-22" w:right="-21"/>
              <w:jc w:val="center"/>
              <w:rPr>
                <w:rFonts w:ascii="Arial" w:hAnsi="Arial" w:cs="Arial"/>
                <w:sz w:val="20"/>
                <w:szCs w:val="20"/>
              </w:rPr>
            </w:pPr>
            <w:r w:rsidRPr="00A81986">
              <w:rPr>
                <w:rFonts w:ascii="Arial" w:hAnsi="Arial" w:cs="Arial"/>
                <w:sz w:val="20"/>
                <w:szCs w:val="20"/>
              </w:rPr>
              <w:t>Separate</w:t>
            </w:r>
          </w:p>
          <w:p w:rsidR="00CD1D35" w:rsidRPr="00A81986" w:rsidP="00886D2A" w14:paraId="454863CF" w14:textId="77777777">
            <w:pPr>
              <w:pStyle w:val="BodyText2"/>
              <w:pBdr>
                <w:bottom w:val="single" w:sz="4" w:space="1" w:color="auto"/>
              </w:pBdr>
              <w:ind w:left="-22" w:right="-21"/>
              <w:jc w:val="center"/>
              <w:rPr>
                <w:rFonts w:ascii="Arial" w:hAnsi="Arial" w:cs="Arial"/>
                <w:sz w:val="20"/>
                <w:szCs w:val="20"/>
              </w:rPr>
            </w:pPr>
            <w:r w:rsidRPr="00A81986">
              <w:rPr>
                <w:rFonts w:ascii="Arial" w:hAnsi="Arial" w:cs="Arial"/>
                <w:sz w:val="20"/>
                <w:szCs w:val="20"/>
              </w:rPr>
              <w:t>financial statements</w:t>
            </w:r>
          </w:p>
        </w:tc>
      </w:tr>
      <w:tr w14:paraId="401ED561" w14:textId="77777777" w:rsidTr="00640836">
        <w:tblPrEx>
          <w:tblW w:w="9000" w:type="dxa"/>
          <w:tblInd w:w="540" w:type="dxa"/>
          <w:tblLayout w:type="fixed"/>
          <w:tblLook w:val="0000"/>
        </w:tblPrEx>
        <w:tc>
          <w:tcPr>
            <w:tcW w:w="3600" w:type="dxa"/>
            <w:noWrap/>
            <w:vAlign w:val="center"/>
          </w:tcPr>
          <w:p w:rsidR="00217D2D" w:rsidRPr="00A81986" w:rsidP="00886D2A" w14:paraId="331317A4" w14:textId="77777777">
            <w:pPr>
              <w:pStyle w:val="BodyText2"/>
              <w:ind w:left="34"/>
              <w:rPr>
                <w:rFonts w:ascii="Arial" w:hAnsi="Arial" w:cs="Arial"/>
                <w:sz w:val="20"/>
                <w:szCs w:val="20"/>
                <w:cs/>
              </w:rPr>
            </w:pPr>
          </w:p>
        </w:tc>
        <w:tc>
          <w:tcPr>
            <w:tcW w:w="1350" w:type="dxa"/>
            <w:noWrap/>
          </w:tcPr>
          <w:p w:rsidR="00217D2D" w:rsidRPr="00A81986" w:rsidP="00886D2A" w14:paraId="7E7EAEB7" w14:textId="511EF5B3">
            <w:pPr>
              <w:pStyle w:val="BodyText2"/>
              <w:tabs>
                <w:tab w:val="decimal" w:pos="317"/>
              </w:tabs>
              <w:ind w:left="-22" w:right="-21"/>
              <w:jc w:val="center"/>
              <w:rPr>
                <w:rFonts w:ascii="Arial" w:hAnsi="Arial" w:cs="Arial"/>
                <w:sz w:val="20"/>
                <w:szCs w:val="20"/>
                <w:u w:val="single"/>
              </w:rPr>
            </w:pPr>
            <w:r w:rsidRPr="00A81986">
              <w:rPr>
                <w:rFonts w:ascii="Arial" w:hAnsi="Arial" w:cs="Arial"/>
                <w:sz w:val="20"/>
                <w:szCs w:val="20"/>
                <w:u w:val="single"/>
              </w:rPr>
              <w:t>2026</w:t>
            </w:r>
          </w:p>
        </w:tc>
        <w:tc>
          <w:tcPr>
            <w:tcW w:w="1350" w:type="dxa"/>
            <w:noWrap/>
          </w:tcPr>
          <w:p w:rsidR="00217D2D" w:rsidRPr="00A81986" w:rsidP="00886D2A" w14:paraId="5D018EE6" w14:textId="64266E44">
            <w:pPr>
              <w:pStyle w:val="BodyText2"/>
              <w:tabs>
                <w:tab w:val="decimal" w:pos="317"/>
              </w:tabs>
              <w:ind w:left="-22" w:right="-21"/>
              <w:jc w:val="center"/>
              <w:rPr>
                <w:rFonts w:ascii="Arial" w:hAnsi="Arial" w:cs="Arial"/>
                <w:sz w:val="20"/>
                <w:szCs w:val="20"/>
                <w:u w:val="single"/>
              </w:rPr>
            </w:pPr>
            <w:r w:rsidRPr="00A81986">
              <w:rPr>
                <w:rFonts w:ascii="Arial" w:hAnsi="Arial" w:cs="Arial"/>
                <w:sz w:val="20"/>
                <w:szCs w:val="20"/>
                <w:u w:val="single"/>
              </w:rPr>
              <w:t>2025</w:t>
            </w:r>
          </w:p>
        </w:tc>
        <w:tc>
          <w:tcPr>
            <w:tcW w:w="1350" w:type="dxa"/>
          </w:tcPr>
          <w:p w:rsidR="00217D2D" w:rsidRPr="00A81986" w:rsidP="00886D2A" w14:paraId="1FD40777" w14:textId="6E05D6B6">
            <w:pPr>
              <w:pStyle w:val="BodyText2"/>
              <w:tabs>
                <w:tab w:val="decimal" w:pos="317"/>
              </w:tabs>
              <w:ind w:left="-22" w:right="-21"/>
              <w:jc w:val="center"/>
              <w:rPr>
                <w:rFonts w:ascii="Arial" w:hAnsi="Arial" w:cs="Arial"/>
                <w:sz w:val="20"/>
                <w:szCs w:val="20"/>
                <w:u w:val="single"/>
              </w:rPr>
            </w:pPr>
            <w:r w:rsidRPr="00A81986">
              <w:rPr>
                <w:rFonts w:ascii="Arial" w:hAnsi="Arial" w:cs="Arial"/>
                <w:sz w:val="20"/>
                <w:szCs w:val="20"/>
                <w:u w:val="single"/>
              </w:rPr>
              <w:t>2026</w:t>
            </w:r>
          </w:p>
        </w:tc>
        <w:tc>
          <w:tcPr>
            <w:tcW w:w="1350" w:type="dxa"/>
          </w:tcPr>
          <w:p w:rsidR="00217D2D" w:rsidRPr="00A81986" w:rsidP="00886D2A" w14:paraId="242F2804" w14:textId="0B56BBA1">
            <w:pPr>
              <w:pStyle w:val="BodyText2"/>
              <w:tabs>
                <w:tab w:val="decimal" w:pos="317"/>
              </w:tabs>
              <w:ind w:left="-22" w:right="-21"/>
              <w:jc w:val="center"/>
              <w:rPr>
                <w:rFonts w:ascii="Arial" w:hAnsi="Arial" w:cs="Arial"/>
                <w:sz w:val="20"/>
                <w:szCs w:val="20"/>
                <w:u w:val="single"/>
              </w:rPr>
            </w:pPr>
            <w:r w:rsidRPr="00A81986">
              <w:rPr>
                <w:rFonts w:ascii="Arial" w:hAnsi="Arial" w:cs="Arial"/>
                <w:sz w:val="20"/>
                <w:szCs w:val="20"/>
                <w:u w:val="single"/>
              </w:rPr>
              <w:t>2025</w:t>
            </w:r>
          </w:p>
        </w:tc>
      </w:tr>
      <w:tr w14:paraId="294604B2" w14:textId="77777777">
        <w:tblPrEx>
          <w:tblW w:w="9000" w:type="dxa"/>
          <w:tblInd w:w="540" w:type="dxa"/>
          <w:tblLayout w:type="fixed"/>
          <w:tblLook w:val="0000"/>
        </w:tblPrEx>
        <w:tc>
          <w:tcPr>
            <w:tcW w:w="3600" w:type="dxa"/>
            <w:noWrap/>
            <w:vAlign w:val="center"/>
          </w:tcPr>
          <w:p w:rsidR="00217D2D" w:rsidRPr="00A81986" w:rsidP="00886D2A" w14:paraId="79ECBF5B" w14:textId="77777777">
            <w:pPr>
              <w:pStyle w:val="BodyText2"/>
              <w:ind w:left="-18"/>
              <w:rPr>
                <w:rFonts w:ascii="Arial" w:hAnsi="Arial" w:cs="Arial"/>
                <w:sz w:val="20"/>
                <w:szCs w:val="20"/>
              </w:rPr>
            </w:pPr>
            <w:r w:rsidRPr="00A81986">
              <w:rPr>
                <w:rFonts w:ascii="Arial" w:hAnsi="Arial" w:cs="Arial"/>
                <w:spacing w:val="-2"/>
                <w:sz w:val="20"/>
                <w:szCs w:val="20"/>
              </w:rPr>
              <w:t>Costs of services</w:t>
            </w:r>
          </w:p>
        </w:tc>
        <w:tc>
          <w:tcPr>
            <w:tcW w:w="1350" w:type="dxa"/>
            <w:noWrap/>
          </w:tcPr>
          <w:p w:rsidR="00217D2D" w:rsidRPr="00A81986" w:rsidP="00886D2A" w14:paraId="0A75ED17" w14:textId="44AFE905">
            <w:pPr>
              <w:pStyle w:val="BodyText2"/>
              <w:tabs>
                <w:tab w:val="decimal" w:pos="966"/>
              </w:tabs>
              <w:ind w:right="-21"/>
              <w:rPr>
                <w:rFonts w:ascii="Arial" w:hAnsi="Arial" w:cs="Arial"/>
                <w:sz w:val="20"/>
                <w:szCs w:val="20"/>
              </w:rPr>
            </w:pPr>
            <w:r>
              <w:rPr>
                <w:rFonts w:ascii="Arial" w:hAnsi="Arial" w:cs="Arial"/>
                <w:sz w:val="20"/>
                <w:szCs w:val="20"/>
              </w:rPr>
              <w:t>94</w:t>
            </w:r>
            <w:r w:rsidR="00243675">
              <w:rPr>
                <w:rFonts w:ascii="Arial" w:hAnsi="Arial" w:cs="Arial"/>
                <w:sz w:val="20"/>
                <w:szCs w:val="20"/>
              </w:rPr>
              <w:t>5</w:t>
            </w:r>
          </w:p>
        </w:tc>
        <w:tc>
          <w:tcPr>
            <w:tcW w:w="1350" w:type="dxa"/>
            <w:noWrap/>
          </w:tcPr>
          <w:p w:rsidR="00217D2D" w:rsidRPr="00A81986" w:rsidP="00886D2A" w14:paraId="6915358A" w14:textId="76F625C3">
            <w:pPr>
              <w:pStyle w:val="BodyText2"/>
              <w:tabs>
                <w:tab w:val="decimal" w:pos="966"/>
              </w:tabs>
              <w:ind w:left="-22" w:right="-21"/>
              <w:rPr>
                <w:rFonts w:ascii="Arial" w:hAnsi="Arial" w:cs="Arial"/>
                <w:sz w:val="20"/>
                <w:szCs w:val="20"/>
              </w:rPr>
            </w:pPr>
            <w:r w:rsidRPr="00A81986">
              <w:rPr>
                <w:rFonts w:ascii="Arial" w:hAnsi="Arial" w:cs="Arial"/>
                <w:sz w:val="20"/>
                <w:szCs w:val="20"/>
              </w:rPr>
              <w:t>641</w:t>
            </w:r>
          </w:p>
        </w:tc>
        <w:tc>
          <w:tcPr>
            <w:tcW w:w="1350" w:type="dxa"/>
          </w:tcPr>
          <w:p w:rsidR="00217D2D" w:rsidRPr="00A81986" w:rsidP="00886D2A" w14:paraId="6DB3D316" w14:textId="7F88E34D">
            <w:pPr>
              <w:pStyle w:val="BodyText2"/>
              <w:tabs>
                <w:tab w:val="decimal" w:pos="966"/>
              </w:tabs>
              <w:ind w:left="-22" w:right="-21"/>
              <w:rPr>
                <w:rFonts w:ascii="Arial" w:hAnsi="Arial" w:cs="Arial"/>
                <w:sz w:val="20"/>
                <w:szCs w:val="25"/>
              </w:rPr>
            </w:pPr>
            <w:r w:rsidRPr="00A81986">
              <w:rPr>
                <w:rFonts w:ascii="Arial" w:hAnsi="Arial" w:cs="Arial"/>
                <w:sz w:val="20"/>
                <w:szCs w:val="25"/>
              </w:rPr>
              <w:t>75</w:t>
            </w:r>
          </w:p>
        </w:tc>
        <w:tc>
          <w:tcPr>
            <w:tcW w:w="1350" w:type="dxa"/>
          </w:tcPr>
          <w:p w:rsidR="00217D2D" w:rsidRPr="00A81986" w:rsidP="00886D2A" w14:paraId="26B5D8AC" w14:textId="664B0A06">
            <w:pPr>
              <w:pStyle w:val="BodyText2"/>
              <w:tabs>
                <w:tab w:val="decimal" w:pos="966"/>
              </w:tabs>
              <w:ind w:left="-22" w:right="-21"/>
              <w:rPr>
                <w:rFonts w:ascii="Arial" w:hAnsi="Arial" w:cs="Arial"/>
                <w:sz w:val="20"/>
                <w:szCs w:val="20"/>
              </w:rPr>
            </w:pPr>
            <w:r w:rsidRPr="00A81986">
              <w:rPr>
                <w:rFonts w:ascii="Arial" w:hAnsi="Arial" w:cs="Arial"/>
                <w:sz w:val="20"/>
                <w:szCs w:val="25"/>
              </w:rPr>
              <w:t>75</w:t>
            </w:r>
          </w:p>
        </w:tc>
      </w:tr>
      <w:tr w14:paraId="7AA33FD3" w14:textId="77777777">
        <w:tblPrEx>
          <w:tblW w:w="9000" w:type="dxa"/>
          <w:tblInd w:w="540" w:type="dxa"/>
          <w:tblLayout w:type="fixed"/>
          <w:tblLook w:val="0000"/>
        </w:tblPrEx>
        <w:tc>
          <w:tcPr>
            <w:tcW w:w="3600" w:type="dxa"/>
            <w:noWrap/>
            <w:vAlign w:val="center"/>
          </w:tcPr>
          <w:p w:rsidR="00217D2D" w:rsidRPr="00A81986" w:rsidP="00886D2A" w14:paraId="7E2EDBB4" w14:textId="7ABBC945">
            <w:pPr>
              <w:pStyle w:val="BodyText2"/>
              <w:ind w:left="-18"/>
              <w:rPr>
                <w:rFonts w:ascii="Arial" w:hAnsi="Arial" w:cs="Arial"/>
                <w:sz w:val="20"/>
                <w:szCs w:val="20"/>
                <w:cs/>
              </w:rPr>
            </w:pPr>
            <w:r w:rsidRPr="00A81986">
              <w:rPr>
                <w:rFonts w:ascii="Arial" w:hAnsi="Arial" w:cs="Arial"/>
                <w:spacing w:val="-2"/>
                <w:sz w:val="20"/>
                <w:szCs w:val="25"/>
              </w:rPr>
              <w:t xml:space="preserve">Selling and </w:t>
            </w:r>
            <w:r w:rsidRPr="00A81986">
              <w:rPr>
                <w:rFonts w:ascii="Arial" w:hAnsi="Arial" w:cs="Arial"/>
                <w:spacing w:val="-2"/>
                <w:sz w:val="20"/>
                <w:szCs w:val="20"/>
              </w:rPr>
              <w:t>Administrative expenses</w:t>
            </w:r>
          </w:p>
        </w:tc>
        <w:tc>
          <w:tcPr>
            <w:tcW w:w="1350" w:type="dxa"/>
            <w:noWrap/>
          </w:tcPr>
          <w:p w:rsidR="00217D2D" w:rsidRPr="00A81986" w:rsidP="00886D2A" w14:paraId="66AF8DB0" w14:textId="03447A52">
            <w:pPr>
              <w:pStyle w:val="BodyText2"/>
              <w:pBdr>
                <w:bottom w:val="single" w:sz="4" w:space="1" w:color="auto"/>
              </w:pBdr>
              <w:tabs>
                <w:tab w:val="decimal" w:pos="966"/>
              </w:tabs>
              <w:ind w:left="-22" w:right="-21"/>
              <w:rPr>
                <w:rFonts w:ascii="Arial" w:hAnsi="Arial" w:cs="Arial"/>
                <w:sz w:val="20"/>
                <w:szCs w:val="20"/>
              </w:rPr>
            </w:pPr>
            <w:r>
              <w:rPr>
                <w:rFonts w:ascii="Arial" w:hAnsi="Arial" w:cs="Arial"/>
                <w:sz w:val="20"/>
                <w:szCs w:val="20"/>
              </w:rPr>
              <w:t>39</w:t>
            </w:r>
            <w:r w:rsidR="00B31CB8">
              <w:rPr>
                <w:rFonts w:ascii="Arial" w:hAnsi="Arial" w:cs="Arial"/>
                <w:sz w:val="20"/>
                <w:szCs w:val="20"/>
              </w:rPr>
              <w:t>7</w:t>
            </w:r>
          </w:p>
        </w:tc>
        <w:tc>
          <w:tcPr>
            <w:tcW w:w="1350" w:type="dxa"/>
            <w:noWrap/>
          </w:tcPr>
          <w:p w:rsidR="00217D2D" w:rsidRPr="00A81986" w:rsidP="00886D2A" w14:paraId="77DB782B" w14:textId="7683DB5D">
            <w:pPr>
              <w:pStyle w:val="BodyText2"/>
              <w:pBdr>
                <w:bottom w:val="single" w:sz="4" w:space="1" w:color="auto"/>
              </w:pBdr>
              <w:tabs>
                <w:tab w:val="decimal" w:pos="966"/>
              </w:tabs>
              <w:ind w:left="-22" w:right="-21"/>
              <w:rPr>
                <w:rFonts w:ascii="Arial" w:hAnsi="Arial" w:cs="Arial"/>
                <w:sz w:val="20"/>
                <w:szCs w:val="20"/>
              </w:rPr>
            </w:pPr>
            <w:r w:rsidRPr="00A81986">
              <w:rPr>
                <w:rFonts w:ascii="Arial" w:hAnsi="Arial" w:cs="Arial"/>
                <w:sz w:val="20"/>
                <w:szCs w:val="20"/>
              </w:rPr>
              <w:t>192</w:t>
            </w:r>
          </w:p>
        </w:tc>
        <w:tc>
          <w:tcPr>
            <w:tcW w:w="1350" w:type="dxa"/>
          </w:tcPr>
          <w:p w:rsidR="00217D2D" w:rsidRPr="00A81986" w:rsidP="00886D2A" w14:paraId="399E04A7" w14:textId="24D172AE">
            <w:pPr>
              <w:pStyle w:val="BodyText2"/>
              <w:pBdr>
                <w:bottom w:val="single" w:sz="4" w:space="1" w:color="auto"/>
              </w:pBdr>
              <w:tabs>
                <w:tab w:val="decimal" w:pos="966"/>
              </w:tabs>
              <w:ind w:left="-22" w:right="-21"/>
              <w:rPr>
                <w:rFonts w:ascii="Arial" w:hAnsi="Arial" w:cs="Arial"/>
                <w:sz w:val="20"/>
                <w:szCs w:val="25"/>
              </w:rPr>
            </w:pPr>
            <w:r w:rsidRPr="00A81986">
              <w:rPr>
                <w:rFonts w:ascii="Arial" w:hAnsi="Arial" w:cs="Arial"/>
                <w:sz w:val="20"/>
                <w:szCs w:val="25"/>
              </w:rPr>
              <w:t>24</w:t>
            </w:r>
          </w:p>
        </w:tc>
        <w:tc>
          <w:tcPr>
            <w:tcW w:w="1350" w:type="dxa"/>
          </w:tcPr>
          <w:p w:rsidR="00217D2D" w:rsidRPr="00A81986" w:rsidP="00886D2A" w14:paraId="7E255E65" w14:textId="2C458D06">
            <w:pPr>
              <w:pStyle w:val="BodyText2"/>
              <w:pBdr>
                <w:bottom w:val="single" w:sz="4" w:space="1" w:color="auto"/>
              </w:pBdr>
              <w:tabs>
                <w:tab w:val="decimal" w:pos="966"/>
              </w:tabs>
              <w:ind w:left="-22" w:right="-21"/>
              <w:rPr>
                <w:rFonts w:ascii="Arial" w:hAnsi="Arial" w:cs="Arial"/>
                <w:sz w:val="20"/>
                <w:szCs w:val="20"/>
              </w:rPr>
            </w:pPr>
            <w:r w:rsidRPr="00A81986">
              <w:rPr>
                <w:rFonts w:ascii="Arial" w:hAnsi="Arial" w:cs="Arial"/>
                <w:sz w:val="20"/>
                <w:szCs w:val="25"/>
              </w:rPr>
              <w:t>19</w:t>
            </w:r>
          </w:p>
        </w:tc>
      </w:tr>
      <w:tr w14:paraId="1696C11B" w14:textId="77777777">
        <w:tblPrEx>
          <w:tblW w:w="9000" w:type="dxa"/>
          <w:tblInd w:w="540" w:type="dxa"/>
          <w:tblLayout w:type="fixed"/>
          <w:tblLook w:val="0000"/>
        </w:tblPrEx>
        <w:tc>
          <w:tcPr>
            <w:tcW w:w="3600" w:type="dxa"/>
            <w:noWrap/>
            <w:vAlign w:val="center"/>
          </w:tcPr>
          <w:p w:rsidR="00217D2D" w:rsidRPr="00A81986" w:rsidP="00886D2A" w14:paraId="63D47AA9" w14:textId="77777777">
            <w:pPr>
              <w:pStyle w:val="BodyText2"/>
              <w:ind w:left="-18"/>
              <w:rPr>
                <w:rFonts w:ascii="Arial" w:hAnsi="Arial" w:cs="Arial"/>
                <w:sz w:val="20"/>
                <w:szCs w:val="20"/>
              </w:rPr>
            </w:pPr>
            <w:r w:rsidRPr="00A81986">
              <w:rPr>
                <w:rFonts w:ascii="Arial" w:hAnsi="Arial" w:cs="Arial"/>
                <w:sz w:val="20"/>
                <w:szCs w:val="20"/>
              </w:rPr>
              <w:t>Total</w:t>
            </w:r>
          </w:p>
        </w:tc>
        <w:tc>
          <w:tcPr>
            <w:tcW w:w="1350" w:type="dxa"/>
            <w:noWrap/>
          </w:tcPr>
          <w:p w:rsidR="00217D2D" w:rsidRPr="00A81986" w:rsidP="00886D2A" w14:paraId="69728CB8" w14:textId="4EED6599">
            <w:pPr>
              <w:pStyle w:val="BodyText2"/>
              <w:pBdr>
                <w:bottom w:val="double" w:sz="4" w:space="1" w:color="auto"/>
              </w:pBdr>
              <w:tabs>
                <w:tab w:val="decimal" w:pos="966"/>
              </w:tabs>
              <w:ind w:left="-22" w:right="-21"/>
              <w:rPr>
                <w:rFonts w:ascii="Arial" w:hAnsi="Arial" w:cs="Arial"/>
                <w:sz w:val="20"/>
                <w:szCs w:val="20"/>
              </w:rPr>
            </w:pPr>
            <w:r>
              <w:rPr>
                <w:rFonts w:ascii="Arial" w:hAnsi="Arial" w:cs="Arial"/>
                <w:sz w:val="20"/>
                <w:szCs w:val="20"/>
              </w:rPr>
              <w:t>1,3</w:t>
            </w:r>
            <w:r w:rsidR="0087443A">
              <w:rPr>
                <w:rFonts w:ascii="Arial" w:hAnsi="Arial" w:cs="Arial"/>
                <w:sz w:val="20"/>
                <w:szCs w:val="20"/>
              </w:rPr>
              <w:t>42</w:t>
            </w:r>
          </w:p>
        </w:tc>
        <w:tc>
          <w:tcPr>
            <w:tcW w:w="1350" w:type="dxa"/>
            <w:noWrap/>
          </w:tcPr>
          <w:p w:rsidR="00217D2D" w:rsidRPr="00A81986" w:rsidP="00886D2A" w14:paraId="6A8D5B30" w14:textId="3F3E1B23">
            <w:pPr>
              <w:pStyle w:val="BodyText2"/>
              <w:pBdr>
                <w:bottom w:val="double" w:sz="4" w:space="1" w:color="auto"/>
              </w:pBdr>
              <w:tabs>
                <w:tab w:val="decimal" w:pos="966"/>
              </w:tabs>
              <w:ind w:left="-22" w:right="-21"/>
              <w:rPr>
                <w:rFonts w:ascii="Arial" w:hAnsi="Arial" w:cs="Arial"/>
                <w:sz w:val="20"/>
                <w:szCs w:val="20"/>
              </w:rPr>
            </w:pPr>
            <w:r w:rsidRPr="00A81986">
              <w:rPr>
                <w:rFonts w:ascii="Arial" w:hAnsi="Arial" w:cs="Arial"/>
                <w:sz w:val="20"/>
                <w:szCs w:val="20"/>
              </w:rPr>
              <w:t>833</w:t>
            </w:r>
          </w:p>
        </w:tc>
        <w:tc>
          <w:tcPr>
            <w:tcW w:w="1350" w:type="dxa"/>
          </w:tcPr>
          <w:p w:rsidR="00217D2D" w:rsidRPr="00A81986" w:rsidP="00886D2A" w14:paraId="4BF0334D" w14:textId="0F64BD23">
            <w:pPr>
              <w:pStyle w:val="BodyText2"/>
              <w:pBdr>
                <w:bottom w:val="double" w:sz="4" w:space="1" w:color="auto"/>
              </w:pBdr>
              <w:tabs>
                <w:tab w:val="decimal" w:pos="966"/>
              </w:tabs>
              <w:ind w:left="-22" w:right="-21"/>
              <w:rPr>
                <w:rFonts w:ascii="Arial" w:hAnsi="Arial" w:cs="Arial"/>
                <w:sz w:val="20"/>
                <w:szCs w:val="20"/>
              </w:rPr>
            </w:pPr>
            <w:r w:rsidRPr="00A81986">
              <w:rPr>
                <w:rFonts w:ascii="Arial" w:hAnsi="Arial" w:cs="Arial"/>
                <w:sz w:val="20"/>
                <w:szCs w:val="20"/>
              </w:rPr>
              <w:t>99</w:t>
            </w:r>
          </w:p>
        </w:tc>
        <w:tc>
          <w:tcPr>
            <w:tcW w:w="1350" w:type="dxa"/>
          </w:tcPr>
          <w:p w:rsidR="00217D2D" w:rsidRPr="00A81986" w:rsidP="00886D2A" w14:paraId="58ECFC45" w14:textId="48D95FA2">
            <w:pPr>
              <w:pStyle w:val="BodyText2"/>
              <w:pBdr>
                <w:bottom w:val="double" w:sz="4" w:space="1" w:color="auto"/>
              </w:pBdr>
              <w:tabs>
                <w:tab w:val="decimal" w:pos="966"/>
              </w:tabs>
              <w:ind w:left="-22" w:right="-21"/>
              <w:rPr>
                <w:rFonts w:ascii="Arial" w:hAnsi="Arial" w:cs="Arial"/>
                <w:sz w:val="20"/>
                <w:szCs w:val="20"/>
              </w:rPr>
            </w:pPr>
            <w:r w:rsidRPr="00A81986">
              <w:rPr>
                <w:rFonts w:ascii="Arial" w:hAnsi="Arial" w:cs="Arial"/>
                <w:sz w:val="20"/>
                <w:szCs w:val="20"/>
              </w:rPr>
              <w:t>94</w:t>
            </w:r>
          </w:p>
        </w:tc>
      </w:tr>
    </w:tbl>
    <w:p w:rsidR="00CD1D35" w:rsidRPr="00A81986" w:rsidP="00886D2A" w14:paraId="307ADAB6" w14:textId="1D378841">
      <w:pPr>
        <w:spacing w:before="240" w:after="120" w:line="380" w:lineRule="exact"/>
        <w:ind w:left="605" w:hanging="605"/>
        <w:jc w:val="thaiDistribute"/>
        <w:rPr>
          <w:rFonts w:ascii="Arial" w:eastAsia="Arial Unicode MS" w:hAnsi="Arial" w:cs="Arial"/>
          <w:spacing w:val="-4"/>
          <w:sz w:val="22"/>
          <w:szCs w:val="22"/>
        </w:rPr>
      </w:pPr>
      <w:r w:rsidRPr="00A81986">
        <w:rPr>
          <w:rFonts w:ascii="Arial" w:hAnsi="Arial" w:cs="Arial"/>
          <w:sz w:val="22"/>
          <w:szCs w:val="22"/>
        </w:rPr>
        <w:tab/>
      </w:r>
      <w:r w:rsidRPr="00A81986">
        <w:rPr>
          <w:rFonts w:ascii="Arial" w:hAnsi="Arial" w:cs="Arial"/>
          <w:sz w:val="22"/>
          <w:szCs w:val="22"/>
        </w:rPr>
        <w:t>The</w:t>
      </w:r>
      <w:r w:rsidRPr="00A81986" w:rsidR="005C1E06">
        <w:rPr>
          <w:rFonts w:ascii="Arial" w:hAnsi="Arial" w:cs="Arial"/>
          <w:sz w:val="22"/>
          <w:szCs w:val="22"/>
        </w:rPr>
        <w:t xml:space="preserve"> Group </w:t>
      </w:r>
      <w:r w:rsidRPr="00A81986">
        <w:rPr>
          <w:rFonts w:ascii="Arial" w:hAnsi="Arial" w:cs="Arial"/>
          <w:sz w:val="22"/>
          <w:szCs w:val="22"/>
        </w:rPr>
        <w:t>has mortgaged land and construction</w:t>
      </w:r>
      <w:r w:rsidRPr="00A81986">
        <w:rPr>
          <w:rFonts w:ascii="Arial" w:eastAsia="Arial Unicode MS" w:hAnsi="Arial" w:cs="Arial"/>
          <w:sz w:val="22"/>
          <w:szCs w:val="22"/>
        </w:rPr>
        <w:t xml:space="preserve"> with net book value as at </w:t>
      </w:r>
      <w:r w:rsidRPr="00A81986" w:rsidR="006A2B7F">
        <w:rPr>
          <w:rFonts w:ascii="Arial" w:eastAsia="Arial Unicode MS" w:hAnsi="Arial" w:cs="Arial"/>
          <w:sz w:val="22"/>
          <w:szCs w:val="22"/>
        </w:rPr>
        <w:t xml:space="preserve">31 March </w:t>
      </w:r>
      <w:r w:rsidRPr="00A81986" w:rsidR="00D15577">
        <w:rPr>
          <w:rFonts w:ascii="Arial" w:eastAsia="Arial Unicode MS" w:hAnsi="Arial" w:cs="Arial"/>
          <w:sz w:val="22"/>
          <w:szCs w:val="22"/>
        </w:rPr>
        <w:t>20</w:t>
      </w:r>
      <w:r w:rsidRPr="00A81986" w:rsidR="00B35829">
        <w:rPr>
          <w:rFonts w:ascii="Arial" w:eastAsia="Arial Unicode MS" w:hAnsi="Arial" w:cs="Arial"/>
          <w:sz w:val="22"/>
          <w:szCs w:val="22"/>
        </w:rPr>
        <w:t>26</w:t>
      </w:r>
      <w:r w:rsidRPr="00A81986">
        <w:rPr>
          <w:rFonts w:ascii="Arial" w:eastAsia="Arial Unicode MS" w:hAnsi="Arial" w:cs="Arial"/>
          <w:sz w:val="22"/>
          <w:szCs w:val="22"/>
        </w:rPr>
        <w:t xml:space="preserve"> </w:t>
      </w:r>
      <w:r w:rsidRPr="00A81986" w:rsidR="00F94F15">
        <w:rPr>
          <w:rFonts w:ascii="Arial" w:eastAsia="Arial Unicode MS" w:hAnsi="Arial" w:cs="Arial"/>
          <w:sz w:val="22"/>
          <w:szCs w:val="22"/>
        </w:rPr>
        <w:t xml:space="preserve">amounting </w:t>
      </w:r>
      <w:r w:rsidRPr="00A81986" w:rsidR="006F2AD5">
        <w:rPr>
          <w:rFonts w:ascii="Arial" w:eastAsia="Arial Unicode MS" w:hAnsi="Arial" w:cs="Arial"/>
          <w:sz w:val="22"/>
          <w:szCs w:val="22"/>
        </w:rPr>
        <w:t>to</w:t>
      </w:r>
      <w:r w:rsidRPr="00A81986">
        <w:rPr>
          <w:rFonts w:ascii="Arial" w:eastAsia="Arial Unicode MS" w:hAnsi="Arial" w:cs="Arial"/>
          <w:sz w:val="22"/>
          <w:szCs w:val="22"/>
        </w:rPr>
        <w:t xml:space="preserve"> Bah</w:t>
      </w:r>
      <w:r w:rsidRPr="00A81986" w:rsidR="00EB4A90">
        <w:rPr>
          <w:rFonts w:ascii="Arial" w:eastAsia="Arial Unicode MS" w:hAnsi="Arial" w:cs="Arial"/>
          <w:sz w:val="22"/>
          <w:szCs w:val="22"/>
        </w:rPr>
        <w:t>t</w:t>
      </w:r>
      <w:r w:rsidRPr="00A81986" w:rsidR="00092353">
        <w:rPr>
          <w:rFonts w:ascii="Arial" w:eastAsia="Arial Unicode MS" w:hAnsi="Arial" w:cs="Arial"/>
          <w:sz w:val="22"/>
          <w:szCs w:val="22"/>
        </w:rPr>
        <w:t xml:space="preserve"> </w:t>
      </w:r>
      <w:r w:rsidR="004571AE">
        <w:rPr>
          <w:rFonts w:ascii="Arial" w:eastAsia="Arial Unicode MS" w:hAnsi="Arial" w:cs="Arial"/>
          <w:sz w:val="22"/>
          <w:szCs w:val="22"/>
        </w:rPr>
        <w:t>24,805</w:t>
      </w:r>
      <w:r w:rsidRPr="00A81986" w:rsidR="007A23B1">
        <w:rPr>
          <w:rFonts w:ascii="Arial" w:eastAsia="Arial Unicode MS" w:hAnsi="Arial" w:cs="Arial"/>
          <w:sz w:val="22"/>
          <w:szCs w:val="22"/>
        </w:rPr>
        <w:t xml:space="preserve"> </w:t>
      </w:r>
      <w:r w:rsidRPr="00A81986">
        <w:rPr>
          <w:rFonts w:ascii="Arial" w:eastAsia="Arial Unicode MS" w:hAnsi="Arial" w:cs="Arial"/>
          <w:sz w:val="22"/>
          <w:szCs w:val="22"/>
        </w:rPr>
        <w:t xml:space="preserve">million </w:t>
      </w:r>
      <w:r w:rsidRPr="00A81986" w:rsidR="00D752C7">
        <w:rPr>
          <w:rFonts w:ascii="Arial" w:hAnsi="Arial" w:cs="Arial"/>
          <w:sz w:val="22"/>
          <w:szCs w:val="22"/>
        </w:rPr>
        <w:t>(</w:t>
      </w:r>
      <w:r w:rsidRPr="00A81986" w:rsidR="00D15577">
        <w:rPr>
          <w:rFonts w:ascii="Arial" w:hAnsi="Arial" w:cs="Arial"/>
          <w:sz w:val="22"/>
          <w:szCs w:val="22"/>
        </w:rPr>
        <w:t>202</w:t>
      </w:r>
      <w:r w:rsidRPr="00A81986" w:rsidR="00B35829">
        <w:rPr>
          <w:rFonts w:ascii="Arial" w:hAnsi="Arial" w:cs="Arial"/>
          <w:sz w:val="22"/>
          <w:szCs w:val="22"/>
        </w:rPr>
        <w:t>5</w:t>
      </w:r>
      <w:r w:rsidRPr="00A81986">
        <w:rPr>
          <w:rFonts w:ascii="Arial" w:hAnsi="Arial" w:cs="Arial"/>
          <w:sz w:val="22"/>
          <w:szCs w:val="22"/>
        </w:rPr>
        <w:t xml:space="preserve">: Baht </w:t>
      </w:r>
      <w:r w:rsidRPr="00A81986" w:rsidR="00B35829">
        <w:rPr>
          <w:rFonts w:ascii="Arial" w:eastAsia="Arial Unicode MS" w:hAnsi="Arial" w:cs="Arial"/>
          <w:sz w:val="22"/>
          <w:szCs w:val="22"/>
        </w:rPr>
        <w:t>13,044</w:t>
      </w:r>
      <w:r w:rsidRPr="00A81986" w:rsidR="005C1E06">
        <w:rPr>
          <w:rFonts w:ascii="Arial" w:eastAsia="Arial Unicode MS" w:hAnsi="Arial" w:cs="Arial"/>
          <w:sz w:val="22"/>
          <w:szCs w:val="22"/>
        </w:rPr>
        <w:t xml:space="preserve"> </w:t>
      </w:r>
      <w:r w:rsidRPr="00A81986" w:rsidR="004F5068">
        <w:rPr>
          <w:rFonts w:ascii="Arial" w:eastAsia="Arial Unicode MS" w:hAnsi="Arial" w:cs="Arial"/>
          <w:sz w:val="22"/>
          <w:szCs w:val="22"/>
        </w:rPr>
        <w:t>million</w:t>
      </w:r>
      <w:r w:rsidRPr="00A81986" w:rsidR="00520DD1">
        <w:rPr>
          <w:rFonts w:ascii="Arial" w:eastAsia="Arial Unicode MS" w:hAnsi="Arial" w:cs="Arial"/>
          <w:sz w:val="22"/>
          <w:szCs w:val="22"/>
        </w:rPr>
        <w:t xml:space="preserve">) as collateral against short-term loans and long-term loans from financial institutions as described in Note </w:t>
      </w:r>
      <w:r w:rsidRPr="00A81986" w:rsidR="007640E0">
        <w:rPr>
          <w:rFonts w:ascii="Arial" w:eastAsia="Arial Unicode MS" w:hAnsi="Arial" w:cs="Arial"/>
          <w:sz w:val="22"/>
          <w:szCs w:val="22"/>
        </w:rPr>
        <w:t xml:space="preserve">26 </w:t>
      </w:r>
      <w:r w:rsidRPr="00A81986" w:rsidR="00520DD1">
        <w:rPr>
          <w:rFonts w:ascii="Arial" w:eastAsia="Arial Unicode MS" w:hAnsi="Arial" w:cs="Arial"/>
          <w:sz w:val="22"/>
          <w:szCs w:val="22"/>
        </w:rPr>
        <w:t xml:space="preserve">and </w:t>
      </w:r>
      <w:r w:rsidRPr="00A81986" w:rsidR="008219E4">
        <w:rPr>
          <w:rFonts w:ascii="Arial" w:eastAsia="Arial Unicode MS" w:hAnsi="Arial" w:cs="Arial"/>
          <w:sz w:val="22"/>
          <w:szCs w:val="22"/>
        </w:rPr>
        <w:t>3</w:t>
      </w:r>
      <w:r w:rsidRPr="00A81986" w:rsidR="00DE401B">
        <w:rPr>
          <w:rFonts w:ascii="Arial" w:eastAsia="Arial Unicode MS" w:hAnsi="Arial" w:cs="Arial"/>
          <w:sz w:val="22"/>
          <w:szCs w:val="22"/>
        </w:rPr>
        <w:t>3</w:t>
      </w:r>
      <w:r w:rsidRPr="00A81986" w:rsidR="00520DD1">
        <w:rPr>
          <w:rFonts w:ascii="Arial" w:eastAsia="Arial Unicode MS" w:hAnsi="Arial" w:cs="Arial"/>
          <w:sz w:val="22"/>
          <w:szCs w:val="22"/>
        </w:rPr>
        <w:t xml:space="preserve"> to the financial statements</w:t>
      </w:r>
      <w:r w:rsidRPr="00A81986" w:rsidR="00520DD1">
        <w:rPr>
          <w:rFonts w:ascii="Arial" w:eastAsia="Arial Unicode MS" w:hAnsi="Arial" w:cs="Arial"/>
        </w:rPr>
        <w:t>.</w:t>
      </w:r>
    </w:p>
    <w:p w:rsidR="007D3B14" w:rsidP="00886D2A" w14:paraId="585DF32C" w14:textId="097C6A8F">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r>
      <w:r w:rsidRPr="00A81986" w:rsidR="00CD1D35">
        <w:rPr>
          <w:rFonts w:ascii="Arial" w:hAnsi="Arial" w:cs="Arial"/>
          <w:sz w:val="22"/>
          <w:szCs w:val="22"/>
        </w:rPr>
        <w:t xml:space="preserve">As at </w:t>
      </w:r>
      <w:r w:rsidRPr="00A81986" w:rsidR="006A2B7F">
        <w:rPr>
          <w:rFonts w:ascii="Arial" w:hAnsi="Arial" w:cs="Arial"/>
          <w:sz w:val="22"/>
          <w:szCs w:val="22"/>
        </w:rPr>
        <w:t xml:space="preserve">31 March </w:t>
      </w:r>
      <w:r w:rsidRPr="00A81986" w:rsidR="00D15577">
        <w:rPr>
          <w:rFonts w:ascii="Arial" w:hAnsi="Arial" w:cs="Arial"/>
          <w:sz w:val="22"/>
          <w:szCs w:val="22"/>
        </w:rPr>
        <w:t>202</w:t>
      </w:r>
      <w:r w:rsidRPr="00A81986" w:rsidR="00B35829">
        <w:rPr>
          <w:rFonts w:ascii="Arial" w:hAnsi="Arial" w:cs="Arial"/>
          <w:sz w:val="22"/>
          <w:szCs w:val="22"/>
        </w:rPr>
        <w:t>6</w:t>
      </w:r>
      <w:r w:rsidRPr="00A81986" w:rsidR="00CD1D35">
        <w:rPr>
          <w:rFonts w:ascii="Arial" w:hAnsi="Arial" w:cs="Arial"/>
          <w:sz w:val="22"/>
          <w:szCs w:val="22"/>
        </w:rPr>
        <w:t xml:space="preserve">, certain assets have been fully depreciated but are still in </w:t>
      </w:r>
      <w:r w:rsidRPr="00A81986" w:rsidR="001C7124">
        <w:rPr>
          <w:rFonts w:ascii="Arial" w:hAnsi="Arial" w:cs="Arial"/>
          <w:sz w:val="22"/>
          <w:szCs w:val="22"/>
        </w:rPr>
        <w:t>use.</w:t>
      </w:r>
      <w:r w:rsidRPr="00A81986" w:rsidR="00D04292">
        <w:rPr>
          <w:rFonts w:ascii="Arial" w:hAnsi="Arial" w:cs="Arial"/>
          <w:sz w:val="22"/>
          <w:szCs w:val="22"/>
        </w:rPr>
        <w:t xml:space="preserve">                               </w:t>
      </w:r>
      <w:r w:rsidRPr="00A81986" w:rsidR="001C7124">
        <w:rPr>
          <w:rFonts w:ascii="Arial" w:hAnsi="Arial" w:cs="Arial"/>
          <w:sz w:val="22"/>
          <w:szCs w:val="22"/>
        </w:rPr>
        <w:t xml:space="preserve"> The gross carrying amount </w:t>
      </w:r>
      <w:r w:rsidRPr="00A81986" w:rsidR="00CD1D35">
        <w:rPr>
          <w:rFonts w:ascii="Arial" w:hAnsi="Arial" w:cs="Arial"/>
          <w:sz w:val="22"/>
          <w:szCs w:val="22"/>
        </w:rPr>
        <w:t>before deducting accumulated depreciation an</w:t>
      </w:r>
      <w:r w:rsidRPr="00A81986" w:rsidR="001C7124">
        <w:rPr>
          <w:rFonts w:ascii="Arial" w:hAnsi="Arial" w:cs="Arial"/>
          <w:sz w:val="22"/>
          <w:szCs w:val="22"/>
        </w:rPr>
        <w:t>d allowance for impairment loss</w:t>
      </w:r>
      <w:r w:rsidRPr="00A81986" w:rsidR="00CD1D35">
        <w:rPr>
          <w:rFonts w:ascii="Arial" w:hAnsi="Arial" w:cs="Arial"/>
          <w:sz w:val="22"/>
          <w:szCs w:val="22"/>
        </w:rPr>
        <w:t xml:space="preserve"> of those assets amounted to approximately Baht </w:t>
      </w:r>
      <w:r w:rsidR="00B42B65">
        <w:rPr>
          <w:rFonts w:ascii="Arial" w:hAnsi="Arial" w:cs="Arial"/>
          <w:sz w:val="22"/>
          <w:szCs w:val="22"/>
        </w:rPr>
        <w:t>4,256</w:t>
      </w:r>
      <w:r w:rsidRPr="00A81986" w:rsidR="001B7DCE">
        <w:rPr>
          <w:rFonts w:ascii="Arial" w:hAnsi="Arial" w:cs="Arial"/>
          <w:sz w:val="22"/>
          <w:szCs w:val="22"/>
        </w:rPr>
        <w:t xml:space="preserve"> </w:t>
      </w:r>
      <w:r w:rsidRPr="00A81986" w:rsidR="00CD1D35">
        <w:rPr>
          <w:rFonts w:ascii="Arial" w:hAnsi="Arial" w:cs="Arial"/>
          <w:sz w:val="22"/>
          <w:szCs w:val="22"/>
        </w:rPr>
        <w:t xml:space="preserve">million </w:t>
      </w:r>
      <w:r w:rsidRPr="00A81986" w:rsidR="000834F3">
        <w:rPr>
          <w:rFonts w:ascii="Arial" w:hAnsi="Arial" w:cs="Arial"/>
          <w:sz w:val="22"/>
          <w:szCs w:val="22"/>
        </w:rPr>
        <w:t>(</w:t>
      </w:r>
      <w:r w:rsidRPr="00A81986" w:rsidR="00D15577">
        <w:rPr>
          <w:rFonts w:ascii="Arial" w:hAnsi="Arial" w:cs="Arial"/>
          <w:sz w:val="22"/>
          <w:szCs w:val="22"/>
        </w:rPr>
        <w:t>202</w:t>
      </w:r>
      <w:r w:rsidRPr="00A81986" w:rsidR="00B35829">
        <w:rPr>
          <w:rFonts w:ascii="Arial" w:hAnsi="Arial" w:cs="Arial"/>
          <w:sz w:val="22"/>
          <w:szCs w:val="22"/>
        </w:rPr>
        <w:t>5</w:t>
      </w:r>
      <w:r w:rsidRPr="00A81986" w:rsidR="00CD1D35">
        <w:rPr>
          <w:rFonts w:ascii="Arial" w:hAnsi="Arial" w:cs="Arial"/>
          <w:sz w:val="22"/>
          <w:szCs w:val="22"/>
        </w:rPr>
        <w:t xml:space="preserve">: Baht </w:t>
      </w:r>
      <w:r w:rsidRPr="00A81986" w:rsidR="00B35829">
        <w:rPr>
          <w:rFonts w:ascii="Arial" w:hAnsi="Arial" w:cs="Arial"/>
          <w:sz w:val="22"/>
          <w:szCs w:val="22"/>
        </w:rPr>
        <w:t xml:space="preserve">3,750 </w:t>
      </w:r>
      <w:r w:rsidRPr="00A81986" w:rsidR="00CD1D35">
        <w:rPr>
          <w:rFonts w:ascii="Arial" w:hAnsi="Arial" w:cs="Arial"/>
          <w:sz w:val="22"/>
          <w:szCs w:val="22"/>
        </w:rPr>
        <w:t>million) (Separate financial statements: Baht</w:t>
      </w:r>
      <w:r w:rsidRPr="00A81986" w:rsidR="00223FF2">
        <w:rPr>
          <w:rFonts w:ascii="Arial" w:hAnsi="Arial" w:cs="Arial"/>
          <w:sz w:val="22"/>
          <w:szCs w:val="22"/>
        </w:rPr>
        <w:t xml:space="preserve"> </w:t>
      </w:r>
      <w:r w:rsidRPr="00A81986" w:rsidR="00B36FEF">
        <w:rPr>
          <w:rFonts w:ascii="Arial" w:hAnsi="Arial" w:cs="Arial"/>
          <w:sz w:val="22"/>
          <w:szCs w:val="28"/>
        </w:rPr>
        <w:t>1,027</w:t>
      </w:r>
      <w:r w:rsidRPr="00A81986" w:rsidR="00D72656">
        <w:rPr>
          <w:rFonts w:ascii="Arial" w:hAnsi="Arial" w:cs="Arial"/>
          <w:sz w:val="22"/>
          <w:szCs w:val="22"/>
        </w:rPr>
        <w:t xml:space="preserve"> </w:t>
      </w:r>
      <w:r w:rsidRPr="00A81986" w:rsidR="00CD1D35">
        <w:rPr>
          <w:rFonts w:ascii="Arial" w:hAnsi="Arial" w:cs="Arial"/>
          <w:sz w:val="22"/>
          <w:szCs w:val="22"/>
        </w:rPr>
        <w:t xml:space="preserve">million </w:t>
      </w:r>
      <w:r w:rsidRPr="00A81986" w:rsidR="000834F3">
        <w:rPr>
          <w:rFonts w:ascii="Arial" w:hAnsi="Arial" w:cs="Arial"/>
          <w:sz w:val="22"/>
          <w:szCs w:val="22"/>
        </w:rPr>
        <w:t>(</w:t>
      </w:r>
      <w:r w:rsidRPr="00A81986" w:rsidR="00D15577">
        <w:rPr>
          <w:rFonts w:ascii="Arial" w:hAnsi="Arial" w:cs="Arial"/>
          <w:sz w:val="22"/>
          <w:szCs w:val="22"/>
        </w:rPr>
        <w:t>202</w:t>
      </w:r>
      <w:r w:rsidRPr="00A81986" w:rsidR="00B35829">
        <w:rPr>
          <w:rFonts w:ascii="Arial" w:hAnsi="Arial" w:cs="Arial"/>
          <w:sz w:val="22"/>
          <w:szCs w:val="22"/>
        </w:rPr>
        <w:t>5</w:t>
      </w:r>
      <w:r w:rsidRPr="00A81986" w:rsidR="00CD1D35">
        <w:rPr>
          <w:rFonts w:ascii="Arial" w:hAnsi="Arial" w:cs="Arial"/>
          <w:sz w:val="22"/>
          <w:szCs w:val="22"/>
        </w:rPr>
        <w:t xml:space="preserve">: Baht </w:t>
      </w:r>
      <w:r w:rsidRPr="00A81986" w:rsidR="00B35829">
        <w:rPr>
          <w:rFonts w:ascii="Arial" w:hAnsi="Arial" w:cs="Arial"/>
          <w:sz w:val="22"/>
          <w:szCs w:val="22"/>
        </w:rPr>
        <w:t>863</w:t>
      </w:r>
      <w:r w:rsidRPr="00A81986" w:rsidR="000159E9">
        <w:rPr>
          <w:rFonts w:ascii="Arial" w:hAnsi="Arial" w:cs="Arial"/>
          <w:sz w:val="22"/>
          <w:szCs w:val="22"/>
        </w:rPr>
        <w:t xml:space="preserve"> </w:t>
      </w:r>
      <w:r w:rsidRPr="00A81986" w:rsidR="00CD1D35">
        <w:rPr>
          <w:rFonts w:ascii="Arial" w:hAnsi="Arial" w:cs="Arial"/>
          <w:sz w:val="22"/>
          <w:szCs w:val="22"/>
        </w:rPr>
        <w:t>million)).</w:t>
      </w:r>
    </w:p>
    <w:p w:rsidR="007D3B14" w14:paraId="3AF7D618" w14:textId="77777777">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917AFC" w:rsidRPr="00A81986" w:rsidP="00886D2A" w14:paraId="569DB77C" w14:textId="5AAAB712">
      <w:pPr>
        <w:pStyle w:val="Heading1"/>
        <w:spacing w:before="120" w:after="120" w:line="300" w:lineRule="exact"/>
        <w:ind w:left="605" w:hanging="605"/>
        <w:jc w:val="thaiDistribute"/>
        <w:rPr>
          <w:rFonts w:cs="Arial"/>
          <w:szCs w:val="22"/>
        </w:rPr>
      </w:pPr>
      <w:bookmarkStart w:id="266" w:name="_Toc132718705"/>
      <w:bookmarkStart w:id="267" w:name="_Toc230803899"/>
      <w:r w:rsidRPr="00A81986">
        <w:rPr>
          <w:rFonts w:cs="Arial"/>
          <w:szCs w:val="22"/>
        </w:rPr>
        <w:t>2</w:t>
      </w:r>
      <w:r w:rsidRPr="00A81986" w:rsidR="004143B8">
        <w:rPr>
          <w:rFonts w:cs="Arial"/>
          <w:szCs w:val="22"/>
        </w:rPr>
        <w:t>3</w:t>
      </w:r>
      <w:r w:rsidRPr="00A81986">
        <w:rPr>
          <w:rFonts w:cs="Arial"/>
          <w:szCs w:val="22"/>
        </w:rPr>
        <w:t>.</w:t>
      </w:r>
      <w:r w:rsidRPr="00A81986">
        <w:rPr>
          <w:rFonts w:cs="Arial"/>
          <w:szCs w:val="22"/>
        </w:rPr>
        <w:tab/>
        <w:t>Intangible assets</w:t>
      </w:r>
      <w:bookmarkEnd w:id="266"/>
      <w:bookmarkEnd w:id="267"/>
    </w:p>
    <w:tbl>
      <w:tblPr>
        <w:tblW w:w="999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0"/>
        <w:gridCol w:w="1131"/>
        <w:gridCol w:w="1131"/>
        <w:gridCol w:w="1132"/>
        <w:gridCol w:w="1131"/>
        <w:gridCol w:w="1132"/>
        <w:gridCol w:w="1131"/>
        <w:gridCol w:w="1132"/>
      </w:tblGrid>
      <w:tr w14:paraId="1DB1DA8D" w14:textId="77777777" w:rsidTr="00D04292">
        <w:tblPrEx>
          <w:tblW w:w="9990" w:type="dxa"/>
          <w:tblInd w:w="-90" w:type="dxa"/>
          <w:tblLayout w:type="fixed"/>
          <w:tblLook w:val="0000"/>
        </w:tblPrEx>
        <w:trPr>
          <w:tblHeader/>
        </w:trPr>
        <w:tc>
          <w:tcPr>
            <w:tcW w:w="9990" w:type="dxa"/>
            <w:gridSpan w:val="8"/>
            <w:tcBorders>
              <w:top w:val="nil"/>
              <w:left w:val="nil"/>
              <w:bottom w:val="nil"/>
              <w:right w:val="nil"/>
            </w:tcBorders>
          </w:tcPr>
          <w:p w:rsidR="00D04292" w:rsidRPr="00A81986" w:rsidP="007358DB" w14:paraId="7B94FCC4" w14:textId="42459C0B">
            <w:pPr>
              <w:tabs>
                <w:tab w:val="center" w:pos="8010"/>
              </w:tabs>
              <w:spacing w:line="310" w:lineRule="exact"/>
              <w:jc w:val="right"/>
              <w:rPr>
                <w:rFonts w:ascii="Arial" w:hAnsi="Arial" w:cs="Arial"/>
                <w:spacing w:val="-2"/>
                <w:sz w:val="14"/>
                <w:szCs w:val="14"/>
              </w:rPr>
            </w:pPr>
            <w:r w:rsidRPr="00A81986">
              <w:rPr>
                <w:rFonts w:ascii="Arial" w:hAnsi="Arial" w:cs="Arial"/>
                <w:sz w:val="14"/>
                <w:szCs w:val="14"/>
              </w:rPr>
              <w:t>(Unit: Million Baht)</w:t>
            </w:r>
          </w:p>
        </w:tc>
      </w:tr>
      <w:tr w14:paraId="47C26ACA" w14:textId="77777777" w:rsidTr="00D04292">
        <w:tblPrEx>
          <w:tblW w:w="9990" w:type="dxa"/>
          <w:tblInd w:w="-90" w:type="dxa"/>
          <w:tblLayout w:type="fixed"/>
          <w:tblLook w:val="0000"/>
        </w:tblPrEx>
        <w:trPr>
          <w:tblHeader/>
        </w:trPr>
        <w:tc>
          <w:tcPr>
            <w:tcW w:w="2070" w:type="dxa"/>
            <w:tcBorders>
              <w:top w:val="nil"/>
              <w:left w:val="nil"/>
              <w:bottom w:val="nil"/>
              <w:right w:val="nil"/>
            </w:tcBorders>
            <w:vAlign w:val="bottom"/>
          </w:tcPr>
          <w:p w:rsidR="00D04292" w:rsidRPr="00A81986" w:rsidP="007358DB" w14:paraId="4B1A03B3" w14:textId="11E33A8D">
            <w:pPr>
              <w:tabs>
                <w:tab w:val="center" w:pos="8010"/>
              </w:tabs>
              <w:spacing w:line="310" w:lineRule="exact"/>
              <w:jc w:val="center"/>
              <w:rPr>
                <w:rFonts w:ascii="Arial" w:hAnsi="Arial" w:cs="Arial"/>
                <w:spacing w:val="-2"/>
                <w:sz w:val="14"/>
                <w:szCs w:val="14"/>
              </w:rPr>
            </w:pPr>
          </w:p>
        </w:tc>
        <w:tc>
          <w:tcPr>
            <w:tcW w:w="7920" w:type="dxa"/>
            <w:gridSpan w:val="7"/>
            <w:tcBorders>
              <w:top w:val="nil"/>
              <w:left w:val="nil"/>
              <w:bottom w:val="nil"/>
              <w:right w:val="nil"/>
            </w:tcBorders>
          </w:tcPr>
          <w:p w:rsidR="00D04292" w:rsidRPr="00A81986" w:rsidP="007358DB" w14:paraId="400CD7DF" w14:textId="680FF78C">
            <w:pPr>
              <w:pBdr>
                <w:bottom w:val="single" w:sz="4" w:space="1" w:color="auto"/>
              </w:pBdr>
              <w:tabs>
                <w:tab w:val="center" w:pos="8010"/>
              </w:tabs>
              <w:spacing w:line="310" w:lineRule="exact"/>
              <w:ind w:left="-29" w:right="-29"/>
              <w:jc w:val="center"/>
              <w:rPr>
                <w:rFonts w:ascii="Arial" w:hAnsi="Arial" w:cs="Arial"/>
                <w:spacing w:val="-2"/>
                <w:sz w:val="14"/>
                <w:szCs w:val="14"/>
              </w:rPr>
            </w:pPr>
            <w:r w:rsidRPr="00A81986">
              <w:rPr>
                <w:rFonts w:ascii="Arial" w:hAnsi="Arial" w:cs="Arial"/>
                <w:sz w:val="14"/>
                <w:szCs w:val="14"/>
              </w:rPr>
              <w:t>Consolidated financial statements</w:t>
            </w:r>
          </w:p>
        </w:tc>
      </w:tr>
      <w:tr w14:paraId="51C71B16" w14:textId="77777777" w:rsidTr="00D04292">
        <w:tblPrEx>
          <w:tblW w:w="9990" w:type="dxa"/>
          <w:tblInd w:w="-90" w:type="dxa"/>
          <w:tblLayout w:type="fixed"/>
          <w:tblLook w:val="0000"/>
        </w:tblPrEx>
        <w:trPr>
          <w:tblHeader/>
        </w:trPr>
        <w:tc>
          <w:tcPr>
            <w:tcW w:w="2070" w:type="dxa"/>
            <w:tcBorders>
              <w:top w:val="nil"/>
              <w:left w:val="nil"/>
              <w:bottom w:val="nil"/>
              <w:right w:val="nil"/>
            </w:tcBorders>
            <w:vAlign w:val="bottom"/>
          </w:tcPr>
          <w:p w:rsidR="00D04292" w:rsidRPr="00A81986" w:rsidP="007358DB" w14:paraId="0887ACFD" w14:textId="77777777">
            <w:pPr>
              <w:tabs>
                <w:tab w:val="center" w:pos="8010"/>
              </w:tabs>
              <w:spacing w:line="310" w:lineRule="exact"/>
              <w:jc w:val="center"/>
              <w:rPr>
                <w:rFonts w:ascii="Arial" w:hAnsi="Arial" w:cs="Arial"/>
                <w:spacing w:val="-2"/>
                <w:sz w:val="14"/>
                <w:szCs w:val="14"/>
              </w:rPr>
            </w:pPr>
          </w:p>
        </w:tc>
        <w:tc>
          <w:tcPr>
            <w:tcW w:w="1131" w:type="dxa"/>
            <w:tcBorders>
              <w:top w:val="nil"/>
              <w:left w:val="nil"/>
              <w:bottom w:val="nil"/>
              <w:right w:val="nil"/>
            </w:tcBorders>
            <w:vAlign w:val="bottom"/>
          </w:tcPr>
          <w:p w:rsidR="00D04292" w:rsidRPr="00A81986" w:rsidP="007358DB" w14:paraId="58042513" w14:textId="77777777">
            <w:pPr>
              <w:pBdr>
                <w:bottom w:val="single" w:sz="4" w:space="1" w:color="auto"/>
              </w:pBdr>
              <w:tabs>
                <w:tab w:val="center" w:pos="8010"/>
              </w:tabs>
              <w:spacing w:line="310" w:lineRule="exact"/>
              <w:ind w:left="-29" w:right="-29"/>
              <w:jc w:val="center"/>
              <w:rPr>
                <w:rFonts w:ascii="Arial" w:hAnsi="Arial" w:cs="Arial"/>
                <w:spacing w:val="-4"/>
                <w:sz w:val="14"/>
                <w:szCs w:val="14"/>
                <w:cs/>
              </w:rPr>
            </w:pPr>
            <w:r w:rsidRPr="00A81986">
              <w:rPr>
                <w:rFonts w:ascii="Arial" w:hAnsi="Arial" w:cs="Arial"/>
                <w:spacing w:val="-4"/>
                <w:sz w:val="14"/>
                <w:szCs w:val="14"/>
              </w:rPr>
              <w:t>Intangible assets acquired through business combination</w:t>
            </w:r>
          </w:p>
        </w:tc>
        <w:tc>
          <w:tcPr>
            <w:tcW w:w="1131" w:type="dxa"/>
            <w:tcBorders>
              <w:top w:val="nil"/>
              <w:left w:val="nil"/>
              <w:bottom w:val="nil"/>
              <w:right w:val="nil"/>
            </w:tcBorders>
            <w:vAlign w:val="bottom"/>
          </w:tcPr>
          <w:p w:rsidR="00D04292" w:rsidRPr="00A81986" w:rsidP="007358DB" w14:paraId="13AD43F7" w14:textId="339C549D">
            <w:pPr>
              <w:pBdr>
                <w:bottom w:val="single" w:sz="4" w:space="1" w:color="auto"/>
              </w:pBdr>
              <w:tabs>
                <w:tab w:val="center" w:pos="8010"/>
              </w:tabs>
              <w:spacing w:line="310" w:lineRule="exact"/>
              <w:ind w:left="-29" w:right="-29"/>
              <w:jc w:val="center"/>
              <w:rPr>
                <w:rFonts w:ascii="Arial" w:hAnsi="Arial" w:cs="Arial"/>
                <w:sz w:val="14"/>
                <w:szCs w:val="14"/>
              </w:rPr>
            </w:pPr>
            <w:r w:rsidRPr="00A81986">
              <w:rPr>
                <w:rFonts w:ascii="Arial" w:hAnsi="Arial" w:cs="Arial"/>
                <w:sz w:val="14"/>
                <w:szCs w:val="14"/>
              </w:rPr>
              <w:t>Customer List</w:t>
            </w:r>
          </w:p>
        </w:tc>
        <w:tc>
          <w:tcPr>
            <w:tcW w:w="1132" w:type="dxa"/>
            <w:tcBorders>
              <w:top w:val="nil"/>
              <w:left w:val="nil"/>
              <w:bottom w:val="nil"/>
              <w:right w:val="nil"/>
            </w:tcBorders>
            <w:vAlign w:val="bottom"/>
          </w:tcPr>
          <w:p w:rsidR="00D04292" w:rsidRPr="00A81986" w:rsidP="007358DB" w14:paraId="320F2877" w14:textId="597EF230">
            <w:pPr>
              <w:pBdr>
                <w:bottom w:val="single" w:sz="4" w:space="1" w:color="auto"/>
              </w:pBdr>
              <w:tabs>
                <w:tab w:val="center" w:pos="8010"/>
              </w:tabs>
              <w:spacing w:line="310" w:lineRule="exact"/>
              <w:ind w:left="-29" w:right="-29"/>
              <w:jc w:val="center"/>
              <w:rPr>
                <w:rFonts w:ascii="Arial" w:hAnsi="Arial" w:cs="Arial"/>
                <w:spacing w:val="-2"/>
                <w:sz w:val="14"/>
                <w:szCs w:val="14"/>
                <w:cs/>
              </w:rPr>
            </w:pPr>
            <w:r w:rsidRPr="00A81986">
              <w:rPr>
                <w:rFonts w:ascii="Arial" w:hAnsi="Arial" w:cs="Arial"/>
                <w:sz w:val="14"/>
                <w:szCs w:val="14"/>
              </w:rPr>
              <w:t>Programs, systems, and platforms related to information systems</w:t>
            </w:r>
          </w:p>
        </w:tc>
        <w:tc>
          <w:tcPr>
            <w:tcW w:w="1131" w:type="dxa"/>
            <w:tcBorders>
              <w:top w:val="nil"/>
              <w:left w:val="nil"/>
              <w:bottom w:val="nil"/>
              <w:right w:val="nil"/>
            </w:tcBorders>
            <w:vAlign w:val="bottom"/>
          </w:tcPr>
          <w:p w:rsidR="00D04292" w:rsidRPr="00A81986" w:rsidP="007358DB" w14:paraId="3021DD68" w14:textId="662340FC">
            <w:pPr>
              <w:pBdr>
                <w:bottom w:val="single" w:sz="4" w:space="1" w:color="auto"/>
              </w:pBdr>
              <w:tabs>
                <w:tab w:val="center" w:pos="8010"/>
              </w:tabs>
              <w:spacing w:line="310" w:lineRule="exact"/>
              <w:ind w:left="-29" w:right="-29"/>
              <w:jc w:val="center"/>
              <w:rPr>
                <w:rFonts w:ascii="Arial" w:hAnsi="Arial" w:cs="Arial"/>
                <w:sz w:val="14"/>
                <w:szCs w:val="14"/>
              </w:rPr>
            </w:pPr>
            <w:r w:rsidRPr="00A81986">
              <w:rPr>
                <w:rFonts w:ascii="Arial" w:hAnsi="Arial" w:cs="Arial"/>
                <w:sz w:val="14"/>
                <w:szCs w:val="14"/>
              </w:rPr>
              <w:t>Heritable building right</w:t>
            </w:r>
          </w:p>
        </w:tc>
        <w:tc>
          <w:tcPr>
            <w:tcW w:w="1132" w:type="dxa"/>
            <w:tcBorders>
              <w:top w:val="nil"/>
              <w:left w:val="nil"/>
              <w:bottom w:val="nil"/>
              <w:right w:val="nil"/>
            </w:tcBorders>
            <w:vAlign w:val="bottom"/>
          </w:tcPr>
          <w:p w:rsidR="00D04292" w:rsidRPr="00A81986" w:rsidP="007358DB" w14:paraId="13CBF2BB" w14:textId="485997D0">
            <w:pPr>
              <w:pBdr>
                <w:bottom w:val="single" w:sz="4" w:space="1" w:color="auto"/>
              </w:pBdr>
              <w:tabs>
                <w:tab w:val="center" w:pos="8010"/>
              </w:tabs>
              <w:spacing w:line="310" w:lineRule="exact"/>
              <w:ind w:left="-29" w:right="-29"/>
              <w:jc w:val="center"/>
              <w:rPr>
                <w:rFonts w:ascii="Arial" w:hAnsi="Arial" w:cs="Arial"/>
                <w:sz w:val="14"/>
                <w:szCs w:val="14"/>
              </w:rPr>
            </w:pPr>
            <w:r w:rsidRPr="00A81986">
              <w:rPr>
                <w:rFonts w:ascii="Arial" w:hAnsi="Arial" w:cs="Arial"/>
                <w:sz w:val="14"/>
                <w:szCs w:val="14"/>
              </w:rPr>
              <w:t>Others</w:t>
            </w:r>
          </w:p>
        </w:tc>
        <w:tc>
          <w:tcPr>
            <w:tcW w:w="1131" w:type="dxa"/>
            <w:tcBorders>
              <w:top w:val="nil"/>
              <w:left w:val="nil"/>
              <w:bottom w:val="nil"/>
              <w:right w:val="nil"/>
            </w:tcBorders>
            <w:vAlign w:val="bottom"/>
          </w:tcPr>
          <w:p w:rsidR="00D04292" w:rsidRPr="00A81986" w:rsidP="007358DB" w14:paraId="0A90198D" w14:textId="6CF31416">
            <w:pPr>
              <w:pBdr>
                <w:bottom w:val="single" w:sz="4" w:space="1" w:color="auto"/>
              </w:pBdr>
              <w:tabs>
                <w:tab w:val="center" w:pos="8010"/>
              </w:tabs>
              <w:spacing w:line="310" w:lineRule="exact"/>
              <w:ind w:left="-29" w:right="-29"/>
              <w:jc w:val="center"/>
              <w:rPr>
                <w:rFonts w:ascii="Arial" w:hAnsi="Arial" w:cs="Arial"/>
                <w:spacing w:val="-2"/>
                <w:sz w:val="14"/>
                <w:szCs w:val="14"/>
                <w:cs/>
              </w:rPr>
            </w:pPr>
            <w:r w:rsidRPr="00A81986">
              <w:rPr>
                <w:rFonts w:ascii="Arial" w:hAnsi="Arial" w:cs="Arial"/>
                <w:sz w:val="14"/>
                <w:szCs w:val="14"/>
              </w:rPr>
              <w:t>Programs, systems, and platforms related to information systems</w:t>
            </w:r>
            <w:r w:rsidRPr="00A81986">
              <w:rPr>
                <w:rFonts w:ascii="Arial" w:hAnsi="Arial" w:cs="Arial"/>
                <w:spacing w:val="-2"/>
                <w:sz w:val="14"/>
                <w:szCs w:val="14"/>
              </w:rPr>
              <w:t xml:space="preserve"> </w:t>
            </w:r>
            <w:r w:rsidRPr="00A81986">
              <w:rPr>
                <w:rFonts w:ascii="Arial" w:hAnsi="Arial" w:cs="Arial"/>
                <w:spacing w:val="-2"/>
                <w:sz w:val="14"/>
                <w:szCs w:val="14"/>
              </w:rPr>
              <w:t xml:space="preserve">under </w:t>
            </w:r>
            <w:r w:rsidRPr="00A81986">
              <w:rPr>
                <w:rFonts w:ascii="Arial" w:hAnsi="Arial" w:cs="Arial"/>
                <w:spacing w:val="-8"/>
                <w:sz w:val="14"/>
                <w:szCs w:val="14"/>
              </w:rPr>
              <w:t>development</w:t>
            </w:r>
          </w:p>
        </w:tc>
        <w:tc>
          <w:tcPr>
            <w:tcW w:w="1132" w:type="dxa"/>
            <w:tcBorders>
              <w:top w:val="nil"/>
              <w:left w:val="nil"/>
              <w:bottom w:val="nil"/>
              <w:right w:val="nil"/>
            </w:tcBorders>
            <w:vAlign w:val="bottom"/>
          </w:tcPr>
          <w:p w:rsidR="00D04292" w:rsidRPr="00A81986" w:rsidP="007358DB" w14:paraId="5530F22A" w14:textId="77777777">
            <w:pPr>
              <w:pBdr>
                <w:bottom w:val="single" w:sz="4" w:space="1" w:color="auto"/>
              </w:pBdr>
              <w:tabs>
                <w:tab w:val="center" w:pos="8010"/>
              </w:tabs>
              <w:spacing w:line="310" w:lineRule="exact"/>
              <w:ind w:left="-29" w:right="-29"/>
              <w:jc w:val="center"/>
              <w:rPr>
                <w:rFonts w:ascii="Arial" w:hAnsi="Arial" w:cs="Arial"/>
                <w:spacing w:val="-2"/>
                <w:sz w:val="14"/>
                <w:szCs w:val="14"/>
                <w:cs/>
              </w:rPr>
            </w:pPr>
            <w:r w:rsidRPr="00A81986">
              <w:rPr>
                <w:rFonts w:ascii="Arial" w:hAnsi="Arial" w:cs="Arial"/>
                <w:spacing w:val="-2"/>
                <w:sz w:val="14"/>
                <w:szCs w:val="14"/>
              </w:rPr>
              <w:t>Total</w:t>
            </w:r>
          </w:p>
        </w:tc>
      </w:tr>
      <w:tr w14:paraId="07FC4FEA" w14:textId="77777777" w:rsidTr="00D04292">
        <w:tblPrEx>
          <w:tblW w:w="9990" w:type="dxa"/>
          <w:tblInd w:w="-90" w:type="dxa"/>
          <w:tblLayout w:type="fixed"/>
          <w:tblLook w:val="0000"/>
        </w:tblPrEx>
        <w:tc>
          <w:tcPr>
            <w:tcW w:w="2070" w:type="dxa"/>
            <w:tcBorders>
              <w:top w:val="nil"/>
              <w:left w:val="nil"/>
              <w:bottom w:val="nil"/>
              <w:right w:val="nil"/>
            </w:tcBorders>
            <w:vAlign w:val="bottom"/>
          </w:tcPr>
          <w:p w:rsidR="00D04292" w:rsidRPr="00A81986" w:rsidP="007358DB" w14:paraId="74393526" w14:textId="77777777">
            <w:pPr>
              <w:tabs>
                <w:tab w:val="center" w:pos="8010"/>
              </w:tabs>
              <w:spacing w:line="310" w:lineRule="exact"/>
              <w:ind w:left="170" w:hanging="190"/>
              <w:rPr>
                <w:rFonts w:ascii="Arial" w:hAnsi="Arial" w:cs="Arial"/>
                <w:sz w:val="14"/>
                <w:szCs w:val="14"/>
              </w:rPr>
            </w:pPr>
            <w:r w:rsidRPr="00A81986">
              <w:rPr>
                <w:rFonts w:ascii="Arial" w:hAnsi="Arial" w:cs="Arial"/>
                <w:b/>
                <w:bCs/>
                <w:sz w:val="14"/>
                <w:szCs w:val="14"/>
              </w:rPr>
              <w:t>Cost:</w:t>
            </w:r>
          </w:p>
        </w:tc>
        <w:tc>
          <w:tcPr>
            <w:tcW w:w="1131" w:type="dxa"/>
            <w:tcBorders>
              <w:top w:val="nil"/>
              <w:left w:val="nil"/>
              <w:bottom w:val="nil"/>
              <w:right w:val="nil"/>
            </w:tcBorders>
            <w:vAlign w:val="bottom"/>
          </w:tcPr>
          <w:p w:rsidR="00D04292" w:rsidRPr="00A81986" w:rsidP="007358DB" w14:paraId="51B8FACC" w14:textId="77777777">
            <w:pPr>
              <w:tabs>
                <w:tab w:val="decimal" w:pos="1062"/>
              </w:tabs>
              <w:spacing w:line="310" w:lineRule="exact"/>
              <w:ind w:left="-29" w:right="-29"/>
              <w:rPr>
                <w:rFonts w:ascii="Arial" w:hAnsi="Arial" w:cs="Arial"/>
                <w:sz w:val="14"/>
                <w:szCs w:val="14"/>
              </w:rPr>
            </w:pPr>
          </w:p>
        </w:tc>
        <w:tc>
          <w:tcPr>
            <w:tcW w:w="1131" w:type="dxa"/>
            <w:tcBorders>
              <w:top w:val="nil"/>
              <w:left w:val="nil"/>
              <w:bottom w:val="nil"/>
              <w:right w:val="nil"/>
            </w:tcBorders>
          </w:tcPr>
          <w:p w:rsidR="00D04292" w:rsidRPr="00A81986" w:rsidP="007358DB" w14:paraId="4715E90D" w14:textId="77777777">
            <w:pPr>
              <w:tabs>
                <w:tab w:val="decimal" w:pos="1062"/>
              </w:tabs>
              <w:spacing w:line="310" w:lineRule="exact"/>
              <w:ind w:left="-29" w:right="-29"/>
              <w:rPr>
                <w:rFonts w:ascii="Arial" w:hAnsi="Arial" w:cs="Arial"/>
                <w:sz w:val="14"/>
                <w:szCs w:val="14"/>
              </w:rPr>
            </w:pPr>
          </w:p>
        </w:tc>
        <w:tc>
          <w:tcPr>
            <w:tcW w:w="1132" w:type="dxa"/>
            <w:tcBorders>
              <w:top w:val="nil"/>
              <w:left w:val="nil"/>
              <w:bottom w:val="nil"/>
              <w:right w:val="nil"/>
            </w:tcBorders>
            <w:vAlign w:val="bottom"/>
          </w:tcPr>
          <w:p w:rsidR="00D04292" w:rsidRPr="00A81986" w:rsidP="007358DB" w14:paraId="407A5806" w14:textId="77777777">
            <w:pPr>
              <w:tabs>
                <w:tab w:val="decimal" w:pos="1062"/>
              </w:tabs>
              <w:spacing w:line="310" w:lineRule="exact"/>
              <w:ind w:left="-29" w:right="-29"/>
              <w:rPr>
                <w:rFonts w:ascii="Arial" w:hAnsi="Arial" w:cs="Arial"/>
                <w:sz w:val="14"/>
                <w:szCs w:val="14"/>
                <w:cs/>
              </w:rPr>
            </w:pPr>
          </w:p>
        </w:tc>
        <w:tc>
          <w:tcPr>
            <w:tcW w:w="1131" w:type="dxa"/>
            <w:tcBorders>
              <w:top w:val="nil"/>
              <w:left w:val="nil"/>
              <w:bottom w:val="nil"/>
              <w:right w:val="nil"/>
            </w:tcBorders>
          </w:tcPr>
          <w:p w:rsidR="00D04292" w:rsidRPr="00A81986" w:rsidP="007358DB" w14:paraId="57F23D1E" w14:textId="77777777">
            <w:pPr>
              <w:tabs>
                <w:tab w:val="decimal" w:pos="1062"/>
              </w:tabs>
              <w:spacing w:line="310" w:lineRule="exact"/>
              <w:ind w:left="-29" w:right="-29"/>
              <w:rPr>
                <w:rFonts w:ascii="Arial" w:hAnsi="Arial" w:cs="Arial"/>
                <w:sz w:val="14"/>
                <w:szCs w:val="14"/>
              </w:rPr>
            </w:pPr>
          </w:p>
        </w:tc>
        <w:tc>
          <w:tcPr>
            <w:tcW w:w="1132" w:type="dxa"/>
            <w:tcBorders>
              <w:top w:val="nil"/>
              <w:left w:val="nil"/>
              <w:bottom w:val="nil"/>
              <w:right w:val="nil"/>
            </w:tcBorders>
          </w:tcPr>
          <w:p w:rsidR="00D04292" w:rsidRPr="00A81986" w:rsidP="007358DB" w14:paraId="79BBC4ED" w14:textId="1E37A644">
            <w:pPr>
              <w:tabs>
                <w:tab w:val="decimal" w:pos="1062"/>
              </w:tabs>
              <w:spacing w:line="310" w:lineRule="exact"/>
              <w:ind w:left="-29" w:right="-29"/>
              <w:rPr>
                <w:rFonts w:ascii="Arial" w:hAnsi="Arial" w:cs="Arial"/>
                <w:sz w:val="14"/>
                <w:szCs w:val="14"/>
              </w:rPr>
            </w:pPr>
          </w:p>
        </w:tc>
        <w:tc>
          <w:tcPr>
            <w:tcW w:w="1131" w:type="dxa"/>
            <w:tcBorders>
              <w:top w:val="nil"/>
              <w:left w:val="nil"/>
              <w:bottom w:val="nil"/>
              <w:right w:val="nil"/>
            </w:tcBorders>
            <w:vAlign w:val="bottom"/>
          </w:tcPr>
          <w:p w:rsidR="00D04292" w:rsidRPr="00A81986" w:rsidP="007358DB" w14:paraId="308FB7F2" w14:textId="77777777">
            <w:pPr>
              <w:tabs>
                <w:tab w:val="decimal" w:pos="1062"/>
              </w:tabs>
              <w:spacing w:line="310" w:lineRule="exact"/>
              <w:ind w:left="-29" w:right="-29"/>
              <w:rPr>
                <w:rFonts w:ascii="Arial" w:hAnsi="Arial" w:cs="Arial"/>
                <w:sz w:val="14"/>
                <w:szCs w:val="14"/>
              </w:rPr>
            </w:pPr>
          </w:p>
        </w:tc>
        <w:tc>
          <w:tcPr>
            <w:tcW w:w="1132" w:type="dxa"/>
            <w:tcBorders>
              <w:top w:val="nil"/>
              <w:left w:val="nil"/>
              <w:bottom w:val="nil"/>
              <w:right w:val="nil"/>
            </w:tcBorders>
            <w:vAlign w:val="bottom"/>
          </w:tcPr>
          <w:p w:rsidR="00D04292" w:rsidRPr="00A81986" w:rsidP="007358DB" w14:paraId="1490899F" w14:textId="77777777">
            <w:pPr>
              <w:tabs>
                <w:tab w:val="decimal" w:pos="1062"/>
              </w:tabs>
              <w:spacing w:line="310" w:lineRule="exact"/>
              <w:ind w:left="-29" w:right="-29"/>
              <w:rPr>
                <w:rFonts w:ascii="Arial" w:hAnsi="Arial" w:cs="Arial"/>
                <w:sz w:val="14"/>
                <w:szCs w:val="14"/>
              </w:rPr>
            </w:pPr>
          </w:p>
        </w:tc>
      </w:tr>
      <w:tr w14:paraId="3EB031EB"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794BA9" w:rsidRPr="00A81986" w:rsidP="007358DB" w14:paraId="75926B7E" w14:textId="60BD24F4">
            <w:pPr>
              <w:tabs>
                <w:tab w:val="left" w:pos="132"/>
                <w:tab w:val="center" w:pos="8010"/>
              </w:tabs>
              <w:spacing w:line="310" w:lineRule="exact"/>
              <w:ind w:left="170" w:hanging="190"/>
              <w:rPr>
                <w:rFonts w:ascii="Arial" w:hAnsi="Arial" w:cs="Arial"/>
                <w:sz w:val="14"/>
                <w:szCs w:val="14"/>
              </w:rPr>
            </w:pPr>
            <w:r w:rsidRPr="00A81986">
              <w:rPr>
                <w:rFonts w:ascii="Arial" w:hAnsi="Arial" w:cs="Arial"/>
                <w:sz w:val="14"/>
                <w:szCs w:val="14"/>
              </w:rPr>
              <w:t>1 April 2024</w:t>
            </w:r>
          </w:p>
        </w:tc>
        <w:tc>
          <w:tcPr>
            <w:tcW w:w="1131" w:type="dxa"/>
            <w:tcBorders>
              <w:top w:val="nil"/>
              <w:left w:val="nil"/>
              <w:bottom w:val="nil"/>
              <w:right w:val="nil"/>
            </w:tcBorders>
            <w:vAlign w:val="bottom"/>
          </w:tcPr>
          <w:p w:rsidR="00794BA9" w:rsidRPr="00A81986" w:rsidP="007358DB" w14:paraId="0D32B66A" w14:textId="1B2B7DC3">
            <w:pPr>
              <w:tabs>
                <w:tab w:val="decimal" w:pos="792"/>
              </w:tabs>
              <w:spacing w:line="310" w:lineRule="exact"/>
              <w:ind w:left="-29" w:right="-29"/>
              <w:rPr>
                <w:rFonts w:ascii="Arial" w:hAnsi="Arial" w:cs="Arial"/>
                <w:sz w:val="14"/>
                <w:szCs w:val="14"/>
              </w:rPr>
            </w:pPr>
            <w:r w:rsidRPr="00A81986">
              <w:rPr>
                <w:rFonts w:ascii="Arial" w:hAnsi="Arial" w:cs="Arial"/>
                <w:sz w:val="14"/>
                <w:szCs w:val="14"/>
              </w:rPr>
              <w:t>33</w:t>
            </w:r>
          </w:p>
        </w:tc>
        <w:tc>
          <w:tcPr>
            <w:tcW w:w="1131" w:type="dxa"/>
            <w:tcBorders>
              <w:top w:val="nil"/>
              <w:left w:val="nil"/>
              <w:bottom w:val="nil"/>
              <w:right w:val="nil"/>
            </w:tcBorders>
            <w:vAlign w:val="bottom"/>
          </w:tcPr>
          <w:p w:rsidR="00794BA9" w:rsidRPr="00A81986" w:rsidP="007358DB" w14:paraId="5ABC054B" w14:textId="6596186C">
            <w:pPr>
              <w:tabs>
                <w:tab w:val="decimal" w:pos="792"/>
              </w:tabs>
              <w:spacing w:line="310" w:lineRule="exact"/>
              <w:ind w:left="-29" w:right="-29"/>
              <w:rPr>
                <w:rFonts w:ascii="Arial" w:hAnsi="Arial" w:cs="Arial"/>
                <w:sz w:val="14"/>
                <w:szCs w:val="14"/>
              </w:rPr>
            </w:pPr>
            <w:r w:rsidRPr="00A81986">
              <w:rPr>
                <w:rFonts w:ascii="Arial" w:hAnsi="Arial" w:cs="Arial"/>
                <w:sz w:val="14"/>
                <w:szCs w:val="14"/>
              </w:rPr>
              <w:t>36</w:t>
            </w:r>
          </w:p>
        </w:tc>
        <w:tc>
          <w:tcPr>
            <w:tcW w:w="1132" w:type="dxa"/>
            <w:tcBorders>
              <w:top w:val="nil"/>
              <w:left w:val="nil"/>
              <w:bottom w:val="nil"/>
              <w:right w:val="nil"/>
            </w:tcBorders>
            <w:vAlign w:val="bottom"/>
          </w:tcPr>
          <w:p w:rsidR="00794BA9" w:rsidRPr="00A81986" w:rsidP="007358DB" w14:paraId="6D8CBAE0" w14:textId="43CF8A88">
            <w:pPr>
              <w:tabs>
                <w:tab w:val="decimal" w:pos="792"/>
              </w:tabs>
              <w:spacing w:line="310" w:lineRule="exact"/>
              <w:ind w:left="-29" w:right="-29"/>
              <w:rPr>
                <w:rFonts w:ascii="Arial" w:hAnsi="Arial" w:cs="Arial"/>
                <w:sz w:val="14"/>
                <w:szCs w:val="14"/>
              </w:rPr>
            </w:pPr>
            <w:r w:rsidRPr="00A81986">
              <w:rPr>
                <w:rFonts w:ascii="Arial" w:hAnsi="Arial" w:cs="Arial"/>
                <w:sz w:val="14"/>
                <w:szCs w:val="14"/>
              </w:rPr>
              <w:t>1,962</w:t>
            </w:r>
          </w:p>
        </w:tc>
        <w:tc>
          <w:tcPr>
            <w:tcW w:w="1131" w:type="dxa"/>
            <w:tcBorders>
              <w:top w:val="nil"/>
              <w:left w:val="nil"/>
              <w:bottom w:val="nil"/>
              <w:right w:val="nil"/>
            </w:tcBorders>
            <w:vAlign w:val="bottom"/>
          </w:tcPr>
          <w:p w:rsidR="00794BA9" w:rsidRPr="00A81986" w:rsidP="007358DB" w14:paraId="6C844D07" w14:textId="5363B8AD">
            <w:pPr>
              <w:tabs>
                <w:tab w:val="decimal" w:pos="792"/>
              </w:tabs>
              <w:spacing w:line="310" w:lineRule="exact"/>
              <w:ind w:left="-29" w:right="-29"/>
              <w:rPr>
                <w:rFonts w:ascii="Arial" w:hAnsi="Arial" w:cs="Arial"/>
                <w:sz w:val="14"/>
                <w:szCs w:val="14"/>
              </w:rPr>
            </w:pPr>
            <w:r w:rsidRPr="00A81986">
              <w:rPr>
                <w:rFonts w:ascii="Arial" w:hAnsi="Arial" w:cs="Arial"/>
                <w:sz w:val="14"/>
                <w:szCs w:val="14"/>
                <w:cs/>
              </w:rPr>
              <w:t>-</w:t>
            </w:r>
          </w:p>
        </w:tc>
        <w:tc>
          <w:tcPr>
            <w:tcW w:w="1132" w:type="dxa"/>
            <w:tcBorders>
              <w:top w:val="nil"/>
              <w:left w:val="nil"/>
              <w:bottom w:val="nil"/>
              <w:right w:val="nil"/>
            </w:tcBorders>
            <w:vAlign w:val="bottom"/>
          </w:tcPr>
          <w:p w:rsidR="00794BA9" w:rsidRPr="00A81986" w:rsidP="007358DB" w14:paraId="46DB1CA5" w14:textId="1B850370">
            <w:pPr>
              <w:tabs>
                <w:tab w:val="decimal" w:pos="792"/>
              </w:tabs>
              <w:spacing w:line="310" w:lineRule="exact"/>
              <w:ind w:left="-29" w:right="-29"/>
              <w:rPr>
                <w:rFonts w:ascii="Arial" w:hAnsi="Arial" w:cs="Arial"/>
                <w:sz w:val="14"/>
                <w:szCs w:val="14"/>
              </w:rPr>
            </w:pPr>
            <w:r w:rsidRPr="00A81986">
              <w:rPr>
                <w:rFonts w:ascii="Arial" w:hAnsi="Arial" w:cs="Arial"/>
                <w:sz w:val="14"/>
                <w:szCs w:val="14"/>
              </w:rPr>
              <w:t>22</w:t>
            </w:r>
          </w:p>
        </w:tc>
        <w:tc>
          <w:tcPr>
            <w:tcW w:w="1131" w:type="dxa"/>
            <w:tcBorders>
              <w:top w:val="nil"/>
              <w:left w:val="nil"/>
              <w:bottom w:val="nil"/>
              <w:right w:val="nil"/>
            </w:tcBorders>
            <w:vAlign w:val="bottom"/>
          </w:tcPr>
          <w:p w:rsidR="00794BA9" w:rsidRPr="00A81986" w:rsidP="007358DB" w14:paraId="4AEA1052" w14:textId="622AB4AB">
            <w:pPr>
              <w:tabs>
                <w:tab w:val="decimal" w:pos="792"/>
              </w:tabs>
              <w:spacing w:line="310" w:lineRule="exact"/>
              <w:ind w:left="-29" w:right="-29"/>
              <w:rPr>
                <w:rFonts w:ascii="Arial" w:hAnsi="Arial" w:cs="Arial"/>
                <w:sz w:val="14"/>
                <w:szCs w:val="14"/>
              </w:rPr>
            </w:pPr>
            <w:r w:rsidRPr="00A81986">
              <w:rPr>
                <w:rFonts w:ascii="Arial" w:hAnsi="Arial" w:cs="Arial"/>
                <w:sz w:val="14"/>
                <w:szCs w:val="14"/>
              </w:rPr>
              <w:t>313</w:t>
            </w:r>
          </w:p>
        </w:tc>
        <w:tc>
          <w:tcPr>
            <w:tcW w:w="1132" w:type="dxa"/>
            <w:tcBorders>
              <w:top w:val="nil"/>
              <w:left w:val="nil"/>
              <w:bottom w:val="nil"/>
              <w:right w:val="nil"/>
            </w:tcBorders>
            <w:vAlign w:val="bottom"/>
          </w:tcPr>
          <w:p w:rsidR="00794BA9" w:rsidRPr="00A81986" w:rsidP="007358DB" w14:paraId="1080F7D4" w14:textId="1658E35A">
            <w:pPr>
              <w:tabs>
                <w:tab w:val="decimal" w:pos="792"/>
              </w:tabs>
              <w:spacing w:line="310" w:lineRule="exact"/>
              <w:ind w:left="-29" w:right="-29"/>
              <w:rPr>
                <w:rFonts w:ascii="Arial" w:hAnsi="Arial" w:cs="Arial"/>
                <w:sz w:val="14"/>
                <w:szCs w:val="14"/>
              </w:rPr>
            </w:pPr>
            <w:r w:rsidRPr="00A81986">
              <w:rPr>
                <w:rFonts w:ascii="Arial" w:hAnsi="Arial" w:cs="Arial"/>
                <w:sz w:val="14"/>
                <w:szCs w:val="14"/>
              </w:rPr>
              <w:t>2,366</w:t>
            </w:r>
          </w:p>
        </w:tc>
      </w:tr>
      <w:tr w14:paraId="72E71632"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794BA9" w:rsidRPr="00A81986" w:rsidP="007358DB" w14:paraId="0877DD2A" w14:textId="14C1CBF7">
            <w:pPr>
              <w:tabs>
                <w:tab w:val="left" w:pos="132"/>
                <w:tab w:val="center" w:pos="8010"/>
              </w:tabs>
              <w:spacing w:line="310" w:lineRule="exact"/>
              <w:ind w:left="170" w:hanging="190"/>
              <w:rPr>
                <w:rFonts w:ascii="Arial" w:hAnsi="Arial" w:cs="Arial"/>
                <w:sz w:val="14"/>
                <w:szCs w:val="14"/>
              </w:rPr>
            </w:pPr>
            <w:r w:rsidRPr="00A81986">
              <w:rPr>
                <w:rFonts w:ascii="Arial" w:hAnsi="Arial" w:cs="Arial"/>
                <w:sz w:val="14"/>
                <w:szCs w:val="14"/>
              </w:rPr>
              <w:t>Additions</w:t>
            </w:r>
          </w:p>
        </w:tc>
        <w:tc>
          <w:tcPr>
            <w:tcW w:w="1131" w:type="dxa"/>
            <w:tcBorders>
              <w:top w:val="nil"/>
              <w:left w:val="nil"/>
              <w:bottom w:val="nil"/>
              <w:right w:val="nil"/>
            </w:tcBorders>
            <w:vAlign w:val="bottom"/>
          </w:tcPr>
          <w:p w:rsidR="00794BA9" w:rsidRPr="00A81986" w:rsidP="007358DB" w14:paraId="796C5119" w14:textId="5DF2E1D9">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1" w:type="dxa"/>
            <w:tcBorders>
              <w:top w:val="nil"/>
              <w:left w:val="nil"/>
              <w:bottom w:val="nil"/>
              <w:right w:val="nil"/>
            </w:tcBorders>
            <w:vAlign w:val="bottom"/>
          </w:tcPr>
          <w:p w:rsidR="00794BA9" w:rsidRPr="00A81986" w:rsidP="007358DB" w14:paraId="2E015CD8" w14:textId="2914EAC7">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794BA9" w:rsidRPr="00A81986" w:rsidP="007358DB" w14:paraId="4B7018CD" w14:textId="17426049">
            <w:pPr>
              <w:tabs>
                <w:tab w:val="decimal" w:pos="792"/>
              </w:tabs>
              <w:spacing w:line="310" w:lineRule="exact"/>
              <w:ind w:left="-29" w:right="-29"/>
              <w:rPr>
                <w:rFonts w:ascii="Arial" w:hAnsi="Arial" w:cs="Arial"/>
                <w:sz w:val="14"/>
                <w:szCs w:val="14"/>
              </w:rPr>
            </w:pPr>
            <w:r w:rsidRPr="00A81986">
              <w:rPr>
                <w:rFonts w:ascii="Arial" w:hAnsi="Arial" w:cs="Arial"/>
                <w:sz w:val="14"/>
                <w:szCs w:val="14"/>
              </w:rPr>
              <w:t>24</w:t>
            </w:r>
          </w:p>
        </w:tc>
        <w:tc>
          <w:tcPr>
            <w:tcW w:w="1131" w:type="dxa"/>
            <w:tcBorders>
              <w:top w:val="nil"/>
              <w:left w:val="nil"/>
              <w:bottom w:val="nil"/>
              <w:right w:val="nil"/>
            </w:tcBorders>
            <w:vAlign w:val="bottom"/>
          </w:tcPr>
          <w:p w:rsidR="00794BA9" w:rsidRPr="00A81986" w:rsidP="007358DB" w14:paraId="53BAB334" w14:textId="5A2391DB">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794BA9" w:rsidRPr="00A81986" w:rsidP="007358DB" w14:paraId="16129E1A" w14:textId="7DC09CAA">
            <w:pPr>
              <w:tabs>
                <w:tab w:val="decimal" w:pos="792"/>
              </w:tabs>
              <w:spacing w:line="310" w:lineRule="exact"/>
              <w:ind w:left="-29" w:right="-29"/>
              <w:rPr>
                <w:rFonts w:ascii="Arial" w:hAnsi="Arial" w:cs="Arial"/>
                <w:sz w:val="14"/>
                <w:szCs w:val="14"/>
              </w:rPr>
            </w:pPr>
            <w:r w:rsidRPr="00A81986">
              <w:rPr>
                <w:rFonts w:ascii="Arial" w:hAnsi="Arial" w:cs="Arial"/>
                <w:sz w:val="14"/>
                <w:szCs w:val="14"/>
              </w:rPr>
              <w:t>8</w:t>
            </w:r>
          </w:p>
        </w:tc>
        <w:tc>
          <w:tcPr>
            <w:tcW w:w="1131" w:type="dxa"/>
            <w:tcBorders>
              <w:top w:val="nil"/>
              <w:left w:val="nil"/>
              <w:bottom w:val="nil"/>
              <w:right w:val="nil"/>
            </w:tcBorders>
            <w:vAlign w:val="bottom"/>
          </w:tcPr>
          <w:p w:rsidR="00794BA9" w:rsidRPr="00A81986" w:rsidP="007358DB" w14:paraId="26745FE5" w14:textId="02069A6D">
            <w:pPr>
              <w:tabs>
                <w:tab w:val="decimal" w:pos="792"/>
              </w:tabs>
              <w:spacing w:line="310" w:lineRule="exact"/>
              <w:ind w:left="-29" w:right="-29"/>
              <w:rPr>
                <w:rFonts w:ascii="Arial" w:hAnsi="Arial" w:cs="Arial"/>
                <w:sz w:val="14"/>
                <w:szCs w:val="14"/>
              </w:rPr>
            </w:pPr>
            <w:r w:rsidRPr="00A81986">
              <w:rPr>
                <w:rFonts w:ascii="Arial" w:hAnsi="Arial" w:cs="Arial"/>
                <w:sz w:val="14"/>
                <w:szCs w:val="14"/>
              </w:rPr>
              <w:t>248</w:t>
            </w:r>
          </w:p>
        </w:tc>
        <w:tc>
          <w:tcPr>
            <w:tcW w:w="1132" w:type="dxa"/>
            <w:tcBorders>
              <w:top w:val="nil"/>
              <w:left w:val="nil"/>
              <w:bottom w:val="nil"/>
              <w:right w:val="nil"/>
            </w:tcBorders>
            <w:vAlign w:val="bottom"/>
          </w:tcPr>
          <w:p w:rsidR="00794BA9" w:rsidRPr="00A81986" w:rsidP="007358DB" w14:paraId="598F8B7D" w14:textId="41688F73">
            <w:pPr>
              <w:tabs>
                <w:tab w:val="decimal" w:pos="792"/>
              </w:tabs>
              <w:spacing w:line="310" w:lineRule="exact"/>
              <w:ind w:left="-29" w:right="-29"/>
              <w:rPr>
                <w:rFonts w:ascii="Arial" w:hAnsi="Arial" w:cs="Arial"/>
                <w:sz w:val="14"/>
                <w:szCs w:val="14"/>
              </w:rPr>
            </w:pPr>
            <w:r w:rsidRPr="00A81986">
              <w:rPr>
                <w:rFonts w:ascii="Arial" w:hAnsi="Arial" w:cs="Arial"/>
                <w:sz w:val="14"/>
                <w:szCs w:val="14"/>
              </w:rPr>
              <w:t>28</w:t>
            </w:r>
            <w:r w:rsidRPr="00A81986" w:rsidR="00835A57">
              <w:rPr>
                <w:rFonts w:ascii="Arial" w:hAnsi="Arial" w:cs="Arial"/>
                <w:sz w:val="14"/>
                <w:szCs w:val="14"/>
              </w:rPr>
              <w:t>0</w:t>
            </w:r>
          </w:p>
        </w:tc>
      </w:tr>
      <w:tr w14:paraId="2A338683"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794BA9" w:rsidRPr="00A81986" w:rsidP="007358DB" w14:paraId="264B6990" w14:textId="30390DBB">
            <w:pPr>
              <w:tabs>
                <w:tab w:val="left" w:pos="132"/>
                <w:tab w:val="center" w:pos="8010"/>
              </w:tabs>
              <w:spacing w:line="310" w:lineRule="exact"/>
              <w:ind w:left="170" w:right="-382" w:hanging="190"/>
              <w:rPr>
                <w:rFonts w:ascii="Arial" w:hAnsi="Arial" w:cs="Arial"/>
                <w:sz w:val="14"/>
                <w:szCs w:val="14"/>
              </w:rPr>
            </w:pPr>
            <w:r w:rsidRPr="00A81986">
              <w:rPr>
                <w:rFonts w:ascii="Arial" w:hAnsi="Arial" w:cs="Arial"/>
                <w:sz w:val="14"/>
                <w:szCs w:val="14"/>
              </w:rPr>
              <w:t>Disposals</w:t>
            </w:r>
          </w:p>
        </w:tc>
        <w:tc>
          <w:tcPr>
            <w:tcW w:w="1131" w:type="dxa"/>
            <w:tcBorders>
              <w:top w:val="nil"/>
              <w:left w:val="nil"/>
              <w:bottom w:val="nil"/>
              <w:right w:val="nil"/>
            </w:tcBorders>
            <w:vAlign w:val="bottom"/>
          </w:tcPr>
          <w:p w:rsidR="00794BA9" w:rsidRPr="00A81986" w:rsidP="007358DB" w14:paraId="361D7448" w14:textId="6AF5914B">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1" w:type="dxa"/>
            <w:tcBorders>
              <w:top w:val="nil"/>
              <w:left w:val="nil"/>
              <w:bottom w:val="nil"/>
              <w:right w:val="nil"/>
            </w:tcBorders>
            <w:vAlign w:val="bottom"/>
          </w:tcPr>
          <w:p w:rsidR="00794BA9" w:rsidRPr="00A81986" w:rsidP="007358DB" w14:paraId="5D6F59BB" w14:textId="00C7DBAF">
            <w:pPr>
              <w:tabs>
                <w:tab w:val="decimal" w:pos="792"/>
              </w:tabs>
              <w:spacing w:line="310" w:lineRule="exact"/>
              <w:ind w:left="-29" w:right="-29"/>
              <w:rPr>
                <w:rFonts w:ascii="Arial" w:hAnsi="Arial" w:cs="Arial"/>
                <w:sz w:val="14"/>
                <w:szCs w:val="14"/>
              </w:rPr>
            </w:pPr>
            <w:r w:rsidRPr="00A81986">
              <w:rPr>
                <w:rFonts w:ascii="Arial" w:hAnsi="Arial" w:cs="Arial"/>
                <w:sz w:val="14"/>
                <w:szCs w:val="14"/>
              </w:rPr>
              <w:t>(8)</w:t>
            </w:r>
          </w:p>
        </w:tc>
        <w:tc>
          <w:tcPr>
            <w:tcW w:w="1132" w:type="dxa"/>
            <w:tcBorders>
              <w:top w:val="nil"/>
              <w:left w:val="nil"/>
              <w:bottom w:val="nil"/>
              <w:right w:val="nil"/>
            </w:tcBorders>
            <w:vAlign w:val="bottom"/>
          </w:tcPr>
          <w:p w:rsidR="00794BA9" w:rsidRPr="00A81986" w:rsidP="007358DB" w14:paraId="2302C620" w14:textId="4F849EAD">
            <w:pPr>
              <w:tabs>
                <w:tab w:val="decimal" w:pos="792"/>
              </w:tabs>
              <w:spacing w:line="310" w:lineRule="exact"/>
              <w:ind w:left="-29" w:right="-29"/>
              <w:rPr>
                <w:rFonts w:ascii="Arial" w:hAnsi="Arial" w:cs="Arial"/>
                <w:sz w:val="14"/>
                <w:szCs w:val="14"/>
              </w:rPr>
            </w:pPr>
            <w:r w:rsidRPr="00A81986">
              <w:rPr>
                <w:rFonts w:ascii="Arial" w:hAnsi="Arial" w:cs="Arial"/>
                <w:sz w:val="14"/>
                <w:szCs w:val="14"/>
              </w:rPr>
              <w:t>(3)</w:t>
            </w:r>
          </w:p>
        </w:tc>
        <w:tc>
          <w:tcPr>
            <w:tcW w:w="1131" w:type="dxa"/>
            <w:tcBorders>
              <w:top w:val="nil"/>
              <w:left w:val="nil"/>
              <w:bottom w:val="nil"/>
              <w:right w:val="nil"/>
            </w:tcBorders>
            <w:vAlign w:val="bottom"/>
          </w:tcPr>
          <w:p w:rsidR="00794BA9" w:rsidRPr="00A81986" w:rsidP="007358DB" w14:paraId="23B24B9D" w14:textId="76AFF7BE">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794BA9" w:rsidRPr="00A81986" w:rsidP="007358DB" w14:paraId="0DA3B2A8" w14:textId="009E097B">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1" w:type="dxa"/>
            <w:tcBorders>
              <w:top w:val="nil"/>
              <w:left w:val="nil"/>
              <w:bottom w:val="nil"/>
              <w:right w:val="nil"/>
            </w:tcBorders>
            <w:vAlign w:val="bottom"/>
          </w:tcPr>
          <w:p w:rsidR="00794BA9" w:rsidRPr="00A81986" w:rsidP="007358DB" w14:paraId="3C77768B" w14:textId="73EC0448">
            <w:pPr>
              <w:tabs>
                <w:tab w:val="decimal" w:pos="792"/>
              </w:tabs>
              <w:spacing w:line="310" w:lineRule="exact"/>
              <w:ind w:left="-29" w:right="-29"/>
              <w:rPr>
                <w:rFonts w:ascii="Arial" w:hAnsi="Arial" w:cs="Arial"/>
                <w:sz w:val="14"/>
                <w:szCs w:val="14"/>
              </w:rPr>
            </w:pPr>
            <w:r w:rsidRPr="00A81986">
              <w:rPr>
                <w:rFonts w:ascii="Arial" w:hAnsi="Arial" w:cs="Arial"/>
                <w:sz w:val="14"/>
                <w:szCs w:val="14"/>
              </w:rPr>
              <w:t>(14)</w:t>
            </w:r>
          </w:p>
        </w:tc>
        <w:tc>
          <w:tcPr>
            <w:tcW w:w="1132" w:type="dxa"/>
            <w:tcBorders>
              <w:top w:val="nil"/>
              <w:left w:val="nil"/>
              <w:bottom w:val="nil"/>
              <w:right w:val="nil"/>
            </w:tcBorders>
            <w:vAlign w:val="bottom"/>
          </w:tcPr>
          <w:p w:rsidR="00794BA9" w:rsidRPr="00A81986" w:rsidP="007358DB" w14:paraId="4E0B7FD2" w14:textId="375D7F6F">
            <w:pPr>
              <w:tabs>
                <w:tab w:val="decimal" w:pos="792"/>
              </w:tabs>
              <w:spacing w:line="310" w:lineRule="exact"/>
              <w:ind w:left="-29" w:right="-29"/>
              <w:rPr>
                <w:rFonts w:ascii="Arial" w:hAnsi="Arial" w:cs="Arial"/>
                <w:sz w:val="14"/>
                <w:szCs w:val="14"/>
              </w:rPr>
            </w:pPr>
            <w:r w:rsidRPr="00A81986">
              <w:rPr>
                <w:rFonts w:ascii="Arial" w:hAnsi="Arial" w:cs="Arial"/>
                <w:sz w:val="14"/>
                <w:szCs w:val="14"/>
              </w:rPr>
              <w:t>(25)</w:t>
            </w:r>
          </w:p>
        </w:tc>
      </w:tr>
      <w:tr w14:paraId="4EE02889"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794BA9" w:rsidRPr="00A81986" w:rsidP="007358DB" w14:paraId="63BD03AD" w14:textId="14E24DA8">
            <w:pPr>
              <w:tabs>
                <w:tab w:val="left" w:pos="132"/>
                <w:tab w:val="center" w:pos="8010"/>
              </w:tabs>
              <w:spacing w:line="310" w:lineRule="exact"/>
              <w:ind w:left="170" w:right="-382" w:hanging="190"/>
              <w:rPr>
                <w:rFonts w:ascii="Arial" w:hAnsi="Arial" w:cs="Arial"/>
                <w:sz w:val="14"/>
                <w:szCs w:val="14"/>
              </w:rPr>
            </w:pPr>
            <w:r w:rsidRPr="00A81986">
              <w:rPr>
                <w:rFonts w:ascii="Arial" w:hAnsi="Arial" w:cs="Arial"/>
                <w:sz w:val="14"/>
                <w:szCs w:val="14"/>
              </w:rPr>
              <w:t>Addition from acquisition the subsidiaries</w:t>
            </w:r>
            <w:r w:rsidRPr="00A81986" w:rsidR="00407FFD">
              <w:rPr>
                <w:rFonts w:ascii="Arial" w:hAnsi="Arial" w:cs="Arial"/>
                <w:sz w:val="14"/>
                <w:szCs w:val="14"/>
                <w:cs/>
              </w:rPr>
              <w:t xml:space="preserve"> - </w:t>
            </w:r>
            <w:r w:rsidRPr="00A81986" w:rsidR="00407FFD">
              <w:rPr>
                <w:rFonts w:ascii="Arial" w:hAnsi="Arial" w:cs="Arial"/>
                <w:sz w:val="14"/>
                <w:szCs w:val="14"/>
              </w:rPr>
              <w:t>Restated</w:t>
            </w:r>
          </w:p>
        </w:tc>
        <w:tc>
          <w:tcPr>
            <w:tcW w:w="1131" w:type="dxa"/>
            <w:tcBorders>
              <w:top w:val="nil"/>
              <w:left w:val="nil"/>
              <w:bottom w:val="nil"/>
              <w:right w:val="nil"/>
            </w:tcBorders>
            <w:vAlign w:val="bottom"/>
          </w:tcPr>
          <w:p w:rsidR="00794BA9" w:rsidRPr="00A81986" w:rsidP="007358DB" w14:paraId="6542DEF5" w14:textId="7DB72502">
            <w:pPr>
              <w:tabs>
                <w:tab w:val="decimal" w:pos="792"/>
              </w:tabs>
              <w:spacing w:line="310" w:lineRule="exact"/>
              <w:ind w:left="-29" w:right="-29"/>
              <w:rPr>
                <w:rFonts w:ascii="Arial" w:hAnsi="Arial" w:cs="Arial"/>
                <w:sz w:val="14"/>
                <w:szCs w:val="14"/>
              </w:rPr>
            </w:pPr>
            <w:r w:rsidRPr="00A81986">
              <w:rPr>
                <w:rFonts w:ascii="Arial" w:hAnsi="Arial" w:cs="Arial"/>
                <w:sz w:val="14"/>
                <w:szCs w:val="14"/>
              </w:rPr>
              <w:t>3,202</w:t>
            </w:r>
          </w:p>
        </w:tc>
        <w:tc>
          <w:tcPr>
            <w:tcW w:w="1131" w:type="dxa"/>
            <w:tcBorders>
              <w:top w:val="nil"/>
              <w:left w:val="nil"/>
              <w:bottom w:val="nil"/>
              <w:right w:val="nil"/>
            </w:tcBorders>
            <w:vAlign w:val="bottom"/>
          </w:tcPr>
          <w:p w:rsidR="00794BA9" w:rsidRPr="00A81986" w:rsidP="007358DB" w14:paraId="51705869" w14:textId="11606DD8">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794BA9" w:rsidRPr="00A81986" w:rsidP="007358DB" w14:paraId="5DFC9433" w14:textId="7613A786">
            <w:pPr>
              <w:tabs>
                <w:tab w:val="decimal" w:pos="792"/>
              </w:tabs>
              <w:spacing w:line="310" w:lineRule="exact"/>
              <w:ind w:left="-29" w:right="-29"/>
              <w:rPr>
                <w:rFonts w:ascii="Arial" w:hAnsi="Arial" w:cs="Arial"/>
                <w:sz w:val="14"/>
                <w:szCs w:val="14"/>
              </w:rPr>
            </w:pPr>
            <w:r w:rsidRPr="00A81986">
              <w:rPr>
                <w:rFonts w:ascii="Arial" w:hAnsi="Arial" w:cs="Arial"/>
                <w:sz w:val="14"/>
                <w:szCs w:val="14"/>
              </w:rPr>
              <w:t>1,043</w:t>
            </w:r>
          </w:p>
        </w:tc>
        <w:tc>
          <w:tcPr>
            <w:tcW w:w="1131" w:type="dxa"/>
            <w:tcBorders>
              <w:top w:val="nil"/>
              <w:left w:val="nil"/>
              <w:bottom w:val="nil"/>
              <w:right w:val="nil"/>
            </w:tcBorders>
            <w:vAlign w:val="bottom"/>
          </w:tcPr>
          <w:p w:rsidR="00794BA9" w:rsidRPr="00A81986" w:rsidP="007358DB" w14:paraId="3DCE637C" w14:textId="53F9EF70">
            <w:pPr>
              <w:tabs>
                <w:tab w:val="decimal" w:pos="792"/>
              </w:tabs>
              <w:spacing w:line="310" w:lineRule="exact"/>
              <w:ind w:left="-29" w:right="-29"/>
              <w:rPr>
                <w:rFonts w:ascii="Arial" w:hAnsi="Arial" w:cs="Arial"/>
                <w:sz w:val="14"/>
                <w:szCs w:val="14"/>
                <w:cs/>
              </w:rPr>
            </w:pPr>
            <w:r w:rsidRPr="00A81986">
              <w:rPr>
                <w:rFonts w:ascii="Arial" w:hAnsi="Arial" w:cs="Arial"/>
                <w:sz w:val="14"/>
                <w:szCs w:val="14"/>
              </w:rPr>
              <w:t>280</w:t>
            </w:r>
          </w:p>
        </w:tc>
        <w:tc>
          <w:tcPr>
            <w:tcW w:w="1132" w:type="dxa"/>
            <w:tcBorders>
              <w:top w:val="nil"/>
              <w:left w:val="nil"/>
              <w:bottom w:val="nil"/>
              <w:right w:val="nil"/>
            </w:tcBorders>
            <w:vAlign w:val="bottom"/>
          </w:tcPr>
          <w:p w:rsidR="00794BA9" w:rsidRPr="00A81986" w:rsidP="007358DB" w14:paraId="31CB68A9" w14:textId="36637DFF">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1" w:type="dxa"/>
            <w:tcBorders>
              <w:top w:val="nil"/>
              <w:left w:val="nil"/>
              <w:bottom w:val="nil"/>
              <w:right w:val="nil"/>
            </w:tcBorders>
            <w:vAlign w:val="bottom"/>
          </w:tcPr>
          <w:p w:rsidR="00794BA9" w:rsidRPr="00A81986" w:rsidP="007358DB" w14:paraId="637AE25A" w14:textId="6B0EABCD">
            <w:pPr>
              <w:tabs>
                <w:tab w:val="decimal" w:pos="792"/>
              </w:tabs>
              <w:spacing w:line="310" w:lineRule="exact"/>
              <w:ind w:left="-29" w:right="-29"/>
              <w:rPr>
                <w:rFonts w:ascii="Arial" w:hAnsi="Arial" w:cs="Arial"/>
                <w:sz w:val="14"/>
                <w:szCs w:val="14"/>
              </w:rPr>
            </w:pPr>
            <w:r w:rsidRPr="00A81986">
              <w:rPr>
                <w:rFonts w:ascii="Arial" w:hAnsi="Arial" w:cs="Arial"/>
                <w:sz w:val="14"/>
                <w:szCs w:val="14"/>
              </w:rPr>
              <w:t>215</w:t>
            </w:r>
          </w:p>
        </w:tc>
        <w:tc>
          <w:tcPr>
            <w:tcW w:w="1132" w:type="dxa"/>
            <w:tcBorders>
              <w:top w:val="nil"/>
              <w:left w:val="nil"/>
              <w:bottom w:val="nil"/>
              <w:right w:val="nil"/>
            </w:tcBorders>
            <w:vAlign w:val="bottom"/>
          </w:tcPr>
          <w:p w:rsidR="00794BA9" w:rsidRPr="00A81986" w:rsidP="007358DB" w14:paraId="7C4A710E" w14:textId="69FD1491">
            <w:pPr>
              <w:tabs>
                <w:tab w:val="decimal" w:pos="792"/>
              </w:tabs>
              <w:spacing w:line="310" w:lineRule="exact"/>
              <w:ind w:left="-29" w:right="-29"/>
              <w:rPr>
                <w:rFonts w:ascii="Arial" w:hAnsi="Arial" w:cs="Arial"/>
                <w:sz w:val="14"/>
                <w:szCs w:val="14"/>
              </w:rPr>
            </w:pPr>
            <w:r w:rsidRPr="00A81986">
              <w:rPr>
                <w:rFonts w:ascii="Arial" w:hAnsi="Arial" w:cs="Arial"/>
                <w:sz w:val="14"/>
                <w:szCs w:val="14"/>
              </w:rPr>
              <w:t>4,740</w:t>
            </w:r>
          </w:p>
        </w:tc>
      </w:tr>
      <w:tr w14:paraId="43355440"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794BA9" w:rsidRPr="00A81986" w:rsidP="007358DB" w14:paraId="3B42FFF3" w14:textId="3656EE90">
            <w:pPr>
              <w:tabs>
                <w:tab w:val="left" w:pos="132"/>
                <w:tab w:val="center" w:pos="8010"/>
              </w:tabs>
              <w:spacing w:line="310" w:lineRule="exact"/>
              <w:ind w:left="170" w:right="-382" w:hanging="190"/>
              <w:rPr>
                <w:rFonts w:ascii="Arial" w:hAnsi="Arial" w:cs="Arial"/>
                <w:sz w:val="14"/>
                <w:szCs w:val="14"/>
              </w:rPr>
            </w:pPr>
            <w:r w:rsidRPr="00A81986">
              <w:rPr>
                <w:rFonts w:ascii="Arial" w:hAnsi="Arial" w:cs="Arial"/>
                <w:sz w:val="14"/>
                <w:szCs w:val="14"/>
              </w:rPr>
              <w:t>Transfer in (out)</w:t>
            </w:r>
          </w:p>
        </w:tc>
        <w:tc>
          <w:tcPr>
            <w:tcW w:w="1131" w:type="dxa"/>
            <w:tcBorders>
              <w:top w:val="nil"/>
              <w:left w:val="nil"/>
              <w:bottom w:val="nil"/>
              <w:right w:val="nil"/>
            </w:tcBorders>
            <w:vAlign w:val="bottom"/>
          </w:tcPr>
          <w:p w:rsidR="00794BA9" w:rsidRPr="00A81986" w:rsidP="007358DB" w14:paraId="1461E0E6" w14:textId="40E46626">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1" w:type="dxa"/>
            <w:tcBorders>
              <w:top w:val="nil"/>
              <w:left w:val="nil"/>
              <w:bottom w:val="nil"/>
              <w:right w:val="nil"/>
            </w:tcBorders>
            <w:vAlign w:val="bottom"/>
          </w:tcPr>
          <w:p w:rsidR="00794BA9" w:rsidRPr="00A81986" w:rsidP="007358DB" w14:paraId="09FDA64F" w14:textId="152FA3B0">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794BA9" w:rsidRPr="00A81986" w:rsidP="007358DB" w14:paraId="62E1D480" w14:textId="5FA74F48">
            <w:pPr>
              <w:tabs>
                <w:tab w:val="decimal" w:pos="792"/>
              </w:tabs>
              <w:spacing w:line="310" w:lineRule="exact"/>
              <w:ind w:left="-29" w:right="-29"/>
              <w:rPr>
                <w:rFonts w:ascii="Arial" w:hAnsi="Arial" w:cs="Arial"/>
                <w:sz w:val="14"/>
                <w:szCs w:val="14"/>
              </w:rPr>
            </w:pPr>
            <w:r w:rsidRPr="00A81986">
              <w:rPr>
                <w:rFonts w:ascii="Arial" w:hAnsi="Arial" w:cs="Arial"/>
                <w:sz w:val="14"/>
                <w:szCs w:val="14"/>
              </w:rPr>
              <w:t>259</w:t>
            </w:r>
          </w:p>
        </w:tc>
        <w:tc>
          <w:tcPr>
            <w:tcW w:w="1131" w:type="dxa"/>
            <w:tcBorders>
              <w:top w:val="nil"/>
              <w:left w:val="nil"/>
              <w:bottom w:val="nil"/>
              <w:right w:val="nil"/>
            </w:tcBorders>
            <w:vAlign w:val="bottom"/>
          </w:tcPr>
          <w:p w:rsidR="00794BA9" w:rsidRPr="00A81986" w:rsidP="007358DB" w14:paraId="0CA22E5C" w14:textId="30996DC6">
            <w:pPr>
              <w:tabs>
                <w:tab w:val="decimal" w:pos="792"/>
              </w:tabs>
              <w:spacing w:line="310" w:lineRule="exact"/>
              <w:ind w:left="-29" w:right="-29"/>
              <w:rPr>
                <w:rFonts w:ascii="Arial" w:hAnsi="Arial" w:cs="Arial"/>
                <w:sz w:val="14"/>
                <w:szCs w:val="14"/>
                <w:cs/>
              </w:rPr>
            </w:pPr>
            <w:r w:rsidRPr="00A81986">
              <w:rPr>
                <w:rFonts w:ascii="Arial" w:hAnsi="Arial" w:cs="Arial"/>
                <w:sz w:val="14"/>
                <w:szCs w:val="14"/>
              </w:rPr>
              <w:t>-</w:t>
            </w:r>
          </w:p>
        </w:tc>
        <w:tc>
          <w:tcPr>
            <w:tcW w:w="1132" w:type="dxa"/>
            <w:tcBorders>
              <w:top w:val="nil"/>
              <w:left w:val="nil"/>
              <w:bottom w:val="nil"/>
              <w:right w:val="nil"/>
            </w:tcBorders>
            <w:vAlign w:val="bottom"/>
          </w:tcPr>
          <w:p w:rsidR="00794BA9" w:rsidRPr="00A81986" w:rsidP="007358DB" w14:paraId="44D93C90" w14:textId="09151EFF">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1" w:type="dxa"/>
            <w:tcBorders>
              <w:top w:val="nil"/>
              <w:left w:val="nil"/>
              <w:bottom w:val="nil"/>
              <w:right w:val="nil"/>
            </w:tcBorders>
            <w:vAlign w:val="bottom"/>
          </w:tcPr>
          <w:p w:rsidR="00794BA9" w:rsidRPr="00A81986" w:rsidP="007358DB" w14:paraId="5CF5428B" w14:textId="0A52DCDB">
            <w:pPr>
              <w:tabs>
                <w:tab w:val="decimal" w:pos="792"/>
              </w:tabs>
              <w:spacing w:line="310" w:lineRule="exact"/>
              <w:ind w:left="-29" w:right="-29"/>
              <w:rPr>
                <w:rFonts w:ascii="Arial" w:hAnsi="Arial" w:cs="Arial"/>
                <w:sz w:val="14"/>
                <w:szCs w:val="14"/>
              </w:rPr>
            </w:pPr>
            <w:r w:rsidRPr="00A81986">
              <w:rPr>
                <w:rFonts w:ascii="Arial" w:hAnsi="Arial" w:cs="Arial"/>
                <w:sz w:val="14"/>
                <w:szCs w:val="14"/>
              </w:rPr>
              <w:t>(259)</w:t>
            </w:r>
          </w:p>
        </w:tc>
        <w:tc>
          <w:tcPr>
            <w:tcW w:w="1132" w:type="dxa"/>
            <w:tcBorders>
              <w:top w:val="nil"/>
              <w:left w:val="nil"/>
              <w:bottom w:val="nil"/>
              <w:right w:val="nil"/>
            </w:tcBorders>
            <w:vAlign w:val="bottom"/>
          </w:tcPr>
          <w:p w:rsidR="00794BA9" w:rsidRPr="00A81986" w:rsidP="007358DB" w14:paraId="4806AD5B" w14:textId="27EF6439">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r>
      <w:tr w14:paraId="628344BC" w14:textId="77777777" w:rsidTr="009350B6">
        <w:tblPrEx>
          <w:tblW w:w="9990" w:type="dxa"/>
          <w:tblInd w:w="-90" w:type="dxa"/>
          <w:tblLayout w:type="fixed"/>
          <w:tblLook w:val="0000"/>
        </w:tblPrEx>
        <w:trPr>
          <w:trHeight w:val="70"/>
        </w:trPr>
        <w:tc>
          <w:tcPr>
            <w:tcW w:w="2070" w:type="dxa"/>
            <w:tcBorders>
              <w:top w:val="nil"/>
              <w:left w:val="nil"/>
              <w:bottom w:val="nil"/>
              <w:right w:val="nil"/>
            </w:tcBorders>
            <w:vAlign w:val="bottom"/>
          </w:tcPr>
          <w:p w:rsidR="00794BA9" w:rsidRPr="00A81986" w:rsidP="007358DB" w14:paraId="190B3D74" w14:textId="7B447055">
            <w:pPr>
              <w:tabs>
                <w:tab w:val="left" w:pos="132"/>
                <w:tab w:val="center" w:pos="8010"/>
              </w:tabs>
              <w:spacing w:line="310" w:lineRule="exact"/>
              <w:ind w:left="170" w:hanging="190"/>
              <w:rPr>
                <w:rFonts w:ascii="Arial" w:hAnsi="Arial" w:cs="Arial"/>
                <w:sz w:val="14"/>
                <w:szCs w:val="14"/>
              </w:rPr>
            </w:pPr>
            <w:r w:rsidRPr="00A81986">
              <w:rPr>
                <w:rFonts w:ascii="Arial" w:hAnsi="Arial" w:cs="Arial"/>
                <w:sz w:val="14"/>
                <w:szCs w:val="14"/>
              </w:rPr>
              <w:t>Translation adjustment</w:t>
            </w:r>
          </w:p>
        </w:tc>
        <w:tc>
          <w:tcPr>
            <w:tcW w:w="1131" w:type="dxa"/>
            <w:tcBorders>
              <w:top w:val="nil"/>
              <w:left w:val="nil"/>
              <w:bottom w:val="nil"/>
              <w:right w:val="nil"/>
            </w:tcBorders>
            <w:vAlign w:val="bottom"/>
          </w:tcPr>
          <w:p w:rsidR="00794BA9" w:rsidRPr="00A81986" w:rsidP="007358DB" w14:paraId="5F413E04" w14:textId="50F636A3">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1</w:t>
            </w:r>
          </w:p>
        </w:tc>
        <w:tc>
          <w:tcPr>
            <w:tcW w:w="1131" w:type="dxa"/>
            <w:tcBorders>
              <w:top w:val="nil"/>
              <w:left w:val="nil"/>
              <w:bottom w:val="nil"/>
              <w:right w:val="nil"/>
            </w:tcBorders>
            <w:vAlign w:val="bottom"/>
          </w:tcPr>
          <w:p w:rsidR="00794BA9" w:rsidRPr="00A81986" w:rsidP="007358DB" w14:paraId="0A3A4786" w14:textId="217A59F3">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794BA9" w:rsidRPr="00A81986" w:rsidP="007358DB" w14:paraId="64F5061A" w14:textId="4CDD07B6">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1" w:type="dxa"/>
            <w:tcBorders>
              <w:top w:val="nil"/>
              <w:left w:val="nil"/>
              <w:bottom w:val="nil"/>
              <w:right w:val="nil"/>
            </w:tcBorders>
            <w:vAlign w:val="bottom"/>
          </w:tcPr>
          <w:p w:rsidR="00794BA9" w:rsidRPr="00A81986" w:rsidP="007358DB" w14:paraId="7A2F4F7C" w14:textId="3019B366">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8</w:t>
            </w:r>
          </w:p>
        </w:tc>
        <w:tc>
          <w:tcPr>
            <w:tcW w:w="1132" w:type="dxa"/>
            <w:tcBorders>
              <w:top w:val="nil"/>
              <w:left w:val="nil"/>
              <w:bottom w:val="nil"/>
              <w:right w:val="nil"/>
            </w:tcBorders>
            <w:vAlign w:val="bottom"/>
          </w:tcPr>
          <w:p w:rsidR="00794BA9" w:rsidRPr="00A81986" w:rsidP="007358DB" w14:paraId="0BC0AAE7" w14:textId="69C85EE2">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1" w:type="dxa"/>
            <w:tcBorders>
              <w:top w:val="nil"/>
              <w:left w:val="nil"/>
              <w:bottom w:val="nil"/>
              <w:right w:val="nil"/>
            </w:tcBorders>
            <w:vAlign w:val="bottom"/>
          </w:tcPr>
          <w:p w:rsidR="00794BA9" w:rsidRPr="00A81986" w:rsidP="007358DB" w14:paraId="26F80DCE" w14:textId="08AC30FC">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794BA9" w:rsidRPr="00A81986" w:rsidP="007358DB" w14:paraId="15366311" w14:textId="388664AA">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9</w:t>
            </w:r>
          </w:p>
        </w:tc>
      </w:tr>
      <w:tr w14:paraId="3854B8A5"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7B455E" w:rsidRPr="00A81986" w:rsidP="007358DB" w14:paraId="57724567" w14:textId="7D9D060F">
            <w:pPr>
              <w:tabs>
                <w:tab w:val="left" w:pos="132"/>
                <w:tab w:val="center" w:pos="8010"/>
              </w:tabs>
              <w:spacing w:line="310" w:lineRule="exact"/>
              <w:ind w:left="170" w:hanging="190"/>
              <w:rPr>
                <w:rFonts w:ascii="Arial" w:hAnsi="Arial" w:cs="Arial"/>
                <w:sz w:val="14"/>
                <w:szCs w:val="14"/>
              </w:rPr>
            </w:pPr>
            <w:r w:rsidRPr="00A81986">
              <w:rPr>
                <w:rFonts w:ascii="Arial" w:hAnsi="Arial" w:cs="Arial"/>
                <w:sz w:val="14"/>
                <w:szCs w:val="14"/>
              </w:rPr>
              <w:t xml:space="preserve">31 March 2025 </w:t>
            </w:r>
            <w:r w:rsidRPr="00A81986" w:rsidR="002E5A1C">
              <w:rPr>
                <w:rFonts w:ascii="Arial" w:hAnsi="Arial" w:cs="Arial"/>
                <w:sz w:val="14"/>
                <w:szCs w:val="14"/>
              </w:rPr>
              <w:t>-</w:t>
            </w:r>
            <w:r w:rsidRPr="00A81986">
              <w:rPr>
                <w:rFonts w:ascii="Arial" w:hAnsi="Arial" w:cs="Arial"/>
                <w:sz w:val="14"/>
                <w:szCs w:val="14"/>
              </w:rPr>
              <w:t xml:space="preserve"> as restated</w:t>
            </w:r>
          </w:p>
        </w:tc>
        <w:tc>
          <w:tcPr>
            <w:tcW w:w="1131" w:type="dxa"/>
            <w:tcBorders>
              <w:top w:val="nil"/>
              <w:left w:val="nil"/>
              <w:bottom w:val="nil"/>
              <w:right w:val="nil"/>
            </w:tcBorders>
            <w:vAlign w:val="bottom"/>
          </w:tcPr>
          <w:p w:rsidR="007B455E" w:rsidRPr="00A81986" w:rsidP="007358DB" w14:paraId="55DD6F29" w14:textId="60E98180">
            <w:pPr>
              <w:tabs>
                <w:tab w:val="decimal" w:pos="792"/>
              </w:tabs>
              <w:spacing w:line="310" w:lineRule="exact"/>
              <w:ind w:left="-29" w:right="-29"/>
              <w:rPr>
                <w:rFonts w:ascii="Arial" w:hAnsi="Arial" w:cs="Arial"/>
                <w:sz w:val="14"/>
                <w:szCs w:val="14"/>
              </w:rPr>
            </w:pPr>
            <w:r w:rsidRPr="00A81986">
              <w:rPr>
                <w:rFonts w:ascii="Arial" w:hAnsi="Arial" w:cs="Arial"/>
                <w:sz w:val="14"/>
                <w:szCs w:val="14"/>
              </w:rPr>
              <w:t>3,236</w:t>
            </w:r>
          </w:p>
        </w:tc>
        <w:tc>
          <w:tcPr>
            <w:tcW w:w="1131" w:type="dxa"/>
            <w:tcBorders>
              <w:top w:val="nil"/>
              <w:left w:val="nil"/>
              <w:bottom w:val="nil"/>
              <w:right w:val="nil"/>
            </w:tcBorders>
            <w:vAlign w:val="bottom"/>
          </w:tcPr>
          <w:p w:rsidR="007B455E" w:rsidRPr="00A81986" w:rsidP="007358DB" w14:paraId="2AFE6391" w14:textId="6C4C5F9A">
            <w:pPr>
              <w:tabs>
                <w:tab w:val="decimal" w:pos="792"/>
              </w:tabs>
              <w:spacing w:line="310" w:lineRule="exact"/>
              <w:ind w:left="-29" w:right="-29"/>
              <w:rPr>
                <w:rFonts w:ascii="Arial" w:hAnsi="Arial" w:cs="Arial"/>
                <w:sz w:val="14"/>
                <w:szCs w:val="14"/>
              </w:rPr>
            </w:pPr>
            <w:r w:rsidRPr="00A81986">
              <w:rPr>
                <w:rFonts w:ascii="Arial" w:hAnsi="Arial" w:cs="Arial"/>
                <w:sz w:val="14"/>
                <w:szCs w:val="14"/>
              </w:rPr>
              <w:t>28</w:t>
            </w:r>
          </w:p>
        </w:tc>
        <w:tc>
          <w:tcPr>
            <w:tcW w:w="1132" w:type="dxa"/>
            <w:tcBorders>
              <w:top w:val="nil"/>
              <w:left w:val="nil"/>
              <w:bottom w:val="nil"/>
              <w:right w:val="nil"/>
            </w:tcBorders>
            <w:vAlign w:val="bottom"/>
          </w:tcPr>
          <w:p w:rsidR="007B455E" w:rsidRPr="00A81986" w:rsidP="007358DB" w14:paraId="7C3E8C30" w14:textId="746DF720">
            <w:pPr>
              <w:tabs>
                <w:tab w:val="decimal" w:pos="792"/>
              </w:tabs>
              <w:spacing w:line="310" w:lineRule="exact"/>
              <w:ind w:left="-29" w:right="-29"/>
              <w:rPr>
                <w:rFonts w:ascii="Arial" w:hAnsi="Arial" w:cs="Arial"/>
                <w:sz w:val="14"/>
                <w:szCs w:val="14"/>
              </w:rPr>
            </w:pPr>
            <w:r w:rsidRPr="00A81986">
              <w:rPr>
                <w:rFonts w:ascii="Arial" w:hAnsi="Arial" w:cs="Arial"/>
                <w:sz w:val="14"/>
                <w:szCs w:val="14"/>
              </w:rPr>
              <w:t>3,285</w:t>
            </w:r>
          </w:p>
        </w:tc>
        <w:tc>
          <w:tcPr>
            <w:tcW w:w="1131" w:type="dxa"/>
            <w:tcBorders>
              <w:top w:val="nil"/>
              <w:left w:val="nil"/>
              <w:bottom w:val="nil"/>
              <w:right w:val="nil"/>
            </w:tcBorders>
            <w:vAlign w:val="bottom"/>
          </w:tcPr>
          <w:p w:rsidR="007B455E" w:rsidRPr="00A81986" w:rsidP="007358DB" w14:paraId="0694F777" w14:textId="21BF1521">
            <w:pPr>
              <w:tabs>
                <w:tab w:val="decimal" w:pos="792"/>
              </w:tabs>
              <w:spacing w:line="310" w:lineRule="exact"/>
              <w:ind w:left="-29" w:right="-29"/>
              <w:rPr>
                <w:rFonts w:ascii="Arial" w:hAnsi="Arial" w:cs="Arial"/>
                <w:sz w:val="14"/>
                <w:szCs w:val="14"/>
              </w:rPr>
            </w:pPr>
            <w:r w:rsidRPr="00A81986">
              <w:rPr>
                <w:rFonts w:ascii="Arial" w:hAnsi="Arial" w:cs="Arial"/>
                <w:sz w:val="14"/>
                <w:szCs w:val="14"/>
              </w:rPr>
              <w:t>288</w:t>
            </w:r>
          </w:p>
        </w:tc>
        <w:tc>
          <w:tcPr>
            <w:tcW w:w="1132" w:type="dxa"/>
            <w:tcBorders>
              <w:top w:val="nil"/>
              <w:left w:val="nil"/>
              <w:bottom w:val="nil"/>
              <w:right w:val="nil"/>
            </w:tcBorders>
            <w:vAlign w:val="bottom"/>
          </w:tcPr>
          <w:p w:rsidR="007B455E" w:rsidRPr="00A81986" w:rsidP="007358DB" w14:paraId="1BE6449C" w14:textId="3A9A4916">
            <w:pPr>
              <w:tabs>
                <w:tab w:val="decimal" w:pos="792"/>
              </w:tabs>
              <w:spacing w:line="310" w:lineRule="exact"/>
              <w:ind w:left="-29" w:right="-29"/>
              <w:rPr>
                <w:rFonts w:ascii="Arial" w:hAnsi="Arial" w:cs="Arial"/>
                <w:sz w:val="14"/>
                <w:szCs w:val="14"/>
              </w:rPr>
            </w:pPr>
            <w:r w:rsidRPr="00A81986">
              <w:rPr>
                <w:rFonts w:ascii="Arial" w:hAnsi="Arial" w:cs="Arial"/>
                <w:sz w:val="14"/>
                <w:szCs w:val="14"/>
              </w:rPr>
              <w:t>30</w:t>
            </w:r>
          </w:p>
        </w:tc>
        <w:tc>
          <w:tcPr>
            <w:tcW w:w="1131" w:type="dxa"/>
            <w:tcBorders>
              <w:top w:val="nil"/>
              <w:left w:val="nil"/>
              <w:bottom w:val="nil"/>
              <w:right w:val="nil"/>
            </w:tcBorders>
            <w:vAlign w:val="bottom"/>
          </w:tcPr>
          <w:p w:rsidR="007B455E" w:rsidRPr="00A81986" w:rsidP="007358DB" w14:paraId="6BE2C6DF" w14:textId="2483544B">
            <w:pPr>
              <w:tabs>
                <w:tab w:val="decimal" w:pos="792"/>
              </w:tabs>
              <w:spacing w:line="310" w:lineRule="exact"/>
              <w:ind w:left="-29" w:right="-29"/>
              <w:rPr>
                <w:rFonts w:ascii="Arial" w:hAnsi="Arial" w:cs="Arial"/>
                <w:sz w:val="14"/>
                <w:szCs w:val="14"/>
              </w:rPr>
            </w:pPr>
            <w:r w:rsidRPr="00A81986">
              <w:rPr>
                <w:rFonts w:ascii="Arial" w:hAnsi="Arial" w:cs="Arial"/>
                <w:sz w:val="14"/>
                <w:szCs w:val="14"/>
              </w:rPr>
              <w:t>503</w:t>
            </w:r>
          </w:p>
        </w:tc>
        <w:tc>
          <w:tcPr>
            <w:tcW w:w="1132" w:type="dxa"/>
            <w:tcBorders>
              <w:top w:val="nil"/>
              <w:left w:val="nil"/>
              <w:bottom w:val="nil"/>
              <w:right w:val="nil"/>
            </w:tcBorders>
            <w:vAlign w:val="bottom"/>
          </w:tcPr>
          <w:p w:rsidR="007B455E" w:rsidRPr="00A81986" w:rsidP="007358DB" w14:paraId="75F44DAC" w14:textId="6636D6BB">
            <w:pPr>
              <w:tabs>
                <w:tab w:val="decimal" w:pos="792"/>
              </w:tabs>
              <w:spacing w:line="310" w:lineRule="exact"/>
              <w:ind w:left="-29" w:right="-29"/>
              <w:rPr>
                <w:rFonts w:ascii="Arial" w:hAnsi="Arial" w:cs="Arial"/>
                <w:sz w:val="14"/>
                <w:szCs w:val="14"/>
              </w:rPr>
            </w:pPr>
            <w:r w:rsidRPr="00A81986">
              <w:rPr>
                <w:rFonts w:ascii="Arial" w:hAnsi="Arial" w:cs="Arial"/>
                <w:sz w:val="14"/>
                <w:szCs w:val="14"/>
              </w:rPr>
              <w:t>7,370</w:t>
            </w:r>
          </w:p>
        </w:tc>
      </w:tr>
      <w:tr w14:paraId="755D0A61"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D04292" w:rsidRPr="00A81986" w:rsidP="007358DB" w14:paraId="1E942FA7" w14:textId="72F9F67A">
            <w:pPr>
              <w:tabs>
                <w:tab w:val="left" w:pos="132"/>
                <w:tab w:val="center" w:pos="8010"/>
              </w:tabs>
              <w:spacing w:line="310" w:lineRule="exact"/>
              <w:ind w:left="170" w:hanging="190"/>
              <w:rPr>
                <w:rFonts w:ascii="Arial" w:hAnsi="Arial" w:cs="Arial"/>
                <w:sz w:val="14"/>
                <w:szCs w:val="14"/>
              </w:rPr>
            </w:pPr>
            <w:r w:rsidRPr="00A81986">
              <w:rPr>
                <w:rFonts w:ascii="Arial" w:hAnsi="Arial" w:cs="Arial"/>
                <w:sz w:val="14"/>
                <w:szCs w:val="14"/>
              </w:rPr>
              <w:t>Additions</w:t>
            </w:r>
          </w:p>
        </w:tc>
        <w:tc>
          <w:tcPr>
            <w:tcW w:w="1131" w:type="dxa"/>
            <w:tcBorders>
              <w:top w:val="nil"/>
              <w:left w:val="nil"/>
              <w:bottom w:val="nil"/>
              <w:right w:val="nil"/>
            </w:tcBorders>
            <w:vAlign w:val="bottom"/>
          </w:tcPr>
          <w:p w:rsidR="00D04292" w:rsidRPr="00A81986" w:rsidP="007358DB" w14:paraId="35F4CD72" w14:textId="596EE1A7">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1" w:type="dxa"/>
            <w:tcBorders>
              <w:top w:val="nil"/>
              <w:left w:val="nil"/>
              <w:bottom w:val="nil"/>
              <w:right w:val="nil"/>
            </w:tcBorders>
            <w:vAlign w:val="bottom"/>
          </w:tcPr>
          <w:p w:rsidR="00D04292" w:rsidRPr="00A81986" w:rsidP="007358DB" w14:paraId="46552786" w14:textId="4957A890">
            <w:pPr>
              <w:tabs>
                <w:tab w:val="decimal" w:pos="792"/>
              </w:tabs>
              <w:spacing w:line="310" w:lineRule="exact"/>
              <w:ind w:left="-29" w:right="-29"/>
              <w:rPr>
                <w:rFonts w:ascii="Arial" w:hAnsi="Arial" w:cs="Arial"/>
                <w:sz w:val="14"/>
                <w:szCs w:val="14"/>
              </w:rPr>
            </w:pPr>
            <w:r w:rsidRPr="00A81986">
              <w:rPr>
                <w:rFonts w:ascii="Arial" w:hAnsi="Arial" w:cs="Arial"/>
                <w:sz w:val="14"/>
                <w:szCs w:val="14"/>
              </w:rPr>
              <w:t>7</w:t>
            </w:r>
          </w:p>
        </w:tc>
        <w:tc>
          <w:tcPr>
            <w:tcW w:w="1132" w:type="dxa"/>
            <w:tcBorders>
              <w:top w:val="nil"/>
              <w:left w:val="nil"/>
              <w:bottom w:val="nil"/>
              <w:right w:val="nil"/>
            </w:tcBorders>
            <w:vAlign w:val="bottom"/>
          </w:tcPr>
          <w:p w:rsidR="00D04292" w:rsidRPr="00A81986" w:rsidP="007358DB" w14:paraId="0B7A5599" w14:textId="23FF4DFD">
            <w:pPr>
              <w:tabs>
                <w:tab w:val="decimal" w:pos="792"/>
              </w:tabs>
              <w:spacing w:line="310" w:lineRule="exact"/>
              <w:ind w:left="-29" w:right="-29"/>
              <w:rPr>
                <w:rFonts w:ascii="Arial" w:hAnsi="Arial" w:cs="Arial"/>
                <w:sz w:val="14"/>
                <w:szCs w:val="14"/>
              </w:rPr>
            </w:pPr>
            <w:r w:rsidRPr="00A81986">
              <w:rPr>
                <w:rFonts w:ascii="Arial" w:hAnsi="Arial" w:cs="Arial"/>
                <w:sz w:val="14"/>
                <w:szCs w:val="14"/>
              </w:rPr>
              <w:t>10</w:t>
            </w:r>
          </w:p>
        </w:tc>
        <w:tc>
          <w:tcPr>
            <w:tcW w:w="1131" w:type="dxa"/>
            <w:tcBorders>
              <w:top w:val="nil"/>
              <w:left w:val="nil"/>
              <w:bottom w:val="nil"/>
              <w:right w:val="nil"/>
            </w:tcBorders>
            <w:vAlign w:val="bottom"/>
          </w:tcPr>
          <w:p w:rsidR="00D04292" w:rsidRPr="00A81986" w:rsidP="007358DB" w14:paraId="189E635D" w14:textId="423382E8">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D04292" w:rsidRPr="00A81986" w:rsidP="007358DB" w14:paraId="2EE6C98B" w14:textId="647BB5DA">
            <w:pPr>
              <w:tabs>
                <w:tab w:val="decimal" w:pos="792"/>
              </w:tabs>
              <w:spacing w:line="310" w:lineRule="exact"/>
              <w:ind w:left="-29" w:right="-29"/>
              <w:rPr>
                <w:rFonts w:ascii="Arial" w:hAnsi="Arial" w:cs="Arial"/>
                <w:sz w:val="14"/>
                <w:szCs w:val="14"/>
              </w:rPr>
            </w:pPr>
            <w:r w:rsidRPr="00A81986">
              <w:rPr>
                <w:rFonts w:ascii="Arial" w:hAnsi="Arial" w:cs="Arial"/>
                <w:sz w:val="14"/>
                <w:szCs w:val="14"/>
              </w:rPr>
              <w:t>3</w:t>
            </w:r>
          </w:p>
        </w:tc>
        <w:tc>
          <w:tcPr>
            <w:tcW w:w="1131" w:type="dxa"/>
            <w:tcBorders>
              <w:top w:val="nil"/>
              <w:left w:val="nil"/>
              <w:bottom w:val="nil"/>
              <w:right w:val="nil"/>
            </w:tcBorders>
            <w:vAlign w:val="bottom"/>
          </w:tcPr>
          <w:p w:rsidR="00D04292" w:rsidRPr="00A81986" w:rsidP="007358DB" w14:paraId="6F32977C" w14:textId="00BEE092">
            <w:pPr>
              <w:tabs>
                <w:tab w:val="decimal" w:pos="792"/>
              </w:tabs>
              <w:spacing w:line="310" w:lineRule="exact"/>
              <w:ind w:left="-29" w:right="-29"/>
              <w:rPr>
                <w:rFonts w:ascii="Arial" w:hAnsi="Arial" w:cs="Arial"/>
                <w:sz w:val="14"/>
                <w:szCs w:val="14"/>
              </w:rPr>
            </w:pPr>
            <w:r w:rsidRPr="00A81986">
              <w:rPr>
                <w:rFonts w:ascii="Arial" w:hAnsi="Arial" w:cs="Arial"/>
                <w:sz w:val="14"/>
                <w:szCs w:val="14"/>
              </w:rPr>
              <w:t>145</w:t>
            </w:r>
          </w:p>
        </w:tc>
        <w:tc>
          <w:tcPr>
            <w:tcW w:w="1132" w:type="dxa"/>
            <w:tcBorders>
              <w:top w:val="nil"/>
              <w:left w:val="nil"/>
              <w:bottom w:val="nil"/>
              <w:right w:val="nil"/>
            </w:tcBorders>
            <w:vAlign w:val="bottom"/>
          </w:tcPr>
          <w:p w:rsidR="00D04292" w:rsidRPr="00A81986" w:rsidP="007358DB" w14:paraId="02EA6623" w14:textId="75339867">
            <w:pPr>
              <w:tabs>
                <w:tab w:val="decimal" w:pos="792"/>
              </w:tabs>
              <w:spacing w:line="310" w:lineRule="exact"/>
              <w:ind w:left="-29" w:right="-29"/>
              <w:rPr>
                <w:rFonts w:ascii="Arial" w:hAnsi="Arial" w:cs="Arial"/>
                <w:sz w:val="14"/>
                <w:szCs w:val="14"/>
              </w:rPr>
            </w:pPr>
            <w:r w:rsidRPr="00A81986">
              <w:rPr>
                <w:rFonts w:ascii="Arial" w:hAnsi="Arial" w:cs="Arial"/>
                <w:sz w:val="14"/>
                <w:szCs w:val="14"/>
              </w:rPr>
              <w:t>165</w:t>
            </w:r>
          </w:p>
        </w:tc>
      </w:tr>
      <w:tr w14:paraId="340E1B27"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D04292" w:rsidRPr="00A81986" w:rsidP="007358DB" w14:paraId="0D6417E4" w14:textId="72FD4C38">
            <w:pPr>
              <w:tabs>
                <w:tab w:val="left" w:pos="132"/>
                <w:tab w:val="center" w:pos="8010"/>
              </w:tabs>
              <w:spacing w:line="310" w:lineRule="exact"/>
              <w:ind w:left="170" w:right="-382" w:hanging="190"/>
              <w:rPr>
                <w:rFonts w:ascii="Arial" w:hAnsi="Arial" w:cs="Arial"/>
                <w:sz w:val="14"/>
                <w:szCs w:val="14"/>
              </w:rPr>
            </w:pPr>
            <w:r w:rsidRPr="00A81986">
              <w:rPr>
                <w:rFonts w:ascii="Arial" w:hAnsi="Arial" w:cs="Arial"/>
                <w:sz w:val="14"/>
                <w:szCs w:val="14"/>
              </w:rPr>
              <w:t>Disposals</w:t>
            </w:r>
          </w:p>
        </w:tc>
        <w:tc>
          <w:tcPr>
            <w:tcW w:w="1131" w:type="dxa"/>
            <w:tcBorders>
              <w:top w:val="nil"/>
              <w:left w:val="nil"/>
              <w:bottom w:val="nil"/>
              <w:right w:val="nil"/>
            </w:tcBorders>
            <w:vAlign w:val="bottom"/>
          </w:tcPr>
          <w:p w:rsidR="00D04292" w:rsidRPr="00A81986" w:rsidP="007358DB" w14:paraId="53F5388E" w14:textId="0D090AFD">
            <w:pPr>
              <w:tabs>
                <w:tab w:val="decimal" w:pos="792"/>
              </w:tabs>
              <w:spacing w:line="310" w:lineRule="exact"/>
              <w:ind w:left="-29" w:right="-29"/>
              <w:rPr>
                <w:rFonts w:ascii="Arial" w:hAnsi="Arial" w:cs="Arial"/>
                <w:sz w:val="14"/>
                <w:szCs w:val="17"/>
              </w:rPr>
            </w:pPr>
            <w:r w:rsidRPr="00A81986">
              <w:rPr>
                <w:rFonts w:ascii="Arial" w:hAnsi="Arial" w:cs="Arial"/>
                <w:sz w:val="14"/>
                <w:szCs w:val="17"/>
              </w:rPr>
              <w:t>-</w:t>
            </w:r>
          </w:p>
        </w:tc>
        <w:tc>
          <w:tcPr>
            <w:tcW w:w="1131" w:type="dxa"/>
            <w:tcBorders>
              <w:top w:val="nil"/>
              <w:left w:val="nil"/>
              <w:bottom w:val="nil"/>
              <w:right w:val="nil"/>
            </w:tcBorders>
            <w:vAlign w:val="bottom"/>
          </w:tcPr>
          <w:p w:rsidR="00D04292" w:rsidRPr="00A81986" w:rsidP="007358DB" w14:paraId="0DC8846B" w14:textId="2730B874">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D04292" w:rsidRPr="00A81986" w:rsidP="007358DB" w14:paraId="0187784E" w14:textId="75B57219">
            <w:pPr>
              <w:tabs>
                <w:tab w:val="decimal" w:pos="792"/>
              </w:tabs>
              <w:spacing w:line="310" w:lineRule="exact"/>
              <w:ind w:left="-29" w:right="-29"/>
              <w:rPr>
                <w:rFonts w:ascii="Arial" w:hAnsi="Arial" w:cs="Arial"/>
                <w:sz w:val="14"/>
                <w:szCs w:val="14"/>
              </w:rPr>
            </w:pPr>
            <w:r w:rsidRPr="00A81986">
              <w:rPr>
                <w:rFonts w:ascii="Arial" w:hAnsi="Arial" w:cs="Arial"/>
                <w:sz w:val="14"/>
                <w:szCs w:val="14"/>
              </w:rPr>
              <w:t>(12)</w:t>
            </w:r>
          </w:p>
        </w:tc>
        <w:tc>
          <w:tcPr>
            <w:tcW w:w="1131" w:type="dxa"/>
            <w:tcBorders>
              <w:top w:val="nil"/>
              <w:left w:val="nil"/>
              <w:bottom w:val="nil"/>
              <w:right w:val="nil"/>
            </w:tcBorders>
            <w:vAlign w:val="bottom"/>
          </w:tcPr>
          <w:p w:rsidR="00D04292" w:rsidRPr="00A81986" w:rsidP="007358DB" w14:paraId="084EEF2E" w14:textId="05391327">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D04292" w:rsidRPr="00A81986" w:rsidP="007358DB" w14:paraId="3578A4FB" w14:textId="7C10D3A9">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1" w:type="dxa"/>
            <w:tcBorders>
              <w:top w:val="nil"/>
              <w:left w:val="nil"/>
              <w:bottom w:val="nil"/>
              <w:right w:val="nil"/>
            </w:tcBorders>
            <w:vAlign w:val="bottom"/>
          </w:tcPr>
          <w:p w:rsidR="00D04292" w:rsidRPr="00A81986" w:rsidP="007358DB" w14:paraId="451EFE36" w14:textId="5E745576">
            <w:pPr>
              <w:tabs>
                <w:tab w:val="decimal" w:pos="792"/>
              </w:tabs>
              <w:spacing w:line="310" w:lineRule="exact"/>
              <w:ind w:left="-29" w:right="-29"/>
              <w:rPr>
                <w:rFonts w:ascii="Arial" w:hAnsi="Arial" w:cs="Arial"/>
                <w:sz w:val="14"/>
                <w:szCs w:val="14"/>
              </w:rPr>
            </w:pPr>
            <w:r w:rsidRPr="00A81986">
              <w:rPr>
                <w:rFonts w:ascii="Arial" w:hAnsi="Arial" w:cs="Arial"/>
                <w:sz w:val="14"/>
                <w:szCs w:val="14"/>
              </w:rPr>
              <w:t>(2)</w:t>
            </w:r>
          </w:p>
        </w:tc>
        <w:tc>
          <w:tcPr>
            <w:tcW w:w="1132" w:type="dxa"/>
            <w:tcBorders>
              <w:top w:val="nil"/>
              <w:left w:val="nil"/>
              <w:bottom w:val="nil"/>
              <w:right w:val="nil"/>
            </w:tcBorders>
            <w:vAlign w:val="bottom"/>
          </w:tcPr>
          <w:p w:rsidR="00D04292" w:rsidRPr="00A81986" w:rsidP="007358DB" w14:paraId="510B2819" w14:textId="4FBD64F8">
            <w:pPr>
              <w:tabs>
                <w:tab w:val="decimal" w:pos="792"/>
              </w:tabs>
              <w:spacing w:line="310" w:lineRule="exact"/>
              <w:ind w:left="-29" w:right="-29"/>
              <w:rPr>
                <w:rFonts w:ascii="Arial" w:hAnsi="Arial" w:cs="Arial"/>
                <w:sz w:val="14"/>
                <w:szCs w:val="14"/>
              </w:rPr>
            </w:pPr>
            <w:r w:rsidRPr="00A81986">
              <w:rPr>
                <w:rFonts w:ascii="Arial" w:hAnsi="Arial" w:cs="Arial"/>
                <w:sz w:val="14"/>
                <w:szCs w:val="14"/>
              </w:rPr>
              <w:t>(14)</w:t>
            </w:r>
          </w:p>
        </w:tc>
      </w:tr>
      <w:tr w14:paraId="1881D91A"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AE79CB" w:rsidRPr="00A81986" w:rsidP="007358DB" w14:paraId="1518BC3A" w14:textId="48CCE19C">
            <w:pPr>
              <w:tabs>
                <w:tab w:val="left" w:pos="132"/>
                <w:tab w:val="center" w:pos="8010"/>
              </w:tabs>
              <w:spacing w:line="310" w:lineRule="exact"/>
              <w:ind w:left="170" w:right="-382" w:hanging="190"/>
              <w:rPr>
                <w:rFonts w:ascii="Arial" w:hAnsi="Arial" w:cs="Arial"/>
                <w:sz w:val="14"/>
                <w:szCs w:val="14"/>
              </w:rPr>
            </w:pPr>
            <w:r w:rsidRPr="00A81986">
              <w:rPr>
                <w:rFonts w:ascii="Arial" w:hAnsi="Arial" w:cs="Arial"/>
                <w:sz w:val="14"/>
                <w:szCs w:val="14"/>
              </w:rPr>
              <w:t>Addition from acquisition the subsidiaries</w:t>
            </w:r>
          </w:p>
        </w:tc>
        <w:tc>
          <w:tcPr>
            <w:tcW w:w="1131" w:type="dxa"/>
            <w:tcBorders>
              <w:top w:val="nil"/>
              <w:left w:val="nil"/>
              <w:bottom w:val="nil"/>
              <w:right w:val="nil"/>
            </w:tcBorders>
            <w:vAlign w:val="bottom"/>
          </w:tcPr>
          <w:p w:rsidR="00AE79CB" w:rsidRPr="00A81986" w:rsidP="007358DB" w14:paraId="70F9AAC6" w14:textId="78C1AB0A">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1" w:type="dxa"/>
            <w:tcBorders>
              <w:top w:val="nil"/>
              <w:left w:val="nil"/>
              <w:bottom w:val="nil"/>
              <w:right w:val="nil"/>
            </w:tcBorders>
            <w:vAlign w:val="bottom"/>
          </w:tcPr>
          <w:p w:rsidR="00AE79CB" w:rsidRPr="00A81986" w:rsidP="007358DB" w14:paraId="3519667E" w14:textId="25E7B0DD">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AE79CB" w:rsidRPr="00A81986" w:rsidP="007358DB" w14:paraId="2A7DAD4B" w14:textId="66FE5496">
            <w:pPr>
              <w:tabs>
                <w:tab w:val="decimal" w:pos="792"/>
              </w:tabs>
              <w:spacing w:line="310" w:lineRule="exact"/>
              <w:ind w:left="-29" w:right="-29"/>
              <w:rPr>
                <w:rFonts w:ascii="Arial" w:hAnsi="Arial" w:cs="Arial"/>
                <w:sz w:val="14"/>
                <w:szCs w:val="14"/>
              </w:rPr>
            </w:pPr>
            <w:r w:rsidRPr="00A81986">
              <w:rPr>
                <w:rFonts w:ascii="Arial" w:hAnsi="Arial" w:cs="Arial"/>
                <w:sz w:val="14"/>
                <w:szCs w:val="14"/>
              </w:rPr>
              <w:t>6</w:t>
            </w:r>
          </w:p>
        </w:tc>
        <w:tc>
          <w:tcPr>
            <w:tcW w:w="1131" w:type="dxa"/>
            <w:tcBorders>
              <w:top w:val="nil"/>
              <w:left w:val="nil"/>
              <w:bottom w:val="nil"/>
              <w:right w:val="nil"/>
            </w:tcBorders>
            <w:vAlign w:val="bottom"/>
          </w:tcPr>
          <w:p w:rsidR="00AE79CB" w:rsidRPr="00A81986" w:rsidP="007358DB" w14:paraId="326DCE98" w14:textId="10E8B9E9">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AE79CB" w:rsidRPr="00A81986" w:rsidP="007358DB" w14:paraId="399B6779" w14:textId="36D9FF31">
            <w:pPr>
              <w:tabs>
                <w:tab w:val="decimal" w:pos="792"/>
              </w:tabs>
              <w:spacing w:line="310" w:lineRule="exact"/>
              <w:ind w:left="-29" w:right="-29"/>
              <w:rPr>
                <w:rFonts w:ascii="Arial" w:hAnsi="Arial" w:cs="Arial"/>
                <w:sz w:val="14"/>
                <w:szCs w:val="14"/>
              </w:rPr>
            </w:pPr>
            <w:r w:rsidRPr="00A81986">
              <w:rPr>
                <w:rFonts w:ascii="Arial" w:hAnsi="Arial" w:cs="Arial"/>
                <w:sz w:val="14"/>
                <w:szCs w:val="14"/>
              </w:rPr>
              <w:t>7</w:t>
            </w:r>
          </w:p>
        </w:tc>
        <w:tc>
          <w:tcPr>
            <w:tcW w:w="1131" w:type="dxa"/>
            <w:tcBorders>
              <w:top w:val="nil"/>
              <w:left w:val="nil"/>
              <w:bottom w:val="nil"/>
              <w:right w:val="nil"/>
            </w:tcBorders>
            <w:vAlign w:val="bottom"/>
          </w:tcPr>
          <w:p w:rsidR="00AE79CB" w:rsidRPr="00A81986" w:rsidP="007358DB" w14:paraId="19DD6706" w14:textId="39C2A005">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AE79CB" w:rsidRPr="00A81986" w:rsidP="007358DB" w14:paraId="5DC61164" w14:textId="788917B1">
            <w:pPr>
              <w:tabs>
                <w:tab w:val="decimal" w:pos="792"/>
              </w:tabs>
              <w:spacing w:line="310" w:lineRule="exact"/>
              <w:ind w:left="-29" w:right="-29"/>
              <w:rPr>
                <w:rFonts w:ascii="Arial" w:hAnsi="Arial" w:cs="Arial"/>
                <w:sz w:val="14"/>
                <w:szCs w:val="14"/>
              </w:rPr>
            </w:pPr>
            <w:r w:rsidRPr="00A81986">
              <w:rPr>
                <w:rFonts w:ascii="Arial" w:hAnsi="Arial" w:cs="Arial"/>
                <w:sz w:val="14"/>
                <w:szCs w:val="14"/>
              </w:rPr>
              <w:t>13</w:t>
            </w:r>
          </w:p>
        </w:tc>
      </w:tr>
      <w:tr w14:paraId="00B874AE"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284741" w:rsidRPr="00A81986" w:rsidP="007358DB" w14:paraId="3DEFD68A" w14:textId="5E558A5B">
            <w:pPr>
              <w:tabs>
                <w:tab w:val="left" w:pos="132"/>
                <w:tab w:val="center" w:pos="8010"/>
              </w:tabs>
              <w:spacing w:line="310" w:lineRule="exact"/>
              <w:ind w:left="170" w:right="-382" w:hanging="190"/>
              <w:rPr>
                <w:rFonts w:ascii="Arial" w:hAnsi="Arial" w:cs="Arial"/>
                <w:sz w:val="14"/>
                <w:szCs w:val="14"/>
              </w:rPr>
            </w:pPr>
            <w:r w:rsidRPr="00A81986">
              <w:rPr>
                <w:rFonts w:ascii="Arial" w:hAnsi="Arial" w:cs="Arial"/>
                <w:sz w:val="14"/>
                <w:szCs w:val="14"/>
              </w:rPr>
              <w:t>Decrease from the sale of investment in a subsidiary</w:t>
            </w:r>
          </w:p>
        </w:tc>
        <w:tc>
          <w:tcPr>
            <w:tcW w:w="1131" w:type="dxa"/>
            <w:tcBorders>
              <w:top w:val="nil"/>
              <w:left w:val="nil"/>
              <w:bottom w:val="nil"/>
              <w:right w:val="nil"/>
            </w:tcBorders>
            <w:vAlign w:val="bottom"/>
          </w:tcPr>
          <w:p w:rsidR="00284741" w:rsidRPr="00A81986" w:rsidP="007358DB" w14:paraId="35063676" w14:textId="44194D50">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1" w:type="dxa"/>
            <w:tcBorders>
              <w:top w:val="nil"/>
              <w:left w:val="nil"/>
              <w:bottom w:val="nil"/>
              <w:right w:val="nil"/>
            </w:tcBorders>
            <w:vAlign w:val="bottom"/>
          </w:tcPr>
          <w:p w:rsidR="00284741" w:rsidRPr="00A81986" w:rsidP="007358DB" w14:paraId="4A642DE6" w14:textId="0D8C9F81">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284741" w:rsidRPr="00A81986" w:rsidP="007358DB" w14:paraId="0041B304" w14:textId="02504514">
            <w:pPr>
              <w:tabs>
                <w:tab w:val="decimal" w:pos="792"/>
              </w:tabs>
              <w:spacing w:line="310" w:lineRule="exact"/>
              <w:ind w:left="-29" w:right="-29"/>
              <w:rPr>
                <w:rFonts w:ascii="Arial" w:hAnsi="Arial" w:cs="Arial"/>
                <w:sz w:val="14"/>
                <w:szCs w:val="14"/>
              </w:rPr>
            </w:pPr>
            <w:r w:rsidRPr="00A81986">
              <w:rPr>
                <w:rFonts w:ascii="Arial" w:hAnsi="Arial" w:cs="Arial"/>
                <w:sz w:val="14"/>
                <w:szCs w:val="14"/>
              </w:rPr>
              <w:t>(2)</w:t>
            </w:r>
          </w:p>
        </w:tc>
        <w:tc>
          <w:tcPr>
            <w:tcW w:w="1131" w:type="dxa"/>
            <w:tcBorders>
              <w:top w:val="nil"/>
              <w:left w:val="nil"/>
              <w:bottom w:val="nil"/>
              <w:right w:val="nil"/>
            </w:tcBorders>
            <w:vAlign w:val="bottom"/>
          </w:tcPr>
          <w:p w:rsidR="00284741" w:rsidRPr="00A81986" w:rsidP="007358DB" w14:paraId="737D477D" w14:textId="1FA83C49">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284741" w:rsidRPr="00A81986" w:rsidP="007358DB" w14:paraId="282C789B" w14:textId="35766A43">
            <w:pPr>
              <w:tabs>
                <w:tab w:val="decimal" w:pos="792"/>
              </w:tabs>
              <w:spacing w:line="310" w:lineRule="exact"/>
              <w:ind w:left="-29" w:right="-29"/>
              <w:rPr>
                <w:rFonts w:ascii="Arial" w:hAnsi="Arial" w:cs="Arial"/>
                <w:sz w:val="14"/>
                <w:szCs w:val="14"/>
              </w:rPr>
            </w:pPr>
            <w:r w:rsidRPr="00A81986">
              <w:rPr>
                <w:rFonts w:ascii="Arial" w:hAnsi="Arial" w:cs="Arial"/>
                <w:sz w:val="14"/>
                <w:szCs w:val="14"/>
              </w:rPr>
              <w:t>(30)</w:t>
            </w:r>
          </w:p>
        </w:tc>
        <w:tc>
          <w:tcPr>
            <w:tcW w:w="1131" w:type="dxa"/>
            <w:tcBorders>
              <w:top w:val="nil"/>
              <w:left w:val="nil"/>
              <w:bottom w:val="nil"/>
              <w:right w:val="nil"/>
            </w:tcBorders>
            <w:vAlign w:val="bottom"/>
          </w:tcPr>
          <w:p w:rsidR="00284741" w:rsidRPr="00A81986" w:rsidP="007358DB" w14:paraId="4D1B8D47" w14:textId="75EE1E80">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284741" w:rsidRPr="00A81986" w:rsidP="007358DB" w14:paraId="3507B4C3" w14:textId="0E25EDCE">
            <w:pPr>
              <w:tabs>
                <w:tab w:val="decimal" w:pos="792"/>
              </w:tabs>
              <w:spacing w:line="310" w:lineRule="exact"/>
              <w:ind w:left="-29" w:right="-29"/>
              <w:rPr>
                <w:rFonts w:ascii="Arial" w:hAnsi="Arial" w:cs="Arial"/>
                <w:sz w:val="14"/>
                <w:szCs w:val="14"/>
              </w:rPr>
            </w:pPr>
            <w:r w:rsidRPr="00A81986">
              <w:rPr>
                <w:rFonts w:ascii="Arial" w:hAnsi="Arial" w:cs="Arial"/>
                <w:sz w:val="14"/>
                <w:szCs w:val="14"/>
              </w:rPr>
              <w:t>(32)</w:t>
            </w:r>
          </w:p>
        </w:tc>
      </w:tr>
      <w:tr w14:paraId="301A15BE"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D04292" w:rsidRPr="00A81986" w:rsidP="007358DB" w14:paraId="199CF9C4" w14:textId="0D86E349">
            <w:pPr>
              <w:tabs>
                <w:tab w:val="left" w:pos="132"/>
                <w:tab w:val="center" w:pos="8010"/>
              </w:tabs>
              <w:spacing w:line="310" w:lineRule="exact"/>
              <w:ind w:left="170" w:right="-382" w:hanging="190"/>
              <w:rPr>
                <w:rFonts w:ascii="Arial" w:hAnsi="Arial" w:cs="Arial"/>
                <w:sz w:val="14"/>
                <w:szCs w:val="14"/>
              </w:rPr>
            </w:pPr>
            <w:r w:rsidRPr="00A81986">
              <w:rPr>
                <w:rFonts w:ascii="Arial" w:hAnsi="Arial" w:cs="Arial"/>
                <w:sz w:val="14"/>
                <w:szCs w:val="14"/>
              </w:rPr>
              <w:t>Transfer in (out)</w:t>
            </w:r>
          </w:p>
        </w:tc>
        <w:tc>
          <w:tcPr>
            <w:tcW w:w="1131" w:type="dxa"/>
            <w:tcBorders>
              <w:top w:val="nil"/>
              <w:left w:val="nil"/>
              <w:bottom w:val="nil"/>
              <w:right w:val="nil"/>
            </w:tcBorders>
            <w:vAlign w:val="bottom"/>
          </w:tcPr>
          <w:p w:rsidR="00D04292" w:rsidRPr="00A81986" w:rsidP="007358DB" w14:paraId="36269564" w14:textId="7A0F68A2">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1" w:type="dxa"/>
            <w:tcBorders>
              <w:top w:val="nil"/>
              <w:left w:val="nil"/>
              <w:bottom w:val="nil"/>
              <w:right w:val="nil"/>
            </w:tcBorders>
            <w:vAlign w:val="bottom"/>
          </w:tcPr>
          <w:p w:rsidR="00D04292" w:rsidRPr="00A81986" w:rsidP="007358DB" w14:paraId="6DF87A79" w14:textId="6A8382EF">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D04292" w:rsidRPr="00A81986" w:rsidP="007358DB" w14:paraId="013DF838" w14:textId="56B39143">
            <w:pPr>
              <w:tabs>
                <w:tab w:val="decimal" w:pos="792"/>
              </w:tabs>
              <w:spacing w:line="310" w:lineRule="exact"/>
              <w:ind w:left="-29" w:right="-29"/>
              <w:rPr>
                <w:rFonts w:ascii="Arial" w:hAnsi="Arial" w:cs="Arial"/>
                <w:sz w:val="14"/>
                <w:szCs w:val="14"/>
              </w:rPr>
            </w:pPr>
            <w:r w:rsidRPr="00A81986">
              <w:rPr>
                <w:rFonts w:ascii="Arial" w:hAnsi="Arial" w:cs="Arial"/>
                <w:sz w:val="14"/>
                <w:szCs w:val="14"/>
              </w:rPr>
              <w:t>178</w:t>
            </w:r>
          </w:p>
        </w:tc>
        <w:tc>
          <w:tcPr>
            <w:tcW w:w="1131" w:type="dxa"/>
            <w:tcBorders>
              <w:top w:val="nil"/>
              <w:left w:val="nil"/>
              <w:bottom w:val="nil"/>
              <w:right w:val="nil"/>
            </w:tcBorders>
            <w:vAlign w:val="bottom"/>
          </w:tcPr>
          <w:p w:rsidR="00D04292" w:rsidRPr="00A81986" w:rsidP="007358DB" w14:paraId="76ECC515" w14:textId="05E25B78">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D04292" w:rsidRPr="00A81986" w:rsidP="007358DB" w14:paraId="2D2B4110" w14:textId="4A68B649">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1" w:type="dxa"/>
            <w:tcBorders>
              <w:top w:val="nil"/>
              <w:left w:val="nil"/>
              <w:bottom w:val="nil"/>
              <w:right w:val="nil"/>
            </w:tcBorders>
            <w:vAlign w:val="bottom"/>
          </w:tcPr>
          <w:p w:rsidR="00D04292" w:rsidRPr="00A81986" w:rsidP="007358DB" w14:paraId="41683C7C" w14:textId="07662034">
            <w:pPr>
              <w:tabs>
                <w:tab w:val="decimal" w:pos="792"/>
              </w:tabs>
              <w:spacing w:line="310" w:lineRule="exact"/>
              <w:ind w:left="-29" w:right="-29"/>
              <w:rPr>
                <w:rFonts w:ascii="Arial" w:hAnsi="Arial" w:cs="Arial"/>
                <w:sz w:val="14"/>
                <w:szCs w:val="14"/>
              </w:rPr>
            </w:pPr>
            <w:r w:rsidRPr="00A81986">
              <w:rPr>
                <w:rFonts w:ascii="Arial" w:hAnsi="Arial" w:cs="Arial"/>
                <w:sz w:val="14"/>
                <w:szCs w:val="14"/>
              </w:rPr>
              <w:t>(178)</w:t>
            </w:r>
          </w:p>
        </w:tc>
        <w:tc>
          <w:tcPr>
            <w:tcW w:w="1132" w:type="dxa"/>
            <w:tcBorders>
              <w:top w:val="nil"/>
              <w:left w:val="nil"/>
              <w:bottom w:val="nil"/>
              <w:right w:val="nil"/>
            </w:tcBorders>
            <w:vAlign w:val="bottom"/>
          </w:tcPr>
          <w:p w:rsidR="00D04292" w:rsidRPr="00A81986" w:rsidP="007358DB" w14:paraId="56E5271B" w14:textId="1BFE1A23">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r>
      <w:tr w14:paraId="244C27A0"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CF33D6" w:rsidRPr="00A81986" w:rsidP="007358DB" w14:paraId="50BEE864" w14:textId="1E410C83">
            <w:pPr>
              <w:tabs>
                <w:tab w:val="left" w:pos="132"/>
                <w:tab w:val="center" w:pos="8010"/>
              </w:tabs>
              <w:spacing w:line="310" w:lineRule="exact"/>
              <w:ind w:left="170" w:right="-382" w:hanging="190"/>
              <w:rPr>
                <w:rFonts w:ascii="Arial" w:hAnsi="Arial" w:cs="Arial"/>
                <w:sz w:val="14"/>
                <w:szCs w:val="14"/>
              </w:rPr>
            </w:pPr>
            <w:r w:rsidRPr="00A81986">
              <w:rPr>
                <w:rFonts w:ascii="Arial" w:hAnsi="Arial" w:cs="Arial"/>
                <w:sz w:val="14"/>
                <w:szCs w:val="14"/>
              </w:rPr>
              <w:t>Translation adjustment</w:t>
            </w:r>
          </w:p>
        </w:tc>
        <w:tc>
          <w:tcPr>
            <w:tcW w:w="1131" w:type="dxa"/>
            <w:tcBorders>
              <w:top w:val="nil"/>
              <w:left w:val="nil"/>
              <w:bottom w:val="nil"/>
              <w:right w:val="nil"/>
            </w:tcBorders>
            <w:vAlign w:val="bottom"/>
          </w:tcPr>
          <w:p w:rsidR="00CF33D6" w:rsidRPr="00A81986" w:rsidP="007358DB" w14:paraId="46E617A6" w14:textId="3B26D19B">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(6)</w:t>
            </w:r>
          </w:p>
        </w:tc>
        <w:tc>
          <w:tcPr>
            <w:tcW w:w="1131" w:type="dxa"/>
            <w:tcBorders>
              <w:top w:val="nil"/>
              <w:left w:val="nil"/>
              <w:bottom w:val="nil"/>
              <w:right w:val="nil"/>
            </w:tcBorders>
            <w:vAlign w:val="bottom"/>
          </w:tcPr>
          <w:p w:rsidR="00CF33D6" w:rsidRPr="00A81986" w:rsidP="007358DB" w14:paraId="0426148C" w14:textId="27494859">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CF33D6" w:rsidRPr="00A81986" w:rsidP="007358DB" w14:paraId="43EEFF26" w14:textId="26DA9D7C">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1" w:type="dxa"/>
            <w:tcBorders>
              <w:top w:val="nil"/>
              <w:left w:val="nil"/>
              <w:bottom w:val="nil"/>
              <w:right w:val="nil"/>
            </w:tcBorders>
            <w:vAlign w:val="bottom"/>
          </w:tcPr>
          <w:p w:rsidR="00CF33D6" w:rsidRPr="00A81986" w:rsidP="007358DB" w14:paraId="42BF28CD" w14:textId="0D6B793B">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2</w:t>
            </w:r>
          </w:p>
        </w:tc>
        <w:tc>
          <w:tcPr>
            <w:tcW w:w="1132" w:type="dxa"/>
            <w:tcBorders>
              <w:top w:val="nil"/>
              <w:left w:val="nil"/>
              <w:bottom w:val="nil"/>
              <w:right w:val="nil"/>
            </w:tcBorders>
            <w:vAlign w:val="bottom"/>
          </w:tcPr>
          <w:p w:rsidR="00CF33D6" w:rsidRPr="00A81986" w:rsidP="007358DB" w14:paraId="3A8D0BB4" w14:textId="4C80AFA2">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1" w:type="dxa"/>
            <w:tcBorders>
              <w:top w:val="nil"/>
              <w:left w:val="nil"/>
              <w:bottom w:val="nil"/>
              <w:right w:val="nil"/>
            </w:tcBorders>
            <w:vAlign w:val="bottom"/>
          </w:tcPr>
          <w:p w:rsidR="00CF33D6" w:rsidRPr="00A81986" w:rsidP="007358DB" w14:paraId="5006B9F4" w14:textId="150B1F49">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CF33D6" w:rsidRPr="00A81986" w:rsidP="007358DB" w14:paraId="2D189D02" w14:textId="4DD824BF">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(4)</w:t>
            </w:r>
          </w:p>
        </w:tc>
      </w:tr>
      <w:tr w14:paraId="2EF2E32A"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D04292" w:rsidRPr="00A81986" w:rsidP="007358DB" w14:paraId="73C0F92E" w14:textId="13A522C5">
            <w:pPr>
              <w:tabs>
                <w:tab w:val="left" w:pos="132"/>
                <w:tab w:val="center" w:pos="8010"/>
              </w:tabs>
              <w:spacing w:line="310" w:lineRule="exact"/>
              <w:ind w:left="173" w:hanging="190"/>
              <w:rPr>
                <w:rFonts w:ascii="Arial" w:hAnsi="Arial" w:cs="Arial"/>
                <w:sz w:val="14"/>
                <w:szCs w:val="14"/>
              </w:rPr>
            </w:pPr>
            <w:r w:rsidRPr="00A81986">
              <w:rPr>
                <w:rFonts w:ascii="Arial" w:hAnsi="Arial" w:cs="Arial"/>
                <w:sz w:val="14"/>
                <w:szCs w:val="14"/>
              </w:rPr>
              <w:t>31 March 202</w:t>
            </w:r>
            <w:r w:rsidRPr="00A81986" w:rsidR="003E17AC">
              <w:rPr>
                <w:rFonts w:ascii="Arial" w:hAnsi="Arial" w:cs="Arial"/>
                <w:sz w:val="14"/>
                <w:szCs w:val="14"/>
              </w:rPr>
              <w:t>6</w:t>
            </w:r>
          </w:p>
        </w:tc>
        <w:tc>
          <w:tcPr>
            <w:tcW w:w="1131" w:type="dxa"/>
            <w:tcBorders>
              <w:top w:val="nil"/>
              <w:left w:val="nil"/>
              <w:bottom w:val="nil"/>
              <w:right w:val="nil"/>
            </w:tcBorders>
            <w:vAlign w:val="bottom"/>
          </w:tcPr>
          <w:p w:rsidR="00D04292" w:rsidRPr="00A81986" w:rsidP="007358DB" w14:paraId="4D244DC6" w14:textId="1181540E">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3,230</w:t>
            </w:r>
          </w:p>
        </w:tc>
        <w:tc>
          <w:tcPr>
            <w:tcW w:w="1131" w:type="dxa"/>
            <w:tcBorders>
              <w:top w:val="nil"/>
              <w:left w:val="nil"/>
              <w:bottom w:val="nil"/>
              <w:right w:val="nil"/>
            </w:tcBorders>
            <w:vAlign w:val="bottom"/>
          </w:tcPr>
          <w:p w:rsidR="00D04292" w:rsidRPr="00A81986" w:rsidP="007358DB" w14:paraId="58667C4D" w14:textId="3817ADF1">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35</w:t>
            </w:r>
          </w:p>
        </w:tc>
        <w:tc>
          <w:tcPr>
            <w:tcW w:w="1132" w:type="dxa"/>
            <w:tcBorders>
              <w:top w:val="nil"/>
              <w:left w:val="nil"/>
              <w:bottom w:val="nil"/>
              <w:right w:val="nil"/>
            </w:tcBorders>
            <w:vAlign w:val="bottom"/>
          </w:tcPr>
          <w:p w:rsidR="00D04292" w:rsidRPr="00A81986" w:rsidP="007358DB" w14:paraId="04C88CB6" w14:textId="403487CF">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3,465</w:t>
            </w:r>
          </w:p>
        </w:tc>
        <w:tc>
          <w:tcPr>
            <w:tcW w:w="1131" w:type="dxa"/>
            <w:tcBorders>
              <w:top w:val="nil"/>
              <w:left w:val="nil"/>
              <w:bottom w:val="nil"/>
              <w:right w:val="nil"/>
            </w:tcBorders>
            <w:vAlign w:val="bottom"/>
          </w:tcPr>
          <w:p w:rsidR="00D04292" w:rsidRPr="00A81986" w:rsidP="007358DB" w14:paraId="7AC39F05" w14:textId="3C2BA68D">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290</w:t>
            </w:r>
          </w:p>
        </w:tc>
        <w:tc>
          <w:tcPr>
            <w:tcW w:w="1132" w:type="dxa"/>
            <w:tcBorders>
              <w:top w:val="nil"/>
              <w:left w:val="nil"/>
              <w:bottom w:val="nil"/>
              <w:right w:val="nil"/>
            </w:tcBorders>
            <w:vAlign w:val="bottom"/>
          </w:tcPr>
          <w:p w:rsidR="00D04292" w:rsidRPr="00A81986" w:rsidP="007358DB" w14:paraId="0C7C8C0B" w14:textId="3F6613D7">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10</w:t>
            </w:r>
          </w:p>
        </w:tc>
        <w:tc>
          <w:tcPr>
            <w:tcW w:w="1131" w:type="dxa"/>
            <w:tcBorders>
              <w:top w:val="nil"/>
              <w:left w:val="nil"/>
              <w:bottom w:val="nil"/>
              <w:right w:val="nil"/>
            </w:tcBorders>
            <w:vAlign w:val="bottom"/>
          </w:tcPr>
          <w:p w:rsidR="00D04292" w:rsidRPr="00A81986" w:rsidP="007358DB" w14:paraId="1CCAC530" w14:textId="26549911">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468</w:t>
            </w:r>
          </w:p>
        </w:tc>
        <w:tc>
          <w:tcPr>
            <w:tcW w:w="1132" w:type="dxa"/>
            <w:tcBorders>
              <w:top w:val="nil"/>
              <w:left w:val="nil"/>
              <w:bottom w:val="nil"/>
              <w:right w:val="nil"/>
            </w:tcBorders>
            <w:vAlign w:val="bottom"/>
          </w:tcPr>
          <w:p w:rsidR="00D04292" w:rsidRPr="00A81986" w:rsidP="007358DB" w14:paraId="29FB7637" w14:textId="6FCEEFDC">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7,498</w:t>
            </w:r>
          </w:p>
        </w:tc>
      </w:tr>
      <w:tr w14:paraId="6249DE9F"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D04292" w:rsidRPr="00A81986" w:rsidP="007358DB" w14:paraId="5247FA56" w14:textId="11F3AB90">
            <w:pPr>
              <w:spacing w:line="310" w:lineRule="exact"/>
              <w:ind w:left="-20" w:right="-106"/>
              <w:rPr>
                <w:rFonts w:ascii="Arial" w:hAnsi="Arial" w:cs="Arial"/>
                <w:b/>
                <w:bCs/>
                <w:spacing w:val="-2"/>
                <w:sz w:val="14"/>
                <w:szCs w:val="14"/>
              </w:rPr>
            </w:pPr>
            <w:r w:rsidRPr="00A81986">
              <w:rPr>
                <w:rFonts w:ascii="Arial" w:hAnsi="Arial" w:cs="Arial"/>
                <w:b/>
                <w:bCs/>
                <w:spacing w:val="-2"/>
                <w:sz w:val="14"/>
                <w:szCs w:val="14"/>
              </w:rPr>
              <w:t>Accumulated amortisation:</w:t>
            </w:r>
          </w:p>
        </w:tc>
        <w:tc>
          <w:tcPr>
            <w:tcW w:w="1131" w:type="dxa"/>
            <w:tcBorders>
              <w:top w:val="nil"/>
              <w:left w:val="nil"/>
              <w:bottom w:val="nil"/>
              <w:right w:val="nil"/>
            </w:tcBorders>
            <w:vAlign w:val="bottom"/>
          </w:tcPr>
          <w:p w:rsidR="00D04292" w:rsidRPr="00A81986" w:rsidP="007358DB" w14:paraId="2E5B86EA" w14:textId="77777777">
            <w:pPr>
              <w:tabs>
                <w:tab w:val="decimal" w:pos="792"/>
              </w:tabs>
              <w:spacing w:line="310" w:lineRule="exact"/>
              <w:ind w:left="-29" w:right="-29"/>
              <w:rPr>
                <w:rFonts w:ascii="Arial" w:hAnsi="Arial" w:cs="Arial"/>
                <w:sz w:val="14"/>
                <w:szCs w:val="14"/>
              </w:rPr>
            </w:pPr>
          </w:p>
        </w:tc>
        <w:tc>
          <w:tcPr>
            <w:tcW w:w="1131" w:type="dxa"/>
            <w:tcBorders>
              <w:top w:val="nil"/>
              <w:left w:val="nil"/>
              <w:bottom w:val="nil"/>
              <w:right w:val="nil"/>
            </w:tcBorders>
            <w:vAlign w:val="bottom"/>
          </w:tcPr>
          <w:p w:rsidR="00D04292" w:rsidRPr="00A81986" w:rsidP="007358DB" w14:paraId="7B4DE4B9" w14:textId="77777777">
            <w:pPr>
              <w:tabs>
                <w:tab w:val="decimal" w:pos="792"/>
              </w:tabs>
              <w:spacing w:line="310" w:lineRule="exact"/>
              <w:ind w:left="-29" w:right="-29"/>
              <w:rPr>
                <w:rFonts w:ascii="Arial" w:hAnsi="Arial" w:cs="Arial"/>
                <w:sz w:val="14"/>
                <w:szCs w:val="14"/>
              </w:rPr>
            </w:pPr>
          </w:p>
        </w:tc>
        <w:tc>
          <w:tcPr>
            <w:tcW w:w="1132" w:type="dxa"/>
            <w:tcBorders>
              <w:top w:val="nil"/>
              <w:left w:val="nil"/>
              <w:bottom w:val="nil"/>
              <w:right w:val="nil"/>
            </w:tcBorders>
            <w:vAlign w:val="bottom"/>
          </w:tcPr>
          <w:p w:rsidR="00D04292" w:rsidRPr="00A81986" w:rsidP="007358DB" w14:paraId="08539867" w14:textId="77777777">
            <w:pPr>
              <w:tabs>
                <w:tab w:val="decimal" w:pos="792"/>
              </w:tabs>
              <w:spacing w:line="310" w:lineRule="exact"/>
              <w:ind w:left="-29" w:right="-29"/>
              <w:rPr>
                <w:rFonts w:ascii="Arial" w:hAnsi="Arial" w:cs="Arial"/>
                <w:sz w:val="14"/>
                <w:szCs w:val="14"/>
              </w:rPr>
            </w:pPr>
          </w:p>
        </w:tc>
        <w:tc>
          <w:tcPr>
            <w:tcW w:w="1131" w:type="dxa"/>
            <w:tcBorders>
              <w:top w:val="nil"/>
              <w:left w:val="nil"/>
              <w:bottom w:val="nil"/>
              <w:right w:val="nil"/>
            </w:tcBorders>
            <w:vAlign w:val="bottom"/>
          </w:tcPr>
          <w:p w:rsidR="00D04292" w:rsidRPr="00A81986" w:rsidP="007358DB" w14:paraId="6B282152" w14:textId="77777777">
            <w:pPr>
              <w:tabs>
                <w:tab w:val="decimal" w:pos="792"/>
              </w:tabs>
              <w:spacing w:line="310" w:lineRule="exact"/>
              <w:ind w:left="-29" w:right="-29"/>
              <w:rPr>
                <w:rFonts w:ascii="Arial" w:hAnsi="Arial" w:cs="Arial"/>
                <w:sz w:val="14"/>
                <w:szCs w:val="14"/>
              </w:rPr>
            </w:pPr>
          </w:p>
        </w:tc>
        <w:tc>
          <w:tcPr>
            <w:tcW w:w="1132" w:type="dxa"/>
            <w:tcBorders>
              <w:top w:val="nil"/>
              <w:left w:val="nil"/>
              <w:bottom w:val="nil"/>
              <w:right w:val="nil"/>
            </w:tcBorders>
            <w:vAlign w:val="bottom"/>
          </w:tcPr>
          <w:p w:rsidR="00D04292" w:rsidRPr="00A81986" w:rsidP="007358DB" w14:paraId="74C1C88C" w14:textId="3DB88737">
            <w:pPr>
              <w:tabs>
                <w:tab w:val="decimal" w:pos="792"/>
              </w:tabs>
              <w:spacing w:line="310" w:lineRule="exact"/>
              <w:ind w:left="-29" w:right="-29"/>
              <w:rPr>
                <w:rFonts w:ascii="Arial" w:hAnsi="Arial" w:cs="Arial"/>
                <w:sz w:val="14"/>
                <w:szCs w:val="14"/>
              </w:rPr>
            </w:pPr>
          </w:p>
        </w:tc>
        <w:tc>
          <w:tcPr>
            <w:tcW w:w="1131" w:type="dxa"/>
            <w:tcBorders>
              <w:top w:val="nil"/>
              <w:left w:val="nil"/>
              <w:bottom w:val="nil"/>
              <w:right w:val="nil"/>
            </w:tcBorders>
            <w:vAlign w:val="bottom"/>
          </w:tcPr>
          <w:p w:rsidR="00D04292" w:rsidRPr="00A81986" w:rsidP="007358DB" w14:paraId="0A0A4F49" w14:textId="77777777">
            <w:pPr>
              <w:tabs>
                <w:tab w:val="decimal" w:pos="792"/>
              </w:tabs>
              <w:spacing w:line="310" w:lineRule="exact"/>
              <w:ind w:left="-29" w:right="-29"/>
              <w:rPr>
                <w:rFonts w:ascii="Arial" w:hAnsi="Arial" w:cs="Arial"/>
                <w:sz w:val="14"/>
                <w:szCs w:val="14"/>
              </w:rPr>
            </w:pPr>
          </w:p>
        </w:tc>
        <w:tc>
          <w:tcPr>
            <w:tcW w:w="1132" w:type="dxa"/>
            <w:tcBorders>
              <w:top w:val="nil"/>
              <w:left w:val="nil"/>
              <w:bottom w:val="nil"/>
              <w:right w:val="nil"/>
            </w:tcBorders>
            <w:vAlign w:val="bottom"/>
          </w:tcPr>
          <w:p w:rsidR="00D04292" w:rsidRPr="00A81986" w:rsidP="007358DB" w14:paraId="489048E9" w14:textId="77777777">
            <w:pPr>
              <w:tabs>
                <w:tab w:val="decimal" w:pos="792"/>
              </w:tabs>
              <w:spacing w:line="310" w:lineRule="exact"/>
              <w:ind w:left="-29" w:right="-29"/>
              <w:rPr>
                <w:rFonts w:ascii="Arial" w:hAnsi="Arial" w:cs="Arial"/>
                <w:sz w:val="14"/>
                <w:szCs w:val="14"/>
              </w:rPr>
            </w:pPr>
          </w:p>
        </w:tc>
      </w:tr>
      <w:tr w14:paraId="748E8B31"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794BA9" w:rsidRPr="00A81986" w:rsidP="007358DB" w14:paraId="367AF3C8" w14:textId="4C2775E4">
            <w:pPr>
              <w:tabs>
                <w:tab w:val="left" w:pos="132"/>
                <w:tab w:val="center" w:pos="8010"/>
              </w:tabs>
              <w:spacing w:line="310" w:lineRule="exact"/>
              <w:ind w:left="-20"/>
              <w:rPr>
                <w:rFonts w:ascii="Arial" w:hAnsi="Arial" w:cs="Arial"/>
                <w:sz w:val="14"/>
                <w:szCs w:val="14"/>
              </w:rPr>
            </w:pPr>
            <w:r w:rsidRPr="00A81986">
              <w:rPr>
                <w:rFonts w:ascii="Arial" w:hAnsi="Arial" w:cs="Arial"/>
                <w:sz w:val="14"/>
                <w:szCs w:val="14"/>
              </w:rPr>
              <w:t>1 April 2024</w:t>
            </w:r>
          </w:p>
        </w:tc>
        <w:tc>
          <w:tcPr>
            <w:tcW w:w="1131" w:type="dxa"/>
            <w:tcBorders>
              <w:top w:val="nil"/>
              <w:left w:val="nil"/>
              <w:bottom w:val="nil"/>
              <w:right w:val="nil"/>
            </w:tcBorders>
            <w:vAlign w:val="bottom"/>
          </w:tcPr>
          <w:p w:rsidR="00794BA9" w:rsidRPr="00A81986" w:rsidP="007358DB" w14:paraId="25E709D7" w14:textId="3A413760">
            <w:pPr>
              <w:tabs>
                <w:tab w:val="decimal" w:pos="792"/>
              </w:tabs>
              <w:spacing w:line="310" w:lineRule="exact"/>
              <w:ind w:left="-29" w:right="-29"/>
              <w:rPr>
                <w:rFonts w:ascii="Arial" w:hAnsi="Arial" w:cs="Arial"/>
                <w:sz w:val="14"/>
                <w:szCs w:val="14"/>
              </w:rPr>
            </w:pPr>
            <w:r w:rsidRPr="00A81986">
              <w:rPr>
                <w:rFonts w:ascii="Arial" w:hAnsi="Arial" w:cs="Arial"/>
                <w:sz w:val="14"/>
                <w:szCs w:val="14"/>
              </w:rPr>
              <w:t>20</w:t>
            </w:r>
          </w:p>
        </w:tc>
        <w:tc>
          <w:tcPr>
            <w:tcW w:w="1131" w:type="dxa"/>
            <w:tcBorders>
              <w:top w:val="nil"/>
              <w:left w:val="nil"/>
              <w:bottom w:val="nil"/>
              <w:right w:val="nil"/>
            </w:tcBorders>
            <w:vAlign w:val="bottom"/>
          </w:tcPr>
          <w:p w:rsidR="00794BA9" w:rsidRPr="00A81986" w:rsidP="007358DB" w14:paraId="48306F45" w14:textId="69150C8D">
            <w:pPr>
              <w:tabs>
                <w:tab w:val="decimal" w:pos="792"/>
              </w:tabs>
              <w:spacing w:line="310" w:lineRule="exact"/>
              <w:ind w:left="-29" w:right="-29"/>
              <w:rPr>
                <w:rFonts w:ascii="Arial" w:hAnsi="Arial" w:cs="Arial"/>
                <w:sz w:val="14"/>
                <w:szCs w:val="14"/>
              </w:rPr>
            </w:pPr>
            <w:r w:rsidRPr="00A81986">
              <w:rPr>
                <w:rFonts w:ascii="Arial" w:hAnsi="Arial" w:cs="Arial"/>
                <w:sz w:val="14"/>
                <w:szCs w:val="14"/>
              </w:rPr>
              <w:t>3</w:t>
            </w:r>
          </w:p>
        </w:tc>
        <w:tc>
          <w:tcPr>
            <w:tcW w:w="1132" w:type="dxa"/>
            <w:tcBorders>
              <w:top w:val="nil"/>
              <w:left w:val="nil"/>
              <w:bottom w:val="nil"/>
              <w:right w:val="nil"/>
            </w:tcBorders>
            <w:vAlign w:val="bottom"/>
          </w:tcPr>
          <w:p w:rsidR="00794BA9" w:rsidRPr="00A81986" w:rsidP="007358DB" w14:paraId="2B71383A" w14:textId="01A14BC3">
            <w:pPr>
              <w:tabs>
                <w:tab w:val="decimal" w:pos="792"/>
              </w:tabs>
              <w:spacing w:line="310" w:lineRule="exact"/>
              <w:ind w:left="-29" w:right="-29"/>
              <w:rPr>
                <w:rFonts w:ascii="Arial" w:hAnsi="Arial" w:cs="Arial"/>
                <w:sz w:val="14"/>
                <w:szCs w:val="14"/>
              </w:rPr>
            </w:pPr>
            <w:r w:rsidRPr="00A81986">
              <w:rPr>
                <w:rFonts w:ascii="Arial" w:hAnsi="Arial" w:cs="Arial"/>
                <w:sz w:val="14"/>
                <w:szCs w:val="14"/>
              </w:rPr>
              <w:t>998</w:t>
            </w:r>
          </w:p>
        </w:tc>
        <w:tc>
          <w:tcPr>
            <w:tcW w:w="1131" w:type="dxa"/>
            <w:tcBorders>
              <w:top w:val="nil"/>
              <w:left w:val="nil"/>
              <w:bottom w:val="nil"/>
              <w:right w:val="nil"/>
            </w:tcBorders>
            <w:vAlign w:val="bottom"/>
          </w:tcPr>
          <w:p w:rsidR="00794BA9" w:rsidRPr="00A81986" w:rsidP="007358DB" w14:paraId="113AA819" w14:textId="05AEB976">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794BA9" w:rsidRPr="00A81986" w:rsidP="007358DB" w14:paraId="6D582788" w14:textId="745E2219">
            <w:pPr>
              <w:tabs>
                <w:tab w:val="decimal" w:pos="792"/>
              </w:tabs>
              <w:spacing w:line="310" w:lineRule="exact"/>
              <w:ind w:left="-29" w:right="-29"/>
              <w:rPr>
                <w:rFonts w:ascii="Arial" w:hAnsi="Arial" w:cs="Arial"/>
                <w:sz w:val="14"/>
                <w:szCs w:val="14"/>
              </w:rPr>
            </w:pPr>
            <w:r w:rsidRPr="00A81986">
              <w:rPr>
                <w:rFonts w:ascii="Arial" w:hAnsi="Arial" w:cs="Arial"/>
                <w:sz w:val="14"/>
                <w:szCs w:val="14"/>
              </w:rPr>
              <w:t>18</w:t>
            </w:r>
          </w:p>
        </w:tc>
        <w:tc>
          <w:tcPr>
            <w:tcW w:w="1131" w:type="dxa"/>
            <w:tcBorders>
              <w:top w:val="nil"/>
              <w:left w:val="nil"/>
              <w:bottom w:val="nil"/>
              <w:right w:val="nil"/>
            </w:tcBorders>
            <w:vAlign w:val="bottom"/>
          </w:tcPr>
          <w:p w:rsidR="00794BA9" w:rsidRPr="00A81986" w:rsidP="007358DB" w14:paraId="3186C89C" w14:textId="260178F5">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794BA9" w:rsidRPr="00A81986" w:rsidP="007358DB" w14:paraId="1ACAE3B6" w14:textId="4BDD9D2F">
            <w:pPr>
              <w:tabs>
                <w:tab w:val="decimal" w:pos="792"/>
              </w:tabs>
              <w:spacing w:line="310" w:lineRule="exact"/>
              <w:ind w:left="-29" w:right="-29"/>
              <w:rPr>
                <w:rFonts w:ascii="Arial" w:hAnsi="Arial" w:cs="Arial"/>
                <w:sz w:val="14"/>
                <w:szCs w:val="14"/>
              </w:rPr>
            </w:pPr>
            <w:r w:rsidRPr="00A81986">
              <w:rPr>
                <w:rFonts w:ascii="Arial" w:hAnsi="Arial" w:cs="Arial"/>
                <w:sz w:val="14"/>
                <w:szCs w:val="14"/>
              </w:rPr>
              <w:t>1,039</w:t>
            </w:r>
          </w:p>
        </w:tc>
      </w:tr>
      <w:tr w14:paraId="5587F5D8"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794BA9" w:rsidRPr="00A81986" w:rsidP="007358DB" w14:paraId="6181607B" w14:textId="695C8569">
            <w:pPr>
              <w:tabs>
                <w:tab w:val="left" w:pos="132"/>
                <w:tab w:val="center" w:pos="8010"/>
              </w:tabs>
              <w:spacing w:line="310" w:lineRule="exact"/>
              <w:ind w:left="-20"/>
              <w:rPr>
                <w:rFonts w:ascii="Arial" w:hAnsi="Arial" w:cs="Arial"/>
                <w:sz w:val="14"/>
                <w:szCs w:val="14"/>
              </w:rPr>
            </w:pPr>
            <w:r w:rsidRPr="00A81986">
              <w:rPr>
                <w:rFonts w:ascii="Arial" w:hAnsi="Arial" w:cs="Arial"/>
                <w:sz w:val="14"/>
                <w:szCs w:val="14"/>
              </w:rPr>
              <w:t xml:space="preserve">Amortisation </w:t>
            </w:r>
          </w:p>
        </w:tc>
        <w:tc>
          <w:tcPr>
            <w:tcW w:w="1131" w:type="dxa"/>
            <w:tcBorders>
              <w:top w:val="nil"/>
              <w:left w:val="nil"/>
              <w:bottom w:val="nil"/>
              <w:right w:val="nil"/>
            </w:tcBorders>
            <w:vAlign w:val="bottom"/>
          </w:tcPr>
          <w:p w:rsidR="00794BA9" w:rsidRPr="00A81986" w:rsidP="007358DB" w14:paraId="3B5F3E67" w14:textId="37308FE9">
            <w:pPr>
              <w:tabs>
                <w:tab w:val="decimal" w:pos="792"/>
              </w:tabs>
              <w:spacing w:line="310" w:lineRule="exact"/>
              <w:ind w:left="-29" w:right="-29"/>
              <w:rPr>
                <w:rFonts w:ascii="Arial" w:hAnsi="Arial" w:cs="Arial"/>
                <w:sz w:val="14"/>
                <w:szCs w:val="14"/>
              </w:rPr>
            </w:pPr>
            <w:r w:rsidRPr="00A81986">
              <w:rPr>
                <w:rFonts w:ascii="Arial" w:hAnsi="Arial" w:cs="Arial"/>
                <w:sz w:val="14"/>
                <w:szCs w:val="14"/>
              </w:rPr>
              <w:t>107</w:t>
            </w:r>
          </w:p>
        </w:tc>
        <w:tc>
          <w:tcPr>
            <w:tcW w:w="1131" w:type="dxa"/>
            <w:tcBorders>
              <w:top w:val="nil"/>
              <w:left w:val="nil"/>
              <w:bottom w:val="nil"/>
              <w:right w:val="nil"/>
            </w:tcBorders>
            <w:vAlign w:val="bottom"/>
          </w:tcPr>
          <w:p w:rsidR="00794BA9" w:rsidRPr="00A81986" w:rsidP="007358DB" w14:paraId="3B18FAE9" w14:textId="737E339F">
            <w:pPr>
              <w:tabs>
                <w:tab w:val="decimal" w:pos="792"/>
              </w:tabs>
              <w:spacing w:line="310" w:lineRule="exact"/>
              <w:ind w:left="-29" w:right="-29"/>
              <w:rPr>
                <w:rFonts w:ascii="Arial" w:hAnsi="Arial" w:cs="Arial"/>
                <w:sz w:val="14"/>
                <w:szCs w:val="14"/>
              </w:rPr>
            </w:pPr>
            <w:r w:rsidRPr="00A81986">
              <w:rPr>
                <w:rFonts w:ascii="Arial" w:hAnsi="Arial" w:cs="Arial"/>
                <w:sz w:val="14"/>
                <w:szCs w:val="14"/>
              </w:rPr>
              <w:t>5</w:t>
            </w:r>
          </w:p>
        </w:tc>
        <w:tc>
          <w:tcPr>
            <w:tcW w:w="1132" w:type="dxa"/>
            <w:tcBorders>
              <w:top w:val="nil"/>
              <w:left w:val="nil"/>
              <w:bottom w:val="nil"/>
              <w:right w:val="nil"/>
            </w:tcBorders>
            <w:vAlign w:val="bottom"/>
          </w:tcPr>
          <w:p w:rsidR="00794BA9" w:rsidRPr="00A81986" w:rsidP="007358DB" w14:paraId="4FE9C896" w14:textId="517CD746">
            <w:pPr>
              <w:tabs>
                <w:tab w:val="decimal" w:pos="792"/>
              </w:tabs>
              <w:spacing w:line="310" w:lineRule="exact"/>
              <w:ind w:left="-29" w:right="-29"/>
              <w:rPr>
                <w:rFonts w:ascii="Arial" w:hAnsi="Arial" w:cs="Arial"/>
                <w:sz w:val="14"/>
                <w:szCs w:val="14"/>
              </w:rPr>
            </w:pPr>
            <w:r w:rsidRPr="00A81986">
              <w:rPr>
                <w:rFonts w:ascii="Arial" w:hAnsi="Arial" w:cs="Arial"/>
                <w:sz w:val="14"/>
                <w:szCs w:val="14"/>
              </w:rPr>
              <w:t>192</w:t>
            </w:r>
          </w:p>
        </w:tc>
        <w:tc>
          <w:tcPr>
            <w:tcW w:w="1131" w:type="dxa"/>
            <w:tcBorders>
              <w:top w:val="nil"/>
              <w:left w:val="nil"/>
              <w:bottom w:val="nil"/>
              <w:right w:val="nil"/>
            </w:tcBorders>
            <w:vAlign w:val="bottom"/>
          </w:tcPr>
          <w:p w:rsidR="00794BA9" w:rsidRPr="00A81986" w:rsidP="007358DB" w14:paraId="0D5A1A6B" w14:textId="782D3362">
            <w:pPr>
              <w:tabs>
                <w:tab w:val="decimal" w:pos="792"/>
              </w:tabs>
              <w:spacing w:line="310" w:lineRule="exact"/>
              <w:ind w:left="-29" w:right="-29"/>
              <w:rPr>
                <w:rFonts w:ascii="Arial" w:hAnsi="Arial" w:cs="Arial"/>
                <w:sz w:val="14"/>
                <w:szCs w:val="14"/>
              </w:rPr>
            </w:pPr>
            <w:r w:rsidRPr="00A81986">
              <w:rPr>
                <w:rFonts w:ascii="Arial" w:hAnsi="Arial" w:cs="Arial"/>
                <w:sz w:val="14"/>
                <w:szCs w:val="14"/>
              </w:rPr>
              <w:t>1</w:t>
            </w:r>
          </w:p>
        </w:tc>
        <w:tc>
          <w:tcPr>
            <w:tcW w:w="1132" w:type="dxa"/>
            <w:tcBorders>
              <w:top w:val="nil"/>
              <w:left w:val="nil"/>
              <w:bottom w:val="nil"/>
              <w:right w:val="nil"/>
            </w:tcBorders>
            <w:vAlign w:val="bottom"/>
          </w:tcPr>
          <w:p w:rsidR="00794BA9" w:rsidRPr="00A81986" w:rsidP="007358DB" w14:paraId="55FE71C4" w14:textId="549DCDEF">
            <w:pPr>
              <w:tabs>
                <w:tab w:val="decimal" w:pos="792"/>
              </w:tabs>
              <w:spacing w:line="310" w:lineRule="exact"/>
              <w:ind w:left="-29" w:right="-29"/>
              <w:rPr>
                <w:rFonts w:ascii="Arial" w:hAnsi="Arial" w:cs="Arial"/>
                <w:sz w:val="14"/>
                <w:szCs w:val="14"/>
              </w:rPr>
            </w:pPr>
            <w:r w:rsidRPr="00A81986">
              <w:rPr>
                <w:rFonts w:ascii="Arial" w:hAnsi="Arial" w:cs="Arial"/>
                <w:sz w:val="14"/>
                <w:szCs w:val="14"/>
              </w:rPr>
              <w:t>7</w:t>
            </w:r>
          </w:p>
        </w:tc>
        <w:tc>
          <w:tcPr>
            <w:tcW w:w="1131" w:type="dxa"/>
            <w:tcBorders>
              <w:top w:val="nil"/>
              <w:left w:val="nil"/>
              <w:bottom w:val="nil"/>
              <w:right w:val="nil"/>
            </w:tcBorders>
            <w:vAlign w:val="bottom"/>
          </w:tcPr>
          <w:p w:rsidR="00794BA9" w:rsidRPr="00A81986" w:rsidP="007358DB" w14:paraId="56C11428" w14:textId="18D8FC3A">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794BA9" w:rsidRPr="00A81986" w:rsidP="007358DB" w14:paraId="482F316D" w14:textId="5631C7A7">
            <w:pPr>
              <w:tabs>
                <w:tab w:val="decimal" w:pos="792"/>
              </w:tabs>
              <w:spacing w:line="310" w:lineRule="exact"/>
              <w:ind w:left="-29" w:right="-29"/>
              <w:rPr>
                <w:rFonts w:ascii="Arial" w:hAnsi="Arial" w:cs="Arial"/>
                <w:sz w:val="14"/>
                <w:szCs w:val="14"/>
              </w:rPr>
            </w:pPr>
            <w:r w:rsidRPr="00A81986">
              <w:rPr>
                <w:rFonts w:ascii="Arial" w:hAnsi="Arial" w:cs="Arial"/>
                <w:sz w:val="14"/>
                <w:szCs w:val="14"/>
              </w:rPr>
              <w:t>312</w:t>
            </w:r>
          </w:p>
        </w:tc>
      </w:tr>
      <w:tr w14:paraId="0A127B4F"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794BA9" w:rsidRPr="00A81986" w:rsidP="007358DB" w14:paraId="24F05780" w14:textId="39DB347F">
            <w:pPr>
              <w:tabs>
                <w:tab w:val="left" w:pos="132"/>
                <w:tab w:val="center" w:pos="8010"/>
              </w:tabs>
              <w:spacing w:line="310" w:lineRule="exact"/>
              <w:ind w:left="157" w:hanging="180"/>
              <w:rPr>
                <w:rFonts w:ascii="Arial" w:hAnsi="Arial" w:cs="Arial"/>
                <w:sz w:val="14"/>
                <w:szCs w:val="14"/>
              </w:rPr>
            </w:pPr>
            <w:r w:rsidRPr="00A81986">
              <w:rPr>
                <w:rFonts w:ascii="Arial" w:hAnsi="Arial" w:cs="Arial"/>
                <w:sz w:val="14"/>
                <w:szCs w:val="14"/>
              </w:rPr>
              <w:t xml:space="preserve">Addition from acquisition the subsidiaries </w:t>
            </w:r>
          </w:p>
        </w:tc>
        <w:tc>
          <w:tcPr>
            <w:tcW w:w="1131" w:type="dxa"/>
            <w:tcBorders>
              <w:top w:val="nil"/>
              <w:left w:val="nil"/>
              <w:bottom w:val="nil"/>
              <w:right w:val="nil"/>
            </w:tcBorders>
            <w:vAlign w:val="bottom"/>
          </w:tcPr>
          <w:p w:rsidR="00794BA9" w:rsidRPr="00A81986" w:rsidP="007358DB" w14:paraId="33598D29" w14:textId="4EC53433">
            <w:pPr>
              <w:tabs>
                <w:tab w:val="decimal" w:pos="792"/>
              </w:tabs>
              <w:spacing w:line="310" w:lineRule="exact"/>
              <w:ind w:left="-29" w:right="-29"/>
              <w:rPr>
                <w:rFonts w:ascii="Arial" w:hAnsi="Arial" w:cs="Arial"/>
                <w:sz w:val="14"/>
                <w:szCs w:val="14"/>
              </w:rPr>
            </w:pPr>
            <w:r w:rsidRPr="00A81986">
              <w:rPr>
                <w:rFonts w:ascii="Arial" w:hAnsi="Arial" w:cs="Arial"/>
                <w:sz w:val="14"/>
                <w:szCs w:val="14"/>
              </w:rPr>
              <w:t>231</w:t>
            </w:r>
          </w:p>
        </w:tc>
        <w:tc>
          <w:tcPr>
            <w:tcW w:w="1131" w:type="dxa"/>
            <w:tcBorders>
              <w:top w:val="nil"/>
              <w:left w:val="nil"/>
              <w:bottom w:val="nil"/>
              <w:right w:val="nil"/>
            </w:tcBorders>
            <w:vAlign w:val="bottom"/>
          </w:tcPr>
          <w:p w:rsidR="00794BA9" w:rsidRPr="00A81986" w:rsidP="007358DB" w14:paraId="0D893890" w14:textId="7E705CE5">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794BA9" w:rsidRPr="00A81986" w:rsidP="007358DB" w14:paraId="644B978B" w14:textId="37A8AB43">
            <w:pPr>
              <w:tabs>
                <w:tab w:val="decimal" w:pos="792"/>
              </w:tabs>
              <w:spacing w:line="310" w:lineRule="exact"/>
              <w:ind w:left="-29" w:right="-29"/>
              <w:rPr>
                <w:rFonts w:ascii="Arial" w:hAnsi="Arial" w:cs="Arial"/>
                <w:sz w:val="14"/>
                <w:szCs w:val="14"/>
              </w:rPr>
            </w:pPr>
            <w:r w:rsidRPr="00A81986">
              <w:rPr>
                <w:rFonts w:ascii="Arial" w:hAnsi="Arial" w:cs="Arial"/>
                <w:sz w:val="14"/>
                <w:szCs w:val="14"/>
              </w:rPr>
              <w:t>209</w:t>
            </w:r>
          </w:p>
        </w:tc>
        <w:tc>
          <w:tcPr>
            <w:tcW w:w="1131" w:type="dxa"/>
            <w:tcBorders>
              <w:top w:val="nil"/>
              <w:left w:val="nil"/>
              <w:bottom w:val="nil"/>
              <w:right w:val="nil"/>
            </w:tcBorders>
            <w:vAlign w:val="bottom"/>
          </w:tcPr>
          <w:p w:rsidR="00794BA9" w:rsidRPr="00A81986" w:rsidP="007358DB" w14:paraId="4301A848" w14:textId="5CBEFCBC">
            <w:pPr>
              <w:tabs>
                <w:tab w:val="decimal" w:pos="792"/>
              </w:tabs>
              <w:spacing w:line="310" w:lineRule="exact"/>
              <w:ind w:left="-29" w:right="-29"/>
              <w:rPr>
                <w:rFonts w:ascii="Arial" w:hAnsi="Arial" w:cs="Arial"/>
                <w:sz w:val="14"/>
                <w:szCs w:val="14"/>
              </w:rPr>
            </w:pPr>
            <w:r w:rsidRPr="00A81986">
              <w:rPr>
                <w:rFonts w:ascii="Arial" w:hAnsi="Arial" w:cs="Arial"/>
                <w:sz w:val="14"/>
                <w:szCs w:val="14"/>
              </w:rPr>
              <w:t>34</w:t>
            </w:r>
          </w:p>
        </w:tc>
        <w:tc>
          <w:tcPr>
            <w:tcW w:w="1132" w:type="dxa"/>
            <w:tcBorders>
              <w:top w:val="nil"/>
              <w:left w:val="nil"/>
              <w:bottom w:val="nil"/>
              <w:right w:val="nil"/>
            </w:tcBorders>
            <w:vAlign w:val="bottom"/>
          </w:tcPr>
          <w:p w:rsidR="00794BA9" w:rsidRPr="00A81986" w:rsidP="007358DB" w14:paraId="31A1A481" w14:textId="25F29882">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1" w:type="dxa"/>
            <w:tcBorders>
              <w:top w:val="nil"/>
              <w:left w:val="nil"/>
              <w:bottom w:val="nil"/>
              <w:right w:val="nil"/>
            </w:tcBorders>
            <w:vAlign w:val="bottom"/>
          </w:tcPr>
          <w:p w:rsidR="00794BA9" w:rsidRPr="00A81986" w:rsidP="007358DB" w14:paraId="2130B43E" w14:textId="66D16F64">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794BA9" w:rsidRPr="00A81986" w:rsidP="007358DB" w14:paraId="647F7E05" w14:textId="0BAB4A10">
            <w:pPr>
              <w:tabs>
                <w:tab w:val="decimal" w:pos="792"/>
              </w:tabs>
              <w:spacing w:line="310" w:lineRule="exact"/>
              <w:ind w:left="-29" w:right="-29"/>
              <w:rPr>
                <w:rFonts w:ascii="Arial" w:hAnsi="Arial" w:cs="Arial"/>
                <w:sz w:val="14"/>
                <w:szCs w:val="14"/>
              </w:rPr>
            </w:pPr>
            <w:r w:rsidRPr="00A81986">
              <w:rPr>
                <w:rFonts w:ascii="Arial" w:hAnsi="Arial" w:cs="Arial"/>
                <w:sz w:val="14"/>
                <w:szCs w:val="14"/>
              </w:rPr>
              <w:t>474</w:t>
            </w:r>
          </w:p>
        </w:tc>
      </w:tr>
      <w:tr w14:paraId="01942897"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794BA9" w:rsidRPr="00A81986" w:rsidP="007358DB" w14:paraId="468EC169" w14:textId="76629963">
            <w:pPr>
              <w:tabs>
                <w:tab w:val="left" w:pos="132"/>
                <w:tab w:val="center" w:pos="8010"/>
              </w:tabs>
              <w:spacing w:line="310" w:lineRule="exact"/>
              <w:ind w:left="-20"/>
              <w:rPr>
                <w:rFonts w:ascii="Arial" w:hAnsi="Arial" w:cs="Arial"/>
                <w:sz w:val="14"/>
                <w:szCs w:val="14"/>
              </w:rPr>
            </w:pPr>
            <w:r w:rsidRPr="00A81986">
              <w:rPr>
                <w:rFonts w:ascii="Arial" w:hAnsi="Arial" w:cs="Arial"/>
                <w:sz w:val="14"/>
                <w:szCs w:val="14"/>
              </w:rPr>
              <w:t>Amortisation on disposals</w:t>
            </w:r>
          </w:p>
        </w:tc>
        <w:tc>
          <w:tcPr>
            <w:tcW w:w="1131" w:type="dxa"/>
            <w:tcBorders>
              <w:top w:val="nil"/>
              <w:left w:val="nil"/>
              <w:bottom w:val="nil"/>
              <w:right w:val="nil"/>
            </w:tcBorders>
            <w:vAlign w:val="bottom"/>
          </w:tcPr>
          <w:p w:rsidR="00794BA9" w:rsidRPr="00A81986" w:rsidP="007358DB" w14:paraId="6D9EB993" w14:textId="45450F85">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1" w:type="dxa"/>
            <w:tcBorders>
              <w:top w:val="nil"/>
              <w:left w:val="nil"/>
              <w:bottom w:val="nil"/>
              <w:right w:val="nil"/>
            </w:tcBorders>
            <w:vAlign w:val="bottom"/>
          </w:tcPr>
          <w:p w:rsidR="00794BA9" w:rsidRPr="00A81986" w:rsidP="007358DB" w14:paraId="7D4233D6" w14:textId="057134A4">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794BA9" w:rsidRPr="00A81986" w:rsidP="007358DB" w14:paraId="6FCB8742" w14:textId="62FD2A74">
            <w:pPr>
              <w:tabs>
                <w:tab w:val="decimal" w:pos="792"/>
              </w:tabs>
              <w:spacing w:line="310" w:lineRule="exact"/>
              <w:ind w:left="-29" w:right="-29"/>
              <w:rPr>
                <w:rFonts w:ascii="Arial" w:hAnsi="Arial" w:cs="Arial"/>
                <w:sz w:val="14"/>
                <w:szCs w:val="14"/>
              </w:rPr>
            </w:pPr>
            <w:r w:rsidRPr="00A81986">
              <w:rPr>
                <w:rFonts w:ascii="Arial" w:hAnsi="Arial" w:cs="Arial"/>
                <w:sz w:val="14"/>
                <w:szCs w:val="14"/>
              </w:rPr>
              <w:t>(2)</w:t>
            </w:r>
          </w:p>
        </w:tc>
        <w:tc>
          <w:tcPr>
            <w:tcW w:w="1131" w:type="dxa"/>
            <w:tcBorders>
              <w:top w:val="nil"/>
              <w:left w:val="nil"/>
              <w:bottom w:val="nil"/>
              <w:right w:val="nil"/>
            </w:tcBorders>
            <w:vAlign w:val="bottom"/>
          </w:tcPr>
          <w:p w:rsidR="00794BA9" w:rsidRPr="00A81986" w:rsidP="007358DB" w14:paraId="6E10EC2E" w14:textId="25528ACB">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794BA9" w:rsidRPr="00A81986" w:rsidP="007358DB" w14:paraId="1A418EA2" w14:textId="6AA361BD">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1" w:type="dxa"/>
            <w:tcBorders>
              <w:top w:val="nil"/>
              <w:left w:val="nil"/>
              <w:bottom w:val="nil"/>
              <w:right w:val="nil"/>
            </w:tcBorders>
            <w:vAlign w:val="bottom"/>
          </w:tcPr>
          <w:p w:rsidR="00794BA9" w:rsidRPr="00A81986" w:rsidP="007358DB" w14:paraId="6009A24F" w14:textId="18E98141">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794BA9" w:rsidRPr="00A81986" w:rsidP="007358DB" w14:paraId="6CA49926" w14:textId="51105C2D">
            <w:pPr>
              <w:tabs>
                <w:tab w:val="decimal" w:pos="792"/>
              </w:tabs>
              <w:spacing w:line="310" w:lineRule="exact"/>
              <w:ind w:left="-29" w:right="-29"/>
              <w:rPr>
                <w:rFonts w:ascii="Arial" w:hAnsi="Arial" w:cs="Arial"/>
                <w:sz w:val="14"/>
                <w:szCs w:val="14"/>
              </w:rPr>
            </w:pPr>
            <w:r w:rsidRPr="00A81986">
              <w:rPr>
                <w:rFonts w:ascii="Arial" w:hAnsi="Arial" w:cs="Arial"/>
                <w:sz w:val="14"/>
                <w:szCs w:val="14"/>
              </w:rPr>
              <w:t>(2)</w:t>
            </w:r>
          </w:p>
        </w:tc>
      </w:tr>
      <w:tr w14:paraId="056E7543"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794BA9" w:rsidRPr="00A81986" w:rsidP="007358DB" w14:paraId="1B6FD0DC" w14:textId="7A506E01">
            <w:pPr>
              <w:tabs>
                <w:tab w:val="left" w:pos="90"/>
                <w:tab w:val="center" w:pos="8010"/>
              </w:tabs>
              <w:spacing w:line="310" w:lineRule="exact"/>
              <w:ind w:left="-20" w:right="-108"/>
              <w:rPr>
                <w:rFonts w:ascii="Arial" w:hAnsi="Arial" w:cs="Arial"/>
                <w:spacing w:val="-4"/>
                <w:sz w:val="14"/>
                <w:szCs w:val="14"/>
                <w:cs/>
              </w:rPr>
            </w:pPr>
            <w:r w:rsidRPr="00A81986">
              <w:rPr>
                <w:rFonts w:ascii="Arial" w:hAnsi="Arial" w:cs="Arial"/>
                <w:sz w:val="14"/>
                <w:szCs w:val="14"/>
              </w:rPr>
              <w:t>Translation adjustment</w:t>
            </w:r>
          </w:p>
        </w:tc>
        <w:tc>
          <w:tcPr>
            <w:tcW w:w="1131" w:type="dxa"/>
            <w:tcBorders>
              <w:top w:val="nil"/>
              <w:left w:val="nil"/>
              <w:bottom w:val="nil"/>
              <w:right w:val="nil"/>
            </w:tcBorders>
            <w:vAlign w:val="bottom"/>
          </w:tcPr>
          <w:p w:rsidR="00794BA9" w:rsidRPr="00A81986" w:rsidP="007358DB" w14:paraId="2BAC37CD" w14:textId="37279B61">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1" w:type="dxa"/>
            <w:tcBorders>
              <w:top w:val="nil"/>
              <w:left w:val="nil"/>
              <w:bottom w:val="nil"/>
              <w:right w:val="nil"/>
            </w:tcBorders>
            <w:vAlign w:val="bottom"/>
          </w:tcPr>
          <w:p w:rsidR="00794BA9" w:rsidRPr="00A81986" w:rsidP="007358DB" w14:paraId="6699E4A4" w14:textId="329059B8">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794BA9" w:rsidRPr="00A81986" w:rsidP="007358DB" w14:paraId="08E58FF0" w14:textId="2259C5BC">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1" w:type="dxa"/>
            <w:tcBorders>
              <w:top w:val="nil"/>
              <w:left w:val="nil"/>
              <w:bottom w:val="nil"/>
              <w:right w:val="nil"/>
            </w:tcBorders>
            <w:vAlign w:val="bottom"/>
          </w:tcPr>
          <w:p w:rsidR="00794BA9" w:rsidRPr="00A81986" w:rsidP="007358DB" w14:paraId="21120A9B" w14:textId="46CD4DCA">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1</w:t>
            </w:r>
          </w:p>
        </w:tc>
        <w:tc>
          <w:tcPr>
            <w:tcW w:w="1132" w:type="dxa"/>
            <w:tcBorders>
              <w:top w:val="nil"/>
              <w:left w:val="nil"/>
              <w:bottom w:val="nil"/>
              <w:right w:val="nil"/>
            </w:tcBorders>
            <w:vAlign w:val="bottom"/>
          </w:tcPr>
          <w:p w:rsidR="00794BA9" w:rsidRPr="00A81986" w:rsidP="007358DB" w14:paraId="67A85497" w14:textId="79E03158">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1" w:type="dxa"/>
            <w:tcBorders>
              <w:top w:val="nil"/>
              <w:left w:val="nil"/>
              <w:bottom w:val="nil"/>
              <w:right w:val="nil"/>
            </w:tcBorders>
            <w:vAlign w:val="bottom"/>
          </w:tcPr>
          <w:p w:rsidR="00794BA9" w:rsidRPr="00A81986" w:rsidP="007358DB" w14:paraId="69CFA335" w14:textId="1B350F5F">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794BA9" w:rsidRPr="00A81986" w:rsidP="007358DB" w14:paraId="5DB50ADC" w14:textId="2F5C1CA0">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1</w:t>
            </w:r>
          </w:p>
        </w:tc>
      </w:tr>
      <w:tr w14:paraId="092B837A"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794BA9" w:rsidRPr="00A81986" w:rsidP="007358DB" w14:paraId="79954EEC" w14:textId="30733D29">
            <w:pPr>
              <w:tabs>
                <w:tab w:val="left" w:pos="132"/>
                <w:tab w:val="center" w:pos="8010"/>
              </w:tabs>
              <w:spacing w:line="310" w:lineRule="exact"/>
              <w:ind w:left="-20"/>
              <w:rPr>
                <w:rFonts w:ascii="Arial" w:hAnsi="Arial" w:cs="Arial"/>
                <w:sz w:val="14"/>
                <w:szCs w:val="14"/>
              </w:rPr>
            </w:pPr>
            <w:r w:rsidRPr="00A81986">
              <w:rPr>
                <w:rFonts w:ascii="Arial" w:hAnsi="Arial" w:cs="Arial"/>
                <w:sz w:val="14"/>
                <w:szCs w:val="14"/>
              </w:rPr>
              <w:t>31 March 2025</w:t>
            </w:r>
          </w:p>
        </w:tc>
        <w:tc>
          <w:tcPr>
            <w:tcW w:w="1131" w:type="dxa"/>
            <w:tcBorders>
              <w:top w:val="nil"/>
              <w:left w:val="nil"/>
              <w:bottom w:val="nil"/>
              <w:right w:val="nil"/>
            </w:tcBorders>
            <w:vAlign w:val="bottom"/>
          </w:tcPr>
          <w:p w:rsidR="00794BA9" w:rsidRPr="00A81986" w:rsidP="007358DB" w14:paraId="7001ADCA" w14:textId="7BC2E36A">
            <w:pPr>
              <w:tabs>
                <w:tab w:val="decimal" w:pos="792"/>
              </w:tabs>
              <w:spacing w:line="310" w:lineRule="exact"/>
              <w:ind w:left="-29" w:right="-29"/>
              <w:rPr>
                <w:rFonts w:ascii="Arial" w:hAnsi="Arial" w:cs="Arial"/>
                <w:sz w:val="14"/>
                <w:szCs w:val="14"/>
              </w:rPr>
            </w:pPr>
            <w:r w:rsidRPr="00A81986">
              <w:rPr>
                <w:rFonts w:ascii="Arial" w:hAnsi="Arial" w:cs="Arial"/>
                <w:sz w:val="14"/>
                <w:szCs w:val="14"/>
              </w:rPr>
              <w:t>358</w:t>
            </w:r>
          </w:p>
        </w:tc>
        <w:tc>
          <w:tcPr>
            <w:tcW w:w="1131" w:type="dxa"/>
            <w:tcBorders>
              <w:top w:val="nil"/>
              <w:left w:val="nil"/>
              <w:bottom w:val="nil"/>
              <w:right w:val="nil"/>
            </w:tcBorders>
            <w:vAlign w:val="bottom"/>
          </w:tcPr>
          <w:p w:rsidR="00794BA9" w:rsidRPr="00A81986" w:rsidP="007358DB" w14:paraId="1036311B" w14:textId="7E9B49AC">
            <w:pPr>
              <w:tabs>
                <w:tab w:val="decimal" w:pos="792"/>
              </w:tabs>
              <w:spacing w:line="310" w:lineRule="exact"/>
              <w:ind w:left="-29" w:right="-29"/>
              <w:rPr>
                <w:rFonts w:ascii="Arial" w:hAnsi="Arial" w:cs="Arial"/>
                <w:sz w:val="14"/>
                <w:szCs w:val="14"/>
              </w:rPr>
            </w:pPr>
            <w:r w:rsidRPr="00A81986">
              <w:rPr>
                <w:rFonts w:ascii="Arial" w:hAnsi="Arial" w:cs="Arial"/>
                <w:sz w:val="14"/>
                <w:szCs w:val="14"/>
              </w:rPr>
              <w:t>8</w:t>
            </w:r>
          </w:p>
        </w:tc>
        <w:tc>
          <w:tcPr>
            <w:tcW w:w="1132" w:type="dxa"/>
            <w:tcBorders>
              <w:top w:val="nil"/>
              <w:left w:val="nil"/>
              <w:bottom w:val="nil"/>
              <w:right w:val="nil"/>
            </w:tcBorders>
            <w:vAlign w:val="bottom"/>
          </w:tcPr>
          <w:p w:rsidR="00794BA9" w:rsidRPr="00A81986" w:rsidP="007358DB" w14:paraId="0B751A8B" w14:textId="2666488B">
            <w:pPr>
              <w:tabs>
                <w:tab w:val="decimal" w:pos="792"/>
              </w:tabs>
              <w:spacing w:line="310" w:lineRule="exact"/>
              <w:ind w:left="-29" w:right="-29"/>
              <w:rPr>
                <w:rFonts w:ascii="Arial" w:hAnsi="Arial" w:cs="Arial"/>
                <w:sz w:val="14"/>
                <w:szCs w:val="14"/>
              </w:rPr>
            </w:pPr>
            <w:r w:rsidRPr="00A81986">
              <w:rPr>
                <w:rFonts w:ascii="Arial" w:hAnsi="Arial" w:cs="Arial"/>
                <w:sz w:val="14"/>
                <w:szCs w:val="14"/>
              </w:rPr>
              <w:t>1,397</w:t>
            </w:r>
          </w:p>
        </w:tc>
        <w:tc>
          <w:tcPr>
            <w:tcW w:w="1131" w:type="dxa"/>
            <w:tcBorders>
              <w:top w:val="nil"/>
              <w:left w:val="nil"/>
              <w:bottom w:val="nil"/>
              <w:right w:val="nil"/>
            </w:tcBorders>
            <w:vAlign w:val="bottom"/>
          </w:tcPr>
          <w:p w:rsidR="00794BA9" w:rsidRPr="00A81986" w:rsidP="007358DB" w14:paraId="0FF9A9C2" w14:textId="3CF9B61E">
            <w:pPr>
              <w:tabs>
                <w:tab w:val="decimal" w:pos="792"/>
              </w:tabs>
              <w:spacing w:line="310" w:lineRule="exact"/>
              <w:ind w:left="-29" w:right="-29"/>
              <w:rPr>
                <w:rFonts w:ascii="Arial" w:hAnsi="Arial" w:cs="Arial"/>
                <w:sz w:val="14"/>
                <w:szCs w:val="14"/>
              </w:rPr>
            </w:pPr>
            <w:r w:rsidRPr="00A81986">
              <w:rPr>
                <w:rFonts w:ascii="Arial" w:hAnsi="Arial" w:cs="Arial"/>
                <w:sz w:val="14"/>
                <w:szCs w:val="14"/>
              </w:rPr>
              <w:t>36</w:t>
            </w:r>
          </w:p>
        </w:tc>
        <w:tc>
          <w:tcPr>
            <w:tcW w:w="1132" w:type="dxa"/>
            <w:tcBorders>
              <w:top w:val="nil"/>
              <w:left w:val="nil"/>
              <w:bottom w:val="nil"/>
              <w:right w:val="nil"/>
            </w:tcBorders>
            <w:vAlign w:val="bottom"/>
          </w:tcPr>
          <w:p w:rsidR="00794BA9" w:rsidRPr="00A81986" w:rsidP="007358DB" w14:paraId="76EEBD0A" w14:textId="52CC6A86">
            <w:pPr>
              <w:tabs>
                <w:tab w:val="decimal" w:pos="792"/>
              </w:tabs>
              <w:spacing w:line="310" w:lineRule="exact"/>
              <w:ind w:left="-29" w:right="-29"/>
              <w:rPr>
                <w:rFonts w:ascii="Arial" w:hAnsi="Arial" w:cs="Arial"/>
                <w:sz w:val="14"/>
                <w:szCs w:val="14"/>
              </w:rPr>
            </w:pPr>
            <w:r w:rsidRPr="00A81986">
              <w:rPr>
                <w:rFonts w:ascii="Arial" w:hAnsi="Arial" w:cs="Arial"/>
                <w:sz w:val="14"/>
                <w:szCs w:val="14"/>
              </w:rPr>
              <w:t>25</w:t>
            </w:r>
          </w:p>
        </w:tc>
        <w:tc>
          <w:tcPr>
            <w:tcW w:w="1131" w:type="dxa"/>
            <w:tcBorders>
              <w:top w:val="nil"/>
              <w:left w:val="nil"/>
              <w:bottom w:val="nil"/>
              <w:right w:val="nil"/>
            </w:tcBorders>
            <w:vAlign w:val="bottom"/>
          </w:tcPr>
          <w:p w:rsidR="00794BA9" w:rsidRPr="00A81986" w:rsidP="007358DB" w14:paraId="2687F939" w14:textId="071F776A">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794BA9" w:rsidRPr="00A81986" w:rsidP="007358DB" w14:paraId="4970D86C" w14:textId="5D34E417">
            <w:pPr>
              <w:tabs>
                <w:tab w:val="decimal" w:pos="792"/>
              </w:tabs>
              <w:spacing w:line="310" w:lineRule="exact"/>
              <w:ind w:left="-29" w:right="-29"/>
              <w:rPr>
                <w:rFonts w:ascii="Arial" w:hAnsi="Arial" w:cs="Arial"/>
                <w:sz w:val="14"/>
                <w:szCs w:val="14"/>
              </w:rPr>
            </w:pPr>
            <w:r w:rsidRPr="00A81986">
              <w:rPr>
                <w:rFonts w:ascii="Arial" w:hAnsi="Arial" w:cs="Arial"/>
                <w:sz w:val="14"/>
                <w:szCs w:val="14"/>
              </w:rPr>
              <w:t>1,824</w:t>
            </w:r>
          </w:p>
        </w:tc>
      </w:tr>
      <w:tr w14:paraId="7F69180A"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D04292" w:rsidRPr="00A81986" w:rsidP="007358DB" w14:paraId="655F836F" w14:textId="149B61F0">
            <w:pPr>
              <w:tabs>
                <w:tab w:val="left" w:pos="132"/>
                <w:tab w:val="center" w:pos="8010"/>
              </w:tabs>
              <w:spacing w:line="310" w:lineRule="exact"/>
              <w:ind w:left="-20"/>
              <w:rPr>
                <w:rFonts w:ascii="Arial" w:hAnsi="Arial" w:cs="Arial"/>
                <w:sz w:val="14"/>
                <w:szCs w:val="14"/>
              </w:rPr>
            </w:pPr>
            <w:r w:rsidRPr="00A81986">
              <w:rPr>
                <w:rFonts w:ascii="Arial" w:hAnsi="Arial" w:cs="Arial"/>
                <w:sz w:val="14"/>
                <w:szCs w:val="14"/>
              </w:rPr>
              <w:t xml:space="preserve">Amortisation </w:t>
            </w:r>
          </w:p>
        </w:tc>
        <w:tc>
          <w:tcPr>
            <w:tcW w:w="1131" w:type="dxa"/>
            <w:tcBorders>
              <w:top w:val="nil"/>
              <w:left w:val="nil"/>
              <w:bottom w:val="nil"/>
              <w:right w:val="nil"/>
            </w:tcBorders>
            <w:vAlign w:val="bottom"/>
          </w:tcPr>
          <w:p w:rsidR="00D04292" w:rsidRPr="00A81986" w:rsidP="007358DB" w14:paraId="1C42284C" w14:textId="4C80FF8F">
            <w:pPr>
              <w:tabs>
                <w:tab w:val="decimal" w:pos="792"/>
              </w:tabs>
              <w:spacing w:line="310" w:lineRule="exact"/>
              <w:ind w:left="-29" w:right="-29"/>
              <w:rPr>
                <w:rFonts w:ascii="Arial" w:hAnsi="Arial" w:cs="Arial"/>
                <w:sz w:val="14"/>
                <w:szCs w:val="14"/>
              </w:rPr>
            </w:pPr>
            <w:r w:rsidRPr="00A81986">
              <w:rPr>
                <w:rFonts w:ascii="Arial" w:hAnsi="Arial" w:cs="Arial"/>
                <w:sz w:val="14"/>
                <w:szCs w:val="14"/>
              </w:rPr>
              <w:t>280</w:t>
            </w:r>
          </w:p>
        </w:tc>
        <w:tc>
          <w:tcPr>
            <w:tcW w:w="1131" w:type="dxa"/>
            <w:tcBorders>
              <w:top w:val="nil"/>
              <w:left w:val="nil"/>
              <w:bottom w:val="nil"/>
              <w:right w:val="nil"/>
            </w:tcBorders>
            <w:vAlign w:val="bottom"/>
          </w:tcPr>
          <w:p w:rsidR="00D04292" w:rsidRPr="00A81986" w:rsidP="007358DB" w14:paraId="43049149" w14:textId="2C2910A8">
            <w:pPr>
              <w:tabs>
                <w:tab w:val="decimal" w:pos="792"/>
              </w:tabs>
              <w:spacing w:line="310" w:lineRule="exact"/>
              <w:ind w:left="-29" w:right="-29"/>
              <w:rPr>
                <w:rFonts w:ascii="Arial" w:hAnsi="Arial" w:cs="Arial"/>
                <w:sz w:val="14"/>
                <w:szCs w:val="14"/>
              </w:rPr>
            </w:pPr>
            <w:r w:rsidRPr="00A81986">
              <w:rPr>
                <w:rFonts w:ascii="Arial" w:hAnsi="Arial" w:cs="Arial"/>
                <w:sz w:val="14"/>
                <w:szCs w:val="14"/>
              </w:rPr>
              <w:t>3</w:t>
            </w:r>
          </w:p>
        </w:tc>
        <w:tc>
          <w:tcPr>
            <w:tcW w:w="1132" w:type="dxa"/>
            <w:tcBorders>
              <w:top w:val="nil"/>
              <w:left w:val="nil"/>
              <w:bottom w:val="nil"/>
              <w:right w:val="nil"/>
            </w:tcBorders>
            <w:vAlign w:val="bottom"/>
          </w:tcPr>
          <w:p w:rsidR="00D04292" w:rsidRPr="00A81986" w:rsidP="007358DB" w14:paraId="31109F76" w14:textId="5485A70E">
            <w:pPr>
              <w:tabs>
                <w:tab w:val="decimal" w:pos="792"/>
              </w:tabs>
              <w:spacing w:line="310" w:lineRule="exact"/>
              <w:ind w:left="-29" w:right="-29"/>
              <w:rPr>
                <w:rFonts w:ascii="Arial" w:hAnsi="Arial" w:cs="Arial"/>
                <w:sz w:val="14"/>
                <w:szCs w:val="14"/>
              </w:rPr>
            </w:pPr>
            <w:r w:rsidRPr="00A81986">
              <w:rPr>
                <w:rFonts w:ascii="Arial" w:hAnsi="Arial" w:cs="Arial"/>
                <w:sz w:val="14"/>
                <w:szCs w:val="14"/>
              </w:rPr>
              <w:t>240</w:t>
            </w:r>
          </w:p>
        </w:tc>
        <w:tc>
          <w:tcPr>
            <w:tcW w:w="1131" w:type="dxa"/>
            <w:tcBorders>
              <w:top w:val="nil"/>
              <w:left w:val="nil"/>
              <w:bottom w:val="nil"/>
              <w:right w:val="nil"/>
            </w:tcBorders>
            <w:vAlign w:val="bottom"/>
          </w:tcPr>
          <w:p w:rsidR="00D04292" w:rsidRPr="00A81986" w:rsidP="007358DB" w14:paraId="1F9D6D5E" w14:textId="7AA4307F">
            <w:pPr>
              <w:tabs>
                <w:tab w:val="decimal" w:pos="792"/>
              </w:tabs>
              <w:spacing w:line="310" w:lineRule="exact"/>
              <w:ind w:left="-29" w:right="-29"/>
              <w:rPr>
                <w:rFonts w:ascii="Arial" w:hAnsi="Arial" w:cs="Arial"/>
                <w:sz w:val="14"/>
                <w:szCs w:val="14"/>
              </w:rPr>
            </w:pPr>
            <w:r w:rsidRPr="00A81986">
              <w:rPr>
                <w:rFonts w:ascii="Arial" w:hAnsi="Arial" w:cs="Arial"/>
                <w:sz w:val="14"/>
                <w:szCs w:val="14"/>
              </w:rPr>
              <w:t>3</w:t>
            </w:r>
          </w:p>
        </w:tc>
        <w:tc>
          <w:tcPr>
            <w:tcW w:w="1132" w:type="dxa"/>
            <w:tcBorders>
              <w:top w:val="nil"/>
              <w:left w:val="nil"/>
              <w:bottom w:val="nil"/>
              <w:right w:val="nil"/>
            </w:tcBorders>
            <w:vAlign w:val="bottom"/>
          </w:tcPr>
          <w:p w:rsidR="00D04292" w:rsidRPr="00A81986" w:rsidP="007358DB" w14:paraId="78CA6B37" w14:textId="564EA137">
            <w:pPr>
              <w:tabs>
                <w:tab w:val="decimal" w:pos="792"/>
              </w:tabs>
              <w:spacing w:line="310" w:lineRule="exact"/>
              <w:ind w:left="-29" w:right="-29"/>
              <w:rPr>
                <w:rFonts w:ascii="Arial" w:hAnsi="Arial" w:cs="Arial"/>
                <w:sz w:val="14"/>
                <w:szCs w:val="14"/>
              </w:rPr>
            </w:pPr>
            <w:r w:rsidRPr="00A81986">
              <w:rPr>
                <w:rFonts w:ascii="Arial" w:hAnsi="Arial" w:cs="Arial"/>
                <w:sz w:val="14"/>
                <w:szCs w:val="14"/>
              </w:rPr>
              <w:t>5</w:t>
            </w:r>
          </w:p>
        </w:tc>
        <w:tc>
          <w:tcPr>
            <w:tcW w:w="1131" w:type="dxa"/>
            <w:tcBorders>
              <w:top w:val="nil"/>
              <w:left w:val="nil"/>
              <w:bottom w:val="nil"/>
              <w:right w:val="nil"/>
            </w:tcBorders>
            <w:vAlign w:val="bottom"/>
          </w:tcPr>
          <w:p w:rsidR="00D04292" w:rsidRPr="00A81986" w:rsidP="007358DB" w14:paraId="65C24004" w14:textId="3008FD95">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D04292" w:rsidRPr="00A81986" w:rsidP="007358DB" w14:paraId="681EC499" w14:textId="28CF2AD4">
            <w:pPr>
              <w:tabs>
                <w:tab w:val="decimal" w:pos="792"/>
              </w:tabs>
              <w:spacing w:line="310" w:lineRule="exact"/>
              <w:ind w:left="-29" w:right="-29"/>
              <w:rPr>
                <w:rFonts w:ascii="Arial" w:hAnsi="Arial" w:cs="Arial"/>
                <w:sz w:val="14"/>
                <w:szCs w:val="14"/>
              </w:rPr>
            </w:pPr>
            <w:r w:rsidRPr="00A81986">
              <w:rPr>
                <w:rFonts w:ascii="Arial" w:hAnsi="Arial" w:cs="Arial"/>
                <w:sz w:val="14"/>
                <w:szCs w:val="14"/>
              </w:rPr>
              <w:t>531</w:t>
            </w:r>
          </w:p>
        </w:tc>
      </w:tr>
      <w:tr w14:paraId="27F68C95"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D04292" w:rsidRPr="00A81986" w:rsidP="007358DB" w14:paraId="4DA5E30D" w14:textId="7FAC6606">
            <w:pPr>
              <w:tabs>
                <w:tab w:val="left" w:pos="132"/>
                <w:tab w:val="center" w:pos="8010"/>
              </w:tabs>
              <w:spacing w:line="310" w:lineRule="exact"/>
              <w:ind w:left="-20"/>
              <w:rPr>
                <w:rFonts w:ascii="Arial" w:hAnsi="Arial" w:cs="Arial"/>
                <w:sz w:val="14"/>
                <w:szCs w:val="14"/>
              </w:rPr>
            </w:pPr>
            <w:r w:rsidRPr="00A81986">
              <w:rPr>
                <w:rFonts w:ascii="Arial" w:hAnsi="Arial" w:cs="Arial"/>
                <w:sz w:val="14"/>
                <w:szCs w:val="14"/>
              </w:rPr>
              <w:t>Amortisation on disposals</w:t>
            </w:r>
          </w:p>
        </w:tc>
        <w:tc>
          <w:tcPr>
            <w:tcW w:w="1131" w:type="dxa"/>
            <w:tcBorders>
              <w:top w:val="nil"/>
              <w:left w:val="nil"/>
              <w:bottom w:val="nil"/>
              <w:right w:val="nil"/>
            </w:tcBorders>
            <w:vAlign w:val="bottom"/>
          </w:tcPr>
          <w:p w:rsidR="00D04292" w:rsidRPr="00A81986" w:rsidP="007358DB" w14:paraId="70044176" w14:textId="1150F118">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1" w:type="dxa"/>
            <w:tcBorders>
              <w:top w:val="nil"/>
              <w:left w:val="nil"/>
              <w:bottom w:val="nil"/>
              <w:right w:val="nil"/>
            </w:tcBorders>
            <w:vAlign w:val="bottom"/>
          </w:tcPr>
          <w:p w:rsidR="00D04292" w:rsidRPr="00A81986" w:rsidP="007358DB" w14:paraId="0369AED2" w14:textId="10ADEA52">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D04292" w:rsidRPr="00A81986" w:rsidP="007358DB" w14:paraId="6E50409A" w14:textId="527C9626">
            <w:pPr>
              <w:tabs>
                <w:tab w:val="decimal" w:pos="792"/>
              </w:tabs>
              <w:spacing w:line="310" w:lineRule="exact"/>
              <w:ind w:left="-29" w:right="-29"/>
              <w:rPr>
                <w:rFonts w:ascii="Arial" w:hAnsi="Arial" w:cs="Arial"/>
                <w:sz w:val="14"/>
                <w:szCs w:val="14"/>
              </w:rPr>
            </w:pPr>
            <w:r w:rsidRPr="00A81986">
              <w:rPr>
                <w:rFonts w:ascii="Arial" w:hAnsi="Arial" w:cs="Arial"/>
                <w:sz w:val="14"/>
                <w:szCs w:val="14"/>
              </w:rPr>
              <w:t>(12)</w:t>
            </w:r>
          </w:p>
        </w:tc>
        <w:tc>
          <w:tcPr>
            <w:tcW w:w="1131" w:type="dxa"/>
            <w:tcBorders>
              <w:top w:val="nil"/>
              <w:left w:val="nil"/>
              <w:bottom w:val="nil"/>
              <w:right w:val="nil"/>
            </w:tcBorders>
            <w:vAlign w:val="bottom"/>
          </w:tcPr>
          <w:p w:rsidR="00D04292" w:rsidRPr="00A81986" w:rsidP="007358DB" w14:paraId="4FB4C42C" w14:textId="3DE6C5AC">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D04292" w:rsidRPr="00A81986" w:rsidP="007358DB" w14:paraId="49033656" w14:textId="7FCB1A5C">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1" w:type="dxa"/>
            <w:tcBorders>
              <w:top w:val="nil"/>
              <w:left w:val="nil"/>
              <w:bottom w:val="nil"/>
              <w:right w:val="nil"/>
            </w:tcBorders>
            <w:vAlign w:val="bottom"/>
          </w:tcPr>
          <w:p w:rsidR="00D04292" w:rsidRPr="00A81986" w:rsidP="007358DB" w14:paraId="17CB5427" w14:textId="04A7030D">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D04292" w:rsidRPr="00A81986" w:rsidP="007358DB" w14:paraId="6E68078D" w14:textId="1A5875AF">
            <w:pPr>
              <w:tabs>
                <w:tab w:val="decimal" w:pos="792"/>
              </w:tabs>
              <w:spacing w:line="310" w:lineRule="exact"/>
              <w:ind w:left="-29" w:right="-29"/>
              <w:rPr>
                <w:rFonts w:ascii="Arial" w:hAnsi="Arial" w:cs="Arial"/>
                <w:sz w:val="14"/>
                <w:szCs w:val="14"/>
              </w:rPr>
            </w:pPr>
            <w:r w:rsidRPr="00A81986">
              <w:rPr>
                <w:rFonts w:ascii="Arial" w:hAnsi="Arial" w:cs="Arial"/>
                <w:sz w:val="14"/>
                <w:szCs w:val="14"/>
              </w:rPr>
              <w:t>(12)</w:t>
            </w:r>
          </w:p>
        </w:tc>
      </w:tr>
      <w:tr w14:paraId="512C9D4B"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DD3D50" w:rsidRPr="00A81986" w:rsidP="007358DB" w14:paraId="7CB7FF37" w14:textId="4F25A905">
            <w:pPr>
              <w:tabs>
                <w:tab w:val="left" w:pos="132"/>
                <w:tab w:val="center" w:pos="8010"/>
              </w:tabs>
              <w:spacing w:line="310" w:lineRule="exact"/>
              <w:ind w:left="173" w:hanging="187"/>
              <w:rPr>
                <w:rFonts w:ascii="Arial" w:hAnsi="Arial" w:cs="Arial"/>
                <w:sz w:val="14"/>
                <w:szCs w:val="14"/>
              </w:rPr>
            </w:pPr>
            <w:r w:rsidRPr="00A81986">
              <w:rPr>
                <w:rFonts w:ascii="Arial" w:hAnsi="Arial" w:cs="Arial"/>
                <w:sz w:val="14"/>
                <w:szCs w:val="14"/>
              </w:rPr>
              <w:t>Addition from acquisition the             subsidiaries</w:t>
            </w:r>
          </w:p>
        </w:tc>
        <w:tc>
          <w:tcPr>
            <w:tcW w:w="1131" w:type="dxa"/>
            <w:tcBorders>
              <w:top w:val="nil"/>
              <w:left w:val="nil"/>
              <w:bottom w:val="nil"/>
              <w:right w:val="nil"/>
            </w:tcBorders>
            <w:vAlign w:val="bottom"/>
          </w:tcPr>
          <w:p w:rsidR="00DD3D50" w:rsidRPr="00A81986" w:rsidP="007358DB" w14:paraId="39C6D366" w14:textId="39B7ED98">
            <w:pPr>
              <w:tabs>
                <w:tab w:val="decimal" w:pos="792"/>
              </w:tabs>
              <w:spacing w:line="310" w:lineRule="exact"/>
              <w:ind w:left="-29" w:right="-29"/>
              <w:rPr>
                <w:rFonts w:ascii="Arial" w:hAnsi="Arial" w:cs="Arial"/>
                <w:sz w:val="14"/>
                <w:szCs w:val="14"/>
              </w:rPr>
            </w:pPr>
            <w:r w:rsidRPr="00A81986">
              <w:rPr>
                <w:rFonts w:ascii="Arial" w:hAnsi="Arial" w:cs="Arial"/>
                <w:sz w:val="14"/>
                <w:szCs w:val="17"/>
              </w:rPr>
              <w:t>-</w:t>
            </w:r>
          </w:p>
        </w:tc>
        <w:tc>
          <w:tcPr>
            <w:tcW w:w="1131" w:type="dxa"/>
            <w:tcBorders>
              <w:top w:val="nil"/>
              <w:left w:val="nil"/>
              <w:bottom w:val="nil"/>
              <w:right w:val="nil"/>
            </w:tcBorders>
            <w:vAlign w:val="bottom"/>
          </w:tcPr>
          <w:p w:rsidR="00DD3D50" w:rsidRPr="00A81986" w:rsidP="007358DB" w14:paraId="1BA8B19F" w14:textId="4B51ABDD">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DD3D50" w:rsidRPr="00A81986" w:rsidP="007358DB" w14:paraId="31B2D1C4" w14:textId="2F38FEE9">
            <w:pPr>
              <w:tabs>
                <w:tab w:val="decimal" w:pos="792"/>
              </w:tabs>
              <w:spacing w:line="310" w:lineRule="exact"/>
              <w:ind w:left="-29" w:right="-29"/>
              <w:rPr>
                <w:rFonts w:ascii="Arial" w:hAnsi="Arial" w:cs="Arial"/>
                <w:sz w:val="14"/>
                <w:szCs w:val="14"/>
              </w:rPr>
            </w:pPr>
            <w:r w:rsidRPr="00A81986">
              <w:rPr>
                <w:rFonts w:ascii="Arial" w:hAnsi="Arial" w:cs="Arial"/>
                <w:sz w:val="14"/>
                <w:szCs w:val="14"/>
              </w:rPr>
              <w:t>5</w:t>
            </w:r>
          </w:p>
        </w:tc>
        <w:tc>
          <w:tcPr>
            <w:tcW w:w="1131" w:type="dxa"/>
            <w:tcBorders>
              <w:top w:val="nil"/>
              <w:left w:val="nil"/>
              <w:bottom w:val="nil"/>
              <w:right w:val="nil"/>
            </w:tcBorders>
            <w:vAlign w:val="bottom"/>
          </w:tcPr>
          <w:p w:rsidR="00DD3D50" w:rsidRPr="00A81986" w:rsidP="007358DB" w14:paraId="34261E1A" w14:textId="7EFAB349">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DD3D50" w:rsidRPr="00A81986" w:rsidP="007358DB" w14:paraId="355D9361" w14:textId="65C1D12F">
            <w:pPr>
              <w:tabs>
                <w:tab w:val="decimal" w:pos="792"/>
              </w:tabs>
              <w:spacing w:line="310" w:lineRule="exact"/>
              <w:ind w:left="-29" w:right="-29"/>
              <w:rPr>
                <w:rFonts w:ascii="Arial" w:hAnsi="Arial" w:cs="Arial"/>
                <w:sz w:val="14"/>
                <w:szCs w:val="14"/>
              </w:rPr>
            </w:pPr>
            <w:r w:rsidRPr="00A81986">
              <w:rPr>
                <w:rFonts w:ascii="Arial" w:hAnsi="Arial" w:cs="Arial"/>
                <w:sz w:val="14"/>
                <w:szCs w:val="14"/>
              </w:rPr>
              <w:t>6</w:t>
            </w:r>
          </w:p>
        </w:tc>
        <w:tc>
          <w:tcPr>
            <w:tcW w:w="1131" w:type="dxa"/>
            <w:tcBorders>
              <w:top w:val="nil"/>
              <w:left w:val="nil"/>
              <w:bottom w:val="nil"/>
              <w:right w:val="nil"/>
            </w:tcBorders>
            <w:vAlign w:val="bottom"/>
          </w:tcPr>
          <w:p w:rsidR="00DD3D50" w:rsidRPr="00A81986" w:rsidP="007358DB" w14:paraId="61EBB219" w14:textId="0301F0F4">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DD3D50" w:rsidRPr="00A81986" w:rsidP="007358DB" w14:paraId="2A1C5C53" w14:textId="6D553135">
            <w:pPr>
              <w:tabs>
                <w:tab w:val="decimal" w:pos="792"/>
              </w:tabs>
              <w:spacing w:line="310" w:lineRule="exact"/>
              <w:ind w:left="-29" w:right="-29"/>
              <w:rPr>
                <w:rFonts w:ascii="Arial" w:hAnsi="Arial" w:cs="Arial"/>
                <w:sz w:val="14"/>
                <w:szCs w:val="14"/>
              </w:rPr>
            </w:pPr>
            <w:r w:rsidRPr="00A81986">
              <w:rPr>
                <w:rFonts w:ascii="Arial" w:hAnsi="Arial" w:cs="Arial"/>
                <w:sz w:val="14"/>
                <w:szCs w:val="14"/>
              </w:rPr>
              <w:t>11</w:t>
            </w:r>
          </w:p>
        </w:tc>
      </w:tr>
      <w:tr w14:paraId="51DAAAC5"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DD3D50" w:rsidRPr="00A81986" w:rsidP="007358DB" w14:paraId="6D0AD767" w14:textId="701E6B9F">
            <w:pPr>
              <w:tabs>
                <w:tab w:val="left" w:pos="132"/>
                <w:tab w:val="center" w:pos="8010"/>
              </w:tabs>
              <w:spacing w:line="310" w:lineRule="exact"/>
              <w:ind w:left="173" w:hanging="187"/>
              <w:rPr>
                <w:rFonts w:ascii="Arial" w:hAnsi="Arial" w:cs="Arial"/>
                <w:sz w:val="14"/>
                <w:szCs w:val="14"/>
              </w:rPr>
            </w:pPr>
            <w:r w:rsidRPr="00A81986">
              <w:rPr>
                <w:rFonts w:ascii="Arial" w:hAnsi="Arial" w:cs="Arial"/>
                <w:sz w:val="14"/>
                <w:szCs w:val="14"/>
              </w:rPr>
              <w:t>Decrease from the sale of investment in a subsidiary</w:t>
            </w:r>
          </w:p>
        </w:tc>
        <w:tc>
          <w:tcPr>
            <w:tcW w:w="1131" w:type="dxa"/>
            <w:tcBorders>
              <w:top w:val="nil"/>
              <w:left w:val="nil"/>
              <w:bottom w:val="nil"/>
              <w:right w:val="nil"/>
            </w:tcBorders>
            <w:vAlign w:val="bottom"/>
          </w:tcPr>
          <w:p w:rsidR="00DD3D50" w:rsidRPr="00A81986" w:rsidP="007358DB" w14:paraId="53F681A1" w14:textId="1C2B502F">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1" w:type="dxa"/>
            <w:tcBorders>
              <w:top w:val="nil"/>
              <w:left w:val="nil"/>
              <w:bottom w:val="nil"/>
              <w:right w:val="nil"/>
            </w:tcBorders>
            <w:vAlign w:val="bottom"/>
          </w:tcPr>
          <w:p w:rsidR="00DD3D50" w:rsidRPr="00A81986" w:rsidP="007358DB" w14:paraId="32D7D707" w14:textId="238A3400">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DD3D50" w:rsidRPr="00A81986" w:rsidP="007358DB" w14:paraId="1D6103B5" w14:textId="42379325">
            <w:pPr>
              <w:tabs>
                <w:tab w:val="decimal" w:pos="792"/>
              </w:tabs>
              <w:spacing w:line="310" w:lineRule="exact"/>
              <w:ind w:left="-29" w:right="-29"/>
              <w:rPr>
                <w:rFonts w:ascii="Arial" w:hAnsi="Arial" w:cs="Arial"/>
                <w:sz w:val="14"/>
                <w:szCs w:val="14"/>
              </w:rPr>
            </w:pPr>
            <w:r w:rsidRPr="00A81986">
              <w:rPr>
                <w:rFonts w:ascii="Arial" w:hAnsi="Arial" w:cs="Arial"/>
                <w:sz w:val="14"/>
                <w:szCs w:val="14"/>
              </w:rPr>
              <w:t>(2)</w:t>
            </w:r>
          </w:p>
        </w:tc>
        <w:tc>
          <w:tcPr>
            <w:tcW w:w="1131" w:type="dxa"/>
            <w:tcBorders>
              <w:top w:val="nil"/>
              <w:left w:val="nil"/>
              <w:bottom w:val="nil"/>
              <w:right w:val="nil"/>
            </w:tcBorders>
            <w:vAlign w:val="bottom"/>
          </w:tcPr>
          <w:p w:rsidR="00DD3D50" w:rsidRPr="00A81986" w:rsidP="007358DB" w14:paraId="2DD7FA44" w14:textId="41811ACC">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DD3D50" w:rsidRPr="00A81986" w:rsidP="007358DB" w14:paraId="51A8CF6E" w14:textId="1F2F5C7B">
            <w:pPr>
              <w:tabs>
                <w:tab w:val="decimal" w:pos="792"/>
              </w:tabs>
              <w:spacing w:line="310" w:lineRule="exact"/>
              <w:ind w:left="-29" w:right="-29"/>
              <w:rPr>
                <w:rFonts w:ascii="Arial" w:hAnsi="Arial" w:cs="Arial"/>
                <w:sz w:val="14"/>
                <w:szCs w:val="14"/>
              </w:rPr>
            </w:pPr>
            <w:r w:rsidRPr="00A81986">
              <w:rPr>
                <w:rFonts w:ascii="Arial" w:hAnsi="Arial" w:cs="Arial"/>
                <w:sz w:val="14"/>
                <w:szCs w:val="14"/>
              </w:rPr>
              <w:t>(27)</w:t>
            </w:r>
          </w:p>
        </w:tc>
        <w:tc>
          <w:tcPr>
            <w:tcW w:w="1131" w:type="dxa"/>
            <w:tcBorders>
              <w:top w:val="nil"/>
              <w:left w:val="nil"/>
              <w:bottom w:val="nil"/>
              <w:right w:val="nil"/>
            </w:tcBorders>
            <w:vAlign w:val="bottom"/>
          </w:tcPr>
          <w:p w:rsidR="00DD3D50" w:rsidRPr="00A81986" w:rsidP="007358DB" w14:paraId="542A88CD" w14:textId="1112C77E">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DD3D50" w:rsidRPr="00A81986" w:rsidP="007358DB" w14:paraId="7ECEF224" w14:textId="2BA853E9">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r w:rsidRPr="00A81986" w:rsidR="008E39E5">
              <w:rPr>
                <w:rFonts w:ascii="Arial" w:hAnsi="Arial" w:cs="Arial"/>
                <w:sz w:val="14"/>
                <w:szCs w:val="14"/>
              </w:rPr>
              <w:t>29</w:t>
            </w:r>
            <w:r w:rsidRPr="00A81986">
              <w:rPr>
                <w:rFonts w:ascii="Arial" w:hAnsi="Arial" w:cs="Arial"/>
                <w:sz w:val="14"/>
                <w:szCs w:val="14"/>
              </w:rPr>
              <w:t>)</w:t>
            </w:r>
          </w:p>
        </w:tc>
      </w:tr>
      <w:tr w14:paraId="3F998BF0" w14:textId="77777777" w:rsidTr="00B6039A">
        <w:tblPrEx>
          <w:tblW w:w="9990" w:type="dxa"/>
          <w:tblInd w:w="-90" w:type="dxa"/>
          <w:tblLayout w:type="fixed"/>
          <w:tblLook w:val="0000"/>
        </w:tblPrEx>
        <w:trPr>
          <w:trHeight w:val="68"/>
        </w:trPr>
        <w:tc>
          <w:tcPr>
            <w:tcW w:w="2070" w:type="dxa"/>
            <w:tcBorders>
              <w:top w:val="nil"/>
              <w:left w:val="nil"/>
              <w:bottom w:val="nil"/>
              <w:right w:val="nil"/>
            </w:tcBorders>
            <w:vAlign w:val="bottom"/>
          </w:tcPr>
          <w:p w:rsidR="00CF33D6" w:rsidRPr="00A81986" w:rsidP="007358DB" w14:paraId="36CC8660" w14:textId="3C0B84F8">
            <w:pPr>
              <w:tabs>
                <w:tab w:val="left" w:pos="132"/>
                <w:tab w:val="center" w:pos="8010"/>
              </w:tabs>
              <w:spacing w:line="310" w:lineRule="exact"/>
              <w:ind w:left="-20"/>
              <w:rPr>
                <w:rFonts w:ascii="Arial" w:hAnsi="Arial" w:cs="Arial"/>
                <w:sz w:val="14"/>
                <w:szCs w:val="14"/>
              </w:rPr>
            </w:pPr>
            <w:r w:rsidRPr="00A81986">
              <w:rPr>
                <w:rFonts w:ascii="Arial" w:hAnsi="Arial" w:cs="Arial"/>
                <w:sz w:val="14"/>
                <w:szCs w:val="14"/>
              </w:rPr>
              <w:t>Translation adjustment</w:t>
            </w:r>
          </w:p>
        </w:tc>
        <w:tc>
          <w:tcPr>
            <w:tcW w:w="1131" w:type="dxa"/>
            <w:tcBorders>
              <w:top w:val="nil"/>
              <w:left w:val="nil"/>
              <w:bottom w:val="nil"/>
              <w:right w:val="nil"/>
            </w:tcBorders>
            <w:vAlign w:val="bottom"/>
          </w:tcPr>
          <w:p w:rsidR="00CF33D6" w:rsidRPr="00A81986" w:rsidP="007358DB" w14:paraId="5F4BE432" w14:textId="7DF8DD42">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(3)</w:t>
            </w:r>
          </w:p>
        </w:tc>
        <w:tc>
          <w:tcPr>
            <w:tcW w:w="1131" w:type="dxa"/>
            <w:tcBorders>
              <w:top w:val="nil"/>
              <w:left w:val="nil"/>
              <w:bottom w:val="nil"/>
              <w:right w:val="nil"/>
            </w:tcBorders>
            <w:vAlign w:val="bottom"/>
          </w:tcPr>
          <w:p w:rsidR="00CF33D6" w:rsidRPr="00A81986" w:rsidP="007358DB" w14:paraId="7D7E2B66" w14:textId="3FD18344">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CF33D6" w:rsidRPr="00A81986" w:rsidP="007358DB" w14:paraId="6C53F511" w14:textId="4AA62FEE">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1" w:type="dxa"/>
            <w:tcBorders>
              <w:top w:val="nil"/>
              <w:left w:val="nil"/>
              <w:bottom w:val="nil"/>
              <w:right w:val="nil"/>
            </w:tcBorders>
            <w:vAlign w:val="bottom"/>
          </w:tcPr>
          <w:p w:rsidR="00CF33D6" w:rsidRPr="00A81986" w:rsidP="007358DB" w14:paraId="6BED87AE" w14:textId="4D90714E">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CF33D6" w:rsidRPr="00A81986" w:rsidP="007358DB" w14:paraId="127B1DD1" w14:textId="648A6D84">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1" w:type="dxa"/>
            <w:tcBorders>
              <w:top w:val="nil"/>
              <w:left w:val="nil"/>
              <w:bottom w:val="nil"/>
              <w:right w:val="nil"/>
            </w:tcBorders>
            <w:vAlign w:val="bottom"/>
          </w:tcPr>
          <w:p w:rsidR="00CF33D6" w:rsidRPr="00A81986" w:rsidP="007358DB" w14:paraId="18339B4B" w14:textId="16683252">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CF33D6" w:rsidRPr="00A81986" w:rsidP="007358DB" w14:paraId="0ED940D9" w14:textId="4B92B300">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(3)</w:t>
            </w:r>
          </w:p>
        </w:tc>
      </w:tr>
      <w:tr w14:paraId="355B2B0E"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D04292" w:rsidRPr="00A81986" w:rsidP="007358DB" w14:paraId="607E52BF" w14:textId="62B79AF1">
            <w:pPr>
              <w:tabs>
                <w:tab w:val="left" w:pos="132"/>
                <w:tab w:val="center" w:pos="8010"/>
              </w:tabs>
              <w:spacing w:line="310" w:lineRule="exact"/>
              <w:ind w:left="-20"/>
              <w:rPr>
                <w:rFonts w:ascii="Arial" w:hAnsi="Arial" w:cs="Arial"/>
                <w:sz w:val="14"/>
                <w:szCs w:val="14"/>
              </w:rPr>
            </w:pPr>
            <w:r w:rsidRPr="00A81986">
              <w:rPr>
                <w:rFonts w:ascii="Arial" w:hAnsi="Arial" w:cs="Arial"/>
                <w:sz w:val="14"/>
                <w:szCs w:val="14"/>
              </w:rPr>
              <w:t>31 March 202</w:t>
            </w:r>
            <w:r w:rsidRPr="00A81986" w:rsidR="00794BA9">
              <w:rPr>
                <w:rFonts w:ascii="Arial" w:hAnsi="Arial" w:cs="Arial"/>
                <w:sz w:val="14"/>
                <w:szCs w:val="14"/>
              </w:rPr>
              <w:t>6</w:t>
            </w:r>
          </w:p>
        </w:tc>
        <w:tc>
          <w:tcPr>
            <w:tcW w:w="1131" w:type="dxa"/>
            <w:tcBorders>
              <w:top w:val="nil"/>
              <w:left w:val="nil"/>
              <w:bottom w:val="nil"/>
              <w:right w:val="nil"/>
            </w:tcBorders>
            <w:vAlign w:val="bottom"/>
          </w:tcPr>
          <w:p w:rsidR="00D04292" w:rsidRPr="00A81986" w:rsidP="007358DB" w14:paraId="69395F3F" w14:textId="33BAEC9D">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635</w:t>
            </w:r>
          </w:p>
        </w:tc>
        <w:tc>
          <w:tcPr>
            <w:tcW w:w="1131" w:type="dxa"/>
            <w:tcBorders>
              <w:top w:val="nil"/>
              <w:left w:val="nil"/>
              <w:bottom w:val="nil"/>
              <w:right w:val="nil"/>
            </w:tcBorders>
            <w:vAlign w:val="bottom"/>
          </w:tcPr>
          <w:p w:rsidR="00D04292" w:rsidRPr="00A81986" w:rsidP="007358DB" w14:paraId="76F31097" w14:textId="50CEE5CD">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11</w:t>
            </w:r>
          </w:p>
        </w:tc>
        <w:tc>
          <w:tcPr>
            <w:tcW w:w="1132" w:type="dxa"/>
            <w:tcBorders>
              <w:top w:val="nil"/>
              <w:left w:val="nil"/>
              <w:bottom w:val="nil"/>
              <w:right w:val="nil"/>
            </w:tcBorders>
            <w:vAlign w:val="bottom"/>
          </w:tcPr>
          <w:p w:rsidR="00D04292" w:rsidRPr="00A81986" w:rsidP="007358DB" w14:paraId="5907E960" w14:textId="02D51579">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1,628</w:t>
            </w:r>
          </w:p>
        </w:tc>
        <w:tc>
          <w:tcPr>
            <w:tcW w:w="1131" w:type="dxa"/>
            <w:tcBorders>
              <w:top w:val="nil"/>
              <w:left w:val="nil"/>
              <w:bottom w:val="nil"/>
              <w:right w:val="nil"/>
            </w:tcBorders>
            <w:vAlign w:val="bottom"/>
          </w:tcPr>
          <w:p w:rsidR="00D04292" w:rsidRPr="00A81986" w:rsidP="007358DB" w14:paraId="1A005D30" w14:textId="4E9F58B1">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39</w:t>
            </w:r>
          </w:p>
        </w:tc>
        <w:tc>
          <w:tcPr>
            <w:tcW w:w="1132" w:type="dxa"/>
            <w:tcBorders>
              <w:top w:val="nil"/>
              <w:left w:val="nil"/>
              <w:bottom w:val="nil"/>
              <w:right w:val="nil"/>
            </w:tcBorders>
            <w:vAlign w:val="bottom"/>
          </w:tcPr>
          <w:p w:rsidR="00D04292" w:rsidRPr="00A81986" w:rsidP="007358DB" w14:paraId="2F6C0EA9" w14:textId="717DE97A">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9</w:t>
            </w:r>
          </w:p>
        </w:tc>
        <w:tc>
          <w:tcPr>
            <w:tcW w:w="1131" w:type="dxa"/>
            <w:tcBorders>
              <w:top w:val="nil"/>
              <w:left w:val="nil"/>
              <w:bottom w:val="nil"/>
              <w:right w:val="nil"/>
            </w:tcBorders>
            <w:vAlign w:val="bottom"/>
          </w:tcPr>
          <w:p w:rsidR="00D04292" w:rsidRPr="00A81986" w:rsidP="007358DB" w14:paraId="1F90DA86" w14:textId="66C40DB9">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D04292" w:rsidRPr="00A81986" w:rsidP="007358DB" w14:paraId="131C0792" w14:textId="25826925">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2,322</w:t>
            </w:r>
          </w:p>
        </w:tc>
      </w:tr>
      <w:tr w14:paraId="7F3E9DF0"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D04292" w:rsidRPr="00A81986" w:rsidP="007358DB" w14:paraId="57E82485" w14:textId="77777777">
            <w:pPr>
              <w:spacing w:line="310" w:lineRule="exact"/>
              <w:ind w:left="-20"/>
              <w:rPr>
                <w:rFonts w:ascii="Arial" w:hAnsi="Arial" w:cs="Arial"/>
                <w:b/>
                <w:bCs/>
                <w:spacing w:val="-2"/>
                <w:sz w:val="14"/>
                <w:szCs w:val="14"/>
              </w:rPr>
            </w:pPr>
            <w:r w:rsidRPr="00A81986">
              <w:rPr>
                <w:rFonts w:ascii="Arial" w:eastAsia="Arial Unicode MS" w:hAnsi="Arial" w:cs="Arial"/>
                <w:b/>
                <w:bCs/>
                <w:spacing w:val="-3"/>
                <w:sz w:val="14"/>
                <w:szCs w:val="14"/>
              </w:rPr>
              <w:t>Allowance for impairment:</w:t>
            </w:r>
          </w:p>
        </w:tc>
        <w:tc>
          <w:tcPr>
            <w:tcW w:w="1131" w:type="dxa"/>
            <w:tcBorders>
              <w:top w:val="nil"/>
              <w:left w:val="nil"/>
              <w:bottom w:val="nil"/>
              <w:right w:val="nil"/>
            </w:tcBorders>
            <w:vAlign w:val="bottom"/>
          </w:tcPr>
          <w:p w:rsidR="00D04292" w:rsidRPr="00A81986" w:rsidP="007358DB" w14:paraId="7FCDE49E" w14:textId="77777777">
            <w:pPr>
              <w:tabs>
                <w:tab w:val="decimal" w:pos="792"/>
              </w:tabs>
              <w:spacing w:line="310" w:lineRule="exact"/>
              <w:ind w:left="-29" w:right="-29"/>
              <w:rPr>
                <w:rFonts w:ascii="Arial" w:hAnsi="Arial" w:cs="Arial"/>
                <w:sz w:val="14"/>
                <w:szCs w:val="14"/>
              </w:rPr>
            </w:pPr>
          </w:p>
        </w:tc>
        <w:tc>
          <w:tcPr>
            <w:tcW w:w="1131" w:type="dxa"/>
            <w:tcBorders>
              <w:top w:val="nil"/>
              <w:left w:val="nil"/>
              <w:bottom w:val="nil"/>
              <w:right w:val="nil"/>
            </w:tcBorders>
            <w:vAlign w:val="bottom"/>
          </w:tcPr>
          <w:p w:rsidR="00D04292" w:rsidRPr="00A81986" w:rsidP="007358DB" w14:paraId="504A9FC3" w14:textId="77777777">
            <w:pPr>
              <w:tabs>
                <w:tab w:val="decimal" w:pos="792"/>
              </w:tabs>
              <w:spacing w:line="310" w:lineRule="exact"/>
              <w:ind w:left="-29" w:right="-29"/>
              <w:rPr>
                <w:rFonts w:ascii="Arial" w:hAnsi="Arial" w:cs="Arial"/>
                <w:sz w:val="14"/>
                <w:szCs w:val="14"/>
              </w:rPr>
            </w:pPr>
          </w:p>
        </w:tc>
        <w:tc>
          <w:tcPr>
            <w:tcW w:w="1132" w:type="dxa"/>
            <w:tcBorders>
              <w:top w:val="nil"/>
              <w:left w:val="nil"/>
              <w:bottom w:val="nil"/>
              <w:right w:val="nil"/>
            </w:tcBorders>
            <w:vAlign w:val="bottom"/>
          </w:tcPr>
          <w:p w:rsidR="00D04292" w:rsidRPr="00A81986" w:rsidP="007358DB" w14:paraId="18C88D98" w14:textId="77777777">
            <w:pPr>
              <w:tabs>
                <w:tab w:val="decimal" w:pos="792"/>
              </w:tabs>
              <w:spacing w:line="310" w:lineRule="exact"/>
              <w:ind w:left="-29" w:right="-29"/>
              <w:rPr>
                <w:rFonts w:ascii="Arial" w:hAnsi="Arial" w:cs="Arial"/>
                <w:sz w:val="14"/>
                <w:szCs w:val="14"/>
              </w:rPr>
            </w:pPr>
          </w:p>
        </w:tc>
        <w:tc>
          <w:tcPr>
            <w:tcW w:w="1131" w:type="dxa"/>
            <w:tcBorders>
              <w:top w:val="nil"/>
              <w:left w:val="nil"/>
              <w:bottom w:val="nil"/>
              <w:right w:val="nil"/>
            </w:tcBorders>
            <w:vAlign w:val="bottom"/>
          </w:tcPr>
          <w:p w:rsidR="00D04292" w:rsidRPr="00A81986" w:rsidP="007358DB" w14:paraId="7A5E5735" w14:textId="77777777">
            <w:pPr>
              <w:tabs>
                <w:tab w:val="decimal" w:pos="792"/>
              </w:tabs>
              <w:spacing w:line="310" w:lineRule="exact"/>
              <w:ind w:left="-29" w:right="-29"/>
              <w:rPr>
                <w:rFonts w:ascii="Arial" w:hAnsi="Arial" w:cs="Arial"/>
                <w:sz w:val="14"/>
                <w:szCs w:val="14"/>
              </w:rPr>
            </w:pPr>
          </w:p>
        </w:tc>
        <w:tc>
          <w:tcPr>
            <w:tcW w:w="1132" w:type="dxa"/>
            <w:tcBorders>
              <w:top w:val="nil"/>
              <w:left w:val="nil"/>
              <w:bottom w:val="nil"/>
              <w:right w:val="nil"/>
            </w:tcBorders>
            <w:vAlign w:val="bottom"/>
          </w:tcPr>
          <w:p w:rsidR="00D04292" w:rsidRPr="00A81986" w:rsidP="007358DB" w14:paraId="199549BF" w14:textId="1B03C30C">
            <w:pPr>
              <w:tabs>
                <w:tab w:val="decimal" w:pos="792"/>
              </w:tabs>
              <w:spacing w:line="310" w:lineRule="exact"/>
              <w:ind w:left="-29" w:right="-29"/>
              <w:rPr>
                <w:rFonts w:ascii="Arial" w:hAnsi="Arial" w:cs="Arial"/>
                <w:sz w:val="14"/>
                <w:szCs w:val="14"/>
              </w:rPr>
            </w:pPr>
          </w:p>
        </w:tc>
        <w:tc>
          <w:tcPr>
            <w:tcW w:w="1131" w:type="dxa"/>
            <w:tcBorders>
              <w:top w:val="nil"/>
              <w:left w:val="nil"/>
              <w:bottom w:val="nil"/>
              <w:right w:val="nil"/>
            </w:tcBorders>
            <w:vAlign w:val="bottom"/>
          </w:tcPr>
          <w:p w:rsidR="00D04292" w:rsidRPr="00A81986" w:rsidP="007358DB" w14:paraId="60ECAE00" w14:textId="77777777">
            <w:pPr>
              <w:tabs>
                <w:tab w:val="decimal" w:pos="792"/>
              </w:tabs>
              <w:spacing w:line="310" w:lineRule="exact"/>
              <w:ind w:left="-29" w:right="-29"/>
              <w:rPr>
                <w:rFonts w:ascii="Arial" w:hAnsi="Arial" w:cs="Arial"/>
                <w:sz w:val="14"/>
                <w:szCs w:val="14"/>
              </w:rPr>
            </w:pPr>
          </w:p>
        </w:tc>
        <w:tc>
          <w:tcPr>
            <w:tcW w:w="1132" w:type="dxa"/>
            <w:tcBorders>
              <w:top w:val="nil"/>
              <w:left w:val="nil"/>
              <w:bottom w:val="nil"/>
              <w:right w:val="nil"/>
            </w:tcBorders>
            <w:vAlign w:val="bottom"/>
          </w:tcPr>
          <w:p w:rsidR="00D04292" w:rsidRPr="00A81986" w:rsidP="007358DB" w14:paraId="72DC0F29" w14:textId="77777777">
            <w:pPr>
              <w:tabs>
                <w:tab w:val="decimal" w:pos="792"/>
              </w:tabs>
              <w:spacing w:line="310" w:lineRule="exact"/>
              <w:ind w:left="-29" w:right="-29"/>
              <w:rPr>
                <w:rFonts w:ascii="Arial" w:hAnsi="Arial" w:cs="Arial"/>
                <w:sz w:val="14"/>
                <w:szCs w:val="14"/>
              </w:rPr>
            </w:pPr>
          </w:p>
        </w:tc>
      </w:tr>
      <w:tr w14:paraId="34DAD903"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794BA9" w:rsidRPr="00A81986" w:rsidP="007358DB" w14:paraId="203DFEBE" w14:textId="2644FCF1">
            <w:pPr>
              <w:tabs>
                <w:tab w:val="left" w:pos="132"/>
                <w:tab w:val="center" w:pos="8010"/>
              </w:tabs>
              <w:spacing w:line="310" w:lineRule="exact"/>
              <w:ind w:left="-20"/>
              <w:rPr>
                <w:rFonts w:ascii="Arial" w:hAnsi="Arial" w:cs="Arial"/>
                <w:sz w:val="14"/>
                <w:szCs w:val="14"/>
              </w:rPr>
            </w:pPr>
            <w:r w:rsidRPr="00A81986">
              <w:rPr>
                <w:rFonts w:ascii="Arial" w:hAnsi="Arial" w:cs="Arial"/>
                <w:sz w:val="14"/>
                <w:szCs w:val="14"/>
              </w:rPr>
              <w:t>1 April 2024</w:t>
            </w:r>
          </w:p>
        </w:tc>
        <w:tc>
          <w:tcPr>
            <w:tcW w:w="1131" w:type="dxa"/>
            <w:tcBorders>
              <w:top w:val="nil"/>
              <w:left w:val="nil"/>
              <w:bottom w:val="nil"/>
              <w:right w:val="nil"/>
            </w:tcBorders>
            <w:vAlign w:val="bottom"/>
          </w:tcPr>
          <w:p w:rsidR="00794BA9" w:rsidRPr="00A81986" w:rsidP="007358DB" w14:paraId="056290ED" w14:textId="586A8902">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1" w:type="dxa"/>
            <w:tcBorders>
              <w:top w:val="nil"/>
              <w:left w:val="nil"/>
              <w:bottom w:val="nil"/>
              <w:right w:val="nil"/>
            </w:tcBorders>
            <w:vAlign w:val="bottom"/>
          </w:tcPr>
          <w:p w:rsidR="00794BA9" w:rsidRPr="00A81986" w:rsidP="007358DB" w14:paraId="346D1005" w14:textId="2DDED9C3">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794BA9" w:rsidRPr="00A81986" w:rsidP="007358DB" w14:paraId="315E75AB" w14:textId="25B6B903">
            <w:pPr>
              <w:tabs>
                <w:tab w:val="decimal" w:pos="792"/>
              </w:tabs>
              <w:spacing w:line="310" w:lineRule="exact"/>
              <w:ind w:left="-29" w:right="-29"/>
              <w:rPr>
                <w:rFonts w:ascii="Arial" w:hAnsi="Arial" w:cs="Arial"/>
                <w:sz w:val="14"/>
                <w:szCs w:val="14"/>
              </w:rPr>
            </w:pPr>
            <w:r w:rsidRPr="00A81986">
              <w:rPr>
                <w:rFonts w:ascii="Arial" w:hAnsi="Arial" w:cs="Arial"/>
                <w:sz w:val="14"/>
                <w:szCs w:val="14"/>
              </w:rPr>
              <w:t>21</w:t>
            </w:r>
          </w:p>
        </w:tc>
        <w:tc>
          <w:tcPr>
            <w:tcW w:w="1131" w:type="dxa"/>
            <w:tcBorders>
              <w:top w:val="nil"/>
              <w:left w:val="nil"/>
              <w:bottom w:val="nil"/>
              <w:right w:val="nil"/>
            </w:tcBorders>
            <w:vAlign w:val="bottom"/>
          </w:tcPr>
          <w:p w:rsidR="00794BA9" w:rsidRPr="00A81986" w:rsidP="007358DB" w14:paraId="2F0CCA6D" w14:textId="6D741184">
            <w:pPr>
              <w:tabs>
                <w:tab w:val="decimal" w:pos="792"/>
              </w:tabs>
              <w:spacing w:line="310" w:lineRule="exact"/>
              <w:ind w:left="-29" w:right="-29"/>
              <w:rPr>
                <w:rFonts w:ascii="Arial" w:hAnsi="Arial" w:cs="Arial"/>
                <w:sz w:val="14"/>
                <w:szCs w:val="14"/>
              </w:rPr>
            </w:pPr>
            <w:r w:rsidRPr="00A81986">
              <w:rPr>
                <w:rFonts w:ascii="Arial" w:hAnsi="Arial" w:cs="Arial"/>
                <w:sz w:val="14"/>
                <w:szCs w:val="14"/>
                <w:cs/>
              </w:rPr>
              <w:t>-</w:t>
            </w:r>
          </w:p>
        </w:tc>
        <w:tc>
          <w:tcPr>
            <w:tcW w:w="1132" w:type="dxa"/>
            <w:tcBorders>
              <w:top w:val="nil"/>
              <w:left w:val="nil"/>
              <w:bottom w:val="nil"/>
              <w:right w:val="nil"/>
            </w:tcBorders>
            <w:vAlign w:val="bottom"/>
          </w:tcPr>
          <w:p w:rsidR="00794BA9" w:rsidRPr="00A81986" w:rsidP="007358DB" w14:paraId="042F741A" w14:textId="225CDCA9">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1" w:type="dxa"/>
            <w:tcBorders>
              <w:top w:val="nil"/>
              <w:left w:val="nil"/>
              <w:bottom w:val="nil"/>
              <w:right w:val="nil"/>
            </w:tcBorders>
            <w:vAlign w:val="bottom"/>
          </w:tcPr>
          <w:p w:rsidR="00794BA9" w:rsidRPr="00A81986" w:rsidP="007358DB" w14:paraId="0FD4E2FD" w14:textId="4DCC1D6E">
            <w:pPr>
              <w:tabs>
                <w:tab w:val="decimal" w:pos="792"/>
              </w:tabs>
              <w:spacing w:line="310" w:lineRule="exact"/>
              <w:ind w:left="-29" w:right="-29"/>
              <w:rPr>
                <w:rFonts w:ascii="Arial" w:hAnsi="Arial" w:cs="Arial"/>
                <w:sz w:val="14"/>
                <w:szCs w:val="14"/>
              </w:rPr>
            </w:pPr>
            <w:r w:rsidRPr="00A81986">
              <w:rPr>
                <w:rFonts w:ascii="Arial" w:hAnsi="Arial" w:cs="Arial"/>
                <w:sz w:val="14"/>
                <w:szCs w:val="14"/>
              </w:rPr>
              <w:t>182</w:t>
            </w:r>
          </w:p>
        </w:tc>
        <w:tc>
          <w:tcPr>
            <w:tcW w:w="1132" w:type="dxa"/>
            <w:tcBorders>
              <w:top w:val="nil"/>
              <w:left w:val="nil"/>
              <w:bottom w:val="nil"/>
              <w:right w:val="nil"/>
            </w:tcBorders>
            <w:vAlign w:val="bottom"/>
          </w:tcPr>
          <w:p w:rsidR="00794BA9" w:rsidRPr="00A81986" w:rsidP="007358DB" w14:paraId="7514AA6C" w14:textId="378222A4">
            <w:pPr>
              <w:tabs>
                <w:tab w:val="decimal" w:pos="792"/>
              </w:tabs>
              <w:spacing w:line="310" w:lineRule="exact"/>
              <w:ind w:left="-29" w:right="-29"/>
              <w:rPr>
                <w:rFonts w:ascii="Arial" w:hAnsi="Arial" w:cs="Arial"/>
                <w:sz w:val="14"/>
                <w:szCs w:val="14"/>
              </w:rPr>
            </w:pPr>
            <w:r w:rsidRPr="00A81986">
              <w:rPr>
                <w:rFonts w:ascii="Arial" w:hAnsi="Arial" w:cs="Arial"/>
                <w:sz w:val="14"/>
                <w:szCs w:val="14"/>
              </w:rPr>
              <w:t>203</w:t>
            </w:r>
          </w:p>
        </w:tc>
      </w:tr>
      <w:tr w14:paraId="50225089"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794BA9" w:rsidRPr="00A81986" w:rsidP="007358DB" w14:paraId="12404FAF" w14:textId="4989F045">
            <w:pPr>
              <w:tabs>
                <w:tab w:val="left" w:pos="132"/>
                <w:tab w:val="center" w:pos="8010"/>
              </w:tabs>
              <w:spacing w:line="310" w:lineRule="exact"/>
              <w:ind w:left="-20"/>
              <w:rPr>
                <w:rFonts w:ascii="Arial" w:hAnsi="Arial" w:cs="Arial"/>
                <w:sz w:val="14"/>
                <w:szCs w:val="14"/>
              </w:rPr>
            </w:pPr>
            <w:r w:rsidRPr="00A81986">
              <w:rPr>
                <w:rFonts w:ascii="Arial" w:hAnsi="Arial" w:cs="Arial"/>
                <w:sz w:val="14"/>
                <w:szCs w:val="14"/>
              </w:rPr>
              <w:t>Increase</w:t>
            </w:r>
          </w:p>
        </w:tc>
        <w:tc>
          <w:tcPr>
            <w:tcW w:w="1131" w:type="dxa"/>
            <w:tcBorders>
              <w:top w:val="nil"/>
              <w:left w:val="nil"/>
              <w:bottom w:val="nil"/>
              <w:right w:val="nil"/>
            </w:tcBorders>
            <w:vAlign w:val="bottom"/>
          </w:tcPr>
          <w:p w:rsidR="00794BA9" w:rsidRPr="00A81986" w:rsidP="007358DB" w14:paraId="483DB63B" w14:textId="086CF09D">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1" w:type="dxa"/>
            <w:tcBorders>
              <w:top w:val="nil"/>
              <w:left w:val="nil"/>
              <w:bottom w:val="nil"/>
              <w:right w:val="nil"/>
            </w:tcBorders>
            <w:vAlign w:val="bottom"/>
          </w:tcPr>
          <w:p w:rsidR="00794BA9" w:rsidRPr="00A81986" w:rsidP="007358DB" w14:paraId="2A35B392" w14:textId="713C652B">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794BA9" w:rsidRPr="00A81986" w:rsidP="007358DB" w14:paraId="0284BE1E" w14:textId="29671F5F">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1" w:type="dxa"/>
            <w:tcBorders>
              <w:top w:val="nil"/>
              <w:left w:val="nil"/>
              <w:bottom w:val="nil"/>
              <w:right w:val="nil"/>
            </w:tcBorders>
            <w:vAlign w:val="bottom"/>
          </w:tcPr>
          <w:p w:rsidR="00794BA9" w:rsidRPr="00A81986" w:rsidP="007358DB" w14:paraId="6173EC25" w14:textId="39F67292">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794BA9" w:rsidRPr="00A81986" w:rsidP="007358DB" w14:paraId="452591DA" w14:textId="2236D039">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1" w:type="dxa"/>
            <w:tcBorders>
              <w:top w:val="nil"/>
              <w:left w:val="nil"/>
              <w:bottom w:val="nil"/>
              <w:right w:val="nil"/>
            </w:tcBorders>
            <w:vAlign w:val="bottom"/>
          </w:tcPr>
          <w:p w:rsidR="00794BA9" w:rsidRPr="00A81986" w:rsidP="007358DB" w14:paraId="397E3FB8" w14:textId="1DC6B0AE">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2</w:t>
            </w:r>
          </w:p>
        </w:tc>
        <w:tc>
          <w:tcPr>
            <w:tcW w:w="1132" w:type="dxa"/>
            <w:tcBorders>
              <w:top w:val="nil"/>
              <w:left w:val="nil"/>
              <w:bottom w:val="nil"/>
              <w:right w:val="nil"/>
            </w:tcBorders>
            <w:vAlign w:val="bottom"/>
          </w:tcPr>
          <w:p w:rsidR="00794BA9" w:rsidRPr="00A81986" w:rsidP="007358DB" w14:paraId="3B5F3FE0" w14:textId="1C1DFDC4">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2</w:t>
            </w:r>
          </w:p>
        </w:tc>
      </w:tr>
      <w:tr w14:paraId="74892CBC"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794BA9" w:rsidRPr="00A81986" w:rsidP="007358DB" w14:paraId="4AC41198" w14:textId="3B5E6C30">
            <w:pPr>
              <w:tabs>
                <w:tab w:val="left" w:pos="90"/>
                <w:tab w:val="center" w:pos="8010"/>
              </w:tabs>
              <w:spacing w:line="310" w:lineRule="exact"/>
              <w:ind w:left="-20" w:right="-108"/>
              <w:rPr>
                <w:rFonts w:ascii="Arial" w:hAnsi="Arial" w:cs="Arial"/>
                <w:spacing w:val="-4"/>
                <w:sz w:val="14"/>
                <w:szCs w:val="14"/>
                <w:cs/>
              </w:rPr>
            </w:pPr>
            <w:r w:rsidRPr="00A81986">
              <w:rPr>
                <w:rFonts w:ascii="Arial" w:hAnsi="Arial" w:cs="Arial"/>
                <w:sz w:val="14"/>
                <w:szCs w:val="14"/>
              </w:rPr>
              <w:t>31 March 2025</w:t>
            </w:r>
          </w:p>
        </w:tc>
        <w:tc>
          <w:tcPr>
            <w:tcW w:w="1131" w:type="dxa"/>
            <w:tcBorders>
              <w:top w:val="nil"/>
              <w:left w:val="nil"/>
              <w:bottom w:val="nil"/>
              <w:right w:val="nil"/>
            </w:tcBorders>
            <w:vAlign w:val="bottom"/>
          </w:tcPr>
          <w:p w:rsidR="00794BA9" w:rsidRPr="00A81986" w:rsidP="007358DB" w14:paraId="5EE3D553" w14:textId="459D01F9">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1" w:type="dxa"/>
            <w:tcBorders>
              <w:top w:val="nil"/>
              <w:left w:val="nil"/>
              <w:bottom w:val="nil"/>
              <w:right w:val="nil"/>
            </w:tcBorders>
            <w:vAlign w:val="bottom"/>
          </w:tcPr>
          <w:p w:rsidR="00794BA9" w:rsidRPr="00A81986" w:rsidP="007358DB" w14:paraId="090CFE58" w14:textId="33618905">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794BA9" w:rsidRPr="00A81986" w:rsidP="007358DB" w14:paraId="657BBA93" w14:textId="3FD25D4F">
            <w:pPr>
              <w:tabs>
                <w:tab w:val="decimal" w:pos="792"/>
              </w:tabs>
              <w:spacing w:line="310" w:lineRule="exact"/>
              <w:ind w:left="-29" w:right="-29"/>
              <w:rPr>
                <w:rFonts w:ascii="Arial" w:hAnsi="Arial" w:cs="Arial"/>
                <w:sz w:val="14"/>
                <w:szCs w:val="14"/>
              </w:rPr>
            </w:pPr>
            <w:r w:rsidRPr="00A81986">
              <w:rPr>
                <w:rFonts w:ascii="Arial" w:hAnsi="Arial" w:cs="Arial"/>
                <w:sz w:val="14"/>
                <w:szCs w:val="14"/>
              </w:rPr>
              <w:t>21</w:t>
            </w:r>
          </w:p>
        </w:tc>
        <w:tc>
          <w:tcPr>
            <w:tcW w:w="1131" w:type="dxa"/>
            <w:tcBorders>
              <w:top w:val="nil"/>
              <w:left w:val="nil"/>
              <w:bottom w:val="nil"/>
              <w:right w:val="nil"/>
            </w:tcBorders>
            <w:vAlign w:val="bottom"/>
          </w:tcPr>
          <w:p w:rsidR="00794BA9" w:rsidRPr="00A81986" w:rsidP="007358DB" w14:paraId="58CDFB49" w14:textId="04526709">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794BA9" w:rsidRPr="00A81986" w:rsidP="007358DB" w14:paraId="553FB0D6" w14:textId="684774BF">
            <w:pP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1" w:type="dxa"/>
            <w:tcBorders>
              <w:top w:val="nil"/>
              <w:left w:val="nil"/>
              <w:bottom w:val="nil"/>
              <w:right w:val="nil"/>
            </w:tcBorders>
            <w:vAlign w:val="bottom"/>
          </w:tcPr>
          <w:p w:rsidR="00794BA9" w:rsidRPr="00A81986" w:rsidP="007358DB" w14:paraId="56B1890B" w14:textId="1856B13C">
            <w:pPr>
              <w:tabs>
                <w:tab w:val="decimal" w:pos="792"/>
              </w:tabs>
              <w:spacing w:line="310" w:lineRule="exact"/>
              <w:ind w:left="-29" w:right="-29"/>
              <w:rPr>
                <w:rFonts w:ascii="Arial" w:hAnsi="Arial" w:cs="Arial"/>
                <w:sz w:val="14"/>
                <w:szCs w:val="14"/>
              </w:rPr>
            </w:pPr>
            <w:r w:rsidRPr="00A81986">
              <w:rPr>
                <w:rFonts w:ascii="Arial" w:hAnsi="Arial" w:cs="Arial"/>
                <w:sz w:val="14"/>
                <w:szCs w:val="14"/>
              </w:rPr>
              <w:t>184</w:t>
            </w:r>
          </w:p>
        </w:tc>
        <w:tc>
          <w:tcPr>
            <w:tcW w:w="1132" w:type="dxa"/>
            <w:tcBorders>
              <w:top w:val="nil"/>
              <w:left w:val="nil"/>
              <w:bottom w:val="nil"/>
              <w:right w:val="nil"/>
            </w:tcBorders>
            <w:vAlign w:val="bottom"/>
          </w:tcPr>
          <w:p w:rsidR="00794BA9" w:rsidRPr="00A81986" w:rsidP="007358DB" w14:paraId="73E35D8F" w14:textId="50DA0936">
            <w:pPr>
              <w:tabs>
                <w:tab w:val="decimal" w:pos="792"/>
              </w:tabs>
              <w:spacing w:line="310" w:lineRule="exact"/>
              <w:ind w:left="-29" w:right="-29"/>
              <w:rPr>
                <w:rFonts w:ascii="Arial" w:hAnsi="Arial" w:cs="Arial"/>
                <w:sz w:val="14"/>
                <w:szCs w:val="14"/>
              </w:rPr>
            </w:pPr>
            <w:r w:rsidRPr="00A81986">
              <w:rPr>
                <w:rFonts w:ascii="Arial" w:hAnsi="Arial" w:cs="Arial"/>
                <w:sz w:val="14"/>
                <w:szCs w:val="14"/>
              </w:rPr>
              <w:t>205</w:t>
            </w:r>
          </w:p>
        </w:tc>
      </w:tr>
      <w:tr w14:paraId="77A89CF3"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D04292" w:rsidRPr="00A81986" w:rsidP="007358DB" w14:paraId="4D8616D1" w14:textId="4EE81CD8">
            <w:pPr>
              <w:tabs>
                <w:tab w:val="left" w:pos="132"/>
                <w:tab w:val="center" w:pos="8010"/>
              </w:tabs>
              <w:spacing w:line="310" w:lineRule="exact"/>
              <w:ind w:left="-20"/>
              <w:rPr>
                <w:rFonts w:ascii="Arial" w:hAnsi="Arial" w:cs="Arial"/>
                <w:sz w:val="14"/>
                <w:szCs w:val="14"/>
              </w:rPr>
            </w:pPr>
            <w:r w:rsidRPr="00A81986">
              <w:rPr>
                <w:rFonts w:ascii="Arial" w:hAnsi="Arial" w:cs="Arial"/>
                <w:sz w:val="14"/>
                <w:szCs w:val="14"/>
              </w:rPr>
              <w:t>Increase</w:t>
            </w:r>
            <w:r w:rsidRPr="00A81986" w:rsidR="00A8007A">
              <w:rPr>
                <w:rFonts w:ascii="Arial" w:hAnsi="Arial" w:cs="Arial"/>
                <w:sz w:val="14"/>
                <w:szCs w:val="14"/>
              </w:rPr>
              <w:t xml:space="preserve"> (Decrease)</w:t>
            </w:r>
          </w:p>
        </w:tc>
        <w:tc>
          <w:tcPr>
            <w:tcW w:w="1131" w:type="dxa"/>
            <w:tcBorders>
              <w:top w:val="nil"/>
              <w:left w:val="nil"/>
              <w:bottom w:val="nil"/>
              <w:right w:val="nil"/>
            </w:tcBorders>
            <w:vAlign w:val="bottom"/>
          </w:tcPr>
          <w:p w:rsidR="00D04292" w:rsidRPr="00A81986" w:rsidP="007358DB" w14:paraId="2C2626C5" w14:textId="1BC77241">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3</w:t>
            </w:r>
          </w:p>
        </w:tc>
        <w:tc>
          <w:tcPr>
            <w:tcW w:w="1131" w:type="dxa"/>
            <w:tcBorders>
              <w:top w:val="nil"/>
              <w:left w:val="nil"/>
              <w:bottom w:val="nil"/>
              <w:right w:val="nil"/>
            </w:tcBorders>
            <w:vAlign w:val="bottom"/>
          </w:tcPr>
          <w:p w:rsidR="00D04292" w:rsidRPr="00A81986" w:rsidP="007358DB" w14:paraId="40D6CAA0" w14:textId="43B4FB51">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D04292" w:rsidRPr="00A81986" w:rsidP="007358DB" w14:paraId="4EAA1B0C" w14:textId="39135B29">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212</w:t>
            </w:r>
          </w:p>
        </w:tc>
        <w:tc>
          <w:tcPr>
            <w:tcW w:w="1131" w:type="dxa"/>
            <w:tcBorders>
              <w:top w:val="nil"/>
              <w:left w:val="nil"/>
              <w:bottom w:val="nil"/>
              <w:right w:val="nil"/>
            </w:tcBorders>
            <w:vAlign w:val="bottom"/>
          </w:tcPr>
          <w:p w:rsidR="00D04292" w:rsidRPr="00A81986" w:rsidP="007358DB" w14:paraId="0BEF2E28" w14:textId="26C05431">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D04292" w:rsidRPr="00A81986" w:rsidP="007358DB" w14:paraId="1D3AF196" w14:textId="3F5A627D">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1" w:type="dxa"/>
            <w:tcBorders>
              <w:top w:val="nil"/>
              <w:left w:val="nil"/>
              <w:bottom w:val="nil"/>
              <w:right w:val="nil"/>
            </w:tcBorders>
            <w:vAlign w:val="bottom"/>
          </w:tcPr>
          <w:p w:rsidR="00D04292" w:rsidRPr="00A81986" w:rsidP="007358DB" w14:paraId="6EDC8023" w14:textId="5DC70EDE">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(2)</w:t>
            </w:r>
          </w:p>
        </w:tc>
        <w:tc>
          <w:tcPr>
            <w:tcW w:w="1132" w:type="dxa"/>
            <w:tcBorders>
              <w:top w:val="nil"/>
              <w:left w:val="nil"/>
              <w:bottom w:val="nil"/>
              <w:right w:val="nil"/>
            </w:tcBorders>
            <w:vAlign w:val="bottom"/>
          </w:tcPr>
          <w:p w:rsidR="00D04292" w:rsidRPr="00A81986" w:rsidP="007358DB" w14:paraId="1C2CA452" w14:textId="664CA209">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213</w:t>
            </w:r>
          </w:p>
        </w:tc>
      </w:tr>
      <w:tr w14:paraId="078B3EB9"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D04292" w:rsidRPr="00A81986" w:rsidP="007358DB" w14:paraId="1A9A1B34" w14:textId="4F36FF1D">
            <w:pPr>
              <w:tabs>
                <w:tab w:val="left" w:pos="132"/>
                <w:tab w:val="center" w:pos="8010"/>
              </w:tabs>
              <w:spacing w:line="310" w:lineRule="exact"/>
              <w:ind w:left="-20"/>
              <w:rPr>
                <w:rFonts w:ascii="Arial" w:hAnsi="Arial" w:cs="Arial"/>
                <w:sz w:val="14"/>
                <w:szCs w:val="14"/>
              </w:rPr>
            </w:pPr>
            <w:r w:rsidRPr="00A81986">
              <w:rPr>
                <w:rFonts w:ascii="Arial" w:hAnsi="Arial" w:cs="Arial"/>
                <w:sz w:val="14"/>
                <w:szCs w:val="14"/>
              </w:rPr>
              <w:t>31 March 202</w:t>
            </w:r>
            <w:r w:rsidRPr="00A81986" w:rsidR="00794BA9">
              <w:rPr>
                <w:rFonts w:ascii="Arial" w:hAnsi="Arial" w:cs="Arial"/>
                <w:sz w:val="14"/>
                <w:szCs w:val="14"/>
              </w:rPr>
              <w:t>6</w:t>
            </w:r>
          </w:p>
        </w:tc>
        <w:tc>
          <w:tcPr>
            <w:tcW w:w="1131" w:type="dxa"/>
            <w:tcBorders>
              <w:top w:val="nil"/>
              <w:left w:val="nil"/>
              <w:bottom w:val="nil"/>
              <w:right w:val="nil"/>
            </w:tcBorders>
            <w:vAlign w:val="bottom"/>
          </w:tcPr>
          <w:p w:rsidR="00D04292" w:rsidRPr="00A81986" w:rsidP="007358DB" w14:paraId="2512565C" w14:textId="7D7612DD">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3</w:t>
            </w:r>
          </w:p>
        </w:tc>
        <w:tc>
          <w:tcPr>
            <w:tcW w:w="1131" w:type="dxa"/>
            <w:tcBorders>
              <w:top w:val="nil"/>
              <w:left w:val="nil"/>
              <w:bottom w:val="nil"/>
              <w:right w:val="nil"/>
            </w:tcBorders>
            <w:vAlign w:val="bottom"/>
          </w:tcPr>
          <w:p w:rsidR="00D04292" w:rsidRPr="00A81986" w:rsidP="007358DB" w14:paraId="35AC14D6" w14:textId="0F414417">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D04292" w:rsidRPr="00A81986" w:rsidP="007358DB" w14:paraId="4B87D14D" w14:textId="061E07C3">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233</w:t>
            </w:r>
          </w:p>
        </w:tc>
        <w:tc>
          <w:tcPr>
            <w:tcW w:w="1131" w:type="dxa"/>
            <w:tcBorders>
              <w:top w:val="nil"/>
              <w:left w:val="nil"/>
              <w:bottom w:val="nil"/>
              <w:right w:val="nil"/>
            </w:tcBorders>
            <w:vAlign w:val="bottom"/>
          </w:tcPr>
          <w:p w:rsidR="00D04292" w:rsidRPr="00A81986" w:rsidP="007358DB" w14:paraId="7F328D4E" w14:textId="5E55E7A4">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2" w:type="dxa"/>
            <w:tcBorders>
              <w:top w:val="nil"/>
              <w:left w:val="nil"/>
              <w:bottom w:val="nil"/>
              <w:right w:val="nil"/>
            </w:tcBorders>
            <w:vAlign w:val="bottom"/>
          </w:tcPr>
          <w:p w:rsidR="00D04292" w:rsidRPr="00A81986" w:rsidP="007358DB" w14:paraId="2972EAF7" w14:textId="12351F4C">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w:t>
            </w:r>
          </w:p>
        </w:tc>
        <w:tc>
          <w:tcPr>
            <w:tcW w:w="1131" w:type="dxa"/>
            <w:tcBorders>
              <w:top w:val="nil"/>
              <w:left w:val="nil"/>
              <w:bottom w:val="nil"/>
              <w:right w:val="nil"/>
            </w:tcBorders>
            <w:vAlign w:val="bottom"/>
          </w:tcPr>
          <w:p w:rsidR="00D04292" w:rsidRPr="00A81986" w:rsidP="007358DB" w14:paraId="3475548F" w14:textId="42BC5D0E">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182</w:t>
            </w:r>
          </w:p>
        </w:tc>
        <w:tc>
          <w:tcPr>
            <w:tcW w:w="1132" w:type="dxa"/>
            <w:tcBorders>
              <w:top w:val="nil"/>
              <w:left w:val="nil"/>
              <w:bottom w:val="nil"/>
              <w:right w:val="nil"/>
            </w:tcBorders>
            <w:vAlign w:val="bottom"/>
          </w:tcPr>
          <w:p w:rsidR="00D04292" w:rsidRPr="00A81986" w:rsidP="007358DB" w14:paraId="1439C6C5" w14:textId="2DB52D65">
            <w:pPr>
              <w:pBdr>
                <w:bottom w:val="single" w:sz="4"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418</w:t>
            </w:r>
          </w:p>
        </w:tc>
      </w:tr>
      <w:tr w14:paraId="542487A7" w14:textId="77777777" w:rsidTr="009350B6">
        <w:tblPrEx>
          <w:tblW w:w="9990" w:type="dxa"/>
          <w:tblInd w:w="-90" w:type="dxa"/>
          <w:tblLayout w:type="fixed"/>
          <w:tblLook w:val="0000"/>
        </w:tblPrEx>
        <w:tc>
          <w:tcPr>
            <w:tcW w:w="2070" w:type="dxa"/>
            <w:tcBorders>
              <w:top w:val="nil"/>
              <w:left w:val="nil"/>
              <w:bottom w:val="nil"/>
              <w:right w:val="nil"/>
            </w:tcBorders>
            <w:vAlign w:val="center"/>
          </w:tcPr>
          <w:p w:rsidR="00D04292" w:rsidRPr="00A81986" w:rsidP="007358DB" w14:paraId="5E9109ED" w14:textId="77777777">
            <w:pPr>
              <w:tabs>
                <w:tab w:val="left" w:pos="132"/>
                <w:tab w:val="center" w:pos="8010"/>
              </w:tabs>
              <w:spacing w:line="310" w:lineRule="exact"/>
              <w:ind w:left="-20"/>
              <w:rPr>
                <w:rFonts w:ascii="Arial" w:hAnsi="Arial" w:cs="Arial"/>
                <w:b/>
                <w:bCs/>
                <w:sz w:val="14"/>
                <w:szCs w:val="14"/>
              </w:rPr>
            </w:pPr>
            <w:r w:rsidRPr="00A81986">
              <w:rPr>
                <w:rFonts w:ascii="Arial" w:hAnsi="Arial" w:cs="Arial"/>
                <w:b/>
                <w:bCs/>
                <w:sz w:val="14"/>
                <w:szCs w:val="14"/>
              </w:rPr>
              <w:t>Net book value</w:t>
            </w:r>
          </w:p>
        </w:tc>
        <w:tc>
          <w:tcPr>
            <w:tcW w:w="1131" w:type="dxa"/>
            <w:tcBorders>
              <w:top w:val="nil"/>
              <w:left w:val="nil"/>
              <w:bottom w:val="nil"/>
              <w:right w:val="nil"/>
            </w:tcBorders>
            <w:vAlign w:val="bottom"/>
          </w:tcPr>
          <w:p w:rsidR="00D04292" w:rsidRPr="00A81986" w:rsidP="007358DB" w14:paraId="7D36AC13" w14:textId="77777777">
            <w:pPr>
              <w:tabs>
                <w:tab w:val="decimal" w:pos="792"/>
              </w:tabs>
              <w:spacing w:line="310" w:lineRule="exact"/>
              <w:ind w:left="-29" w:right="-29"/>
              <w:rPr>
                <w:rFonts w:ascii="Arial" w:hAnsi="Arial" w:cs="Arial"/>
                <w:sz w:val="14"/>
                <w:szCs w:val="14"/>
              </w:rPr>
            </w:pPr>
          </w:p>
        </w:tc>
        <w:tc>
          <w:tcPr>
            <w:tcW w:w="1131" w:type="dxa"/>
            <w:tcBorders>
              <w:top w:val="nil"/>
              <w:left w:val="nil"/>
              <w:bottom w:val="nil"/>
              <w:right w:val="nil"/>
            </w:tcBorders>
            <w:vAlign w:val="bottom"/>
          </w:tcPr>
          <w:p w:rsidR="00D04292" w:rsidRPr="00A81986" w:rsidP="007358DB" w14:paraId="5FC19582" w14:textId="77777777">
            <w:pPr>
              <w:tabs>
                <w:tab w:val="decimal" w:pos="792"/>
              </w:tabs>
              <w:spacing w:line="310" w:lineRule="exact"/>
              <w:ind w:left="-29" w:right="-29"/>
              <w:rPr>
                <w:rFonts w:ascii="Arial" w:hAnsi="Arial" w:cs="Arial"/>
                <w:sz w:val="14"/>
                <w:szCs w:val="14"/>
              </w:rPr>
            </w:pPr>
          </w:p>
        </w:tc>
        <w:tc>
          <w:tcPr>
            <w:tcW w:w="1132" w:type="dxa"/>
            <w:tcBorders>
              <w:top w:val="nil"/>
              <w:left w:val="nil"/>
              <w:bottom w:val="nil"/>
              <w:right w:val="nil"/>
            </w:tcBorders>
            <w:vAlign w:val="bottom"/>
          </w:tcPr>
          <w:p w:rsidR="00D04292" w:rsidRPr="00A81986" w:rsidP="007358DB" w14:paraId="35745315" w14:textId="77777777">
            <w:pPr>
              <w:tabs>
                <w:tab w:val="decimal" w:pos="792"/>
              </w:tabs>
              <w:spacing w:line="310" w:lineRule="exact"/>
              <w:ind w:left="-29" w:right="-29"/>
              <w:rPr>
                <w:rFonts w:ascii="Arial" w:hAnsi="Arial" w:cs="Arial"/>
                <w:sz w:val="14"/>
                <w:szCs w:val="14"/>
              </w:rPr>
            </w:pPr>
          </w:p>
        </w:tc>
        <w:tc>
          <w:tcPr>
            <w:tcW w:w="1131" w:type="dxa"/>
            <w:tcBorders>
              <w:top w:val="nil"/>
              <w:left w:val="nil"/>
              <w:bottom w:val="nil"/>
              <w:right w:val="nil"/>
            </w:tcBorders>
            <w:vAlign w:val="bottom"/>
          </w:tcPr>
          <w:p w:rsidR="00D04292" w:rsidRPr="00A81986" w:rsidP="007358DB" w14:paraId="01DD9B0E" w14:textId="77777777">
            <w:pPr>
              <w:tabs>
                <w:tab w:val="decimal" w:pos="792"/>
              </w:tabs>
              <w:spacing w:line="310" w:lineRule="exact"/>
              <w:ind w:left="-29" w:right="-29"/>
              <w:rPr>
                <w:rFonts w:ascii="Arial" w:hAnsi="Arial" w:cs="Arial"/>
                <w:sz w:val="14"/>
                <w:szCs w:val="14"/>
              </w:rPr>
            </w:pPr>
          </w:p>
        </w:tc>
        <w:tc>
          <w:tcPr>
            <w:tcW w:w="1132" w:type="dxa"/>
            <w:tcBorders>
              <w:top w:val="nil"/>
              <w:left w:val="nil"/>
              <w:bottom w:val="nil"/>
              <w:right w:val="nil"/>
            </w:tcBorders>
            <w:vAlign w:val="bottom"/>
          </w:tcPr>
          <w:p w:rsidR="00D04292" w:rsidRPr="00A81986" w:rsidP="007358DB" w14:paraId="26889B93" w14:textId="5163EF3B">
            <w:pPr>
              <w:tabs>
                <w:tab w:val="decimal" w:pos="792"/>
              </w:tabs>
              <w:spacing w:line="310" w:lineRule="exact"/>
              <w:ind w:left="-29" w:right="-29"/>
              <w:rPr>
                <w:rFonts w:ascii="Arial" w:hAnsi="Arial" w:cs="Arial"/>
                <w:sz w:val="14"/>
                <w:szCs w:val="14"/>
              </w:rPr>
            </w:pPr>
          </w:p>
        </w:tc>
        <w:tc>
          <w:tcPr>
            <w:tcW w:w="1131" w:type="dxa"/>
            <w:tcBorders>
              <w:top w:val="nil"/>
              <w:left w:val="nil"/>
              <w:bottom w:val="nil"/>
              <w:right w:val="nil"/>
            </w:tcBorders>
            <w:vAlign w:val="bottom"/>
          </w:tcPr>
          <w:p w:rsidR="00D04292" w:rsidRPr="00A81986" w:rsidP="007358DB" w14:paraId="4AA421F9" w14:textId="77777777">
            <w:pPr>
              <w:tabs>
                <w:tab w:val="decimal" w:pos="792"/>
              </w:tabs>
              <w:spacing w:line="310" w:lineRule="exact"/>
              <w:ind w:left="-29" w:right="-29"/>
              <w:rPr>
                <w:rFonts w:ascii="Arial" w:hAnsi="Arial" w:cs="Arial"/>
                <w:sz w:val="14"/>
                <w:szCs w:val="14"/>
              </w:rPr>
            </w:pPr>
          </w:p>
        </w:tc>
        <w:tc>
          <w:tcPr>
            <w:tcW w:w="1132" w:type="dxa"/>
            <w:tcBorders>
              <w:top w:val="nil"/>
              <w:left w:val="nil"/>
              <w:bottom w:val="nil"/>
              <w:right w:val="nil"/>
            </w:tcBorders>
            <w:vAlign w:val="bottom"/>
          </w:tcPr>
          <w:p w:rsidR="00D04292" w:rsidRPr="00A81986" w:rsidP="007358DB" w14:paraId="15B82307" w14:textId="77777777">
            <w:pPr>
              <w:tabs>
                <w:tab w:val="decimal" w:pos="792"/>
              </w:tabs>
              <w:spacing w:line="310" w:lineRule="exact"/>
              <w:ind w:left="-29" w:right="-29"/>
              <w:rPr>
                <w:rFonts w:ascii="Arial" w:hAnsi="Arial" w:cs="Arial"/>
                <w:sz w:val="14"/>
                <w:szCs w:val="14"/>
              </w:rPr>
            </w:pPr>
          </w:p>
        </w:tc>
      </w:tr>
      <w:tr w14:paraId="11AE5A07" w14:textId="77777777" w:rsidTr="009350B6">
        <w:tblPrEx>
          <w:tblW w:w="9990" w:type="dxa"/>
          <w:tblInd w:w="-90" w:type="dxa"/>
          <w:tblLayout w:type="fixed"/>
          <w:tblLook w:val="0000"/>
        </w:tblPrEx>
        <w:tc>
          <w:tcPr>
            <w:tcW w:w="2070" w:type="dxa"/>
            <w:tcBorders>
              <w:top w:val="nil"/>
              <w:left w:val="nil"/>
              <w:bottom w:val="nil"/>
              <w:right w:val="nil"/>
            </w:tcBorders>
            <w:vAlign w:val="center"/>
          </w:tcPr>
          <w:p w:rsidR="00794BA9" w:rsidRPr="00A81986" w:rsidP="007358DB" w14:paraId="1874EFC8" w14:textId="12171270">
            <w:pPr>
              <w:tabs>
                <w:tab w:val="left" w:pos="132"/>
                <w:tab w:val="center" w:pos="8010"/>
              </w:tabs>
              <w:spacing w:line="310" w:lineRule="exact"/>
              <w:ind w:left="-20"/>
              <w:rPr>
                <w:rFonts w:ascii="Arial" w:hAnsi="Arial" w:cs="Arial"/>
                <w:sz w:val="14"/>
                <w:szCs w:val="14"/>
              </w:rPr>
            </w:pPr>
            <w:r w:rsidRPr="00A81986">
              <w:rPr>
                <w:rFonts w:ascii="Arial" w:hAnsi="Arial" w:cs="Arial"/>
                <w:sz w:val="14"/>
                <w:szCs w:val="14"/>
              </w:rPr>
              <w:t>31 March 2025</w:t>
            </w:r>
            <w:r w:rsidRPr="00A81986" w:rsidR="00835A57">
              <w:rPr>
                <w:rFonts w:ascii="Arial" w:hAnsi="Arial" w:cs="Arial"/>
                <w:sz w:val="14"/>
                <w:szCs w:val="14"/>
              </w:rPr>
              <w:t xml:space="preserve"> – as restated</w:t>
            </w:r>
          </w:p>
        </w:tc>
        <w:tc>
          <w:tcPr>
            <w:tcW w:w="1131" w:type="dxa"/>
            <w:tcBorders>
              <w:top w:val="nil"/>
              <w:left w:val="nil"/>
              <w:bottom w:val="nil"/>
              <w:right w:val="nil"/>
            </w:tcBorders>
            <w:vAlign w:val="bottom"/>
          </w:tcPr>
          <w:p w:rsidR="00794BA9" w:rsidRPr="00A81986" w:rsidP="007358DB" w14:paraId="591F8487" w14:textId="28F8514A">
            <w:pPr>
              <w:pBdr>
                <w:bottom w:val="double" w:sz="6"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2,</w:t>
            </w:r>
            <w:r w:rsidRPr="00A81986" w:rsidR="00835A57">
              <w:rPr>
                <w:rFonts w:ascii="Arial" w:hAnsi="Arial" w:cs="Arial"/>
                <w:sz w:val="14"/>
                <w:szCs w:val="14"/>
              </w:rPr>
              <w:t>878</w:t>
            </w:r>
          </w:p>
        </w:tc>
        <w:tc>
          <w:tcPr>
            <w:tcW w:w="1131" w:type="dxa"/>
            <w:tcBorders>
              <w:top w:val="nil"/>
              <w:left w:val="nil"/>
              <w:bottom w:val="nil"/>
              <w:right w:val="nil"/>
            </w:tcBorders>
            <w:vAlign w:val="bottom"/>
          </w:tcPr>
          <w:p w:rsidR="00794BA9" w:rsidRPr="00A81986" w:rsidP="007358DB" w14:paraId="46B6C496" w14:textId="184513A4">
            <w:pPr>
              <w:pBdr>
                <w:bottom w:val="double" w:sz="6"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20</w:t>
            </w:r>
          </w:p>
        </w:tc>
        <w:tc>
          <w:tcPr>
            <w:tcW w:w="1132" w:type="dxa"/>
            <w:tcBorders>
              <w:top w:val="nil"/>
              <w:left w:val="nil"/>
              <w:bottom w:val="nil"/>
              <w:right w:val="nil"/>
            </w:tcBorders>
            <w:vAlign w:val="bottom"/>
          </w:tcPr>
          <w:p w:rsidR="00794BA9" w:rsidRPr="00A81986" w:rsidP="007358DB" w14:paraId="292C03B7" w14:textId="59534991">
            <w:pPr>
              <w:pBdr>
                <w:bottom w:val="double" w:sz="6"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1,</w:t>
            </w:r>
            <w:r w:rsidRPr="00A81986" w:rsidR="00835A57">
              <w:rPr>
                <w:rFonts w:ascii="Arial" w:hAnsi="Arial" w:cs="Arial"/>
                <w:sz w:val="14"/>
                <w:szCs w:val="14"/>
              </w:rPr>
              <w:t>867</w:t>
            </w:r>
          </w:p>
        </w:tc>
        <w:tc>
          <w:tcPr>
            <w:tcW w:w="1131" w:type="dxa"/>
            <w:tcBorders>
              <w:top w:val="nil"/>
              <w:left w:val="nil"/>
              <w:bottom w:val="nil"/>
              <w:right w:val="nil"/>
            </w:tcBorders>
            <w:vAlign w:val="bottom"/>
          </w:tcPr>
          <w:p w:rsidR="00794BA9" w:rsidRPr="00A81986" w:rsidP="007358DB" w14:paraId="5940D499" w14:textId="07FEA6F7">
            <w:pPr>
              <w:pBdr>
                <w:bottom w:val="double" w:sz="6"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252</w:t>
            </w:r>
          </w:p>
        </w:tc>
        <w:tc>
          <w:tcPr>
            <w:tcW w:w="1132" w:type="dxa"/>
            <w:tcBorders>
              <w:top w:val="nil"/>
              <w:left w:val="nil"/>
              <w:bottom w:val="nil"/>
              <w:right w:val="nil"/>
            </w:tcBorders>
            <w:vAlign w:val="bottom"/>
          </w:tcPr>
          <w:p w:rsidR="00794BA9" w:rsidRPr="00A81986" w:rsidP="007358DB" w14:paraId="42C2D2FC" w14:textId="7F4B0E3B">
            <w:pPr>
              <w:pBdr>
                <w:bottom w:val="double" w:sz="6"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5</w:t>
            </w:r>
          </w:p>
        </w:tc>
        <w:tc>
          <w:tcPr>
            <w:tcW w:w="1131" w:type="dxa"/>
            <w:tcBorders>
              <w:top w:val="nil"/>
              <w:left w:val="nil"/>
              <w:bottom w:val="nil"/>
              <w:right w:val="nil"/>
            </w:tcBorders>
            <w:vAlign w:val="bottom"/>
          </w:tcPr>
          <w:p w:rsidR="00794BA9" w:rsidRPr="00A81986" w:rsidP="007358DB" w14:paraId="189740B3" w14:textId="6B3A16AA">
            <w:pPr>
              <w:pBdr>
                <w:bottom w:val="double" w:sz="6"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319</w:t>
            </w:r>
          </w:p>
        </w:tc>
        <w:tc>
          <w:tcPr>
            <w:tcW w:w="1132" w:type="dxa"/>
            <w:tcBorders>
              <w:top w:val="nil"/>
              <w:left w:val="nil"/>
              <w:bottom w:val="nil"/>
              <w:right w:val="nil"/>
            </w:tcBorders>
            <w:vAlign w:val="bottom"/>
          </w:tcPr>
          <w:p w:rsidR="00794BA9" w:rsidRPr="00A81986" w:rsidP="007358DB" w14:paraId="7D99D5DC" w14:textId="2E84738A">
            <w:pPr>
              <w:pBdr>
                <w:bottom w:val="double" w:sz="6" w:space="1" w:color="auto"/>
              </w:pBdr>
              <w:tabs>
                <w:tab w:val="decimal" w:pos="792"/>
              </w:tabs>
              <w:spacing w:line="310" w:lineRule="exact"/>
              <w:ind w:left="-29" w:right="-29"/>
              <w:rPr>
                <w:rFonts w:ascii="Arial" w:hAnsi="Arial" w:cs="Arial"/>
                <w:sz w:val="14"/>
                <w:szCs w:val="14"/>
                <w:cs/>
              </w:rPr>
            </w:pPr>
            <w:r w:rsidRPr="00A81986">
              <w:rPr>
                <w:rFonts w:ascii="Arial" w:hAnsi="Arial" w:cs="Arial"/>
                <w:sz w:val="14"/>
                <w:szCs w:val="14"/>
              </w:rPr>
              <w:t>5,341</w:t>
            </w:r>
          </w:p>
        </w:tc>
      </w:tr>
      <w:tr w14:paraId="69430121" w14:textId="77777777" w:rsidTr="009350B6">
        <w:tblPrEx>
          <w:tblW w:w="9990" w:type="dxa"/>
          <w:tblInd w:w="-90" w:type="dxa"/>
          <w:tblLayout w:type="fixed"/>
          <w:tblLook w:val="0000"/>
        </w:tblPrEx>
        <w:tc>
          <w:tcPr>
            <w:tcW w:w="2070" w:type="dxa"/>
            <w:tcBorders>
              <w:top w:val="nil"/>
              <w:left w:val="nil"/>
              <w:bottom w:val="nil"/>
              <w:right w:val="nil"/>
            </w:tcBorders>
            <w:vAlign w:val="center"/>
          </w:tcPr>
          <w:p w:rsidR="00D04292" w:rsidRPr="00A81986" w:rsidP="007358DB" w14:paraId="68C070D1" w14:textId="125CCA0B">
            <w:pPr>
              <w:tabs>
                <w:tab w:val="left" w:pos="132"/>
                <w:tab w:val="center" w:pos="8010"/>
              </w:tabs>
              <w:spacing w:line="310" w:lineRule="exact"/>
              <w:ind w:left="-20"/>
              <w:rPr>
                <w:rFonts w:ascii="Arial" w:hAnsi="Arial" w:cs="Arial"/>
                <w:sz w:val="14"/>
                <w:szCs w:val="14"/>
              </w:rPr>
            </w:pPr>
            <w:r w:rsidRPr="00A81986">
              <w:rPr>
                <w:rFonts w:ascii="Arial" w:hAnsi="Arial" w:cs="Arial"/>
                <w:sz w:val="14"/>
                <w:szCs w:val="14"/>
              </w:rPr>
              <w:t>31 March 202</w:t>
            </w:r>
            <w:r w:rsidRPr="00A81986" w:rsidR="00794BA9">
              <w:rPr>
                <w:rFonts w:ascii="Arial" w:hAnsi="Arial" w:cs="Arial"/>
                <w:sz w:val="14"/>
                <w:szCs w:val="14"/>
              </w:rPr>
              <w:t>6</w:t>
            </w:r>
          </w:p>
        </w:tc>
        <w:tc>
          <w:tcPr>
            <w:tcW w:w="1131" w:type="dxa"/>
            <w:tcBorders>
              <w:top w:val="nil"/>
              <w:left w:val="nil"/>
              <w:bottom w:val="nil"/>
              <w:right w:val="nil"/>
            </w:tcBorders>
            <w:vAlign w:val="bottom"/>
          </w:tcPr>
          <w:p w:rsidR="00D04292" w:rsidRPr="00A81986" w:rsidP="007358DB" w14:paraId="39B4FD8F" w14:textId="00AF7AAE">
            <w:pPr>
              <w:pBdr>
                <w:bottom w:val="double" w:sz="6"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2</w:t>
            </w:r>
            <w:r w:rsidRPr="00A81986" w:rsidR="00207DE9">
              <w:rPr>
                <w:rFonts w:ascii="Arial" w:hAnsi="Arial" w:cs="Arial"/>
                <w:sz w:val="14"/>
                <w:szCs w:val="14"/>
              </w:rPr>
              <w:t>,592</w:t>
            </w:r>
          </w:p>
        </w:tc>
        <w:tc>
          <w:tcPr>
            <w:tcW w:w="1131" w:type="dxa"/>
            <w:tcBorders>
              <w:top w:val="nil"/>
              <w:left w:val="nil"/>
              <w:bottom w:val="nil"/>
              <w:right w:val="nil"/>
            </w:tcBorders>
            <w:vAlign w:val="bottom"/>
          </w:tcPr>
          <w:p w:rsidR="00D04292" w:rsidRPr="00A81986" w:rsidP="007358DB" w14:paraId="348EDC6A" w14:textId="4EB9723C">
            <w:pPr>
              <w:pBdr>
                <w:bottom w:val="double" w:sz="6"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24</w:t>
            </w:r>
          </w:p>
        </w:tc>
        <w:tc>
          <w:tcPr>
            <w:tcW w:w="1132" w:type="dxa"/>
            <w:tcBorders>
              <w:top w:val="nil"/>
              <w:left w:val="nil"/>
              <w:bottom w:val="nil"/>
              <w:right w:val="nil"/>
            </w:tcBorders>
            <w:vAlign w:val="bottom"/>
          </w:tcPr>
          <w:p w:rsidR="00D04292" w:rsidRPr="00A81986" w:rsidP="007358DB" w14:paraId="6F70258C" w14:textId="4BA78A56">
            <w:pPr>
              <w:pBdr>
                <w:bottom w:val="double" w:sz="6"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1,604</w:t>
            </w:r>
          </w:p>
        </w:tc>
        <w:tc>
          <w:tcPr>
            <w:tcW w:w="1131" w:type="dxa"/>
            <w:tcBorders>
              <w:top w:val="nil"/>
              <w:left w:val="nil"/>
              <w:bottom w:val="nil"/>
              <w:right w:val="nil"/>
            </w:tcBorders>
            <w:vAlign w:val="bottom"/>
          </w:tcPr>
          <w:p w:rsidR="00D04292" w:rsidRPr="00A81986" w:rsidP="007358DB" w14:paraId="6497AE51" w14:textId="3D5A0A8E">
            <w:pPr>
              <w:pBdr>
                <w:bottom w:val="double" w:sz="6"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251</w:t>
            </w:r>
          </w:p>
        </w:tc>
        <w:tc>
          <w:tcPr>
            <w:tcW w:w="1132" w:type="dxa"/>
            <w:tcBorders>
              <w:top w:val="nil"/>
              <w:left w:val="nil"/>
              <w:bottom w:val="nil"/>
              <w:right w:val="nil"/>
            </w:tcBorders>
            <w:vAlign w:val="bottom"/>
          </w:tcPr>
          <w:p w:rsidR="00D04292" w:rsidRPr="00A81986" w:rsidP="007358DB" w14:paraId="61E007B5" w14:textId="6675C987">
            <w:pPr>
              <w:pBdr>
                <w:bottom w:val="double" w:sz="6"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1</w:t>
            </w:r>
          </w:p>
        </w:tc>
        <w:tc>
          <w:tcPr>
            <w:tcW w:w="1131" w:type="dxa"/>
            <w:tcBorders>
              <w:top w:val="nil"/>
              <w:left w:val="nil"/>
              <w:bottom w:val="nil"/>
              <w:right w:val="nil"/>
            </w:tcBorders>
            <w:vAlign w:val="bottom"/>
          </w:tcPr>
          <w:p w:rsidR="00D04292" w:rsidRPr="00A81986" w:rsidP="007358DB" w14:paraId="3C5D5A74" w14:textId="25FC6B9A">
            <w:pPr>
              <w:pBdr>
                <w:bottom w:val="double" w:sz="6"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286</w:t>
            </w:r>
          </w:p>
        </w:tc>
        <w:tc>
          <w:tcPr>
            <w:tcW w:w="1132" w:type="dxa"/>
            <w:tcBorders>
              <w:top w:val="nil"/>
              <w:left w:val="nil"/>
              <w:bottom w:val="nil"/>
              <w:right w:val="nil"/>
            </w:tcBorders>
            <w:vAlign w:val="bottom"/>
          </w:tcPr>
          <w:p w:rsidR="00D04292" w:rsidRPr="00A81986" w:rsidP="007358DB" w14:paraId="6463F1E0" w14:textId="5B316D78">
            <w:pPr>
              <w:pBdr>
                <w:bottom w:val="double" w:sz="6" w:space="1" w:color="auto"/>
              </w:pBdr>
              <w:tabs>
                <w:tab w:val="decimal" w:pos="792"/>
              </w:tabs>
              <w:spacing w:line="310" w:lineRule="exact"/>
              <w:ind w:left="-29" w:right="-29"/>
              <w:rPr>
                <w:rFonts w:ascii="Arial" w:hAnsi="Arial" w:cs="Arial"/>
                <w:sz w:val="14"/>
                <w:szCs w:val="14"/>
              </w:rPr>
            </w:pPr>
            <w:r w:rsidRPr="00A81986">
              <w:rPr>
                <w:rFonts w:ascii="Arial" w:hAnsi="Arial" w:cs="Arial"/>
                <w:sz w:val="14"/>
                <w:szCs w:val="14"/>
              </w:rPr>
              <w:t>4,758</w:t>
            </w:r>
          </w:p>
        </w:tc>
      </w:tr>
    </w:tbl>
    <w:p w:rsidR="003208BB" w:rsidRPr="00A81986" w:rsidP="007D3B14" w14:paraId="3A646190" w14:textId="34DE120B">
      <w:pPr>
        <w:overflowPunct/>
        <w:autoSpaceDE/>
        <w:autoSpaceDN/>
        <w:adjustRightInd/>
        <w:spacing w:line="380" w:lineRule="exact"/>
        <w:textAlignment w:val="auto"/>
        <w:rPr>
          <w:rFonts w:ascii="Arial" w:hAnsi="Arial" w:cs="Arial"/>
          <w:sz w:val="22"/>
          <w:szCs w:val="22"/>
          <w:cs/>
        </w:rPr>
      </w:pPr>
    </w:p>
    <w:tbl>
      <w:tblPr>
        <w:tblW w:w="891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0"/>
        <w:gridCol w:w="3060"/>
      </w:tblGrid>
      <w:tr w14:paraId="61033195" w14:textId="77777777" w:rsidTr="003208BB">
        <w:tblPrEx>
          <w:tblW w:w="8910" w:type="dxa"/>
          <w:tblInd w:w="540" w:type="dxa"/>
          <w:tblLayout w:type="fixed"/>
          <w:tblLook w:val="0000"/>
        </w:tblPrEx>
        <w:trPr>
          <w:trHeight w:val="346"/>
          <w:tblHeader/>
        </w:trPr>
        <w:tc>
          <w:tcPr>
            <w:tcW w:w="8910" w:type="dxa"/>
            <w:gridSpan w:val="2"/>
            <w:tcBorders>
              <w:top w:val="nil"/>
              <w:left w:val="nil"/>
              <w:bottom w:val="nil"/>
              <w:right w:val="nil"/>
            </w:tcBorders>
            <w:vAlign w:val="bottom"/>
          </w:tcPr>
          <w:p w:rsidR="004677B7" w:rsidRPr="00A81986" w:rsidP="00B6039A" w14:paraId="683554CD" w14:textId="284F2AF0">
            <w:pPr>
              <w:tabs>
                <w:tab w:val="center" w:pos="8010"/>
              </w:tabs>
              <w:spacing w:line="380" w:lineRule="exact"/>
              <w:jc w:val="right"/>
              <w:rPr>
                <w:rFonts w:ascii="Arial" w:hAnsi="Arial" w:cs="Arial"/>
                <w:spacing w:val="-2"/>
                <w:sz w:val="21"/>
                <w:szCs w:val="21"/>
              </w:rPr>
            </w:pPr>
            <w:r w:rsidRPr="00A81986">
              <w:rPr>
                <w:rFonts w:ascii="Arial" w:hAnsi="Arial" w:cs="Arial"/>
                <w:sz w:val="21"/>
                <w:szCs w:val="21"/>
              </w:rPr>
              <w:t xml:space="preserve">(Unit: </w:t>
            </w:r>
            <w:r w:rsidRPr="00A81986" w:rsidR="00323B7B">
              <w:rPr>
                <w:rFonts w:ascii="Arial" w:hAnsi="Arial" w:cs="Arial"/>
                <w:sz w:val="21"/>
                <w:szCs w:val="21"/>
              </w:rPr>
              <w:t>Million Baht</w:t>
            </w:r>
            <w:r w:rsidRPr="00A81986">
              <w:rPr>
                <w:rFonts w:ascii="Arial" w:hAnsi="Arial" w:cs="Arial"/>
                <w:sz w:val="21"/>
                <w:szCs w:val="21"/>
              </w:rPr>
              <w:t>)</w:t>
            </w:r>
          </w:p>
        </w:tc>
      </w:tr>
      <w:tr w14:paraId="791D34F7" w14:textId="77777777" w:rsidTr="003208BB">
        <w:tblPrEx>
          <w:tblW w:w="8910" w:type="dxa"/>
          <w:tblInd w:w="540" w:type="dxa"/>
          <w:tblLayout w:type="fixed"/>
          <w:tblLook w:val="0000"/>
        </w:tblPrEx>
        <w:trPr>
          <w:trHeight w:val="377"/>
          <w:tblHeader/>
        </w:trPr>
        <w:tc>
          <w:tcPr>
            <w:tcW w:w="5850" w:type="dxa"/>
            <w:tcBorders>
              <w:top w:val="nil"/>
              <w:left w:val="nil"/>
              <w:bottom w:val="nil"/>
              <w:right w:val="nil"/>
            </w:tcBorders>
            <w:vAlign w:val="bottom"/>
          </w:tcPr>
          <w:p w:rsidR="004677B7" w:rsidRPr="00A81986" w:rsidP="00B6039A" w14:paraId="52921DA9" w14:textId="77777777">
            <w:pPr>
              <w:tabs>
                <w:tab w:val="center" w:pos="8010"/>
              </w:tabs>
              <w:spacing w:line="380" w:lineRule="exact"/>
              <w:jc w:val="center"/>
              <w:rPr>
                <w:rFonts w:ascii="Arial" w:hAnsi="Arial" w:cs="Arial"/>
                <w:spacing w:val="-2"/>
                <w:sz w:val="21"/>
                <w:szCs w:val="21"/>
              </w:rPr>
            </w:pPr>
          </w:p>
        </w:tc>
        <w:tc>
          <w:tcPr>
            <w:tcW w:w="3060" w:type="dxa"/>
            <w:tcBorders>
              <w:top w:val="nil"/>
              <w:left w:val="nil"/>
              <w:bottom w:val="nil"/>
              <w:right w:val="nil"/>
            </w:tcBorders>
            <w:vAlign w:val="bottom"/>
          </w:tcPr>
          <w:p w:rsidR="004677B7" w:rsidRPr="00A81986" w:rsidP="00B6039A" w14:paraId="4A88B1E3" w14:textId="77777777">
            <w:pPr>
              <w:pBdr>
                <w:bottom w:val="single" w:sz="4" w:space="1" w:color="auto"/>
              </w:pBdr>
              <w:tabs>
                <w:tab w:val="center" w:pos="8010"/>
              </w:tabs>
              <w:spacing w:line="380" w:lineRule="exact"/>
              <w:jc w:val="center"/>
              <w:rPr>
                <w:rFonts w:ascii="Arial" w:hAnsi="Arial" w:cs="Arial"/>
                <w:sz w:val="21"/>
                <w:szCs w:val="21"/>
              </w:rPr>
            </w:pPr>
            <w:r w:rsidRPr="00A81986">
              <w:rPr>
                <w:rFonts w:ascii="Arial" w:hAnsi="Arial" w:cs="Arial"/>
                <w:sz w:val="21"/>
                <w:szCs w:val="21"/>
              </w:rPr>
              <w:t>Separate financial statements</w:t>
            </w:r>
          </w:p>
        </w:tc>
      </w:tr>
      <w:tr w14:paraId="1348C53F" w14:textId="77777777" w:rsidTr="003208BB">
        <w:tblPrEx>
          <w:tblW w:w="8910" w:type="dxa"/>
          <w:tblInd w:w="540" w:type="dxa"/>
          <w:tblLayout w:type="fixed"/>
          <w:tblLook w:val="0000"/>
        </w:tblPrEx>
        <w:trPr>
          <w:trHeight w:val="377"/>
          <w:tblHeader/>
        </w:trPr>
        <w:tc>
          <w:tcPr>
            <w:tcW w:w="5850" w:type="dxa"/>
            <w:tcBorders>
              <w:top w:val="nil"/>
              <w:left w:val="nil"/>
              <w:bottom w:val="nil"/>
              <w:right w:val="nil"/>
            </w:tcBorders>
            <w:vAlign w:val="bottom"/>
          </w:tcPr>
          <w:p w:rsidR="00A22429" w:rsidRPr="00A81986" w:rsidP="00B6039A" w14:paraId="7085F052" w14:textId="77777777">
            <w:pPr>
              <w:tabs>
                <w:tab w:val="center" w:pos="8010"/>
              </w:tabs>
              <w:spacing w:line="380" w:lineRule="exact"/>
              <w:jc w:val="center"/>
              <w:rPr>
                <w:rFonts w:ascii="Arial" w:hAnsi="Arial" w:cs="Arial"/>
                <w:spacing w:val="-2"/>
                <w:sz w:val="21"/>
                <w:szCs w:val="21"/>
              </w:rPr>
            </w:pPr>
          </w:p>
        </w:tc>
        <w:tc>
          <w:tcPr>
            <w:tcW w:w="3060" w:type="dxa"/>
            <w:tcBorders>
              <w:top w:val="nil"/>
              <w:left w:val="nil"/>
              <w:bottom w:val="nil"/>
              <w:right w:val="nil"/>
            </w:tcBorders>
            <w:vAlign w:val="bottom"/>
          </w:tcPr>
          <w:p w:rsidR="00A22429" w:rsidRPr="00A81986" w:rsidP="00B6039A" w14:paraId="5D617F16" w14:textId="71F09A0B">
            <w:pPr>
              <w:pBdr>
                <w:bottom w:val="single" w:sz="4" w:space="1" w:color="auto"/>
              </w:pBdr>
              <w:tabs>
                <w:tab w:val="center" w:pos="8010"/>
              </w:tabs>
              <w:spacing w:line="380" w:lineRule="exact"/>
              <w:jc w:val="center"/>
              <w:rPr>
                <w:rFonts w:ascii="Arial" w:hAnsi="Arial" w:cs="Arial"/>
                <w:spacing w:val="-2"/>
                <w:sz w:val="21"/>
                <w:szCs w:val="21"/>
              </w:rPr>
            </w:pPr>
            <w:r w:rsidRPr="00A81986">
              <w:rPr>
                <w:rFonts w:ascii="Arial" w:hAnsi="Arial" w:cs="Arial"/>
                <w:spacing w:val="-2"/>
                <w:sz w:val="21"/>
                <w:szCs w:val="21"/>
              </w:rPr>
              <w:t xml:space="preserve">Computer </w:t>
            </w:r>
            <w:r w:rsidRPr="00A81986" w:rsidR="00A62E72">
              <w:rPr>
                <w:rFonts w:ascii="Arial" w:hAnsi="Arial" w:cs="Arial"/>
                <w:spacing w:val="-2"/>
                <w:sz w:val="21"/>
                <w:szCs w:val="21"/>
              </w:rPr>
              <w:t>programs</w:t>
            </w:r>
          </w:p>
        </w:tc>
      </w:tr>
      <w:tr w14:paraId="4EF30B43" w14:textId="77777777" w:rsidTr="003208BB">
        <w:tblPrEx>
          <w:tblW w:w="8910" w:type="dxa"/>
          <w:tblInd w:w="540" w:type="dxa"/>
          <w:tblLayout w:type="fixed"/>
          <w:tblLook w:val="0000"/>
        </w:tblPrEx>
        <w:trPr>
          <w:trHeight w:val="346"/>
        </w:trPr>
        <w:tc>
          <w:tcPr>
            <w:tcW w:w="5850" w:type="dxa"/>
            <w:tcBorders>
              <w:top w:val="nil"/>
              <w:left w:val="nil"/>
              <w:bottom w:val="nil"/>
              <w:right w:val="nil"/>
            </w:tcBorders>
            <w:vAlign w:val="bottom"/>
          </w:tcPr>
          <w:p w:rsidR="00A22429" w:rsidRPr="00A81986" w:rsidP="00B6039A" w14:paraId="69C3ACBE" w14:textId="77777777">
            <w:pPr>
              <w:tabs>
                <w:tab w:val="center" w:pos="8010"/>
              </w:tabs>
              <w:spacing w:line="380" w:lineRule="exact"/>
              <w:ind w:left="170" w:hanging="170"/>
              <w:rPr>
                <w:rFonts w:ascii="Arial" w:hAnsi="Arial" w:cs="Arial"/>
                <w:sz w:val="21"/>
                <w:szCs w:val="21"/>
              </w:rPr>
            </w:pPr>
            <w:r w:rsidRPr="00A81986">
              <w:rPr>
                <w:rFonts w:ascii="Arial" w:hAnsi="Arial" w:cs="Arial"/>
                <w:b/>
                <w:bCs/>
                <w:sz w:val="21"/>
                <w:szCs w:val="21"/>
              </w:rPr>
              <w:t>Cost:</w:t>
            </w:r>
          </w:p>
        </w:tc>
        <w:tc>
          <w:tcPr>
            <w:tcW w:w="3060" w:type="dxa"/>
            <w:tcBorders>
              <w:top w:val="nil"/>
              <w:left w:val="nil"/>
              <w:bottom w:val="nil"/>
              <w:right w:val="nil"/>
            </w:tcBorders>
          </w:tcPr>
          <w:p w:rsidR="00A22429" w:rsidRPr="00A81986" w:rsidP="00B6039A" w14:paraId="12C6F155" w14:textId="77777777">
            <w:pPr>
              <w:tabs>
                <w:tab w:val="decimal" w:pos="1062"/>
              </w:tabs>
              <w:spacing w:line="380" w:lineRule="exact"/>
              <w:ind w:left="72"/>
              <w:rPr>
                <w:rFonts w:ascii="Arial" w:hAnsi="Arial" w:cs="Arial"/>
                <w:sz w:val="21"/>
                <w:szCs w:val="21"/>
              </w:rPr>
            </w:pPr>
          </w:p>
        </w:tc>
      </w:tr>
      <w:tr w14:paraId="784321EF" w14:textId="77777777" w:rsidTr="003208BB">
        <w:tblPrEx>
          <w:tblW w:w="8910" w:type="dxa"/>
          <w:tblInd w:w="540" w:type="dxa"/>
          <w:tblLayout w:type="fixed"/>
          <w:tblLook w:val="0000"/>
        </w:tblPrEx>
        <w:trPr>
          <w:trHeight w:val="377"/>
        </w:trPr>
        <w:tc>
          <w:tcPr>
            <w:tcW w:w="5850" w:type="dxa"/>
            <w:tcBorders>
              <w:top w:val="nil"/>
              <w:left w:val="nil"/>
              <w:bottom w:val="nil"/>
              <w:right w:val="nil"/>
            </w:tcBorders>
            <w:vAlign w:val="bottom"/>
          </w:tcPr>
          <w:p w:rsidR="00E634F7" w:rsidRPr="00A81986" w:rsidP="00B6039A" w14:paraId="6B41AF52" w14:textId="743C760D">
            <w:pPr>
              <w:tabs>
                <w:tab w:val="left" w:pos="132"/>
                <w:tab w:val="center" w:pos="8010"/>
              </w:tabs>
              <w:spacing w:line="380" w:lineRule="exact"/>
              <w:ind w:left="170" w:hanging="170"/>
              <w:rPr>
                <w:rFonts w:ascii="Arial" w:hAnsi="Arial" w:cs="Arial"/>
                <w:sz w:val="21"/>
                <w:szCs w:val="21"/>
              </w:rPr>
            </w:pPr>
            <w:r w:rsidRPr="00A81986">
              <w:rPr>
                <w:rFonts w:ascii="Arial" w:hAnsi="Arial" w:cs="Arial"/>
                <w:sz w:val="21"/>
                <w:szCs w:val="21"/>
              </w:rPr>
              <w:t>1 April 2024</w:t>
            </w:r>
          </w:p>
        </w:tc>
        <w:tc>
          <w:tcPr>
            <w:tcW w:w="3060" w:type="dxa"/>
            <w:tcBorders>
              <w:top w:val="nil"/>
              <w:left w:val="nil"/>
              <w:bottom w:val="nil"/>
              <w:right w:val="nil"/>
            </w:tcBorders>
            <w:vAlign w:val="bottom"/>
          </w:tcPr>
          <w:p w:rsidR="00E634F7" w:rsidRPr="00A81986" w:rsidP="00B6039A" w14:paraId="51EFD174" w14:textId="1183D9E5">
            <w:pPr>
              <w:tabs>
                <w:tab w:val="decimal" w:pos="1950"/>
              </w:tabs>
              <w:spacing w:line="380" w:lineRule="exact"/>
              <w:rPr>
                <w:rFonts w:ascii="Arial" w:hAnsi="Arial" w:cs="Arial"/>
                <w:sz w:val="21"/>
                <w:szCs w:val="21"/>
              </w:rPr>
            </w:pPr>
            <w:r w:rsidRPr="00A81986">
              <w:rPr>
                <w:rFonts w:ascii="Arial" w:hAnsi="Arial" w:cs="Arial"/>
                <w:sz w:val="21"/>
                <w:szCs w:val="21"/>
              </w:rPr>
              <w:t>35</w:t>
            </w:r>
          </w:p>
        </w:tc>
      </w:tr>
      <w:tr w14:paraId="59B826A1" w14:textId="77777777" w:rsidTr="003208BB">
        <w:tblPrEx>
          <w:tblW w:w="8910" w:type="dxa"/>
          <w:tblInd w:w="540" w:type="dxa"/>
          <w:tblLayout w:type="fixed"/>
          <w:tblLook w:val="0000"/>
        </w:tblPrEx>
        <w:trPr>
          <w:trHeight w:val="355"/>
        </w:trPr>
        <w:tc>
          <w:tcPr>
            <w:tcW w:w="5850" w:type="dxa"/>
            <w:tcBorders>
              <w:top w:val="nil"/>
              <w:left w:val="nil"/>
              <w:bottom w:val="nil"/>
              <w:right w:val="nil"/>
            </w:tcBorders>
            <w:vAlign w:val="bottom"/>
          </w:tcPr>
          <w:p w:rsidR="00E634F7" w:rsidRPr="00A81986" w:rsidP="00B6039A" w14:paraId="193FBBE4" w14:textId="4BF2B060">
            <w:pPr>
              <w:tabs>
                <w:tab w:val="left" w:pos="132"/>
                <w:tab w:val="center" w:pos="8010"/>
              </w:tabs>
              <w:spacing w:line="380" w:lineRule="exact"/>
              <w:ind w:left="170" w:hanging="170"/>
              <w:rPr>
                <w:rFonts w:ascii="Arial" w:hAnsi="Arial" w:cs="Arial"/>
                <w:sz w:val="21"/>
                <w:szCs w:val="21"/>
              </w:rPr>
            </w:pPr>
            <w:r w:rsidRPr="00A81986">
              <w:rPr>
                <w:rFonts w:ascii="Arial" w:hAnsi="Arial" w:cs="Arial"/>
                <w:sz w:val="21"/>
                <w:szCs w:val="21"/>
              </w:rPr>
              <w:t>Disposals/ write</w:t>
            </w:r>
            <w:r w:rsidRPr="00A81986" w:rsidR="008E5287">
              <w:rPr>
                <w:rFonts w:ascii="Arial" w:hAnsi="Arial" w:cs="Arial"/>
                <w:sz w:val="21"/>
                <w:szCs w:val="21"/>
              </w:rPr>
              <w:t>-</w:t>
            </w:r>
            <w:r w:rsidRPr="00A81986">
              <w:rPr>
                <w:rFonts w:ascii="Arial" w:hAnsi="Arial" w:cs="Arial"/>
                <w:sz w:val="21"/>
                <w:szCs w:val="21"/>
              </w:rPr>
              <w:t>off</w:t>
            </w:r>
          </w:p>
        </w:tc>
        <w:tc>
          <w:tcPr>
            <w:tcW w:w="3060" w:type="dxa"/>
            <w:tcBorders>
              <w:top w:val="nil"/>
              <w:left w:val="nil"/>
              <w:bottom w:val="nil"/>
              <w:right w:val="nil"/>
            </w:tcBorders>
            <w:vAlign w:val="bottom"/>
          </w:tcPr>
          <w:p w:rsidR="00E634F7" w:rsidRPr="00A81986" w:rsidP="00B6039A" w14:paraId="3D17EBA6" w14:textId="74D243B0">
            <w:pPr>
              <w:pBdr>
                <w:bottom w:val="single" w:sz="4" w:space="1" w:color="auto"/>
              </w:pBdr>
              <w:tabs>
                <w:tab w:val="decimal" w:pos="1950"/>
              </w:tabs>
              <w:spacing w:line="380" w:lineRule="exact"/>
              <w:rPr>
                <w:rFonts w:ascii="Arial" w:hAnsi="Arial" w:cs="Arial"/>
                <w:sz w:val="21"/>
                <w:szCs w:val="21"/>
              </w:rPr>
            </w:pPr>
            <w:r w:rsidRPr="00A81986">
              <w:rPr>
                <w:rFonts w:ascii="Arial" w:hAnsi="Arial" w:cs="Arial"/>
                <w:sz w:val="21"/>
                <w:szCs w:val="21"/>
              </w:rPr>
              <w:t>(8)</w:t>
            </w:r>
          </w:p>
        </w:tc>
      </w:tr>
      <w:tr w14:paraId="11EA0FD9" w14:textId="77777777" w:rsidTr="00247F55">
        <w:tblPrEx>
          <w:tblW w:w="8910" w:type="dxa"/>
          <w:tblInd w:w="540" w:type="dxa"/>
          <w:tblLayout w:type="fixed"/>
          <w:tblLook w:val="0000"/>
        </w:tblPrEx>
        <w:trPr>
          <w:trHeight w:val="355"/>
        </w:trPr>
        <w:tc>
          <w:tcPr>
            <w:tcW w:w="5850" w:type="dxa"/>
            <w:tcBorders>
              <w:top w:val="nil"/>
              <w:left w:val="nil"/>
              <w:bottom w:val="nil"/>
              <w:right w:val="nil"/>
            </w:tcBorders>
            <w:vAlign w:val="bottom"/>
          </w:tcPr>
          <w:p w:rsidR="00E634F7" w:rsidRPr="00A81986" w:rsidP="00B6039A" w14:paraId="1ACC77B8" w14:textId="18FE3BD0">
            <w:pPr>
              <w:tabs>
                <w:tab w:val="left" w:pos="132"/>
                <w:tab w:val="center" w:pos="8010"/>
              </w:tabs>
              <w:spacing w:line="380" w:lineRule="exact"/>
              <w:ind w:left="170" w:hanging="170"/>
              <w:rPr>
                <w:rFonts w:ascii="Arial" w:hAnsi="Arial" w:cs="Arial"/>
                <w:sz w:val="21"/>
                <w:szCs w:val="21"/>
                <w:cs/>
              </w:rPr>
            </w:pPr>
            <w:r w:rsidRPr="00A81986">
              <w:rPr>
                <w:rFonts w:ascii="Arial" w:hAnsi="Arial" w:cs="Arial"/>
                <w:sz w:val="21"/>
                <w:szCs w:val="21"/>
              </w:rPr>
              <w:t>31 March 2025</w:t>
            </w:r>
          </w:p>
        </w:tc>
        <w:tc>
          <w:tcPr>
            <w:tcW w:w="3060" w:type="dxa"/>
            <w:tcBorders>
              <w:top w:val="nil"/>
              <w:left w:val="nil"/>
              <w:bottom w:val="nil"/>
              <w:right w:val="nil"/>
            </w:tcBorders>
            <w:vAlign w:val="bottom"/>
          </w:tcPr>
          <w:p w:rsidR="00E634F7" w:rsidRPr="00A81986" w:rsidP="00B6039A" w14:paraId="31199819" w14:textId="417BA083">
            <w:pPr>
              <w:tabs>
                <w:tab w:val="decimal" w:pos="1950"/>
              </w:tabs>
              <w:spacing w:line="380" w:lineRule="exact"/>
              <w:rPr>
                <w:rFonts w:ascii="Arial" w:hAnsi="Arial" w:cs="Arial"/>
                <w:sz w:val="21"/>
                <w:szCs w:val="21"/>
              </w:rPr>
            </w:pPr>
            <w:r w:rsidRPr="00A81986">
              <w:rPr>
                <w:rFonts w:ascii="Arial" w:hAnsi="Arial" w:cs="Arial"/>
                <w:sz w:val="21"/>
                <w:szCs w:val="21"/>
              </w:rPr>
              <w:t>27</w:t>
            </w:r>
          </w:p>
        </w:tc>
      </w:tr>
      <w:tr w14:paraId="54DB6C23" w14:textId="77777777" w:rsidTr="003208BB">
        <w:tblPrEx>
          <w:tblW w:w="8910" w:type="dxa"/>
          <w:tblInd w:w="540" w:type="dxa"/>
          <w:tblLayout w:type="fixed"/>
          <w:tblLook w:val="0000"/>
        </w:tblPrEx>
        <w:trPr>
          <w:trHeight w:val="377"/>
        </w:trPr>
        <w:tc>
          <w:tcPr>
            <w:tcW w:w="5850" w:type="dxa"/>
            <w:tcBorders>
              <w:top w:val="nil"/>
              <w:left w:val="nil"/>
              <w:bottom w:val="nil"/>
              <w:right w:val="nil"/>
            </w:tcBorders>
            <w:vAlign w:val="bottom"/>
          </w:tcPr>
          <w:p w:rsidR="00247F55" w:rsidRPr="00A81986" w:rsidP="00B6039A" w14:paraId="29C22D0D" w14:textId="24FF28C4">
            <w:pPr>
              <w:tabs>
                <w:tab w:val="left" w:pos="132"/>
                <w:tab w:val="center" w:pos="8010"/>
              </w:tabs>
              <w:spacing w:line="380" w:lineRule="exact"/>
              <w:ind w:left="170" w:hanging="170"/>
              <w:rPr>
                <w:rFonts w:ascii="Arial" w:hAnsi="Arial" w:cs="Arial"/>
                <w:sz w:val="21"/>
                <w:szCs w:val="21"/>
              </w:rPr>
            </w:pPr>
            <w:r w:rsidRPr="00A81986">
              <w:rPr>
                <w:rFonts w:ascii="Arial" w:eastAsia="Arial Unicode MS" w:hAnsi="Arial" w:cs="Arial"/>
                <w:spacing w:val="-3"/>
                <w:sz w:val="21"/>
                <w:szCs w:val="21"/>
              </w:rPr>
              <w:t>Additions</w:t>
            </w:r>
          </w:p>
        </w:tc>
        <w:tc>
          <w:tcPr>
            <w:tcW w:w="3060" w:type="dxa"/>
            <w:tcBorders>
              <w:top w:val="nil"/>
              <w:left w:val="nil"/>
              <w:bottom w:val="nil"/>
              <w:right w:val="nil"/>
            </w:tcBorders>
            <w:vAlign w:val="bottom"/>
          </w:tcPr>
          <w:p w:rsidR="00247F55" w:rsidRPr="00A81986" w:rsidP="00B6039A" w14:paraId="194706C5" w14:textId="1FDE4256">
            <w:pPr>
              <w:pBdr>
                <w:bottom w:val="single" w:sz="4" w:space="1" w:color="auto"/>
              </w:pBdr>
              <w:tabs>
                <w:tab w:val="decimal" w:pos="1950"/>
              </w:tabs>
              <w:spacing w:line="380" w:lineRule="exact"/>
              <w:rPr>
                <w:rFonts w:ascii="Arial" w:hAnsi="Arial" w:cs="Arial"/>
                <w:sz w:val="21"/>
                <w:szCs w:val="26"/>
              </w:rPr>
            </w:pPr>
            <w:r w:rsidRPr="00A81986">
              <w:rPr>
                <w:rFonts w:ascii="Arial" w:hAnsi="Arial" w:cs="Arial"/>
                <w:sz w:val="21"/>
                <w:szCs w:val="26"/>
              </w:rPr>
              <w:t>4</w:t>
            </w:r>
          </w:p>
        </w:tc>
      </w:tr>
      <w:tr w14:paraId="02085C97" w14:textId="77777777" w:rsidTr="003208BB">
        <w:tblPrEx>
          <w:tblW w:w="8910" w:type="dxa"/>
          <w:tblInd w:w="540" w:type="dxa"/>
          <w:tblLayout w:type="fixed"/>
          <w:tblLook w:val="0000"/>
        </w:tblPrEx>
        <w:trPr>
          <w:trHeight w:val="377"/>
        </w:trPr>
        <w:tc>
          <w:tcPr>
            <w:tcW w:w="5850" w:type="dxa"/>
            <w:tcBorders>
              <w:top w:val="nil"/>
              <w:left w:val="nil"/>
              <w:bottom w:val="nil"/>
              <w:right w:val="nil"/>
            </w:tcBorders>
            <w:vAlign w:val="bottom"/>
          </w:tcPr>
          <w:p w:rsidR="00684AC7" w:rsidRPr="00A81986" w:rsidP="00B6039A" w14:paraId="2976DE61" w14:textId="576297D7">
            <w:pPr>
              <w:tabs>
                <w:tab w:val="left" w:pos="132"/>
                <w:tab w:val="center" w:pos="8010"/>
              </w:tabs>
              <w:spacing w:line="380" w:lineRule="exact"/>
              <w:ind w:left="173" w:hanging="173"/>
              <w:rPr>
                <w:rFonts w:ascii="Arial" w:hAnsi="Arial" w:cs="Arial"/>
                <w:sz w:val="21"/>
                <w:szCs w:val="21"/>
              </w:rPr>
            </w:pPr>
            <w:r w:rsidRPr="00A81986">
              <w:rPr>
                <w:rFonts w:ascii="Arial" w:hAnsi="Arial" w:cs="Arial"/>
                <w:sz w:val="21"/>
                <w:szCs w:val="21"/>
              </w:rPr>
              <w:t>31 March 202</w:t>
            </w:r>
            <w:r w:rsidRPr="00A81986" w:rsidR="00E634F7">
              <w:rPr>
                <w:rFonts w:ascii="Arial" w:hAnsi="Arial" w:cs="Arial"/>
                <w:sz w:val="21"/>
                <w:szCs w:val="21"/>
              </w:rPr>
              <w:t>6</w:t>
            </w:r>
          </w:p>
        </w:tc>
        <w:tc>
          <w:tcPr>
            <w:tcW w:w="3060" w:type="dxa"/>
            <w:tcBorders>
              <w:top w:val="nil"/>
              <w:left w:val="nil"/>
              <w:bottom w:val="nil"/>
              <w:right w:val="nil"/>
            </w:tcBorders>
            <w:vAlign w:val="bottom"/>
          </w:tcPr>
          <w:p w:rsidR="00684AC7" w:rsidRPr="00A81986" w:rsidP="00B6039A" w14:paraId="503E0A5A" w14:textId="5C1DE5FE">
            <w:pPr>
              <w:pBdr>
                <w:bottom w:val="single" w:sz="4" w:space="1" w:color="auto"/>
              </w:pBdr>
              <w:tabs>
                <w:tab w:val="decimal" w:pos="1950"/>
              </w:tabs>
              <w:spacing w:line="380" w:lineRule="exact"/>
              <w:rPr>
                <w:rFonts w:ascii="Arial" w:hAnsi="Arial" w:cs="Arial"/>
                <w:sz w:val="21"/>
                <w:szCs w:val="21"/>
              </w:rPr>
            </w:pPr>
            <w:r w:rsidRPr="00A81986">
              <w:rPr>
                <w:rFonts w:ascii="Arial" w:hAnsi="Arial" w:cs="Arial"/>
                <w:sz w:val="21"/>
                <w:szCs w:val="21"/>
              </w:rPr>
              <w:t>31</w:t>
            </w:r>
          </w:p>
        </w:tc>
      </w:tr>
      <w:tr w14:paraId="3E141ED0" w14:textId="77777777" w:rsidTr="003208BB">
        <w:tblPrEx>
          <w:tblW w:w="8910" w:type="dxa"/>
          <w:tblInd w:w="540" w:type="dxa"/>
          <w:tblLayout w:type="fixed"/>
          <w:tblLook w:val="0000"/>
        </w:tblPrEx>
        <w:trPr>
          <w:trHeight w:val="346"/>
        </w:trPr>
        <w:tc>
          <w:tcPr>
            <w:tcW w:w="5850" w:type="dxa"/>
            <w:tcBorders>
              <w:top w:val="nil"/>
              <w:left w:val="nil"/>
              <w:bottom w:val="nil"/>
              <w:right w:val="nil"/>
            </w:tcBorders>
            <w:vAlign w:val="bottom"/>
          </w:tcPr>
          <w:p w:rsidR="00684AC7" w:rsidRPr="00A81986" w:rsidP="00B6039A" w14:paraId="15D4D10B" w14:textId="77777777">
            <w:pPr>
              <w:tabs>
                <w:tab w:val="decimal" w:pos="882"/>
              </w:tabs>
              <w:spacing w:line="380" w:lineRule="exact"/>
              <w:rPr>
                <w:rFonts w:ascii="Arial" w:hAnsi="Arial" w:cs="Arial"/>
                <w:sz w:val="21"/>
                <w:szCs w:val="21"/>
              </w:rPr>
            </w:pPr>
            <w:r w:rsidRPr="00A81986">
              <w:rPr>
                <w:rFonts w:ascii="Arial" w:hAnsi="Arial" w:cs="Arial"/>
                <w:b/>
                <w:bCs/>
                <w:spacing w:val="-2"/>
                <w:sz w:val="21"/>
                <w:szCs w:val="21"/>
              </w:rPr>
              <w:t>Accumulated amortisation:</w:t>
            </w:r>
          </w:p>
        </w:tc>
        <w:tc>
          <w:tcPr>
            <w:tcW w:w="3060" w:type="dxa"/>
            <w:tcBorders>
              <w:top w:val="nil"/>
              <w:left w:val="nil"/>
              <w:bottom w:val="nil"/>
              <w:right w:val="nil"/>
            </w:tcBorders>
            <w:vAlign w:val="bottom"/>
          </w:tcPr>
          <w:p w:rsidR="00684AC7" w:rsidRPr="00A81986" w:rsidP="00B6039A" w14:paraId="206451B7" w14:textId="77777777">
            <w:pPr>
              <w:tabs>
                <w:tab w:val="decimal" w:pos="1950"/>
              </w:tabs>
              <w:spacing w:line="380" w:lineRule="exact"/>
              <w:rPr>
                <w:rFonts w:ascii="Arial" w:hAnsi="Arial" w:cs="Arial"/>
                <w:sz w:val="21"/>
                <w:szCs w:val="21"/>
              </w:rPr>
            </w:pPr>
          </w:p>
        </w:tc>
      </w:tr>
      <w:tr w14:paraId="59E2F354" w14:textId="77777777" w:rsidTr="003208BB">
        <w:tblPrEx>
          <w:tblW w:w="8910" w:type="dxa"/>
          <w:tblInd w:w="540" w:type="dxa"/>
          <w:tblLayout w:type="fixed"/>
          <w:tblLook w:val="0000"/>
        </w:tblPrEx>
        <w:trPr>
          <w:trHeight w:val="346"/>
        </w:trPr>
        <w:tc>
          <w:tcPr>
            <w:tcW w:w="5850" w:type="dxa"/>
            <w:tcBorders>
              <w:top w:val="nil"/>
              <w:left w:val="nil"/>
              <w:bottom w:val="nil"/>
              <w:right w:val="nil"/>
            </w:tcBorders>
            <w:vAlign w:val="bottom"/>
          </w:tcPr>
          <w:p w:rsidR="00E634F7" w:rsidRPr="00A81986" w:rsidP="00B6039A" w14:paraId="24EEE615" w14:textId="3D3B6C15">
            <w:pPr>
              <w:tabs>
                <w:tab w:val="left" w:pos="132"/>
                <w:tab w:val="center" w:pos="8010"/>
              </w:tabs>
              <w:spacing w:line="380" w:lineRule="exact"/>
              <w:ind w:left="170" w:hanging="170"/>
              <w:rPr>
                <w:rFonts w:ascii="Arial" w:hAnsi="Arial" w:cs="Arial"/>
                <w:sz w:val="21"/>
                <w:szCs w:val="21"/>
              </w:rPr>
            </w:pPr>
            <w:r w:rsidRPr="00A81986">
              <w:rPr>
                <w:rFonts w:ascii="Arial" w:hAnsi="Arial" w:cs="Arial"/>
                <w:sz w:val="21"/>
                <w:szCs w:val="21"/>
              </w:rPr>
              <w:t>1 April 2024</w:t>
            </w:r>
          </w:p>
        </w:tc>
        <w:tc>
          <w:tcPr>
            <w:tcW w:w="3060" w:type="dxa"/>
            <w:tcBorders>
              <w:top w:val="nil"/>
              <w:left w:val="nil"/>
              <w:bottom w:val="nil"/>
              <w:right w:val="nil"/>
            </w:tcBorders>
            <w:vAlign w:val="bottom"/>
          </w:tcPr>
          <w:p w:rsidR="00E634F7" w:rsidRPr="00A81986" w:rsidP="00B6039A" w14:paraId="7BFD8945" w14:textId="5518F193">
            <w:pPr>
              <w:tabs>
                <w:tab w:val="decimal" w:pos="1950"/>
              </w:tabs>
              <w:spacing w:line="380" w:lineRule="exact"/>
              <w:rPr>
                <w:rFonts w:ascii="Arial" w:hAnsi="Arial" w:cs="Arial"/>
                <w:sz w:val="21"/>
                <w:szCs w:val="21"/>
              </w:rPr>
            </w:pPr>
            <w:r w:rsidRPr="00A81986">
              <w:rPr>
                <w:rFonts w:ascii="Arial" w:hAnsi="Arial" w:cs="Arial"/>
                <w:sz w:val="21"/>
                <w:szCs w:val="21"/>
              </w:rPr>
              <w:t>19</w:t>
            </w:r>
          </w:p>
        </w:tc>
      </w:tr>
      <w:tr w14:paraId="306D3886" w14:textId="77777777" w:rsidTr="003208BB">
        <w:tblPrEx>
          <w:tblW w:w="8910" w:type="dxa"/>
          <w:tblInd w:w="540" w:type="dxa"/>
          <w:tblLayout w:type="fixed"/>
          <w:tblLook w:val="0000"/>
        </w:tblPrEx>
        <w:trPr>
          <w:trHeight w:val="377"/>
        </w:trPr>
        <w:tc>
          <w:tcPr>
            <w:tcW w:w="5850" w:type="dxa"/>
            <w:tcBorders>
              <w:top w:val="nil"/>
              <w:left w:val="nil"/>
              <w:bottom w:val="nil"/>
              <w:right w:val="nil"/>
            </w:tcBorders>
            <w:vAlign w:val="bottom"/>
          </w:tcPr>
          <w:p w:rsidR="00E634F7" w:rsidRPr="00A81986" w:rsidP="00B6039A" w14:paraId="729DCCC8" w14:textId="0CE8F6E8">
            <w:pPr>
              <w:tabs>
                <w:tab w:val="left" w:pos="132"/>
                <w:tab w:val="center" w:pos="8010"/>
              </w:tabs>
              <w:spacing w:line="380" w:lineRule="exact"/>
              <w:ind w:left="170" w:hanging="170"/>
              <w:rPr>
                <w:rFonts w:ascii="Arial" w:hAnsi="Arial" w:cs="Arial"/>
                <w:sz w:val="21"/>
                <w:szCs w:val="21"/>
              </w:rPr>
            </w:pPr>
            <w:r w:rsidRPr="00A81986">
              <w:rPr>
                <w:rFonts w:ascii="Arial" w:hAnsi="Arial" w:cs="Arial"/>
                <w:sz w:val="21"/>
                <w:szCs w:val="21"/>
              </w:rPr>
              <w:t xml:space="preserve">Amortisation </w:t>
            </w:r>
          </w:p>
        </w:tc>
        <w:tc>
          <w:tcPr>
            <w:tcW w:w="3060" w:type="dxa"/>
            <w:tcBorders>
              <w:top w:val="nil"/>
              <w:left w:val="nil"/>
              <w:bottom w:val="nil"/>
              <w:right w:val="nil"/>
            </w:tcBorders>
            <w:vAlign w:val="bottom"/>
          </w:tcPr>
          <w:p w:rsidR="00E634F7" w:rsidRPr="00A81986" w:rsidP="00B6039A" w14:paraId="2AC60ABF" w14:textId="31338975">
            <w:pPr>
              <w:pBdr>
                <w:bottom w:val="single" w:sz="4" w:space="1" w:color="auto"/>
              </w:pBdr>
              <w:tabs>
                <w:tab w:val="decimal" w:pos="1950"/>
              </w:tabs>
              <w:spacing w:line="380" w:lineRule="exact"/>
              <w:rPr>
                <w:rFonts w:ascii="Arial" w:hAnsi="Arial" w:cs="Arial"/>
                <w:sz w:val="21"/>
                <w:szCs w:val="21"/>
              </w:rPr>
            </w:pPr>
            <w:r w:rsidRPr="00A81986">
              <w:rPr>
                <w:rFonts w:ascii="Arial" w:hAnsi="Arial" w:cs="Arial"/>
                <w:sz w:val="21"/>
                <w:szCs w:val="21"/>
              </w:rPr>
              <w:t>1</w:t>
            </w:r>
          </w:p>
        </w:tc>
      </w:tr>
      <w:tr w14:paraId="01B65415" w14:textId="77777777" w:rsidTr="003208BB">
        <w:tblPrEx>
          <w:tblW w:w="8910" w:type="dxa"/>
          <w:tblInd w:w="540" w:type="dxa"/>
          <w:tblLayout w:type="fixed"/>
          <w:tblLook w:val="0000"/>
        </w:tblPrEx>
        <w:trPr>
          <w:trHeight w:val="346"/>
        </w:trPr>
        <w:tc>
          <w:tcPr>
            <w:tcW w:w="5850" w:type="dxa"/>
            <w:tcBorders>
              <w:top w:val="nil"/>
              <w:left w:val="nil"/>
              <w:bottom w:val="nil"/>
              <w:right w:val="nil"/>
            </w:tcBorders>
            <w:vAlign w:val="bottom"/>
          </w:tcPr>
          <w:p w:rsidR="00E634F7" w:rsidRPr="00A81986" w:rsidP="00B6039A" w14:paraId="691E477E" w14:textId="553AC721">
            <w:pPr>
              <w:tabs>
                <w:tab w:val="left" w:pos="132"/>
                <w:tab w:val="center" w:pos="8010"/>
              </w:tabs>
              <w:spacing w:line="380" w:lineRule="exact"/>
              <w:ind w:left="170" w:hanging="170"/>
              <w:rPr>
                <w:rFonts w:ascii="Arial" w:hAnsi="Arial" w:cs="Arial"/>
                <w:sz w:val="21"/>
                <w:szCs w:val="21"/>
              </w:rPr>
            </w:pPr>
            <w:r w:rsidRPr="00A81986">
              <w:rPr>
                <w:rFonts w:ascii="Arial" w:hAnsi="Arial" w:cs="Arial"/>
                <w:sz w:val="21"/>
                <w:szCs w:val="21"/>
              </w:rPr>
              <w:t>31 March 2025</w:t>
            </w:r>
          </w:p>
        </w:tc>
        <w:tc>
          <w:tcPr>
            <w:tcW w:w="3060" w:type="dxa"/>
            <w:tcBorders>
              <w:top w:val="nil"/>
              <w:left w:val="nil"/>
              <w:bottom w:val="nil"/>
              <w:right w:val="nil"/>
            </w:tcBorders>
            <w:vAlign w:val="bottom"/>
          </w:tcPr>
          <w:p w:rsidR="00E634F7" w:rsidRPr="00A81986" w:rsidP="00B6039A" w14:paraId="49A98C4F" w14:textId="212D2D1D">
            <w:pPr>
              <w:tabs>
                <w:tab w:val="decimal" w:pos="1950"/>
              </w:tabs>
              <w:spacing w:line="380" w:lineRule="exact"/>
              <w:rPr>
                <w:rFonts w:ascii="Arial" w:hAnsi="Arial" w:cs="Arial"/>
                <w:sz w:val="21"/>
                <w:szCs w:val="21"/>
              </w:rPr>
            </w:pPr>
            <w:r w:rsidRPr="00A81986">
              <w:rPr>
                <w:rFonts w:ascii="Arial" w:hAnsi="Arial" w:cs="Arial"/>
                <w:sz w:val="21"/>
                <w:szCs w:val="21"/>
              </w:rPr>
              <w:t>20</w:t>
            </w:r>
          </w:p>
        </w:tc>
      </w:tr>
      <w:tr w14:paraId="14D71A3C" w14:textId="77777777" w:rsidTr="003208BB">
        <w:tblPrEx>
          <w:tblW w:w="8910" w:type="dxa"/>
          <w:tblInd w:w="540" w:type="dxa"/>
          <w:tblLayout w:type="fixed"/>
          <w:tblLook w:val="0000"/>
        </w:tblPrEx>
        <w:trPr>
          <w:trHeight w:val="377"/>
        </w:trPr>
        <w:tc>
          <w:tcPr>
            <w:tcW w:w="5850" w:type="dxa"/>
            <w:tcBorders>
              <w:top w:val="nil"/>
              <w:left w:val="nil"/>
              <w:bottom w:val="nil"/>
              <w:right w:val="nil"/>
            </w:tcBorders>
            <w:vAlign w:val="bottom"/>
          </w:tcPr>
          <w:p w:rsidR="00684AC7" w:rsidRPr="00A81986" w:rsidP="00B6039A" w14:paraId="4AC44FEB" w14:textId="6054D30F">
            <w:pPr>
              <w:tabs>
                <w:tab w:val="left" w:pos="132"/>
                <w:tab w:val="center" w:pos="8010"/>
              </w:tabs>
              <w:spacing w:line="380" w:lineRule="exact"/>
              <w:ind w:left="170" w:hanging="170"/>
              <w:rPr>
                <w:rFonts w:ascii="Arial" w:hAnsi="Arial" w:cs="Arial"/>
                <w:sz w:val="21"/>
                <w:szCs w:val="21"/>
              </w:rPr>
            </w:pPr>
            <w:r w:rsidRPr="00A81986">
              <w:rPr>
                <w:rFonts w:ascii="Arial" w:hAnsi="Arial" w:cs="Arial"/>
                <w:sz w:val="21"/>
                <w:szCs w:val="21"/>
              </w:rPr>
              <w:t xml:space="preserve">Amortisation </w:t>
            </w:r>
          </w:p>
        </w:tc>
        <w:tc>
          <w:tcPr>
            <w:tcW w:w="3060" w:type="dxa"/>
            <w:tcBorders>
              <w:top w:val="nil"/>
              <w:left w:val="nil"/>
              <w:bottom w:val="nil"/>
              <w:right w:val="nil"/>
            </w:tcBorders>
            <w:vAlign w:val="bottom"/>
          </w:tcPr>
          <w:p w:rsidR="00684AC7" w:rsidRPr="00A81986" w:rsidP="00B6039A" w14:paraId="683ABD3E" w14:textId="3E9517CF">
            <w:pPr>
              <w:pBdr>
                <w:bottom w:val="single" w:sz="4" w:space="1" w:color="auto"/>
              </w:pBdr>
              <w:tabs>
                <w:tab w:val="decimal" w:pos="1950"/>
              </w:tabs>
              <w:spacing w:line="380" w:lineRule="exact"/>
              <w:rPr>
                <w:rFonts w:ascii="Arial" w:hAnsi="Arial" w:cs="Arial"/>
                <w:sz w:val="21"/>
                <w:szCs w:val="21"/>
              </w:rPr>
            </w:pPr>
            <w:r w:rsidRPr="00A81986">
              <w:rPr>
                <w:rFonts w:ascii="Arial" w:hAnsi="Arial" w:cs="Arial"/>
                <w:sz w:val="21"/>
                <w:szCs w:val="21"/>
              </w:rPr>
              <w:t>2</w:t>
            </w:r>
          </w:p>
        </w:tc>
      </w:tr>
      <w:tr w14:paraId="08A24D52" w14:textId="77777777" w:rsidTr="003208BB">
        <w:tblPrEx>
          <w:tblW w:w="8910" w:type="dxa"/>
          <w:tblInd w:w="540" w:type="dxa"/>
          <w:tblLayout w:type="fixed"/>
          <w:tblLook w:val="0000"/>
        </w:tblPrEx>
        <w:trPr>
          <w:trHeight w:val="377"/>
        </w:trPr>
        <w:tc>
          <w:tcPr>
            <w:tcW w:w="5850" w:type="dxa"/>
            <w:tcBorders>
              <w:top w:val="nil"/>
              <w:left w:val="nil"/>
              <w:bottom w:val="nil"/>
              <w:right w:val="nil"/>
            </w:tcBorders>
            <w:vAlign w:val="bottom"/>
          </w:tcPr>
          <w:p w:rsidR="00684AC7" w:rsidRPr="00A81986" w:rsidP="00B6039A" w14:paraId="1B1629DE" w14:textId="5DE7D3E9">
            <w:pPr>
              <w:tabs>
                <w:tab w:val="left" w:pos="132"/>
                <w:tab w:val="center" w:pos="8010"/>
              </w:tabs>
              <w:spacing w:line="380" w:lineRule="exact"/>
              <w:ind w:left="170" w:hanging="170"/>
              <w:rPr>
                <w:rFonts w:ascii="Arial" w:hAnsi="Arial" w:cs="Arial"/>
                <w:sz w:val="21"/>
                <w:szCs w:val="21"/>
              </w:rPr>
            </w:pPr>
            <w:r w:rsidRPr="00A81986">
              <w:rPr>
                <w:rFonts w:ascii="Arial" w:hAnsi="Arial" w:cs="Arial"/>
                <w:sz w:val="21"/>
                <w:szCs w:val="21"/>
              </w:rPr>
              <w:t>31 March 202</w:t>
            </w:r>
            <w:r w:rsidRPr="00A81986" w:rsidR="00E634F7">
              <w:rPr>
                <w:rFonts w:ascii="Arial" w:hAnsi="Arial" w:cs="Arial"/>
                <w:sz w:val="21"/>
                <w:szCs w:val="21"/>
              </w:rPr>
              <w:t>6</w:t>
            </w:r>
          </w:p>
        </w:tc>
        <w:tc>
          <w:tcPr>
            <w:tcW w:w="3060" w:type="dxa"/>
            <w:tcBorders>
              <w:top w:val="nil"/>
              <w:left w:val="nil"/>
              <w:bottom w:val="nil"/>
              <w:right w:val="nil"/>
            </w:tcBorders>
            <w:vAlign w:val="bottom"/>
          </w:tcPr>
          <w:p w:rsidR="00684AC7" w:rsidRPr="00A81986" w:rsidP="00B6039A" w14:paraId="3C50FAB9" w14:textId="28F4E64E">
            <w:pPr>
              <w:pBdr>
                <w:bottom w:val="single" w:sz="4" w:space="1" w:color="auto"/>
              </w:pBdr>
              <w:tabs>
                <w:tab w:val="decimal" w:pos="1950"/>
              </w:tabs>
              <w:spacing w:line="380" w:lineRule="exact"/>
              <w:rPr>
                <w:rFonts w:ascii="Arial" w:hAnsi="Arial" w:cs="Arial"/>
                <w:sz w:val="21"/>
                <w:szCs w:val="21"/>
              </w:rPr>
            </w:pPr>
            <w:r w:rsidRPr="00A81986">
              <w:rPr>
                <w:rFonts w:ascii="Arial" w:hAnsi="Arial" w:cs="Arial"/>
                <w:sz w:val="21"/>
                <w:szCs w:val="21"/>
              </w:rPr>
              <w:t>22</w:t>
            </w:r>
          </w:p>
        </w:tc>
      </w:tr>
      <w:tr w14:paraId="6EEF67B0" w14:textId="77777777" w:rsidTr="003208BB">
        <w:tblPrEx>
          <w:tblW w:w="8910" w:type="dxa"/>
          <w:tblInd w:w="540" w:type="dxa"/>
          <w:tblLayout w:type="fixed"/>
          <w:tblLook w:val="0000"/>
        </w:tblPrEx>
        <w:trPr>
          <w:trHeight w:val="346"/>
        </w:trPr>
        <w:tc>
          <w:tcPr>
            <w:tcW w:w="5850" w:type="dxa"/>
            <w:tcBorders>
              <w:top w:val="nil"/>
              <w:left w:val="nil"/>
              <w:bottom w:val="nil"/>
              <w:right w:val="nil"/>
            </w:tcBorders>
            <w:vAlign w:val="bottom"/>
          </w:tcPr>
          <w:p w:rsidR="00684AC7" w:rsidRPr="00A81986" w:rsidP="00B6039A" w14:paraId="557D0493" w14:textId="77777777">
            <w:pPr>
              <w:tabs>
                <w:tab w:val="center" w:pos="8010"/>
              </w:tabs>
              <w:spacing w:line="380" w:lineRule="exact"/>
              <w:ind w:left="170" w:hanging="170"/>
              <w:rPr>
                <w:rFonts w:ascii="Arial" w:hAnsi="Arial" w:cs="Arial"/>
                <w:b/>
                <w:bCs/>
                <w:sz w:val="21"/>
                <w:szCs w:val="21"/>
                <w:cs/>
              </w:rPr>
            </w:pPr>
            <w:r w:rsidRPr="00A81986">
              <w:rPr>
                <w:rFonts w:ascii="Arial" w:hAnsi="Arial" w:cs="Arial"/>
                <w:b/>
                <w:bCs/>
                <w:sz w:val="21"/>
                <w:szCs w:val="21"/>
              </w:rPr>
              <w:t>Net book value</w:t>
            </w:r>
          </w:p>
        </w:tc>
        <w:tc>
          <w:tcPr>
            <w:tcW w:w="3060" w:type="dxa"/>
            <w:tcBorders>
              <w:top w:val="nil"/>
              <w:left w:val="nil"/>
              <w:bottom w:val="nil"/>
              <w:right w:val="nil"/>
            </w:tcBorders>
            <w:vAlign w:val="bottom"/>
          </w:tcPr>
          <w:p w:rsidR="00684AC7" w:rsidRPr="00A81986" w:rsidP="00B6039A" w14:paraId="382567AD" w14:textId="77777777">
            <w:pPr>
              <w:tabs>
                <w:tab w:val="decimal" w:pos="1950"/>
              </w:tabs>
              <w:spacing w:line="380" w:lineRule="exact"/>
              <w:rPr>
                <w:rFonts w:ascii="Arial" w:hAnsi="Arial" w:cs="Arial"/>
                <w:sz w:val="21"/>
                <w:szCs w:val="21"/>
              </w:rPr>
            </w:pPr>
          </w:p>
        </w:tc>
      </w:tr>
      <w:tr w14:paraId="3CD753DB" w14:textId="77777777" w:rsidTr="003208BB">
        <w:tblPrEx>
          <w:tblW w:w="8910" w:type="dxa"/>
          <w:tblInd w:w="540" w:type="dxa"/>
          <w:tblLayout w:type="fixed"/>
          <w:tblLook w:val="0000"/>
        </w:tblPrEx>
        <w:trPr>
          <w:trHeight w:val="410"/>
        </w:trPr>
        <w:tc>
          <w:tcPr>
            <w:tcW w:w="5850" w:type="dxa"/>
            <w:tcBorders>
              <w:top w:val="nil"/>
              <w:left w:val="nil"/>
              <w:bottom w:val="nil"/>
              <w:right w:val="nil"/>
            </w:tcBorders>
            <w:vAlign w:val="bottom"/>
          </w:tcPr>
          <w:p w:rsidR="00684AC7" w:rsidRPr="00A81986" w:rsidP="00B6039A" w14:paraId="7169CD16" w14:textId="63572EF5">
            <w:pPr>
              <w:tabs>
                <w:tab w:val="left" w:pos="132"/>
                <w:tab w:val="center" w:pos="8010"/>
              </w:tabs>
              <w:spacing w:line="380" w:lineRule="exact"/>
              <w:ind w:left="170" w:hanging="170"/>
              <w:rPr>
                <w:rFonts w:ascii="Arial" w:hAnsi="Arial" w:cs="Arial"/>
                <w:sz w:val="21"/>
                <w:szCs w:val="21"/>
              </w:rPr>
            </w:pPr>
            <w:r w:rsidRPr="00A81986">
              <w:rPr>
                <w:rFonts w:ascii="Arial" w:hAnsi="Arial" w:cs="Arial"/>
                <w:sz w:val="21"/>
                <w:szCs w:val="21"/>
              </w:rPr>
              <w:t>31 March 202</w:t>
            </w:r>
            <w:r w:rsidRPr="00A81986" w:rsidR="00E634F7">
              <w:rPr>
                <w:rFonts w:ascii="Arial" w:hAnsi="Arial" w:cs="Arial"/>
                <w:sz w:val="21"/>
                <w:szCs w:val="21"/>
              </w:rPr>
              <w:t>5</w:t>
            </w:r>
          </w:p>
        </w:tc>
        <w:tc>
          <w:tcPr>
            <w:tcW w:w="3060" w:type="dxa"/>
            <w:tcBorders>
              <w:top w:val="nil"/>
              <w:left w:val="nil"/>
              <w:bottom w:val="nil"/>
              <w:right w:val="nil"/>
            </w:tcBorders>
            <w:vAlign w:val="bottom"/>
          </w:tcPr>
          <w:p w:rsidR="00684AC7" w:rsidRPr="00A81986" w:rsidP="00B6039A" w14:paraId="02EDB277" w14:textId="0B18250C">
            <w:pPr>
              <w:pBdr>
                <w:bottom w:val="double" w:sz="6" w:space="1" w:color="auto"/>
              </w:pBdr>
              <w:tabs>
                <w:tab w:val="decimal" w:pos="1950"/>
              </w:tabs>
              <w:spacing w:line="380" w:lineRule="exact"/>
              <w:rPr>
                <w:rFonts w:ascii="Arial" w:hAnsi="Arial" w:cs="Arial"/>
                <w:sz w:val="21"/>
                <w:szCs w:val="21"/>
              </w:rPr>
            </w:pPr>
            <w:r w:rsidRPr="00A81986">
              <w:rPr>
                <w:rFonts w:ascii="Arial" w:hAnsi="Arial" w:cs="Arial"/>
                <w:sz w:val="21"/>
                <w:szCs w:val="21"/>
              </w:rPr>
              <w:t>7</w:t>
            </w:r>
          </w:p>
        </w:tc>
      </w:tr>
      <w:tr w14:paraId="1BB7BB99" w14:textId="77777777" w:rsidTr="003208BB">
        <w:tblPrEx>
          <w:tblW w:w="8910" w:type="dxa"/>
          <w:tblInd w:w="540" w:type="dxa"/>
          <w:tblLayout w:type="fixed"/>
          <w:tblLook w:val="0000"/>
        </w:tblPrEx>
        <w:trPr>
          <w:trHeight w:val="410"/>
        </w:trPr>
        <w:tc>
          <w:tcPr>
            <w:tcW w:w="5850" w:type="dxa"/>
            <w:tcBorders>
              <w:top w:val="nil"/>
              <w:left w:val="nil"/>
              <w:bottom w:val="nil"/>
              <w:right w:val="nil"/>
            </w:tcBorders>
            <w:vAlign w:val="bottom"/>
          </w:tcPr>
          <w:p w:rsidR="00684AC7" w:rsidRPr="00A81986" w:rsidP="00B6039A" w14:paraId="2BB8C0A4" w14:textId="067058B6">
            <w:pPr>
              <w:tabs>
                <w:tab w:val="center" w:pos="8010"/>
              </w:tabs>
              <w:spacing w:line="380" w:lineRule="exact"/>
              <w:ind w:left="170" w:hanging="170"/>
              <w:rPr>
                <w:rFonts w:ascii="Arial" w:hAnsi="Arial" w:cs="Arial"/>
                <w:sz w:val="21"/>
                <w:szCs w:val="21"/>
              </w:rPr>
            </w:pPr>
            <w:r w:rsidRPr="00A81986">
              <w:rPr>
                <w:rFonts w:ascii="Arial" w:hAnsi="Arial" w:cs="Arial"/>
                <w:sz w:val="21"/>
                <w:szCs w:val="21"/>
              </w:rPr>
              <w:t>31 March 202</w:t>
            </w:r>
            <w:r w:rsidRPr="00A81986" w:rsidR="00E634F7">
              <w:rPr>
                <w:rFonts w:ascii="Arial" w:hAnsi="Arial" w:cs="Arial"/>
                <w:sz w:val="21"/>
                <w:szCs w:val="21"/>
              </w:rPr>
              <w:t>6</w:t>
            </w:r>
          </w:p>
        </w:tc>
        <w:tc>
          <w:tcPr>
            <w:tcW w:w="3060" w:type="dxa"/>
            <w:tcBorders>
              <w:top w:val="nil"/>
              <w:left w:val="nil"/>
              <w:bottom w:val="nil"/>
              <w:right w:val="nil"/>
            </w:tcBorders>
            <w:vAlign w:val="bottom"/>
          </w:tcPr>
          <w:p w:rsidR="00684AC7" w:rsidRPr="00A81986" w:rsidP="00B6039A" w14:paraId="69C32360" w14:textId="694539BE">
            <w:pPr>
              <w:pBdr>
                <w:bottom w:val="double" w:sz="6" w:space="1" w:color="auto"/>
              </w:pBdr>
              <w:tabs>
                <w:tab w:val="decimal" w:pos="1950"/>
              </w:tabs>
              <w:spacing w:line="380" w:lineRule="exact"/>
              <w:rPr>
                <w:rFonts w:ascii="Arial" w:hAnsi="Arial" w:cs="Arial"/>
                <w:sz w:val="21"/>
                <w:szCs w:val="21"/>
              </w:rPr>
            </w:pPr>
            <w:r w:rsidRPr="00A81986">
              <w:rPr>
                <w:rFonts w:ascii="Arial" w:hAnsi="Arial" w:cs="Arial"/>
                <w:sz w:val="21"/>
                <w:szCs w:val="21"/>
              </w:rPr>
              <w:t>9</w:t>
            </w:r>
          </w:p>
        </w:tc>
      </w:tr>
    </w:tbl>
    <w:p w:rsidR="007358DB" w:rsidRPr="00A81986" w14:paraId="2DBB390D" w14:textId="77777777">
      <w:pPr>
        <w:overflowPunct/>
        <w:autoSpaceDE/>
        <w:autoSpaceDN/>
        <w:adjustRightInd/>
        <w:spacing w:after="200" w:line="276" w:lineRule="auto"/>
        <w:textAlignment w:val="auto"/>
        <w:rPr>
          <w:rFonts w:ascii="Arial" w:hAnsi="Arial" w:cs="Arial"/>
          <w:sz w:val="22"/>
          <w:szCs w:val="22"/>
        </w:rPr>
      </w:pPr>
      <w:r w:rsidRPr="00A81986">
        <w:rPr>
          <w:rFonts w:ascii="Arial" w:hAnsi="Arial" w:cs="Arial"/>
          <w:sz w:val="22"/>
          <w:szCs w:val="22"/>
        </w:rPr>
        <w:br w:type="page"/>
      </w:r>
    </w:p>
    <w:p w:rsidR="00E66C62" w:rsidRPr="00A81986" w:rsidP="00886D2A" w14:paraId="72A4947A" w14:textId="7138DE76">
      <w:pPr>
        <w:spacing w:before="240" w:after="120" w:line="380" w:lineRule="exact"/>
        <w:ind w:left="605"/>
        <w:jc w:val="thaiDistribute"/>
        <w:rPr>
          <w:rFonts w:ascii="Arial" w:hAnsi="Arial" w:cs="Arial"/>
          <w:sz w:val="22"/>
          <w:szCs w:val="22"/>
        </w:rPr>
      </w:pPr>
      <w:r w:rsidRPr="00A81986">
        <w:rPr>
          <w:rFonts w:ascii="Arial" w:hAnsi="Arial" w:cs="Arial"/>
          <w:sz w:val="22"/>
          <w:szCs w:val="22"/>
        </w:rPr>
        <w:t>Amortisation expenses for the year</w:t>
      </w:r>
      <w:r w:rsidRPr="00A81986" w:rsidR="00BF75D3">
        <w:rPr>
          <w:rFonts w:ascii="Arial" w:hAnsi="Arial" w:cs="Arial"/>
          <w:sz w:val="22"/>
          <w:szCs w:val="22"/>
        </w:rPr>
        <w:t>s</w:t>
      </w:r>
      <w:r w:rsidRPr="00A81986">
        <w:rPr>
          <w:rFonts w:ascii="Arial" w:hAnsi="Arial" w:cs="Arial"/>
          <w:sz w:val="22"/>
          <w:szCs w:val="22"/>
        </w:rPr>
        <w:t xml:space="preserve"> recorded in profit or loss are detailed below.</w:t>
      </w:r>
    </w:p>
    <w:tbl>
      <w:tblPr>
        <w:tblW w:w="8910" w:type="dxa"/>
        <w:tblInd w:w="540" w:type="dxa"/>
        <w:tblLayout w:type="fixed"/>
        <w:tblLook w:val="0000"/>
      </w:tblPr>
      <w:tblGrid>
        <w:gridCol w:w="2790"/>
        <w:gridCol w:w="1530"/>
        <w:gridCol w:w="1530"/>
        <w:gridCol w:w="1530"/>
        <w:gridCol w:w="1530"/>
      </w:tblGrid>
      <w:tr w14:paraId="07D02347" w14:textId="77777777" w:rsidTr="008C76A8">
        <w:tblPrEx>
          <w:tblW w:w="8910" w:type="dxa"/>
          <w:tblInd w:w="540" w:type="dxa"/>
          <w:tblLayout w:type="fixed"/>
          <w:tblLook w:val="0000"/>
        </w:tblPrEx>
        <w:trPr>
          <w:trHeight w:val="63"/>
        </w:trPr>
        <w:tc>
          <w:tcPr>
            <w:tcW w:w="8910" w:type="dxa"/>
            <w:gridSpan w:val="5"/>
            <w:noWrap/>
          </w:tcPr>
          <w:p w:rsidR="00E66C62" w:rsidRPr="00A81986" w:rsidP="00886D2A" w14:paraId="2EE0F97E" w14:textId="776BDEC0">
            <w:pPr>
              <w:pStyle w:val="BodyText2"/>
              <w:ind w:left="29"/>
              <w:jc w:val="right"/>
              <w:rPr>
                <w:rFonts w:ascii="Arial" w:hAnsi="Arial" w:cs="Arial"/>
                <w:sz w:val="20"/>
                <w:szCs w:val="20"/>
                <w:cs/>
              </w:rPr>
            </w:pPr>
            <w:r w:rsidRPr="00A81986">
              <w:rPr>
                <w:rFonts w:ascii="Arial" w:hAnsi="Arial" w:cs="Arial"/>
                <w:sz w:val="20"/>
                <w:szCs w:val="20"/>
                <w:cs/>
              </w:rPr>
              <w:br w:type="page"/>
            </w:r>
            <w:r w:rsidRPr="00A81986">
              <w:rPr>
                <w:rFonts w:ascii="Arial" w:hAnsi="Arial" w:cs="Arial"/>
                <w:sz w:val="20"/>
                <w:szCs w:val="20"/>
              </w:rPr>
              <w:t>(Unit: Million Baht)</w:t>
            </w:r>
          </w:p>
        </w:tc>
      </w:tr>
      <w:tr w14:paraId="5FCABC15" w14:textId="77777777" w:rsidTr="00B82DFD">
        <w:tblPrEx>
          <w:tblW w:w="8910" w:type="dxa"/>
          <w:tblInd w:w="540" w:type="dxa"/>
          <w:tblLayout w:type="fixed"/>
          <w:tblLook w:val="0000"/>
        </w:tblPrEx>
        <w:tc>
          <w:tcPr>
            <w:tcW w:w="2790" w:type="dxa"/>
            <w:noWrap/>
            <w:vAlign w:val="center"/>
          </w:tcPr>
          <w:p w:rsidR="00E66C62" w:rsidRPr="00A81986" w:rsidP="00886D2A" w14:paraId="56E61FBA" w14:textId="77777777">
            <w:pPr>
              <w:pStyle w:val="BodyText2"/>
              <w:ind w:left="175"/>
              <w:rPr>
                <w:rFonts w:ascii="Arial" w:hAnsi="Arial" w:cs="Arial"/>
                <w:sz w:val="20"/>
                <w:szCs w:val="20"/>
              </w:rPr>
            </w:pPr>
          </w:p>
        </w:tc>
        <w:tc>
          <w:tcPr>
            <w:tcW w:w="3060" w:type="dxa"/>
            <w:gridSpan w:val="2"/>
            <w:noWrap/>
            <w:vAlign w:val="bottom"/>
          </w:tcPr>
          <w:p w:rsidR="00E66C62" w:rsidRPr="00A81986" w:rsidP="00886D2A" w14:paraId="555C009B" w14:textId="77777777">
            <w:pPr>
              <w:pStyle w:val="BodyText2"/>
              <w:pBdr>
                <w:bottom w:val="single" w:sz="4" w:space="1" w:color="auto"/>
              </w:pBdr>
              <w:ind w:left="-29" w:right="-29"/>
              <w:jc w:val="center"/>
              <w:rPr>
                <w:rFonts w:ascii="Arial" w:hAnsi="Arial" w:cs="Arial"/>
                <w:sz w:val="20"/>
                <w:szCs w:val="20"/>
              </w:rPr>
            </w:pPr>
            <w:r w:rsidRPr="00A81986">
              <w:rPr>
                <w:rFonts w:ascii="Arial" w:hAnsi="Arial" w:cs="Arial"/>
                <w:sz w:val="20"/>
                <w:szCs w:val="20"/>
              </w:rPr>
              <w:t>Consolidated</w:t>
            </w:r>
          </w:p>
          <w:p w:rsidR="00E66C62" w:rsidRPr="00A81986" w:rsidP="00886D2A" w14:paraId="45901293" w14:textId="77777777">
            <w:pPr>
              <w:pStyle w:val="BodyText2"/>
              <w:pBdr>
                <w:bottom w:val="single" w:sz="4" w:space="1" w:color="auto"/>
              </w:pBdr>
              <w:ind w:left="-29" w:right="-29"/>
              <w:jc w:val="center"/>
              <w:rPr>
                <w:rFonts w:ascii="Arial" w:hAnsi="Arial" w:cs="Arial"/>
                <w:sz w:val="20"/>
                <w:szCs w:val="20"/>
              </w:rPr>
            </w:pPr>
            <w:r w:rsidRPr="00A81986">
              <w:rPr>
                <w:rFonts w:ascii="Arial" w:hAnsi="Arial" w:cs="Arial"/>
                <w:sz w:val="20"/>
                <w:szCs w:val="20"/>
              </w:rPr>
              <w:t>financial statements</w:t>
            </w:r>
          </w:p>
        </w:tc>
        <w:tc>
          <w:tcPr>
            <w:tcW w:w="3060" w:type="dxa"/>
            <w:gridSpan w:val="2"/>
            <w:noWrap/>
            <w:vAlign w:val="bottom"/>
          </w:tcPr>
          <w:p w:rsidR="00E66C62" w:rsidRPr="00A81986" w:rsidP="00886D2A" w14:paraId="43256A31" w14:textId="77777777">
            <w:pPr>
              <w:pStyle w:val="BodyText2"/>
              <w:pBdr>
                <w:bottom w:val="single" w:sz="4" w:space="1" w:color="auto"/>
              </w:pBdr>
              <w:ind w:left="-29" w:right="-29"/>
              <w:jc w:val="center"/>
              <w:rPr>
                <w:rFonts w:ascii="Arial" w:hAnsi="Arial" w:cs="Arial"/>
                <w:sz w:val="20"/>
                <w:szCs w:val="20"/>
              </w:rPr>
            </w:pPr>
            <w:r w:rsidRPr="00A81986">
              <w:rPr>
                <w:rFonts w:ascii="Arial" w:hAnsi="Arial" w:cs="Arial"/>
                <w:sz w:val="20"/>
                <w:szCs w:val="20"/>
              </w:rPr>
              <w:t>Separate</w:t>
            </w:r>
          </w:p>
          <w:p w:rsidR="00E66C62" w:rsidRPr="00A81986" w:rsidP="00886D2A" w14:paraId="0D67BD02" w14:textId="77777777">
            <w:pPr>
              <w:pStyle w:val="BodyText2"/>
              <w:pBdr>
                <w:bottom w:val="single" w:sz="4" w:space="1" w:color="auto"/>
              </w:pBdr>
              <w:ind w:left="-29" w:right="-29"/>
              <w:jc w:val="center"/>
              <w:rPr>
                <w:rFonts w:ascii="Arial" w:hAnsi="Arial" w:cs="Arial"/>
                <w:sz w:val="20"/>
                <w:szCs w:val="20"/>
              </w:rPr>
            </w:pPr>
            <w:r w:rsidRPr="00A81986">
              <w:rPr>
                <w:rFonts w:ascii="Arial" w:hAnsi="Arial" w:cs="Arial"/>
                <w:sz w:val="20"/>
                <w:szCs w:val="20"/>
              </w:rPr>
              <w:t>financial statements</w:t>
            </w:r>
          </w:p>
        </w:tc>
      </w:tr>
      <w:tr w14:paraId="221BAF58" w14:textId="77777777" w:rsidTr="00B82DFD">
        <w:tblPrEx>
          <w:tblW w:w="8910" w:type="dxa"/>
          <w:tblInd w:w="540" w:type="dxa"/>
          <w:tblLayout w:type="fixed"/>
          <w:tblLook w:val="0000"/>
        </w:tblPrEx>
        <w:tc>
          <w:tcPr>
            <w:tcW w:w="2790" w:type="dxa"/>
            <w:noWrap/>
            <w:vAlign w:val="center"/>
          </w:tcPr>
          <w:p w:rsidR="00A757E6" w:rsidRPr="00A81986" w:rsidP="00886D2A" w14:paraId="7F9E60F8" w14:textId="77777777">
            <w:pPr>
              <w:pStyle w:val="BodyText2"/>
              <w:ind w:left="34"/>
              <w:rPr>
                <w:rFonts w:ascii="Arial" w:hAnsi="Arial" w:cs="Arial"/>
                <w:sz w:val="20"/>
                <w:szCs w:val="20"/>
                <w:cs/>
              </w:rPr>
            </w:pPr>
          </w:p>
        </w:tc>
        <w:tc>
          <w:tcPr>
            <w:tcW w:w="1530" w:type="dxa"/>
            <w:noWrap/>
          </w:tcPr>
          <w:p w:rsidR="00A757E6" w:rsidRPr="00A81986" w:rsidP="00886D2A" w14:paraId="79FB0725" w14:textId="77C95768">
            <w:pPr>
              <w:pStyle w:val="BodyText2"/>
              <w:tabs>
                <w:tab w:val="decimal" w:pos="317"/>
              </w:tabs>
              <w:ind w:left="-29" w:right="-29"/>
              <w:jc w:val="center"/>
              <w:rPr>
                <w:rFonts w:ascii="Arial" w:hAnsi="Arial" w:cs="Arial"/>
                <w:sz w:val="20"/>
                <w:szCs w:val="20"/>
                <w:u w:val="single"/>
              </w:rPr>
            </w:pPr>
            <w:r w:rsidRPr="00A81986">
              <w:rPr>
                <w:rFonts w:ascii="Arial" w:hAnsi="Arial" w:cs="Arial"/>
                <w:sz w:val="20"/>
                <w:szCs w:val="20"/>
                <w:u w:val="single"/>
              </w:rPr>
              <w:t>2026</w:t>
            </w:r>
          </w:p>
        </w:tc>
        <w:tc>
          <w:tcPr>
            <w:tcW w:w="1530" w:type="dxa"/>
            <w:noWrap/>
          </w:tcPr>
          <w:p w:rsidR="00A757E6" w:rsidRPr="00A81986" w:rsidP="00886D2A" w14:paraId="2E4E1CCA" w14:textId="248985A9">
            <w:pPr>
              <w:pStyle w:val="BodyText2"/>
              <w:tabs>
                <w:tab w:val="decimal" w:pos="317"/>
              </w:tabs>
              <w:ind w:left="-29" w:right="-29"/>
              <w:jc w:val="center"/>
              <w:rPr>
                <w:rFonts w:ascii="Arial" w:hAnsi="Arial" w:cs="Arial"/>
                <w:sz w:val="20"/>
                <w:szCs w:val="20"/>
                <w:u w:val="single"/>
              </w:rPr>
            </w:pPr>
            <w:r w:rsidRPr="00A81986">
              <w:rPr>
                <w:rFonts w:ascii="Arial" w:hAnsi="Arial" w:cs="Arial"/>
                <w:sz w:val="20"/>
                <w:szCs w:val="20"/>
                <w:u w:val="single"/>
              </w:rPr>
              <w:t>2025</w:t>
            </w:r>
          </w:p>
        </w:tc>
        <w:tc>
          <w:tcPr>
            <w:tcW w:w="1530" w:type="dxa"/>
          </w:tcPr>
          <w:p w:rsidR="00A757E6" w:rsidRPr="00A81986" w:rsidP="00886D2A" w14:paraId="05B33F16" w14:textId="24B239E9">
            <w:pPr>
              <w:pStyle w:val="BodyText2"/>
              <w:tabs>
                <w:tab w:val="decimal" w:pos="317"/>
              </w:tabs>
              <w:ind w:left="-29" w:right="-29"/>
              <w:jc w:val="center"/>
              <w:rPr>
                <w:rFonts w:ascii="Arial" w:hAnsi="Arial" w:cs="Arial"/>
                <w:sz w:val="20"/>
                <w:szCs w:val="20"/>
                <w:u w:val="single"/>
              </w:rPr>
            </w:pPr>
            <w:r w:rsidRPr="00A81986">
              <w:rPr>
                <w:rFonts w:ascii="Arial" w:hAnsi="Arial" w:cs="Arial"/>
                <w:sz w:val="20"/>
                <w:szCs w:val="20"/>
                <w:u w:val="single"/>
              </w:rPr>
              <w:t>2026</w:t>
            </w:r>
          </w:p>
        </w:tc>
        <w:tc>
          <w:tcPr>
            <w:tcW w:w="1530" w:type="dxa"/>
          </w:tcPr>
          <w:p w:rsidR="00A757E6" w:rsidRPr="00A81986" w:rsidP="00886D2A" w14:paraId="4887F054" w14:textId="1B4B52D1">
            <w:pPr>
              <w:pStyle w:val="BodyText2"/>
              <w:tabs>
                <w:tab w:val="decimal" w:pos="317"/>
              </w:tabs>
              <w:ind w:left="-29" w:right="-29"/>
              <w:jc w:val="center"/>
              <w:rPr>
                <w:rFonts w:ascii="Arial" w:hAnsi="Arial" w:cs="Arial"/>
                <w:sz w:val="20"/>
                <w:szCs w:val="20"/>
                <w:u w:val="single"/>
              </w:rPr>
            </w:pPr>
            <w:r w:rsidRPr="00A81986">
              <w:rPr>
                <w:rFonts w:ascii="Arial" w:hAnsi="Arial" w:cs="Arial"/>
                <w:sz w:val="20"/>
                <w:szCs w:val="20"/>
                <w:u w:val="single"/>
              </w:rPr>
              <w:t>2025</w:t>
            </w:r>
          </w:p>
        </w:tc>
      </w:tr>
      <w:tr w14:paraId="6E4CC005" w14:textId="77777777" w:rsidTr="00B82DFD">
        <w:tblPrEx>
          <w:tblW w:w="8910" w:type="dxa"/>
          <w:tblInd w:w="540" w:type="dxa"/>
          <w:tblLayout w:type="fixed"/>
          <w:tblLook w:val="0000"/>
        </w:tblPrEx>
        <w:tc>
          <w:tcPr>
            <w:tcW w:w="2790" w:type="dxa"/>
            <w:noWrap/>
            <w:vAlign w:val="center"/>
          </w:tcPr>
          <w:p w:rsidR="00A757E6" w:rsidRPr="00A81986" w:rsidP="00886D2A" w14:paraId="1B227ADE" w14:textId="77777777">
            <w:pPr>
              <w:pStyle w:val="BodyText2"/>
              <w:ind w:left="-18"/>
              <w:rPr>
                <w:rFonts w:ascii="Arial" w:hAnsi="Arial" w:cs="Arial"/>
                <w:sz w:val="20"/>
                <w:szCs w:val="20"/>
              </w:rPr>
            </w:pPr>
            <w:r w:rsidRPr="00A81986">
              <w:rPr>
                <w:rFonts w:ascii="Arial" w:hAnsi="Arial" w:cs="Arial"/>
                <w:spacing w:val="-2"/>
                <w:sz w:val="20"/>
                <w:szCs w:val="20"/>
              </w:rPr>
              <w:t>Costs of services</w:t>
            </w:r>
          </w:p>
        </w:tc>
        <w:tc>
          <w:tcPr>
            <w:tcW w:w="1530" w:type="dxa"/>
            <w:noWrap/>
          </w:tcPr>
          <w:p w:rsidR="00A757E6" w:rsidRPr="00A81986" w:rsidP="00886D2A" w14:paraId="14D05D75" w14:textId="06F27497">
            <w:pPr>
              <w:pStyle w:val="BodyText2"/>
              <w:tabs>
                <w:tab w:val="decimal" w:pos="1059"/>
              </w:tabs>
              <w:ind w:left="-29" w:right="-29"/>
              <w:jc w:val="left"/>
              <w:rPr>
                <w:rFonts w:ascii="Arial" w:hAnsi="Arial" w:cs="Arial"/>
                <w:sz w:val="20"/>
                <w:szCs w:val="25"/>
              </w:rPr>
            </w:pPr>
            <w:r w:rsidRPr="00A81986">
              <w:rPr>
                <w:rFonts w:ascii="Arial" w:hAnsi="Arial" w:cs="Arial"/>
                <w:sz w:val="20"/>
                <w:szCs w:val="25"/>
              </w:rPr>
              <w:t>153</w:t>
            </w:r>
          </w:p>
        </w:tc>
        <w:tc>
          <w:tcPr>
            <w:tcW w:w="1530" w:type="dxa"/>
            <w:noWrap/>
          </w:tcPr>
          <w:p w:rsidR="00A757E6" w:rsidRPr="00A81986" w:rsidP="00886D2A" w14:paraId="189E1DEF" w14:textId="0FF2CD57">
            <w:pPr>
              <w:pStyle w:val="BodyText2"/>
              <w:tabs>
                <w:tab w:val="decimal" w:pos="1059"/>
              </w:tabs>
              <w:ind w:left="-29" w:right="-29"/>
              <w:jc w:val="left"/>
              <w:rPr>
                <w:rFonts w:ascii="Arial" w:hAnsi="Arial" w:cs="Arial"/>
                <w:sz w:val="20"/>
                <w:szCs w:val="20"/>
              </w:rPr>
            </w:pPr>
            <w:r w:rsidRPr="00A81986">
              <w:rPr>
                <w:rFonts w:ascii="Arial" w:hAnsi="Arial" w:cs="Arial"/>
                <w:sz w:val="20"/>
                <w:szCs w:val="20"/>
              </w:rPr>
              <w:t>130</w:t>
            </w:r>
          </w:p>
        </w:tc>
        <w:tc>
          <w:tcPr>
            <w:tcW w:w="1530" w:type="dxa"/>
          </w:tcPr>
          <w:p w:rsidR="00A757E6" w:rsidRPr="00A81986" w:rsidP="00886D2A" w14:paraId="04EF17CB" w14:textId="426CED32">
            <w:pPr>
              <w:pStyle w:val="BodyText2"/>
              <w:tabs>
                <w:tab w:val="decimal" w:pos="1059"/>
              </w:tabs>
              <w:ind w:left="-29" w:right="-29"/>
              <w:jc w:val="left"/>
              <w:rPr>
                <w:rFonts w:ascii="Arial" w:hAnsi="Arial" w:cs="Arial"/>
                <w:sz w:val="20"/>
                <w:szCs w:val="20"/>
              </w:rPr>
            </w:pPr>
            <w:r w:rsidRPr="00A81986">
              <w:rPr>
                <w:rFonts w:ascii="Arial" w:hAnsi="Arial" w:cs="Arial"/>
                <w:sz w:val="20"/>
                <w:szCs w:val="20"/>
              </w:rPr>
              <w:t>-</w:t>
            </w:r>
          </w:p>
        </w:tc>
        <w:tc>
          <w:tcPr>
            <w:tcW w:w="1530" w:type="dxa"/>
          </w:tcPr>
          <w:p w:rsidR="00A757E6" w:rsidRPr="00A81986" w:rsidP="00886D2A" w14:paraId="63708289" w14:textId="3D2615D4">
            <w:pPr>
              <w:pStyle w:val="BodyText2"/>
              <w:tabs>
                <w:tab w:val="decimal" w:pos="1059"/>
              </w:tabs>
              <w:ind w:left="-29" w:right="-29"/>
              <w:jc w:val="left"/>
              <w:rPr>
                <w:rFonts w:ascii="Arial" w:hAnsi="Arial" w:cs="Arial"/>
                <w:sz w:val="20"/>
                <w:szCs w:val="20"/>
              </w:rPr>
            </w:pPr>
            <w:r w:rsidRPr="00A81986">
              <w:rPr>
                <w:rFonts w:ascii="Arial" w:hAnsi="Arial" w:cs="Arial"/>
                <w:sz w:val="20"/>
                <w:szCs w:val="20"/>
              </w:rPr>
              <w:t>-</w:t>
            </w:r>
          </w:p>
        </w:tc>
      </w:tr>
      <w:tr w14:paraId="5DBA997A" w14:textId="77777777" w:rsidTr="00B82DFD">
        <w:tblPrEx>
          <w:tblW w:w="8910" w:type="dxa"/>
          <w:tblInd w:w="540" w:type="dxa"/>
          <w:tblLayout w:type="fixed"/>
          <w:tblLook w:val="0000"/>
        </w:tblPrEx>
        <w:tc>
          <w:tcPr>
            <w:tcW w:w="2790" w:type="dxa"/>
            <w:noWrap/>
            <w:vAlign w:val="center"/>
          </w:tcPr>
          <w:p w:rsidR="00A757E6" w:rsidRPr="00A81986" w:rsidP="00886D2A" w14:paraId="116F827F" w14:textId="77777777">
            <w:pPr>
              <w:pStyle w:val="BodyText2"/>
              <w:ind w:left="-18"/>
              <w:rPr>
                <w:rFonts w:ascii="Arial" w:hAnsi="Arial" w:cs="Arial"/>
                <w:sz w:val="20"/>
                <w:szCs w:val="20"/>
                <w:cs/>
              </w:rPr>
            </w:pPr>
            <w:r w:rsidRPr="00A81986">
              <w:rPr>
                <w:rFonts w:ascii="Arial" w:hAnsi="Arial" w:cs="Arial"/>
                <w:spacing w:val="-2"/>
                <w:sz w:val="20"/>
                <w:szCs w:val="20"/>
              </w:rPr>
              <w:t>Administrative expenses</w:t>
            </w:r>
          </w:p>
        </w:tc>
        <w:tc>
          <w:tcPr>
            <w:tcW w:w="1530" w:type="dxa"/>
            <w:noWrap/>
          </w:tcPr>
          <w:p w:rsidR="00A757E6" w:rsidRPr="00A81986" w:rsidP="00886D2A" w14:paraId="7DEDED38" w14:textId="0510A800">
            <w:pPr>
              <w:pStyle w:val="BodyText2"/>
              <w:pBdr>
                <w:bottom w:val="single" w:sz="4" w:space="1" w:color="auto"/>
              </w:pBdr>
              <w:tabs>
                <w:tab w:val="decimal" w:pos="1059"/>
              </w:tabs>
              <w:ind w:left="-29" w:right="-29"/>
              <w:jc w:val="left"/>
              <w:rPr>
                <w:rFonts w:ascii="Arial" w:hAnsi="Arial" w:cs="Arial"/>
                <w:sz w:val="20"/>
                <w:szCs w:val="20"/>
              </w:rPr>
            </w:pPr>
            <w:r w:rsidRPr="00A81986">
              <w:rPr>
                <w:rFonts w:ascii="Arial" w:hAnsi="Arial" w:cs="Arial"/>
                <w:sz w:val="20"/>
                <w:szCs w:val="20"/>
              </w:rPr>
              <w:t>37</w:t>
            </w:r>
            <w:r>
              <w:rPr>
                <w:rFonts w:ascii="Arial" w:hAnsi="Arial" w:cs="Arial"/>
                <w:sz w:val="20"/>
                <w:szCs w:val="20"/>
              </w:rPr>
              <w:t>8</w:t>
            </w:r>
          </w:p>
        </w:tc>
        <w:tc>
          <w:tcPr>
            <w:tcW w:w="1530" w:type="dxa"/>
            <w:noWrap/>
          </w:tcPr>
          <w:p w:rsidR="00A757E6" w:rsidRPr="00A81986" w:rsidP="00886D2A" w14:paraId="2BB26831" w14:textId="01B83B2E">
            <w:pPr>
              <w:pStyle w:val="BodyText2"/>
              <w:pBdr>
                <w:bottom w:val="single" w:sz="4" w:space="1" w:color="auto"/>
              </w:pBdr>
              <w:tabs>
                <w:tab w:val="decimal" w:pos="1059"/>
              </w:tabs>
              <w:ind w:left="-29" w:right="-29"/>
              <w:jc w:val="left"/>
              <w:rPr>
                <w:rFonts w:ascii="Arial" w:hAnsi="Arial" w:cs="Arial"/>
                <w:sz w:val="20"/>
                <w:szCs w:val="20"/>
              </w:rPr>
            </w:pPr>
            <w:r w:rsidRPr="00A81986">
              <w:rPr>
                <w:rFonts w:ascii="Arial" w:hAnsi="Arial" w:cs="Arial"/>
                <w:sz w:val="20"/>
                <w:szCs w:val="20"/>
              </w:rPr>
              <w:t>182</w:t>
            </w:r>
          </w:p>
        </w:tc>
        <w:tc>
          <w:tcPr>
            <w:tcW w:w="1530" w:type="dxa"/>
          </w:tcPr>
          <w:p w:rsidR="00A757E6" w:rsidRPr="00A81986" w:rsidP="00886D2A" w14:paraId="7653FA89" w14:textId="1B870E97">
            <w:pPr>
              <w:pStyle w:val="BodyText2"/>
              <w:pBdr>
                <w:bottom w:val="single" w:sz="4" w:space="1" w:color="auto"/>
              </w:pBdr>
              <w:tabs>
                <w:tab w:val="decimal" w:pos="1059"/>
              </w:tabs>
              <w:ind w:left="-29" w:right="-29"/>
              <w:jc w:val="left"/>
              <w:rPr>
                <w:rFonts w:ascii="Arial" w:hAnsi="Arial" w:cs="Arial"/>
                <w:sz w:val="20"/>
                <w:szCs w:val="20"/>
              </w:rPr>
            </w:pPr>
            <w:r w:rsidRPr="00A81986">
              <w:rPr>
                <w:rFonts w:ascii="Arial" w:hAnsi="Arial" w:cs="Arial"/>
                <w:sz w:val="20"/>
                <w:szCs w:val="20"/>
              </w:rPr>
              <w:t>2</w:t>
            </w:r>
          </w:p>
        </w:tc>
        <w:tc>
          <w:tcPr>
            <w:tcW w:w="1530" w:type="dxa"/>
          </w:tcPr>
          <w:p w:rsidR="00A757E6" w:rsidRPr="00A81986" w:rsidP="00886D2A" w14:paraId="0EBF58B4" w14:textId="6464100F">
            <w:pPr>
              <w:pStyle w:val="BodyText2"/>
              <w:pBdr>
                <w:bottom w:val="single" w:sz="4" w:space="1" w:color="auto"/>
              </w:pBdr>
              <w:tabs>
                <w:tab w:val="decimal" w:pos="1059"/>
              </w:tabs>
              <w:ind w:left="-29" w:right="-29"/>
              <w:jc w:val="left"/>
              <w:rPr>
                <w:rFonts w:ascii="Arial" w:hAnsi="Arial" w:cs="Arial"/>
                <w:sz w:val="20"/>
                <w:szCs w:val="20"/>
              </w:rPr>
            </w:pPr>
            <w:r w:rsidRPr="00A81986">
              <w:rPr>
                <w:rFonts w:ascii="Arial" w:hAnsi="Arial" w:cs="Arial"/>
                <w:sz w:val="20"/>
                <w:szCs w:val="20"/>
              </w:rPr>
              <w:t>1</w:t>
            </w:r>
          </w:p>
        </w:tc>
      </w:tr>
      <w:tr w14:paraId="74056A72" w14:textId="77777777" w:rsidTr="00B82DFD">
        <w:tblPrEx>
          <w:tblW w:w="8910" w:type="dxa"/>
          <w:tblInd w:w="540" w:type="dxa"/>
          <w:tblLayout w:type="fixed"/>
          <w:tblLook w:val="0000"/>
        </w:tblPrEx>
        <w:trPr>
          <w:trHeight w:val="144"/>
        </w:trPr>
        <w:tc>
          <w:tcPr>
            <w:tcW w:w="2790" w:type="dxa"/>
            <w:noWrap/>
            <w:vAlign w:val="center"/>
          </w:tcPr>
          <w:p w:rsidR="00A757E6" w:rsidRPr="00A81986" w:rsidP="00886D2A" w14:paraId="5A9EBDFA" w14:textId="77777777">
            <w:pPr>
              <w:pStyle w:val="BodyText2"/>
              <w:ind w:left="-18"/>
              <w:rPr>
                <w:rFonts w:ascii="Arial" w:hAnsi="Arial" w:cs="Arial"/>
                <w:sz w:val="20"/>
                <w:szCs w:val="20"/>
              </w:rPr>
            </w:pPr>
            <w:r w:rsidRPr="00A81986">
              <w:rPr>
                <w:rFonts w:ascii="Arial" w:hAnsi="Arial" w:cs="Arial"/>
                <w:sz w:val="20"/>
                <w:szCs w:val="20"/>
              </w:rPr>
              <w:t>Total</w:t>
            </w:r>
          </w:p>
        </w:tc>
        <w:tc>
          <w:tcPr>
            <w:tcW w:w="1530" w:type="dxa"/>
            <w:noWrap/>
          </w:tcPr>
          <w:p w:rsidR="00A757E6" w:rsidRPr="00A81986" w:rsidP="00886D2A" w14:paraId="16EB05CD" w14:textId="6B09B661">
            <w:pPr>
              <w:pStyle w:val="BodyText2"/>
              <w:pBdr>
                <w:bottom w:val="double" w:sz="4" w:space="1" w:color="auto"/>
              </w:pBdr>
              <w:tabs>
                <w:tab w:val="decimal" w:pos="1059"/>
              </w:tabs>
              <w:ind w:left="-29" w:right="-29"/>
              <w:jc w:val="left"/>
              <w:rPr>
                <w:rFonts w:ascii="Arial" w:hAnsi="Arial" w:cs="Arial"/>
                <w:sz w:val="20"/>
                <w:szCs w:val="20"/>
              </w:rPr>
            </w:pPr>
            <w:r w:rsidRPr="00A81986">
              <w:rPr>
                <w:rFonts w:ascii="Arial" w:hAnsi="Arial" w:cs="Arial"/>
                <w:sz w:val="20"/>
                <w:szCs w:val="20"/>
              </w:rPr>
              <w:t>53</w:t>
            </w:r>
            <w:r>
              <w:rPr>
                <w:rFonts w:ascii="Arial" w:hAnsi="Arial" w:cs="Arial"/>
                <w:sz w:val="20"/>
                <w:szCs w:val="20"/>
              </w:rPr>
              <w:t>1</w:t>
            </w:r>
          </w:p>
        </w:tc>
        <w:tc>
          <w:tcPr>
            <w:tcW w:w="1530" w:type="dxa"/>
            <w:noWrap/>
          </w:tcPr>
          <w:p w:rsidR="00A757E6" w:rsidRPr="00A81986" w:rsidP="00886D2A" w14:paraId="514A451D" w14:textId="3DA0FAF9">
            <w:pPr>
              <w:pStyle w:val="BodyText2"/>
              <w:pBdr>
                <w:bottom w:val="double" w:sz="4" w:space="1" w:color="auto"/>
              </w:pBdr>
              <w:tabs>
                <w:tab w:val="decimal" w:pos="1059"/>
              </w:tabs>
              <w:ind w:left="-29" w:right="-29"/>
              <w:jc w:val="left"/>
              <w:rPr>
                <w:rFonts w:ascii="Arial" w:hAnsi="Arial" w:cs="Arial"/>
                <w:sz w:val="20"/>
                <w:szCs w:val="20"/>
              </w:rPr>
            </w:pPr>
            <w:r w:rsidRPr="00A81986">
              <w:rPr>
                <w:rFonts w:ascii="Arial" w:hAnsi="Arial" w:cs="Arial"/>
                <w:sz w:val="20"/>
                <w:szCs w:val="20"/>
              </w:rPr>
              <w:t>312</w:t>
            </w:r>
          </w:p>
        </w:tc>
        <w:tc>
          <w:tcPr>
            <w:tcW w:w="1530" w:type="dxa"/>
          </w:tcPr>
          <w:p w:rsidR="00A757E6" w:rsidRPr="00A81986" w:rsidP="00886D2A" w14:paraId="294A59DB" w14:textId="5969775B">
            <w:pPr>
              <w:pStyle w:val="BodyText2"/>
              <w:pBdr>
                <w:bottom w:val="double" w:sz="4" w:space="1" w:color="auto"/>
              </w:pBdr>
              <w:tabs>
                <w:tab w:val="decimal" w:pos="1059"/>
              </w:tabs>
              <w:ind w:left="-29" w:right="-29"/>
              <w:jc w:val="left"/>
              <w:rPr>
                <w:rFonts w:ascii="Arial" w:hAnsi="Arial" w:cs="Arial"/>
                <w:sz w:val="20"/>
                <w:szCs w:val="20"/>
              </w:rPr>
            </w:pPr>
            <w:r w:rsidRPr="00A81986">
              <w:rPr>
                <w:rFonts w:ascii="Arial" w:hAnsi="Arial" w:cs="Arial"/>
                <w:sz w:val="20"/>
                <w:szCs w:val="20"/>
              </w:rPr>
              <w:t>2</w:t>
            </w:r>
          </w:p>
        </w:tc>
        <w:tc>
          <w:tcPr>
            <w:tcW w:w="1530" w:type="dxa"/>
          </w:tcPr>
          <w:p w:rsidR="00A757E6" w:rsidRPr="00A81986" w:rsidP="00886D2A" w14:paraId="2465E4C0" w14:textId="50908335">
            <w:pPr>
              <w:pStyle w:val="BodyText2"/>
              <w:pBdr>
                <w:bottom w:val="double" w:sz="4" w:space="1" w:color="auto"/>
              </w:pBdr>
              <w:tabs>
                <w:tab w:val="decimal" w:pos="1059"/>
              </w:tabs>
              <w:ind w:left="-29" w:right="-29"/>
              <w:jc w:val="left"/>
              <w:rPr>
                <w:rFonts w:ascii="Arial" w:hAnsi="Arial" w:cs="Arial"/>
                <w:sz w:val="20"/>
                <w:szCs w:val="20"/>
              </w:rPr>
            </w:pPr>
            <w:r w:rsidRPr="00A81986">
              <w:rPr>
                <w:rFonts w:ascii="Arial" w:hAnsi="Arial" w:cs="Arial"/>
                <w:sz w:val="20"/>
                <w:szCs w:val="20"/>
              </w:rPr>
              <w:t>1</w:t>
            </w:r>
          </w:p>
        </w:tc>
      </w:tr>
    </w:tbl>
    <w:p w:rsidR="002E5A1C" w:rsidRPr="00A81986" w:rsidP="00886D2A" w14:paraId="65603C90" w14:textId="6BCBBAE5">
      <w:pPr>
        <w:spacing w:before="240" w:after="120" w:line="380" w:lineRule="exact"/>
        <w:ind w:left="605"/>
        <w:jc w:val="thaiDistribute"/>
        <w:rPr>
          <w:rFonts w:ascii="Arial" w:hAnsi="Arial" w:cs="Arial"/>
          <w:sz w:val="22"/>
          <w:szCs w:val="22"/>
        </w:rPr>
      </w:pPr>
      <w:bookmarkStart w:id="268" w:name="_Toc132718706"/>
      <w:r w:rsidRPr="00A81986">
        <w:rPr>
          <w:rFonts w:ascii="Arial" w:hAnsi="Arial" w:cs="Arial"/>
          <w:sz w:val="22"/>
          <w:szCs w:val="22"/>
        </w:rPr>
        <w:t xml:space="preserve">The </w:t>
      </w:r>
      <w:r w:rsidRPr="00A81986">
        <w:rPr>
          <w:rFonts w:ascii="Arial" w:hAnsi="Arial" w:cs="Arial"/>
          <w:sz w:val="22"/>
          <w:szCs w:val="28"/>
        </w:rPr>
        <w:t>subsidiary</w:t>
      </w:r>
      <w:r w:rsidRPr="00A81986">
        <w:rPr>
          <w:rFonts w:ascii="Arial" w:hAnsi="Arial" w:cs="Arial"/>
          <w:sz w:val="22"/>
          <w:szCs w:val="22"/>
        </w:rPr>
        <w:t xml:space="preserve"> has mortgaged intangible assets amounting to Baht </w:t>
      </w:r>
      <w:r w:rsidRPr="00A81986" w:rsidR="00114DFD">
        <w:rPr>
          <w:rFonts w:ascii="Arial" w:hAnsi="Arial" w:cs="Arial"/>
          <w:sz w:val="22"/>
          <w:szCs w:val="22"/>
        </w:rPr>
        <w:t>94</w:t>
      </w:r>
      <w:r w:rsidRPr="00A81986">
        <w:rPr>
          <w:rFonts w:ascii="Arial" w:hAnsi="Arial" w:cs="Arial"/>
          <w:sz w:val="22"/>
          <w:szCs w:val="22"/>
        </w:rPr>
        <w:t xml:space="preserve"> million (202</w:t>
      </w:r>
      <w:r w:rsidRPr="00A81986" w:rsidR="00F22EEA">
        <w:rPr>
          <w:rFonts w:ascii="Arial" w:hAnsi="Arial" w:cs="Arial"/>
          <w:sz w:val="22"/>
          <w:szCs w:val="22"/>
        </w:rPr>
        <w:t>5</w:t>
      </w:r>
      <w:r w:rsidRPr="00A81986">
        <w:rPr>
          <w:rFonts w:ascii="Arial" w:hAnsi="Arial" w:cs="Arial"/>
          <w:sz w:val="22"/>
          <w:szCs w:val="22"/>
        </w:rPr>
        <w:t xml:space="preserve">: </w:t>
      </w:r>
      <w:r w:rsidRPr="00A81986" w:rsidR="00F22EEA">
        <w:rPr>
          <w:rFonts w:ascii="Arial" w:hAnsi="Arial" w:cs="Arial"/>
          <w:sz w:val="22"/>
          <w:szCs w:val="22"/>
        </w:rPr>
        <w:t>Baht 95 million</w:t>
      </w:r>
      <w:r w:rsidRPr="00A81986">
        <w:rPr>
          <w:rFonts w:ascii="Arial" w:hAnsi="Arial" w:cs="Arial"/>
          <w:sz w:val="22"/>
          <w:szCs w:val="22"/>
        </w:rPr>
        <w:t xml:space="preserve">) as collateral against long-term loans from financial institutions as discussed in Note </w:t>
      </w:r>
      <w:r w:rsidRPr="00A81986" w:rsidR="004D6E6E">
        <w:rPr>
          <w:rFonts w:ascii="Arial" w:hAnsi="Arial" w:cs="Arial"/>
          <w:sz w:val="22"/>
          <w:szCs w:val="22"/>
        </w:rPr>
        <w:t>3</w:t>
      </w:r>
      <w:r w:rsidRPr="00A81986" w:rsidR="00DE401B">
        <w:rPr>
          <w:rFonts w:ascii="Arial" w:hAnsi="Arial" w:cs="Arial"/>
          <w:sz w:val="22"/>
          <w:szCs w:val="22"/>
        </w:rPr>
        <w:t>3</w:t>
      </w:r>
      <w:r w:rsidRPr="00A81986">
        <w:rPr>
          <w:rFonts w:ascii="Arial" w:hAnsi="Arial" w:cs="Arial"/>
          <w:sz w:val="22"/>
          <w:szCs w:val="22"/>
        </w:rPr>
        <w:t xml:space="preserve"> to the financial statements.</w:t>
      </w:r>
    </w:p>
    <w:p w:rsidR="00D64F5E" w:rsidRPr="00A81986" w:rsidP="00886D2A" w14:paraId="077C9D1A" w14:textId="1764F34D">
      <w:pPr>
        <w:pStyle w:val="Heading1"/>
        <w:spacing w:before="120" w:after="120" w:line="380" w:lineRule="exact"/>
        <w:ind w:left="605" w:hanging="605"/>
        <w:jc w:val="thaiDistribute"/>
        <w:rPr>
          <w:rFonts w:cs="Arial"/>
          <w:szCs w:val="22"/>
        </w:rPr>
      </w:pPr>
      <w:bookmarkStart w:id="269" w:name="_Toc230803900"/>
      <w:r w:rsidRPr="00A81986">
        <w:rPr>
          <w:rFonts w:cs="Arial"/>
          <w:szCs w:val="22"/>
        </w:rPr>
        <w:t>2</w:t>
      </w:r>
      <w:r w:rsidRPr="00A81986" w:rsidR="00A12ECD">
        <w:rPr>
          <w:rFonts w:cs="Arial"/>
          <w:szCs w:val="22"/>
        </w:rPr>
        <w:t>4</w:t>
      </w:r>
      <w:r w:rsidRPr="00A81986">
        <w:rPr>
          <w:rFonts w:cs="Arial"/>
          <w:szCs w:val="22"/>
        </w:rPr>
        <w:t>.</w:t>
      </w:r>
      <w:r w:rsidRPr="00A81986">
        <w:rPr>
          <w:rFonts w:cs="Arial"/>
          <w:szCs w:val="22"/>
        </w:rPr>
        <w:tab/>
        <w:t>Goodwill</w:t>
      </w:r>
      <w:bookmarkEnd w:id="268"/>
      <w:bookmarkEnd w:id="269"/>
    </w:p>
    <w:p w:rsidR="00686953" w:rsidRPr="00A81986" w:rsidP="00886D2A" w14:paraId="4F1B2417" w14:textId="133295AD">
      <w:pPr>
        <w:tabs>
          <w:tab w:val="left" w:pos="960"/>
        </w:tabs>
        <w:spacing w:before="120" w:after="120" w:line="380" w:lineRule="exact"/>
        <w:ind w:left="605" w:hanging="605"/>
        <w:jc w:val="thaiDistribute"/>
        <w:rPr>
          <w:rFonts w:ascii="Arial" w:eastAsia="Calibri" w:hAnsi="Arial" w:cs="Arial"/>
          <w:sz w:val="22"/>
          <w:szCs w:val="22"/>
        </w:rPr>
      </w:pPr>
      <w:r w:rsidRPr="00A81986">
        <w:rPr>
          <w:rFonts w:ascii="Arial" w:eastAsia="Calibri" w:hAnsi="Arial" w:cs="Arial"/>
          <w:sz w:val="22"/>
          <w:szCs w:val="22"/>
          <w:cs/>
        </w:rPr>
        <w:tab/>
      </w:r>
      <w:r w:rsidRPr="00A81986">
        <w:rPr>
          <w:rFonts w:ascii="Arial" w:eastAsia="Calibri" w:hAnsi="Arial" w:cs="Arial"/>
          <w:spacing w:val="-4"/>
          <w:sz w:val="22"/>
          <w:szCs w:val="22"/>
        </w:rPr>
        <w:t>The Group allocated goodwill acquired through business combinations to the cash generating</w:t>
      </w:r>
      <w:r w:rsidRPr="00A81986">
        <w:rPr>
          <w:rFonts w:ascii="Arial" w:eastAsia="Calibri" w:hAnsi="Arial" w:cs="Arial"/>
          <w:sz w:val="22"/>
          <w:szCs w:val="22"/>
        </w:rPr>
        <w:t xml:space="preserve"> units (CGUs) for</w:t>
      </w:r>
      <w:r w:rsidRPr="00A81986">
        <w:rPr>
          <w:rFonts w:ascii="Arial" w:eastAsia="Calibri" w:hAnsi="Arial" w:cs="Arial"/>
          <w:sz w:val="22"/>
          <w:szCs w:val="22"/>
          <w:cs/>
        </w:rPr>
        <w:t xml:space="preserve"> </w:t>
      </w:r>
      <w:r w:rsidRPr="00A81986">
        <w:rPr>
          <w:rFonts w:ascii="Arial" w:eastAsia="Calibri" w:hAnsi="Arial" w:cs="Arial"/>
          <w:sz w:val="22"/>
          <w:szCs w:val="22"/>
        </w:rPr>
        <w:t>annual impairment testing as follows:</w:t>
      </w:r>
    </w:p>
    <w:tbl>
      <w:tblPr>
        <w:tblW w:w="9180" w:type="dxa"/>
        <w:tblInd w:w="540" w:type="dxa"/>
        <w:tblLayout w:type="fixed"/>
        <w:tblLook w:val="04A0"/>
      </w:tblPr>
      <w:tblGrid>
        <w:gridCol w:w="5310"/>
        <w:gridCol w:w="1935"/>
        <w:gridCol w:w="1935"/>
      </w:tblGrid>
      <w:tr w14:paraId="56A5DD83" w14:textId="77777777" w:rsidTr="007F195F">
        <w:tblPrEx>
          <w:tblW w:w="9180" w:type="dxa"/>
          <w:tblInd w:w="540" w:type="dxa"/>
          <w:tblLayout w:type="fixed"/>
          <w:tblLook w:val="04A0"/>
        </w:tblPrEx>
        <w:trPr>
          <w:cantSplit/>
        </w:trPr>
        <w:tc>
          <w:tcPr>
            <w:tcW w:w="5310" w:type="dxa"/>
            <w:vAlign w:val="bottom"/>
          </w:tcPr>
          <w:p w:rsidR="00686953" w:rsidRPr="00A81986" w:rsidP="00886D2A" w14:paraId="5F446B95" w14:textId="77777777">
            <w:pPr>
              <w:spacing w:line="380" w:lineRule="exact"/>
              <w:jc w:val="center"/>
              <w:rPr>
                <w:rFonts w:ascii="Arial" w:eastAsia="Calibri" w:hAnsi="Arial" w:cs="Arial"/>
                <w:sz w:val="20"/>
                <w:szCs w:val="20"/>
              </w:rPr>
            </w:pPr>
          </w:p>
        </w:tc>
        <w:tc>
          <w:tcPr>
            <w:tcW w:w="3870" w:type="dxa"/>
            <w:gridSpan w:val="2"/>
            <w:vAlign w:val="bottom"/>
            <w:hideMark/>
          </w:tcPr>
          <w:p w:rsidR="00686953" w:rsidRPr="00A81986" w:rsidP="00886D2A" w14:paraId="5EE01C2D" w14:textId="77777777">
            <w:pPr>
              <w:spacing w:line="380" w:lineRule="exact"/>
              <w:jc w:val="right"/>
              <w:rPr>
                <w:rFonts w:ascii="Arial" w:eastAsia="Calibri" w:hAnsi="Arial" w:cs="Arial"/>
                <w:sz w:val="20"/>
                <w:szCs w:val="20"/>
                <w:u w:val="single"/>
              </w:rPr>
            </w:pPr>
            <w:r w:rsidRPr="00A81986">
              <w:rPr>
                <w:rFonts w:ascii="Arial" w:eastAsia="Calibri" w:hAnsi="Arial" w:cs="Arial"/>
                <w:sz w:val="20"/>
                <w:szCs w:val="20"/>
              </w:rPr>
              <w:t>(Unit: Million Baht)</w:t>
            </w:r>
          </w:p>
        </w:tc>
      </w:tr>
      <w:tr w14:paraId="57017512" w14:textId="77777777" w:rsidTr="007F195F">
        <w:tblPrEx>
          <w:tblW w:w="9180" w:type="dxa"/>
          <w:tblInd w:w="540" w:type="dxa"/>
          <w:tblLayout w:type="fixed"/>
          <w:tblLook w:val="04A0"/>
        </w:tblPrEx>
        <w:trPr>
          <w:cantSplit/>
        </w:trPr>
        <w:tc>
          <w:tcPr>
            <w:tcW w:w="5310" w:type="dxa"/>
            <w:vAlign w:val="bottom"/>
          </w:tcPr>
          <w:p w:rsidR="00686953" w:rsidRPr="00A81986" w:rsidP="00886D2A" w14:paraId="342FCB66" w14:textId="77777777">
            <w:pPr>
              <w:spacing w:line="380" w:lineRule="exact"/>
              <w:jc w:val="center"/>
              <w:rPr>
                <w:rFonts w:ascii="Arial" w:eastAsia="Calibri" w:hAnsi="Arial" w:cs="Arial"/>
                <w:sz w:val="20"/>
                <w:szCs w:val="20"/>
              </w:rPr>
            </w:pPr>
          </w:p>
        </w:tc>
        <w:tc>
          <w:tcPr>
            <w:tcW w:w="3870" w:type="dxa"/>
            <w:gridSpan w:val="2"/>
            <w:hideMark/>
          </w:tcPr>
          <w:p w:rsidR="00686953" w:rsidRPr="00A81986" w:rsidP="00886D2A" w14:paraId="289AD59B" w14:textId="77777777">
            <w:pPr>
              <w:pBdr>
                <w:bottom w:val="single" w:sz="4" w:space="1" w:color="auto"/>
              </w:pBdr>
              <w:spacing w:line="380" w:lineRule="exact"/>
              <w:ind w:left="-29" w:right="-29"/>
              <w:jc w:val="center"/>
              <w:rPr>
                <w:rFonts w:ascii="Arial" w:eastAsia="Calibri" w:hAnsi="Arial" w:cs="Arial"/>
                <w:sz w:val="20"/>
                <w:szCs w:val="20"/>
              </w:rPr>
            </w:pPr>
            <w:r w:rsidRPr="00A81986">
              <w:rPr>
                <w:rFonts w:ascii="Arial" w:eastAsia="Calibri" w:hAnsi="Arial" w:cs="Arial"/>
                <w:sz w:val="20"/>
                <w:szCs w:val="20"/>
              </w:rPr>
              <w:t xml:space="preserve">Consolidated financial statements </w:t>
            </w:r>
          </w:p>
        </w:tc>
      </w:tr>
      <w:tr w14:paraId="7FC6656C" w14:textId="77777777" w:rsidTr="007F195F">
        <w:tblPrEx>
          <w:tblW w:w="9180" w:type="dxa"/>
          <w:tblInd w:w="540" w:type="dxa"/>
          <w:tblLayout w:type="fixed"/>
          <w:tblLook w:val="04A0"/>
        </w:tblPrEx>
        <w:trPr>
          <w:cantSplit/>
        </w:trPr>
        <w:tc>
          <w:tcPr>
            <w:tcW w:w="5310" w:type="dxa"/>
            <w:vAlign w:val="bottom"/>
          </w:tcPr>
          <w:p w:rsidR="00A12ECD" w:rsidRPr="00A81986" w:rsidP="00886D2A" w14:paraId="6DF5249A" w14:textId="77777777">
            <w:pPr>
              <w:spacing w:line="380" w:lineRule="exact"/>
              <w:jc w:val="center"/>
              <w:rPr>
                <w:rFonts w:ascii="Arial" w:eastAsia="Calibri" w:hAnsi="Arial" w:cs="Arial"/>
                <w:sz w:val="20"/>
                <w:szCs w:val="20"/>
                <w:cs/>
              </w:rPr>
            </w:pPr>
          </w:p>
        </w:tc>
        <w:tc>
          <w:tcPr>
            <w:tcW w:w="1935" w:type="dxa"/>
            <w:vAlign w:val="bottom"/>
          </w:tcPr>
          <w:p w:rsidR="00A12ECD" w:rsidRPr="00A81986" w:rsidP="00886D2A" w14:paraId="708A2BD1" w14:textId="50F4FD64">
            <w:pPr>
              <w:spacing w:line="380" w:lineRule="exact"/>
              <w:ind w:left="-29" w:right="-29"/>
              <w:jc w:val="center"/>
              <w:rPr>
                <w:rFonts w:ascii="Arial" w:eastAsia="Calibri" w:hAnsi="Arial" w:cs="Arial"/>
                <w:sz w:val="20"/>
                <w:szCs w:val="20"/>
                <w:u w:val="single"/>
              </w:rPr>
            </w:pPr>
            <w:r w:rsidRPr="00A81986">
              <w:rPr>
                <w:rFonts w:ascii="Arial" w:eastAsia="Calibri" w:hAnsi="Arial" w:cs="Arial"/>
                <w:sz w:val="20"/>
                <w:szCs w:val="20"/>
                <w:u w:val="single"/>
              </w:rPr>
              <w:t>2026</w:t>
            </w:r>
          </w:p>
        </w:tc>
        <w:tc>
          <w:tcPr>
            <w:tcW w:w="1935" w:type="dxa"/>
            <w:vAlign w:val="bottom"/>
          </w:tcPr>
          <w:p w:rsidR="00A12ECD" w:rsidRPr="00A81986" w:rsidP="00886D2A" w14:paraId="7FBFE523" w14:textId="34EAEC53">
            <w:pPr>
              <w:spacing w:line="380" w:lineRule="exact"/>
              <w:ind w:left="-29" w:right="-29"/>
              <w:jc w:val="center"/>
              <w:rPr>
                <w:rFonts w:ascii="Arial" w:eastAsia="Calibri" w:hAnsi="Arial" w:cs="Arial"/>
                <w:sz w:val="20"/>
                <w:szCs w:val="20"/>
                <w:u w:val="single"/>
              </w:rPr>
            </w:pPr>
            <w:r w:rsidRPr="00A81986">
              <w:rPr>
                <w:rFonts w:ascii="Arial" w:eastAsia="Calibri" w:hAnsi="Arial" w:cs="Arial"/>
                <w:sz w:val="20"/>
                <w:szCs w:val="20"/>
                <w:u w:val="single"/>
              </w:rPr>
              <w:t>2025</w:t>
            </w:r>
          </w:p>
        </w:tc>
      </w:tr>
      <w:tr w14:paraId="58592ABE" w14:textId="77777777" w:rsidTr="007F195F">
        <w:tblPrEx>
          <w:tblW w:w="9180" w:type="dxa"/>
          <w:tblInd w:w="540" w:type="dxa"/>
          <w:tblLayout w:type="fixed"/>
          <w:tblLook w:val="04A0"/>
        </w:tblPrEx>
        <w:trPr>
          <w:cantSplit/>
        </w:trPr>
        <w:tc>
          <w:tcPr>
            <w:tcW w:w="5310" w:type="dxa"/>
            <w:vAlign w:val="bottom"/>
          </w:tcPr>
          <w:p w:rsidR="00A12ECD" w:rsidRPr="00A81986" w:rsidP="00886D2A" w14:paraId="7F45FFFE" w14:textId="77777777">
            <w:pPr>
              <w:spacing w:line="380" w:lineRule="exact"/>
              <w:ind w:left="173" w:hanging="195"/>
              <w:rPr>
                <w:rFonts w:ascii="Arial" w:eastAsia="Calibri" w:hAnsi="Arial" w:cs="Arial"/>
                <w:sz w:val="20"/>
                <w:szCs w:val="20"/>
                <w:cs/>
              </w:rPr>
            </w:pPr>
            <w:r w:rsidRPr="00A81986">
              <w:rPr>
                <w:rFonts w:ascii="Arial" w:eastAsia="Calibri" w:hAnsi="Arial" w:cs="Arial"/>
                <w:sz w:val="20"/>
                <w:szCs w:val="20"/>
              </w:rPr>
              <w:t>Advertising space in the building segment</w:t>
            </w:r>
          </w:p>
        </w:tc>
        <w:tc>
          <w:tcPr>
            <w:tcW w:w="1935" w:type="dxa"/>
            <w:vAlign w:val="bottom"/>
          </w:tcPr>
          <w:p w:rsidR="00A12ECD" w:rsidRPr="00A81986" w:rsidP="00886D2A" w14:paraId="3B7AA4F1" w14:textId="2501659D">
            <w:pPr>
              <w:tabs>
                <w:tab w:val="decimal" w:pos="1422"/>
              </w:tabs>
              <w:spacing w:line="380" w:lineRule="exact"/>
              <w:ind w:left="-29" w:right="-29"/>
              <w:rPr>
                <w:rFonts w:ascii="Arial" w:eastAsia="Calibri" w:hAnsi="Arial" w:cs="Arial"/>
                <w:sz w:val="20"/>
                <w:szCs w:val="20"/>
                <w:cs/>
              </w:rPr>
            </w:pPr>
            <w:r w:rsidRPr="00A81986">
              <w:rPr>
                <w:rFonts w:ascii="Arial" w:eastAsia="Calibri" w:hAnsi="Arial" w:cs="Arial"/>
                <w:sz w:val="20"/>
                <w:szCs w:val="20"/>
              </w:rPr>
              <w:t>79</w:t>
            </w:r>
          </w:p>
        </w:tc>
        <w:tc>
          <w:tcPr>
            <w:tcW w:w="1935" w:type="dxa"/>
            <w:vAlign w:val="bottom"/>
          </w:tcPr>
          <w:p w:rsidR="00A12ECD" w:rsidRPr="00A81986" w:rsidP="00886D2A" w14:paraId="6B167A27" w14:textId="4612A57F">
            <w:pPr>
              <w:tabs>
                <w:tab w:val="decimal" w:pos="1422"/>
              </w:tabs>
              <w:spacing w:line="380" w:lineRule="exact"/>
              <w:ind w:left="-29" w:right="-29"/>
              <w:rPr>
                <w:rFonts w:ascii="Arial" w:eastAsia="Calibri" w:hAnsi="Arial" w:cs="Arial"/>
                <w:sz w:val="20"/>
                <w:szCs w:val="20"/>
                <w:cs/>
              </w:rPr>
            </w:pPr>
            <w:r w:rsidRPr="00A81986">
              <w:rPr>
                <w:rFonts w:ascii="Arial" w:eastAsia="Calibri" w:hAnsi="Arial" w:cs="Arial"/>
                <w:sz w:val="20"/>
                <w:szCs w:val="20"/>
              </w:rPr>
              <w:t>79</w:t>
            </w:r>
          </w:p>
        </w:tc>
      </w:tr>
      <w:tr w14:paraId="4EB712E0" w14:textId="77777777">
        <w:tblPrEx>
          <w:tblW w:w="9180" w:type="dxa"/>
          <w:tblInd w:w="540" w:type="dxa"/>
          <w:tblLayout w:type="fixed"/>
          <w:tblLook w:val="04A0"/>
        </w:tblPrEx>
        <w:trPr>
          <w:cantSplit/>
        </w:trPr>
        <w:tc>
          <w:tcPr>
            <w:tcW w:w="5310" w:type="dxa"/>
          </w:tcPr>
          <w:p w:rsidR="00A12ECD" w:rsidRPr="00A81986" w:rsidP="00886D2A" w14:paraId="086F21EA" w14:textId="0D206FBD">
            <w:pPr>
              <w:spacing w:line="380" w:lineRule="exact"/>
              <w:ind w:left="173" w:hanging="195"/>
              <w:rPr>
                <w:rFonts w:ascii="Arial" w:eastAsia="Calibri" w:hAnsi="Arial" w:cs="Arial"/>
                <w:b/>
                <w:bCs/>
                <w:sz w:val="20"/>
                <w:szCs w:val="20"/>
              </w:rPr>
            </w:pPr>
            <w:r w:rsidRPr="00A81986">
              <w:rPr>
                <w:rFonts w:ascii="Arial" w:eastAsia="Calibri" w:hAnsi="Arial" w:cs="Arial"/>
                <w:sz w:val="20"/>
                <w:szCs w:val="20"/>
              </w:rPr>
              <w:t>Distribution segment (</w:t>
            </w:r>
            <w:r w:rsidRPr="00A81986" w:rsidR="00D44ED3">
              <w:rPr>
                <w:rFonts w:ascii="Arial" w:eastAsia="Calibri" w:hAnsi="Arial" w:cs="Arial"/>
                <w:sz w:val="20"/>
                <w:szCs w:val="20"/>
              </w:rPr>
              <w:t>Rabbit Bytes</w:t>
            </w:r>
            <w:r w:rsidRPr="00A81986">
              <w:rPr>
                <w:rFonts w:ascii="Arial" w:eastAsia="Calibri" w:hAnsi="Arial" w:cs="Arial"/>
                <w:sz w:val="20"/>
                <w:szCs w:val="20"/>
              </w:rPr>
              <w:t xml:space="preserve"> Co., Ltd.)</w:t>
            </w:r>
          </w:p>
        </w:tc>
        <w:tc>
          <w:tcPr>
            <w:tcW w:w="1935" w:type="dxa"/>
            <w:vAlign w:val="bottom"/>
          </w:tcPr>
          <w:p w:rsidR="00A12ECD" w:rsidRPr="00A81986" w:rsidP="00886D2A" w14:paraId="2A74D59A" w14:textId="26ECF547">
            <w:pPr>
              <w:tabs>
                <w:tab w:val="decimal" w:pos="1422"/>
              </w:tabs>
              <w:spacing w:line="380" w:lineRule="exact"/>
              <w:ind w:left="-29" w:right="-29"/>
              <w:rPr>
                <w:rFonts w:ascii="Arial" w:eastAsia="Calibri" w:hAnsi="Arial" w:cs="Arial"/>
                <w:sz w:val="20"/>
                <w:szCs w:val="20"/>
              </w:rPr>
            </w:pPr>
            <w:r w:rsidRPr="00A81986">
              <w:rPr>
                <w:rFonts w:ascii="Arial" w:eastAsia="Calibri" w:hAnsi="Arial" w:cs="Arial"/>
                <w:sz w:val="20"/>
                <w:szCs w:val="20"/>
              </w:rPr>
              <w:t>25</w:t>
            </w:r>
          </w:p>
        </w:tc>
        <w:tc>
          <w:tcPr>
            <w:tcW w:w="1935" w:type="dxa"/>
            <w:vAlign w:val="bottom"/>
          </w:tcPr>
          <w:p w:rsidR="00A12ECD" w:rsidRPr="00A81986" w:rsidP="00886D2A" w14:paraId="5F3350FE" w14:textId="13935EA7">
            <w:pPr>
              <w:tabs>
                <w:tab w:val="decimal" w:pos="1422"/>
              </w:tabs>
              <w:spacing w:line="380" w:lineRule="exact"/>
              <w:ind w:left="-29" w:right="-29"/>
              <w:rPr>
                <w:rFonts w:ascii="Arial" w:eastAsia="Calibri" w:hAnsi="Arial" w:cs="Arial"/>
                <w:sz w:val="20"/>
                <w:szCs w:val="20"/>
              </w:rPr>
            </w:pPr>
            <w:r w:rsidRPr="00A81986">
              <w:rPr>
                <w:rFonts w:ascii="Arial" w:eastAsia="Calibri" w:hAnsi="Arial" w:cs="Arial"/>
                <w:sz w:val="20"/>
                <w:szCs w:val="20"/>
              </w:rPr>
              <w:t>25</w:t>
            </w:r>
          </w:p>
        </w:tc>
      </w:tr>
      <w:tr w14:paraId="25B613D8" w14:textId="77777777" w:rsidTr="007F195F">
        <w:tblPrEx>
          <w:tblW w:w="9180" w:type="dxa"/>
          <w:tblInd w:w="540" w:type="dxa"/>
          <w:tblLayout w:type="fixed"/>
          <w:tblLook w:val="04A0"/>
        </w:tblPrEx>
        <w:trPr>
          <w:cantSplit/>
        </w:trPr>
        <w:tc>
          <w:tcPr>
            <w:tcW w:w="5310" w:type="dxa"/>
            <w:vAlign w:val="bottom"/>
          </w:tcPr>
          <w:p w:rsidR="00A12ECD" w:rsidRPr="00A81986" w:rsidP="00886D2A" w14:paraId="6FC9AF89" w14:textId="77777777">
            <w:pPr>
              <w:spacing w:line="380" w:lineRule="exact"/>
              <w:ind w:left="173" w:hanging="195"/>
              <w:rPr>
                <w:rFonts w:ascii="Arial" w:eastAsia="Calibri" w:hAnsi="Arial" w:cs="Arial"/>
                <w:sz w:val="20"/>
                <w:szCs w:val="20"/>
              </w:rPr>
            </w:pPr>
            <w:r w:rsidRPr="00A81986">
              <w:rPr>
                <w:rFonts w:ascii="Arial" w:eastAsia="Calibri" w:hAnsi="Arial" w:cs="Arial"/>
                <w:sz w:val="20"/>
                <w:szCs w:val="20"/>
              </w:rPr>
              <w:t>Insurance broker segment (Rabbit Care Group)</w:t>
            </w:r>
          </w:p>
        </w:tc>
        <w:tc>
          <w:tcPr>
            <w:tcW w:w="1935" w:type="dxa"/>
            <w:vAlign w:val="bottom"/>
          </w:tcPr>
          <w:p w:rsidR="00A12ECD" w:rsidRPr="00A81986" w:rsidP="00886D2A" w14:paraId="276005EB" w14:textId="63E42995">
            <w:pPr>
              <w:tabs>
                <w:tab w:val="decimal" w:pos="1422"/>
              </w:tabs>
              <w:spacing w:line="380" w:lineRule="exact"/>
              <w:ind w:left="-29" w:right="-29"/>
              <w:rPr>
                <w:rFonts w:ascii="Arial" w:eastAsia="Calibri" w:hAnsi="Arial" w:cs="Arial"/>
                <w:sz w:val="20"/>
                <w:szCs w:val="20"/>
              </w:rPr>
            </w:pPr>
            <w:r w:rsidRPr="00A81986">
              <w:rPr>
                <w:rFonts w:ascii="Arial" w:eastAsia="Calibri" w:hAnsi="Arial" w:cs="Arial"/>
                <w:sz w:val="20"/>
                <w:szCs w:val="20"/>
              </w:rPr>
              <w:t>210</w:t>
            </w:r>
          </w:p>
        </w:tc>
        <w:tc>
          <w:tcPr>
            <w:tcW w:w="1935" w:type="dxa"/>
            <w:vAlign w:val="bottom"/>
          </w:tcPr>
          <w:p w:rsidR="00A12ECD" w:rsidRPr="00A81986" w:rsidP="00886D2A" w14:paraId="29CFD89F" w14:textId="5EFC376C">
            <w:pPr>
              <w:tabs>
                <w:tab w:val="decimal" w:pos="1422"/>
              </w:tabs>
              <w:spacing w:line="380" w:lineRule="exact"/>
              <w:ind w:left="-29" w:right="-29"/>
              <w:rPr>
                <w:rFonts w:ascii="Arial" w:eastAsia="Calibri" w:hAnsi="Arial" w:cs="Arial"/>
                <w:sz w:val="20"/>
                <w:szCs w:val="20"/>
              </w:rPr>
            </w:pPr>
            <w:r w:rsidRPr="00A81986">
              <w:rPr>
                <w:rFonts w:ascii="Arial" w:eastAsia="Calibri" w:hAnsi="Arial" w:cs="Arial"/>
                <w:sz w:val="20"/>
                <w:szCs w:val="20"/>
              </w:rPr>
              <w:t>210</w:t>
            </w:r>
          </w:p>
        </w:tc>
      </w:tr>
      <w:tr w14:paraId="68D2A9A1" w14:textId="77777777">
        <w:tblPrEx>
          <w:tblW w:w="9180" w:type="dxa"/>
          <w:tblInd w:w="540" w:type="dxa"/>
          <w:tblLayout w:type="fixed"/>
          <w:tblLook w:val="04A0"/>
        </w:tblPrEx>
        <w:trPr>
          <w:cantSplit/>
        </w:trPr>
        <w:tc>
          <w:tcPr>
            <w:tcW w:w="5310" w:type="dxa"/>
          </w:tcPr>
          <w:p w:rsidR="00A12ECD" w:rsidRPr="00A81986" w:rsidP="00886D2A" w14:paraId="6DF6D54A" w14:textId="3B314ECA">
            <w:pPr>
              <w:spacing w:line="380" w:lineRule="exact"/>
              <w:ind w:left="173" w:hanging="195"/>
              <w:rPr>
                <w:rFonts w:ascii="Arial" w:eastAsia="Calibri" w:hAnsi="Arial" w:cs="Arial"/>
                <w:sz w:val="20"/>
                <w:szCs w:val="20"/>
              </w:rPr>
            </w:pPr>
            <w:r w:rsidRPr="00A81986">
              <w:rPr>
                <w:rFonts w:ascii="Arial" w:hAnsi="Arial" w:cs="Arial"/>
                <w:sz w:val="20"/>
                <w:szCs w:val="20"/>
              </w:rPr>
              <w:t>Rental of retail space segment</w:t>
            </w:r>
            <w:r w:rsidRPr="00A81986">
              <w:rPr>
                <w:rFonts w:ascii="Arial" w:eastAsia="Calibri" w:hAnsi="Arial" w:cs="Arial"/>
                <w:sz w:val="20"/>
                <w:szCs w:val="20"/>
              </w:rPr>
              <w:t xml:space="preserve"> (Groupwork Co., Ltd.)</w:t>
            </w:r>
          </w:p>
        </w:tc>
        <w:tc>
          <w:tcPr>
            <w:tcW w:w="1935" w:type="dxa"/>
            <w:vAlign w:val="bottom"/>
          </w:tcPr>
          <w:p w:rsidR="00A12ECD" w:rsidRPr="00A81986" w:rsidP="00886D2A" w14:paraId="31615E50" w14:textId="2C3410C3">
            <w:pPr>
              <w:tabs>
                <w:tab w:val="decimal" w:pos="1422"/>
              </w:tabs>
              <w:spacing w:line="380" w:lineRule="exact"/>
              <w:ind w:left="-29" w:right="-29"/>
              <w:rPr>
                <w:rFonts w:ascii="Arial" w:eastAsia="Calibri" w:hAnsi="Arial" w:cs="Arial"/>
                <w:sz w:val="20"/>
                <w:szCs w:val="25"/>
              </w:rPr>
            </w:pPr>
            <w:r w:rsidRPr="00A81986">
              <w:rPr>
                <w:rFonts w:ascii="Arial" w:eastAsia="Calibri" w:hAnsi="Arial" w:cs="Arial"/>
                <w:sz w:val="20"/>
                <w:szCs w:val="25"/>
              </w:rPr>
              <w:t>-</w:t>
            </w:r>
          </w:p>
        </w:tc>
        <w:tc>
          <w:tcPr>
            <w:tcW w:w="1935" w:type="dxa"/>
            <w:vAlign w:val="bottom"/>
          </w:tcPr>
          <w:p w:rsidR="00A12ECD" w:rsidRPr="00A81986" w:rsidP="00886D2A" w14:paraId="7F6BE239" w14:textId="17154D3F">
            <w:pPr>
              <w:tabs>
                <w:tab w:val="decimal" w:pos="1422"/>
              </w:tabs>
              <w:spacing w:line="380" w:lineRule="exact"/>
              <w:ind w:left="-29" w:right="-29"/>
              <w:rPr>
                <w:rFonts w:ascii="Arial" w:eastAsia="Calibri" w:hAnsi="Arial" w:cs="Arial"/>
                <w:sz w:val="20"/>
                <w:szCs w:val="20"/>
              </w:rPr>
            </w:pPr>
            <w:r w:rsidRPr="00A81986">
              <w:rPr>
                <w:rFonts w:ascii="Arial" w:eastAsia="Calibri" w:hAnsi="Arial" w:cs="Arial"/>
                <w:sz w:val="20"/>
                <w:szCs w:val="20"/>
              </w:rPr>
              <w:t>53</w:t>
            </w:r>
          </w:p>
        </w:tc>
      </w:tr>
      <w:tr w14:paraId="008294FA" w14:textId="77777777" w:rsidTr="007F195F">
        <w:tblPrEx>
          <w:tblW w:w="9180" w:type="dxa"/>
          <w:tblInd w:w="540" w:type="dxa"/>
          <w:tblLayout w:type="fixed"/>
          <w:tblLook w:val="04A0"/>
        </w:tblPrEx>
        <w:trPr>
          <w:cantSplit/>
        </w:trPr>
        <w:tc>
          <w:tcPr>
            <w:tcW w:w="5310" w:type="dxa"/>
          </w:tcPr>
          <w:p w:rsidR="00A12ECD" w:rsidRPr="00A81986" w:rsidP="00886D2A" w14:paraId="55241544" w14:textId="261D500C">
            <w:pPr>
              <w:spacing w:line="380" w:lineRule="exact"/>
              <w:ind w:left="173" w:hanging="195"/>
              <w:rPr>
                <w:rFonts w:ascii="Arial" w:eastAsia="Calibri" w:hAnsi="Arial" w:cs="Arial"/>
                <w:sz w:val="20"/>
                <w:szCs w:val="20"/>
              </w:rPr>
            </w:pPr>
            <w:r w:rsidRPr="00A81986">
              <w:rPr>
                <w:rFonts w:ascii="Arial" w:hAnsi="Arial" w:cs="Arial"/>
                <w:sz w:val="20"/>
                <w:szCs w:val="20"/>
              </w:rPr>
              <w:t xml:space="preserve">System integration services and advertising services segment </w:t>
            </w:r>
            <w:r w:rsidRPr="00A81986">
              <w:rPr>
                <w:rFonts w:ascii="Arial" w:eastAsia="Calibri" w:hAnsi="Arial" w:cs="Arial"/>
                <w:sz w:val="20"/>
                <w:szCs w:val="20"/>
              </w:rPr>
              <w:t>(Roctec Group)</w:t>
            </w:r>
          </w:p>
        </w:tc>
        <w:tc>
          <w:tcPr>
            <w:tcW w:w="1935" w:type="dxa"/>
            <w:vAlign w:val="bottom"/>
          </w:tcPr>
          <w:p w:rsidR="00A12ECD" w:rsidRPr="00A81986" w:rsidP="00886D2A" w14:paraId="6450BCB3" w14:textId="5138A029">
            <w:pPr>
              <w:pBdr>
                <w:bottom w:val="single" w:sz="4" w:space="1" w:color="auto"/>
              </w:pBdr>
              <w:tabs>
                <w:tab w:val="decimal" w:pos="1422"/>
              </w:tabs>
              <w:spacing w:line="380" w:lineRule="exact"/>
              <w:ind w:left="-29" w:right="-29"/>
              <w:rPr>
                <w:rFonts w:ascii="Arial" w:eastAsia="Calibri" w:hAnsi="Arial" w:cs="Arial"/>
                <w:sz w:val="20"/>
                <w:szCs w:val="20"/>
              </w:rPr>
            </w:pPr>
            <w:r w:rsidRPr="00A81986">
              <w:rPr>
                <w:rFonts w:ascii="Arial" w:eastAsia="Calibri" w:hAnsi="Arial" w:cs="Arial"/>
                <w:sz w:val="20"/>
                <w:szCs w:val="20"/>
              </w:rPr>
              <w:t>1,5</w:t>
            </w:r>
            <w:r w:rsidRPr="00A81986" w:rsidR="00B1526E">
              <w:rPr>
                <w:rFonts w:ascii="Arial" w:eastAsia="Calibri" w:hAnsi="Arial" w:cs="Arial"/>
                <w:sz w:val="20"/>
                <w:szCs w:val="20"/>
              </w:rPr>
              <w:t>27</w:t>
            </w:r>
          </w:p>
        </w:tc>
        <w:tc>
          <w:tcPr>
            <w:tcW w:w="1935" w:type="dxa"/>
            <w:vAlign w:val="bottom"/>
          </w:tcPr>
          <w:p w:rsidR="00A12ECD" w:rsidRPr="00A81986" w:rsidP="00886D2A" w14:paraId="0864078E" w14:textId="0B7A2325">
            <w:pPr>
              <w:pBdr>
                <w:bottom w:val="single" w:sz="4" w:space="1" w:color="auto"/>
              </w:pBdr>
              <w:tabs>
                <w:tab w:val="decimal" w:pos="1422"/>
              </w:tabs>
              <w:spacing w:line="380" w:lineRule="exact"/>
              <w:ind w:left="-29" w:right="-29"/>
              <w:rPr>
                <w:rFonts w:ascii="Arial" w:eastAsia="Calibri" w:hAnsi="Arial" w:cs="Arial"/>
                <w:sz w:val="20"/>
                <w:szCs w:val="20"/>
              </w:rPr>
            </w:pPr>
            <w:r w:rsidRPr="00A81986">
              <w:rPr>
                <w:rFonts w:ascii="Arial" w:eastAsia="Calibri" w:hAnsi="Arial" w:cs="Arial"/>
                <w:sz w:val="20"/>
                <w:szCs w:val="20"/>
              </w:rPr>
              <w:t>1,527</w:t>
            </w:r>
          </w:p>
        </w:tc>
      </w:tr>
      <w:tr w14:paraId="0194D858" w14:textId="77777777" w:rsidTr="007F195F">
        <w:tblPrEx>
          <w:tblW w:w="9180" w:type="dxa"/>
          <w:tblInd w:w="540" w:type="dxa"/>
          <w:tblLayout w:type="fixed"/>
          <w:tblLook w:val="04A0"/>
        </w:tblPrEx>
        <w:trPr>
          <w:cantSplit/>
        </w:trPr>
        <w:tc>
          <w:tcPr>
            <w:tcW w:w="5310" w:type="dxa"/>
            <w:vAlign w:val="bottom"/>
            <w:hideMark/>
          </w:tcPr>
          <w:p w:rsidR="00A12ECD" w:rsidRPr="00A81986" w:rsidP="00886D2A" w14:paraId="2C99EBC0" w14:textId="77777777">
            <w:pPr>
              <w:spacing w:line="380" w:lineRule="exact"/>
              <w:ind w:left="173" w:hanging="195"/>
              <w:rPr>
                <w:rFonts w:ascii="Arial" w:eastAsia="Calibri" w:hAnsi="Arial" w:cs="Arial"/>
                <w:sz w:val="20"/>
                <w:szCs w:val="20"/>
              </w:rPr>
            </w:pPr>
            <w:r w:rsidRPr="00A81986">
              <w:rPr>
                <w:rFonts w:ascii="Arial" w:eastAsia="Calibri" w:hAnsi="Arial" w:cs="Arial"/>
                <w:sz w:val="20"/>
                <w:szCs w:val="20"/>
              </w:rPr>
              <w:t>Total</w:t>
            </w:r>
          </w:p>
        </w:tc>
        <w:tc>
          <w:tcPr>
            <w:tcW w:w="1935" w:type="dxa"/>
            <w:vAlign w:val="bottom"/>
          </w:tcPr>
          <w:p w:rsidR="00A12ECD" w:rsidRPr="00A81986" w:rsidP="00886D2A" w14:paraId="27F5EFAE" w14:textId="12D0B747">
            <w:pPr>
              <w:pBdr>
                <w:bottom w:val="double" w:sz="4" w:space="1" w:color="auto"/>
              </w:pBdr>
              <w:tabs>
                <w:tab w:val="decimal" w:pos="1422"/>
              </w:tabs>
              <w:spacing w:line="380" w:lineRule="exact"/>
              <w:ind w:left="-29" w:right="-29"/>
              <w:rPr>
                <w:rFonts w:ascii="Arial" w:eastAsia="Calibri" w:hAnsi="Arial" w:cs="Arial"/>
                <w:sz w:val="20"/>
                <w:szCs w:val="20"/>
              </w:rPr>
            </w:pPr>
            <w:r w:rsidRPr="00A81986">
              <w:rPr>
                <w:rFonts w:ascii="Arial" w:eastAsia="Calibri" w:hAnsi="Arial" w:cs="Arial"/>
                <w:sz w:val="20"/>
                <w:szCs w:val="20"/>
              </w:rPr>
              <w:t>1,8</w:t>
            </w:r>
            <w:r w:rsidRPr="00A81986" w:rsidR="00B1526E">
              <w:rPr>
                <w:rFonts w:ascii="Arial" w:eastAsia="Calibri" w:hAnsi="Arial" w:cs="Arial"/>
                <w:sz w:val="20"/>
                <w:szCs w:val="20"/>
              </w:rPr>
              <w:t>41</w:t>
            </w:r>
          </w:p>
        </w:tc>
        <w:tc>
          <w:tcPr>
            <w:tcW w:w="1935" w:type="dxa"/>
            <w:vAlign w:val="bottom"/>
            <w:hideMark/>
          </w:tcPr>
          <w:p w:rsidR="00A12ECD" w:rsidRPr="00A81986" w:rsidP="00886D2A" w14:paraId="20F8BDC4" w14:textId="73A9B40E">
            <w:pPr>
              <w:pBdr>
                <w:bottom w:val="double" w:sz="4" w:space="1" w:color="auto"/>
              </w:pBdr>
              <w:tabs>
                <w:tab w:val="decimal" w:pos="1422"/>
              </w:tabs>
              <w:spacing w:line="380" w:lineRule="exact"/>
              <w:ind w:left="-29" w:right="-29"/>
              <w:rPr>
                <w:rFonts w:ascii="Arial" w:eastAsia="Calibri" w:hAnsi="Arial" w:cs="Arial"/>
                <w:sz w:val="20"/>
                <w:szCs w:val="20"/>
              </w:rPr>
            </w:pPr>
            <w:r w:rsidRPr="00A81986">
              <w:rPr>
                <w:rFonts w:ascii="Arial" w:eastAsia="Calibri" w:hAnsi="Arial" w:cs="Arial"/>
                <w:sz w:val="20"/>
                <w:szCs w:val="20"/>
              </w:rPr>
              <w:t>1,894</w:t>
            </w:r>
          </w:p>
        </w:tc>
      </w:tr>
    </w:tbl>
    <w:p w:rsidR="00A17C76" w:rsidRPr="00A81986" w:rsidP="00886D2A" w14:paraId="7D60473E" w14:textId="49EE3B6F">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sz w:val="22"/>
          <w:szCs w:val="22"/>
        </w:rPr>
      </w:pPr>
      <w:r w:rsidRPr="00A81986">
        <w:rPr>
          <w:rFonts w:ascii="Arial" w:hAnsi="Arial" w:cs="Arial"/>
          <w:sz w:val="22"/>
          <w:szCs w:val="22"/>
        </w:rPr>
        <w:tab/>
      </w:r>
      <w:r w:rsidRPr="00A81986">
        <w:rPr>
          <w:rFonts w:ascii="Arial" w:hAnsi="Arial" w:cs="Arial"/>
          <w:sz w:val="22"/>
          <w:szCs w:val="22"/>
        </w:rPr>
        <w:t xml:space="preserve">Movements of goodwill for the years ended </w:t>
      </w:r>
      <w:r w:rsidRPr="00A81986" w:rsidR="006A2B7F">
        <w:rPr>
          <w:rFonts w:ascii="Arial" w:hAnsi="Arial" w:cs="Arial"/>
          <w:sz w:val="22"/>
          <w:szCs w:val="22"/>
        </w:rPr>
        <w:t xml:space="preserve">31 March </w:t>
      </w:r>
      <w:r w:rsidRPr="00A81986" w:rsidR="00A15287">
        <w:rPr>
          <w:rFonts w:ascii="Arial" w:hAnsi="Arial" w:cs="Arial"/>
          <w:sz w:val="22"/>
          <w:szCs w:val="22"/>
        </w:rPr>
        <w:t xml:space="preserve">2026 </w:t>
      </w:r>
      <w:r w:rsidRPr="00A81986">
        <w:rPr>
          <w:rFonts w:ascii="Arial" w:hAnsi="Arial" w:cs="Arial"/>
          <w:sz w:val="22"/>
          <w:szCs w:val="22"/>
        </w:rPr>
        <w:t xml:space="preserve">and </w:t>
      </w:r>
      <w:r w:rsidRPr="00A81986" w:rsidR="00A15287">
        <w:rPr>
          <w:rFonts w:ascii="Arial" w:hAnsi="Arial" w:cs="Arial"/>
          <w:sz w:val="22"/>
          <w:szCs w:val="22"/>
        </w:rPr>
        <w:t xml:space="preserve">2025 </w:t>
      </w:r>
      <w:r w:rsidRPr="00A81986">
        <w:rPr>
          <w:rFonts w:ascii="Arial" w:hAnsi="Arial" w:cs="Arial"/>
          <w:sz w:val="22"/>
          <w:szCs w:val="22"/>
        </w:rPr>
        <w:t>are summarised below.</w:t>
      </w:r>
    </w:p>
    <w:tbl>
      <w:tblPr>
        <w:tblW w:w="9270" w:type="dxa"/>
        <w:tblInd w:w="450" w:type="dxa"/>
        <w:tblLayout w:type="fixed"/>
        <w:tblLook w:val="04A0"/>
      </w:tblPr>
      <w:tblGrid>
        <w:gridCol w:w="5400"/>
        <w:gridCol w:w="1935"/>
        <w:gridCol w:w="1935"/>
      </w:tblGrid>
      <w:tr w14:paraId="3E20DF40" w14:textId="77777777" w:rsidTr="007F195F">
        <w:tblPrEx>
          <w:tblW w:w="9270" w:type="dxa"/>
          <w:tblInd w:w="450" w:type="dxa"/>
          <w:tblLayout w:type="fixed"/>
          <w:tblLook w:val="04A0"/>
        </w:tblPrEx>
        <w:trPr>
          <w:cantSplit/>
        </w:trPr>
        <w:tc>
          <w:tcPr>
            <w:tcW w:w="9270" w:type="dxa"/>
            <w:gridSpan w:val="3"/>
            <w:vAlign w:val="bottom"/>
            <w:hideMark/>
          </w:tcPr>
          <w:p w:rsidR="00A17C76" w:rsidRPr="00A81986" w:rsidP="00886D2A" w14:paraId="719A0E3B" w14:textId="411D89E6">
            <w:pPr>
              <w:tabs>
                <w:tab w:val="right" w:pos="1033"/>
              </w:tabs>
              <w:spacing w:line="380" w:lineRule="exact"/>
              <w:ind w:right="-72"/>
              <w:jc w:val="right"/>
              <w:rPr>
                <w:rFonts w:ascii="Arial" w:eastAsia="Calibri" w:hAnsi="Arial" w:cs="Arial"/>
                <w:sz w:val="20"/>
                <w:szCs w:val="20"/>
              </w:rPr>
            </w:pPr>
            <w:r w:rsidRPr="00A81986">
              <w:rPr>
                <w:rFonts w:ascii="Arial" w:eastAsia="Calibri" w:hAnsi="Arial" w:cs="Arial"/>
                <w:sz w:val="20"/>
                <w:szCs w:val="20"/>
              </w:rPr>
              <w:t xml:space="preserve">(Unit: </w:t>
            </w:r>
            <w:r w:rsidRPr="00A81986" w:rsidR="00323B7B">
              <w:rPr>
                <w:rFonts w:ascii="Arial" w:eastAsia="Calibri" w:hAnsi="Arial" w:cs="Arial"/>
                <w:sz w:val="20"/>
                <w:szCs w:val="20"/>
              </w:rPr>
              <w:t>Million Baht</w:t>
            </w:r>
            <w:r w:rsidRPr="00A81986">
              <w:rPr>
                <w:rFonts w:ascii="Arial" w:eastAsia="Calibri" w:hAnsi="Arial" w:cs="Arial"/>
                <w:sz w:val="20"/>
                <w:szCs w:val="20"/>
              </w:rPr>
              <w:t>)</w:t>
            </w:r>
          </w:p>
        </w:tc>
      </w:tr>
      <w:tr w14:paraId="3CDC7ABE" w14:textId="77777777" w:rsidTr="007F195F">
        <w:tblPrEx>
          <w:tblW w:w="9270" w:type="dxa"/>
          <w:tblInd w:w="450" w:type="dxa"/>
          <w:tblLayout w:type="fixed"/>
          <w:tblLook w:val="04A0"/>
        </w:tblPrEx>
        <w:trPr>
          <w:cantSplit/>
        </w:trPr>
        <w:tc>
          <w:tcPr>
            <w:tcW w:w="5400" w:type="dxa"/>
            <w:vAlign w:val="bottom"/>
          </w:tcPr>
          <w:p w:rsidR="00A17C76" w:rsidRPr="00A81986" w:rsidP="00886D2A" w14:paraId="0E2170CC" w14:textId="77777777">
            <w:pPr>
              <w:spacing w:line="380" w:lineRule="exact"/>
              <w:ind w:left="151" w:hanging="151"/>
              <w:jc w:val="center"/>
              <w:outlineLvl w:val="0"/>
              <w:rPr>
                <w:rFonts w:ascii="Arial" w:eastAsia="Calibri" w:hAnsi="Arial" w:cs="Arial"/>
                <w:sz w:val="20"/>
                <w:szCs w:val="20"/>
                <w:cs/>
              </w:rPr>
            </w:pPr>
          </w:p>
        </w:tc>
        <w:tc>
          <w:tcPr>
            <w:tcW w:w="3870" w:type="dxa"/>
            <w:gridSpan w:val="2"/>
            <w:vAlign w:val="bottom"/>
            <w:hideMark/>
          </w:tcPr>
          <w:p w:rsidR="00A17C76" w:rsidRPr="00A81986" w:rsidP="00886D2A" w14:paraId="33F0EDB8" w14:textId="77777777">
            <w:pPr>
              <w:pBdr>
                <w:bottom w:val="single" w:sz="4" w:space="1" w:color="auto"/>
              </w:pBdr>
              <w:tabs>
                <w:tab w:val="right" w:pos="1033"/>
              </w:tabs>
              <w:spacing w:line="380" w:lineRule="exact"/>
              <w:ind w:left="-29" w:right="-29"/>
              <w:jc w:val="center"/>
              <w:rPr>
                <w:rFonts w:ascii="Arial" w:eastAsia="Calibri" w:hAnsi="Arial" w:cs="Arial"/>
                <w:sz w:val="20"/>
                <w:szCs w:val="20"/>
              </w:rPr>
            </w:pPr>
            <w:r w:rsidRPr="00A81986">
              <w:rPr>
                <w:rFonts w:ascii="Arial" w:eastAsia="Calibri" w:hAnsi="Arial" w:cs="Arial"/>
                <w:sz w:val="20"/>
                <w:szCs w:val="20"/>
              </w:rPr>
              <w:t>Consolidated financial statements</w:t>
            </w:r>
          </w:p>
        </w:tc>
      </w:tr>
      <w:tr w14:paraId="37CEE791" w14:textId="77777777" w:rsidTr="00770E67">
        <w:tblPrEx>
          <w:tblW w:w="9270" w:type="dxa"/>
          <w:tblInd w:w="450" w:type="dxa"/>
          <w:tblLayout w:type="fixed"/>
          <w:tblLook w:val="04A0"/>
        </w:tblPrEx>
        <w:trPr>
          <w:cantSplit/>
        </w:trPr>
        <w:tc>
          <w:tcPr>
            <w:tcW w:w="5400" w:type="dxa"/>
            <w:vAlign w:val="bottom"/>
          </w:tcPr>
          <w:p w:rsidR="00770E67" w:rsidRPr="00A81986" w:rsidP="00886D2A" w14:paraId="715DAF20" w14:textId="77777777">
            <w:pPr>
              <w:spacing w:line="380" w:lineRule="exact"/>
              <w:ind w:left="151" w:hanging="151"/>
              <w:jc w:val="center"/>
              <w:outlineLvl w:val="0"/>
              <w:rPr>
                <w:rFonts w:ascii="Arial" w:eastAsia="Calibri" w:hAnsi="Arial" w:cs="Arial"/>
                <w:sz w:val="20"/>
                <w:szCs w:val="20"/>
              </w:rPr>
            </w:pPr>
          </w:p>
        </w:tc>
        <w:tc>
          <w:tcPr>
            <w:tcW w:w="1935" w:type="dxa"/>
            <w:vAlign w:val="bottom"/>
          </w:tcPr>
          <w:p w:rsidR="00770E67" w:rsidRPr="00A81986" w:rsidP="00886D2A" w14:paraId="3214523E" w14:textId="762707C1">
            <w:pPr>
              <w:tabs>
                <w:tab w:val="right" w:pos="1033"/>
              </w:tabs>
              <w:spacing w:line="380" w:lineRule="exact"/>
              <w:ind w:left="-29" w:right="-29"/>
              <w:jc w:val="center"/>
              <w:rPr>
                <w:rFonts w:ascii="Arial" w:eastAsia="Calibri" w:hAnsi="Arial" w:cs="Arial"/>
                <w:sz w:val="20"/>
                <w:szCs w:val="20"/>
              </w:rPr>
            </w:pPr>
            <w:r w:rsidRPr="00A81986">
              <w:rPr>
                <w:rFonts w:ascii="Arial" w:eastAsia="Calibri" w:hAnsi="Arial" w:cs="Arial"/>
                <w:sz w:val="20"/>
                <w:szCs w:val="20"/>
                <w:u w:val="single"/>
              </w:rPr>
              <w:t>2026</w:t>
            </w:r>
          </w:p>
        </w:tc>
        <w:tc>
          <w:tcPr>
            <w:tcW w:w="1935" w:type="dxa"/>
            <w:vAlign w:val="bottom"/>
            <w:hideMark/>
          </w:tcPr>
          <w:p w:rsidR="00770E67" w:rsidRPr="00A81986" w:rsidP="00886D2A" w14:paraId="50A3D27D" w14:textId="6F8A9E5E">
            <w:pPr>
              <w:tabs>
                <w:tab w:val="right" w:pos="1033"/>
              </w:tabs>
              <w:spacing w:line="380" w:lineRule="exact"/>
              <w:ind w:left="-29" w:right="-29"/>
              <w:jc w:val="center"/>
              <w:rPr>
                <w:rFonts w:ascii="Arial" w:eastAsia="Calibri" w:hAnsi="Arial" w:cs="Arial"/>
                <w:sz w:val="20"/>
                <w:szCs w:val="20"/>
                <w:cs/>
              </w:rPr>
            </w:pPr>
            <w:r w:rsidRPr="00A81986">
              <w:rPr>
                <w:rFonts w:ascii="Arial" w:eastAsia="Calibri" w:hAnsi="Arial" w:cs="Arial"/>
                <w:sz w:val="20"/>
                <w:szCs w:val="20"/>
                <w:u w:val="single"/>
              </w:rPr>
              <w:t>2025</w:t>
            </w:r>
          </w:p>
        </w:tc>
      </w:tr>
      <w:tr w14:paraId="1520651B" w14:textId="77777777" w:rsidTr="00F20891">
        <w:tblPrEx>
          <w:tblW w:w="9270" w:type="dxa"/>
          <w:tblInd w:w="450" w:type="dxa"/>
          <w:tblLayout w:type="fixed"/>
          <w:tblLook w:val="04A0"/>
        </w:tblPrEx>
        <w:trPr>
          <w:cantSplit/>
          <w:trHeight w:val="60"/>
        </w:trPr>
        <w:tc>
          <w:tcPr>
            <w:tcW w:w="5400" w:type="dxa"/>
            <w:vAlign w:val="bottom"/>
            <w:hideMark/>
          </w:tcPr>
          <w:p w:rsidR="00770E67" w:rsidRPr="00A81986" w:rsidP="00886D2A" w14:paraId="23FEAE70" w14:textId="77777777">
            <w:pPr>
              <w:spacing w:line="380" w:lineRule="exact"/>
              <w:ind w:left="173" w:hanging="103"/>
              <w:rPr>
                <w:rFonts w:ascii="Arial" w:eastAsia="Calibri" w:hAnsi="Arial" w:cs="Arial"/>
                <w:sz w:val="20"/>
                <w:szCs w:val="20"/>
              </w:rPr>
            </w:pPr>
            <w:r w:rsidRPr="00A81986">
              <w:rPr>
                <w:rFonts w:ascii="Arial" w:eastAsia="Calibri" w:hAnsi="Arial" w:cs="Arial"/>
                <w:sz w:val="20"/>
                <w:szCs w:val="20"/>
              </w:rPr>
              <w:t xml:space="preserve">Beginning balance </w:t>
            </w:r>
          </w:p>
        </w:tc>
        <w:tc>
          <w:tcPr>
            <w:tcW w:w="1935" w:type="dxa"/>
            <w:vAlign w:val="bottom"/>
          </w:tcPr>
          <w:p w:rsidR="00770E67" w:rsidRPr="00A81986" w:rsidP="00886D2A" w14:paraId="7C76B994" w14:textId="4AB722B8">
            <w:pPr>
              <w:tabs>
                <w:tab w:val="decimal" w:pos="1422"/>
              </w:tabs>
              <w:spacing w:line="380" w:lineRule="exact"/>
              <w:ind w:left="-29" w:right="-29"/>
              <w:rPr>
                <w:rFonts w:ascii="Arial" w:eastAsia="Calibri" w:hAnsi="Arial" w:cs="Arial"/>
                <w:sz w:val="20"/>
                <w:szCs w:val="20"/>
                <w:cs/>
              </w:rPr>
            </w:pPr>
            <w:r w:rsidRPr="00A81986">
              <w:rPr>
                <w:rFonts w:ascii="Arial" w:eastAsia="Calibri" w:hAnsi="Arial" w:cs="Arial"/>
                <w:sz w:val="20"/>
                <w:szCs w:val="20"/>
              </w:rPr>
              <w:t>1,894</w:t>
            </w:r>
          </w:p>
        </w:tc>
        <w:tc>
          <w:tcPr>
            <w:tcW w:w="1935" w:type="dxa"/>
            <w:vAlign w:val="bottom"/>
            <w:hideMark/>
          </w:tcPr>
          <w:p w:rsidR="00770E67" w:rsidRPr="00A81986" w:rsidP="00886D2A" w14:paraId="71BA5A20" w14:textId="45DF585F">
            <w:pPr>
              <w:tabs>
                <w:tab w:val="decimal" w:pos="1422"/>
              </w:tabs>
              <w:spacing w:line="380" w:lineRule="exact"/>
              <w:ind w:left="-29" w:right="-29"/>
              <w:rPr>
                <w:rFonts w:ascii="Arial" w:eastAsia="Calibri" w:hAnsi="Arial" w:cs="Arial"/>
                <w:sz w:val="20"/>
                <w:szCs w:val="20"/>
              </w:rPr>
            </w:pPr>
            <w:r w:rsidRPr="00A81986">
              <w:rPr>
                <w:rFonts w:ascii="Arial" w:eastAsia="Calibri" w:hAnsi="Arial" w:cs="Arial"/>
                <w:sz w:val="20"/>
                <w:szCs w:val="20"/>
              </w:rPr>
              <w:t>367</w:t>
            </w:r>
          </w:p>
        </w:tc>
      </w:tr>
      <w:tr w14:paraId="6EF20535" w14:textId="77777777" w:rsidTr="007F195F">
        <w:tblPrEx>
          <w:tblW w:w="9270" w:type="dxa"/>
          <w:tblInd w:w="450" w:type="dxa"/>
          <w:tblLayout w:type="fixed"/>
          <w:tblLook w:val="04A0"/>
        </w:tblPrEx>
        <w:trPr>
          <w:cantSplit/>
        </w:trPr>
        <w:tc>
          <w:tcPr>
            <w:tcW w:w="5400" w:type="dxa"/>
            <w:vAlign w:val="bottom"/>
            <w:hideMark/>
          </w:tcPr>
          <w:p w:rsidR="00770E67" w:rsidRPr="00A81986" w:rsidP="00886D2A" w14:paraId="16D36A71" w14:textId="2738052D">
            <w:pPr>
              <w:spacing w:line="380" w:lineRule="exact"/>
              <w:ind w:left="173" w:hanging="103"/>
              <w:rPr>
                <w:rFonts w:ascii="Arial" w:eastAsia="Calibri" w:hAnsi="Arial" w:cs="Arial"/>
                <w:sz w:val="20"/>
                <w:szCs w:val="20"/>
                <w:cs/>
              </w:rPr>
            </w:pPr>
            <w:r w:rsidRPr="00A81986">
              <w:rPr>
                <w:rFonts w:ascii="Arial" w:hAnsi="Arial" w:cs="Arial"/>
                <w:sz w:val="20"/>
                <w:szCs w:val="20"/>
              </w:rPr>
              <w:t>Addition from acquisition the subsidiar</w:t>
            </w:r>
            <w:r w:rsidRPr="00A81986">
              <w:rPr>
                <w:rFonts w:ascii="Arial" w:hAnsi="Arial" w:cs="Arial"/>
                <w:sz w:val="20"/>
                <w:szCs w:val="25"/>
              </w:rPr>
              <w:t>ies</w:t>
            </w:r>
            <w:r w:rsidRPr="00A81986">
              <w:rPr>
                <w:rFonts w:ascii="Arial" w:eastAsia="Calibri" w:hAnsi="Arial" w:cs="Arial"/>
                <w:sz w:val="20"/>
                <w:szCs w:val="20"/>
              </w:rPr>
              <w:t xml:space="preserve"> </w:t>
            </w:r>
          </w:p>
        </w:tc>
        <w:tc>
          <w:tcPr>
            <w:tcW w:w="1935" w:type="dxa"/>
            <w:vAlign w:val="bottom"/>
          </w:tcPr>
          <w:p w:rsidR="00770E67" w:rsidRPr="00A81986" w:rsidP="00886D2A" w14:paraId="47A73C47" w14:textId="77104B74">
            <w:pPr>
              <w:tabs>
                <w:tab w:val="decimal" w:pos="1422"/>
              </w:tabs>
              <w:spacing w:line="380" w:lineRule="exact"/>
              <w:ind w:left="-29" w:right="-29"/>
              <w:rPr>
                <w:rFonts w:ascii="Arial" w:eastAsia="Calibri" w:hAnsi="Arial" w:cs="Arial"/>
                <w:sz w:val="20"/>
                <w:szCs w:val="20"/>
                <w:cs/>
              </w:rPr>
            </w:pPr>
            <w:r w:rsidRPr="00A81986">
              <w:rPr>
                <w:rFonts w:ascii="Arial" w:eastAsia="Calibri" w:hAnsi="Arial" w:cs="Arial"/>
                <w:sz w:val="20"/>
                <w:szCs w:val="20"/>
              </w:rPr>
              <w:t>-</w:t>
            </w:r>
          </w:p>
        </w:tc>
        <w:tc>
          <w:tcPr>
            <w:tcW w:w="1935" w:type="dxa"/>
            <w:vAlign w:val="bottom"/>
            <w:hideMark/>
          </w:tcPr>
          <w:p w:rsidR="00770E67" w:rsidRPr="00A81986" w:rsidP="00886D2A" w14:paraId="75C057B7" w14:textId="6421667E">
            <w:pPr>
              <w:tabs>
                <w:tab w:val="decimal" w:pos="1422"/>
              </w:tabs>
              <w:spacing w:line="380" w:lineRule="exact"/>
              <w:ind w:left="-29" w:right="-29"/>
              <w:rPr>
                <w:rFonts w:ascii="Arial" w:eastAsia="Calibri" w:hAnsi="Arial" w:cs="Arial"/>
                <w:sz w:val="20"/>
                <w:szCs w:val="20"/>
              </w:rPr>
            </w:pPr>
            <w:r w:rsidRPr="00A81986">
              <w:rPr>
                <w:rFonts w:ascii="Arial" w:eastAsia="Calibri" w:hAnsi="Arial" w:cs="Arial"/>
                <w:sz w:val="20"/>
                <w:szCs w:val="20"/>
              </w:rPr>
              <w:t>1,527</w:t>
            </w:r>
          </w:p>
        </w:tc>
      </w:tr>
      <w:tr w14:paraId="51350F34" w14:textId="77777777" w:rsidTr="007F195F">
        <w:tblPrEx>
          <w:tblW w:w="9270" w:type="dxa"/>
          <w:tblInd w:w="450" w:type="dxa"/>
          <w:tblLayout w:type="fixed"/>
          <w:tblLook w:val="04A0"/>
        </w:tblPrEx>
        <w:trPr>
          <w:cantSplit/>
        </w:trPr>
        <w:tc>
          <w:tcPr>
            <w:tcW w:w="5400" w:type="dxa"/>
            <w:vAlign w:val="bottom"/>
          </w:tcPr>
          <w:p w:rsidR="00770E67" w:rsidRPr="00A81986" w:rsidP="00886D2A" w14:paraId="43573823" w14:textId="72496F2D">
            <w:pPr>
              <w:spacing w:line="380" w:lineRule="exact"/>
              <w:ind w:left="173" w:hanging="103"/>
              <w:rPr>
                <w:rFonts w:ascii="Arial" w:eastAsia="Calibri" w:hAnsi="Arial" w:cs="Arial"/>
                <w:sz w:val="20"/>
                <w:szCs w:val="20"/>
              </w:rPr>
            </w:pPr>
            <w:r w:rsidRPr="00A81986">
              <w:rPr>
                <w:rFonts w:ascii="Arial" w:eastAsia="Calibri" w:hAnsi="Arial" w:cs="Arial"/>
                <w:sz w:val="20"/>
                <w:szCs w:val="20"/>
                <w:u w:val="single"/>
              </w:rPr>
              <w:t>Less</w:t>
            </w:r>
            <w:r w:rsidRPr="00A81986">
              <w:rPr>
                <w:rFonts w:ascii="Arial" w:eastAsia="Calibri" w:hAnsi="Arial" w:cs="Arial"/>
                <w:sz w:val="20"/>
                <w:szCs w:val="20"/>
              </w:rPr>
              <w:t xml:space="preserve"> Allowance for impairment loss</w:t>
            </w:r>
          </w:p>
        </w:tc>
        <w:tc>
          <w:tcPr>
            <w:tcW w:w="1935" w:type="dxa"/>
            <w:vAlign w:val="bottom"/>
          </w:tcPr>
          <w:p w:rsidR="00770E67" w:rsidRPr="00A81986" w:rsidP="00886D2A" w14:paraId="04116505" w14:textId="4736DB10">
            <w:pPr>
              <w:pBdr>
                <w:bottom w:val="single" w:sz="4" w:space="1" w:color="auto"/>
              </w:pBdr>
              <w:tabs>
                <w:tab w:val="decimal" w:pos="1422"/>
              </w:tabs>
              <w:spacing w:line="380" w:lineRule="exact"/>
              <w:ind w:left="-29" w:right="-29"/>
              <w:rPr>
                <w:rFonts w:ascii="Arial" w:eastAsia="Calibri" w:hAnsi="Arial" w:cs="Arial"/>
                <w:sz w:val="20"/>
                <w:szCs w:val="20"/>
              </w:rPr>
            </w:pPr>
            <w:r w:rsidRPr="00A81986">
              <w:rPr>
                <w:rFonts w:ascii="Arial" w:eastAsia="Calibri" w:hAnsi="Arial" w:cs="Arial"/>
                <w:sz w:val="20"/>
                <w:szCs w:val="20"/>
              </w:rPr>
              <w:t>(</w:t>
            </w:r>
            <w:r w:rsidRPr="00A81986" w:rsidR="00B1526E">
              <w:rPr>
                <w:rFonts w:ascii="Arial" w:eastAsia="Calibri" w:hAnsi="Arial" w:cs="Arial"/>
                <w:sz w:val="20"/>
                <w:szCs w:val="20"/>
              </w:rPr>
              <w:t>5</w:t>
            </w:r>
            <w:r w:rsidRPr="00A81986">
              <w:rPr>
                <w:rFonts w:ascii="Arial" w:eastAsia="Calibri" w:hAnsi="Arial" w:cs="Arial"/>
                <w:sz w:val="20"/>
                <w:szCs w:val="20"/>
              </w:rPr>
              <w:t>3)</w:t>
            </w:r>
          </w:p>
        </w:tc>
        <w:tc>
          <w:tcPr>
            <w:tcW w:w="1935" w:type="dxa"/>
            <w:vAlign w:val="bottom"/>
          </w:tcPr>
          <w:p w:rsidR="00770E67" w:rsidRPr="00A81986" w:rsidP="00886D2A" w14:paraId="2A5D1D2D" w14:textId="0CF43233">
            <w:pPr>
              <w:pBdr>
                <w:bottom w:val="single" w:sz="4" w:space="1" w:color="auto"/>
              </w:pBdr>
              <w:tabs>
                <w:tab w:val="decimal" w:pos="1422"/>
              </w:tabs>
              <w:spacing w:line="380" w:lineRule="exact"/>
              <w:ind w:left="-29" w:right="-29"/>
              <w:rPr>
                <w:rFonts w:ascii="Arial" w:eastAsia="Calibri" w:hAnsi="Arial" w:cs="Arial"/>
                <w:sz w:val="20"/>
                <w:szCs w:val="20"/>
              </w:rPr>
            </w:pPr>
            <w:r w:rsidRPr="00A81986">
              <w:rPr>
                <w:rFonts w:ascii="Arial" w:eastAsia="Calibri" w:hAnsi="Arial" w:cs="Arial"/>
                <w:sz w:val="20"/>
                <w:szCs w:val="20"/>
              </w:rPr>
              <w:t>-</w:t>
            </w:r>
          </w:p>
        </w:tc>
      </w:tr>
      <w:tr w14:paraId="648744B0" w14:textId="77777777" w:rsidTr="007F195F">
        <w:tblPrEx>
          <w:tblW w:w="9270" w:type="dxa"/>
          <w:tblInd w:w="450" w:type="dxa"/>
          <w:tblLayout w:type="fixed"/>
          <w:tblLook w:val="04A0"/>
        </w:tblPrEx>
        <w:trPr>
          <w:cantSplit/>
        </w:trPr>
        <w:tc>
          <w:tcPr>
            <w:tcW w:w="5400" w:type="dxa"/>
            <w:vAlign w:val="bottom"/>
            <w:hideMark/>
          </w:tcPr>
          <w:p w:rsidR="00770E67" w:rsidRPr="00A81986" w:rsidP="00886D2A" w14:paraId="55BEBAAA" w14:textId="77777777">
            <w:pPr>
              <w:spacing w:line="380" w:lineRule="exact"/>
              <w:ind w:left="173" w:hanging="103"/>
              <w:rPr>
                <w:rFonts w:ascii="Arial" w:eastAsia="Calibri" w:hAnsi="Arial" w:cs="Arial"/>
                <w:sz w:val="20"/>
                <w:szCs w:val="20"/>
              </w:rPr>
            </w:pPr>
            <w:r w:rsidRPr="00A81986">
              <w:rPr>
                <w:rFonts w:ascii="Arial" w:eastAsia="Calibri" w:hAnsi="Arial" w:cs="Arial"/>
                <w:sz w:val="20"/>
                <w:szCs w:val="20"/>
              </w:rPr>
              <w:t>Ending balance</w:t>
            </w:r>
          </w:p>
        </w:tc>
        <w:tc>
          <w:tcPr>
            <w:tcW w:w="1935" w:type="dxa"/>
            <w:vAlign w:val="bottom"/>
          </w:tcPr>
          <w:p w:rsidR="00770E67" w:rsidRPr="00A81986" w:rsidP="00886D2A" w14:paraId="110BE1B4" w14:textId="3EA7CAEA">
            <w:pPr>
              <w:pBdr>
                <w:bottom w:val="double" w:sz="4" w:space="1" w:color="auto"/>
              </w:pBdr>
              <w:tabs>
                <w:tab w:val="decimal" w:pos="1422"/>
              </w:tabs>
              <w:spacing w:line="380" w:lineRule="exact"/>
              <w:ind w:left="-29" w:right="-29"/>
              <w:rPr>
                <w:rFonts w:ascii="Arial" w:eastAsia="Calibri" w:hAnsi="Arial" w:cs="Arial"/>
                <w:sz w:val="20"/>
                <w:szCs w:val="20"/>
              </w:rPr>
            </w:pPr>
            <w:r w:rsidRPr="00A81986">
              <w:rPr>
                <w:rFonts w:ascii="Arial" w:eastAsia="Calibri" w:hAnsi="Arial" w:cs="Arial"/>
                <w:sz w:val="20"/>
                <w:szCs w:val="20"/>
              </w:rPr>
              <w:t>1,8</w:t>
            </w:r>
            <w:r w:rsidRPr="00A81986" w:rsidR="00B1526E">
              <w:rPr>
                <w:rFonts w:ascii="Arial" w:eastAsia="Calibri" w:hAnsi="Arial" w:cs="Arial"/>
                <w:sz w:val="20"/>
                <w:szCs w:val="20"/>
              </w:rPr>
              <w:t>4</w:t>
            </w:r>
            <w:r w:rsidRPr="00A81986">
              <w:rPr>
                <w:rFonts w:ascii="Arial" w:eastAsia="Calibri" w:hAnsi="Arial" w:cs="Arial"/>
                <w:sz w:val="20"/>
                <w:szCs w:val="20"/>
              </w:rPr>
              <w:t>1</w:t>
            </w:r>
          </w:p>
        </w:tc>
        <w:tc>
          <w:tcPr>
            <w:tcW w:w="1935" w:type="dxa"/>
            <w:vAlign w:val="bottom"/>
            <w:hideMark/>
          </w:tcPr>
          <w:p w:rsidR="00770E67" w:rsidRPr="00A81986" w:rsidP="00886D2A" w14:paraId="0FDE76FB" w14:textId="3B9E9596">
            <w:pPr>
              <w:pBdr>
                <w:bottom w:val="double" w:sz="4" w:space="1" w:color="auto"/>
              </w:pBdr>
              <w:tabs>
                <w:tab w:val="decimal" w:pos="1422"/>
              </w:tabs>
              <w:spacing w:line="380" w:lineRule="exact"/>
              <w:ind w:left="-29" w:right="-29"/>
              <w:rPr>
                <w:rFonts w:ascii="Arial" w:eastAsia="Calibri" w:hAnsi="Arial" w:cs="Arial"/>
                <w:sz w:val="20"/>
                <w:szCs w:val="20"/>
                <w:cs/>
              </w:rPr>
            </w:pPr>
            <w:r w:rsidRPr="00A81986">
              <w:rPr>
                <w:rFonts w:ascii="Arial" w:eastAsia="Calibri" w:hAnsi="Arial" w:cs="Arial"/>
                <w:sz w:val="20"/>
                <w:szCs w:val="20"/>
              </w:rPr>
              <w:t>1,894</w:t>
            </w:r>
          </w:p>
        </w:tc>
      </w:tr>
    </w:tbl>
    <w:p w:rsidR="002E5A1C" w:rsidRPr="00A81986" w14:paraId="32B68B37" w14:textId="77777777">
      <w:pPr>
        <w:overflowPunct/>
        <w:autoSpaceDE/>
        <w:autoSpaceDN/>
        <w:adjustRightInd/>
        <w:spacing w:after="200" w:line="276" w:lineRule="auto"/>
        <w:textAlignment w:val="auto"/>
        <w:rPr>
          <w:rFonts w:ascii="Arial" w:eastAsia="Calibri" w:hAnsi="Arial" w:cs="Arial"/>
          <w:sz w:val="22"/>
          <w:szCs w:val="22"/>
        </w:rPr>
      </w:pPr>
      <w:r w:rsidRPr="00A81986">
        <w:rPr>
          <w:rFonts w:ascii="Arial" w:eastAsia="Calibri" w:hAnsi="Arial" w:cs="Arial"/>
          <w:sz w:val="22"/>
          <w:szCs w:val="22"/>
        </w:rPr>
        <w:br w:type="page"/>
      </w:r>
    </w:p>
    <w:p w:rsidR="00021A1E" w:rsidRPr="00A81986" w:rsidP="007358DB" w14:paraId="7BD8C480" w14:textId="16D2DEB5">
      <w:pPr>
        <w:tabs>
          <w:tab w:val="left" w:pos="900"/>
          <w:tab w:val="left" w:pos="1440"/>
          <w:tab w:val="right" w:pos="5490"/>
          <w:tab w:val="right" w:pos="7740"/>
          <w:tab w:val="right" w:pos="9180"/>
        </w:tabs>
        <w:spacing w:before="120" w:after="120" w:line="380" w:lineRule="exact"/>
        <w:ind w:left="605" w:right="-43"/>
        <w:jc w:val="thaiDistribute"/>
        <w:rPr>
          <w:rFonts w:ascii="Arial" w:eastAsia="Calibri" w:hAnsi="Arial" w:cs="Arial"/>
          <w:sz w:val="22"/>
          <w:szCs w:val="22"/>
        </w:rPr>
      </w:pPr>
      <w:r w:rsidRPr="00A81986">
        <w:rPr>
          <w:rFonts w:ascii="Arial" w:eastAsia="Calibri" w:hAnsi="Arial" w:cs="Arial"/>
          <w:sz w:val="22"/>
          <w:szCs w:val="22"/>
        </w:rPr>
        <w:t>The Group determined the recoverable amounts of the</w:t>
      </w:r>
      <w:r w:rsidRPr="00A81986">
        <w:rPr>
          <w:rFonts w:ascii="Arial" w:eastAsia="Calibri" w:hAnsi="Arial" w:cs="Arial"/>
          <w:sz w:val="22"/>
          <w:szCs w:val="28"/>
        </w:rPr>
        <w:t xml:space="preserve"> </w:t>
      </w:r>
      <w:r w:rsidRPr="00A81986" w:rsidR="003204F4">
        <w:rPr>
          <w:rFonts w:ascii="Arial" w:eastAsia="Calibri" w:hAnsi="Arial" w:cs="Arial"/>
          <w:sz w:val="22"/>
          <w:szCs w:val="28"/>
        </w:rPr>
        <w:t>segment</w:t>
      </w:r>
      <w:r w:rsidRPr="00A81986" w:rsidR="003E4B54">
        <w:rPr>
          <w:rFonts w:ascii="Arial" w:eastAsia="Calibri" w:hAnsi="Arial" w:cs="Arial"/>
          <w:sz w:val="22"/>
          <w:szCs w:val="22"/>
        </w:rPr>
        <w:t xml:space="preserve"> </w:t>
      </w:r>
      <w:r w:rsidRPr="00A81986" w:rsidR="003E4B54">
        <w:rPr>
          <w:rFonts w:ascii="Arial" w:eastAsia="Calibri" w:hAnsi="Arial" w:cs="Arial"/>
          <w:sz w:val="22"/>
          <w:szCs w:val="28"/>
        </w:rPr>
        <w:t xml:space="preserve">as details </w:t>
      </w:r>
      <w:r w:rsidRPr="00A81986">
        <w:rPr>
          <w:rFonts w:ascii="Arial" w:eastAsia="Calibri" w:hAnsi="Arial" w:cs="Arial"/>
          <w:sz w:val="22"/>
          <w:szCs w:val="28"/>
        </w:rPr>
        <w:t>below;</w:t>
      </w:r>
    </w:p>
    <w:p w:rsidR="0045316D" w:rsidRPr="00A81986" w:rsidP="007358DB" w14:paraId="5DC3BD77" w14:textId="7836A5D4">
      <w:pPr>
        <w:pStyle w:val="ListParagraph"/>
        <w:numPr>
          <w:ilvl w:val="0"/>
          <w:numId w:val="23"/>
        </w:numPr>
        <w:tabs>
          <w:tab w:val="right" w:pos="5490"/>
          <w:tab w:val="right" w:pos="7740"/>
          <w:tab w:val="right" w:pos="9180"/>
        </w:tabs>
        <w:spacing w:before="120" w:after="120" w:line="380" w:lineRule="exact"/>
        <w:ind w:right="-43"/>
        <w:contextualSpacing w:val="0"/>
        <w:jc w:val="thaiDistribute"/>
        <w:rPr>
          <w:rFonts w:ascii="Arial" w:hAnsi="Arial" w:cs="Arial"/>
          <w:szCs w:val="22"/>
        </w:rPr>
      </w:pPr>
      <w:r w:rsidRPr="00A81986">
        <w:rPr>
          <w:rFonts w:ascii="Arial" w:hAnsi="Arial" w:cs="Arial"/>
          <w:szCs w:val="22"/>
        </w:rPr>
        <w:t xml:space="preserve">Advertising </w:t>
      </w:r>
      <w:r w:rsidRPr="00A81986">
        <w:rPr>
          <w:rFonts w:ascii="Arial" w:hAnsi="Arial" w:cs="Arial"/>
          <w:szCs w:val="22"/>
        </w:rPr>
        <w:t>space in the building segment</w:t>
      </w:r>
      <w:r w:rsidRPr="00A81986">
        <w:rPr>
          <w:rFonts w:ascii="Arial" w:hAnsi="Arial" w:cs="Arial"/>
          <w:szCs w:val="22"/>
        </w:rPr>
        <w:t>,</w:t>
      </w:r>
      <w:r w:rsidRPr="00A81986">
        <w:rPr>
          <w:rFonts w:ascii="Arial" w:hAnsi="Arial" w:cs="Arial"/>
          <w:szCs w:val="22"/>
        </w:rPr>
        <w:t xml:space="preserve"> distribution segment </w:t>
      </w:r>
      <w:r w:rsidRPr="00A81986" w:rsidR="0022664A">
        <w:rPr>
          <w:rFonts w:ascii="Arial" w:hAnsi="Arial" w:cs="Arial"/>
          <w:szCs w:val="22"/>
        </w:rPr>
        <w:t>and</w:t>
      </w:r>
      <w:r w:rsidRPr="00A81986">
        <w:rPr>
          <w:rFonts w:ascii="Arial" w:hAnsi="Arial" w:cs="Arial"/>
          <w:szCs w:val="22"/>
        </w:rPr>
        <w:t xml:space="preserve"> </w:t>
      </w:r>
      <w:r w:rsidRPr="00A81986" w:rsidR="000A29EE">
        <w:rPr>
          <w:rFonts w:ascii="Arial" w:hAnsi="Arial" w:cs="Arial"/>
        </w:rPr>
        <w:t>i</w:t>
      </w:r>
      <w:r w:rsidRPr="00A81986" w:rsidR="000A29EE">
        <w:rPr>
          <w:rFonts w:ascii="Arial" w:hAnsi="Arial" w:cs="Arial"/>
          <w:szCs w:val="22"/>
        </w:rPr>
        <w:t xml:space="preserve">nsurance broker segment </w:t>
      </w:r>
      <w:r w:rsidRPr="00A81986" w:rsidR="00325F62">
        <w:rPr>
          <w:rFonts w:ascii="Arial" w:hAnsi="Arial" w:cs="Arial"/>
          <w:szCs w:val="22"/>
        </w:rPr>
        <w:t>determined</w:t>
      </w:r>
      <w:r w:rsidRPr="00A81986" w:rsidR="000A29EE">
        <w:rPr>
          <w:rFonts w:ascii="Arial" w:hAnsi="Arial" w:cs="Arial"/>
          <w:sz w:val="20"/>
          <w:szCs w:val="20"/>
        </w:rPr>
        <w:t xml:space="preserve"> </w:t>
      </w:r>
      <w:r w:rsidRPr="00A81986">
        <w:rPr>
          <w:rFonts w:ascii="Arial" w:hAnsi="Arial" w:cs="Arial"/>
          <w:szCs w:val="22"/>
        </w:rPr>
        <w:t xml:space="preserve">based on value-in-use by preparing projections of the cash flows that are expected to be generated from that group of assets in the future, with reference to financial projections approved by the management. These cash flow projections cover </w:t>
      </w:r>
      <w:r w:rsidRPr="00A81986" w:rsidR="00F738EF">
        <w:rPr>
          <w:rFonts w:ascii="Arial" w:hAnsi="Arial" w:cs="Arial"/>
          <w:szCs w:val="22"/>
        </w:rPr>
        <w:t>the</w:t>
      </w:r>
      <w:r w:rsidRPr="00A81986">
        <w:rPr>
          <w:rFonts w:ascii="Arial" w:hAnsi="Arial" w:cs="Arial"/>
          <w:szCs w:val="22"/>
        </w:rPr>
        <w:t xml:space="preserve"> period of 5 years</w:t>
      </w:r>
      <w:r w:rsidRPr="00A81986" w:rsidR="003B6A6E">
        <w:rPr>
          <w:rFonts w:ascii="Arial" w:hAnsi="Arial" w:cs="Arial"/>
          <w:szCs w:val="22"/>
        </w:rPr>
        <w:t>, with fair value hierarchy at level 3.</w:t>
      </w:r>
      <w:r w:rsidRPr="00A81986">
        <w:rPr>
          <w:rFonts w:ascii="Arial" w:hAnsi="Arial" w:cs="Arial"/>
          <w:szCs w:val="22"/>
        </w:rPr>
        <w:t xml:space="preserve"> </w:t>
      </w:r>
    </w:p>
    <w:p w:rsidR="00325F62" w:rsidRPr="00A81986" w:rsidP="007358DB" w14:paraId="25084B1F" w14:textId="5ABD3B10">
      <w:pPr>
        <w:pStyle w:val="ListParagraph"/>
        <w:numPr>
          <w:ilvl w:val="0"/>
          <w:numId w:val="23"/>
        </w:numPr>
        <w:spacing w:before="120" w:after="120" w:line="380" w:lineRule="exact"/>
        <w:contextualSpacing w:val="0"/>
        <w:jc w:val="thaiDistribute"/>
        <w:rPr>
          <w:rFonts w:ascii="Arial" w:hAnsi="Arial" w:cs="Arial"/>
          <w:szCs w:val="22"/>
        </w:rPr>
      </w:pPr>
      <w:r w:rsidRPr="00A81986">
        <w:rPr>
          <w:rFonts w:ascii="Arial" w:hAnsi="Arial" w:cs="Arial"/>
          <w:szCs w:val="22"/>
        </w:rPr>
        <w:t xml:space="preserve">Retail space segment determined based on fair value less cost to disposal using income approach over </w:t>
      </w:r>
      <w:r w:rsidRPr="00A81986" w:rsidR="007C3655">
        <w:rPr>
          <w:rFonts w:ascii="Arial" w:hAnsi="Arial" w:cs="Arial"/>
          <w:szCs w:val="22"/>
        </w:rPr>
        <w:t>6</w:t>
      </w:r>
      <w:r w:rsidRPr="00A81986">
        <w:rPr>
          <w:rFonts w:ascii="Arial" w:hAnsi="Arial" w:cs="Arial"/>
          <w:szCs w:val="22"/>
        </w:rPr>
        <w:t xml:space="preserve"> years with fair value hierarchy at level 3</w:t>
      </w:r>
      <w:r w:rsidRPr="00A81986" w:rsidR="00163395">
        <w:rPr>
          <w:rFonts w:ascii="Arial" w:hAnsi="Arial" w:cs="Arial"/>
          <w:szCs w:val="22"/>
        </w:rPr>
        <w:t>.</w:t>
      </w:r>
      <w:r w:rsidRPr="00A81986" w:rsidR="00E81216">
        <w:rPr>
          <w:rFonts w:ascii="Arial" w:hAnsi="Arial" w:cs="Arial"/>
          <w:szCs w:val="22"/>
        </w:rPr>
        <w:t xml:space="preserve"> </w:t>
      </w:r>
      <w:r w:rsidRPr="00A81986" w:rsidR="006E7105">
        <w:rPr>
          <w:rFonts w:ascii="Arial" w:hAnsi="Arial" w:cs="Arial"/>
          <w:szCs w:val="22"/>
        </w:rPr>
        <w:t>However, during 2026 the Group recognises an impairment loss for rental of retail space segment of Baht 53 million in profit or loss to reduce the carrying amount of the assets to their recoverable amounts by determined the fair value less cost to disposal (Fair value hierarchy at level 3) of the investment with the adjusted book value method.</w:t>
      </w:r>
      <w:r w:rsidRPr="00A81986" w:rsidR="00E81216">
        <w:rPr>
          <w:rFonts w:ascii="Arial" w:hAnsi="Arial" w:cs="Arial"/>
          <w:szCs w:val="22"/>
        </w:rPr>
        <w:t xml:space="preserve"> </w:t>
      </w:r>
    </w:p>
    <w:p w:rsidR="00325F62" w:rsidRPr="00A81986" w:rsidP="007358DB" w14:paraId="19C1D3CE" w14:textId="02ECE2F7">
      <w:pPr>
        <w:pStyle w:val="ListParagraph"/>
        <w:numPr>
          <w:ilvl w:val="0"/>
          <w:numId w:val="23"/>
        </w:numPr>
        <w:tabs>
          <w:tab w:val="left" w:pos="990"/>
          <w:tab w:val="right" w:pos="5490"/>
          <w:tab w:val="right" w:pos="7740"/>
          <w:tab w:val="right" w:pos="9180"/>
        </w:tabs>
        <w:spacing w:before="120" w:after="120" w:line="380" w:lineRule="exact"/>
        <w:ind w:right="-43"/>
        <w:contextualSpacing w:val="0"/>
        <w:jc w:val="thaiDistribute"/>
        <w:rPr>
          <w:rFonts w:ascii="Arial" w:hAnsi="Arial" w:cs="Arial"/>
          <w:szCs w:val="22"/>
        </w:rPr>
      </w:pPr>
      <w:r w:rsidRPr="00A81986">
        <w:rPr>
          <w:rFonts w:ascii="Arial" w:hAnsi="Arial" w:cs="Arial"/>
          <w:szCs w:val="22"/>
        </w:rPr>
        <w:t>System integration services and advertising services segment</w:t>
      </w:r>
      <w:r w:rsidRPr="00A81986" w:rsidR="00B91AB6">
        <w:rPr>
          <w:rFonts w:ascii="Arial" w:hAnsi="Arial" w:cs="Arial"/>
          <w:szCs w:val="22"/>
        </w:rPr>
        <w:t xml:space="preserve"> determined based on </w:t>
      </w:r>
      <w:r w:rsidRPr="00A81986" w:rsidR="00A175B4">
        <w:rPr>
          <w:rFonts w:ascii="Arial" w:hAnsi="Arial" w:cs="Arial"/>
          <w:szCs w:val="22"/>
        </w:rPr>
        <w:t xml:space="preserve">value-in-use by preparing projections of the cash flows that are expected to be generated from that group of assets in the future, with reference to financial projections approved by the management. These cash flow projections cover the period of </w:t>
      </w:r>
      <w:r w:rsidRPr="00A81986" w:rsidR="007823A4">
        <w:rPr>
          <w:rFonts w:ascii="Arial" w:hAnsi="Arial" w:cs="Arial"/>
          <w:szCs w:val="22"/>
        </w:rPr>
        <w:t>6-8</w:t>
      </w:r>
      <w:r w:rsidRPr="00A81986" w:rsidR="00A175B4">
        <w:rPr>
          <w:rFonts w:ascii="Arial" w:hAnsi="Arial" w:cs="Arial"/>
          <w:szCs w:val="22"/>
        </w:rPr>
        <w:t xml:space="preserve"> years, with fair value hierarchy at level 3. </w:t>
      </w:r>
    </w:p>
    <w:p w:rsidR="0045316D" w:rsidP="007358DB" w14:paraId="2B66CE2C" w14:textId="6F266226">
      <w:pPr>
        <w:tabs>
          <w:tab w:val="left" w:pos="900"/>
          <w:tab w:val="left" w:pos="1440"/>
          <w:tab w:val="right" w:pos="5490"/>
          <w:tab w:val="right" w:pos="7740"/>
          <w:tab w:val="right" w:pos="9180"/>
        </w:tabs>
        <w:spacing w:before="120" w:after="120" w:line="380" w:lineRule="exact"/>
        <w:ind w:left="605" w:right="-43"/>
        <w:jc w:val="thaiDistribute"/>
        <w:rPr>
          <w:rFonts w:ascii="Arial" w:eastAsia="Calibri" w:hAnsi="Arial" w:cs="Arial"/>
          <w:sz w:val="22"/>
          <w:szCs w:val="22"/>
        </w:rPr>
      </w:pPr>
      <w:r w:rsidRPr="00A81986">
        <w:rPr>
          <w:rFonts w:ascii="Arial" w:eastAsia="Calibri" w:hAnsi="Arial" w:cs="Arial"/>
          <w:sz w:val="22"/>
          <w:szCs w:val="22"/>
        </w:rPr>
        <w:t>Key assumptions used in value in use of significant CGUs calculation are summarised below:</w:t>
      </w:r>
    </w:p>
    <w:tbl>
      <w:tblPr>
        <w:tblW w:w="8910" w:type="dxa"/>
        <w:tblInd w:w="540" w:type="dxa"/>
        <w:tblLook w:val="01E0"/>
      </w:tblPr>
      <w:tblGrid>
        <w:gridCol w:w="4770"/>
        <w:gridCol w:w="2070"/>
        <w:gridCol w:w="2070"/>
      </w:tblGrid>
      <w:tr w14:paraId="5BC7CF6E" w14:textId="77777777" w:rsidTr="004E29F2">
        <w:tblPrEx>
          <w:tblW w:w="8910" w:type="dxa"/>
          <w:tblInd w:w="540" w:type="dxa"/>
          <w:tblLook w:val="01E0"/>
        </w:tblPrEx>
        <w:trPr>
          <w:trHeight w:val="326"/>
        </w:trPr>
        <w:tc>
          <w:tcPr>
            <w:tcW w:w="4770" w:type="dxa"/>
            <w:vAlign w:val="bottom"/>
          </w:tcPr>
          <w:p w:rsidR="00815E37" w:rsidRPr="00761914" w:rsidP="00D04F3E" w14:paraId="45DC5747" w14:textId="77777777">
            <w:pPr>
              <w:spacing w:line="360" w:lineRule="exact"/>
              <w:ind w:left="33"/>
              <w:jc w:val="both"/>
              <w:rPr>
                <w:rFonts w:ascii="Arial" w:hAnsi="Arial" w:cs="Arial"/>
                <w:sz w:val="20"/>
                <w:szCs w:val="20"/>
              </w:rPr>
            </w:pPr>
          </w:p>
        </w:tc>
        <w:tc>
          <w:tcPr>
            <w:tcW w:w="4140" w:type="dxa"/>
            <w:gridSpan w:val="2"/>
            <w:vAlign w:val="bottom"/>
          </w:tcPr>
          <w:p w:rsidR="00815E37" w:rsidRPr="00761914" w:rsidP="00D04F3E" w14:paraId="310D06BA" w14:textId="77777777">
            <w:pPr>
              <w:pBdr>
                <w:bottom w:val="single" w:sz="4" w:space="1" w:color="auto"/>
              </w:pBdr>
              <w:spacing w:line="360" w:lineRule="exact"/>
              <w:ind w:left="33"/>
              <w:jc w:val="center"/>
              <w:rPr>
                <w:rFonts w:ascii="Arial" w:hAnsi="Arial" w:cs="Arial"/>
                <w:sz w:val="20"/>
                <w:szCs w:val="20"/>
              </w:rPr>
            </w:pPr>
            <w:r w:rsidRPr="00761914">
              <w:rPr>
                <w:rFonts w:ascii="Arial" w:hAnsi="Arial" w:cs="Arial"/>
                <w:sz w:val="20"/>
                <w:szCs w:val="20"/>
              </w:rPr>
              <w:t>2026</w:t>
            </w:r>
          </w:p>
        </w:tc>
      </w:tr>
      <w:tr w14:paraId="2D364458" w14:textId="77777777" w:rsidTr="004E29F2">
        <w:tblPrEx>
          <w:tblW w:w="8910" w:type="dxa"/>
          <w:tblInd w:w="540" w:type="dxa"/>
          <w:tblLook w:val="01E0"/>
        </w:tblPrEx>
        <w:trPr>
          <w:trHeight w:val="326"/>
        </w:trPr>
        <w:tc>
          <w:tcPr>
            <w:tcW w:w="4770" w:type="dxa"/>
            <w:vAlign w:val="bottom"/>
          </w:tcPr>
          <w:p w:rsidR="00815E37" w:rsidRPr="00761914" w:rsidP="00D04F3E" w14:paraId="1B6DA234" w14:textId="77777777">
            <w:pPr>
              <w:spacing w:line="360" w:lineRule="exact"/>
              <w:ind w:left="33"/>
              <w:jc w:val="both"/>
              <w:rPr>
                <w:rFonts w:ascii="Arial" w:hAnsi="Arial" w:cs="Arial"/>
                <w:sz w:val="20"/>
                <w:szCs w:val="20"/>
              </w:rPr>
            </w:pPr>
          </w:p>
        </w:tc>
        <w:tc>
          <w:tcPr>
            <w:tcW w:w="2070" w:type="dxa"/>
            <w:vAlign w:val="bottom"/>
          </w:tcPr>
          <w:p w:rsidR="00815E37" w:rsidRPr="00761914" w:rsidP="00D04F3E" w14:paraId="57F4664D" w14:textId="77777777">
            <w:pPr>
              <w:pBdr>
                <w:bottom w:val="single" w:sz="4" w:space="1" w:color="auto"/>
              </w:pBdr>
              <w:spacing w:line="360" w:lineRule="exact"/>
              <w:ind w:left="33"/>
              <w:jc w:val="center"/>
              <w:rPr>
                <w:rFonts w:ascii="Arial" w:hAnsi="Arial" w:cs="Arial"/>
                <w:sz w:val="20"/>
                <w:szCs w:val="20"/>
                <w:cs/>
              </w:rPr>
            </w:pPr>
            <w:r w:rsidRPr="00761914">
              <w:rPr>
                <w:rFonts w:ascii="Arial" w:hAnsi="Arial" w:cs="Arial"/>
                <w:sz w:val="20"/>
                <w:szCs w:val="20"/>
              </w:rPr>
              <w:t>Long-term                growth rate</w:t>
            </w:r>
          </w:p>
        </w:tc>
        <w:tc>
          <w:tcPr>
            <w:tcW w:w="2070" w:type="dxa"/>
            <w:vAlign w:val="bottom"/>
          </w:tcPr>
          <w:p w:rsidR="00815E37" w:rsidRPr="00761914" w:rsidP="00D04F3E" w14:paraId="560587C4" w14:textId="77777777">
            <w:pPr>
              <w:pBdr>
                <w:bottom w:val="single" w:sz="4" w:space="1" w:color="auto"/>
              </w:pBdr>
              <w:spacing w:line="360" w:lineRule="exact"/>
              <w:ind w:left="33"/>
              <w:jc w:val="center"/>
              <w:rPr>
                <w:rFonts w:ascii="Arial" w:hAnsi="Arial" w:cs="Arial"/>
                <w:sz w:val="20"/>
                <w:szCs w:val="20"/>
                <w:cs/>
              </w:rPr>
            </w:pPr>
            <w:r w:rsidRPr="00761914">
              <w:rPr>
                <w:rFonts w:ascii="Arial" w:hAnsi="Arial" w:cs="Arial"/>
                <w:sz w:val="20"/>
                <w:szCs w:val="20"/>
              </w:rPr>
              <w:t>Pre-tax discount rate</w:t>
            </w:r>
          </w:p>
        </w:tc>
      </w:tr>
      <w:tr w14:paraId="0865A628" w14:textId="77777777" w:rsidTr="004E29F2">
        <w:tblPrEx>
          <w:tblW w:w="8910" w:type="dxa"/>
          <w:tblInd w:w="540" w:type="dxa"/>
          <w:tblLook w:val="01E0"/>
        </w:tblPrEx>
        <w:trPr>
          <w:trHeight w:val="326"/>
        </w:trPr>
        <w:tc>
          <w:tcPr>
            <w:tcW w:w="4770" w:type="dxa"/>
            <w:vAlign w:val="bottom"/>
          </w:tcPr>
          <w:p w:rsidR="00815E37" w:rsidRPr="00761914" w:rsidP="00D04F3E" w14:paraId="15E8AB27" w14:textId="77777777">
            <w:pPr>
              <w:spacing w:line="360" w:lineRule="exact"/>
              <w:ind w:left="33"/>
              <w:jc w:val="both"/>
              <w:rPr>
                <w:rFonts w:ascii="Arial" w:hAnsi="Arial" w:cs="Arial"/>
                <w:sz w:val="20"/>
                <w:szCs w:val="20"/>
              </w:rPr>
            </w:pPr>
          </w:p>
        </w:tc>
        <w:tc>
          <w:tcPr>
            <w:tcW w:w="2070" w:type="dxa"/>
            <w:vAlign w:val="bottom"/>
          </w:tcPr>
          <w:p w:rsidR="00815E37" w:rsidRPr="00761914" w:rsidP="00D04F3E" w14:paraId="19FAC013" w14:textId="77777777">
            <w:pPr>
              <w:spacing w:line="360" w:lineRule="exact"/>
              <w:ind w:left="33"/>
              <w:jc w:val="center"/>
              <w:rPr>
                <w:rFonts w:ascii="Arial" w:hAnsi="Arial" w:cs="Arial"/>
                <w:sz w:val="20"/>
                <w:szCs w:val="20"/>
                <w:cs/>
              </w:rPr>
            </w:pPr>
            <w:r w:rsidRPr="00761914">
              <w:rPr>
                <w:rFonts w:ascii="Arial" w:hAnsi="Arial" w:cs="Arial"/>
                <w:sz w:val="20"/>
                <w:szCs w:val="20"/>
                <w:cs/>
              </w:rPr>
              <w:t>(</w:t>
            </w:r>
            <w:r w:rsidRPr="00761914">
              <w:rPr>
                <w:rFonts w:ascii="Arial" w:hAnsi="Arial" w:cs="Arial"/>
                <w:sz w:val="20"/>
                <w:szCs w:val="20"/>
              </w:rPr>
              <w:t>% per annum</w:t>
            </w:r>
            <w:r w:rsidRPr="00761914">
              <w:rPr>
                <w:rFonts w:ascii="Arial" w:hAnsi="Arial" w:cs="Arial"/>
                <w:sz w:val="20"/>
                <w:szCs w:val="20"/>
                <w:cs/>
              </w:rPr>
              <w:t>)</w:t>
            </w:r>
          </w:p>
        </w:tc>
        <w:tc>
          <w:tcPr>
            <w:tcW w:w="2070" w:type="dxa"/>
            <w:vAlign w:val="bottom"/>
          </w:tcPr>
          <w:p w:rsidR="00815E37" w:rsidRPr="00761914" w:rsidP="00D04F3E" w14:paraId="43A768A0" w14:textId="77777777">
            <w:pPr>
              <w:spacing w:line="360" w:lineRule="exact"/>
              <w:ind w:left="33"/>
              <w:jc w:val="center"/>
              <w:rPr>
                <w:rFonts w:ascii="Arial" w:hAnsi="Arial" w:cs="Arial"/>
                <w:sz w:val="20"/>
                <w:szCs w:val="20"/>
                <w:cs/>
              </w:rPr>
            </w:pPr>
            <w:r w:rsidRPr="00761914">
              <w:rPr>
                <w:rFonts w:ascii="Arial" w:hAnsi="Arial" w:cs="Arial"/>
                <w:sz w:val="20"/>
                <w:szCs w:val="20"/>
                <w:cs/>
              </w:rPr>
              <w:t>(</w:t>
            </w:r>
            <w:r w:rsidRPr="00761914">
              <w:rPr>
                <w:rFonts w:ascii="Arial" w:hAnsi="Arial" w:cs="Arial"/>
                <w:sz w:val="20"/>
                <w:szCs w:val="20"/>
              </w:rPr>
              <w:t>% per annum</w:t>
            </w:r>
            <w:r w:rsidRPr="00761914">
              <w:rPr>
                <w:rFonts w:ascii="Arial" w:hAnsi="Arial" w:cs="Arial"/>
                <w:sz w:val="20"/>
                <w:szCs w:val="20"/>
                <w:cs/>
              </w:rPr>
              <w:t>)</w:t>
            </w:r>
          </w:p>
        </w:tc>
      </w:tr>
      <w:tr w14:paraId="04DB6E8A" w14:textId="77777777" w:rsidTr="004E29F2">
        <w:tblPrEx>
          <w:tblW w:w="8910" w:type="dxa"/>
          <w:tblInd w:w="540" w:type="dxa"/>
          <w:tblLook w:val="01E0"/>
        </w:tblPrEx>
        <w:trPr>
          <w:trHeight w:val="326"/>
        </w:trPr>
        <w:tc>
          <w:tcPr>
            <w:tcW w:w="4770" w:type="dxa"/>
            <w:vAlign w:val="bottom"/>
          </w:tcPr>
          <w:p w:rsidR="00815E37" w:rsidRPr="00761914" w:rsidP="00D04F3E" w14:paraId="3EA412D0" w14:textId="77777777">
            <w:pPr>
              <w:spacing w:line="360" w:lineRule="exact"/>
              <w:ind w:left="-20"/>
              <w:rPr>
                <w:rFonts w:ascii="Arial" w:hAnsi="Arial" w:cs="Arial"/>
                <w:sz w:val="20"/>
                <w:szCs w:val="20"/>
                <w:cs/>
              </w:rPr>
            </w:pPr>
            <w:r w:rsidRPr="00761914">
              <w:rPr>
                <w:rFonts w:ascii="Arial" w:hAnsi="Arial" w:cs="Arial"/>
                <w:sz w:val="20"/>
                <w:szCs w:val="20"/>
              </w:rPr>
              <w:t>Advertising space in the building segment</w:t>
            </w:r>
          </w:p>
        </w:tc>
        <w:tc>
          <w:tcPr>
            <w:tcW w:w="2070" w:type="dxa"/>
            <w:vAlign w:val="bottom"/>
          </w:tcPr>
          <w:p w:rsidR="00815E37" w:rsidRPr="00761914" w:rsidP="00D04F3E" w14:paraId="37729DF0" w14:textId="77777777">
            <w:pPr>
              <w:spacing w:line="360" w:lineRule="exact"/>
              <w:ind w:left="33"/>
              <w:jc w:val="center"/>
              <w:rPr>
                <w:rFonts w:ascii="Arial" w:hAnsi="Arial" w:cs="Arial"/>
                <w:sz w:val="20"/>
                <w:szCs w:val="20"/>
                <w:cs/>
              </w:rPr>
            </w:pPr>
            <w:r w:rsidRPr="00761914">
              <w:rPr>
                <w:rFonts w:ascii="Arial" w:hAnsi="Arial" w:cs="Arial"/>
                <w:sz w:val="20"/>
                <w:szCs w:val="20"/>
              </w:rPr>
              <w:t>2.76</w:t>
            </w:r>
          </w:p>
        </w:tc>
        <w:tc>
          <w:tcPr>
            <w:tcW w:w="2070" w:type="dxa"/>
            <w:vAlign w:val="bottom"/>
          </w:tcPr>
          <w:p w:rsidR="00815E37" w:rsidRPr="00761914" w:rsidP="00D04F3E" w14:paraId="4321DB00" w14:textId="77777777">
            <w:pPr>
              <w:spacing w:line="360" w:lineRule="exact"/>
              <w:ind w:left="33"/>
              <w:jc w:val="center"/>
              <w:rPr>
                <w:rFonts w:ascii="Arial" w:hAnsi="Arial" w:cs="Arial"/>
                <w:sz w:val="20"/>
                <w:szCs w:val="20"/>
                <w:cs/>
              </w:rPr>
            </w:pPr>
            <w:r w:rsidRPr="00761914">
              <w:rPr>
                <w:rFonts w:ascii="Arial" w:hAnsi="Arial" w:cs="Arial"/>
                <w:sz w:val="20"/>
                <w:szCs w:val="20"/>
              </w:rPr>
              <w:t>14.78</w:t>
            </w:r>
          </w:p>
        </w:tc>
      </w:tr>
      <w:tr w14:paraId="04C63725" w14:textId="77777777" w:rsidTr="004E29F2">
        <w:tblPrEx>
          <w:tblW w:w="8910" w:type="dxa"/>
          <w:tblInd w:w="540" w:type="dxa"/>
          <w:tblLook w:val="01E0"/>
        </w:tblPrEx>
        <w:trPr>
          <w:trHeight w:val="326"/>
        </w:trPr>
        <w:tc>
          <w:tcPr>
            <w:tcW w:w="4770" w:type="dxa"/>
            <w:vAlign w:val="bottom"/>
          </w:tcPr>
          <w:p w:rsidR="00815E37" w:rsidRPr="00761914" w:rsidP="00D04F3E" w14:paraId="712C47F2" w14:textId="77777777">
            <w:pPr>
              <w:spacing w:line="360" w:lineRule="exact"/>
              <w:ind w:left="-20"/>
              <w:rPr>
                <w:rFonts w:ascii="Arial" w:hAnsi="Arial" w:cs="Arial"/>
                <w:sz w:val="20"/>
                <w:szCs w:val="20"/>
                <w:cs/>
              </w:rPr>
            </w:pPr>
            <w:r w:rsidRPr="00761914">
              <w:rPr>
                <w:rFonts w:ascii="Arial" w:hAnsi="Arial" w:cs="Arial"/>
                <w:sz w:val="20"/>
                <w:szCs w:val="20"/>
              </w:rPr>
              <w:t>Distribution segment</w:t>
            </w:r>
          </w:p>
        </w:tc>
        <w:tc>
          <w:tcPr>
            <w:tcW w:w="2070" w:type="dxa"/>
            <w:vAlign w:val="bottom"/>
          </w:tcPr>
          <w:p w:rsidR="00815E37" w:rsidRPr="00761914" w:rsidP="00D04F3E" w14:paraId="4AD1085F" w14:textId="77777777">
            <w:pPr>
              <w:spacing w:line="360" w:lineRule="exact"/>
              <w:ind w:left="33"/>
              <w:jc w:val="center"/>
              <w:rPr>
                <w:rFonts w:ascii="Arial" w:hAnsi="Arial" w:cs="Arial"/>
                <w:sz w:val="20"/>
                <w:szCs w:val="20"/>
                <w:cs/>
              </w:rPr>
            </w:pPr>
            <w:r w:rsidRPr="00761914">
              <w:rPr>
                <w:rFonts w:ascii="Arial" w:hAnsi="Arial" w:cs="Arial"/>
                <w:sz w:val="20"/>
                <w:szCs w:val="20"/>
              </w:rPr>
              <w:t>2.76</w:t>
            </w:r>
          </w:p>
        </w:tc>
        <w:tc>
          <w:tcPr>
            <w:tcW w:w="2070" w:type="dxa"/>
            <w:vAlign w:val="bottom"/>
          </w:tcPr>
          <w:p w:rsidR="00815E37" w:rsidRPr="00761914" w:rsidP="00D04F3E" w14:paraId="503B0F49" w14:textId="77777777">
            <w:pPr>
              <w:spacing w:line="360" w:lineRule="exact"/>
              <w:ind w:left="33"/>
              <w:jc w:val="center"/>
              <w:rPr>
                <w:rFonts w:ascii="Arial" w:hAnsi="Arial" w:cs="Arial"/>
                <w:sz w:val="20"/>
                <w:szCs w:val="20"/>
                <w:cs/>
              </w:rPr>
            </w:pPr>
            <w:r w:rsidRPr="00761914">
              <w:rPr>
                <w:rFonts w:ascii="Arial" w:hAnsi="Arial" w:cs="Arial"/>
                <w:sz w:val="20"/>
                <w:szCs w:val="20"/>
              </w:rPr>
              <w:t>10.64</w:t>
            </w:r>
          </w:p>
        </w:tc>
      </w:tr>
      <w:tr w14:paraId="1C36972F" w14:textId="77777777" w:rsidTr="004E29F2">
        <w:tblPrEx>
          <w:tblW w:w="8910" w:type="dxa"/>
          <w:tblInd w:w="540" w:type="dxa"/>
          <w:tblLook w:val="01E0"/>
        </w:tblPrEx>
        <w:trPr>
          <w:trHeight w:val="326"/>
        </w:trPr>
        <w:tc>
          <w:tcPr>
            <w:tcW w:w="4770" w:type="dxa"/>
            <w:vAlign w:val="bottom"/>
          </w:tcPr>
          <w:p w:rsidR="00815E37" w:rsidRPr="00761914" w:rsidP="00D04F3E" w14:paraId="433E2ED4" w14:textId="77777777">
            <w:pPr>
              <w:spacing w:line="360" w:lineRule="exact"/>
              <w:ind w:left="-20"/>
              <w:rPr>
                <w:rFonts w:ascii="Arial" w:hAnsi="Arial" w:cs="Arial"/>
                <w:sz w:val="20"/>
                <w:szCs w:val="20"/>
                <w:cs/>
              </w:rPr>
            </w:pPr>
            <w:r w:rsidRPr="00761914">
              <w:rPr>
                <w:rFonts w:ascii="Arial" w:hAnsi="Arial" w:cs="Arial"/>
                <w:sz w:val="20"/>
                <w:szCs w:val="20"/>
              </w:rPr>
              <w:t>Insurance broker segment</w:t>
            </w:r>
          </w:p>
        </w:tc>
        <w:tc>
          <w:tcPr>
            <w:tcW w:w="2070" w:type="dxa"/>
            <w:vAlign w:val="bottom"/>
          </w:tcPr>
          <w:p w:rsidR="00815E37" w:rsidRPr="00761914" w:rsidP="00D04F3E" w14:paraId="4397512F" w14:textId="77777777">
            <w:pPr>
              <w:spacing w:line="360" w:lineRule="exact"/>
              <w:ind w:left="33"/>
              <w:jc w:val="center"/>
              <w:rPr>
                <w:rFonts w:ascii="Arial" w:hAnsi="Arial" w:cs="Arial"/>
                <w:sz w:val="20"/>
                <w:szCs w:val="20"/>
                <w:cs/>
              </w:rPr>
            </w:pPr>
            <w:r w:rsidRPr="00761914">
              <w:rPr>
                <w:rFonts w:ascii="Arial" w:hAnsi="Arial" w:cs="Arial"/>
                <w:sz w:val="20"/>
                <w:szCs w:val="20"/>
              </w:rPr>
              <w:t>2.76</w:t>
            </w:r>
          </w:p>
        </w:tc>
        <w:tc>
          <w:tcPr>
            <w:tcW w:w="2070" w:type="dxa"/>
            <w:vAlign w:val="bottom"/>
          </w:tcPr>
          <w:p w:rsidR="00815E37" w:rsidRPr="00761914" w:rsidP="00D04F3E" w14:paraId="1F124D92" w14:textId="77777777">
            <w:pPr>
              <w:spacing w:line="360" w:lineRule="exact"/>
              <w:ind w:left="33"/>
              <w:jc w:val="center"/>
              <w:rPr>
                <w:rFonts w:ascii="Arial" w:hAnsi="Arial" w:cs="Arial"/>
                <w:sz w:val="20"/>
                <w:szCs w:val="20"/>
              </w:rPr>
            </w:pPr>
            <w:r w:rsidRPr="00761914">
              <w:rPr>
                <w:rFonts w:ascii="Arial" w:hAnsi="Arial" w:cs="Arial"/>
                <w:sz w:val="20"/>
                <w:szCs w:val="20"/>
              </w:rPr>
              <w:t>7.80</w:t>
            </w:r>
          </w:p>
        </w:tc>
      </w:tr>
      <w:tr w14:paraId="70977E2A" w14:textId="77777777" w:rsidTr="004E29F2">
        <w:tblPrEx>
          <w:tblW w:w="8910" w:type="dxa"/>
          <w:tblInd w:w="540" w:type="dxa"/>
          <w:tblLook w:val="01E0"/>
        </w:tblPrEx>
        <w:trPr>
          <w:trHeight w:val="326"/>
        </w:trPr>
        <w:tc>
          <w:tcPr>
            <w:tcW w:w="4770" w:type="dxa"/>
            <w:vAlign w:val="bottom"/>
          </w:tcPr>
          <w:p w:rsidR="00815E37" w:rsidRPr="00761914" w:rsidP="00D04F3E" w14:paraId="6F84889E" w14:textId="6A722BBA">
            <w:pPr>
              <w:spacing w:line="360" w:lineRule="exact"/>
              <w:ind w:left="165" w:hanging="180"/>
              <w:rPr>
                <w:rFonts w:ascii="Arial" w:hAnsi="Arial" w:cs="Arial"/>
                <w:sz w:val="20"/>
                <w:szCs w:val="20"/>
              </w:rPr>
            </w:pPr>
            <w:r w:rsidRPr="00A81986">
              <w:rPr>
                <w:rFonts w:ascii="Arial" w:hAnsi="Arial" w:cs="Arial"/>
                <w:sz w:val="20"/>
                <w:szCs w:val="20"/>
              </w:rPr>
              <w:t>System integration services and advertising services segment</w:t>
            </w:r>
          </w:p>
        </w:tc>
        <w:tc>
          <w:tcPr>
            <w:tcW w:w="2070" w:type="dxa"/>
            <w:vAlign w:val="bottom"/>
          </w:tcPr>
          <w:p w:rsidR="00815E37" w:rsidRPr="00761914" w:rsidP="00D04F3E" w14:paraId="4A7A0019" w14:textId="4B8F841C">
            <w:pPr>
              <w:spacing w:line="360" w:lineRule="exact"/>
              <w:ind w:left="33"/>
              <w:jc w:val="center"/>
              <w:rPr>
                <w:rFonts w:ascii="Arial" w:hAnsi="Arial" w:cs="Arial"/>
                <w:sz w:val="20"/>
                <w:szCs w:val="20"/>
              </w:rPr>
            </w:pPr>
            <w:r>
              <w:rPr>
                <w:rFonts w:ascii="Arial" w:hAnsi="Arial" w:cs="Arial"/>
                <w:sz w:val="20"/>
                <w:szCs w:val="20"/>
              </w:rPr>
              <w:t>1.70 - 6.10</w:t>
            </w:r>
          </w:p>
        </w:tc>
        <w:tc>
          <w:tcPr>
            <w:tcW w:w="2070" w:type="dxa"/>
            <w:vAlign w:val="bottom"/>
          </w:tcPr>
          <w:p w:rsidR="00815E37" w:rsidRPr="00761914" w:rsidP="00D04F3E" w14:paraId="45628BBC" w14:textId="2122D208">
            <w:pPr>
              <w:spacing w:line="360" w:lineRule="exact"/>
              <w:ind w:left="33"/>
              <w:jc w:val="center"/>
              <w:rPr>
                <w:rFonts w:ascii="Arial" w:hAnsi="Arial" w:cs="Arial"/>
                <w:sz w:val="20"/>
                <w:szCs w:val="20"/>
              </w:rPr>
            </w:pPr>
            <w:r>
              <w:rPr>
                <w:rFonts w:ascii="Arial" w:hAnsi="Arial" w:cs="Arial"/>
                <w:sz w:val="20"/>
                <w:szCs w:val="20"/>
              </w:rPr>
              <w:t xml:space="preserve">7.83 - </w:t>
            </w:r>
            <w:r w:rsidR="005E5829">
              <w:rPr>
                <w:rFonts w:ascii="Arial" w:hAnsi="Arial" w:cs="Arial"/>
                <w:sz w:val="20"/>
                <w:szCs w:val="20"/>
              </w:rPr>
              <w:t>16.86</w:t>
            </w:r>
          </w:p>
        </w:tc>
      </w:tr>
    </w:tbl>
    <w:p w:rsidR="00815E37" w:rsidRPr="00761914" w:rsidP="00D04F3E" w14:paraId="7552A1F0" w14:textId="004D69DC">
      <w:pPr>
        <w:tabs>
          <w:tab w:val="left" w:pos="4062"/>
        </w:tabs>
        <w:spacing w:line="380" w:lineRule="exact"/>
        <w:ind w:right="29"/>
        <w:jc w:val="both"/>
        <w:rPr>
          <w:rFonts w:ascii="Arial" w:hAnsi="Arial" w:cs="Arial"/>
          <w:sz w:val="22"/>
          <w:szCs w:val="22"/>
        </w:rPr>
      </w:pPr>
    </w:p>
    <w:tbl>
      <w:tblPr>
        <w:tblW w:w="8910" w:type="dxa"/>
        <w:tblInd w:w="540" w:type="dxa"/>
        <w:tblLook w:val="01E0"/>
      </w:tblPr>
      <w:tblGrid>
        <w:gridCol w:w="4770"/>
        <w:gridCol w:w="2070"/>
        <w:gridCol w:w="2070"/>
      </w:tblGrid>
      <w:tr w14:paraId="456039E1" w14:textId="77777777" w:rsidTr="004E29F2">
        <w:tblPrEx>
          <w:tblW w:w="8910" w:type="dxa"/>
          <w:tblInd w:w="540" w:type="dxa"/>
          <w:tblLook w:val="01E0"/>
        </w:tblPrEx>
        <w:trPr>
          <w:trHeight w:val="326"/>
        </w:trPr>
        <w:tc>
          <w:tcPr>
            <w:tcW w:w="4770" w:type="dxa"/>
            <w:vAlign w:val="bottom"/>
          </w:tcPr>
          <w:p w:rsidR="00815E37" w:rsidRPr="00761914" w:rsidP="00D04F3E" w14:paraId="7E1B7968" w14:textId="77777777">
            <w:pPr>
              <w:spacing w:line="360" w:lineRule="exact"/>
              <w:ind w:left="33"/>
              <w:jc w:val="both"/>
              <w:rPr>
                <w:rFonts w:ascii="Arial" w:hAnsi="Arial" w:cs="Arial"/>
                <w:sz w:val="20"/>
                <w:szCs w:val="20"/>
              </w:rPr>
            </w:pPr>
          </w:p>
        </w:tc>
        <w:tc>
          <w:tcPr>
            <w:tcW w:w="4140" w:type="dxa"/>
            <w:gridSpan w:val="2"/>
            <w:vAlign w:val="bottom"/>
          </w:tcPr>
          <w:p w:rsidR="00815E37" w:rsidRPr="00761914" w:rsidP="00D04F3E" w14:paraId="7F0D897B" w14:textId="77777777">
            <w:pPr>
              <w:pBdr>
                <w:bottom w:val="single" w:sz="4" w:space="1" w:color="auto"/>
              </w:pBdr>
              <w:spacing w:line="360" w:lineRule="exact"/>
              <w:ind w:left="33"/>
              <w:jc w:val="center"/>
              <w:rPr>
                <w:rFonts w:ascii="Arial" w:hAnsi="Arial" w:cs="Arial"/>
                <w:sz w:val="20"/>
                <w:szCs w:val="20"/>
              </w:rPr>
            </w:pPr>
            <w:r w:rsidRPr="00761914">
              <w:rPr>
                <w:rFonts w:ascii="Arial" w:hAnsi="Arial" w:cs="Arial"/>
                <w:sz w:val="20"/>
                <w:szCs w:val="20"/>
              </w:rPr>
              <w:t>2025</w:t>
            </w:r>
          </w:p>
        </w:tc>
      </w:tr>
      <w:tr w14:paraId="442E9DD2" w14:textId="77777777" w:rsidTr="004E29F2">
        <w:tblPrEx>
          <w:tblW w:w="8910" w:type="dxa"/>
          <w:tblInd w:w="540" w:type="dxa"/>
          <w:tblLook w:val="01E0"/>
        </w:tblPrEx>
        <w:trPr>
          <w:trHeight w:val="326"/>
        </w:trPr>
        <w:tc>
          <w:tcPr>
            <w:tcW w:w="4770" w:type="dxa"/>
            <w:vAlign w:val="bottom"/>
          </w:tcPr>
          <w:p w:rsidR="00815E37" w:rsidRPr="00761914" w:rsidP="00D04F3E" w14:paraId="179952DE" w14:textId="77777777">
            <w:pPr>
              <w:spacing w:line="360" w:lineRule="exact"/>
              <w:ind w:left="33"/>
              <w:jc w:val="both"/>
              <w:rPr>
                <w:rFonts w:ascii="Arial" w:hAnsi="Arial" w:cs="Arial"/>
                <w:sz w:val="20"/>
                <w:szCs w:val="20"/>
              </w:rPr>
            </w:pPr>
          </w:p>
        </w:tc>
        <w:tc>
          <w:tcPr>
            <w:tcW w:w="2070" w:type="dxa"/>
            <w:vAlign w:val="bottom"/>
          </w:tcPr>
          <w:p w:rsidR="00815E37" w:rsidRPr="00761914" w:rsidP="00D04F3E" w14:paraId="700CD83A" w14:textId="77777777">
            <w:pPr>
              <w:pBdr>
                <w:bottom w:val="single" w:sz="4" w:space="1" w:color="auto"/>
              </w:pBdr>
              <w:spacing w:line="360" w:lineRule="exact"/>
              <w:ind w:left="33"/>
              <w:jc w:val="center"/>
              <w:rPr>
                <w:rFonts w:ascii="Arial" w:hAnsi="Arial" w:cs="Arial"/>
                <w:sz w:val="20"/>
                <w:szCs w:val="20"/>
                <w:cs/>
              </w:rPr>
            </w:pPr>
            <w:r w:rsidRPr="00761914">
              <w:rPr>
                <w:rFonts w:ascii="Arial" w:hAnsi="Arial" w:cs="Arial"/>
                <w:sz w:val="20"/>
                <w:szCs w:val="20"/>
              </w:rPr>
              <w:t>Long-term                growth rate</w:t>
            </w:r>
          </w:p>
        </w:tc>
        <w:tc>
          <w:tcPr>
            <w:tcW w:w="2070" w:type="dxa"/>
            <w:vAlign w:val="bottom"/>
          </w:tcPr>
          <w:p w:rsidR="00815E37" w:rsidRPr="00761914" w:rsidP="00D04F3E" w14:paraId="37D01126" w14:textId="77777777">
            <w:pPr>
              <w:pBdr>
                <w:bottom w:val="single" w:sz="4" w:space="1" w:color="auto"/>
              </w:pBdr>
              <w:spacing w:line="360" w:lineRule="exact"/>
              <w:ind w:left="33"/>
              <w:jc w:val="center"/>
              <w:rPr>
                <w:rFonts w:ascii="Arial" w:hAnsi="Arial" w:cs="Arial"/>
                <w:sz w:val="20"/>
                <w:szCs w:val="20"/>
                <w:cs/>
              </w:rPr>
            </w:pPr>
            <w:r w:rsidRPr="00761914">
              <w:rPr>
                <w:rFonts w:ascii="Arial" w:hAnsi="Arial" w:cs="Arial"/>
                <w:sz w:val="20"/>
                <w:szCs w:val="20"/>
              </w:rPr>
              <w:t>Pre-tax discount rate</w:t>
            </w:r>
          </w:p>
        </w:tc>
      </w:tr>
      <w:tr w14:paraId="30F6424E" w14:textId="77777777" w:rsidTr="004E29F2">
        <w:tblPrEx>
          <w:tblW w:w="8910" w:type="dxa"/>
          <w:tblInd w:w="540" w:type="dxa"/>
          <w:tblLook w:val="01E0"/>
        </w:tblPrEx>
        <w:trPr>
          <w:trHeight w:val="326"/>
        </w:trPr>
        <w:tc>
          <w:tcPr>
            <w:tcW w:w="4770" w:type="dxa"/>
            <w:vAlign w:val="bottom"/>
          </w:tcPr>
          <w:p w:rsidR="00815E37" w:rsidRPr="00761914" w:rsidP="00D04F3E" w14:paraId="4B6951E9" w14:textId="77777777">
            <w:pPr>
              <w:spacing w:line="360" w:lineRule="exact"/>
              <w:ind w:left="33"/>
              <w:jc w:val="both"/>
              <w:rPr>
                <w:rFonts w:ascii="Arial" w:hAnsi="Arial" w:cs="Arial"/>
                <w:sz w:val="20"/>
                <w:szCs w:val="20"/>
              </w:rPr>
            </w:pPr>
          </w:p>
        </w:tc>
        <w:tc>
          <w:tcPr>
            <w:tcW w:w="2070" w:type="dxa"/>
            <w:vAlign w:val="bottom"/>
          </w:tcPr>
          <w:p w:rsidR="00815E37" w:rsidRPr="00761914" w:rsidP="00D04F3E" w14:paraId="22784292" w14:textId="77777777">
            <w:pPr>
              <w:spacing w:line="360" w:lineRule="exact"/>
              <w:ind w:left="33"/>
              <w:jc w:val="center"/>
              <w:rPr>
                <w:rFonts w:ascii="Arial" w:hAnsi="Arial" w:cs="Arial"/>
                <w:sz w:val="20"/>
                <w:szCs w:val="20"/>
                <w:cs/>
              </w:rPr>
            </w:pPr>
            <w:r w:rsidRPr="00761914">
              <w:rPr>
                <w:rFonts w:ascii="Arial" w:hAnsi="Arial" w:cs="Arial"/>
                <w:sz w:val="20"/>
                <w:szCs w:val="20"/>
                <w:cs/>
              </w:rPr>
              <w:t>(</w:t>
            </w:r>
            <w:r w:rsidRPr="00761914">
              <w:rPr>
                <w:rFonts w:ascii="Arial" w:hAnsi="Arial" w:cs="Arial"/>
                <w:sz w:val="20"/>
                <w:szCs w:val="20"/>
              </w:rPr>
              <w:t>% per annum</w:t>
            </w:r>
            <w:r w:rsidRPr="00761914">
              <w:rPr>
                <w:rFonts w:ascii="Arial" w:hAnsi="Arial" w:cs="Arial"/>
                <w:sz w:val="20"/>
                <w:szCs w:val="20"/>
                <w:cs/>
              </w:rPr>
              <w:t>)</w:t>
            </w:r>
          </w:p>
        </w:tc>
        <w:tc>
          <w:tcPr>
            <w:tcW w:w="2070" w:type="dxa"/>
            <w:vAlign w:val="bottom"/>
          </w:tcPr>
          <w:p w:rsidR="00815E37" w:rsidRPr="00761914" w:rsidP="00D04F3E" w14:paraId="7A9E963B" w14:textId="77777777">
            <w:pPr>
              <w:spacing w:line="360" w:lineRule="exact"/>
              <w:ind w:left="33"/>
              <w:jc w:val="center"/>
              <w:rPr>
                <w:rFonts w:ascii="Arial" w:hAnsi="Arial" w:cs="Arial"/>
                <w:sz w:val="20"/>
                <w:szCs w:val="20"/>
                <w:cs/>
              </w:rPr>
            </w:pPr>
            <w:r w:rsidRPr="00761914">
              <w:rPr>
                <w:rFonts w:ascii="Arial" w:hAnsi="Arial" w:cs="Arial"/>
                <w:sz w:val="20"/>
                <w:szCs w:val="20"/>
                <w:cs/>
              </w:rPr>
              <w:t>(</w:t>
            </w:r>
            <w:r w:rsidRPr="00761914">
              <w:rPr>
                <w:rFonts w:ascii="Arial" w:hAnsi="Arial" w:cs="Arial"/>
                <w:sz w:val="20"/>
                <w:szCs w:val="20"/>
              </w:rPr>
              <w:t>% per annum</w:t>
            </w:r>
            <w:r w:rsidRPr="00761914">
              <w:rPr>
                <w:rFonts w:ascii="Arial" w:hAnsi="Arial" w:cs="Arial"/>
                <w:sz w:val="20"/>
                <w:szCs w:val="20"/>
                <w:cs/>
              </w:rPr>
              <w:t>)</w:t>
            </w:r>
          </w:p>
        </w:tc>
      </w:tr>
      <w:tr w14:paraId="58F810C6" w14:textId="77777777" w:rsidTr="004E29F2">
        <w:tblPrEx>
          <w:tblW w:w="8910" w:type="dxa"/>
          <w:tblInd w:w="540" w:type="dxa"/>
          <w:tblLook w:val="01E0"/>
        </w:tblPrEx>
        <w:trPr>
          <w:trHeight w:val="326"/>
        </w:trPr>
        <w:tc>
          <w:tcPr>
            <w:tcW w:w="4770" w:type="dxa"/>
            <w:vAlign w:val="bottom"/>
          </w:tcPr>
          <w:p w:rsidR="00815E37" w:rsidRPr="00761914" w:rsidP="00D04F3E" w14:paraId="725A8153" w14:textId="77777777">
            <w:pPr>
              <w:spacing w:line="360" w:lineRule="exact"/>
              <w:ind w:left="-20"/>
              <w:rPr>
                <w:rFonts w:ascii="Arial" w:hAnsi="Arial" w:cs="Arial"/>
                <w:sz w:val="20"/>
                <w:szCs w:val="20"/>
                <w:cs/>
              </w:rPr>
            </w:pPr>
            <w:r w:rsidRPr="00761914">
              <w:rPr>
                <w:rFonts w:ascii="Arial" w:hAnsi="Arial" w:cs="Arial"/>
                <w:sz w:val="20"/>
                <w:szCs w:val="20"/>
              </w:rPr>
              <w:t>Advertising space in the building segment</w:t>
            </w:r>
          </w:p>
        </w:tc>
        <w:tc>
          <w:tcPr>
            <w:tcW w:w="2070" w:type="dxa"/>
            <w:vAlign w:val="bottom"/>
          </w:tcPr>
          <w:p w:rsidR="00815E37" w:rsidRPr="00761914" w:rsidP="00D04F3E" w14:paraId="152048F0" w14:textId="77777777">
            <w:pPr>
              <w:spacing w:line="360" w:lineRule="exact"/>
              <w:ind w:left="33"/>
              <w:jc w:val="center"/>
              <w:rPr>
                <w:rFonts w:ascii="Arial" w:hAnsi="Arial" w:cs="Arial"/>
                <w:sz w:val="20"/>
                <w:szCs w:val="20"/>
                <w:highlight w:val="yellow"/>
                <w:cs/>
              </w:rPr>
            </w:pPr>
            <w:r w:rsidRPr="00761914">
              <w:rPr>
                <w:rFonts w:ascii="Arial" w:hAnsi="Arial" w:cs="Arial"/>
                <w:sz w:val="20"/>
                <w:szCs w:val="20"/>
              </w:rPr>
              <w:t>3.00</w:t>
            </w:r>
          </w:p>
        </w:tc>
        <w:tc>
          <w:tcPr>
            <w:tcW w:w="2070" w:type="dxa"/>
            <w:vAlign w:val="bottom"/>
          </w:tcPr>
          <w:p w:rsidR="00815E37" w:rsidRPr="00761914" w:rsidP="00D04F3E" w14:paraId="129AD55D" w14:textId="77777777">
            <w:pPr>
              <w:spacing w:line="360" w:lineRule="exact"/>
              <w:ind w:left="33"/>
              <w:jc w:val="center"/>
              <w:rPr>
                <w:rFonts w:ascii="Arial" w:hAnsi="Arial" w:cs="Arial"/>
                <w:sz w:val="20"/>
                <w:szCs w:val="20"/>
                <w:highlight w:val="yellow"/>
                <w:cs/>
              </w:rPr>
            </w:pPr>
            <w:r w:rsidRPr="00761914">
              <w:rPr>
                <w:rFonts w:ascii="Arial" w:hAnsi="Arial" w:cs="Arial"/>
                <w:sz w:val="20"/>
                <w:szCs w:val="20"/>
              </w:rPr>
              <w:t>16.36</w:t>
            </w:r>
          </w:p>
        </w:tc>
      </w:tr>
      <w:tr w14:paraId="51533D05" w14:textId="77777777" w:rsidTr="004E29F2">
        <w:tblPrEx>
          <w:tblW w:w="8910" w:type="dxa"/>
          <w:tblInd w:w="540" w:type="dxa"/>
          <w:tblLook w:val="01E0"/>
        </w:tblPrEx>
        <w:trPr>
          <w:trHeight w:val="326"/>
        </w:trPr>
        <w:tc>
          <w:tcPr>
            <w:tcW w:w="4770" w:type="dxa"/>
            <w:vAlign w:val="bottom"/>
          </w:tcPr>
          <w:p w:rsidR="00815E37" w:rsidRPr="00761914" w:rsidP="00D04F3E" w14:paraId="3FA85A6A" w14:textId="77777777">
            <w:pPr>
              <w:spacing w:line="360" w:lineRule="exact"/>
              <w:ind w:left="-20"/>
              <w:rPr>
                <w:rFonts w:ascii="Arial" w:hAnsi="Arial" w:cs="Arial"/>
                <w:sz w:val="20"/>
                <w:szCs w:val="20"/>
                <w:cs/>
              </w:rPr>
            </w:pPr>
            <w:r w:rsidRPr="00761914">
              <w:rPr>
                <w:rFonts w:ascii="Arial" w:hAnsi="Arial" w:cs="Arial"/>
                <w:sz w:val="20"/>
                <w:szCs w:val="20"/>
              </w:rPr>
              <w:t>Distribution segment</w:t>
            </w:r>
          </w:p>
        </w:tc>
        <w:tc>
          <w:tcPr>
            <w:tcW w:w="2070" w:type="dxa"/>
            <w:vAlign w:val="bottom"/>
          </w:tcPr>
          <w:p w:rsidR="00815E37" w:rsidRPr="00761914" w:rsidP="00D04F3E" w14:paraId="38A17039" w14:textId="77777777">
            <w:pPr>
              <w:spacing w:line="360" w:lineRule="exact"/>
              <w:ind w:left="33"/>
              <w:jc w:val="center"/>
              <w:rPr>
                <w:rFonts w:ascii="Arial" w:hAnsi="Arial" w:cs="Arial"/>
                <w:sz w:val="20"/>
                <w:szCs w:val="20"/>
                <w:highlight w:val="yellow"/>
                <w:cs/>
              </w:rPr>
            </w:pPr>
            <w:r w:rsidRPr="00761914">
              <w:rPr>
                <w:rFonts w:ascii="Arial" w:hAnsi="Arial" w:cs="Arial"/>
                <w:sz w:val="20"/>
                <w:szCs w:val="20"/>
              </w:rPr>
              <w:t>3.30</w:t>
            </w:r>
          </w:p>
        </w:tc>
        <w:tc>
          <w:tcPr>
            <w:tcW w:w="2070" w:type="dxa"/>
            <w:vAlign w:val="bottom"/>
          </w:tcPr>
          <w:p w:rsidR="00815E37" w:rsidRPr="00761914" w:rsidP="00D04F3E" w14:paraId="245AFAC6" w14:textId="77777777">
            <w:pPr>
              <w:spacing w:line="360" w:lineRule="exact"/>
              <w:ind w:left="33"/>
              <w:jc w:val="center"/>
              <w:rPr>
                <w:rFonts w:ascii="Arial" w:hAnsi="Arial" w:cs="Arial"/>
                <w:sz w:val="20"/>
                <w:szCs w:val="20"/>
                <w:highlight w:val="yellow"/>
                <w:cs/>
              </w:rPr>
            </w:pPr>
            <w:r w:rsidRPr="00761914">
              <w:rPr>
                <w:rFonts w:ascii="Arial" w:hAnsi="Arial" w:cs="Arial"/>
                <w:sz w:val="20"/>
                <w:szCs w:val="20"/>
              </w:rPr>
              <w:t>11.62</w:t>
            </w:r>
          </w:p>
        </w:tc>
      </w:tr>
      <w:tr w14:paraId="2282EE44" w14:textId="77777777" w:rsidTr="004E29F2">
        <w:tblPrEx>
          <w:tblW w:w="8910" w:type="dxa"/>
          <w:tblInd w:w="540" w:type="dxa"/>
          <w:tblLook w:val="01E0"/>
        </w:tblPrEx>
        <w:trPr>
          <w:trHeight w:val="326"/>
        </w:trPr>
        <w:tc>
          <w:tcPr>
            <w:tcW w:w="4770" w:type="dxa"/>
            <w:vAlign w:val="bottom"/>
          </w:tcPr>
          <w:p w:rsidR="00815E37" w:rsidRPr="00761914" w:rsidP="00D04F3E" w14:paraId="0158C069" w14:textId="77777777">
            <w:pPr>
              <w:spacing w:line="360" w:lineRule="exact"/>
              <w:ind w:left="-20"/>
              <w:rPr>
                <w:rFonts w:ascii="Arial" w:hAnsi="Arial" w:cs="Arial"/>
                <w:sz w:val="20"/>
                <w:szCs w:val="20"/>
                <w:cs/>
              </w:rPr>
            </w:pPr>
            <w:r w:rsidRPr="00761914">
              <w:rPr>
                <w:rFonts w:ascii="Arial" w:hAnsi="Arial" w:cs="Arial"/>
                <w:sz w:val="20"/>
                <w:szCs w:val="20"/>
              </w:rPr>
              <w:t>Insurance broker segment</w:t>
            </w:r>
          </w:p>
        </w:tc>
        <w:tc>
          <w:tcPr>
            <w:tcW w:w="2070" w:type="dxa"/>
            <w:vAlign w:val="bottom"/>
          </w:tcPr>
          <w:p w:rsidR="00815E37" w:rsidRPr="00761914" w:rsidP="00D04F3E" w14:paraId="44DA3C95" w14:textId="77777777">
            <w:pPr>
              <w:spacing w:line="360" w:lineRule="exact"/>
              <w:ind w:left="33"/>
              <w:jc w:val="center"/>
              <w:rPr>
                <w:rFonts w:ascii="Arial" w:hAnsi="Arial" w:cs="Arial"/>
                <w:sz w:val="20"/>
                <w:szCs w:val="20"/>
                <w:highlight w:val="yellow"/>
                <w:cs/>
              </w:rPr>
            </w:pPr>
            <w:r w:rsidRPr="00761914">
              <w:rPr>
                <w:rFonts w:ascii="Arial" w:hAnsi="Arial" w:cs="Arial"/>
                <w:sz w:val="20"/>
                <w:szCs w:val="20"/>
              </w:rPr>
              <w:t>1.50</w:t>
            </w:r>
          </w:p>
        </w:tc>
        <w:tc>
          <w:tcPr>
            <w:tcW w:w="2070" w:type="dxa"/>
            <w:vAlign w:val="bottom"/>
          </w:tcPr>
          <w:p w:rsidR="00815E37" w:rsidRPr="00761914" w:rsidP="00D04F3E" w14:paraId="03530211" w14:textId="77777777">
            <w:pPr>
              <w:spacing w:line="360" w:lineRule="exact"/>
              <w:ind w:left="33"/>
              <w:jc w:val="center"/>
              <w:rPr>
                <w:rFonts w:ascii="Arial" w:hAnsi="Arial" w:cs="Arial"/>
                <w:sz w:val="20"/>
                <w:szCs w:val="20"/>
                <w:highlight w:val="yellow"/>
              </w:rPr>
            </w:pPr>
            <w:r w:rsidRPr="00761914">
              <w:rPr>
                <w:rFonts w:ascii="Arial" w:hAnsi="Arial" w:cs="Arial"/>
                <w:sz w:val="20"/>
                <w:szCs w:val="20"/>
              </w:rPr>
              <w:t>10.00 - 12.59</w:t>
            </w:r>
          </w:p>
        </w:tc>
      </w:tr>
      <w:tr w14:paraId="7F056D61" w14:textId="77777777" w:rsidTr="004E29F2">
        <w:tblPrEx>
          <w:tblW w:w="8910" w:type="dxa"/>
          <w:tblInd w:w="540" w:type="dxa"/>
          <w:tblLook w:val="01E0"/>
        </w:tblPrEx>
        <w:trPr>
          <w:trHeight w:val="326"/>
        </w:trPr>
        <w:tc>
          <w:tcPr>
            <w:tcW w:w="4770" w:type="dxa"/>
            <w:vAlign w:val="bottom"/>
          </w:tcPr>
          <w:p w:rsidR="00815E37" w:rsidRPr="00761914" w:rsidP="00D04F3E" w14:paraId="13FB6101" w14:textId="77777777">
            <w:pPr>
              <w:spacing w:line="360" w:lineRule="exact"/>
              <w:ind w:left="-20"/>
              <w:rPr>
                <w:rFonts w:ascii="Arial" w:hAnsi="Arial" w:cs="Arial"/>
                <w:sz w:val="20"/>
                <w:szCs w:val="20"/>
              </w:rPr>
            </w:pPr>
            <w:r w:rsidRPr="00761914">
              <w:rPr>
                <w:rFonts w:ascii="Arial" w:hAnsi="Arial" w:cs="Arial"/>
                <w:sz w:val="20"/>
                <w:szCs w:val="20"/>
              </w:rPr>
              <w:t>Rental of retail space segment</w:t>
            </w:r>
          </w:p>
        </w:tc>
        <w:tc>
          <w:tcPr>
            <w:tcW w:w="2070" w:type="dxa"/>
            <w:vAlign w:val="bottom"/>
          </w:tcPr>
          <w:p w:rsidR="00815E37" w:rsidRPr="00761914" w:rsidP="00D04F3E" w14:paraId="2DC5139E" w14:textId="77777777">
            <w:pPr>
              <w:spacing w:line="360" w:lineRule="exact"/>
              <w:ind w:left="33"/>
              <w:jc w:val="center"/>
              <w:rPr>
                <w:rFonts w:ascii="Arial" w:hAnsi="Arial" w:cs="Arial"/>
                <w:sz w:val="20"/>
                <w:szCs w:val="20"/>
                <w:highlight w:val="yellow"/>
              </w:rPr>
            </w:pPr>
            <w:r w:rsidRPr="00761914">
              <w:rPr>
                <w:rFonts w:ascii="Arial" w:hAnsi="Arial" w:cs="Arial"/>
                <w:sz w:val="20"/>
                <w:szCs w:val="20"/>
              </w:rPr>
              <w:t>1.00</w:t>
            </w:r>
          </w:p>
        </w:tc>
        <w:tc>
          <w:tcPr>
            <w:tcW w:w="2070" w:type="dxa"/>
            <w:vAlign w:val="bottom"/>
          </w:tcPr>
          <w:p w:rsidR="00815E37" w:rsidRPr="00761914" w:rsidP="00D04F3E" w14:paraId="7C8E6D56" w14:textId="77777777">
            <w:pPr>
              <w:spacing w:line="360" w:lineRule="exact"/>
              <w:ind w:left="33"/>
              <w:jc w:val="center"/>
              <w:rPr>
                <w:rFonts w:ascii="Arial" w:hAnsi="Arial" w:cs="Arial"/>
                <w:sz w:val="20"/>
                <w:szCs w:val="20"/>
                <w:highlight w:val="yellow"/>
              </w:rPr>
            </w:pPr>
            <w:r w:rsidRPr="00761914">
              <w:rPr>
                <w:rFonts w:ascii="Arial" w:hAnsi="Arial" w:cs="Arial"/>
                <w:sz w:val="20"/>
                <w:szCs w:val="20"/>
              </w:rPr>
              <w:t>14.38</w:t>
            </w:r>
          </w:p>
        </w:tc>
      </w:tr>
    </w:tbl>
    <w:p w:rsidR="002E5A1C" w:rsidRPr="00A81986" w:rsidP="00DA5E25" w14:paraId="25D95771" w14:textId="101A1330">
      <w:pPr>
        <w:tabs>
          <w:tab w:val="left" w:pos="900"/>
          <w:tab w:val="left" w:pos="1440"/>
          <w:tab w:val="right" w:pos="5490"/>
          <w:tab w:val="right" w:pos="7740"/>
          <w:tab w:val="right" w:pos="9180"/>
        </w:tabs>
        <w:spacing w:before="240" w:after="120" w:line="380" w:lineRule="exact"/>
        <w:ind w:left="605" w:right="-43"/>
        <w:jc w:val="thaiDistribute"/>
        <w:rPr>
          <w:rFonts w:ascii="Arial" w:eastAsia="Calibri" w:hAnsi="Arial" w:cs="Arial"/>
          <w:sz w:val="22"/>
          <w:szCs w:val="22"/>
        </w:rPr>
      </w:pPr>
      <w:r w:rsidRPr="00A81986">
        <w:rPr>
          <w:rFonts w:ascii="Arial" w:eastAsia="Calibri" w:hAnsi="Arial" w:cs="Arial"/>
          <w:sz w:val="22"/>
          <w:szCs w:val="22"/>
        </w:rPr>
        <w:t xml:space="preserve">The management determined growth rates based on historical operation results and expected market growth, inflation rate and </w:t>
      </w:r>
      <w:r w:rsidRPr="00A81986" w:rsidR="007F1FFA">
        <w:rPr>
          <w:rFonts w:ascii="Arial" w:eastAsia="Calibri" w:hAnsi="Arial" w:cs="Arial"/>
          <w:sz w:val="22"/>
          <w:szCs w:val="22"/>
        </w:rPr>
        <w:t xml:space="preserve">pre-tax </w:t>
      </w:r>
      <w:r w:rsidRPr="00A81986">
        <w:rPr>
          <w:rFonts w:ascii="Arial" w:eastAsia="Calibri" w:hAnsi="Arial" w:cs="Arial"/>
          <w:sz w:val="22"/>
          <w:szCs w:val="22"/>
        </w:rPr>
        <w:t xml:space="preserve">discount rates </w:t>
      </w:r>
      <w:r w:rsidRPr="00A81986" w:rsidR="000E208A">
        <w:rPr>
          <w:rFonts w:ascii="Arial" w:eastAsia="Calibri" w:hAnsi="Arial" w:cs="Arial"/>
          <w:sz w:val="22"/>
          <w:szCs w:val="22"/>
        </w:rPr>
        <w:t>are</w:t>
      </w:r>
      <w:r w:rsidRPr="00A81986">
        <w:rPr>
          <w:rFonts w:ascii="Arial" w:eastAsia="Calibri" w:hAnsi="Arial" w:cs="Arial"/>
          <w:sz w:val="22"/>
          <w:szCs w:val="22"/>
        </w:rPr>
        <w:t xml:space="preserve"> the rate</w:t>
      </w:r>
      <w:r w:rsidRPr="00A81986" w:rsidR="000E208A">
        <w:rPr>
          <w:rFonts w:ascii="Arial" w:eastAsia="Calibri" w:hAnsi="Arial" w:cs="Arial"/>
          <w:sz w:val="22"/>
          <w:szCs w:val="22"/>
        </w:rPr>
        <w:t>s</w:t>
      </w:r>
      <w:r w:rsidRPr="00A81986">
        <w:rPr>
          <w:rFonts w:ascii="Arial" w:eastAsia="Calibri" w:hAnsi="Arial" w:cs="Arial"/>
          <w:sz w:val="22"/>
          <w:szCs w:val="22"/>
        </w:rPr>
        <w:t xml:space="preserve"> that reflect the risks specific to each CGU.</w:t>
      </w:r>
      <w:r w:rsidRPr="00A81986" w:rsidR="002E0875">
        <w:rPr>
          <w:rFonts w:ascii="Arial" w:eastAsia="Calibri" w:hAnsi="Arial" w:cs="Arial"/>
          <w:sz w:val="22"/>
          <w:szCs w:val="22"/>
        </w:rPr>
        <w:t xml:space="preserve"> </w:t>
      </w:r>
    </w:p>
    <w:p w:rsidR="00D3382A" w:rsidRPr="00A81986" w:rsidP="00886D2A" w14:paraId="1EF428D0" w14:textId="322CD914">
      <w:pPr>
        <w:pStyle w:val="Heading1"/>
        <w:spacing w:before="120" w:after="120" w:line="360" w:lineRule="exact"/>
        <w:ind w:left="605" w:hanging="605"/>
        <w:jc w:val="thaiDistribute"/>
        <w:rPr>
          <w:rFonts w:cs="Arial"/>
          <w:szCs w:val="22"/>
        </w:rPr>
      </w:pPr>
      <w:bookmarkStart w:id="270" w:name="_Toc132718707"/>
      <w:bookmarkStart w:id="271" w:name="_Toc230803901"/>
      <w:r w:rsidRPr="00A81986">
        <w:rPr>
          <w:rFonts w:cs="Arial"/>
          <w:szCs w:val="22"/>
        </w:rPr>
        <w:t>2</w:t>
      </w:r>
      <w:r w:rsidRPr="00A81986" w:rsidR="00755745">
        <w:rPr>
          <w:rFonts w:cs="Arial"/>
          <w:szCs w:val="22"/>
        </w:rPr>
        <w:t>5.</w:t>
      </w:r>
      <w:r w:rsidRPr="00A81986">
        <w:rPr>
          <w:rFonts w:cs="Arial"/>
          <w:szCs w:val="22"/>
          <w:cs/>
        </w:rPr>
        <w:tab/>
      </w:r>
      <w:r w:rsidRPr="00A81986">
        <w:rPr>
          <w:rFonts w:cs="Arial"/>
          <w:szCs w:val="22"/>
        </w:rPr>
        <w:t>Other non-current financial assets</w:t>
      </w:r>
      <w:bookmarkEnd w:id="270"/>
      <w:bookmarkEnd w:id="271"/>
    </w:p>
    <w:tbl>
      <w:tblPr>
        <w:tblW w:w="9360" w:type="dxa"/>
        <w:tblInd w:w="540" w:type="dxa"/>
        <w:tblLayout w:type="fixed"/>
        <w:tblLook w:val="04A0"/>
      </w:tblPr>
      <w:tblGrid>
        <w:gridCol w:w="3510"/>
        <w:gridCol w:w="1462"/>
        <w:gridCol w:w="1463"/>
        <w:gridCol w:w="1462"/>
        <w:gridCol w:w="1463"/>
      </w:tblGrid>
      <w:tr w14:paraId="77E5D0C1" w14:textId="77777777">
        <w:tblPrEx>
          <w:tblW w:w="9360" w:type="dxa"/>
          <w:tblInd w:w="540" w:type="dxa"/>
          <w:tblLayout w:type="fixed"/>
          <w:tblLook w:val="04A0"/>
        </w:tblPrEx>
        <w:trPr>
          <w:tblHeader/>
        </w:trPr>
        <w:tc>
          <w:tcPr>
            <w:tcW w:w="9360" w:type="dxa"/>
            <w:gridSpan w:val="5"/>
            <w:vAlign w:val="bottom"/>
          </w:tcPr>
          <w:p w:rsidR="00B56458" w:rsidRPr="00A81986" w:rsidP="002E5A1C" w14:paraId="0E128786" w14:textId="35518916">
            <w:pPr>
              <w:spacing w:line="380" w:lineRule="exact"/>
              <w:jc w:val="right"/>
              <w:rPr>
                <w:rFonts w:ascii="Arial" w:hAnsi="Arial" w:cs="Arial"/>
                <w:spacing w:val="-4"/>
                <w:sz w:val="18"/>
                <w:szCs w:val="18"/>
              </w:rPr>
            </w:pPr>
            <w:bookmarkStart w:id="272" w:name="_Hlk79450877"/>
            <w:r w:rsidRPr="00A81986">
              <w:rPr>
                <w:rFonts w:ascii="Arial" w:hAnsi="Arial" w:cs="Arial"/>
                <w:spacing w:val="-4"/>
                <w:sz w:val="18"/>
                <w:szCs w:val="18"/>
              </w:rPr>
              <w:t>(Unit:</w:t>
            </w:r>
            <w:r w:rsidRPr="00A81986">
              <w:rPr>
                <w:rFonts w:ascii="Arial" w:hAnsi="Arial" w:cs="Arial"/>
                <w:spacing w:val="-4"/>
                <w:sz w:val="18"/>
                <w:szCs w:val="18"/>
                <w:cs/>
              </w:rPr>
              <w:t xml:space="preserve"> </w:t>
            </w:r>
            <w:r w:rsidRPr="00A81986">
              <w:rPr>
                <w:rFonts w:ascii="Arial" w:hAnsi="Arial" w:cs="Arial"/>
                <w:spacing w:val="-4"/>
                <w:sz w:val="18"/>
                <w:szCs w:val="18"/>
              </w:rPr>
              <w:t>Million Baht)</w:t>
            </w:r>
          </w:p>
        </w:tc>
      </w:tr>
      <w:tr w14:paraId="3C5CB254" w14:textId="77777777" w:rsidTr="00C40CA7">
        <w:tblPrEx>
          <w:tblW w:w="9360" w:type="dxa"/>
          <w:tblInd w:w="540" w:type="dxa"/>
          <w:tblLayout w:type="fixed"/>
          <w:tblLook w:val="04A0"/>
        </w:tblPrEx>
        <w:trPr>
          <w:tblHeader/>
        </w:trPr>
        <w:tc>
          <w:tcPr>
            <w:tcW w:w="3510" w:type="dxa"/>
          </w:tcPr>
          <w:p w:rsidR="00475C5A" w:rsidRPr="00A81986" w:rsidP="002E5A1C" w14:paraId="46867B57" w14:textId="77777777">
            <w:pPr>
              <w:spacing w:line="380" w:lineRule="exact"/>
              <w:jc w:val="center"/>
              <w:rPr>
                <w:rFonts w:ascii="Arial" w:hAnsi="Arial" w:cs="Arial"/>
                <w:spacing w:val="-4"/>
                <w:sz w:val="18"/>
                <w:szCs w:val="18"/>
                <w:u w:val="single"/>
              </w:rPr>
            </w:pPr>
          </w:p>
        </w:tc>
        <w:tc>
          <w:tcPr>
            <w:tcW w:w="2925" w:type="dxa"/>
            <w:gridSpan w:val="2"/>
            <w:hideMark/>
          </w:tcPr>
          <w:p w:rsidR="00475C5A" w:rsidRPr="00A81986" w:rsidP="002E5A1C" w14:paraId="3036A2EE" w14:textId="77777777">
            <w:pPr>
              <w:pBdr>
                <w:bottom w:val="single" w:sz="4" w:space="1" w:color="auto"/>
              </w:pBdr>
              <w:spacing w:line="380" w:lineRule="exact"/>
              <w:ind w:left="-29" w:right="-29"/>
              <w:jc w:val="center"/>
              <w:rPr>
                <w:rFonts w:ascii="Arial" w:hAnsi="Arial" w:cs="Arial"/>
                <w:sz w:val="18"/>
                <w:szCs w:val="18"/>
              </w:rPr>
            </w:pPr>
            <w:r w:rsidRPr="00A81986">
              <w:rPr>
                <w:rFonts w:ascii="Arial" w:hAnsi="Arial" w:cs="Arial"/>
                <w:sz w:val="18"/>
                <w:szCs w:val="18"/>
              </w:rPr>
              <w:t>Consolidated financial statements</w:t>
            </w:r>
          </w:p>
        </w:tc>
        <w:tc>
          <w:tcPr>
            <w:tcW w:w="2925" w:type="dxa"/>
            <w:gridSpan w:val="2"/>
            <w:hideMark/>
          </w:tcPr>
          <w:p w:rsidR="00475C5A" w:rsidRPr="00A81986" w:rsidP="002E5A1C" w14:paraId="3B1554A3" w14:textId="77777777">
            <w:pPr>
              <w:pBdr>
                <w:bottom w:val="single" w:sz="4" w:space="1" w:color="auto"/>
              </w:pBdr>
              <w:spacing w:line="380" w:lineRule="exact"/>
              <w:ind w:left="-29" w:right="-29"/>
              <w:jc w:val="center"/>
              <w:rPr>
                <w:rFonts w:ascii="Arial" w:hAnsi="Arial" w:cs="Arial"/>
                <w:sz w:val="18"/>
                <w:szCs w:val="18"/>
              </w:rPr>
            </w:pPr>
            <w:r w:rsidRPr="00A81986">
              <w:rPr>
                <w:rFonts w:ascii="Arial" w:hAnsi="Arial" w:cs="Arial"/>
                <w:sz w:val="18"/>
                <w:szCs w:val="18"/>
              </w:rPr>
              <w:t>Separate financial statements</w:t>
            </w:r>
          </w:p>
        </w:tc>
      </w:tr>
      <w:bookmarkEnd w:id="272"/>
      <w:tr w14:paraId="11D80F19" w14:textId="77777777" w:rsidTr="00C83673">
        <w:tblPrEx>
          <w:tblW w:w="9360" w:type="dxa"/>
          <w:tblInd w:w="540" w:type="dxa"/>
          <w:tblLayout w:type="fixed"/>
          <w:tblLook w:val="04A0"/>
        </w:tblPrEx>
        <w:trPr>
          <w:tblHeader/>
        </w:trPr>
        <w:tc>
          <w:tcPr>
            <w:tcW w:w="3510" w:type="dxa"/>
            <w:vAlign w:val="bottom"/>
          </w:tcPr>
          <w:p w:rsidR="00C83673" w:rsidRPr="00A81986" w:rsidP="002E5A1C" w14:paraId="4B32146F" w14:textId="77777777">
            <w:pPr>
              <w:spacing w:line="380" w:lineRule="exact"/>
              <w:ind w:left="-29" w:right="-29"/>
              <w:jc w:val="center"/>
              <w:rPr>
                <w:rFonts w:ascii="Arial" w:hAnsi="Arial" w:cs="Arial"/>
                <w:sz w:val="18"/>
                <w:szCs w:val="18"/>
              </w:rPr>
            </w:pPr>
          </w:p>
        </w:tc>
        <w:tc>
          <w:tcPr>
            <w:tcW w:w="1462" w:type="dxa"/>
            <w:vAlign w:val="bottom"/>
          </w:tcPr>
          <w:p w:rsidR="00C83673" w:rsidRPr="00A81986" w:rsidP="002E5A1C" w14:paraId="5B46D0F2" w14:textId="63880789">
            <w:pPr>
              <w:spacing w:line="380" w:lineRule="exact"/>
              <w:ind w:left="-29" w:right="-29"/>
              <w:jc w:val="center"/>
              <w:rPr>
                <w:rFonts w:ascii="Arial" w:hAnsi="Arial" w:cs="Arial"/>
                <w:sz w:val="18"/>
                <w:szCs w:val="18"/>
                <w:u w:val="single"/>
              </w:rPr>
            </w:pPr>
            <w:r w:rsidRPr="00A81986">
              <w:rPr>
                <w:rFonts w:ascii="Arial" w:hAnsi="Arial" w:cs="Arial"/>
                <w:sz w:val="18"/>
                <w:szCs w:val="18"/>
                <w:u w:val="single"/>
              </w:rPr>
              <w:t>2026</w:t>
            </w:r>
          </w:p>
        </w:tc>
        <w:tc>
          <w:tcPr>
            <w:tcW w:w="1463" w:type="dxa"/>
            <w:vAlign w:val="bottom"/>
          </w:tcPr>
          <w:p w:rsidR="00C83673" w:rsidRPr="00A81986" w:rsidP="002E5A1C" w14:paraId="6B33175B" w14:textId="44F4FC8F">
            <w:pPr>
              <w:spacing w:line="380" w:lineRule="exact"/>
              <w:ind w:left="-29" w:right="-29"/>
              <w:jc w:val="center"/>
              <w:rPr>
                <w:rFonts w:ascii="Arial" w:hAnsi="Arial" w:cs="Arial"/>
                <w:sz w:val="18"/>
                <w:szCs w:val="18"/>
                <w:u w:val="single"/>
              </w:rPr>
            </w:pPr>
            <w:r w:rsidRPr="00A81986">
              <w:rPr>
                <w:rFonts w:ascii="Arial" w:hAnsi="Arial" w:cs="Arial"/>
                <w:sz w:val="18"/>
                <w:szCs w:val="18"/>
                <w:u w:val="single"/>
              </w:rPr>
              <w:t>2025</w:t>
            </w:r>
          </w:p>
        </w:tc>
        <w:tc>
          <w:tcPr>
            <w:tcW w:w="1462" w:type="dxa"/>
            <w:vAlign w:val="bottom"/>
          </w:tcPr>
          <w:p w:rsidR="00C83673" w:rsidRPr="00A81986" w:rsidP="002E5A1C" w14:paraId="2213F9D8" w14:textId="7A673460">
            <w:pPr>
              <w:spacing w:line="380" w:lineRule="exact"/>
              <w:ind w:left="-29" w:right="-29"/>
              <w:jc w:val="center"/>
              <w:rPr>
                <w:rFonts w:ascii="Arial" w:hAnsi="Arial" w:cs="Arial"/>
                <w:sz w:val="18"/>
                <w:szCs w:val="18"/>
                <w:u w:val="single"/>
              </w:rPr>
            </w:pPr>
            <w:r w:rsidRPr="00A81986">
              <w:rPr>
                <w:rFonts w:ascii="Arial" w:hAnsi="Arial" w:cs="Arial"/>
                <w:sz w:val="18"/>
                <w:szCs w:val="18"/>
                <w:u w:val="single"/>
              </w:rPr>
              <w:t>2026</w:t>
            </w:r>
          </w:p>
        </w:tc>
        <w:tc>
          <w:tcPr>
            <w:tcW w:w="1463" w:type="dxa"/>
            <w:vAlign w:val="bottom"/>
          </w:tcPr>
          <w:p w:rsidR="00C83673" w:rsidRPr="00A81986" w:rsidP="002E5A1C" w14:paraId="73013EED" w14:textId="0948F8EE">
            <w:pPr>
              <w:spacing w:line="380" w:lineRule="exact"/>
              <w:ind w:left="-29" w:right="-29"/>
              <w:jc w:val="center"/>
              <w:rPr>
                <w:rFonts w:ascii="Arial" w:hAnsi="Arial" w:cs="Arial"/>
                <w:sz w:val="18"/>
                <w:szCs w:val="18"/>
              </w:rPr>
            </w:pPr>
            <w:r w:rsidRPr="00A81986">
              <w:rPr>
                <w:rFonts w:ascii="Arial" w:hAnsi="Arial" w:cs="Arial"/>
                <w:sz w:val="18"/>
                <w:szCs w:val="18"/>
                <w:u w:val="single"/>
              </w:rPr>
              <w:t>2025</w:t>
            </w:r>
          </w:p>
        </w:tc>
      </w:tr>
      <w:tr w14:paraId="360EC56F" w14:textId="77777777">
        <w:tblPrEx>
          <w:tblW w:w="9360" w:type="dxa"/>
          <w:tblInd w:w="540" w:type="dxa"/>
          <w:tblLayout w:type="fixed"/>
          <w:tblLook w:val="04A0"/>
        </w:tblPrEx>
        <w:tc>
          <w:tcPr>
            <w:tcW w:w="3510" w:type="dxa"/>
            <w:hideMark/>
          </w:tcPr>
          <w:p w:rsidR="00C83673" w:rsidRPr="00A81986" w:rsidP="002E5A1C" w14:paraId="3659A3D4" w14:textId="77777777">
            <w:pPr>
              <w:spacing w:line="380" w:lineRule="exact"/>
              <w:ind w:right="-78"/>
              <w:rPr>
                <w:rFonts w:ascii="Arial" w:hAnsi="Arial" w:cs="Arial"/>
                <w:spacing w:val="-4"/>
                <w:sz w:val="18"/>
                <w:szCs w:val="18"/>
              </w:rPr>
            </w:pPr>
            <w:r w:rsidRPr="00A81986">
              <w:rPr>
                <w:rFonts w:ascii="Arial" w:hAnsi="Arial" w:cs="Arial"/>
                <w:b/>
                <w:bCs/>
                <w:sz w:val="18"/>
                <w:szCs w:val="18"/>
              </w:rPr>
              <w:t>Debt instruments at amortised cost</w:t>
            </w:r>
          </w:p>
        </w:tc>
        <w:tc>
          <w:tcPr>
            <w:tcW w:w="1462" w:type="dxa"/>
          </w:tcPr>
          <w:p w:rsidR="00C83673" w:rsidRPr="00A81986" w:rsidP="002E5A1C" w14:paraId="27EEC0BA" w14:textId="77777777">
            <w:pPr>
              <w:tabs>
                <w:tab w:val="decimal" w:pos="1138"/>
              </w:tabs>
              <w:spacing w:line="380" w:lineRule="exact"/>
              <w:ind w:left="-29" w:right="-29"/>
              <w:rPr>
                <w:rFonts w:ascii="Arial" w:eastAsia="Arial Unicode MS" w:hAnsi="Arial" w:cs="Arial"/>
                <w:spacing w:val="-2"/>
                <w:sz w:val="18"/>
                <w:szCs w:val="18"/>
              </w:rPr>
            </w:pPr>
          </w:p>
        </w:tc>
        <w:tc>
          <w:tcPr>
            <w:tcW w:w="1463" w:type="dxa"/>
          </w:tcPr>
          <w:p w:rsidR="00C83673" w:rsidRPr="00A81986" w:rsidP="002E5A1C" w14:paraId="0D6468B4" w14:textId="77777777">
            <w:pPr>
              <w:tabs>
                <w:tab w:val="decimal" w:pos="1138"/>
              </w:tabs>
              <w:spacing w:line="380" w:lineRule="exact"/>
              <w:ind w:right="-29"/>
              <w:rPr>
                <w:rFonts w:ascii="Arial" w:eastAsia="Arial Unicode MS" w:hAnsi="Arial" w:cs="Arial"/>
                <w:spacing w:val="-2"/>
                <w:sz w:val="18"/>
                <w:szCs w:val="18"/>
              </w:rPr>
            </w:pPr>
          </w:p>
        </w:tc>
        <w:tc>
          <w:tcPr>
            <w:tcW w:w="1462" w:type="dxa"/>
            <w:tcBorders>
              <w:right w:val="nil"/>
            </w:tcBorders>
            <w:vAlign w:val="bottom"/>
          </w:tcPr>
          <w:p w:rsidR="00C83673" w:rsidRPr="00A81986" w:rsidP="002E5A1C" w14:paraId="60117FA8" w14:textId="77777777">
            <w:pPr>
              <w:tabs>
                <w:tab w:val="decimal" w:pos="1138"/>
              </w:tabs>
              <w:spacing w:line="380" w:lineRule="exact"/>
              <w:ind w:right="-29"/>
              <w:rPr>
                <w:rFonts w:ascii="Arial" w:eastAsia="Arial Unicode MS" w:hAnsi="Arial" w:cs="Arial"/>
                <w:spacing w:val="-2"/>
                <w:sz w:val="18"/>
                <w:szCs w:val="18"/>
              </w:rPr>
            </w:pPr>
          </w:p>
        </w:tc>
        <w:tc>
          <w:tcPr>
            <w:tcW w:w="1463" w:type="dxa"/>
            <w:tcBorders>
              <w:right w:val="nil"/>
            </w:tcBorders>
            <w:vAlign w:val="bottom"/>
          </w:tcPr>
          <w:p w:rsidR="00C83673" w:rsidRPr="00A81986" w:rsidP="002E5A1C" w14:paraId="1A5B27B3" w14:textId="77777777">
            <w:pPr>
              <w:tabs>
                <w:tab w:val="decimal" w:pos="1138"/>
              </w:tabs>
              <w:spacing w:line="380" w:lineRule="exact"/>
              <w:ind w:right="-29"/>
              <w:rPr>
                <w:rFonts w:ascii="Arial" w:eastAsia="Arial Unicode MS" w:hAnsi="Arial" w:cs="Arial"/>
                <w:spacing w:val="-2"/>
                <w:sz w:val="18"/>
                <w:szCs w:val="18"/>
              </w:rPr>
            </w:pPr>
          </w:p>
        </w:tc>
      </w:tr>
      <w:tr w14:paraId="4E5C2722" w14:textId="77777777" w:rsidTr="00C40CA7">
        <w:tblPrEx>
          <w:tblW w:w="9360" w:type="dxa"/>
          <w:tblInd w:w="540" w:type="dxa"/>
          <w:tblLayout w:type="fixed"/>
          <w:tblLook w:val="04A0"/>
        </w:tblPrEx>
        <w:tc>
          <w:tcPr>
            <w:tcW w:w="3510" w:type="dxa"/>
            <w:vAlign w:val="bottom"/>
          </w:tcPr>
          <w:p w:rsidR="00C83673" w:rsidRPr="00A81986" w:rsidP="002E5A1C" w14:paraId="6FB91122" w14:textId="77777777">
            <w:pPr>
              <w:spacing w:line="380" w:lineRule="exact"/>
              <w:ind w:left="338" w:right="-78" w:hanging="180"/>
              <w:rPr>
                <w:rFonts w:ascii="Arial" w:eastAsia="Arial Unicode MS" w:hAnsi="Arial" w:cs="Arial"/>
                <w:spacing w:val="-4"/>
                <w:sz w:val="18"/>
                <w:szCs w:val="18"/>
              </w:rPr>
            </w:pPr>
            <w:r w:rsidRPr="00A81986">
              <w:rPr>
                <w:rFonts w:ascii="Arial" w:hAnsi="Arial" w:cs="Arial"/>
                <w:sz w:val="18"/>
                <w:szCs w:val="18"/>
              </w:rPr>
              <w:t>Domestic private debt securities</w:t>
            </w:r>
          </w:p>
        </w:tc>
        <w:tc>
          <w:tcPr>
            <w:tcW w:w="1462" w:type="dxa"/>
            <w:vAlign w:val="bottom"/>
          </w:tcPr>
          <w:p w:rsidR="00C83673" w:rsidRPr="00A81986" w:rsidP="002E5A1C" w14:paraId="29D32F14" w14:textId="535EE4F0">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4,94</w:t>
            </w:r>
            <w:r w:rsidR="00A312F3">
              <w:rPr>
                <w:rFonts w:ascii="Arial" w:eastAsia="Arial Unicode MS" w:hAnsi="Arial" w:cs="Arial"/>
                <w:spacing w:val="-2"/>
                <w:sz w:val="18"/>
                <w:szCs w:val="18"/>
              </w:rPr>
              <w:t>9</w:t>
            </w:r>
          </w:p>
        </w:tc>
        <w:tc>
          <w:tcPr>
            <w:tcW w:w="1463" w:type="dxa"/>
            <w:vAlign w:val="bottom"/>
          </w:tcPr>
          <w:p w:rsidR="00C83673" w:rsidRPr="00A81986" w:rsidP="002E5A1C" w14:paraId="25C1D122" w14:textId="11CB725D">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1,639</w:t>
            </w:r>
          </w:p>
        </w:tc>
        <w:tc>
          <w:tcPr>
            <w:tcW w:w="1462" w:type="dxa"/>
            <w:vAlign w:val="bottom"/>
          </w:tcPr>
          <w:p w:rsidR="00C83673" w:rsidRPr="00A81986" w:rsidP="002E5A1C" w14:paraId="1780C80A" w14:textId="46048A58">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4,176</w:t>
            </w:r>
          </w:p>
        </w:tc>
        <w:tc>
          <w:tcPr>
            <w:tcW w:w="1463" w:type="dxa"/>
            <w:tcBorders>
              <w:right w:val="nil"/>
            </w:tcBorders>
            <w:vAlign w:val="bottom"/>
          </w:tcPr>
          <w:p w:rsidR="00C83673" w:rsidRPr="00A81986" w:rsidP="002E5A1C" w14:paraId="4286F46F" w14:textId="5AED8A1E">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1,204</w:t>
            </w:r>
          </w:p>
        </w:tc>
      </w:tr>
      <w:tr w14:paraId="66522609" w14:textId="77777777" w:rsidTr="00C40CA7">
        <w:tblPrEx>
          <w:tblW w:w="9360" w:type="dxa"/>
          <w:tblInd w:w="540" w:type="dxa"/>
          <w:tblLayout w:type="fixed"/>
          <w:tblLook w:val="04A0"/>
        </w:tblPrEx>
        <w:tc>
          <w:tcPr>
            <w:tcW w:w="3510" w:type="dxa"/>
            <w:vAlign w:val="bottom"/>
          </w:tcPr>
          <w:p w:rsidR="00C83673" w:rsidRPr="00A81986" w:rsidP="002E5A1C" w14:paraId="3D3EE95B" w14:textId="04019938">
            <w:pPr>
              <w:spacing w:line="380" w:lineRule="exact"/>
              <w:ind w:left="338" w:right="-78" w:hanging="180"/>
              <w:rPr>
                <w:rFonts w:ascii="Arial" w:hAnsi="Arial" w:cs="Arial"/>
                <w:sz w:val="18"/>
                <w:szCs w:val="18"/>
              </w:rPr>
            </w:pPr>
            <w:r w:rsidRPr="00A81986">
              <w:rPr>
                <w:rFonts w:ascii="Arial" w:hAnsi="Arial" w:cs="Arial"/>
                <w:sz w:val="18"/>
                <w:szCs w:val="18"/>
              </w:rPr>
              <w:t>Foreign bonds</w:t>
            </w:r>
          </w:p>
        </w:tc>
        <w:tc>
          <w:tcPr>
            <w:tcW w:w="1462" w:type="dxa"/>
            <w:vAlign w:val="bottom"/>
          </w:tcPr>
          <w:p w:rsidR="00C83673" w:rsidRPr="00A81986" w:rsidP="002E5A1C" w14:paraId="318B18CC" w14:textId="02C1BCE7">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20</w:t>
            </w:r>
          </w:p>
        </w:tc>
        <w:tc>
          <w:tcPr>
            <w:tcW w:w="1463" w:type="dxa"/>
            <w:vAlign w:val="bottom"/>
          </w:tcPr>
          <w:p w:rsidR="00C83673" w:rsidRPr="00A81986" w:rsidP="002E5A1C" w14:paraId="404305E7" w14:textId="2104FEB7">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20</w:t>
            </w:r>
          </w:p>
        </w:tc>
        <w:tc>
          <w:tcPr>
            <w:tcW w:w="1462" w:type="dxa"/>
            <w:vAlign w:val="bottom"/>
          </w:tcPr>
          <w:p w:rsidR="00C83673" w:rsidRPr="00A81986" w:rsidP="002E5A1C" w14:paraId="664646CF" w14:textId="4716DE2D">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c>
          <w:tcPr>
            <w:tcW w:w="1463" w:type="dxa"/>
            <w:tcBorders>
              <w:right w:val="nil"/>
            </w:tcBorders>
            <w:vAlign w:val="bottom"/>
          </w:tcPr>
          <w:p w:rsidR="00C83673" w:rsidRPr="00A81986" w:rsidP="002E5A1C" w14:paraId="31174F83" w14:textId="3E1468E2">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r>
      <w:tr w14:paraId="7C97FE56" w14:textId="77777777" w:rsidTr="00C40CA7">
        <w:tblPrEx>
          <w:tblW w:w="9360" w:type="dxa"/>
          <w:tblInd w:w="540" w:type="dxa"/>
          <w:tblLayout w:type="fixed"/>
          <w:tblLook w:val="04A0"/>
        </w:tblPrEx>
        <w:tc>
          <w:tcPr>
            <w:tcW w:w="3510" w:type="dxa"/>
            <w:vAlign w:val="bottom"/>
          </w:tcPr>
          <w:p w:rsidR="00C83673" w:rsidRPr="00A81986" w:rsidP="002E5A1C" w14:paraId="71F857EF" w14:textId="24584B1D">
            <w:pPr>
              <w:spacing w:line="380" w:lineRule="exact"/>
              <w:ind w:left="338" w:right="-78" w:hanging="180"/>
              <w:rPr>
                <w:rFonts w:ascii="Arial" w:hAnsi="Arial" w:cs="Arial"/>
                <w:sz w:val="18"/>
                <w:szCs w:val="18"/>
              </w:rPr>
            </w:pPr>
            <w:r w:rsidRPr="00A81986">
              <w:rPr>
                <w:rFonts w:ascii="Arial" w:hAnsi="Arial" w:cs="Arial"/>
                <w:sz w:val="18"/>
                <w:szCs w:val="18"/>
              </w:rPr>
              <w:t>Government bonds</w:t>
            </w:r>
          </w:p>
        </w:tc>
        <w:tc>
          <w:tcPr>
            <w:tcW w:w="1462" w:type="dxa"/>
            <w:vAlign w:val="bottom"/>
          </w:tcPr>
          <w:p w:rsidR="00C83673" w:rsidRPr="00A81986" w:rsidP="002E5A1C" w14:paraId="5F5263DC" w14:textId="3E20B435">
            <w:pPr>
              <w:pBdr>
                <w:bottom w:val="single" w:sz="4" w:space="1" w:color="auto"/>
              </w:pBdr>
              <w:tabs>
                <w:tab w:val="decimal" w:pos="1138"/>
              </w:tabs>
              <w:spacing w:line="380" w:lineRule="exact"/>
              <w:ind w:left="-29" w:right="-29"/>
              <w:rPr>
                <w:rFonts w:ascii="Arial" w:eastAsia="Arial Unicode MS" w:hAnsi="Arial" w:cs="Arial"/>
                <w:spacing w:val="-2"/>
                <w:sz w:val="18"/>
                <w:szCs w:val="22"/>
              </w:rPr>
            </w:pPr>
            <w:r w:rsidRPr="00A81986">
              <w:rPr>
                <w:rFonts w:ascii="Arial" w:eastAsia="Arial Unicode MS" w:hAnsi="Arial" w:cs="Arial"/>
                <w:spacing w:val="-2"/>
                <w:sz w:val="18"/>
                <w:szCs w:val="18"/>
              </w:rPr>
              <w:t>73</w:t>
            </w:r>
            <w:r w:rsidRPr="00A81986" w:rsidR="002D034F">
              <w:rPr>
                <w:rFonts w:ascii="Arial" w:eastAsia="Arial Unicode MS" w:hAnsi="Arial" w:cs="Arial"/>
                <w:spacing w:val="-2"/>
                <w:sz w:val="18"/>
                <w:szCs w:val="18"/>
              </w:rPr>
              <w:t>1</w:t>
            </w:r>
          </w:p>
        </w:tc>
        <w:tc>
          <w:tcPr>
            <w:tcW w:w="1463" w:type="dxa"/>
            <w:vAlign w:val="bottom"/>
          </w:tcPr>
          <w:p w:rsidR="00C83673" w:rsidRPr="00A81986" w:rsidP="002E5A1C" w14:paraId="76CDC875" w14:textId="0C1256B4">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631</w:t>
            </w:r>
          </w:p>
        </w:tc>
        <w:tc>
          <w:tcPr>
            <w:tcW w:w="1462" w:type="dxa"/>
            <w:vAlign w:val="bottom"/>
          </w:tcPr>
          <w:p w:rsidR="00C83673" w:rsidRPr="00A81986" w:rsidP="002E5A1C" w14:paraId="4F903307" w14:textId="6845A0D9">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c>
          <w:tcPr>
            <w:tcW w:w="1463" w:type="dxa"/>
            <w:tcBorders>
              <w:right w:val="nil"/>
            </w:tcBorders>
            <w:vAlign w:val="bottom"/>
          </w:tcPr>
          <w:p w:rsidR="00C83673" w:rsidRPr="00A81986" w:rsidP="002E5A1C" w14:paraId="6A027D90" w14:textId="5012DE61">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r>
      <w:tr w14:paraId="11501AB7" w14:textId="77777777" w:rsidTr="00C40CA7">
        <w:tblPrEx>
          <w:tblW w:w="9360" w:type="dxa"/>
          <w:tblInd w:w="540" w:type="dxa"/>
          <w:tblLayout w:type="fixed"/>
          <w:tblLook w:val="04A0"/>
        </w:tblPrEx>
        <w:tc>
          <w:tcPr>
            <w:tcW w:w="3510" w:type="dxa"/>
          </w:tcPr>
          <w:p w:rsidR="00C83673" w:rsidRPr="00A81986" w:rsidP="002E5A1C" w14:paraId="405610E7" w14:textId="77777777">
            <w:pPr>
              <w:spacing w:line="380" w:lineRule="exact"/>
              <w:ind w:right="-78"/>
              <w:rPr>
                <w:rFonts w:ascii="Arial" w:hAnsi="Arial" w:cs="Arial"/>
                <w:sz w:val="18"/>
                <w:szCs w:val="18"/>
              </w:rPr>
            </w:pPr>
          </w:p>
        </w:tc>
        <w:tc>
          <w:tcPr>
            <w:tcW w:w="1462" w:type="dxa"/>
            <w:vAlign w:val="bottom"/>
          </w:tcPr>
          <w:p w:rsidR="00C83673" w:rsidRPr="00A81986" w:rsidP="002E5A1C" w14:paraId="40D347AF" w14:textId="7A81B67B">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5,</w:t>
            </w:r>
            <w:r w:rsidR="00A312F3">
              <w:rPr>
                <w:rFonts w:ascii="Arial" w:eastAsia="Arial Unicode MS" w:hAnsi="Arial" w:cs="Arial"/>
                <w:spacing w:val="-2"/>
                <w:sz w:val="18"/>
                <w:szCs w:val="18"/>
              </w:rPr>
              <w:t>700</w:t>
            </w:r>
          </w:p>
        </w:tc>
        <w:tc>
          <w:tcPr>
            <w:tcW w:w="1463" w:type="dxa"/>
            <w:vAlign w:val="bottom"/>
          </w:tcPr>
          <w:p w:rsidR="00C83673" w:rsidRPr="00A81986" w:rsidP="002E5A1C" w14:paraId="0471CF48" w14:textId="0CFCD60D">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2,290</w:t>
            </w:r>
          </w:p>
        </w:tc>
        <w:tc>
          <w:tcPr>
            <w:tcW w:w="1462" w:type="dxa"/>
            <w:vAlign w:val="bottom"/>
          </w:tcPr>
          <w:p w:rsidR="00C83673" w:rsidRPr="00A81986" w:rsidP="002E5A1C" w14:paraId="1D29B44E" w14:textId="54563A0C">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4,176</w:t>
            </w:r>
          </w:p>
        </w:tc>
        <w:tc>
          <w:tcPr>
            <w:tcW w:w="1463" w:type="dxa"/>
            <w:tcBorders>
              <w:right w:val="nil"/>
            </w:tcBorders>
            <w:vAlign w:val="bottom"/>
          </w:tcPr>
          <w:p w:rsidR="00C83673" w:rsidRPr="00A81986" w:rsidP="002E5A1C" w14:paraId="63F6E22F" w14:textId="73E9903F">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1,204</w:t>
            </w:r>
          </w:p>
        </w:tc>
      </w:tr>
      <w:tr w14:paraId="6A2C7D77" w14:textId="77777777">
        <w:tblPrEx>
          <w:tblW w:w="9360" w:type="dxa"/>
          <w:tblInd w:w="540" w:type="dxa"/>
          <w:tblLayout w:type="fixed"/>
          <w:tblLook w:val="04A0"/>
        </w:tblPrEx>
        <w:tc>
          <w:tcPr>
            <w:tcW w:w="3510" w:type="dxa"/>
          </w:tcPr>
          <w:p w:rsidR="00C83673" w:rsidRPr="00A81986" w:rsidP="002E5A1C" w14:paraId="7D6CD667" w14:textId="77777777">
            <w:pPr>
              <w:tabs>
                <w:tab w:val="decimal" w:pos="788"/>
              </w:tabs>
              <w:spacing w:line="380" w:lineRule="exact"/>
              <w:ind w:left="158" w:hanging="158"/>
              <w:rPr>
                <w:rFonts w:ascii="Arial" w:hAnsi="Arial" w:cs="Arial"/>
                <w:b/>
                <w:bCs/>
                <w:sz w:val="18"/>
                <w:szCs w:val="18"/>
              </w:rPr>
            </w:pPr>
            <w:r w:rsidRPr="00A81986">
              <w:rPr>
                <w:rFonts w:ascii="Arial" w:hAnsi="Arial" w:cs="Arial"/>
                <w:b/>
                <w:bCs/>
                <w:spacing w:val="-4"/>
                <w:sz w:val="18"/>
                <w:szCs w:val="18"/>
              </w:rPr>
              <w:t>Debt instruments measured at fair value</w:t>
            </w:r>
            <w:r w:rsidRPr="00A81986">
              <w:rPr>
                <w:rFonts w:ascii="Arial" w:hAnsi="Arial" w:cs="Arial"/>
                <w:b/>
                <w:bCs/>
                <w:spacing w:val="-2"/>
                <w:sz w:val="18"/>
                <w:szCs w:val="18"/>
              </w:rPr>
              <w:t xml:space="preserve"> through profit or loss</w:t>
            </w:r>
            <w:r w:rsidRPr="00A81986">
              <w:rPr>
                <w:rFonts w:ascii="Arial" w:hAnsi="Arial" w:cs="Arial"/>
                <w:b/>
                <w:bCs/>
                <w:sz w:val="18"/>
                <w:szCs w:val="18"/>
              </w:rPr>
              <w:t xml:space="preserve"> </w:t>
            </w:r>
          </w:p>
        </w:tc>
        <w:tc>
          <w:tcPr>
            <w:tcW w:w="1462" w:type="dxa"/>
            <w:vAlign w:val="bottom"/>
          </w:tcPr>
          <w:p w:rsidR="00C83673" w:rsidRPr="00A81986" w:rsidP="002E5A1C" w14:paraId="536A309E" w14:textId="77777777">
            <w:pPr>
              <w:tabs>
                <w:tab w:val="decimal" w:pos="1138"/>
              </w:tabs>
              <w:spacing w:line="380" w:lineRule="exact"/>
              <w:ind w:left="-29" w:right="-29"/>
              <w:rPr>
                <w:rFonts w:ascii="Arial" w:eastAsia="Arial Unicode MS" w:hAnsi="Arial" w:cs="Arial"/>
                <w:spacing w:val="-2"/>
                <w:sz w:val="18"/>
                <w:szCs w:val="18"/>
              </w:rPr>
            </w:pPr>
          </w:p>
        </w:tc>
        <w:tc>
          <w:tcPr>
            <w:tcW w:w="1463" w:type="dxa"/>
            <w:vAlign w:val="bottom"/>
          </w:tcPr>
          <w:p w:rsidR="00C83673" w:rsidRPr="00A81986" w:rsidP="002E5A1C" w14:paraId="2BD7F956" w14:textId="77777777">
            <w:pPr>
              <w:tabs>
                <w:tab w:val="decimal" w:pos="1138"/>
              </w:tabs>
              <w:spacing w:line="380" w:lineRule="exact"/>
              <w:ind w:left="-29" w:right="-29"/>
              <w:rPr>
                <w:rFonts w:ascii="Arial" w:eastAsia="Arial Unicode MS" w:hAnsi="Arial" w:cs="Arial"/>
                <w:spacing w:val="-2"/>
                <w:sz w:val="18"/>
                <w:szCs w:val="18"/>
              </w:rPr>
            </w:pPr>
          </w:p>
        </w:tc>
        <w:tc>
          <w:tcPr>
            <w:tcW w:w="1462" w:type="dxa"/>
            <w:vAlign w:val="bottom"/>
          </w:tcPr>
          <w:p w:rsidR="00C83673" w:rsidRPr="00A81986" w:rsidP="002E5A1C" w14:paraId="17852D37" w14:textId="77777777">
            <w:pPr>
              <w:tabs>
                <w:tab w:val="decimal" w:pos="1138"/>
              </w:tabs>
              <w:spacing w:line="380" w:lineRule="exact"/>
              <w:ind w:left="-29" w:right="-29"/>
              <w:rPr>
                <w:rFonts w:ascii="Arial" w:eastAsia="Arial Unicode MS" w:hAnsi="Arial" w:cs="Arial"/>
                <w:spacing w:val="-2"/>
                <w:sz w:val="18"/>
                <w:szCs w:val="18"/>
              </w:rPr>
            </w:pPr>
          </w:p>
        </w:tc>
        <w:tc>
          <w:tcPr>
            <w:tcW w:w="1463" w:type="dxa"/>
            <w:tcBorders>
              <w:right w:val="nil"/>
            </w:tcBorders>
            <w:vAlign w:val="bottom"/>
          </w:tcPr>
          <w:p w:rsidR="00C83673" w:rsidRPr="00A81986" w:rsidP="002E5A1C" w14:paraId="6B2449B4" w14:textId="77777777">
            <w:pPr>
              <w:tabs>
                <w:tab w:val="decimal" w:pos="788"/>
              </w:tabs>
              <w:spacing w:line="380" w:lineRule="exact"/>
              <w:ind w:left="158" w:hanging="158"/>
              <w:rPr>
                <w:rFonts w:ascii="Arial" w:hAnsi="Arial" w:cs="Arial"/>
                <w:b/>
                <w:bCs/>
                <w:sz w:val="18"/>
                <w:szCs w:val="18"/>
              </w:rPr>
            </w:pPr>
          </w:p>
        </w:tc>
      </w:tr>
      <w:tr w14:paraId="61824EDB" w14:textId="77777777">
        <w:tblPrEx>
          <w:tblW w:w="9360" w:type="dxa"/>
          <w:tblInd w:w="540" w:type="dxa"/>
          <w:tblLayout w:type="fixed"/>
          <w:tblLook w:val="04A0"/>
        </w:tblPrEx>
        <w:tc>
          <w:tcPr>
            <w:tcW w:w="3510" w:type="dxa"/>
          </w:tcPr>
          <w:p w:rsidR="00C83673" w:rsidRPr="00A81986" w:rsidP="002E5A1C" w14:paraId="47D640D5" w14:textId="77777777">
            <w:pPr>
              <w:spacing w:line="380" w:lineRule="exact"/>
              <w:ind w:left="68" w:right="-78" w:firstLine="90"/>
              <w:rPr>
                <w:rFonts w:ascii="Arial" w:hAnsi="Arial" w:cs="Arial"/>
                <w:sz w:val="18"/>
                <w:szCs w:val="18"/>
              </w:rPr>
            </w:pPr>
            <w:r w:rsidRPr="00A81986">
              <w:rPr>
                <w:rFonts w:ascii="Arial" w:hAnsi="Arial" w:cs="Arial"/>
                <w:sz w:val="18"/>
                <w:szCs w:val="18"/>
              </w:rPr>
              <w:t>Domestic unit trust in mutual funds</w:t>
            </w:r>
          </w:p>
        </w:tc>
        <w:tc>
          <w:tcPr>
            <w:tcW w:w="1462" w:type="dxa"/>
            <w:vAlign w:val="bottom"/>
          </w:tcPr>
          <w:p w:rsidR="00C83673" w:rsidRPr="00A81986" w:rsidP="002E5A1C" w14:paraId="0181F5DD" w14:textId="1F865DF5">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5</w:t>
            </w:r>
          </w:p>
        </w:tc>
        <w:tc>
          <w:tcPr>
            <w:tcW w:w="1463" w:type="dxa"/>
            <w:vAlign w:val="bottom"/>
          </w:tcPr>
          <w:p w:rsidR="00C83673" w:rsidRPr="00A81986" w:rsidP="002E5A1C" w14:paraId="71C1C186" w14:textId="258C47AC">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4</w:t>
            </w:r>
          </w:p>
        </w:tc>
        <w:tc>
          <w:tcPr>
            <w:tcW w:w="1462" w:type="dxa"/>
            <w:vAlign w:val="bottom"/>
          </w:tcPr>
          <w:p w:rsidR="00C83673" w:rsidRPr="00A81986" w:rsidP="002E5A1C" w14:paraId="312A3242" w14:textId="65222447">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5</w:t>
            </w:r>
          </w:p>
        </w:tc>
        <w:tc>
          <w:tcPr>
            <w:tcW w:w="1463" w:type="dxa"/>
            <w:tcBorders>
              <w:right w:val="nil"/>
            </w:tcBorders>
            <w:vAlign w:val="bottom"/>
          </w:tcPr>
          <w:p w:rsidR="00C83673" w:rsidRPr="00A81986" w:rsidP="002E5A1C" w14:paraId="3AD6E7AB" w14:textId="247691BB">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4</w:t>
            </w:r>
          </w:p>
        </w:tc>
      </w:tr>
      <w:tr w14:paraId="4A7B56B4" w14:textId="77777777">
        <w:tblPrEx>
          <w:tblW w:w="9360" w:type="dxa"/>
          <w:tblInd w:w="540" w:type="dxa"/>
          <w:tblLayout w:type="fixed"/>
          <w:tblLook w:val="04A0"/>
        </w:tblPrEx>
        <w:tc>
          <w:tcPr>
            <w:tcW w:w="3510" w:type="dxa"/>
          </w:tcPr>
          <w:p w:rsidR="00C83673" w:rsidRPr="00A81986" w:rsidP="002E5A1C" w14:paraId="5F180930" w14:textId="77777777">
            <w:pPr>
              <w:spacing w:line="380" w:lineRule="exact"/>
              <w:ind w:left="158" w:right="-78"/>
              <w:rPr>
                <w:rFonts w:ascii="Arial" w:hAnsi="Arial" w:cs="Arial"/>
                <w:spacing w:val="-4"/>
                <w:sz w:val="18"/>
                <w:szCs w:val="18"/>
              </w:rPr>
            </w:pPr>
            <w:r w:rsidRPr="00A81986">
              <w:rPr>
                <w:rFonts w:ascii="Arial" w:hAnsi="Arial" w:cs="Arial"/>
                <w:sz w:val="18"/>
                <w:szCs w:val="18"/>
              </w:rPr>
              <w:t>Foreign unit trust in mutual funds</w:t>
            </w:r>
          </w:p>
        </w:tc>
        <w:tc>
          <w:tcPr>
            <w:tcW w:w="1462" w:type="dxa"/>
            <w:vAlign w:val="bottom"/>
          </w:tcPr>
          <w:p w:rsidR="00C83673" w:rsidRPr="00A81986" w:rsidP="002E5A1C" w14:paraId="38256A47" w14:textId="20C6BD74">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1,582</w:t>
            </w:r>
          </w:p>
        </w:tc>
        <w:tc>
          <w:tcPr>
            <w:tcW w:w="1463" w:type="dxa"/>
            <w:vAlign w:val="bottom"/>
          </w:tcPr>
          <w:p w:rsidR="00C83673" w:rsidRPr="00A81986" w:rsidP="002E5A1C" w14:paraId="0E6AF898" w14:textId="3473AEBC">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1,216</w:t>
            </w:r>
          </w:p>
        </w:tc>
        <w:tc>
          <w:tcPr>
            <w:tcW w:w="1462" w:type="dxa"/>
            <w:vAlign w:val="bottom"/>
          </w:tcPr>
          <w:p w:rsidR="00C83673" w:rsidRPr="00A81986" w:rsidP="002E5A1C" w14:paraId="38CF87AE" w14:textId="1D2E9578">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1,582</w:t>
            </w:r>
          </w:p>
        </w:tc>
        <w:tc>
          <w:tcPr>
            <w:tcW w:w="1463" w:type="dxa"/>
            <w:tcBorders>
              <w:right w:val="nil"/>
            </w:tcBorders>
            <w:vAlign w:val="bottom"/>
          </w:tcPr>
          <w:p w:rsidR="00C83673" w:rsidRPr="00A81986" w:rsidP="002E5A1C" w14:paraId="0C94FB5A" w14:textId="60BB96B3">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1,216</w:t>
            </w:r>
          </w:p>
        </w:tc>
      </w:tr>
      <w:tr w14:paraId="5CE64216" w14:textId="77777777">
        <w:tblPrEx>
          <w:tblW w:w="9360" w:type="dxa"/>
          <w:tblInd w:w="540" w:type="dxa"/>
          <w:tblLayout w:type="fixed"/>
          <w:tblLook w:val="04A0"/>
        </w:tblPrEx>
        <w:tc>
          <w:tcPr>
            <w:tcW w:w="3510" w:type="dxa"/>
          </w:tcPr>
          <w:p w:rsidR="00C83673" w:rsidRPr="00A81986" w:rsidP="002E5A1C" w14:paraId="78BA1B44" w14:textId="77777777">
            <w:pPr>
              <w:spacing w:line="380" w:lineRule="exact"/>
              <w:ind w:left="158" w:right="-78"/>
              <w:rPr>
                <w:rFonts w:ascii="Arial" w:hAnsi="Arial" w:cs="Arial"/>
                <w:spacing w:val="-4"/>
                <w:sz w:val="18"/>
                <w:szCs w:val="18"/>
              </w:rPr>
            </w:pPr>
            <w:r w:rsidRPr="00A81986">
              <w:rPr>
                <w:rFonts w:ascii="Arial" w:hAnsi="Arial" w:cs="Arial"/>
                <w:spacing w:val="-4"/>
                <w:sz w:val="18"/>
                <w:szCs w:val="18"/>
              </w:rPr>
              <w:t xml:space="preserve">Domestic </w:t>
            </w:r>
            <w:r w:rsidRPr="00A81986">
              <w:rPr>
                <w:rFonts w:ascii="Arial" w:hAnsi="Arial" w:cs="Arial"/>
                <w:sz w:val="18"/>
                <w:szCs w:val="18"/>
              </w:rPr>
              <w:t>non</w:t>
            </w:r>
            <w:r w:rsidRPr="00A81986">
              <w:rPr>
                <w:rFonts w:ascii="Arial" w:hAnsi="Arial" w:cs="Arial"/>
                <w:spacing w:val="-4"/>
                <w:sz w:val="18"/>
                <w:szCs w:val="18"/>
              </w:rPr>
              <w:t>-quoted debt security</w:t>
            </w:r>
          </w:p>
        </w:tc>
        <w:tc>
          <w:tcPr>
            <w:tcW w:w="1462" w:type="dxa"/>
            <w:vAlign w:val="bottom"/>
          </w:tcPr>
          <w:p w:rsidR="00C83673" w:rsidRPr="00A81986" w:rsidP="002E5A1C" w14:paraId="16B504C7" w14:textId="76A0659D">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c>
          <w:tcPr>
            <w:tcW w:w="1463" w:type="dxa"/>
            <w:vAlign w:val="bottom"/>
          </w:tcPr>
          <w:p w:rsidR="00C83673" w:rsidRPr="00A81986" w:rsidP="002E5A1C" w14:paraId="3985108C" w14:textId="78DBF43C">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208</w:t>
            </w:r>
          </w:p>
        </w:tc>
        <w:tc>
          <w:tcPr>
            <w:tcW w:w="1462" w:type="dxa"/>
            <w:vAlign w:val="bottom"/>
          </w:tcPr>
          <w:p w:rsidR="00C83673" w:rsidRPr="00A81986" w:rsidP="002E5A1C" w14:paraId="40D8A4EC" w14:textId="1B88909E">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c>
          <w:tcPr>
            <w:tcW w:w="1463" w:type="dxa"/>
            <w:tcBorders>
              <w:right w:val="nil"/>
            </w:tcBorders>
            <w:vAlign w:val="bottom"/>
          </w:tcPr>
          <w:p w:rsidR="00C83673" w:rsidRPr="00A81986" w:rsidP="002E5A1C" w14:paraId="523BD84F" w14:textId="38120DB7">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208</w:t>
            </w:r>
          </w:p>
        </w:tc>
      </w:tr>
      <w:tr w14:paraId="39931265" w14:textId="77777777">
        <w:tblPrEx>
          <w:tblW w:w="9360" w:type="dxa"/>
          <w:tblInd w:w="540" w:type="dxa"/>
          <w:tblLayout w:type="fixed"/>
          <w:tblLook w:val="04A0"/>
        </w:tblPrEx>
        <w:trPr>
          <w:trHeight w:val="315"/>
        </w:trPr>
        <w:tc>
          <w:tcPr>
            <w:tcW w:w="3510" w:type="dxa"/>
          </w:tcPr>
          <w:p w:rsidR="00C83673" w:rsidRPr="00A81986" w:rsidP="002E5A1C" w14:paraId="08823BB5" w14:textId="77777777">
            <w:pPr>
              <w:spacing w:line="380" w:lineRule="exact"/>
              <w:ind w:left="158" w:right="-78"/>
              <w:rPr>
                <w:rFonts w:ascii="Arial" w:hAnsi="Arial" w:cs="Arial"/>
                <w:spacing w:val="-4"/>
                <w:sz w:val="18"/>
                <w:szCs w:val="18"/>
              </w:rPr>
            </w:pPr>
            <w:r w:rsidRPr="00A81986">
              <w:rPr>
                <w:rFonts w:ascii="Arial" w:hAnsi="Arial" w:cs="Arial"/>
                <w:sz w:val="18"/>
                <w:szCs w:val="18"/>
              </w:rPr>
              <w:t>Foreign non-quoted debt securities</w:t>
            </w:r>
          </w:p>
        </w:tc>
        <w:tc>
          <w:tcPr>
            <w:tcW w:w="1462" w:type="dxa"/>
            <w:vAlign w:val="bottom"/>
          </w:tcPr>
          <w:p w:rsidR="00C83673" w:rsidRPr="00A81986" w:rsidP="002E5A1C" w14:paraId="07394FF2" w14:textId="6AC0C60F">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418</w:t>
            </w:r>
          </w:p>
        </w:tc>
        <w:tc>
          <w:tcPr>
            <w:tcW w:w="1463" w:type="dxa"/>
            <w:vAlign w:val="bottom"/>
          </w:tcPr>
          <w:p w:rsidR="00C83673" w:rsidRPr="00A81986" w:rsidP="002E5A1C" w14:paraId="3CBCAB70" w14:textId="0AD97D10">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451</w:t>
            </w:r>
          </w:p>
        </w:tc>
        <w:tc>
          <w:tcPr>
            <w:tcW w:w="1462" w:type="dxa"/>
            <w:vAlign w:val="bottom"/>
          </w:tcPr>
          <w:p w:rsidR="00C83673" w:rsidRPr="00A81986" w:rsidP="002E5A1C" w14:paraId="2D09CE31" w14:textId="3C5ECE4C">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418</w:t>
            </w:r>
          </w:p>
        </w:tc>
        <w:tc>
          <w:tcPr>
            <w:tcW w:w="1463" w:type="dxa"/>
            <w:tcBorders>
              <w:right w:val="nil"/>
            </w:tcBorders>
            <w:vAlign w:val="bottom"/>
          </w:tcPr>
          <w:p w:rsidR="00C83673" w:rsidRPr="00A81986" w:rsidP="002E5A1C" w14:paraId="6C37F3DB" w14:textId="00EC3291">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451</w:t>
            </w:r>
          </w:p>
        </w:tc>
      </w:tr>
      <w:tr w14:paraId="43869BF9" w14:textId="77777777">
        <w:tblPrEx>
          <w:tblW w:w="9360" w:type="dxa"/>
          <w:tblInd w:w="540" w:type="dxa"/>
          <w:tblLayout w:type="fixed"/>
          <w:tblLook w:val="04A0"/>
        </w:tblPrEx>
        <w:tc>
          <w:tcPr>
            <w:tcW w:w="3510" w:type="dxa"/>
          </w:tcPr>
          <w:p w:rsidR="00C83673" w:rsidRPr="00A81986" w:rsidP="002E5A1C" w14:paraId="5A356DA7" w14:textId="77777777">
            <w:pPr>
              <w:spacing w:line="380" w:lineRule="exact"/>
              <w:ind w:right="-78"/>
              <w:rPr>
                <w:rFonts w:ascii="Arial" w:hAnsi="Arial" w:cs="Arial"/>
                <w:sz w:val="18"/>
                <w:szCs w:val="18"/>
              </w:rPr>
            </w:pPr>
          </w:p>
        </w:tc>
        <w:tc>
          <w:tcPr>
            <w:tcW w:w="1462" w:type="dxa"/>
            <w:vAlign w:val="bottom"/>
          </w:tcPr>
          <w:p w:rsidR="00C83673" w:rsidRPr="00A81986" w:rsidP="002E5A1C" w14:paraId="4EBC8C04" w14:textId="166C1E9B">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2,005</w:t>
            </w:r>
          </w:p>
        </w:tc>
        <w:tc>
          <w:tcPr>
            <w:tcW w:w="1463" w:type="dxa"/>
            <w:vAlign w:val="bottom"/>
          </w:tcPr>
          <w:p w:rsidR="00C83673" w:rsidRPr="00A81986" w:rsidP="002E5A1C" w14:paraId="325441F5" w14:textId="0578CC84">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1,879</w:t>
            </w:r>
          </w:p>
        </w:tc>
        <w:tc>
          <w:tcPr>
            <w:tcW w:w="1462" w:type="dxa"/>
            <w:vAlign w:val="bottom"/>
          </w:tcPr>
          <w:p w:rsidR="00C83673" w:rsidRPr="00A81986" w:rsidP="002E5A1C" w14:paraId="657318F0" w14:textId="29200FE5">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2,005</w:t>
            </w:r>
          </w:p>
        </w:tc>
        <w:tc>
          <w:tcPr>
            <w:tcW w:w="1463" w:type="dxa"/>
            <w:tcBorders>
              <w:right w:val="nil"/>
            </w:tcBorders>
            <w:vAlign w:val="bottom"/>
          </w:tcPr>
          <w:p w:rsidR="00C83673" w:rsidRPr="00A81986" w:rsidP="002E5A1C" w14:paraId="0B908D3A" w14:textId="7BE11ADB">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1,879</w:t>
            </w:r>
          </w:p>
        </w:tc>
      </w:tr>
      <w:tr w14:paraId="3D81364B" w14:textId="77777777" w:rsidTr="005105FE">
        <w:tblPrEx>
          <w:tblW w:w="9360" w:type="dxa"/>
          <w:tblInd w:w="540" w:type="dxa"/>
          <w:tblLayout w:type="fixed"/>
          <w:tblLook w:val="04A0"/>
        </w:tblPrEx>
        <w:tc>
          <w:tcPr>
            <w:tcW w:w="3510" w:type="dxa"/>
          </w:tcPr>
          <w:p w:rsidR="00C83673" w:rsidRPr="00A81986" w:rsidP="002E5A1C" w14:paraId="4E464195" w14:textId="50891F4B">
            <w:pPr>
              <w:spacing w:line="380" w:lineRule="exact"/>
              <w:ind w:left="167" w:right="-78" w:hanging="180"/>
              <w:rPr>
                <w:rFonts w:ascii="Arial" w:hAnsi="Arial" w:cs="Arial"/>
                <w:sz w:val="18"/>
                <w:szCs w:val="18"/>
              </w:rPr>
            </w:pPr>
            <w:r w:rsidRPr="00A81986">
              <w:rPr>
                <w:rFonts w:ascii="Arial" w:hAnsi="Arial" w:cs="Arial"/>
                <w:b/>
                <w:bCs/>
                <w:spacing w:val="-4"/>
                <w:sz w:val="18"/>
                <w:szCs w:val="18"/>
              </w:rPr>
              <w:t>Debt instruments measured at fair value through other comprehensive income</w:t>
            </w:r>
          </w:p>
        </w:tc>
        <w:tc>
          <w:tcPr>
            <w:tcW w:w="1462" w:type="dxa"/>
            <w:vAlign w:val="bottom"/>
          </w:tcPr>
          <w:p w:rsidR="00C83673" w:rsidRPr="00A81986" w:rsidP="002E5A1C" w14:paraId="784EE291" w14:textId="77777777">
            <w:pPr>
              <w:tabs>
                <w:tab w:val="decimal" w:pos="1138"/>
              </w:tabs>
              <w:spacing w:line="380" w:lineRule="exact"/>
              <w:ind w:left="-29" w:right="-29"/>
              <w:rPr>
                <w:rFonts w:ascii="Arial" w:eastAsia="Arial Unicode MS" w:hAnsi="Arial" w:cs="Arial"/>
                <w:spacing w:val="-2"/>
                <w:sz w:val="18"/>
                <w:szCs w:val="18"/>
              </w:rPr>
            </w:pPr>
          </w:p>
        </w:tc>
        <w:tc>
          <w:tcPr>
            <w:tcW w:w="1463" w:type="dxa"/>
            <w:vAlign w:val="bottom"/>
          </w:tcPr>
          <w:p w:rsidR="00C83673" w:rsidRPr="00A81986" w:rsidP="002E5A1C" w14:paraId="0556D508" w14:textId="77777777">
            <w:pPr>
              <w:tabs>
                <w:tab w:val="decimal" w:pos="1138"/>
              </w:tabs>
              <w:spacing w:line="380" w:lineRule="exact"/>
              <w:ind w:left="-29" w:right="-29"/>
              <w:rPr>
                <w:rFonts w:ascii="Arial" w:eastAsia="Arial Unicode MS" w:hAnsi="Arial" w:cs="Arial"/>
                <w:spacing w:val="-2"/>
                <w:sz w:val="18"/>
                <w:szCs w:val="18"/>
              </w:rPr>
            </w:pPr>
          </w:p>
        </w:tc>
        <w:tc>
          <w:tcPr>
            <w:tcW w:w="1462" w:type="dxa"/>
            <w:vAlign w:val="bottom"/>
          </w:tcPr>
          <w:p w:rsidR="00C83673" w:rsidRPr="00A81986" w:rsidP="002E5A1C" w14:paraId="6F374D39" w14:textId="77777777">
            <w:pPr>
              <w:tabs>
                <w:tab w:val="decimal" w:pos="1138"/>
              </w:tabs>
              <w:spacing w:line="380" w:lineRule="exact"/>
              <w:ind w:left="-29" w:right="-29"/>
              <w:rPr>
                <w:rFonts w:ascii="Arial" w:eastAsia="Arial Unicode MS" w:hAnsi="Arial" w:cs="Arial"/>
                <w:spacing w:val="-2"/>
                <w:sz w:val="18"/>
                <w:szCs w:val="18"/>
              </w:rPr>
            </w:pPr>
          </w:p>
        </w:tc>
        <w:tc>
          <w:tcPr>
            <w:tcW w:w="1463" w:type="dxa"/>
            <w:vAlign w:val="bottom"/>
          </w:tcPr>
          <w:p w:rsidR="00C83673" w:rsidRPr="00A81986" w:rsidP="002E5A1C" w14:paraId="379A8230" w14:textId="77777777">
            <w:pPr>
              <w:tabs>
                <w:tab w:val="decimal" w:pos="1138"/>
              </w:tabs>
              <w:spacing w:line="380" w:lineRule="exact"/>
              <w:ind w:left="-29" w:right="-29"/>
              <w:rPr>
                <w:rFonts w:ascii="Arial" w:eastAsia="Arial Unicode MS" w:hAnsi="Arial" w:cs="Arial"/>
                <w:spacing w:val="-2"/>
                <w:sz w:val="18"/>
                <w:szCs w:val="18"/>
              </w:rPr>
            </w:pPr>
          </w:p>
        </w:tc>
      </w:tr>
      <w:tr w14:paraId="36FD3B0F" w14:textId="77777777" w:rsidTr="005105FE">
        <w:tblPrEx>
          <w:tblW w:w="9360" w:type="dxa"/>
          <w:tblInd w:w="540" w:type="dxa"/>
          <w:tblLayout w:type="fixed"/>
          <w:tblLook w:val="04A0"/>
        </w:tblPrEx>
        <w:tc>
          <w:tcPr>
            <w:tcW w:w="3510" w:type="dxa"/>
            <w:vAlign w:val="bottom"/>
          </w:tcPr>
          <w:p w:rsidR="00C83673" w:rsidRPr="00A81986" w:rsidP="007D3B14" w14:paraId="02ADD94D" w14:textId="36AB6783">
            <w:pPr>
              <w:spacing w:line="380" w:lineRule="exact"/>
              <w:ind w:left="158" w:right="-78"/>
              <w:rPr>
                <w:rFonts w:ascii="Arial" w:hAnsi="Arial" w:cs="Arial"/>
                <w:sz w:val="18"/>
                <w:szCs w:val="18"/>
              </w:rPr>
            </w:pPr>
            <w:r w:rsidRPr="00A81986">
              <w:rPr>
                <w:rFonts w:ascii="Arial" w:hAnsi="Arial" w:cs="Arial"/>
                <w:sz w:val="18"/>
                <w:szCs w:val="18"/>
              </w:rPr>
              <w:t>Domestic private debt securities</w:t>
            </w:r>
          </w:p>
        </w:tc>
        <w:tc>
          <w:tcPr>
            <w:tcW w:w="1462" w:type="dxa"/>
            <w:vAlign w:val="bottom"/>
          </w:tcPr>
          <w:p w:rsidR="00C83673" w:rsidRPr="00A81986" w:rsidP="002E5A1C" w14:paraId="62761E6F" w14:textId="2A7534E9">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4,113</w:t>
            </w:r>
          </w:p>
        </w:tc>
        <w:tc>
          <w:tcPr>
            <w:tcW w:w="1463" w:type="dxa"/>
            <w:vAlign w:val="bottom"/>
          </w:tcPr>
          <w:p w:rsidR="00C83673" w:rsidRPr="00A81986" w:rsidP="002E5A1C" w14:paraId="687A82C2" w14:textId="781E776E">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4,027</w:t>
            </w:r>
          </w:p>
        </w:tc>
        <w:tc>
          <w:tcPr>
            <w:tcW w:w="1462" w:type="dxa"/>
            <w:vAlign w:val="bottom"/>
          </w:tcPr>
          <w:p w:rsidR="00C83673" w:rsidRPr="00A81986" w:rsidP="002E5A1C" w14:paraId="3EF735AD" w14:textId="7190681C">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c>
          <w:tcPr>
            <w:tcW w:w="1463" w:type="dxa"/>
            <w:vAlign w:val="bottom"/>
          </w:tcPr>
          <w:p w:rsidR="00C83673" w:rsidRPr="00A81986" w:rsidP="002E5A1C" w14:paraId="2CD30896" w14:textId="1ED1BF58">
            <w:pPr>
              <w:tabs>
                <w:tab w:val="decimal" w:pos="1138"/>
              </w:tabs>
              <w:spacing w:line="380" w:lineRule="exact"/>
              <w:ind w:left="-29" w:right="-29"/>
              <w:rPr>
                <w:rFonts w:ascii="Arial" w:eastAsia="Arial Unicode MS" w:hAnsi="Arial" w:cs="Arial"/>
                <w:spacing w:val="-2"/>
                <w:sz w:val="18"/>
                <w:szCs w:val="18"/>
              </w:rPr>
            </w:pPr>
            <w:r w:rsidRPr="00A81986">
              <w:rPr>
                <w:rFonts w:ascii="Arial" w:hAnsi="Arial" w:cs="Arial"/>
                <w:sz w:val="18"/>
                <w:szCs w:val="18"/>
                <w:lang w:eastAsia="th-TH"/>
              </w:rPr>
              <w:t>-</w:t>
            </w:r>
          </w:p>
        </w:tc>
      </w:tr>
      <w:tr w14:paraId="0603E05F" w14:textId="77777777" w:rsidTr="005105FE">
        <w:tblPrEx>
          <w:tblW w:w="9360" w:type="dxa"/>
          <w:tblInd w:w="540" w:type="dxa"/>
          <w:tblLayout w:type="fixed"/>
          <w:tblLook w:val="04A0"/>
        </w:tblPrEx>
        <w:tc>
          <w:tcPr>
            <w:tcW w:w="3510" w:type="dxa"/>
          </w:tcPr>
          <w:p w:rsidR="00090BE6" w:rsidRPr="00790F25" w:rsidP="007D3B14" w14:paraId="02AE2469" w14:textId="55138E2A">
            <w:pPr>
              <w:spacing w:line="380" w:lineRule="exact"/>
              <w:ind w:left="158" w:right="-78"/>
              <w:rPr>
                <w:rFonts w:ascii="Arial" w:hAnsi="Arial" w:cs="Arial"/>
                <w:sz w:val="18"/>
                <w:szCs w:val="18"/>
              </w:rPr>
            </w:pPr>
            <w:r w:rsidRPr="00790F25">
              <w:rPr>
                <w:rFonts w:ascii="Arial" w:hAnsi="Arial" w:cs="Arial"/>
                <w:sz w:val="18"/>
                <w:szCs w:val="18"/>
              </w:rPr>
              <w:t>Government bonds</w:t>
            </w:r>
          </w:p>
        </w:tc>
        <w:tc>
          <w:tcPr>
            <w:tcW w:w="1462" w:type="dxa"/>
            <w:vAlign w:val="bottom"/>
          </w:tcPr>
          <w:p w:rsidR="00090BE6" w:rsidRPr="00790F25" w:rsidP="002E5A1C" w14:paraId="6DB793A7" w14:textId="6A41C79C">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790F25">
              <w:rPr>
                <w:rFonts w:ascii="Arial" w:eastAsia="Arial Unicode MS" w:hAnsi="Arial" w:cs="Arial"/>
                <w:spacing w:val="-2"/>
                <w:sz w:val="18"/>
                <w:szCs w:val="18"/>
              </w:rPr>
              <w:t>2,758</w:t>
            </w:r>
          </w:p>
        </w:tc>
        <w:tc>
          <w:tcPr>
            <w:tcW w:w="1463" w:type="dxa"/>
            <w:vAlign w:val="bottom"/>
          </w:tcPr>
          <w:p w:rsidR="00090BE6" w:rsidRPr="00790F25" w:rsidP="002E5A1C" w14:paraId="36A860C3" w14:textId="78938A27">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790F25">
              <w:rPr>
                <w:rFonts w:ascii="Arial" w:eastAsia="Arial Unicode MS" w:hAnsi="Arial" w:cs="Arial"/>
                <w:spacing w:val="-2"/>
                <w:sz w:val="18"/>
                <w:szCs w:val="18"/>
              </w:rPr>
              <w:t>1,730</w:t>
            </w:r>
          </w:p>
        </w:tc>
        <w:tc>
          <w:tcPr>
            <w:tcW w:w="1462" w:type="dxa"/>
            <w:vAlign w:val="bottom"/>
          </w:tcPr>
          <w:p w:rsidR="00090BE6" w:rsidRPr="00790F25" w:rsidP="002E5A1C" w14:paraId="7494E364" w14:textId="72A38C99">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790F25">
              <w:rPr>
                <w:rFonts w:ascii="Arial" w:eastAsia="Arial Unicode MS" w:hAnsi="Arial" w:cs="Arial"/>
                <w:spacing w:val="-2"/>
                <w:sz w:val="18"/>
                <w:szCs w:val="18"/>
              </w:rPr>
              <w:t>-</w:t>
            </w:r>
          </w:p>
        </w:tc>
        <w:tc>
          <w:tcPr>
            <w:tcW w:w="1463" w:type="dxa"/>
            <w:vAlign w:val="bottom"/>
          </w:tcPr>
          <w:p w:rsidR="00090BE6" w:rsidRPr="00A81986" w:rsidP="002E5A1C" w14:paraId="0EE46945" w14:textId="42A44FE7">
            <w:pPr>
              <w:pBdr>
                <w:bottom w:val="single" w:sz="4" w:space="1" w:color="auto"/>
              </w:pBdr>
              <w:tabs>
                <w:tab w:val="decimal" w:pos="1138"/>
              </w:tabs>
              <w:spacing w:line="380" w:lineRule="exact"/>
              <w:ind w:left="-29" w:right="-29"/>
              <w:rPr>
                <w:rFonts w:ascii="Arial" w:hAnsi="Arial" w:cs="Arial"/>
                <w:sz w:val="18"/>
                <w:szCs w:val="18"/>
                <w:lang w:eastAsia="th-TH"/>
              </w:rPr>
            </w:pPr>
            <w:r w:rsidRPr="00790F25">
              <w:rPr>
                <w:rFonts w:ascii="Arial" w:hAnsi="Arial" w:cs="Arial"/>
                <w:sz w:val="18"/>
                <w:szCs w:val="18"/>
                <w:lang w:eastAsia="th-TH"/>
              </w:rPr>
              <w:t>-</w:t>
            </w:r>
          </w:p>
        </w:tc>
      </w:tr>
      <w:tr w14:paraId="054E816F" w14:textId="77777777" w:rsidTr="005105FE">
        <w:tblPrEx>
          <w:tblW w:w="9360" w:type="dxa"/>
          <w:tblInd w:w="540" w:type="dxa"/>
          <w:tblLayout w:type="fixed"/>
          <w:tblLook w:val="04A0"/>
        </w:tblPrEx>
        <w:tc>
          <w:tcPr>
            <w:tcW w:w="3510" w:type="dxa"/>
          </w:tcPr>
          <w:p w:rsidR="00C83673" w:rsidRPr="00A81986" w:rsidP="002E5A1C" w14:paraId="50B7FAAE" w14:textId="77777777">
            <w:pPr>
              <w:spacing w:line="380" w:lineRule="exact"/>
              <w:ind w:right="-78"/>
              <w:rPr>
                <w:rFonts w:ascii="Arial" w:hAnsi="Arial" w:cs="Arial"/>
                <w:sz w:val="18"/>
                <w:szCs w:val="18"/>
              </w:rPr>
            </w:pPr>
          </w:p>
        </w:tc>
        <w:tc>
          <w:tcPr>
            <w:tcW w:w="1462" w:type="dxa"/>
            <w:vAlign w:val="bottom"/>
          </w:tcPr>
          <w:p w:rsidR="00C83673" w:rsidRPr="00A81986" w:rsidP="002E5A1C" w14:paraId="3D18D8E7" w14:textId="4F27FC3E">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6,</w:t>
            </w:r>
            <w:r w:rsidR="00790F25">
              <w:rPr>
                <w:rFonts w:ascii="Arial" w:eastAsia="Arial Unicode MS" w:hAnsi="Arial" w:cstheme="minorBidi"/>
                <w:spacing w:val="-2"/>
                <w:sz w:val="18"/>
                <w:szCs w:val="18"/>
              </w:rPr>
              <w:t>871</w:t>
            </w:r>
          </w:p>
        </w:tc>
        <w:tc>
          <w:tcPr>
            <w:tcW w:w="1463" w:type="dxa"/>
            <w:vAlign w:val="bottom"/>
          </w:tcPr>
          <w:p w:rsidR="00C83673" w:rsidRPr="00A81986" w:rsidP="002E5A1C" w14:paraId="7D45DAC6" w14:textId="4C10842E">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5,757</w:t>
            </w:r>
          </w:p>
        </w:tc>
        <w:tc>
          <w:tcPr>
            <w:tcW w:w="1462" w:type="dxa"/>
            <w:vAlign w:val="bottom"/>
          </w:tcPr>
          <w:p w:rsidR="00C83673" w:rsidRPr="00A81986" w:rsidP="002E5A1C" w14:paraId="7BE6DB5B" w14:textId="0BD4C3A8">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c>
          <w:tcPr>
            <w:tcW w:w="1463" w:type="dxa"/>
            <w:vAlign w:val="bottom"/>
          </w:tcPr>
          <w:p w:rsidR="00C83673" w:rsidRPr="00A81986" w:rsidP="002E5A1C" w14:paraId="627A34F5" w14:textId="11ED46E4">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A81986">
              <w:rPr>
                <w:rFonts w:ascii="Arial" w:hAnsi="Arial" w:cs="Arial"/>
                <w:sz w:val="18"/>
                <w:szCs w:val="18"/>
                <w:lang w:eastAsia="th-TH"/>
              </w:rPr>
              <w:t>-</w:t>
            </w:r>
          </w:p>
        </w:tc>
      </w:tr>
      <w:tr w14:paraId="14AE4060" w14:textId="77777777" w:rsidTr="00223FF2">
        <w:tblPrEx>
          <w:tblW w:w="9360" w:type="dxa"/>
          <w:tblInd w:w="540" w:type="dxa"/>
          <w:tblLayout w:type="fixed"/>
          <w:tblLook w:val="04A0"/>
        </w:tblPrEx>
        <w:tc>
          <w:tcPr>
            <w:tcW w:w="3510" w:type="dxa"/>
          </w:tcPr>
          <w:p w:rsidR="00C83673" w:rsidRPr="00A81986" w:rsidP="002E5A1C" w14:paraId="78CF5C77" w14:textId="77777777">
            <w:pPr>
              <w:spacing w:line="380" w:lineRule="exact"/>
              <w:ind w:left="167" w:right="-78" w:hanging="180"/>
              <w:rPr>
                <w:rFonts w:ascii="Arial" w:hAnsi="Arial" w:cs="Arial"/>
                <w:b/>
                <w:bCs/>
                <w:sz w:val="18"/>
                <w:szCs w:val="18"/>
              </w:rPr>
            </w:pPr>
            <w:r w:rsidRPr="00A81986">
              <w:rPr>
                <w:rFonts w:ascii="Arial" w:hAnsi="Arial" w:cs="Arial"/>
                <w:b/>
                <w:bCs/>
                <w:spacing w:val="-8"/>
                <w:sz w:val="18"/>
                <w:szCs w:val="18"/>
              </w:rPr>
              <w:t>Equity instruments designated at fair value</w:t>
            </w:r>
            <w:r w:rsidRPr="00A81986">
              <w:rPr>
                <w:rFonts w:ascii="Arial" w:hAnsi="Arial" w:cs="Arial"/>
                <w:b/>
                <w:bCs/>
                <w:sz w:val="18"/>
                <w:szCs w:val="18"/>
              </w:rPr>
              <w:t xml:space="preserve"> </w:t>
            </w:r>
            <w:r w:rsidRPr="00A81986">
              <w:rPr>
                <w:rFonts w:ascii="Arial" w:hAnsi="Arial" w:cs="Arial"/>
                <w:b/>
                <w:bCs/>
                <w:spacing w:val="-4"/>
                <w:sz w:val="18"/>
                <w:szCs w:val="18"/>
              </w:rPr>
              <w:t>through</w:t>
            </w:r>
            <w:r w:rsidRPr="00A81986">
              <w:rPr>
                <w:rFonts w:ascii="Arial" w:hAnsi="Arial" w:cs="Arial"/>
                <w:b/>
                <w:bCs/>
                <w:sz w:val="18"/>
                <w:szCs w:val="18"/>
              </w:rPr>
              <w:t xml:space="preserve"> </w:t>
            </w:r>
            <w:r w:rsidRPr="00A81986">
              <w:rPr>
                <w:rFonts w:ascii="Arial" w:hAnsi="Arial" w:cs="Arial"/>
                <w:b/>
                <w:bCs/>
                <w:spacing w:val="-4"/>
                <w:sz w:val="18"/>
                <w:szCs w:val="18"/>
              </w:rPr>
              <w:t>other</w:t>
            </w:r>
            <w:r w:rsidRPr="00A81986">
              <w:rPr>
                <w:rFonts w:ascii="Arial" w:hAnsi="Arial" w:cs="Arial"/>
                <w:b/>
                <w:bCs/>
                <w:sz w:val="18"/>
                <w:szCs w:val="18"/>
              </w:rPr>
              <w:t xml:space="preserve"> comprehensive income</w:t>
            </w:r>
          </w:p>
        </w:tc>
        <w:tc>
          <w:tcPr>
            <w:tcW w:w="1462" w:type="dxa"/>
            <w:vAlign w:val="bottom"/>
          </w:tcPr>
          <w:p w:rsidR="00C83673" w:rsidRPr="00A81986" w:rsidP="002E5A1C" w14:paraId="461B2735" w14:textId="77777777">
            <w:pPr>
              <w:tabs>
                <w:tab w:val="decimal" w:pos="1138"/>
              </w:tabs>
              <w:spacing w:line="380" w:lineRule="exact"/>
              <w:ind w:left="-29" w:right="-29"/>
              <w:rPr>
                <w:rFonts w:ascii="Arial" w:eastAsia="Arial Unicode MS" w:hAnsi="Arial" w:cs="Arial"/>
                <w:spacing w:val="-2"/>
                <w:sz w:val="18"/>
                <w:szCs w:val="18"/>
              </w:rPr>
            </w:pPr>
          </w:p>
        </w:tc>
        <w:tc>
          <w:tcPr>
            <w:tcW w:w="1463" w:type="dxa"/>
            <w:vAlign w:val="bottom"/>
          </w:tcPr>
          <w:p w:rsidR="00C83673" w:rsidRPr="00A81986" w:rsidP="002E5A1C" w14:paraId="1ABBFE56" w14:textId="77777777">
            <w:pPr>
              <w:tabs>
                <w:tab w:val="decimal" w:pos="788"/>
              </w:tabs>
              <w:spacing w:line="380" w:lineRule="exact"/>
              <w:ind w:left="158" w:hanging="158"/>
              <w:rPr>
                <w:rFonts w:ascii="Arial" w:hAnsi="Arial" w:cs="Arial"/>
                <w:b/>
                <w:bCs/>
                <w:sz w:val="18"/>
                <w:szCs w:val="18"/>
              </w:rPr>
            </w:pPr>
          </w:p>
        </w:tc>
        <w:tc>
          <w:tcPr>
            <w:tcW w:w="1462" w:type="dxa"/>
            <w:vAlign w:val="bottom"/>
          </w:tcPr>
          <w:p w:rsidR="00C83673" w:rsidRPr="00A81986" w:rsidP="002E5A1C" w14:paraId="3918FA2A" w14:textId="77777777">
            <w:pPr>
              <w:tabs>
                <w:tab w:val="decimal" w:pos="1138"/>
              </w:tabs>
              <w:spacing w:line="380" w:lineRule="exact"/>
              <w:ind w:left="-29" w:right="-29"/>
              <w:rPr>
                <w:rFonts w:ascii="Arial" w:eastAsia="Arial Unicode MS" w:hAnsi="Arial" w:cs="Arial"/>
                <w:spacing w:val="-2"/>
                <w:sz w:val="18"/>
                <w:szCs w:val="18"/>
              </w:rPr>
            </w:pPr>
          </w:p>
        </w:tc>
        <w:tc>
          <w:tcPr>
            <w:tcW w:w="1463" w:type="dxa"/>
            <w:tcBorders>
              <w:right w:val="nil"/>
            </w:tcBorders>
            <w:vAlign w:val="bottom"/>
          </w:tcPr>
          <w:p w:rsidR="00C83673" w:rsidRPr="00A81986" w:rsidP="002E5A1C" w14:paraId="0E41FDB2" w14:textId="77777777">
            <w:pPr>
              <w:tabs>
                <w:tab w:val="decimal" w:pos="788"/>
              </w:tabs>
              <w:spacing w:line="380" w:lineRule="exact"/>
              <w:ind w:left="158" w:hanging="158"/>
              <w:rPr>
                <w:rFonts w:ascii="Arial" w:hAnsi="Arial" w:cs="Arial"/>
                <w:b/>
                <w:bCs/>
                <w:sz w:val="18"/>
                <w:szCs w:val="18"/>
              </w:rPr>
            </w:pPr>
          </w:p>
        </w:tc>
      </w:tr>
      <w:tr w14:paraId="3B7D9AB1" w14:textId="77777777" w:rsidTr="00223FF2">
        <w:tblPrEx>
          <w:tblW w:w="9360" w:type="dxa"/>
          <w:tblInd w:w="540" w:type="dxa"/>
          <w:tblLayout w:type="fixed"/>
          <w:tblLook w:val="04A0"/>
        </w:tblPrEx>
        <w:tc>
          <w:tcPr>
            <w:tcW w:w="3510" w:type="dxa"/>
          </w:tcPr>
          <w:p w:rsidR="00C83673" w:rsidRPr="00A81986" w:rsidP="002E5A1C" w14:paraId="7BE86AE1" w14:textId="77777777">
            <w:pPr>
              <w:spacing w:line="380" w:lineRule="exact"/>
              <w:ind w:left="158" w:right="-78"/>
              <w:rPr>
                <w:rFonts w:ascii="Arial" w:hAnsi="Arial" w:cs="Arial"/>
                <w:sz w:val="18"/>
                <w:szCs w:val="18"/>
              </w:rPr>
            </w:pPr>
            <w:r w:rsidRPr="00A81986">
              <w:rPr>
                <w:rFonts w:ascii="Arial" w:hAnsi="Arial" w:cs="Arial"/>
                <w:sz w:val="18"/>
                <w:szCs w:val="18"/>
              </w:rPr>
              <w:t>Domestic quoted equity securities</w:t>
            </w:r>
          </w:p>
        </w:tc>
        <w:tc>
          <w:tcPr>
            <w:tcW w:w="1462" w:type="dxa"/>
            <w:vAlign w:val="bottom"/>
          </w:tcPr>
          <w:p w:rsidR="00C83673" w:rsidRPr="00A81986" w:rsidP="002E5A1C" w14:paraId="1E5928EF" w14:textId="788C23E9">
            <w:pPr>
              <w:tabs>
                <w:tab w:val="decimal" w:pos="1138"/>
              </w:tabs>
              <w:spacing w:line="380" w:lineRule="exact"/>
              <w:ind w:left="-29" w:right="-29"/>
              <w:rPr>
                <w:rFonts w:ascii="Arial" w:eastAsia="Arial Unicode MS" w:hAnsi="Arial" w:cs="Arial"/>
                <w:spacing w:val="-2"/>
                <w:sz w:val="18"/>
                <w:szCs w:val="18"/>
              </w:rPr>
            </w:pPr>
          </w:p>
        </w:tc>
        <w:tc>
          <w:tcPr>
            <w:tcW w:w="1463" w:type="dxa"/>
            <w:vAlign w:val="bottom"/>
          </w:tcPr>
          <w:p w:rsidR="00C83673" w:rsidRPr="00A81986" w:rsidP="002E5A1C" w14:paraId="5D842194" w14:textId="4A534BB4">
            <w:pPr>
              <w:tabs>
                <w:tab w:val="decimal" w:pos="1138"/>
              </w:tabs>
              <w:spacing w:line="380" w:lineRule="exact"/>
              <w:ind w:left="-29" w:right="-29"/>
              <w:rPr>
                <w:rFonts w:ascii="Arial" w:eastAsia="Arial Unicode MS" w:hAnsi="Arial" w:cs="Arial"/>
                <w:spacing w:val="-2"/>
                <w:sz w:val="18"/>
                <w:szCs w:val="18"/>
              </w:rPr>
            </w:pPr>
          </w:p>
        </w:tc>
        <w:tc>
          <w:tcPr>
            <w:tcW w:w="1462" w:type="dxa"/>
            <w:vAlign w:val="bottom"/>
          </w:tcPr>
          <w:p w:rsidR="00C83673" w:rsidRPr="00A81986" w:rsidP="002E5A1C" w14:paraId="310912EB" w14:textId="2C797391">
            <w:pPr>
              <w:tabs>
                <w:tab w:val="decimal" w:pos="1138"/>
              </w:tabs>
              <w:spacing w:line="380" w:lineRule="exact"/>
              <w:ind w:left="-29" w:right="-29"/>
              <w:rPr>
                <w:rFonts w:ascii="Arial" w:eastAsia="Arial Unicode MS" w:hAnsi="Arial" w:cs="Arial"/>
                <w:spacing w:val="-2"/>
                <w:sz w:val="18"/>
                <w:szCs w:val="18"/>
              </w:rPr>
            </w:pPr>
          </w:p>
        </w:tc>
        <w:tc>
          <w:tcPr>
            <w:tcW w:w="1463" w:type="dxa"/>
            <w:tcBorders>
              <w:right w:val="nil"/>
            </w:tcBorders>
            <w:vAlign w:val="bottom"/>
          </w:tcPr>
          <w:p w:rsidR="00C83673" w:rsidRPr="00A81986" w:rsidP="002E5A1C" w14:paraId="44278747" w14:textId="5568B1CA">
            <w:pPr>
              <w:tabs>
                <w:tab w:val="decimal" w:pos="1138"/>
              </w:tabs>
              <w:spacing w:line="380" w:lineRule="exact"/>
              <w:ind w:left="-29" w:right="-29"/>
              <w:rPr>
                <w:rFonts w:ascii="Arial" w:eastAsia="Arial Unicode MS" w:hAnsi="Arial" w:cs="Arial"/>
                <w:spacing w:val="-2"/>
                <w:sz w:val="18"/>
                <w:szCs w:val="18"/>
              </w:rPr>
            </w:pPr>
          </w:p>
        </w:tc>
      </w:tr>
      <w:tr w14:paraId="29287D55" w14:textId="77777777" w:rsidTr="00223FF2">
        <w:tblPrEx>
          <w:tblW w:w="9360" w:type="dxa"/>
          <w:tblInd w:w="540" w:type="dxa"/>
          <w:tblLayout w:type="fixed"/>
          <w:tblLook w:val="04A0"/>
        </w:tblPrEx>
        <w:tc>
          <w:tcPr>
            <w:tcW w:w="3510" w:type="dxa"/>
          </w:tcPr>
          <w:p w:rsidR="00C83673" w:rsidRPr="00A81986" w:rsidP="002E5A1C" w14:paraId="2D53F732" w14:textId="4572A23B">
            <w:pPr>
              <w:spacing w:line="380" w:lineRule="exact"/>
              <w:ind w:left="348" w:right="-78"/>
              <w:rPr>
                <w:rFonts w:ascii="Arial" w:hAnsi="Arial" w:cs="Arial"/>
                <w:sz w:val="18"/>
                <w:szCs w:val="18"/>
              </w:rPr>
            </w:pPr>
            <w:r w:rsidRPr="00A81986">
              <w:rPr>
                <w:rFonts w:ascii="Arial" w:hAnsi="Arial" w:cs="Arial"/>
                <w:sz w:val="18"/>
                <w:szCs w:val="18"/>
              </w:rPr>
              <w:t>Argo &amp; Food Industries</w:t>
            </w:r>
          </w:p>
        </w:tc>
        <w:tc>
          <w:tcPr>
            <w:tcW w:w="1462" w:type="dxa"/>
            <w:vAlign w:val="bottom"/>
          </w:tcPr>
          <w:p w:rsidR="00C83673" w:rsidRPr="00A81986" w:rsidP="002E5A1C" w14:paraId="093EFACE" w14:textId="71A766FC">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421</w:t>
            </w:r>
          </w:p>
        </w:tc>
        <w:tc>
          <w:tcPr>
            <w:tcW w:w="1463" w:type="dxa"/>
            <w:vAlign w:val="bottom"/>
          </w:tcPr>
          <w:p w:rsidR="00C83673" w:rsidRPr="00A81986" w:rsidP="002E5A1C" w14:paraId="502868CF" w14:textId="443010F1">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671</w:t>
            </w:r>
          </w:p>
        </w:tc>
        <w:tc>
          <w:tcPr>
            <w:tcW w:w="1462" w:type="dxa"/>
            <w:vAlign w:val="bottom"/>
          </w:tcPr>
          <w:p w:rsidR="00C83673" w:rsidRPr="00A81986" w:rsidP="002E5A1C" w14:paraId="39499AFA" w14:textId="675A3C58">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418</w:t>
            </w:r>
          </w:p>
        </w:tc>
        <w:tc>
          <w:tcPr>
            <w:tcW w:w="1463" w:type="dxa"/>
            <w:tcBorders>
              <w:right w:val="nil"/>
            </w:tcBorders>
            <w:vAlign w:val="bottom"/>
          </w:tcPr>
          <w:p w:rsidR="00C83673" w:rsidRPr="00A81986" w:rsidP="002E5A1C" w14:paraId="57CB3120" w14:textId="69E4DFD1">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656</w:t>
            </w:r>
          </w:p>
        </w:tc>
      </w:tr>
      <w:tr w14:paraId="2B67F132" w14:textId="77777777" w:rsidTr="00223FF2">
        <w:tblPrEx>
          <w:tblW w:w="9360" w:type="dxa"/>
          <w:tblInd w:w="540" w:type="dxa"/>
          <w:tblLayout w:type="fixed"/>
          <w:tblLook w:val="04A0"/>
        </w:tblPrEx>
        <w:tc>
          <w:tcPr>
            <w:tcW w:w="3510" w:type="dxa"/>
          </w:tcPr>
          <w:p w:rsidR="00C83673" w:rsidRPr="00A81986" w:rsidP="002E5A1C" w14:paraId="4CD2A1C6" w14:textId="7349AB9C">
            <w:pPr>
              <w:spacing w:line="380" w:lineRule="exact"/>
              <w:ind w:left="348" w:right="-78"/>
              <w:rPr>
                <w:rFonts w:ascii="Arial" w:hAnsi="Arial" w:cs="Arial"/>
                <w:sz w:val="18"/>
                <w:szCs w:val="18"/>
                <w:cs/>
              </w:rPr>
            </w:pPr>
            <w:r w:rsidRPr="00A81986">
              <w:rPr>
                <w:rFonts w:ascii="Arial" w:hAnsi="Arial" w:cs="Arial"/>
                <w:sz w:val="18"/>
                <w:szCs w:val="18"/>
              </w:rPr>
              <w:t>Financial</w:t>
            </w:r>
          </w:p>
        </w:tc>
        <w:tc>
          <w:tcPr>
            <w:tcW w:w="1462" w:type="dxa"/>
            <w:vAlign w:val="bottom"/>
          </w:tcPr>
          <w:p w:rsidR="00C83673" w:rsidRPr="00A81986" w:rsidP="002E5A1C" w14:paraId="479506F7" w14:textId="3E26CBC1">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258</w:t>
            </w:r>
          </w:p>
        </w:tc>
        <w:tc>
          <w:tcPr>
            <w:tcW w:w="1463" w:type="dxa"/>
            <w:vAlign w:val="bottom"/>
          </w:tcPr>
          <w:p w:rsidR="00C83673" w:rsidRPr="00A81986" w:rsidP="002E5A1C" w14:paraId="3B3909FF" w14:textId="340850ED">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110</w:t>
            </w:r>
          </w:p>
        </w:tc>
        <w:tc>
          <w:tcPr>
            <w:tcW w:w="1462" w:type="dxa"/>
            <w:vAlign w:val="bottom"/>
          </w:tcPr>
          <w:p w:rsidR="00C83673" w:rsidRPr="00A81986" w:rsidP="002E5A1C" w14:paraId="1641546E" w14:textId="56CB1436">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138</w:t>
            </w:r>
          </w:p>
        </w:tc>
        <w:tc>
          <w:tcPr>
            <w:tcW w:w="1463" w:type="dxa"/>
            <w:tcBorders>
              <w:right w:val="nil"/>
            </w:tcBorders>
            <w:vAlign w:val="bottom"/>
          </w:tcPr>
          <w:p w:rsidR="00C83673" w:rsidRPr="00A81986" w:rsidP="002E5A1C" w14:paraId="6350BCCD" w14:textId="09C2464A">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21</w:t>
            </w:r>
          </w:p>
        </w:tc>
      </w:tr>
      <w:tr w14:paraId="105ABC57" w14:textId="77777777" w:rsidTr="00223FF2">
        <w:tblPrEx>
          <w:tblW w:w="9360" w:type="dxa"/>
          <w:tblInd w:w="540" w:type="dxa"/>
          <w:tblLayout w:type="fixed"/>
          <w:tblLook w:val="04A0"/>
        </w:tblPrEx>
        <w:tc>
          <w:tcPr>
            <w:tcW w:w="3510" w:type="dxa"/>
          </w:tcPr>
          <w:p w:rsidR="00C83673" w:rsidRPr="00A81986" w:rsidP="002E5A1C" w14:paraId="115CDE27" w14:textId="2D9785BB">
            <w:pPr>
              <w:spacing w:line="380" w:lineRule="exact"/>
              <w:ind w:left="348" w:right="-78"/>
              <w:rPr>
                <w:rFonts w:ascii="Arial" w:hAnsi="Arial" w:cs="Arial"/>
                <w:sz w:val="18"/>
                <w:szCs w:val="18"/>
              </w:rPr>
            </w:pPr>
            <w:r w:rsidRPr="00A81986">
              <w:rPr>
                <w:rFonts w:ascii="Arial" w:hAnsi="Arial" w:cs="Arial"/>
                <w:sz w:val="18"/>
                <w:szCs w:val="18"/>
              </w:rPr>
              <w:t>Services</w:t>
            </w:r>
          </w:p>
        </w:tc>
        <w:tc>
          <w:tcPr>
            <w:tcW w:w="1462" w:type="dxa"/>
            <w:vAlign w:val="bottom"/>
          </w:tcPr>
          <w:p w:rsidR="00C83673" w:rsidRPr="00A81986" w:rsidP="00B6039A" w14:paraId="32C34174" w14:textId="71638ED7">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898</w:t>
            </w:r>
          </w:p>
        </w:tc>
        <w:tc>
          <w:tcPr>
            <w:tcW w:w="1463" w:type="dxa"/>
            <w:vAlign w:val="bottom"/>
          </w:tcPr>
          <w:p w:rsidR="00C83673" w:rsidRPr="00A81986" w:rsidP="00B6039A" w14:paraId="07B2DD54" w14:textId="4C04BCF3">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5,37</w:t>
            </w:r>
            <w:r w:rsidR="00F617DB">
              <w:rPr>
                <w:rFonts w:ascii="Arial" w:eastAsia="Arial Unicode MS" w:hAnsi="Arial" w:cs="Arial"/>
                <w:spacing w:val="-2"/>
                <w:sz w:val="18"/>
                <w:szCs w:val="18"/>
              </w:rPr>
              <w:t>8</w:t>
            </w:r>
          </w:p>
        </w:tc>
        <w:tc>
          <w:tcPr>
            <w:tcW w:w="1462" w:type="dxa"/>
            <w:vAlign w:val="bottom"/>
          </w:tcPr>
          <w:p w:rsidR="00C83673" w:rsidRPr="00A81986" w:rsidP="00B6039A" w14:paraId="73E19F5A" w14:textId="2DA192F8">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884</w:t>
            </w:r>
          </w:p>
        </w:tc>
        <w:tc>
          <w:tcPr>
            <w:tcW w:w="1463" w:type="dxa"/>
            <w:tcBorders>
              <w:right w:val="nil"/>
            </w:tcBorders>
            <w:vAlign w:val="bottom"/>
          </w:tcPr>
          <w:p w:rsidR="00C83673" w:rsidRPr="00A81986" w:rsidP="00B6039A" w14:paraId="31AB369C" w14:textId="4B793886">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853</w:t>
            </w:r>
          </w:p>
        </w:tc>
      </w:tr>
      <w:tr w14:paraId="2E3162F7" w14:textId="77777777" w:rsidTr="00223FF2">
        <w:tblPrEx>
          <w:tblW w:w="9360" w:type="dxa"/>
          <w:tblInd w:w="540" w:type="dxa"/>
          <w:tblLayout w:type="fixed"/>
          <w:tblLook w:val="04A0"/>
        </w:tblPrEx>
        <w:tc>
          <w:tcPr>
            <w:tcW w:w="3510" w:type="dxa"/>
          </w:tcPr>
          <w:p w:rsidR="00C83673" w:rsidRPr="00A81986" w:rsidP="002E5A1C" w14:paraId="03F81BE4" w14:textId="28F22157">
            <w:pPr>
              <w:spacing w:line="380" w:lineRule="exact"/>
              <w:ind w:left="348" w:right="-78"/>
              <w:rPr>
                <w:rFonts w:ascii="Arial" w:hAnsi="Arial" w:cs="Arial"/>
                <w:sz w:val="18"/>
                <w:szCs w:val="18"/>
              </w:rPr>
            </w:pPr>
            <w:r w:rsidRPr="00A81986">
              <w:rPr>
                <w:rFonts w:ascii="Arial" w:hAnsi="Arial" w:cs="Arial"/>
                <w:sz w:val="18"/>
                <w:szCs w:val="18"/>
              </w:rPr>
              <w:t>Property &amp; Construction</w:t>
            </w:r>
          </w:p>
        </w:tc>
        <w:tc>
          <w:tcPr>
            <w:tcW w:w="1462" w:type="dxa"/>
            <w:vAlign w:val="bottom"/>
          </w:tcPr>
          <w:p w:rsidR="00C83673" w:rsidRPr="00A81986" w:rsidP="002E5A1C" w14:paraId="6052BBD7" w14:textId="136BC53F">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1,630</w:t>
            </w:r>
          </w:p>
        </w:tc>
        <w:tc>
          <w:tcPr>
            <w:tcW w:w="1463" w:type="dxa"/>
            <w:vAlign w:val="bottom"/>
          </w:tcPr>
          <w:p w:rsidR="00C83673" w:rsidRPr="00A81986" w:rsidP="002E5A1C" w14:paraId="60FD01EB" w14:textId="7B929F52">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1,343</w:t>
            </w:r>
          </w:p>
        </w:tc>
        <w:tc>
          <w:tcPr>
            <w:tcW w:w="1462" w:type="dxa"/>
            <w:vAlign w:val="bottom"/>
          </w:tcPr>
          <w:p w:rsidR="00C83673" w:rsidRPr="00A81986" w:rsidP="002E5A1C" w14:paraId="653F73E7" w14:textId="7ADF3528">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1,405</w:t>
            </w:r>
          </w:p>
        </w:tc>
        <w:tc>
          <w:tcPr>
            <w:tcW w:w="1463" w:type="dxa"/>
            <w:tcBorders>
              <w:right w:val="nil"/>
            </w:tcBorders>
            <w:vAlign w:val="bottom"/>
          </w:tcPr>
          <w:p w:rsidR="00C83673" w:rsidRPr="00A81986" w:rsidP="002E5A1C" w14:paraId="4E4E5576" w14:textId="64D00CE1">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1,242</w:t>
            </w:r>
          </w:p>
        </w:tc>
      </w:tr>
      <w:tr w14:paraId="3646DD05" w14:textId="77777777" w:rsidTr="00223FF2">
        <w:tblPrEx>
          <w:tblW w:w="9360" w:type="dxa"/>
          <w:tblInd w:w="540" w:type="dxa"/>
          <w:tblLayout w:type="fixed"/>
          <w:tblLook w:val="04A0"/>
        </w:tblPrEx>
        <w:tc>
          <w:tcPr>
            <w:tcW w:w="3510" w:type="dxa"/>
          </w:tcPr>
          <w:p w:rsidR="00C83673" w:rsidRPr="00A81986" w:rsidP="002E5A1C" w14:paraId="37AE6211" w14:textId="6BF5C83E">
            <w:pPr>
              <w:spacing w:line="380" w:lineRule="exact"/>
              <w:ind w:left="348" w:right="-78"/>
              <w:rPr>
                <w:rFonts w:ascii="Arial" w:hAnsi="Arial" w:cs="Arial"/>
                <w:sz w:val="18"/>
                <w:szCs w:val="18"/>
              </w:rPr>
            </w:pPr>
            <w:r w:rsidRPr="00A81986">
              <w:rPr>
                <w:rFonts w:ascii="Arial" w:hAnsi="Arial" w:cs="Arial"/>
                <w:sz w:val="18"/>
                <w:szCs w:val="18"/>
              </w:rPr>
              <w:t>Technology</w:t>
            </w:r>
          </w:p>
        </w:tc>
        <w:tc>
          <w:tcPr>
            <w:tcW w:w="1462" w:type="dxa"/>
            <w:vAlign w:val="bottom"/>
          </w:tcPr>
          <w:p w:rsidR="00C83673" w:rsidRPr="00A81986" w:rsidP="002E5A1C" w14:paraId="37F4F2D4" w14:textId="287AAE2C">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46</w:t>
            </w:r>
          </w:p>
        </w:tc>
        <w:tc>
          <w:tcPr>
            <w:tcW w:w="1463" w:type="dxa"/>
            <w:vAlign w:val="bottom"/>
          </w:tcPr>
          <w:p w:rsidR="00C83673" w:rsidRPr="00A81986" w:rsidP="002E5A1C" w14:paraId="4B1481E3" w14:textId="1B94B432">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81</w:t>
            </w:r>
          </w:p>
        </w:tc>
        <w:tc>
          <w:tcPr>
            <w:tcW w:w="1462" w:type="dxa"/>
            <w:vAlign w:val="bottom"/>
          </w:tcPr>
          <w:p w:rsidR="00C83673" w:rsidRPr="00A81986" w:rsidP="002E5A1C" w14:paraId="6CC7B741" w14:textId="1A2D6488">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45</w:t>
            </w:r>
          </w:p>
        </w:tc>
        <w:tc>
          <w:tcPr>
            <w:tcW w:w="1463" w:type="dxa"/>
            <w:tcBorders>
              <w:right w:val="nil"/>
            </w:tcBorders>
            <w:vAlign w:val="bottom"/>
          </w:tcPr>
          <w:p w:rsidR="00C83673" w:rsidRPr="00A81986" w:rsidP="002E5A1C" w14:paraId="44CE37FE" w14:textId="1B97B81C">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13</w:t>
            </w:r>
          </w:p>
        </w:tc>
      </w:tr>
      <w:tr w14:paraId="7117882C" w14:textId="77777777" w:rsidTr="00223FF2">
        <w:tblPrEx>
          <w:tblW w:w="9360" w:type="dxa"/>
          <w:tblInd w:w="540" w:type="dxa"/>
          <w:tblLayout w:type="fixed"/>
          <w:tblLook w:val="04A0"/>
        </w:tblPrEx>
        <w:tc>
          <w:tcPr>
            <w:tcW w:w="3510" w:type="dxa"/>
          </w:tcPr>
          <w:p w:rsidR="00C83673" w:rsidRPr="00A81986" w:rsidP="002E5A1C" w14:paraId="62E770CA" w14:textId="2CCC55C6">
            <w:pPr>
              <w:spacing w:line="380" w:lineRule="exact"/>
              <w:ind w:left="348" w:right="-78"/>
              <w:rPr>
                <w:rFonts w:ascii="Arial" w:hAnsi="Arial" w:cs="Arial"/>
                <w:sz w:val="18"/>
                <w:szCs w:val="18"/>
              </w:rPr>
            </w:pPr>
            <w:r w:rsidRPr="00A81986">
              <w:rPr>
                <w:rFonts w:ascii="Arial" w:hAnsi="Arial" w:cs="Arial"/>
                <w:sz w:val="18"/>
                <w:szCs w:val="18"/>
              </w:rPr>
              <w:t>Industrials</w:t>
            </w:r>
          </w:p>
        </w:tc>
        <w:tc>
          <w:tcPr>
            <w:tcW w:w="1462" w:type="dxa"/>
            <w:vAlign w:val="bottom"/>
          </w:tcPr>
          <w:p w:rsidR="00C83673" w:rsidRPr="00A81986" w:rsidP="002E5A1C" w14:paraId="63DED178" w14:textId="05788EE0">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102</w:t>
            </w:r>
          </w:p>
        </w:tc>
        <w:tc>
          <w:tcPr>
            <w:tcW w:w="1463" w:type="dxa"/>
            <w:vAlign w:val="bottom"/>
          </w:tcPr>
          <w:p w:rsidR="00C83673" w:rsidRPr="00A81986" w:rsidP="002E5A1C" w14:paraId="7616CB7F" w14:textId="2D6F25DD">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150</w:t>
            </w:r>
          </w:p>
        </w:tc>
        <w:tc>
          <w:tcPr>
            <w:tcW w:w="1462" w:type="dxa"/>
            <w:vAlign w:val="bottom"/>
          </w:tcPr>
          <w:p w:rsidR="00C83673" w:rsidRPr="00A81986" w:rsidP="002E5A1C" w14:paraId="6389BE59" w14:textId="37689730">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95</w:t>
            </w:r>
          </w:p>
        </w:tc>
        <w:tc>
          <w:tcPr>
            <w:tcW w:w="1463" w:type="dxa"/>
            <w:tcBorders>
              <w:right w:val="nil"/>
            </w:tcBorders>
            <w:vAlign w:val="bottom"/>
          </w:tcPr>
          <w:p w:rsidR="00C83673" w:rsidRPr="00A81986" w:rsidP="002E5A1C" w14:paraId="365835DF" w14:textId="6801D22E">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145</w:t>
            </w:r>
          </w:p>
        </w:tc>
      </w:tr>
      <w:tr w14:paraId="7100B793" w14:textId="77777777" w:rsidTr="00223FF2">
        <w:tblPrEx>
          <w:tblW w:w="9360" w:type="dxa"/>
          <w:tblInd w:w="540" w:type="dxa"/>
          <w:tblLayout w:type="fixed"/>
          <w:tblLook w:val="04A0"/>
        </w:tblPrEx>
        <w:tc>
          <w:tcPr>
            <w:tcW w:w="3510" w:type="dxa"/>
          </w:tcPr>
          <w:p w:rsidR="00C83673" w:rsidRPr="00A81986" w:rsidP="002E5A1C" w14:paraId="79229A9E" w14:textId="35543D9B">
            <w:pPr>
              <w:spacing w:line="380" w:lineRule="exact"/>
              <w:ind w:left="348" w:right="-78"/>
              <w:rPr>
                <w:rFonts w:ascii="Arial" w:hAnsi="Arial" w:cs="Arial"/>
                <w:sz w:val="18"/>
                <w:szCs w:val="18"/>
              </w:rPr>
            </w:pPr>
            <w:r w:rsidRPr="00A81986">
              <w:rPr>
                <w:rFonts w:ascii="Arial" w:hAnsi="Arial" w:cs="Arial"/>
                <w:sz w:val="18"/>
                <w:szCs w:val="18"/>
              </w:rPr>
              <w:t>Resources</w:t>
            </w:r>
          </w:p>
        </w:tc>
        <w:tc>
          <w:tcPr>
            <w:tcW w:w="1462" w:type="dxa"/>
            <w:vAlign w:val="bottom"/>
          </w:tcPr>
          <w:p w:rsidR="00C83673" w:rsidRPr="00A81986" w:rsidP="002E5A1C" w14:paraId="3F92890C" w14:textId="7D0DE663">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535</w:t>
            </w:r>
          </w:p>
        </w:tc>
        <w:tc>
          <w:tcPr>
            <w:tcW w:w="1463" w:type="dxa"/>
            <w:vAlign w:val="bottom"/>
          </w:tcPr>
          <w:p w:rsidR="00C83673" w:rsidRPr="00A81986" w:rsidP="002E5A1C" w14:paraId="73A06FB1" w14:textId="213E386A">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698</w:t>
            </w:r>
          </w:p>
        </w:tc>
        <w:tc>
          <w:tcPr>
            <w:tcW w:w="1462" w:type="dxa"/>
            <w:vAlign w:val="bottom"/>
          </w:tcPr>
          <w:p w:rsidR="00C83673" w:rsidRPr="00A81986" w:rsidP="002E5A1C" w14:paraId="6CE9CD70" w14:textId="3D05B459">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535</w:t>
            </w:r>
          </w:p>
        </w:tc>
        <w:tc>
          <w:tcPr>
            <w:tcW w:w="1463" w:type="dxa"/>
            <w:tcBorders>
              <w:right w:val="nil"/>
            </w:tcBorders>
            <w:vAlign w:val="bottom"/>
          </w:tcPr>
          <w:p w:rsidR="00C83673" w:rsidRPr="00A81986" w:rsidP="002E5A1C" w14:paraId="607B3081" w14:textId="12E7EDA2">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691</w:t>
            </w:r>
          </w:p>
        </w:tc>
      </w:tr>
      <w:tr w14:paraId="53CDC039" w14:textId="77777777">
        <w:tblPrEx>
          <w:tblW w:w="9360" w:type="dxa"/>
          <w:tblInd w:w="540" w:type="dxa"/>
          <w:tblLayout w:type="fixed"/>
          <w:tblLook w:val="04A0"/>
        </w:tblPrEx>
        <w:tc>
          <w:tcPr>
            <w:tcW w:w="3510" w:type="dxa"/>
          </w:tcPr>
          <w:p w:rsidR="00C83673" w:rsidRPr="00A81986" w:rsidP="002E5A1C" w14:paraId="7535253E" w14:textId="77777777">
            <w:pPr>
              <w:spacing w:line="380" w:lineRule="exact"/>
              <w:ind w:left="158" w:right="-78"/>
              <w:rPr>
                <w:rFonts w:ascii="Arial" w:hAnsi="Arial" w:cs="Arial"/>
                <w:sz w:val="18"/>
                <w:szCs w:val="18"/>
              </w:rPr>
            </w:pPr>
            <w:r w:rsidRPr="00A81986">
              <w:rPr>
                <w:rFonts w:ascii="Arial" w:hAnsi="Arial" w:cs="Arial"/>
                <w:sz w:val="18"/>
                <w:szCs w:val="18"/>
              </w:rPr>
              <w:t>Foreign quoted equity securities</w:t>
            </w:r>
          </w:p>
        </w:tc>
        <w:tc>
          <w:tcPr>
            <w:tcW w:w="1462" w:type="dxa"/>
            <w:vAlign w:val="bottom"/>
          </w:tcPr>
          <w:p w:rsidR="00C83673" w:rsidRPr="00A81986" w:rsidP="002E5A1C" w14:paraId="12E2C253" w14:textId="27CF43CC">
            <w:pPr>
              <w:tabs>
                <w:tab w:val="decimal" w:pos="1138"/>
              </w:tabs>
              <w:spacing w:line="380" w:lineRule="exact"/>
              <w:ind w:left="-29" w:right="-29"/>
              <w:rPr>
                <w:rFonts w:ascii="Arial" w:eastAsia="Arial Unicode MS" w:hAnsi="Arial" w:cs="Arial"/>
                <w:spacing w:val="-2"/>
                <w:sz w:val="18"/>
                <w:szCs w:val="18"/>
              </w:rPr>
            </w:pPr>
          </w:p>
        </w:tc>
        <w:tc>
          <w:tcPr>
            <w:tcW w:w="1463" w:type="dxa"/>
            <w:vAlign w:val="bottom"/>
          </w:tcPr>
          <w:p w:rsidR="00C83673" w:rsidRPr="00A81986" w:rsidP="002E5A1C" w14:paraId="204594F0" w14:textId="1F33F874">
            <w:pPr>
              <w:tabs>
                <w:tab w:val="decimal" w:pos="1138"/>
              </w:tabs>
              <w:spacing w:line="380" w:lineRule="exact"/>
              <w:ind w:left="-29" w:right="-29"/>
              <w:rPr>
                <w:rFonts w:ascii="Arial" w:eastAsia="Arial Unicode MS" w:hAnsi="Arial" w:cs="Arial"/>
                <w:spacing w:val="-2"/>
                <w:sz w:val="18"/>
                <w:szCs w:val="18"/>
              </w:rPr>
            </w:pPr>
          </w:p>
        </w:tc>
        <w:tc>
          <w:tcPr>
            <w:tcW w:w="1462" w:type="dxa"/>
            <w:vAlign w:val="bottom"/>
          </w:tcPr>
          <w:p w:rsidR="00C83673" w:rsidRPr="00A81986" w:rsidP="002E5A1C" w14:paraId="286F8A2A" w14:textId="5B53215E">
            <w:pPr>
              <w:tabs>
                <w:tab w:val="decimal" w:pos="1138"/>
              </w:tabs>
              <w:spacing w:line="380" w:lineRule="exact"/>
              <w:ind w:left="-29" w:right="-29"/>
              <w:rPr>
                <w:rFonts w:ascii="Arial" w:eastAsia="Arial Unicode MS" w:hAnsi="Arial" w:cs="Arial"/>
                <w:spacing w:val="-2"/>
                <w:sz w:val="18"/>
                <w:szCs w:val="18"/>
              </w:rPr>
            </w:pPr>
          </w:p>
        </w:tc>
        <w:tc>
          <w:tcPr>
            <w:tcW w:w="1463" w:type="dxa"/>
            <w:tcBorders>
              <w:right w:val="nil"/>
            </w:tcBorders>
            <w:vAlign w:val="bottom"/>
          </w:tcPr>
          <w:p w:rsidR="00C83673" w:rsidRPr="00A81986" w:rsidP="002E5A1C" w14:paraId="5A1431F7" w14:textId="4E9593C7">
            <w:pPr>
              <w:tabs>
                <w:tab w:val="decimal" w:pos="1138"/>
              </w:tabs>
              <w:spacing w:line="380" w:lineRule="exact"/>
              <w:ind w:left="-29" w:right="-29"/>
              <w:rPr>
                <w:rFonts w:ascii="Arial" w:eastAsia="Arial Unicode MS" w:hAnsi="Arial" w:cs="Arial"/>
                <w:spacing w:val="-2"/>
                <w:sz w:val="18"/>
                <w:szCs w:val="18"/>
              </w:rPr>
            </w:pPr>
          </w:p>
        </w:tc>
      </w:tr>
      <w:tr w14:paraId="3CF43401" w14:textId="77777777" w:rsidTr="007669C2">
        <w:tblPrEx>
          <w:tblW w:w="9360" w:type="dxa"/>
          <w:tblInd w:w="540" w:type="dxa"/>
          <w:tblLayout w:type="fixed"/>
          <w:tblLook w:val="04A0"/>
        </w:tblPrEx>
        <w:tc>
          <w:tcPr>
            <w:tcW w:w="3510" w:type="dxa"/>
            <w:vAlign w:val="bottom"/>
          </w:tcPr>
          <w:p w:rsidR="00C83673" w:rsidRPr="00A81986" w:rsidP="002E5A1C" w14:paraId="7E390B0F" w14:textId="10CA9527">
            <w:pPr>
              <w:spacing w:line="380" w:lineRule="exact"/>
              <w:ind w:left="348" w:right="-78"/>
              <w:rPr>
                <w:rFonts w:ascii="Arial" w:hAnsi="Arial" w:cs="Arial"/>
                <w:sz w:val="18"/>
                <w:szCs w:val="18"/>
              </w:rPr>
            </w:pPr>
            <w:r w:rsidRPr="00A81986">
              <w:rPr>
                <w:rFonts w:ascii="Arial" w:hAnsi="Arial" w:cs="Arial"/>
                <w:sz w:val="18"/>
                <w:szCs w:val="18"/>
              </w:rPr>
              <w:t>Technology</w:t>
            </w:r>
          </w:p>
        </w:tc>
        <w:tc>
          <w:tcPr>
            <w:tcW w:w="1462" w:type="dxa"/>
            <w:vAlign w:val="bottom"/>
          </w:tcPr>
          <w:p w:rsidR="00C83673" w:rsidRPr="00A81986" w:rsidP="002E5A1C" w14:paraId="6D6A4997" w14:textId="1F268145">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50</w:t>
            </w:r>
          </w:p>
        </w:tc>
        <w:tc>
          <w:tcPr>
            <w:tcW w:w="1463" w:type="dxa"/>
            <w:vAlign w:val="bottom"/>
          </w:tcPr>
          <w:p w:rsidR="00C83673" w:rsidRPr="00A81986" w:rsidP="002E5A1C" w14:paraId="21960B89" w14:textId="2980F680">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139</w:t>
            </w:r>
          </w:p>
        </w:tc>
        <w:tc>
          <w:tcPr>
            <w:tcW w:w="1462" w:type="dxa"/>
            <w:vAlign w:val="bottom"/>
          </w:tcPr>
          <w:p w:rsidR="00C83673" w:rsidRPr="00A81986" w:rsidP="002E5A1C" w14:paraId="14454CFB" w14:textId="53C7CA01">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c>
          <w:tcPr>
            <w:tcW w:w="1463" w:type="dxa"/>
            <w:tcBorders>
              <w:right w:val="nil"/>
            </w:tcBorders>
            <w:vAlign w:val="bottom"/>
          </w:tcPr>
          <w:p w:rsidR="00C83673" w:rsidRPr="00A81986" w:rsidP="002E5A1C" w14:paraId="41A6F43A" w14:textId="7805E4CA">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r>
      <w:tr w14:paraId="2586B0B1" w14:textId="77777777" w:rsidTr="007669C2">
        <w:tblPrEx>
          <w:tblW w:w="9360" w:type="dxa"/>
          <w:tblInd w:w="540" w:type="dxa"/>
          <w:tblLayout w:type="fixed"/>
          <w:tblLook w:val="04A0"/>
        </w:tblPrEx>
        <w:tc>
          <w:tcPr>
            <w:tcW w:w="3510" w:type="dxa"/>
            <w:vAlign w:val="bottom"/>
          </w:tcPr>
          <w:p w:rsidR="00C83673" w:rsidRPr="00A81986" w:rsidP="002E5A1C" w14:paraId="2C81B613" w14:textId="74A9D292">
            <w:pPr>
              <w:spacing w:line="380" w:lineRule="exact"/>
              <w:ind w:left="348" w:right="-78"/>
              <w:rPr>
                <w:rFonts w:ascii="Arial" w:hAnsi="Arial" w:cs="Arial"/>
                <w:sz w:val="18"/>
                <w:szCs w:val="18"/>
              </w:rPr>
            </w:pPr>
            <w:r w:rsidRPr="00A81986">
              <w:rPr>
                <w:rFonts w:ascii="Arial" w:hAnsi="Arial" w:cs="Arial"/>
                <w:sz w:val="18"/>
                <w:szCs w:val="18"/>
              </w:rPr>
              <w:t>Industrials</w:t>
            </w:r>
          </w:p>
        </w:tc>
        <w:tc>
          <w:tcPr>
            <w:tcW w:w="1462" w:type="dxa"/>
            <w:vAlign w:val="bottom"/>
          </w:tcPr>
          <w:p w:rsidR="00C83673" w:rsidRPr="00A81986" w:rsidP="002E5A1C" w14:paraId="0732B95E" w14:textId="03A1E110">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116</w:t>
            </w:r>
          </w:p>
        </w:tc>
        <w:tc>
          <w:tcPr>
            <w:tcW w:w="1463" w:type="dxa"/>
            <w:vAlign w:val="bottom"/>
          </w:tcPr>
          <w:p w:rsidR="00C83673" w:rsidRPr="00A81986" w:rsidP="002E5A1C" w14:paraId="3FFE030C" w14:textId="0F8D56EA">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34</w:t>
            </w:r>
          </w:p>
        </w:tc>
        <w:tc>
          <w:tcPr>
            <w:tcW w:w="1462" w:type="dxa"/>
            <w:vAlign w:val="bottom"/>
          </w:tcPr>
          <w:p w:rsidR="00C83673" w:rsidRPr="00A81986" w:rsidP="002E5A1C" w14:paraId="0EC7AA2C" w14:textId="36B55FF2">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116</w:t>
            </w:r>
          </w:p>
        </w:tc>
        <w:tc>
          <w:tcPr>
            <w:tcW w:w="1463" w:type="dxa"/>
            <w:tcBorders>
              <w:right w:val="nil"/>
            </w:tcBorders>
            <w:vAlign w:val="bottom"/>
          </w:tcPr>
          <w:p w:rsidR="00C83673" w:rsidRPr="00A81986" w:rsidP="002E5A1C" w14:paraId="1CD8000D" w14:textId="269231CF">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34</w:t>
            </w:r>
          </w:p>
        </w:tc>
      </w:tr>
      <w:tr w14:paraId="13113C0C" w14:textId="77777777" w:rsidTr="007669C2">
        <w:tblPrEx>
          <w:tblW w:w="9360" w:type="dxa"/>
          <w:tblInd w:w="540" w:type="dxa"/>
          <w:tblLayout w:type="fixed"/>
          <w:tblLook w:val="04A0"/>
        </w:tblPrEx>
        <w:tc>
          <w:tcPr>
            <w:tcW w:w="3510" w:type="dxa"/>
          </w:tcPr>
          <w:p w:rsidR="00C83673" w:rsidRPr="00A81986" w:rsidP="002E5A1C" w14:paraId="5EB62A20" w14:textId="6AE813A4">
            <w:pPr>
              <w:spacing w:line="380" w:lineRule="exact"/>
              <w:ind w:left="158" w:right="-78"/>
              <w:rPr>
                <w:rFonts w:ascii="Arial" w:hAnsi="Arial" w:cs="Arial"/>
                <w:sz w:val="18"/>
                <w:szCs w:val="18"/>
              </w:rPr>
            </w:pPr>
            <w:r w:rsidRPr="00A81986">
              <w:rPr>
                <w:rFonts w:ascii="Arial" w:hAnsi="Arial" w:cs="Arial"/>
                <w:sz w:val="18"/>
                <w:szCs w:val="18"/>
              </w:rPr>
              <w:t>Domestic non-quoted equity securities</w:t>
            </w:r>
          </w:p>
        </w:tc>
        <w:tc>
          <w:tcPr>
            <w:tcW w:w="1462" w:type="dxa"/>
            <w:vAlign w:val="bottom"/>
          </w:tcPr>
          <w:p w:rsidR="00C83673" w:rsidRPr="00A81986" w:rsidP="002E5A1C" w14:paraId="0D7AE512" w14:textId="787FB53F">
            <w:pPr>
              <w:tabs>
                <w:tab w:val="decimal" w:pos="1138"/>
              </w:tabs>
              <w:spacing w:line="380" w:lineRule="exact"/>
              <w:ind w:left="-29" w:right="-29"/>
              <w:rPr>
                <w:rFonts w:ascii="Arial" w:eastAsia="Arial Unicode MS" w:hAnsi="Arial" w:cs="Arial"/>
                <w:spacing w:val="-2"/>
                <w:sz w:val="18"/>
                <w:szCs w:val="18"/>
              </w:rPr>
            </w:pPr>
          </w:p>
        </w:tc>
        <w:tc>
          <w:tcPr>
            <w:tcW w:w="1463" w:type="dxa"/>
            <w:vAlign w:val="bottom"/>
          </w:tcPr>
          <w:p w:rsidR="00C83673" w:rsidRPr="00A81986" w:rsidP="002E5A1C" w14:paraId="3EB2960B" w14:textId="6563E024">
            <w:pPr>
              <w:tabs>
                <w:tab w:val="decimal" w:pos="1138"/>
              </w:tabs>
              <w:spacing w:line="380" w:lineRule="exact"/>
              <w:ind w:left="-29" w:right="-29"/>
              <w:rPr>
                <w:rFonts w:ascii="Arial" w:eastAsia="Arial Unicode MS" w:hAnsi="Arial" w:cs="Arial"/>
                <w:spacing w:val="-2"/>
                <w:sz w:val="18"/>
                <w:szCs w:val="18"/>
              </w:rPr>
            </w:pPr>
          </w:p>
        </w:tc>
        <w:tc>
          <w:tcPr>
            <w:tcW w:w="1462" w:type="dxa"/>
            <w:vAlign w:val="bottom"/>
          </w:tcPr>
          <w:p w:rsidR="00C83673" w:rsidRPr="00A81986" w:rsidP="002E5A1C" w14:paraId="6432E7CE" w14:textId="77777777">
            <w:pPr>
              <w:tabs>
                <w:tab w:val="decimal" w:pos="1138"/>
              </w:tabs>
              <w:spacing w:line="380" w:lineRule="exact"/>
              <w:ind w:left="-29" w:right="-29"/>
              <w:rPr>
                <w:rFonts w:ascii="Arial" w:eastAsia="Arial Unicode MS" w:hAnsi="Arial" w:cs="Arial"/>
                <w:spacing w:val="-2"/>
                <w:sz w:val="18"/>
                <w:szCs w:val="18"/>
              </w:rPr>
            </w:pPr>
          </w:p>
        </w:tc>
        <w:tc>
          <w:tcPr>
            <w:tcW w:w="1463" w:type="dxa"/>
            <w:tcBorders>
              <w:right w:val="nil"/>
            </w:tcBorders>
            <w:vAlign w:val="bottom"/>
          </w:tcPr>
          <w:p w:rsidR="00C83673" w:rsidRPr="00A81986" w:rsidP="002E5A1C" w14:paraId="0FF3B270" w14:textId="77777777">
            <w:pPr>
              <w:tabs>
                <w:tab w:val="decimal" w:pos="1138"/>
              </w:tabs>
              <w:spacing w:line="380" w:lineRule="exact"/>
              <w:ind w:left="-29" w:right="-29"/>
              <w:rPr>
                <w:rFonts w:ascii="Arial" w:eastAsia="Arial Unicode MS" w:hAnsi="Arial" w:cs="Arial"/>
                <w:spacing w:val="-2"/>
                <w:sz w:val="18"/>
                <w:szCs w:val="18"/>
              </w:rPr>
            </w:pPr>
          </w:p>
        </w:tc>
      </w:tr>
      <w:tr w14:paraId="26FF0F9A" w14:textId="77777777" w:rsidTr="007669C2">
        <w:tblPrEx>
          <w:tblW w:w="9360" w:type="dxa"/>
          <w:tblInd w:w="540" w:type="dxa"/>
          <w:tblLayout w:type="fixed"/>
          <w:tblLook w:val="04A0"/>
        </w:tblPrEx>
        <w:tc>
          <w:tcPr>
            <w:tcW w:w="3510" w:type="dxa"/>
            <w:vAlign w:val="bottom"/>
          </w:tcPr>
          <w:p w:rsidR="00C83673" w:rsidRPr="00A81986" w:rsidP="002E5A1C" w14:paraId="1739452B" w14:textId="564EE7CE">
            <w:pPr>
              <w:spacing w:line="380" w:lineRule="exact"/>
              <w:ind w:left="348" w:right="-78"/>
              <w:rPr>
                <w:rFonts w:ascii="Arial" w:hAnsi="Arial" w:cs="Arial"/>
                <w:sz w:val="18"/>
                <w:szCs w:val="18"/>
              </w:rPr>
            </w:pPr>
            <w:r w:rsidRPr="00A81986">
              <w:rPr>
                <w:rFonts w:ascii="Arial" w:hAnsi="Arial" w:cs="Arial"/>
                <w:sz w:val="18"/>
                <w:szCs w:val="18"/>
              </w:rPr>
              <w:t>Services</w:t>
            </w:r>
          </w:p>
        </w:tc>
        <w:tc>
          <w:tcPr>
            <w:tcW w:w="1462" w:type="dxa"/>
            <w:vAlign w:val="bottom"/>
          </w:tcPr>
          <w:p w:rsidR="00C83673" w:rsidRPr="00A81986" w:rsidP="002E5A1C" w14:paraId="0B1F4DED" w14:textId="2131754F">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2</w:t>
            </w:r>
            <w:r w:rsidRPr="00A81986" w:rsidR="00BA5806">
              <w:rPr>
                <w:rFonts w:ascii="Arial" w:eastAsia="Arial Unicode MS" w:hAnsi="Arial" w:cs="Arial"/>
                <w:spacing w:val="-2"/>
                <w:sz w:val="18"/>
                <w:szCs w:val="18"/>
              </w:rPr>
              <w:t>93</w:t>
            </w:r>
          </w:p>
        </w:tc>
        <w:tc>
          <w:tcPr>
            <w:tcW w:w="1463" w:type="dxa"/>
            <w:vAlign w:val="bottom"/>
          </w:tcPr>
          <w:p w:rsidR="00C83673" w:rsidRPr="00A81986" w:rsidP="002E5A1C" w14:paraId="4AFD45A1" w14:textId="4DD100A5">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281</w:t>
            </w:r>
          </w:p>
        </w:tc>
        <w:tc>
          <w:tcPr>
            <w:tcW w:w="1462" w:type="dxa"/>
            <w:vAlign w:val="bottom"/>
          </w:tcPr>
          <w:p w:rsidR="00C83673" w:rsidRPr="00A81986" w:rsidP="002E5A1C" w14:paraId="716504BB" w14:textId="228E9EAD">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2</w:t>
            </w:r>
            <w:r w:rsidRPr="00A81986" w:rsidR="00FD5B5B">
              <w:rPr>
                <w:rFonts w:ascii="Arial" w:eastAsia="Arial Unicode MS" w:hAnsi="Arial" w:cs="Arial"/>
                <w:spacing w:val="-2"/>
                <w:sz w:val="18"/>
                <w:szCs w:val="18"/>
              </w:rPr>
              <w:t>37</w:t>
            </w:r>
          </w:p>
        </w:tc>
        <w:tc>
          <w:tcPr>
            <w:tcW w:w="1463" w:type="dxa"/>
            <w:tcBorders>
              <w:right w:val="nil"/>
            </w:tcBorders>
            <w:vAlign w:val="bottom"/>
          </w:tcPr>
          <w:p w:rsidR="00C83673" w:rsidRPr="00A81986" w:rsidP="002E5A1C" w14:paraId="4B737291" w14:textId="41DA3B25">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225</w:t>
            </w:r>
          </w:p>
        </w:tc>
      </w:tr>
      <w:tr w14:paraId="09FDAEBB" w14:textId="77777777" w:rsidTr="007669C2">
        <w:tblPrEx>
          <w:tblW w:w="9360" w:type="dxa"/>
          <w:tblInd w:w="540" w:type="dxa"/>
          <w:tblLayout w:type="fixed"/>
          <w:tblLook w:val="04A0"/>
        </w:tblPrEx>
        <w:tc>
          <w:tcPr>
            <w:tcW w:w="3510" w:type="dxa"/>
            <w:vAlign w:val="bottom"/>
          </w:tcPr>
          <w:p w:rsidR="00C83673" w:rsidRPr="00A81986" w:rsidP="002E5A1C" w14:paraId="65282B29" w14:textId="547FED2A">
            <w:pPr>
              <w:spacing w:line="380" w:lineRule="exact"/>
              <w:ind w:left="348" w:right="-78"/>
              <w:rPr>
                <w:rFonts w:ascii="Arial" w:hAnsi="Arial" w:cs="Arial"/>
                <w:sz w:val="18"/>
                <w:szCs w:val="18"/>
              </w:rPr>
            </w:pPr>
            <w:r w:rsidRPr="00A81986">
              <w:rPr>
                <w:rFonts w:ascii="Arial" w:hAnsi="Arial" w:cs="Arial"/>
                <w:sz w:val="18"/>
                <w:szCs w:val="18"/>
              </w:rPr>
              <w:t>Property development</w:t>
            </w:r>
          </w:p>
        </w:tc>
        <w:tc>
          <w:tcPr>
            <w:tcW w:w="1462" w:type="dxa"/>
            <w:vAlign w:val="bottom"/>
          </w:tcPr>
          <w:p w:rsidR="00C83673" w:rsidRPr="00A81986" w:rsidP="002E5A1C" w14:paraId="510CB7A8" w14:textId="69A8E4BE">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250</w:t>
            </w:r>
          </w:p>
        </w:tc>
        <w:tc>
          <w:tcPr>
            <w:tcW w:w="1463" w:type="dxa"/>
            <w:vAlign w:val="bottom"/>
          </w:tcPr>
          <w:p w:rsidR="00C83673" w:rsidRPr="00A81986" w:rsidP="002E5A1C" w14:paraId="6FEE9A38" w14:textId="73BBDA4E">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250</w:t>
            </w:r>
          </w:p>
        </w:tc>
        <w:tc>
          <w:tcPr>
            <w:tcW w:w="1462" w:type="dxa"/>
            <w:vAlign w:val="bottom"/>
          </w:tcPr>
          <w:p w:rsidR="00C83673" w:rsidRPr="00A81986" w:rsidP="002E5A1C" w14:paraId="2F9F4FA7" w14:textId="3FA6069E">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250</w:t>
            </w:r>
          </w:p>
        </w:tc>
        <w:tc>
          <w:tcPr>
            <w:tcW w:w="1463" w:type="dxa"/>
            <w:tcBorders>
              <w:right w:val="nil"/>
            </w:tcBorders>
            <w:vAlign w:val="bottom"/>
          </w:tcPr>
          <w:p w:rsidR="00C83673" w:rsidRPr="00A81986" w:rsidP="002E5A1C" w14:paraId="0DBF9682" w14:textId="7FB1E219">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250</w:t>
            </w:r>
          </w:p>
        </w:tc>
      </w:tr>
      <w:tr w14:paraId="6FFBA942" w14:textId="77777777" w:rsidTr="005105FE">
        <w:tblPrEx>
          <w:tblW w:w="9360" w:type="dxa"/>
          <w:tblInd w:w="540" w:type="dxa"/>
          <w:tblLayout w:type="fixed"/>
          <w:tblLook w:val="04A0"/>
        </w:tblPrEx>
        <w:tc>
          <w:tcPr>
            <w:tcW w:w="3510" w:type="dxa"/>
          </w:tcPr>
          <w:p w:rsidR="00C83673" w:rsidRPr="00A81986" w:rsidP="002E5A1C" w14:paraId="23C7304B" w14:textId="337604C1">
            <w:pPr>
              <w:spacing w:line="380" w:lineRule="exact"/>
              <w:ind w:left="158" w:right="-78"/>
              <w:rPr>
                <w:rFonts w:ascii="Arial" w:hAnsi="Arial" w:cs="Arial"/>
                <w:sz w:val="18"/>
                <w:szCs w:val="18"/>
              </w:rPr>
            </w:pPr>
            <w:r w:rsidRPr="00A81986">
              <w:rPr>
                <w:rFonts w:ascii="Arial" w:hAnsi="Arial" w:cs="Arial"/>
                <w:sz w:val="18"/>
                <w:szCs w:val="18"/>
              </w:rPr>
              <w:t>Foreign non-quoted equity securities</w:t>
            </w:r>
          </w:p>
        </w:tc>
        <w:tc>
          <w:tcPr>
            <w:tcW w:w="1462" w:type="dxa"/>
            <w:vAlign w:val="bottom"/>
          </w:tcPr>
          <w:p w:rsidR="00C83673" w:rsidRPr="00A81986" w:rsidP="002E5A1C" w14:paraId="2B946E6F" w14:textId="32EC7C5D">
            <w:pPr>
              <w:tabs>
                <w:tab w:val="decimal" w:pos="1138"/>
              </w:tabs>
              <w:spacing w:line="380" w:lineRule="exact"/>
              <w:ind w:left="-29" w:right="-29"/>
              <w:rPr>
                <w:rFonts w:ascii="Arial" w:eastAsia="Arial Unicode MS" w:hAnsi="Arial" w:cs="Arial"/>
                <w:spacing w:val="-2"/>
                <w:sz w:val="18"/>
                <w:szCs w:val="18"/>
              </w:rPr>
            </w:pPr>
          </w:p>
        </w:tc>
        <w:tc>
          <w:tcPr>
            <w:tcW w:w="1463" w:type="dxa"/>
            <w:vAlign w:val="bottom"/>
          </w:tcPr>
          <w:p w:rsidR="00C83673" w:rsidRPr="00A81986" w:rsidP="002E5A1C" w14:paraId="785D7336" w14:textId="356BCCEF">
            <w:pPr>
              <w:tabs>
                <w:tab w:val="decimal" w:pos="1138"/>
              </w:tabs>
              <w:spacing w:line="380" w:lineRule="exact"/>
              <w:ind w:left="-29" w:right="-29"/>
              <w:rPr>
                <w:rFonts w:ascii="Arial" w:eastAsia="Arial Unicode MS" w:hAnsi="Arial" w:cs="Arial"/>
                <w:spacing w:val="-2"/>
                <w:sz w:val="18"/>
                <w:szCs w:val="18"/>
              </w:rPr>
            </w:pPr>
          </w:p>
        </w:tc>
        <w:tc>
          <w:tcPr>
            <w:tcW w:w="1462" w:type="dxa"/>
            <w:vAlign w:val="bottom"/>
          </w:tcPr>
          <w:p w:rsidR="00C83673" w:rsidRPr="00A81986" w:rsidP="002E5A1C" w14:paraId="3419C51F" w14:textId="03A1BBCD">
            <w:pPr>
              <w:tabs>
                <w:tab w:val="decimal" w:pos="1138"/>
              </w:tabs>
              <w:spacing w:line="380" w:lineRule="exact"/>
              <w:ind w:left="-29" w:right="-29"/>
              <w:rPr>
                <w:rFonts w:ascii="Arial" w:eastAsia="Arial Unicode MS" w:hAnsi="Arial" w:cs="Arial"/>
                <w:spacing w:val="-2"/>
                <w:sz w:val="18"/>
                <w:szCs w:val="18"/>
              </w:rPr>
            </w:pPr>
          </w:p>
        </w:tc>
        <w:tc>
          <w:tcPr>
            <w:tcW w:w="1463" w:type="dxa"/>
            <w:tcBorders>
              <w:right w:val="nil"/>
            </w:tcBorders>
            <w:vAlign w:val="bottom"/>
          </w:tcPr>
          <w:p w:rsidR="00C83673" w:rsidRPr="00A81986" w:rsidP="002E5A1C" w14:paraId="5BABFC51" w14:textId="6EAE6C2E">
            <w:pPr>
              <w:tabs>
                <w:tab w:val="decimal" w:pos="1138"/>
              </w:tabs>
              <w:spacing w:line="380" w:lineRule="exact"/>
              <w:ind w:left="-29" w:right="-29"/>
              <w:rPr>
                <w:rFonts w:ascii="Arial" w:eastAsia="Arial Unicode MS" w:hAnsi="Arial" w:cs="Arial"/>
                <w:spacing w:val="-2"/>
                <w:sz w:val="18"/>
                <w:szCs w:val="18"/>
              </w:rPr>
            </w:pPr>
          </w:p>
        </w:tc>
      </w:tr>
      <w:tr w14:paraId="12EB223C" w14:textId="77777777" w:rsidTr="007669C2">
        <w:tblPrEx>
          <w:tblW w:w="9360" w:type="dxa"/>
          <w:tblInd w:w="540" w:type="dxa"/>
          <w:tblLayout w:type="fixed"/>
          <w:tblLook w:val="04A0"/>
        </w:tblPrEx>
        <w:tc>
          <w:tcPr>
            <w:tcW w:w="3510" w:type="dxa"/>
            <w:vAlign w:val="bottom"/>
          </w:tcPr>
          <w:p w:rsidR="00CD025F" w:rsidRPr="00A81986" w:rsidP="002E5A1C" w14:paraId="351D899E" w14:textId="471A5ABA">
            <w:pPr>
              <w:spacing w:line="380" w:lineRule="exact"/>
              <w:ind w:left="348" w:right="-78"/>
              <w:rPr>
                <w:rFonts w:ascii="Arial" w:hAnsi="Arial" w:cs="Arial"/>
                <w:sz w:val="18"/>
                <w:szCs w:val="18"/>
              </w:rPr>
            </w:pPr>
            <w:r w:rsidRPr="00A81986">
              <w:rPr>
                <w:rFonts w:ascii="Arial" w:hAnsi="Arial" w:cs="Arial"/>
                <w:sz w:val="18"/>
                <w:szCs w:val="18"/>
              </w:rPr>
              <w:t>Financial</w:t>
            </w:r>
          </w:p>
        </w:tc>
        <w:tc>
          <w:tcPr>
            <w:tcW w:w="1462" w:type="dxa"/>
            <w:vAlign w:val="bottom"/>
          </w:tcPr>
          <w:p w:rsidR="00CD025F" w:rsidRPr="00A81986" w:rsidP="002E5A1C" w14:paraId="4935305D" w14:textId="10D0EFC7">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4,328</w:t>
            </w:r>
          </w:p>
        </w:tc>
        <w:tc>
          <w:tcPr>
            <w:tcW w:w="1463" w:type="dxa"/>
            <w:vAlign w:val="bottom"/>
          </w:tcPr>
          <w:p w:rsidR="00CD025F" w:rsidRPr="00A81986" w:rsidP="002E5A1C" w14:paraId="188D41F2" w14:textId="223ECCAA">
            <w:pPr>
              <w:tabs>
                <w:tab w:val="decimal" w:pos="1138"/>
              </w:tabs>
              <w:spacing w:line="380" w:lineRule="exact"/>
              <w:ind w:left="-29" w:right="-29"/>
              <w:rPr>
                <w:rFonts w:ascii="Arial" w:eastAsia="Arial Unicode MS" w:hAnsi="Arial" w:cs="Arial"/>
                <w:spacing w:val="-2"/>
                <w:sz w:val="18"/>
                <w:szCs w:val="18"/>
              </w:rPr>
            </w:pPr>
            <w:r>
              <w:rPr>
                <w:rFonts w:ascii="Arial" w:eastAsia="Arial Unicode MS" w:hAnsi="Arial" w:cs="Arial"/>
                <w:spacing w:val="-2"/>
                <w:sz w:val="18"/>
                <w:szCs w:val="18"/>
              </w:rPr>
              <w:t>-</w:t>
            </w:r>
          </w:p>
        </w:tc>
        <w:tc>
          <w:tcPr>
            <w:tcW w:w="1462" w:type="dxa"/>
            <w:vAlign w:val="bottom"/>
          </w:tcPr>
          <w:p w:rsidR="00CD025F" w:rsidRPr="00A81986" w:rsidP="002E5A1C" w14:paraId="7E279270" w14:textId="73E447F1">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4,328</w:t>
            </w:r>
          </w:p>
        </w:tc>
        <w:tc>
          <w:tcPr>
            <w:tcW w:w="1463" w:type="dxa"/>
            <w:tcBorders>
              <w:right w:val="nil"/>
            </w:tcBorders>
            <w:vAlign w:val="bottom"/>
          </w:tcPr>
          <w:p w:rsidR="00CD025F" w:rsidRPr="00A81986" w:rsidP="002E5A1C" w14:paraId="4F29D55D" w14:textId="5E3E6D46">
            <w:pPr>
              <w:tabs>
                <w:tab w:val="decimal" w:pos="1138"/>
              </w:tabs>
              <w:spacing w:line="380" w:lineRule="exact"/>
              <w:ind w:left="-29" w:right="-29"/>
              <w:rPr>
                <w:rFonts w:ascii="Arial" w:eastAsia="Arial Unicode MS" w:hAnsi="Arial" w:cs="Arial"/>
                <w:spacing w:val="-2"/>
                <w:sz w:val="18"/>
                <w:szCs w:val="18"/>
              </w:rPr>
            </w:pPr>
            <w:r>
              <w:rPr>
                <w:rFonts w:ascii="Arial" w:eastAsia="Arial Unicode MS" w:hAnsi="Arial" w:cs="Arial"/>
                <w:spacing w:val="-2"/>
                <w:sz w:val="18"/>
                <w:szCs w:val="18"/>
              </w:rPr>
              <w:t>-</w:t>
            </w:r>
          </w:p>
        </w:tc>
      </w:tr>
      <w:tr w14:paraId="1F7E82B7" w14:textId="77777777" w:rsidTr="007669C2">
        <w:tblPrEx>
          <w:tblW w:w="9360" w:type="dxa"/>
          <w:tblInd w:w="540" w:type="dxa"/>
          <w:tblLayout w:type="fixed"/>
          <w:tblLook w:val="04A0"/>
        </w:tblPrEx>
        <w:tc>
          <w:tcPr>
            <w:tcW w:w="3510" w:type="dxa"/>
            <w:vAlign w:val="bottom"/>
          </w:tcPr>
          <w:p w:rsidR="00C83673" w:rsidRPr="00A81986" w:rsidP="002E5A1C" w14:paraId="0A522BB5" w14:textId="2BCECE1F">
            <w:pPr>
              <w:spacing w:line="380" w:lineRule="exact"/>
              <w:ind w:left="348" w:right="-78"/>
              <w:rPr>
                <w:rFonts w:ascii="Arial" w:hAnsi="Arial" w:cs="Arial"/>
                <w:sz w:val="18"/>
                <w:szCs w:val="18"/>
              </w:rPr>
            </w:pPr>
            <w:r w:rsidRPr="00A81986">
              <w:rPr>
                <w:rFonts w:ascii="Arial" w:hAnsi="Arial" w:cs="Arial"/>
                <w:sz w:val="18"/>
                <w:szCs w:val="18"/>
              </w:rPr>
              <w:t>Services</w:t>
            </w:r>
          </w:p>
        </w:tc>
        <w:tc>
          <w:tcPr>
            <w:tcW w:w="1462" w:type="dxa"/>
            <w:vAlign w:val="bottom"/>
          </w:tcPr>
          <w:p w:rsidR="00C83673" w:rsidRPr="00A81986" w:rsidP="002E5A1C" w14:paraId="0D63729C" w14:textId="60149DE2">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c>
          <w:tcPr>
            <w:tcW w:w="1463" w:type="dxa"/>
            <w:vAlign w:val="bottom"/>
          </w:tcPr>
          <w:p w:rsidR="00C83673" w:rsidRPr="00A81986" w:rsidP="002E5A1C" w14:paraId="3B307276" w14:textId="50E622AC">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w:t>
            </w:r>
          </w:p>
        </w:tc>
        <w:tc>
          <w:tcPr>
            <w:tcW w:w="1462" w:type="dxa"/>
            <w:vAlign w:val="bottom"/>
          </w:tcPr>
          <w:p w:rsidR="00C83673" w:rsidRPr="00A81986" w:rsidP="002E5A1C" w14:paraId="4CA3DDA7" w14:textId="6FDE346C">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c>
          <w:tcPr>
            <w:tcW w:w="1463" w:type="dxa"/>
            <w:tcBorders>
              <w:right w:val="nil"/>
            </w:tcBorders>
            <w:vAlign w:val="bottom"/>
          </w:tcPr>
          <w:p w:rsidR="00C83673" w:rsidRPr="00A81986" w:rsidP="002E5A1C" w14:paraId="457B1FC4" w14:textId="1DEC7B39">
            <w:pP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r>
      <w:tr w14:paraId="5DD1FAF8" w14:textId="77777777" w:rsidTr="007669C2">
        <w:tblPrEx>
          <w:tblW w:w="9360" w:type="dxa"/>
          <w:tblInd w:w="540" w:type="dxa"/>
          <w:tblLayout w:type="fixed"/>
          <w:tblLook w:val="04A0"/>
        </w:tblPrEx>
        <w:tc>
          <w:tcPr>
            <w:tcW w:w="3510" w:type="dxa"/>
            <w:vAlign w:val="bottom"/>
          </w:tcPr>
          <w:p w:rsidR="00C83673" w:rsidRPr="00A81986" w:rsidP="002E5A1C" w14:paraId="6D78C4AD" w14:textId="34791035">
            <w:pPr>
              <w:spacing w:line="380" w:lineRule="exact"/>
              <w:ind w:left="348" w:right="-78"/>
              <w:rPr>
                <w:rFonts w:ascii="Arial" w:hAnsi="Arial" w:cs="Arial"/>
                <w:sz w:val="18"/>
                <w:szCs w:val="18"/>
              </w:rPr>
            </w:pPr>
            <w:r w:rsidRPr="00A81986">
              <w:rPr>
                <w:rFonts w:ascii="Arial" w:hAnsi="Arial" w:cs="Arial"/>
                <w:sz w:val="18"/>
                <w:szCs w:val="18"/>
              </w:rPr>
              <w:t>Technology</w:t>
            </w:r>
          </w:p>
        </w:tc>
        <w:tc>
          <w:tcPr>
            <w:tcW w:w="1462" w:type="dxa"/>
            <w:vAlign w:val="bottom"/>
          </w:tcPr>
          <w:p w:rsidR="00C83673" w:rsidRPr="00A81986" w:rsidP="002E5A1C" w14:paraId="4D1E1D87" w14:textId="236F7F85">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DA5E25">
              <w:rPr>
                <w:rFonts w:ascii="Arial" w:eastAsia="Arial Unicode MS" w:hAnsi="Arial" w:cs="Arial"/>
                <w:spacing w:val="-2"/>
                <w:sz w:val="18"/>
                <w:szCs w:val="18"/>
              </w:rPr>
              <w:t>41</w:t>
            </w:r>
          </w:p>
        </w:tc>
        <w:tc>
          <w:tcPr>
            <w:tcW w:w="1463" w:type="dxa"/>
            <w:vAlign w:val="bottom"/>
          </w:tcPr>
          <w:p w:rsidR="00C83673" w:rsidRPr="00A81986" w:rsidP="002E5A1C" w14:paraId="175FA77A" w14:textId="00669467">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68</w:t>
            </w:r>
          </w:p>
        </w:tc>
        <w:tc>
          <w:tcPr>
            <w:tcW w:w="1462" w:type="dxa"/>
            <w:vAlign w:val="bottom"/>
          </w:tcPr>
          <w:p w:rsidR="00C83673" w:rsidRPr="00A81986" w:rsidP="002E5A1C" w14:paraId="4BA8A838" w14:textId="73F44FF8">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c>
          <w:tcPr>
            <w:tcW w:w="1463" w:type="dxa"/>
            <w:tcBorders>
              <w:right w:val="nil"/>
            </w:tcBorders>
            <w:vAlign w:val="bottom"/>
          </w:tcPr>
          <w:p w:rsidR="00C83673" w:rsidRPr="00A81986" w:rsidP="002E5A1C" w14:paraId="204A4F54" w14:textId="73ABD38B">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r>
      <w:tr w14:paraId="54E5D3E2" w14:textId="77777777">
        <w:tblPrEx>
          <w:tblW w:w="9360" w:type="dxa"/>
          <w:tblInd w:w="540" w:type="dxa"/>
          <w:tblLayout w:type="fixed"/>
          <w:tblLook w:val="04A0"/>
        </w:tblPrEx>
        <w:tc>
          <w:tcPr>
            <w:tcW w:w="3510" w:type="dxa"/>
          </w:tcPr>
          <w:p w:rsidR="00C83673" w:rsidRPr="00A81986" w:rsidP="002E5A1C" w14:paraId="6424E392" w14:textId="77777777">
            <w:pPr>
              <w:spacing w:line="380" w:lineRule="exact"/>
              <w:ind w:right="-78"/>
              <w:rPr>
                <w:rFonts w:ascii="Arial" w:hAnsi="Arial" w:cs="Arial"/>
                <w:sz w:val="18"/>
                <w:szCs w:val="18"/>
              </w:rPr>
            </w:pPr>
          </w:p>
        </w:tc>
        <w:tc>
          <w:tcPr>
            <w:tcW w:w="1462" w:type="dxa"/>
            <w:vAlign w:val="bottom"/>
          </w:tcPr>
          <w:p w:rsidR="00C83673" w:rsidRPr="00A81986" w:rsidP="002E5A1C" w14:paraId="763B353F" w14:textId="077BE8FC">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8,9</w:t>
            </w:r>
            <w:r w:rsidR="005219D7">
              <w:rPr>
                <w:rFonts w:ascii="Arial" w:eastAsia="Arial Unicode MS" w:hAnsi="Arial" w:cs="Arial"/>
                <w:spacing w:val="-2"/>
                <w:sz w:val="18"/>
                <w:szCs w:val="18"/>
              </w:rPr>
              <w:t>68</w:t>
            </w:r>
          </w:p>
        </w:tc>
        <w:tc>
          <w:tcPr>
            <w:tcW w:w="1463" w:type="dxa"/>
            <w:vAlign w:val="bottom"/>
          </w:tcPr>
          <w:p w:rsidR="00C83673" w:rsidRPr="00A81986" w:rsidP="002E5A1C" w14:paraId="5876B097" w14:textId="37A5D2F4">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9,20</w:t>
            </w:r>
            <w:r w:rsidR="00F617DB">
              <w:rPr>
                <w:rFonts w:ascii="Arial" w:eastAsia="Arial Unicode MS" w:hAnsi="Arial" w:cs="Arial"/>
                <w:spacing w:val="-2"/>
                <w:sz w:val="18"/>
                <w:szCs w:val="18"/>
              </w:rPr>
              <w:t>4</w:t>
            </w:r>
          </w:p>
        </w:tc>
        <w:tc>
          <w:tcPr>
            <w:tcW w:w="1462" w:type="dxa"/>
            <w:vAlign w:val="bottom"/>
          </w:tcPr>
          <w:p w:rsidR="00C83673" w:rsidRPr="00A81986" w:rsidP="002E5A1C" w14:paraId="5C6170B0" w14:textId="5CB64012">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8,4</w:t>
            </w:r>
            <w:r w:rsidRPr="00A81986" w:rsidR="003F063D">
              <w:rPr>
                <w:rFonts w:ascii="Arial" w:eastAsia="Arial Unicode MS" w:hAnsi="Arial" w:cs="Arial"/>
                <w:spacing w:val="-2"/>
                <w:sz w:val="18"/>
                <w:szCs w:val="18"/>
              </w:rPr>
              <w:t>51</w:t>
            </w:r>
          </w:p>
        </w:tc>
        <w:tc>
          <w:tcPr>
            <w:tcW w:w="1463" w:type="dxa"/>
            <w:tcBorders>
              <w:right w:val="nil"/>
            </w:tcBorders>
            <w:vAlign w:val="bottom"/>
          </w:tcPr>
          <w:p w:rsidR="00C83673" w:rsidRPr="00A81986" w:rsidP="002E5A1C" w14:paraId="212CF5FE" w14:textId="1687E91E">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4,130</w:t>
            </w:r>
          </w:p>
        </w:tc>
      </w:tr>
      <w:tr w14:paraId="117C8834" w14:textId="77777777" w:rsidTr="008C13DA">
        <w:tblPrEx>
          <w:tblW w:w="9360" w:type="dxa"/>
          <w:tblInd w:w="540" w:type="dxa"/>
          <w:tblLayout w:type="fixed"/>
          <w:tblLook w:val="04A0"/>
        </w:tblPrEx>
        <w:tc>
          <w:tcPr>
            <w:tcW w:w="3510" w:type="dxa"/>
          </w:tcPr>
          <w:p w:rsidR="00C83673" w:rsidRPr="00A81986" w:rsidP="002E5A1C" w14:paraId="6823CA5A" w14:textId="1B1905C0">
            <w:pPr>
              <w:spacing w:line="380" w:lineRule="exact"/>
              <w:ind w:left="167" w:right="-78" w:hanging="180"/>
              <w:rPr>
                <w:rFonts w:ascii="Arial" w:hAnsi="Arial" w:cs="Arial"/>
                <w:sz w:val="18"/>
                <w:szCs w:val="18"/>
              </w:rPr>
            </w:pPr>
            <w:r w:rsidRPr="00A81986">
              <w:rPr>
                <w:rFonts w:ascii="Arial" w:hAnsi="Arial" w:cs="Arial"/>
                <w:b/>
                <w:bCs/>
                <w:spacing w:val="-4"/>
                <w:sz w:val="18"/>
                <w:szCs w:val="18"/>
              </w:rPr>
              <w:t>Derivative</w:t>
            </w:r>
            <w:r w:rsidRPr="00A81986">
              <w:rPr>
                <w:rFonts w:ascii="Arial" w:hAnsi="Arial" w:cs="Arial"/>
                <w:b/>
                <w:bCs/>
                <w:sz w:val="18"/>
                <w:szCs w:val="18"/>
              </w:rPr>
              <w:t xml:space="preserve"> instruments measured at                      fair value through other </w:t>
            </w:r>
            <w:r w:rsidRPr="00A81986">
              <w:rPr>
                <w:rFonts w:ascii="Arial" w:hAnsi="Arial" w:cs="Arial"/>
                <w:b/>
                <w:bCs/>
                <w:spacing w:val="-4"/>
                <w:sz w:val="18"/>
                <w:szCs w:val="18"/>
              </w:rPr>
              <w:t>comprehensive</w:t>
            </w:r>
            <w:r w:rsidRPr="00A81986">
              <w:rPr>
                <w:rFonts w:ascii="Arial" w:hAnsi="Arial" w:cs="Arial"/>
                <w:b/>
                <w:bCs/>
                <w:sz w:val="18"/>
                <w:szCs w:val="18"/>
              </w:rPr>
              <w:t xml:space="preserve"> income</w:t>
            </w:r>
          </w:p>
        </w:tc>
        <w:tc>
          <w:tcPr>
            <w:tcW w:w="1462" w:type="dxa"/>
            <w:vAlign w:val="bottom"/>
          </w:tcPr>
          <w:p w:rsidR="00C83673" w:rsidRPr="00A81986" w:rsidP="002E5A1C" w14:paraId="4016C952" w14:textId="77777777">
            <w:pPr>
              <w:tabs>
                <w:tab w:val="decimal" w:pos="1138"/>
              </w:tabs>
              <w:spacing w:line="380" w:lineRule="exact"/>
              <w:ind w:left="-29" w:right="-29"/>
              <w:rPr>
                <w:rFonts w:ascii="Arial" w:eastAsia="Arial Unicode MS" w:hAnsi="Arial" w:cs="Arial"/>
                <w:spacing w:val="-2"/>
                <w:sz w:val="18"/>
                <w:szCs w:val="18"/>
              </w:rPr>
            </w:pPr>
          </w:p>
        </w:tc>
        <w:tc>
          <w:tcPr>
            <w:tcW w:w="1463" w:type="dxa"/>
            <w:vAlign w:val="bottom"/>
          </w:tcPr>
          <w:p w:rsidR="00C83673" w:rsidRPr="00A81986" w:rsidP="002E5A1C" w14:paraId="45361479" w14:textId="77777777">
            <w:pPr>
              <w:tabs>
                <w:tab w:val="decimal" w:pos="1138"/>
              </w:tabs>
              <w:spacing w:line="380" w:lineRule="exact"/>
              <w:ind w:left="-29" w:right="-29"/>
              <w:rPr>
                <w:rFonts w:ascii="Arial" w:eastAsia="Arial Unicode MS" w:hAnsi="Arial" w:cs="Arial"/>
                <w:spacing w:val="-2"/>
                <w:sz w:val="18"/>
                <w:szCs w:val="18"/>
              </w:rPr>
            </w:pPr>
          </w:p>
        </w:tc>
        <w:tc>
          <w:tcPr>
            <w:tcW w:w="1462" w:type="dxa"/>
            <w:vAlign w:val="bottom"/>
          </w:tcPr>
          <w:p w:rsidR="00C83673" w:rsidRPr="00A81986" w:rsidP="002E5A1C" w14:paraId="46BC3CF3" w14:textId="77777777">
            <w:pPr>
              <w:tabs>
                <w:tab w:val="decimal" w:pos="1138"/>
              </w:tabs>
              <w:spacing w:line="380" w:lineRule="exact"/>
              <w:ind w:left="-29" w:right="-29"/>
              <w:rPr>
                <w:rFonts w:ascii="Arial" w:eastAsia="Arial Unicode MS" w:hAnsi="Arial" w:cs="Arial"/>
                <w:spacing w:val="-2"/>
                <w:sz w:val="18"/>
                <w:szCs w:val="18"/>
              </w:rPr>
            </w:pPr>
          </w:p>
        </w:tc>
        <w:tc>
          <w:tcPr>
            <w:tcW w:w="1463" w:type="dxa"/>
            <w:tcBorders>
              <w:right w:val="nil"/>
            </w:tcBorders>
            <w:vAlign w:val="bottom"/>
          </w:tcPr>
          <w:p w:rsidR="00C83673" w:rsidRPr="00A81986" w:rsidP="002E5A1C" w14:paraId="3E7B0BB2" w14:textId="77777777">
            <w:pPr>
              <w:tabs>
                <w:tab w:val="decimal" w:pos="1138"/>
              </w:tabs>
              <w:spacing w:line="380" w:lineRule="exact"/>
              <w:ind w:left="-29" w:right="-29"/>
              <w:rPr>
                <w:rFonts w:ascii="Arial" w:eastAsia="Arial Unicode MS" w:hAnsi="Arial" w:cs="Arial"/>
                <w:spacing w:val="-2"/>
                <w:sz w:val="18"/>
                <w:szCs w:val="18"/>
              </w:rPr>
            </w:pPr>
          </w:p>
        </w:tc>
      </w:tr>
      <w:tr w14:paraId="6E12D60F" w14:textId="77777777" w:rsidTr="008C13DA">
        <w:tblPrEx>
          <w:tblW w:w="9360" w:type="dxa"/>
          <w:tblInd w:w="540" w:type="dxa"/>
          <w:tblLayout w:type="fixed"/>
          <w:tblLook w:val="04A0"/>
        </w:tblPrEx>
        <w:tc>
          <w:tcPr>
            <w:tcW w:w="3510" w:type="dxa"/>
          </w:tcPr>
          <w:p w:rsidR="00C83673" w:rsidRPr="00A81986" w:rsidP="002E5A1C" w14:paraId="2762AF2A" w14:textId="3D9018F8">
            <w:pPr>
              <w:spacing w:line="380" w:lineRule="exact"/>
              <w:ind w:right="-78"/>
              <w:rPr>
                <w:rFonts w:ascii="Arial" w:hAnsi="Arial" w:cs="Arial"/>
                <w:sz w:val="18"/>
                <w:szCs w:val="18"/>
              </w:rPr>
            </w:pPr>
            <w:r w:rsidRPr="00A81986">
              <w:rPr>
                <w:rFonts w:ascii="Arial" w:hAnsi="Arial" w:cs="Arial"/>
                <w:spacing w:val="-4"/>
                <w:sz w:val="18"/>
                <w:szCs w:val="18"/>
              </w:rPr>
              <w:t>Forward exchange agreements</w:t>
            </w:r>
          </w:p>
        </w:tc>
        <w:tc>
          <w:tcPr>
            <w:tcW w:w="1462" w:type="dxa"/>
            <w:vAlign w:val="bottom"/>
          </w:tcPr>
          <w:p w:rsidR="00C83673" w:rsidRPr="00A81986" w:rsidP="002E5A1C" w14:paraId="0FE6A871" w14:textId="5E04AB14">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c>
          <w:tcPr>
            <w:tcW w:w="1463" w:type="dxa"/>
            <w:vAlign w:val="bottom"/>
          </w:tcPr>
          <w:p w:rsidR="00C83673" w:rsidRPr="00A81986" w:rsidP="002E5A1C" w14:paraId="1ED8A3C9" w14:textId="309AF127">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w:t>
            </w:r>
          </w:p>
        </w:tc>
        <w:tc>
          <w:tcPr>
            <w:tcW w:w="1462" w:type="dxa"/>
          </w:tcPr>
          <w:p w:rsidR="00C83673" w:rsidRPr="00A81986" w:rsidP="002E5A1C" w14:paraId="78101A5A" w14:textId="1C1F4D03">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c>
          <w:tcPr>
            <w:tcW w:w="1463" w:type="dxa"/>
            <w:tcBorders>
              <w:right w:val="nil"/>
            </w:tcBorders>
          </w:tcPr>
          <w:p w:rsidR="00C83673" w:rsidRPr="00A81986" w:rsidP="002E5A1C" w14:paraId="1CCFE1B6" w14:textId="5F0252B5">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r>
      <w:tr w14:paraId="5E339592" w14:textId="77777777" w:rsidTr="00DA5E25">
        <w:tblPrEx>
          <w:tblW w:w="9360" w:type="dxa"/>
          <w:tblInd w:w="540" w:type="dxa"/>
          <w:tblLayout w:type="fixed"/>
          <w:tblLook w:val="04A0"/>
        </w:tblPrEx>
        <w:tc>
          <w:tcPr>
            <w:tcW w:w="3510" w:type="dxa"/>
          </w:tcPr>
          <w:p w:rsidR="005219D7" w:rsidRPr="00A81986" w:rsidP="005219D7" w14:paraId="19717340" w14:textId="77777777">
            <w:pPr>
              <w:spacing w:line="380" w:lineRule="exact"/>
              <w:ind w:right="-78"/>
              <w:rPr>
                <w:rFonts w:ascii="Arial" w:hAnsi="Arial" w:cs="Arial"/>
                <w:sz w:val="18"/>
                <w:szCs w:val="18"/>
              </w:rPr>
            </w:pPr>
          </w:p>
        </w:tc>
        <w:tc>
          <w:tcPr>
            <w:tcW w:w="1462" w:type="dxa"/>
            <w:vAlign w:val="bottom"/>
          </w:tcPr>
          <w:p w:rsidR="005219D7" w:rsidRPr="00A81986" w:rsidP="00DA5E25" w14:paraId="305F1493" w14:textId="77E5F0D7">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c>
          <w:tcPr>
            <w:tcW w:w="1463" w:type="dxa"/>
            <w:vAlign w:val="bottom"/>
          </w:tcPr>
          <w:p w:rsidR="005219D7" w:rsidRPr="00A81986" w:rsidP="00DA5E25" w14:paraId="4AA51954" w14:textId="4B555B32">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w:t>
            </w:r>
          </w:p>
        </w:tc>
        <w:tc>
          <w:tcPr>
            <w:tcW w:w="1462" w:type="dxa"/>
          </w:tcPr>
          <w:p w:rsidR="005219D7" w:rsidRPr="00A81986" w:rsidP="00DA5E25" w14:paraId="3AC981C2" w14:textId="24986701">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c>
          <w:tcPr>
            <w:tcW w:w="1463" w:type="dxa"/>
            <w:tcBorders>
              <w:right w:val="nil"/>
            </w:tcBorders>
          </w:tcPr>
          <w:p w:rsidR="005219D7" w:rsidRPr="00A81986" w:rsidP="00DA5E25" w14:paraId="5F83CBF0" w14:textId="05B4630A">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r>
      <w:tr w14:paraId="56AD4445" w14:textId="77777777" w:rsidTr="007669C2">
        <w:tblPrEx>
          <w:tblW w:w="9360" w:type="dxa"/>
          <w:tblInd w:w="540" w:type="dxa"/>
          <w:tblLayout w:type="fixed"/>
          <w:tblLook w:val="04A0"/>
        </w:tblPrEx>
        <w:tc>
          <w:tcPr>
            <w:tcW w:w="3510" w:type="dxa"/>
          </w:tcPr>
          <w:p w:rsidR="00C83673" w:rsidRPr="00A81986" w:rsidP="002E5A1C" w14:paraId="511F6262" w14:textId="77777777">
            <w:pPr>
              <w:spacing w:line="380" w:lineRule="exact"/>
              <w:ind w:right="-78"/>
              <w:rPr>
                <w:rFonts w:ascii="Arial" w:hAnsi="Arial" w:cs="Arial"/>
                <w:sz w:val="18"/>
                <w:szCs w:val="18"/>
              </w:rPr>
            </w:pPr>
            <w:r w:rsidRPr="00A81986">
              <w:rPr>
                <w:rFonts w:ascii="Arial" w:hAnsi="Arial" w:cs="Arial"/>
                <w:sz w:val="18"/>
                <w:szCs w:val="18"/>
              </w:rPr>
              <w:t>Total</w:t>
            </w:r>
          </w:p>
        </w:tc>
        <w:tc>
          <w:tcPr>
            <w:tcW w:w="1462" w:type="dxa"/>
            <w:vAlign w:val="bottom"/>
          </w:tcPr>
          <w:p w:rsidR="00C83673" w:rsidRPr="00A81986" w:rsidP="002E5A1C" w14:paraId="3C0E386C" w14:textId="6F9AB873">
            <w:pPr>
              <w:pBdr>
                <w:bottom w:val="double" w:sz="4" w:space="1" w:color="auto"/>
              </w:pBd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23,</w:t>
            </w:r>
            <w:r w:rsidRPr="00A81986" w:rsidR="005219D7">
              <w:rPr>
                <w:rFonts w:ascii="Arial" w:eastAsia="Arial Unicode MS" w:hAnsi="Arial" w:cs="Arial"/>
                <w:spacing w:val="-2"/>
                <w:sz w:val="18"/>
                <w:szCs w:val="18"/>
              </w:rPr>
              <w:t>54</w:t>
            </w:r>
            <w:r w:rsidR="00A312F3">
              <w:rPr>
                <w:rFonts w:ascii="Arial" w:eastAsia="Arial Unicode MS" w:hAnsi="Arial" w:cs="Arial"/>
                <w:spacing w:val="-2"/>
                <w:sz w:val="18"/>
                <w:szCs w:val="18"/>
              </w:rPr>
              <w:t>4</w:t>
            </w:r>
          </w:p>
        </w:tc>
        <w:tc>
          <w:tcPr>
            <w:tcW w:w="1463" w:type="dxa"/>
            <w:vAlign w:val="bottom"/>
          </w:tcPr>
          <w:p w:rsidR="00C83673" w:rsidRPr="00A81986" w:rsidP="002E5A1C" w14:paraId="08975384" w14:textId="1DA2FD81">
            <w:pPr>
              <w:pBdr>
                <w:bottom w:val="double" w:sz="4" w:space="1" w:color="auto"/>
              </w:pBd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19,13</w:t>
            </w:r>
            <w:r w:rsidR="00F617DB">
              <w:rPr>
                <w:rFonts w:ascii="Arial" w:eastAsia="Arial Unicode MS" w:hAnsi="Arial" w:cs="Arial"/>
                <w:spacing w:val="-2"/>
                <w:sz w:val="18"/>
                <w:szCs w:val="18"/>
              </w:rPr>
              <w:t>1</w:t>
            </w:r>
          </w:p>
        </w:tc>
        <w:tc>
          <w:tcPr>
            <w:tcW w:w="1462" w:type="dxa"/>
            <w:vAlign w:val="bottom"/>
          </w:tcPr>
          <w:p w:rsidR="00C83673" w:rsidRPr="00A81986" w:rsidP="002E5A1C" w14:paraId="306B9EFC" w14:textId="10E3FCBB">
            <w:pPr>
              <w:pBdr>
                <w:bottom w:val="double" w:sz="4" w:space="1" w:color="auto"/>
              </w:pBd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14,</w:t>
            </w:r>
            <w:r w:rsidRPr="00A81986" w:rsidR="00B70534">
              <w:rPr>
                <w:rFonts w:ascii="Arial" w:eastAsia="Arial Unicode MS" w:hAnsi="Arial" w:cs="Arial"/>
                <w:spacing w:val="-2"/>
                <w:sz w:val="18"/>
                <w:szCs w:val="18"/>
              </w:rPr>
              <w:t>6</w:t>
            </w:r>
            <w:r w:rsidR="00B70534">
              <w:rPr>
                <w:rFonts w:ascii="Arial" w:eastAsia="Arial Unicode MS" w:hAnsi="Arial" w:cs="Arial"/>
                <w:spacing w:val="-2"/>
                <w:sz w:val="18"/>
                <w:szCs w:val="18"/>
              </w:rPr>
              <w:t>32</w:t>
            </w:r>
          </w:p>
        </w:tc>
        <w:tc>
          <w:tcPr>
            <w:tcW w:w="1463" w:type="dxa"/>
            <w:tcBorders>
              <w:right w:val="nil"/>
            </w:tcBorders>
            <w:vAlign w:val="bottom"/>
          </w:tcPr>
          <w:p w:rsidR="00C83673" w:rsidRPr="00A81986" w:rsidP="002E5A1C" w14:paraId="2BBEED95" w14:textId="49CF07EA">
            <w:pPr>
              <w:pBdr>
                <w:bottom w:val="double" w:sz="4" w:space="1" w:color="auto"/>
              </w:pBdr>
              <w:tabs>
                <w:tab w:val="decimal" w:pos="1138"/>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7,213</w:t>
            </w:r>
          </w:p>
        </w:tc>
      </w:tr>
    </w:tbl>
    <w:p w:rsidR="00007C1C" w:rsidRPr="00A81986" w:rsidP="00886D2A" w14:paraId="5124B18B" w14:textId="1C4FB7F1">
      <w:pPr>
        <w:spacing w:before="240" w:after="120" w:line="380" w:lineRule="exact"/>
        <w:ind w:left="605"/>
        <w:jc w:val="thaiDistribute"/>
        <w:rPr>
          <w:rFonts w:ascii="Arial" w:hAnsi="Arial" w:cs="Arial"/>
          <w:sz w:val="22"/>
          <w:szCs w:val="28"/>
        </w:rPr>
      </w:pPr>
      <w:r w:rsidRPr="00A81986">
        <w:rPr>
          <w:rFonts w:ascii="Arial" w:hAnsi="Arial" w:cs="Arial"/>
          <w:sz w:val="22"/>
          <w:szCs w:val="22"/>
        </w:rPr>
        <w:t>During the year, the Group sold its equity interest as th</w:t>
      </w:r>
      <w:r w:rsidRPr="00A81986" w:rsidR="00BE2803">
        <w:rPr>
          <w:rFonts w:ascii="Arial" w:hAnsi="Arial" w:cs="Arial"/>
          <w:sz w:val="22"/>
          <w:szCs w:val="22"/>
        </w:rPr>
        <w:t>ese</w:t>
      </w:r>
      <w:r w:rsidRPr="00A81986">
        <w:rPr>
          <w:rFonts w:ascii="Arial" w:hAnsi="Arial" w:cs="Arial"/>
          <w:sz w:val="22"/>
          <w:szCs w:val="22"/>
        </w:rPr>
        <w:t xml:space="preserve"> investment</w:t>
      </w:r>
      <w:r w:rsidRPr="00A81986">
        <w:rPr>
          <w:rFonts w:ascii="Arial" w:hAnsi="Arial" w:cs="Arial"/>
          <w:sz w:val="22"/>
          <w:szCs w:val="22"/>
        </w:rPr>
        <w:t>s</w:t>
      </w:r>
      <w:r w:rsidRPr="00A81986">
        <w:rPr>
          <w:rFonts w:ascii="Arial" w:hAnsi="Arial" w:cs="Arial"/>
          <w:sz w:val="22"/>
          <w:szCs w:val="22"/>
        </w:rPr>
        <w:t xml:space="preserve"> no longer coincides with the Group’s investment strategy</w:t>
      </w:r>
      <w:r w:rsidRPr="00A81986">
        <w:rPr>
          <w:rFonts w:ascii="Arial" w:hAnsi="Arial" w:cs="Arial"/>
          <w:sz w:val="22"/>
          <w:szCs w:val="22"/>
        </w:rPr>
        <w:t xml:space="preserve">. They were transferred to retained earnings. </w:t>
      </w:r>
      <w:r w:rsidRPr="00A81986">
        <w:rPr>
          <w:rFonts w:ascii="Arial" w:hAnsi="Arial" w:cs="Arial"/>
          <w:sz w:val="22"/>
          <w:szCs w:val="28"/>
        </w:rPr>
        <w:t>The details were as follows:</w:t>
      </w:r>
    </w:p>
    <w:tbl>
      <w:tblPr>
        <w:tblW w:w="9092" w:type="dxa"/>
        <w:tblInd w:w="540" w:type="dxa"/>
        <w:tblLayout w:type="fixed"/>
        <w:tblLook w:val="04A0"/>
      </w:tblPr>
      <w:tblGrid>
        <w:gridCol w:w="3240"/>
        <w:gridCol w:w="1463"/>
        <w:gridCol w:w="1463"/>
        <w:gridCol w:w="1463"/>
        <w:gridCol w:w="1463"/>
      </w:tblGrid>
      <w:tr w14:paraId="5DD3BF9C" w14:textId="77777777" w:rsidTr="003C2879">
        <w:tblPrEx>
          <w:tblW w:w="9092" w:type="dxa"/>
          <w:tblInd w:w="540" w:type="dxa"/>
          <w:tblLayout w:type="fixed"/>
          <w:tblLook w:val="04A0"/>
        </w:tblPrEx>
        <w:trPr>
          <w:tblHeader/>
        </w:trPr>
        <w:tc>
          <w:tcPr>
            <w:tcW w:w="9092" w:type="dxa"/>
            <w:gridSpan w:val="5"/>
            <w:vAlign w:val="bottom"/>
          </w:tcPr>
          <w:p w:rsidR="00B15A8A" w:rsidRPr="00A81986" w:rsidP="00886D2A" w14:paraId="59C7B767" w14:textId="732421A0">
            <w:pPr>
              <w:spacing w:line="380" w:lineRule="exact"/>
              <w:jc w:val="right"/>
              <w:rPr>
                <w:rFonts w:ascii="Arial" w:hAnsi="Arial" w:cs="Arial"/>
                <w:spacing w:val="-4"/>
                <w:sz w:val="18"/>
                <w:szCs w:val="18"/>
              </w:rPr>
            </w:pPr>
            <w:r w:rsidRPr="00A81986">
              <w:rPr>
                <w:rFonts w:ascii="Arial" w:hAnsi="Arial" w:cs="Arial"/>
                <w:spacing w:val="-4"/>
                <w:sz w:val="18"/>
                <w:szCs w:val="18"/>
              </w:rPr>
              <w:t>(Unit:</w:t>
            </w:r>
            <w:r w:rsidRPr="00A81986">
              <w:rPr>
                <w:rFonts w:ascii="Arial" w:hAnsi="Arial" w:cs="Arial"/>
                <w:spacing w:val="-4"/>
                <w:sz w:val="18"/>
                <w:szCs w:val="18"/>
                <w:cs/>
              </w:rPr>
              <w:t xml:space="preserve"> </w:t>
            </w:r>
            <w:r w:rsidRPr="00A81986">
              <w:rPr>
                <w:rFonts w:ascii="Arial" w:hAnsi="Arial" w:cs="Arial"/>
                <w:spacing w:val="-4"/>
                <w:sz w:val="18"/>
                <w:szCs w:val="18"/>
              </w:rPr>
              <w:t>Million Baht)</w:t>
            </w:r>
          </w:p>
        </w:tc>
      </w:tr>
      <w:tr w14:paraId="60514258" w14:textId="77777777" w:rsidTr="00C52F66">
        <w:tblPrEx>
          <w:tblW w:w="9092" w:type="dxa"/>
          <w:tblInd w:w="540" w:type="dxa"/>
          <w:tblLayout w:type="fixed"/>
          <w:tblLook w:val="04A0"/>
        </w:tblPrEx>
        <w:trPr>
          <w:tblHeader/>
        </w:trPr>
        <w:tc>
          <w:tcPr>
            <w:tcW w:w="3240" w:type="dxa"/>
          </w:tcPr>
          <w:p w:rsidR="00F87282" w:rsidRPr="00A81986" w:rsidP="00886D2A" w14:paraId="79CFEBCA" w14:textId="77777777">
            <w:pPr>
              <w:spacing w:line="380" w:lineRule="exact"/>
              <w:jc w:val="center"/>
              <w:rPr>
                <w:rFonts w:ascii="Arial" w:hAnsi="Arial" w:cs="Arial"/>
                <w:spacing w:val="-4"/>
                <w:sz w:val="18"/>
                <w:szCs w:val="18"/>
                <w:u w:val="single"/>
              </w:rPr>
            </w:pPr>
          </w:p>
        </w:tc>
        <w:tc>
          <w:tcPr>
            <w:tcW w:w="5852" w:type="dxa"/>
            <w:gridSpan w:val="4"/>
          </w:tcPr>
          <w:p w:rsidR="00F87282" w:rsidRPr="00A81986" w:rsidP="00886D2A" w14:paraId="5EA44E00" w14:textId="46781818">
            <w:pPr>
              <w:pBdr>
                <w:bottom w:val="single" w:sz="4" w:space="1" w:color="auto"/>
              </w:pBdr>
              <w:spacing w:line="380" w:lineRule="exact"/>
              <w:ind w:left="-29" w:right="-29"/>
              <w:jc w:val="center"/>
              <w:rPr>
                <w:rFonts w:ascii="Arial" w:hAnsi="Arial" w:cs="Arial"/>
                <w:sz w:val="18"/>
                <w:szCs w:val="18"/>
                <w:cs/>
              </w:rPr>
            </w:pPr>
            <w:r w:rsidRPr="00A81986">
              <w:rPr>
                <w:rFonts w:ascii="Arial" w:hAnsi="Arial" w:cs="Arial"/>
                <w:sz w:val="18"/>
                <w:szCs w:val="18"/>
              </w:rPr>
              <w:t>For</w:t>
            </w:r>
            <w:r w:rsidRPr="00A81986">
              <w:rPr>
                <w:rFonts w:ascii="Arial" w:hAnsi="Arial" w:cs="Arial"/>
                <w:sz w:val="18"/>
                <w:szCs w:val="18"/>
              </w:rPr>
              <w:t xml:space="preserve"> the year</w:t>
            </w:r>
            <w:r w:rsidRPr="00A81986" w:rsidR="00C555E7">
              <w:rPr>
                <w:rFonts w:ascii="Arial" w:hAnsi="Arial" w:cs="Arial"/>
                <w:sz w:val="18"/>
                <w:szCs w:val="18"/>
              </w:rPr>
              <w:t>s</w:t>
            </w:r>
            <w:r w:rsidRPr="00A81986">
              <w:rPr>
                <w:rFonts w:ascii="Arial" w:hAnsi="Arial" w:cs="Arial"/>
                <w:sz w:val="18"/>
                <w:szCs w:val="18"/>
              </w:rPr>
              <w:t xml:space="preserve"> ended 31</w:t>
            </w:r>
            <w:r w:rsidRPr="00A81986">
              <w:rPr>
                <w:rFonts w:ascii="Arial" w:hAnsi="Arial" w:cs="Arial"/>
                <w:sz w:val="18"/>
                <w:szCs w:val="18"/>
                <w:cs/>
              </w:rPr>
              <w:t xml:space="preserve"> </w:t>
            </w:r>
            <w:r w:rsidRPr="00A81986">
              <w:rPr>
                <w:rFonts w:ascii="Arial" w:hAnsi="Arial" w:cs="Arial"/>
                <w:sz w:val="18"/>
                <w:szCs w:val="18"/>
              </w:rPr>
              <w:t>March</w:t>
            </w:r>
          </w:p>
        </w:tc>
      </w:tr>
      <w:tr w14:paraId="2C79EDB4" w14:textId="77777777" w:rsidTr="00C52F66">
        <w:tblPrEx>
          <w:tblW w:w="9092" w:type="dxa"/>
          <w:tblInd w:w="540" w:type="dxa"/>
          <w:tblLayout w:type="fixed"/>
          <w:tblLook w:val="04A0"/>
        </w:tblPrEx>
        <w:trPr>
          <w:tblHeader/>
        </w:trPr>
        <w:tc>
          <w:tcPr>
            <w:tcW w:w="3240" w:type="dxa"/>
          </w:tcPr>
          <w:p w:rsidR="00BE2803" w:rsidRPr="00A81986" w:rsidP="00886D2A" w14:paraId="1F6AB1AB" w14:textId="77777777">
            <w:pPr>
              <w:spacing w:line="380" w:lineRule="exact"/>
              <w:jc w:val="center"/>
              <w:rPr>
                <w:rFonts w:ascii="Arial" w:hAnsi="Arial" w:cs="Arial"/>
                <w:spacing w:val="-4"/>
                <w:sz w:val="18"/>
                <w:szCs w:val="18"/>
                <w:u w:val="single"/>
              </w:rPr>
            </w:pPr>
          </w:p>
        </w:tc>
        <w:tc>
          <w:tcPr>
            <w:tcW w:w="2926" w:type="dxa"/>
            <w:gridSpan w:val="2"/>
            <w:hideMark/>
          </w:tcPr>
          <w:p w:rsidR="00BE2803" w:rsidRPr="00A81986" w:rsidP="00886D2A" w14:paraId="5B2EB979" w14:textId="77777777">
            <w:pPr>
              <w:pBdr>
                <w:bottom w:val="single" w:sz="4" w:space="1" w:color="auto"/>
              </w:pBdr>
              <w:spacing w:line="380" w:lineRule="exact"/>
              <w:ind w:left="-29" w:right="-29"/>
              <w:jc w:val="center"/>
              <w:rPr>
                <w:rFonts w:ascii="Arial" w:hAnsi="Arial" w:cs="Arial"/>
                <w:sz w:val="18"/>
                <w:szCs w:val="18"/>
              </w:rPr>
            </w:pPr>
            <w:r w:rsidRPr="00A81986">
              <w:rPr>
                <w:rFonts w:ascii="Arial" w:hAnsi="Arial" w:cs="Arial"/>
                <w:sz w:val="18"/>
                <w:szCs w:val="18"/>
              </w:rPr>
              <w:t>Consolidated financial statements</w:t>
            </w:r>
          </w:p>
        </w:tc>
        <w:tc>
          <w:tcPr>
            <w:tcW w:w="2926" w:type="dxa"/>
            <w:gridSpan w:val="2"/>
            <w:hideMark/>
          </w:tcPr>
          <w:p w:rsidR="00BE2803" w:rsidRPr="00A81986" w:rsidP="00886D2A" w14:paraId="2A8E3452" w14:textId="77777777">
            <w:pPr>
              <w:pBdr>
                <w:bottom w:val="single" w:sz="4" w:space="1" w:color="auto"/>
              </w:pBdr>
              <w:spacing w:line="380" w:lineRule="exact"/>
              <w:ind w:left="-29" w:right="-29"/>
              <w:jc w:val="center"/>
              <w:rPr>
                <w:rFonts w:ascii="Arial" w:hAnsi="Arial" w:cs="Arial"/>
                <w:sz w:val="18"/>
                <w:szCs w:val="18"/>
              </w:rPr>
            </w:pPr>
            <w:r w:rsidRPr="00A81986">
              <w:rPr>
                <w:rFonts w:ascii="Arial" w:hAnsi="Arial" w:cs="Arial"/>
                <w:sz w:val="18"/>
                <w:szCs w:val="18"/>
              </w:rPr>
              <w:t>Separate financial statements</w:t>
            </w:r>
          </w:p>
        </w:tc>
      </w:tr>
      <w:tr w14:paraId="128CC17A" w14:textId="77777777" w:rsidTr="003C2879">
        <w:tblPrEx>
          <w:tblW w:w="9092" w:type="dxa"/>
          <w:tblInd w:w="540" w:type="dxa"/>
          <w:tblLayout w:type="fixed"/>
          <w:tblLook w:val="04A0"/>
        </w:tblPrEx>
        <w:trPr>
          <w:tblHeader/>
        </w:trPr>
        <w:tc>
          <w:tcPr>
            <w:tcW w:w="3240" w:type="dxa"/>
            <w:vAlign w:val="bottom"/>
          </w:tcPr>
          <w:p w:rsidR="003C2879" w:rsidRPr="00A81986" w:rsidP="00886D2A" w14:paraId="5CA0E9E8" w14:textId="77777777">
            <w:pPr>
              <w:spacing w:line="380" w:lineRule="exact"/>
              <w:ind w:left="-29" w:right="-29"/>
              <w:jc w:val="center"/>
              <w:rPr>
                <w:rFonts w:ascii="Arial" w:hAnsi="Arial" w:cs="Arial"/>
                <w:sz w:val="18"/>
                <w:szCs w:val="18"/>
              </w:rPr>
            </w:pPr>
          </w:p>
        </w:tc>
        <w:tc>
          <w:tcPr>
            <w:tcW w:w="1463" w:type="dxa"/>
            <w:vAlign w:val="bottom"/>
          </w:tcPr>
          <w:p w:rsidR="003C2879" w:rsidRPr="00A81986" w:rsidP="00886D2A" w14:paraId="243A491E" w14:textId="49E9B5F8">
            <w:pPr>
              <w:spacing w:line="380" w:lineRule="exact"/>
              <w:ind w:left="-29" w:right="-29"/>
              <w:jc w:val="center"/>
              <w:rPr>
                <w:rFonts w:ascii="Arial" w:hAnsi="Arial" w:cs="Arial"/>
                <w:sz w:val="18"/>
                <w:szCs w:val="18"/>
                <w:u w:val="single"/>
              </w:rPr>
            </w:pPr>
            <w:r w:rsidRPr="00A81986">
              <w:rPr>
                <w:rFonts w:ascii="Arial" w:hAnsi="Arial" w:cs="Arial"/>
                <w:sz w:val="18"/>
                <w:szCs w:val="18"/>
                <w:u w:val="single"/>
              </w:rPr>
              <w:t>2026</w:t>
            </w:r>
          </w:p>
        </w:tc>
        <w:tc>
          <w:tcPr>
            <w:tcW w:w="1463" w:type="dxa"/>
            <w:vAlign w:val="bottom"/>
          </w:tcPr>
          <w:p w:rsidR="003C2879" w:rsidRPr="00A81986" w:rsidP="00886D2A" w14:paraId="6B13C396" w14:textId="7FBC0E4B">
            <w:pPr>
              <w:spacing w:line="380" w:lineRule="exact"/>
              <w:ind w:left="-29" w:right="-29"/>
              <w:jc w:val="center"/>
              <w:rPr>
                <w:rFonts w:ascii="Arial" w:hAnsi="Arial" w:cs="Arial"/>
                <w:sz w:val="18"/>
                <w:szCs w:val="18"/>
                <w:u w:val="single"/>
              </w:rPr>
            </w:pPr>
            <w:r w:rsidRPr="00A81986">
              <w:rPr>
                <w:rFonts w:ascii="Arial" w:hAnsi="Arial" w:cs="Arial"/>
                <w:sz w:val="18"/>
                <w:szCs w:val="18"/>
                <w:u w:val="single"/>
              </w:rPr>
              <w:t>2025</w:t>
            </w:r>
          </w:p>
        </w:tc>
        <w:tc>
          <w:tcPr>
            <w:tcW w:w="1463" w:type="dxa"/>
            <w:vAlign w:val="bottom"/>
          </w:tcPr>
          <w:p w:rsidR="003C2879" w:rsidRPr="00A81986" w:rsidP="00886D2A" w14:paraId="70433A77" w14:textId="2040504F">
            <w:pPr>
              <w:spacing w:line="380" w:lineRule="exact"/>
              <w:ind w:left="-29" w:right="-29"/>
              <w:jc w:val="center"/>
              <w:rPr>
                <w:rFonts w:ascii="Arial" w:hAnsi="Arial" w:cs="Arial"/>
                <w:sz w:val="18"/>
                <w:szCs w:val="18"/>
              </w:rPr>
            </w:pPr>
            <w:r w:rsidRPr="00A81986">
              <w:rPr>
                <w:rFonts w:ascii="Arial" w:hAnsi="Arial" w:cs="Arial"/>
                <w:sz w:val="18"/>
                <w:szCs w:val="18"/>
              </w:rPr>
              <w:t>2026</w:t>
            </w:r>
          </w:p>
        </w:tc>
        <w:tc>
          <w:tcPr>
            <w:tcW w:w="1463" w:type="dxa"/>
            <w:vAlign w:val="bottom"/>
          </w:tcPr>
          <w:p w:rsidR="003C2879" w:rsidRPr="00A81986" w:rsidP="00886D2A" w14:paraId="5E26D380" w14:textId="6AE2A7E5">
            <w:pPr>
              <w:spacing w:line="380" w:lineRule="exact"/>
              <w:ind w:left="-29" w:right="-29"/>
              <w:jc w:val="center"/>
              <w:rPr>
                <w:rFonts w:ascii="Arial" w:hAnsi="Arial" w:cs="Arial"/>
                <w:sz w:val="18"/>
                <w:szCs w:val="18"/>
              </w:rPr>
            </w:pPr>
            <w:r w:rsidRPr="00A81986">
              <w:rPr>
                <w:rFonts w:ascii="Arial" w:hAnsi="Arial" w:cs="Arial"/>
                <w:sz w:val="18"/>
                <w:szCs w:val="18"/>
                <w:u w:val="single"/>
              </w:rPr>
              <w:t>2025</w:t>
            </w:r>
          </w:p>
        </w:tc>
      </w:tr>
      <w:tr w14:paraId="382BFDA0" w14:textId="77777777" w:rsidTr="00C52F66">
        <w:tblPrEx>
          <w:tblW w:w="9092" w:type="dxa"/>
          <w:tblInd w:w="540" w:type="dxa"/>
          <w:tblLayout w:type="fixed"/>
          <w:tblLook w:val="04A0"/>
        </w:tblPrEx>
        <w:tc>
          <w:tcPr>
            <w:tcW w:w="3240" w:type="dxa"/>
            <w:vAlign w:val="bottom"/>
          </w:tcPr>
          <w:p w:rsidR="003C2879" w:rsidRPr="00A81986" w:rsidP="00886D2A" w14:paraId="6929AC3B" w14:textId="74BFDD64">
            <w:pPr>
              <w:spacing w:line="380" w:lineRule="exact"/>
              <w:ind w:left="160" w:right="-78" w:hanging="180"/>
              <w:rPr>
                <w:rFonts w:ascii="Arial" w:hAnsi="Arial" w:cs="Arial"/>
                <w:sz w:val="18"/>
                <w:szCs w:val="18"/>
              </w:rPr>
            </w:pPr>
            <w:r w:rsidRPr="00A81986">
              <w:rPr>
                <w:rFonts w:ascii="Arial" w:hAnsi="Arial" w:cs="Arial"/>
                <w:sz w:val="18"/>
                <w:szCs w:val="18"/>
              </w:rPr>
              <w:t>Selling price of investments</w:t>
            </w:r>
          </w:p>
        </w:tc>
        <w:tc>
          <w:tcPr>
            <w:tcW w:w="1463" w:type="dxa"/>
            <w:vAlign w:val="bottom"/>
          </w:tcPr>
          <w:p w:rsidR="003C2879" w:rsidRPr="00A81986" w:rsidP="00886D2A" w14:paraId="7EC13357" w14:textId="1E505871">
            <w:pPr>
              <w:tabs>
                <w:tab w:val="decimal" w:pos="1065"/>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1,469</w:t>
            </w:r>
          </w:p>
        </w:tc>
        <w:tc>
          <w:tcPr>
            <w:tcW w:w="1463" w:type="dxa"/>
            <w:vAlign w:val="bottom"/>
          </w:tcPr>
          <w:p w:rsidR="003C2879" w:rsidRPr="00A81986" w:rsidP="00886D2A" w14:paraId="54DB7DA0" w14:textId="1D874515">
            <w:pPr>
              <w:tabs>
                <w:tab w:val="decimal" w:pos="1065"/>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1,223</w:t>
            </w:r>
          </w:p>
        </w:tc>
        <w:tc>
          <w:tcPr>
            <w:tcW w:w="1463" w:type="dxa"/>
            <w:vAlign w:val="bottom"/>
          </w:tcPr>
          <w:p w:rsidR="003C2879" w:rsidRPr="00A81986" w:rsidP="00886D2A" w14:paraId="036F480F" w14:textId="32E8B6A2">
            <w:pPr>
              <w:tabs>
                <w:tab w:val="decimal" w:pos="1065"/>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1,150</w:t>
            </w:r>
          </w:p>
        </w:tc>
        <w:tc>
          <w:tcPr>
            <w:tcW w:w="1463" w:type="dxa"/>
            <w:tcBorders>
              <w:right w:val="nil"/>
            </w:tcBorders>
            <w:vAlign w:val="bottom"/>
          </w:tcPr>
          <w:p w:rsidR="003C2879" w:rsidRPr="00A81986" w:rsidP="00886D2A" w14:paraId="5F2C0E43" w14:textId="5A816CA6">
            <w:pPr>
              <w:tabs>
                <w:tab w:val="decimal" w:pos="1065"/>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1,020</w:t>
            </w:r>
          </w:p>
        </w:tc>
      </w:tr>
      <w:tr w14:paraId="02A27047" w14:textId="77777777" w:rsidTr="00C52F66">
        <w:tblPrEx>
          <w:tblW w:w="9092" w:type="dxa"/>
          <w:tblInd w:w="540" w:type="dxa"/>
          <w:tblLayout w:type="fixed"/>
          <w:tblLook w:val="04A0"/>
        </w:tblPrEx>
        <w:trPr>
          <w:trHeight w:val="639"/>
        </w:trPr>
        <w:tc>
          <w:tcPr>
            <w:tcW w:w="3240" w:type="dxa"/>
            <w:vAlign w:val="bottom"/>
          </w:tcPr>
          <w:p w:rsidR="003C2879" w:rsidRPr="00A81986" w:rsidP="00886D2A" w14:paraId="58E7DFEF" w14:textId="3331891F">
            <w:pPr>
              <w:spacing w:line="380" w:lineRule="exact"/>
              <w:ind w:left="160" w:right="-78" w:hanging="180"/>
              <w:rPr>
                <w:rFonts w:ascii="Arial" w:eastAsia="Arial Unicode MS" w:hAnsi="Arial" w:cs="Arial"/>
                <w:spacing w:val="-4"/>
                <w:sz w:val="18"/>
                <w:szCs w:val="18"/>
              </w:rPr>
            </w:pPr>
            <w:r w:rsidRPr="00A81986">
              <w:rPr>
                <w:rFonts w:ascii="Arial" w:hAnsi="Arial" w:cs="Arial"/>
                <w:sz w:val="18"/>
                <w:szCs w:val="18"/>
              </w:rPr>
              <w:t xml:space="preserve">Loss from sales of investment recognised in </w:t>
            </w:r>
            <w:r w:rsidRPr="00A81986" w:rsidR="001B05DD">
              <w:rPr>
                <w:rFonts w:ascii="Arial" w:hAnsi="Arial" w:cs="Arial"/>
                <w:sz w:val="18"/>
                <w:szCs w:val="18"/>
              </w:rPr>
              <w:t>deficit</w:t>
            </w:r>
          </w:p>
        </w:tc>
        <w:tc>
          <w:tcPr>
            <w:tcW w:w="1463" w:type="dxa"/>
            <w:vAlign w:val="bottom"/>
          </w:tcPr>
          <w:p w:rsidR="003C2879" w:rsidRPr="00A81986" w:rsidP="00886D2A" w14:paraId="5286AD36" w14:textId="3F082E3C">
            <w:pPr>
              <w:tabs>
                <w:tab w:val="decimal" w:pos="1065"/>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(268)</w:t>
            </w:r>
          </w:p>
        </w:tc>
        <w:tc>
          <w:tcPr>
            <w:tcW w:w="1463" w:type="dxa"/>
            <w:vAlign w:val="bottom"/>
          </w:tcPr>
          <w:p w:rsidR="003C2879" w:rsidRPr="00A81986" w:rsidP="00886D2A" w14:paraId="13AFE535" w14:textId="51BBE4A7">
            <w:pPr>
              <w:tabs>
                <w:tab w:val="decimal" w:pos="1065"/>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(177)</w:t>
            </w:r>
          </w:p>
        </w:tc>
        <w:tc>
          <w:tcPr>
            <w:tcW w:w="1463" w:type="dxa"/>
            <w:vAlign w:val="bottom"/>
          </w:tcPr>
          <w:p w:rsidR="003C2879" w:rsidRPr="00A81986" w:rsidP="00886D2A" w14:paraId="5DF8EE01" w14:textId="1A0990DB">
            <w:pPr>
              <w:tabs>
                <w:tab w:val="decimal" w:pos="1065"/>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(245)</w:t>
            </w:r>
          </w:p>
        </w:tc>
        <w:tc>
          <w:tcPr>
            <w:tcW w:w="1463" w:type="dxa"/>
            <w:tcBorders>
              <w:right w:val="nil"/>
            </w:tcBorders>
            <w:vAlign w:val="bottom"/>
          </w:tcPr>
          <w:p w:rsidR="003C2879" w:rsidRPr="00A81986" w:rsidP="00886D2A" w14:paraId="31CF8EB4" w14:textId="42D94E4F">
            <w:pPr>
              <w:tabs>
                <w:tab w:val="decimal" w:pos="1065"/>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(84)</w:t>
            </w:r>
          </w:p>
        </w:tc>
      </w:tr>
    </w:tbl>
    <w:p w:rsidR="002E5A1C" w:rsidRPr="00A81986" w:rsidP="00886D2A" w14:paraId="69112E99" w14:textId="48DD8FA5">
      <w:pPr>
        <w:spacing w:before="240" w:after="120" w:line="380" w:lineRule="exact"/>
        <w:ind w:left="605" w:hanging="605"/>
        <w:jc w:val="thaiDistribute"/>
        <w:rPr>
          <w:rFonts w:ascii="Arial" w:hAnsi="Arial" w:cs="Arial"/>
          <w:sz w:val="22"/>
          <w:szCs w:val="22"/>
        </w:rPr>
      </w:pPr>
      <w:r w:rsidRPr="00A81986">
        <w:rPr>
          <w:rFonts w:ascii="Arial" w:hAnsi="Arial" w:cs="Arial"/>
          <w:sz w:val="22"/>
          <w:szCs w:val="22"/>
        </w:rPr>
        <w:tab/>
      </w:r>
      <w:r w:rsidRPr="00A81986" w:rsidR="00C970A1">
        <w:rPr>
          <w:rFonts w:ascii="Arial" w:hAnsi="Arial" w:cs="Arial"/>
          <w:sz w:val="22"/>
          <w:szCs w:val="22"/>
        </w:rPr>
        <w:t xml:space="preserve">In </w:t>
      </w:r>
      <w:r w:rsidRPr="00A81986" w:rsidR="00C970A1">
        <w:rPr>
          <w:rFonts w:ascii="Arial" w:hAnsi="Arial" w:cs="Arial"/>
          <w:sz w:val="22"/>
          <w:szCs w:val="20"/>
        </w:rPr>
        <w:t>addition</w:t>
      </w:r>
      <w:r w:rsidRPr="00A81986" w:rsidR="00C970A1">
        <w:rPr>
          <w:rFonts w:ascii="Arial" w:hAnsi="Arial" w:cs="Arial"/>
          <w:sz w:val="22"/>
          <w:szCs w:val="22"/>
        </w:rPr>
        <w:t xml:space="preserve">, during the year the Group received dividends from equity instruments designated at </w:t>
      </w:r>
      <w:r w:rsidRPr="00A81986" w:rsidR="00C970A1">
        <w:rPr>
          <w:rFonts w:ascii="Arial" w:hAnsi="Arial" w:cs="Arial"/>
          <w:spacing w:val="-4"/>
          <w:sz w:val="22"/>
          <w:szCs w:val="22"/>
        </w:rPr>
        <w:t>FVOCI</w:t>
      </w:r>
      <w:r w:rsidRPr="00A81986" w:rsidR="00C970A1">
        <w:rPr>
          <w:rFonts w:ascii="Arial" w:hAnsi="Arial" w:cs="Arial"/>
          <w:sz w:val="22"/>
          <w:szCs w:val="22"/>
        </w:rPr>
        <w:t xml:space="preserve">, which still existed at the reporting date, in the amount of Baht </w:t>
      </w:r>
      <w:r w:rsidRPr="00A81986" w:rsidR="006A5E23">
        <w:rPr>
          <w:rFonts w:ascii="Arial" w:hAnsi="Arial" w:cs="Arial"/>
          <w:sz w:val="22"/>
          <w:szCs w:val="22"/>
        </w:rPr>
        <w:t>92</w:t>
      </w:r>
      <w:r w:rsidRPr="00A81986" w:rsidR="00E31A6C">
        <w:rPr>
          <w:rFonts w:ascii="Arial" w:hAnsi="Arial" w:cs="Arial"/>
          <w:sz w:val="22"/>
          <w:szCs w:val="22"/>
        </w:rPr>
        <w:t xml:space="preserve"> </w:t>
      </w:r>
      <w:r w:rsidRPr="00A81986" w:rsidR="00C970A1">
        <w:rPr>
          <w:rFonts w:ascii="Arial" w:hAnsi="Arial" w:cs="Arial"/>
          <w:sz w:val="22"/>
          <w:szCs w:val="22"/>
        </w:rPr>
        <w:t>million (</w:t>
      </w:r>
      <w:r w:rsidRPr="00A81986" w:rsidR="00D15577">
        <w:rPr>
          <w:rFonts w:ascii="Arial" w:hAnsi="Arial" w:cs="Arial"/>
          <w:sz w:val="22"/>
          <w:szCs w:val="22"/>
        </w:rPr>
        <w:t>202</w:t>
      </w:r>
      <w:r w:rsidRPr="00A81986" w:rsidR="003C2879">
        <w:rPr>
          <w:rFonts w:ascii="Arial" w:hAnsi="Arial" w:cs="Arial"/>
          <w:sz w:val="22"/>
          <w:szCs w:val="22"/>
        </w:rPr>
        <w:t>5</w:t>
      </w:r>
      <w:r w:rsidRPr="00A81986" w:rsidR="00C970A1">
        <w:rPr>
          <w:rFonts w:ascii="Arial" w:hAnsi="Arial" w:cs="Arial"/>
          <w:sz w:val="22"/>
          <w:szCs w:val="22"/>
        </w:rPr>
        <w:t xml:space="preserve">: Baht </w:t>
      </w:r>
      <w:r w:rsidRPr="00A81986" w:rsidR="003C2879">
        <w:rPr>
          <w:rFonts w:ascii="Arial" w:hAnsi="Arial" w:cs="Arial"/>
          <w:sz w:val="22"/>
          <w:szCs w:val="22"/>
        </w:rPr>
        <w:t>185</w:t>
      </w:r>
      <w:r w:rsidRPr="00A81986" w:rsidR="00271B13">
        <w:rPr>
          <w:rFonts w:ascii="Arial" w:hAnsi="Arial" w:cs="Arial"/>
          <w:sz w:val="22"/>
          <w:szCs w:val="22"/>
        </w:rPr>
        <w:t xml:space="preserve"> </w:t>
      </w:r>
      <w:r w:rsidRPr="00A81986" w:rsidR="00C970A1">
        <w:rPr>
          <w:rFonts w:ascii="Arial" w:hAnsi="Arial" w:cs="Arial"/>
          <w:sz w:val="22"/>
          <w:szCs w:val="22"/>
        </w:rPr>
        <w:t xml:space="preserve">million) (Separate financial statements: Baht </w:t>
      </w:r>
      <w:r w:rsidRPr="00A81986" w:rsidR="006A5E23">
        <w:rPr>
          <w:rFonts w:ascii="Arial" w:hAnsi="Arial" w:cs="Arial"/>
          <w:sz w:val="22"/>
          <w:szCs w:val="22"/>
        </w:rPr>
        <w:t>72</w:t>
      </w:r>
      <w:r w:rsidRPr="00A81986" w:rsidR="00AC6CCA">
        <w:rPr>
          <w:rFonts w:ascii="Arial" w:hAnsi="Arial" w:cs="Arial"/>
          <w:sz w:val="22"/>
          <w:szCs w:val="22"/>
        </w:rPr>
        <w:t xml:space="preserve"> </w:t>
      </w:r>
      <w:r w:rsidRPr="00A81986" w:rsidR="00C970A1">
        <w:rPr>
          <w:rFonts w:ascii="Arial" w:hAnsi="Arial" w:cs="Arial"/>
          <w:sz w:val="22"/>
          <w:szCs w:val="22"/>
        </w:rPr>
        <w:t>million (</w:t>
      </w:r>
      <w:r w:rsidRPr="00A81986" w:rsidR="00D15577">
        <w:rPr>
          <w:rFonts w:ascii="Arial" w:hAnsi="Arial" w:cs="Arial"/>
          <w:sz w:val="22"/>
          <w:szCs w:val="22"/>
        </w:rPr>
        <w:t>202</w:t>
      </w:r>
      <w:r w:rsidRPr="00A81986" w:rsidR="003C2879">
        <w:rPr>
          <w:rFonts w:ascii="Arial" w:hAnsi="Arial" w:cs="Arial"/>
          <w:sz w:val="22"/>
          <w:szCs w:val="22"/>
        </w:rPr>
        <w:t>5</w:t>
      </w:r>
      <w:r w:rsidRPr="00A81986" w:rsidR="00C970A1">
        <w:rPr>
          <w:rFonts w:ascii="Arial" w:hAnsi="Arial" w:cs="Arial"/>
          <w:sz w:val="22"/>
          <w:szCs w:val="22"/>
        </w:rPr>
        <w:t xml:space="preserve">: Baht </w:t>
      </w:r>
      <w:r w:rsidRPr="00A81986" w:rsidR="003C2879">
        <w:rPr>
          <w:rFonts w:ascii="Arial" w:hAnsi="Arial" w:cs="Arial"/>
          <w:sz w:val="22"/>
          <w:szCs w:val="22"/>
        </w:rPr>
        <w:t>90</w:t>
      </w:r>
      <w:r w:rsidRPr="00A81986" w:rsidR="00C970A1">
        <w:rPr>
          <w:rFonts w:ascii="Arial" w:hAnsi="Arial" w:cs="Arial"/>
          <w:sz w:val="22"/>
          <w:szCs w:val="22"/>
        </w:rPr>
        <w:t xml:space="preserve"> million)).</w:t>
      </w:r>
    </w:p>
    <w:p w:rsidR="007358DB" w:rsidRPr="00A81986" w:rsidP="00DA5E25" w14:paraId="0A9C1159" w14:textId="5D4283BE">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r>
      <w:r w:rsidRPr="00A81986" w:rsidR="00121729">
        <w:rPr>
          <w:rFonts w:ascii="Arial" w:hAnsi="Arial" w:cs="Arial"/>
          <w:sz w:val="22"/>
          <w:szCs w:val="22"/>
        </w:rPr>
        <w:t>As at 31 March 202</w:t>
      </w:r>
      <w:r w:rsidRPr="00A81986" w:rsidR="003C2879">
        <w:rPr>
          <w:rFonts w:ascii="Arial" w:hAnsi="Arial" w:cs="Arial"/>
          <w:sz w:val="22"/>
          <w:szCs w:val="22"/>
        </w:rPr>
        <w:t>6</w:t>
      </w:r>
      <w:r w:rsidRPr="00A81986" w:rsidR="00121729">
        <w:rPr>
          <w:rFonts w:ascii="Arial" w:hAnsi="Arial" w:cs="Arial"/>
          <w:sz w:val="22"/>
          <w:szCs w:val="22"/>
        </w:rPr>
        <w:t xml:space="preserve">, </w:t>
      </w:r>
      <w:r w:rsidRPr="00A81986" w:rsidR="00027AC7">
        <w:rPr>
          <w:rFonts w:ascii="Arial" w:hAnsi="Arial" w:cs="Arial"/>
          <w:sz w:val="22"/>
          <w:szCs w:val="28"/>
        </w:rPr>
        <w:t xml:space="preserve">the </w:t>
      </w:r>
      <w:r w:rsidR="00761AEF">
        <w:rPr>
          <w:rFonts w:ascii="Arial" w:hAnsi="Arial" w:cs="Arial"/>
          <w:sz w:val="22"/>
          <w:szCs w:val="28"/>
        </w:rPr>
        <w:t>Group</w:t>
      </w:r>
      <w:r w:rsidRPr="00A81986" w:rsidR="00761AEF">
        <w:rPr>
          <w:rFonts w:ascii="Arial" w:hAnsi="Arial" w:cs="Arial"/>
          <w:sz w:val="22"/>
          <w:szCs w:val="22"/>
        </w:rPr>
        <w:t xml:space="preserve"> has pledged</w:t>
      </w:r>
      <w:r w:rsidRPr="00A81986" w:rsidR="00761AEF">
        <w:rPr>
          <w:rFonts w:ascii="Arial" w:hAnsi="Arial" w:cs="Arial"/>
          <w:sz w:val="22"/>
          <w:szCs w:val="22"/>
        </w:rPr>
        <w:t xml:space="preserve"> </w:t>
      </w:r>
      <w:r w:rsidRPr="00A81986" w:rsidR="00121729">
        <w:rPr>
          <w:rFonts w:ascii="Arial" w:hAnsi="Arial" w:cs="Arial"/>
          <w:sz w:val="22"/>
          <w:szCs w:val="22"/>
        </w:rPr>
        <w:t>equity instruments designated at FVOCI</w:t>
      </w:r>
      <w:r w:rsidR="00761AEF">
        <w:rPr>
          <w:rFonts w:ascii="Arial" w:hAnsi="Arial" w:cs="Arial"/>
          <w:sz w:val="22"/>
          <w:szCs w:val="22"/>
        </w:rPr>
        <w:t xml:space="preserve"> </w:t>
      </w:r>
      <w:r w:rsidRPr="00A81986" w:rsidR="00761AEF">
        <w:rPr>
          <w:rFonts w:ascii="Arial" w:hAnsi="Arial" w:cs="Arial"/>
          <w:sz w:val="22"/>
          <w:szCs w:val="22"/>
        </w:rPr>
        <w:t>amounting to Baht 997 million</w:t>
      </w:r>
      <w:r w:rsidRPr="00A81986" w:rsidR="00121729">
        <w:rPr>
          <w:rFonts w:ascii="Arial" w:hAnsi="Arial" w:cs="Arial"/>
          <w:sz w:val="22"/>
          <w:szCs w:val="22"/>
        </w:rPr>
        <w:t xml:space="preserve"> (202</w:t>
      </w:r>
      <w:r w:rsidRPr="00A81986" w:rsidR="003C2879">
        <w:rPr>
          <w:rFonts w:ascii="Arial" w:hAnsi="Arial" w:cs="Arial"/>
          <w:sz w:val="22"/>
          <w:szCs w:val="22"/>
        </w:rPr>
        <w:t>5</w:t>
      </w:r>
      <w:r w:rsidRPr="00A81986" w:rsidR="00121729">
        <w:rPr>
          <w:rFonts w:ascii="Arial" w:hAnsi="Arial" w:cs="Arial"/>
          <w:sz w:val="22"/>
          <w:szCs w:val="22"/>
        </w:rPr>
        <w:t xml:space="preserve">: </w:t>
      </w:r>
      <w:r w:rsidRPr="00A81986" w:rsidR="003C2879">
        <w:rPr>
          <w:rFonts w:ascii="Arial" w:hAnsi="Arial" w:cs="Arial"/>
          <w:sz w:val="22"/>
          <w:szCs w:val="22"/>
        </w:rPr>
        <w:t xml:space="preserve">Baht </w:t>
      </w:r>
      <w:r w:rsidRPr="00A81986" w:rsidR="00984D35">
        <w:rPr>
          <w:rFonts w:ascii="Arial" w:hAnsi="Arial" w:cs="Arial"/>
          <w:sz w:val="22"/>
          <w:szCs w:val="22"/>
        </w:rPr>
        <w:t>1</w:t>
      </w:r>
      <w:r w:rsidR="00984D35">
        <w:rPr>
          <w:rFonts w:ascii="Arial" w:hAnsi="Arial" w:cs="Arial"/>
          <w:sz w:val="22"/>
          <w:szCs w:val="22"/>
        </w:rPr>
        <w:t>,220</w:t>
      </w:r>
      <w:r w:rsidRPr="00A81986" w:rsidR="00984D35">
        <w:rPr>
          <w:rFonts w:ascii="Arial" w:hAnsi="Arial" w:cs="Arial"/>
          <w:sz w:val="22"/>
          <w:szCs w:val="22"/>
        </w:rPr>
        <w:t xml:space="preserve"> </w:t>
      </w:r>
      <w:r w:rsidRPr="00A81986" w:rsidR="003C2879">
        <w:rPr>
          <w:rFonts w:ascii="Arial" w:hAnsi="Arial" w:cs="Arial"/>
          <w:sz w:val="22"/>
          <w:szCs w:val="22"/>
        </w:rPr>
        <w:t>million</w:t>
      </w:r>
      <w:r w:rsidRPr="00A81986" w:rsidR="00121729">
        <w:rPr>
          <w:rFonts w:ascii="Arial" w:hAnsi="Arial" w:cs="Arial"/>
          <w:sz w:val="22"/>
          <w:szCs w:val="22"/>
        </w:rPr>
        <w:t xml:space="preserve">) to secure long-term loans from financial institutions </w:t>
      </w:r>
      <w:r w:rsidRPr="00A81986" w:rsidR="00EB2478">
        <w:rPr>
          <w:rFonts w:ascii="Arial" w:hAnsi="Arial" w:cs="Arial"/>
          <w:sz w:val="22"/>
          <w:szCs w:val="22"/>
        </w:rPr>
        <w:t xml:space="preserve">as discussed in Note </w:t>
      </w:r>
      <w:r w:rsidRPr="00A81986" w:rsidR="00DE401B">
        <w:rPr>
          <w:rFonts w:ascii="Arial" w:hAnsi="Arial" w:cs="Arial"/>
          <w:sz w:val="22"/>
          <w:szCs w:val="22"/>
        </w:rPr>
        <w:t>33</w:t>
      </w:r>
      <w:r w:rsidRPr="00A81986" w:rsidR="00EB2478">
        <w:rPr>
          <w:rFonts w:ascii="Arial" w:hAnsi="Arial" w:cs="Arial"/>
          <w:sz w:val="22"/>
          <w:szCs w:val="22"/>
        </w:rPr>
        <w:t xml:space="preserve"> to the financial statements</w:t>
      </w:r>
      <w:r w:rsidRPr="00A81986" w:rsidR="00121729">
        <w:rPr>
          <w:rFonts w:ascii="Arial" w:hAnsi="Arial" w:cs="Arial"/>
          <w:sz w:val="22"/>
          <w:szCs w:val="22"/>
        </w:rPr>
        <w:t>.</w:t>
      </w:r>
    </w:p>
    <w:p w:rsidR="00931966" w:rsidRPr="00A81986" w:rsidP="00B6039A" w14:paraId="39D81BEC" w14:textId="44C34CE7">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t>As at 31 March 20</w:t>
      </w:r>
      <w:r w:rsidRPr="00A81986" w:rsidR="003C2879">
        <w:rPr>
          <w:rFonts w:ascii="Arial" w:hAnsi="Arial" w:cs="Arial"/>
          <w:sz w:val="22"/>
          <w:szCs w:val="22"/>
        </w:rPr>
        <w:t>26</w:t>
      </w:r>
      <w:r w:rsidRPr="00A81986">
        <w:rPr>
          <w:rFonts w:ascii="Arial" w:hAnsi="Arial" w:cs="Arial"/>
          <w:sz w:val="22"/>
          <w:szCs w:val="22"/>
        </w:rPr>
        <w:t xml:space="preserve">, a subsidiary placed investments in debt instruments amounting to Baht </w:t>
      </w:r>
      <w:r w:rsidRPr="00A81986" w:rsidR="00470E64">
        <w:rPr>
          <w:rFonts w:ascii="Arial" w:hAnsi="Arial" w:cs="Arial"/>
          <w:sz w:val="22"/>
          <w:szCs w:val="22"/>
        </w:rPr>
        <w:t>1,922</w:t>
      </w:r>
      <w:r w:rsidRPr="00A81986">
        <w:rPr>
          <w:rFonts w:ascii="Arial" w:hAnsi="Arial" w:cs="Arial"/>
          <w:sz w:val="22"/>
          <w:szCs w:val="22"/>
        </w:rPr>
        <w:t xml:space="preserve"> </w:t>
      </w:r>
      <w:r w:rsidRPr="00A81986">
        <w:rPr>
          <w:rFonts w:ascii="Arial" w:hAnsi="Arial" w:cs="Arial"/>
          <w:sz w:val="22"/>
          <w:szCs w:val="20"/>
        </w:rPr>
        <w:t>million</w:t>
      </w:r>
      <w:r w:rsidRPr="00A81986">
        <w:rPr>
          <w:rFonts w:ascii="Arial" w:hAnsi="Arial" w:cs="Arial"/>
          <w:sz w:val="22"/>
          <w:szCs w:val="22"/>
        </w:rPr>
        <w:t xml:space="preserve"> (202</w:t>
      </w:r>
      <w:r w:rsidRPr="00A81986" w:rsidR="003C2879">
        <w:rPr>
          <w:rFonts w:ascii="Arial" w:hAnsi="Arial" w:cs="Arial"/>
          <w:sz w:val="22"/>
          <w:szCs w:val="22"/>
        </w:rPr>
        <w:t>5</w:t>
      </w:r>
      <w:r w:rsidRPr="00A81986">
        <w:rPr>
          <w:rFonts w:ascii="Arial" w:hAnsi="Arial" w:cs="Arial"/>
          <w:sz w:val="22"/>
          <w:szCs w:val="22"/>
        </w:rPr>
        <w:t xml:space="preserve">: </w:t>
      </w:r>
      <w:r w:rsidRPr="00A81986" w:rsidR="003C2879">
        <w:rPr>
          <w:rFonts w:ascii="Arial" w:hAnsi="Arial" w:cs="Arial"/>
          <w:sz w:val="22"/>
          <w:szCs w:val="22"/>
        </w:rPr>
        <w:t xml:space="preserve">Baht 1,931 </w:t>
      </w:r>
      <w:r w:rsidRPr="00A81986" w:rsidR="003C2879">
        <w:rPr>
          <w:rFonts w:ascii="Arial" w:hAnsi="Arial" w:cs="Arial"/>
          <w:sz w:val="22"/>
          <w:szCs w:val="20"/>
        </w:rPr>
        <w:t>million</w:t>
      </w:r>
      <w:r w:rsidRPr="00A81986">
        <w:rPr>
          <w:rFonts w:ascii="Arial" w:hAnsi="Arial" w:cs="Arial"/>
          <w:sz w:val="22"/>
          <w:szCs w:val="22"/>
        </w:rPr>
        <w:t>) as securities and life policy reserves with the Registrar in accordance with the Life Insurance Act B.E. 2535.</w:t>
      </w:r>
      <w:r w:rsidRPr="00A81986" w:rsidR="00F532B7">
        <w:rPr>
          <w:rFonts w:ascii="Arial" w:hAnsi="Arial" w:cs="Arial"/>
          <w:sz w:val="22"/>
          <w:szCs w:val="22"/>
        </w:rPr>
        <w:tab/>
      </w:r>
    </w:p>
    <w:p w:rsidR="008F49E8" w:rsidRPr="00A81986" w:rsidP="00B6039A" w14:paraId="1B20B442" w14:textId="77777777">
      <w:pPr>
        <w:pStyle w:val="Heading1"/>
        <w:spacing w:before="120" w:after="120" w:line="380" w:lineRule="exact"/>
        <w:ind w:left="605" w:hanging="605"/>
        <w:jc w:val="thaiDistribute"/>
        <w:rPr>
          <w:rFonts w:cs="Arial"/>
          <w:szCs w:val="22"/>
        </w:rPr>
      </w:pPr>
      <w:bookmarkStart w:id="273" w:name="_Toc230803902"/>
      <w:bookmarkStart w:id="274" w:name="_Toc132718709"/>
      <w:r w:rsidRPr="00A81986">
        <w:rPr>
          <w:rFonts w:cs="Arial"/>
          <w:szCs w:val="22"/>
        </w:rPr>
        <w:t>26.</w:t>
      </w:r>
      <w:r w:rsidRPr="00A81986">
        <w:rPr>
          <w:rFonts w:cs="Arial"/>
          <w:szCs w:val="22"/>
        </w:rPr>
        <w:tab/>
        <w:t>Short-term loans from financial institutions</w:t>
      </w:r>
      <w:bookmarkEnd w:id="273"/>
    </w:p>
    <w:p w:rsidR="008F49E8" w:rsidRPr="00A81986" w:rsidP="00B6039A" w14:paraId="50AFFC0D" w14:textId="77777777">
      <w:pPr>
        <w:spacing w:before="120" w:after="120" w:line="380" w:lineRule="exact"/>
        <w:ind w:left="605" w:hanging="605"/>
        <w:jc w:val="thaiDistribute"/>
        <w:rPr>
          <w:rFonts w:ascii="Arial" w:hAnsi="Arial" w:cs="Arial"/>
          <w:sz w:val="22"/>
          <w:szCs w:val="20"/>
        </w:rPr>
      </w:pPr>
      <w:r w:rsidRPr="00A81986">
        <w:rPr>
          <w:rFonts w:ascii="Arial" w:hAnsi="Arial" w:cs="Arial"/>
          <w:sz w:val="22"/>
          <w:szCs w:val="20"/>
        </w:rPr>
        <w:tab/>
        <w:t>Movements of the short-term loans from financial institution account during the year ended 31 March 2026 are summarised below.</w:t>
      </w:r>
    </w:p>
    <w:tbl>
      <w:tblPr>
        <w:tblW w:w="9101" w:type="dxa"/>
        <w:tblInd w:w="540" w:type="dxa"/>
        <w:tblLayout w:type="fixed"/>
        <w:tblLook w:val="0000"/>
      </w:tblPr>
      <w:tblGrid>
        <w:gridCol w:w="4867"/>
        <w:gridCol w:w="2117"/>
        <w:gridCol w:w="2117"/>
      </w:tblGrid>
      <w:tr w14:paraId="4F348681" w14:textId="77777777">
        <w:tblPrEx>
          <w:tblW w:w="9101" w:type="dxa"/>
          <w:tblInd w:w="540" w:type="dxa"/>
          <w:tblLayout w:type="fixed"/>
          <w:tblLook w:val="0000"/>
        </w:tblPrEx>
        <w:trPr>
          <w:cantSplit/>
          <w:trHeight w:val="74"/>
        </w:trPr>
        <w:tc>
          <w:tcPr>
            <w:tcW w:w="4867" w:type="dxa"/>
          </w:tcPr>
          <w:p w:rsidR="008F49E8" w:rsidRPr="00A81986" w14:paraId="0A6561C8" w14:textId="77777777">
            <w:pPr>
              <w:spacing w:line="380" w:lineRule="exact"/>
              <w:ind w:left="32" w:right="12"/>
              <w:jc w:val="distribute"/>
              <w:rPr>
                <w:rFonts w:ascii="Arial" w:hAnsi="Arial" w:cs="Arial"/>
                <w:sz w:val="20"/>
                <w:szCs w:val="20"/>
              </w:rPr>
            </w:pPr>
          </w:p>
        </w:tc>
        <w:tc>
          <w:tcPr>
            <w:tcW w:w="4234" w:type="dxa"/>
            <w:gridSpan w:val="2"/>
          </w:tcPr>
          <w:p w:rsidR="008F49E8" w:rsidRPr="00A81986" w14:paraId="6E64EE13" w14:textId="77777777">
            <w:pPr>
              <w:spacing w:line="380" w:lineRule="exact"/>
              <w:ind w:left="-108" w:right="12"/>
              <w:jc w:val="right"/>
              <w:rPr>
                <w:rFonts w:ascii="Arial" w:hAnsi="Arial" w:cs="Arial"/>
                <w:sz w:val="20"/>
                <w:szCs w:val="20"/>
                <w:u w:val="single"/>
              </w:rPr>
            </w:pPr>
            <w:r w:rsidRPr="00A81986">
              <w:rPr>
                <w:rFonts w:ascii="Arial" w:hAnsi="Arial" w:cs="Arial"/>
                <w:sz w:val="20"/>
                <w:szCs w:val="20"/>
              </w:rPr>
              <w:t>(Unit: Million Baht)</w:t>
            </w:r>
          </w:p>
        </w:tc>
      </w:tr>
      <w:tr w14:paraId="080C8ACA" w14:textId="77777777">
        <w:tblPrEx>
          <w:tblW w:w="9101" w:type="dxa"/>
          <w:tblInd w:w="540" w:type="dxa"/>
          <w:tblLayout w:type="fixed"/>
          <w:tblLook w:val="0000"/>
        </w:tblPrEx>
        <w:trPr>
          <w:cantSplit/>
          <w:trHeight w:val="74"/>
        </w:trPr>
        <w:tc>
          <w:tcPr>
            <w:tcW w:w="4867" w:type="dxa"/>
            <w:vAlign w:val="bottom"/>
          </w:tcPr>
          <w:p w:rsidR="008F49E8" w:rsidRPr="00A81986" w14:paraId="0BB2FF5B" w14:textId="77777777">
            <w:pPr>
              <w:spacing w:line="380" w:lineRule="exact"/>
              <w:ind w:left="162" w:hanging="180"/>
              <w:jc w:val="both"/>
              <w:rPr>
                <w:rFonts w:ascii="Arial" w:hAnsi="Arial" w:cs="Arial"/>
                <w:sz w:val="20"/>
                <w:szCs w:val="20"/>
              </w:rPr>
            </w:pPr>
          </w:p>
        </w:tc>
        <w:tc>
          <w:tcPr>
            <w:tcW w:w="2117" w:type="dxa"/>
          </w:tcPr>
          <w:p w:rsidR="008F49E8" w:rsidRPr="00A81986" w14:paraId="6CFB06A5" w14:textId="77777777">
            <w:pPr>
              <w:pBdr>
                <w:bottom w:val="single" w:sz="4" w:space="1" w:color="auto"/>
              </w:pBdr>
              <w:spacing w:line="380" w:lineRule="exact"/>
              <w:jc w:val="center"/>
              <w:rPr>
                <w:rFonts w:ascii="Arial" w:hAnsi="Arial" w:cs="Arial"/>
                <w:sz w:val="20"/>
                <w:szCs w:val="20"/>
              </w:rPr>
            </w:pPr>
            <w:r w:rsidRPr="00A81986">
              <w:rPr>
                <w:rFonts w:ascii="Arial" w:hAnsi="Arial" w:cs="Arial"/>
                <w:sz w:val="20"/>
                <w:szCs w:val="20"/>
              </w:rPr>
              <w:t>Consolidated                            financial statements</w:t>
            </w:r>
          </w:p>
        </w:tc>
        <w:tc>
          <w:tcPr>
            <w:tcW w:w="2117" w:type="dxa"/>
          </w:tcPr>
          <w:p w:rsidR="008F49E8" w:rsidRPr="00A81986" w14:paraId="753AD7CE" w14:textId="77777777">
            <w:pPr>
              <w:pBdr>
                <w:bottom w:val="single" w:sz="4" w:space="1" w:color="auto"/>
              </w:pBdr>
              <w:spacing w:line="380" w:lineRule="exact"/>
              <w:jc w:val="center"/>
              <w:rPr>
                <w:rFonts w:ascii="Arial" w:hAnsi="Arial" w:cs="Arial"/>
                <w:sz w:val="20"/>
                <w:szCs w:val="20"/>
              </w:rPr>
            </w:pPr>
            <w:r w:rsidRPr="00A81986">
              <w:rPr>
                <w:rFonts w:ascii="Arial" w:hAnsi="Arial" w:cs="Arial"/>
                <w:sz w:val="20"/>
                <w:szCs w:val="20"/>
              </w:rPr>
              <w:t xml:space="preserve">Separate </w:t>
            </w:r>
            <w:r w:rsidRPr="00A81986">
              <w:rPr>
                <w:rFonts w:ascii="Arial" w:hAnsi="Arial" w:cs="Arial"/>
                <w:sz w:val="20"/>
                <w:szCs w:val="20"/>
              </w:rPr>
              <w:br/>
              <w:t>financial statements</w:t>
            </w:r>
          </w:p>
        </w:tc>
      </w:tr>
      <w:tr w14:paraId="784FEE06" w14:textId="77777777">
        <w:tblPrEx>
          <w:tblW w:w="9101" w:type="dxa"/>
          <w:tblInd w:w="540" w:type="dxa"/>
          <w:tblLayout w:type="fixed"/>
          <w:tblLook w:val="0000"/>
        </w:tblPrEx>
        <w:trPr>
          <w:trHeight w:val="74"/>
        </w:trPr>
        <w:tc>
          <w:tcPr>
            <w:tcW w:w="4867" w:type="dxa"/>
            <w:vAlign w:val="bottom"/>
          </w:tcPr>
          <w:p w:rsidR="008F49E8" w:rsidRPr="00A81986" w14:paraId="631FD6B4" w14:textId="77777777">
            <w:pPr>
              <w:spacing w:line="380" w:lineRule="exact"/>
              <w:ind w:left="162" w:hanging="182"/>
              <w:jc w:val="both"/>
              <w:rPr>
                <w:rFonts w:ascii="Arial" w:hAnsi="Arial" w:cs="Arial"/>
                <w:sz w:val="20"/>
                <w:szCs w:val="20"/>
              </w:rPr>
            </w:pPr>
            <w:r w:rsidRPr="00A81986">
              <w:rPr>
                <w:rFonts w:ascii="Arial" w:hAnsi="Arial" w:cs="Arial"/>
                <w:sz w:val="20"/>
                <w:szCs w:val="20"/>
              </w:rPr>
              <w:t>Beginning balance</w:t>
            </w:r>
          </w:p>
        </w:tc>
        <w:tc>
          <w:tcPr>
            <w:tcW w:w="2117" w:type="dxa"/>
            <w:vAlign w:val="bottom"/>
          </w:tcPr>
          <w:p w:rsidR="008F49E8" w:rsidRPr="00A81986" w14:paraId="577CA9F4" w14:textId="77777777">
            <w:pPr>
              <w:tabs>
                <w:tab w:val="decimal" w:pos="1709"/>
              </w:tabs>
              <w:spacing w:line="380" w:lineRule="exact"/>
              <w:rPr>
                <w:rFonts w:ascii="Arial" w:hAnsi="Arial" w:cs="Arial"/>
                <w:sz w:val="20"/>
                <w:szCs w:val="20"/>
              </w:rPr>
            </w:pPr>
            <w:r w:rsidRPr="00A81986">
              <w:rPr>
                <w:rFonts w:ascii="Arial" w:hAnsi="Arial" w:cs="Arial"/>
                <w:sz w:val="20"/>
                <w:szCs w:val="20"/>
              </w:rPr>
              <w:t>8,792</w:t>
            </w:r>
          </w:p>
        </w:tc>
        <w:tc>
          <w:tcPr>
            <w:tcW w:w="2117" w:type="dxa"/>
            <w:vAlign w:val="bottom"/>
          </w:tcPr>
          <w:p w:rsidR="008F49E8" w:rsidRPr="00A81986" w14:paraId="6490EB6D" w14:textId="77777777">
            <w:pPr>
              <w:tabs>
                <w:tab w:val="decimal" w:pos="1709"/>
              </w:tabs>
              <w:spacing w:line="380" w:lineRule="exact"/>
              <w:rPr>
                <w:rFonts w:ascii="Arial" w:hAnsi="Arial" w:cs="Arial"/>
                <w:sz w:val="20"/>
                <w:szCs w:val="20"/>
              </w:rPr>
            </w:pPr>
            <w:r w:rsidRPr="00A81986">
              <w:rPr>
                <w:rFonts w:ascii="Arial" w:hAnsi="Arial" w:cs="Arial"/>
                <w:sz w:val="20"/>
                <w:szCs w:val="20"/>
              </w:rPr>
              <w:t>6,000</w:t>
            </w:r>
          </w:p>
        </w:tc>
      </w:tr>
      <w:tr w14:paraId="51DB7CE1" w14:textId="77777777">
        <w:tblPrEx>
          <w:tblW w:w="9101" w:type="dxa"/>
          <w:tblInd w:w="540" w:type="dxa"/>
          <w:tblLayout w:type="fixed"/>
          <w:tblLook w:val="0000"/>
        </w:tblPrEx>
        <w:trPr>
          <w:trHeight w:val="74"/>
        </w:trPr>
        <w:tc>
          <w:tcPr>
            <w:tcW w:w="4867" w:type="dxa"/>
            <w:vAlign w:val="bottom"/>
          </w:tcPr>
          <w:p w:rsidR="008F49E8" w:rsidRPr="00A81986" w14:paraId="15128CAB" w14:textId="77777777">
            <w:pPr>
              <w:spacing w:line="380" w:lineRule="exact"/>
              <w:ind w:left="520" w:hanging="538"/>
              <w:jc w:val="both"/>
              <w:rPr>
                <w:rFonts w:ascii="Arial" w:hAnsi="Arial" w:cs="Arial"/>
                <w:sz w:val="20"/>
                <w:szCs w:val="20"/>
              </w:rPr>
            </w:pPr>
            <w:r w:rsidRPr="00A81986">
              <w:rPr>
                <w:rFonts w:ascii="Arial" w:hAnsi="Arial" w:cs="Arial"/>
                <w:sz w:val="20"/>
                <w:szCs w:val="20"/>
              </w:rPr>
              <w:t>Add:</w:t>
            </w:r>
            <w:r w:rsidRPr="00A81986">
              <w:rPr>
                <w:rFonts w:ascii="Arial" w:hAnsi="Arial" w:cs="Arial"/>
                <w:sz w:val="20"/>
                <w:szCs w:val="20"/>
              </w:rPr>
              <w:tab/>
              <w:t>Drawdown</w:t>
            </w:r>
          </w:p>
        </w:tc>
        <w:tc>
          <w:tcPr>
            <w:tcW w:w="2117" w:type="dxa"/>
            <w:vAlign w:val="bottom"/>
          </w:tcPr>
          <w:p w:rsidR="008F49E8" w:rsidRPr="00A81986" w14:paraId="03AB3CA3" w14:textId="77777777">
            <w:pPr>
              <w:tabs>
                <w:tab w:val="decimal" w:pos="1709"/>
              </w:tabs>
              <w:spacing w:line="380" w:lineRule="exact"/>
              <w:rPr>
                <w:rFonts w:ascii="Arial" w:hAnsi="Arial" w:cs="Arial"/>
                <w:sz w:val="20"/>
                <w:szCs w:val="20"/>
              </w:rPr>
            </w:pPr>
            <w:r w:rsidRPr="00A81986">
              <w:rPr>
                <w:rFonts w:ascii="Arial" w:hAnsi="Arial" w:cs="Arial"/>
                <w:sz w:val="20"/>
                <w:szCs w:val="20"/>
              </w:rPr>
              <w:t>82,316</w:t>
            </w:r>
          </w:p>
        </w:tc>
        <w:tc>
          <w:tcPr>
            <w:tcW w:w="2117" w:type="dxa"/>
            <w:vAlign w:val="bottom"/>
          </w:tcPr>
          <w:p w:rsidR="008F49E8" w:rsidRPr="00A81986" w14:paraId="5B41FBC0" w14:textId="77777777">
            <w:pPr>
              <w:tabs>
                <w:tab w:val="decimal" w:pos="1709"/>
              </w:tabs>
              <w:spacing w:line="380" w:lineRule="exact"/>
              <w:rPr>
                <w:rFonts w:ascii="Arial" w:hAnsi="Arial" w:cs="Arial"/>
                <w:sz w:val="20"/>
                <w:szCs w:val="20"/>
              </w:rPr>
            </w:pPr>
            <w:r w:rsidRPr="00A81986">
              <w:rPr>
                <w:rFonts w:ascii="Arial" w:hAnsi="Arial" w:cs="Arial"/>
                <w:sz w:val="20"/>
                <w:szCs w:val="20"/>
              </w:rPr>
              <w:t>77,720</w:t>
            </w:r>
          </w:p>
        </w:tc>
      </w:tr>
      <w:tr w14:paraId="5DB64814" w14:textId="77777777">
        <w:tblPrEx>
          <w:tblW w:w="9101" w:type="dxa"/>
          <w:tblInd w:w="540" w:type="dxa"/>
          <w:tblLayout w:type="fixed"/>
          <w:tblLook w:val="0000"/>
        </w:tblPrEx>
        <w:trPr>
          <w:trHeight w:val="74"/>
        </w:trPr>
        <w:tc>
          <w:tcPr>
            <w:tcW w:w="4867" w:type="dxa"/>
            <w:vAlign w:val="bottom"/>
          </w:tcPr>
          <w:p w:rsidR="008F49E8" w:rsidRPr="00A81986" w14:paraId="4AAE34DF" w14:textId="77777777">
            <w:pPr>
              <w:spacing w:line="380" w:lineRule="exact"/>
              <w:ind w:left="520" w:hanging="538"/>
              <w:jc w:val="both"/>
              <w:rPr>
                <w:rFonts w:ascii="Arial" w:hAnsi="Arial" w:cs="Arial"/>
                <w:sz w:val="20"/>
                <w:szCs w:val="20"/>
                <w:cs/>
              </w:rPr>
            </w:pPr>
            <w:r w:rsidRPr="00A81986">
              <w:rPr>
                <w:rFonts w:ascii="Arial" w:hAnsi="Arial" w:cs="Arial"/>
                <w:sz w:val="20"/>
                <w:szCs w:val="20"/>
              </w:rPr>
              <w:tab/>
              <w:t>Amortisation expenses relating to borrowings</w:t>
            </w:r>
          </w:p>
        </w:tc>
        <w:tc>
          <w:tcPr>
            <w:tcW w:w="2117" w:type="dxa"/>
            <w:vAlign w:val="bottom"/>
          </w:tcPr>
          <w:p w:rsidR="008F49E8" w:rsidRPr="00A81986" w14:paraId="182F1BD1" w14:textId="77777777">
            <w:pPr>
              <w:tabs>
                <w:tab w:val="decimal" w:pos="1709"/>
              </w:tabs>
              <w:spacing w:line="380" w:lineRule="exact"/>
              <w:rPr>
                <w:rFonts w:ascii="Arial" w:hAnsi="Arial" w:cs="Arial"/>
                <w:sz w:val="20"/>
                <w:szCs w:val="20"/>
              </w:rPr>
            </w:pPr>
            <w:r w:rsidRPr="00A81986">
              <w:rPr>
                <w:rFonts w:ascii="Arial" w:hAnsi="Arial" w:cs="Arial"/>
                <w:sz w:val="20"/>
                <w:szCs w:val="20"/>
              </w:rPr>
              <w:t>41</w:t>
            </w:r>
          </w:p>
        </w:tc>
        <w:tc>
          <w:tcPr>
            <w:tcW w:w="2117" w:type="dxa"/>
            <w:vAlign w:val="bottom"/>
          </w:tcPr>
          <w:p w:rsidR="008F49E8" w:rsidRPr="00A81986" w14:paraId="624ADB5E" w14:textId="77777777">
            <w:pPr>
              <w:tabs>
                <w:tab w:val="decimal" w:pos="1709"/>
              </w:tabs>
              <w:spacing w:line="380" w:lineRule="exact"/>
              <w:rPr>
                <w:rFonts w:ascii="Arial" w:hAnsi="Arial" w:cs="Arial"/>
                <w:sz w:val="20"/>
                <w:szCs w:val="20"/>
              </w:rPr>
            </w:pPr>
            <w:r w:rsidRPr="00A81986">
              <w:rPr>
                <w:rFonts w:ascii="Arial" w:hAnsi="Arial" w:cs="Arial"/>
                <w:sz w:val="20"/>
                <w:szCs w:val="20"/>
              </w:rPr>
              <w:t>-</w:t>
            </w:r>
          </w:p>
        </w:tc>
      </w:tr>
      <w:tr w14:paraId="1D601526" w14:textId="77777777">
        <w:tblPrEx>
          <w:tblW w:w="9101" w:type="dxa"/>
          <w:tblInd w:w="540" w:type="dxa"/>
          <w:tblLayout w:type="fixed"/>
          <w:tblLook w:val="0000"/>
        </w:tblPrEx>
        <w:trPr>
          <w:trHeight w:val="74"/>
        </w:trPr>
        <w:tc>
          <w:tcPr>
            <w:tcW w:w="4867" w:type="dxa"/>
            <w:vAlign w:val="bottom"/>
          </w:tcPr>
          <w:p w:rsidR="008F49E8" w:rsidRPr="00A81986" w14:paraId="4CD2D493" w14:textId="77777777">
            <w:pPr>
              <w:spacing w:line="380" w:lineRule="exact"/>
              <w:ind w:left="520" w:hanging="538"/>
              <w:jc w:val="both"/>
              <w:rPr>
                <w:rFonts w:ascii="Arial" w:hAnsi="Arial" w:cs="Arial"/>
                <w:sz w:val="20"/>
                <w:szCs w:val="20"/>
              </w:rPr>
            </w:pPr>
            <w:r w:rsidRPr="00A81986">
              <w:rPr>
                <w:rFonts w:ascii="Arial" w:hAnsi="Arial" w:cs="Arial"/>
                <w:sz w:val="20"/>
                <w:szCs w:val="20"/>
              </w:rPr>
              <w:t>Less:</w:t>
            </w:r>
            <w:r w:rsidRPr="00A81986">
              <w:rPr>
                <w:rFonts w:ascii="Arial" w:hAnsi="Arial" w:cs="Arial"/>
                <w:sz w:val="20"/>
                <w:szCs w:val="20"/>
              </w:rPr>
              <w:tab/>
              <w:t>Repayment</w:t>
            </w:r>
          </w:p>
        </w:tc>
        <w:tc>
          <w:tcPr>
            <w:tcW w:w="2117" w:type="dxa"/>
            <w:vAlign w:val="bottom"/>
          </w:tcPr>
          <w:p w:rsidR="008F49E8" w:rsidRPr="00A81986" w14:paraId="4F31FC9E" w14:textId="77777777">
            <w:pPr>
              <w:tabs>
                <w:tab w:val="decimal" w:pos="1709"/>
              </w:tabs>
              <w:spacing w:line="380" w:lineRule="exact"/>
              <w:rPr>
                <w:rFonts w:ascii="Arial" w:hAnsi="Arial" w:cs="Arial"/>
                <w:sz w:val="20"/>
                <w:szCs w:val="20"/>
              </w:rPr>
            </w:pPr>
            <w:r w:rsidRPr="00A81986">
              <w:rPr>
                <w:rFonts w:ascii="Arial" w:hAnsi="Arial" w:cs="Arial"/>
                <w:sz w:val="20"/>
                <w:szCs w:val="20"/>
              </w:rPr>
              <w:t>(72,337)</w:t>
            </w:r>
          </w:p>
        </w:tc>
        <w:tc>
          <w:tcPr>
            <w:tcW w:w="2117" w:type="dxa"/>
            <w:vAlign w:val="bottom"/>
          </w:tcPr>
          <w:p w:rsidR="008F49E8" w:rsidRPr="00A81986" w14:paraId="4BB524D8" w14:textId="77777777">
            <w:pPr>
              <w:tabs>
                <w:tab w:val="decimal" w:pos="1709"/>
              </w:tabs>
              <w:spacing w:line="380" w:lineRule="exact"/>
              <w:rPr>
                <w:rFonts w:ascii="Arial" w:hAnsi="Arial" w:cs="Arial"/>
                <w:sz w:val="20"/>
                <w:szCs w:val="20"/>
              </w:rPr>
            </w:pPr>
            <w:r w:rsidRPr="00A81986">
              <w:rPr>
                <w:rFonts w:ascii="Arial" w:hAnsi="Arial" w:cs="Arial"/>
                <w:sz w:val="20"/>
                <w:szCs w:val="20"/>
              </w:rPr>
              <w:t>(69,350)</w:t>
            </w:r>
          </w:p>
        </w:tc>
      </w:tr>
      <w:tr w14:paraId="653F8ADB" w14:textId="77777777">
        <w:tblPrEx>
          <w:tblW w:w="9101" w:type="dxa"/>
          <w:tblInd w:w="540" w:type="dxa"/>
          <w:tblLayout w:type="fixed"/>
          <w:tblLook w:val="0000"/>
        </w:tblPrEx>
        <w:trPr>
          <w:trHeight w:val="74"/>
        </w:trPr>
        <w:tc>
          <w:tcPr>
            <w:tcW w:w="4867" w:type="dxa"/>
            <w:vAlign w:val="bottom"/>
          </w:tcPr>
          <w:p w:rsidR="008F49E8" w:rsidRPr="00A81986" w14:paraId="3C5AE513" w14:textId="77777777">
            <w:pPr>
              <w:spacing w:line="380" w:lineRule="exact"/>
              <w:ind w:left="520" w:hanging="538"/>
              <w:jc w:val="both"/>
              <w:rPr>
                <w:rFonts w:ascii="Arial" w:hAnsi="Arial" w:cs="Arial"/>
                <w:sz w:val="20"/>
                <w:szCs w:val="20"/>
              </w:rPr>
            </w:pPr>
            <w:r w:rsidRPr="00A81986">
              <w:rPr>
                <w:rFonts w:ascii="Arial" w:hAnsi="Arial" w:cs="Arial"/>
                <w:sz w:val="20"/>
                <w:szCs w:val="20"/>
              </w:rPr>
              <w:tab/>
              <w:t>Expenses relating to borrowings</w:t>
            </w:r>
          </w:p>
        </w:tc>
        <w:tc>
          <w:tcPr>
            <w:tcW w:w="2117" w:type="dxa"/>
            <w:vAlign w:val="bottom"/>
          </w:tcPr>
          <w:p w:rsidR="008F49E8" w:rsidRPr="00A81986" w14:paraId="0612E372" w14:textId="77777777">
            <w:pPr>
              <w:pBdr>
                <w:bottom w:val="single" w:sz="4" w:space="1" w:color="auto"/>
              </w:pBdr>
              <w:tabs>
                <w:tab w:val="decimal" w:pos="1709"/>
              </w:tabs>
              <w:spacing w:line="380" w:lineRule="exact"/>
              <w:rPr>
                <w:rFonts w:ascii="Arial" w:hAnsi="Arial" w:cs="Arial"/>
                <w:sz w:val="20"/>
                <w:szCs w:val="20"/>
              </w:rPr>
            </w:pPr>
            <w:r w:rsidRPr="00A81986">
              <w:rPr>
                <w:rFonts w:ascii="Arial" w:hAnsi="Arial" w:cs="Arial"/>
                <w:sz w:val="20"/>
                <w:szCs w:val="20"/>
              </w:rPr>
              <w:t>(59)</w:t>
            </w:r>
          </w:p>
        </w:tc>
        <w:tc>
          <w:tcPr>
            <w:tcW w:w="2117" w:type="dxa"/>
            <w:vAlign w:val="bottom"/>
          </w:tcPr>
          <w:p w:rsidR="008F49E8" w:rsidRPr="007D3B14" w14:paraId="1DAC4237" w14:textId="35CBA7FE">
            <w:pPr>
              <w:pBdr>
                <w:bottom w:val="single" w:sz="4" w:space="1" w:color="auto"/>
              </w:pBdr>
              <w:tabs>
                <w:tab w:val="decimal" w:pos="1709"/>
              </w:tabs>
              <w:spacing w:line="380" w:lineRule="exact"/>
              <w:rPr>
                <w:rFonts w:ascii="Arial" w:hAnsi="Arial" w:cstheme="minorBidi"/>
                <w:sz w:val="20"/>
                <w:szCs w:val="20"/>
              </w:rPr>
            </w:pPr>
            <w:r w:rsidRPr="00A81986">
              <w:rPr>
                <w:rFonts w:ascii="Arial" w:hAnsi="Arial" w:cs="Arial"/>
                <w:sz w:val="20"/>
                <w:szCs w:val="20"/>
              </w:rPr>
              <w:t>-</w:t>
            </w:r>
          </w:p>
        </w:tc>
      </w:tr>
      <w:tr w14:paraId="764C5329" w14:textId="77777777">
        <w:tblPrEx>
          <w:tblW w:w="9101" w:type="dxa"/>
          <w:tblInd w:w="540" w:type="dxa"/>
          <w:tblLayout w:type="fixed"/>
          <w:tblLook w:val="0000"/>
        </w:tblPrEx>
        <w:trPr>
          <w:trHeight w:val="74"/>
        </w:trPr>
        <w:tc>
          <w:tcPr>
            <w:tcW w:w="4867" w:type="dxa"/>
            <w:vAlign w:val="bottom"/>
          </w:tcPr>
          <w:p w:rsidR="008F49E8" w:rsidRPr="00A81986" w14:paraId="46E0DD80" w14:textId="77777777">
            <w:pPr>
              <w:spacing w:line="380" w:lineRule="exact"/>
              <w:ind w:left="162" w:hanging="180"/>
              <w:jc w:val="both"/>
              <w:rPr>
                <w:rFonts w:ascii="Arial" w:hAnsi="Arial" w:cs="Arial"/>
                <w:sz w:val="20"/>
                <w:szCs w:val="20"/>
              </w:rPr>
            </w:pPr>
            <w:r w:rsidRPr="00A81986">
              <w:rPr>
                <w:rFonts w:ascii="Arial" w:hAnsi="Arial" w:cs="Arial"/>
                <w:sz w:val="20"/>
                <w:szCs w:val="20"/>
              </w:rPr>
              <w:t>Ending balance</w:t>
            </w:r>
          </w:p>
        </w:tc>
        <w:tc>
          <w:tcPr>
            <w:tcW w:w="2117" w:type="dxa"/>
            <w:vAlign w:val="bottom"/>
          </w:tcPr>
          <w:p w:rsidR="008F49E8" w:rsidRPr="00A81986" w14:paraId="3B9E5157" w14:textId="77777777">
            <w:pPr>
              <w:pBdr>
                <w:bottom w:val="double" w:sz="4" w:space="1" w:color="auto"/>
              </w:pBdr>
              <w:tabs>
                <w:tab w:val="decimal" w:pos="1709"/>
              </w:tabs>
              <w:spacing w:line="380" w:lineRule="exact"/>
              <w:rPr>
                <w:rFonts w:ascii="Arial" w:hAnsi="Arial" w:cs="Arial"/>
                <w:sz w:val="20"/>
                <w:szCs w:val="20"/>
              </w:rPr>
            </w:pPr>
            <w:r w:rsidRPr="00A81986">
              <w:rPr>
                <w:rFonts w:ascii="Arial" w:hAnsi="Arial" w:cs="Arial"/>
                <w:sz w:val="20"/>
                <w:szCs w:val="20"/>
              </w:rPr>
              <w:t>18,753</w:t>
            </w:r>
          </w:p>
        </w:tc>
        <w:tc>
          <w:tcPr>
            <w:tcW w:w="2117" w:type="dxa"/>
            <w:vAlign w:val="bottom"/>
          </w:tcPr>
          <w:p w:rsidR="008F49E8" w:rsidRPr="00A81986" w14:paraId="43A34847" w14:textId="77777777">
            <w:pPr>
              <w:pBdr>
                <w:bottom w:val="double" w:sz="4" w:space="1" w:color="auto"/>
              </w:pBdr>
              <w:tabs>
                <w:tab w:val="decimal" w:pos="1709"/>
              </w:tabs>
              <w:spacing w:line="380" w:lineRule="exact"/>
              <w:rPr>
                <w:rFonts w:ascii="Arial" w:hAnsi="Arial" w:cs="Arial"/>
                <w:sz w:val="20"/>
                <w:szCs w:val="20"/>
              </w:rPr>
            </w:pPr>
            <w:r w:rsidRPr="00A81986">
              <w:rPr>
                <w:rFonts w:ascii="Arial" w:hAnsi="Arial" w:cs="Arial"/>
                <w:sz w:val="20"/>
                <w:szCs w:val="20"/>
              </w:rPr>
              <w:t>14,370</w:t>
            </w:r>
          </w:p>
        </w:tc>
      </w:tr>
    </w:tbl>
    <w:p w:rsidR="008F49E8" w:rsidRPr="00A81986" w:rsidP="00D04F3E" w14:paraId="4E85CA4C" w14:textId="136A02C0">
      <w:pPr>
        <w:spacing w:before="240" w:after="120" w:line="380" w:lineRule="exact"/>
        <w:ind w:left="605"/>
        <w:jc w:val="thaiDistribute"/>
        <w:rPr>
          <w:rFonts w:ascii="Arial" w:hAnsi="Arial" w:cs="Arial"/>
          <w:sz w:val="22"/>
          <w:szCs w:val="22"/>
        </w:rPr>
      </w:pPr>
      <w:r w:rsidRPr="00A81986">
        <w:rPr>
          <w:rFonts w:ascii="Arial" w:hAnsi="Arial" w:cs="Arial"/>
          <w:spacing w:val="-4"/>
          <w:sz w:val="22"/>
          <w:szCs w:val="22"/>
        </w:rPr>
        <w:t>The short-term loans from financial institutions are subject to interest as stipulated in the agreement</w:t>
      </w:r>
      <w:r w:rsidRPr="00A81986">
        <w:rPr>
          <w:rFonts w:ascii="Arial" w:hAnsi="Arial" w:cs="Arial"/>
          <w:sz w:val="22"/>
          <w:szCs w:val="22"/>
        </w:rPr>
        <w:t xml:space="preserve">. These loans are mature at call and during April 2026 </w:t>
      </w:r>
      <w:r w:rsidR="00EB6491">
        <w:rPr>
          <w:rFonts w:ascii="Arial" w:hAnsi="Arial" w:cs="Arial"/>
          <w:sz w:val="22"/>
          <w:szCs w:val="22"/>
        </w:rPr>
        <w:t>to</w:t>
      </w:r>
      <w:r w:rsidRPr="00A81986" w:rsidR="00EB6491">
        <w:rPr>
          <w:rFonts w:ascii="Arial" w:hAnsi="Arial" w:cs="Arial"/>
          <w:sz w:val="22"/>
          <w:szCs w:val="22"/>
        </w:rPr>
        <w:t xml:space="preserve"> </w:t>
      </w:r>
      <w:r w:rsidRPr="00A81986">
        <w:rPr>
          <w:rFonts w:ascii="Arial" w:hAnsi="Arial" w:cs="Arial"/>
          <w:sz w:val="22"/>
          <w:szCs w:val="22"/>
        </w:rPr>
        <w:t>October 2026.</w:t>
      </w:r>
    </w:p>
    <w:p w:rsidR="008F49E8" w:rsidRPr="00A81986" w:rsidP="008F49E8" w14:paraId="7DAEB7B9" w14:textId="77777777">
      <w:pPr>
        <w:spacing w:before="120" w:after="120" w:line="380" w:lineRule="exact"/>
        <w:ind w:left="605" w:hanging="605"/>
        <w:jc w:val="thaiDistribute"/>
        <w:rPr>
          <w:rFonts w:ascii="Arial" w:hAnsi="Arial" w:cs="Arial"/>
          <w:spacing w:val="-2"/>
          <w:sz w:val="22"/>
          <w:szCs w:val="22"/>
        </w:rPr>
      </w:pPr>
      <w:r w:rsidRPr="00A81986">
        <w:rPr>
          <w:rFonts w:ascii="Arial" w:hAnsi="Arial" w:cs="Arial"/>
          <w:spacing w:val="-2"/>
          <w:sz w:val="22"/>
          <w:szCs w:val="22"/>
        </w:rPr>
        <w:tab/>
        <w:t>Under the loan agreement, the Group has to comply with the conditions stipulated in the agreements, among other things require the Group to maintain certain debt to equity ratio at the rate prescribed in the agreements.</w:t>
      </w:r>
    </w:p>
    <w:p w:rsidR="008F49E8" w:rsidRPr="00A81986" w:rsidP="007D3B14" w14:paraId="32CB268C" w14:textId="24026504">
      <w:pPr>
        <w:tabs>
          <w:tab w:val="left" w:pos="2070"/>
        </w:tabs>
        <w:spacing w:before="120" w:after="120" w:line="380" w:lineRule="exact"/>
        <w:ind w:left="605" w:hanging="605"/>
        <w:jc w:val="thaiDistribute"/>
        <w:rPr>
          <w:rFonts w:ascii="Arial" w:hAnsi="Arial" w:cs="Arial"/>
          <w:spacing w:val="-2"/>
          <w:sz w:val="22"/>
          <w:szCs w:val="22"/>
        </w:rPr>
      </w:pPr>
      <w:r w:rsidRPr="00A81986">
        <w:rPr>
          <w:rFonts w:ascii="Arial" w:hAnsi="Arial" w:cs="Arial"/>
          <w:spacing w:val="-2"/>
          <w:sz w:val="22"/>
          <w:szCs w:val="22"/>
        </w:rPr>
        <w:tab/>
        <w:t xml:space="preserve">As at 31 March 2026, the credit facilities of the Group which have not yet been drawn down amounted to Baht </w:t>
      </w:r>
      <w:r w:rsidRPr="00A81986" w:rsidR="00A9723B">
        <w:rPr>
          <w:rFonts w:ascii="Arial" w:hAnsi="Arial" w:cs="Arial"/>
          <w:spacing w:val="-2"/>
          <w:sz w:val="22"/>
          <w:szCs w:val="22"/>
        </w:rPr>
        <w:t>1</w:t>
      </w:r>
      <w:r w:rsidR="001D0B6C">
        <w:rPr>
          <w:rFonts w:ascii="Arial" w:hAnsi="Arial" w:cs="Arial"/>
          <w:spacing w:val="-2"/>
          <w:sz w:val="22"/>
          <w:szCs w:val="22"/>
        </w:rPr>
        <w:t>6,</w:t>
      </w:r>
      <w:r w:rsidR="00B43E0F">
        <w:rPr>
          <w:rFonts w:ascii="Arial" w:hAnsi="Arial" w:cs="Arial"/>
          <w:spacing w:val="-2"/>
          <w:sz w:val="22"/>
          <w:szCs w:val="22"/>
        </w:rPr>
        <w:t>068</w:t>
      </w:r>
      <w:r w:rsidRPr="00A81986" w:rsidR="007C690E">
        <w:rPr>
          <w:rFonts w:ascii="Arial" w:hAnsi="Arial" w:cs="Arial"/>
          <w:spacing w:val="-2"/>
          <w:sz w:val="22"/>
          <w:szCs w:val="22"/>
        </w:rPr>
        <w:t xml:space="preserve"> </w:t>
      </w:r>
      <w:r w:rsidRPr="00A81986">
        <w:rPr>
          <w:rFonts w:ascii="Arial" w:hAnsi="Arial" w:cs="Arial"/>
          <w:spacing w:val="-2"/>
          <w:sz w:val="22"/>
          <w:szCs w:val="22"/>
        </w:rPr>
        <w:t xml:space="preserve">million and USD </w:t>
      </w:r>
      <w:r w:rsidRPr="00A81986" w:rsidR="00A9723B">
        <w:rPr>
          <w:rFonts w:ascii="Arial" w:hAnsi="Arial" w:cs="Arial"/>
          <w:spacing w:val="-2"/>
          <w:sz w:val="22"/>
          <w:szCs w:val="22"/>
        </w:rPr>
        <w:t xml:space="preserve">45 </w:t>
      </w:r>
      <w:r w:rsidRPr="00A81986">
        <w:rPr>
          <w:rFonts w:ascii="Arial" w:hAnsi="Arial" w:cs="Arial"/>
          <w:spacing w:val="-2"/>
          <w:sz w:val="22"/>
          <w:szCs w:val="22"/>
        </w:rPr>
        <w:t>million (2025: Baht 23,</w:t>
      </w:r>
      <w:r w:rsidRPr="00A81986" w:rsidR="007B5789">
        <w:rPr>
          <w:rFonts w:ascii="Arial" w:hAnsi="Arial" w:cs="Arial"/>
          <w:spacing w:val="-2"/>
          <w:sz w:val="22"/>
          <w:szCs w:val="22"/>
        </w:rPr>
        <w:t>405</w:t>
      </w:r>
      <w:r w:rsidRPr="00A81986">
        <w:rPr>
          <w:rFonts w:ascii="Arial" w:hAnsi="Arial" w:cs="Arial"/>
          <w:spacing w:val="-2"/>
          <w:sz w:val="22"/>
          <w:szCs w:val="22"/>
        </w:rPr>
        <w:t xml:space="preserve"> million and USD 45 million).</w:t>
      </w:r>
    </w:p>
    <w:p w:rsidR="008F49E8" w:rsidRPr="00A81986" w:rsidP="00BB4DEF" w14:paraId="3692A9E4" w14:textId="3BC2A9B1">
      <w:pPr>
        <w:spacing w:before="120" w:after="120" w:line="380" w:lineRule="exact"/>
        <w:ind w:left="605" w:hanging="29"/>
        <w:jc w:val="thaiDistribute"/>
        <w:rPr>
          <w:rFonts w:ascii="Arial" w:hAnsi="Arial" w:cs="Arial"/>
          <w:spacing w:val="-2"/>
          <w:sz w:val="22"/>
          <w:szCs w:val="22"/>
        </w:rPr>
      </w:pPr>
      <w:r w:rsidRPr="00A81986">
        <w:rPr>
          <w:rFonts w:ascii="Arial" w:hAnsi="Arial" w:cs="Arial"/>
          <w:spacing w:val="-2"/>
          <w:sz w:val="22"/>
          <w:szCs w:val="22"/>
        </w:rPr>
        <w:t xml:space="preserve">The </w:t>
      </w:r>
      <w:r w:rsidRPr="00A81986" w:rsidR="00741734">
        <w:rPr>
          <w:rFonts w:ascii="Arial" w:hAnsi="Arial" w:cs="Arial"/>
          <w:spacing w:val="-4"/>
          <w:sz w:val="22"/>
          <w:szCs w:val="22"/>
        </w:rPr>
        <w:t>short-term loans from financial institutions</w:t>
      </w:r>
      <w:r w:rsidRPr="00A81986" w:rsidR="00C07BEC">
        <w:rPr>
          <w:rFonts w:ascii="Arial" w:hAnsi="Arial" w:cs="Arial"/>
          <w:spacing w:val="-2"/>
          <w:sz w:val="22"/>
          <w:szCs w:val="22"/>
        </w:rPr>
        <w:t xml:space="preserve"> of the subsidiar</w:t>
      </w:r>
      <w:r w:rsidRPr="00A81986" w:rsidR="00741734">
        <w:rPr>
          <w:rFonts w:ascii="Arial" w:hAnsi="Arial" w:cs="Arial"/>
          <w:spacing w:val="-2"/>
          <w:sz w:val="22"/>
          <w:szCs w:val="28"/>
        </w:rPr>
        <w:t>ies</w:t>
      </w:r>
      <w:r w:rsidRPr="00A81986" w:rsidR="00C07BEC">
        <w:rPr>
          <w:rFonts w:ascii="Arial" w:hAnsi="Arial" w:cs="Arial"/>
          <w:spacing w:val="-2"/>
          <w:sz w:val="22"/>
          <w:szCs w:val="22"/>
        </w:rPr>
        <w:t xml:space="preserve"> of Baht </w:t>
      </w:r>
      <w:r w:rsidRPr="00A81986" w:rsidR="00A9723B">
        <w:rPr>
          <w:rFonts w:ascii="Arial" w:hAnsi="Arial" w:cs="Arial"/>
          <w:spacing w:val="-2"/>
          <w:sz w:val="22"/>
          <w:szCs w:val="22"/>
        </w:rPr>
        <w:t xml:space="preserve">4,383 </w:t>
      </w:r>
      <w:r w:rsidRPr="00A81986" w:rsidR="00C07BEC">
        <w:rPr>
          <w:rFonts w:ascii="Arial" w:hAnsi="Arial" w:cs="Arial"/>
          <w:spacing w:val="-2"/>
          <w:sz w:val="22"/>
          <w:szCs w:val="22"/>
        </w:rPr>
        <w:t xml:space="preserve">million (2025: Baht </w:t>
      </w:r>
      <w:r w:rsidRPr="00A81986" w:rsidR="00A9723B">
        <w:rPr>
          <w:rFonts w:ascii="Arial" w:hAnsi="Arial" w:cs="Arial"/>
          <w:spacing w:val="-2"/>
          <w:sz w:val="22"/>
          <w:szCs w:val="22"/>
        </w:rPr>
        <w:t xml:space="preserve">2,792 </w:t>
      </w:r>
      <w:r w:rsidRPr="00A81986" w:rsidR="00C07BEC">
        <w:rPr>
          <w:rFonts w:ascii="Arial" w:hAnsi="Arial" w:cs="Arial"/>
          <w:spacing w:val="-2"/>
          <w:sz w:val="22"/>
          <w:szCs w:val="22"/>
        </w:rPr>
        <w:t xml:space="preserve">million) is secured by the mortgaged of </w:t>
      </w:r>
      <w:r w:rsidRPr="00A81986" w:rsidR="00ED0477">
        <w:rPr>
          <w:rFonts w:ascii="Arial" w:hAnsi="Arial" w:cs="Arial"/>
          <w:spacing w:val="-2"/>
          <w:sz w:val="22"/>
          <w:szCs w:val="22"/>
        </w:rPr>
        <w:t xml:space="preserve">their </w:t>
      </w:r>
      <w:r w:rsidRPr="00A81986" w:rsidR="00ED0477">
        <w:rPr>
          <w:rFonts w:ascii="Arial" w:hAnsi="Arial" w:cs="Arial"/>
          <w:spacing w:val="-2"/>
          <w:sz w:val="22"/>
          <w:szCs w:val="28"/>
        </w:rPr>
        <w:t>investments and</w:t>
      </w:r>
      <w:r w:rsidRPr="00A81986">
        <w:rPr>
          <w:rFonts w:ascii="Arial" w:hAnsi="Arial" w:cs="Arial"/>
          <w:spacing w:val="-2"/>
          <w:sz w:val="22"/>
          <w:szCs w:val="28"/>
        </w:rPr>
        <w:t xml:space="preserve"> </w:t>
      </w:r>
      <w:r w:rsidRPr="00A81986">
        <w:rPr>
          <w:rFonts w:ascii="Arial" w:hAnsi="Arial" w:cs="Arial"/>
          <w:spacing w:val="-2"/>
          <w:sz w:val="22"/>
          <w:szCs w:val="22"/>
        </w:rPr>
        <w:t>assets thereon as collateral to secure loans from financial institutions as discussed in Note 16, 21, 22, and 25 to the financial statements.</w:t>
      </w:r>
    </w:p>
    <w:p w:rsidR="008F49E8" w:rsidRPr="00A81986" w:rsidP="008F49E8" w14:paraId="338C7249" w14:textId="77777777">
      <w:pPr>
        <w:overflowPunct/>
        <w:autoSpaceDE/>
        <w:autoSpaceDN/>
        <w:adjustRightInd/>
        <w:spacing w:after="200" w:line="276" w:lineRule="auto"/>
        <w:textAlignment w:val="auto"/>
        <w:rPr>
          <w:rFonts w:ascii="Arial" w:hAnsi="Arial" w:cs="Arial"/>
          <w:spacing w:val="-2"/>
          <w:sz w:val="22"/>
          <w:szCs w:val="22"/>
        </w:rPr>
      </w:pPr>
      <w:r w:rsidRPr="00A81986">
        <w:rPr>
          <w:rFonts w:ascii="Arial" w:hAnsi="Arial" w:cs="Arial"/>
          <w:spacing w:val="-2"/>
          <w:sz w:val="22"/>
          <w:szCs w:val="22"/>
        </w:rPr>
        <w:br w:type="page"/>
      </w:r>
    </w:p>
    <w:p w:rsidR="00E87C73" w:rsidRPr="00A81986" w:rsidP="007358DB" w14:paraId="49654559" w14:textId="34CB70EB">
      <w:pPr>
        <w:pStyle w:val="Heading1"/>
        <w:spacing w:before="120" w:after="120" w:line="380" w:lineRule="exact"/>
        <w:ind w:left="605" w:hanging="605"/>
        <w:jc w:val="thaiDistribute"/>
        <w:rPr>
          <w:rFonts w:cs="Arial"/>
          <w:szCs w:val="22"/>
        </w:rPr>
      </w:pPr>
      <w:bookmarkStart w:id="275" w:name="_Toc230803903"/>
      <w:r w:rsidRPr="00A81986">
        <w:rPr>
          <w:rFonts w:cs="Arial"/>
          <w:szCs w:val="22"/>
        </w:rPr>
        <w:t>2</w:t>
      </w:r>
      <w:r w:rsidRPr="00A81986" w:rsidR="00C75026">
        <w:rPr>
          <w:rFonts w:cs="Arial"/>
          <w:szCs w:val="22"/>
        </w:rPr>
        <w:t>7</w:t>
      </w:r>
      <w:r w:rsidRPr="00A81986">
        <w:rPr>
          <w:rFonts w:cs="Arial"/>
          <w:szCs w:val="22"/>
        </w:rPr>
        <w:t>.</w:t>
      </w:r>
      <w:r w:rsidRPr="00A81986">
        <w:rPr>
          <w:rFonts w:cs="Arial"/>
          <w:szCs w:val="22"/>
        </w:rPr>
        <w:tab/>
        <w:t>Bills of exchange payables</w:t>
      </w:r>
      <w:bookmarkEnd w:id="274"/>
      <w:bookmarkEnd w:id="275"/>
    </w:p>
    <w:p w:rsidR="00625A6C" w:rsidRPr="00A81986" w:rsidP="00886D2A" w14:paraId="795CD189" w14:textId="62EDFC07">
      <w:pPr>
        <w:spacing w:before="120" w:after="120" w:line="380" w:lineRule="exact"/>
        <w:ind w:left="605" w:hanging="605"/>
        <w:jc w:val="thaiDistribute"/>
        <w:rPr>
          <w:rFonts w:ascii="Arial" w:hAnsi="Arial" w:cs="Arial"/>
          <w:spacing w:val="-2"/>
          <w:sz w:val="22"/>
          <w:szCs w:val="22"/>
        </w:rPr>
      </w:pPr>
      <w:r w:rsidRPr="00A81986">
        <w:rPr>
          <w:rFonts w:ascii="Arial" w:hAnsi="Arial" w:cs="Arial"/>
          <w:spacing w:val="-2"/>
          <w:sz w:val="22"/>
          <w:szCs w:val="22"/>
        </w:rPr>
        <w:tab/>
        <w:t>Movements of the bills of exchange payables account during the year ended 31 March 2025 are summarised below.</w:t>
      </w:r>
    </w:p>
    <w:tbl>
      <w:tblPr>
        <w:tblW w:w="9003" w:type="dxa"/>
        <w:tblInd w:w="450" w:type="dxa"/>
        <w:tblLayout w:type="fixed"/>
        <w:tblLook w:val="0000"/>
      </w:tblPr>
      <w:tblGrid>
        <w:gridCol w:w="6120"/>
        <w:gridCol w:w="2883"/>
      </w:tblGrid>
      <w:tr w14:paraId="36FCDD37" w14:textId="77777777" w:rsidTr="00A849A5">
        <w:tblPrEx>
          <w:tblW w:w="9003" w:type="dxa"/>
          <w:tblInd w:w="450" w:type="dxa"/>
          <w:tblLayout w:type="fixed"/>
          <w:tblLook w:val="0000"/>
        </w:tblPrEx>
        <w:trPr>
          <w:cantSplit/>
        </w:trPr>
        <w:tc>
          <w:tcPr>
            <w:tcW w:w="9003" w:type="dxa"/>
            <w:gridSpan w:val="2"/>
          </w:tcPr>
          <w:p w:rsidR="00E87C73" w:rsidRPr="00A81986" w:rsidP="00886D2A" w14:paraId="4D2246A4" w14:textId="2B706C4F">
            <w:pPr>
              <w:spacing w:line="380" w:lineRule="exact"/>
              <w:ind w:left="-108" w:right="12"/>
              <w:jc w:val="right"/>
              <w:rPr>
                <w:rFonts w:ascii="Arial" w:hAnsi="Arial" w:cs="Arial"/>
                <w:sz w:val="20"/>
                <w:szCs w:val="20"/>
                <w:u w:val="single"/>
              </w:rPr>
            </w:pPr>
            <w:r w:rsidRPr="00A81986">
              <w:rPr>
                <w:rFonts w:ascii="Arial" w:hAnsi="Arial" w:cs="Arial"/>
                <w:sz w:val="20"/>
                <w:szCs w:val="25"/>
              </w:rPr>
              <w:t>(</w:t>
            </w:r>
            <w:r w:rsidRPr="00A81986">
              <w:rPr>
                <w:rFonts w:ascii="Arial" w:hAnsi="Arial" w:cs="Arial"/>
                <w:sz w:val="20"/>
                <w:szCs w:val="20"/>
              </w:rPr>
              <w:t xml:space="preserve">Unit: </w:t>
            </w:r>
            <w:r w:rsidRPr="00A81986" w:rsidR="00323B7B">
              <w:rPr>
                <w:rFonts w:ascii="Arial" w:hAnsi="Arial" w:cs="Arial"/>
                <w:sz w:val="20"/>
                <w:szCs w:val="20"/>
              </w:rPr>
              <w:t>Million Baht</w:t>
            </w:r>
            <w:r w:rsidRPr="00A81986">
              <w:rPr>
                <w:rFonts w:ascii="Arial" w:hAnsi="Arial" w:cs="Arial"/>
                <w:sz w:val="20"/>
                <w:szCs w:val="20"/>
              </w:rPr>
              <w:t>)</w:t>
            </w:r>
          </w:p>
        </w:tc>
      </w:tr>
      <w:tr w14:paraId="0AFFAEEA" w14:textId="77777777" w:rsidTr="00A849A5">
        <w:tblPrEx>
          <w:tblW w:w="9003" w:type="dxa"/>
          <w:tblInd w:w="450" w:type="dxa"/>
          <w:tblLayout w:type="fixed"/>
          <w:tblLook w:val="0000"/>
        </w:tblPrEx>
        <w:trPr>
          <w:cantSplit/>
        </w:trPr>
        <w:tc>
          <w:tcPr>
            <w:tcW w:w="6120" w:type="dxa"/>
            <w:vAlign w:val="bottom"/>
          </w:tcPr>
          <w:p w:rsidR="00E87C73" w:rsidRPr="00A81986" w:rsidP="00886D2A" w14:paraId="1DBF6671" w14:textId="77777777">
            <w:pPr>
              <w:spacing w:line="380" w:lineRule="exact"/>
              <w:ind w:left="32" w:right="12"/>
              <w:jc w:val="center"/>
              <w:rPr>
                <w:rFonts w:ascii="Arial" w:hAnsi="Arial" w:cs="Arial"/>
                <w:sz w:val="20"/>
                <w:szCs w:val="20"/>
              </w:rPr>
            </w:pPr>
          </w:p>
        </w:tc>
        <w:tc>
          <w:tcPr>
            <w:tcW w:w="2883" w:type="dxa"/>
          </w:tcPr>
          <w:p w:rsidR="00E87C73" w:rsidRPr="00A81986" w:rsidP="00886D2A" w14:paraId="52C9C043" w14:textId="77777777">
            <w:pPr>
              <w:pBdr>
                <w:bottom w:val="single" w:sz="4" w:space="1" w:color="auto"/>
              </w:pBdr>
              <w:tabs>
                <w:tab w:val="left" w:pos="900"/>
              </w:tabs>
              <w:spacing w:line="380" w:lineRule="exact"/>
              <w:jc w:val="center"/>
              <w:rPr>
                <w:rFonts w:ascii="Arial" w:hAnsi="Arial" w:cs="Arial"/>
                <w:sz w:val="20"/>
                <w:szCs w:val="20"/>
              </w:rPr>
            </w:pPr>
            <w:r w:rsidRPr="00A81986">
              <w:rPr>
                <w:rFonts w:ascii="Arial" w:hAnsi="Arial" w:cs="Arial"/>
                <w:sz w:val="20"/>
                <w:szCs w:val="20"/>
              </w:rPr>
              <w:t xml:space="preserve">Consolidated and separate           </w:t>
            </w:r>
          </w:p>
          <w:p w:rsidR="00E87C73" w:rsidRPr="00A81986" w:rsidP="00886D2A" w14:paraId="20E1A18F" w14:textId="77777777">
            <w:pPr>
              <w:pBdr>
                <w:bottom w:val="single" w:sz="4" w:space="1" w:color="auto"/>
              </w:pBdr>
              <w:tabs>
                <w:tab w:val="left" w:pos="900"/>
              </w:tabs>
              <w:spacing w:line="380" w:lineRule="exact"/>
              <w:jc w:val="center"/>
              <w:rPr>
                <w:rFonts w:ascii="Arial" w:hAnsi="Arial" w:cs="Arial"/>
                <w:sz w:val="20"/>
                <w:szCs w:val="20"/>
              </w:rPr>
            </w:pPr>
            <w:r w:rsidRPr="00A81986">
              <w:rPr>
                <w:rFonts w:ascii="Arial" w:hAnsi="Arial" w:cs="Arial"/>
                <w:sz w:val="20"/>
                <w:szCs w:val="20"/>
              </w:rPr>
              <w:t>financial statements</w:t>
            </w:r>
          </w:p>
        </w:tc>
      </w:tr>
      <w:tr w14:paraId="465C6856" w14:textId="77777777" w:rsidTr="007F3C3C">
        <w:tblPrEx>
          <w:tblW w:w="9003" w:type="dxa"/>
          <w:tblInd w:w="450" w:type="dxa"/>
          <w:tblLayout w:type="fixed"/>
          <w:tblLook w:val="0000"/>
        </w:tblPrEx>
        <w:trPr>
          <w:trHeight w:val="351"/>
        </w:trPr>
        <w:tc>
          <w:tcPr>
            <w:tcW w:w="6120" w:type="dxa"/>
            <w:vAlign w:val="bottom"/>
          </w:tcPr>
          <w:p w:rsidR="00B56458" w:rsidRPr="00A81986" w:rsidP="00886D2A" w14:paraId="0DE5F0D2" w14:textId="2ED84880">
            <w:pPr>
              <w:spacing w:line="380" w:lineRule="exact"/>
              <w:ind w:left="72" w:right="12"/>
              <w:rPr>
                <w:rFonts w:ascii="Arial" w:hAnsi="Arial" w:cs="Arial"/>
                <w:sz w:val="20"/>
                <w:szCs w:val="20"/>
              </w:rPr>
            </w:pPr>
            <w:r w:rsidRPr="00A81986">
              <w:rPr>
                <w:rFonts w:ascii="Arial" w:hAnsi="Arial" w:cs="Arial"/>
                <w:sz w:val="20"/>
                <w:szCs w:val="20"/>
              </w:rPr>
              <w:t>Beginning balance</w:t>
            </w:r>
          </w:p>
        </w:tc>
        <w:tc>
          <w:tcPr>
            <w:tcW w:w="2883" w:type="dxa"/>
            <w:vAlign w:val="bottom"/>
          </w:tcPr>
          <w:p w:rsidR="00B56458" w:rsidRPr="00A81986" w:rsidP="00886D2A" w14:paraId="49546967" w14:textId="045AC7D9">
            <w:pPr>
              <w:tabs>
                <w:tab w:val="decimal" w:pos="2126"/>
              </w:tabs>
              <w:spacing w:line="380" w:lineRule="exact"/>
              <w:ind w:right="-14"/>
              <w:rPr>
                <w:rFonts w:ascii="Arial" w:hAnsi="Arial" w:cs="Arial"/>
                <w:spacing w:val="-4"/>
                <w:sz w:val="20"/>
                <w:szCs w:val="20"/>
              </w:rPr>
            </w:pPr>
            <w:r w:rsidRPr="00A81986">
              <w:rPr>
                <w:rFonts w:ascii="Arial" w:hAnsi="Arial" w:cs="Arial"/>
                <w:spacing w:val="-4"/>
                <w:sz w:val="20"/>
                <w:szCs w:val="20"/>
              </w:rPr>
              <w:t>435</w:t>
            </w:r>
          </w:p>
        </w:tc>
      </w:tr>
      <w:tr w14:paraId="5FF832DE" w14:textId="77777777">
        <w:tblPrEx>
          <w:tblW w:w="9003" w:type="dxa"/>
          <w:tblInd w:w="450" w:type="dxa"/>
          <w:tblLayout w:type="fixed"/>
          <w:tblLook w:val="0000"/>
        </w:tblPrEx>
        <w:trPr>
          <w:trHeight w:val="81"/>
        </w:trPr>
        <w:tc>
          <w:tcPr>
            <w:tcW w:w="6120" w:type="dxa"/>
            <w:vAlign w:val="bottom"/>
          </w:tcPr>
          <w:p w:rsidR="00B56458" w:rsidRPr="00A81986" w:rsidP="00886D2A" w14:paraId="621B95DD" w14:textId="629AFC67">
            <w:pPr>
              <w:tabs>
                <w:tab w:val="left" w:pos="613"/>
              </w:tabs>
              <w:spacing w:line="380" w:lineRule="exact"/>
              <w:ind w:left="72" w:right="12"/>
              <w:rPr>
                <w:rFonts w:ascii="Arial" w:hAnsi="Arial" w:cs="Arial"/>
                <w:sz w:val="20"/>
                <w:szCs w:val="20"/>
              </w:rPr>
            </w:pPr>
            <w:r w:rsidRPr="00A81986">
              <w:rPr>
                <w:rFonts w:ascii="Arial" w:hAnsi="Arial" w:cs="Arial"/>
                <w:sz w:val="20"/>
                <w:szCs w:val="20"/>
              </w:rPr>
              <w:t>Increase</w:t>
            </w:r>
          </w:p>
        </w:tc>
        <w:tc>
          <w:tcPr>
            <w:tcW w:w="2883" w:type="dxa"/>
          </w:tcPr>
          <w:p w:rsidR="00B56458" w:rsidRPr="00A81986" w:rsidP="00886D2A" w14:paraId="57512B55" w14:textId="2BEEC02C">
            <w:pPr>
              <w:tabs>
                <w:tab w:val="decimal" w:pos="2126"/>
              </w:tabs>
              <w:spacing w:line="380" w:lineRule="exact"/>
              <w:ind w:right="-14"/>
              <w:rPr>
                <w:rFonts w:ascii="Arial" w:hAnsi="Arial" w:cs="Arial"/>
                <w:spacing w:val="-4"/>
                <w:sz w:val="20"/>
                <w:szCs w:val="20"/>
              </w:rPr>
            </w:pPr>
            <w:r w:rsidRPr="00A81986">
              <w:rPr>
                <w:rFonts w:ascii="Arial" w:hAnsi="Arial" w:cs="Arial"/>
                <w:spacing w:val="-4"/>
                <w:sz w:val="20"/>
                <w:szCs w:val="20"/>
              </w:rPr>
              <w:t>2,965</w:t>
            </w:r>
          </w:p>
        </w:tc>
      </w:tr>
      <w:tr w14:paraId="6D0A8643" w14:textId="77777777">
        <w:tblPrEx>
          <w:tblW w:w="9003" w:type="dxa"/>
          <w:tblInd w:w="450" w:type="dxa"/>
          <w:tblLayout w:type="fixed"/>
          <w:tblLook w:val="0000"/>
        </w:tblPrEx>
        <w:trPr>
          <w:trHeight w:val="81"/>
        </w:trPr>
        <w:tc>
          <w:tcPr>
            <w:tcW w:w="6120" w:type="dxa"/>
            <w:vAlign w:val="bottom"/>
          </w:tcPr>
          <w:p w:rsidR="005E6815" w:rsidRPr="00A81986" w:rsidP="00886D2A" w14:paraId="17F74FA7" w14:textId="6ED1D8C7">
            <w:pPr>
              <w:tabs>
                <w:tab w:val="left" w:pos="613"/>
              </w:tabs>
              <w:spacing w:line="380" w:lineRule="exact"/>
              <w:ind w:left="72" w:right="12"/>
              <w:rPr>
                <w:rFonts w:ascii="Arial" w:hAnsi="Arial" w:cs="Arial"/>
                <w:sz w:val="20"/>
                <w:szCs w:val="20"/>
              </w:rPr>
            </w:pPr>
            <w:r w:rsidRPr="00A81986">
              <w:rPr>
                <w:rFonts w:ascii="Arial" w:hAnsi="Arial" w:cs="Arial"/>
                <w:sz w:val="20"/>
                <w:szCs w:val="20"/>
              </w:rPr>
              <w:t>Amortisation of prepaid interest expenses</w:t>
            </w:r>
          </w:p>
        </w:tc>
        <w:tc>
          <w:tcPr>
            <w:tcW w:w="2883" w:type="dxa"/>
          </w:tcPr>
          <w:p w:rsidR="005E6815" w:rsidRPr="00A81986" w:rsidP="00886D2A" w14:paraId="05B788DF" w14:textId="6977AF0B">
            <w:pPr>
              <w:tabs>
                <w:tab w:val="decimal" w:pos="2126"/>
              </w:tabs>
              <w:spacing w:line="380" w:lineRule="exact"/>
              <w:ind w:right="-14"/>
              <w:rPr>
                <w:rFonts w:ascii="Arial" w:hAnsi="Arial" w:cs="Arial"/>
                <w:spacing w:val="-4"/>
                <w:sz w:val="20"/>
                <w:szCs w:val="20"/>
              </w:rPr>
            </w:pPr>
            <w:r>
              <w:rPr>
                <w:rFonts w:ascii="Arial" w:hAnsi="Arial" w:cs="Arial"/>
                <w:spacing w:val="-4"/>
                <w:sz w:val="20"/>
                <w:szCs w:val="20"/>
              </w:rPr>
              <w:t>22</w:t>
            </w:r>
          </w:p>
        </w:tc>
      </w:tr>
      <w:tr w14:paraId="0952207E" w14:textId="77777777">
        <w:tblPrEx>
          <w:tblW w:w="9003" w:type="dxa"/>
          <w:tblInd w:w="450" w:type="dxa"/>
          <w:tblLayout w:type="fixed"/>
          <w:tblLook w:val="0000"/>
        </w:tblPrEx>
        <w:tc>
          <w:tcPr>
            <w:tcW w:w="6120" w:type="dxa"/>
            <w:vAlign w:val="bottom"/>
          </w:tcPr>
          <w:p w:rsidR="00C36974" w:rsidRPr="00A81986" w:rsidP="00C36974" w14:paraId="4FC46A6E" w14:textId="683228A1">
            <w:pPr>
              <w:tabs>
                <w:tab w:val="left" w:pos="613"/>
              </w:tabs>
              <w:spacing w:line="380" w:lineRule="exact"/>
              <w:ind w:left="72" w:right="12"/>
              <w:rPr>
                <w:rFonts w:ascii="Arial" w:hAnsi="Arial" w:cs="Arial"/>
                <w:sz w:val="20"/>
                <w:szCs w:val="20"/>
              </w:rPr>
            </w:pPr>
            <w:r w:rsidRPr="00A81986">
              <w:rPr>
                <w:rFonts w:ascii="Arial" w:hAnsi="Arial" w:cs="Arial"/>
                <w:sz w:val="20"/>
                <w:szCs w:val="20"/>
              </w:rPr>
              <w:t>Repayment</w:t>
            </w:r>
          </w:p>
        </w:tc>
        <w:tc>
          <w:tcPr>
            <w:tcW w:w="2883" w:type="dxa"/>
          </w:tcPr>
          <w:p w:rsidR="00C36974" w:rsidRPr="00A81986" w:rsidP="00C36974" w14:paraId="3D33DA7F" w14:textId="55BF4102">
            <w:pPr>
              <w:tabs>
                <w:tab w:val="decimal" w:pos="2126"/>
              </w:tabs>
              <w:spacing w:line="380" w:lineRule="exact"/>
              <w:ind w:right="-14"/>
              <w:rPr>
                <w:rFonts w:ascii="Arial" w:hAnsi="Arial" w:cs="Arial"/>
                <w:spacing w:val="-4"/>
                <w:sz w:val="20"/>
                <w:szCs w:val="20"/>
              </w:rPr>
            </w:pPr>
            <w:r w:rsidRPr="00A81986">
              <w:rPr>
                <w:rFonts w:ascii="Arial" w:hAnsi="Arial" w:cs="Arial"/>
                <w:spacing w:val="-4"/>
                <w:sz w:val="20"/>
                <w:szCs w:val="20"/>
              </w:rPr>
              <w:t>(1,334)</w:t>
            </w:r>
          </w:p>
        </w:tc>
      </w:tr>
      <w:tr w14:paraId="7A394157" w14:textId="77777777">
        <w:tblPrEx>
          <w:tblW w:w="9003" w:type="dxa"/>
          <w:tblInd w:w="450" w:type="dxa"/>
          <w:tblLayout w:type="fixed"/>
          <w:tblLook w:val="0000"/>
        </w:tblPrEx>
        <w:tc>
          <w:tcPr>
            <w:tcW w:w="6120" w:type="dxa"/>
            <w:vAlign w:val="bottom"/>
          </w:tcPr>
          <w:p w:rsidR="00C36974" w:rsidRPr="00A81986" w:rsidP="00C36974" w14:paraId="2EB539E5" w14:textId="6F0DF98F">
            <w:pPr>
              <w:spacing w:line="380" w:lineRule="exact"/>
              <w:ind w:left="72" w:right="12"/>
              <w:rPr>
                <w:rFonts w:ascii="Arial" w:hAnsi="Arial" w:cs="Arial"/>
                <w:sz w:val="20"/>
                <w:szCs w:val="20"/>
              </w:rPr>
            </w:pPr>
            <w:r w:rsidRPr="00A81986">
              <w:rPr>
                <w:rFonts w:ascii="Arial" w:hAnsi="Arial" w:cs="Arial"/>
                <w:sz w:val="20"/>
                <w:szCs w:val="20"/>
              </w:rPr>
              <w:t>Prepaid interest expenses</w:t>
            </w:r>
          </w:p>
        </w:tc>
        <w:tc>
          <w:tcPr>
            <w:tcW w:w="2883" w:type="dxa"/>
          </w:tcPr>
          <w:p w:rsidR="00C36974" w:rsidRPr="00A81986" w:rsidP="00C36974" w14:paraId="797AE1E7" w14:textId="7A8C75C9">
            <w:pPr>
              <w:pBdr>
                <w:bottom w:val="single" w:sz="4" w:space="1" w:color="auto"/>
              </w:pBdr>
              <w:tabs>
                <w:tab w:val="decimal" w:pos="2126"/>
              </w:tabs>
              <w:spacing w:line="380" w:lineRule="exact"/>
              <w:ind w:right="-14"/>
              <w:rPr>
                <w:rFonts w:ascii="Arial" w:hAnsi="Arial" w:cs="Arial"/>
                <w:spacing w:val="-4"/>
                <w:sz w:val="20"/>
                <w:szCs w:val="20"/>
              </w:rPr>
            </w:pPr>
            <w:r w:rsidRPr="00A81986">
              <w:rPr>
                <w:rFonts w:ascii="Arial" w:hAnsi="Arial" w:cs="Arial"/>
                <w:spacing w:val="-4"/>
                <w:sz w:val="20"/>
                <w:szCs w:val="20"/>
              </w:rPr>
              <w:t>(33)</w:t>
            </w:r>
          </w:p>
        </w:tc>
      </w:tr>
      <w:tr w14:paraId="4AEE8198" w14:textId="77777777" w:rsidTr="00A849A5">
        <w:tblPrEx>
          <w:tblW w:w="9003" w:type="dxa"/>
          <w:tblInd w:w="450" w:type="dxa"/>
          <w:tblLayout w:type="fixed"/>
          <w:tblLook w:val="0000"/>
        </w:tblPrEx>
        <w:tc>
          <w:tcPr>
            <w:tcW w:w="6120" w:type="dxa"/>
            <w:vAlign w:val="bottom"/>
          </w:tcPr>
          <w:p w:rsidR="00C36974" w:rsidRPr="00A81986" w:rsidP="00C36974" w14:paraId="61A28AAA" w14:textId="437B590F">
            <w:pPr>
              <w:spacing w:line="380" w:lineRule="exact"/>
              <w:ind w:left="72" w:right="12"/>
              <w:rPr>
                <w:rFonts w:ascii="Arial" w:hAnsi="Arial" w:cs="Arial"/>
                <w:sz w:val="20"/>
                <w:szCs w:val="20"/>
              </w:rPr>
            </w:pPr>
            <w:r w:rsidRPr="00A81986">
              <w:rPr>
                <w:rFonts w:ascii="Arial" w:hAnsi="Arial" w:cs="Arial"/>
                <w:sz w:val="20"/>
                <w:szCs w:val="20"/>
              </w:rPr>
              <w:t>Ending balance</w:t>
            </w:r>
          </w:p>
        </w:tc>
        <w:tc>
          <w:tcPr>
            <w:tcW w:w="2883" w:type="dxa"/>
            <w:vAlign w:val="bottom"/>
          </w:tcPr>
          <w:p w:rsidR="00C36974" w:rsidRPr="00A81986" w:rsidP="00C36974" w14:paraId="33AE909C" w14:textId="3BC162A8">
            <w:pPr>
              <w:pBdr>
                <w:bottom w:val="double" w:sz="4" w:space="1" w:color="auto"/>
              </w:pBdr>
              <w:tabs>
                <w:tab w:val="decimal" w:pos="2126"/>
              </w:tabs>
              <w:spacing w:line="380" w:lineRule="exact"/>
              <w:ind w:right="-14"/>
              <w:rPr>
                <w:rFonts w:ascii="Arial" w:hAnsi="Arial" w:cs="Arial"/>
                <w:spacing w:val="-4"/>
                <w:sz w:val="20"/>
                <w:szCs w:val="20"/>
              </w:rPr>
            </w:pPr>
            <w:r w:rsidRPr="00A81986">
              <w:rPr>
                <w:rFonts w:ascii="Arial" w:hAnsi="Arial" w:cs="Arial"/>
                <w:spacing w:val="-4"/>
                <w:sz w:val="20"/>
                <w:szCs w:val="20"/>
              </w:rPr>
              <w:t>2,055</w:t>
            </w:r>
          </w:p>
        </w:tc>
      </w:tr>
    </w:tbl>
    <w:p w:rsidR="00625A6C" w:rsidRPr="00A81986" w:rsidP="00886D2A" w14:paraId="6E4309CC" w14:textId="5DF7FCE3">
      <w:pPr>
        <w:spacing w:before="200" w:after="120" w:line="380" w:lineRule="exact"/>
        <w:ind w:left="605" w:hanging="605"/>
        <w:jc w:val="thaiDistribute"/>
        <w:rPr>
          <w:rFonts w:ascii="Arial" w:hAnsi="Arial" w:cs="Arial"/>
          <w:sz w:val="22"/>
          <w:szCs w:val="22"/>
        </w:rPr>
      </w:pPr>
      <w:r w:rsidRPr="00A81986">
        <w:rPr>
          <w:rFonts w:ascii="Arial" w:hAnsi="Arial" w:cs="Arial"/>
          <w:sz w:val="22"/>
          <w:szCs w:val="22"/>
        </w:rPr>
        <w:tab/>
      </w:r>
      <w:r w:rsidRPr="00A81986" w:rsidR="00E87C73">
        <w:rPr>
          <w:rFonts w:ascii="Arial" w:hAnsi="Arial" w:cs="Arial"/>
          <w:sz w:val="22"/>
          <w:szCs w:val="22"/>
        </w:rPr>
        <w:t xml:space="preserve">Bills of exchange </w:t>
      </w:r>
      <w:r w:rsidRPr="00A81986" w:rsidR="00EB224C">
        <w:rPr>
          <w:rFonts w:ascii="Arial" w:hAnsi="Arial" w:cs="Arial"/>
          <w:sz w:val="22"/>
          <w:szCs w:val="22"/>
        </w:rPr>
        <w:t xml:space="preserve">are subject to </w:t>
      </w:r>
      <w:r w:rsidRPr="00A81986" w:rsidR="00F254F7">
        <w:rPr>
          <w:rFonts w:ascii="Arial" w:hAnsi="Arial" w:cs="Arial"/>
          <w:sz w:val="22"/>
          <w:szCs w:val="22"/>
        </w:rPr>
        <w:t xml:space="preserve">interests </w:t>
      </w:r>
      <w:r w:rsidRPr="00A81986" w:rsidR="00253876">
        <w:rPr>
          <w:rFonts w:ascii="Arial" w:hAnsi="Arial" w:cs="Arial"/>
          <w:sz w:val="22"/>
          <w:szCs w:val="22"/>
        </w:rPr>
        <w:t>with reference to market rate</w:t>
      </w:r>
      <w:r w:rsidRPr="00A81986" w:rsidR="00EB224C">
        <w:rPr>
          <w:rFonts w:ascii="Arial" w:hAnsi="Arial" w:cs="Arial"/>
          <w:sz w:val="22"/>
          <w:szCs w:val="22"/>
        </w:rPr>
        <w:t>,</w:t>
      </w:r>
      <w:r w:rsidRPr="00A81986" w:rsidR="00F254F7">
        <w:rPr>
          <w:rFonts w:ascii="Arial" w:hAnsi="Arial" w:cs="Arial"/>
          <w:sz w:val="22"/>
          <w:szCs w:val="22"/>
        </w:rPr>
        <w:t xml:space="preserve"> </w:t>
      </w:r>
      <w:r w:rsidRPr="00A81986" w:rsidR="00E87C73">
        <w:rPr>
          <w:rFonts w:ascii="Arial" w:hAnsi="Arial" w:cs="Arial"/>
          <w:sz w:val="22"/>
          <w:szCs w:val="22"/>
        </w:rPr>
        <w:t xml:space="preserve">not collateralised and mature during </w:t>
      </w:r>
      <w:r w:rsidRPr="00A81986" w:rsidR="005E61EE">
        <w:rPr>
          <w:rFonts w:ascii="Arial" w:hAnsi="Arial" w:cs="Arial"/>
          <w:sz w:val="22"/>
          <w:szCs w:val="28"/>
        </w:rPr>
        <w:t xml:space="preserve">April and </w:t>
      </w:r>
      <w:r w:rsidRPr="00A81986" w:rsidR="005E61EE">
        <w:rPr>
          <w:rFonts w:ascii="Arial" w:hAnsi="Arial" w:cs="Arial"/>
          <w:sz w:val="22"/>
          <w:szCs w:val="22"/>
        </w:rPr>
        <w:t>S</w:t>
      </w:r>
      <w:r w:rsidRPr="00A81986" w:rsidR="00A80900">
        <w:rPr>
          <w:rFonts w:ascii="Arial" w:hAnsi="Arial" w:cs="Arial"/>
          <w:sz w:val="22"/>
          <w:szCs w:val="22"/>
        </w:rPr>
        <w:t>eptember 20</w:t>
      </w:r>
      <w:r w:rsidRPr="00A81986" w:rsidR="005E61EE">
        <w:rPr>
          <w:rFonts w:ascii="Arial" w:hAnsi="Arial" w:cs="Arial"/>
          <w:sz w:val="22"/>
          <w:szCs w:val="22"/>
        </w:rPr>
        <w:t>26</w:t>
      </w:r>
    </w:p>
    <w:p w:rsidR="00295C5D" w:rsidRPr="00A81986" w:rsidP="00886D2A" w14:paraId="6B63CBBD" w14:textId="2345ABAF">
      <w:pPr>
        <w:pStyle w:val="Heading1"/>
        <w:spacing w:before="120" w:after="120" w:line="380" w:lineRule="exact"/>
        <w:jc w:val="thaiDistribute"/>
        <w:rPr>
          <w:rFonts w:cs="Arial"/>
          <w:b w:val="0"/>
          <w:bCs w:val="0"/>
          <w:szCs w:val="22"/>
        </w:rPr>
      </w:pPr>
      <w:bookmarkStart w:id="276" w:name="_Toc132718710"/>
      <w:bookmarkStart w:id="277" w:name="_Toc230803904"/>
      <w:r w:rsidRPr="00A81986">
        <w:rPr>
          <w:rFonts w:cs="Arial"/>
          <w:szCs w:val="22"/>
        </w:rPr>
        <w:t>2</w:t>
      </w:r>
      <w:r w:rsidRPr="00A81986" w:rsidR="00895256">
        <w:rPr>
          <w:rFonts w:cs="Arial"/>
          <w:szCs w:val="22"/>
        </w:rPr>
        <w:t>8</w:t>
      </w:r>
      <w:r w:rsidRPr="00A81986">
        <w:rPr>
          <w:rFonts w:cs="Arial"/>
          <w:szCs w:val="22"/>
        </w:rPr>
        <w:t>.</w:t>
      </w:r>
      <w:r w:rsidRPr="00A81986">
        <w:rPr>
          <w:rFonts w:cs="Arial"/>
          <w:szCs w:val="22"/>
        </w:rPr>
        <w:tab/>
      </w:r>
      <w:bookmarkEnd w:id="276"/>
      <w:r w:rsidRPr="00A81986" w:rsidR="00CC566F">
        <w:rPr>
          <w:rFonts w:cs="Arial"/>
          <w:szCs w:val="22"/>
        </w:rPr>
        <w:t>Trade and other current payables</w:t>
      </w:r>
      <w:bookmarkEnd w:id="277"/>
    </w:p>
    <w:tbl>
      <w:tblPr>
        <w:tblW w:w="9270" w:type="dxa"/>
        <w:tblInd w:w="450" w:type="dxa"/>
        <w:tblLayout w:type="fixed"/>
        <w:tblLook w:val="0000"/>
      </w:tblPr>
      <w:tblGrid>
        <w:gridCol w:w="4140"/>
        <w:gridCol w:w="1282"/>
        <w:gridCol w:w="1283"/>
        <w:gridCol w:w="1282"/>
        <w:gridCol w:w="1283"/>
      </w:tblGrid>
      <w:tr w14:paraId="5F5BF66B" w14:textId="77777777" w:rsidTr="00C52F66">
        <w:tblPrEx>
          <w:tblW w:w="9270" w:type="dxa"/>
          <w:tblInd w:w="450" w:type="dxa"/>
          <w:tblLayout w:type="fixed"/>
          <w:tblLook w:val="0000"/>
        </w:tblPrEx>
        <w:tc>
          <w:tcPr>
            <w:tcW w:w="4140" w:type="dxa"/>
          </w:tcPr>
          <w:p w:rsidR="00AB4CE5" w:rsidRPr="00A81986" w:rsidP="00383EFD" w14:paraId="6E8C0007" w14:textId="6A576B13">
            <w:pPr>
              <w:spacing w:line="380" w:lineRule="exact"/>
              <w:ind w:right="-18"/>
              <w:jc w:val="thaiDistribute"/>
              <w:rPr>
                <w:rFonts w:ascii="Arial" w:hAnsi="Arial" w:cs="Arial"/>
                <w:spacing w:val="-4"/>
                <w:sz w:val="18"/>
                <w:szCs w:val="18"/>
              </w:rPr>
            </w:pPr>
          </w:p>
        </w:tc>
        <w:tc>
          <w:tcPr>
            <w:tcW w:w="2565" w:type="dxa"/>
            <w:gridSpan w:val="2"/>
          </w:tcPr>
          <w:p w:rsidR="00AB4CE5" w:rsidRPr="00A81986" w:rsidP="00383EFD" w14:paraId="0BE9FBD1" w14:textId="77777777">
            <w:pPr>
              <w:spacing w:line="380" w:lineRule="exact"/>
              <w:ind w:right="-18"/>
              <w:jc w:val="right"/>
              <w:rPr>
                <w:rFonts w:ascii="Arial" w:hAnsi="Arial" w:cs="Arial"/>
                <w:spacing w:val="-4"/>
                <w:sz w:val="18"/>
                <w:szCs w:val="18"/>
                <w:cs/>
              </w:rPr>
            </w:pPr>
          </w:p>
        </w:tc>
        <w:tc>
          <w:tcPr>
            <w:tcW w:w="2565" w:type="dxa"/>
            <w:gridSpan w:val="2"/>
          </w:tcPr>
          <w:p w:rsidR="00AB4CE5" w:rsidRPr="00A81986" w:rsidP="00383EFD" w14:paraId="2A6E2A5D" w14:textId="14A5DFD1">
            <w:pPr>
              <w:spacing w:line="380" w:lineRule="exact"/>
              <w:ind w:right="-18"/>
              <w:jc w:val="right"/>
              <w:rPr>
                <w:rFonts w:ascii="Arial" w:hAnsi="Arial" w:cs="Arial"/>
                <w:spacing w:val="-4"/>
                <w:sz w:val="18"/>
                <w:szCs w:val="18"/>
                <w:cs/>
              </w:rPr>
            </w:pPr>
            <w:r w:rsidRPr="00A81986">
              <w:rPr>
                <w:rFonts w:ascii="Arial" w:hAnsi="Arial" w:cs="Arial"/>
                <w:spacing w:val="-4"/>
                <w:sz w:val="18"/>
                <w:szCs w:val="18"/>
              </w:rPr>
              <w:t xml:space="preserve">(Unit: </w:t>
            </w:r>
            <w:r w:rsidRPr="00A81986" w:rsidR="00323B7B">
              <w:rPr>
                <w:rFonts w:ascii="Arial" w:hAnsi="Arial" w:cs="Arial"/>
                <w:spacing w:val="-4"/>
                <w:sz w:val="18"/>
                <w:szCs w:val="18"/>
              </w:rPr>
              <w:t>Million Baht</w:t>
            </w:r>
            <w:r w:rsidRPr="00A81986">
              <w:rPr>
                <w:rFonts w:ascii="Arial" w:hAnsi="Arial" w:cs="Arial"/>
                <w:spacing w:val="-4"/>
                <w:sz w:val="18"/>
                <w:szCs w:val="18"/>
              </w:rPr>
              <w:t>)</w:t>
            </w:r>
          </w:p>
        </w:tc>
      </w:tr>
      <w:tr w14:paraId="735916E5" w14:textId="77777777" w:rsidTr="00C52F66">
        <w:tblPrEx>
          <w:tblW w:w="9270" w:type="dxa"/>
          <w:tblInd w:w="450" w:type="dxa"/>
          <w:tblLayout w:type="fixed"/>
          <w:tblLook w:val="0000"/>
        </w:tblPrEx>
        <w:tc>
          <w:tcPr>
            <w:tcW w:w="4140" w:type="dxa"/>
          </w:tcPr>
          <w:p w:rsidR="00AB4CE5" w:rsidRPr="00A81986" w:rsidP="00383EFD" w14:paraId="66094F65" w14:textId="77777777">
            <w:pPr>
              <w:spacing w:line="380" w:lineRule="exact"/>
              <w:ind w:right="-18"/>
              <w:jc w:val="thaiDistribute"/>
              <w:rPr>
                <w:rFonts w:ascii="Arial" w:hAnsi="Arial" w:cs="Arial"/>
                <w:spacing w:val="-4"/>
                <w:sz w:val="18"/>
                <w:szCs w:val="18"/>
              </w:rPr>
            </w:pPr>
          </w:p>
        </w:tc>
        <w:tc>
          <w:tcPr>
            <w:tcW w:w="2565" w:type="dxa"/>
            <w:gridSpan w:val="2"/>
            <w:vAlign w:val="bottom"/>
          </w:tcPr>
          <w:p w:rsidR="00AB4CE5" w:rsidRPr="00A81986" w:rsidP="00383EFD" w14:paraId="0E37BE72" w14:textId="77777777">
            <w:pPr>
              <w:pBdr>
                <w:bottom w:val="single" w:sz="4" w:space="1" w:color="auto"/>
              </w:pBdr>
              <w:spacing w:line="380" w:lineRule="exact"/>
              <w:ind w:left="-29" w:right="-29"/>
              <w:jc w:val="center"/>
              <w:rPr>
                <w:rFonts w:ascii="Arial" w:hAnsi="Arial" w:cs="Arial"/>
                <w:sz w:val="18"/>
                <w:szCs w:val="18"/>
              </w:rPr>
            </w:pPr>
            <w:r w:rsidRPr="00A81986">
              <w:rPr>
                <w:rFonts w:ascii="Arial" w:hAnsi="Arial" w:cs="Arial"/>
                <w:sz w:val="18"/>
                <w:szCs w:val="18"/>
              </w:rPr>
              <w:t>Consolidated                              financial statements</w:t>
            </w:r>
          </w:p>
        </w:tc>
        <w:tc>
          <w:tcPr>
            <w:tcW w:w="2565" w:type="dxa"/>
            <w:gridSpan w:val="2"/>
            <w:vAlign w:val="bottom"/>
          </w:tcPr>
          <w:p w:rsidR="00AB4CE5" w:rsidRPr="00A81986" w:rsidP="00383EFD" w14:paraId="0B91CC59" w14:textId="77777777">
            <w:pPr>
              <w:pBdr>
                <w:bottom w:val="single" w:sz="4" w:space="1" w:color="auto"/>
              </w:pBdr>
              <w:spacing w:line="380" w:lineRule="exact"/>
              <w:ind w:left="-29" w:right="-29"/>
              <w:jc w:val="center"/>
              <w:rPr>
                <w:rFonts w:ascii="Arial" w:hAnsi="Arial" w:cs="Arial"/>
                <w:sz w:val="18"/>
                <w:szCs w:val="18"/>
              </w:rPr>
            </w:pPr>
            <w:r w:rsidRPr="00A81986">
              <w:rPr>
                <w:rFonts w:ascii="Arial" w:hAnsi="Arial" w:cs="Arial"/>
                <w:sz w:val="18"/>
                <w:szCs w:val="18"/>
              </w:rPr>
              <w:t>Separate                                   financial statements</w:t>
            </w:r>
          </w:p>
        </w:tc>
      </w:tr>
      <w:tr w14:paraId="504A6217" w14:textId="77777777" w:rsidTr="00C52F66">
        <w:tblPrEx>
          <w:tblW w:w="9270" w:type="dxa"/>
          <w:tblInd w:w="450" w:type="dxa"/>
          <w:tblLayout w:type="fixed"/>
          <w:tblLook w:val="0000"/>
        </w:tblPrEx>
        <w:tc>
          <w:tcPr>
            <w:tcW w:w="4140" w:type="dxa"/>
          </w:tcPr>
          <w:p w:rsidR="00B20A2F" w:rsidRPr="00A81986" w:rsidP="00383EFD" w14:paraId="3BD0419C" w14:textId="77777777">
            <w:pPr>
              <w:spacing w:line="380" w:lineRule="exact"/>
              <w:ind w:right="-18"/>
              <w:jc w:val="thaiDistribute"/>
              <w:rPr>
                <w:rFonts w:ascii="Arial" w:hAnsi="Arial" w:cs="Arial"/>
                <w:b/>
                <w:bCs/>
                <w:spacing w:val="-4"/>
                <w:sz w:val="18"/>
                <w:szCs w:val="18"/>
                <w:u w:val="single"/>
              </w:rPr>
            </w:pPr>
          </w:p>
        </w:tc>
        <w:tc>
          <w:tcPr>
            <w:tcW w:w="1282" w:type="dxa"/>
            <w:vAlign w:val="bottom"/>
          </w:tcPr>
          <w:p w:rsidR="00B20A2F" w:rsidRPr="00A81986" w:rsidP="00383EFD" w14:paraId="3F71BF3C" w14:textId="2CD06458">
            <w:pPr>
              <w:spacing w:line="380" w:lineRule="exact"/>
              <w:ind w:left="-29" w:right="-29"/>
              <w:jc w:val="center"/>
              <w:rPr>
                <w:rFonts w:ascii="Arial" w:hAnsi="Arial" w:cs="Arial"/>
                <w:sz w:val="18"/>
                <w:szCs w:val="18"/>
                <w:u w:val="single"/>
              </w:rPr>
            </w:pPr>
            <w:r w:rsidRPr="00A81986">
              <w:rPr>
                <w:rFonts w:ascii="Arial" w:hAnsi="Arial" w:cs="Arial"/>
                <w:sz w:val="18"/>
                <w:szCs w:val="18"/>
                <w:u w:val="single"/>
              </w:rPr>
              <w:t>2026</w:t>
            </w:r>
          </w:p>
        </w:tc>
        <w:tc>
          <w:tcPr>
            <w:tcW w:w="1283" w:type="dxa"/>
            <w:vAlign w:val="bottom"/>
          </w:tcPr>
          <w:p w:rsidR="00B20A2F" w:rsidRPr="00A81986" w:rsidP="00383EFD" w14:paraId="09C2382B" w14:textId="069E2FBE">
            <w:pPr>
              <w:spacing w:line="380" w:lineRule="exact"/>
              <w:ind w:left="-29" w:right="-29"/>
              <w:jc w:val="center"/>
              <w:rPr>
                <w:rFonts w:ascii="Arial" w:hAnsi="Arial" w:cs="Arial"/>
                <w:sz w:val="18"/>
                <w:szCs w:val="18"/>
                <w:u w:val="single"/>
              </w:rPr>
            </w:pPr>
            <w:r w:rsidRPr="00A81986">
              <w:rPr>
                <w:rFonts w:ascii="Arial" w:hAnsi="Arial" w:cs="Arial"/>
                <w:sz w:val="18"/>
                <w:szCs w:val="18"/>
                <w:u w:val="single"/>
              </w:rPr>
              <w:t>2025</w:t>
            </w:r>
          </w:p>
        </w:tc>
        <w:tc>
          <w:tcPr>
            <w:tcW w:w="1282" w:type="dxa"/>
            <w:vAlign w:val="bottom"/>
          </w:tcPr>
          <w:p w:rsidR="00B20A2F" w:rsidRPr="00A81986" w:rsidP="00383EFD" w14:paraId="7AF17527" w14:textId="2768130E">
            <w:pPr>
              <w:spacing w:line="380" w:lineRule="exact"/>
              <w:ind w:left="-29" w:right="-29"/>
              <w:jc w:val="center"/>
              <w:rPr>
                <w:rFonts w:ascii="Arial" w:hAnsi="Arial" w:cs="Arial"/>
                <w:sz w:val="18"/>
                <w:szCs w:val="18"/>
                <w:u w:val="single"/>
              </w:rPr>
            </w:pPr>
            <w:r w:rsidRPr="00A81986">
              <w:rPr>
                <w:rFonts w:ascii="Arial" w:hAnsi="Arial" w:cs="Arial"/>
                <w:sz w:val="18"/>
                <w:szCs w:val="18"/>
                <w:u w:val="single"/>
              </w:rPr>
              <w:t>2026</w:t>
            </w:r>
          </w:p>
        </w:tc>
        <w:tc>
          <w:tcPr>
            <w:tcW w:w="1283" w:type="dxa"/>
            <w:vAlign w:val="bottom"/>
          </w:tcPr>
          <w:p w:rsidR="00B20A2F" w:rsidRPr="00A81986" w:rsidP="00383EFD" w14:paraId="1C284777" w14:textId="28E15279">
            <w:pPr>
              <w:spacing w:line="380" w:lineRule="exact"/>
              <w:ind w:left="-29" w:right="-29"/>
              <w:jc w:val="center"/>
              <w:rPr>
                <w:rFonts w:ascii="Arial" w:hAnsi="Arial" w:cs="Arial"/>
                <w:sz w:val="18"/>
                <w:szCs w:val="18"/>
                <w:u w:val="single"/>
              </w:rPr>
            </w:pPr>
            <w:r w:rsidRPr="00A81986">
              <w:rPr>
                <w:rFonts w:ascii="Arial" w:hAnsi="Arial" w:cs="Arial"/>
                <w:sz w:val="18"/>
                <w:szCs w:val="18"/>
                <w:u w:val="single"/>
              </w:rPr>
              <w:t>2025</w:t>
            </w:r>
          </w:p>
        </w:tc>
      </w:tr>
      <w:tr w14:paraId="54D1C133" w14:textId="77777777" w:rsidTr="00C52F66">
        <w:tblPrEx>
          <w:tblW w:w="9270" w:type="dxa"/>
          <w:tblInd w:w="450" w:type="dxa"/>
          <w:tblLayout w:type="fixed"/>
          <w:tblLook w:val="0000"/>
        </w:tblPrEx>
        <w:tc>
          <w:tcPr>
            <w:tcW w:w="4140" w:type="dxa"/>
          </w:tcPr>
          <w:p w:rsidR="00AF1D3E" w:rsidRPr="00A81986" w:rsidP="00383EFD" w14:paraId="71660187" w14:textId="35E513BD">
            <w:pPr>
              <w:spacing w:line="380" w:lineRule="exact"/>
              <w:ind w:left="70" w:right="-108"/>
              <w:rPr>
                <w:rFonts w:ascii="Arial" w:hAnsi="Arial" w:cs="Arial"/>
                <w:spacing w:val="-4"/>
                <w:sz w:val="18"/>
                <w:szCs w:val="18"/>
              </w:rPr>
            </w:pPr>
            <w:r w:rsidRPr="00A81986">
              <w:rPr>
                <w:rFonts w:ascii="Arial" w:hAnsi="Arial" w:cs="Arial"/>
                <w:spacing w:val="-4"/>
                <w:sz w:val="18"/>
                <w:szCs w:val="18"/>
              </w:rPr>
              <w:t>Trade payables - related parties (Note 7)</w:t>
            </w:r>
          </w:p>
        </w:tc>
        <w:tc>
          <w:tcPr>
            <w:tcW w:w="1282" w:type="dxa"/>
            <w:vAlign w:val="bottom"/>
          </w:tcPr>
          <w:p w:rsidR="00AF1D3E" w:rsidRPr="00A81986" w:rsidP="00383EFD" w14:paraId="71558A75" w14:textId="53B364A6">
            <w:pPr>
              <w:tabs>
                <w:tab w:val="decimal" w:pos="972"/>
              </w:tabs>
              <w:spacing w:line="380" w:lineRule="exact"/>
              <w:ind w:left="-29" w:right="-29"/>
              <w:rPr>
                <w:rFonts w:ascii="Arial" w:hAnsi="Arial" w:cs="Arial"/>
                <w:sz w:val="18"/>
                <w:szCs w:val="18"/>
                <w:cs/>
              </w:rPr>
            </w:pPr>
            <w:r w:rsidRPr="00A81986">
              <w:rPr>
                <w:rFonts w:ascii="Arial" w:hAnsi="Arial" w:cs="Arial"/>
                <w:sz w:val="18"/>
                <w:szCs w:val="18"/>
              </w:rPr>
              <w:t>19</w:t>
            </w:r>
          </w:p>
        </w:tc>
        <w:tc>
          <w:tcPr>
            <w:tcW w:w="1283" w:type="dxa"/>
            <w:vAlign w:val="bottom"/>
          </w:tcPr>
          <w:p w:rsidR="00AF1D3E" w:rsidRPr="00A81986" w:rsidP="00383EFD" w14:paraId="79AD926D" w14:textId="2A5151AC">
            <w:pPr>
              <w:tabs>
                <w:tab w:val="decimal" w:pos="972"/>
              </w:tabs>
              <w:spacing w:line="380" w:lineRule="exact"/>
              <w:ind w:left="-29" w:right="-29"/>
              <w:rPr>
                <w:rFonts w:ascii="Arial" w:hAnsi="Arial" w:cs="Arial"/>
                <w:sz w:val="18"/>
                <w:szCs w:val="18"/>
              </w:rPr>
            </w:pPr>
            <w:r w:rsidRPr="00A81986">
              <w:rPr>
                <w:rFonts w:ascii="Arial" w:hAnsi="Arial" w:cs="Arial"/>
                <w:sz w:val="18"/>
                <w:szCs w:val="18"/>
              </w:rPr>
              <w:t>2</w:t>
            </w:r>
          </w:p>
        </w:tc>
        <w:tc>
          <w:tcPr>
            <w:tcW w:w="1282" w:type="dxa"/>
            <w:vAlign w:val="bottom"/>
          </w:tcPr>
          <w:p w:rsidR="00AF1D3E" w:rsidRPr="00A81986" w:rsidP="00383EFD" w14:paraId="12D75D68" w14:textId="119412BA">
            <w:pPr>
              <w:tabs>
                <w:tab w:val="decimal" w:pos="972"/>
              </w:tabs>
              <w:spacing w:line="380" w:lineRule="exact"/>
              <w:ind w:left="-29" w:right="-29"/>
              <w:rPr>
                <w:rFonts w:ascii="Arial" w:hAnsi="Arial" w:cs="Arial"/>
                <w:sz w:val="18"/>
                <w:szCs w:val="18"/>
                <w:cs/>
              </w:rPr>
            </w:pPr>
            <w:r w:rsidRPr="00A81986">
              <w:rPr>
                <w:rFonts w:ascii="Arial" w:hAnsi="Arial" w:cs="Arial"/>
                <w:sz w:val="18"/>
                <w:szCs w:val="18"/>
              </w:rPr>
              <w:t>14</w:t>
            </w:r>
          </w:p>
        </w:tc>
        <w:tc>
          <w:tcPr>
            <w:tcW w:w="1283" w:type="dxa"/>
            <w:vAlign w:val="bottom"/>
          </w:tcPr>
          <w:p w:rsidR="00AF1D3E" w:rsidRPr="00A81986" w:rsidP="00383EFD" w14:paraId="6B27115B" w14:textId="2D3F0A82">
            <w:pPr>
              <w:tabs>
                <w:tab w:val="decimal" w:pos="972"/>
              </w:tabs>
              <w:spacing w:line="380" w:lineRule="exact"/>
              <w:ind w:left="-29" w:right="-29"/>
              <w:rPr>
                <w:rFonts w:ascii="Arial" w:hAnsi="Arial" w:cs="Arial"/>
                <w:sz w:val="18"/>
                <w:szCs w:val="18"/>
                <w:cs/>
              </w:rPr>
            </w:pPr>
            <w:r w:rsidRPr="00A81986">
              <w:rPr>
                <w:rFonts w:ascii="Arial" w:hAnsi="Arial" w:cs="Arial"/>
                <w:sz w:val="18"/>
                <w:szCs w:val="18"/>
              </w:rPr>
              <w:t>10</w:t>
            </w:r>
          </w:p>
        </w:tc>
      </w:tr>
      <w:tr w14:paraId="6020BF51" w14:textId="77777777" w:rsidTr="00C52F66">
        <w:tblPrEx>
          <w:tblW w:w="9270" w:type="dxa"/>
          <w:tblInd w:w="450" w:type="dxa"/>
          <w:tblLayout w:type="fixed"/>
          <w:tblLook w:val="0000"/>
        </w:tblPrEx>
        <w:trPr>
          <w:trHeight w:val="87"/>
        </w:trPr>
        <w:tc>
          <w:tcPr>
            <w:tcW w:w="4140" w:type="dxa"/>
          </w:tcPr>
          <w:p w:rsidR="00AF1D3E" w:rsidRPr="00A81986" w:rsidP="00383EFD" w14:paraId="0DEDA629" w14:textId="77777777">
            <w:pPr>
              <w:spacing w:line="380" w:lineRule="exact"/>
              <w:ind w:left="70" w:right="-108"/>
              <w:rPr>
                <w:rFonts w:ascii="Arial" w:hAnsi="Arial" w:cs="Arial"/>
                <w:spacing w:val="-4"/>
                <w:sz w:val="18"/>
                <w:szCs w:val="18"/>
                <w:cs/>
              </w:rPr>
            </w:pPr>
            <w:r w:rsidRPr="00A81986">
              <w:rPr>
                <w:rFonts w:ascii="Arial" w:hAnsi="Arial" w:cs="Arial"/>
                <w:spacing w:val="-4"/>
                <w:sz w:val="18"/>
                <w:szCs w:val="18"/>
              </w:rPr>
              <w:t xml:space="preserve">Trade payables </w:t>
            </w:r>
          </w:p>
        </w:tc>
        <w:tc>
          <w:tcPr>
            <w:tcW w:w="1282" w:type="dxa"/>
            <w:vAlign w:val="bottom"/>
          </w:tcPr>
          <w:p w:rsidR="00AF1D3E" w:rsidRPr="00A81986" w:rsidP="00383EFD" w14:paraId="710C2432" w14:textId="78EC32BD">
            <w:pPr>
              <w:tabs>
                <w:tab w:val="decimal" w:pos="972"/>
              </w:tabs>
              <w:spacing w:line="380" w:lineRule="exact"/>
              <w:ind w:left="-29" w:right="-29"/>
              <w:rPr>
                <w:rFonts w:ascii="Arial" w:hAnsi="Arial" w:cs="Arial"/>
                <w:sz w:val="18"/>
                <w:szCs w:val="18"/>
              </w:rPr>
            </w:pPr>
            <w:r w:rsidRPr="00A81986">
              <w:rPr>
                <w:rFonts w:ascii="Arial" w:hAnsi="Arial" w:cs="Arial"/>
                <w:sz w:val="18"/>
                <w:szCs w:val="18"/>
              </w:rPr>
              <w:t>1,</w:t>
            </w:r>
            <w:r w:rsidRPr="00A81986" w:rsidR="00BE7F8D">
              <w:rPr>
                <w:rFonts w:ascii="Arial" w:hAnsi="Arial" w:cs="Arial"/>
                <w:sz w:val="18"/>
                <w:szCs w:val="18"/>
              </w:rPr>
              <w:t>554</w:t>
            </w:r>
          </w:p>
        </w:tc>
        <w:tc>
          <w:tcPr>
            <w:tcW w:w="1283" w:type="dxa"/>
            <w:vAlign w:val="bottom"/>
          </w:tcPr>
          <w:p w:rsidR="00AF1D3E" w:rsidRPr="00A81986" w:rsidP="00383EFD" w14:paraId="79D57FEE" w14:textId="0CB6F37A">
            <w:pPr>
              <w:tabs>
                <w:tab w:val="decimal" w:pos="972"/>
              </w:tabs>
              <w:spacing w:line="380" w:lineRule="exact"/>
              <w:ind w:left="-29" w:right="-29"/>
              <w:rPr>
                <w:rFonts w:ascii="Arial" w:hAnsi="Arial" w:cs="Arial"/>
                <w:sz w:val="18"/>
                <w:szCs w:val="18"/>
              </w:rPr>
            </w:pPr>
            <w:r w:rsidRPr="00A81986">
              <w:rPr>
                <w:rFonts w:ascii="Arial" w:hAnsi="Arial" w:cs="Arial"/>
                <w:sz w:val="18"/>
                <w:szCs w:val="18"/>
              </w:rPr>
              <w:t>1,971</w:t>
            </w:r>
          </w:p>
        </w:tc>
        <w:tc>
          <w:tcPr>
            <w:tcW w:w="1282" w:type="dxa"/>
            <w:vAlign w:val="bottom"/>
          </w:tcPr>
          <w:p w:rsidR="00AF1D3E" w:rsidRPr="00A81986" w:rsidP="00383EFD" w14:paraId="0E99D1B6" w14:textId="789F1E3E">
            <w:pPr>
              <w:tabs>
                <w:tab w:val="decimal" w:pos="972"/>
              </w:tabs>
              <w:spacing w:line="380" w:lineRule="exact"/>
              <w:ind w:left="-29" w:right="-29"/>
              <w:rPr>
                <w:rFonts w:ascii="Arial" w:hAnsi="Arial" w:cs="Arial"/>
                <w:sz w:val="18"/>
                <w:szCs w:val="18"/>
                <w:cs/>
              </w:rPr>
            </w:pPr>
            <w:r w:rsidRPr="00A81986">
              <w:rPr>
                <w:rFonts w:ascii="Arial" w:hAnsi="Arial" w:cs="Arial"/>
                <w:sz w:val="18"/>
                <w:szCs w:val="18"/>
              </w:rPr>
              <w:t>10</w:t>
            </w:r>
          </w:p>
        </w:tc>
        <w:tc>
          <w:tcPr>
            <w:tcW w:w="1283" w:type="dxa"/>
            <w:vAlign w:val="bottom"/>
          </w:tcPr>
          <w:p w:rsidR="00AF1D3E" w:rsidRPr="00A81986" w:rsidP="00383EFD" w14:paraId="3E0EFD85" w14:textId="4980D685">
            <w:pPr>
              <w:tabs>
                <w:tab w:val="decimal" w:pos="972"/>
              </w:tabs>
              <w:spacing w:line="380" w:lineRule="exact"/>
              <w:ind w:left="-29" w:right="-29"/>
              <w:rPr>
                <w:rFonts w:ascii="Arial" w:hAnsi="Arial" w:cs="Arial"/>
                <w:sz w:val="18"/>
                <w:szCs w:val="18"/>
                <w:cs/>
              </w:rPr>
            </w:pPr>
            <w:r w:rsidRPr="00A81986">
              <w:rPr>
                <w:rFonts w:ascii="Arial" w:hAnsi="Arial" w:cs="Arial"/>
                <w:sz w:val="18"/>
                <w:szCs w:val="18"/>
              </w:rPr>
              <w:t>10</w:t>
            </w:r>
          </w:p>
        </w:tc>
      </w:tr>
      <w:tr w14:paraId="092EFBC0" w14:textId="77777777" w:rsidTr="00C52F66">
        <w:tblPrEx>
          <w:tblW w:w="9270" w:type="dxa"/>
          <w:tblInd w:w="450" w:type="dxa"/>
          <w:tblLayout w:type="fixed"/>
          <w:tblLook w:val="0000"/>
        </w:tblPrEx>
        <w:tc>
          <w:tcPr>
            <w:tcW w:w="4140" w:type="dxa"/>
          </w:tcPr>
          <w:p w:rsidR="00AF1D3E" w:rsidRPr="00A81986" w:rsidP="00383EFD" w14:paraId="59F64D2D" w14:textId="04642201">
            <w:pPr>
              <w:spacing w:line="380" w:lineRule="exact"/>
              <w:ind w:left="70" w:right="-108"/>
              <w:rPr>
                <w:rFonts w:ascii="Arial" w:hAnsi="Arial" w:cs="Arial"/>
                <w:spacing w:val="-4"/>
                <w:sz w:val="18"/>
                <w:szCs w:val="18"/>
              </w:rPr>
            </w:pPr>
            <w:r w:rsidRPr="00A81986">
              <w:rPr>
                <w:rFonts w:ascii="Arial" w:hAnsi="Arial" w:cs="Arial"/>
                <w:spacing w:val="-4"/>
                <w:sz w:val="18"/>
                <w:szCs w:val="18"/>
              </w:rPr>
              <w:t>Insurance premium payables</w:t>
            </w:r>
          </w:p>
        </w:tc>
        <w:tc>
          <w:tcPr>
            <w:tcW w:w="1282" w:type="dxa"/>
            <w:vAlign w:val="bottom"/>
          </w:tcPr>
          <w:p w:rsidR="00AF1D3E" w:rsidRPr="00A81986" w:rsidP="00383EFD" w14:paraId="58FBAF02" w14:textId="18637D9D">
            <w:pPr>
              <w:tabs>
                <w:tab w:val="decimal" w:pos="972"/>
              </w:tabs>
              <w:spacing w:line="380" w:lineRule="exact"/>
              <w:ind w:left="-29" w:right="-29"/>
              <w:rPr>
                <w:rFonts w:ascii="Arial" w:hAnsi="Arial" w:cs="Arial"/>
                <w:sz w:val="18"/>
                <w:szCs w:val="18"/>
              </w:rPr>
            </w:pPr>
            <w:r w:rsidRPr="00A81986">
              <w:rPr>
                <w:rFonts w:ascii="Arial" w:hAnsi="Arial" w:cs="Arial"/>
                <w:sz w:val="18"/>
                <w:szCs w:val="18"/>
              </w:rPr>
              <w:t>320</w:t>
            </w:r>
          </w:p>
        </w:tc>
        <w:tc>
          <w:tcPr>
            <w:tcW w:w="1283" w:type="dxa"/>
            <w:vAlign w:val="bottom"/>
          </w:tcPr>
          <w:p w:rsidR="00AF1D3E" w:rsidRPr="00A81986" w:rsidP="00383EFD" w14:paraId="4A75BCA3" w14:textId="61A74771">
            <w:pPr>
              <w:tabs>
                <w:tab w:val="decimal" w:pos="972"/>
              </w:tabs>
              <w:spacing w:line="380" w:lineRule="exact"/>
              <w:ind w:left="-29" w:right="-29"/>
              <w:rPr>
                <w:rFonts w:ascii="Arial" w:hAnsi="Arial" w:cs="Arial"/>
                <w:sz w:val="18"/>
                <w:szCs w:val="18"/>
              </w:rPr>
            </w:pPr>
            <w:r w:rsidRPr="00A81986">
              <w:rPr>
                <w:rFonts w:ascii="Arial" w:hAnsi="Arial" w:cs="Arial"/>
                <w:sz w:val="18"/>
                <w:szCs w:val="18"/>
              </w:rPr>
              <w:t>353</w:t>
            </w:r>
          </w:p>
        </w:tc>
        <w:tc>
          <w:tcPr>
            <w:tcW w:w="1282" w:type="dxa"/>
            <w:vAlign w:val="bottom"/>
          </w:tcPr>
          <w:p w:rsidR="00AF1D3E" w:rsidRPr="00A81986" w:rsidP="00383EFD" w14:paraId="21D29C0C" w14:textId="0B5824F7">
            <w:pPr>
              <w:tabs>
                <w:tab w:val="decimal" w:pos="972"/>
              </w:tabs>
              <w:spacing w:line="380" w:lineRule="exact"/>
              <w:ind w:left="-29" w:right="-29"/>
              <w:rPr>
                <w:rFonts w:ascii="Arial" w:hAnsi="Arial" w:cs="Arial"/>
                <w:sz w:val="18"/>
                <w:szCs w:val="18"/>
              </w:rPr>
            </w:pPr>
            <w:r w:rsidRPr="00A81986">
              <w:rPr>
                <w:rFonts w:ascii="Arial" w:hAnsi="Arial" w:cs="Arial"/>
                <w:sz w:val="18"/>
                <w:szCs w:val="18"/>
              </w:rPr>
              <w:t>-</w:t>
            </w:r>
          </w:p>
        </w:tc>
        <w:tc>
          <w:tcPr>
            <w:tcW w:w="1283" w:type="dxa"/>
            <w:vAlign w:val="bottom"/>
          </w:tcPr>
          <w:p w:rsidR="00AF1D3E" w:rsidRPr="00A81986" w:rsidP="00383EFD" w14:paraId="27B9423E" w14:textId="5221FA95">
            <w:pPr>
              <w:tabs>
                <w:tab w:val="decimal" w:pos="972"/>
              </w:tabs>
              <w:spacing w:line="380" w:lineRule="exact"/>
              <w:ind w:left="-29" w:right="-29"/>
              <w:rPr>
                <w:rFonts w:ascii="Arial" w:hAnsi="Arial" w:cs="Arial"/>
                <w:sz w:val="18"/>
                <w:szCs w:val="18"/>
              </w:rPr>
            </w:pPr>
            <w:r w:rsidRPr="00A81986">
              <w:rPr>
                <w:rFonts w:ascii="Arial" w:hAnsi="Arial" w:cs="Arial"/>
                <w:sz w:val="18"/>
                <w:szCs w:val="18"/>
              </w:rPr>
              <w:t>-</w:t>
            </w:r>
          </w:p>
        </w:tc>
      </w:tr>
      <w:tr w14:paraId="670EB258" w14:textId="77777777" w:rsidTr="00C52F66">
        <w:tblPrEx>
          <w:tblW w:w="9270" w:type="dxa"/>
          <w:tblInd w:w="450" w:type="dxa"/>
          <w:tblLayout w:type="fixed"/>
          <w:tblLook w:val="0000"/>
        </w:tblPrEx>
        <w:tc>
          <w:tcPr>
            <w:tcW w:w="4140" w:type="dxa"/>
          </w:tcPr>
          <w:p w:rsidR="00AF1D3E" w:rsidRPr="00A81986" w:rsidP="00383EFD" w14:paraId="635864C2" w14:textId="1E664852">
            <w:pPr>
              <w:spacing w:line="380" w:lineRule="exact"/>
              <w:ind w:left="70" w:right="-108"/>
              <w:rPr>
                <w:rFonts w:ascii="Arial" w:hAnsi="Arial" w:cs="Arial"/>
                <w:spacing w:val="-4"/>
                <w:sz w:val="18"/>
                <w:szCs w:val="18"/>
                <w:cs/>
              </w:rPr>
            </w:pPr>
            <w:r w:rsidRPr="00A81986">
              <w:rPr>
                <w:rFonts w:ascii="Arial" w:hAnsi="Arial" w:cs="Arial"/>
                <w:spacing w:val="-4"/>
                <w:sz w:val="18"/>
                <w:szCs w:val="18"/>
              </w:rPr>
              <w:t>Other</w:t>
            </w:r>
            <w:r w:rsidRPr="00A81986" w:rsidR="00C17186">
              <w:rPr>
                <w:rFonts w:ascii="Arial" w:hAnsi="Arial" w:cs="Arial"/>
                <w:spacing w:val="-4"/>
                <w:sz w:val="18"/>
                <w:szCs w:val="18"/>
                <w:cs/>
              </w:rPr>
              <w:t xml:space="preserve"> </w:t>
            </w:r>
            <w:r w:rsidRPr="00A81986" w:rsidR="00C17186">
              <w:rPr>
                <w:rFonts w:ascii="Arial" w:hAnsi="Arial" w:cs="Arial"/>
                <w:spacing w:val="-4"/>
                <w:sz w:val="18"/>
                <w:szCs w:val="18"/>
              </w:rPr>
              <w:t>current</w:t>
            </w:r>
            <w:r w:rsidRPr="00A81986">
              <w:rPr>
                <w:rFonts w:ascii="Arial" w:hAnsi="Arial" w:cs="Arial"/>
                <w:spacing w:val="-4"/>
                <w:sz w:val="18"/>
                <w:szCs w:val="18"/>
              </w:rPr>
              <w:t xml:space="preserve"> payables - related parties (Note 7)</w:t>
            </w:r>
          </w:p>
        </w:tc>
        <w:tc>
          <w:tcPr>
            <w:tcW w:w="1282" w:type="dxa"/>
            <w:vAlign w:val="bottom"/>
          </w:tcPr>
          <w:p w:rsidR="00AF1D3E" w:rsidRPr="00A81986" w:rsidP="00383EFD" w14:paraId="511E5A9D" w14:textId="5BC48B85">
            <w:pPr>
              <w:tabs>
                <w:tab w:val="decimal" w:pos="972"/>
              </w:tabs>
              <w:spacing w:line="380" w:lineRule="exact"/>
              <w:ind w:left="-29" w:right="-29"/>
              <w:rPr>
                <w:rFonts w:ascii="Arial" w:hAnsi="Arial" w:cs="Arial"/>
                <w:sz w:val="18"/>
                <w:szCs w:val="18"/>
              </w:rPr>
            </w:pPr>
            <w:r w:rsidRPr="00A81986">
              <w:rPr>
                <w:rFonts w:ascii="Arial" w:hAnsi="Arial" w:cs="Arial"/>
                <w:sz w:val="18"/>
                <w:szCs w:val="18"/>
              </w:rPr>
              <w:t>15</w:t>
            </w:r>
          </w:p>
        </w:tc>
        <w:tc>
          <w:tcPr>
            <w:tcW w:w="1283" w:type="dxa"/>
            <w:vAlign w:val="bottom"/>
          </w:tcPr>
          <w:p w:rsidR="00AF1D3E" w:rsidRPr="00A81986" w:rsidP="00383EFD" w14:paraId="148727B5" w14:textId="696C95C3">
            <w:pPr>
              <w:tabs>
                <w:tab w:val="decimal" w:pos="972"/>
              </w:tabs>
              <w:spacing w:line="380" w:lineRule="exact"/>
              <w:ind w:left="-29" w:right="-29"/>
              <w:rPr>
                <w:rFonts w:ascii="Arial" w:hAnsi="Arial" w:cs="Arial"/>
                <w:sz w:val="18"/>
                <w:szCs w:val="18"/>
              </w:rPr>
            </w:pPr>
            <w:r w:rsidRPr="00A81986">
              <w:rPr>
                <w:rFonts w:ascii="Arial" w:hAnsi="Arial" w:cs="Arial"/>
                <w:sz w:val="18"/>
                <w:szCs w:val="18"/>
              </w:rPr>
              <w:t>192</w:t>
            </w:r>
          </w:p>
        </w:tc>
        <w:tc>
          <w:tcPr>
            <w:tcW w:w="1282" w:type="dxa"/>
            <w:vAlign w:val="bottom"/>
          </w:tcPr>
          <w:p w:rsidR="00AF1D3E" w:rsidRPr="00A81986" w:rsidP="00383EFD" w14:paraId="200B0919" w14:textId="4F8ED5B2">
            <w:pPr>
              <w:tabs>
                <w:tab w:val="decimal" w:pos="972"/>
              </w:tabs>
              <w:spacing w:line="380" w:lineRule="exact"/>
              <w:ind w:left="-29" w:right="-29"/>
              <w:rPr>
                <w:rFonts w:ascii="Arial" w:hAnsi="Arial" w:cs="Arial"/>
                <w:sz w:val="18"/>
                <w:szCs w:val="18"/>
              </w:rPr>
            </w:pPr>
            <w:r w:rsidRPr="00A81986">
              <w:rPr>
                <w:rFonts w:ascii="Arial" w:hAnsi="Arial" w:cs="Arial"/>
                <w:sz w:val="18"/>
                <w:szCs w:val="18"/>
              </w:rPr>
              <w:t>47</w:t>
            </w:r>
          </w:p>
        </w:tc>
        <w:tc>
          <w:tcPr>
            <w:tcW w:w="1283" w:type="dxa"/>
            <w:vAlign w:val="bottom"/>
          </w:tcPr>
          <w:p w:rsidR="00AF1D3E" w:rsidRPr="00A81986" w:rsidP="00383EFD" w14:paraId="6268BC5A" w14:textId="47CF9FCD">
            <w:pPr>
              <w:tabs>
                <w:tab w:val="decimal" w:pos="972"/>
              </w:tabs>
              <w:spacing w:line="380" w:lineRule="exact"/>
              <w:ind w:left="-29" w:right="-29"/>
              <w:rPr>
                <w:rFonts w:ascii="Arial" w:hAnsi="Arial" w:cs="Arial"/>
                <w:sz w:val="18"/>
                <w:szCs w:val="18"/>
              </w:rPr>
            </w:pPr>
            <w:r w:rsidRPr="00A81986">
              <w:rPr>
                <w:rFonts w:ascii="Arial" w:hAnsi="Arial" w:cs="Arial"/>
                <w:sz w:val="18"/>
                <w:szCs w:val="18"/>
              </w:rPr>
              <w:t>8</w:t>
            </w:r>
          </w:p>
        </w:tc>
      </w:tr>
      <w:tr w14:paraId="2F979837" w14:textId="77777777" w:rsidTr="00C52F66">
        <w:tblPrEx>
          <w:tblW w:w="9270" w:type="dxa"/>
          <w:tblInd w:w="450" w:type="dxa"/>
          <w:tblLayout w:type="fixed"/>
          <w:tblLook w:val="0000"/>
        </w:tblPrEx>
        <w:tc>
          <w:tcPr>
            <w:tcW w:w="4140" w:type="dxa"/>
          </w:tcPr>
          <w:p w:rsidR="00AF1D3E" w:rsidRPr="00A81986" w:rsidP="00383EFD" w14:paraId="39DCB828" w14:textId="4D09CFFE">
            <w:pPr>
              <w:spacing w:line="380" w:lineRule="exact"/>
              <w:ind w:left="70" w:right="-108"/>
              <w:rPr>
                <w:rFonts w:ascii="Arial" w:hAnsi="Arial" w:cs="Arial"/>
                <w:spacing w:val="-4"/>
                <w:sz w:val="18"/>
                <w:szCs w:val="18"/>
              </w:rPr>
            </w:pPr>
            <w:r w:rsidRPr="00A81986">
              <w:rPr>
                <w:rFonts w:ascii="Arial" w:hAnsi="Arial" w:cs="Arial"/>
                <w:spacing w:val="-4"/>
                <w:sz w:val="18"/>
                <w:szCs w:val="18"/>
              </w:rPr>
              <w:t>Other</w:t>
            </w:r>
            <w:r w:rsidRPr="00A81986" w:rsidR="00C17186">
              <w:rPr>
                <w:rFonts w:ascii="Arial" w:hAnsi="Arial" w:cs="Arial"/>
                <w:spacing w:val="-4"/>
                <w:sz w:val="18"/>
                <w:szCs w:val="18"/>
              </w:rPr>
              <w:t xml:space="preserve"> current</w:t>
            </w:r>
            <w:r w:rsidRPr="00A81986">
              <w:rPr>
                <w:rFonts w:ascii="Arial" w:hAnsi="Arial" w:cs="Arial"/>
                <w:spacing w:val="-4"/>
                <w:sz w:val="18"/>
                <w:szCs w:val="18"/>
              </w:rPr>
              <w:t xml:space="preserve"> payables</w:t>
            </w:r>
          </w:p>
        </w:tc>
        <w:tc>
          <w:tcPr>
            <w:tcW w:w="1282" w:type="dxa"/>
            <w:vAlign w:val="bottom"/>
          </w:tcPr>
          <w:p w:rsidR="00AF1D3E" w:rsidRPr="00A81986" w:rsidP="00383EFD" w14:paraId="6391965E" w14:textId="1E295BC3">
            <w:pPr>
              <w:tabs>
                <w:tab w:val="decimal" w:pos="972"/>
              </w:tabs>
              <w:spacing w:line="380" w:lineRule="exact"/>
              <w:ind w:left="-29" w:right="-29"/>
              <w:rPr>
                <w:rFonts w:ascii="Arial" w:hAnsi="Arial" w:cs="Arial"/>
                <w:sz w:val="18"/>
                <w:szCs w:val="18"/>
              </w:rPr>
            </w:pPr>
            <w:r w:rsidRPr="00A81986">
              <w:rPr>
                <w:rFonts w:ascii="Arial" w:hAnsi="Arial" w:cs="Arial"/>
                <w:sz w:val="18"/>
                <w:szCs w:val="18"/>
              </w:rPr>
              <w:t>630</w:t>
            </w:r>
          </w:p>
        </w:tc>
        <w:tc>
          <w:tcPr>
            <w:tcW w:w="1283" w:type="dxa"/>
            <w:vAlign w:val="bottom"/>
          </w:tcPr>
          <w:p w:rsidR="00AF1D3E" w:rsidRPr="00A81986" w:rsidP="00383EFD" w14:paraId="63428B0F" w14:textId="05BA4045">
            <w:pPr>
              <w:tabs>
                <w:tab w:val="decimal" w:pos="972"/>
              </w:tabs>
              <w:spacing w:line="380" w:lineRule="exact"/>
              <w:ind w:left="-29" w:right="-29"/>
              <w:rPr>
                <w:rFonts w:ascii="Arial" w:hAnsi="Arial" w:cs="Arial"/>
                <w:sz w:val="18"/>
                <w:szCs w:val="18"/>
              </w:rPr>
            </w:pPr>
            <w:r w:rsidRPr="00A81986">
              <w:rPr>
                <w:rFonts w:ascii="Arial" w:hAnsi="Arial" w:cs="Arial"/>
                <w:sz w:val="18"/>
                <w:szCs w:val="18"/>
              </w:rPr>
              <w:t>728</w:t>
            </w:r>
          </w:p>
        </w:tc>
        <w:tc>
          <w:tcPr>
            <w:tcW w:w="1282" w:type="dxa"/>
            <w:vAlign w:val="bottom"/>
          </w:tcPr>
          <w:p w:rsidR="00AF1D3E" w:rsidRPr="00A81986" w:rsidP="00383EFD" w14:paraId="0ADDA268" w14:textId="35A8EFD2">
            <w:pPr>
              <w:tabs>
                <w:tab w:val="decimal" w:pos="972"/>
              </w:tabs>
              <w:spacing w:line="380" w:lineRule="exact"/>
              <w:ind w:left="-29" w:right="-29"/>
              <w:rPr>
                <w:rFonts w:ascii="Arial" w:hAnsi="Arial" w:cs="Arial"/>
                <w:sz w:val="18"/>
                <w:szCs w:val="18"/>
              </w:rPr>
            </w:pPr>
            <w:r w:rsidRPr="00A81986">
              <w:rPr>
                <w:rFonts w:ascii="Arial" w:hAnsi="Arial" w:cs="Arial"/>
                <w:sz w:val="18"/>
                <w:szCs w:val="18"/>
              </w:rPr>
              <w:t>24</w:t>
            </w:r>
          </w:p>
        </w:tc>
        <w:tc>
          <w:tcPr>
            <w:tcW w:w="1283" w:type="dxa"/>
            <w:vAlign w:val="bottom"/>
          </w:tcPr>
          <w:p w:rsidR="00AF1D3E" w:rsidRPr="00A81986" w:rsidP="00383EFD" w14:paraId="73AC2F18" w14:textId="3C253990">
            <w:pPr>
              <w:tabs>
                <w:tab w:val="decimal" w:pos="972"/>
              </w:tabs>
              <w:spacing w:line="380" w:lineRule="exact"/>
              <w:ind w:left="-29" w:right="-29"/>
              <w:rPr>
                <w:rFonts w:ascii="Arial" w:hAnsi="Arial" w:cs="Arial"/>
                <w:sz w:val="18"/>
                <w:szCs w:val="18"/>
              </w:rPr>
            </w:pPr>
            <w:r w:rsidRPr="00A81986">
              <w:rPr>
                <w:rFonts w:ascii="Arial" w:hAnsi="Arial" w:cs="Arial"/>
                <w:sz w:val="18"/>
                <w:szCs w:val="18"/>
              </w:rPr>
              <w:t>22</w:t>
            </w:r>
          </w:p>
        </w:tc>
      </w:tr>
      <w:tr w14:paraId="727A4B9C" w14:textId="77777777" w:rsidTr="00C52F66">
        <w:tblPrEx>
          <w:tblW w:w="9270" w:type="dxa"/>
          <w:tblInd w:w="450" w:type="dxa"/>
          <w:tblLayout w:type="fixed"/>
          <w:tblLook w:val="0000"/>
        </w:tblPrEx>
        <w:tc>
          <w:tcPr>
            <w:tcW w:w="4140" w:type="dxa"/>
          </w:tcPr>
          <w:p w:rsidR="00AF1D3E" w:rsidRPr="00A81986" w:rsidP="00383EFD" w14:paraId="345474FD" w14:textId="77777777">
            <w:pPr>
              <w:spacing w:line="380" w:lineRule="exact"/>
              <w:ind w:left="70" w:right="-108"/>
              <w:rPr>
                <w:rFonts w:ascii="Arial" w:hAnsi="Arial" w:cs="Arial"/>
                <w:spacing w:val="-4"/>
                <w:sz w:val="18"/>
                <w:szCs w:val="18"/>
              </w:rPr>
            </w:pPr>
            <w:r w:rsidRPr="00A81986">
              <w:rPr>
                <w:rFonts w:ascii="Arial" w:hAnsi="Arial" w:cs="Arial"/>
                <w:spacing w:val="-4"/>
                <w:sz w:val="18"/>
                <w:szCs w:val="18"/>
              </w:rPr>
              <w:t>Payables from acquisitions of investments</w:t>
            </w:r>
          </w:p>
        </w:tc>
        <w:tc>
          <w:tcPr>
            <w:tcW w:w="1282" w:type="dxa"/>
            <w:vAlign w:val="bottom"/>
          </w:tcPr>
          <w:p w:rsidR="00AF1D3E" w:rsidRPr="00A81986" w:rsidP="00383EFD" w14:paraId="2718EF18" w14:textId="33B217A4">
            <w:pPr>
              <w:tabs>
                <w:tab w:val="decimal" w:pos="972"/>
              </w:tabs>
              <w:spacing w:line="380" w:lineRule="exact"/>
              <w:ind w:left="-29" w:right="-29"/>
              <w:rPr>
                <w:rFonts w:ascii="Arial" w:hAnsi="Arial" w:cs="Arial"/>
                <w:sz w:val="18"/>
                <w:szCs w:val="18"/>
              </w:rPr>
            </w:pPr>
            <w:r w:rsidRPr="00A81986">
              <w:rPr>
                <w:rFonts w:ascii="Arial" w:hAnsi="Arial" w:cs="Arial"/>
                <w:sz w:val="18"/>
                <w:szCs w:val="18"/>
              </w:rPr>
              <w:t>11</w:t>
            </w:r>
          </w:p>
        </w:tc>
        <w:tc>
          <w:tcPr>
            <w:tcW w:w="1283" w:type="dxa"/>
            <w:vAlign w:val="bottom"/>
          </w:tcPr>
          <w:p w:rsidR="00AF1D3E" w:rsidRPr="00A81986" w:rsidP="00383EFD" w14:paraId="029935C1" w14:textId="55405628">
            <w:pPr>
              <w:tabs>
                <w:tab w:val="decimal" w:pos="972"/>
              </w:tabs>
              <w:spacing w:line="380" w:lineRule="exact"/>
              <w:ind w:left="-29" w:right="-29"/>
              <w:rPr>
                <w:rFonts w:ascii="Arial" w:hAnsi="Arial" w:cs="Arial"/>
                <w:sz w:val="18"/>
                <w:szCs w:val="18"/>
              </w:rPr>
            </w:pPr>
            <w:r w:rsidRPr="00A81986">
              <w:rPr>
                <w:rFonts w:ascii="Arial" w:hAnsi="Arial" w:cs="Arial"/>
                <w:sz w:val="18"/>
                <w:szCs w:val="18"/>
              </w:rPr>
              <w:t>5</w:t>
            </w:r>
          </w:p>
        </w:tc>
        <w:tc>
          <w:tcPr>
            <w:tcW w:w="1282" w:type="dxa"/>
            <w:vAlign w:val="bottom"/>
          </w:tcPr>
          <w:p w:rsidR="00AF1D3E" w:rsidRPr="00A81986" w:rsidP="00383EFD" w14:paraId="4AAFCBE9" w14:textId="2D05232E">
            <w:pPr>
              <w:tabs>
                <w:tab w:val="decimal" w:pos="972"/>
              </w:tabs>
              <w:spacing w:line="380" w:lineRule="exact"/>
              <w:ind w:left="-29" w:right="-29"/>
              <w:rPr>
                <w:rFonts w:ascii="Arial" w:hAnsi="Arial" w:cs="Arial"/>
                <w:sz w:val="18"/>
                <w:szCs w:val="18"/>
              </w:rPr>
            </w:pPr>
            <w:r w:rsidRPr="00A81986">
              <w:rPr>
                <w:rFonts w:ascii="Arial" w:hAnsi="Arial" w:cs="Arial"/>
                <w:sz w:val="18"/>
                <w:szCs w:val="18"/>
              </w:rPr>
              <w:t>5</w:t>
            </w:r>
          </w:p>
        </w:tc>
        <w:tc>
          <w:tcPr>
            <w:tcW w:w="1283" w:type="dxa"/>
            <w:vAlign w:val="bottom"/>
          </w:tcPr>
          <w:p w:rsidR="00AF1D3E" w:rsidRPr="00A81986" w:rsidP="00383EFD" w14:paraId="552E7639" w14:textId="4F17ADC1">
            <w:pPr>
              <w:tabs>
                <w:tab w:val="decimal" w:pos="972"/>
              </w:tabs>
              <w:spacing w:line="380" w:lineRule="exact"/>
              <w:ind w:left="-29" w:right="-29"/>
              <w:rPr>
                <w:rFonts w:ascii="Arial" w:hAnsi="Arial" w:cs="Arial"/>
                <w:sz w:val="18"/>
                <w:szCs w:val="18"/>
              </w:rPr>
            </w:pPr>
            <w:r w:rsidRPr="00A81986">
              <w:rPr>
                <w:rFonts w:ascii="Arial" w:hAnsi="Arial" w:cs="Arial"/>
                <w:sz w:val="18"/>
                <w:szCs w:val="18"/>
              </w:rPr>
              <w:t>5</w:t>
            </w:r>
          </w:p>
        </w:tc>
      </w:tr>
      <w:tr w14:paraId="628DC5C1" w14:textId="77777777" w:rsidTr="00C52F66">
        <w:tblPrEx>
          <w:tblW w:w="9270" w:type="dxa"/>
          <w:tblInd w:w="450" w:type="dxa"/>
          <w:tblLayout w:type="fixed"/>
          <w:tblLook w:val="0000"/>
        </w:tblPrEx>
        <w:tc>
          <w:tcPr>
            <w:tcW w:w="4140" w:type="dxa"/>
          </w:tcPr>
          <w:p w:rsidR="00AF1D3E" w:rsidRPr="00A81986" w:rsidP="00383EFD" w14:paraId="58B396E2" w14:textId="29346922">
            <w:pPr>
              <w:spacing w:line="380" w:lineRule="exact"/>
              <w:ind w:left="70" w:right="-108"/>
              <w:rPr>
                <w:rFonts w:ascii="Arial" w:hAnsi="Arial" w:cs="Arial"/>
                <w:spacing w:val="-4"/>
                <w:sz w:val="18"/>
                <w:szCs w:val="18"/>
              </w:rPr>
            </w:pPr>
            <w:r w:rsidRPr="00A81986">
              <w:rPr>
                <w:rFonts w:ascii="Arial" w:hAnsi="Arial" w:cs="Arial"/>
                <w:spacing w:val="-4"/>
                <w:sz w:val="18"/>
                <w:szCs w:val="18"/>
              </w:rPr>
              <w:t>Accrued interest expenses - related parties (Note 7)</w:t>
            </w:r>
          </w:p>
        </w:tc>
        <w:tc>
          <w:tcPr>
            <w:tcW w:w="1282" w:type="dxa"/>
            <w:vAlign w:val="bottom"/>
          </w:tcPr>
          <w:p w:rsidR="00AF1D3E" w:rsidRPr="00A81986" w:rsidP="00383EFD" w14:paraId="7CB035A3" w14:textId="5241B336">
            <w:pPr>
              <w:tabs>
                <w:tab w:val="decimal" w:pos="972"/>
              </w:tabs>
              <w:spacing w:line="380" w:lineRule="exact"/>
              <w:ind w:left="-29" w:right="-29"/>
              <w:rPr>
                <w:rFonts w:ascii="Arial" w:hAnsi="Arial" w:cs="Arial"/>
                <w:sz w:val="18"/>
                <w:szCs w:val="18"/>
              </w:rPr>
            </w:pPr>
            <w:r w:rsidRPr="00A81986">
              <w:rPr>
                <w:rFonts w:ascii="Arial" w:hAnsi="Arial" w:cs="Arial"/>
                <w:sz w:val="18"/>
                <w:szCs w:val="18"/>
              </w:rPr>
              <w:t>-</w:t>
            </w:r>
          </w:p>
        </w:tc>
        <w:tc>
          <w:tcPr>
            <w:tcW w:w="1283" w:type="dxa"/>
            <w:vAlign w:val="bottom"/>
          </w:tcPr>
          <w:p w:rsidR="00AF1D3E" w:rsidRPr="00A81986" w:rsidP="00383EFD" w14:paraId="0F06B0BE" w14:textId="20361420">
            <w:pPr>
              <w:tabs>
                <w:tab w:val="decimal" w:pos="972"/>
              </w:tabs>
              <w:spacing w:line="380" w:lineRule="exact"/>
              <w:ind w:left="-29" w:right="-29"/>
              <w:rPr>
                <w:rFonts w:ascii="Arial" w:hAnsi="Arial" w:cs="Arial"/>
                <w:sz w:val="18"/>
                <w:szCs w:val="18"/>
              </w:rPr>
            </w:pPr>
            <w:r w:rsidRPr="00A81986">
              <w:rPr>
                <w:rFonts w:ascii="Arial" w:hAnsi="Arial" w:cs="Arial"/>
                <w:sz w:val="18"/>
                <w:szCs w:val="18"/>
              </w:rPr>
              <w:t>1</w:t>
            </w:r>
          </w:p>
        </w:tc>
        <w:tc>
          <w:tcPr>
            <w:tcW w:w="1282" w:type="dxa"/>
            <w:vAlign w:val="bottom"/>
          </w:tcPr>
          <w:p w:rsidR="00AF1D3E" w:rsidRPr="00A81986" w:rsidP="00383EFD" w14:paraId="0EB72CB0" w14:textId="39237806">
            <w:pPr>
              <w:tabs>
                <w:tab w:val="decimal" w:pos="972"/>
              </w:tabs>
              <w:spacing w:line="380" w:lineRule="exact"/>
              <w:ind w:left="-29" w:right="-29"/>
              <w:rPr>
                <w:rFonts w:ascii="Arial" w:hAnsi="Arial" w:cs="Arial"/>
                <w:sz w:val="18"/>
                <w:szCs w:val="18"/>
              </w:rPr>
            </w:pPr>
            <w:r w:rsidRPr="00A81986">
              <w:rPr>
                <w:rFonts w:ascii="Arial" w:hAnsi="Arial" w:cs="Arial"/>
                <w:sz w:val="18"/>
                <w:szCs w:val="18"/>
              </w:rPr>
              <w:t>449</w:t>
            </w:r>
          </w:p>
        </w:tc>
        <w:tc>
          <w:tcPr>
            <w:tcW w:w="1283" w:type="dxa"/>
            <w:vAlign w:val="bottom"/>
          </w:tcPr>
          <w:p w:rsidR="00AF1D3E" w:rsidRPr="00A81986" w:rsidP="00383EFD" w14:paraId="243A103D" w14:textId="5613AF7B">
            <w:pPr>
              <w:tabs>
                <w:tab w:val="decimal" w:pos="972"/>
              </w:tabs>
              <w:spacing w:line="380" w:lineRule="exact"/>
              <w:ind w:left="-29" w:right="-29"/>
              <w:rPr>
                <w:rFonts w:ascii="Arial" w:hAnsi="Arial" w:cs="Arial"/>
                <w:sz w:val="18"/>
                <w:szCs w:val="18"/>
              </w:rPr>
            </w:pPr>
            <w:r w:rsidRPr="00A81986">
              <w:rPr>
                <w:rFonts w:ascii="Arial" w:hAnsi="Arial" w:cs="Arial"/>
                <w:sz w:val="18"/>
                <w:szCs w:val="18"/>
              </w:rPr>
              <w:t>97</w:t>
            </w:r>
          </w:p>
        </w:tc>
      </w:tr>
      <w:tr w14:paraId="2973A533" w14:textId="77777777" w:rsidTr="00C52F66">
        <w:tblPrEx>
          <w:tblW w:w="9270" w:type="dxa"/>
          <w:tblInd w:w="450" w:type="dxa"/>
          <w:tblLayout w:type="fixed"/>
          <w:tblLook w:val="0000"/>
        </w:tblPrEx>
        <w:tc>
          <w:tcPr>
            <w:tcW w:w="4140" w:type="dxa"/>
          </w:tcPr>
          <w:p w:rsidR="00AF1D3E" w:rsidRPr="00A81986" w:rsidP="00383EFD" w14:paraId="73E875E5" w14:textId="77777777">
            <w:pPr>
              <w:spacing w:line="380" w:lineRule="exact"/>
              <w:ind w:left="70" w:right="-108"/>
              <w:rPr>
                <w:rFonts w:ascii="Arial" w:hAnsi="Arial" w:cs="Arial"/>
                <w:spacing w:val="-4"/>
                <w:sz w:val="18"/>
                <w:szCs w:val="18"/>
              </w:rPr>
            </w:pPr>
            <w:r w:rsidRPr="00A81986">
              <w:rPr>
                <w:rFonts w:ascii="Arial" w:hAnsi="Arial" w:cs="Arial"/>
                <w:spacing w:val="-4"/>
                <w:sz w:val="18"/>
                <w:szCs w:val="18"/>
              </w:rPr>
              <w:t xml:space="preserve">Accrued interest expenses </w:t>
            </w:r>
          </w:p>
        </w:tc>
        <w:tc>
          <w:tcPr>
            <w:tcW w:w="1282" w:type="dxa"/>
            <w:vAlign w:val="bottom"/>
          </w:tcPr>
          <w:p w:rsidR="00AF1D3E" w:rsidRPr="00A81986" w:rsidP="00383EFD" w14:paraId="37FFCAE7" w14:textId="3D850725">
            <w:pPr>
              <w:tabs>
                <w:tab w:val="decimal" w:pos="972"/>
              </w:tabs>
              <w:spacing w:line="380" w:lineRule="exact"/>
              <w:ind w:left="-29" w:right="-29"/>
              <w:rPr>
                <w:rFonts w:ascii="Arial" w:hAnsi="Arial" w:cs="Arial"/>
                <w:sz w:val="18"/>
                <w:szCs w:val="18"/>
              </w:rPr>
            </w:pPr>
            <w:r w:rsidRPr="00A81986">
              <w:rPr>
                <w:rFonts w:ascii="Arial" w:hAnsi="Arial" w:cs="Arial"/>
                <w:sz w:val="18"/>
                <w:szCs w:val="18"/>
              </w:rPr>
              <w:t>1,222</w:t>
            </w:r>
          </w:p>
        </w:tc>
        <w:tc>
          <w:tcPr>
            <w:tcW w:w="1283" w:type="dxa"/>
            <w:vAlign w:val="bottom"/>
          </w:tcPr>
          <w:p w:rsidR="00AF1D3E" w:rsidRPr="00A81986" w:rsidP="00383EFD" w14:paraId="6B17CB5E" w14:textId="55AED010">
            <w:pPr>
              <w:tabs>
                <w:tab w:val="decimal" w:pos="972"/>
              </w:tabs>
              <w:spacing w:line="380" w:lineRule="exact"/>
              <w:ind w:left="-29" w:right="-29"/>
              <w:rPr>
                <w:rFonts w:ascii="Arial" w:hAnsi="Arial" w:cs="Arial"/>
                <w:sz w:val="18"/>
                <w:szCs w:val="18"/>
              </w:rPr>
            </w:pPr>
            <w:r w:rsidRPr="00A81986">
              <w:rPr>
                <w:rFonts w:ascii="Arial" w:hAnsi="Arial" w:cs="Arial"/>
                <w:sz w:val="18"/>
                <w:szCs w:val="18"/>
              </w:rPr>
              <w:t>1,141</w:t>
            </w:r>
          </w:p>
        </w:tc>
        <w:tc>
          <w:tcPr>
            <w:tcW w:w="1282" w:type="dxa"/>
            <w:vAlign w:val="bottom"/>
          </w:tcPr>
          <w:p w:rsidR="00AF1D3E" w:rsidRPr="00A81986" w:rsidP="00383EFD" w14:paraId="0AE1D1FC" w14:textId="20C04FA1">
            <w:pPr>
              <w:tabs>
                <w:tab w:val="decimal" w:pos="972"/>
              </w:tabs>
              <w:spacing w:line="380" w:lineRule="exact"/>
              <w:ind w:left="-29" w:right="-29"/>
              <w:rPr>
                <w:rFonts w:ascii="Arial" w:hAnsi="Arial" w:cs="Arial"/>
                <w:sz w:val="18"/>
                <w:szCs w:val="18"/>
              </w:rPr>
            </w:pPr>
            <w:r w:rsidRPr="00A81986">
              <w:rPr>
                <w:rFonts w:ascii="Arial" w:hAnsi="Arial" w:cs="Arial"/>
                <w:sz w:val="18"/>
                <w:szCs w:val="18"/>
              </w:rPr>
              <w:t>1,096</w:t>
            </w:r>
          </w:p>
        </w:tc>
        <w:tc>
          <w:tcPr>
            <w:tcW w:w="1283" w:type="dxa"/>
            <w:vAlign w:val="bottom"/>
          </w:tcPr>
          <w:p w:rsidR="00AF1D3E" w:rsidRPr="00A81986" w:rsidP="00383EFD" w14:paraId="14415557" w14:textId="4AEC1D4C">
            <w:pPr>
              <w:tabs>
                <w:tab w:val="decimal" w:pos="972"/>
              </w:tabs>
              <w:spacing w:line="380" w:lineRule="exact"/>
              <w:ind w:left="-29" w:right="-29"/>
              <w:rPr>
                <w:rFonts w:ascii="Arial" w:hAnsi="Arial" w:cs="Arial"/>
                <w:sz w:val="18"/>
                <w:szCs w:val="18"/>
              </w:rPr>
            </w:pPr>
            <w:r w:rsidRPr="00A81986">
              <w:rPr>
                <w:rFonts w:ascii="Arial" w:hAnsi="Arial" w:cs="Arial"/>
                <w:sz w:val="18"/>
                <w:szCs w:val="18"/>
              </w:rPr>
              <w:t>1,012</w:t>
            </w:r>
          </w:p>
        </w:tc>
      </w:tr>
      <w:tr w14:paraId="323096B6" w14:textId="77777777" w:rsidTr="00C52F66">
        <w:tblPrEx>
          <w:tblW w:w="9270" w:type="dxa"/>
          <w:tblInd w:w="450" w:type="dxa"/>
          <w:tblLayout w:type="fixed"/>
          <w:tblLook w:val="0000"/>
        </w:tblPrEx>
        <w:tc>
          <w:tcPr>
            <w:tcW w:w="4140" w:type="dxa"/>
          </w:tcPr>
          <w:p w:rsidR="00AF1D3E" w:rsidRPr="00A81986" w:rsidP="00383EFD" w14:paraId="54957104" w14:textId="7D8100D9">
            <w:pPr>
              <w:spacing w:line="380" w:lineRule="exact"/>
              <w:ind w:left="70" w:right="-108"/>
              <w:rPr>
                <w:rFonts w:ascii="Arial" w:hAnsi="Arial" w:cs="Arial"/>
                <w:spacing w:val="-4"/>
                <w:sz w:val="18"/>
                <w:szCs w:val="18"/>
              </w:rPr>
            </w:pPr>
            <w:r w:rsidRPr="00A81986">
              <w:rPr>
                <w:rFonts w:ascii="Arial" w:hAnsi="Arial" w:cs="Arial"/>
                <w:spacing w:val="-4"/>
                <w:sz w:val="18"/>
                <w:szCs w:val="18"/>
              </w:rPr>
              <w:t>Accrued expenses - related parties (Note 7)</w:t>
            </w:r>
          </w:p>
        </w:tc>
        <w:tc>
          <w:tcPr>
            <w:tcW w:w="1282" w:type="dxa"/>
            <w:vAlign w:val="bottom"/>
          </w:tcPr>
          <w:p w:rsidR="00AF1D3E" w:rsidRPr="00A81986" w:rsidP="00383EFD" w14:paraId="041D77FB" w14:textId="336FD8D4">
            <w:pPr>
              <w:tabs>
                <w:tab w:val="decimal" w:pos="972"/>
              </w:tabs>
              <w:spacing w:line="380" w:lineRule="exact"/>
              <w:ind w:left="-29" w:right="-29"/>
              <w:rPr>
                <w:rFonts w:ascii="Arial" w:hAnsi="Arial" w:cs="Arial"/>
                <w:sz w:val="18"/>
                <w:szCs w:val="18"/>
              </w:rPr>
            </w:pPr>
            <w:r w:rsidRPr="00A81986">
              <w:rPr>
                <w:rFonts w:ascii="Arial" w:hAnsi="Arial" w:cs="Arial"/>
                <w:sz w:val="18"/>
                <w:szCs w:val="18"/>
              </w:rPr>
              <w:t>68</w:t>
            </w:r>
          </w:p>
        </w:tc>
        <w:tc>
          <w:tcPr>
            <w:tcW w:w="1283" w:type="dxa"/>
            <w:vAlign w:val="bottom"/>
          </w:tcPr>
          <w:p w:rsidR="00AF1D3E" w:rsidRPr="00A81986" w:rsidP="00383EFD" w14:paraId="79907D45" w14:textId="2E70D7BF">
            <w:pPr>
              <w:tabs>
                <w:tab w:val="decimal" w:pos="972"/>
              </w:tabs>
              <w:spacing w:line="380" w:lineRule="exact"/>
              <w:ind w:left="-29" w:right="-29"/>
              <w:rPr>
                <w:rFonts w:ascii="Arial" w:hAnsi="Arial" w:cs="Arial"/>
                <w:sz w:val="18"/>
                <w:szCs w:val="18"/>
              </w:rPr>
            </w:pPr>
            <w:r w:rsidRPr="00A81986">
              <w:rPr>
                <w:rFonts w:ascii="Arial" w:hAnsi="Arial" w:cs="Arial"/>
                <w:sz w:val="18"/>
                <w:szCs w:val="18"/>
              </w:rPr>
              <w:t>3</w:t>
            </w:r>
          </w:p>
        </w:tc>
        <w:tc>
          <w:tcPr>
            <w:tcW w:w="1282" w:type="dxa"/>
            <w:vAlign w:val="bottom"/>
          </w:tcPr>
          <w:p w:rsidR="00AF1D3E" w:rsidRPr="00A81986" w:rsidP="00383EFD" w14:paraId="3722BCE6" w14:textId="0CBB97FA">
            <w:pPr>
              <w:tabs>
                <w:tab w:val="decimal" w:pos="972"/>
              </w:tabs>
              <w:spacing w:line="380" w:lineRule="exact"/>
              <w:ind w:left="-29" w:right="-29"/>
              <w:rPr>
                <w:rFonts w:ascii="Arial" w:hAnsi="Arial" w:cs="Arial"/>
                <w:sz w:val="18"/>
                <w:szCs w:val="18"/>
              </w:rPr>
            </w:pPr>
            <w:r w:rsidRPr="00A81986">
              <w:rPr>
                <w:rFonts w:ascii="Arial" w:hAnsi="Arial" w:cs="Arial"/>
                <w:sz w:val="18"/>
                <w:szCs w:val="18"/>
              </w:rPr>
              <w:t>24</w:t>
            </w:r>
          </w:p>
        </w:tc>
        <w:tc>
          <w:tcPr>
            <w:tcW w:w="1283" w:type="dxa"/>
            <w:vAlign w:val="bottom"/>
          </w:tcPr>
          <w:p w:rsidR="00AF1D3E" w:rsidRPr="00A81986" w:rsidP="00383EFD" w14:paraId="4AB58EB5" w14:textId="53D17AEE">
            <w:pPr>
              <w:tabs>
                <w:tab w:val="decimal" w:pos="972"/>
              </w:tabs>
              <w:spacing w:line="380" w:lineRule="exact"/>
              <w:ind w:left="-29" w:right="-29"/>
              <w:rPr>
                <w:rFonts w:ascii="Arial" w:hAnsi="Arial" w:cs="Arial"/>
                <w:sz w:val="18"/>
                <w:szCs w:val="18"/>
              </w:rPr>
            </w:pPr>
            <w:r w:rsidRPr="00A81986">
              <w:rPr>
                <w:rFonts w:ascii="Arial" w:hAnsi="Arial" w:cs="Arial"/>
                <w:sz w:val="18"/>
                <w:szCs w:val="18"/>
              </w:rPr>
              <w:t>38</w:t>
            </w:r>
          </w:p>
        </w:tc>
      </w:tr>
      <w:tr w14:paraId="6DED9C80" w14:textId="77777777" w:rsidTr="00C52F66">
        <w:tblPrEx>
          <w:tblW w:w="9270" w:type="dxa"/>
          <w:tblInd w:w="450" w:type="dxa"/>
          <w:tblLayout w:type="fixed"/>
          <w:tblLook w:val="0000"/>
        </w:tblPrEx>
        <w:tc>
          <w:tcPr>
            <w:tcW w:w="4140" w:type="dxa"/>
          </w:tcPr>
          <w:p w:rsidR="00AF1D3E" w:rsidRPr="00A81986" w:rsidP="00383EFD" w14:paraId="0D129F9C" w14:textId="77777777">
            <w:pPr>
              <w:spacing w:line="380" w:lineRule="exact"/>
              <w:ind w:left="70" w:right="-17"/>
              <w:rPr>
                <w:rFonts w:ascii="Arial" w:hAnsi="Arial" w:cs="Arial"/>
                <w:spacing w:val="-4"/>
                <w:sz w:val="18"/>
                <w:szCs w:val="18"/>
              </w:rPr>
            </w:pPr>
            <w:r w:rsidRPr="00A81986">
              <w:rPr>
                <w:rFonts w:ascii="Arial" w:hAnsi="Arial" w:cs="Arial"/>
                <w:spacing w:val="-4"/>
                <w:sz w:val="18"/>
                <w:szCs w:val="18"/>
              </w:rPr>
              <w:t xml:space="preserve">Accrued expenses </w:t>
            </w:r>
          </w:p>
        </w:tc>
        <w:tc>
          <w:tcPr>
            <w:tcW w:w="1282" w:type="dxa"/>
            <w:vAlign w:val="bottom"/>
          </w:tcPr>
          <w:p w:rsidR="00AF1D3E" w:rsidRPr="00A81986" w:rsidP="00383EFD" w14:paraId="1E81CED5" w14:textId="3BD6BABD">
            <w:pPr>
              <w:tabs>
                <w:tab w:val="decimal" w:pos="972"/>
              </w:tabs>
              <w:spacing w:line="380" w:lineRule="exact"/>
              <w:ind w:left="-29" w:right="-29"/>
              <w:rPr>
                <w:rFonts w:ascii="Arial" w:hAnsi="Arial" w:cs="Arial"/>
                <w:sz w:val="18"/>
                <w:szCs w:val="18"/>
              </w:rPr>
            </w:pPr>
            <w:r w:rsidRPr="00A81986">
              <w:rPr>
                <w:rFonts w:ascii="Arial" w:hAnsi="Arial" w:cs="Arial"/>
                <w:sz w:val="18"/>
                <w:szCs w:val="18"/>
              </w:rPr>
              <w:t>2,23</w:t>
            </w:r>
            <w:r w:rsidRPr="00A81986" w:rsidR="00152E49">
              <w:rPr>
                <w:rFonts w:ascii="Arial" w:hAnsi="Arial" w:cs="Arial"/>
                <w:sz w:val="18"/>
                <w:szCs w:val="18"/>
              </w:rPr>
              <w:t>2</w:t>
            </w:r>
          </w:p>
        </w:tc>
        <w:tc>
          <w:tcPr>
            <w:tcW w:w="1283" w:type="dxa"/>
            <w:vAlign w:val="bottom"/>
          </w:tcPr>
          <w:p w:rsidR="00AF1D3E" w:rsidRPr="00A81986" w:rsidP="00383EFD" w14:paraId="74E88CD4" w14:textId="3A117D60">
            <w:pPr>
              <w:tabs>
                <w:tab w:val="decimal" w:pos="972"/>
              </w:tabs>
              <w:spacing w:line="380" w:lineRule="exact"/>
              <w:ind w:left="-29" w:right="-29"/>
              <w:rPr>
                <w:rFonts w:ascii="Arial" w:hAnsi="Arial" w:cs="Arial"/>
                <w:sz w:val="18"/>
                <w:szCs w:val="18"/>
              </w:rPr>
            </w:pPr>
            <w:r w:rsidRPr="00A81986">
              <w:rPr>
                <w:rFonts w:ascii="Arial" w:hAnsi="Arial" w:cs="Arial"/>
                <w:sz w:val="18"/>
                <w:szCs w:val="18"/>
              </w:rPr>
              <w:t>2,485</w:t>
            </w:r>
          </w:p>
        </w:tc>
        <w:tc>
          <w:tcPr>
            <w:tcW w:w="1282" w:type="dxa"/>
            <w:vAlign w:val="bottom"/>
          </w:tcPr>
          <w:p w:rsidR="00AF1D3E" w:rsidRPr="00A81986" w:rsidP="00383EFD" w14:paraId="186F9DD9" w14:textId="13C2060C">
            <w:pPr>
              <w:tabs>
                <w:tab w:val="decimal" w:pos="972"/>
              </w:tabs>
              <w:spacing w:line="380" w:lineRule="exact"/>
              <w:ind w:left="-29" w:right="-29"/>
              <w:rPr>
                <w:rFonts w:ascii="Arial" w:hAnsi="Arial" w:cs="Arial"/>
                <w:sz w:val="18"/>
                <w:szCs w:val="18"/>
              </w:rPr>
            </w:pPr>
            <w:r w:rsidRPr="00A81986">
              <w:rPr>
                <w:rFonts w:ascii="Arial" w:hAnsi="Arial" w:cs="Arial"/>
                <w:sz w:val="18"/>
                <w:szCs w:val="18"/>
              </w:rPr>
              <w:t>88</w:t>
            </w:r>
          </w:p>
        </w:tc>
        <w:tc>
          <w:tcPr>
            <w:tcW w:w="1283" w:type="dxa"/>
            <w:vAlign w:val="bottom"/>
          </w:tcPr>
          <w:p w:rsidR="00AF1D3E" w:rsidRPr="00A81986" w:rsidP="00383EFD" w14:paraId="0D0758FD" w14:textId="2F1134A9">
            <w:pPr>
              <w:tabs>
                <w:tab w:val="decimal" w:pos="972"/>
              </w:tabs>
              <w:spacing w:line="380" w:lineRule="exact"/>
              <w:ind w:left="-29" w:right="-29"/>
              <w:rPr>
                <w:rFonts w:ascii="Arial" w:hAnsi="Arial" w:cs="Arial"/>
                <w:sz w:val="18"/>
                <w:szCs w:val="18"/>
              </w:rPr>
            </w:pPr>
            <w:r w:rsidRPr="00A81986">
              <w:rPr>
                <w:rFonts w:ascii="Arial" w:hAnsi="Arial" w:cs="Arial"/>
                <w:sz w:val="18"/>
                <w:szCs w:val="18"/>
              </w:rPr>
              <w:t>110</w:t>
            </w:r>
          </w:p>
        </w:tc>
      </w:tr>
      <w:tr w14:paraId="252A34F6" w14:textId="77777777" w:rsidTr="00C52F66">
        <w:tblPrEx>
          <w:tblW w:w="9270" w:type="dxa"/>
          <w:tblInd w:w="450" w:type="dxa"/>
          <w:tblLayout w:type="fixed"/>
          <w:tblLook w:val="0000"/>
        </w:tblPrEx>
        <w:tc>
          <w:tcPr>
            <w:tcW w:w="4140" w:type="dxa"/>
          </w:tcPr>
          <w:p w:rsidR="00AF1D3E" w:rsidRPr="00A81986" w:rsidP="00383EFD" w14:paraId="4F99DC5A" w14:textId="77777777">
            <w:pPr>
              <w:spacing w:line="380" w:lineRule="exact"/>
              <w:ind w:left="70" w:right="-17"/>
              <w:rPr>
                <w:rFonts w:ascii="Arial" w:hAnsi="Arial" w:cs="Arial"/>
                <w:spacing w:val="-4"/>
                <w:sz w:val="18"/>
                <w:szCs w:val="18"/>
              </w:rPr>
            </w:pPr>
            <w:r w:rsidRPr="00A81986">
              <w:rPr>
                <w:rFonts w:ascii="Arial" w:hAnsi="Arial" w:cs="Arial"/>
                <w:spacing w:val="-4"/>
                <w:sz w:val="18"/>
                <w:szCs w:val="18"/>
              </w:rPr>
              <w:t>Dividend payable</w:t>
            </w:r>
          </w:p>
        </w:tc>
        <w:tc>
          <w:tcPr>
            <w:tcW w:w="1282" w:type="dxa"/>
            <w:vAlign w:val="bottom"/>
          </w:tcPr>
          <w:p w:rsidR="00AF1D3E" w:rsidRPr="00A81986" w:rsidP="00383EFD" w14:paraId="5CA73A4A" w14:textId="36BDE5A1">
            <w:pPr>
              <w:pBdr>
                <w:bottom w:val="single" w:sz="4" w:space="1" w:color="auto"/>
              </w:pBdr>
              <w:tabs>
                <w:tab w:val="decimal" w:pos="972"/>
              </w:tabs>
              <w:spacing w:line="380" w:lineRule="exact"/>
              <w:ind w:left="-29" w:right="-29"/>
              <w:rPr>
                <w:rFonts w:ascii="Arial" w:hAnsi="Arial" w:cs="Arial"/>
                <w:sz w:val="18"/>
                <w:szCs w:val="18"/>
              </w:rPr>
            </w:pPr>
            <w:r w:rsidRPr="00A81986">
              <w:rPr>
                <w:rFonts w:ascii="Arial" w:hAnsi="Arial" w:cs="Arial"/>
                <w:sz w:val="18"/>
                <w:szCs w:val="18"/>
              </w:rPr>
              <w:t>191</w:t>
            </w:r>
          </w:p>
        </w:tc>
        <w:tc>
          <w:tcPr>
            <w:tcW w:w="1283" w:type="dxa"/>
            <w:vAlign w:val="bottom"/>
          </w:tcPr>
          <w:p w:rsidR="00AF1D3E" w:rsidRPr="00A81986" w:rsidP="00383EFD" w14:paraId="167421AC" w14:textId="4C038E30">
            <w:pPr>
              <w:pBdr>
                <w:bottom w:val="single" w:sz="4" w:space="1" w:color="auto"/>
              </w:pBdr>
              <w:tabs>
                <w:tab w:val="decimal" w:pos="972"/>
              </w:tabs>
              <w:spacing w:line="380" w:lineRule="exact"/>
              <w:ind w:left="-29" w:right="-29"/>
              <w:rPr>
                <w:rFonts w:ascii="Arial" w:hAnsi="Arial" w:cs="Arial"/>
                <w:sz w:val="18"/>
                <w:szCs w:val="18"/>
              </w:rPr>
            </w:pPr>
            <w:r w:rsidRPr="00A81986">
              <w:rPr>
                <w:rFonts w:ascii="Arial" w:hAnsi="Arial" w:cs="Arial"/>
                <w:sz w:val="18"/>
                <w:szCs w:val="18"/>
              </w:rPr>
              <w:t>196</w:t>
            </w:r>
          </w:p>
        </w:tc>
        <w:tc>
          <w:tcPr>
            <w:tcW w:w="1282" w:type="dxa"/>
            <w:vAlign w:val="bottom"/>
          </w:tcPr>
          <w:p w:rsidR="00AF1D3E" w:rsidRPr="00A81986" w:rsidP="00383EFD" w14:paraId="003C6F79" w14:textId="156EC4FE">
            <w:pPr>
              <w:pBdr>
                <w:bottom w:val="single" w:sz="4" w:space="1" w:color="auto"/>
              </w:pBdr>
              <w:tabs>
                <w:tab w:val="decimal" w:pos="972"/>
              </w:tabs>
              <w:spacing w:line="380" w:lineRule="exact"/>
              <w:ind w:left="-29" w:right="-29"/>
              <w:rPr>
                <w:rFonts w:ascii="Arial" w:hAnsi="Arial" w:cs="Arial"/>
                <w:sz w:val="18"/>
                <w:szCs w:val="18"/>
              </w:rPr>
            </w:pPr>
            <w:r w:rsidRPr="00A81986">
              <w:rPr>
                <w:rFonts w:ascii="Arial" w:hAnsi="Arial" w:cs="Arial"/>
                <w:sz w:val="18"/>
                <w:szCs w:val="18"/>
              </w:rPr>
              <w:t>178</w:t>
            </w:r>
          </w:p>
        </w:tc>
        <w:tc>
          <w:tcPr>
            <w:tcW w:w="1283" w:type="dxa"/>
            <w:vAlign w:val="bottom"/>
          </w:tcPr>
          <w:p w:rsidR="00AF1D3E" w:rsidRPr="00A81986" w:rsidP="00383EFD" w14:paraId="298D19F9" w14:textId="124F2D19">
            <w:pPr>
              <w:pBdr>
                <w:bottom w:val="single" w:sz="4" w:space="1" w:color="auto"/>
              </w:pBdr>
              <w:tabs>
                <w:tab w:val="decimal" w:pos="972"/>
              </w:tabs>
              <w:spacing w:line="380" w:lineRule="exact"/>
              <w:ind w:left="-29" w:right="-29"/>
              <w:rPr>
                <w:rFonts w:ascii="Arial" w:hAnsi="Arial" w:cs="Arial"/>
                <w:sz w:val="18"/>
                <w:szCs w:val="18"/>
              </w:rPr>
            </w:pPr>
            <w:r w:rsidRPr="00A81986">
              <w:rPr>
                <w:rFonts w:ascii="Arial" w:hAnsi="Arial" w:cs="Arial"/>
                <w:sz w:val="18"/>
                <w:szCs w:val="18"/>
              </w:rPr>
              <w:t>183</w:t>
            </w:r>
          </w:p>
        </w:tc>
      </w:tr>
      <w:tr w14:paraId="62EC632B" w14:textId="77777777" w:rsidTr="00C52F66">
        <w:tblPrEx>
          <w:tblW w:w="9270" w:type="dxa"/>
          <w:tblInd w:w="450" w:type="dxa"/>
          <w:tblLayout w:type="fixed"/>
          <w:tblLook w:val="0000"/>
        </w:tblPrEx>
        <w:tc>
          <w:tcPr>
            <w:tcW w:w="4140" w:type="dxa"/>
          </w:tcPr>
          <w:p w:rsidR="00AF1D3E" w:rsidRPr="00A81986" w:rsidP="00383EFD" w14:paraId="5F3E7883" w14:textId="70B7AC21">
            <w:pPr>
              <w:spacing w:line="380" w:lineRule="exact"/>
              <w:ind w:left="70" w:right="-17"/>
              <w:rPr>
                <w:rFonts w:ascii="Arial" w:hAnsi="Arial" w:cs="Arial"/>
                <w:spacing w:val="-4"/>
                <w:sz w:val="18"/>
                <w:szCs w:val="18"/>
                <w:cs/>
              </w:rPr>
            </w:pPr>
            <w:r w:rsidRPr="00A81986">
              <w:rPr>
                <w:rFonts w:ascii="Arial" w:hAnsi="Arial" w:cs="Arial"/>
                <w:spacing w:val="-4"/>
                <w:sz w:val="18"/>
                <w:szCs w:val="18"/>
              </w:rPr>
              <w:t>Total trade and other current payables</w:t>
            </w:r>
          </w:p>
        </w:tc>
        <w:tc>
          <w:tcPr>
            <w:tcW w:w="1282" w:type="dxa"/>
            <w:vAlign w:val="bottom"/>
          </w:tcPr>
          <w:p w:rsidR="00AF1D3E" w:rsidRPr="00A81986" w:rsidP="00383EFD" w14:paraId="7AA22DCD" w14:textId="37C6C22C">
            <w:pPr>
              <w:pBdr>
                <w:bottom w:val="double" w:sz="4" w:space="1" w:color="auto"/>
              </w:pBdr>
              <w:tabs>
                <w:tab w:val="decimal" w:pos="972"/>
              </w:tabs>
              <w:spacing w:line="380" w:lineRule="exact"/>
              <w:ind w:left="-29" w:right="-29"/>
              <w:rPr>
                <w:rFonts w:ascii="Arial" w:hAnsi="Arial" w:cs="Arial"/>
                <w:sz w:val="18"/>
                <w:szCs w:val="18"/>
              </w:rPr>
            </w:pPr>
            <w:r w:rsidRPr="00A81986">
              <w:rPr>
                <w:rFonts w:ascii="Arial" w:hAnsi="Arial" w:cs="Arial"/>
                <w:sz w:val="18"/>
                <w:szCs w:val="18"/>
              </w:rPr>
              <w:t>6,26</w:t>
            </w:r>
            <w:r w:rsidRPr="00A81986" w:rsidR="00D3505F">
              <w:rPr>
                <w:rFonts w:ascii="Arial" w:hAnsi="Arial" w:cs="Arial"/>
                <w:sz w:val="18"/>
                <w:szCs w:val="18"/>
              </w:rPr>
              <w:t>2</w:t>
            </w:r>
          </w:p>
        </w:tc>
        <w:tc>
          <w:tcPr>
            <w:tcW w:w="1283" w:type="dxa"/>
            <w:vAlign w:val="bottom"/>
          </w:tcPr>
          <w:p w:rsidR="00AF1D3E" w:rsidRPr="00A81986" w:rsidP="00383EFD" w14:paraId="3AC4071C" w14:textId="3F7297C3">
            <w:pPr>
              <w:pBdr>
                <w:bottom w:val="double" w:sz="4" w:space="1" w:color="auto"/>
              </w:pBdr>
              <w:tabs>
                <w:tab w:val="decimal" w:pos="972"/>
              </w:tabs>
              <w:spacing w:line="380" w:lineRule="exact"/>
              <w:ind w:left="-29" w:right="-29"/>
              <w:rPr>
                <w:rFonts w:ascii="Arial" w:hAnsi="Arial" w:cs="Arial"/>
                <w:sz w:val="18"/>
                <w:szCs w:val="18"/>
              </w:rPr>
            </w:pPr>
            <w:r w:rsidRPr="00A81986">
              <w:rPr>
                <w:rFonts w:ascii="Arial" w:hAnsi="Arial" w:cs="Arial"/>
                <w:sz w:val="18"/>
                <w:szCs w:val="18"/>
              </w:rPr>
              <w:t>7,077</w:t>
            </w:r>
          </w:p>
        </w:tc>
        <w:tc>
          <w:tcPr>
            <w:tcW w:w="1282" w:type="dxa"/>
            <w:vAlign w:val="bottom"/>
          </w:tcPr>
          <w:p w:rsidR="00AF1D3E" w:rsidRPr="00A81986" w:rsidP="00383EFD" w14:paraId="0D519DE8" w14:textId="5587F474">
            <w:pPr>
              <w:pBdr>
                <w:bottom w:val="double" w:sz="4" w:space="1" w:color="auto"/>
              </w:pBdr>
              <w:tabs>
                <w:tab w:val="decimal" w:pos="972"/>
              </w:tabs>
              <w:spacing w:line="380" w:lineRule="exact"/>
              <w:ind w:left="-29" w:right="-29"/>
              <w:rPr>
                <w:rFonts w:ascii="Arial" w:hAnsi="Arial" w:cs="Arial"/>
                <w:sz w:val="18"/>
                <w:szCs w:val="18"/>
              </w:rPr>
            </w:pPr>
            <w:r w:rsidRPr="00A81986">
              <w:rPr>
                <w:rFonts w:ascii="Arial" w:hAnsi="Arial" w:cs="Arial"/>
                <w:sz w:val="18"/>
                <w:szCs w:val="18"/>
              </w:rPr>
              <w:t>1,935</w:t>
            </w:r>
          </w:p>
        </w:tc>
        <w:tc>
          <w:tcPr>
            <w:tcW w:w="1283" w:type="dxa"/>
            <w:vAlign w:val="bottom"/>
          </w:tcPr>
          <w:p w:rsidR="00AF1D3E" w:rsidRPr="00A81986" w:rsidP="00383EFD" w14:paraId="0F2393DE" w14:textId="4A98A588">
            <w:pPr>
              <w:pBdr>
                <w:bottom w:val="double" w:sz="4" w:space="1" w:color="auto"/>
              </w:pBdr>
              <w:tabs>
                <w:tab w:val="decimal" w:pos="972"/>
              </w:tabs>
              <w:spacing w:line="380" w:lineRule="exact"/>
              <w:ind w:left="-29" w:right="-29"/>
              <w:rPr>
                <w:rFonts w:ascii="Arial" w:hAnsi="Arial" w:cs="Arial"/>
                <w:sz w:val="18"/>
                <w:szCs w:val="18"/>
              </w:rPr>
            </w:pPr>
            <w:r w:rsidRPr="00A81986">
              <w:rPr>
                <w:rFonts w:ascii="Arial" w:hAnsi="Arial" w:cs="Arial"/>
                <w:sz w:val="18"/>
                <w:szCs w:val="18"/>
              </w:rPr>
              <w:t>1,495</w:t>
            </w:r>
          </w:p>
        </w:tc>
      </w:tr>
    </w:tbl>
    <w:p w:rsidR="002E5A1C" w:rsidRPr="00A81986" w14:paraId="18C5C3A5" w14:textId="77777777">
      <w:pPr>
        <w:rPr>
          <w:rFonts w:ascii="Arial" w:hAnsi="Arial" w:cs="Arial"/>
        </w:rPr>
      </w:pPr>
      <w:r w:rsidRPr="00A81986">
        <w:rPr>
          <w:rFonts w:ascii="Arial" w:hAnsi="Arial" w:cs="Arial"/>
        </w:rPr>
        <w:br w:type="page"/>
      </w:r>
    </w:p>
    <w:p w:rsidR="004D59E3" w:rsidRPr="00A81986" w:rsidP="00383EFD" w14:paraId="682F8F2D" w14:textId="59FF4FDF">
      <w:pPr>
        <w:pStyle w:val="Heading1"/>
        <w:spacing w:before="120" w:after="120" w:line="380" w:lineRule="exact"/>
        <w:ind w:left="634" w:hanging="634"/>
        <w:jc w:val="thaiDistribute"/>
        <w:rPr>
          <w:rFonts w:cs="Arial"/>
          <w:szCs w:val="22"/>
        </w:rPr>
      </w:pPr>
      <w:bookmarkStart w:id="278" w:name="_Toc230803905"/>
      <w:bookmarkStart w:id="279" w:name="_Toc132718711"/>
      <w:r w:rsidRPr="00A81986">
        <w:rPr>
          <w:rFonts w:cs="Arial"/>
          <w:szCs w:val="22"/>
        </w:rPr>
        <w:t>2</w:t>
      </w:r>
      <w:r w:rsidRPr="00A81986" w:rsidR="00B20A2F">
        <w:rPr>
          <w:rFonts w:cs="Arial"/>
          <w:szCs w:val="22"/>
        </w:rPr>
        <w:t>9</w:t>
      </w:r>
      <w:r w:rsidRPr="00A81986">
        <w:rPr>
          <w:rFonts w:cs="Arial"/>
          <w:szCs w:val="22"/>
        </w:rPr>
        <w:t>.</w:t>
      </w:r>
      <w:r w:rsidRPr="00A81986">
        <w:rPr>
          <w:rFonts w:cs="Arial"/>
          <w:szCs w:val="22"/>
        </w:rPr>
        <w:tab/>
      </w:r>
      <w:r w:rsidRPr="00A81986">
        <w:rPr>
          <w:rFonts w:cs="Arial"/>
          <w:szCs w:val="22"/>
        </w:rPr>
        <w:t>Composition of the statement of financial position for insurance contracts</w:t>
      </w:r>
      <w:bookmarkEnd w:id="278"/>
      <w:r w:rsidRPr="00A81986">
        <w:rPr>
          <w:rFonts w:cs="Arial"/>
          <w:szCs w:val="22"/>
          <w:cs/>
        </w:rPr>
        <w:t xml:space="preserve"> </w:t>
      </w:r>
    </w:p>
    <w:p w:rsidR="004D59E3" w:rsidRPr="00A81986" w:rsidP="00383EFD" w14:paraId="03948E31" w14:textId="77777777">
      <w:pPr>
        <w:spacing w:before="120" w:after="120" w:line="380" w:lineRule="exact"/>
        <w:ind w:left="634" w:right="-43" w:hanging="634"/>
        <w:jc w:val="thaiDistribute"/>
        <w:rPr>
          <w:rFonts w:ascii="Arial" w:hAnsi="Arial" w:cs="Arial"/>
          <w:sz w:val="22"/>
          <w:szCs w:val="22"/>
        </w:rPr>
      </w:pPr>
      <w:r w:rsidRPr="00A81986">
        <w:rPr>
          <w:rFonts w:ascii="Arial" w:hAnsi="Arial" w:cs="Arial"/>
          <w:sz w:val="22"/>
          <w:szCs w:val="22"/>
        </w:rPr>
        <w:tab/>
        <w:t>The analysis of the amounts presented in the statements of financial position for insurance contracts are presented in the table below as follows:</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30"/>
        <w:gridCol w:w="1935"/>
        <w:gridCol w:w="1935"/>
      </w:tblGrid>
      <w:tr w14:paraId="2FBEF815" w14:textId="77777777" w:rsidTr="00B6039A">
        <w:tblPrEx>
          <w:tblW w:w="9000" w:type="dxa"/>
          <w:tblInd w:w="540" w:type="dxa"/>
          <w:tblLook w:val="04A0"/>
        </w:tblPrEx>
        <w:trPr>
          <w:trHeight w:val="146"/>
          <w:tblHeader/>
        </w:trPr>
        <w:tc>
          <w:tcPr>
            <w:tcW w:w="5130" w:type="dxa"/>
            <w:vAlign w:val="bottom"/>
          </w:tcPr>
          <w:p w:rsidR="004D59E3" w:rsidRPr="00D04F3E" w:rsidP="002E5A1C" w14:paraId="751F93F0" w14:textId="77777777">
            <w:pPr>
              <w:spacing w:line="380" w:lineRule="exact"/>
              <w:ind w:right="-43"/>
              <w:jc w:val="thaiDistribute"/>
              <w:rPr>
                <w:rFonts w:ascii="Arial" w:hAnsi="Arial" w:cs="Arial"/>
                <w:sz w:val="20"/>
                <w:szCs w:val="20"/>
              </w:rPr>
            </w:pPr>
          </w:p>
        </w:tc>
        <w:tc>
          <w:tcPr>
            <w:tcW w:w="3870" w:type="dxa"/>
            <w:gridSpan w:val="2"/>
            <w:vAlign w:val="bottom"/>
          </w:tcPr>
          <w:p w:rsidR="004D59E3" w:rsidRPr="00D04F3E" w:rsidP="002E5A1C" w14:paraId="577B497C" w14:textId="77777777">
            <w:pPr>
              <w:spacing w:line="380" w:lineRule="exact"/>
              <w:ind w:left="-47" w:right="-43"/>
              <w:jc w:val="right"/>
              <w:rPr>
                <w:rFonts w:ascii="Arial" w:hAnsi="Arial" w:cs="Arial"/>
                <w:sz w:val="20"/>
                <w:szCs w:val="20"/>
              </w:rPr>
            </w:pPr>
            <w:r w:rsidRPr="00D04F3E">
              <w:rPr>
                <w:rFonts w:ascii="Arial" w:hAnsi="Arial" w:cs="Arial"/>
                <w:sz w:val="20"/>
                <w:szCs w:val="20"/>
              </w:rPr>
              <w:t>(Unit: Million Baht)</w:t>
            </w:r>
          </w:p>
        </w:tc>
      </w:tr>
      <w:tr w14:paraId="543BE263" w14:textId="77777777" w:rsidTr="00B6039A">
        <w:tblPrEx>
          <w:tblW w:w="9000" w:type="dxa"/>
          <w:tblInd w:w="540" w:type="dxa"/>
          <w:tblLook w:val="04A0"/>
        </w:tblPrEx>
        <w:trPr>
          <w:trHeight w:val="146"/>
          <w:tblHeader/>
        </w:trPr>
        <w:tc>
          <w:tcPr>
            <w:tcW w:w="5130" w:type="dxa"/>
            <w:vAlign w:val="bottom"/>
          </w:tcPr>
          <w:p w:rsidR="004D59E3" w:rsidRPr="00D04F3E" w:rsidP="002E5A1C" w14:paraId="4C4015E5" w14:textId="77777777">
            <w:pPr>
              <w:spacing w:line="380" w:lineRule="exact"/>
              <w:ind w:right="-43"/>
              <w:jc w:val="thaiDistribute"/>
              <w:rPr>
                <w:rFonts w:ascii="Arial" w:hAnsi="Arial" w:cs="Arial"/>
                <w:sz w:val="20"/>
                <w:szCs w:val="20"/>
              </w:rPr>
            </w:pPr>
          </w:p>
        </w:tc>
        <w:tc>
          <w:tcPr>
            <w:tcW w:w="3870" w:type="dxa"/>
            <w:gridSpan w:val="2"/>
            <w:vAlign w:val="bottom"/>
          </w:tcPr>
          <w:p w:rsidR="004D59E3" w:rsidRPr="00D04F3E" w:rsidP="00A10262" w14:paraId="5194CAFB" w14:textId="77777777">
            <w:pPr>
              <w:pBdr>
                <w:bottom w:val="single" w:sz="4" w:space="1" w:color="auto"/>
              </w:pBdr>
              <w:spacing w:line="380" w:lineRule="exact"/>
              <w:ind w:left="-29" w:right="-29"/>
              <w:jc w:val="center"/>
              <w:rPr>
                <w:rFonts w:ascii="Arial" w:hAnsi="Arial" w:cs="Arial"/>
                <w:sz w:val="20"/>
                <w:szCs w:val="20"/>
              </w:rPr>
            </w:pPr>
            <w:r w:rsidRPr="00D04F3E">
              <w:rPr>
                <w:rFonts w:ascii="Arial" w:hAnsi="Arial" w:cs="Arial"/>
                <w:sz w:val="20"/>
                <w:szCs w:val="20"/>
              </w:rPr>
              <w:t>Consolidated financial statements</w:t>
            </w:r>
          </w:p>
        </w:tc>
      </w:tr>
      <w:tr w14:paraId="69CB0FB8" w14:textId="77777777" w:rsidTr="00B6039A">
        <w:tblPrEx>
          <w:tblW w:w="9000" w:type="dxa"/>
          <w:tblInd w:w="540" w:type="dxa"/>
          <w:tblLook w:val="04A0"/>
        </w:tblPrEx>
        <w:trPr>
          <w:trHeight w:val="146"/>
          <w:tblHeader/>
        </w:trPr>
        <w:tc>
          <w:tcPr>
            <w:tcW w:w="5130" w:type="dxa"/>
            <w:vAlign w:val="bottom"/>
          </w:tcPr>
          <w:p w:rsidR="004D59E3" w:rsidRPr="00D04F3E" w:rsidP="002E5A1C" w14:paraId="1868DCB0" w14:textId="77777777">
            <w:pPr>
              <w:spacing w:line="380" w:lineRule="exact"/>
              <w:ind w:right="-43"/>
              <w:jc w:val="thaiDistribute"/>
              <w:rPr>
                <w:rFonts w:ascii="Arial" w:hAnsi="Arial" w:cs="Arial"/>
                <w:sz w:val="20"/>
                <w:szCs w:val="20"/>
              </w:rPr>
            </w:pPr>
          </w:p>
        </w:tc>
        <w:tc>
          <w:tcPr>
            <w:tcW w:w="1935" w:type="dxa"/>
            <w:vAlign w:val="bottom"/>
          </w:tcPr>
          <w:p w:rsidR="004D59E3" w:rsidRPr="00D04F3E" w:rsidP="00A10262" w14:paraId="09E714EC" w14:textId="2CAAEE95">
            <w:pPr>
              <w:spacing w:line="380" w:lineRule="exact"/>
              <w:ind w:left="-29" w:right="-29"/>
              <w:jc w:val="center"/>
              <w:rPr>
                <w:rFonts w:ascii="Arial" w:hAnsi="Arial" w:cs="Arial"/>
                <w:sz w:val="20"/>
                <w:szCs w:val="20"/>
                <w:u w:val="single"/>
              </w:rPr>
            </w:pPr>
            <w:r w:rsidRPr="00D04F3E">
              <w:rPr>
                <w:rFonts w:ascii="Arial" w:hAnsi="Arial" w:cs="Arial"/>
                <w:sz w:val="20"/>
                <w:szCs w:val="20"/>
                <w:u w:val="single"/>
              </w:rPr>
              <w:t>2026</w:t>
            </w:r>
          </w:p>
        </w:tc>
        <w:tc>
          <w:tcPr>
            <w:tcW w:w="1935" w:type="dxa"/>
            <w:vAlign w:val="bottom"/>
          </w:tcPr>
          <w:p w:rsidR="004D59E3" w:rsidRPr="00D04F3E" w:rsidP="00A10262" w14:paraId="011A5211" w14:textId="27FAFC45">
            <w:pPr>
              <w:spacing w:line="380" w:lineRule="exact"/>
              <w:ind w:left="-29" w:right="-29"/>
              <w:jc w:val="center"/>
              <w:rPr>
                <w:rFonts w:ascii="Arial" w:hAnsi="Arial" w:cs="Arial"/>
                <w:sz w:val="20"/>
                <w:szCs w:val="20"/>
                <w:u w:val="single"/>
              </w:rPr>
            </w:pPr>
            <w:r w:rsidRPr="00D04F3E">
              <w:rPr>
                <w:rFonts w:ascii="Arial" w:hAnsi="Arial" w:cs="Arial"/>
                <w:sz w:val="20"/>
                <w:szCs w:val="20"/>
                <w:u w:val="single"/>
              </w:rPr>
              <w:t>2025</w:t>
            </w:r>
          </w:p>
        </w:tc>
      </w:tr>
      <w:tr w14:paraId="6152CF32" w14:textId="77777777" w:rsidTr="00B6039A">
        <w:tblPrEx>
          <w:tblW w:w="9000" w:type="dxa"/>
          <w:tblInd w:w="540" w:type="dxa"/>
          <w:tblLook w:val="04A0"/>
        </w:tblPrEx>
        <w:trPr>
          <w:trHeight w:val="146"/>
          <w:tblHeader/>
        </w:trPr>
        <w:tc>
          <w:tcPr>
            <w:tcW w:w="5130" w:type="dxa"/>
            <w:vAlign w:val="bottom"/>
          </w:tcPr>
          <w:p w:rsidR="004D59E3" w:rsidRPr="00D04F3E" w:rsidP="002E5A1C" w14:paraId="2E26F2DE" w14:textId="77777777">
            <w:pPr>
              <w:spacing w:line="380" w:lineRule="exact"/>
              <w:ind w:right="-43"/>
              <w:jc w:val="thaiDistribute"/>
              <w:rPr>
                <w:rFonts w:ascii="Arial" w:hAnsi="Arial" w:cs="Arial"/>
                <w:sz w:val="20"/>
                <w:szCs w:val="20"/>
              </w:rPr>
            </w:pPr>
          </w:p>
        </w:tc>
        <w:tc>
          <w:tcPr>
            <w:tcW w:w="1935" w:type="dxa"/>
            <w:vAlign w:val="bottom"/>
          </w:tcPr>
          <w:p w:rsidR="004D59E3" w:rsidRPr="00D04F3E" w:rsidP="00A10262" w14:paraId="273FF89B" w14:textId="77777777">
            <w:pPr>
              <w:spacing w:line="380" w:lineRule="exact"/>
              <w:ind w:left="-29" w:right="-29"/>
              <w:jc w:val="right"/>
              <w:rPr>
                <w:rFonts w:ascii="Arial" w:hAnsi="Arial" w:cs="Arial"/>
                <w:sz w:val="20"/>
                <w:szCs w:val="20"/>
                <w:lang w:eastAsia="en-GB"/>
              </w:rPr>
            </w:pPr>
          </w:p>
        </w:tc>
        <w:tc>
          <w:tcPr>
            <w:tcW w:w="1935" w:type="dxa"/>
            <w:vAlign w:val="bottom"/>
          </w:tcPr>
          <w:p w:rsidR="004D59E3" w:rsidRPr="00D04F3E" w:rsidP="00A10262" w14:paraId="5C31107F" w14:textId="77777777">
            <w:pPr>
              <w:spacing w:line="380" w:lineRule="exact"/>
              <w:ind w:left="-29" w:right="-29"/>
              <w:jc w:val="center"/>
              <w:rPr>
                <w:rFonts w:ascii="Arial" w:hAnsi="Arial" w:cs="Arial"/>
                <w:sz w:val="20"/>
                <w:szCs w:val="20"/>
                <w:lang w:eastAsia="en-GB"/>
              </w:rPr>
            </w:pPr>
            <w:r w:rsidRPr="00D04F3E">
              <w:rPr>
                <w:rFonts w:ascii="Arial" w:hAnsi="Arial" w:cs="Arial"/>
                <w:sz w:val="20"/>
                <w:szCs w:val="20"/>
                <w:lang w:eastAsia="en-GB"/>
              </w:rPr>
              <w:t>(Restated)</w:t>
            </w:r>
          </w:p>
        </w:tc>
      </w:tr>
      <w:tr w14:paraId="1FBB4BDC" w14:textId="77777777" w:rsidTr="00B6039A">
        <w:tblPrEx>
          <w:tblW w:w="9000" w:type="dxa"/>
          <w:tblInd w:w="540" w:type="dxa"/>
          <w:tblLook w:val="04A0"/>
        </w:tblPrEx>
        <w:trPr>
          <w:trHeight w:val="146"/>
        </w:trPr>
        <w:tc>
          <w:tcPr>
            <w:tcW w:w="5130" w:type="dxa"/>
            <w:vAlign w:val="bottom"/>
          </w:tcPr>
          <w:p w:rsidR="004D59E3" w:rsidRPr="00D04F3E" w:rsidP="002E5A1C" w14:paraId="40E3A30E" w14:textId="77777777">
            <w:pPr>
              <w:spacing w:line="380" w:lineRule="exact"/>
              <w:ind w:right="-43"/>
              <w:jc w:val="thaiDistribute"/>
              <w:rPr>
                <w:rFonts w:ascii="Arial" w:hAnsi="Arial" w:cs="Arial"/>
                <w:b/>
                <w:bCs/>
                <w:sz w:val="20"/>
                <w:szCs w:val="20"/>
                <w:u w:val="single"/>
              </w:rPr>
            </w:pPr>
            <w:r w:rsidRPr="00D04F3E">
              <w:rPr>
                <w:rFonts w:ascii="Arial" w:eastAsia="Arial Unicode MS" w:hAnsi="Arial" w:cs="Arial"/>
                <w:b/>
                <w:bCs/>
                <w:sz w:val="20"/>
                <w:szCs w:val="20"/>
                <w:u w:val="single"/>
              </w:rPr>
              <w:t>Insurance contracts issued</w:t>
            </w:r>
          </w:p>
        </w:tc>
        <w:tc>
          <w:tcPr>
            <w:tcW w:w="1935" w:type="dxa"/>
            <w:vAlign w:val="bottom"/>
          </w:tcPr>
          <w:p w:rsidR="004D59E3" w:rsidRPr="00D04F3E" w:rsidP="00A10262" w14:paraId="77F32D85" w14:textId="77777777">
            <w:pPr>
              <w:tabs>
                <w:tab w:val="decimal" w:pos="1393"/>
              </w:tabs>
              <w:spacing w:line="380" w:lineRule="exact"/>
              <w:ind w:left="-29" w:right="-29"/>
              <w:rPr>
                <w:rFonts w:ascii="Arial" w:hAnsi="Arial" w:cs="Arial"/>
                <w:sz w:val="20"/>
                <w:szCs w:val="20"/>
              </w:rPr>
            </w:pPr>
          </w:p>
        </w:tc>
        <w:tc>
          <w:tcPr>
            <w:tcW w:w="1935" w:type="dxa"/>
            <w:vAlign w:val="bottom"/>
          </w:tcPr>
          <w:p w:rsidR="004D59E3" w:rsidRPr="00D04F3E" w:rsidP="00A10262" w14:paraId="47263490" w14:textId="77777777">
            <w:pPr>
              <w:tabs>
                <w:tab w:val="decimal" w:pos="1393"/>
              </w:tabs>
              <w:spacing w:line="380" w:lineRule="exact"/>
              <w:ind w:left="-29" w:right="-29"/>
              <w:rPr>
                <w:rFonts w:ascii="Arial" w:hAnsi="Arial" w:cs="Arial"/>
                <w:sz w:val="20"/>
                <w:szCs w:val="20"/>
              </w:rPr>
            </w:pPr>
          </w:p>
        </w:tc>
      </w:tr>
      <w:tr w14:paraId="1406CD44" w14:textId="77777777" w:rsidTr="00B6039A">
        <w:tblPrEx>
          <w:tblW w:w="9000" w:type="dxa"/>
          <w:tblInd w:w="540" w:type="dxa"/>
          <w:tblLook w:val="04A0"/>
        </w:tblPrEx>
        <w:trPr>
          <w:trHeight w:val="146"/>
        </w:trPr>
        <w:tc>
          <w:tcPr>
            <w:tcW w:w="5130" w:type="dxa"/>
            <w:vAlign w:val="bottom"/>
          </w:tcPr>
          <w:p w:rsidR="00E928EC" w:rsidRPr="00D04F3E" w:rsidP="002E5A1C" w14:paraId="0516AD8D" w14:textId="2240787F">
            <w:pPr>
              <w:spacing w:line="380" w:lineRule="exact"/>
              <w:ind w:right="-43"/>
              <w:jc w:val="thaiDistribute"/>
              <w:rPr>
                <w:rFonts w:ascii="Arial" w:eastAsia="Arial Unicode MS" w:hAnsi="Arial" w:cs="Arial"/>
                <w:b/>
                <w:bCs/>
                <w:sz w:val="20"/>
                <w:szCs w:val="20"/>
              </w:rPr>
            </w:pPr>
            <w:r w:rsidRPr="00D04F3E">
              <w:rPr>
                <w:rFonts w:ascii="Arial" w:hAnsi="Arial" w:cs="Arial"/>
                <w:b/>
                <w:bCs/>
                <w:sz w:val="20"/>
                <w:szCs w:val="20"/>
                <w:lang w:val="en-GB"/>
              </w:rPr>
              <w:t>Insurance contract assets</w:t>
            </w:r>
          </w:p>
        </w:tc>
        <w:tc>
          <w:tcPr>
            <w:tcW w:w="1935" w:type="dxa"/>
            <w:vAlign w:val="bottom"/>
          </w:tcPr>
          <w:p w:rsidR="00E928EC" w:rsidRPr="00D04F3E" w:rsidP="00A10262" w14:paraId="520CB08B" w14:textId="77777777">
            <w:pPr>
              <w:tabs>
                <w:tab w:val="decimal" w:pos="1393"/>
              </w:tabs>
              <w:spacing w:line="380" w:lineRule="exact"/>
              <w:ind w:left="-29" w:right="-29"/>
              <w:rPr>
                <w:rFonts w:ascii="Arial" w:hAnsi="Arial" w:cs="Arial"/>
                <w:sz w:val="20"/>
                <w:szCs w:val="20"/>
              </w:rPr>
            </w:pPr>
          </w:p>
        </w:tc>
        <w:tc>
          <w:tcPr>
            <w:tcW w:w="1935" w:type="dxa"/>
            <w:vAlign w:val="bottom"/>
          </w:tcPr>
          <w:p w:rsidR="00E928EC" w:rsidRPr="00D04F3E" w:rsidP="00A10262" w14:paraId="4BDDB8C9" w14:textId="77777777">
            <w:pPr>
              <w:tabs>
                <w:tab w:val="decimal" w:pos="1393"/>
              </w:tabs>
              <w:spacing w:line="380" w:lineRule="exact"/>
              <w:ind w:left="-29" w:right="-29"/>
              <w:rPr>
                <w:rFonts w:ascii="Arial" w:hAnsi="Arial" w:cs="Arial"/>
                <w:sz w:val="20"/>
                <w:szCs w:val="20"/>
              </w:rPr>
            </w:pPr>
          </w:p>
        </w:tc>
      </w:tr>
      <w:tr w14:paraId="42B2C266" w14:textId="77777777" w:rsidTr="00B6039A">
        <w:tblPrEx>
          <w:tblW w:w="9000" w:type="dxa"/>
          <w:tblInd w:w="540" w:type="dxa"/>
          <w:tblLook w:val="04A0"/>
        </w:tblPrEx>
        <w:trPr>
          <w:trHeight w:val="146"/>
        </w:trPr>
        <w:tc>
          <w:tcPr>
            <w:tcW w:w="5130" w:type="dxa"/>
            <w:vAlign w:val="bottom"/>
          </w:tcPr>
          <w:p w:rsidR="00E928EC" w:rsidRPr="00D04F3E" w:rsidP="002E5A1C" w14:paraId="3010DF97" w14:textId="747DE0B5">
            <w:pPr>
              <w:spacing w:line="380" w:lineRule="exact"/>
              <w:ind w:right="-43"/>
              <w:jc w:val="thaiDistribute"/>
              <w:rPr>
                <w:rFonts w:ascii="Arial" w:eastAsia="Arial Unicode MS" w:hAnsi="Arial" w:cs="Arial"/>
                <w:b/>
                <w:bCs/>
                <w:sz w:val="20"/>
                <w:szCs w:val="20"/>
              </w:rPr>
            </w:pPr>
            <w:r w:rsidRPr="00D04F3E">
              <w:rPr>
                <w:rFonts w:ascii="Arial" w:hAnsi="Arial" w:cs="Arial"/>
                <w:sz w:val="20"/>
                <w:szCs w:val="20"/>
                <w:lang w:val="en-GB"/>
              </w:rPr>
              <w:t>Current portion of insurance contract assets</w:t>
            </w:r>
            <w:r w:rsidRPr="00D04F3E" w:rsidR="00D45583">
              <w:rPr>
                <w:rFonts w:ascii="Arial" w:hAnsi="Arial" w:cs="Arial"/>
                <w:sz w:val="20"/>
                <w:szCs w:val="20"/>
                <w:lang w:val="en-GB"/>
              </w:rPr>
              <w:t xml:space="preserve"> </w:t>
            </w:r>
            <w:r w:rsidRPr="00D04F3E" w:rsidR="00D45583">
              <w:rPr>
                <w:rFonts w:ascii="Arial" w:hAnsi="Arial" w:cs="Arial"/>
                <w:sz w:val="20"/>
                <w:szCs w:val="20"/>
                <w:vertAlign w:val="superscript"/>
                <w:lang w:val="en-GB"/>
              </w:rPr>
              <w:t>(1)</w:t>
            </w:r>
          </w:p>
        </w:tc>
        <w:tc>
          <w:tcPr>
            <w:tcW w:w="1935" w:type="dxa"/>
            <w:vAlign w:val="bottom"/>
          </w:tcPr>
          <w:p w:rsidR="00E928EC" w:rsidRPr="00D04F3E" w:rsidP="00A10262" w14:paraId="125E7D2C" w14:textId="3FC19BC1">
            <w:pPr>
              <w:pBdr>
                <w:bottom w:val="single" w:sz="4" w:space="1" w:color="auto"/>
              </w:pBdr>
              <w:tabs>
                <w:tab w:val="decimal" w:pos="1393"/>
              </w:tabs>
              <w:spacing w:line="380" w:lineRule="exact"/>
              <w:ind w:left="-29" w:right="-29"/>
              <w:rPr>
                <w:rFonts w:ascii="Arial" w:hAnsi="Arial" w:cs="Arial"/>
                <w:sz w:val="20"/>
                <w:szCs w:val="20"/>
              </w:rPr>
            </w:pPr>
            <w:r w:rsidRPr="00D04F3E">
              <w:rPr>
                <w:rFonts w:ascii="Arial" w:hAnsi="Arial" w:cs="Arial"/>
                <w:sz w:val="20"/>
                <w:szCs w:val="20"/>
              </w:rPr>
              <w:t>314</w:t>
            </w:r>
          </w:p>
        </w:tc>
        <w:tc>
          <w:tcPr>
            <w:tcW w:w="1935" w:type="dxa"/>
            <w:vAlign w:val="bottom"/>
          </w:tcPr>
          <w:p w:rsidR="00E928EC" w:rsidRPr="00D04F3E" w:rsidP="00A10262" w14:paraId="4DF4C83E" w14:textId="56CAF3B9">
            <w:pPr>
              <w:pBdr>
                <w:bottom w:val="single" w:sz="4" w:space="1" w:color="auto"/>
              </w:pBdr>
              <w:tabs>
                <w:tab w:val="decimal" w:pos="1393"/>
              </w:tabs>
              <w:spacing w:line="380" w:lineRule="exact"/>
              <w:ind w:left="-29" w:right="-29"/>
              <w:rPr>
                <w:rFonts w:ascii="Arial" w:hAnsi="Arial" w:cs="Arial"/>
                <w:sz w:val="20"/>
                <w:szCs w:val="20"/>
              </w:rPr>
            </w:pPr>
            <w:r w:rsidRPr="00D04F3E">
              <w:rPr>
                <w:rFonts w:ascii="Arial" w:hAnsi="Arial" w:cs="Arial"/>
                <w:sz w:val="20"/>
                <w:szCs w:val="20"/>
              </w:rPr>
              <w:t>-</w:t>
            </w:r>
          </w:p>
        </w:tc>
      </w:tr>
      <w:tr w14:paraId="7D3834B3" w14:textId="77777777" w:rsidTr="00B6039A">
        <w:tblPrEx>
          <w:tblW w:w="9000" w:type="dxa"/>
          <w:tblInd w:w="540" w:type="dxa"/>
          <w:tblLook w:val="04A0"/>
        </w:tblPrEx>
        <w:trPr>
          <w:trHeight w:val="146"/>
        </w:trPr>
        <w:tc>
          <w:tcPr>
            <w:tcW w:w="5130" w:type="dxa"/>
            <w:vAlign w:val="bottom"/>
          </w:tcPr>
          <w:p w:rsidR="00E53A68" w:rsidRPr="00D04F3E" w:rsidP="002E5A1C" w14:paraId="01BCA187" w14:textId="5F13DFD5">
            <w:pPr>
              <w:spacing w:line="380" w:lineRule="exact"/>
              <w:ind w:right="-43"/>
              <w:jc w:val="thaiDistribute"/>
              <w:rPr>
                <w:rFonts w:ascii="Arial" w:hAnsi="Arial" w:cs="Arial"/>
                <w:sz w:val="20"/>
                <w:szCs w:val="20"/>
              </w:rPr>
            </w:pPr>
            <w:r w:rsidRPr="00D04F3E">
              <w:rPr>
                <w:rFonts w:ascii="Arial" w:hAnsi="Arial" w:cs="Arial"/>
                <w:sz w:val="20"/>
                <w:szCs w:val="20"/>
              </w:rPr>
              <w:t>Total insurance contract assets</w:t>
            </w:r>
            <w:r w:rsidRPr="00D04F3E" w:rsidR="00EF6D7A">
              <w:rPr>
                <w:rFonts w:ascii="Arial" w:hAnsi="Arial" w:cs="Arial"/>
                <w:sz w:val="20"/>
                <w:szCs w:val="20"/>
              </w:rPr>
              <w:t xml:space="preserve"> (Note 30)</w:t>
            </w:r>
          </w:p>
        </w:tc>
        <w:tc>
          <w:tcPr>
            <w:tcW w:w="1935" w:type="dxa"/>
            <w:vAlign w:val="bottom"/>
          </w:tcPr>
          <w:p w:rsidR="00E53A68" w:rsidRPr="00D04F3E" w:rsidP="00A10262" w14:paraId="3C8D6048" w14:textId="2A718CA7">
            <w:pPr>
              <w:pBdr>
                <w:bottom w:val="double" w:sz="4" w:space="1" w:color="auto"/>
              </w:pBdr>
              <w:tabs>
                <w:tab w:val="decimal" w:pos="1393"/>
              </w:tabs>
              <w:spacing w:line="380" w:lineRule="exact"/>
              <w:ind w:left="-29" w:right="-29"/>
              <w:rPr>
                <w:rFonts w:ascii="Arial" w:hAnsi="Arial" w:cs="Arial"/>
                <w:sz w:val="20"/>
                <w:szCs w:val="20"/>
              </w:rPr>
            </w:pPr>
            <w:r w:rsidRPr="00D04F3E">
              <w:rPr>
                <w:rFonts w:ascii="Arial" w:hAnsi="Arial" w:cs="Arial"/>
                <w:sz w:val="20"/>
                <w:szCs w:val="20"/>
              </w:rPr>
              <w:t>314</w:t>
            </w:r>
          </w:p>
        </w:tc>
        <w:tc>
          <w:tcPr>
            <w:tcW w:w="1935" w:type="dxa"/>
            <w:vAlign w:val="bottom"/>
          </w:tcPr>
          <w:p w:rsidR="00E53A68" w:rsidRPr="00D04F3E" w:rsidP="00A10262" w14:paraId="16B37264" w14:textId="42F4F46C">
            <w:pPr>
              <w:pBdr>
                <w:bottom w:val="double" w:sz="4" w:space="1" w:color="auto"/>
              </w:pBdr>
              <w:tabs>
                <w:tab w:val="decimal" w:pos="1393"/>
              </w:tabs>
              <w:spacing w:line="380" w:lineRule="exact"/>
              <w:ind w:left="-29" w:right="-29"/>
              <w:rPr>
                <w:rFonts w:ascii="Arial" w:hAnsi="Arial" w:cs="Arial"/>
                <w:sz w:val="20"/>
                <w:szCs w:val="20"/>
              </w:rPr>
            </w:pPr>
            <w:r w:rsidRPr="00D04F3E">
              <w:rPr>
                <w:rFonts w:ascii="Arial" w:hAnsi="Arial" w:cs="Arial"/>
                <w:sz w:val="20"/>
                <w:szCs w:val="20"/>
              </w:rPr>
              <w:t>-</w:t>
            </w:r>
          </w:p>
        </w:tc>
      </w:tr>
      <w:tr w14:paraId="6EA224FF" w14:textId="77777777" w:rsidTr="00B6039A">
        <w:tblPrEx>
          <w:tblW w:w="9000" w:type="dxa"/>
          <w:tblInd w:w="540" w:type="dxa"/>
          <w:tblLook w:val="04A0"/>
        </w:tblPrEx>
        <w:trPr>
          <w:trHeight w:val="146"/>
        </w:trPr>
        <w:tc>
          <w:tcPr>
            <w:tcW w:w="5130" w:type="dxa"/>
            <w:vAlign w:val="bottom"/>
          </w:tcPr>
          <w:p w:rsidR="00E928EC" w:rsidRPr="00D04F3E" w:rsidP="002E5A1C" w14:paraId="0CE847EC" w14:textId="21654299">
            <w:pPr>
              <w:spacing w:line="380" w:lineRule="exact"/>
              <w:ind w:right="-43"/>
              <w:jc w:val="thaiDistribute"/>
              <w:rPr>
                <w:rFonts w:ascii="Arial" w:hAnsi="Arial" w:cs="Arial"/>
                <w:b/>
                <w:bCs/>
                <w:sz w:val="20"/>
                <w:szCs w:val="20"/>
              </w:rPr>
            </w:pPr>
            <w:r w:rsidRPr="00D04F3E">
              <w:rPr>
                <w:rFonts w:ascii="Arial" w:hAnsi="Arial" w:cs="Arial"/>
                <w:b/>
                <w:bCs/>
                <w:sz w:val="20"/>
                <w:szCs w:val="20"/>
              </w:rPr>
              <w:t>Insurance contract liabilities</w:t>
            </w:r>
          </w:p>
        </w:tc>
        <w:tc>
          <w:tcPr>
            <w:tcW w:w="1935" w:type="dxa"/>
            <w:vAlign w:val="bottom"/>
          </w:tcPr>
          <w:p w:rsidR="00E928EC" w:rsidRPr="00D04F3E" w:rsidP="00A10262" w14:paraId="461BECD8" w14:textId="77777777">
            <w:pPr>
              <w:tabs>
                <w:tab w:val="decimal" w:pos="1393"/>
              </w:tabs>
              <w:spacing w:line="380" w:lineRule="exact"/>
              <w:ind w:left="-29" w:right="-29"/>
              <w:rPr>
                <w:rFonts w:ascii="Arial" w:hAnsi="Arial" w:cs="Arial"/>
                <w:sz w:val="20"/>
                <w:szCs w:val="20"/>
              </w:rPr>
            </w:pPr>
          </w:p>
        </w:tc>
        <w:tc>
          <w:tcPr>
            <w:tcW w:w="1935" w:type="dxa"/>
            <w:vAlign w:val="bottom"/>
          </w:tcPr>
          <w:p w:rsidR="00E928EC" w:rsidRPr="00D04F3E" w:rsidP="00A10262" w14:paraId="3859F894" w14:textId="77777777">
            <w:pPr>
              <w:tabs>
                <w:tab w:val="decimal" w:pos="1393"/>
              </w:tabs>
              <w:spacing w:line="380" w:lineRule="exact"/>
              <w:ind w:left="-29" w:right="-29"/>
              <w:rPr>
                <w:rFonts w:ascii="Arial" w:hAnsi="Arial" w:cs="Arial"/>
                <w:sz w:val="20"/>
                <w:szCs w:val="20"/>
              </w:rPr>
            </w:pPr>
          </w:p>
        </w:tc>
      </w:tr>
      <w:tr w14:paraId="39EC466A" w14:textId="77777777" w:rsidTr="00B6039A">
        <w:tblPrEx>
          <w:tblW w:w="9000" w:type="dxa"/>
          <w:tblInd w:w="540" w:type="dxa"/>
          <w:tblLook w:val="04A0"/>
        </w:tblPrEx>
        <w:trPr>
          <w:trHeight w:val="146"/>
        </w:trPr>
        <w:tc>
          <w:tcPr>
            <w:tcW w:w="5130" w:type="dxa"/>
            <w:vAlign w:val="bottom"/>
          </w:tcPr>
          <w:p w:rsidR="00E928EC" w:rsidRPr="00D04F3E" w:rsidP="002E5A1C" w14:paraId="6F59FEB3" w14:textId="2A16114A">
            <w:pPr>
              <w:spacing w:line="380" w:lineRule="exact"/>
              <w:ind w:right="-43"/>
              <w:jc w:val="thaiDistribute"/>
              <w:rPr>
                <w:rFonts w:ascii="Arial" w:hAnsi="Arial" w:cs="Arial"/>
                <w:sz w:val="20"/>
                <w:szCs w:val="20"/>
              </w:rPr>
            </w:pPr>
            <w:r w:rsidRPr="00D04F3E">
              <w:rPr>
                <w:rFonts w:ascii="Arial" w:hAnsi="Arial" w:cs="Arial"/>
                <w:sz w:val="20"/>
                <w:szCs w:val="20"/>
              </w:rPr>
              <w:t>Current portion of insurance contract liabilities</w:t>
            </w:r>
          </w:p>
        </w:tc>
        <w:tc>
          <w:tcPr>
            <w:tcW w:w="1935" w:type="dxa"/>
            <w:vAlign w:val="bottom"/>
          </w:tcPr>
          <w:p w:rsidR="00E928EC" w:rsidRPr="00D04F3E" w:rsidP="00A10262" w14:paraId="6A8D19AD" w14:textId="31F76AC6">
            <w:pPr>
              <w:tabs>
                <w:tab w:val="decimal" w:pos="1393"/>
              </w:tabs>
              <w:spacing w:line="380" w:lineRule="exact"/>
              <w:ind w:left="-29" w:right="-29"/>
              <w:rPr>
                <w:rFonts w:ascii="Arial" w:hAnsi="Arial" w:cs="Arial"/>
                <w:sz w:val="20"/>
                <w:szCs w:val="20"/>
              </w:rPr>
            </w:pPr>
            <w:r w:rsidRPr="00D04F3E">
              <w:rPr>
                <w:rFonts w:ascii="Arial" w:hAnsi="Arial" w:cs="Arial"/>
                <w:sz w:val="20"/>
                <w:szCs w:val="20"/>
                <w:cs/>
              </w:rPr>
              <w:t>-</w:t>
            </w:r>
          </w:p>
        </w:tc>
        <w:tc>
          <w:tcPr>
            <w:tcW w:w="1935" w:type="dxa"/>
            <w:vAlign w:val="bottom"/>
          </w:tcPr>
          <w:p w:rsidR="00E928EC" w:rsidRPr="00D04F3E" w:rsidP="00A10262" w14:paraId="421EFD68" w14:textId="77777777">
            <w:pPr>
              <w:tabs>
                <w:tab w:val="decimal" w:pos="1393"/>
              </w:tabs>
              <w:spacing w:line="380" w:lineRule="exact"/>
              <w:ind w:left="-29" w:right="-29"/>
              <w:rPr>
                <w:rFonts w:ascii="Arial" w:hAnsi="Arial" w:cs="Arial"/>
                <w:sz w:val="20"/>
                <w:szCs w:val="20"/>
              </w:rPr>
            </w:pPr>
            <w:r w:rsidRPr="00D04F3E">
              <w:rPr>
                <w:rFonts w:ascii="Arial" w:hAnsi="Arial" w:cs="Arial"/>
                <w:sz w:val="20"/>
                <w:szCs w:val="20"/>
              </w:rPr>
              <w:t>647</w:t>
            </w:r>
          </w:p>
        </w:tc>
      </w:tr>
      <w:tr w14:paraId="02A432D8" w14:textId="77777777" w:rsidTr="00B6039A">
        <w:tblPrEx>
          <w:tblW w:w="9000" w:type="dxa"/>
          <w:tblInd w:w="540" w:type="dxa"/>
          <w:tblLook w:val="04A0"/>
        </w:tblPrEx>
        <w:trPr>
          <w:trHeight w:val="146"/>
        </w:trPr>
        <w:tc>
          <w:tcPr>
            <w:tcW w:w="5130" w:type="dxa"/>
            <w:vAlign w:val="bottom"/>
          </w:tcPr>
          <w:p w:rsidR="00E928EC" w:rsidRPr="00D04F3E" w:rsidP="002E5A1C" w14:paraId="38561CDC" w14:textId="77777777">
            <w:pPr>
              <w:spacing w:line="380" w:lineRule="exact"/>
              <w:ind w:right="-43"/>
              <w:jc w:val="thaiDistribute"/>
              <w:rPr>
                <w:rFonts w:ascii="Arial" w:hAnsi="Arial" w:cs="Arial"/>
                <w:sz w:val="20"/>
                <w:szCs w:val="20"/>
              </w:rPr>
            </w:pPr>
            <w:r w:rsidRPr="00D04F3E">
              <w:rPr>
                <w:rFonts w:ascii="Arial" w:hAnsi="Arial" w:cs="Arial"/>
                <w:sz w:val="20"/>
                <w:szCs w:val="20"/>
              </w:rPr>
              <w:t xml:space="preserve">Insurance contract liabilities </w:t>
            </w:r>
            <w:r w:rsidRPr="00D04F3E">
              <w:rPr>
                <w:rFonts w:ascii="Arial" w:hAnsi="Arial" w:cs="Arial"/>
                <w:sz w:val="20"/>
                <w:szCs w:val="20"/>
                <w:cs/>
              </w:rPr>
              <w:t xml:space="preserve">- </w:t>
            </w:r>
            <w:r w:rsidRPr="00D04F3E">
              <w:rPr>
                <w:rFonts w:ascii="Arial" w:hAnsi="Arial" w:cs="Arial"/>
                <w:sz w:val="20"/>
                <w:szCs w:val="20"/>
              </w:rPr>
              <w:t>net of current portion</w:t>
            </w:r>
          </w:p>
        </w:tc>
        <w:tc>
          <w:tcPr>
            <w:tcW w:w="1935" w:type="dxa"/>
            <w:vAlign w:val="bottom"/>
          </w:tcPr>
          <w:p w:rsidR="00E928EC" w:rsidRPr="00D04F3E" w:rsidP="00A10262" w14:paraId="5A9E0148" w14:textId="3D221E55">
            <w:pPr>
              <w:pBdr>
                <w:bottom w:val="single" w:sz="4" w:space="1" w:color="auto"/>
              </w:pBdr>
              <w:tabs>
                <w:tab w:val="decimal" w:pos="1393"/>
              </w:tabs>
              <w:spacing w:line="380" w:lineRule="exact"/>
              <w:ind w:left="-29" w:right="-29"/>
              <w:rPr>
                <w:rFonts w:ascii="Arial" w:hAnsi="Arial" w:cs="Arial"/>
                <w:sz w:val="20"/>
                <w:szCs w:val="20"/>
              </w:rPr>
            </w:pPr>
            <w:r w:rsidRPr="00D04F3E">
              <w:rPr>
                <w:rFonts w:ascii="Arial" w:hAnsi="Arial" w:cs="Arial"/>
                <w:sz w:val="20"/>
                <w:szCs w:val="20"/>
              </w:rPr>
              <w:t>3,087</w:t>
            </w:r>
          </w:p>
        </w:tc>
        <w:tc>
          <w:tcPr>
            <w:tcW w:w="1935" w:type="dxa"/>
            <w:vAlign w:val="bottom"/>
          </w:tcPr>
          <w:p w:rsidR="00E928EC" w:rsidRPr="00D04F3E" w:rsidP="00A10262" w14:paraId="7AA40D6E" w14:textId="77777777">
            <w:pPr>
              <w:pBdr>
                <w:bottom w:val="single" w:sz="4" w:space="1" w:color="auto"/>
              </w:pBdr>
              <w:tabs>
                <w:tab w:val="decimal" w:pos="1393"/>
              </w:tabs>
              <w:spacing w:line="380" w:lineRule="exact"/>
              <w:ind w:left="-29" w:right="-29"/>
              <w:rPr>
                <w:rFonts w:ascii="Arial" w:hAnsi="Arial" w:cs="Arial"/>
                <w:sz w:val="20"/>
                <w:szCs w:val="20"/>
              </w:rPr>
            </w:pPr>
            <w:r w:rsidRPr="00D04F3E">
              <w:rPr>
                <w:rFonts w:ascii="Arial" w:hAnsi="Arial" w:cs="Arial"/>
                <w:sz w:val="20"/>
                <w:szCs w:val="20"/>
              </w:rPr>
              <w:t>2,375</w:t>
            </w:r>
          </w:p>
        </w:tc>
      </w:tr>
      <w:tr w14:paraId="3A02DFB7" w14:textId="77777777" w:rsidTr="00B6039A">
        <w:tblPrEx>
          <w:tblW w:w="9000" w:type="dxa"/>
          <w:tblInd w:w="540" w:type="dxa"/>
          <w:tblLook w:val="04A0"/>
        </w:tblPrEx>
        <w:trPr>
          <w:trHeight w:val="146"/>
        </w:trPr>
        <w:tc>
          <w:tcPr>
            <w:tcW w:w="5130" w:type="dxa"/>
            <w:vAlign w:val="bottom"/>
          </w:tcPr>
          <w:p w:rsidR="00E928EC" w:rsidRPr="00D04F3E" w:rsidP="002E5A1C" w14:paraId="703F41F0" w14:textId="234862E8">
            <w:pPr>
              <w:spacing w:line="380" w:lineRule="exact"/>
              <w:ind w:right="-43"/>
              <w:jc w:val="thaiDistribute"/>
              <w:rPr>
                <w:rFonts w:ascii="Arial" w:hAnsi="Arial" w:cs="Arial"/>
                <w:sz w:val="20"/>
                <w:szCs w:val="20"/>
              </w:rPr>
            </w:pPr>
            <w:r w:rsidRPr="00D04F3E">
              <w:rPr>
                <w:rFonts w:ascii="Arial" w:hAnsi="Arial" w:cs="Arial"/>
                <w:sz w:val="20"/>
                <w:szCs w:val="20"/>
              </w:rPr>
              <w:t xml:space="preserve">Total insurance contract liabilities (Note </w:t>
            </w:r>
            <w:r w:rsidRPr="00D04F3E" w:rsidR="00EF6D7A">
              <w:rPr>
                <w:rFonts w:ascii="Arial" w:hAnsi="Arial" w:cs="Arial"/>
                <w:sz w:val="20"/>
                <w:szCs w:val="20"/>
              </w:rPr>
              <w:t>30</w:t>
            </w:r>
            <w:r w:rsidRPr="00D04F3E">
              <w:rPr>
                <w:rFonts w:ascii="Arial" w:hAnsi="Arial" w:cs="Arial"/>
                <w:sz w:val="20"/>
                <w:szCs w:val="20"/>
              </w:rPr>
              <w:t>)</w:t>
            </w:r>
          </w:p>
        </w:tc>
        <w:tc>
          <w:tcPr>
            <w:tcW w:w="1935" w:type="dxa"/>
            <w:vAlign w:val="bottom"/>
          </w:tcPr>
          <w:p w:rsidR="00E928EC" w:rsidRPr="00D04F3E" w:rsidP="00A10262" w14:paraId="45D17A3E" w14:textId="637FA31F">
            <w:pPr>
              <w:pBdr>
                <w:bottom w:val="double" w:sz="4" w:space="1" w:color="auto"/>
              </w:pBdr>
              <w:tabs>
                <w:tab w:val="decimal" w:pos="1393"/>
              </w:tabs>
              <w:spacing w:line="380" w:lineRule="exact"/>
              <w:ind w:left="-29" w:right="-29"/>
              <w:rPr>
                <w:rFonts w:ascii="Arial" w:hAnsi="Arial" w:cs="Arial"/>
                <w:sz w:val="20"/>
                <w:szCs w:val="20"/>
              </w:rPr>
            </w:pPr>
            <w:r w:rsidRPr="00D04F3E">
              <w:rPr>
                <w:rFonts w:ascii="Arial" w:hAnsi="Arial" w:cs="Arial"/>
                <w:sz w:val="20"/>
                <w:szCs w:val="20"/>
              </w:rPr>
              <w:t>3</w:t>
            </w:r>
            <w:r w:rsidRPr="00D04F3E" w:rsidR="000A3F50">
              <w:rPr>
                <w:rFonts w:ascii="Arial" w:hAnsi="Arial" w:cs="Arial"/>
                <w:sz w:val="20"/>
                <w:szCs w:val="20"/>
              </w:rPr>
              <w:t>,087</w:t>
            </w:r>
          </w:p>
        </w:tc>
        <w:tc>
          <w:tcPr>
            <w:tcW w:w="1935" w:type="dxa"/>
            <w:vAlign w:val="bottom"/>
          </w:tcPr>
          <w:p w:rsidR="00E928EC" w:rsidRPr="00D04F3E" w:rsidP="00A10262" w14:paraId="104B7637" w14:textId="77777777">
            <w:pPr>
              <w:pBdr>
                <w:bottom w:val="double" w:sz="4" w:space="1" w:color="auto"/>
              </w:pBdr>
              <w:tabs>
                <w:tab w:val="decimal" w:pos="1393"/>
              </w:tabs>
              <w:spacing w:line="380" w:lineRule="exact"/>
              <w:ind w:left="-29" w:right="-29"/>
              <w:rPr>
                <w:rFonts w:ascii="Arial" w:hAnsi="Arial" w:cs="Arial"/>
                <w:sz w:val="20"/>
                <w:szCs w:val="20"/>
              </w:rPr>
            </w:pPr>
            <w:r w:rsidRPr="00D04F3E">
              <w:rPr>
                <w:rFonts w:ascii="Arial" w:hAnsi="Arial" w:cs="Arial"/>
                <w:sz w:val="20"/>
                <w:szCs w:val="20"/>
              </w:rPr>
              <w:t>3,022</w:t>
            </w:r>
          </w:p>
        </w:tc>
      </w:tr>
      <w:tr w14:paraId="303450FD" w14:textId="77777777" w:rsidTr="00B6039A">
        <w:tblPrEx>
          <w:tblW w:w="9000" w:type="dxa"/>
          <w:tblInd w:w="540" w:type="dxa"/>
          <w:tblLook w:val="04A0"/>
        </w:tblPrEx>
        <w:trPr>
          <w:trHeight w:val="146"/>
        </w:trPr>
        <w:tc>
          <w:tcPr>
            <w:tcW w:w="5130" w:type="dxa"/>
            <w:vAlign w:val="bottom"/>
          </w:tcPr>
          <w:p w:rsidR="00B20A2F" w:rsidRPr="00D04F3E" w:rsidP="002E5A1C" w14:paraId="6722D98A" w14:textId="77777777">
            <w:pPr>
              <w:spacing w:line="380" w:lineRule="exact"/>
              <w:ind w:right="-43"/>
              <w:jc w:val="thaiDistribute"/>
              <w:rPr>
                <w:rFonts w:ascii="Arial" w:hAnsi="Arial" w:cs="Arial"/>
                <w:sz w:val="20"/>
                <w:szCs w:val="20"/>
              </w:rPr>
            </w:pPr>
          </w:p>
        </w:tc>
        <w:tc>
          <w:tcPr>
            <w:tcW w:w="1935" w:type="dxa"/>
            <w:vAlign w:val="bottom"/>
          </w:tcPr>
          <w:p w:rsidR="00B20A2F" w:rsidRPr="00D04F3E" w:rsidP="00A10262" w14:paraId="3F007B65" w14:textId="77777777">
            <w:pPr>
              <w:tabs>
                <w:tab w:val="decimal" w:pos="1393"/>
              </w:tabs>
              <w:spacing w:line="380" w:lineRule="exact"/>
              <w:ind w:left="-29" w:right="-29"/>
              <w:rPr>
                <w:rFonts w:ascii="Arial" w:hAnsi="Arial" w:cs="Arial"/>
                <w:sz w:val="20"/>
                <w:szCs w:val="20"/>
              </w:rPr>
            </w:pPr>
          </w:p>
        </w:tc>
        <w:tc>
          <w:tcPr>
            <w:tcW w:w="1935" w:type="dxa"/>
            <w:vAlign w:val="bottom"/>
          </w:tcPr>
          <w:p w:rsidR="00B20A2F" w:rsidRPr="00D04F3E" w:rsidP="00A10262" w14:paraId="108A99A0" w14:textId="77777777">
            <w:pPr>
              <w:tabs>
                <w:tab w:val="decimal" w:pos="1393"/>
              </w:tabs>
              <w:spacing w:line="380" w:lineRule="exact"/>
              <w:ind w:left="-29" w:right="-29"/>
              <w:rPr>
                <w:rFonts w:ascii="Arial" w:hAnsi="Arial" w:cs="Arial"/>
                <w:sz w:val="20"/>
                <w:szCs w:val="20"/>
              </w:rPr>
            </w:pPr>
          </w:p>
        </w:tc>
      </w:tr>
      <w:tr w14:paraId="5D8E4F4A" w14:textId="77777777" w:rsidTr="00B6039A">
        <w:tblPrEx>
          <w:tblW w:w="9000" w:type="dxa"/>
          <w:tblInd w:w="540" w:type="dxa"/>
          <w:tblLook w:val="04A0"/>
        </w:tblPrEx>
        <w:trPr>
          <w:trHeight w:val="146"/>
        </w:trPr>
        <w:tc>
          <w:tcPr>
            <w:tcW w:w="5130" w:type="dxa"/>
            <w:vAlign w:val="bottom"/>
          </w:tcPr>
          <w:p w:rsidR="00E928EC" w:rsidRPr="00D04F3E" w:rsidP="002E5A1C" w14:paraId="1B4D511D" w14:textId="77777777">
            <w:pPr>
              <w:spacing w:line="380" w:lineRule="exact"/>
              <w:ind w:right="-43"/>
              <w:jc w:val="thaiDistribute"/>
              <w:rPr>
                <w:rFonts w:ascii="Arial" w:hAnsi="Arial" w:cs="Arial"/>
                <w:sz w:val="20"/>
                <w:szCs w:val="20"/>
                <w:u w:val="single"/>
              </w:rPr>
            </w:pPr>
            <w:r w:rsidRPr="00D04F3E">
              <w:rPr>
                <w:rFonts w:ascii="Arial" w:eastAsia="Arial Unicode MS" w:hAnsi="Arial" w:cs="Arial"/>
                <w:b/>
                <w:bCs/>
                <w:sz w:val="20"/>
                <w:szCs w:val="20"/>
                <w:u w:val="single"/>
              </w:rPr>
              <w:t>Reinsurance contracts held</w:t>
            </w:r>
          </w:p>
        </w:tc>
        <w:tc>
          <w:tcPr>
            <w:tcW w:w="1935" w:type="dxa"/>
            <w:vAlign w:val="bottom"/>
          </w:tcPr>
          <w:p w:rsidR="00E928EC" w:rsidRPr="00D04F3E" w:rsidP="00A10262" w14:paraId="002D9304" w14:textId="77777777">
            <w:pPr>
              <w:tabs>
                <w:tab w:val="decimal" w:pos="1393"/>
              </w:tabs>
              <w:spacing w:line="380" w:lineRule="exact"/>
              <w:ind w:left="-29" w:right="-29"/>
              <w:rPr>
                <w:rFonts w:ascii="Arial" w:hAnsi="Arial" w:cs="Arial"/>
                <w:sz w:val="20"/>
                <w:szCs w:val="20"/>
              </w:rPr>
            </w:pPr>
          </w:p>
        </w:tc>
        <w:tc>
          <w:tcPr>
            <w:tcW w:w="1935" w:type="dxa"/>
            <w:vAlign w:val="bottom"/>
          </w:tcPr>
          <w:p w:rsidR="00E928EC" w:rsidRPr="00D04F3E" w:rsidP="00A10262" w14:paraId="6F6DACE2" w14:textId="77777777">
            <w:pPr>
              <w:tabs>
                <w:tab w:val="decimal" w:pos="1393"/>
              </w:tabs>
              <w:spacing w:line="380" w:lineRule="exact"/>
              <w:ind w:left="-29" w:right="-29"/>
              <w:rPr>
                <w:rFonts w:ascii="Arial" w:hAnsi="Arial" w:cs="Arial"/>
                <w:sz w:val="20"/>
                <w:szCs w:val="20"/>
              </w:rPr>
            </w:pPr>
          </w:p>
        </w:tc>
      </w:tr>
      <w:tr w14:paraId="3381E624" w14:textId="77777777" w:rsidTr="00B6039A">
        <w:tblPrEx>
          <w:tblW w:w="9000" w:type="dxa"/>
          <w:tblInd w:w="540" w:type="dxa"/>
          <w:tblLook w:val="04A0"/>
        </w:tblPrEx>
        <w:trPr>
          <w:trHeight w:val="146"/>
        </w:trPr>
        <w:tc>
          <w:tcPr>
            <w:tcW w:w="5130" w:type="dxa"/>
            <w:vAlign w:val="bottom"/>
          </w:tcPr>
          <w:p w:rsidR="00E928EC" w:rsidRPr="00D04F3E" w:rsidP="002E5A1C" w14:paraId="3784B568" w14:textId="77777777">
            <w:pPr>
              <w:spacing w:line="380" w:lineRule="exact"/>
              <w:ind w:right="-43"/>
              <w:jc w:val="thaiDistribute"/>
              <w:rPr>
                <w:rFonts w:ascii="Arial" w:hAnsi="Arial" w:cs="Arial"/>
                <w:sz w:val="20"/>
                <w:szCs w:val="20"/>
              </w:rPr>
            </w:pPr>
            <w:r w:rsidRPr="00D04F3E">
              <w:rPr>
                <w:rFonts w:ascii="Arial" w:hAnsi="Arial" w:cs="Arial"/>
                <w:sz w:val="20"/>
                <w:szCs w:val="20"/>
              </w:rPr>
              <w:t>Reinsurance contract assets</w:t>
            </w:r>
          </w:p>
        </w:tc>
        <w:tc>
          <w:tcPr>
            <w:tcW w:w="1935" w:type="dxa"/>
            <w:vAlign w:val="bottom"/>
          </w:tcPr>
          <w:p w:rsidR="00E928EC" w:rsidRPr="00D04F3E" w:rsidP="00A10262" w14:paraId="7930235B" w14:textId="2B73D6A8">
            <w:pPr>
              <w:tabs>
                <w:tab w:val="decimal" w:pos="1393"/>
              </w:tabs>
              <w:spacing w:line="380" w:lineRule="exact"/>
              <w:ind w:left="-29" w:right="-29"/>
              <w:rPr>
                <w:rFonts w:ascii="Arial" w:hAnsi="Arial" w:cs="Arial"/>
                <w:sz w:val="20"/>
                <w:szCs w:val="20"/>
              </w:rPr>
            </w:pPr>
            <w:r w:rsidRPr="00D04F3E">
              <w:rPr>
                <w:rFonts w:ascii="Arial" w:hAnsi="Arial" w:cs="Arial"/>
                <w:sz w:val="20"/>
                <w:szCs w:val="20"/>
              </w:rPr>
              <w:t>48</w:t>
            </w:r>
          </w:p>
        </w:tc>
        <w:tc>
          <w:tcPr>
            <w:tcW w:w="1935" w:type="dxa"/>
            <w:vAlign w:val="bottom"/>
          </w:tcPr>
          <w:p w:rsidR="00E928EC" w:rsidRPr="00D04F3E" w:rsidP="00A10262" w14:paraId="46C94C53" w14:textId="77777777">
            <w:pPr>
              <w:tabs>
                <w:tab w:val="decimal" w:pos="1393"/>
              </w:tabs>
              <w:spacing w:line="380" w:lineRule="exact"/>
              <w:ind w:left="-29" w:right="-29"/>
              <w:rPr>
                <w:rFonts w:ascii="Arial" w:hAnsi="Arial" w:cs="Arial"/>
                <w:sz w:val="20"/>
                <w:szCs w:val="20"/>
              </w:rPr>
            </w:pPr>
            <w:r w:rsidRPr="00D04F3E">
              <w:rPr>
                <w:rFonts w:ascii="Arial" w:hAnsi="Arial" w:cs="Arial"/>
                <w:sz w:val="20"/>
                <w:szCs w:val="20"/>
              </w:rPr>
              <w:t>35</w:t>
            </w:r>
          </w:p>
        </w:tc>
      </w:tr>
      <w:tr w14:paraId="0CEBF3CE" w14:textId="77777777" w:rsidTr="00B6039A">
        <w:tblPrEx>
          <w:tblW w:w="9000" w:type="dxa"/>
          <w:tblInd w:w="540" w:type="dxa"/>
          <w:tblLook w:val="04A0"/>
        </w:tblPrEx>
        <w:trPr>
          <w:trHeight w:val="146"/>
        </w:trPr>
        <w:tc>
          <w:tcPr>
            <w:tcW w:w="5130" w:type="dxa"/>
            <w:vAlign w:val="bottom"/>
          </w:tcPr>
          <w:p w:rsidR="00E928EC" w:rsidRPr="00D04F3E" w:rsidP="002E5A1C" w14:paraId="1966D2B0" w14:textId="77777777">
            <w:pPr>
              <w:spacing w:line="380" w:lineRule="exact"/>
              <w:ind w:right="-43"/>
              <w:jc w:val="thaiDistribute"/>
              <w:rPr>
                <w:rFonts w:ascii="Arial" w:hAnsi="Arial" w:cs="Arial"/>
                <w:sz w:val="20"/>
                <w:szCs w:val="20"/>
              </w:rPr>
            </w:pPr>
            <w:r w:rsidRPr="00D04F3E">
              <w:rPr>
                <w:rFonts w:ascii="Arial" w:hAnsi="Arial" w:cs="Arial"/>
                <w:sz w:val="20"/>
                <w:szCs w:val="20"/>
              </w:rPr>
              <w:t>Reinsurance contract liabilities</w:t>
            </w:r>
          </w:p>
        </w:tc>
        <w:tc>
          <w:tcPr>
            <w:tcW w:w="1935" w:type="dxa"/>
            <w:vAlign w:val="bottom"/>
          </w:tcPr>
          <w:p w:rsidR="00E928EC" w:rsidRPr="00D04F3E" w:rsidP="00A10262" w14:paraId="18AD7B16" w14:textId="6F6C07DC">
            <w:pPr>
              <w:tabs>
                <w:tab w:val="decimal" w:pos="1393"/>
              </w:tabs>
              <w:spacing w:line="380" w:lineRule="exact"/>
              <w:ind w:left="-29" w:right="-29"/>
              <w:rPr>
                <w:rFonts w:ascii="Arial" w:hAnsi="Arial" w:cs="Arial"/>
                <w:sz w:val="20"/>
                <w:szCs w:val="20"/>
              </w:rPr>
            </w:pPr>
            <w:r w:rsidRPr="00D04F3E">
              <w:rPr>
                <w:rFonts w:ascii="Arial" w:hAnsi="Arial" w:cs="Arial"/>
                <w:sz w:val="20"/>
                <w:szCs w:val="20"/>
              </w:rPr>
              <w:t>16</w:t>
            </w:r>
          </w:p>
        </w:tc>
        <w:tc>
          <w:tcPr>
            <w:tcW w:w="1935" w:type="dxa"/>
            <w:vAlign w:val="bottom"/>
          </w:tcPr>
          <w:p w:rsidR="00E928EC" w:rsidRPr="00D04F3E" w:rsidP="00A10262" w14:paraId="5257C9F7" w14:textId="77777777">
            <w:pPr>
              <w:tabs>
                <w:tab w:val="decimal" w:pos="1393"/>
              </w:tabs>
              <w:spacing w:line="380" w:lineRule="exact"/>
              <w:ind w:left="-29" w:right="-29"/>
              <w:rPr>
                <w:rFonts w:ascii="Arial" w:hAnsi="Arial" w:cs="Arial"/>
                <w:sz w:val="20"/>
                <w:szCs w:val="20"/>
              </w:rPr>
            </w:pPr>
            <w:r w:rsidRPr="00D04F3E">
              <w:rPr>
                <w:rFonts w:ascii="Arial" w:hAnsi="Arial" w:cs="Arial"/>
                <w:sz w:val="20"/>
                <w:szCs w:val="20"/>
              </w:rPr>
              <w:t>26</w:t>
            </w:r>
          </w:p>
        </w:tc>
      </w:tr>
    </w:tbl>
    <w:p w:rsidR="00032A40" w:rsidRPr="00A81986" w:rsidP="00886D2A" w14:paraId="6DDE8146" w14:textId="24C35A90">
      <w:pPr>
        <w:tabs>
          <w:tab w:val="left" w:pos="900"/>
          <w:tab w:val="left" w:pos="1080"/>
          <w:tab w:val="left" w:pos="1170"/>
        </w:tabs>
        <w:spacing w:before="240" w:after="120" w:line="380" w:lineRule="exact"/>
        <w:ind w:left="900" w:hanging="270"/>
        <w:jc w:val="thaiDistribute"/>
        <w:rPr>
          <w:rFonts w:ascii="Arial" w:hAnsi="Arial" w:cs="Arial"/>
          <w:sz w:val="18"/>
          <w:szCs w:val="18"/>
        </w:rPr>
      </w:pPr>
      <w:r w:rsidRPr="00A81986">
        <w:rPr>
          <w:rFonts w:ascii="Arial" w:hAnsi="Arial" w:cs="Arial"/>
          <w:sz w:val="18"/>
          <w:szCs w:val="18"/>
          <w:vertAlign w:val="superscript"/>
        </w:rPr>
        <w:t>(1)</w:t>
      </w:r>
      <w:r w:rsidRPr="00A81986">
        <w:rPr>
          <w:rFonts w:ascii="Arial" w:hAnsi="Arial" w:cs="Arial"/>
          <w:sz w:val="18"/>
          <w:szCs w:val="18"/>
        </w:rPr>
        <w:t xml:space="preserve"> </w:t>
      </w:r>
      <w:r w:rsidRPr="00A81986">
        <w:rPr>
          <w:rFonts w:ascii="Arial" w:hAnsi="Arial" w:cs="Arial"/>
          <w:sz w:val="18"/>
          <w:szCs w:val="18"/>
        </w:rPr>
        <w:tab/>
        <w:t xml:space="preserve">As at 31 March 2026, the </w:t>
      </w:r>
      <w:r w:rsidRPr="00A81986" w:rsidR="00D45583">
        <w:rPr>
          <w:rFonts w:ascii="Arial" w:hAnsi="Arial" w:cs="Arial"/>
          <w:sz w:val="18"/>
          <w:szCs w:val="18"/>
        </w:rPr>
        <w:t>subsidiary</w:t>
      </w:r>
      <w:r w:rsidRPr="00A81986">
        <w:rPr>
          <w:rFonts w:ascii="Arial" w:hAnsi="Arial" w:cs="Arial"/>
          <w:sz w:val="18"/>
          <w:szCs w:val="18"/>
        </w:rPr>
        <w:t xml:space="preserve"> presents current portion of insurance contract liabilities as current portion of insurance contract assets since the estimated cash expected to received in the next one year has future cash in flows more than future cash out flows.</w:t>
      </w:r>
    </w:p>
    <w:p w:rsidR="004D59E3" w:rsidRPr="00A81986" w:rsidP="00D04F3E" w14:paraId="52F4EEF7" w14:textId="63ECDEAD">
      <w:pPr>
        <w:spacing w:before="120" w:after="120" w:line="380" w:lineRule="exact"/>
        <w:ind w:left="605" w:hanging="29"/>
        <w:jc w:val="thaiDistribute"/>
        <w:rPr>
          <w:rFonts w:ascii="Arial" w:hAnsi="Arial" w:cs="Arial"/>
          <w:sz w:val="22"/>
          <w:szCs w:val="22"/>
        </w:rPr>
      </w:pPr>
      <w:r w:rsidRPr="00A81986">
        <w:rPr>
          <w:rFonts w:ascii="Arial" w:hAnsi="Arial" w:cs="Arial"/>
          <w:sz w:val="22"/>
          <w:szCs w:val="22"/>
        </w:rPr>
        <w:t xml:space="preserve">The </w:t>
      </w:r>
      <w:r w:rsidRPr="00A81986">
        <w:rPr>
          <w:rFonts w:ascii="Arial" w:hAnsi="Arial" w:cs="Arial"/>
          <w:sz w:val="22"/>
          <w:szCs w:val="28"/>
        </w:rPr>
        <w:t>subsidiary</w:t>
      </w:r>
      <w:r w:rsidRPr="00A81986">
        <w:rPr>
          <w:rFonts w:ascii="Arial" w:hAnsi="Arial" w:cs="Arial"/>
          <w:sz w:val="22"/>
          <w:szCs w:val="22"/>
        </w:rPr>
        <w:t xml:space="preserve"> presents the component of financial position on an aggregated bases for all insurance contracts as both insurance contracts issued and reinsurance contracts held are non-participating contracts.</w:t>
      </w:r>
    </w:p>
    <w:p w:rsidR="004D59E3" w:rsidRPr="00A81986" w:rsidP="00886D2A" w14:paraId="19805E5D" w14:textId="77777777">
      <w:pPr>
        <w:overflowPunct/>
        <w:autoSpaceDE/>
        <w:autoSpaceDN/>
        <w:adjustRightInd/>
        <w:textAlignment w:val="auto"/>
        <w:rPr>
          <w:rFonts w:ascii="Arial" w:eastAsia="Arial Unicode MS" w:hAnsi="Arial" w:cs="Arial"/>
          <w:b/>
          <w:bCs/>
          <w:sz w:val="22"/>
          <w:szCs w:val="22"/>
        </w:rPr>
      </w:pPr>
      <w:bookmarkStart w:id="280" w:name="_Toc214042223"/>
      <w:r w:rsidRPr="00A81986">
        <w:rPr>
          <w:rFonts w:ascii="Arial" w:eastAsia="Arial Unicode MS" w:hAnsi="Arial" w:cs="Arial"/>
          <w:sz w:val="22"/>
          <w:szCs w:val="22"/>
        </w:rPr>
        <w:br w:type="page"/>
      </w:r>
    </w:p>
    <w:p w:rsidR="004D59E3" w:rsidRPr="00A81986" w:rsidP="00886D2A" w14:paraId="6CB0C716" w14:textId="4C52BA09">
      <w:pPr>
        <w:pStyle w:val="Heading3"/>
        <w:spacing w:before="120" w:after="120" w:line="360" w:lineRule="exact"/>
        <w:ind w:left="605" w:hanging="605"/>
        <w:rPr>
          <w:rFonts w:ascii="Arial" w:eastAsia="Arial Unicode MS" w:hAnsi="Arial" w:cs="Arial"/>
          <w:sz w:val="22"/>
          <w:szCs w:val="22"/>
        </w:rPr>
      </w:pPr>
      <w:bookmarkStart w:id="281" w:name="_Toc230803906"/>
      <w:r w:rsidRPr="00A81986">
        <w:rPr>
          <w:rFonts w:ascii="Arial" w:eastAsia="Arial Unicode MS" w:hAnsi="Arial" w:cs="Arial"/>
          <w:sz w:val="22"/>
          <w:szCs w:val="22"/>
        </w:rPr>
        <w:t>30</w:t>
      </w:r>
      <w:r w:rsidRPr="00A81986">
        <w:rPr>
          <w:rFonts w:ascii="Arial" w:eastAsia="Arial Unicode MS" w:hAnsi="Arial" w:cs="Arial"/>
          <w:sz w:val="22"/>
          <w:szCs w:val="22"/>
          <w:cs/>
        </w:rPr>
        <w:t>.</w:t>
      </w:r>
      <w:r w:rsidRPr="00A81986">
        <w:rPr>
          <w:rFonts w:ascii="Arial" w:eastAsia="Arial Unicode MS" w:hAnsi="Arial" w:cs="Arial"/>
          <w:sz w:val="22"/>
          <w:szCs w:val="22"/>
          <w:cs/>
        </w:rPr>
        <w:tab/>
      </w:r>
      <w:r w:rsidRPr="00A81986">
        <w:rPr>
          <w:rFonts w:ascii="Arial" w:eastAsia="Arial Unicode MS" w:hAnsi="Arial" w:cs="Arial"/>
          <w:sz w:val="22"/>
          <w:szCs w:val="22"/>
        </w:rPr>
        <w:t>Insurance contracts issued</w:t>
      </w:r>
      <w:bookmarkEnd w:id="280"/>
      <w:bookmarkEnd w:id="281"/>
    </w:p>
    <w:p w:rsidR="004D59E3" w:rsidRPr="00A81986" w:rsidP="00886D2A" w14:paraId="54D284C3" w14:textId="1F86EB6B">
      <w:pPr>
        <w:spacing w:before="120" w:after="120" w:line="360" w:lineRule="exact"/>
        <w:ind w:left="605" w:hanging="605"/>
        <w:jc w:val="thaiDistribute"/>
        <w:rPr>
          <w:rFonts w:ascii="Arial" w:hAnsi="Arial" w:cs="Arial"/>
          <w:b/>
          <w:bCs/>
          <w:sz w:val="22"/>
          <w:szCs w:val="22"/>
        </w:rPr>
      </w:pPr>
      <w:r w:rsidRPr="00A81986">
        <w:rPr>
          <w:rFonts w:ascii="Arial" w:hAnsi="Arial" w:cs="Arial"/>
          <w:b/>
          <w:bCs/>
          <w:sz w:val="22"/>
          <w:szCs w:val="22"/>
        </w:rPr>
        <w:t>30</w:t>
      </w:r>
      <w:r w:rsidRPr="00A81986">
        <w:rPr>
          <w:rFonts w:ascii="Arial" w:hAnsi="Arial" w:cs="Arial"/>
          <w:b/>
          <w:bCs/>
          <w:sz w:val="22"/>
          <w:szCs w:val="22"/>
        </w:rPr>
        <w:t>.1</w:t>
      </w:r>
      <w:r w:rsidRPr="00A81986">
        <w:rPr>
          <w:rFonts w:ascii="Arial" w:hAnsi="Arial" w:cs="Arial"/>
          <w:b/>
          <w:bCs/>
          <w:sz w:val="22"/>
          <w:szCs w:val="22"/>
          <w:cs/>
        </w:rPr>
        <w:tab/>
      </w:r>
      <w:r w:rsidRPr="00A81986">
        <w:rPr>
          <w:rFonts w:ascii="Arial" w:hAnsi="Arial" w:cs="Arial"/>
          <w:b/>
          <w:bCs/>
          <w:sz w:val="22"/>
          <w:szCs w:val="22"/>
        </w:rPr>
        <w:t>Reconciliation of the liability for remaining coverage and the liability for incurred claim</w:t>
      </w:r>
    </w:p>
    <w:tbl>
      <w:tblPr>
        <w:tblStyle w:val="TableGrid"/>
        <w:tblW w:w="930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70"/>
        <w:gridCol w:w="1539"/>
        <w:gridCol w:w="1533"/>
        <w:gridCol w:w="1724"/>
        <w:gridCol w:w="1539"/>
      </w:tblGrid>
      <w:tr w14:paraId="3D909796" w14:textId="77777777" w:rsidTr="00D04F3E">
        <w:tblPrEx>
          <w:tblW w:w="9305" w:type="dxa"/>
          <w:tblInd w:w="540" w:type="dxa"/>
          <w:tblLook w:val="04A0"/>
        </w:tblPrEx>
        <w:trPr>
          <w:trHeight w:val="148"/>
          <w:tblHeader/>
        </w:trPr>
        <w:tc>
          <w:tcPr>
            <w:tcW w:w="2970" w:type="dxa"/>
            <w:vAlign w:val="bottom"/>
          </w:tcPr>
          <w:p w:rsidR="004D59E3" w:rsidRPr="00A81986" w:rsidP="00383EFD" w14:paraId="2B3C0ABA" w14:textId="77777777">
            <w:pPr>
              <w:spacing w:line="340" w:lineRule="exact"/>
              <w:ind w:left="144" w:hanging="144"/>
              <w:rPr>
                <w:rFonts w:ascii="Arial" w:hAnsi="Arial" w:cs="Arial"/>
                <w:sz w:val="16"/>
                <w:szCs w:val="16"/>
              </w:rPr>
            </w:pPr>
          </w:p>
        </w:tc>
        <w:tc>
          <w:tcPr>
            <w:tcW w:w="6335" w:type="dxa"/>
            <w:gridSpan w:val="4"/>
            <w:vAlign w:val="bottom"/>
          </w:tcPr>
          <w:p w:rsidR="004D59E3" w:rsidRPr="00A81986" w:rsidP="00383EFD" w14:paraId="39744BE6" w14:textId="77777777">
            <w:pPr>
              <w:spacing w:line="340" w:lineRule="exact"/>
              <w:jc w:val="right"/>
              <w:rPr>
                <w:rFonts w:ascii="Arial" w:hAnsi="Arial" w:cs="Arial"/>
                <w:sz w:val="16"/>
                <w:szCs w:val="16"/>
              </w:rPr>
            </w:pPr>
            <w:r w:rsidRPr="00A81986">
              <w:rPr>
                <w:rFonts w:ascii="Arial" w:hAnsi="Arial" w:cs="Arial"/>
                <w:sz w:val="16"/>
                <w:szCs w:val="16"/>
              </w:rPr>
              <w:t>(Unit: Million Baht)</w:t>
            </w:r>
          </w:p>
        </w:tc>
      </w:tr>
      <w:tr w14:paraId="76AC091C" w14:textId="77777777" w:rsidTr="00D04F3E">
        <w:tblPrEx>
          <w:tblW w:w="9305" w:type="dxa"/>
          <w:tblInd w:w="540" w:type="dxa"/>
          <w:tblLook w:val="04A0"/>
        </w:tblPrEx>
        <w:trPr>
          <w:trHeight w:val="148"/>
          <w:tblHeader/>
        </w:trPr>
        <w:tc>
          <w:tcPr>
            <w:tcW w:w="2970" w:type="dxa"/>
            <w:vAlign w:val="bottom"/>
          </w:tcPr>
          <w:p w:rsidR="004D59E3" w:rsidRPr="00A81986" w:rsidP="00383EFD" w14:paraId="6F1437F2" w14:textId="77777777">
            <w:pPr>
              <w:spacing w:line="340" w:lineRule="exact"/>
              <w:ind w:left="144" w:hanging="144"/>
              <w:rPr>
                <w:rFonts w:ascii="Arial" w:hAnsi="Arial" w:cs="Arial"/>
                <w:sz w:val="16"/>
                <w:szCs w:val="16"/>
              </w:rPr>
            </w:pPr>
          </w:p>
        </w:tc>
        <w:tc>
          <w:tcPr>
            <w:tcW w:w="6335" w:type="dxa"/>
            <w:gridSpan w:val="4"/>
            <w:vAlign w:val="bottom"/>
          </w:tcPr>
          <w:p w:rsidR="004D59E3" w:rsidRPr="00A81986" w:rsidP="00383EFD" w14:paraId="75B332AD" w14:textId="77777777">
            <w:pPr>
              <w:pBdr>
                <w:bottom w:val="single" w:sz="4" w:space="1" w:color="auto"/>
              </w:pBdr>
              <w:spacing w:line="340" w:lineRule="exact"/>
              <w:jc w:val="center"/>
              <w:rPr>
                <w:rFonts w:ascii="Arial" w:hAnsi="Arial" w:cs="Arial"/>
                <w:sz w:val="16"/>
                <w:szCs w:val="16"/>
              </w:rPr>
            </w:pPr>
            <w:r w:rsidRPr="00A81986">
              <w:rPr>
                <w:rFonts w:ascii="Arial" w:hAnsi="Arial" w:cs="Arial"/>
                <w:sz w:val="16"/>
                <w:szCs w:val="16"/>
              </w:rPr>
              <w:t>Consolidated financial statements</w:t>
            </w:r>
          </w:p>
        </w:tc>
      </w:tr>
      <w:tr w14:paraId="3E19DAE7" w14:textId="77777777" w:rsidTr="00D04F3E">
        <w:tblPrEx>
          <w:tblW w:w="9305" w:type="dxa"/>
          <w:tblInd w:w="540" w:type="dxa"/>
          <w:tblLook w:val="04A0"/>
        </w:tblPrEx>
        <w:trPr>
          <w:trHeight w:val="148"/>
          <w:tblHeader/>
        </w:trPr>
        <w:tc>
          <w:tcPr>
            <w:tcW w:w="2970" w:type="dxa"/>
            <w:vAlign w:val="bottom"/>
          </w:tcPr>
          <w:p w:rsidR="004D59E3" w:rsidRPr="00A81986" w:rsidP="00383EFD" w14:paraId="40E67786" w14:textId="77777777">
            <w:pPr>
              <w:spacing w:line="340" w:lineRule="exact"/>
              <w:ind w:left="144" w:hanging="144"/>
              <w:rPr>
                <w:rFonts w:ascii="Arial" w:hAnsi="Arial" w:cs="Arial"/>
                <w:sz w:val="16"/>
                <w:szCs w:val="16"/>
              </w:rPr>
            </w:pPr>
          </w:p>
        </w:tc>
        <w:tc>
          <w:tcPr>
            <w:tcW w:w="6335" w:type="dxa"/>
            <w:gridSpan w:val="4"/>
            <w:vAlign w:val="bottom"/>
          </w:tcPr>
          <w:p w:rsidR="004D59E3" w:rsidRPr="00A81986" w:rsidP="00383EFD" w14:paraId="64842F5C" w14:textId="54336A6F">
            <w:pPr>
              <w:pBdr>
                <w:bottom w:val="single" w:sz="4" w:space="1" w:color="auto"/>
              </w:pBdr>
              <w:spacing w:line="340" w:lineRule="exact"/>
              <w:jc w:val="center"/>
              <w:rPr>
                <w:rFonts w:ascii="Arial" w:hAnsi="Arial" w:cs="Arial"/>
                <w:sz w:val="16"/>
                <w:szCs w:val="16"/>
              </w:rPr>
            </w:pPr>
            <w:r w:rsidRPr="00A81986">
              <w:rPr>
                <w:rFonts w:ascii="Arial" w:hAnsi="Arial" w:cs="Arial"/>
                <w:sz w:val="16"/>
                <w:szCs w:val="16"/>
              </w:rPr>
              <w:t xml:space="preserve">For the </w:t>
            </w:r>
            <w:r w:rsidRPr="00A81986" w:rsidR="00D45583">
              <w:rPr>
                <w:rFonts w:ascii="Arial" w:hAnsi="Arial" w:cs="Arial"/>
                <w:sz w:val="16"/>
                <w:szCs w:val="16"/>
              </w:rPr>
              <w:t>year</w:t>
            </w:r>
            <w:r w:rsidRPr="00A81986">
              <w:rPr>
                <w:rFonts w:ascii="Arial" w:hAnsi="Arial" w:cs="Arial"/>
                <w:sz w:val="16"/>
                <w:szCs w:val="16"/>
              </w:rPr>
              <w:t xml:space="preserve"> ended 31 </w:t>
            </w:r>
            <w:r w:rsidRPr="00A81986" w:rsidR="00D45583">
              <w:rPr>
                <w:rFonts w:ascii="Arial" w:hAnsi="Arial" w:cs="Arial"/>
                <w:sz w:val="16"/>
                <w:szCs w:val="16"/>
              </w:rPr>
              <w:t>March 2026</w:t>
            </w:r>
          </w:p>
        </w:tc>
      </w:tr>
      <w:tr w14:paraId="6E9BD776" w14:textId="77777777" w:rsidTr="00D04F3E">
        <w:tblPrEx>
          <w:tblW w:w="9305" w:type="dxa"/>
          <w:tblInd w:w="540" w:type="dxa"/>
          <w:tblLook w:val="04A0"/>
        </w:tblPrEx>
        <w:trPr>
          <w:trHeight w:val="148"/>
          <w:tblHeader/>
        </w:trPr>
        <w:tc>
          <w:tcPr>
            <w:tcW w:w="2970" w:type="dxa"/>
            <w:vAlign w:val="bottom"/>
          </w:tcPr>
          <w:p w:rsidR="00383EFD" w:rsidRPr="00A81986" w:rsidP="00383EFD" w14:paraId="00EF9AC7" w14:textId="77777777">
            <w:pPr>
              <w:spacing w:line="340" w:lineRule="exact"/>
              <w:ind w:left="144" w:hanging="144"/>
              <w:rPr>
                <w:rFonts w:ascii="Arial" w:hAnsi="Arial" w:cs="Arial"/>
                <w:sz w:val="16"/>
                <w:szCs w:val="16"/>
              </w:rPr>
            </w:pPr>
          </w:p>
        </w:tc>
        <w:tc>
          <w:tcPr>
            <w:tcW w:w="3072" w:type="dxa"/>
            <w:gridSpan w:val="2"/>
            <w:vAlign w:val="bottom"/>
          </w:tcPr>
          <w:p w:rsidR="00383EFD" w:rsidRPr="00A81986" w:rsidP="00383EFD" w14:paraId="03116305" w14:textId="1690D32B">
            <w:pPr>
              <w:pBdr>
                <w:bottom w:val="single" w:sz="4" w:space="1" w:color="auto"/>
              </w:pBdr>
              <w:spacing w:line="340" w:lineRule="exact"/>
              <w:jc w:val="center"/>
              <w:rPr>
                <w:rFonts w:ascii="Arial" w:hAnsi="Arial" w:cs="Arial"/>
                <w:sz w:val="16"/>
                <w:szCs w:val="16"/>
              </w:rPr>
            </w:pPr>
            <w:r w:rsidRPr="00A81986">
              <w:rPr>
                <w:rFonts w:ascii="Arial" w:hAnsi="Arial" w:cs="Arial"/>
                <w:sz w:val="16"/>
                <w:szCs w:val="16"/>
              </w:rPr>
              <w:t>Liabilities for remaining coverage</w:t>
            </w:r>
          </w:p>
        </w:tc>
        <w:tc>
          <w:tcPr>
            <w:tcW w:w="1724" w:type="dxa"/>
            <w:vAlign w:val="bottom"/>
          </w:tcPr>
          <w:p w:rsidR="00383EFD" w:rsidRPr="00A81986" w:rsidP="00383EFD" w14:paraId="4D105610" w14:textId="77777777">
            <w:pPr>
              <w:spacing w:line="340" w:lineRule="exact"/>
              <w:jc w:val="center"/>
              <w:rPr>
                <w:rFonts w:ascii="Arial" w:hAnsi="Arial" w:cs="Arial"/>
                <w:sz w:val="16"/>
                <w:szCs w:val="16"/>
              </w:rPr>
            </w:pPr>
          </w:p>
        </w:tc>
        <w:tc>
          <w:tcPr>
            <w:tcW w:w="1539" w:type="dxa"/>
            <w:vAlign w:val="bottom"/>
          </w:tcPr>
          <w:p w:rsidR="00383EFD" w:rsidRPr="00A81986" w:rsidP="00383EFD" w14:paraId="06C27F57" w14:textId="77777777">
            <w:pPr>
              <w:spacing w:line="340" w:lineRule="exact"/>
              <w:jc w:val="center"/>
              <w:rPr>
                <w:rFonts w:ascii="Arial" w:hAnsi="Arial" w:cs="Arial"/>
                <w:sz w:val="16"/>
                <w:szCs w:val="16"/>
              </w:rPr>
            </w:pPr>
          </w:p>
        </w:tc>
      </w:tr>
      <w:tr w14:paraId="05A68FDA" w14:textId="77777777" w:rsidTr="00D04F3E">
        <w:tblPrEx>
          <w:tblW w:w="9305" w:type="dxa"/>
          <w:tblInd w:w="540" w:type="dxa"/>
          <w:tblLook w:val="04A0"/>
        </w:tblPrEx>
        <w:trPr>
          <w:trHeight w:val="148"/>
          <w:tblHeader/>
        </w:trPr>
        <w:tc>
          <w:tcPr>
            <w:tcW w:w="2970" w:type="dxa"/>
            <w:vAlign w:val="bottom"/>
          </w:tcPr>
          <w:p w:rsidR="004D59E3" w:rsidRPr="00A81986" w:rsidP="00383EFD" w14:paraId="6BA5C62C" w14:textId="77777777">
            <w:pPr>
              <w:pBdr>
                <w:bottom w:val="single" w:sz="4" w:space="1" w:color="auto"/>
              </w:pBdr>
              <w:spacing w:line="340" w:lineRule="exact"/>
              <w:ind w:left="144" w:hanging="144"/>
              <w:jc w:val="center"/>
              <w:rPr>
                <w:rFonts w:ascii="Arial" w:hAnsi="Arial" w:cs="Arial"/>
                <w:sz w:val="16"/>
                <w:szCs w:val="16"/>
              </w:rPr>
            </w:pPr>
            <w:r w:rsidRPr="00A81986">
              <w:rPr>
                <w:rFonts w:ascii="Arial" w:hAnsi="Arial" w:cs="Arial"/>
                <w:sz w:val="16"/>
                <w:szCs w:val="16"/>
              </w:rPr>
              <w:t>Insurance contracts issued</w:t>
            </w:r>
          </w:p>
        </w:tc>
        <w:tc>
          <w:tcPr>
            <w:tcW w:w="1539" w:type="dxa"/>
            <w:vAlign w:val="bottom"/>
          </w:tcPr>
          <w:p w:rsidR="004D59E3" w:rsidRPr="00A81986" w:rsidP="00383EFD" w14:paraId="51B06D03" w14:textId="77777777">
            <w:pPr>
              <w:pBdr>
                <w:bottom w:val="single" w:sz="4" w:space="1" w:color="auto"/>
              </w:pBdr>
              <w:spacing w:line="340" w:lineRule="exact"/>
              <w:jc w:val="center"/>
              <w:rPr>
                <w:rFonts w:ascii="Arial" w:hAnsi="Arial" w:cs="Arial"/>
                <w:sz w:val="16"/>
                <w:szCs w:val="16"/>
              </w:rPr>
            </w:pPr>
            <w:r w:rsidRPr="00A81986">
              <w:rPr>
                <w:rFonts w:ascii="Arial" w:hAnsi="Arial" w:cs="Arial"/>
                <w:sz w:val="16"/>
                <w:szCs w:val="16"/>
              </w:rPr>
              <w:t>Excluding loss component</w:t>
            </w:r>
          </w:p>
        </w:tc>
        <w:tc>
          <w:tcPr>
            <w:tcW w:w="1533" w:type="dxa"/>
            <w:vAlign w:val="bottom"/>
          </w:tcPr>
          <w:p w:rsidR="004D59E3" w:rsidRPr="00A81986" w:rsidP="00383EFD" w14:paraId="7852DCA2" w14:textId="77777777">
            <w:pPr>
              <w:pBdr>
                <w:bottom w:val="single" w:sz="4" w:space="1" w:color="auto"/>
              </w:pBdr>
              <w:spacing w:line="340" w:lineRule="exact"/>
              <w:jc w:val="center"/>
              <w:rPr>
                <w:rFonts w:ascii="Arial" w:hAnsi="Arial" w:cs="Arial"/>
                <w:sz w:val="16"/>
                <w:szCs w:val="16"/>
              </w:rPr>
            </w:pPr>
            <w:r w:rsidRPr="00A81986">
              <w:rPr>
                <w:rFonts w:ascii="Arial" w:hAnsi="Arial" w:cs="Arial"/>
                <w:sz w:val="16"/>
                <w:szCs w:val="16"/>
              </w:rPr>
              <w:t>Loss component</w:t>
            </w:r>
          </w:p>
        </w:tc>
        <w:tc>
          <w:tcPr>
            <w:tcW w:w="1724" w:type="dxa"/>
            <w:vAlign w:val="bottom"/>
          </w:tcPr>
          <w:p w:rsidR="004D59E3" w:rsidRPr="00A81986" w:rsidP="00383EFD" w14:paraId="1DE73D2C" w14:textId="77777777">
            <w:pPr>
              <w:pBdr>
                <w:bottom w:val="single" w:sz="4" w:space="1" w:color="auto"/>
              </w:pBdr>
              <w:spacing w:line="340" w:lineRule="exact"/>
              <w:jc w:val="center"/>
              <w:rPr>
                <w:rFonts w:ascii="Arial" w:hAnsi="Arial" w:cs="Arial"/>
                <w:sz w:val="16"/>
                <w:szCs w:val="16"/>
              </w:rPr>
            </w:pPr>
            <w:r w:rsidRPr="00A81986">
              <w:rPr>
                <w:rFonts w:ascii="Arial" w:hAnsi="Arial" w:cs="Arial"/>
                <w:sz w:val="16"/>
                <w:szCs w:val="16"/>
              </w:rPr>
              <w:t>Liabilities for incurred claims</w:t>
            </w:r>
          </w:p>
        </w:tc>
        <w:tc>
          <w:tcPr>
            <w:tcW w:w="1539" w:type="dxa"/>
            <w:vAlign w:val="bottom"/>
          </w:tcPr>
          <w:p w:rsidR="004D59E3" w:rsidRPr="00A81986" w:rsidP="00383EFD" w14:paraId="4B228073" w14:textId="77777777">
            <w:pPr>
              <w:pBdr>
                <w:bottom w:val="single" w:sz="4" w:space="1" w:color="auto"/>
              </w:pBdr>
              <w:spacing w:line="340" w:lineRule="exact"/>
              <w:jc w:val="center"/>
              <w:rPr>
                <w:rFonts w:ascii="Arial" w:hAnsi="Arial" w:cs="Arial"/>
                <w:sz w:val="16"/>
                <w:szCs w:val="16"/>
              </w:rPr>
            </w:pPr>
            <w:r w:rsidRPr="00A81986">
              <w:rPr>
                <w:rFonts w:ascii="Arial" w:hAnsi="Arial" w:cs="Arial"/>
                <w:sz w:val="16"/>
                <w:szCs w:val="16"/>
              </w:rPr>
              <w:t>Total</w:t>
            </w:r>
          </w:p>
        </w:tc>
      </w:tr>
      <w:tr w14:paraId="308038C9" w14:textId="77777777" w:rsidTr="00D04F3E">
        <w:tblPrEx>
          <w:tblW w:w="9305" w:type="dxa"/>
          <w:tblInd w:w="540" w:type="dxa"/>
          <w:tblLook w:val="04A0"/>
        </w:tblPrEx>
        <w:trPr>
          <w:trHeight w:val="68"/>
        </w:trPr>
        <w:tc>
          <w:tcPr>
            <w:tcW w:w="2970" w:type="dxa"/>
            <w:vAlign w:val="bottom"/>
          </w:tcPr>
          <w:p w:rsidR="00156E11" w:rsidRPr="00A81986" w:rsidP="00156E11" w14:paraId="61E94A07" w14:textId="77777777">
            <w:pPr>
              <w:spacing w:line="340" w:lineRule="exact"/>
              <w:ind w:left="144" w:hanging="144"/>
              <w:rPr>
                <w:rFonts w:ascii="Arial" w:hAnsi="Arial" w:cs="Arial"/>
                <w:sz w:val="16"/>
                <w:szCs w:val="16"/>
              </w:rPr>
            </w:pPr>
            <w:r w:rsidRPr="00A81986">
              <w:rPr>
                <w:rFonts w:ascii="Arial" w:hAnsi="Arial" w:cs="Arial"/>
                <w:sz w:val="16"/>
                <w:szCs w:val="16"/>
              </w:rPr>
              <w:t>Insurance contract liabilities - beginning balance</w:t>
            </w:r>
          </w:p>
        </w:tc>
        <w:tc>
          <w:tcPr>
            <w:tcW w:w="1539" w:type="dxa"/>
            <w:vAlign w:val="bottom"/>
          </w:tcPr>
          <w:p w:rsidR="00156E11" w:rsidRPr="00A81986" w:rsidP="00A81986" w14:paraId="4DC9D259" w14:textId="042BD14A">
            <w:pPr>
              <w:tabs>
                <w:tab w:val="decimal" w:pos="1200"/>
              </w:tabs>
              <w:spacing w:line="340" w:lineRule="exact"/>
              <w:rPr>
                <w:rFonts w:ascii="Arial" w:hAnsi="Arial" w:cs="Arial"/>
                <w:sz w:val="16"/>
                <w:szCs w:val="16"/>
              </w:rPr>
            </w:pPr>
            <w:r w:rsidRPr="00A81986">
              <w:rPr>
                <w:rFonts w:ascii="Arial" w:hAnsi="Arial" w:cs="Arial"/>
                <w:sz w:val="16"/>
                <w:szCs w:val="16"/>
              </w:rPr>
              <w:t>2,651</w:t>
            </w:r>
          </w:p>
        </w:tc>
        <w:tc>
          <w:tcPr>
            <w:tcW w:w="1533" w:type="dxa"/>
            <w:vAlign w:val="bottom"/>
          </w:tcPr>
          <w:p w:rsidR="00156E11" w:rsidRPr="00A81986" w:rsidP="00A81986" w14:paraId="52977812" w14:textId="79DFEEC1">
            <w:pPr>
              <w:tabs>
                <w:tab w:val="decimal" w:pos="1200"/>
              </w:tabs>
              <w:spacing w:line="340" w:lineRule="exact"/>
              <w:rPr>
                <w:rFonts w:ascii="Arial" w:hAnsi="Arial" w:cs="Arial"/>
                <w:sz w:val="16"/>
                <w:szCs w:val="16"/>
              </w:rPr>
            </w:pPr>
            <w:r w:rsidRPr="00A81986">
              <w:rPr>
                <w:rFonts w:ascii="Arial" w:hAnsi="Arial" w:cs="Arial"/>
                <w:sz w:val="16"/>
                <w:szCs w:val="16"/>
                <w:lang w:val="en-GB" w:eastAsia="en-GB"/>
              </w:rPr>
              <w:t>320</w:t>
            </w:r>
          </w:p>
        </w:tc>
        <w:tc>
          <w:tcPr>
            <w:tcW w:w="1724" w:type="dxa"/>
            <w:vAlign w:val="bottom"/>
          </w:tcPr>
          <w:p w:rsidR="00156E11" w:rsidRPr="00A81986" w:rsidP="00A81986" w14:paraId="17E63F48" w14:textId="1ED74FBC">
            <w:pPr>
              <w:tabs>
                <w:tab w:val="decimal" w:pos="1200"/>
              </w:tabs>
              <w:spacing w:line="340" w:lineRule="exact"/>
              <w:rPr>
                <w:rFonts w:ascii="Arial" w:hAnsi="Arial" w:cs="Arial"/>
                <w:sz w:val="16"/>
                <w:szCs w:val="16"/>
              </w:rPr>
            </w:pPr>
            <w:r w:rsidRPr="00A81986">
              <w:rPr>
                <w:rFonts w:ascii="Arial" w:hAnsi="Arial" w:cs="Arial"/>
                <w:sz w:val="16"/>
                <w:szCs w:val="16"/>
                <w:lang w:val="en-GB" w:eastAsia="en-GB"/>
              </w:rPr>
              <w:t>51</w:t>
            </w:r>
          </w:p>
        </w:tc>
        <w:tc>
          <w:tcPr>
            <w:tcW w:w="1539" w:type="dxa"/>
            <w:vAlign w:val="bottom"/>
          </w:tcPr>
          <w:p w:rsidR="00156E11" w:rsidRPr="00A81986" w:rsidP="00A81986" w14:paraId="7716607B" w14:textId="451AAF3F">
            <w:pPr>
              <w:tabs>
                <w:tab w:val="decimal" w:pos="1200"/>
              </w:tabs>
              <w:spacing w:line="340" w:lineRule="exact"/>
              <w:rPr>
                <w:rFonts w:ascii="Arial" w:hAnsi="Arial" w:cs="Arial"/>
                <w:sz w:val="16"/>
                <w:szCs w:val="16"/>
              </w:rPr>
            </w:pPr>
            <w:r w:rsidRPr="00A81986">
              <w:rPr>
                <w:rFonts w:ascii="Arial" w:hAnsi="Arial" w:cs="Arial"/>
                <w:sz w:val="16"/>
                <w:szCs w:val="16"/>
                <w:lang w:val="en-GB" w:eastAsia="en-GB"/>
              </w:rPr>
              <w:t>3,022</w:t>
            </w:r>
          </w:p>
        </w:tc>
      </w:tr>
      <w:tr w14:paraId="3378BEDA" w14:textId="77777777" w:rsidTr="00D04F3E">
        <w:tblPrEx>
          <w:tblW w:w="9305" w:type="dxa"/>
          <w:tblInd w:w="540" w:type="dxa"/>
          <w:tblLook w:val="04A0"/>
        </w:tblPrEx>
        <w:trPr>
          <w:trHeight w:val="148"/>
        </w:trPr>
        <w:tc>
          <w:tcPr>
            <w:tcW w:w="2970" w:type="dxa"/>
            <w:vAlign w:val="bottom"/>
          </w:tcPr>
          <w:p w:rsidR="00156E11" w:rsidRPr="00A81986" w:rsidP="00156E11" w14:paraId="420F324A" w14:textId="75711EE0">
            <w:pPr>
              <w:spacing w:line="340" w:lineRule="exact"/>
              <w:ind w:left="144" w:hanging="144"/>
              <w:rPr>
                <w:rFonts w:ascii="Arial" w:hAnsi="Arial" w:cs="Arial"/>
                <w:sz w:val="16"/>
                <w:szCs w:val="16"/>
              </w:rPr>
            </w:pPr>
            <w:r w:rsidRPr="00A81986">
              <w:rPr>
                <w:rFonts w:ascii="Arial" w:hAnsi="Arial" w:cs="Arial"/>
                <w:sz w:val="16"/>
                <w:szCs w:val="16"/>
              </w:rPr>
              <w:t xml:space="preserve">Insurance contract assets - </w:t>
            </w:r>
            <w:r w:rsidR="00D04F3E">
              <w:rPr>
                <w:rFonts w:ascii="Arial" w:hAnsi="Arial" w:cs="Arial"/>
                <w:sz w:val="16"/>
                <w:szCs w:val="16"/>
              </w:rPr>
              <w:t xml:space="preserve"> </w:t>
            </w:r>
            <w:r w:rsidRPr="00A81986">
              <w:rPr>
                <w:rFonts w:ascii="Arial" w:hAnsi="Arial" w:cs="Arial"/>
                <w:sz w:val="16"/>
                <w:szCs w:val="16"/>
              </w:rPr>
              <w:t>beginning balance</w:t>
            </w:r>
          </w:p>
        </w:tc>
        <w:tc>
          <w:tcPr>
            <w:tcW w:w="1539" w:type="dxa"/>
            <w:vAlign w:val="bottom"/>
          </w:tcPr>
          <w:p w:rsidR="00156E11" w:rsidRPr="00A81986" w:rsidP="00156E11" w14:paraId="5C090E5B" w14:textId="187EE405">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eastAsia="en-GB"/>
              </w:rPr>
              <w:t>-</w:t>
            </w:r>
          </w:p>
        </w:tc>
        <w:tc>
          <w:tcPr>
            <w:tcW w:w="1533" w:type="dxa"/>
            <w:vAlign w:val="bottom"/>
          </w:tcPr>
          <w:p w:rsidR="00156E11" w:rsidRPr="00A81986" w:rsidP="00156E11" w14:paraId="6278B237" w14:textId="56FE4E09">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val="en-GB" w:eastAsia="en-GB"/>
              </w:rPr>
              <w:t>-</w:t>
            </w:r>
          </w:p>
        </w:tc>
        <w:tc>
          <w:tcPr>
            <w:tcW w:w="1724" w:type="dxa"/>
            <w:vAlign w:val="bottom"/>
          </w:tcPr>
          <w:p w:rsidR="00156E11" w:rsidRPr="00A81986" w:rsidP="00156E11" w14:paraId="4B59DD2B" w14:textId="75048E47">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val="en-GB" w:eastAsia="en-GB"/>
              </w:rPr>
              <w:t>-</w:t>
            </w:r>
          </w:p>
        </w:tc>
        <w:tc>
          <w:tcPr>
            <w:tcW w:w="1539" w:type="dxa"/>
            <w:vAlign w:val="bottom"/>
          </w:tcPr>
          <w:p w:rsidR="00156E11" w:rsidRPr="00A81986" w:rsidP="00156E11" w14:paraId="518697C2" w14:textId="4AD31FEB">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val="en-GB" w:eastAsia="en-GB"/>
              </w:rPr>
              <w:t>-</w:t>
            </w:r>
          </w:p>
        </w:tc>
      </w:tr>
      <w:tr w14:paraId="197C7DC8" w14:textId="77777777" w:rsidTr="00D04F3E">
        <w:tblPrEx>
          <w:tblW w:w="9305" w:type="dxa"/>
          <w:tblInd w:w="540" w:type="dxa"/>
          <w:tblLook w:val="04A0"/>
        </w:tblPrEx>
        <w:trPr>
          <w:trHeight w:val="148"/>
        </w:trPr>
        <w:tc>
          <w:tcPr>
            <w:tcW w:w="2970" w:type="dxa"/>
            <w:vAlign w:val="bottom"/>
          </w:tcPr>
          <w:p w:rsidR="00156E11" w:rsidRPr="00A81986" w:rsidP="00156E11" w14:paraId="3A3E6EB6" w14:textId="77777777">
            <w:pPr>
              <w:spacing w:line="340" w:lineRule="exact"/>
              <w:ind w:left="144" w:hanging="144"/>
              <w:rPr>
                <w:rFonts w:ascii="Arial" w:hAnsi="Arial" w:cs="Arial"/>
                <w:sz w:val="16"/>
                <w:szCs w:val="16"/>
              </w:rPr>
            </w:pPr>
            <w:r w:rsidRPr="00A81986">
              <w:rPr>
                <w:rFonts w:ascii="Arial" w:hAnsi="Arial" w:cs="Arial"/>
                <w:sz w:val="16"/>
                <w:szCs w:val="16"/>
              </w:rPr>
              <w:t>Net balance - beginning balance</w:t>
            </w:r>
          </w:p>
        </w:tc>
        <w:tc>
          <w:tcPr>
            <w:tcW w:w="1539" w:type="dxa"/>
            <w:vAlign w:val="bottom"/>
          </w:tcPr>
          <w:p w:rsidR="00156E11" w:rsidRPr="00A81986" w:rsidP="00156E11" w14:paraId="082A1AD5" w14:textId="207C6A64">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eastAsia="en-GB"/>
              </w:rPr>
              <w:t>2,651</w:t>
            </w:r>
          </w:p>
        </w:tc>
        <w:tc>
          <w:tcPr>
            <w:tcW w:w="1533" w:type="dxa"/>
            <w:vAlign w:val="bottom"/>
          </w:tcPr>
          <w:p w:rsidR="00156E11" w:rsidRPr="00A81986" w:rsidP="00156E11" w14:paraId="52540145" w14:textId="600A4702">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val="en-GB" w:eastAsia="en-GB"/>
              </w:rPr>
              <w:t>320</w:t>
            </w:r>
          </w:p>
        </w:tc>
        <w:tc>
          <w:tcPr>
            <w:tcW w:w="1724" w:type="dxa"/>
            <w:vAlign w:val="bottom"/>
          </w:tcPr>
          <w:p w:rsidR="00156E11" w:rsidRPr="00A81986" w:rsidP="00156E11" w14:paraId="7BC18E20" w14:textId="0552F8EA">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val="en-GB" w:eastAsia="en-GB"/>
              </w:rPr>
              <w:t>51</w:t>
            </w:r>
          </w:p>
        </w:tc>
        <w:tc>
          <w:tcPr>
            <w:tcW w:w="1539" w:type="dxa"/>
            <w:vAlign w:val="bottom"/>
          </w:tcPr>
          <w:p w:rsidR="00156E11" w:rsidRPr="00A81986" w:rsidP="00156E11" w14:paraId="4B766E91" w14:textId="5B23CCAC">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val="en-GB" w:eastAsia="en-GB"/>
              </w:rPr>
              <w:t>3,022</w:t>
            </w:r>
          </w:p>
        </w:tc>
      </w:tr>
      <w:tr w14:paraId="20E108A9" w14:textId="77777777" w:rsidTr="00D04F3E">
        <w:tblPrEx>
          <w:tblW w:w="9305" w:type="dxa"/>
          <w:tblInd w:w="540" w:type="dxa"/>
          <w:tblLook w:val="04A0"/>
        </w:tblPrEx>
        <w:trPr>
          <w:trHeight w:val="148"/>
        </w:trPr>
        <w:tc>
          <w:tcPr>
            <w:tcW w:w="2970" w:type="dxa"/>
            <w:vAlign w:val="bottom"/>
          </w:tcPr>
          <w:p w:rsidR="00E84B88" w:rsidRPr="00A81986" w:rsidP="00383EFD" w14:paraId="57F2119C" w14:textId="77777777">
            <w:pPr>
              <w:spacing w:line="340" w:lineRule="exact"/>
              <w:ind w:left="144" w:hanging="144"/>
              <w:rPr>
                <w:rFonts w:ascii="Arial" w:hAnsi="Arial" w:cs="Arial"/>
                <w:sz w:val="16"/>
                <w:szCs w:val="16"/>
              </w:rPr>
            </w:pPr>
          </w:p>
        </w:tc>
        <w:tc>
          <w:tcPr>
            <w:tcW w:w="1539" w:type="dxa"/>
            <w:vAlign w:val="bottom"/>
          </w:tcPr>
          <w:p w:rsidR="00E84B88" w:rsidRPr="00A81986" w:rsidP="00383EFD" w14:paraId="7C9A7119" w14:textId="076FCE03">
            <w:pPr>
              <w:tabs>
                <w:tab w:val="decimal" w:pos="1170"/>
              </w:tabs>
              <w:spacing w:line="340" w:lineRule="exact"/>
              <w:rPr>
                <w:rFonts w:ascii="Arial" w:hAnsi="Arial" w:cs="Arial"/>
                <w:sz w:val="16"/>
                <w:szCs w:val="16"/>
              </w:rPr>
            </w:pPr>
          </w:p>
        </w:tc>
        <w:tc>
          <w:tcPr>
            <w:tcW w:w="1533" w:type="dxa"/>
            <w:vAlign w:val="bottom"/>
          </w:tcPr>
          <w:p w:rsidR="00E84B88" w:rsidRPr="00A81986" w:rsidP="00383EFD" w14:paraId="4BF1CDB5" w14:textId="673EEF4D">
            <w:pPr>
              <w:tabs>
                <w:tab w:val="decimal" w:pos="1170"/>
              </w:tabs>
              <w:spacing w:line="340" w:lineRule="exact"/>
              <w:rPr>
                <w:rFonts w:ascii="Arial" w:hAnsi="Arial" w:cs="Arial"/>
                <w:sz w:val="16"/>
                <w:szCs w:val="16"/>
              </w:rPr>
            </w:pPr>
          </w:p>
        </w:tc>
        <w:tc>
          <w:tcPr>
            <w:tcW w:w="1724" w:type="dxa"/>
            <w:vAlign w:val="bottom"/>
          </w:tcPr>
          <w:p w:rsidR="00E84B88" w:rsidRPr="00A81986" w:rsidP="00383EFD" w14:paraId="166D7BE3" w14:textId="746F4F3C">
            <w:pPr>
              <w:tabs>
                <w:tab w:val="decimal" w:pos="1170"/>
              </w:tabs>
              <w:spacing w:line="340" w:lineRule="exact"/>
              <w:rPr>
                <w:rFonts w:ascii="Arial" w:hAnsi="Arial" w:cs="Arial"/>
                <w:sz w:val="16"/>
                <w:szCs w:val="16"/>
              </w:rPr>
            </w:pPr>
          </w:p>
        </w:tc>
        <w:tc>
          <w:tcPr>
            <w:tcW w:w="1539" w:type="dxa"/>
            <w:vAlign w:val="bottom"/>
          </w:tcPr>
          <w:p w:rsidR="00E84B88" w:rsidRPr="00A81986" w:rsidP="00383EFD" w14:paraId="013672DC" w14:textId="6D3FB112">
            <w:pPr>
              <w:tabs>
                <w:tab w:val="decimal" w:pos="1170"/>
              </w:tabs>
              <w:spacing w:line="340" w:lineRule="exact"/>
              <w:rPr>
                <w:rFonts w:ascii="Arial" w:hAnsi="Arial" w:cs="Arial"/>
                <w:sz w:val="16"/>
                <w:szCs w:val="16"/>
              </w:rPr>
            </w:pPr>
          </w:p>
        </w:tc>
      </w:tr>
      <w:tr w14:paraId="2BCB0065" w14:textId="77777777" w:rsidTr="00D04F3E">
        <w:tblPrEx>
          <w:tblW w:w="9305" w:type="dxa"/>
          <w:tblInd w:w="540" w:type="dxa"/>
          <w:tblLook w:val="04A0"/>
        </w:tblPrEx>
        <w:trPr>
          <w:trHeight w:val="148"/>
        </w:trPr>
        <w:tc>
          <w:tcPr>
            <w:tcW w:w="2970" w:type="dxa"/>
            <w:vAlign w:val="bottom"/>
          </w:tcPr>
          <w:p w:rsidR="004D59E3" w:rsidRPr="00A81986" w:rsidP="00383EFD" w14:paraId="741611B6" w14:textId="77777777">
            <w:pPr>
              <w:spacing w:line="340" w:lineRule="exact"/>
              <w:ind w:left="144" w:hanging="144"/>
              <w:rPr>
                <w:rFonts w:ascii="Arial" w:hAnsi="Arial" w:cs="Arial"/>
                <w:b/>
                <w:bCs/>
                <w:sz w:val="16"/>
                <w:szCs w:val="16"/>
              </w:rPr>
            </w:pPr>
            <w:r w:rsidRPr="00A81986">
              <w:rPr>
                <w:rFonts w:ascii="Arial" w:hAnsi="Arial" w:cs="Arial"/>
                <w:b/>
                <w:bCs/>
                <w:sz w:val="16"/>
                <w:szCs w:val="16"/>
              </w:rPr>
              <w:t>Insurance revenues</w:t>
            </w:r>
          </w:p>
        </w:tc>
        <w:tc>
          <w:tcPr>
            <w:tcW w:w="1539" w:type="dxa"/>
            <w:vAlign w:val="bottom"/>
          </w:tcPr>
          <w:p w:rsidR="004D59E3" w:rsidRPr="00A81986" w:rsidP="00383EFD" w14:paraId="0DB2620D" w14:textId="0417C43E">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rPr>
              <w:t>(285)</w:t>
            </w:r>
          </w:p>
        </w:tc>
        <w:tc>
          <w:tcPr>
            <w:tcW w:w="1533" w:type="dxa"/>
            <w:vAlign w:val="bottom"/>
          </w:tcPr>
          <w:p w:rsidR="004D59E3" w:rsidRPr="00A81986" w:rsidP="00383EFD" w14:paraId="0F685063" w14:textId="76395F7B">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rPr>
              <w:t>-</w:t>
            </w:r>
          </w:p>
        </w:tc>
        <w:tc>
          <w:tcPr>
            <w:tcW w:w="1724" w:type="dxa"/>
            <w:vAlign w:val="bottom"/>
          </w:tcPr>
          <w:p w:rsidR="004D59E3" w:rsidRPr="00A81986" w:rsidP="00383EFD" w14:paraId="2FE09A44" w14:textId="0193012F">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rPr>
              <w:t>-</w:t>
            </w:r>
          </w:p>
        </w:tc>
        <w:tc>
          <w:tcPr>
            <w:tcW w:w="1539" w:type="dxa"/>
            <w:vAlign w:val="bottom"/>
          </w:tcPr>
          <w:p w:rsidR="004D59E3" w:rsidRPr="00A81986" w:rsidP="00383EFD" w14:paraId="568AF44D" w14:textId="3B5A5B1A">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rPr>
              <w:t>(285)</w:t>
            </w:r>
          </w:p>
        </w:tc>
      </w:tr>
      <w:tr w14:paraId="1F097C45" w14:textId="77777777" w:rsidTr="00D04F3E">
        <w:tblPrEx>
          <w:tblW w:w="9305" w:type="dxa"/>
          <w:tblInd w:w="540" w:type="dxa"/>
          <w:tblLook w:val="04A0"/>
        </w:tblPrEx>
        <w:trPr>
          <w:trHeight w:val="148"/>
        </w:trPr>
        <w:tc>
          <w:tcPr>
            <w:tcW w:w="2970" w:type="dxa"/>
            <w:vAlign w:val="bottom"/>
          </w:tcPr>
          <w:p w:rsidR="001B17EC" w:rsidRPr="00A81986" w:rsidP="00383EFD" w14:paraId="25DAF50A" w14:textId="77777777">
            <w:pPr>
              <w:spacing w:line="340" w:lineRule="exact"/>
              <w:ind w:left="144" w:hanging="144"/>
              <w:rPr>
                <w:rFonts w:ascii="Arial" w:hAnsi="Arial" w:cs="Arial"/>
                <w:b/>
                <w:bCs/>
                <w:sz w:val="16"/>
                <w:szCs w:val="16"/>
              </w:rPr>
            </w:pPr>
            <w:r w:rsidRPr="00A81986">
              <w:rPr>
                <w:rFonts w:ascii="Arial" w:hAnsi="Arial" w:cs="Arial"/>
                <w:b/>
                <w:bCs/>
                <w:sz w:val="16"/>
                <w:szCs w:val="16"/>
              </w:rPr>
              <w:t>Insurance service expenses</w:t>
            </w:r>
          </w:p>
        </w:tc>
        <w:tc>
          <w:tcPr>
            <w:tcW w:w="1539" w:type="dxa"/>
            <w:vAlign w:val="bottom"/>
          </w:tcPr>
          <w:p w:rsidR="001B17EC" w:rsidRPr="00A81986" w:rsidP="00383EFD" w14:paraId="5BF74C02" w14:textId="3F78FE8B">
            <w:pPr>
              <w:tabs>
                <w:tab w:val="decimal" w:pos="1170"/>
              </w:tabs>
              <w:spacing w:line="340" w:lineRule="exact"/>
              <w:rPr>
                <w:rFonts w:ascii="Arial" w:hAnsi="Arial" w:cs="Arial"/>
                <w:sz w:val="16"/>
                <w:szCs w:val="16"/>
              </w:rPr>
            </w:pPr>
          </w:p>
        </w:tc>
        <w:tc>
          <w:tcPr>
            <w:tcW w:w="1533" w:type="dxa"/>
            <w:vAlign w:val="bottom"/>
          </w:tcPr>
          <w:p w:rsidR="001B17EC" w:rsidRPr="00A81986" w:rsidP="00383EFD" w14:paraId="392BDE97" w14:textId="067210F6">
            <w:pPr>
              <w:tabs>
                <w:tab w:val="decimal" w:pos="1170"/>
              </w:tabs>
              <w:spacing w:line="340" w:lineRule="exact"/>
              <w:rPr>
                <w:rFonts w:ascii="Arial" w:hAnsi="Arial" w:cs="Arial"/>
                <w:sz w:val="16"/>
                <w:szCs w:val="16"/>
              </w:rPr>
            </w:pPr>
          </w:p>
        </w:tc>
        <w:tc>
          <w:tcPr>
            <w:tcW w:w="1724" w:type="dxa"/>
            <w:vAlign w:val="bottom"/>
          </w:tcPr>
          <w:p w:rsidR="001B17EC" w:rsidRPr="00A81986" w:rsidP="00383EFD" w14:paraId="630715FA" w14:textId="6101651D">
            <w:pPr>
              <w:tabs>
                <w:tab w:val="decimal" w:pos="1170"/>
              </w:tabs>
              <w:spacing w:line="340" w:lineRule="exact"/>
              <w:rPr>
                <w:rFonts w:ascii="Arial" w:hAnsi="Arial" w:cs="Arial"/>
                <w:sz w:val="16"/>
                <w:szCs w:val="16"/>
              </w:rPr>
            </w:pPr>
          </w:p>
        </w:tc>
        <w:tc>
          <w:tcPr>
            <w:tcW w:w="1539" w:type="dxa"/>
            <w:vAlign w:val="bottom"/>
          </w:tcPr>
          <w:p w:rsidR="001B17EC" w:rsidRPr="00A81986" w:rsidP="00383EFD" w14:paraId="21E310D5" w14:textId="0D90E8C6">
            <w:pPr>
              <w:tabs>
                <w:tab w:val="decimal" w:pos="1170"/>
              </w:tabs>
              <w:spacing w:line="340" w:lineRule="exact"/>
              <w:rPr>
                <w:rFonts w:ascii="Arial" w:hAnsi="Arial" w:cs="Arial"/>
                <w:sz w:val="16"/>
                <w:szCs w:val="16"/>
              </w:rPr>
            </w:pPr>
          </w:p>
        </w:tc>
      </w:tr>
      <w:tr w14:paraId="091A2749" w14:textId="77777777" w:rsidTr="00D04F3E">
        <w:tblPrEx>
          <w:tblW w:w="9305" w:type="dxa"/>
          <w:tblInd w:w="540" w:type="dxa"/>
          <w:tblLook w:val="04A0"/>
        </w:tblPrEx>
        <w:trPr>
          <w:trHeight w:val="148"/>
        </w:trPr>
        <w:tc>
          <w:tcPr>
            <w:tcW w:w="2970" w:type="dxa"/>
            <w:vAlign w:val="bottom"/>
          </w:tcPr>
          <w:p w:rsidR="001B17EC" w:rsidRPr="00A81986" w:rsidP="00383EFD" w14:paraId="49F12215" w14:textId="77777777">
            <w:pPr>
              <w:spacing w:line="340" w:lineRule="exact"/>
              <w:ind w:left="144" w:hanging="144"/>
              <w:rPr>
                <w:rFonts w:ascii="Arial" w:hAnsi="Arial" w:cs="Arial"/>
                <w:sz w:val="16"/>
                <w:szCs w:val="16"/>
              </w:rPr>
            </w:pPr>
            <w:r w:rsidRPr="00A81986">
              <w:rPr>
                <w:rFonts w:ascii="Arial" w:hAnsi="Arial" w:cs="Arial"/>
                <w:sz w:val="16"/>
                <w:szCs w:val="16"/>
              </w:rPr>
              <w:t>Incurred claims and directly attributable expenses</w:t>
            </w:r>
          </w:p>
        </w:tc>
        <w:tc>
          <w:tcPr>
            <w:tcW w:w="1539" w:type="dxa"/>
            <w:vAlign w:val="bottom"/>
          </w:tcPr>
          <w:p w:rsidR="001B17EC" w:rsidRPr="00A81986" w:rsidP="00383EFD" w14:paraId="42B55040" w14:textId="0B3EA23D">
            <w:pPr>
              <w:tabs>
                <w:tab w:val="decimal" w:pos="1170"/>
              </w:tabs>
              <w:spacing w:line="340" w:lineRule="exact"/>
              <w:rPr>
                <w:rFonts w:ascii="Arial" w:hAnsi="Arial" w:cs="Arial"/>
                <w:sz w:val="16"/>
                <w:szCs w:val="16"/>
              </w:rPr>
            </w:pPr>
            <w:r w:rsidRPr="00A81986">
              <w:rPr>
                <w:rFonts w:ascii="Arial" w:hAnsi="Arial" w:cs="Arial"/>
                <w:sz w:val="16"/>
                <w:szCs w:val="16"/>
                <w:lang w:eastAsia="en-GB"/>
              </w:rPr>
              <w:t>-</w:t>
            </w:r>
          </w:p>
        </w:tc>
        <w:tc>
          <w:tcPr>
            <w:tcW w:w="1533" w:type="dxa"/>
            <w:vAlign w:val="bottom"/>
          </w:tcPr>
          <w:p w:rsidR="001B17EC" w:rsidRPr="00A81986" w:rsidP="00383EFD" w14:paraId="40D4922C" w14:textId="7CE2BB60">
            <w:pPr>
              <w:tabs>
                <w:tab w:val="decimal" w:pos="1170"/>
              </w:tabs>
              <w:spacing w:line="340" w:lineRule="exact"/>
              <w:rPr>
                <w:rFonts w:ascii="Arial" w:hAnsi="Arial" w:cs="Arial"/>
                <w:sz w:val="16"/>
                <w:szCs w:val="16"/>
              </w:rPr>
            </w:pPr>
            <w:r w:rsidRPr="00A81986">
              <w:rPr>
                <w:rFonts w:ascii="Arial" w:hAnsi="Arial" w:cs="Arial"/>
                <w:sz w:val="16"/>
                <w:szCs w:val="16"/>
                <w:cs/>
                <w:lang w:val="en-GB" w:eastAsia="en-GB"/>
              </w:rPr>
              <w:t>(</w:t>
            </w:r>
            <w:r w:rsidRPr="00A81986">
              <w:rPr>
                <w:rFonts w:ascii="Arial" w:hAnsi="Arial" w:cs="Arial"/>
                <w:sz w:val="16"/>
                <w:szCs w:val="16"/>
                <w:lang w:eastAsia="en-GB"/>
              </w:rPr>
              <w:t>41</w:t>
            </w:r>
            <w:r w:rsidRPr="00A81986">
              <w:rPr>
                <w:rFonts w:ascii="Arial" w:hAnsi="Arial" w:cs="Arial"/>
                <w:sz w:val="16"/>
                <w:szCs w:val="16"/>
                <w:cs/>
                <w:lang w:eastAsia="en-GB"/>
              </w:rPr>
              <w:t>)</w:t>
            </w:r>
          </w:p>
        </w:tc>
        <w:tc>
          <w:tcPr>
            <w:tcW w:w="1724" w:type="dxa"/>
            <w:vAlign w:val="bottom"/>
          </w:tcPr>
          <w:p w:rsidR="001B17EC" w:rsidRPr="00A81986" w:rsidP="00383EFD" w14:paraId="35F8838B" w14:textId="213B3B14">
            <w:pPr>
              <w:tabs>
                <w:tab w:val="decimal" w:pos="1170"/>
              </w:tabs>
              <w:spacing w:line="340" w:lineRule="exact"/>
              <w:rPr>
                <w:rFonts w:ascii="Arial" w:hAnsi="Arial" w:cs="Arial"/>
                <w:sz w:val="16"/>
                <w:szCs w:val="16"/>
              </w:rPr>
            </w:pPr>
            <w:r w:rsidRPr="00A81986">
              <w:rPr>
                <w:rFonts w:ascii="Arial" w:hAnsi="Arial" w:cs="Arial"/>
                <w:sz w:val="16"/>
                <w:szCs w:val="16"/>
                <w:lang w:eastAsia="en-GB"/>
              </w:rPr>
              <w:t>99</w:t>
            </w:r>
          </w:p>
        </w:tc>
        <w:tc>
          <w:tcPr>
            <w:tcW w:w="1539" w:type="dxa"/>
            <w:vAlign w:val="bottom"/>
          </w:tcPr>
          <w:p w:rsidR="001B17EC" w:rsidRPr="00A81986" w:rsidP="00383EFD" w14:paraId="19DB3202" w14:textId="785622A3">
            <w:pPr>
              <w:tabs>
                <w:tab w:val="decimal" w:pos="1170"/>
              </w:tabs>
              <w:spacing w:line="340" w:lineRule="exact"/>
              <w:rPr>
                <w:rFonts w:ascii="Arial" w:hAnsi="Arial" w:cs="Arial"/>
                <w:sz w:val="16"/>
                <w:szCs w:val="16"/>
              </w:rPr>
            </w:pPr>
            <w:r w:rsidRPr="00A81986">
              <w:rPr>
                <w:rFonts w:ascii="Arial" w:hAnsi="Arial" w:cs="Arial"/>
                <w:sz w:val="16"/>
                <w:szCs w:val="16"/>
                <w:lang w:val="en-GB" w:eastAsia="en-GB"/>
              </w:rPr>
              <w:t>58</w:t>
            </w:r>
          </w:p>
        </w:tc>
      </w:tr>
      <w:tr w14:paraId="703F5D7C" w14:textId="77777777" w:rsidTr="00D04F3E">
        <w:tblPrEx>
          <w:tblW w:w="9305" w:type="dxa"/>
          <w:tblInd w:w="540" w:type="dxa"/>
          <w:tblLook w:val="04A0"/>
        </w:tblPrEx>
        <w:trPr>
          <w:trHeight w:val="148"/>
        </w:trPr>
        <w:tc>
          <w:tcPr>
            <w:tcW w:w="2970" w:type="dxa"/>
            <w:vAlign w:val="bottom"/>
          </w:tcPr>
          <w:p w:rsidR="001B17EC" w:rsidRPr="00A81986" w:rsidP="00383EFD" w14:paraId="4B61C39B" w14:textId="77777777">
            <w:pPr>
              <w:spacing w:line="340" w:lineRule="exact"/>
              <w:ind w:left="144" w:hanging="144"/>
              <w:rPr>
                <w:rFonts w:ascii="Arial" w:hAnsi="Arial" w:cs="Arial"/>
                <w:spacing w:val="-4"/>
                <w:sz w:val="16"/>
                <w:szCs w:val="16"/>
              </w:rPr>
            </w:pPr>
            <w:r w:rsidRPr="00A81986">
              <w:rPr>
                <w:rFonts w:ascii="Arial" w:hAnsi="Arial" w:cs="Arial"/>
                <w:spacing w:val="-4"/>
                <w:sz w:val="16"/>
                <w:szCs w:val="16"/>
              </w:rPr>
              <w:t>Changes related to past services - changes in the FCF relating to the LIC</w:t>
            </w:r>
          </w:p>
        </w:tc>
        <w:tc>
          <w:tcPr>
            <w:tcW w:w="1539" w:type="dxa"/>
            <w:vAlign w:val="bottom"/>
          </w:tcPr>
          <w:p w:rsidR="001B17EC" w:rsidRPr="00A81986" w:rsidP="00383EFD" w14:paraId="0099F1F8" w14:textId="1B7BC625">
            <w:pPr>
              <w:tabs>
                <w:tab w:val="decimal" w:pos="1170"/>
              </w:tabs>
              <w:spacing w:line="340" w:lineRule="exact"/>
              <w:rPr>
                <w:rFonts w:ascii="Arial" w:hAnsi="Arial" w:cs="Arial"/>
                <w:sz w:val="16"/>
                <w:szCs w:val="16"/>
              </w:rPr>
            </w:pPr>
            <w:r w:rsidRPr="00A81986">
              <w:rPr>
                <w:rFonts w:ascii="Arial" w:hAnsi="Arial" w:cs="Arial"/>
                <w:sz w:val="16"/>
                <w:szCs w:val="16"/>
                <w:lang w:val="en-GB" w:eastAsia="en-GB"/>
              </w:rPr>
              <w:t>-</w:t>
            </w:r>
          </w:p>
        </w:tc>
        <w:tc>
          <w:tcPr>
            <w:tcW w:w="1533" w:type="dxa"/>
            <w:vAlign w:val="bottom"/>
          </w:tcPr>
          <w:p w:rsidR="001B17EC" w:rsidRPr="00A81986" w:rsidP="00383EFD" w14:paraId="2CE476B6" w14:textId="766D47E3">
            <w:pPr>
              <w:tabs>
                <w:tab w:val="decimal" w:pos="1170"/>
              </w:tabs>
              <w:spacing w:line="340" w:lineRule="exact"/>
              <w:rPr>
                <w:rFonts w:ascii="Arial" w:hAnsi="Arial" w:cs="Arial"/>
                <w:sz w:val="16"/>
                <w:szCs w:val="16"/>
              </w:rPr>
            </w:pPr>
            <w:r w:rsidRPr="00A81986">
              <w:rPr>
                <w:rFonts w:ascii="Arial" w:hAnsi="Arial" w:cs="Arial"/>
                <w:sz w:val="16"/>
                <w:szCs w:val="16"/>
                <w:lang w:val="en-GB" w:eastAsia="en-GB"/>
              </w:rPr>
              <w:t>-</w:t>
            </w:r>
          </w:p>
        </w:tc>
        <w:tc>
          <w:tcPr>
            <w:tcW w:w="1724" w:type="dxa"/>
            <w:vAlign w:val="bottom"/>
          </w:tcPr>
          <w:p w:rsidR="001B17EC" w:rsidRPr="00A81986" w:rsidP="00383EFD" w14:paraId="53AADFC3" w14:textId="596BD67C">
            <w:pPr>
              <w:tabs>
                <w:tab w:val="decimal" w:pos="1170"/>
              </w:tabs>
              <w:spacing w:line="340" w:lineRule="exact"/>
              <w:rPr>
                <w:rFonts w:ascii="Arial" w:hAnsi="Arial" w:cs="Arial"/>
                <w:sz w:val="16"/>
                <w:szCs w:val="16"/>
              </w:rPr>
            </w:pPr>
            <w:r w:rsidRPr="00A81986">
              <w:rPr>
                <w:rFonts w:ascii="Arial" w:hAnsi="Arial" w:cs="Arial"/>
                <w:sz w:val="16"/>
                <w:szCs w:val="16"/>
                <w:lang w:val="en-GB" w:eastAsia="en-GB"/>
              </w:rPr>
              <w:t>30</w:t>
            </w:r>
          </w:p>
        </w:tc>
        <w:tc>
          <w:tcPr>
            <w:tcW w:w="1539" w:type="dxa"/>
            <w:vAlign w:val="bottom"/>
          </w:tcPr>
          <w:p w:rsidR="001B17EC" w:rsidRPr="00DA5E25" w:rsidP="00383EFD" w14:paraId="5D57114B" w14:textId="1910392D">
            <w:pPr>
              <w:tabs>
                <w:tab w:val="decimal" w:pos="1170"/>
              </w:tabs>
              <w:spacing w:line="340" w:lineRule="exact"/>
              <w:rPr>
                <w:rFonts w:ascii="Arial" w:hAnsi="Arial" w:cstheme="minorBidi"/>
                <w:sz w:val="16"/>
                <w:szCs w:val="16"/>
                <w:cs/>
              </w:rPr>
            </w:pPr>
            <w:r w:rsidRPr="00A81986">
              <w:rPr>
                <w:rFonts w:ascii="Arial" w:hAnsi="Arial" w:cs="Arial"/>
                <w:sz w:val="16"/>
                <w:szCs w:val="16"/>
                <w:lang w:val="en-GB" w:eastAsia="en-GB"/>
              </w:rPr>
              <w:t>30</w:t>
            </w:r>
          </w:p>
        </w:tc>
      </w:tr>
      <w:tr w14:paraId="73DEB9FE" w14:textId="77777777" w:rsidTr="00D04F3E">
        <w:tblPrEx>
          <w:tblW w:w="9305" w:type="dxa"/>
          <w:tblInd w:w="540" w:type="dxa"/>
          <w:tblLook w:val="04A0"/>
        </w:tblPrEx>
        <w:trPr>
          <w:trHeight w:val="148"/>
        </w:trPr>
        <w:tc>
          <w:tcPr>
            <w:tcW w:w="2970" w:type="dxa"/>
            <w:vAlign w:val="bottom"/>
          </w:tcPr>
          <w:p w:rsidR="001B17EC" w:rsidRPr="00A81986" w:rsidP="00383EFD" w14:paraId="49F245D3" w14:textId="77777777">
            <w:pPr>
              <w:spacing w:line="340" w:lineRule="exact"/>
              <w:ind w:left="144" w:hanging="144"/>
              <w:rPr>
                <w:rFonts w:ascii="Arial" w:hAnsi="Arial" w:cs="Arial"/>
                <w:sz w:val="16"/>
                <w:szCs w:val="16"/>
              </w:rPr>
            </w:pPr>
            <w:r w:rsidRPr="00A81986">
              <w:rPr>
                <w:rFonts w:ascii="Arial" w:hAnsi="Arial" w:cs="Arial"/>
                <w:sz w:val="16"/>
                <w:szCs w:val="16"/>
              </w:rPr>
              <w:t>Losses on onerous contracts and reversal of such losses</w:t>
            </w:r>
          </w:p>
        </w:tc>
        <w:tc>
          <w:tcPr>
            <w:tcW w:w="1539" w:type="dxa"/>
            <w:vAlign w:val="bottom"/>
          </w:tcPr>
          <w:p w:rsidR="001B17EC" w:rsidRPr="00A81986" w:rsidP="00383EFD" w14:paraId="6E6D7928" w14:textId="1E6E3CEE">
            <w:pPr>
              <w:tabs>
                <w:tab w:val="decimal" w:pos="1170"/>
              </w:tabs>
              <w:spacing w:line="340" w:lineRule="exact"/>
              <w:rPr>
                <w:rFonts w:ascii="Arial" w:hAnsi="Arial" w:cs="Arial"/>
                <w:sz w:val="16"/>
                <w:szCs w:val="16"/>
              </w:rPr>
            </w:pPr>
            <w:r w:rsidRPr="00A81986">
              <w:rPr>
                <w:rFonts w:ascii="Arial" w:hAnsi="Arial" w:cs="Arial"/>
                <w:sz w:val="16"/>
                <w:szCs w:val="16"/>
                <w:lang w:val="en-GB" w:eastAsia="en-GB"/>
              </w:rPr>
              <w:t>-</w:t>
            </w:r>
          </w:p>
        </w:tc>
        <w:tc>
          <w:tcPr>
            <w:tcW w:w="1533" w:type="dxa"/>
            <w:vAlign w:val="bottom"/>
          </w:tcPr>
          <w:p w:rsidR="001B17EC" w:rsidRPr="00A81986" w:rsidP="00383EFD" w14:paraId="78CDD4A3" w14:textId="0624382D">
            <w:pPr>
              <w:tabs>
                <w:tab w:val="decimal" w:pos="1170"/>
              </w:tabs>
              <w:spacing w:line="340" w:lineRule="exact"/>
              <w:rPr>
                <w:rFonts w:ascii="Arial" w:hAnsi="Arial" w:cs="Arial"/>
                <w:sz w:val="16"/>
                <w:szCs w:val="16"/>
              </w:rPr>
            </w:pPr>
            <w:r w:rsidRPr="00A81986">
              <w:rPr>
                <w:rFonts w:ascii="Arial" w:hAnsi="Arial" w:cs="Arial"/>
                <w:sz w:val="16"/>
                <w:szCs w:val="16"/>
                <w:lang w:val="en-GB" w:eastAsia="en-GB"/>
              </w:rPr>
              <w:t>39</w:t>
            </w:r>
          </w:p>
        </w:tc>
        <w:tc>
          <w:tcPr>
            <w:tcW w:w="1724" w:type="dxa"/>
            <w:vAlign w:val="bottom"/>
          </w:tcPr>
          <w:p w:rsidR="001B17EC" w:rsidRPr="00A81986" w:rsidP="00383EFD" w14:paraId="0B635AA4" w14:textId="368BD54A">
            <w:pPr>
              <w:tabs>
                <w:tab w:val="decimal" w:pos="1170"/>
              </w:tabs>
              <w:spacing w:line="340" w:lineRule="exact"/>
              <w:rPr>
                <w:rFonts w:ascii="Arial" w:hAnsi="Arial" w:cs="Arial"/>
                <w:sz w:val="16"/>
                <w:szCs w:val="16"/>
              </w:rPr>
            </w:pPr>
            <w:r w:rsidRPr="00A81986">
              <w:rPr>
                <w:rFonts w:ascii="Arial" w:hAnsi="Arial" w:cs="Arial"/>
                <w:sz w:val="16"/>
                <w:szCs w:val="16"/>
                <w:lang w:val="en-GB" w:eastAsia="en-GB"/>
              </w:rPr>
              <w:t>-</w:t>
            </w:r>
          </w:p>
        </w:tc>
        <w:tc>
          <w:tcPr>
            <w:tcW w:w="1539" w:type="dxa"/>
            <w:vAlign w:val="bottom"/>
          </w:tcPr>
          <w:p w:rsidR="001B17EC" w:rsidRPr="00A81986" w:rsidP="00383EFD" w14:paraId="7D990EEE" w14:textId="2D82418A">
            <w:pPr>
              <w:tabs>
                <w:tab w:val="decimal" w:pos="1170"/>
              </w:tabs>
              <w:spacing w:line="340" w:lineRule="exact"/>
              <w:rPr>
                <w:rFonts w:ascii="Arial" w:hAnsi="Arial" w:cs="Arial"/>
                <w:sz w:val="16"/>
                <w:szCs w:val="16"/>
              </w:rPr>
            </w:pPr>
            <w:r w:rsidRPr="00A81986">
              <w:rPr>
                <w:rFonts w:ascii="Arial" w:hAnsi="Arial" w:cs="Arial"/>
                <w:sz w:val="16"/>
                <w:szCs w:val="16"/>
                <w:lang w:val="en-GB" w:eastAsia="en-GB"/>
              </w:rPr>
              <w:t>39</w:t>
            </w:r>
          </w:p>
        </w:tc>
      </w:tr>
      <w:tr w14:paraId="33335C11" w14:textId="77777777" w:rsidTr="00D04F3E">
        <w:tblPrEx>
          <w:tblW w:w="9305" w:type="dxa"/>
          <w:tblInd w:w="540" w:type="dxa"/>
          <w:tblLook w:val="04A0"/>
        </w:tblPrEx>
        <w:trPr>
          <w:trHeight w:val="148"/>
        </w:trPr>
        <w:tc>
          <w:tcPr>
            <w:tcW w:w="2970" w:type="dxa"/>
            <w:vAlign w:val="bottom"/>
          </w:tcPr>
          <w:p w:rsidR="001B17EC" w:rsidRPr="00A81986" w:rsidP="00383EFD" w14:paraId="42923717" w14:textId="77777777">
            <w:pPr>
              <w:spacing w:line="340" w:lineRule="exact"/>
              <w:ind w:left="144" w:hanging="144"/>
              <w:rPr>
                <w:rFonts w:ascii="Arial" w:hAnsi="Arial" w:cs="Arial"/>
                <w:sz w:val="16"/>
                <w:szCs w:val="16"/>
              </w:rPr>
            </w:pPr>
            <w:r w:rsidRPr="00A81986">
              <w:rPr>
                <w:rFonts w:ascii="Arial" w:hAnsi="Arial" w:cs="Arial"/>
                <w:sz w:val="16"/>
                <w:szCs w:val="16"/>
              </w:rPr>
              <w:t>Amortisatoin of insurance acquisition cash flows</w:t>
            </w:r>
          </w:p>
        </w:tc>
        <w:tc>
          <w:tcPr>
            <w:tcW w:w="1539" w:type="dxa"/>
            <w:vAlign w:val="bottom"/>
          </w:tcPr>
          <w:p w:rsidR="001B17EC" w:rsidRPr="00A81986" w:rsidP="00383EFD" w14:paraId="7E5843E5" w14:textId="791913CF">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eastAsia="en-GB"/>
              </w:rPr>
              <w:t>124</w:t>
            </w:r>
          </w:p>
        </w:tc>
        <w:tc>
          <w:tcPr>
            <w:tcW w:w="1533" w:type="dxa"/>
            <w:vAlign w:val="bottom"/>
          </w:tcPr>
          <w:p w:rsidR="001B17EC" w:rsidRPr="00A81986" w:rsidP="00383EFD" w14:paraId="1B31A087" w14:textId="0A879DE7">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val="en-GB" w:eastAsia="en-GB"/>
              </w:rPr>
              <w:t>-</w:t>
            </w:r>
          </w:p>
        </w:tc>
        <w:tc>
          <w:tcPr>
            <w:tcW w:w="1724" w:type="dxa"/>
            <w:vAlign w:val="bottom"/>
          </w:tcPr>
          <w:p w:rsidR="001B17EC" w:rsidRPr="00A81986" w:rsidP="00383EFD" w14:paraId="59E82A17" w14:textId="0FC16F60">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val="en-GB" w:eastAsia="en-GB"/>
              </w:rPr>
              <w:t>-</w:t>
            </w:r>
          </w:p>
        </w:tc>
        <w:tc>
          <w:tcPr>
            <w:tcW w:w="1539" w:type="dxa"/>
            <w:vAlign w:val="bottom"/>
          </w:tcPr>
          <w:p w:rsidR="001B17EC" w:rsidRPr="00A81986" w:rsidP="00383EFD" w14:paraId="3AA3A666" w14:textId="0ADA8228">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val="en-GB" w:eastAsia="en-GB"/>
              </w:rPr>
              <w:t>124</w:t>
            </w:r>
          </w:p>
        </w:tc>
      </w:tr>
      <w:tr w14:paraId="4E90479A" w14:textId="77777777" w:rsidTr="00D04F3E">
        <w:tblPrEx>
          <w:tblW w:w="9305" w:type="dxa"/>
          <w:tblInd w:w="540" w:type="dxa"/>
          <w:tblLook w:val="04A0"/>
        </w:tblPrEx>
        <w:trPr>
          <w:trHeight w:val="148"/>
        </w:trPr>
        <w:tc>
          <w:tcPr>
            <w:tcW w:w="2970" w:type="dxa"/>
            <w:vAlign w:val="bottom"/>
          </w:tcPr>
          <w:p w:rsidR="00B0217F" w:rsidRPr="00A81986" w:rsidP="00383EFD" w14:paraId="545FB6D1" w14:textId="77777777">
            <w:pPr>
              <w:spacing w:line="340" w:lineRule="exact"/>
              <w:ind w:left="144" w:hanging="144"/>
              <w:rPr>
                <w:rFonts w:ascii="Arial" w:hAnsi="Arial" w:cs="Arial"/>
                <w:b/>
                <w:bCs/>
                <w:sz w:val="16"/>
                <w:szCs w:val="16"/>
              </w:rPr>
            </w:pPr>
            <w:r w:rsidRPr="00A81986">
              <w:rPr>
                <w:rFonts w:ascii="Arial" w:hAnsi="Arial" w:cs="Arial"/>
                <w:b/>
                <w:bCs/>
                <w:sz w:val="16"/>
                <w:szCs w:val="16"/>
              </w:rPr>
              <w:t>Insurance service expenses</w:t>
            </w:r>
          </w:p>
        </w:tc>
        <w:tc>
          <w:tcPr>
            <w:tcW w:w="1539" w:type="dxa"/>
            <w:vAlign w:val="bottom"/>
          </w:tcPr>
          <w:p w:rsidR="00B0217F" w:rsidRPr="00A81986" w:rsidP="00383EFD" w14:paraId="76F54411" w14:textId="2EC48703">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val="en-GB" w:eastAsia="en-GB"/>
              </w:rPr>
              <w:t>124</w:t>
            </w:r>
          </w:p>
        </w:tc>
        <w:tc>
          <w:tcPr>
            <w:tcW w:w="1533" w:type="dxa"/>
            <w:vAlign w:val="bottom"/>
          </w:tcPr>
          <w:p w:rsidR="00B0217F" w:rsidRPr="00A81986" w:rsidP="00383EFD" w14:paraId="3A413FB4" w14:textId="0D972535">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cs/>
                <w:lang w:val="en-GB" w:eastAsia="en-GB"/>
              </w:rPr>
              <w:t>(</w:t>
            </w:r>
            <w:r w:rsidRPr="00A81986">
              <w:rPr>
                <w:rFonts w:ascii="Arial" w:hAnsi="Arial" w:cs="Arial"/>
                <w:sz w:val="16"/>
                <w:szCs w:val="16"/>
                <w:lang w:eastAsia="en-GB"/>
              </w:rPr>
              <w:t>2</w:t>
            </w:r>
            <w:r w:rsidRPr="00A81986">
              <w:rPr>
                <w:rFonts w:ascii="Arial" w:hAnsi="Arial" w:cs="Arial"/>
                <w:sz w:val="16"/>
                <w:szCs w:val="16"/>
                <w:cs/>
                <w:lang w:eastAsia="en-GB"/>
              </w:rPr>
              <w:t>)</w:t>
            </w:r>
          </w:p>
        </w:tc>
        <w:tc>
          <w:tcPr>
            <w:tcW w:w="1724" w:type="dxa"/>
            <w:vAlign w:val="bottom"/>
          </w:tcPr>
          <w:p w:rsidR="00B0217F" w:rsidRPr="00A81986" w:rsidP="00383EFD" w14:paraId="7435BC39" w14:textId="7A7B2C34">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eastAsia="en-GB"/>
              </w:rPr>
              <w:t>129</w:t>
            </w:r>
          </w:p>
        </w:tc>
        <w:tc>
          <w:tcPr>
            <w:tcW w:w="1539" w:type="dxa"/>
            <w:vAlign w:val="bottom"/>
          </w:tcPr>
          <w:p w:rsidR="00B0217F" w:rsidRPr="00A81986" w:rsidP="00383EFD" w14:paraId="4C82BCC2" w14:textId="625BD1CE">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val="en-GB" w:eastAsia="en-GB"/>
              </w:rPr>
              <w:t>251</w:t>
            </w:r>
          </w:p>
        </w:tc>
      </w:tr>
      <w:tr w14:paraId="684877AA" w14:textId="77777777" w:rsidTr="00D04F3E">
        <w:tblPrEx>
          <w:tblW w:w="9305" w:type="dxa"/>
          <w:tblInd w:w="540" w:type="dxa"/>
          <w:tblLook w:val="04A0"/>
        </w:tblPrEx>
        <w:trPr>
          <w:trHeight w:val="148"/>
        </w:trPr>
        <w:tc>
          <w:tcPr>
            <w:tcW w:w="2970" w:type="dxa"/>
            <w:vAlign w:val="bottom"/>
          </w:tcPr>
          <w:p w:rsidR="00B0217F" w:rsidRPr="00A81986" w:rsidP="00383EFD" w14:paraId="1017B2B8" w14:textId="77777777">
            <w:pPr>
              <w:spacing w:line="340" w:lineRule="exact"/>
              <w:ind w:left="144" w:hanging="144"/>
              <w:rPr>
                <w:rFonts w:ascii="Arial" w:hAnsi="Arial" w:cs="Arial"/>
                <w:b/>
                <w:bCs/>
                <w:sz w:val="16"/>
                <w:szCs w:val="16"/>
              </w:rPr>
            </w:pPr>
            <w:r w:rsidRPr="00A81986">
              <w:rPr>
                <w:rFonts w:ascii="Arial" w:hAnsi="Arial" w:cs="Arial"/>
                <w:b/>
                <w:bCs/>
                <w:sz w:val="16"/>
                <w:szCs w:val="16"/>
              </w:rPr>
              <w:t>Insurance service result</w:t>
            </w:r>
          </w:p>
        </w:tc>
        <w:tc>
          <w:tcPr>
            <w:tcW w:w="1539" w:type="dxa"/>
            <w:vAlign w:val="bottom"/>
          </w:tcPr>
          <w:p w:rsidR="00B0217F" w:rsidRPr="00A81986" w:rsidP="00383EFD" w14:paraId="782FF32A" w14:textId="62787FFE">
            <w:pPr>
              <w:tabs>
                <w:tab w:val="decimal" w:pos="1170"/>
              </w:tabs>
              <w:spacing w:line="340" w:lineRule="exact"/>
              <w:rPr>
                <w:rFonts w:ascii="Arial" w:hAnsi="Arial" w:cs="Arial"/>
                <w:sz w:val="16"/>
                <w:szCs w:val="16"/>
              </w:rPr>
            </w:pPr>
            <w:r w:rsidRPr="00A81986">
              <w:rPr>
                <w:rFonts w:ascii="Arial" w:hAnsi="Arial" w:cs="Arial"/>
                <w:sz w:val="16"/>
                <w:szCs w:val="16"/>
                <w:cs/>
                <w:lang w:val="en-GB" w:eastAsia="en-GB"/>
              </w:rPr>
              <w:t>(</w:t>
            </w:r>
            <w:r w:rsidRPr="00A81986">
              <w:rPr>
                <w:rFonts w:ascii="Arial" w:hAnsi="Arial" w:cs="Arial"/>
                <w:sz w:val="16"/>
                <w:szCs w:val="16"/>
                <w:lang w:eastAsia="en-GB"/>
              </w:rPr>
              <w:t>161</w:t>
            </w:r>
            <w:r w:rsidRPr="00A81986">
              <w:rPr>
                <w:rFonts w:ascii="Arial" w:hAnsi="Arial" w:cs="Arial"/>
                <w:sz w:val="16"/>
                <w:szCs w:val="16"/>
                <w:cs/>
                <w:lang w:eastAsia="en-GB"/>
              </w:rPr>
              <w:t>)</w:t>
            </w:r>
          </w:p>
        </w:tc>
        <w:tc>
          <w:tcPr>
            <w:tcW w:w="1533" w:type="dxa"/>
            <w:vAlign w:val="bottom"/>
          </w:tcPr>
          <w:p w:rsidR="00B0217F" w:rsidRPr="00A81986" w:rsidP="00383EFD" w14:paraId="6290868B" w14:textId="2E47DFCA">
            <w:pPr>
              <w:tabs>
                <w:tab w:val="decimal" w:pos="1170"/>
              </w:tabs>
              <w:spacing w:line="340" w:lineRule="exact"/>
              <w:rPr>
                <w:rFonts w:ascii="Arial" w:hAnsi="Arial" w:cs="Arial"/>
                <w:sz w:val="16"/>
                <w:szCs w:val="16"/>
              </w:rPr>
            </w:pPr>
            <w:r w:rsidRPr="00A81986">
              <w:rPr>
                <w:rFonts w:ascii="Arial" w:hAnsi="Arial" w:cs="Arial"/>
                <w:sz w:val="16"/>
                <w:szCs w:val="16"/>
                <w:cs/>
                <w:lang w:eastAsia="en-GB"/>
              </w:rPr>
              <w:t>(</w:t>
            </w:r>
            <w:r w:rsidRPr="00A81986">
              <w:rPr>
                <w:rFonts w:ascii="Arial" w:hAnsi="Arial" w:cs="Arial"/>
                <w:sz w:val="16"/>
                <w:szCs w:val="16"/>
                <w:lang w:eastAsia="en-GB"/>
              </w:rPr>
              <w:t>2</w:t>
            </w:r>
            <w:r w:rsidRPr="00A81986">
              <w:rPr>
                <w:rFonts w:ascii="Arial" w:hAnsi="Arial" w:cs="Arial"/>
                <w:sz w:val="16"/>
                <w:szCs w:val="16"/>
                <w:cs/>
                <w:lang w:eastAsia="en-GB"/>
              </w:rPr>
              <w:t>)</w:t>
            </w:r>
          </w:p>
        </w:tc>
        <w:tc>
          <w:tcPr>
            <w:tcW w:w="1724" w:type="dxa"/>
            <w:vAlign w:val="bottom"/>
          </w:tcPr>
          <w:p w:rsidR="00B0217F" w:rsidRPr="00A81986" w:rsidP="00383EFD" w14:paraId="5D867F1A" w14:textId="166101A2">
            <w:pPr>
              <w:tabs>
                <w:tab w:val="decimal" w:pos="1170"/>
              </w:tabs>
              <w:spacing w:line="340" w:lineRule="exact"/>
              <w:rPr>
                <w:rFonts w:ascii="Arial" w:hAnsi="Arial" w:cs="Arial"/>
                <w:sz w:val="16"/>
                <w:szCs w:val="16"/>
              </w:rPr>
            </w:pPr>
            <w:r w:rsidRPr="00A81986">
              <w:rPr>
                <w:rFonts w:ascii="Arial" w:hAnsi="Arial" w:cs="Arial"/>
                <w:sz w:val="16"/>
                <w:szCs w:val="16"/>
                <w:lang w:eastAsia="en-GB"/>
              </w:rPr>
              <w:t>129</w:t>
            </w:r>
          </w:p>
        </w:tc>
        <w:tc>
          <w:tcPr>
            <w:tcW w:w="1539" w:type="dxa"/>
            <w:vAlign w:val="bottom"/>
          </w:tcPr>
          <w:p w:rsidR="00B0217F" w:rsidRPr="00A81986" w:rsidP="00383EFD" w14:paraId="0BC6E4E9" w14:textId="6F1E2682">
            <w:pPr>
              <w:tabs>
                <w:tab w:val="decimal" w:pos="1170"/>
              </w:tabs>
              <w:spacing w:line="340" w:lineRule="exact"/>
              <w:rPr>
                <w:rFonts w:ascii="Arial" w:hAnsi="Arial" w:cs="Arial"/>
                <w:sz w:val="16"/>
                <w:szCs w:val="16"/>
              </w:rPr>
            </w:pPr>
            <w:r w:rsidRPr="00A81986">
              <w:rPr>
                <w:rFonts w:ascii="Arial" w:hAnsi="Arial" w:cs="Arial"/>
                <w:sz w:val="16"/>
                <w:szCs w:val="16"/>
                <w:cs/>
                <w:lang w:val="en-GB" w:eastAsia="en-GB"/>
              </w:rPr>
              <w:t>(</w:t>
            </w:r>
            <w:r w:rsidRPr="00A81986">
              <w:rPr>
                <w:rFonts w:ascii="Arial" w:hAnsi="Arial" w:cs="Arial"/>
                <w:sz w:val="16"/>
                <w:szCs w:val="16"/>
                <w:lang w:eastAsia="en-GB"/>
              </w:rPr>
              <w:t>34</w:t>
            </w:r>
            <w:r w:rsidRPr="00A81986">
              <w:rPr>
                <w:rFonts w:ascii="Arial" w:hAnsi="Arial" w:cs="Arial"/>
                <w:sz w:val="16"/>
                <w:szCs w:val="16"/>
                <w:cs/>
                <w:lang w:eastAsia="en-GB"/>
              </w:rPr>
              <w:t>)</w:t>
            </w:r>
          </w:p>
        </w:tc>
      </w:tr>
      <w:tr w14:paraId="49BCC893" w14:textId="77777777" w:rsidTr="00D04F3E">
        <w:tblPrEx>
          <w:tblW w:w="9305" w:type="dxa"/>
          <w:tblInd w:w="540" w:type="dxa"/>
          <w:tblLook w:val="04A0"/>
        </w:tblPrEx>
        <w:trPr>
          <w:trHeight w:val="148"/>
        </w:trPr>
        <w:tc>
          <w:tcPr>
            <w:tcW w:w="2970" w:type="dxa"/>
            <w:vAlign w:val="bottom"/>
          </w:tcPr>
          <w:p w:rsidR="00B0217F" w:rsidRPr="00A81986" w:rsidP="00383EFD" w14:paraId="3F23975D" w14:textId="77777777">
            <w:pPr>
              <w:spacing w:line="340" w:lineRule="exact"/>
              <w:ind w:left="144" w:hanging="144"/>
              <w:rPr>
                <w:rFonts w:ascii="Arial" w:hAnsi="Arial" w:cs="Arial"/>
                <w:sz w:val="16"/>
                <w:szCs w:val="16"/>
              </w:rPr>
            </w:pPr>
            <w:r w:rsidRPr="00A81986">
              <w:rPr>
                <w:rFonts w:ascii="Arial" w:hAnsi="Arial" w:cs="Arial"/>
                <w:sz w:val="16"/>
                <w:szCs w:val="16"/>
              </w:rPr>
              <w:t>Other income</w:t>
            </w:r>
          </w:p>
        </w:tc>
        <w:tc>
          <w:tcPr>
            <w:tcW w:w="1539" w:type="dxa"/>
            <w:vAlign w:val="bottom"/>
          </w:tcPr>
          <w:p w:rsidR="00B0217F" w:rsidRPr="00A81986" w:rsidP="00383EFD" w14:paraId="5372A61F" w14:textId="56782CB2">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cs/>
                <w:lang w:eastAsia="en-GB"/>
              </w:rPr>
              <w:t>(</w:t>
            </w:r>
            <w:r w:rsidRPr="00A81986">
              <w:rPr>
                <w:rFonts w:ascii="Arial" w:hAnsi="Arial" w:cs="Arial"/>
                <w:sz w:val="16"/>
                <w:szCs w:val="16"/>
                <w:lang w:eastAsia="en-GB"/>
              </w:rPr>
              <w:t>2</w:t>
            </w:r>
            <w:r w:rsidRPr="00A81986">
              <w:rPr>
                <w:rFonts w:ascii="Arial" w:hAnsi="Arial" w:cs="Arial"/>
                <w:sz w:val="16"/>
                <w:szCs w:val="16"/>
                <w:cs/>
                <w:lang w:eastAsia="en-GB"/>
              </w:rPr>
              <w:t>)</w:t>
            </w:r>
          </w:p>
        </w:tc>
        <w:tc>
          <w:tcPr>
            <w:tcW w:w="1533" w:type="dxa"/>
            <w:vAlign w:val="bottom"/>
          </w:tcPr>
          <w:p w:rsidR="00B0217F" w:rsidRPr="00A81986" w:rsidP="00383EFD" w14:paraId="705BDD35" w14:textId="5B579D67">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val="en-GB" w:eastAsia="en-GB"/>
              </w:rPr>
              <w:t>-</w:t>
            </w:r>
          </w:p>
        </w:tc>
        <w:tc>
          <w:tcPr>
            <w:tcW w:w="1724" w:type="dxa"/>
            <w:vAlign w:val="bottom"/>
          </w:tcPr>
          <w:p w:rsidR="00B0217F" w:rsidRPr="00A81986" w:rsidP="00383EFD" w14:paraId="0F423451" w14:textId="4B3E521B">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val="en-GB" w:eastAsia="en-GB"/>
              </w:rPr>
              <w:t>-</w:t>
            </w:r>
          </w:p>
        </w:tc>
        <w:tc>
          <w:tcPr>
            <w:tcW w:w="1539" w:type="dxa"/>
            <w:vAlign w:val="bottom"/>
          </w:tcPr>
          <w:p w:rsidR="00B0217F" w:rsidRPr="00A81986" w:rsidP="00383EFD" w14:paraId="79DDB6DA" w14:textId="5C75C67B">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cs/>
                <w:lang w:eastAsia="en-GB"/>
              </w:rPr>
              <w:t>(</w:t>
            </w:r>
            <w:r w:rsidRPr="00A81986">
              <w:rPr>
                <w:rFonts w:ascii="Arial" w:hAnsi="Arial" w:cs="Arial"/>
                <w:sz w:val="16"/>
                <w:szCs w:val="16"/>
                <w:lang w:eastAsia="en-GB"/>
              </w:rPr>
              <w:t>2</w:t>
            </w:r>
            <w:r w:rsidRPr="00A81986">
              <w:rPr>
                <w:rFonts w:ascii="Arial" w:hAnsi="Arial" w:cs="Arial"/>
                <w:sz w:val="16"/>
                <w:szCs w:val="16"/>
                <w:cs/>
                <w:lang w:eastAsia="en-GB"/>
              </w:rPr>
              <w:t>)</w:t>
            </w:r>
          </w:p>
        </w:tc>
      </w:tr>
      <w:tr w14:paraId="62FF5195" w14:textId="77777777" w:rsidTr="00D04F3E">
        <w:tblPrEx>
          <w:tblW w:w="9305" w:type="dxa"/>
          <w:tblInd w:w="540" w:type="dxa"/>
          <w:tblLook w:val="04A0"/>
        </w:tblPrEx>
        <w:trPr>
          <w:trHeight w:val="148"/>
        </w:trPr>
        <w:tc>
          <w:tcPr>
            <w:tcW w:w="2970" w:type="dxa"/>
            <w:vAlign w:val="bottom"/>
          </w:tcPr>
          <w:p w:rsidR="00B0217F" w:rsidRPr="00A81986" w:rsidP="00383EFD" w14:paraId="6A678126" w14:textId="77777777">
            <w:pPr>
              <w:spacing w:line="340" w:lineRule="exact"/>
              <w:ind w:left="144" w:hanging="144"/>
              <w:rPr>
                <w:rFonts w:ascii="Arial" w:hAnsi="Arial" w:cs="Arial"/>
                <w:b/>
                <w:bCs/>
                <w:sz w:val="16"/>
                <w:szCs w:val="16"/>
              </w:rPr>
            </w:pPr>
            <w:r w:rsidRPr="00A81986">
              <w:rPr>
                <w:rFonts w:ascii="Arial" w:hAnsi="Arial" w:cs="Arial"/>
                <w:b/>
                <w:bCs/>
                <w:sz w:val="16"/>
                <w:szCs w:val="16"/>
              </w:rPr>
              <w:t>Insurance service result - net</w:t>
            </w:r>
          </w:p>
        </w:tc>
        <w:tc>
          <w:tcPr>
            <w:tcW w:w="1539" w:type="dxa"/>
            <w:vAlign w:val="bottom"/>
          </w:tcPr>
          <w:p w:rsidR="00B0217F" w:rsidRPr="00A81986" w:rsidP="00383EFD" w14:paraId="1FD26F2A" w14:textId="05DF3063">
            <w:pPr>
              <w:tabs>
                <w:tab w:val="decimal" w:pos="1170"/>
              </w:tabs>
              <w:spacing w:line="340" w:lineRule="exact"/>
              <w:rPr>
                <w:rFonts w:ascii="Arial" w:hAnsi="Arial" w:cs="Arial"/>
                <w:sz w:val="16"/>
                <w:szCs w:val="16"/>
              </w:rPr>
            </w:pPr>
            <w:r w:rsidRPr="00A81986">
              <w:rPr>
                <w:rFonts w:ascii="Arial" w:hAnsi="Arial" w:cs="Arial"/>
                <w:sz w:val="16"/>
                <w:szCs w:val="16"/>
                <w:cs/>
                <w:lang w:val="en-GB" w:eastAsia="en-GB"/>
              </w:rPr>
              <w:t>(</w:t>
            </w:r>
            <w:r w:rsidRPr="00A81986">
              <w:rPr>
                <w:rFonts w:ascii="Arial" w:hAnsi="Arial" w:cs="Arial"/>
                <w:sz w:val="16"/>
                <w:szCs w:val="16"/>
                <w:lang w:eastAsia="en-GB"/>
              </w:rPr>
              <w:t>163</w:t>
            </w:r>
            <w:r w:rsidRPr="00A81986">
              <w:rPr>
                <w:rFonts w:ascii="Arial" w:hAnsi="Arial" w:cs="Arial"/>
                <w:sz w:val="16"/>
                <w:szCs w:val="16"/>
                <w:cs/>
                <w:lang w:eastAsia="en-GB"/>
              </w:rPr>
              <w:t>)</w:t>
            </w:r>
          </w:p>
        </w:tc>
        <w:tc>
          <w:tcPr>
            <w:tcW w:w="1533" w:type="dxa"/>
            <w:vAlign w:val="bottom"/>
          </w:tcPr>
          <w:p w:rsidR="00B0217F" w:rsidRPr="00A81986" w:rsidP="00383EFD" w14:paraId="66FF685C" w14:textId="110215F4">
            <w:pPr>
              <w:tabs>
                <w:tab w:val="decimal" w:pos="1170"/>
              </w:tabs>
              <w:spacing w:line="340" w:lineRule="exact"/>
              <w:rPr>
                <w:rFonts w:ascii="Arial" w:hAnsi="Arial" w:cs="Arial"/>
                <w:sz w:val="16"/>
                <w:szCs w:val="16"/>
              </w:rPr>
            </w:pPr>
            <w:r w:rsidRPr="00A81986">
              <w:rPr>
                <w:rFonts w:ascii="Arial" w:hAnsi="Arial" w:cs="Arial"/>
                <w:sz w:val="16"/>
                <w:szCs w:val="16"/>
                <w:cs/>
                <w:lang w:val="en-GB" w:eastAsia="en-GB"/>
              </w:rPr>
              <w:t>(</w:t>
            </w:r>
            <w:r w:rsidRPr="00A81986">
              <w:rPr>
                <w:rFonts w:ascii="Arial" w:hAnsi="Arial" w:cs="Arial"/>
                <w:sz w:val="16"/>
                <w:szCs w:val="16"/>
                <w:lang w:val="en-GB" w:eastAsia="en-GB"/>
              </w:rPr>
              <w:t>2</w:t>
            </w:r>
            <w:r w:rsidRPr="00A81986">
              <w:rPr>
                <w:rFonts w:ascii="Arial" w:hAnsi="Arial" w:cs="Arial"/>
                <w:sz w:val="16"/>
                <w:szCs w:val="16"/>
                <w:cs/>
                <w:lang w:val="en-GB" w:eastAsia="en-GB"/>
              </w:rPr>
              <w:t>)</w:t>
            </w:r>
          </w:p>
        </w:tc>
        <w:tc>
          <w:tcPr>
            <w:tcW w:w="1724" w:type="dxa"/>
            <w:vAlign w:val="bottom"/>
          </w:tcPr>
          <w:p w:rsidR="00B0217F" w:rsidRPr="00A81986" w:rsidP="00383EFD" w14:paraId="6F5383E9" w14:textId="1810FBE6">
            <w:pPr>
              <w:tabs>
                <w:tab w:val="decimal" w:pos="1170"/>
              </w:tabs>
              <w:spacing w:line="340" w:lineRule="exact"/>
              <w:rPr>
                <w:rFonts w:ascii="Arial" w:hAnsi="Arial" w:cs="Arial"/>
                <w:sz w:val="16"/>
                <w:szCs w:val="16"/>
              </w:rPr>
            </w:pPr>
            <w:r w:rsidRPr="00A81986">
              <w:rPr>
                <w:rFonts w:ascii="Arial" w:hAnsi="Arial" w:cs="Arial"/>
                <w:sz w:val="16"/>
                <w:szCs w:val="16"/>
                <w:lang w:eastAsia="en-GB"/>
              </w:rPr>
              <w:t>129</w:t>
            </w:r>
          </w:p>
        </w:tc>
        <w:tc>
          <w:tcPr>
            <w:tcW w:w="1539" w:type="dxa"/>
            <w:vAlign w:val="bottom"/>
          </w:tcPr>
          <w:p w:rsidR="00B0217F" w:rsidRPr="00A81986" w:rsidP="00383EFD" w14:paraId="71F87076" w14:textId="2BDA62D4">
            <w:pPr>
              <w:tabs>
                <w:tab w:val="decimal" w:pos="1170"/>
              </w:tabs>
              <w:spacing w:line="340" w:lineRule="exact"/>
              <w:rPr>
                <w:rFonts w:ascii="Arial" w:hAnsi="Arial" w:cs="Arial"/>
                <w:sz w:val="16"/>
                <w:szCs w:val="16"/>
              </w:rPr>
            </w:pPr>
            <w:r w:rsidRPr="00A81986">
              <w:rPr>
                <w:rFonts w:ascii="Arial" w:hAnsi="Arial" w:cs="Arial"/>
                <w:sz w:val="16"/>
                <w:szCs w:val="16"/>
                <w:cs/>
                <w:lang w:val="en-GB" w:eastAsia="en-GB"/>
              </w:rPr>
              <w:t>(</w:t>
            </w:r>
            <w:r w:rsidRPr="00A81986">
              <w:rPr>
                <w:rFonts w:ascii="Arial" w:hAnsi="Arial" w:cs="Arial"/>
                <w:sz w:val="16"/>
                <w:szCs w:val="16"/>
                <w:lang w:eastAsia="en-GB"/>
              </w:rPr>
              <w:t>36</w:t>
            </w:r>
            <w:r w:rsidRPr="00A81986">
              <w:rPr>
                <w:rFonts w:ascii="Arial" w:hAnsi="Arial" w:cs="Arial"/>
                <w:sz w:val="16"/>
                <w:szCs w:val="16"/>
                <w:cs/>
                <w:lang w:eastAsia="en-GB"/>
              </w:rPr>
              <w:t>)</w:t>
            </w:r>
          </w:p>
        </w:tc>
      </w:tr>
      <w:tr w14:paraId="54C3B883" w14:textId="77777777" w:rsidTr="00D04F3E">
        <w:tblPrEx>
          <w:tblW w:w="9305" w:type="dxa"/>
          <w:tblInd w:w="540" w:type="dxa"/>
          <w:tblLook w:val="04A0"/>
        </w:tblPrEx>
        <w:trPr>
          <w:trHeight w:val="148"/>
        </w:trPr>
        <w:tc>
          <w:tcPr>
            <w:tcW w:w="2970" w:type="dxa"/>
            <w:vAlign w:val="bottom"/>
          </w:tcPr>
          <w:p w:rsidR="004D59E3" w:rsidRPr="00A81986" w:rsidP="00383EFD" w14:paraId="77E99E90" w14:textId="320A100A">
            <w:pPr>
              <w:spacing w:line="340" w:lineRule="exact"/>
              <w:ind w:left="144" w:hanging="144"/>
              <w:rPr>
                <w:rFonts w:ascii="Arial" w:hAnsi="Arial" w:cs="Arial"/>
                <w:b/>
                <w:bCs/>
                <w:sz w:val="16"/>
                <w:szCs w:val="16"/>
              </w:rPr>
            </w:pPr>
            <w:r w:rsidRPr="00A81986">
              <w:rPr>
                <w:rFonts w:ascii="Arial" w:hAnsi="Arial" w:cs="Arial"/>
                <w:b/>
                <w:bCs/>
                <w:sz w:val="16"/>
                <w:szCs w:val="16"/>
              </w:rPr>
              <w:t>Finance expenses</w:t>
            </w:r>
            <w:r w:rsidRPr="00A81986" w:rsidR="00303183">
              <w:rPr>
                <w:rFonts w:ascii="Arial" w:hAnsi="Arial" w:cs="Arial"/>
                <w:b/>
                <w:bCs/>
                <w:sz w:val="16"/>
                <w:szCs w:val="16"/>
                <w:cs/>
              </w:rPr>
              <w:t xml:space="preserve"> </w:t>
            </w:r>
            <w:r w:rsidRPr="00A81986" w:rsidR="00303183">
              <w:rPr>
                <w:rFonts w:ascii="Arial" w:hAnsi="Arial" w:cs="Arial"/>
                <w:b/>
                <w:bCs/>
                <w:sz w:val="16"/>
                <w:szCs w:val="16"/>
              </w:rPr>
              <w:t>(incomes)</w:t>
            </w:r>
            <w:r w:rsidRPr="00A81986">
              <w:rPr>
                <w:rFonts w:ascii="Arial" w:hAnsi="Arial" w:cs="Arial"/>
                <w:b/>
                <w:bCs/>
                <w:sz w:val="16"/>
                <w:szCs w:val="16"/>
              </w:rPr>
              <w:t xml:space="preserve"> from insurance contracts issued</w:t>
            </w:r>
          </w:p>
        </w:tc>
        <w:tc>
          <w:tcPr>
            <w:tcW w:w="1539" w:type="dxa"/>
            <w:vAlign w:val="bottom"/>
          </w:tcPr>
          <w:p w:rsidR="004D59E3" w:rsidRPr="00A81986" w:rsidP="00383EFD" w14:paraId="5874E78F" w14:textId="77777777">
            <w:pPr>
              <w:tabs>
                <w:tab w:val="decimal" w:pos="1170"/>
              </w:tabs>
              <w:spacing w:line="340" w:lineRule="exact"/>
              <w:rPr>
                <w:rFonts w:ascii="Arial" w:hAnsi="Arial" w:cs="Arial"/>
                <w:sz w:val="16"/>
                <w:szCs w:val="16"/>
              </w:rPr>
            </w:pPr>
          </w:p>
        </w:tc>
        <w:tc>
          <w:tcPr>
            <w:tcW w:w="1533" w:type="dxa"/>
            <w:vAlign w:val="bottom"/>
          </w:tcPr>
          <w:p w:rsidR="004D59E3" w:rsidRPr="00A81986" w:rsidP="00383EFD" w14:paraId="17E42C7F" w14:textId="77777777">
            <w:pPr>
              <w:tabs>
                <w:tab w:val="decimal" w:pos="1170"/>
              </w:tabs>
              <w:spacing w:line="340" w:lineRule="exact"/>
              <w:rPr>
                <w:rFonts w:ascii="Arial" w:hAnsi="Arial" w:cs="Arial"/>
                <w:sz w:val="16"/>
                <w:szCs w:val="16"/>
              </w:rPr>
            </w:pPr>
          </w:p>
        </w:tc>
        <w:tc>
          <w:tcPr>
            <w:tcW w:w="1724" w:type="dxa"/>
            <w:vAlign w:val="bottom"/>
          </w:tcPr>
          <w:p w:rsidR="004D59E3" w:rsidRPr="00A81986" w:rsidP="00383EFD" w14:paraId="278BCBEB" w14:textId="77777777">
            <w:pPr>
              <w:tabs>
                <w:tab w:val="decimal" w:pos="1170"/>
              </w:tabs>
              <w:spacing w:line="340" w:lineRule="exact"/>
              <w:rPr>
                <w:rFonts w:ascii="Arial" w:hAnsi="Arial" w:cs="Arial"/>
                <w:sz w:val="16"/>
                <w:szCs w:val="16"/>
              </w:rPr>
            </w:pPr>
          </w:p>
        </w:tc>
        <w:tc>
          <w:tcPr>
            <w:tcW w:w="1539" w:type="dxa"/>
            <w:vAlign w:val="bottom"/>
          </w:tcPr>
          <w:p w:rsidR="004D59E3" w:rsidRPr="00A81986" w:rsidP="00383EFD" w14:paraId="391AD0A9" w14:textId="77777777">
            <w:pPr>
              <w:tabs>
                <w:tab w:val="decimal" w:pos="1170"/>
              </w:tabs>
              <w:spacing w:line="340" w:lineRule="exact"/>
              <w:rPr>
                <w:rFonts w:ascii="Arial" w:hAnsi="Arial" w:cs="Arial"/>
                <w:sz w:val="16"/>
                <w:szCs w:val="16"/>
              </w:rPr>
            </w:pPr>
          </w:p>
        </w:tc>
      </w:tr>
      <w:tr w14:paraId="595A99C7" w14:textId="77777777" w:rsidTr="00D04F3E">
        <w:tblPrEx>
          <w:tblW w:w="9305" w:type="dxa"/>
          <w:tblInd w:w="540" w:type="dxa"/>
          <w:tblLook w:val="04A0"/>
        </w:tblPrEx>
        <w:trPr>
          <w:trHeight w:val="148"/>
        </w:trPr>
        <w:tc>
          <w:tcPr>
            <w:tcW w:w="2970" w:type="dxa"/>
            <w:vAlign w:val="bottom"/>
          </w:tcPr>
          <w:p w:rsidR="00D809A4" w:rsidRPr="00A81986" w:rsidP="00383EFD" w14:paraId="738A609D" w14:textId="77777777">
            <w:pPr>
              <w:spacing w:line="340" w:lineRule="exact"/>
              <w:ind w:left="144" w:hanging="144"/>
              <w:rPr>
                <w:rFonts w:ascii="Arial" w:hAnsi="Arial" w:cs="Arial"/>
                <w:sz w:val="16"/>
                <w:szCs w:val="16"/>
              </w:rPr>
            </w:pPr>
            <w:r w:rsidRPr="00A81986">
              <w:rPr>
                <w:rFonts w:ascii="Arial" w:hAnsi="Arial" w:cs="Arial"/>
                <w:sz w:val="16"/>
                <w:szCs w:val="16"/>
              </w:rPr>
              <w:t>Recognised in profit or loss</w:t>
            </w:r>
          </w:p>
        </w:tc>
        <w:tc>
          <w:tcPr>
            <w:tcW w:w="1539" w:type="dxa"/>
            <w:vAlign w:val="bottom"/>
          </w:tcPr>
          <w:p w:rsidR="00D809A4" w:rsidRPr="00A81986" w:rsidP="00383EFD" w14:paraId="1EA95DE0" w14:textId="740E2E5D">
            <w:pPr>
              <w:tabs>
                <w:tab w:val="decimal" w:pos="1170"/>
              </w:tabs>
              <w:spacing w:line="340" w:lineRule="exact"/>
              <w:rPr>
                <w:rFonts w:ascii="Arial" w:hAnsi="Arial" w:cs="Arial"/>
                <w:sz w:val="16"/>
                <w:szCs w:val="16"/>
              </w:rPr>
            </w:pPr>
            <w:r w:rsidRPr="00A81986">
              <w:rPr>
                <w:rFonts w:ascii="Arial" w:hAnsi="Arial" w:cs="Arial"/>
                <w:sz w:val="16"/>
                <w:szCs w:val="16"/>
                <w:lang w:eastAsia="en-GB"/>
              </w:rPr>
              <w:t>64</w:t>
            </w:r>
          </w:p>
        </w:tc>
        <w:tc>
          <w:tcPr>
            <w:tcW w:w="1533" w:type="dxa"/>
            <w:vAlign w:val="bottom"/>
          </w:tcPr>
          <w:p w:rsidR="00D809A4" w:rsidRPr="00A81986" w:rsidP="00383EFD" w14:paraId="62831125" w14:textId="5F158D56">
            <w:pPr>
              <w:tabs>
                <w:tab w:val="decimal" w:pos="1170"/>
              </w:tabs>
              <w:spacing w:line="340" w:lineRule="exact"/>
              <w:rPr>
                <w:rFonts w:ascii="Arial" w:hAnsi="Arial" w:cs="Arial"/>
                <w:sz w:val="16"/>
                <w:szCs w:val="16"/>
              </w:rPr>
            </w:pPr>
            <w:r w:rsidRPr="00A81986">
              <w:rPr>
                <w:rFonts w:ascii="Arial" w:hAnsi="Arial" w:cs="Arial"/>
                <w:sz w:val="16"/>
                <w:szCs w:val="16"/>
                <w:lang w:eastAsia="en-GB"/>
              </w:rPr>
              <w:t>16</w:t>
            </w:r>
          </w:p>
        </w:tc>
        <w:tc>
          <w:tcPr>
            <w:tcW w:w="1724" w:type="dxa"/>
            <w:vAlign w:val="bottom"/>
          </w:tcPr>
          <w:p w:rsidR="00D809A4" w:rsidRPr="00A81986" w:rsidP="00383EFD" w14:paraId="5935B02D" w14:textId="58DBF747">
            <w:pPr>
              <w:tabs>
                <w:tab w:val="decimal" w:pos="1170"/>
              </w:tabs>
              <w:spacing w:line="340" w:lineRule="exact"/>
              <w:rPr>
                <w:rFonts w:ascii="Arial" w:hAnsi="Arial" w:cs="Arial"/>
                <w:sz w:val="16"/>
                <w:szCs w:val="16"/>
              </w:rPr>
            </w:pPr>
            <w:r w:rsidRPr="00A81986">
              <w:rPr>
                <w:rFonts w:ascii="Arial" w:hAnsi="Arial" w:cs="Arial"/>
                <w:sz w:val="16"/>
                <w:szCs w:val="16"/>
                <w:lang w:val="en-GB" w:eastAsia="en-GB"/>
              </w:rPr>
              <w:t>-</w:t>
            </w:r>
          </w:p>
        </w:tc>
        <w:tc>
          <w:tcPr>
            <w:tcW w:w="1539" w:type="dxa"/>
            <w:vAlign w:val="bottom"/>
          </w:tcPr>
          <w:p w:rsidR="00D809A4" w:rsidRPr="00A81986" w:rsidP="00383EFD" w14:paraId="7BB49239" w14:textId="09AA533C">
            <w:pPr>
              <w:tabs>
                <w:tab w:val="decimal" w:pos="1170"/>
              </w:tabs>
              <w:spacing w:line="340" w:lineRule="exact"/>
              <w:rPr>
                <w:rFonts w:ascii="Arial" w:hAnsi="Arial" w:cs="Arial"/>
                <w:sz w:val="16"/>
                <w:szCs w:val="16"/>
                <w:lang w:eastAsia="en-GB"/>
              </w:rPr>
            </w:pPr>
            <w:r w:rsidRPr="00A81986">
              <w:rPr>
                <w:rFonts w:ascii="Arial" w:hAnsi="Arial" w:cs="Arial"/>
                <w:sz w:val="16"/>
                <w:szCs w:val="16"/>
                <w:lang w:val="en-GB" w:eastAsia="en-GB"/>
              </w:rPr>
              <w:t>80</w:t>
            </w:r>
          </w:p>
        </w:tc>
      </w:tr>
      <w:tr w14:paraId="47FAAD0A" w14:textId="77777777" w:rsidTr="00D04F3E">
        <w:tblPrEx>
          <w:tblW w:w="9305" w:type="dxa"/>
          <w:tblInd w:w="540" w:type="dxa"/>
          <w:tblLook w:val="04A0"/>
        </w:tblPrEx>
        <w:trPr>
          <w:trHeight w:val="148"/>
        </w:trPr>
        <w:tc>
          <w:tcPr>
            <w:tcW w:w="2970" w:type="dxa"/>
            <w:vAlign w:val="bottom"/>
          </w:tcPr>
          <w:p w:rsidR="00D809A4" w:rsidRPr="00A81986" w:rsidP="00383EFD" w14:paraId="03CA57EA" w14:textId="77777777">
            <w:pPr>
              <w:spacing w:line="340" w:lineRule="exact"/>
              <w:ind w:left="144" w:hanging="144"/>
              <w:rPr>
                <w:rFonts w:ascii="Arial" w:hAnsi="Arial" w:cs="Arial"/>
                <w:sz w:val="16"/>
                <w:szCs w:val="16"/>
              </w:rPr>
            </w:pPr>
            <w:r w:rsidRPr="00A81986">
              <w:rPr>
                <w:rFonts w:ascii="Arial" w:hAnsi="Arial" w:cs="Arial"/>
                <w:sz w:val="16"/>
                <w:szCs w:val="16"/>
              </w:rPr>
              <w:t>Recognised in other comprehensive income</w:t>
            </w:r>
          </w:p>
        </w:tc>
        <w:tc>
          <w:tcPr>
            <w:tcW w:w="1539" w:type="dxa"/>
            <w:vAlign w:val="bottom"/>
          </w:tcPr>
          <w:p w:rsidR="00D809A4" w:rsidRPr="00A81986" w:rsidP="00383EFD" w14:paraId="049B5FB6" w14:textId="5B181EBF">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cs/>
                <w:lang w:val="en-GB" w:eastAsia="en-GB"/>
              </w:rPr>
              <w:t>(</w:t>
            </w:r>
            <w:r w:rsidRPr="00A81986">
              <w:rPr>
                <w:rFonts w:ascii="Arial" w:hAnsi="Arial" w:cs="Arial"/>
                <w:sz w:val="16"/>
                <w:szCs w:val="16"/>
                <w:lang w:eastAsia="en-GB"/>
              </w:rPr>
              <w:t>66</w:t>
            </w:r>
            <w:r w:rsidRPr="00A81986">
              <w:rPr>
                <w:rFonts w:ascii="Arial" w:hAnsi="Arial" w:cs="Arial"/>
                <w:sz w:val="16"/>
                <w:szCs w:val="16"/>
                <w:cs/>
                <w:lang w:eastAsia="en-GB"/>
              </w:rPr>
              <w:t>)</w:t>
            </w:r>
          </w:p>
        </w:tc>
        <w:tc>
          <w:tcPr>
            <w:tcW w:w="1533" w:type="dxa"/>
            <w:vAlign w:val="bottom"/>
          </w:tcPr>
          <w:p w:rsidR="00D809A4" w:rsidRPr="00A81986" w:rsidP="00383EFD" w14:paraId="57B38954" w14:textId="0BAD10CB">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cs/>
                <w:lang w:eastAsia="en-GB"/>
              </w:rPr>
              <w:t>(</w:t>
            </w:r>
            <w:r w:rsidRPr="00A81986">
              <w:rPr>
                <w:rFonts w:ascii="Arial" w:hAnsi="Arial" w:cs="Arial"/>
                <w:sz w:val="16"/>
                <w:szCs w:val="16"/>
                <w:lang w:eastAsia="en-GB"/>
              </w:rPr>
              <w:t>15</w:t>
            </w:r>
            <w:r w:rsidRPr="00A81986">
              <w:rPr>
                <w:rFonts w:ascii="Arial" w:hAnsi="Arial" w:cs="Arial"/>
                <w:sz w:val="16"/>
                <w:szCs w:val="16"/>
                <w:cs/>
                <w:lang w:eastAsia="en-GB"/>
              </w:rPr>
              <w:t>)</w:t>
            </w:r>
          </w:p>
        </w:tc>
        <w:tc>
          <w:tcPr>
            <w:tcW w:w="1724" w:type="dxa"/>
            <w:vAlign w:val="bottom"/>
          </w:tcPr>
          <w:p w:rsidR="00D809A4" w:rsidRPr="00A81986" w:rsidP="00383EFD" w14:paraId="1DA84EE8" w14:textId="0969EC9A">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eastAsia="en-GB"/>
              </w:rPr>
              <w:t>-</w:t>
            </w:r>
          </w:p>
        </w:tc>
        <w:tc>
          <w:tcPr>
            <w:tcW w:w="1539" w:type="dxa"/>
            <w:vAlign w:val="bottom"/>
          </w:tcPr>
          <w:p w:rsidR="00D809A4" w:rsidRPr="00A81986" w:rsidP="00383EFD" w14:paraId="5CE7E9A1" w14:textId="2CAF789E">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cs/>
                <w:lang w:val="en-GB" w:eastAsia="en-GB"/>
              </w:rPr>
              <w:t>(</w:t>
            </w:r>
            <w:r w:rsidRPr="00A81986">
              <w:rPr>
                <w:rFonts w:ascii="Arial" w:hAnsi="Arial" w:cs="Arial"/>
                <w:sz w:val="16"/>
                <w:szCs w:val="16"/>
                <w:lang w:eastAsia="en-GB"/>
              </w:rPr>
              <w:t>81</w:t>
            </w:r>
            <w:r w:rsidRPr="00A81986">
              <w:rPr>
                <w:rFonts w:ascii="Arial" w:hAnsi="Arial" w:cs="Arial"/>
                <w:sz w:val="16"/>
                <w:szCs w:val="16"/>
                <w:cs/>
                <w:lang w:eastAsia="en-GB"/>
              </w:rPr>
              <w:t>)</w:t>
            </w:r>
          </w:p>
        </w:tc>
      </w:tr>
      <w:tr w14:paraId="073A33CB" w14:textId="77777777" w:rsidTr="00D04F3E">
        <w:tblPrEx>
          <w:tblW w:w="9305" w:type="dxa"/>
          <w:tblInd w:w="540" w:type="dxa"/>
          <w:tblLook w:val="04A0"/>
        </w:tblPrEx>
        <w:trPr>
          <w:trHeight w:val="148"/>
        </w:trPr>
        <w:tc>
          <w:tcPr>
            <w:tcW w:w="2970" w:type="dxa"/>
            <w:vAlign w:val="bottom"/>
          </w:tcPr>
          <w:p w:rsidR="00D809A4" w:rsidRPr="00A81986" w:rsidP="00383EFD" w14:paraId="76CD3385" w14:textId="77777777">
            <w:pPr>
              <w:spacing w:line="340" w:lineRule="exact"/>
              <w:ind w:left="144" w:hanging="144"/>
              <w:rPr>
                <w:rFonts w:ascii="Arial" w:hAnsi="Arial" w:cs="Arial"/>
                <w:b/>
                <w:bCs/>
                <w:sz w:val="16"/>
                <w:szCs w:val="16"/>
              </w:rPr>
            </w:pPr>
            <w:r w:rsidRPr="00A81986">
              <w:rPr>
                <w:rFonts w:ascii="Arial" w:hAnsi="Arial" w:cs="Arial"/>
                <w:b/>
                <w:bCs/>
                <w:sz w:val="16"/>
                <w:szCs w:val="16"/>
              </w:rPr>
              <w:t>Total amounts recognised in statement of comprehensive income</w:t>
            </w:r>
          </w:p>
        </w:tc>
        <w:tc>
          <w:tcPr>
            <w:tcW w:w="1539" w:type="dxa"/>
            <w:vAlign w:val="bottom"/>
          </w:tcPr>
          <w:p w:rsidR="00D809A4" w:rsidRPr="00A81986" w:rsidP="00383EFD" w14:paraId="393E5BD2" w14:textId="7896D94B">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cs/>
                <w:lang w:eastAsia="en-GB"/>
              </w:rPr>
              <w:t>(</w:t>
            </w:r>
            <w:r w:rsidRPr="00A81986">
              <w:rPr>
                <w:rFonts w:ascii="Arial" w:hAnsi="Arial" w:cs="Arial"/>
                <w:sz w:val="16"/>
                <w:szCs w:val="16"/>
                <w:lang w:eastAsia="en-GB"/>
              </w:rPr>
              <w:t>165</w:t>
            </w:r>
            <w:r w:rsidRPr="00A81986">
              <w:rPr>
                <w:rFonts w:ascii="Arial" w:hAnsi="Arial" w:cs="Arial"/>
                <w:sz w:val="16"/>
                <w:szCs w:val="16"/>
                <w:cs/>
                <w:lang w:eastAsia="en-GB"/>
              </w:rPr>
              <w:t>)</w:t>
            </w:r>
          </w:p>
        </w:tc>
        <w:tc>
          <w:tcPr>
            <w:tcW w:w="1533" w:type="dxa"/>
            <w:vAlign w:val="bottom"/>
          </w:tcPr>
          <w:p w:rsidR="00D809A4" w:rsidRPr="00A81986" w:rsidP="00383EFD" w14:paraId="28554D59" w14:textId="71740983">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cs/>
                <w:lang w:val="en-GB" w:eastAsia="en-GB"/>
              </w:rPr>
              <w:t>(</w:t>
            </w:r>
            <w:r w:rsidRPr="00A81986">
              <w:rPr>
                <w:rFonts w:ascii="Arial" w:hAnsi="Arial" w:cs="Arial"/>
                <w:sz w:val="16"/>
                <w:szCs w:val="16"/>
                <w:lang w:eastAsia="en-GB"/>
              </w:rPr>
              <w:t>1</w:t>
            </w:r>
            <w:r w:rsidRPr="00A81986">
              <w:rPr>
                <w:rFonts w:ascii="Arial" w:hAnsi="Arial" w:cs="Arial"/>
                <w:sz w:val="16"/>
                <w:szCs w:val="16"/>
                <w:cs/>
                <w:lang w:eastAsia="en-GB"/>
              </w:rPr>
              <w:t>)</w:t>
            </w:r>
          </w:p>
        </w:tc>
        <w:tc>
          <w:tcPr>
            <w:tcW w:w="1724" w:type="dxa"/>
            <w:vAlign w:val="bottom"/>
          </w:tcPr>
          <w:p w:rsidR="00D809A4" w:rsidRPr="00A81986" w:rsidP="00383EFD" w14:paraId="6B8522CD" w14:textId="0B9DED17">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eastAsia="en-GB"/>
              </w:rPr>
              <w:t>129</w:t>
            </w:r>
          </w:p>
        </w:tc>
        <w:tc>
          <w:tcPr>
            <w:tcW w:w="1539" w:type="dxa"/>
            <w:vAlign w:val="bottom"/>
          </w:tcPr>
          <w:p w:rsidR="00D809A4" w:rsidRPr="00A81986" w:rsidP="00383EFD" w14:paraId="6D94F9A5" w14:textId="2D33107D">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cs/>
                <w:lang w:eastAsia="en-GB"/>
              </w:rPr>
              <w:t>(</w:t>
            </w:r>
            <w:r w:rsidRPr="00A81986">
              <w:rPr>
                <w:rFonts w:ascii="Arial" w:hAnsi="Arial" w:cs="Arial"/>
                <w:sz w:val="16"/>
                <w:szCs w:val="16"/>
                <w:lang w:eastAsia="en-GB"/>
              </w:rPr>
              <w:t>37</w:t>
            </w:r>
            <w:r w:rsidRPr="00A81986">
              <w:rPr>
                <w:rFonts w:ascii="Arial" w:hAnsi="Arial" w:cs="Arial"/>
                <w:sz w:val="16"/>
                <w:szCs w:val="16"/>
                <w:cs/>
                <w:lang w:eastAsia="en-GB"/>
              </w:rPr>
              <w:t>)</w:t>
            </w:r>
          </w:p>
        </w:tc>
      </w:tr>
      <w:tr w14:paraId="38757F6B" w14:textId="77777777" w:rsidTr="00D04F3E">
        <w:tblPrEx>
          <w:tblW w:w="9305" w:type="dxa"/>
          <w:tblInd w:w="540" w:type="dxa"/>
          <w:tblLook w:val="04A0"/>
        </w:tblPrEx>
        <w:trPr>
          <w:trHeight w:val="148"/>
        </w:trPr>
        <w:tc>
          <w:tcPr>
            <w:tcW w:w="2970" w:type="dxa"/>
            <w:vAlign w:val="bottom"/>
          </w:tcPr>
          <w:p w:rsidR="00D809A4" w:rsidRPr="00A81986" w:rsidP="00383EFD" w14:paraId="5EE1A82B" w14:textId="77777777">
            <w:pPr>
              <w:spacing w:line="340" w:lineRule="exact"/>
              <w:ind w:left="144" w:hanging="144"/>
              <w:rPr>
                <w:rFonts w:ascii="Arial" w:hAnsi="Arial" w:cs="Arial"/>
                <w:sz w:val="16"/>
                <w:szCs w:val="16"/>
              </w:rPr>
            </w:pPr>
            <w:r w:rsidRPr="00A81986">
              <w:rPr>
                <w:rFonts w:ascii="Arial" w:hAnsi="Arial" w:cs="Arial"/>
                <w:sz w:val="16"/>
                <w:szCs w:val="16"/>
              </w:rPr>
              <w:t>Investment components</w:t>
            </w:r>
          </w:p>
        </w:tc>
        <w:tc>
          <w:tcPr>
            <w:tcW w:w="1539" w:type="dxa"/>
            <w:vAlign w:val="bottom"/>
          </w:tcPr>
          <w:p w:rsidR="00D809A4" w:rsidRPr="00A81986" w:rsidP="00383EFD" w14:paraId="11FD6705" w14:textId="706FD1F3">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cs/>
                <w:lang w:val="en-GB" w:eastAsia="en-GB"/>
              </w:rPr>
              <w:t>(</w:t>
            </w:r>
            <w:r w:rsidRPr="00A81986">
              <w:rPr>
                <w:rFonts w:ascii="Arial" w:hAnsi="Arial" w:cs="Arial"/>
                <w:sz w:val="16"/>
                <w:szCs w:val="16"/>
                <w:lang w:eastAsia="en-GB"/>
              </w:rPr>
              <w:t>1,005</w:t>
            </w:r>
            <w:r w:rsidRPr="00A81986">
              <w:rPr>
                <w:rFonts w:ascii="Arial" w:hAnsi="Arial" w:cs="Arial"/>
                <w:sz w:val="16"/>
                <w:szCs w:val="16"/>
                <w:cs/>
                <w:lang w:eastAsia="en-GB"/>
              </w:rPr>
              <w:t>)</w:t>
            </w:r>
          </w:p>
        </w:tc>
        <w:tc>
          <w:tcPr>
            <w:tcW w:w="1533" w:type="dxa"/>
            <w:vAlign w:val="bottom"/>
          </w:tcPr>
          <w:p w:rsidR="00D809A4" w:rsidRPr="00A81986" w:rsidP="00383EFD" w14:paraId="4165E5C9" w14:textId="0CD63EC2">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eastAsia="en-GB"/>
              </w:rPr>
              <w:t>-</w:t>
            </w:r>
          </w:p>
        </w:tc>
        <w:tc>
          <w:tcPr>
            <w:tcW w:w="1724" w:type="dxa"/>
            <w:vAlign w:val="bottom"/>
          </w:tcPr>
          <w:p w:rsidR="00D809A4" w:rsidRPr="00A81986" w:rsidP="00383EFD" w14:paraId="7D2D27FB" w14:textId="1232461C">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val="en-GB" w:eastAsia="en-GB"/>
              </w:rPr>
              <w:t>1,005</w:t>
            </w:r>
          </w:p>
        </w:tc>
        <w:tc>
          <w:tcPr>
            <w:tcW w:w="1539" w:type="dxa"/>
            <w:vAlign w:val="bottom"/>
          </w:tcPr>
          <w:p w:rsidR="00D809A4" w:rsidRPr="00A81986" w:rsidP="00383EFD" w14:paraId="4863D1D4" w14:textId="2DB86B67">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val="en-GB" w:eastAsia="en-GB"/>
              </w:rPr>
              <w:t>-</w:t>
            </w:r>
          </w:p>
        </w:tc>
      </w:tr>
      <w:tr w14:paraId="0E4206FF" w14:textId="77777777" w:rsidTr="00D04F3E">
        <w:tblPrEx>
          <w:tblW w:w="9305" w:type="dxa"/>
          <w:tblInd w:w="540" w:type="dxa"/>
          <w:tblLook w:val="04A0"/>
        </w:tblPrEx>
        <w:trPr>
          <w:trHeight w:val="148"/>
        </w:trPr>
        <w:tc>
          <w:tcPr>
            <w:tcW w:w="2970" w:type="dxa"/>
            <w:vAlign w:val="bottom"/>
          </w:tcPr>
          <w:p w:rsidR="004D59E3" w:rsidRPr="00A81986" w:rsidP="00383EFD" w14:paraId="0EA5F7B4" w14:textId="77777777">
            <w:pPr>
              <w:spacing w:line="340" w:lineRule="exact"/>
              <w:ind w:left="144" w:hanging="144"/>
              <w:rPr>
                <w:rFonts w:ascii="Arial" w:hAnsi="Arial" w:cs="Arial"/>
                <w:sz w:val="16"/>
                <w:szCs w:val="16"/>
              </w:rPr>
            </w:pPr>
          </w:p>
        </w:tc>
        <w:tc>
          <w:tcPr>
            <w:tcW w:w="1539" w:type="dxa"/>
            <w:vAlign w:val="bottom"/>
          </w:tcPr>
          <w:p w:rsidR="004D59E3" w:rsidRPr="00A81986" w:rsidP="00383EFD" w14:paraId="101C60FA" w14:textId="77777777">
            <w:pPr>
              <w:tabs>
                <w:tab w:val="decimal" w:pos="1170"/>
              </w:tabs>
              <w:spacing w:line="340" w:lineRule="exact"/>
              <w:rPr>
                <w:rFonts w:ascii="Arial" w:hAnsi="Arial" w:cs="Arial"/>
                <w:sz w:val="16"/>
                <w:szCs w:val="16"/>
              </w:rPr>
            </w:pPr>
          </w:p>
        </w:tc>
        <w:tc>
          <w:tcPr>
            <w:tcW w:w="1533" w:type="dxa"/>
            <w:vAlign w:val="bottom"/>
          </w:tcPr>
          <w:p w:rsidR="004D59E3" w:rsidRPr="00A81986" w:rsidP="00383EFD" w14:paraId="2BC10D38" w14:textId="77777777">
            <w:pPr>
              <w:tabs>
                <w:tab w:val="decimal" w:pos="1170"/>
              </w:tabs>
              <w:spacing w:line="340" w:lineRule="exact"/>
              <w:rPr>
                <w:rFonts w:ascii="Arial" w:hAnsi="Arial" w:cs="Arial"/>
                <w:sz w:val="16"/>
                <w:szCs w:val="16"/>
              </w:rPr>
            </w:pPr>
          </w:p>
        </w:tc>
        <w:tc>
          <w:tcPr>
            <w:tcW w:w="1724" w:type="dxa"/>
            <w:vAlign w:val="bottom"/>
          </w:tcPr>
          <w:p w:rsidR="004D59E3" w:rsidRPr="00A81986" w:rsidP="00383EFD" w14:paraId="2824F23D" w14:textId="77777777">
            <w:pPr>
              <w:tabs>
                <w:tab w:val="decimal" w:pos="1170"/>
              </w:tabs>
              <w:spacing w:line="340" w:lineRule="exact"/>
              <w:rPr>
                <w:rFonts w:ascii="Arial" w:hAnsi="Arial" w:cs="Arial"/>
                <w:sz w:val="16"/>
                <w:szCs w:val="16"/>
              </w:rPr>
            </w:pPr>
          </w:p>
        </w:tc>
        <w:tc>
          <w:tcPr>
            <w:tcW w:w="1539" w:type="dxa"/>
            <w:vAlign w:val="bottom"/>
          </w:tcPr>
          <w:p w:rsidR="004D59E3" w:rsidRPr="00A81986" w:rsidP="00383EFD" w14:paraId="2C6DE048" w14:textId="77777777">
            <w:pPr>
              <w:tabs>
                <w:tab w:val="decimal" w:pos="1170"/>
              </w:tabs>
              <w:spacing w:line="340" w:lineRule="exact"/>
              <w:rPr>
                <w:rFonts w:ascii="Arial" w:hAnsi="Arial" w:cs="Arial"/>
                <w:sz w:val="16"/>
                <w:szCs w:val="16"/>
              </w:rPr>
            </w:pPr>
          </w:p>
        </w:tc>
      </w:tr>
      <w:tr w14:paraId="3973BDF1" w14:textId="77777777" w:rsidTr="00D04F3E">
        <w:tblPrEx>
          <w:tblW w:w="9305" w:type="dxa"/>
          <w:tblInd w:w="540" w:type="dxa"/>
          <w:tblLook w:val="04A0"/>
        </w:tblPrEx>
        <w:trPr>
          <w:trHeight w:val="148"/>
        </w:trPr>
        <w:tc>
          <w:tcPr>
            <w:tcW w:w="2970" w:type="dxa"/>
            <w:vAlign w:val="bottom"/>
          </w:tcPr>
          <w:p w:rsidR="00383EFD" w:rsidRPr="00A81986" w:rsidP="00383EFD" w14:paraId="7F41426B" w14:textId="77777777">
            <w:pPr>
              <w:spacing w:line="340" w:lineRule="exact"/>
              <w:ind w:left="144" w:hanging="144"/>
              <w:rPr>
                <w:rFonts w:ascii="Arial" w:hAnsi="Arial" w:cs="Arial"/>
                <w:sz w:val="16"/>
                <w:szCs w:val="16"/>
              </w:rPr>
            </w:pPr>
          </w:p>
        </w:tc>
        <w:tc>
          <w:tcPr>
            <w:tcW w:w="1539" w:type="dxa"/>
            <w:vAlign w:val="bottom"/>
          </w:tcPr>
          <w:p w:rsidR="00383EFD" w:rsidRPr="00A81986" w:rsidP="00383EFD" w14:paraId="059DFC7C" w14:textId="77777777">
            <w:pPr>
              <w:tabs>
                <w:tab w:val="decimal" w:pos="1170"/>
              </w:tabs>
              <w:spacing w:line="340" w:lineRule="exact"/>
              <w:rPr>
                <w:rFonts w:ascii="Arial" w:hAnsi="Arial" w:cs="Arial"/>
                <w:sz w:val="16"/>
                <w:szCs w:val="16"/>
              </w:rPr>
            </w:pPr>
          </w:p>
        </w:tc>
        <w:tc>
          <w:tcPr>
            <w:tcW w:w="1533" w:type="dxa"/>
            <w:vAlign w:val="bottom"/>
          </w:tcPr>
          <w:p w:rsidR="00383EFD" w:rsidRPr="00A81986" w:rsidP="00383EFD" w14:paraId="18EBCD08" w14:textId="77777777">
            <w:pPr>
              <w:tabs>
                <w:tab w:val="decimal" w:pos="1170"/>
              </w:tabs>
              <w:spacing w:line="340" w:lineRule="exact"/>
              <w:rPr>
                <w:rFonts w:ascii="Arial" w:hAnsi="Arial" w:cs="Arial"/>
                <w:sz w:val="16"/>
                <w:szCs w:val="16"/>
              </w:rPr>
            </w:pPr>
          </w:p>
        </w:tc>
        <w:tc>
          <w:tcPr>
            <w:tcW w:w="1724" w:type="dxa"/>
            <w:vAlign w:val="bottom"/>
          </w:tcPr>
          <w:p w:rsidR="00383EFD" w:rsidRPr="00A81986" w:rsidP="00383EFD" w14:paraId="29257749" w14:textId="77777777">
            <w:pPr>
              <w:tabs>
                <w:tab w:val="decimal" w:pos="1170"/>
              </w:tabs>
              <w:spacing w:line="340" w:lineRule="exact"/>
              <w:rPr>
                <w:rFonts w:ascii="Arial" w:hAnsi="Arial" w:cs="Arial"/>
                <w:sz w:val="16"/>
                <w:szCs w:val="16"/>
              </w:rPr>
            </w:pPr>
          </w:p>
        </w:tc>
        <w:tc>
          <w:tcPr>
            <w:tcW w:w="1539" w:type="dxa"/>
            <w:vAlign w:val="bottom"/>
          </w:tcPr>
          <w:p w:rsidR="00383EFD" w:rsidRPr="00A81986" w:rsidP="00383EFD" w14:paraId="1D5DFB05" w14:textId="77777777">
            <w:pPr>
              <w:tabs>
                <w:tab w:val="decimal" w:pos="1170"/>
              </w:tabs>
              <w:spacing w:line="340" w:lineRule="exact"/>
              <w:rPr>
                <w:rFonts w:ascii="Arial" w:hAnsi="Arial" w:cs="Arial"/>
                <w:sz w:val="16"/>
                <w:szCs w:val="16"/>
              </w:rPr>
            </w:pPr>
          </w:p>
        </w:tc>
      </w:tr>
      <w:tr w14:paraId="7DF34283" w14:textId="77777777" w:rsidTr="00D04F3E">
        <w:tblPrEx>
          <w:tblW w:w="9305" w:type="dxa"/>
          <w:tblInd w:w="540" w:type="dxa"/>
          <w:tblLook w:val="04A0"/>
        </w:tblPrEx>
        <w:trPr>
          <w:trHeight w:val="148"/>
        </w:trPr>
        <w:tc>
          <w:tcPr>
            <w:tcW w:w="2970" w:type="dxa"/>
            <w:vAlign w:val="bottom"/>
          </w:tcPr>
          <w:p w:rsidR="00D04F3E" w:rsidRPr="00A81986" w:rsidP="00383EFD" w14:paraId="2BA56FE9" w14:textId="77777777">
            <w:pPr>
              <w:spacing w:line="340" w:lineRule="exact"/>
              <w:ind w:left="144" w:hanging="144"/>
              <w:rPr>
                <w:rFonts w:ascii="Arial" w:hAnsi="Arial" w:cs="Arial"/>
                <w:sz w:val="16"/>
                <w:szCs w:val="16"/>
              </w:rPr>
            </w:pPr>
          </w:p>
        </w:tc>
        <w:tc>
          <w:tcPr>
            <w:tcW w:w="1539" w:type="dxa"/>
            <w:vAlign w:val="bottom"/>
          </w:tcPr>
          <w:p w:rsidR="00D04F3E" w:rsidRPr="00A81986" w:rsidP="00383EFD" w14:paraId="04C31803" w14:textId="77777777">
            <w:pPr>
              <w:tabs>
                <w:tab w:val="decimal" w:pos="1170"/>
              </w:tabs>
              <w:spacing w:line="340" w:lineRule="exact"/>
              <w:rPr>
                <w:rFonts w:ascii="Arial" w:hAnsi="Arial" w:cs="Arial"/>
                <w:sz w:val="16"/>
                <w:szCs w:val="16"/>
              </w:rPr>
            </w:pPr>
          </w:p>
        </w:tc>
        <w:tc>
          <w:tcPr>
            <w:tcW w:w="1533" w:type="dxa"/>
            <w:vAlign w:val="bottom"/>
          </w:tcPr>
          <w:p w:rsidR="00D04F3E" w:rsidRPr="00A81986" w:rsidP="00383EFD" w14:paraId="4B7CE0D0" w14:textId="77777777">
            <w:pPr>
              <w:tabs>
                <w:tab w:val="decimal" w:pos="1170"/>
              </w:tabs>
              <w:spacing w:line="340" w:lineRule="exact"/>
              <w:rPr>
                <w:rFonts w:ascii="Arial" w:hAnsi="Arial" w:cs="Arial"/>
                <w:sz w:val="16"/>
                <w:szCs w:val="16"/>
              </w:rPr>
            </w:pPr>
          </w:p>
        </w:tc>
        <w:tc>
          <w:tcPr>
            <w:tcW w:w="1724" w:type="dxa"/>
            <w:vAlign w:val="bottom"/>
          </w:tcPr>
          <w:p w:rsidR="00D04F3E" w:rsidRPr="00A81986" w:rsidP="00383EFD" w14:paraId="10C96E79" w14:textId="77777777">
            <w:pPr>
              <w:tabs>
                <w:tab w:val="decimal" w:pos="1170"/>
              </w:tabs>
              <w:spacing w:line="340" w:lineRule="exact"/>
              <w:rPr>
                <w:rFonts w:ascii="Arial" w:hAnsi="Arial" w:cs="Arial"/>
                <w:sz w:val="16"/>
                <w:szCs w:val="16"/>
              </w:rPr>
            </w:pPr>
          </w:p>
        </w:tc>
        <w:tc>
          <w:tcPr>
            <w:tcW w:w="1539" w:type="dxa"/>
            <w:vAlign w:val="bottom"/>
          </w:tcPr>
          <w:p w:rsidR="00D04F3E" w:rsidRPr="00A81986" w:rsidP="00383EFD" w14:paraId="1A9FC272" w14:textId="77777777">
            <w:pPr>
              <w:tabs>
                <w:tab w:val="decimal" w:pos="1170"/>
              </w:tabs>
              <w:spacing w:line="340" w:lineRule="exact"/>
              <w:rPr>
                <w:rFonts w:ascii="Arial" w:hAnsi="Arial" w:cs="Arial"/>
                <w:sz w:val="16"/>
                <w:szCs w:val="16"/>
              </w:rPr>
            </w:pPr>
          </w:p>
        </w:tc>
      </w:tr>
      <w:tr w14:paraId="36408233" w14:textId="77777777" w:rsidTr="00D04F3E">
        <w:tblPrEx>
          <w:tblW w:w="9305" w:type="dxa"/>
          <w:tblInd w:w="540" w:type="dxa"/>
          <w:tblLook w:val="04A0"/>
        </w:tblPrEx>
        <w:trPr>
          <w:trHeight w:val="148"/>
        </w:trPr>
        <w:tc>
          <w:tcPr>
            <w:tcW w:w="2970" w:type="dxa"/>
            <w:vAlign w:val="bottom"/>
          </w:tcPr>
          <w:p w:rsidR="004D59E3" w:rsidRPr="00A81986" w:rsidP="00383EFD" w14:paraId="16131A23" w14:textId="77777777">
            <w:pPr>
              <w:spacing w:line="340" w:lineRule="exact"/>
              <w:ind w:left="144" w:hanging="144"/>
              <w:rPr>
                <w:rFonts w:ascii="Arial" w:hAnsi="Arial" w:cs="Arial"/>
                <w:b/>
                <w:bCs/>
                <w:sz w:val="16"/>
                <w:szCs w:val="16"/>
              </w:rPr>
            </w:pPr>
            <w:r w:rsidRPr="00A81986">
              <w:rPr>
                <w:rFonts w:ascii="Arial" w:hAnsi="Arial" w:cs="Arial"/>
                <w:b/>
                <w:bCs/>
                <w:sz w:val="16"/>
                <w:szCs w:val="16"/>
              </w:rPr>
              <w:t>Cash flows</w:t>
            </w:r>
          </w:p>
        </w:tc>
        <w:tc>
          <w:tcPr>
            <w:tcW w:w="1539" w:type="dxa"/>
            <w:vAlign w:val="bottom"/>
          </w:tcPr>
          <w:p w:rsidR="004D59E3" w:rsidRPr="00A81986" w:rsidP="00383EFD" w14:paraId="75DE7EB6" w14:textId="77777777">
            <w:pPr>
              <w:tabs>
                <w:tab w:val="decimal" w:pos="1170"/>
              </w:tabs>
              <w:spacing w:line="340" w:lineRule="exact"/>
              <w:rPr>
                <w:rFonts w:ascii="Arial" w:hAnsi="Arial" w:cs="Arial"/>
                <w:sz w:val="16"/>
                <w:szCs w:val="16"/>
              </w:rPr>
            </w:pPr>
          </w:p>
        </w:tc>
        <w:tc>
          <w:tcPr>
            <w:tcW w:w="1533" w:type="dxa"/>
            <w:vAlign w:val="bottom"/>
          </w:tcPr>
          <w:p w:rsidR="004D59E3" w:rsidRPr="00A81986" w:rsidP="00383EFD" w14:paraId="73B00FB0" w14:textId="77777777">
            <w:pPr>
              <w:tabs>
                <w:tab w:val="decimal" w:pos="1170"/>
              </w:tabs>
              <w:spacing w:line="340" w:lineRule="exact"/>
              <w:rPr>
                <w:rFonts w:ascii="Arial" w:hAnsi="Arial" w:cs="Arial"/>
                <w:sz w:val="16"/>
                <w:szCs w:val="16"/>
              </w:rPr>
            </w:pPr>
          </w:p>
        </w:tc>
        <w:tc>
          <w:tcPr>
            <w:tcW w:w="1724" w:type="dxa"/>
            <w:vAlign w:val="bottom"/>
          </w:tcPr>
          <w:p w:rsidR="004D59E3" w:rsidRPr="00A81986" w:rsidP="00383EFD" w14:paraId="4456D1A4" w14:textId="77777777">
            <w:pPr>
              <w:tabs>
                <w:tab w:val="decimal" w:pos="1170"/>
              </w:tabs>
              <w:spacing w:line="340" w:lineRule="exact"/>
              <w:rPr>
                <w:rFonts w:ascii="Arial" w:hAnsi="Arial" w:cs="Arial"/>
                <w:sz w:val="16"/>
                <w:szCs w:val="16"/>
              </w:rPr>
            </w:pPr>
          </w:p>
        </w:tc>
        <w:tc>
          <w:tcPr>
            <w:tcW w:w="1539" w:type="dxa"/>
            <w:vAlign w:val="bottom"/>
          </w:tcPr>
          <w:p w:rsidR="004D59E3" w:rsidRPr="00A81986" w:rsidP="00383EFD" w14:paraId="51B56069" w14:textId="77777777">
            <w:pPr>
              <w:tabs>
                <w:tab w:val="decimal" w:pos="1170"/>
              </w:tabs>
              <w:spacing w:line="340" w:lineRule="exact"/>
              <w:rPr>
                <w:rFonts w:ascii="Arial" w:hAnsi="Arial" w:cs="Arial"/>
                <w:sz w:val="16"/>
                <w:szCs w:val="16"/>
              </w:rPr>
            </w:pPr>
          </w:p>
        </w:tc>
      </w:tr>
      <w:tr w14:paraId="521DA71B" w14:textId="77777777" w:rsidTr="00D04F3E">
        <w:tblPrEx>
          <w:tblW w:w="9305" w:type="dxa"/>
          <w:tblInd w:w="540" w:type="dxa"/>
          <w:tblLook w:val="04A0"/>
        </w:tblPrEx>
        <w:trPr>
          <w:trHeight w:val="148"/>
        </w:trPr>
        <w:tc>
          <w:tcPr>
            <w:tcW w:w="2970" w:type="dxa"/>
            <w:vAlign w:val="bottom"/>
          </w:tcPr>
          <w:p w:rsidR="00CF4887" w:rsidRPr="00A81986" w:rsidP="00383EFD" w14:paraId="63CFA123" w14:textId="77777777">
            <w:pPr>
              <w:spacing w:line="340" w:lineRule="exact"/>
              <w:ind w:left="144" w:hanging="144"/>
              <w:rPr>
                <w:rFonts w:ascii="Arial" w:hAnsi="Arial" w:cs="Arial"/>
                <w:sz w:val="16"/>
                <w:szCs w:val="16"/>
              </w:rPr>
            </w:pPr>
            <w:r w:rsidRPr="00A81986">
              <w:rPr>
                <w:rFonts w:ascii="Arial" w:hAnsi="Arial" w:cs="Arial"/>
                <w:sz w:val="16"/>
                <w:szCs w:val="16"/>
              </w:rPr>
              <w:t>Premiums received</w:t>
            </w:r>
          </w:p>
        </w:tc>
        <w:tc>
          <w:tcPr>
            <w:tcW w:w="1539" w:type="dxa"/>
            <w:vAlign w:val="bottom"/>
          </w:tcPr>
          <w:p w:rsidR="00CF4887" w:rsidRPr="00A81986" w:rsidP="00383EFD" w14:paraId="2F65A7EA" w14:textId="16FD0FFC">
            <w:pPr>
              <w:tabs>
                <w:tab w:val="decimal" w:pos="1170"/>
              </w:tabs>
              <w:spacing w:line="340" w:lineRule="exact"/>
              <w:rPr>
                <w:rFonts w:ascii="Arial" w:hAnsi="Arial" w:cs="Arial"/>
                <w:sz w:val="16"/>
                <w:szCs w:val="16"/>
              </w:rPr>
            </w:pPr>
            <w:r w:rsidRPr="00A81986">
              <w:rPr>
                <w:rFonts w:ascii="Arial" w:hAnsi="Arial" w:cs="Arial"/>
                <w:sz w:val="16"/>
                <w:szCs w:val="16"/>
                <w:lang w:val="en-GB" w:eastAsia="en-GB"/>
              </w:rPr>
              <w:t>1,534</w:t>
            </w:r>
          </w:p>
        </w:tc>
        <w:tc>
          <w:tcPr>
            <w:tcW w:w="1533" w:type="dxa"/>
            <w:vAlign w:val="bottom"/>
          </w:tcPr>
          <w:p w:rsidR="00CF4887" w:rsidRPr="00A81986" w:rsidP="00383EFD" w14:paraId="69E77A92" w14:textId="055AE78E">
            <w:pPr>
              <w:tabs>
                <w:tab w:val="decimal" w:pos="1170"/>
              </w:tabs>
              <w:spacing w:line="340" w:lineRule="exact"/>
              <w:rPr>
                <w:rFonts w:ascii="Arial" w:hAnsi="Arial" w:cs="Arial"/>
                <w:sz w:val="16"/>
                <w:szCs w:val="16"/>
              </w:rPr>
            </w:pPr>
            <w:r w:rsidRPr="00A81986">
              <w:rPr>
                <w:rFonts w:ascii="Arial" w:hAnsi="Arial" w:cs="Arial"/>
                <w:sz w:val="16"/>
                <w:szCs w:val="16"/>
                <w:lang w:val="en-GB" w:eastAsia="en-GB"/>
              </w:rPr>
              <w:t>-</w:t>
            </w:r>
          </w:p>
        </w:tc>
        <w:tc>
          <w:tcPr>
            <w:tcW w:w="1724" w:type="dxa"/>
            <w:vAlign w:val="bottom"/>
          </w:tcPr>
          <w:p w:rsidR="00CF4887" w:rsidRPr="00A81986" w:rsidP="00383EFD" w14:paraId="70562693" w14:textId="0B71DE1F">
            <w:pPr>
              <w:tabs>
                <w:tab w:val="decimal" w:pos="1170"/>
              </w:tabs>
              <w:spacing w:line="340" w:lineRule="exact"/>
              <w:rPr>
                <w:rFonts w:ascii="Arial" w:hAnsi="Arial" w:cs="Arial"/>
                <w:sz w:val="16"/>
                <w:szCs w:val="16"/>
              </w:rPr>
            </w:pPr>
            <w:r w:rsidRPr="00A81986">
              <w:rPr>
                <w:rFonts w:ascii="Arial" w:hAnsi="Arial" w:cs="Arial"/>
                <w:sz w:val="16"/>
                <w:szCs w:val="16"/>
                <w:lang w:val="en-GB" w:eastAsia="en-GB"/>
              </w:rPr>
              <w:t>-</w:t>
            </w:r>
          </w:p>
        </w:tc>
        <w:tc>
          <w:tcPr>
            <w:tcW w:w="1539" w:type="dxa"/>
            <w:vAlign w:val="bottom"/>
          </w:tcPr>
          <w:p w:rsidR="00CF4887" w:rsidRPr="00A81986" w:rsidP="00383EFD" w14:paraId="3412D90D" w14:textId="2A631332">
            <w:pPr>
              <w:tabs>
                <w:tab w:val="decimal" w:pos="1170"/>
              </w:tabs>
              <w:spacing w:line="340" w:lineRule="exact"/>
              <w:rPr>
                <w:rFonts w:ascii="Arial" w:hAnsi="Arial" w:cs="Arial"/>
                <w:sz w:val="16"/>
                <w:szCs w:val="16"/>
              </w:rPr>
            </w:pPr>
            <w:r w:rsidRPr="00A81986">
              <w:rPr>
                <w:rFonts w:ascii="Arial" w:hAnsi="Arial" w:cs="Arial"/>
                <w:sz w:val="16"/>
                <w:szCs w:val="16"/>
                <w:lang w:val="en-GB" w:eastAsia="en-GB"/>
              </w:rPr>
              <w:t>1,534</w:t>
            </w:r>
          </w:p>
        </w:tc>
      </w:tr>
      <w:tr w14:paraId="07CF3AB0" w14:textId="77777777" w:rsidTr="00D04F3E">
        <w:tblPrEx>
          <w:tblW w:w="9305" w:type="dxa"/>
          <w:tblInd w:w="540" w:type="dxa"/>
          <w:tblLook w:val="04A0"/>
        </w:tblPrEx>
        <w:trPr>
          <w:trHeight w:val="148"/>
        </w:trPr>
        <w:tc>
          <w:tcPr>
            <w:tcW w:w="2970" w:type="dxa"/>
            <w:vAlign w:val="bottom"/>
          </w:tcPr>
          <w:p w:rsidR="00CF4887" w:rsidRPr="00A81986" w:rsidP="00383EFD" w14:paraId="56A0996A" w14:textId="77777777">
            <w:pPr>
              <w:spacing w:line="340" w:lineRule="exact"/>
              <w:ind w:left="144" w:hanging="144"/>
              <w:rPr>
                <w:rFonts w:ascii="Arial" w:hAnsi="Arial" w:cs="Arial"/>
                <w:sz w:val="16"/>
                <w:szCs w:val="16"/>
              </w:rPr>
            </w:pPr>
            <w:r w:rsidRPr="00A81986">
              <w:rPr>
                <w:rFonts w:ascii="Arial" w:hAnsi="Arial" w:cs="Arial"/>
                <w:sz w:val="16"/>
                <w:szCs w:val="16"/>
              </w:rPr>
              <w:t>Claims and directly attributable expenses paid</w:t>
            </w:r>
          </w:p>
        </w:tc>
        <w:tc>
          <w:tcPr>
            <w:tcW w:w="1539" w:type="dxa"/>
            <w:vAlign w:val="bottom"/>
          </w:tcPr>
          <w:p w:rsidR="00CF4887" w:rsidRPr="00A81986" w:rsidP="00383EFD" w14:paraId="6A2A52D8" w14:textId="35E42707">
            <w:pPr>
              <w:tabs>
                <w:tab w:val="decimal" w:pos="1170"/>
              </w:tabs>
              <w:spacing w:line="340" w:lineRule="exact"/>
              <w:rPr>
                <w:rFonts w:ascii="Arial" w:hAnsi="Arial" w:cs="Arial"/>
                <w:sz w:val="16"/>
                <w:szCs w:val="16"/>
              </w:rPr>
            </w:pPr>
            <w:r w:rsidRPr="00A81986">
              <w:rPr>
                <w:rFonts w:ascii="Arial" w:hAnsi="Arial" w:cs="Arial"/>
                <w:sz w:val="16"/>
                <w:szCs w:val="16"/>
                <w:lang w:val="en-GB" w:eastAsia="en-GB"/>
              </w:rPr>
              <w:t>-</w:t>
            </w:r>
          </w:p>
        </w:tc>
        <w:tc>
          <w:tcPr>
            <w:tcW w:w="1533" w:type="dxa"/>
            <w:vAlign w:val="bottom"/>
          </w:tcPr>
          <w:p w:rsidR="00CF4887" w:rsidRPr="00A81986" w:rsidP="00383EFD" w14:paraId="74B9126A" w14:textId="0CBA046C">
            <w:pPr>
              <w:tabs>
                <w:tab w:val="decimal" w:pos="1170"/>
              </w:tabs>
              <w:spacing w:line="340" w:lineRule="exact"/>
              <w:rPr>
                <w:rFonts w:ascii="Arial" w:hAnsi="Arial" w:cs="Arial"/>
                <w:sz w:val="16"/>
                <w:szCs w:val="16"/>
              </w:rPr>
            </w:pPr>
            <w:r w:rsidRPr="00A81986">
              <w:rPr>
                <w:rFonts w:ascii="Arial" w:hAnsi="Arial" w:cs="Arial"/>
                <w:sz w:val="16"/>
                <w:szCs w:val="16"/>
                <w:lang w:val="en-GB" w:eastAsia="en-GB"/>
              </w:rPr>
              <w:t>-</w:t>
            </w:r>
          </w:p>
        </w:tc>
        <w:tc>
          <w:tcPr>
            <w:tcW w:w="1724" w:type="dxa"/>
            <w:vAlign w:val="bottom"/>
          </w:tcPr>
          <w:p w:rsidR="00CF4887" w:rsidRPr="00A81986" w:rsidP="00383EFD" w14:paraId="7B046690" w14:textId="2497EF70">
            <w:pPr>
              <w:tabs>
                <w:tab w:val="decimal" w:pos="1170"/>
              </w:tabs>
              <w:spacing w:line="340" w:lineRule="exact"/>
              <w:rPr>
                <w:rFonts w:ascii="Arial" w:hAnsi="Arial" w:cs="Arial"/>
                <w:sz w:val="16"/>
                <w:szCs w:val="16"/>
              </w:rPr>
            </w:pPr>
            <w:r w:rsidRPr="00A81986">
              <w:rPr>
                <w:rFonts w:ascii="Arial" w:hAnsi="Arial" w:cs="Arial"/>
                <w:sz w:val="16"/>
                <w:szCs w:val="16"/>
                <w:cs/>
                <w:lang w:val="en-GB" w:eastAsia="en-GB"/>
              </w:rPr>
              <w:t>(</w:t>
            </w:r>
            <w:r w:rsidRPr="00A81986">
              <w:rPr>
                <w:rFonts w:ascii="Arial" w:hAnsi="Arial" w:cs="Arial"/>
                <w:sz w:val="16"/>
                <w:szCs w:val="16"/>
                <w:lang w:eastAsia="en-GB"/>
              </w:rPr>
              <w:t>1,242</w:t>
            </w:r>
            <w:r w:rsidRPr="00A81986">
              <w:rPr>
                <w:rFonts w:ascii="Arial" w:hAnsi="Arial" w:cs="Arial"/>
                <w:sz w:val="16"/>
                <w:szCs w:val="16"/>
                <w:cs/>
                <w:lang w:eastAsia="en-GB"/>
              </w:rPr>
              <w:t>)</w:t>
            </w:r>
          </w:p>
        </w:tc>
        <w:tc>
          <w:tcPr>
            <w:tcW w:w="1539" w:type="dxa"/>
            <w:vAlign w:val="bottom"/>
          </w:tcPr>
          <w:p w:rsidR="00CF4887" w:rsidRPr="00A81986" w:rsidP="00383EFD" w14:paraId="72DF9E77" w14:textId="0B02802C">
            <w:pPr>
              <w:tabs>
                <w:tab w:val="decimal" w:pos="1170"/>
              </w:tabs>
              <w:spacing w:line="340" w:lineRule="exact"/>
              <w:rPr>
                <w:rFonts w:ascii="Arial" w:hAnsi="Arial" w:cs="Arial"/>
                <w:sz w:val="16"/>
                <w:szCs w:val="16"/>
              </w:rPr>
            </w:pPr>
            <w:r w:rsidRPr="00A81986">
              <w:rPr>
                <w:rFonts w:ascii="Arial" w:hAnsi="Arial" w:cs="Arial"/>
                <w:sz w:val="16"/>
                <w:szCs w:val="16"/>
                <w:cs/>
                <w:lang w:eastAsia="en-GB"/>
              </w:rPr>
              <w:t>(</w:t>
            </w:r>
            <w:r w:rsidRPr="00A81986">
              <w:rPr>
                <w:rFonts w:ascii="Arial" w:hAnsi="Arial" w:cs="Arial"/>
                <w:sz w:val="16"/>
                <w:szCs w:val="16"/>
                <w:lang w:eastAsia="en-GB"/>
              </w:rPr>
              <w:t>1,242</w:t>
            </w:r>
            <w:r w:rsidRPr="00A81986">
              <w:rPr>
                <w:rFonts w:ascii="Arial" w:hAnsi="Arial" w:cs="Arial"/>
                <w:sz w:val="16"/>
                <w:szCs w:val="16"/>
                <w:cs/>
                <w:lang w:eastAsia="en-GB"/>
              </w:rPr>
              <w:t>)</w:t>
            </w:r>
          </w:p>
        </w:tc>
      </w:tr>
      <w:tr w14:paraId="1D9BC773" w14:textId="77777777" w:rsidTr="00D04F3E">
        <w:tblPrEx>
          <w:tblW w:w="9305" w:type="dxa"/>
          <w:tblInd w:w="540" w:type="dxa"/>
          <w:tblLook w:val="04A0"/>
        </w:tblPrEx>
        <w:trPr>
          <w:trHeight w:val="148"/>
        </w:trPr>
        <w:tc>
          <w:tcPr>
            <w:tcW w:w="2970" w:type="dxa"/>
            <w:vAlign w:val="bottom"/>
          </w:tcPr>
          <w:p w:rsidR="00CF4887" w:rsidRPr="00A81986" w:rsidP="00383EFD" w14:paraId="340B245E" w14:textId="77777777">
            <w:pPr>
              <w:spacing w:line="340" w:lineRule="exact"/>
              <w:ind w:left="144" w:hanging="144"/>
              <w:rPr>
                <w:rFonts w:ascii="Arial" w:hAnsi="Arial" w:cs="Arial"/>
                <w:sz w:val="16"/>
                <w:szCs w:val="16"/>
              </w:rPr>
            </w:pPr>
            <w:r w:rsidRPr="00A81986">
              <w:rPr>
                <w:rFonts w:ascii="Arial" w:hAnsi="Arial" w:cs="Arial"/>
                <w:sz w:val="16"/>
                <w:szCs w:val="16"/>
              </w:rPr>
              <w:t>Insurance acquisition cash flows paid</w:t>
            </w:r>
          </w:p>
        </w:tc>
        <w:tc>
          <w:tcPr>
            <w:tcW w:w="1539" w:type="dxa"/>
            <w:vAlign w:val="bottom"/>
          </w:tcPr>
          <w:p w:rsidR="00CF4887" w:rsidRPr="00A81986" w:rsidP="00383EFD" w14:paraId="2A7EE6FE" w14:textId="41C4238F">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cs/>
                <w:lang w:val="en-GB" w:eastAsia="en-GB"/>
              </w:rPr>
              <w:t>(</w:t>
            </w:r>
            <w:r w:rsidRPr="00A81986">
              <w:rPr>
                <w:rFonts w:ascii="Arial" w:hAnsi="Arial" w:cs="Arial"/>
                <w:sz w:val="16"/>
                <w:szCs w:val="16"/>
                <w:lang w:eastAsia="en-GB"/>
              </w:rPr>
              <w:t>504</w:t>
            </w:r>
            <w:r w:rsidRPr="00A81986">
              <w:rPr>
                <w:rFonts w:ascii="Arial" w:hAnsi="Arial" w:cs="Arial"/>
                <w:sz w:val="16"/>
                <w:szCs w:val="16"/>
                <w:cs/>
                <w:lang w:eastAsia="en-GB"/>
              </w:rPr>
              <w:t>)</w:t>
            </w:r>
          </w:p>
        </w:tc>
        <w:tc>
          <w:tcPr>
            <w:tcW w:w="1533" w:type="dxa"/>
            <w:vAlign w:val="bottom"/>
          </w:tcPr>
          <w:p w:rsidR="00CF4887" w:rsidRPr="00A81986" w:rsidP="00383EFD" w14:paraId="617064A1" w14:textId="1C950336">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eastAsia="en-GB"/>
              </w:rPr>
              <w:t>-</w:t>
            </w:r>
          </w:p>
        </w:tc>
        <w:tc>
          <w:tcPr>
            <w:tcW w:w="1724" w:type="dxa"/>
            <w:vAlign w:val="bottom"/>
          </w:tcPr>
          <w:p w:rsidR="00CF4887" w:rsidRPr="00A81986" w:rsidP="00383EFD" w14:paraId="2FD163D5" w14:textId="1BA8F56D">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val="en-GB" w:eastAsia="en-GB"/>
              </w:rPr>
              <w:t>-</w:t>
            </w:r>
          </w:p>
        </w:tc>
        <w:tc>
          <w:tcPr>
            <w:tcW w:w="1539" w:type="dxa"/>
            <w:vAlign w:val="bottom"/>
          </w:tcPr>
          <w:p w:rsidR="00CF4887" w:rsidRPr="00A81986" w:rsidP="00383EFD" w14:paraId="0EEFB913" w14:textId="1DCD3A63">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cs/>
                <w:lang w:val="en-GB" w:eastAsia="en-GB"/>
              </w:rPr>
              <w:t>(</w:t>
            </w:r>
            <w:r w:rsidRPr="00A81986">
              <w:rPr>
                <w:rFonts w:ascii="Arial" w:hAnsi="Arial" w:cs="Arial"/>
                <w:sz w:val="16"/>
                <w:szCs w:val="16"/>
                <w:lang w:eastAsia="en-GB"/>
              </w:rPr>
              <w:t>504</w:t>
            </w:r>
            <w:r w:rsidRPr="00A81986">
              <w:rPr>
                <w:rFonts w:ascii="Arial" w:hAnsi="Arial" w:cs="Arial"/>
                <w:sz w:val="16"/>
                <w:szCs w:val="16"/>
                <w:cs/>
                <w:lang w:eastAsia="en-GB"/>
              </w:rPr>
              <w:t>)</w:t>
            </w:r>
          </w:p>
        </w:tc>
      </w:tr>
      <w:tr w14:paraId="58B627A2" w14:textId="77777777" w:rsidTr="00D04F3E">
        <w:tblPrEx>
          <w:tblW w:w="9305" w:type="dxa"/>
          <w:tblInd w:w="540" w:type="dxa"/>
          <w:tblLook w:val="04A0"/>
        </w:tblPrEx>
        <w:trPr>
          <w:trHeight w:val="148"/>
        </w:trPr>
        <w:tc>
          <w:tcPr>
            <w:tcW w:w="2970" w:type="dxa"/>
            <w:vAlign w:val="bottom"/>
          </w:tcPr>
          <w:p w:rsidR="00CF4887" w:rsidRPr="00A81986" w:rsidP="00383EFD" w14:paraId="7C3F4D6E" w14:textId="77777777">
            <w:pPr>
              <w:spacing w:line="340" w:lineRule="exact"/>
              <w:ind w:left="144" w:hanging="144"/>
              <w:rPr>
                <w:rFonts w:ascii="Arial" w:hAnsi="Arial" w:cs="Arial"/>
                <w:b/>
                <w:bCs/>
                <w:sz w:val="16"/>
                <w:szCs w:val="16"/>
              </w:rPr>
            </w:pPr>
            <w:r w:rsidRPr="00A81986">
              <w:rPr>
                <w:rFonts w:ascii="Arial" w:hAnsi="Arial" w:cs="Arial"/>
                <w:b/>
                <w:bCs/>
                <w:sz w:val="16"/>
                <w:szCs w:val="16"/>
              </w:rPr>
              <w:t>Total cash flows</w:t>
            </w:r>
          </w:p>
        </w:tc>
        <w:tc>
          <w:tcPr>
            <w:tcW w:w="1539" w:type="dxa"/>
            <w:vAlign w:val="bottom"/>
          </w:tcPr>
          <w:p w:rsidR="00CF4887" w:rsidRPr="00A81986" w:rsidP="00383EFD" w14:paraId="238A802E" w14:textId="6545997E">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eastAsia="en-GB"/>
              </w:rPr>
              <w:t>1,030</w:t>
            </w:r>
          </w:p>
        </w:tc>
        <w:tc>
          <w:tcPr>
            <w:tcW w:w="1533" w:type="dxa"/>
            <w:vAlign w:val="bottom"/>
          </w:tcPr>
          <w:p w:rsidR="00CF4887" w:rsidRPr="00A81986" w:rsidP="00383EFD" w14:paraId="13642B12" w14:textId="3A1E5316">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val="en-GB" w:eastAsia="en-GB"/>
              </w:rPr>
              <w:t>-</w:t>
            </w:r>
          </w:p>
        </w:tc>
        <w:tc>
          <w:tcPr>
            <w:tcW w:w="1724" w:type="dxa"/>
            <w:vAlign w:val="bottom"/>
          </w:tcPr>
          <w:p w:rsidR="00CF4887" w:rsidRPr="00A81986" w:rsidP="00383EFD" w14:paraId="04D51A86" w14:textId="61FCCD5B">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cs/>
                <w:lang w:val="en-GB" w:eastAsia="en-GB"/>
              </w:rPr>
              <w:t>(</w:t>
            </w:r>
            <w:r w:rsidRPr="00A81986">
              <w:rPr>
                <w:rFonts w:ascii="Arial" w:hAnsi="Arial" w:cs="Arial"/>
                <w:sz w:val="16"/>
                <w:szCs w:val="16"/>
                <w:lang w:eastAsia="en-GB"/>
              </w:rPr>
              <w:t>1,242</w:t>
            </w:r>
            <w:r w:rsidRPr="00A81986">
              <w:rPr>
                <w:rFonts w:ascii="Arial" w:hAnsi="Arial" w:cs="Arial"/>
                <w:sz w:val="16"/>
                <w:szCs w:val="16"/>
                <w:cs/>
                <w:lang w:eastAsia="en-GB"/>
              </w:rPr>
              <w:t>)</w:t>
            </w:r>
          </w:p>
        </w:tc>
        <w:tc>
          <w:tcPr>
            <w:tcW w:w="1539" w:type="dxa"/>
            <w:vAlign w:val="bottom"/>
          </w:tcPr>
          <w:p w:rsidR="00CF4887" w:rsidRPr="00A81986" w:rsidP="00383EFD" w14:paraId="7E673701" w14:textId="55863CAC">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cs/>
                <w:lang w:eastAsia="en-GB"/>
              </w:rPr>
              <w:t>(</w:t>
            </w:r>
            <w:r w:rsidRPr="00A81986">
              <w:rPr>
                <w:rFonts w:ascii="Arial" w:hAnsi="Arial" w:cs="Arial"/>
                <w:sz w:val="16"/>
                <w:szCs w:val="16"/>
                <w:lang w:eastAsia="en-GB"/>
              </w:rPr>
              <w:t>212</w:t>
            </w:r>
            <w:r w:rsidRPr="00A81986">
              <w:rPr>
                <w:rFonts w:ascii="Arial" w:hAnsi="Arial" w:cs="Arial"/>
                <w:sz w:val="16"/>
                <w:szCs w:val="16"/>
                <w:cs/>
                <w:lang w:eastAsia="en-GB"/>
              </w:rPr>
              <w:t>)</w:t>
            </w:r>
          </w:p>
        </w:tc>
      </w:tr>
      <w:tr w14:paraId="3EC7EBEB" w14:textId="77777777" w:rsidTr="00D04F3E">
        <w:tblPrEx>
          <w:tblW w:w="9305" w:type="dxa"/>
          <w:tblInd w:w="540" w:type="dxa"/>
          <w:tblLook w:val="04A0"/>
        </w:tblPrEx>
        <w:trPr>
          <w:trHeight w:val="148"/>
        </w:trPr>
        <w:tc>
          <w:tcPr>
            <w:tcW w:w="2970" w:type="dxa"/>
            <w:vAlign w:val="bottom"/>
          </w:tcPr>
          <w:p w:rsidR="00CF4887" w:rsidRPr="00A81986" w:rsidP="00383EFD" w14:paraId="5F1B5EDF" w14:textId="77777777">
            <w:pPr>
              <w:spacing w:line="340" w:lineRule="exact"/>
              <w:ind w:left="144" w:hanging="144"/>
              <w:rPr>
                <w:rFonts w:ascii="Arial" w:hAnsi="Arial" w:cs="Arial"/>
                <w:b/>
                <w:bCs/>
                <w:sz w:val="16"/>
                <w:szCs w:val="16"/>
              </w:rPr>
            </w:pPr>
            <w:r w:rsidRPr="00A81986">
              <w:rPr>
                <w:rFonts w:ascii="Arial" w:hAnsi="Arial" w:cs="Arial"/>
                <w:b/>
                <w:bCs/>
                <w:sz w:val="16"/>
                <w:szCs w:val="16"/>
              </w:rPr>
              <w:t>Net balance - ending balance</w:t>
            </w:r>
          </w:p>
        </w:tc>
        <w:tc>
          <w:tcPr>
            <w:tcW w:w="1539" w:type="dxa"/>
            <w:vAlign w:val="bottom"/>
          </w:tcPr>
          <w:p w:rsidR="00CF4887" w:rsidRPr="00A81986" w:rsidP="00383EFD" w14:paraId="381375DE" w14:textId="3CB44E3C">
            <w:pPr>
              <w:pBdr>
                <w:bottom w:val="doub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val="en-GB" w:eastAsia="en-GB"/>
              </w:rPr>
              <w:t>2</w:t>
            </w:r>
            <w:r w:rsidRPr="00A81986">
              <w:rPr>
                <w:rFonts w:ascii="Arial" w:hAnsi="Arial" w:cs="Arial"/>
                <w:sz w:val="16"/>
                <w:szCs w:val="16"/>
                <w:lang w:eastAsia="en-GB"/>
              </w:rPr>
              <w:t>,511</w:t>
            </w:r>
          </w:p>
        </w:tc>
        <w:tc>
          <w:tcPr>
            <w:tcW w:w="1533" w:type="dxa"/>
            <w:vAlign w:val="bottom"/>
          </w:tcPr>
          <w:p w:rsidR="00CF4887" w:rsidRPr="00A81986" w:rsidP="00383EFD" w14:paraId="5D9D8BDB" w14:textId="6C2A18CE">
            <w:pPr>
              <w:pBdr>
                <w:bottom w:val="doub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val="en-GB" w:eastAsia="en-GB"/>
              </w:rPr>
              <w:t>319</w:t>
            </w:r>
          </w:p>
        </w:tc>
        <w:tc>
          <w:tcPr>
            <w:tcW w:w="1724" w:type="dxa"/>
            <w:vAlign w:val="bottom"/>
          </w:tcPr>
          <w:p w:rsidR="00CF4887" w:rsidRPr="00A81986" w:rsidP="00383EFD" w14:paraId="000B31F8" w14:textId="13215F6B">
            <w:pPr>
              <w:pBdr>
                <w:bottom w:val="double" w:sz="4" w:space="1" w:color="auto"/>
              </w:pBdr>
              <w:tabs>
                <w:tab w:val="decimal" w:pos="1170"/>
              </w:tabs>
              <w:spacing w:line="340" w:lineRule="exact"/>
              <w:rPr>
                <w:rFonts w:ascii="Arial" w:hAnsi="Arial" w:cs="Arial"/>
                <w:sz w:val="16"/>
                <w:szCs w:val="16"/>
              </w:rPr>
            </w:pPr>
            <w:r w:rsidRPr="00A81986">
              <w:rPr>
                <w:rFonts w:ascii="Arial" w:hAnsi="Arial" w:cs="Arial"/>
                <w:sz w:val="16"/>
                <w:szCs w:val="16"/>
                <w:cs/>
                <w:lang w:val="en-GB" w:eastAsia="en-GB"/>
              </w:rPr>
              <w:t>(</w:t>
            </w:r>
            <w:r w:rsidRPr="00A81986">
              <w:rPr>
                <w:rFonts w:ascii="Arial" w:hAnsi="Arial" w:cs="Arial"/>
                <w:sz w:val="16"/>
                <w:szCs w:val="16"/>
                <w:lang w:eastAsia="en-GB"/>
              </w:rPr>
              <w:t>57</w:t>
            </w:r>
            <w:r w:rsidRPr="00A81986">
              <w:rPr>
                <w:rFonts w:ascii="Arial" w:hAnsi="Arial" w:cs="Arial"/>
                <w:sz w:val="16"/>
                <w:szCs w:val="16"/>
                <w:cs/>
                <w:lang w:eastAsia="en-GB"/>
              </w:rPr>
              <w:t>)</w:t>
            </w:r>
          </w:p>
        </w:tc>
        <w:tc>
          <w:tcPr>
            <w:tcW w:w="1539" w:type="dxa"/>
            <w:vAlign w:val="bottom"/>
          </w:tcPr>
          <w:p w:rsidR="00CF4887" w:rsidRPr="00A81986" w:rsidP="00383EFD" w14:paraId="4888AFAA" w14:textId="02564532">
            <w:pPr>
              <w:pBdr>
                <w:bottom w:val="doub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eastAsia="en-GB"/>
              </w:rPr>
              <w:t>2,773</w:t>
            </w:r>
          </w:p>
        </w:tc>
      </w:tr>
      <w:tr w14:paraId="0DA6B934" w14:textId="77777777" w:rsidTr="00D04F3E">
        <w:tblPrEx>
          <w:tblW w:w="9305" w:type="dxa"/>
          <w:tblInd w:w="540" w:type="dxa"/>
          <w:tblLook w:val="04A0"/>
        </w:tblPrEx>
        <w:trPr>
          <w:trHeight w:val="148"/>
        </w:trPr>
        <w:tc>
          <w:tcPr>
            <w:tcW w:w="2970" w:type="dxa"/>
            <w:vAlign w:val="bottom"/>
          </w:tcPr>
          <w:p w:rsidR="004D59E3" w:rsidRPr="00A81986" w:rsidP="00383EFD" w14:paraId="16B271B6" w14:textId="77777777">
            <w:pPr>
              <w:spacing w:line="340" w:lineRule="exact"/>
              <w:ind w:left="144" w:hanging="144"/>
              <w:rPr>
                <w:rFonts w:ascii="Arial" w:hAnsi="Arial" w:cs="Arial"/>
                <w:sz w:val="16"/>
                <w:szCs w:val="16"/>
              </w:rPr>
            </w:pPr>
          </w:p>
        </w:tc>
        <w:tc>
          <w:tcPr>
            <w:tcW w:w="1539" w:type="dxa"/>
            <w:vAlign w:val="bottom"/>
          </w:tcPr>
          <w:p w:rsidR="004D59E3" w:rsidRPr="00A81986" w:rsidP="00383EFD" w14:paraId="56C116B4" w14:textId="77777777">
            <w:pPr>
              <w:tabs>
                <w:tab w:val="decimal" w:pos="1170"/>
              </w:tabs>
              <w:spacing w:line="340" w:lineRule="exact"/>
              <w:rPr>
                <w:rFonts w:ascii="Arial" w:hAnsi="Arial" w:cs="Arial"/>
                <w:sz w:val="16"/>
                <w:szCs w:val="16"/>
              </w:rPr>
            </w:pPr>
          </w:p>
        </w:tc>
        <w:tc>
          <w:tcPr>
            <w:tcW w:w="1533" w:type="dxa"/>
            <w:vAlign w:val="bottom"/>
          </w:tcPr>
          <w:p w:rsidR="004D59E3" w:rsidRPr="00A81986" w:rsidP="00383EFD" w14:paraId="4890CB16" w14:textId="77777777">
            <w:pPr>
              <w:tabs>
                <w:tab w:val="decimal" w:pos="1170"/>
              </w:tabs>
              <w:spacing w:line="340" w:lineRule="exact"/>
              <w:rPr>
                <w:rFonts w:ascii="Arial" w:hAnsi="Arial" w:cs="Arial"/>
                <w:sz w:val="16"/>
                <w:szCs w:val="16"/>
              </w:rPr>
            </w:pPr>
          </w:p>
        </w:tc>
        <w:tc>
          <w:tcPr>
            <w:tcW w:w="1724" w:type="dxa"/>
            <w:vAlign w:val="bottom"/>
          </w:tcPr>
          <w:p w:rsidR="004D59E3" w:rsidRPr="00A81986" w:rsidP="00383EFD" w14:paraId="75CBE0B5" w14:textId="77777777">
            <w:pPr>
              <w:tabs>
                <w:tab w:val="decimal" w:pos="1170"/>
              </w:tabs>
              <w:spacing w:line="340" w:lineRule="exact"/>
              <w:rPr>
                <w:rFonts w:ascii="Arial" w:hAnsi="Arial" w:cs="Arial"/>
                <w:sz w:val="16"/>
                <w:szCs w:val="16"/>
              </w:rPr>
            </w:pPr>
          </w:p>
        </w:tc>
        <w:tc>
          <w:tcPr>
            <w:tcW w:w="1539" w:type="dxa"/>
            <w:vAlign w:val="bottom"/>
          </w:tcPr>
          <w:p w:rsidR="004D59E3" w:rsidRPr="00A81986" w:rsidP="00383EFD" w14:paraId="2978782A" w14:textId="77777777">
            <w:pPr>
              <w:tabs>
                <w:tab w:val="decimal" w:pos="1170"/>
              </w:tabs>
              <w:spacing w:line="340" w:lineRule="exact"/>
              <w:rPr>
                <w:rFonts w:ascii="Arial" w:hAnsi="Arial" w:cs="Arial"/>
                <w:sz w:val="16"/>
                <w:szCs w:val="16"/>
              </w:rPr>
            </w:pPr>
          </w:p>
        </w:tc>
      </w:tr>
      <w:tr w14:paraId="2485C7A8" w14:textId="77777777" w:rsidTr="00D04F3E">
        <w:tblPrEx>
          <w:tblW w:w="9305" w:type="dxa"/>
          <w:tblInd w:w="540" w:type="dxa"/>
          <w:tblLook w:val="04A0"/>
        </w:tblPrEx>
        <w:trPr>
          <w:trHeight w:val="148"/>
        </w:trPr>
        <w:tc>
          <w:tcPr>
            <w:tcW w:w="2970" w:type="dxa"/>
            <w:vAlign w:val="bottom"/>
          </w:tcPr>
          <w:p w:rsidR="00625F60" w:rsidRPr="00A81986" w:rsidP="00625F60" w14:paraId="501BC07A" w14:textId="24ED0DDB">
            <w:pPr>
              <w:spacing w:line="340" w:lineRule="exact"/>
              <w:ind w:left="144" w:hanging="144"/>
              <w:rPr>
                <w:rFonts w:ascii="Arial" w:hAnsi="Arial" w:cs="Arial"/>
                <w:sz w:val="16"/>
                <w:szCs w:val="16"/>
              </w:rPr>
            </w:pPr>
            <w:r w:rsidRPr="00A81986">
              <w:rPr>
                <w:rFonts w:ascii="Arial" w:hAnsi="Arial" w:cs="Arial"/>
                <w:sz w:val="16"/>
                <w:szCs w:val="16"/>
              </w:rPr>
              <w:t xml:space="preserve">Insurance contract liabilities - </w:t>
            </w:r>
            <w:r w:rsidR="00D04F3E">
              <w:rPr>
                <w:rFonts w:ascii="Arial" w:hAnsi="Arial" w:cs="Arial"/>
                <w:sz w:val="16"/>
                <w:szCs w:val="16"/>
              </w:rPr>
              <w:t xml:space="preserve">                   </w:t>
            </w:r>
            <w:r w:rsidRPr="00A81986">
              <w:rPr>
                <w:rFonts w:ascii="Arial" w:hAnsi="Arial" w:cs="Arial"/>
                <w:sz w:val="16"/>
                <w:szCs w:val="16"/>
              </w:rPr>
              <w:t>ending balance</w:t>
            </w:r>
          </w:p>
        </w:tc>
        <w:tc>
          <w:tcPr>
            <w:tcW w:w="1539" w:type="dxa"/>
            <w:vAlign w:val="bottom"/>
          </w:tcPr>
          <w:p w:rsidR="00625F60" w:rsidRPr="00A81986" w:rsidP="00625F60" w14:paraId="53B3F830" w14:textId="0C49A05A">
            <w:pPr>
              <w:tabs>
                <w:tab w:val="decimal" w:pos="1170"/>
              </w:tabs>
              <w:spacing w:line="340" w:lineRule="exact"/>
              <w:rPr>
                <w:rFonts w:ascii="Arial" w:hAnsi="Arial" w:cs="Arial"/>
                <w:sz w:val="16"/>
                <w:szCs w:val="16"/>
                <w:lang w:val="en-GB" w:eastAsia="en-GB"/>
              </w:rPr>
            </w:pPr>
            <w:r w:rsidRPr="00A81986">
              <w:rPr>
                <w:rFonts w:ascii="Arial" w:hAnsi="Arial" w:cs="Arial"/>
                <w:sz w:val="16"/>
                <w:szCs w:val="16"/>
                <w:lang w:val="en-GB" w:eastAsia="en-GB"/>
              </w:rPr>
              <w:t>2,825</w:t>
            </w:r>
          </w:p>
        </w:tc>
        <w:tc>
          <w:tcPr>
            <w:tcW w:w="1533" w:type="dxa"/>
            <w:vAlign w:val="bottom"/>
          </w:tcPr>
          <w:p w:rsidR="00625F60" w:rsidRPr="00A81986" w:rsidP="00625F60" w14:paraId="3A452A8C" w14:textId="7F994D78">
            <w:pPr>
              <w:tabs>
                <w:tab w:val="decimal" w:pos="1170"/>
              </w:tabs>
              <w:spacing w:line="340" w:lineRule="exact"/>
              <w:rPr>
                <w:rFonts w:ascii="Arial" w:hAnsi="Arial" w:cs="Arial"/>
                <w:sz w:val="16"/>
                <w:szCs w:val="16"/>
                <w:lang w:val="en-GB" w:eastAsia="en-GB"/>
              </w:rPr>
            </w:pPr>
            <w:r w:rsidRPr="00A81986">
              <w:rPr>
                <w:rFonts w:ascii="Arial" w:hAnsi="Arial" w:cs="Arial"/>
                <w:sz w:val="16"/>
                <w:szCs w:val="16"/>
                <w:lang w:val="en-GB" w:eastAsia="en-GB"/>
              </w:rPr>
              <w:t>319</w:t>
            </w:r>
          </w:p>
        </w:tc>
        <w:tc>
          <w:tcPr>
            <w:tcW w:w="1724" w:type="dxa"/>
            <w:vAlign w:val="bottom"/>
          </w:tcPr>
          <w:p w:rsidR="00625F60" w:rsidRPr="00A81986" w:rsidP="00625F60" w14:paraId="0A7DFFEC" w14:textId="485CA4E7">
            <w:pPr>
              <w:tabs>
                <w:tab w:val="decimal" w:pos="1170"/>
              </w:tabs>
              <w:spacing w:line="340" w:lineRule="exact"/>
              <w:rPr>
                <w:rFonts w:ascii="Arial" w:hAnsi="Arial" w:cs="Arial"/>
                <w:sz w:val="16"/>
                <w:szCs w:val="16"/>
                <w:lang w:val="en-GB" w:eastAsia="en-GB"/>
              </w:rPr>
            </w:pPr>
            <w:r w:rsidRPr="00A81986">
              <w:rPr>
                <w:rFonts w:ascii="Arial" w:hAnsi="Arial" w:cs="Arial"/>
                <w:sz w:val="16"/>
                <w:szCs w:val="16"/>
                <w:cs/>
                <w:lang w:val="en-GB" w:eastAsia="en-GB"/>
              </w:rPr>
              <w:t>(</w:t>
            </w:r>
            <w:r w:rsidRPr="00A81986">
              <w:rPr>
                <w:rFonts w:ascii="Arial" w:hAnsi="Arial" w:cs="Arial"/>
                <w:sz w:val="16"/>
                <w:szCs w:val="16"/>
                <w:lang w:val="en-GB" w:eastAsia="en-GB"/>
              </w:rPr>
              <w:t>57</w:t>
            </w:r>
            <w:r w:rsidRPr="00A81986">
              <w:rPr>
                <w:rFonts w:ascii="Arial" w:hAnsi="Arial" w:cs="Arial"/>
                <w:sz w:val="16"/>
                <w:szCs w:val="16"/>
                <w:cs/>
                <w:lang w:val="en-GB" w:eastAsia="en-GB"/>
              </w:rPr>
              <w:t>)</w:t>
            </w:r>
          </w:p>
        </w:tc>
        <w:tc>
          <w:tcPr>
            <w:tcW w:w="1539" w:type="dxa"/>
            <w:vAlign w:val="bottom"/>
          </w:tcPr>
          <w:p w:rsidR="00625F60" w:rsidRPr="00A81986" w:rsidP="00625F60" w14:paraId="1ECFCA04" w14:textId="252F011E">
            <w:pPr>
              <w:tabs>
                <w:tab w:val="decimal" w:pos="1170"/>
              </w:tabs>
              <w:spacing w:line="340" w:lineRule="exact"/>
              <w:rPr>
                <w:rFonts w:ascii="Arial" w:hAnsi="Arial" w:cs="Arial"/>
                <w:sz w:val="16"/>
                <w:szCs w:val="16"/>
                <w:lang w:val="en-GB" w:eastAsia="en-GB"/>
              </w:rPr>
            </w:pPr>
            <w:r w:rsidRPr="00A81986">
              <w:rPr>
                <w:rFonts w:ascii="Arial" w:hAnsi="Arial" w:cs="Arial"/>
                <w:sz w:val="16"/>
                <w:szCs w:val="16"/>
                <w:lang w:val="en-GB" w:eastAsia="en-GB"/>
              </w:rPr>
              <w:t>3,087</w:t>
            </w:r>
          </w:p>
        </w:tc>
      </w:tr>
      <w:tr w14:paraId="0D683076" w14:textId="77777777" w:rsidTr="00D04F3E">
        <w:tblPrEx>
          <w:tblW w:w="9305" w:type="dxa"/>
          <w:tblInd w:w="540" w:type="dxa"/>
          <w:tblLook w:val="04A0"/>
        </w:tblPrEx>
        <w:trPr>
          <w:trHeight w:val="148"/>
        </w:trPr>
        <w:tc>
          <w:tcPr>
            <w:tcW w:w="2970" w:type="dxa"/>
            <w:vAlign w:val="bottom"/>
          </w:tcPr>
          <w:p w:rsidR="00625F60" w:rsidRPr="00A81986" w:rsidP="00625F60" w14:paraId="3B494775" w14:textId="05AA6854">
            <w:pPr>
              <w:spacing w:line="340" w:lineRule="exact"/>
              <w:ind w:left="144" w:hanging="144"/>
              <w:rPr>
                <w:rFonts w:ascii="Arial" w:hAnsi="Arial" w:cs="Arial"/>
                <w:sz w:val="16"/>
                <w:szCs w:val="16"/>
              </w:rPr>
            </w:pPr>
            <w:r w:rsidRPr="00A81986">
              <w:rPr>
                <w:rFonts w:ascii="Arial" w:hAnsi="Arial" w:cs="Arial"/>
                <w:sz w:val="16"/>
                <w:szCs w:val="16"/>
              </w:rPr>
              <w:t xml:space="preserve">Insurance contract assets - </w:t>
            </w:r>
            <w:r w:rsidR="00D04F3E">
              <w:rPr>
                <w:rFonts w:ascii="Arial" w:hAnsi="Arial" w:cs="Arial"/>
                <w:sz w:val="16"/>
                <w:szCs w:val="16"/>
              </w:rPr>
              <w:t xml:space="preserve">                 </w:t>
            </w:r>
            <w:r w:rsidRPr="00A81986">
              <w:rPr>
                <w:rFonts w:ascii="Arial" w:hAnsi="Arial" w:cs="Arial"/>
                <w:sz w:val="16"/>
                <w:szCs w:val="16"/>
              </w:rPr>
              <w:t>ending balance</w:t>
            </w:r>
          </w:p>
        </w:tc>
        <w:tc>
          <w:tcPr>
            <w:tcW w:w="1539" w:type="dxa"/>
            <w:vAlign w:val="bottom"/>
          </w:tcPr>
          <w:p w:rsidR="00625F60" w:rsidRPr="00A81986" w:rsidP="00625F60" w14:paraId="05471BAA" w14:textId="174AB584">
            <w:pPr>
              <w:pBdr>
                <w:bottom w:val="single" w:sz="4" w:space="1" w:color="auto"/>
              </w:pBdr>
              <w:tabs>
                <w:tab w:val="decimal" w:pos="1170"/>
              </w:tabs>
              <w:spacing w:line="340" w:lineRule="exact"/>
              <w:rPr>
                <w:rFonts w:ascii="Arial" w:hAnsi="Arial" w:cs="Arial"/>
                <w:sz w:val="16"/>
                <w:szCs w:val="16"/>
                <w:lang w:val="en-GB" w:eastAsia="en-GB"/>
              </w:rPr>
            </w:pPr>
            <w:r w:rsidRPr="00A81986">
              <w:rPr>
                <w:rFonts w:ascii="Arial" w:hAnsi="Arial" w:cs="Arial"/>
                <w:sz w:val="16"/>
                <w:szCs w:val="16"/>
                <w:lang w:val="en-GB" w:eastAsia="en-GB"/>
              </w:rPr>
              <w:t>(314)</w:t>
            </w:r>
          </w:p>
        </w:tc>
        <w:tc>
          <w:tcPr>
            <w:tcW w:w="1533" w:type="dxa"/>
            <w:vAlign w:val="bottom"/>
          </w:tcPr>
          <w:p w:rsidR="00625F60" w:rsidRPr="00A81986" w:rsidP="00625F60" w14:paraId="13FCF92A" w14:textId="282245B9">
            <w:pPr>
              <w:pBdr>
                <w:bottom w:val="single" w:sz="4" w:space="1" w:color="auto"/>
              </w:pBdr>
              <w:tabs>
                <w:tab w:val="decimal" w:pos="1170"/>
              </w:tabs>
              <w:spacing w:line="34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724" w:type="dxa"/>
            <w:vAlign w:val="bottom"/>
          </w:tcPr>
          <w:p w:rsidR="00625F60" w:rsidRPr="00A81986" w:rsidP="00625F60" w14:paraId="6AEF80C5" w14:textId="45D98999">
            <w:pPr>
              <w:pBdr>
                <w:bottom w:val="single" w:sz="4" w:space="1" w:color="auto"/>
              </w:pBdr>
              <w:tabs>
                <w:tab w:val="decimal" w:pos="1170"/>
              </w:tabs>
              <w:spacing w:line="34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539" w:type="dxa"/>
            <w:vAlign w:val="bottom"/>
          </w:tcPr>
          <w:p w:rsidR="00625F60" w:rsidRPr="00A81986" w:rsidP="00625F60" w14:paraId="012BEE78" w14:textId="45807FAF">
            <w:pPr>
              <w:pBdr>
                <w:bottom w:val="single" w:sz="4" w:space="1" w:color="auto"/>
              </w:pBdr>
              <w:tabs>
                <w:tab w:val="decimal" w:pos="1170"/>
              </w:tabs>
              <w:spacing w:line="340" w:lineRule="exact"/>
              <w:rPr>
                <w:rFonts w:ascii="Arial" w:hAnsi="Arial" w:cs="Arial"/>
                <w:sz w:val="16"/>
                <w:szCs w:val="16"/>
                <w:lang w:val="en-GB" w:eastAsia="en-GB"/>
              </w:rPr>
            </w:pPr>
            <w:r w:rsidRPr="00A81986">
              <w:rPr>
                <w:rFonts w:ascii="Arial" w:hAnsi="Arial" w:cs="Arial"/>
                <w:sz w:val="16"/>
                <w:szCs w:val="16"/>
                <w:lang w:val="en-GB" w:eastAsia="en-GB"/>
              </w:rPr>
              <w:t>(314)</w:t>
            </w:r>
          </w:p>
        </w:tc>
      </w:tr>
      <w:tr w14:paraId="062CF9EE" w14:textId="77777777" w:rsidTr="00D04F3E">
        <w:tblPrEx>
          <w:tblW w:w="9305" w:type="dxa"/>
          <w:tblInd w:w="540" w:type="dxa"/>
          <w:tblLook w:val="04A0"/>
        </w:tblPrEx>
        <w:trPr>
          <w:trHeight w:val="148"/>
        </w:trPr>
        <w:tc>
          <w:tcPr>
            <w:tcW w:w="2970" w:type="dxa"/>
            <w:vAlign w:val="bottom"/>
          </w:tcPr>
          <w:p w:rsidR="00625F60" w:rsidRPr="00A81986" w:rsidP="00625F60" w14:paraId="7117E18D" w14:textId="77777777">
            <w:pPr>
              <w:spacing w:line="340" w:lineRule="exact"/>
              <w:ind w:left="144" w:hanging="144"/>
              <w:rPr>
                <w:rFonts w:ascii="Arial" w:hAnsi="Arial" w:cs="Arial"/>
                <w:b/>
                <w:bCs/>
                <w:sz w:val="16"/>
                <w:szCs w:val="16"/>
              </w:rPr>
            </w:pPr>
            <w:r w:rsidRPr="00A81986">
              <w:rPr>
                <w:rFonts w:ascii="Arial" w:hAnsi="Arial" w:cs="Arial"/>
                <w:b/>
                <w:bCs/>
                <w:sz w:val="16"/>
                <w:szCs w:val="16"/>
              </w:rPr>
              <w:t>Net balance - ending balance</w:t>
            </w:r>
          </w:p>
        </w:tc>
        <w:tc>
          <w:tcPr>
            <w:tcW w:w="1539" w:type="dxa"/>
            <w:vAlign w:val="bottom"/>
          </w:tcPr>
          <w:p w:rsidR="00625F60" w:rsidRPr="00A81986" w:rsidP="00625F60" w14:paraId="3C34DCE4" w14:textId="6DAF32E4">
            <w:pPr>
              <w:pBdr>
                <w:bottom w:val="double" w:sz="4" w:space="1" w:color="auto"/>
              </w:pBdr>
              <w:tabs>
                <w:tab w:val="decimal" w:pos="1170"/>
              </w:tabs>
              <w:spacing w:line="340" w:lineRule="exact"/>
              <w:rPr>
                <w:rFonts w:ascii="Arial" w:hAnsi="Arial" w:cs="Arial"/>
                <w:sz w:val="16"/>
                <w:szCs w:val="16"/>
                <w:lang w:val="en-GB" w:eastAsia="en-GB"/>
              </w:rPr>
            </w:pPr>
            <w:r w:rsidRPr="00A81986">
              <w:rPr>
                <w:rFonts w:ascii="Arial" w:hAnsi="Arial" w:cs="Arial"/>
                <w:sz w:val="16"/>
                <w:szCs w:val="16"/>
                <w:lang w:val="en-GB" w:eastAsia="en-GB"/>
              </w:rPr>
              <w:t>2,511</w:t>
            </w:r>
          </w:p>
        </w:tc>
        <w:tc>
          <w:tcPr>
            <w:tcW w:w="1533" w:type="dxa"/>
            <w:vAlign w:val="bottom"/>
          </w:tcPr>
          <w:p w:rsidR="00625F60" w:rsidRPr="00A81986" w:rsidP="00625F60" w14:paraId="530AE008" w14:textId="75403841">
            <w:pPr>
              <w:pBdr>
                <w:bottom w:val="double" w:sz="4" w:space="1" w:color="auto"/>
              </w:pBdr>
              <w:tabs>
                <w:tab w:val="decimal" w:pos="1170"/>
              </w:tabs>
              <w:spacing w:line="340" w:lineRule="exact"/>
              <w:rPr>
                <w:rFonts w:ascii="Arial" w:hAnsi="Arial" w:cs="Arial"/>
                <w:sz w:val="16"/>
                <w:szCs w:val="16"/>
                <w:lang w:val="en-GB" w:eastAsia="en-GB"/>
              </w:rPr>
            </w:pPr>
            <w:r w:rsidRPr="00A81986">
              <w:rPr>
                <w:rFonts w:ascii="Arial" w:hAnsi="Arial" w:cs="Arial"/>
                <w:sz w:val="16"/>
                <w:szCs w:val="16"/>
                <w:lang w:val="en-GB" w:eastAsia="en-GB"/>
              </w:rPr>
              <w:t>319</w:t>
            </w:r>
          </w:p>
        </w:tc>
        <w:tc>
          <w:tcPr>
            <w:tcW w:w="1724" w:type="dxa"/>
            <w:vAlign w:val="bottom"/>
          </w:tcPr>
          <w:p w:rsidR="00625F60" w:rsidRPr="00540A5B" w:rsidP="00625F60" w14:paraId="63417E80" w14:textId="544620A8">
            <w:pPr>
              <w:pBdr>
                <w:bottom w:val="double" w:sz="4" w:space="1" w:color="auto"/>
              </w:pBdr>
              <w:tabs>
                <w:tab w:val="decimal" w:pos="1170"/>
              </w:tabs>
              <w:spacing w:line="340" w:lineRule="exact"/>
              <w:rPr>
                <w:rFonts w:ascii="Arial" w:hAnsi="Arial" w:cs="Arial"/>
                <w:sz w:val="16"/>
                <w:szCs w:val="16"/>
                <w:lang w:val="en-GB" w:eastAsia="en-GB"/>
              </w:rPr>
            </w:pPr>
            <w:r w:rsidRPr="00540A5B">
              <w:rPr>
                <w:rFonts w:ascii="Arial" w:hAnsi="Arial" w:cs="Arial"/>
                <w:sz w:val="16"/>
                <w:szCs w:val="16"/>
                <w:cs/>
                <w:lang w:val="en-GB" w:eastAsia="en-GB"/>
              </w:rPr>
              <w:t>(</w:t>
            </w:r>
            <w:r w:rsidRPr="00540A5B">
              <w:rPr>
                <w:rFonts w:ascii="Arial" w:hAnsi="Arial" w:cs="Arial"/>
                <w:sz w:val="16"/>
                <w:szCs w:val="16"/>
                <w:lang w:val="en-GB" w:eastAsia="en-GB"/>
              </w:rPr>
              <w:t>57</w:t>
            </w:r>
            <w:r w:rsidRPr="00540A5B">
              <w:rPr>
                <w:rFonts w:ascii="Arial" w:hAnsi="Arial" w:cs="Arial"/>
                <w:sz w:val="16"/>
                <w:szCs w:val="16"/>
                <w:cs/>
                <w:lang w:val="en-GB" w:eastAsia="en-GB"/>
              </w:rPr>
              <w:t>)</w:t>
            </w:r>
          </w:p>
        </w:tc>
        <w:tc>
          <w:tcPr>
            <w:tcW w:w="1539" w:type="dxa"/>
            <w:vAlign w:val="bottom"/>
          </w:tcPr>
          <w:p w:rsidR="00625F60" w:rsidRPr="00A81986" w:rsidP="00625F60" w14:paraId="629EEE68" w14:textId="215F9EA1">
            <w:pPr>
              <w:pBdr>
                <w:bottom w:val="double" w:sz="4" w:space="1" w:color="auto"/>
              </w:pBdr>
              <w:tabs>
                <w:tab w:val="decimal" w:pos="1170"/>
              </w:tabs>
              <w:spacing w:line="340" w:lineRule="exact"/>
              <w:rPr>
                <w:rFonts w:ascii="Arial" w:hAnsi="Arial" w:cs="Arial"/>
                <w:sz w:val="16"/>
                <w:szCs w:val="16"/>
                <w:lang w:val="en-GB" w:eastAsia="en-GB"/>
              </w:rPr>
            </w:pPr>
            <w:r w:rsidRPr="00A81986">
              <w:rPr>
                <w:rFonts w:ascii="Arial" w:hAnsi="Arial" w:cs="Arial"/>
                <w:sz w:val="16"/>
                <w:szCs w:val="16"/>
                <w:lang w:val="en-GB" w:eastAsia="en-GB"/>
              </w:rPr>
              <w:t>2,773</w:t>
            </w:r>
          </w:p>
        </w:tc>
      </w:tr>
      <w:tr w14:paraId="3A8A8BDD" w14:textId="77777777" w:rsidTr="00D04F3E">
        <w:tblPrEx>
          <w:tblW w:w="9305" w:type="dxa"/>
          <w:tblInd w:w="540" w:type="dxa"/>
          <w:tblLook w:val="04A0"/>
        </w:tblPrEx>
        <w:trPr>
          <w:trHeight w:val="148"/>
          <w:tblHeader/>
        </w:trPr>
        <w:tc>
          <w:tcPr>
            <w:tcW w:w="2970" w:type="dxa"/>
            <w:vAlign w:val="bottom"/>
          </w:tcPr>
          <w:p w:rsidR="00383EFD" w:rsidRPr="00A81986" w:rsidP="00383EFD" w14:paraId="41FF4454" w14:textId="77777777">
            <w:pPr>
              <w:spacing w:line="340" w:lineRule="exact"/>
              <w:ind w:left="144" w:hanging="144"/>
              <w:rPr>
                <w:rFonts w:ascii="Arial" w:hAnsi="Arial" w:cs="Arial"/>
                <w:sz w:val="16"/>
                <w:szCs w:val="16"/>
              </w:rPr>
            </w:pPr>
          </w:p>
        </w:tc>
        <w:tc>
          <w:tcPr>
            <w:tcW w:w="6335" w:type="dxa"/>
            <w:gridSpan w:val="4"/>
            <w:vAlign w:val="bottom"/>
          </w:tcPr>
          <w:p w:rsidR="00383EFD" w:rsidRPr="00A81986" w:rsidP="00383EFD" w14:paraId="78ED16A4" w14:textId="77777777">
            <w:pPr>
              <w:spacing w:line="340" w:lineRule="exact"/>
              <w:jc w:val="right"/>
              <w:rPr>
                <w:rFonts w:ascii="Arial" w:hAnsi="Arial" w:cs="Arial"/>
                <w:sz w:val="16"/>
                <w:szCs w:val="16"/>
              </w:rPr>
            </w:pPr>
          </w:p>
        </w:tc>
      </w:tr>
    </w:tbl>
    <w:p w:rsidR="005D1E27" w:rsidP="00D04F3E" w14:paraId="19D7CC78" w14:textId="77777777">
      <w:pPr>
        <w:overflowPunct/>
        <w:autoSpaceDE/>
        <w:autoSpaceDN/>
        <w:adjustRightInd/>
        <w:spacing w:line="300" w:lineRule="exact"/>
        <w:textAlignment w:val="auto"/>
        <w:rPr>
          <w:rFonts w:ascii="Arial" w:hAnsi="Arial" w:cs="Arial"/>
          <w:b/>
          <w:bCs/>
          <w:sz w:val="22"/>
          <w:szCs w:val="22"/>
        </w:rPr>
      </w:pPr>
    </w:p>
    <w:tbl>
      <w:tblPr>
        <w:tblStyle w:val="TableGrid"/>
        <w:tblW w:w="930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70"/>
        <w:gridCol w:w="1539"/>
        <w:gridCol w:w="1533"/>
        <w:gridCol w:w="1724"/>
        <w:gridCol w:w="1539"/>
      </w:tblGrid>
      <w:tr w14:paraId="1E49CFBF" w14:textId="77777777" w:rsidTr="00D04F3E">
        <w:tblPrEx>
          <w:tblW w:w="9305" w:type="dxa"/>
          <w:tblInd w:w="540" w:type="dxa"/>
          <w:tblLook w:val="04A0"/>
        </w:tblPrEx>
        <w:trPr>
          <w:trHeight w:val="148"/>
          <w:tblHeader/>
        </w:trPr>
        <w:tc>
          <w:tcPr>
            <w:tcW w:w="2970" w:type="dxa"/>
            <w:vAlign w:val="bottom"/>
          </w:tcPr>
          <w:p w:rsidR="005D1E27" w:rsidRPr="00A81986" w14:paraId="792B83D4" w14:textId="77777777">
            <w:pPr>
              <w:spacing w:line="340" w:lineRule="exact"/>
              <w:ind w:left="144" w:hanging="144"/>
              <w:rPr>
                <w:rFonts w:ascii="Arial" w:hAnsi="Arial" w:cs="Arial"/>
                <w:sz w:val="16"/>
                <w:szCs w:val="16"/>
              </w:rPr>
            </w:pPr>
          </w:p>
        </w:tc>
        <w:tc>
          <w:tcPr>
            <w:tcW w:w="6335" w:type="dxa"/>
            <w:gridSpan w:val="4"/>
            <w:vAlign w:val="bottom"/>
          </w:tcPr>
          <w:p w:rsidR="005D1E27" w:rsidRPr="00A81986" w14:paraId="156D545A" w14:textId="77777777">
            <w:pPr>
              <w:spacing w:line="340" w:lineRule="exact"/>
              <w:jc w:val="right"/>
              <w:rPr>
                <w:rFonts w:ascii="Arial" w:hAnsi="Arial" w:cs="Arial"/>
                <w:sz w:val="16"/>
                <w:szCs w:val="16"/>
              </w:rPr>
            </w:pPr>
            <w:r w:rsidRPr="00A81986">
              <w:rPr>
                <w:rFonts w:ascii="Arial" w:hAnsi="Arial" w:cs="Arial"/>
                <w:sz w:val="16"/>
                <w:szCs w:val="16"/>
              </w:rPr>
              <w:t>(Unit: Million Baht)</w:t>
            </w:r>
          </w:p>
        </w:tc>
      </w:tr>
      <w:tr w14:paraId="50576B14" w14:textId="77777777" w:rsidTr="00D04F3E">
        <w:tblPrEx>
          <w:tblW w:w="9305" w:type="dxa"/>
          <w:tblInd w:w="540" w:type="dxa"/>
          <w:tblLook w:val="04A0"/>
        </w:tblPrEx>
        <w:trPr>
          <w:trHeight w:val="148"/>
          <w:tblHeader/>
        </w:trPr>
        <w:tc>
          <w:tcPr>
            <w:tcW w:w="2970" w:type="dxa"/>
            <w:vAlign w:val="bottom"/>
          </w:tcPr>
          <w:p w:rsidR="005D1E27" w:rsidRPr="00A81986" w14:paraId="10B39E11" w14:textId="77777777">
            <w:pPr>
              <w:spacing w:line="340" w:lineRule="exact"/>
              <w:ind w:left="144" w:hanging="144"/>
              <w:rPr>
                <w:rFonts w:ascii="Arial" w:hAnsi="Arial" w:cs="Arial"/>
                <w:sz w:val="16"/>
                <w:szCs w:val="16"/>
              </w:rPr>
            </w:pPr>
          </w:p>
        </w:tc>
        <w:tc>
          <w:tcPr>
            <w:tcW w:w="6335" w:type="dxa"/>
            <w:gridSpan w:val="4"/>
            <w:vAlign w:val="bottom"/>
          </w:tcPr>
          <w:p w:rsidR="005D1E27" w:rsidRPr="00A81986" w14:paraId="55C3B72F" w14:textId="77777777">
            <w:pPr>
              <w:pBdr>
                <w:bottom w:val="single" w:sz="4" w:space="1" w:color="auto"/>
              </w:pBdr>
              <w:spacing w:line="340" w:lineRule="exact"/>
              <w:jc w:val="center"/>
              <w:rPr>
                <w:rFonts w:ascii="Arial" w:hAnsi="Arial" w:cs="Arial"/>
                <w:sz w:val="16"/>
                <w:szCs w:val="16"/>
              </w:rPr>
            </w:pPr>
            <w:r w:rsidRPr="00A81986">
              <w:rPr>
                <w:rFonts w:ascii="Arial" w:hAnsi="Arial" w:cs="Arial"/>
                <w:sz w:val="16"/>
                <w:szCs w:val="16"/>
              </w:rPr>
              <w:t>Consolidated financial statements</w:t>
            </w:r>
          </w:p>
        </w:tc>
      </w:tr>
      <w:tr w14:paraId="1C199963" w14:textId="77777777" w:rsidTr="00D04F3E">
        <w:tblPrEx>
          <w:tblW w:w="9305" w:type="dxa"/>
          <w:tblInd w:w="540" w:type="dxa"/>
          <w:tblLook w:val="04A0"/>
        </w:tblPrEx>
        <w:trPr>
          <w:trHeight w:val="148"/>
          <w:tblHeader/>
        </w:trPr>
        <w:tc>
          <w:tcPr>
            <w:tcW w:w="2970" w:type="dxa"/>
            <w:vAlign w:val="bottom"/>
          </w:tcPr>
          <w:p w:rsidR="005D1E27" w:rsidRPr="00A81986" w14:paraId="44B3B269" w14:textId="77777777">
            <w:pPr>
              <w:spacing w:line="340" w:lineRule="exact"/>
              <w:ind w:left="144" w:hanging="144"/>
              <w:rPr>
                <w:rFonts w:ascii="Arial" w:hAnsi="Arial" w:cs="Arial"/>
                <w:sz w:val="16"/>
                <w:szCs w:val="16"/>
              </w:rPr>
            </w:pPr>
          </w:p>
        </w:tc>
        <w:tc>
          <w:tcPr>
            <w:tcW w:w="6335" w:type="dxa"/>
            <w:gridSpan w:val="4"/>
            <w:vAlign w:val="bottom"/>
          </w:tcPr>
          <w:p w:rsidR="005D1E27" w:rsidRPr="00A81986" w14:paraId="3CD03F4F" w14:textId="13CFC821">
            <w:pPr>
              <w:pBdr>
                <w:bottom w:val="single" w:sz="4" w:space="1" w:color="auto"/>
              </w:pBdr>
              <w:spacing w:line="340" w:lineRule="exact"/>
              <w:jc w:val="center"/>
              <w:rPr>
                <w:rFonts w:ascii="Arial" w:hAnsi="Arial" w:cs="Arial"/>
                <w:sz w:val="16"/>
                <w:szCs w:val="16"/>
              </w:rPr>
            </w:pPr>
            <w:r w:rsidRPr="00A81986">
              <w:rPr>
                <w:rFonts w:ascii="Arial" w:hAnsi="Arial" w:cs="Arial"/>
                <w:sz w:val="16"/>
                <w:szCs w:val="16"/>
              </w:rPr>
              <w:t>For the year ended 31 March 202</w:t>
            </w:r>
            <w:r>
              <w:rPr>
                <w:rFonts w:ascii="Arial" w:hAnsi="Arial" w:cs="Arial"/>
                <w:sz w:val="16"/>
                <w:szCs w:val="16"/>
              </w:rPr>
              <w:t>5</w:t>
            </w:r>
          </w:p>
        </w:tc>
      </w:tr>
      <w:tr w14:paraId="0A57468B" w14:textId="77777777" w:rsidTr="00D04F3E">
        <w:tblPrEx>
          <w:tblW w:w="9305" w:type="dxa"/>
          <w:tblInd w:w="540" w:type="dxa"/>
          <w:tblLook w:val="04A0"/>
        </w:tblPrEx>
        <w:trPr>
          <w:trHeight w:val="148"/>
          <w:tblHeader/>
        </w:trPr>
        <w:tc>
          <w:tcPr>
            <w:tcW w:w="2970" w:type="dxa"/>
            <w:vAlign w:val="bottom"/>
          </w:tcPr>
          <w:p w:rsidR="005D1E27" w:rsidRPr="00A81986" w14:paraId="1D1E1CB8" w14:textId="77777777">
            <w:pPr>
              <w:spacing w:line="340" w:lineRule="exact"/>
              <w:ind w:left="144" w:hanging="144"/>
              <w:rPr>
                <w:rFonts w:ascii="Arial" w:hAnsi="Arial" w:cs="Arial"/>
                <w:sz w:val="16"/>
                <w:szCs w:val="16"/>
              </w:rPr>
            </w:pPr>
          </w:p>
        </w:tc>
        <w:tc>
          <w:tcPr>
            <w:tcW w:w="3072" w:type="dxa"/>
            <w:gridSpan w:val="2"/>
            <w:vAlign w:val="bottom"/>
          </w:tcPr>
          <w:p w:rsidR="005D1E27" w:rsidRPr="00A81986" w14:paraId="274089B3" w14:textId="77777777">
            <w:pPr>
              <w:pBdr>
                <w:bottom w:val="single" w:sz="4" w:space="1" w:color="auto"/>
              </w:pBdr>
              <w:spacing w:line="340" w:lineRule="exact"/>
              <w:jc w:val="center"/>
              <w:rPr>
                <w:rFonts w:ascii="Arial" w:hAnsi="Arial" w:cs="Arial"/>
                <w:sz w:val="16"/>
                <w:szCs w:val="16"/>
              </w:rPr>
            </w:pPr>
            <w:r w:rsidRPr="00A81986">
              <w:rPr>
                <w:rFonts w:ascii="Arial" w:hAnsi="Arial" w:cs="Arial"/>
                <w:sz w:val="16"/>
                <w:szCs w:val="16"/>
              </w:rPr>
              <w:t>Liabilities for remaining coverage</w:t>
            </w:r>
          </w:p>
        </w:tc>
        <w:tc>
          <w:tcPr>
            <w:tcW w:w="1724" w:type="dxa"/>
            <w:vAlign w:val="bottom"/>
          </w:tcPr>
          <w:p w:rsidR="005D1E27" w:rsidRPr="00A81986" w14:paraId="71EF5D1C" w14:textId="77777777">
            <w:pPr>
              <w:spacing w:line="340" w:lineRule="exact"/>
              <w:jc w:val="center"/>
              <w:rPr>
                <w:rFonts w:ascii="Arial" w:hAnsi="Arial" w:cs="Arial"/>
                <w:sz w:val="16"/>
                <w:szCs w:val="16"/>
              </w:rPr>
            </w:pPr>
          </w:p>
        </w:tc>
        <w:tc>
          <w:tcPr>
            <w:tcW w:w="1539" w:type="dxa"/>
            <w:vAlign w:val="bottom"/>
          </w:tcPr>
          <w:p w:rsidR="005D1E27" w:rsidRPr="00A81986" w14:paraId="06D3E726" w14:textId="77777777">
            <w:pPr>
              <w:spacing w:line="340" w:lineRule="exact"/>
              <w:jc w:val="center"/>
              <w:rPr>
                <w:rFonts w:ascii="Arial" w:hAnsi="Arial" w:cs="Arial"/>
                <w:sz w:val="16"/>
                <w:szCs w:val="16"/>
              </w:rPr>
            </w:pPr>
          </w:p>
        </w:tc>
      </w:tr>
      <w:tr w14:paraId="3472CB33" w14:textId="77777777" w:rsidTr="00D04F3E">
        <w:tblPrEx>
          <w:tblW w:w="9305" w:type="dxa"/>
          <w:tblInd w:w="540" w:type="dxa"/>
          <w:tblLook w:val="04A0"/>
        </w:tblPrEx>
        <w:trPr>
          <w:trHeight w:val="148"/>
          <w:tblHeader/>
        </w:trPr>
        <w:tc>
          <w:tcPr>
            <w:tcW w:w="2970" w:type="dxa"/>
            <w:vAlign w:val="bottom"/>
          </w:tcPr>
          <w:p w:rsidR="005D1E27" w:rsidRPr="00A81986" w14:paraId="5139FCA4" w14:textId="77777777">
            <w:pPr>
              <w:pBdr>
                <w:bottom w:val="single" w:sz="4" w:space="1" w:color="auto"/>
              </w:pBdr>
              <w:spacing w:line="340" w:lineRule="exact"/>
              <w:ind w:left="144" w:hanging="144"/>
              <w:jc w:val="center"/>
              <w:rPr>
                <w:rFonts w:ascii="Arial" w:hAnsi="Arial" w:cs="Arial"/>
                <w:sz w:val="16"/>
                <w:szCs w:val="16"/>
              </w:rPr>
            </w:pPr>
            <w:r w:rsidRPr="00A81986">
              <w:rPr>
                <w:rFonts w:ascii="Arial" w:hAnsi="Arial" w:cs="Arial"/>
                <w:sz w:val="16"/>
                <w:szCs w:val="16"/>
              </w:rPr>
              <w:t>Insurance contracts issued</w:t>
            </w:r>
          </w:p>
        </w:tc>
        <w:tc>
          <w:tcPr>
            <w:tcW w:w="1539" w:type="dxa"/>
            <w:vAlign w:val="bottom"/>
          </w:tcPr>
          <w:p w:rsidR="005D1E27" w:rsidRPr="00A81986" w14:paraId="389DF79F" w14:textId="77777777">
            <w:pPr>
              <w:pBdr>
                <w:bottom w:val="single" w:sz="4" w:space="1" w:color="auto"/>
              </w:pBdr>
              <w:spacing w:line="340" w:lineRule="exact"/>
              <w:jc w:val="center"/>
              <w:rPr>
                <w:rFonts w:ascii="Arial" w:hAnsi="Arial" w:cs="Arial"/>
                <w:sz w:val="16"/>
                <w:szCs w:val="16"/>
              </w:rPr>
            </w:pPr>
            <w:r w:rsidRPr="00A81986">
              <w:rPr>
                <w:rFonts w:ascii="Arial" w:hAnsi="Arial" w:cs="Arial"/>
                <w:sz w:val="16"/>
                <w:szCs w:val="16"/>
              </w:rPr>
              <w:t>Excluding loss component</w:t>
            </w:r>
          </w:p>
        </w:tc>
        <w:tc>
          <w:tcPr>
            <w:tcW w:w="1533" w:type="dxa"/>
            <w:vAlign w:val="bottom"/>
          </w:tcPr>
          <w:p w:rsidR="005D1E27" w:rsidRPr="00A81986" w14:paraId="1F3152A6" w14:textId="77777777">
            <w:pPr>
              <w:pBdr>
                <w:bottom w:val="single" w:sz="4" w:space="1" w:color="auto"/>
              </w:pBdr>
              <w:spacing w:line="340" w:lineRule="exact"/>
              <w:jc w:val="center"/>
              <w:rPr>
                <w:rFonts w:ascii="Arial" w:hAnsi="Arial" w:cs="Arial"/>
                <w:sz w:val="16"/>
                <w:szCs w:val="16"/>
              </w:rPr>
            </w:pPr>
            <w:r w:rsidRPr="00A81986">
              <w:rPr>
                <w:rFonts w:ascii="Arial" w:hAnsi="Arial" w:cs="Arial"/>
                <w:sz w:val="16"/>
                <w:szCs w:val="16"/>
              </w:rPr>
              <w:t>Loss component</w:t>
            </w:r>
          </w:p>
        </w:tc>
        <w:tc>
          <w:tcPr>
            <w:tcW w:w="1724" w:type="dxa"/>
            <w:vAlign w:val="bottom"/>
          </w:tcPr>
          <w:p w:rsidR="005D1E27" w:rsidRPr="00A81986" w14:paraId="423C7383" w14:textId="77777777">
            <w:pPr>
              <w:pBdr>
                <w:bottom w:val="single" w:sz="4" w:space="1" w:color="auto"/>
              </w:pBdr>
              <w:spacing w:line="340" w:lineRule="exact"/>
              <w:jc w:val="center"/>
              <w:rPr>
                <w:rFonts w:ascii="Arial" w:hAnsi="Arial" w:cs="Arial"/>
                <w:sz w:val="16"/>
                <w:szCs w:val="16"/>
              </w:rPr>
            </w:pPr>
            <w:r w:rsidRPr="00A81986">
              <w:rPr>
                <w:rFonts w:ascii="Arial" w:hAnsi="Arial" w:cs="Arial"/>
                <w:sz w:val="16"/>
                <w:szCs w:val="16"/>
              </w:rPr>
              <w:t>Liabilities for incurred claims</w:t>
            </w:r>
          </w:p>
        </w:tc>
        <w:tc>
          <w:tcPr>
            <w:tcW w:w="1539" w:type="dxa"/>
            <w:vAlign w:val="bottom"/>
          </w:tcPr>
          <w:p w:rsidR="005D1E27" w:rsidRPr="00A81986" w14:paraId="24282DD3" w14:textId="77777777">
            <w:pPr>
              <w:pBdr>
                <w:bottom w:val="single" w:sz="4" w:space="1" w:color="auto"/>
              </w:pBdr>
              <w:spacing w:line="340" w:lineRule="exact"/>
              <w:jc w:val="center"/>
              <w:rPr>
                <w:rFonts w:ascii="Arial" w:hAnsi="Arial" w:cs="Arial"/>
                <w:sz w:val="16"/>
                <w:szCs w:val="16"/>
              </w:rPr>
            </w:pPr>
            <w:r w:rsidRPr="00A81986">
              <w:rPr>
                <w:rFonts w:ascii="Arial" w:hAnsi="Arial" w:cs="Arial"/>
                <w:sz w:val="16"/>
                <w:szCs w:val="16"/>
              </w:rPr>
              <w:t>Total</w:t>
            </w:r>
          </w:p>
        </w:tc>
      </w:tr>
      <w:tr w14:paraId="70E6D093" w14:textId="77777777" w:rsidTr="00D04F3E">
        <w:tblPrEx>
          <w:tblW w:w="9305" w:type="dxa"/>
          <w:tblInd w:w="540" w:type="dxa"/>
          <w:tblLook w:val="04A0"/>
        </w:tblPrEx>
        <w:trPr>
          <w:trHeight w:val="68"/>
        </w:trPr>
        <w:tc>
          <w:tcPr>
            <w:tcW w:w="2970" w:type="dxa"/>
            <w:vAlign w:val="bottom"/>
          </w:tcPr>
          <w:p w:rsidR="005D1E27" w:rsidRPr="00A81986" w14:paraId="32EA2B4F" w14:textId="77777777">
            <w:pPr>
              <w:spacing w:line="340" w:lineRule="exact"/>
              <w:ind w:left="144" w:hanging="144"/>
              <w:rPr>
                <w:rFonts w:ascii="Arial" w:hAnsi="Arial" w:cs="Arial"/>
                <w:sz w:val="16"/>
                <w:szCs w:val="16"/>
              </w:rPr>
            </w:pPr>
            <w:r w:rsidRPr="00A81986">
              <w:rPr>
                <w:rFonts w:ascii="Arial" w:hAnsi="Arial" w:cs="Arial"/>
                <w:sz w:val="16"/>
                <w:szCs w:val="16"/>
              </w:rPr>
              <w:t>Insurance contract liabilities - beginning balance</w:t>
            </w:r>
          </w:p>
        </w:tc>
        <w:tc>
          <w:tcPr>
            <w:tcW w:w="1539" w:type="dxa"/>
            <w:vAlign w:val="bottom"/>
          </w:tcPr>
          <w:p w:rsidR="005D1E27" w:rsidRPr="00A81986" w14:paraId="5C8C4FFD" w14:textId="41279E58">
            <w:pPr>
              <w:tabs>
                <w:tab w:val="decimal" w:pos="1200"/>
              </w:tabs>
              <w:spacing w:line="340" w:lineRule="exact"/>
              <w:rPr>
                <w:rFonts w:ascii="Arial" w:hAnsi="Arial" w:cs="Arial"/>
                <w:sz w:val="16"/>
                <w:szCs w:val="16"/>
              </w:rPr>
            </w:pPr>
            <w:r w:rsidRPr="00A81986">
              <w:rPr>
                <w:rFonts w:ascii="Arial" w:hAnsi="Arial" w:cs="Arial"/>
                <w:sz w:val="16"/>
                <w:szCs w:val="16"/>
              </w:rPr>
              <w:t>2,</w:t>
            </w:r>
            <w:r w:rsidR="00366D40">
              <w:rPr>
                <w:rFonts w:ascii="Arial" w:hAnsi="Arial" w:cs="Arial"/>
                <w:sz w:val="16"/>
                <w:szCs w:val="16"/>
              </w:rPr>
              <w:t>808</w:t>
            </w:r>
          </w:p>
        </w:tc>
        <w:tc>
          <w:tcPr>
            <w:tcW w:w="1533" w:type="dxa"/>
            <w:vAlign w:val="bottom"/>
          </w:tcPr>
          <w:p w:rsidR="005D1E27" w:rsidRPr="00A81986" w14:paraId="0DE57208" w14:textId="143EB9A4">
            <w:pPr>
              <w:tabs>
                <w:tab w:val="decimal" w:pos="1200"/>
              </w:tabs>
              <w:spacing w:line="340" w:lineRule="exact"/>
              <w:rPr>
                <w:rFonts w:ascii="Arial" w:hAnsi="Arial" w:cs="Arial"/>
                <w:sz w:val="16"/>
                <w:szCs w:val="16"/>
              </w:rPr>
            </w:pPr>
            <w:r>
              <w:rPr>
                <w:rFonts w:ascii="Arial" w:hAnsi="Arial" w:cs="Arial"/>
                <w:sz w:val="16"/>
                <w:szCs w:val="16"/>
                <w:lang w:val="en-GB" w:eastAsia="en-GB"/>
              </w:rPr>
              <w:t>241</w:t>
            </w:r>
          </w:p>
        </w:tc>
        <w:tc>
          <w:tcPr>
            <w:tcW w:w="1724" w:type="dxa"/>
            <w:vAlign w:val="bottom"/>
          </w:tcPr>
          <w:p w:rsidR="005D1E27" w:rsidRPr="00A81986" w14:paraId="36545D92" w14:textId="3665E5B1">
            <w:pPr>
              <w:tabs>
                <w:tab w:val="decimal" w:pos="1200"/>
              </w:tabs>
              <w:spacing w:line="340" w:lineRule="exact"/>
              <w:rPr>
                <w:rFonts w:ascii="Arial" w:hAnsi="Arial" w:cs="Arial"/>
                <w:sz w:val="16"/>
                <w:szCs w:val="16"/>
              </w:rPr>
            </w:pPr>
            <w:r>
              <w:rPr>
                <w:rFonts w:ascii="Arial" w:hAnsi="Arial" w:cs="Arial"/>
                <w:sz w:val="16"/>
                <w:szCs w:val="16"/>
                <w:lang w:val="en-GB" w:eastAsia="en-GB"/>
              </w:rPr>
              <w:t>40</w:t>
            </w:r>
          </w:p>
        </w:tc>
        <w:tc>
          <w:tcPr>
            <w:tcW w:w="1539" w:type="dxa"/>
            <w:vAlign w:val="bottom"/>
          </w:tcPr>
          <w:p w:rsidR="005D1E27" w:rsidRPr="00A81986" w14:paraId="5D967A83" w14:textId="365A5B4D">
            <w:pPr>
              <w:tabs>
                <w:tab w:val="decimal" w:pos="1200"/>
              </w:tabs>
              <w:spacing w:line="340" w:lineRule="exact"/>
              <w:rPr>
                <w:rFonts w:ascii="Arial" w:hAnsi="Arial" w:cs="Arial"/>
                <w:sz w:val="16"/>
                <w:szCs w:val="16"/>
              </w:rPr>
            </w:pPr>
            <w:r w:rsidRPr="00A81986">
              <w:rPr>
                <w:rFonts w:ascii="Arial" w:hAnsi="Arial" w:cs="Arial"/>
                <w:sz w:val="16"/>
                <w:szCs w:val="16"/>
                <w:lang w:val="en-GB" w:eastAsia="en-GB"/>
              </w:rPr>
              <w:t>3,</w:t>
            </w:r>
            <w:r w:rsidRPr="00555330" w:rsidR="00555330">
              <w:rPr>
                <w:rFonts w:ascii="Arial" w:hAnsi="Arial" w:cs="Arial"/>
                <w:sz w:val="16"/>
                <w:szCs w:val="16"/>
                <w:lang w:val="en-GB" w:eastAsia="en-GB"/>
              </w:rPr>
              <w:t>089</w:t>
            </w:r>
          </w:p>
        </w:tc>
      </w:tr>
      <w:tr w14:paraId="4CD3FE79" w14:textId="77777777" w:rsidTr="00D04F3E">
        <w:tblPrEx>
          <w:tblW w:w="9305" w:type="dxa"/>
          <w:tblInd w:w="540" w:type="dxa"/>
          <w:tblLook w:val="04A0"/>
        </w:tblPrEx>
        <w:trPr>
          <w:trHeight w:val="148"/>
        </w:trPr>
        <w:tc>
          <w:tcPr>
            <w:tcW w:w="2970" w:type="dxa"/>
            <w:vAlign w:val="bottom"/>
          </w:tcPr>
          <w:p w:rsidR="005D1E27" w:rsidRPr="00A81986" w14:paraId="61DC8133" w14:textId="744AE009">
            <w:pPr>
              <w:spacing w:line="340" w:lineRule="exact"/>
              <w:ind w:left="144" w:hanging="144"/>
              <w:rPr>
                <w:rFonts w:ascii="Arial" w:hAnsi="Arial" w:cs="Arial"/>
                <w:sz w:val="16"/>
                <w:szCs w:val="16"/>
              </w:rPr>
            </w:pPr>
            <w:r w:rsidRPr="00A81986">
              <w:rPr>
                <w:rFonts w:ascii="Arial" w:hAnsi="Arial" w:cs="Arial"/>
                <w:sz w:val="16"/>
                <w:szCs w:val="16"/>
              </w:rPr>
              <w:t xml:space="preserve">Insurance contract assets - </w:t>
            </w:r>
            <w:r w:rsidR="00D04F3E">
              <w:rPr>
                <w:rFonts w:ascii="Arial" w:hAnsi="Arial" w:cs="Arial"/>
                <w:sz w:val="16"/>
                <w:szCs w:val="16"/>
              </w:rPr>
              <w:t xml:space="preserve">                         </w:t>
            </w:r>
            <w:r w:rsidRPr="00A81986">
              <w:rPr>
                <w:rFonts w:ascii="Arial" w:hAnsi="Arial" w:cs="Arial"/>
                <w:sz w:val="16"/>
                <w:szCs w:val="16"/>
              </w:rPr>
              <w:t>beginning balance</w:t>
            </w:r>
          </w:p>
        </w:tc>
        <w:tc>
          <w:tcPr>
            <w:tcW w:w="1539" w:type="dxa"/>
            <w:vAlign w:val="bottom"/>
          </w:tcPr>
          <w:p w:rsidR="005D1E27" w:rsidRPr="00A81986" w14:paraId="63556DA6" w14:textId="77777777">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eastAsia="en-GB"/>
              </w:rPr>
              <w:t>-</w:t>
            </w:r>
          </w:p>
        </w:tc>
        <w:tc>
          <w:tcPr>
            <w:tcW w:w="1533" w:type="dxa"/>
            <w:vAlign w:val="bottom"/>
          </w:tcPr>
          <w:p w:rsidR="005D1E27" w:rsidRPr="00A81986" w14:paraId="5F5C5743" w14:textId="77777777">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val="en-GB" w:eastAsia="en-GB"/>
              </w:rPr>
              <w:t>-</w:t>
            </w:r>
          </w:p>
        </w:tc>
        <w:tc>
          <w:tcPr>
            <w:tcW w:w="1724" w:type="dxa"/>
            <w:vAlign w:val="bottom"/>
          </w:tcPr>
          <w:p w:rsidR="005D1E27" w:rsidRPr="00A81986" w14:paraId="748C9CFF" w14:textId="77777777">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val="en-GB" w:eastAsia="en-GB"/>
              </w:rPr>
              <w:t>-</w:t>
            </w:r>
          </w:p>
        </w:tc>
        <w:tc>
          <w:tcPr>
            <w:tcW w:w="1539" w:type="dxa"/>
            <w:vAlign w:val="bottom"/>
          </w:tcPr>
          <w:p w:rsidR="005D1E27" w:rsidRPr="00A81986" w14:paraId="516FE5E9" w14:textId="77777777">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val="en-GB" w:eastAsia="en-GB"/>
              </w:rPr>
              <w:t>-</w:t>
            </w:r>
          </w:p>
        </w:tc>
      </w:tr>
      <w:tr w14:paraId="726D2417" w14:textId="77777777" w:rsidTr="00D04F3E">
        <w:tblPrEx>
          <w:tblW w:w="9305" w:type="dxa"/>
          <w:tblInd w:w="540" w:type="dxa"/>
          <w:tblLook w:val="04A0"/>
        </w:tblPrEx>
        <w:trPr>
          <w:trHeight w:val="148"/>
        </w:trPr>
        <w:tc>
          <w:tcPr>
            <w:tcW w:w="2970" w:type="dxa"/>
            <w:vAlign w:val="bottom"/>
          </w:tcPr>
          <w:p w:rsidR="005D1E27" w:rsidRPr="00A81986" w14:paraId="7BD65832" w14:textId="77777777">
            <w:pPr>
              <w:spacing w:line="340" w:lineRule="exact"/>
              <w:ind w:left="144" w:hanging="144"/>
              <w:rPr>
                <w:rFonts w:ascii="Arial" w:hAnsi="Arial" w:cs="Arial"/>
                <w:sz w:val="16"/>
                <w:szCs w:val="16"/>
              </w:rPr>
            </w:pPr>
            <w:r w:rsidRPr="00A81986">
              <w:rPr>
                <w:rFonts w:ascii="Arial" w:hAnsi="Arial" w:cs="Arial"/>
                <w:sz w:val="16"/>
                <w:szCs w:val="16"/>
              </w:rPr>
              <w:t>Net balance - beginning balance</w:t>
            </w:r>
          </w:p>
        </w:tc>
        <w:tc>
          <w:tcPr>
            <w:tcW w:w="1539" w:type="dxa"/>
            <w:vAlign w:val="bottom"/>
          </w:tcPr>
          <w:p w:rsidR="005D1E27" w:rsidRPr="00A81986" w14:paraId="69027A1C" w14:textId="13FECFAF">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eastAsia="en-GB"/>
              </w:rPr>
              <w:t>2,</w:t>
            </w:r>
            <w:r w:rsidR="00366D40">
              <w:rPr>
                <w:rFonts w:ascii="Arial" w:hAnsi="Arial" w:cs="Arial"/>
                <w:sz w:val="16"/>
                <w:szCs w:val="16"/>
              </w:rPr>
              <w:t>808</w:t>
            </w:r>
          </w:p>
        </w:tc>
        <w:tc>
          <w:tcPr>
            <w:tcW w:w="1533" w:type="dxa"/>
            <w:vAlign w:val="bottom"/>
          </w:tcPr>
          <w:p w:rsidR="005D1E27" w:rsidRPr="00A81986" w14:paraId="1F137F6E" w14:textId="011F3197">
            <w:pPr>
              <w:pBdr>
                <w:bottom w:val="single" w:sz="4" w:space="1" w:color="auto"/>
              </w:pBdr>
              <w:tabs>
                <w:tab w:val="decimal" w:pos="1170"/>
              </w:tabs>
              <w:spacing w:line="340" w:lineRule="exact"/>
              <w:rPr>
                <w:rFonts w:ascii="Arial" w:hAnsi="Arial" w:cs="Arial"/>
                <w:sz w:val="16"/>
                <w:szCs w:val="16"/>
              </w:rPr>
            </w:pPr>
            <w:r>
              <w:rPr>
                <w:rFonts w:ascii="Arial" w:hAnsi="Arial" w:cs="Arial"/>
                <w:sz w:val="16"/>
                <w:szCs w:val="16"/>
                <w:lang w:val="en-GB" w:eastAsia="en-GB"/>
              </w:rPr>
              <w:t>241</w:t>
            </w:r>
          </w:p>
        </w:tc>
        <w:tc>
          <w:tcPr>
            <w:tcW w:w="1724" w:type="dxa"/>
            <w:vAlign w:val="bottom"/>
          </w:tcPr>
          <w:p w:rsidR="005D1E27" w:rsidRPr="00A81986" w14:paraId="4A0C7115" w14:textId="2CC10F2D">
            <w:pPr>
              <w:pBdr>
                <w:bottom w:val="single" w:sz="4" w:space="1" w:color="auto"/>
              </w:pBdr>
              <w:tabs>
                <w:tab w:val="decimal" w:pos="1170"/>
              </w:tabs>
              <w:spacing w:line="340" w:lineRule="exact"/>
              <w:rPr>
                <w:rFonts w:ascii="Arial" w:hAnsi="Arial" w:cs="Arial"/>
                <w:sz w:val="16"/>
                <w:szCs w:val="16"/>
              </w:rPr>
            </w:pPr>
            <w:r>
              <w:rPr>
                <w:rFonts w:ascii="Arial" w:hAnsi="Arial" w:cs="Arial"/>
                <w:sz w:val="16"/>
                <w:szCs w:val="16"/>
                <w:lang w:val="en-GB" w:eastAsia="en-GB"/>
              </w:rPr>
              <w:t>40</w:t>
            </w:r>
          </w:p>
        </w:tc>
        <w:tc>
          <w:tcPr>
            <w:tcW w:w="1539" w:type="dxa"/>
            <w:vAlign w:val="bottom"/>
          </w:tcPr>
          <w:p w:rsidR="005D1E27" w:rsidRPr="00A81986" w14:paraId="5A5B0F77" w14:textId="12EF8496">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val="en-GB" w:eastAsia="en-GB"/>
              </w:rPr>
              <w:t>3,</w:t>
            </w:r>
            <w:r w:rsidRPr="00555330" w:rsidR="004352F6">
              <w:rPr>
                <w:rFonts w:ascii="Arial" w:hAnsi="Arial" w:cs="Arial"/>
                <w:sz w:val="16"/>
                <w:szCs w:val="16"/>
                <w:lang w:val="en-GB" w:eastAsia="en-GB"/>
              </w:rPr>
              <w:t>089</w:t>
            </w:r>
          </w:p>
        </w:tc>
      </w:tr>
      <w:tr w14:paraId="1155178C" w14:textId="77777777" w:rsidTr="00D04F3E">
        <w:tblPrEx>
          <w:tblW w:w="9305" w:type="dxa"/>
          <w:tblInd w:w="540" w:type="dxa"/>
          <w:tblLook w:val="04A0"/>
        </w:tblPrEx>
        <w:trPr>
          <w:trHeight w:val="148"/>
        </w:trPr>
        <w:tc>
          <w:tcPr>
            <w:tcW w:w="2970" w:type="dxa"/>
            <w:vAlign w:val="bottom"/>
          </w:tcPr>
          <w:p w:rsidR="005D1E27" w:rsidRPr="00A81986" w14:paraId="600E7AB8" w14:textId="77777777">
            <w:pPr>
              <w:spacing w:line="340" w:lineRule="exact"/>
              <w:ind w:left="144" w:hanging="144"/>
              <w:rPr>
                <w:rFonts w:ascii="Arial" w:hAnsi="Arial" w:cs="Arial"/>
                <w:sz w:val="16"/>
                <w:szCs w:val="16"/>
              </w:rPr>
            </w:pPr>
          </w:p>
        </w:tc>
        <w:tc>
          <w:tcPr>
            <w:tcW w:w="1539" w:type="dxa"/>
            <w:vAlign w:val="bottom"/>
          </w:tcPr>
          <w:p w:rsidR="005D1E27" w:rsidRPr="00A81986" w14:paraId="2686C222" w14:textId="77777777">
            <w:pPr>
              <w:tabs>
                <w:tab w:val="decimal" w:pos="1170"/>
              </w:tabs>
              <w:spacing w:line="340" w:lineRule="exact"/>
              <w:rPr>
                <w:rFonts w:ascii="Arial" w:hAnsi="Arial" w:cs="Arial"/>
                <w:sz w:val="16"/>
                <w:szCs w:val="16"/>
              </w:rPr>
            </w:pPr>
          </w:p>
        </w:tc>
        <w:tc>
          <w:tcPr>
            <w:tcW w:w="1533" w:type="dxa"/>
            <w:vAlign w:val="bottom"/>
          </w:tcPr>
          <w:p w:rsidR="005D1E27" w:rsidRPr="00A81986" w14:paraId="1AD24B4D" w14:textId="77777777">
            <w:pPr>
              <w:tabs>
                <w:tab w:val="decimal" w:pos="1170"/>
              </w:tabs>
              <w:spacing w:line="340" w:lineRule="exact"/>
              <w:rPr>
                <w:rFonts w:ascii="Arial" w:hAnsi="Arial" w:cs="Arial"/>
                <w:sz w:val="16"/>
                <w:szCs w:val="16"/>
              </w:rPr>
            </w:pPr>
          </w:p>
        </w:tc>
        <w:tc>
          <w:tcPr>
            <w:tcW w:w="1724" w:type="dxa"/>
            <w:vAlign w:val="bottom"/>
          </w:tcPr>
          <w:p w:rsidR="005D1E27" w:rsidRPr="00A81986" w14:paraId="109F7E40" w14:textId="77777777">
            <w:pPr>
              <w:tabs>
                <w:tab w:val="decimal" w:pos="1170"/>
              </w:tabs>
              <w:spacing w:line="340" w:lineRule="exact"/>
              <w:rPr>
                <w:rFonts w:ascii="Arial" w:hAnsi="Arial" w:cs="Arial"/>
                <w:sz w:val="16"/>
                <w:szCs w:val="16"/>
              </w:rPr>
            </w:pPr>
          </w:p>
        </w:tc>
        <w:tc>
          <w:tcPr>
            <w:tcW w:w="1539" w:type="dxa"/>
            <w:vAlign w:val="bottom"/>
          </w:tcPr>
          <w:p w:rsidR="005D1E27" w:rsidRPr="00A81986" w14:paraId="51BB1658" w14:textId="77777777">
            <w:pPr>
              <w:tabs>
                <w:tab w:val="decimal" w:pos="1170"/>
              </w:tabs>
              <w:spacing w:line="340" w:lineRule="exact"/>
              <w:rPr>
                <w:rFonts w:ascii="Arial" w:hAnsi="Arial" w:cs="Arial"/>
                <w:sz w:val="16"/>
                <w:szCs w:val="16"/>
              </w:rPr>
            </w:pPr>
          </w:p>
        </w:tc>
      </w:tr>
      <w:tr w14:paraId="6D0C7BC4" w14:textId="77777777" w:rsidTr="00D04F3E">
        <w:tblPrEx>
          <w:tblW w:w="9305" w:type="dxa"/>
          <w:tblInd w:w="540" w:type="dxa"/>
          <w:tblLook w:val="04A0"/>
        </w:tblPrEx>
        <w:trPr>
          <w:trHeight w:val="148"/>
        </w:trPr>
        <w:tc>
          <w:tcPr>
            <w:tcW w:w="2970" w:type="dxa"/>
            <w:vAlign w:val="bottom"/>
          </w:tcPr>
          <w:p w:rsidR="005D1E27" w:rsidRPr="00A81986" w14:paraId="087506B7" w14:textId="77777777">
            <w:pPr>
              <w:spacing w:line="340" w:lineRule="exact"/>
              <w:ind w:left="144" w:hanging="144"/>
              <w:rPr>
                <w:rFonts w:ascii="Arial" w:hAnsi="Arial" w:cs="Arial"/>
                <w:b/>
                <w:bCs/>
                <w:sz w:val="16"/>
                <w:szCs w:val="16"/>
              </w:rPr>
            </w:pPr>
            <w:r w:rsidRPr="00A81986">
              <w:rPr>
                <w:rFonts w:ascii="Arial" w:hAnsi="Arial" w:cs="Arial"/>
                <w:b/>
                <w:bCs/>
                <w:sz w:val="16"/>
                <w:szCs w:val="16"/>
              </w:rPr>
              <w:t>Insurance revenues</w:t>
            </w:r>
          </w:p>
        </w:tc>
        <w:tc>
          <w:tcPr>
            <w:tcW w:w="1539" w:type="dxa"/>
            <w:vAlign w:val="bottom"/>
          </w:tcPr>
          <w:p w:rsidR="005D1E27" w:rsidRPr="00A81986" w14:paraId="0C8F5E72" w14:textId="290B89D0">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rPr>
              <w:t>(</w:t>
            </w:r>
            <w:r w:rsidR="00366D40">
              <w:rPr>
                <w:rFonts w:ascii="Arial" w:hAnsi="Arial" w:cs="Arial"/>
                <w:sz w:val="16"/>
                <w:szCs w:val="16"/>
              </w:rPr>
              <w:t>149</w:t>
            </w:r>
            <w:r w:rsidRPr="00A81986">
              <w:rPr>
                <w:rFonts w:ascii="Arial" w:hAnsi="Arial" w:cs="Arial"/>
                <w:sz w:val="16"/>
                <w:szCs w:val="16"/>
              </w:rPr>
              <w:t>)</w:t>
            </w:r>
          </w:p>
        </w:tc>
        <w:tc>
          <w:tcPr>
            <w:tcW w:w="1533" w:type="dxa"/>
            <w:vAlign w:val="bottom"/>
          </w:tcPr>
          <w:p w:rsidR="005D1E27" w:rsidRPr="00A81986" w14:paraId="7326E539" w14:textId="77777777">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rPr>
              <w:t>-</w:t>
            </w:r>
          </w:p>
        </w:tc>
        <w:tc>
          <w:tcPr>
            <w:tcW w:w="1724" w:type="dxa"/>
            <w:vAlign w:val="bottom"/>
          </w:tcPr>
          <w:p w:rsidR="005D1E27" w:rsidRPr="00A81986" w14:paraId="3634A32F" w14:textId="77777777">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rPr>
              <w:t>-</w:t>
            </w:r>
          </w:p>
        </w:tc>
        <w:tc>
          <w:tcPr>
            <w:tcW w:w="1539" w:type="dxa"/>
            <w:vAlign w:val="bottom"/>
          </w:tcPr>
          <w:p w:rsidR="005D1E27" w:rsidRPr="00A81986" w14:paraId="1C651612" w14:textId="576836DF">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rPr>
              <w:t>(</w:t>
            </w:r>
            <w:r w:rsidR="00366D40">
              <w:rPr>
                <w:rFonts w:ascii="Arial" w:hAnsi="Arial" w:cs="Arial"/>
                <w:sz w:val="16"/>
                <w:szCs w:val="16"/>
              </w:rPr>
              <w:t>149</w:t>
            </w:r>
            <w:r w:rsidRPr="00A81986">
              <w:rPr>
                <w:rFonts w:ascii="Arial" w:hAnsi="Arial" w:cs="Arial"/>
                <w:sz w:val="16"/>
                <w:szCs w:val="16"/>
              </w:rPr>
              <w:t>)</w:t>
            </w:r>
          </w:p>
        </w:tc>
      </w:tr>
      <w:tr w14:paraId="78B2D4F7" w14:textId="77777777" w:rsidTr="00D04F3E">
        <w:tblPrEx>
          <w:tblW w:w="9305" w:type="dxa"/>
          <w:tblInd w:w="540" w:type="dxa"/>
          <w:tblLook w:val="04A0"/>
        </w:tblPrEx>
        <w:trPr>
          <w:trHeight w:val="148"/>
        </w:trPr>
        <w:tc>
          <w:tcPr>
            <w:tcW w:w="2970" w:type="dxa"/>
            <w:vAlign w:val="bottom"/>
          </w:tcPr>
          <w:p w:rsidR="005D1E27" w:rsidRPr="00A81986" w14:paraId="12F4F622" w14:textId="77777777">
            <w:pPr>
              <w:spacing w:line="340" w:lineRule="exact"/>
              <w:ind w:left="144" w:hanging="144"/>
              <w:rPr>
                <w:rFonts w:ascii="Arial" w:hAnsi="Arial" w:cs="Arial"/>
                <w:b/>
                <w:bCs/>
                <w:sz w:val="16"/>
                <w:szCs w:val="16"/>
              </w:rPr>
            </w:pPr>
            <w:r w:rsidRPr="00A81986">
              <w:rPr>
                <w:rFonts w:ascii="Arial" w:hAnsi="Arial" w:cs="Arial"/>
                <w:b/>
                <w:bCs/>
                <w:sz w:val="16"/>
                <w:szCs w:val="16"/>
              </w:rPr>
              <w:t>Insurance service expenses</w:t>
            </w:r>
          </w:p>
        </w:tc>
        <w:tc>
          <w:tcPr>
            <w:tcW w:w="1539" w:type="dxa"/>
            <w:vAlign w:val="bottom"/>
          </w:tcPr>
          <w:p w:rsidR="005D1E27" w:rsidRPr="00A81986" w14:paraId="5A93276E" w14:textId="77777777">
            <w:pPr>
              <w:tabs>
                <w:tab w:val="decimal" w:pos="1170"/>
              </w:tabs>
              <w:spacing w:line="340" w:lineRule="exact"/>
              <w:rPr>
                <w:rFonts w:ascii="Arial" w:hAnsi="Arial" w:cs="Arial"/>
                <w:sz w:val="16"/>
                <w:szCs w:val="16"/>
              </w:rPr>
            </w:pPr>
          </w:p>
        </w:tc>
        <w:tc>
          <w:tcPr>
            <w:tcW w:w="1533" w:type="dxa"/>
            <w:vAlign w:val="bottom"/>
          </w:tcPr>
          <w:p w:rsidR="005D1E27" w:rsidRPr="00A81986" w14:paraId="5A5C7FD3" w14:textId="77777777">
            <w:pPr>
              <w:tabs>
                <w:tab w:val="decimal" w:pos="1170"/>
              </w:tabs>
              <w:spacing w:line="340" w:lineRule="exact"/>
              <w:rPr>
                <w:rFonts w:ascii="Arial" w:hAnsi="Arial" w:cs="Arial"/>
                <w:sz w:val="16"/>
                <w:szCs w:val="16"/>
              </w:rPr>
            </w:pPr>
          </w:p>
        </w:tc>
        <w:tc>
          <w:tcPr>
            <w:tcW w:w="1724" w:type="dxa"/>
            <w:vAlign w:val="bottom"/>
          </w:tcPr>
          <w:p w:rsidR="005D1E27" w:rsidRPr="00A81986" w14:paraId="29A0ABD4" w14:textId="77777777">
            <w:pPr>
              <w:tabs>
                <w:tab w:val="decimal" w:pos="1170"/>
              </w:tabs>
              <w:spacing w:line="340" w:lineRule="exact"/>
              <w:rPr>
                <w:rFonts w:ascii="Arial" w:hAnsi="Arial" w:cs="Arial"/>
                <w:sz w:val="16"/>
                <w:szCs w:val="16"/>
              </w:rPr>
            </w:pPr>
          </w:p>
        </w:tc>
        <w:tc>
          <w:tcPr>
            <w:tcW w:w="1539" w:type="dxa"/>
            <w:vAlign w:val="bottom"/>
          </w:tcPr>
          <w:p w:rsidR="005D1E27" w:rsidRPr="00A81986" w14:paraId="13ECA641" w14:textId="77777777">
            <w:pPr>
              <w:tabs>
                <w:tab w:val="decimal" w:pos="1170"/>
              </w:tabs>
              <w:spacing w:line="340" w:lineRule="exact"/>
              <w:rPr>
                <w:rFonts w:ascii="Arial" w:hAnsi="Arial" w:cs="Arial"/>
                <w:sz w:val="16"/>
                <w:szCs w:val="16"/>
              </w:rPr>
            </w:pPr>
          </w:p>
        </w:tc>
      </w:tr>
      <w:tr w14:paraId="3FB68D89" w14:textId="77777777" w:rsidTr="00D04F3E">
        <w:tblPrEx>
          <w:tblW w:w="9305" w:type="dxa"/>
          <w:tblInd w:w="540" w:type="dxa"/>
          <w:tblLook w:val="04A0"/>
        </w:tblPrEx>
        <w:trPr>
          <w:trHeight w:val="148"/>
        </w:trPr>
        <w:tc>
          <w:tcPr>
            <w:tcW w:w="2970" w:type="dxa"/>
            <w:vAlign w:val="bottom"/>
          </w:tcPr>
          <w:p w:rsidR="005D1E27" w:rsidRPr="00A81986" w14:paraId="7FA10143" w14:textId="77777777">
            <w:pPr>
              <w:spacing w:line="340" w:lineRule="exact"/>
              <w:ind w:left="144" w:hanging="144"/>
              <w:rPr>
                <w:rFonts w:ascii="Arial" w:hAnsi="Arial" w:cs="Arial"/>
                <w:sz w:val="16"/>
                <w:szCs w:val="16"/>
              </w:rPr>
            </w:pPr>
            <w:r w:rsidRPr="00A81986">
              <w:rPr>
                <w:rFonts w:ascii="Arial" w:hAnsi="Arial" w:cs="Arial"/>
                <w:sz w:val="16"/>
                <w:szCs w:val="16"/>
              </w:rPr>
              <w:t>Incurred claims and directly attributable expenses</w:t>
            </w:r>
          </w:p>
        </w:tc>
        <w:tc>
          <w:tcPr>
            <w:tcW w:w="1539" w:type="dxa"/>
            <w:vAlign w:val="bottom"/>
          </w:tcPr>
          <w:p w:rsidR="005D1E27" w:rsidRPr="00A81986" w14:paraId="5EBA5928" w14:textId="77777777">
            <w:pPr>
              <w:tabs>
                <w:tab w:val="decimal" w:pos="1170"/>
              </w:tabs>
              <w:spacing w:line="340" w:lineRule="exact"/>
              <w:rPr>
                <w:rFonts w:ascii="Arial" w:hAnsi="Arial" w:cs="Arial"/>
                <w:sz w:val="16"/>
                <w:szCs w:val="16"/>
              </w:rPr>
            </w:pPr>
            <w:r w:rsidRPr="00A81986">
              <w:rPr>
                <w:rFonts w:ascii="Arial" w:hAnsi="Arial" w:cs="Arial"/>
                <w:sz w:val="16"/>
                <w:szCs w:val="16"/>
                <w:lang w:eastAsia="en-GB"/>
              </w:rPr>
              <w:t>-</w:t>
            </w:r>
          </w:p>
        </w:tc>
        <w:tc>
          <w:tcPr>
            <w:tcW w:w="1533" w:type="dxa"/>
            <w:vAlign w:val="bottom"/>
          </w:tcPr>
          <w:p w:rsidR="005D1E27" w:rsidRPr="00A81986" w14:paraId="2DFB2A13" w14:textId="24129899">
            <w:pPr>
              <w:tabs>
                <w:tab w:val="decimal" w:pos="1170"/>
              </w:tabs>
              <w:spacing w:line="340" w:lineRule="exact"/>
              <w:rPr>
                <w:rFonts w:ascii="Arial" w:hAnsi="Arial" w:cs="Arial"/>
                <w:sz w:val="16"/>
                <w:szCs w:val="16"/>
              </w:rPr>
            </w:pPr>
            <w:r w:rsidRPr="00A81986">
              <w:rPr>
                <w:rFonts w:ascii="Arial" w:hAnsi="Arial" w:cs="Arial"/>
                <w:sz w:val="16"/>
                <w:szCs w:val="16"/>
                <w:cs/>
                <w:lang w:val="en-GB" w:eastAsia="en-GB"/>
              </w:rPr>
              <w:t>(</w:t>
            </w:r>
            <w:r w:rsidR="00CC3F29">
              <w:rPr>
                <w:rFonts w:ascii="Arial" w:hAnsi="Arial" w:cs="Arial"/>
                <w:sz w:val="16"/>
                <w:szCs w:val="16"/>
                <w:lang w:val="en-GB" w:eastAsia="en-GB"/>
              </w:rPr>
              <w:t>18</w:t>
            </w:r>
            <w:r w:rsidRPr="00A81986">
              <w:rPr>
                <w:rFonts w:ascii="Arial" w:hAnsi="Arial" w:cs="Arial"/>
                <w:sz w:val="16"/>
                <w:szCs w:val="16"/>
                <w:cs/>
                <w:lang w:eastAsia="en-GB"/>
              </w:rPr>
              <w:t>)</w:t>
            </w:r>
          </w:p>
        </w:tc>
        <w:tc>
          <w:tcPr>
            <w:tcW w:w="1724" w:type="dxa"/>
            <w:vAlign w:val="bottom"/>
          </w:tcPr>
          <w:p w:rsidR="005D1E27" w:rsidRPr="00A81986" w14:paraId="1789ECE0" w14:textId="1164CA75">
            <w:pPr>
              <w:tabs>
                <w:tab w:val="decimal" w:pos="1170"/>
              </w:tabs>
              <w:spacing w:line="340" w:lineRule="exact"/>
              <w:rPr>
                <w:rFonts w:ascii="Arial" w:hAnsi="Arial" w:cs="Arial"/>
                <w:sz w:val="16"/>
                <w:szCs w:val="16"/>
              </w:rPr>
            </w:pPr>
            <w:r>
              <w:rPr>
                <w:rFonts w:ascii="Arial" w:hAnsi="Arial" w:cs="Arial"/>
                <w:sz w:val="16"/>
                <w:szCs w:val="16"/>
              </w:rPr>
              <w:t>105</w:t>
            </w:r>
          </w:p>
        </w:tc>
        <w:tc>
          <w:tcPr>
            <w:tcW w:w="1539" w:type="dxa"/>
            <w:vAlign w:val="bottom"/>
          </w:tcPr>
          <w:p w:rsidR="005D1E27" w:rsidRPr="00A81986" w14:paraId="21511C47" w14:textId="2791E155">
            <w:pPr>
              <w:tabs>
                <w:tab w:val="decimal" w:pos="1170"/>
              </w:tabs>
              <w:spacing w:line="340" w:lineRule="exact"/>
              <w:rPr>
                <w:rFonts w:ascii="Arial" w:hAnsi="Arial" w:cs="Arial"/>
                <w:sz w:val="16"/>
                <w:szCs w:val="16"/>
              </w:rPr>
            </w:pPr>
            <w:r>
              <w:rPr>
                <w:rFonts w:ascii="Arial" w:hAnsi="Arial" w:cs="Arial"/>
                <w:sz w:val="16"/>
                <w:szCs w:val="16"/>
              </w:rPr>
              <w:t>87</w:t>
            </w:r>
          </w:p>
        </w:tc>
      </w:tr>
      <w:tr w14:paraId="3C41BF25" w14:textId="77777777" w:rsidTr="00D04F3E">
        <w:tblPrEx>
          <w:tblW w:w="9305" w:type="dxa"/>
          <w:tblInd w:w="540" w:type="dxa"/>
          <w:tblLook w:val="04A0"/>
        </w:tblPrEx>
        <w:trPr>
          <w:trHeight w:val="148"/>
        </w:trPr>
        <w:tc>
          <w:tcPr>
            <w:tcW w:w="2970" w:type="dxa"/>
            <w:vAlign w:val="bottom"/>
          </w:tcPr>
          <w:p w:rsidR="005D1E27" w:rsidRPr="00A81986" w14:paraId="59608E05" w14:textId="77777777">
            <w:pPr>
              <w:spacing w:line="340" w:lineRule="exact"/>
              <w:ind w:left="144" w:hanging="144"/>
              <w:rPr>
                <w:rFonts w:ascii="Arial" w:hAnsi="Arial" w:cs="Arial"/>
                <w:spacing w:val="-4"/>
                <w:sz w:val="16"/>
                <w:szCs w:val="16"/>
              </w:rPr>
            </w:pPr>
            <w:r w:rsidRPr="00A81986">
              <w:rPr>
                <w:rFonts w:ascii="Arial" w:hAnsi="Arial" w:cs="Arial"/>
                <w:spacing w:val="-4"/>
                <w:sz w:val="16"/>
                <w:szCs w:val="16"/>
              </w:rPr>
              <w:t>Changes related to past services - changes in the FCF relating to the LIC</w:t>
            </w:r>
          </w:p>
        </w:tc>
        <w:tc>
          <w:tcPr>
            <w:tcW w:w="1539" w:type="dxa"/>
            <w:vAlign w:val="bottom"/>
          </w:tcPr>
          <w:p w:rsidR="005D1E27" w:rsidRPr="00A81986" w14:paraId="68353A11" w14:textId="77777777">
            <w:pPr>
              <w:tabs>
                <w:tab w:val="decimal" w:pos="1170"/>
              </w:tabs>
              <w:spacing w:line="340" w:lineRule="exact"/>
              <w:rPr>
                <w:rFonts w:ascii="Arial" w:hAnsi="Arial" w:cs="Arial"/>
                <w:sz w:val="16"/>
                <w:szCs w:val="16"/>
              </w:rPr>
            </w:pPr>
            <w:r w:rsidRPr="00A81986">
              <w:rPr>
                <w:rFonts w:ascii="Arial" w:hAnsi="Arial" w:cs="Arial"/>
                <w:sz w:val="16"/>
                <w:szCs w:val="16"/>
                <w:lang w:val="en-GB" w:eastAsia="en-GB"/>
              </w:rPr>
              <w:t>-</w:t>
            </w:r>
          </w:p>
        </w:tc>
        <w:tc>
          <w:tcPr>
            <w:tcW w:w="1533" w:type="dxa"/>
            <w:vAlign w:val="bottom"/>
          </w:tcPr>
          <w:p w:rsidR="005D1E27" w:rsidRPr="00A81986" w14:paraId="5D019FBA" w14:textId="77777777">
            <w:pPr>
              <w:tabs>
                <w:tab w:val="decimal" w:pos="1170"/>
              </w:tabs>
              <w:spacing w:line="340" w:lineRule="exact"/>
              <w:rPr>
                <w:rFonts w:ascii="Arial" w:hAnsi="Arial" w:cs="Arial"/>
                <w:sz w:val="16"/>
                <w:szCs w:val="16"/>
              </w:rPr>
            </w:pPr>
            <w:r w:rsidRPr="00A81986">
              <w:rPr>
                <w:rFonts w:ascii="Arial" w:hAnsi="Arial" w:cs="Arial"/>
                <w:sz w:val="16"/>
                <w:szCs w:val="16"/>
                <w:lang w:val="en-GB" w:eastAsia="en-GB"/>
              </w:rPr>
              <w:t>-</w:t>
            </w:r>
          </w:p>
        </w:tc>
        <w:tc>
          <w:tcPr>
            <w:tcW w:w="1724" w:type="dxa"/>
            <w:vAlign w:val="bottom"/>
          </w:tcPr>
          <w:p w:rsidR="005D1E27" w:rsidRPr="00A81986" w14:paraId="22597E96" w14:textId="033C716D">
            <w:pPr>
              <w:tabs>
                <w:tab w:val="decimal" w:pos="1170"/>
              </w:tabs>
              <w:spacing w:line="340" w:lineRule="exact"/>
              <w:rPr>
                <w:rFonts w:ascii="Arial" w:hAnsi="Arial" w:cs="Arial"/>
                <w:sz w:val="16"/>
                <w:szCs w:val="16"/>
              </w:rPr>
            </w:pPr>
            <w:r>
              <w:rPr>
                <w:rFonts w:ascii="Arial" w:hAnsi="Arial" w:cs="Arial"/>
                <w:sz w:val="16"/>
                <w:szCs w:val="16"/>
              </w:rPr>
              <w:t>11</w:t>
            </w:r>
          </w:p>
        </w:tc>
        <w:tc>
          <w:tcPr>
            <w:tcW w:w="1539" w:type="dxa"/>
            <w:vAlign w:val="bottom"/>
          </w:tcPr>
          <w:p w:rsidR="005D1E27" w:rsidRPr="00A81986" w14:paraId="5E59F610" w14:textId="3219D770">
            <w:pPr>
              <w:tabs>
                <w:tab w:val="decimal" w:pos="1170"/>
              </w:tabs>
              <w:spacing w:line="340" w:lineRule="exact"/>
              <w:rPr>
                <w:rFonts w:ascii="Arial" w:hAnsi="Arial" w:cs="Arial"/>
                <w:sz w:val="16"/>
                <w:szCs w:val="16"/>
              </w:rPr>
            </w:pPr>
            <w:r>
              <w:rPr>
                <w:rFonts w:ascii="Arial" w:hAnsi="Arial" w:cs="Arial"/>
                <w:sz w:val="16"/>
                <w:szCs w:val="16"/>
              </w:rPr>
              <w:t>11</w:t>
            </w:r>
          </w:p>
        </w:tc>
      </w:tr>
      <w:tr w14:paraId="4351A2AC" w14:textId="77777777" w:rsidTr="00D04F3E">
        <w:tblPrEx>
          <w:tblW w:w="9305" w:type="dxa"/>
          <w:tblInd w:w="540" w:type="dxa"/>
          <w:tblLook w:val="04A0"/>
        </w:tblPrEx>
        <w:trPr>
          <w:trHeight w:val="148"/>
        </w:trPr>
        <w:tc>
          <w:tcPr>
            <w:tcW w:w="2970" w:type="dxa"/>
            <w:vAlign w:val="bottom"/>
          </w:tcPr>
          <w:p w:rsidR="005D1E27" w:rsidRPr="00A81986" w14:paraId="414EC788" w14:textId="77777777">
            <w:pPr>
              <w:spacing w:line="340" w:lineRule="exact"/>
              <w:ind w:left="144" w:hanging="144"/>
              <w:rPr>
                <w:rFonts w:ascii="Arial" w:hAnsi="Arial" w:cs="Arial"/>
                <w:sz w:val="16"/>
                <w:szCs w:val="16"/>
              </w:rPr>
            </w:pPr>
            <w:r w:rsidRPr="00A81986">
              <w:rPr>
                <w:rFonts w:ascii="Arial" w:hAnsi="Arial" w:cs="Arial"/>
                <w:sz w:val="16"/>
                <w:szCs w:val="16"/>
              </w:rPr>
              <w:t>Losses on onerous contracts and reversal of such losses</w:t>
            </w:r>
          </w:p>
        </w:tc>
        <w:tc>
          <w:tcPr>
            <w:tcW w:w="1539" w:type="dxa"/>
            <w:vAlign w:val="bottom"/>
          </w:tcPr>
          <w:p w:rsidR="005D1E27" w:rsidRPr="00A81986" w14:paraId="06498520" w14:textId="77777777">
            <w:pPr>
              <w:tabs>
                <w:tab w:val="decimal" w:pos="1170"/>
              </w:tabs>
              <w:spacing w:line="340" w:lineRule="exact"/>
              <w:rPr>
                <w:rFonts w:ascii="Arial" w:hAnsi="Arial" w:cs="Arial"/>
                <w:sz w:val="16"/>
                <w:szCs w:val="16"/>
              </w:rPr>
            </w:pPr>
            <w:r w:rsidRPr="00A81986">
              <w:rPr>
                <w:rFonts w:ascii="Arial" w:hAnsi="Arial" w:cs="Arial"/>
                <w:sz w:val="16"/>
                <w:szCs w:val="16"/>
                <w:lang w:val="en-GB" w:eastAsia="en-GB"/>
              </w:rPr>
              <w:t>-</w:t>
            </w:r>
          </w:p>
        </w:tc>
        <w:tc>
          <w:tcPr>
            <w:tcW w:w="1533" w:type="dxa"/>
            <w:vAlign w:val="bottom"/>
          </w:tcPr>
          <w:p w:rsidR="005D1E27" w:rsidRPr="00A81986" w14:paraId="4D84D27F" w14:textId="03808ACF">
            <w:pPr>
              <w:tabs>
                <w:tab w:val="decimal" w:pos="1170"/>
              </w:tabs>
              <w:spacing w:line="340" w:lineRule="exact"/>
              <w:rPr>
                <w:rFonts w:ascii="Arial" w:hAnsi="Arial" w:cs="Arial"/>
                <w:sz w:val="16"/>
                <w:szCs w:val="16"/>
              </w:rPr>
            </w:pPr>
            <w:r>
              <w:rPr>
                <w:rFonts w:ascii="Arial" w:hAnsi="Arial" w:cs="Arial"/>
                <w:sz w:val="16"/>
                <w:szCs w:val="16"/>
              </w:rPr>
              <w:t>93</w:t>
            </w:r>
          </w:p>
        </w:tc>
        <w:tc>
          <w:tcPr>
            <w:tcW w:w="1724" w:type="dxa"/>
            <w:vAlign w:val="bottom"/>
          </w:tcPr>
          <w:p w:rsidR="005D1E27" w:rsidRPr="00A81986" w14:paraId="7B8C42FA" w14:textId="77777777">
            <w:pPr>
              <w:tabs>
                <w:tab w:val="decimal" w:pos="1170"/>
              </w:tabs>
              <w:spacing w:line="340" w:lineRule="exact"/>
              <w:rPr>
                <w:rFonts w:ascii="Arial" w:hAnsi="Arial" w:cs="Arial"/>
                <w:sz w:val="16"/>
                <w:szCs w:val="16"/>
              </w:rPr>
            </w:pPr>
            <w:r w:rsidRPr="00A81986">
              <w:rPr>
                <w:rFonts w:ascii="Arial" w:hAnsi="Arial" w:cs="Arial"/>
                <w:sz w:val="16"/>
                <w:szCs w:val="16"/>
                <w:lang w:val="en-GB" w:eastAsia="en-GB"/>
              </w:rPr>
              <w:t>-</w:t>
            </w:r>
          </w:p>
        </w:tc>
        <w:tc>
          <w:tcPr>
            <w:tcW w:w="1539" w:type="dxa"/>
            <w:vAlign w:val="bottom"/>
          </w:tcPr>
          <w:p w:rsidR="005D1E27" w:rsidRPr="00A81986" w14:paraId="4EF25FCA" w14:textId="01DC4CF7">
            <w:pPr>
              <w:tabs>
                <w:tab w:val="decimal" w:pos="1170"/>
              </w:tabs>
              <w:spacing w:line="340" w:lineRule="exact"/>
              <w:rPr>
                <w:rFonts w:ascii="Arial" w:hAnsi="Arial" w:cs="Arial"/>
                <w:sz w:val="16"/>
                <w:szCs w:val="16"/>
              </w:rPr>
            </w:pPr>
            <w:r>
              <w:rPr>
                <w:rFonts w:ascii="Arial" w:hAnsi="Arial" w:cs="Arial"/>
                <w:sz w:val="16"/>
                <w:szCs w:val="16"/>
              </w:rPr>
              <w:t>93</w:t>
            </w:r>
          </w:p>
        </w:tc>
      </w:tr>
      <w:tr w14:paraId="28B3B0BE" w14:textId="77777777" w:rsidTr="00D04F3E">
        <w:tblPrEx>
          <w:tblW w:w="9305" w:type="dxa"/>
          <w:tblInd w:w="540" w:type="dxa"/>
          <w:tblLook w:val="04A0"/>
        </w:tblPrEx>
        <w:trPr>
          <w:trHeight w:val="148"/>
        </w:trPr>
        <w:tc>
          <w:tcPr>
            <w:tcW w:w="2970" w:type="dxa"/>
            <w:vAlign w:val="bottom"/>
          </w:tcPr>
          <w:p w:rsidR="005D1E27" w:rsidRPr="00A81986" w14:paraId="2DDA759B" w14:textId="77777777">
            <w:pPr>
              <w:spacing w:line="340" w:lineRule="exact"/>
              <w:ind w:left="144" w:hanging="144"/>
              <w:rPr>
                <w:rFonts w:ascii="Arial" w:hAnsi="Arial" w:cs="Arial"/>
                <w:sz w:val="16"/>
                <w:szCs w:val="16"/>
              </w:rPr>
            </w:pPr>
            <w:r w:rsidRPr="00A81986">
              <w:rPr>
                <w:rFonts w:ascii="Arial" w:hAnsi="Arial" w:cs="Arial"/>
                <w:sz w:val="16"/>
                <w:szCs w:val="16"/>
              </w:rPr>
              <w:t>Amortisatoin of insurance acquisition cash flows</w:t>
            </w:r>
          </w:p>
        </w:tc>
        <w:tc>
          <w:tcPr>
            <w:tcW w:w="1539" w:type="dxa"/>
            <w:vAlign w:val="bottom"/>
          </w:tcPr>
          <w:p w:rsidR="005D1E27" w:rsidRPr="00A81986" w:rsidP="00DA5E25" w14:paraId="30DE7BF9" w14:textId="7AA180F6">
            <w:pPr>
              <w:tabs>
                <w:tab w:val="decimal" w:pos="1170"/>
              </w:tabs>
              <w:spacing w:line="340" w:lineRule="exact"/>
              <w:rPr>
                <w:rFonts w:ascii="Arial" w:hAnsi="Arial" w:cs="Arial"/>
                <w:sz w:val="16"/>
                <w:szCs w:val="16"/>
              </w:rPr>
            </w:pPr>
            <w:r>
              <w:rPr>
                <w:rFonts w:ascii="Arial" w:hAnsi="Arial" w:cs="Arial"/>
                <w:sz w:val="16"/>
                <w:szCs w:val="16"/>
                <w:lang w:eastAsia="en-GB"/>
              </w:rPr>
              <w:t>91</w:t>
            </w:r>
          </w:p>
        </w:tc>
        <w:tc>
          <w:tcPr>
            <w:tcW w:w="1533" w:type="dxa"/>
            <w:vAlign w:val="bottom"/>
          </w:tcPr>
          <w:p w:rsidR="005D1E27" w:rsidRPr="00A81986" w:rsidP="00DA5E25" w14:paraId="6246CFEE" w14:textId="77777777">
            <w:pPr>
              <w:tabs>
                <w:tab w:val="decimal" w:pos="1170"/>
              </w:tabs>
              <w:spacing w:line="340" w:lineRule="exact"/>
              <w:rPr>
                <w:rFonts w:ascii="Arial" w:hAnsi="Arial" w:cs="Arial"/>
                <w:sz w:val="16"/>
                <w:szCs w:val="16"/>
              </w:rPr>
            </w:pPr>
            <w:r w:rsidRPr="00A81986">
              <w:rPr>
                <w:rFonts w:ascii="Arial" w:hAnsi="Arial" w:cs="Arial"/>
                <w:sz w:val="16"/>
                <w:szCs w:val="16"/>
                <w:lang w:val="en-GB" w:eastAsia="en-GB"/>
              </w:rPr>
              <w:t>-</w:t>
            </w:r>
          </w:p>
        </w:tc>
        <w:tc>
          <w:tcPr>
            <w:tcW w:w="1724" w:type="dxa"/>
            <w:vAlign w:val="bottom"/>
          </w:tcPr>
          <w:p w:rsidR="005D1E27" w:rsidRPr="00A81986" w:rsidP="00DA5E25" w14:paraId="51A3BA72" w14:textId="77777777">
            <w:pPr>
              <w:tabs>
                <w:tab w:val="decimal" w:pos="1170"/>
              </w:tabs>
              <w:spacing w:line="340" w:lineRule="exact"/>
              <w:rPr>
                <w:rFonts w:ascii="Arial" w:hAnsi="Arial" w:cs="Arial"/>
                <w:sz w:val="16"/>
                <w:szCs w:val="16"/>
              </w:rPr>
            </w:pPr>
            <w:r w:rsidRPr="00A81986">
              <w:rPr>
                <w:rFonts w:ascii="Arial" w:hAnsi="Arial" w:cs="Arial"/>
                <w:sz w:val="16"/>
                <w:szCs w:val="16"/>
                <w:lang w:val="en-GB" w:eastAsia="en-GB"/>
              </w:rPr>
              <w:t>-</w:t>
            </w:r>
          </w:p>
        </w:tc>
        <w:tc>
          <w:tcPr>
            <w:tcW w:w="1539" w:type="dxa"/>
            <w:vAlign w:val="bottom"/>
          </w:tcPr>
          <w:p w:rsidR="005D1E27" w:rsidRPr="00A81986" w:rsidP="00DA5E25" w14:paraId="11349137" w14:textId="320775D8">
            <w:pPr>
              <w:tabs>
                <w:tab w:val="decimal" w:pos="1170"/>
              </w:tabs>
              <w:spacing w:line="340" w:lineRule="exact"/>
              <w:rPr>
                <w:rFonts w:ascii="Arial" w:hAnsi="Arial" w:cs="Arial"/>
                <w:sz w:val="16"/>
                <w:szCs w:val="16"/>
              </w:rPr>
            </w:pPr>
            <w:r>
              <w:rPr>
                <w:rFonts w:ascii="Arial" w:hAnsi="Arial" w:cs="Arial"/>
                <w:sz w:val="16"/>
                <w:szCs w:val="16"/>
                <w:lang w:val="en-GB" w:eastAsia="en-GB"/>
              </w:rPr>
              <w:t>91</w:t>
            </w:r>
          </w:p>
        </w:tc>
      </w:tr>
      <w:tr w14:paraId="6B471CE5" w14:textId="77777777" w:rsidTr="00D04F3E">
        <w:tblPrEx>
          <w:tblW w:w="9305" w:type="dxa"/>
          <w:tblInd w:w="540" w:type="dxa"/>
          <w:tblLook w:val="04A0"/>
        </w:tblPrEx>
        <w:trPr>
          <w:trHeight w:val="148"/>
        </w:trPr>
        <w:tc>
          <w:tcPr>
            <w:tcW w:w="2970" w:type="dxa"/>
            <w:vAlign w:val="bottom"/>
          </w:tcPr>
          <w:p w:rsidR="00B26BDF" w:rsidRPr="00A81986" w:rsidP="004352F6" w14:paraId="0CFD1B9D" w14:textId="314BB6F9">
            <w:pPr>
              <w:spacing w:line="340" w:lineRule="exact"/>
              <w:ind w:left="144" w:hanging="144"/>
              <w:rPr>
                <w:rFonts w:ascii="Arial" w:hAnsi="Arial" w:cs="Arial"/>
                <w:sz w:val="16"/>
                <w:szCs w:val="16"/>
              </w:rPr>
            </w:pPr>
            <w:r>
              <w:rPr>
                <w:rFonts w:ascii="Arial" w:hAnsi="Arial" w:cs="Arial"/>
                <w:sz w:val="16"/>
                <w:szCs w:val="16"/>
              </w:rPr>
              <w:t xml:space="preserve">Fair </w:t>
            </w:r>
            <w:r w:rsidR="0083734E">
              <w:rPr>
                <w:rFonts w:ascii="Arial" w:hAnsi="Arial" w:cs="Arial"/>
                <w:sz w:val="16"/>
                <w:szCs w:val="16"/>
              </w:rPr>
              <w:t xml:space="preserve">value adjustment at the acquisition </w:t>
            </w:r>
            <w:r w:rsidR="0033224D">
              <w:rPr>
                <w:rFonts w:ascii="Arial" w:hAnsi="Arial" w:cs="Arial"/>
                <w:sz w:val="16"/>
                <w:szCs w:val="16"/>
              </w:rPr>
              <w:t>date</w:t>
            </w:r>
          </w:p>
        </w:tc>
        <w:tc>
          <w:tcPr>
            <w:tcW w:w="1539" w:type="dxa"/>
            <w:vAlign w:val="bottom"/>
          </w:tcPr>
          <w:p w:rsidR="00B26BDF" w:rsidRPr="00A81986" w:rsidP="004352F6" w14:paraId="651907EF" w14:textId="1194343D">
            <w:pPr>
              <w:pBdr>
                <w:bottom w:val="single" w:sz="4" w:space="1" w:color="auto"/>
              </w:pBdr>
              <w:tabs>
                <w:tab w:val="decimal" w:pos="1170"/>
              </w:tabs>
              <w:spacing w:line="340" w:lineRule="exact"/>
              <w:rPr>
                <w:rFonts w:ascii="Arial" w:hAnsi="Arial" w:cs="Arial"/>
                <w:sz w:val="16"/>
                <w:szCs w:val="16"/>
                <w:lang w:eastAsia="en-GB"/>
              </w:rPr>
            </w:pPr>
            <w:r>
              <w:rPr>
                <w:rFonts w:ascii="Arial" w:hAnsi="Arial" w:cs="Arial"/>
                <w:sz w:val="16"/>
                <w:szCs w:val="16"/>
                <w:lang w:eastAsia="en-GB"/>
              </w:rPr>
              <w:t>3</w:t>
            </w:r>
          </w:p>
        </w:tc>
        <w:tc>
          <w:tcPr>
            <w:tcW w:w="1533" w:type="dxa"/>
            <w:vAlign w:val="bottom"/>
          </w:tcPr>
          <w:p w:rsidR="00B26BDF" w:rsidRPr="00A81986" w:rsidP="004352F6" w14:paraId="0C525AFB" w14:textId="197054BF">
            <w:pPr>
              <w:pBdr>
                <w:bottom w:val="single" w:sz="4" w:space="1" w:color="auto"/>
              </w:pBdr>
              <w:tabs>
                <w:tab w:val="decimal" w:pos="1170"/>
              </w:tabs>
              <w:spacing w:line="340" w:lineRule="exact"/>
              <w:rPr>
                <w:rFonts w:ascii="Arial" w:hAnsi="Arial" w:cs="Arial"/>
                <w:sz w:val="16"/>
                <w:szCs w:val="16"/>
                <w:lang w:val="en-GB" w:eastAsia="en-GB"/>
              </w:rPr>
            </w:pPr>
            <w:r>
              <w:rPr>
                <w:rFonts w:ascii="Arial" w:hAnsi="Arial" w:cs="Arial"/>
                <w:sz w:val="16"/>
                <w:szCs w:val="16"/>
                <w:lang w:val="en-GB" w:eastAsia="en-GB"/>
              </w:rPr>
              <w:t>-</w:t>
            </w:r>
          </w:p>
        </w:tc>
        <w:tc>
          <w:tcPr>
            <w:tcW w:w="1724" w:type="dxa"/>
            <w:vAlign w:val="bottom"/>
          </w:tcPr>
          <w:p w:rsidR="00B26BDF" w:rsidRPr="00A81986" w:rsidP="004352F6" w14:paraId="4E790C06" w14:textId="0EB08257">
            <w:pPr>
              <w:pBdr>
                <w:bottom w:val="single" w:sz="4" w:space="1" w:color="auto"/>
              </w:pBdr>
              <w:tabs>
                <w:tab w:val="decimal" w:pos="1170"/>
              </w:tabs>
              <w:spacing w:line="340" w:lineRule="exact"/>
              <w:rPr>
                <w:rFonts w:ascii="Arial" w:hAnsi="Arial" w:cs="Arial"/>
                <w:sz w:val="16"/>
                <w:szCs w:val="16"/>
                <w:lang w:val="en-GB" w:eastAsia="en-GB"/>
              </w:rPr>
            </w:pPr>
            <w:r>
              <w:rPr>
                <w:rFonts w:ascii="Arial" w:hAnsi="Arial" w:cs="Arial"/>
                <w:sz w:val="16"/>
                <w:szCs w:val="16"/>
                <w:lang w:val="en-GB" w:eastAsia="en-GB"/>
              </w:rPr>
              <w:t>-</w:t>
            </w:r>
          </w:p>
        </w:tc>
        <w:tc>
          <w:tcPr>
            <w:tcW w:w="1539" w:type="dxa"/>
            <w:vAlign w:val="bottom"/>
          </w:tcPr>
          <w:p w:rsidR="00B26BDF" w:rsidRPr="00A81986" w:rsidP="004352F6" w14:paraId="14CF2EE7" w14:textId="1B70542A">
            <w:pPr>
              <w:pBdr>
                <w:bottom w:val="single" w:sz="4" w:space="1" w:color="auto"/>
              </w:pBdr>
              <w:tabs>
                <w:tab w:val="decimal" w:pos="1170"/>
              </w:tabs>
              <w:spacing w:line="340" w:lineRule="exact"/>
              <w:rPr>
                <w:rFonts w:ascii="Arial" w:hAnsi="Arial" w:cs="Arial"/>
                <w:sz w:val="16"/>
                <w:szCs w:val="16"/>
                <w:lang w:val="en-GB" w:eastAsia="en-GB"/>
              </w:rPr>
            </w:pPr>
            <w:r>
              <w:rPr>
                <w:rFonts w:ascii="Arial" w:hAnsi="Arial" w:cs="Arial"/>
                <w:sz w:val="16"/>
                <w:szCs w:val="16"/>
                <w:lang w:val="en-GB" w:eastAsia="en-GB"/>
              </w:rPr>
              <w:t>3</w:t>
            </w:r>
          </w:p>
        </w:tc>
      </w:tr>
      <w:tr w14:paraId="74ACB781" w14:textId="77777777" w:rsidTr="00D04F3E">
        <w:tblPrEx>
          <w:tblW w:w="9305" w:type="dxa"/>
          <w:tblInd w:w="540" w:type="dxa"/>
          <w:tblLook w:val="04A0"/>
        </w:tblPrEx>
        <w:trPr>
          <w:trHeight w:val="148"/>
        </w:trPr>
        <w:tc>
          <w:tcPr>
            <w:tcW w:w="2970" w:type="dxa"/>
            <w:vAlign w:val="bottom"/>
          </w:tcPr>
          <w:p w:rsidR="005D1E27" w:rsidRPr="00A81986" w14:paraId="109020A0" w14:textId="77777777">
            <w:pPr>
              <w:spacing w:line="340" w:lineRule="exact"/>
              <w:ind w:left="144" w:hanging="144"/>
              <w:rPr>
                <w:rFonts w:ascii="Arial" w:hAnsi="Arial" w:cs="Arial"/>
                <w:b/>
                <w:bCs/>
                <w:sz w:val="16"/>
                <w:szCs w:val="16"/>
              </w:rPr>
            </w:pPr>
            <w:r w:rsidRPr="00A81986">
              <w:rPr>
                <w:rFonts w:ascii="Arial" w:hAnsi="Arial" w:cs="Arial"/>
                <w:b/>
                <w:bCs/>
                <w:sz w:val="16"/>
                <w:szCs w:val="16"/>
              </w:rPr>
              <w:t>Insurance service expenses</w:t>
            </w:r>
          </w:p>
        </w:tc>
        <w:tc>
          <w:tcPr>
            <w:tcW w:w="1539" w:type="dxa"/>
            <w:vAlign w:val="bottom"/>
          </w:tcPr>
          <w:p w:rsidR="005D1E27" w:rsidRPr="00A81986" w14:paraId="04404510" w14:textId="7A4B875C">
            <w:pPr>
              <w:pBdr>
                <w:bottom w:val="single" w:sz="4" w:space="1" w:color="auto"/>
              </w:pBdr>
              <w:tabs>
                <w:tab w:val="decimal" w:pos="1170"/>
              </w:tabs>
              <w:spacing w:line="340" w:lineRule="exact"/>
              <w:rPr>
                <w:rFonts w:ascii="Arial" w:hAnsi="Arial" w:cs="Arial"/>
                <w:sz w:val="16"/>
                <w:szCs w:val="16"/>
              </w:rPr>
            </w:pPr>
            <w:r>
              <w:rPr>
                <w:rFonts w:ascii="Arial" w:hAnsi="Arial" w:cs="Arial"/>
                <w:sz w:val="16"/>
                <w:szCs w:val="16"/>
                <w:lang w:val="en-GB" w:eastAsia="en-GB"/>
              </w:rPr>
              <w:t>94</w:t>
            </w:r>
          </w:p>
        </w:tc>
        <w:tc>
          <w:tcPr>
            <w:tcW w:w="1533" w:type="dxa"/>
            <w:vAlign w:val="bottom"/>
          </w:tcPr>
          <w:p w:rsidR="005D1E27" w:rsidRPr="00A81986" w14:paraId="30A62D5D" w14:textId="5505F08B">
            <w:pPr>
              <w:pBdr>
                <w:bottom w:val="single" w:sz="4" w:space="1" w:color="auto"/>
              </w:pBdr>
              <w:tabs>
                <w:tab w:val="decimal" w:pos="1170"/>
              </w:tabs>
              <w:spacing w:line="340" w:lineRule="exact"/>
              <w:rPr>
                <w:rFonts w:ascii="Arial" w:hAnsi="Arial" w:cs="Arial"/>
                <w:sz w:val="16"/>
                <w:szCs w:val="16"/>
              </w:rPr>
            </w:pPr>
            <w:r>
              <w:rPr>
                <w:rFonts w:ascii="Arial" w:hAnsi="Arial" w:cs="Arial"/>
                <w:sz w:val="16"/>
                <w:szCs w:val="16"/>
                <w:lang w:val="en-GB" w:eastAsia="en-GB"/>
              </w:rPr>
              <w:t>75</w:t>
            </w:r>
          </w:p>
        </w:tc>
        <w:tc>
          <w:tcPr>
            <w:tcW w:w="1724" w:type="dxa"/>
            <w:vAlign w:val="bottom"/>
          </w:tcPr>
          <w:p w:rsidR="005D1E27" w:rsidRPr="00A81986" w14:paraId="72270540" w14:textId="3436C60E">
            <w:pPr>
              <w:pBdr>
                <w:bottom w:val="single" w:sz="4" w:space="1" w:color="auto"/>
              </w:pBdr>
              <w:tabs>
                <w:tab w:val="decimal" w:pos="1170"/>
              </w:tabs>
              <w:spacing w:line="340" w:lineRule="exact"/>
              <w:rPr>
                <w:rFonts w:ascii="Arial" w:hAnsi="Arial" w:cs="Arial"/>
                <w:sz w:val="16"/>
                <w:szCs w:val="16"/>
              </w:rPr>
            </w:pPr>
            <w:r>
              <w:rPr>
                <w:rFonts w:ascii="Arial" w:hAnsi="Arial" w:cs="Arial"/>
                <w:sz w:val="16"/>
                <w:szCs w:val="16"/>
                <w:lang w:eastAsia="en-GB"/>
              </w:rPr>
              <w:t>116</w:t>
            </w:r>
          </w:p>
        </w:tc>
        <w:tc>
          <w:tcPr>
            <w:tcW w:w="1539" w:type="dxa"/>
            <w:vAlign w:val="bottom"/>
          </w:tcPr>
          <w:p w:rsidR="005D1E27" w:rsidRPr="00A81986" w14:paraId="5E01587E" w14:textId="68D3EBF0">
            <w:pPr>
              <w:pBdr>
                <w:bottom w:val="single" w:sz="4" w:space="1" w:color="auto"/>
              </w:pBdr>
              <w:tabs>
                <w:tab w:val="decimal" w:pos="1170"/>
              </w:tabs>
              <w:spacing w:line="340" w:lineRule="exact"/>
              <w:rPr>
                <w:rFonts w:ascii="Arial" w:hAnsi="Arial" w:cs="Arial"/>
                <w:sz w:val="16"/>
                <w:szCs w:val="16"/>
              </w:rPr>
            </w:pPr>
            <w:r>
              <w:rPr>
                <w:rFonts w:ascii="Arial" w:hAnsi="Arial" w:cs="Arial"/>
                <w:sz w:val="16"/>
                <w:szCs w:val="16"/>
                <w:lang w:val="en-GB" w:eastAsia="en-GB"/>
              </w:rPr>
              <w:t>285</w:t>
            </w:r>
          </w:p>
        </w:tc>
      </w:tr>
      <w:tr w14:paraId="3936AD21" w14:textId="77777777" w:rsidTr="00D04F3E">
        <w:tblPrEx>
          <w:tblW w:w="9305" w:type="dxa"/>
          <w:tblInd w:w="540" w:type="dxa"/>
          <w:tblLook w:val="04A0"/>
        </w:tblPrEx>
        <w:trPr>
          <w:trHeight w:val="148"/>
        </w:trPr>
        <w:tc>
          <w:tcPr>
            <w:tcW w:w="2970" w:type="dxa"/>
            <w:vAlign w:val="bottom"/>
          </w:tcPr>
          <w:p w:rsidR="005D1E27" w:rsidRPr="00A81986" w14:paraId="2108D8FC" w14:textId="77777777">
            <w:pPr>
              <w:spacing w:line="340" w:lineRule="exact"/>
              <w:ind w:left="144" w:hanging="144"/>
              <w:rPr>
                <w:rFonts w:ascii="Arial" w:hAnsi="Arial" w:cs="Arial"/>
                <w:b/>
                <w:bCs/>
                <w:sz w:val="16"/>
                <w:szCs w:val="16"/>
              </w:rPr>
            </w:pPr>
            <w:r w:rsidRPr="00A81986">
              <w:rPr>
                <w:rFonts w:ascii="Arial" w:hAnsi="Arial" w:cs="Arial"/>
                <w:b/>
                <w:bCs/>
                <w:sz w:val="16"/>
                <w:szCs w:val="16"/>
              </w:rPr>
              <w:t>Insurance service result</w:t>
            </w:r>
          </w:p>
        </w:tc>
        <w:tc>
          <w:tcPr>
            <w:tcW w:w="1539" w:type="dxa"/>
            <w:vAlign w:val="bottom"/>
          </w:tcPr>
          <w:p w:rsidR="005D1E27" w:rsidRPr="00A81986" w14:paraId="6B78FE9B" w14:textId="41425C66">
            <w:pPr>
              <w:tabs>
                <w:tab w:val="decimal" w:pos="1170"/>
              </w:tabs>
              <w:spacing w:line="340" w:lineRule="exact"/>
              <w:rPr>
                <w:rFonts w:ascii="Arial" w:hAnsi="Arial" w:cs="Arial"/>
                <w:sz w:val="16"/>
                <w:szCs w:val="16"/>
              </w:rPr>
            </w:pPr>
            <w:r w:rsidRPr="00A81986">
              <w:rPr>
                <w:rFonts w:ascii="Arial" w:hAnsi="Arial" w:cs="Arial"/>
                <w:sz w:val="16"/>
                <w:szCs w:val="16"/>
                <w:cs/>
                <w:lang w:val="en-GB" w:eastAsia="en-GB"/>
              </w:rPr>
              <w:t>(</w:t>
            </w:r>
            <w:r w:rsidR="00D8220B">
              <w:rPr>
                <w:rFonts w:ascii="Arial" w:hAnsi="Arial" w:cs="Arial"/>
                <w:sz w:val="16"/>
                <w:szCs w:val="16"/>
                <w:lang w:eastAsia="en-GB"/>
              </w:rPr>
              <w:t>55</w:t>
            </w:r>
            <w:r w:rsidRPr="00A81986">
              <w:rPr>
                <w:rFonts w:ascii="Arial" w:hAnsi="Arial" w:cs="Arial"/>
                <w:sz w:val="16"/>
                <w:szCs w:val="16"/>
                <w:cs/>
                <w:lang w:eastAsia="en-GB"/>
              </w:rPr>
              <w:t>)</w:t>
            </w:r>
          </w:p>
        </w:tc>
        <w:tc>
          <w:tcPr>
            <w:tcW w:w="1533" w:type="dxa"/>
            <w:vAlign w:val="bottom"/>
          </w:tcPr>
          <w:p w:rsidR="005D1E27" w:rsidRPr="00A81986" w14:paraId="1BCC6FF4" w14:textId="10BCAEE6">
            <w:pPr>
              <w:tabs>
                <w:tab w:val="decimal" w:pos="1170"/>
              </w:tabs>
              <w:spacing w:line="340" w:lineRule="exact"/>
              <w:rPr>
                <w:rFonts w:ascii="Arial" w:hAnsi="Arial" w:cs="Arial"/>
                <w:sz w:val="16"/>
                <w:szCs w:val="16"/>
              </w:rPr>
            </w:pPr>
            <w:r>
              <w:rPr>
                <w:rFonts w:ascii="Arial" w:hAnsi="Arial" w:cs="Arial"/>
                <w:sz w:val="16"/>
                <w:szCs w:val="16"/>
                <w:lang w:eastAsia="en-GB"/>
              </w:rPr>
              <w:t>75</w:t>
            </w:r>
          </w:p>
        </w:tc>
        <w:tc>
          <w:tcPr>
            <w:tcW w:w="1724" w:type="dxa"/>
            <w:vAlign w:val="bottom"/>
          </w:tcPr>
          <w:p w:rsidR="005D1E27" w:rsidRPr="00A81986" w14:paraId="0CEFAFFF" w14:textId="73665F8C">
            <w:pPr>
              <w:tabs>
                <w:tab w:val="decimal" w:pos="1170"/>
              </w:tabs>
              <w:spacing w:line="340" w:lineRule="exact"/>
              <w:rPr>
                <w:rFonts w:ascii="Arial" w:hAnsi="Arial" w:cs="Arial"/>
                <w:sz w:val="16"/>
                <w:szCs w:val="16"/>
              </w:rPr>
            </w:pPr>
            <w:r>
              <w:rPr>
                <w:rFonts w:ascii="Arial" w:hAnsi="Arial" w:cs="Arial"/>
                <w:sz w:val="16"/>
                <w:szCs w:val="16"/>
                <w:lang w:eastAsia="en-GB"/>
              </w:rPr>
              <w:t>116</w:t>
            </w:r>
          </w:p>
        </w:tc>
        <w:tc>
          <w:tcPr>
            <w:tcW w:w="1539" w:type="dxa"/>
            <w:vAlign w:val="bottom"/>
          </w:tcPr>
          <w:p w:rsidR="005D1E27" w:rsidRPr="00A81986" w14:paraId="623F80A2" w14:textId="10F41246">
            <w:pPr>
              <w:tabs>
                <w:tab w:val="decimal" w:pos="1170"/>
              </w:tabs>
              <w:spacing w:line="340" w:lineRule="exact"/>
              <w:rPr>
                <w:rFonts w:ascii="Arial" w:hAnsi="Arial" w:cs="Arial"/>
                <w:sz w:val="16"/>
                <w:szCs w:val="16"/>
              </w:rPr>
            </w:pPr>
            <w:r>
              <w:rPr>
                <w:rFonts w:ascii="Arial" w:hAnsi="Arial" w:cs="Arial"/>
                <w:sz w:val="16"/>
                <w:szCs w:val="16"/>
                <w:lang w:val="en-GB" w:eastAsia="en-GB"/>
              </w:rPr>
              <w:t>136</w:t>
            </w:r>
          </w:p>
        </w:tc>
      </w:tr>
      <w:tr w14:paraId="527DED56" w14:textId="77777777" w:rsidTr="00D04F3E">
        <w:tblPrEx>
          <w:tblW w:w="9305" w:type="dxa"/>
          <w:tblInd w:w="540" w:type="dxa"/>
          <w:tblLook w:val="04A0"/>
        </w:tblPrEx>
        <w:trPr>
          <w:trHeight w:val="148"/>
        </w:trPr>
        <w:tc>
          <w:tcPr>
            <w:tcW w:w="2970" w:type="dxa"/>
            <w:vAlign w:val="bottom"/>
          </w:tcPr>
          <w:p w:rsidR="005D1E27" w:rsidRPr="00A81986" w14:paraId="019CA282" w14:textId="77777777">
            <w:pPr>
              <w:spacing w:line="340" w:lineRule="exact"/>
              <w:ind w:left="144" w:hanging="144"/>
              <w:rPr>
                <w:rFonts w:ascii="Arial" w:hAnsi="Arial" w:cs="Arial"/>
                <w:sz w:val="16"/>
                <w:szCs w:val="16"/>
              </w:rPr>
            </w:pPr>
            <w:r w:rsidRPr="00A81986">
              <w:rPr>
                <w:rFonts w:ascii="Arial" w:hAnsi="Arial" w:cs="Arial"/>
                <w:sz w:val="16"/>
                <w:szCs w:val="16"/>
              </w:rPr>
              <w:t>Other income</w:t>
            </w:r>
          </w:p>
        </w:tc>
        <w:tc>
          <w:tcPr>
            <w:tcW w:w="1539" w:type="dxa"/>
            <w:vAlign w:val="bottom"/>
          </w:tcPr>
          <w:p w:rsidR="005D1E27" w:rsidRPr="00A81986" w14:paraId="71130EB2" w14:textId="19095D7A">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cs/>
                <w:lang w:eastAsia="en-GB"/>
              </w:rPr>
              <w:t>(</w:t>
            </w:r>
            <w:r w:rsidR="00D8220B">
              <w:rPr>
                <w:rFonts w:ascii="Arial" w:hAnsi="Arial" w:cs="Arial"/>
                <w:sz w:val="16"/>
                <w:szCs w:val="16"/>
                <w:lang w:eastAsia="en-GB"/>
              </w:rPr>
              <w:t>33</w:t>
            </w:r>
            <w:r w:rsidRPr="00A81986">
              <w:rPr>
                <w:rFonts w:ascii="Arial" w:hAnsi="Arial" w:cs="Arial"/>
                <w:sz w:val="16"/>
                <w:szCs w:val="16"/>
                <w:cs/>
                <w:lang w:eastAsia="en-GB"/>
              </w:rPr>
              <w:t>)</w:t>
            </w:r>
          </w:p>
        </w:tc>
        <w:tc>
          <w:tcPr>
            <w:tcW w:w="1533" w:type="dxa"/>
            <w:vAlign w:val="bottom"/>
          </w:tcPr>
          <w:p w:rsidR="005D1E27" w:rsidRPr="00A81986" w14:paraId="0327A8B9" w14:textId="77777777">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val="en-GB" w:eastAsia="en-GB"/>
              </w:rPr>
              <w:t>-</w:t>
            </w:r>
          </w:p>
        </w:tc>
        <w:tc>
          <w:tcPr>
            <w:tcW w:w="1724" w:type="dxa"/>
            <w:vAlign w:val="bottom"/>
          </w:tcPr>
          <w:p w:rsidR="005D1E27" w:rsidRPr="00A81986" w14:paraId="238068FF" w14:textId="77777777">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val="en-GB" w:eastAsia="en-GB"/>
              </w:rPr>
              <w:t>-</w:t>
            </w:r>
          </w:p>
        </w:tc>
        <w:tc>
          <w:tcPr>
            <w:tcW w:w="1539" w:type="dxa"/>
            <w:vAlign w:val="bottom"/>
          </w:tcPr>
          <w:p w:rsidR="005D1E27" w:rsidRPr="00A81986" w14:paraId="1048C36D" w14:textId="46D59A03">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cs/>
                <w:lang w:eastAsia="en-GB"/>
              </w:rPr>
              <w:t>(</w:t>
            </w:r>
            <w:r w:rsidR="00D8220B">
              <w:rPr>
                <w:rFonts w:ascii="Arial" w:hAnsi="Arial" w:cs="Arial"/>
                <w:sz w:val="16"/>
                <w:szCs w:val="16"/>
                <w:lang w:eastAsia="en-GB"/>
              </w:rPr>
              <w:t>33</w:t>
            </w:r>
            <w:r w:rsidRPr="00A81986">
              <w:rPr>
                <w:rFonts w:ascii="Arial" w:hAnsi="Arial" w:cs="Arial"/>
                <w:sz w:val="16"/>
                <w:szCs w:val="16"/>
                <w:cs/>
                <w:lang w:eastAsia="en-GB"/>
              </w:rPr>
              <w:t>)</w:t>
            </w:r>
          </w:p>
        </w:tc>
      </w:tr>
      <w:tr w14:paraId="27653571" w14:textId="77777777" w:rsidTr="00D04F3E">
        <w:tblPrEx>
          <w:tblW w:w="9305" w:type="dxa"/>
          <w:tblInd w:w="540" w:type="dxa"/>
          <w:tblLook w:val="04A0"/>
        </w:tblPrEx>
        <w:trPr>
          <w:trHeight w:val="148"/>
        </w:trPr>
        <w:tc>
          <w:tcPr>
            <w:tcW w:w="2970" w:type="dxa"/>
            <w:vAlign w:val="bottom"/>
          </w:tcPr>
          <w:p w:rsidR="005D1E27" w:rsidRPr="00A81986" w14:paraId="4406D3AF" w14:textId="77777777">
            <w:pPr>
              <w:spacing w:line="340" w:lineRule="exact"/>
              <w:ind w:left="144" w:hanging="144"/>
              <w:rPr>
                <w:rFonts w:ascii="Arial" w:hAnsi="Arial" w:cs="Arial"/>
                <w:b/>
                <w:bCs/>
                <w:sz w:val="16"/>
                <w:szCs w:val="16"/>
              </w:rPr>
            </w:pPr>
            <w:r w:rsidRPr="00A81986">
              <w:rPr>
                <w:rFonts w:ascii="Arial" w:hAnsi="Arial" w:cs="Arial"/>
                <w:b/>
                <w:bCs/>
                <w:sz w:val="16"/>
                <w:szCs w:val="16"/>
              </w:rPr>
              <w:t>Insurance service result - net</w:t>
            </w:r>
          </w:p>
        </w:tc>
        <w:tc>
          <w:tcPr>
            <w:tcW w:w="1539" w:type="dxa"/>
            <w:vAlign w:val="bottom"/>
          </w:tcPr>
          <w:p w:rsidR="005D1E27" w:rsidRPr="00A81986" w14:paraId="54F3B970" w14:textId="58CD7858">
            <w:pPr>
              <w:tabs>
                <w:tab w:val="decimal" w:pos="1170"/>
              </w:tabs>
              <w:spacing w:line="340" w:lineRule="exact"/>
              <w:rPr>
                <w:rFonts w:ascii="Arial" w:hAnsi="Arial" w:cs="Arial"/>
                <w:sz w:val="16"/>
                <w:szCs w:val="16"/>
              </w:rPr>
            </w:pPr>
            <w:r w:rsidRPr="00A81986">
              <w:rPr>
                <w:rFonts w:ascii="Arial" w:hAnsi="Arial" w:cs="Arial"/>
                <w:sz w:val="16"/>
                <w:szCs w:val="16"/>
                <w:cs/>
                <w:lang w:val="en-GB" w:eastAsia="en-GB"/>
              </w:rPr>
              <w:t>(</w:t>
            </w:r>
            <w:r w:rsidR="00D8220B">
              <w:rPr>
                <w:rFonts w:ascii="Arial" w:hAnsi="Arial" w:cs="Arial"/>
                <w:sz w:val="16"/>
                <w:szCs w:val="16"/>
                <w:lang w:eastAsia="en-GB"/>
              </w:rPr>
              <w:t>88</w:t>
            </w:r>
            <w:r w:rsidRPr="00A81986">
              <w:rPr>
                <w:rFonts w:ascii="Arial" w:hAnsi="Arial" w:cs="Arial"/>
                <w:sz w:val="16"/>
                <w:szCs w:val="16"/>
                <w:cs/>
                <w:lang w:eastAsia="en-GB"/>
              </w:rPr>
              <w:t>)</w:t>
            </w:r>
          </w:p>
        </w:tc>
        <w:tc>
          <w:tcPr>
            <w:tcW w:w="1533" w:type="dxa"/>
            <w:vAlign w:val="bottom"/>
          </w:tcPr>
          <w:p w:rsidR="005D1E27" w:rsidRPr="00A81986" w14:paraId="251DE7DD" w14:textId="482CBF65">
            <w:pPr>
              <w:tabs>
                <w:tab w:val="decimal" w:pos="1170"/>
              </w:tabs>
              <w:spacing w:line="340" w:lineRule="exact"/>
              <w:rPr>
                <w:rFonts w:ascii="Arial" w:hAnsi="Arial" w:cs="Arial"/>
                <w:sz w:val="16"/>
                <w:szCs w:val="16"/>
              </w:rPr>
            </w:pPr>
            <w:r>
              <w:rPr>
                <w:rFonts w:ascii="Arial" w:hAnsi="Arial" w:cs="Arial"/>
                <w:sz w:val="16"/>
                <w:szCs w:val="16"/>
                <w:lang w:val="en-GB" w:eastAsia="en-GB"/>
              </w:rPr>
              <w:t>75</w:t>
            </w:r>
          </w:p>
        </w:tc>
        <w:tc>
          <w:tcPr>
            <w:tcW w:w="1724" w:type="dxa"/>
            <w:vAlign w:val="bottom"/>
          </w:tcPr>
          <w:p w:rsidR="005D1E27" w:rsidRPr="00A81986" w14:paraId="0754CB87" w14:textId="5601D202">
            <w:pPr>
              <w:tabs>
                <w:tab w:val="decimal" w:pos="1170"/>
              </w:tabs>
              <w:spacing w:line="340" w:lineRule="exact"/>
              <w:rPr>
                <w:rFonts w:ascii="Arial" w:hAnsi="Arial" w:cs="Arial"/>
                <w:sz w:val="16"/>
                <w:szCs w:val="16"/>
              </w:rPr>
            </w:pPr>
            <w:r>
              <w:rPr>
                <w:rFonts w:ascii="Arial" w:hAnsi="Arial" w:cs="Arial"/>
                <w:sz w:val="16"/>
                <w:szCs w:val="16"/>
                <w:lang w:eastAsia="en-GB"/>
              </w:rPr>
              <w:t>116</w:t>
            </w:r>
          </w:p>
        </w:tc>
        <w:tc>
          <w:tcPr>
            <w:tcW w:w="1539" w:type="dxa"/>
            <w:vAlign w:val="bottom"/>
          </w:tcPr>
          <w:p w:rsidR="005D1E27" w:rsidRPr="00A81986" w14:paraId="5B109D08" w14:textId="2206E09B">
            <w:pPr>
              <w:tabs>
                <w:tab w:val="decimal" w:pos="1170"/>
              </w:tabs>
              <w:spacing w:line="340" w:lineRule="exact"/>
              <w:rPr>
                <w:rFonts w:ascii="Arial" w:hAnsi="Arial" w:cs="Arial"/>
                <w:sz w:val="16"/>
                <w:szCs w:val="16"/>
              </w:rPr>
            </w:pPr>
            <w:r>
              <w:rPr>
                <w:rFonts w:ascii="Arial" w:hAnsi="Arial" w:cs="Arial"/>
                <w:sz w:val="16"/>
                <w:szCs w:val="16"/>
                <w:lang w:val="en-GB" w:eastAsia="en-GB"/>
              </w:rPr>
              <w:t>103</w:t>
            </w:r>
          </w:p>
        </w:tc>
      </w:tr>
      <w:tr w14:paraId="05E1D93D" w14:textId="77777777" w:rsidTr="00D04F3E">
        <w:tblPrEx>
          <w:tblW w:w="9305" w:type="dxa"/>
          <w:tblInd w:w="540" w:type="dxa"/>
          <w:tblLook w:val="04A0"/>
        </w:tblPrEx>
        <w:trPr>
          <w:trHeight w:val="148"/>
        </w:trPr>
        <w:tc>
          <w:tcPr>
            <w:tcW w:w="2970" w:type="dxa"/>
            <w:vAlign w:val="bottom"/>
          </w:tcPr>
          <w:p w:rsidR="005D1E27" w:rsidRPr="00A81986" w14:paraId="70BFFB5A" w14:textId="77777777">
            <w:pPr>
              <w:spacing w:line="340" w:lineRule="exact"/>
              <w:ind w:left="144" w:hanging="144"/>
              <w:rPr>
                <w:rFonts w:ascii="Arial" w:hAnsi="Arial" w:cs="Arial"/>
                <w:b/>
                <w:bCs/>
                <w:sz w:val="16"/>
                <w:szCs w:val="16"/>
              </w:rPr>
            </w:pPr>
            <w:r w:rsidRPr="00A81986">
              <w:rPr>
                <w:rFonts w:ascii="Arial" w:hAnsi="Arial" w:cs="Arial"/>
                <w:b/>
                <w:bCs/>
                <w:sz w:val="16"/>
                <w:szCs w:val="16"/>
              </w:rPr>
              <w:t>Finance expenses</w:t>
            </w:r>
            <w:r w:rsidRPr="00A81986">
              <w:rPr>
                <w:rFonts w:ascii="Arial" w:hAnsi="Arial" w:cs="Arial"/>
                <w:b/>
                <w:bCs/>
                <w:sz w:val="16"/>
                <w:szCs w:val="16"/>
                <w:cs/>
              </w:rPr>
              <w:t xml:space="preserve"> </w:t>
            </w:r>
            <w:r w:rsidRPr="00A81986">
              <w:rPr>
                <w:rFonts w:ascii="Arial" w:hAnsi="Arial" w:cs="Arial"/>
                <w:b/>
                <w:bCs/>
                <w:sz w:val="16"/>
                <w:szCs w:val="16"/>
              </w:rPr>
              <w:t>(incomes) from insurance contracts issued</w:t>
            </w:r>
          </w:p>
        </w:tc>
        <w:tc>
          <w:tcPr>
            <w:tcW w:w="1539" w:type="dxa"/>
            <w:vAlign w:val="bottom"/>
          </w:tcPr>
          <w:p w:rsidR="005D1E27" w:rsidRPr="00A81986" w14:paraId="101A9A98" w14:textId="77777777">
            <w:pPr>
              <w:tabs>
                <w:tab w:val="decimal" w:pos="1170"/>
              </w:tabs>
              <w:spacing w:line="340" w:lineRule="exact"/>
              <w:rPr>
                <w:rFonts w:ascii="Arial" w:hAnsi="Arial" w:cs="Arial"/>
                <w:sz w:val="16"/>
                <w:szCs w:val="16"/>
              </w:rPr>
            </w:pPr>
          </w:p>
        </w:tc>
        <w:tc>
          <w:tcPr>
            <w:tcW w:w="1533" w:type="dxa"/>
            <w:vAlign w:val="bottom"/>
          </w:tcPr>
          <w:p w:rsidR="005D1E27" w:rsidRPr="00A81986" w14:paraId="67A96619" w14:textId="77777777">
            <w:pPr>
              <w:tabs>
                <w:tab w:val="decimal" w:pos="1170"/>
              </w:tabs>
              <w:spacing w:line="340" w:lineRule="exact"/>
              <w:rPr>
                <w:rFonts w:ascii="Arial" w:hAnsi="Arial" w:cs="Arial"/>
                <w:sz w:val="16"/>
                <w:szCs w:val="16"/>
              </w:rPr>
            </w:pPr>
          </w:p>
        </w:tc>
        <w:tc>
          <w:tcPr>
            <w:tcW w:w="1724" w:type="dxa"/>
            <w:vAlign w:val="bottom"/>
          </w:tcPr>
          <w:p w:rsidR="005D1E27" w:rsidRPr="00A81986" w14:paraId="68BEC5B7" w14:textId="77777777">
            <w:pPr>
              <w:tabs>
                <w:tab w:val="decimal" w:pos="1170"/>
              </w:tabs>
              <w:spacing w:line="340" w:lineRule="exact"/>
              <w:rPr>
                <w:rFonts w:ascii="Arial" w:hAnsi="Arial" w:cs="Arial"/>
                <w:sz w:val="16"/>
                <w:szCs w:val="16"/>
              </w:rPr>
            </w:pPr>
          </w:p>
        </w:tc>
        <w:tc>
          <w:tcPr>
            <w:tcW w:w="1539" w:type="dxa"/>
            <w:vAlign w:val="bottom"/>
          </w:tcPr>
          <w:p w:rsidR="005D1E27" w:rsidRPr="00A81986" w14:paraId="79B3E840" w14:textId="77777777">
            <w:pPr>
              <w:tabs>
                <w:tab w:val="decimal" w:pos="1170"/>
              </w:tabs>
              <w:spacing w:line="340" w:lineRule="exact"/>
              <w:rPr>
                <w:rFonts w:ascii="Arial" w:hAnsi="Arial" w:cs="Arial"/>
                <w:sz w:val="16"/>
                <w:szCs w:val="16"/>
              </w:rPr>
            </w:pPr>
          </w:p>
        </w:tc>
      </w:tr>
      <w:tr w14:paraId="52431784" w14:textId="77777777" w:rsidTr="00D04F3E">
        <w:tblPrEx>
          <w:tblW w:w="9305" w:type="dxa"/>
          <w:tblInd w:w="540" w:type="dxa"/>
          <w:tblLook w:val="04A0"/>
        </w:tblPrEx>
        <w:trPr>
          <w:trHeight w:val="148"/>
        </w:trPr>
        <w:tc>
          <w:tcPr>
            <w:tcW w:w="2970" w:type="dxa"/>
            <w:vAlign w:val="bottom"/>
          </w:tcPr>
          <w:p w:rsidR="005D1E27" w:rsidRPr="00A81986" w14:paraId="4457A18C" w14:textId="77777777">
            <w:pPr>
              <w:spacing w:line="340" w:lineRule="exact"/>
              <w:ind w:left="144" w:hanging="144"/>
              <w:rPr>
                <w:rFonts w:ascii="Arial" w:hAnsi="Arial" w:cs="Arial"/>
                <w:sz w:val="16"/>
                <w:szCs w:val="16"/>
              </w:rPr>
            </w:pPr>
            <w:r w:rsidRPr="00A81986">
              <w:rPr>
                <w:rFonts w:ascii="Arial" w:hAnsi="Arial" w:cs="Arial"/>
                <w:sz w:val="16"/>
                <w:szCs w:val="16"/>
              </w:rPr>
              <w:t>Recognised in profit or loss</w:t>
            </w:r>
          </w:p>
        </w:tc>
        <w:tc>
          <w:tcPr>
            <w:tcW w:w="1539" w:type="dxa"/>
            <w:vAlign w:val="bottom"/>
          </w:tcPr>
          <w:p w:rsidR="005D1E27" w:rsidRPr="00A81986" w14:paraId="70DD4E06" w14:textId="7018FC28">
            <w:pPr>
              <w:tabs>
                <w:tab w:val="decimal" w:pos="1170"/>
              </w:tabs>
              <w:spacing w:line="340" w:lineRule="exact"/>
              <w:rPr>
                <w:rFonts w:ascii="Arial" w:hAnsi="Arial" w:cs="Arial"/>
                <w:sz w:val="16"/>
                <w:szCs w:val="16"/>
              </w:rPr>
            </w:pPr>
            <w:r>
              <w:rPr>
                <w:rFonts w:ascii="Arial" w:hAnsi="Arial" w:cs="Arial"/>
                <w:sz w:val="16"/>
                <w:szCs w:val="16"/>
                <w:lang w:eastAsia="en-GB"/>
              </w:rPr>
              <w:t>26</w:t>
            </w:r>
          </w:p>
        </w:tc>
        <w:tc>
          <w:tcPr>
            <w:tcW w:w="1533" w:type="dxa"/>
            <w:vAlign w:val="bottom"/>
          </w:tcPr>
          <w:p w:rsidR="005D1E27" w:rsidRPr="00A81986" w14:paraId="75073809" w14:textId="06809EBC">
            <w:pPr>
              <w:tabs>
                <w:tab w:val="decimal" w:pos="1170"/>
              </w:tabs>
              <w:spacing w:line="340" w:lineRule="exact"/>
              <w:rPr>
                <w:rFonts w:ascii="Arial" w:hAnsi="Arial" w:cs="Arial"/>
                <w:sz w:val="16"/>
                <w:szCs w:val="16"/>
              </w:rPr>
            </w:pPr>
            <w:r>
              <w:rPr>
                <w:rFonts w:ascii="Arial" w:hAnsi="Arial" w:cs="Arial"/>
                <w:sz w:val="16"/>
                <w:szCs w:val="16"/>
                <w:lang w:eastAsia="en-GB"/>
              </w:rPr>
              <w:t>2</w:t>
            </w:r>
          </w:p>
        </w:tc>
        <w:tc>
          <w:tcPr>
            <w:tcW w:w="1724" w:type="dxa"/>
            <w:vAlign w:val="bottom"/>
          </w:tcPr>
          <w:p w:rsidR="005D1E27" w:rsidRPr="00A81986" w14:paraId="30FD94DA" w14:textId="77777777">
            <w:pPr>
              <w:tabs>
                <w:tab w:val="decimal" w:pos="1170"/>
              </w:tabs>
              <w:spacing w:line="340" w:lineRule="exact"/>
              <w:rPr>
                <w:rFonts w:ascii="Arial" w:hAnsi="Arial" w:cs="Arial"/>
                <w:sz w:val="16"/>
                <w:szCs w:val="16"/>
              </w:rPr>
            </w:pPr>
            <w:r w:rsidRPr="00A81986">
              <w:rPr>
                <w:rFonts w:ascii="Arial" w:hAnsi="Arial" w:cs="Arial"/>
                <w:sz w:val="16"/>
                <w:szCs w:val="16"/>
                <w:lang w:val="en-GB" w:eastAsia="en-GB"/>
              </w:rPr>
              <w:t>-</w:t>
            </w:r>
          </w:p>
        </w:tc>
        <w:tc>
          <w:tcPr>
            <w:tcW w:w="1539" w:type="dxa"/>
            <w:vAlign w:val="bottom"/>
          </w:tcPr>
          <w:p w:rsidR="005D1E27" w:rsidRPr="00A81986" w14:paraId="0B44321C" w14:textId="41F6985F">
            <w:pPr>
              <w:tabs>
                <w:tab w:val="decimal" w:pos="1170"/>
              </w:tabs>
              <w:spacing w:line="340" w:lineRule="exact"/>
              <w:rPr>
                <w:rFonts w:ascii="Arial" w:hAnsi="Arial" w:cs="Arial"/>
                <w:sz w:val="16"/>
                <w:szCs w:val="16"/>
                <w:lang w:eastAsia="en-GB"/>
              </w:rPr>
            </w:pPr>
            <w:r>
              <w:rPr>
                <w:rFonts w:ascii="Arial" w:hAnsi="Arial" w:cs="Arial"/>
                <w:sz w:val="16"/>
                <w:szCs w:val="16"/>
                <w:lang w:val="en-GB" w:eastAsia="en-GB"/>
              </w:rPr>
              <w:t>28</w:t>
            </w:r>
          </w:p>
        </w:tc>
      </w:tr>
      <w:tr w14:paraId="1C6FE015" w14:textId="77777777" w:rsidTr="00D04F3E">
        <w:tblPrEx>
          <w:tblW w:w="9305" w:type="dxa"/>
          <w:tblInd w:w="540" w:type="dxa"/>
          <w:tblLook w:val="04A0"/>
        </w:tblPrEx>
        <w:trPr>
          <w:trHeight w:val="148"/>
        </w:trPr>
        <w:tc>
          <w:tcPr>
            <w:tcW w:w="2970" w:type="dxa"/>
            <w:vAlign w:val="bottom"/>
          </w:tcPr>
          <w:p w:rsidR="005D1E27" w:rsidRPr="00A81986" w14:paraId="72E9F765" w14:textId="77777777">
            <w:pPr>
              <w:spacing w:line="340" w:lineRule="exact"/>
              <w:ind w:left="144" w:hanging="144"/>
              <w:rPr>
                <w:rFonts w:ascii="Arial" w:hAnsi="Arial" w:cs="Arial"/>
                <w:sz w:val="16"/>
                <w:szCs w:val="16"/>
              </w:rPr>
            </w:pPr>
            <w:r w:rsidRPr="00A81986">
              <w:rPr>
                <w:rFonts w:ascii="Arial" w:hAnsi="Arial" w:cs="Arial"/>
                <w:sz w:val="16"/>
                <w:szCs w:val="16"/>
              </w:rPr>
              <w:t>Recognised in other comprehensive income</w:t>
            </w:r>
          </w:p>
        </w:tc>
        <w:tc>
          <w:tcPr>
            <w:tcW w:w="1539" w:type="dxa"/>
            <w:vAlign w:val="bottom"/>
          </w:tcPr>
          <w:p w:rsidR="005D1E27" w:rsidRPr="00A81986" w14:paraId="14C4D2BB" w14:textId="7E719F15">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cs/>
                <w:lang w:val="en-GB" w:eastAsia="en-GB"/>
              </w:rPr>
              <w:t>(</w:t>
            </w:r>
            <w:r w:rsidR="00D8220B">
              <w:rPr>
                <w:rFonts w:ascii="Arial" w:hAnsi="Arial" w:cs="Arial"/>
                <w:sz w:val="16"/>
                <w:szCs w:val="16"/>
                <w:lang w:eastAsia="en-GB"/>
              </w:rPr>
              <w:t>40</w:t>
            </w:r>
            <w:r w:rsidRPr="00A81986">
              <w:rPr>
                <w:rFonts w:ascii="Arial" w:hAnsi="Arial" w:cs="Arial"/>
                <w:sz w:val="16"/>
                <w:szCs w:val="16"/>
                <w:cs/>
                <w:lang w:eastAsia="en-GB"/>
              </w:rPr>
              <w:t>)</w:t>
            </w:r>
          </w:p>
        </w:tc>
        <w:tc>
          <w:tcPr>
            <w:tcW w:w="1533" w:type="dxa"/>
            <w:vAlign w:val="bottom"/>
          </w:tcPr>
          <w:p w:rsidR="005D1E27" w:rsidRPr="00A81986" w14:paraId="5DD51F48" w14:textId="787FB7E3">
            <w:pPr>
              <w:pBdr>
                <w:bottom w:val="single" w:sz="4" w:space="1" w:color="auto"/>
              </w:pBdr>
              <w:tabs>
                <w:tab w:val="decimal" w:pos="1170"/>
              </w:tabs>
              <w:spacing w:line="340" w:lineRule="exact"/>
              <w:rPr>
                <w:rFonts w:ascii="Arial" w:hAnsi="Arial" w:cs="Arial"/>
                <w:sz w:val="16"/>
                <w:szCs w:val="16"/>
              </w:rPr>
            </w:pPr>
            <w:r>
              <w:rPr>
                <w:rFonts w:ascii="Arial" w:hAnsi="Arial" w:cs="Arial"/>
                <w:sz w:val="16"/>
                <w:szCs w:val="16"/>
                <w:lang w:eastAsia="en-GB"/>
              </w:rPr>
              <w:t>2</w:t>
            </w:r>
          </w:p>
        </w:tc>
        <w:tc>
          <w:tcPr>
            <w:tcW w:w="1724" w:type="dxa"/>
            <w:vAlign w:val="bottom"/>
          </w:tcPr>
          <w:p w:rsidR="005D1E27" w:rsidRPr="00A81986" w14:paraId="541DF4B5" w14:textId="77777777">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eastAsia="en-GB"/>
              </w:rPr>
              <w:t>-</w:t>
            </w:r>
          </w:p>
        </w:tc>
        <w:tc>
          <w:tcPr>
            <w:tcW w:w="1539" w:type="dxa"/>
            <w:vAlign w:val="bottom"/>
          </w:tcPr>
          <w:p w:rsidR="005D1E27" w:rsidRPr="00A81986" w14:paraId="1C419EA5" w14:textId="76A7B157">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cs/>
                <w:lang w:val="en-GB" w:eastAsia="en-GB"/>
              </w:rPr>
              <w:t>(</w:t>
            </w:r>
            <w:r w:rsidR="00D8220B">
              <w:rPr>
                <w:rFonts w:ascii="Arial" w:hAnsi="Arial" w:cs="Arial"/>
                <w:sz w:val="16"/>
                <w:szCs w:val="16"/>
                <w:lang w:eastAsia="en-GB"/>
              </w:rPr>
              <w:t>38</w:t>
            </w:r>
            <w:r w:rsidRPr="00A81986">
              <w:rPr>
                <w:rFonts w:ascii="Arial" w:hAnsi="Arial" w:cs="Arial"/>
                <w:sz w:val="16"/>
                <w:szCs w:val="16"/>
                <w:cs/>
                <w:lang w:eastAsia="en-GB"/>
              </w:rPr>
              <w:t>)</w:t>
            </w:r>
          </w:p>
        </w:tc>
      </w:tr>
      <w:tr w14:paraId="29CF77CD" w14:textId="77777777" w:rsidTr="00D04F3E">
        <w:tblPrEx>
          <w:tblW w:w="9305" w:type="dxa"/>
          <w:tblInd w:w="540" w:type="dxa"/>
          <w:tblLook w:val="04A0"/>
        </w:tblPrEx>
        <w:trPr>
          <w:trHeight w:val="148"/>
        </w:trPr>
        <w:tc>
          <w:tcPr>
            <w:tcW w:w="2970" w:type="dxa"/>
            <w:vAlign w:val="bottom"/>
          </w:tcPr>
          <w:p w:rsidR="005D1E27" w:rsidRPr="00A81986" w14:paraId="0AF44BB1" w14:textId="77777777">
            <w:pPr>
              <w:spacing w:line="340" w:lineRule="exact"/>
              <w:ind w:left="144" w:hanging="144"/>
              <w:rPr>
                <w:rFonts w:ascii="Arial" w:hAnsi="Arial" w:cs="Arial"/>
                <w:b/>
                <w:bCs/>
                <w:sz w:val="16"/>
                <w:szCs w:val="16"/>
              </w:rPr>
            </w:pPr>
            <w:r w:rsidRPr="00A81986">
              <w:rPr>
                <w:rFonts w:ascii="Arial" w:hAnsi="Arial" w:cs="Arial"/>
                <w:b/>
                <w:bCs/>
                <w:sz w:val="16"/>
                <w:szCs w:val="16"/>
              </w:rPr>
              <w:t>Total amounts recognised in statement of comprehensive income</w:t>
            </w:r>
          </w:p>
        </w:tc>
        <w:tc>
          <w:tcPr>
            <w:tcW w:w="1539" w:type="dxa"/>
            <w:vAlign w:val="bottom"/>
          </w:tcPr>
          <w:p w:rsidR="005D1E27" w:rsidRPr="00A81986" w14:paraId="59087268" w14:textId="3C0420ED">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cs/>
                <w:lang w:eastAsia="en-GB"/>
              </w:rPr>
              <w:t>(</w:t>
            </w:r>
            <w:r w:rsidR="00F0294F">
              <w:rPr>
                <w:rFonts w:ascii="Arial" w:hAnsi="Arial" w:cs="Arial"/>
                <w:sz w:val="16"/>
                <w:szCs w:val="16"/>
                <w:lang w:eastAsia="en-GB"/>
              </w:rPr>
              <w:t>102</w:t>
            </w:r>
            <w:r w:rsidRPr="00A81986">
              <w:rPr>
                <w:rFonts w:ascii="Arial" w:hAnsi="Arial" w:cs="Arial"/>
                <w:sz w:val="16"/>
                <w:szCs w:val="16"/>
                <w:cs/>
                <w:lang w:eastAsia="en-GB"/>
              </w:rPr>
              <w:t>)</w:t>
            </w:r>
          </w:p>
        </w:tc>
        <w:tc>
          <w:tcPr>
            <w:tcW w:w="1533" w:type="dxa"/>
            <w:vAlign w:val="bottom"/>
          </w:tcPr>
          <w:p w:rsidR="005D1E27" w:rsidRPr="00A81986" w14:paraId="3419E6F5" w14:textId="1CE1915B">
            <w:pPr>
              <w:pBdr>
                <w:bottom w:val="single" w:sz="4" w:space="1" w:color="auto"/>
              </w:pBdr>
              <w:tabs>
                <w:tab w:val="decimal" w:pos="1170"/>
              </w:tabs>
              <w:spacing w:line="340" w:lineRule="exact"/>
              <w:rPr>
                <w:rFonts w:ascii="Arial" w:hAnsi="Arial" w:cs="Arial"/>
                <w:sz w:val="16"/>
                <w:szCs w:val="16"/>
              </w:rPr>
            </w:pPr>
            <w:r>
              <w:rPr>
                <w:rFonts w:ascii="Arial" w:hAnsi="Arial" w:cs="Arial"/>
                <w:sz w:val="16"/>
                <w:szCs w:val="16"/>
                <w:lang w:val="en-GB" w:eastAsia="en-GB"/>
              </w:rPr>
              <w:t>79</w:t>
            </w:r>
          </w:p>
        </w:tc>
        <w:tc>
          <w:tcPr>
            <w:tcW w:w="1724" w:type="dxa"/>
            <w:vAlign w:val="bottom"/>
          </w:tcPr>
          <w:p w:rsidR="005D1E27" w:rsidRPr="00A81986" w14:paraId="60BE2369" w14:textId="5B37B2B5">
            <w:pPr>
              <w:pBdr>
                <w:bottom w:val="single" w:sz="4" w:space="1" w:color="auto"/>
              </w:pBdr>
              <w:tabs>
                <w:tab w:val="decimal" w:pos="1170"/>
              </w:tabs>
              <w:spacing w:line="340" w:lineRule="exact"/>
              <w:rPr>
                <w:rFonts w:ascii="Arial" w:hAnsi="Arial" w:cs="Arial"/>
                <w:sz w:val="16"/>
                <w:szCs w:val="16"/>
              </w:rPr>
            </w:pPr>
            <w:r>
              <w:rPr>
                <w:rFonts w:ascii="Arial" w:hAnsi="Arial" w:cs="Arial"/>
                <w:sz w:val="16"/>
                <w:szCs w:val="16"/>
                <w:lang w:eastAsia="en-GB"/>
              </w:rPr>
              <w:t>116</w:t>
            </w:r>
          </w:p>
        </w:tc>
        <w:tc>
          <w:tcPr>
            <w:tcW w:w="1539" w:type="dxa"/>
            <w:vAlign w:val="bottom"/>
          </w:tcPr>
          <w:p w:rsidR="005D1E27" w:rsidRPr="00A81986" w14:paraId="79616E40" w14:textId="2FD36259">
            <w:pPr>
              <w:pBdr>
                <w:bottom w:val="single" w:sz="4" w:space="1" w:color="auto"/>
              </w:pBdr>
              <w:tabs>
                <w:tab w:val="decimal" w:pos="1170"/>
              </w:tabs>
              <w:spacing w:line="340" w:lineRule="exact"/>
              <w:rPr>
                <w:rFonts w:ascii="Arial" w:hAnsi="Arial" w:cs="Arial"/>
                <w:sz w:val="16"/>
                <w:szCs w:val="16"/>
              </w:rPr>
            </w:pPr>
            <w:r>
              <w:rPr>
                <w:rFonts w:ascii="Arial" w:hAnsi="Arial" w:cs="Arial"/>
                <w:sz w:val="16"/>
                <w:szCs w:val="16"/>
                <w:lang w:eastAsia="en-GB"/>
              </w:rPr>
              <w:t>93</w:t>
            </w:r>
          </w:p>
        </w:tc>
      </w:tr>
      <w:tr w14:paraId="6FA9B1BF" w14:textId="77777777" w:rsidTr="00D04F3E">
        <w:tblPrEx>
          <w:tblW w:w="9305" w:type="dxa"/>
          <w:tblInd w:w="540" w:type="dxa"/>
          <w:tblLook w:val="04A0"/>
        </w:tblPrEx>
        <w:trPr>
          <w:trHeight w:val="148"/>
        </w:trPr>
        <w:tc>
          <w:tcPr>
            <w:tcW w:w="2970" w:type="dxa"/>
            <w:vAlign w:val="bottom"/>
          </w:tcPr>
          <w:p w:rsidR="005D1E27" w:rsidRPr="00A81986" w14:paraId="1733B257" w14:textId="77777777">
            <w:pPr>
              <w:spacing w:line="340" w:lineRule="exact"/>
              <w:ind w:left="144" w:hanging="144"/>
              <w:rPr>
                <w:rFonts w:ascii="Arial" w:hAnsi="Arial" w:cs="Arial"/>
                <w:sz w:val="16"/>
                <w:szCs w:val="16"/>
              </w:rPr>
            </w:pPr>
            <w:r w:rsidRPr="00A81986">
              <w:rPr>
                <w:rFonts w:ascii="Arial" w:hAnsi="Arial" w:cs="Arial"/>
                <w:sz w:val="16"/>
                <w:szCs w:val="16"/>
              </w:rPr>
              <w:t>Investment components</w:t>
            </w:r>
          </w:p>
        </w:tc>
        <w:tc>
          <w:tcPr>
            <w:tcW w:w="1539" w:type="dxa"/>
            <w:vAlign w:val="bottom"/>
          </w:tcPr>
          <w:p w:rsidR="005D1E27" w:rsidRPr="00A81986" w14:paraId="354D764B" w14:textId="6B36E0C3">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cs/>
                <w:lang w:val="en-GB" w:eastAsia="en-GB"/>
              </w:rPr>
              <w:t>(</w:t>
            </w:r>
            <w:r w:rsidR="00F0294F">
              <w:rPr>
                <w:rFonts w:ascii="Arial" w:hAnsi="Arial" w:cs="Arial"/>
                <w:sz w:val="16"/>
                <w:szCs w:val="16"/>
                <w:lang w:eastAsia="en-GB"/>
              </w:rPr>
              <w:t>282</w:t>
            </w:r>
            <w:r w:rsidRPr="00A81986">
              <w:rPr>
                <w:rFonts w:ascii="Arial" w:hAnsi="Arial" w:cs="Arial"/>
                <w:sz w:val="16"/>
                <w:szCs w:val="16"/>
                <w:cs/>
                <w:lang w:eastAsia="en-GB"/>
              </w:rPr>
              <w:t>)</w:t>
            </w:r>
          </w:p>
        </w:tc>
        <w:tc>
          <w:tcPr>
            <w:tcW w:w="1533" w:type="dxa"/>
            <w:vAlign w:val="bottom"/>
          </w:tcPr>
          <w:p w:rsidR="005D1E27" w:rsidRPr="00A81986" w14:paraId="77BFE80B" w14:textId="77777777">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eastAsia="en-GB"/>
              </w:rPr>
              <w:t>-</w:t>
            </w:r>
          </w:p>
        </w:tc>
        <w:tc>
          <w:tcPr>
            <w:tcW w:w="1724" w:type="dxa"/>
            <w:vAlign w:val="bottom"/>
          </w:tcPr>
          <w:p w:rsidR="005D1E27" w:rsidRPr="00A81986" w14:paraId="1835F52B" w14:textId="798E7D99">
            <w:pPr>
              <w:pBdr>
                <w:bottom w:val="single" w:sz="4" w:space="1" w:color="auto"/>
              </w:pBdr>
              <w:tabs>
                <w:tab w:val="decimal" w:pos="1170"/>
              </w:tabs>
              <w:spacing w:line="340" w:lineRule="exact"/>
              <w:rPr>
                <w:rFonts w:ascii="Arial" w:hAnsi="Arial" w:cs="Arial"/>
                <w:sz w:val="16"/>
                <w:szCs w:val="16"/>
              </w:rPr>
            </w:pPr>
            <w:r>
              <w:rPr>
                <w:rFonts w:ascii="Arial" w:hAnsi="Arial" w:cs="Arial"/>
                <w:sz w:val="16"/>
                <w:szCs w:val="16"/>
                <w:lang w:val="en-GB" w:eastAsia="en-GB"/>
              </w:rPr>
              <w:t>282</w:t>
            </w:r>
          </w:p>
        </w:tc>
        <w:tc>
          <w:tcPr>
            <w:tcW w:w="1539" w:type="dxa"/>
            <w:vAlign w:val="bottom"/>
          </w:tcPr>
          <w:p w:rsidR="005D1E27" w:rsidRPr="00A81986" w14:paraId="690B402B" w14:textId="77777777">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val="en-GB" w:eastAsia="en-GB"/>
              </w:rPr>
              <w:t>-</w:t>
            </w:r>
          </w:p>
        </w:tc>
      </w:tr>
      <w:tr w14:paraId="18A37918" w14:textId="77777777" w:rsidTr="00D04F3E">
        <w:tblPrEx>
          <w:tblW w:w="9305" w:type="dxa"/>
          <w:tblInd w:w="540" w:type="dxa"/>
          <w:tblLook w:val="04A0"/>
        </w:tblPrEx>
        <w:trPr>
          <w:trHeight w:val="148"/>
        </w:trPr>
        <w:tc>
          <w:tcPr>
            <w:tcW w:w="2970" w:type="dxa"/>
            <w:vAlign w:val="bottom"/>
          </w:tcPr>
          <w:p w:rsidR="005D1E27" w:rsidRPr="00A81986" w14:paraId="129276B3" w14:textId="77777777">
            <w:pPr>
              <w:spacing w:line="340" w:lineRule="exact"/>
              <w:ind w:left="144" w:hanging="144"/>
              <w:rPr>
                <w:rFonts w:ascii="Arial" w:hAnsi="Arial" w:cs="Arial"/>
                <w:sz w:val="16"/>
                <w:szCs w:val="16"/>
              </w:rPr>
            </w:pPr>
          </w:p>
        </w:tc>
        <w:tc>
          <w:tcPr>
            <w:tcW w:w="1539" w:type="dxa"/>
            <w:vAlign w:val="bottom"/>
          </w:tcPr>
          <w:p w:rsidR="005D1E27" w:rsidRPr="00A81986" w14:paraId="17E07C7C" w14:textId="77777777">
            <w:pPr>
              <w:tabs>
                <w:tab w:val="decimal" w:pos="1170"/>
              </w:tabs>
              <w:spacing w:line="340" w:lineRule="exact"/>
              <w:rPr>
                <w:rFonts w:ascii="Arial" w:hAnsi="Arial" w:cs="Arial"/>
                <w:sz w:val="16"/>
                <w:szCs w:val="16"/>
              </w:rPr>
            </w:pPr>
          </w:p>
        </w:tc>
        <w:tc>
          <w:tcPr>
            <w:tcW w:w="1533" w:type="dxa"/>
            <w:vAlign w:val="bottom"/>
          </w:tcPr>
          <w:p w:rsidR="005D1E27" w:rsidRPr="00A81986" w14:paraId="1A145127" w14:textId="77777777">
            <w:pPr>
              <w:tabs>
                <w:tab w:val="decimal" w:pos="1170"/>
              </w:tabs>
              <w:spacing w:line="340" w:lineRule="exact"/>
              <w:rPr>
                <w:rFonts w:ascii="Arial" w:hAnsi="Arial" w:cs="Arial"/>
                <w:sz w:val="16"/>
                <w:szCs w:val="16"/>
              </w:rPr>
            </w:pPr>
          </w:p>
        </w:tc>
        <w:tc>
          <w:tcPr>
            <w:tcW w:w="1724" w:type="dxa"/>
            <w:vAlign w:val="bottom"/>
          </w:tcPr>
          <w:p w:rsidR="005D1E27" w:rsidRPr="00A81986" w14:paraId="187A102D" w14:textId="77777777">
            <w:pPr>
              <w:tabs>
                <w:tab w:val="decimal" w:pos="1170"/>
              </w:tabs>
              <w:spacing w:line="340" w:lineRule="exact"/>
              <w:rPr>
                <w:rFonts w:ascii="Arial" w:hAnsi="Arial" w:cs="Arial"/>
                <w:sz w:val="16"/>
                <w:szCs w:val="16"/>
              </w:rPr>
            </w:pPr>
          </w:p>
        </w:tc>
        <w:tc>
          <w:tcPr>
            <w:tcW w:w="1539" w:type="dxa"/>
            <w:vAlign w:val="bottom"/>
          </w:tcPr>
          <w:p w:rsidR="005D1E27" w:rsidRPr="00A81986" w14:paraId="1DCB3B02" w14:textId="77777777">
            <w:pPr>
              <w:tabs>
                <w:tab w:val="decimal" w:pos="1170"/>
              </w:tabs>
              <w:spacing w:line="340" w:lineRule="exact"/>
              <w:rPr>
                <w:rFonts w:ascii="Arial" w:hAnsi="Arial" w:cs="Arial"/>
                <w:sz w:val="16"/>
                <w:szCs w:val="16"/>
              </w:rPr>
            </w:pPr>
          </w:p>
        </w:tc>
      </w:tr>
      <w:tr w14:paraId="0ADA38B7" w14:textId="77777777" w:rsidTr="00D04F3E">
        <w:tblPrEx>
          <w:tblW w:w="9305" w:type="dxa"/>
          <w:tblInd w:w="540" w:type="dxa"/>
          <w:tblLook w:val="04A0"/>
        </w:tblPrEx>
        <w:trPr>
          <w:trHeight w:val="148"/>
        </w:trPr>
        <w:tc>
          <w:tcPr>
            <w:tcW w:w="2970" w:type="dxa"/>
            <w:vAlign w:val="bottom"/>
          </w:tcPr>
          <w:p w:rsidR="005D1E27" w:rsidRPr="00A81986" w14:paraId="52695E7E" w14:textId="77777777">
            <w:pPr>
              <w:spacing w:line="340" w:lineRule="exact"/>
              <w:ind w:left="144" w:hanging="144"/>
              <w:rPr>
                <w:rFonts w:ascii="Arial" w:hAnsi="Arial" w:cs="Arial"/>
                <w:b/>
                <w:bCs/>
                <w:sz w:val="16"/>
                <w:szCs w:val="16"/>
              </w:rPr>
            </w:pPr>
            <w:r w:rsidRPr="00A81986">
              <w:rPr>
                <w:rFonts w:ascii="Arial" w:hAnsi="Arial" w:cs="Arial"/>
                <w:b/>
                <w:bCs/>
                <w:sz w:val="16"/>
                <w:szCs w:val="16"/>
              </w:rPr>
              <w:t>Cash flows</w:t>
            </w:r>
          </w:p>
        </w:tc>
        <w:tc>
          <w:tcPr>
            <w:tcW w:w="1539" w:type="dxa"/>
            <w:vAlign w:val="bottom"/>
          </w:tcPr>
          <w:p w:rsidR="005D1E27" w:rsidRPr="00A81986" w14:paraId="2F5ADA45" w14:textId="77777777">
            <w:pPr>
              <w:tabs>
                <w:tab w:val="decimal" w:pos="1170"/>
              </w:tabs>
              <w:spacing w:line="340" w:lineRule="exact"/>
              <w:rPr>
                <w:rFonts w:ascii="Arial" w:hAnsi="Arial" w:cs="Arial"/>
                <w:sz w:val="16"/>
                <w:szCs w:val="16"/>
              </w:rPr>
            </w:pPr>
          </w:p>
        </w:tc>
        <w:tc>
          <w:tcPr>
            <w:tcW w:w="1533" w:type="dxa"/>
            <w:vAlign w:val="bottom"/>
          </w:tcPr>
          <w:p w:rsidR="005D1E27" w:rsidRPr="00A81986" w14:paraId="4B746261" w14:textId="77777777">
            <w:pPr>
              <w:tabs>
                <w:tab w:val="decimal" w:pos="1170"/>
              </w:tabs>
              <w:spacing w:line="340" w:lineRule="exact"/>
              <w:rPr>
                <w:rFonts w:ascii="Arial" w:hAnsi="Arial" w:cs="Arial"/>
                <w:sz w:val="16"/>
                <w:szCs w:val="16"/>
              </w:rPr>
            </w:pPr>
          </w:p>
        </w:tc>
        <w:tc>
          <w:tcPr>
            <w:tcW w:w="1724" w:type="dxa"/>
            <w:vAlign w:val="bottom"/>
          </w:tcPr>
          <w:p w:rsidR="005D1E27" w:rsidRPr="00A81986" w14:paraId="4AEF10DC" w14:textId="77777777">
            <w:pPr>
              <w:tabs>
                <w:tab w:val="decimal" w:pos="1170"/>
              </w:tabs>
              <w:spacing w:line="340" w:lineRule="exact"/>
              <w:rPr>
                <w:rFonts w:ascii="Arial" w:hAnsi="Arial" w:cs="Arial"/>
                <w:sz w:val="16"/>
                <w:szCs w:val="16"/>
              </w:rPr>
            </w:pPr>
          </w:p>
        </w:tc>
        <w:tc>
          <w:tcPr>
            <w:tcW w:w="1539" w:type="dxa"/>
            <w:vAlign w:val="bottom"/>
          </w:tcPr>
          <w:p w:rsidR="005D1E27" w:rsidRPr="00A81986" w14:paraId="506697CB" w14:textId="77777777">
            <w:pPr>
              <w:tabs>
                <w:tab w:val="decimal" w:pos="1170"/>
              </w:tabs>
              <w:spacing w:line="340" w:lineRule="exact"/>
              <w:rPr>
                <w:rFonts w:ascii="Arial" w:hAnsi="Arial" w:cs="Arial"/>
                <w:sz w:val="16"/>
                <w:szCs w:val="16"/>
              </w:rPr>
            </w:pPr>
          </w:p>
        </w:tc>
      </w:tr>
      <w:tr w14:paraId="3EF3D893" w14:textId="77777777" w:rsidTr="00D04F3E">
        <w:tblPrEx>
          <w:tblW w:w="9305" w:type="dxa"/>
          <w:tblInd w:w="540" w:type="dxa"/>
          <w:tblLook w:val="04A0"/>
        </w:tblPrEx>
        <w:trPr>
          <w:trHeight w:val="148"/>
        </w:trPr>
        <w:tc>
          <w:tcPr>
            <w:tcW w:w="2970" w:type="dxa"/>
            <w:vAlign w:val="bottom"/>
          </w:tcPr>
          <w:p w:rsidR="005D1E27" w:rsidRPr="00A81986" w14:paraId="70BE8285" w14:textId="77777777">
            <w:pPr>
              <w:spacing w:line="340" w:lineRule="exact"/>
              <w:ind w:left="144" w:hanging="144"/>
              <w:rPr>
                <w:rFonts w:ascii="Arial" w:hAnsi="Arial" w:cs="Arial"/>
                <w:sz w:val="16"/>
                <w:szCs w:val="16"/>
              </w:rPr>
            </w:pPr>
            <w:r w:rsidRPr="00A81986">
              <w:rPr>
                <w:rFonts w:ascii="Arial" w:hAnsi="Arial" w:cs="Arial"/>
                <w:sz w:val="16"/>
                <w:szCs w:val="16"/>
              </w:rPr>
              <w:t>Premiums received</w:t>
            </w:r>
          </w:p>
        </w:tc>
        <w:tc>
          <w:tcPr>
            <w:tcW w:w="1539" w:type="dxa"/>
            <w:vAlign w:val="bottom"/>
          </w:tcPr>
          <w:p w:rsidR="005D1E27" w:rsidRPr="00A81986" w14:paraId="57A21171" w14:textId="399A6C8B">
            <w:pPr>
              <w:tabs>
                <w:tab w:val="decimal" w:pos="1170"/>
              </w:tabs>
              <w:spacing w:line="340" w:lineRule="exact"/>
              <w:rPr>
                <w:rFonts w:ascii="Arial" w:hAnsi="Arial" w:cs="Arial"/>
                <w:sz w:val="16"/>
                <w:szCs w:val="16"/>
              </w:rPr>
            </w:pPr>
            <w:r>
              <w:rPr>
                <w:rFonts w:ascii="Arial" w:hAnsi="Arial" w:cs="Arial"/>
                <w:sz w:val="16"/>
                <w:szCs w:val="16"/>
                <w:lang w:val="en-GB" w:eastAsia="en-GB"/>
              </w:rPr>
              <w:t>393</w:t>
            </w:r>
          </w:p>
        </w:tc>
        <w:tc>
          <w:tcPr>
            <w:tcW w:w="1533" w:type="dxa"/>
            <w:vAlign w:val="bottom"/>
          </w:tcPr>
          <w:p w:rsidR="005D1E27" w:rsidRPr="00A81986" w14:paraId="7F83EFE4" w14:textId="77777777">
            <w:pPr>
              <w:tabs>
                <w:tab w:val="decimal" w:pos="1170"/>
              </w:tabs>
              <w:spacing w:line="340" w:lineRule="exact"/>
              <w:rPr>
                <w:rFonts w:ascii="Arial" w:hAnsi="Arial" w:cs="Arial"/>
                <w:sz w:val="16"/>
                <w:szCs w:val="16"/>
              </w:rPr>
            </w:pPr>
            <w:r w:rsidRPr="00A81986">
              <w:rPr>
                <w:rFonts w:ascii="Arial" w:hAnsi="Arial" w:cs="Arial"/>
                <w:sz w:val="16"/>
                <w:szCs w:val="16"/>
                <w:lang w:val="en-GB" w:eastAsia="en-GB"/>
              </w:rPr>
              <w:t>-</w:t>
            </w:r>
          </w:p>
        </w:tc>
        <w:tc>
          <w:tcPr>
            <w:tcW w:w="1724" w:type="dxa"/>
            <w:vAlign w:val="bottom"/>
          </w:tcPr>
          <w:p w:rsidR="005D1E27" w:rsidRPr="00A81986" w14:paraId="039707DA" w14:textId="77777777">
            <w:pPr>
              <w:tabs>
                <w:tab w:val="decimal" w:pos="1170"/>
              </w:tabs>
              <w:spacing w:line="340" w:lineRule="exact"/>
              <w:rPr>
                <w:rFonts w:ascii="Arial" w:hAnsi="Arial" w:cs="Arial"/>
                <w:sz w:val="16"/>
                <w:szCs w:val="16"/>
              </w:rPr>
            </w:pPr>
            <w:r w:rsidRPr="00A81986">
              <w:rPr>
                <w:rFonts w:ascii="Arial" w:hAnsi="Arial" w:cs="Arial"/>
                <w:sz w:val="16"/>
                <w:szCs w:val="16"/>
                <w:lang w:val="en-GB" w:eastAsia="en-GB"/>
              </w:rPr>
              <w:t>-</w:t>
            </w:r>
          </w:p>
        </w:tc>
        <w:tc>
          <w:tcPr>
            <w:tcW w:w="1539" w:type="dxa"/>
            <w:vAlign w:val="bottom"/>
          </w:tcPr>
          <w:p w:rsidR="005D1E27" w:rsidRPr="00A81986" w14:paraId="5414D9C9" w14:textId="5C5C5D50">
            <w:pPr>
              <w:tabs>
                <w:tab w:val="decimal" w:pos="1170"/>
              </w:tabs>
              <w:spacing w:line="340" w:lineRule="exact"/>
              <w:rPr>
                <w:rFonts w:ascii="Arial" w:hAnsi="Arial" w:cs="Arial"/>
                <w:sz w:val="16"/>
                <w:szCs w:val="16"/>
              </w:rPr>
            </w:pPr>
            <w:r>
              <w:rPr>
                <w:rFonts w:ascii="Arial" w:hAnsi="Arial" w:cs="Arial"/>
                <w:sz w:val="16"/>
                <w:szCs w:val="16"/>
                <w:lang w:val="en-GB" w:eastAsia="en-GB"/>
              </w:rPr>
              <w:t>393</w:t>
            </w:r>
          </w:p>
        </w:tc>
      </w:tr>
      <w:tr w14:paraId="6CC838D1" w14:textId="77777777" w:rsidTr="00D04F3E">
        <w:tblPrEx>
          <w:tblW w:w="9305" w:type="dxa"/>
          <w:tblInd w:w="540" w:type="dxa"/>
          <w:tblLook w:val="04A0"/>
        </w:tblPrEx>
        <w:trPr>
          <w:trHeight w:val="148"/>
        </w:trPr>
        <w:tc>
          <w:tcPr>
            <w:tcW w:w="2970" w:type="dxa"/>
            <w:vAlign w:val="bottom"/>
          </w:tcPr>
          <w:p w:rsidR="005D1E27" w:rsidRPr="00A81986" w14:paraId="2BC8501A" w14:textId="77777777">
            <w:pPr>
              <w:spacing w:line="340" w:lineRule="exact"/>
              <w:ind w:left="144" w:hanging="144"/>
              <w:rPr>
                <w:rFonts w:ascii="Arial" w:hAnsi="Arial" w:cs="Arial"/>
                <w:sz w:val="16"/>
                <w:szCs w:val="16"/>
              </w:rPr>
            </w:pPr>
            <w:r w:rsidRPr="00A81986">
              <w:rPr>
                <w:rFonts w:ascii="Arial" w:hAnsi="Arial" w:cs="Arial"/>
                <w:sz w:val="16"/>
                <w:szCs w:val="16"/>
              </w:rPr>
              <w:t>Claims and directly attributable expenses paid</w:t>
            </w:r>
          </w:p>
        </w:tc>
        <w:tc>
          <w:tcPr>
            <w:tcW w:w="1539" w:type="dxa"/>
            <w:vAlign w:val="bottom"/>
          </w:tcPr>
          <w:p w:rsidR="005D1E27" w:rsidRPr="00A81986" w14:paraId="3EB5C0F9" w14:textId="77777777">
            <w:pPr>
              <w:tabs>
                <w:tab w:val="decimal" w:pos="1170"/>
              </w:tabs>
              <w:spacing w:line="340" w:lineRule="exact"/>
              <w:rPr>
                <w:rFonts w:ascii="Arial" w:hAnsi="Arial" w:cs="Arial"/>
                <w:sz w:val="16"/>
                <w:szCs w:val="16"/>
              </w:rPr>
            </w:pPr>
            <w:r w:rsidRPr="00A81986">
              <w:rPr>
                <w:rFonts w:ascii="Arial" w:hAnsi="Arial" w:cs="Arial"/>
                <w:sz w:val="16"/>
                <w:szCs w:val="16"/>
                <w:lang w:val="en-GB" w:eastAsia="en-GB"/>
              </w:rPr>
              <w:t>-</w:t>
            </w:r>
          </w:p>
        </w:tc>
        <w:tc>
          <w:tcPr>
            <w:tcW w:w="1533" w:type="dxa"/>
            <w:vAlign w:val="bottom"/>
          </w:tcPr>
          <w:p w:rsidR="005D1E27" w:rsidRPr="00A81986" w14:paraId="5DB8EDE4" w14:textId="77777777">
            <w:pPr>
              <w:tabs>
                <w:tab w:val="decimal" w:pos="1170"/>
              </w:tabs>
              <w:spacing w:line="340" w:lineRule="exact"/>
              <w:rPr>
                <w:rFonts w:ascii="Arial" w:hAnsi="Arial" w:cs="Arial"/>
                <w:sz w:val="16"/>
                <w:szCs w:val="16"/>
              </w:rPr>
            </w:pPr>
            <w:r w:rsidRPr="00A81986">
              <w:rPr>
                <w:rFonts w:ascii="Arial" w:hAnsi="Arial" w:cs="Arial"/>
                <w:sz w:val="16"/>
                <w:szCs w:val="16"/>
                <w:lang w:val="en-GB" w:eastAsia="en-GB"/>
              </w:rPr>
              <w:t>-</w:t>
            </w:r>
          </w:p>
        </w:tc>
        <w:tc>
          <w:tcPr>
            <w:tcW w:w="1724" w:type="dxa"/>
            <w:vAlign w:val="bottom"/>
          </w:tcPr>
          <w:p w:rsidR="005D1E27" w:rsidRPr="00A81986" w14:paraId="1A8B3114" w14:textId="7E398D4B">
            <w:pPr>
              <w:tabs>
                <w:tab w:val="decimal" w:pos="1170"/>
              </w:tabs>
              <w:spacing w:line="340" w:lineRule="exact"/>
              <w:rPr>
                <w:rFonts w:ascii="Arial" w:hAnsi="Arial" w:cs="Arial"/>
                <w:sz w:val="16"/>
                <w:szCs w:val="16"/>
              </w:rPr>
            </w:pPr>
            <w:r w:rsidRPr="00A81986">
              <w:rPr>
                <w:rFonts w:ascii="Arial" w:hAnsi="Arial" w:cs="Arial"/>
                <w:sz w:val="16"/>
                <w:szCs w:val="16"/>
                <w:cs/>
                <w:lang w:val="en-GB" w:eastAsia="en-GB"/>
              </w:rPr>
              <w:t>(</w:t>
            </w:r>
            <w:r w:rsidR="004146B6">
              <w:rPr>
                <w:rFonts w:ascii="Arial" w:hAnsi="Arial" w:cs="Arial"/>
                <w:sz w:val="16"/>
                <w:szCs w:val="16"/>
                <w:lang w:val="en-GB" w:eastAsia="en-GB"/>
              </w:rPr>
              <w:t>387</w:t>
            </w:r>
            <w:r w:rsidRPr="00A81986">
              <w:rPr>
                <w:rFonts w:ascii="Arial" w:hAnsi="Arial" w:cs="Arial"/>
                <w:sz w:val="16"/>
                <w:szCs w:val="16"/>
                <w:cs/>
                <w:lang w:eastAsia="en-GB"/>
              </w:rPr>
              <w:t>)</w:t>
            </w:r>
          </w:p>
        </w:tc>
        <w:tc>
          <w:tcPr>
            <w:tcW w:w="1539" w:type="dxa"/>
            <w:vAlign w:val="bottom"/>
          </w:tcPr>
          <w:p w:rsidR="005D1E27" w:rsidRPr="00A81986" w14:paraId="68E6794C" w14:textId="3B011ACA">
            <w:pPr>
              <w:tabs>
                <w:tab w:val="decimal" w:pos="1170"/>
              </w:tabs>
              <w:spacing w:line="340" w:lineRule="exact"/>
              <w:rPr>
                <w:rFonts w:ascii="Arial" w:hAnsi="Arial" w:cs="Arial"/>
                <w:sz w:val="16"/>
                <w:szCs w:val="16"/>
              </w:rPr>
            </w:pPr>
            <w:r w:rsidRPr="00A81986">
              <w:rPr>
                <w:rFonts w:ascii="Arial" w:hAnsi="Arial" w:cs="Arial"/>
                <w:sz w:val="16"/>
                <w:szCs w:val="16"/>
                <w:cs/>
                <w:lang w:eastAsia="en-GB"/>
              </w:rPr>
              <w:t>(</w:t>
            </w:r>
            <w:r w:rsidR="004146B6">
              <w:rPr>
                <w:rFonts w:ascii="Arial" w:hAnsi="Arial" w:cs="Arial"/>
                <w:sz w:val="16"/>
                <w:szCs w:val="16"/>
                <w:lang w:eastAsia="en-GB"/>
              </w:rPr>
              <w:t>387</w:t>
            </w:r>
            <w:r w:rsidRPr="00A81986">
              <w:rPr>
                <w:rFonts w:ascii="Arial" w:hAnsi="Arial" w:cs="Arial"/>
                <w:sz w:val="16"/>
                <w:szCs w:val="16"/>
                <w:cs/>
                <w:lang w:eastAsia="en-GB"/>
              </w:rPr>
              <w:t>)</w:t>
            </w:r>
          </w:p>
        </w:tc>
      </w:tr>
      <w:tr w14:paraId="32A3E9EC" w14:textId="77777777" w:rsidTr="00D04F3E">
        <w:tblPrEx>
          <w:tblW w:w="9305" w:type="dxa"/>
          <w:tblInd w:w="540" w:type="dxa"/>
          <w:tblLook w:val="04A0"/>
        </w:tblPrEx>
        <w:trPr>
          <w:trHeight w:val="148"/>
        </w:trPr>
        <w:tc>
          <w:tcPr>
            <w:tcW w:w="2970" w:type="dxa"/>
            <w:vAlign w:val="bottom"/>
          </w:tcPr>
          <w:p w:rsidR="005D1E27" w:rsidRPr="00A81986" w14:paraId="58388C75" w14:textId="77777777">
            <w:pPr>
              <w:spacing w:line="340" w:lineRule="exact"/>
              <w:ind w:left="144" w:hanging="144"/>
              <w:rPr>
                <w:rFonts w:ascii="Arial" w:hAnsi="Arial" w:cs="Arial"/>
                <w:sz w:val="16"/>
                <w:szCs w:val="16"/>
              </w:rPr>
            </w:pPr>
            <w:r w:rsidRPr="00A81986">
              <w:rPr>
                <w:rFonts w:ascii="Arial" w:hAnsi="Arial" w:cs="Arial"/>
                <w:sz w:val="16"/>
                <w:szCs w:val="16"/>
              </w:rPr>
              <w:t>Insurance acquisition cash flows paid</w:t>
            </w:r>
          </w:p>
        </w:tc>
        <w:tc>
          <w:tcPr>
            <w:tcW w:w="1539" w:type="dxa"/>
            <w:vAlign w:val="bottom"/>
          </w:tcPr>
          <w:p w:rsidR="005D1E27" w:rsidRPr="00A81986" w14:paraId="0C7138F4" w14:textId="0E7AD8F9">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cs/>
                <w:lang w:val="en-GB" w:eastAsia="en-GB"/>
              </w:rPr>
              <w:t>(</w:t>
            </w:r>
            <w:r w:rsidR="004146B6">
              <w:rPr>
                <w:rFonts w:ascii="Arial" w:hAnsi="Arial" w:cs="Arial"/>
                <w:sz w:val="16"/>
                <w:szCs w:val="16"/>
                <w:lang w:val="en-GB" w:eastAsia="en-GB"/>
              </w:rPr>
              <w:t>166</w:t>
            </w:r>
            <w:r w:rsidRPr="00A81986">
              <w:rPr>
                <w:rFonts w:ascii="Arial" w:hAnsi="Arial" w:cs="Arial"/>
                <w:sz w:val="16"/>
                <w:szCs w:val="16"/>
                <w:cs/>
                <w:lang w:eastAsia="en-GB"/>
              </w:rPr>
              <w:t>)</w:t>
            </w:r>
          </w:p>
        </w:tc>
        <w:tc>
          <w:tcPr>
            <w:tcW w:w="1533" w:type="dxa"/>
            <w:vAlign w:val="bottom"/>
          </w:tcPr>
          <w:p w:rsidR="005D1E27" w:rsidRPr="00A81986" w14:paraId="6EA290F3" w14:textId="77777777">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eastAsia="en-GB"/>
              </w:rPr>
              <w:t>-</w:t>
            </w:r>
          </w:p>
        </w:tc>
        <w:tc>
          <w:tcPr>
            <w:tcW w:w="1724" w:type="dxa"/>
            <w:vAlign w:val="bottom"/>
          </w:tcPr>
          <w:p w:rsidR="005D1E27" w:rsidRPr="00A81986" w14:paraId="6D9FAFD6" w14:textId="77777777">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val="en-GB" w:eastAsia="en-GB"/>
              </w:rPr>
              <w:t>-</w:t>
            </w:r>
          </w:p>
        </w:tc>
        <w:tc>
          <w:tcPr>
            <w:tcW w:w="1539" w:type="dxa"/>
            <w:vAlign w:val="bottom"/>
          </w:tcPr>
          <w:p w:rsidR="005D1E27" w:rsidRPr="00A81986" w14:paraId="2229A4CC" w14:textId="26FFFDCE">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cs/>
                <w:lang w:val="en-GB" w:eastAsia="en-GB"/>
              </w:rPr>
              <w:t>(</w:t>
            </w:r>
            <w:r w:rsidR="004146B6">
              <w:rPr>
                <w:rFonts w:ascii="Arial" w:hAnsi="Arial" w:cs="Arial"/>
                <w:sz w:val="16"/>
                <w:szCs w:val="16"/>
                <w:lang w:val="en-GB" w:eastAsia="en-GB"/>
              </w:rPr>
              <w:t>166</w:t>
            </w:r>
            <w:r w:rsidRPr="00A81986">
              <w:rPr>
                <w:rFonts w:ascii="Arial" w:hAnsi="Arial" w:cs="Arial"/>
                <w:sz w:val="16"/>
                <w:szCs w:val="16"/>
                <w:cs/>
                <w:lang w:eastAsia="en-GB"/>
              </w:rPr>
              <w:t>)</w:t>
            </w:r>
          </w:p>
        </w:tc>
      </w:tr>
      <w:tr w14:paraId="2136E092" w14:textId="77777777" w:rsidTr="00D04F3E">
        <w:tblPrEx>
          <w:tblW w:w="9305" w:type="dxa"/>
          <w:tblInd w:w="540" w:type="dxa"/>
          <w:tblLook w:val="04A0"/>
        </w:tblPrEx>
        <w:trPr>
          <w:trHeight w:val="148"/>
        </w:trPr>
        <w:tc>
          <w:tcPr>
            <w:tcW w:w="2970" w:type="dxa"/>
            <w:vAlign w:val="bottom"/>
          </w:tcPr>
          <w:p w:rsidR="005D1E27" w:rsidRPr="00A81986" w14:paraId="5551C4F8" w14:textId="77777777">
            <w:pPr>
              <w:spacing w:line="340" w:lineRule="exact"/>
              <w:ind w:left="144" w:hanging="144"/>
              <w:rPr>
                <w:rFonts w:ascii="Arial" w:hAnsi="Arial" w:cs="Arial"/>
                <w:b/>
                <w:bCs/>
                <w:sz w:val="16"/>
                <w:szCs w:val="16"/>
              </w:rPr>
            </w:pPr>
            <w:r w:rsidRPr="00A81986">
              <w:rPr>
                <w:rFonts w:ascii="Arial" w:hAnsi="Arial" w:cs="Arial"/>
                <w:b/>
                <w:bCs/>
                <w:sz w:val="16"/>
                <w:szCs w:val="16"/>
              </w:rPr>
              <w:t>Total cash flows</w:t>
            </w:r>
          </w:p>
        </w:tc>
        <w:tc>
          <w:tcPr>
            <w:tcW w:w="1539" w:type="dxa"/>
            <w:vAlign w:val="bottom"/>
          </w:tcPr>
          <w:p w:rsidR="005D1E27" w:rsidRPr="00A81986" w14:paraId="3CFE4DD0" w14:textId="747B8B78">
            <w:pPr>
              <w:pBdr>
                <w:bottom w:val="single" w:sz="4" w:space="1" w:color="auto"/>
              </w:pBdr>
              <w:tabs>
                <w:tab w:val="decimal" w:pos="1170"/>
              </w:tabs>
              <w:spacing w:line="340" w:lineRule="exact"/>
              <w:rPr>
                <w:rFonts w:ascii="Arial" w:hAnsi="Arial" w:cs="Arial"/>
                <w:sz w:val="16"/>
                <w:szCs w:val="16"/>
              </w:rPr>
            </w:pPr>
            <w:r>
              <w:rPr>
                <w:rFonts w:ascii="Arial" w:hAnsi="Arial" w:cs="Arial"/>
                <w:sz w:val="16"/>
                <w:szCs w:val="16"/>
              </w:rPr>
              <w:t>227</w:t>
            </w:r>
          </w:p>
        </w:tc>
        <w:tc>
          <w:tcPr>
            <w:tcW w:w="1533" w:type="dxa"/>
            <w:vAlign w:val="bottom"/>
          </w:tcPr>
          <w:p w:rsidR="005D1E27" w:rsidRPr="00A81986" w14:paraId="02FBF7BD" w14:textId="77777777">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val="en-GB" w:eastAsia="en-GB"/>
              </w:rPr>
              <w:t>-</w:t>
            </w:r>
          </w:p>
        </w:tc>
        <w:tc>
          <w:tcPr>
            <w:tcW w:w="1724" w:type="dxa"/>
            <w:vAlign w:val="bottom"/>
          </w:tcPr>
          <w:p w:rsidR="005D1E27" w:rsidRPr="00A81986" w14:paraId="175BB29A" w14:textId="4AA38A8D">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cs/>
                <w:lang w:val="en-GB" w:eastAsia="en-GB"/>
              </w:rPr>
              <w:t>(</w:t>
            </w:r>
            <w:r w:rsidR="004146B6">
              <w:rPr>
                <w:rFonts w:ascii="Arial" w:hAnsi="Arial" w:cs="Arial"/>
                <w:sz w:val="16"/>
                <w:szCs w:val="16"/>
                <w:lang w:val="en-GB" w:eastAsia="en-GB"/>
              </w:rPr>
              <w:t>387</w:t>
            </w:r>
            <w:r w:rsidRPr="00A81986">
              <w:rPr>
                <w:rFonts w:ascii="Arial" w:hAnsi="Arial" w:cs="Arial"/>
                <w:sz w:val="16"/>
                <w:szCs w:val="16"/>
                <w:cs/>
                <w:lang w:eastAsia="en-GB"/>
              </w:rPr>
              <w:t>)</w:t>
            </w:r>
          </w:p>
        </w:tc>
        <w:tc>
          <w:tcPr>
            <w:tcW w:w="1539" w:type="dxa"/>
            <w:vAlign w:val="bottom"/>
          </w:tcPr>
          <w:p w:rsidR="005D1E27" w:rsidRPr="00A81986" w14:paraId="33DF867B" w14:textId="4288D49A">
            <w:pPr>
              <w:pBdr>
                <w:bottom w:val="single" w:sz="4" w:space="1" w:color="auto"/>
              </w:pBdr>
              <w:tabs>
                <w:tab w:val="decimal" w:pos="1170"/>
              </w:tabs>
              <w:spacing w:line="340" w:lineRule="exact"/>
              <w:rPr>
                <w:rFonts w:ascii="Arial" w:hAnsi="Arial" w:cs="Arial"/>
                <w:sz w:val="16"/>
                <w:szCs w:val="16"/>
              </w:rPr>
            </w:pPr>
            <w:r w:rsidRPr="00A81986">
              <w:rPr>
                <w:rFonts w:ascii="Arial" w:hAnsi="Arial" w:cs="Arial"/>
                <w:sz w:val="16"/>
                <w:szCs w:val="16"/>
                <w:cs/>
                <w:lang w:eastAsia="en-GB"/>
              </w:rPr>
              <w:t>(</w:t>
            </w:r>
            <w:r w:rsidR="004146B6">
              <w:rPr>
                <w:rFonts w:ascii="Arial" w:hAnsi="Arial" w:cs="Arial"/>
                <w:sz w:val="16"/>
                <w:szCs w:val="16"/>
                <w:lang w:eastAsia="en-GB"/>
              </w:rPr>
              <w:t>160</w:t>
            </w:r>
            <w:r w:rsidRPr="00A81986">
              <w:rPr>
                <w:rFonts w:ascii="Arial" w:hAnsi="Arial" w:cs="Arial"/>
                <w:sz w:val="16"/>
                <w:szCs w:val="16"/>
                <w:cs/>
                <w:lang w:eastAsia="en-GB"/>
              </w:rPr>
              <w:t>)</w:t>
            </w:r>
          </w:p>
        </w:tc>
      </w:tr>
      <w:tr w14:paraId="0F5C0E14" w14:textId="77777777" w:rsidTr="00D04F3E">
        <w:tblPrEx>
          <w:tblW w:w="9305" w:type="dxa"/>
          <w:tblInd w:w="540" w:type="dxa"/>
          <w:tblLook w:val="04A0"/>
        </w:tblPrEx>
        <w:trPr>
          <w:trHeight w:val="148"/>
        </w:trPr>
        <w:tc>
          <w:tcPr>
            <w:tcW w:w="2970" w:type="dxa"/>
            <w:vAlign w:val="bottom"/>
          </w:tcPr>
          <w:p w:rsidR="005D1E27" w:rsidRPr="00A81986" w14:paraId="51520A3E" w14:textId="77777777">
            <w:pPr>
              <w:spacing w:line="340" w:lineRule="exact"/>
              <w:ind w:left="144" w:hanging="144"/>
              <w:rPr>
                <w:rFonts w:ascii="Arial" w:hAnsi="Arial" w:cs="Arial"/>
                <w:b/>
                <w:bCs/>
                <w:sz w:val="16"/>
                <w:szCs w:val="16"/>
              </w:rPr>
            </w:pPr>
            <w:r w:rsidRPr="00A81986">
              <w:rPr>
                <w:rFonts w:ascii="Arial" w:hAnsi="Arial" w:cs="Arial"/>
                <w:b/>
                <w:bCs/>
                <w:sz w:val="16"/>
                <w:szCs w:val="16"/>
              </w:rPr>
              <w:t>Net balance - ending balance</w:t>
            </w:r>
          </w:p>
        </w:tc>
        <w:tc>
          <w:tcPr>
            <w:tcW w:w="1539" w:type="dxa"/>
            <w:vAlign w:val="bottom"/>
          </w:tcPr>
          <w:p w:rsidR="005D1E27" w:rsidRPr="00A81986" w14:paraId="535FD81F" w14:textId="739D7CCA">
            <w:pPr>
              <w:pBdr>
                <w:bottom w:val="doub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val="en-GB" w:eastAsia="en-GB"/>
              </w:rPr>
              <w:t>2</w:t>
            </w:r>
            <w:r w:rsidRPr="00A81986">
              <w:rPr>
                <w:rFonts w:ascii="Arial" w:hAnsi="Arial" w:cs="Arial"/>
                <w:sz w:val="16"/>
                <w:szCs w:val="16"/>
                <w:lang w:eastAsia="en-GB"/>
              </w:rPr>
              <w:t>,</w:t>
            </w:r>
            <w:r w:rsidR="004146B6">
              <w:rPr>
                <w:rFonts w:ascii="Arial" w:hAnsi="Arial" w:cs="Arial"/>
                <w:sz w:val="16"/>
                <w:szCs w:val="16"/>
                <w:lang w:eastAsia="en-GB"/>
              </w:rPr>
              <w:t>651</w:t>
            </w:r>
          </w:p>
        </w:tc>
        <w:tc>
          <w:tcPr>
            <w:tcW w:w="1533" w:type="dxa"/>
            <w:vAlign w:val="bottom"/>
          </w:tcPr>
          <w:p w:rsidR="005D1E27" w:rsidRPr="00A81986" w14:paraId="1EF2F0CF" w14:textId="6F8E381A">
            <w:pPr>
              <w:pBdr>
                <w:bottom w:val="double" w:sz="4" w:space="1" w:color="auto"/>
              </w:pBdr>
              <w:tabs>
                <w:tab w:val="decimal" w:pos="1170"/>
              </w:tabs>
              <w:spacing w:line="340" w:lineRule="exact"/>
              <w:rPr>
                <w:rFonts w:ascii="Arial" w:hAnsi="Arial" w:cs="Arial"/>
                <w:sz w:val="16"/>
                <w:szCs w:val="16"/>
              </w:rPr>
            </w:pPr>
            <w:r w:rsidRPr="00A81986">
              <w:rPr>
                <w:rFonts w:ascii="Arial" w:hAnsi="Arial" w:cs="Arial"/>
                <w:sz w:val="16"/>
                <w:szCs w:val="16"/>
                <w:lang w:val="en-GB" w:eastAsia="en-GB"/>
              </w:rPr>
              <w:t>3</w:t>
            </w:r>
            <w:r w:rsidR="004146B6">
              <w:rPr>
                <w:rFonts w:ascii="Arial" w:hAnsi="Arial" w:cs="Arial"/>
                <w:sz w:val="16"/>
                <w:szCs w:val="16"/>
                <w:lang w:val="en-GB" w:eastAsia="en-GB"/>
              </w:rPr>
              <w:t>20</w:t>
            </w:r>
          </w:p>
        </w:tc>
        <w:tc>
          <w:tcPr>
            <w:tcW w:w="1724" w:type="dxa"/>
            <w:vAlign w:val="bottom"/>
          </w:tcPr>
          <w:p w:rsidR="005D1E27" w:rsidRPr="00A81986" w14:paraId="690CFCFA" w14:textId="4FCA264A">
            <w:pPr>
              <w:pBdr>
                <w:bottom w:val="double" w:sz="4" w:space="1" w:color="auto"/>
              </w:pBdr>
              <w:tabs>
                <w:tab w:val="decimal" w:pos="1170"/>
              </w:tabs>
              <w:spacing w:line="340" w:lineRule="exact"/>
              <w:rPr>
                <w:rFonts w:ascii="Arial" w:hAnsi="Arial" w:cs="Arial"/>
                <w:sz w:val="16"/>
                <w:szCs w:val="16"/>
              </w:rPr>
            </w:pPr>
            <w:r>
              <w:rPr>
                <w:rFonts w:ascii="Arial" w:hAnsi="Arial" w:cs="Arial"/>
                <w:sz w:val="16"/>
                <w:szCs w:val="16"/>
              </w:rPr>
              <w:t>51</w:t>
            </w:r>
          </w:p>
        </w:tc>
        <w:tc>
          <w:tcPr>
            <w:tcW w:w="1539" w:type="dxa"/>
            <w:vAlign w:val="bottom"/>
          </w:tcPr>
          <w:p w:rsidR="005D1E27" w:rsidRPr="00A81986" w14:paraId="32520379" w14:textId="5AE7ACB6">
            <w:pPr>
              <w:pBdr>
                <w:bottom w:val="double" w:sz="4" w:space="1" w:color="auto"/>
              </w:pBdr>
              <w:tabs>
                <w:tab w:val="decimal" w:pos="1170"/>
              </w:tabs>
              <w:spacing w:line="340" w:lineRule="exact"/>
              <w:rPr>
                <w:rFonts w:ascii="Arial" w:hAnsi="Arial" w:cs="Arial"/>
                <w:sz w:val="16"/>
                <w:szCs w:val="16"/>
              </w:rPr>
            </w:pPr>
            <w:r>
              <w:rPr>
                <w:rFonts w:ascii="Arial" w:hAnsi="Arial" w:cs="Arial"/>
                <w:sz w:val="16"/>
                <w:szCs w:val="16"/>
              </w:rPr>
              <w:t>3,022</w:t>
            </w:r>
          </w:p>
        </w:tc>
      </w:tr>
      <w:tr w14:paraId="04F75484" w14:textId="77777777" w:rsidTr="00D04F3E">
        <w:tblPrEx>
          <w:tblW w:w="9305" w:type="dxa"/>
          <w:tblInd w:w="540" w:type="dxa"/>
          <w:tblLook w:val="04A0"/>
        </w:tblPrEx>
        <w:trPr>
          <w:trHeight w:val="148"/>
        </w:trPr>
        <w:tc>
          <w:tcPr>
            <w:tcW w:w="2970" w:type="dxa"/>
            <w:vAlign w:val="bottom"/>
          </w:tcPr>
          <w:p w:rsidR="005D1E27" w:rsidRPr="00A81986" w14:paraId="5994D5ED" w14:textId="77777777">
            <w:pPr>
              <w:spacing w:line="340" w:lineRule="exact"/>
              <w:ind w:left="144" w:hanging="144"/>
              <w:rPr>
                <w:rFonts w:ascii="Arial" w:hAnsi="Arial" w:cs="Arial"/>
                <w:sz w:val="16"/>
                <w:szCs w:val="16"/>
              </w:rPr>
            </w:pPr>
          </w:p>
        </w:tc>
        <w:tc>
          <w:tcPr>
            <w:tcW w:w="1539" w:type="dxa"/>
            <w:vAlign w:val="bottom"/>
          </w:tcPr>
          <w:p w:rsidR="005D1E27" w:rsidRPr="00A81986" w14:paraId="3DDFDBEF" w14:textId="77777777">
            <w:pPr>
              <w:tabs>
                <w:tab w:val="decimal" w:pos="1170"/>
              </w:tabs>
              <w:spacing w:line="340" w:lineRule="exact"/>
              <w:rPr>
                <w:rFonts w:ascii="Arial" w:hAnsi="Arial" w:cs="Arial"/>
                <w:sz w:val="16"/>
                <w:szCs w:val="16"/>
              </w:rPr>
            </w:pPr>
          </w:p>
        </w:tc>
        <w:tc>
          <w:tcPr>
            <w:tcW w:w="1533" w:type="dxa"/>
            <w:vAlign w:val="bottom"/>
          </w:tcPr>
          <w:p w:rsidR="005D1E27" w:rsidRPr="00A81986" w14:paraId="50053CCF" w14:textId="77777777">
            <w:pPr>
              <w:tabs>
                <w:tab w:val="decimal" w:pos="1170"/>
              </w:tabs>
              <w:spacing w:line="340" w:lineRule="exact"/>
              <w:rPr>
                <w:rFonts w:ascii="Arial" w:hAnsi="Arial" w:cs="Arial"/>
                <w:sz w:val="16"/>
                <w:szCs w:val="16"/>
              </w:rPr>
            </w:pPr>
          </w:p>
        </w:tc>
        <w:tc>
          <w:tcPr>
            <w:tcW w:w="1724" w:type="dxa"/>
            <w:vAlign w:val="bottom"/>
          </w:tcPr>
          <w:p w:rsidR="005D1E27" w:rsidRPr="00A81986" w14:paraId="73FABAFF" w14:textId="77777777">
            <w:pPr>
              <w:tabs>
                <w:tab w:val="decimal" w:pos="1170"/>
              </w:tabs>
              <w:spacing w:line="340" w:lineRule="exact"/>
              <w:rPr>
                <w:rFonts w:ascii="Arial" w:hAnsi="Arial" w:cs="Arial"/>
                <w:sz w:val="16"/>
                <w:szCs w:val="16"/>
              </w:rPr>
            </w:pPr>
          </w:p>
        </w:tc>
        <w:tc>
          <w:tcPr>
            <w:tcW w:w="1539" w:type="dxa"/>
            <w:vAlign w:val="bottom"/>
          </w:tcPr>
          <w:p w:rsidR="005D1E27" w:rsidRPr="00A81986" w14:paraId="74E4B4C1" w14:textId="77777777">
            <w:pPr>
              <w:tabs>
                <w:tab w:val="decimal" w:pos="1170"/>
              </w:tabs>
              <w:spacing w:line="340" w:lineRule="exact"/>
              <w:rPr>
                <w:rFonts w:ascii="Arial" w:hAnsi="Arial" w:cs="Arial"/>
                <w:sz w:val="16"/>
                <w:szCs w:val="16"/>
              </w:rPr>
            </w:pPr>
          </w:p>
        </w:tc>
      </w:tr>
      <w:tr w14:paraId="0287659B" w14:textId="77777777" w:rsidTr="00D04F3E">
        <w:tblPrEx>
          <w:tblW w:w="9305" w:type="dxa"/>
          <w:tblInd w:w="540" w:type="dxa"/>
          <w:tblLook w:val="04A0"/>
        </w:tblPrEx>
        <w:trPr>
          <w:trHeight w:val="148"/>
        </w:trPr>
        <w:tc>
          <w:tcPr>
            <w:tcW w:w="2970" w:type="dxa"/>
            <w:vAlign w:val="bottom"/>
          </w:tcPr>
          <w:p w:rsidR="005D1E27" w:rsidRPr="00A81986" w14:paraId="1F71FDEF" w14:textId="0B598278">
            <w:pPr>
              <w:spacing w:line="340" w:lineRule="exact"/>
              <w:ind w:left="144" w:hanging="144"/>
              <w:rPr>
                <w:rFonts w:ascii="Arial" w:hAnsi="Arial" w:cs="Arial"/>
                <w:sz w:val="16"/>
                <w:szCs w:val="16"/>
              </w:rPr>
            </w:pPr>
            <w:r w:rsidRPr="00A81986">
              <w:rPr>
                <w:rFonts w:ascii="Arial" w:hAnsi="Arial" w:cs="Arial"/>
                <w:sz w:val="16"/>
                <w:szCs w:val="16"/>
              </w:rPr>
              <w:t xml:space="preserve">Insurance contract liabilities - </w:t>
            </w:r>
            <w:r w:rsidR="00D04F3E">
              <w:rPr>
                <w:rFonts w:ascii="Arial" w:hAnsi="Arial" w:cs="Arial"/>
                <w:sz w:val="16"/>
                <w:szCs w:val="16"/>
              </w:rPr>
              <w:t xml:space="preserve">            </w:t>
            </w:r>
            <w:r w:rsidRPr="00A81986">
              <w:rPr>
                <w:rFonts w:ascii="Arial" w:hAnsi="Arial" w:cs="Arial"/>
                <w:sz w:val="16"/>
                <w:szCs w:val="16"/>
              </w:rPr>
              <w:t>ending balance</w:t>
            </w:r>
          </w:p>
        </w:tc>
        <w:tc>
          <w:tcPr>
            <w:tcW w:w="1539" w:type="dxa"/>
            <w:vAlign w:val="bottom"/>
          </w:tcPr>
          <w:p w:rsidR="005D1E27" w:rsidRPr="00A81986" w14:paraId="73277337" w14:textId="65991187">
            <w:pPr>
              <w:tabs>
                <w:tab w:val="decimal" w:pos="1170"/>
              </w:tabs>
              <w:spacing w:line="340" w:lineRule="exact"/>
              <w:rPr>
                <w:rFonts w:ascii="Arial" w:hAnsi="Arial" w:cs="Arial"/>
                <w:sz w:val="16"/>
                <w:szCs w:val="16"/>
                <w:lang w:val="en-GB" w:eastAsia="en-GB"/>
              </w:rPr>
            </w:pPr>
            <w:r w:rsidRPr="00A81986">
              <w:rPr>
                <w:rFonts w:ascii="Arial" w:hAnsi="Arial" w:cs="Arial"/>
                <w:sz w:val="16"/>
                <w:szCs w:val="16"/>
                <w:lang w:val="en-GB" w:eastAsia="en-GB"/>
              </w:rPr>
              <w:t>2,</w:t>
            </w:r>
            <w:r w:rsidR="00FE45BB">
              <w:rPr>
                <w:rFonts w:ascii="Arial" w:hAnsi="Arial" w:cs="Arial"/>
                <w:sz w:val="16"/>
                <w:szCs w:val="16"/>
                <w:lang w:val="en-GB" w:eastAsia="en-GB"/>
              </w:rPr>
              <w:t>651</w:t>
            </w:r>
          </w:p>
        </w:tc>
        <w:tc>
          <w:tcPr>
            <w:tcW w:w="1533" w:type="dxa"/>
            <w:vAlign w:val="bottom"/>
          </w:tcPr>
          <w:p w:rsidR="005D1E27" w:rsidRPr="00A81986" w14:paraId="4B7C0A6D" w14:textId="7C11F5AE">
            <w:pPr>
              <w:tabs>
                <w:tab w:val="decimal" w:pos="1170"/>
              </w:tabs>
              <w:spacing w:line="340" w:lineRule="exact"/>
              <w:rPr>
                <w:rFonts w:ascii="Arial" w:hAnsi="Arial" w:cs="Arial"/>
                <w:sz w:val="16"/>
                <w:szCs w:val="16"/>
                <w:lang w:val="en-GB" w:eastAsia="en-GB"/>
              </w:rPr>
            </w:pPr>
            <w:r w:rsidRPr="00A81986">
              <w:rPr>
                <w:rFonts w:ascii="Arial" w:hAnsi="Arial" w:cs="Arial"/>
                <w:sz w:val="16"/>
                <w:szCs w:val="16"/>
                <w:lang w:val="en-GB" w:eastAsia="en-GB"/>
              </w:rPr>
              <w:t>3</w:t>
            </w:r>
            <w:r w:rsidR="00FE45BB">
              <w:rPr>
                <w:rFonts w:ascii="Arial" w:hAnsi="Arial" w:cs="Arial"/>
                <w:sz w:val="16"/>
                <w:szCs w:val="16"/>
                <w:lang w:val="en-GB" w:eastAsia="en-GB"/>
              </w:rPr>
              <w:t>20</w:t>
            </w:r>
          </w:p>
        </w:tc>
        <w:tc>
          <w:tcPr>
            <w:tcW w:w="1724" w:type="dxa"/>
            <w:vAlign w:val="bottom"/>
          </w:tcPr>
          <w:p w:rsidR="005D1E27" w:rsidRPr="00A81986" w14:paraId="70A8E4C4" w14:textId="2CF6E7B0">
            <w:pPr>
              <w:tabs>
                <w:tab w:val="decimal" w:pos="1170"/>
              </w:tabs>
              <w:spacing w:line="340" w:lineRule="exact"/>
              <w:rPr>
                <w:rFonts w:ascii="Arial" w:hAnsi="Arial" w:cs="Arial"/>
                <w:sz w:val="16"/>
                <w:szCs w:val="16"/>
                <w:lang w:val="en-GB" w:eastAsia="en-GB"/>
              </w:rPr>
            </w:pPr>
            <w:r>
              <w:rPr>
                <w:rFonts w:ascii="Arial" w:hAnsi="Arial" w:cs="Arial"/>
                <w:sz w:val="16"/>
                <w:szCs w:val="16"/>
                <w:lang w:val="en-GB" w:eastAsia="en-GB"/>
              </w:rPr>
              <w:t>51</w:t>
            </w:r>
          </w:p>
        </w:tc>
        <w:tc>
          <w:tcPr>
            <w:tcW w:w="1539" w:type="dxa"/>
            <w:vAlign w:val="bottom"/>
          </w:tcPr>
          <w:p w:rsidR="005D1E27" w:rsidRPr="00A81986" w14:paraId="1A5D25FF" w14:textId="0C086BDB">
            <w:pPr>
              <w:tabs>
                <w:tab w:val="decimal" w:pos="1170"/>
              </w:tabs>
              <w:spacing w:line="340" w:lineRule="exact"/>
              <w:rPr>
                <w:rFonts w:ascii="Arial" w:hAnsi="Arial" w:cs="Arial"/>
                <w:sz w:val="16"/>
                <w:szCs w:val="16"/>
                <w:lang w:val="en-GB" w:eastAsia="en-GB"/>
              </w:rPr>
            </w:pPr>
            <w:r w:rsidRPr="00A81986">
              <w:rPr>
                <w:rFonts w:ascii="Arial" w:hAnsi="Arial" w:cs="Arial"/>
                <w:sz w:val="16"/>
                <w:szCs w:val="16"/>
                <w:lang w:val="en-GB" w:eastAsia="en-GB"/>
              </w:rPr>
              <w:t>3,</w:t>
            </w:r>
            <w:r w:rsidRPr="00A81986" w:rsidR="004352F6">
              <w:rPr>
                <w:rFonts w:ascii="Arial" w:hAnsi="Arial" w:cs="Arial"/>
                <w:sz w:val="16"/>
                <w:szCs w:val="16"/>
                <w:lang w:val="en-GB" w:eastAsia="en-GB"/>
              </w:rPr>
              <w:t>0</w:t>
            </w:r>
            <w:r w:rsidR="00FE45BB">
              <w:rPr>
                <w:rFonts w:ascii="Arial" w:hAnsi="Arial" w:cs="Arial"/>
                <w:sz w:val="16"/>
                <w:szCs w:val="16"/>
                <w:lang w:val="en-GB" w:eastAsia="en-GB"/>
              </w:rPr>
              <w:t>22</w:t>
            </w:r>
          </w:p>
        </w:tc>
      </w:tr>
      <w:tr w14:paraId="1B00C207" w14:textId="77777777" w:rsidTr="00D04F3E">
        <w:tblPrEx>
          <w:tblW w:w="9305" w:type="dxa"/>
          <w:tblInd w:w="540" w:type="dxa"/>
          <w:tblLook w:val="04A0"/>
        </w:tblPrEx>
        <w:trPr>
          <w:trHeight w:val="148"/>
        </w:trPr>
        <w:tc>
          <w:tcPr>
            <w:tcW w:w="2970" w:type="dxa"/>
            <w:vAlign w:val="bottom"/>
          </w:tcPr>
          <w:p w:rsidR="005D1E27" w:rsidRPr="00A81986" w14:paraId="1F51A71B" w14:textId="43783525">
            <w:pPr>
              <w:spacing w:line="340" w:lineRule="exact"/>
              <w:ind w:left="144" w:hanging="144"/>
              <w:rPr>
                <w:rFonts w:ascii="Arial" w:hAnsi="Arial" w:cs="Arial"/>
                <w:sz w:val="16"/>
                <w:szCs w:val="16"/>
              </w:rPr>
            </w:pPr>
            <w:r w:rsidRPr="00A81986">
              <w:rPr>
                <w:rFonts w:ascii="Arial" w:hAnsi="Arial" w:cs="Arial"/>
                <w:sz w:val="16"/>
                <w:szCs w:val="16"/>
              </w:rPr>
              <w:t xml:space="preserve">Insurance contract assets - </w:t>
            </w:r>
            <w:r w:rsidR="00D04F3E">
              <w:rPr>
                <w:rFonts w:ascii="Arial" w:hAnsi="Arial" w:cs="Arial"/>
                <w:sz w:val="16"/>
                <w:szCs w:val="16"/>
              </w:rPr>
              <w:t xml:space="preserve">                </w:t>
            </w:r>
            <w:r w:rsidRPr="00A81986">
              <w:rPr>
                <w:rFonts w:ascii="Arial" w:hAnsi="Arial" w:cs="Arial"/>
                <w:sz w:val="16"/>
                <w:szCs w:val="16"/>
              </w:rPr>
              <w:t>ending balance</w:t>
            </w:r>
          </w:p>
        </w:tc>
        <w:tc>
          <w:tcPr>
            <w:tcW w:w="1539" w:type="dxa"/>
            <w:vAlign w:val="bottom"/>
          </w:tcPr>
          <w:p w:rsidR="005D1E27" w:rsidRPr="00A81986" w14:paraId="1A846857" w14:textId="54B360A7">
            <w:pPr>
              <w:pBdr>
                <w:bottom w:val="single" w:sz="4" w:space="1" w:color="auto"/>
              </w:pBdr>
              <w:tabs>
                <w:tab w:val="decimal" w:pos="1170"/>
              </w:tabs>
              <w:spacing w:line="340" w:lineRule="exact"/>
              <w:rPr>
                <w:rFonts w:ascii="Arial" w:hAnsi="Arial" w:cs="Arial"/>
                <w:sz w:val="16"/>
                <w:szCs w:val="16"/>
                <w:lang w:val="en-GB" w:eastAsia="en-GB"/>
              </w:rPr>
            </w:pPr>
            <w:r>
              <w:rPr>
                <w:rFonts w:ascii="Arial" w:hAnsi="Arial" w:cs="Arial"/>
                <w:sz w:val="16"/>
                <w:szCs w:val="16"/>
                <w:lang w:val="en-GB" w:eastAsia="en-GB"/>
              </w:rPr>
              <w:t>-</w:t>
            </w:r>
          </w:p>
        </w:tc>
        <w:tc>
          <w:tcPr>
            <w:tcW w:w="1533" w:type="dxa"/>
            <w:vAlign w:val="bottom"/>
          </w:tcPr>
          <w:p w:rsidR="005D1E27" w:rsidRPr="00A81986" w14:paraId="64A39E8E" w14:textId="77777777">
            <w:pPr>
              <w:pBdr>
                <w:bottom w:val="single" w:sz="4" w:space="1" w:color="auto"/>
              </w:pBdr>
              <w:tabs>
                <w:tab w:val="decimal" w:pos="1170"/>
              </w:tabs>
              <w:spacing w:line="34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724" w:type="dxa"/>
            <w:vAlign w:val="bottom"/>
          </w:tcPr>
          <w:p w:rsidR="005D1E27" w:rsidRPr="00A81986" w14:paraId="74069C54" w14:textId="77777777">
            <w:pPr>
              <w:pBdr>
                <w:bottom w:val="single" w:sz="4" w:space="1" w:color="auto"/>
              </w:pBdr>
              <w:tabs>
                <w:tab w:val="decimal" w:pos="1170"/>
              </w:tabs>
              <w:spacing w:line="34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539" w:type="dxa"/>
            <w:vAlign w:val="bottom"/>
          </w:tcPr>
          <w:p w:rsidR="005D1E27" w:rsidRPr="00A81986" w14:paraId="3CA82E30" w14:textId="269D91AE">
            <w:pPr>
              <w:pBdr>
                <w:bottom w:val="single" w:sz="4" w:space="1" w:color="auto"/>
              </w:pBdr>
              <w:tabs>
                <w:tab w:val="decimal" w:pos="1170"/>
              </w:tabs>
              <w:spacing w:line="340" w:lineRule="exact"/>
              <w:rPr>
                <w:rFonts w:ascii="Arial" w:hAnsi="Arial" w:cs="Arial"/>
                <w:sz w:val="16"/>
                <w:szCs w:val="16"/>
                <w:lang w:val="en-GB" w:eastAsia="en-GB"/>
              </w:rPr>
            </w:pPr>
            <w:r>
              <w:rPr>
                <w:rFonts w:ascii="Arial" w:hAnsi="Arial" w:cs="Arial"/>
                <w:sz w:val="16"/>
                <w:szCs w:val="16"/>
                <w:lang w:val="en-GB" w:eastAsia="en-GB"/>
              </w:rPr>
              <w:t>-</w:t>
            </w:r>
          </w:p>
        </w:tc>
      </w:tr>
      <w:tr w14:paraId="152EED82" w14:textId="77777777" w:rsidTr="00D04F3E">
        <w:tblPrEx>
          <w:tblW w:w="9305" w:type="dxa"/>
          <w:tblInd w:w="540" w:type="dxa"/>
          <w:tblLook w:val="04A0"/>
        </w:tblPrEx>
        <w:trPr>
          <w:trHeight w:val="148"/>
        </w:trPr>
        <w:tc>
          <w:tcPr>
            <w:tcW w:w="2970" w:type="dxa"/>
            <w:vAlign w:val="bottom"/>
          </w:tcPr>
          <w:p w:rsidR="005D1E27" w:rsidRPr="00A81986" w14:paraId="0720512D" w14:textId="77777777">
            <w:pPr>
              <w:spacing w:line="340" w:lineRule="exact"/>
              <w:ind w:left="144" w:hanging="144"/>
              <w:rPr>
                <w:rFonts w:ascii="Arial" w:hAnsi="Arial" w:cs="Arial"/>
                <w:b/>
                <w:bCs/>
                <w:sz w:val="16"/>
                <w:szCs w:val="16"/>
              </w:rPr>
            </w:pPr>
            <w:r w:rsidRPr="00A81986">
              <w:rPr>
                <w:rFonts w:ascii="Arial" w:hAnsi="Arial" w:cs="Arial"/>
                <w:b/>
                <w:bCs/>
                <w:sz w:val="16"/>
                <w:szCs w:val="16"/>
              </w:rPr>
              <w:t>Net balance - ending balance</w:t>
            </w:r>
          </w:p>
        </w:tc>
        <w:tc>
          <w:tcPr>
            <w:tcW w:w="1539" w:type="dxa"/>
            <w:vAlign w:val="bottom"/>
          </w:tcPr>
          <w:p w:rsidR="005D1E27" w:rsidRPr="00A81986" w14:paraId="7DD6DB86" w14:textId="0E9C00B1">
            <w:pPr>
              <w:pBdr>
                <w:bottom w:val="double" w:sz="4" w:space="1" w:color="auto"/>
              </w:pBdr>
              <w:tabs>
                <w:tab w:val="decimal" w:pos="1170"/>
              </w:tabs>
              <w:spacing w:line="340" w:lineRule="exact"/>
              <w:rPr>
                <w:rFonts w:ascii="Arial" w:hAnsi="Arial" w:cs="Arial"/>
                <w:sz w:val="16"/>
                <w:szCs w:val="16"/>
                <w:lang w:val="en-GB" w:eastAsia="en-GB"/>
              </w:rPr>
            </w:pPr>
            <w:r w:rsidRPr="00A81986">
              <w:rPr>
                <w:rFonts w:ascii="Arial" w:hAnsi="Arial" w:cs="Arial"/>
                <w:sz w:val="16"/>
                <w:szCs w:val="16"/>
                <w:lang w:val="en-GB" w:eastAsia="en-GB"/>
              </w:rPr>
              <w:t>2,</w:t>
            </w:r>
            <w:r w:rsidR="002C54F0">
              <w:rPr>
                <w:rFonts w:ascii="Arial" w:hAnsi="Arial" w:cs="Arial"/>
                <w:sz w:val="16"/>
                <w:szCs w:val="16"/>
                <w:lang w:val="en-GB" w:eastAsia="en-GB"/>
              </w:rPr>
              <w:t>651</w:t>
            </w:r>
          </w:p>
        </w:tc>
        <w:tc>
          <w:tcPr>
            <w:tcW w:w="1533" w:type="dxa"/>
            <w:vAlign w:val="bottom"/>
          </w:tcPr>
          <w:p w:rsidR="005D1E27" w:rsidRPr="00A81986" w14:paraId="36B09C04" w14:textId="71B23E10">
            <w:pPr>
              <w:pBdr>
                <w:bottom w:val="double" w:sz="4" w:space="1" w:color="auto"/>
              </w:pBdr>
              <w:tabs>
                <w:tab w:val="decimal" w:pos="1170"/>
              </w:tabs>
              <w:spacing w:line="340" w:lineRule="exact"/>
              <w:rPr>
                <w:rFonts w:ascii="Arial" w:hAnsi="Arial" w:cs="Arial"/>
                <w:sz w:val="16"/>
                <w:szCs w:val="16"/>
                <w:lang w:val="en-GB" w:eastAsia="en-GB"/>
              </w:rPr>
            </w:pPr>
            <w:r w:rsidRPr="00A81986">
              <w:rPr>
                <w:rFonts w:ascii="Arial" w:hAnsi="Arial" w:cs="Arial"/>
                <w:sz w:val="16"/>
                <w:szCs w:val="16"/>
                <w:lang w:val="en-GB" w:eastAsia="en-GB"/>
              </w:rPr>
              <w:t>3</w:t>
            </w:r>
            <w:r>
              <w:rPr>
                <w:rFonts w:ascii="Arial" w:hAnsi="Arial" w:cs="Arial"/>
                <w:sz w:val="16"/>
                <w:szCs w:val="16"/>
                <w:lang w:val="en-GB" w:eastAsia="en-GB"/>
              </w:rPr>
              <w:t>20</w:t>
            </w:r>
          </w:p>
        </w:tc>
        <w:tc>
          <w:tcPr>
            <w:tcW w:w="1724" w:type="dxa"/>
            <w:vAlign w:val="bottom"/>
          </w:tcPr>
          <w:p w:rsidR="005D1E27" w:rsidRPr="00A81986" w14:paraId="305E1481" w14:textId="09F55CAB">
            <w:pPr>
              <w:pBdr>
                <w:bottom w:val="double" w:sz="4" w:space="1" w:color="auto"/>
              </w:pBdr>
              <w:tabs>
                <w:tab w:val="decimal" w:pos="1170"/>
              </w:tabs>
              <w:spacing w:line="340" w:lineRule="exact"/>
              <w:rPr>
                <w:rFonts w:ascii="Arial" w:hAnsi="Arial" w:cs="Arial"/>
                <w:b/>
                <w:bCs/>
                <w:sz w:val="16"/>
                <w:szCs w:val="16"/>
                <w:lang w:val="en-GB" w:eastAsia="en-GB"/>
              </w:rPr>
            </w:pPr>
            <w:r>
              <w:rPr>
                <w:rFonts w:ascii="Arial" w:hAnsi="Arial" w:cs="Arial"/>
                <w:sz w:val="16"/>
                <w:szCs w:val="16"/>
                <w:lang w:val="en-GB" w:eastAsia="en-GB"/>
              </w:rPr>
              <w:t>51</w:t>
            </w:r>
          </w:p>
        </w:tc>
        <w:tc>
          <w:tcPr>
            <w:tcW w:w="1539" w:type="dxa"/>
            <w:vAlign w:val="bottom"/>
          </w:tcPr>
          <w:p w:rsidR="005D1E27" w:rsidRPr="00A81986" w14:paraId="2445648B" w14:textId="44F5AB1B">
            <w:pPr>
              <w:pBdr>
                <w:bottom w:val="double" w:sz="4" w:space="1" w:color="auto"/>
              </w:pBdr>
              <w:tabs>
                <w:tab w:val="decimal" w:pos="1170"/>
              </w:tabs>
              <w:spacing w:line="340" w:lineRule="exact"/>
              <w:rPr>
                <w:rFonts w:ascii="Arial" w:hAnsi="Arial" w:cs="Arial"/>
                <w:sz w:val="16"/>
                <w:szCs w:val="16"/>
                <w:lang w:val="en-GB" w:eastAsia="en-GB"/>
              </w:rPr>
            </w:pPr>
            <w:r w:rsidRPr="00A81986">
              <w:rPr>
                <w:rFonts w:ascii="Arial" w:hAnsi="Arial" w:cs="Arial"/>
                <w:sz w:val="16"/>
                <w:szCs w:val="16"/>
                <w:lang w:val="en-GB" w:eastAsia="en-GB"/>
              </w:rPr>
              <w:t>3,0</w:t>
            </w:r>
            <w:r>
              <w:rPr>
                <w:rFonts w:ascii="Arial" w:hAnsi="Arial" w:cs="Arial"/>
                <w:sz w:val="16"/>
                <w:szCs w:val="16"/>
                <w:lang w:val="en-GB" w:eastAsia="en-GB"/>
              </w:rPr>
              <w:t>22</w:t>
            </w:r>
          </w:p>
        </w:tc>
      </w:tr>
    </w:tbl>
    <w:p w:rsidR="00383EFD" w:rsidRPr="00A81986" w14:paraId="2AC0095E" w14:textId="0AEA105D">
      <w:pPr>
        <w:overflowPunct/>
        <w:autoSpaceDE/>
        <w:autoSpaceDN/>
        <w:adjustRightInd/>
        <w:spacing w:after="200" w:line="276" w:lineRule="auto"/>
        <w:textAlignment w:val="auto"/>
        <w:rPr>
          <w:rFonts w:ascii="Arial" w:hAnsi="Arial" w:cs="Arial"/>
          <w:b/>
          <w:bCs/>
          <w:sz w:val="22"/>
          <w:szCs w:val="22"/>
        </w:rPr>
      </w:pPr>
    </w:p>
    <w:p w:rsidR="004D59E3" w:rsidRPr="00A81986" w:rsidP="00886D2A" w14:paraId="067CD364" w14:textId="6454F821">
      <w:pPr>
        <w:spacing w:before="120" w:after="120" w:line="320" w:lineRule="exact"/>
        <w:ind w:left="634" w:hanging="634"/>
        <w:jc w:val="thaiDistribute"/>
        <w:rPr>
          <w:rFonts w:ascii="Arial" w:hAnsi="Arial" w:cs="Arial"/>
          <w:b/>
          <w:bCs/>
          <w:sz w:val="22"/>
          <w:szCs w:val="22"/>
        </w:rPr>
      </w:pPr>
      <w:r w:rsidRPr="00A81986">
        <w:rPr>
          <w:rFonts w:ascii="Arial" w:hAnsi="Arial" w:cs="Arial"/>
          <w:b/>
          <w:bCs/>
          <w:sz w:val="22"/>
          <w:szCs w:val="22"/>
        </w:rPr>
        <w:t>30</w:t>
      </w:r>
      <w:r w:rsidRPr="00A81986">
        <w:rPr>
          <w:rFonts w:ascii="Arial" w:hAnsi="Arial" w:cs="Arial"/>
          <w:b/>
          <w:bCs/>
          <w:sz w:val="22"/>
          <w:szCs w:val="22"/>
          <w:cs/>
        </w:rPr>
        <w:t>.</w:t>
      </w:r>
      <w:r w:rsidRPr="00A81986">
        <w:rPr>
          <w:rFonts w:ascii="Arial" w:hAnsi="Arial" w:cs="Arial"/>
          <w:b/>
          <w:bCs/>
          <w:sz w:val="22"/>
          <w:szCs w:val="22"/>
        </w:rPr>
        <w:t>2</w:t>
      </w:r>
      <w:r w:rsidRPr="00A81986">
        <w:rPr>
          <w:rFonts w:ascii="Arial" w:hAnsi="Arial" w:cs="Arial"/>
          <w:b/>
          <w:bCs/>
          <w:sz w:val="22"/>
          <w:szCs w:val="22"/>
        </w:rPr>
        <w:tab/>
        <w:t>Reconciliation of the measurement components of insurance contract balances</w:t>
      </w:r>
    </w:p>
    <w:tbl>
      <w:tblPr>
        <w:tblStyle w:val="TableGrid"/>
        <w:tblW w:w="912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70"/>
        <w:gridCol w:w="1314"/>
        <w:gridCol w:w="1314"/>
        <w:gridCol w:w="1314"/>
        <w:gridCol w:w="1314"/>
      </w:tblGrid>
      <w:tr w14:paraId="2B02BB95" w14:textId="77777777" w:rsidTr="00A7703F">
        <w:tblPrEx>
          <w:tblW w:w="9126" w:type="dxa"/>
          <w:tblInd w:w="540" w:type="dxa"/>
          <w:tblLook w:val="04A0"/>
        </w:tblPrEx>
        <w:trPr>
          <w:trHeight w:val="148"/>
          <w:tblHeader/>
        </w:trPr>
        <w:tc>
          <w:tcPr>
            <w:tcW w:w="3870" w:type="dxa"/>
            <w:vAlign w:val="bottom"/>
          </w:tcPr>
          <w:p w:rsidR="004D59E3" w:rsidRPr="00A81986" w:rsidP="00383EFD" w14:paraId="7DC65214" w14:textId="77777777">
            <w:pPr>
              <w:spacing w:line="360" w:lineRule="exact"/>
              <w:ind w:left="144" w:hanging="144"/>
              <w:rPr>
                <w:rFonts w:ascii="Arial" w:hAnsi="Arial" w:cs="Arial"/>
                <w:sz w:val="16"/>
                <w:szCs w:val="16"/>
              </w:rPr>
            </w:pPr>
          </w:p>
        </w:tc>
        <w:tc>
          <w:tcPr>
            <w:tcW w:w="5256" w:type="dxa"/>
            <w:gridSpan w:val="4"/>
            <w:vAlign w:val="bottom"/>
          </w:tcPr>
          <w:p w:rsidR="004D59E3" w:rsidRPr="00A81986" w:rsidP="00383EFD" w14:paraId="3C47D6A8" w14:textId="77777777">
            <w:pPr>
              <w:spacing w:line="360" w:lineRule="exact"/>
              <w:jc w:val="right"/>
              <w:rPr>
                <w:rFonts w:ascii="Arial" w:hAnsi="Arial" w:cs="Arial"/>
                <w:sz w:val="16"/>
                <w:szCs w:val="16"/>
              </w:rPr>
            </w:pPr>
            <w:r w:rsidRPr="00A81986">
              <w:rPr>
                <w:rFonts w:ascii="Arial" w:hAnsi="Arial" w:cs="Arial"/>
                <w:sz w:val="16"/>
                <w:szCs w:val="16"/>
              </w:rPr>
              <w:t>(Unit: Million Baht)</w:t>
            </w:r>
          </w:p>
        </w:tc>
      </w:tr>
      <w:tr w14:paraId="75DF72CF" w14:textId="77777777" w:rsidTr="00A7703F">
        <w:tblPrEx>
          <w:tblW w:w="9126" w:type="dxa"/>
          <w:tblInd w:w="540" w:type="dxa"/>
          <w:tblLook w:val="04A0"/>
        </w:tblPrEx>
        <w:trPr>
          <w:trHeight w:val="148"/>
          <w:tblHeader/>
        </w:trPr>
        <w:tc>
          <w:tcPr>
            <w:tcW w:w="3870" w:type="dxa"/>
            <w:vAlign w:val="bottom"/>
          </w:tcPr>
          <w:p w:rsidR="004D59E3" w:rsidRPr="00A81986" w:rsidP="00383EFD" w14:paraId="22E300B9" w14:textId="77777777">
            <w:pPr>
              <w:spacing w:line="360" w:lineRule="exact"/>
              <w:ind w:left="144" w:hanging="144"/>
              <w:rPr>
                <w:rFonts w:ascii="Arial" w:hAnsi="Arial" w:cs="Arial"/>
                <w:sz w:val="16"/>
                <w:szCs w:val="16"/>
              </w:rPr>
            </w:pPr>
          </w:p>
        </w:tc>
        <w:tc>
          <w:tcPr>
            <w:tcW w:w="5256" w:type="dxa"/>
            <w:gridSpan w:val="4"/>
            <w:vAlign w:val="bottom"/>
          </w:tcPr>
          <w:p w:rsidR="004D59E3" w:rsidRPr="00A81986" w:rsidP="00383EFD" w14:paraId="799F7885" w14:textId="77777777">
            <w:pPr>
              <w:pBdr>
                <w:bottom w:val="single" w:sz="4" w:space="1" w:color="auto"/>
              </w:pBdr>
              <w:spacing w:line="360" w:lineRule="exact"/>
              <w:jc w:val="center"/>
              <w:rPr>
                <w:rFonts w:ascii="Arial" w:hAnsi="Arial" w:cs="Arial"/>
                <w:sz w:val="16"/>
                <w:szCs w:val="16"/>
              </w:rPr>
            </w:pPr>
            <w:r w:rsidRPr="00A81986">
              <w:rPr>
                <w:rFonts w:ascii="Arial" w:hAnsi="Arial" w:cs="Arial"/>
                <w:sz w:val="16"/>
                <w:szCs w:val="16"/>
              </w:rPr>
              <w:t>Consolidated financial statements</w:t>
            </w:r>
          </w:p>
        </w:tc>
      </w:tr>
      <w:tr w14:paraId="7CDE3EBD" w14:textId="77777777" w:rsidTr="00A7703F">
        <w:tblPrEx>
          <w:tblW w:w="9126" w:type="dxa"/>
          <w:tblInd w:w="540" w:type="dxa"/>
          <w:tblLook w:val="04A0"/>
        </w:tblPrEx>
        <w:trPr>
          <w:trHeight w:val="148"/>
          <w:tblHeader/>
        </w:trPr>
        <w:tc>
          <w:tcPr>
            <w:tcW w:w="3870" w:type="dxa"/>
            <w:vAlign w:val="bottom"/>
          </w:tcPr>
          <w:p w:rsidR="004D59E3" w:rsidRPr="00A81986" w:rsidP="00383EFD" w14:paraId="18447001" w14:textId="77777777">
            <w:pPr>
              <w:spacing w:line="360" w:lineRule="exact"/>
              <w:ind w:left="144" w:hanging="144"/>
              <w:rPr>
                <w:rFonts w:ascii="Arial" w:hAnsi="Arial" w:cs="Arial"/>
                <w:sz w:val="16"/>
                <w:szCs w:val="16"/>
              </w:rPr>
            </w:pPr>
          </w:p>
        </w:tc>
        <w:tc>
          <w:tcPr>
            <w:tcW w:w="5256" w:type="dxa"/>
            <w:gridSpan w:val="4"/>
            <w:vAlign w:val="bottom"/>
          </w:tcPr>
          <w:p w:rsidR="004D59E3" w:rsidRPr="00A81986" w:rsidP="00383EFD" w14:paraId="14899322" w14:textId="1943A08C">
            <w:pPr>
              <w:pBdr>
                <w:bottom w:val="single" w:sz="4" w:space="1" w:color="auto"/>
              </w:pBdr>
              <w:spacing w:line="360" w:lineRule="exact"/>
              <w:jc w:val="center"/>
              <w:rPr>
                <w:rFonts w:ascii="Arial" w:hAnsi="Arial" w:cs="Arial"/>
                <w:sz w:val="16"/>
                <w:szCs w:val="16"/>
              </w:rPr>
            </w:pPr>
            <w:r w:rsidRPr="00A81986">
              <w:rPr>
                <w:rFonts w:ascii="Arial" w:hAnsi="Arial" w:cs="Arial"/>
                <w:sz w:val="16"/>
                <w:szCs w:val="16"/>
              </w:rPr>
              <w:t>For the year ended 31 March 2026</w:t>
            </w:r>
          </w:p>
        </w:tc>
      </w:tr>
      <w:tr w14:paraId="290D28F9" w14:textId="77777777" w:rsidTr="00A7703F">
        <w:tblPrEx>
          <w:tblW w:w="9126" w:type="dxa"/>
          <w:tblInd w:w="540" w:type="dxa"/>
          <w:tblLook w:val="04A0"/>
        </w:tblPrEx>
        <w:trPr>
          <w:trHeight w:val="148"/>
          <w:tblHeader/>
        </w:trPr>
        <w:tc>
          <w:tcPr>
            <w:tcW w:w="3870" w:type="dxa"/>
            <w:vAlign w:val="bottom"/>
          </w:tcPr>
          <w:p w:rsidR="004D59E3" w:rsidRPr="00A81986" w:rsidP="00383EFD" w14:paraId="7519CC1F" w14:textId="77777777">
            <w:pPr>
              <w:pBdr>
                <w:bottom w:val="single" w:sz="4" w:space="1" w:color="auto"/>
              </w:pBdr>
              <w:spacing w:line="360" w:lineRule="exact"/>
              <w:ind w:left="144" w:hanging="144"/>
              <w:jc w:val="center"/>
              <w:rPr>
                <w:rFonts w:ascii="Arial" w:hAnsi="Arial" w:cs="Arial"/>
                <w:sz w:val="16"/>
                <w:szCs w:val="16"/>
              </w:rPr>
            </w:pPr>
            <w:r w:rsidRPr="00A81986">
              <w:rPr>
                <w:rFonts w:ascii="Arial" w:hAnsi="Arial" w:cs="Arial"/>
                <w:sz w:val="16"/>
                <w:szCs w:val="16"/>
              </w:rPr>
              <w:t>Insurance contracts issued</w:t>
            </w:r>
          </w:p>
        </w:tc>
        <w:tc>
          <w:tcPr>
            <w:tcW w:w="1314" w:type="dxa"/>
            <w:vAlign w:val="bottom"/>
          </w:tcPr>
          <w:p w:rsidR="004D59E3" w:rsidRPr="00A81986" w:rsidP="00383EFD" w14:paraId="79B8BE04" w14:textId="77777777">
            <w:pPr>
              <w:pBdr>
                <w:bottom w:val="single" w:sz="4" w:space="1" w:color="auto"/>
              </w:pBdr>
              <w:spacing w:line="360" w:lineRule="exact"/>
              <w:jc w:val="center"/>
              <w:rPr>
                <w:rFonts w:ascii="Arial" w:hAnsi="Arial" w:cs="Arial"/>
                <w:sz w:val="16"/>
                <w:szCs w:val="16"/>
              </w:rPr>
            </w:pPr>
            <w:r w:rsidRPr="00A81986">
              <w:rPr>
                <w:rFonts w:ascii="Arial" w:hAnsi="Arial" w:cs="Arial"/>
                <w:sz w:val="16"/>
                <w:szCs w:val="16"/>
              </w:rPr>
              <w:t>Present value of future cash flows</w:t>
            </w:r>
          </w:p>
        </w:tc>
        <w:tc>
          <w:tcPr>
            <w:tcW w:w="1314" w:type="dxa"/>
            <w:vAlign w:val="bottom"/>
          </w:tcPr>
          <w:p w:rsidR="004D59E3" w:rsidRPr="00A81986" w:rsidP="00383EFD" w14:paraId="3F5E89ED" w14:textId="77777777">
            <w:pPr>
              <w:pBdr>
                <w:bottom w:val="single" w:sz="4" w:space="1" w:color="auto"/>
              </w:pBdr>
              <w:spacing w:line="360" w:lineRule="exact"/>
              <w:jc w:val="center"/>
              <w:rPr>
                <w:rFonts w:ascii="Arial" w:hAnsi="Arial" w:cs="Arial"/>
                <w:spacing w:val="-4"/>
                <w:sz w:val="16"/>
                <w:szCs w:val="16"/>
              </w:rPr>
            </w:pPr>
            <w:r w:rsidRPr="00A81986">
              <w:rPr>
                <w:rFonts w:ascii="Arial" w:hAnsi="Arial" w:cs="Arial"/>
                <w:spacing w:val="-4"/>
                <w:sz w:val="16"/>
                <w:szCs w:val="16"/>
              </w:rPr>
              <w:t>Risk adjustment for non-financial risk</w:t>
            </w:r>
          </w:p>
        </w:tc>
        <w:tc>
          <w:tcPr>
            <w:tcW w:w="1314" w:type="dxa"/>
            <w:vAlign w:val="bottom"/>
          </w:tcPr>
          <w:p w:rsidR="004D59E3" w:rsidRPr="00A81986" w:rsidP="00383EFD" w14:paraId="28DE2749" w14:textId="77777777">
            <w:pPr>
              <w:pBdr>
                <w:bottom w:val="single" w:sz="4" w:space="1" w:color="auto"/>
              </w:pBdr>
              <w:spacing w:line="360" w:lineRule="exact"/>
              <w:jc w:val="center"/>
              <w:rPr>
                <w:rFonts w:ascii="Arial" w:hAnsi="Arial" w:cs="Arial"/>
                <w:sz w:val="16"/>
                <w:szCs w:val="16"/>
              </w:rPr>
            </w:pPr>
            <w:r w:rsidRPr="00A81986">
              <w:rPr>
                <w:rFonts w:ascii="Arial" w:hAnsi="Arial" w:cs="Arial"/>
                <w:sz w:val="16"/>
                <w:szCs w:val="16"/>
              </w:rPr>
              <w:t>Contractual service margin</w:t>
            </w:r>
          </w:p>
        </w:tc>
        <w:tc>
          <w:tcPr>
            <w:tcW w:w="1314" w:type="dxa"/>
            <w:vAlign w:val="bottom"/>
          </w:tcPr>
          <w:p w:rsidR="004D59E3" w:rsidRPr="00A81986" w:rsidP="00383EFD" w14:paraId="6D95DB5B" w14:textId="77777777">
            <w:pPr>
              <w:pBdr>
                <w:bottom w:val="single" w:sz="4" w:space="1" w:color="auto"/>
              </w:pBdr>
              <w:spacing w:line="360" w:lineRule="exact"/>
              <w:jc w:val="center"/>
              <w:rPr>
                <w:rFonts w:ascii="Arial" w:hAnsi="Arial" w:cs="Arial"/>
                <w:sz w:val="16"/>
                <w:szCs w:val="16"/>
              </w:rPr>
            </w:pPr>
            <w:r w:rsidRPr="00A81986">
              <w:rPr>
                <w:rFonts w:ascii="Arial" w:hAnsi="Arial" w:cs="Arial"/>
                <w:sz w:val="16"/>
                <w:szCs w:val="16"/>
              </w:rPr>
              <w:t>Total</w:t>
            </w:r>
          </w:p>
        </w:tc>
      </w:tr>
      <w:tr w14:paraId="18B43107" w14:textId="77777777" w:rsidTr="00A7703F">
        <w:tblPrEx>
          <w:tblW w:w="9126" w:type="dxa"/>
          <w:tblInd w:w="540" w:type="dxa"/>
          <w:tblLook w:val="04A0"/>
        </w:tblPrEx>
        <w:trPr>
          <w:trHeight w:val="148"/>
        </w:trPr>
        <w:tc>
          <w:tcPr>
            <w:tcW w:w="3870" w:type="dxa"/>
            <w:vAlign w:val="bottom"/>
          </w:tcPr>
          <w:p w:rsidR="00F13688" w:rsidRPr="00A81986" w:rsidP="00383EFD" w14:paraId="78E9961F" w14:textId="77777777">
            <w:pPr>
              <w:spacing w:line="360" w:lineRule="exact"/>
              <w:ind w:left="144" w:hanging="144"/>
              <w:rPr>
                <w:rFonts w:ascii="Arial" w:hAnsi="Arial" w:cs="Arial"/>
                <w:sz w:val="16"/>
                <w:szCs w:val="16"/>
              </w:rPr>
            </w:pPr>
            <w:r w:rsidRPr="00A81986">
              <w:rPr>
                <w:rFonts w:ascii="Arial" w:hAnsi="Arial" w:cs="Arial"/>
                <w:sz w:val="16"/>
                <w:szCs w:val="16"/>
              </w:rPr>
              <w:t>Insurance contract liabilities - beginning balance</w:t>
            </w:r>
          </w:p>
        </w:tc>
        <w:tc>
          <w:tcPr>
            <w:tcW w:w="1314" w:type="dxa"/>
            <w:vAlign w:val="bottom"/>
          </w:tcPr>
          <w:p w:rsidR="00F13688" w:rsidRPr="00A81986" w:rsidP="00383EFD" w14:paraId="34310FE9" w14:textId="3D515015">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2,20</w:t>
            </w:r>
            <w:r w:rsidR="004C7DD8">
              <w:rPr>
                <w:rFonts w:ascii="Arial" w:hAnsi="Arial" w:cs="Arial"/>
                <w:sz w:val="16"/>
                <w:szCs w:val="16"/>
                <w:lang w:val="en-GB" w:eastAsia="en-GB"/>
              </w:rPr>
              <w:t>7</w:t>
            </w:r>
          </w:p>
        </w:tc>
        <w:tc>
          <w:tcPr>
            <w:tcW w:w="1314" w:type="dxa"/>
            <w:vAlign w:val="bottom"/>
          </w:tcPr>
          <w:p w:rsidR="00F13688" w:rsidRPr="00A81986" w:rsidP="00383EFD" w14:paraId="593C1FCE" w14:textId="73EB12EE">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6</w:t>
            </w:r>
            <w:r w:rsidR="004C7DD8">
              <w:rPr>
                <w:rFonts w:ascii="Arial" w:hAnsi="Arial" w:cs="Arial"/>
                <w:sz w:val="16"/>
                <w:szCs w:val="16"/>
                <w:lang w:val="en-GB" w:eastAsia="en-GB"/>
              </w:rPr>
              <w:t>8</w:t>
            </w:r>
          </w:p>
        </w:tc>
        <w:tc>
          <w:tcPr>
            <w:tcW w:w="1314" w:type="dxa"/>
            <w:vAlign w:val="bottom"/>
          </w:tcPr>
          <w:p w:rsidR="00F13688" w:rsidRPr="00A81986" w:rsidP="00383EFD" w14:paraId="729D0A95" w14:textId="56017BA8">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747</w:t>
            </w:r>
          </w:p>
        </w:tc>
        <w:tc>
          <w:tcPr>
            <w:tcW w:w="1314" w:type="dxa"/>
            <w:vAlign w:val="bottom"/>
          </w:tcPr>
          <w:p w:rsidR="00F13688" w:rsidRPr="00A81986" w:rsidP="00383EFD" w14:paraId="0DABF3C9" w14:textId="11F1ADB5">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3,022</w:t>
            </w:r>
          </w:p>
        </w:tc>
      </w:tr>
      <w:tr w14:paraId="311C39EE" w14:textId="77777777" w:rsidTr="00A7703F">
        <w:tblPrEx>
          <w:tblW w:w="9126" w:type="dxa"/>
          <w:tblInd w:w="540" w:type="dxa"/>
          <w:tblLook w:val="04A0"/>
        </w:tblPrEx>
        <w:trPr>
          <w:trHeight w:val="148"/>
        </w:trPr>
        <w:tc>
          <w:tcPr>
            <w:tcW w:w="3870" w:type="dxa"/>
            <w:vAlign w:val="bottom"/>
          </w:tcPr>
          <w:p w:rsidR="00F13688" w:rsidRPr="00A81986" w:rsidP="00383EFD" w14:paraId="53C98633" w14:textId="77777777">
            <w:pPr>
              <w:spacing w:line="360" w:lineRule="exact"/>
              <w:ind w:left="144" w:hanging="144"/>
              <w:rPr>
                <w:rFonts w:ascii="Arial" w:hAnsi="Arial" w:cs="Arial"/>
                <w:sz w:val="16"/>
                <w:szCs w:val="16"/>
              </w:rPr>
            </w:pPr>
            <w:r w:rsidRPr="00A81986">
              <w:rPr>
                <w:rFonts w:ascii="Arial" w:hAnsi="Arial" w:cs="Arial"/>
                <w:sz w:val="16"/>
                <w:szCs w:val="16"/>
              </w:rPr>
              <w:t>Insurance contract assets - beginning balance</w:t>
            </w:r>
          </w:p>
        </w:tc>
        <w:tc>
          <w:tcPr>
            <w:tcW w:w="1314" w:type="dxa"/>
            <w:vAlign w:val="bottom"/>
          </w:tcPr>
          <w:p w:rsidR="00F13688" w:rsidRPr="00A81986" w:rsidP="00383EFD" w14:paraId="752E3641" w14:textId="7FA1ABC7">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314" w:type="dxa"/>
            <w:vAlign w:val="bottom"/>
          </w:tcPr>
          <w:p w:rsidR="00F13688" w:rsidRPr="00A81986" w:rsidP="00383EFD" w14:paraId="08E452C1" w14:textId="7847E5E1">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314" w:type="dxa"/>
            <w:vAlign w:val="bottom"/>
          </w:tcPr>
          <w:p w:rsidR="00F13688" w:rsidRPr="00A81986" w:rsidP="00383EFD" w14:paraId="3A476266" w14:textId="794ADADA">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314" w:type="dxa"/>
            <w:vAlign w:val="bottom"/>
          </w:tcPr>
          <w:p w:rsidR="00F13688" w:rsidRPr="00A81986" w:rsidP="00383EFD" w14:paraId="5F96A3F1" w14:textId="47BACF9C">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r>
      <w:tr w14:paraId="31B467CC" w14:textId="77777777" w:rsidTr="00A7703F">
        <w:tblPrEx>
          <w:tblW w:w="9126" w:type="dxa"/>
          <w:tblInd w:w="540" w:type="dxa"/>
          <w:tblLook w:val="04A0"/>
        </w:tblPrEx>
        <w:trPr>
          <w:trHeight w:val="148"/>
        </w:trPr>
        <w:tc>
          <w:tcPr>
            <w:tcW w:w="3870" w:type="dxa"/>
            <w:vAlign w:val="bottom"/>
          </w:tcPr>
          <w:p w:rsidR="00F13688" w:rsidRPr="00A81986" w:rsidP="00383EFD" w14:paraId="22E73016" w14:textId="77777777">
            <w:pPr>
              <w:spacing w:line="360" w:lineRule="exact"/>
              <w:ind w:left="144" w:hanging="144"/>
              <w:rPr>
                <w:rFonts w:ascii="Arial" w:hAnsi="Arial" w:cs="Arial"/>
                <w:sz w:val="16"/>
                <w:szCs w:val="16"/>
              </w:rPr>
            </w:pPr>
            <w:r w:rsidRPr="00A81986">
              <w:rPr>
                <w:rFonts w:ascii="Arial" w:hAnsi="Arial" w:cs="Arial"/>
                <w:sz w:val="16"/>
                <w:szCs w:val="16"/>
              </w:rPr>
              <w:t>Net balance - beginning balance</w:t>
            </w:r>
          </w:p>
        </w:tc>
        <w:tc>
          <w:tcPr>
            <w:tcW w:w="1314" w:type="dxa"/>
            <w:vAlign w:val="bottom"/>
          </w:tcPr>
          <w:p w:rsidR="00F13688" w:rsidRPr="00A81986" w:rsidP="00383EFD" w14:paraId="1A2C808E" w14:textId="2C5CE404">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2,20</w:t>
            </w:r>
            <w:r w:rsidR="004C7DD8">
              <w:rPr>
                <w:rFonts w:ascii="Arial" w:hAnsi="Arial" w:cs="Arial"/>
                <w:sz w:val="16"/>
                <w:szCs w:val="16"/>
                <w:lang w:val="en-GB" w:eastAsia="en-GB"/>
              </w:rPr>
              <w:t>7</w:t>
            </w:r>
          </w:p>
        </w:tc>
        <w:tc>
          <w:tcPr>
            <w:tcW w:w="1314" w:type="dxa"/>
            <w:vAlign w:val="bottom"/>
          </w:tcPr>
          <w:p w:rsidR="00F13688" w:rsidRPr="00A81986" w:rsidP="00383EFD" w14:paraId="384C82C8" w14:textId="33FF3A05">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6</w:t>
            </w:r>
            <w:r w:rsidR="004C7DD8">
              <w:rPr>
                <w:rFonts w:ascii="Arial" w:hAnsi="Arial" w:cs="Arial"/>
                <w:sz w:val="16"/>
                <w:szCs w:val="16"/>
                <w:lang w:val="en-GB" w:eastAsia="en-GB"/>
              </w:rPr>
              <w:t>8</w:t>
            </w:r>
          </w:p>
        </w:tc>
        <w:tc>
          <w:tcPr>
            <w:tcW w:w="1314" w:type="dxa"/>
            <w:vAlign w:val="bottom"/>
          </w:tcPr>
          <w:p w:rsidR="00F13688" w:rsidRPr="00A81986" w:rsidP="00383EFD" w14:paraId="6A41F929" w14:textId="0C4A032D">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747</w:t>
            </w:r>
          </w:p>
        </w:tc>
        <w:tc>
          <w:tcPr>
            <w:tcW w:w="1314" w:type="dxa"/>
            <w:vAlign w:val="bottom"/>
          </w:tcPr>
          <w:p w:rsidR="00F13688" w:rsidRPr="00A81986" w:rsidP="00383EFD" w14:paraId="0000972E" w14:textId="0E689D48">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3,022</w:t>
            </w:r>
          </w:p>
        </w:tc>
      </w:tr>
      <w:tr w14:paraId="5CD4B671" w14:textId="77777777" w:rsidTr="00A7703F">
        <w:tblPrEx>
          <w:tblW w:w="9126" w:type="dxa"/>
          <w:tblInd w:w="540" w:type="dxa"/>
          <w:tblLook w:val="04A0"/>
        </w:tblPrEx>
        <w:trPr>
          <w:trHeight w:val="148"/>
        </w:trPr>
        <w:tc>
          <w:tcPr>
            <w:tcW w:w="3870" w:type="dxa"/>
            <w:vAlign w:val="bottom"/>
          </w:tcPr>
          <w:p w:rsidR="00F13688" w:rsidRPr="00A81986" w:rsidP="00383EFD" w14:paraId="70FEDDC4" w14:textId="77777777">
            <w:pPr>
              <w:spacing w:line="360" w:lineRule="exact"/>
              <w:ind w:left="144" w:hanging="144"/>
              <w:rPr>
                <w:rFonts w:ascii="Arial" w:hAnsi="Arial" w:cs="Arial"/>
                <w:b/>
                <w:bCs/>
                <w:sz w:val="16"/>
                <w:szCs w:val="16"/>
              </w:rPr>
            </w:pPr>
          </w:p>
        </w:tc>
        <w:tc>
          <w:tcPr>
            <w:tcW w:w="1314" w:type="dxa"/>
            <w:vAlign w:val="bottom"/>
          </w:tcPr>
          <w:p w:rsidR="00F13688" w:rsidRPr="00A81986" w:rsidP="00383EFD" w14:paraId="7C8E9BF7" w14:textId="77777777">
            <w:pPr>
              <w:tabs>
                <w:tab w:val="decimal" w:pos="879"/>
              </w:tabs>
              <w:spacing w:line="360" w:lineRule="exact"/>
              <w:rPr>
                <w:rFonts w:ascii="Arial" w:hAnsi="Arial" w:cs="Arial"/>
                <w:sz w:val="16"/>
                <w:szCs w:val="16"/>
                <w:lang w:val="en-GB" w:eastAsia="en-GB"/>
              </w:rPr>
            </w:pPr>
          </w:p>
        </w:tc>
        <w:tc>
          <w:tcPr>
            <w:tcW w:w="1314" w:type="dxa"/>
            <w:vAlign w:val="bottom"/>
          </w:tcPr>
          <w:p w:rsidR="00F13688" w:rsidRPr="00A81986" w:rsidP="00383EFD" w14:paraId="06024500" w14:textId="77777777">
            <w:pPr>
              <w:tabs>
                <w:tab w:val="decimal" w:pos="879"/>
              </w:tabs>
              <w:spacing w:line="360" w:lineRule="exact"/>
              <w:rPr>
                <w:rFonts w:ascii="Arial" w:hAnsi="Arial" w:cs="Arial"/>
                <w:sz w:val="16"/>
                <w:szCs w:val="16"/>
                <w:lang w:val="en-GB" w:eastAsia="en-GB"/>
              </w:rPr>
            </w:pPr>
          </w:p>
        </w:tc>
        <w:tc>
          <w:tcPr>
            <w:tcW w:w="1314" w:type="dxa"/>
            <w:vAlign w:val="bottom"/>
          </w:tcPr>
          <w:p w:rsidR="00F13688" w:rsidRPr="00A81986" w:rsidP="00383EFD" w14:paraId="201DC4A1" w14:textId="77777777">
            <w:pPr>
              <w:tabs>
                <w:tab w:val="decimal" w:pos="879"/>
              </w:tabs>
              <w:spacing w:line="360" w:lineRule="exact"/>
              <w:rPr>
                <w:rFonts w:ascii="Arial" w:hAnsi="Arial" w:cs="Arial"/>
                <w:sz w:val="16"/>
                <w:szCs w:val="16"/>
                <w:lang w:val="en-GB" w:eastAsia="en-GB"/>
              </w:rPr>
            </w:pPr>
          </w:p>
        </w:tc>
        <w:tc>
          <w:tcPr>
            <w:tcW w:w="1314" w:type="dxa"/>
            <w:vAlign w:val="bottom"/>
          </w:tcPr>
          <w:p w:rsidR="00F13688" w:rsidRPr="00A81986" w:rsidP="00383EFD" w14:paraId="310D0DBC" w14:textId="77777777">
            <w:pPr>
              <w:tabs>
                <w:tab w:val="decimal" w:pos="879"/>
              </w:tabs>
              <w:spacing w:line="360" w:lineRule="exact"/>
              <w:rPr>
                <w:rFonts w:ascii="Arial" w:hAnsi="Arial" w:cs="Arial"/>
                <w:sz w:val="16"/>
                <w:szCs w:val="16"/>
                <w:lang w:val="en-GB" w:eastAsia="en-GB"/>
              </w:rPr>
            </w:pPr>
          </w:p>
        </w:tc>
      </w:tr>
      <w:tr w14:paraId="03AE10C0" w14:textId="77777777" w:rsidTr="00A7703F">
        <w:tblPrEx>
          <w:tblW w:w="9126" w:type="dxa"/>
          <w:tblInd w:w="540" w:type="dxa"/>
          <w:tblLook w:val="04A0"/>
        </w:tblPrEx>
        <w:trPr>
          <w:trHeight w:val="148"/>
        </w:trPr>
        <w:tc>
          <w:tcPr>
            <w:tcW w:w="3870" w:type="dxa"/>
            <w:vAlign w:val="bottom"/>
          </w:tcPr>
          <w:p w:rsidR="00F13688" w:rsidRPr="00A81986" w:rsidP="00383EFD" w14:paraId="67680263" w14:textId="77777777">
            <w:pPr>
              <w:spacing w:line="360" w:lineRule="exact"/>
              <w:ind w:left="144" w:hanging="144"/>
              <w:rPr>
                <w:rFonts w:ascii="Arial" w:hAnsi="Arial" w:cs="Arial"/>
                <w:b/>
                <w:bCs/>
                <w:sz w:val="16"/>
                <w:szCs w:val="16"/>
              </w:rPr>
            </w:pPr>
            <w:r w:rsidRPr="00A81986">
              <w:rPr>
                <w:rFonts w:ascii="Arial" w:hAnsi="Arial" w:cs="Arial"/>
                <w:b/>
                <w:bCs/>
                <w:sz w:val="16"/>
                <w:szCs w:val="16"/>
              </w:rPr>
              <w:t>Changes related to current services</w:t>
            </w:r>
          </w:p>
        </w:tc>
        <w:tc>
          <w:tcPr>
            <w:tcW w:w="1314" w:type="dxa"/>
            <w:vAlign w:val="bottom"/>
          </w:tcPr>
          <w:p w:rsidR="00F13688" w:rsidRPr="00A81986" w:rsidP="00383EFD" w14:paraId="1C307B0A" w14:textId="77777777">
            <w:pPr>
              <w:tabs>
                <w:tab w:val="decimal" w:pos="879"/>
              </w:tabs>
              <w:spacing w:line="360" w:lineRule="exact"/>
              <w:rPr>
                <w:rFonts w:ascii="Arial" w:hAnsi="Arial" w:cs="Arial"/>
                <w:sz w:val="16"/>
                <w:szCs w:val="16"/>
                <w:lang w:val="en-GB" w:eastAsia="en-GB"/>
              </w:rPr>
            </w:pPr>
          </w:p>
        </w:tc>
        <w:tc>
          <w:tcPr>
            <w:tcW w:w="1314" w:type="dxa"/>
            <w:vAlign w:val="bottom"/>
          </w:tcPr>
          <w:p w:rsidR="00F13688" w:rsidRPr="00A81986" w:rsidP="00383EFD" w14:paraId="0AECF7C4" w14:textId="77777777">
            <w:pPr>
              <w:tabs>
                <w:tab w:val="decimal" w:pos="879"/>
              </w:tabs>
              <w:spacing w:line="360" w:lineRule="exact"/>
              <w:rPr>
                <w:rFonts w:ascii="Arial" w:hAnsi="Arial" w:cs="Arial"/>
                <w:sz w:val="16"/>
                <w:szCs w:val="16"/>
                <w:lang w:val="en-GB" w:eastAsia="en-GB"/>
              </w:rPr>
            </w:pPr>
          </w:p>
        </w:tc>
        <w:tc>
          <w:tcPr>
            <w:tcW w:w="1314" w:type="dxa"/>
            <w:vAlign w:val="bottom"/>
          </w:tcPr>
          <w:p w:rsidR="00F13688" w:rsidRPr="00A81986" w:rsidP="00383EFD" w14:paraId="3FE9D878" w14:textId="77777777">
            <w:pPr>
              <w:tabs>
                <w:tab w:val="decimal" w:pos="879"/>
              </w:tabs>
              <w:spacing w:line="360" w:lineRule="exact"/>
              <w:rPr>
                <w:rFonts w:ascii="Arial" w:hAnsi="Arial" w:cs="Arial"/>
                <w:sz w:val="16"/>
                <w:szCs w:val="16"/>
                <w:lang w:val="en-GB" w:eastAsia="en-GB"/>
              </w:rPr>
            </w:pPr>
          </w:p>
        </w:tc>
        <w:tc>
          <w:tcPr>
            <w:tcW w:w="1314" w:type="dxa"/>
            <w:vAlign w:val="bottom"/>
          </w:tcPr>
          <w:p w:rsidR="00F13688" w:rsidRPr="00A81986" w:rsidP="00383EFD" w14:paraId="09224B43" w14:textId="77777777">
            <w:pPr>
              <w:tabs>
                <w:tab w:val="decimal" w:pos="879"/>
              </w:tabs>
              <w:spacing w:line="360" w:lineRule="exact"/>
              <w:rPr>
                <w:rFonts w:ascii="Arial" w:hAnsi="Arial" w:cs="Arial"/>
                <w:sz w:val="16"/>
                <w:szCs w:val="16"/>
                <w:lang w:val="en-GB" w:eastAsia="en-GB"/>
              </w:rPr>
            </w:pPr>
          </w:p>
        </w:tc>
      </w:tr>
      <w:tr w14:paraId="09EEE566" w14:textId="77777777" w:rsidTr="00A7703F">
        <w:tblPrEx>
          <w:tblW w:w="9126" w:type="dxa"/>
          <w:tblInd w:w="540" w:type="dxa"/>
          <w:tblLook w:val="04A0"/>
        </w:tblPrEx>
        <w:trPr>
          <w:trHeight w:val="148"/>
        </w:trPr>
        <w:tc>
          <w:tcPr>
            <w:tcW w:w="3870" w:type="dxa"/>
            <w:vAlign w:val="bottom"/>
          </w:tcPr>
          <w:p w:rsidR="00641FED" w:rsidRPr="00A81986" w:rsidP="00383EFD" w14:paraId="47C54D32" w14:textId="77777777">
            <w:pPr>
              <w:spacing w:line="360" w:lineRule="exact"/>
              <w:ind w:left="144" w:hanging="144"/>
              <w:rPr>
                <w:rFonts w:ascii="Arial" w:hAnsi="Arial" w:cs="Arial"/>
                <w:spacing w:val="-4"/>
                <w:sz w:val="16"/>
                <w:szCs w:val="16"/>
              </w:rPr>
            </w:pPr>
            <w:r w:rsidRPr="00A81986">
              <w:rPr>
                <w:rFonts w:ascii="Arial" w:hAnsi="Arial" w:cs="Arial"/>
                <w:spacing w:val="-4"/>
                <w:sz w:val="16"/>
                <w:szCs w:val="16"/>
              </w:rPr>
              <w:t>CSM recognised in profit or loss for the services provided</w:t>
            </w:r>
          </w:p>
        </w:tc>
        <w:tc>
          <w:tcPr>
            <w:tcW w:w="1314" w:type="dxa"/>
            <w:vAlign w:val="bottom"/>
          </w:tcPr>
          <w:p w:rsidR="00641FED" w:rsidRPr="00A81986" w:rsidP="00383EFD" w14:paraId="772F60E3" w14:textId="28E74055">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eastAsia="en-GB"/>
              </w:rPr>
              <w:t>-</w:t>
            </w:r>
          </w:p>
        </w:tc>
        <w:tc>
          <w:tcPr>
            <w:tcW w:w="1314" w:type="dxa"/>
            <w:vAlign w:val="bottom"/>
          </w:tcPr>
          <w:p w:rsidR="00641FED" w:rsidRPr="00A81986" w:rsidP="00383EFD" w14:paraId="6FA4C99E" w14:textId="4A9BCF00">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314" w:type="dxa"/>
            <w:vAlign w:val="bottom"/>
          </w:tcPr>
          <w:p w:rsidR="00641FED" w:rsidRPr="00A81986" w:rsidP="00383EFD" w14:paraId="1FD794A2" w14:textId="56610FD6">
            <w:pP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val="en-GB" w:eastAsia="en-GB"/>
              </w:rPr>
              <w:t>(</w:t>
            </w:r>
            <w:r w:rsidRPr="00A81986">
              <w:rPr>
                <w:rFonts w:ascii="Arial" w:hAnsi="Arial" w:cs="Arial"/>
                <w:sz w:val="16"/>
                <w:szCs w:val="16"/>
                <w:lang w:eastAsia="en-GB"/>
              </w:rPr>
              <w:t>79</w:t>
            </w:r>
            <w:r w:rsidRPr="00A81986">
              <w:rPr>
                <w:rFonts w:ascii="Arial" w:hAnsi="Arial" w:cs="Arial"/>
                <w:sz w:val="16"/>
                <w:szCs w:val="16"/>
                <w:cs/>
                <w:lang w:eastAsia="en-GB"/>
              </w:rPr>
              <w:t>)</w:t>
            </w:r>
          </w:p>
        </w:tc>
        <w:tc>
          <w:tcPr>
            <w:tcW w:w="1314" w:type="dxa"/>
            <w:vAlign w:val="bottom"/>
          </w:tcPr>
          <w:p w:rsidR="00641FED" w:rsidRPr="00A81986" w:rsidP="00383EFD" w14:paraId="2C6DC36D" w14:textId="64A9609A">
            <w:pP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eastAsia="en-GB"/>
              </w:rPr>
              <w:t>(</w:t>
            </w:r>
            <w:r w:rsidRPr="00A81986">
              <w:rPr>
                <w:rFonts w:ascii="Arial" w:hAnsi="Arial" w:cs="Arial"/>
                <w:sz w:val="16"/>
                <w:szCs w:val="16"/>
                <w:lang w:eastAsia="en-GB"/>
              </w:rPr>
              <w:t>79</w:t>
            </w:r>
            <w:r w:rsidRPr="00A81986">
              <w:rPr>
                <w:rFonts w:ascii="Arial" w:hAnsi="Arial" w:cs="Arial"/>
                <w:sz w:val="16"/>
                <w:szCs w:val="16"/>
                <w:cs/>
                <w:lang w:eastAsia="en-GB"/>
              </w:rPr>
              <w:t>)</w:t>
            </w:r>
          </w:p>
        </w:tc>
      </w:tr>
      <w:tr w14:paraId="47877882" w14:textId="77777777" w:rsidTr="00A7703F">
        <w:tblPrEx>
          <w:tblW w:w="9126" w:type="dxa"/>
          <w:tblInd w:w="540" w:type="dxa"/>
          <w:tblLook w:val="04A0"/>
        </w:tblPrEx>
        <w:trPr>
          <w:trHeight w:val="148"/>
        </w:trPr>
        <w:tc>
          <w:tcPr>
            <w:tcW w:w="3870" w:type="dxa"/>
            <w:vAlign w:val="bottom"/>
          </w:tcPr>
          <w:p w:rsidR="00641FED" w:rsidRPr="00A81986" w:rsidP="00383EFD" w14:paraId="2084E108" w14:textId="17804F38">
            <w:pPr>
              <w:spacing w:line="360" w:lineRule="exact"/>
              <w:ind w:left="144" w:hanging="144"/>
              <w:rPr>
                <w:rFonts w:ascii="Arial" w:hAnsi="Arial" w:cs="Arial"/>
                <w:sz w:val="16"/>
                <w:szCs w:val="16"/>
              </w:rPr>
            </w:pPr>
            <w:r w:rsidRPr="00A81986">
              <w:rPr>
                <w:rFonts w:ascii="Arial" w:hAnsi="Arial" w:cs="Arial"/>
                <w:sz w:val="16"/>
                <w:szCs w:val="16"/>
              </w:rPr>
              <w:t xml:space="preserve">Change in the risk adjustment for non-financial risk </w:t>
            </w:r>
            <w:r w:rsidRPr="00A81986" w:rsidR="00383EFD">
              <w:rPr>
                <w:rFonts w:ascii="Arial" w:hAnsi="Arial" w:cs="Arial"/>
                <w:sz w:val="16"/>
                <w:szCs w:val="16"/>
              </w:rPr>
              <w:t xml:space="preserve">            </w:t>
            </w:r>
            <w:r w:rsidRPr="00A81986">
              <w:rPr>
                <w:rFonts w:ascii="Arial" w:hAnsi="Arial" w:cs="Arial"/>
                <w:sz w:val="16"/>
                <w:szCs w:val="16"/>
              </w:rPr>
              <w:t>for the risk released</w:t>
            </w:r>
          </w:p>
        </w:tc>
        <w:tc>
          <w:tcPr>
            <w:tcW w:w="1314" w:type="dxa"/>
            <w:vAlign w:val="bottom"/>
          </w:tcPr>
          <w:p w:rsidR="00641FED" w:rsidRPr="00A81986" w:rsidP="00383EFD" w14:paraId="24B9B25F" w14:textId="50EBE84F">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eastAsia="en-GB"/>
              </w:rPr>
              <w:t>-</w:t>
            </w:r>
          </w:p>
        </w:tc>
        <w:tc>
          <w:tcPr>
            <w:tcW w:w="1314" w:type="dxa"/>
            <w:vAlign w:val="bottom"/>
          </w:tcPr>
          <w:p w:rsidR="00641FED" w:rsidRPr="00A81986" w:rsidP="00383EFD" w14:paraId="02FC9E6A" w14:textId="053BFBEA">
            <w:pP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val="en-GB" w:eastAsia="en-GB"/>
              </w:rPr>
              <w:t>(</w:t>
            </w:r>
            <w:r w:rsidRPr="00A81986">
              <w:rPr>
                <w:rFonts w:ascii="Arial" w:hAnsi="Arial" w:cs="Arial"/>
                <w:sz w:val="16"/>
                <w:szCs w:val="16"/>
                <w:lang w:val="en-GB" w:eastAsia="en-GB"/>
              </w:rPr>
              <w:t>19</w:t>
            </w:r>
            <w:r w:rsidRPr="00A81986">
              <w:rPr>
                <w:rFonts w:ascii="Arial" w:hAnsi="Arial" w:cs="Arial"/>
                <w:sz w:val="16"/>
                <w:szCs w:val="16"/>
                <w:cs/>
                <w:lang w:val="en-GB" w:eastAsia="en-GB"/>
              </w:rPr>
              <w:t>)</w:t>
            </w:r>
          </w:p>
        </w:tc>
        <w:tc>
          <w:tcPr>
            <w:tcW w:w="1314" w:type="dxa"/>
            <w:vAlign w:val="bottom"/>
          </w:tcPr>
          <w:p w:rsidR="00641FED" w:rsidRPr="00A81986" w:rsidP="00383EFD" w14:paraId="3055E8F4" w14:textId="693BF1FC">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eastAsia="en-GB"/>
              </w:rPr>
              <w:t>-</w:t>
            </w:r>
          </w:p>
        </w:tc>
        <w:tc>
          <w:tcPr>
            <w:tcW w:w="1314" w:type="dxa"/>
            <w:vAlign w:val="bottom"/>
          </w:tcPr>
          <w:p w:rsidR="00641FED" w:rsidRPr="00A81986" w:rsidP="00383EFD" w14:paraId="6AD6A511" w14:textId="3BBF304E">
            <w:pP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eastAsia="en-GB"/>
              </w:rPr>
              <w:t>(</w:t>
            </w:r>
            <w:r w:rsidRPr="00A81986">
              <w:rPr>
                <w:rFonts w:ascii="Arial" w:hAnsi="Arial" w:cs="Arial"/>
                <w:sz w:val="16"/>
                <w:szCs w:val="16"/>
                <w:lang w:eastAsia="en-GB"/>
              </w:rPr>
              <w:t>19</w:t>
            </w:r>
            <w:r w:rsidRPr="00A81986">
              <w:rPr>
                <w:rFonts w:ascii="Arial" w:hAnsi="Arial" w:cs="Arial"/>
                <w:sz w:val="16"/>
                <w:szCs w:val="16"/>
                <w:cs/>
                <w:lang w:eastAsia="en-GB"/>
              </w:rPr>
              <w:t>)</w:t>
            </w:r>
          </w:p>
        </w:tc>
      </w:tr>
      <w:tr w14:paraId="6C231C40" w14:textId="77777777" w:rsidTr="00A7703F">
        <w:tblPrEx>
          <w:tblW w:w="9126" w:type="dxa"/>
          <w:tblInd w:w="540" w:type="dxa"/>
          <w:tblLook w:val="04A0"/>
        </w:tblPrEx>
        <w:trPr>
          <w:trHeight w:val="148"/>
        </w:trPr>
        <w:tc>
          <w:tcPr>
            <w:tcW w:w="3870" w:type="dxa"/>
            <w:vAlign w:val="bottom"/>
          </w:tcPr>
          <w:p w:rsidR="00641FED" w:rsidRPr="00A81986" w:rsidP="00383EFD" w14:paraId="3326EC78" w14:textId="77777777">
            <w:pPr>
              <w:spacing w:line="360" w:lineRule="exact"/>
              <w:ind w:left="144" w:hanging="144"/>
              <w:rPr>
                <w:rFonts w:ascii="Arial" w:hAnsi="Arial" w:cs="Arial"/>
                <w:sz w:val="16"/>
                <w:szCs w:val="16"/>
              </w:rPr>
            </w:pPr>
            <w:r w:rsidRPr="00A81986">
              <w:rPr>
                <w:rFonts w:ascii="Arial" w:hAnsi="Arial" w:cs="Arial"/>
                <w:sz w:val="16"/>
                <w:szCs w:val="16"/>
              </w:rPr>
              <w:t>Experience adjustments - related to insurance service expenses</w:t>
            </w:r>
          </w:p>
        </w:tc>
        <w:tc>
          <w:tcPr>
            <w:tcW w:w="1314" w:type="dxa"/>
            <w:vAlign w:val="bottom"/>
          </w:tcPr>
          <w:p w:rsidR="00641FED" w:rsidRPr="00A81986" w:rsidP="00383EFD" w14:paraId="774A77E1" w14:textId="30ACFF6C">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eastAsia="en-GB"/>
              </w:rPr>
              <w:t>(</w:t>
            </w:r>
            <w:r w:rsidRPr="00A81986">
              <w:rPr>
                <w:rFonts w:ascii="Arial" w:hAnsi="Arial" w:cs="Arial"/>
                <w:sz w:val="16"/>
                <w:szCs w:val="16"/>
                <w:lang w:eastAsia="en-GB"/>
              </w:rPr>
              <w:t>7</w:t>
            </w:r>
            <w:r w:rsidRPr="00A81986">
              <w:rPr>
                <w:rFonts w:ascii="Arial" w:hAnsi="Arial" w:cs="Arial"/>
                <w:sz w:val="16"/>
                <w:szCs w:val="16"/>
                <w:cs/>
                <w:lang w:eastAsia="en-GB"/>
              </w:rPr>
              <w:t>)</w:t>
            </w:r>
          </w:p>
        </w:tc>
        <w:tc>
          <w:tcPr>
            <w:tcW w:w="1314" w:type="dxa"/>
            <w:vAlign w:val="bottom"/>
          </w:tcPr>
          <w:p w:rsidR="00641FED" w:rsidRPr="00A81986" w:rsidP="00383EFD" w14:paraId="7EE5ED18" w14:textId="77CF98F7">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eastAsia="en-GB"/>
              </w:rPr>
              <w:t>-</w:t>
            </w:r>
          </w:p>
        </w:tc>
        <w:tc>
          <w:tcPr>
            <w:tcW w:w="1314" w:type="dxa"/>
            <w:vAlign w:val="bottom"/>
          </w:tcPr>
          <w:p w:rsidR="00641FED" w:rsidRPr="00A81986" w:rsidP="00383EFD" w14:paraId="55C5A362" w14:textId="722C278D">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314" w:type="dxa"/>
            <w:vAlign w:val="bottom"/>
          </w:tcPr>
          <w:p w:rsidR="00641FED" w:rsidRPr="00A81986" w:rsidP="00383EFD" w14:paraId="1A19D593" w14:textId="22F634C0">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val="en-GB" w:eastAsia="en-GB"/>
              </w:rPr>
              <w:t>(</w:t>
            </w:r>
            <w:r w:rsidRPr="00A81986">
              <w:rPr>
                <w:rFonts w:ascii="Arial" w:hAnsi="Arial" w:cs="Arial"/>
                <w:sz w:val="16"/>
                <w:szCs w:val="16"/>
                <w:lang w:eastAsia="en-GB"/>
              </w:rPr>
              <w:t>7</w:t>
            </w:r>
            <w:r w:rsidRPr="00A81986">
              <w:rPr>
                <w:rFonts w:ascii="Arial" w:hAnsi="Arial" w:cs="Arial"/>
                <w:sz w:val="16"/>
                <w:szCs w:val="16"/>
                <w:cs/>
                <w:lang w:eastAsia="en-GB"/>
              </w:rPr>
              <w:t>)</w:t>
            </w:r>
          </w:p>
        </w:tc>
      </w:tr>
      <w:tr w14:paraId="7A035142" w14:textId="77777777" w:rsidTr="00A7703F">
        <w:tblPrEx>
          <w:tblW w:w="9126" w:type="dxa"/>
          <w:tblInd w:w="540" w:type="dxa"/>
          <w:tblLook w:val="04A0"/>
        </w:tblPrEx>
        <w:trPr>
          <w:trHeight w:val="148"/>
        </w:trPr>
        <w:tc>
          <w:tcPr>
            <w:tcW w:w="3870" w:type="dxa"/>
            <w:vAlign w:val="bottom"/>
          </w:tcPr>
          <w:p w:rsidR="00641FED" w:rsidRPr="00A81986" w:rsidP="00383EFD" w14:paraId="061185D3" w14:textId="77777777">
            <w:pPr>
              <w:spacing w:line="360" w:lineRule="exact"/>
              <w:ind w:left="144" w:hanging="144"/>
              <w:rPr>
                <w:rFonts w:ascii="Arial" w:hAnsi="Arial" w:cs="Arial"/>
                <w:sz w:val="16"/>
                <w:szCs w:val="16"/>
              </w:rPr>
            </w:pPr>
            <w:r w:rsidRPr="00A81986">
              <w:rPr>
                <w:rFonts w:ascii="Arial" w:hAnsi="Arial" w:cs="Arial"/>
                <w:sz w:val="16"/>
                <w:szCs w:val="16"/>
              </w:rPr>
              <w:t>Total</w:t>
            </w:r>
          </w:p>
        </w:tc>
        <w:tc>
          <w:tcPr>
            <w:tcW w:w="1314" w:type="dxa"/>
            <w:vAlign w:val="bottom"/>
          </w:tcPr>
          <w:p w:rsidR="00641FED" w:rsidRPr="00A81986" w:rsidP="00383EFD" w14:paraId="69479065" w14:textId="5A526C36">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eastAsia="en-GB"/>
              </w:rPr>
              <w:t>(</w:t>
            </w:r>
            <w:r w:rsidRPr="00A81986">
              <w:rPr>
                <w:rFonts w:ascii="Arial" w:hAnsi="Arial" w:cs="Arial"/>
                <w:sz w:val="16"/>
                <w:szCs w:val="16"/>
                <w:lang w:eastAsia="en-GB"/>
              </w:rPr>
              <w:t>7</w:t>
            </w:r>
            <w:r w:rsidRPr="00A81986">
              <w:rPr>
                <w:rFonts w:ascii="Arial" w:hAnsi="Arial" w:cs="Arial"/>
                <w:sz w:val="16"/>
                <w:szCs w:val="16"/>
                <w:cs/>
                <w:lang w:eastAsia="en-GB"/>
              </w:rPr>
              <w:t>)</w:t>
            </w:r>
          </w:p>
        </w:tc>
        <w:tc>
          <w:tcPr>
            <w:tcW w:w="1314" w:type="dxa"/>
            <w:vAlign w:val="bottom"/>
          </w:tcPr>
          <w:p w:rsidR="00641FED" w:rsidRPr="00A81986" w:rsidP="00383EFD" w14:paraId="797B5AFD" w14:textId="270E31E1">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val="en-GB" w:eastAsia="en-GB"/>
              </w:rPr>
              <w:t>(</w:t>
            </w:r>
            <w:r w:rsidRPr="00A81986">
              <w:rPr>
                <w:rFonts w:ascii="Arial" w:hAnsi="Arial" w:cs="Arial"/>
                <w:sz w:val="16"/>
                <w:szCs w:val="16"/>
                <w:lang w:eastAsia="en-GB"/>
              </w:rPr>
              <w:t>19</w:t>
            </w:r>
            <w:r w:rsidRPr="00A81986">
              <w:rPr>
                <w:rFonts w:ascii="Arial" w:hAnsi="Arial" w:cs="Arial"/>
                <w:sz w:val="16"/>
                <w:szCs w:val="16"/>
                <w:cs/>
                <w:lang w:eastAsia="en-GB"/>
              </w:rPr>
              <w:t>)</w:t>
            </w:r>
          </w:p>
        </w:tc>
        <w:tc>
          <w:tcPr>
            <w:tcW w:w="1314" w:type="dxa"/>
            <w:vAlign w:val="bottom"/>
          </w:tcPr>
          <w:p w:rsidR="00641FED" w:rsidRPr="00A81986" w:rsidP="00383EFD" w14:paraId="0C5E961F" w14:textId="669C4B8B">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val="en-GB" w:eastAsia="en-GB"/>
              </w:rPr>
              <w:t>(</w:t>
            </w:r>
            <w:r w:rsidRPr="00A81986">
              <w:rPr>
                <w:rFonts w:ascii="Arial" w:hAnsi="Arial" w:cs="Arial"/>
                <w:sz w:val="16"/>
                <w:szCs w:val="16"/>
                <w:lang w:eastAsia="en-GB"/>
              </w:rPr>
              <w:t>79</w:t>
            </w:r>
            <w:r w:rsidRPr="00A81986">
              <w:rPr>
                <w:rFonts w:ascii="Arial" w:hAnsi="Arial" w:cs="Arial"/>
                <w:sz w:val="16"/>
                <w:szCs w:val="16"/>
                <w:cs/>
                <w:lang w:eastAsia="en-GB"/>
              </w:rPr>
              <w:t>)</w:t>
            </w:r>
          </w:p>
        </w:tc>
        <w:tc>
          <w:tcPr>
            <w:tcW w:w="1314" w:type="dxa"/>
            <w:vAlign w:val="bottom"/>
          </w:tcPr>
          <w:p w:rsidR="00641FED" w:rsidRPr="00A81986" w:rsidP="00383EFD" w14:paraId="23B1E0A1" w14:textId="150B064A">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eastAsia="en-GB"/>
              </w:rPr>
              <w:t>(</w:t>
            </w:r>
            <w:r w:rsidRPr="00A81986">
              <w:rPr>
                <w:rFonts w:ascii="Arial" w:hAnsi="Arial" w:cs="Arial"/>
                <w:sz w:val="16"/>
                <w:szCs w:val="16"/>
                <w:lang w:eastAsia="en-GB"/>
              </w:rPr>
              <w:t>105</w:t>
            </w:r>
            <w:r w:rsidRPr="00A81986">
              <w:rPr>
                <w:rFonts w:ascii="Arial" w:hAnsi="Arial" w:cs="Arial"/>
                <w:sz w:val="16"/>
                <w:szCs w:val="16"/>
                <w:cs/>
                <w:lang w:eastAsia="en-GB"/>
              </w:rPr>
              <w:t>)</w:t>
            </w:r>
          </w:p>
        </w:tc>
      </w:tr>
      <w:tr w14:paraId="0A4D6F56" w14:textId="77777777" w:rsidTr="00A7703F">
        <w:tblPrEx>
          <w:tblW w:w="9126" w:type="dxa"/>
          <w:tblInd w:w="540" w:type="dxa"/>
          <w:tblLook w:val="04A0"/>
        </w:tblPrEx>
        <w:trPr>
          <w:trHeight w:val="148"/>
        </w:trPr>
        <w:tc>
          <w:tcPr>
            <w:tcW w:w="3870" w:type="dxa"/>
            <w:vAlign w:val="bottom"/>
          </w:tcPr>
          <w:p w:rsidR="00641FED" w:rsidRPr="00A81986" w:rsidP="00383EFD" w14:paraId="6C5149D5" w14:textId="77777777">
            <w:pPr>
              <w:spacing w:line="360" w:lineRule="exact"/>
              <w:ind w:left="144" w:hanging="144"/>
              <w:rPr>
                <w:rFonts w:ascii="Arial" w:hAnsi="Arial" w:cs="Arial"/>
                <w:b/>
                <w:bCs/>
                <w:sz w:val="16"/>
                <w:szCs w:val="16"/>
              </w:rPr>
            </w:pPr>
            <w:r w:rsidRPr="00A81986">
              <w:rPr>
                <w:rFonts w:ascii="Arial" w:hAnsi="Arial" w:cs="Arial"/>
                <w:b/>
                <w:bCs/>
                <w:sz w:val="16"/>
                <w:szCs w:val="16"/>
              </w:rPr>
              <w:t>Changes related to future services</w:t>
            </w:r>
          </w:p>
        </w:tc>
        <w:tc>
          <w:tcPr>
            <w:tcW w:w="1314" w:type="dxa"/>
            <w:vAlign w:val="bottom"/>
          </w:tcPr>
          <w:p w:rsidR="00641FED" w:rsidRPr="00A81986" w:rsidP="00383EFD" w14:paraId="058A7023" w14:textId="77777777">
            <w:pPr>
              <w:tabs>
                <w:tab w:val="decimal" w:pos="879"/>
              </w:tabs>
              <w:spacing w:line="360" w:lineRule="exact"/>
              <w:rPr>
                <w:rFonts w:ascii="Arial" w:hAnsi="Arial" w:cs="Arial"/>
                <w:sz w:val="16"/>
                <w:szCs w:val="16"/>
                <w:lang w:val="en-GB" w:eastAsia="en-GB"/>
              </w:rPr>
            </w:pPr>
          </w:p>
        </w:tc>
        <w:tc>
          <w:tcPr>
            <w:tcW w:w="1314" w:type="dxa"/>
            <w:vAlign w:val="bottom"/>
          </w:tcPr>
          <w:p w:rsidR="00641FED" w:rsidRPr="00A81986" w:rsidP="00383EFD" w14:paraId="2AFC96A7" w14:textId="77777777">
            <w:pPr>
              <w:tabs>
                <w:tab w:val="decimal" w:pos="879"/>
              </w:tabs>
              <w:spacing w:line="360" w:lineRule="exact"/>
              <w:rPr>
                <w:rFonts w:ascii="Arial" w:hAnsi="Arial" w:cs="Arial"/>
                <w:sz w:val="16"/>
                <w:szCs w:val="16"/>
                <w:lang w:val="en-GB" w:eastAsia="en-GB"/>
              </w:rPr>
            </w:pPr>
          </w:p>
        </w:tc>
        <w:tc>
          <w:tcPr>
            <w:tcW w:w="1314" w:type="dxa"/>
            <w:vAlign w:val="bottom"/>
          </w:tcPr>
          <w:p w:rsidR="00641FED" w:rsidRPr="00A81986" w:rsidP="00383EFD" w14:paraId="372C5764" w14:textId="77777777">
            <w:pPr>
              <w:tabs>
                <w:tab w:val="decimal" w:pos="879"/>
              </w:tabs>
              <w:spacing w:line="360" w:lineRule="exact"/>
              <w:rPr>
                <w:rFonts w:ascii="Arial" w:hAnsi="Arial" w:cs="Arial"/>
                <w:sz w:val="16"/>
                <w:szCs w:val="16"/>
                <w:lang w:val="en-GB" w:eastAsia="en-GB"/>
              </w:rPr>
            </w:pPr>
          </w:p>
        </w:tc>
        <w:tc>
          <w:tcPr>
            <w:tcW w:w="1314" w:type="dxa"/>
            <w:vAlign w:val="bottom"/>
          </w:tcPr>
          <w:p w:rsidR="00641FED" w:rsidRPr="00A81986" w:rsidP="00383EFD" w14:paraId="3B215F2F" w14:textId="77777777">
            <w:pPr>
              <w:tabs>
                <w:tab w:val="decimal" w:pos="879"/>
              </w:tabs>
              <w:spacing w:line="360" w:lineRule="exact"/>
              <w:rPr>
                <w:rFonts w:ascii="Arial" w:hAnsi="Arial" w:cs="Arial"/>
                <w:sz w:val="16"/>
                <w:szCs w:val="16"/>
                <w:lang w:val="en-GB" w:eastAsia="en-GB"/>
              </w:rPr>
            </w:pPr>
          </w:p>
        </w:tc>
      </w:tr>
      <w:tr w14:paraId="1F689D64" w14:textId="77777777" w:rsidTr="00A7703F">
        <w:tblPrEx>
          <w:tblW w:w="9126" w:type="dxa"/>
          <w:tblInd w:w="540" w:type="dxa"/>
          <w:tblLook w:val="04A0"/>
        </w:tblPrEx>
        <w:trPr>
          <w:trHeight w:val="148"/>
        </w:trPr>
        <w:tc>
          <w:tcPr>
            <w:tcW w:w="3870" w:type="dxa"/>
            <w:vAlign w:val="bottom"/>
          </w:tcPr>
          <w:p w:rsidR="00B97374" w:rsidRPr="00A81986" w:rsidP="00383EFD" w14:paraId="57B4E0E0" w14:textId="77777777">
            <w:pPr>
              <w:spacing w:line="360" w:lineRule="exact"/>
              <w:ind w:left="144" w:hanging="144"/>
              <w:rPr>
                <w:rFonts w:ascii="Arial" w:hAnsi="Arial" w:cs="Arial"/>
                <w:sz w:val="16"/>
                <w:szCs w:val="16"/>
              </w:rPr>
            </w:pPr>
            <w:r w:rsidRPr="00A81986">
              <w:rPr>
                <w:rFonts w:ascii="Arial" w:hAnsi="Arial" w:cs="Arial"/>
                <w:sz w:val="16"/>
                <w:szCs w:val="16"/>
              </w:rPr>
              <w:t>Changes in estimates adjust the CSM</w:t>
            </w:r>
          </w:p>
        </w:tc>
        <w:tc>
          <w:tcPr>
            <w:tcW w:w="1314" w:type="dxa"/>
            <w:vAlign w:val="bottom"/>
          </w:tcPr>
          <w:p w:rsidR="00B97374" w:rsidRPr="00A81986" w:rsidP="00383EFD" w14:paraId="5123D8C6" w14:textId="2597F79E">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186</w:t>
            </w:r>
          </w:p>
        </w:tc>
        <w:tc>
          <w:tcPr>
            <w:tcW w:w="1314" w:type="dxa"/>
            <w:vAlign w:val="bottom"/>
          </w:tcPr>
          <w:p w:rsidR="00B97374" w:rsidRPr="00A81986" w:rsidP="00383EFD" w14:paraId="6740173E" w14:textId="52033F77">
            <w:pP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val="en-GB" w:eastAsia="en-GB"/>
              </w:rPr>
              <w:t>(</w:t>
            </w:r>
            <w:r w:rsidRPr="00A81986">
              <w:rPr>
                <w:rFonts w:ascii="Arial" w:hAnsi="Arial" w:cs="Arial"/>
                <w:sz w:val="16"/>
                <w:szCs w:val="16"/>
                <w:lang w:eastAsia="en-GB"/>
              </w:rPr>
              <w:t>17</w:t>
            </w:r>
            <w:r w:rsidRPr="00A81986">
              <w:rPr>
                <w:rFonts w:ascii="Arial" w:hAnsi="Arial" w:cs="Arial"/>
                <w:sz w:val="16"/>
                <w:szCs w:val="16"/>
                <w:cs/>
                <w:lang w:eastAsia="en-GB"/>
              </w:rPr>
              <w:t>)</w:t>
            </w:r>
          </w:p>
        </w:tc>
        <w:tc>
          <w:tcPr>
            <w:tcW w:w="1314" w:type="dxa"/>
            <w:vAlign w:val="bottom"/>
          </w:tcPr>
          <w:p w:rsidR="00B97374" w:rsidRPr="00A81986" w:rsidP="00383EFD" w14:paraId="20C89445" w14:textId="61A6949E">
            <w:pP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val="en-GB" w:eastAsia="en-GB"/>
              </w:rPr>
              <w:t>(</w:t>
            </w:r>
            <w:r w:rsidRPr="00A81986">
              <w:rPr>
                <w:rFonts w:ascii="Arial" w:hAnsi="Arial" w:cs="Arial"/>
                <w:sz w:val="16"/>
                <w:szCs w:val="16"/>
                <w:lang w:eastAsia="en-GB"/>
              </w:rPr>
              <w:t>168</w:t>
            </w:r>
            <w:r w:rsidRPr="00A81986">
              <w:rPr>
                <w:rFonts w:ascii="Arial" w:hAnsi="Arial" w:cs="Arial"/>
                <w:sz w:val="16"/>
                <w:szCs w:val="16"/>
                <w:cs/>
                <w:lang w:eastAsia="en-GB"/>
              </w:rPr>
              <w:t>)</w:t>
            </w:r>
          </w:p>
        </w:tc>
        <w:tc>
          <w:tcPr>
            <w:tcW w:w="1314" w:type="dxa"/>
            <w:vAlign w:val="bottom"/>
          </w:tcPr>
          <w:p w:rsidR="00B97374" w:rsidRPr="00A81986" w:rsidP="00383EFD" w14:paraId="49ECE060" w14:textId="4EA049D0">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eastAsia="en-GB"/>
              </w:rPr>
              <w:t>1</w:t>
            </w:r>
          </w:p>
        </w:tc>
      </w:tr>
      <w:tr w14:paraId="4F2CC782" w14:textId="77777777" w:rsidTr="00A7703F">
        <w:tblPrEx>
          <w:tblW w:w="9126" w:type="dxa"/>
          <w:tblInd w:w="540" w:type="dxa"/>
          <w:tblLook w:val="04A0"/>
        </w:tblPrEx>
        <w:trPr>
          <w:trHeight w:val="148"/>
        </w:trPr>
        <w:tc>
          <w:tcPr>
            <w:tcW w:w="3870" w:type="dxa"/>
            <w:vAlign w:val="bottom"/>
          </w:tcPr>
          <w:p w:rsidR="00B97374" w:rsidRPr="00A81986" w:rsidP="00383EFD" w14:paraId="0B6AC8FE" w14:textId="77777777">
            <w:pPr>
              <w:spacing w:line="360" w:lineRule="exact"/>
              <w:ind w:left="144" w:hanging="144"/>
              <w:rPr>
                <w:rFonts w:ascii="Arial" w:hAnsi="Arial" w:cs="Arial"/>
                <w:sz w:val="16"/>
                <w:szCs w:val="16"/>
              </w:rPr>
            </w:pPr>
            <w:r w:rsidRPr="00A81986">
              <w:rPr>
                <w:rFonts w:ascii="Arial" w:hAnsi="Arial" w:cs="Arial"/>
                <w:sz w:val="16"/>
                <w:szCs w:val="16"/>
              </w:rPr>
              <w:t>Changes in estimates related to onerous contracts and reversals of losses</w:t>
            </w:r>
          </w:p>
        </w:tc>
        <w:tc>
          <w:tcPr>
            <w:tcW w:w="1314" w:type="dxa"/>
            <w:vAlign w:val="bottom"/>
          </w:tcPr>
          <w:p w:rsidR="00B97374" w:rsidRPr="00A81986" w:rsidP="00383EFD" w14:paraId="1AAD6C93" w14:textId="763C9749">
            <w:pP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eastAsia="en-GB"/>
              </w:rPr>
              <w:t>(</w:t>
            </w:r>
            <w:r w:rsidRPr="00A81986">
              <w:rPr>
                <w:rFonts w:ascii="Arial" w:hAnsi="Arial" w:cs="Arial"/>
                <w:sz w:val="16"/>
                <w:szCs w:val="16"/>
                <w:lang w:eastAsia="en-GB"/>
              </w:rPr>
              <w:t>42</w:t>
            </w:r>
            <w:r w:rsidRPr="00A81986">
              <w:rPr>
                <w:rFonts w:ascii="Arial" w:hAnsi="Arial" w:cs="Arial"/>
                <w:sz w:val="16"/>
                <w:szCs w:val="16"/>
                <w:cs/>
                <w:lang w:eastAsia="en-GB"/>
              </w:rPr>
              <w:t>)</w:t>
            </w:r>
          </w:p>
        </w:tc>
        <w:tc>
          <w:tcPr>
            <w:tcW w:w="1314" w:type="dxa"/>
            <w:vAlign w:val="bottom"/>
          </w:tcPr>
          <w:p w:rsidR="00B97374" w:rsidRPr="00A81986" w:rsidP="00383EFD" w14:paraId="0A2B1501" w14:textId="0D84CCD9">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eastAsia="en-GB"/>
              </w:rPr>
              <w:t>2</w:t>
            </w:r>
          </w:p>
        </w:tc>
        <w:tc>
          <w:tcPr>
            <w:tcW w:w="1314" w:type="dxa"/>
            <w:vAlign w:val="bottom"/>
          </w:tcPr>
          <w:p w:rsidR="00B97374" w:rsidRPr="00A81986" w:rsidP="00383EFD" w14:paraId="31D1736C" w14:textId="3AB36817">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eastAsia="en-GB"/>
              </w:rPr>
              <w:t>-</w:t>
            </w:r>
          </w:p>
        </w:tc>
        <w:tc>
          <w:tcPr>
            <w:tcW w:w="1314" w:type="dxa"/>
            <w:vAlign w:val="bottom"/>
          </w:tcPr>
          <w:p w:rsidR="00B97374" w:rsidRPr="00A81986" w:rsidP="00383EFD" w14:paraId="4B45C895" w14:textId="0FAD0A3B">
            <w:pP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val="en-GB" w:eastAsia="en-GB"/>
              </w:rPr>
              <w:t>(</w:t>
            </w:r>
            <w:r w:rsidRPr="00A81986">
              <w:rPr>
                <w:rFonts w:ascii="Arial" w:hAnsi="Arial" w:cs="Arial"/>
                <w:sz w:val="16"/>
                <w:szCs w:val="16"/>
                <w:lang w:eastAsia="en-GB"/>
              </w:rPr>
              <w:t>40</w:t>
            </w:r>
            <w:r w:rsidRPr="00A81986">
              <w:rPr>
                <w:rFonts w:ascii="Arial" w:hAnsi="Arial" w:cs="Arial"/>
                <w:sz w:val="16"/>
                <w:szCs w:val="16"/>
                <w:cs/>
                <w:lang w:eastAsia="en-GB"/>
              </w:rPr>
              <w:t>)</w:t>
            </w:r>
          </w:p>
        </w:tc>
      </w:tr>
      <w:tr w14:paraId="4286F98C" w14:textId="77777777" w:rsidTr="00A7703F">
        <w:tblPrEx>
          <w:tblW w:w="9126" w:type="dxa"/>
          <w:tblInd w:w="540" w:type="dxa"/>
          <w:tblLook w:val="04A0"/>
        </w:tblPrEx>
        <w:trPr>
          <w:trHeight w:val="148"/>
        </w:trPr>
        <w:tc>
          <w:tcPr>
            <w:tcW w:w="3870" w:type="dxa"/>
            <w:vAlign w:val="bottom"/>
          </w:tcPr>
          <w:p w:rsidR="00B97374" w:rsidRPr="00A81986" w:rsidP="00383EFD" w14:paraId="03EE95BB" w14:textId="77777777">
            <w:pPr>
              <w:spacing w:line="360" w:lineRule="exact"/>
              <w:ind w:left="144" w:hanging="144"/>
              <w:rPr>
                <w:rFonts w:ascii="Arial" w:hAnsi="Arial" w:cs="Arial"/>
                <w:sz w:val="16"/>
                <w:szCs w:val="16"/>
              </w:rPr>
            </w:pPr>
            <w:r w:rsidRPr="00A81986">
              <w:rPr>
                <w:rFonts w:ascii="Arial" w:hAnsi="Arial" w:cs="Arial"/>
                <w:sz w:val="16"/>
                <w:szCs w:val="16"/>
              </w:rPr>
              <w:t>Contracts initially recognised in the period</w:t>
            </w:r>
          </w:p>
        </w:tc>
        <w:tc>
          <w:tcPr>
            <w:tcW w:w="1314" w:type="dxa"/>
            <w:vAlign w:val="bottom"/>
          </w:tcPr>
          <w:p w:rsidR="00B97374" w:rsidRPr="00A81986" w:rsidP="00383EFD" w14:paraId="72F2CFB1" w14:textId="7C6E4508">
            <w:pP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val="en-GB" w:eastAsia="en-GB"/>
              </w:rPr>
              <w:t>(</w:t>
            </w:r>
            <w:r w:rsidRPr="00A81986">
              <w:rPr>
                <w:rFonts w:ascii="Arial" w:hAnsi="Arial" w:cs="Arial"/>
                <w:sz w:val="16"/>
                <w:szCs w:val="16"/>
                <w:lang w:eastAsia="en-GB"/>
              </w:rPr>
              <w:t>295</w:t>
            </w:r>
            <w:r w:rsidRPr="00A81986">
              <w:rPr>
                <w:rFonts w:ascii="Arial" w:hAnsi="Arial" w:cs="Arial"/>
                <w:sz w:val="16"/>
                <w:szCs w:val="16"/>
                <w:cs/>
                <w:lang w:eastAsia="en-GB"/>
              </w:rPr>
              <w:t>)</w:t>
            </w:r>
          </w:p>
        </w:tc>
        <w:tc>
          <w:tcPr>
            <w:tcW w:w="1314" w:type="dxa"/>
            <w:vAlign w:val="bottom"/>
          </w:tcPr>
          <w:p w:rsidR="00B97374" w:rsidRPr="00A81986" w:rsidP="00383EFD" w14:paraId="6816B24F" w14:textId="2D5B4EAD">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eastAsia="en-GB"/>
              </w:rPr>
              <w:t>43</w:t>
            </w:r>
          </w:p>
        </w:tc>
        <w:tc>
          <w:tcPr>
            <w:tcW w:w="1314" w:type="dxa"/>
            <w:vAlign w:val="bottom"/>
          </w:tcPr>
          <w:p w:rsidR="00B97374" w:rsidRPr="00A81986" w:rsidP="00383EFD" w14:paraId="49C36806" w14:textId="22E6059C">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330</w:t>
            </w:r>
          </w:p>
        </w:tc>
        <w:tc>
          <w:tcPr>
            <w:tcW w:w="1314" w:type="dxa"/>
            <w:vAlign w:val="bottom"/>
          </w:tcPr>
          <w:p w:rsidR="00B97374" w:rsidRPr="00A81986" w:rsidP="00383EFD" w14:paraId="687A9A86" w14:textId="6D720570">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78</w:t>
            </w:r>
          </w:p>
        </w:tc>
      </w:tr>
      <w:tr w14:paraId="7796B8D2" w14:textId="77777777" w:rsidTr="00A7703F">
        <w:tblPrEx>
          <w:tblW w:w="9126" w:type="dxa"/>
          <w:tblInd w:w="540" w:type="dxa"/>
          <w:tblLook w:val="04A0"/>
        </w:tblPrEx>
        <w:trPr>
          <w:trHeight w:val="148"/>
        </w:trPr>
        <w:tc>
          <w:tcPr>
            <w:tcW w:w="3870" w:type="dxa"/>
            <w:vAlign w:val="bottom"/>
          </w:tcPr>
          <w:p w:rsidR="00B97374" w:rsidRPr="00A81986" w:rsidP="00383EFD" w14:paraId="4F2034CB" w14:textId="77777777">
            <w:pPr>
              <w:spacing w:line="360" w:lineRule="exact"/>
              <w:ind w:left="144" w:hanging="144"/>
              <w:rPr>
                <w:rFonts w:ascii="Arial" w:hAnsi="Arial" w:cs="Arial"/>
                <w:sz w:val="16"/>
                <w:szCs w:val="16"/>
              </w:rPr>
            </w:pPr>
            <w:r w:rsidRPr="00A81986">
              <w:rPr>
                <w:rFonts w:ascii="Arial" w:hAnsi="Arial" w:cs="Arial"/>
                <w:sz w:val="16"/>
                <w:szCs w:val="16"/>
              </w:rPr>
              <w:t>Experience adjustments - premiums received related to future service</w:t>
            </w:r>
          </w:p>
        </w:tc>
        <w:tc>
          <w:tcPr>
            <w:tcW w:w="1314" w:type="dxa"/>
            <w:vAlign w:val="bottom"/>
          </w:tcPr>
          <w:p w:rsidR="00B97374" w:rsidRPr="00A81986" w:rsidP="00383EFD" w14:paraId="21962DC9" w14:textId="4A479CBD">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279</w:t>
            </w:r>
          </w:p>
        </w:tc>
        <w:tc>
          <w:tcPr>
            <w:tcW w:w="1314" w:type="dxa"/>
            <w:vAlign w:val="bottom"/>
          </w:tcPr>
          <w:p w:rsidR="00B97374" w:rsidRPr="00A81986" w:rsidP="00383EFD" w14:paraId="196729ED" w14:textId="3854CCA9">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314" w:type="dxa"/>
            <w:vAlign w:val="bottom"/>
          </w:tcPr>
          <w:p w:rsidR="00B97374" w:rsidRPr="00A81986" w:rsidP="00383EFD" w14:paraId="25C01B87" w14:textId="283C4C9B">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val="en-GB" w:eastAsia="en-GB"/>
              </w:rPr>
              <w:t>(</w:t>
            </w:r>
            <w:r w:rsidRPr="00A81986">
              <w:rPr>
                <w:rFonts w:ascii="Arial" w:hAnsi="Arial" w:cs="Arial"/>
                <w:sz w:val="16"/>
                <w:szCs w:val="16"/>
                <w:lang w:eastAsia="en-GB"/>
              </w:rPr>
              <w:t>279</w:t>
            </w:r>
            <w:r w:rsidRPr="00A81986">
              <w:rPr>
                <w:rFonts w:ascii="Arial" w:hAnsi="Arial" w:cs="Arial"/>
                <w:sz w:val="16"/>
                <w:szCs w:val="16"/>
                <w:cs/>
                <w:lang w:eastAsia="en-GB"/>
              </w:rPr>
              <w:t>)</w:t>
            </w:r>
          </w:p>
        </w:tc>
        <w:tc>
          <w:tcPr>
            <w:tcW w:w="1314" w:type="dxa"/>
            <w:vAlign w:val="bottom"/>
          </w:tcPr>
          <w:p w:rsidR="00B97374" w:rsidRPr="00A81986" w:rsidP="00383EFD" w14:paraId="55ECC6E2" w14:textId="2C53AEA7">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r>
      <w:tr w14:paraId="3B8D32A5" w14:textId="77777777" w:rsidTr="00A7703F">
        <w:tblPrEx>
          <w:tblW w:w="9126" w:type="dxa"/>
          <w:tblInd w:w="540" w:type="dxa"/>
          <w:tblLook w:val="04A0"/>
        </w:tblPrEx>
        <w:trPr>
          <w:trHeight w:val="148"/>
        </w:trPr>
        <w:tc>
          <w:tcPr>
            <w:tcW w:w="3870" w:type="dxa"/>
            <w:vAlign w:val="bottom"/>
          </w:tcPr>
          <w:p w:rsidR="00B97374" w:rsidRPr="00A81986" w:rsidP="00383EFD" w14:paraId="6C3D3FA1" w14:textId="77777777">
            <w:pPr>
              <w:spacing w:line="360" w:lineRule="exact"/>
              <w:ind w:left="144" w:hanging="144"/>
              <w:rPr>
                <w:rFonts w:ascii="Arial" w:hAnsi="Arial" w:cs="Arial"/>
                <w:sz w:val="16"/>
                <w:szCs w:val="16"/>
              </w:rPr>
            </w:pPr>
            <w:r w:rsidRPr="00A81986">
              <w:rPr>
                <w:rFonts w:ascii="Arial" w:hAnsi="Arial" w:cs="Arial"/>
                <w:sz w:val="16"/>
                <w:szCs w:val="16"/>
              </w:rPr>
              <w:t>Total</w:t>
            </w:r>
          </w:p>
        </w:tc>
        <w:tc>
          <w:tcPr>
            <w:tcW w:w="1314" w:type="dxa"/>
            <w:vAlign w:val="bottom"/>
          </w:tcPr>
          <w:p w:rsidR="00B97374" w:rsidRPr="00A81986" w:rsidP="00383EFD" w14:paraId="04BF00B3" w14:textId="215FF611">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eastAsia="en-GB"/>
              </w:rPr>
              <w:t>128</w:t>
            </w:r>
          </w:p>
        </w:tc>
        <w:tc>
          <w:tcPr>
            <w:tcW w:w="1314" w:type="dxa"/>
            <w:vAlign w:val="bottom"/>
          </w:tcPr>
          <w:p w:rsidR="00B97374" w:rsidRPr="00A81986" w:rsidP="00383EFD" w14:paraId="2E8A7439" w14:textId="796FA2E5">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28</w:t>
            </w:r>
          </w:p>
        </w:tc>
        <w:tc>
          <w:tcPr>
            <w:tcW w:w="1314" w:type="dxa"/>
            <w:vAlign w:val="bottom"/>
          </w:tcPr>
          <w:p w:rsidR="00B97374" w:rsidRPr="00A81986" w:rsidP="00383EFD" w14:paraId="10997418" w14:textId="4AC91849">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val="en-GB" w:eastAsia="en-GB"/>
              </w:rPr>
              <w:t>(</w:t>
            </w:r>
            <w:r w:rsidRPr="00A81986">
              <w:rPr>
                <w:rFonts w:ascii="Arial" w:hAnsi="Arial" w:cs="Arial"/>
                <w:sz w:val="16"/>
                <w:szCs w:val="16"/>
                <w:lang w:eastAsia="en-GB"/>
              </w:rPr>
              <w:t>117</w:t>
            </w:r>
            <w:r w:rsidRPr="00A81986">
              <w:rPr>
                <w:rFonts w:ascii="Arial" w:hAnsi="Arial" w:cs="Arial"/>
                <w:sz w:val="16"/>
                <w:szCs w:val="16"/>
                <w:cs/>
                <w:lang w:eastAsia="en-GB"/>
              </w:rPr>
              <w:t>)</w:t>
            </w:r>
          </w:p>
        </w:tc>
        <w:tc>
          <w:tcPr>
            <w:tcW w:w="1314" w:type="dxa"/>
            <w:vAlign w:val="bottom"/>
          </w:tcPr>
          <w:p w:rsidR="00B97374" w:rsidRPr="00A81986" w:rsidP="00383EFD" w14:paraId="6A0777D6" w14:textId="1FB59458">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eastAsia="en-GB"/>
              </w:rPr>
              <w:t>39</w:t>
            </w:r>
          </w:p>
        </w:tc>
      </w:tr>
      <w:tr w14:paraId="5B6AB5AA" w14:textId="77777777" w:rsidTr="00A7703F">
        <w:tblPrEx>
          <w:tblW w:w="9126" w:type="dxa"/>
          <w:tblInd w:w="540" w:type="dxa"/>
          <w:tblLook w:val="04A0"/>
        </w:tblPrEx>
        <w:trPr>
          <w:trHeight w:val="148"/>
        </w:trPr>
        <w:tc>
          <w:tcPr>
            <w:tcW w:w="3870" w:type="dxa"/>
            <w:vAlign w:val="bottom"/>
          </w:tcPr>
          <w:p w:rsidR="00B97374" w:rsidRPr="00A81986" w:rsidP="00383EFD" w14:paraId="32DCBEFB" w14:textId="77777777">
            <w:pPr>
              <w:spacing w:line="360" w:lineRule="exact"/>
              <w:ind w:left="144" w:hanging="144"/>
              <w:rPr>
                <w:rFonts w:ascii="Arial" w:hAnsi="Arial" w:cs="Arial"/>
                <w:sz w:val="16"/>
                <w:szCs w:val="16"/>
              </w:rPr>
            </w:pPr>
            <w:r w:rsidRPr="00A81986">
              <w:rPr>
                <w:rFonts w:ascii="Arial" w:hAnsi="Arial" w:cs="Arial"/>
                <w:b/>
                <w:bCs/>
                <w:sz w:val="16"/>
                <w:szCs w:val="16"/>
                <w:lang w:val="en-GB"/>
              </w:rPr>
              <w:t>Changes related to past services</w:t>
            </w:r>
          </w:p>
        </w:tc>
        <w:tc>
          <w:tcPr>
            <w:tcW w:w="1314" w:type="dxa"/>
            <w:vAlign w:val="bottom"/>
          </w:tcPr>
          <w:p w:rsidR="00B97374" w:rsidRPr="00A81986" w:rsidP="00383EFD" w14:paraId="59977142" w14:textId="77777777">
            <w:pPr>
              <w:tabs>
                <w:tab w:val="decimal" w:pos="879"/>
              </w:tabs>
              <w:spacing w:line="360" w:lineRule="exact"/>
              <w:rPr>
                <w:rFonts w:ascii="Arial" w:hAnsi="Arial" w:cs="Arial"/>
                <w:sz w:val="16"/>
                <w:szCs w:val="16"/>
                <w:lang w:val="en-GB" w:eastAsia="en-GB"/>
              </w:rPr>
            </w:pPr>
          </w:p>
        </w:tc>
        <w:tc>
          <w:tcPr>
            <w:tcW w:w="1314" w:type="dxa"/>
            <w:vAlign w:val="bottom"/>
          </w:tcPr>
          <w:p w:rsidR="00B97374" w:rsidRPr="00A81986" w:rsidP="00383EFD" w14:paraId="21E0D528" w14:textId="77777777">
            <w:pPr>
              <w:tabs>
                <w:tab w:val="decimal" w:pos="879"/>
              </w:tabs>
              <w:spacing w:line="360" w:lineRule="exact"/>
              <w:rPr>
                <w:rFonts w:ascii="Arial" w:hAnsi="Arial" w:cs="Arial"/>
                <w:sz w:val="16"/>
                <w:szCs w:val="16"/>
                <w:lang w:val="en-GB" w:eastAsia="en-GB"/>
              </w:rPr>
            </w:pPr>
          </w:p>
        </w:tc>
        <w:tc>
          <w:tcPr>
            <w:tcW w:w="1314" w:type="dxa"/>
            <w:vAlign w:val="bottom"/>
          </w:tcPr>
          <w:p w:rsidR="00B97374" w:rsidRPr="00A81986" w:rsidP="00383EFD" w14:paraId="495E33C0" w14:textId="77777777">
            <w:pPr>
              <w:tabs>
                <w:tab w:val="decimal" w:pos="879"/>
              </w:tabs>
              <w:spacing w:line="360" w:lineRule="exact"/>
              <w:rPr>
                <w:rFonts w:ascii="Arial" w:hAnsi="Arial" w:cs="Arial"/>
                <w:sz w:val="16"/>
                <w:szCs w:val="16"/>
                <w:lang w:val="en-GB" w:eastAsia="en-GB"/>
              </w:rPr>
            </w:pPr>
          </w:p>
        </w:tc>
        <w:tc>
          <w:tcPr>
            <w:tcW w:w="1314" w:type="dxa"/>
            <w:vAlign w:val="bottom"/>
          </w:tcPr>
          <w:p w:rsidR="00B97374" w:rsidRPr="00A81986" w:rsidP="00383EFD" w14:paraId="3DF42CE2" w14:textId="77777777">
            <w:pPr>
              <w:tabs>
                <w:tab w:val="decimal" w:pos="879"/>
              </w:tabs>
              <w:spacing w:line="360" w:lineRule="exact"/>
              <w:rPr>
                <w:rFonts w:ascii="Arial" w:hAnsi="Arial" w:cs="Arial"/>
                <w:sz w:val="16"/>
                <w:szCs w:val="16"/>
                <w:lang w:val="en-GB" w:eastAsia="en-GB"/>
              </w:rPr>
            </w:pPr>
          </w:p>
        </w:tc>
      </w:tr>
      <w:tr w14:paraId="6284AE55" w14:textId="77777777" w:rsidTr="00A7703F">
        <w:tblPrEx>
          <w:tblW w:w="9126" w:type="dxa"/>
          <w:tblInd w:w="540" w:type="dxa"/>
          <w:tblLook w:val="04A0"/>
        </w:tblPrEx>
        <w:trPr>
          <w:trHeight w:val="148"/>
        </w:trPr>
        <w:tc>
          <w:tcPr>
            <w:tcW w:w="3870" w:type="dxa"/>
            <w:vAlign w:val="bottom"/>
          </w:tcPr>
          <w:p w:rsidR="00597652" w:rsidRPr="00A81986" w:rsidP="00383EFD" w14:paraId="27C81340" w14:textId="77777777">
            <w:pPr>
              <w:spacing w:line="360" w:lineRule="exact"/>
              <w:ind w:left="144" w:hanging="144"/>
              <w:rPr>
                <w:rFonts w:ascii="Arial" w:hAnsi="Arial" w:cs="Arial"/>
                <w:sz w:val="16"/>
                <w:szCs w:val="16"/>
              </w:rPr>
            </w:pPr>
            <w:r w:rsidRPr="00A81986">
              <w:rPr>
                <w:rFonts w:ascii="Arial" w:hAnsi="Arial" w:cs="Arial"/>
                <w:sz w:val="16"/>
                <w:szCs w:val="16"/>
                <w:lang w:val="en-GB"/>
              </w:rPr>
              <w:t>Changes in FCF related to the LIC</w:t>
            </w:r>
          </w:p>
        </w:tc>
        <w:tc>
          <w:tcPr>
            <w:tcW w:w="1314" w:type="dxa"/>
            <w:vAlign w:val="bottom"/>
          </w:tcPr>
          <w:p w:rsidR="00597652" w:rsidRPr="00A81986" w:rsidP="00383EFD" w14:paraId="41974595" w14:textId="78C8601B">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eastAsia="en-GB"/>
              </w:rPr>
              <w:t>29</w:t>
            </w:r>
          </w:p>
        </w:tc>
        <w:tc>
          <w:tcPr>
            <w:tcW w:w="1314" w:type="dxa"/>
            <w:vAlign w:val="bottom"/>
          </w:tcPr>
          <w:p w:rsidR="00597652" w:rsidRPr="00A81986" w:rsidP="00383EFD" w14:paraId="63553BF8" w14:textId="3A1BD742">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1</w:t>
            </w:r>
          </w:p>
        </w:tc>
        <w:tc>
          <w:tcPr>
            <w:tcW w:w="1314" w:type="dxa"/>
            <w:vAlign w:val="bottom"/>
          </w:tcPr>
          <w:p w:rsidR="00597652" w:rsidRPr="00A81986" w:rsidP="00383EFD" w14:paraId="57EA86F0" w14:textId="591DC4BC">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314" w:type="dxa"/>
            <w:vAlign w:val="bottom"/>
          </w:tcPr>
          <w:p w:rsidR="00597652" w:rsidRPr="00A81986" w:rsidP="00383EFD" w14:paraId="5B4789F7" w14:textId="66113E41">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30</w:t>
            </w:r>
          </w:p>
        </w:tc>
      </w:tr>
      <w:tr w14:paraId="587160C1" w14:textId="77777777" w:rsidTr="00A7703F">
        <w:tblPrEx>
          <w:tblW w:w="9126" w:type="dxa"/>
          <w:tblInd w:w="540" w:type="dxa"/>
          <w:tblLook w:val="04A0"/>
        </w:tblPrEx>
        <w:trPr>
          <w:trHeight w:val="148"/>
        </w:trPr>
        <w:tc>
          <w:tcPr>
            <w:tcW w:w="3870" w:type="dxa"/>
            <w:vAlign w:val="bottom"/>
          </w:tcPr>
          <w:p w:rsidR="00597652" w:rsidRPr="00A81986" w:rsidP="00383EFD" w14:paraId="1720D869" w14:textId="77777777">
            <w:pPr>
              <w:spacing w:line="360" w:lineRule="exact"/>
              <w:ind w:left="144" w:hanging="144"/>
              <w:rPr>
                <w:rFonts w:ascii="Arial" w:hAnsi="Arial" w:cs="Arial"/>
                <w:sz w:val="16"/>
                <w:szCs w:val="16"/>
              </w:rPr>
            </w:pPr>
            <w:r w:rsidRPr="00A81986">
              <w:rPr>
                <w:rFonts w:ascii="Arial" w:hAnsi="Arial" w:cs="Arial"/>
                <w:sz w:val="16"/>
                <w:szCs w:val="16"/>
              </w:rPr>
              <w:t>Total</w:t>
            </w:r>
          </w:p>
        </w:tc>
        <w:tc>
          <w:tcPr>
            <w:tcW w:w="1314" w:type="dxa"/>
            <w:vAlign w:val="bottom"/>
          </w:tcPr>
          <w:p w:rsidR="00597652" w:rsidRPr="00A81986" w:rsidP="00383EFD" w14:paraId="621AEC57" w14:textId="3E8E3B46">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29</w:t>
            </w:r>
          </w:p>
        </w:tc>
        <w:tc>
          <w:tcPr>
            <w:tcW w:w="1314" w:type="dxa"/>
            <w:vAlign w:val="bottom"/>
          </w:tcPr>
          <w:p w:rsidR="00597652" w:rsidRPr="00A81986" w:rsidP="00383EFD" w14:paraId="3DE9A849" w14:textId="7184C957">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1</w:t>
            </w:r>
          </w:p>
        </w:tc>
        <w:tc>
          <w:tcPr>
            <w:tcW w:w="1314" w:type="dxa"/>
            <w:vAlign w:val="bottom"/>
          </w:tcPr>
          <w:p w:rsidR="00597652" w:rsidRPr="00A81986" w:rsidP="00383EFD" w14:paraId="47E9DAD3" w14:textId="0E2CF170">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314" w:type="dxa"/>
            <w:vAlign w:val="bottom"/>
          </w:tcPr>
          <w:p w:rsidR="00597652" w:rsidRPr="00A81986" w:rsidP="00383EFD" w14:paraId="717CB67A" w14:textId="6D371FA4">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30</w:t>
            </w:r>
          </w:p>
        </w:tc>
      </w:tr>
      <w:tr w14:paraId="77A60F24" w14:textId="77777777" w:rsidTr="00A7703F">
        <w:tblPrEx>
          <w:tblW w:w="9126" w:type="dxa"/>
          <w:tblInd w:w="540" w:type="dxa"/>
          <w:tblLook w:val="04A0"/>
        </w:tblPrEx>
        <w:trPr>
          <w:trHeight w:val="148"/>
        </w:trPr>
        <w:tc>
          <w:tcPr>
            <w:tcW w:w="3870" w:type="dxa"/>
            <w:vAlign w:val="bottom"/>
          </w:tcPr>
          <w:p w:rsidR="00597652" w:rsidRPr="00A81986" w:rsidP="00383EFD" w14:paraId="10999E76" w14:textId="77777777">
            <w:pPr>
              <w:spacing w:line="360" w:lineRule="exact"/>
              <w:ind w:left="144" w:hanging="144"/>
              <w:rPr>
                <w:rFonts w:ascii="Arial" w:hAnsi="Arial" w:cs="Arial"/>
                <w:b/>
                <w:bCs/>
                <w:sz w:val="16"/>
                <w:szCs w:val="16"/>
              </w:rPr>
            </w:pPr>
            <w:r w:rsidRPr="00A81986">
              <w:rPr>
                <w:rFonts w:ascii="Arial" w:hAnsi="Arial" w:cs="Arial"/>
                <w:b/>
                <w:bCs/>
                <w:sz w:val="16"/>
                <w:szCs w:val="16"/>
              </w:rPr>
              <w:t>Insurance service result</w:t>
            </w:r>
          </w:p>
        </w:tc>
        <w:tc>
          <w:tcPr>
            <w:tcW w:w="1314" w:type="dxa"/>
            <w:vAlign w:val="bottom"/>
          </w:tcPr>
          <w:p w:rsidR="00597652" w:rsidRPr="00A81986" w:rsidP="00383EFD" w14:paraId="7060E03E" w14:textId="76C5BB21">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150</w:t>
            </w:r>
          </w:p>
        </w:tc>
        <w:tc>
          <w:tcPr>
            <w:tcW w:w="1314" w:type="dxa"/>
            <w:vAlign w:val="bottom"/>
          </w:tcPr>
          <w:p w:rsidR="00597652" w:rsidRPr="00A81986" w:rsidP="00383EFD" w14:paraId="4F87A063" w14:textId="1AA8D834">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10</w:t>
            </w:r>
          </w:p>
        </w:tc>
        <w:tc>
          <w:tcPr>
            <w:tcW w:w="1314" w:type="dxa"/>
            <w:vAlign w:val="bottom"/>
          </w:tcPr>
          <w:p w:rsidR="00597652" w:rsidRPr="00A81986" w:rsidP="00383EFD" w14:paraId="2120C52B" w14:textId="5A7AF611">
            <w:pP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eastAsia="en-GB"/>
              </w:rPr>
              <w:t>(</w:t>
            </w:r>
            <w:r w:rsidRPr="00A81986">
              <w:rPr>
                <w:rFonts w:ascii="Arial" w:hAnsi="Arial" w:cs="Arial"/>
                <w:sz w:val="16"/>
                <w:szCs w:val="16"/>
                <w:lang w:eastAsia="en-GB"/>
              </w:rPr>
              <w:t>196</w:t>
            </w:r>
            <w:r w:rsidRPr="00A81986">
              <w:rPr>
                <w:rFonts w:ascii="Arial" w:hAnsi="Arial" w:cs="Arial"/>
                <w:sz w:val="16"/>
                <w:szCs w:val="16"/>
                <w:cs/>
                <w:lang w:eastAsia="en-GB"/>
              </w:rPr>
              <w:t>)</w:t>
            </w:r>
          </w:p>
        </w:tc>
        <w:tc>
          <w:tcPr>
            <w:tcW w:w="1314" w:type="dxa"/>
            <w:vAlign w:val="bottom"/>
          </w:tcPr>
          <w:p w:rsidR="00597652" w:rsidRPr="00A81986" w:rsidP="00383EFD" w14:paraId="0138B5E0" w14:textId="3A3EC657">
            <w:pP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eastAsia="en-GB"/>
              </w:rPr>
              <w:t>(</w:t>
            </w:r>
            <w:r w:rsidRPr="00A81986">
              <w:rPr>
                <w:rFonts w:ascii="Arial" w:hAnsi="Arial" w:cs="Arial"/>
                <w:sz w:val="16"/>
                <w:szCs w:val="16"/>
                <w:lang w:eastAsia="en-GB"/>
              </w:rPr>
              <w:t>36</w:t>
            </w:r>
            <w:r w:rsidRPr="00A81986">
              <w:rPr>
                <w:rFonts w:ascii="Arial" w:hAnsi="Arial" w:cs="Arial"/>
                <w:sz w:val="16"/>
                <w:szCs w:val="16"/>
                <w:cs/>
                <w:lang w:eastAsia="en-GB"/>
              </w:rPr>
              <w:t>)</w:t>
            </w:r>
          </w:p>
        </w:tc>
      </w:tr>
      <w:tr w14:paraId="1CDB5C84" w14:textId="77777777" w:rsidTr="00A7703F">
        <w:tblPrEx>
          <w:tblW w:w="9126" w:type="dxa"/>
          <w:tblInd w:w="540" w:type="dxa"/>
          <w:tblLook w:val="04A0"/>
        </w:tblPrEx>
        <w:trPr>
          <w:trHeight w:val="148"/>
        </w:trPr>
        <w:tc>
          <w:tcPr>
            <w:tcW w:w="3870" w:type="dxa"/>
            <w:vAlign w:val="bottom"/>
          </w:tcPr>
          <w:p w:rsidR="00597652" w:rsidRPr="00A81986" w:rsidP="00383EFD" w14:paraId="389FBDD5" w14:textId="77777777">
            <w:pPr>
              <w:spacing w:line="360" w:lineRule="exact"/>
              <w:ind w:left="144" w:hanging="144"/>
              <w:rPr>
                <w:rFonts w:ascii="Arial" w:hAnsi="Arial" w:cs="Arial"/>
                <w:b/>
                <w:bCs/>
                <w:sz w:val="16"/>
                <w:szCs w:val="16"/>
              </w:rPr>
            </w:pPr>
            <w:r w:rsidRPr="00A81986">
              <w:rPr>
                <w:rFonts w:ascii="Arial" w:hAnsi="Arial" w:cs="Arial"/>
                <w:b/>
                <w:bCs/>
                <w:sz w:val="16"/>
                <w:szCs w:val="16"/>
              </w:rPr>
              <w:t>Finance expenses (income) from insurance contracts issued</w:t>
            </w:r>
          </w:p>
        </w:tc>
        <w:tc>
          <w:tcPr>
            <w:tcW w:w="1314" w:type="dxa"/>
          </w:tcPr>
          <w:p w:rsidR="00597652" w:rsidRPr="00A81986" w:rsidP="00383EFD" w14:paraId="63426D04" w14:textId="77777777">
            <w:pPr>
              <w:tabs>
                <w:tab w:val="decimal" w:pos="879"/>
              </w:tabs>
              <w:spacing w:line="360" w:lineRule="exact"/>
              <w:rPr>
                <w:rFonts w:ascii="Arial" w:hAnsi="Arial" w:cs="Arial"/>
                <w:sz w:val="16"/>
                <w:szCs w:val="16"/>
                <w:lang w:val="en-GB" w:eastAsia="en-GB"/>
              </w:rPr>
            </w:pPr>
          </w:p>
        </w:tc>
        <w:tc>
          <w:tcPr>
            <w:tcW w:w="1314" w:type="dxa"/>
          </w:tcPr>
          <w:p w:rsidR="00597652" w:rsidRPr="00A81986" w:rsidP="00383EFD" w14:paraId="065D2E17" w14:textId="77777777">
            <w:pPr>
              <w:tabs>
                <w:tab w:val="decimal" w:pos="879"/>
              </w:tabs>
              <w:spacing w:line="360" w:lineRule="exact"/>
              <w:rPr>
                <w:rFonts w:ascii="Arial" w:hAnsi="Arial" w:cs="Arial"/>
                <w:sz w:val="16"/>
                <w:szCs w:val="16"/>
                <w:lang w:val="en-GB" w:eastAsia="en-GB"/>
              </w:rPr>
            </w:pPr>
          </w:p>
        </w:tc>
        <w:tc>
          <w:tcPr>
            <w:tcW w:w="1314" w:type="dxa"/>
          </w:tcPr>
          <w:p w:rsidR="00597652" w:rsidRPr="00A81986" w:rsidP="00383EFD" w14:paraId="3FBDD098" w14:textId="77777777">
            <w:pPr>
              <w:tabs>
                <w:tab w:val="decimal" w:pos="879"/>
              </w:tabs>
              <w:spacing w:line="360" w:lineRule="exact"/>
              <w:rPr>
                <w:rFonts w:ascii="Arial" w:hAnsi="Arial" w:cs="Arial"/>
                <w:sz w:val="16"/>
                <w:szCs w:val="16"/>
                <w:cs/>
                <w:lang w:val="en-GB" w:eastAsia="en-GB"/>
              </w:rPr>
            </w:pPr>
          </w:p>
        </w:tc>
        <w:tc>
          <w:tcPr>
            <w:tcW w:w="1314" w:type="dxa"/>
          </w:tcPr>
          <w:p w:rsidR="00597652" w:rsidRPr="00A81986" w:rsidP="00383EFD" w14:paraId="6FF81F72" w14:textId="77777777">
            <w:pPr>
              <w:tabs>
                <w:tab w:val="decimal" w:pos="879"/>
              </w:tabs>
              <w:spacing w:line="360" w:lineRule="exact"/>
              <w:rPr>
                <w:rFonts w:ascii="Arial" w:hAnsi="Arial" w:cs="Arial"/>
                <w:sz w:val="16"/>
                <w:szCs w:val="16"/>
                <w:lang w:val="en-GB" w:eastAsia="en-GB"/>
              </w:rPr>
            </w:pPr>
          </w:p>
        </w:tc>
      </w:tr>
      <w:tr w14:paraId="6FF25AB0" w14:textId="77777777" w:rsidTr="00A7703F">
        <w:tblPrEx>
          <w:tblW w:w="9126" w:type="dxa"/>
          <w:tblInd w:w="540" w:type="dxa"/>
          <w:tblLook w:val="04A0"/>
        </w:tblPrEx>
        <w:trPr>
          <w:trHeight w:val="148"/>
        </w:trPr>
        <w:tc>
          <w:tcPr>
            <w:tcW w:w="3870" w:type="dxa"/>
            <w:vAlign w:val="bottom"/>
          </w:tcPr>
          <w:p w:rsidR="00597652" w:rsidRPr="00A81986" w:rsidP="00383EFD" w14:paraId="2678F06C" w14:textId="77777777">
            <w:pPr>
              <w:spacing w:line="360" w:lineRule="exact"/>
              <w:ind w:left="144" w:hanging="144"/>
              <w:rPr>
                <w:rFonts w:ascii="Arial" w:hAnsi="Arial" w:cs="Arial"/>
                <w:b/>
                <w:bCs/>
                <w:sz w:val="16"/>
                <w:szCs w:val="16"/>
              </w:rPr>
            </w:pPr>
            <w:r w:rsidRPr="00A81986">
              <w:rPr>
                <w:rFonts w:ascii="Arial" w:hAnsi="Arial" w:cs="Arial"/>
                <w:sz w:val="16"/>
                <w:szCs w:val="16"/>
              </w:rPr>
              <w:t>Recognised in profit or loss</w:t>
            </w:r>
          </w:p>
        </w:tc>
        <w:tc>
          <w:tcPr>
            <w:tcW w:w="1314" w:type="dxa"/>
            <w:vAlign w:val="bottom"/>
          </w:tcPr>
          <w:p w:rsidR="00597652" w:rsidRPr="00A81986" w:rsidP="00383EFD" w14:paraId="08AC291E" w14:textId="154BBB1E">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eastAsia="en-GB"/>
              </w:rPr>
              <w:t>55</w:t>
            </w:r>
          </w:p>
        </w:tc>
        <w:tc>
          <w:tcPr>
            <w:tcW w:w="1314" w:type="dxa"/>
            <w:vAlign w:val="bottom"/>
          </w:tcPr>
          <w:p w:rsidR="00597652" w:rsidRPr="00A81986" w:rsidP="00383EFD" w14:paraId="4FB21B1F" w14:textId="15563AA1">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eastAsia="en-GB"/>
              </w:rPr>
              <w:t>2</w:t>
            </w:r>
          </w:p>
        </w:tc>
        <w:tc>
          <w:tcPr>
            <w:tcW w:w="1314" w:type="dxa"/>
            <w:vAlign w:val="bottom"/>
          </w:tcPr>
          <w:p w:rsidR="00597652" w:rsidRPr="00A81986" w:rsidP="00383EFD" w14:paraId="7EC74914" w14:textId="2813E5F7">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23</w:t>
            </w:r>
          </w:p>
        </w:tc>
        <w:tc>
          <w:tcPr>
            <w:tcW w:w="1314" w:type="dxa"/>
            <w:vAlign w:val="bottom"/>
          </w:tcPr>
          <w:p w:rsidR="00597652" w:rsidRPr="00A81986" w:rsidP="00383EFD" w14:paraId="3E4B75C8" w14:textId="1E6A0668">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eastAsia="en-GB"/>
              </w:rPr>
              <w:t>80</w:t>
            </w:r>
          </w:p>
        </w:tc>
      </w:tr>
      <w:tr w14:paraId="48591D37" w14:textId="77777777" w:rsidTr="00A7703F">
        <w:tblPrEx>
          <w:tblW w:w="9126" w:type="dxa"/>
          <w:tblInd w:w="540" w:type="dxa"/>
          <w:tblLook w:val="04A0"/>
        </w:tblPrEx>
        <w:trPr>
          <w:trHeight w:val="148"/>
        </w:trPr>
        <w:tc>
          <w:tcPr>
            <w:tcW w:w="3870" w:type="dxa"/>
            <w:vAlign w:val="bottom"/>
          </w:tcPr>
          <w:p w:rsidR="00597652" w:rsidRPr="00A81986" w:rsidP="00383EFD" w14:paraId="3F8DF465" w14:textId="77777777">
            <w:pPr>
              <w:spacing w:line="360" w:lineRule="exact"/>
              <w:ind w:left="144" w:hanging="144"/>
              <w:rPr>
                <w:rFonts w:ascii="Arial" w:hAnsi="Arial" w:cs="Arial"/>
                <w:b/>
                <w:bCs/>
                <w:sz w:val="16"/>
                <w:szCs w:val="16"/>
              </w:rPr>
            </w:pPr>
            <w:r w:rsidRPr="00A81986">
              <w:rPr>
                <w:rFonts w:ascii="Arial" w:hAnsi="Arial" w:cs="Arial"/>
                <w:sz w:val="16"/>
                <w:szCs w:val="16"/>
              </w:rPr>
              <w:t>Recognised in other comprehensive income</w:t>
            </w:r>
          </w:p>
        </w:tc>
        <w:tc>
          <w:tcPr>
            <w:tcW w:w="1314" w:type="dxa"/>
            <w:vAlign w:val="bottom"/>
          </w:tcPr>
          <w:p w:rsidR="00597652" w:rsidRPr="00A81986" w:rsidP="00383EFD" w14:paraId="43E5943E" w14:textId="648476CE">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eastAsia="en-GB"/>
              </w:rPr>
              <w:t>(</w:t>
            </w:r>
            <w:r w:rsidRPr="00A81986">
              <w:rPr>
                <w:rFonts w:ascii="Arial" w:hAnsi="Arial" w:cs="Arial"/>
                <w:sz w:val="16"/>
                <w:szCs w:val="16"/>
                <w:lang w:eastAsia="en-GB"/>
              </w:rPr>
              <w:t>78</w:t>
            </w:r>
            <w:r w:rsidRPr="00A81986">
              <w:rPr>
                <w:rFonts w:ascii="Arial" w:hAnsi="Arial" w:cs="Arial"/>
                <w:sz w:val="16"/>
                <w:szCs w:val="16"/>
                <w:cs/>
                <w:lang w:eastAsia="en-GB"/>
              </w:rPr>
              <w:t>)</w:t>
            </w:r>
          </w:p>
        </w:tc>
        <w:tc>
          <w:tcPr>
            <w:tcW w:w="1314" w:type="dxa"/>
            <w:vAlign w:val="bottom"/>
          </w:tcPr>
          <w:p w:rsidR="00597652" w:rsidRPr="00A81986" w:rsidP="00383EFD" w14:paraId="5974E849" w14:textId="48CEB16D">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val="en-GB" w:eastAsia="en-GB"/>
              </w:rPr>
              <w:t>(</w:t>
            </w:r>
            <w:r w:rsidRPr="00A81986">
              <w:rPr>
                <w:rFonts w:ascii="Arial" w:hAnsi="Arial" w:cs="Arial"/>
                <w:sz w:val="16"/>
                <w:szCs w:val="16"/>
                <w:lang w:eastAsia="en-GB"/>
              </w:rPr>
              <w:t>3</w:t>
            </w:r>
            <w:r w:rsidRPr="00A81986">
              <w:rPr>
                <w:rFonts w:ascii="Arial" w:hAnsi="Arial" w:cs="Arial"/>
                <w:sz w:val="16"/>
                <w:szCs w:val="16"/>
                <w:cs/>
                <w:lang w:eastAsia="en-GB"/>
              </w:rPr>
              <w:t>)</w:t>
            </w:r>
          </w:p>
        </w:tc>
        <w:tc>
          <w:tcPr>
            <w:tcW w:w="1314" w:type="dxa"/>
            <w:vAlign w:val="bottom"/>
          </w:tcPr>
          <w:p w:rsidR="00597652" w:rsidRPr="00A81986" w:rsidP="00383EFD" w14:paraId="75002995" w14:textId="3C796E5A">
            <w:pPr>
              <w:pBdr>
                <w:bottom w:val="single" w:sz="4" w:space="1" w:color="auto"/>
              </w:pBdr>
              <w:tabs>
                <w:tab w:val="decimal" w:pos="879"/>
              </w:tabs>
              <w:spacing w:line="360" w:lineRule="exact"/>
              <w:rPr>
                <w:rFonts w:ascii="Arial" w:hAnsi="Arial" w:cs="Arial"/>
                <w:sz w:val="16"/>
                <w:szCs w:val="16"/>
                <w:lang w:eastAsia="en-GB"/>
              </w:rPr>
            </w:pPr>
            <w:r w:rsidRPr="00A81986">
              <w:rPr>
                <w:rFonts w:ascii="Arial" w:hAnsi="Arial" w:cs="Arial"/>
                <w:sz w:val="16"/>
                <w:szCs w:val="16"/>
                <w:lang w:val="en-GB" w:eastAsia="en-GB"/>
              </w:rPr>
              <w:t>-</w:t>
            </w:r>
          </w:p>
        </w:tc>
        <w:tc>
          <w:tcPr>
            <w:tcW w:w="1314" w:type="dxa"/>
            <w:vAlign w:val="bottom"/>
          </w:tcPr>
          <w:p w:rsidR="00597652" w:rsidRPr="00A81986" w:rsidP="00383EFD" w14:paraId="22483D01" w14:textId="198B3EAD">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eastAsia="en-GB"/>
              </w:rPr>
              <w:t>(</w:t>
            </w:r>
            <w:r w:rsidRPr="00A81986">
              <w:rPr>
                <w:rFonts w:ascii="Arial" w:hAnsi="Arial" w:cs="Arial"/>
                <w:sz w:val="16"/>
                <w:szCs w:val="16"/>
                <w:lang w:eastAsia="en-GB"/>
              </w:rPr>
              <w:t>81</w:t>
            </w:r>
            <w:r w:rsidRPr="00A81986">
              <w:rPr>
                <w:rFonts w:ascii="Arial" w:hAnsi="Arial" w:cs="Arial"/>
                <w:sz w:val="16"/>
                <w:szCs w:val="16"/>
                <w:cs/>
                <w:lang w:eastAsia="en-GB"/>
              </w:rPr>
              <w:t>)</w:t>
            </w:r>
          </w:p>
        </w:tc>
      </w:tr>
      <w:tr w14:paraId="190E359D" w14:textId="77777777" w:rsidTr="00A7703F">
        <w:tblPrEx>
          <w:tblW w:w="9126" w:type="dxa"/>
          <w:tblInd w:w="540" w:type="dxa"/>
          <w:tblLook w:val="04A0"/>
        </w:tblPrEx>
        <w:trPr>
          <w:trHeight w:val="148"/>
        </w:trPr>
        <w:tc>
          <w:tcPr>
            <w:tcW w:w="3870" w:type="dxa"/>
            <w:vAlign w:val="bottom"/>
          </w:tcPr>
          <w:p w:rsidR="00597652" w:rsidRPr="00A81986" w:rsidP="00383EFD" w14:paraId="1DC29642" w14:textId="77777777">
            <w:pPr>
              <w:spacing w:line="360" w:lineRule="exact"/>
              <w:ind w:left="144" w:hanging="144"/>
              <w:rPr>
                <w:rFonts w:ascii="Arial" w:hAnsi="Arial" w:cs="Arial"/>
                <w:b/>
                <w:bCs/>
                <w:sz w:val="16"/>
                <w:szCs w:val="16"/>
              </w:rPr>
            </w:pPr>
            <w:r w:rsidRPr="00A81986">
              <w:rPr>
                <w:rFonts w:ascii="Arial" w:hAnsi="Arial" w:cs="Arial"/>
                <w:b/>
                <w:bCs/>
                <w:sz w:val="16"/>
                <w:szCs w:val="16"/>
              </w:rPr>
              <w:t>Total amounts recognised in statement of comprehensive income</w:t>
            </w:r>
          </w:p>
        </w:tc>
        <w:tc>
          <w:tcPr>
            <w:tcW w:w="1314" w:type="dxa"/>
            <w:vAlign w:val="bottom"/>
          </w:tcPr>
          <w:p w:rsidR="00597652" w:rsidRPr="00A81986" w:rsidP="00383EFD" w14:paraId="4D0B1C32" w14:textId="0DF02D5F">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eastAsia="en-GB"/>
              </w:rPr>
              <w:t>127</w:t>
            </w:r>
          </w:p>
        </w:tc>
        <w:tc>
          <w:tcPr>
            <w:tcW w:w="1314" w:type="dxa"/>
            <w:vAlign w:val="bottom"/>
          </w:tcPr>
          <w:p w:rsidR="00597652" w:rsidRPr="00A81986" w:rsidP="00383EFD" w14:paraId="3E45892C" w14:textId="520943AB">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eastAsia="en-GB"/>
              </w:rPr>
              <w:t>9</w:t>
            </w:r>
          </w:p>
        </w:tc>
        <w:tc>
          <w:tcPr>
            <w:tcW w:w="1314" w:type="dxa"/>
            <w:vAlign w:val="bottom"/>
          </w:tcPr>
          <w:p w:rsidR="00597652" w:rsidRPr="00A81986" w:rsidP="00383EFD" w14:paraId="0CAC431D" w14:textId="4875CCC4">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val="en-GB" w:eastAsia="en-GB"/>
              </w:rPr>
              <w:t>(</w:t>
            </w:r>
            <w:r w:rsidRPr="00A81986">
              <w:rPr>
                <w:rFonts w:ascii="Arial" w:hAnsi="Arial" w:cs="Arial"/>
                <w:sz w:val="16"/>
                <w:szCs w:val="16"/>
                <w:lang w:eastAsia="en-GB"/>
              </w:rPr>
              <w:t>173</w:t>
            </w:r>
            <w:r w:rsidRPr="00A81986">
              <w:rPr>
                <w:rFonts w:ascii="Arial" w:hAnsi="Arial" w:cs="Arial"/>
                <w:sz w:val="16"/>
                <w:szCs w:val="16"/>
                <w:cs/>
                <w:lang w:eastAsia="en-GB"/>
              </w:rPr>
              <w:t>)</w:t>
            </w:r>
          </w:p>
        </w:tc>
        <w:tc>
          <w:tcPr>
            <w:tcW w:w="1314" w:type="dxa"/>
            <w:vAlign w:val="bottom"/>
          </w:tcPr>
          <w:p w:rsidR="00597652" w:rsidRPr="00A81986" w:rsidP="00383EFD" w14:paraId="4797791D" w14:textId="6A3D4647">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eastAsia="en-GB"/>
              </w:rPr>
              <w:t>(</w:t>
            </w:r>
            <w:r w:rsidRPr="00A81986">
              <w:rPr>
                <w:rFonts w:ascii="Arial" w:hAnsi="Arial" w:cs="Arial"/>
                <w:sz w:val="16"/>
                <w:szCs w:val="16"/>
                <w:lang w:eastAsia="en-GB"/>
              </w:rPr>
              <w:t>37</w:t>
            </w:r>
            <w:r w:rsidRPr="00A81986">
              <w:rPr>
                <w:rFonts w:ascii="Arial" w:hAnsi="Arial" w:cs="Arial"/>
                <w:sz w:val="16"/>
                <w:szCs w:val="16"/>
                <w:cs/>
                <w:lang w:eastAsia="en-GB"/>
              </w:rPr>
              <w:t>)</w:t>
            </w:r>
          </w:p>
        </w:tc>
      </w:tr>
      <w:tr w14:paraId="6C797DF7" w14:textId="77777777" w:rsidTr="00A7703F">
        <w:tblPrEx>
          <w:tblW w:w="9126" w:type="dxa"/>
          <w:tblInd w:w="540" w:type="dxa"/>
          <w:tblLook w:val="04A0"/>
        </w:tblPrEx>
        <w:trPr>
          <w:trHeight w:val="148"/>
        </w:trPr>
        <w:tc>
          <w:tcPr>
            <w:tcW w:w="3870" w:type="dxa"/>
            <w:vAlign w:val="bottom"/>
          </w:tcPr>
          <w:p w:rsidR="00597652" w:rsidRPr="00A81986" w:rsidP="00383EFD" w14:paraId="512B86F9" w14:textId="77777777">
            <w:pPr>
              <w:spacing w:line="360" w:lineRule="exact"/>
              <w:ind w:left="144" w:hanging="144"/>
              <w:rPr>
                <w:rFonts w:ascii="Arial" w:hAnsi="Arial" w:cs="Arial"/>
                <w:b/>
                <w:bCs/>
                <w:sz w:val="16"/>
                <w:szCs w:val="16"/>
              </w:rPr>
            </w:pPr>
          </w:p>
        </w:tc>
        <w:tc>
          <w:tcPr>
            <w:tcW w:w="1314" w:type="dxa"/>
            <w:vAlign w:val="center"/>
          </w:tcPr>
          <w:p w:rsidR="00597652" w:rsidRPr="00A81986" w:rsidP="00383EFD" w14:paraId="0DE5EE7A" w14:textId="77777777">
            <w:pPr>
              <w:tabs>
                <w:tab w:val="decimal" w:pos="879"/>
              </w:tabs>
              <w:spacing w:line="360" w:lineRule="exact"/>
              <w:rPr>
                <w:rFonts w:ascii="Arial" w:hAnsi="Arial" w:cs="Arial"/>
                <w:sz w:val="16"/>
                <w:szCs w:val="16"/>
                <w:lang w:val="en-GB" w:eastAsia="en-GB"/>
              </w:rPr>
            </w:pPr>
          </w:p>
        </w:tc>
        <w:tc>
          <w:tcPr>
            <w:tcW w:w="1314" w:type="dxa"/>
            <w:vAlign w:val="center"/>
          </w:tcPr>
          <w:p w:rsidR="00597652" w:rsidRPr="00A81986" w:rsidP="00383EFD" w14:paraId="48FA8700" w14:textId="77777777">
            <w:pPr>
              <w:tabs>
                <w:tab w:val="decimal" w:pos="879"/>
              </w:tabs>
              <w:spacing w:line="360" w:lineRule="exact"/>
              <w:rPr>
                <w:rFonts w:ascii="Arial" w:hAnsi="Arial" w:cs="Arial"/>
                <w:sz w:val="16"/>
                <w:szCs w:val="16"/>
                <w:lang w:val="en-GB" w:eastAsia="en-GB"/>
              </w:rPr>
            </w:pPr>
          </w:p>
        </w:tc>
        <w:tc>
          <w:tcPr>
            <w:tcW w:w="1314" w:type="dxa"/>
            <w:vAlign w:val="center"/>
          </w:tcPr>
          <w:p w:rsidR="00597652" w:rsidRPr="00A81986" w:rsidP="00383EFD" w14:paraId="4E19EC2E" w14:textId="77777777">
            <w:pPr>
              <w:tabs>
                <w:tab w:val="decimal" w:pos="879"/>
              </w:tabs>
              <w:spacing w:line="360" w:lineRule="exact"/>
              <w:rPr>
                <w:rFonts w:ascii="Arial" w:hAnsi="Arial" w:cs="Arial"/>
                <w:sz w:val="16"/>
                <w:szCs w:val="16"/>
                <w:lang w:val="en-GB" w:eastAsia="en-GB"/>
              </w:rPr>
            </w:pPr>
          </w:p>
        </w:tc>
        <w:tc>
          <w:tcPr>
            <w:tcW w:w="1314" w:type="dxa"/>
            <w:vAlign w:val="center"/>
          </w:tcPr>
          <w:p w:rsidR="00597652" w:rsidRPr="00A81986" w:rsidP="00383EFD" w14:paraId="5386911A" w14:textId="77777777">
            <w:pPr>
              <w:tabs>
                <w:tab w:val="decimal" w:pos="879"/>
              </w:tabs>
              <w:spacing w:line="360" w:lineRule="exact"/>
              <w:rPr>
                <w:rFonts w:ascii="Arial" w:hAnsi="Arial" w:cs="Arial"/>
                <w:sz w:val="16"/>
                <w:szCs w:val="16"/>
                <w:lang w:val="en-GB" w:eastAsia="en-GB"/>
              </w:rPr>
            </w:pPr>
          </w:p>
        </w:tc>
      </w:tr>
      <w:tr w14:paraId="7350D693" w14:textId="77777777" w:rsidTr="00A7703F">
        <w:tblPrEx>
          <w:tblW w:w="9126" w:type="dxa"/>
          <w:tblInd w:w="540" w:type="dxa"/>
          <w:tblLook w:val="04A0"/>
        </w:tblPrEx>
        <w:trPr>
          <w:trHeight w:val="148"/>
        </w:trPr>
        <w:tc>
          <w:tcPr>
            <w:tcW w:w="3870" w:type="dxa"/>
            <w:vAlign w:val="bottom"/>
          </w:tcPr>
          <w:p w:rsidR="00597652" w:rsidRPr="00A81986" w:rsidP="00383EFD" w14:paraId="5110860F" w14:textId="77777777">
            <w:pPr>
              <w:spacing w:line="360" w:lineRule="exact"/>
              <w:ind w:left="144" w:hanging="144"/>
              <w:rPr>
                <w:rFonts w:ascii="Arial" w:hAnsi="Arial" w:cs="Arial"/>
                <w:b/>
                <w:bCs/>
                <w:sz w:val="16"/>
                <w:szCs w:val="16"/>
              </w:rPr>
            </w:pPr>
            <w:r w:rsidRPr="00A81986">
              <w:rPr>
                <w:rFonts w:ascii="Arial" w:hAnsi="Arial" w:cs="Arial"/>
                <w:b/>
                <w:bCs/>
                <w:sz w:val="16"/>
                <w:szCs w:val="16"/>
              </w:rPr>
              <w:t>Cash flows</w:t>
            </w:r>
          </w:p>
        </w:tc>
        <w:tc>
          <w:tcPr>
            <w:tcW w:w="1314" w:type="dxa"/>
            <w:vAlign w:val="center"/>
          </w:tcPr>
          <w:p w:rsidR="00597652" w:rsidRPr="00A81986" w:rsidP="00383EFD" w14:paraId="01F3CEEF" w14:textId="77777777">
            <w:pPr>
              <w:tabs>
                <w:tab w:val="decimal" w:pos="879"/>
              </w:tabs>
              <w:spacing w:line="360" w:lineRule="exact"/>
              <w:rPr>
                <w:rFonts w:ascii="Arial" w:hAnsi="Arial" w:cs="Arial"/>
                <w:sz w:val="16"/>
                <w:szCs w:val="16"/>
                <w:lang w:val="en-GB" w:eastAsia="en-GB"/>
              </w:rPr>
            </w:pPr>
          </w:p>
        </w:tc>
        <w:tc>
          <w:tcPr>
            <w:tcW w:w="1314" w:type="dxa"/>
            <w:vAlign w:val="center"/>
          </w:tcPr>
          <w:p w:rsidR="00597652" w:rsidRPr="00A81986" w:rsidP="00383EFD" w14:paraId="0156665E" w14:textId="77777777">
            <w:pPr>
              <w:tabs>
                <w:tab w:val="decimal" w:pos="879"/>
              </w:tabs>
              <w:spacing w:line="360" w:lineRule="exact"/>
              <w:rPr>
                <w:rFonts w:ascii="Arial" w:hAnsi="Arial" w:cs="Arial"/>
                <w:sz w:val="16"/>
                <w:szCs w:val="16"/>
                <w:lang w:val="en-GB" w:eastAsia="en-GB"/>
              </w:rPr>
            </w:pPr>
          </w:p>
        </w:tc>
        <w:tc>
          <w:tcPr>
            <w:tcW w:w="1314" w:type="dxa"/>
            <w:vAlign w:val="center"/>
          </w:tcPr>
          <w:p w:rsidR="00597652" w:rsidRPr="00A81986" w:rsidP="00383EFD" w14:paraId="6AA1D8D3" w14:textId="77777777">
            <w:pPr>
              <w:tabs>
                <w:tab w:val="decimal" w:pos="879"/>
              </w:tabs>
              <w:spacing w:line="360" w:lineRule="exact"/>
              <w:rPr>
                <w:rFonts w:ascii="Arial" w:hAnsi="Arial" w:cs="Arial"/>
                <w:sz w:val="16"/>
                <w:szCs w:val="16"/>
                <w:lang w:val="en-GB" w:eastAsia="en-GB"/>
              </w:rPr>
            </w:pPr>
          </w:p>
        </w:tc>
        <w:tc>
          <w:tcPr>
            <w:tcW w:w="1314" w:type="dxa"/>
            <w:vAlign w:val="center"/>
          </w:tcPr>
          <w:p w:rsidR="00597652" w:rsidRPr="00A81986" w:rsidP="00383EFD" w14:paraId="5E07FBB9" w14:textId="77777777">
            <w:pPr>
              <w:tabs>
                <w:tab w:val="decimal" w:pos="879"/>
              </w:tabs>
              <w:spacing w:line="360" w:lineRule="exact"/>
              <w:rPr>
                <w:rFonts w:ascii="Arial" w:hAnsi="Arial" w:cs="Arial"/>
                <w:sz w:val="16"/>
                <w:szCs w:val="16"/>
                <w:lang w:val="en-GB" w:eastAsia="en-GB"/>
              </w:rPr>
            </w:pPr>
          </w:p>
        </w:tc>
      </w:tr>
      <w:tr w14:paraId="2C1DB5F1" w14:textId="77777777" w:rsidTr="00A7703F">
        <w:tblPrEx>
          <w:tblW w:w="9126" w:type="dxa"/>
          <w:tblInd w:w="540" w:type="dxa"/>
          <w:tblLook w:val="04A0"/>
        </w:tblPrEx>
        <w:trPr>
          <w:trHeight w:val="148"/>
        </w:trPr>
        <w:tc>
          <w:tcPr>
            <w:tcW w:w="3870" w:type="dxa"/>
            <w:vAlign w:val="bottom"/>
          </w:tcPr>
          <w:p w:rsidR="00C80D1A" w:rsidRPr="00A81986" w:rsidP="00383EFD" w14:paraId="7F44B498" w14:textId="77777777">
            <w:pPr>
              <w:spacing w:line="360" w:lineRule="exact"/>
              <w:ind w:left="144" w:hanging="144"/>
              <w:rPr>
                <w:rFonts w:ascii="Arial" w:hAnsi="Arial" w:cs="Arial"/>
                <w:sz w:val="16"/>
                <w:szCs w:val="16"/>
              </w:rPr>
            </w:pPr>
            <w:r w:rsidRPr="00A81986">
              <w:rPr>
                <w:rFonts w:ascii="Arial" w:hAnsi="Arial" w:cs="Arial"/>
                <w:sz w:val="16"/>
                <w:szCs w:val="16"/>
              </w:rPr>
              <w:t>Premiums received</w:t>
            </w:r>
          </w:p>
        </w:tc>
        <w:tc>
          <w:tcPr>
            <w:tcW w:w="1314" w:type="dxa"/>
            <w:vAlign w:val="bottom"/>
          </w:tcPr>
          <w:p w:rsidR="00C80D1A" w:rsidRPr="00A81986" w:rsidP="00383EFD" w14:paraId="09D11A57" w14:textId="11E6EE72">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eastAsia="en-GB"/>
              </w:rPr>
              <w:t>1,534</w:t>
            </w:r>
          </w:p>
        </w:tc>
        <w:tc>
          <w:tcPr>
            <w:tcW w:w="1314" w:type="dxa"/>
          </w:tcPr>
          <w:p w:rsidR="00C80D1A" w:rsidRPr="00A81986" w:rsidP="00383EFD" w14:paraId="35EC3D78" w14:textId="63564807">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314" w:type="dxa"/>
          </w:tcPr>
          <w:p w:rsidR="00C80D1A" w:rsidRPr="00A81986" w:rsidP="00383EFD" w14:paraId="42FEF178" w14:textId="001632BA">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314" w:type="dxa"/>
            <w:vAlign w:val="bottom"/>
          </w:tcPr>
          <w:p w:rsidR="00C80D1A" w:rsidRPr="00A81986" w:rsidP="00383EFD" w14:paraId="4982705F" w14:textId="6EA4B88C">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1,534</w:t>
            </w:r>
          </w:p>
        </w:tc>
      </w:tr>
      <w:tr w14:paraId="25E62536" w14:textId="77777777" w:rsidTr="00A7703F">
        <w:tblPrEx>
          <w:tblW w:w="9126" w:type="dxa"/>
          <w:tblInd w:w="540" w:type="dxa"/>
          <w:tblLook w:val="04A0"/>
        </w:tblPrEx>
        <w:trPr>
          <w:trHeight w:val="148"/>
        </w:trPr>
        <w:tc>
          <w:tcPr>
            <w:tcW w:w="3870" w:type="dxa"/>
            <w:vAlign w:val="bottom"/>
          </w:tcPr>
          <w:p w:rsidR="00C80D1A" w:rsidRPr="00A81986" w:rsidP="00383EFD" w14:paraId="0AD9B8B1" w14:textId="77777777">
            <w:pPr>
              <w:spacing w:line="360" w:lineRule="exact"/>
              <w:ind w:left="144" w:hanging="144"/>
              <w:rPr>
                <w:rFonts w:ascii="Arial" w:hAnsi="Arial" w:cs="Arial"/>
                <w:sz w:val="16"/>
                <w:szCs w:val="16"/>
              </w:rPr>
            </w:pPr>
            <w:r w:rsidRPr="00A81986">
              <w:rPr>
                <w:rFonts w:ascii="Arial" w:hAnsi="Arial" w:cs="Arial"/>
                <w:sz w:val="16"/>
                <w:szCs w:val="16"/>
              </w:rPr>
              <w:t>Claims and directly attributable expenses paid</w:t>
            </w:r>
          </w:p>
        </w:tc>
        <w:tc>
          <w:tcPr>
            <w:tcW w:w="1314" w:type="dxa"/>
            <w:vAlign w:val="bottom"/>
          </w:tcPr>
          <w:p w:rsidR="00C80D1A" w:rsidRPr="00A81986" w:rsidP="00383EFD" w14:paraId="5D8F257B" w14:textId="4048CECB">
            <w:pP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val="en-GB" w:eastAsia="en-GB"/>
              </w:rPr>
              <w:t>(</w:t>
            </w:r>
            <w:r w:rsidRPr="00A81986">
              <w:rPr>
                <w:rFonts w:ascii="Arial" w:hAnsi="Arial" w:cs="Arial"/>
                <w:sz w:val="16"/>
                <w:szCs w:val="16"/>
                <w:lang w:eastAsia="en-GB"/>
              </w:rPr>
              <w:t>1,242</w:t>
            </w:r>
            <w:r w:rsidRPr="00A81986">
              <w:rPr>
                <w:rFonts w:ascii="Arial" w:hAnsi="Arial" w:cs="Arial"/>
                <w:sz w:val="16"/>
                <w:szCs w:val="16"/>
                <w:cs/>
                <w:lang w:eastAsia="en-GB"/>
              </w:rPr>
              <w:t>)</w:t>
            </w:r>
          </w:p>
        </w:tc>
        <w:tc>
          <w:tcPr>
            <w:tcW w:w="1314" w:type="dxa"/>
          </w:tcPr>
          <w:p w:rsidR="00C80D1A" w:rsidRPr="00A81986" w:rsidP="00383EFD" w14:paraId="579DCEF3" w14:textId="443213A5">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314" w:type="dxa"/>
          </w:tcPr>
          <w:p w:rsidR="00C80D1A" w:rsidRPr="00A81986" w:rsidP="00383EFD" w14:paraId="5C19365D" w14:textId="502868DF">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314" w:type="dxa"/>
            <w:vAlign w:val="bottom"/>
          </w:tcPr>
          <w:p w:rsidR="00C80D1A" w:rsidRPr="00A81986" w:rsidP="00383EFD" w14:paraId="4E4771D0" w14:textId="394C1B3D">
            <w:pP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val="en-GB" w:eastAsia="en-GB"/>
              </w:rPr>
              <w:t>(</w:t>
            </w:r>
            <w:r w:rsidRPr="00A81986">
              <w:rPr>
                <w:rFonts w:ascii="Arial" w:hAnsi="Arial" w:cs="Arial"/>
                <w:sz w:val="16"/>
                <w:szCs w:val="16"/>
                <w:lang w:eastAsia="en-GB"/>
              </w:rPr>
              <w:t>1,242</w:t>
            </w:r>
            <w:r w:rsidRPr="00A81986">
              <w:rPr>
                <w:rFonts w:ascii="Arial" w:hAnsi="Arial" w:cs="Arial"/>
                <w:sz w:val="16"/>
                <w:szCs w:val="16"/>
                <w:cs/>
                <w:lang w:eastAsia="en-GB"/>
              </w:rPr>
              <w:t>)</w:t>
            </w:r>
          </w:p>
        </w:tc>
      </w:tr>
      <w:tr w14:paraId="1F19EB13" w14:textId="77777777" w:rsidTr="00A7703F">
        <w:tblPrEx>
          <w:tblW w:w="9126" w:type="dxa"/>
          <w:tblInd w:w="540" w:type="dxa"/>
          <w:tblLook w:val="04A0"/>
        </w:tblPrEx>
        <w:trPr>
          <w:trHeight w:val="148"/>
        </w:trPr>
        <w:tc>
          <w:tcPr>
            <w:tcW w:w="3870" w:type="dxa"/>
            <w:vAlign w:val="bottom"/>
          </w:tcPr>
          <w:p w:rsidR="00C80D1A" w:rsidRPr="00A81986" w:rsidP="00383EFD" w14:paraId="092E4AA2" w14:textId="77777777">
            <w:pPr>
              <w:spacing w:line="360" w:lineRule="exact"/>
              <w:ind w:left="144" w:hanging="144"/>
              <w:rPr>
                <w:rFonts w:ascii="Arial" w:hAnsi="Arial" w:cs="Arial"/>
                <w:sz w:val="16"/>
                <w:szCs w:val="16"/>
              </w:rPr>
            </w:pPr>
            <w:r w:rsidRPr="00A81986">
              <w:rPr>
                <w:rFonts w:ascii="Arial" w:hAnsi="Arial" w:cs="Arial"/>
                <w:sz w:val="16"/>
                <w:szCs w:val="16"/>
              </w:rPr>
              <w:t>Insurance acquisition cash flows paid</w:t>
            </w:r>
          </w:p>
        </w:tc>
        <w:tc>
          <w:tcPr>
            <w:tcW w:w="1314" w:type="dxa"/>
            <w:vAlign w:val="bottom"/>
          </w:tcPr>
          <w:p w:rsidR="00C80D1A" w:rsidRPr="00A81986" w:rsidP="00383EFD" w14:paraId="4FF1DD4D" w14:textId="37BDC00A">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val="en-GB" w:eastAsia="en-GB"/>
              </w:rPr>
              <w:t>(</w:t>
            </w:r>
            <w:r w:rsidRPr="00A81986">
              <w:rPr>
                <w:rFonts w:ascii="Arial" w:hAnsi="Arial" w:cs="Arial"/>
                <w:sz w:val="16"/>
                <w:szCs w:val="16"/>
                <w:lang w:eastAsia="en-GB"/>
              </w:rPr>
              <w:t>504</w:t>
            </w:r>
            <w:r w:rsidRPr="00A81986">
              <w:rPr>
                <w:rFonts w:ascii="Arial" w:hAnsi="Arial" w:cs="Arial"/>
                <w:sz w:val="16"/>
                <w:szCs w:val="16"/>
                <w:cs/>
                <w:lang w:eastAsia="en-GB"/>
              </w:rPr>
              <w:t>)</w:t>
            </w:r>
          </w:p>
        </w:tc>
        <w:tc>
          <w:tcPr>
            <w:tcW w:w="1314" w:type="dxa"/>
          </w:tcPr>
          <w:p w:rsidR="00C80D1A" w:rsidRPr="00A81986" w:rsidP="00383EFD" w14:paraId="0CC3B282" w14:textId="057D010D">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314" w:type="dxa"/>
          </w:tcPr>
          <w:p w:rsidR="00C80D1A" w:rsidRPr="00A81986" w:rsidP="00383EFD" w14:paraId="4AA3EF68" w14:textId="279DF2CA">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314" w:type="dxa"/>
            <w:vAlign w:val="bottom"/>
          </w:tcPr>
          <w:p w:rsidR="00C80D1A" w:rsidRPr="00A81986" w:rsidP="00383EFD" w14:paraId="0E243BE1" w14:textId="71780985">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val="en-GB" w:eastAsia="en-GB"/>
              </w:rPr>
              <w:t>(</w:t>
            </w:r>
            <w:r w:rsidRPr="00A81986">
              <w:rPr>
                <w:rFonts w:ascii="Arial" w:hAnsi="Arial" w:cs="Arial"/>
                <w:sz w:val="16"/>
                <w:szCs w:val="16"/>
                <w:lang w:eastAsia="en-GB"/>
              </w:rPr>
              <w:t>504</w:t>
            </w:r>
            <w:r w:rsidRPr="00A81986">
              <w:rPr>
                <w:rFonts w:ascii="Arial" w:hAnsi="Arial" w:cs="Arial"/>
                <w:sz w:val="16"/>
                <w:szCs w:val="16"/>
                <w:cs/>
                <w:lang w:eastAsia="en-GB"/>
              </w:rPr>
              <w:t>)</w:t>
            </w:r>
          </w:p>
        </w:tc>
      </w:tr>
      <w:tr w14:paraId="1675EA5F" w14:textId="77777777" w:rsidTr="00A7703F">
        <w:tblPrEx>
          <w:tblW w:w="9126" w:type="dxa"/>
          <w:tblInd w:w="540" w:type="dxa"/>
          <w:tblLook w:val="04A0"/>
        </w:tblPrEx>
        <w:trPr>
          <w:trHeight w:val="148"/>
        </w:trPr>
        <w:tc>
          <w:tcPr>
            <w:tcW w:w="3870" w:type="dxa"/>
            <w:vAlign w:val="bottom"/>
          </w:tcPr>
          <w:p w:rsidR="00C80D1A" w:rsidRPr="00A81986" w:rsidP="00383EFD" w14:paraId="405C048E" w14:textId="77777777">
            <w:pPr>
              <w:spacing w:line="360" w:lineRule="exact"/>
              <w:ind w:left="144" w:hanging="144"/>
              <w:rPr>
                <w:rFonts w:ascii="Arial" w:hAnsi="Arial" w:cs="Arial"/>
                <w:b/>
                <w:bCs/>
                <w:sz w:val="16"/>
                <w:szCs w:val="16"/>
              </w:rPr>
            </w:pPr>
            <w:r w:rsidRPr="00A81986">
              <w:rPr>
                <w:rFonts w:ascii="Arial" w:hAnsi="Arial" w:cs="Arial"/>
                <w:b/>
                <w:bCs/>
                <w:sz w:val="16"/>
                <w:szCs w:val="16"/>
              </w:rPr>
              <w:t>Total cash flows</w:t>
            </w:r>
          </w:p>
        </w:tc>
        <w:tc>
          <w:tcPr>
            <w:tcW w:w="1314" w:type="dxa"/>
            <w:vAlign w:val="bottom"/>
          </w:tcPr>
          <w:p w:rsidR="00C80D1A" w:rsidRPr="00A81986" w:rsidP="00383EFD" w14:paraId="25278E75" w14:textId="251220DD">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val="en-GB" w:eastAsia="en-GB"/>
              </w:rPr>
              <w:t>(</w:t>
            </w:r>
            <w:r w:rsidRPr="00A81986">
              <w:rPr>
                <w:rFonts w:ascii="Arial" w:hAnsi="Arial" w:cs="Arial"/>
                <w:sz w:val="16"/>
                <w:szCs w:val="16"/>
                <w:lang w:eastAsia="en-GB"/>
              </w:rPr>
              <w:t>212</w:t>
            </w:r>
            <w:r w:rsidRPr="00A81986">
              <w:rPr>
                <w:rFonts w:ascii="Arial" w:hAnsi="Arial" w:cs="Arial"/>
                <w:sz w:val="16"/>
                <w:szCs w:val="16"/>
                <w:cs/>
                <w:lang w:eastAsia="en-GB"/>
              </w:rPr>
              <w:t>)</w:t>
            </w:r>
          </w:p>
        </w:tc>
        <w:tc>
          <w:tcPr>
            <w:tcW w:w="1314" w:type="dxa"/>
          </w:tcPr>
          <w:p w:rsidR="00C80D1A" w:rsidRPr="00A81986" w:rsidP="00383EFD" w14:paraId="7990F44B" w14:textId="43838757">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314" w:type="dxa"/>
          </w:tcPr>
          <w:p w:rsidR="00C80D1A" w:rsidRPr="00A81986" w:rsidP="00383EFD" w14:paraId="48F8E0A0" w14:textId="27EBF245">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314" w:type="dxa"/>
            <w:vAlign w:val="bottom"/>
          </w:tcPr>
          <w:p w:rsidR="00C80D1A" w:rsidRPr="00A81986" w:rsidP="00383EFD" w14:paraId="0ECE2BE0" w14:textId="21B9F67E">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val="en-GB" w:eastAsia="en-GB"/>
              </w:rPr>
              <w:t>(</w:t>
            </w:r>
            <w:r w:rsidRPr="00A81986">
              <w:rPr>
                <w:rFonts w:ascii="Arial" w:hAnsi="Arial" w:cs="Arial"/>
                <w:sz w:val="16"/>
                <w:szCs w:val="16"/>
                <w:lang w:eastAsia="en-GB"/>
              </w:rPr>
              <w:t>212</w:t>
            </w:r>
            <w:r w:rsidRPr="00A81986">
              <w:rPr>
                <w:rFonts w:ascii="Arial" w:hAnsi="Arial" w:cs="Arial"/>
                <w:sz w:val="16"/>
                <w:szCs w:val="16"/>
                <w:cs/>
                <w:lang w:eastAsia="en-GB"/>
              </w:rPr>
              <w:t>)</w:t>
            </w:r>
          </w:p>
        </w:tc>
      </w:tr>
      <w:tr w14:paraId="12C6B60D" w14:textId="77777777" w:rsidTr="00A7703F">
        <w:tblPrEx>
          <w:tblW w:w="9126" w:type="dxa"/>
          <w:tblInd w:w="540" w:type="dxa"/>
          <w:tblLook w:val="04A0"/>
        </w:tblPrEx>
        <w:trPr>
          <w:trHeight w:val="148"/>
        </w:trPr>
        <w:tc>
          <w:tcPr>
            <w:tcW w:w="3870" w:type="dxa"/>
            <w:vAlign w:val="bottom"/>
          </w:tcPr>
          <w:p w:rsidR="00C80D1A" w:rsidRPr="00A81986" w:rsidP="00383EFD" w14:paraId="44AD089E" w14:textId="77777777">
            <w:pPr>
              <w:spacing w:line="360" w:lineRule="exact"/>
              <w:ind w:left="144" w:hanging="144"/>
              <w:rPr>
                <w:rFonts w:ascii="Arial" w:hAnsi="Arial" w:cs="Arial"/>
                <w:b/>
                <w:bCs/>
                <w:sz w:val="16"/>
                <w:szCs w:val="16"/>
              </w:rPr>
            </w:pPr>
            <w:r w:rsidRPr="00A81986">
              <w:rPr>
                <w:rFonts w:ascii="Arial" w:hAnsi="Arial" w:cs="Arial"/>
                <w:b/>
                <w:bCs/>
                <w:sz w:val="16"/>
                <w:szCs w:val="16"/>
              </w:rPr>
              <w:t>Net balance - ending balance</w:t>
            </w:r>
          </w:p>
        </w:tc>
        <w:tc>
          <w:tcPr>
            <w:tcW w:w="1314" w:type="dxa"/>
            <w:vAlign w:val="bottom"/>
          </w:tcPr>
          <w:p w:rsidR="00C80D1A" w:rsidRPr="00A81986" w:rsidP="00383EFD" w14:paraId="3D306187" w14:textId="1FB908FD">
            <w:pPr>
              <w:pBdr>
                <w:bottom w:val="doub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eastAsia="en-GB"/>
              </w:rPr>
              <w:t>2,12</w:t>
            </w:r>
            <w:r w:rsidR="00E82BAA">
              <w:rPr>
                <w:rFonts w:ascii="Arial" w:hAnsi="Arial" w:cs="Arial"/>
                <w:sz w:val="16"/>
                <w:szCs w:val="16"/>
                <w:lang w:eastAsia="en-GB"/>
              </w:rPr>
              <w:t>2</w:t>
            </w:r>
          </w:p>
        </w:tc>
        <w:tc>
          <w:tcPr>
            <w:tcW w:w="1314" w:type="dxa"/>
            <w:vAlign w:val="bottom"/>
          </w:tcPr>
          <w:p w:rsidR="00C80D1A" w:rsidRPr="00A81986" w:rsidP="00383EFD" w14:paraId="041A4081" w14:textId="7D65FCD4">
            <w:pPr>
              <w:pBdr>
                <w:bottom w:val="doub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7</w:t>
            </w:r>
            <w:r w:rsidR="00E82BAA">
              <w:rPr>
                <w:rFonts w:ascii="Arial" w:hAnsi="Arial" w:cs="Arial"/>
                <w:sz w:val="16"/>
                <w:szCs w:val="16"/>
                <w:lang w:val="en-GB" w:eastAsia="en-GB"/>
              </w:rPr>
              <w:t>7</w:t>
            </w:r>
          </w:p>
        </w:tc>
        <w:tc>
          <w:tcPr>
            <w:tcW w:w="1314" w:type="dxa"/>
            <w:vAlign w:val="bottom"/>
          </w:tcPr>
          <w:p w:rsidR="00C80D1A" w:rsidRPr="00A81986" w:rsidP="00383EFD" w14:paraId="7E293AC6" w14:textId="2E2CBFAA">
            <w:pPr>
              <w:pBdr>
                <w:bottom w:val="doub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574</w:t>
            </w:r>
          </w:p>
        </w:tc>
        <w:tc>
          <w:tcPr>
            <w:tcW w:w="1314" w:type="dxa"/>
            <w:vAlign w:val="bottom"/>
          </w:tcPr>
          <w:p w:rsidR="00C80D1A" w:rsidRPr="00A81986" w:rsidP="00383EFD" w14:paraId="0EC0BAB0" w14:textId="05C1A0B9">
            <w:pPr>
              <w:pBdr>
                <w:bottom w:val="doub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eastAsia="en-GB"/>
              </w:rPr>
              <w:t>2,773</w:t>
            </w:r>
          </w:p>
        </w:tc>
      </w:tr>
      <w:tr w14:paraId="0EFC422B" w14:textId="77777777" w:rsidTr="00A7703F">
        <w:tblPrEx>
          <w:tblW w:w="9126" w:type="dxa"/>
          <w:tblInd w:w="540" w:type="dxa"/>
          <w:tblLook w:val="04A0"/>
        </w:tblPrEx>
        <w:trPr>
          <w:trHeight w:val="148"/>
        </w:trPr>
        <w:tc>
          <w:tcPr>
            <w:tcW w:w="3870" w:type="dxa"/>
            <w:vAlign w:val="bottom"/>
          </w:tcPr>
          <w:p w:rsidR="00C80D1A" w:rsidRPr="00A81986" w:rsidP="00383EFD" w14:paraId="6C42C878" w14:textId="77777777">
            <w:pPr>
              <w:spacing w:line="360" w:lineRule="exact"/>
              <w:ind w:left="144" w:hanging="144"/>
              <w:rPr>
                <w:rFonts w:ascii="Arial" w:hAnsi="Arial" w:cs="Arial"/>
                <w:sz w:val="16"/>
                <w:szCs w:val="16"/>
              </w:rPr>
            </w:pPr>
          </w:p>
        </w:tc>
        <w:tc>
          <w:tcPr>
            <w:tcW w:w="1314" w:type="dxa"/>
            <w:vAlign w:val="bottom"/>
          </w:tcPr>
          <w:p w:rsidR="00C80D1A" w:rsidRPr="00A81986" w:rsidP="00383EFD" w14:paraId="591182D4" w14:textId="77777777">
            <w:pPr>
              <w:tabs>
                <w:tab w:val="decimal" w:pos="879"/>
              </w:tabs>
              <w:spacing w:line="360" w:lineRule="exact"/>
              <w:rPr>
                <w:rFonts w:ascii="Arial" w:hAnsi="Arial" w:cs="Arial"/>
                <w:sz w:val="16"/>
                <w:szCs w:val="16"/>
                <w:lang w:val="en-GB" w:eastAsia="en-GB"/>
              </w:rPr>
            </w:pPr>
          </w:p>
        </w:tc>
        <w:tc>
          <w:tcPr>
            <w:tcW w:w="1314" w:type="dxa"/>
            <w:vAlign w:val="bottom"/>
          </w:tcPr>
          <w:p w:rsidR="00C80D1A" w:rsidRPr="00A81986" w:rsidP="00383EFD" w14:paraId="0FD4D3C3" w14:textId="77777777">
            <w:pPr>
              <w:tabs>
                <w:tab w:val="decimal" w:pos="879"/>
              </w:tabs>
              <w:spacing w:line="360" w:lineRule="exact"/>
              <w:rPr>
                <w:rFonts w:ascii="Arial" w:hAnsi="Arial" w:cs="Arial"/>
                <w:sz w:val="16"/>
                <w:szCs w:val="16"/>
                <w:lang w:val="en-GB" w:eastAsia="en-GB"/>
              </w:rPr>
            </w:pPr>
          </w:p>
        </w:tc>
        <w:tc>
          <w:tcPr>
            <w:tcW w:w="1314" w:type="dxa"/>
            <w:vAlign w:val="bottom"/>
          </w:tcPr>
          <w:p w:rsidR="00C80D1A" w:rsidRPr="00A81986" w:rsidP="00383EFD" w14:paraId="72CCA406" w14:textId="77777777">
            <w:pPr>
              <w:tabs>
                <w:tab w:val="decimal" w:pos="879"/>
              </w:tabs>
              <w:spacing w:line="360" w:lineRule="exact"/>
              <w:rPr>
                <w:rFonts w:ascii="Arial" w:hAnsi="Arial" w:cs="Arial"/>
                <w:sz w:val="16"/>
                <w:szCs w:val="16"/>
                <w:lang w:val="en-GB" w:eastAsia="en-GB"/>
              </w:rPr>
            </w:pPr>
          </w:p>
        </w:tc>
        <w:tc>
          <w:tcPr>
            <w:tcW w:w="1314" w:type="dxa"/>
            <w:vAlign w:val="bottom"/>
          </w:tcPr>
          <w:p w:rsidR="00C80D1A" w:rsidRPr="00A81986" w:rsidP="00383EFD" w14:paraId="2FBD5F42" w14:textId="77777777">
            <w:pPr>
              <w:tabs>
                <w:tab w:val="decimal" w:pos="879"/>
              </w:tabs>
              <w:spacing w:line="360" w:lineRule="exact"/>
              <w:rPr>
                <w:rFonts w:ascii="Arial" w:hAnsi="Arial" w:cs="Arial"/>
                <w:sz w:val="16"/>
                <w:szCs w:val="16"/>
                <w:lang w:val="en-GB" w:eastAsia="en-GB"/>
              </w:rPr>
            </w:pPr>
          </w:p>
        </w:tc>
      </w:tr>
      <w:tr w14:paraId="7A75FFB6" w14:textId="77777777" w:rsidTr="00A7703F">
        <w:tblPrEx>
          <w:tblW w:w="9126" w:type="dxa"/>
          <w:tblInd w:w="540" w:type="dxa"/>
          <w:tblLook w:val="04A0"/>
        </w:tblPrEx>
        <w:trPr>
          <w:trHeight w:val="148"/>
        </w:trPr>
        <w:tc>
          <w:tcPr>
            <w:tcW w:w="3870" w:type="dxa"/>
            <w:vAlign w:val="bottom"/>
          </w:tcPr>
          <w:p w:rsidR="00C80D1A" w:rsidRPr="00A81986" w:rsidP="00383EFD" w14:paraId="7E832144" w14:textId="77777777">
            <w:pPr>
              <w:spacing w:line="360" w:lineRule="exact"/>
              <w:ind w:left="144" w:hanging="144"/>
              <w:rPr>
                <w:rFonts w:ascii="Arial" w:hAnsi="Arial" w:cs="Arial"/>
                <w:sz w:val="16"/>
                <w:szCs w:val="16"/>
              </w:rPr>
            </w:pPr>
            <w:r w:rsidRPr="00A81986">
              <w:rPr>
                <w:rFonts w:ascii="Arial" w:hAnsi="Arial" w:cs="Arial"/>
                <w:sz w:val="16"/>
                <w:szCs w:val="16"/>
              </w:rPr>
              <w:t>Insurance contract liabilities - ending balance</w:t>
            </w:r>
          </w:p>
        </w:tc>
        <w:tc>
          <w:tcPr>
            <w:tcW w:w="1314" w:type="dxa"/>
            <w:vAlign w:val="bottom"/>
          </w:tcPr>
          <w:p w:rsidR="00C80D1A" w:rsidRPr="00A81986" w:rsidP="00383EFD" w14:paraId="07A03002" w14:textId="5EDDF83A">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2,</w:t>
            </w:r>
            <w:r w:rsidRPr="00A81986" w:rsidR="00625F60">
              <w:rPr>
                <w:rFonts w:ascii="Arial" w:hAnsi="Arial" w:cs="Arial"/>
                <w:sz w:val="16"/>
                <w:szCs w:val="16"/>
                <w:lang w:val="en-GB" w:eastAsia="en-GB"/>
              </w:rPr>
              <w:t>43</w:t>
            </w:r>
            <w:r w:rsidR="00E82BAA">
              <w:rPr>
                <w:rFonts w:ascii="Arial" w:hAnsi="Arial" w:cs="Arial"/>
                <w:sz w:val="16"/>
                <w:szCs w:val="16"/>
                <w:lang w:val="en-GB" w:eastAsia="en-GB"/>
              </w:rPr>
              <w:t>6</w:t>
            </w:r>
          </w:p>
        </w:tc>
        <w:tc>
          <w:tcPr>
            <w:tcW w:w="1314" w:type="dxa"/>
            <w:vAlign w:val="bottom"/>
          </w:tcPr>
          <w:p w:rsidR="00C80D1A" w:rsidRPr="00A81986" w:rsidP="00383EFD" w14:paraId="275E6B69" w14:textId="63178A20">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7</w:t>
            </w:r>
            <w:r w:rsidR="00E82BAA">
              <w:rPr>
                <w:rFonts w:ascii="Arial" w:hAnsi="Arial" w:cs="Arial"/>
                <w:sz w:val="16"/>
                <w:szCs w:val="16"/>
                <w:lang w:val="en-GB" w:eastAsia="en-GB"/>
              </w:rPr>
              <w:t>7</w:t>
            </w:r>
          </w:p>
        </w:tc>
        <w:tc>
          <w:tcPr>
            <w:tcW w:w="1314" w:type="dxa"/>
            <w:vAlign w:val="bottom"/>
          </w:tcPr>
          <w:p w:rsidR="00C80D1A" w:rsidRPr="00A81986" w:rsidP="00383EFD" w14:paraId="6C4B54D6" w14:textId="32ACD975">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574</w:t>
            </w:r>
          </w:p>
        </w:tc>
        <w:tc>
          <w:tcPr>
            <w:tcW w:w="1314" w:type="dxa"/>
            <w:vAlign w:val="bottom"/>
          </w:tcPr>
          <w:p w:rsidR="00C80D1A" w:rsidRPr="00A81986" w:rsidP="00383EFD" w14:paraId="210290B4" w14:textId="2140B4FE">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3,087</w:t>
            </w:r>
          </w:p>
        </w:tc>
      </w:tr>
      <w:tr w14:paraId="67C47393" w14:textId="77777777" w:rsidTr="00A7703F">
        <w:tblPrEx>
          <w:tblW w:w="9126" w:type="dxa"/>
          <w:tblInd w:w="540" w:type="dxa"/>
          <w:tblLook w:val="04A0"/>
        </w:tblPrEx>
        <w:trPr>
          <w:trHeight w:val="148"/>
        </w:trPr>
        <w:tc>
          <w:tcPr>
            <w:tcW w:w="3870" w:type="dxa"/>
            <w:vAlign w:val="bottom"/>
          </w:tcPr>
          <w:p w:rsidR="00C80D1A" w:rsidRPr="00A81986" w:rsidP="00383EFD" w14:paraId="1BDFDD69" w14:textId="77777777">
            <w:pPr>
              <w:spacing w:line="360" w:lineRule="exact"/>
              <w:ind w:left="144" w:hanging="144"/>
              <w:rPr>
                <w:rFonts w:ascii="Arial" w:hAnsi="Arial" w:cs="Arial"/>
                <w:sz w:val="16"/>
                <w:szCs w:val="16"/>
              </w:rPr>
            </w:pPr>
            <w:r w:rsidRPr="00A81986">
              <w:rPr>
                <w:rFonts w:ascii="Arial" w:hAnsi="Arial" w:cs="Arial"/>
                <w:sz w:val="16"/>
                <w:szCs w:val="16"/>
              </w:rPr>
              <w:t>Insurance contract assets - ending balance</w:t>
            </w:r>
          </w:p>
        </w:tc>
        <w:tc>
          <w:tcPr>
            <w:tcW w:w="1314" w:type="dxa"/>
          </w:tcPr>
          <w:p w:rsidR="00C80D1A" w:rsidRPr="00A81986" w:rsidP="00383EFD" w14:paraId="763DB505" w14:textId="4A6C3FBA">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(314)</w:t>
            </w:r>
          </w:p>
        </w:tc>
        <w:tc>
          <w:tcPr>
            <w:tcW w:w="1314" w:type="dxa"/>
          </w:tcPr>
          <w:p w:rsidR="00C80D1A" w:rsidRPr="00A81986" w:rsidP="00383EFD" w14:paraId="385683A4" w14:textId="0938504B">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314" w:type="dxa"/>
          </w:tcPr>
          <w:p w:rsidR="00C80D1A" w:rsidRPr="00A81986" w:rsidP="00383EFD" w14:paraId="6A050A1C" w14:textId="506CF8C7">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314" w:type="dxa"/>
          </w:tcPr>
          <w:p w:rsidR="00C80D1A" w:rsidRPr="00A81986" w:rsidP="00383EFD" w14:paraId="5E61C4B6" w14:textId="35D5990A">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(314)</w:t>
            </w:r>
          </w:p>
        </w:tc>
      </w:tr>
      <w:tr w14:paraId="0246C673" w14:textId="77777777" w:rsidTr="00A7703F">
        <w:tblPrEx>
          <w:tblW w:w="9126" w:type="dxa"/>
          <w:tblInd w:w="540" w:type="dxa"/>
          <w:tblLook w:val="04A0"/>
        </w:tblPrEx>
        <w:trPr>
          <w:trHeight w:val="148"/>
        </w:trPr>
        <w:tc>
          <w:tcPr>
            <w:tcW w:w="3870" w:type="dxa"/>
            <w:vAlign w:val="bottom"/>
          </w:tcPr>
          <w:p w:rsidR="00C80D1A" w:rsidRPr="00A81986" w:rsidP="00383EFD" w14:paraId="7692B919" w14:textId="77777777">
            <w:pPr>
              <w:spacing w:line="360" w:lineRule="exact"/>
              <w:ind w:left="144" w:hanging="144"/>
              <w:rPr>
                <w:rFonts w:ascii="Arial" w:hAnsi="Arial" w:cs="Arial"/>
                <w:b/>
                <w:bCs/>
                <w:sz w:val="16"/>
                <w:szCs w:val="16"/>
              </w:rPr>
            </w:pPr>
            <w:r w:rsidRPr="00A81986">
              <w:rPr>
                <w:rFonts w:ascii="Arial" w:hAnsi="Arial" w:cs="Arial"/>
                <w:b/>
                <w:bCs/>
                <w:sz w:val="16"/>
                <w:szCs w:val="16"/>
              </w:rPr>
              <w:t>Net balance - ending balance</w:t>
            </w:r>
          </w:p>
        </w:tc>
        <w:tc>
          <w:tcPr>
            <w:tcW w:w="1314" w:type="dxa"/>
            <w:vAlign w:val="bottom"/>
          </w:tcPr>
          <w:p w:rsidR="00C80D1A" w:rsidRPr="00A81986" w:rsidP="00383EFD" w14:paraId="75D3E718" w14:textId="2470E5FF">
            <w:pPr>
              <w:pBdr>
                <w:bottom w:val="doub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eastAsia="en-GB"/>
              </w:rPr>
              <w:t>2,12</w:t>
            </w:r>
            <w:r w:rsidR="00E82BAA">
              <w:rPr>
                <w:rFonts w:ascii="Arial" w:hAnsi="Arial" w:cs="Arial"/>
                <w:sz w:val="16"/>
                <w:szCs w:val="16"/>
                <w:lang w:eastAsia="en-GB"/>
              </w:rPr>
              <w:t>2</w:t>
            </w:r>
          </w:p>
        </w:tc>
        <w:tc>
          <w:tcPr>
            <w:tcW w:w="1314" w:type="dxa"/>
            <w:vAlign w:val="bottom"/>
          </w:tcPr>
          <w:p w:rsidR="00C80D1A" w:rsidRPr="00A81986" w:rsidP="00383EFD" w14:paraId="5D557D07" w14:textId="388A568B">
            <w:pPr>
              <w:pBdr>
                <w:bottom w:val="doub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7</w:t>
            </w:r>
            <w:r w:rsidR="00E82BAA">
              <w:rPr>
                <w:rFonts w:ascii="Arial" w:hAnsi="Arial" w:cs="Arial"/>
                <w:sz w:val="16"/>
                <w:szCs w:val="16"/>
                <w:lang w:val="en-GB" w:eastAsia="en-GB"/>
              </w:rPr>
              <w:t>7</w:t>
            </w:r>
          </w:p>
        </w:tc>
        <w:tc>
          <w:tcPr>
            <w:tcW w:w="1314" w:type="dxa"/>
            <w:vAlign w:val="bottom"/>
          </w:tcPr>
          <w:p w:rsidR="00C80D1A" w:rsidRPr="00A81986" w:rsidP="00383EFD" w14:paraId="33AA5261" w14:textId="31A60791">
            <w:pPr>
              <w:pBdr>
                <w:bottom w:val="doub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574</w:t>
            </w:r>
          </w:p>
        </w:tc>
        <w:tc>
          <w:tcPr>
            <w:tcW w:w="1314" w:type="dxa"/>
            <w:vAlign w:val="bottom"/>
          </w:tcPr>
          <w:p w:rsidR="00C80D1A" w:rsidRPr="00A81986" w:rsidP="00383EFD" w14:paraId="28272F1A" w14:textId="497D1207">
            <w:pPr>
              <w:pBdr>
                <w:bottom w:val="doub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2,773</w:t>
            </w:r>
          </w:p>
        </w:tc>
      </w:tr>
    </w:tbl>
    <w:p w:rsidR="002C54F0" w:rsidP="00D04F3E" w14:paraId="2E46DD7B" w14:textId="77777777">
      <w:pPr>
        <w:spacing w:line="320" w:lineRule="exact"/>
        <w:ind w:left="605" w:hanging="605"/>
        <w:jc w:val="thaiDistribute"/>
        <w:rPr>
          <w:rFonts w:ascii="Arial" w:hAnsi="Arial" w:cs="Arial"/>
          <w:b/>
          <w:bCs/>
          <w:sz w:val="22"/>
          <w:szCs w:val="22"/>
        </w:rPr>
      </w:pPr>
    </w:p>
    <w:tbl>
      <w:tblPr>
        <w:tblStyle w:val="TableGrid"/>
        <w:tblW w:w="912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70"/>
        <w:gridCol w:w="1314"/>
        <w:gridCol w:w="1314"/>
        <w:gridCol w:w="1314"/>
        <w:gridCol w:w="1314"/>
      </w:tblGrid>
      <w:tr w14:paraId="17E8D553" w14:textId="77777777">
        <w:tblPrEx>
          <w:tblW w:w="9126" w:type="dxa"/>
          <w:tblInd w:w="540" w:type="dxa"/>
          <w:tblLook w:val="04A0"/>
        </w:tblPrEx>
        <w:trPr>
          <w:trHeight w:val="148"/>
          <w:tblHeader/>
        </w:trPr>
        <w:tc>
          <w:tcPr>
            <w:tcW w:w="3870" w:type="dxa"/>
            <w:vAlign w:val="bottom"/>
          </w:tcPr>
          <w:p w:rsidR="002C54F0" w:rsidRPr="00A81986" w14:paraId="1555DF4E" w14:textId="77777777">
            <w:pPr>
              <w:spacing w:line="360" w:lineRule="exact"/>
              <w:ind w:left="144" w:hanging="144"/>
              <w:rPr>
                <w:rFonts w:ascii="Arial" w:hAnsi="Arial" w:cs="Arial"/>
                <w:sz w:val="16"/>
                <w:szCs w:val="16"/>
              </w:rPr>
            </w:pPr>
          </w:p>
        </w:tc>
        <w:tc>
          <w:tcPr>
            <w:tcW w:w="5256" w:type="dxa"/>
            <w:gridSpan w:val="4"/>
            <w:vAlign w:val="bottom"/>
          </w:tcPr>
          <w:p w:rsidR="002C54F0" w:rsidRPr="00A81986" w14:paraId="1A6460F8" w14:textId="77777777">
            <w:pPr>
              <w:spacing w:line="360" w:lineRule="exact"/>
              <w:jc w:val="right"/>
              <w:rPr>
                <w:rFonts w:ascii="Arial" w:hAnsi="Arial" w:cs="Arial"/>
                <w:sz w:val="16"/>
                <w:szCs w:val="16"/>
              </w:rPr>
            </w:pPr>
            <w:r w:rsidRPr="00A81986">
              <w:rPr>
                <w:rFonts w:ascii="Arial" w:hAnsi="Arial" w:cs="Arial"/>
                <w:sz w:val="16"/>
                <w:szCs w:val="16"/>
              </w:rPr>
              <w:t>(Unit: Million Baht)</w:t>
            </w:r>
          </w:p>
        </w:tc>
      </w:tr>
      <w:tr w14:paraId="4EA84FBA" w14:textId="77777777">
        <w:tblPrEx>
          <w:tblW w:w="9126" w:type="dxa"/>
          <w:tblInd w:w="540" w:type="dxa"/>
          <w:tblLook w:val="04A0"/>
        </w:tblPrEx>
        <w:trPr>
          <w:trHeight w:val="148"/>
          <w:tblHeader/>
        </w:trPr>
        <w:tc>
          <w:tcPr>
            <w:tcW w:w="3870" w:type="dxa"/>
            <w:vAlign w:val="bottom"/>
          </w:tcPr>
          <w:p w:rsidR="002C54F0" w:rsidRPr="00A81986" w14:paraId="5A4C92B7" w14:textId="77777777">
            <w:pPr>
              <w:spacing w:line="360" w:lineRule="exact"/>
              <w:ind w:left="144" w:hanging="144"/>
              <w:rPr>
                <w:rFonts w:ascii="Arial" w:hAnsi="Arial" w:cs="Arial"/>
                <w:sz w:val="16"/>
                <w:szCs w:val="16"/>
              </w:rPr>
            </w:pPr>
          </w:p>
        </w:tc>
        <w:tc>
          <w:tcPr>
            <w:tcW w:w="5256" w:type="dxa"/>
            <w:gridSpan w:val="4"/>
            <w:vAlign w:val="bottom"/>
          </w:tcPr>
          <w:p w:rsidR="002C54F0" w:rsidRPr="00A81986" w14:paraId="46A54DD9" w14:textId="77777777">
            <w:pPr>
              <w:pBdr>
                <w:bottom w:val="single" w:sz="4" w:space="1" w:color="auto"/>
              </w:pBdr>
              <w:spacing w:line="360" w:lineRule="exact"/>
              <w:jc w:val="center"/>
              <w:rPr>
                <w:rFonts w:ascii="Arial" w:hAnsi="Arial" w:cs="Arial"/>
                <w:sz w:val="16"/>
                <w:szCs w:val="16"/>
              </w:rPr>
            </w:pPr>
            <w:r w:rsidRPr="00A81986">
              <w:rPr>
                <w:rFonts w:ascii="Arial" w:hAnsi="Arial" w:cs="Arial"/>
                <w:sz w:val="16"/>
                <w:szCs w:val="16"/>
              </w:rPr>
              <w:t>Consolidated financial statements</w:t>
            </w:r>
          </w:p>
        </w:tc>
      </w:tr>
      <w:tr w14:paraId="59201C77" w14:textId="77777777">
        <w:tblPrEx>
          <w:tblW w:w="9126" w:type="dxa"/>
          <w:tblInd w:w="540" w:type="dxa"/>
          <w:tblLook w:val="04A0"/>
        </w:tblPrEx>
        <w:trPr>
          <w:trHeight w:val="148"/>
          <w:tblHeader/>
        </w:trPr>
        <w:tc>
          <w:tcPr>
            <w:tcW w:w="3870" w:type="dxa"/>
            <w:vAlign w:val="bottom"/>
          </w:tcPr>
          <w:p w:rsidR="002C54F0" w:rsidRPr="00A81986" w14:paraId="2A0780DE" w14:textId="77777777">
            <w:pPr>
              <w:spacing w:line="360" w:lineRule="exact"/>
              <w:ind w:left="144" w:hanging="144"/>
              <w:rPr>
                <w:rFonts w:ascii="Arial" w:hAnsi="Arial" w:cs="Arial"/>
                <w:sz w:val="16"/>
                <w:szCs w:val="16"/>
              </w:rPr>
            </w:pPr>
          </w:p>
        </w:tc>
        <w:tc>
          <w:tcPr>
            <w:tcW w:w="5256" w:type="dxa"/>
            <w:gridSpan w:val="4"/>
            <w:vAlign w:val="bottom"/>
          </w:tcPr>
          <w:p w:rsidR="002C54F0" w:rsidRPr="00A81986" w14:paraId="7CE78682" w14:textId="27CCC4D1">
            <w:pPr>
              <w:pBdr>
                <w:bottom w:val="single" w:sz="4" w:space="1" w:color="auto"/>
              </w:pBdr>
              <w:spacing w:line="360" w:lineRule="exact"/>
              <w:jc w:val="center"/>
              <w:rPr>
                <w:rFonts w:ascii="Arial" w:hAnsi="Arial" w:cs="Arial"/>
                <w:sz w:val="16"/>
                <w:szCs w:val="16"/>
              </w:rPr>
            </w:pPr>
            <w:r w:rsidRPr="00A81986">
              <w:rPr>
                <w:rFonts w:ascii="Arial" w:hAnsi="Arial" w:cs="Arial"/>
                <w:sz w:val="16"/>
                <w:szCs w:val="16"/>
              </w:rPr>
              <w:t>For the year ended 31 March 202</w:t>
            </w:r>
            <w:r>
              <w:rPr>
                <w:rFonts w:ascii="Arial" w:hAnsi="Arial" w:cs="Arial"/>
                <w:sz w:val="16"/>
                <w:szCs w:val="16"/>
              </w:rPr>
              <w:t>5</w:t>
            </w:r>
          </w:p>
        </w:tc>
      </w:tr>
      <w:tr w14:paraId="138D1F15" w14:textId="77777777">
        <w:tblPrEx>
          <w:tblW w:w="9126" w:type="dxa"/>
          <w:tblInd w:w="540" w:type="dxa"/>
          <w:tblLook w:val="04A0"/>
        </w:tblPrEx>
        <w:trPr>
          <w:trHeight w:val="148"/>
          <w:tblHeader/>
        </w:trPr>
        <w:tc>
          <w:tcPr>
            <w:tcW w:w="3870" w:type="dxa"/>
            <w:vAlign w:val="bottom"/>
          </w:tcPr>
          <w:p w:rsidR="002C54F0" w:rsidRPr="00A81986" w14:paraId="3FF0E928" w14:textId="77777777">
            <w:pPr>
              <w:pBdr>
                <w:bottom w:val="single" w:sz="4" w:space="1" w:color="auto"/>
              </w:pBdr>
              <w:spacing w:line="360" w:lineRule="exact"/>
              <w:ind w:left="144" w:hanging="144"/>
              <w:jc w:val="center"/>
              <w:rPr>
                <w:rFonts w:ascii="Arial" w:hAnsi="Arial" w:cs="Arial"/>
                <w:sz w:val="16"/>
                <w:szCs w:val="16"/>
              </w:rPr>
            </w:pPr>
            <w:r w:rsidRPr="00A81986">
              <w:rPr>
                <w:rFonts w:ascii="Arial" w:hAnsi="Arial" w:cs="Arial"/>
                <w:sz w:val="16"/>
                <w:szCs w:val="16"/>
              </w:rPr>
              <w:t>Insurance contracts issued</w:t>
            </w:r>
          </w:p>
        </w:tc>
        <w:tc>
          <w:tcPr>
            <w:tcW w:w="1314" w:type="dxa"/>
            <w:vAlign w:val="bottom"/>
          </w:tcPr>
          <w:p w:rsidR="002C54F0" w:rsidRPr="00A81986" w14:paraId="182D7AE7" w14:textId="77777777">
            <w:pPr>
              <w:pBdr>
                <w:bottom w:val="single" w:sz="4" w:space="1" w:color="auto"/>
              </w:pBdr>
              <w:spacing w:line="360" w:lineRule="exact"/>
              <w:jc w:val="center"/>
              <w:rPr>
                <w:rFonts w:ascii="Arial" w:hAnsi="Arial" w:cs="Arial"/>
                <w:sz w:val="16"/>
                <w:szCs w:val="16"/>
              </w:rPr>
            </w:pPr>
            <w:r w:rsidRPr="00A81986">
              <w:rPr>
                <w:rFonts w:ascii="Arial" w:hAnsi="Arial" w:cs="Arial"/>
                <w:sz w:val="16"/>
                <w:szCs w:val="16"/>
              </w:rPr>
              <w:t>Present value of future cash flows</w:t>
            </w:r>
          </w:p>
        </w:tc>
        <w:tc>
          <w:tcPr>
            <w:tcW w:w="1314" w:type="dxa"/>
            <w:vAlign w:val="bottom"/>
          </w:tcPr>
          <w:p w:rsidR="002C54F0" w:rsidRPr="00A81986" w14:paraId="23D09B74" w14:textId="77777777">
            <w:pPr>
              <w:pBdr>
                <w:bottom w:val="single" w:sz="4" w:space="1" w:color="auto"/>
              </w:pBdr>
              <w:spacing w:line="360" w:lineRule="exact"/>
              <w:jc w:val="center"/>
              <w:rPr>
                <w:rFonts w:ascii="Arial" w:hAnsi="Arial" w:cs="Arial"/>
                <w:spacing w:val="-4"/>
                <w:sz w:val="16"/>
                <w:szCs w:val="16"/>
              </w:rPr>
            </w:pPr>
            <w:r w:rsidRPr="00A81986">
              <w:rPr>
                <w:rFonts w:ascii="Arial" w:hAnsi="Arial" w:cs="Arial"/>
                <w:spacing w:val="-4"/>
                <w:sz w:val="16"/>
                <w:szCs w:val="16"/>
              </w:rPr>
              <w:t>Risk adjustment for non-financial risk</w:t>
            </w:r>
          </w:p>
        </w:tc>
        <w:tc>
          <w:tcPr>
            <w:tcW w:w="1314" w:type="dxa"/>
            <w:vAlign w:val="bottom"/>
          </w:tcPr>
          <w:p w:rsidR="002C54F0" w:rsidRPr="00A81986" w14:paraId="14E87913" w14:textId="77777777">
            <w:pPr>
              <w:pBdr>
                <w:bottom w:val="single" w:sz="4" w:space="1" w:color="auto"/>
              </w:pBdr>
              <w:spacing w:line="360" w:lineRule="exact"/>
              <w:jc w:val="center"/>
              <w:rPr>
                <w:rFonts w:ascii="Arial" w:hAnsi="Arial" w:cs="Arial"/>
                <w:sz w:val="16"/>
                <w:szCs w:val="16"/>
              </w:rPr>
            </w:pPr>
            <w:r w:rsidRPr="00A81986">
              <w:rPr>
                <w:rFonts w:ascii="Arial" w:hAnsi="Arial" w:cs="Arial"/>
                <w:sz w:val="16"/>
                <w:szCs w:val="16"/>
              </w:rPr>
              <w:t>Contractual service margin</w:t>
            </w:r>
          </w:p>
        </w:tc>
        <w:tc>
          <w:tcPr>
            <w:tcW w:w="1314" w:type="dxa"/>
            <w:vAlign w:val="bottom"/>
          </w:tcPr>
          <w:p w:rsidR="002C54F0" w:rsidRPr="00A81986" w14:paraId="35798FC4" w14:textId="77777777">
            <w:pPr>
              <w:pBdr>
                <w:bottom w:val="single" w:sz="4" w:space="1" w:color="auto"/>
              </w:pBdr>
              <w:spacing w:line="360" w:lineRule="exact"/>
              <w:jc w:val="center"/>
              <w:rPr>
                <w:rFonts w:ascii="Arial" w:hAnsi="Arial" w:cs="Arial"/>
                <w:sz w:val="16"/>
                <w:szCs w:val="16"/>
              </w:rPr>
            </w:pPr>
            <w:r w:rsidRPr="00A81986">
              <w:rPr>
                <w:rFonts w:ascii="Arial" w:hAnsi="Arial" w:cs="Arial"/>
                <w:sz w:val="16"/>
                <w:szCs w:val="16"/>
              </w:rPr>
              <w:t>Total</w:t>
            </w:r>
          </w:p>
        </w:tc>
      </w:tr>
      <w:tr w14:paraId="2F5CD4A4" w14:textId="77777777">
        <w:tblPrEx>
          <w:tblW w:w="9126" w:type="dxa"/>
          <w:tblInd w:w="540" w:type="dxa"/>
          <w:tblLook w:val="04A0"/>
        </w:tblPrEx>
        <w:trPr>
          <w:trHeight w:val="148"/>
        </w:trPr>
        <w:tc>
          <w:tcPr>
            <w:tcW w:w="3870" w:type="dxa"/>
            <w:vAlign w:val="bottom"/>
          </w:tcPr>
          <w:p w:rsidR="002C54F0" w:rsidRPr="00A81986" w14:paraId="27EE2A0B" w14:textId="77777777">
            <w:pPr>
              <w:spacing w:line="360" w:lineRule="exact"/>
              <w:ind w:left="144" w:hanging="144"/>
              <w:rPr>
                <w:rFonts w:ascii="Arial" w:hAnsi="Arial" w:cs="Arial"/>
                <w:sz w:val="16"/>
                <w:szCs w:val="16"/>
              </w:rPr>
            </w:pPr>
            <w:r w:rsidRPr="00A81986">
              <w:rPr>
                <w:rFonts w:ascii="Arial" w:hAnsi="Arial" w:cs="Arial"/>
                <w:sz w:val="16"/>
                <w:szCs w:val="16"/>
              </w:rPr>
              <w:t>Insurance contract liabilities - beginning balance</w:t>
            </w:r>
          </w:p>
        </w:tc>
        <w:tc>
          <w:tcPr>
            <w:tcW w:w="1314" w:type="dxa"/>
            <w:vAlign w:val="bottom"/>
          </w:tcPr>
          <w:p w:rsidR="002C54F0" w:rsidRPr="00A81986" w14:paraId="76CFB16C" w14:textId="18CF298A">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2,2</w:t>
            </w:r>
            <w:r w:rsidR="00297AA4">
              <w:rPr>
                <w:rFonts w:ascii="Arial" w:hAnsi="Arial" w:cs="Arial"/>
                <w:sz w:val="16"/>
                <w:szCs w:val="16"/>
                <w:lang w:val="en-GB" w:eastAsia="en-GB"/>
              </w:rPr>
              <w:t>92</w:t>
            </w:r>
          </w:p>
        </w:tc>
        <w:tc>
          <w:tcPr>
            <w:tcW w:w="1314" w:type="dxa"/>
            <w:vAlign w:val="bottom"/>
          </w:tcPr>
          <w:p w:rsidR="002C54F0" w:rsidRPr="00A81986" w14:paraId="18D67CBD" w14:textId="7D5D94B6">
            <w:pP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7</w:t>
            </w:r>
            <w:r>
              <w:rPr>
                <w:rFonts w:ascii="Arial" w:hAnsi="Arial" w:cs="Arial"/>
                <w:sz w:val="16"/>
                <w:szCs w:val="16"/>
                <w:lang w:val="en-GB" w:eastAsia="en-GB"/>
              </w:rPr>
              <w:t>8</w:t>
            </w:r>
          </w:p>
        </w:tc>
        <w:tc>
          <w:tcPr>
            <w:tcW w:w="1314" w:type="dxa"/>
            <w:vAlign w:val="bottom"/>
          </w:tcPr>
          <w:p w:rsidR="002C54F0" w:rsidRPr="00A81986" w14:paraId="777C25EA" w14:textId="5E671959">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7</w:t>
            </w:r>
            <w:r w:rsidR="00297AA4">
              <w:rPr>
                <w:rFonts w:ascii="Arial" w:hAnsi="Arial" w:cs="Arial"/>
                <w:sz w:val="16"/>
                <w:szCs w:val="16"/>
                <w:lang w:val="en-GB" w:eastAsia="en-GB"/>
              </w:rPr>
              <w:t>19</w:t>
            </w:r>
          </w:p>
        </w:tc>
        <w:tc>
          <w:tcPr>
            <w:tcW w:w="1314" w:type="dxa"/>
            <w:vAlign w:val="bottom"/>
          </w:tcPr>
          <w:p w:rsidR="002C54F0" w:rsidRPr="00A81986" w14:paraId="70C7783E" w14:textId="04F50CB5">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3,0</w:t>
            </w:r>
            <w:r w:rsidR="00297AA4">
              <w:rPr>
                <w:rFonts w:ascii="Arial" w:hAnsi="Arial" w:cs="Arial"/>
                <w:sz w:val="16"/>
                <w:szCs w:val="16"/>
                <w:lang w:val="en-GB" w:eastAsia="en-GB"/>
              </w:rPr>
              <w:t>89</w:t>
            </w:r>
          </w:p>
        </w:tc>
      </w:tr>
      <w:tr w14:paraId="2BE7725B" w14:textId="77777777">
        <w:tblPrEx>
          <w:tblW w:w="9126" w:type="dxa"/>
          <w:tblInd w:w="540" w:type="dxa"/>
          <w:tblLook w:val="04A0"/>
        </w:tblPrEx>
        <w:trPr>
          <w:trHeight w:val="148"/>
        </w:trPr>
        <w:tc>
          <w:tcPr>
            <w:tcW w:w="3870" w:type="dxa"/>
            <w:vAlign w:val="bottom"/>
          </w:tcPr>
          <w:p w:rsidR="002C54F0" w:rsidRPr="00A81986" w14:paraId="175663A2" w14:textId="77777777">
            <w:pPr>
              <w:spacing w:line="360" w:lineRule="exact"/>
              <w:ind w:left="144" w:hanging="144"/>
              <w:rPr>
                <w:rFonts w:ascii="Arial" w:hAnsi="Arial" w:cs="Arial"/>
                <w:sz w:val="16"/>
                <w:szCs w:val="16"/>
              </w:rPr>
            </w:pPr>
            <w:r w:rsidRPr="00A81986">
              <w:rPr>
                <w:rFonts w:ascii="Arial" w:hAnsi="Arial" w:cs="Arial"/>
                <w:sz w:val="16"/>
                <w:szCs w:val="16"/>
              </w:rPr>
              <w:t>Insurance contract assets - beginning balance</w:t>
            </w:r>
          </w:p>
        </w:tc>
        <w:tc>
          <w:tcPr>
            <w:tcW w:w="1314" w:type="dxa"/>
            <w:vAlign w:val="bottom"/>
          </w:tcPr>
          <w:p w:rsidR="002C54F0" w:rsidRPr="00A81986" w14:paraId="6838FF56" w14:textId="77777777">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314" w:type="dxa"/>
            <w:vAlign w:val="bottom"/>
          </w:tcPr>
          <w:p w:rsidR="002C54F0" w:rsidRPr="00A81986" w14:paraId="6DA87D00" w14:textId="77777777">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314" w:type="dxa"/>
            <w:vAlign w:val="bottom"/>
          </w:tcPr>
          <w:p w:rsidR="002C54F0" w:rsidRPr="00A81986" w14:paraId="73D06561" w14:textId="77777777">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314" w:type="dxa"/>
            <w:vAlign w:val="bottom"/>
          </w:tcPr>
          <w:p w:rsidR="002C54F0" w:rsidRPr="00A81986" w14:paraId="1CCE2829" w14:textId="77777777">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r>
      <w:tr w14:paraId="1C8AA677" w14:textId="77777777">
        <w:tblPrEx>
          <w:tblW w:w="9126" w:type="dxa"/>
          <w:tblInd w:w="540" w:type="dxa"/>
          <w:tblLook w:val="04A0"/>
        </w:tblPrEx>
        <w:trPr>
          <w:trHeight w:val="148"/>
        </w:trPr>
        <w:tc>
          <w:tcPr>
            <w:tcW w:w="3870" w:type="dxa"/>
            <w:vAlign w:val="bottom"/>
          </w:tcPr>
          <w:p w:rsidR="002C54F0" w:rsidRPr="00A81986" w14:paraId="691ACF25" w14:textId="77777777">
            <w:pPr>
              <w:spacing w:line="360" w:lineRule="exact"/>
              <w:ind w:left="144" w:hanging="144"/>
              <w:rPr>
                <w:rFonts w:ascii="Arial" w:hAnsi="Arial" w:cs="Arial"/>
                <w:sz w:val="16"/>
                <w:szCs w:val="16"/>
              </w:rPr>
            </w:pPr>
            <w:r w:rsidRPr="00A81986">
              <w:rPr>
                <w:rFonts w:ascii="Arial" w:hAnsi="Arial" w:cs="Arial"/>
                <w:sz w:val="16"/>
                <w:szCs w:val="16"/>
              </w:rPr>
              <w:t>Net balance - beginning balance</w:t>
            </w:r>
          </w:p>
        </w:tc>
        <w:tc>
          <w:tcPr>
            <w:tcW w:w="1314" w:type="dxa"/>
            <w:vAlign w:val="bottom"/>
          </w:tcPr>
          <w:p w:rsidR="002C54F0" w:rsidRPr="00A81986" w14:paraId="4489A039" w14:textId="0A705B02">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2,2</w:t>
            </w:r>
            <w:r w:rsidR="00297AA4">
              <w:rPr>
                <w:rFonts w:ascii="Arial" w:hAnsi="Arial" w:cs="Arial"/>
                <w:sz w:val="16"/>
                <w:szCs w:val="16"/>
                <w:lang w:val="en-GB" w:eastAsia="en-GB"/>
              </w:rPr>
              <w:t>92</w:t>
            </w:r>
          </w:p>
        </w:tc>
        <w:tc>
          <w:tcPr>
            <w:tcW w:w="1314" w:type="dxa"/>
            <w:vAlign w:val="bottom"/>
          </w:tcPr>
          <w:p w:rsidR="002C54F0" w:rsidRPr="00A81986" w14:paraId="6ED4861E" w14:textId="3D60FAC1">
            <w:pPr>
              <w:pBdr>
                <w:bottom w:val="single" w:sz="4" w:space="1" w:color="auto"/>
              </w:pBd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7</w:t>
            </w:r>
            <w:r>
              <w:rPr>
                <w:rFonts w:ascii="Arial" w:hAnsi="Arial" w:cs="Arial"/>
                <w:sz w:val="16"/>
                <w:szCs w:val="16"/>
                <w:lang w:val="en-GB" w:eastAsia="en-GB"/>
              </w:rPr>
              <w:t>8</w:t>
            </w:r>
          </w:p>
        </w:tc>
        <w:tc>
          <w:tcPr>
            <w:tcW w:w="1314" w:type="dxa"/>
            <w:vAlign w:val="bottom"/>
          </w:tcPr>
          <w:p w:rsidR="002C54F0" w:rsidRPr="00A81986" w14:paraId="6A2A1DD0" w14:textId="67C33F03">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7</w:t>
            </w:r>
            <w:r w:rsidR="00297AA4">
              <w:rPr>
                <w:rFonts w:ascii="Arial" w:hAnsi="Arial" w:cs="Arial"/>
                <w:sz w:val="16"/>
                <w:szCs w:val="16"/>
                <w:lang w:val="en-GB" w:eastAsia="en-GB"/>
              </w:rPr>
              <w:t>19</w:t>
            </w:r>
          </w:p>
        </w:tc>
        <w:tc>
          <w:tcPr>
            <w:tcW w:w="1314" w:type="dxa"/>
            <w:vAlign w:val="bottom"/>
          </w:tcPr>
          <w:p w:rsidR="002C54F0" w:rsidRPr="00A81986" w14:paraId="6CC6AA92" w14:textId="6C2C8ED3">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3,0</w:t>
            </w:r>
            <w:r w:rsidR="00297AA4">
              <w:rPr>
                <w:rFonts w:ascii="Arial" w:hAnsi="Arial" w:cs="Arial"/>
                <w:sz w:val="16"/>
                <w:szCs w:val="16"/>
                <w:lang w:val="en-GB" w:eastAsia="en-GB"/>
              </w:rPr>
              <w:t>89</w:t>
            </w:r>
          </w:p>
        </w:tc>
      </w:tr>
      <w:tr w14:paraId="0E7E25C2" w14:textId="77777777">
        <w:tblPrEx>
          <w:tblW w:w="9126" w:type="dxa"/>
          <w:tblInd w:w="540" w:type="dxa"/>
          <w:tblLook w:val="04A0"/>
        </w:tblPrEx>
        <w:trPr>
          <w:trHeight w:val="148"/>
        </w:trPr>
        <w:tc>
          <w:tcPr>
            <w:tcW w:w="3870" w:type="dxa"/>
            <w:vAlign w:val="bottom"/>
          </w:tcPr>
          <w:p w:rsidR="002C54F0" w:rsidRPr="00A81986" w14:paraId="0E20EDCA" w14:textId="77777777">
            <w:pPr>
              <w:spacing w:line="360" w:lineRule="exact"/>
              <w:ind w:left="144" w:hanging="144"/>
              <w:rPr>
                <w:rFonts w:ascii="Arial" w:hAnsi="Arial" w:cs="Arial"/>
                <w:b/>
                <w:bCs/>
                <w:sz w:val="16"/>
                <w:szCs w:val="16"/>
              </w:rPr>
            </w:pPr>
          </w:p>
        </w:tc>
        <w:tc>
          <w:tcPr>
            <w:tcW w:w="1314" w:type="dxa"/>
            <w:vAlign w:val="bottom"/>
          </w:tcPr>
          <w:p w:rsidR="002C54F0" w:rsidRPr="00A81986" w14:paraId="204F0798" w14:textId="77777777">
            <w:pPr>
              <w:tabs>
                <w:tab w:val="decimal" w:pos="879"/>
              </w:tabs>
              <w:spacing w:line="360" w:lineRule="exact"/>
              <w:rPr>
                <w:rFonts w:ascii="Arial" w:hAnsi="Arial" w:cs="Arial"/>
                <w:sz w:val="16"/>
                <w:szCs w:val="16"/>
                <w:lang w:val="en-GB" w:eastAsia="en-GB"/>
              </w:rPr>
            </w:pPr>
          </w:p>
        </w:tc>
        <w:tc>
          <w:tcPr>
            <w:tcW w:w="1314" w:type="dxa"/>
            <w:vAlign w:val="bottom"/>
          </w:tcPr>
          <w:p w:rsidR="002C54F0" w:rsidRPr="00A81986" w14:paraId="12E32850" w14:textId="77777777">
            <w:pPr>
              <w:tabs>
                <w:tab w:val="decimal" w:pos="879"/>
              </w:tabs>
              <w:spacing w:line="360" w:lineRule="exact"/>
              <w:rPr>
                <w:rFonts w:ascii="Arial" w:hAnsi="Arial" w:cs="Arial"/>
                <w:sz w:val="16"/>
                <w:szCs w:val="16"/>
                <w:lang w:val="en-GB" w:eastAsia="en-GB"/>
              </w:rPr>
            </w:pPr>
          </w:p>
        </w:tc>
        <w:tc>
          <w:tcPr>
            <w:tcW w:w="1314" w:type="dxa"/>
            <w:vAlign w:val="bottom"/>
          </w:tcPr>
          <w:p w:rsidR="002C54F0" w:rsidRPr="00A81986" w14:paraId="2F8E5397" w14:textId="77777777">
            <w:pPr>
              <w:tabs>
                <w:tab w:val="decimal" w:pos="879"/>
              </w:tabs>
              <w:spacing w:line="360" w:lineRule="exact"/>
              <w:rPr>
                <w:rFonts w:ascii="Arial" w:hAnsi="Arial" w:cs="Arial"/>
                <w:sz w:val="16"/>
                <w:szCs w:val="16"/>
                <w:lang w:val="en-GB" w:eastAsia="en-GB"/>
              </w:rPr>
            </w:pPr>
          </w:p>
        </w:tc>
        <w:tc>
          <w:tcPr>
            <w:tcW w:w="1314" w:type="dxa"/>
            <w:vAlign w:val="bottom"/>
          </w:tcPr>
          <w:p w:rsidR="002C54F0" w:rsidRPr="00A81986" w14:paraId="0229891F" w14:textId="77777777">
            <w:pPr>
              <w:tabs>
                <w:tab w:val="decimal" w:pos="879"/>
              </w:tabs>
              <w:spacing w:line="360" w:lineRule="exact"/>
              <w:rPr>
                <w:rFonts w:ascii="Arial" w:hAnsi="Arial" w:cs="Arial"/>
                <w:sz w:val="16"/>
                <w:szCs w:val="16"/>
                <w:lang w:val="en-GB" w:eastAsia="en-GB"/>
              </w:rPr>
            </w:pPr>
          </w:p>
        </w:tc>
      </w:tr>
      <w:tr w14:paraId="020D1684" w14:textId="77777777">
        <w:tblPrEx>
          <w:tblW w:w="9126" w:type="dxa"/>
          <w:tblInd w:w="540" w:type="dxa"/>
          <w:tblLook w:val="04A0"/>
        </w:tblPrEx>
        <w:trPr>
          <w:trHeight w:val="148"/>
        </w:trPr>
        <w:tc>
          <w:tcPr>
            <w:tcW w:w="3870" w:type="dxa"/>
            <w:vAlign w:val="bottom"/>
          </w:tcPr>
          <w:p w:rsidR="002C54F0" w:rsidRPr="00A81986" w14:paraId="187B3F80" w14:textId="77777777">
            <w:pPr>
              <w:spacing w:line="360" w:lineRule="exact"/>
              <w:ind w:left="144" w:hanging="144"/>
              <w:rPr>
                <w:rFonts w:ascii="Arial" w:hAnsi="Arial" w:cs="Arial"/>
                <w:b/>
                <w:bCs/>
                <w:sz w:val="16"/>
                <w:szCs w:val="16"/>
              </w:rPr>
            </w:pPr>
            <w:r w:rsidRPr="00A81986">
              <w:rPr>
                <w:rFonts w:ascii="Arial" w:hAnsi="Arial" w:cs="Arial"/>
                <w:b/>
                <w:bCs/>
                <w:sz w:val="16"/>
                <w:szCs w:val="16"/>
              </w:rPr>
              <w:t>Changes related to current services</w:t>
            </w:r>
          </w:p>
        </w:tc>
        <w:tc>
          <w:tcPr>
            <w:tcW w:w="1314" w:type="dxa"/>
            <w:vAlign w:val="bottom"/>
          </w:tcPr>
          <w:p w:rsidR="002C54F0" w:rsidRPr="00A81986" w14:paraId="4B3FC892" w14:textId="77777777">
            <w:pPr>
              <w:tabs>
                <w:tab w:val="decimal" w:pos="879"/>
              </w:tabs>
              <w:spacing w:line="360" w:lineRule="exact"/>
              <w:rPr>
                <w:rFonts w:ascii="Arial" w:hAnsi="Arial" w:cs="Arial"/>
                <w:sz w:val="16"/>
                <w:szCs w:val="16"/>
                <w:lang w:val="en-GB" w:eastAsia="en-GB"/>
              </w:rPr>
            </w:pPr>
          </w:p>
        </w:tc>
        <w:tc>
          <w:tcPr>
            <w:tcW w:w="1314" w:type="dxa"/>
            <w:vAlign w:val="bottom"/>
          </w:tcPr>
          <w:p w:rsidR="002C54F0" w:rsidRPr="00A81986" w14:paraId="68FE7648" w14:textId="77777777">
            <w:pPr>
              <w:tabs>
                <w:tab w:val="decimal" w:pos="879"/>
              </w:tabs>
              <w:spacing w:line="360" w:lineRule="exact"/>
              <w:rPr>
                <w:rFonts w:ascii="Arial" w:hAnsi="Arial" w:cs="Arial"/>
                <w:sz w:val="16"/>
                <w:szCs w:val="16"/>
                <w:lang w:val="en-GB" w:eastAsia="en-GB"/>
              </w:rPr>
            </w:pPr>
          </w:p>
        </w:tc>
        <w:tc>
          <w:tcPr>
            <w:tcW w:w="1314" w:type="dxa"/>
            <w:vAlign w:val="bottom"/>
          </w:tcPr>
          <w:p w:rsidR="002C54F0" w:rsidRPr="00A81986" w14:paraId="050CA1EB" w14:textId="77777777">
            <w:pPr>
              <w:tabs>
                <w:tab w:val="decimal" w:pos="879"/>
              </w:tabs>
              <w:spacing w:line="360" w:lineRule="exact"/>
              <w:rPr>
                <w:rFonts w:ascii="Arial" w:hAnsi="Arial" w:cs="Arial"/>
                <w:sz w:val="16"/>
                <w:szCs w:val="16"/>
                <w:lang w:val="en-GB" w:eastAsia="en-GB"/>
              </w:rPr>
            </w:pPr>
          </w:p>
        </w:tc>
        <w:tc>
          <w:tcPr>
            <w:tcW w:w="1314" w:type="dxa"/>
            <w:vAlign w:val="bottom"/>
          </w:tcPr>
          <w:p w:rsidR="002C54F0" w:rsidRPr="00A81986" w14:paraId="50AC6E37" w14:textId="77777777">
            <w:pPr>
              <w:tabs>
                <w:tab w:val="decimal" w:pos="879"/>
              </w:tabs>
              <w:spacing w:line="360" w:lineRule="exact"/>
              <w:rPr>
                <w:rFonts w:ascii="Arial" w:hAnsi="Arial" w:cs="Arial"/>
                <w:sz w:val="16"/>
                <w:szCs w:val="16"/>
                <w:lang w:val="en-GB" w:eastAsia="en-GB"/>
              </w:rPr>
            </w:pPr>
          </w:p>
        </w:tc>
      </w:tr>
      <w:tr w14:paraId="289FABD0" w14:textId="77777777">
        <w:tblPrEx>
          <w:tblW w:w="9126" w:type="dxa"/>
          <w:tblInd w:w="540" w:type="dxa"/>
          <w:tblLook w:val="04A0"/>
        </w:tblPrEx>
        <w:trPr>
          <w:trHeight w:val="148"/>
        </w:trPr>
        <w:tc>
          <w:tcPr>
            <w:tcW w:w="3870" w:type="dxa"/>
            <w:vAlign w:val="bottom"/>
          </w:tcPr>
          <w:p w:rsidR="002C54F0" w:rsidRPr="00A81986" w14:paraId="4B2573F5" w14:textId="77777777">
            <w:pPr>
              <w:spacing w:line="360" w:lineRule="exact"/>
              <w:ind w:left="144" w:hanging="144"/>
              <w:rPr>
                <w:rFonts w:ascii="Arial" w:hAnsi="Arial" w:cs="Arial"/>
                <w:spacing w:val="-4"/>
                <w:sz w:val="16"/>
                <w:szCs w:val="16"/>
              </w:rPr>
            </w:pPr>
            <w:r w:rsidRPr="00A81986">
              <w:rPr>
                <w:rFonts w:ascii="Arial" w:hAnsi="Arial" w:cs="Arial"/>
                <w:spacing w:val="-4"/>
                <w:sz w:val="16"/>
                <w:szCs w:val="16"/>
              </w:rPr>
              <w:t>CSM recognised in profit or loss for the services provided</w:t>
            </w:r>
          </w:p>
        </w:tc>
        <w:tc>
          <w:tcPr>
            <w:tcW w:w="1314" w:type="dxa"/>
            <w:vAlign w:val="bottom"/>
          </w:tcPr>
          <w:p w:rsidR="002C54F0" w:rsidRPr="00A81986" w14:paraId="76DE6C13" w14:textId="77777777">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eastAsia="en-GB"/>
              </w:rPr>
              <w:t>-</w:t>
            </w:r>
          </w:p>
        </w:tc>
        <w:tc>
          <w:tcPr>
            <w:tcW w:w="1314" w:type="dxa"/>
            <w:vAlign w:val="bottom"/>
          </w:tcPr>
          <w:p w:rsidR="002C54F0" w:rsidRPr="00A81986" w14:paraId="4DE4FF3A" w14:textId="77777777">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314" w:type="dxa"/>
            <w:vAlign w:val="bottom"/>
          </w:tcPr>
          <w:p w:rsidR="002C54F0" w:rsidRPr="00A81986" w14:paraId="65202451" w14:textId="06090F2B">
            <w:pP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val="en-GB" w:eastAsia="en-GB"/>
              </w:rPr>
              <w:t>(</w:t>
            </w:r>
            <w:r w:rsidR="00297AA4">
              <w:rPr>
                <w:rFonts w:ascii="Arial" w:hAnsi="Arial" w:cs="Arial"/>
                <w:sz w:val="16"/>
                <w:szCs w:val="16"/>
                <w:lang w:val="en-GB" w:eastAsia="en-GB"/>
              </w:rPr>
              <w:t>18</w:t>
            </w:r>
            <w:r w:rsidRPr="00A81986">
              <w:rPr>
                <w:rFonts w:ascii="Arial" w:hAnsi="Arial" w:cs="Arial"/>
                <w:sz w:val="16"/>
                <w:szCs w:val="16"/>
                <w:cs/>
                <w:lang w:eastAsia="en-GB"/>
              </w:rPr>
              <w:t>)</w:t>
            </w:r>
          </w:p>
        </w:tc>
        <w:tc>
          <w:tcPr>
            <w:tcW w:w="1314" w:type="dxa"/>
            <w:vAlign w:val="bottom"/>
          </w:tcPr>
          <w:p w:rsidR="002C54F0" w:rsidRPr="00A81986" w14:paraId="1D1E25DF" w14:textId="7E919E06">
            <w:pP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eastAsia="en-GB"/>
              </w:rPr>
              <w:t>(</w:t>
            </w:r>
            <w:r w:rsidR="00297AA4">
              <w:rPr>
                <w:rFonts w:ascii="Arial" w:hAnsi="Arial" w:cs="Arial"/>
                <w:sz w:val="16"/>
                <w:szCs w:val="16"/>
                <w:lang w:eastAsia="en-GB"/>
              </w:rPr>
              <w:t>18</w:t>
            </w:r>
            <w:r w:rsidRPr="00A81986">
              <w:rPr>
                <w:rFonts w:ascii="Arial" w:hAnsi="Arial" w:cs="Arial"/>
                <w:sz w:val="16"/>
                <w:szCs w:val="16"/>
                <w:cs/>
                <w:lang w:eastAsia="en-GB"/>
              </w:rPr>
              <w:t>)</w:t>
            </w:r>
          </w:p>
        </w:tc>
      </w:tr>
      <w:tr w14:paraId="2C9255D7" w14:textId="77777777">
        <w:tblPrEx>
          <w:tblW w:w="9126" w:type="dxa"/>
          <w:tblInd w:w="540" w:type="dxa"/>
          <w:tblLook w:val="04A0"/>
        </w:tblPrEx>
        <w:trPr>
          <w:trHeight w:val="148"/>
        </w:trPr>
        <w:tc>
          <w:tcPr>
            <w:tcW w:w="3870" w:type="dxa"/>
            <w:vAlign w:val="bottom"/>
          </w:tcPr>
          <w:p w:rsidR="002C54F0" w:rsidRPr="00A81986" w14:paraId="108F0F33" w14:textId="77777777">
            <w:pPr>
              <w:spacing w:line="360" w:lineRule="exact"/>
              <w:ind w:left="144" w:hanging="144"/>
              <w:rPr>
                <w:rFonts w:ascii="Arial" w:hAnsi="Arial" w:cs="Arial"/>
                <w:sz w:val="16"/>
                <w:szCs w:val="16"/>
              </w:rPr>
            </w:pPr>
            <w:r w:rsidRPr="00A81986">
              <w:rPr>
                <w:rFonts w:ascii="Arial" w:hAnsi="Arial" w:cs="Arial"/>
                <w:sz w:val="16"/>
                <w:szCs w:val="16"/>
              </w:rPr>
              <w:t>Change in the risk adjustment for non-financial risk             for the risk released</w:t>
            </w:r>
          </w:p>
        </w:tc>
        <w:tc>
          <w:tcPr>
            <w:tcW w:w="1314" w:type="dxa"/>
            <w:vAlign w:val="bottom"/>
          </w:tcPr>
          <w:p w:rsidR="002C54F0" w:rsidRPr="00A81986" w14:paraId="5B46D9B0" w14:textId="77777777">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eastAsia="en-GB"/>
              </w:rPr>
              <w:t>-</w:t>
            </w:r>
          </w:p>
        </w:tc>
        <w:tc>
          <w:tcPr>
            <w:tcW w:w="1314" w:type="dxa"/>
            <w:vAlign w:val="bottom"/>
          </w:tcPr>
          <w:p w:rsidR="002C54F0" w:rsidRPr="00A81986" w14:paraId="481A1DB0" w14:textId="5D73FC45">
            <w:pP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val="en-GB" w:eastAsia="en-GB"/>
              </w:rPr>
              <w:t>(</w:t>
            </w:r>
            <w:r w:rsidRPr="00A81986">
              <w:rPr>
                <w:rFonts w:ascii="Arial" w:hAnsi="Arial" w:cs="Arial"/>
                <w:sz w:val="16"/>
                <w:szCs w:val="16"/>
                <w:lang w:val="en-GB" w:eastAsia="en-GB"/>
              </w:rPr>
              <w:t>9</w:t>
            </w:r>
            <w:r w:rsidRPr="00A81986">
              <w:rPr>
                <w:rFonts w:ascii="Arial" w:hAnsi="Arial" w:cs="Arial"/>
                <w:sz w:val="16"/>
                <w:szCs w:val="16"/>
                <w:cs/>
                <w:lang w:val="en-GB" w:eastAsia="en-GB"/>
              </w:rPr>
              <w:t>)</w:t>
            </w:r>
          </w:p>
        </w:tc>
        <w:tc>
          <w:tcPr>
            <w:tcW w:w="1314" w:type="dxa"/>
            <w:vAlign w:val="bottom"/>
          </w:tcPr>
          <w:p w:rsidR="002C54F0" w:rsidRPr="00A81986" w14:paraId="2CF1C03B" w14:textId="77777777">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eastAsia="en-GB"/>
              </w:rPr>
              <w:t>-</w:t>
            </w:r>
          </w:p>
        </w:tc>
        <w:tc>
          <w:tcPr>
            <w:tcW w:w="1314" w:type="dxa"/>
            <w:vAlign w:val="bottom"/>
          </w:tcPr>
          <w:p w:rsidR="002C54F0" w:rsidRPr="00A81986" w14:paraId="5168625C" w14:textId="02ED43F2">
            <w:pP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eastAsia="en-GB"/>
              </w:rPr>
              <w:t>(</w:t>
            </w:r>
            <w:r w:rsidRPr="00A81986">
              <w:rPr>
                <w:rFonts w:ascii="Arial" w:hAnsi="Arial" w:cs="Arial"/>
                <w:sz w:val="16"/>
                <w:szCs w:val="16"/>
                <w:lang w:eastAsia="en-GB"/>
              </w:rPr>
              <w:t>9</w:t>
            </w:r>
            <w:r w:rsidRPr="00A81986">
              <w:rPr>
                <w:rFonts w:ascii="Arial" w:hAnsi="Arial" w:cs="Arial"/>
                <w:sz w:val="16"/>
                <w:szCs w:val="16"/>
                <w:cs/>
                <w:lang w:eastAsia="en-GB"/>
              </w:rPr>
              <w:t>)</w:t>
            </w:r>
          </w:p>
        </w:tc>
      </w:tr>
      <w:tr w14:paraId="4246A673" w14:textId="77777777">
        <w:tblPrEx>
          <w:tblW w:w="9126" w:type="dxa"/>
          <w:tblInd w:w="540" w:type="dxa"/>
          <w:tblLook w:val="04A0"/>
        </w:tblPrEx>
        <w:trPr>
          <w:trHeight w:val="148"/>
        </w:trPr>
        <w:tc>
          <w:tcPr>
            <w:tcW w:w="3870" w:type="dxa"/>
            <w:vAlign w:val="bottom"/>
          </w:tcPr>
          <w:p w:rsidR="002C54F0" w:rsidRPr="00A81986" w14:paraId="04F3DA99" w14:textId="77777777">
            <w:pPr>
              <w:spacing w:line="360" w:lineRule="exact"/>
              <w:ind w:left="144" w:hanging="144"/>
              <w:rPr>
                <w:rFonts w:ascii="Arial" w:hAnsi="Arial" w:cs="Arial"/>
                <w:sz w:val="16"/>
                <w:szCs w:val="16"/>
              </w:rPr>
            </w:pPr>
            <w:r w:rsidRPr="00A81986">
              <w:rPr>
                <w:rFonts w:ascii="Arial" w:hAnsi="Arial" w:cs="Arial"/>
                <w:sz w:val="16"/>
                <w:szCs w:val="16"/>
              </w:rPr>
              <w:t>Experience adjustments - related to insurance service expenses</w:t>
            </w:r>
          </w:p>
        </w:tc>
        <w:tc>
          <w:tcPr>
            <w:tcW w:w="1314" w:type="dxa"/>
            <w:vAlign w:val="bottom"/>
          </w:tcPr>
          <w:p w:rsidR="002C54F0" w:rsidRPr="00A81986" w:rsidP="00DA5E25" w14:paraId="1A15C99F" w14:textId="0D5EF8BC">
            <w:pPr>
              <w:tabs>
                <w:tab w:val="decimal" w:pos="879"/>
              </w:tabs>
              <w:spacing w:line="360" w:lineRule="exact"/>
              <w:rPr>
                <w:rFonts w:ascii="Arial" w:hAnsi="Arial" w:cs="Arial"/>
                <w:sz w:val="16"/>
                <w:szCs w:val="16"/>
                <w:lang w:val="en-GB" w:eastAsia="en-GB"/>
              </w:rPr>
            </w:pPr>
            <w:r>
              <w:rPr>
                <w:rFonts w:ascii="Arial" w:hAnsi="Arial" w:cs="Arial"/>
                <w:sz w:val="16"/>
                <w:szCs w:val="16"/>
                <w:lang w:eastAsia="en-GB"/>
              </w:rPr>
              <w:t>17</w:t>
            </w:r>
          </w:p>
        </w:tc>
        <w:tc>
          <w:tcPr>
            <w:tcW w:w="1314" w:type="dxa"/>
            <w:vAlign w:val="bottom"/>
          </w:tcPr>
          <w:p w:rsidR="002C54F0" w:rsidRPr="00A81986" w:rsidP="00DA5E25" w14:paraId="50E4886A" w14:textId="77777777">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eastAsia="en-GB"/>
              </w:rPr>
              <w:t>-</w:t>
            </w:r>
          </w:p>
        </w:tc>
        <w:tc>
          <w:tcPr>
            <w:tcW w:w="1314" w:type="dxa"/>
            <w:vAlign w:val="bottom"/>
          </w:tcPr>
          <w:p w:rsidR="002C54F0" w:rsidRPr="00A81986" w:rsidP="00DA5E25" w14:paraId="6A52386D" w14:textId="77777777">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314" w:type="dxa"/>
            <w:vAlign w:val="bottom"/>
          </w:tcPr>
          <w:p w:rsidR="002C54F0" w:rsidRPr="00DA5E25" w:rsidP="00DA5E25" w14:paraId="6F4B9958" w14:textId="2B4F3F4F">
            <w:pPr>
              <w:tabs>
                <w:tab w:val="decimal" w:pos="879"/>
              </w:tabs>
              <w:spacing w:line="360" w:lineRule="exact"/>
              <w:rPr>
                <w:rFonts w:ascii="Arial" w:hAnsi="Arial" w:cstheme="minorBidi"/>
                <w:sz w:val="16"/>
                <w:szCs w:val="16"/>
                <w:lang w:val="en-GB" w:eastAsia="en-GB"/>
              </w:rPr>
            </w:pPr>
            <w:r>
              <w:rPr>
                <w:rFonts w:ascii="Arial" w:hAnsi="Arial" w:cs="Arial"/>
                <w:sz w:val="16"/>
                <w:szCs w:val="16"/>
                <w:lang w:val="en-GB" w:eastAsia="en-GB"/>
              </w:rPr>
              <w:t>17</w:t>
            </w:r>
          </w:p>
        </w:tc>
      </w:tr>
      <w:tr w14:paraId="15D2C998" w14:textId="77777777">
        <w:tblPrEx>
          <w:tblW w:w="9126" w:type="dxa"/>
          <w:tblInd w:w="540" w:type="dxa"/>
          <w:tblLook w:val="04A0"/>
        </w:tblPrEx>
        <w:trPr>
          <w:trHeight w:val="148"/>
        </w:trPr>
        <w:tc>
          <w:tcPr>
            <w:tcW w:w="3870" w:type="dxa"/>
            <w:vAlign w:val="bottom"/>
          </w:tcPr>
          <w:p w:rsidR="00297AA4" w:rsidRPr="00A81986" w14:paraId="6AD3A411" w14:textId="016EBB95">
            <w:pPr>
              <w:spacing w:line="360" w:lineRule="exact"/>
              <w:ind w:left="144" w:hanging="144"/>
              <w:rPr>
                <w:rFonts w:ascii="Arial" w:hAnsi="Arial" w:cs="Arial"/>
                <w:sz w:val="16"/>
                <w:szCs w:val="16"/>
              </w:rPr>
            </w:pPr>
            <w:r>
              <w:rPr>
                <w:rFonts w:ascii="Arial" w:hAnsi="Arial" w:cs="Arial"/>
                <w:sz w:val="16"/>
                <w:szCs w:val="16"/>
              </w:rPr>
              <w:t>Other expenses</w:t>
            </w:r>
          </w:p>
        </w:tc>
        <w:tc>
          <w:tcPr>
            <w:tcW w:w="1314" w:type="dxa"/>
            <w:vAlign w:val="bottom"/>
          </w:tcPr>
          <w:p w:rsidR="00297AA4" w:rsidRPr="00DA5E25" w14:paraId="544A063A" w14:textId="7E3139AF">
            <w:pPr>
              <w:pBdr>
                <w:bottom w:val="single" w:sz="4" w:space="1" w:color="auto"/>
              </w:pBdr>
              <w:tabs>
                <w:tab w:val="decimal" w:pos="879"/>
              </w:tabs>
              <w:spacing w:line="360" w:lineRule="exact"/>
              <w:rPr>
                <w:rFonts w:ascii="Arial" w:hAnsi="Arial" w:cs="Browallia New"/>
                <w:sz w:val="16"/>
                <w:szCs w:val="20"/>
                <w:cs/>
                <w:lang w:eastAsia="en-GB"/>
              </w:rPr>
            </w:pPr>
            <w:r>
              <w:rPr>
                <w:rFonts w:ascii="Arial" w:hAnsi="Arial" w:cs="Browallia New"/>
                <w:sz w:val="16"/>
                <w:szCs w:val="20"/>
                <w:lang w:eastAsia="en-GB"/>
              </w:rPr>
              <w:t>6</w:t>
            </w:r>
          </w:p>
        </w:tc>
        <w:tc>
          <w:tcPr>
            <w:tcW w:w="1314" w:type="dxa"/>
            <w:vAlign w:val="bottom"/>
          </w:tcPr>
          <w:p w:rsidR="00297AA4" w:rsidRPr="00A81986" w14:paraId="36DDC832" w14:textId="717FED87">
            <w:pPr>
              <w:pBdr>
                <w:bottom w:val="single" w:sz="4" w:space="1" w:color="auto"/>
              </w:pBdr>
              <w:tabs>
                <w:tab w:val="decimal" w:pos="879"/>
              </w:tabs>
              <w:spacing w:line="360" w:lineRule="exact"/>
              <w:rPr>
                <w:rFonts w:ascii="Arial" w:hAnsi="Arial" w:cs="Arial"/>
                <w:sz w:val="16"/>
                <w:szCs w:val="16"/>
                <w:lang w:eastAsia="en-GB"/>
              </w:rPr>
            </w:pPr>
            <w:r>
              <w:rPr>
                <w:rFonts w:ascii="Arial" w:hAnsi="Arial" w:cs="Arial"/>
                <w:sz w:val="16"/>
                <w:szCs w:val="16"/>
                <w:lang w:eastAsia="en-GB"/>
              </w:rPr>
              <w:t>-</w:t>
            </w:r>
          </w:p>
        </w:tc>
        <w:tc>
          <w:tcPr>
            <w:tcW w:w="1314" w:type="dxa"/>
            <w:vAlign w:val="bottom"/>
          </w:tcPr>
          <w:p w:rsidR="00297AA4" w:rsidRPr="00A81986" w14:paraId="7555F9EE" w14:textId="65AC4382">
            <w:pPr>
              <w:pBdr>
                <w:bottom w:val="single" w:sz="4" w:space="1" w:color="auto"/>
              </w:pBd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w:t>
            </w:r>
          </w:p>
        </w:tc>
        <w:tc>
          <w:tcPr>
            <w:tcW w:w="1314" w:type="dxa"/>
            <w:vAlign w:val="bottom"/>
          </w:tcPr>
          <w:p w:rsidR="00297AA4" w:rsidRPr="00A81986" w14:paraId="7E622282" w14:textId="6501A15F">
            <w:pPr>
              <w:pBdr>
                <w:bottom w:val="single" w:sz="4" w:space="1" w:color="auto"/>
              </w:pBdr>
              <w:tabs>
                <w:tab w:val="decimal" w:pos="879"/>
              </w:tabs>
              <w:spacing w:line="360" w:lineRule="exact"/>
              <w:rPr>
                <w:rFonts w:ascii="Arial" w:hAnsi="Arial" w:cs="Arial"/>
                <w:sz w:val="16"/>
                <w:szCs w:val="16"/>
                <w:cs/>
                <w:lang w:val="en-GB" w:eastAsia="en-GB"/>
              </w:rPr>
            </w:pPr>
            <w:r>
              <w:rPr>
                <w:rFonts w:ascii="Arial" w:hAnsi="Arial" w:cs="Arial"/>
                <w:sz w:val="16"/>
                <w:szCs w:val="16"/>
                <w:lang w:val="en-GB" w:eastAsia="en-GB"/>
              </w:rPr>
              <w:t>6</w:t>
            </w:r>
          </w:p>
        </w:tc>
      </w:tr>
      <w:tr w14:paraId="3C3CF72A" w14:textId="77777777">
        <w:tblPrEx>
          <w:tblW w:w="9126" w:type="dxa"/>
          <w:tblInd w:w="540" w:type="dxa"/>
          <w:tblLook w:val="04A0"/>
        </w:tblPrEx>
        <w:trPr>
          <w:trHeight w:val="148"/>
        </w:trPr>
        <w:tc>
          <w:tcPr>
            <w:tcW w:w="3870" w:type="dxa"/>
            <w:vAlign w:val="bottom"/>
          </w:tcPr>
          <w:p w:rsidR="002C54F0" w:rsidRPr="00A81986" w14:paraId="2B6C6FC2" w14:textId="77777777">
            <w:pPr>
              <w:spacing w:line="360" w:lineRule="exact"/>
              <w:ind w:left="144" w:hanging="144"/>
              <w:rPr>
                <w:rFonts w:ascii="Arial" w:hAnsi="Arial" w:cs="Arial"/>
                <w:sz w:val="16"/>
                <w:szCs w:val="16"/>
              </w:rPr>
            </w:pPr>
            <w:r w:rsidRPr="00A81986">
              <w:rPr>
                <w:rFonts w:ascii="Arial" w:hAnsi="Arial" w:cs="Arial"/>
                <w:sz w:val="16"/>
                <w:szCs w:val="16"/>
              </w:rPr>
              <w:t>Total</w:t>
            </w:r>
          </w:p>
        </w:tc>
        <w:tc>
          <w:tcPr>
            <w:tcW w:w="1314" w:type="dxa"/>
            <w:vAlign w:val="bottom"/>
          </w:tcPr>
          <w:p w:rsidR="002C54F0" w:rsidRPr="00A81986" w14:paraId="7A08211E" w14:textId="0940F856">
            <w:pPr>
              <w:pBdr>
                <w:bottom w:val="single" w:sz="4" w:space="1" w:color="auto"/>
              </w:pBd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23</w:t>
            </w:r>
          </w:p>
        </w:tc>
        <w:tc>
          <w:tcPr>
            <w:tcW w:w="1314" w:type="dxa"/>
            <w:vAlign w:val="bottom"/>
          </w:tcPr>
          <w:p w:rsidR="002C54F0" w:rsidRPr="00A81986" w14:paraId="24EB6C38" w14:textId="29A081F9">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val="en-GB" w:eastAsia="en-GB"/>
              </w:rPr>
              <w:t>(</w:t>
            </w:r>
            <w:r w:rsidRPr="00A81986">
              <w:rPr>
                <w:rFonts w:ascii="Arial" w:hAnsi="Arial" w:cs="Arial"/>
                <w:sz w:val="16"/>
                <w:szCs w:val="16"/>
                <w:lang w:eastAsia="en-GB"/>
              </w:rPr>
              <w:t>9</w:t>
            </w:r>
            <w:r w:rsidRPr="00A81986">
              <w:rPr>
                <w:rFonts w:ascii="Arial" w:hAnsi="Arial" w:cs="Arial"/>
                <w:sz w:val="16"/>
                <w:szCs w:val="16"/>
                <w:cs/>
                <w:lang w:eastAsia="en-GB"/>
              </w:rPr>
              <w:t>)</w:t>
            </w:r>
          </w:p>
        </w:tc>
        <w:tc>
          <w:tcPr>
            <w:tcW w:w="1314" w:type="dxa"/>
            <w:vAlign w:val="bottom"/>
          </w:tcPr>
          <w:p w:rsidR="002C54F0" w:rsidRPr="00A81986" w14:paraId="76A35E9B" w14:textId="2CF486D9">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val="en-GB" w:eastAsia="en-GB"/>
              </w:rPr>
              <w:t>(</w:t>
            </w:r>
            <w:r w:rsidR="00B61EF8">
              <w:rPr>
                <w:rFonts w:ascii="Arial" w:hAnsi="Arial" w:cs="Arial"/>
                <w:sz w:val="16"/>
                <w:szCs w:val="16"/>
                <w:lang w:val="en-GB" w:eastAsia="en-GB"/>
              </w:rPr>
              <w:t>18</w:t>
            </w:r>
            <w:r w:rsidRPr="00A81986">
              <w:rPr>
                <w:rFonts w:ascii="Arial" w:hAnsi="Arial" w:cs="Arial"/>
                <w:sz w:val="16"/>
                <w:szCs w:val="16"/>
                <w:cs/>
                <w:lang w:eastAsia="en-GB"/>
              </w:rPr>
              <w:t>)</w:t>
            </w:r>
          </w:p>
        </w:tc>
        <w:tc>
          <w:tcPr>
            <w:tcW w:w="1314" w:type="dxa"/>
            <w:vAlign w:val="bottom"/>
          </w:tcPr>
          <w:p w:rsidR="002C54F0" w:rsidRPr="00A81986" w14:paraId="74715E56" w14:textId="0B15C6DC">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eastAsia="en-GB"/>
              </w:rPr>
              <w:t>(</w:t>
            </w:r>
            <w:r w:rsidR="00B61EF8">
              <w:rPr>
                <w:rFonts w:ascii="Arial" w:hAnsi="Arial" w:cs="Arial"/>
                <w:sz w:val="16"/>
                <w:szCs w:val="16"/>
                <w:lang w:eastAsia="en-GB"/>
              </w:rPr>
              <w:t>4</w:t>
            </w:r>
            <w:r w:rsidRPr="00A81986">
              <w:rPr>
                <w:rFonts w:ascii="Arial" w:hAnsi="Arial" w:cs="Arial"/>
                <w:sz w:val="16"/>
                <w:szCs w:val="16"/>
                <w:cs/>
                <w:lang w:eastAsia="en-GB"/>
              </w:rPr>
              <w:t>)</w:t>
            </w:r>
          </w:p>
        </w:tc>
      </w:tr>
      <w:tr w14:paraId="29F4508C" w14:textId="77777777">
        <w:tblPrEx>
          <w:tblW w:w="9126" w:type="dxa"/>
          <w:tblInd w:w="540" w:type="dxa"/>
          <w:tblLook w:val="04A0"/>
        </w:tblPrEx>
        <w:trPr>
          <w:trHeight w:val="148"/>
        </w:trPr>
        <w:tc>
          <w:tcPr>
            <w:tcW w:w="3870" w:type="dxa"/>
            <w:vAlign w:val="bottom"/>
          </w:tcPr>
          <w:p w:rsidR="00D04F3E" w:rsidRPr="00A81986" w14:paraId="50F255C6" w14:textId="77777777">
            <w:pPr>
              <w:spacing w:line="360" w:lineRule="exact"/>
              <w:ind w:left="144" w:hanging="144"/>
              <w:rPr>
                <w:rFonts w:ascii="Arial" w:hAnsi="Arial" w:cs="Arial"/>
                <w:sz w:val="16"/>
                <w:szCs w:val="16"/>
              </w:rPr>
            </w:pPr>
          </w:p>
        </w:tc>
        <w:tc>
          <w:tcPr>
            <w:tcW w:w="1314" w:type="dxa"/>
            <w:vAlign w:val="bottom"/>
          </w:tcPr>
          <w:p w:rsidR="00D04F3E" w:rsidP="00D04F3E" w14:paraId="7BD16A10" w14:textId="77777777">
            <w:pPr>
              <w:tabs>
                <w:tab w:val="decimal" w:pos="879"/>
              </w:tabs>
              <w:spacing w:line="360" w:lineRule="exact"/>
              <w:rPr>
                <w:rFonts w:ascii="Arial" w:hAnsi="Arial" w:cs="Arial"/>
                <w:sz w:val="16"/>
                <w:szCs w:val="16"/>
                <w:lang w:val="en-GB" w:eastAsia="en-GB"/>
              </w:rPr>
            </w:pPr>
          </w:p>
        </w:tc>
        <w:tc>
          <w:tcPr>
            <w:tcW w:w="1314" w:type="dxa"/>
            <w:vAlign w:val="bottom"/>
          </w:tcPr>
          <w:p w:rsidR="00D04F3E" w:rsidRPr="00A81986" w:rsidP="00D04F3E" w14:paraId="2BDEDF8D" w14:textId="77777777">
            <w:pPr>
              <w:tabs>
                <w:tab w:val="decimal" w:pos="879"/>
              </w:tabs>
              <w:spacing w:line="360" w:lineRule="exact"/>
              <w:rPr>
                <w:rFonts w:ascii="Arial" w:hAnsi="Arial" w:cs="Arial"/>
                <w:sz w:val="16"/>
                <w:szCs w:val="16"/>
                <w:cs/>
                <w:lang w:val="en-GB" w:eastAsia="en-GB"/>
              </w:rPr>
            </w:pPr>
          </w:p>
        </w:tc>
        <w:tc>
          <w:tcPr>
            <w:tcW w:w="1314" w:type="dxa"/>
            <w:vAlign w:val="bottom"/>
          </w:tcPr>
          <w:p w:rsidR="00D04F3E" w:rsidRPr="00A81986" w:rsidP="00D04F3E" w14:paraId="2032E1E4" w14:textId="77777777">
            <w:pPr>
              <w:tabs>
                <w:tab w:val="decimal" w:pos="879"/>
              </w:tabs>
              <w:spacing w:line="360" w:lineRule="exact"/>
              <w:rPr>
                <w:rFonts w:ascii="Arial" w:hAnsi="Arial" w:cs="Arial"/>
                <w:sz w:val="16"/>
                <w:szCs w:val="16"/>
                <w:cs/>
                <w:lang w:val="en-GB" w:eastAsia="en-GB"/>
              </w:rPr>
            </w:pPr>
          </w:p>
        </w:tc>
        <w:tc>
          <w:tcPr>
            <w:tcW w:w="1314" w:type="dxa"/>
            <w:vAlign w:val="bottom"/>
          </w:tcPr>
          <w:p w:rsidR="00D04F3E" w:rsidRPr="00A81986" w:rsidP="00D04F3E" w14:paraId="5B10AE1C" w14:textId="77777777">
            <w:pPr>
              <w:tabs>
                <w:tab w:val="decimal" w:pos="879"/>
              </w:tabs>
              <w:spacing w:line="360" w:lineRule="exact"/>
              <w:rPr>
                <w:rFonts w:ascii="Arial" w:hAnsi="Arial" w:cs="Arial"/>
                <w:sz w:val="16"/>
                <w:szCs w:val="16"/>
                <w:cs/>
                <w:lang w:eastAsia="en-GB"/>
              </w:rPr>
            </w:pPr>
          </w:p>
        </w:tc>
      </w:tr>
      <w:tr w14:paraId="73383B59" w14:textId="77777777">
        <w:tblPrEx>
          <w:tblW w:w="9126" w:type="dxa"/>
          <w:tblInd w:w="540" w:type="dxa"/>
          <w:tblLook w:val="04A0"/>
        </w:tblPrEx>
        <w:trPr>
          <w:trHeight w:val="148"/>
        </w:trPr>
        <w:tc>
          <w:tcPr>
            <w:tcW w:w="3870" w:type="dxa"/>
            <w:vAlign w:val="bottom"/>
          </w:tcPr>
          <w:p w:rsidR="00D04F3E" w:rsidRPr="00A81986" w14:paraId="711548DE" w14:textId="77777777">
            <w:pPr>
              <w:spacing w:line="360" w:lineRule="exact"/>
              <w:ind w:left="144" w:hanging="144"/>
              <w:rPr>
                <w:rFonts w:ascii="Arial" w:hAnsi="Arial" w:cs="Arial"/>
                <w:sz w:val="16"/>
                <w:szCs w:val="16"/>
              </w:rPr>
            </w:pPr>
          </w:p>
        </w:tc>
        <w:tc>
          <w:tcPr>
            <w:tcW w:w="1314" w:type="dxa"/>
            <w:vAlign w:val="bottom"/>
          </w:tcPr>
          <w:p w:rsidR="00D04F3E" w:rsidP="00D04F3E" w14:paraId="58997371" w14:textId="77777777">
            <w:pPr>
              <w:tabs>
                <w:tab w:val="decimal" w:pos="879"/>
              </w:tabs>
              <w:spacing w:line="360" w:lineRule="exact"/>
              <w:rPr>
                <w:rFonts w:ascii="Arial" w:hAnsi="Arial" w:cs="Arial"/>
                <w:sz w:val="16"/>
                <w:szCs w:val="16"/>
                <w:lang w:val="en-GB" w:eastAsia="en-GB"/>
              </w:rPr>
            </w:pPr>
          </w:p>
        </w:tc>
        <w:tc>
          <w:tcPr>
            <w:tcW w:w="1314" w:type="dxa"/>
            <w:vAlign w:val="bottom"/>
          </w:tcPr>
          <w:p w:rsidR="00D04F3E" w:rsidRPr="00A81986" w:rsidP="00D04F3E" w14:paraId="11EEAD91" w14:textId="77777777">
            <w:pPr>
              <w:tabs>
                <w:tab w:val="decimal" w:pos="879"/>
              </w:tabs>
              <w:spacing w:line="360" w:lineRule="exact"/>
              <w:rPr>
                <w:rFonts w:ascii="Arial" w:hAnsi="Arial" w:cs="Arial"/>
                <w:sz w:val="16"/>
                <w:szCs w:val="16"/>
                <w:cs/>
                <w:lang w:val="en-GB" w:eastAsia="en-GB"/>
              </w:rPr>
            </w:pPr>
          </w:p>
        </w:tc>
        <w:tc>
          <w:tcPr>
            <w:tcW w:w="1314" w:type="dxa"/>
            <w:vAlign w:val="bottom"/>
          </w:tcPr>
          <w:p w:rsidR="00D04F3E" w:rsidRPr="00A81986" w:rsidP="00D04F3E" w14:paraId="0C853C4A" w14:textId="77777777">
            <w:pPr>
              <w:tabs>
                <w:tab w:val="decimal" w:pos="879"/>
              </w:tabs>
              <w:spacing w:line="360" w:lineRule="exact"/>
              <w:rPr>
                <w:rFonts w:ascii="Arial" w:hAnsi="Arial" w:cs="Arial"/>
                <w:sz w:val="16"/>
                <w:szCs w:val="16"/>
                <w:cs/>
                <w:lang w:val="en-GB" w:eastAsia="en-GB"/>
              </w:rPr>
            </w:pPr>
          </w:p>
        </w:tc>
        <w:tc>
          <w:tcPr>
            <w:tcW w:w="1314" w:type="dxa"/>
            <w:vAlign w:val="bottom"/>
          </w:tcPr>
          <w:p w:rsidR="00D04F3E" w:rsidRPr="00A81986" w:rsidP="00D04F3E" w14:paraId="6E66A797" w14:textId="77777777">
            <w:pPr>
              <w:tabs>
                <w:tab w:val="decimal" w:pos="879"/>
              </w:tabs>
              <w:spacing w:line="360" w:lineRule="exact"/>
              <w:rPr>
                <w:rFonts w:ascii="Arial" w:hAnsi="Arial" w:cs="Arial"/>
                <w:sz w:val="16"/>
                <w:szCs w:val="16"/>
                <w:cs/>
                <w:lang w:eastAsia="en-GB"/>
              </w:rPr>
            </w:pPr>
          </w:p>
        </w:tc>
      </w:tr>
      <w:tr w14:paraId="5E4EB199" w14:textId="77777777">
        <w:tblPrEx>
          <w:tblW w:w="9126" w:type="dxa"/>
          <w:tblInd w:w="540" w:type="dxa"/>
          <w:tblLook w:val="04A0"/>
        </w:tblPrEx>
        <w:trPr>
          <w:trHeight w:val="148"/>
        </w:trPr>
        <w:tc>
          <w:tcPr>
            <w:tcW w:w="3870" w:type="dxa"/>
            <w:vAlign w:val="bottom"/>
          </w:tcPr>
          <w:p w:rsidR="002C54F0" w:rsidRPr="00A81986" w14:paraId="09E2CBB8" w14:textId="77777777">
            <w:pPr>
              <w:spacing w:line="360" w:lineRule="exact"/>
              <w:ind w:left="144" w:hanging="144"/>
              <w:rPr>
                <w:rFonts w:ascii="Arial" w:hAnsi="Arial" w:cs="Arial"/>
                <w:b/>
                <w:bCs/>
                <w:sz w:val="16"/>
                <w:szCs w:val="16"/>
              </w:rPr>
            </w:pPr>
            <w:r w:rsidRPr="00A81986">
              <w:rPr>
                <w:rFonts w:ascii="Arial" w:hAnsi="Arial" w:cs="Arial"/>
                <w:b/>
                <w:bCs/>
                <w:sz w:val="16"/>
                <w:szCs w:val="16"/>
              </w:rPr>
              <w:t>Changes related to future services</w:t>
            </w:r>
          </w:p>
        </w:tc>
        <w:tc>
          <w:tcPr>
            <w:tcW w:w="1314" w:type="dxa"/>
            <w:vAlign w:val="bottom"/>
          </w:tcPr>
          <w:p w:rsidR="002C54F0" w:rsidRPr="00A81986" w14:paraId="5CAE13EE" w14:textId="77777777">
            <w:pPr>
              <w:tabs>
                <w:tab w:val="decimal" w:pos="879"/>
              </w:tabs>
              <w:spacing w:line="360" w:lineRule="exact"/>
              <w:rPr>
                <w:rFonts w:ascii="Arial" w:hAnsi="Arial" w:cs="Arial"/>
                <w:sz w:val="16"/>
                <w:szCs w:val="16"/>
                <w:lang w:val="en-GB" w:eastAsia="en-GB"/>
              </w:rPr>
            </w:pPr>
          </w:p>
        </w:tc>
        <w:tc>
          <w:tcPr>
            <w:tcW w:w="1314" w:type="dxa"/>
            <w:vAlign w:val="bottom"/>
          </w:tcPr>
          <w:p w:rsidR="002C54F0" w:rsidRPr="00A81986" w14:paraId="1D3F733F" w14:textId="77777777">
            <w:pPr>
              <w:tabs>
                <w:tab w:val="decimal" w:pos="879"/>
              </w:tabs>
              <w:spacing w:line="360" w:lineRule="exact"/>
              <w:rPr>
                <w:rFonts w:ascii="Arial" w:hAnsi="Arial" w:cs="Arial"/>
                <w:sz w:val="16"/>
                <w:szCs w:val="16"/>
                <w:lang w:val="en-GB" w:eastAsia="en-GB"/>
              </w:rPr>
            </w:pPr>
          </w:p>
        </w:tc>
        <w:tc>
          <w:tcPr>
            <w:tcW w:w="1314" w:type="dxa"/>
            <w:vAlign w:val="bottom"/>
          </w:tcPr>
          <w:p w:rsidR="002C54F0" w:rsidRPr="00A81986" w14:paraId="2634ECF0" w14:textId="77777777">
            <w:pPr>
              <w:tabs>
                <w:tab w:val="decimal" w:pos="879"/>
              </w:tabs>
              <w:spacing w:line="360" w:lineRule="exact"/>
              <w:rPr>
                <w:rFonts w:ascii="Arial" w:hAnsi="Arial" w:cs="Arial"/>
                <w:sz w:val="16"/>
                <w:szCs w:val="16"/>
                <w:lang w:val="en-GB" w:eastAsia="en-GB"/>
              </w:rPr>
            </w:pPr>
          </w:p>
        </w:tc>
        <w:tc>
          <w:tcPr>
            <w:tcW w:w="1314" w:type="dxa"/>
            <w:vAlign w:val="bottom"/>
          </w:tcPr>
          <w:p w:rsidR="002C54F0" w:rsidRPr="00A81986" w14:paraId="57727DBD" w14:textId="77777777">
            <w:pPr>
              <w:tabs>
                <w:tab w:val="decimal" w:pos="879"/>
              </w:tabs>
              <w:spacing w:line="360" w:lineRule="exact"/>
              <w:rPr>
                <w:rFonts w:ascii="Arial" w:hAnsi="Arial" w:cs="Arial"/>
                <w:sz w:val="16"/>
                <w:szCs w:val="16"/>
                <w:lang w:val="en-GB" w:eastAsia="en-GB"/>
              </w:rPr>
            </w:pPr>
          </w:p>
        </w:tc>
      </w:tr>
      <w:tr w14:paraId="2023858F" w14:textId="77777777">
        <w:tblPrEx>
          <w:tblW w:w="9126" w:type="dxa"/>
          <w:tblInd w:w="540" w:type="dxa"/>
          <w:tblLook w:val="04A0"/>
        </w:tblPrEx>
        <w:trPr>
          <w:trHeight w:val="148"/>
        </w:trPr>
        <w:tc>
          <w:tcPr>
            <w:tcW w:w="3870" w:type="dxa"/>
            <w:vAlign w:val="bottom"/>
          </w:tcPr>
          <w:p w:rsidR="002C54F0" w:rsidRPr="00A81986" w14:paraId="0C0010AE" w14:textId="77777777">
            <w:pPr>
              <w:spacing w:line="360" w:lineRule="exact"/>
              <w:ind w:left="144" w:hanging="144"/>
              <w:rPr>
                <w:rFonts w:ascii="Arial" w:hAnsi="Arial" w:cs="Arial"/>
                <w:sz w:val="16"/>
                <w:szCs w:val="16"/>
              </w:rPr>
            </w:pPr>
            <w:r w:rsidRPr="00A81986">
              <w:rPr>
                <w:rFonts w:ascii="Arial" w:hAnsi="Arial" w:cs="Arial"/>
                <w:sz w:val="16"/>
                <w:szCs w:val="16"/>
              </w:rPr>
              <w:t>Changes in estimates adjust the CSM</w:t>
            </w:r>
          </w:p>
        </w:tc>
        <w:tc>
          <w:tcPr>
            <w:tcW w:w="1314" w:type="dxa"/>
            <w:vAlign w:val="bottom"/>
          </w:tcPr>
          <w:p w:rsidR="002C54F0" w:rsidRPr="00DA5E25" w14:paraId="798C8B5F" w14:textId="157101B5">
            <w:pPr>
              <w:tabs>
                <w:tab w:val="decimal" w:pos="879"/>
              </w:tabs>
              <w:spacing w:line="360" w:lineRule="exact"/>
              <w:rPr>
                <w:rFonts w:ascii="Arial" w:hAnsi="Arial" w:cstheme="minorBidi"/>
                <w:sz w:val="16"/>
                <w:szCs w:val="16"/>
                <w:lang w:eastAsia="en-GB"/>
              </w:rPr>
            </w:pPr>
            <w:r w:rsidRPr="00A81986">
              <w:rPr>
                <w:rFonts w:ascii="Arial" w:hAnsi="Arial" w:cs="Arial"/>
                <w:sz w:val="16"/>
                <w:szCs w:val="16"/>
                <w:lang w:val="en-GB" w:eastAsia="en-GB"/>
              </w:rPr>
              <w:t>1</w:t>
            </w:r>
            <w:r w:rsidR="00E63D1C">
              <w:rPr>
                <w:rFonts w:ascii="Arial" w:hAnsi="Arial" w:cs="Arial"/>
                <w:sz w:val="16"/>
                <w:szCs w:val="16"/>
                <w:lang w:val="en-GB" w:eastAsia="en-GB"/>
              </w:rPr>
              <w:t>5</w:t>
            </w:r>
            <w:r w:rsidR="00E63D1C">
              <w:rPr>
                <w:rFonts w:ascii="Arial" w:hAnsi="Arial" w:cstheme="minorBidi"/>
                <w:sz w:val="16"/>
                <w:szCs w:val="16"/>
                <w:lang w:eastAsia="en-GB"/>
              </w:rPr>
              <w:t>1</w:t>
            </w:r>
          </w:p>
        </w:tc>
        <w:tc>
          <w:tcPr>
            <w:tcW w:w="1314" w:type="dxa"/>
            <w:vAlign w:val="bottom"/>
          </w:tcPr>
          <w:p w:rsidR="002C54F0" w:rsidRPr="00A81986" w14:paraId="1FCBA324" w14:textId="231A78F2">
            <w:pP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val="en-GB" w:eastAsia="en-GB"/>
              </w:rPr>
              <w:t>(</w:t>
            </w:r>
            <w:r w:rsidR="00E63D1C">
              <w:rPr>
                <w:rFonts w:ascii="Arial" w:hAnsi="Arial" w:cs="Arial"/>
                <w:sz w:val="16"/>
                <w:szCs w:val="16"/>
                <w:lang w:val="en-GB" w:eastAsia="en-GB"/>
              </w:rPr>
              <w:t>30</w:t>
            </w:r>
            <w:r w:rsidRPr="00A81986">
              <w:rPr>
                <w:rFonts w:ascii="Arial" w:hAnsi="Arial" w:cs="Arial"/>
                <w:sz w:val="16"/>
                <w:szCs w:val="16"/>
                <w:cs/>
                <w:lang w:eastAsia="en-GB"/>
              </w:rPr>
              <w:t>)</w:t>
            </w:r>
          </w:p>
        </w:tc>
        <w:tc>
          <w:tcPr>
            <w:tcW w:w="1314" w:type="dxa"/>
            <w:vAlign w:val="bottom"/>
          </w:tcPr>
          <w:p w:rsidR="002C54F0" w:rsidRPr="00A81986" w14:paraId="623E57A5" w14:textId="3BDC6686">
            <w:pP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val="en-GB" w:eastAsia="en-GB"/>
              </w:rPr>
              <w:t>(</w:t>
            </w:r>
            <w:r w:rsidRPr="00A81986">
              <w:rPr>
                <w:rFonts w:ascii="Arial" w:hAnsi="Arial" w:cs="Arial"/>
                <w:sz w:val="16"/>
                <w:szCs w:val="16"/>
                <w:lang w:eastAsia="en-GB"/>
              </w:rPr>
              <w:t>1</w:t>
            </w:r>
            <w:r w:rsidR="00E63D1C">
              <w:rPr>
                <w:rFonts w:ascii="Arial" w:hAnsi="Arial" w:cs="Arial"/>
                <w:sz w:val="16"/>
                <w:szCs w:val="16"/>
                <w:lang w:eastAsia="en-GB"/>
              </w:rPr>
              <w:t>21</w:t>
            </w:r>
            <w:r w:rsidRPr="00A81986">
              <w:rPr>
                <w:rFonts w:ascii="Arial" w:hAnsi="Arial" w:cs="Arial"/>
                <w:sz w:val="16"/>
                <w:szCs w:val="16"/>
                <w:cs/>
                <w:lang w:eastAsia="en-GB"/>
              </w:rPr>
              <w:t>)</w:t>
            </w:r>
          </w:p>
        </w:tc>
        <w:tc>
          <w:tcPr>
            <w:tcW w:w="1314" w:type="dxa"/>
            <w:vAlign w:val="bottom"/>
          </w:tcPr>
          <w:p w:rsidR="002C54F0" w:rsidRPr="00A81986" w14:paraId="0CB53E4B" w14:textId="35C2E7F9">
            <w:pP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w:t>
            </w:r>
          </w:p>
        </w:tc>
      </w:tr>
      <w:tr w14:paraId="6BE98EE4" w14:textId="77777777">
        <w:tblPrEx>
          <w:tblW w:w="9126" w:type="dxa"/>
          <w:tblInd w:w="540" w:type="dxa"/>
          <w:tblLook w:val="04A0"/>
        </w:tblPrEx>
        <w:trPr>
          <w:trHeight w:val="148"/>
        </w:trPr>
        <w:tc>
          <w:tcPr>
            <w:tcW w:w="3870" w:type="dxa"/>
            <w:vAlign w:val="bottom"/>
          </w:tcPr>
          <w:p w:rsidR="002C54F0" w:rsidRPr="00A81986" w14:paraId="0DC78F47" w14:textId="77777777">
            <w:pPr>
              <w:spacing w:line="360" w:lineRule="exact"/>
              <w:ind w:left="144" w:hanging="144"/>
              <w:rPr>
                <w:rFonts w:ascii="Arial" w:hAnsi="Arial" w:cs="Arial"/>
                <w:sz w:val="16"/>
                <w:szCs w:val="16"/>
              </w:rPr>
            </w:pPr>
            <w:r w:rsidRPr="00A81986">
              <w:rPr>
                <w:rFonts w:ascii="Arial" w:hAnsi="Arial" w:cs="Arial"/>
                <w:sz w:val="16"/>
                <w:szCs w:val="16"/>
              </w:rPr>
              <w:t>Changes in estimates related to onerous contracts and reversals of losses</w:t>
            </w:r>
          </w:p>
        </w:tc>
        <w:tc>
          <w:tcPr>
            <w:tcW w:w="1314" w:type="dxa"/>
            <w:vAlign w:val="bottom"/>
          </w:tcPr>
          <w:p w:rsidR="002C54F0" w:rsidRPr="00A81986" w14:paraId="3BD03F7B" w14:textId="5F8A4D45">
            <w:pP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80</w:t>
            </w:r>
          </w:p>
        </w:tc>
        <w:tc>
          <w:tcPr>
            <w:tcW w:w="1314" w:type="dxa"/>
            <w:vAlign w:val="bottom"/>
          </w:tcPr>
          <w:p w:rsidR="002C54F0" w:rsidRPr="00A81986" w14:paraId="3F201D5D" w14:textId="2065E895">
            <w:pP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w:t>
            </w:r>
          </w:p>
        </w:tc>
        <w:tc>
          <w:tcPr>
            <w:tcW w:w="1314" w:type="dxa"/>
            <w:vAlign w:val="bottom"/>
          </w:tcPr>
          <w:p w:rsidR="002C54F0" w:rsidRPr="00A81986" w14:paraId="4E133DCB" w14:textId="77777777">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eastAsia="en-GB"/>
              </w:rPr>
              <w:t>-</w:t>
            </w:r>
          </w:p>
        </w:tc>
        <w:tc>
          <w:tcPr>
            <w:tcW w:w="1314" w:type="dxa"/>
            <w:vAlign w:val="bottom"/>
          </w:tcPr>
          <w:p w:rsidR="002C54F0" w:rsidRPr="00A81986" w14:paraId="533679C0" w14:textId="1AC6C65F">
            <w:pP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80</w:t>
            </w:r>
          </w:p>
        </w:tc>
      </w:tr>
      <w:tr w14:paraId="0B3AEDF0" w14:textId="77777777">
        <w:tblPrEx>
          <w:tblW w:w="9126" w:type="dxa"/>
          <w:tblInd w:w="540" w:type="dxa"/>
          <w:tblLook w:val="04A0"/>
        </w:tblPrEx>
        <w:trPr>
          <w:trHeight w:val="148"/>
        </w:trPr>
        <w:tc>
          <w:tcPr>
            <w:tcW w:w="3870" w:type="dxa"/>
            <w:vAlign w:val="bottom"/>
          </w:tcPr>
          <w:p w:rsidR="002C54F0" w:rsidRPr="00A81986" w14:paraId="7A1BC05A" w14:textId="77777777">
            <w:pPr>
              <w:spacing w:line="360" w:lineRule="exact"/>
              <w:ind w:left="144" w:hanging="144"/>
              <w:rPr>
                <w:rFonts w:ascii="Arial" w:hAnsi="Arial" w:cs="Arial"/>
                <w:sz w:val="16"/>
                <w:szCs w:val="16"/>
              </w:rPr>
            </w:pPr>
            <w:r w:rsidRPr="00A81986">
              <w:rPr>
                <w:rFonts w:ascii="Arial" w:hAnsi="Arial" w:cs="Arial"/>
                <w:sz w:val="16"/>
                <w:szCs w:val="16"/>
              </w:rPr>
              <w:t>Contracts initially recognised in the period</w:t>
            </w:r>
          </w:p>
        </w:tc>
        <w:tc>
          <w:tcPr>
            <w:tcW w:w="1314" w:type="dxa"/>
            <w:vAlign w:val="bottom"/>
          </w:tcPr>
          <w:p w:rsidR="002C54F0" w:rsidRPr="00A81986" w14:paraId="15AF42E5" w14:textId="4CFA60BF">
            <w:pP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val="en-GB" w:eastAsia="en-GB"/>
              </w:rPr>
              <w:t>(</w:t>
            </w:r>
            <w:r w:rsidR="00E63D1C">
              <w:rPr>
                <w:rFonts w:ascii="Arial" w:hAnsi="Arial" w:cs="Arial"/>
                <w:sz w:val="16"/>
                <w:szCs w:val="16"/>
                <w:lang w:val="en-GB" w:eastAsia="en-GB"/>
              </w:rPr>
              <w:t>332</w:t>
            </w:r>
            <w:r w:rsidRPr="00A81986">
              <w:rPr>
                <w:rFonts w:ascii="Arial" w:hAnsi="Arial" w:cs="Arial"/>
                <w:sz w:val="16"/>
                <w:szCs w:val="16"/>
                <w:cs/>
                <w:lang w:eastAsia="en-GB"/>
              </w:rPr>
              <w:t>)</w:t>
            </w:r>
          </w:p>
        </w:tc>
        <w:tc>
          <w:tcPr>
            <w:tcW w:w="1314" w:type="dxa"/>
            <w:vAlign w:val="bottom"/>
          </w:tcPr>
          <w:p w:rsidR="002C54F0" w:rsidRPr="00A81986" w14:paraId="7FA60AF4" w14:textId="009E593D">
            <w:pP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28</w:t>
            </w:r>
          </w:p>
        </w:tc>
        <w:tc>
          <w:tcPr>
            <w:tcW w:w="1314" w:type="dxa"/>
            <w:vAlign w:val="bottom"/>
          </w:tcPr>
          <w:p w:rsidR="002C54F0" w:rsidRPr="00A81986" w14:paraId="1FFF2296" w14:textId="173A8423">
            <w:pP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317</w:t>
            </w:r>
          </w:p>
        </w:tc>
        <w:tc>
          <w:tcPr>
            <w:tcW w:w="1314" w:type="dxa"/>
            <w:vAlign w:val="bottom"/>
          </w:tcPr>
          <w:p w:rsidR="002C54F0" w:rsidRPr="00A81986" w14:paraId="19DE965B" w14:textId="341B9EE9">
            <w:pP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13</w:t>
            </w:r>
          </w:p>
        </w:tc>
      </w:tr>
      <w:tr w14:paraId="24EE4DCE" w14:textId="77777777">
        <w:tblPrEx>
          <w:tblW w:w="9126" w:type="dxa"/>
          <w:tblInd w:w="540" w:type="dxa"/>
          <w:tblLook w:val="04A0"/>
        </w:tblPrEx>
        <w:trPr>
          <w:trHeight w:val="148"/>
        </w:trPr>
        <w:tc>
          <w:tcPr>
            <w:tcW w:w="3870" w:type="dxa"/>
            <w:vAlign w:val="bottom"/>
          </w:tcPr>
          <w:p w:rsidR="002C54F0" w:rsidRPr="00A81986" w14:paraId="6EC6D199" w14:textId="77777777">
            <w:pPr>
              <w:spacing w:line="360" w:lineRule="exact"/>
              <w:ind w:left="144" w:hanging="144"/>
              <w:rPr>
                <w:rFonts w:ascii="Arial" w:hAnsi="Arial" w:cs="Arial"/>
                <w:sz w:val="16"/>
                <w:szCs w:val="16"/>
              </w:rPr>
            </w:pPr>
            <w:r w:rsidRPr="00A81986">
              <w:rPr>
                <w:rFonts w:ascii="Arial" w:hAnsi="Arial" w:cs="Arial"/>
                <w:sz w:val="16"/>
                <w:szCs w:val="16"/>
              </w:rPr>
              <w:t>Experience adjustments - premiums received related to future service</w:t>
            </w:r>
          </w:p>
        </w:tc>
        <w:tc>
          <w:tcPr>
            <w:tcW w:w="1314" w:type="dxa"/>
            <w:vAlign w:val="bottom"/>
          </w:tcPr>
          <w:p w:rsidR="002C54F0" w:rsidRPr="00A81986" w:rsidP="00064395" w14:paraId="5C63CA60" w14:textId="7A51F76B">
            <w:pP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155</w:t>
            </w:r>
          </w:p>
        </w:tc>
        <w:tc>
          <w:tcPr>
            <w:tcW w:w="1314" w:type="dxa"/>
            <w:vAlign w:val="bottom"/>
          </w:tcPr>
          <w:p w:rsidR="002C54F0" w:rsidRPr="00A81986" w:rsidP="00064395" w14:paraId="7B579F03" w14:textId="77777777">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314" w:type="dxa"/>
            <w:vAlign w:val="bottom"/>
          </w:tcPr>
          <w:p w:rsidR="002C54F0" w:rsidRPr="00A81986" w:rsidP="00064395" w14:paraId="6B7C23A2" w14:textId="3A8E7BD2">
            <w:pP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val="en-GB" w:eastAsia="en-GB"/>
              </w:rPr>
              <w:t>(</w:t>
            </w:r>
            <w:r w:rsidR="006F599F">
              <w:rPr>
                <w:rFonts w:ascii="Arial" w:hAnsi="Arial" w:cs="Arial"/>
                <w:sz w:val="16"/>
                <w:szCs w:val="16"/>
                <w:lang w:val="en-GB" w:eastAsia="en-GB"/>
              </w:rPr>
              <w:t>155</w:t>
            </w:r>
            <w:r w:rsidRPr="00A81986">
              <w:rPr>
                <w:rFonts w:ascii="Arial" w:hAnsi="Arial" w:cs="Arial"/>
                <w:sz w:val="16"/>
                <w:szCs w:val="16"/>
                <w:cs/>
                <w:lang w:eastAsia="en-GB"/>
              </w:rPr>
              <w:t>)</w:t>
            </w:r>
          </w:p>
        </w:tc>
        <w:tc>
          <w:tcPr>
            <w:tcW w:w="1314" w:type="dxa"/>
            <w:vAlign w:val="bottom"/>
          </w:tcPr>
          <w:p w:rsidR="002C54F0" w:rsidRPr="00A81986" w:rsidP="00064395" w14:paraId="146FED46" w14:textId="77777777">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r>
      <w:tr w14:paraId="12873F80" w14:textId="77777777">
        <w:tblPrEx>
          <w:tblW w:w="9126" w:type="dxa"/>
          <w:tblInd w:w="540" w:type="dxa"/>
          <w:tblLook w:val="04A0"/>
        </w:tblPrEx>
        <w:trPr>
          <w:trHeight w:val="148"/>
        </w:trPr>
        <w:tc>
          <w:tcPr>
            <w:tcW w:w="3870" w:type="dxa"/>
            <w:vAlign w:val="bottom"/>
          </w:tcPr>
          <w:p w:rsidR="00064395" w:rsidRPr="00A81986" w14:paraId="0E84FF96" w14:textId="699BDC0D">
            <w:pPr>
              <w:spacing w:line="360" w:lineRule="exact"/>
              <w:ind w:left="144" w:hanging="144"/>
              <w:rPr>
                <w:rFonts w:ascii="Arial" w:hAnsi="Arial" w:cs="Arial"/>
                <w:sz w:val="16"/>
                <w:szCs w:val="16"/>
              </w:rPr>
            </w:pPr>
            <w:r>
              <w:rPr>
                <w:rFonts w:ascii="Arial" w:hAnsi="Arial" w:cs="Arial"/>
                <w:sz w:val="16"/>
                <w:szCs w:val="16"/>
              </w:rPr>
              <w:t>Fair value adjustment at the acquisition date</w:t>
            </w:r>
          </w:p>
        </w:tc>
        <w:tc>
          <w:tcPr>
            <w:tcW w:w="1314" w:type="dxa"/>
            <w:vAlign w:val="bottom"/>
          </w:tcPr>
          <w:p w:rsidR="00064395" w:rsidRPr="00064395" w14:paraId="1F4DD311" w14:textId="7E2D67A1">
            <w:pPr>
              <w:pBdr>
                <w:bottom w:val="single" w:sz="4" w:space="1" w:color="auto"/>
              </w:pBdr>
              <w:tabs>
                <w:tab w:val="decimal" w:pos="879"/>
              </w:tabs>
              <w:spacing w:line="360" w:lineRule="exact"/>
              <w:rPr>
                <w:rFonts w:ascii="Arial" w:hAnsi="Arial" w:cstheme="minorBidi"/>
                <w:sz w:val="16"/>
                <w:szCs w:val="16"/>
                <w:lang w:val="en-GB" w:eastAsia="en-GB"/>
              </w:rPr>
            </w:pPr>
            <w:r>
              <w:rPr>
                <w:rFonts w:ascii="Arial" w:hAnsi="Arial" w:cstheme="minorBidi"/>
                <w:sz w:val="16"/>
                <w:szCs w:val="16"/>
                <w:lang w:val="en-GB" w:eastAsia="en-GB"/>
              </w:rPr>
              <w:t>3</w:t>
            </w:r>
          </w:p>
        </w:tc>
        <w:tc>
          <w:tcPr>
            <w:tcW w:w="1314" w:type="dxa"/>
            <w:vAlign w:val="bottom"/>
          </w:tcPr>
          <w:p w:rsidR="00064395" w:rsidRPr="00064395" w14:paraId="07A70826" w14:textId="46CC2D7D">
            <w:pPr>
              <w:pBdr>
                <w:bottom w:val="single" w:sz="4" w:space="1" w:color="auto"/>
              </w:pBdr>
              <w:tabs>
                <w:tab w:val="decimal" w:pos="879"/>
              </w:tabs>
              <w:spacing w:line="360" w:lineRule="exact"/>
              <w:rPr>
                <w:rFonts w:ascii="Arial" w:hAnsi="Arial" w:cstheme="minorBidi"/>
                <w:sz w:val="16"/>
                <w:szCs w:val="16"/>
                <w:lang w:val="en-GB" w:eastAsia="en-GB"/>
              </w:rPr>
            </w:pPr>
            <w:r>
              <w:rPr>
                <w:rFonts w:ascii="Arial" w:hAnsi="Arial" w:cstheme="minorBidi" w:hint="cs"/>
                <w:sz w:val="16"/>
                <w:szCs w:val="16"/>
                <w:cs/>
                <w:lang w:val="en-GB" w:eastAsia="en-GB"/>
              </w:rPr>
              <w:t>-</w:t>
            </w:r>
          </w:p>
        </w:tc>
        <w:tc>
          <w:tcPr>
            <w:tcW w:w="1314" w:type="dxa"/>
            <w:vAlign w:val="bottom"/>
          </w:tcPr>
          <w:p w:rsidR="00064395" w:rsidRPr="00064395" w14:paraId="2DF04C88" w14:textId="21F9E2F0">
            <w:pPr>
              <w:pBdr>
                <w:bottom w:val="single" w:sz="4" w:space="1" w:color="auto"/>
              </w:pBdr>
              <w:tabs>
                <w:tab w:val="decimal" w:pos="879"/>
              </w:tabs>
              <w:spacing w:line="360" w:lineRule="exact"/>
              <w:rPr>
                <w:rFonts w:ascii="Arial" w:hAnsi="Arial" w:cstheme="minorBidi"/>
                <w:sz w:val="16"/>
                <w:szCs w:val="16"/>
                <w:cs/>
                <w:lang w:val="en-GB" w:eastAsia="en-GB"/>
              </w:rPr>
            </w:pPr>
            <w:r>
              <w:rPr>
                <w:rFonts w:ascii="Arial" w:hAnsi="Arial" w:cstheme="minorBidi" w:hint="cs"/>
                <w:sz w:val="16"/>
                <w:szCs w:val="16"/>
                <w:cs/>
                <w:lang w:val="en-GB" w:eastAsia="en-GB"/>
              </w:rPr>
              <w:t>-</w:t>
            </w:r>
          </w:p>
        </w:tc>
        <w:tc>
          <w:tcPr>
            <w:tcW w:w="1314" w:type="dxa"/>
            <w:vAlign w:val="bottom"/>
          </w:tcPr>
          <w:p w:rsidR="00064395" w:rsidRPr="00A81986" w14:paraId="76B4D61E" w14:textId="71929F28">
            <w:pPr>
              <w:pBdr>
                <w:bottom w:val="single" w:sz="4" w:space="1" w:color="auto"/>
              </w:pBd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3</w:t>
            </w:r>
          </w:p>
        </w:tc>
      </w:tr>
      <w:tr w14:paraId="28E3C816" w14:textId="77777777">
        <w:tblPrEx>
          <w:tblW w:w="9126" w:type="dxa"/>
          <w:tblInd w:w="540" w:type="dxa"/>
          <w:tblLook w:val="04A0"/>
        </w:tblPrEx>
        <w:trPr>
          <w:trHeight w:val="148"/>
        </w:trPr>
        <w:tc>
          <w:tcPr>
            <w:tcW w:w="3870" w:type="dxa"/>
            <w:vAlign w:val="bottom"/>
          </w:tcPr>
          <w:p w:rsidR="002C54F0" w:rsidRPr="00A81986" w14:paraId="652B943A" w14:textId="77777777">
            <w:pPr>
              <w:spacing w:line="360" w:lineRule="exact"/>
              <w:ind w:left="144" w:hanging="144"/>
              <w:rPr>
                <w:rFonts w:ascii="Arial" w:hAnsi="Arial" w:cs="Arial"/>
                <w:sz w:val="16"/>
                <w:szCs w:val="16"/>
              </w:rPr>
            </w:pPr>
            <w:r w:rsidRPr="00A81986">
              <w:rPr>
                <w:rFonts w:ascii="Arial" w:hAnsi="Arial" w:cs="Arial"/>
                <w:sz w:val="16"/>
                <w:szCs w:val="16"/>
              </w:rPr>
              <w:t>Total</w:t>
            </w:r>
          </w:p>
        </w:tc>
        <w:tc>
          <w:tcPr>
            <w:tcW w:w="1314" w:type="dxa"/>
            <w:vAlign w:val="bottom"/>
          </w:tcPr>
          <w:p w:rsidR="002C54F0" w:rsidRPr="00A81986" w14:paraId="53E25E58" w14:textId="314AB8FD">
            <w:pPr>
              <w:pBdr>
                <w:bottom w:val="single" w:sz="4" w:space="1" w:color="auto"/>
              </w:pBd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57</w:t>
            </w:r>
          </w:p>
        </w:tc>
        <w:tc>
          <w:tcPr>
            <w:tcW w:w="1314" w:type="dxa"/>
            <w:vAlign w:val="bottom"/>
          </w:tcPr>
          <w:p w:rsidR="002C54F0" w:rsidRPr="00A81986" w14:paraId="2E4A37AD" w14:textId="78910D20">
            <w:pPr>
              <w:pBdr>
                <w:bottom w:val="single" w:sz="4" w:space="1" w:color="auto"/>
              </w:pBd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(2)</w:t>
            </w:r>
          </w:p>
        </w:tc>
        <w:tc>
          <w:tcPr>
            <w:tcW w:w="1314" w:type="dxa"/>
            <w:vAlign w:val="bottom"/>
          </w:tcPr>
          <w:p w:rsidR="002C54F0" w:rsidRPr="00A81986" w14:paraId="7046BC4A" w14:textId="2AEAAEE7">
            <w:pPr>
              <w:pBdr>
                <w:bottom w:val="single" w:sz="4" w:space="1" w:color="auto"/>
              </w:pBd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41</w:t>
            </w:r>
          </w:p>
        </w:tc>
        <w:tc>
          <w:tcPr>
            <w:tcW w:w="1314" w:type="dxa"/>
            <w:vAlign w:val="bottom"/>
          </w:tcPr>
          <w:p w:rsidR="002C54F0" w:rsidRPr="00A81986" w14:paraId="64B257EB" w14:textId="121B39F1">
            <w:pPr>
              <w:pBdr>
                <w:bottom w:val="single" w:sz="4" w:space="1" w:color="auto"/>
              </w:pBd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96</w:t>
            </w:r>
          </w:p>
        </w:tc>
      </w:tr>
      <w:tr w14:paraId="002FF322" w14:textId="77777777">
        <w:tblPrEx>
          <w:tblW w:w="9126" w:type="dxa"/>
          <w:tblInd w:w="540" w:type="dxa"/>
          <w:tblLook w:val="04A0"/>
        </w:tblPrEx>
        <w:trPr>
          <w:trHeight w:val="148"/>
        </w:trPr>
        <w:tc>
          <w:tcPr>
            <w:tcW w:w="3870" w:type="dxa"/>
            <w:vAlign w:val="bottom"/>
          </w:tcPr>
          <w:p w:rsidR="002C54F0" w:rsidRPr="00A81986" w14:paraId="457FB52E" w14:textId="77777777">
            <w:pPr>
              <w:spacing w:line="360" w:lineRule="exact"/>
              <w:ind w:left="144" w:hanging="144"/>
              <w:rPr>
                <w:rFonts w:ascii="Arial" w:hAnsi="Arial" w:cs="Arial"/>
                <w:sz w:val="16"/>
                <w:szCs w:val="16"/>
              </w:rPr>
            </w:pPr>
            <w:r w:rsidRPr="00A81986">
              <w:rPr>
                <w:rFonts w:ascii="Arial" w:hAnsi="Arial" w:cs="Arial"/>
                <w:b/>
                <w:bCs/>
                <w:sz w:val="16"/>
                <w:szCs w:val="16"/>
                <w:lang w:val="en-GB"/>
              </w:rPr>
              <w:t>Changes related to past services</w:t>
            </w:r>
          </w:p>
        </w:tc>
        <w:tc>
          <w:tcPr>
            <w:tcW w:w="1314" w:type="dxa"/>
            <w:vAlign w:val="bottom"/>
          </w:tcPr>
          <w:p w:rsidR="002C54F0" w:rsidRPr="00A81986" w14:paraId="4F568099" w14:textId="77777777">
            <w:pPr>
              <w:tabs>
                <w:tab w:val="decimal" w:pos="879"/>
              </w:tabs>
              <w:spacing w:line="360" w:lineRule="exact"/>
              <w:rPr>
                <w:rFonts w:ascii="Arial" w:hAnsi="Arial" w:cs="Arial"/>
                <w:sz w:val="16"/>
                <w:szCs w:val="16"/>
                <w:lang w:val="en-GB" w:eastAsia="en-GB"/>
              </w:rPr>
            </w:pPr>
          </w:p>
        </w:tc>
        <w:tc>
          <w:tcPr>
            <w:tcW w:w="1314" w:type="dxa"/>
            <w:vAlign w:val="bottom"/>
          </w:tcPr>
          <w:p w:rsidR="002C54F0" w:rsidRPr="00A81986" w14:paraId="44905415" w14:textId="77777777">
            <w:pPr>
              <w:tabs>
                <w:tab w:val="decimal" w:pos="879"/>
              </w:tabs>
              <w:spacing w:line="360" w:lineRule="exact"/>
              <w:rPr>
                <w:rFonts w:ascii="Arial" w:hAnsi="Arial" w:cs="Arial"/>
                <w:sz w:val="16"/>
                <w:szCs w:val="16"/>
                <w:lang w:val="en-GB" w:eastAsia="en-GB"/>
              </w:rPr>
            </w:pPr>
          </w:p>
        </w:tc>
        <w:tc>
          <w:tcPr>
            <w:tcW w:w="1314" w:type="dxa"/>
            <w:vAlign w:val="bottom"/>
          </w:tcPr>
          <w:p w:rsidR="002C54F0" w:rsidRPr="00A81986" w14:paraId="6FF6960C" w14:textId="77777777">
            <w:pPr>
              <w:tabs>
                <w:tab w:val="decimal" w:pos="879"/>
              </w:tabs>
              <w:spacing w:line="360" w:lineRule="exact"/>
              <w:rPr>
                <w:rFonts w:ascii="Arial" w:hAnsi="Arial" w:cs="Arial"/>
                <w:sz w:val="16"/>
                <w:szCs w:val="16"/>
                <w:lang w:val="en-GB" w:eastAsia="en-GB"/>
              </w:rPr>
            </w:pPr>
          </w:p>
        </w:tc>
        <w:tc>
          <w:tcPr>
            <w:tcW w:w="1314" w:type="dxa"/>
            <w:vAlign w:val="bottom"/>
          </w:tcPr>
          <w:p w:rsidR="002C54F0" w:rsidRPr="00A81986" w14:paraId="61E74431" w14:textId="77777777">
            <w:pPr>
              <w:tabs>
                <w:tab w:val="decimal" w:pos="879"/>
              </w:tabs>
              <w:spacing w:line="360" w:lineRule="exact"/>
              <w:rPr>
                <w:rFonts w:ascii="Arial" w:hAnsi="Arial" w:cs="Arial"/>
                <w:sz w:val="16"/>
                <w:szCs w:val="16"/>
                <w:lang w:val="en-GB" w:eastAsia="en-GB"/>
              </w:rPr>
            </w:pPr>
          </w:p>
        </w:tc>
      </w:tr>
      <w:tr w14:paraId="1D1CF7FF" w14:textId="77777777">
        <w:tblPrEx>
          <w:tblW w:w="9126" w:type="dxa"/>
          <w:tblInd w:w="540" w:type="dxa"/>
          <w:tblLook w:val="04A0"/>
        </w:tblPrEx>
        <w:trPr>
          <w:trHeight w:val="148"/>
        </w:trPr>
        <w:tc>
          <w:tcPr>
            <w:tcW w:w="3870" w:type="dxa"/>
            <w:vAlign w:val="bottom"/>
          </w:tcPr>
          <w:p w:rsidR="002C54F0" w:rsidRPr="00A81986" w14:paraId="4A8EFEF9" w14:textId="77777777">
            <w:pPr>
              <w:spacing w:line="360" w:lineRule="exact"/>
              <w:ind w:left="144" w:hanging="144"/>
              <w:rPr>
                <w:rFonts w:ascii="Arial" w:hAnsi="Arial" w:cs="Arial"/>
                <w:sz w:val="16"/>
                <w:szCs w:val="16"/>
              </w:rPr>
            </w:pPr>
            <w:r w:rsidRPr="00A81986">
              <w:rPr>
                <w:rFonts w:ascii="Arial" w:hAnsi="Arial" w:cs="Arial"/>
                <w:sz w:val="16"/>
                <w:szCs w:val="16"/>
                <w:lang w:val="en-GB"/>
              </w:rPr>
              <w:t>Changes in FCF related to the LIC</w:t>
            </w:r>
          </w:p>
        </w:tc>
        <w:tc>
          <w:tcPr>
            <w:tcW w:w="1314" w:type="dxa"/>
            <w:vAlign w:val="bottom"/>
          </w:tcPr>
          <w:p w:rsidR="002C54F0" w:rsidRPr="00A81986" w14:paraId="6AD862F5" w14:textId="1944A4B8">
            <w:pPr>
              <w:pBdr>
                <w:bottom w:val="single" w:sz="4" w:space="1" w:color="auto"/>
              </w:pBdr>
              <w:tabs>
                <w:tab w:val="decimal" w:pos="879"/>
              </w:tabs>
              <w:spacing w:line="360" w:lineRule="exact"/>
              <w:rPr>
                <w:rFonts w:ascii="Arial" w:hAnsi="Arial" w:cs="Arial"/>
                <w:sz w:val="16"/>
                <w:szCs w:val="16"/>
                <w:lang w:val="en-GB" w:eastAsia="en-GB"/>
              </w:rPr>
            </w:pPr>
            <w:r>
              <w:rPr>
                <w:rFonts w:ascii="Arial" w:hAnsi="Arial" w:cs="Arial"/>
                <w:sz w:val="16"/>
                <w:szCs w:val="16"/>
                <w:lang w:eastAsia="en-GB"/>
              </w:rPr>
              <w:t>10</w:t>
            </w:r>
          </w:p>
        </w:tc>
        <w:tc>
          <w:tcPr>
            <w:tcW w:w="1314" w:type="dxa"/>
            <w:vAlign w:val="bottom"/>
          </w:tcPr>
          <w:p w:rsidR="002C54F0" w:rsidRPr="00A81986" w14:paraId="0A594AB1" w14:textId="77777777">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1</w:t>
            </w:r>
          </w:p>
        </w:tc>
        <w:tc>
          <w:tcPr>
            <w:tcW w:w="1314" w:type="dxa"/>
            <w:vAlign w:val="bottom"/>
          </w:tcPr>
          <w:p w:rsidR="002C54F0" w:rsidRPr="00A81986" w14:paraId="1E931B2E" w14:textId="77777777">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314" w:type="dxa"/>
            <w:vAlign w:val="bottom"/>
          </w:tcPr>
          <w:p w:rsidR="002C54F0" w:rsidRPr="00A81986" w14:paraId="0C867401" w14:textId="75738F18">
            <w:pPr>
              <w:pBdr>
                <w:bottom w:val="single" w:sz="4" w:space="1" w:color="auto"/>
              </w:pBd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11</w:t>
            </w:r>
          </w:p>
        </w:tc>
      </w:tr>
      <w:tr w14:paraId="49934666" w14:textId="77777777">
        <w:tblPrEx>
          <w:tblW w:w="9126" w:type="dxa"/>
          <w:tblInd w:w="540" w:type="dxa"/>
          <w:tblLook w:val="04A0"/>
        </w:tblPrEx>
        <w:trPr>
          <w:trHeight w:val="148"/>
        </w:trPr>
        <w:tc>
          <w:tcPr>
            <w:tcW w:w="3870" w:type="dxa"/>
            <w:vAlign w:val="bottom"/>
          </w:tcPr>
          <w:p w:rsidR="002C54F0" w:rsidRPr="00A81986" w14:paraId="7B62BCDD" w14:textId="77777777">
            <w:pPr>
              <w:spacing w:line="360" w:lineRule="exact"/>
              <w:ind w:left="144" w:hanging="144"/>
              <w:rPr>
                <w:rFonts w:ascii="Arial" w:hAnsi="Arial" w:cs="Arial"/>
                <w:sz w:val="16"/>
                <w:szCs w:val="16"/>
              </w:rPr>
            </w:pPr>
            <w:r w:rsidRPr="00A81986">
              <w:rPr>
                <w:rFonts w:ascii="Arial" w:hAnsi="Arial" w:cs="Arial"/>
                <w:sz w:val="16"/>
                <w:szCs w:val="16"/>
              </w:rPr>
              <w:t>Total</w:t>
            </w:r>
          </w:p>
        </w:tc>
        <w:tc>
          <w:tcPr>
            <w:tcW w:w="1314" w:type="dxa"/>
            <w:vAlign w:val="bottom"/>
          </w:tcPr>
          <w:p w:rsidR="002C54F0" w:rsidRPr="00A81986" w14:paraId="15F45237" w14:textId="79547419">
            <w:pPr>
              <w:pBdr>
                <w:bottom w:val="single" w:sz="4" w:space="1" w:color="auto"/>
              </w:pBd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10</w:t>
            </w:r>
          </w:p>
        </w:tc>
        <w:tc>
          <w:tcPr>
            <w:tcW w:w="1314" w:type="dxa"/>
            <w:vAlign w:val="bottom"/>
          </w:tcPr>
          <w:p w:rsidR="002C54F0" w:rsidRPr="00A81986" w14:paraId="5902B90F" w14:textId="77777777">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1</w:t>
            </w:r>
          </w:p>
        </w:tc>
        <w:tc>
          <w:tcPr>
            <w:tcW w:w="1314" w:type="dxa"/>
            <w:vAlign w:val="bottom"/>
          </w:tcPr>
          <w:p w:rsidR="002C54F0" w:rsidRPr="00A81986" w14:paraId="58824D50" w14:textId="77777777">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314" w:type="dxa"/>
            <w:vAlign w:val="bottom"/>
          </w:tcPr>
          <w:p w:rsidR="002C54F0" w:rsidRPr="00A81986" w14:paraId="19DCE03D" w14:textId="610C847F">
            <w:pPr>
              <w:pBdr>
                <w:bottom w:val="single" w:sz="4" w:space="1" w:color="auto"/>
              </w:pBd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11</w:t>
            </w:r>
          </w:p>
        </w:tc>
      </w:tr>
      <w:tr w14:paraId="7B0EC597" w14:textId="77777777">
        <w:tblPrEx>
          <w:tblW w:w="9126" w:type="dxa"/>
          <w:tblInd w:w="540" w:type="dxa"/>
          <w:tblLook w:val="04A0"/>
        </w:tblPrEx>
        <w:trPr>
          <w:trHeight w:val="148"/>
        </w:trPr>
        <w:tc>
          <w:tcPr>
            <w:tcW w:w="3870" w:type="dxa"/>
            <w:vAlign w:val="bottom"/>
          </w:tcPr>
          <w:p w:rsidR="002C54F0" w:rsidRPr="00A81986" w14:paraId="32008069" w14:textId="77777777">
            <w:pPr>
              <w:spacing w:line="360" w:lineRule="exact"/>
              <w:ind w:left="144" w:hanging="144"/>
              <w:rPr>
                <w:rFonts w:ascii="Arial" w:hAnsi="Arial" w:cs="Arial"/>
                <w:b/>
                <w:bCs/>
                <w:sz w:val="16"/>
                <w:szCs w:val="16"/>
              </w:rPr>
            </w:pPr>
            <w:r w:rsidRPr="00A81986">
              <w:rPr>
                <w:rFonts w:ascii="Arial" w:hAnsi="Arial" w:cs="Arial"/>
                <w:b/>
                <w:bCs/>
                <w:sz w:val="16"/>
                <w:szCs w:val="16"/>
              </w:rPr>
              <w:t>Insurance service result</w:t>
            </w:r>
          </w:p>
        </w:tc>
        <w:tc>
          <w:tcPr>
            <w:tcW w:w="1314" w:type="dxa"/>
            <w:vAlign w:val="bottom"/>
          </w:tcPr>
          <w:p w:rsidR="002C54F0" w:rsidRPr="00A81986" w14:paraId="584B0F50" w14:textId="624B38AE">
            <w:pP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90</w:t>
            </w:r>
          </w:p>
        </w:tc>
        <w:tc>
          <w:tcPr>
            <w:tcW w:w="1314" w:type="dxa"/>
            <w:vAlign w:val="bottom"/>
          </w:tcPr>
          <w:p w:rsidR="002C54F0" w:rsidRPr="00A81986" w14:paraId="529761BA" w14:textId="0AB8A8C3">
            <w:pP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w:t>
            </w:r>
            <w:r w:rsidRPr="00A81986">
              <w:rPr>
                <w:rFonts w:ascii="Arial" w:hAnsi="Arial" w:cs="Arial"/>
                <w:sz w:val="16"/>
                <w:szCs w:val="16"/>
                <w:lang w:val="en-GB" w:eastAsia="en-GB"/>
              </w:rPr>
              <w:t>10</w:t>
            </w:r>
            <w:r>
              <w:rPr>
                <w:rFonts w:ascii="Arial" w:hAnsi="Arial" w:cs="Arial"/>
                <w:sz w:val="16"/>
                <w:szCs w:val="16"/>
                <w:lang w:val="en-GB" w:eastAsia="en-GB"/>
              </w:rPr>
              <w:t>)</w:t>
            </w:r>
          </w:p>
        </w:tc>
        <w:tc>
          <w:tcPr>
            <w:tcW w:w="1314" w:type="dxa"/>
            <w:vAlign w:val="bottom"/>
          </w:tcPr>
          <w:p w:rsidR="002C54F0" w:rsidRPr="00A81986" w14:paraId="148D0B78" w14:textId="1CB934ED">
            <w:pP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23</w:t>
            </w:r>
          </w:p>
        </w:tc>
        <w:tc>
          <w:tcPr>
            <w:tcW w:w="1314" w:type="dxa"/>
            <w:vAlign w:val="bottom"/>
          </w:tcPr>
          <w:p w:rsidR="002C54F0" w:rsidRPr="00A81986" w14:paraId="01FDA77B" w14:textId="1657121F">
            <w:pP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103</w:t>
            </w:r>
          </w:p>
        </w:tc>
      </w:tr>
      <w:tr w14:paraId="450B2134" w14:textId="77777777">
        <w:tblPrEx>
          <w:tblW w:w="9126" w:type="dxa"/>
          <w:tblInd w:w="540" w:type="dxa"/>
          <w:tblLook w:val="04A0"/>
        </w:tblPrEx>
        <w:trPr>
          <w:trHeight w:val="148"/>
        </w:trPr>
        <w:tc>
          <w:tcPr>
            <w:tcW w:w="3870" w:type="dxa"/>
            <w:vAlign w:val="bottom"/>
          </w:tcPr>
          <w:p w:rsidR="002C54F0" w:rsidRPr="00A81986" w14:paraId="00BF1CA3" w14:textId="77777777">
            <w:pPr>
              <w:spacing w:line="360" w:lineRule="exact"/>
              <w:ind w:left="144" w:hanging="144"/>
              <w:rPr>
                <w:rFonts w:ascii="Arial" w:hAnsi="Arial" w:cs="Arial"/>
                <w:b/>
                <w:bCs/>
                <w:sz w:val="16"/>
                <w:szCs w:val="16"/>
              </w:rPr>
            </w:pPr>
            <w:r w:rsidRPr="00A81986">
              <w:rPr>
                <w:rFonts w:ascii="Arial" w:hAnsi="Arial" w:cs="Arial"/>
                <w:b/>
                <w:bCs/>
                <w:sz w:val="16"/>
                <w:szCs w:val="16"/>
              </w:rPr>
              <w:t>Finance expenses (income) from insurance contracts issued</w:t>
            </w:r>
          </w:p>
        </w:tc>
        <w:tc>
          <w:tcPr>
            <w:tcW w:w="1314" w:type="dxa"/>
          </w:tcPr>
          <w:p w:rsidR="002C54F0" w:rsidRPr="00A81986" w14:paraId="3EBA371D" w14:textId="77777777">
            <w:pPr>
              <w:tabs>
                <w:tab w:val="decimal" w:pos="879"/>
              </w:tabs>
              <w:spacing w:line="360" w:lineRule="exact"/>
              <w:rPr>
                <w:rFonts w:ascii="Arial" w:hAnsi="Arial" w:cs="Arial"/>
                <w:sz w:val="16"/>
                <w:szCs w:val="16"/>
                <w:lang w:val="en-GB" w:eastAsia="en-GB"/>
              </w:rPr>
            </w:pPr>
          </w:p>
        </w:tc>
        <w:tc>
          <w:tcPr>
            <w:tcW w:w="1314" w:type="dxa"/>
          </w:tcPr>
          <w:p w:rsidR="002C54F0" w:rsidRPr="00A81986" w14:paraId="08E11939" w14:textId="77777777">
            <w:pPr>
              <w:tabs>
                <w:tab w:val="decimal" w:pos="879"/>
              </w:tabs>
              <w:spacing w:line="360" w:lineRule="exact"/>
              <w:rPr>
                <w:rFonts w:ascii="Arial" w:hAnsi="Arial" w:cs="Arial"/>
                <w:sz w:val="16"/>
                <w:szCs w:val="16"/>
                <w:lang w:val="en-GB" w:eastAsia="en-GB"/>
              </w:rPr>
            </w:pPr>
          </w:p>
        </w:tc>
        <w:tc>
          <w:tcPr>
            <w:tcW w:w="1314" w:type="dxa"/>
          </w:tcPr>
          <w:p w:rsidR="002C54F0" w:rsidRPr="00A81986" w14:paraId="3E915BCD" w14:textId="77777777">
            <w:pPr>
              <w:tabs>
                <w:tab w:val="decimal" w:pos="879"/>
              </w:tabs>
              <w:spacing w:line="360" w:lineRule="exact"/>
              <w:rPr>
                <w:rFonts w:ascii="Arial" w:hAnsi="Arial" w:cs="Arial"/>
                <w:sz w:val="16"/>
                <w:szCs w:val="16"/>
                <w:cs/>
                <w:lang w:val="en-GB" w:eastAsia="en-GB"/>
              </w:rPr>
            </w:pPr>
          </w:p>
        </w:tc>
        <w:tc>
          <w:tcPr>
            <w:tcW w:w="1314" w:type="dxa"/>
          </w:tcPr>
          <w:p w:rsidR="002C54F0" w:rsidRPr="00A81986" w14:paraId="697B94DF" w14:textId="77777777">
            <w:pPr>
              <w:tabs>
                <w:tab w:val="decimal" w:pos="879"/>
              </w:tabs>
              <w:spacing w:line="360" w:lineRule="exact"/>
              <w:rPr>
                <w:rFonts w:ascii="Arial" w:hAnsi="Arial" w:cs="Arial"/>
                <w:sz w:val="16"/>
                <w:szCs w:val="16"/>
                <w:lang w:val="en-GB" w:eastAsia="en-GB"/>
              </w:rPr>
            </w:pPr>
          </w:p>
        </w:tc>
      </w:tr>
      <w:tr w14:paraId="73B20EBC" w14:textId="77777777">
        <w:tblPrEx>
          <w:tblW w:w="9126" w:type="dxa"/>
          <w:tblInd w:w="540" w:type="dxa"/>
          <w:tblLook w:val="04A0"/>
        </w:tblPrEx>
        <w:trPr>
          <w:trHeight w:val="148"/>
        </w:trPr>
        <w:tc>
          <w:tcPr>
            <w:tcW w:w="3870" w:type="dxa"/>
            <w:vAlign w:val="bottom"/>
          </w:tcPr>
          <w:p w:rsidR="002C54F0" w:rsidRPr="00A81986" w14:paraId="57059AD6" w14:textId="77777777">
            <w:pPr>
              <w:spacing w:line="360" w:lineRule="exact"/>
              <w:ind w:left="144" w:hanging="144"/>
              <w:rPr>
                <w:rFonts w:ascii="Arial" w:hAnsi="Arial" w:cs="Arial"/>
                <w:b/>
                <w:bCs/>
                <w:sz w:val="16"/>
                <w:szCs w:val="16"/>
              </w:rPr>
            </w:pPr>
            <w:r w:rsidRPr="00A81986">
              <w:rPr>
                <w:rFonts w:ascii="Arial" w:hAnsi="Arial" w:cs="Arial"/>
                <w:sz w:val="16"/>
                <w:szCs w:val="16"/>
              </w:rPr>
              <w:t>Recognised in profit or loss</w:t>
            </w:r>
          </w:p>
        </w:tc>
        <w:tc>
          <w:tcPr>
            <w:tcW w:w="1314" w:type="dxa"/>
            <w:vAlign w:val="bottom"/>
          </w:tcPr>
          <w:p w:rsidR="002C54F0" w:rsidRPr="00A81986" w14:paraId="0D11E082" w14:textId="64390AC1">
            <w:pP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22</w:t>
            </w:r>
          </w:p>
        </w:tc>
        <w:tc>
          <w:tcPr>
            <w:tcW w:w="1314" w:type="dxa"/>
            <w:vAlign w:val="bottom"/>
          </w:tcPr>
          <w:p w:rsidR="002C54F0" w:rsidRPr="00A81986" w14:paraId="01DE89C3" w14:textId="4470DCB3">
            <w:pP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1</w:t>
            </w:r>
          </w:p>
        </w:tc>
        <w:tc>
          <w:tcPr>
            <w:tcW w:w="1314" w:type="dxa"/>
            <w:vAlign w:val="bottom"/>
          </w:tcPr>
          <w:p w:rsidR="002C54F0" w:rsidRPr="00A81986" w14:paraId="5157A999" w14:textId="607F912B">
            <w:pP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5</w:t>
            </w:r>
          </w:p>
        </w:tc>
        <w:tc>
          <w:tcPr>
            <w:tcW w:w="1314" w:type="dxa"/>
            <w:vAlign w:val="bottom"/>
          </w:tcPr>
          <w:p w:rsidR="002C54F0" w:rsidRPr="00A81986" w14:paraId="2B122F6C" w14:textId="2248EB29">
            <w:pP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28</w:t>
            </w:r>
          </w:p>
        </w:tc>
      </w:tr>
      <w:tr w14:paraId="547B7A8D" w14:textId="77777777">
        <w:tblPrEx>
          <w:tblW w:w="9126" w:type="dxa"/>
          <w:tblInd w:w="540" w:type="dxa"/>
          <w:tblLook w:val="04A0"/>
        </w:tblPrEx>
        <w:trPr>
          <w:trHeight w:val="148"/>
        </w:trPr>
        <w:tc>
          <w:tcPr>
            <w:tcW w:w="3870" w:type="dxa"/>
            <w:vAlign w:val="bottom"/>
          </w:tcPr>
          <w:p w:rsidR="002C54F0" w:rsidRPr="00A81986" w14:paraId="10EC2D99" w14:textId="77777777">
            <w:pPr>
              <w:spacing w:line="360" w:lineRule="exact"/>
              <w:ind w:left="144" w:hanging="144"/>
              <w:rPr>
                <w:rFonts w:ascii="Arial" w:hAnsi="Arial" w:cs="Arial"/>
                <w:b/>
                <w:bCs/>
                <w:sz w:val="16"/>
                <w:szCs w:val="16"/>
              </w:rPr>
            </w:pPr>
            <w:r w:rsidRPr="00A81986">
              <w:rPr>
                <w:rFonts w:ascii="Arial" w:hAnsi="Arial" w:cs="Arial"/>
                <w:sz w:val="16"/>
                <w:szCs w:val="16"/>
              </w:rPr>
              <w:t>Recognised in other comprehensive income</w:t>
            </w:r>
          </w:p>
        </w:tc>
        <w:tc>
          <w:tcPr>
            <w:tcW w:w="1314" w:type="dxa"/>
            <w:vAlign w:val="bottom"/>
          </w:tcPr>
          <w:p w:rsidR="002C54F0" w:rsidRPr="00A81986" w14:paraId="4F9DFE41" w14:textId="7794185C">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eastAsia="en-GB"/>
              </w:rPr>
              <w:t>(</w:t>
            </w:r>
            <w:r w:rsidR="006F599F">
              <w:rPr>
                <w:rFonts w:ascii="Arial" w:hAnsi="Arial" w:cs="Arial"/>
                <w:sz w:val="16"/>
                <w:szCs w:val="16"/>
                <w:lang w:eastAsia="en-GB"/>
              </w:rPr>
              <w:t>37</w:t>
            </w:r>
            <w:r w:rsidRPr="00A81986">
              <w:rPr>
                <w:rFonts w:ascii="Arial" w:hAnsi="Arial" w:cs="Arial"/>
                <w:sz w:val="16"/>
                <w:szCs w:val="16"/>
                <w:cs/>
                <w:lang w:eastAsia="en-GB"/>
              </w:rPr>
              <w:t>)</w:t>
            </w:r>
          </w:p>
        </w:tc>
        <w:tc>
          <w:tcPr>
            <w:tcW w:w="1314" w:type="dxa"/>
            <w:vAlign w:val="bottom"/>
          </w:tcPr>
          <w:p w:rsidR="002C54F0" w:rsidRPr="00A81986" w14:paraId="7B2FDBE0" w14:textId="3B07B540">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val="en-GB" w:eastAsia="en-GB"/>
              </w:rPr>
              <w:t>(</w:t>
            </w:r>
            <w:r w:rsidR="00C825CF">
              <w:rPr>
                <w:rFonts w:ascii="Arial" w:hAnsi="Arial" w:cs="Arial"/>
                <w:sz w:val="16"/>
                <w:szCs w:val="16"/>
                <w:lang w:val="en-GB" w:eastAsia="en-GB"/>
              </w:rPr>
              <w:t>1</w:t>
            </w:r>
            <w:r w:rsidRPr="00A81986">
              <w:rPr>
                <w:rFonts w:ascii="Arial" w:hAnsi="Arial" w:cs="Arial"/>
                <w:sz w:val="16"/>
                <w:szCs w:val="16"/>
                <w:cs/>
                <w:lang w:eastAsia="en-GB"/>
              </w:rPr>
              <w:t>)</w:t>
            </w:r>
          </w:p>
        </w:tc>
        <w:tc>
          <w:tcPr>
            <w:tcW w:w="1314" w:type="dxa"/>
            <w:vAlign w:val="bottom"/>
          </w:tcPr>
          <w:p w:rsidR="002C54F0" w:rsidRPr="00A81986" w14:paraId="76131F86" w14:textId="77777777">
            <w:pPr>
              <w:pBdr>
                <w:bottom w:val="single" w:sz="4" w:space="1" w:color="auto"/>
              </w:pBdr>
              <w:tabs>
                <w:tab w:val="decimal" w:pos="879"/>
              </w:tabs>
              <w:spacing w:line="360" w:lineRule="exact"/>
              <w:rPr>
                <w:rFonts w:ascii="Arial" w:hAnsi="Arial" w:cs="Arial"/>
                <w:sz w:val="16"/>
                <w:szCs w:val="16"/>
                <w:lang w:eastAsia="en-GB"/>
              </w:rPr>
            </w:pPr>
            <w:r w:rsidRPr="00A81986">
              <w:rPr>
                <w:rFonts w:ascii="Arial" w:hAnsi="Arial" w:cs="Arial"/>
                <w:sz w:val="16"/>
                <w:szCs w:val="16"/>
                <w:lang w:val="en-GB" w:eastAsia="en-GB"/>
              </w:rPr>
              <w:t>-</w:t>
            </w:r>
          </w:p>
        </w:tc>
        <w:tc>
          <w:tcPr>
            <w:tcW w:w="1314" w:type="dxa"/>
            <w:vAlign w:val="bottom"/>
          </w:tcPr>
          <w:p w:rsidR="002C54F0" w:rsidRPr="00A81986" w14:paraId="56AD6152" w14:textId="4855CCCC">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eastAsia="en-GB"/>
              </w:rPr>
              <w:t>(</w:t>
            </w:r>
            <w:r w:rsidR="00C825CF">
              <w:rPr>
                <w:rFonts w:ascii="Arial" w:hAnsi="Arial" w:cs="Arial"/>
                <w:sz w:val="16"/>
                <w:szCs w:val="16"/>
                <w:lang w:eastAsia="en-GB"/>
              </w:rPr>
              <w:t>38</w:t>
            </w:r>
            <w:r w:rsidRPr="00A81986">
              <w:rPr>
                <w:rFonts w:ascii="Arial" w:hAnsi="Arial" w:cs="Arial"/>
                <w:sz w:val="16"/>
                <w:szCs w:val="16"/>
                <w:cs/>
                <w:lang w:eastAsia="en-GB"/>
              </w:rPr>
              <w:t>)</w:t>
            </w:r>
          </w:p>
        </w:tc>
      </w:tr>
      <w:tr w14:paraId="0412FD6A" w14:textId="77777777">
        <w:tblPrEx>
          <w:tblW w:w="9126" w:type="dxa"/>
          <w:tblInd w:w="540" w:type="dxa"/>
          <w:tblLook w:val="04A0"/>
        </w:tblPrEx>
        <w:trPr>
          <w:trHeight w:val="148"/>
        </w:trPr>
        <w:tc>
          <w:tcPr>
            <w:tcW w:w="3870" w:type="dxa"/>
            <w:vAlign w:val="bottom"/>
          </w:tcPr>
          <w:p w:rsidR="002C54F0" w:rsidRPr="00A81986" w14:paraId="2019656A" w14:textId="77777777">
            <w:pPr>
              <w:spacing w:line="360" w:lineRule="exact"/>
              <w:ind w:left="144" w:hanging="144"/>
              <w:rPr>
                <w:rFonts w:ascii="Arial" w:hAnsi="Arial" w:cs="Arial"/>
                <w:b/>
                <w:bCs/>
                <w:sz w:val="16"/>
                <w:szCs w:val="16"/>
              </w:rPr>
            </w:pPr>
            <w:r w:rsidRPr="00A81986">
              <w:rPr>
                <w:rFonts w:ascii="Arial" w:hAnsi="Arial" w:cs="Arial"/>
                <w:b/>
                <w:bCs/>
                <w:sz w:val="16"/>
                <w:szCs w:val="16"/>
              </w:rPr>
              <w:t>Total amounts recognised in statement of comprehensive income</w:t>
            </w:r>
          </w:p>
        </w:tc>
        <w:tc>
          <w:tcPr>
            <w:tcW w:w="1314" w:type="dxa"/>
            <w:vAlign w:val="bottom"/>
          </w:tcPr>
          <w:p w:rsidR="002C54F0" w:rsidRPr="00A81986" w14:paraId="09546675" w14:textId="1F93254E">
            <w:pPr>
              <w:pBdr>
                <w:bottom w:val="single" w:sz="4" w:space="1" w:color="auto"/>
              </w:pBd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75</w:t>
            </w:r>
          </w:p>
        </w:tc>
        <w:tc>
          <w:tcPr>
            <w:tcW w:w="1314" w:type="dxa"/>
            <w:vAlign w:val="bottom"/>
          </w:tcPr>
          <w:p w:rsidR="002C54F0" w:rsidRPr="00A81986" w14:paraId="05EB4CE8" w14:textId="5D8958A8">
            <w:pPr>
              <w:pBdr>
                <w:bottom w:val="single" w:sz="4" w:space="1" w:color="auto"/>
              </w:pBd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(10)</w:t>
            </w:r>
          </w:p>
        </w:tc>
        <w:tc>
          <w:tcPr>
            <w:tcW w:w="1314" w:type="dxa"/>
            <w:vAlign w:val="bottom"/>
          </w:tcPr>
          <w:p w:rsidR="002C54F0" w:rsidRPr="00A81986" w14:paraId="2EF20ED0" w14:textId="7CB3F8CE">
            <w:pPr>
              <w:pBdr>
                <w:bottom w:val="single" w:sz="4" w:space="1" w:color="auto"/>
              </w:pBd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28</w:t>
            </w:r>
          </w:p>
        </w:tc>
        <w:tc>
          <w:tcPr>
            <w:tcW w:w="1314" w:type="dxa"/>
            <w:vAlign w:val="bottom"/>
          </w:tcPr>
          <w:p w:rsidR="002C54F0" w:rsidRPr="00A81986" w14:paraId="172F13B0" w14:textId="2A1D7D80">
            <w:pPr>
              <w:pBdr>
                <w:bottom w:val="single" w:sz="4" w:space="1" w:color="auto"/>
              </w:pBd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93</w:t>
            </w:r>
          </w:p>
        </w:tc>
      </w:tr>
      <w:tr w14:paraId="4973A2C6" w14:textId="77777777">
        <w:tblPrEx>
          <w:tblW w:w="9126" w:type="dxa"/>
          <w:tblInd w:w="540" w:type="dxa"/>
          <w:tblLook w:val="04A0"/>
        </w:tblPrEx>
        <w:trPr>
          <w:trHeight w:val="148"/>
        </w:trPr>
        <w:tc>
          <w:tcPr>
            <w:tcW w:w="3870" w:type="dxa"/>
            <w:vAlign w:val="bottom"/>
          </w:tcPr>
          <w:p w:rsidR="002C54F0" w:rsidRPr="00A81986" w14:paraId="67908101" w14:textId="77777777">
            <w:pPr>
              <w:spacing w:line="360" w:lineRule="exact"/>
              <w:ind w:left="144" w:hanging="144"/>
              <w:rPr>
                <w:rFonts w:ascii="Arial" w:hAnsi="Arial" w:cs="Arial"/>
                <w:b/>
                <w:bCs/>
                <w:sz w:val="16"/>
                <w:szCs w:val="16"/>
              </w:rPr>
            </w:pPr>
          </w:p>
        </w:tc>
        <w:tc>
          <w:tcPr>
            <w:tcW w:w="1314" w:type="dxa"/>
            <w:vAlign w:val="center"/>
          </w:tcPr>
          <w:p w:rsidR="002C54F0" w:rsidRPr="00A81986" w14:paraId="2DB1F7BA" w14:textId="77777777">
            <w:pPr>
              <w:tabs>
                <w:tab w:val="decimal" w:pos="879"/>
              </w:tabs>
              <w:spacing w:line="360" w:lineRule="exact"/>
              <w:rPr>
                <w:rFonts w:ascii="Arial" w:hAnsi="Arial" w:cs="Arial"/>
                <w:sz w:val="16"/>
                <w:szCs w:val="16"/>
                <w:lang w:val="en-GB" w:eastAsia="en-GB"/>
              </w:rPr>
            </w:pPr>
          </w:p>
        </w:tc>
        <w:tc>
          <w:tcPr>
            <w:tcW w:w="1314" w:type="dxa"/>
            <w:vAlign w:val="center"/>
          </w:tcPr>
          <w:p w:rsidR="002C54F0" w:rsidRPr="00A81986" w14:paraId="1F7977C9" w14:textId="77777777">
            <w:pPr>
              <w:tabs>
                <w:tab w:val="decimal" w:pos="879"/>
              </w:tabs>
              <w:spacing w:line="360" w:lineRule="exact"/>
              <w:rPr>
                <w:rFonts w:ascii="Arial" w:hAnsi="Arial" w:cs="Arial"/>
                <w:sz w:val="16"/>
                <w:szCs w:val="16"/>
                <w:lang w:val="en-GB" w:eastAsia="en-GB"/>
              </w:rPr>
            </w:pPr>
          </w:p>
        </w:tc>
        <w:tc>
          <w:tcPr>
            <w:tcW w:w="1314" w:type="dxa"/>
            <w:vAlign w:val="center"/>
          </w:tcPr>
          <w:p w:rsidR="002C54F0" w:rsidRPr="00A81986" w14:paraId="11F50C00" w14:textId="77777777">
            <w:pPr>
              <w:tabs>
                <w:tab w:val="decimal" w:pos="879"/>
              </w:tabs>
              <w:spacing w:line="360" w:lineRule="exact"/>
              <w:rPr>
                <w:rFonts w:ascii="Arial" w:hAnsi="Arial" w:cs="Arial"/>
                <w:sz w:val="16"/>
                <w:szCs w:val="16"/>
                <w:lang w:val="en-GB" w:eastAsia="en-GB"/>
              </w:rPr>
            </w:pPr>
          </w:p>
        </w:tc>
        <w:tc>
          <w:tcPr>
            <w:tcW w:w="1314" w:type="dxa"/>
            <w:vAlign w:val="center"/>
          </w:tcPr>
          <w:p w:rsidR="002C54F0" w:rsidRPr="00A81986" w14:paraId="00DA1566" w14:textId="77777777">
            <w:pPr>
              <w:tabs>
                <w:tab w:val="decimal" w:pos="879"/>
              </w:tabs>
              <w:spacing w:line="360" w:lineRule="exact"/>
              <w:rPr>
                <w:rFonts w:ascii="Arial" w:hAnsi="Arial" w:cs="Arial"/>
                <w:sz w:val="16"/>
                <w:szCs w:val="16"/>
                <w:lang w:val="en-GB" w:eastAsia="en-GB"/>
              </w:rPr>
            </w:pPr>
          </w:p>
        </w:tc>
      </w:tr>
      <w:tr w14:paraId="1D912CCC" w14:textId="77777777">
        <w:tblPrEx>
          <w:tblW w:w="9126" w:type="dxa"/>
          <w:tblInd w:w="540" w:type="dxa"/>
          <w:tblLook w:val="04A0"/>
        </w:tblPrEx>
        <w:trPr>
          <w:trHeight w:val="148"/>
        </w:trPr>
        <w:tc>
          <w:tcPr>
            <w:tcW w:w="3870" w:type="dxa"/>
            <w:vAlign w:val="bottom"/>
          </w:tcPr>
          <w:p w:rsidR="002C54F0" w:rsidRPr="00A81986" w14:paraId="74387306" w14:textId="77777777">
            <w:pPr>
              <w:spacing w:line="360" w:lineRule="exact"/>
              <w:ind w:left="144" w:hanging="144"/>
              <w:rPr>
                <w:rFonts w:ascii="Arial" w:hAnsi="Arial" w:cs="Arial"/>
                <w:b/>
                <w:bCs/>
                <w:sz w:val="16"/>
                <w:szCs w:val="16"/>
              </w:rPr>
            </w:pPr>
            <w:r w:rsidRPr="00A81986">
              <w:rPr>
                <w:rFonts w:ascii="Arial" w:hAnsi="Arial" w:cs="Arial"/>
                <w:b/>
                <w:bCs/>
                <w:sz w:val="16"/>
                <w:szCs w:val="16"/>
              </w:rPr>
              <w:t>Cash flows</w:t>
            </w:r>
          </w:p>
        </w:tc>
        <w:tc>
          <w:tcPr>
            <w:tcW w:w="1314" w:type="dxa"/>
            <w:vAlign w:val="center"/>
          </w:tcPr>
          <w:p w:rsidR="002C54F0" w:rsidRPr="00A81986" w14:paraId="34A1A477" w14:textId="77777777">
            <w:pPr>
              <w:tabs>
                <w:tab w:val="decimal" w:pos="879"/>
              </w:tabs>
              <w:spacing w:line="360" w:lineRule="exact"/>
              <w:rPr>
                <w:rFonts w:ascii="Arial" w:hAnsi="Arial" w:cs="Arial"/>
                <w:sz w:val="16"/>
                <w:szCs w:val="16"/>
                <w:lang w:val="en-GB" w:eastAsia="en-GB"/>
              </w:rPr>
            </w:pPr>
          </w:p>
        </w:tc>
        <w:tc>
          <w:tcPr>
            <w:tcW w:w="1314" w:type="dxa"/>
            <w:vAlign w:val="center"/>
          </w:tcPr>
          <w:p w:rsidR="002C54F0" w:rsidRPr="00A81986" w14:paraId="382F49AA" w14:textId="77777777">
            <w:pPr>
              <w:tabs>
                <w:tab w:val="decimal" w:pos="879"/>
              </w:tabs>
              <w:spacing w:line="360" w:lineRule="exact"/>
              <w:rPr>
                <w:rFonts w:ascii="Arial" w:hAnsi="Arial" w:cs="Arial"/>
                <w:sz w:val="16"/>
                <w:szCs w:val="16"/>
                <w:lang w:val="en-GB" w:eastAsia="en-GB"/>
              </w:rPr>
            </w:pPr>
          </w:p>
        </w:tc>
        <w:tc>
          <w:tcPr>
            <w:tcW w:w="1314" w:type="dxa"/>
            <w:vAlign w:val="center"/>
          </w:tcPr>
          <w:p w:rsidR="002C54F0" w:rsidRPr="00A81986" w14:paraId="0929CFD5" w14:textId="77777777">
            <w:pPr>
              <w:tabs>
                <w:tab w:val="decimal" w:pos="879"/>
              </w:tabs>
              <w:spacing w:line="360" w:lineRule="exact"/>
              <w:rPr>
                <w:rFonts w:ascii="Arial" w:hAnsi="Arial" w:cs="Arial"/>
                <w:sz w:val="16"/>
                <w:szCs w:val="16"/>
                <w:lang w:val="en-GB" w:eastAsia="en-GB"/>
              </w:rPr>
            </w:pPr>
          </w:p>
        </w:tc>
        <w:tc>
          <w:tcPr>
            <w:tcW w:w="1314" w:type="dxa"/>
            <w:vAlign w:val="center"/>
          </w:tcPr>
          <w:p w:rsidR="002C54F0" w:rsidRPr="00A81986" w14:paraId="2416E663" w14:textId="77777777">
            <w:pPr>
              <w:tabs>
                <w:tab w:val="decimal" w:pos="879"/>
              </w:tabs>
              <w:spacing w:line="360" w:lineRule="exact"/>
              <w:rPr>
                <w:rFonts w:ascii="Arial" w:hAnsi="Arial" w:cs="Arial"/>
                <w:sz w:val="16"/>
                <w:szCs w:val="16"/>
                <w:lang w:val="en-GB" w:eastAsia="en-GB"/>
              </w:rPr>
            </w:pPr>
          </w:p>
        </w:tc>
      </w:tr>
      <w:tr w14:paraId="31D90E4D" w14:textId="77777777">
        <w:tblPrEx>
          <w:tblW w:w="9126" w:type="dxa"/>
          <w:tblInd w:w="540" w:type="dxa"/>
          <w:tblLook w:val="04A0"/>
        </w:tblPrEx>
        <w:trPr>
          <w:trHeight w:val="148"/>
        </w:trPr>
        <w:tc>
          <w:tcPr>
            <w:tcW w:w="3870" w:type="dxa"/>
            <w:vAlign w:val="bottom"/>
          </w:tcPr>
          <w:p w:rsidR="002C54F0" w:rsidRPr="00A81986" w14:paraId="657056DD" w14:textId="77777777">
            <w:pPr>
              <w:spacing w:line="360" w:lineRule="exact"/>
              <w:ind w:left="144" w:hanging="144"/>
              <w:rPr>
                <w:rFonts w:ascii="Arial" w:hAnsi="Arial" w:cs="Arial"/>
                <w:sz w:val="16"/>
                <w:szCs w:val="16"/>
              </w:rPr>
            </w:pPr>
            <w:r w:rsidRPr="00A81986">
              <w:rPr>
                <w:rFonts w:ascii="Arial" w:hAnsi="Arial" w:cs="Arial"/>
                <w:sz w:val="16"/>
                <w:szCs w:val="16"/>
              </w:rPr>
              <w:t>Premiums received</w:t>
            </w:r>
          </w:p>
        </w:tc>
        <w:tc>
          <w:tcPr>
            <w:tcW w:w="1314" w:type="dxa"/>
            <w:vAlign w:val="bottom"/>
          </w:tcPr>
          <w:p w:rsidR="002C54F0" w:rsidRPr="00A81986" w14:paraId="21C14470" w14:textId="065BB624">
            <w:pPr>
              <w:tabs>
                <w:tab w:val="decimal" w:pos="879"/>
              </w:tabs>
              <w:spacing w:line="360" w:lineRule="exact"/>
              <w:rPr>
                <w:rFonts w:ascii="Arial" w:hAnsi="Arial" w:cs="Arial"/>
                <w:sz w:val="16"/>
                <w:szCs w:val="16"/>
                <w:lang w:val="en-GB" w:eastAsia="en-GB"/>
              </w:rPr>
            </w:pPr>
            <w:r>
              <w:rPr>
                <w:rFonts w:ascii="Arial" w:hAnsi="Arial" w:cs="Arial"/>
                <w:sz w:val="16"/>
                <w:szCs w:val="16"/>
                <w:lang w:eastAsia="en-GB"/>
              </w:rPr>
              <w:t>393</w:t>
            </w:r>
          </w:p>
        </w:tc>
        <w:tc>
          <w:tcPr>
            <w:tcW w:w="1314" w:type="dxa"/>
          </w:tcPr>
          <w:p w:rsidR="002C54F0" w:rsidRPr="00A81986" w14:paraId="0E6B4299" w14:textId="77777777">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314" w:type="dxa"/>
          </w:tcPr>
          <w:p w:rsidR="002C54F0" w:rsidRPr="00A81986" w14:paraId="43E6AD1E" w14:textId="77777777">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314" w:type="dxa"/>
            <w:vAlign w:val="bottom"/>
          </w:tcPr>
          <w:p w:rsidR="002C54F0" w:rsidRPr="00A81986" w14:paraId="038C20F5" w14:textId="40A8BDFA">
            <w:pP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393</w:t>
            </w:r>
          </w:p>
        </w:tc>
      </w:tr>
      <w:tr w14:paraId="5D9805E0" w14:textId="77777777">
        <w:tblPrEx>
          <w:tblW w:w="9126" w:type="dxa"/>
          <w:tblInd w:w="540" w:type="dxa"/>
          <w:tblLook w:val="04A0"/>
        </w:tblPrEx>
        <w:trPr>
          <w:trHeight w:val="148"/>
        </w:trPr>
        <w:tc>
          <w:tcPr>
            <w:tcW w:w="3870" w:type="dxa"/>
            <w:vAlign w:val="bottom"/>
          </w:tcPr>
          <w:p w:rsidR="002C54F0" w:rsidRPr="00A81986" w14:paraId="6F067BC2" w14:textId="77777777">
            <w:pPr>
              <w:spacing w:line="360" w:lineRule="exact"/>
              <w:ind w:left="144" w:hanging="144"/>
              <w:rPr>
                <w:rFonts w:ascii="Arial" w:hAnsi="Arial" w:cs="Arial"/>
                <w:sz w:val="16"/>
                <w:szCs w:val="16"/>
              </w:rPr>
            </w:pPr>
            <w:r w:rsidRPr="00A81986">
              <w:rPr>
                <w:rFonts w:ascii="Arial" w:hAnsi="Arial" w:cs="Arial"/>
                <w:sz w:val="16"/>
                <w:szCs w:val="16"/>
              </w:rPr>
              <w:t>Claims and directly attributable expenses paid</w:t>
            </w:r>
          </w:p>
        </w:tc>
        <w:tc>
          <w:tcPr>
            <w:tcW w:w="1314" w:type="dxa"/>
            <w:vAlign w:val="bottom"/>
          </w:tcPr>
          <w:p w:rsidR="002C54F0" w:rsidRPr="00A81986" w14:paraId="66C6AEDF" w14:textId="0DF4B305">
            <w:pP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val="en-GB" w:eastAsia="en-GB"/>
              </w:rPr>
              <w:t>(</w:t>
            </w:r>
            <w:r w:rsidR="00BF5E06">
              <w:rPr>
                <w:rFonts w:ascii="Arial" w:hAnsi="Arial" w:cs="Arial"/>
                <w:sz w:val="16"/>
                <w:szCs w:val="16"/>
                <w:lang w:val="en-GB" w:eastAsia="en-GB"/>
              </w:rPr>
              <w:t>387</w:t>
            </w:r>
            <w:r w:rsidRPr="00A81986">
              <w:rPr>
                <w:rFonts w:ascii="Arial" w:hAnsi="Arial" w:cs="Arial"/>
                <w:sz w:val="16"/>
                <w:szCs w:val="16"/>
                <w:cs/>
                <w:lang w:eastAsia="en-GB"/>
              </w:rPr>
              <w:t>)</w:t>
            </w:r>
          </w:p>
        </w:tc>
        <w:tc>
          <w:tcPr>
            <w:tcW w:w="1314" w:type="dxa"/>
          </w:tcPr>
          <w:p w:rsidR="002C54F0" w:rsidRPr="00A81986" w14:paraId="6F2F8257" w14:textId="77777777">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314" w:type="dxa"/>
          </w:tcPr>
          <w:p w:rsidR="002C54F0" w:rsidRPr="00A81986" w14:paraId="0CA841F0" w14:textId="77777777">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314" w:type="dxa"/>
            <w:vAlign w:val="bottom"/>
          </w:tcPr>
          <w:p w:rsidR="002C54F0" w:rsidRPr="00A81986" w14:paraId="2DF65141" w14:textId="10ED80AD">
            <w:pP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val="en-GB" w:eastAsia="en-GB"/>
              </w:rPr>
              <w:t>(</w:t>
            </w:r>
            <w:r w:rsidR="00BF5E06">
              <w:rPr>
                <w:rFonts w:ascii="Arial" w:hAnsi="Arial" w:cs="Arial"/>
                <w:sz w:val="16"/>
                <w:szCs w:val="16"/>
                <w:lang w:val="en-GB" w:eastAsia="en-GB"/>
              </w:rPr>
              <w:t>387</w:t>
            </w:r>
            <w:r w:rsidRPr="00A81986">
              <w:rPr>
                <w:rFonts w:ascii="Arial" w:hAnsi="Arial" w:cs="Arial"/>
                <w:sz w:val="16"/>
                <w:szCs w:val="16"/>
                <w:cs/>
                <w:lang w:eastAsia="en-GB"/>
              </w:rPr>
              <w:t>)</w:t>
            </w:r>
          </w:p>
        </w:tc>
      </w:tr>
      <w:tr w14:paraId="3617FA82" w14:textId="77777777">
        <w:tblPrEx>
          <w:tblW w:w="9126" w:type="dxa"/>
          <w:tblInd w:w="540" w:type="dxa"/>
          <w:tblLook w:val="04A0"/>
        </w:tblPrEx>
        <w:trPr>
          <w:trHeight w:val="148"/>
        </w:trPr>
        <w:tc>
          <w:tcPr>
            <w:tcW w:w="3870" w:type="dxa"/>
            <w:vAlign w:val="bottom"/>
          </w:tcPr>
          <w:p w:rsidR="002C54F0" w:rsidRPr="00A81986" w14:paraId="2C26455B" w14:textId="77777777">
            <w:pPr>
              <w:spacing w:line="360" w:lineRule="exact"/>
              <w:ind w:left="144" w:hanging="144"/>
              <w:rPr>
                <w:rFonts w:ascii="Arial" w:hAnsi="Arial" w:cs="Arial"/>
                <w:sz w:val="16"/>
                <w:szCs w:val="16"/>
              </w:rPr>
            </w:pPr>
            <w:r w:rsidRPr="00A81986">
              <w:rPr>
                <w:rFonts w:ascii="Arial" w:hAnsi="Arial" w:cs="Arial"/>
                <w:sz w:val="16"/>
                <w:szCs w:val="16"/>
              </w:rPr>
              <w:t>Insurance acquisition cash flows paid</w:t>
            </w:r>
          </w:p>
        </w:tc>
        <w:tc>
          <w:tcPr>
            <w:tcW w:w="1314" w:type="dxa"/>
            <w:vAlign w:val="bottom"/>
          </w:tcPr>
          <w:p w:rsidR="002C54F0" w:rsidRPr="00A81986" w14:paraId="533F8BE0" w14:textId="1DEBDDF3">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val="en-GB" w:eastAsia="en-GB"/>
              </w:rPr>
              <w:t>(</w:t>
            </w:r>
            <w:r w:rsidR="00BF5E06">
              <w:rPr>
                <w:rFonts w:ascii="Arial" w:hAnsi="Arial" w:cs="Arial"/>
                <w:sz w:val="16"/>
                <w:szCs w:val="16"/>
                <w:lang w:val="en-GB" w:eastAsia="en-GB"/>
              </w:rPr>
              <w:t>166</w:t>
            </w:r>
            <w:r w:rsidRPr="00A81986">
              <w:rPr>
                <w:rFonts w:ascii="Arial" w:hAnsi="Arial" w:cs="Arial"/>
                <w:sz w:val="16"/>
                <w:szCs w:val="16"/>
                <w:cs/>
                <w:lang w:eastAsia="en-GB"/>
              </w:rPr>
              <w:t>)</w:t>
            </w:r>
          </w:p>
        </w:tc>
        <w:tc>
          <w:tcPr>
            <w:tcW w:w="1314" w:type="dxa"/>
          </w:tcPr>
          <w:p w:rsidR="002C54F0" w:rsidRPr="00A81986" w14:paraId="47E5E5B8" w14:textId="77777777">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314" w:type="dxa"/>
          </w:tcPr>
          <w:p w:rsidR="002C54F0" w:rsidRPr="00A81986" w14:paraId="59AA9969" w14:textId="77777777">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314" w:type="dxa"/>
            <w:vAlign w:val="bottom"/>
          </w:tcPr>
          <w:p w:rsidR="002C54F0" w:rsidRPr="00A81986" w14:paraId="00CC3B9F" w14:textId="772C268A">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val="en-GB" w:eastAsia="en-GB"/>
              </w:rPr>
              <w:t>(</w:t>
            </w:r>
            <w:r w:rsidR="00BF5E06">
              <w:rPr>
                <w:rFonts w:ascii="Arial" w:hAnsi="Arial" w:cs="Arial"/>
                <w:sz w:val="16"/>
                <w:szCs w:val="16"/>
                <w:lang w:val="en-GB" w:eastAsia="en-GB"/>
              </w:rPr>
              <w:t>166</w:t>
            </w:r>
            <w:r w:rsidRPr="00A81986">
              <w:rPr>
                <w:rFonts w:ascii="Arial" w:hAnsi="Arial" w:cs="Arial"/>
                <w:sz w:val="16"/>
                <w:szCs w:val="16"/>
                <w:cs/>
                <w:lang w:eastAsia="en-GB"/>
              </w:rPr>
              <w:t>)</w:t>
            </w:r>
          </w:p>
        </w:tc>
      </w:tr>
      <w:tr w14:paraId="3038F865" w14:textId="77777777">
        <w:tblPrEx>
          <w:tblW w:w="9126" w:type="dxa"/>
          <w:tblInd w:w="540" w:type="dxa"/>
          <w:tblLook w:val="04A0"/>
        </w:tblPrEx>
        <w:trPr>
          <w:trHeight w:val="148"/>
        </w:trPr>
        <w:tc>
          <w:tcPr>
            <w:tcW w:w="3870" w:type="dxa"/>
            <w:vAlign w:val="bottom"/>
          </w:tcPr>
          <w:p w:rsidR="002C54F0" w:rsidRPr="00A81986" w14:paraId="50F22C76" w14:textId="77777777">
            <w:pPr>
              <w:spacing w:line="360" w:lineRule="exact"/>
              <w:ind w:left="144" w:hanging="144"/>
              <w:rPr>
                <w:rFonts w:ascii="Arial" w:hAnsi="Arial" w:cs="Arial"/>
                <w:b/>
                <w:bCs/>
                <w:sz w:val="16"/>
                <w:szCs w:val="16"/>
              </w:rPr>
            </w:pPr>
            <w:r w:rsidRPr="00A81986">
              <w:rPr>
                <w:rFonts w:ascii="Arial" w:hAnsi="Arial" w:cs="Arial"/>
                <w:b/>
                <w:bCs/>
                <w:sz w:val="16"/>
                <w:szCs w:val="16"/>
              </w:rPr>
              <w:t>Total cash flows</w:t>
            </w:r>
          </w:p>
        </w:tc>
        <w:tc>
          <w:tcPr>
            <w:tcW w:w="1314" w:type="dxa"/>
            <w:vAlign w:val="bottom"/>
          </w:tcPr>
          <w:p w:rsidR="002C54F0" w:rsidRPr="00A81986" w14:paraId="75A08AFF" w14:textId="4A782DD7">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val="en-GB" w:eastAsia="en-GB"/>
              </w:rPr>
              <w:t>(</w:t>
            </w:r>
            <w:r w:rsidR="00BF5E06">
              <w:rPr>
                <w:rFonts w:ascii="Arial" w:hAnsi="Arial" w:cs="Arial"/>
                <w:sz w:val="16"/>
                <w:szCs w:val="16"/>
                <w:lang w:val="en-GB" w:eastAsia="en-GB"/>
              </w:rPr>
              <w:t>160</w:t>
            </w:r>
            <w:r w:rsidRPr="00A81986">
              <w:rPr>
                <w:rFonts w:ascii="Arial" w:hAnsi="Arial" w:cs="Arial"/>
                <w:sz w:val="16"/>
                <w:szCs w:val="16"/>
                <w:cs/>
                <w:lang w:eastAsia="en-GB"/>
              </w:rPr>
              <w:t>)</w:t>
            </w:r>
          </w:p>
        </w:tc>
        <w:tc>
          <w:tcPr>
            <w:tcW w:w="1314" w:type="dxa"/>
          </w:tcPr>
          <w:p w:rsidR="002C54F0" w:rsidRPr="00A81986" w14:paraId="2B015A90" w14:textId="77777777">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314" w:type="dxa"/>
          </w:tcPr>
          <w:p w:rsidR="002C54F0" w:rsidRPr="00A81986" w14:paraId="6DFC1EF3" w14:textId="77777777">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314" w:type="dxa"/>
            <w:vAlign w:val="bottom"/>
          </w:tcPr>
          <w:p w:rsidR="002C54F0" w:rsidRPr="00A81986" w14:paraId="7C3C4BE8" w14:textId="1BFFB1BB">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cs/>
                <w:lang w:val="en-GB" w:eastAsia="en-GB"/>
              </w:rPr>
              <w:t>(</w:t>
            </w:r>
            <w:r w:rsidR="00BF5E06">
              <w:rPr>
                <w:rFonts w:ascii="Arial" w:hAnsi="Arial" w:cs="Arial"/>
                <w:sz w:val="16"/>
                <w:szCs w:val="16"/>
                <w:lang w:val="en-GB" w:eastAsia="en-GB"/>
              </w:rPr>
              <w:t>160</w:t>
            </w:r>
            <w:r w:rsidRPr="00A81986">
              <w:rPr>
                <w:rFonts w:ascii="Arial" w:hAnsi="Arial" w:cs="Arial"/>
                <w:sz w:val="16"/>
                <w:szCs w:val="16"/>
                <w:cs/>
                <w:lang w:eastAsia="en-GB"/>
              </w:rPr>
              <w:t>)</w:t>
            </w:r>
          </w:p>
        </w:tc>
      </w:tr>
      <w:tr w14:paraId="740C4B79" w14:textId="77777777">
        <w:tblPrEx>
          <w:tblW w:w="9126" w:type="dxa"/>
          <w:tblInd w:w="540" w:type="dxa"/>
          <w:tblLook w:val="04A0"/>
        </w:tblPrEx>
        <w:trPr>
          <w:trHeight w:val="148"/>
        </w:trPr>
        <w:tc>
          <w:tcPr>
            <w:tcW w:w="3870" w:type="dxa"/>
            <w:vAlign w:val="bottom"/>
          </w:tcPr>
          <w:p w:rsidR="002C54F0" w:rsidRPr="00A81986" w14:paraId="149E10F0" w14:textId="77777777">
            <w:pPr>
              <w:spacing w:line="360" w:lineRule="exact"/>
              <w:ind w:left="144" w:hanging="144"/>
              <w:rPr>
                <w:rFonts w:ascii="Arial" w:hAnsi="Arial" w:cs="Arial"/>
                <w:b/>
                <w:bCs/>
                <w:sz w:val="16"/>
                <w:szCs w:val="16"/>
              </w:rPr>
            </w:pPr>
            <w:r w:rsidRPr="00A81986">
              <w:rPr>
                <w:rFonts w:ascii="Arial" w:hAnsi="Arial" w:cs="Arial"/>
                <w:b/>
                <w:bCs/>
                <w:sz w:val="16"/>
                <w:szCs w:val="16"/>
              </w:rPr>
              <w:t>Net balance - ending balance</w:t>
            </w:r>
          </w:p>
        </w:tc>
        <w:tc>
          <w:tcPr>
            <w:tcW w:w="1314" w:type="dxa"/>
            <w:vAlign w:val="bottom"/>
          </w:tcPr>
          <w:p w:rsidR="002C54F0" w:rsidRPr="00A81986" w14:paraId="0EFC7D4A" w14:textId="7EADD3FB">
            <w:pPr>
              <w:pBdr>
                <w:bottom w:val="doub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eastAsia="en-GB"/>
              </w:rPr>
              <w:t>2,</w:t>
            </w:r>
            <w:r w:rsidR="00BF5E06">
              <w:rPr>
                <w:rFonts w:ascii="Arial" w:hAnsi="Arial" w:cs="Arial"/>
                <w:sz w:val="16"/>
                <w:szCs w:val="16"/>
                <w:lang w:eastAsia="en-GB"/>
              </w:rPr>
              <w:t>207</w:t>
            </w:r>
          </w:p>
        </w:tc>
        <w:tc>
          <w:tcPr>
            <w:tcW w:w="1314" w:type="dxa"/>
            <w:vAlign w:val="bottom"/>
          </w:tcPr>
          <w:p w:rsidR="002C54F0" w:rsidRPr="00A81986" w14:paraId="075F38E8" w14:textId="0137D3CE">
            <w:pPr>
              <w:pBdr>
                <w:bottom w:val="double" w:sz="4" w:space="1" w:color="auto"/>
              </w:pBd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6</w:t>
            </w:r>
            <w:r w:rsidRPr="00A81986">
              <w:rPr>
                <w:rFonts w:ascii="Arial" w:hAnsi="Arial" w:cs="Arial"/>
                <w:sz w:val="16"/>
                <w:szCs w:val="16"/>
                <w:lang w:val="en-GB" w:eastAsia="en-GB"/>
              </w:rPr>
              <w:t>8</w:t>
            </w:r>
          </w:p>
        </w:tc>
        <w:tc>
          <w:tcPr>
            <w:tcW w:w="1314" w:type="dxa"/>
            <w:vAlign w:val="bottom"/>
          </w:tcPr>
          <w:p w:rsidR="002C54F0" w:rsidRPr="00A81986" w14:paraId="6B16D885" w14:textId="61937BCB">
            <w:pPr>
              <w:pBdr>
                <w:bottom w:val="double" w:sz="4" w:space="1" w:color="auto"/>
              </w:pBd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747</w:t>
            </w:r>
          </w:p>
        </w:tc>
        <w:tc>
          <w:tcPr>
            <w:tcW w:w="1314" w:type="dxa"/>
            <w:vAlign w:val="bottom"/>
          </w:tcPr>
          <w:p w:rsidR="002C54F0" w:rsidRPr="00A81986" w14:paraId="667D6804" w14:textId="097E362B">
            <w:pPr>
              <w:pBdr>
                <w:bottom w:val="double" w:sz="4" w:space="1" w:color="auto"/>
              </w:pBd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3,022</w:t>
            </w:r>
          </w:p>
        </w:tc>
      </w:tr>
      <w:tr w14:paraId="69EC92AB" w14:textId="77777777">
        <w:tblPrEx>
          <w:tblW w:w="9126" w:type="dxa"/>
          <w:tblInd w:w="540" w:type="dxa"/>
          <w:tblLook w:val="04A0"/>
        </w:tblPrEx>
        <w:trPr>
          <w:trHeight w:val="148"/>
        </w:trPr>
        <w:tc>
          <w:tcPr>
            <w:tcW w:w="3870" w:type="dxa"/>
            <w:vAlign w:val="bottom"/>
          </w:tcPr>
          <w:p w:rsidR="002C54F0" w:rsidRPr="00A81986" w14:paraId="16B861FD" w14:textId="77777777">
            <w:pPr>
              <w:spacing w:line="360" w:lineRule="exact"/>
              <w:ind w:left="144" w:hanging="144"/>
              <w:rPr>
                <w:rFonts w:ascii="Arial" w:hAnsi="Arial" w:cs="Arial"/>
                <w:sz w:val="16"/>
                <w:szCs w:val="16"/>
              </w:rPr>
            </w:pPr>
          </w:p>
        </w:tc>
        <w:tc>
          <w:tcPr>
            <w:tcW w:w="1314" w:type="dxa"/>
            <w:vAlign w:val="bottom"/>
          </w:tcPr>
          <w:p w:rsidR="002C54F0" w:rsidRPr="00A81986" w14:paraId="3A93D24B" w14:textId="77777777">
            <w:pPr>
              <w:tabs>
                <w:tab w:val="decimal" w:pos="879"/>
              </w:tabs>
              <w:spacing w:line="360" w:lineRule="exact"/>
              <w:rPr>
                <w:rFonts w:ascii="Arial" w:hAnsi="Arial" w:cs="Arial"/>
                <w:sz w:val="16"/>
                <w:szCs w:val="16"/>
                <w:lang w:val="en-GB" w:eastAsia="en-GB"/>
              </w:rPr>
            </w:pPr>
          </w:p>
        </w:tc>
        <w:tc>
          <w:tcPr>
            <w:tcW w:w="1314" w:type="dxa"/>
            <w:vAlign w:val="bottom"/>
          </w:tcPr>
          <w:p w:rsidR="002C54F0" w:rsidRPr="00A81986" w14:paraId="53F7679A" w14:textId="77777777">
            <w:pPr>
              <w:tabs>
                <w:tab w:val="decimal" w:pos="879"/>
              </w:tabs>
              <w:spacing w:line="360" w:lineRule="exact"/>
              <w:rPr>
                <w:rFonts w:ascii="Arial" w:hAnsi="Arial" w:cs="Arial"/>
                <w:sz w:val="16"/>
                <w:szCs w:val="16"/>
                <w:lang w:val="en-GB" w:eastAsia="en-GB"/>
              </w:rPr>
            </w:pPr>
          </w:p>
        </w:tc>
        <w:tc>
          <w:tcPr>
            <w:tcW w:w="1314" w:type="dxa"/>
            <w:vAlign w:val="bottom"/>
          </w:tcPr>
          <w:p w:rsidR="002C54F0" w:rsidRPr="00A81986" w14:paraId="554E6F69" w14:textId="77777777">
            <w:pPr>
              <w:tabs>
                <w:tab w:val="decimal" w:pos="879"/>
              </w:tabs>
              <w:spacing w:line="360" w:lineRule="exact"/>
              <w:rPr>
                <w:rFonts w:ascii="Arial" w:hAnsi="Arial" w:cs="Arial"/>
                <w:sz w:val="16"/>
                <w:szCs w:val="16"/>
                <w:lang w:val="en-GB" w:eastAsia="en-GB"/>
              </w:rPr>
            </w:pPr>
          </w:p>
        </w:tc>
        <w:tc>
          <w:tcPr>
            <w:tcW w:w="1314" w:type="dxa"/>
            <w:vAlign w:val="bottom"/>
          </w:tcPr>
          <w:p w:rsidR="002C54F0" w:rsidRPr="00A81986" w14:paraId="3D1501A3" w14:textId="77777777">
            <w:pPr>
              <w:tabs>
                <w:tab w:val="decimal" w:pos="879"/>
              </w:tabs>
              <w:spacing w:line="360" w:lineRule="exact"/>
              <w:rPr>
                <w:rFonts w:ascii="Arial" w:hAnsi="Arial" w:cs="Arial"/>
                <w:sz w:val="16"/>
                <w:szCs w:val="16"/>
                <w:lang w:val="en-GB" w:eastAsia="en-GB"/>
              </w:rPr>
            </w:pPr>
          </w:p>
        </w:tc>
      </w:tr>
      <w:tr w14:paraId="21B249C8" w14:textId="77777777">
        <w:tblPrEx>
          <w:tblW w:w="9126" w:type="dxa"/>
          <w:tblInd w:w="540" w:type="dxa"/>
          <w:tblLook w:val="04A0"/>
        </w:tblPrEx>
        <w:trPr>
          <w:trHeight w:val="148"/>
        </w:trPr>
        <w:tc>
          <w:tcPr>
            <w:tcW w:w="3870" w:type="dxa"/>
            <w:vAlign w:val="bottom"/>
          </w:tcPr>
          <w:p w:rsidR="002C54F0" w:rsidRPr="00A81986" w14:paraId="33C39CC3" w14:textId="77777777">
            <w:pPr>
              <w:spacing w:line="360" w:lineRule="exact"/>
              <w:ind w:left="144" w:hanging="144"/>
              <w:rPr>
                <w:rFonts w:ascii="Arial" w:hAnsi="Arial" w:cs="Arial"/>
                <w:sz w:val="16"/>
                <w:szCs w:val="16"/>
              </w:rPr>
            </w:pPr>
            <w:r w:rsidRPr="00A81986">
              <w:rPr>
                <w:rFonts w:ascii="Arial" w:hAnsi="Arial" w:cs="Arial"/>
                <w:sz w:val="16"/>
                <w:szCs w:val="16"/>
              </w:rPr>
              <w:t>Insurance contract liabilities - ending balance</w:t>
            </w:r>
          </w:p>
        </w:tc>
        <w:tc>
          <w:tcPr>
            <w:tcW w:w="1314" w:type="dxa"/>
            <w:vAlign w:val="bottom"/>
          </w:tcPr>
          <w:p w:rsidR="002C54F0" w:rsidRPr="00A81986" w14:paraId="7261BB3B" w14:textId="1FFC1BF8">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2,</w:t>
            </w:r>
            <w:r w:rsidR="00BF5E06">
              <w:rPr>
                <w:rFonts w:ascii="Arial" w:hAnsi="Arial" w:cs="Arial"/>
                <w:sz w:val="16"/>
                <w:szCs w:val="16"/>
                <w:lang w:val="en-GB" w:eastAsia="en-GB"/>
              </w:rPr>
              <w:t>207</w:t>
            </w:r>
          </w:p>
        </w:tc>
        <w:tc>
          <w:tcPr>
            <w:tcW w:w="1314" w:type="dxa"/>
            <w:vAlign w:val="bottom"/>
          </w:tcPr>
          <w:p w:rsidR="002C54F0" w:rsidRPr="00A81986" w14:paraId="2A58B0D5" w14:textId="37353769">
            <w:pP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6</w:t>
            </w:r>
            <w:r w:rsidRPr="00A81986">
              <w:rPr>
                <w:rFonts w:ascii="Arial" w:hAnsi="Arial" w:cs="Arial"/>
                <w:sz w:val="16"/>
                <w:szCs w:val="16"/>
                <w:lang w:val="en-GB" w:eastAsia="en-GB"/>
              </w:rPr>
              <w:t>8</w:t>
            </w:r>
          </w:p>
        </w:tc>
        <w:tc>
          <w:tcPr>
            <w:tcW w:w="1314" w:type="dxa"/>
            <w:vAlign w:val="bottom"/>
          </w:tcPr>
          <w:p w:rsidR="002C54F0" w:rsidRPr="00A81986" w14:paraId="2784B286" w14:textId="05A938A8">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74</w:t>
            </w:r>
            <w:r w:rsidR="002876C3">
              <w:rPr>
                <w:rFonts w:ascii="Arial" w:hAnsi="Arial" w:cs="Arial"/>
                <w:sz w:val="16"/>
                <w:szCs w:val="16"/>
                <w:lang w:val="en-GB" w:eastAsia="en-GB"/>
              </w:rPr>
              <w:t>7</w:t>
            </w:r>
          </w:p>
        </w:tc>
        <w:tc>
          <w:tcPr>
            <w:tcW w:w="1314" w:type="dxa"/>
            <w:vAlign w:val="bottom"/>
          </w:tcPr>
          <w:p w:rsidR="002C54F0" w:rsidRPr="00A81986" w14:paraId="28C17BAC" w14:textId="0C35EE87">
            <w:pP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3,0</w:t>
            </w:r>
            <w:r w:rsidR="00BF5E06">
              <w:rPr>
                <w:rFonts w:ascii="Arial" w:hAnsi="Arial" w:cs="Arial"/>
                <w:sz w:val="16"/>
                <w:szCs w:val="16"/>
                <w:lang w:val="en-GB" w:eastAsia="en-GB"/>
              </w:rPr>
              <w:t>22</w:t>
            </w:r>
          </w:p>
        </w:tc>
      </w:tr>
      <w:tr w14:paraId="1CCFABEC" w14:textId="77777777">
        <w:tblPrEx>
          <w:tblW w:w="9126" w:type="dxa"/>
          <w:tblInd w:w="540" w:type="dxa"/>
          <w:tblLook w:val="04A0"/>
        </w:tblPrEx>
        <w:trPr>
          <w:trHeight w:val="148"/>
        </w:trPr>
        <w:tc>
          <w:tcPr>
            <w:tcW w:w="3870" w:type="dxa"/>
            <w:vAlign w:val="bottom"/>
          </w:tcPr>
          <w:p w:rsidR="002C54F0" w:rsidRPr="00A81986" w14:paraId="4FC53E65" w14:textId="77777777">
            <w:pPr>
              <w:spacing w:line="360" w:lineRule="exact"/>
              <w:ind w:left="144" w:hanging="144"/>
              <w:rPr>
                <w:rFonts w:ascii="Arial" w:hAnsi="Arial" w:cs="Arial"/>
                <w:sz w:val="16"/>
                <w:szCs w:val="16"/>
              </w:rPr>
            </w:pPr>
            <w:r w:rsidRPr="00A81986">
              <w:rPr>
                <w:rFonts w:ascii="Arial" w:hAnsi="Arial" w:cs="Arial"/>
                <w:sz w:val="16"/>
                <w:szCs w:val="16"/>
              </w:rPr>
              <w:t>Insurance contract assets - ending balance</w:t>
            </w:r>
          </w:p>
        </w:tc>
        <w:tc>
          <w:tcPr>
            <w:tcW w:w="1314" w:type="dxa"/>
          </w:tcPr>
          <w:p w:rsidR="002C54F0" w:rsidRPr="00A81986" w14:paraId="5CF78022" w14:textId="1514873A">
            <w:pPr>
              <w:pBdr>
                <w:bottom w:val="single" w:sz="4" w:space="1" w:color="auto"/>
              </w:pBd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w:t>
            </w:r>
          </w:p>
        </w:tc>
        <w:tc>
          <w:tcPr>
            <w:tcW w:w="1314" w:type="dxa"/>
          </w:tcPr>
          <w:p w:rsidR="002C54F0" w:rsidRPr="00A81986" w14:paraId="1DFB7138" w14:textId="77777777">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314" w:type="dxa"/>
          </w:tcPr>
          <w:p w:rsidR="002C54F0" w:rsidRPr="00A81986" w14:paraId="52333527" w14:textId="77777777">
            <w:pPr>
              <w:pBdr>
                <w:bottom w:val="sing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w:t>
            </w:r>
          </w:p>
        </w:tc>
        <w:tc>
          <w:tcPr>
            <w:tcW w:w="1314" w:type="dxa"/>
          </w:tcPr>
          <w:p w:rsidR="002C54F0" w:rsidRPr="00A81986" w14:paraId="118B01C5" w14:textId="5F968A92">
            <w:pPr>
              <w:pBdr>
                <w:bottom w:val="single" w:sz="4" w:space="1" w:color="auto"/>
              </w:pBd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w:t>
            </w:r>
          </w:p>
        </w:tc>
      </w:tr>
      <w:tr w14:paraId="4163CC6C" w14:textId="77777777">
        <w:tblPrEx>
          <w:tblW w:w="9126" w:type="dxa"/>
          <w:tblInd w:w="540" w:type="dxa"/>
          <w:tblLook w:val="04A0"/>
        </w:tblPrEx>
        <w:trPr>
          <w:trHeight w:val="148"/>
        </w:trPr>
        <w:tc>
          <w:tcPr>
            <w:tcW w:w="3870" w:type="dxa"/>
            <w:vAlign w:val="bottom"/>
          </w:tcPr>
          <w:p w:rsidR="002C54F0" w:rsidRPr="00A81986" w14:paraId="66034FE7" w14:textId="77777777">
            <w:pPr>
              <w:spacing w:line="360" w:lineRule="exact"/>
              <w:ind w:left="144" w:hanging="144"/>
              <w:rPr>
                <w:rFonts w:ascii="Arial" w:hAnsi="Arial" w:cs="Arial"/>
                <w:b/>
                <w:bCs/>
                <w:sz w:val="16"/>
                <w:szCs w:val="16"/>
              </w:rPr>
            </w:pPr>
            <w:r w:rsidRPr="00A81986">
              <w:rPr>
                <w:rFonts w:ascii="Arial" w:hAnsi="Arial" w:cs="Arial"/>
                <w:b/>
                <w:bCs/>
                <w:sz w:val="16"/>
                <w:szCs w:val="16"/>
              </w:rPr>
              <w:t>Net balance - ending balance</w:t>
            </w:r>
          </w:p>
        </w:tc>
        <w:tc>
          <w:tcPr>
            <w:tcW w:w="1314" w:type="dxa"/>
            <w:vAlign w:val="bottom"/>
          </w:tcPr>
          <w:p w:rsidR="002C54F0" w:rsidRPr="00A81986" w14:paraId="281D4296" w14:textId="5053DD3E">
            <w:pPr>
              <w:pBdr>
                <w:bottom w:val="doub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2,</w:t>
            </w:r>
            <w:r w:rsidR="00BF5E06">
              <w:rPr>
                <w:rFonts w:ascii="Arial" w:hAnsi="Arial" w:cs="Arial"/>
                <w:sz w:val="16"/>
                <w:szCs w:val="16"/>
                <w:lang w:val="en-GB" w:eastAsia="en-GB"/>
              </w:rPr>
              <w:t>207</w:t>
            </w:r>
          </w:p>
        </w:tc>
        <w:tc>
          <w:tcPr>
            <w:tcW w:w="1314" w:type="dxa"/>
            <w:vAlign w:val="bottom"/>
          </w:tcPr>
          <w:p w:rsidR="002C54F0" w:rsidRPr="00A81986" w14:paraId="05903D07" w14:textId="5F6BF5D4">
            <w:pPr>
              <w:pBdr>
                <w:bottom w:val="double" w:sz="4" w:space="1" w:color="auto"/>
              </w:pBd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6</w:t>
            </w:r>
            <w:r w:rsidRPr="00A81986">
              <w:rPr>
                <w:rFonts w:ascii="Arial" w:hAnsi="Arial" w:cs="Arial"/>
                <w:sz w:val="16"/>
                <w:szCs w:val="16"/>
                <w:lang w:val="en-GB" w:eastAsia="en-GB"/>
              </w:rPr>
              <w:t>8</w:t>
            </w:r>
          </w:p>
        </w:tc>
        <w:tc>
          <w:tcPr>
            <w:tcW w:w="1314" w:type="dxa"/>
            <w:vAlign w:val="bottom"/>
          </w:tcPr>
          <w:p w:rsidR="002C54F0" w:rsidRPr="00A81986" w14:paraId="0981E26E" w14:textId="6A2CAC2A">
            <w:pPr>
              <w:pBdr>
                <w:bottom w:val="double" w:sz="4" w:space="1" w:color="auto"/>
              </w:pBdr>
              <w:tabs>
                <w:tab w:val="decimal" w:pos="879"/>
              </w:tabs>
              <w:spacing w:line="360" w:lineRule="exact"/>
              <w:rPr>
                <w:rFonts w:ascii="Arial" w:hAnsi="Arial" w:cs="Arial"/>
                <w:sz w:val="16"/>
                <w:szCs w:val="16"/>
                <w:lang w:val="en-GB" w:eastAsia="en-GB"/>
              </w:rPr>
            </w:pPr>
            <w:r>
              <w:rPr>
                <w:rFonts w:ascii="Arial" w:hAnsi="Arial" w:cs="Arial"/>
                <w:sz w:val="16"/>
                <w:szCs w:val="16"/>
                <w:lang w:val="en-GB" w:eastAsia="en-GB"/>
              </w:rPr>
              <w:t>747</w:t>
            </w:r>
          </w:p>
        </w:tc>
        <w:tc>
          <w:tcPr>
            <w:tcW w:w="1314" w:type="dxa"/>
            <w:vAlign w:val="bottom"/>
          </w:tcPr>
          <w:p w:rsidR="002C54F0" w:rsidRPr="00A81986" w14:paraId="56D841DE" w14:textId="5FF27C52">
            <w:pPr>
              <w:pBdr>
                <w:bottom w:val="double" w:sz="4" w:space="1" w:color="auto"/>
              </w:pBdr>
              <w:tabs>
                <w:tab w:val="decimal" w:pos="879"/>
              </w:tabs>
              <w:spacing w:line="360" w:lineRule="exact"/>
              <w:rPr>
                <w:rFonts w:ascii="Arial" w:hAnsi="Arial" w:cs="Arial"/>
                <w:sz w:val="16"/>
                <w:szCs w:val="16"/>
                <w:lang w:val="en-GB" w:eastAsia="en-GB"/>
              </w:rPr>
            </w:pPr>
            <w:r w:rsidRPr="00A81986">
              <w:rPr>
                <w:rFonts w:ascii="Arial" w:hAnsi="Arial" w:cs="Arial"/>
                <w:sz w:val="16"/>
                <w:szCs w:val="16"/>
                <w:lang w:val="en-GB" w:eastAsia="en-GB"/>
              </w:rPr>
              <w:t>3,0</w:t>
            </w:r>
            <w:r>
              <w:rPr>
                <w:rFonts w:ascii="Arial" w:hAnsi="Arial" w:cs="Arial"/>
                <w:sz w:val="16"/>
                <w:szCs w:val="16"/>
                <w:lang w:val="en-GB" w:eastAsia="en-GB"/>
              </w:rPr>
              <w:t>22</w:t>
            </w:r>
          </w:p>
        </w:tc>
      </w:tr>
    </w:tbl>
    <w:p w:rsidR="002C54F0" w14:paraId="21FDCA3F" w14:textId="7777777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4D59E3" w:rsidRPr="00A81986" w:rsidP="007D3B14" w14:paraId="7037E09F" w14:textId="7CBB96F3">
      <w:pPr>
        <w:spacing w:before="240" w:after="120" w:line="320" w:lineRule="exact"/>
        <w:ind w:left="605" w:hanging="605"/>
        <w:jc w:val="thaiDistribute"/>
        <w:rPr>
          <w:rFonts w:ascii="Arial" w:hAnsi="Arial" w:cs="Arial"/>
          <w:b/>
          <w:bCs/>
          <w:sz w:val="22"/>
          <w:szCs w:val="22"/>
        </w:rPr>
      </w:pPr>
      <w:r w:rsidRPr="00A81986">
        <w:rPr>
          <w:rFonts w:ascii="Arial" w:hAnsi="Arial" w:cs="Arial"/>
          <w:b/>
          <w:bCs/>
          <w:sz w:val="22"/>
          <w:szCs w:val="22"/>
        </w:rPr>
        <w:t>30</w:t>
      </w:r>
      <w:r w:rsidRPr="00A81986">
        <w:rPr>
          <w:rFonts w:ascii="Arial" w:hAnsi="Arial" w:cs="Arial"/>
          <w:b/>
          <w:bCs/>
          <w:sz w:val="22"/>
          <w:szCs w:val="22"/>
        </w:rPr>
        <w:t>.3</w:t>
      </w:r>
      <w:r w:rsidRPr="00A81986">
        <w:rPr>
          <w:rFonts w:ascii="Arial" w:hAnsi="Arial" w:cs="Arial"/>
          <w:b/>
          <w:bCs/>
          <w:sz w:val="22"/>
          <w:szCs w:val="22"/>
        </w:rPr>
        <w:tab/>
        <w:t>Impact of contracts recognised in the period</w:t>
      </w:r>
    </w:p>
    <w:tbl>
      <w:tblPr>
        <w:tblStyle w:val="TableGrid"/>
        <w:tblW w:w="923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52"/>
        <w:gridCol w:w="1576"/>
        <w:gridCol w:w="1576"/>
        <w:gridCol w:w="1634"/>
      </w:tblGrid>
      <w:tr w14:paraId="2C8EE74B" w14:textId="77777777" w:rsidTr="00DA5E25">
        <w:tblPrEx>
          <w:tblW w:w="9238" w:type="dxa"/>
          <w:tblInd w:w="540" w:type="dxa"/>
          <w:tblLook w:val="04A0"/>
        </w:tblPrEx>
        <w:trPr>
          <w:trHeight w:val="144"/>
        </w:trPr>
        <w:tc>
          <w:tcPr>
            <w:tcW w:w="4500" w:type="dxa"/>
            <w:vAlign w:val="bottom"/>
          </w:tcPr>
          <w:p w:rsidR="004D59E3" w:rsidRPr="00A81986" w:rsidP="002E5A1C" w14:paraId="2AB13278" w14:textId="77777777">
            <w:pPr>
              <w:spacing w:line="360" w:lineRule="exact"/>
              <w:ind w:left="144" w:right="-43" w:hanging="144"/>
              <w:rPr>
                <w:rFonts w:ascii="Arial" w:hAnsi="Arial" w:cs="Arial"/>
                <w:sz w:val="18"/>
                <w:szCs w:val="18"/>
              </w:rPr>
            </w:pPr>
          </w:p>
        </w:tc>
        <w:tc>
          <w:tcPr>
            <w:tcW w:w="4738" w:type="dxa"/>
            <w:gridSpan w:val="3"/>
            <w:vAlign w:val="bottom"/>
          </w:tcPr>
          <w:p w:rsidR="004D59E3" w:rsidRPr="00A81986" w:rsidP="002E5A1C" w14:paraId="6AE9F5FD" w14:textId="77777777">
            <w:pPr>
              <w:spacing w:line="360" w:lineRule="exact"/>
              <w:ind w:right="-43"/>
              <w:jc w:val="right"/>
              <w:rPr>
                <w:rFonts w:ascii="Arial" w:hAnsi="Arial" w:cs="Arial"/>
                <w:sz w:val="18"/>
                <w:szCs w:val="18"/>
              </w:rPr>
            </w:pPr>
            <w:r w:rsidRPr="00A81986">
              <w:rPr>
                <w:rFonts w:ascii="Arial" w:hAnsi="Arial" w:cs="Arial"/>
                <w:sz w:val="18"/>
                <w:szCs w:val="18"/>
              </w:rPr>
              <w:t>(Unit: Million Baht)</w:t>
            </w:r>
          </w:p>
        </w:tc>
      </w:tr>
      <w:tr w14:paraId="595980D3" w14:textId="77777777" w:rsidTr="00DA5E25">
        <w:tblPrEx>
          <w:tblW w:w="9238" w:type="dxa"/>
          <w:tblInd w:w="540" w:type="dxa"/>
          <w:tblLook w:val="04A0"/>
        </w:tblPrEx>
        <w:trPr>
          <w:trHeight w:val="144"/>
        </w:trPr>
        <w:tc>
          <w:tcPr>
            <w:tcW w:w="4500" w:type="dxa"/>
            <w:vAlign w:val="bottom"/>
          </w:tcPr>
          <w:p w:rsidR="004D59E3" w:rsidRPr="00A81986" w:rsidP="002E5A1C" w14:paraId="014BEFCF" w14:textId="77777777">
            <w:pPr>
              <w:spacing w:line="360" w:lineRule="exact"/>
              <w:ind w:left="144" w:right="-43" w:hanging="144"/>
              <w:rPr>
                <w:rFonts w:ascii="Arial" w:hAnsi="Arial" w:cs="Arial"/>
                <w:sz w:val="18"/>
                <w:szCs w:val="18"/>
              </w:rPr>
            </w:pPr>
          </w:p>
        </w:tc>
        <w:tc>
          <w:tcPr>
            <w:tcW w:w="4738" w:type="dxa"/>
            <w:gridSpan w:val="3"/>
            <w:vAlign w:val="bottom"/>
          </w:tcPr>
          <w:p w:rsidR="004D59E3" w:rsidRPr="00A81986" w:rsidP="002E5A1C" w14:paraId="593B7738" w14:textId="77777777">
            <w:pPr>
              <w:pBdr>
                <w:bottom w:val="single" w:sz="4" w:space="1" w:color="auto"/>
              </w:pBdr>
              <w:spacing w:line="360" w:lineRule="exact"/>
              <w:ind w:right="-43"/>
              <w:jc w:val="center"/>
              <w:rPr>
                <w:rFonts w:ascii="Arial" w:hAnsi="Arial" w:cs="Arial"/>
                <w:sz w:val="18"/>
                <w:szCs w:val="18"/>
              </w:rPr>
            </w:pPr>
            <w:r w:rsidRPr="00A81986">
              <w:rPr>
                <w:rFonts w:ascii="Arial" w:hAnsi="Arial" w:cs="Arial"/>
                <w:sz w:val="18"/>
                <w:szCs w:val="18"/>
              </w:rPr>
              <w:t>Consolidated financial statements</w:t>
            </w:r>
          </w:p>
        </w:tc>
      </w:tr>
      <w:tr w14:paraId="49D38F79" w14:textId="77777777" w:rsidTr="00DA5E25">
        <w:tblPrEx>
          <w:tblW w:w="9238" w:type="dxa"/>
          <w:tblInd w:w="540" w:type="dxa"/>
          <w:tblLook w:val="04A0"/>
        </w:tblPrEx>
        <w:trPr>
          <w:trHeight w:val="144"/>
        </w:trPr>
        <w:tc>
          <w:tcPr>
            <w:tcW w:w="4500" w:type="dxa"/>
            <w:vAlign w:val="bottom"/>
          </w:tcPr>
          <w:p w:rsidR="004D59E3" w:rsidRPr="00A81986" w:rsidP="002E5A1C" w14:paraId="59B01005" w14:textId="77777777">
            <w:pPr>
              <w:spacing w:line="360" w:lineRule="exact"/>
              <w:ind w:left="144" w:right="-43" w:hanging="144"/>
              <w:rPr>
                <w:rFonts w:ascii="Arial" w:hAnsi="Arial" w:cs="Arial"/>
                <w:sz w:val="18"/>
                <w:szCs w:val="18"/>
              </w:rPr>
            </w:pPr>
          </w:p>
        </w:tc>
        <w:tc>
          <w:tcPr>
            <w:tcW w:w="4738" w:type="dxa"/>
            <w:gridSpan w:val="3"/>
            <w:vAlign w:val="bottom"/>
          </w:tcPr>
          <w:p w:rsidR="004D59E3" w:rsidRPr="00A81986" w:rsidP="002E5A1C" w14:paraId="526362D6" w14:textId="03350028">
            <w:pPr>
              <w:pBdr>
                <w:bottom w:val="single" w:sz="4" w:space="1" w:color="auto"/>
              </w:pBdr>
              <w:spacing w:line="360" w:lineRule="exact"/>
              <w:ind w:right="-43"/>
              <w:jc w:val="center"/>
              <w:rPr>
                <w:rFonts w:ascii="Arial" w:hAnsi="Arial" w:cs="Arial"/>
                <w:sz w:val="18"/>
                <w:szCs w:val="18"/>
              </w:rPr>
            </w:pPr>
            <w:r w:rsidRPr="00A81986">
              <w:rPr>
                <w:rFonts w:ascii="Arial" w:hAnsi="Arial" w:cs="Arial"/>
                <w:sz w:val="18"/>
                <w:szCs w:val="18"/>
              </w:rPr>
              <w:t>For the year ended 31 March 2026</w:t>
            </w:r>
          </w:p>
        </w:tc>
      </w:tr>
      <w:tr w14:paraId="60D25D0C" w14:textId="77777777" w:rsidTr="00DA5E25">
        <w:tblPrEx>
          <w:tblW w:w="9238" w:type="dxa"/>
          <w:tblInd w:w="540" w:type="dxa"/>
          <w:tblLook w:val="04A0"/>
        </w:tblPrEx>
        <w:trPr>
          <w:trHeight w:val="144"/>
        </w:trPr>
        <w:tc>
          <w:tcPr>
            <w:tcW w:w="4500" w:type="dxa"/>
            <w:vAlign w:val="bottom"/>
          </w:tcPr>
          <w:p w:rsidR="004D59E3" w:rsidRPr="00A81986" w:rsidP="002E5A1C" w14:paraId="5433E5BB" w14:textId="77777777">
            <w:pPr>
              <w:spacing w:line="360" w:lineRule="exact"/>
              <w:ind w:left="144" w:right="-43" w:hanging="144"/>
              <w:rPr>
                <w:rFonts w:ascii="Arial" w:hAnsi="Arial" w:cs="Arial"/>
                <w:sz w:val="18"/>
                <w:szCs w:val="18"/>
              </w:rPr>
            </w:pPr>
          </w:p>
        </w:tc>
        <w:tc>
          <w:tcPr>
            <w:tcW w:w="3100" w:type="dxa"/>
            <w:gridSpan w:val="2"/>
            <w:vAlign w:val="bottom"/>
          </w:tcPr>
          <w:p w:rsidR="004D59E3" w:rsidRPr="00A81986" w:rsidP="002E5A1C" w14:paraId="6601096D" w14:textId="77777777">
            <w:pPr>
              <w:pBdr>
                <w:bottom w:val="single" w:sz="4" w:space="1" w:color="auto"/>
              </w:pBdr>
              <w:spacing w:line="360" w:lineRule="exact"/>
              <w:ind w:right="-43"/>
              <w:jc w:val="center"/>
              <w:rPr>
                <w:rFonts w:ascii="Arial" w:hAnsi="Arial" w:cs="Arial"/>
                <w:sz w:val="18"/>
                <w:szCs w:val="18"/>
              </w:rPr>
            </w:pPr>
            <w:r w:rsidRPr="00A81986">
              <w:rPr>
                <w:rFonts w:ascii="Arial" w:hAnsi="Arial" w:cs="Arial"/>
                <w:sz w:val="18"/>
                <w:szCs w:val="18"/>
              </w:rPr>
              <w:t>Contracts issued</w:t>
            </w:r>
          </w:p>
        </w:tc>
        <w:tc>
          <w:tcPr>
            <w:tcW w:w="1638" w:type="dxa"/>
            <w:vAlign w:val="bottom"/>
          </w:tcPr>
          <w:p w:rsidR="004D59E3" w:rsidRPr="00A81986" w:rsidP="002E5A1C" w14:paraId="50D39A46" w14:textId="77777777">
            <w:pPr>
              <w:spacing w:line="360" w:lineRule="exact"/>
              <w:ind w:right="-43"/>
              <w:jc w:val="center"/>
              <w:rPr>
                <w:rFonts w:ascii="Arial" w:hAnsi="Arial" w:cs="Arial"/>
                <w:sz w:val="18"/>
                <w:szCs w:val="18"/>
              </w:rPr>
            </w:pPr>
          </w:p>
        </w:tc>
      </w:tr>
      <w:tr w14:paraId="6AEB4165" w14:textId="77777777" w:rsidTr="00DA5E25">
        <w:tblPrEx>
          <w:tblW w:w="9238" w:type="dxa"/>
          <w:tblInd w:w="540" w:type="dxa"/>
          <w:tblLook w:val="04A0"/>
        </w:tblPrEx>
        <w:trPr>
          <w:trHeight w:val="144"/>
        </w:trPr>
        <w:tc>
          <w:tcPr>
            <w:tcW w:w="4500" w:type="dxa"/>
            <w:vAlign w:val="bottom"/>
          </w:tcPr>
          <w:p w:rsidR="004D59E3" w:rsidRPr="00A81986" w:rsidP="002E5A1C" w14:paraId="01488B9A" w14:textId="77777777">
            <w:pPr>
              <w:pBdr>
                <w:bottom w:val="single" w:sz="4" w:space="1" w:color="auto"/>
              </w:pBdr>
              <w:spacing w:line="360" w:lineRule="exact"/>
              <w:ind w:left="144" w:right="-43" w:hanging="144"/>
              <w:jc w:val="center"/>
              <w:rPr>
                <w:rFonts w:ascii="Arial" w:hAnsi="Arial" w:cs="Arial"/>
                <w:sz w:val="18"/>
                <w:szCs w:val="18"/>
              </w:rPr>
            </w:pPr>
            <w:r w:rsidRPr="00A81986">
              <w:rPr>
                <w:rFonts w:ascii="Arial" w:hAnsi="Arial" w:cs="Arial"/>
                <w:sz w:val="18"/>
                <w:szCs w:val="18"/>
              </w:rPr>
              <w:t>Insurance contracts issued</w:t>
            </w:r>
          </w:p>
        </w:tc>
        <w:tc>
          <w:tcPr>
            <w:tcW w:w="1579" w:type="dxa"/>
            <w:vAlign w:val="bottom"/>
          </w:tcPr>
          <w:p w:rsidR="004D59E3" w:rsidRPr="00A81986" w:rsidP="002E5A1C" w14:paraId="5720382F" w14:textId="77777777">
            <w:pPr>
              <w:pBdr>
                <w:bottom w:val="single" w:sz="4" w:space="1" w:color="auto"/>
              </w:pBdr>
              <w:spacing w:line="360" w:lineRule="exact"/>
              <w:ind w:right="-43"/>
              <w:jc w:val="center"/>
              <w:rPr>
                <w:rFonts w:ascii="Arial" w:hAnsi="Arial" w:cs="Arial"/>
                <w:sz w:val="18"/>
                <w:szCs w:val="18"/>
              </w:rPr>
            </w:pPr>
            <w:r w:rsidRPr="00A81986">
              <w:rPr>
                <w:rFonts w:ascii="Arial" w:hAnsi="Arial" w:cs="Arial"/>
                <w:sz w:val="18"/>
                <w:szCs w:val="18"/>
              </w:rPr>
              <w:t>Non-onerous contracts originated</w:t>
            </w:r>
          </w:p>
        </w:tc>
        <w:tc>
          <w:tcPr>
            <w:tcW w:w="1579" w:type="dxa"/>
            <w:vAlign w:val="bottom"/>
          </w:tcPr>
          <w:p w:rsidR="004D59E3" w:rsidRPr="00A81986" w:rsidP="002E5A1C" w14:paraId="0A18477C" w14:textId="77777777">
            <w:pPr>
              <w:pBdr>
                <w:bottom w:val="single" w:sz="4" w:space="1" w:color="auto"/>
              </w:pBdr>
              <w:spacing w:line="360" w:lineRule="exact"/>
              <w:ind w:right="-43"/>
              <w:jc w:val="center"/>
              <w:rPr>
                <w:rFonts w:ascii="Arial" w:hAnsi="Arial" w:cs="Arial"/>
                <w:sz w:val="18"/>
                <w:szCs w:val="18"/>
              </w:rPr>
            </w:pPr>
            <w:r w:rsidRPr="00A81986">
              <w:rPr>
                <w:rFonts w:ascii="Arial" w:hAnsi="Arial" w:cs="Arial"/>
                <w:sz w:val="18"/>
                <w:szCs w:val="18"/>
              </w:rPr>
              <w:t>Onerous  contracts originated</w:t>
            </w:r>
          </w:p>
        </w:tc>
        <w:tc>
          <w:tcPr>
            <w:tcW w:w="1580" w:type="dxa"/>
            <w:vAlign w:val="bottom"/>
          </w:tcPr>
          <w:p w:rsidR="004D59E3" w:rsidRPr="00A81986" w:rsidP="002E5A1C" w14:paraId="607B07E8" w14:textId="77777777">
            <w:pPr>
              <w:pBdr>
                <w:bottom w:val="single" w:sz="4" w:space="1" w:color="auto"/>
              </w:pBdr>
              <w:spacing w:line="360" w:lineRule="exact"/>
              <w:ind w:right="-43"/>
              <w:jc w:val="center"/>
              <w:rPr>
                <w:rFonts w:ascii="Arial" w:hAnsi="Arial" w:cs="Arial"/>
                <w:sz w:val="18"/>
                <w:szCs w:val="18"/>
              </w:rPr>
            </w:pPr>
            <w:r w:rsidRPr="00A81986">
              <w:rPr>
                <w:rFonts w:ascii="Arial" w:hAnsi="Arial" w:cs="Arial"/>
                <w:sz w:val="18"/>
                <w:szCs w:val="18"/>
              </w:rPr>
              <w:t>Total</w:t>
            </w:r>
          </w:p>
        </w:tc>
      </w:tr>
      <w:tr w14:paraId="055B18CD" w14:textId="77777777" w:rsidTr="00DA5E25">
        <w:tblPrEx>
          <w:tblW w:w="9238" w:type="dxa"/>
          <w:tblInd w:w="540" w:type="dxa"/>
          <w:tblLook w:val="04A0"/>
        </w:tblPrEx>
        <w:trPr>
          <w:trHeight w:val="144"/>
        </w:trPr>
        <w:tc>
          <w:tcPr>
            <w:tcW w:w="4500" w:type="dxa"/>
            <w:vAlign w:val="bottom"/>
          </w:tcPr>
          <w:p w:rsidR="004D59E3" w:rsidRPr="00A81986" w:rsidP="002E5A1C" w14:paraId="5E38B208" w14:textId="77777777">
            <w:pPr>
              <w:spacing w:line="360" w:lineRule="exact"/>
              <w:ind w:left="144" w:right="-43" w:hanging="144"/>
              <w:rPr>
                <w:rFonts w:ascii="Arial" w:hAnsi="Arial" w:cs="Arial"/>
                <w:sz w:val="18"/>
                <w:szCs w:val="18"/>
              </w:rPr>
            </w:pPr>
            <w:r w:rsidRPr="00A81986">
              <w:rPr>
                <w:rFonts w:ascii="Arial" w:hAnsi="Arial" w:cs="Arial"/>
                <w:sz w:val="18"/>
                <w:szCs w:val="18"/>
              </w:rPr>
              <w:t>Estimates of the present value of future                                      cash outflows</w:t>
            </w:r>
          </w:p>
        </w:tc>
        <w:tc>
          <w:tcPr>
            <w:tcW w:w="1579" w:type="dxa"/>
            <w:vAlign w:val="bottom"/>
          </w:tcPr>
          <w:p w:rsidR="004D59E3" w:rsidRPr="00A81986" w:rsidP="002E5A1C" w14:paraId="4012BDF0" w14:textId="77777777">
            <w:pPr>
              <w:spacing w:line="360" w:lineRule="exact"/>
              <w:jc w:val="right"/>
              <w:rPr>
                <w:rFonts w:ascii="Arial" w:hAnsi="Arial" w:cs="Arial"/>
                <w:sz w:val="18"/>
                <w:szCs w:val="18"/>
              </w:rPr>
            </w:pPr>
          </w:p>
        </w:tc>
        <w:tc>
          <w:tcPr>
            <w:tcW w:w="1579" w:type="dxa"/>
            <w:vAlign w:val="bottom"/>
          </w:tcPr>
          <w:p w:rsidR="004D59E3" w:rsidRPr="00A81986" w:rsidP="002E5A1C" w14:paraId="2A0D82A5" w14:textId="77777777">
            <w:pPr>
              <w:spacing w:line="360" w:lineRule="exact"/>
              <w:jc w:val="right"/>
              <w:rPr>
                <w:rFonts w:ascii="Arial" w:hAnsi="Arial" w:cs="Arial"/>
                <w:sz w:val="18"/>
                <w:szCs w:val="18"/>
              </w:rPr>
            </w:pPr>
          </w:p>
        </w:tc>
        <w:tc>
          <w:tcPr>
            <w:tcW w:w="1580" w:type="dxa"/>
            <w:vAlign w:val="bottom"/>
          </w:tcPr>
          <w:p w:rsidR="004D59E3" w:rsidRPr="00A81986" w:rsidP="002E5A1C" w14:paraId="6359C157" w14:textId="77777777">
            <w:pPr>
              <w:spacing w:line="360" w:lineRule="exact"/>
              <w:jc w:val="right"/>
              <w:rPr>
                <w:rFonts w:ascii="Arial" w:hAnsi="Arial" w:cs="Arial"/>
                <w:sz w:val="18"/>
                <w:szCs w:val="18"/>
              </w:rPr>
            </w:pPr>
          </w:p>
        </w:tc>
      </w:tr>
      <w:tr w14:paraId="503E0723" w14:textId="77777777" w:rsidTr="00DA5E25">
        <w:tblPrEx>
          <w:tblW w:w="9238" w:type="dxa"/>
          <w:tblInd w:w="540" w:type="dxa"/>
          <w:tblLook w:val="04A0"/>
        </w:tblPrEx>
        <w:trPr>
          <w:trHeight w:val="144"/>
        </w:trPr>
        <w:tc>
          <w:tcPr>
            <w:tcW w:w="4500" w:type="dxa"/>
            <w:vAlign w:val="bottom"/>
          </w:tcPr>
          <w:p w:rsidR="00AD1FE5" w:rsidRPr="00A81986" w:rsidP="00AD1FE5" w14:paraId="12D31D0F" w14:textId="77777777">
            <w:pPr>
              <w:pStyle w:val="ListParagraph"/>
              <w:numPr>
                <w:ilvl w:val="0"/>
                <w:numId w:val="28"/>
              </w:numPr>
              <w:overflowPunct w:val="0"/>
              <w:autoSpaceDE w:val="0"/>
              <w:autoSpaceDN w:val="0"/>
              <w:adjustRightInd w:val="0"/>
              <w:spacing w:after="0" w:line="360" w:lineRule="exact"/>
              <w:ind w:left="144" w:right="-43" w:hanging="144"/>
              <w:contextualSpacing w:val="0"/>
              <w:textAlignment w:val="baseline"/>
              <w:rPr>
                <w:rFonts w:ascii="Arial" w:hAnsi="Arial" w:cs="Arial"/>
                <w:sz w:val="18"/>
                <w:szCs w:val="18"/>
              </w:rPr>
            </w:pPr>
            <w:r w:rsidRPr="00A81986">
              <w:rPr>
                <w:rFonts w:ascii="Arial" w:hAnsi="Arial" w:cs="Arial"/>
                <w:sz w:val="18"/>
                <w:szCs w:val="18"/>
              </w:rPr>
              <w:t>Insurance acquisition cash flows</w:t>
            </w:r>
          </w:p>
        </w:tc>
        <w:tc>
          <w:tcPr>
            <w:tcW w:w="1579" w:type="dxa"/>
            <w:vAlign w:val="bottom"/>
          </w:tcPr>
          <w:p w:rsidR="00AD1FE5" w:rsidRPr="00A81986" w:rsidP="00A7703F" w14:paraId="480E7ED9" w14:textId="17976117">
            <w:pPr>
              <w:tabs>
                <w:tab w:val="decimal" w:pos="1072"/>
              </w:tabs>
              <w:spacing w:line="360" w:lineRule="exact"/>
              <w:rPr>
                <w:rFonts w:ascii="Arial" w:hAnsi="Arial" w:cs="Arial"/>
                <w:sz w:val="18"/>
                <w:szCs w:val="18"/>
              </w:rPr>
            </w:pPr>
            <w:r w:rsidRPr="00A81986">
              <w:rPr>
                <w:rFonts w:ascii="Arial" w:hAnsi="Arial" w:cs="Arial"/>
                <w:sz w:val="18"/>
                <w:szCs w:val="18"/>
                <w:lang w:eastAsia="en-GB"/>
              </w:rPr>
              <w:t>221</w:t>
            </w:r>
          </w:p>
        </w:tc>
        <w:tc>
          <w:tcPr>
            <w:tcW w:w="1579" w:type="dxa"/>
            <w:vAlign w:val="bottom"/>
          </w:tcPr>
          <w:p w:rsidR="00AD1FE5" w:rsidRPr="00A81986" w:rsidP="00A7703F" w14:paraId="6F251FB9" w14:textId="25747DBB">
            <w:pPr>
              <w:tabs>
                <w:tab w:val="decimal" w:pos="1072"/>
              </w:tabs>
              <w:spacing w:line="360" w:lineRule="exact"/>
              <w:rPr>
                <w:rFonts w:ascii="Arial" w:hAnsi="Arial" w:cs="Arial"/>
                <w:sz w:val="18"/>
                <w:szCs w:val="18"/>
              </w:rPr>
            </w:pPr>
            <w:r w:rsidRPr="00A81986">
              <w:rPr>
                <w:rFonts w:ascii="Arial" w:hAnsi="Arial" w:cs="Arial"/>
                <w:sz w:val="18"/>
                <w:szCs w:val="18"/>
                <w:lang w:val="en-GB" w:eastAsia="en-GB"/>
              </w:rPr>
              <w:t>46</w:t>
            </w:r>
          </w:p>
        </w:tc>
        <w:tc>
          <w:tcPr>
            <w:tcW w:w="1580" w:type="dxa"/>
            <w:vAlign w:val="bottom"/>
          </w:tcPr>
          <w:p w:rsidR="00AD1FE5" w:rsidRPr="00A81986" w:rsidP="00A7703F" w14:paraId="7E3EF4B0" w14:textId="010848A0">
            <w:pPr>
              <w:tabs>
                <w:tab w:val="decimal" w:pos="1072"/>
              </w:tabs>
              <w:spacing w:line="360" w:lineRule="exact"/>
              <w:rPr>
                <w:rFonts w:ascii="Arial" w:hAnsi="Arial" w:cs="Arial"/>
                <w:sz w:val="18"/>
                <w:szCs w:val="18"/>
              </w:rPr>
            </w:pPr>
            <w:r w:rsidRPr="00A81986">
              <w:rPr>
                <w:rFonts w:ascii="Arial" w:hAnsi="Arial" w:cs="Arial"/>
                <w:sz w:val="18"/>
                <w:szCs w:val="18"/>
                <w:lang w:val="en-GB" w:eastAsia="en-GB"/>
              </w:rPr>
              <w:t>267</w:t>
            </w:r>
          </w:p>
        </w:tc>
      </w:tr>
      <w:tr w14:paraId="597059BD" w14:textId="77777777" w:rsidTr="00DA5E25">
        <w:tblPrEx>
          <w:tblW w:w="9238" w:type="dxa"/>
          <w:tblInd w:w="540" w:type="dxa"/>
          <w:tblLook w:val="04A0"/>
        </w:tblPrEx>
        <w:trPr>
          <w:trHeight w:val="144"/>
        </w:trPr>
        <w:tc>
          <w:tcPr>
            <w:tcW w:w="4500" w:type="dxa"/>
            <w:vAlign w:val="bottom"/>
          </w:tcPr>
          <w:p w:rsidR="00AD1FE5" w:rsidRPr="00A81986" w:rsidP="00AD1FE5" w14:paraId="76A4A5A6" w14:textId="3A4163D8">
            <w:pPr>
              <w:pStyle w:val="ListParagraph"/>
              <w:numPr>
                <w:ilvl w:val="0"/>
                <w:numId w:val="28"/>
              </w:numPr>
              <w:tabs>
                <w:tab w:val="left" w:pos="339"/>
              </w:tabs>
              <w:overflowPunct w:val="0"/>
              <w:autoSpaceDE w:val="0"/>
              <w:autoSpaceDN w:val="0"/>
              <w:adjustRightInd w:val="0"/>
              <w:spacing w:after="0" w:line="360" w:lineRule="exact"/>
              <w:ind w:left="144" w:right="-200" w:hanging="144"/>
              <w:contextualSpacing w:val="0"/>
              <w:textAlignment w:val="baseline"/>
              <w:rPr>
                <w:rFonts w:ascii="Arial" w:hAnsi="Arial" w:cs="Arial"/>
                <w:sz w:val="18"/>
                <w:szCs w:val="18"/>
              </w:rPr>
            </w:pPr>
            <w:r w:rsidRPr="00A81986">
              <w:rPr>
                <w:rFonts w:ascii="Arial" w:hAnsi="Arial" w:cs="Arial"/>
                <w:sz w:val="18"/>
                <w:szCs w:val="18"/>
              </w:rPr>
              <w:t>Cash flow excluding insurance acquisition cash flows</w:t>
            </w:r>
          </w:p>
        </w:tc>
        <w:tc>
          <w:tcPr>
            <w:tcW w:w="1579" w:type="dxa"/>
            <w:vAlign w:val="bottom"/>
          </w:tcPr>
          <w:p w:rsidR="00AD1FE5" w:rsidRPr="00A81986" w:rsidP="00A7703F" w14:paraId="2573CCA3" w14:textId="35D6E5DC">
            <w:pPr>
              <w:pBdr>
                <w:bottom w:val="single" w:sz="4" w:space="1" w:color="auto"/>
              </w:pBdr>
              <w:tabs>
                <w:tab w:val="decimal" w:pos="1072"/>
              </w:tabs>
              <w:spacing w:line="360" w:lineRule="exact"/>
              <w:rPr>
                <w:rFonts w:ascii="Arial" w:hAnsi="Arial" w:cs="Arial"/>
                <w:sz w:val="18"/>
                <w:szCs w:val="18"/>
              </w:rPr>
            </w:pPr>
            <w:r w:rsidRPr="00A81986">
              <w:rPr>
                <w:rFonts w:ascii="Arial" w:hAnsi="Arial" w:cs="Arial"/>
                <w:sz w:val="18"/>
                <w:szCs w:val="18"/>
                <w:lang w:val="en-GB" w:eastAsia="en-GB"/>
              </w:rPr>
              <w:t>1,219</w:t>
            </w:r>
          </w:p>
        </w:tc>
        <w:tc>
          <w:tcPr>
            <w:tcW w:w="1579" w:type="dxa"/>
            <w:vAlign w:val="bottom"/>
          </w:tcPr>
          <w:p w:rsidR="00AD1FE5" w:rsidRPr="00A81986" w:rsidP="00A7703F" w14:paraId="667E6274" w14:textId="103D0A8F">
            <w:pPr>
              <w:pBdr>
                <w:bottom w:val="single" w:sz="4" w:space="1" w:color="auto"/>
              </w:pBdr>
              <w:tabs>
                <w:tab w:val="decimal" w:pos="1072"/>
              </w:tabs>
              <w:spacing w:line="360" w:lineRule="exact"/>
              <w:rPr>
                <w:rFonts w:ascii="Arial" w:hAnsi="Arial" w:cs="Arial"/>
                <w:sz w:val="18"/>
                <w:szCs w:val="18"/>
              </w:rPr>
            </w:pPr>
            <w:r w:rsidRPr="00A81986">
              <w:rPr>
                <w:rFonts w:ascii="Arial" w:hAnsi="Arial" w:cs="Arial"/>
                <w:sz w:val="18"/>
                <w:szCs w:val="18"/>
                <w:lang w:val="en-GB" w:eastAsia="en-GB"/>
              </w:rPr>
              <w:t>892</w:t>
            </w:r>
          </w:p>
        </w:tc>
        <w:tc>
          <w:tcPr>
            <w:tcW w:w="1580" w:type="dxa"/>
            <w:vAlign w:val="bottom"/>
          </w:tcPr>
          <w:p w:rsidR="00AD1FE5" w:rsidRPr="00A81986" w:rsidP="00A7703F" w14:paraId="1993E2CC" w14:textId="10CAC287">
            <w:pPr>
              <w:pBdr>
                <w:bottom w:val="single" w:sz="4" w:space="1" w:color="auto"/>
              </w:pBdr>
              <w:tabs>
                <w:tab w:val="decimal" w:pos="1072"/>
              </w:tabs>
              <w:spacing w:line="360" w:lineRule="exact"/>
              <w:rPr>
                <w:rFonts w:ascii="Arial" w:hAnsi="Arial" w:cs="Arial"/>
                <w:sz w:val="18"/>
                <w:szCs w:val="18"/>
              </w:rPr>
            </w:pPr>
            <w:r w:rsidRPr="00A81986">
              <w:rPr>
                <w:rFonts w:ascii="Arial" w:hAnsi="Arial" w:cs="Arial"/>
                <w:sz w:val="18"/>
                <w:szCs w:val="18"/>
                <w:lang w:val="en-GB" w:eastAsia="en-GB"/>
              </w:rPr>
              <w:t>2,111</w:t>
            </w:r>
          </w:p>
        </w:tc>
      </w:tr>
      <w:tr w14:paraId="2F62382C" w14:textId="77777777" w:rsidTr="00DA5E25">
        <w:tblPrEx>
          <w:tblW w:w="9238" w:type="dxa"/>
          <w:tblInd w:w="540" w:type="dxa"/>
          <w:tblLook w:val="04A0"/>
        </w:tblPrEx>
        <w:trPr>
          <w:trHeight w:val="144"/>
        </w:trPr>
        <w:tc>
          <w:tcPr>
            <w:tcW w:w="4500" w:type="dxa"/>
            <w:vAlign w:val="bottom"/>
          </w:tcPr>
          <w:p w:rsidR="00AD1FE5" w:rsidRPr="00DA5E25" w:rsidP="00AD1FE5" w14:paraId="462F9940" w14:textId="79A03320">
            <w:pPr>
              <w:spacing w:line="360" w:lineRule="exact"/>
              <w:ind w:left="144" w:right="-200" w:hanging="144"/>
              <w:rPr>
                <w:rFonts w:ascii="Arial" w:hAnsi="Arial" w:cstheme="minorBidi"/>
                <w:sz w:val="18"/>
                <w:szCs w:val="18"/>
              </w:rPr>
            </w:pPr>
            <w:r w:rsidRPr="00A81986">
              <w:rPr>
                <w:rFonts w:ascii="Arial" w:hAnsi="Arial" w:cs="Arial"/>
                <w:sz w:val="18"/>
                <w:szCs w:val="18"/>
              </w:rPr>
              <w:t>Estimates of the present value of future cash outflow</w:t>
            </w:r>
            <w:r w:rsidR="00F21D5D">
              <w:rPr>
                <w:rFonts w:ascii="Arial" w:hAnsi="Arial" w:cs="Arial"/>
                <w:sz w:val="18"/>
                <w:szCs w:val="18"/>
              </w:rPr>
              <w:t>s</w:t>
            </w:r>
          </w:p>
        </w:tc>
        <w:tc>
          <w:tcPr>
            <w:tcW w:w="1579" w:type="dxa"/>
            <w:vAlign w:val="bottom"/>
          </w:tcPr>
          <w:p w:rsidR="00AD1FE5" w:rsidRPr="00A81986" w:rsidP="00A7703F" w14:paraId="2B17142D" w14:textId="4D957FD2">
            <w:pPr>
              <w:tabs>
                <w:tab w:val="decimal" w:pos="1072"/>
              </w:tabs>
              <w:spacing w:line="360" w:lineRule="exact"/>
              <w:rPr>
                <w:rFonts w:ascii="Arial" w:hAnsi="Arial" w:cs="Arial"/>
                <w:sz w:val="18"/>
                <w:szCs w:val="18"/>
              </w:rPr>
            </w:pPr>
            <w:r w:rsidRPr="00A81986">
              <w:rPr>
                <w:rFonts w:ascii="Arial" w:hAnsi="Arial" w:cs="Arial"/>
                <w:sz w:val="18"/>
                <w:szCs w:val="18"/>
                <w:lang w:val="en-GB" w:eastAsia="en-GB"/>
              </w:rPr>
              <w:t>1,440</w:t>
            </w:r>
          </w:p>
        </w:tc>
        <w:tc>
          <w:tcPr>
            <w:tcW w:w="1579" w:type="dxa"/>
            <w:vAlign w:val="bottom"/>
          </w:tcPr>
          <w:p w:rsidR="00AD1FE5" w:rsidRPr="00A81986" w:rsidP="00A7703F" w14:paraId="2F6DD9B7" w14:textId="7B557FC4">
            <w:pPr>
              <w:tabs>
                <w:tab w:val="decimal" w:pos="1072"/>
              </w:tabs>
              <w:spacing w:line="360" w:lineRule="exact"/>
              <w:rPr>
                <w:rFonts w:ascii="Arial" w:hAnsi="Arial" w:cs="Arial"/>
                <w:sz w:val="18"/>
                <w:szCs w:val="18"/>
              </w:rPr>
            </w:pPr>
            <w:r w:rsidRPr="00A81986">
              <w:rPr>
                <w:rFonts w:ascii="Arial" w:hAnsi="Arial" w:cs="Arial"/>
                <w:sz w:val="18"/>
                <w:szCs w:val="18"/>
                <w:lang w:eastAsia="en-GB"/>
              </w:rPr>
              <w:t>938</w:t>
            </w:r>
          </w:p>
        </w:tc>
        <w:tc>
          <w:tcPr>
            <w:tcW w:w="1580" w:type="dxa"/>
            <w:vAlign w:val="bottom"/>
          </w:tcPr>
          <w:p w:rsidR="00AD1FE5" w:rsidRPr="00A81986" w:rsidP="00A7703F" w14:paraId="24461361" w14:textId="1A13724C">
            <w:pPr>
              <w:tabs>
                <w:tab w:val="decimal" w:pos="1072"/>
              </w:tabs>
              <w:spacing w:line="360" w:lineRule="exact"/>
              <w:rPr>
                <w:rFonts w:ascii="Arial" w:hAnsi="Arial" w:cs="Arial"/>
                <w:sz w:val="18"/>
                <w:szCs w:val="18"/>
              </w:rPr>
            </w:pPr>
            <w:r w:rsidRPr="00A81986">
              <w:rPr>
                <w:rFonts w:ascii="Arial" w:hAnsi="Arial" w:cs="Arial"/>
                <w:sz w:val="18"/>
                <w:szCs w:val="18"/>
                <w:lang w:val="en-GB" w:eastAsia="en-GB"/>
              </w:rPr>
              <w:t>2,378</w:t>
            </w:r>
          </w:p>
        </w:tc>
      </w:tr>
      <w:tr w14:paraId="3FE0C2E2" w14:textId="77777777" w:rsidTr="00DA5E25">
        <w:tblPrEx>
          <w:tblW w:w="9238" w:type="dxa"/>
          <w:tblInd w:w="540" w:type="dxa"/>
          <w:tblLook w:val="04A0"/>
        </w:tblPrEx>
        <w:trPr>
          <w:trHeight w:val="144"/>
        </w:trPr>
        <w:tc>
          <w:tcPr>
            <w:tcW w:w="4500" w:type="dxa"/>
            <w:vAlign w:val="bottom"/>
          </w:tcPr>
          <w:p w:rsidR="00AD1FE5" w:rsidRPr="00A81986" w:rsidP="00AD1FE5" w14:paraId="6611B1D8" w14:textId="77777777">
            <w:pPr>
              <w:spacing w:line="360" w:lineRule="exact"/>
              <w:ind w:left="144" w:right="-200" w:hanging="144"/>
              <w:rPr>
                <w:rFonts w:ascii="Arial" w:hAnsi="Arial" w:cs="Arial"/>
                <w:sz w:val="18"/>
                <w:szCs w:val="18"/>
              </w:rPr>
            </w:pPr>
            <w:r w:rsidRPr="00A81986">
              <w:rPr>
                <w:rFonts w:ascii="Arial" w:hAnsi="Arial" w:cs="Arial"/>
                <w:sz w:val="18"/>
                <w:szCs w:val="18"/>
              </w:rPr>
              <w:t>Estimates of the present value of future cash inflows</w:t>
            </w:r>
          </w:p>
        </w:tc>
        <w:tc>
          <w:tcPr>
            <w:tcW w:w="1579" w:type="dxa"/>
            <w:vAlign w:val="bottom"/>
          </w:tcPr>
          <w:p w:rsidR="00AD1FE5" w:rsidRPr="00A81986" w:rsidP="00A7703F" w14:paraId="4FE09EB5" w14:textId="2D10AC30">
            <w:pPr>
              <w:tabs>
                <w:tab w:val="decimal" w:pos="1072"/>
              </w:tabs>
              <w:spacing w:line="360" w:lineRule="exact"/>
              <w:rPr>
                <w:rFonts w:ascii="Arial" w:hAnsi="Arial" w:cs="Arial"/>
                <w:sz w:val="18"/>
                <w:szCs w:val="18"/>
              </w:rPr>
            </w:pPr>
            <w:r w:rsidRPr="00A81986">
              <w:rPr>
                <w:rFonts w:ascii="Arial" w:hAnsi="Arial" w:cs="Arial"/>
                <w:sz w:val="18"/>
                <w:szCs w:val="18"/>
                <w:cs/>
                <w:lang w:val="en-GB" w:eastAsia="en-GB"/>
              </w:rPr>
              <w:t>(</w:t>
            </w:r>
            <w:r w:rsidRPr="00A81986">
              <w:rPr>
                <w:rFonts w:ascii="Arial" w:hAnsi="Arial" w:cs="Arial"/>
                <w:sz w:val="18"/>
                <w:szCs w:val="18"/>
                <w:lang w:eastAsia="en-GB"/>
              </w:rPr>
              <w:t>1,792</w:t>
            </w:r>
            <w:r w:rsidRPr="00A81986">
              <w:rPr>
                <w:rFonts w:ascii="Arial" w:hAnsi="Arial" w:cs="Arial"/>
                <w:sz w:val="18"/>
                <w:szCs w:val="18"/>
                <w:cs/>
                <w:lang w:eastAsia="en-GB"/>
              </w:rPr>
              <w:t>)</w:t>
            </w:r>
          </w:p>
        </w:tc>
        <w:tc>
          <w:tcPr>
            <w:tcW w:w="1579" w:type="dxa"/>
            <w:vAlign w:val="bottom"/>
          </w:tcPr>
          <w:p w:rsidR="00AD1FE5" w:rsidRPr="00A81986" w:rsidP="00A7703F" w14:paraId="77356D87" w14:textId="4828EDA4">
            <w:pPr>
              <w:tabs>
                <w:tab w:val="decimal" w:pos="1072"/>
              </w:tabs>
              <w:spacing w:line="360" w:lineRule="exact"/>
              <w:rPr>
                <w:rFonts w:ascii="Arial" w:hAnsi="Arial" w:cs="Arial"/>
                <w:sz w:val="18"/>
                <w:szCs w:val="18"/>
              </w:rPr>
            </w:pPr>
            <w:r w:rsidRPr="00A81986">
              <w:rPr>
                <w:rFonts w:ascii="Arial" w:hAnsi="Arial" w:cs="Arial"/>
                <w:sz w:val="18"/>
                <w:szCs w:val="18"/>
                <w:cs/>
                <w:lang w:val="en-GB" w:eastAsia="en-GB"/>
              </w:rPr>
              <w:t>(</w:t>
            </w:r>
            <w:r w:rsidRPr="00A81986">
              <w:rPr>
                <w:rFonts w:ascii="Arial" w:hAnsi="Arial" w:cs="Arial"/>
                <w:sz w:val="18"/>
                <w:szCs w:val="18"/>
                <w:lang w:eastAsia="en-GB"/>
              </w:rPr>
              <w:t>881</w:t>
            </w:r>
            <w:r w:rsidRPr="00A81986">
              <w:rPr>
                <w:rFonts w:ascii="Arial" w:hAnsi="Arial" w:cs="Arial"/>
                <w:sz w:val="18"/>
                <w:szCs w:val="18"/>
                <w:cs/>
                <w:lang w:eastAsia="en-GB"/>
              </w:rPr>
              <w:t>)</w:t>
            </w:r>
          </w:p>
        </w:tc>
        <w:tc>
          <w:tcPr>
            <w:tcW w:w="1580" w:type="dxa"/>
            <w:vAlign w:val="bottom"/>
          </w:tcPr>
          <w:p w:rsidR="00AD1FE5" w:rsidRPr="00A81986" w:rsidP="00A7703F" w14:paraId="57B7C3D6" w14:textId="2560D4C2">
            <w:pPr>
              <w:tabs>
                <w:tab w:val="decimal" w:pos="1072"/>
              </w:tabs>
              <w:spacing w:line="360" w:lineRule="exact"/>
              <w:rPr>
                <w:rFonts w:ascii="Arial" w:hAnsi="Arial" w:cs="Arial"/>
                <w:sz w:val="18"/>
                <w:szCs w:val="18"/>
              </w:rPr>
            </w:pPr>
            <w:r w:rsidRPr="00A81986">
              <w:rPr>
                <w:rFonts w:ascii="Arial" w:hAnsi="Arial" w:cs="Arial"/>
                <w:sz w:val="18"/>
                <w:szCs w:val="18"/>
                <w:cs/>
                <w:lang w:eastAsia="en-GB"/>
              </w:rPr>
              <w:t>(</w:t>
            </w:r>
            <w:r w:rsidRPr="00A81986">
              <w:rPr>
                <w:rFonts w:ascii="Arial" w:hAnsi="Arial" w:cs="Arial"/>
                <w:sz w:val="18"/>
                <w:szCs w:val="18"/>
                <w:lang w:eastAsia="en-GB"/>
              </w:rPr>
              <w:t>2,673</w:t>
            </w:r>
            <w:r w:rsidRPr="00A81986">
              <w:rPr>
                <w:rFonts w:ascii="Arial" w:hAnsi="Arial" w:cs="Arial"/>
                <w:sz w:val="18"/>
                <w:szCs w:val="18"/>
                <w:cs/>
                <w:lang w:eastAsia="en-GB"/>
              </w:rPr>
              <w:t>)</w:t>
            </w:r>
          </w:p>
        </w:tc>
      </w:tr>
      <w:tr w14:paraId="47349092" w14:textId="77777777" w:rsidTr="00DA5E25">
        <w:tblPrEx>
          <w:tblW w:w="9238" w:type="dxa"/>
          <w:tblInd w:w="540" w:type="dxa"/>
          <w:tblLook w:val="04A0"/>
        </w:tblPrEx>
        <w:trPr>
          <w:trHeight w:val="144"/>
        </w:trPr>
        <w:tc>
          <w:tcPr>
            <w:tcW w:w="4500" w:type="dxa"/>
            <w:vAlign w:val="bottom"/>
          </w:tcPr>
          <w:p w:rsidR="00AD1FE5" w:rsidRPr="00A81986" w:rsidP="00AD1FE5" w14:paraId="2CA11F49" w14:textId="77777777">
            <w:pPr>
              <w:spacing w:line="360" w:lineRule="exact"/>
              <w:ind w:left="144" w:right="-43" w:hanging="144"/>
              <w:rPr>
                <w:rFonts w:ascii="Arial" w:hAnsi="Arial" w:cs="Arial"/>
                <w:sz w:val="18"/>
                <w:szCs w:val="18"/>
              </w:rPr>
            </w:pPr>
            <w:r w:rsidRPr="00A81986">
              <w:rPr>
                <w:rFonts w:ascii="Arial" w:hAnsi="Arial" w:cs="Arial"/>
                <w:sz w:val="18"/>
                <w:szCs w:val="18"/>
              </w:rPr>
              <w:t>Risk adjustment for non-financial risk</w:t>
            </w:r>
          </w:p>
        </w:tc>
        <w:tc>
          <w:tcPr>
            <w:tcW w:w="1579" w:type="dxa"/>
            <w:vAlign w:val="bottom"/>
          </w:tcPr>
          <w:p w:rsidR="00AD1FE5" w:rsidRPr="00A81986" w:rsidP="00A7703F" w14:paraId="3C39FC6D" w14:textId="0ECED81E">
            <w:pPr>
              <w:tabs>
                <w:tab w:val="decimal" w:pos="1072"/>
              </w:tabs>
              <w:spacing w:line="360" w:lineRule="exact"/>
              <w:rPr>
                <w:rFonts w:ascii="Arial" w:hAnsi="Arial" w:cs="Arial"/>
                <w:sz w:val="18"/>
                <w:szCs w:val="18"/>
              </w:rPr>
            </w:pPr>
            <w:r w:rsidRPr="00A81986">
              <w:rPr>
                <w:rFonts w:ascii="Arial" w:hAnsi="Arial" w:cs="Arial"/>
                <w:sz w:val="18"/>
                <w:szCs w:val="18"/>
                <w:lang w:eastAsia="en-GB"/>
              </w:rPr>
              <w:t>22</w:t>
            </w:r>
          </w:p>
        </w:tc>
        <w:tc>
          <w:tcPr>
            <w:tcW w:w="1579" w:type="dxa"/>
            <w:vAlign w:val="bottom"/>
          </w:tcPr>
          <w:p w:rsidR="00AD1FE5" w:rsidRPr="00A81986" w:rsidP="00A7703F" w14:paraId="1795B153" w14:textId="3045AEDF">
            <w:pPr>
              <w:tabs>
                <w:tab w:val="decimal" w:pos="1072"/>
              </w:tabs>
              <w:spacing w:line="360" w:lineRule="exact"/>
              <w:rPr>
                <w:rFonts w:ascii="Arial" w:hAnsi="Arial" w:cs="Arial"/>
                <w:sz w:val="18"/>
                <w:szCs w:val="18"/>
              </w:rPr>
            </w:pPr>
            <w:r w:rsidRPr="00A81986">
              <w:rPr>
                <w:rFonts w:ascii="Arial" w:hAnsi="Arial" w:cs="Arial"/>
                <w:sz w:val="18"/>
                <w:szCs w:val="18"/>
                <w:lang w:val="en-GB" w:eastAsia="en-GB"/>
              </w:rPr>
              <w:t>21</w:t>
            </w:r>
          </w:p>
        </w:tc>
        <w:tc>
          <w:tcPr>
            <w:tcW w:w="1580" w:type="dxa"/>
            <w:vAlign w:val="bottom"/>
          </w:tcPr>
          <w:p w:rsidR="00AD1FE5" w:rsidRPr="00A81986" w:rsidP="00A7703F" w14:paraId="64C07AD1" w14:textId="7C526EC9">
            <w:pPr>
              <w:tabs>
                <w:tab w:val="decimal" w:pos="1072"/>
              </w:tabs>
              <w:spacing w:line="360" w:lineRule="exact"/>
              <w:rPr>
                <w:rFonts w:ascii="Arial" w:hAnsi="Arial" w:cs="Arial"/>
                <w:sz w:val="18"/>
                <w:szCs w:val="18"/>
              </w:rPr>
            </w:pPr>
            <w:r w:rsidRPr="00A81986">
              <w:rPr>
                <w:rFonts w:ascii="Arial" w:hAnsi="Arial" w:cs="Arial"/>
                <w:sz w:val="18"/>
                <w:szCs w:val="18"/>
                <w:lang w:val="en-GB" w:eastAsia="en-GB"/>
              </w:rPr>
              <w:t>43</w:t>
            </w:r>
          </w:p>
        </w:tc>
      </w:tr>
      <w:tr w14:paraId="10CBECFA" w14:textId="77777777" w:rsidTr="00DA5E25">
        <w:tblPrEx>
          <w:tblW w:w="9238" w:type="dxa"/>
          <w:tblInd w:w="540" w:type="dxa"/>
          <w:tblLook w:val="04A0"/>
        </w:tblPrEx>
        <w:trPr>
          <w:trHeight w:val="144"/>
        </w:trPr>
        <w:tc>
          <w:tcPr>
            <w:tcW w:w="4500" w:type="dxa"/>
            <w:vAlign w:val="bottom"/>
          </w:tcPr>
          <w:p w:rsidR="00AD1FE5" w:rsidRPr="00A81986" w:rsidP="00AD1FE5" w14:paraId="469B196A" w14:textId="77777777">
            <w:pPr>
              <w:spacing w:line="360" w:lineRule="exact"/>
              <w:ind w:left="144" w:right="-43" w:hanging="144"/>
              <w:rPr>
                <w:rFonts w:ascii="Arial" w:hAnsi="Arial" w:cs="Arial"/>
                <w:sz w:val="18"/>
                <w:szCs w:val="18"/>
              </w:rPr>
            </w:pPr>
            <w:r w:rsidRPr="00A81986">
              <w:rPr>
                <w:rFonts w:ascii="Arial" w:hAnsi="Arial" w:cs="Arial"/>
                <w:sz w:val="18"/>
                <w:szCs w:val="18"/>
              </w:rPr>
              <w:t>CSM</w:t>
            </w:r>
          </w:p>
        </w:tc>
        <w:tc>
          <w:tcPr>
            <w:tcW w:w="1579" w:type="dxa"/>
            <w:vAlign w:val="bottom"/>
          </w:tcPr>
          <w:p w:rsidR="00AD1FE5" w:rsidRPr="00A81986" w:rsidP="00A7703F" w14:paraId="472AD252" w14:textId="017103B1">
            <w:pPr>
              <w:pBdr>
                <w:bottom w:val="single" w:sz="4" w:space="1" w:color="auto"/>
              </w:pBdr>
              <w:tabs>
                <w:tab w:val="decimal" w:pos="1072"/>
              </w:tabs>
              <w:spacing w:line="360" w:lineRule="exact"/>
              <w:rPr>
                <w:rFonts w:ascii="Arial" w:hAnsi="Arial" w:cs="Arial"/>
                <w:sz w:val="18"/>
                <w:szCs w:val="18"/>
              </w:rPr>
            </w:pPr>
            <w:r w:rsidRPr="00A81986">
              <w:rPr>
                <w:rFonts w:ascii="Arial" w:hAnsi="Arial" w:cs="Arial"/>
                <w:sz w:val="18"/>
                <w:szCs w:val="18"/>
                <w:lang w:val="en-GB" w:eastAsia="en-GB"/>
              </w:rPr>
              <w:t>330</w:t>
            </w:r>
          </w:p>
        </w:tc>
        <w:tc>
          <w:tcPr>
            <w:tcW w:w="1579" w:type="dxa"/>
            <w:vAlign w:val="bottom"/>
          </w:tcPr>
          <w:p w:rsidR="00AD1FE5" w:rsidRPr="00A81986" w:rsidP="00A7703F" w14:paraId="50D37352" w14:textId="67A75BB7">
            <w:pPr>
              <w:pBdr>
                <w:bottom w:val="single" w:sz="4" w:space="1" w:color="auto"/>
              </w:pBdr>
              <w:tabs>
                <w:tab w:val="decimal" w:pos="1072"/>
              </w:tabs>
              <w:spacing w:line="360" w:lineRule="exact"/>
              <w:rPr>
                <w:rFonts w:ascii="Arial" w:hAnsi="Arial" w:cs="Arial"/>
                <w:sz w:val="18"/>
                <w:szCs w:val="18"/>
              </w:rPr>
            </w:pPr>
            <w:r w:rsidRPr="00A81986">
              <w:rPr>
                <w:rFonts w:ascii="Arial" w:hAnsi="Arial" w:cs="Arial"/>
                <w:sz w:val="18"/>
                <w:szCs w:val="18"/>
                <w:lang w:val="en-GB" w:eastAsia="en-GB"/>
              </w:rPr>
              <w:t>-</w:t>
            </w:r>
          </w:p>
        </w:tc>
        <w:tc>
          <w:tcPr>
            <w:tcW w:w="1580" w:type="dxa"/>
            <w:vAlign w:val="bottom"/>
          </w:tcPr>
          <w:p w:rsidR="00AD1FE5" w:rsidRPr="00A81986" w:rsidP="00A7703F" w14:paraId="5AFC0154" w14:textId="1A766116">
            <w:pPr>
              <w:pBdr>
                <w:bottom w:val="single" w:sz="4" w:space="1" w:color="auto"/>
              </w:pBdr>
              <w:tabs>
                <w:tab w:val="decimal" w:pos="1072"/>
              </w:tabs>
              <w:spacing w:line="360" w:lineRule="exact"/>
              <w:rPr>
                <w:rFonts w:ascii="Arial" w:hAnsi="Arial" w:cs="Arial"/>
                <w:sz w:val="18"/>
                <w:szCs w:val="18"/>
              </w:rPr>
            </w:pPr>
            <w:r w:rsidRPr="00A81986">
              <w:rPr>
                <w:rFonts w:ascii="Arial" w:hAnsi="Arial" w:cs="Arial"/>
                <w:sz w:val="18"/>
                <w:szCs w:val="18"/>
                <w:lang w:val="en-GB" w:eastAsia="en-GB"/>
              </w:rPr>
              <w:t>330</w:t>
            </w:r>
          </w:p>
        </w:tc>
      </w:tr>
      <w:tr w14:paraId="0A8A9AAA" w14:textId="77777777" w:rsidTr="00DA5E25">
        <w:tblPrEx>
          <w:tblW w:w="9238" w:type="dxa"/>
          <w:tblInd w:w="540" w:type="dxa"/>
          <w:tblLook w:val="04A0"/>
        </w:tblPrEx>
        <w:trPr>
          <w:trHeight w:val="144"/>
        </w:trPr>
        <w:tc>
          <w:tcPr>
            <w:tcW w:w="4500" w:type="dxa"/>
            <w:vAlign w:val="bottom"/>
          </w:tcPr>
          <w:p w:rsidR="00AD1FE5" w:rsidRPr="00A81986" w:rsidP="00AD1FE5" w14:paraId="7A4EF727" w14:textId="77777777">
            <w:pPr>
              <w:spacing w:line="360" w:lineRule="exact"/>
              <w:ind w:left="144" w:right="-43" w:hanging="144"/>
              <w:rPr>
                <w:rFonts w:ascii="Arial" w:hAnsi="Arial" w:cs="Arial"/>
                <w:b/>
                <w:bCs/>
                <w:sz w:val="18"/>
                <w:szCs w:val="18"/>
              </w:rPr>
            </w:pPr>
            <w:r w:rsidRPr="00A81986">
              <w:rPr>
                <w:rFonts w:ascii="Arial" w:hAnsi="Arial" w:cs="Arial"/>
                <w:b/>
                <w:bCs/>
                <w:sz w:val="18"/>
                <w:szCs w:val="18"/>
              </w:rPr>
              <w:t>Increase in insurance contract liabilities from contracts recognised in the period</w:t>
            </w:r>
          </w:p>
        </w:tc>
        <w:tc>
          <w:tcPr>
            <w:tcW w:w="1579" w:type="dxa"/>
            <w:vAlign w:val="bottom"/>
          </w:tcPr>
          <w:p w:rsidR="00AD1FE5" w:rsidRPr="00A81986" w:rsidP="00A7703F" w14:paraId="426C862F" w14:textId="4A77539F">
            <w:pPr>
              <w:pBdr>
                <w:bottom w:val="double" w:sz="4" w:space="1" w:color="auto"/>
              </w:pBdr>
              <w:tabs>
                <w:tab w:val="decimal" w:pos="1072"/>
              </w:tabs>
              <w:spacing w:line="360" w:lineRule="exact"/>
              <w:rPr>
                <w:rFonts w:ascii="Arial" w:hAnsi="Arial" w:cs="Arial"/>
                <w:sz w:val="18"/>
                <w:szCs w:val="18"/>
              </w:rPr>
            </w:pPr>
            <w:r w:rsidRPr="00A81986">
              <w:rPr>
                <w:rFonts w:ascii="Arial" w:hAnsi="Arial" w:cs="Arial"/>
                <w:sz w:val="18"/>
                <w:szCs w:val="18"/>
                <w:lang w:val="en-GB" w:eastAsia="en-GB"/>
              </w:rPr>
              <w:t>-</w:t>
            </w:r>
          </w:p>
        </w:tc>
        <w:tc>
          <w:tcPr>
            <w:tcW w:w="1579" w:type="dxa"/>
            <w:vAlign w:val="bottom"/>
          </w:tcPr>
          <w:p w:rsidR="00AD1FE5" w:rsidRPr="00A81986" w:rsidP="00A7703F" w14:paraId="58648C05" w14:textId="5ECFD14D">
            <w:pPr>
              <w:pBdr>
                <w:bottom w:val="double" w:sz="4" w:space="1" w:color="auto"/>
              </w:pBdr>
              <w:tabs>
                <w:tab w:val="decimal" w:pos="1072"/>
              </w:tabs>
              <w:spacing w:line="360" w:lineRule="exact"/>
              <w:rPr>
                <w:rFonts w:ascii="Arial" w:hAnsi="Arial" w:cs="Arial"/>
                <w:sz w:val="18"/>
                <w:szCs w:val="18"/>
              </w:rPr>
            </w:pPr>
            <w:r w:rsidRPr="00A81986">
              <w:rPr>
                <w:rFonts w:ascii="Arial" w:hAnsi="Arial" w:cs="Arial"/>
                <w:sz w:val="18"/>
                <w:szCs w:val="18"/>
                <w:lang w:val="en-GB" w:eastAsia="en-GB"/>
              </w:rPr>
              <w:t>78</w:t>
            </w:r>
          </w:p>
        </w:tc>
        <w:tc>
          <w:tcPr>
            <w:tcW w:w="1580" w:type="dxa"/>
            <w:vAlign w:val="bottom"/>
          </w:tcPr>
          <w:p w:rsidR="00AD1FE5" w:rsidRPr="00A81986" w:rsidP="00A7703F" w14:paraId="245C7894" w14:textId="659D6F4E">
            <w:pPr>
              <w:pBdr>
                <w:bottom w:val="double" w:sz="4" w:space="1" w:color="auto"/>
              </w:pBdr>
              <w:tabs>
                <w:tab w:val="decimal" w:pos="1072"/>
              </w:tabs>
              <w:spacing w:line="360" w:lineRule="exact"/>
              <w:rPr>
                <w:rFonts w:ascii="Arial" w:hAnsi="Arial" w:cs="Arial"/>
                <w:sz w:val="18"/>
                <w:szCs w:val="18"/>
              </w:rPr>
            </w:pPr>
            <w:r w:rsidRPr="00A81986">
              <w:rPr>
                <w:rFonts w:ascii="Arial" w:hAnsi="Arial" w:cs="Arial"/>
                <w:sz w:val="18"/>
                <w:szCs w:val="18"/>
                <w:lang w:val="en-GB" w:eastAsia="en-GB"/>
              </w:rPr>
              <w:t>78</w:t>
            </w:r>
          </w:p>
        </w:tc>
      </w:tr>
    </w:tbl>
    <w:p w:rsidR="002E5A1C" w:rsidRPr="00A81986" w:rsidP="002E5A1C" w14:paraId="14F10F08" w14:textId="7EDA57F4">
      <w:pPr>
        <w:spacing w:line="360" w:lineRule="exact"/>
        <w:rPr>
          <w:rFonts w:ascii="Arial" w:hAnsi="Arial" w:cs="Arial"/>
        </w:rPr>
      </w:pPr>
      <w:bookmarkStart w:id="282" w:name="_Toc214042224"/>
    </w:p>
    <w:tbl>
      <w:tblPr>
        <w:tblStyle w:val="TableGrid"/>
        <w:tblW w:w="923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20"/>
        <w:gridCol w:w="1640"/>
        <w:gridCol w:w="1640"/>
        <w:gridCol w:w="1638"/>
      </w:tblGrid>
      <w:tr w14:paraId="2026B1C2" w14:textId="77777777" w:rsidTr="002E5A1C">
        <w:tblPrEx>
          <w:tblW w:w="9238" w:type="dxa"/>
          <w:tblInd w:w="540" w:type="dxa"/>
          <w:tblLook w:val="04A0"/>
        </w:tblPrEx>
        <w:trPr>
          <w:trHeight w:val="144"/>
        </w:trPr>
        <w:tc>
          <w:tcPr>
            <w:tcW w:w="4320" w:type="dxa"/>
            <w:vAlign w:val="bottom"/>
          </w:tcPr>
          <w:p w:rsidR="00E63123" w:rsidRPr="00A81986" w:rsidP="002E5A1C" w14:paraId="4C2BF885" w14:textId="46D6CEDB">
            <w:pPr>
              <w:spacing w:line="360" w:lineRule="exact"/>
              <w:ind w:left="144" w:right="-43" w:hanging="144"/>
              <w:rPr>
                <w:rFonts w:ascii="Arial" w:hAnsi="Arial" w:cs="Arial"/>
                <w:sz w:val="18"/>
                <w:szCs w:val="18"/>
              </w:rPr>
            </w:pPr>
          </w:p>
        </w:tc>
        <w:tc>
          <w:tcPr>
            <w:tcW w:w="4918" w:type="dxa"/>
            <w:gridSpan w:val="3"/>
            <w:vAlign w:val="bottom"/>
          </w:tcPr>
          <w:p w:rsidR="00E63123" w:rsidRPr="00A81986" w:rsidP="002E5A1C" w14:paraId="4DE9DF41" w14:textId="77777777">
            <w:pPr>
              <w:spacing w:line="360" w:lineRule="exact"/>
              <w:ind w:right="-43"/>
              <w:jc w:val="right"/>
              <w:rPr>
                <w:rFonts w:ascii="Arial" w:hAnsi="Arial" w:cs="Arial"/>
                <w:sz w:val="18"/>
                <w:szCs w:val="18"/>
              </w:rPr>
            </w:pPr>
            <w:r w:rsidRPr="00A81986">
              <w:rPr>
                <w:rFonts w:ascii="Arial" w:hAnsi="Arial" w:cs="Arial"/>
                <w:sz w:val="18"/>
                <w:szCs w:val="18"/>
              </w:rPr>
              <w:t>(Unit: Million Baht)</w:t>
            </w:r>
          </w:p>
        </w:tc>
      </w:tr>
      <w:tr w14:paraId="5EEA4EED" w14:textId="77777777" w:rsidTr="002E5A1C">
        <w:tblPrEx>
          <w:tblW w:w="9238" w:type="dxa"/>
          <w:tblInd w:w="540" w:type="dxa"/>
          <w:tblLook w:val="04A0"/>
        </w:tblPrEx>
        <w:trPr>
          <w:trHeight w:val="144"/>
        </w:trPr>
        <w:tc>
          <w:tcPr>
            <w:tcW w:w="4320" w:type="dxa"/>
            <w:vAlign w:val="bottom"/>
          </w:tcPr>
          <w:p w:rsidR="00E63123" w:rsidRPr="00A81986" w:rsidP="002E5A1C" w14:paraId="077E1D99" w14:textId="77777777">
            <w:pPr>
              <w:spacing w:line="360" w:lineRule="exact"/>
              <w:ind w:left="144" w:right="-43" w:hanging="144"/>
              <w:rPr>
                <w:rFonts w:ascii="Arial" w:hAnsi="Arial" w:cs="Arial"/>
                <w:sz w:val="18"/>
                <w:szCs w:val="18"/>
              </w:rPr>
            </w:pPr>
          </w:p>
        </w:tc>
        <w:tc>
          <w:tcPr>
            <w:tcW w:w="4918" w:type="dxa"/>
            <w:gridSpan w:val="3"/>
            <w:vAlign w:val="bottom"/>
          </w:tcPr>
          <w:p w:rsidR="00E63123" w:rsidRPr="00A81986" w:rsidP="002E5A1C" w14:paraId="0C4219F4" w14:textId="77777777">
            <w:pPr>
              <w:pBdr>
                <w:bottom w:val="single" w:sz="4" w:space="1" w:color="auto"/>
              </w:pBdr>
              <w:spacing w:line="360" w:lineRule="exact"/>
              <w:ind w:right="-43"/>
              <w:jc w:val="center"/>
              <w:rPr>
                <w:rFonts w:ascii="Arial" w:hAnsi="Arial" w:cs="Arial"/>
                <w:sz w:val="18"/>
                <w:szCs w:val="18"/>
              </w:rPr>
            </w:pPr>
            <w:r w:rsidRPr="00A81986">
              <w:rPr>
                <w:rFonts w:ascii="Arial" w:hAnsi="Arial" w:cs="Arial"/>
                <w:sz w:val="18"/>
                <w:szCs w:val="18"/>
              </w:rPr>
              <w:t>Consolidated financial statements</w:t>
            </w:r>
          </w:p>
        </w:tc>
      </w:tr>
      <w:tr w14:paraId="618FCD9C" w14:textId="77777777" w:rsidTr="002E5A1C">
        <w:tblPrEx>
          <w:tblW w:w="9238" w:type="dxa"/>
          <w:tblInd w:w="540" w:type="dxa"/>
          <w:tblLook w:val="04A0"/>
        </w:tblPrEx>
        <w:trPr>
          <w:trHeight w:val="144"/>
        </w:trPr>
        <w:tc>
          <w:tcPr>
            <w:tcW w:w="4320" w:type="dxa"/>
            <w:vAlign w:val="bottom"/>
          </w:tcPr>
          <w:p w:rsidR="00E63123" w:rsidRPr="00A81986" w:rsidP="002E5A1C" w14:paraId="5DE2B728" w14:textId="77777777">
            <w:pPr>
              <w:spacing w:line="360" w:lineRule="exact"/>
              <w:ind w:left="144" w:right="-43" w:hanging="144"/>
              <w:rPr>
                <w:rFonts w:ascii="Arial" w:hAnsi="Arial" w:cs="Arial"/>
                <w:sz w:val="18"/>
                <w:szCs w:val="18"/>
              </w:rPr>
            </w:pPr>
          </w:p>
        </w:tc>
        <w:tc>
          <w:tcPr>
            <w:tcW w:w="4918" w:type="dxa"/>
            <w:gridSpan w:val="3"/>
            <w:vAlign w:val="bottom"/>
          </w:tcPr>
          <w:p w:rsidR="00E63123" w:rsidRPr="00A81986" w:rsidP="002E5A1C" w14:paraId="5D996A4C" w14:textId="1E5639B4">
            <w:pPr>
              <w:pBdr>
                <w:bottom w:val="single" w:sz="4" w:space="1" w:color="auto"/>
              </w:pBdr>
              <w:spacing w:line="360" w:lineRule="exact"/>
              <w:ind w:right="-43"/>
              <w:jc w:val="center"/>
              <w:rPr>
                <w:rFonts w:ascii="Arial" w:hAnsi="Arial" w:cs="Arial"/>
                <w:sz w:val="18"/>
                <w:szCs w:val="18"/>
              </w:rPr>
            </w:pPr>
            <w:r w:rsidRPr="00A81986">
              <w:rPr>
                <w:rFonts w:ascii="Arial" w:hAnsi="Arial" w:cs="Arial"/>
                <w:sz w:val="18"/>
                <w:szCs w:val="18"/>
              </w:rPr>
              <w:t>For the year ended 31 March 2025</w:t>
            </w:r>
          </w:p>
        </w:tc>
      </w:tr>
      <w:tr w14:paraId="7155E152" w14:textId="77777777" w:rsidTr="002E5A1C">
        <w:tblPrEx>
          <w:tblW w:w="9238" w:type="dxa"/>
          <w:tblInd w:w="540" w:type="dxa"/>
          <w:tblLook w:val="04A0"/>
        </w:tblPrEx>
        <w:trPr>
          <w:trHeight w:val="144"/>
        </w:trPr>
        <w:tc>
          <w:tcPr>
            <w:tcW w:w="4320" w:type="dxa"/>
            <w:vAlign w:val="bottom"/>
          </w:tcPr>
          <w:p w:rsidR="00E63123" w:rsidRPr="00A81986" w:rsidP="002E5A1C" w14:paraId="64CFB801" w14:textId="77777777">
            <w:pPr>
              <w:spacing w:line="360" w:lineRule="exact"/>
              <w:ind w:left="144" w:right="-43" w:hanging="144"/>
              <w:rPr>
                <w:rFonts w:ascii="Arial" w:hAnsi="Arial" w:cs="Arial"/>
                <w:sz w:val="18"/>
                <w:szCs w:val="18"/>
              </w:rPr>
            </w:pPr>
          </w:p>
        </w:tc>
        <w:tc>
          <w:tcPr>
            <w:tcW w:w="3280" w:type="dxa"/>
            <w:gridSpan w:val="2"/>
            <w:vAlign w:val="bottom"/>
          </w:tcPr>
          <w:p w:rsidR="00E63123" w:rsidRPr="00A81986" w:rsidP="002E5A1C" w14:paraId="0FD2F281" w14:textId="77777777">
            <w:pPr>
              <w:pBdr>
                <w:bottom w:val="single" w:sz="4" w:space="1" w:color="auto"/>
              </w:pBdr>
              <w:spacing w:line="360" w:lineRule="exact"/>
              <w:ind w:right="-43"/>
              <w:jc w:val="center"/>
              <w:rPr>
                <w:rFonts w:ascii="Arial" w:hAnsi="Arial" w:cs="Arial"/>
                <w:sz w:val="18"/>
                <w:szCs w:val="18"/>
              </w:rPr>
            </w:pPr>
            <w:r w:rsidRPr="00A81986">
              <w:rPr>
                <w:rFonts w:ascii="Arial" w:hAnsi="Arial" w:cs="Arial"/>
                <w:sz w:val="18"/>
                <w:szCs w:val="18"/>
              </w:rPr>
              <w:t>Contracts issued</w:t>
            </w:r>
          </w:p>
        </w:tc>
        <w:tc>
          <w:tcPr>
            <w:tcW w:w="1638" w:type="dxa"/>
            <w:vAlign w:val="bottom"/>
          </w:tcPr>
          <w:p w:rsidR="00E63123" w:rsidRPr="00A81986" w:rsidP="002E5A1C" w14:paraId="2AAE072C" w14:textId="77777777">
            <w:pPr>
              <w:spacing w:line="360" w:lineRule="exact"/>
              <w:ind w:right="-43"/>
              <w:jc w:val="center"/>
              <w:rPr>
                <w:rFonts w:ascii="Arial" w:hAnsi="Arial" w:cs="Arial"/>
                <w:sz w:val="18"/>
                <w:szCs w:val="18"/>
              </w:rPr>
            </w:pPr>
          </w:p>
        </w:tc>
      </w:tr>
      <w:tr w14:paraId="12C41DA1" w14:textId="77777777" w:rsidTr="002E5A1C">
        <w:tblPrEx>
          <w:tblW w:w="9238" w:type="dxa"/>
          <w:tblInd w:w="540" w:type="dxa"/>
          <w:tblLook w:val="04A0"/>
        </w:tblPrEx>
        <w:trPr>
          <w:trHeight w:val="144"/>
        </w:trPr>
        <w:tc>
          <w:tcPr>
            <w:tcW w:w="4320" w:type="dxa"/>
            <w:vAlign w:val="bottom"/>
          </w:tcPr>
          <w:p w:rsidR="00E63123" w:rsidRPr="00A81986" w:rsidP="002E5A1C" w14:paraId="06B20BCA" w14:textId="77777777">
            <w:pPr>
              <w:pBdr>
                <w:bottom w:val="single" w:sz="4" w:space="1" w:color="auto"/>
              </w:pBdr>
              <w:spacing w:line="360" w:lineRule="exact"/>
              <w:ind w:left="144" w:right="-43" w:hanging="144"/>
              <w:jc w:val="center"/>
              <w:rPr>
                <w:rFonts w:ascii="Arial" w:hAnsi="Arial" w:cs="Arial"/>
                <w:sz w:val="18"/>
                <w:szCs w:val="18"/>
              </w:rPr>
            </w:pPr>
            <w:r w:rsidRPr="00A81986">
              <w:rPr>
                <w:rFonts w:ascii="Arial" w:hAnsi="Arial" w:cs="Arial"/>
                <w:sz w:val="18"/>
                <w:szCs w:val="18"/>
              </w:rPr>
              <w:t>Insurance contracts issued</w:t>
            </w:r>
          </w:p>
        </w:tc>
        <w:tc>
          <w:tcPr>
            <w:tcW w:w="1640" w:type="dxa"/>
            <w:vAlign w:val="bottom"/>
          </w:tcPr>
          <w:p w:rsidR="00E63123" w:rsidRPr="00A81986" w:rsidP="002E5A1C" w14:paraId="777B07BE" w14:textId="77777777">
            <w:pPr>
              <w:pBdr>
                <w:bottom w:val="single" w:sz="4" w:space="1" w:color="auto"/>
              </w:pBdr>
              <w:spacing w:line="360" w:lineRule="exact"/>
              <w:ind w:right="-43"/>
              <w:jc w:val="center"/>
              <w:rPr>
                <w:rFonts w:ascii="Arial" w:hAnsi="Arial" w:cs="Arial"/>
                <w:sz w:val="18"/>
                <w:szCs w:val="18"/>
              </w:rPr>
            </w:pPr>
            <w:r w:rsidRPr="00A81986">
              <w:rPr>
                <w:rFonts w:ascii="Arial" w:hAnsi="Arial" w:cs="Arial"/>
                <w:sz w:val="18"/>
                <w:szCs w:val="18"/>
              </w:rPr>
              <w:t>Non-onerous contracts originated</w:t>
            </w:r>
          </w:p>
        </w:tc>
        <w:tc>
          <w:tcPr>
            <w:tcW w:w="1640" w:type="dxa"/>
            <w:vAlign w:val="bottom"/>
          </w:tcPr>
          <w:p w:rsidR="00E63123" w:rsidRPr="00A81986" w:rsidP="002E5A1C" w14:paraId="45E4E92D" w14:textId="77777777">
            <w:pPr>
              <w:pBdr>
                <w:bottom w:val="single" w:sz="4" w:space="1" w:color="auto"/>
              </w:pBdr>
              <w:spacing w:line="360" w:lineRule="exact"/>
              <w:ind w:right="-43"/>
              <w:jc w:val="center"/>
              <w:rPr>
                <w:rFonts w:ascii="Arial" w:hAnsi="Arial" w:cs="Arial"/>
                <w:sz w:val="18"/>
                <w:szCs w:val="18"/>
              </w:rPr>
            </w:pPr>
            <w:r w:rsidRPr="00A81986">
              <w:rPr>
                <w:rFonts w:ascii="Arial" w:hAnsi="Arial" w:cs="Arial"/>
                <w:sz w:val="18"/>
                <w:szCs w:val="18"/>
              </w:rPr>
              <w:t>Onerous  contracts originated</w:t>
            </w:r>
          </w:p>
        </w:tc>
        <w:tc>
          <w:tcPr>
            <w:tcW w:w="1638" w:type="dxa"/>
            <w:vAlign w:val="bottom"/>
          </w:tcPr>
          <w:p w:rsidR="00E63123" w:rsidRPr="00A81986" w:rsidP="002E5A1C" w14:paraId="79D24593" w14:textId="77777777">
            <w:pPr>
              <w:pBdr>
                <w:bottom w:val="single" w:sz="4" w:space="1" w:color="auto"/>
              </w:pBdr>
              <w:spacing w:line="360" w:lineRule="exact"/>
              <w:ind w:right="-43"/>
              <w:jc w:val="center"/>
              <w:rPr>
                <w:rFonts w:ascii="Arial" w:hAnsi="Arial" w:cs="Arial"/>
                <w:sz w:val="18"/>
                <w:szCs w:val="18"/>
              </w:rPr>
            </w:pPr>
            <w:r w:rsidRPr="00A81986">
              <w:rPr>
                <w:rFonts w:ascii="Arial" w:hAnsi="Arial" w:cs="Arial"/>
                <w:sz w:val="18"/>
                <w:szCs w:val="18"/>
              </w:rPr>
              <w:t>Total</w:t>
            </w:r>
          </w:p>
        </w:tc>
      </w:tr>
      <w:tr w14:paraId="5357C1F8" w14:textId="77777777" w:rsidTr="00A7703F">
        <w:tblPrEx>
          <w:tblW w:w="9238" w:type="dxa"/>
          <w:tblInd w:w="540" w:type="dxa"/>
          <w:tblLook w:val="04A0"/>
        </w:tblPrEx>
        <w:trPr>
          <w:trHeight w:val="144"/>
        </w:trPr>
        <w:tc>
          <w:tcPr>
            <w:tcW w:w="4320" w:type="dxa"/>
            <w:vAlign w:val="bottom"/>
          </w:tcPr>
          <w:p w:rsidR="00E63123" w:rsidRPr="00A81986" w:rsidP="002E5A1C" w14:paraId="08B15B78" w14:textId="77777777">
            <w:pPr>
              <w:spacing w:line="360" w:lineRule="exact"/>
              <w:ind w:left="144" w:right="-43" w:hanging="144"/>
              <w:rPr>
                <w:rFonts w:ascii="Arial" w:hAnsi="Arial" w:cs="Arial"/>
                <w:sz w:val="18"/>
                <w:szCs w:val="18"/>
              </w:rPr>
            </w:pPr>
            <w:r w:rsidRPr="00A81986">
              <w:rPr>
                <w:rFonts w:ascii="Arial" w:hAnsi="Arial" w:cs="Arial"/>
                <w:sz w:val="18"/>
                <w:szCs w:val="18"/>
              </w:rPr>
              <w:t>Estimates of the present value of future                                      cash outflows</w:t>
            </w:r>
          </w:p>
        </w:tc>
        <w:tc>
          <w:tcPr>
            <w:tcW w:w="1640" w:type="dxa"/>
            <w:vAlign w:val="bottom"/>
          </w:tcPr>
          <w:p w:rsidR="00E63123" w:rsidRPr="00A81986" w:rsidP="00A7703F" w14:paraId="170EC3FE" w14:textId="77777777">
            <w:pPr>
              <w:spacing w:line="360" w:lineRule="exact"/>
              <w:rPr>
                <w:rFonts w:ascii="Arial" w:hAnsi="Arial" w:cs="Arial"/>
                <w:sz w:val="18"/>
                <w:szCs w:val="18"/>
              </w:rPr>
            </w:pPr>
          </w:p>
        </w:tc>
        <w:tc>
          <w:tcPr>
            <w:tcW w:w="1640" w:type="dxa"/>
            <w:vAlign w:val="bottom"/>
          </w:tcPr>
          <w:p w:rsidR="00E63123" w:rsidRPr="00A81986" w:rsidP="00A7703F" w14:paraId="2C819FFF" w14:textId="77777777">
            <w:pPr>
              <w:spacing w:line="360" w:lineRule="exact"/>
              <w:rPr>
                <w:rFonts w:ascii="Arial" w:hAnsi="Arial" w:cs="Arial"/>
                <w:sz w:val="18"/>
                <w:szCs w:val="18"/>
              </w:rPr>
            </w:pPr>
          </w:p>
        </w:tc>
        <w:tc>
          <w:tcPr>
            <w:tcW w:w="1638" w:type="dxa"/>
            <w:vAlign w:val="bottom"/>
          </w:tcPr>
          <w:p w:rsidR="00E63123" w:rsidRPr="00A81986" w:rsidP="00A7703F" w14:paraId="03E3C05F" w14:textId="77777777">
            <w:pPr>
              <w:spacing w:line="360" w:lineRule="exact"/>
              <w:rPr>
                <w:rFonts w:ascii="Arial" w:hAnsi="Arial" w:cs="Arial"/>
                <w:sz w:val="18"/>
                <w:szCs w:val="18"/>
              </w:rPr>
            </w:pPr>
          </w:p>
        </w:tc>
      </w:tr>
      <w:tr w14:paraId="259C67DA" w14:textId="77777777" w:rsidTr="00A7703F">
        <w:tblPrEx>
          <w:tblW w:w="9238" w:type="dxa"/>
          <w:tblInd w:w="540" w:type="dxa"/>
          <w:tblLook w:val="04A0"/>
        </w:tblPrEx>
        <w:trPr>
          <w:trHeight w:val="144"/>
        </w:trPr>
        <w:tc>
          <w:tcPr>
            <w:tcW w:w="4320" w:type="dxa"/>
            <w:vAlign w:val="bottom"/>
          </w:tcPr>
          <w:p w:rsidR="002C5A10" w:rsidRPr="00A81986" w:rsidP="002C5A10" w14:paraId="68B92F8B" w14:textId="77777777">
            <w:pPr>
              <w:pStyle w:val="ListParagraph"/>
              <w:numPr>
                <w:ilvl w:val="0"/>
                <w:numId w:val="28"/>
              </w:numPr>
              <w:overflowPunct w:val="0"/>
              <w:autoSpaceDE w:val="0"/>
              <w:autoSpaceDN w:val="0"/>
              <w:adjustRightInd w:val="0"/>
              <w:spacing w:after="0" w:line="360" w:lineRule="exact"/>
              <w:ind w:left="144" w:right="-43" w:hanging="144"/>
              <w:contextualSpacing w:val="0"/>
              <w:textAlignment w:val="baseline"/>
              <w:rPr>
                <w:rFonts w:ascii="Arial" w:hAnsi="Arial" w:cs="Arial"/>
                <w:sz w:val="18"/>
                <w:szCs w:val="18"/>
              </w:rPr>
            </w:pPr>
            <w:r w:rsidRPr="00A81986">
              <w:rPr>
                <w:rFonts w:ascii="Arial" w:hAnsi="Arial" w:cs="Arial"/>
                <w:sz w:val="18"/>
                <w:szCs w:val="18"/>
              </w:rPr>
              <w:t>Insurance acquisition cash flows</w:t>
            </w:r>
          </w:p>
        </w:tc>
        <w:tc>
          <w:tcPr>
            <w:tcW w:w="1640" w:type="dxa"/>
            <w:vAlign w:val="bottom"/>
          </w:tcPr>
          <w:p w:rsidR="002C5A10" w:rsidRPr="00A81986" w:rsidP="00A7703F" w14:paraId="2361C948" w14:textId="63C3F899">
            <w:pPr>
              <w:tabs>
                <w:tab w:val="decimal" w:pos="1072"/>
              </w:tabs>
              <w:spacing w:line="360" w:lineRule="exact"/>
              <w:rPr>
                <w:rFonts w:ascii="Arial" w:hAnsi="Arial" w:cs="Arial"/>
                <w:sz w:val="18"/>
                <w:szCs w:val="18"/>
              </w:rPr>
            </w:pPr>
            <w:r w:rsidRPr="00A81986">
              <w:rPr>
                <w:rFonts w:ascii="Arial" w:hAnsi="Arial" w:cs="Arial"/>
                <w:sz w:val="18"/>
                <w:szCs w:val="18"/>
                <w:lang w:val="en-GB" w:eastAsia="en-GB"/>
              </w:rPr>
              <w:t>112</w:t>
            </w:r>
          </w:p>
        </w:tc>
        <w:tc>
          <w:tcPr>
            <w:tcW w:w="1640" w:type="dxa"/>
            <w:vAlign w:val="bottom"/>
          </w:tcPr>
          <w:p w:rsidR="002C5A10" w:rsidRPr="00A81986" w:rsidP="00A7703F" w14:paraId="79738434" w14:textId="7024E9AF">
            <w:pPr>
              <w:tabs>
                <w:tab w:val="decimal" w:pos="1072"/>
              </w:tabs>
              <w:spacing w:line="360" w:lineRule="exact"/>
              <w:rPr>
                <w:rFonts w:ascii="Arial" w:hAnsi="Arial" w:cs="Arial"/>
                <w:sz w:val="18"/>
                <w:szCs w:val="18"/>
              </w:rPr>
            </w:pPr>
            <w:r w:rsidRPr="00A81986">
              <w:rPr>
                <w:rFonts w:ascii="Arial" w:hAnsi="Arial" w:cs="Arial"/>
                <w:sz w:val="18"/>
                <w:szCs w:val="18"/>
                <w:lang w:val="en-GB" w:eastAsia="en-GB"/>
              </w:rPr>
              <w:t>12</w:t>
            </w:r>
          </w:p>
        </w:tc>
        <w:tc>
          <w:tcPr>
            <w:tcW w:w="1638" w:type="dxa"/>
            <w:vAlign w:val="bottom"/>
          </w:tcPr>
          <w:p w:rsidR="002C5A10" w:rsidRPr="00A81986" w:rsidP="00A7703F" w14:paraId="5FA3AFCE" w14:textId="5325D230">
            <w:pPr>
              <w:tabs>
                <w:tab w:val="decimal" w:pos="1072"/>
              </w:tabs>
              <w:spacing w:line="360" w:lineRule="exact"/>
              <w:rPr>
                <w:rFonts w:ascii="Arial" w:hAnsi="Arial" w:cs="Arial"/>
                <w:sz w:val="18"/>
                <w:szCs w:val="18"/>
              </w:rPr>
            </w:pPr>
            <w:r w:rsidRPr="00A81986">
              <w:rPr>
                <w:rFonts w:ascii="Arial" w:hAnsi="Arial" w:cs="Arial"/>
                <w:sz w:val="18"/>
                <w:szCs w:val="18"/>
                <w:lang w:val="en-GB" w:eastAsia="en-GB"/>
              </w:rPr>
              <w:t>124</w:t>
            </w:r>
          </w:p>
        </w:tc>
      </w:tr>
      <w:tr w14:paraId="17AFBEE2" w14:textId="77777777" w:rsidTr="00A7703F">
        <w:tblPrEx>
          <w:tblW w:w="9238" w:type="dxa"/>
          <w:tblInd w:w="540" w:type="dxa"/>
          <w:tblLook w:val="04A0"/>
        </w:tblPrEx>
        <w:trPr>
          <w:trHeight w:val="144"/>
        </w:trPr>
        <w:tc>
          <w:tcPr>
            <w:tcW w:w="4320" w:type="dxa"/>
            <w:vAlign w:val="bottom"/>
          </w:tcPr>
          <w:p w:rsidR="002C5A10" w:rsidRPr="00A81986" w:rsidP="002C5A10" w14:paraId="7C48CCE4" w14:textId="77777777">
            <w:pPr>
              <w:pStyle w:val="ListParagraph"/>
              <w:numPr>
                <w:ilvl w:val="0"/>
                <w:numId w:val="28"/>
              </w:numPr>
              <w:tabs>
                <w:tab w:val="left" w:pos="339"/>
              </w:tabs>
              <w:overflowPunct w:val="0"/>
              <w:autoSpaceDE w:val="0"/>
              <w:autoSpaceDN w:val="0"/>
              <w:adjustRightInd w:val="0"/>
              <w:spacing w:after="0" w:line="360" w:lineRule="exact"/>
              <w:ind w:left="144" w:right="-43" w:hanging="144"/>
              <w:contextualSpacing w:val="0"/>
              <w:textAlignment w:val="baseline"/>
              <w:rPr>
                <w:rFonts w:ascii="Arial" w:hAnsi="Arial" w:cs="Arial"/>
                <w:sz w:val="18"/>
                <w:szCs w:val="18"/>
              </w:rPr>
            </w:pPr>
            <w:r w:rsidRPr="00A81986">
              <w:rPr>
                <w:rFonts w:ascii="Arial" w:hAnsi="Arial" w:cs="Arial"/>
                <w:sz w:val="18"/>
                <w:szCs w:val="18"/>
              </w:rPr>
              <w:t xml:space="preserve">Cash flow excluding insurance acquisition </w:t>
            </w:r>
            <w:r w:rsidRPr="00A81986">
              <w:rPr>
                <w:rFonts w:ascii="Arial" w:hAnsi="Arial" w:cs="Arial"/>
                <w:sz w:val="18"/>
                <w:szCs w:val="18"/>
              </w:rPr>
              <w:tab/>
              <w:t>cash flows</w:t>
            </w:r>
          </w:p>
        </w:tc>
        <w:tc>
          <w:tcPr>
            <w:tcW w:w="1640" w:type="dxa"/>
            <w:vAlign w:val="bottom"/>
          </w:tcPr>
          <w:p w:rsidR="002C5A10" w:rsidRPr="00A81986" w:rsidP="00A7703F" w14:paraId="0FE93799" w14:textId="6CFD5FC4">
            <w:pPr>
              <w:pBdr>
                <w:bottom w:val="single" w:sz="4" w:space="1" w:color="auto"/>
              </w:pBdr>
              <w:tabs>
                <w:tab w:val="decimal" w:pos="1072"/>
              </w:tabs>
              <w:spacing w:line="360" w:lineRule="exact"/>
              <w:rPr>
                <w:rFonts w:ascii="Arial" w:hAnsi="Arial" w:cs="Arial"/>
                <w:sz w:val="18"/>
                <w:szCs w:val="18"/>
              </w:rPr>
            </w:pPr>
            <w:r w:rsidRPr="00A81986">
              <w:rPr>
                <w:rFonts w:ascii="Arial" w:hAnsi="Arial" w:cs="Arial"/>
                <w:sz w:val="18"/>
                <w:szCs w:val="18"/>
                <w:lang w:eastAsia="en-GB"/>
              </w:rPr>
              <w:t>446</w:t>
            </w:r>
          </w:p>
        </w:tc>
        <w:tc>
          <w:tcPr>
            <w:tcW w:w="1640" w:type="dxa"/>
            <w:vAlign w:val="bottom"/>
          </w:tcPr>
          <w:p w:rsidR="002C5A10" w:rsidRPr="00A81986" w:rsidP="00A7703F" w14:paraId="0106AA4C" w14:textId="4F4FC45C">
            <w:pPr>
              <w:pBdr>
                <w:bottom w:val="single" w:sz="4" w:space="1" w:color="auto"/>
              </w:pBdr>
              <w:tabs>
                <w:tab w:val="decimal" w:pos="1072"/>
              </w:tabs>
              <w:spacing w:line="360" w:lineRule="exact"/>
              <w:rPr>
                <w:rFonts w:ascii="Arial" w:hAnsi="Arial" w:cs="Arial"/>
                <w:sz w:val="18"/>
                <w:szCs w:val="18"/>
              </w:rPr>
            </w:pPr>
            <w:r w:rsidRPr="00A81986">
              <w:rPr>
                <w:rFonts w:ascii="Arial" w:hAnsi="Arial" w:cs="Arial"/>
                <w:sz w:val="18"/>
                <w:szCs w:val="18"/>
                <w:lang w:val="en-GB" w:eastAsia="en-GB"/>
              </w:rPr>
              <w:t>114</w:t>
            </w:r>
          </w:p>
        </w:tc>
        <w:tc>
          <w:tcPr>
            <w:tcW w:w="1638" w:type="dxa"/>
            <w:vAlign w:val="bottom"/>
          </w:tcPr>
          <w:p w:rsidR="002C5A10" w:rsidRPr="00A81986" w:rsidP="00A7703F" w14:paraId="77BFE48C" w14:textId="422CD576">
            <w:pPr>
              <w:pBdr>
                <w:bottom w:val="single" w:sz="4" w:space="1" w:color="auto"/>
              </w:pBdr>
              <w:tabs>
                <w:tab w:val="decimal" w:pos="1072"/>
              </w:tabs>
              <w:spacing w:line="360" w:lineRule="exact"/>
              <w:rPr>
                <w:rFonts w:ascii="Arial" w:hAnsi="Arial" w:cs="Arial"/>
                <w:sz w:val="18"/>
                <w:szCs w:val="18"/>
              </w:rPr>
            </w:pPr>
            <w:r w:rsidRPr="00A81986">
              <w:rPr>
                <w:rFonts w:ascii="Arial" w:hAnsi="Arial" w:cs="Arial"/>
                <w:sz w:val="18"/>
                <w:szCs w:val="18"/>
                <w:lang w:val="en-GB" w:eastAsia="en-GB"/>
              </w:rPr>
              <w:t>560</w:t>
            </w:r>
          </w:p>
        </w:tc>
      </w:tr>
      <w:tr w14:paraId="212B3918" w14:textId="77777777" w:rsidTr="00A7703F">
        <w:tblPrEx>
          <w:tblW w:w="9238" w:type="dxa"/>
          <w:tblInd w:w="540" w:type="dxa"/>
          <w:tblLook w:val="04A0"/>
        </w:tblPrEx>
        <w:trPr>
          <w:trHeight w:val="144"/>
        </w:trPr>
        <w:tc>
          <w:tcPr>
            <w:tcW w:w="4320" w:type="dxa"/>
            <w:vAlign w:val="bottom"/>
          </w:tcPr>
          <w:p w:rsidR="002C5A10" w:rsidRPr="00A81986" w:rsidP="002C5A10" w14:paraId="4C3A9208" w14:textId="77777777">
            <w:pPr>
              <w:spacing w:line="360" w:lineRule="exact"/>
              <w:ind w:left="144" w:right="-200" w:hanging="144"/>
              <w:rPr>
                <w:rFonts w:ascii="Arial" w:hAnsi="Arial" w:cs="Arial"/>
                <w:sz w:val="18"/>
                <w:szCs w:val="18"/>
              </w:rPr>
            </w:pPr>
            <w:r w:rsidRPr="00A81986">
              <w:rPr>
                <w:rFonts w:ascii="Arial" w:hAnsi="Arial" w:cs="Arial"/>
                <w:sz w:val="18"/>
                <w:szCs w:val="18"/>
              </w:rPr>
              <w:t>Estimates of the present value of future cash outflows</w:t>
            </w:r>
          </w:p>
        </w:tc>
        <w:tc>
          <w:tcPr>
            <w:tcW w:w="1640" w:type="dxa"/>
            <w:vAlign w:val="bottom"/>
          </w:tcPr>
          <w:p w:rsidR="002C5A10" w:rsidRPr="00A81986" w:rsidP="00A7703F" w14:paraId="7E012401" w14:textId="4D05FA1D">
            <w:pPr>
              <w:tabs>
                <w:tab w:val="decimal" w:pos="1072"/>
              </w:tabs>
              <w:spacing w:line="360" w:lineRule="exact"/>
              <w:rPr>
                <w:rFonts w:ascii="Arial" w:hAnsi="Arial" w:cs="Arial"/>
                <w:sz w:val="18"/>
                <w:szCs w:val="18"/>
              </w:rPr>
            </w:pPr>
            <w:r w:rsidRPr="00A81986">
              <w:rPr>
                <w:rFonts w:ascii="Arial" w:hAnsi="Arial" w:cs="Arial"/>
                <w:sz w:val="18"/>
                <w:szCs w:val="18"/>
                <w:lang w:val="en-GB" w:eastAsia="en-GB"/>
              </w:rPr>
              <w:t>558</w:t>
            </w:r>
          </w:p>
        </w:tc>
        <w:tc>
          <w:tcPr>
            <w:tcW w:w="1640" w:type="dxa"/>
            <w:vAlign w:val="bottom"/>
          </w:tcPr>
          <w:p w:rsidR="002C5A10" w:rsidRPr="00A81986" w:rsidP="00A7703F" w14:paraId="0CCF382C" w14:textId="79591A1A">
            <w:pPr>
              <w:tabs>
                <w:tab w:val="decimal" w:pos="1072"/>
              </w:tabs>
              <w:spacing w:line="360" w:lineRule="exact"/>
              <w:rPr>
                <w:rFonts w:ascii="Arial" w:hAnsi="Arial" w:cs="Arial"/>
                <w:sz w:val="18"/>
                <w:szCs w:val="18"/>
              </w:rPr>
            </w:pPr>
            <w:r w:rsidRPr="00A81986">
              <w:rPr>
                <w:rFonts w:ascii="Arial" w:hAnsi="Arial" w:cs="Arial"/>
                <w:sz w:val="18"/>
                <w:szCs w:val="18"/>
                <w:lang w:eastAsia="en-GB"/>
              </w:rPr>
              <w:t>126</w:t>
            </w:r>
          </w:p>
        </w:tc>
        <w:tc>
          <w:tcPr>
            <w:tcW w:w="1638" w:type="dxa"/>
            <w:vAlign w:val="bottom"/>
          </w:tcPr>
          <w:p w:rsidR="002C5A10" w:rsidRPr="00A81986" w:rsidP="00A7703F" w14:paraId="04AAA291" w14:textId="6A4B430A">
            <w:pPr>
              <w:tabs>
                <w:tab w:val="decimal" w:pos="1072"/>
              </w:tabs>
              <w:spacing w:line="360" w:lineRule="exact"/>
              <w:rPr>
                <w:rFonts w:ascii="Arial" w:hAnsi="Arial" w:cs="Arial"/>
                <w:sz w:val="18"/>
                <w:szCs w:val="18"/>
              </w:rPr>
            </w:pPr>
            <w:r w:rsidRPr="00A81986">
              <w:rPr>
                <w:rFonts w:ascii="Arial" w:hAnsi="Arial" w:cs="Arial"/>
                <w:sz w:val="18"/>
                <w:szCs w:val="18"/>
                <w:lang w:val="en-GB" w:eastAsia="en-GB"/>
              </w:rPr>
              <w:t>684</w:t>
            </w:r>
          </w:p>
        </w:tc>
      </w:tr>
      <w:tr w14:paraId="74A1DCEA" w14:textId="77777777" w:rsidTr="00A7703F">
        <w:tblPrEx>
          <w:tblW w:w="9238" w:type="dxa"/>
          <w:tblInd w:w="540" w:type="dxa"/>
          <w:tblLook w:val="04A0"/>
        </w:tblPrEx>
        <w:trPr>
          <w:trHeight w:val="144"/>
        </w:trPr>
        <w:tc>
          <w:tcPr>
            <w:tcW w:w="4320" w:type="dxa"/>
            <w:vAlign w:val="bottom"/>
          </w:tcPr>
          <w:p w:rsidR="002C5A10" w:rsidRPr="00A81986" w:rsidP="002C5A10" w14:paraId="123A0BD6" w14:textId="77777777">
            <w:pPr>
              <w:spacing w:line="360" w:lineRule="exact"/>
              <w:ind w:left="144" w:right="-200" w:hanging="144"/>
              <w:rPr>
                <w:rFonts w:ascii="Arial" w:hAnsi="Arial" w:cs="Arial"/>
                <w:sz w:val="18"/>
                <w:szCs w:val="18"/>
              </w:rPr>
            </w:pPr>
            <w:r w:rsidRPr="00A81986">
              <w:rPr>
                <w:rFonts w:ascii="Arial" w:hAnsi="Arial" w:cs="Arial"/>
                <w:sz w:val="18"/>
                <w:szCs w:val="18"/>
              </w:rPr>
              <w:t>Estimates of the present value of future cash inflows</w:t>
            </w:r>
          </w:p>
        </w:tc>
        <w:tc>
          <w:tcPr>
            <w:tcW w:w="1640" w:type="dxa"/>
            <w:vAlign w:val="bottom"/>
          </w:tcPr>
          <w:p w:rsidR="002C5A10" w:rsidRPr="00A81986" w:rsidP="00A7703F" w14:paraId="57E4DA78" w14:textId="40F77A15">
            <w:pPr>
              <w:tabs>
                <w:tab w:val="decimal" w:pos="1072"/>
              </w:tabs>
              <w:spacing w:line="360" w:lineRule="exact"/>
              <w:rPr>
                <w:rFonts w:ascii="Arial" w:hAnsi="Arial" w:cs="Arial"/>
                <w:sz w:val="18"/>
                <w:szCs w:val="18"/>
              </w:rPr>
            </w:pPr>
            <w:r w:rsidRPr="00A81986">
              <w:rPr>
                <w:rFonts w:ascii="Arial" w:hAnsi="Arial" w:cs="Arial"/>
                <w:sz w:val="18"/>
                <w:szCs w:val="18"/>
                <w:cs/>
                <w:lang w:val="en-GB" w:eastAsia="en-GB"/>
              </w:rPr>
              <w:t>(</w:t>
            </w:r>
            <w:r w:rsidRPr="00A81986">
              <w:rPr>
                <w:rFonts w:ascii="Arial" w:hAnsi="Arial" w:cs="Arial"/>
                <w:sz w:val="18"/>
                <w:szCs w:val="18"/>
                <w:lang w:eastAsia="en-GB"/>
              </w:rPr>
              <w:t>899</w:t>
            </w:r>
            <w:r w:rsidRPr="00A81986">
              <w:rPr>
                <w:rFonts w:ascii="Arial" w:hAnsi="Arial" w:cs="Arial"/>
                <w:sz w:val="18"/>
                <w:szCs w:val="18"/>
                <w:cs/>
                <w:lang w:eastAsia="en-GB"/>
              </w:rPr>
              <w:t>)</w:t>
            </w:r>
          </w:p>
        </w:tc>
        <w:tc>
          <w:tcPr>
            <w:tcW w:w="1640" w:type="dxa"/>
            <w:vAlign w:val="bottom"/>
          </w:tcPr>
          <w:p w:rsidR="002C5A10" w:rsidRPr="00A81986" w:rsidP="00A7703F" w14:paraId="019E239C" w14:textId="5E590D0E">
            <w:pPr>
              <w:tabs>
                <w:tab w:val="decimal" w:pos="1072"/>
              </w:tabs>
              <w:spacing w:line="360" w:lineRule="exact"/>
              <w:rPr>
                <w:rFonts w:ascii="Arial" w:hAnsi="Arial" w:cs="Arial"/>
                <w:sz w:val="18"/>
                <w:szCs w:val="18"/>
              </w:rPr>
            </w:pPr>
            <w:r w:rsidRPr="00A81986">
              <w:rPr>
                <w:rFonts w:ascii="Arial" w:hAnsi="Arial" w:cs="Arial"/>
                <w:sz w:val="18"/>
                <w:szCs w:val="18"/>
                <w:cs/>
                <w:lang w:val="en-GB" w:eastAsia="en-GB"/>
              </w:rPr>
              <w:t>(</w:t>
            </w:r>
            <w:r w:rsidRPr="00A81986">
              <w:rPr>
                <w:rFonts w:ascii="Arial" w:hAnsi="Arial" w:cs="Arial"/>
                <w:sz w:val="18"/>
                <w:szCs w:val="18"/>
                <w:lang w:eastAsia="en-GB"/>
              </w:rPr>
              <w:t>117</w:t>
            </w:r>
            <w:r w:rsidRPr="00A81986">
              <w:rPr>
                <w:rFonts w:ascii="Arial" w:hAnsi="Arial" w:cs="Arial"/>
                <w:sz w:val="18"/>
                <w:szCs w:val="18"/>
                <w:cs/>
                <w:lang w:eastAsia="en-GB"/>
              </w:rPr>
              <w:t>)</w:t>
            </w:r>
          </w:p>
        </w:tc>
        <w:tc>
          <w:tcPr>
            <w:tcW w:w="1638" w:type="dxa"/>
            <w:vAlign w:val="bottom"/>
          </w:tcPr>
          <w:p w:rsidR="002C5A10" w:rsidRPr="00A81986" w:rsidP="00A7703F" w14:paraId="2AC8CE5F" w14:textId="45C45A32">
            <w:pPr>
              <w:tabs>
                <w:tab w:val="decimal" w:pos="1072"/>
              </w:tabs>
              <w:spacing w:line="360" w:lineRule="exact"/>
              <w:rPr>
                <w:rFonts w:ascii="Arial" w:hAnsi="Arial" w:cs="Arial"/>
                <w:sz w:val="18"/>
                <w:szCs w:val="18"/>
              </w:rPr>
            </w:pPr>
            <w:r w:rsidRPr="00A81986">
              <w:rPr>
                <w:rFonts w:ascii="Arial" w:hAnsi="Arial" w:cs="Arial"/>
                <w:sz w:val="18"/>
                <w:szCs w:val="18"/>
                <w:cs/>
                <w:lang w:eastAsia="en-GB"/>
              </w:rPr>
              <w:t>(</w:t>
            </w:r>
            <w:r w:rsidRPr="00A81986">
              <w:rPr>
                <w:rFonts w:ascii="Arial" w:hAnsi="Arial" w:cs="Arial"/>
                <w:sz w:val="18"/>
                <w:szCs w:val="18"/>
                <w:lang w:eastAsia="en-GB"/>
              </w:rPr>
              <w:t>1,016</w:t>
            </w:r>
            <w:r w:rsidRPr="00A81986">
              <w:rPr>
                <w:rFonts w:ascii="Arial" w:hAnsi="Arial" w:cs="Arial"/>
                <w:sz w:val="18"/>
                <w:szCs w:val="18"/>
                <w:cs/>
                <w:lang w:eastAsia="en-GB"/>
              </w:rPr>
              <w:t>)</w:t>
            </w:r>
          </w:p>
        </w:tc>
      </w:tr>
      <w:tr w14:paraId="3A871D0E" w14:textId="77777777" w:rsidTr="00A7703F">
        <w:tblPrEx>
          <w:tblW w:w="9238" w:type="dxa"/>
          <w:tblInd w:w="540" w:type="dxa"/>
          <w:tblLook w:val="04A0"/>
        </w:tblPrEx>
        <w:trPr>
          <w:trHeight w:val="144"/>
        </w:trPr>
        <w:tc>
          <w:tcPr>
            <w:tcW w:w="4320" w:type="dxa"/>
            <w:vAlign w:val="bottom"/>
          </w:tcPr>
          <w:p w:rsidR="002C5A10" w:rsidRPr="00A81986" w:rsidP="002C5A10" w14:paraId="00A4F084" w14:textId="77777777">
            <w:pPr>
              <w:spacing w:line="360" w:lineRule="exact"/>
              <w:ind w:left="144" w:right="-43" w:hanging="144"/>
              <w:rPr>
                <w:rFonts w:ascii="Arial" w:hAnsi="Arial" w:cs="Arial"/>
                <w:sz w:val="18"/>
                <w:szCs w:val="18"/>
              </w:rPr>
            </w:pPr>
            <w:r w:rsidRPr="00A81986">
              <w:rPr>
                <w:rFonts w:ascii="Arial" w:hAnsi="Arial" w:cs="Arial"/>
                <w:sz w:val="18"/>
                <w:szCs w:val="18"/>
              </w:rPr>
              <w:t>Risk adjustment for non-financial risk</w:t>
            </w:r>
          </w:p>
        </w:tc>
        <w:tc>
          <w:tcPr>
            <w:tcW w:w="1640" w:type="dxa"/>
            <w:vAlign w:val="bottom"/>
          </w:tcPr>
          <w:p w:rsidR="002C5A10" w:rsidRPr="00A81986" w:rsidP="00A7703F" w14:paraId="52AB983F" w14:textId="18C50A9B">
            <w:pPr>
              <w:tabs>
                <w:tab w:val="decimal" w:pos="1072"/>
              </w:tabs>
              <w:spacing w:line="360" w:lineRule="exact"/>
              <w:rPr>
                <w:rFonts w:ascii="Arial" w:hAnsi="Arial" w:cs="Arial"/>
                <w:sz w:val="18"/>
                <w:szCs w:val="18"/>
              </w:rPr>
            </w:pPr>
            <w:r w:rsidRPr="00A81986">
              <w:rPr>
                <w:rFonts w:ascii="Arial" w:hAnsi="Arial" w:cs="Arial"/>
                <w:sz w:val="18"/>
                <w:szCs w:val="18"/>
                <w:lang w:val="en-GB" w:eastAsia="en-GB"/>
              </w:rPr>
              <w:t>24</w:t>
            </w:r>
          </w:p>
        </w:tc>
        <w:tc>
          <w:tcPr>
            <w:tcW w:w="1640" w:type="dxa"/>
            <w:vAlign w:val="bottom"/>
          </w:tcPr>
          <w:p w:rsidR="002C5A10" w:rsidRPr="00A81986" w:rsidP="00A7703F" w14:paraId="1BFC8DBE" w14:textId="5A349900">
            <w:pPr>
              <w:tabs>
                <w:tab w:val="decimal" w:pos="1072"/>
              </w:tabs>
              <w:spacing w:line="360" w:lineRule="exact"/>
              <w:rPr>
                <w:rFonts w:ascii="Arial" w:hAnsi="Arial" w:cs="Arial"/>
                <w:sz w:val="18"/>
                <w:szCs w:val="18"/>
              </w:rPr>
            </w:pPr>
            <w:r w:rsidRPr="00A81986">
              <w:rPr>
                <w:rFonts w:ascii="Arial" w:hAnsi="Arial" w:cs="Arial"/>
                <w:sz w:val="18"/>
                <w:szCs w:val="18"/>
                <w:lang w:val="en-GB" w:eastAsia="en-GB"/>
              </w:rPr>
              <w:t>4</w:t>
            </w:r>
          </w:p>
        </w:tc>
        <w:tc>
          <w:tcPr>
            <w:tcW w:w="1638" w:type="dxa"/>
            <w:vAlign w:val="bottom"/>
          </w:tcPr>
          <w:p w:rsidR="002C5A10" w:rsidRPr="00A81986" w:rsidP="00A7703F" w14:paraId="42D683B2" w14:textId="2EDE73C9">
            <w:pPr>
              <w:tabs>
                <w:tab w:val="decimal" w:pos="1072"/>
              </w:tabs>
              <w:spacing w:line="360" w:lineRule="exact"/>
              <w:rPr>
                <w:rFonts w:ascii="Arial" w:hAnsi="Arial" w:cs="Arial"/>
                <w:sz w:val="18"/>
                <w:szCs w:val="18"/>
              </w:rPr>
            </w:pPr>
            <w:r w:rsidRPr="00A81986">
              <w:rPr>
                <w:rFonts w:ascii="Arial" w:hAnsi="Arial" w:cs="Arial"/>
                <w:sz w:val="18"/>
                <w:szCs w:val="18"/>
                <w:lang w:eastAsia="en-GB"/>
              </w:rPr>
              <w:t>28</w:t>
            </w:r>
          </w:p>
        </w:tc>
      </w:tr>
      <w:tr w14:paraId="50AEB9C1" w14:textId="77777777" w:rsidTr="00A7703F">
        <w:tblPrEx>
          <w:tblW w:w="9238" w:type="dxa"/>
          <w:tblInd w:w="540" w:type="dxa"/>
          <w:tblLook w:val="04A0"/>
        </w:tblPrEx>
        <w:trPr>
          <w:trHeight w:val="144"/>
        </w:trPr>
        <w:tc>
          <w:tcPr>
            <w:tcW w:w="4320" w:type="dxa"/>
            <w:vAlign w:val="bottom"/>
          </w:tcPr>
          <w:p w:rsidR="002C5A10" w:rsidRPr="00A81986" w:rsidP="002C5A10" w14:paraId="6C72704F" w14:textId="77777777">
            <w:pPr>
              <w:spacing w:line="360" w:lineRule="exact"/>
              <w:ind w:left="144" w:right="-43" w:hanging="144"/>
              <w:rPr>
                <w:rFonts w:ascii="Arial" w:hAnsi="Arial" w:cs="Arial"/>
                <w:sz w:val="18"/>
                <w:szCs w:val="18"/>
              </w:rPr>
            </w:pPr>
            <w:r w:rsidRPr="00A81986">
              <w:rPr>
                <w:rFonts w:ascii="Arial" w:hAnsi="Arial" w:cs="Arial"/>
                <w:sz w:val="18"/>
                <w:szCs w:val="18"/>
              </w:rPr>
              <w:t>CSM</w:t>
            </w:r>
          </w:p>
        </w:tc>
        <w:tc>
          <w:tcPr>
            <w:tcW w:w="1640" w:type="dxa"/>
            <w:vAlign w:val="bottom"/>
          </w:tcPr>
          <w:p w:rsidR="002C5A10" w:rsidRPr="00A81986" w:rsidP="00A7703F" w14:paraId="7D4B78D0" w14:textId="270CB73E">
            <w:pPr>
              <w:pBdr>
                <w:bottom w:val="single" w:sz="4" w:space="1" w:color="auto"/>
              </w:pBdr>
              <w:tabs>
                <w:tab w:val="decimal" w:pos="1072"/>
              </w:tabs>
              <w:spacing w:line="360" w:lineRule="exact"/>
              <w:rPr>
                <w:rFonts w:ascii="Arial" w:hAnsi="Arial" w:cs="Arial"/>
                <w:sz w:val="18"/>
                <w:szCs w:val="18"/>
              </w:rPr>
            </w:pPr>
            <w:r w:rsidRPr="00A81986">
              <w:rPr>
                <w:rFonts w:ascii="Arial" w:hAnsi="Arial" w:cs="Arial"/>
                <w:sz w:val="18"/>
                <w:szCs w:val="18"/>
                <w:lang w:val="en-GB" w:eastAsia="en-GB"/>
              </w:rPr>
              <w:t>317</w:t>
            </w:r>
          </w:p>
        </w:tc>
        <w:tc>
          <w:tcPr>
            <w:tcW w:w="1640" w:type="dxa"/>
            <w:vAlign w:val="bottom"/>
          </w:tcPr>
          <w:p w:rsidR="002C5A10" w:rsidRPr="00A81986" w:rsidP="00A7703F" w14:paraId="5366B5FA" w14:textId="2DDE9B78">
            <w:pPr>
              <w:pBdr>
                <w:bottom w:val="single" w:sz="4" w:space="1" w:color="auto"/>
              </w:pBdr>
              <w:tabs>
                <w:tab w:val="decimal" w:pos="1072"/>
              </w:tabs>
              <w:spacing w:line="360" w:lineRule="exact"/>
              <w:rPr>
                <w:rFonts w:ascii="Arial" w:hAnsi="Arial" w:cs="Arial"/>
                <w:sz w:val="18"/>
                <w:szCs w:val="18"/>
              </w:rPr>
            </w:pPr>
            <w:r w:rsidRPr="00A81986">
              <w:rPr>
                <w:rFonts w:ascii="Arial" w:hAnsi="Arial" w:cs="Arial"/>
                <w:sz w:val="18"/>
                <w:szCs w:val="18"/>
                <w:lang w:val="en-GB" w:eastAsia="en-GB"/>
              </w:rPr>
              <w:t>-</w:t>
            </w:r>
          </w:p>
        </w:tc>
        <w:tc>
          <w:tcPr>
            <w:tcW w:w="1638" w:type="dxa"/>
            <w:vAlign w:val="bottom"/>
          </w:tcPr>
          <w:p w:rsidR="002C5A10" w:rsidRPr="00A81986" w:rsidP="00A7703F" w14:paraId="26601FBF" w14:textId="4FFF0B2E">
            <w:pPr>
              <w:pBdr>
                <w:bottom w:val="single" w:sz="4" w:space="1" w:color="auto"/>
              </w:pBdr>
              <w:tabs>
                <w:tab w:val="decimal" w:pos="1072"/>
              </w:tabs>
              <w:spacing w:line="360" w:lineRule="exact"/>
              <w:rPr>
                <w:rFonts w:ascii="Arial" w:hAnsi="Arial" w:cs="Arial"/>
                <w:sz w:val="18"/>
                <w:szCs w:val="18"/>
              </w:rPr>
            </w:pPr>
            <w:r w:rsidRPr="00A81986">
              <w:rPr>
                <w:rFonts w:ascii="Arial" w:hAnsi="Arial" w:cs="Arial"/>
                <w:sz w:val="18"/>
                <w:szCs w:val="18"/>
                <w:lang w:val="en-GB" w:eastAsia="en-GB"/>
              </w:rPr>
              <w:t>317</w:t>
            </w:r>
          </w:p>
        </w:tc>
      </w:tr>
      <w:tr w14:paraId="35982ECA" w14:textId="77777777" w:rsidTr="00A7703F">
        <w:tblPrEx>
          <w:tblW w:w="9238" w:type="dxa"/>
          <w:tblInd w:w="540" w:type="dxa"/>
          <w:tblLook w:val="04A0"/>
        </w:tblPrEx>
        <w:trPr>
          <w:trHeight w:val="144"/>
        </w:trPr>
        <w:tc>
          <w:tcPr>
            <w:tcW w:w="4320" w:type="dxa"/>
            <w:vAlign w:val="bottom"/>
          </w:tcPr>
          <w:p w:rsidR="002C5A10" w:rsidRPr="00A81986" w:rsidP="002C5A10" w14:paraId="5A18F302" w14:textId="77777777">
            <w:pPr>
              <w:spacing w:line="360" w:lineRule="exact"/>
              <w:ind w:left="144" w:right="-43" w:hanging="144"/>
              <w:rPr>
                <w:rFonts w:ascii="Arial" w:hAnsi="Arial" w:cs="Arial"/>
                <w:b/>
                <w:bCs/>
                <w:sz w:val="18"/>
                <w:szCs w:val="18"/>
              </w:rPr>
            </w:pPr>
            <w:r w:rsidRPr="00A81986">
              <w:rPr>
                <w:rFonts w:ascii="Arial" w:hAnsi="Arial" w:cs="Arial"/>
                <w:b/>
                <w:bCs/>
                <w:sz w:val="18"/>
                <w:szCs w:val="18"/>
              </w:rPr>
              <w:t>Increase in insurance contract liabilities from contracts recognised in the period</w:t>
            </w:r>
          </w:p>
        </w:tc>
        <w:tc>
          <w:tcPr>
            <w:tcW w:w="1640" w:type="dxa"/>
            <w:vAlign w:val="bottom"/>
          </w:tcPr>
          <w:p w:rsidR="002C5A10" w:rsidRPr="00A81986" w:rsidP="00A7703F" w14:paraId="0A2F8206" w14:textId="065CD395">
            <w:pPr>
              <w:pBdr>
                <w:bottom w:val="double" w:sz="4" w:space="1" w:color="auto"/>
              </w:pBdr>
              <w:tabs>
                <w:tab w:val="decimal" w:pos="1072"/>
              </w:tabs>
              <w:spacing w:line="360" w:lineRule="exact"/>
              <w:rPr>
                <w:rFonts w:ascii="Arial" w:hAnsi="Arial" w:cs="Arial"/>
                <w:sz w:val="18"/>
                <w:szCs w:val="18"/>
              </w:rPr>
            </w:pPr>
            <w:r w:rsidRPr="00A81986">
              <w:rPr>
                <w:rFonts w:ascii="Arial" w:hAnsi="Arial" w:cs="Arial"/>
                <w:sz w:val="18"/>
                <w:szCs w:val="18"/>
                <w:lang w:val="en-GB" w:eastAsia="en-GB"/>
              </w:rPr>
              <w:t>-</w:t>
            </w:r>
          </w:p>
        </w:tc>
        <w:tc>
          <w:tcPr>
            <w:tcW w:w="1640" w:type="dxa"/>
            <w:vAlign w:val="bottom"/>
          </w:tcPr>
          <w:p w:rsidR="002C5A10" w:rsidRPr="00A81986" w:rsidP="00A7703F" w14:paraId="5B9BE20A" w14:textId="322DB5E0">
            <w:pPr>
              <w:pBdr>
                <w:bottom w:val="double" w:sz="4" w:space="1" w:color="auto"/>
              </w:pBdr>
              <w:tabs>
                <w:tab w:val="decimal" w:pos="1072"/>
              </w:tabs>
              <w:spacing w:line="360" w:lineRule="exact"/>
              <w:rPr>
                <w:rFonts w:ascii="Arial" w:hAnsi="Arial" w:cs="Arial"/>
                <w:sz w:val="18"/>
                <w:szCs w:val="18"/>
              </w:rPr>
            </w:pPr>
            <w:r w:rsidRPr="00A81986">
              <w:rPr>
                <w:rFonts w:ascii="Arial" w:hAnsi="Arial" w:cs="Arial"/>
                <w:sz w:val="18"/>
                <w:szCs w:val="18"/>
                <w:lang w:val="en-GB" w:eastAsia="en-GB"/>
              </w:rPr>
              <w:t>13</w:t>
            </w:r>
          </w:p>
        </w:tc>
        <w:tc>
          <w:tcPr>
            <w:tcW w:w="1638" w:type="dxa"/>
            <w:vAlign w:val="bottom"/>
          </w:tcPr>
          <w:p w:rsidR="002C5A10" w:rsidRPr="00A81986" w:rsidP="00A7703F" w14:paraId="063B8CE0" w14:textId="1EA71570">
            <w:pPr>
              <w:pBdr>
                <w:bottom w:val="double" w:sz="4" w:space="1" w:color="auto"/>
              </w:pBdr>
              <w:tabs>
                <w:tab w:val="decimal" w:pos="1072"/>
              </w:tabs>
              <w:spacing w:line="360" w:lineRule="exact"/>
              <w:rPr>
                <w:rFonts w:ascii="Arial" w:hAnsi="Arial" w:cs="Arial"/>
                <w:sz w:val="18"/>
                <w:szCs w:val="18"/>
              </w:rPr>
            </w:pPr>
            <w:r w:rsidRPr="00A81986">
              <w:rPr>
                <w:rFonts w:ascii="Arial" w:hAnsi="Arial" w:cs="Arial"/>
                <w:sz w:val="18"/>
                <w:szCs w:val="18"/>
                <w:lang w:val="en-GB" w:eastAsia="en-GB"/>
              </w:rPr>
              <w:t>13</w:t>
            </w:r>
          </w:p>
        </w:tc>
      </w:tr>
    </w:tbl>
    <w:p w:rsidR="007D3B14" w14:paraId="0FECB4BE" w14:textId="7777777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377811" w:rsidRPr="00A81986" w:rsidP="007D3B14" w14:paraId="6993980E" w14:textId="3BA6FAB5">
      <w:pPr>
        <w:spacing w:before="240" w:after="120" w:line="380" w:lineRule="exact"/>
        <w:ind w:left="605" w:hanging="605"/>
        <w:jc w:val="thaiDistribute"/>
        <w:rPr>
          <w:rFonts w:ascii="Arial" w:hAnsi="Arial" w:cs="Arial"/>
          <w:b/>
          <w:bCs/>
          <w:sz w:val="22"/>
          <w:szCs w:val="22"/>
        </w:rPr>
      </w:pPr>
      <w:r w:rsidRPr="00A81986">
        <w:rPr>
          <w:rFonts w:ascii="Arial" w:hAnsi="Arial" w:cs="Arial"/>
          <w:b/>
          <w:bCs/>
          <w:sz w:val="22"/>
          <w:szCs w:val="22"/>
        </w:rPr>
        <w:t>30</w:t>
      </w:r>
      <w:r w:rsidRPr="00A81986">
        <w:rPr>
          <w:rFonts w:ascii="Arial" w:hAnsi="Arial" w:cs="Arial"/>
          <w:b/>
          <w:bCs/>
          <w:sz w:val="22"/>
          <w:szCs w:val="22"/>
        </w:rPr>
        <w:t>.4</w:t>
      </w:r>
      <w:r w:rsidRPr="00A81986">
        <w:rPr>
          <w:rFonts w:ascii="Arial" w:hAnsi="Arial" w:cs="Arial"/>
          <w:b/>
          <w:bCs/>
          <w:sz w:val="22"/>
          <w:szCs w:val="22"/>
        </w:rPr>
        <w:tab/>
        <w:t>Amounts determined on transition to TFRS 17</w:t>
      </w:r>
    </w:p>
    <w:tbl>
      <w:tblPr>
        <w:tblStyle w:val="TableGrid12"/>
        <w:tblW w:w="947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40"/>
        <w:gridCol w:w="1890"/>
        <w:gridCol w:w="1800"/>
        <w:gridCol w:w="1643"/>
      </w:tblGrid>
      <w:tr w14:paraId="70FA3E95" w14:textId="77777777" w:rsidTr="00B6039A">
        <w:tblPrEx>
          <w:tblW w:w="9473" w:type="dxa"/>
          <w:tblInd w:w="540" w:type="dxa"/>
          <w:tblLook w:val="04A0"/>
        </w:tblPrEx>
        <w:trPr>
          <w:trHeight w:val="20"/>
        </w:trPr>
        <w:tc>
          <w:tcPr>
            <w:tcW w:w="4140" w:type="dxa"/>
            <w:vAlign w:val="bottom"/>
          </w:tcPr>
          <w:p w:rsidR="00377811" w:rsidRPr="00A81986" w:rsidP="00886D2A" w14:paraId="5E3D32B7" w14:textId="77777777">
            <w:pPr>
              <w:spacing w:line="380" w:lineRule="exact"/>
              <w:ind w:left="144" w:right="-43" w:hanging="144"/>
              <w:rPr>
                <w:rFonts w:ascii="Arial" w:hAnsi="Arial" w:cs="Arial"/>
                <w:sz w:val="18"/>
                <w:szCs w:val="18"/>
              </w:rPr>
            </w:pPr>
          </w:p>
        </w:tc>
        <w:tc>
          <w:tcPr>
            <w:tcW w:w="5333" w:type="dxa"/>
            <w:gridSpan w:val="3"/>
            <w:vAlign w:val="bottom"/>
          </w:tcPr>
          <w:p w:rsidR="00377811" w:rsidRPr="00A81986" w:rsidP="00886D2A" w14:paraId="6CCF8A51" w14:textId="3781A11C">
            <w:pPr>
              <w:spacing w:line="380" w:lineRule="exact"/>
              <w:ind w:right="-43"/>
              <w:jc w:val="right"/>
              <w:rPr>
                <w:rFonts w:ascii="Arial" w:hAnsi="Arial" w:cs="Arial"/>
                <w:sz w:val="18"/>
                <w:szCs w:val="18"/>
              </w:rPr>
            </w:pPr>
            <w:r w:rsidRPr="00A81986">
              <w:rPr>
                <w:rFonts w:ascii="Arial" w:hAnsi="Arial" w:cs="Arial"/>
                <w:sz w:val="18"/>
                <w:szCs w:val="18"/>
              </w:rPr>
              <w:t>(Unit: Million Baht)</w:t>
            </w:r>
          </w:p>
        </w:tc>
      </w:tr>
      <w:tr w14:paraId="396D3672" w14:textId="77777777" w:rsidTr="00B6039A">
        <w:tblPrEx>
          <w:tblW w:w="9473" w:type="dxa"/>
          <w:tblInd w:w="540" w:type="dxa"/>
          <w:tblLook w:val="04A0"/>
        </w:tblPrEx>
        <w:trPr>
          <w:trHeight w:val="20"/>
        </w:trPr>
        <w:tc>
          <w:tcPr>
            <w:tcW w:w="4140" w:type="dxa"/>
            <w:vAlign w:val="bottom"/>
          </w:tcPr>
          <w:p w:rsidR="00377811" w:rsidRPr="00A81986" w:rsidP="00886D2A" w14:paraId="4B3FCF64" w14:textId="77777777">
            <w:pPr>
              <w:spacing w:line="380" w:lineRule="exact"/>
              <w:ind w:left="144" w:right="-43" w:hanging="144"/>
              <w:rPr>
                <w:rFonts w:ascii="Arial" w:hAnsi="Arial" w:cs="Arial"/>
                <w:sz w:val="18"/>
                <w:szCs w:val="18"/>
              </w:rPr>
            </w:pPr>
          </w:p>
        </w:tc>
        <w:tc>
          <w:tcPr>
            <w:tcW w:w="5333" w:type="dxa"/>
            <w:gridSpan w:val="3"/>
            <w:vAlign w:val="bottom"/>
          </w:tcPr>
          <w:p w:rsidR="00377811" w:rsidRPr="00A81986" w:rsidP="00886D2A" w14:paraId="6A041381" w14:textId="77777777">
            <w:pPr>
              <w:pBdr>
                <w:bottom w:val="single" w:sz="4" w:space="1" w:color="auto"/>
              </w:pBdr>
              <w:spacing w:line="380" w:lineRule="exact"/>
              <w:ind w:right="-43"/>
              <w:jc w:val="center"/>
              <w:rPr>
                <w:rFonts w:ascii="Arial" w:hAnsi="Arial" w:cs="Arial"/>
                <w:sz w:val="18"/>
                <w:szCs w:val="18"/>
              </w:rPr>
            </w:pPr>
            <w:r w:rsidRPr="00A81986">
              <w:rPr>
                <w:rFonts w:ascii="Arial" w:hAnsi="Arial" w:cs="Arial"/>
                <w:sz w:val="18"/>
                <w:szCs w:val="18"/>
              </w:rPr>
              <w:t>Consolidated Financial Statements</w:t>
            </w:r>
          </w:p>
        </w:tc>
      </w:tr>
      <w:tr w14:paraId="22E430BA" w14:textId="77777777" w:rsidTr="00B6039A">
        <w:tblPrEx>
          <w:tblW w:w="9473" w:type="dxa"/>
          <w:tblInd w:w="540" w:type="dxa"/>
          <w:tblLook w:val="04A0"/>
        </w:tblPrEx>
        <w:trPr>
          <w:trHeight w:val="20"/>
        </w:trPr>
        <w:tc>
          <w:tcPr>
            <w:tcW w:w="4140" w:type="dxa"/>
            <w:vAlign w:val="bottom"/>
          </w:tcPr>
          <w:p w:rsidR="00377811" w:rsidRPr="00A81986" w:rsidP="00886D2A" w14:paraId="2DCE938C" w14:textId="77777777">
            <w:pPr>
              <w:spacing w:line="380" w:lineRule="exact"/>
              <w:ind w:left="144" w:right="-43" w:hanging="144"/>
              <w:rPr>
                <w:rFonts w:ascii="Arial" w:hAnsi="Arial" w:cs="Arial"/>
                <w:sz w:val="18"/>
                <w:szCs w:val="18"/>
              </w:rPr>
            </w:pPr>
          </w:p>
        </w:tc>
        <w:tc>
          <w:tcPr>
            <w:tcW w:w="5333" w:type="dxa"/>
            <w:gridSpan w:val="3"/>
            <w:vAlign w:val="bottom"/>
          </w:tcPr>
          <w:p w:rsidR="00377811" w:rsidRPr="00A81986" w:rsidP="00886D2A" w14:paraId="68FF3D6B" w14:textId="38DEE431">
            <w:pPr>
              <w:pBdr>
                <w:bottom w:val="single" w:sz="4" w:space="1" w:color="auto"/>
              </w:pBdr>
              <w:spacing w:line="380" w:lineRule="exact"/>
              <w:ind w:right="-43"/>
              <w:jc w:val="center"/>
              <w:rPr>
                <w:rFonts w:ascii="Arial" w:hAnsi="Arial" w:cs="Arial"/>
                <w:sz w:val="18"/>
                <w:szCs w:val="18"/>
              </w:rPr>
            </w:pPr>
            <w:r w:rsidRPr="00A81986">
              <w:rPr>
                <w:rFonts w:ascii="Arial" w:hAnsi="Arial" w:cs="Arial"/>
                <w:sz w:val="18"/>
                <w:szCs w:val="18"/>
              </w:rPr>
              <w:t>For the year ended 31 March 2026</w:t>
            </w:r>
          </w:p>
        </w:tc>
      </w:tr>
      <w:tr w14:paraId="041D9048" w14:textId="77777777" w:rsidTr="00377811">
        <w:tblPrEx>
          <w:tblW w:w="9473" w:type="dxa"/>
          <w:tblInd w:w="540" w:type="dxa"/>
          <w:tblLook w:val="04A0"/>
        </w:tblPrEx>
        <w:trPr>
          <w:trHeight w:val="20"/>
        </w:trPr>
        <w:tc>
          <w:tcPr>
            <w:tcW w:w="4140" w:type="dxa"/>
            <w:vAlign w:val="bottom"/>
          </w:tcPr>
          <w:p w:rsidR="00377811" w:rsidRPr="00A81986" w:rsidP="00886D2A" w14:paraId="272E16E7" w14:textId="77777777">
            <w:pPr>
              <w:pBdr>
                <w:bottom w:val="single" w:sz="4" w:space="1" w:color="auto"/>
              </w:pBdr>
              <w:spacing w:line="380" w:lineRule="exact"/>
              <w:ind w:left="144" w:right="-43" w:hanging="144"/>
              <w:jc w:val="center"/>
              <w:rPr>
                <w:rFonts w:ascii="Arial" w:hAnsi="Arial" w:cs="Arial"/>
                <w:sz w:val="18"/>
                <w:szCs w:val="18"/>
              </w:rPr>
            </w:pPr>
            <w:r w:rsidRPr="00A81986">
              <w:rPr>
                <w:rFonts w:ascii="Arial" w:hAnsi="Arial" w:cs="Arial"/>
                <w:sz w:val="18"/>
                <w:szCs w:val="18"/>
              </w:rPr>
              <w:t>Insurance contracts issued</w:t>
            </w:r>
          </w:p>
        </w:tc>
        <w:tc>
          <w:tcPr>
            <w:tcW w:w="1890" w:type="dxa"/>
            <w:vAlign w:val="bottom"/>
          </w:tcPr>
          <w:p w:rsidR="00377811" w:rsidRPr="00A81986" w:rsidP="00886D2A" w14:paraId="2E3172C3" w14:textId="77777777">
            <w:pPr>
              <w:pBdr>
                <w:bottom w:val="single" w:sz="4" w:space="1" w:color="auto"/>
              </w:pBdr>
              <w:spacing w:line="380" w:lineRule="exact"/>
              <w:ind w:right="-43"/>
              <w:jc w:val="center"/>
              <w:rPr>
                <w:rFonts w:ascii="Arial" w:hAnsi="Arial" w:cs="Arial"/>
                <w:spacing w:val="-4"/>
                <w:sz w:val="18"/>
                <w:szCs w:val="18"/>
              </w:rPr>
            </w:pPr>
            <w:r w:rsidRPr="00A81986">
              <w:rPr>
                <w:rFonts w:ascii="Arial" w:hAnsi="Arial" w:cs="Arial"/>
                <w:spacing w:val="-4"/>
                <w:sz w:val="18"/>
                <w:szCs w:val="18"/>
              </w:rPr>
              <w:t>New contracts and contracts measured under the full retrospective approach at transition</w:t>
            </w:r>
          </w:p>
        </w:tc>
        <w:tc>
          <w:tcPr>
            <w:tcW w:w="1800" w:type="dxa"/>
            <w:vAlign w:val="bottom"/>
          </w:tcPr>
          <w:p w:rsidR="00377811" w:rsidRPr="00A81986" w:rsidP="00886D2A" w14:paraId="3A0C6A52" w14:textId="77777777">
            <w:pPr>
              <w:pBdr>
                <w:bottom w:val="single" w:sz="4" w:space="1" w:color="auto"/>
              </w:pBdr>
              <w:spacing w:line="380" w:lineRule="exact"/>
              <w:ind w:right="-43"/>
              <w:jc w:val="center"/>
              <w:rPr>
                <w:rFonts w:ascii="Arial" w:hAnsi="Arial" w:cs="Arial"/>
                <w:sz w:val="18"/>
                <w:szCs w:val="18"/>
              </w:rPr>
            </w:pPr>
            <w:r w:rsidRPr="00A81986">
              <w:rPr>
                <w:rFonts w:ascii="Arial" w:hAnsi="Arial" w:cs="Arial"/>
                <w:sz w:val="18"/>
                <w:szCs w:val="18"/>
              </w:rPr>
              <w:t>Contracts measured under the fair value approach at transition</w:t>
            </w:r>
          </w:p>
        </w:tc>
        <w:tc>
          <w:tcPr>
            <w:tcW w:w="1643" w:type="dxa"/>
            <w:vAlign w:val="bottom"/>
          </w:tcPr>
          <w:p w:rsidR="00377811" w:rsidRPr="00A81986" w:rsidP="00886D2A" w14:paraId="0957B092" w14:textId="77777777">
            <w:pPr>
              <w:pBdr>
                <w:bottom w:val="single" w:sz="4" w:space="1" w:color="auto"/>
              </w:pBdr>
              <w:spacing w:line="380" w:lineRule="exact"/>
              <w:ind w:right="-43"/>
              <w:jc w:val="center"/>
              <w:rPr>
                <w:rFonts w:ascii="Arial" w:hAnsi="Arial" w:cs="Arial"/>
                <w:sz w:val="18"/>
                <w:szCs w:val="18"/>
              </w:rPr>
            </w:pPr>
            <w:r w:rsidRPr="00A81986">
              <w:rPr>
                <w:rFonts w:ascii="Arial" w:hAnsi="Arial" w:cs="Arial"/>
                <w:sz w:val="18"/>
                <w:szCs w:val="18"/>
              </w:rPr>
              <w:t>Total</w:t>
            </w:r>
          </w:p>
        </w:tc>
      </w:tr>
      <w:tr w14:paraId="32FF4F2C" w14:textId="77777777" w:rsidTr="0035424A">
        <w:tblPrEx>
          <w:tblW w:w="9473" w:type="dxa"/>
          <w:tblInd w:w="540" w:type="dxa"/>
          <w:tblLook w:val="04A0"/>
        </w:tblPrEx>
        <w:trPr>
          <w:trHeight w:val="20"/>
        </w:trPr>
        <w:tc>
          <w:tcPr>
            <w:tcW w:w="4140" w:type="dxa"/>
            <w:vAlign w:val="center"/>
          </w:tcPr>
          <w:p w:rsidR="001F37D4" w:rsidRPr="00A81986" w:rsidP="001F37D4" w14:paraId="7D34D951" w14:textId="77777777">
            <w:pPr>
              <w:spacing w:line="380" w:lineRule="exact"/>
              <w:ind w:right="-43"/>
              <w:rPr>
                <w:rFonts w:ascii="Arial" w:hAnsi="Arial" w:cs="Arial"/>
                <w:b/>
                <w:bCs/>
                <w:sz w:val="18"/>
                <w:szCs w:val="18"/>
              </w:rPr>
            </w:pPr>
            <w:r w:rsidRPr="00A81986">
              <w:rPr>
                <w:rFonts w:ascii="Arial" w:hAnsi="Arial" w:cs="Arial"/>
                <w:b/>
                <w:bCs/>
                <w:sz w:val="18"/>
                <w:szCs w:val="18"/>
              </w:rPr>
              <w:t>Insurance revenue</w:t>
            </w:r>
          </w:p>
        </w:tc>
        <w:tc>
          <w:tcPr>
            <w:tcW w:w="1890" w:type="dxa"/>
            <w:tcBorders>
              <w:top w:val="nil"/>
              <w:left w:val="nil"/>
              <w:bottom w:val="nil"/>
              <w:right w:val="nil"/>
            </w:tcBorders>
            <w:vAlign w:val="bottom"/>
          </w:tcPr>
          <w:p w:rsidR="001F37D4" w:rsidRPr="00A81986" w:rsidP="001F37D4" w14:paraId="6F81FD59" w14:textId="0AEE32F9">
            <w:pPr>
              <w:pBdr>
                <w:bottom w:val="double" w:sz="4" w:space="1" w:color="auto"/>
              </w:pBdr>
              <w:tabs>
                <w:tab w:val="decimal" w:pos="1216"/>
              </w:tabs>
              <w:spacing w:line="380" w:lineRule="exact"/>
              <w:rPr>
                <w:rFonts w:ascii="Arial" w:hAnsi="Arial" w:cs="Arial"/>
                <w:sz w:val="18"/>
                <w:szCs w:val="18"/>
                <w:cs/>
                <w:lang w:val="en-GB" w:eastAsia="en-GB"/>
              </w:rPr>
            </w:pPr>
            <w:r w:rsidRPr="00A81986">
              <w:rPr>
                <w:rFonts w:ascii="Arial" w:hAnsi="Arial" w:cs="Arial"/>
                <w:sz w:val="18"/>
                <w:szCs w:val="18"/>
                <w:lang w:eastAsia="en-GB"/>
              </w:rPr>
              <w:t>234</w:t>
            </w:r>
          </w:p>
        </w:tc>
        <w:tc>
          <w:tcPr>
            <w:tcW w:w="1800" w:type="dxa"/>
            <w:tcBorders>
              <w:top w:val="nil"/>
              <w:left w:val="nil"/>
              <w:bottom w:val="nil"/>
              <w:right w:val="nil"/>
            </w:tcBorders>
            <w:vAlign w:val="bottom"/>
          </w:tcPr>
          <w:p w:rsidR="001F37D4" w:rsidRPr="00A81986" w:rsidP="001F37D4" w14:paraId="68E12229" w14:textId="6F26204B">
            <w:pPr>
              <w:pBdr>
                <w:bottom w:val="double" w:sz="4" w:space="1" w:color="auto"/>
              </w:pBdr>
              <w:tabs>
                <w:tab w:val="decimal" w:pos="1216"/>
              </w:tabs>
              <w:spacing w:line="380" w:lineRule="exact"/>
              <w:rPr>
                <w:rFonts w:ascii="Arial" w:hAnsi="Arial" w:cs="Arial"/>
                <w:sz w:val="18"/>
                <w:szCs w:val="18"/>
                <w:lang w:val="en-GB" w:eastAsia="en-GB"/>
              </w:rPr>
            </w:pPr>
            <w:r w:rsidRPr="00A81986">
              <w:rPr>
                <w:rFonts w:ascii="Arial" w:hAnsi="Arial" w:cs="Arial"/>
                <w:sz w:val="18"/>
                <w:szCs w:val="18"/>
                <w:lang w:val="en-GB" w:eastAsia="en-GB"/>
              </w:rPr>
              <w:t>51</w:t>
            </w:r>
          </w:p>
        </w:tc>
        <w:tc>
          <w:tcPr>
            <w:tcW w:w="1643" w:type="dxa"/>
            <w:tcBorders>
              <w:top w:val="nil"/>
              <w:left w:val="nil"/>
              <w:bottom w:val="nil"/>
              <w:right w:val="nil"/>
            </w:tcBorders>
            <w:vAlign w:val="bottom"/>
          </w:tcPr>
          <w:p w:rsidR="001F37D4" w:rsidRPr="00A81986" w:rsidP="001F37D4" w14:paraId="1FE86F37" w14:textId="24B1D309">
            <w:pPr>
              <w:pBdr>
                <w:bottom w:val="double" w:sz="4" w:space="1" w:color="auto"/>
              </w:pBdr>
              <w:tabs>
                <w:tab w:val="decimal" w:pos="1216"/>
              </w:tabs>
              <w:spacing w:line="380" w:lineRule="exact"/>
              <w:rPr>
                <w:rFonts w:ascii="Arial" w:hAnsi="Arial" w:cs="Arial"/>
                <w:sz w:val="18"/>
                <w:szCs w:val="18"/>
                <w:cs/>
                <w:lang w:val="en-GB" w:eastAsia="en-GB"/>
              </w:rPr>
            </w:pPr>
            <w:r w:rsidRPr="00A81986">
              <w:rPr>
                <w:rFonts w:ascii="Arial" w:hAnsi="Arial" w:cs="Arial"/>
                <w:sz w:val="18"/>
                <w:szCs w:val="18"/>
                <w:lang w:val="en-GB" w:eastAsia="en-GB"/>
              </w:rPr>
              <w:t>285</w:t>
            </w:r>
          </w:p>
        </w:tc>
      </w:tr>
      <w:tr w14:paraId="3799A0F2" w14:textId="77777777" w:rsidTr="0035424A">
        <w:tblPrEx>
          <w:tblW w:w="9473" w:type="dxa"/>
          <w:tblInd w:w="540" w:type="dxa"/>
          <w:tblLook w:val="04A0"/>
        </w:tblPrEx>
        <w:trPr>
          <w:trHeight w:val="20"/>
        </w:trPr>
        <w:tc>
          <w:tcPr>
            <w:tcW w:w="4140" w:type="dxa"/>
            <w:vAlign w:val="bottom"/>
          </w:tcPr>
          <w:p w:rsidR="001F37D4" w:rsidRPr="00A81986" w:rsidP="001F37D4" w14:paraId="078D1BB0" w14:textId="77777777">
            <w:pPr>
              <w:spacing w:line="380" w:lineRule="exact"/>
              <w:ind w:right="-43"/>
              <w:rPr>
                <w:rFonts w:ascii="Arial" w:hAnsi="Arial" w:cs="Arial"/>
                <w:b/>
                <w:bCs/>
                <w:sz w:val="18"/>
                <w:szCs w:val="18"/>
              </w:rPr>
            </w:pPr>
          </w:p>
        </w:tc>
        <w:tc>
          <w:tcPr>
            <w:tcW w:w="1890" w:type="dxa"/>
            <w:tcBorders>
              <w:top w:val="nil"/>
              <w:left w:val="nil"/>
              <w:bottom w:val="nil"/>
              <w:right w:val="nil"/>
            </w:tcBorders>
            <w:vAlign w:val="bottom"/>
          </w:tcPr>
          <w:p w:rsidR="001F37D4" w:rsidRPr="00A81986" w:rsidP="001F37D4" w14:paraId="4B6BD41A" w14:textId="77777777">
            <w:pPr>
              <w:tabs>
                <w:tab w:val="decimal" w:pos="1216"/>
              </w:tabs>
              <w:spacing w:line="380" w:lineRule="exact"/>
              <w:rPr>
                <w:rFonts w:ascii="Arial" w:hAnsi="Arial" w:cs="Arial"/>
                <w:sz w:val="18"/>
                <w:szCs w:val="18"/>
                <w:cs/>
                <w:lang w:val="en-GB" w:eastAsia="en-GB"/>
              </w:rPr>
            </w:pPr>
          </w:p>
        </w:tc>
        <w:tc>
          <w:tcPr>
            <w:tcW w:w="1800" w:type="dxa"/>
            <w:tcBorders>
              <w:top w:val="nil"/>
              <w:left w:val="nil"/>
              <w:bottom w:val="nil"/>
              <w:right w:val="nil"/>
            </w:tcBorders>
            <w:vAlign w:val="bottom"/>
          </w:tcPr>
          <w:p w:rsidR="001F37D4" w:rsidRPr="00A81986" w:rsidP="001F37D4" w14:paraId="02B4C6E3" w14:textId="77777777">
            <w:pPr>
              <w:tabs>
                <w:tab w:val="decimal" w:pos="1216"/>
              </w:tabs>
              <w:spacing w:line="380" w:lineRule="exact"/>
              <w:rPr>
                <w:rFonts w:ascii="Arial" w:hAnsi="Arial" w:cs="Arial"/>
                <w:sz w:val="18"/>
                <w:szCs w:val="18"/>
                <w:lang w:val="en-GB" w:eastAsia="en-GB"/>
              </w:rPr>
            </w:pPr>
          </w:p>
        </w:tc>
        <w:tc>
          <w:tcPr>
            <w:tcW w:w="1643" w:type="dxa"/>
            <w:tcBorders>
              <w:top w:val="nil"/>
              <w:left w:val="nil"/>
              <w:bottom w:val="nil"/>
              <w:right w:val="nil"/>
            </w:tcBorders>
            <w:vAlign w:val="bottom"/>
          </w:tcPr>
          <w:p w:rsidR="001F37D4" w:rsidRPr="00A81986" w:rsidP="001F37D4" w14:paraId="6C3E92FB" w14:textId="77777777">
            <w:pPr>
              <w:tabs>
                <w:tab w:val="decimal" w:pos="1216"/>
              </w:tabs>
              <w:spacing w:line="380" w:lineRule="exact"/>
              <w:rPr>
                <w:rFonts w:ascii="Arial" w:hAnsi="Arial" w:cs="Arial"/>
                <w:sz w:val="18"/>
                <w:szCs w:val="18"/>
                <w:cs/>
                <w:lang w:val="en-GB" w:eastAsia="en-GB"/>
              </w:rPr>
            </w:pPr>
          </w:p>
        </w:tc>
      </w:tr>
      <w:tr w14:paraId="365A6BFC" w14:textId="77777777" w:rsidTr="0035424A">
        <w:tblPrEx>
          <w:tblW w:w="9473" w:type="dxa"/>
          <w:tblInd w:w="540" w:type="dxa"/>
          <w:tblLook w:val="04A0"/>
        </w:tblPrEx>
        <w:trPr>
          <w:trHeight w:val="20"/>
        </w:trPr>
        <w:tc>
          <w:tcPr>
            <w:tcW w:w="4140" w:type="dxa"/>
            <w:vAlign w:val="bottom"/>
          </w:tcPr>
          <w:p w:rsidR="001F37D4" w:rsidRPr="00A81986" w:rsidP="001F37D4" w14:paraId="1BC034C4" w14:textId="77777777">
            <w:pPr>
              <w:spacing w:line="380" w:lineRule="exact"/>
              <w:ind w:right="-43"/>
              <w:rPr>
                <w:rFonts w:ascii="Arial" w:hAnsi="Arial" w:cs="Arial"/>
                <w:b/>
                <w:bCs/>
                <w:sz w:val="18"/>
                <w:szCs w:val="18"/>
              </w:rPr>
            </w:pPr>
            <w:r w:rsidRPr="00A81986">
              <w:rPr>
                <w:rFonts w:ascii="Arial" w:hAnsi="Arial" w:cs="Arial"/>
                <w:b/>
                <w:bCs/>
                <w:sz w:val="18"/>
                <w:szCs w:val="18"/>
              </w:rPr>
              <w:t>CSM at beginning of the year</w:t>
            </w:r>
          </w:p>
        </w:tc>
        <w:tc>
          <w:tcPr>
            <w:tcW w:w="1890" w:type="dxa"/>
            <w:tcBorders>
              <w:top w:val="nil"/>
              <w:left w:val="nil"/>
              <w:bottom w:val="nil"/>
              <w:right w:val="nil"/>
            </w:tcBorders>
            <w:vAlign w:val="bottom"/>
          </w:tcPr>
          <w:p w:rsidR="001F37D4" w:rsidRPr="00A81986" w:rsidP="001F37D4" w14:paraId="37B4F64E" w14:textId="5293A1B0">
            <w:pPr>
              <w:tabs>
                <w:tab w:val="decimal" w:pos="1216"/>
              </w:tabs>
              <w:spacing w:line="380" w:lineRule="exact"/>
              <w:rPr>
                <w:rFonts w:ascii="Arial" w:hAnsi="Arial" w:cs="Arial"/>
                <w:sz w:val="18"/>
                <w:szCs w:val="18"/>
                <w:lang w:val="en-GB" w:eastAsia="en-GB"/>
              </w:rPr>
            </w:pPr>
          </w:p>
        </w:tc>
        <w:tc>
          <w:tcPr>
            <w:tcW w:w="1800" w:type="dxa"/>
            <w:tcBorders>
              <w:top w:val="nil"/>
              <w:left w:val="nil"/>
              <w:bottom w:val="nil"/>
              <w:right w:val="nil"/>
            </w:tcBorders>
            <w:vAlign w:val="bottom"/>
          </w:tcPr>
          <w:p w:rsidR="001F37D4" w:rsidRPr="00A81986" w:rsidP="001F37D4" w14:paraId="3459E388" w14:textId="3A5B1078">
            <w:pPr>
              <w:tabs>
                <w:tab w:val="decimal" w:pos="1216"/>
              </w:tabs>
              <w:spacing w:line="380" w:lineRule="exact"/>
              <w:rPr>
                <w:rFonts w:ascii="Arial" w:hAnsi="Arial" w:cs="Arial"/>
                <w:sz w:val="18"/>
                <w:szCs w:val="18"/>
                <w:lang w:val="en-GB" w:eastAsia="en-GB"/>
              </w:rPr>
            </w:pPr>
          </w:p>
        </w:tc>
        <w:tc>
          <w:tcPr>
            <w:tcW w:w="1643" w:type="dxa"/>
            <w:tcBorders>
              <w:top w:val="nil"/>
              <w:left w:val="nil"/>
              <w:bottom w:val="nil"/>
              <w:right w:val="nil"/>
            </w:tcBorders>
            <w:vAlign w:val="bottom"/>
          </w:tcPr>
          <w:p w:rsidR="001F37D4" w:rsidRPr="00A81986" w:rsidP="001F37D4" w14:paraId="777AA009" w14:textId="4C2ECC29">
            <w:pPr>
              <w:tabs>
                <w:tab w:val="decimal" w:pos="1216"/>
              </w:tabs>
              <w:spacing w:line="380" w:lineRule="exact"/>
              <w:rPr>
                <w:rFonts w:ascii="Arial" w:hAnsi="Arial" w:cs="Arial"/>
                <w:sz w:val="18"/>
                <w:szCs w:val="18"/>
                <w:lang w:val="en-GB" w:eastAsia="en-GB"/>
              </w:rPr>
            </w:pPr>
          </w:p>
        </w:tc>
      </w:tr>
      <w:tr w14:paraId="084B123D" w14:textId="77777777" w:rsidTr="0035424A">
        <w:tblPrEx>
          <w:tblW w:w="9473" w:type="dxa"/>
          <w:tblInd w:w="540" w:type="dxa"/>
          <w:tblLook w:val="04A0"/>
        </w:tblPrEx>
        <w:trPr>
          <w:trHeight w:val="20"/>
        </w:trPr>
        <w:tc>
          <w:tcPr>
            <w:tcW w:w="4140" w:type="dxa"/>
            <w:vAlign w:val="bottom"/>
          </w:tcPr>
          <w:p w:rsidR="001F37D4" w:rsidRPr="00A81986" w:rsidP="001F37D4" w14:paraId="45ED7FFB" w14:textId="77777777">
            <w:pPr>
              <w:spacing w:line="380" w:lineRule="exact"/>
              <w:ind w:left="144" w:right="-43" w:hanging="144"/>
              <w:rPr>
                <w:rFonts w:ascii="Arial" w:hAnsi="Arial" w:cs="Arial"/>
                <w:sz w:val="18"/>
                <w:szCs w:val="18"/>
              </w:rPr>
            </w:pPr>
            <w:r w:rsidRPr="00A81986">
              <w:rPr>
                <w:rFonts w:ascii="Arial" w:hAnsi="Arial" w:cs="Arial"/>
                <w:sz w:val="18"/>
                <w:szCs w:val="18"/>
              </w:rPr>
              <w:t>Changes that relate to current service</w:t>
            </w:r>
          </w:p>
        </w:tc>
        <w:tc>
          <w:tcPr>
            <w:tcW w:w="1890" w:type="dxa"/>
            <w:tcBorders>
              <w:top w:val="nil"/>
              <w:left w:val="nil"/>
              <w:bottom w:val="nil"/>
              <w:right w:val="nil"/>
            </w:tcBorders>
            <w:vAlign w:val="bottom"/>
          </w:tcPr>
          <w:p w:rsidR="001F37D4" w:rsidRPr="00A81986" w:rsidP="001F37D4" w14:paraId="4353AD6E" w14:textId="54F9C86D">
            <w:pPr>
              <w:tabs>
                <w:tab w:val="decimal" w:pos="1216"/>
              </w:tabs>
              <w:spacing w:line="380" w:lineRule="exact"/>
              <w:rPr>
                <w:rFonts w:ascii="Arial" w:hAnsi="Arial" w:cs="Arial"/>
                <w:sz w:val="18"/>
                <w:szCs w:val="18"/>
                <w:lang w:val="en-GB" w:eastAsia="en-GB"/>
              </w:rPr>
            </w:pPr>
            <w:r w:rsidRPr="00A81986">
              <w:rPr>
                <w:rFonts w:ascii="Arial" w:hAnsi="Arial" w:cs="Arial"/>
                <w:sz w:val="18"/>
                <w:szCs w:val="18"/>
                <w:lang w:val="en-GB" w:eastAsia="en-GB"/>
              </w:rPr>
              <w:t>572</w:t>
            </w:r>
          </w:p>
        </w:tc>
        <w:tc>
          <w:tcPr>
            <w:tcW w:w="1800" w:type="dxa"/>
            <w:tcBorders>
              <w:top w:val="nil"/>
              <w:left w:val="nil"/>
              <w:bottom w:val="nil"/>
              <w:right w:val="nil"/>
            </w:tcBorders>
            <w:vAlign w:val="bottom"/>
          </w:tcPr>
          <w:p w:rsidR="001F37D4" w:rsidRPr="00A81986" w:rsidP="001F37D4" w14:paraId="7C31285A" w14:textId="0D8AD45E">
            <w:pPr>
              <w:tabs>
                <w:tab w:val="decimal" w:pos="1216"/>
              </w:tabs>
              <w:spacing w:line="380" w:lineRule="exact"/>
              <w:rPr>
                <w:rFonts w:ascii="Arial" w:hAnsi="Arial" w:cs="Arial"/>
                <w:sz w:val="18"/>
                <w:szCs w:val="18"/>
                <w:lang w:val="en-GB" w:eastAsia="en-GB"/>
              </w:rPr>
            </w:pPr>
            <w:r w:rsidRPr="00A81986">
              <w:rPr>
                <w:rFonts w:ascii="Arial" w:hAnsi="Arial" w:cs="Arial"/>
                <w:sz w:val="18"/>
                <w:szCs w:val="18"/>
                <w:lang w:eastAsia="en-GB"/>
              </w:rPr>
              <w:t>175</w:t>
            </w:r>
          </w:p>
        </w:tc>
        <w:tc>
          <w:tcPr>
            <w:tcW w:w="1643" w:type="dxa"/>
            <w:tcBorders>
              <w:top w:val="nil"/>
              <w:left w:val="nil"/>
              <w:bottom w:val="nil"/>
              <w:right w:val="nil"/>
            </w:tcBorders>
            <w:vAlign w:val="bottom"/>
          </w:tcPr>
          <w:p w:rsidR="001F37D4" w:rsidRPr="00A81986" w:rsidP="001F37D4" w14:paraId="04E60B45" w14:textId="2201DAAA">
            <w:pPr>
              <w:tabs>
                <w:tab w:val="decimal" w:pos="1216"/>
              </w:tabs>
              <w:spacing w:line="380" w:lineRule="exact"/>
              <w:rPr>
                <w:rFonts w:ascii="Arial" w:hAnsi="Arial" w:cs="Arial"/>
                <w:sz w:val="18"/>
                <w:szCs w:val="18"/>
                <w:lang w:val="en-GB" w:eastAsia="en-GB"/>
              </w:rPr>
            </w:pPr>
            <w:r w:rsidRPr="00A81986">
              <w:rPr>
                <w:rFonts w:ascii="Arial" w:hAnsi="Arial" w:cs="Arial"/>
                <w:sz w:val="18"/>
                <w:szCs w:val="18"/>
                <w:lang w:val="en-GB" w:eastAsia="en-GB"/>
              </w:rPr>
              <w:t>747</w:t>
            </w:r>
          </w:p>
        </w:tc>
      </w:tr>
      <w:tr w14:paraId="3BA62FE9" w14:textId="77777777" w:rsidTr="0035424A">
        <w:tblPrEx>
          <w:tblW w:w="9473" w:type="dxa"/>
          <w:tblInd w:w="540" w:type="dxa"/>
          <w:tblLook w:val="04A0"/>
        </w:tblPrEx>
        <w:trPr>
          <w:trHeight w:val="20"/>
        </w:trPr>
        <w:tc>
          <w:tcPr>
            <w:tcW w:w="4140" w:type="dxa"/>
            <w:vAlign w:val="bottom"/>
          </w:tcPr>
          <w:p w:rsidR="001F37D4" w:rsidRPr="00A81986" w:rsidP="001F37D4" w14:paraId="43075C2B" w14:textId="77777777">
            <w:pPr>
              <w:spacing w:line="380" w:lineRule="exact"/>
              <w:ind w:left="288" w:right="-318" w:hanging="144"/>
              <w:rPr>
                <w:rFonts w:ascii="Arial" w:hAnsi="Arial" w:cs="Arial"/>
                <w:sz w:val="18"/>
                <w:szCs w:val="18"/>
              </w:rPr>
            </w:pPr>
            <w:r w:rsidRPr="00A81986">
              <w:rPr>
                <w:rFonts w:ascii="Arial" w:hAnsi="Arial" w:cs="Arial"/>
                <w:spacing w:val="-4"/>
                <w:sz w:val="18"/>
                <w:szCs w:val="18"/>
              </w:rPr>
              <w:t>CSM recognised in profit or loss for the services provided</w:t>
            </w:r>
          </w:p>
        </w:tc>
        <w:tc>
          <w:tcPr>
            <w:tcW w:w="1890" w:type="dxa"/>
            <w:tcBorders>
              <w:top w:val="nil"/>
              <w:left w:val="nil"/>
              <w:bottom w:val="nil"/>
              <w:right w:val="nil"/>
            </w:tcBorders>
            <w:vAlign w:val="bottom"/>
          </w:tcPr>
          <w:p w:rsidR="001F37D4" w:rsidRPr="00A81986" w:rsidP="001F37D4" w14:paraId="0C67A555" w14:textId="2199C302">
            <w:pPr>
              <w:tabs>
                <w:tab w:val="decimal" w:pos="1216"/>
              </w:tabs>
              <w:spacing w:line="380" w:lineRule="exact"/>
              <w:rPr>
                <w:rFonts w:ascii="Arial" w:hAnsi="Arial" w:cs="Arial"/>
                <w:sz w:val="18"/>
                <w:szCs w:val="18"/>
                <w:lang w:val="en-GB" w:eastAsia="en-GB"/>
              </w:rPr>
            </w:pPr>
            <w:r w:rsidRPr="00A81986">
              <w:rPr>
                <w:rFonts w:ascii="Arial" w:hAnsi="Arial" w:cs="Arial"/>
                <w:sz w:val="18"/>
                <w:szCs w:val="18"/>
                <w:cs/>
                <w:lang w:val="en-GB" w:eastAsia="en-GB"/>
              </w:rPr>
              <w:t>(</w:t>
            </w:r>
            <w:r w:rsidRPr="00A81986">
              <w:rPr>
                <w:rFonts w:ascii="Arial" w:hAnsi="Arial" w:cs="Arial"/>
                <w:sz w:val="18"/>
                <w:szCs w:val="18"/>
                <w:lang w:eastAsia="en-GB"/>
              </w:rPr>
              <w:t>33</w:t>
            </w:r>
            <w:r w:rsidRPr="00A81986">
              <w:rPr>
                <w:rFonts w:ascii="Arial" w:hAnsi="Arial" w:cs="Arial"/>
                <w:sz w:val="18"/>
                <w:szCs w:val="18"/>
                <w:cs/>
                <w:lang w:eastAsia="en-GB"/>
              </w:rPr>
              <w:t>)</w:t>
            </w:r>
          </w:p>
        </w:tc>
        <w:tc>
          <w:tcPr>
            <w:tcW w:w="1800" w:type="dxa"/>
            <w:tcBorders>
              <w:top w:val="nil"/>
              <w:left w:val="nil"/>
              <w:bottom w:val="nil"/>
              <w:right w:val="nil"/>
            </w:tcBorders>
            <w:vAlign w:val="bottom"/>
          </w:tcPr>
          <w:p w:rsidR="001F37D4" w:rsidRPr="00A81986" w:rsidP="001F37D4" w14:paraId="7F3E5AD5" w14:textId="714CB7BE">
            <w:pPr>
              <w:tabs>
                <w:tab w:val="decimal" w:pos="1216"/>
              </w:tabs>
              <w:spacing w:line="380" w:lineRule="exact"/>
              <w:rPr>
                <w:rFonts w:ascii="Arial" w:hAnsi="Arial" w:cs="Arial"/>
                <w:sz w:val="18"/>
                <w:szCs w:val="18"/>
                <w:lang w:val="en-GB" w:eastAsia="en-GB"/>
              </w:rPr>
            </w:pPr>
            <w:r w:rsidRPr="00A81986">
              <w:rPr>
                <w:rFonts w:ascii="Arial" w:hAnsi="Arial" w:cs="Arial"/>
                <w:sz w:val="18"/>
                <w:szCs w:val="18"/>
                <w:cs/>
                <w:lang w:val="en-GB" w:eastAsia="en-GB"/>
              </w:rPr>
              <w:t>(</w:t>
            </w:r>
            <w:r w:rsidRPr="00A81986">
              <w:rPr>
                <w:rFonts w:ascii="Arial" w:hAnsi="Arial" w:cs="Arial"/>
                <w:sz w:val="18"/>
                <w:szCs w:val="18"/>
                <w:lang w:eastAsia="en-GB"/>
              </w:rPr>
              <w:t>46</w:t>
            </w:r>
            <w:r w:rsidRPr="00A81986">
              <w:rPr>
                <w:rFonts w:ascii="Arial" w:hAnsi="Arial" w:cs="Arial"/>
                <w:sz w:val="18"/>
                <w:szCs w:val="18"/>
                <w:cs/>
                <w:lang w:eastAsia="en-GB"/>
              </w:rPr>
              <w:t>)</w:t>
            </w:r>
          </w:p>
        </w:tc>
        <w:tc>
          <w:tcPr>
            <w:tcW w:w="1643" w:type="dxa"/>
            <w:tcBorders>
              <w:top w:val="nil"/>
              <w:left w:val="nil"/>
              <w:bottom w:val="nil"/>
              <w:right w:val="nil"/>
            </w:tcBorders>
            <w:vAlign w:val="bottom"/>
          </w:tcPr>
          <w:p w:rsidR="001F37D4" w:rsidRPr="00A81986" w:rsidP="001F37D4" w14:paraId="162F9CFC" w14:textId="68617643">
            <w:pPr>
              <w:tabs>
                <w:tab w:val="decimal" w:pos="1216"/>
              </w:tabs>
              <w:spacing w:line="380" w:lineRule="exact"/>
              <w:rPr>
                <w:rFonts w:ascii="Arial" w:hAnsi="Arial" w:cs="Arial"/>
                <w:sz w:val="18"/>
                <w:szCs w:val="18"/>
                <w:lang w:val="en-GB" w:eastAsia="en-GB"/>
              </w:rPr>
            </w:pPr>
            <w:r w:rsidRPr="00A81986">
              <w:rPr>
                <w:rFonts w:ascii="Arial" w:hAnsi="Arial" w:cs="Arial"/>
                <w:sz w:val="18"/>
                <w:szCs w:val="18"/>
                <w:cs/>
                <w:lang w:val="en-GB" w:eastAsia="en-GB"/>
              </w:rPr>
              <w:t>(</w:t>
            </w:r>
            <w:r w:rsidRPr="00A81986">
              <w:rPr>
                <w:rFonts w:ascii="Arial" w:hAnsi="Arial" w:cs="Arial"/>
                <w:sz w:val="18"/>
                <w:szCs w:val="18"/>
                <w:lang w:eastAsia="en-GB"/>
              </w:rPr>
              <w:t>79</w:t>
            </w:r>
            <w:r w:rsidRPr="00A81986">
              <w:rPr>
                <w:rFonts w:ascii="Arial" w:hAnsi="Arial" w:cs="Arial"/>
                <w:sz w:val="18"/>
                <w:szCs w:val="18"/>
                <w:cs/>
                <w:lang w:eastAsia="en-GB"/>
              </w:rPr>
              <w:t>)</w:t>
            </w:r>
          </w:p>
        </w:tc>
      </w:tr>
      <w:tr w14:paraId="7EF2275B" w14:textId="77777777" w:rsidTr="0035424A">
        <w:tblPrEx>
          <w:tblW w:w="9473" w:type="dxa"/>
          <w:tblInd w:w="540" w:type="dxa"/>
          <w:tblLook w:val="04A0"/>
        </w:tblPrEx>
        <w:trPr>
          <w:trHeight w:val="20"/>
        </w:trPr>
        <w:tc>
          <w:tcPr>
            <w:tcW w:w="4140" w:type="dxa"/>
            <w:vAlign w:val="bottom"/>
          </w:tcPr>
          <w:p w:rsidR="001F37D4" w:rsidRPr="00A81986" w:rsidP="001F37D4" w14:paraId="7188D89B" w14:textId="77777777">
            <w:pPr>
              <w:spacing w:line="380" w:lineRule="exact"/>
              <w:ind w:left="144" w:right="-43" w:hanging="144"/>
              <w:rPr>
                <w:rFonts w:ascii="Arial" w:hAnsi="Arial" w:cs="Arial"/>
                <w:sz w:val="18"/>
                <w:szCs w:val="18"/>
              </w:rPr>
            </w:pPr>
            <w:r w:rsidRPr="00A81986">
              <w:rPr>
                <w:rFonts w:ascii="Arial" w:hAnsi="Arial" w:cs="Arial"/>
                <w:sz w:val="18"/>
                <w:szCs w:val="18"/>
              </w:rPr>
              <w:t>Changes that relate to future service</w:t>
            </w:r>
          </w:p>
        </w:tc>
        <w:tc>
          <w:tcPr>
            <w:tcW w:w="1890" w:type="dxa"/>
            <w:tcBorders>
              <w:top w:val="nil"/>
              <w:left w:val="nil"/>
              <w:right w:val="nil"/>
            </w:tcBorders>
            <w:vAlign w:val="bottom"/>
          </w:tcPr>
          <w:p w:rsidR="001F37D4" w:rsidRPr="00A81986" w:rsidP="001F37D4" w14:paraId="29EA9FC8" w14:textId="77777777">
            <w:pPr>
              <w:tabs>
                <w:tab w:val="decimal" w:pos="1216"/>
              </w:tabs>
              <w:spacing w:line="380" w:lineRule="exact"/>
              <w:rPr>
                <w:rFonts w:ascii="Arial" w:hAnsi="Arial" w:cs="Arial"/>
                <w:sz w:val="18"/>
                <w:szCs w:val="18"/>
                <w:lang w:val="en-GB" w:eastAsia="en-GB"/>
              </w:rPr>
            </w:pPr>
          </w:p>
        </w:tc>
        <w:tc>
          <w:tcPr>
            <w:tcW w:w="1800" w:type="dxa"/>
            <w:tcBorders>
              <w:top w:val="nil"/>
              <w:left w:val="nil"/>
              <w:right w:val="nil"/>
            </w:tcBorders>
            <w:vAlign w:val="bottom"/>
          </w:tcPr>
          <w:p w:rsidR="001F37D4" w:rsidRPr="00A81986" w:rsidP="001F37D4" w14:paraId="29007DAB" w14:textId="77777777">
            <w:pPr>
              <w:tabs>
                <w:tab w:val="decimal" w:pos="1216"/>
              </w:tabs>
              <w:spacing w:line="380" w:lineRule="exact"/>
              <w:rPr>
                <w:rFonts w:ascii="Arial" w:hAnsi="Arial" w:cs="Arial"/>
                <w:sz w:val="18"/>
                <w:szCs w:val="18"/>
                <w:lang w:val="en-GB" w:eastAsia="en-GB"/>
              </w:rPr>
            </w:pPr>
          </w:p>
        </w:tc>
        <w:tc>
          <w:tcPr>
            <w:tcW w:w="1643" w:type="dxa"/>
            <w:tcBorders>
              <w:top w:val="nil"/>
              <w:left w:val="nil"/>
              <w:right w:val="nil"/>
            </w:tcBorders>
            <w:vAlign w:val="bottom"/>
          </w:tcPr>
          <w:p w:rsidR="001F37D4" w:rsidRPr="00A81986" w:rsidP="001F37D4" w14:paraId="12E1E3F0" w14:textId="77777777">
            <w:pPr>
              <w:tabs>
                <w:tab w:val="decimal" w:pos="1216"/>
              </w:tabs>
              <w:spacing w:line="380" w:lineRule="exact"/>
              <w:rPr>
                <w:rFonts w:ascii="Arial" w:hAnsi="Arial" w:cs="Arial"/>
                <w:sz w:val="18"/>
                <w:szCs w:val="18"/>
                <w:lang w:val="en-GB" w:eastAsia="en-GB"/>
              </w:rPr>
            </w:pPr>
          </w:p>
        </w:tc>
      </w:tr>
      <w:tr w14:paraId="44C4346D" w14:textId="77777777" w:rsidTr="0035424A">
        <w:tblPrEx>
          <w:tblW w:w="9473" w:type="dxa"/>
          <w:tblInd w:w="540" w:type="dxa"/>
          <w:tblLook w:val="04A0"/>
        </w:tblPrEx>
        <w:trPr>
          <w:trHeight w:val="20"/>
        </w:trPr>
        <w:tc>
          <w:tcPr>
            <w:tcW w:w="4140" w:type="dxa"/>
            <w:vAlign w:val="bottom"/>
          </w:tcPr>
          <w:p w:rsidR="001F37D4" w:rsidRPr="00A81986" w:rsidP="001F37D4" w14:paraId="2ADCBE9A" w14:textId="77777777">
            <w:pPr>
              <w:spacing w:line="380" w:lineRule="exact"/>
              <w:ind w:left="288" w:hanging="144"/>
              <w:rPr>
                <w:rFonts w:ascii="Arial" w:hAnsi="Arial" w:cs="Arial"/>
                <w:sz w:val="18"/>
                <w:szCs w:val="18"/>
              </w:rPr>
            </w:pPr>
            <w:r w:rsidRPr="00A81986">
              <w:rPr>
                <w:rFonts w:ascii="Arial" w:hAnsi="Arial" w:cs="Arial"/>
                <w:sz w:val="18"/>
                <w:szCs w:val="18"/>
              </w:rPr>
              <w:t>Changes in estimates that adjust the CSM</w:t>
            </w:r>
          </w:p>
        </w:tc>
        <w:tc>
          <w:tcPr>
            <w:tcW w:w="1890" w:type="dxa"/>
            <w:tcBorders>
              <w:top w:val="nil"/>
              <w:left w:val="nil"/>
              <w:right w:val="nil"/>
            </w:tcBorders>
            <w:vAlign w:val="bottom"/>
          </w:tcPr>
          <w:p w:rsidR="001F37D4" w:rsidRPr="00A81986" w:rsidP="001F37D4" w14:paraId="7188ED30" w14:textId="543D1288">
            <w:pPr>
              <w:tabs>
                <w:tab w:val="decimal" w:pos="1216"/>
              </w:tabs>
              <w:spacing w:line="380" w:lineRule="exact"/>
              <w:rPr>
                <w:rFonts w:ascii="Arial" w:hAnsi="Arial" w:cs="Arial"/>
                <w:sz w:val="18"/>
                <w:szCs w:val="18"/>
                <w:lang w:val="en-GB" w:eastAsia="en-GB"/>
              </w:rPr>
            </w:pPr>
            <w:r w:rsidRPr="00A81986">
              <w:rPr>
                <w:rFonts w:ascii="Arial" w:hAnsi="Arial" w:cs="Arial"/>
                <w:sz w:val="18"/>
                <w:szCs w:val="18"/>
                <w:cs/>
                <w:lang w:val="en-GB" w:eastAsia="en-GB"/>
              </w:rPr>
              <w:t>(</w:t>
            </w:r>
            <w:r w:rsidRPr="00A81986">
              <w:rPr>
                <w:rFonts w:ascii="Arial" w:hAnsi="Arial" w:cs="Arial"/>
                <w:sz w:val="18"/>
                <w:szCs w:val="18"/>
                <w:lang w:eastAsia="en-GB"/>
              </w:rPr>
              <w:t>153</w:t>
            </w:r>
            <w:r w:rsidRPr="00A81986">
              <w:rPr>
                <w:rFonts w:ascii="Arial" w:hAnsi="Arial" w:cs="Arial"/>
                <w:sz w:val="18"/>
                <w:szCs w:val="18"/>
                <w:cs/>
                <w:lang w:eastAsia="en-GB"/>
              </w:rPr>
              <w:t>)</w:t>
            </w:r>
          </w:p>
        </w:tc>
        <w:tc>
          <w:tcPr>
            <w:tcW w:w="1800" w:type="dxa"/>
            <w:tcBorders>
              <w:top w:val="nil"/>
              <w:left w:val="nil"/>
              <w:right w:val="nil"/>
            </w:tcBorders>
            <w:vAlign w:val="bottom"/>
          </w:tcPr>
          <w:p w:rsidR="001F37D4" w:rsidRPr="00A81986" w:rsidP="001F37D4" w14:paraId="2D004313" w14:textId="2672C0F3">
            <w:pPr>
              <w:tabs>
                <w:tab w:val="decimal" w:pos="1216"/>
              </w:tabs>
              <w:spacing w:line="380" w:lineRule="exact"/>
              <w:rPr>
                <w:rFonts w:ascii="Arial" w:hAnsi="Arial" w:cs="Arial"/>
                <w:sz w:val="18"/>
                <w:szCs w:val="18"/>
                <w:lang w:val="en-GB" w:eastAsia="en-GB"/>
              </w:rPr>
            </w:pPr>
            <w:r w:rsidRPr="00A81986">
              <w:rPr>
                <w:rFonts w:ascii="Arial" w:hAnsi="Arial" w:cs="Arial"/>
                <w:sz w:val="18"/>
                <w:szCs w:val="18"/>
                <w:cs/>
                <w:lang w:val="en-GB" w:eastAsia="en-GB"/>
              </w:rPr>
              <w:t>(</w:t>
            </w:r>
            <w:r w:rsidRPr="00A81986">
              <w:rPr>
                <w:rFonts w:ascii="Arial" w:hAnsi="Arial" w:cs="Arial"/>
                <w:sz w:val="18"/>
                <w:szCs w:val="18"/>
                <w:lang w:eastAsia="en-GB"/>
              </w:rPr>
              <w:t>15</w:t>
            </w:r>
            <w:r w:rsidRPr="00A81986">
              <w:rPr>
                <w:rFonts w:ascii="Arial" w:hAnsi="Arial" w:cs="Arial"/>
                <w:sz w:val="18"/>
                <w:szCs w:val="18"/>
                <w:cs/>
                <w:lang w:eastAsia="en-GB"/>
              </w:rPr>
              <w:t>)</w:t>
            </w:r>
          </w:p>
        </w:tc>
        <w:tc>
          <w:tcPr>
            <w:tcW w:w="1643" w:type="dxa"/>
            <w:tcBorders>
              <w:top w:val="nil"/>
              <w:left w:val="nil"/>
              <w:right w:val="nil"/>
            </w:tcBorders>
            <w:vAlign w:val="bottom"/>
          </w:tcPr>
          <w:p w:rsidR="001F37D4" w:rsidRPr="00A81986" w:rsidP="001F37D4" w14:paraId="7E19F475" w14:textId="1D6CEE6E">
            <w:pPr>
              <w:tabs>
                <w:tab w:val="decimal" w:pos="1216"/>
              </w:tabs>
              <w:spacing w:line="380" w:lineRule="exact"/>
              <w:rPr>
                <w:rFonts w:ascii="Arial" w:hAnsi="Arial" w:cs="Arial"/>
                <w:sz w:val="18"/>
                <w:szCs w:val="18"/>
                <w:lang w:val="en-GB" w:eastAsia="en-GB"/>
              </w:rPr>
            </w:pPr>
            <w:r w:rsidRPr="00A81986">
              <w:rPr>
                <w:rFonts w:ascii="Arial" w:hAnsi="Arial" w:cs="Arial"/>
                <w:sz w:val="18"/>
                <w:szCs w:val="18"/>
                <w:cs/>
                <w:lang w:val="en-GB" w:eastAsia="en-GB"/>
              </w:rPr>
              <w:t>(</w:t>
            </w:r>
            <w:r w:rsidRPr="00A81986">
              <w:rPr>
                <w:rFonts w:ascii="Arial" w:hAnsi="Arial" w:cs="Arial"/>
                <w:sz w:val="18"/>
                <w:szCs w:val="18"/>
                <w:lang w:eastAsia="en-GB"/>
              </w:rPr>
              <w:t>168</w:t>
            </w:r>
            <w:r w:rsidRPr="00A81986">
              <w:rPr>
                <w:rFonts w:ascii="Arial" w:hAnsi="Arial" w:cs="Arial"/>
                <w:sz w:val="18"/>
                <w:szCs w:val="18"/>
                <w:cs/>
                <w:lang w:eastAsia="en-GB"/>
              </w:rPr>
              <w:t>)</w:t>
            </w:r>
          </w:p>
        </w:tc>
      </w:tr>
      <w:tr w14:paraId="1E3DBE9F" w14:textId="77777777" w:rsidTr="0035424A">
        <w:tblPrEx>
          <w:tblW w:w="9473" w:type="dxa"/>
          <w:tblInd w:w="540" w:type="dxa"/>
          <w:tblLook w:val="04A0"/>
        </w:tblPrEx>
        <w:trPr>
          <w:trHeight w:val="20"/>
        </w:trPr>
        <w:tc>
          <w:tcPr>
            <w:tcW w:w="4140" w:type="dxa"/>
            <w:vAlign w:val="bottom"/>
          </w:tcPr>
          <w:p w:rsidR="001F37D4" w:rsidRPr="00A81986" w:rsidP="001F37D4" w14:paraId="361C0042" w14:textId="77777777">
            <w:pPr>
              <w:spacing w:line="380" w:lineRule="exact"/>
              <w:ind w:left="288" w:hanging="144"/>
              <w:rPr>
                <w:rFonts w:ascii="Arial" w:hAnsi="Arial" w:cs="Arial"/>
                <w:sz w:val="18"/>
                <w:szCs w:val="18"/>
              </w:rPr>
            </w:pPr>
            <w:r w:rsidRPr="00A81986">
              <w:rPr>
                <w:rFonts w:ascii="Arial" w:hAnsi="Arial" w:cs="Arial"/>
                <w:sz w:val="18"/>
                <w:szCs w:val="18"/>
              </w:rPr>
              <w:t>Contracts initially recognised in the period</w:t>
            </w:r>
          </w:p>
        </w:tc>
        <w:tc>
          <w:tcPr>
            <w:tcW w:w="1890" w:type="dxa"/>
            <w:tcBorders>
              <w:top w:val="nil"/>
              <w:left w:val="nil"/>
              <w:right w:val="nil"/>
            </w:tcBorders>
            <w:vAlign w:val="bottom"/>
          </w:tcPr>
          <w:p w:rsidR="001F37D4" w:rsidRPr="00A81986" w:rsidP="001F37D4" w14:paraId="6B42A277" w14:textId="7703C042">
            <w:pPr>
              <w:tabs>
                <w:tab w:val="decimal" w:pos="1216"/>
              </w:tabs>
              <w:spacing w:line="380" w:lineRule="exact"/>
              <w:rPr>
                <w:rFonts w:ascii="Arial" w:hAnsi="Arial" w:cs="Arial"/>
                <w:sz w:val="18"/>
                <w:szCs w:val="18"/>
                <w:lang w:val="en-GB" w:eastAsia="en-GB"/>
              </w:rPr>
            </w:pPr>
            <w:r w:rsidRPr="00A81986">
              <w:rPr>
                <w:rFonts w:ascii="Arial" w:hAnsi="Arial" w:cs="Arial"/>
                <w:sz w:val="18"/>
                <w:szCs w:val="18"/>
                <w:lang w:eastAsia="en-GB"/>
              </w:rPr>
              <w:t>330</w:t>
            </w:r>
          </w:p>
        </w:tc>
        <w:tc>
          <w:tcPr>
            <w:tcW w:w="1800" w:type="dxa"/>
            <w:tcBorders>
              <w:top w:val="nil"/>
              <w:left w:val="nil"/>
              <w:right w:val="nil"/>
            </w:tcBorders>
            <w:vAlign w:val="bottom"/>
          </w:tcPr>
          <w:p w:rsidR="001F37D4" w:rsidRPr="00A81986" w:rsidP="001F37D4" w14:paraId="765F9BCC" w14:textId="65F39D0F">
            <w:pPr>
              <w:tabs>
                <w:tab w:val="decimal" w:pos="1216"/>
              </w:tabs>
              <w:spacing w:line="380" w:lineRule="exact"/>
              <w:rPr>
                <w:rFonts w:ascii="Arial" w:hAnsi="Arial" w:cs="Arial"/>
                <w:sz w:val="18"/>
                <w:szCs w:val="18"/>
                <w:lang w:val="en-GB" w:eastAsia="en-GB"/>
              </w:rPr>
            </w:pPr>
            <w:r w:rsidRPr="00A81986">
              <w:rPr>
                <w:rFonts w:ascii="Arial" w:hAnsi="Arial" w:cs="Arial"/>
                <w:sz w:val="18"/>
                <w:szCs w:val="18"/>
                <w:lang w:eastAsia="en-GB"/>
              </w:rPr>
              <w:t>-</w:t>
            </w:r>
          </w:p>
        </w:tc>
        <w:tc>
          <w:tcPr>
            <w:tcW w:w="1643" w:type="dxa"/>
            <w:tcBorders>
              <w:top w:val="nil"/>
              <w:left w:val="nil"/>
              <w:right w:val="nil"/>
            </w:tcBorders>
            <w:vAlign w:val="bottom"/>
          </w:tcPr>
          <w:p w:rsidR="001F37D4" w:rsidRPr="00A81986" w:rsidP="001F37D4" w14:paraId="4CE8E8F4" w14:textId="4DDD36AB">
            <w:pPr>
              <w:tabs>
                <w:tab w:val="decimal" w:pos="1216"/>
              </w:tabs>
              <w:spacing w:line="380" w:lineRule="exact"/>
              <w:rPr>
                <w:rFonts w:ascii="Arial" w:hAnsi="Arial" w:cs="Arial"/>
                <w:sz w:val="18"/>
                <w:szCs w:val="18"/>
                <w:lang w:val="en-GB" w:eastAsia="en-GB"/>
              </w:rPr>
            </w:pPr>
            <w:r w:rsidRPr="00A81986">
              <w:rPr>
                <w:rFonts w:ascii="Arial" w:hAnsi="Arial" w:cs="Arial"/>
                <w:sz w:val="18"/>
                <w:szCs w:val="18"/>
                <w:lang w:eastAsia="en-GB"/>
              </w:rPr>
              <w:t>330</w:t>
            </w:r>
          </w:p>
        </w:tc>
      </w:tr>
      <w:tr w14:paraId="06E29B77" w14:textId="77777777" w:rsidTr="0035424A">
        <w:tblPrEx>
          <w:tblW w:w="9473" w:type="dxa"/>
          <w:tblInd w:w="540" w:type="dxa"/>
          <w:tblLook w:val="04A0"/>
        </w:tblPrEx>
        <w:trPr>
          <w:trHeight w:val="20"/>
        </w:trPr>
        <w:tc>
          <w:tcPr>
            <w:tcW w:w="4140" w:type="dxa"/>
            <w:vAlign w:val="bottom"/>
          </w:tcPr>
          <w:p w:rsidR="001F37D4" w:rsidRPr="00A81986" w:rsidP="001F37D4" w14:paraId="41C69568" w14:textId="77777777">
            <w:pPr>
              <w:spacing w:line="380" w:lineRule="exact"/>
              <w:ind w:left="288" w:hanging="144"/>
              <w:rPr>
                <w:rFonts w:ascii="Arial" w:hAnsi="Arial" w:cs="Arial"/>
                <w:sz w:val="18"/>
                <w:szCs w:val="18"/>
              </w:rPr>
            </w:pPr>
            <w:r w:rsidRPr="00A81986">
              <w:rPr>
                <w:rFonts w:ascii="Arial" w:hAnsi="Arial" w:cs="Arial"/>
                <w:sz w:val="18"/>
                <w:szCs w:val="18"/>
              </w:rPr>
              <w:t>Experience adjustments</w:t>
            </w:r>
          </w:p>
        </w:tc>
        <w:tc>
          <w:tcPr>
            <w:tcW w:w="1890" w:type="dxa"/>
            <w:tcBorders>
              <w:top w:val="nil"/>
              <w:left w:val="nil"/>
              <w:right w:val="nil"/>
            </w:tcBorders>
            <w:vAlign w:val="bottom"/>
          </w:tcPr>
          <w:p w:rsidR="001F37D4" w:rsidRPr="00A81986" w:rsidP="001F37D4" w14:paraId="7A5E80BB" w14:textId="5A5BEE32">
            <w:pPr>
              <w:tabs>
                <w:tab w:val="decimal" w:pos="1216"/>
              </w:tabs>
              <w:spacing w:line="380" w:lineRule="exact"/>
              <w:rPr>
                <w:rFonts w:ascii="Arial" w:hAnsi="Arial" w:cs="Arial"/>
                <w:sz w:val="18"/>
                <w:szCs w:val="18"/>
                <w:lang w:val="en-GB" w:eastAsia="en-GB"/>
              </w:rPr>
            </w:pPr>
            <w:r w:rsidRPr="00A81986">
              <w:rPr>
                <w:rFonts w:ascii="Arial" w:hAnsi="Arial" w:cs="Arial"/>
                <w:sz w:val="18"/>
                <w:szCs w:val="18"/>
                <w:cs/>
                <w:lang w:val="en-GB" w:eastAsia="en-GB"/>
              </w:rPr>
              <w:t>(</w:t>
            </w:r>
            <w:r w:rsidRPr="00A81986">
              <w:rPr>
                <w:rFonts w:ascii="Arial" w:hAnsi="Arial" w:cs="Arial"/>
                <w:sz w:val="18"/>
                <w:szCs w:val="18"/>
                <w:lang w:eastAsia="en-GB"/>
              </w:rPr>
              <w:t>280</w:t>
            </w:r>
            <w:r w:rsidRPr="00A81986">
              <w:rPr>
                <w:rFonts w:ascii="Arial" w:hAnsi="Arial" w:cs="Arial"/>
                <w:sz w:val="18"/>
                <w:szCs w:val="18"/>
                <w:cs/>
                <w:lang w:eastAsia="en-GB"/>
              </w:rPr>
              <w:t>)</w:t>
            </w:r>
          </w:p>
        </w:tc>
        <w:tc>
          <w:tcPr>
            <w:tcW w:w="1800" w:type="dxa"/>
            <w:tcBorders>
              <w:top w:val="nil"/>
              <w:left w:val="nil"/>
              <w:right w:val="nil"/>
            </w:tcBorders>
            <w:vAlign w:val="bottom"/>
          </w:tcPr>
          <w:p w:rsidR="001F37D4" w:rsidRPr="00A81986" w:rsidP="001F37D4" w14:paraId="167D90DB" w14:textId="13CDE77B">
            <w:pPr>
              <w:tabs>
                <w:tab w:val="decimal" w:pos="1216"/>
              </w:tabs>
              <w:spacing w:line="380" w:lineRule="exact"/>
              <w:rPr>
                <w:rFonts w:ascii="Arial" w:hAnsi="Arial" w:cs="Arial"/>
                <w:sz w:val="18"/>
                <w:szCs w:val="18"/>
                <w:lang w:val="en-GB" w:eastAsia="en-GB"/>
              </w:rPr>
            </w:pPr>
            <w:r w:rsidRPr="00A81986">
              <w:rPr>
                <w:rFonts w:ascii="Arial" w:hAnsi="Arial" w:cs="Arial"/>
                <w:sz w:val="18"/>
                <w:szCs w:val="18"/>
                <w:lang w:val="en-GB" w:eastAsia="en-GB"/>
              </w:rPr>
              <w:t>1</w:t>
            </w:r>
          </w:p>
        </w:tc>
        <w:tc>
          <w:tcPr>
            <w:tcW w:w="1643" w:type="dxa"/>
            <w:tcBorders>
              <w:top w:val="nil"/>
              <w:left w:val="nil"/>
              <w:right w:val="nil"/>
            </w:tcBorders>
            <w:vAlign w:val="bottom"/>
          </w:tcPr>
          <w:p w:rsidR="001F37D4" w:rsidRPr="00A81986" w:rsidP="001F37D4" w14:paraId="6A2ACC0A" w14:textId="3A508E90">
            <w:pPr>
              <w:tabs>
                <w:tab w:val="decimal" w:pos="1216"/>
              </w:tabs>
              <w:spacing w:line="380" w:lineRule="exact"/>
              <w:rPr>
                <w:rFonts w:ascii="Arial" w:hAnsi="Arial" w:cs="Arial"/>
                <w:sz w:val="18"/>
                <w:szCs w:val="18"/>
                <w:lang w:val="en-GB" w:eastAsia="en-GB"/>
              </w:rPr>
            </w:pPr>
            <w:r w:rsidRPr="00A81986">
              <w:rPr>
                <w:rFonts w:ascii="Arial" w:hAnsi="Arial" w:cs="Arial"/>
                <w:sz w:val="18"/>
                <w:szCs w:val="18"/>
                <w:cs/>
                <w:lang w:eastAsia="en-GB"/>
              </w:rPr>
              <w:t>(</w:t>
            </w:r>
            <w:r w:rsidRPr="00A81986">
              <w:rPr>
                <w:rFonts w:ascii="Arial" w:hAnsi="Arial" w:cs="Arial"/>
                <w:sz w:val="18"/>
                <w:szCs w:val="18"/>
                <w:lang w:eastAsia="en-GB"/>
              </w:rPr>
              <w:t>279</w:t>
            </w:r>
            <w:r w:rsidRPr="00A81986">
              <w:rPr>
                <w:rFonts w:ascii="Arial" w:hAnsi="Arial" w:cs="Arial"/>
                <w:sz w:val="18"/>
                <w:szCs w:val="18"/>
                <w:cs/>
                <w:lang w:eastAsia="en-GB"/>
              </w:rPr>
              <w:t>)</w:t>
            </w:r>
          </w:p>
        </w:tc>
      </w:tr>
      <w:tr w14:paraId="7F0C13BC" w14:textId="77777777" w:rsidTr="0035424A">
        <w:tblPrEx>
          <w:tblW w:w="9473" w:type="dxa"/>
          <w:tblInd w:w="540" w:type="dxa"/>
          <w:tblLook w:val="04A0"/>
        </w:tblPrEx>
        <w:trPr>
          <w:trHeight w:val="20"/>
        </w:trPr>
        <w:tc>
          <w:tcPr>
            <w:tcW w:w="4140" w:type="dxa"/>
            <w:vAlign w:val="bottom"/>
          </w:tcPr>
          <w:p w:rsidR="001F37D4" w:rsidRPr="00A81986" w:rsidP="001F37D4" w14:paraId="3E72D310" w14:textId="77777777">
            <w:pPr>
              <w:spacing w:line="380" w:lineRule="exact"/>
              <w:ind w:left="144" w:right="-43" w:hanging="144"/>
              <w:rPr>
                <w:rFonts w:ascii="Arial" w:hAnsi="Arial" w:cs="Arial"/>
                <w:sz w:val="18"/>
                <w:szCs w:val="18"/>
              </w:rPr>
            </w:pPr>
            <w:r w:rsidRPr="00A81986">
              <w:rPr>
                <w:rFonts w:ascii="Arial" w:hAnsi="Arial" w:cs="Arial"/>
                <w:sz w:val="18"/>
                <w:szCs w:val="18"/>
              </w:rPr>
              <w:t>Finance expenses from insurance contracts issued</w:t>
            </w:r>
          </w:p>
        </w:tc>
        <w:tc>
          <w:tcPr>
            <w:tcW w:w="1890" w:type="dxa"/>
            <w:tcBorders>
              <w:top w:val="nil"/>
              <w:left w:val="nil"/>
              <w:right w:val="nil"/>
            </w:tcBorders>
            <w:vAlign w:val="bottom"/>
          </w:tcPr>
          <w:p w:rsidR="001F37D4" w:rsidRPr="00A81986" w:rsidP="001F37D4" w14:paraId="5617D471" w14:textId="3F79EDF9">
            <w:pPr>
              <w:pBdr>
                <w:bottom w:val="single" w:sz="4" w:space="1" w:color="auto"/>
              </w:pBdr>
              <w:tabs>
                <w:tab w:val="decimal" w:pos="1216"/>
              </w:tabs>
              <w:spacing w:line="380" w:lineRule="exact"/>
              <w:rPr>
                <w:rFonts w:ascii="Arial" w:hAnsi="Arial" w:cs="Arial"/>
                <w:sz w:val="18"/>
                <w:szCs w:val="18"/>
                <w:lang w:val="en-GB" w:eastAsia="en-GB"/>
              </w:rPr>
            </w:pPr>
            <w:r w:rsidRPr="00A81986">
              <w:rPr>
                <w:rFonts w:ascii="Arial" w:hAnsi="Arial" w:cs="Arial"/>
                <w:sz w:val="18"/>
                <w:szCs w:val="18"/>
                <w:lang w:eastAsia="en-GB"/>
              </w:rPr>
              <w:t>17</w:t>
            </w:r>
          </w:p>
        </w:tc>
        <w:tc>
          <w:tcPr>
            <w:tcW w:w="1800" w:type="dxa"/>
            <w:tcBorders>
              <w:top w:val="nil"/>
              <w:left w:val="nil"/>
              <w:right w:val="nil"/>
            </w:tcBorders>
            <w:vAlign w:val="bottom"/>
          </w:tcPr>
          <w:p w:rsidR="001F37D4" w:rsidRPr="00A81986" w:rsidP="001F37D4" w14:paraId="6B3DE5C4" w14:textId="43AB4F96">
            <w:pPr>
              <w:pBdr>
                <w:bottom w:val="single" w:sz="4" w:space="1" w:color="auto"/>
              </w:pBdr>
              <w:tabs>
                <w:tab w:val="decimal" w:pos="1216"/>
              </w:tabs>
              <w:spacing w:line="380" w:lineRule="exact"/>
              <w:rPr>
                <w:rFonts w:ascii="Arial" w:hAnsi="Arial" w:cs="Arial"/>
                <w:sz w:val="18"/>
                <w:szCs w:val="18"/>
                <w:lang w:val="en-GB" w:eastAsia="en-GB"/>
              </w:rPr>
            </w:pPr>
            <w:r w:rsidRPr="00A81986">
              <w:rPr>
                <w:rFonts w:ascii="Arial" w:hAnsi="Arial" w:cs="Arial"/>
                <w:sz w:val="18"/>
                <w:szCs w:val="18"/>
                <w:lang w:val="en-GB" w:eastAsia="en-GB"/>
              </w:rPr>
              <w:t>6</w:t>
            </w:r>
          </w:p>
        </w:tc>
        <w:tc>
          <w:tcPr>
            <w:tcW w:w="1643" w:type="dxa"/>
            <w:tcBorders>
              <w:top w:val="nil"/>
              <w:left w:val="nil"/>
              <w:right w:val="nil"/>
            </w:tcBorders>
            <w:vAlign w:val="bottom"/>
          </w:tcPr>
          <w:p w:rsidR="001F37D4" w:rsidRPr="00A81986" w:rsidP="001F37D4" w14:paraId="40A46D90" w14:textId="1E18F713">
            <w:pPr>
              <w:pBdr>
                <w:bottom w:val="single" w:sz="4" w:space="1" w:color="auto"/>
              </w:pBdr>
              <w:tabs>
                <w:tab w:val="decimal" w:pos="1216"/>
              </w:tabs>
              <w:spacing w:line="380" w:lineRule="exact"/>
              <w:rPr>
                <w:rFonts w:ascii="Arial" w:hAnsi="Arial" w:cs="Arial"/>
                <w:sz w:val="18"/>
                <w:szCs w:val="18"/>
                <w:lang w:val="en-GB" w:eastAsia="en-GB"/>
              </w:rPr>
            </w:pPr>
            <w:r w:rsidRPr="00A81986">
              <w:rPr>
                <w:rFonts w:ascii="Arial" w:hAnsi="Arial" w:cs="Arial"/>
                <w:sz w:val="18"/>
                <w:szCs w:val="18"/>
                <w:lang w:eastAsia="en-GB"/>
              </w:rPr>
              <w:t>23</w:t>
            </w:r>
          </w:p>
        </w:tc>
      </w:tr>
      <w:tr w14:paraId="1DFB808B" w14:textId="77777777" w:rsidTr="0035424A">
        <w:tblPrEx>
          <w:tblW w:w="9473" w:type="dxa"/>
          <w:tblInd w:w="540" w:type="dxa"/>
          <w:tblLook w:val="04A0"/>
        </w:tblPrEx>
        <w:trPr>
          <w:trHeight w:val="20"/>
        </w:trPr>
        <w:tc>
          <w:tcPr>
            <w:tcW w:w="4140" w:type="dxa"/>
            <w:vAlign w:val="bottom"/>
          </w:tcPr>
          <w:p w:rsidR="001F37D4" w:rsidRPr="00A81986" w:rsidP="001F37D4" w14:paraId="0D5E1F1E" w14:textId="77777777">
            <w:pPr>
              <w:spacing w:line="380" w:lineRule="exact"/>
              <w:ind w:left="144" w:right="-43" w:hanging="144"/>
              <w:rPr>
                <w:rFonts w:ascii="Arial" w:hAnsi="Arial" w:cs="Arial"/>
                <w:b/>
                <w:bCs/>
                <w:sz w:val="18"/>
                <w:szCs w:val="18"/>
              </w:rPr>
            </w:pPr>
            <w:r w:rsidRPr="00A81986">
              <w:rPr>
                <w:rFonts w:ascii="Arial" w:hAnsi="Arial" w:cs="Arial"/>
                <w:b/>
                <w:bCs/>
                <w:sz w:val="18"/>
                <w:szCs w:val="18"/>
              </w:rPr>
              <w:t>Total amount recognised to statement of comprehensive income</w:t>
            </w:r>
          </w:p>
        </w:tc>
        <w:tc>
          <w:tcPr>
            <w:tcW w:w="1890" w:type="dxa"/>
            <w:tcBorders>
              <w:left w:val="nil"/>
              <w:right w:val="nil"/>
            </w:tcBorders>
            <w:vAlign w:val="bottom"/>
          </w:tcPr>
          <w:p w:rsidR="001F37D4" w:rsidRPr="00A81986" w:rsidP="001F37D4" w14:paraId="6EDC7346" w14:textId="35C3CC43">
            <w:pPr>
              <w:pBdr>
                <w:bottom w:val="single" w:sz="4" w:space="1" w:color="auto"/>
              </w:pBdr>
              <w:tabs>
                <w:tab w:val="decimal" w:pos="1216"/>
              </w:tabs>
              <w:spacing w:line="380" w:lineRule="exact"/>
              <w:rPr>
                <w:rFonts w:ascii="Arial" w:hAnsi="Arial" w:cs="Arial"/>
                <w:sz w:val="18"/>
                <w:szCs w:val="18"/>
                <w:lang w:val="en-GB" w:eastAsia="en-GB"/>
              </w:rPr>
            </w:pPr>
            <w:r w:rsidRPr="00A81986">
              <w:rPr>
                <w:rFonts w:ascii="Arial" w:hAnsi="Arial" w:cs="Arial"/>
                <w:sz w:val="18"/>
                <w:szCs w:val="18"/>
                <w:cs/>
                <w:lang w:val="en-GB" w:eastAsia="en-GB"/>
              </w:rPr>
              <w:t>(</w:t>
            </w:r>
            <w:r w:rsidRPr="00A81986">
              <w:rPr>
                <w:rFonts w:ascii="Arial" w:hAnsi="Arial" w:cs="Arial"/>
                <w:sz w:val="18"/>
                <w:szCs w:val="18"/>
                <w:lang w:eastAsia="en-GB"/>
              </w:rPr>
              <w:t>119</w:t>
            </w:r>
            <w:r w:rsidRPr="00A81986">
              <w:rPr>
                <w:rFonts w:ascii="Arial" w:hAnsi="Arial" w:cs="Arial"/>
                <w:sz w:val="18"/>
                <w:szCs w:val="18"/>
                <w:cs/>
                <w:lang w:eastAsia="en-GB"/>
              </w:rPr>
              <w:t>)</w:t>
            </w:r>
          </w:p>
        </w:tc>
        <w:tc>
          <w:tcPr>
            <w:tcW w:w="1800" w:type="dxa"/>
            <w:tcBorders>
              <w:left w:val="nil"/>
              <w:right w:val="nil"/>
            </w:tcBorders>
            <w:vAlign w:val="bottom"/>
          </w:tcPr>
          <w:p w:rsidR="001F37D4" w:rsidRPr="00A81986" w:rsidP="001F37D4" w14:paraId="1A3F392C" w14:textId="28CBEE08">
            <w:pPr>
              <w:pBdr>
                <w:bottom w:val="single" w:sz="4" w:space="1" w:color="auto"/>
              </w:pBdr>
              <w:tabs>
                <w:tab w:val="decimal" w:pos="1216"/>
              </w:tabs>
              <w:spacing w:line="380" w:lineRule="exact"/>
              <w:rPr>
                <w:rFonts w:ascii="Arial" w:hAnsi="Arial" w:cs="Arial"/>
                <w:sz w:val="18"/>
                <w:szCs w:val="18"/>
                <w:lang w:val="en-GB" w:eastAsia="en-GB"/>
              </w:rPr>
            </w:pPr>
            <w:r w:rsidRPr="00A81986">
              <w:rPr>
                <w:rFonts w:ascii="Arial" w:hAnsi="Arial" w:cs="Arial"/>
                <w:sz w:val="18"/>
                <w:szCs w:val="18"/>
                <w:cs/>
                <w:lang w:val="en-GB" w:eastAsia="en-GB"/>
              </w:rPr>
              <w:t>(</w:t>
            </w:r>
            <w:r w:rsidRPr="00A81986">
              <w:rPr>
                <w:rFonts w:ascii="Arial" w:hAnsi="Arial" w:cs="Arial"/>
                <w:sz w:val="18"/>
                <w:szCs w:val="18"/>
                <w:lang w:eastAsia="en-GB"/>
              </w:rPr>
              <w:t>54</w:t>
            </w:r>
            <w:r w:rsidRPr="00A81986">
              <w:rPr>
                <w:rFonts w:ascii="Arial" w:hAnsi="Arial" w:cs="Arial"/>
                <w:sz w:val="18"/>
                <w:szCs w:val="18"/>
                <w:cs/>
                <w:lang w:eastAsia="en-GB"/>
              </w:rPr>
              <w:t>)</w:t>
            </w:r>
          </w:p>
        </w:tc>
        <w:tc>
          <w:tcPr>
            <w:tcW w:w="1643" w:type="dxa"/>
            <w:tcBorders>
              <w:left w:val="nil"/>
              <w:right w:val="nil"/>
            </w:tcBorders>
            <w:vAlign w:val="bottom"/>
          </w:tcPr>
          <w:p w:rsidR="001F37D4" w:rsidRPr="00A81986" w:rsidP="001F37D4" w14:paraId="06810077" w14:textId="14C80E05">
            <w:pPr>
              <w:pBdr>
                <w:bottom w:val="single" w:sz="4" w:space="1" w:color="auto"/>
              </w:pBdr>
              <w:tabs>
                <w:tab w:val="decimal" w:pos="1216"/>
              </w:tabs>
              <w:spacing w:line="380" w:lineRule="exact"/>
              <w:rPr>
                <w:rFonts w:ascii="Arial" w:hAnsi="Arial" w:cs="Arial"/>
                <w:sz w:val="18"/>
                <w:szCs w:val="18"/>
                <w:lang w:val="en-GB" w:eastAsia="en-GB"/>
              </w:rPr>
            </w:pPr>
            <w:r w:rsidRPr="00A81986">
              <w:rPr>
                <w:rFonts w:ascii="Arial" w:hAnsi="Arial" w:cs="Arial"/>
                <w:sz w:val="18"/>
                <w:szCs w:val="18"/>
                <w:cs/>
                <w:lang w:val="en-GB" w:eastAsia="en-GB"/>
              </w:rPr>
              <w:t>(</w:t>
            </w:r>
            <w:r w:rsidRPr="00A81986">
              <w:rPr>
                <w:rFonts w:ascii="Arial" w:hAnsi="Arial" w:cs="Arial"/>
                <w:sz w:val="18"/>
                <w:szCs w:val="18"/>
                <w:lang w:eastAsia="en-GB"/>
              </w:rPr>
              <w:t>173</w:t>
            </w:r>
            <w:r w:rsidRPr="00A81986">
              <w:rPr>
                <w:rFonts w:ascii="Arial" w:hAnsi="Arial" w:cs="Arial"/>
                <w:sz w:val="18"/>
                <w:szCs w:val="18"/>
                <w:cs/>
                <w:lang w:eastAsia="en-GB"/>
              </w:rPr>
              <w:t>)</w:t>
            </w:r>
          </w:p>
        </w:tc>
      </w:tr>
      <w:tr w14:paraId="6419F3C4" w14:textId="77777777" w:rsidTr="0035424A">
        <w:tblPrEx>
          <w:tblW w:w="9473" w:type="dxa"/>
          <w:tblInd w:w="540" w:type="dxa"/>
          <w:tblLook w:val="04A0"/>
        </w:tblPrEx>
        <w:trPr>
          <w:trHeight w:val="20"/>
        </w:trPr>
        <w:tc>
          <w:tcPr>
            <w:tcW w:w="4140" w:type="dxa"/>
            <w:vAlign w:val="bottom"/>
          </w:tcPr>
          <w:p w:rsidR="001F37D4" w:rsidRPr="00A81986" w:rsidP="001F37D4" w14:paraId="547F0785" w14:textId="77777777">
            <w:pPr>
              <w:spacing w:line="380" w:lineRule="exact"/>
              <w:ind w:left="144" w:right="-43" w:hanging="144"/>
              <w:rPr>
                <w:rFonts w:ascii="Arial" w:hAnsi="Arial" w:cs="Arial"/>
                <w:b/>
                <w:bCs/>
                <w:sz w:val="18"/>
                <w:szCs w:val="18"/>
              </w:rPr>
            </w:pPr>
            <w:r w:rsidRPr="00A81986">
              <w:rPr>
                <w:rFonts w:ascii="Arial" w:hAnsi="Arial" w:cs="Arial"/>
                <w:b/>
                <w:bCs/>
                <w:sz w:val="18"/>
                <w:szCs w:val="18"/>
              </w:rPr>
              <w:t>CSM at ending of the year</w:t>
            </w:r>
          </w:p>
        </w:tc>
        <w:tc>
          <w:tcPr>
            <w:tcW w:w="1890" w:type="dxa"/>
            <w:tcBorders>
              <w:top w:val="nil"/>
              <w:left w:val="nil"/>
              <w:right w:val="nil"/>
            </w:tcBorders>
            <w:vAlign w:val="bottom"/>
          </w:tcPr>
          <w:p w:rsidR="001F37D4" w:rsidRPr="00A81986" w:rsidP="001F37D4" w14:paraId="28506DE8" w14:textId="59CE895E">
            <w:pPr>
              <w:pBdr>
                <w:bottom w:val="double" w:sz="4" w:space="1" w:color="auto"/>
              </w:pBdr>
              <w:tabs>
                <w:tab w:val="decimal" w:pos="1216"/>
              </w:tabs>
              <w:spacing w:line="380" w:lineRule="exact"/>
              <w:rPr>
                <w:rFonts w:ascii="Arial" w:hAnsi="Arial" w:cs="Arial"/>
                <w:sz w:val="18"/>
                <w:szCs w:val="18"/>
                <w:lang w:val="en-GB" w:eastAsia="en-GB"/>
              </w:rPr>
            </w:pPr>
            <w:r w:rsidRPr="00A81986">
              <w:rPr>
                <w:rFonts w:ascii="Arial" w:hAnsi="Arial" w:cs="Arial"/>
                <w:sz w:val="18"/>
                <w:szCs w:val="18"/>
                <w:lang w:eastAsia="en-GB"/>
              </w:rPr>
              <w:t>453</w:t>
            </w:r>
          </w:p>
        </w:tc>
        <w:tc>
          <w:tcPr>
            <w:tcW w:w="1800" w:type="dxa"/>
            <w:tcBorders>
              <w:top w:val="nil"/>
              <w:left w:val="nil"/>
              <w:right w:val="nil"/>
            </w:tcBorders>
            <w:vAlign w:val="bottom"/>
          </w:tcPr>
          <w:p w:rsidR="001F37D4" w:rsidRPr="00A81986" w:rsidP="001F37D4" w14:paraId="30952909" w14:textId="6378B3C9">
            <w:pPr>
              <w:pBdr>
                <w:bottom w:val="double" w:sz="4" w:space="1" w:color="auto"/>
              </w:pBdr>
              <w:tabs>
                <w:tab w:val="decimal" w:pos="1216"/>
              </w:tabs>
              <w:spacing w:line="380" w:lineRule="exact"/>
              <w:rPr>
                <w:rFonts w:ascii="Arial" w:hAnsi="Arial" w:cs="Arial"/>
                <w:sz w:val="18"/>
                <w:szCs w:val="18"/>
                <w:lang w:val="en-GB" w:eastAsia="en-GB"/>
              </w:rPr>
            </w:pPr>
            <w:r w:rsidRPr="00A81986">
              <w:rPr>
                <w:rFonts w:ascii="Arial" w:hAnsi="Arial" w:cs="Arial"/>
                <w:sz w:val="18"/>
                <w:szCs w:val="18"/>
                <w:lang w:eastAsia="en-GB"/>
              </w:rPr>
              <w:t>121</w:t>
            </w:r>
          </w:p>
        </w:tc>
        <w:tc>
          <w:tcPr>
            <w:tcW w:w="1643" w:type="dxa"/>
            <w:tcBorders>
              <w:top w:val="nil"/>
              <w:left w:val="nil"/>
              <w:right w:val="nil"/>
            </w:tcBorders>
            <w:vAlign w:val="bottom"/>
          </w:tcPr>
          <w:p w:rsidR="001F37D4" w:rsidRPr="00A81986" w:rsidP="001F37D4" w14:paraId="65540A3F" w14:textId="289621A7">
            <w:pPr>
              <w:pBdr>
                <w:bottom w:val="double" w:sz="4" w:space="1" w:color="auto"/>
              </w:pBdr>
              <w:tabs>
                <w:tab w:val="decimal" w:pos="1216"/>
              </w:tabs>
              <w:spacing w:line="380" w:lineRule="exact"/>
              <w:rPr>
                <w:rFonts w:ascii="Arial" w:hAnsi="Arial" w:cs="Arial"/>
                <w:sz w:val="18"/>
                <w:szCs w:val="18"/>
                <w:lang w:val="en-GB" w:eastAsia="en-GB"/>
              </w:rPr>
            </w:pPr>
            <w:r w:rsidRPr="00A81986">
              <w:rPr>
                <w:rFonts w:ascii="Arial" w:hAnsi="Arial" w:cs="Arial"/>
                <w:sz w:val="18"/>
                <w:szCs w:val="18"/>
                <w:lang w:eastAsia="en-GB"/>
              </w:rPr>
              <w:t>574</w:t>
            </w:r>
          </w:p>
        </w:tc>
      </w:tr>
    </w:tbl>
    <w:p w:rsidR="00377811" w:rsidRPr="00A81986" w:rsidP="00886D2A" w14:paraId="52A9A116" w14:textId="77777777">
      <w:pPr>
        <w:spacing w:line="380" w:lineRule="exact"/>
        <w:rPr>
          <w:rFonts w:ascii="Arial" w:hAnsi="Arial" w:cs="Arial"/>
          <w:sz w:val="18"/>
          <w:szCs w:val="18"/>
        </w:rPr>
      </w:pPr>
    </w:p>
    <w:p w:rsidR="002E5A1C" w:rsidRPr="00A81986" w14:paraId="516C3F2F" w14:textId="77777777">
      <w:pPr>
        <w:rPr>
          <w:rFonts w:ascii="Arial" w:hAnsi="Arial" w:cs="Arial"/>
        </w:rPr>
      </w:pPr>
      <w:r w:rsidRPr="00A81986">
        <w:rPr>
          <w:rFonts w:ascii="Arial" w:hAnsi="Arial" w:cs="Arial"/>
        </w:rPr>
        <w:br w:type="page"/>
      </w:r>
    </w:p>
    <w:p w:rsidR="004D59E3" w:rsidRPr="00A81986" w:rsidP="00A7703F" w14:paraId="025C1785" w14:textId="40C0C85D">
      <w:pPr>
        <w:pStyle w:val="Heading3"/>
        <w:spacing w:before="120" w:after="120"/>
        <w:ind w:left="605" w:hanging="605"/>
        <w:rPr>
          <w:rFonts w:ascii="Arial" w:hAnsi="Arial" w:cs="Arial"/>
          <w:sz w:val="22"/>
          <w:szCs w:val="22"/>
        </w:rPr>
      </w:pPr>
      <w:bookmarkStart w:id="283" w:name="_Toc230803907"/>
      <w:r w:rsidRPr="00A81986">
        <w:rPr>
          <w:rFonts w:ascii="Arial" w:hAnsi="Arial" w:cs="Arial"/>
          <w:sz w:val="22"/>
          <w:szCs w:val="22"/>
        </w:rPr>
        <w:t>3</w:t>
      </w:r>
      <w:r w:rsidRPr="00A81986" w:rsidR="00C54CBD">
        <w:rPr>
          <w:rFonts w:ascii="Arial" w:hAnsi="Arial" w:cs="Arial"/>
          <w:sz w:val="22"/>
          <w:szCs w:val="22"/>
        </w:rPr>
        <w:t>1</w:t>
      </w:r>
      <w:r w:rsidRPr="00A81986">
        <w:rPr>
          <w:rFonts w:ascii="Arial" w:hAnsi="Arial" w:cs="Arial"/>
          <w:sz w:val="22"/>
          <w:szCs w:val="22"/>
          <w:cs/>
        </w:rPr>
        <w:t>.</w:t>
      </w:r>
      <w:r w:rsidRPr="00A81986">
        <w:rPr>
          <w:rFonts w:ascii="Arial" w:hAnsi="Arial" w:cs="Arial"/>
          <w:sz w:val="22"/>
          <w:szCs w:val="22"/>
        </w:rPr>
        <w:tab/>
        <w:t>Investment contract liabilities</w:t>
      </w:r>
      <w:bookmarkEnd w:id="282"/>
      <w:bookmarkEnd w:id="283"/>
    </w:p>
    <w:tbl>
      <w:tblPr>
        <w:tblW w:w="9180" w:type="dxa"/>
        <w:tblInd w:w="540" w:type="dxa"/>
        <w:tblLayout w:type="fixed"/>
        <w:tblLook w:val="0000"/>
      </w:tblPr>
      <w:tblGrid>
        <w:gridCol w:w="5850"/>
        <w:gridCol w:w="1665"/>
        <w:gridCol w:w="1665"/>
      </w:tblGrid>
      <w:tr w14:paraId="34E6B921" w14:textId="77777777" w:rsidTr="00B6039A">
        <w:tblPrEx>
          <w:tblW w:w="9180" w:type="dxa"/>
          <w:tblInd w:w="540" w:type="dxa"/>
          <w:tblLayout w:type="fixed"/>
          <w:tblLook w:val="0000"/>
        </w:tblPrEx>
        <w:trPr>
          <w:cantSplit/>
        </w:trPr>
        <w:tc>
          <w:tcPr>
            <w:tcW w:w="5850" w:type="dxa"/>
          </w:tcPr>
          <w:p w:rsidR="008E45E8" w:rsidRPr="00A81986" w:rsidP="00A7703F" w14:paraId="67EE2C89" w14:textId="77777777">
            <w:pPr>
              <w:spacing w:line="360" w:lineRule="exact"/>
              <w:rPr>
                <w:rFonts w:ascii="Arial" w:hAnsi="Arial" w:cs="Arial"/>
                <w:sz w:val="18"/>
                <w:szCs w:val="18"/>
              </w:rPr>
            </w:pPr>
          </w:p>
        </w:tc>
        <w:tc>
          <w:tcPr>
            <w:tcW w:w="3330" w:type="dxa"/>
            <w:gridSpan w:val="2"/>
            <w:vAlign w:val="bottom"/>
          </w:tcPr>
          <w:p w:rsidR="008E45E8" w:rsidRPr="00A81986" w:rsidP="00A7703F" w14:paraId="372F83F9" w14:textId="32BBA1AA">
            <w:pPr>
              <w:spacing w:line="360" w:lineRule="exact"/>
              <w:jc w:val="right"/>
              <w:rPr>
                <w:rFonts w:ascii="Arial" w:hAnsi="Arial" w:cs="Arial"/>
                <w:sz w:val="18"/>
                <w:szCs w:val="18"/>
                <w:cs/>
                <w:lang w:val="th-TH"/>
              </w:rPr>
            </w:pPr>
            <w:r w:rsidRPr="00A81986">
              <w:rPr>
                <w:rFonts w:ascii="Arial" w:hAnsi="Arial" w:cs="Arial"/>
                <w:sz w:val="18"/>
                <w:szCs w:val="18"/>
              </w:rPr>
              <w:t>(Unit: Million Baht)</w:t>
            </w:r>
          </w:p>
        </w:tc>
      </w:tr>
      <w:tr w14:paraId="4581FE99" w14:textId="77777777" w:rsidTr="00B6039A">
        <w:tblPrEx>
          <w:tblW w:w="9180" w:type="dxa"/>
          <w:tblInd w:w="540" w:type="dxa"/>
          <w:tblLayout w:type="fixed"/>
          <w:tblLook w:val="0000"/>
        </w:tblPrEx>
        <w:trPr>
          <w:cantSplit/>
        </w:trPr>
        <w:tc>
          <w:tcPr>
            <w:tcW w:w="5850" w:type="dxa"/>
          </w:tcPr>
          <w:p w:rsidR="008E45E8" w:rsidRPr="00A81986" w:rsidP="00A7703F" w14:paraId="12590061" w14:textId="77777777">
            <w:pPr>
              <w:spacing w:line="360" w:lineRule="exact"/>
              <w:ind w:right="72"/>
              <w:rPr>
                <w:rFonts w:ascii="Arial" w:hAnsi="Arial" w:cs="Arial"/>
                <w:sz w:val="18"/>
                <w:szCs w:val="18"/>
                <w:cs/>
                <w:lang w:val="th-TH"/>
              </w:rPr>
            </w:pPr>
          </w:p>
        </w:tc>
        <w:tc>
          <w:tcPr>
            <w:tcW w:w="3330" w:type="dxa"/>
            <w:gridSpan w:val="2"/>
          </w:tcPr>
          <w:p w:rsidR="008E45E8" w:rsidRPr="00A81986" w:rsidP="00A7703F" w14:paraId="1FD83BFC" w14:textId="723A614A">
            <w:pPr>
              <w:pBdr>
                <w:bottom w:val="single" w:sz="4" w:space="1" w:color="auto"/>
              </w:pBdr>
              <w:spacing w:line="360" w:lineRule="exact"/>
              <w:jc w:val="center"/>
              <w:outlineLvl w:val="7"/>
              <w:rPr>
                <w:rFonts w:ascii="Arial" w:hAnsi="Arial" w:cs="Arial"/>
                <w:sz w:val="18"/>
                <w:szCs w:val="18"/>
                <w:cs/>
                <w:lang w:val="th-TH"/>
              </w:rPr>
            </w:pPr>
            <w:r w:rsidRPr="00A81986">
              <w:rPr>
                <w:rFonts w:ascii="Arial" w:hAnsi="Arial" w:cs="Arial"/>
                <w:sz w:val="18"/>
                <w:szCs w:val="18"/>
              </w:rPr>
              <w:t>Consolidated</w:t>
            </w:r>
            <w:r w:rsidRPr="00A81986" w:rsidR="002E5A1C">
              <w:rPr>
                <w:rFonts w:ascii="Arial" w:hAnsi="Arial" w:cs="Arial"/>
                <w:sz w:val="18"/>
                <w:szCs w:val="18"/>
              </w:rPr>
              <w:t xml:space="preserve"> </w:t>
            </w:r>
            <w:r w:rsidRPr="00A81986">
              <w:rPr>
                <w:rFonts w:ascii="Arial" w:hAnsi="Arial" w:cs="Arial"/>
                <w:sz w:val="18"/>
                <w:szCs w:val="18"/>
              </w:rPr>
              <w:t>financial statements</w:t>
            </w:r>
          </w:p>
        </w:tc>
      </w:tr>
      <w:tr w14:paraId="74C174A0" w14:textId="77777777" w:rsidTr="00B6039A">
        <w:tblPrEx>
          <w:tblW w:w="9180" w:type="dxa"/>
          <w:tblInd w:w="540" w:type="dxa"/>
          <w:tblLayout w:type="fixed"/>
          <w:tblLook w:val="0000"/>
        </w:tblPrEx>
        <w:trPr>
          <w:cantSplit/>
        </w:trPr>
        <w:tc>
          <w:tcPr>
            <w:tcW w:w="5850" w:type="dxa"/>
          </w:tcPr>
          <w:p w:rsidR="008E45E8" w:rsidRPr="00A81986" w:rsidP="00A7703F" w14:paraId="27111B6F" w14:textId="77777777">
            <w:pPr>
              <w:spacing w:line="360" w:lineRule="exact"/>
              <w:rPr>
                <w:rFonts w:ascii="Arial" w:hAnsi="Arial" w:cs="Arial"/>
                <w:sz w:val="18"/>
                <w:szCs w:val="18"/>
                <w:cs/>
              </w:rPr>
            </w:pPr>
          </w:p>
        </w:tc>
        <w:tc>
          <w:tcPr>
            <w:tcW w:w="1665" w:type="dxa"/>
            <w:vAlign w:val="bottom"/>
          </w:tcPr>
          <w:p w:rsidR="008E45E8" w:rsidRPr="00A81986" w:rsidP="00A7703F" w14:paraId="565641B9" w14:textId="5E0A8681">
            <w:pPr>
              <w:spacing w:line="360" w:lineRule="exact"/>
              <w:jc w:val="center"/>
              <w:rPr>
                <w:rFonts w:ascii="Arial" w:hAnsi="Arial" w:cs="Arial"/>
                <w:sz w:val="18"/>
                <w:szCs w:val="18"/>
                <w:u w:val="single"/>
                <w:cs/>
              </w:rPr>
            </w:pPr>
            <w:r w:rsidRPr="00A81986">
              <w:rPr>
                <w:rFonts w:ascii="Arial" w:hAnsi="Arial" w:cs="Arial"/>
                <w:sz w:val="18"/>
                <w:szCs w:val="18"/>
                <w:u w:val="single"/>
              </w:rPr>
              <w:t>2026</w:t>
            </w:r>
          </w:p>
        </w:tc>
        <w:tc>
          <w:tcPr>
            <w:tcW w:w="1665" w:type="dxa"/>
            <w:vAlign w:val="bottom"/>
          </w:tcPr>
          <w:p w:rsidR="008E45E8" w:rsidRPr="00A81986" w:rsidP="00A7703F" w14:paraId="46242C3A" w14:textId="43A5BC21">
            <w:pPr>
              <w:spacing w:line="360" w:lineRule="exact"/>
              <w:jc w:val="center"/>
              <w:rPr>
                <w:rFonts w:ascii="Arial" w:hAnsi="Arial" w:cs="Arial"/>
                <w:sz w:val="18"/>
                <w:szCs w:val="18"/>
                <w:u w:val="single"/>
                <w:cs/>
              </w:rPr>
            </w:pPr>
            <w:r w:rsidRPr="00A81986">
              <w:rPr>
                <w:rFonts w:ascii="Arial" w:hAnsi="Arial" w:cs="Arial"/>
                <w:sz w:val="18"/>
                <w:szCs w:val="18"/>
                <w:u w:val="single"/>
              </w:rPr>
              <w:t>2025</w:t>
            </w:r>
          </w:p>
        </w:tc>
      </w:tr>
      <w:tr w14:paraId="77801E67" w14:textId="77777777" w:rsidTr="00B6039A">
        <w:tblPrEx>
          <w:tblW w:w="9180" w:type="dxa"/>
          <w:tblInd w:w="540" w:type="dxa"/>
          <w:tblLayout w:type="fixed"/>
          <w:tblLook w:val="0000"/>
        </w:tblPrEx>
        <w:trPr>
          <w:cantSplit/>
        </w:trPr>
        <w:tc>
          <w:tcPr>
            <w:tcW w:w="5850" w:type="dxa"/>
          </w:tcPr>
          <w:p w:rsidR="003C388B" w:rsidRPr="00A81986" w:rsidP="00A7703F" w14:paraId="766FEE8B" w14:textId="77777777">
            <w:pPr>
              <w:spacing w:line="360" w:lineRule="exact"/>
              <w:rPr>
                <w:rFonts w:ascii="Arial" w:hAnsi="Arial" w:cs="Arial"/>
                <w:sz w:val="18"/>
                <w:szCs w:val="18"/>
                <w:cs/>
              </w:rPr>
            </w:pPr>
          </w:p>
        </w:tc>
        <w:tc>
          <w:tcPr>
            <w:tcW w:w="1665" w:type="dxa"/>
            <w:vAlign w:val="bottom"/>
          </w:tcPr>
          <w:p w:rsidR="003C388B" w:rsidRPr="007D3B14" w:rsidP="00A7703F" w14:paraId="3F1F3CE9" w14:textId="77777777">
            <w:pPr>
              <w:spacing w:line="360" w:lineRule="exact"/>
              <w:jc w:val="center"/>
              <w:rPr>
                <w:rFonts w:ascii="Arial" w:hAnsi="Arial" w:cs="Arial"/>
                <w:sz w:val="18"/>
                <w:szCs w:val="18"/>
              </w:rPr>
            </w:pPr>
          </w:p>
        </w:tc>
        <w:tc>
          <w:tcPr>
            <w:tcW w:w="1665" w:type="dxa"/>
            <w:vAlign w:val="bottom"/>
          </w:tcPr>
          <w:p w:rsidR="003C388B" w:rsidRPr="007D3B14" w:rsidP="00A7703F" w14:paraId="2C709E92" w14:textId="691280F9">
            <w:pPr>
              <w:spacing w:line="360" w:lineRule="exact"/>
              <w:jc w:val="center"/>
              <w:rPr>
                <w:rFonts w:ascii="Arial" w:hAnsi="Arial" w:cs="Arial"/>
                <w:sz w:val="18"/>
                <w:szCs w:val="18"/>
              </w:rPr>
            </w:pPr>
            <w:r w:rsidRPr="007D3B14">
              <w:rPr>
                <w:rFonts w:ascii="Arial" w:hAnsi="Arial" w:cs="Arial"/>
                <w:sz w:val="18"/>
                <w:szCs w:val="18"/>
              </w:rPr>
              <w:t>(Restate)</w:t>
            </w:r>
          </w:p>
        </w:tc>
      </w:tr>
      <w:tr w14:paraId="047ABFD2" w14:textId="77777777" w:rsidTr="00B6039A">
        <w:tblPrEx>
          <w:tblW w:w="9180" w:type="dxa"/>
          <w:tblInd w:w="540" w:type="dxa"/>
          <w:tblLayout w:type="fixed"/>
          <w:tblLook w:val="0000"/>
        </w:tblPrEx>
        <w:trPr>
          <w:cantSplit/>
          <w:trHeight w:val="126"/>
        </w:trPr>
        <w:tc>
          <w:tcPr>
            <w:tcW w:w="5850" w:type="dxa"/>
          </w:tcPr>
          <w:p w:rsidR="008E45E8" w:rsidRPr="00A81986" w:rsidP="00A7703F" w14:paraId="3CA409DF" w14:textId="25937691">
            <w:pPr>
              <w:spacing w:line="360" w:lineRule="exact"/>
              <w:ind w:right="-17"/>
              <w:rPr>
                <w:rFonts w:ascii="Arial" w:hAnsi="Arial" w:cs="Arial"/>
                <w:sz w:val="18"/>
                <w:szCs w:val="22"/>
                <w:cs/>
              </w:rPr>
            </w:pPr>
            <w:r w:rsidRPr="00A81986">
              <w:rPr>
                <w:rFonts w:ascii="Arial" w:hAnsi="Arial" w:cs="Arial"/>
                <w:sz w:val="18"/>
                <w:szCs w:val="18"/>
              </w:rPr>
              <w:t>Beginning balance of the year</w:t>
            </w:r>
            <w:r w:rsidRPr="00A81986" w:rsidR="003F6E77">
              <w:rPr>
                <w:rFonts w:ascii="Arial" w:hAnsi="Arial" w:cs="Arial"/>
                <w:sz w:val="18"/>
                <w:szCs w:val="18"/>
                <w:cs/>
              </w:rPr>
              <w:t xml:space="preserve"> </w:t>
            </w:r>
            <w:r w:rsidR="007D3B14">
              <w:rPr>
                <w:rFonts w:ascii="Arial" w:hAnsi="Arial" w:cstheme="minorBidi" w:hint="cs"/>
                <w:sz w:val="18"/>
                <w:szCs w:val="18"/>
                <w:cs/>
              </w:rPr>
              <w:t>-</w:t>
            </w:r>
            <w:r w:rsidRPr="00A81986" w:rsidR="003F6E77">
              <w:rPr>
                <w:rFonts w:ascii="Arial" w:hAnsi="Arial" w:cs="Arial"/>
                <w:sz w:val="18"/>
                <w:szCs w:val="18"/>
              </w:rPr>
              <w:t xml:space="preserve"> </w:t>
            </w:r>
            <w:r w:rsidRPr="00A81986" w:rsidR="000404A5">
              <w:rPr>
                <w:rFonts w:ascii="Arial" w:hAnsi="Arial" w:cs="Arial"/>
                <w:sz w:val="18"/>
                <w:szCs w:val="22"/>
              </w:rPr>
              <w:t>restate</w:t>
            </w:r>
          </w:p>
        </w:tc>
        <w:tc>
          <w:tcPr>
            <w:tcW w:w="1665" w:type="dxa"/>
            <w:vAlign w:val="bottom"/>
          </w:tcPr>
          <w:p w:rsidR="008E45E8" w:rsidRPr="00A81986" w:rsidP="00A7703F" w14:paraId="7C1B91A4" w14:textId="0DD37D1A">
            <w:pPr>
              <w:tabs>
                <w:tab w:val="decimal" w:pos="1236"/>
              </w:tabs>
              <w:spacing w:line="360" w:lineRule="exact"/>
              <w:rPr>
                <w:rFonts w:ascii="Arial" w:hAnsi="Arial" w:cs="Arial"/>
                <w:sz w:val="18"/>
                <w:szCs w:val="18"/>
                <w:lang w:val="en-GB" w:eastAsia="en-GB"/>
              </w:rPr>
            </w:pPr>
            <w:r w:rsidRPr="00A81986">
              <w:rPr>
                <w:rFonts w:ascii="Arial" w:hAnsi="Arial" w:cs="Arial"/>
                <w:sz w:val="18"/>
                <w:szCs w:val="18"/>
                <w:lang w:val="en-GB" w:eastAsia="en-GB"/>
              </w:rPr>
              <w:t>4,</w:t>
            </w:r>
            <w:r w:rsidRPr="00A81986" w:rsidR="00EF7D4C">
              <w:rPr>
                <w:rFonts w:ascii="Arial" w:hAnsi="Arial" w:cs="Arial"/>
                <w:sz w:val="18"/>
                <w:szCs w:val="18"/>
                <w:lang w:val="en-GB" w:eastAsia="en-GB"/>
              </w:rPr>
              <w:t>784</w:t>
            </w:r>
          </w:p>
        </w:tc>
        <w:tc>
          <w:tcPr>
            <w:tcW w:w="1665" w:type="dxa"/>
            <w:vAlign w:val="bottom"/>
          </w:tcPr>
          <w:p w:rsidR="008E45E8" w:rsidRPr="00A81986" w:rsidP="00A7703F" w14:paraId="48AF346B" w14:textId="69CB2931">
            <w:pPr>
              <w:tabs>
                <w:tab w:val="decimal" w:pos="1236"/>
              </w:tabs>
              <w:spacing w:line="360" w:lineRule="exact"/>
              <w:rPr>
                <w:rFonts w:ascii="Arial" w:hAnsi="Arial" w:cs="Arial"/>
                <w:sz w:val="18"/>
                <w:szCs w:val="18"/>
                <w:lang w:val="en-GB" w:eastAsia="en-GB"/>
              </w:rPr>
            </w:pPr>
            <w:r w:rsidRPr="00A81986">
              <w:rPr>
                <w:rFonts w:ascii="Arial" w:hAnsi="Arial" w:cs="Arial"/>
                <w:sz w:val="18"/>
                <w:szCs w:val="18"/>
                <w:lang w:val="en-GB" w:eastAsia="en-GB"/>
              </w:rPr>
              <w:t>-</w:t>
            </w:r>
          </w:p>
        </w:tc>
      </w:tr>
      <w:tr w14:paraId="5A16A182" w14:textId="77777777" w:rsidTr="00B6039A">
        <w:tblPrEx>
          <w:tblW w:w="9180" w:type="dxa"/>
          <w:tblInd w:w="540" w:type="dxa"/>
          <w:tblLayout w:type="fixed"/>
          <w:tblLook w:val="0000"/>
        </w:tblPrEx>
        <w:trPr>
          <w:cantSplit/>
        </w:trPr>
        <w:tc>
          <w:tcPr>
            <w:tcW w:w="5850" w:type="dxa"/>
          </w:tcPr>
          <w:p w:rsidR="002E06A4" w:rsidRPr="00A81986" w:rsidP="00A7703F" w14:paraId="4DB6E146" w14:textId="7DB9F925">
            <w:pPr>
              <w:spacing w:line="360" w:lineRule="exact"/>
              <w:ind w:right="-17"/>
              <w:rPr>
                <w:rFonts w:ascii="Arial" w:hAnsi="Arial" w:cs="Arial"/>
                <w:sz w:val="18"/>
                <w:szCs w:val="18"/>
              </w:rPr>
            </w:pPr>
            <w:r w:rsidRPr="00A81986">
              <w:rPr>
                <w:rFonts w:ascii="Arial" w:hAnsi="Arial" w:cs="Arial"/>
                <w:sz w:val="18"/>
                <w:szCs w:val="18"/>
              </w:rPr>
              <w:t xml:space="preserve">Addition from acquisition the subsidiary </w:t>
            </w:r>
          </w:p>
        </w:tc>
        <w:tc>
          <w:tcPr>
            <w:tcW w:w="1665" w:type="dxa"/>
          </w:tcPr>
          <w:p w:rsidR="002E06A4" w:rsidRPr="00A81986" w:rsidP="00A7703F" w14:paraId="7BED0F3F" w14:textId="001604A0">
            <w:pPr>
              <w:tabs>
                <w:tab w:val="decimal" w:pos="1236"/>
              </w:tabs>
              <w:spacing w:line="360" w:lineRule="exact"/>
              <w:rPr>
                <w:rFonts w:ascii="Arial" w:hAnsi="Arial" w:cs="Arial"/>
                <w:sz w:val="18"/>
                <w:szCs w:val="18"/>
                <w:lang w:val="en-GB" w:eastAsia="en-GB"/>
              </w:rPr>
            </w:pPr>
            <w:r w:rsidRPr="00A81986">
              <w:rPr>
                <w:rFonts w:ascii="Arial" w:hAnsi="Arial" w:cs="Arial"/>
                <w:sz w:val="18"/>
                <w:szCs w:val="18"/>
                <w:lang w:val="en-GB" w:eastAsia="en-GB"/>
              </w:rPr>
              <w:t>-</w:t>
            </w:r>
          </w:p>
        </w:tc>
        <w:tc>
          <w:tcPr>
            <w:tcW w:w="1665" w:type="dxa"/>
            <w:vAlign w:val="bottom"/>
          </w:tcPr>
          <w:p w:rsidR="002E06A4" w:rsidRPr="00A81986" w:rsidP="00A7703F" w14:paraId="506ED567" w14:textId="52B00203">
            <w:pPr>
              <w:tabs>
                <w:tab w:val="decimal" w:pos="1236"/>
              </w:tabs>
              <w:spacing w:line="360" w:lineRule="exact"/>
              <w:rPr>
                <w:rFonts w:ascii="Arial" w:hAnsi="Arial" w:cs="Arial"/>
                <w:sz w:val="18"/>
                <w:szCs w:val="18"/>
                <w:lang w:val="en-GB" w:eastAsia="en-GB"/>
              </w:rPr>
            </w:pPr>
            <w:r w:rsidRPr="00A81986">
              <w:rPr>
                <w:rFonts w:ascii="Arial" w:hAnsi="Arial" w:cs="Arial"/>
                <w:sz w:val="18"/>
                <w:szCs w:val="18"/>
                <w:lang w:val="en-GB" w:eastAsia="en-GB"/>
              </w:rPr>
              <w:t>4,1</w:t>
            </w:r>
            <w:r w:rsidRPr="00A81986" w:rsidR="00011E0D">
              <w:rPr>
                <w:rFonts w:ascii="Arial" w:hAnsi="Arial" w:cs="Arial"/>
                <w:sz w:val="18"/>
                <w:szCs w:val="18"/>
                <w:lang w:val="en-GB" w:eastAsia="en-GB"/>
              </w:rPr>
              <w:t>07</w:t>
            </w:r>
          </w:p>
        </w:tc>
      </w:tr>
      <w:tr w14:paraId="0E793D36" w14:textId="77777777" w:rsidTr="00B6039A">
        <w:tblPrEx>
          <w:tblW w:w="9180" w:type="dxa"/>
          <w:tblInd w:w="540" w:type="dxa"/>
          <w:tblLayout w:type="fixed"/>
          <w:tblLook w:val="0000"/>
        </w:tblPrEx>
        <w:trPr>
          <w:cantSplit/>
        </w:trPr>
        <w:tc>
          <w:tcPr>
            <w:tcW w:w="5850" w:type="dxa"/>
          </w:tcPr>
          <w:p w:rsidR="008E45E8" w:rsidRPr="00A81986" w:rsidP="00A7703F" w14:paraId="741D91AF" w14:textId="77777777">
            <w:pPr>
              <w:spacing w:line="360" w:lineRule="exact"/>
              <w:ind w:right="-17"/>
              <w:rPr>
                <w:rFonts w:ascii="Arial" w:hAnsi="Arial" w:cs="Arial"/>
                <w:sz w:val="18"/>
                <w:szCs w:val="18"/>
                <w:cs/>
              </w:rPr>
            </w:pPr>
            <w:r w:rsidRPr="00A81986">
              <w:rPr>
                <w:rFonts w:ascii="Arial" w:hAnsi="Arial" w:cs="Arial"/>
                <w:sz w:val="18"/>
                <w:szCs w:val="18"/>
              </w:rPr>
              <w:t>Deposits during the year</w:t>
            </w:r>
          </w:p>
        </w:tc>
        <w:tc>
          <w:tcPr>
            <w:tcW w:w="1665" w:type="dxa"/>
          </w:tcPr>
          <w:p w:rsidR="008E45E8" w:rsidRPr="00A81986" w:rsidP="00A7703F" w14:paraId="2D6AE1D5" w14:textId="72367F23">
            <w:pPr>
              <w:tabs>
                <w:tab w:val="decimal" w:pos="1236"/>
              </w:tabs>
              <w:spacing w:line="360" w:lineRule="exact"/>
              <w:rPr>
                <w:rFonts w:ascii="Arial" w:hAnsi="Arial" w:cs="Arial"/>
                <w:sz w:val="18"/>
                <w:szCs w:val="18"/>
                <w:lang w:val="en-GB" w:eastAsia="en-GB"/>
              </w:rPr>
            </w:pPr>
            <w:r w:rsidRPr="00A81986">
              <w:rPr>
                <w:rFonts w:ascii="Arial" w:hAnsi="Arial" w:cs="Arial"/>
                <w:sz w:val="18"/>
                <w:szCs w:val="18"/>
                <w:lang w:val="en-GB" w:eastAsia="en-GB"/>
              </w:rPr>
              <w:t>1,652</w:t>
            </w:r>
          </w:p>
        </w:tc>
        <w:tc>
          <w:tcPr>
            <w:tcW w:w="1665" w:type="dxa"/>
            <w:vAlign w:val="bottom"/>
          </w:tcPr>
          <w:p w:rsidR="008E45E8" w:rsidRPr="00A81986" w:rsidP="00A7703F" w14:paraId="78667A92" w14:textId="32A6B94C">
            <w:pPr>
              <w:tabs>
                <w:tab w:val="decimal" w:pos="1236"/>
              </w:tabs>
              <w:spacing w:line="360" w:lineRule="exact"/>
              <w:rPr>
                <w:rFonts w:ascii="Arial" w:hAnsi="Arial" w:cs="Arial"/>
                <w:sz w:val="18"/>
                <w:szCs w:val="18"/>
                <w:lang w:val="en-GB" w:eastAsia="en-GB"/>
              </w:rPr>
            </w:pPr>
            <w:r w:rsidRPr="00A81986">
              <w:rPr>
                <w:rFonts w:ascii="Arial" w:hAnsi="Arial" w:cs="Arial"/>
                <w:sz w:val="18"/>
                <w:szCs w:val="18"/>
                <w:lang w:val="en-GB" w:eastAsia="en-GB"/>
              </w:rPr>
              <w:t>796</w:t>
            </w:r>
          </w:p>
        </w:tc>
      </w:tr>
      <w:tr w14:paraId="7D34FA63" w14:textId="77777777" w:rsidTr="00B6039A">
        <w:tblPrEx>
          <w:tblW w:w="9180" w:type="dxa"/>
          <w:tblInd w:w="540" w:type="dxa"/>
          <w:tblLayout w:type="fixed"/>
          <w:tblLook w:val="0000"/>
        </w:tblPrEx>
        <w:trPr>
          <w:cantSplit/>
        </w:trPr>
        <w:tc>
          <w:tcPr>
            <w:tcW w:w="5850" w:type="dxa"/>
          </w:tcPr>
          <w:p w:rsidR="008E45E8" w:rsidRPr="00A81986" w:rsidP="00A7703F" w14:paraId="5C2DF1FE" w14:textId="77777777">
            <w:pPr>
              <w:spacing w:line="360" w:lineRule="exact"/>
              <w:ind w:right="-17"/>
              <w:rPr>
                <w:rFonts w:ascii="Arial" w:hAnsi="Arial" w:cs="Arial"/>
                <w:sz w:val="18"/>
                <w:szCs w:val="18"/>
                <w:cs/>
              </w:rPr>
            </w:pPr>
            <w:r w:rsidRPr="00A81986">
              <w:rPr>
                <w:rFonts w:ascii="Arial" w:hAnsi="Arial" w:cs="Arial"/>
                <w:sz w:val="18"/>
                <w:szCs w:val="18"/>
              </w:rPr>
              <w:t>Redemptions during the year</w:t>
            </w:r>
          </w:p>
        </w:tc>
        <w:tc>
          <w:tcPr>
            <w:tcW w:w="1665" w:type="dxa"/>
          </w:tcPr>
          <w:p w:rsidR="008E45E8" w:rsidRPr="00A81986" w:rsidP="00A7703F" w14:paraId="69A99202" w14:textId="7596BF58">
            <w:pPr>
              <w:tabs>
                <w:tab w:val="decimal" w:pos="1236"/>
              </w:tabs>
              <w:spacing w:line="360" w:lineRule="exact"/>
              <w:rPr>
                <w:rFonts w:ascii="Arial" w:hAnsi="Arial" w:cs="Arial"/>
                <w:sz w:val="18"/>
                <w:szCs w:val="18"/>
                <w:lang w:val="en-GB" w:eastAsia="en-GB"/>
              </w:rPr>
            </w:pPr>
            <w:r w:rsidRPr="00A81986">
              <w:rPr>
                <w:rFonts w:ascii="Arial" w:hAnsi="Arial" w:cs="Arial"/>
                <w:sz w:val="18"/>
                <w:szCs w:val="18"/>
                <w:lang w:val="en-GB" w:eastAsia="en-GB"/>
              </w:rPr>
              <w:t>(977)</w:t>
            </w:r>
          </w:p>
        </w:tc>
        <w:tc>
          <w:tcPr>
            <w:tcW w:w="1665" w:type="dxa"/>
            <w:vAlign w:val="bottom"/>
          </w:tcPr>
          <w:p w:rsidR="008E45E8" w:rsidRPr="00A81986" w:rsidP="00A7703F" w14:paraId="295356C8" w14:textId="1058AD37">
            <w:pPr>
              <w:tabs>
                <w:tab w:val="decimal" w:pos="1236"/>
              </w:tabs>
              <w:spacing w:line="360" w:lineRule="exact"/>
              <w:rPr>
                <w:rFonts w:ascii="Arial" w:hAnsi="Arial" w:cs="Arial"/>
                <w:sz w:val="18"/>
                <w:szCs w:val="18"/>
                <w:lang w:val="en-GB" w:eastAsia="en-GB"/>
              </w:rPr>
            </w:pPr>
            <w:r w:rsidRPr="00A81986">
              <w:rPr>
                <w:rFonts w:ascii="Arial" w:hAnsi="Arial" w:cs="Arial"/>
                <w:sz w:val="18"/>
                <w:szCs w:val="18"/>
                <w:lang w:val="en-GB" w:eastAsia="en-GB"/>
              </w:rPr>
              <w:t>(164)</w:t>
            </w:r>
          </w:p>
        </w:tc>
      </w:tr>
      <w:tr w14:paraId="349AFB4A" w14:textId="77777777" w:rsidTr="00B6039A">
        <w:tblPrEx>
          <w:tblW w:w="9180" w:type="dxa"/>
          <w:tblInd w:w="540" w:type="dxa"/>
          <w:tblLayout w:type="fixed"/>
          <w:tblLook w:val="0000"/>
        </w:tblPrEx>
        <w:trPr>
          <w:cantSplit/>
        </w:trPr>
        <w:tc>
          <w:tcPr>
            <w:tcW w:w="5850" w:type="dxa"/>
          </w:tcPr>
          <w:p w:rsidR="008E45E8" w:rsidRPr="00A81986" w:rsidP="00A7703F" w14:paraId="7476AFF5" w14:textId="77777777">
            <w:pPr>
              <w:spacing w:line="360" w:lineRule="exact"/>
              <w:ind w:right="-17"/>
              <w:rPr>
                <w:rFonts w:ascii="Arial" w:hAnsi="Arial" w:cs="Arial"/>
                <w:sz w:val="18"/>
                <w:szCs w:val="18"/>
                <w:cs/>
              </w:rPr>
            </w:pPr>
            <w:r w:rsidRPr="00A81986">
              <w:rPr>
                <w:rFonts w:ascii="Arial" w:hAnsi="Arial" w:cs="Arial"/>
                <w:sz w:val="18"/>
                <w:szCs w:val="18"/>
              </w:rPr>
              <w:t>Impact from measurement using the effective interest method</w:t>
            </w:r>
          </w:p>
        </w:tc>
        <w:tc>
          <w:tcPr>
            <w:tcW w:w="1665" w:type="dxa"/>
          </w:tcPr>
          <w:p w:rsidR="008E45E8" w:rsidRPr="00A81986" w:rsidP="00A7703F" w14:paraId="08493DEC" w14:textId="20379252">
            <w:pPr>
              <w:pBdr>
                <w:bottom w:val="single" w:sz="4" w:space="1" w:color="auto"/>
              </w:pBdr>
              <w:tabs>
                <w:tab w:val="decimal" w:pos="1236"/>
              </w:tabs>
              <w:spacing w:line="360" w:lineRule="exact"/>
              <w:rPr>
                <w:rFonts w:ascii="Arial" w:hAnsi="Arial" w:cs="Arial"/>
                <w:sz w:val="18"/>
                <w:szCs w:val="18"/>
                <w:lang w:val="en-GB" w:eastAsia="en-GB"/>
              </w:rPr>
            </w:pPr>
            <w:r w:rsidRPr="00A81986">
              <w:rPr>
                <w:rFonts w:ascii="Arial" w:hAnsi="Arial" w:cs="Arial"/>
                <w:sz w:val="18"/>
                <w:szCs w:val="18"/>
                <w:lang w:val="en-GB" w:eastAsia="en-GB"/>
              </w:rPr>
              <w:t>1</w:t>
            </w:r>
            <w:r w:rsidRPr="00A81986" w:rsidR="009846F8">
              <w:rPr>
                <w:rFonts w:ascii="Arial" w:hAnsi="Arial" w:cs="Arial"/>
                <w:sz w:val="18"/>
                <w:szCs w:val="18"/>
                <w:lang w:val="en-GB" w:eastAsia="en-GB"/>
              </w:rPr>
              <w:t>47</w:t>
            </w:r>
          </w:p>
        </w:tc>
        <w:tc>
          <w:tcPr>
            <w:tcW w:w="1665" w:type="dxa"/>
            <w:vAlign w:val="bottom"/>
          </w:tcPr>
          <w:p w:rsidR="008E45E8" w:rsidRPr="00A81986" w:rsidP="00A7703F" w14:paraId="7CD93A35" w14:textId="0A29726A">
            <w:pPr>
              <w:pBdr>
                <w:bottom w:val="single" w:sz="4" w:space="1" w:color="auto"/>
              </w:pBdr>
              <w:tabs>
                <w:tab w:val="decimal" w:pos="1236"/>
              </w:tabs>
              <w:spacing w:line="360" w:lineRule="exact"/>
              <w:rPr>
                <w:rFonts w:ascii="Arial" w:hAnsi="Arial" w:cs="Arial"/>
                <w:sz w:val="18"/>
                <w:szCs w:val="18"/>
                <w:lang w:val="en-GB" w:eastAsia="en-GB"/>
              </w:rPr>
            </w:pPr>
            <w:r w:rsidRPr="00A81986">
              <w:rPr>
                <w:rFonts w:ascii="Arial" w:hAnsi="Arial" w:cs="Arial"/>
                <w:sz w:val="18"/>
                <w:szCs w:val="18"/>
                <w:lang w:val="en-GB" w:eastAsia="en-GB"/>
              </w:rPr>
              <w:t>63</w:t>
            </w:r>
          </w:p>
        </w:tc>
      </w:tr>
      <w:tr w14:paraId="6A520242" w14:textId="77777777" w:rsidTr="00B6039A">
        <w:tblPrEx>
          <w:tblW w:w="9180" w:type="dxa"/>
          <w:tblInd w:w="540" w:type="dxa"/>
          <w:tblLayout w:type="fixed"/>
          <w:tblLook w:val="0000"/>
        </w:tblPrEx>
        <w:trPr>
          <w:cantSplit/>
        </w:trPr>
        <w:tc>
          <w:tcPr>
            <w:tcW w:w="5850" w:type="dxa"/>
          </w:tcPr>
          <w:p w:rsidR="008E45E8" w:rsidRPr="00A81986" w:rsidP="00A7703F" w14:paraId="2FA82621" w14:textId="77777777">
            <w:pPr>
              <w:spacing w:line="360" w:lineRule="exact"/>
              <w:ind w:right="-17"/>
              <w:rPr>
                <w:rFonts w:ascii="Arial" w:hAnsi="Arial" w:cs="Arial"/>
                <w:sz w:val="18"/>
                <w:szCs w:val="18"/>
                <w:cs/>
              </w:rPr>
            </w:pPr>
            <w:r w:rsidRPr="00A81986">
              <w:rPr>
                <w:rFonts w:ascii="Arial" w:hAnsi="Arial" w:cs="Arial"/>
                <w:sz w:val="18"/>
                <w:szCs w:val="18"/>
              </w:rPr>
              <w:t>Total</w:t>
            </w:r>
          </w:p>
        </w:tc>
        <w:tc>
          <w:tcPr>
            <w:tcW w:w="1665" w:type="dxa"/>
          </w:tcPr>
          <w:p w:rsidR="008E45E8" w:rsidRPr="00A81986" w:rsidP="00A7703F" w14:paraId="60CB8D8A" w14:textId="5F3990B9">
            <w:pPr>
              <w:tabs>
                <w:tab w:val="decimal" w:pos="1236"/>
              </w:tabs>
              <w:spacing w:line="360" w:lineRule="exact"/>
              <w:rPr>
                <w:rFonts w:ascii="Arial" w:hAnsi="Arial" w:cs="Arial"/>
                <w:sz w:val="18"/>
                <w:szCs w:val="18"/>
                <w:lang w:val="en-GB" w:eastAsia="en-GB"/>
              </w:rPr>
            </w:pPr>
            <w:r w:rsidRPr="00A81986">
              <w:rPr>
                <w:rFonts w:ascii="Arial" w:hAnsi="Arial" w:cs="Arial"/>
                <w:sz w:val="18"/>
                <w:szCs w:val="18"/>
                <w:lang w:val="en-GB" w:eastAsia="en-GB"/>
              </w:rPr>
              <w:t>5,606</w:t>
            </w:r>
          </w:p>
        </w:tc>
        <w:tc>
          <w:tcPr>
            <w:tcW w:w="1665" w:type="dxa"/>
            <w:vAlign w:val="bottom"/>
          </w:tcPr>
          <w:p w:rsidR="008E45E8" w:rsidRPr="00A81986" w:rsidP="00A7703F" w14:paraId="7C01C0E5" w14:textId="68B39FC1">
            <w:pPr>
              <w:tabs>
                <w:tab w:val="decimal" w:pos="1236"/>
              </w:tabs>
              <w:spacing w:line="360" w:lineRule="exact"/>
              <w:rPr>
                <w:rFonts w:ascii="Arial" w:hAnsi="Arial" w:cs="Arial"/>
                <w:sz w:val="18"/>
                <w:szCs w:val="18"/>
                <w:lang w:val="en-GB" w:eastAsia="en-GB"/>
              </w:rPr>
            </w:pPr>
            <w:r w:rsidRPr="00A81986">
              <w:rPr>
                <w:rFonts w:ascii="Arial" w:hAnsi="Arial" w:cs="Arial"/>
                <w:sz w:val="18"/>
                <w:szCs w:val="18"/>
                <w:lang w:val="en-GB" w:eastAsia="en-GB"/>
              </w:rPr>
              <w:t>4,</w:t>
            </w:r>
            <w:r w:rsidRPr="00A81986" w:rsidR="008E3833">
              <w:rPr>
                <w:rFonts w:ascii="Arial" w:hAnsi="Arial" w:cs="Arial"/>
                <w:sz w:val="18"/>
                <w:szCs w:val="18"/>
                <w:lang w:val="en-GB" w:eastAsia="en-GB"/>
              </w:rPr>
              <w:t>802</w:t>
            </w:r>
          </w:p>
        </w:tc>
      </w:tr>
      <w:tr w14:paraId="11D684D3" w14:textId="77777777" w:rsidTr="00B6039A">
        <w:tblPrEx>
          <w:tblW w:w="9180" w:type="dxa"/>
          <w:tblInd w:w="540" w:type="dxa"/>
          <w:tblLayout w:type="fixed"/>
          <w:tblLook w:val="0000"/>
        </w:tblPrEx>
        <w:trPr>
          <w:cantSplit/>
        </w:trPr>
        <w:tc>
          <w:tcPr>
            <w:tcW w:w="5850" w:type="dxa"/>
          </w:tcPr>
          <w:p w:rsidR="008E45E8" w:rsidRPr="00A81986" w:rsidP="00A7703F" w14:paraId="672D7B8F" w14:textId="77777777">
            <w:pPr>
              <w:spacing w:line="360" w:lineRule="exact"/>
              <w:ind w:right="-17"/>
              <w:rPr>
                <w:rFonts w:ascii="Arial" w:hAnsi="Arial" w:cs="Arial"/>
                <w:sz w:val="18"/>
                <w:szCs w:val="18"/>
                <w:cs/>
              </w:rPr>
            </w:pPr>
            <w:r w:rsidRPr="00A81986">
              <w:rPr>
                <w:rFonts w:ascii="Arial" w:hAnsi="Arial" w:cs="Arial"/>
                <w:sz w:val="18"/>
                <w:szCs w:val="18"/>
              </w:rPr>
              <w:t>Less: Deferred fees</w:t>
            </w:r>
          </w:p>
        </w:tc>
        <w:tc>
          <w:tcPr>
            <w:tcW w:w="1665" w:type="dxa"/>
          </w:tcPr>
          <w:p w:rsidR="008E45E8" w:rsidRPr="00A81986" w:rsidP="00A7703F" w14:paraId="56EA1821" w14:textId="098033F2">
            <w:pPr>
              <w:pBdr>
                <w:bottom w:val="single" w:sz="4" w:space="1" w:color="auto"/>
              </w:pBdr>
              <w:tabs>
                <w:tab w:val="decimal" w:pos="1236"/>
              </w:tabs>
              <w:spacing w:line="360" w:lineRule="exact"/>
              <w:rPr>
                <w:rFonts w:ascii="Arial" w:hAnsi="Arial" w:cs="Arial"/>
                <w:sz w:val="18"/>
                <w:szCs w:val="18"/>
                <w:lang w:val="en-GB" w:eastAsia="en-GB"/>
              </w:rPr>
            </w:pPr>
            <w:r w:rsidRPr="00A81986">
              <w:rPr>
                <w:rFonts w:ascii="Arial" w:hAnsi="Arial" w:cs="Arial"/>
                <w:sz w:val="18"/>
                <w:szCs w:val="18"/>
                <w:lang w:val="en-GB" w:eastAsia="en-GB"/>
              </w:rPr>
              <w:t>(15)</w:t>
            </w:r>
          </w:p>
        </w:tc>
        <w:tc>
          <w:tcPr>
            <w:tcW w:w="1665" w:type="dxa"/>
            <w:vAlign w:val="bottom"/>
          </w:tcPr>
          <w:p w:rsidR="008E45E8" w:rsidRPr="00A81986" w:rsidP="00A7703F" w14:paraId="6DAC9B81" w14:textId="186FF8B8">
            <w:pPr>
              <w:pBdr>
                <w:bottom w:val="single" w:sz="4" w:space="1" w:color="auto"/>
              </w:pBdr>
              <w:tabs>
                <w:tab w:val="decimal" w:pos="1236"/>
              </w:tabs>
              <w:spacing w:line="360" w:lineRule="exact"/>
              <w:rPr>
                <w:rFonts w:ascii="Arial" w:hAnsi="Arial" w:cs="Arial"/>
                <w:sz w:val="18"/>
                <w:szCs w:val="18"/>
                <w:lang w:val="en-GB" w:eastAsia="en-GB"/>
              </w:rPr>
            </w:pPr>
            <w:r w:rsidRPr="00A81986">
              <w:rPr>
                <w:rFonts w:ascii="Arial" w:hAnsi="Arial" w:cs="Arial"/>
                <w:sz w:val="18"/>
                <w:szCs w:val="18"/>
                <w:lang w:val="en-GB" w:eastAsia="en-GB"/>
              </w:rPr>
              <w:t>(18)</w:t>
            </w:r>
          </w:p>
        </w:tc>
      </w:tr>
      <w:tr w14:paraId="69D2A6ED" w14:textId="77777777" w:rsidTr="00B6039A">
        <w:tblPrEx>
          <w:tblW w:w="9180" w:type="dxa"/>
          <w:tblInd w:w="540" w:type="dxa"/>
          <w:tblLayout w:type="fixed"/>
          <w:tblLook w:val="0000"/>
        </w:tblPrEx>
        <w:trPr>
          <w:cantSplit/>
        </w:trPr>
        <w:tc>
          <w:tcPr>
            <w:tcW w:w="5850" w:type="dxa"/>
          </w:tcPr>
          <w:p w:rsidR="008E45E8" w:rsidRPr="00A81986" w:rsidP="00A7703F" w14:paraId="6DB247ED" w14:textId="77777777">
            <w:pPr>
              <w:spacing w:line="360" w:lineRule="exact"/>
              <w:ind w:right="-17"/>
              <w:rPr>
                <w:rFonts w:ascii="Arial" w:hAnsi="Arial" w:cs="Arial"/>
                <w:sz w:val="18"/>
                <w:szCs w:val="18"/>
                <w:cs/>
              </w:rPr>
            </w:pPr>
            <w:r w:rsidRPr="00A81986">
              <w:rPr>
                <w:rFonts w:ascii="Arial" w:hAnsi="Arial" w:cs="Arial"/>
                <w:sz w:val="18"/>
                <w:szCs w:val="18"/>
              </w:rPr>
              <w:t>Ending balance of the year</w:t>
            </w:r>
          </w:p>
        </w:tc>
        <w:tc>
          <w:tcPr>
            <w:tcW w:w="1665" w:type="dxa"/>
          </w:tcPr>
          <w:p w:rsidR="008E45E8" w:rsidRPr="00A81986" w:rsidP="00A7703F" w14:paraId="6B7E2E8E" w14:textId="074663AD">
            <w:pPr>
              <w:tabs>
                <w:tab w:val="decimal" w:pos="1236"/>
              </w:tabs>
              <w:spacing w:line="360" w:lineRule="exact"/>
              <w:rPr>
                <w:rFonts w:ascii="Arial" w:hAnsi="Arial" w:cs="Arial"/>
                <w:sz w:val="18"/>
                <w:szCs w:val="18"/>
                <w:lang w:val="en-GB" w:eastAsia="en-GB"/>
              </w:rPr>
            </w:pPr>
            <w:r w:rsidRPr="00A81986">
              <w:rPr>
                <w:rFonts w:ascii="Arial" w:hAnsi="Arial" w:cs="Arial"/>
                <w:sz w:val="18"/>
                <w:szCs w:val="18"/>
                <w:lang w:val="en-GB" w:eastAsia="en-GB"/>
              </w:rPr>
              <w:t>5,591</w:t>
            </w:r>
          </w:p>
        </w:tc>
        <w:tc>
          <w:tcPr>
            <w:tcW w:w="1665" w:type="dxa"/>
            <w:vAlign w:val="bottom"/>
          </w:tcPr>
          <w:p w:rsidR="008E45E8" w:rsidRPr="00A81986" w:rsidP="00A7703F" w14:paraId="62CCE74F" w14:textId="7E415487">
            <w:pPr>
              <w:tabs>
                <w:tab w:val="decimal" w:pos="1236"/>
              </w:tabs>
              <w:spacing w:line="360" w:lineRule="exact"/>
              <w:rPr>
                <w:rFonts w:ascii="Arial" w:hAnsi="Arial" w:cs="Arial"/>
                <w:sz w:val="18"/>
                <w:szCs w:val="18"/>
                <w:lang w:val="en-GB" w:eastAsia="en-GB"/>
              </w:rPr>
            </w:pPr>
            <w:r w:rsidRPr="00A81986">
              <w:rPr>
                <w:rFonts w:ascii="Arial" w:hAnsi="Arial" w:cs="Arial"/>
                <w:sz w:val="18"/>
                <w:szCs w:val="18"/>
                <w:lang w:val="en-GB" w:eastAsia="en-GB"/>
              </w:rPr>
              <w:t>4,</w:t>
            </w:r>
            <w:r w:rsidRPr="00A81986" w:rsidR="008E3833">
              <w:rPr>
                <w:rFonts w:ascii="Arial" w:hAnsi="Arial" w:cs="Arial"/>
                <w:sz w:val="18"/>
                <w:szCs w:val="18"/>
                <w:lang w:val="en-GB" w:eastAsia="en-GB"/>
              </w:rPr>
              <w:t>784</w:t>
            </w:r>
          </w:p>
        </w:tc>
      </w:tr>
      <w:tr w14:paraId="5799B073" w14:textId="77777777" w:rsidTr="00B6039A">
        <w:tblPrEx>
          <w:tblW w:w="9180" w:type="dxa"/>
          <w:tblInd w:w="540" w:type="dxa"/>
          <w:tblLayout w:type="fixed"/>
          <w:tblLook w:val="0000"/>
        </w:tblPrEx>
        <w:trPr>
          <w:cantSplit/>
        </w:trPr>
        <w:tc>
          <w:tcPr>
            <w:tcW w:w="5850" w:type="dxa"/>
          </w:tcPr>
          <w:p w:rsidR="008E45E8" w:rsidRPr="00A81986" w:rsidP="00A7703F" w14:paraId="515ABB25" w14:textId="77777777">
            <w:pPr>
              <w:spacing w:line="360" w:lineRule="exact"/>
              <w:ind w:right="-17"/>
              <w:rPr>
                <w:rFonts w:ascii="Arial" w:hAnsi="Arial" w:cs="Arial"/>
                <w:sz w:val="18"/>
                <w:szCs w:val="18"/>
                <w:cs/>
              </w:rPr>
            </w:pPr>
            <w:r w:rsidRPr="00A81986">
              <w:rPr>
                <w:rFonts w:ascii="Arial" w:hAnsi="Arial" w:cs="Arial"/>
                <w:sz w:val="18"/>
                <w:szCs w:val="18"/>
              </w:rPr>
              <w:t>Less: Investment contract liabilities due within one year</w:t>
            </w:r>
          </w:p>
        </w:tc>
        <w:tc>
          <w:tcPr>
            <w:tcW w:w="1665" w:type="dxa"/>
          </w:tcPr>
          <w:p w:rsidR="008E45E8" w:rsidRPr="00A81986" w:rsidP="00A7703F" w14:paraId="20CA6D9C" w14:textId="6817CF54">
            <w:pPr>
              <w:pBdr>
                <w:bottom w:val="single" w:sz="4" w:space="1" w:color="auto"/>
              </w:pBdr>
              <w:tabs>
                <w:tab w:val="decimal" w:pos="1236"/>
              </w:tabs>
              <w:spacing w:line="360" w:lineRule="exact"/>
              <w:rPr>
                <w:rFonts w:ascii="Arial" w:hAnsi="Arial" w:cs="Arial"/>
                <w:sz w:val="18"/>
                <w:szCs w:val="18"/>
                <w:lang w:val="en-GB" w:eastAsia="en-GB"/>
              </w:rPr>
            </w:pPr>
            <w:r w:rsidRPr="00A81986">
              <w:rPr>
                <w:rFonts w:ascii="Arial" w:hAnsi="Arial" w:cs="Arial"/>
                <w:sz w:val="18"/>
                <w:szCs w:val="18"/>
                <w:lang w:val="en-GB" w:eastAsia="en-GB"/>
              </w:rPr>
              <w:t>(1,557)</w:t>
            </w:r>
          </w:p>
        </w:tc>
        <w:tc>
          <w:tcPr>
            <w:tcW w:w="1665" w:type="dxa"/>
            <w:vAlign w:val="bottom"/>
          </w:tcPr>
          <w:p w:rsidR="008E45E8" w:rsidRPr="00A81986" w:rsidP="00A7703F" w14:paraId="10DBB41F" w14:textId="6DF19D5B">
            <w:pPr>
              <w:pBdr>
                <w:bottom w:val="single" w:sz="4" w:space="1" w:color="auto"/>
              </w:pBdr>
              <w:tabs>
                <w:tab w:val="decimal" w:pos="1236"/>
              </w:tabs>
              <w:spacing w:line="360" w:lineRule="exact"/>
              <w:rPr>
                <w:rFonts w:ascii="Arial" w:hAnsi="Arial" w:cs="Arial"/>
                <w:sz w:val="18"/>
                <w:szCs w:val="18"/>
                <w:lang w:val="en-GB" w:eastAsia="en-GB"/>
              </w:rPr>
            </w:pPr>
            <w:r w:rsidRPr="00A81986">
              <w:rPr>
                <w:rFonts w:ascii="Arial" w:hAnsi="Arial" w:cs="Arial"/>
                <w:sz w:val="18"/>
                <w:szCs w:val="18"/>
                <w:lang w:val="en-GB" w:eastAsia="en-GB"/>
              </w:rPr>
              <w:t>(78</w:t>
            </w:r>
            <w:r w:rsidRPr="00A81986" w:rsidR="008E3833">
              <w:rPr>
                <w:rFonts w:ascii="Arial" w:hAnsi="Arial" w:cs="Arial"/>
                <w:sz w:val="18"/>
                <w:szCs w:val="18"/>
                <w:lang w:val="en-GB" w:eastAsia="en-GB"/>
              </w:rPr>
              <w:t>3</w:t>
            </w:r>
            <w:r w:rsidRPr="00A81986">
              <w:rPr>
                <w:rFonts w:ascii="Arial" w:hAnsi="Arial" w:cs="Arial"/>
                <w:sz w:val="18"/>
                <w:szCs w:val="18"/>
                <w:lang w:val="en-GB" w:eastAsia="en-GB"/>
              </w:rPr>
              <w:t>)</w:t>
            </w:r>
          </w:p>
        </w:tc>
      </w:tr>
      <w:tr w14:paraId="6EDD777B" w14:textId="77777777" w:rsidTr="00B6039A">
        <w:tblPrEx>
          <w:tblW w:w="9180" w:type="dxa"/>
          <w:tblInd w:w="540" w:type="dxa"/>
          <w:tblLayout w:type="fixed"/>
          <w:tblLook w:val="0000"/>
        </w:tblPrEx>
        <w:trPr>
          <w:cantSplit/>
        </w:trPr>
        <w:tc>
          <w:tcPr>
            <w:tcW w:w="5850" w:type="dxa"/>
          </w:tcPr>
          <w:p w:rsidR="008E45E8" w:rsidRPr="00A81986" w:rsidP="00A7703F" w14:paraId="3E13058B" w14:textId="77777777">
            <w:pPr>
              <w:spacing w:line="360" w:lineRule="exact"/>
              <w:ind w:right="-17"/>
              <w:rPr>
                <w:rFonts w:ascii="Arial" w:hAnsi="Arial" w:cs="Arial"/>
                <w:sz w:val="18"/>
                <w:szCs w:val="18"/>
                <w:cs/>
              </w:rPr>
            </w:pPr>
            <w:r w:rsidRPr="00A81986">
              <w:rPr>
                <w:rFonts w:ascii="Arial" w:hAnsi="Arial" w:cs="Arial"/>
                <w:sz w:val="18"/>
                <w:szCs w:val="18"/>
              </w:rPr>
              <w:t>Net investment contract liabilities (net of current portion)</w:t>
            </w:r>
          </w:p>
        </w:tc>
        <w:tc>
          <w:tcPr>
            <w:tcW w:w="1665" w:type="dxa"/>
          </w:tcPr>
          <w:p w:rsidR="008E45E8" w:rsidRPr="00A81986" w:rsidP="00A7703F" w14:paraId="7AC87032" w14:textId="0B85B51C">
            <w:pPr>
              <w:pBdr>
                <w:bottom w:val="double" w:sz="4" w:space="1" w:color="auto"/>
              </w:pBdr>
              <w:tabs>
                <w:tab w:val="decimal" w:pos="1236"/>
              </w:tabs>
              <w:spacing w:line="360" w:lineRule="exact"/>
              <w:rPr>
                <w:rFonts w:ascii="Arial" w:hAnsi="Arial" w:cs="Arial"/>
                <w:sz w:val="18"/>
                <w:szCs w:val="18"/>
                <w:lang w:val="en-GB" w:eastAsia="en-GB"/>
              </w:rPr>
            </w:pPr>
            <w:r w:rsidRPr="00A81986">
              <w:rPr>
                <w:rFonts w:ascii="Arial" w:hAnsi="Arial" w:cs="Arial"/>
                <w:sz w:val="18"/>
                <w:szCs w:val="18"/>
                <w:lang w:val="en-GB" w:eastAsia="en-GB"/>
              </w:rPr>
              <w:t>4,034</w:t>
            </w:r>
          </w:p>
        </w:tc>
        <w:tc>
          <w:tcPr>
            <w:tcW w:w="1665" w:type="dxa"/>
            <w:vAlign w:val="bottom"/>
          </w:tcPr>
          <w:p w:rsidR="008E45E8" w:rsidRPr="00A81986" w:rsidP="00A7703F" w14:paraId="76853209" w14:textId="0DD83BD2">
            <w:pPr>
              <w:pBdr>
                <w:bottom w:val="double" w:sz="4" w:space="1" w:color="auto"/>
              </w:pBdr>
              <w:tabs>
                <w:tab w:val="decimal" w:pos="1236"/>
              </w:tabs>
              <w:spacing w:line="360" w:lineRule="exact"/>
              <w:rPr>
                <w:rFonts w:ascii="Arial" w:hAnsi="Arial" w:cs="Arial"/>
                <w:sz w:val="18"/>
                <w:szCs w:val="18"/>
                <w:cs/>
                <w:lang w:val="en-GB" w:eastAsia="en-GB"/>
              </w:rPr>
            </w:pPr>
            <w:r w:rsidRPr="00A81986">
              <w:rPr>
                <w:rFonts w:ascii="Arial" w:hAnsi="Arial" w:cs="Arial"/>
                <w:sz w:val="18"/>
                <w:szCs w:val="18"/>
                <w:lang w:val="en-GB" w:eastAsia="en-GB"/>
              </w:rPr>
              <w:t>4,0</w:t>
            </w:r>
            <w:r w:rsidRPr="00A81986" w:rsidR="008E3833">
              <w:rPr>
                <w:rFonts w:ascii="Arial" w:hAnsi="Arial" w:cs="Arial"/>
                <w:sz w:val="18"/>
                <w:szCs w:val="18"/>
                <w:lang w:val="en-GB" w:eastAsia="en-GB"/>
              </w:rPr>
              <w:t>0</w:t>
            </w:r>
            <w:r w:rsidRPr="00A81986" w:rsidR="00EF7D4C">
              <w:rPr>
                <w:rFonts w:ascii="Arial" w:hAnsi="Arial" w:cs="Arial"/>
                <w:sz w:val="18"/>
                <w:szCs w:val="18"/>
                <w:lang w:val="en-GB" w:eastAsia="en-GB"/>
              </w:rPr>
              <w:t>1</w:t>
            </w:r>
          </w:p>
        </w:tc>
      </w:tr>
    </w:tbl>
    <w:p w:rsidR="00C6666A" w:rsidRPr="00A81986" w:rsidP="00A7703F" w14:paraId="4BF4842A" w14:textId="343B69E2">
      <w:pPr>
        <w:pStyle w:val="Heading1"/>
        <w:spacing w:after="120" w:line="380" w:lineRule="exact"/>
        <w:ind w:left="605" w:hanging="605"/>
        <w:jc w:val="thaiDistribute"/>
        <w:rPr>
          <w:rFonts w:cs="Arial"/>
          <w:szCs w:val="22"/>
        </w:rPr>
      </w:pPr>
      <w:bookmarkStart w:id="284" w:name="_Toc230803908"/>
      <w:r w:rsidRPr="00A81986">
        <w:rPr>
          <w:rFonts w:cs="Arial"/>
          <w:szCs w:val="22"/>
        </w:rPr>
        <w:t>3</w:t>
      </w:r>
      <w:r w:rsidRPr="00A81986" w:rsidR="000D46D7">
        <w:rPr>
          <w:rFonts w:cs="Arial"/>
          <w:szCs w:val="22"/>
        </w:rPr>
        <w:t>2</w:t>
      </w:r>
      <w:r w:rsidRPr="00A81986">
        <w:rPr>
          <w:rFonts w:cs="Arial"/>
          <w:szCs w:val="22"/>
        </w:rPr>
        <w:t>.</w:t>
      </w:r>
      <w:r w:rsidRPr="00A81986">
        <w:rPr>
          <w:rFonts w:cs="Arial"/>
          <w:szCs w:val="22"/>
        </w:rPr>
        <w:tab/>
        <w:t>Long-term loans from other companies</w:t>
      </w:r>
      <w:bookmarkEnd w:id="284"/>
    </w:p>
    <w:p w:rsidR="00C6666A" w:rsidRPr="00A81986" w:rsidP="00A7703F" w14:paraId="7E7F11AD" w14:textId="1A5B2253">
      <w:pPr>
        <w:spacing w:before="120" w:after="120" w:line="380" w:lineRule="exact"/>
        <w:ind w:left="605" w:hanging="605"/>
        <w:jc w:val="thaiDistribute"/>
        <w:rPr>
          <w:rFonts w:ascii="Arial" w:hAnsi="Arial" w:cs="Arial"/>
          <w:sz w:val="22"/>
          <w:szCs w:val="20"/>
        </w:rPr>
      </w:pPr>
      <w:r w:rsidRPr="00A81986">
        <w:rPr>
          <w:rFonts w:ascii="Arial" w:hAnsi="Arial" w:cs="Arial"/>
          <w:sz w:val="22"/>
          <w:szCs w:val="20"/>
        </w:rPr>
        <w:tab/>
      </w:r>
      <w:r w:rsidRPr="00A81986">
        <w:rPr>
          <w:rFonts w:ascii="Arial" w:hAnsi="Arial" w:cs="Arial"/>
          <w:sz w:val="22"/>
          <w:szCs w:val="20"/>
        </w:rPr>
        <w:t xml:space="preserve">Movements of the long-term loans from other companies account during the year ended </w:t>
      </w:r>
      <w:r w:rsidRPr="00A81986" w:rsidR="00A14FEF">
        <w:rPr>
          <w:rFonts w:ascii="Arial" w:hAnsi="Arial" w:cs="Arial"/>
          <w:sz w:val="22"/>
          <w:szCs w:val="20"/>
          <w:cs/>
        </w:rPr>
        <w:t xml:space="preserve">                           </w:t>
      </w:r>
      <w:r w:rsidRPr="00A81986" w:rsidR="006A2B7F">
        <w:rPr>
          <w:rFonts w:ascii="Arial" w:hAnsi="Arial" w:cs="Arial"/>
          <w:sz w:val="22"/>
          <w:szCs w:val="20"/>
        </w:rPr>
        <w:t xml:space="preserve">31 March </w:t>
      </w:r>
      <w:r w:rsidRPr="00A81986" w:rsidR="00D15577">
        <w:rPr>
          <w:rFonts w:ascii="Arial" w:hAnsi="Arial" w:cs="Arial"/>
          <w:sz w:val="22"/>
          <w:szCs w:val="20"/>
        </w:rPr>
        <w:t>20</w:t>
      </w:r>
      <w:r w:rsidRPr="00A81986" w:rsidR="000D46D7">
        <w:rPr>
          <w:rFonts w:ascii="Arial" w:hAnsi="Arial" w:cs="Arial"/>
          <w:sz w:val="22"/>
          <w:szCs w:val="20"/>
        </w:rPr>
        <w:t>26</w:t>
      </w:r>
      <w:r w:rsidRPr="00A81986">
        <w:rPr>
          <w:rFonts w:ascii="Arial" w:hAnsi="Arial" w:cs="Arial"/>
          <w:sz w:val="22"/>
          <w:szCs w:val="20"/>
        </w:rPr>
        <w:t xml:space="preserve"> are summarised below.</w:t>
      </w:r>
    </w:p>
    <w:tbl>
      <w:tblPr>
        <w:tblW w:w="9000" w:type="dxa"/>
        <w:tblInd w:w="540" w:type="dxa"/>
        <w:tblLayout w:type="fixed"/>
        <w:tblLook w:val="0000"/>
      </w:tblPr>
      <w:tblGrid>
        <w:gridCol w:w="6480"/>
        <w:gridCol w:w="2520"/>
      </w:tblGrid>
      <w:tr w14:paraId="3903EFEC" w14:textId="77777777" w:rsidTr="00011454">
        <w:tblPrEx>
          <w:tblW w:w="9000" w:type="dxa"/>
          <w:tblInd w:w="540" w:type="dxa"/>
          <w:tblLayout w:type="fixed"/>
          <w:tblLook w:val="0000"/>
        </w:tblPrEx>
        <w:trPr>
          <w:cantSplit/>
          <w:trHeight w:val="74"/>
        </w:trPr>
        <w:tc>
          <w:tcPr>
            <w:tcW w:w="6480" w:type="dxa"/>
            <w:vAlign w:val="bottom"/>
          </w:tcPr>
          <w:p w:rsidR="00471892" w:rsidRPr="00A81986" w:rsidP="00A7703F" w14:paraId="2B420862" w14:textId="77777777">
            <w:pPr>
              <w:spacing w:line="380" w:lineRule="exact"/>
              <w:ind w:left="162" w:hanging="180"/>
              <w:jc w:val="both"/>
              <w:rPr>
                <w:rFonts w:ascii="Arial" w:hAnsi="Arial" w:cs="Arial"/>
                <w:sz w:val="20"/>
                <w:szCs w:val="20"/>
              </w:rPr>
            </w:pPr>
          </w:p>
        </w:tc>
        <w:tc>
          <w:tcPr>
            <w:tcW w:w="2520" w:type="dxa"/>
          </w:tcPr>
          <w:p w:rsidR="00471892" w:rsidRPr="00A81986" w:rsidP="00A7703F" w14:paraId="1F48702B" w14:textId="5E0F15AD">
            <w:pPr>
              <w:tabs>
                <w:tab w:val="left" w:pos="900"/>
              </w:tabs>
              <w:spacing w:line="380" w:lineRule="exact"/>
              <w:jc w:val="right"/>
              <w:rPr>
                <w:rFonts w:ascii="Arial" w:hAnsi="Arial" w:cs="Arial"/>
                <w:sz w:val="20"/>
                <w:szCs w:val="20"/>
              </w:rPr>
            </w:pPr>
            <w:r w:rsidRPr="00A81986">
              <w:rPr>
                <w:rFonts w:ascii="Arial" w:hAnsi="Arial" w:cs="Arial"/>
                <w:spacing w:val="-4"/>
                <w:sz w:val="20"/>
                <w:szCs w:val="20"/>
              </w:rPr>
              <w:t>(Unit: Million Baht)</w:t>
            </w:r>
          </w:p>
        </w:tc>
      </w:tr>
      <w:tr w14:paraId="48960E37" w14:textId="77777777" w:rsidTr="00011454">
        <w:tblPrEx>
          <w:tblW w:w="9000" w:type="dxa"/>
          <w:tblInd w:w="540" w:type="dxa"/>
          <w:tblLayout w:type="fixed"/>
          <w:tblLook w:val="0000"/>
        </w:tblPrEx>
        <w:trPr>
          <w:cantSplit/>
          <w:trHeight w:val="74"/>
        </w:trPr>
        <w:tc>
          <w:tcPr>
            <w:tcW w:w="6480" w:type="dxa"/>
            <w:vAlign w:val="bottom"/>
          </w:tcPr>
          <w:p w:rsidR="00C6666A" w:rsidRPr="00A81986" w:rsidP="00A7703F" w14:paraId="6EE6DB56" w14:textId="77777777">
            <w:pPr>
              <w:spacing w:line="380" w:lineRule="exact"/>
              <w:ind w:left="162" w:hanging="180"/>
              <w:jc w:val="both"/>
              <w:rPr>
                <w:rFonts w:ascii="Arial" w:hAnsi="Arial" w:cs="Arial"/>
                <w:sz w:val="20"/>
                <w:szCs w:val="20"/>
              </w:rPr>
            </w:pPr>
          </w:p>
        </w:tc>
        <w:tc>
          <w:tcPr>
            <w:tcW w:w="2520" w:type="dxa"/>
          </w:tcPr>
          <w:p w:rsidR="00A14FEF" w:rsidRPr="00A81986" w:rsidP="00A7703F" w14:paraId="370FF7C3" w14:textId="77777777">
            <w:pPr>
              <w:pBdr>
                <w:bottom w:val="single" w:sz="4" w:space="1" w:color="auto"/>
              </w:pBdr>
              <w:tabs>
                <w:tab w:val="left" w:pos="900"/>
              </w:tabs>
              <w:spacing w:line="380" w:lineRule="exact"/>
              <w:jc w:val="center"/>
              <w:rPr>
                <w:rFonts w:ascii="Arial" w:hAnsi="Arial" w:cs="Arial"/>
                <w:sz w:val="20"/>
                <w:szCs w:val="20"/>
              </w:rPr>
            </w:pPr>
            <w:r w:rsidRPr="00A81986">
              <w:rPr>
                <w:rFonts w:ascii="Arial" w:hAnsi="Arial" w:cs="Arial"/>
                <w:sz w:val="20"/>
                <w:szCs w:val="20"/>
              </w:rPr>
              <w:t>Consolidated</w:t>
            </w:r>
          </w:p>
          <w:p w:rsidR="00C6666A" w:rsidRPr="00A81986" w:rsidP="00A7703F" w14:paraId="3184A40B" w14:textId="7AA0BE64">
            <w:pPr>
              <w:pBdr>
                <w:bottom w:val="single" w:sz="4" w:space="1" w:color="auto"/>
              </w:pBdr>
              <w:tabs>
                <w:tab w:val="left" w:pos="900"/>
              </w:tabs>
              <w:spacing w:line="380" w:lineRule="exact"/>
              <w:jc w:val="center"/>
              <w:rPr>
                <w:rFonts w:ascii="Arial" w:hAnsi="Arial" w:cs="Arial"/>
                <w:sz w:val="20"/>
                <w:szCs w:val="20"/>
              </w:rPr>
            </w:pPr>
            <w:r w:rsidRPr="00A81986">
              <w:rPr>
                <w:rFonts w:ascii="Arial" w:hAnsi="Arial" w:cs="Arial"/>
                <w:sz w:val="20"/>
                <w:szCs w:val="20"/>
              </w:rPr>
              <w:t>financial statements</w:t>
            </w:r>
          </w:p>
        </w:tc>
      </w:tr>
      <w:tr w14:paraId="497681BC" w14:textId="77777777" w:rsidTr="00011454">
        <w:tblPrEx>
          <w:tblW w:w="9000" w:type="dxa"/>
          <w:tblInd w:w="540" w:type="dxa"/>
          <w:tblLayout w:type="fixed"/>
          <w:tblLook w:val="0000"/>
        </w:tblPrEx>
        <w:trPr>
          <w:trHeight w:val="74"/>
        </w:trPr>
        <w:tc>
          <w:tcPr>
            <w:tcW w:w="6480" w:type="dxa"/>
            <w:vAlign w:val="bottom"/>
          </w:tcPr>
          <w:p w:rsidR="00C6666A" w:rsidRPr="00A81986" w:rsidP="00A7703F" w14:paraId="3FAC341D" w14:textId="77777777">
            <w:pPr>
              <w:spacing w:line="380" w:lineRule="exact"/>
              <w:ind w:left="162" w:hanging="180"/>
              <w:jc w:val="both"/>
              <w:rPr>
                <w:rFonts w:ascii="Arial" w:hAnsi="Arial" w:cs="Arial"/>
                <w:sz w:val="20"/>
                <w:szCs w:val="20"/>
              </w:rPr>
            </w:pPr>
            <w:r w:rsidRPr="00A81986">
              <w:rPr>
                <w:rFonts w:ascii="Arial" w:hAnsi="Arial" w:cs="Arial"/>
                <w:sz w:val="20"/>
                <w:szCs w:val="20"/>
              </w:rPr>
              <w:t>Beginning balance</w:t>
            </w:r>
          </w:p>
        </w:tc>
        <w:tc>
          <w:tcPr>
            <w:tcW w:w="2520" w:type="dxa"/>
            <w:vAlign w:val="bottom"/>
          </w:tcPr>
          <w:p w:rsidR="00C6666A" w:rsidRPr="00A81986" w:rsidP="00A7703F" w14:paraId="6AA14F92" w14:textId="3B5399E9">
            <w:pPr>
              <w:tabs>
                <w:tab w:val="decimal" w:pos="1709"/>
              </w:tabs>
              <w:spacing w:line="380" w:lineRule="exact"/>
              <w:rPr>
                <w:rFonts w:ascii="Arial" w:hAnsi="Arial" w:cs="Arial"/>
                <w:sz w:val="20"/>
                <w:szCs w:val="20"/>
              </w:rPr>
            </w:pPr>
            <w:r w:rsidRPr="00A81986">
              <w:rPr>
                <w:rFonts w:ascii="Arial" w:hAnsi="Arial" w:cs="Arial"/>
                <w:sz w:val="20"/>
                <w:szCs w:val="20"/>
              </w:rPr>
              <w:t>2,439</w:t>
            </w:r>
          </w:p>
        </w:tc>
      </w:tr>
      <w:tr w14:paraId="556395A6" w14:textId="77777777" w:rsidTr="00011454">
        <w:tblPrEx>
          <w:tblW w:w="9000" w:type="dxa"/>
          <w:tblInd w:w="540" w:type="dxa"/>
          <w:tblLayout w:type="fixed"/>
          <w:tblLook w:val="0000"/>
        </w:tblPrEx>
        <w:trPr>
          <w:trHeight w:val="74"/>
        </w:trPr>
        <w:tc>
          <w:tcPr>
            <w:tcW w:w="6480" w:type="dxa"/>
            <w:vAlign w:val="bottom"/>
          </w:tcPr>
          <w:p w:rsidR="00372A76" w:rsidRPr="00A81986" w:rsidP="00A7703F" w14:paraId="642267CE" w14:textId="595C042C">
            <w:pPr>
              <w:spacing w:line="380" w:lineRule="exact"/>
              <w:ind w:left="162" w:hanging="180"/>
              <w:jc w:val="both"/>
              <w:rPr>
                <w:rFonts w:ascii="Arial" w:hAnsi="Arial" w:cs="Arial"/>
                <w:sz w:val="20"/>
                <w:szCs w:val="20"/>
              </w:rPr>
            </w:pPr>
            <w:r w:rsidRPr="00A81986">
              <w:rPr>
                <w:rFonts w:ascii="Arial" w:hAnsi="Arial" w:cs="Arial"/>
                <w:sz w:val="20"/>
                <w:szCs w:val="20"/>
              </w:rPr>
              <w:t>Add:</w:t>
            </w:r>
            <w:r w:rsidRPr="00A81986">
              <w:rPr>
                <w:rFonts w:ascii="Arial" w:hAnsi="Arial" w:cs="Arial"/>
                <w:sz w:val="20"/>
                <w:szCs w:val="20"/>
              </w:rPr>
              <w:tab/>
              <w:t>Drawdown</w:t>
            </w:r>
          </w:p>
        </w:tc>
        <w:tc>
          <w:tcPr>
            <w:tcW w:w="2520" w:type="dxa"/>
            <w:vAlign w:val="bottom"/>
          </w:tcPr>
          <w:p w:rsidR="00372A76" w:rsidRPr="00A81986" w:rsidP="00A7703F" w14:paraId="16F5239A" w14:textId="1B9E6703">
            <w:pPr>
              <w:pBdr>
                <w:bottom w:val="single" w:sz="4" w:space="1" w:color="auto"/>
              </w:pBdr>
              <w:tabs>
                <w:tab w:val="decimal" w:pos="1709"/>
              </w:tabs>
              <w:spacing w:line="380" w:lineRule="exact"/>
              <w:rPr>
                <w:rFonts w:ascii="Arial" w:hAnsi="Arial" w:cs="Arial"/>
                <w:sz w:val="20"/>
                <w:szCs w:val="20"/>
              </w:rPr>
            </w:pPr>
            <w:r w:rsidRPr="00A81986">
              <w:rPr>
                <w:rFonts w:ascii="Arial" w:hAnsi="Arial" w:cs="Arial"/>
                <w:sz w:val="20"/>
                <w:szCs w:val="20"/>
              </w:rPr>
              <w:t>206</w:t>
            </w:r>
          </w:p>
        </w:tc>
      </w:tr>
      <w:tr w14:paraId="12E8C811" w14:textId="77777777" w:rsidTr="00011454">
        <w:tblPrEx>
          <w:tblW w:w="9000" w:type="dxa"/>
          <w:tblInd w:w="540" w:type="dxa"/>
          <w:tblLayout w:type="fixed"/>
          <w:tblLook w:val="0000"/>
        </w:tblPrEx>
        <w:trPr>
          <w:trHeight w:val="74"/>
        </w:trPr>
        <w:tc>
          <w:tcPr>
            <w:tcW w:w="6480" w:type="dxa"/>
            <w:vAlign w:val="bottom"/>
          </w:tcPr>
          <w:p w:rsidR="00C6666A" w:rsidRPr="00A81986" w:rsidP="00A7703F" w14:paraId="2F6A8543" w14:textId="77777777">
            <w:pPr>
              <w:spacing w:line="380" w:lineRule="exact"/>
              <w:ind w:left="162" w:hanging="180"/>
              <w:jc w:val="both"/>
              <w:rPr>
                <w:rFonts w:ascii="Arial" w:hAnsi="Arial" w:cs="Arial"/>
                <w:sz w:val="20"/>
                <w:szCs w:val="20"/>
              </w:rPr>
            </w:pPr>
            <w:r w:rsidRPr="00A81986">
              <w:rPr>
                <w:rFonts w:ascii="Arial" w:hAnsi="Arial" w:cs="Arial"/>
                <w:sz w:val="20"/>
                <w:szCs w:val="20"/>
              </w:rPr>
              <w:t>Ending balance</w:t>
            </w:r>
          </w:p>
        </w:tc>
        <w:tc>
          <w:tcPr>
            <w:tcW w:w="2520" w:type="dxa"/>
            <w:vAlign w:val="bottom"/>
          </w:tcPr>
          <w:p w:rsidR="00C6666A" w:rsidRPr="00A81986" w:rsidP="00A7703F" w14:paraId="72286648" w14:textId="568EC67E">
            <w:pPr>
              <w:pBdr>
                <w:bottom w:val="double" w:sz="4" w:space="1" w:color="auto"/>
              </w:pBdr>
              <w:tabs>
                <w:tab w:val="decimal" w:pos="1709"/>
              </w:tabs>
              <w:spacing w:line="380" w:lineRule="exact"/>
              <w:rPr>
                <w:rFonts w:ascii="Arial" w:hAnsi="Arial" w:cs="Arial"/>
                <w:sz w:val="20"/>
                <w:szCs w:val="20"/>
              </w:rPr>
            </w:pPr>
            <w:r w:rsidRPr="00A81986">
              <w:rPr>
                <w:rFonts w:ascii="Arial" w:hAnsi="Arial" w:cs="Arial"/>
                <w:sz w:val="20"/>
                <w:szCs w:val="20"/>
              </w:rPr>
              <w:t>2,645</w:t>
            </w:r>
          </w:p>
        </w:tc>
      </w:tr>
    </w:tbl>
    <w:p w:rsidR="007D3B14" w:rsidP="00A7703F" w14:paraId="31AA424B" w14:textId="3FC36993">
      <w:pPr>
        <w:spacing w:before="240" w:after="120" w:line="380" w:lineRule="exact"/>
        <w:ind w:left="605" w:hanging="605"/>
        <w:jc w:val="thaiDistribute"/>
        <w:rPr>
          <w:rFonts w:ascii="Arial" w:hAnsi="Arial" w:cs="Arial"/>
          <w:sz w:val="22"/>
          <w:szCs w:val="22"/>
        </w:rPr>
      </w:pPr>
      <w:r w:rsidRPr="00A81986">
        <w:rPr>
          <w:rFonts w:ascii="Arial" w:hAnsi="Arial" w:cs="Arial"/>
          <w:sz w:val="22"/>
          <w:szCs w:val="22"/>
        </w:rPr>
        <w:tab/>
      </w:r>
      <w:r w:rsidRPr="00A81986" w:rsidR="002849B3">
        <w:rPr>
          <w:rFonts w:ascii="Arial" w:hAnsi="Arial" w:cs="Arial"/>
          <w:sz w:val="22"/>
          <w:szCs w:val="22"/>
        </w:rPr>
        <w:t xml:space="preserve">The two subsidiaries have entered into </w:t>
      </w:r>
      <w:r w:rsidRPr="00A81986" w:rsidR="00821EB7">
        <w:rPr>
          <w:rFonts w:ascii="Arial" w:hAnsi="Arial" w:cs="Arial"/>
          <w:sz w:val="22"/>
          <w:szCs w:val="22"/>
        </w:rPr>
        <w:t>credit facility agreements</w:t>
      </w:r>
      <w:r w:rsidRPr="00A81986" w:rsidR="002849B3">
        <w:rPr>
          <w:rFonts w:ascii="Arial" w:hAnsi="Arial" w:cs="Arial"/>
          <w:sz w:val="22"/>
          <w:szCs w:val="22"/>
        </w:rPr>
        <w:t xml:space="preserve"> with other compan</w:t>
      </w:r>
      <w:r w:rsidRPr="00A81986" w:rsidR="003A7B1E">
        <w:rPr>
          <w:rFonts w:ascii="Arial" w:hAnsi="Arial" w:cs="Arial"/>
          <w:sz w:val="22"/>
          <w:szCs w:val="22"/>
        </w:rPr>
        <w:t>ies</w:t>
      </w:r>
      <w:r w:rsidRPr="00A81986" w:rsidR="002849B3">
        <w:rPr>
          <w:rFonts w:ascii="Arial" w:hAnsi="Arial" w:cs="Arial"/>
          <w:sz w:val="22"/>
          <w:szCs w:val="22"/>
        </w:rPr>
        <w:t xml:space="preserve">, which </w:t>
      </w:r>
      <w:r w:rsidRPr="00A81986" w:rsidR="00FD272A">
        <w:rPr>
          <w:rFonts w:ascii="Arial" w:hAnsi="Arial" w:cs="Arial"/>
          <w:sz w:val="22"/>
          <w:szCs w:val="22"/>
        </w:rPr>
        <w:t>are</w:t>
      </w:r>
      <w:r w:rsidRPr="00A81986" w:rsidR="002849B3">
        <w:rPr>
          <w:rFonts w:ascii="Arial" w:hAnsi="Arial" w:cs="Arial"/>
          <w:sz w:val="22"/>
          <w:szCs w:val="22"/>
        </w:rPr>
        <w:t xml:space="preserve"> shareholder</w:t>
      </w:r>
      <w:r w:rsidRPr="00A81986" w:rsidR="00FD272A">
        <w:rPr>
          <w:rFonts w:ascii="Arial" w:hAnsi="Arial" w:cs="Arial"/>
          <w:sz w:val="22"/>
          <w:szCs w:val="22"/>
        </w:rPr>
        <w:t>s</w:t>
      </w:r>
      <w:r w:rsidRPr="00A81986" w:rsidR="002849B3">
        <w:rPr>
          <w:rFonts w:ascii="Arial" w:hAnsi="Arial" w:cs="Arial"/>
          <w:sz w:val="22"/>
          <w:szCs w:val="22"/>
        </w:rPr>
        <w:t xml:space="preserve"> of the subsidiaries, of </w:t>
      </w:r>
      <w:r w:rsidRPr="00A81986" w:rsidR="00A0374D">
        <w:rPr>
          <w:rFonts w:ascii="Arial" w:hAnsi="Arial" w:cs="Arial"/>
          <w:sz w:val="22"/>
          <w:szCs w:val="22"/>
        </w:rPr>
        <w:t xml:space="preserve">Baht </w:t>
      </w:r>
      <w:r w:rsidR="008F2547">
        <w:rPr>
          <w:rFonts w:ascii="Arial" w:hAnsi="Arial" w:cs="Arial"/>
          <w:sz w:val="22"/>
          <w:szCs w:val="22"/>
        </w:rPr>
        <w:t>2,7</w:t>
      </w:r>
      <w:r w:rsidR="006A200C">
        <w:rPr>
          <w:rFonts w:ascii="Arial" w:hAnsi="Arial" w:cs="Arial"/>
          <w:sz w:val="22"/>
          <w:szCs w:val="22"/>
        </w:rPr>
        <w:t>67</w:t>
      </w:r>
      <w:r w:rsidRPr="00A81986" w:rsidR="002849B3">
        <w:rPr>
          <w:rFonts w:ascii="Arial" w:hAnsi="Arial" w:cs="Arial"/>
          <w:sz w:val="22"/>
          <w:szCs w:val="22"/>
        </w:rPr>
        <w:t xml:space="preserve"> million (excluding the loans that the </w:t>
      </w:r>
      <w:r w:rsidRPr="00A81986" w:rsidR="00A0374D">
        <w:rPr>
          <w:rFonts w:ascii="Arial" w:hAnsi="Arial" w:cs="Arial"/>
          <w:sz w:val="22"/>
          <w:szCs w:val="22"/>
        </w:rPr>
        <w:t>C</w:t>
      </w:r>
      <w:r w:rsidRPr="00A81986" w:rsidR="002849B3">
        <w:rPr>
          <w:rFonts w:ascii="Arial" w:hAnsi="Arial" w:cs="Arial"/>
          <w:sz w:val="22"/>
          <w:szCs w:val="22"/>
        </w:rPr>
        <w:t xml:space="preserve">ompany provides to the subsidiaries) to be used for the Pink and Yellow Line </w:t>
      </w:r>
      <w:r w:rsidRPr="00A81986" w:rsidR="00EA7FB3">
        <w:rPr>
          <w:rFonts w:ascii="Arial" w:hAnsi="Arial" w:cs="Arial"/>
          <w:sz w:val="22"/>
          <w:szCs w:val="22"/>
        </w:rPr>
        <w:t>P</w:t>
      </w:r>
      <w:r w:rsidRPr="00A81986" w:rsidR="002849B3">
        <w:rPr>
          <w:rFonts w:ascii="Arial" w:hAnsi="Arial" w:cs="Arial"/>
          <w:sz w:val="22"/>
          <w:szCs w:val="22"/>
        </w:rPr>
        <w:t>rojects, as well as for operations in the business. The interest rate is</w:t>
      </w:r>
      <w:r w:rsidRPr="00A81986" w:rsidR="00091B2E">
        <w:rPr>
          <w:rFonts w:ascii="Arial" w:hAnsi="Arial" w:cs="Arial"/>
          <w:sz w:val="22"/>
          <w:szCs w:val="22"/>
        </w:rPr>
        <w:t xml:space="preserve"> stipulated in the agreement</w:t>
      </w:r>
      <w:r w:rsidRPr="00A81986" w:rsidR="002849B3">
        <w:rPr>
          <w:rFonts w:ascii="Arial" w:hAnsi="Arial" w:cs="Arial"/>
          <w:sz w:val="22"/>
          <w:szCs w:val="22"/>
        </w:rPr>
        <w:t>, with repayment conditions upon demand and no collateral. However, the aforementioned shareholder</w:t>
      </w:r>
      <w:r w:rsidRPr="00A81986" w:rsidR="0023065A">
        <w:rPr>
          <w:rFonts w:ascii="Arial" w:hAnsi="Arial" w:cs="Arial"/>
          <w:sz w:val="22"/>
          <w:szCs w:val="22"/>
        </w:rPr>
        <w:t>s</w:t>
      </w:r>
      <w:r w:rsidRPr="00A81986" w:rsidR="002849B3">
        <w:rPr>
          <w:rFonts w:ascii="Arial" w:hAnsi="Arial" w:cs="Arial"/>
          <w:sz w:val="22"/>
          <w:szCs w:val="22"/>
        </w:rPr>
        <w:t xml:space="preserve"> will not call for</w:t>
      </w:r>
      <w:r w:rsidRPr="00A81986" w:rsidR="00E169F3">
        <w:rPr>
          <w:rFonts w:ascii="Arial" w:hAnsi="Arial" w:cs="Arial"/>
          <w:sz w:val="22"/>
          <w:szCs w:val="22"/>
        </w:rPr>
        <w:t xml:space="preserve"> the loan</w:t>
      </w:r>
      <w:r w:rsidRPr="00A81986" w:rsidR="002849B3">
        <w:rPr>
          <w:rFonts w:ascii="Arial" w:hAnsi="Arial" w:cs="Arial"/>
          <w:sz w:val="22"/>
          <w:szCs w:val="22"/>
        </w:rPr>
        <w:t xml:space="preserve"> repayment within one year from </w:t>
      </w:r>
      <w:r w:rsidRPr="00A81986" w:rsidR="0023065A">
        <w:rPr>
          <w:rFonts w:ascii="Arial" w:hAnsi="Arial" w:cs="Arial"/>
          <w:sz w:val="22"/>
          <w:szCs w:val="22"/>
        </w:rPr>
        <w:t xml:space="preserve">31 </w:t>
      </w:r>
      <w:r w:rsidRPr="00A81986" w:rsidR="002849B3">
        <w:rPr>
          <w:rFonts w:ascii="Arial" w:hAnsi="Arial" w:cs="Arial"/>
          <w:sz w:val="22"/>
          <w:szCs w:val="22"/>
        </w:rPr>
        <w:t>March 202</w:t>
      </w:r>
      <w:r w:rsidRPr="00A81986" w:rsidR="009E6D76">
        <w:rPr>
          <w:rFonts w:ascii="Arial" w:hAnsi="Arial" w:cs="Arial"/>
          <w:sz w:val="22"/>
          <w:szCs w:val="22"/>
        </w:rPr>
        <w:t>6</w:t>
      </w:r>
      <w:r w:rsidRPr="00A81986" w:rsidR="002849B3">
        <w:rPr>
          <w:rFonts w:ascii="Arial" w:hAnsi="Arial" w:cs="Arial"/>
          <w:sz w:val="22"/>
          <w:szCs w:val="22"/>
        </w:rPr>
        <w:t xml:space="preserve">, as it is a subordinated </w:t>
      </w:r>
      <w:r w:rsidRPr="00A81986" w:rsidR="004F784C">
        <w:rPr>
          <w:rFonts w:ascii="Arial" w:hAnsi="Arial" w:cs="Arial"/>
          <w:sz w:val="22"/>
          <w:szCs w:val="22"/>
        </w:rPr>
        <w:t>loan</w:t>
      </w:r>
      <w:r w:rsidRPr="00A81986" w:rsidR="002849B3">
        <w:rPr>
          <w:rFonts w:ascii="Arial" w:hAnsi="Arial" w:cs="Arial"/>
          <w:sz w:val="22"/>
          <w:szCs w:val="22"/>
        </w:rPr>
        <w:t xml:space="preserve"> compared to the long-term loans from financial institutions of the subsidiaries. Therefore, the </w:t>
      </w:r>
      <w:r w:rsidR="008D3F2E">
        <w:rPr>
          <w:rFonts w:ascii="Arial" w:hAnsi="Arial" w:cs="Browallia New"/>
          <w:sz w:val="22"/>
          <w:szCs w:val="28"/>
        </w:rPr>
        <w:t>Group</w:t>
      </w:r>
      <w:r w:rsidRPr="00A81986" w:rsidR="008D3F2E">
        <w:rPr>
          <w:rFonts w:ascii="Arial" w:hAnsi="Arial" w:cs="Arial"/>
          <w:sz w:val="22"/>
          <w:szCs w:val="22"/>
        </w:rPr>
        <w:t xml:space="preserve"> </w:t>
      </w:r>
      <w:r w:rsidRPr="00A81986" w:rsidR="002849B3">
        <w:rPr>
          <w:rFonts w:ascii="Arial" w:hAnsi="Arial" w:cs="Arial"/>
          <w:sz w:val="22"/>
          <w:szCs w:val="22"/>
        </w:rPr>
        <w:t>classifies the loan</w:t>
      </w:r>
      <w:r w:rsidRPr="00A81986" w:rsidR="00E169F3">
        <w:rPr>
          <w:rFonts w:ascii="Arial" w:hAnsi="Arial" w:cs="Arial"/>
          <w:sz w:val="22"/>
          <w:szCs w:val="22"/>
        </w:rPr>
        <w:t>s</w:t>
      </w:r>
      <w:r w:rsidRPr="00A81986" w:rsidR="002849B3">
        <w:rPr>
          <w:rFonts w:ascii="Arial" w:hAnsi="Arial" w:cs="Arial"/>
          <w:sz w:val="22"/>
          <w:szCs w:val="22"/>
        </w:rPr>
        <w:t xml:space="preserve"> as a </w:t>
      </w:r>
      <w:r w:rsidRPr="00A81986" w:rsidR="00E169F3">
        <w:rPr>
          <w:rFonts w:ascii="Arial" w:hAnsi="Arial" w:cs="Arial"/>
          <w:sz w:val="22"/>
          <w:szCs w:val="22"/>
        </w:rPr>
        <w:t>long-term loan.</w:t>
      </w:r>
    </w:p>
    <w:p w:rsidR="007D3B14" w14:paraId="619D7B0E" w14:textId="77777777">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150C99" w:rsidRPr="00A81986" w:rsidP="00A7703F" w14:paraId="21A55951" w14:textId="0090E3F3">
      <w:pPr>
        <w:pStyle w:val="Heading1"/>
        <w:spacing w:before="120" w:after="120" w:line="360" w:lineRule="exact"/>
        <w:ind w:left="605" w:hanging="605"/>
        <w:jc w:val="thaiDistribute"/>
        <w:rPr>
          <w:rFonts w:cs="Arial"/>
          <w:szCs w:val="22"/>
        </w:rPr>
      </w:pPr>
      <w:bookmarkStart w:id="285" w:name="_Toc230803909"/>
      <w:r w:rsidRPr="00A81986">
        <w:rPr>
          <w:rFonts w:cs="Arial"/>
          <w:szCs w:val="22"/>
        </w:rPr>
        <w:t>3</w:t>
      </w:r>
      <w:r w:rsidRPr="00A81986" w:rsidR="00661139">
        <w:rPr>
          <w:rFonts w:cs="Arial"/>
          <w:szCs w:val="22"/>
        </w:rPr>
        <w:t>3</w:t>
      </w:r>
      <w:r w:rsidRPr="00A81986">
        <w:rPr>
          <w:rFonts w:cs="Arial"/>
          <w:szCs w:val="22"/>
        </w:rPr>
        <w:t>.</w:t>
      </w:r>
      <w:r w:rsidRPr="00A81986">
        <w:rPr>
          <w:rFonts w:cs="Arial"/>
          <w:szCs w:val="22"/>
        </w:rPr>
        <w:tab/>
      </w:r>
      <w:r w:rsidRPr="00A81986" w:rsidR="00105F98">
        <w:rPr>
          <w:rFonts w:cs="Arial"/>
          <w:szCs w:val="22"/>
        </w:rPr>
        <w:t>Long-term loan</w:t>
      </w:r>
      <w:r w:rsidRPr="00A81986" w:rsidR="008909EE">
        <w:rPr>
          <w:rFonts w:cs="Arial"/>
          <w:szCs w:val="22"/>
        </w:rPr>
        <w:t>s</w:t>
      </w:r>
      <w:r w:rsidRPr="00A81986" w:rsidR="00100F40">
        <w:rPr>
          <w:rFonts w:cs="Arial"/>
          <w:szCs w:val="22"/>
        </w:rPr>
        <w:t xml:space="preserve"> from financial institutions</w:t>
      </w:r>
      <w:bookmarkEnd w:id="279"/>
      <w:bookmarkEnd w:id="285"/>
    </w:p>
    <w:tbl>
      <w:tblPr>
        <w:tblW w:w="9720" w:type="dxa"/>
        <w:tblLayout w:type="fixed"/>
        <w:tblLook w:val="0000"/>
      </w:tblPr>
      <w:tblGrid>
        <w:gridCol w:w="608"/>
        <w:gridCol w:w="3262"/>
        <w:gridCol w:w="3330"/>
        <w:gridCol w:w="1260"/>
        <w:gridCol w:w="1260"/>
      </w:tblGrid>
      <w:tr w14:paraId="5C987833" w14:textId="77777777" w:rsidTr="00891F37">
        <w:tblPrEx>
          <w:tblW w:w="9720" w:type="dxa"/>
          <w:tblLayout w:type="fixed"/>
          <w:tblLook w:val="0000"/>
        </w:tblPrEx>
        <w:trPr>
          <w:tblHeader/>
        </w:trPr>
        <w:tc>
          <w:tcPr>
            <w:tcW w:w="608" w:type="dxa"/>
            <w:vAlign w:val="bottom"/>
          </w:tcPr>
          <w:p w:rsidR="003713B9" w:rsidRPr="00A81986" w:rsidP="00A7703F" w14:paraId="7265FEAD" w14:textId="77777777">
            <w:pPr>
              <w:spacing w:line="336" w:lineRule="exact"/>
              <w:jc w:val="right"/>
              <w:rPr>
                <w:rFonts w:ascii="Arial" w:hAnsi="Arial" w:cs="Arial"/>
                <w:sz w:val="18"/>
                <w:szCs w:val="18"/>
                <w:cs/>
              </w:rPr>
            </w:pPr>
          </w:p>
        </w:tc>
        <w:tc>
          <w:tcPr>
            <w:tcW w:w="3262" w:type="dxa"/>
            <w:vAlign w:val="bottom"/>
          </w:tcPr>
          <w:p w:rsidR="003713B9" w:rsidRPr="00A81986" w:rsidP="00A7703F" w14:paraId="4DE821E4" w14:textId="77777777">
            <w:pPr>
              <w:spacing w:line="336" w:lineRule="exact"/>
              <w:jc w:val="right"/>
              <w:rPr>
                <w:rFonts w:ascii="Arial" w:hAnsi="Arial" w:cs="Arial"/>
                <w:sz w:val="18"/>
                <w:szCs w:val="18"/>
                <w:cs/>
              </w:rPr>
            </w:pPr>
          </w:p>
        </w:tc>
        <w:tc>
          <w:tcPr>
            <w:tcW w:w="3330" w:type="dxa"/>
            <w:vAlign w:val="bottom"/>
          </w:tcPr>
          <w:p w:rsidR="003713B9" w:rsidRPr="00A81986" w:rsidP="00A7703F" w14:paraId="5D690929" w14:textId="77777777">
            <w:pPr>
              <w:spacing w:line="336" w:lineRule="exact"/>
              <w:jc w:val="right"/>
              <w:rPr>
                <w:rFonts w:ascii="Arial" w:hAnsi="Arial" w:cs="Arial"/>
                <w:sz w:val="18"/>
                <w:szCs w:val="18"/>
                <w:cs/>
              </w:rPr>
            </w:pPr>
          </w:p>
        </w:tc>
        <w:tc>
          <w:tcPr>
            <w:tcW w:w="2520" w:type="dxa"/>
            <w:gridSpan w:val="2"/>
            <w:vAlign w:val="bottom"/>
          </w:tcPr>
          <w:p w:rsidR="003713B9" w:rsidRPr="00A81986" w:rsidP="00A7703F" w14:paraId="219141DD" w14:textId="77777777">
            <w:pPr>
              <w:spacing w:line="336" w:lineRule="exact"/>
              <w:jc w:val="right"/>
              <w:rPr>
                <w:rFonts w:ascii="Arial" w:hAnsi="Arial" w:cs="Arial"/>
                <w:sz w:val="18"/>
                <w:szCs w:val="18"/>
                <w:cs/>
              </w:rPr>
            </w:pPr>
            <w:r w:rsidRPr="00A81986">
              <w:rPr>
                <w:rFonts w:ascii="Arial" w:hAnsi="Arial" w:cs="Arial"/>
                <w:sz w:val="18"/>
                <w:szCs w:val="18"/>
              </w:rPr>
              <w:t>(Unit: Million Baht)</w:t>
            </w:r>
          </w:p>
        </w:tc>
      </w:tr>
      <w:tr w14:paraId="75B0A1BE" w14:textId="77777777" w:rsidTr="00891F37">
        <w:tblPrEx>
          <w:tblW w:w="9720" w:type="dxa"/>
          <w:tblLayout w:type="fixed"/>
          <w:tblLook w:val="0000"/>
        </w:tblPrEx>
        <w:trPr>
          <w:tblHeader/>
        </w:trPr>
        <w:tc>
          <w:tcPr>
            <w:tcW w:w="608" w:type="dxa"/>
            <w:vAlign w:val="bottom"/>
          </w:tcPr>
          <w:p w:rsidR="003713B9" w:rsidRPr="00A81986" w:rsidP="00A7703F" w14:paraId="60483037" w14:textId="77777777">
            <w:pPr>
              <w:pBdr>
                <w:bottom w:val="single" w:sz="4" w:space="1" w:color="auto"/>
              </w:pBdr>
              <w:spacing w:line="336" w:lineRule="exact"/>
              <w:ind w:left="-108" w:right="-61"/>
              <w:jc w:val="center"/>
              <w:rPr>
                <w:rFonts w:ascii="Arial" w:hAnsi="Arial" w:cs="Arial"/>
                <w:sz w:val="18"/>
                <w:szCs w:val="18"/>
                <w:cs/>
              </w:rPr>
            </w:pPr>
            <w:r w:rsidRPr="00A81986">
              <w:rPr>
                <w:rFonts w:ascii="Arial" w:hAnsi="Arial" w:cs="Arial"/>
                <w:sz w:val="18"/>
                <w:szCs w:val="18"/>
              </w:rPr>
              <w:t>Loan</w:t>
            </w:r>
          </w:p>
        </w:tc>
        <w:tc>
          <w:tcPr>
            <w:tcW w:w="3262" w:type="dxa"/>
            <w:vAlign w:val="bottom"/>
          </w:tcPr>
          <w:p w:rsidR="003713B9" w:rsidRPr="00A81986" w:rsidP="00A7703F" w14:paraId="4C6E9934" w14:textId="77777777">
            <w:pPr>
              <w:pBdr>
                <w:bottom w:val="single" w:sz="4" w:space="1" w:color="auto"/>
              </w:pBdr>
              <w:spacing w:line="336" w:lineRule="exact"/>
              <w:jc w:val="center"/>
              <w:rPr>
                <w:rFonts w:ascii="Arial" w:hAnsi="Arial" w:cs="Arial"/>
                <w:sz w:val="18"/>
                <w:szCs w:val="18"/>
                <w:cs/>
              </w:rPr>
            </w:pPr>
            <w:r w:rsidRPr="00A81986">
              <w:rPr>
                <w:rFonts w:ascii="Arial" w:hAnsi="Arial" w:cs="Arial"/>
                <w:sz w:val="18"/>
                <w:szCs w:val="18"/>
              </w:rPr>
              <w:t>Interest rate</w:t>
            </w:r>
          </w:p>
        </w:tc>
        <w:tc>
          <w:tcPr>
            <w:tcW w:w="3330" w:type="dxa"/>
            <w:vAlign w:val="bottom"/>
          </w:tcPr>
          <w:p w:rsidR="003713B9" w:rsidRPr="00A81986" w:rsidP="00A7703F" w14:paraId="49F836F5" w14:textId="77777777">
            <w:pPr>
              <w:pBdr>
                <w:bottom w:val="single" w:sz="4" w:space="1" w:color="auto"/>
              </w:pBdr>
              <w:spacing w:line="336" w:lineRule="exact"/>
              <w:jc w:val="center"/>
              <w:rPr>
                <w:rFonts w:ascii="Arial" w:hAnsi="Arial" w:cs="Arial"/>
                <w:sz w:val="18"/>
                <w:szCs w:val="18"/>
                <w:cs/>
              </w:rPr>
            </w:pPr>
            <w:r w:rsidRPr="00A81986">
              <w:rPr>
                <w:rFonts w:ascii="Arial" w:hAnsi="Arial" w:cs="Arial"/>
                <w:sz w:val="18"/>
                <w:szCs w:val="18"/>
              </w:rPr>
              <w:t>Repayment schedule</w:t>
            </w:r>
          </w:p>
        </w:tc>
        <w:tc>
          <w:tcPr>
            <w:tcW w:w="2520" w:type="dxa"/>
            <w:gridSpan w:val="2"/>
            <w:vAlign w:val="bottom"/>
          </w:tcPr>
          <w:p w:rsidR="003713B9" w:rsidRPr="00A81986" w:rsidP="00A7703F" w14:paraId="52613164" w14:textId="77777777">
            <w:pPr>
              <w:pBdr>
                <w:bottom w:val="single" w:sz="4" w:space="1" w:color="auto"/>
              </w:pBdr>
              <w:spacing w:line="336" w:lineRule="exact"/>
              <w:jc w:val="center"/>
              <w:rPr>
                <w:rFonts w:ascii="Arial" w:hAnsi="Arial" w:cs="Arial"/>
                <w:sz w:val="18"/>
                <w:szCs w:val="18"/>
                <w:cs/>
              </w:rPr>
            </w:pPr>
            <w:r w:rsidRPr="00A81986">
              <w:rPr>
                <w:rFonts w:ascii="Arial" w:hAnsi="Arial" w:cs="Arial"/>
                <w:sz w:val="18"/>
                <w:szCs w:val="18"/>
              </w:rPr>
              <w:t xml:space="preserve">Consolidated </w:t>
            </w:r>
            <w:r w:rsidRPr="00A81986">
              <w:rPr>
                <w:rFonts w:ascii="Arial" w:hAnsi="Arial" w:cs="Arial"/>
                <w:sz w:val="18"/>
                <w:szCs w:val="18"/>
              </w:rPr>
              <w:br/>
              <w:t>financial statements</w:t>
            </w:r>
          </w:p>
        </w:tc>
      </w:tr>
      <w:tr w14:paraId="1C137BE2" w14:textId="77777777" w:rsidTr="00891F37">
        <w:tblPrEx>
          <w:tblW w:w="9720" w:type="dxa"/>
          <w:tblLayout w:type="fixed"/>
          <w:tblLook w:val="0000"/>
        </w:tblPrEx>
        <w:trPr>
          <w:tblHeader/>
        </w:trPr>
        <w:tc>
          <w:tcPr>
            <w:tcW w:w="608" w:type="dxa"/>
            <w:vAlign w:val="bottom"/>
          </w:tcPr>
          <w:p w:rsidR="003713B9" w:rsidRPr="00A81986" w:rsidP="00A7703F" w14:paraId="1439DCC1" w14:textId="77777777">
            <w:pPr>
              <w:spacing w:line="336" w:lineRule="exact"/>
              <w:jc w:val="center"/>
              <w:rPr>
                <w:rFonts w:ascii="Arial" w:hAnsi="Arial" w:cs="Arial"/>
                <w:sz w:val="18"/>
                <w:szCs w:val="18"/>
                <w:cs/>
              </w:rPr>
            </w:pPr>
          </w:p>
        </w:tc>
        <w:tc>
          <w:tcPr>
            <w:tcW w:w="3262" w:type="dxa"/>
            <w:vAlign w:val="bottom"/>
          </w:tcPr>
          <w:p w:rsidR="003713B9" w:rsidRPr="00A81986" w:rsidP="00A7703F" w14:paraId="0AD68CCB" w14:textId="77777777">
            <w:pPr>
              <w:spacing w:line="336" w:lineRule="exact"/>
              <w:jc w:val="center"/>
              <w:rPr>
                <w:rFonts w:ascii="Arial" w:hAnsi="Arial" w:cs="Arial"/>
                <w:sz w:val="18"/>
                <w:szCs w:val="18"/>
                <w:cs/>
              </w:rPr>
            </w:pPr>
          </w:p>
        </w:tc>
        <w:tc>
          <w:tcPr>
            <w:tcW w:w="3330" w:type="dxa"/>
            <w:vAlign w:val="bottom"/>
          </w:tcPr>
          <w:p w:rsidR="003713B9" w:rsidRPr="00A81986" w:rsidP="00A7703F" w14:paraId="63E3EF75" w14:textId="77777777">
            <w:pPr>
              <w:spacing w:line="336" w:lineRule="exact"/>
              <w:jc w:val="center"/>
              <w:rPr>
                <w:rFonts w:ascii="Arial" w:hAnsi="Arial" w:cs="Arial"/>
                <w:sz w:val="18"/>
                <w:szCs w:val="18"/>
                <w:cs/>
              </w:rPr>
            </w:pPr>
          </w:p>
        </w:tc>
        <w:tc>
          <w:tcPr>
            <w:tcW w:w="1260" w:type="dxa"/>
            <w:vAlign w:val="bottom"/>
          </w:tcPr>
          <w:p w:rsidR="003713B9" w:rsidRPr="00A81986" w:rsidP="00A7703F" w14:paraId="3A663FAF" w14:textId="475D7110">
            <w:pPr>
              <w:spacing w:line="336" w:lineRule="exact"/>
              <w:jc w:val="center"/>
              <w:rPr>
                <w:rFonts w:ascii="Arial" w:hAnsi="Arial" w:cs="Arial"/>
                <w:sz w:val="18"/>
                <w:szCs w:val="18"/>
                <w:u w:val="single"/>
              </w:rPr>
            </w:pPr>
            <w:r w:rsidRPr="00A81986">
              <w:rPr>
                <w:rFonts w:ascii="Arial" w:hAnsi="Arial" w:cs="Arial"/>
                <w:sz w:val="18"/>
                <w:szCs w:val="18"/>
                <w:u w:val="single"/>
              </w:rPr>
              <w:t>202</w:t>
            </w:r>
            <w:r w:rsidRPr="00A81986" w:rsidR="00B030B5">
              <w:rPr>
                <w:rFonts w:ascii="Arial" w:hAnsi="Arial" w:cs="Arial"/>
                <w:sz w:val="18"/>
                <w:szCs w:val="18"/>
                <w:u w:val="single"/>
              </w:rPr>
              <w:t>6</w:t>
            </w:r>
          </w:p>
        </w:tc>
        <w:tc>
          <w:tcPr>
            <w:tcW w:w="1260" w:type="dxa"/>
            <w:vAlign w:val="bottom"/>
          </w:tcPr>
          <w:p w:rsidR="003713B9" w:rsidRPr="00A81986" w:rsidP="00A7703F" w14:paraId="7FA5F0CA" w14:textId="088C408F">
            <w:pPr>
              <w:spacing w:line="336" w:lineRule="exact"/>
              <w:jc w:val="center"/>
              <w:rPr>
                <w:rFonts w:ascii="Arial" w:hAnsi="Arial" w:cs="Arial"/>
                <w:sz w:val="18"/>
                <w:szCs w:val="18"/>
                <w:u w:val="single"/>
              </w:rPr>
            </w:pPr>
            <w:r w:rsidRPr="00A81986">
              <w:rPr>
                <w:rFonts w:ascii="Arial" w:hAnsi="Arial" w:cs="Arial"/>
                <w:sz w:val="18"/>
                <w:szCs w:val="18"/>
                <w:u w:val="single"/>
              </w:rPr>
              <w:t>202</w:t>
            </w:r>
            <w:r w:rsidRPr="00A81986" w:rsidR="00B030B5">
              <w:rPr>
                <w:rFonts w:ascii="Arial" w:hAnsi="Arial" w:cs="Arial"/>
                <w:sz w:val="18"/>
                <w:szCs w:val="18"/>
                <w:u w:val="single"/>
              </w:rPr>
              <w:t>5</w:t>
            </w:r>
          </w:p>
        </w:tc>
      </w:tr>
      <w:tr w14:paraId="170F3C0D" w14:textId="77777777" w:rsidTr="00891F37">
        <w:tblPrEx>
          <w:tblW w:w="9720" w:type="dxa"/>
          <w:tblLayout w:type="fixed"/>
          <w:tblLook w:val="0000"/>
        </w:tblPrEx>
        <w:trPr>
          <w:tblHeader/>
        </w:trPr>
        <w:tc>
          <w:tcPr>
            <w:tcW w:w="608" w:type="dxa"/>
            <w:vAlign w:val="bottom"/>
          </w:tcPr>
          <w:p w:rsidR="00FD657A" w:rsidRPr="00A81986" w:rsidP="00A7703F" w14:paraId="2921687E" w14:textId="77777777">
            <w:pPr>
              <w:spacing w:line="336" w:lineRule="exact"/>
              <w:jc w:val="center"/>
              <w:rPr>
                <w:rFonts w:ascii="Arial" w:hAnsi="Arial" w:cs="Arial"/>
                <w:sz w:val="18"/>
                <w:szCs w:val="18"/>
                <w:cs/>
              </w:rPr>
            </w:pPr>
          </w:p>
        </w:tc>
        <w:tc>
          <w:tcPr>
            <w:tcW w:w="3262" w:type="dxa"/>
            <w:vAlign w:val="bottom"/>
          </w:tcPr>
          <w:p w:rsidR="00FD657A" w:rsidRPr="00A81986" w:rsidP="00A7703F" w14:paraId="01B27A40" w14:textId="77777777">
            <w:pPr>
              <w:spacing w:line="336" w:lineRule="exact"/>
              <w:jc w:val="center"/>
              <w:rPr>
                <w:rFonts w:ascii="Arial" w:hAnsi="Arial" w:cs="Arial"/>
                <w:sz w:val="18"/>
                <w:szCs w:val="18"/>
                <w:cs/>
              </w:rPr>
            </w:pPr>
          </w:p>
        </w:tc>
        <w:tc>
          <w:tcPr>
            <w:tcW w:w="3330" w:type="dxa"/>
            <w:vAlign w:val="bottom"/>
          </w:tcPr>
          <w:p w:rsidR="00FD657A" w:rsidRPr="00A81986" w:rsidP="00A7703F" w14:paraId="37089FE0" w14:textId="77777777">
            <w:pPr>
              <w:spacing w:line="336" w:lineRule="exact"/>
              <w:jc w:val="center"/>
              <w:rPr>
                <w:rFonts w:ascii="Arial" w:hAnsi="Arial" w:cs="Arial"/>
                <w:sz w:val="18"/>
                <w:szCs w:val="18"/>
                <w:cs/>
              </w:rPr>
            </w:pPr>
          </w:p>
        </w:tc>
        <w:tc>
          <w:tcPr>
            <w:tcW w:w="1260" w:type="dxa"/>
            <w:vAlign w:val="bottom"/>
          </w:tcPr>
          <w:p w:rsidR="00FD657A" w:rsidRPr="00A81986" w:rsidP="00A7703F" w14:paraId="60EA17D0" w14:textId="77777777">
            <w:pPr>
              <w:spacing w:line="336" w:lineRule="exact"/>
              <w:jc w:val="center"/>
              <w:rPr>
                <w:rFonts w:ascii="Arial" w:hAnsi="Arial" w:cs="Arial"/>
                <w:sz w:val="18"/>
                <w:szCs w:val="18"/>
              </w:rPr>
            </w:pPr>
          </w:p>
        </w:tc>
        <w:tc>
          <w:tcPr>
            <w:tcW w:w="1260" w:type="dxa"/>
            <w:vAlign w:val="bottom"/>
          </w:tcPr>
          <w:p w:rsidR="00FD657A" w:rsidRPr="00A81986" w:rsidP="00A7703F" w14:paraId="0FA06354" w14:textId="46B5F635">
            <w:pPr>
              <w:spacing w:line="336" w:lineRule="exact"/>
              <w:jc w:val="center"/>
              <w:rPr>
                <w:rFonts w:ascii="Arial" w:hAnsi="Arial" w:cs="Arial"/>
                <w:sz w:val="18"/>
                <w:szCs w:val="22"/>
              </w:rPr>
            </w:pPr>
          </w:p>
        </w:tc>
      </w:tr>
      <w:tr w14:paraId="0366B3C7" w14:textId="77777777" w:rsidTr="00891F37">
        <w:tblPrEx>
          <w:tblW w:w="9720" w:type="dxa"/>
          <w:tblLayout w:type="fixed"/>
          <w:tblLook w:val="0000"/>
        </w:tblPrEx>
        <w:tc>
          <w:tcPr>
            <w:tcW w:w="608" w:type="dxa"/>
          </w:tcPr>
          <w:p w:rsidR="00B030B5" w:rsidRPr="00A81986" w:rsidP="00A7703F" w14:paraId="32844260" w14:textId="77777777">
            <w:pPr>
              <w:spacing w:line="336" w:lineRule="exact"/>
              <w:jc w:val="center"/>
              <w:rPr>
                <w:rFonts w:ascii="Arial" w:hAnsi="Arial" w:cs="Arial"/>
                <w:sz w:val="18"/>
                <w:szCs w:val="18"/>
              </w:rPr>
            </w:pPr>
            <w:r w:rsidRPr="00A81986">
              <w:rPr>
                <w:rFonts w:ascii="Arial" w:hAnsi="Arial" w:cs="Arial"/>
                <w:sz w:val="18"/>
                <w:szCs w:val="18"/>
              </w:rPr>
              <w:t>1</w:t>
            </w:r>
          </w:p>
        </w:tc>
        <w:tc>
          <w:tcPr>
            <w:tcW w:w="3262" w:type="dxa"/>
          </w:tcPr>
          <w:p w:rsidR="00B030B5" w:rsidRPr="00A81986" w:rsidP="00A7703F" w14:paraId="16F33C56" w14:textId="1326A309">
            <w:pPr>
              <w:spacing w:line="336" w:lineRule="exact"/>
              <w:ind w:left="173" w:hanging="173"/>
              <w:rPr>
                <w:rFonts w:ascii="Arial" w:hAnsi="Arial" w:cs="Arial"/>
                <w:sz w:val="18"/>
                <w:szCs w:val="18"/>
              </w:rPr>
            </w:pPr>
            <w:r w:rsidRPr="00A81986">
              <w:rPr>
                <w:rFonts w:ascii="Arial" w:hAnsi="Arial" w:cs="Arial"/>
                <w:sz w:val="18"/>
                <w:szCs w:val="18"/>
              </w:rPr>
              <w:t>THOR plus a margin specified in the agreement</w:t>
            </w:r>
          </w:p>
        </w:tc>
        <w:tc>
          <w:tcPr>
            <w:tcW w:w="3330" w:type="dxa"/>
          </w:tcPr>
          <w:p w:rsidR="00B030B5" w:rsidRPr="00A81986" w:rsidP="00A7703F" w14:paraId="0C5E7275" w14:textId="405778B9">
            <w:pPr>
              <w:spacing w:line="336" w:lineRule="exact"/>
              <w:ind w:left="173" w:right="-126" w:hanging="173"/>
              <w:rPr>
                <w:rFonts w:ascii="Arial" w:hAnsi="Arial" w:cs="Arial"/>
                <w:sz w:val="18"/>
                <w:szCs w:val="18"/>
              </w:rPr>
            </w:pPr>
            <w:r w:rsidRPr="00A81986">
              <w:rPr>
                <w:rFonts w:ascii="Arial" w:hAnsi="Arial" w:cs="Arial"/>
                <w:sz w:val="18"/>
                <w:szCs w:val="18"/>
              </w:rPr>
              <w:t>Principal repayment in 15 annual installments, with the first installment to be made when receiving the first installment of subsidy</w:t>
            </w:r>
            <w:r w:rsidRPr="00A81986">
              <w:rPr>
                <w:rFonts w:ascii="Arial" w:hAnsi="Arial" w:cs="Arial"/>
                <w:sz w:val="18"/>
                <w:szCs w:val="18"/>
                <w:cs/>
              </w:rPr>
              <w:t xml:space="preserve"> </w:t>
            </w:r>
            <w:r w:rsidRPr="00A81986">
              <w:rPr>
                <w:rFonts w:ascii="Arial" w:hAnsi="Arial" w:cs="Arial"/>
                <w:sz w:val="18"/>
                <w:szCs w:val="18"/>
              </w:rPr>
              <w:t xml:space="preserve">from MRTA </w:t>
            </w:r>
          </w:p>
        </w:tc>
        <w:tc>
          <w:tcPr>
            <w:tcW w:w="1260" w:type="dxa"/>
          </w:tcPr>
          <w:p w:rsidR="00B030B5" w:rsidRPr="00A81986" w:rsidP="00A7703F" w14:paraId="1E59A35C" w14:textId="47BB6911">
            <w:pPr>
              <w:tabs>
                <w:tab w:val="decimal" w:pos="882"/>
              </w:tabs>
              <w:spacing w:line="336" w:lineRule="exact"/>
              <w:ind w:left="-45"/>
              <w:rPr>
                <w:rFonts w:ascii="Arial" w:hAnsi="Arial" w:cs="Arial"/>
                <w:sz w:val="18"/>
                <w:szCs w:val="18"/>
              </w:rPr>
            </w:pPr>
            <w:r w:rsidRPr="00A81986">
              <w:rPr>
                <w:rFonts w:ascii="Arial" w:hAnsi="Arial" w:cs="Arial"/>
                <w:sz w:val="18"/>
                <w:szCs w:val="18"/>
              </w:rPr>
              <w:t>15,826</w:t>
            </w:r>
          </w:p>
        </w:tc>
        <w:tc>
          <w:tcPr>
            <w:tcW w:w="1260" w:type="dxa"/>
          </w:tcPr>
          <w:p w:rsidR="00B030B5" w:rsidRPr="00A81986" w:rsidP="00A7703F" w14:paraId="6FDCC461" w14:textId="360B9772">
            <w:pPr>
              <w:tabs>
                <w:tab w:val="decimal" w:pos="882"/>
              </w:tabs>
              <w:spacing w:line="336" w:lineRule="exact"/>
              <w:ind w:left="-45"/>
              <w:rPr>
                <w:rFonts w:ascii="Arial" w:hAnsi="Arial" w:cs="Arial"/>
                <w:sz w:val="18"/>
                <w:szCs w:val="18"/>
              </w:rPr>
            </w:pPr>
            <w:r w:rsidRPr="00A81986">
              <w:rPr>
                <w:rFonts w:ascii="Arial" w:hAnsi="Arial" w:cs="Arial"/>
                <w:sz w:val="18"/>
                <w:szCs w:val="18"/>
              </w:rPr>
              <w:t>17,145</w:t>
            </w:r>
          </w:p>
        </w:tc>
      </w:tr>
      <w:tr w14:paraId="7DD40A3D" w14:textId="77777777" w:rsidTr="00891F37">
        <w:tblPrEx>
          <w:tblW w:w="9720" w:type="dxa"/>
          <w:tblLayout w:type="fixed"/>
          <w:tblLook w:val="0000"/>
        </w:tblPrEx>
        <w:tc>
          <w:tcPr>
            <w:tcW w:w="608" w:type="dxa"/>
          </w:tcPr>
          <w:p w:rsidR="00B030B5" w:rsidRPr="00A81986" w:rsidP="00A7703F" w14:paraId="160B9A8F" w14:textId="77777777">
            <w:pPr>
              <w:spacing w:line="336" w:lineRule="exact"/>
              <w:jc w:val="center"/>
              <w:rPr>
                <w:rFonts w:ascii="Arial" w:hAnsi="Arial" w:cs="Arial"/>
                <w:sz w:val="18"/>
                <w:szCs w:val="18"/>
              </w:rPr>
            </w:pPr>
            <w:r w:rsidRPr="00A81986">
              <w:rPr>
                <w:rFonts w:ascii="Arial" w:hAnsi="Arial" w:cs="Arial"/>
                <w:sz w:val="18"/>
                <w:szCs w:val="18"/>
              </w:rPr>
              <w:t>2</w:t>
            </w:r>
          </w:p>
        </w:tc>
        <w:tc>
          <w:tcPr>
            <w:tcW w:w="3262" w:type="dxa"/>
          </w:tcPr>
          <w:p w:rsidR="00B030B5" w:rsidRPr="00A81986" w:rsidP="00A7703F" w14:paraId="56351B71" w14:textId="2AD7912A">
            <w:pPr>
              <w:spacing w:line="336" w:lineRule="exact"/>
              <w:ind w:left="173" w:hanging="173"/>
              <w:rPr>
                <w:rFonts w:ascii="Arial" w:hAnsi="Arial" w:cs="Arial"/>
                <w:sz w:val="18"/>
                <w:szCs w:val="18"/>
              </w:rPr>
            </w:pPr>
            <w:r w:rsidRPr="00A81986">
              <w:rPr>
                <w:rFonts w:ascii="Arial" w:hAnsi="Arial" w:cs="Arial"/>
                <w:sz w:val="18"/>
                <w:szCs w:val="18"/>
              </w:rPr>
              <w:t>THOR plus a margin specified in the agreement</w:t>
            </w:r>
          </w:p>
        </w:tc>
        <w:tc>
          <w:tcPr>
            <w:tcW w:w="3330" w:type="dxa"/>
          </w:tcPr>
          <w:p w:rsidR="00B030B5" w:rsidRPr="00A81986" w:rsidP="00A7703F" w14:paraId="4E6AA06E" w14:textId="06701029">
            <w:pPr>
              <w:spacing w:line="336" w:lineRule="exact"/>
              <w:ind w:left="173" w:right="-126" w:hanging="173"/>
              <w:rPr>
                <w:rFonts w:ascii="Arial" w:hAnsi="Arial" w:cs="Arial"/>
                <w:sz w:val="18"/>
                <w:szCs w:val="18"/>
              </w:rPr>
            </w:pPr>
            <w:r w:rsidRPr="00A81986">
              <w:rPr>
                <w:rFonts w:ascii="Arial" w:hAnsi="Arial" w:cs="Arial"/>
                <w:sz w:val="18"/>
                <w:szCs w:val="18"/>
              </w:rPr>
              <w:t>Principal repayment in 15 annual installments, with the first installment to be made when receiving the first installment of subsidy from MRTA</w:t>
            </w:r>
            <w:r w:rsidRPr="00A81986">
              <w:rPr>
                <w:rFonts w:ascii="Arial" w:hAnsi="Arial" w:cs="Arial"/>
                <w:sz w:val="18"/>
                <w:szCs w:val="18"/>
                <w:cs/>
              </w:rPr>
              <w:t xml:space="preserve"> </w:t>
            </w:r>
          </w:p>
        </w:tc>
        <w:tc>
          <w:tcPr>
            <w:tcW w:w="1260" w:type="dxa"/>
          </w:tcPr>
          <w:p w:rsidR="00B030B5" w:rsidRPr="00A81986" w:rsidP="00A7703F" w14:paraId="6B9988C1" w14:textId="4513B676">
            <w:pPr>
              <w:tabs>
                <w:tab w:val="decimal" w:pos="882"/>
              </w:tabs>
              <w:spacing w:line="336" w:lineRule="exact"/>
              <w:ind w:left="-45"/>
              <w:rPr>
                <w:rFonts w:ascii="Arial" w:hAnsi="Arial" w:cs="Arial"/>
                <w:sz w:val="18"/>
                <w:szCs w:val="18"/>
              </w:rPr>
            </w:pPr>
            <w:r w:rsidRPr="00A81986">
              <w:rPr>
                <w:rFonts w:ascii="Arial" w:hAnsi="Arial" w:cs="Arial"/>
                <w:sz w:val="18"/>
                <w:szCs w:val="18"/>
              </w:rPr>
              <w:t>13,826</w:t>
            </w:r>
          </w:p>
        </w:tc>
        <w:tc>
          <w:tcPr>
            <w:tcW w:w="1260" w:type="dxa"/>
          </w:tcPr>
          <w:p w:rsidR="00B030B5" w:rsidRPr="00A81986" w:rsidP="00A7703F" w14:paraId="7C204A6C" w14:textId="0AA0ACD6">
            <w:pPr>
              <w:tabs>
                <w:tab w:val="decimal" w:pos="882"/>
              </w:tabs>
              <w:spacing w:line="336" w:lineRule="exact"/>
              <w:ind w:left="-45"/>
              <w:rPr>
                <w:rFonts w:ascii="Arial" w:hAnsi="Arial" w:cs="Arial"/>
                <w:sz w:val="18"/>
                <w:szCs w:val="18"/>
              </w:rPr>
            </w:pPr>
            <w:r w:rsidRPr="00A81986">
              <w:rPr>
                <w:rFonts w:ascii="Arial" w:hAnsi="Arial" w:cs="Arial"/>
                <w:sz w:val="18"/>
                <w:szCs w:val="18"/>
              </w:rPr>
              <w:t>14,979</w:t>
            </w:r>
          </w:p>
        </w:tc>
      </w:tr>
      <w:tr w14:paraId="3A22C7A2" w14:textId="77777777" w:rsidTr="00891F37">
        <w:tblPrEx>
          <w:tblW w:w="9720" w:type="dxa"/>
          <w:tblLayout w:type="fixed"/>
          <w:tblLook w:val="0000"/>
        </w:tblPrEx>
        <w:tc>
          <w:tcPr>
            <w:tcW w:w="608" w:type="dxa"/>
          </w:tcPr>
          <w:p w:rsidR="00B030B5" w:rsidRPr="00A81986" w:rsidP="00A7703F" w14:paraId="4A99D3D9" w14:textId="77777777">
            <w:pPr>
              <w:spacing w:line="336" w:lineRule="exact"/>
              <w:jc w:val="center"/>
              <w:rPr>
                <w:rFonts w:ascii="Arial" w:hAnsi="Arial" w:cs="Arial"/>
                <w:sz w:val="18"/>
                <w:szCs w:val="18"/>
              </w:rPr>
            </w:pPr>
            <w:r w:rsidRPr="00A81986">
              <w:rPr>
                <w:rFonts w:ascii="Arial" w:hAnsi="Arial" w:cs="Arial"/>
                <w:sz w:val="18"/>
                <w:szCs w:val="18"/>
              </w:rPr>
              <w:t>3</w:t>
            </w:r>
          </w:p>
        </w:tc>
        <w:tc>
          <w:tcPr>
            <w:tcW w:w="3262" w:type="dxa"/>
          </w:tcPr>
          <w:p w:rsidR="00B030B5" w:rsidRPr="00A81986" w:rsidP="00A7703F" w14:paraId="0A611842" w14:textId="496DB416">
            <w:pPr>
              <w:spacing w:line="336" w:lineRule="exact"/>
              <w:ind w:left="173" w:hanging="173"/>
              <w:rPr>
                <w:rFonts w:ascii="Arial" w:hAnsi="Arial" w:cs="Arial"/>
                <w:sz w:val="18"/>
                <w:szCs w:val="18"/>
              </w:rPr>
            </w:pPr>
            <w:r w:rsidRPr="00A81986">
              <w:rPr>
                <w:rFonts w:ascii="Arial" w:hAnsi="Arial" w:cs="Arial"/>
                <w:sz w:val="18"/>
                <w:szCs w:val="18"/>
              </w:rPr>
              <w:t>THOR plus a margin specified in the agreement</w:t>
            </w:r>
          </w:p>
        </w:tc>
        <w:tc>
          <w:tcPr>
            <w:tcW w:w="3330" w:type="dxa"/>
          </w:tcPr>
          <w:p w:rsidR="00B030B5" w:rsidRPr="00A81986" w:rsidP="00A7703F" w14:paraId="49EC4915" w14:textId="76BF1C5B">
            <w:pPr>
              <w:spacing w:line="336" w:lineRule="exact"/>
              <w:ind w:left="173" w:right="-126" w:hanging="173"/>
              <w:rPr>
                <w:rFonts w:ascii="Arial" w:hAnsi="Arial" w:cs="Arial"/>
                <w:sz w:val="18"/>
                <w:szCs w:val="18"/>
              </w:rPr>
            </w:pPr>
            <w:r w:rsidRPr="00A81986">
              <w:rPr>
                <w:rFonts w:ascii="Arial" w:hAnsi="Arial" w:cs="Arial"/>
                <w:sz w:val="18"/>
                <w:szCs w:val="18"/>
              </w:rPr>
              <w:t>Principal repayment in 15 annual installments, with the first installment to be made within August 2023</w:t>
            </w:r>
          </w:p>
        </w:tc>
        <w:tc>
          <w:tcPr>
            <w:tcW w:w="1260" w:type="dxa"/>
          </w:tcPr>
          <w:p w:rsidR="00B030B5" w:rsidRPr="00A81986" w:rsidP="00A7703F" w14:paraId="08BC91CF" w14:textId="2ED1096B">
            <w:pPr>
              <w:tabs>
                <w:tab w:val="decimal" w:pos="882"/>
              </w:tabs>
              <w:spacing w:line="336" w:lineRule="exact"/>
              <w:ind w:left="-45"/>
              <w:rPr>
                <w:rFonts w:ascii="Arial" w:hAnsi="Arial" w:cs="Arial"/>
                <w:sz w:val="18"/>
                <w:szCs w:val="18"/>
              </w:rPr>
            </w:pPr>
            <w:r w:rsidRPr="00A81986">
              <w:rPr>
                <w:rFonts w:ascii="Arial" w:hAnsi="Arial" w:cs="Arial"/>
                <w:sz w:val="18"/>
                <w:szCs w:val="18"/>
              </w:rPr>
              <w:t>6,798</w:t>
            </w:r>
          </w:p>
        </w:tc>
        <w:tc>
          <w:tcPr>
            <w:tcW w:w="1260" w:type="dxa"/>
          </w:tcPr>
          <w:p w:rsidR="00B030B5" w:rsidRPr="00A81986" w:rsidP="00A7703F" w14:paraId="45326A3F" w14:textId="69FC1B8D">
            <w:pPr>
              <w:tabs>
                <w:tab w:val="decimal" w:pos="882"/>
              </w:tabs>
              <w:spacing w:line="336" w:lineRule="exact"/>
              <w:ind w:left="-45"/>
              <w:rPr>
                <w:rFonts w:ascii="Arial" w:hAnsi="Arial" w:cs="Arial"/>
                <w:sz w:val="18"/>
                <w:szCs w:val="18"/>
              </w:rPr>
            </w:pPr>
            <w:r w:rsidRPr="00A81986">
              <w:rPr>
                <w:rFonts w:ascii="Arial" w:hAnsi="Arial" w:cs="Arial"/>
                <w:sz w:val="18"/>
                <w:szCs w:val="18"/>
              </w:rPr>
              <w:t>6,848</w:t>
            </w:r>
          </w:p>
        </w:tc>
      </w:tr>
      <w:tr w14:paraId="02AF1BE9" w14:textId="77777777" w:rsidTr="00891F37">
        <w:tblPrEx>
          <w:tblW w:w="9720" w:type="dxa"/>
          <w:tblLayout w:type="fixed"/>
          <w:tblLook w:val="0000"/>
        </w:tblPrEx>
        <w:tc>
          <w:tcPr>
            <w:tcW w:w="608" w:type="dxa"/>
          </w:tcPr>
          <w:p w:rsidR="00B030B5" w:rsidRPr="00A81986" w:rsidP="00A7703F" w14:paraId="63515609" w14:textId="77777777">
            <w:pPr>
              <w:spacing w:line="336" w:lineRule="exact"/>
              <w:jc w:val="center"/>
              <w:rPr>
                <w:rFonts w:ascii="Arial" w:hAnsi="Arial" w:cs="Arial"/>
                <w:sz w:val="18"/>
                <w:szCs w:val="18"/>
              </w:rPr>
            </w:pPr>
            <w:r w:rsidRPr="00A81986">
              <w:rPr>
                <w:rFonts w:ascii="Arial" w:hAnsi="Arial" w:cs="Arial"/>
                <w:sz w:val="18"/>
                <w:szCs w:val="18"/>
              </w:rPr>
              <w:t>4</w:t>
            </w:r>
          </w:p>
        </w:tc>
        <w:tc>
          <w:tcPr>
            <w:tcW w:w="3262" w:type="dxa"/>
          </w:tcPr>
          <w:p w:rsidR="00B030B5" w:rsidRPr="00A81986" w:rsidP="00A7703F" w14:paraId="425E7C59" w14:textId="7024F007">
            <w:pPr>
              <w:spacing w:line="336" w:lineRule="exact"/>
              <w:ind w:left="173" w:hanging="173"/>
              <w:rPr>
                <w:rFonts w:ascii="Arial" w:hAnsi="Arial" w:cs="Arial"/>
                <w:sz w:val="18"/>
                <w:szCs w:val="18"/>
              </w:rPr>
            </w:pPr>
            <w:r w:rsidRPr="00A81986">
              <w:rPr>
                <w:rFonts w:ascii="Arial" w:hAnsi="Arial" w:cs="Arial"/>
                <w:sz w:val="18"/>
                <w:szCs w:val="18"/>
              </w:rPr>
              <w:t>THOR plus a margin specified in the agreement</w:t>
            </w:r>
          </w:p>
        </w:tc>
        <w:tc>
          <w:tcPr>
            <w:tcW w:w="3330" w:type="dxa"/>
          </w:tcPr>
          <w:p w:rsidR="00B030B5" w:rsidRPr="00A81986" w:rsidP="00A7703F" w14:paraId="3DD53D72" w14:textId="75611965">
            <w:pPr>
              <w:spacing w:line="336" w:lineRule="exact"/>
              <w:ind w:left="173" w:right="-126" w:hanging="173"/>
              <w:rPr>
                <w:rFonts w:ascii="Arial" w:hAnsi="Arial" w:cs="Arial"/>
                <w:sz w:val="18"/>
                <w:szCs w:val="18"/>
              </w:rPr>
            </w:pPr>
            <w:r w:rsidRPr="00A81986">
              <w:rPr>
                <w:rFonts w:ascii="Arial" w:hAnsi="Arial" w:cs="Arial"/>
                <w:sz w:val="18"/>
                <w:szCs w:val="18"/>
              </w:rPr>
              <w:t xml:space="preserve">Principal repayment in 15 annual installments, with the first installment to be made within February 2024 </w:t>
            </w:r>
          </w:p>
        </w:tc>
        <w:tc>
          <w:tcPr>
            <w:tcW w:w="1260" w:type="dxa"/>
          </w:tcPr>
          <w:p w:rsidR="00B030B5" w:rsidRPr="00A81986" w:rsidP="00A7703F" w14:paraId="38A31375" w14:textId="34E63B5C">
            <w:pPr>
              <w:tabs>
                <w:tab w:val="decimal" w:pos="882"/>
              </w:tabs>
              <w:spacing w:line="336" w:lineRule="exact"/>
              <w:ind w:left="-45"/>
              <w:rPr>
                <w:rFonts w:ascii="Arial" w:hAnsi="Arial" w:cs="Arial"/>
                <w:sz w:val="18"/>
                <w:szCs w:val="18"/>
              </w:rPr>
            </w:pPr>
            <w:r w:rsidRPr="00A81986">
              <w:rPr>
                <w:rFonts w:ascii="Arial" w:hAnsi="Arial" w:cs="Arial"/>
                <w:sz w:val="18"/>
                <w:szCs w:val="18"/>
              </w:rPr>
              <w:t>9,298</w:t>
            </w:r>
          </w:p>
        </w:tc>
        <w:tc>
          <w:tcPr>
            <w:tcW w:w="1260" w:type="dxa"/>
          </w:tcPr>
          <w:p w:rsidR="00B030B5" w:rsidRPr="00A81986" w:rsidP="00A7703F" w14:paraId="632E4F8F" w14:textId="7DFC944F">
            <w:pPr>
              <w:tabs>
                <w:tab w:val="decimal" w:pos="882"/>
              </w:tabs>
              <w:spacing w:line="336" w:lineRule="exact"/>
              <w:ind w:left="-45"/>
              <w:rPr>
                <w:rFonts w:ascii="Arial" w:hAnsi="Arial" w:cs="Arial"/>
                <w:sz w:val="18"/>
                <w:szCs w:val="18"/>
              </w:rPr>
            </w:pPr>
            <w:r w:rsidRPr="00A81986">
              <w:rPr>
                <w:rFonts w:ascii="Arial" w:hAnsi="Arial" w:cs="Arial"/>
                <w:sz w:val="18"/>
                <w:szCs w:val="18"/>
              </w:rPr>
              <w:t>9,348</w:t>
            </w:r>
          </w:p>
        </w:tc>
      </w:tr>
      <w:tr w14:paraId="53F7987E" w14:textId="77777777" w:rsidTr="00891F37">
        <w:tblPrEx>
          <w:tblW w:w="9720" w:type="dxa"/>
          <w:tblLayout w:type="fixed"/>
          <w:tblLook w:val="0000"/>
        </w:tblPrEx>
        <w:tc>
          <w:tcPr>
            <w:tcW w:w="608" w:type="dxa"/>
          </w:tcPr>
          <w:p w:rsidR="00B030B5" w:rsidRPr="00A81986" w:rsidP="00A7703F" w14:paraId="12CE6FE5" w14:textId="77777777">
            <w:pPr>
              <w:spacing w:line="336" w:lineRule="exact"/>
              <w:jc w:val="center"/>
              <w:rPr>
                <w:rFonts w:ascii="Arial" w:hAnsi="Arial" w:cs="Arial"/>
                <w:sz w:val="18"/>
                <w:szCs w:val="18"/>
              </w:rPr>
            </w:pPr>
            <w:r w:rsidRPr="00A81986">
              <w:rPr>
                <w:rFonts w:ascii="Arial" w:hAnsi="Arial" w:cs="Arial"/>
                <w:sz w:val="18"/>
                <w:szCs w:val="18"/>
              </w:rPr>
              <w:t>5</w:t>
            </w:r>
          </w:p>
        </w:tc>
        <w:tc>
          <w:tcPr>
            <w:tcW w:w="3262" w:type="dxa"/>
          </w:tcPr>
          <w:p w:rsidR="00B030B5" w:rsidRPr="00A81986" w:rsidP="00A7703F" w14:paraId="14A76B27" w14:textId="77777777">
            <w:pPr>
              <w:spacing w:line="336" w:lineRule="exact"/>
              <w:ind w:left="173" w:hanging="173"/>
              <w:rPr>
                <w:rFonts w:ascii="Arial" w:hAnsi="Arial" w:cs="Arial"/>
                <w:sz w:val="18"/>
                <w:szCs w:val="18"/>
              </w:rPr>
            </w:pPr>
            <w:r w:rsidRPr="00A81986">
              <w:rPr>
                <w:rFonts w:ascii="Arial" w:hAnsi="Arial" w:cs="Arial"/>
                <w:sz w:val="18"/>
                <w:szCs w:val="18"/>
              </w:rPr>
              <w:t>Fixed rate specified in the agreement</w:t>
            </w:r>
          </w:p>
        </w:tc>
        <w:tc>
          <w:tcPr>
            <w:tcW w:w="3330" w:type="dxa"/>
          </w:tcPr>
          <w:p w:rsidR="00B030B5" w:rsidRPr="00A81986" w:rsidP="00A7703F" w14:paraId="75C6822B" w14:textId="2C212CC1">
            <w:pPr>
              <w:spacing w:line="336" w:lineRule="exact"/>
              <w:ind w:left="173" w:right="-126" w:hanging="173"/>
              <w:rPr>
                <w:rFonts w:ascii="Arial" w:hAnsi="Arial" w:cs="Arial"/>
                <w:sz w:val="18"/>
                <w:szCs w:val="18"/>
              </w:rPr>
            </w:pPr>
            <w:r w:rsidRPr="00A81986">
              <w:rPr>
                <w:rFonts w:ascii="Arial" w:hAnsi="Arial" w:cs="Arial"/>
                <w:sz w:val="18"/>
                <w:szCs w:val="18"/>
              </w:rPr>
              <w:t>Principal repayment in 32 semiannual installments,</w:t>
            </w:r>
            <w:r w:rsidRPr="00A81986">
              <w:rPr>
                <w:rFonts w:ascii="Arial" w:hAnsi="Arial" w:cs="Arial"/>
                <w:sz w:val="18"/>
                <w:szCs w:val="18"/>
                <w:cs/>
              </w:rPr>
              <w:t xml:space="preserve"> </w:t>
            </w:r>
            <w:r w:rsidRPr="00A81986">
              <w:rPr>
                <w:rFonts w:ascii="Arial" w:hAnsi="Arial" w:cs="Arial"/>
                <w:sz w:val="18"/>
                <w:szCs w:val="18"/>
              </w:rPr>
              <w:t>with the first and the last installment to be made within March 2023 and September 2038</w:t>
            </w:r>
          </w:p>
        </w:tc>
        <w:tc>
          <w:tcPr>
            <w:tcW w:w="1260" w:type="dxa"/>
          </w:tcPr>
          <w:p w:rsidR="00B030B5" w:rsidRPr="00A81986" w:rsidP="00A7703F" w14:paraId="5B7CA501" w14:textId="5C2F5ADD">
            <w:pPr>
              <w:tabs>
                <w:tab w:val="decimal" w:pos="882"/>
              </w:tabs>
              <w:spacing w:line="336" w:lineRule="exact"/>
              <w:ind w:left="-45"/>
              <w:rPr>
                <w:rFonts w:ascii="Arial" w:hAnsi="Arial" w:cs="Arial"/>
                <w:sz w:val="18"/>
                <w:szCs w:val="18"/>
              </w:rPr>
            </w:pPr>
            <w:r w:rsidRPr="00A81986">
              <w:rPr>
                <w:rFonts w:ascii="Arial" w:hAnsi="Arial" w:cs="Arial"/>
                <w:sz w:val="18"/>
                <w:szCs w:val="18"/>
              </w:rPr>
              <w:t>8,129</w:t>
            </w:r>
          </w:p>
        </w:tc>
        <w:tc>
          <w:tcPr>
            <w:tcW w:w="1260" w:type="dxa"/>
          </w:tcPr>
          <w:p w:rsidR="00B030B5" w:rsidRPr="00A81986" w:rsidP="00A7703F" w14:paraId="57D2FB17" w14:textId="71C73618">
            <w:pPr>
              <w:tabs>
                <w:tab w:val="decimal" w:pos="882"/>
              </w:tabs>
              <w:spacing w:line="336" w:lineRule="exact"/>
              <w:ind w:left="-45"/>
              <w:rPr>
                <w:rFonts w:ascii="Arial" w:hAnsi="Arial" w:cs="Arial"/>
                <w:sz w:val="18"/>
                <w:szCs w:val="18"/>
              </w:rPr>
            </w:pPr>
            <w:r w:rsidRPr="00A81986">
              <w:rPr>
                <w:rFonts w:ascii="Arial" w:hAnsi="Arial" w:cs="Arial"/>
                <w:sz w:val="18"/>
                <w:szCs w:val="18"/>
              </w:rPr>
              <w:t>8,642</w:t>
            </w:r>
          </w:p>
        </w:tc>
      </w:tr>
      <w:tr w14:paraId="24E669D3" w14:textId="77777777" w:rsidTr="00891F37">
        <w:tblPrEx>
          <w:tblW w:w="9720" w:type="dxa"/>
          <w:tblLayout w:type="fixed"/>
          <w:tblLook w:val="0000"/>
        </w:tblPrEx>
        <w:tc>
          <w:tcPr>
            <w:tcW w:w="608" w:type="dxa"/>
          </w:tcPr>
          <w:p w:rsidR="00B030B5" w:rsidRPr="00A81986" w:rsidP="00A7703F" w14:paraId="5CA1EC45" w14:textId="77777777">
            <w:pPr>
              <w:spacing w:line="336" w:lineRule="exact"/>
              <w:jc w:val="center"/>
              <w:rPr>
                <w:rFonts w:ascii="Arial" w:hAnsi="Arial" w:cs="Arial"/>
                <w:sz w:val="18"/>
                <w:szCs w:val="18"/>
              </w:rPr>
            </w:pPr>
            <w:r w:rsidRPr="00A81986">
              <w:rPr>
                <w:rFonts w:ascii="Arial" w:hAnsi="Arial" w:cs="Arial"/>
                <w:sz w:val="18"/>
                <w:szCs w:val="18"/>
              </w:rPr>
              <w:t>6</w:t>
            </w:r>
          </w:p>
        </w:tc>
        <w:tc>
          <w:tcPr>
            <w:tcW w:w="3262" w:type="dxa"/>
          </w:tcPr>
          <w:p w:rsidR="00B030B5" w:rsidRPr="00A81986" w:rsidP="00A7703F" w14:paraId="4AF1EC61" w14:textId="77777777">
            <w:pPr>
              <w:spacing w:line="336" w:lineRule="exact"/>
              <w:ind w:left="173" w:hanging="173"/>
              <w:rPr>
                <w:rFonts w:ascii="Arial" w:hAnsi="Arial" w:cs="Arial"/>
                <w:sz w:val="18"/>
                <w:szCs w:val="18"/>
              </w:rPr>
            </w:pPr>
            <w:r w:rsidRPr="00A81986">
              <w:rPr>
                <w:rFonts w:ascii="Arial" w:hAnsi="Arial" w:cs="Arial"/>
                <w:sz w:val="18"/>
                <w:szCs w:val="18"/>
              </w:rPr>
              <w:t>THOR plus a margin specified in the agreement</w:t>
            </w:r>
          </w:p>
        </w:tc>
        <w:tc>
          <w:tcPr>
            <w:tcW w:w="3330" w:type="dxa"/>
          </w:tcPr>
          <w:p w:rsidR="00B030B5" w:rsidRPr="00A81986" w:rsidP="00A7703F" w14:paraId="5A1DEAB6" w14:textId="4A434B70">
            <w:pPr>
              <w:spacing w:line="336" w:lineRule="exact"/>
              <w:ind w:left="173" w:right="-126" w:hanging="173"/>
              <w:rPr>
                <w:rFonts w:ascii="Arial" w:hAnsi="Arial" w:cs="Arial"/>
                <w:sz w:val="18"/>
                <w:szCs w:val="18"/>
              </w:rPr>
            </w:pPr>
            <w:r w:rsidRPr="00A81986">
              <w:rPr>
                <w:rFonts w:ascii="Arial" w:hAnsi="Arial" w:cs="Arial"/>
                <w:sz w:val="18"/>
                <w:szCs w:val="18"/>
              </w:rPr>
              <w:t>Principal repayment in 45 quarterly installment, with the first installment  to be made within October 2025</w:t>
            </w:r>
          </w:p>
        </w:tc>
        <w:tc>
          <w:tcPr>
            <w:tcW w:w="1260" w:type="dxa"/>
          </w:tcPr>
          <w:p w:rsidR="00B030B5" w:rsidRPr="00A81986" w:rsidP="00A7703F" w14:paraId="48C22C85" w14:textId="4FE15800">
            <w:pPr>
              <w:tabs>
                <w:tab w:val="decimal" w:pos="882"/>
              </w:tabs>
              <w:spacing w:line="336" w:lineRule="exact"/>
              <w:ind w:left="-45"/>
              <w:rPr>
                <w:rFonts w:ascii="Arial" w:hAnsi="Arial" w:cs="Arial"/>
                <w:sz w:val="18"/>
                <w:szCs w:val="18"/>
              </w:rPr>
            </w:pPr>
            <w:r w:rsidRPr="00A81986">
              <w:rPr>
                <w:rFonts w:ascii="Arial" w:hAnsi="Arial" w:cs="Arial"/>
                <w:sz w:val="18"/>
                <w:szCs w:val="18"/>
              </w:rPr>
              <w:t>7,319</w:t>
            </w:r>
          </w:p>
        </w:tc>
        <w:tc>
          <w:tcPr>
            <w:tcW w:w="1260" w:type="dxa"/>
          </w:tcPr>
          <w:p w:rsidR="00B030B5" w:rsidRPr="00A81986" w:rsidP="00A7703F" w14:paraId="5C32D370" w14:textId="19E0A3F8">
            <w:pPr>
              <w:tabs>
                <w:tab w:val="decimal" w:pos="882"/>
              </w:tabs>
              <w:spacing w:line="336" w:lineRule="exact"/>
              <w:ind w:left="-45"/>
              <w:rPr>
                <w:rFonts w:ascii="Arial" w:hAnsi="Arial" w:cs="Arial"/>
                <w:sz w:val="18"/>
                <w:szCs w:val="18"/>
              </w:rPr>
            </w:pPr>
            <w:r w:rsidRPr="00A81986">
              <w:rPr>
                <w:rFonts w:ascii="Arial" w:hAnsi="Arial" w:cs="Arial"/>
                <w:sz w:val="18"/>
                <w:szCs w:val="18"/>
              </w:rPr>
              <w:t>6,996</w:t>
            </w:r>
          </w:p>
        </w:tc>
      </w:tr>
      <w:tr w14:paraId="28AE93F2" w14:textId="77777777" w:rsidTr="00891F37">
        <w:tblPrEx>
          <w:tblW w:w="9720" w:type="dxa"/>
          <w:tblLayout w:type="fixed"/>
          <w:tblLook w:val="0000"/>
        </w:tblPrEx>
        <w:tc>
          <w:tcPr>
            <w:tcW w:w="608" w:type="dxa"/>
          </w:tcPr>
          <w:p w:rsidR="00B030B5" w:rsidRPr="00A81986" w:rsidP="00A7703F" w14:paraId="1DC7EEE1" w14:textId="7DF1782D">
            <w:pPr>
              <w:spacing w:line="336" w:lineRule="exact"/>
              <w:jc w:val="center"/>
              <w:rPr>
                <w:rFonts w:ascii="Arial" w:hAnsi="Arial" w:cs="Arial"/>
                <w:sz w:val="18"/>
                <w:szCs w:val="18"/>
              </w:rPr>
            </w:pPr>
            <w:r w:rsidRPr="00A81986">
              <w:rPr>
                <w:rFonts w:ascii="Arial" w:hAnsi="Arial" w:cs="Arial"/>
                <w:sz w:val="18"/>
                <w:szCs w:val="18"/>
              </w:rPr>
              <w:t>7</w:t>
            </w:r>
          </w:p>
        </w:tc>
        <w:tc>
          <w:tcPr>
            <w:tcW w:w="3262" w:type="dxa"/>
          </w:tcPr>
          <w:p w:rsidR="00B030B5" w:rsidRPr="00A81986" w:rsidP="00A7703F" w14:paraId="1A23EAE2" w14:textId="6F087286">
            <w:pPr>
              <w:spacing w:line="336" w:lineRule="exact"/>
              <w:ind w:left="173" w:hanging="173"/>
              <w:rPr>
                <w:rFonts w:ascii="Arial" w:hAnsi="Arial" w:cs="Arial"/>
                <w:sz w:val="18"/>
                <w:szCs w:val="18"/>
              </w:rPr>
            </w:pPr>
            <w:r w:rsidRPr="00A81986">
              <w:rPr>
                <w:rFonts w:ascii="Arial" w:hAnsi="Arial" w:cs="Arial"/>
                <w:sz w:val="18"/>
                <w:szCs w:val="18"/>
              </w:rPr>
              <w:t>MLR minus a certain rate specified in the agreement</w:t>
            </w:r>
          </w:p>
        </w:tc>
        <w:tc>
          <w:tcPr>
            <w:tcW w:w="3330" w:type="dxa"/>
          </w:tcPr>
          <w:p w:rsidR="00B030B5" w:rsidRPr="00A81986" w:rsidP="00A7703F" w14:paraId="6EF69BF7" w14:textId="672760E8">
            <w:pPr>
              <w:spacing w:line="336" w:lineRule="exact"/>
              <w:ind w:left="173" w:right="-126" w:hanging="173"/>
              <w:rPr>
                <w:rFonts w:ascii="Arial" w:hAnsi="Arial" w:cs="Arial"/>
                <w:sz w:val="18"/>
                <w:szCs w:val="18"/>
              </w:rPr>
            </w:pPr>
            <w:r w:rsidRPr="00A81986">
              <w:rPr>
                <w:rFonts w:ascii="Arial" w:hAnsi="Arial" w:cs="Arial"/>
                <w:sz w:val="18"/>
                <w:szCs w:val="18"/>
              </w:rPr>
              <w:t>Quarterly installments, full repayment due within December 2027</w:t>
            </w:r>
          </w:p>
        </w:tc>
        <w:tc>
          <w:tcPr>
            <w:tcW w:w="1260" w:type="dxa"/>
          </w:tcPr>
          <w:p w:rsidR="00B030B5" w:rsidRPr="00A81986" w:rsidP="00A7703F" w14:paraId="05CA57F5" w14:textId="1906DA3E">
            <w:pPr>
              <w:tabs>
                <w:tab w:val="decimal" w:pos="882"/>
              </w:tabs>
              <w:spacing w:line="336" w:lineRule="exact"/>
              <w:ind w:left="-45"/>
              <w:rPr>
                <w:rFonts w:ascii="Arial" w:hAnsi="Arial" w:cs="Arial"/>
                <w:sz w:val="18"/>
                <w:szCs w:val="18"/>
              </w:rPr>
            </w:pPr>
            <w:r w:rsidRPr="00A81986">
              <w:rPr>
                <w:rFonts w:ascii="Arial" w:hAnsi="Arial" w:cs="Arial"/>
                <w:sz w:val="18"/>
                <w:szCs w:val="18"/>
              </w:rPr>
              <w:t>3,657</w:t>
            </w:r>
          </w:p>
        </w:tc>
        <w:tc>
          <w:tcPr>
            <w:tcW w:w="1260" w:type="dxa"/>
          </w:tcPr>
          <w:p w:rsidR="00B030B5" w:rsidRPr="00A81986" w:rsidP="00A7703F" w14:paraId="3E9D03FB" w14:textId="33D587FF">
            <w:pPr>
              <w:tabs>
                <w:tab w:val="decimal" w:pos="882"/>
              </w:tabs>
              <w:spacing w:line="336" w:lineRule="exact"/>
              <w:ind w:left="-45"/>
              <w:rPr>
                <w:rFonts w:ascii="Arial" w:hAnsi="Arial" w:cs="Arial"/>
                <w:sz w:val="18"/>
                <w:szCs w:val="18"/>
              </w:rPr>
            </w:pPr>
            <w:r w:rsidRPr="00A81986">
              <w:rPr>
                <w:rFonts w:ascii="Arial" w:hAnsi="Arial" w:cs="Arial"/>
                <w:sz w:val="18"/>
                <w:szCs w:val="18"/>
              </w:rPr>
              <w:t>5,8</w:t>
            </w:r>
            <w:r w:rsidRPr="00A81986" w:rsidR="00357E6C">
              <w:rPr>
                <w:rFonts w:ascii="Arial" w:hAnsi="Arial" w:cs="Arial"/>
                <w:sz w:val="18"/>
                <w:szCs w:val="18"/>
              </w:rPr>
              <w:t>85</w:t>
            </w:r>
          </w:p>
        </w:tc>
      </w:tr>
      <w:tr w14:paraId="04C9131D" w14:textId="77777777" w:rsidTr="00891F37">
        <w:tblPrEx>
          <w:tblW w:w="9720" w:type="dxa"/>
          <w:tblLayout w:type="fixed"/>
          <w:tblLook w:val="0000"/>
        </w:tblPrEx>
        <w:tc>
          <w:tcPr>
            <w:tcW w:w="608" w:type="dxa"/>
          </w:tcPr>
          <w:p w:rsidR="00B030B5" w:rsidRPr="00A81986" w:rsidP="00A7703F" w14:paraId="4C6E63A2" w14:textId="339C4910">
            <w:pPr>
              <w:spacing w:line="336" w:lineRule="exact"/>
              <w:jc w:val="center"/>
              <w:rPr>
                <w:rFonts w:ascii="Arial" w:hAnsi="Arial" w:cs="Arial"/>
                <w:sz w:val="18"/>
                <w:szCs w:val="18"/>
              </w:rPr>
            </w:pPr>
            <w:r w:rsidRPr="00A81986">
              <w:rPr>
                <w:rFonts w:ascii="Arial" w:hAnsi="Arial" w:cs="Arial"/>
                <w:sz w:val="18"/>
                <w:szCs w:val="18"/>
              </w:rPr>
              <w:t>8</w:t>
            </w:r>
          </w:p>
        </w:tc>
        <w:tc>
          <w:tcPr>
            <w:tcW w:w="3262" w:type="dxa"/>
          </w:tcPr>
          <w:p w:rsidR="00B030B5" w:rsidRPr="00A81986" w:rsidP="00A7703F" w14:paraId="41F12AF3" w14:textId="231FC277">
            <w:pPr>
              <w:spacing w:line="336" w:lineRule="exact"/>
              <w:ind w:left="173" w:hanging="173"/>
              <w:rPr>
                <w:rFonts w:ascii="Arial" w:hAnsi="Arial" w:cs="Arial"/>
                <w:sz w:val="18"/>
                <w:szCs w:val="18"/>
              </w:rPr>
            </w:pPr>
            <w:r w:rsidRPr="00A81986">
              <w:rPr>
                <w:rFonts w:ascii="Arial" w:hAnsi="Arial" w:cs="Arial"/>
                <w:sz w:val="18"/>
                <w:szCs w:val="18"/>
              </w:rPr>
              <w:t>Fixed rate</w:t>
            </w:r>
          </w:p>
        </w:tc>
        <w:tc>
          <w:tcPr>
            <w:tcW w:w="3330" w:type="dxa"/>
          </w:tcPr>
          <w:p w:rsidR="00B030B5" w:rsidRPr="00A81986" w:rsidP="00A7703F" w14:paraId="5C0971BC" w14:textId="794DE318">
            <w:pPr>
              <w:spacing w:line="336" w:lineRule="exact"/>
              <w:ind w:left="173" w:right="-126" w:hanging="173"/>
              <w:rPr>
                <w:rFonts w:ascii="Arial" w:hAnsi="Arial" w:cs="Arial"/>
                <w:sz w:val="18"/>
                <w:szCs w:val="18"/>
              </w:rPr>
            </w:pPr>
            <w:r w:rsidRPr="00A81986">
              <w:rPr>
                <w:rFonts w:ascii="Arial" w:hAnsi="Arial" w:cs="Arial"/>
                <w:sz w:val="18"/>
                <w:szCs w:val="18"/>
              </w:rPr>
              <w:t>Monthly installments, full repayment  due within June 2029</w:t>
            </w:r>
          </w:p>
        </w:tc>
        <w:tc>
          <w:tcPr>
            <w:tcW w:w="1260" w:type="dxa"/>
          </w:tcPr>
          <w:p w:rsidR="00B030B5" w:rsidRPr="00A81986" w:rsidP="00A7703F" w14:paraId="715D21BF" w14:textId="4BB63122">
            <w:pPr>
              <w:tabs>
                <w:tab w:val="decimal" w:pos="882"/>
              </w:tabs>
              <w:spacing w:line="336" w:lineRule="exact"/>
              <w:ind w:left="-45"/>
              <w:rPr>
                <w:rFonts w:ascii="Arial" w:hAnsi="Arial" w:cs="Arial"/>
                <w:sz w:val="18"/>
                <w:szCs w:val="18"/>
              </w:rPr>
            </w:pPr>
            <w:r w:rsidRPr="00A81986">
              <w:rPr>
                <w:rFonts w:ascii="Arial" w:hAnsi="Arial" w:cs="Arial"/>
                <w:sz w:val="18"/>
                <w:szCs w:val="18"/>
              </w:rPr>
              <w:t>-</w:t>
            </w:r>
          </w:p>
        </w:tc>
        <w:tc>
          <w:tcPr>
            <w:tcW w:w="1260" w:type="dxa"/>
          </w:tcPr>
          <w:p w:rsidR="00B030B5" w:rsidRPr="00A81986" w:rsidP="00A7703F" w14:paraId="1CE47E2C" w14:textId="625D2E17">
            <w:pPr>
              <w:tabs>
                <w:tab w:val="decimal" w:pos="882"/>
              </w:tabs>
              <w:spacing w:line="336" w:lineRule="exact"/>
              <w:ind w:left="-45"/>
              <w:rPr>
                <w:rFonts w:ascii="Arial" w:hAnsi="Arial" w:cs="Arial"/>
                <w:sz w:val="18"/>
                <w:szCs w:val="18"/>
              </w:rPr>
            </w:pPr>
            <w:r w:rsidRPr="00A81986">
              <w:rPr>
                <w:rFonts w:ascii="Arial" w:hAnsi="Arial" w:cs="Arial"/>
                <w:sz w:val="18"/>
                <w:szCs w:val="18"/>
              </w:rPr>
              <w:t>29</w:t>
            </w:r>
          </w:p>
        </w:tc>
      </w:tr>
      <w:tr w14:paraId="2FBC202B" w14:textId="77777777" w:rsidTr="00891F37">
        <w:tblPrEx>
          <w:tblW w:w="9720" w:type="dxa"/>
          <w:tblLayout w:type="fixed"/>
          <w:tblLook w:val="0000"/>
        </w:tblPrEx>
        <w:tc>
          <w:tcPr>
            <w:tcW w:w="608" w:type="dxa"/>
          </w:tcPr>
          <w:p w:rsidR="00B030B5" w:rsidRPr="00A81986" w:rsidP="00A7703F" w14:paraId="30EEEAB2" w14:textId="0DABC840">
            <w:pPr>
              <w:spacing w:line="336" w:lineRule="exact"/>
              <w:jc w:val="center"/>
              <w:rPr>
                <w:rFonts w:ascii="Arial" w:hAnsi="Arial" w:cs="Arial"/>
                <w:sz w:val="18"/>
                <w:szCs w:val="18"/>
              </w:rPr>
            </w:pPr>
            <w:r w:rsidRPr="00A81986">
              <w:rPr>
                <w:rFonts w:ascii="Arial" w:hAnsi="Arial" w:cs="Arial"/>
                <w:sz w:val="18"/>
                <w:szCs w:val="18"/>
              </w:rPr>
              <w:t>9</w:t>
            </w:r>
          </w:p>
        </w:tc>
        <w:tc>
          <w:tcPr>
            <w:tcW w:w="3262" w:type="dxa"/>
          </w:tcPr>
          <w:p w:rsidR="00B030B5" w:rsidRPr="00A81986" w:rsidP="00A7703F" w14:paraId="58AE7A1E" w14:textId="747E9781">
            <w:pPr>
              <w:spacing w:line="336" w:lineRule="exact"/>
              <w:ind w:left="173" w:hanging="173"/>
              <w:rPr>
                <w:rFonts w:ascii="Arial" w:hAnsi="Arial" w:cs="Arial"/>
                <w:sz w:val="18"/>
                <w:szCs w:val="18"/>
              </w:rPr>
            </w:pPr>
            <w:r w:rsidRPr="00A81986">
              <w:rPr>
                <w:rFonts w:ascii="Arial" w:hAnsi="Arial" w:cs="Arial"/>
                <w:sz w:val="18"/>
                <w:szCs w:val="18"/>
              </w:rPr>
              <w:t>MLR minus a certain rate specified in the agreement</w:t>
            </w:r>
          </w:p>
        </w:tc>
        <w:tc>
          <w:tcPr>
            <w:tcW w:w="3330" w:type="dxa"/>
          </w:tcPr>
          <w:p w:rsidR="00B030B5" w:rsidRPr="00A81986" w:rsidP="00A7703F" w14:paraId="388FA75E" w14:textId="0C78EA1F">
            <w:pPr>
              <w:spacing w:line="336" w:lineRule="exact"/>
              <w:ind w:left="173" w:right="-126" w:hanging="173"/>
              <w:rPr>
                <w:rFonts w:ascii="Arial" w:hAnsi="Arial" w:cs="Arial"/>
                <w:sz w:val="18"/>
                <w:szCs w:val="18"/>
              </w:rPr>
            </w:pPr>
            <w:r w:rsidRPr="00A81986">
              <w:rPr>
                <w:rFonts w:ascii="Arial" w:hAnsi="Arial" w:cs="Arial"/>
                <w:sz w:val="18"/>
                <w:szCs w:val="18"/>
              </w:rPr>
              <w:t>Monthly installments, full repayment               due within June 2035</w:t>
            </w:r>
          </w:p>
        </w:tc>
        <w:tc>
          <w:tcPr>
            <w:tcW w:w="1260" w:type="dxa"/>
          </w:tcPr>
          <w:p w:rsidR="00B030B5" w:rsidRPr="00A81986" w:rsidP="00A7703F" w14:paraId="7A148C26" w14:textId="54096619">
            <w:pPr>
              <w:tabs>
                <w:tab w:val="decimal" w:pos="882"/>
              </w:tabs>
              <w:spacing w:line="336" w:lineRule="exact"/>
              <w:ind w:left="-45"/>
              <w:rPr>
                <w:rFonts w:ascii="Arial" w:hAnsi="Arial" w:cs="Arial"/>
                <w:sz w:val="18"/>
                <w:szCs w:val="18"/>
              </w:rPr>
            </w:pPr>
            <w:r w:rsidRPr="00A81986">
              <w:rPr>
                <w:rFonts w:ascii="Arial" w:hAnsi="Arial" w:cs="Arial"/>
                <w:sz w:val="18"/>
                <w:szCs w:val="18"/>
              </w:rPr>
              <w:t>2,061</w:t>
            </w:r>
          </w:p>
        </w:tc>
        <w:tc>
          <w:tcPr>
            <w:tcW w:w="1260" w:type="dxa"/>
          </w:tcPr>
          <w:p w:rsidR="00B030B5" w:rsidRPr="00A81986" w:rsidP="00A7703F" w14:paraId="01518731" w14:textId="37B1186F">
            <w:pPr>
              <w:tabs>
                <w:tab w:val="decimal" w:pos="882"/>
              </w:tabs>
              <w:spacing w:line="336" w:lineRule="exact"/>
              <w:ind w:left="-45"/>
              <w:rPr>
                <w:rFonts w:ascii="Arial" w:hAnsi="Arial" w:cs="Arial"/>
                <w:sz w:val="18"/>
                <w:szCs w:val="18"/>
              </w:rPr>
            </w:pPr>
            <w:r w:rsidRPr="00A81986">
              <w:rPr>
                <w:rFonts w:ascii="Arial" w:hAnsi="Arial" w:cs="Arial"/>
                <w:sz w:val="18"/>
                <w:szCs w:val="18"/>
              </w:rPr>
              <w:t>2,071</w:t>
            </w:r>
          </w:p>
        </w:tc>
      </w:tr>
      <w:tr w14:paraId="7FF844CE" w14:textId="77777777" w:rsidTr="00891F37">
        <w:tblPrEx>
          <w:tblW w:w="9720" w:type="dxa"/>
          <w:tblLayout w:type="fixed"/>
          <w:tblLook w:val="0000"/>
        </w:tblPrEx>
        <w:tc>
          <w:tcPr>
            <w:tcW w:w="608" w:type="dxa"/>
          </w:tcPr>
          <w:p w:rsidR="00B030B5" w:rsidRPr="00A81986" w:rsidP="00A7703F" w14:paraId="5F2AE265" w14:textId="0AAE19C0">
            <w:pPr>
              <w:spacing w:line="336" w:lineRule="exact"/>
              <w:jc w:val="center"/>
              <w:rPr>
                <w:rFonts w:ascii="Arial" w:hAnsi="Arial" w:cs="Arial"/>
                <w:sz w:val="18"/>
                <w:szCs w:val="18"/>
              </w:rPr>
            </w:pPr>
            <w:r w:rsidRPr="00A81986">
              <w:rPr>
                <w:rFonts w:ascii="Arial" w:hAnsi="Arial" w:cs="Arial"/>
                <w:sz w:val="18"/>
                <w:szCs w:val="18"/>
              </w:rPr>
              <w:t>10</w:t>
            </w:r>
          </w:p>
        </w:tc>
        <w:tc>
          <w:tcPr>
            <w:tcW w:w="3262" w:type="dxa"/>
          </w:tcPr>
          <w:p w:rsidR="00B030B5" w:rsidRPr="00A81986" w:rsidP="00A7703F" w14:paraId="0B3C1AB1" w14:textId="70D1224E">
            <w:pPr>
              <w:spacing w:line="336" w:lineRule="exact"/>
              <w:ind w:left="173" w:hanging="173"/>
              <w:rPr>
                <w:rFonts w:ascii="Arial" w:hAnsi="Arial" w:cs="Arial"/>
                <w:sz w:val="18"/>
                <w:szCs w:val="18"/>
              </w:rPr>
            </w:pPr>
            <w:r w:rsidRPr="00A81986">
              <w:rPr>
                <w:rFonts w:ascii="Arial" w:hAnsi="Arial" w:cs="Arial"/>
                <w:sz w:val="18"/>
                <w:szCs w:val="18"/>
              </w:rPr>
              <w:t>Fixed rate</w:t>
            </w:r>
          </w:p>
        </w:tc>
        <w:tc>
          <w:tcPr>
            <w:tcW w:w="3330" w:type="dxa"/>
          </w:tcPr>
          <w:p w:rsidR="00B030B5" w:rsidRPr="00A81986" w:rsidP="00A7703F" w14:paraId="1BD8B9F1" w14:textId="66154B39">
            <w:pPr>
              <w:spacing w:line="336" w:lineRule="exact"/>
              <w:ind w:left="173" w:right="-126" w:hanging="173"/>
              <w:rPr>
                <w:rFonts w:ascii="Arial" w:hAnsi="Arial" w:cs="Arial"/>
                <w:sz w:val="18"/>
                <w:szCs w:val="18"/>
              </w:rPr>
            </w:pPr>
            <w:r w:rsidRPr="00A81986">
              <w:rPr>
                <w:rFonts w:ascii="Arial" w:hAnsi="Arial" w:cs="Arial"/>
                <w:sz w:val="18"/>
                <w:szCs w:val="18"/>
              </w:rPr>
              <w:t>Quarterly installments, full repayment due within March 2044</w:t>
            </w:r>
          </w:p>
        </w:tc>
        <w:tc>
          <w:tcPr>
            <w:tcW w:w="1260" w:type="dxa"/>
          </w:tcPr>
          <w:p w:rsidR="00B030B5" w:rsidRPr="00A81986" w:rsidP="00A7703F" w14:paraId="64620A85" w14:textId="1F33A7B6">
            <w:pPr>
              <w:tabs>
                <w:tab w:val="decimal" w:pos="882"/>
              </w:tabs>
              <w:spacing w:line="336" w:lineRule="exact"/>
              <w:ind w:left="-45"/>
              <w:rPr>
                <w:rFonts w:ascii="Arial" w:hAnsi="Arial" w:cs="Arial"/>
                <w:sz w:val="18"/>
                <w:szCs w:val="18"/>
              </w:rPr>
            </w:pPr>
            <w:r w:rsidRPr="00A81986">
              <w:rPr>
                <w:rFonts w:ascii="Arial" w:hAnsi="Arial" w:cs="Arial"/>
                <w:sz w:val="18"/>
                <w:szCs w:val="18"/>
              </w:rPr>
              <w:t>4</w:t>
            </w:r>
          </w:p>
        </w:tc>
        <w:tc>
          <w:tcPr>
            <w:tcW w:w="1260" w:type="dxa"/>
          </w:tcPr>
          <w:p w:rsidR="00B030B5" w:rsidRPr="00A81986" w:rsidP="00A7703F" w14:paraId="203A8475" w14:textId="35B00409">
            <w:pPr>
              <w:tabs>
                <w:tab w:val="decimal" w:pos="882"/>
              </w:tabs>
              <w:spacing w:line="336" w:lineRule="exact"/>
              <w:ind w:left="-45"/>
              <w:rPr>
                <w:rFonts w:ascii="Arial" w:hAnsi="Arial" w:cs="Arial"/>
                <w:sz w:val="18"/>
                <w:szCs w:val="18"/>
              </w:rPr>
            </w:pPr>
            <w:r w:rsidRPr="00A81986">
              <w:rPr>
                <w:rFonts w:ascii="Arial" w:hAnsi="Arial" w:cs="Arial"/>
                <w:sz w:val="18"/>
                <w:szCs w:val="18"/>
              </w:rPr>
              <w:t>6</w:t>
            </w:r>
          </w:p>
        </w:tc>
      </w:tr>
      <w:tr w14:paraId="5D8E0CCA" w14:textId="77777777" w:rsidTr="00891F37">
        <w:tblPrEx>
          <w:tblW w:w="9720" w:type="dxa"/>
          <w:tblLayout w:type="fixed"/>
          <w:tblLook w:val="0000"/>
        </w:tblPrEx>
        <w:tc>
          <w:tcPr>
            <w:tcW w:w="608" w:type="dxa"/>
          </w:tcPr>
          <w:p w:rsidR="00B030B5" w:rsidRPr="00A81986" w:rsidP="00A7703F" w14:paraId="72749DE6" w14:textId="34376DC0">
            <w:pPr>
              <w:spacing w:line="336" w:lineRule="exact"/>
              <w:jc w:val="center"/>
              <w:rPr>
                <w:rFonts w:ascii="Arial" w:hAnsi="Arial" w:cs="Arial"/>
                <w:sz w:val="18"/>
                <w:szCs w:val="18"/>
              </w:rPr>
            </w:pPr>
            <w:r w:rsidRPr="00A81986">
              <w:rPr>
                <w:rFonts w:ascii="Arial" w:hAnsi="Arial" w:cs="Arial"/>
                <w:sz w:val="18"/>
                <w:szCs w:val="18"/>
              </w:rPr>
              <w:t>11</w:t>
            </w:r>
          </w:p>
        </w:tc>
        <w:tc>
          <w:tcPr>
            <w:tcW w:w="3262" w:type="dxa"/>
          </w:tcPr>
          <w:p w:rsidR="00B030B5" w:rsidRPr="00A81986" w:rsidP="00A7703F" w14:paraId="7EDA858D" w14:textId="221E0021">
            <w:pPr>
              <w:spacing w:line="336" w:lineRule="exact"/>
              <w:ind w:left="173" w:hanging="173"/>
              <w:rPr>
                <w:rFonts w:ascii="Arial" w:hAnsi="Arial" w:cs="Arial"/>
                <w:sz w:val="18"/>
                <w:szCs w:val="18"/>
              </w:rPr>
            </w:pPr>
            <w:r w:rsidRPr="00A81986">
              <w:rPr>
                <w:rFonts w:ascii="Arial" w:hAnsi="Arial" w:cs="Arial"/>
                <w:sz w:val="18"/>
                <w:szCs w:val="18"/>
              </w:rPr>
              <w:t>Fixed rate</w:t>
            </w:r>
          </w:p>
        </w:tc>
        <w:tc>
          <w:tcPr>
            <w:tcW w:w="3330" w:type="dxa"/>
          </w:tcPr>
          <w:p w:rsidR="00B030B5" w:rsidRPr="00A81986" w:rsidP="00A7703F" w14:paraId="20425BF3" w14:textId="0723DF59">
            <w:pPr>
              <w:spacing w:line="336" w:lineRule="exact"/>
              <w:ind w:left="173" w:right="-126" w:hanging="173"/>
              <w:rPr>
                <w:rFonts w:ascii="Arial" w:hAnsi="Arial" w:cs="Arial"/>
                <w:sz w:val="18"/>
                <w:szCs w:val="18"/>
              </w:rPr>
            </w:pPr>
            <w:r w:rsidRPr="00A81986">
              <w:rPr>
                <w:rFonts w:ascii="Arial" w:hAnsi="Arial" w:cs="Arial"/>
                <w:sz w:val="18"/>
                <w:szCs w:val="18"/>
              </w:rPr>
              <w:t>Monthly installments, full repayment  due within June 2030</w:t>
            </w:r>
          </w:p>
        </w:tc>
        <w:tc>
          <w:tcPr>
            <w:tcW w:w="1260" w:type="dxa"/>
          </w:tcPr>
          <w:p w:rsidR="00B030B5" w:rsidRPr="00A81986" w:rsidP="00A7703F" w14:paraId="2CCE3825" w14:textId="54AC00BC">
            <w:pPr>
              <w:tabs>
                <w:tab w:val="decimal" w:pos="882"/>
              </w:tabs>
              <w:spacing w:line="336" w:lineRule="exact"/>
              <w:ind w:left="-45"/>
              <w:rPr>
                <w:rFonts w:ascii="Arial" w:hAnsi="Arial" w:cs="Arial"/>
                <w:sz w:val="18"/>
                <w:szCs w:val="18"/>
              </w:rPr>
            </w:pPr>
            <w:r w:rsidRPr="00A81986">
              <w:rPr>
                <w:rFonts w:ascii="Arial" w:hAnsi="Arial" w:cs="Arial"/>
                <w:sz w:val="18"/>
                <w:szCs w:val="18"/>
              </w:rPr>
              <w:t>87</w:t>
            </w:r>
          </w:p>
        </w:tc>
        <w:tc>
          <w:tcPr>
            <w:tcW w:w="1260" w:type="dxa"/>
          </w:tcPr>
          <w:p w:rsidR="00B030B5" w:rsidRPr="00A81986" w:rsidP="00A7703F" w14:paraId="7E4CA620" w14:textId="1E748B8E">
            <w:pPr>
              <w:tabs>
                <w:tab w:val="decimal" w:pos="882"/>
              </w:tabs>
              <w:spacing w:line="336" w:lineRule="exact"/>
              <w:ind w:left="-45"/>
              <w:rPr>
                <w:rFonts w:ascii="Arial" w:hAnsi="Arial" w:cs="Arial"/>
                <w:sz w:val="18"/>
                <w:szCs w:val="18"/>
              </w:rPr>
            </w:pPr>
            <w:r w:rsidRPr="00A81986">
              <w:rPr>
                <w:rFonts w:ascii="Arial" w:hAnsi="Arial" w:cs="Arial"/>
                <w:sz w:val="18"/>
                <w:szCs w:val="18"/>
              </w:rPr>
              <w:t>99</w:t>
            </w:r>
          </w:p>
        </w:tc>
      </w:tr>
      <w:tr w14:paraId="3F1F75FB" w14:textId="77777777" w:rsidTr="00891F37">
        <w:tblPrEx>
          <w:tblW w:w="9720" w:type="dxa"/>
          <w:tblLayout w:type="fixed"/>
          <w:tblLook w:val="0000"/>
        </w:tblPrEx>
        <w:tc>
          <w:tcPr>
            <w:tcW w:w="608" w:type="dxa"/>
          </w:tcPr>
          <w:p w:rsidR="00B030B5" w:rsidRPr="00A81986" w:rsidP="00A7703F" w14:paraId="2D8D8244" w14:textId="6407F3F7">
            <w:pPr>
              <w:spacing w:line="336" w:lineRule="exact"/>
              <w:jc w:val="center"/>
              <w:rPr>
                <w:rFonts w:ascii="Arial" w:hAnsi="Arial" w:cs="Arial"/>
                <w:sz w:val="18"/>
                <w:szCs w:val="18"/>
              </w:rPr>
            </w:pPr>
            <w:r w:rsidRPr="00A81986">
              <w:rPr>
                <w:rFonts w:ascii="Arial" w:hAnsi="Arial" w:cs="Arial"/>
                <w:sz w:val="18"/>
                <w:szCs w:val="18"/>
              </w:rPr>
              <w:t>12</w:t>
            </w:r>
          </w:p>
        </w:tc>
        <w:tc>
          <w:tcPr>
            <w:tcW w:w="3262" w:type="dxa"/>
          </w:tcPr>
          <w:p w:rsidR="00B030B5" w:rsidRPr="00A81986" w:rsidP="00A7703F" w14:paraId="28CB3F39" w14:textId="556624A6">
            <w:pPr>
              <w:spacing w:line="336" w:lineRule="exact"/>
              <w:ind w:left="173" w:hanging="173"/>
              <w:rPr>
                <w:rFonts w:ascii="Arial" w:hAnsi="Arial" w:cs="Arial"/>
                <w:sz w:val="18"/>
                <w:szCs w:val="18"/>
              </w:rPr>
            </w:pPr>
            <w:r w:rsidRPr="00A81986">
              <w:rPr>
                <w:rFonts w:ascii="Arial" w:hAnsi="Arial" w:cs="Arial"/>
                <w:sz w:val="18"/>
                <w:szCs w:val="18"/>
              </w:rPr>
              <w:t>Fixed rate</w:t>
            </w:r>
          </w:p>
        </w:tc>
        <w:tc>
          <w:tcPr>
            <w:tcW w:w="3330" w:type="dxa"/>
          </w:tcPr>
          <w:p w:rsidR="00B030B5" w:rsidRPr="00A81986" w:rsidP="00A7703F" w14:paraId="1845435A" w14:textId="4A11D6E4">
            <w:pPr>
              <w:spacing w:line="336" w:lineRule="exact"/>
              <w:ind w:left="173" w:right="-126" w:hanging="173"/>
              <w:rPr>
                <w:rFonts w:ascii="Arial" w:hAnsi="Arial" w:cs="Arial"/>
                <w:sz w:val="18"/>
                <w:szCs w:val="18"/>
              </w:rPr>
            </w:pPr>
            <w:r w:rsidRPr="00A81986">
              <w:rPr>
                <w:rFonts w:ascii="Arial" w:hAnsi="Arial" w:cs="Arial"/>
                <w:sz w:val="18"/>
                <w:szCs w:val="18"/>
              </w:rPr>
              <w:t>Quarterly installments, full repayment due within March 2044</w:t>
            </w:r>
          </w:p>
        </w:tc>
        <w:tc>
          <w:tcPr>
            <w:tcW w:w="1260" w:type="dxa"/>
          </w:tcPr>
          <w:p w:rsidR="00B030B5" w:rsidRPr="00A81986" w:rsidP="00A7703F" w14:paraId="34359EC6" w14:textId="2FB32C5A">
            <w:pPr>
              <w:tabs>
                <w:tab w:val="decimal" w:pos="882"/>
              </w:tabs>
              <w:spacing w:line="336" w:lineRule="exact"/>
              <w:ind w:left="-45"/>
              <w:rPr>
                <w:rFonts w:ascii="Arial" w:hAnsi="Arial" w:cs="Arial"/>
                <w:sz w:val="18"/>
                <w:szCs w:val="18"/>
              </w:rPr>
            </w:pPr>
            <w:r w:rsidRPr="00A81986">
              <w:rPr>
                <w:rFonts w:ascii="Arial" w:hAnsi="Arial" w:cs="Arial"/>
                <w:sz w:val="18"/>
                <w:szCs w:val="18"/>
              </w:rPr>
              <w:t>20</w:t>
            </w:r>
          </w:p>
        </w:tc>
        <w:tc>
          <w:tcPr>
            <w:tcW w:w="1260" w:type="dxa"/>
          </w:tcPr>
          <w:p w:rsidR="00B030B5" w:rsidRPr="00A81986" w:rsidP="00A7703F" w14:paraId="0818EBEC" w14:textId="2F97D222">
            <w:pPr>
              <w:tabs>
                <w:tab w:val="decimal" w:pos="882"/>
              </w:tabs>
              <w:spacing w:line="336" w:lineRule="exact"/>
              <w:ind w:left="-45"/>
              <w:rPr>
                <w:rFonts w:ascii="Arial" w:hAnsi="Arial" w:cs="Arial"/>
                <w:sz w:val="18"/>
                <w:szCs w:val="18"/>
              </w:rPr>
            </w:pPr>
            <w:r w:rsidRPr="00A81986">
              <w:rPr>
                <w:rFonts w:ascii="Arial" w:hAnsi="Arial" w:cs="Arial"/>
                <w:sz w:val="18"/>
                <w:szCs w:val="18"/>
              </w:rPr>
              <w:t>34</w:t>
            </w:r>
          </w:p>
        </w:tc>
      </w:tr>
      <w:tr w14:paraId="3A5CA97D" w14:textId="77777777" w:rsidTr="00891F37">
        <w:tblPrEx>
          <w:tblW w:w="9720" w:type="dxa"/>
          <w:tblLayout w:type="fixed"/>
          <w:tblLook w:val="0000"/>
        </w:tblPrEx>
        <w:tc>
          <w:tcPr>
            <w:tcW w:w="608" w:type="dxa"/>
          </w:tcPr>
          <w:p w:rsidR="00B030B5" w:rsidRPr="00A81986" w:rsidP="00A7703F" w14:paraId="34FDEF55" w14:textId="1D786FC0">
            <w:pPr>
              <w:spacing w:line="336" w:lineRule="exact"/>
              <w:jc w:val="center"/>
              <w:rPr>
                <w:rFonts w:ascii="Arial" w:hAnsi="Arial" w:cs="Arial"/>
                <w:sz w:val="18"/>
                <w:szCs w:val="18"/>
              </w:rPr>
            </w:pPr>
            <w:r w:rsidRPr="00A81986">
              <w:rPr>
                <w:rFonts w:ascii="Arial" w:hAnsi="Arial" w:cs="Arial"/>
                <w:sz w:val="18"/>
                <w:szCs w:val="18"/>
              </w:rPr>
              <w:t>13</w:t>
            </w:r>
          </w:p>
        </w:tc>
        <w:tc>
          <w:tcPr>
            <w:tcW w:w="3262" w:type="dxa"/>
          </w:tcPr>
          <w:p w:rsidR="00B030B5" w:rsidRPr="00A81986" w:rsidP="00A7703F" w14:paraId="0CD35EDB" w14:textId="032532BA">
            <w:pPr>
              <w:spacing w:line="336" w:lineRule="exact"/>
              <w:ind w:left="173" w:hanging="173"/>
              <w:rPr>
                <w:rFonts w:ascii="Arial" w:hAnsi="Arial" w:cs="Arial"/>
                <w:sz w:val="18"/>
                <w:szCs w:val="18"/>
              </w:rPr>
            </w:pPr>
            <w:r w:rsidRPr="00A81986">
              <w:rPr>
                <w:rFonts w:ascii="Arial" w:hAnsi="Arial" w:cs="Arial"/>
                <w:sz w:val="18"/>
                <w:szCs w:val="18"/>
              </w:rPr>
              <w:t>EURIBOR plus a certain margin specified in the agreement</w:t>
            </w:r>
          </w:p>
        </w:tc>
        <w:tc>
          <w:tcPr>
            <w:tcW w:w="3330" w:type="dxa"/>
          </w:tcPr>
          <w:p w:rsidR="00B030B5" w:rsidRPr="00A81986" w:rsidP="00A7703F" w14:paraId="23EABC45" w14:textId="79CF0AA0">
            <w:pPr>
              <w:spacing w:line="336" w:lineRule="exact"/>
              <w:ind w:left="173" w:right="-126" w:hanging="173"/>
              <w:rPr>
                <w:rFonts w:ascii="Arial" w:hAnsi="Arial" w:cs="Arial"/>
                <w:sz w:val="18"/>
                <w:szCs w:val="18"/>
              </w:rPr>
            </w:pPr>
            <w:r w:rsidRPr="00A81986">
              <w:rPr>
                <w:rFonts w:ascii="Arial" w:hAnsi="Arial" w:cs="Arial"/>
                <w:sz w:val="18"/>
                <w:szCs w:val="18"/>
              </w:rPr>
              <w:t>Quarterly installments, full repayment due within December 2027</w:t>
            </w:r>
          </w:p>
        </w:tc>
        <w:tc>
          <w:tcPr>
            <w:tcW w:w="1260" w:type="dxa"/>
          </w:tcPr>
          <w:p w:rsidR="00B030B5" w:rsidRPr="00A81986" w:rsidP="00A7703F" w14:paraId="7F456C31" w14:textId="5E6C37F5">
            <w:pPr>
              <w:tabs>
                <w:tab w:val="decimal" w:pos="882"/>
              </w:tabs>
              <w:spacing w:line="336" w:lineRule="exact"/>
              <w:ind w:left="-45"/>
              <w:rPr>
                <w:rFonts w:ascii="Arial" w:hAnsi="Arial" w:cs="Arial"/>
                <w:sz w:val="18"/>
                <w:szCs w:val="18"/>
              </w:rPr>
            </w:pPr>
            <w:r w:rsidRPr="00A81986">
              <w:rPr>
                <w:rFonts w:ascii="Arial" w:hAnsi="Arial" w:cs="Arial"/>
                <w:sz w:val="18"/>
                <w:szCs w:val="18"/>
              </w:rPr>
              <w:t>113</w:t>
            </w:r>
          </w:p>
        </w:tc>
        <w:tc>
          <w:tcPr>
            <w:tcW w:w="1260" w:type="dxa"/>
          </w:tcPr>
          <w:p w:rsidR="00B030B5" w:rsidRPr="00A81986" w:rsidP="00A7703F" w14:paraId="25549ECB" w14:textId="79455F1D">
            <w:pPr>
              <w:tabs>
                <w:tab w:val="decimal" w:pos="882"/>
              </w:tabs>
              <w:spacing w:line="336" w:lineRule="exact"/>
              <w:ind w:left="-45"/>
              <w:rPr>
                <w:rFonts w:ascii="Arial" w:hAnsi="Arial" w:cs="Arial"/>
                <w:sz w:val="18"/>
                <w:szCs w:val="18"/>
              </w:rPr>
            </w:pPr>
            <w:r w:rsidRPr="00A81986">
              <w:rPr>
                <w:rFonts w:ascii="Arial" w:hAnsi="Arial" w:cs="Arial"/>
                <w:sz w:val="18"/>
                <w:szCs w:val="18"/>
              </w:rPr>
              <w:t>157</w:t>
            </w:r>
          </w:p>
        </w:tc>
      </w:tr>
      <w:tr w14:paraId="60F58570" w14:textId="77777777" w:rsidTr="00891F37">
        <w:tblPrEx>
          <w:tblW w:w="9720" w:type="dxa"/>
          <w:tblLayout w:type="fixed"/>
          <w:tblLook w:val="0000"/>
        </w:tblPrEx>
        <w:tc>
          <w:tcPr>
            <w:tcW w:w="608" w:type="dxa"/>
          </w:tcPr>
          <w:p w:rsidR="00B030B5" w:rsidRPr="00A81986" w:rsidP="00A7703F" w14:paraId="0FDEEECA" w14:textId="018A28A2">
            <w:pPr>
              <w:spacing w:line="336" w:lineRule="exact"/>
              <w:jc w:val="center"/>
              <w:rPr>
                <w:rFonts w:ascii="Arial" w:hAnsi="Arial" w:cs="Arial"/>
                <w:sz w:val="18"/>
                <w:szCs w:val="18"/>
              </w:rPr>
            </w:pPr>
            <w:r w:rsidRPr="00A81986">
              <w:rPr>
                <w:rFonts w:ascii="Arial" w:hAnsi="Arial" w:cs="Arial"/>
                <w:sz w:val="18"/>
                <w:szCs w:val="18"/>
              </w:rPr>
              <w:t>14</w:t>
            </w:r>
          </w:p>
        </w:tc>
        <w:tc>
          <w:tcPr>
            <w:tcW w:w="3262" w:type="dxa"/>
          </w:tcPr>
          <w:p w:rsidR="00B030B5" w:rsidRPr="00A81986" w:rsidP="00A7703F" w14:paraId="767B6EB5" w14:textId="32D586DD">
            <w:pPr>
              <w:spacing w:line="336" w:lineRule="exact"/>
              <w:ind w:left="173" w:hanging="173"/>
              <w:rPr>
                <w:rFonts w:ascii="Arial" w:hAnsi="Arial" w:cs="Arial"/>
                <w:sz w:val="18"/>
                <w:szCs w:val="18"/>
              </w:rPr>
            </w:pPr>
            <w:r w:rsidRPr="00A81986">
              <w:rPr>
                <w:rFonts w:ascii="Arial" w:hAnsi="Arial" w:cs="Arial"/>
                <w:sz w:val="18"/>
                <w:szCs w:val="18"/>
              </w:rPr>
              <w:t>EURIBOR plus a certain margin specified in the agreement</w:t>
            </w:r>
          </w:p>
        </w:tc>
        <w:tc>
          <w:tcPr>
            <w:tcW w:w="3330" w:type="dxa"/>
          </w:tcPr>
          <w:p w:rsidR="00B030B5" w:rsidRPr="00A81986" w:rsidP="00A7703F" w14:paraId="7852FFD9" w14:textId="69A213DB">
            <w:pPr>
              <w:spacing w:line="336" w:lineRule="exact"/>
              <w:ind w:left="173" w:right="-126" w:hanging="173"/>
              <w:rPr>
                <w:rFonts w:ascii="Arial" w:hAnsi="Arial" w:cs="Arial"/>
                <w:sz w:val="18"/>
                <w:szCs w:val="18"/>
              </w:rPr>
            </w:pPr>
            <w:r w:rsidRPr="00A81986">
              <w:rPr>
                <w:rFonts w:ascii="Arial" w:hAnsi="Arial" w:cs="Arial"/>
                <w:sz w:val="18"/>
                <w:szCs w:val="18"/>
              </w:rPr>
              <w:t>Quarterly installments, full repayment due within December 2027</w:t>
            </w:r>
          </w:p>
        </w:tc>
        <w:tc>
          <w:tcPr>
            <w:tcW w:w="1260" w:type="dxa"/>
          </w:tcPr>
          <w:p w:rsidR="00B030B5" w:rsidRPr="00A81986" w:rsidP="00A7703F" w14:paraId="232E2FD4" w14:textId="198CA05E">
            <w:pPr>
              <w:tabs>
                <w:tab w:val="decimal" w:pos="882"/>
              </w:tabs>
              <w:spacing w:line="336" w:lineRule="exact"/>
              <w:ind w:left="-45"/>
              <w:rPr>
                <w:rFonts w:ascii="Arial" w:hAnsi="Arial" w:cs="Arial"/>
                <w:sz w:val="18"/>
                <w:szCs w:val="18"/>
              </w:rPr>
            </w:pPr>
            <w:r w:rsidRPr="00A81986">
              <w:rPr>
                <w:rFonts w:ascii="Arial" w:hAnsi="Arial" w:cs="Arial"/>
                <w:sz w:val="18"/>
                <w:szCs w:val="18"/>
              </w:rPr>
              <w:t>-</w:t>
            </w:r>
          </w:p>
        </w:tc>
        <w:tc>
          <w:tcPr>
            <w:tcW w:w="1260" w:type="dxa"/>
          </w:tcPr>
          <w:p w:rsidR="00B030B5" w:rsidRPr="00A81986" w:rsidP="00A7703F" w14:paraId="3DEDA591" w14:textId="51ED212B">
            <w:pPr>
              <w:tabs>
                <w:tab w:val="decimal" w:pos="882"/>
              </w:tabs>
              <w:spacing w:line="336" w:lineRule="exact"/>
              <w:ind w:left="-45"/>
              <w:rPr>
                <w:rFonts w:ascii="Arial" w:hAnsi="Arial" w:cs="Arial"/>
                <w:sz w:val="18"/>
                <w:szCs w:val="18"/>
              </w:rPr>
            </w:pPr>
            <w:r w:rsidRPr="00A81986">
              <w:rPr>
                <w:rFonts w:ascii="Arial" w:hAnsi="Arial" w:cs="Arial"/>
                <w:sz w:val="18"/>
                <w:szCs w:val="18"/>
              </w:rPr>
              <w:t>757</w:t>
            </w:r>
          </w:p>
        </w:tc>
      </w:tr>
      <w:tr w14:paraId="70BD7903" w14:textId="77777777" w:rsidTr="00891F37">
        <w:tblPrEx>
          <w:tblW w:w="9720" w:type="dxa"/>
          <w:tblLayout w:type="fixed"/>
          <w:tblLook w:val="0000"/>
        </w:tblPrEx>
        <w:tc>
          <w:tcPr>
            <w:tcW w:w="608" w:type="dxa"/>
          </w:tcPr>
          <w:p w:rsidR="00B030B5" w:rsidRPr="00A81986" w:rsidP="00A7703F" w14:paraId="30848084" w14:textId="309E25D6">
            <w:pPr>
              <w:spacing w:line="336" w:lineRule="exact"/>
              <w:jc w:val="center"/>
              <w:rPr>
                <w:rFonts w:ascii="Arial" w:hAnsi="Arial" w:cs="Arial"/>
                <w:sz w:val="18"/>
                <w:szCs w:val="18"/>
              </w:rPr>
            </w:pPr>
            <w:r w:rsidRPr="00A81986">
              <w:rPr>
                <w:rFonts w:ascii="Arial" w:hAnsi="Arial" w:cs="Arial"/>
                <w:sz w:val="18"/>
                <w:szCs w:val="18"/>
              </w:rPr>
              <w:t>15</w:t>
            </w:r>
          </w:p>
        </w:tc>
        <w:tc>
          <w:tcPr>
            <w:tcW w:w="3262" w:type="dxa"/>
          </w:tcPr>
          <w:p w:rsidR="00B030B5" w:rsidRPr="00A81986" w:rsidP="00A7703F" w14:paraId="66430E02" w14:textId="44AA4EFF">
            <w:pPr>
              <w:spacing w:line="336" w:lineRule="exact"/>
              <w:ind w:left="173" w:hanging="173"/>
              <w:rPr>
                <w:rFonts w:ascii="Arial" w:hAnsi="Arial" w:cs="Arial"/>
                <w:sz w:val="18"/>
                <w:szCs w:val="18"/>
              </w:rPr>
            </w:pPr>
            <w:r w:rsidRPr="00A81986">
              <w:rPr>
                <w:rFonts w:ascii="Arial" w:hAnsi="Arial" w:cs="Arial"/>
                <w:sz w:val="18"/>
                <w:szCs w:val="18"/>
              </w:rPr>
              <w:t>EURIBOR plus a certain margin specified in the agreement</w:t>
            </w:r>
          </w:p>
        </w:tc>
        <w:tc>
          <w:tcPr>
            <w:tcW w:w="3330" w:type="dxa"/>
          </w:tcPr>
          <w:p w:rsidR="00B030B5" w:rsidRPr="00A81986" w:rsidP="00A7703F" w14:paraId="357D5C90" w14:textId="54192EA8">
            <w:pPr>
              <w:spacing w:line="336" w:lineRule="exact"/>
              <w:ind w:left="173" w:right="-126" w:hanging="173"/>
              <w:rPr>
                <w:rFonts w:ascii="Arial" w:hAnsi="Arial" w:cs="Arial"/>
                <w:sz w:val="18"/>
                <w:szCs w:val="18"/>
              </w:rPr>
            </w:pPr>
            <w:r w:rsidRPr="00A81986">
              <w:rPr>
                <w:rFonts w:ascii="Arial" w:hAnsi="Arial" w:cs="Arial"/>
                <w:sz w:val="18"/>
                <w:szCs w:val="18"/>
              </w:rPr>
              <w:t>Quarterly installments, full repayment due within December 202</w:t>
            </w:r>
            <w:r w:rsidRPr="00A81986" w:rsidR="003F2D18">
              <w:rPr>
                <w:rFonts w:ascii="Arial" w:hAnsi="Arial" w:cs="Arial"/>
                <w:sz w:val="18"/>
                <w:szCs w:val="18"/>
              </w:rPr>
              <w:t>7</w:t>
            </w:r>
          </w:p>
        </w:tc>
        <w:tc>
          <w:tcPr>
            <w:tcW w:w="1260" w:type="dxa"/>
          </w:tcPr>
          <w:p w:rsidR="00B030B5" w:rsidRPr="00A81986" w:rsidP="00A7703F" w14:paraId="2554C121" w14:textId="2A7582ED">
            <w:pPr>
              <w:tabs>
                <w:tab w:val="decimal" w:pos="882"/>
              </w:tabs>
              <w:spacing w:line="336" w:lineRule="exact"/>
              <w:ind w:left="-45"/>
              <w:rPr>
                <w:rFonts w:ascii="Arial" w:hAnsi="Arial" w:cs="Arial"/>
                <w:sz w:val="18"/>
                <w:szCs w:val="18"/>
              </w:rPr>
            </w:pPr>
            <w:r w:rsidRPr="00A81986">
              <w:rPr>
                <w:rFonts w:ascii="Arial" w:hAnsi="Arial" w:cs="Arial"/>
                <w:sz w:val="18"/>
                <w:szCs w:val="18"/>
              </w:rPr>
              <w:t>113</w:t>
            </w:r>
          </w:p>
        </w:tc>
        <w:tc>
          <w:tcPr>
            <w:tcW w:w="1260" w:type="dxa"/>
          </w:tcPr>
          <w:p w:rsidR="00B030B5" w:rsidRPr="00A81986" w:rsidP="00A7703F" w14:paraId="3F81C709" w14:textId="54978877">
            <w:pPr>
              <w:tabs>
                <w:tab w:val="decimal" w:pos="882"/>
              </w:tabs>
              <w:spacing w:line="336" w:lineRule="exact"/>
              <w:ind w:left="-45"/>
              <w:rPr>
                <w:rFonts w:ascii="Arial" w:hAnsi="Arial" w:cs="Arial"/>
                <w:sz w:val="18"/>
                <w:szCs w:val="18"/>
              </w:rPr>
            </w:pPr>
            <w:r w:rsidRPr="00A81986">
              <w:rPr>
                <w:rFonts w:ascii="Arial" w:hAnsi="Arial" w:cs="Arial"/>
                <w:sz w:val="18"/>
                <w:szCs w:val="18"/>
              </w:rPr>
              <w:t>122</w:t>
            </w:r>
          </w:p>
        </w:tc>
      </w:tr>
      <w:tr w14:paraId="55189D29" w14:textId="77777777" w:rsidTr="00891F37">
        <w:tblPrEx>
          <w:tblW w:w="9720" w:type="dxa"/>
          <w:tblLayout w:type="fixed"/>
          <w:tblLook w:val="0000"/>
        </w:tblPrEx>
        <w:tc>
          <w:tcPr>
            <w:tcW w:w="608" w:type="dxa"/>
          </w:tcPr>
          <w:p w:rsidR="00B030B5" w:rsidRPr="00A81986" w:rsidP="00A7703F" w14:paraId="2FD852A4" w14:textId="3E1E53E4">
            <w:pPr>
              <w:spacing w:line="336" w:lineRule="exact"/>
              <w:jc w:val="center"/>
              <w:rPr>
                <w:rFonts w:ascii="Arial" w:hAnsi="Arial" w:cs="Arial"/>
                <w:sz w:val="18"/>
                <w:szCs w:val="18"/>
              </w:rPr>
            </w:pPr>
            <w:r w:rsidRPr="00A81986">
              <w:rPr>
                <w:rFonts w:ascii="Arial" w:hAnsi="Arial" w:cs="Arial"/>
                <w:sz w:val="18"/>
                <w:szCs w:val="18"/>
              </w:rPr>
              <w:t>16</w:t>
            </w:r>
          </w:p>
        </w:tc>
        <w:tc>
          <w:tcPr>
            <w:tcW w:w="3262" w:type="dxa"/>
          </w:tcPr>
          <w:p w:rsidR="00B030B5" w:rsidRPr="00A81986" w:rsidP="00A7703F" w14:paraId="18E71C72" w14:textId="54A56128">
            <w:pPr>
              <w:spacing w:line="336" w:lineRule="exact"/>
              <w:ind w:left="173" w:hanging="173"/>
              <w:rPr>
                <w:rFonts w:ascii="Arial" w:hAnsi="Arial" w:cs="Arial"/>
                <w:sz w:val="18"/>
                <w:szCs w:val="18"/>
              </w:rPr>
            </w:pPr>
            <w:r w:rsidRPr="00A81986">
              <w:rPr>
                <w:rFonts w:ascii="Arial" w:hAnsi="Arial" w:cs="Arial"/>
                <w:sz w:val="18"/>
                <w:szCs w:val="18"/>
              </w:rPr>
              <w:t>Fixed rate</w:t>
            </w:r>
          </w:p>
        </w:tc>
        <w:tc>
          <w:tcPr>
            <w:tcW w:w="3330" w:type="dxa"/>
          </w:tcPr>
          <w:p w:rsidR="00B030B5" w:rsidRPr="00A81986" w:rsidP="00A7703F" w14:paraId="753B0419" w14:textId="651FD572">
            <w:pPr>
              <w:spacing w:line="336" w:lineRule="exact"/>
              <w:ind w:left="173" w:right="-126" w:hanging="173"/>
              <w:rPr>
                <w:rFonts w:ascii="Arial" w:hAnsi="Arial" w:cs="Arial"/>
                <w:sz w:val="18"/>
                <w:szCs w:val="18"/>
              </w:rPr>
            </w:pPr>
            <w:r w:rsidRPr="00A81986">
              <w:rPr>
                <w:rFonts w:ascii="Arial" w:hAnsi="Arial" w:cs="Arial"/>
                <w:sz w:val="18"/>
                <w:szCs w:val="18"/>
              </w:rPr>
              <w:t>Quarterly installments, full repayment due within December 202</w:t>
            </w:r>
            <w:r w:rsidRPr="00A81986" w:rsidR="003F2D18">
              <w:rPr>
                <w:rFonts w:ascii="Arial" w:hAnsi="Arial" w:cs="Arial"/>
                <w:sz w:val="18"/>
                <w:szCs w:val="18"/>
              </w:rPr>
              <w:t>7</w:t>
            </w:r>
          </w:p>
        </w:tc>
        <w:tc>
          <w:tcPr>
            <w:tcW w:w="1260" w:type="dxa"/>
          </w:tcPr>
          <w:p w:rsidR="00B030B5" w:rsidRPr="00A81986" w:rsidP="00A7703F" w14:paraId="7419263E" w14:textId="775ABCAA">
            <w:pPr>
              <w:tabs>
                <w:tab w:val="decimal" w:pos="882"/>
              </w:tabs>
              <w:spacing w:line="336" w:lineRule="exact"/>
              <w:ind w:left="-45"/>
              <w:rPr>
                <w:rFonts w:ascii="Arial" w:hAnsi="Arial" w:cs="Arial"/>
                <w:sz w:val="18"/>
                <w:szCs w:val="18"/>
              </w:rPr>
            </w:pPr>
            <w:r w:rsidRPr="00A81986">
              <w:rPr>
                <w:rFonts w:ascii="Arial" w:hAnsi="Arial" w:cs="Arial"/>
                <w:sz w:val="18"/>
                <w:szCs w:val="18"/>
              </w:rPr>
              <w:t>222</w:t>
            </w:r>
          </w:p>
        </w:tc>
        <w:tc>
          <w:tcPr>
            <w:tcW w:w="1260" w:type="dxa"/>
          </w:tcPr>
          <w:p w:rsidR="00B030B5" w:rsidRPr="00A81986" w:rsidP="00A7703F" w14:paraId="03DD1FC6" w14:textId="47908831">
            <w:pPr>
              <w:tabs>
                <w:tab w:val="decimal" w:pos="882"/>
              </w:tabs>
              <w:spacing w:line="336" w:lineRule="exact"/>
              <w:ind w:left="-45"/>
              <w:rPr>
                <w:rFonts w:ascii="Arial" w:hAnsi="Arial" w:cs="Arial"/>
                <w:sz w:val="18"/>
                <w:szCs w:val="18"/>
              </w:rPr>
            </w:pPr>
            <w:r w:rsidRPr="00A81986">
              <w:rPr>
                <w:rFonts w:ascii="Arial" w:hAnsi="Arial" w:cs="Arial"/>
                <w:sz w:val="18"/>
                <w:szCs w:val="18"/>
              </w:rPr>
              <w:t>235</w:t>
            </w:r>
          </w:p>
        </w:tc>
      </w:tr>
      <w:tr w14:paraId="178AD998" w14:textId="77777777" w:rsidTr="00891F37">
        <w:tblPrEx>
          <w:tblW w:w="9720" w:type="dxa"/>
          <w:tblLayout w:type="fixed"/>
          <w:tblLook w:val="0000"/>
        </w:tblPrEx>
        <w:tc>
          <w:tcPr>
            <w:tcW w:w="608" w:type="dxa"/>
          </w:tcPr>
          <w:p w:rsidR="00B030B5" w:rsidRPr="00A81986" w:rsidP="00A7703F" w14:paraId="2C520A82" w14:textId="2C8520CE">
            <w:pPr>
              <w:spacing w:line="336" w:lineRule="exact"/>
              <w:jc w:val="center"/>
              <w:rPr>
                <w:rFonts w:ascii="Arial" w:hAnsi="Arial" w:cs="Arial"/>
                <w:sz w:val="18"/>
                <w:szCs w:val="18"/>
              </w:rPr>
            </w:pPr>
            <w:r w:rsidRPr="00A81986">
              <w:rPr>
                <w:rFonts w:ascii="Arial" w:hAnsi="Arial" w:cs="Arial"/>
                <w:sz w:val="18"/>
                <w:szCs w:val="18"/>
              </w:rPr>
              <w:t>17</w:t>
            </w:r>
          </w:p>
        </w:tc>
        <w:tc>
          <w:tcPr>
            <w:tcW w:w="3262" w:type="dxa"/>
          </w:tcPr>
          <w:p w:rsidR="00B030B5" w:rsidRPr="00A81986" w:rsidP="00A7703F" w14:paraId="6269E42F" w14:textId="0739F494">
            <w:pPr>
              <w:spacing w:line="336" w:lineRule="exact"/>
              <w:ind w:left="173" w:hanging="173"/>
              <w:rPr>
                <w:rFonts w:ascii="Arial" w:hAnsi="Arial" w:cs="Arial"/>
                <w:sz w:val="18"/>
                <w:szCs w:val="18"/>
              </w:rPr>
            </w:pPr>
            <w:r w:rsidRPr="00A81986">
              <w:rPr>
                <w:rFonts w:ascii="Arial" w:hAnsi="Arial" w:cs="Arial"/>
                <w:sz w:val="18"/>
                <w:szCs w:val="18"/>
              </w:rPr>
              <w:t>Fixed rate</w:t>
            </w:r>
          </w:p>
        </w:tc>
        <w:tc>
          <w:tcPr>
            <w:tcW w:w="3330" w:type="dxa"/>
          </w:tcPr>
          <w:p w:rsidR="00B030B5" w:rsidRPr="00A81986" w:rsidP="00A7703F" w14:paraId="1363B971" w14:textId="520D2171">
            <w:pPr>
              <w:spacing w:line="336" w:lineRule="exact"/>
              <w:ind w:left="173" w:right="-126" w:hanging="173"/>
              <w:rPr>
                <w:rFonts w:ascii="Arial" w:hAnsi="Arial" w:cs="Arial"/>
                <w:sz w:val="18"/>
                <w:szCs w:val="18"/>
              </w:rPr>
            </w:pPr>
            <w:r w:rsidRPr="00A81986">
              <w:rPr>
                <w:rFonts w:ascii="Arial" w:hAnsi="Arial" w:cs="Arial"/>
                <w:sz w:val="18"/>
                <w:szCs w:val="18"/>
              </w:rPr>
              <w:t>Monthly installments, full repayment  due within July 2033</w:t>
            </w:r>
          </w:p>
        </w:tc>
        <w:tc>
          <w:tcPr>
            <w:tcW w:w="1260" w:type="dxa"/>
          </w:tcPr>
          <w:p w:rsidR="00B030B5" w:rsidRPr="00A81986" w:rsidP="00A7703F" w14:paraId="73CDD9C6" w14:textId="5A5075A8">
            <w:pPr>
              <w:tabs>
                <w:tab w:val="decimal" w:pos="882"/>
              </w:tabs>
              <w:spacing w:line="336" w:lineRule="exact"/>
              <w:ind w:left="-45"/>
              <w:rPr>
                <w:rFonts w:ascii="Arial" w:hAnsi="Arial" w:cs="Arial"/>
                <w:sz w:val="18"/>
                <w:szCs w:val="18"/>
              </w:rPr>
            </w:pPr>
            <w:r w:rsidRPr="00A81986">
              <w:rPr>
                <w:rFonts w:ascii="Arial" w:hAnsi="Arial" w:cs="Arial"/>
                <w:sz w:val="18"/>
                <w:szCs w:val="18"/>
              </w:rPr>
              <w:t>44</w:t>
            </w:r>
          </w:p>
        </w:tc>
        <w:tc>
          <w:tcPr>
            <w:tcW w:w="1260" w:type="dxa"/>
          </w:tcPr>
          <w:p w:rsidR="00B030B5" w:rsidRPr="00A81986" w:rsidP="00A7703F" w14:paraId="3B2863D6" w14:textId="4CE0830B">
            <w:pPr>
              <w:tabs>
                <w:tab w:val="decimal" w:pos="882"/>
              </w:tabs>
              <w:spacing w:line="336" w:lineRule="exact"/>
              <w:ind w:left="-45"/>
              <w:rPr>
                <w:rFonts w:ascii="Arial" w:hAnsi="Arial" w:cs="Arial"/>
                <w:sz w:val="18"/>
                <w:szCs w:val="18"/>
              </w:rPr>
            </w:pPr>
            <w:r w:rsidRPr="00A81986">
              <w:rPr>
                <w:rFonts w:ascii="Arial" w:hAnsi="Arial" w:cs="Arial"/>
                <w:sz w:val="18"/>
                <w:szCs w:val="18"/>
              </w:rPr>
              <w:t>48</w:t>
            </w:r>
          </w:p>
        </w:tc>
      </w:tr>
      <w:tr w14:paraId="0BA400C5" w14:textId="77777777" w:rsidTr="00891F37">
        <w:tblPrEx>
          <w:tblW w:w="9720" w:type="dxa"/>
          <w:tblLayout w:type="fixed"/>
          <w:tblLook w:val="0000"/>
        </w:tblPrEx>
        <w:tc>
          <w:tcPr>
            <w:tcW w:w="608" w:type="dxa"/>
          </w:tcPr>
          <w:p w:rsidR="00B030B5" w:rsidRPr="00A81986" w:rsidP="00A7703F" w14:paraId="200014C6" w14:textId="0A48438C">
            <w:pPr>
              <w:spacing w:line="336" w:lineRule="exact"/>
              <w:jc w:val="center"/>
              <w:rPr>
                <w:rFonts w:ascii="Arial" w:hAnsi="Arial" w:cs="Arial"/>
                <w:sz w:val="18"/>
                <w:szCs w:val="18"/>
              </w:rPr>
            </w:pPr>
            <w:r w:rsidRPr="00A81986">
              <w:rPr>
                <w:rFonts w:ascii="Arial" w:hAnsi="Arial" w:cs="Arial"/>
                <w:sz w:val="18"/>
                <w:szCs w:val="18"/>
              </w:rPr>
              <w:t>18</w:t>
            </w:r>
          </w:p>
        </w:tc>
        <w:tc>
          <w:tcPr>
            <w:tcW w:w="3262" w:type="dxa"/>
          </w:tcPr>
          <w:p w:rsidR="00B030B5" w:rsidRPr="00A81986" w:rsidP="00A7703F" w14:paraId="3E29AAC0" w14:textId="720E3BC3">
            <w:pPr>
              <w:spacing w:line="336" w:lineRule="exact"/>
              <w:ind w:left="173" w:hanging="173"/>
              <w:rPr>
                <w:rFonts w:ascii="Arial" w:hAnsi="Arial" w:cs="Arial"/>
                <w:sz w:val="18"/>
                <w:szCs w:val="18"/>
              </w:rPr>
            </w:pPr>
            <w:r w:rsidRPr="00A81986">
              <w:rPr>
                <w:rFonts w:ascii="Arial" w:hAnsi="Arial" w:cs="Arial"/>
                <w:sz w:val="18"/>
                <w:szCs w:val="18"/>
              </w:rPr>
              <w:t>Fixed rate</w:t>
            </w:r>
          </w:p>
        </w:tc>
        <w:tc>
          <w:tcPr>
            <w:tcW w:w="3330" w:type="dxa"/>
          </w:tcPr>
          <w:p w:rsidR="00B030B5" w:rsidRPr="00A81986" w:rsidP="00A7703F" w14:paraId="5F8851C7" w14:textId="61C893AE">
            <w:pPr>
              <w:spacing w:line="336" w:lineRule="exact"/>
              <w:ind w:left="173" w:right="-126" w:hanging="173"/>
              <w:rPr>
                <w:rFonts w:ascii="Arial" w:hAnsi="Arial" w:cs="Arial"/>
                <w:sz w:val="18"/>
                <w:szCs w:val="18"/>
              </w:rPr>
            </w:pPr>
            <w:r w:rsidRPr="00A81986">
              <w:rPr>
                <w:rFonts w:ascii="Arial" w:hAnsi="Arial" w:cs="Arial"/>
                <w:sz w:val="18"/>
                <w:szCs w:val="18"/>
              </w:rPr>
              <w:t>Monthly installments, full repayment  due within December 2043</w:t>
            </w:r>
          </w:p>
        </w:tc>
        <w:tc>
          <w:tcPr>
            <w:tcW w:w="1260" w:type="dxa"/>
          </w:tcPr>
          <w:p w:rsidR="00B030B5" w:rsidRPr="00A81986" w:rsidP="00A7703F" w14:paraId="0BB62AD2" w14:textId="25FE365F">
            <w:pPr>
              <w:tabs>
                <w:tab w:val="decimal" w:pos="882"/>
              </w:tabs>
              <w:spacing w:line="336" w:lineRule="exact"/>
              <w:ind w:left="-45"/>
              <w:rPr>
                <w:rFonts w:ascii="Arial" w:hAnsi="Arial" w:cs="Arial"/>
                <w:sz w:val="18"/>
                <w:szCs w:val="18"/>
              </w:rPr>
            </w:pPr>
            <w:r w:rsidRPr="00A81986">
              <w:rPr>
                <w:rFonts w:ascii="Arial" w:hAnsi="Arial" w:cs="Arial"/>
                <w:sz w:val="18"/>
                <w:szCs w:val="18"/>
              </w:rPr>
              <w:t>52</w:t>
            </w:r>
          </w:p>
        </w:tc>
        <w:tc>
          <w:tcPr>
            <w:tcW w:w="1260" w:type="dxa"/>
          </w:tcPr>
          <w:p w:rsidR="00B030B5" w:rsidRPr="00A81986" w:rsidP="00A7703F" w14:paraId="66956080" w14:textId="71F80E03">
            <w:pPr>
              <w:tabs>
                <w:tab w:val="decimal" w:pos="882"/>
              </w:tabs>
              <w:spacing w:line="336" w:lineRule="exact"/>
              <w:ind w:left="-45"/>
              <w:rPr>
                <w:rFonts w:ascii="Arial" w:hAnsi="Arial" w:cs="Arial"/>
                <w:sz w:val="18"/>
                <w:szCs w:val="18"/>
              </w:rPr>
            </w:pPr>
            <w:r w:rsidRPr="00A81986">
              <w:rPr>
                <w:rFonts w:ascii="Arial" w:hAnsi="Arial" w:cs="Arial"/>
                <w:sz w:val="18"/>
                <w:szCs w:val="18"/>
              </w:rPr>
              <w:t>70</w:t>
            </w:r>
          </w:p>
        </w:tc>
      </w:tr>
      <w:tr w14:paraId="33A4F9BA" w14:textId="77777777" w:rsidTr="00891F37">
        <w:tblPrEx>
          <w:tblW w:w="9720" w:type="dxa"/>
          <w:tblLayout w:type="fixed"/>
          <w:tblLook w:val="0000"/>
        </w:tblPrEx>
        <w:tc>
          <w:tcPr>
            <w:tcW w:w="608" w:type="dxa"/>
          </w:tcPr>
          <w:p w:rsidR="00B030B5" w:rsidRPr="00A81986" w:rsidP="00A7703F" w14:paraId="3FDF295F" w14:textId="11541AFE">
            <w:pPr>
              <w:spacing w:line="336" w:lineRule="exact"/>
              <w:jc w:val="center"/>
              <w:rPr>
                <w:rFonts w:ascii="Arial" w:hAnsi="Arial" w:cs="Arial"/>
                <w:sz w:val="18"/>
                <w:szCs w:val="18"/>
              </w:rPr>
            </w:pPr>
            <w:r w:rsidRPr="00A81986">
              <w:rPr>
                <w:rFonts w:ascii="Arial" w:hAnsi="Arial" w:cs="Arial"/>
                <w:sz w:val="18"/>
                <w:szCs w:val="18"/>
              </w:rPr>
              <w:t>19</w:t>
            </w:r>
          </w:p>
        </w:tc>
        <w:tc>
          <w:tcPr>
            <w:tcW w:w="3262" w:type="dxa"/>
          </w:tcPr>
          <w:p w:rsidR="00B030B5" w:rsidRPr="00A81986" w:rsidP="00A7703F" w14:paraId="6F42E698" w14:textId="2A0489CA">
            <w:pPr>
              <w:spacing w:line="336" w:lineRule="exact"/>
              <w:ind w:left="173" w:hanging="173"/>
              <w:rPr>
                <w:rFonts w:ascii="Arial" w:hAnsi="Arial" w:cs="Arial"/>
                <w:sz w:val="18"/>
                <w:szCs w:val="18"/>
              </w:rPr>
            </w:pPr>
            <w:r w:rsidRPr="00A81986">
              <w:rPr>
                <w:rFonts w:ascii="Arial" w:hAnsi="Arial" w:cs="Arial"/>
                <w:sz w:val="18"/>
                <w:szCs w:val="18"/>
              </w:rPr>
              <w:t>EURIBOR plus a certain margin specified in the agreement</w:t>
            </w:r>
          </w:p>
        </w:tc>
        <w:tc>
          <w:tcPr>
            <w:tcW w:w="3330" w:type="dxa"/>
          </w:tcPr>
          <w:p w:rsidR="00B030B5" w:rsidRPr="00A81986" w:rsidP="00A7703F" w14:paraId="74954130" w14:textId="78CE625D">
            <w:pPr>
              <w:spacing w:line="336" w:lineRule="exact"/>
              <w:ind w:left="173" w:right="-126" w:hanging="173"/>
              <w:rPr>
                <w:rFonts w:ascii="Arial" w:hAnsi="Arial" w:cs="Arial"/>
                <w:sz w:val="18"/>
                <w:szCs w:val="18"/>
              </w:rPr>
            </w:pPr>
            <w:r w:rsidRPr="00A81986">
              <w:rPr>
                <w:rFonts w:ascii="Arial" w:hAnsi="Arial" w:cs="Arial"/>
                <w:sz w:val="18"/>
                <w:szCs w:val="18"/>
              </w:rPr>
              <w:t>Quarterly installments, full repayment due within December 2027</w:t>
            </w:r>
          </w:p>
        </w:tc>
        <w:tc>
          <w:tcPr>
            <w:tcW w:w="1260" w:type="dxa"/>
          </w:tcPr>
          <w:p w:rsidR="00B030B5" w:rsidRPr="00A81986" w:rsidP="00A7703F" w14:paraId="1CF2C4E7" w14:textId="2CAC7820">
            <w:pPr>
              <w:tabs>
                <w:tab w:val="decimal" w:pos="882"/>
              </w:tabs>
              <w:spacing w:line="336" w:lineRule="exact"/>
              <w:ind w:left="-45"/>
              <w:rPr>
                <w:rFonts w:ascii="Arial" w:hAnsi="Arial" w:cs="Arial"/>
                <w:sz w:val="18"/>
                <w:szCs w:val="18"/>
              </w:rPr>
            </w:pPr>
            <w:r w:rsidRPr="00A81986">
              <w:rPr>
                <w:rFonts w:ascii="Arial" w:hAnsi="Arial" w:cs="Arial"/>
                <w:sz w:val="18"/>
                <w:szCs w:val="18"/>
              </w:rPr>
              <w:t>288</w:t>
            </w:r>
          </w:p>
        </w:tc>
        <w:tc>
          <w:tcPr>
            <w:tcW w:w="1260" w:type="dxa"/>
          </w:tcPr>
          <w:p w:rsidR="00B030B5" w:rsidRPr="00A81986" w:rsidP="00A7703F" w14:paraId="28788C24" w14:textId="7D6DDC44">
            <w:pPr>
              <w:tabs>
                <w:tab w:val="decimal" w:pos="882"/>
              </w:tabs>
              <w:spacing w:line="336" w:lineRule="exact"/>
              <w:ind w:left="-45"/>
              <w:rPr>
                <w:rFonts w:ascii="Arial" w:hAnsi="Arial" w:cs="Arial"/>
                <w:sz w:val="18"/>
                <w:szCs w:val="18"/>
              </w:rPr>
            </w:pPr>
            <w:r w:rsidRPr="00A81986">
              <w:rPr>
                <w:rFonts w:ascii="Arial" w:hAnsi="Arial" w:cs="Arial"/>
                <w:sz w:val="18"/>
                <w:szCs w:val="18"/>
              </w:rPr>
              <w:t>312</w:t>
            </w:r>
          </w:p>
        </w:tc>
      </w:tr>
      <w:tr w14:paraId="39AD59BB" w14:textId="77777777" w:rsidTr="00891F37">
        <w:tblPrEx>
          <w:tblW w:w="9720" w:type="dxa"/>
          <w:tblLayout w:type="fixed"/>
          <w:tblLook w:val="0000"/>
        </w:tblPrEx>
        <w:tc>
          <w:tcPr>
            <w:tcW w:w="608" w:type="dxa"/>
          </w:tcPr>
          <w:p w:rsidR="00B030B5" w:rsidRPr="00A81986" w:rsidP="00A7703F" w14:paraId="2379210E" w14:textId="629C4089">
            <w:pPr>
              <w:spacing w:line="336" w:lineRule="exact"/>
              <w:jc w:val="center"/>
              <w:rPr>
                <w:rFonts w:ascii="Arial" w:hAnsi="Arial" w:cs="Arial"/>
                <w:sz w:val="18"/>
                <w:szCs w:val="18"/>
              </w:rPr>
            </w:pPr>
            <w:r w:rsidRPr="00A81986">
              <w:rPr>
                <w:rFonts w:ascii="Arial" w:hAnsi="Arial" w:cs="Arial"/>
                <w:sz w:val="18"/>
                <w:szCs w:val="18"/>
              </w:rPr>
              <w:t>20</w:t>
            </w:r>
          </w:p>
        </w:tc>
        <w:tc>
          <w:tcPr>
            <w:tcW w:w="3262" w:type="dxa"/>
          </w:tcPr>
          <w:p w:rsidR="00B030B5" w:rsidRPr="00A81986" w:rsidP="00A7703F" w14:paraId="78F5ECA0" w14:textId="41AEB6E6">
            <w:pPr>
              <w:spacing w:line="336" w:lineRule="exact"/>
              <w:ind w:left="173" w:hanging="173"/>
              <w:rPr>
                <w:rFonts w:ascii="Arial" w:hAnsi="Arial" w:cs="Arial"/>
                <w:sz w:val="18"/>
                <w:szCs w:val="18"/>
              </w:rPr>
            </w:pPr>
            <w:r w:rsidRPr="00A81986">
              <w:rPr>
                <w:rFonts w:ascii="Arial" w:hAnsi="Arial" w:cs="Arial"/>
                <w:sz w:val="18"/>
                <w:szCs w:val="18"/>
              </w:rPr>
              <w:t>Fixed rate</w:t>
            </w:r>
          </w:p>
        </w:tc>
        <w:tc>
          <w:tcPr>
            <w:tcW w:w="3330" w:type="dxa"/>
          </w:tcPr>
          <w:p w:rsidR="00B030B5" w:rsidRPr="00A81986" w:rsidP="00A7703F" w14:paraId="0D83AE77" w14:textId="542B46A4">
            <w:pPr>
              <w:spacing w:line="336" w:lineRule="exact"/>
              <w:ind w:left="173" w:right="-126" w:hanging="173"/>
              <w:rPr>
                <w:rFonts w:ascii="Arial" w:hAnsi="Arial" w:cs="Arial"/>
                <w:sz w:val="18"/>
                <w:szCs w:val="18"/>
              </w:rPr>
            </w:pPr>
            <w:r w:rsidRPr="00A81986">
              <w:rPr>
                <w:rFonts w:ascii="Arial" w:hAnsi="Arial" w:cs="Arial"/>
                <w:sz w:val="18"/>
                <w:szCs w:val="18"/>
              </w:rPr>
              <w:t>Quarterly installments, full repayment due within July 2043</w:t>
            </w:r>
          </w:p>
        </w:tc>
        <w:tc>
          <w:tcPr>
            <w:tcW w:w="1260" w:type="dxa"/>
          </w:tcPr>
          <w:p w:rsidR="00B030B5" w:rsidRPr="00A81986" w:rsidP="00A7703F" w14:paraId="0FC8B3EB" w14:textId="403901FC">
            <w:pPr>
              <w:tabs>
                <w:tab w:val="decimal" w:pos="882"/>
              </w:tabs>
              <w:spacing w:line="336" w:lineRule="exact"/>
              <w:ind w:left="-45"/>
              <w:rPr>
                <w:rFonts w:ascii="Arial" w:hAnsi="Arial" w:cs="Arial"/>
                <w:sz w:val="18"/>
                <w:szCs w:val="18"/>
              </w:rPr>
            </w:pPr>
            <w:r w:rsidRPr="00A81986">
              <w:rPr>
                <w:rFonts w:ascii="Arial" w:hAnsi="Arial" w:cs="Arial"/>
                <w:sz w:val="18"/>
                <w:szCs w:val="18"/>
              </w:rPr>
              <w:t>130</w:t>
            </w:r>
          </w:p>
        </w:tc>
        <w:tc>
          <w:tcPr>
            <w:tcW w:w="1260" w:type="dxa"/>
          </w:tcPr>
          <w:p w:rsidR="00B030B5" w:rsidRPr="00A81986" w:rsidP="00A7703F" w14:paraId="21AB0A0D" w14:textId="1EABDF21">
            <w:pPr>
              <w:tabs>
                <w:tab w:val="decimal" w:pos="882"/>
              </w:tabs>
              <w:spacing w:line="336" w:lineRule="exact"/>
              <w:ind w:left="-45"/>
              <w:rPr>
                <w:rFonts w:ascii="Arial" w:hAnsi="Arial" w:cs="Arial"/>
                <w:sz w:val="18"/>
                <w:szCs w:val="18"/>
              </w:rPr>
            </w:pPr>
            <w:r w:rsidRPr="00A81986">
              <w:rPr>
                <w:rFonts w:ascii="Arial" w:hAnsi="Arial" w:cs="Arial"/>
                <w:sz w:val="18"/>
                <w:szCs w:val="18"/>
              </w:rPr>
              <w:t>147</w:t>
            </w:r>
          </w:p>
        </w:tc>
      </w:tr>
      <w:tr w14:paraId="654EFA8A" w14:textId="77777777" w:rsidTr="00891F37">
        <w:tblPrEx>
          <w:tblW w:w="9720" w:type="dxa"/>
          <w:tblLayout w:type="fixed"/>
          <w:tblLook w:val="0000"/>
        </w:tblPrEx>
        <w:tc>
          <w:tcPr>
            <w:tcW w:w="608" w:type="dxa"/>
          </w:tcPr>
          <w:p w:rsidR="00B030B5" w:rsidRPr="00A81986" w:rsidP="00A7703F" w14:paraId="135A10BC" w14:textId="1F64C5CD">
            <w:pPr>
              <w:spacing w:line="336" w:lineRule="exact"/>
              <w:jc w:val="center"/>
              <w:rPr>
                <w:rFonts w:ascii="Arial" w:hAnsi="Arial" w:cs="Arial"/>
                <w:sz w:val="18"/>
                <w:szCs w:val="18"/>
              </w:rPr>
            </w:pPr>
            <w:r w:rsidRPr="00A81986">
              <w:rPr>
                <w:rFonts w:ascii="Arial" w:hAnsi="Arial" w:cs="Arial"/>
                <w:sz w:val="18"/>
                <w:szCs w:val="18"/>
              </w:rPr>
              <w:t>21</w:t>
            </w:r>
          </w:p>
        </w:tc>
        <w:tc>
          <w:tcPr>
            <w:tcW w:w="3262" w:type="dxa"/>
          </w:tcPr>
          <w:p w:rsidR="00B030B5" w:rsidRPr="00A81986" w:rsidP="00A7703F" w14:paraId="0140AF2D" w14:textId="30E56D97">
            <w:pPr>
              <w:spacing w:line="336" w:lineRule="exact"/>
              <w:ind w:left="173" w:right="-126" w:hanging="173"/>
              <w:rPr>
                <w:rFonts w:ascii="Arial" w:hAnsi="Arial" w:cs="Arial"/>
                <w:sz w:val="18"/>
                <w:szCs w:val="18"/>
              </w:rPr>
            </w:pPr>
            <w:r w:rsidRPr="00A81986">
              <w:rPr>
                <w:rFonts w:ascii="Arial" w:hAnsi="Arial" w:cs="Arial"/>
                <w:sz w:val="18"/>
                <w:szCs w:val="18"/>
              </w:rPr>
              <w:t>Fixed rate</w:t>
            </w:r>
          </w:p>
        </w:tc>
        <w:tc>
          <w:tcPr>
            <w:tcW w:w="3330" w:type="dxa"/>
          </w:tcPr>
          <w:p w:rsidR="00B030B5" w:rsidRPr="00A81986" w:rsidP="00A7703F" w14:paraId="298D11A3" w14:textId="766B1AD6">
            <w:pPr>
              <w:spacing w:line="336" w:lineRule="exact"/>
              <w:ind w:left="173" w:right="-126" w:hanging="173"/>
              <w:rPr>
                <w:rFonts w:ascii="Arial" w:hAnsi="Arial" w:cs="Arial"/>
                <w:sz w:val="18"/>
                <w:szCs w:val="18"/>
              </w:rPr>
            </w:pPr>
            <w:r w:rsidRPr="00A81986">
              <w:rPr>
                <w:rFonts w:ascii="Arial" w:hAnsi="Arial" w:cs="Arial"/>
                <w:spacing w:val="-2"/>
                <w:sz w:val="18"/>
                <w:szCs w:val="18"/>
              </w:rPr>
              <w:t>Semi-annual installments, full repayment</w:t>
            </w:r>
            <w:r w:rsidRPr="00A81986">
              <w:rPr>
                <w:rFonts w:ascii="Arial" w:hAnsi="Arial" w:cs="Arial"/>
                <w:sz w:val="18"/>
                <w:szCs w:val="18"/>
              </w:rPr>
              <w:t xml:space="preserve"> due within December 2033</w:t>
            </w:r>
          </w:p>
        </w:tc>
        <w:tc>
          <w:tcPr>
            <w:tcW w:w="1260" w:type="dxa"/>
          </w:tcPr>
          <w:p w:rsidR="00B030B5" w:rsidRPr="00A81986" w:rsidP="00A7703F" w14:paraId="23EA6E36" w14:textId="0BB90C35">
            <w:pPr>
              <w:tabs>
                <w:tab w:val="decimal" w:pos="882"/>
              </w:tabs>
              <w:spacing w:line="336" w:lineRule="exact"/>
              <w:ind w:left="-45"/>
              <w:rPr>
                <w:rFonts w:ascii="Arial" w:hAnsi="Arial" w:cs="Arial"/>
                <w:sz w:val="18"/>
                <w:szCs w:val="18"/>
              </w:rPr>
            </w:pPr>
            <w:r w:rsidRPr="00A81986">
              <w:rPr>
                <w:rFonts w:ascii="Arial" w:hAnsi="Arial" w:cs="Arial"/>
                <w:sz w:val="18"/>
                <w:szCs w:val="18"/>
              </w:rPr>
              <w:t>172</w:t>
            </w:r>
          </w:p>
        </w:tc>
        <w:tc>
          <w:tcPr>
            <w:tcW w:w="1260" w:type="dxa"/>
          </w:tcPr>
          <w:p w:rsidR="00B030B5" w:rsidRPr="00A81986" w:rsidP="00A7703F" w14:paraId="7392E458" w14:textId="6DADF472">
            <w:pPr>
              <w:tabs>
                <w:tab w:val="decimal" w:pos="882"/>
              </w:tabs>
              <w:spacing w:line="336" w:lineRule="exact"/>
              <w:ind w:left="-45"/>
              <w:rPr>
                <w:rFonts w:ascii="Arial" w:hAnsi="Arial" w:cs="Arial"/>
                <w:sz w:val="18"/>
                <w:szCs w:val="18"/>
              </w:rPr>
            </w:pPr>
            <w:r w:rsidRPr="00A81986">
              <w:rPr>
                <w:rFonts w:ascii="Arial" w:hAnsi="Arial" w:cs="Arial"/>
                <w:sz w:val="18"/>
                <w:szCs w:val="18"/>
              </w:rPr>
              <w:t>178</w:t>
            </w:r>
          </w:p>
        </w:tc>
      </w:tr>
      <w:tr w14:paraId="2BB10B1B" w14:textId="77777777" w:rsidTr="00891F37">
        <w:tblPrEx>
          <w:tblW w:w="9720" w:type="dxa"/>
          <w:tblLayout w:type="fixed"/>
          <w:tblLook w:val="0000"/>
        </w:tblPrEx>
        <w:tc>
          <w:tcPr>
            <w:tcW w:w="608" w:type="dxa"/>
          </w:tcPr>
          <w:p w:rsidR="00B030B5" w:rsidRPr="00A81986" w:rsidP="00A7703F" w14:paraId="2F98E2F2" w14:textId="780510E0">
            <w:pPr>
              <w:spacing w:line="336" w:lineRule="exact"/>
              <w:jc w:val="center"/>
              <w:rPr>
                <w:rFonts w:ascii="Arial" w:hAnsi="Arial" w:cs="Arial"/>
                <w:sz w:val="18"/>
                <w:szCs w:val="18"/>
              </w:rPr>
            </w:pPr>
            <w:r w:rsidRPr="00A81986">
              <w:rPr>
                <w:rFonts w:ascii="Arial" w:hAnsi="Arial" w:cs="Arial"/>
                <w:sz w:val="18"/>
                <w:szCs w:val="18"/>
              </w:rPr>
              <w:t>22</w:t>
            </w:r>
          </w:p>
        </w:tc>
        <w:tc>
          <w:tcPr>
            <w:tcW w:w="3262" w:type="dxa"/>
          </w:tcPr>
          <w:p w:rsidR="00B030B5" w:rsidRPr="00A81986" w:rsidP="00A7703F" w14:paraId="17471C1B" w14:textId="5D3D5DAF">
            <w:pPr>
              <w:spacing w:line="336" w:lineRule="exact"/>
              <w:ind w:left="173" w:hanging="173"/>
              <w:rPr>
                <w:rFonts w:ascii="Arial" w:hAnsi="Arial" w:cs="Arial"/>
                <w:sz w:val="18"/>
                <w:szCs w:val="18"/>
              </w:rPr>
            </w:pPr>
            <w:r w:rsidRPr="00A81986">
              <w:rPr>
                <w:rFonts w:ascii="Arial" w:hAnsi="Arial" w:cs="Arial"/>
                <w:sz w:val="18"/>
                <w:szCs w:val="18"/>
              </w:rPr>
              <w:t>Fixed rate</w:t>
            </w:r>
          </w:p>
        </w:tc>
        <w:tc>
          <w:tcPr>
            <w:tcW w:w="3330" w:type="dxa"/>
          </w:tcPr>
          <w:p w:rsidR="00B030B5" w:rsidRPr="00A81986" w:rsidP="00A7703F" w14:paraId="1E0E0882" w14:textId="7FBED7DA">
            <w:pPr>
              <w:spacing w:line="336" w:lineRule="exact"/>
              <w:ind w:left="173" w:right="-126" w:hanging="173"/>
              <w:rPr>
                <w:rFonts w:ascii="Arial" w:hAnsi="Arial" w:cs="Arial"/>
                <w:sz w:val="18"/>
                <w:szCs w:val="18"/>
              </w:rPr>
            </w:pPr>
            <w:r w:rsidRPr="00A81986">
              <w:rPr>
                <w:rFonts w:ascii="Arial" w:hAnsi="Arial" w:cs="Arial"/>
                <w:sz w:val="18"/>
                <w:szCs w:val="18"/>
              </w:rPr>
              <w:t>Quarterly installments, full repayment due within July 2044</w:t>
            </w:r>
          </w:p>
        </w:tc>
        <w:tc>
          <w:tcPr>
            <w:tcW w:w="1260" w:type="dxa"/>
          </w:tcPr>
          <w:p w:rsidR="00B030B5" w:rsidRPr="00A81986" w:rsidP="00A7703F" w14:paraId="1B692EC2" w14:textId="4726AB5D">
            <w:pPr>
              <w:tabs>
                <w:tab w:val="decimal" w:pos="882"/>
              </w:tabs>
              <w:spacing w:line="336" w:lineRule="exact"/>
              <w:ind w:left="-45"/>
              <w:rPr>
                <w:rFonts w:ascii="Arial" w:hAnsi="Arial" w:cs="Arial"/>
                <w:sz w:val="18"/>
                <w:szCs w:val="18"/>
              </w:rPr>
            </w:pPr>
            <w:r w:rsidRPr="00A81986">
              <w:rPr>
                <w:rFonts w:ascii="Arial" w:hAnsi="Arial" w:cs="Arial"/>
                <w:sz w:val="18"/>
                <w:szCs w:val="18"/>
              </w:rPr>
              <w:t>92</w:t>
            </w:r>
          </w:p>
        </w:tc>
        <w:tc>
          <w:tcPr>
            <w:tcW w:w="1260" w:type="dxa"/>
          </w:tcPr>
          <w:p w:rsidR="00B030B5" w:rsidRPr="00A81986" w:rsidP="00A7703F" w14:paraId="2D337F8D" w14:textId="7FA719A5">
            <w:pPr>
              <w:tabs>
                <w:tab w:val="decimal" w:pos="882"/>
              </w:tabs>
              <w:spacing w:line="336" w:lineRule="exact"/>
              <w:ind w:left="-45"/>
              <w:rPr>
                <w:rFonts w:ascii="Arial" w:hAnsi="Arial" w:cs="Arial"/>
                <w:sz w:val="18"/>
                <w:szCs w:val="18"/>
              </w:rPr>
            </w:pPr>
            <w:r w:rsidRPr="00A81986">
              <w:rPr>
                <w:rFonts w:ascii="Arial" w:hAnsi="Arial" w:cs="Arial"/>
                <w:sz w:val="18"/>
                <w:szCs w:val="18"/>
              </w:rPr>
              <w:t>101</w:t>
            </w:r>
          </w:p>
        </w:tc>
      </w:tr>
      <w:tr w14:paraId="192DEF34" w14:textId="77777777" w:rsidTr="00891F37">
        <w:tblPrEx>
          <w:tblW w:w="9720" w:type="dxa"/>
          <w:tblLayout w:type="fixed"/>
          <w:tblLook w:val="0000"/>
        </w:tblPrEx>
        <w:tc>
          <w:tcPr>
            <w:tcW w:w="608" w:type="dxa"/>
          </w:tcPr>
          <w:p w:rsidR="00B030B5" w:rsidRPr="00A81986" w:rsidP="00A7703F" w14:paraId="587CA91F" w14:textId="7565658C">
            <w:pPr>
              <w:spacing w:line="336" w:lineRule="exact"/>
              <w:jc w:val="center"/>
              <w:rPr>
                <w:rFonts w:ascii="Arial" w:hAnsi="Arial" w:cs="Arial"/>
                <w:sz w:val="18"/>
                <w:szCs w:val="18"/>
              </w:rPr>
            </w:pPr>
            <w:r w:rsidRPr="00A81986">
              <w:rPr>
                <w:rFonts w:ascii="Arial" w:hAnsi="Arial" w:cs="Arial"/>
                <w:sz w:val="18"/>
                <w:szCs w:val="18"/>
              </w:rPr>
              <w:t>23</w:t>
            </w:r>
          </w:p>
        </w:tc>
        <w:tc>
          <w:tcPr>
            <w:tcW w:w="3262" w:type="dxa"/>
          </w:tcPr>
          <w:p w:rsidR="00B030B5" w:rsidRPr="00A81986" w:rsidP="00A7703F" w14:paraId="41710166" w14:textId="3405C48D">
            <w:pPr>
              <w:spacing w:line="336" w:lineRule="exact"/>
              <w:ind w:left="173" w:hanging="173"/>
              <w:rPr>
                <w:rFonts w:ascii="Arial" w:hAnsi="Arial" w:cs="Arial"/>
                <w:sz w:val="18"/>
                <w:szCs w:val="18"/>
              </w:rPr>
            </w:pPr>
            <w:r w:rsidRPr="00A81986">
              <w:rPr>
                <w:rFonts w:ascii="Arial" w:hAnsi="Arial" w:cs="Arial"/>
                <w:sz w:val="18"/>
                <w:szCs w:val="18"/>
              </w:rPr>
              <w:t>Fixed rate</w:t>
            </w:r>
          </w:p>
        </w:tc>
        <w:tc>
          <w:tcPr>
            <w:tcW w:w="3330" w:type="dxa"/>
          </w:tcPr>
          <w:p w:rsidR="00B030B5" w:rsidRPr="00A81986" w:rsidP="00A7703F" w14:paraId="274F788D" w14:textId="05095480">
            <w:pPr>
              <w:spacing w:line="336" w:lineRule="exact"/>
              <w:ind w:left="173" w:right="-126" w:hanging="173"/>
              <w:rPr>
                <w:rFonts w:ascii="Arial" w:hAnsi="Arial" w:cs="Arial"/>
                <w:sz w:val="18"/>
                <w:szCs w:val="18"/>
              </w:rPr>
            </w:pPr>
            <w:r w:rsidRPr="00A81986">
              <w:rPr>
                <w:rFonts w:ascii="Arial" w:hAnsi="Arial" w:cs="Arial"/>
                <w:sz w:val="18"/>
                <w:szCs w:val="18"/>
              </w:rPr>
              <w:t>Monthly installments, full repayment  due within December 2029</w:t>
            </w:r>
          </w:p>
        </w:tc>
        <w:tc>
          <w:tcPr>
            <w:tcW w:w="1260" w:type="dxa"/>
          </w:tcPr>
          <w:p w:rsidR="00B030B5" w:rsidRPr="00A81986" w:rsidP="00A7703F" w14:paraId="2ED0928A" w14:textId="3383C8F4">
            <w:pPr>
              <w:tabs>
                <w:tab w:val="decimal" w:pos="882"/>
              </w:tabs>
              <w:spacing w:line="336" w:lineRule="exact"/>
              <w:ind w:left="-45"/>
              <w:rPr>
                <w:rFonts w:ascii="Arial" w:hAnsi="Arial" w:cs="Arial"/>
                <w:sz w:val="18"/>
                <w:szCs w:val="18"/>
              </w:rPr>
            </w:pPr>
            <w:r w:rsidRPr="00A81986">
              <w:rPr>
                <w:rFonts w:ascii="Arial" w:hAnsi="Arial" w:cs="Arial"/>
                <w:sz w:val="18"/>
                <w:szCs w:val="18"/>
              </w:rPr>
              <w:t>60</w:t>
            </w:r>
          </w:p>
        </w:tc>
        <w:tc>
          <w:tcPr>
            <w:tcW w:w="1260" w:type="dxa"/>
          </w:tcPr>
          <w:p w:rsidR="00B030B5" w:rsidRPr="00A81986" w:rsidP="00A7703F" w14:paraId="12927F65" w14:textId="51E4DAC6">
            <w:pPr>
              <w:tabs>
                <w:tab w:val="decimal" w:pos="882"/>
              </w:tabs>
              <w:spacing w:line="336" w:lineRule="exact"/>
              <w:ind w:left="-45"/>
              <w:rPr>
                <w:rFonts w:ascii="Arial" w:hAnsi="Arial" w:cs="Arial"/>
                <w:sz w:val="18"/>
                <w:szCs w:val="18"/>
              </w:rPr>
            </w:pPr>
            <w:r w:rsidRPr="00A81986">
              <w:rPr>
                <w:rFonts w:ascii="Arial" w:hAnsi="Arial" w:cs="Arial"/>
                <w:sz w:val="18"/>
                <w:szCs w:val="18"/>
              </w:rPr>
              <w:t>71</w:t>
            </w:r>
          </w:p>
        </w:tc>
      </w:tr>
      <w:tr w14:paraId="4138FE59" w14:textId="77777777" w:rsidTr="00891F37">
        <w:tblPrEx>
          <w:tblW w:w="9720" w:type="dxa"/>
          <w:tblLayout w:type="fixed"/>
          <w:tblLook w:val="0000"/>
        </w:tblPrEx>
        <w:tc>
          <w:tcPr>
            <w:tcW w:w="608" w:type="dxa"/>
          </w:tcPr>
          <w:p w:rsidR="00B030B5" w:rsidRPr="00A81986" w:rsidP="00A7703F" w14:paraId="284D52DD" w14:textId="4DF59595">
            <w:pPr>
              <w:spacing w:line="336" w:lineRule="exact"/>
              <w:jc w:val="center"/>
              <w:rPr>
                <w:rFonts w:ascii="Arial" w:hAnsi="Arial" w:cs="Arial"/>
                <w:sz w:val="18"/>
                <w:szCs w:val="18"/>
              </w:rPr>
            </w:pPr>
            <w:r w:rsidRPr="00A81986">
              <w:rPr>
                <w:rFonts w:ascii="Arial" w:hAnsi="Arial" w:cs="Arial"/>
                <w:sz w:val="18"/>
                <w:szCs w:val="18"/>
              </w:rPr>
              <w:t>24</w:t>
            </w:r>
          </w:p>
        </w:tc>
        <w:tc>
          <w:tcPr>
            <w:tcW w:w="3262" w:type="dxa"/>
          </w:tcPr>
          <w:p w:rsidR="00B030B5" w:rsidRPr="00A81986" w:rsidP="00A7703F" w14:paraId="39709F82" w14:textId="7044590C">
            <w:pPr>
              <w:spacing w:line="336" w:lineRule="exact"/>
              <w:ind w:left="173" w:hanging="173"/>
              <w:rPr>
                <w:rFonts w:ascii="Arial" w:hAnsi="Arial" w:cs="Arial"/>
                <w:sz w:val="18"/>
                <w:szCs w:val="18"/>
              </w:rPr>
            </w:pPr>
            <w:r w:rsidRPr="00A81986">
              <w:rPr>
                <w:rFonts w:ascii="Arial" w:hAnsi="Arial" w:cs="Arial"/>
                <w:sz w:val="18"/>
                <w:szCs w:val="18"/>
              </w:rPr>
              <w:t>Fixed rate</w:t>
            </w:r>
          </w:p>
        </w:tc>
        <w:tc>
          <w:tcPr>
            <w:tcW w:w="3330" w:type="dxa"/>
          </w:tcPr>
          <w:p w:rsidR="00B030B5" w:rsidRPr="00A81986" w:rsidP="00A7703F" w14:paraId="30A4130C" w14:textId="237D01C0">
            <w:pPr>
              <w:spacing w:line="336" w:lineRule="exact"/>
              <w:ind w:left="173" w:right="-126" w:hanging="173"/>
              <w:rPr>
                <w:rFonts w:ascii="Arial" w:hAnsi="Arial" w:cs="Arial"/>
                <w:sz w:val="18"/>
                <w:szCs w:val="18"/>
              </w:rPr>
            </w:pPr>
            <w:r w:rsidRPr="00A81986">
              <w:rPr>
                <w:rFonts w:ascii="Arial" w:hAnsi="Arial" w:cs="Arial"/>
                <w:sz w:val="18"/>
                <w:szCs w:val="18"/>
              </w:rPr>
              <w:t>Quarterly installments, full repayment due within June 2031</w:t>
            </w:r>
          </w:p>
        </w:tc>
        <w:tc>
          <w:tcPr>
            <w:tcW w:w="1260" w:type="dxa"/>
          </w:tcPr>
          <w:p w:rsidR="00B030B5" w:rsidRPr="00A81986" w:rsidP="00A7703F" w14:paraId="217B7E84" w14:textId="2C2DFCC8">
            <w:pPr>
              <w:tabs>
                <w:tab w:val="decimal" w:pos="882"/>
              </w:tabs>
              <w:spacing w:line="336" w:lineRule="exact"/>
              <w:ind w:left="-45"/>
              <w:rPr>
                <w:rFonts w:ascii="Arial" w:hAnsi="Arial" w:cs="Arial"/>
                <w:sz w:val="18"/>
                <w:szCs w:val="18"/>
              </w:rPr>
            </w:pPr>
            <w:r w:rsidRPr="00A81986">
              <w:rPr>
                <w:rFonts w:ascii="Arial" w:hAnsi="Arial" w:cs="Arial"/>
                <w:sz w:val="18"/>
                <w:szCs w:val="18"/>
              </w:rPr>
              <w:t>44</w:t>
            </w:r>
          </w:p>
        </w:tc>
        <w:tc>
          <w:tcPr>
            <w:tcW w:w="1260" w:type="dxa"/>
          </w:tcPr>
          <w:p w:rsidR="00B030B5" w:rsidRPr="00A81986" w:rsidP="00A7703F" w14:paraId="19B1488D" w14:textId="327FE0C8">
            <w:pPr>
              <w:tabs>
                <w:tab w:val="decimal" w:pos="882"/>
              </w:tabs>
              <w:spacing w:line="336" w:lineRule="exact"/>
              <w:ind w:left="-45"/>
              <w:rPr>
                <w:rFonts w:ascii="Arial" w:hAnsi="Arial" w:cs="Arial"/>
                <w:sz w:val="18"/>
                <w:szCs w:val="18"/>
              </w:rPr>
            </w:pPr>
            <w:r w:rsidRPr="00A81986">
              <w:rPr>
                <w:rFonts w:ascii="Arial" w:hAnsi="Arial" w:cs="Arial"/>
                <w:sz w:val="18"/>
                <w:szCs w:val="18"/>
              </w:rPr>
              <w:t>52</w:t>
            </w:r>
          </w:p>
        </w:tc>
      </w:tr>
      <w:tr w14:paraId="33031245" w14:textId="77777777" w:rsidTr="00891F37">
        <w:tblPrEx>
          <w:tblW w:w="9720" w:type="dxa"/>
          <w:tblLayout w:type="fixed"/>
          <w:tblLook w:val="0000"/>
        </w:tblPrEx>
        <w:tc>
          <w:tcPr>
            <w:tcW w:w="608" w:type="dxa"/>
          </w:tcPr>
          <w:p w:rsidR="00B030B5" w:rsidRPr="00A81986" w:rsidP="00A7703F" w14:paraId="72B11431" w14:textId="61785A5B">
            <w:pPr>
              <w:spacing w:line="336" w:lineRule="exact"/>
              <w:jc w:val="center"/>
              <w:rPr>
                <w:rFonts w:ascii="Arial" w:hAnsi="Arial" w:cs="Arial"/>
                <w:sz w:val="18"/>
                <w:szCs w:val="18"/>
              </w:rPr>
            </w:pPr>
            <w:r w:rsidRPr="00A81986">
              <w:rPr>
                <w:rFonts w:ascii="Arial" w:hAnsi="Arial" w:cs="Arial"/>
                <w:sz w:val="18"/>
                <w:szCs w:val="18"/>
              </w:rPr>
              <w:t>25</w:t>
            </w:r>
          </w:p>
        </w:tc>
        <w:tc>
          <w:tcPr>
            <w:tcW w:w="3262" w:type="dxa"/>
          </w:tcPr>
          <w:p w:rsidR="00B030B5" w:rsidRPr="00A81986" w:rsidP="00A7703F" w14:paraId="0E609749" w14:textId="082193AF">
            <w:pPr>
              <w:spacing w:line="336" w:lineRule="exact"/>
              <w:ind w:left="173" w:hanging="173"/>
              <w:rPr>
                <w:rFonts w:ascii="Arial" w:hAnsi="Arial" w:cs="Arial"/>
                <w:sz w:val="18"/>
                <w:szCs w:val="18"/>
              </w:rPr>
            </w:pPr>
            <w:r w:rsidRPr="00A81986">
              <w:rPr>
                <w:rFonts w:ascii="Arial" w:hAnsi="Arial" w:cs="Arial"/>
                <w:sz w:val="18"/>
                <w:szCs w:val="18"/>
              </w:rPr>
              <w:t>Fixed rate</w:t>
            </w:r>
          </w:p>
        </w:tc>
        <w:tc>
          <w:tcPr>
            <w:tcW w:w="3330" w:type="dxa"/>
          </w:tcPr>
          <w:p w:rsidR="00B030B5" w:rsidRPr="00A81986" w:rsidP="00A7703F" w14:paraId="2A988C2F" w14:textId="19105F37">
            <w:pPr>
              <w:spacing w:line="336" w:lineRule="exact"/>
              <w:ind w:left="173" w:right="-126" w:hanging="173"/>
              <w:rPr>
                <w:rFonts w:ascii="Arial" w:hAnsi="Arial" w:cs="Arial"/>
                <w:sz w:val="18"/>
                <w:szCs w:val="18"/>
              </w:rPr>
            </w:pPr>
            <w:r w:rsidRPr="00A81986">
              <w:rPr>
                <w:rFonts w:ascii="Arial" w:hAnsi="Arial" w:cs="Arial"/>
                <w:sz w:val="18"/>
                <w:szCs w:val="18"/>
              </w:rPr>
              <w:t>Quarterly installments, full repayment due within January 2046</w:t>
            </w:r>
          </w:p>
        </w:tc>
        <w:tc>
          <w:tcPr>
            <w:tcW w:w="1260" w:type="dxa"/>
          </w:tcPr>
          <w:p w:rsidR="00B030B5" w:rsidRPr="00A81986" w:rsidP="00A7703F" w14:paraId="3946B78C" w14:textId="74D8672B">
            <w:pPr>
              <w:tabs>
                <w:tab w:val="decimal" w:pos="882"/>
              </w:tabs>
              <w:spacing w:line="336" w:lineRule="exact"/>
              <w:ind w:left="-45"/>
              <w:rPr>
                <w:rFonts w:ascii="Arial" w:hAnsi="Arial" w:cs="Arial"/>
                <w:sz w:val="18"/>
                <w:szCs w:val="18"/>
              </w:rPr>
            </w:pPr>
            <w:r w:rsidRPr="00A81986">
              <w:rPr>
                <w:rFonts w:ascii="Arial" w:hAnsi="Arial" w:cs="Arial"/>
                <w:sz w:val="18"/>
                <w:szCs w:val="18"/>
              </w:rPr>
              <w:t>86</w:t>
            </w:r>
          </w:p>
        </w:tc>
        <w:tc>
          <w:tcPr>
            <w:tcW w:w="1260" w:type="dxa"/>
          </w:tcPr>
          <w:p w:rsidR="00B030B5" w:rsidRPr="00A81986" w:rsidP="00A7703F" w14:paraId="68FC52D8" w14:textId="00AD05D3">
            <w:pPr>
              <w:tabs>
                <w:tab w:val="decimal" w:pos="882"/>
              </w:tabs>
              <w:spacing w:line="336" w:lineRule="exact"/>
              <w:ind w:left="-45"/>
              <w:rPr>
                <w:rFonts w:ascii="Arial" w:hAnsi="Arial" w:cs="Arial"/>
                <w:sz w:val="18"/>
                <w:szCs w:val="18"/>
              </w:rPr>
            </w:pPr>
            <w:r w:rsidRPr="00A81986">
              <w:rPr>
                <w:rFonts w:ascii="Arial" w:hAnsi="Arial" w:cs="Arial"/>
                <w:sz w:val="18"/>
                <w:szCs w:val="18"/>
              </w:rPr>
              <w:t>93</w:t>
            </w:r>
          </w:p>
        </w:tc>
      </w:tr>
      <w:tr w14:paraId="2F82601C" w14:textId="77777777" w:rsidTr="00891F37">
        <w:tblPrEx>
          <w:tblW w:w="9720" w:type="dxa"/>
          <w:tblLayout w:type="fixed"/>
          <w:tblLook w:val="0000"/>
        </w:tblPrEx>
        <w:tc>
          <w:tcPr>
            <w:tcW w:w="608" w:type="dxa"/>
          </w:tcPr>
          <w:p w:rsidR="00B030B5" w:rsidRPr="00A81986" w:rsidP="00A7703F" w14:paraId="7FCC1C61" w14:textId="612F3E1B">
            <w:pPr>
              <w:spacing w:line="336" w:lineRule="exact"/>
              <w:jc w:val="center"/>
              <w:rPr>
                <w:rFonts w:ascii="Arial" w:hAnsi="Arial" w:cs="Arial"/>
                <w:sz w:val="18"/>
                <w:szCs w:val="18"/>
              </w:rPr>
            </w:pPr>
            <w:r w:rsidRPr="00A81986">
              <w:rPr>
                <w:rFonts w:ascii="Arial" w:hAnsi="Arial" w:cs="Arial"/>
                <w:sz w:val="18"/>
                <w:szCs w:val="18"/>
              </w:rPr>
              <w:t>26</w:t>
            </w:r>
          </w:p>
        </w:tc>
        <w:tc>
          <w:tcPr>
            <w:tcW w:w="3262" w:type="dxa"/>
          </w:tcPr>
          <w:p w:rsidR="00B030B5" w:rsidRPr="00A81986" w:rsidP="00A7703F" w14:paraId="5469BA16" w14:textId="34914640">
            <w:pPr>
              <w:spacing w:line="336" w:lineRule="exact"/>
              <w:ind w:left="173" w:hanging="173"/>
              <w:rPr>
                <w:rFonts w:ascii="Arial" w:hAnsi="Arial" w:cs="Arial"/>
                <w:sz w:val="18"/>
                <w:szCs w:val="18"/>
              </w:rPr>
            </w:pPr>
            <w:r w:rsidRPr="00A81986">
              <w:rPr>
                <w:rFonts w:ascii="Arial" w:hAnsi="Arial" w:cs="Arial"/>
                <w:sz w:val="18"/>
                <w:szCs w:val="18"/>
              </w:rPr>
              <w:t>MLR minus a certain rate specified in the agreement</w:t>
            </w:r>
          </w:p>
        </w:tc>
        <w:tc>
          <w:tcPr>
            <w:tcW w:w="3330" w:type="dxa"/>
          </w:tcPr>
          <w:p w:rsidR="00B030B5" w:rsidRPr="00A81986" w:rsidP="00A7703F" w14:paraId="7714B9C7" w14:textId="005873B0">
            <w:pPr>
              <w:spacing w:line="336" w:lineRule="exact"/>
              <w:ind w:left="173" w:right="-126" w:hanging="173"/>
              <w:rPr>
                <w:rFonts w:ascii="Arial" w:hAnsi="Arial" w:cs="Arial"/>
                <w:sz w:val="18"/>
                <w:szCs w:val="18"/>
              </w:rPr>
            </w:pPr>
            <w:r w:rsidRPr="00A81986">
              <w:rPr>
                <w:rFonts w:ascii="Arial" w:hAnsi="Arial" w:cs="Arial"/>
                <w:sz w:val="18"/>
                <w:szCs w:val="18"/>
              </w:rPr>
              <w:t>Monthly installments, full repayment  due within December 2032</w:t>
            </w:r>
          </w:p>
        </w:tc>
        <w:tc>
          <w:tcPr>
            <w:tcW w:w="1260" w:type="dxa"/>
          </w:tcPr>
          <w:p w:rsidR="00B030B5" w:rsidRPr="00A81986" w:rsidP="00A7703F" w14:paraId="7127F4B0" w14:textId="58D5048A">
            <w:pPr>
              <w:tabs>
                <w:tab w:val="decimal" w:pos="882"/>
              </w:tabs>
              <w:spacing w:line="336" w:lineRule="exact"/>
              <w:ind w:left="-45"/>
              <w:rPr>
                <w:rFonts w:ascii="Arial" w:hAnsi="Arial" w:cs="Arial"/>
                <w:sz w:val="18"/>
                <w:szCs w:val="18"/>
              </w:rPr>
            </w:pPr>
            <w:r w:rsidRPr="00A81986">
              <w:rPr>
                <w:rFonts w:ascii="Arial" w:hAnsi="Arial" w:cs="Arial"/>
                <w:sz w:val="18"/>
                <w:szCs w:val="18"/>
              </w:rPr>
              <w:t>3,474</w:t>
            </w:r>
          </w:p>
        </w:tc>
        <w:tc>
          <w:tcPr>
            <w:tcW w:w="1260" w:type="dxa"/>
          </w:tcPr>
          <w:p w:rsidR="00B030B5" w:rsidRPr="00A81986" w:rsidP="00A7703F" w14:paraId="24E2E545" w14:textId="21CF19C1">
            <w:pPr>
              <w:tabs>
                <w:tab w:val="decimal" w:pos="882"/>
              </w:tabs>
              <w:spacing w:line="336" w:lineRule="exact"/>
              <w:ind w:left="-45"/>
              <w:rPr>
                <w:rFonts w:ascii="Arial" w:hAnsi="Arial" w:cs="Arial"/>
                <w:sz w:val="18"/>
                <w:szCs w:val="18"/>
              </w:rPr>
            </w:pPr>
            <w:r w:rsidRPr="00A81986">
              <w:rPr>
                <w:rFonts w:ascii="Arial" w:hAnsi="Arial" w:cs="Arial"/>
                <w:sz w:val="18"/>
                <w:szCs w:val="18"/>
              </w:rPr>
              <w:t>3,7</w:t>
            </w:r>
            <w:r w:rsidRPr="00A81986" w:rsidR="001D1C7C">
              <w:rPr>
                <w:rFonts w:ascii="Arial" w:hAnsi="Arial" w:cs="Arial"/>
                <w:sz w:val="18"/>
                <w:szCs w:val="18"/>
              </w:rPr>
              <w:t>3</w:t>
            </w:r>
            <w:r w:rsidRPr="00A81986">
              <w:rPr>
                <w:rFonts w:ascii="Arial" w:hAnsi="Arial" w:cs="Arial"/>
                <w:sz w:val="18"/>
                <w:szCs w:val="18"/>
              </w:rPr>
              <w:t>6</w:t>
            </w:r>
          </w:p>
        </w:tc>
      </w:tr>
      <w:tr w14:paraId="442B49BD" w14:textId="77777777" w:rsidTr="00891F37">
        <w:tblPrEx>
          <w:tblW w:w="9720" w:type="dxa"/>
          <w:tblLayout w:type="fixed"/>
          <w:tblLook w:val="0000"/>
        </w:tblPrEx>
        <w:tc>
          <w:tcPr>
            <w:tcW w:w="608" w:type="dxa"/>
          </w:tcPr>
          <w:p w:rsidR="00B030B5" w:rsidRPr="00A81986" w:rsidP="00A7703F" w14:paraId="33D015A5" w14:textId="6C6E84F9">
            <w:pPr>
              <w:spacing w:line="336" w:lineRule="exact"/>
              <w:jc w:val="center"/>
              <w:rPr>
                <w:rFonts w:ascii="Arial" w:hAnsi="Arial" w:cs="Arial"/>
                <w:sz w:val="18"/>
                <w:szCs w:val="18"/>
              </w:rPr>
            </w:pPr>
            <w:r w:rsidRPr="00A81986">
              <w:rPr>
                <w:rFonts w:ascii="Arial" w:hAnsi="Arial" w:cs="Arial"/>
                <w:sz w:val="18"/>
                <w:szCs w:val="18"/>
              </w:rPr>
              <w:t>27</w:t>
            </w:r>
          </w:p>
        </w:tc>
        <w:tc>
          <w:tcPr>
            <w:tcW w:w="3262" w:type="dxa"/>
          </w:tcPr>
          <w:p w:rsidR="00B030B5" w:rsidRPr="00A81986" w:rsidP="00A7703F" w14:paraId="50DB29C4" w14:textId="10470B04">
            <w:pPr>
              <w:spacing w:line="336" w:lineRule="exact"/>
              <w:ind w:left="173" w:hanging="173"/>
              <w:rPr>
                <w:rFonts w:ascii="Arial" w:hAnsi="Arial" w:cs="Arial"/>
                <w:sz w:val="18"/>
                <w:szCs w:val="18"/>
              </w:rPr>
            </w:pPr>
            <w:r w:rsidRPr="00A81986">
              <w:rPr>
                <w:rFonts w:ascii="Arial" w:hAnsi="Arial" w:cs="Arial"/>
                <w:sz w:val="18"/>
                <w:szCs w:val="18"/>
              </w:rPr>
              <w:t>Fixed rate</w:t>
            </w:r>
          </w:p>
        </w:tc>
        <w:tc>
          <w:tcPr>
            <w:tcW w:w="3330" w:type="dxa"/>
          </w:tcPr>
          <w:p w:rsidR="00B030B5" w:rsidRPr="00A81986" w:rsidP="00A7703F" w14:paraId="02DE2158" w14:textId="274985A9">
            <w:pPr>
              <w:spacing w:line="336" w:lineRule="exact"/>
              <w:ind w:left="173" w:right="-126" w:hanging="173"/>
              <w:rPr>
                <w:rFonts w:ascii="Arial" w:hAnsi="Arial" w:cs="Arial"/>
                <w:sz w:val="18"/>
                <w:szCs w:val="18"/>
              </w:rPr>
            </w:pPr>
            <w:r w:rsidRPr="00A81986">
              <w:rPr>
                <w:rFonts w:ascii="Arial" w:hAnsi="Arial" w:cs="Arial"/>
                <w:sz w:val="18"/>
                <w:szCs w:val="18"/>
              </w:rPr>
              <w:t>Monthly installments, full repayment  due within December 2035</w:t>
            </w:r>
          </w:p>
        </w:tc>
        <w:tc>
          <w:tcPr>
            <w:tcW w:w="1260" w:type="dxa"/>
          </w:tcPr>
          <w:p w:rsidR="00B030B5" w:rsidRPr="00A81986" w:rsidP="00A7703F" w14:paraId="1EB1D7FB" w14:textId="0C687B99">
            <w:pPr>
              <w:tabs>
                <w:tab w:val="decimal" w:pos="882"/>
              </w:tabs>
              <w:spacing w:line="336" w:lineRule="exact"/>
              <w:ind w:left="-45"/>
              <w:rPr>
                <w:rFonts w:ascii="Arial" w:hAnsi="Arial" w:cs="Arial"/>
                <w:sz w:val="18"/>
                <w:szCs w:val="18"/>
              </w:rPr>
            </w:pPr>
            <w:r w:rsidRPr="00A81986">
              <w:rPr>
                <w:rFonts w:ascii="Arial" w:hAnsi="Arial" w:cs="Arial"/>
                <w:sz w:val="18"/>
                <w:szCs w:val="18"/>
              </w:rPr>
              <w:t>111</w:t>
            </w:r>
          </w:p>
        </w:tc>
        <w:tc>
          <w:tcPr>
            <w:tcW w:w="1260" w:type="dxa"/>
          </w:tcPr>
          <w:p w:rsidR="00B030B5" w:rsidRPr="00A81986" w:rsidP="00A7703F" w14:paraId="27B775B4" w14:textId="205BC88A">
            <w:pPr>
              <w:tabs>
                <w:tab w:val="decimal" w:pos="882"/>
              </w:tabs>
              <w:spacing w:line="336" w:lineRule="exact"/>
              <w:ind w:left="-45"/>
              <w:rPr>
                <w:rFonts w:ascii="Arial" w:hAnsi="Arial" w:cs="Arial"/>
                <w:sz w:val="18"/>
                <w:szCs w:val="18"/>
              </w:rPr>
            </w:pPr>
            <w:r w:rsidRPr="00A81986">
              <w:rPr>
                <w:rFonts w:ascii="Arial" w:hAnsi="Arial" w:cs="Arial"/>
                <w:sz w:val="18"/>
                <w:szCs w:val="18"/>
              </w:rPr>
              <w:t>118</w:t>
            </w:r>
          </w:p>
        </w:tc>
      </w:tr>
      <w:tr w14:paraId="54FFD607" w14:textId="77777777" w:rsidTr="00891F37">
        <w:tblPrEx>
          <w:tblW w:w="9720" w:type="dxa"/>
          <w:tblLayout w:type="fixed"/>
          <w:tblLook w:val="0000"/>
        </w:tblPrEx>
        <w:tc>
          <w:tcPr>
            <w:tcW w:w="608" w:type="dxa"/>
          </w:tcPr>
          <w:p w:rsidR="00B030B5" w:rsidRPr="00A81986" w:rsidP="00A7703F" w14:paraId="2804446E" w14:textId="66F02543">
            <w:pPr>
              <w:spacing w:line="336" w:lineRule="exact"/>
              <w:jc w:val="center"/>
              <w:rPr>
                <w:rFonts w:ascii="Arial" w:hAnsi="Arial" w:cs="Arial"/>
                <w:sz w:val="18"/>
                <w:szCs w:val="18"/>
              </w:rPr>
            </w:pPr>
            <w:r w:rsidRPr="00A81986">
              <w:rPr>
                <w:rFonts w:ascii="Arial" w:hAnsi="Arial" w:cs="Arial"/>
                <w:sz w:val="18"/>
                <w:szCs w:val="18"/>
              </w:rPr>
              <w:t>28</w:t>
            </w:r>
          </w:p>
        </w:tc>
        <w:tc>
          <w:tcPr>
            <w:tcW w:w="3262" w:type="dxa"/>
          </w:tcPr>
          <w:p w:rsidR="00B030B5" w:rsidRPr="00A81986" w:rsidP="00A7703F" w14:paraId="46C20587" w14:textId="7F376DC1">
            <w:pPr>
              <w:spacing w:line="336" w:lineRule="exact"/>
              <w:ind w:left="173" w:hanging="173"/>
              <w:rPr>
                <w:rFonts w:ascii="Arial" w:hAnsi="Arial" w:cs="Arial"/>
                <w:sz w:val="18"/>
                <w:szCs w:val="18"/>
              </w:rPr>
            </w:pPr>
            <w:r w:rsidRPr="00A81986">
              <w:rPr>
                <w:rFonts w:ascii="Arial" w:hAnsi="Arial" w:cs="Arial"/>
                <w:sz w:val="18"/>
                <w:szCs w:val="18"/>
              </w:rPr>
              <w:t>Fixed rate</w:t>
            </w:r>
          </w:p>
        </w:tc>
        <w:tc>
          <w:tcPr>
            <w:tcW w:w="3330" w:type="dxa"/>
          </w:tcPr>
          <w:p w:rsidR="00B030B5" w:rsidRPr="00A81986" w:rsidP="00A7703F" w14:paraId="1C5AF685" w14:textId="50260B1B">
            <w:pPr>
              <w:spacing w:line="336" w:lineRule="exact"/>
              <w:ind w:left="173" w:right="-126" w:hanging="173"/>
              <w:rPr>
                <w:rFonts w:ascii="Arial" w:hAnsi="Arial" w:cs="Arial"/>
                <w:sz w:val="18"/>
                <w:szCs w:val="18"/>
              </w:rPr>
            </w:pPr>
            <w:r w:rsidRPr="00A81986">
              <w:rPr>
                <w:rFonts w:ascii="Arial" w:hAnsi="Arial" w:cs="Arial"/>
                <w:sz w:val="18"/>
                <w:szCs w:val="18"/>
              </w:rPr>
              <w:t>Quarterly installments, full repayment due within December 2037</w:t>
            </w:r>
          </w:p>
        </w:tc>
        <w:tc>
          <w:tcPr>
            <w:tcW w:w="1260" w:type="dxa"/>
          </w:tcPr>
          <w:p w:rsidR="00B030B5" w:rsidRPr="00A81986" w:rsidP="00A7703F" w14:paraId="68B00410" w14:textId="7FBC0298">
            <w:pPr>
              <w:tabs>
                <w:tab w:val="decimal" w:pos="882"/>
              </w:tabs>
              <w:spacing w:line="336" w:lineRule="exact"/>
              <w:ind w:left="-45"/>
              <w:rPr>
                <w:rFonts w:ascii="Arial" w:hAnsi="Arial" w:cs="Arial"/>
                <w:sz w:val="18"/>
                <w:szCs w:val="18"/>
              </w:rPr>
            </w:pPr>
            <w:r w:rsidRPr="00A81986">
              <w:rPr>
                <w:rFonts w:ascii="Arial" w:hAnsi="Arial" w:cs="Arial"/>
                <w:sz w:val="18"/>
                <w:szCs w:val="18"/>
              </w:rPr>
              <w:t>195</w:t>
            </w:r>
          </w:p>
        </w:tc>
        <w:tc>
          <w:tcPr>
            <w:tcW w:w="1260" w:type="dxa"/>
          </w:tcPr>
          <w:p w:rsidR="00B030B5" w:rsidRPr="00A81986" w:rsidP="00A7703F" w14:paraId="4398B90C" w14:textId="4EE23614">
            <w:pPr>
              <w:tabs>
                <w:tab w:val="decimal" w:pos="882"/>
              </w:tabs>
              <w:spacing w:line="336" w:lineRule="exact"/>
              <w:ind w:left="-45"/>
              <w:rPr>
                <w:rFonts w:ascii="Arial" w:hAnsi="Arial" w:cs="Arial"/>
                <w:sz w:val="18"/>
                <w:szCs w:val="18"/>
              </w:rPr>
            </w:pPr>
            <w:r w:rsidRPr="00A81986">
              <w:rPr>
                <w:rFonts w:ascii="Arial" w:hAnsi="Arial" w:cs="Arial"/>
                <w:sz w:val="18"/>
                <w:szCs w:val="18"/>
              </w:rPr>
              <w:t>202</w:t>
            </w:r>
          </w:p>
        </w:tc>
      </w:tr>
      <w:tr w14:paraId="269508D1" w14:textId="77777777" w:rsidTr="00891F37">
        <w:tblPrEx>
          <w:tblW w:w="9720" w:type="dxa"/>
          <w:tblLayout w:type="fixed"/>
          <w:tblLook w:val="0000"/>
        </w:tblPrEx>
        <w:tc>
          <w:tcPr>
            <w:tcW w:w="608" w:type="dxa"/>
          </w:tcPr>
          <w:p w:rsidR="00B030B5" w:rsidRPr="00A81986" w:rsidP="00A7703F" w14:paraId="5922245D" w14:textId="25D26F41">
            <w:pPr>
              <w:spacing w:line="336" w:lineRule="exact"/>
              <w:jc w:val="center"/>
              <w:rPr>
                <w:rFonts w:ascii="Arial" w:hAnsi="Arial" w:cs="Arial"/>
                <w:sz w:val="18"/>
                <w:szCs w:val="18"/>
              </w:rPr>
            </w:pPr>
            <w:r w:rsidRPr="00A81986">
              <w:rPr>
                <w:rFonts w:ascii="Arial" w:hAnsi="Arial" w:cs="Arial"/>
                <w:sz w:val="18"/>
                <w:szCs w:val="18"/>
              </w:rPr>
              <w:t>29</w:t>
            </w:r>
          </w:p>
        </w:tc>
        <w:tc>
          <w:tcPr>
            <w:tcW w:w="3262" w:type="dxa"/>
          </w:tcPr>
          <w:p w:rsidR="00B030B5" w:rsidRPr="00A81986" w:rsidP="00A7703F" w14:paraId="0DD9DF33" w14:textId="5E84E35F">
            <w:pPr>
              <w:spacing w:line="336" w:lineRule="exact"/>
              <w:ind w:left="173" w:hanging="173"/>
              <w:rPr>
                <w:rFonts w:ascii="Arial" w:hAnsi="Arial" w:cs="Arial"/>
                <w:sz w:val="18"/>
                <w:szCs w:val="18"/>
              </w:rPr>
            </w:pPr>
            <w:r w:rsidRPr="00A81986">
              <w:rPr>
                <w:rFonts w:ascii="Arial" w:hAnsi="Arial" w:cs="Arial"/>
                <w:sz w:val="18"/>
                <w:szCs w:val="18"/>
              </w:rPr>
              <w:t>SONIA plus a certain rate specified in the agreement</w:t>
            </w:r>
          </w:p>
        </w:tc>
        <w:tc>
          <w:tcPr>
            <w:tcW w:w="3330" w:type="dxa"/>
          </w:tcPr>
          <w:p w:rsidR="00B030B5" w:rsidRPr="00A81986" w:rsidP="00A7703F" w14:paraId="7A547214" w14:textId="2B13A82D">
            <w:pPr>
              <w:spacing w:line="336" w:lineRule="exact"/>
              <w:ind w:left="173" w:right="-126" w:hanging="173"/>
              <w:rPr>
                <w:rFonts w:ascii="Arial" w:hAnsi="Arial" w:cs="Arial"/>
                <w:sz w:val="18"/>
                <w:szCs w:val="18"/>
              </w:rPr>
            </w:pPr>
            <w:r w:rsidRPr="00A81986">
              <w:rPr>
                <w:rFonts w:ascii="Arial" w:hAnsi="Arial" w:cs="Arial"/>
                <w:sz w:val="18"/>
                <w:szCs w:val="18"/>
              </w:rPr>
              <w:t>Quarterly installments, full repayment due within October 2031</w:t>
            </w:r>
          </w:p>
        </w:tc>
        <w:tc>
          <w:tcPr>
            <w:tcW w:w="1260" w:type="dxa"/>
          </w:tcPr>
          <w:p w:rsidR="00B030B5" w:rsidRPr="00A81986" w:rsidP="00A7703F" w14:paraId="14A95F35" w14:textId="03E6123B">
            <w:pPr>
              <w:tabs>
                <w:tab w:val="decimal" w:pos="882"/>
              </w:tabs>
              <w:spacing w:line="336" w:lineRule="exact"/>
              <w:ind w:left="-45"/>
              <w:rPr>
                <w:rFonts w:ascii="Arial" w:hAnsi="Arial" w:cs="Arial"/>
                <w:sz w:val="18"/>
                <w:szCs w:val="18"/>
              </w:rPr>
            </w:pPr>
            <w:r w:rsidRPr="00A81986">
              <w:rPr>
                <w:rFonts w:ascii="Arial" w:hAnsi="Arial" w:cs="Arial"/>
                <w:sz w:val="18"/>
                <w:szCs w:val="18"/>
              </w:rPr>
              <w:t>200</w:t>
            </w:r>
          </w:p>
        </w:tc>
        <w:tc>
          <w:tcPr>
            <w:tcW w:w="1260" w:type="dxa"/>
          </w:tcPr>
          <w:p w:rsidR="00B030B5" w:rsidRPr="00A81986" w:rsidP="00A7703F" w14:paraId="40B62422" w14:textId="39C9271A">
            <w:pPr>
              <w:tabs>
                <w:tab w:val="decimal" w:pos="882"/>
              </w:tabs>
              <w:spacing w:line="336" w:lineRule="exact"/>
              <w:ind w:left="-45"/>
              <w:rPr>
                <w:rFonts w:ascii="Arial" w:hAnsi="Arial" w:cs="Arial"/>
                <w:sz w:val="18"/>
                <w:szCs w:val="18"/>
              </w:rPr>
            </w:pPr>
            <w:r w:rsidRPr="00A81986">
              <w:rPr>
                <w:rFonts w:ascii="Arial" w:hAnsi="Arial" w:cs="Arial"/>
                <w:sz w:val="18"/>
                <w:szCs w:val="18"/>
              </w:rPr>
              <w:t>169</w:t>
            </w:r>
          </w:p>
        </w:tc>
      </w:tr>
      <w:tr w14:paraId="2D163F07" w14:textId="77777777" w:rsidTr="00891F37">
        <w:tblPrEx>
          <w:tblW w:w="9720" w:type="dxa"/>
          <w:tblLayout w:type="fixed"/>
          <w:tblLook w:val="0000"/>
        </w:tblPrEx>
        <w:tc>
          <w:tcPr>
            <w:tcW w:w="7200" w:type="dxa"/>
            <w:gridSpan w:val="3"/>
            <w:vAlign w:val="bottom"/>
          </w:tcPr>
          <w:p w:rsidR="006E4A8B" w:rsidRPr="00A81986" w:rsidP="00A7703F" w14:paraId="367679FA" w14:textId="77777777">
            <w:pPr>
              <w:spacing w:line="336" w:lineRule="exact"/>
              <w:ind w:left="-20"/>
              <w:rPr>
                <w:rFonts w:ascii="Arial" w:hAnsi="Arial" w:cs="Arial"/>
                <w:sz w:val="18"/>
                <w:szCs w:val="18"/>
                <w:cs/>
              </w:rPr>
            </w:pPr>
            <w:r w:rsidRPr="00A81986">
              <w:rPr>
                <w:rFonts w:ascii="Arial" w:hAnsi="Arial" w:cs="Arial"/>
                <w:sz w:val="18"/>
                <w:szCs w:val="18"/>
              </w:rPr>
              <w:t>Total</w:t>
            </w:r>
          </w:p>
        </w:tc>
        <w:tc>
          <w:tcPr>
            <w:tcW w:w="1260" w:type="dxa"/>
          </w:tcPr>
          <w:p w:rsidR="006E4A8B" w:rsidRPr="00A81986" w:rsidP="00A7703F" w14:paraId="7A3239BE" w14:textId="2B3EBC64">
            <w:pPr>
              <w:pBdr>
                <w:top w:val="single" w:sz="4" w:space="1" w:color="auto"/>
              </w:pBdr>
              <w:tabs>
                <w:tab w:val="decimal" w:pos="882"/>
              </w:tabs>
              <w:spacing w:line="336" w:lineRule="exact"/>
              <w:ind w:left="-45"/>
              <w:rPr>
                <w:rFonts w:ascii="Arial" w:hAnsi="Arial" w:cs="Arial"/>
                <w:sz w:val="18"/>
                <w:szCs w:val="18"/>
              </w:rPr>
            </w:pPr>
            <w:r w:rsidRPr="00A81986">
              <w:rPr>
                <w:rFonts w:ascii="Arial" w:hAnsi="Arial" w:cs="Arial"/>
                <w:sz w:val="18"/>
                <w:szCs w:val="18"/>
              </w:rPr>
              <w:t>72,421</w:t>
            </w:r>
          </w:p>
        </w:tc>
        <w:tc>
          <w:tcPr>
            <w:tcW w:w="1260" w:type="dxa"/>
          </w:tcPr>
          <w:p w:rsidR="006E4A8B" w:rsidRPr="00A81986" w:rsidP="00A7703F" w14:paraId="73DE2AA0" w14:textId="65AF2AC9">
            <w:pPr>
              <w:pBdr>
                <w:top w:val="single" w:sz="4" w:space="1" w:color="auto"/>
              </w:pBdr>
              <w:tabs>
                <w:tab w:val="decimal" w:pos="882"/>
              </w:tabs>
              <w:spacing w:line="336" w:lineRule="exact"/>
              <w:ind w:left="-45"/>
              <w:rPr>
                <w:rFonts w:ascii="Arial" w:hAnsi="Arial" w:cs="Arial"/>
                <w:sz w:val="18"/>
                <w:szCs w:val="18"/>
              </w:rPr>
            </w:pPr>
            <w:r w:rsidRPr="00A81986">
              <w:rPr>
                <w:rFonts w:ascii="Arial" w:hAnsi="Arial" w:cs="Arial"/>
                <w:sz w:val="18"/>
                <w:szCs w:val="18"/>
              </w:rPr>
              <w:t>78,650</w:t>
            </w:r>
          </w:p>
        </w:tc>
      </w:tr>
      <w:tr w14:paraId="682BF4C3" w14:textId="77777777" w:rsidTr="00891F37">
        <w:tblPrEx>
          <w:tblW w:w="9720" w:type="dxa"/>
          <w:tblLayout w:type="fixed"/>
          <w:tblLook w:val="0000"/>
        </w:tblPrEx>
        <w:tc>
          <w:tcPr>
            <w:tcW w:w="7200" w:type="dxa"/>
            <w:gridSpan w:val="3"/>
            <w:vAlign w:val="bottom"/>
          </w:tcPr>
          <w:p w:rsidR="00B030B5" w:rsidRPr="00A81986" w:rsidP="00A7703F" w14:paraId="497CAF9B" w14:textId="77777777">
            <w:pPr>
              <w:spacing w:line="336" w:lineRule="exact"/>
              <w:ind w:left="-20"/>
              <w:rPr>
                <w:rFonts w:ascii="Arial" w:hAnsi="Arial" w:cs="Arial"/>
                <w:sz w:val="18"/>
                <w:szCs w:val="18"/>
              </w:rPr>
            </w:pPr>
            <w:r w:rsidRPr="00A81986">
              <w:rPr>
                <w:rFonts w:ascii="Arial" w:hAnsi="Arial" w:cs="Arial"/>
                <w:sz w:val="18"/>
                <w:szCs w:val="18"/>
              </w:rPr>
              <w:t>Less: Deferred expenses relating to borrowings</w:t>
            </w:r>
          </w:p>
        </w:tc>
        <w:tc>
          <w:tcPr>
            <w:tcW w:w="1260" w:type="dxa"/>
          </w:tcPr>
          <w:p w:rsidR="00B030B5" w:rsidRPr="00A81986" w:rsidP="00A7703F" w14:paraId="4F69B2C3" w14:textId="64AFBBC6">
            <w:pPr>
              <w:tabs>
                <w:tab w:val="decimal" w:pos="882"/>
              </w:tabs>
              <w:spacing w:line="336" w:lineRule="exact"/>
              <w:ind w:left="-45"/>
              <w:rPr>
                <w:rFonts w:ascii="Arial" w:hAnsi="Arial" w:cs="Arial"/>
                <w:sz w:val="18"/>
                <w:szCs w:val="18"/>
                <w:cs/>
              </w:rPr>
            </w:pPr>
            <w:r w:rsidRPr="00A81986">
              <w:rPr>
                <w:rFonts w:ascii="Arial" w:hAnsi="Arial" w:cs="Arial"/>
                <w:sz w:val="18"/>
                <w:szCs w:val="18"/>
              </w:rPr>
              <w:t>(428)</w:t>
            </w:r>
          </w:p>
        </w:tc>
        <w:tc>
          <w:tcPr>
            <w:tcW w:w="1260" w:type="dxa"/>
          </w:tcPr>
          <w:p w:rsidR="00B030B5" w:rsidRPr="00A81986" w:rsidP="00A7703F" w14:paraId="24FBBA6F" w14:textId="31AF755E">
            <w:pPr>
              <w:tabs>
                <w:tab w:val="decimal" w:pos="882"/>
              </w:tabs>
              <w:spacing w:line="336" w:lineRule="exact"/>
              <w:ind w:left="-45"/>
              <w:rPr>
                <w:rFonts w:ascii="Arial" w:hAnsi="Arial" w:cs="Arial"/>
                <w:sz w:val="18"/>
                <w:szCs w:val="18"/>
                <w:cs/>
              </w:rPr>
            </w:pPr>
            <w:r w:rsidRPr="00A81986">
              <w:rPr>
                <w:rFonts w:ascii="Arial" w:hAnsi="Arial" w:cs="Arial"/>
                <w:sz w:val="18"/>
                <w:szCs w:val="18"/>
              </w:rPr>
              <w:t>(513)</w:t>
            </w:r>
          </w:p>
        </w:tc>
      </w:tr>
      <w:tr w14:paraId="694752A4" w14:textId="77777777" w:rsidTr="00891F37">
        <w:tblPrEx>
          <w:tblW w:w="9720" w:type="dxa"/>
          <w:tblLayout w:type="fixed"/>
          <w:tblLook w:val="0000"/>
        </w:tblPrEx>
        <w:tc>
          <w:tcPr>
            <w:tcW w:w="7200" w:type="dxa"/>
            <w:gridSpan w:val="3"/>
            <w:vAlign w:val="bottom"/>
          </w:tcPr>
          <w:p w:rsidR="00B030B5" w:rsidRPr="00A81986" w:rsidP="00A7703F" w14:paraId="7959BEC5" w14:textId="77777777">
            <w:pPr>
              <w:spacing w:line="336" w:lineRule="exact"/>
              <w:ind w:left="-20"/>
              <w:rPr>
                <w:rFonts w:ascii="Arial" w:hAnsi="Arial" w:cs="Arial"/>
                <w:sz w:val="18"/>
                <w:szCs w:val="18"/>
              </w:rPr>
            </w:pPr>
            <w:r w:rsidRPr="00A81986">
              <w:rPr>
                <w:rFonts w:ascii="Arial" w:hAnsi="Arial" w:cs="Arial"/>
                <w:sz w:val="18"/>
                <w:szCs w:val="18"/>
              </w:rPr>
              <w:t>Net</w:t>
            </w:r>
          </w:p>
        </w:tc>
        <w:tc>
          <w:tcPr>
            <w:tcW w:w="1260" w:type="dxa"/>
          </w:tcPr>
          <w:p w:rsidR="00B030B5" w:rsidRPr="00A81986" w:rsidP="00A7703F" w14:paraId="02F874EB" w14:textId="53D272E4">
            <w:pPr>
              <w:pBdr>
                <w:top w:val="single" w:sz="4" w:space="1" w:color="auto"/>
              </w:pBdr>
              <w:tabs>
                <w:tab w:val="decimal" w:pos="882"/>
              </w:tabs>
              <w:spacing w:line="336" w:lineRule="exact"/>
              <w:ind w:left="-45"/>
              <w:rPr>
                <w:rFonts w:ascii="Arial" w:hAnsi="Arial" w:cs="Arial"/>
                <w:sz w:val="18"/>
                <w:szCs w:val="18"/>
                <w:cs/>
              </w:rPr>
            </w:pPr>
            <w:r w:rsidRPr="00A81986">
              <w:rPr>
                <w:rFonts w:ascii="Arial" w:hAnsi="Arial" w:cs="Arial"/>
                <w:sz w:val="18"/>
                <w:szCs w:val="18"/>
              </w:rPr>
              <w:t>71,993</w:t>
            </w:r>
          </w:p>
        </w:tc>
        <w:tc>
          <w:tcPr>
            <w:tcW w:w="1260" w:type="dxa"/>
          </w:tcPr>
          <w:p w:rsidR="00B030B5" w:rsidRPr="00A81986" w:rsidP="00A7703F" w14:paraId="10AA1DD6" w14:textId="124479D1">
            <w:pPr>
              <w:pBdr>
                <w:top w:val="single" w:sz="4" w:space="1" w:color="auto"/>
              </w:pBdr>
              <w:tabs>
                <w:tab w:val="decimal" w:pos="882"/>
              </w:tabs>
              <w:spacing w:line="336" w:lineRule="exact"/>
              <w:ind w:left="-45"/>
              <w:rPr>
                <w:rFonts w:ascii="Arial" w:hAnsi="Arial" w:cs="Arial"/>
                <w:sz w:val="18"/>
                <w:szCs w:val="18"/>
                <w:cs/>
              </w:rPr>
            </w:pPr>
            <w:r w:rsidRPr="00A81986">
              <w:rPr>
                <w:rFonts w:ascii="Arial" w:hAnsi="Arial" w:cs="Arial"/>
                <w:sz w:val="18"/>
                <w:szCs w:val="18"/>
              </w:rPr>
              <w:t>78,1</w:t>
            </w:r>
            <w:r w:rsidRPr="00A81986" w:rsidR="00163C36">
              <w:rPr>
                <w:rFonts w:ascii="Arial" w:hAnsi="Arial" w:cs="Arial"/>
                <w:sz w:val="18"/>
                <w:szCs w:val="18"/>
              </w:rPr>
              <w:t>37</w:t>
            </w:r>
          </w:p>
        </w:tc>
      </w:tr>
      <w:tr w14:paraId="629C634E" w14:textId="77777777" w:rsidTr="00B6039A">
        <w:tblPrEx>
          <w:tblW w:w="9720" w:type="dxa"/>
          <w:tblLayout w:type="fixed"/>
          <w:tblLook w:val="0000"/>
        </w:tblPrEx>
        <w:trPr>
          <w:trHeight w:val="68"/>
        </w:trPr>
        <w:tc>
          <w:tcPr>
            <w:tcW w:w="7200" w:type="dxa"/>
            <w:gridSpan w:val="3"/>
            <w:vAlign w:val="bottom"/>
          </w:tcPr>
          <w:p w:rsidR="00B030B5" w:rsidRPr="00A81986" w:rsidP="00A7703F" w14:paraId="703A3B63" w14:textId="77777777">
            <w:pPr>
              <w:spacing w:line="336" w:lineRule="exact"/>
              <w:ind w:left="-20"/>
              <w:rPr>
                <w:rFonts w:ascii="Arial" w:hAnsi="Arial" w:cs="Arial"/>
                <w:sz w:val="18"/>
                <w:szCs w:val="18"/>
                <w:cs/>
              </w:rPr>
            </w:pPr>
            <w:r w:rsidRPr="00A81986">
              <w:rPr>
                <w:rFonts w:ascii="Arial" w:hAnsi="Arial" w:cs="Arial"/>
                <w:sz w:val="18"/>
                <w:szCs w:val="18"/>
              </w:rPr>
              <w:t>Less: Current portion</w:t>
            </w:r>
          </w:p>
        </w:tc>
        <w:tc>
          <w:tcPr>
            <w:tcW w:w="1260" w:type="dxa"/>
          </w:tcPr>
          <w:p w:rsidR="00B030B5" w:rsidRPr="00A81986" w:rsidP="00A7703F" w14:paraId="05052EB1" w14:textId="1B4830E8">
            <w:pPr>
              <w:pBdr>
                <w:bottom w:val="single" w:sz="4" w:space="1" w:color="auto"/>
              </w:pBdr>
              <w:tabs>
                <w:tab w:val="decimal" w:pos="882"/>
              </w:tabs>
              <w:spacing w:line="336" w:lineRule="exact"/>
              <w:ind w:left="-45"/>
              <w:rPr>
                <w:rFonts w:ascii="Arial" w:hAnsi="Arial" w:cs="Arial"/>
                <w:sz w:val="18"/>
                <w:szCs w:val="18"/>
                <w:cs/>
              </w:rPr>
            </w:pPr>
            <w:r w:rsidRPr="00A81986">
              <w:rPr>
                <w:rFonts w:ascii="Arial" w:hAnsi="Arial" w:cs="Arial"/>
                <w:sz w:val="18"/>
                <w:szCs w:val="18"/>
              </w:rPr>
              <w:t>(6,853)</w:t>
            </w:r>
          </w:p>
        </w:tc>
        <w:tc>
          <w:tcPr>
            <w:tcW w:w="1260" w:type="dxa"/>
          </w:tcPr>
          <w:p w:rsidR="00B030B5" w:rsidRPr="00A81986" w:rsidP="00A7703F" w14:paraId="32DCFB2B" w14:textId="6801FA1A">
            <w:pPr>
              <w:pBdr>
                <w:bottom w:val="single" w:sz="4" w:space="1" w:color="auto"/>
              </w:pBdr>
              <w:tabs>
                <w:tab w:val="decimal" w:pos="882"/>
              </w:tabs>
              <w:spacing w:line="336" w:lineRule="exact"/>
              <w:ind w:left="-45"/>
              <w:rPr>
                <w:rFonts w:ascii="Arial" w:hAnsi="Arial" w:cs="Arial"/>
                <w:sz w:val="18"/>
                <w:szCs w:val="18"/>
                <w:cs/>
              </w:rPr>
            </w:pPr>
            <w:r w:rsidRPr="00A81986">
              <w:rPr>
                <w:rFonts w:ascii="Arial" w:hAnsi="Arial" w:cs="Arial"/>
                <w:sz w:val="18"/>
                <w:szCs w:val="18"/>
              </w:rPr>
              <w:t>(6,76</w:t>
            </w:r>
            <w:r w:rsidRPr="00A81986" w:rsidR="002E7E3C">
              <w:rPr>
                <w:rFonts w:ascii="Arial" w:hAnsi="Arial" w:cs="Arial"/>
                <w:sz w:val="18"/>
                <w:szCs w:val="18"/>
              </w:rPr>
              <w:t>5</w:t>
            </w:r>
            <w:r w:rsidRPr="00A81986">
              <w:rPr>
                <w:rFonts w:ascii="Arial" w:hAnsi="Arial" w:cs="Arial"/>
                <w:sz w:val="18"/>
                <w:szCs w:val="18"/>
              </w:rPr>
              <w:t>)</w:t>
            </w:r>
          </w:p>
        </w:tc>
      </w:tr>
      <w:tr w14:paraId="30F5CE04" w14:textId="77777777" w:rsidTr="00891F37">
        <w:tblPrEx>
          <w:tblW w:w="9720" w:type="dxa"/>
          <w:tblLayout w:type="fixed"/>
          <w:tblLook w:val="0000"/>
        </w:tblPrEx>
        <w:tc>
          <w:tcPr>
            <w:tcW w:w="7200" w:type="dxa"/>
            <w:gridSpan w:val="3"/>
            <w:vAlign w:val="bottom"/>
          </w:tcPr>
          <w:p w:rsidR="00B030B5" w:rsidRPr="00A81986" w:rsidP="00A7703F" w14:paraId="249A9A81" w14:textId="77777777">
            <w:pPr>
              <w:spacing w:line="336" w:lineRule="exact"/>
              <w:ind w:left="-20"/>
              <w:rPr>
                <w:rFonts w:ascii="Arial" w:hAnsi="Arial" w:cs="Arial"/>
                <w:sz w:val="18"/>
                <w:szCs w:val="18"/>
                <w:cs/>
              </w:rPr>
            </w:pPr>
            <w:r w:rsidRPr="00A81986">
              <w:rPr>
                <w:rFonts w:ascii="Arial" w:hAnsi="Arial" w:cs="Arial"/>
                <w:sz w:val="18"/>
                <w:szCs w:val="18"/>
              </w:rPr>
              <w:t>Long-term loans from financial institutions - net of current portion</w:t>
            </w:r>
          </w:p>
        </w:tc>
        <w:tc>
          <w:tcPr>
            <w:tcW w:w="1260" w:type="dxa"/>
          </w:tcPr>
          <w:p w:rsidR="00B030B5" w:rsidRPr="00A81986" w:rsidP="00A7703F" w14:paraId="5A26014E" w14:textId="74365CC1">
            <w:pPr>
              <w:pBdr>
                <w:bottom w:val="double" w:sz="4" w:space="1" w:color="auto"/>
              </w:pBdr>
              <w:tabs>
                <w:tab w:val="decimal" w:pos="882"/>
              </w:tabs>
              <w:spacing w:line="336" w:lineRule="exact"/>
              <w:ind w:left="-45"/>
              <w:rPr>
                <w:rFonts w:ascii="Arial" w:hAnsi="Arial" w:cs="Arial"/>
                <w:sz w:val="18"/>
                <w:szCs w:val="18"/>
                <w:cs/>
              </w:rPr>
            </w:pPr>
            <w:r w:rsidRPr="00A81986">
              <w:rPr>
                <w:rFonts w:ascii="Arial" w:hAnsi="Arial" w:cs="Arial"/>
                <w:sz w:val="18"/>
                <w:szCs w:val="18"/>
              </w:rPr>
              <w:t>65,140</w:t>
            </w:r>
          </w:p>
        </w:tc>
        <w:tc>
          <w:tcPr>
            <w:tcW w:w="1260" w:type="dxa"/>
          </w:tcPr>
          <w:p w:rsidR="00B030B5" w:rsidRPr="00A81986" w:rsidP="00A7703F" w14:paraId="7F0D013F" w14:textId="2EE4939C">
            <w:pPr>
              <w:pBdr>
                <w:bottom w:val="double" w:sz="4" w:space="1" w:color="auto"/>
              </w:pBdr>
              <w:tabs>
                <w:tab w:val="decimal" w:pos="882"/>
              </w:tabs>
              <w:spacing w:line="336" w:lineRule="exact"/>
              <w:ind w:left="-45"/>
              <w:rPr>
                <w:rFonts w:ascii="Arial" w:hAnsi="Arial" w:cs="Arial"/>
                <w:sz w:val="18"/>
                <w:szCs w:val="18"/>
                <w:cs/>
              </w:rPr>
            </w:pPr>
            <w:r w:rsidRPr="00A81986">
              <w:rPr>
                <w:rFonts w:ascii="Arial" w:hAnsi="Arial" w:cs="Arial"/>
                <w:sz w:val="18"/>
                <w:szCs w:val="18"/>
              </w:rPr>
              <w:t>71,</w:t>
            </w:r>
            <w:r w:rsidRPr="00A81986" w:rsidR="007F300A">
              <w:rPr>
                <w:rFonts w:ascii="Arial" w:hAnsi="Arial" w:cs="Arial"/>
                <w:sz w:val="18"/>
                <w:szCs w:val="18"/>
              </w:rPr>
              <w:t>372</w:t>
            </w:r>
          </w:p>
        </w:tc>
      </w:tr>
    </w:tbl>
    <w:p w:rsidR="00924821" w:rsidRPr="00A81986" w:rsidP="002E5A1C" w14:paraId="60B870F8" w14:textId="73F6388B">
      <w:pPr>
        <w:spacing w:before="120" w:after="120" w:line="380" w:lineRule="exact"/>
        <w:ind w:left="605"/>
        <w:jc w:val="thaiDistribute"/>
        <w:rPr>
          <w:rFonts w:ascii="Arial" w:hAnsi="Arial" w:cs="Arial"/>
          <w:spacing w:val="-2"/>
          <w:sz w:val="22"/>
          <w:szCs w:val="22"/>
        </w:rPr>
      </w:pPr>
      <w:r w:rsidRPr="00A81986">
        <w:rPr>
          <w:rFonts w:ascii="Arial" w:hAnsi="Arial" w:cs="Arial"/>
          <w:spacing w:val="-2"/>
          <w:sz w:val="22"/>
          <w:szCs w:val="22"/>
        </w:rPr>
        <w:t>Movements of the long-term loan</w:t>
      </w:r>
      <w:r w:rsidRPr="00A81986" w:rsidR="004F5FAB">
        <w:rPr>
          <w:rFonts w:ascii="Arial" w:hAnsi="Arial" w:cs="Arial"/>
          <w:spacing w:val="-2"/>
          <w:sz w:val="22"/>
          <w:szCs w:val="22"/>
        </w:rPr>
        <w:t>s</w:t>
      </w:r>
      <w:r w:rsidRPr="00A81986">
        <w:rPr>
          <w:rFonts w:ascii="Arial" w:hAnsi="Arial" w:cs="Arial"/>
          <w:spacing w:val="-2"/>
          <w:sz w:val="22"/>
          <w:szCs w:val="22"/>
        </w:rPr>
        <w:t xml:space="preserve"> from financial institutions account during the year ended </w:t>
      </w:r>
      <w:r w:rsidRPr="00A81986" w:rsidR="003C0ABF">
        <w:rPr>
          <w:rFonts w:ascii="Arial" w:hAnsi="Arial" w:cs="Arial"/>
          <w:spacing w:val="-2"/>
          <w:sz w:val="22"/>
          <w:szCs w:val="22"/>
        </w:rPr>
        <w:t xml:space="preserve">       </w:t>
      </w:r>
      <w:r w:rsidRPr="00A81986" w:rsidR="006A2B7F">
        <w:rPr>
          <w:rFonts w:ascii="Arial" w:hAnsi="Arial" w:cs="Arial"/>
          <w:spacing w:val="-2"/>
          <w:sz w:val="22"/>
          <w:szCs w:val="22"/>
        </w:rPr>
        <w:t xml:space="preserve">31 March </w:t>
      </w:r>
      <w:r w:rsidRPr="00A81986" w:rsidR="00D15577">
        <w:rPr>
          <w:rFonts w:ascii="Arial" w:hAnsi="Arial" w:cs="Arial"/>
          <w:spacing w:val="-2"/>
          <w:sz w:val="22"/>
          <w:szCs w:val="22"/>
        </w:rPr>
        <w:t>202</w:t>
      </w:r>
      <w:r w:rsidRPr="00A81986" w:rsidR="00D80386">
        <w:rPr>
          <w:rFonts w:ascii="Arial" w:hAnsi="Arial" w:cs="Arial"/>
          <w:spacing w:val="-2"/>
          <w:sz w:val="22"/>
          <w:szCs w:val="22"/>
        </w:rPr>
        <w:t>6</w:t>
      </w:r>
      <w:r w:rsidRPr="00A81986">
        <w:rPr>
          <w:rFonts w:ascii="Arial" w:hAnsi="Arial" w:cs="Arial"/>
          <w:spacing w:val="-2"/>
          <w:sz w:val="22"/>
          <w:szCs w:val="22"/>
        </w:rPr>
        <w:t xml:space="preserve"> are summarised below. </w:t>
      </w:r>
    </w:p>
    <w:tbl>
      <w:tblPr>
        <w:tblW w:w="9053" w:type="dxa"/>
        <w:tblInd w:w="490" w:type="dxa"/>
        <w:tblLayout w:type="fixed"/>
        <w:tblLook w:val="04A0"/>
      </w:tblPr>
      <w:tblGrid>
        <w:gridCol w:w="6440"/>
        <w:gridCol w:w="2613"/>
      </w:tblGrid>
      <w:tr w14:paraId="179AC37A" w14:textId="77777777" w:rsidTr="00492591">
        <w:tblPrEx>
          <w:tblW w:w="9053" w:type="dxa"/>
          <w:tblInd w:w="490" w:type="dxa"/>
          <w:tblLayout w:type="fixed"/>
          <w:tblLook w:val="04A0"/>
        </w:tblPrEx>
        <w:trPr>
          <w:cantSplit/>
        </w:trPr>
        <w:tc>
          <w:tcPr>
            <w:tcW w:w="9053" w:type="dxa"/>
            <w:gridSpan w:val="2"/>
            <w:vAlign w:val="bottom"/>
          </w:tcPr>
          <w:p w:rsidR="00924821" w:rsidRPr="00A81986" w:rsidP="00886D2A" w14:paraId="1ED2C9F7" w14:textId="3990C07D">
            <w:pPr>
              <w:spacing w:line="380" w:lineRule="exact"/>
              <w:jc w:val="right"/>
              <w:rPr>
                <w:rFonts w:ascii="Arial" w:hAnsi="Arial" w:cs="Arial"/>
                <w:sz w:val="20"/>
                <w:szCs w:val="20"/>
              </w:rPr>
            </w:pPr>
            <w:r w:rsidRPr="00A81986">
              <w:rPr>
                <w:rFonts w:ascii="Arial" w:hAnsi="Arial" w:cs="Arial"/>
                <w:sz w:val="20"/>
                <w:szCs w:val="20"/>
              </w:rPr>
              <w:t xml:space="preserve">(Unit: </w:t>
            </w:r>
            <w:r w:rsidRPr="00A81986" w:rsidR="00323B7B">
              <w:rPr>
                <w:rFonts w:ascii="Arial" w:hAnsi="Arial" w:cs="Arial"/>
                <w:sz w:val="20"/>
                <w:szCs w:val="20"/>
              </w:rPr>
              <w:t>Million Baht</w:t>
            </w:r>
            <w:r w:rsidRPr="00A81986">
              <w:rPr>
                <w:rFonts w:ascii="Arial" w:hAnsi="Arial" w:cs="Arial"/>
                <w:sz w:val="20"/>
                <w:szCs w:val="20"/>
              </w:rPr>
              <w:t>)</w:t>
            </w:r>
          </w:p>
        </w:tc>
      </w:tr>
      <w:tr w14:paraId="0AD5B44F" w14:textId="77777777" w:rsidTr="00492591">
        <w:tblPrEx>
          <w:tblW w:w="9053" w:type="dxa"/>
          <w:tblInd w:w="490" w:type="dxa"/>
          <w:tblLayout w:type="fixed"/>
          <w:tblLook w:val="04A0"/>
        </w:tblPrEx>
        <w:trPr>
          <w:cantSplit/>
        </w:trPr>
        <w:tc>
          <w:tcPr>
            <w:tcW w:w="6440" w:type="dxa"/>
            <w:vAlign w:val="bottom"/>
          </w:tcPr>
          <w:p w:rsidR="00924821" w:rsidRPr="00A81986" w:rsidP="00886D2A" w14:paraId="2749E262" w14:textId="77777777">
            <w:pPr>
              <w:spacing w:line="380" w:lineRule="exact"/>
              <w:jc w:val="center"/>
              <w:rPr>
                <w:rFonts w:ascii="Arial" w:hAnsi="Arial" w:cs="Arial"/>
                <w:sz w:val="20"/>
                <w:szCs w:val="20"/>
                <w:cs/>
              </w:rPr>
            </w:pPr>
          </w:p>
        </w:tc>
        <w:tc>
          <w:tcPr>
            <w:tcW w:w="2613" w:type="dxa"/>
            <w:vAlign w:val="bottom"/>
            <w:hideMark/>
          </w:tcPr>
          <w:p w:rsidR="00924821" w:rsidRPr="00A81986" w:rsidP="00886D2A" w14:paraId="587E92E1" w14:textId="77777777">
            <w:pPr>
              <w:pBdr>
                <w:bottom w:val="single" w:sz="4" w:space="1" w:color="auto"/>
              </w:pBdr>
              <w:spacing w:line="380" w:lineRule="exact"/>
              <w:jc w:val="center"/>
              <w:rPr>
                <w:rFonts w:ascii="Arial" w:hAnsi="Arial" w:cs="Arial"/>
                <w:sz w:val="20"/>
                <w:szCs w:val="20"/>
              </w:rPr>
            </w:pPr>
            <w:r w:rsidRPr="00A81986">
              <w:rPr>
                <w:rFonts w:ascii="Arial" w:hAnsi="Arial" w:cs="Arial"/>
                <w:sz w:val="20"/>
                <w:szCs w:val="20"/>
              </w:rPr>
              <w:t>Consolidated</w:t>
            </w:r>
            <w:r w:rsidRPr="00A81986">
              <w:rPr>
                <w:rFonts w:ascii="Arial" w:hAnsi="Arial" w:cs="Arial"/>
                <w:sz w:val="20"/>
                <w:szCs w:val="20"/>
                <w:cs/>
              </w:rPr>
              <w:t xml:space="preserve"> </w:t>
            </w:r>
            <w:r w:rsidRPr="00A81986">
              <w:rPr>
                <w:rFonts w:ascii="Arial" w:hAnsi="Arial" w:cs="Arial"/>
                <w:sz w:val="20"/>
                <w:szCs w:val="20"/>
              </w:rPr>
              <w:br/>
              <w:t>financial statements</w:t>
            </w:r>
          </w:p>
        </w:tc>
      </w:tr>
      <w:tr w14:paraId="3A908397" w14:textId="77777777" w:rsidTr="00492591">
        <w:tblPrEx>
          <w:tblW w:w="9053" w:type="dxa"/>
          <w:tblInd w:w="490" w:type="dxa"/>
          <w:tblLayout w:type="fixed"/>
          <w:tblLook w:val="04A0"/>
        </w:tblPrEx>
        <w:trPr>
          <w:cantSplit/>
        </w:trPr>
        <w:tc>
          <w:tcPr>
            <w:tcW w:w="6440" w:type="dxa"/>
            <w:vAlign w:val="bottom"/>
          </w:tcPr>
          <w:p w:rsidR="005E5381" w:rsidRPr="00A81986" w:rsidP="00886D2A" w14:paraId="4279DA5D" w14:textId="2F743328">
            <w:pPr>
              <w:pStyle w:val="BodyText2"/>
              <w:tabs>
                <w:tab w:val="left" w:pos="570"/>
              </w:tabs>
              <w:ind w:left="173" w:hanging="173"/>
              <w:rPr>
                <w:rFonts w:ascii="Arial" w:hAnsi="Arial" w:cs="Arial"/>
                <w:sz w:val="20"/>
                <w:szCs w:val="20"/>
              </w:rPr>
            </w:pPr>
            <w:r w:rsidRPr="00A81986">
              <w:rPr>
                <w:rFonts w:ascii="Arial" w:hAnsi="Arial" w:cs="Arial"/>
                <w:sz w:val="20"/>
                <w:szCs w:val="20"/>
              </w:rPr>
              <w:t xml:space="preserve">Beginning balance </w:t>
            </w:r>
          </w:p>
        </w:tc>
        <w:tc>
          <w:tcPr>
            <w:tcW w:w="2613" w:type="dxa"/>
            <w:vAlign w:val="bottom"/>
          </w:tcPr>
          <w:p w:rsidR="005E5381" w:rsidRPr="00A81986" w:rsidP="00886D2A" w14:paraId="57BAF687" w14:textId="66275003">
            <w:pPr>
              <w:tabs>
                <w:tab w:val="decimal" w:pos="1870"/>
              </w:tabs>
              <w:spacing w:line="380" w:lineRule="exact"/>
              <w:rPr>
                <w:rFonts w:ascii="Arial" w:hAnsi="Arial" w:cs="Arial"/>
                <w:sz w:val="20"/>
                <w:szCs w:val="20"/>
              </w:rPr>
            </w:pPr>
            <w:r w:rsidRPr="00A81986">
              <w:rPr>
                <w:rFonts w:ascii="Arial" w:hAnsi="Arial" w:cs="Arial"/>
                <w:sz w:val="20"/>
                <w:szCs w:val="20"/>
              </w:rPr>
              <w:t>78,137</w:t>
            </w:r>
          </w:p>
        </w:tc>
      </w:tr>
      <w:tr w14:paraId="62F32B31" w14:textId="77777777" w:rsidTr="00492591">
        <w:tblPrEx>
          <w:tblW w:w="9053" w:type="dxa"/>
          <w:tblInd w:w="490" w:type="dxa"/>
          <w:tblLayout w:type="fixed"/>
          <w:tblLook w:val="04A0"/>
        </w:tblPrEx>
        <w:trPr>
          <w:cantSplit/>
        </w:trPr>
        <w:tc>
          <w:tcPr>
            <w:tcW w:w="6440" w:type="dxa"/>
            <w:vAlign w:val="bottom"/>
          </w:tcPr>
          <w:p w:rsidR="00AB2B71" w:rsidRPr="00A81986" w:rsidP="00886D2A" w14:paraId="6B221C89" w14:textId="17DB624C">
            <w:pPr>
              <w:pStyle w:val="BodyText2"/>
              <w:tabs>
                <w:tab w:val="left" w:pos="570"/>
              </w:tabs>
              <w:ind w:left="173" w:hanging="173"/>
              <w:rPr>
                <w:rFonts w:ascii="Arial" w:hAnsi="Arial" w:cs="Arial"/>
                <w:sz w:val="20"/>
                <w:szCs w:val="20"/>
              </w:rPr>
            </w:pPr>
            <w:r w:rsidRPr="00A81986">
              <w:rPr>
                <w:rFonts w:ascii="Arial" w:hAnsi="Arial" w:cs="Arial"/>
                <w:spacing w:val="-4"/>
                <w:sz w:val="20"/>
                <w:szCs w:val="25"/>
              </w:rPr>
              <w:t>Disposal of investment in subsidiary</w:t>
            </w:r>
            <w:r w:rsidRPr="00A81986">
              <w:rPr>
                <w:rFonts w:ascii="Arial" w:hAnsi="Arial" w:cs="Arial"/>
                <w:spacing w:val="-4"/>
                <w:sz w:val="20"/>
                <w:szCs w:val="20"/>
              </w:rPr>
              <w:t xml:space="preserve"> (Note </w:t>
            </w:r>
            <w:r w:rsidRPr="00A81986" w:rsidR="00F7230A">
              <w:rPr>
                <w:rFonts w:ascii="Arial" w:hAnsi="Arial" w:cs="Arial"/>
                <w:spacing w:val="-4"/>
                <w:sz w:val="20"/>
                <w:szCs w:val="20"/>
              </w:rPr>
              <w:t>16</w:t>
            </w:r>
            <w:r w:rsidRPr="00A81986" w:rsidR="00CE53AA">
              <w:rPr>
                <w:rFonts w:ascii="Arial" w:hAnsi="Arial" w:cs="Arial"/>
                <w:spacing w:val="-4"/>
                <w:sz w:val="20"/>
                <w:szCs w:val="20"/>
              </w:rPr>
              <w:t>.1</w:t>
            </w:r>
            <w:r w:rsidRPr="00A81986">
              <w:rPr>
                <w:rFonts w:ascii="Arial" w:hAnsi="Arial" w:cs="Arial"/>
                <w:spacing w:val="-4"/>
                <w:sz w:val="20"/>
                <w:szCs w:val="20"/>
              </w:rPr>
              <w:t>.</w:t>
            </w:r>
            <w:r w:rsidR="00B20049">
              <w:rPr>
                <w:rFonts w:ascii="Arial" w:hAnsi="Arial" w:cstheme="minorBidi"/>
                <w:spacing w:val="-4"/>
                <w:sz w:val="20"/>
                <w:szCs w:val="20"/>
              </w:rPr>
              <w:t>7</w:t>
            </w:r>
            <w:r w:rsidRPr="00A81986">
              <w:rPr>
                <w:rFonts w:ascii="Arial" w:hAnsi="Arial" w:cs="Arial"/>
                <w:spacing w:val="-4"/>
                <w:sz w:val="20"/>
                <w:szCs w:val="20"/>
              </w:rPr>
              <w:t>)</w:t>
            </w:r>
          </w:p>
        </w:tc>
        <w:tc>
          <w:tcPr>
            <w:tcW w:w="2613" w:type="dxa"/>
            <w:vAlign w:val="bottom"/>
          </w:tcPr>
          <w:p w:rsidR="00AB2B71" w:rsidRPr="00A81986" w:rsidP="00886D2A" w14:paraId="16ADB420" w14:textId="5656AC24">
            <w:pPr>
              <w:tabs>
                <w:tab w:val="decimal" w:pos="1870"/>
              </w:tabs>
              <w:spacing w:line="380" w:lineRule="exact"/>
              <w:rPr>
                <w:rFonts w:ascii="Arial" w:hAnsi="Arial" w:cs="Arial"/>
                <w:sz w:val="20"/>
                <w:szCs w:val="20"/>
              </w:rPr>
            </w:pPr>
            <w:r w:rsidRPr="00A81986">
              <w:rPr>
                <w:rFonts w:ascii="Arial" w:hAnsi="Arial" w:cs="Arial"/>
                <w:sz w:val="20"/>
                <w:szCs w:val="20"/>
              </w:rPr>
              <w:t>(</w:t>
            </w:r>
            <w:r w:rsidRPr="00A81986" w:rsidR="004A53EB">
              <w:rPr>
                <w:rFonts w:ascii="Arial" w:hAnsi="Arial" w:cs="Arial"/>
                <w:sz w:val="20"/>
                <w:szCs w:val="20"/>
              </w:rPr>
              <w:t>65</w:t>
            </w:r>
            <w:r w:rsidR="004A53EB">
              <w:rPr>
                <w:rFonts w:ascii="Arial" w:hAnsi="Arial" w:cs="Arial"/>
                <w:sz w:val="20"/>
                <w:szCs w:val="20"/>
              </w:rPr>
              <w:t>6</w:t>
            </w:r>
            <w:r w:rsidRPr="00A81986">
              <w:rPr>
                <w:rFonts w:ascii="Arial" w:hAnsi="Arial" w:cs="Arial"/>
                <w:sz w:val="20"/>
                <w:szCs w:val="20"/>
              </w:rPr>
              <w:t>)</w:t>
            </w:r>
          </w:p>
        </w:tc>
      </w:tr>
      <w:tr w14:paraId="35BB2CAC" w14:textId="77777777" w:rsidTr="00492591">
        <w:tblPrEx>
          <w:tblW w:w="9053" w:type="dxa"/>
          <w:tblInd w:w="490" w:type="dxa"/>
          <w:tblLayout w:type="fixed"/>
          <w:tblLook w:val="04A0"/>
        </w:tblPrEx>
        <w:trPr>
          <w:cantSplit/>
        </w:trPr>
        <w:tc>
          <w:tcPr>
            <w:tcW w:w="6440" w:type="dxa"/>
            <w:vAlign w:val="bottom"/>
          </w:tcPr>
          <w:p w:rsidR="005E5381" w:rsidRPr="00A81986" w:rsidP="00886D2A" w14:paraId="12267E4C" w14:textId="0606CAD6">
            <w:pPr>
              <w:pStyle w:val="BodyText2"/>
              <w:tabs>
                <w:tab w:val="left" w:pos="570"/>
              </w:tabs>
              <w:ind w:left="173" w:hanging="173"/>
              <w:rPr>
                <w:rFonts w:ascii="Arial" w:hAnsi="Arial" w:cs="Arial"/>
                <w:sz w:val="20"/>
                <w:szCs w:val="20"/>
              </w:rPr>
            </w:pPr>
            <w:r w:rsidRPr="00A81986">
              <w:rPr>
                <w:rFonts w:ascii="Arial" w:hAnsi="Arial" w:cs="Arial"/>
                <w:sz w:val="20"/>
                <w:szCs w:val="20"/>
              </w:rPr>
              <w:t>Additional borrowings</w:t>
            </w:r>
          </w:p>
        </w:tc>
        <w:tc>
          <w:tcPr>
            <w:tcW w:w="2613" w:type="dxa"/>
            <w:vAlign w:val="bottom"/>
          </w:tcPr>
          <w:p w:rsidR="005E5381" w:rsidRPr="00A81986" w:rsidP="00886D2A" w14:paraId="69C7EC25" w14:textId="62612EB9">
            <w:pPr>
              <w:tabs>
                <w:tab w:val="decimal" w:pos="1870"/>
              </w:tabs>
              <w:spacing w:line="380" w:lineRule="exact"/>
              <w:rPr>
                <w:rFonts w:ascii="Arial" w:hAnsi="Arial" w:cs="Arial"/>
                <w:sz w:val="20"/>
                <w:szCs w:val="20"/>
              </w:rPr>
            </w:pPr>
            <w:r w:rsidRPr="00A81986">
              <w:rPr>
                <w:rFonts w:ascii="Arial" w:hAnsi="Arial" w:cs="Arial"/>
                <w:sz w:val="20"/>
                <w:szCs w:val="20"/>
              </w:rPr>
              <w:t>934</w:t>
            </w:r>
          </w:p>
        </w:tc>
      </w:tr>
      <w:tr w14:paraId="587CC0D3" w14:textId="77777777" w:rsidTr="003C2A83">
        <w:tblPrEx>
          <w:tblW w:w="9053" w:type="dxa"/>
          <w:tblInd w:w="490" w:type="dxa"/>
          <w:tblLayout w:type="fixed"/>
          <w:tblLook w:val="04A0"/>
        </w:tblPrEx>
        <w:trPr>
          <w:cantSplit/>
        </w:trPr>
        <w:tc>
          <w:tcPr>
            <w:tcW w:w="6440" w:type="dxa"/>
            <w:vAlign w:val="bottom"/>
          </w:tcPr>
          <w:p w:rsidR="005E5381" w:rsidRPr="00A81986" w:rsidP="00886D2A" w14:paraId="68AD852B" w14:textId="166905DC">
            <w:pPr>
              <w:pStyle w:val="BodyText2"/>
              <w:tabs>
                <w:tab w:val="left" w:pos="570"/>
              </w:tabs>
              <w:ind w:left="173" w:hanging="173"/>
              <w:rPr>
                <w:rFonts w:ascii="Arial" w:hAnsi="Arial" w:cs="Arial"/>
                <w:sz w:val="20"/>
                <w:szCs w:val="20"/>
              </w:rPr>
            </w:pPr>
            <w:r w:rsidRPr="00A81986">
              <w:rPr>
                <w:rFonts w:ascii="Arial" w:hAnsi="Arial" w:cs="Arial"/>
                <w:sz w:val="20"/>
                <w:szCs w:val="20"/>
              </w:rPr>
              <w:t>Expense relating to borrowings</w:t>
            </w:r>
          </w:p>
        </w:tc>
        <w:tc>
          <w:tcPr>
            <w:tcW w:w="2613" w:type="dxa"/>
            <w:vAlign w:val="bottom"/>
          </w:tcPr>
          <w:p w:rsidR="005E5381" w:rsidRPr="00A81986" w:rsidP="00886D2A" w14:paraId="63DAB5C9" w14:textId="420D3A07">
            <w:pPr>
              <w:tabs>
                <w:tab w:val="decimal" w:pos="1870"/>
              </w:tabs>
              <w:spacing w:line="380" w:lineRule="exact"/>
              <w:rPr>
                <w:rFonts w:ascii="Arial" w:hAnsi="Arial" w:cs="Arial"/>
                <w:sz w:val="20"/>
                <w:szCs w:val="20"/>
              </w:rPr>
            </w:pPr>
            <w:r w:rsidRPr="00A81986">
              <w:rPr>
                <w:rFonts w:ascii="Arial" w:hAnsi="Arial" w:cs="Arial"/>
                <w:sz w:val="20"/>
                <w:szCs w:val="20"/>
              </w:rPr>
              <w:t>91</w:t>
            </w:r>
          </w:p>
        </w:tc>
      </w:tr>
      <w:tr w14:paraId="2A689127" w14:textId="77777777" w:rsidTr="00492591">
        <w:tblPrEx>
          <w:tblW w:w="9053" w:type="dxa"/>
          <w:tblInd w:w="490" w:type="dxa"/>
          <w:tblLayout w:type="fixed"/>
          <w:tblLook w:val="04A0"/>
        </w:tblPrEx>
        <w:trPr>
          <w:cantSplit/>
        </w:trPr>
        <w:tc>
          <w:tcPr>
            <w:tcW w:w="6440" w:type="dxa"/>
            <w:vAlign w:val="bottom"/>
          </w:tcPr>
          <w:p w:rsidR="005E5381" w:rsidRPr="00A81986" w:rsidP="00886D2A" w14:paraId="56F2EC8B" w14:textId="56128CE1">
            <w:pPr>
              <w:pStyle w:val="BodyText2"/>
              <w:tabs>
                <w:tab w:val="left" w:pos="570"/>
              </w:tabs>
              <w:ind w:left="173" w:hanging="173"/>
              <w:rPr>
                <w:rFonts w:ascii="Arial" w:hAnsi="Arial" w:cs="Arial"/>
                <w:sz w:val="20"/>
                <w:szCs w:val="20"/>
              </w:rPr>
            </w:pPr>
            <w:r w:rsidRPr="00A81986">
              <w:rPr>
                <w:rFonts w:ascii="Arial" w:hAnsi="Arial" w:cs="Arial"/>
                <w:sz w:val="20"/>
                <w:szCs w:val="20"/>
              </w:rPr>
              <w:t>Repayment</w:t>
            </w:r>
          </w:p>
        </w:tc>
        <w:tc>
          <w:tcPr>
            <w:tcW w:w="2613" w:type="dxa"/>
            <w:vAlign w:val="bottom"/>
          </w:tcPr>
          <w:p w:rsidR="005E5381" w:rsidRPr="00A81986" w:rsidP="00886D2A" w14:paraId="40698037" w14:textId="2ADC7E64">
            <w:pPr>
              <w:tabs>
                <w:tab w:val="decimal" w:pos="1870"/>
              </w:tabs>
              <w:spacing w:line="380" w:lineRule="exact"/>
              <w:rPr>
                <w:rFonts w:ascii="Arial" w:hAnsi="Arial" w:cs="Arial"/>
                <w:sz w:val="20"/>
                <w:szCs w:val="20"/>
              </w:rPr>
            </w:pPr>
            <w:r w:rsidRPr="00A81986">
              <w:rPr>
                <w:rFonts w:ascii="Arial" w:hAnsi="Arial" w:cs="Arial"/>
                <w:sz w:val="20"/>
                <w:szCs w:val="20"/>
              </w:rPr>
              <w:t>(6,571)</w:t>
            </w:r>
          </w:p>
        </w:tc>
      </w:tr>
      <w:tr w14:paraId="7801D0E3" w14:textId="77777777" w:rsidTr="00492591">
        <w:tblPrEx>
          <w:tblW w:w="9053" w:type="dxa"/>
          <w:tblInd w:w="490" w:type="dxa"/>
          <w:tblLayout w:type="fixed"/>
          <w:tblLook w:val="04A0"/>
        </w:tblPrEx>
        <w:trPr>
          <w:cantSplit/>
        </w:trPr>
        <w:tc>
          <w:tcPr>
            <w:tcW w:w="6440" w:type="dxa"/>
            <w:vAlign w:val="bottom"/>
          </w:tcPr>
          <w:p w:rsidR="005E5381" w:rsidRPr="00A81986" w:rsidP="00886D2A" w14:paraId="21E4F9E8" w14:textId="20B38A47">
            <w:pPr>
              <w:pStyle w:val="BodyText2"/>
              <w:tabs>
                <w:tab w:val="left" w:pos="570"/>
              </w:tabs>
              <w:ind w:left="173" w:hanging="173"/>
              <w:rPr>
                <w:rFonts w:ascii="Arial" w:hAnsi="Arial" w:cs="Arial"/>
                <w:sz w:val="20"/>
                <w:szCs w:val="20"/>
              </w:rPr>
            </w:pPr>
            <w:r w:rsidRPr="00A81986">
              <w:rPr>
                <w:rFonts w:ascii="Arial" w:hAnsi="Arial" w:cs="Arial"/>
                <w:sz w:val="20"/>
                <w:szCs w:val="20"/>
              </w:rPr>
              <w:t>Deferred transaction costs</w:t>
            </w:r>
          </w:p>
        </w:tc>
        <w:tc>
          <w:tcPr>
            <w:tcW w:w="2613" w:type="dxa"/>
            <w:vAlign w:val="bottom"/>
          </w:tcPr>
          <w:p w:rsidR="005E5381" w:rsidRPr="00A81986" w:rsidP="00886D2A" w14:paraId="6853F599" w14:textId="61EE1394">
            <w:pPr>
              <w:tabs>
                <w:tab w:val="decimal" w:pos="1870"/>
              </w:tabs>
              <w:spacing w:line="380" w:lineRule="exact"/>
              <w:rPr>
                <w:rFonts w:ascii="Arial" w:hAnsi="Arial" w:cs="Arial"/>
                <w:sz w:val="20"/>
                <w:szCs w:val="20"/>
              </w:rPr>
            </w:pPr>
            <w:r w:rsidRPr="00A81986">
              <w:rPr>
                <w:rFonts w:ascii="Arial" w:hAnsi="Arial" w:cs="Arial"/>
                <w:sz w:val="20"/>
                <w:szCs w:val="20"/>
              </w:rPr>
              <w:t>(6)</w:t>
            </w:r>
          </w:p>
        </w:tc>
      </w:tr>
      <w:tr w14:paraId="0D3A0E85" w14:textId="77777777" w:rsidTr="00492591">
        <w:tblPrEx>
          <w:tblW w:w="9053" w:type="dxa"/>
          <w:tblInd w:w="490" w:type="dxa"/>
          <w:tblLayout w:type="fixed"/>
          <w:tblLook w:val="04A0"/>
        </w:tblPrEx>
        <w:trPr>
          <w:cantSplit/>
        </w:trPr>
        <w:tc>
          <w:tcPr>
            <w:tcW w:w="6440" w:type="dxa"/>
            <w:vAlign w:val="bottom"/>
          </w:tcPr>
          <w:p w:rsidR="005E5381" w:rsidRPr="00A81986" w:rsidP="00886D2A" w14:paraId="6F25B850" w14:textId="2BE655F1">
            <w:pPr>
              <w:pStyle w:val="BodyText2"/>
              <w:tabs>
                <w:tab w:val="left" w:pos="570"/>
              </w:tabs>
              <w:ind w:left="173" w:hanging="173"/>
              <w:rPr>
                <w:rFonts w:ascii="Arial" w:hAnsi="Arial" w:cs="Arial"/>
                <w:sz w:val="20"/>
                <w:szCs w:val="20"/>
              </w:rPr>
            </w:pPr>
            <w:r w:rsidRPr="00A81986">
              <w:rPr>
                <w:rFonts w:ascii="Arial" w:hAnsi="Arial" w:cs="Arial"/>
                <w:sz w:val="20"/>
                <w:szCs w:val="20"/>
              </w:rPr>
              <w:t>Translation adjustment</w:t>
            </w:r>
          </w:p>
        </w:tc>
        <w:tc>
          <w:tcPr>
            <w:tcW w:w="2613" w:type="dxa"/>
            <w:vAlign w:val="bottom"/>
          </w:tcPr>
          <w:p w:rsidR="005E5381" w:rsidRPr="00DA5E25" w:rsidP="00886D2A" w14:paraId="151CCEE6" w14:textId="5616B333">
            <w:pPr>
              <w:pBdr>
                <w:bottom w:val="single" w:sz="4" w:space="1" w:color="auto"/>
              </w:pBdr>
              <w:tabs>
                <w:tab w:val="decimal" w:pos="1870"/>
              </w:tabs>
              <w:spacing w:line="380" w:lineRule="exact"/>
              <w:rPr>
                <w:rFonts w:ascii="Arial" w:hAnsi="Arial" w:cstheme="minorBidi"/>
                <w:sz w:val="20"/>
                <w:szCs w:val="20"/>
              </w:rPr>
            </w:pPr>
            <w:r w:rsidRPr="00A81986">
              <w:rPr>
                <w:rFonts w:ascii="Arial" w:hAnsi="Arial" w:cs="Arial"/>
                <w:sz w:val="20"/>
                <w:szCs w:val="20"/>
              </w:rPr>
              <w:t>6</w:t>
            </w:r>
            <w:r>
              <w:rPr>
                <w:rFonts w:ascii="Arial" w:hAnsi="Arial" w:cstheme="minorBidi"/>
                <w:sz w:val="20"/>
                <w:szCs w:val="20"/>
              </w:rPr>
              <w:t>4</w:t>
            </w:r>
          </w:p>
        </w:tc>
      </w:tr>
      <w:tr w14:paraId="1E134038" w14:textId="77777777" w:rsidTr="00492591">
        <w:tblPrEx>
          <w:tblW w:w="9053" w:type="dxa"/>
          <w:tblInd w:w="490" w:type="dxa"/>
          <w:tblLayout w:type="fixed"/>
          <w:tblLook w:val="04A0"/>
        </w:tblPrEx>
        <w:trPr>
          <w:cantSplit/>
        </w:trPr>
        <w:tc>
          <w:tcPr>
            <w:tcW w:w="6440" w:type="dxa"/>
            <w:vAlign w:val="bottom"/>
            <w:hideMark/>
          </w:tcPr>
          <w:p w:rsidR="005E5381" w:rsidRPr="00A81986" w:rsidP="00886D2A" w14:paraId="0B847282" w14:textId="286EE119">
            <w:pPr>
              <w:pStyle w:val="BodyText2"/>
              <w:tabs>
                <w:tab w:val="left" w:pos="570"/>
              </w:tabs>
              <w:ind w:left="173" w:hanging="173"/>
              <w:rPr>
                <w:rFonts w:ascii="Arial" w:hAnsi="Arial" w:cs="Arial"/>
                <w:sz w:val="20"/>
                <w:szCs w:val="20"/>
              </w:rPr>
            </w:pPr>
            <w:r w:rsidRPr="00A81986">
              <w:rPr>
                <w:rFonts w:ascii="Arial" w:hAnsi="Arial" w:cs="Arial"/>
                <w:sz w:val="20"/>
                <w:szCs w:val="20"/>
              </w:rPr>
              <w:t>Ending balance</w:t>
            </w:r>
          </w:p>
        </w:tc>
        <w:tc>
          <w:tcPr>
            <w:tcW w:w="2613" w:type="dxa"/>
            <w:vAlign w:val="bottom"/>
          </w:tcPr>
          <w:p w:rsidR="005E5381" w:rsidRPr="00A81986" w:rsidP="00886D2A" w14:paraId="73299A59" w14:textId="1916C882">
            <w:pPr>
              <w:pBdr>
                <w:bottom w:val="double" w:sz="4" w:space="1" w:color="auto"/>
              </w:pBdr>
              <w:tabs>
                <w:tab w:val="decimal" w:pos="1870"/>
              </w:tabs>
              <w:spacing w:line="380" w:lineRule="exact"/>
              <w:rPr>
                <w:rFonts w:ascii="Arial" w:hAnsi="Arial" w:cs="Arial"/>
                <w:sz w:val="20"/>
                <w:szCs w:val="20"/>
              </w:rPr>
            </w:pPr>
            <w:r w:rsidRPr="00A81986">
              <w:rPr>
                <w:rFonts w:ascii="Arial" w:hAnsi="Arial" w:cs="Arial"/>
                <w:sz w:val="20"/>
                <w:szCs w:val="20"/>
              </w:rPr>
              <w:t>71,993</w:t>
            </w:r>
          </w:p>
        </w:tc>
      </w:tr>
    </w:tbl>
    <w:p w:rsidR="00F96868" w:rsidRPr="00A81986" w:rsidP="00886D2A" w14:paraId="10AA50F4" w14:textId="488820D0">
      <w:pPr>
        <w:tabs>
          <w:tab w:val="left" w:pos="1701"/>
          <w:tab w:val="left" w:pos="2160"/>
          <w:tab w:val="decimal" w:pos="5310"/>
          <w:tab w:val="left" w:pos="5940"/>
          <w:tab w:val="decimal" w:pos="6660"/>
          <w:tab w:val="decimal" w:pos="7650"/>
          <w:tab w:val="left" w:pos="8100"/>
          <w:tab w:val="decimal" w:pos="8820"/>
        </w:tabs>
        <w:spacing w:before="240" w:after="120" w:line="380" w:lineRule="exact"/>
        <w:ind w:left="605" w:hanging="605"/>
        <w:jc w:val="thaiDistribute"/>
        <w:rPr>
          <w:rFonts w:ascii="Arial" w:hAnsi="Arial" w:cs="Arial"/>
          <w:b/>
          <w:bCs/>
          <w:sz w:val="22"/>
          <w:szCs w:val="22"/>
        </w:rPr>
      </w:pPr>
      <w:r w:rsidRPr="00A81986">
        <w:rPr>
          <w:rFonts w:ascii="Arial" w:hAnsi="Arial" w:cs="Arial"/>
          <w:sz w:val="22"/>
          <w:szCs w:val="22"/>
        </w:rPr>
        <w:tab/>
      </w:r>
      <w:r w:rsidRPr="00A81986" w:rsidR="009E6461">
        <w:rPr>
          <w:rFonts w:ascii="Arial" w:hAnsi="Arial" w:cs="Arial"/>
          <w:sz w:val="22"/>
          <w:szCs w:val="22"/>
        </w:rPr>
        <w:t xml:space="preserve">As at </w:t>
      </w:r>
      <w:r w:rsidRPr="00A81986" w:rsidR="006A2B7F">
        <w:rPr>
          <w:rFonts w:ascii="Arial" w:hAnsi="Arial" w:cs="Arial"/>
          <w:sz w:val="22"/>
          <w:szCs w:val="22"/>
        </w:rPr>
        <w:t xml:space="preserve">31 March </w:t>
      </w:r>
      <w:r w:rsidRPr="00A81986" w:rsidR="00D15577">
        <w:rPr>
          <w:rFonts w:ascii="Arial" w:hAnsi="Arial" w:cs="Arial"/>
          <w:sz w:val="22"/>
          <w:szCs w:val="22"/>
        </w:rPr>
        <w:t>202</w:t>
      </w:r>
      <w:r w:rsidRPr="00A81986" w:rsidR="00D80386">
        <w:rPr>
          <w:rFonts w:ascii="Arial" w:hAnsi="Arial" w:cs="Arial"/>
          <w:sz w:val="22"/>
          <w:szCs w:val="22"/>
        </w:rPr>
        <w:t>6</w:t>
      </w:r>
      <w:r w:rsidRPr="00A81986" w:rsidR="009E6461">
        <w:rPr>
          <w:rFonts w:ascii="Arial" w:hAnsi="Arial" w:cs="Arial"/>
          <w:sz w:val="22"/>
          <w:szCs w:val="22"/>
        </w:rPr>
        <w:t xml:space="preserve">, the </w:t>
      </w:r>
      <w:r w:rsidRPr="00A81986">
        <w:rPr>
          <w:rFonts w:ascii="Arial" w:hAnsi="Arial" w:cs="Arial"/>
          <w:sz w:val="22"/>
          <w:szCs w:val="22"/>
        </w:rPr>
        <w:t>long-term loans from financial institutions</w:t>
      </w:r>
      <w:r w:rsidRPr="00A81986">
        <w:rPr>
          <w:rFonts w:ascii="Arial" w:hAnsi="Arial" w:cs="Arial"/>
          <w:sz w:val="22"/>
          <w:szCs w:val="22"/>
          <w:cs/>
        </w:rPr>
        <w:t xml:space="preserve"> </w:t>
      </w:r>
      <w:r w:rsidRPr="00A81986">
        <w:rPr>
          <w:rFonts w:ascii="Arial" w:hAnsi="Arial" w:cs="Arial"/>
          <w:sz w:val="22"/>
          <w:szCs w:val="22"/>
        </w:rPr>
        <w:t>are details below.</w:t>
      </w:r>
    </w:p>
    <w:p w:rsidR="00FB30A0" w:rsidRPr="00A81986" w:rsidP="00886D2A" w14:paraId="4DCF718E" w14:textId="33367290">
      <w:pPr>
        <w:pStyle w:val="ListParagraph"/>
        <w:numPr>
          <w:ilvl w:val="0"/>
          <w:numId w:val="18"/>
        </w:numPr>
        <w:overflowPunct w:val="0"/>
        <w:autoSpaceDE w:val="0"/>
        <w:autoSpaceDN w:val="0"/>
        <w:adjustRightInd w:val="0"/>
        <w:spacing w:before="120" w:after="120" w:line="380" w:lineRule="exact"/>
        <w:contextualSpacing w:val="0"/>
        <w:jc w:val="thaiDistribute"/>
        <w:textAlignment w:val="baseline"/>
        <w:rPr>
          <w:rFonts w:ascii="Arial" w:hAnsi="Arial" w:cs="Arial"/>
          <w:szCs w:val="22"/>
        </w:rPr>
      </w:pPr>
      <w:r w:rsidRPr="00A81986">
        <w:rPr>
          <w:rFonts w:ascii="Arial" w:hAnsi="Arial" w:cs="Arial"/>
          <w:szCs w:val="22"/>
        </w:rPr>
        <w:t xml:space="preserve">The loans </w:t>
      </w:r>
      <w:r w:rsidRPr="00A81986" w:rsidR="00AE4F60">
        <w:rPr>
          <w:rFonts w:ascii="Arial" w:hAnsi="Arial" w:cs="Arial"/>
          <w:szCs w:val="22"/>
        </w:rPr>
        <w:t xml:space="preserve">of </w:t>
      </w:r>
      <w:r w:rsidRPr="00A81986" w:rsidR="0075187D">
        <w:rPr>
          <w:rFonts w:ascii="Arial" w:hAnsi="Arial" w:cs="Arial"/>
          <w:szCs w:val="22"/>
        </w:rPr>
        <w:t>the</w:t>
      </w:r>
      <w:r w:rsidRPr="00A81986" w:rsidR="00AE4F60">
        <w:rPr>
          <w:rFonts w:ascii="Arial" w:hAnsi="Arial" w:cs="Arial"/>
          <w:szCs w:val="22"/>
        </w:rPr>
        <w:t xml:space="preserve"> two subsidiaries</w:t>
      </w:r>
      <w:r w:rsidRPr="00A81986">
        <w:rPr>
          <w:rFonts w:ascii="Arial" w:hAnsi="Arial" w:cs="Arial"/>
          <w:szCs w:val="22"/>
        </w:rPr>
        <w:t xml:space="preserve"> are secured by the pledge of share certificates of the two subsidiaries held by the Company and other shareholders</w:t>
      </w:r>
      <w:r w:rsidRPr="00A81986" w:rsidR="00307BE6">
        <w:rPr>
          <w:rFonts w:ascii="Arial" w:hAnsi="Arial" w:cs="Arial"/>
          <w:szCs w:val="22"/>
        </w:rPr>
        <w:t xml:space="preserve"> (as discussed in </w:t>
      </w:r>
      <w:r w:rsidRPr="00A81986" w:rsidR="002E5A1C">
        <w:rPr>
          <w:rFonts w:ascii="Arial" w:hAnsi="Arial" w:cs="Arial"/>
          <w:szCs w:val="22"/>
        </w:rPr>
        <w:t xml:space="preserve">                        </w:t>
      </w:r>
      <w:r w:rsidRPr="00A81986" w:rsidR="00307BE6">
        <w:rPr>
          <w:rFonts w:ascii="Arial" w:hAnsi="Arial" w:cs="Arial"/>
          <w:szCs w:val="22"/>
        </w:rPr>
        <w:t>Note 1</w:t>
      </w:r>
      <w:r w:rsidRPr="00A81986" w:rsidR="00A87FC1">
        <w:rPr>
          <w:rFonts w:ascii="Arial" w:hAnsi="Arial" w:cs="Arial"/>
          <w:szCs w:val="22"/>
        </w:rPr>
        <w:t>6</w:t>
      </w:r>
      <w:r w:rsidRPr="00A81986" w:rsidR="00307BE6">
        <w:rPr>
          <w:rFonts w:ascii="Arial" w:hAnsi="Arial" w:cs="Arial"/>
          <w:szCs w:val="22"/>
        </w:rPr>
        <w:t>.</w:t>
      </w:r>
      <w:r w:rsidRPr="00A81986" w:rsidR="00BC3268">
        <w:rPr>
          <w:rFonts w:ascii="Arial" w:hAnsi="Arial" w:cs="Arial"/>
          <w:szCs w:val="22"/>
        </w:rPr>
        <w:t>1.2</w:t>
      </w:r>
      <w:r w:rsidRPr="00A81986" w:rsidR="00307BE6">
        <w:rPr>
          <w:rFonts w:ascii="Arial" w:hAnsi="Arial" w:cs="Arial"/>
          <w:szCs w:val="22"/>
        </w:rPr>
        <w:t xml:space="preserve"> to the financial statements)</w:t>
      </w:r>
      <w:r w:rsidRPr="00A81986">
        <w:rPr>
          <w:rFonts w:ascii="Arial" w:hAnsi="Arial" w:cs="Arial"/>
          <w:szCs w:val="22"/>
        </w:rPr>
        <w:t xml:space="preserve"> amounting to Baht</w:t>
      </w:r>
      <w:r w:rsidRPr="00A81986" w:rsidR="00FB3067">
        <w:rPr>
          <w:rFonts w:ascii="Arial" w:hAnsi="Arial" w:cs="Arial"/>
          <w:szCs w:val="22"/>
        </w:rPr>
        <w:t xml:space="preserve"> </w:t>
      </w:r>
      <w:r w:rsidRPr="00A81986" w:rsidR="00C079F8">
        <w:rPr>
          <w:rFonts w:ascii="Arial" w:hAnsi="Arial" w:cs="Arial"/>
          <w:szCs w:val="22"/>
        </w:rPr>
        <w:t>53,878</w:t>
      </w:r>
      <w:r w:rsidRPr="00A81986" w:rsidR="00AD7D4C">
        <w:rPr>
          <w:rFonts w:ascii="Arial" w:hAnsi="Arial" w:cs="Arial"/>
          <w:szCs w:val="22"/>
        </w:rPr>
        <w:t xml:space="preserve"> </w:t>
      </w:r>
      <w:r w:rsidRPr="00A81986">
        <w:rPr>
          <w:rFonts w:ascii="Arial" w:hAnsi="Arial" w:cs="Arial"/>
          <w:szCs w:val="22"/>
        </w:rPr>
        <w:t>million (</w:t>
      </w:r>
      <w:r w:rsidRPr="00A81986" w:rsidR="00D15577">
        <w:rPr>
          <w:rFonts w:ascii="Arial" w:hAnsi="Arial" w:cs="Arial"/>
          <w:szCs w:val="22"/>
        </w:rPr>
        <w:t>202</w:t>
      </w:r>
      <w:r w:rsidRPr="00A81986" w:rsidR="00D80386">
        <w:rPr>
          <w:rFonts w:ascii="Arial" w:hAnsi="Arial" w:cs="Arial"/>
          <w:szCs w:val="22"/>
        </w:rPr>
        <w:t>5</w:t>
      </w:r>
      <w:r w:rsidRPr="00A81986">
        <w:rPr>
          <w:rFonts w:ascii="Arial" w:hAnsi="Arial" w:cs="Arial"/>
          <w:szCs w:val="22"/>
        </w:rPr>
        <w:t xml:space="preserve">: Baht </w:t>
      </w:r>
      <w:r w:rsidRPr="00A81986" w:rsidR="00D80386">
        <w:rPr>
          <w:rFonts w:ascii="Arial" w:hAnsi="Arial" w:cs="Arial"/>
          <w:szCs w:val="22"/>
        </w:rPr>
        <w:t xml:space="preserve">56,961 </w:t>
      </w:r>
      <w:r w:rsidRPr="00A81986">
        <w:rPr>
          <w:rFonts w:ascii="Arial" w:hAnsi="Arial" w:cs="Arial"/>
          <w:szCs w:val="22"/>
        </w:rPr>
        <w:t>million). In addition, the two subsidiaries have pledged their bank accounts with balances and transferred to the bank the rights to debit or withdraw cash from the accounts to make loan repayments and related financial fee payments</w:t>
      </w:r>
      <w:r w:rsidRPr="00A81986" w:rsidR="007D3D7B">
        <w:rPr>
          <w:rFonts w:ascii="Arial" w:hAnsi="Arial" w:cs="Arial"/>
          <w:szCs w:val="22"/>
        </w:rPr>
        <w:t xml:space="preserve"> (as discussed in Note </w:t>
      </w:r>
      <w:r w:rsidRPr="00A81986" w:rsidR="00A87FC1">
        <w:rPr>
          <w:rFonts w:ascii="Arial" w:hAnsi="Arial" w:cs="Arial"/>
          <w:szCs w:val="22"/>
        </w:rPr>
        <w:t>8</w:t>
      </w:r>
      <w:r w:rsidRPr="00A81986" w:rsidR="007D3D7B">
        <w:rPr>
          <w:rFonts w:ascii="Arial" w:hAnsi="Arial" w:cs="Arial"/>
          <w:szCs w:val="22"/>
        </w:rPr>
        <w:t xml:space="preserve"> to the financial statements)</w:t>
      </w:r>
      <w:r w:rsidRPr="00A81986">
        <w:rPr>
          <w:rFonts w:ascii="Arial" w:hAnsi="Arial" w:cs="Arial"/>
          <w:szCs w:val="22"/>
        </w:rPr>
        <w:t xml:space="preserve">. </w:t>
      </w:r>
    </w:p>
    <w:p w:rsidR="00FB30A0" w:rsidRPr="00A81986" w:rsidP="00886D2A" w14:paraId="158D7393" w14:textId="4AD5C8DE">
      <w:pPr>
        <w:pStyle w:val="ListParagraph"/>
        <w:numPr>
          <w:ilvl w:val="0"/>
          <w:numId w:val="18"/>
        </w:numPr>
        <w:overflowPunct w:val="0"/>
        <w:autoSpaceDE w:val="0"/>
        <w:autoSpaceDN w:val="0"/>
        <w:adjustRightInd w:val="0"/>
        <w:spacing w:before="120" w:after="120" w:line="380" w:lineRule="exact"/>
        <w:contextualSpacing w:val="0"/>
        <w:jc w:val="thaiDistribute"/>
        <w:textAlignment w:val="baseline"/>
        <w:rPr>
          <w:rFonts w:ascii="Arial" w:hAnsi="Arial" w:cs="Arial"/>
          <w:szCs w:val="22"/>
        </w:rPr>
      </w:pPr>
      <w:r w:rsidRPr="00A81986">
        <w:rPr>
          <w:rFonts w:ascii="Arial" w:hAnsi="Arial" w:cs="Arial"/>
          <w:szCs w:val="22"/>
        </w:rPr>
        <w:t xml:space="preserve">The loan of the subsidiary of Baht </w:t>
      </w:r>
      <w:r w:rsidRPr="00A81986" w:rsidR="006E18E1">
        <w:rPr>
          <w:rFonts w:ascii="Arial" w:hAnsi="Arial" w:cs="Arial"/>
          <w:szCs w:val="22"/>
        </w:rPr>
        <w:t xml:space="preserve">7,319 </w:t>
      </w:r>
      <w:r w:rsidRPr="00A81986">
        <w:rPr>
          <w:rFonts w:ascii="Arial" w:hAnsi="Arial" w:cs="Arial"/>
          <w:szCs w:val="22"/>
        </w:rPr>
        <w:t>million (</w:t>
      </w:r>
      <w:r w:rsidRPr="00A81986" w:rsidR="00D15577">
        <w:rPr>
          <w:rFonts w:ascii="Arial" w:hAnsi="Arial" w:cs="Arial"/>
          <w:szCs w:val="22"/>
        </w:rPr>
        <w:t>202</w:t>
      </w:r>
      <w:r w:rsidRPr="00A81986" w:rsidR="00C77A92">
        <w:rPr>
          <w:rFonts w:ascii="Arial" w:hAnsi="Arial" w:cs="Arial"/>
          <w:szCs w:val="22"/>
        </w:rPr>
        <w:t>5</w:t>
      </w:r>
      <w:r w:rsidRPr="00A81986">
        <w:rPr>
          <w:rFonts w:ascii="Arial" w:hAnsi="Arial" w:cs="Arial"/>
          <w:szCs w:val="22"/>
        </w:rPr>
        <w:t xml:space="preserve">: </w:t>
      </w:r>
      <w:r w:rsidRPr="00A81986" w:rsidR="00B56458">
        <w:rPr>
          <w:rFonts w:ascii="Arial" w:hAnsi="Arial" w:cs="Arial"/>
          <w:szCs w:val="22"/>
        </w:rPr>
        <w:t xml:space="preserve">Baht </w:t>
      </w:r>
      <w:r w:rsidRPr="00A81986" w:rsidR="00C77A92">
        <w:rPr>
          <w:rFonts w:ascii="Arial" w:hAnsi="Arial" w:cs="Arial"/>
          <w:szCs w:val="22"/>
        </w:rPr>
        <w:t>6,996</w:t>
      </w:r>
      <w:r w:rsidRPr="00A81986" w:rsidR="00B56458">
        <w:rPr>
          <w:rFonts w:ascii="Arial" w:hAnsi="Arial" w:cs="Arial"/>
          <w:szCs w:val="22"/>
        </w:rPr>
        <w:t xml:space="preserve"> million</w:t>
      </w:r>
      <w:r w:rsidRPr="00A81986" w:rsidR="003713B9">
        <w:rPr>
          <w:rFonts w:ascii="Arial" w:hAnsi="Arial" w:cs="Arial"/>
          <w:szCs w:val="22"/>
        </w:rPr>
        <w:t>)</w:t>
      </w:r>
      <w:r w:rsidRPr="00A81986">
        <w:rPr>
          <w:rFonts w:ascii="Arial" w:hAnsi="Arial" w:cs="Arial"/>
          <w:szCs w:val="22"/>
        </w:rPr>
        <w:t xml:space="preserve"> is secured by the mortgaged of its land and construction thereon with a net book value </w:t>
      </w:r>
      <w:r w:rsidRPr="00A81986" w:rsidR="00E4072B">
        <w:rPr>
          <w:rFonts w:ascii="Arial" w:hAnsi="Arial" w:cs="Arial"/>
          <w:szCs w:val="22"/>
        </w:rPr>
        <w:t>(</w:t>
      </w:r>
      <w:r w:rsidRPr="00A81986">
        <w:rPr>
          <w:rFonts w:ascii="Arial" w:hAnsi="Arial" w:cs="Arial"/>
          <w:szCs w:val="22"/>
        </w:rPr>
        <w:t xml:space="preserve">as described in Note </w:t>
      </w:r>
      <w:r w:rsidRPr="00A81986" w:rsidR="00E4072B">
        <w:rPr>
          <w:rFonts w:ascii="Arial" w:hAnsi="Arial" w:cs="Arial"/>
          <w:szCs w:val="22"/>
        </w:rPr>
        <w:t>2</w:t>
      </w:r>
      <w:r w:rsidRPr="00A81986" w:rsidR="00A87FC1">
        <w:rPr>
          <w:rFonts w:ascii="Arial" w:hAnsi="Arial" w:cs="Arial"/>
          <w:szCs w:val="22"/>
        </w:rPr>
        <w:t>1</w:t>
      </w:r>
      <w:r w:rsidRPr="00A81986">
        <w:rPr>
          <w:rFonts w:ascii="Arial" w:hAnsi="Arial" w:cs="Arial"/>
          <w:szCs w:val="22"/>
        </w:rPr>
        <w:t xml:space="preserve"> to the financial statements</w:t>
      </w:r>
      <w:r w:rsidRPr="00A81986" w:rsidR="00E4072B">
        <w:rPr>
          <w:rFonts w:ascii="Arial" w:hAnsi="Arial" w:cs="Arial"/>
          <w:szCs w:val="22"/>
        </w:rPr>
        <w:t>)</w:t>
      </w:r>
      <w:r w:rsidRPr="00A81986">
        <w:rPr>
          <w:rFonts w:ascii="Arial" w:hAnsi="Arial" w:cs="Arial"/>
          <w:szCs w:val="22"/>
        </w:rPr>
        <w:t>. The Company entered into the Sponsor Support Agreement in the maximum amount of Baht 1,200 million in respect to an increase in the subsidiary’s registered share capital and/or</w:t>
      </w:r>
      <w:r w:rsidRPr="00A81986" w:rsidR="00B56458">
        <w:rPr>
          <w:rFonts w:ascii="Arial" w:hAnsi="Arial" w:cs="Arial"/>
          <w:szCs w:val="22"/>
        </w:rPr>
        <w:t xml:space="preserve"> </w:t>
      </w:r>
      <w:r w:rsidRPr="00A81986">
        <w:rPr>
          <w:rFonts w:ascii="Arial" w:hAnsi="Arial" w:cs="Arial"/>
          <w:szCs w:val="22"/>
        </w:rPr>
        <w:t>to provide a subordinated loan and/or to seek a subordinated loan from a third party for the subsidiary. In addition, the subsidiary entered into the Claim Transfer Right Agreement for a contractual performance guarantee and an advance receipt guarantee with a financial institution. The subsidiary has registered business collateral with the Ministry of Commerce.</w:t>
      </w:r>
    </w:p>
    <w:p w:rsidR="00625A6C" w:rsidRPr="00A81986" w:rsidP="00886D2A" w14:paraId="3F996CAE" w14:textId="77777777">
      <w:pPr>
        <w:overflowPunct/>
        <w:autoSpaceDE/>
        <w:autoSpaceDN/>
        <w:adjustRightInd/>
        <w:spacing w:after="200" w:line="276" w:lineRule="auto"/>
        <w:textAlignment w:val="auto"/>
        <w:rPr>
          <w:rFonts w:ascii="Arial" w:eastAsia="Calibri" w:hAnsi="Arial" w:cs="Arial"/>
          <w:spacing w:val="-4"/>
          <w:sz w:val="22"/>
          <w:szCs w:val="22"/>
        </w:rPr>
      </w:pPr>
      <w:r w:rsidRPr="00A81986">
        <w:rPr>
          <w:rFonts w:ascii="Arial" w:hAnsi="Arial" w:cs="Arial"/>
          <w:spacing w:val="-4"/>
          <w:szCs w:val="22"/>
        </w:rPr>
        <w:br w:type="page"/>
      </w:r>
    </w:p>
    <w:p w:rsidR="00B15A8A" w:rsidRPr="00A81986" w:rsidP="00B6039A" w14:paraId="6A3F4376" w14:textId="63AD33A5">
      <w:pPr>
        <w:pStyle w:val="ListParagraph"/>
        <w:numPr>
          <w:ilvl w:val="0"/>
          <w:numId w:val="18"/>
        </w:numPr>
        <w:overflowPunct w:val="0"/>
        <w:autoSpaceDE w:val="0"/>
        <w:autoSpaceDN w:val="0"/>
        <w:adjustRightInd w:val="0"/>
        <w:spacing w:before="120" w:after="120" w:line="370" w:lineRule="exact"/>
        <w:contextualSpacing w:val="0"/>
        <w:jc w:val="thaiDistribute"/>
        <w:textAlignment w:val="baseline"/>
        <w:rPr>
          <w:rFonts w:ascii="Arial" w:hAnsi="Arial" w:cs="Arial"/>
          <w:spacing w:val="-4"/>
          <w:szCs w:val="22"/>
        </w:rPr>
      </w:pPr>
      <w:r w:rsidRPr="00A81986">
        <w:rPr>
          <w:rFonts w:ascii="Arial" w:hAnsi="Arial" w:cs="Arial"/>
          <w:spacing w:val="-4"/>
          <w:szCs w:val="22"/>
        </w:rPr>
        <w:t xml:space="preserve">The loans </w:t>
      </w:r>
      <w:r w:rsidRPr="00A81986" w:rsidR="00ED3AC5">
        <w:rPr>
          <w:rFonts w:ascii="Arial" w:hAnsi="Arial" w:cs="Arial"/>
          <w:spacing w:val="-2"/>
          <w:szCs w:val="22"/>
        </w:rPr>
        <w:t xml:space="preserve">of the subsidiaries of Baht </w:t>
      </w:r>
      <w:r w:rsidRPr="00A81986" w:rsidR="004D0AAB">
        <w:rPr>
          <w:rFonts w:ascii="Arial" w:hAnsi="Arial" w:cs="Arial"/>
          <w:spacing w:val="-2"/>
          <w:szCs w:val="22"/>
        </w:rPr>
        <w:t>5,</w:t>
      </w:r>
      <w:r w:rsidRPr="00A81986" w:rsidR="006C09E2">
        <w:rPr>
          <w:rFonts w:ascii="Arial" w:hAnsi="Arial" w:cs="Arial"/>
          <w:spacing w:val="-2"/>
          <w:szCs w:val="22"/>
        </w:rPr>
        <w:t xml:space="preserve">490 </w:t>
      </w:r>
      <w:r w:rsidRPr="00A81986" w:rsidR="00ED3AC5">
        <w:rPr>
          <w:rFonts w:ascii="Arial" w:hAnsi="Arial" w:cs="Arial"/>
          <w:spacing w:val="-2"/>
          <w:szCs w:val="22"/>
        </w:rPr>
        <w:t>million (202</w:t>
      </w:r>
      <w:r w:rsidRPr="00A81986" w:rsidR="00C77A92">
        <w:rPr>
          <w:rFonts w:ascii="Arial" w:hAnsi="Arial" w:cs="Arial"/>
          <w:spacing w:val="-2"/>
          <w:szCs w:val="22"/>
        </w:rPr>
        <w:t>5</w:t>
      </w:r>
      <w:r w:rsidRPr="00A81986" w:rsidR="00ED3AC5">
        <w:rPr>
          <w:rFonts w:ascii="Arial" w:hAnsi="Arial" w:cs="Arial"/>
          <w:spacing w:val="-2"/>
          <w:szCs w:val="22"/>
        </w:rPr>
        <w:t xml:space="preserve">: </w:t>
      </w:r>
      <w:r w:rsidRPr="00A81986" w:rsidR="00C77A92">
        <w:rPr>
          <w:rFonts w:ascii="Arial" w:hAnsi="Arial" w:cs="Arial"/>
          <w:spacing w:val="-2"/>
          <w:szCs w:val="22"/>
        </w:rPr>
        <w:t xml:space="preserve">Baht </w:t>
      </w:r>
      <w:r w:rsidRPr="00A81986" w:rsidR="00E40099">
        <w:rPr>
          <w:rFonts w:ascii="Arial" w:hAnsi="Arial" w:cs="Arial"/>
          <w:spacing w:val="-2"/>
          <w:szCs w:val="22"/>
        </w:rPr>
        <w:t>8,7</w:t>
      </w:r>
      <w:r w:rsidRPr="00A81986" w:rsidR="00553693">
        <w:rPr>
          <w:rFonts w:ascii="Arial" w:hAnsi="Arial" w:cs="Arial"/>
          <w:spacing w:val="-2"/>
          <w:szCs w:val="22"/>
        </w:rPr>
        <w:t>16</w:t>
      </w:r>
      <w:r w:rsidRPr="00A81986" w:rsidR="00C77A92">
        <w:rPr>
          <w:rFonts w:ascii="Arial" w:hAnsi="Arial" w:cs="Arial"/>
          <w:spacing w:val="-2"/>
          <w:szCs w:val="22"/>
        </w:rPr>
        <w:t xml:space="preserve"> million</w:t>
      </w:r>
      <w:r w:rsidRPr="00A81986" w:rsidR="00ED3AC5">
        <w:rPr>
          <w:rFonts w:ascii="Arial" w:hAnsi="Arial" w:cs="Arial"/>
          <w:spacing w:val="-2"/>
          <w:szCs w:val="22"/>
        </w:rPr>
        <w:t xml:space="preserve">) </w:t>
      </w:r>
      <w:r w:rsidRPr="00A81986">
        <w:rPr>
          <w:rFonts w:ascii="Arial" w:hAnsi="Arial" w:cs="Arial"/>
          <w:spacing w:val="-4"/>
          <w:szCs w:val="22"/>
        </w:rPr>
        <w:t>are secured by the pledge of right to receive loans repayment from related parties, right in deposit accounts of subsidiaries, investment in financial assets and ordinary shares of subsidiaries and associate</w:t>
      </w:r>
      <w:r w:rsidRPr="00A81986" w:rsidR="002D00FA">
        <w:rPr>
          <w:rFonts w:ascii="Arial" w:hAnsi="Arial" w:cs="Arial"/>
          <w:szCs w:val="22"/>
        </w:rPr>
        <w:t xml:space="preserve">, as stipulated in the agreements and discussed in Note </w:t>
      </w:r>
      <w:r w:rsidRPr="00A81986" w:rsidR="00A87FC1">
        <w:rPr>
          <w:rFonts w:ascii="Arial" w:hAnsi="Arial" w:cs="Arial"/>
          <w:szCs w:val="22"/>
        </w:rPr>
        <w:t>8</w:t>
      </w:r>
      <w:r w:rsidRPr="00A81986" w:rsidR="00F614A7">
        <w:rPr>
          <w:rFonts w:ascii="Arial" w:hAnsi="Arial" w:cs="Arial"/>
          <w:szCs w:val="22"/>
        </w:rPr>
        <w:t>, 1</w:t>
      </w:r>
      <w:r w:rsidRPr="00A81986" w:rsidR="00A87FC1">
        <w:rPr>
          <w:rFonts w:ascii="Arial" w:hAnsi="Arial" w:cs="Arial"/>
          <w:szCs w:val="22"/>
        </w:rPr>
        <w:t>6</w:t>
      </w:r>
      <w:r w:rsidRPr="00A81986" w:rsidR="00F614A7">
        <w:rPr>
          <w:rFonts w:ascii="Arial" w:hAnsi="Arial" w:cs="Arial"/>
          <w:szCs w:val="22"/>
        </w:rPr>
        <w:t xml:space="preserve"> </w:t>
      </w:r>
      <w:r w:rsidRPr="00A81986" w:rsidR="002D00FA">
        <w:rPr>
          <w:rFonts w:ascii="Arial" w:hAnsi="Arial" w:cs="Arial"/>
          <w:szCs w:val="22"/>
        </w:rPr>
        <w:t>and 1</w:t>
      </w:r>
      <w:r w:rsidRPr="00A81986" w:rsidR="00A87FC1">
        <w:rPr>
          <w:rFonts w:ascii="Arial" w:hAnsi="Arial" w:cs="Arial"/>
          <w:szCs w:val="22"/>
        </w:rPr>
        <w:t>8</w:t>
      </w:r>
      <w:r w:rsidRPr="00A81986">
        <w:rPr>
          <w:rFonts w:ascii="Arial" w:hAnsi="Arial" w:cs="Arial"/>
          <w:spacing w:val="-4"/>
          <w:szCs w:val="22"/>
        </w:rPr>
        <w:t xml:space="preserve">, the mortgage of land and constructions thereon and intangible assets of the </w:t>
      </w:r>
      <w:r w:rsidRPr="00A81986" w:rsidR="00C237F1">
        <w:rPr>
          <w:rFonts w:ascii="Arial" w:hAnsi="Arial" w:cs="Arial"/>
          <w:spacing w:val="-4"/>
          <w:szCs w:val="22"/>
        </w:rPr>
        <w:t>subsidiaries</w:t>
      </w:r>
      <w:r w:rsidRPr="00A81986" w:rsidR="00F614A7">
        <w:rPr>
          <w:rFonts w:ascii="Arial" w:hAnsi="Arial" w:cs="Arial"/>
          <w:szCs w:val="22"/>
        </w:rPr>
        <w:t>, as discussed in Note 2</w:t>
      </w:r>
      <w:r w:rsidRPr="00A81986" w:rsidR="008D6AEC">
        <w:rPr>
          <w:rFonts w:ascii="Arial" w:hAnsi="Arial" w:cs="Arial"/>
          <w:szCs w:val="22"/>
        </w:rPr>
        <w:t>1</w:t>
      </w:r>
      <w:r w:rsidRPr="00A81986" w:rsidR="00F614A7">
        <w:rPr>
          <w:rFonts w:ascii="Arial" w:hAnsi="Arial" w:cs="Arial"/>
          <w:szCs w:val="22"/>
        </w:rPr>
        <w:t xml:space="preserve">, </w:t>
      </w:r>
      <w:r w:rsidRPr="00A81986" w:rsidR="008D6AEC">
        <w:rPr>
          <w:rFonts w:ascii="Arial" w:hAnsi="Arial" w:cs="Arial"/>
          <w:szCs w:val="22"/>
        </w:rPr>
        <w:t>22</w:t>
      </w:r>
      <w:r w:rsidRPr="00A81986" w:rsidR="00F614A7">
        <w:rPr>
          <w:rFonts w:ascii="Arial" w:hAnsi="Arial" w:cs="Arial"/>
          <w:szCs w:val="22"/>
        </w:rPr>
        <w:t xml:space="preserve"> and </w:t>
      </w:r>
      <w:r w:rsidRPr="00A81986" w:rsidR="008D6AEC">
        <w:rPr>
          <w:rFonts w:ascii="Arial" w:hAnsi="Arial" w:cs="Arial"/>
          <w:szCs w:val="22"/>
        </w:rPr>
        <w:t>23</w:t>
      </w:r>
      <w:r w:rsidRPr="00A81986" w:rsidR="00F614A7">
        <w:rPr>
          <w:rFonts w:ascii="Arial" w:hAnsi="Arial" w:cs="Arial"/>
          <w:szCs w:val="22"/>
        </w:rPr>
        <w:t xml:space="preserve"> to the financial statements,</w:t>
      </w:r>
      <w:r w:rsidRPr="00A81986">
        <w:rPr>
          <w:rFonts w:ascii="Arial" w:hAnsi="Arial" w:cs="Arial"/>
          <w:spacing w:val="-4"/>
          <w:szCs w:val="22"/>
        </w:rPr>
        <w:t xml:space="preserve"> and the transfer of the beneficiary rights under the insurance policies for the mortgaged land to the lender.</w:t>
      </w:r>
    </w:p>
    <w:p w:rsidR="00FA56CB" w:rsidRPr="00A81986" w:rsidP="00B6039A" w14:paraId="3ED12ADA" w14:textId="5740A933">
      <w:pPr>
        <w:pStyle w:val="ListParagraph"/>
        <w:numPr>
          <w:ilvl w:val="0"/>
          <w:numId w:val="18"/>
        </w:numPr>
        <w:overflowPunct w:val="0"/>
        <w:autoSpaceDE w:val="0"/>
        <w:autoSpaceDN w:val="0"/>
        <w:adjustRightInd w:val="0"/>
        <w:spacing w:before="120" w:after="120" w:line="370" w:lineRule="exact"/>
        <w:contextualSpacing w:val="0"/>
        <w:jc w:val="thaiDistribute"/>
        <w:textAlignment w:val="baseline"/>
        <w:rPr>
          <w:rFonts w:ascii="Arial" w:hAnsi="Arial" w:cs="Arial"/>
          <w:spacing w:val="-4"/>
          <w:szCs w:val="22"/>
        </w:rPr>
      </w:pPr>
      <w:r w:rsidRPr="00A81986">
        <w:rPr>
          <w:rFonts w:ascii="Arial" w:eastAsia="Times New Roman" w:hAnsi="Arial" w:cs="Arial"/>
          <w:spacing w:val="-4"/>
          <w:szCs w:val="22"/>
        </w:rPr>
        <w:t xml:space="preserve">Loans of two domestic </w:t>
      </w:r>
      <w:r w:rsidRPr="00A81986">
        <w:rPr>
          <w:rFonts w:ascii="Arial" w:eastAsia="Times New Roman" w:hAnsi="Arial" w:cs="Arial"/>
          <w:spacing w:val="-4"/>
          <w:szCs w:val="22"/>
        </w:rPr>
        <w:t>subsidiaries</w:t>
      </w:r>
      <w:r w:rsidRPr="00A81986" w:rsidR="00C237F1">
        <w:rPr>
          <w:rFonts w:ascii="Arial" w:eastAsia="Times New Roman" w:hAnsi="Arial" w:cs="Arial"/>
          <w:spacing w:val="-4"/>
          <w:szCs w:val="22"/>
        </w:rPr>
        <w:t xml:space="preserve"> of Baht </w:t>
      </w:r>
      <w:r w:rsidRPr="00A81986" w:rsidR="009B3F55">
        <w:rPr>
          <w:rFonts w:ascii="Arial" w:eastAsia="Times New Roman" w:hAnsi="Arial" w:cs="Arial"/>
          <w:spacing w:val="-4"/>
          <w:szCs w:val="22"/>
        </w:rPr>
        <w:t>5,534</w:t>
      </w:r>
      <w:r w:rsidRPr="00A81986" w:rsidR="00C77A92">
        <w:rPr>
          <w:rFonts w:ascii="Arial" w:eastAsia="Times New Roman" w:hAnsi="Arial" w:cs="Arial"/>
          <w:spacing w:val="-4"/>
          <w:szCs w:val="22"/>
        </w:rPr>
        <w:t xml:space="preserve"> </w:t>
      </w:r>
      <w:r w:rsidRPr="00A81986" w:rsidR="00C237F1">
        <w:rPr>
          <w:rFonts w:ascii="Arial" w:eastAsia="Times New Roman" w:hAnsi="Arial" w:cs="Arial"/>
          <w:spacing w:val="-4"/>
          <w:szCs w:val="22"/>
        </w:rPr>
        <w:t>million (202</w:t>
      </w:r>
      <w:r w:rsidRPr="00A81986" w:rsidR="00C77A92">
        <w:rPr>
          <w:rFonts w:ascii="Arial" w:eastAsia="Times New Roman" w:hAnsi="Arial" w:cs="Arial"/>
          <w:spacing w:val="-4"/>
          <w:szCs w:val="22"/>
        </w:rPr>
        <w:t>5</w:t>
      </w:r>
      <w:r w:rsidRPr="00A81986" w:rsidR="00C237F1">
        <w:rPr>
          <w:rFonts w:ascii="Arial" w:eastAsia="Times New Roman" w:hAnsi="Arial" w:cs="Arial"/>
          <w:spacing w:val="-4"/>
          <w:szCs w:val="22"/>
        </w:rPr>
        <w:t xml:space="preserve">: </w:t>
      </w:r>
      <w:r w:rsidRPr="00A81986" w:rsidR="00C77A92">
        <w:rPr>
          <w:rFonts w:ascii="Arial" w:eastAsia="Times New Roman" w:hAnsi="Arial" w:cs="Arial"/>
          <w:spacing w:val="-4"/>
          <w:szCs w:val="22"/>
        </w:rPr>
        <w:t xml:space="preserve">Baht </w:t>
      </w:r>
      <w:r w:rsidRPr="00A81986" w:rsidR="00A529E1">
        <w:rPr>
          <w:rFonts w:ascii="Arial" w:eastAsia="Times New Roman" w:hAnsi="Arial" w:cs="Arial"/>
          <w:spacing w:val="-4"/>
          <w:szCs w:val="22"/>
        </w:rPr>
        <w:t>5,807</w:t>
      </w:r>
      <w:r w:rsidRPr="00A81986" w:rsidR="00E71C18">
        <w:rPr>
          <w:rFonts w:ascii="Arial" w:eastAsia="Times New Roman" w:hAnsi="Arial" w:cs="Arial"/>
          <w:spacing w:val="-4"/>
          <w:szCs w:val="22"/>
        </w:rPr>
        <w:t xml:space="preserve"> million)</w:t>
      </w:r>
      <w:r w:rsidRPr="00A81986">
        <w:rPr>
          <w:rFonts w:ascii="Arial" w:eastAsia="Times New Roman" w:hAnsi="Arial" w:cs="Arial"/>
          <w:spacing w:val="-4"/>
          <w:szCs w:val="22"/>
        </w:rPr>
        <w:t xml:space="preserve"> </w:t>
      </w:r>
      <w:r w:rsidRPr="00A81986" w:rsidR="0069066C">
        <w:rPr>
          <w:rFonts w:ascii="Arial" w:eastAsia="Times New Roman" w:hAnsi="Arial" w:cs="Arial"/>
          <w:spacing w:val="-4"/>
          <w:szCs w:val="22"/>
        </w:rPr>
        <w:t>and</w:t>
      </w:r>
      <w:r w:rsidRPr="00A81986">
        <w:rPr>
          <w:rFonts w:ascii="Arial" w:hAnsi="Arial" w:cs="Arial"/>
          <w:spacing w:val="-4"/>
          <w:szCs w:val="22"/>
        </w:rPr>
        <w:t xml:space="preserve"> </w:t>
      </w:r>
      <w:r w:rsidRPr="00A81986" w:rsidR="0069066C">
        <w:rPr>
          <w:rFonts w:ascii="Arial" w:hAnsi="Arial" w:cs="Arial"/>
          <w:spacing w:val="-4"/>
          <w:szCs w:val="22"/>
        </w:rPr>
        <w:t>l</w:t>
      </w:r>
      <w:r w:rsidRPr="00A81986" w:rsidR="007C1E71">
        <w:rPr>
          <w:rFonts w:ascii="Arial" w:hAnsi="Arial" w:cs="Arial"/>
          <w:spacing w:val="-4"/>
          <w:szCs w:val="22"/>
        </w:rPr>
        <w:t>oans of oversea subsi</w:t>
      </w:r>
      <w:r w:rsidRPr="00A81986" w:rsidR="001B7E7B">
        <w:rPr>
          <w:rFonts w:ascii="Arial" w:hAnsi="Arial" w:cs="Arial"/>
          <w:spacing w:val="-4"/>
          <w:szCs w:val="22"/>
        </w:rPr>
        <w:t>diary</w:t>
      </w:r>
      <w:r w:rsidRPr="00A81986" w:rsidR="007C1E71">
        <w:rPr>
          <w:rFonts w:ascii="Arial" w:hAnsi="Arial" w:cs="Arial"/>
          <w:spacing w:val="-4"/>
          <w:szCs w:val="22"/>
        </w:rPr>
        <w:t xml:space="preserve"> </w:t>
      </w:r>
      <w:r w:rsidRPr="00A81986" w:rsidR="00731933">
        <w:rPr>
          <w:rFonts w:ascii="Arial" w:hAnsi="Arial" w:cs="Arial"/>
          <w:spacing w:val="-4"/>
          <w:szCs w:val="22"/>
        </w:rPr>
        <w:t xml:space="preserve">of Baht </w:t>
      </w:r>
      <w:r w:rsidRPr="00A81986" w:rsidR="00607F18">
        <w:rPr>
          <w:rFonts w:ascii="Arial" w:hAnsi="Arial" w:cs="Arial"/>
          <w:spacing w:val="-4"/>
          <w:szCs w:val="22"/>
        </w:rPr>
        <w:t>20</w:t>
      </w:r>
      <w:r w:rsidRPr="00A81986" w:rsidR="0069066C">
        <w:rPr>
          <w:rFonts w:ascii="Arial" w:hAnsi="Arial" w:cs="Arial"/>
          <w:spacing w:val="-4"/>
          <w:szCs w:val="22"/>
        </w:rPr>
        <w:t>0</w:t>
      </w:r>
      <w:r w:rsidRPr="00A81986" w:rsidR="00607F18">
        <w:rPr>
          <w:rFonts w:ascii="Arial" w:hAnsi="Arial" w:cs="Arial"/>
          <w:spacing w:val="-4"/>
          <w:szCs w:val="22"/>
        </w:rPr>
        <w:t xml:space="preserve"> million</w:t>
      </w:r>
      <w:r w:rsidRPr="00A81986" w:rsidR="007C1E71">
        <w:rPr>
          <w:rFonts w:ascii="Arial" w:hAnsi="Arial" w:cs="Arial"/>
          <w:spacing w:val="-4"/>
          <w:szCs w:val="22"/>
        </w:rPr>
        <w:t xml:space="preserve"> </w:t>
      </w:r>
      <w:r w:rsidRPr="00A81986" w:rsidR="00B2262F">
        <w:rPr>
          <w:rFonts w:ascii="Arial" w:hAnsi="Arial" w:cs="Arial"/>
          <w:spacing w:val="-4"/>
          <w:szCs w:val="22"/>
        </w:rPr>
        <w:t xml:space="preserve">(2025: </w:t>
      </w:r>
      <w:r w:rsidRPr="00A81986" w:rsidR="00D05725">
        <w:rPr>
          <w:rFonts w:ascii="Arial" w:hAnsi="Arial" w:cs="Arial"/>
          <w:spacing w:val="-4"/>
          <w:szCs w:val="22"/>
        </w:rPr>
        <w:t xml:space="preserve">Baht </w:t>
      </w:r>
      <w:r w:rsidRPr="00A81986" w:rsidR="00753C2B">
        <w:rPr>
          <w:rFonts w:ascii="Arial" w:hAnsi="Arial" w:cs="Arial"/>
          <w:spacing w:val="-4"/>
          <w:szCs w:val="22"/>
        </w:rPr>
        <w:t>16</w:t>
      </w:r>
      <w:r w:rsidRPr="00A81986" w:rsidR="00C07DD1">
        <w:rPr>
          <w:rFonts w:ascii="Arial" w:hAnsi="Arial" w:cs="Arial"/>
          <w:spacing w:val="-4"/>
          <w:szCs w:val="22"/>
        </w:rPr>
        <w:t>9</w:t>
      </w:r>
      <w:r w:rsidRPr="00A81986" w:rsidR="00753C2B">
        <w:rPr>
          <w:rFonts w:ascii="Arial" w:hAnsi="Arial" w:cs="Arial"/>
          <w:spacing w:val="-4"/>
          <w:szCs w:val="22"/>
        </w:rPr>
        <w:t xml:space="preserve"> million) </w:t>
      </w:r>
      <w:r w:rsidRPr="00A81986" w:rsidR="007C1E71">
        <w:rPr>
          <w:rFonts w:ascii="Arial" w:hAnsi="Arial" w:cs="Arial"/>
          <w:spacing w:val="-4"/>
          <w:szCs w:val="22"/>
        </w:rPr>
        <w:t>are secured by the subsidiar</w:t>
      </w:r>
      <w:r w:rsidRPr="00A81986" w:rsidR="003E5E9F">
        <w:rPr>
          <w:rFonts w:ascii="Arial" w:hAnsi="Arial" w:cs="Arial"/>
          <w:spacing w:val="-4"/>
          <w:szCs w:val="22"/>
        </w:rPr>
        <w:t>y</w:t>
      </w:r>
      <w:r w:rsidRPr="00A81986" w:rsidR="001E71ED">
        <w:rPr>
          <w:rFonts w:ascii="Arial" w:hAnsi="Arial" w:cs="Arial"/>
          <w:spacing w:val="-4"/>
          <w:szCs w:val="22"/>
        </w:rPr>
        <w:t xml:space="preserve"> and </w:t>
      </w:r>
      <w:r w:rsidRPr="00A81986">
        <w:rPr>
          <w:rFonts w:ascii="Arial" w:hAnsi="Arial" w:cs="Arial"/>
          <w:spacing w:val="-4"/>
          <w:szCs w:val="22"/>
        </w:rPr>
        <w:t xml:space="preserve">the mortgage of land and constructions thereon </w:t>
      </w:r>
      <w:r w:rsidRPr="00A81986" w:rsidR="007F1D00">
        <w:rPr>
          <w:rFonts w:ascii="Arial" w:hAnsi="Arial" w:cs="Arial"/>
          <w:spacing w:val="-4"/>
          <w:szCs w:val="22"/>
        </w:rPr>
        <w:t xml:space="preserve">of </w:t>
      </w:r>
      <w:r w:rsidRPr="00A81986">
        <w:rPr>
          <w:rFonts w:ascii="Arial" w:hAnsi="Arial" w:cs="Arial"/>
          <w:spacing w:val="-4"/>
          <w:szCs w:val="22"/>
        </w:rPr>
        <w:t>the subsidiar</w:t>
      </w:r>
      <w:r w:rsidRPr="00A81986" w:rsidR="00090A37">
        <w:rPr>
          <w:rFonts w:ascii="Arial" w:hAnsi="Arial" w:cs="Arial"/>
          <w:spacing w:val="-4"/>
          <w:szCs w:val="22"/>
        </w:rPr>
        <w:t>ies</w:t>
      </w:r>
      <w:r w:rsidR="00F355AE">
        <w:rPr>
          <w:rFonts w:ascii="Arial" w:hAnsi="Arial" w:cs="Arial"/>
          <w:spacing w:val="-2"/>
          <w:szCs w:val="22"/>
        </w:rPr>
        <w:t xml:space="preserve"> </w:t>
      </w:r>
      <w:r w:rsidRPr="00A81986" w:rsidR="00C237F1">
        <w:rPr>
          <w:rFonts w:ascii="Arial" w:hAnsi="Arial" w:cs="Arial"/>
          <w:spacing w:val="-2"/>
          <w:szCs w:val="22"/>
        </w:rPr>
        <w:t>as described in Note 2</w:t>
      </w:r>
      <w:r w:rsidRPr="00A81986" w:rsidR="008D6AEC">
        <w:rPr>
          <w:rFonts w:ascii="Arial" w:hAnsi="Arial" w:cs="Arial"/>
          <w:spacing w:val="-2"/>
          <w:szCs w:val="22"/>
        </w:rPr>
        <w:t>1</w:t>
      </w:r>
      <w:r w:rsidRPr="00A81986" w:rsidR="00C237F1">
        <w:rPr>
          <w:rFonts w:ascii="Arial" w:hAnsi="Arial" w:cs="Arial"/>
          <w:spacing w:val="-2"/>
          <w:szCs w:val="22"/>
        </w:rPr>
        <w:t xml:space="preserve"> to the financial statements.</w:t>
      </w:r>
    </w:p>
    <w:p w:rsidR="00B82DFD" w:rsidRPr="00A81986" w:rsidP="00B6039A" w14:paraId="2FB107D6" w14:textId="73570FBB">
      <w:pPr>
        <w:spacing w:before="120" w:after="120" w:line="370" w:lineRule="exact"/>
        <w:ind w:left="634"/>
        <w:jc w:val="thaiDistribute"/>
        <w:rPr>
          <w:rFonts w:ascii="Arial" w:eastAsia="Calibri" w:hAnsi="Arial" w:cs="Arial"/>
          <w:sz w:val="22"/>
          <w:szCs w:val="22"/>
        </w:rPr>
      </w:pPr>
      <w:r w:rsidRPr="00A81986">
        <w:rPr>
          <w:rFonts w:ascii="Arial" w:eastAsia="Calibri" w:hAnsi="Arial" w:cs="Arial"/>
          <w:sz w:val="22"/>
          <w:szCs w:val="22"/>
        </w:rPr>
        <w:t>The loan agreements contain several covenants which, among other things, require the subsidiaries to maintain a certain interest bearing debt-to-equity ratio and debt service coverage ratio</w:t>
      </w:r>
      <w:r w:rsidRPr="00A81986" w:rsidR="004B143C">
        <w:rPr>
          <w:rFonts w:ascii="Arial" w:eastAsia="Calibri" w:hAnsi="Arial" w:cs="Arial"/>
          <w:sz w:val="22"/>
          <w:szCs w:val="22"/>
          <w:cs/>
        </w:rPr>
        <w:t xml:space="preserve"> </w:t>
      </w:r>
      <w:r w:rsidRPr="00A81986" w:rsidR="004B143C">
        <w:rPr>
          <w:rFonts w:ascii="Arial" w:eastAsia="Calibri" w:hAnsi="Arial" w:cs="Arial"/>
          <w:sz w:val="22"/>
          <w:szCs w:val="22"/>
        </w:rPr>
        <w:t>and security cover ratio</w:t>
      </w:r>
      <w:r w:rsidRPr="00A81986">
        <w:rPr>
          <w:rFonts w:ascii="Arial" w:eastAsia="Calibri" w:hAnsi="Arial" w:cs="Arial"/>
          <w:sz w:val="22"/>
          <w:szCs w:val="22"/>
        </w:rPr>
        <w:t xml:space="preserve"> at the rate prescribed in the agreements, and maintain incurrence of additional indebtedness, the major shareholder structure and management structure, and shareholding in companies as stipulated in the agreements.</w:t>
      </w:r>
      <w:r w:rsidRPr="00A81986" w:rsidR="00B73EE2">
        <w:rPr>
          <w:rFonts w:ascii="Arial" w:eastAsia="Calibri" w:hAnsi="Arial" w:cs="Arial"/>
          <w:sz w:val="22"/>
          <w:szCs w:val="22"/>
        </w:rPr>
        <w:t xml:space="preserve"> The agreements also stipulate conditions relating to capital increases, dividend payment and disposal of the subsidiaries’ assets.</w:t>
      </w:r>
    </w:p>
    <w:p w:rsidR="00F07ABA" w:rsidRPr="00A81986" w:rsidP="00B6039A" w14:paraId="5539D0EB" w14:textId="77777777">
      <w:pPr>
        <w:spacing w:before="120" w:after="120" w:line="370" w:lineRule="exact"/>
        <w:ind w:left="634"/>
        <w:jc w:val="thaiDistribute"/>
        <w:rPr>
          <w:rFonts w:ascii="Arial" w:eastAsia="Calibri" w:hAnsi="Arial" w:cs="Arial"/>
          <w:sz w:val="22"/>
          <w:szCs w:val="22"/>
          <w:cs/>
        </w:rPr>
      </w:pPr>
      <w:r w:rsidRPr="00A81986">
        <w:rPr>
          <w:rFonts w:ascii="Arial" w:eastAsia="Calibri" w:hAnsi="Arial" w:cs="Arial"/>
          <w:sz w:val="22"/>
          <w:szCs w:val="22"/>
        </w:rPr>
        <w:t>On 18 September 2025, the subsidiary entered into an amendment to long-term loan from financial institution with a commercial bank. Key conditions of this amendment agreement are the changes in the principal repayment schedule. The repayments due in September 2025 and December 2025 were each reduced from Baht 300 million to Baht 100 million, while the repayments for March 2026 and June 2026 were reduced from Baht 300 million to Baht 200 million. The subsidiary will repay the resulting deferred principal in September 2026 and December 2026.</w:t>
      </w:r>
    </w:p>
    <w:p w:rsidR="00595F97" w:rsidRPr="00A81986" w:rsidP="00B6039A" w14:paraId="1DB8A676" w14:textId="33A616D0">
      <w:pPr>
        <w:spacing w:before="120" w:after="120" w:line="370" w:lineRule="exact"/>
        <w:ind w:left="634"/>
        <w:jc w:val="thaiDistribute"/>
        <w:rPr>
          <w:rFonts w:ascii="Arial" w:eastAsia="Calibri" w:hAnsi="Arial" w:cs="Arial"/>
          <w:sz w:val="22"/>
          <w:szCs w:val="22"/>
        </w:rPr>
      </w:pPr>
      <w:r w:rsidRPr="00A81986">
        <w:rPr>
          <w:rFonts w:ascii="Arial" w:eastAsia="Calibri" w:hAnsi="Arial" w:cs="Arial"/>
          <w:sz w:val="22"/>
          <w:szCs w:val="22"/>
        </w:rPr>
        <w:t>As at 31 March 202</w:t>
      </w:r>
      <w:r w:rsidRPr="00A81986" w:rsidR="002B1C5F">
        <w:rPr>
          <w:rFonts w:ascii="Arial" w:eastAsia="Calibri" w:hAnsi="Arial" w:cs="Arial"/>
          <w:sz w:val="22"/>
          <w:szCs w:val="22"/>
        </w:rPr>
        <w:t>6</w:t>
      </w:r>
      <w:r w:rsidRPr="00A81986">
        <w:rPr>
          <w:rFonts w:ascii="Arial" w:eastAsia="Calibri" w:hAnsi="Arial" w:cs="Arial"/>
          <w:sz w:val="22"/>
          <w:szCs w:val="22"/>
        </w:rPr>
        <w:t xml:space="preserve">, the two subsidiaries have a debt service coverage ratio below the threshold specified in the long-term loan agreement with the financial institutions. However, the lenders, which is the financial institutions, do not yet have the right to demand immediate repayment of the loans, as the lender has not fully complied with the conditions of the loan agreements regarding the exercise of such rights. Therefore, the subsidiaries continue to classify the loan as a long-term loan in </w:t>
      </w:r>
      <w:r w:rsidRPr="00A81986" w:rsidR="00381959">
        <w:rPr>
          <w:rFonts w:ascii="Arial" w:eastAsia="Calibri" w:hAnsi="Arial" w:cs="Arial"/>
          <w:sz w:val="22"/>
          <w:szCs w:val="22"/>
        </w:rPr>
        <w:t>the statement of financial position</w:t>
      </w:r>
      <w:r w:rsidRPr="00A81986">
        <w:rPr>
          <w:rFonts w:ascii="Arial" w:eastAsia="Calibri" w:hAnsi="Arial" w:cs="Arial"/>
          <w:sz w:val="22"/>
          <w:szCs w:val="22"/>
        </w:rPr>
        <w:t xml:space="preserve"> as at 31 March 202</w:t>
      </w:r>
      <w:r w:rsidRPr="00A81986" w:rsidR="002B1C5F">
        <w:rPr>
          <w:rFonts w:ascii="Arial" w:eastAsia="Calibri" w:hAnsi="Arial" w:cs="Arial"/>
          <w:sz w:val="22"/>
          <w:szCs w:val="22"/>
        </w:rPr>
        <w:t>6</w:t>
      </w:r>
      <w:r w:rsidRPr="00A81986">
        <w:rPr>
          <w:rFonts w:ascii="Arial" w:eastAsia="Calibri" w:hAnsi="Arial" w:cs="Arial"/>
          <w:sz w:val="22"/>
          <w:szCs w:val="22"/>
        </w:rPr>
        <w:t xml:space="preserve">. On </w:t>
      </w:r>
      <w:r w:rsidRPr="00A81986" w:rsidR="00536C7A">
        <w:rPr>
          <w:rFonts w:ascii="Arial" w:eastAsia="Calibri" w:hAnsi="Arial" w:cs="Arial"/>
          <w:sz w:val="22"/>
          <w:szCs w:val="22"/>
        </w:rPr>
        <w:t xml:space="preserve">6 </w:t>
      </w:r>
      <w:r w:rsidRPr="00A81986" w:rsidR="00217AA2">
        <w:rPr>
          <w:rFonts w:ascii="Arial" w:eastAsia="Calibri" w:hAnsi="Arial" w:cs="Arial"/>
          <w:sz w:val="22"/>
          <w:szCs w:val="22"/>
        </w:rPr>
        <w:t>February 2026</w:t>
      </w:r>
      <w:r w:rsidRPr="00A81986">
        <w:rPr>
          <w:rFonts w:ascii="Arial" w:eastAsia="Calibri" w:hAnsi="Arial" w:cs="Arial"/>
          <w:sz w:val="22"/>
          <w:szCs w:val="22"/>
        </w:rPr>
        <w:t xml:space="preserve">, the </w:t>
      </w:r>
      <w:r w:rsidRPr="00A81986" w:rsidR="00381959">
        <w:rPr>
          <w:rFonts w:ascii="Arial" w:eastAsia="Calibri" w:hAnsi="Arial" w:cs="Arial"/>
          <w:sz w:val="22"/>
          <w:szCs w:val="22"/>
        </w:rPr>
        <w:t>subsidiaries</w:t>
      </w:r>
      <w:r w:rsidRPr="00A81986">
        <w:rPr>
          <w:rFonts w:ascii="Arial" w:eastAsia="Calibri" w:hAnsi="Arial" w:cs="Arial"/>
          <w:sz w:val="22"/>
          <w:szCs w:val="22"/>
        </w:rPr>
        <w:t xml:space="preserve"> received a letter from the </w:t>
      </w:r>
      <w:r w:rsidRPr="00A81986">
        <w:rPr>
          <w:rFonts w:ascii="Arial" w:eastAsia="Calibri" w:hAnsi="Arial" w:cs="Arial"/>
          <w:sz w:val="22"/>
          <w:szCs w:val="22"/>
        </w:rPr>
        <w:t xml:space="preserve">lender expressing the intention to waive the consideration of maintaining the debt service coverage ratio as of </w:t>
      </w:r>
      <w:r w:rsidRPr="00A81986" w:rsidR="00EA1CDC">
        <w:rPr>
          <w:rFonts w:ascii="Arial" w:eastAsia="Calibri" w:hAnsi="Arial" w:cs="Arial"/>
          <w:sz w:val="22"/>
          <w:szCs w:val="22"/>
        </w:rPr>
        <w:t xml:space="preserve">           31 </w:t>
      </w:r>
      <w:r w:rsidRPr="00A81986">
        <w:rPr>
          <w:rFonts w:ascii="Arial" w:eastAsia="Calibri" w:hAnsi="Arial" w:cs="Arial"/>
          <w:sz w:val="22"/>
          <w:szCs w:val="22"/>
        </w:rPr>
        <w:t>March 20</w:t>
      </w:r>
      <w:r w:rsidRPr="00A81986" w:rsidR="002B1C5F">
        <w:rPr>
          <w:rFonts w:ascii="Arial" w:eastAsia="Calibri" w:hAnsi="Arial" w:cs="Arial"/>
          <w:sz w:val="22"/>
          <w:szCs w:val="22"/>
        </w:rPr>
        <w:t>26</w:t>
      </w:r>
      <w:r w:rsidRPr="00A81986">
        <w:rPr>
          <w:rFonts w:ascii="Arial" w:eastAsia="Calibri" w:hAnsi="Arial" w:cs="Arial"/>
          <w:sz w:val="22"/>
          <w:szCs w:val="22"/>
        </w:rPr>
        <w:t>.</w:t>
      </w:r>
    </w:p>
    <w:p w:rsidR="00B15A8A" w:rsidRPr="00A81986" w:rsidP="00B6039A" w14:paraId="7857DD09" w14:textId="14C02329">
      <w:pPr>
        <w:spacing w:before="120" w:after="120" w:line="370" w:lineRule="exact"/>
        <w:ind w:left="634"/>
        <w:jc w:val="thaiDistribute"/>
        <w:rPr>
          <w:rFonts w:ascii="Arial" w:eastAsia="Calibri" w:hAnsi="Arial" w:cs="Arial"/>
          <w:sz w:val="22"/>
          <w:szCs w:val="22"/>
        </w:rPr>
      </w:pPr>
      <w:r w:rsidRPr="00A81986">
        <w:rPr>
          <w:rFonts w:ascii="Arial" w:hAnsi="Arial" w:cs="Arial"/>
          <w:sz w:val="22"/>
          <w:szCs w:val="22"/>
        </w:rPr>
        <w:t xml:space="preserve">As at </w:t>
      </w:r>
      <w:r w:rsidRPr="00A81986" w:rsidR="006A2B7F">
        <w:rPr>
          <w:rFonts w:ascii="Arial" w:hAnsi="Arial" w:cs="Arial"/>
          <w:sz w:val="22"/>
          <w:szCs w:val="22"/>
        </w:rPr>
        <w:t xml:space="preserve">31 March </w:t>
      </w:r>
      <w:r w:rsidRPr="00A81986" w:rsidR="00D15577">
        <w:rPr>
          <w:rFonts w:ascii="Arial" w:hAnsi="Arial" w:cs="Arial"/>
          <w:sz w:val="22"/>
          <w:szCs w:val="22"/>
        </w:rPr>
        <w:t>202</w:t>
      </w:r>
      <w:r w:rsidRPr="00A81986" w:rsidR="00F37ACE">
        <w:rPr>
          <w:rFonts w:ascii="Arial" w:hAnsi="Arial" w:cs="Arial"/>
          <w:sz w:val="22"/>
          <w:szCs w:val="22"/>
        </w:rPr>
        <w:t>6</w:t>
      </w:r>
      <w:r w:rsidRPr="00A81986">
        <w:rPr>
          <w:rFonts w:ascii="Arial" w:hAnsi="Arial" w:cs="Arial"/>
          <w:sz w:val="22"/>
          <w:szCs w:val="22"/>
        </w:rPr>
        <w:t xml:space="preserve">, the credit facilities of </w:t>
      </w:r>
      <w:r w:rsidRPr="00A81986" w:rsidR="00931452">
        <w:rPr>
          <w:rFonts w:ascii="Arial" w:hAnsi="Arial" w:cs="Arial"/>
          <w:sz w:val="22"/>
          <w:szCs w:val="22"/>
        </w:rPr>
        <w:t>the Group</w:t>
      </w:r>
      <w:r w:rsidRPr="00A81986">
        <w:rPr>
          <w:rFonts w:ascii="Arial" w:hAnsi="Arial" w:cs="Arial"/>
          <w:sz w:val="22"/>
          <w:szCs w:val="22"/>
        </w:rPr>
        <w:t xml:space="preserve"> which have not bee</w:t>
      </w:r>
      <w:r w:rsidRPr="00A81986" w:rsidR="006C0A93">
        <w:rPr>
          <w:rFonts w:ascii="Arial" w:hAnsi="Arial" w:cs="Arial"/>
          <w:sz w:val="22"/>
          <w:szCs w:val="22"/>
        </w:rPr>
        <w:t xml:space="preserve">n drawn down </w:t>
      </w:r>
      <w:r w:rsidRPr="00A81986" w:rsidR="006C0A93">
        <w:rPr>
          <w:rFonts w:ascii="Arial" w:eastAsia="Calibri" w:hAnsi="Arial" w:cs="Arial"/>
          <w:sz w:val="22"/>
          <w:szCs w:val="22"/>
        </w:rPr>
        <w:t>amounted</w:t>
      </w:r>
      <w:r w:rsidRPr="00A81986" w:rsidR="006C0A93">
        <w:rPr>
          <w:rFonts w:ascii="Arial" w:hAnsi="Arial" w:cs="Arial"/>
          <w:sz w:val="22"/>
          <w:szCs w:val="22"/>
        </w:rPr>
        <w:t xml:space="preserve"> to Baht</w:t>
      </w:r>
      <w:r w:rsidRPr="00A81986" w:rsidR="00065547">
        <w:rPr>
          <w:rFonts w:ascii="Arial" w:hAnsi="Arial" w:cs="Arial"/>
          <w:sz w:val="22"/>
          <w:szCs w:val="22"/>
        </w:rPr>
        <w:t xml:space="preserve"> 42 </w:t>
      </w:r>
      <w:r w:rsidRPr="00A81986" w:rsidR="00E4372F">
        <w:rPr>
          <w:rFonts w:ascii="Arial" w:hAnsi="Arial" w:cs="Arial"/>
          <w:sz w:val="22"/>
          <w:szCs w:val="22"/>
        </w:rPr>
        <w:t>m</w:t>
      </w:r>
      <w:r w:rsidRPr="00A81986" w:rsidR="00F163B7">
        <w:rPr>
          <w:rFonts w:ascii="Arial" w:hAnsi="Arial" w:cs="Arial"/>
          <w:sz w:val="22"/>
          <w:szCs w:val="22"/>
        </w:rPr>
        <w:t>illion</w:t>
      </w:r>
      <w:r w:rsidRPr="00A81986" w:rsidR="00452317">
        <w:rPr>
          <w:rFonts w:ascii="Arial" w:hAnsi="Arial" w:cs="Arial"/>
          <w:sz w:val="22"/>
          <w:szCs w:val="22"/>
        </w:rPr>
        <w:t xml:space="preserve"> and</w:t>
      </w:r>
      <w:r w:rsidRPr="00A81986" w:rsidR="007B7156">
        <w:rPr>
          <w:rFonts w:ascii="Arial" w:hAnsi="Arial" w:cs="Arial"/>
          <w:sz w:val="22"/>
          <w:szCs w:val="22"/>
        </w:rPr>
        <w:t xml:space="preserve"> </w:t>
      </w:r>
      <w:r w:rsidRPr="00A81986" w:rsidR="008D3BFA">
        <w:rPr>
          <w:rFonts w:ascii="Arial" w:hAnsi="Arial" w:cs="Arial"/>
          <w:sz w:val="22"/>
          <w:szCs w:val="22"/>
        </w:rPr>
        <w:t xml:space="preserve">GBP </w:t>
      </w:r>
      <w:r w:rsidRPr="00A81986" w:rsidR="00224A81">
        <w:rPr>
          <w:rFonts w:ascii="Arial" w:hAnsi="Arial" w:cs="Arial"/>
          <w:sz w:val="22"/>
          <w:szCs w:val="22"/>
        </w:rPr>
        <w:t>4</w:t>
      </w:r>
      <w:r w:rsidRPr="00A81986" w:rsidR="008D3BFA">
        <w:rPr>
          <w:rFonts w:ascii="Arial" w:hAnsi="Arial" w:cs="Arial"/>
          <w:sz w:val="22"/>
          <w:szCs w:val="22"/>
        </w:rPr>
        <w:t xml:space="preserve"> </w:t>
      </w:r>
      <w:r w:rsidRPr="00A81986" w:rsidR="004B28ED">
        <w:rPr>
          <w:rFonts w:ascii="Arial" w:hAnsi="Arial" w:cs="Arial"/>
          <w:sz w:val="22"/>
          <w:szCs w:val="22"/>
        </w:rPr>
        <w:t xml:space="preserve">million </w:t>
      </w:r>
      <w:r w:rsidRPr="00A81986">
        <w:rPr>
          <w:rFonts w:ascii="Arial" w:hAnsi="Arial" w:cs="Arial"/>
          <w:sz w:val="22"/>
          <w:szCs w:val="22"/>
        </w:rPr>
        <w:t>(</w:t>
      </w:r>
      <w:r w:rsidRPr="00A81986" w:rsidR="00D15577">
        <w:rPr>
          <w:rFonts w:ascii="Arial" w:hAnsi="Arial" w:cs="Arial"/>
          <w:sz w:val="22"/>
          <w:szCs w:val="22"/>
        </w:rPr>
        <w:t>202</w:t>
      </w:r>
      <w:r w:rsidRPr="00A81986" w:rsidR="00F37ACE">
        <w:rPr>
          <w:rFonts w:ascii="Arial" w:hAnsi="Arial" w:cs="Arial"/>
          <w:sz w:val="22"/>
          <w:szCs w:val="22"/>
        </w:rPr>
        <w:t>5</w:t>
      </w:r>
      <w:r w:rsidRPr="00A81986">
        <w:rPr>
          <w:rFonts w:ascii="Arial" w:hAnsi="Arial" w:cs="Arial"/>
          <w:sz w:val="22"/>
          <w:szCs w:val="22"/>
        </w:rPr>
        <w:t xml:space="preserve">: </w:t>
      </w:r>
      <w:r w:rsidRPr="00A81986" w:rsidR="00F37ACE">
        <w:rPr>
          <w:rFonts w:ascii="Arial" w:hAnsi="Arial" w:cs="Arial"/>
          <w:sz w:val="22"/>
          <w:szCs w:val="22"/>
        </w:rPr>
        <w:t>Baht 943 million and GBP 5 million</w:t>
      </w:r>
      <w:r w:rsidRPr="00A81986">
        <w:rPr>
          <w:rFonts w:ascii="Arial" w:hAnsi="Arial" w:cs="Arial"/>
          <w:sz w:val="22"/>
          <w:szCs w:val="22"/>
        </w:rPr>
        <w:t>).</w:t>
      </w:r>
      <w:r w:rsidRPr="00A81986">
        <w:rPr>
          <w:rFonts w:ascii="Arial" w:hAnsi="Arial" w:cs="Arial"/>
          <w:szCs w:val="22"/>
        </w:rPr>
        <w:br w:type="page"/>
      </w:r>
    </w:p>
    <w:p w:rsidR="00ED4783" w:rsidRPr="00A81986" w:rsidP="00A7703F" w14:paraId="38125641" w14:textId="1C26EBF3">
      <w:pPr>
        <w:pStyle w:val="Heading1"/>
        <w:spacing w:before="120" w:after="40" w:line="380" w:lineRule="exact"/>
        <w:ind w:left="605" w:hanging="605"/>
        <w:jc w:val="thaiDistribute"/>
        <w:rPr>
          <w:rFonts w:cs="Arial"/>
          <w:szCs w:val="22"/>
        </w:rPr>
      </w:pPr>
      <w:bookmarkStart w:id="286" w:name="_Toc132718712"/>
      <w:bookmarkStart w:id="287" w:name="_Toc230803910"/>
      <w:r w:rsidRPr="00A81986">
        <w:rPr>
          <w:rFonts w:cs="Arial"/>
          <w:szCs w:val="22"/>
        </w:rPr>
        <w:t>3</w:t>
      </w:r>
      <w:r w:rsidRPr="00A81986" w:rsidR="001A6082">
        <w:rPr>
          <w:rFonts w:cs="Arial"/>
          <w:szCs w:val="22"/>
        </w:rPr>
        <w:t>4</w:t>
      </w:r>
      <w:r w:rsidRPr="00A81986" w:rsidR="00954C1B">
        <w:rPr>
          <w:rFonts w:cs="Arial"/>
          <w:szCs w:val="22"/>
        </w:rPr>
        <w:t>.</w:t>
      </w:r>
      <w:r w:rsidRPr="00A81986" w:rsidR="00F66D60">
        <w:rPr>
          <w:rFonts w:cs="Arial"/>
          <w:szCs w:val="22"/>
        </w:rPr>
        <w:tab/>
      </w:r>
      <w:r w:rsidRPr="00A81986">
        <w:rPr>
          <w:rFonts w:cs="Arial"/>
          <w:szCs w:val="22"/>
        </w:rPr>
        <w:t>Long-term debentures</w:t>
      </w:r>
      <w:bookmarkEnd w:id="286"/>
      <w:bookmarkEnd w:id="287"/>
    </w:p>
    <w:tbl>
      <w:tblPr>
        <w:tblW w:w="9360" w:type="dxa"/>
        <w:tblInd w:w="450" w:type="dxa"/>
        <w:tblLayout w:type="fixed"/>
        <w:tblLook w:val="01E0"/>
      </w:tblPr>
      <w:tblGrid>
        <w:gridCol w:w="2340"/>
        <w:gridCol w:w="1440"/>
        <w:gridCol w:w="1395"/>
        <w:gridCol w:w="1395"/>
        <w:gridCol w:w="1395"/>
        <w:gridCol w:w="1395"/>
      </w:tblGrid>
      <w:tr w14:paraId="09F6ECEA" w14:textId="77777777" w:rsidTr="00B82DFD">
        <w:tblPrEx>
          <w:tblW w:w="9360" w:type="dxa"/>
          <w:tblInd w:w="450" w:type="dxa"/>
          <w:tblLayout w:type="fixed"/>
          <w:tblLook w:val="01E0"/>
        </w:tblPrEx>
        <w:trPr>
          <w:tblHeader/>
        </w:trPr>
        <w:tc>
          <w:tcPr>
            <w:tcW w:w="2340" w:type="dxa"/>
          </w:tcPr>
          <w:p w:rsidR="00F15D66" w:rsidRPr="00A81986" w:rsidP="00B6039A" w14:paraId="3283CBDD" w14:textId="77777777">
            <w:pPr>
              <w:tabs>
                <w:tab w:val="left" w:pos="900"/>
              </w:tabs>
              <w:overflowPunct/>
              <w:spacing w:line="320" w:lineRule="exact"/>
              <w:ind w:right="-378"/>
              <w:jc w:val="thaiDistribute"/>
              <w:textAlignment w:val="auto"/>
              <w:rPr>
                <w:rFonts w:ascii="Arial" w:hAnsi="Arial" w:cs="Arial"/>
                <w:sz w:val="17"/>
                <w:szCs w:val="17"/>
              </w:rPr>
            </w:pPr>
          </w:p>
        </w:tc>
        <w:tc>
          <w:tcPr>
            <w:tcW w:w="1440" w:type="dxa"/>
          </w:tcPr>
          <w:p w:rsidR="00F15D66" w:rsidRPr="00A81986" w:rsidP="00B6039A" w14:paraId="59C50B33" w14:textId="77777777">
            <w:pPr>
              <w:tabs>
                <w:tab w:val="left" w:pos="900"/>
              </w:tabs>
              <w:overflowPunct/>
              <w:spacing w:line="320" w:lineRule="exact"/>
              <w:jc w:val="center"/>
              <w:textAlignment w:val="auto"/>
              <w:rPr>
                <w:rFonts w:ascii="Arial" w:hAnsi="Arial" w:cs="Arial"/>
                <w:sz w:val="17"/>
                <w:szCs w:val="17"/>
              </w:rPr>
            </w:pPr>
          </w:p>
        </w:tc>
        <w:tc>
          <w:tcPr>
            <w:tcW w:w="5580" w:type="dxa"/>
            <w:gridSpan w:val="4"/>
          </w:tcPr>
          <w:p w:rsidR="00F15D66" w:rsidRPr="00A81986" w:rsidP="00B6039A" w14:paraId="3644D6F3" w14:textId="752E5444">
            <w:pPr>
              <w:tabs>
                <w:tab w:val="left" w:pos="900"/>
              </w:tabs>
              <w:overflowPunct/>
              <w:spacing w:line="320" w:lineRule="exact"/>
              <w:jc w:val="right"/>
              <w:textAlignment w:val="auto"/>
              <w:rPr>
                <w:rFonts w:ascii="Arial" w:hAnsi="Arial" w:cs="Arial"/>
                <w:sz w:val="17"/>
                <w:szCs w:val="17"/>
              </w:rPr>
            </w:pPr>
            <w:r w:rsidRPr="00A81986">
              <w:rPr>
                <w:rFonts w:ascii="Arial" w:hAnsi="Arial" w:cs="Arial"/>
                <w:sz w:val="17"/>
                <w:szCs w:val="17"/>
              </w:rPr>
              <w:t xml:space="preserve">(Unit: </w:t>
            </w:r>
            <w:r w:rsidRPr="00A81986" w:rsidR="00323B7B">
              <w:rPr>
                <w:rFonts w:ascii="Arial" w:hAnsi="Arial" w:cs="Arial"/>
                <w:sz w:val="17"/>
                <w:szCs w:val="17"/>
              </w:rPr>
              <w:t>Million Baht</w:t>
            </w:r>
            <w:r w:rsidRPr="00A81986">
              <w:rPr>
                <w:rFonts w:ascii="Arial" w:hAnsi="Arial" w:cs="Arial"/>
                <w:sz w:val="17"/>
                <w:szCs w:val="17"/>
              </w:rPr>
              <w:t>)</w:t>
            </w:r>
          </w:p>
        </w:tc>
      </w:tr>
      <w:tr w14:paraId="73C905C3" w14:textId="77777777" w:rsidTr="00B82DFD">
        <w:tblPrEx>
          <w:tblW w:w="9360" w:type="dxa"/>
          <w:tblInd w:w="450" w:type="dxa"/>
          <w:tblLayout w:type="fixed"/>
          <w:tblLook w:val="01E0"/>
        </w:tblPrEx>
        <w:trPr>
          <w:tblHeader/>
        </w:trPr>
        <w:tc>
          <w:tcPr>
            <w:tcW w:w="2340" w:type="dxa"/>
          </w:tcPr>
          <w:p w:rsidR="004D459E" w:rsidRPr="00A81986" w:rsidP="00B6039A" w14:paraId="60EB8F2B" w14:textId="77777777">
            <w:pPr>
              <w:tabs>
                <w:tab w:val="left" w:pos="900"/>
              </w:tabs>
              <w:overflowPunct/>
              <w:spacing w:line="320" w:lineRule="exact"/>
              <w:ind w:right="-378"/>
              <w:jc w:val="thaiDistribute"/>
              <w:textAlignment w:val="auto"/>
              <w:rPr>
                <w:rFonts w:ascii="Arial" w:hAnsi="Arial" w:cs="Arial"/>
                <w:sz w:val="17"/>
                <w:szCs w:val="17"/>
              </w:rPr>
            </w:pPr>
          </w:p>
        </w:tc>
        <w:tc>
          <w:tcPr>
            <w:tcW w:w="1440" w:type="dxa"/>
          </w:tcPr>
          <w:p w:rsidR="004D459E" w:rsidRPr="00A81986" w:rsidP="00B6039A" w14:paraId="56677CFF" w14:textId="0D3CA109">
            <w:pPr>
              <w:pBdr>
                <w:bottom w:val="single" w:sz="4" w:space="1" w:color="auto"/>
              </w:pBdr>
              <w:tabs>
                <w:tab w:val="left" w:pos="900"/>
              </w:tabs>
              <w:overflowPunct/>
              <w:spacing w:line="320" w:lineRule="exact"/>
              <w:jc w:val="center"/>
              <w:textAlignment w:val="auto"/>
              <w:rPr>
                <w:rFonts w:ascii="Arial" w:hAnsi="Arial" w:cs="Arial"/>
                <w:sz w:val="17"/>
                <w:szCs w:val="17"/>
              </w:rPr>
            </w:pPr>
            <w:r w:rsidRPr="00A81986">
              <w:rPr>
                <w:rFonts w:ascii="Arial" w:hAnsi="Arial" w:cs="Arial"/>
                <w:sz w:val="17"/>
                <w:szCs w:val="17"/>
              </w:rPr>
              <w:t>Issued by</w:t>
            </w:r>
          </w:p>
        </w:tc>
        <w:tc>
          <w:tcPr>
            <w:tcW w:w="2790" w:type="dxa"/>
            <w:gridSpan w:val="2"/>
          </w:tcPr>
          <w:p w:rsidR="004D459E" w:rsidRPr="00A81986" w:rsidP="00B6039A" w14:paraId="47E04D5F" w14:textId="14994136">
            <w:pPr>
              <w:pBdr>
                <w:bottom w:val="single" w:sz="4" w:space="1" w:color="auto"/>
              </w:pBdr>
              <w:tabs>
                <w:tab w:val="left" w:pos="900"/>
              </w:tabs>
              <w:overflowPunct/>
              <w:spacing w:line="320" w:lineRule="exact"/>
              <w:jc w:val="center"/>
              <w:textAlignment w:val="auto"/>
              <w:rPr>
                <w:rFonts w:ascii="Arial" w:hAnsi="Arial" w:cs="Arial"/>
                <w:sz w:val="17"/>
                <w:szCs w:val="17"/>
              </w:rPr>
            </w:pPr>
            <w:r w:rsidRPr="00A81986">
              <w:rPr>
                <w:rFonts w:ascii="Arial" w:hAnsi="Arial" w:cs="Arial"/>
                <w:sz w:val="17"/>
                <w:szCs w:val="17"/>
              </w:rPr>
              <w:t>Consolidated financial statements</w:t>
            </w:r>
          </w:p>
        </w:tc>
        <w:tc>
          <w:tcPr>
            <w:tcW w:w="2790" w:type="dxa"/>
            <w:gridSpan w:val="2"/>
          </w:tcPr>
          <w:p w:rsidR="004D459E" w:rsidRPr="00A81986" w:rsidP="00B6039A" w14:paraId="03050CCF" w14:textId="77777777">
            <w:pPr>
              <w:pBdr>
                <w:bottom w:val="single" w:sz="4" w:space="1" w:color="auto"/>
              </w:pBdr>
              <w:tabs>
                <w:tab w:val="left" w:pos="900"/>
              </w:tabs>
              <w:overflowPunct/>
              <w:spacing w:line="320" w:lineRule="exact"/>
              <w:jc w:val="center"/>
              <w:textAlignment w:val="auto"/>
              <w:rPr>
                <w:rFonts w:ascii="Arial" w:hAnsi="Arial" w:cs="Arial"/>
                <w:sz w:val="17"/>
                <w:szCs w:val="17"/>
              </w:rPr>
            </w:pPr>
            <w:r w:rsidRPr="00A81986">
              <w:rPr>
                <w:rFonts w:ascii="Arial" w:hAnsi="Arial" w:cs="Arial"/>
                <w:spacing w:val="-4"/>
                <w:sz w:val="17"/>
                <w:szCs w:val="17"/>
              </w:rPr>
              <w:t>Separate</w:t>
            </w:r>
            <w:r w:rsidRPr="00A81986">
              <w:rPr>
                <w:rFonts w:ascii="Arial" w:hAnsi="Arial" w:cs="Arial"/>
                <w:sz w:val="17"/>
                <w:szCs w:val="17"/>
              </w:rPr>
              <w:t xml:space="preserve"> financial statements</w:t>
            </w:r>
          </w:p>
        </w:tc>
      </w:tr>
      <w:tr w14:paraId="7955811D" w14:textId="77777777" w:rsidTr="00B82DFD">
        <w:tblPrEx>
          <w:tblW w:w="9360" w:type="dxa"/>
          <w:tblInd w:w="450" w:type="dxa"/>
          <w:tblLayout w:type="fixed"/>
          <w:tblLook w:val="01E0"/>
        </w:tblPrEx>
        <w:trPr>
          <w:tblHeader/>
        </w:trPr>
        <w:tc>
          <w:tcPr>
            <w:tcW w:w="2340" w:type="dxa"/>
          </w:tcPr>
          <w:p w:rsidR="004D459E" w:rsidRPr="00A81986" w:rsidP="00B6039A" w14:paraId="01EEFC43" w14:textId="77777777">
            <w:pPr>
              <w:tabs>
                <w:tab w:val="left" w:pos="900"/>
              </w:tabs>
              <w:overflowPunct/>
              <w:spacing w:line="320" w:lineRule="exact"/>
              <w:jc w:val="thaiDistribute"/>
              <w:textAlignment w:val="auto"/>
              <w:rPr>
                <w:rFonts w:ascii="Arial" w:hAnsi="Arial" w:cs="Arial"/>
                <w:sz w:val="17"/>
                <w:szCs w:val="17"/>
              </w:rPr>
            </w:pPr>
          </w:p>
        </w:tc>
        <w:tc>
          <w:tcPr>
            <w:tcW w:w="1440" w:type="dxa"/>
          </w:tcPr>
          <w:p w:rsidR="004D459E" w:rsidRPr="00A81986" w:rsidP="00B6039A" w14:paraId="4DECAA3E" w14:textId="77777777">
            <w:pPr>
              <w:overflowPunct/>
              <w:spacing w:line="320" w:lineRule="exact"/>
              <w:ind w:right="12"/>
              <w:jc w:val="center"/>
              <w:textAlignment w:val="auto"/>
              <w:rPr>
                <w:rFonts w:ascii="Arial" w:hAnsi="Arial" w:cs="Arial"/>
                <w:spacing w:val="-6"/>
                <w:sz w:val="17"/>
                <w:szCs w:val="17"/>
                <w:u w:val="single"/>
              </w:rPr>
            </w:pPr>
          </w:p>
        </w:tc>
        <w:tc>
          <w:tcPr>
            <w:tcW w:w="1395" w:type="dxa"/>
          </w:tcPr>
          <w:p w:rsidR="004D459E" w:rsidRPr="00A81986" w:rsidP="00B6039A" w14:paraId="48504877" w14:textId="5D865EE8">
            <w:pPr>
              <w:overflowPunct/>
              <w:spacing w:line="320" w:lineRule="exact"/>
              <w:ind w:right="12"/>
              <w:jc w:val="center"/>
              <w:textAlignment w:val="auto"/>
              <w:rPr>
                <w:rFonts w:ascii="Arial" w:hAnsi="Arial" w:cs="Arial"/>
                <w:spacing w:val="-6"/>
                <w:sz w:val="17"/>
                <w:szCs w:val="17"/>
                <w:u w:val="single"/>
              </w:rPr>
            </w:pPr>
            <w:r w:rsidRPr="00A81986">
              <w:rPr>
                <w:rFonts w:ascii="Arial" w:hAnsi="Arial" w:cs="Arial"/>
                <w:spacing w:val="-6"/>
                <w:sz w:val="17"/>
                <w:szCs w:val="17"/>
                <w:u w:val="single"/>
              </w:rPr>
              <w:t>202</w:t>
            </w:r>
            <w:r w:rsidRPr="00A81986" w:rsidR="00DE28CF">
              <w:rPr>
                <w:rFonts w:ascii="Arial" w:hAnsi="Arial" w:cs="Arial"/>
                <w:spacing w:val="-6"/>
                <w:sz w:val="17"/>
                <w:szCs w:val="17"/>
                <w:u w:val="single"/>
              </w:rPr>
              <w:t>6</w:t>
            </w:r>
          </w:p>
        </w:tc>
        <w:tc>
          <w:tcPr>
            <w:tcW w:w="1395" w:type="dxa"/>
          </w:tcPr>
          <w:p w:rsidR="004D459E" w:rsidRPr="00A81986" w:rsidP="00B6039A" w14:paraId="4AF8EAED" w14:textId="53EAE613">
            <w:pPr>
              <w:overflowPunct/>
              <w:spacing w:line="320" w:lineRule="exact"/>
              <w:ind w:right="12"/>
              <w:jc w:val="center"/>
              <w:textAlignment w:val="auto"/>
              <w:rPr>
                <w:rFonts w:ascii="Arial" w:hAnsi="Arial" w:cs="Arial"/>
                <w:spacing w:val="-6"/>
                <w:sz w:val="17"/>
                <w:szCs w:val="17"/>
                <w:u w:val="single"/>
              </w:rPr>
            </w:pPr>
            <w:r w:rsidRPr="00A81986">
              <w:rPr>
                <w:rFonts w:ascii="Arial" w:hAnsi="Arial" w:cs="Arial"/>
                <w:spacing w:val="-6"/>
                <w:sz w:val="17"/>
                <w:szCs w:val="17"/>
                <w:u w:val="single"/>
              </w:rPr>
              <w:t>202</w:t>
            </w:r>
            <w:r w:rsidRPr="00A81986" w:rsidR="00DE28CF">
              <w:rPr>
                <w:rFonts w:ascii="Arial" w:hAnsi="Arial" w:cs="Arial"/>
                <w:spacing w:val="-6"/>
                <w:sz w:val="17"/>
                <w:szCs w:val="17"/>
                <w:u w:val="single"/>
              </w:rPr>
              <w:t>5</w:t>
            </w:r>
          </w:p>
        </w:tc>
        <w:tc>
          <w:tcPr>
            <w:tcW w:w="1395" w:type="dxa"/>
          </w:tcPr>
          <w:p w:rsidR="004D459E" w:rsidRPr="00A81986" w:rsidP="00B6039A" w14:paraId="4A5973F1" w14:textId="2FAA91FF">
            <w:pPr>
              <w:overflowPunct/>
              <w:spacing w:line="320" w:lineRule="exact"/>
              <w:ind w:right="12"/>
              <w:jc w:val="center"/>
              <w:textAlignment w:val="auto"/>
              <w:rPr>
                <w:rFonts w:ascii="Arial" w:hAnsi="Arial" w:cs="Arial"/>
                <w:spacing w:val="-6"/>
                <w:sz w:val="17"/>
                <w:szCs w:val="17"/>
                <w:u w:val="single"/>
              </w:rPr>
            </w:pPr>
            <w:r w:rsidRPr="00A81986">
              <w:rPr>
                <w:rFonts w:ascii="Arial" w:hAnsi="Arial" w:cs="Arial"/>
                <w:spacing w:val="-6"/>
                <w:sz w:val="17"/>
                <w:szCs w:val="17"/>
                <w:u w:val="single"/>
              </w:rPr>
              <w:t>202</w:t>
            </w:r>
            <w:r w:rsidRPr="00A81986" w:rsidR="00DE28CF">
              <w:rPr>
                <w:rFonts w:ascii="Arial" w:hAnsi="Arial" w:cs="Arial"/>
                <w:spacing w:val="-6"/>
                <w:sz w:val="17"/>
                <w:szCs w:val="17"/>
                <w:u w:val="single"/>
              </w:rPr>
              <w:t>6</w:t>
            </w:r>
          </w:p>
        </w:tc>
        <w:tc>
          <w:tcPr>
            <w:tcW w:w="1395" w:type="dxa"/>
          </w:tcPr>
          <w:p w:rsidR="004D459E" w:rsidRPr="00A81986" w:rsidP="00B6039A" w14:paraId="64C1C954" w14:textId="16FCA5EA">
            <w:pPr>
              <w:overflowPunct/>
              <w:spacing w:line="320" w:lineRule="exact"/>
              <w:ind w:right="12"/>
              <w:jc w:val="center"/>
              <w:textAlignment w:val="auto"/>
              <w:rPr>
                <w:rFonts w:ascii="Arial" w:hAnsi="Arial" w:cs="Arial"/>
                <w:spacing w:val="-6"/>
                <w:sz w:val="17"/>
                <w:szCs w:val="17"/>
                <w:u w:val="single"/>
              </w:rPr>
            </w:pPr>
            <w:r w:rsidRPr="00A81986">
              <w:rPr>
                <w:rFonts w:ascii="Arial" w:hAnsi="Arial" w:cs="Arial"/>
                <w:spacing w:val="-6"/>
                <w:sz w:val="17"/>
                <w:szCs w:val="17"/>
                <w:u w:val="single"/>
              </w:rPr>
              <w:t>202</w:t>
            </w:r>
            <w:r w:rsidRPr="00A81986" w:rsidR="00DE28CF">
              <w:rPr>
                <w:rFonts w:ascii="Arial" w:hAnsi="Arial" w:cs="Arial"/>
                <w:spacing w:val="-6"/>
                <w:sz w:val="17"/>
                <w:szCs w:val="17"/>
                <w:u w:val="single"/>
              </w:rPr>
              <w:t>5</w:t>
            </w:r>
          </w:p>
        </w:tc>
      </w:tr>
      <w:tr w14:paraId="351EC02E" w14:textId="77777777" w:rsidTr="00B82DFD">
        <w:tblPrEx>
          <w:tblW w:w="9360" w:type="dxa"/>
          <w:tblInd w:w="450" w:type="dxa"/>
          <w:tblLayout w:type="fixed"/>
          <w:tblLook w:val="01E0"/>
        </w:tblPrEx>
        <w:tc>
          <w:tcPr>
            <w:tcW w:w="2340" w:type="dxa"/>
          </w:tcPr>
          <w:p w:rsidR="00261A46" w:rsidRPr="00A81986" w:rsidP="00B6039A" w14:paraId="426B4465" w14:textId="0BA7B66A">
            <w:pPr>
              <w:tabs>
                <w:tab w:val="left" w:pos="900"/>
              </w:tabs>
              <w:overflowPunct/>
              <w:spacing w:line="320" w:lineRule="exact"/>
              <w:jc w:val="thaiDistribute"/>
              <w:textAlignment w:val="auto"/>
              <w:rPr>
                <w:rFonts w:ascii="Arial" w:hAnsi="Arial" w:cs="Arial"/>
                <w:sz w:val="17"/>
                <w:szCs w:val="17"/>
              </w:rPr>
            </w:pPr>
            <w:r w:rsidRPr="00A81986">
              <w:rPr>
                <w:rFonts w:ascii="Arial" w:hAnsi="Arial" w:cs="Arial"/>
                <w:sz w:val="17"/>
                <w:szCs w:val="17"/>
              </w:rPr>
              <w:t xml:space="preserve">Debentures No. </w:t>
            </w:r>
            <w:r w:rsidRPr="00A81986" w:rsidR="000419BC">
              <w:rPr>
                <w:rFonts w:ascii="Arial" w:hAnsi="Arial" w:cs="Arial"/>
                <w:sz w:val="17"/>
                <w:szCs w:val="17"/>
              </w:rPr>
              <w:t>2</w:t>
            </w:r>
            <w:r w:rsidRPr="00A81986">
              <w:rPr>
                <w:rFonts w:ascii="Arial" w:hAnsi="Arial" w:cs="Arial"/>
                <w:sz w:val="17"/>
                <w:szCs w:val="17"/>
              </w:rPr>
              <w:t>/2025#1</w:t>
            </w:r>
          </w:p>
        </w:tc>
        <w:tc>
          <w:tcPr>
            <w:tcW w:w="1440" w:type="dxa"/>
          </w:tcPr>
          <w:p w:rsidR="00261A46" w:rsidRPr="00A81986" w:rsidP="00B6039A" w14:paraId="282BAB83" w14:textId="3BEE98E8">
            <w:pPr>
              <w:overflowPunct/>
              <w:spacing w:line="320" w:lineRule="exact"/>
              <w:ind w:right="12"/>
              <w:jc w:val="center"/>
              <w:textAlignment w:val="auto"/>
              <w:rPr>
                <w:rFonts w:ascii="Arial" w:hAnsi="Arial" w:cs="Arial"/>
                <w:sz w:val="17"/>
                <w:szCs w:val="17"/>
              </w:rPr>
            </w:pPr>
            <w:r w:rsidRPr="00A81986">
              <w:rPr>
                <w:rFonts w:ascii="Arial" w:hAnsi="Arial" w:cs="Arial"/>
                <w:sz w:val="17"/>
                <w:szCs w:val="17"/>
              </w:rPr>
              <w:t>The Company</w:t>
            </w:r>
          </w:p>
        </w:tc>
        <w:tc>
          <w:tcPr>
            <w:tcW w:w="1395" w:type="dxa"/>
            <w:vAlign w:val="bottom"/>
          </w:tcPr>
          <w:p w:rsidR="00261A46" w:rsidRPr="00A81986" w:rsidP="00B6039A" w14:paraId="2E5F8BBF" w14:textId="58471CF1">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6,390</w:t>
            </w:r>
          </w:p>
        </w:tc>
        <w:tc>
          <w:tcPr>
            <w:tcW w:w="1395" w:type="dxa"/>
            <w:vAlign w:val="bottom"/>
          </w:tcPr>
          <w:p w:rsidR="00261A46" w:rsidRPr="00A81986" w:rsidP="00B6039A" w14:paraId="2280D8FC" w14:textId="268BBB4F">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w:t>
            </w:r>
          </w:p>
        </w:tc>
        <w:tc>
          <w:tcPr>
            <w:tcW w:w="1395" w:type="dxa"/>
            <w:vAlign w:val="bottom"/>
          </w:tcPr>
          <w:p w:rsidR="00261A46" w:rsidRPr="00A81986" w:rsidP="00B6039A" w14:paraId="4410F0AC" w14:textId="56F826C7">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6,390</w:t>
            </w:r>
          </w:p>
        </w:tc>
        <w:tc>
          <w:tcPr>
            <w:tcW w:w="1395" w:type="dxa"/>
            <w:vAlign w:val="bottom"/>
          </w:tcPr>
          <w:p w:rsidR="00261A46" w:rsidRPr="00A81986" w:rsidP="00B6039A" w14:paraId="58EDC801" w14:textId="34A5B2EB">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w:t>
            </w:r>
          </w:p>
        </w:tc>
      </w:tr>
      <w:tr w14:paraId="7395046E" w14:textId="77777777" w:rsidTr="00B82DFD">
        <w:tblPrEx>
          <w:tblW w:w="9360" w:type="dxa"/>
          <w:tblInd w:w="450" w:type="dxa"/>
          <w:tblLayout w:type="fixed"/>
          <w:tblLook w:val="01E0"/>
        </w:tblPrEx>
        <w:tc>
          <w:tcPr>
            <w:tcW w:w="2340" w:type="dxa"/>
          </w:tcPr>
          <w:p w:rsidR="00261A46" w:rsidRPr="00A81986" w:rsidP="00B6039A" w14:paraId="77BF7B2D" w14:textId="3446864D">
            <w:pPr>
              <w:tabs>
                <w:tab w:val="left" w:pos="900"/>
              </w:tabs>
              <w:overflowPunct/>
              <w:spacing w:line="320" w:lineRule="exact"/>
              <w:jc w:val="thaiDistribute"/>
              <w:textAlignment w:val="auto"/>
              <w:rPr>
                <w:rFonts w:ascii="Arial" w:hAnsi="Arial" w:cs="Arial"/>
                <w:sz w:val="17"/>
                <w:szCs w:val="17"/>
              </w:rPr>
            </w:pPr>
            <w:r w:rsidRPr="00A81986">
              <w:rPr>
                <w:rFonts w:ascii="Arial" w:hAnsi="Arial" w:cs="Arial"/>
                <w:sz w:val="17"/>
                <w:szCs w:val="17"/>
              </w:rPr>
              <w:t xml:space="preserve">Debentures No. </w:t>
            </w:r>
            <w:r w:rsidRPr="00A81986" w:rsidR="000419BC">
              <w:rPr>
                <w:rFonts w:ascii="Arial" w:hAnsi="Arial" w:cs="Arial"/>
                <w:sz w:val="17"/>
                <w:szCs w:val="17"/>
              </w:rPr>
              <w:t>2</w:t>
            </w:r>
            <w:r w:rsidRPr="00A81986">
              <w:rPr>
                <w:rFonts w:ascii="Arial" w:hAnsi="Arial" w:cs="Arial"/>
                <w:sz w:val="17"/>
                <w:szCs w:val="17"/>
              </w:rPr>
              <w:t>/2025#2</w:t>
            </w:r>
          </w:p>
        </w:tc>
        <w:tc>
          <w:tcPr>
            <w:tcW w:w="1440" w:type="dxa"/>
          </w:tcPr>
          <w:p w:rsidR="00261A46" w:rsidRPr="00A81986" w:rsidP="00B6039A" w14:paraId="07E55EB8" w14:textId="432069F6">
            <w:pPr>
              <w:overflowPunct/>
              <w:spacing w:line="320" w:lineRule="exact"/>
              <w:ind w:right="12"/>
              <w:jc w:val="center"/>
              <w:textAlignment w:val="auto"/>
              <w:rPr>
                <w:rFonts w:ascii="Arial" w:hAnsi="Arial" w:cs="Arial"/>
                <w:sz w:val="17"/>
                <w:szCs w:val="17"/>
              </w:rPr>
            </w:pPr>
            <w:r w:rsidRPr="00A81986">
              <w:rPr>
                <w:rFonts w:ascii="Arial" w:hAnsi="Arial" w:cs="Arial"/>
                <w:sz w:val="17"/>
                <w:szCs w:val="17"/>
              </w:rPr>
              <w:t>The Company</w:t>
            </w:r>
          </w:p>
        </w:tc>
        <w:tc>
          <w:tcPr>
            <w:tcW w:w="1395" w:type="dxa"/>
            <w:vAlign w:val="bottom"/>
          </w:tcPr>
          <w:p w:rsidR="00261A46" w:rsidRPr="00A81986" w:rsidP="00B6039A" w14:paraId="056F6594" w14:textId="5C52AC6E">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5,610</w:t>
            </w:r>
          </w:p>
        </w:tc>
        <w:tc>
          <w:tcPr>
            <w:tcW w:w="1395" w:type="dxa"/>
            <w:vAlign w:val="bottom"/>
          </w:tcPr>
          <w:p w:rsidR="00261A46" w:rsidRPr="00A81986" w:rsidP="00B6039A" w14:paraId="1D98A31A" w14:textId="0A35B9E7">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w:t>
            </w:r>
          </w:p>
        </w:tc>
        <w:tc>
          <w:tcPr>
            <w:tcW w:w="1395" w:type="dxa"/>
            <w:vAlign w:val="bottom"/>
          </w:tcPr>
          <w:p w:rsidR="00261A46" w:rsidRPr="00A81986" w:rsidP="00B6039A" w14:paraId="03B5E91A" w14:textId="08F480A8">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5,610</w:t>
            </w:r>
          </w:p>
        </w:tc>
        <w:tc>
          <w:tcPr>
            <w:tcW w:w="1395" w:type="dxa"/>
            <w:vAlign w:val="bottom"/>
          </w:tcPr>
          <w:p w:rsidR="00261A46" w:rsidRPr="00A81986" w:rsidP="00B6039A" w14:paraId="74BC36F3" w14:textId="1512A99F">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w:t>
            </w:r>
          </w:p>
        </w:tc>
      </w:tr>
      <w:tr w14:paraId="18766FCC" w14:textId="77777777" w:rsidTr="00B82DFD">
        <w:tblPrEx>
          <w:tblW w:w="9360" w:type="dxa"/>
          <w:tblInd w:w="450" w:type="dxa"/>
          <w:tblLayout w:type="fixed"/>
          <w:tblLook w:val="01E0"/>
        </w:tblPrEx>
        <w:tc>
          <w:tcPr>
            <w:tcW w:w="2340" w:type="dxa"/>
          </w:tcPr>
          <w:p w:rsidR="000419BC" w:rsidRPr="00A81986" w:rsidP="00B6039A" w14:paraId="738959BE" w14:textId="4047134E">
            <w:pPr>
              <w:tabs>
                <w:tab w:val="left" w:pos="900"/>
              </w:tabs>
              <w:overflowPunct/>
              <w:spacing w:line="320" w:lineRule="exact"/>
              <w:jc w:val="thaiDistribute"/>
              <w:textAlignment w:val="auto"/>
              <w:rPr>
                <w:rFonts w:ascii="Arial" w:hAnsi="Arial" w:cs="Arial"/>
                <w:sz w:val="17"/>
                <w:szCs w:val="17"/>
              </w:rPr>
            </w:pPr>
            <w:r w:rsidRPr="00A81986">
              <w:rPr>
                <w:rFonts w:ascii="Arial" w:hAnsi="Arial" w:cs="Arial"/>
                <w:sz w:val="17"/>
                <w:szCs w:val="17"/>
              </w:rPr>
              <w:t>Debentures No. 1/2025#1</w:t>
            </w:r>
          </w:p>
        </w:tc>
        <w:tc>
          <w:tcPr>
            <w:tcW w:w="1440" w:type="dxa"/>
          </w:tcPr>
          <w:p w:rsidR="000419BC" w:rsidRPr="00A81986" w:rsidP="00B6039A" w14:paraId="7744B546" w14:textId="01BC7526">
            <w:pPr>
              <w:overflowPunct/>
              <w:spacing w:line="320" w:lineRule="exact"/>
              <w:ind w:right="12"/>
              <w:jc w:val="center"/>
              <w:textAlignment w:val="auto"/>
              <w:rPr>
                <w:rFonts w:ascii="Arial" w:hAnsi="Arial" w:cs="Arial"/>
                <w:sz w:val="17"/>
                <w:szCs w:val="17"/>
              </w:rPr>
            </w:pPr>
            <w:r w:rsidRPr="00A81986">
              <w:rPr>
                <w:rFonts w:ascii="Arial" w:hAnsi="Arial" w:cs="Arial"/>
                <w:sz w:val="17"/>
                <w:szCs w:val="17"/>
              </w:rPr>
              <w:t>The Company</w:t>
            </w:r>
          </w:p>
        </w:tc>
        <w:tc>
          <w:tcPr>
            <w:tcW w:w="1395" w:type="dxa"/>
            <w:vAlign w:val="bottom"/>
          </w:tcPr>
          <w:p w:rsidR="000419BC" w:rsidRPr="00A81986" w:rsidP="00B6039A" w14:paraId="21EB23F6" w14:textId="1D73EB75">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9,098</w:t>
            </w:r>
          </w:p>
        </w:tc>
        <w:tc>
          <w:tcPr>
            <w:tcW w:w="1395" w:type="dxa"/>
            <w:vAlign w:val="bottom"/>
          </w:tcPr>
          <w:p w:rsidR="000419BC" w:rsidRPr="00A81986" w:rsidP="00B6039A" w14:paraId="54CF4CA3" w14:textId="35E6F62B">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9,098</w:t>
            </w:r>
          </w:p>
        </w:tc>
        <w:tc>
          <w:tcPr>
            <w:tcW w:w="1395" w:type="dxa"/>
            <w:vAlign w:val="bottom"/>
          </w:tcPr>
          <w:p w:rsidR="000419BC" w:rsidRPr="00A81986" w:rsidP="00B6039A" w14:paraId="2FBBF2DD" w14:textId="26F850C6">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9,098</w:t>
            </w:r>
          </w:p>
        </w:tc>
        <w:tc>
          <w:tcPr>
            <w:tcW w:w="1395" w:type="dxa"/>
            <w:vAlign w:val="bottom"/>
          </w:tcPr>
          <w:p w:rsidR="000419BC" w:rsidRPr="00A81986" w:rsidP="00B6039A" w14:paraId="5860E678" w14:textId="787E8E69">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9,098</w:t>
            </w:r>
          </w:p>
        </w:tc>
      </w:tr>
      <w:tr w14:paraId="25904A06" w14:textId="77777777" w:rsidTr="00B82DFD">
        <w:tblPrEx>
          <w:tblW w:w="9360" w:type="dxa"/>
          <w:tblInd w:w="450" w:type="dxa"/>
          <w:tblLayout w:type="fixed"/>
          <w:tblLook w:val="01E0"/>
        </w:tblPrEx>
        <w:tc>
          <w:tcPr>
            <w:tcW w:w="2340" w:type="dxa"/>
          </w:tcPr>
          <w:p w:rsidR="000419BC" w:rsidRPr="00A81986" w:rsidP="00B6039A" w14:paraId="60CF3C28" w14:textId="2A2A4B3B">
            <w:pPr>
              <w:tabs>
                <w:tab w:val="left" w:pos="900"/>
              </w:tabs>
              <w:overflowPunct/>
              <w:spacing w:line="320" w:lineRule="exact"/>
              <w:jc w:val="thaiDistribute"/>
              <w:textAlignment w:val="auto"/>
              <w:rPr>
                <w:rFonts w:ascii="Arial" w:hAnsi="Arial" w:cs="Arial"/>
                <w:sz w:val="17"/>
                <w:szCs w:val="17"/>
              </w:rPr>
            </w:pPr>
            <w:r w:rsidRPr="00A81986">
              <w:rPr>
                <w:rFonts w:ascii="Arial" w:hAnsi="Arial" w:cs="Arial"/>
                <w:sz w:val="17"/>
                <w:szCs w:val="17"/>
              </w:rPr>
              <w:t>Debentures No. 1/2025#2</w:t>
            </w:r>
          </w:p>
        </w:tc>
        <w:tc>
          <w:tcPr>
            <w:tcW w:w="1440" w:type="dxa"/>
          </w:tcPr>
          <w:p w:rsidR="000419BC" w:rsidRPr="00A81986" w:rsidP="00B6039A" w14:paraId="0943B1F0" w14:textId="3394DE4A">
            <w:pPr>
              <w:overflowPunct/>
              <w:spacing w:line="320" w:lineRule="exact"/>
              <w:ind w:right="12"/>
              <w:jc w:val="center"/>
              <w:textAlignment w:val="auto"/>
              <w:rPr>
                <w:rFonts w:ascii="Arial" w:hAnsi="Arial" w:cs="Arial"/>
                <w:sz w:val="17"/>
                <w:szCs w:val="17"/>
              </w:rPr>
            </w:pPr>
            <w:r w:rsidRPr="00A81986">
              <w:rPr>
                <w:rFonts w:ascii="Arial" w:hAnsi="Arial" w:cs="Arial"/>
                <w:sz w:val="17"/>
                <w:szCs w:val="17"/>
              </w:rPr>
              <w:t>The Company</w:t>
            </w:r>
          </w:p>
        </w:tc>
        <w:tc>
          <w:tcPr>
            <w:tcW w:w="1395" w:type="dxa"/>
            <w:vAlign w:val="bottom"/>
          </w:tcPr>
          <w:p w:rsidR="000419BC" w:rsidRPr="00A81986" w:rsidP="00B6039A" w14:paraId="050DEAC8" w14:textId="3DD1A35C">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902</w:t>
            </w:r>
          </w:p>
        </w:tc>
        <w:tc>
          <w:tcPr>
            <w:tcW w:w="1395" w:type="dxa"/>
            <w:vAlign w:val="bottom"/>
          </w:tcPr>
          <w:p w:rsidR="000419BC" w:rsidRPr="00A81986" w:rsidP="00B6039A" w14:paraId="01F49CAE" w14:textId="71209E23">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902</w:t>
            </w:r>
          </w:p>
        </w:tc>
        <w:tc>
          <w:tcPr>
            <w:tcW w:w="1395" w:type="dxa"/>
            <w:vAlign w:val="bottom"/>
          </w:tcPr>
          <w:p w:rsidR="000419BC" w:rsidRPr="00A81986" w:rsidP="00B6039A" w14:paraId="202B5E29" w14:textId="1F3F880F">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902</w:t>
            </w:r>
          </w:p>
        </w:tc>
        <w:tc>
          <w:tcPr>
            <w:tcW w:w="1395" w:type="dxa"/>
            <w:vAlign w:val="bottom"/>
          </w:tcPr>
          <w:p w:rsidR="000419BC" w:rsidRPr="00A81986" w:rsidP="00B6039A" w14:paraId="3AC7FF0C" w14:textId="0B5F9C14">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902</w:t>
            </w:r>
          </w:p>
        </w:tc>
      </w:tr>
      <w:tr w14:paraId="7AF69081" w14:textId="77777777" w:rsidTr="00DA5E25">
        <w:tblPrEx>
          <w:tblW w:w="9360" w:type="dxa"/>
          <w:tblInd w:w="450" w:type="dxa"/>
          <w:tblLayout w:type="fixed"/>
          <w:tblLook w:val="01E0"/>
        </w:tblPrEx>
        <w:tc>
          <w:tcPr>
            <w:tcW w:w="2340" w:type="dxa"/>
          </w:tcPr>
          <w:p w:rsidR="003D013F" w:rsidRPr="00A81986" w:rsidP="003D013F" w14:paraId="5A9D8356" w14:textId="31289336">
            <w:pPr>
              <w:tabs>
                <w:tab w:val="left" w:pos="900"/>
              </w:tabs>
              <w:overflowPunct/>
              <w:spacing w:line="320" w:lineRule="exact"/>
              <w:jc w:val="thaiDistribute"/>
              <w:textAlignment w:val="auto"/>
              <w:rPr>
                <w:rFonts w:ascii="Arial" w:hAnsi="Arial" w:cs="Arial"/>
                <w:sz w:val="17"/>
                <w:szCs w:val="17"/>
              </w:rPr>
            </w:pPr>
            <w:r w:rsidRPr="00A81986">
              <w:rPr>
                <w:rFonts w:ascii="Arial" w:hAnsi="Arial" w:cs="Arial"/>
                <w:sz w:val="17"/>
                <w:szCs w:val="17"/>
              </w:rPr>
              <w:t>Debentures No. 1</w:t>
            </w:r>
            <w:r w:rsidRPr="00A81986">
              <w:rPr>
                <w:rFonts w:ascii="Arial" w:hAnsi="Arial" w:cs="Arial"/>
                <w:sz w:val="17"/>
                <w:szCs w:val="17"/>
                <w:cs/>
              </w:rPr>
              <w:t>/</w:t>
            </w:r>
            <w:r w:rsidRPr="00A81986">
              <w:rPr>
                <w:rFonts w:ascii="Arial" w:hAnsi="Arial" w:cs="Arial"/>
                <w:sz w:val="17"/>
                <w:szCs w:val="17"/>
              </w:rPr>
              <w:t>2023#1</w:t>
            </w:r>
          </w:p>
        </w:tc>
        <w:tc>
          <w:tcPr>
            <w:tcW w:w="1440" w:type="dxa"/>
          </w:tcPr>
          <w:p w:rsidR="003D013F" w:rsidRPr="00A81986" w:rsidP="003D013F" w14:paraId="67C46816" w14:textId="54AC4600">
            <w:pPr>
              <w:overflowPunct/>
              <w:spacing w:line="320" w:lineRule="exact"/>
              <w:ind w:right="12"/>
              <w:jc w:val="center"/>
              <w:textAlignment w:val="auto"/>
              <w:rPr>
                <w:rFonts w:ascii="Arial" w:hAnsi="Arial" w:cs="Arial"/>
                <w:spacing w:val="-6"/>
                <w:sz w:val="17"/>
                <w:szCs w:val="17"/>
                <w:u w:val="single"/>
              </w:rPr>
            </w:pPr>
            <w:r w:rsidRPr="00A81986">
              <w:rPr>
                <w:rFonts w:ascii="Arial" w:hAnsi="Arial" w:cs="Arial"/>
                <w:sz w:val="17"/>
                <w:szCs w:val="17"/>
              </w:rPr>
              <w:t>The Company</w:t>
            </w:r>
          </w:p>
        </w:tc>
        <w:tc>
          <w:tcPr>
            <w:tcW w:w="1395" w:type="dxa"/>
            <w:vAlign w:val="bottom"/>
          </w:tcPr>
          <w:p w:rsidR="003D013F" w:rsidRPr="00A81986" w:rsidP="003D013F" w14:paraId="74DA0FC5" w14:textId="76F87604">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1,000</w:t>
            </w:r>
          </w:p>
        </w:tc>
        <w:tc>
          <w:tcPr>
            <w:tcW w:w="1395" w:type="dxa"/>
            <w:vAlign w:val="bottom"/>
          </w:tcPr>
          <w:p w:rsidR="003D013F" w:rsidRPr="00A81986" w:rsidP="003D013F" w14:paraId="6C9BFB77" w14:textId="5B12820E">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1,000</w:t>
            </w:r>
          </w:p>
        </w:tc>
        <w:tc>
          <w:tcPr>
            <w:tcW w:w="1395" w:type="dxa"/>
          </w:tcPr>
          <w:p w:rsidR="003D013F" w:rsidRPr="00A81986" w:rsidP="003D013F" w14:paraId="370AEAA9" w14:textId="66A7E949">
            <w:pPr>
              <w:tabs>
                <w:tab w:val="decimal" w:pos="1059"/>
              </w:tabs>
              <w:overflowPunct/>
              <w:spacing w:line="320" w:lineRule="exact"/>
              <w:jc w:val="thaiDistribute"/>
              <w:textAlignment w:val="auto"/>
              <w:rPr>
                <w:rFonts w:ascii="Arial" w:hAnsi="Arial" w:cs="Arial"/>
                <w:sz w:val="17"/>
                <w:szCs w:val="17"/>
              </w:rPr>
            </w:pPr>
            <w:r w:rsidRPr="00373149">
              <w:rPr>
                <w:rFonts w:ascii="Arial" w:hAnsi="Arial" w:cs="Arial"/>
                <w:sz w:val="17"/>
                <w:szCs w:val="17"/>
              </w:rPr>
              <w:t>1,000</w:t>
            </w:r>
          </w:p>
        </w:tc>
        <w:tc>
          <w:tcPr>
            <w:tcW w:w="1395" w:type="dxa"/>
          </w:tcPr>
          <w:p w:rsidR="003D013F" w:rsidRPr="00A81986" w:rsidP="003D013F" w14:paraId="38D9148F" w14:textId="52AD749A">
            <w:pPr>
              <w:tabs>
                <w:tab w:val="decimal" w:pos="1059"/>
              </w:tabs>
              <w:overflowPunct/>
              <w:spacing w:line="320" w:lineRule="exact"/>
              <w:jc w:val="thaiDistribute"/>
              <w:textAlignment w:val="auto"/>
              <w:rPr>
                <w:rFonts w:ascii="Arial" w:hAnsi="Arial" w:cs="Arial"/>
                <w:sz w:val="17"/>
                <w:szCs w:val="17"/>
              </w:rPr>
            </w:pPr>
            <w:r w:rsidRPr="00373149">
              <w:rPr>
                <w:rFonts w:ascii="Arial" w:hAnsi="Arial" w:cs="Arial"/>
                <w:sz w:val="17"/>
                <w:szCs w:val="17"/>
              </w:rPr>
              <w:t>1,000</w:t>
            </w:r>
          </w:p>
        </w:tc>
      </w:tr>
      <w:tr w14:paraId="3E088A30" w14:textId="77777777" w:rsidTr="00B82DFD">
        <w:tblPrEx>
          <w:tblW w:w="9360" w:type="dxa"/>
          <w:tblInd w:w="450" w:type="dxa"/>
          <w:tblLayout w:type="fixed"/>
          <w:tblLook w:val="01E0"/>
        </w:tblPrEx>
        <w:trPr>
          <w:trHeight w:val="198"/>
        </w:trPr>
        <w:tc>
          <w:tcPr>
            <w:tcW w:w="2340" w:type="dxa"/>
          </w:tcPr>
          <w:p w:rsidR="000419BC" w:rsidRPr="00A81986" w:rsidP="00B6039A" w14:paraId="59BE01CB" w14:textId="389BDB50">
            <w:pPr>
              <w:tabs>
                <w:tab w:val="left" w:pos="900"/>
              </w:tabs>
              <w:overflowPunct/>
              <w:spacing w:line="320" w:lineRule="exact"/>
              <w:jc w:val="thaiDistribute"/>
              <w:textAlignment w:val="auto"/>
              <w:rPr>
                <w:rFonts w:ascii="Arial" w:hAnsi="Arial" w:cs="Arial"/>
                <w:sz w:val="17"/>
                <w:szCs w:val="17"/>
              </w:rPr>
            </w:pPr>
            <w:r w:rsidRPr="00A81986">
              <w:rPr>
                <w:rFonts w:ascii="Arial" w:hAnsi="Arial" w:cs="Arial"/>
                <w:sz w:val="17"/>
                <w:szCs w:val="17"/>
              </w:rPr>
              <w:t>Debentures No. 3</w:t>
            </w:r>
            <w:r w:rsidRPr="00A81986">
              <w:rPr>
                <w:rFonts w:ascii="Arial" w:hAnsi="Arial" w:cs="Arial"/>
                <w:sz w:val="17"/>
                <w:szCs w:val="17"/>
                <w:cs/>
              </w:rPr>
              <w:t>/</w:t>
            </w:r>
            <w:r w:rsidRPr="00A81986">
              <w:rPr>
                <w:rFonts w:ascii="Arial" w:hAnsi="Arial" w:cs="Arial"/>
                <w:sz w:val="17"/>
                <w:szCs w:val="17"/>
              </w:rPr>
              <w:t>2023#1</w:t>
            </w:r>
          </w:p>
        </w:tc>
        <w:tc>
          <w:tcPr>
            <w:tcW w:w="1440" w:type="dxa"/>
          </w:tcPr>
          <w:p w:rsidR="000419BC" w:rsidRPr="00A81986" w:rsidP="00B6039A" w14:paraId="6957A6EE" w14:textId="6A15C298">
            <w:pPr>
              <w:overflowPunct/>
              <w:spacing w:line="320" w:lineRule="exact"/>
              <w:ind w:right="12"/>
              <w:jc w:val="center"/>
              <w:textAlignment w:val="auto"/>
              <w:rPr>
                <w:rFonts w:ascii="Arial" w:hAnsi="Arial" w:cs="Arial"/>
                <w:sz w:val="17"/>
                <w:szCs w:val="17"/>
              </w:rPr>
            </w:pPr>
            <w:r w:rsidRPr="00A81986">
              <w:rPr>
                <w:rFonts w:ascii="Arial" w:hAnsi="Arial" w:cs="Arial"/>
                <w:sz w:val="17"/>
                <w:szCs w:val="17"/>
              </w:rPr>
              <w:t>The Company</w:t>
            </w:r>
          </w:p>
        </w:tc>
        <w:tc>
          <w:tcPr>
            <w:tcW w:w="1395" w:type="dxa"/>
          </w:tcPr>
          <w:p w:rsidR="000419BC" w:rsidRPr="00A81986" w:rsidP="00B6039A" w14:paraId="62ABDEA9" w14:textId="14C2F1E9">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w:t>
            </w:r>
          </w:p>
        </w:tc>
        <w:tc>
          <w:tcPr>
            <w:tcW w:w="1395" w:type="dxa"/>
          </w:tcPr>
          <w:p w:rsidR="000419BC" w:rsidRPr="00A81986" w:rsidP="00B6039A" w14:paraId="7689F04D" w14:textId="53BAB980">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6,474</w:t>
            </w:r>
          </w:p>
        </w:tc>
        <w:tc>
          <w:tcPr>
            <w:tcW w:w="1395" w:type="dxa"/>
          </w:tcPr>
          <w:p w:rsidR="000419BC" w:rsidRPr="00A81986" w:rsidP="00B6039A" w14:paraId="24D4C44B" w14:textId="12F8E390">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w:t>
            </w:r>
          </w:p>
        </w:tc>
        <w:tc>
          <w:tcPr>
            <w:tcW w:w="1395" w:type="dxa"/>
          </w:tcPr>
          <w:p w:rsidR="000419BC" w:rsidRPr="00A81986" w:rsidP="00B6039A" w14:paraId="117B30B7" w14:textId="5B82ED88">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6,474</w:t>
            </w:r>
          </w:p>
        </w:tc>
      </w:tr>
      <w:tr w14:paraId="28F7F833" w14:textId="77777777" w:rsidTr="00B82DFD">
        <w:tblPrEx>
          <w:tblW w:w="9360" w:type="dxa"/>
          <w:tblInd w:w="450" w:type="dxa"/>
          <w:tblLayout w:type="fixed"/>
          <w:tblLook w:val="01E0"/>
        </w:tblPrEx>
        <w:tc>
          <w:tcPr>
            <w:tcW w:w="2340" w:type="dxa"/>
          </w:tcPr>
          <w:p w:rsidR="000419BC" w:rsidRPr="00A81986" w:rsidP="00B6039A" w14:paraId="56D8185E" w14:textId="0BF5B5DC">
            <w:pPr>
              <w:tabs>
                <w:tab w:val="left" w:pos="900"/>
              </w:tabs>
              <w:overflowPunct/>
              <w:spacing w:line="320" w:lineRule="exact"/>
              <w:jc w:val="thaiDistribute"/>
              <w:textAlignment w:val="auto"/>
              <w:rPr>
                <w:rFonts w:ascii="Arial" w:hAnsi="Arial" w:cs="Arial"/>
                <w:sz w:val="17"/>
                <w:szCs w:val="17"/>
              </w:rPr>
            </w:pPr>
            <w:r w:rsidRPr="00A81986">
              <w:rPr>
                <w:rFonts w:ascii="Arial" w:hAnsi="Arial" w:cs="Arial"/>
                <w:sz w:val="17"/>
                <w:szCs w:val="17"/>
              </w:rPr>
              <w:t>Debentures No. 3</w:t>
            </w:r>
            <w:r w:rsidRPr="00A81986">
              <w:rPr>
                <w:rFonts w:ascii="Arial" w:hAnsi="Arial" w:cs="Arial"/>
                <w:sz w:val="17"/>
                <w:szCs w:val="17"/>
                <w:cs/>
              </w:rPr>
              <w:t>/</w:t>
            </w:r>
            <w:r w:rsidRPr="00A81986">
              <w:rPr>
                <w:rFonts w:ascii="Arial" w:hAnsi="Arial" w:cs="Arial"/>
                <w:sz w:val="17"/>
                <w:szCs w:val="17"/>
              </w:rPr>
              <w:t>2023#2</w:t>
            </w:r>
          </w:p>
        </w:tc>
        <w:tc>
          <w:tcPr>
            <w:tcW w:w="1440" w:type="dxa"/>
          </w:tcPr>
          <w:p w:rsidR="000419BC" w:rsidRPr="00A81986" w:rsidP="00B6039A" w14:paraId="3B2BA36B" w14:textId="09CFB15E">
            <w:pPr>
              <w:overflowPunct/>
              <w:spacing w:line="320" w:lineRule="exact"/>
              <w:ind w:right="12"/>
              <w:jc w:val="center"/>
              <w:textAlignment w:val="auto"/>
              <w:rPr>
                <w:rFonts w:ascii="Arial" w:hAnsi="Arial" w:cs="Arial"/>
                <w:sz w:val="17"/>
                <w:szCs w:val="17"/>
              </w:rPr>
            </w:pPr>
            <w:r w:rsidRPr="00A81986">
              <w:rPr>
                <w:rFonts w:ascii="Arial" w:hAnsi="Arial" w:cs="Arial"/>
                <w:sz w:val="17"/>
                <w:szCs w:val="17"/>
              </w:rPr>
              <w:t>The Company</w:t>
            </w:r>
          </w:p>
        </w:tc>
        <w:tc>
          <w:tcPr>
            <w:tcW w:w="1395" w:type="dxa"/>
          </w:tcPr>
          <w:p w:rsidR="000419BC" w:rsidRPr="00A81986" w:rsidP="00B6039A" w14:paraId="14291C56" w14:textId="5C62CF43">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5,387</w:t>
            </w:r>
          </w:p>
        </w:tc>
        <w:tc>
          <w:tcPr>
            <w:tcW w:w="1395" w:type="dxa"/>
          </w:tcPr>
          <w:p w:rsidR="000419BC" w:rsidRPr="00A81986" w:rsidP="00B6039A" w14:paraId="0830C844" w14:textId="572B381F">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5,387</w:t>
            </w:r>
          </w:p>
        </w:tc>
        <w:tc>
          <w:tcPr>
            <w:tcW w:w="1395" w:type="dxa"/>
          </w:tcPr>
          <w:p w:rsidR="000419BC" w:rsidRPr="00A81986" w:rsidP="00B6039A" w14:paraId="527F94F2" w14:textId="713EBB57">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5,387</w:t>
            </w:r>
          </w:p>
        </w:tc>
        <w:tc>
          <w:tcPr>
            <w:tcW w:w="1395" w:type="dxa"/>
          </w:tcPr>
          <w:p w:rsidR="000419BC" w:rsidRPr="00A81986" w:rsidP="00B6039A" w14:paraId="0381E341" w14:textId="3C6792C6">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5,387</w:t>
            </w:r>
          </w:p>
        </w:tc>
      </w:tr>
      <w:tr w14:paraId="5A139581" w14:textId="77777777" w:rsidTr="00B82DFD">
        <w:tblPrEx>
          <w:tblW w:w="9360" w:type="dxa"/>
          <w:tblInd w:w="450" w:type="dxa"/>
          <w:tblLayout w:type="fixed"/>
          <w:tblLook w:val="01E0"/>
        </w:tblPrEx>
        <w:tc>
          <w:tcPr>
            <w:tcW w:w="2340" w:type="dxa"/>
          </w:tcPr>
          <w:p w:rsidR="000419BC" w:rsidRPr="00A81986" w:rsidP="00B6039A" w14:paraId="637140A4" w14:textId="180BB1F2">
            <w:pPr>
              <w:tabs>
                <w:tab w:val="left" w:pos="900"/>
              </w:tabs>
              <w:overflowPunct/>
              <w:spacing w:line="320" w:lineRule="exact"/>
              <w:jc w:val="thaiDistribute"/>
              <w:textAlignment w:val="auto"/>
              <w:rPr>
                <w:rFonts w:ascii="Arial" w:hAnsi="Arial" w:cs="Arial"/>
                <w:sz w:val="17"/>
                <w:szCs w:val="17"/>
              </w:rPr>
            </w:pPr>
            <w:r w:rsidRPr="00A81986">
              <w:rPr>
                <w:rFonts w:ascii="Arial" w:hAnsi="Arial" w:cs="Arial"/>
                <w:sz w:val="17"/>
                <w:szCs w:val="17"/>
              </w:rPr>
              <w:t>Debentures No. 3</w:t>
            </w:r>
            <w:r w:rsidRPr="00A81986">
              <w:rPr>
                <w:rFonts w:ascii="Arial" w:hAnsi="Arial" w:cs="Arial"/>
                <w:sz w:val="17"/>
                <w:szCs w:val="17"/>
                <w:cs/>
              </w:rPr>
              <w:t>/</w:t>
            </w:r>
            <w:r w:rsidRPr="00A81986">
              <w:rPr>
                <w:rFonts w:ascii="Arial" w:hAnsi="Arial" w:cs="Arial"/>
                <w:sz w:val="17"/>
                <w:szCs w:val="17"/>
              </w:rPr>
              <w:t>2023#3</w:t>
            </w:r>
          </w:p>
        </w:tc>
        <w:tc>
          <w:tcPr>
            <w:tcW w:w="1440" w:type="dxa"/>
          </w:tcPr>
          <w:p w:rsidR="000419BC" w:rsidRPr="00A81986" w:rsidP="00B6039A" w14:paraId="0AC9C1CD" w14:textId="5A49748C">
            <w:pPr>
              <w:overflowPunct/>
              <w:spacing w:line="320" w:lineRule="exact"/>
              <w:ind w:right="12"/>
              <w:jc w:val="center"/>
              <w:textAlignment w:val="auto"/>
              <w:rPr>
                <w:rFonts w:ascii="Arial" w:hAnsi="Arial" w:cs="Arial"/>
                <w:sz w:val="17"/>
                <w:szCs w:val="17"/>
              </w:rPr>
            </w:pPr>
            <w:r w:rsidRPr="00A81986">
              <w:rPr>
                <w:rFonts w:ascii="Arial" w:hAnsi="Arial" w:cs="Arial"/>
                <w:sz w:val="17"/>
                <w:szCs w:val="17"/>
              </w:rPr>
              <w:t>The Company</w:t>
            </w:r>
          </w:p>
        </w:tc>
        <w:tc>
          <w:tcPr>
            <w:tcW w:w="1395" w:type="dxa"/>
          </w:tcPr>
          <w:p w:rsidR="000419BC" w:rsidRPr="00A81986" w:rsidP="00B6039A" w14:paraId="791C905D" w14:textId="1842B280">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1,238</w:t>
            </w:r>
          </w:p>
        </w:tc>
        <w:tc>
          <w:tcPr>
            <w:tcW w:w="1395" w:type="dxa"/>
          </w:tcPr>
          <w:p w:rsidR="000419BC" w:rsidRPr="00A81986" w:rsidP="00B6039A" w14:paraId="57DB3725" w14:textId="29EBD95C">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1,238</w:t>
            </w:r>
          </w:p>
        </w:tc>
        <w:tc>
          <w:tcPr>
            <w:tcW w:w="1395" w:type="dxa"/>
          </w:tcPr>
          <w:p w:rsidR="000419BC" w:rsidRPr="00A81986" w:rsidP="00B6039A" w14:paraId="0FDF6DEC" w14:textId="0EA5E302">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1,238</w:t>
            </w:r>
          </w:p>
        </w:tc>
        <w:tc>
          <w:tcPr>
            <w:tcW w:w="1395" w:type="dxa"/>
          </w:tcPr>
          <w:p w:rsidR="000419BC" w:rsidRPr="00A81986" w:rsidP="00B6039A" w14:paraId="0988A44B" w14:textId="18E407DB">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1,238</w:t>
            </w:r>
          </w:p>
        </w:tc>
      </w:tr>
      <w:tr w14:paraId="4C09A360" w14:textId="77777777" w:rsidTr="00B82DFD">
        <w:tblPrEx>
          <w:tblW w:w="9360" w:type="dxa"/>
          <w:tblInd w:w="450" w:type="dxa"/>
          <w:tblLayout w:type="fixed"/>
          <w:tblLook w:val="01E0"/>
        </w:tblPrEx>
        <w:tc>
          <w:tcPr>
            <w:tcW w:w="2340" w:type="dxa"/>
          </w:tcPr>
          <w:p w:rsidR="000419BC" w:rsidRPr="00A81986" w:rsidP="00B6039A" w14:paraId="34B5E987" w14:textId="528180F7">
            <w:pPr>
              <w:tabs>
                <w:tab w:val="left" w:pos="900"/>
              </w:tabs>
              <w:overflowPunct/>
              <w:spacing w:line="320" w:lineRule="exact"/>
              <w:jc w:val="thaiDistribute"/>
              <w:textAlignment w:val="auto"/>
              <w:rPr>
                <w:rFonts w:ascii="Arial" w:hAnsi="Arial" w:cs="Arial"/>
                <w:sz w:val="17"/>
                <w:szCs w:val="17"/>
              </w:rPr>
            </w:pPr>
            <w:r w:rsidRPr="00A81986">
              <w:rPr>
                <w:rFonts w:ascii="Arial" w:hAnsi="Arial" w:cs="Arial"/>
                <w:sz w:val="17"/>
                <w:szCs w:val="17"/>
              </w:rPr>
              <w:t>Debentures No. 3</w:t>
            </w:r>
            <w:r w:rsidRPr="00A81986">
              <w:rPr>
                <w:rFonts w:ascii="Arial" w:hAnsi="Arial" w:cs="Arial"/>
                <w:sz w:val="17"/>
                <w:szCs w:val="17"/>
                <w:cs/>
              </w:rPr>
              <w:t>/</w:t>
            </w:r>
            <w:r w:rsidRPr="00A81986">
              <w:rPr>
                <w:rFonts w:ascii="Arial" w:hAnsi="Arial" w:cs="Arial"/>
                <w:sz w:val="17"/>
                <w:szCs w:val="17"/>
              </w:rPr>
              <w:t>2023#4</w:t>
            </w:r>
          </w:p>
        </w:tc>
        <w:tc>
          <w:tcPr>
            <w:tcW w:w="1440" w:type="dxa"/>
          </w:tcPr>
          <w:p w:rsidR="000419BC" w:rsidRPr="00A81986" w:rsidP="00B6039A" w14:paraId="41CCB5C3" w14:textId="57F40586">
            <w:pPr>
              <w:overflowPunct/>
              <w:spacing w:line="320" w:lineRule="exact"/>
              <w:ind w:right="12"/>
              <w:jc w:val="center"/>
              <w:textAlignment w:val="auto"/>
              <w:rPr>
                <w:rFonts w:ascii="Arial" w:hAnsi="Arial" w:cs="Arial"/>
                <w:sz w:val="17"/>
                <w:szCs w:val="17"/>
              </w:rPr>
            </w:pPr>
            <w:r w:rsidRPr="00A81986">
              <w:rPr>
                <w:rFonts w:ascii="Arial" w:hAnsi="Arial" w:cs="Arial"/>
                <w:sz w:val="17"/>
                <w:szCs w:val="17"/>
              </w:rPr>
              <w:t>The Company</w:t>
            </w:r>
          </w:p>
        </w:tc>
        <w:tc>
          <w:tcPr>
            <w:tcW w:w="1395" w:type="dxa"/>
          </w:tcPr>
          <w:p w:rsidR="000419BC" w:rsidRPr="00A81986" w:rsidP="00B6039A" w14:paraId="6565CBE2" w14:textId="6038944E">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1,958</w:t>
            </w:r>
          </w:p>
        </w:tc>
        <w:tc>
          <w:tcPr>
            <w:tcW w:w="1395" w:type="dxa"/>
          </w:tcPr>
          <w:p w:rsidR="000419BC" w:rsidRPr="00A81986" w:rsidP="00B6039A" w14:paraId="0D4B9956" w14:textId="585E33C0">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1,958</w:t>
            </w:r>
          </w:p>
        </w:tc>
        <w:tc>
          <w:tcPr>
            <w:tcW w:w="1395" w:type="dxa"/>
          </w:tcPr>
          <w:p w:rsidR="000419BC" w:rsidRPr="00A81986" w:rsidP="00B6039A" w14:paraId="284631DD" w14:textId="0D027482">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1,958</w:t>
            </w:r>
          </w:p>
        </w:tc>
        <w:tc>
          <w:tcPr>
            <w:tcW w:w="1395" w:type="dxa"/>
          </w:tcPr>
          <w:p w:rsidR="000419BC" w:rsidRPr="00A81986" w:rsidP="00B6039A" w14:paraId="27F3B8EA" w14:textId="5CEE13E2">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1,958</w:t>
            </w:r>
          </w:p>
        </w:tc>
      </w:tr>
      <w:tr w14:paraId="7EEE17D9" w14:textId="77777777" w:rsidTr="00B82DFD">
        <w:tblPrEx>
          <w:tblW w:w="9360" w:type="dxa"/>
          <w:tblInd w:w="450" w:type="dxa"/>
          <w:tblLayout w:type="fixed"/>
          <w:tblLook w:val="01E0"/>
        </w:tblPrEx>
        <w:tc>
          <w:tcPr>
            <w:tcW w:w="2340" w:type="dxa"/>
          </w:tcPr>
          <w:p w:rsidR="000419BC" w:rsidRPr="00A81986" w:rsidP="00B6039A" w14:paraId="40BFFA1E" w14:textId="6766C136">
            <w:pPr>
              <w:overflowPunct/>
              <w:spacing w:line="320" w:lineRule="exact"/>
              <w:ind w:right="-108"/>
              <w:jc w:val="thaiDistribute"/>
              <w:textAlignment w:val="auto"/>
              <w:rPr>
                <w:rFonts w:ascii="Arial" w:hAnsi="Arial" w:cs="Arial"/>
                <w:sz w:val="17"/>
                <w:szCs w:val="17"/>
              </w:rPr>
            </w:pPr>
            <w:r w:rsidRPr="00A81986">
              <w:rPr>
                <w:rFonts w:ascii="Arial" w:hAnsi="Arial" w:cs="Arial"/>
                <w:sz w:val="17"/>
                <w:szCs w:val="17"/>
              </w:rPr>
              <w:t>Debentures No. 1</w:t>
            </w:r>
            <w:r w:rsidRPr="00A81986">
              <w:rPr>
                <w:rFonts w:ascii="Arial" w:hAnsi="Arial" w:cs="Arial"/>
                <w:sz w:val="17"/>
                <w:szCs w:val="17"/>
                <w:cs/>
              </w:rPr>
              <w:t>/</w:t>
            </w:r>
            <w:r w:rsidRPr="00A81986">
              <w:rPr>
                <w:rFonts w:ascii="Arial" w:hAnsi="Arial" w:cs="Arial"/>
                <w:sz w:val="17"/>
                <w:szCs w:val="17"/>
              </w:rPr>
              <w:t>2022#1</w:t>
            </w:r>
          </w:p>
        </w:tc>
        <w:tc>
          <w:tcPr>
            <w:tcW w:w="1440" w:type="dxa"/>
          </w:tcPr>
          <w:p w:rsidR="000419BC" w:rsidRPr="00A81986" w:rsidP="00B6039A" w14:paraId="1FEB293E" w14:textId="77777777">
            <w:pPr>
              <w:overflowPunct/>
              <w:spacing w:line="320" w:lineRule="exact"/>
              <w:ind w:right="12"/>
              <w:jc w:val="center"/>
              <w:textAlignment w:val="auto"/>
              <w:rPr>
                <w:rFonts w:ascii="Arial" w:hAnsi="Arial" w:cs="Arial"/>
                <w:sz w:val="17"/>
                <w:szCs w:val="17"/>
              </w:rPr>
            </w:pPr>
            <w:r w:rsidRPr="00A81986">
              <w:rPr>
                <w:rFonts w:ascii="Arial" w:hAnsi="Arial" w:cs="Arial"/>
                <w:sz w:val="17"/>
                <w:szCs w:val="17"/>
              </w:rPr>
              <w:t>The Company</w:t>
            </w:r>
          </w:p>
        </w:tc>
        <w:tc>
          <w:tcPr>
            <w:tcW w:w="1395" w:type="dxa"/>
            <w:vAlign w:val="bottom"/>
          </w:tcPr>
          <w:p w:rsidR="000419BC" w:rsidRPr="00A81986" w:rsidP="00B6039A" w14:paraId="1B99E8EC" w14:textId="13092563">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w:t>
            </w:r>
          </w:p>
        </w:tc>
        <w:tc>
          <w:tcPr>
            <w:tcW w:w="1395" w:type="dxa"/>
            <w:vAlign w:val="bottom"/>
          </w:tcPr>
          <w:p w:rsidR="000419BC" w:rsidRPr="00A81986" w:rsidP="00B6039A" w14:paraId="7A895E74" w14:textId="25EB8D51">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700</w:t>
            </w:r>
          </w:p>
        </w:tc>
        <w:tc>
          <w:tcPr>
            <w:tcW w:w="1395" w:type="dxa"/>
            <w:vAlign w:val="bottom"/>
          </w:tcPr>
          <w:p w:rsidR="000419BC" w:rsidRPr="00A81986" w:rsidP="00B6039A" w14:paraId="02F9753E" w14:textId="323C5C38">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w:t>
            </w:r>
          </w:p>
        </w:tc>
        <w:tc>
          <w:tcPr>
            <w:tcW w:w="1395" w:type="dxa"/>
            <w:vAlign w:val="bottom"/>
          </w:tcPr>
          <w:p w:rsidR="000419BC" w:rsidRPr="00A81986" w:rsidP="00B6039A" w14:paraId="37136A9F" w14:textId="556C3103">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700</w:t>
            </w:r>
          </w:p>
        </w:tc>
      </w:tr>
      <w:tr w14:paraId="66160625" w14:textId="77777777" w:rsidTr="00B82DFD">
        <w:tblPrEx>
          <w:tblW w:w="9360" w:type="dxa"/>
          <w:tblInd w:w="450" w:type="dxa"/>
          <w:tblLayout w:type="fixed"/>
          <w:tblLook w:val="01E0"/>
        </w:tblPrEx>
        <w:tc>
          <w:tcPr>
            <w:tcW w:w="2340" w:type="dxa"/>
          </w:tcPr>
          <w:p w:rsidR="000419BC" w:rsidRPr="00A81986" w:rsidP="00B6039A" w14:paraId="0F15D89F" w14:textId="6C0F229C">
            <w:pPr>
              <w:overflowPunct/>
              <w:spacing w:line="320" w:lineRule="exact"/>
              <w:ind w:right="-108"/>
              <w:jc w:val="thaiDistribute"/>
              <w:textAlignment w:val="auto"/>
              <w:rPr>
                <w:rFonts w:ascii="Arial" w:hAnsi="Arial" w:cs="Arial"/>
                <w:sz w:val="17"/>
                <w:szCs w:val="17"/>
              </w:rPr>
            </w:pPr>
            <w:r w:rsidRPr="00A81986">
              <w:rPr>
                <w:rFonts w:ascii="Arial" w:hAnsi="Arial" w:cs="Arial"/>
                <w:sz w:val="17"/>
                <w:szCs w:val="17"/>
              </w:rPr>
              <w:t>Debentures No. 1</w:t>
            </w:r>
            <w:r w:rsidRPr="00A81986">
              <w:rPr>
                <w:rFonts w:ascii="Arial" w:hAnsi="Arial" w:cs="Arial"/>
                <w:sz w:val="17"/>
                <w:szCs w:val="17"/>
                <w:cs/>
              </w:rPr>
              <w:t>/</w:t>
            </w:r>
            <w:r w:rsidRPr="00A81986">
              <w:rPr>
                <w:rFonts w:ascii="Arial" w:hAnsi="Arial" w:cs="Arial"/>
                <w:sz w:val="17"/>
                <w:szCs w:val="17"/>
              </w:rPr>
              <w:t>2022#2</w:t>
            </w:r>
          </w:p>
        </w:tc>
        <w:tc>
          <w:tcPr>
            <w:tcW w:w="1440" w:type="dxa"/>
          </w:tcPr>
          <w:p w:rsidR="000419BC" w:rsidRPr="00A81986" w:rsidP="00B6039A" w14:paraId="5423F7BE" w14:textId="77777777">
            <w:pPr>
              <w:overflowPunct/>
              <w:spacing w:line="320" w:lineRule="exact"/>
              <w:ind w:right="12"/>
              <w:jc w:val="center"/>
              <w:textAlignment w:val="auto"/>
              <w:rPr>
                <w:rFonts w:ascii="Arial" w:hAnsi="Arial" w:cs="Arial"/>
                <w:sz w:val="17"/>
                <w:szCs w:val="17"/>
              </w:rPr>
            </w:pPr>
            <w:r w:rsidRPr="00A81986">
              <w:rPr>
                <w:rFonts w:ascii="Arial" w:hAnsi="Arial" w:cs="Arial"/>
                <w:sz w:val="17"/>
                <w:szCs w:val="17"/>
              </w:rPr>
              <w:t>The Company</w:t>
            </w:r>
          </w:p>
        </w:tc>
        <w:tc>
          <w:tcPr>
            <w:tcW w:w="1395" w:type="dxa"/>
            <w:vAlign w:val="bottom"/>
          </w:tcPr>
          <w:p w:rsidR="000419BC" w:rsidRPr="00A81986" w:rsidP="00B6039A" w14:paraId="02E425C5" w14:textId="15169D1D">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2,651</w:t>
            </w:r>
          </w:p>
        </w:tc>
        <w:tc>
          <w:tcPr>
            <w:tcW w:w="1395" w:type="dxa"/>
            <w:vAlign w:val="bottom"/>
          </w:tcPr>
          <w:p w:rsidR="000419BC" w:rsidRPr="00A81986" w:rsidP="00B6039A" w14:paraId="05899FB5" w14:textId="059904D9">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2,651</w:t>
            </w:r>
          </w:p>
        </w:tc>
        <w:tc>
          <w:tcPr>
            <w:tcW w:w="1395" w:type="dxa"/>
            <w:vAlign w:val="bottom"/>
          </w:tcPr>
          <w:p w:rsidR="000419BC" w:rsidRPr="00A81986" w:rsidP="00B6039A" w14:paraId="0BC08B85" w14:textId="50AAA4A3">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2,800</w:t>
            </w:r>
          </w:p>
        </w:tc>
        <w:tc>
          <w:tcPr>
            <w:tcW w:w="1395" w:type="dxa"/>
            <w:vAlign w:val="bottom"/>
          </w:tcPr>
          <w:p w:rsidR="000419BC" w:rsidRPr="00A81986" w:rsidP="00B6039A" w14:paraId="74B53097" w14:textId="68E85714">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2,800</w:t>
            </w:r>
          </w:p>
        </w:tc>
      </w:tr>
      <w:tr w14:paraId="4DE9913F" w14:textId="77777777" w:rsidTr="00B82DFD">
        <w:tblPrEx>
          <w:tblW w:w="9360" w:type="dxa"/>
          <w:tblInd w:w="450" w:type="dxa"/>
          <w:tblLayout w:type="fixed"/>
          <w:tblLook w:val="01E0"/>
        </w:tblPrEx>
        <w:tc>
          <w:tcPr>
            <w:tcW w:w="2340" w:type="dxa"/>
          </w:tcPr>
          <w:p w:rsidR="000419BC" w:rsidRPr="00A81986" w:rsidP="00B6039A" w14:paraId="75F6A4F6" w14:textId="1BAFAD64">
            <w:pPr>
              <w:overflowPunct/>
              <w:spacing w:line="320" w:lineRule="exact"/>
              <w:ind w:right="-108"/>
              <w:jc w:val="thaiDistribute"/>
              <w:textAlignment w:val="auto"/>
              <w:rPr>
                <w:rFonts w:ascii="Arial" w:hAnsi="Arial" w:cs="Arial"/>
                <w:sz w:val="17"/>
                <w:szCs w:val="17"/>
              </w:rPr>
            </w:pPr>
            <w:r w:rsidRPr="00A81986">
              <w:rPr>
                <w:rFonts w:ascii="Arial" w:hAnsi="Arial" w:cs="Arial"/>
                <w:sz w:val="17"/>
                <w:szCs w:val="17"/>
              </w:rPr>
              <w:t>Debentures No. 1</w:t>
            </w:r>
            <w:r w:rsidRPr="00A81986">
              <w:rPr>
                <w:rFonts w:ascii="Arial" w:hAnsi="Arial" w:cs="Arial"/>
                <w:sz w:val="17"/>
                <w:szCs w:val="17"/>
                <w:cs/>
              </w:rPr>
              <w:t>/</w:t>
            </w:r>
            <w:r w:rsidRPr="00A81986">
              <w:rPr>
                <w:rFonts w:ascii="Arial" w:hAnsi="Arial" w:cs="Arial"/>
                <w:sz w:val="17"/>
                <w:szCs w:val="17"/>
              </w:rPr>
              <w:t>2022#3</w:t>
            </w:r>
          </w:p>
        </w:tc>
        <w:tc>
          <w:tcPr>
            <w:tcW w:w="1440" w:type="dxa"/>
          </w:tcPr>
          <w:p w:rsidR="000419BC" w:rsidRPr="00A81986" w:rsidP="00B6039A" w14:paraId="1223644F" w14:textId="77777777">
            <w:pPr>
              <w:overflowPunct/>
              <w:spacing w:line="320" w:lineRule="exact"/>
              <w:ind w:right="12"/>
              <w:jc w:val="center"/>
              <w:textAlignment w:val="auto"/>
              <w:rPr>
                <w:rFonts w:ascii="Arial" w:hAnsi="Arial" w:cs="Arial"/>
                <w:sz w:val="17"/>
                <w:szCs w:val="17"/>
              </w:rPr>
            </w:pPr>
            <w:r w:rsidRPr="00A81986">
              <w:rPr>
                <w:rFonts w:ascii="Arial" w:hAnsi="Arial" w:cs="Arial"/>
                <w:sz w:val="17"/>
                <w:szCs w:val="17"/>
              </w:rPr>
              <w:t>The Company</w:t>
            </w:r>
          </w:p>
        </w:tc>
        <w:tc>
          <w:tcPr>
            <w:tcW w:w="1395" w:type="dxa"/>
            <w:vAlign w:val="bottom"/>
          </w:tcPr>
          <w:p w:rsidR="000419BC" w:rsidRPr="00A81986" w:rsidP="00B6039A" w14:paraId="72CBF6C0" w14:textId="2FC5B8BE">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3,492</w:t>
            </w:r>
          </w:p>
        </w:tc>
        <w:tc>
          <w:tcPr>
            <w:tcW w:w="1395" w:type="dxa"/>
            <w:vAlign w:val="bottom"/>
          </w:tcPr>
          <w:p w:rsidR="000419BC" w:rsidRPr="00A81986" w:rsidP="00B6039A" w14:paraId="15C60B9B" w14:textId="0B8C11C0">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3,492</w:t>
            </w:r>
          </w:p>
        </w:tc>
        <w:tc>
          <w:tcPr>
            <w:tcW w:w="1395" w:type="dxa"/>
            <w:vAlign w:val="bottom"/>
          </w:tcPr>
          <w:p w:rsidR="000419BC" w:rsidRPr="00A81986" w:rsidP="00B6039A" w14:paraId="69B7E37E" w14:textId="3D7AE851">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3,800</w:t>
            </w:r>
          </w:p>
        </w:tc>
        <w:tc>
          <w:tcPr>
            <w:tcW w:w="1395" w:type="dxa"/>
            <w:vAlign w:val="bottom"/>
          </w:tcPr>
          <w:p w:rsidR="000419BC" w:rsidRPr="00A81986" w:rsidP="00B6039A" w14:paraId="4E9F3CBA" w14:textId="1F0843EC">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3,800</w:t>
            </w:r>
          </w:p>
        </w:tc>
      </w:tr>
      <w:tr w14:paraId="27704B5F" w14:textId="77777777" w:rsidTr="00B82DFD">
        <w:tblPrEx>
          <w:tblW w:w="9360" w:type="dxa"/>
          <w:tblInd w:w="450" w:type="dxa"/>
          <w:tblLayout w:type="fixed"/>
          <w:tblLook w:val="01E0"/>
        </w:tblPrEx>
        <w:tc>
          <w:tcPr>
            <w:tcW w:w="2340" w:type="dxa"/>
          </w:tcPr>
          <w:p w:rsidR="000419BC" w:rsidRPr="00A81986" w:rsidP="00B6039A" w14:paraId="14760A63" w14:textId="3D9B8C67">
            <w:pPr>
              <w:overflowPunct/>
              <w:spacing w:line="320" w:lineRule="exact"/>
              <w:ind w:right="-108"/>
              <w:jc w:val="thaiDistribute"/>
              <w:textAlignment w:val="auto"/>
              <w:rPr>
                <w:rFonts w:ascii="Arial" w:hAnsi="Arial" w:cs="Arial"/>
                <w:sz w:val="17"/>
                <w:szCs w:val="17"/>
              </w:rPr>
            </w:pPr>
            <w:r w:rsidRPr="00A81986">
              <w:rPr>
                <w:rFonts w:ascii="Arial" w:hAnsi="Arial" w:cs="Arial"/>
                <w:sz w:val="17"/>
                <w:szCs w:val="17"/>
              </w:rPr>
              <w:t>Debentures No. 1</w:t>
            </w:r>
            <w:r w:rsidRPr="00A81986">
              <w:rPr>
                <w:rFonts w:ascii="Arial" w:hAnsi="Arial" w:cs="Arial"/>
                <w:sz w:val="17"/>
                <w:szCs w:val="17"/>
                <w:cs/>
              </w:rPr>
              <w:t>/</w:t>
            </w:r>
            <w:r w:rsidRPr="00A81986">
              <w:rPr>
                <w:rFonts w:ascii="Arial" w:hAnsi="Arial" w:cs="Arial"/>
                <w:sz w:val="17"/>
                <w:szCs w:val="17"/>
              </w:rPr>
              <w:t>2022#4</w:t>
            </w:r>
          </w:p>
        </w:tc>
        <w:tc>
          <w:tcPr>
            <w:tcW w:w="1440" w:type="dxa"/>
          </w:tcPr>
          <w:p w:rsidR="000419BC" w:rsidRPr="00A81986" w:rsidP="00B6039A" w14:paraId="0F792C0B" w14:textId="77777777">
            <w:pPr>
              <w:overflowPunct/>
              <w:spacing w:line="320" w:lineRule="exact"/>
              <w:ind w:right="12"/>
              <w:jc w:val="center"/>
              <w:textAlignment w:val="auto"/>
              <w:rPr>
                <w:rFonts w:ascii="Arial" w:hAnsi="Arial" w:cs="Arial"/>
                <w:sz w:val="17"/>
                <w:szCs w:val="17"/>
              </w:rPr>
            </w:pPr>
            <w:r w:rsidRPr="00A81986">
              <w:rPr>
                <w:rFonts w:ascii="Arial" w:hAnsi="Arial" w:cs="Arial"/>
                <w:sz w:val="17"/>
                <w:szCs w:val="17"/>
              </w:rPr>
              <w:t>The Company</w:t>
            </w:r>
          </w:p>
        </w:tc>
        <w:tc>
          <w:tcPr>
            <w:tcW w:w="1395" w:type="dxa"/>
            <w:vAlign w:val="bottom"/>
          </w:tcPr>
          <w:p w:rsidR="000419BC" w:rsidRPr="00A81986" w:rsidP="00B6039A" w14:paraId="369B5EB0" w14:textId="78743294">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3,700</w:t>
            </w:r>
          </w:p>
        </w:tc>
        <w:tc>
          <w:tcPr>
            <w:tcW w:w="1395" w:type="dxa"/>
            <w:vAlign w:val="bottom"/>
          </w:tcPr>
          <w:p w:rsidR="000419BC" w:rsidRPr="00A81986" w:rsidP="00B6039A" w14:paraId="018C64BA" w14:textId="4C9F6E57">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3,700</w:t>
            </w:r>
          </w:p>
        </w:tc>
        <w:tc>
          <w:tcPr>
            <w:tcW w:w="1395" w:type="dxa"/>
            <w:vAlign w:val="bottom"/>
          </w:tcPr>
          <w:p w:rsidR="000419BC" w:rsidRPr="00A81986" w:rsidP="00B6039A" w14:paraId="0200DE6F" w14:textId="2F2F42DE">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3,700</w:t>
            </w:r>
          </w:p>
        </w:tc>
        <w:tc>
          <w:tcPr>
            <w:tcW w:w="1395" w:type="dxa"/>
            <w:vAlign w:val="bottom"/>
          </w:tcPr>
          <w:p w:rsidR="000419BC" w:rsidRPr="00A81986" w:rsidP="00B6039A" w14:paraId="7661F7E7" w14:textId="16EFB8A6">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3,700</w:t>
            </w:r>
          </w:p>
        </w:tc>
      </w:tr>
      <w:tr w14:paraId="3B97D1E5" w14:textId="77777777" w:rsidTr="00B82DFD">
        <w:tblPrEx>
          <w:tblW w:w="9360" w:type="dxa"/>
          <w:tblInd w:w="450" w:type="dxa"/>
          <w:tblLayout w:type="fixed"/>
          <w:tblLook w:val="01E0"/>
        </w:tblPrEx>
        <w:tc>
          <w:tcPr>
            <w:tcW w:w="2340" w:type="dxa"/>
          </w:tcPr>
          <w:p w:rsidR="000419BC" w:rsidRPr="00A81986" w:rsidP="00B6039A" w14:paraId="5E10345B" w14:textId="4DD8E75E">
            <w:pPr>
              <w:overflowPunct/>
              <w:spacing w:line="320" w:lineRule="exact"/>
              <w:ind w:right="-108"/>
              <w:jc w:val="thaiDistribute"/>
              <w:textAlignment w:val="auto"/>
              <w:rPr>
                <w:rFonts w:ascii="Arial" w:hAnsi="Arial" w:cs="Arial"/>
                <w:sz w:val="17"/>
                <w:szCs w:val="17"/>
              </w:rPr>
            </w:pPr>
            <w:r w:rsidRPr="00A81986">
              <w:rPr>
                <w:rFonts w:ascii="Arial" w:hAnsi="Arial" w:cs="Arial"/>
                <w:sz w:val="17"/>
                <w:szCs w:val="17"/>
              </w:rPr>
              <w:t>Debentures No. 2</w:t>
            </w:r>
            <w:r w:rsidRPr="00A81986">
              <w:rPr>
                <w:rFonts w:ascii="Arial" w:hAnsi="Arial" w:cs="Arial"/>
                <w:sz w:val="17"/>
                <w:szCs w:val="17"/>
                <w:cs/>
              </w:rPr>
              <w:t>/</w:t>
            </w:r>
            <w:r w:rsidRPr="00A81986">
              <w:rPr>
                <w:rFonts w:ascii="Arial" w:hAnsi="Arial" w:cs="Arial"/>
                <w:sz w:val="17"/>
                <w:szCs w:val="17"/>
              </w:rPr>
              <w:t>2022#2</w:t>
            </w:r>
          </w:p>
        </w:tc>
        <w:tc>
          <w:tcPr>
            <w:tcW w:w="1440" w:type="dxa"/>
          </w:tcPr>
          <w:p w:rsidR="000419BC" w:rsidRPr="00A81986" w:rsidP="00B6039A" w14:paraId="2EB55E6D" w14:textId="77777777">
            <w:pPr>
              <w:overflowPunct/>
              <w:spacing w:line="320" w:lineRule="exact"/>
              <w:ind w:right="12"/>
              <w:jc w:val="center"/>
              <w:textAlignment w:val="auto"/>
              <w:rPr>
                <w:rFonts w:ascii="Arial" w:hAnsi="Arial" w:cs="Arial"/>
                <w:sz w:val="17"/>
                <w:szCs w:val="17"/>
              </w:rPr>
            </w:pPr>
            <w:r w:rsidRPr="00A81986">
              <w:rPr>
                <w:rFonts w:ascii="Arial" w:hAnsi="Arial" w:cs="Arial"/>
                <w:sz w:val="17"/>
                <w:szCs w:val="17"/>
              </w:rPr>
              <w:t>The Company</w:t>
            </w:r>
          </w:p>
        </w:tc>
        <w:tc>
          <w:tcPr>
            <w:tcW w:w="1395" w:type="dxa"/>
            <w:vAlign w:val="bottom"/>
          </w:tcPr>
          <w:p w:rsidR="000419BC" w:rsidRPr="00A81986" w:rsidP="00B6039A" w14:paraId="7EF44D7E" w14:textId="5C284E53">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1,460</w:t>
            </w:r>
          </w:p>
        </w:tc>
        <w:tc>
          <w:tcPr>
            <w:tcW w:w="1395" w:type="dxa"/>
            <w:vAlign w:val="bottom"/>
          </w:tcPr>
          <w:p w:rsidR="000419BC" w:rsidRPr="00A81986" w:rsidP="00B6039A" w14:paraId="7D4DC911" w14:textId="14F2F5D1">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1,460</w:t>
            </w:r>
          </w:p>
        </w:tc>
        <w:tc>
          <w:tcPr>
            <w:tcW w:w="1395" w:type="dxa"/>
            <w:vAlign w:val="bottom"/>
          </w:tcPr>
          <w:p w:rsidR="000419BC" w:rsidRPr="00A81986" w:rsidP="00B6039A" w14:paraId="2C277967" w14:textId="43251783">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1,854</w:t>
            </w:r>
          </w:p>
        </w:tc>
        <w:tc>
          <w:tcPr>
            <w:tcW w:w="1395" w:type="dxa"/>
            <w:vAlign w:val="bottom"/>
          </w:tcPr>
          <w:p w:rsidR="000419BC" w:rsidRPr="00A81986" w:rsidP="00B6039A" w14:paraId="01693160" w14:textId="2A689005">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1,854</w:t>
            </w:r>
          </w:p>
        </w:tc>
      </w:tr>
      <w:tr w14:paraId="27683365" w14:textId="77777777" w:rsidTr="00B82DFD">
        <w:tblPrEx>
          <w:tblW w:w="9360" w:type="dxa"/>
          <w:tblInd w:w="450" w:type="dxa"/>
          <w:tblLayout w:type="fixed"/>
          <w:tblLook w:val="01E0"/>
        </w:tblPrEx>
        <w:tc>
          <w:tcPr>
            <w:tcW w:w="2340" w:type="dxa"/>
          </w:tcPr>
          <w:p w:rsidR="000419BC" w:rsidRPr="00A81986" w:rsidP="00B6039A" w14:paraId="4A5C0380" w14:textId="1530E15C">
            <w:pPr>
              <w:overflowPunct/>
              <w:spacing w:line="320" w:lineRule="exact"/>
              <w:ind w:right="-108"/>
              <w:jc w:val="thaiDistribute"/>
              <w:textAlignment w:val="auto"/>
              <w:rPr>
                <w:rFonts w:ascii="Arial" w:hAnsi="Arial" w:cs="Arial"/>
                <w:sz w:val="17"/>
                <w:szCs w:val="17"/>
              </w:rPr>
            </w:pPr>
            <w:r w:rsidRPr="00A81986">
              <w:rPr>
                <w:rFonts w:ascii="Arial" w:hAnsi="Arial" w:cs="Arial"/>
                <w:sz w:val="17"/>
                <w:szCs w:val="17"/>
              </w:rPr>
              <w:t>Debentures No. 2</w:t>
            </w:r>
            <w:r w:rsidRPr="00A81986">
              <w:rPr>
                <w:rFonts w:ascii="Arial" w:hAnsi="Arial" w:cs="Arial"/>
                <w:sz w:val="17"/>
                <w:szCs w:val="17"/>
                <w:cs/>
              </w:rPr>
              <w:t>/</w:t>
            </w:r>
            <w:r w:rsidRPr="00A81986">
              <w:rPr>
                <w:rFonts w:ascii="Arial" w:hAnsi="Arial" w:cs="Arial"/>
                <w:sz w:val="17"/>
                <w:szCs w:val="17"/>
              </w:rPr>
              <w:t>2022#3</w:t>
            </w:r>
          </w:p>
        </w:tc>
        <w:tc>
          <w:tcPr>
            <w:tcW w:w="1440" w:type="dxa"/>
          </w:tcPr>
          <w:p w:rsidR="000419BC" w:rsidRPr="00A81986" w:rsidP="00B6039A" w14:paraId="46FF2B7A" w14:textId="77777777">
            <w:pPr>
              <w:overflowPunct/>
              <w:spacing w:line="320" w:lineRule="exact"/>
              <w:ind w:right="12"/>
              <w:jc w:val="center"/>
              <w:textAlignment w:val="auto"/>
              <w:rPr>
                <w:rFonts w:ascii="Arial" w:hAnsi="Arial" w:cs="Arial"/>
                <w:sz w:val="17"/>
                <w:szCs w:val="17"/>
              </w:rPr>
            </w:pPr>
            <w:r w:rsidRPr="00A81986">
              <w:rPr>
                <w:rFonts w:ascii="Arial" w:hAnsi="Arial" w:cs="Arial"/>
                <w:sz w:val="17"/>
                <w:szCs w:val="17"/>
              </w:rPr>
              <w:t>The Company</w:t>
            </w:r>
          </w:p>
        </w:tc>
        <w:tc>
          <w:tcPr>
            <w:tcW w:w="1395" w:type="dxa"/>
            <w:vAlign w:val="bottom"/>
          </w:tcPr>
          <w:p w:rsidR="000419BC" w:rsidRPr="00A81986" w:rsidP="00B6039A" w14:paraId="4633C954" w14:textId="2A6DC83E">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1,941</w:t>
            </w:r>
          </w:p>
        </w:tc>
        <w:tc>
          <w:tcPr>
            <w:tcW w:w="1395" w:type="dxa"/>
            <w:vAlign w:val="bottom"/>
          </w:tcPr>
          <w:p w:rsidR="000419BC" w:rsidRPr="00A81986" w:rsidP="00B6039A" w14:paraId="4BBF6578" w14:textId="207863B6">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1,941</w:t>
            </w:r>
          </w:p>
        </w:tc>
        <w:tc>
          <w:tcPr>
            <w:tcW w:w="1395" w:type="dxa"/>
            <w:vAlign w:val="bottom"/>
          </w:tcPr>
          <w:p w:rsidR="000419BC" w:rsidRPr="00A81986" w:rsidP="00B6039A" w14:paraId="08A49127" w14:textId="0103E6C4">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1,941</w:t>
            </w:r>
          </w:p>
        </w:tc>
        <w:tc>
          <w:tcPr>
            <w:tcW w:w="1395" w:type="dxa"/>
            <w:vAlign w:val="bottom"/>
          </w:tcPr>
          <w:p w:rsidR="000419BC" w:rsidRPr="00A81986" w:rsidP="00B6039A" w14:paraId="2C612F81" w14:textId="5FBD4027">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1,941</w:t>
            </w:r>
          </w:p>
        </w:tc>
      </w:tr>
      <w:tr w14:paraId="2D83154B" w14:textId="77777777" w:rsidTr="00B82DFD">
        <w:tblPrEx>
          <w:tblW w:w="9360" w:type="dxa"/>
          <w:tblInd w:w="450" w:type="dxa"/>
          <w:tblLayout w:type="fixed"/>
          <w:tblLook w:val="01E0"/>
        </w:tblPrEx>
        <w:tc>
          <w:tcPr>
            <w:tcW w:w="2340" w:type="dxa"/>
          </w:tcPr>
          <w:p w:rsidR="000419BC" w:rsidRPr="00A81986" w:rsidP="00B6039A" w14:paraId="638860C3" w14:textId="0F424298">
            <w:pPr>
              <w:overflowPunct/>
              <w:spacing w:line="320" w:lineRule="exact"/>
              <w:ind w:right="-108"/>
              <w:jc w:val="thaiDistribute"/>
              <w:textAlignment w:val="auto"/>
              <w:rPr>
                <w:rFonts w:ascii="Arial" w:hAnsi="Arial" w:cs="Arial"/>
                <w:sz w:val="17"/>
                <w:szCs w:val="17"/>
              </w:rPr>
            </w:pPr>
            <w:r w:rsidRPr="00A81986">
              <w:rPr>
                <w:rFonts w:ascii="Arial" w:hAnsi="Arial" w:cs="Arial"/>
                <w:sz w:val="17"/>
                <w:szCs w:val="17"/>
              </w:rPr>
              <w:t>Debentures No. 2</w:t>
            </w:r>
            <w:r w:rsidRPr="00A81986">
              <w:rPr>
                <w:rFonts w:ascii="Arial" w:hAnsi="Arial" w:cs="Arial"/>
                <w:sz w:val="17"/>
                <w:szCs w:val="17"/>
                <w:cs/>
              </w:rPr>
              <w:t>/</w:t>
            </w:r>
            <w:r w:rsidRPr="00A81986">
              <w:rPr>
                <w:rFonts w:ascii="Arial" w:hAnsi="Arial" w:cs="Arial"/>
                <w:sz w:val="17"/>
                <w:szCs w:val="17"/>
              </w:rPr>
              <w:t>2022#4</w:t>
            </w:r>
          </w:p>
        </w:tc>
        <w:tc>
          <w:tcPr>
            <w:tcW w:w="1440" w:type="dxa"/>
          </w:tcPr>
          <w:p w:rsidR="000419BC" w:rsidRPr="00A81986" w:rsidP="00B6039A" w14:paraId="01F50617" w14:textId="77777777">
            <w:pPr>
              <w:overflowPunct/>
              <w:spacing w:line="320" w:lineRule="exact"/>
              <w:ind w:right="12"/>
              <w:jc w:val="center"/>
              <w:textAlignment w:val="auto"/>
              <w:rPr>
                <w:rFonts w:ascii="Arial" w:hAnsi="Arial" w:cs="Arial"/>
                <w:sz w:val="17"/>
                <w:szCs w:val="17"/>
              </w:rPr>
            </w:pPr>
            <w:r w:rsidRPr="00A81986">
              <w:rPr>
                <w:rFonts w:ascii="Arial" w:hAnsi="Arial" w:cs="Arial"/>
                <w:sz w:val="17"/>
                <w:szCs w:val="17"/>
              </w:rPr>
              <w:t>The Company</w:t>
            </w:r>
          </w:p>
        </w:tc>
        <w:tc>
          <w:tcPr>
            <w:tcW w:w="1395" w:type="dxa"/>
            <w:vAlign w:val="bottom"/>
          </w:tcPr>
          <w:p w:rsidR="000419BC" w:rsidRPr="00A81986" w:rsidP="00B6039A" w14:paraId="2FF74D64" w14:textId="30F5EA0B">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1,614</w:t>
            </w:r>
          </w:p>
        </w:tc>
        <w:tc>
          <w:tcPr>
            <w:tcW w:w="1395" w:type="dxa"/>
            <w:vAlign w:val="bottom"/>
          </w:tcPr>
          <w:p w:rsidR="000419BC" w:rsidRPr="00A81986" w:rsidP="00B6039A" w14:paraId="3D60AF2D" w14:textId="274F6575">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1,614</w:t>
            </w:r>
          </w:p>
        </w:tc>
        <w:tc>
          <w:tcPr>
            <w:tcW w:w="1395" w:type="dxa"/>
            <w:vAlign w:val="bottom"/>
          </w:tcPr>
          <w:p w:rsidR="000419BC" w:rsidRPr="00A81986" w:rsidP="00B6039A" w14:paraId="412D2485" w14:textId="0DB8AF71">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1,614</w:t>
            </w:r>
          </w:p>
        </w:tc>
        <w:tc>
          <w:tcPr>
            <w:tcW w:w="1395" w:type="dxa"/>
            <w:vAlign w:val="bottom"/>
          </w:tcPr>
          <w:p w:rsidR="000419BC" w:rsidRPr="00A81986" w:rsidP="00B6039A" w14:paraId="7BDECD9E" w14:textId="5EAD1F45">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1,614</w:t>
            </w:r>
          </w:p>
        </w:tc>
      </w:tr>
      <w:tr w14:paraId="47CDD2F2" w14:textId="77777777" w:rsidTr="00B82DFD">
        <w:tblPrEx>
          <w:tblW w:w="9360" w:type="dxa"/>
          <w:tblInd w:w="450" w:type="dxa"/>
          <w:tblLayout w:type="fixed"/>
          <w:tblLook w:val="01E0"/>
        </w:tblPrEx>
        <w:tc>
          <w:tcPr>
            <w:tcW w:w="2340" w:type="dxa"/>
          </w:tcPr>
          <w:p w:rsidR="000419BC" w:rsidRPr="00A81986" w:rsidP="00B6039A" w14:paraId="0C7614BC" w14:textId="5E14CBC6">
            <w:pPr>
              <w:overflowPunct/>
              <w:spacing w:line="320" w:lineRule="exact"/>
              <w:ind w:right="-108"/>
              <w:jc w:val="thaiDistribute"/>
              <w:textAlignment w:val="auto"/>
              <w:rPr>
                <w:rFonts w:ascii="Arial" w:hAnsi="Arial" w:cs="Arial"/>
                <w:sz w:val="17"/>
                <w:szCs w:val="17"/>
              </w:rPr>
            </w:pPr>
            <w:r w:rsidRPr="00A81986">
              <w:rPr>
                <w:rFonts w:ascii="Arial" w:hAnsi="Arial" w:cs="Arial"/>
                <w:sz w:val="17"/>
                <w:szCs w:val="17"/>
              </w:rPr>
              <w:t>Debentures No. 3</w:t>
            </w:r>
            <w:r w:rsidRPr="00A81986">
              <w:rPr>
                <w:rFonts w:ascii="Arial" w:hAnsi="Arial" w:cs="Arial"/>
                <w:sz w:val="17"/>
                <w:szCs w:val="17"/>
                <w:cs/>
              </w:rPr>
              <w:t>/</w:t>
            </w:r>
            <w:r w:rsidRPr="00A81986">
              <w:rPr>
                <w:rFonts w:ascii="Arial" w:hAnsi="Arial" w:cs="Arial"/>
                <w:sz w:val="17"/>
                <w:szCs w:val="17"/>
              </w:rPr>
              <w:t>2022#2</w:t>
            </w:r>
          </w:p>
        </w:tc>
        <w:tc>
          <w:tcPr>
            <w:tcW w:w="1440" w:type="dxa"/>
          </w:tcPr>
          <w:p w:rsidR="000419BC" w:rsidRPr="00A81986" w:rsidP="00B6039A" w14:paraId="29063A67" w14:textId="77777777">
            <w:pPr>
              <w:overflowPunct/>
              <w:spacing w:line="320" w:lineRule="exact"/>
              <w:ind w:right="12"/>
              <w:jc w:val="center"/>
              <w:textAlignment w:val="auto"/>
              <w:rPr>
                <w:rFonts w:ascii="Arial" w:hAnsi="Arial" w:cs="Arial"/>
                <w:sz w:val="17"/>
                <w:szCs w:val="17"/>
              </w:rPr>
            </w:pPr>
            <w:r w:rsidRPr="00A81986">
              <w:rPr>
                <w:rFonts w:ascii="Arial" w:hAnsi="Arial" w:cs="Arial"/>
                <w:sz w:val="17"/>
                <w:szCs w:val="17"/>
              </w:rPr>
              <w:t>The Company</w:t>
            </w:r>
          </w:p>
        </w:tc>
        <w:tc>
          <w:tcPr>
            <w:tcW w:w="1395" w:type="dxa"/>
            <w:vAlign w:val="bottom"/>
          </w:tcPr>
          <w:p w:rsidR="000419BC" w:rsidRPr="00A81986" w:rsidP="00B6039A" w14:paraId="6EFB4D8B" w14:textId="23387D99">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4,952</w:t>
            </w:r>
          </w:p>
        </w:tc>
        <w:tc>
          <w:tcPr>
            <w:tcW w:w="1395" w:type="dxa"/>
            <w:vAlign w:val="bottom"/>
          </w:tcPr>
          <w:p w:rsidR="000419BC" w:rsidRPr="00A81986" w:rsidP="00B6039A" w14:paraId="39DABC51" w14:textId="029EEE18">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4,952</w:t>
            </w:r>
          </w:p>
        </w:tc>
        <w:tc>
          <w:tcPr>
            <w:tcW w:w="1395" w:type="dxa"/>
            <w:vAlign w:val="bottom"/>
          </w:tcPr>
          <w:p w:rsidR="000419BC" w:rsidRPr="00A81986" w:rsidP="00B6039A" w14:paraId="17773BC8" w14:textId="012F4B69">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4,952</w:t>
            </w:r>
          </w:p>
        </w:tc>
        <w:tc>
          <w:tcPr>
            <w:tcW w:w="1395" w:type="dxa"/>
            <w:vAlign w:val="bottom"/>
          </w:tcPr>
          <w:p w:rsidR="000419BC" w:rsidRPr="00A81986" w:rsidP="00B6039A" w14:paraId="543D1EA7" w14:textId="7442951A">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4,952</w:t>
            </w:r>
          </w:p>
        </w:tc>
      </w:tr>
      <w:tr w14:paraId="7D3DB54D" w14:textId="77777777" w:rsidTr="00B82DFD">
        <w:tblPrEx>
          <w:tblW w:w="9360" w:type="dxa"/>
          <w:tblInd w:w="450" w:type="dxa"/>
          <w:tblLayout w:type="fixed"/>
          <w:tblLook w:val="01E0"/>
        </w:tblPrEx>
        <w:tc>
          <w:tcPr>
            <w:tcW w:w="2340" w:type="dxa"/>
          </w:tcPr>
          <w:p w:rsidR="000419BC" w:rsidRPr="00A81986" w:rsidP="00B6039A" w14:paraId="3E22656E" w14:textId="5EDA64B0">
            <w:pPr>
              <w:overflowPunct/>
              <w:spacing w:line="320" w:lineRule="exact"/>
              <w:ind w:right="-108"/>
              <w:jc w:val="thaiDistribute"/>
              <w:textAlignment w:val="auto"/>
              <w:rPr>
                <w:rFonts w:ascii="Arial" w:hAnsi="Arial" w:cs="Arial"/>
                <w:sz w:val="17"/>
                <w:szCs w:val="17"/>
              </w:rPr>
            </w:pPr>
            <w:r w:rsidRPr="00A81986">
              <w:rPr>
                <w:rFonts w:ascii="Arial" w:hAnsi="Arial" w:cs="Arial"/>
                <w:sz w:val="17"/>
                <w:szCs w:val="17"/>
              </w:rPr>
              <w:t>Debentures No. 3</w:t>
            </w:r>
            <w:r w:rsidRPr="00A81986">
              <w:rPr>
                <w:rFonts w:ascii="Arial" w:hAnsi="Arial" w:cs="Arial"/>
                <w:sz w:val="17"/>
                <w:szCs w:val="17"/>
                <w:cs/>
              </w:rPr>
              <w:t>/</w:t>
            </w:r>
            <w:r w:rsidRPr="00A81986">
              <w:rPr>
                <w:rFonts w:ascii="Arial" w:hAnsi="Arial" w:cs="Arial"/>
                <w:sz w:val="17"/>
                <w:szCs w:val="17"/>
              </w:rPr>
              <w:t>2022#3</w:t>
            </w:r>
          </w:p>
        </w:tc>
        <w:tc>
          <w:tcPr>
            <w:tcW w:w="1440" w:type="dxa"/>
          </w:tcPr>
          <w:p w:rsidR="000419BC" w:rsidRPr="00A81986" w:rsidP="00B6039A" w14:paraId="489A0CCB" w14:textId="77777777">
            <w:pPr>
              <w:overflowPunct/>
              <w:spacing w:line="320" w:lineRule="exact"/>
              <w:ind w:right="12"/>
              <w:jc w:val="center"/>
              <w:textAlignment w:val="auto"/>
              <w:rPr>
                <w:rFonts w:ascii="Arial" w:hAnsi="Arial" w:cs="Arial"/>
                <w:sz w:val="17"/>
                <w:szCs w:val="17"/>
              </w:rPr>
            </w:pPr>
            <w:r w:rsidRPr="00A81986">
              <w:rPr>
                <w:rFonts w:ascii="Arial" w:hAnsi="Arial" w:cs="Arial"/>
                <w:sz w:val="17"/>
                <w:szCs w:val="17"/>
              </w:rPr>
              <w:t>The Company</w:t>
            </w:r>
          </w:p>
        </w:tc>
        <w:tc>
          <w:tcPr>
            <w:tcW w:w="1395" w:type="dxa"/>
            <w:vAlign w:val="bottom"/>
          </w:tcPr>
          <w:p w:rsidR="000419BC" w:rsidRPr="00A81986" w:rsidP="00B6039A" w14:paraId="58E9ADCC" w14:textId="335FE7CB">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1,717</w:t>
            </w:r>
          </w:p>
        </w:tc>
        <w:tc>
          <w:tcPr>
            <w:tcW w:w="1395" w:type="dxa"/>
            <w:vAlign w:val="bottom"/>
          </w:tcPr>
          <w:p w:rsidR="000419BC" w:rsidRPr="00A81986" w:rsidP="00B6039A" w14:paraId="17BD5416" w14:textId="4F42E6CE">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1,717</w:t>
            </w:r>
          </w:p>
        </w:tc>
        <w:tc>
          <w:tcPr>
            <w:tcW w:w="1395" w:type="dxa"/>
            <w:vAlign w:val="bottom"/>
          </w:tcPr>
          <w:p w:rsidR="000419BC" w:rsidRPr="00A81986" w:rsidP="00B6039A" w14:paraId="554F95D3" w14:textId="0E6CB375">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1,717</w:t>
            </w:r>
          </w:p>
        </w:tc>
        <w:tc>
          <w:tcPr>
            <w:tcW w:w="1395" w:type="dxa"/>
            <w:vAlign w:val="bottom"/>
          </w:tcPr>
          <w:p w:rsidR="000419BC" w:rsidRPr="00A81986" w:rsidP="00B6039A" w14:paraId="6933A494" w14:textId="0BE57332">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1,717</w:t>
            </w:r>
          </w:p>
        </w:tc>
      </w:tr>
      <w:tr w14:paraId="52E2491C" w14:textId="77777777" w:rsidTr="00B82DFD">
        <w:tblPrEx>
          <w:tblW w:w="9360" w:type="dxa"/>
          <w:tblInd w:w="450" w:type="dxa"/>
          <w:tblLayout w:type="fixed"/>
          <w:tblLook w:val="01E0"/>
        </w:tblPrEx>
        <w:tc>
          <w:tcPr>
            <w:tcW w:w="2340" w:type="dxa"/>
          </w:tcPr>
          <w:p w:rsidR="000419BC" w:rsidRPr="00A81986" w:rsidP="00B6039A" w14:paraId="16DC9E53" w14:textId="7B559424">
            <w:pPr>
              <w:overflowPunct/>
              <w:spacing w:line="320" w:lineRule="exact"/>
              <w:ind w:right="-108"/>
              <w:jc w:val="thaiDistribute"/>
              <w:textAlignment w:val="auto"/>
              <w:rPr>
                <w:rFonts w:ascii="Arial" w:hAnsi="Arial" w:cs="Arial"/>
                <w:sz w:val="17"/>
                <w:szCs w:val="17"/>
              </w:rPr>
            </w:pPr>
            <w:r w:rsidRPr="00A81986">
              <w:rPr>
                <w:rFonts w:ascii="Arial" w:hAnsi="Arial" w:cs="Arial"/>
                <w:sz w:val="17"/>
                <w:szCs w:val="17"/>
              </w:rPr>
              <w:t>Debentures No. 3</w:t>
            </w:r>
            <w:r w:rsidRPr="00A81986">
              <w:rPr>
                <w:rFonts w:ascii="Arial" w:hAnsi="Arial" w:cs="Arial"/>
                <w:sz w:val="17"/>
                <w:szCs w:val="17"/>
                <w:cs/>
              </w:rPr>
              <w:t>/</w:t>
            </w:r>
            <w:r w:rsidRPr="00A81986">
              <w:rPr>
                <w:rFonts w:ascii="Arial" w:hAnsi="Arial" w:cs="Arial"/>
                <w:sz w:val="17"/>
                <w:szCs w:val="17"/>
              </w:rPr>
              <w:t>2022#4</w:t>
            </w:r>
          </w:p>
        </w:tc>
        <w:tc>
          <w:tcPr>
            <w:tcW w:w="1440" w:type="dxa"/>
          </w:tcPr>
          <w:p w:rsidR="000419BC" w:rsidRPr="00A81986" w:rsidP="00B6039A" w14:paraId="28B293E5" w14:textId="09071218">
            <w:pPr>
              <w:overflowPunct/>
              <w:spacing w:line="320" w:lineRule="exact"/>
              <w:ind w:right="12"/>
              <w:jc w:val="center"/>
              <w:textAlignment w:val="auto"/>
              <w:rPr>
                <w:rFonts w:ascii="Arial" w:hAnsi="Arial" w:cs="Arial"/>
                <w:sz w:val="17"/>
                <w:szCs w:val="17"/>
              </w:rPr>
            </w:pPr>
            <w:r w:rsidRPr="00A81986">
              <w:rPr>
                <w:rFonts w:ascii="Arial" w:hAnsi="Arial" w:cs="Arial"/>
                <w:sz w:val="17"/>
                <w:szCs w:val="17"/>
              </w:rPr>
              <w:t>The Company</w:t>
            </w:r>
          </w:p>
        </w:tc>
        <w:tc>
          <w:tcPr>
            <w:tcW w:w="1395" w:type="dxa"/>
            <w:vAlign w:val="bottom"/>
          </w:tcPr>
          <w:p w:rsidR="000419BC" w:rsidRPr="00A81986" w:rsidP="00B6039A" w14:paraId="65E08571" w14:textId="13F93948">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2,240</w:t>
            </w:r>
          </w:p>
        </w:tc>
        <w:tc>
          <w:tcPr>
            <w:tcW w:w="1395" w:type="dxa"/>
            <w:vAlign w:val="bottom"/>
          </w:tcPr>
          <w:p w:rsidR="000419BC" w:rsidRPr="00A81986" w:rsidP="00B6039A" w14:paraId="716C244D" w14:textId="346A6174">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2,240</w:t>
            </w:r>
          </w:p>
        </w:tc>
        <w:tc>
          <w:tcPr>
            <w:tcW w:w="1395" w:type="dxa"/>
            <w:vAlign w:val="bottom"/>
          </w:tcPr>
          <w:p w:rsidR="000419BC" w:rsidRPr="00A81986" w:rsidP="00B6039A" w14:paraId="5CB99F86" w14:textId="7B2D4317">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2,240</w:t>
            </w:r>
          </w:p>
        </w:tc>
        <w:tc>
          <w:tcPr>
            <w:tcW w:w="1395" w:type="dxa"/>
            <w:vAlign w:val="bottom"/>
          </w:tcPr>
          <w:p w:rsidR="000419BC" w:rsidRPr="00A81986" w:rsidP="00B6039A" w14:paraId="5829B3C4" w14:textId="7B3418B8">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2,240</w:t>
            </w:r>
          </w:p>
        </w:tc>
      </w:tr>
      <w:tr w14:paraId="5311FFB4" w14:textId="77777777" w:rsidTr="00B82DFD">
        <w:tblPrEx>
          <w:tblW w:w="9360" w:type="dxa"/>
          <w:tblInd w:w="450" w:type="dxa"/>
          <w:tblLayout w:type="fixed"/>
          <w:tblLook w:val="01E0"/>
        </w:tblPrEx>
        <w:tc>
          <w:tcPr>
            <w:tcW w:w="2340" w:type="dxa"/>
          </w:tcPr>
          <w:p w:rsidR="000419BC" w:rsidRPr="00A81986" w:rsidP="00B6039A" w14:paraId="48F901E8" w14:textId="25DF510A">
            <w:pPr>
              <w:overflowPunct/>
              <w:spacing w:line="320" w:lineRule="exact"/>
              <w:ind w:right="-108"/>
              <w:jc w:val="thaiDistribute"/>
              <w:textAlignment w:val="auto"/>
              <w:rPr>
                <w:rFonts w:ascii="Arial" w:hAnsi="Arial" w:cs="Arial"/>
                <w:sz w:val="17"/>
                <w:szCs w:val="17"/>
              </w:rPr>
            </w:pPr>
            <w:r w:rsidRPr="00A81986">
              <w:rPr>
                <w:rFonts w:ascii="Arial" w:hAnsi="Arial" w:cs="Arial"/>
                <w:sz w:val="17"/>
                <w:szCs w:val="17"/>
              </w:rPr>
              <w:t>Debentures No. 1</w:t>
            </w:r>
            <w:r w:rsidRPr="00A81986">
              <w:rPr>
                <w:rFonts w:ascii="Arial" w:hAnsi="Arial" w:cs="Arial"/>
                <w:sz w:val="17"/>
                <w:szCs w:val="17"/>
                <w:cs/>
              </w:rPr>
              <w:t>/</w:t>
            </w:r>
            <w:r w:rsidRPr="00A81986">
              <w:rPr>
                <w:rFonts w:ascii="Arial" w:hAnsi="Arial" w:cs="Arial"/>
                <w:sz w:val="17"/>
                <w:szCs w:val="17"/>
              </w:rPr>
              <w:t>2021#2</w:t>
            </w:r>
          </w:p>
        </w:tc>
        <w:tc>
          <w:tcPr>
            <w:tcW w:w="1440" w:type="dxa"/>
          </w:tcPr>
          <w:p w:rsidR="000419BC" w:rsidRPr="00A81986" w:rsidP="00B6039A" w14:paraId="13CB096F" w14:textId="77777777">
            <w:pPr>
              <w:overflowPunct/>
              <w:spacing w:line="320" w:lineRule="exact"/>
              <w:ind w:right="12"/>
              <w:jc w:val="center"/>
              <w:textAlignment w:val="auto"/>
              <w:rPr>
                <w:rFonts w:ascii="Arial" w:hAnsi="Arial" w:cs="Arial"/>
                <w:sz w:val="17"/>
                <w:szCs w:val="17"/>
              </w:rPr>
            </w:pPr>
            <w:r w:rsidRPr="00A81986">
              <w:rPr>
                <w:rFonts w:ascii="Arial" w:hAnsi="Arial" w:cs="Arial"/>
                <w:sz w:val="17"/>
                <w:szCs w:val="17"/>
              </w:rPr>
              <w:t>The Company</w:t>
            </w:r>
          </w:p>
        </w:tc>
        <w:tc>
          <w:tcPr>
            <w:tcW w:w="1395" w:type="dxa"/>
            <w:vAlign w:val="bottom"/>
          </w:tcPr>
          <w:p w:rsidR="000419BC" w:rsidRPr="00A81986" w:rsidP="00B6039A" w14:paraId="6F35AD3B" w14:textId="76D1C7AF">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2,847</w:t>
            </w:r>
          </w:p>
        </w:tc>
        <w:tc>
          <w:tcPr>
            <w:tcW w:w="1395" w:type="dxa"/>
            <w:vAlign w:val="bottom"/>
          </w:tcPr>
          <w:p w:rsidR="000419BC" w:rsidRPr="00A81986" w:rsidP="00B6039A" w14:paraId="79439C54" w14:textId="567B56E2">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3,138</w:t>
            </w:r>
          </w:p>
        </w:tc>
        <w:tc>
          <w:tcPr>
            <w:tcW w:w="1395" w:type="dxa"/>
            <w:vAlign w:val="bottom"/>
          </w:tcPr>
          <w:p w:rsidR="000419BC" w:rsidRPr="00A81986" w:rsidP="00B6039A" w14:paraId="31D131EF" w14:textId="1273C42B">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3,500</w:t>
            </w:r>
          </w:p>
        </w:tc>
        <w:tc>
          <w:tcPr>
            <w:tcW w:w="1395" w:type="dxa"/>
            <w:vAlign w:val="bottom"/>
          </w:tcPr>
          <w:p w:rsidR="000419BC" w:rsidRPr="00A81986" w:rsidP="00B6039A" w14:paraId="41757B8F" w14:textId="526074A7">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3,500</w:t>
            </w:r>
          </w:p>
        </w:tc>
      </w:tr>
      <w:tr w14:paraId="58DE03B2" w14:textId="77777777" w:rsidTr="00B82DFD">
        <w:tblPrEx>
          <w:tblW w:w="9360" w:type="dxa"/>
          <w:tblInd w:w="450" w:type="dxa"/>
          <w:tblLayout w:type="fixed"/>
          <w:tblLook w:val="01E0"/>
        </w:tblPrEx>
        <w:tc>
          <w:tcPr>
            <w:tcW w:w="2340" w:type="dxa"/>
          </w:tcPr>
          <w:p w:rsidR="000419BC" w:rsidRPr="00A81986" w:rsidP="00B6039A" w14:paraId="748B85A9" w14:textId="1775E6C0">
            <w:pPr>
              <w:overflowPunct/>
              <w:spacing w:line="320" w:lineRule="exact"/>
              <w:ind w:right="-108"/>
              <w:jc w:val="thaiDistribute"/>
              <w:textAlignment w:val="auto"/>
              <w:rPr>
                <w:rFonts w:ascii="Arial" w:hAnsi="Arial" w:cs="Arial"/>
                <w:sz w:val="17"/>
                <w:szCs w:val="17"/>
              </w:rPr>
            </w:pPr>
            <w:r w:rsidRPr="00A81986">
              <w:rPr>
                <w:rFonts w:ascii="Arial" w:hAnsi="Arial" w:cs="Arial"/>
                <w:sz w:val="17"/>
                <w:szCs w:val="17"/>
              </w:rPr>
              <w:t>Debentures No. 1</w:t>
            </w:r>
            <w:r w:rsidRPr="00A81986">
              <w:rPr>
                <w:rFonts w:ascii="Arial" w:hAnsi="Arial" w:cs="Arial"/>
                <w:sz w:val="17"/>
                <w:szCs w:val="17"/>
                <w:cs/>
              </w:rPr>
              <w:t>/</w:t>
            </w:r>
            <w:r w:rsidRPr="00A81986">
              <w:rPr>
                <w:rFonts w:ascii="Arial" w:hAnsi="Arial" w:cs="Arial"/>
                <w:sz w:val="17"/>
                <w:szCs w:val="17"/>
              </w:rPr>
              <w:t>2021#3</w:t>
            </w:r>
          </w:p>
        </w:tc>
        <w:tc>
          <w:tcPr>
            <w:tcW w:w="1440" w:type="dxa"/>
          </w:tcPr>
          <w:p w:rsidR="000419BC" w:rsidRPr="00A81986" w:rsidP="00B6039A" w14:paraId="2793AC77" w14:textId="77777777">
            <w:pPr>
              <w:overflowPunct/>
              <w:spacing w:line="320" w:lineRule="exact"/>
              <w:ind w:right="12"/>
              <w:jc w:val="center"/>
              <w:textAlignment w:val="auto"/>
              <w:rPr>
                <w:rFonts w:ascii="Arial" w:hAnsi="Arial" w:cs="Arial"/>
                <w:sz w:val="17"/>
                <w:szCs w:val="17"/>
              </w:rPr>
            </w:pPr>
            <w:r w:rsidRPr="00A81986">
              <w:rPr>
                <w:rFonts w:ascii="Arial" w:hAnsi="Arial" w:cs="Arial"/>
                <w:sz w:val="17"/>
                <w:szCs w:val="17"/>
              </w:rPr>
              <w:t>The Company</w:t>
            </w:r>
          </w:p>
        </w:tc>
        <w:tc>
          <w:tcPr>
            <w:tcW w:w="1395" w:type="dxa"/>
            <w:vAlign w:val="bottom"/>
          </w:tcPr>
          <w:p w:rsidR="000419BC" w:rsidRPr="00A81986" w:rsidP="00B6039A" w14:paraId="674C25AC" w14:textId="3996FAF3">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8,000</w:t>
            </w:r>
          </w:p>
        </w:tc>
        <w:tc>
          <w:tcPr>
            <w:tcW w:w="1395" w:type="dxa"/>
            <w:vAlign w:val="bottom"/>
          </w:tcPr>
          <w:p w:rsidR="000419BC" w:rsidRPr="00A81986" w:rsidP="00B6039A" w14:paraId="6F4E2C85" w14:textId="094BF45D">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8,000</w:t>
            </w:r>
          </w:p>
        </w:tc>
        <w:tc>
          <w:tcPr>
            <w:tcW w:w="1395" w:type="dxa"/>
            <w:vAlign w:val="bottom"/>
          </w:tcPr>
          <w:p w:rsidR="000419BC" w:rsidRPr="00A81986" w:rsidP="00B6039A" w14:paraId="250EDFE2" w14:textId="7E394E01">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8,000</w:t>
            </w:r>
          </w:p>
        </w:tc>
        <w:tc>
          <w:tcPr>
            <w:tcW w:w="1395" w:type="dxa"/>
            <w:vAlign w:val="bottom"/>
          </w:tcPr>
          <w:p w:rsidR="000419BC" w:rsidRPr="00A81986" w:rsidP="00B6039A" w14:paraId="46AF946D" w14:textId="056AED72">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8,000</w:t>
            </w:r>
          </w:p>
        </w:tc>
      </w:tr>
      <w:tr w14:paraId="1F19367E" w14:textId="77777777" w:rsidTr="00B82DFD">
        <w:tblPrEx>
          <w:tblW w:w="9360" w:type="dxa"/>
          <w:tblInd w:w="450" w:type="dxa"/>
          <w:tblLayout w:type="fixed"/>
          <w:tblLook w:val="01E0"/>
        </w:tblPrEx>
        <w:tc>
          <w:tcPr>
            <w:tcW w:w="2340" w:type="dxa"/>
          </w:tcPr>
          <w:p w:rsidR="000419BC" w:rsidRPr="00A81986" w:rsidP="00B6039A" w14:paraId="31879691" w14:textId="77777777">
            <w:pPr>
              <w:overflowPunct/>
              <w:spacing w:line="320" w:lineRule="exact"/>
              <w:ind w:right="-108"/>
              <w:jc w:val="thaiDistribute"/>
              <w:textAlignment w:val="auto"/>
              <w:rPr>
                <w:rFonts w:ascii="Arial" w:hAnsi="Arial" w:cs="Arial"/>
                <w:sz w:val="17"/>
                <w:szCs w:val="17"/>
              </w:rPr>
            </w:pPr>
            <w:r w:rsidRPr="00A81986">
              <w:rPr>
                <w:rFonts w:ascii="Arial" w:hAnsi="Arial" w:cs="Arial"/>
                <w:sz w:val="17"/>
                <w:szCs w:val="17"/>
              </w:rPr>
              <w:t>Debentures No. 1</w:t>
            </w:r>
            <w:r w:rsidRPr="00A81986">
              <w:rPr>
                <w:rFonts w:ascii="Arial" w:hAnsi="Arial" w:cs="Arial"/>
                <w:sz w:val="17"/>
                <w:szCs w:val="17"/>
                <w:cs/>
              </w:rPr>
              <w:t>/2020</w:t>
            </w:r>
            <w:r w:rsidRPr="00A81986">
              <w:rPr>
                <w:rFonts w:ascii="Arial" w:hAnsi="Arial" w:cs="Arial"/>
                <w:sz w:val="17"/>
                <w:szCs w:val="17"/>
              </w:rPr>
              <w:t>#3</w:t>
            </w:r>
          </w:p>
        </w:tc>
        <w:tc>
          <w:tcPr>
            <w:tcW w:w="1440" w:type="dxa"/>
          </w:tcPr>
          <w:p w:rsidR="000419BC" w:rsidRPr="00A81986" w:rsidP="00B6039A" w14:paraId="70F8AAB0" w14:textId="0583AFA8">
            <w:pPr>
              <w:overflowPunct/>
              <w:spacing w:line="320" w:lineRule="exact"/>
              <w:ind w:right="12"/>
              <w:jc w:val="center"/>
              <w:textAlignment w:val="auto"/>
              <w:rPr>
                <w:rFonts w:ascii="Arial" w:hAnsi="Arial" w:cs="Arial"/>
                <w:sz w:val="17"/>
                <w:szCs w:val="17"/>
              </w:rPr>
            </w:pPr>
            <w:r w:rsidRPr="00A81986">
              <w:rPr>
                <w:rFonts w:ascii="Arial" w:hAnsi="Arial" w:cs="Arial"/>
                <w:sz w:val="17"/>
                <w:szCs w:val="17"/>
              </w:rPr>
              <w:t>The Company</w:t>
            </w:r>
          </w:p>
        </w:tc>
        <w:tc>
          <w:tcPr>
            <w:tcW w:w="1395" w:type="dxa"/>
            <w:vAlign w:val="bottom"/>
          </w:tcPr>
          <w:p w:rsidR="000419BC" w:rsidRPr="00A81986" w:rsidP="00B6039A" w14:paraId="39A7FDD6" w14:textId="1AD87530">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w:t>
            </w:r>
          </w:p>
        </w:tc>
        <w:tc>
          <w:tcPr>
            <w:tcW w:w="1395" w:type="dxa"/>
            <w:vAlign w:val="bottom"/>
          </w:tcPr>
          <w:p w:rsidR="000419BC" w:rsidRPr="00A81986" w:rsidP="00B6039A" w14:paraId="7CC1C751" w14:textId="562F4AD1">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1,500</w:t>
            </w:r>
          </w:p>
        </w:tc>
        <w:tc>
          <w:tcPr>
            <w:tcW w:w="1395" w:type="dxa"/>
            <w:vAlign w:val="bottom"/>
          </w:tcPr>
          <w:p w:rsidR="000419BC" w:rsidRPr="00A81986" w:rsidP="00B6039A" w14:paraId="310860B1" w14:textId="777278E4">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w:t>
            </w:r>
          </w:p>
        </w:tc>
        <w:tc>
          <w:tcPr>
            <w:tcW w:w="1395" w:type="dxa"/>
            <w:vAlign w:val="bottom"/>
          </w:tcPr>
          <w:p w:rsidR="000419BC" w:rsidRPr="00A81986" w:rsidP="00B6039A" w14:paraId="2972404B" w14:textId="67F67E78">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1,500</w:t>
            </w:r>
          </w:p>
        </w:tc>
      </w:tr>
      <w:tr w14:paraId="5C83300A" w14:textId="77777777" w:rsidTr="00B82DFD">
        <w:tblPrEx>
          <w:tblW w:w="9360" w:type="dxa"/>
          <w:tblInd w:w="450" w:type="dxa"/>
          <w:tblLayout w:type="fixed"/>
          <w:tblLook w:val="01E0"/>
        </w:tblPrEx>
        <w:tc>
          <w:tcPr>
            <w:tcW w:w="2340" w:type="dxa"/>
          </w:tcPr>
          <w:p w:rsidR="000419BC" w:rsidRPr="00A81986" w:rsidP="00B6039A" w14:paraId="254C50EC" w14:textId="77777777">
            <w:pPr>
              <w:overflowPunct/>
              <w:spacing w:line="320" w:lineRule="exact"/>
              <w:ind w:right="-108"/>
              <w:jc w:val="thaiDistribute"/>
              <w:textAlignment w:val="auto"/>
              <w:rPr>
                <w:rFonts w:ascii="Arial" w:hAnsi="Arial" w:cs="Arial"/>
                <w:sz w:val="17"/>
                <w:szCs w:val="17"/>
              </w:rPr>
            </w:pPr>
            <w:r w:rsidRPr="00A81986">
              <w:rPr>
                <w:rFonts w:ascii="Arial" w:hAnsi="Arial" w:cs="Arial"/>
                <w:sz w:val="17"/>
                <w:szCs w:val="17"/>
              </w:rPr>
              <w:t>Debentures No. 1</w:t>
            </w:r>
            <w:r w:rsidRPr="00A81986">
              <w:rPr>
                <w:rFonts w:ascii="Arial" w:hAnsi="Arial" w:cs="Arial"/>
                <w:sz w:val="17"/>
                <w:szCs w:val="17"/>
                <w:cs/>
              </w:rPr>
              <w:t>/2020</w:t>
            </w:r>
            <w:r w:rsidRPr="00A81986">
              <w:rPr>
                <w:rFonts w:ascii="Arial" w:hAnsi="Arial" w:cs="Arial"/>
                <w:sz w:val="17"/>
                <w:szCs w:val="17"/>
              </w:rPr>
              <w:t>#4</w:t>
            </w:r>
          </w:p>
        </w:tc>
        <w:tc>
          <w:tcPr>
            <w:tcW w:w="1440" w:type="dxa"/>
          </w:tcPr>
          <w:p w:rsidR="000419BC" w:rsidRPr="00A81986" w:rsidP="00B6039A" w14:paraId="3C0A2F44" w14:textId="27F68498">
            <w:pPr>
              <w:overflowPunct/>
              <w:spacing w:line="320" w:lineRule="exact"/>
              <w:ind w:right="12"/>
              <w:jc w:val="center"/>
              <w:textAlignment w:val="auto"/>
              <w:rPr>
                <w:rFonts w:ascii="Arial" w:hAnsi="Arial" w:cs="Arial"/>
                <w:sz w:val="17"/>
                <w:szCs w:val="17"/>
              </w:rPr>
            </w:pPr>
            <w:r w:rsidRPr="00A81986">
              <w:rPr>
                <w:rFonts w:ascii="Arial" w:hAnsi="Arial" w:cs="Arial"/>
                <w:sz w:val="17"/>
                <w:szCs w:val="17"/>
              </w:rPr>
              <w:t>The Company</w:t>
            </w:r>
          </w:p>
        </w:tc>
        <w:tc>
          <w:tcPr>
            <w:tcW w:w="1395" w:type="dxa"/>
            <w:vAlign w:val="bottom"/>
          </w:tcPr>
          <w:p w:rsidR="000419BC" w:rsidRPr="00A81986" w:rsidP="00B6039A" w14:paraId="7BC93CB5" w14:textId="72B232DC">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1,985</w:t>
            </w:r>
          </w:p>
        </w:tc>
        <w:tc>
          <w:tcPr>
            <w:tcW w:w="1395" w:type="dxa"/>
            <w:vAlign w:val="bottom"/>
          </w:tcPr>
          <w:p w:rsidR="000419BC" w:rsidRPr="00A81986" w:rsidP="00B6039A" w14:paraId="722AD6D3" w14:textId="56A2441C">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1,985</w:t>
            </w:r>
          </w:p>
        </w:tc>
        <w:tc>
          <w:tcPr>
            <w:tcW w:w="1395" w:type="dxa"/>
            <w:vAlign w:val="bottom"/>
          </w:tcPr>
          <w:p w:rsidR="000419BC" w:rsidRPr="00A81986" w:rsidP="00B6039A" w14:paraId="70804C38" w14:textId="7D94BED5">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2,000</w:t>
            </w:r>
          </w:p>
        </w:tc>
        <w:tc>
          <w:tcPr>
            <w:tcW w:w="1395" w:type="dxa"/>
            <w:vAlign w:val="bottom"/>
          </w:tcPr>
          <w:p w:rsidR="000419BC" w:rsidRPr="00A81986" w:rsidP="00B6039A" w14:paraId="04F8EC05" w14:textId="29971F4E">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2,000</w:t>
            </w:r>
          </w:p>
        </w:tc>
      </w:tr>
      <w:tr w14:paraId="6FD6181D" w14:textId="77777777" w:rsidTr="00B82DFD">
        <w:tblPrEx>
          <w:tblW w:w="9360" w:type="dxa"/>
          <w:tblInd w:w="450" w:type="dxa"/>
          <w:tblLayout w:type="fixed"/>
          <w:tblLook w:val="01E0"/>
        </w:tblPrEx>
        <w:tc>
          <w:tcPr>
            <w:tcW w:w="2340" w:type="dxa"/>
          </w:tcPr>
          <w:p w:rsidR="000419BC" w:rsidRPr="00A81986" w:rsidP="00B6039A" w14:paraId="2FD6E0A0" w14:textId="77777777">
            <w:pPr>
              <w:overflowPunct/>
              <w:spacing w:line="320" w:lineRule="exact"/>
              <w:ind w:right="-108"/>
              <w:jc w:val="thaiDistribute"/>
              <w:textAlignment w:val="auto"/>
              <w:rPr>
                <w:rFonts w:ascii="Arial" w:hAnsi="Arial" w:cs="Arial"/>
                <w:sz w:val="17"/>
                <w:szCs w:val="17"/>
              </w:rPr>
            </w:pPr>
            <w:r w:rsidRPr="00A81986">
              <w:rPr>
                <w:rFonts w:ascii="Arial" w:hAnsi="Arial" w:cs="Arial"/>
                <w:sz w:val="17"/>
                <w:szCs w:val="17"/>
              </w:rPr>
              <w:t>Debentures No. 1</w:t>
            </w:r>
            <w:r w:rsidRPr="00A81986">
              <w:rPr>
                <w:rFonts w:ascii="Arial" w:hAnsi="Arial" w:cs="Arial"/>
                <w:sz w:val="17"/>
                <w:szCs w:val="17"/>
                <w:cs/>
              </w:rPr>
              <w:t>/2020</w:t>
            </w:r>
            <w:r w:rsidRPr="00A81986">
              <w:rPr>
                <w:rFonts w:ascii="Arial" w:hAnsi="Arial" w:cs="Arial"/>
                <w:sz w:val="17"/>
                <w:szCs w:val="17"/>
              </w:rPr>
              <w:t>#5</w:t>
            </w:r>
          </w:p>
        </w:tc>
        <w:tc>
          <w:tcPr>
            <w:tcW w:w="1440" w:type="dxa"/>
          </w:tcPr>
          <w:p w:rsidR="000419BC" w:rsidRPr="00A81986" w:rsidP="00B6039A" w14:paraId="0E417E95" w14:textId="3749766A">
            <w:pPr>
              <w:overflowPunct/>
              <w:spacing w:line="320" w:lineRule="exact"/>
              <w:ind w:right="12"/>
              <w:jc w:val="center"/>
              <w:textAlignment w:val="auto"/>
              <w:rPr>
                <w:rFonts w:ascii="Arial" w:hAnsi="Arial" w:cs="Arial"/>
                <w:sz w:val="17"/>
                <w:szCs w:val="17"/>
              </w:rPr>
            </w:pPr>
            <w:r w:rsidRPr="00A81986">
              <w:rPr>
                <w:rFonts w:ascii="Arial" w:hAnsi="Arial" w:cs="Arial"/>
                <w:sz w:val="17"/>
                <w:szCs w:val="17"/>
              </w:rPr>
              <w:t>The Company</w:t>
            </w:r>
          </w:p>
        </w:tc>
        <w:tc>
          <w:tcPr>
            <w:tcW w:w="1395" w:type="dxa"/>
            <w:vAlign w:val="bottom"/>
          </w:tcPr>
          <w:p w:rsidR="000419BC" w:rsidRPr="00A81986" w:rsidP="00B6039A" w14:paraId="617430AA" w14:textId="67DC07D7">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600</w:t>
            </w:r>
          </w:p>
        </w:tc>
        <w:tc>
          <w:tcPr>
            <w:tcW w:w="1395" w:type="dxa"/>
            <w:vAlign w:val="bottom"/>
          </w:tcPr>
          <w:p w:rsidR="000419BC" w:rsidRPr="00A81986" w:rsidP="00B6039A" w14:paraId="417BE218" w14:textId="0939DB62">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600</w:t>
            </w:r>
          </w:p>
        </w:tc>
        <w:tc>
          <w:tcPr>
            <w:tcW w:w="1395" w:type="dxa"/>
            <w:vAlign w:val="bottom"/>
          </w:tcPr>
          <w:p w:rsidR="000419BC" w:rsidRPr="00A81986" w:rsidP="00B6039A" w14:paraId="489D819E" w14:textId="4E69E2E5">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600</w:t>
            </w:r>
          </w:p>
        </w:tc>
        <w:tc>
          <w:tcPr>
            <w:tcW w:w="1395" w:type="dxa"/>
            <w:vAlign w:val="bottom"/>
          </w:tcPr>
          <w:p w:rsidR="000419BC" w:rsidRPr="00A81986" w:rsidP="00B6039A" w14:paraId="5D826E80" w14:textId="6E3E3478">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600</w:t>
            </w:r>
          </w:p>
        </w:tc>
      </w:tr>
      <w:tr w14:paraId="26A709B7" w14:textId="77777777" w:rsidTr="00B82DFD">
        <w:tblPrEx>
          <w:tblW w:w="9360" w:type="dxa"/>
          <w:tblInd w:w="450" w:type="dxa"/>
          <w:tblLayout w:type="fixed"/>
          <w:tblLook w:val="01E0"/>
        </w:tblPrEx>
        <w:tc>
          <w:tcPr>
            <w:tcW w:w="2340" w:type="dxa"/>
          </w:tcPr>
          <w:p w:rsidR="000419BC" w:rsidRPr="00A81986" w:rsidP="00B6039A" w14:paraId="07AEC914" w14:textId="214FAA72">
            <w:pPr>
              <w:overflowPunct/>
              <w:spacing w:line="320" w:lineRule="exact"/>
              <w:ind w:right="-108"/>
              <w:jc w:val="thaiDistribute"/>
              <w:textAlignment w:val="auto"/>
              <w:rPr>
                <w:rFonts w:ascii="Arial" w:hAnsi="Arial" w:cs="Arial"/>
                <w:sz w:val="17"/>
                <w:szCs w:val="17"/>
              </w:rPr>
            </w:pPr>
            <w:r w:rsidRPr="00A81986">
              <w:rPr>
                <w:rFonts w:ascii="Arial" w:hAnsi="Arial" w:cs="Arial"/>
                <w:sz w:val="17"/>
                <w:szCs w:val="17"/>
              </w:rPr>
              <w:t>Debentures No. 1</w:t>
            </w:r>
            <w:r w:rsidRPr="00A81986">
              <w:rPr>
                <w:rFonts w:ascii="Arial" w:hAnsi="Arial" w:cs="Arial"/>
                <w:sz w:val="17"/>
                <w:szCs w:val="17"/>
                <w:cs/>
              </w:rPr>
              <w:t>/201</w:t>
            </w:r>
            <w:r w:rsidRPr="00A81986">
              <w:rPr>
                <w:rFonts w:ascii="Arial" w:hAnsi="Arial" w:cs="Arial"/>
                <w:sz w:val="17"/>
                <w:szCs w:val="17"/>
              </w:rPr>
              <w:t>9#4</w:t>
            </w:r>
          </w:p>
        </w:tc>
        <w:tc>
          <w:tcPr>
            <w:tcW w:w="1440" w:type="dxa"/>
          </w:tcPr>
          <w:p w:rsidR="000419BC" w:rsidRPr="00A81986" w:rsidP="00B6039A" w14:paraId="2118C48A" w14:textId="58C7F306">
            <w:pPr>
              <w:overflowPunct/>
              <w:spacing w:line="320" w:lineRule="exact"/>
              <w:ind w:right="12"/>
              <w:jc w:val="center"/>
              <w:textAlignment w:val="auto"/>
              <w:rPr>
                <w:rFonts w:ascii="Arial" w:hAnsi="Arial" w:cs="Arial"/>
                <w:sz w:val="17"/>
                <w:szCs w:val="17"/>
              </w:rPr>
            </w:pPr>
            <w:r w:rsidRPr="00A81986">
              <w:rPr>
                <w:rFonts w:ascii="Arial" w:hAnsi="Arial" w:cs="Arial"/>
                <w:sz w:val="17"/>
                <w:szCs w:val="17"/>
              </w:rPr>
              <w:t>The Company</w:t>
            </w:r>
          </w:p>
        </w:tc>
        <w:tc>
          <w:tcPr>
            <w:tcW w:w="1395" w:type="dxa"/>
            <w:vAlign w:val="bottom"/>
          </w:tcPr>
          <w:p w:rsidR="000419BC" w:rsidRPr="00A81986" w:rsidP="00B6039A" w14:paraId="5764B155" w14:textId="0726FBD4">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2,643</w:t>
            </w:r>
          </w:p>
        </w:tc>
        <w:tc>
          <w:tcPr>
            <w:tcW w:w="1395" w:type="dxa"/>
            <w:vAlign w:val="bottom"/>
          </w:tcPr>
          <w:p w:rsidR="000419BC" w:rsidRPr="00A81986" w:rsidP="00B6039A" w14:paraId="4CF400C1" w14:textId="7EEC8DD7">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2,643</w:t>
            </w:r>
          </w:p>
        </w:tc>
        <w:tc>
          <w:tcPr>
            <w:tcW w:w="1395" w:type="dxa"/>
            <w:vAlign w:val="bottom"/>
          </w:tcPr>
          <w:p w:rsidR="000419BC" w:rsidRPr="00A81986" w:rsidP="00B6039A" w14:paraId="47CDB970" w14:textId="4F324C39">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2,700</w:t>
            </w:r>
          </w:p>
        </w:tc>
        <w:tc>
          <w:tcPr>
            <w:tcW w:w="1395" w:type="dxa"/>
            <w:vAlign w:val="bottom"/>
          </w:tcPr>
          <w:p w:rsidR="000419BC" w:rsidRPr="00A81986" w:rsidP="00B6039A" w14:paraId="3A4FE8E9" w14:textId="2C238CFE">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2,700</w:t>
            </w:r>
          </w:p>
        </w:tc>
      </w:tr>
      <w:tr w14:paraId="5BD6263C" w14:textId="77777777" w:rsidTr="00B82DFD">
        <w:tblPrEx>
          <w:tblW w:w="9360" w:type="dxa"/>
          <w:tblInd w:w="450" w:type="dxa"/>
          <w:tblLayout w:type="fixed"/>
          <w:tblLook w:val="01E0"/>
        </w:tblPrEx>
        <w:tc>
          <w:tcPr>
            <w:tcW w:w="2340" w:type="dxa"/>
          </w:tcPr>
          <w:p w:rsidR="000419BC" w:rsidRPr="00A81986" w:rsidP="00B6039A" w14:paraId="357F2DE4" w14:textId="2F2699D8">
            <w:pPr>
              <w:overflowPunct/>
              <w:spacing w:line="320" w:lineRule="exact"/>
              <w:ind w:right="-108"/>
              <w:jc w:val="thaiDistribute"/>
              <w:textAlignment w:val="auto"/>
              <w:rPr>
                <w:rFonts w:ascii="Arial" w:hAnsi="Arial" w:cs="Arial"/>
                <w:sz w:val="17"/>
                <w:szCs w:val="17"/>
              </w:rPr>
            </w:pPr>
            <w:r w:rsidRPr="00A81986">
              <w:rPr>
                <w:rFonts w:ascii="Arial" w:hAnsi="Arial" w:cs="Arial"/>
                <w:sz w:val="17"/>
                <w:szCs w:val="17"/>
              </w:rPr>
              <w:t>Debentures No. 1</w:t>
            </w:r>
            <w:r w:rsidRPr="00A81986">
              <w:rPr>
                <w:rFonts w:ascii="Arial" w:hAnsi="Arial" w:cs="Arial"/>
                <w:sz w:val="17"/>
                <w:szCs w:val="17"/>
                <w:cs/>
              </w:rPr>
              <w:t>/201</w:t>
            </w:r>
            <w:r w:rsidRPr="00A81986">
              <w:rPr>
                <w:rFonts w:ascii="Arial" w:hAnsi="Arial" w:cs="Arial"/>
                <w:sz w:val="17"/>
                <w:szCs w:val="17"/>
              </w:rPr>
              <w:t>9#5</w:t>
            </w:r>
          </w:p>
        </w:tc>
        <w:tc>
          <w:tcPr>
            <w:tcW w:w="1440" w:type="dxa"/>
          </w:tcPr>
          <w:p w:rsidR="000419BC" w:rsidRPr="00A81986" w:rsidP="00B6039A" w14:paraId="2B6F2DF9" w14:textId="09C31329">
            <w:pPr>
              <w:overflowPunct/>
              <w:spacing w:line="320" w:lineRule="exact"/>
              <w:ind w:right="12"/>
              <w:jc w:val="center"/>
              <w:textAlignment w:val="auto"/>
              <w:rPr>
                <w:rFonts w:ascii="Arial" w:hAnsi="Arial" w:cs="Arial"/>
                <w:sz w:val="17"/>
                <w:szCs w:val="17"/>
              </w:rPr>
            </w:pPr>
            <w:r w:rsidRPr="00A81986">
              <w:rPr>
                <w:rFonts w:ascii="Arial" w:hAnsi="Arial" w:cs="Arial"/>
                <w:sz w:val="17"/>
                <w:szCs w:val="17"/>
              </w:rPr>
              <w:t>The Company</w:t>
            </w:r>
          </w:p>
        </w:tc>
        <w:tc>
          <w:tcPr>
            <w:tcW w:w="1395" w:type="dxa"/>
            <w:vAlign w:val="bottom"/>
          </w:tcPr>
          <w:p w:rsidR="000419BC" w:rsidRPr="00A81986" w:rsidP="00B6039A" w14:paraId="6B104E3B" w14:textId="4F93E689">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4,860</w:t>
            </w:r>
          </w:p>
        </w:tc>
        <w:tc>
          <w:tcPr>
            <w:tcW w:w="1395" w:type="dxa"/>
            <w:vAlign w:val="bottom"/>
          </w:tcPr>
          <w:p w:rsidR="000419BC" w:rsidRPr="00A81986" w:rsidP="00B6039A" w14:paraId="6B96156F" w14:textId="2E90021F">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4,860</w:t>
            </w:r>
          </w:p>
        </w:tc>
        <w:tc>
          <w:tcPr>
            <w:tcW w:w="1395" w:type="dxa"/>
            <w:vAlign w:val="bottom"/>
          </w:tcPr>
          <w:p w:rsidR="000419BC" w:rsidRPr="00A81986" w:rsidP="00B6039A" w14:paraId="77C121A8" w14:textId="57A30929">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5,000</w:t>
            </w:r>
          </w:p>
        </w:tc>
        <w:tc>
          <w:tcPr>
            <w:tcW w:w="1395" w:type="dxa"/>
            <w:vAlign w:val="bottom"/>
          </w:tcPr>
          <w:p w:rsidR="000419BC" w:rsidRPr="00A81986" w:rsidP="00B6039A" w14:paraId="47351E3F" w14:textId="6457C64D">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5,000</w:t>
            </w:r>
          </w:p>
        </w:tc>
      </w:tr>
      <w:tr w14:paraId="33BFB051" w14:textId="77777777" w:rsidTr="00B82DFD">
        <w:tblPrEx>
          <w:tblW w:w="9360" w:type="dxa"/>
          <w:tblInd w:w="450" w:type="dxa"/>
          <w:tblLayout w:type="fixed"/>
          <w:tblLook w:val="01E0"/>
        </w:tblPrEx>
        <w:tc>
          <w:tcPr>
            <w:tcW w:w="2340" w:type="dxa"/>
          </w:tcPr>
          <w:p w:rsidR="000419BC" w:rsidRPr="00A81986" w:rsidP="00B6039A" w14:paraId="0A19BF0D" w14:textId="237FB221">
            <w:pPr>
              <w:overflowPunct/>
              <w:spacing w:line="320" w:lineRule="exact"/>
              <w:ind w:right="-108"/>
              <w:jc w:val="thaiDistribute"/>
              <w:textAlignment w:val="auto"/>
              <w:rPr>
                <w:rFonts w:ascii="Arial" w:hAnsi="Arial" w:cs="Arial"/>
                <w:sz w:val="17"/>
                <w:szCs w:val="17"/>
              </w:rPr>
            </w:pPr>
            <w:r w:rsidRPr="00A81986">
              <w:rPr>
                <w:rFonts w:ascii="Arial" w:hAnsi="Arial" w:cs="Arial"/>
                <w:sz w:val="17"/>
                <w:szCs w:val="17"/>
              </w:rPr>
              <w:t>Debentures No. 1</w:t>
            </w:r>
            <w:r w:rsidRPr="00A81986">
              <w:rPr>
                <w:rFonts w:ascii="Arial" w:hAnsi="Arial" w:cs="Arial"/>
                <w:sz w:val="17"/>
                <w:szCs w:val="17"/>
                <w:cs/>
              </w:rPr>
              <w:t>/201</w:t>
            </w:r>
            <w:r w:rsidRPr="00A81986">
              <w:rPr>
                <w:rFonts w:ascii="Arial" w:hAnsi="Arial" w:cs="Arial"/>
                <w:sz w:val="17"/>
                <w:szCs w:val="17"/>
              </w:rPr>
              <w:t>8#3</w:t>
            </w:r>
          </w:p>
        </w:tc>
        <w:tc>
          <w:tcPr>
            <w:tcW w:w="1440" w:type="dxa"/>
          </w:tcPr>
          <w:p w:rsidR="000419BC" w:rsidRPr="00A81986" w:rsidP="00B6039A" w14:paraId="75470DC7" w14:textId="7FE2078B">
            <w:pPr>
              <w:overflowPunct/>
              <w:spacing w:line="320" w:lineRule="exact"/>
              <w:ind w:right="12"/>
              <w:jc w:val="center"/>
              <w:textAlignment w:val="auto"/>
              <w:rPr>
                <w:rFonts w:ascii="Arial" w:hAnsi="Arial" w:cs="Arial"/>
                <w:sz w:val="17"/>
                <w:szCs w:val="17"/>
              </w:rPr>
            </w:pPr>
            <w:r w:rsidRPr="00A81986">
              <w:rPr>
                <w:rFonts w:ascii="Arial" w:hAnsi="Arial" w:cs="Arial"/>
                <w:sz w:val="17"/>
                <w:szCs w:val="17"/>
              </w:rPr>
              <w:t>The Company</w:t>
            </w:r>
          </w:p>
        </w:tc>
        <w:tc>
          <w:tcPr>
            <w:tcW w:w="1395" w:type="dxa"/>
            <w:vAlign w:val="bottom"/>
          </w:tcPr>
          <w:p w:rsidR="000419BC" w:rsidRPr="00A81986" w:rsidP="00B6039A" w14:paraId="18C3145E" w14:textId="015AD352">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4,660</w:t>
            </w:r>
          </w:p>
        </w:tc>
        <w:tc>
          <w:tcPr>
            <w:tcW w:w="1395" w:type="dxa"/>
            <w:vAlign w:val="bottom"/>
          </w:tcPr>
          <w:p w:rsidR="000419BC" w:rsidRPr="00A81986" w:rsidP="00B6039A" w14:paraId="0EF107EF" w14:textId="6613E029">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4,660</w:t>
            </w:r>
          </w:p>
        </w:tc>
        <w:tc>
          <w:tcPr>
            <w:tcW w:w="1395" w:type="dxa"/>
            <w:vAlign w:val="bottom"/>
          </w:tcPr>
          <w:p w:rsidR="000419BC" w:rsidRPr="00A81986" w:rsidP="00B6039A" w14:paraId="4FCA0EA0" w14:textId="24A35DA9">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4,660</w:t>
            </w:r>
          </w:p>
        </w:tc>
        <w:tc>
          <w:tcPr>
            <w:tcW w:w="1395" w:type="dxa"/>
            <w:vAlign w:val="bottom"/>
          </w:tcPr>
          <w:p w:rsidR="000419BC" w:rsidRPr="00A81986" w:rsidP="00B6039A" w14:paraId="159FEFD0" w14:textId="65D77BEF">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4,660</w:t>
            </w:r>
          </w:p>
        </w:tc>
      </w:tr>
      <w:tr w14:paraId="091E7342" w14:textId="77777777" w:rsidTr="00B82DFD">
        <w:tblPrEx>
          <w:tblW w:w="9360" w:type="dxa"/>
          <w:tblInd w:w="450" w:type="dxa"/>
          <w:tblLayout w:type="fixed"/>
          <w:tblLook w:val="01E0"/>
        </w:tblPrEx>
        <w:tc>
          <w:tcPr>
            <w:tcW w:w="2340" w:type="dxa"/>
          </w:tcPr>
          <w:p w:rsidR="000419BC" w:rsidRPr="00A81986" w:rsidP="00B6039A" w14:paraId="75842C0E" w14:textId="27B6EFB6">
            <w:pPr>
              <w:overflowPunct/>
              <w:spacing w:line="320" w:lineRule="exact"/>
              <w:ind w:right="-108"/>
              <w:jc w:val="thaiDistribute"/>
              <w:textAlignment w:val="auto"/>
              <w:rPr>
                <w:rFonts w:ascii="Arial" w:hAnsi="Arial" w:cs="Arial"/>
                <w:sz w:val="17"/>
                <w:szCs w:val="17"/>
              </w:rPr>
            </w:pPr>
            <w:r w:rsidRPr="00A81986">
              <w:rPr>
                <w:rFonts w:ascii="Arial" w:hAnsi="Arial" w:cs="Arial"/>
                <w:sz w:val="17"/>
                <w:szCs w:val="17"/>
              </w:rPr>
              <w:t>Debentures No. 1</w:t>
            </w:r>
            <w:r w:rsidRPr="00A81986">
              <w:rPr>
                <w:rFonts w:ascii="Arial" w:hAnsi="Arial" w:cs="Arial"/>
                <w:sz w:val="17"/>
                <w:szCs w:val="17"/>
                <w:cs/>
              </w:rPr>
              <w:t>/201</w:t>
            </w:r>
            <w:r w:rsidRPr="00A81986">
              <w:rPr>
                <w:rFonts w:ascii="Arial" w:hAnsi="Arial" w:cs="Arial"/>
                <w:sz w:val="17"/>
                <w:szCs w:val="17"/>
              </w:rPr>
              <w:t>7#3</w:t>
            </w:r>
          </w:p>
        </w:tc>
        <w:tc>
          <w:tcPr>
            <w:tcW w:w="1440" w:type="dxa"/>
          </w:tcPr>
          <w:p w:rsidR="000419BC" w:rsidRPr="00A81986" w:rsidP="00B6039A" w14:paraId="6DC87A92" w14:textId="1A5040A1">
            <w:pPr>
              <w:overflowPunct/>
              <w:spacing w:line="320" w:lineRule="exact"/>
              <w:ind w:right="12"/>
              <w:jc w:val="center"/>
              <w:textAlignment w:val="auto"/>
              <w:rPr>
                <w:rFonts w:ascii="Arial" w:hAnsi="Arial" w:cs="Arial"/>
                <w:sz w:val="17"/>
                <w:szCs w:val="17"/>
              </w:rPr>
            </w:pPr>
            <w:r w:rsidRPr="00A81986">
              <w:rPr>
                <w:rFonts w:ascii="Arial" w:hAnsi="Arial" w:cs="Arial"/>
                <w:sz w:val="17"/>
                <w:szCs w:val="17"/>
              </w:rPr>
              <w:t>The Company</w:t>
            </w:r>
          </w:p>
        </w:tc>
        <w:tc>
          <w:tcPr>
            <w:tcW w:w="1395" w:type="dxa"/>
            <w:vAlign w:val="bottom"/>
          </w:tcPr>
          <w:p w:rsidR="000419BC" w:rsidRPr="00A81986" w:rsidP="00B6039A" w14:paraId="6A9B076D" w14:textId="563270D3">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1,886</w:t>
            </w:r>
          </w:p>
        </w:tc>
        <w:tc>
          <w:tcPr>
            <w:tcW w:w="1395" w:type="dxa"/>
            <w:vAlign w:val="bottom"/>
          </w:tcPr>
          <w:p w:rsidR="000419BC" w:rsidRPr="00A81986" w:rsidP="00B6039A" w14:paraId="5878C1A1" w14:textId="386A19AE">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1,886</w:t>
            </w:r>
          </w:p>
        </w:tc>
        <w:tc>
          <w:tcPr>
            <w:tcW w:w="1395" w:type="dxa"/>
            <w:vAlign w:val="bottom"/>
          </w:tcPr>
          <w:p w:rsidR="000419BC" w:rsidRPr="00A81986" w:rsidP="00B6039A" w14:paraId="2BA91FF2" w14:textId="2A4CE839">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2,000</w:t>
            </w:r>
          </w:p>
        </w:tc>
        <w:tc>
          <w:tcPr>
            <w:tcW w:w="1395" w:type="dxa"/>
            <w:vAlign w:val="bottom"/>
          </w:tcPr>
          <w:p w:rsidR="000419BC" w:rsidRPr="00A81986" w:rsidP="00B6039A" w14:paraId="123B5451" w14:textId="091C7D42">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2,000</w:t>
            </w:r>
          </w:p>
        </w:tc>
      </w:tr>
      <w:tr w14:paraId="4F992B68" w14:textId="77777777" w:rsidTr="00B82DFD">
        <w:tblPrEx>
          <w:tblW w:w="9360" w:type="dxa"/>
          <w:tblInd w:w="450" w:type="dxa"/>
          <w:tblLayout w:type="fixed"/>
          <w:tblLook w:val="01E0"/>
        </w:tblPrEx>
        <w:tc>
          <w:tcPr>
            <w:tcW w:w="2340" w:type="dxa"/>
          </w:tcPr>
          <w:p w:rsidR="000419BC" w:rsidRPr="00A81986" w:rsidP="00B6039A" w14:paraId="7038578E" w14:textId="7AEF389F">
            <w:pPr>
              <w:overflowPunct/>
              <w:spacing w:line="320" w:lineRule="exact"/>
              <w:ind w:right="-108"/>
              <w:jc w:val="thaiDistribute"/>
              <w:textAlignment w:val="auto"/>
              <w:rPr>
                <w:rFonts w:ascii="Arial" w:hAnsi="Arial" w:cs="Arial"/>
                <w:sz w:val="17"/>
                <w:szCs w:val="17"/>
              </w:rPr>
            </w:pPr>
            <w:r w:rsidRPr="00A81986">
              <w:rPr>
                <w:rFonts w:ascii="Arial" w:hAnsi="Arial" w:cs="Arial"/>
                <w:sz w:val="17"/>
                <w:szCs w:val="17"/>
              </w:rPr>
              <w:t>Debentures No. 1</w:t>
            </w:r>
            <w:r w:rsidRPr="00A81986">
              <w:rPr>
                <w:rFonts w:ascii="Arial" w:hAnsi="Arial" w:cs="Arial"/>
                <w:sz w:val="17"/>
                <w:szCs w:val="17"/>
                <w:cs/>
              </w:rPr>
              <w:t>/201</w:t>
            </w:r>
            <w:r w:rsidRPr="00A81986">
              <w:rPr>
                <w:rFonts w:ascii="Arial" w:hAnsi="Arial" w:cs="Arial"/>
                <w:sz w:val="17"/>
                <w:szCs w:val="17"/>
              </w:rPr>
              <w:t>7#4</w:t>
            </w:r>
          </w:p>
        </w:tc>
        <w:tc>
          <w:tcPr>
            <w:tcW w:w="1440" w:type="dxa"/>
          </w:tcPr>
          <w:p w:rsidR="000419BC" w:rsidRPr="00A81986" w:rsidP="00B6039A" w14:paraId="0D7BB179" w14:textId="13CC2341">
            <w:pPr>
              <w:overflowPunct/>
              <w:spacing w:line="320" w:lineRule="exact"/>
              <w:ind w:right="12"/>
              <w:jc w:val="center"/>
              <w:textAlignment w:val="auto"/>
              <w:rPr>
                <w:rFonts w:ascii="Arial" w:hAnsi="Arial" w:cs="Arial"/>
                <w:sz w:val="17"/>
                <w:szCs w:val="17"/>
              </w:rPr>
            </w:pPr>
            <w:r w:rsidRPr="00A81986">
              <w:rPr>
                <w:rFonts w:ascii="Arial" w:hAnsi="Arial" w:cs="Arial"/>
                <w:sz w:val="17"/>
                <w:szCs w:val="17"/>
              </w:rPr>
              <w:t>The Company</w:t>
            </w:r>
          </w:p>
        </w:tc>
        <w:tc>
          <w:tcPr>
            <w:tcW w:w="1395" w:type="dxa"/>
            <w:vAlign w:val="bottom"/>
          </w:tcPr>
          <w:p w:rsidR="000419BC" w:rsidRPr="00A81986" w:rsidP="00B6039A" w14:paraId="3C83E5B6" w14:textId="53884C16">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1,975</w:t>
            </w:r>
          </w:p>
        </w:tc>
        <w:tc>
          <w:tcPr>
            <w:tcW w:w="1395" w:type="dxa"/>
            <w:vAlign w:val="bottom"/>
          </w:tcPr>
          <w:p w:rsidR="000419BC" w:rsidRPr="00A81986" w:rsidP="00B6039A" w14:paraId="2B104C2A" w14:textId="05576795">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1,975</w:t>
            </w:r>
          </w:p>
        </w:tc>
        <w:tc>
          <w:tcPr>
            <w:tcW w:w="1395" w:type="dxa"/>
            <w:vAlign w:val="bottom"/>
          </w:tcPr>
          <w:p w:rsidR="000419BC" w:rsidRPr="00A81986" w:rsidP="00B6039A" w14:paraId="2B46A0F4" w14:textId="6375A5A7">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2,000</w:t>
            </w:r>
          </w:p>
        </w:tc>
        <w:tc>
          <w:tcPr>
            <w:tcW w:w="1395" w:type="dxa"/>
            <w:vAlign w:val="bottom"/>
          </w:tcPr>
          <w:p w:rsidR="000419BC" w:rsidRPr="00A81986" w:rsidP="00B6039A" w14:paraId="4F99853C" w14:textId="3E110313">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2,000</w:t>
            </w:r>
          </w:p>
        </w:tc>
      </w:tr>
      <w:tr w14:paraId="3A1B53BB" w14:textId="77777777" w:rsidTr="00B82DFD">
        <w:tblPrEx>
          <w:tblW w:w="9360" w:type="dxa"/>
          <w:tblInd w:w="450" w:type="dxa"/>
          <w:tblLayout w:type="fixed"/>
          <w:tblLook w:val="01E0"/>
        </w:tblPrEx>
        <w:tc>
          <w:tcPr>
            <w:tcW w:w="2340" w:type="dxa"/>
          </w:tcPr>
          <w:p w:rsidR="000419BC" w:rsidRPr="00A81986" w:rsidP="00B6039A" w14:paraId="0820ADA5" w14:textId="4A02894F">
            <w:pPr>
              <w:overflowPunct/>
              <w:spacing w:line="320" w:lineRule="exact"/>
              <w:ind w:right="-108"/>
              <w:jc w:val="thaiDistribute"/>
              <w:textAlignment w:val="auto"/>
              <w:rPr>
                <w:rFonts w:ascii="Arial" w:hAnsi="Arial" w:cs="Arial"/>
                <w:sz w:val="17"/>
                <w:szCs w:val="17"/>
              </w:rPr>
            </w:pPr>
            <w:r w:rsidRPr="00A81986">
              <w:rPr>
                <w:rFonts w:ascii="Arial" w:hAnsi="Arial" w:cs="Arial"/>
                <w:sz w:val="17"/>
                <w:szCs w:val="17"/>
              </w:rPr>
              <w:t>Debentures No. 1</w:t>
            </w:r>
            <w:r w:rsidRPr="00A81986">
              <w:rPr>
                <w:rFonts w:ascii="Arial" w:hAnsi="Arial" w:cs="Arial"/>
                <w:sz w:val="17"/>
                <w:szCs w:val="17"/>
                <w:cs/>
              </w:rPr>
              <w:t>/</w:t>
            </w:r>
            <w:r w:rsidRPr="00A81986">
              <w:rPr>
                <w:rFonts w:ascii="Arial" w:hAnsi="Arial" w:cs="Arial"/>
                <w:sz w:val="17"/>
                <w:szCs w:val="17"/>
              </w:rPr>
              <w:t>2021#2</w:t>
            </w:r>
          </w:p>
        </w:tc>
        <w:tc>
          <w:tcPr>
            <w:tcW w:w="1440" w:type="dxa"/>
          </w:tcPr>
          <w:p w:rsidR="000419BC" w:rsidRPr="00A81986" w:rsidP="00B6039A" w14:paraId="68B25939" w14:textId="51214EAA">
            <w:pPr>
              <w:overflowPunct/>
              <w:spacing w:line="320" w:lineRule="exact"/>
              <w:ind w:right="12"/>
              <w:jc w:val="center"/>
              <w:textAlignment w:val="auto"/>
              <w:rPr>
                <w:rFonts w:ascii="Arial" w:hAnsi="Arial" w:cs="Arial"/>
                <w:sz w:val="17"/>
                <w:szCs w:val="17"/>
              </w:rPr>
            </w:pPr>
            <w:r w:rsidRPr="00A81986">
              <w:rPr>
                <w:rFonts w:ascii="Arial" w:hAnsi="Arial" w:cs="Arial"/>
                <w:sz w:val="17"/>
                <w:szCs w:val="17"/>
              </w:rPr>
              <w:t>BTSC</w:t>
            </w:r>
          </w:p>
        </w:tc>
        <w:tc>
          <w:tcPr>
            <w:tcW w:w="1395" w:type="dxa"/>
            <w:vAlign w:val="bottom"/>
          </w:tcPr>
          <w:p w:rsidR="000419BC" w:rsidRPr="00A81986" w:rsidP="00B6039A" w14:paraId="1D15C816" w14:textId="139B0A80">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1,460</w:t>
            </w:r>
          </w:p>
        </w:tc>
        <w:tc>
          <w:tcPr>
            <w:tcW w:w="1395" w:type="dxa"/>
            <w:vAlign w:val="bottom"/>
          </w:tcPr>
          <w:p w:rsidR="000419BC" w:rsidRPr="00A81986" w:rsidP="00B6039A" w14:paraId="67A9A871" w14:textId="33FA6730">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1,460</w:t>
            </w:r>
          </w:p>
        </w:tc>
        <w:tc>
          <w:tcPr>
            <w:tcW w:w="1395" w:type="dxa"/>
          </w:tcPr>
          <w:p w:rsidR="000419BC" w:rsidRPr="00A81986" w:rsidP="00B6039A" w14:paraId="72AFD695" w14:textId="2A118628">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w:t>
            </w:r>
          </w:p>
        </w:tc>
        <w:tc>
          <w:tcPr>
            <w:tcW w:w="1395" w:type="dxa"/>
          </w:tcPr>
          <w:p w:rsidR="000419BC" w:rsidRPr="00A81986" w:rsidP="00B6039A" w14:paraId="5EC802AB" w14:textId="6DC3CC20">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cs/>
              </w:rPr>
              <w:t>-</w:t>
            </w:r>
          </w:p>
        </w:tc>
      </w:tr>
      <w:tr w14:paraId="362AC1FB" w14:textId="77777777" w:rsidTr="00B82DFD">
        <w:tblPrEx>
          <w:tblW w:w="9360" w:type="dxa"/>
          <w:tblInd w:w="450" w:type="dxa"/>
          <w:tblLayout w:type="fixed"/>
          <w:tblLook w:val="01E0"/>
        </w:tblPrEx>
        <w:tc>
          <w:tcPr>
            <w:tcW w:w="2340" w:type="dxa"/>
          </w:tcPr>
          <w:p w:rsidR="000419BC" w:rsidRPr="00A81986" w:rsidP="00B6039A" w14:paraId="4567FF34" w14:textId="5058F56C">
            <w:pPr>
              <w:overflowPunct/>
              <w:spacing w:line="320" w:lineRule="exact"/>
              <w:ind w:right="-108"/>
              <w:jc w:val="thaiDistribute"/>
              <w:textAlignment w:val="auto"/>
              <w:rPr>
                <w:rFonts w:ascii="Arial" w:hAnsi="Arial" w:cs="Arial"/>
                <w:sz w:val="17"/>
                <w:szCs w:val="17"/>
              </w:rPr>
            </w:pPr>
            <w:r w:rsidRPr="00A81986">
              <w:rPr>
                <w:rFonts w:ascii="Arial" w:hAnsi="Arial" w:cs="Arial"/>
                <w:sz w:val="17"/>
                <w:szCs w:val="17"/>
              </w:rPr>
              <w:t>Debentures No. 1</w:t>
            </w:r>
            <w:r w:rsidRPr="00A81986">
              <w:rPr>
                <w:rFonts w:ascii="Arial" w:hAnsi="Arial" w:cs="Arial"/>
                <w:sz w:val="17"/>
                <w:szCs w:val="17"/>
                <w:cs/>
              </w:rPr>
              <w:t>/</w:t>
            </w:r>
            <w:r w:rsidRPr="00A81986">
              <w:rPr>
                <w:rFonts w:ascii="Arial" w:hAnsi="Arial" w:cs="Arial"/>
                <w:sz w:val="17"/>
                <w:szCs w:val="17"/>
              </w:rPr>
              <w:t>2021#3</w:t>
            </w:r>
          </w:p>
        </w:tc>
        <w:tc>
          <w:tcPr>
            <w:tcW w:w="1440" w:type="dxa"/>
          </w:tcPr>
          <w:p w:rsidR="000419BC" w:rsidRPr="00A81986" w:rsidP="00B6039A" w14:paraId="41B658AA" w14:textId="05D3A52E">
            <w:pPr>
              <w:overflowPunct/>
              <w:spacing w:line="320" w:lineRule="exact"/>
              <w:ind w:right="12"/>
              <w:jc w:val="center"/>
              <w:textAlignment w:val="auto"/>
              <w:rPr>
                <w:rFonts w:ascii="Arial" w:hAnsi="Arial" w:cs="Arial"/>
                <w:sz w:val="17"/>
                <w:szCs w:val="17"/>
              </w:rPr>
            </w:pPr>
            <w:r w:rsidRPr="00A81986">
              <w:rPr>
                <w:rFonts w:ascii="Arial" w:hAnsi="Arial" w:cs="Arial"/>
                <w:sz w:val="17"/>
                <w:szCs w:val="17"/>
              </w:rPr>
              <w:t>BTSC</w:t>
            </w:r>
          </w:p>
        </w:tc>
        <w:tc>
          <w:tcPr>
            <w:tcW w:w="1395" w:type="dxa"/>
            <w:vAlign w:val="bottom"/>
          </w:tcPr>
          <w:p w:rsidR="000419BC" w:rsidRPr="00A81986" w:rsidP="00B6039A" w14:paraId="0B744562" w14:textId="1C479AF4">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2,500</w:t>
            </w:r>
          </w:p>
        </w:tc>
        <w:tc>
          <w:tcPr>
            <w:tcW w:w="1395" w:type="dxa"/>
            <w:vAlign w:val="bottom"/>
          </w:tcPr>
          <w:p w:rsidR="000419BC" w:rsidRPr="00A81986" w:rsidP="00B6039A" w14:paraId="069668FE" w14:textId="6F45EEE1">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2,500</w:t>
            </w:r>
          </w:p>
        </w:tc>
        <w:tc>
          <w:tcPr>
            <w:tcW w:w="1395" w:type="dxa"/>
          </w:tcPr>
          <w:p w:rsidR="000419BC" w:rsidRPr="00A81986" w:rsidP="00B6039A" w14:paraId="53468814" w14:textId="7F066529">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w:t>
            </w:r>
          </w:p>
        </w:tc>
        <w:tc>
          <w:tcPr>
            <w:tcW w:w="1395" w:type="dxa"/>
          </w:tcPr>
          <w:p w:rsidR="000419BC" w:rsidRPr="00A81986" w:rsidP="00B6039A" w14:paraId="53DF3CC2" w14:textId="015F4CE8">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cs/>
              </w:rPr>
              <w:t>-</w:t>
            </w:r>
          </w:p>
        </w:tc>
      </w:tr>
      <w:tr w14:paraId="6EB86E21" w14:textId="77777777" w:rsidTr="00B82DFD">
        <w:tblPrEx>
          <w:tblW w:w="9360" w:type="dxa"/>
          <w:tblInd w:w="450" w:type="dxa"/>
          <w:tblLayout w:type="fixed"/>
          <w:tblLook w:val="01E0"/>
        </w:tblPrEx>
        <w:tc>
          <w:tcPr>
            <w:tcW w:w="2340" w:type="dxa"/>
          </w:tcPr>
          <w:p w:rsidR="000419BC" w:rsidRPr="00A81986" w:rsidP="00B6039A" w14:paraId="21609C6B" w14:textId="54BEE923">
            <w:pPr>
              <w:overflowPunct/>
              <w:spacing w:line="320" w:lineRule="exact"/>
              <w:ind w:right="-108"/>
              <w:jc w:val="thaiDistribute"/>
              <w:textAlignment w:val="auto"/>
              <w:rPr>
                <w:rFonts w:ascii="Arial" w:hAnsi="Arial" w:cs="Arial"/>
                <w:sz w:val="17"/>
                <w:szCs w:val="17"/>
              </w:rPr>
            </w:pPr>
            <w:r w:rsidRPr="00A81986">
              <w:rPr>
                <w:rFonts w:ascii="Arial" w:hAnsi="Arial" w:cs="Arial"/>
                <w:sz w:val="17"/>
                <w:szCs w:val="17"/>
              </w:rPr>
              <w:t>Debentures No. 1</w:t>
            </w:r>
            <w:r w:rsidRPr="00A81986">
              <w:rPr>
                <w:rFonts w:ascii="Arial" w:hAnsi="Arial" w:cs="Arial"/>
                <w:sz w:val="17"/>
                <w:szCs w:val="17"/>
                <w:cs/>
              </w:rPr>
              <w:t>/</w:t>
            </w:r>
            <w:r w:rsidRPr="00A81986">
              <w:rPr>
                <w:rFonts w:ascii="Arial" w:hAnsi="Arial" w:cs="Arial"/>
                <w:sz w:val="17"/>
                <w:szCs w:val="17"/>
              </w:rPr>
              <w:t>2021#4</w:t>
            </w:r>
          </w:p>
        </w:tc>
        <w:tc>
          <w:tcPr>
            <w:tcW w:w="1440" w:type="dxa"/>
          </w:tcPr>
          <w:p w:rsidR="000419BC" w:rsidRPr="00A81986" w:rsidP="00B6039A" w14:paraId="125D6D5F" w14:textId="23748BE3">
            <w:pPr>
              <w:overflowPunct/>
              <w:spacing w:line="320" w:lineRule="exact"/>
              <w:ind w:right="12"/>
              <w:jc w:val="center"/>
              <w:textAlignment w:val="auto"/>
              <w:rPr>
                <w:rFonts w:ascii="Arial" w:hAnsi="Arial" w:cs="Arial"/>
                <w:sz w:val="17"/>
                <w:szCs w:val="17"/>
              </w:rPr>
            </w:pPr>
            <w:r w:rsidRPr="00A81986">
              <w:rPr>
                <w:rFonts w:ascii="Arial" w:hAnsi="Arial" w:cs="Arial"/>
                <w:sz w:val="17"/>
                <w:szCs w:val="17"/>
              </w:rPr>
              <w:t>BTSC</w:t>
            </w:r>
          </w:p>
        </w:tc>
        <w:tc>
          <w:tcPr>
            <w:tcW w:w="1395" w:type="dxa"/>
            <w:vAlign w:val="bottom"/>
          </w:tcPr>
          <w:p w:rsidR="000419BC" w:rsidRPr="00A81986" w:rsidP="00507BAD" w14:paraId="25398757" w14:textId="01135CF4">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4,200</w:t>
            </w:r>
          </w:p>
        </w:tc>
        <w:tc>
          <w:tcPr>
            <w:tcW w:w="1395" w:type="dxa"/>
            <w:vAlign w:val="bottom"/>
          </w:tcPr>
          <w:p w:rsidR="000419BC" w:rsidRPr="00A81986" w:rsidP="00507BAD" w14:paraId="2B09E66E" w14:textId="79929812">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4,200</w:t>
            </w:r>
          </w:p>
        </w:tc>
        <w:tc>
          <w:tcPr>
            <w:tcW w:w="1395" w:type="dxa"/>
          </w:tcPr>
          <w:p w:rsidR="000419BC" w:rsidRPr="00A81986" w:rsidP="00507BAD" w14:paraId="35D9CAED" w14:textId="0D8CB90B">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w:t>
            </w:r>
          </w:p>
        </w:tc>
        <w:tc>
          <w:tcPr>
            <w:tcW w:w="1395" w:type="dxa"/>
          </w:tcPr>
          <w:p w:rsidR="000419BC" w:rsidRPr="00A81986" w:rsidP="00507BAD" w14:paraId="7F4AAC14" w14:textId="2AB5E301">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cs/>
              </w:rPr>
              <w:t>-</w:t>
            </w:r>
          </w:p>
        </w:tc>
      </w:tr>
      <w:tr w14:paraId="2756D3E5" w14:textId="77777777" w:rsidTr="00B82DFD">
        <w:tblPrEx>
          <w:tblW w:w="9360" w:type="dxa"/>
          <w:tblInd w:w="450" w:type="dxa"/>
          <w:tblLayout w:type="fixed"/>
          <w:tblLook w:val="01E0"/>
        </w:tblPrEx>
        <w:tc>
          <w:tcPr>
            <w:tcW w:w="2340" w:type="dxa"/>
          </w:tcPr>
          <w:p w:rsidR="00A45344" w:rsidRPr="00A81986" w:rsidP="00B6039A" w14:paraId="2F72A245" w14:textId="5F84FE46">
            <w:pPr>
              <w:overflowPunct/>
              <w:spacing w:line="320" w:lineRule="exact"/>
              <w:ind w:right="-108"/>
              <w:jc w:val="thaiDistribute"/>
              <w:textAlignment w:val="auto"/>
              <w:rPr>
                <w:rFonts w:ascii="Arial" w:hAnsi="Arial" w:cs="Arial"/>
                <w:sz w:val="17"/>
                <w:szCs w:val="17"/>
              </w:rPr>
            </w:pPr>
            <w:r w:rsidRPr="00A81986">
              <w:rPr>
                <w:rFonts w:ascii="Arial" w:hAnsi="Arial" w:cs="Arial"/>
                <w:sz w:val="17"/>
                <w:szCs w:val="17"/>
              </w:rPr>
              <w:t>Debentures No. 1/2026#1</w:t>
            </w:r>
          </w:p>
        </w:tc>
        <w:tc>
          <w:tcPr>
            <w:tcW w:w="1440" w:type="dxa"/>
          </w:tcPr>
          <w:p w:rsidR="00A45344" w:rsidRPr="00A81986" w:rsidP="00B6039A" w14:paraId="5BC7EC7C" w14:textId="635F250A">
            <w:pPr>
              <w:overflowPunct/>
              <w:spacing w:line="320" w:lineRule="exact"/>
              <w:ind w:right="12"/>
              <w:jc w:val="center"/>
              <w:textAlignment w:val="auto"/>
              <w:rPr>
                <w:rFonts w:ascii="Arial" w:hAnsi="Arial" w:cs="Arial"/>
                <w:sz w:val="17"/>
                <w:szCs w:val="17"/>
              </w:rPr>
            </w:pPr>
            <w:r w:rsidRPr="00A81986">
              <w:rPr>
                <w:rFonts w:ascii="Arial" w:hAnsi="Arial" w:cs="Arial"/>
                <w:sz w:val="17"/>
                <w:szCs w:val="17"/>
              </w:rPr>
              <w:t>Prime</w:t>
            </w:r>
            <w:r w:rsidR="000D413C">
              <w:rPr>
                <w:rFonts w:ascii="Arial" w:hAnsi="Arial" w:cs="Arial"/>
                <w:sz w:val="17"/>
                <w:szCs w:val="17"/>
              </w:rPr>
              <w:t xml:space="preserve"> </w:t>
            </w:r>
            <w:r w:rsidR="00A164DF">
              <w:rPr>
                <w:rFonts w:ascii="Arial" w:hAnsi="Arial" w:cs="Arial"/>
                <w:sz w:val="17"/>
                <w:szCs w:val="17"/>
              </w:rPr>
              <w:t>Z</w:t>
            </w:r>
            <w:r w:rsidRPr="00A81986" w:rsidR="00A164DF">
              <w:rPr>
                <w:rFonts w:ascii="Arial" w:hAnsi="Arial" w:cs="Arial"/>
                <w:sz w:val="17"/>
                <w:szCs w:val="17"/>
              </w:rPr>
              <w:t>one</w:t>
            </w:r>
          </w:p>
        </w:tc>
        <w:tc>
          <w:tcPr>
            <w:tcW w:w="1395" w:type="dxa"/>
            <w:vAlign w:val="bottom"/>
          </w:tcPr>
          <w:p w:rsidR="00A45344" w:rsidRPr="00A81986" w:rsidP="00B6039A" w14:paraId="1FC82C76" w14:textId="2F9DB043">
            <w:pPr>
              <w:pBdr>
                <w:bottom w:val="single" w:sz="4" w:space="1" w:color="auto"/>
              </w:pBd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188</w:t>
            </w:r>
          </w:p>
        </w:tc>
        <w:tc>
          <w:tcPr>
            <w:tcW w:w="1395" w:type="dxa"/>
            <w:vAlign w:val="bottom"/>
          </w:tcPr>
          <w:p w:rsidR="00A45344" w:rsidRPr="00A81986" w:rsidP="00B6039A" w14:paraId="5D5E756B" w14:textId="36AFFBDC">
            <w:pPr>
              <w:pBdr>
                <w:bottom w:val="single" w:sz="4" w:space="1" w:color="auto"/>
              </w:pBd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w:t>
            </w:r>
          </w:p>
        </w:tc>
        <w:tc>
          <w:tcPr>
            <w:tcW w:w="1395" w:type="dxa"/>
          </w:tcPr>
          <w:p w:rsidR="00A45344" w:rsidRPr="00A81986" w:rsidP="00B6039A" w14:paraId="0BCB7FD0" w14:textId="55CE559D">
            <w:pPr>
              <w:pBdr>
                <w:bottom w:val="single" w:sz="4" w:space="1" w:color="auto"/>
              </w:pBd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w:t>
            </w:r>
          </w:p>
        </w:tc>
        <w:tc>
          <w:tcPr>
            <w:tcW w:w="1395" w:type="dxa"/>
          </w:tcPr>
          <w:p w:rsidR="00A45344" w:rsidRPr="00A81986" w:rsidP="00B6039A" w14:paraId="18F2FE4B" w14:textId="23BD754A">
            <w:pPr>
              <w:pBdr>
                <w:bottom w:val="single" w:sz="4" w:space="1" w:color="auto"/>
              </w:pBdr>
              <w:tabs>
                <w:tab w:val="decimal" w:pos="1059"/>
              </w:tabs>
              <w:overflowPunct/>
              <w:spacing w:line="320" w:lineRule="exact"/>
              <w:jc w:val="thaiDistribute"/>
              <w:textAlignment w:val="auto"/>
              <w:rPr>
                <w:rFonts w:ascii="Arial" w:hAnsi="Arial" w:cs="Arial"/>
                <w:sz w:val="17"/>
                <w:szCs w:val="17"/>
                <w:cs/>
              </w:rPr>
            </w:pPr>
            <w:r w:rsidRPr="00A81986">
              <w:rPr>
                <w:rFonts w:ascii="Arial" w:hAnsi="Arial" w:cs="Arial"/>
                <w:sz w:val="17"/>
                <w:szCs w:val="17"/>
              </w:rPr>
              <w:t>-</w:t>
            </w:r>
          </w:p>
        </w:tc>
      </w:tr>
      <w:tr w14:paraId="2D7B35E1" w14:textId="77777777" w:rsidTr="00B82DFD">
        <w:tblPrEx>
          <w:tblW w:w="9360" w:type="dxa"/>
          <w:tblInd w:w="450" w:type="dxa"/>
          <w:tblLayout w:type="fixed"/>
          <w:tblLook w:val="01E0"/>
        </w:tblPrEx>
        <w:tc>
          <w:tcPr>
            <w:tcW w:w="2340" w:type="dxa"/>
          </w:tcPr>
          <w:p w:rsidR="000419BC" w:rsidRPr="00A81986" w:rsidP="00B6039A" w14:paraId="4223221A" w14:textId="77777777">
            <w:pPr>
              <w:overflowPunct/>
              <w:spacing w:line="320" w:lineRule="exact"/>
              <w:ind w:right="-108"/>
              <w:jc w:val="thaiDistribute"/>
              <w:textAlignment w:val="auto"/>
              <w:rPr>
                <w:rFonts w:ascii="Arial" w:hAnsi="Arial" w:cs="Arial"/>
                <w:sz w:val="17"/>
                <w:szCs w:val="17"/>
                <w:cs/>
              </w:rPr>
            </w:pPr>
            <w:r w:rsidRPr="00A81986">
              <w:rPr>
                <w:rFonts w:ascii="Arial" w:hAnsi="Arial" w:cs="Arial"/>
                <w:sz w:val="17"/>
                <w:szCs w:val="17"/>
              </w:rPr>
              <w:t>Total</w:t>
            </w:r>
          </w:p>
        </w:tc>
        <w:tc>
          <w:tcPr>
            <w:tcW w:w="1440" w:type="dxa"/>
          </w:tcPr>
          <w:p w:rsidR="000419BC" w:rsidRPr="00A81986" w:rsidP="00B6039A" w14:paraId="1F50791B" w14:textId="1911D7CE">
            <w:pPr>
              <w:overflowPunct/>
              <w:spacing w:line="320" w:lineRule="exact"/>
              <w:ind w:right="-108"/>
              <w:jc w:val="center"/>
              <w:textAlignment w:val="auto"/>
              <w:rPr>
                <w:rFonts w:ascii="Arial" w:hAnsi="Arial" w:cs="Arial"/>
                <w:sz w:val="17"/>
                <w:szCs w:val="17"/>
              </w:rPr>
            </w:pPr>
          </w:p>
        </w:tc>
        <w:tc>
          <w:tcPr>
            <w:tcW w:w="1395" w:type="dxa"/>
            <w:vAlign w:val="bottom"/>
          </w:tcPr>
          <w:p w:rsidR="000419BC" w:rsidRPr="00A81986" w:rsidP="00B6039A" w14:paraId="58E019CF" w14:textId="22B107D0">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93,154</w:t>
            </w:r>
          </w:p>
        </w:tc>
        <w:tc>
          <w:tcPr>
            <w:tcW w:w="1395" w:type="dxa"/>
            <w:vAlign w:val="bottom"/>
          </w:tcPr>
          <w:p w:rsidR="000419BC" w:rsidRPr="00A81986" w:rsidP="00B6039A" w14:paraId="284AF64A" w14:textId="5C2F9A75">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89,931</w:t>
            </w:r>
          </w:p>
        </w:tc>
        <w:tc>
          <w:tcPr>
            <w:tcW w:w="1395" w:type="dxa"/>
            <w:vAlign w:val="bottom"/>
          </w:tcPr>
          <w:p w:rsidR="000419BC" w:rsidRPr="00A81986" w:rsidP="00B6039A" w14:paraId="5ED7316C" w14:textId="2B85A99F">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86,661</w:t>
            </w:r>
          </w:p>
        </w:tc>
        <w:tc>
          <w:tcPr>
            <w:tcW w:w="1395" w:type="dxa"/>
            <w:vAlign w:val="bottom"/>
          </w:tcPr>
          <w:p w:rsidR="000419BC" w:rsidRPr="00A81986" w:rsidP="00B6039A" w14:paraId="008FF373" w14:textId="63DD1712">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83,335</w:t>
            </w:r>
          </w:p>
        </w:tc>
      </w:tr>
      <w:tr w14:paraId="0864AF11" w14:textId="77777777" w:rsidTr="00B82DFD">
        <w:tblPrEx>
          <w:tblW w:w="9360" w:type="dxa"/>
          <w:tblInd w:w="450" w:type="dxa"/>
          <w:tblLayout w:type="fixed"/>
          <w:tblLook w:val="01E0"/>
        </w:tblPrEx>
        <w:tc>
          <w:tcPr>
            <w:tcW w:w="2340" w:type="dxa"/>
          </w:tcPr>
          <w:p w:rsidR="000419BC" w:rsidRPr="00A81986" w:rsidP="00507BAD" w14:paraId="6ACECDEE" w14:textId="7D547116">
            <w:pPr>
              <w:overflowPunct/>
              <w:spacing w:line="320" w:lineRule="exact"/>
              <w:ind w:left="165" w:right="-108" w:hanging="165"/>
              <w:textAlignment w:val="auto"/>
              <w:rPr>
                <w:rFonts w:ascii="Arial" w:hAnsi="Arial" w:cs="Arial"/>
                <w:sz w:val="17"/>
                <w:szCs w:val="17"/>
              </w:rPr>
            </w:pPr>
            <w:r w:rsidRPr="00A81986">
              <w:rPr>
                <w:rFonts w:ascii="Arial" w:hAnsi="Arial" w:cs="Arial"/>
                <w:sz w:val="17"/>
                <w:szCs w:val="17"/>
              </w:rPr>
              <w:t xml:space="preserve">Less: </w:t>
            </w:r>
            <w:r w:rsidRPr="00A81986" w:rsidR="00A1357D">
              <w:rPr>
                <w:rFonts w:ascii="Arial" w:hAnsi="Arial" w:cs="Arial"/>
                <w:sz w:val="17"/>
                <w:szCs w:val="17"/>
              </w:rPr>
              <w:t>Deferred debentures issuing costs</w:t>
            </w:r>
          </w:p>
        </w:tc>
        <w:tc>
          <w:tcPr>
            <w:tcW w:w="1440" w:type="dxa"/>
          </w:tcPr>
          <w:p w:rsidR="000419BC" w:rsidRPr="00A81986" w:rsidP="00B6039A" w14:paraId="7D856642" w14:textId="77777777">
            <w:pPr>
              <w:tabs>
                <w:tab w:val="decimal" w:pos="1152"/>
              </w:tabs>
              <w:overflowPunct/>
              <w:spacing w:line="320" w:lineRule="exact"/>
              <w:jc w:val="thaiDistribute"/>
              <w:textAlignment w:val="auto"/>
              <w:rPr>
                <w:rFonts w:ascii="Arial" w:hAnsi="Arial" w:cs="Arial"/>
                <w:sz w:val="17"/>
                <w:szCs w:val="17"/>
              </w:rPr>
            </w:pPr>
          </w:p>
        </w:tc>
        <w:tc>
          <w:tcPr>
            <w:tcW w:w="1395" w:type="dxa"/>
            <w:vAlign w:val="bottom"/>
          </w:tcPr>
          <w:p w:rsidR="000419BC" w:rsidRPr="00A81986" w:rsidP="00B6039A" w14:paraId="1ABF1CF6" w14:textId="3B227B2A">
            <w:pPr>
              <w:pBdr>
                <w:bottom w:val="single" w:sz="2" w:space="1" w:color="auto"/>
              </w:pBd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(9</w:t>
            </w:r>
            <w:r w:rsidRPr="00A81986" w:rsidR="00C41A27">
              <w:rPr>
                <w:rFonts w:ascii="Arial" w:hAnsi="Arial" w:cs="Arial"/>
                <w:sz w:val="17"/>
                <w:szCs w:val="17"/>
              </w:rPr>
              <w:t>6</w:t>
            </w:r>
            <w:r w:rsidRPr="00A81986">
              <w:rPr>
                <w:rFonts w:ascii="Arial" w:hAnsi="Arial" w:cs="Arial"/>
                <w:sz w:val="17"/>
                <w:szCs w:val="17"/>
              </w:rPr>
              <w:t>)</w:t>
            </w:r>
          </w:p>
        </w:tc>
        <w:tc>
          <w:tcPr>
            <w:tcW w:w="1395" w:type="dxa"/>
            <w:vAlign w:val="bottom"/>
          </w:tcPr>
          <w:p w:rsidR="000419BC" w:rsidRPr="00A81986" w:rsidP="00B6039A" w14:paraId="30C6BE0B" w14:textId="68986DE6">
            <w:pPr>
              <w:pBdr>
                <w:bottom w:val="single" w:sz="2" w:space="1" w:color="auto"/>
              </w:pBd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(92)</w:t>
            </w:r>
          </w:p>
        </w:tc>
        <w:tc>
          <w:tcPr>
            <w:tcW w:w="1395" w:type="dxa"/>
            <w:vAlign w:val="bottom"/>
          </w:tcPr>
          <w:p w:rsidR="000419BC" w:rsidRPr="00A81986" w:rsidP="00B6039A" w14:paraId="53757A12" w14:textId="444B1E59">
            <w:pPr>
              <w:pBdr>
                <w:bottom w:val="single" w:sz="2" w:space="1" w:color="auto"/>
              </w:pBd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(88)</w:t>
            </w:r>
          </w:p>
        </w:tc>
        <w:tc>
          <w:tcPr>
            <w:tcW w:w="1395" w:type="dxa"/>
            <w:vAlign w:val="bottom"/>
          </w:tcPr>
          <w:p w:rsidR="000419BC" w:rsidRPr="00A81986" w:rsidP="00B6039A" w14:paraId="5CD8E8B7" w14:textId="0C5A2C0C">
            <w:pPr>
              <w:pBdr>
                <w:bottom w:val="single" w:sz="2" w:space="1" w:color="auto"/>
              </w:pBd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(87)</w:t>
            </w:r>
          </w:p>
        </w:tc>
      </w:tr>
      <w:tr w14:paraId="144D91C1" w14:textId="77777777" w:rsidTr="00B82DFD">
        <w:tblPrEx>
          <w:tblW w:w="9360" w:type="dxa"/>
          <w:tblInd w:w="450" w:type="dxa"/>
          <w:tblLayout w:type="fixed"/>
          <w:tblLook w:val="01E0"/>
        </w:tblPrEx>
        <w:tc>
          <w:tcPr>
            <w:tcW w:w="2340" w:type="dxa"/>
          </w:tcPr>
          <w:p w:rsidR="000419BC" w:rsidRPr="00A81986" w:rsidP="00B6039A" w14:paraId="199CD8F3" w14:textId="77777777">
            <w:pPr>
              <w:overflowPunct/>
              <w:spacing w:line="320" w:lineRule="exact"/>
              <w:ind w:right="-108"/>
              <w:jc w:val="thaiDistribute"/>
              <w:textAlignment w:val="auto"/>
              <w:rPr>
                <w:rFonts w:ascii="Arial" w:hAnsi="Arial" w:cs="Arial"/>
                <w:sz w:val="17"/>
                <w:szCs w:val="17"/>
              </w:rPr>
            </w:pPr>
            <w:r w:rsidRPr="00A81986">
              <w:rPr>
                <w:rFonts w:ascii="Arial" w:hAnsi="Arial" w:cs="Arial"/>
                <w:sz w:val="17"/>
                <w:szCs w:val="17"/>
              </w:rPr>
              <w:t>Long-term debentures</w:t>
            </w:r>
          </w:p>
        </w:tc>
        <w:tc>
          <w:tcPr>
            <w:tcW w:w="1440" w:type="dxa"/>
          </w:tcPr>
          <w:p w:rsidR="000419BC" w:rsidRPr="00A81986" w:rsidP="00B6039A" w14:paraId="364FFE24" w14:textId="77777777">
            <w:pPr>
              <w:tabs>
                <w:tab w:val="decimal" w:pos="1152"/>
              </w:tabs>
              <w:overflowPunct/>
              <w:spacing w:line="320" w:lineRule="exact"/>
              <w:jc w:val="thaiDistribute"/>
              <w:textAlignment w:val="auto"/>
              <w:rPr>
                <w:rFonts w:ascii="Arial" w:hAnsi="Arial" w:cs="Arial"/>
                <w:sz w:val="17"/>
                <w:szCs w:val="17"/>
              </w:rPr>
            </w:pPr>
          </w:p>
        </w:tc>
        <w:tc>
          <w:tcPr>
            <w:tcW w:w="1395" w:type="dxa"/>
            <w:vAlign w:val="bottom"/>
          </w:tcPr>
          <w:p w:rsidR="000419BC" w:rsidRPr="00A81986" w:rsidP="00B6039A" w14:paraId="313B977A" w14:textId="031649CD">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93,058</w:t>
            </w:r>
          </w:p>
        </w:tc>
        <w:tc>
          <w:tcPr>
            <w:tcW w:w="1395" w:type="dxa"/>
            <w:vAlign w:val="bottom"/>
          </w:tcPr>
          <w:p w:rsidR="000419BC" w:rsidRPr="00A81986" w:rsidP="00B6039A" w14:paraId="562EFBCF" w14:textId="72C81C80">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89,839</w:t>
            </w:r>
          </w:p>
        </w:tc>
        <w:tc>
          <w:tcPr>
            <w:tcW w:w="1395" w:type="dxa"/>
            <w:vAlign w:val="bottom"/>
          </w:tcPr>
          <w:p w:rsidR="000419BC" w:rsidRPr="00A81986" w:rsidP="00B6039A" w14:paraId="637F21E4" w14:textId="27668414">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86,573</w:t>
            </w:r>
          </w:p>
        </w:tc>
        <w:tc>
          <w:tcPr>
            <w:tcW w:w="1395" w:type="dxa"/>
            <w:vAlign w:val="bottom"/>
          </w:tcPr>
          <w:p w:rsidR="000419BC" w:rsidRPr="00A81986" w:rsidP="00B6039A" w14:paraId="1F442509" w14:textId="3279310D">
            <w:pP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83,248</w:t>
            </w:r>
          </w:p>
        </w:tc>
      </w:tr>
      <w:tr w14:paraId="046EE924" w14:textId="77777777" w:rsidTr="00B82DFD">
        <w:tblPrEx>
          <w:tblW w:w="9360" w:type="dxa"/>
          <w:tblInd w:w="450" w:type="dxa"/>
          <w:tblLayout w:type="fixed"/>
          <w:tblLook w:val="01E0"/>
        </w:tblPrEx>
        <w:tc>
          <w:tcPr>
            <w:tcW w:w="2340" w:type="dxa"/>
          </w:tcPr>
          <w:p w:rsidR="000419BC" w:rsidRPr="00A81986" w:rsidP="00B6039A" w14:paraId="7EDD5786" w14:textId="77777777">
            <w:pPr>
              <w:overflowPunct/>
              <w:spacing w:line="320" w:lineRule="exact"/>
              <w:ind w:right="-108"/>
              <w:jc w:val="thaiDistribute"/>
              <w:textAlignment w:val="auto"/>
              <w:rPr>
                <w:rFonts w:ascii="Arial" w:hAnsi="Arial" w:cs="Arial"/>
                <w:sz w:val="17"/>
                <w:szCs w:val="17"/>
              </w:rPr>
            </w:pPr>
            <w:r w:rsidRPr="00A81986">
              <w:rPr>
                <w:rFonts w:ascii="Arial" w:hAnsi="Arial" w:cs="Arial"/>
                <w:sz w:val="17"/>
                <w:szCs w:val="17"/>
              </w:rPr>
              <w:t>Less: Current portion</w:t>
            </w:r>
          </w:p>
        </w:tc>
        <w:tc>
          <w:tcPr>
            <w:tcW w:w="1440" w:type="dxa"/>
          </w:tcPr>
          <w:p w:rsidR="000419BC" w:rsidRPr="00A81986" w:rsidP="00B6039A" w14:paraId="04F70887" w14:textId="77777777">
            <w:pPr>
              <w:tabs>
                <w:tab w:val="decimal" w:pos="1152"/>
              </w:tabs>
              <w:overflowPunct/>
              <w:spacing w:line="320" w:lineRule="exact"/>
              <w:jc w:val="thaiDistribute"/>
              <w:textAlignment w:val="auto"/>
              <w:rPr>
                <w:rFonts w:ascii="Arial" w:hAnsi="Arial" w:cs="Arial"/>
                <w:sz w:val="17"/>
                <w:szCs w:val="17"/>
              </w:rPr>
            </w:pPr>
          </w:p>
        </w:tc>
        <w:tc>
          <w:tcPr>
            <w:tcW w:w="1395" w:type="dxa"/>
            <w:vAlign w:val="bottom"/>
          </w:tcPr>
          <w:p w:rsidR="000419BC" w:rsidRPr="00A81986" w:rsidP="00B6039A" w14:paraId="0C73BBA6" w14:textId="4C2E8E0E">
            <w:pPr>
              <w:pBdr>
                <w:bottom w:val="single" w:sz="2" w:space="1" w:color="auto"/>
              </w:pBd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(16,035)</w:t>
            </w:r>
          </w:p>
        </w:tc>
        <w:tc>
          <w:tcPr>
            <w:tcW w:w="1395" w:type="dxa"/>
            <w:vAlign w:val="bottom"/>
          </w:tcPr>
          <w:p w:rsidR="000419BC" w:rsidRPr="00A81986" w:rsidP="00B6039A" w14:paraId="4EF28E78" w14:textId="41699B3C">
            <w:pPr>
              <w:pBdr>
                <w:bottom w:val="single" w:sz="2" w:space="1" w:color="auto"/>
              </w:pBd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(8,671)</w:t>
            </w:r>
          </w:p>
        </w:tc>
        <w:tc>
          <w:tcPr>
            <w:tcW w:w="1395" w:type="dxa"/>
            <w:vAlign w:val="bottom"/>
          </w:tcPr>
          <w:p w:rsidR="000419BC" w:rsidRPr="00A81986" w:rsidP="00B6039A" w14:paraId="4A507027" w14:textId="72E69800">
            <w:pPr>
              <w:pBdr>
                <w:bottom w:val="single" w:sz="2" w:space="1" w:color="auto"/>
              </w:pBd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(15,285)</w:t>
            </w:r>
          </w:p>
        </w:tc>
        <w:tc>
          <w:tcPr>
            <w:tcW w:w="1395" w:type="dxa"/>
            <w:vAlign w:val="bottom"/>
          </w:tcPr>
          <w:p w:rsidR="000419BC" w:rsidRPr="00A81986" w:rsidP="00B6039A" w14:paraId="0AEB6ADA" w14:textId="27146F06">
            <w:pPr>
              <w:pBdr>
                <w:bottom w:val="single" w:sz="2" w:space="1" w:color="auto"/>
              </w:pBd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(8,671)</w:t>
            </w:r>
          </w:p>
        </w:tc>
      </w:tr>
      <w:tr w14:paraId="4EB78A7F" w14:textId="77777777" w:rsidTr="00DB21D2">
        <w:tblPrEx>
          <w:tblW w:w="9360" w:type="dxa"/>
          <w:tblInd w:w="450" w:type="dxa"/>
          <w:tblLayout w:type="fixed"/>
          <w:tblLook w:val="01E0"/>
        </w:tblPrEx>
        <w:tc>
          <w:tcPr>
            <w:tcW w:w="3780" w:type="dxa"/>
            <w:gridSpan w:val="2"/>
          </w:tcPr>
          <w:p w:rsidR="000419BC" w:rsidRPr="00A81986" w:rsidP="00B6039A" w14:paraId="50081424" w14:textId="4B374EFD">
            <w:pPr>
              <w:tabs>
                <w:tab w:val="decimal" w:pos="1152"/>
              </w:tabs>
              <w:overflowPunct/>
              <w:spacing w:line="320" w:lineRule="exact"/>
              <w:jc w:val="thaiDistribute"/>
              <w:textAlignment w:val="auto"/>
              <w:rPr>
                <w:rFonts w:ascii="Arial" w:hAnsi="Arial" w:cs="Arial"/>
                <w:sz w:val="17"/>
                <w:szCs w:val="17"/>
              </w:rPr>
            </w:pPr>
            <w:r w:rsidRPr="00A81986">
              <w:rPr>
                <w:rFonts w:ascii="Arial" w:hAnsi="Arial" w:cs="Arial"/>
                <w:spacing w:val="-2"/>
                <w:sz w:val="17"/>
                <w:szCs w:val="17"/>
              </w:rPr>
              <w:t>Total debentures - net of current portion</w:t>
            </w:r>
          </w:p>
        </w:tc>
        <w:tc>
          <w:tcPr>
            <w:tcW w:w="1395" w:type="dxa"/>
            <w:vAlign w:val="bottom"/>
          </w:tcPr>
          <w:p w:rsidR="000419BC" w:rsidRPr="00A81986" w:rsidP="00B6039A" w14:paraId="562AAD91" w14:textId="4594986D">
            <w:pPr>
              <w:pBdr>
                <w:bottom w:val="double" w:sz="4" w:space="1" w:color="auto"/>
              </w:pBd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77,023</w:t>
            </w:r>
          </w:p>
        </w:tc>
        <w:tc>
          <w:tcPr>
            <w:tcW w:w="1395" w:type="dxa"/>
            <w:vAlign w:val="bottom"/>
          </w:tcPr>
          <w:p w:rsidR="000419BC" w:rsidRPr="00A81986" w:rsidP="00B6039A" w14:paraId="3E5165DF" w14:textId="0896C901">
            <w:pPr>
              <w:pBdr>
                <w:bottom w:val="double" w:sz="4" w:space="1" w:color="auto"/>
              </w:pBd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81,168</w:t>
            </w:r>
          </w:p>
        </w:tc>
        <w:tc>
          <w:tcPr>
            <w:tcW w:w="1395" w:type="dxa"/>
            <w:vAlign w:val="bottom"/>
          </w:tcPr>
          <w:p w:rsidR="000419BC" w:rsidRPr="00A81986" w:rsidP="00B6039A" w14:paraId="53BDFFD1" w14:textId="0B929302">
            <w:pPr>
              <w:pBdr>
                <w:bottom w:val="double" w:sz="4" w:space="1" w:color="auto"/>
              </w:pBd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71,288</w:t>
            </w:r>
          </w:p>
        </w:tc>
        <w:tc>
          <w:tcPr>
            <w:tcW w:w="1395" w:type="dxa"/>
            <w:vAlign w:val="bottom"/>
          </w:tcPr>
          <w:p w:rsidR="000419BC" w:rsidRPr="00A81986" w:rsidP="00B6039A" w14:paraId="3B0BCCAB" w14:textId="0FB12378">
            <w:pPr>
              <w:pBdr>
                <w:bottom w:val="double" w:sz="4" w:space="1" w:color="auto"/>
              </w:pBdr>
              <w:tabs>
                <w:tab w:val="decimal" w:pos="1059"/>
              </w:tabs>
              <w:overflowPunct/>
              <w:spacing w:line="320" w:lineRule="exact"/>
              <w:jc w:val="thaiDistribute"/>
              <w:textAlignment w:val="auto"/>
              <w:rPr>
                <w:rFonts w:ascii="Arial" w:hAnsi="Arial" w:cs="Arial"/>
                <w:sz w:val="17"/>
                <w:szCs w:val="17"/>
              </w:rPr>
            </w:pPr>
            <w:r w:rsidRPr="00A81986">
              <w:rPr>
                <w:rFonts w:ascii="Arial" w:hAnsi="Arial" w:cs="Arial"/>
                <w:sz w:val="17"/>
                <w:szCs w:val="17"/>
              </w:rPr>
              <w:t>74,577</w:t>
            </w:r>
          </w:p>
        </w:tc>
      </w:tr>
    </w:tbl>
    <w:p w:rsidR="00924821" w:rsidRPr="00A81986" w:rsidP="002E5A1C" w14:paraId="6803AC6C" w14:textId="21C6FC07">
      <w:pPr>
        <w:overflowPunct/>
        <w:autoSpaceDE/>
        <w:autoSpaceDN/>
        <w:adjustRightInd/>
        <w:spacing w:before="120" w:after="120" w:line="380" w:lineRule="exact"/>
        <w:ind w:left="634"/>
        <w:jc w:val="thaiDistribute"/>
        <w:textAlignment w:val="auto"/>
        <w:rPr>
          <w:rFonts w:ascii="Arial" w:hAnsi="Arial" w:cs="Arial"/>
          <w:spacing w:val="-4"/>
          <w:sz w:val="22"/>
          <w:szCs w:val="22"/>
        </w:rPr>
      </w:pPr>
      <w:r w:rsidRPr="00A81986">
        <w:rPr>
          <w:rFonts w:ascii="Arial" w:hAnsi="Arial" w:cs="Arial"/>
          <w:spacing w:val="-4"/>
          <w:sz w:val="22"/>
          <w:szCs w:val="22"/>
        </w:rPr>
        <w:t xml:space="preserve">Movements of the debenture account during the year ended </w:t>
      </w:r>
      <w:r w:rsidRPr="00A81986" w:rsidR="006A2B7F">
        <w:rPr>
          <w:rFonts w:ascii="Arial" w:hAnsi="Arial" w:cs="Arial"/>
          <w:spacing w:val="-4"/>
          <w:sz w:val="22"/>
          <w:szCs w:val="22"/>
        </w:rPr>
        <w:t xml:space="preserve">31 March </w:t>
      </w:r>
      <w:r w:rsidRPr="00A81986" w:rsidR="00D15577">
        <w:rPr>
          <w:rFonts w:ascii="Arial" w:hAnsi="Arial" w:cs="Arial"/>
          <w:spacing w:val="-4"/>
          <w:sz w:val="22"/>
          <w:szCs w:val="22"/>
        </w:rPr>
        <w:t>202</w:t>
      </w:r>
      <w:r w:rsidRPr="00A81986" w:rsidR="00584B3D">
        <w:rPr>
          <w:rFonts w:ascii="Arial" w:hAnsi="Arial" w:cs="Arial"/>
          <w:spacing w:val="-4"/>
          <w:sz w:val="22"/>
          <w:szCs w:val="22"/>
        </w:rPr>
        <w:t>6</w:t>
      </w:r>
      <w:r w:rsidRPr="00A81986">
        <w:rPr>
          <w:rFonts w:ascii="Arial" w:hAnsi="Arial" w:cs="Arial"/>
          <w:spacing w:val="-4"/>
          <w:sz w:val="22"/>
          <w:szCs w:val="22"/>
        </w:rPr>
        <w:t xml:space="preserve"> were summarised below.</w:t>
      </w:r>
    </w:p>
    <w:tbl>
      <w:tblPr>
        <w:tblW w:w="9180" w:type="dxa"/>
        <w:tblInd w:w="540" w:type="dxa"/>
        <w:tblLayout w:type="fixed"/>
        <w:tblLook w:val="0000"/>
      </w:tblPr>
      <w:tblGrid>
        <w:gridCol w:w="5130"/>
        <w:gridCol w:w="2025"/>
        <w:gridCol w:w="2025"/>
      </w:tblGrid>
      <w:tr w14:paraId="790F38BA" w14:textId="77777777" w:rsidTr="00492591">
        <w:tblPrEx>
          <w:tblW w:w="9180" w:type="dxa"/>
          <w:tblInd w:w="540" w:type="dxa"/>
          <w:tblLayout w:type="fixed"/>
          <w:tblLook w:val="0000"/>
        </w:tblPrEx>
        <w:trPr>
          <w:cantSplit/>
        </w:trPr>
        <w:tc>
          <w:tcPr>
            <w:tcW w:w="9180" w:type="dxa"/>
            <w:gridSpan w:val="3"/>
          </w:tcPr>
          <w:p w:rsidR="00924821" w:rsidRPr="00A81986" w:rsidP="00886D2A" w14:paraId="6FFA86B8" w14:textId="42B8E13E">
            <w:pPr>
              <w:spacing w:line="380" w:lineRule="exact"/>
              <w:jc w:val="right"/>
              <w:rPr>
                <w:rFonts w:ascii="Arial" w:hAnsi="Arial" w:cs="Arial"/>
                <w:sz w:val="19"/>
                <w:szCs w:val="19"/>
              </w:rPr>
            </w:pPr>
            <w:r w:rsidRPr="00A81986">
              <w:rPr>
                <w:rFonts w:ascii="Arial" w:hAnsi="Arial" w:cs="Arial"/>
                <w:sz w:val="19"/>
                <w:szCs w:val="19"/>
              </w:rPr>
              <w:t xml:space="preserve">(Unit: </w:t>
            </w:r>
            <w:r w:rsidRPr="00A81986" w:rsidR="00323B7B">
              <w:rPr>
                <w:rFonts w:ascii="Arial" w:hAnsi="Arial" w:cs="Arial"/>
                <w:sz w:val="19"/>
                <w:szCs w:val="19"/>
              </w:rPr>
              <w:t>Million Baht</w:t>
            </w:r>
            <w:r w:rsidRPr="00A81986">
              <w:rPr>
                <w:rFonts w:ascii="Arial" w:hAnsi="Arial" w:cs="Arial"/>
                <w:sz w:val="19"/>
                <w:szCs w:val="19"/>
              </w:rPr>
              <w:t>)</w:t>
            </w:r>
          </w:p>
        </w:tc>
      </w:tr>
      <w:tr w14:paraId="055D4AB5" w14:textId="77777777" w:rsidTr="00492591">
        <w:tblPrEx>
          <w:tblW w:w="9180" w:type="dxa"/>
          <w:tblInd w:w="540" w:type="dxa"/>
          <w:tblLayout w:type="fixed"/>
          <w:tblLook w:val="0000"/>
        </w:tblPrEx>
        <w:trPr>
          <w:cantSplit/>
        </w:trPr>
        <w:tc>
          <w:tcPr>
            <w:tcW w:w="5130" w:type="dxa"/>
            <w:vAlign w:val="bottom"/>
          </w:tcPr>
          <w:p w:rsidR="00924821" w:rsidRPr="00A81986" w:rsidP="00886D2A" w14:paraId="58002963" w14:textId="77777777">
            <w:pPr>
              <w:pStyle w:val="Header"/>
              <w:spacing w:line="380" w:lineRule="exact"/>
              <w:ind w:left="72"/>
              <w:jc w:val="center"/>
              <w:rPr>
                <w:rFonts w:ascii="Arial" w:hAnsi="Arial" w:cs="Arial"/>
                <w:sz w:val="19"/>
                <w:szCs w:val="19"/>
              </w:rPr>
            </w:pPr>
          </w:p>
        </w:tc>
        <w:tc>
          <w:tcPr>
            <w:tcW w:w="2025" w:type="dxa"/>
          </w:tcPr>
          <w:p w:rsidR="00924821" w:rsidRPr="00A81986" w:rsidP="00886D2A" w14:paraId="19409182" w14:textId="77777777">
            <w:pPr>
              <w:pBdr>
                <w:bottom w:val="single" w:sz="4" w:space="1" w:color="auto"/>
              </w:pBdr>
              <w:tabs>
                <w:tab w:val="left" w:pos="1440"/>
              </w:tabs>
              <w:spacing w:line="380" w:lineRule="exact"/>
              <w:jc w:val="center"/>
              <w:rPr>
                <w:rFonts w:ascii="Arial" w:hAnsi="Arial" w:cs="Arial"/>
                <w:sz w:val="19"/>
                <w:szCs w:val="19"/>
              </w:rPr>
            </w:pPr>
            <w:r w:rsidRPr="00A81986">
              <w:rPr>
                <w:rFonts w:ascii="Arial" w:hAnsi="Arial" w:cs="Arial"/>
                <w:sz w:val="19"/>
                <w:szCs w:val="19"/>
              </w:rPr>
              <w:t>Consolidated</w:t>
            </w:r>
          </w:p>
          <w:p w:rsidR="00924821" w:rsidRPr="00A81986" w:rsidP="00886D2A" w14:paraId="5D1AFA32" w14:textId="77777777">
            <w:pPr>
              <w:pBdr>
                <w:bottom w:val="single" w:sz="4" w:space="1" w:color="auto"/>
              </w:pBdr>
              <w:tabs>
                <w:tab w:val="left" w:pos="1440"/>
              </w:tabs>
              <w:spacing w:line="380" w:lineRule="exact"/>
              <w:jc w:val="center"/>
              <w:rPr>
                <w:rFonts w:ascii="Arial" w:hAnsi="Arial" w:cs="Arial"/>
                <w:sz w:val="19"/>
                <w:szCs w:val="19"/>
              </w:rPr>
            </w:pPr>
            <w:r w:rsidRPr="00A81986">
              <w:rPr>
                <w:rFonts w:ascii="Arial" w:hAnsi="Arial" w:cs="Arial"/>
                <w:sz w:val="19"/>
                <w:szCs w:val="19"/>
              </w:rPr>
              <w:t>financial statements</w:t>
            </w:r>
          </w:p>
        </w:tc>
        <w:tc>
          <w:tcPr>
            <w:tcW w:w="2025" w:type="dxa"/>
          </w:tcPr>
          <w:p w:rsidR="00924821" w:rsidRPr="00A81986" w:rsidP="00886D2A" w14:paraId="6EFD456D" w14:textId="77777777">
            <w:pPr>
              <w:pBdr>
                <w:bottom w:val="single" w:sz="4" w:space="1" w:color="auto"/>
              </w:pBdr>
              <w:tabs>
                <w:tab w:val="left" w:pos="1440"/>
              </w:tabs>
              <w:spacing w:line="380" w:lineRule="exact"/>
              <w:jc w:val="center"/>
              <w:rPr>
                <w:rFonts w:ascii="Arial" w:hAnsi="Arial" w:cs="Arial"/>
                <w:sz w:val="19"/>
                <w:szCs w:val="19"/>
              </w:rPr>
            </w:pPr>
            <w:r w:rsidRPr="00A81986">
              <w:rPr>
                <w:rFonts w:ascii="Arial" w:hAnsi="Arial" w:cs="Arial"/>
                <w:sz w:val="19"/>
                <w:szCs w:val="19"/>
              </w:rPr>
              <w:t>Separate             financial statements</w:t>
            </w:r>
          </w:p>
        </w:tc>
      </w:tr>
      <w:tr w14:paraId="58763BB0" w14:textId="77777777">
        <w:tblPrEx>
          <w:tblW w:w="9180" w:type="dxa"/>
          <w:tblInd w:w="540" w:type="dxa"/>
          <w:tblLayout w:type="fixed"/>
          <w:tblLook w:val="0000"/>
        </w:tblPrEx>
        <w:tc>
          <w:tcPr>
            <w:tcW w:w="5130" w:type="dxa"/>
            <w:vAlign w:val="bottom"/>
          </w:tcPr>
          <w:p w:rsidR="00584B3D" w:rsidRPr="00A81986" w:rsidP="00886D2A" w14:paraId="6707A8A4" w14:textId="77777777">
            <w:pPr>
              <w:spacing w:line="380" w:lineRule="exact"/>
              <w:ind w:left="-18" w:right="12"/>
              <w:rPr>
                <w:rFonts w:ascii="Arial" w:hAnsi="Arial" w:cs="Arial"/>
                <w:sz w:val="19"/>
                <w:szCs w:val="19"/>
              </w:rPr>
            </w:pPr>
            <w:r w:rsidRPr="00A81986">
              <w:rPr>
                <w:rFonts w:ascii="Arial" w:hAnsi="Arial" w:cs="Arial"/>
                <w:spacing w:val="-2"/>
                <w:sz w:val="19"/>
                <w:szCs w:val="19"/>
              </w:rPr>
              <w:t>Beginning balance</w:t>
            </w:r>
          </w:p>
        </w:tc>
        <w:tc>
          <w:tcPr>
            <w:tcW w:w="2025" w:type="dxa"/>
          </w:tcPr>
          <w:p w:rsidR="00584B3D" w:rsidRPr="00A81986" w:rsidP="00886D2A" w14:paraId="2BDD7FD5" w14:textId="182E540A">
            <w:pPr>
              <w:tabs>
                <w:tab w:val="decimal" w:pos="1506"/>
              </w:tabs>
              <w:spacing w:line="380" w:lineRule="exact"/>
              <w:ind w:right="12"/>
              <w:jc w:val="thaiDistribute"/>
              <w:rPr>
                <w:rFonts w:ascii="Arial" w:hAnsi="Arial" w:cs="Arial"/>
                <w:sz w:val="19"/>
                <w:szCs w:val="19"/>
                <w:cs/>
              </w:rPr>
            </w:pPr>
            <w:r w:rsidRPr="00A81986">
              <w:rPr>
                <w:rFonts w:ascii="Arial" w:hAnsi="Arial" w:cs="Arial"/>
                <w:sz w:val="19"/>
                <w:szCs w:val="19"/>
              </w:rPr>
              <w:t>89,839</w:t>
            </w:r>
          </w:p>
        </w:tc>
        <w:tc>
          <w:tcPr>
            <w:tcW w:w="2025" w:type="dxa"/>
          </w:tcPr>
          <w:p w:rsidR="00584B3D" w:rsidRPr="00A81986" w:rsidP="00886D2A" w14:paraId="6B7DE990" w14:textId="68071524">
            <w:pPr>
              <w:tabs>
                <w:tab w:val="decimal" w:pos="1506"/>
              </w:tabs>
              <w:spacing w:line="380" w:lineRule="exact"/>
              <w:ind w:right="12"/>
              <w:jc w:val="thaiDistribute"/>
              <w:rPr>
                <w:rFonts w:ascii="Arial" w:hAnsi="Arial" w:cs="Arial"/>
                <w:sz w:val="19"/>
                <w:szCs w:val="19"/>
                <w:cs/>
              </w:rPr>
            </w:pPr>
            <w:r w:rsidRPr="00A81986">
              <w:rPr>
                <w:rFonts w:ascii="Arial" w:hAnsi="Arial" w:cs="Arial"/>
                <w:sz w:val="19"/>
                <w:szCs w:val="19"/>
              </w:rPr>
              <w:t>83,248</w:t>
            </w:r>
          </w:p>
        </w:tc>
      </w:tr>
      <w:tr w14:paraId="7CB5C529" w14:textId="77777777" w:rsidTr="00492591">
        <w:tblPrEx>
          <w:tblW w:w="9180" w:type="dxa"/>
          <w:tblInd w:w="540" w:type="dxa"/>
          <w:tblLayout w:type="fixed"/>
          <w:tblLook w:val="0000"/>
        </w:tblPrEx>
        <w:tc>
          <w:tcPr>
            <w:tcW w:w="5130" w:type="dxa"/>
            <w:vAlign w:val="bottom"/>
          </w:tcPr>
          <w:p w:rsidR="00346543" w:rsidRPr="00A81986" w:rsidP="00886D2A" w14:paraId="4ADCAAE0" w14:textId="3A3E03D5">
            <w:pPr>
              <w:spacing w:line="380" w:lineRule="exact"/>
              <w:ind w:left="515" w:right="12" w:hanging="533"/>
              <w:rPr>
                <w:rFonts w:ascii="Arial" w:hAnsi="Arial" w:cs="Arial"/>
                <w:sz w:val="19"/>
                <w:szCs w:val="19"/>
              </w:rPr>
            </w:pPr>
            <w:r w:rsidRPr="00A81986">
              <w:rPr>
                <w:rFonts w:ascii="Arial" w:hAnsi="Arial" w:cs="Arial"/>
                <w:sz w:val="19"/>
                <w:szCs w:val="19"/>
              </w:rPr>
              <w:t>Add:</w:t>
            </w:r>
            <w:r w:rsidRPr="00A81986" w:rsidR="003B72D7">
              <w:rPr>
                <w:rFonts w:ascii="Arial" w:hAnsi="Arial" w:cs="Arial"/>
                <w:sz w:val="19"/>
                <w:szCs w:val="19"/>
              </w:rPr>
              <w:tab/>
            </w:r>
            <w:r w:rsidRPr="00A81986">
              <w:rPr>
                <w:rFonts w:ascii="Arial" w:hAnsi="Arial" w:cs="Arial"/>
                <w:sz w:val="19"/>
                <w:szCs w:val="19"/>
              </w:rPr>
              <w:t>Issue</w:t>
            </w:r>
          </w:p>
        </w:tc>
        <w:tc>
          <w:tcPr>
            <w:tcW w:w="2025" w:type="dxa"/>
          </w:tcPr>
          <w:p w:rsidR="00346543" w:rsidRPr="00A81986" w:rsidP="00886D2A" w14:paraId="0E942859" w14:textId="68B34838">
            <w:pPr>
              <w:tabs>
                <w:tab w:val="decimal" w:pos="1506"/>
              </w:tabs>
              <w:spacing w:line="380" w:lineRule="exact"/>
              <w:ind w:right="12"/>
              <w:jc w:val="thaiDistribute"/>
              <w:rPr>
                <w:rFonts w:ascii="Arial" w:hAnsi="Arial" w:cs="Arial"/>
                <w:sz w:val="19"/>
                <w:szCs w:val="19"/>
              </w:rPr>
            </w:pPr>
            <w:r w:rsidRPr="00A81986">
              <w:rPr>
                <w:rFonts w:ascii="Arial" w:hAnsi="Arial" w:cs="Arial"/>
                <w:sz w:val="19"/>
                <w:szCs w:val="19"/>
              </w:rPr>
              <w:t>12,</w:t>
            </w:r>
            <w:r w:rsidRPr="00A81986" w:rsidR="00530E74">
              <w:rPr>
                <w:rFonts w:ascii="Arial" w:hAnsi="Arial" w:cs="Arial"/>
                <w:sz w:val="19"/>
                <w:szCs w:val="19"/>
              </w:rPr>
              <w:t>188</w:t>
            </w:r>
          </w:p>
        </w:tc>
        <w:tc>
          <w:tcPr>
            <w:tcW w:w="2025" w:type="dxa"/>
          </w:tcPr>
          <w:p w:rsidR="00346543" w:rsidRPr="00A81986" w:rsidP="00886D2A" w14:paraId="64DC910E" w14:textId="20E3FE73">
            <w:pPr>
              <w:tabs>
                <w:tab w:val="decimal" w:pos="1506"/>
              </w:tabs>
              <w:spacing w:line="380" w:lineRule="exact"/>
              <w:ind w:right="12"/>
              <w:jc w:val="thaiDistribute"/>
              <w:rPr>
                <w:rFonts w:ascii="Arial" w:hAnsi="Arial" w:cs="Arial"/>
                <w:sz w:val="19"/>
                <w:szCs w:val="19"/>
              </w:rPr>
            </w:pPr>
            <w:r w:rsidRPr="00A81986">
              <w:rPr>
                <w:rFonts w:ascii="Arial" w:hAnsi="Arial" w:cs="Arial"/>
                <w:sz w:val="19"/>
                <w:szCs w:val="19"/>
              </w:rPr>
              <w:t>12,000</w:t>
            </w:r>
          </w:p>
        </w:tc>
      </w:tr>
      <w:tr w14:paraId="7C9CC277" w14:textId="77777777" w:rsidTr="00492591">
        <w:tblPrEx>
          <w:tblW w:w="9180" w:type="dxa"/>
          <w:tblInd w:w="540" w:type="dxa"/>
          <w:tblLayout w:type="fixed"/>
          <w:tblLook w:val="0000"/>
        </w:tblPrEx>
        <w:tc>
          <w:tcPr>
            <w:tcW w:w="5130" w:type="dxa"/>
            <w:vAlign w:val="bottom"/>
          </w:tcPr>
          <w:p w:rsidR="00346543" w:rsidRPr="00A81986" w:rsidP="00886D2A" w14:paraId="6459B87E" w14:textId="6058982F">
            <w:pPr>
              <w:spacing w:line="380" w:lineRule="exact"/>
              <w:ind w:left="515" w:right="12" w:hanging="533"/>
              <w:rPr>
                <w:rFonts w:ascii="Arial" w:hAnsi="Arial" w:cs="Arial"/>
                <w:sz w:val="19"/>
                <w:szCs w:val="19"/>
              </w:rPr>
            </w:pPr>
            <w:r w:rsidRPr="00A81986">
              <w:rPr>
                <w:rFonts w:ascii="Arial" w:hAnsi="Arial" w:cs="Arial"/>
                <w:sz w:val="19"/>
                <w:szCs w:val="19"/>
              </w:rPr>
              <w:tab/>
            </w:r>
            <w:r w:rsidRPr="00A81986">
              <w:rPr>
                <w:rFonts w:ascii="Arial" w:hAnsi="Arial" w:cs="Arial"/>
                <w:sz w:val="19"/>
                <w:szCs w:val="19"/>
              </w:rPr>
              <w:t>Amortisation of deferred debentures issuing costs</w:t>
            </w:r>
          </w:p>
        </w:tc>
        <w:tc>
          <w:tcPr>
            <w:tcW w:w="2025" w:type="dxa"/>
          </w:tcPr>
          <w:p w:rsidR="00346543" w:rsidRPr="00A81986" w:rsidP="00886D2A" w14:paraId="6107AAB0" w14:textId="3FECD843">
            <w:pPr>
              <w:tabs>
                <w:tab w:val="decimal" w:pos="1506"/>
              </w:tabs>
              <w:spacing w:line="380" w:lineRule="exact"/>
              <w:ind w:right="12"/>
              <w:jc w:val="thaiDistribute"/>
              <w:rPr>
                <w:rFonts w:ascii="Arial" w:hAnsi="Arial" w:cs="Arial"/>
                <w:sz w:val="19"/>
                <w:szCs w:val="19"/>
              </w:rPr>
            </w:pPr>
            <w:r w:rsidRPr="00A81986">
              <w:rPr>
                <w:rFonts w:ascii="Arial" w:hAnsi="Arial" w:cs="Arial"/>
                <w:sz w:val="19"/>
                <w:szCs w:val="19"/>
              </w:rPr>
              <w:t>44</w:t>
            </w:r>
          </w:p>
        </w:tc>
        <w:tc>
          <w:tcPr>
            <w:tcW w:w="2025" w:type="dxa"/>
          </w:tcPr>
          <w:p w:rsidR="00346543" w:rsidRPr="00A81986" w:rsidP="00886D2A" w14:paraId="7E2C17DF" w14:textId="0D90E9AE">
            <w:pPr>
              <w:tabs>
                <w:tab w:val="decimal" w:pos="1506"/>
              </w:tabs>
              <w:spacing w:line="380" w:lineRule="exact"/>
              <w:ind w:right="12"/>
              <w:jc w:val="thaiDistribute"/>
              <w:rPr>
                <w:rFonts w:ascii="Arial" w:hAnsi="Arial" w:cs="Arial"/>
                <w:sz w:val="19"/>
                <w:szCs w:val="19"/>
              </w:rPr>
            </w:pPr>
            <w:r w:rsidRPr="00A81986">
              <w:rPr>
                <w:rFonts w:ascii="Arial" w:hAnsi="Arial" w:cs="Arial"/>
                <w:sz w:val="19"/>
                <w:szCs w:val="19"/>
              </w:rPr>
              <w:t>43</w:t>
            </w:r>
          </w:p>
        </w:tc>
      </w:tr>
      <w:tr w14:paraId="209AEC3F" w14:textId="77777777" w:rsidTr="00492591">
        <w:tblPrEx>
          <w:tblW w:w="9180" w:type="dxa"/>
          <w:tblInd w:w="540" w:type="dxa"/>
          <w:tblLayout w:type="fixed"/>
          <w:tblLook w:val="0000"/>
        </w:tblPrEx>
        <w:tc>
          <w:tcPr>
            <w:tcW w:w="5130" w:type="dxa"/>
            <w:vAlign w:val="bottom"/>
          </w:tcPr>
          <w:p w:rsidR="00346543" w:rsidRPr="00A81986" w:rsidP="00886D2A" w14:paraId="24DD4432" w14:textId="5FCBD7D8">
            <w:pPr>
              <w:spacing w:line="380" w:lineRule="exact"/>
              <w:ind w:left="515" w:right="12" w:hanging="533"/>
              <w:rPr>
                <w:rFonts w:ascii="Arial" w:hAnsi="Arial" w:cs="Arial"/>
                <w:sz w:val="19"/>
                <w:szCs w:val="19"/>
              </w:rPr>
            </w:pPr>
            <w:r w:rsidRPr="00A81986">
              <w:rPr>
                <w:rFonts w:ascii="Arial" w:hAnsi="Arial" w:cs="Arial"/>
                <w:sz w:val="19"/>
                <w:szCs w:val="19"/>
              </w:rPr>
              <w:t>Less:</w:t>
            </w:r>
            <w:r w:rsidRPr="00A81986" w:rsidR="003B72D7">
              <w:rPr>
                <w:rFonts w:ascii="Arial" w:hAnsi="Arial" w:cs="Arial"/>
                <w:sz w:val="19"/>
                <w:szCs w:val="19"/>
              </w:rPr>
              <w:tab/>
            </w:r>
            <w:r w:rsidRPr="00A81986">
              <w:rPr>
                <w:rFonts w:ascii="Arial" w:hAnsi="Arial" w:cs="Arial"/>
                <w:sz w:val="19"/>
                <w:szCs w:val="19"/>
              </w:rPr>
              <w:t>Repayment</w:t>
            </w:r>
          </w:p>
        </w:tc>
        <w:tc>
          <w:tcPr>
            <w:tcW w:w="2025" w:type="dxa"/>
          </w:tcPr>
          <w:p w:rsidR="00346543" w:rsidRPr="00A81986" w:rsidP="00886D2A" w14:paraId="578DFA78" w14:textId="34A08CE7">
            <w:pPr>
              <w:tabs>
                <w:tab w:val="decimal" w:pos="1506"/>
              </w:tabs>
              <w:spacing w:line="380" w:lineRule="exact"/>
              <w:ind w:right="12"/>
              <w:jc w:val="thaiDistribute"/>
              <w:rPr>
                <w:rFonts w:ascii="Arial" w:hAnsi="Arial" w:cs="Arial"/>
                <w:sz w:val="19"/>
                <w:szCs w:val="19"/>
              </w:rPr>
            </w:pPr>
            <w:r w:rsidRPr="00A81986">
              <w:rPr>
                <w:rFonts w:ascii="Arial" w:hAnsi="Arial" w:cs="Arial"/>
                <w:sz w:val="19"/>
                <w:szCs w:val="19"/>
              </w:rPr>
              <w:t>(8,964)</w:t>
            </w:r>
          </w:p>
        </w:tc>
        <w:tc>
          <w:tcPr>
            <w:tcW w:w="2025" w:type="dxa"/>
          </w:tcPr>
          <w:p w:rsidR="00346543" w:rsidRPr="00A81986" w:rsidP="00886D2A" w14:paraId="7CCEB24B" w14:textId="32139D7B">
            <w:pPr>
              <w:tabs>
                <w:tab w:val="decimal" w:pos="1506"/>
              </w:tabs>
              <w:spacing w:line="380" w:lineRule="exact"/>
              <w:ind w:right="12"/>
              <w:jc w:val="thaiDistribute"/>
              <w:rPr>
                <w:rFonts w:ascii="Arial" w:hAnsi="Arial" w:cs="Arial"/>
                <w:sz w:val="19"/>
                <w:szCs w:val="19"/>
              </w:rPr>
            </w:pPr>
            <w:r w:rsidRPr="00A81986">
              <w:rPr>
                <w:rFonts w:ascii="Arial" w:hAnsi="Arial" w:cs="Arial"/>
                <w:sz w:val="19"/>
                <w:szCs w:val="19"/>
              </w:rPr>
              <w:t>(8,674)</w:t>
            </w:r>
          </w:p>
        </w:tc>
      </w:tr>
      <w:tr w14:paraId="2D527025" w14:textId="77777777" w:rsidTr="00492591">
        <w:tblPrEx>
          <w:tblW w:w="9180" w:type="dxa"/>
          <w:tblInd w:w="540" w:type="dxa"/>
          <w:tblLayout w:type="fixed"/>
          <w:tblLook w:val="0000"/>
        </w:tblPrEx>
        <w:tc>
          <w:tcPr>
            <w:tcW w:w="5130" w:type="dxa"/>
            <w:vAlign w:val="bottom"/>
          </w:tcPr>
          <w:p w:rsidR="00346543" w:rsidRPr="00A81986" w:rsidP="00886D2A" w14:paraId="7265F03F" w14:textId="517461F8">
            <w:pPr>
              <w:spacing w:line="380" w:lineRule="exact"/>
              <w:ind w:left="515" w:right="12" w:hanging="533"/>
              <w:rPr>
                <w:rFonts w:ascii="Arial" w:hAnsi="Arial" w:cs="Arial"/>
                <w:sz w:val="19"/>
                <w:szCs w:val="19"/>
                <w:cs/>
              </w:rPr>
            </w:pPr>
            <w:r w:rsidRPr="00A81986">
              <w:rPr>
                <w:rFonts w:ascii="Arial" w:hAnsi="Arial" w:cs="Arial"/>
                <w:sz w:val="19"/>
                <w:szCs w:val="19"/>
              </w:rPr>
              <w:tab/>
            </w:r>
            <w:r w:rsidRPr="00A81986">
              <w:rPr>
                <w:rFonts w:ascii="Arial" w:hAnsi="Arial" w:cs="Arial"/>
                <w:sz w:val="19"/>
                <w:szCs w:val="19"/>
              </w:rPr>
              <w:t>Deferred debentures issuing costs</w:t>
            </w:r>
          </w:p>
        </w:tc>
        <w:tc>
          <w:tcPr>
            <w:tcW w:w="2025" w:type="dxa"/>
          </w:tcPr>
          <w:p w:rsidR="00346543" w:rsidRPr="00A81986" w:rsidP="00886D2A" w14:paraId="4BBE860A" w14:textId="07AA7A9E">
            <w:pPr>
              <w:pBdr>
                <w:bottom w:val="single" w:sz="4" w:space="1" w:color="auto"/>
              </w:pBdr>
              <w:tabs>
                <w:tab w:val="decimal" w:pos="1506"/>
              </w:tabs>
              <w:spacing w:line="380" w:lineRule="exact"/>
              <w:ind w:right="12"/>
              <w:jc w:val="thaiDistribute"/>
              <w:rPr>
                <w:rFonts w:ascii="Arial" w:hAnsi="Arial" w:cs="Arial"/>
                <w:sz w:val="19"/>
                <w:szCs w:val="19"/>
              </w:rPr>
            </w:pPr>
            <w:r w:rsidRPr="00A81986">
              <w:rPr>
                <w:rFonts w:ascii="Arial" w:hAnsi="Arial" w:cs="Arial"/>
                <w:sz w:val="19"/>
                <w:szCs w:val="19"/>
              </w:rPr>
              <w:t>(4</w:t>
            </w:r>
            <w:r w:rsidRPr="00A81986" w:rsidR="001C1FED">
              <w:rPr>
                <w:rFonts w:ascii="Arial" w:hAnsi="Arial" w:cs="Arial"/>
                <w:sz w:val="19"/>
                <w:szCs w:val="19"/>
              </w:rPr>
              <w:t>9</w:t>
            </w:r>
            <w:r w:rsidRPr="00A81986">
              <w:rPr>
                <w:rFonts w:ascii="Arial" w:hAnsi="Arial" w:cs="Arial"/>
                <w:sz w:val="19"/>
                <w:szCs w:val="19"/>
              </w:rPr>
              <w:t>)</w:t>
            </w:r>
          </w:p>
        </w:tc>
        <w:tc>
          <w:tcPr>
            <w:tcW w:w="2025" w:type="dxa"/>
          </w:tcPr>
          <w:p w:rsidR="00346543" w:rsidRPr="00A81986" w:rsidP="00886D2A" w14:paraId="67290FDD" w14:textId="4319C463">
            <w:pPr>
              <w:pBdr>
                <w:bottom w:val="single" w:sz="4" w:space="1" w:color="auto"/>
              </w:pBdr>
              <w:tabs>
                <w:tab w:val="decimal" w:pos="1506"/>
              </w:tabs>
              <w:spacing w:line="380" w:lineRule="exact"/>
              <w:ind w:right="12"/>
              <w:jc w:val="thaiDistribute"/>
              <w:rPr>
                <w:rFonts w:ascii="Arial" w:hAnsi="Arial" w:cs="Arial"/>
                <w:sz w:val="19"/>
                <w:szCs w:val="19"/>
              </w:rPr>
            </w:pPr>
            <w:r w:rsidRPr="00A81986">
              <w:rPr>
                <w:rFonts w:ascii="Arial" w:hAnsi="Arial" w:cs="Arial"/>
                <w:sz w:val="19"/>
                <w:szCs w:val="19"/>
              </w:rPr>
              <w:t>(44)</w:t>
            </w:r>
          </w:p>
        </w:tc>
      </w:tr>
      <w:tr w14:paraId="79D0018B" w14:textId="77777777" w:rsidTr="00492591">
        <w:tblPrEx>
          <w:tblW w:w="9180" w:type="dxa"/>
          <w:tblInd w:w="540" w:type="dxa"/>
          <w:tblLayout w:type="fixed"/>
          <w:tblLook w:val="0000"/>
        </w:tblPrEx>
        <w:tc>
          <w:tcPr>
            <w:tcW w:w="5130" w:type="dxa"/>
            <w:vAlign w:val="bottom"/>
          </w:tcPr>
          <w:p w:rsidR="00346543" w:rsidRPr="00A81986" w:rsidP="00886D2A" w14:paraId="4EA513A2" w14:textId="77777777">
            <w:pPr>
              <w:spacing w:line="380" w:lineRule="exact"/>
              <w:ind w:left="-18" w:right="12"/>
              <w:rPr>
                <w:rFonts w:ascii="Arial" w:hAnsi="Arial" w:cs="Arial"/>
                <w:sz w:val="19"/>
                <w:szCs w:val="19"/>
              </w:rPr>
            </w:pPr>
            <w:r w:rsidRPr="00A81986">
              <w:rPr>
                <w:rFonts w:ascii="Arial" w:hAnsi="Arial" w:cs="Arial"/>
                <w:sz w:val="19"/>
                <w:szCs w:val="19"/>
              </w:rPr>
              <w:t>Ending balance</w:t>
            </w:r>
          </w:p>
        </w:tc>
        <w:tc>
          <w:tcPr>
            <w:tcW w:w="2025" w:type="dxa"/>
          </w:tcPr>
          <w:p w:rsidR="00346543" w:rsidRPr="00A81986" w:rsidP="00886D2A" w14:paraId="2DEEFFAD" w14:textId="491E7E56">
            <w:pPr>
              <w:pBdr>
                <w:bottom w:val="double" w:sz="4" w:space="1" w:color="auto"/>
              </w:pBdr>
              <w:tabs>
                <w:tab w:val="decimal" w:pos="1506"/>
              </w:tabs>
              <w:spacing w:line="380" w:lineRule="exact"/>
              <w:ind w:right="12"/>
              <w:jc w:val="thaiDistribute"/>
              <w:rPr>
                <w:rFonts w:ascii="Arial" w:hAnsi="Arial" w:cs="Arial"/>
                <w:sz w:val="19"/>
                <w:szCs w:val="19"/>
              </w:rPr>
            </w:pPr>
            <w:r w:rsidRPr="00A81986">
              <w:rPr>
                <w:rFonts w:ascii="Arial" w:hAnsi="Arial" w:cs="Arial"/>
                <w:sz w:val="19"/>
                <w:szCs w:val="19"/>
              </w:rPr>
              <w:t>93,058</w:t>
            </w:r>
          </w:p>
        </w:tc>
        <w:tc>
          <w:tcPr>
            <w:tcW w:w="2025" w:type="dxa"/>
          </w:tcPr>
          <w:p w:rsidR="00346543" w:rsidRPr="00A81986" w:rsidP="00886D2A" w14:paraId="44D350CF" w14:textId="0231037C">
            <w:pPr>
              <w:pBdr>
                <w:bottom w:val="double" w:sz="4" w:space="1" w:color="auto"/>
              </w:pBdr>
              <w:tabs>
                <w:tab w:val="decimal" w:pos="1506"/>
              </w:tabs>
              <w:spacing w:line="380" w:lineRule="exact"/>
              <w:ind w:right="12"/>
              <w:jc w:val="thaiDistribute"/>
              <w:rPr>
                <w:rFonts w:ascii="Arial" w:hAnsi="Arial" w:cs="Arial"/>
                <w:sz w:val="19"/>
                <w:szCs w:val="19"/>
              </w:rPr>
            </w:pPr>
            <w:r w:rsidRPr="00A81986">
              <w:rPr>
                <w:rFonts w:ascii="Arial" w:hAnsi="Arial" w:cs="Arial"/>
                <w:sz w:val="19"/>
                <w:szCs w:val="19"/>
              </w:rPr>
              <w:t>86,573</w:t>
            </w:r>
          </w:p>
        </w:tc>
      </w:tr>
    </w:tbl>
    <w:p w:rsidR="00924821" w:rsidRPr="00A81986" w:rsidP="00886D2A" w14:paraId="724903D3" w14:textId="6EC7A03A">
      <w:pPr>
        <w:pStyle w:val="BodyTextIndent"/>
        <w:spacing w:after="120"/>
        <w:ind w:left="547" w:firstLine="0"/>
        <w:jc w:val="thaiDistribute"/>
        <w:rPr>
          <w:rFonts w:ascii="Arial" w:hAnsi="Arial" w:cs="Arial"/>
          <w:spacing w:val="-5"/>
        </w:rPr>
        <w:sectPr w:rsidSect="008D3BFA">
          <w:headerReference w:type="default" r:id="rId10"/>
          <w:footerReference w:type="default" r:id="rId11"/>
          <w:pgSz w:w="11909" w:h="16834" w:code="9"/>
          <w:pgMar w:top="1296" w:right="1080" w:bottom="1080" w:left="1339" w:header="720" w:footer="720" w:gutter="0"/>
          <w:cols w:space="720"/>
          <w:noEndnote/>
        </w:sectPr>
      </w:pPr>
    </w:p>
    <w:p w:rsidR="00B43018" w:rsidRPr="00A81986" w:rsidP="00886D2A" w14:paraId="76249FBF" w14:textId="7FCA937A">
      <w:pPr>
        <w:overflowPunct/>
        <w:spacing w:before="120" w:after="120" w:line="380" w:lineRule="exact"/>
        <w:ind w:left="605"/>
        <w:jc w:val="thaiDistribute"/>
        <w:textAlignment w:val="auto"/>
        <w:rPr>
          <w:rFonts w:ascii="Arial" w:hAnsi="Arial" w:cs="Arial"/>
          <w:sz w:val="22"/>
          <w:szCs w:val="22"/>
        </w:rPr>
      </w:pPr>
      <w:r w:rsidRPr="00A81986">
        <w:rPr>
          <w:rFonts w:ascii="Arial" w:hAnsi="Arial" w:cs="Arial"/>
          <w:sz w:val="22"/>
          <w:szCs w:val="22"/>
        </w:rPr>
        <w:t xml:space="preserve">The </w:t>
      </w:r>
      <w:r w:rsidRPr="00A81986" w:rsidR="007C180F">
        <w:rPr>
          <w:rFonts w:ascii="Arial" w:hAnsi="Arial" w:cs="Arial"/>
          <w:sz w:val="22"/>
          <w:szCs w:val="28"/>
        </w:rPr>
        <w:t>Group</w:t>
      </w:r>
      <w:r w:rsidRPr="00A81986">
        <w:rPr>
          <w:rFonts w:ascii="Arial" w:hAnsi="Arial" w:cs="Arial"/>
          <w:sz w:val="22"/>
          <w:szCs w:val="22"/>
        </w:rPr>
        <w:t xml:space="preserve"> issued and offered the debentures, which were unsubordinated and unsecured debentures without </w:t>
      </w:r>
      <w:r w:rsidRPr="00A81986" w:rsidR="007C3655">
        <w:rPr>
          <w:rFonts w:ascii="Arial" w:hAnsi="Arial" w:cs="Arial"/>
          <w:sz w:val="22"/>
          <w:szCs w:val="22"/>
        </w:rPr>
        <w:t>debenture holders</w:t>
      </w:r>
      <w:r w:rsidRPr="00A81986">
        <w:rPr>
          <w:rFonts w:ascii="Arial" w:hAnsi="Arial" w:cs="Arial"/>
          <w:sz w:val="22"/>
          <w:szCs w:val="22"/>
        </w:rPr>
        <w:t>’ representative to institutional investors and high net worth investors with the details as follows.</w:t>
      </w:r>
    </w:p>
    <w:tbl>
      <w:tblPr>
        <w:tblW w:w="14788" w:type="dxa"/>
        <w:tblInd w:w="180" w:type="dxa"/>
        <w:tblLook w:val="04A0"/>
      </w:tblPr>
      <w:tblGrid>
        <w:gridCol w:w="2520"/>
        <w:gridCol w:w="1456"/>
        <w:gridCol w:w="1117"/>
        <w:gridCol w:w="1144"/>
        <w:gridCol w:w="1584"/>
        <w:gridCol w:w="2112"/>
        <w:gridCol w:w="1407"/>
        <w:gridCol w:w="1953"/>
        <w:gridCol w:w="1495"/>
      </w:tblGrid>
      <w:tr w14:paraId="6E16EAAE" w14:textId="77777777" w:rsidTr="00CC0A22">
        <w:tblPrEx>
          <w:tblW w:w="14788" w:type="dxa"/>
          <w:tblInd w:w="180" w:type="dxa"/>
          <w:tblLook w:val="04A0"/>
        </w:tblPrEx>
        <w:trPr>
          <w:cantSplit/>
          <w:tblHeader/>
        </w:trPr>
        <w:tc>
          <w:tcPr>
            <w:tcW w:w="2520" w:type="dxa"/>
            <w:tcBorders>
              <w:top w:val="nil"/>
              <w:left w:val="nil"/>
              <w:bottom w:val="nil"/>
              <w:right w:val="nil"/>
            </w:tcBorders>
            <w:shd w:val="clear" w:color="000000" w:fill="auto"/>
            <w:noWrap/>
            <w:vAlign w:val="bottom"/>
            <w:hideMark/>
          </w:tcPr>
          <w:p w:rsidR="00B43018" w:rsidRPr="00A81986" w:rsidP="00886D2A" w14:paraId="76116A61" w14:textId="77777777">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Debentures</w:t>
            </w:r>
          </w:p>
        </w:tc>
        <w:tc>
          <w:tcPr>
            <w:tcW w:w="1456" w:type="dxa"/>
            <w:tcBorders>
              <w:top w:val="nil"/>
              <w:left w:val="nil"/>
              <w:bottom w:val="nil"/>
              <w:right w:val="nil"/>
            </w:tcBorders>
            <w:shd w:val="clear" w:color="000000" w:fill="auto"/>
            <w:vAlign w:val="bottom"/>
          </w:tcPr>
          <w:p w:rsidR="00B43018" w:rsidRPr="00A81986" w:rsidP="00886D2A" w14:paraId="152AFF28" w14:textId="77777777">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Issued by</w:t>
            </w:r>
          </w:p>
        </w:tc>
        <w:tc>
          <w:tcPr>
            <w:tcW w:w="1117" w:type="dxa"/>
            <w:tcBorders>
              <w:top w:val="nil"/>
              <w:left w:val="nil"/>
              <w:bottom w:val="nil"/>
              <w:right w:val="nil"/>
            </w:tcBorders>
            <w:shd w:val="clear" w:color="000000" w:fill="auto"/>
            <w:noWrap/>
            <w:vAlign w:val="bottom"/>
            <w:hideMark/>
          </w:tcPr>
          <w:p w:rsidR="00B43018" w:rsidRPr="00A81986" w:rsidP="00886D2A" w14:paraId="2D8B5502" w14:textId="77777777">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Unit</w:t>
            </w:r>
          </w:p>
        </w:tc>
        <w:tc>
          <w:tcPr>
            <w:tcW w:w="1144" w:type="dxa"/>
            <w:tcBorders>
              <w:top w:val="nil"/>
              <w:left w:val="nil"/>
              <w:bottom w:val="nil"/>
              <w:right w:val="nil"/>
            </w:tcBorders>
            <w:shd w:val="clear" w:color="000000" w:fill="auto"/>
            <w:noWrap/>
            <w:vAlign w:val="bottom"/>
            <w:hideMark/>
          </w:tcPr>
          <w:p w:rsidR="00B43018" w:rsidRPr="00A81986" w:rsidP="00886D2A" w14:paraId="5548FF66" w14:textId="77777777">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Unit par (Baht)</w:t>
            </w:r>
          </w:p>
        </w:tc>
        <w:tc>
          <w:tcPr>
            <w:tcW w:w="1584" w:type="dxa"/>
            <w:tcBorders>
              <w:top w:val="nil"/>
              <w:left w:val="nil"/>
              <w:bottom w:val="nil"/>
              <w:right w:val="nil"/>
            </w:tcBorders>
            <w:shd w:val="clear" w:color="000000" w:fill="auto"/>
            <w:noWrap/>
            <w:vAlign w:val="bottom"/>
            <w:hideMark/>
          </w:tcPr>
          <w:p w:rsidR="00030573" w:rsidRPr="00A81986" w:rsidP="00886D2A" w14:paraId="63F8CF27" w14:textId="77777777">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 xml:space="preserve">Total value </w:t>
            </w:r>
          </w:p>
          <w:p w:rsidR="00B43018" w:rsidRPr="00A81986" w:rsidP="00886D2A" w14:paraId="6C7AC571" w14:textId="089A2496">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w:t>
            </w:r>
            <w:r w:rsidRPr="00A81986" w:rsidR="00030573">
              <w:rPr>
                <w:rFonts w:ascii="Arial" w:hAnsi="Arial" w:cs="Arial"/>
                <w:sz w:val="16"/>
                <w:szCs w:val="16"/>
              </w:rPr>
              <w:t xml:space="preserve">Million </w:t>
            </w:r>
            <w:r w:rsidRPr="00A81986">
              <w:rPr>
                <w:rFonts w:ascii="Arial" w:hAnsi="Arial" w:cs="Arial"/>
                <w:sz w:val="16"/>
                <w:szCs w:val="16"/>
              </w:rPr>
              <w:t>Baht)</w:t>
            </w:r>
          </w:p>
        </w:tc>
        <w:tc>
          <w:tcPr>
            <w:tcW w:w="2112" w:type="dxa"/>
            <w:tcBorders>
              <w:top w:val="nil"/>
              <w:left w:val="nil"/>
              <w:bottom w:val="nil"/>
              <w:right w:val="nil"/>
            </w:tcBorders>
            <w:shd w:val="clear" w:color="000000" w:fill="auto"/>
            <w:noWrap/>
            <w:vAlign w:val="bottom"/>
            <w:hideMark/>
          </w:tcPr>
          <w:p w:rsidR="00B43018" w:rsidRPr="00A81986" w:rsidP="00886D2A" w14:paraId="3CF574A4" w14:textId="77777777">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Issue date</w:t>
            </w:r>
          </w:p>
        </w:tc>
        <w:tc>
          <w:tcPr>
            <w:tcW w:w="1407" w:type="dxa"/>
            <w:tcBorders>
              <w:top w:val="nil"/>
              <w:left w:val="nil"/>
              <w:bottom w:val="nil"/>
              <w:right w:val="nil"/>
            </w:tcBorders>
            <w:shd w:val="clear" w:color="000000" w:fill="auto"/>
            <w:noWrap/>
            <w:vAlign w:val="bottom"/>
            <w:hideMark/>
          </w:tcPr>
          <w:p w:rsidR="00B43018" w:rsidRPr="00A81986" w:rsidP="00886D2A" w14:paraId="2F888355" w14:textId="77777777">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Term</w:t>
            </w:r>
          </w:p>
        </w:tc>
        <w:tc>
          <w:tcPr>
            <w:tcW w:w="1953" w:type="dxa"/>
            <w:tcBorders>
              <w:top w:val="nil"/>
              <w:left w:val="nil"/>
              <w:bottom w:val="nil"/>
              <w:right w:val="nil"/>
            </w:tcBorders>
            <w:shd w:val="clear" w:color="000000" w:fill="auto"/>
            <w:noWrap/>
            <w:vAlign w:val="bottom"/>
            <w:hideMark/>
          </w:tcPr>
          <w:p w:rsidR="00B43018" w:rsidRPr="00A81986" w:rsidP="00886D2A" w14:paraId="23231FDC" w14:textId="77777777">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Maturity Date</w:t>
            </w:r>
          </w:p>
        </w:tc>
        <w:tc>
          <w:tcPr>
            <w:tcW w:w="1495" w:type="dxa"/>
            <w:tcBorders>
              <w:top w:val="nil"/>
              <w:left w:val="nil"/>
              <w:bottom w:val="nil"/>
              <w:right w:val="nil"/>
            </w:tcBorders>
            <w:shd w:val="clear" w:color="000000" w:fill="auto"/>
            <w:noWrap/>
            <w:vAlign w:val="bottom"/>
            <w:hideMark/>
          </w:tcPr>
          <w:p w:rsidR="00B43018" w:rsidRPr="00A81986" w:rsidP="00886D2A" w14:paraId="1589F572" w14:textId="77777777">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 xml:space="preserve">Coupon rate  </w:t>
            </w:r>
          </w:p>
          <w:p w:rsidR="00B43018" w:rsidRPr="00A81986" w:rsidP="00886D2A" w14:paraId="6899C491" w14:textId="77777777">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 per annum)</w:t>
            </w:r>
          </w:p>
        </w:tc>
      </w:tr>
      <w:tr w14:paraId="4D77D159" w14:textId="77777777">
        <w:tblPrEx>
          <w:tblW w:w="14788" w:type="dxa"/>
          <w:tblInd w:w="180" w:type="dxa"/>
          <w:tblLook w:val="04A0"/>
        </w:tblPrEx>
        <w:trPr>
          <w:cantSplit/>
        </w:trPr>
        <w:tc>
          <w:tcPr>
            <w:tcW w:w="2520" w:type="dxa"/>
            <w:tcBorders>
              <w:top w:val="nil"/>
              <w:left w:val="nil"/>
              <w:bottom w:val="nil"/>
              <w:right w:val="nil"/>
            </w:tcBorders>
            <w:noWrap/>
          </w:tcPr>
          <w:p w:rsidR="005D7706" w:rsidRPr="00A81986" w:rsidP="00886D2A" w14:paraId="2926492D" w14:textId="206759F4">
            <w:pPr>
              <w:overflowPunct/>
              <w:autoSpaceDE/>
              <w:autoSpaceDN/>
              <w:adjustRightInd/>
              <w:spacing w:line="340" w:lineRule="exact"/>
              <w:ind w:left="267" w:right="-94" w:hanging="267"/>
              <w:textAlignment w:val="auto"/>
              <w:rPr>
                <w:rFonts w:ascii="Arial" w:hAnsi="Arial" w:cs="Arial"/>
                <w:sz w:val="16"/>
                <w:szCs w:val="16"/>
              </w:rPr>
            </w:pPr>
            <w:r w:rsidRPr="00A81986">
              <w:rPr>
                <w:rFonts w:ascii="Arial" w:hAnsi="Arial" w:cs="Arial"/>
                <w:sz w:val="16"/>
                <w:szCs w:val="16"/>
              </w:rPr>
              <w:t>Debentures No. 2/2025#1</w:t>
            </w:r>
          </w:p>
        </w:tc>
        <w:tc>
          <w:tcPr>
            <w:tcW w:w="1456" w:type="dxa"/>
            <w:tcBorders>
              <w:top w:val="nil"/>
              <w:left w:val="nil"/>
              <w:bottom w:val="nil"/>
              <w:right w:val="nil"/>
            </w:tcBorders>
          </w:tcPr>
          <w:p w:rsidR="005D7706" w:rsidRPr="00A81986" w:rsidP="00886D2A" w14:paraId="3CD20642" w14:textId="2D86CBA1">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The Company</w:t>
            </w:r>
          </w:p>
        </w:tc>
        <w:tc>
          <w:tcPr>
            <w:tcW w:w="1117" w:type="dxa"/>
            <w:tcBorders>
              <w:top w:val="nil"/>
              <w:left w:val="nil"/>
              <w:bottom w:val="nil"/>
              <w:right w:val="nil"/>
            </w:tcBorders>
            <w:noWrap/>
            <w:vAlign w:val="bottom"/>
          </w:tcPr>
          <w:p w:rsidR="005D7706" w:rsidRPr="00A81986" w:rsidP="0031285B" w14:paraId="6046F3AE" w14:textId="2634BB4A">
            <w:pPr>
              <w:overflowPunct/>
              <w:autoSpaceDE/>
              <w:autoSpaceDN/>
              <w:adjustRightInd/>
              <w:spacing w:line="340" w:lineRule="exact"/>
              <w:ind w:right="80"/>
              <w:jc w:val="right"/>
              <w:textAlignment w:val="auto"/>
              <w:rPr>
                <w:rFonts w:ascii="Arial" w:hAnsi="Arial" w:cs="Arial"/>
                <w:sz w:val="16"/>
                <w:szCs w:val="16"/>
              </w:rPr>
            </w:pPr>
            <w:r w:rsidRPr="00A81986">
              <w:rPr>
                <w:rFonts w:ascii="Arial" w:hAnsi="Arial" w:cs="Arial"/>
                <w:sz w:val="16"/>
                <w:szCs w:val="16"/>
              </w:rPr>
              <w:t>6,390,000</w:t>
            </w:r>
          </w:p>
        </w:tc>
        <w:tc>
          <w:tcPr>
            <w:tcW w:w="1144" w:type="dxa"/>
            <w:tcBorders>
              <w:top w:val="nil"/>
              <w:left w:val="nil"/>
              <w:bottom w:val="nil"/>
              <w:right w:val="nil"/>
            </w:tcBorders>
            <w:noWrap/>
            <w:vAlign w:val="bottom"/>
          </w:tcPr>
          <w:p w:rsidR="005D7706" w:rsidRPr="00A81986" w:rsidP="00886D2A" w14:paraId="1CFF5505" w14:textId="6DF4474C">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1,000</w:t>
            </w:r>
          </w:p>
        </w:tc>
        <w:tc>
          <w:tcPr>
            <w:tcW w:w="1584" w:type="dxa"/>
            <w:tcBorders>
              <w:top w:val="nil"/>
              <w:left w:val="nil"/>
              <w:bottom w:val="nil"/>
              <w:right w:val="nil"/>
            </w:tcBorders>
            <w:noWrap/>
            <w:vAlign w:val="bottom"/>
          </w:tcPr>
          <w:p w:rsidR="005D7706" w:rsidRPr="00A81986" w:rsidP="00886D2A" w14:paraId="0A6D6F7F" w14:textId="361F0843">
            <w:pPr>
              <w:overflowPunct/>
              <w:autoSpaceDE/>
              <w:autoSpaceDN/>
              <w:adjustRightInd/>
              <w:spacing w:line="340" w:lineRule="exact"/>
              <w:ind w:right="243"/>
              <w:jc w:val="right"/>
              <w:textAlignment w:val="auto"/>
              <w:rPr>
                <w:rFonts w:ascii="Arial" w:hAnsi="Arial" w:cs="Arial"/>
                <w:sz w:val="16"/>
                <w:szCs w:val="16"/>
              </w:rPr>
            </w:pPr>
            <w:r w:rsidRPr="00A81986">
              <w:rPr>
                <w:rFonts w:ascii="Arial" w:hAnsi="Arial" w:cs="Arial"/>
                <w:sz w:val="16"/>
                <w:szCs w:val="16"/>
              </w:rPr>
              <w:t>6,390</w:t>
            </w:r>
          </w:p>
        </w:tc>
        <w:tc>
          <w:tcPr>
            <w:tcW w:w="2112" w:type="dxa"/>
            <w:tcBorders>
              <w:top w:val="nil"/>
              <w:left w:val="nil"/>
              <w:bottom w:val="nil"/>
              <w:right w:val="nil"/>
            </w:tcBorders>
            <w:noWrap/>
          </w:tcPr>
          <w:p w:rsidR="005D7706" w:rsidRPr="00A81986" w:rsidP="00886D2A" w14:paraId="235B03FA" w14:textId="2904090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2 October 2025</w:t>
            </w:r>
          </w:p>
        </w:tc>
        <w:tc>
          <w:tcPr>
            <w:tcW w:w="1407" w:type="dxa"/>
            <w:tcBorders>
              <w:top w:val="nil"/>
              <w:left w:val="nil"/>
              <w:bottom w:val="nil"/>
              <w:right w:val="nil"/>
            </w:tcBorders>
            <w:noWrap/>
            <w:vAlign w:val="bottom"/>
          </w:tcPr>
          <w:p w:rsidR="005D7706" w:rsidRPr="00A81986" w:rsidP="00886D2A" w14:paraId="75B44111" w14:textId="438C09D3">
            <w:pPr>
              <w:overflowPunct/>
              <w:autoSpaceDE/>
              <w:autoSpaceDN/>
              <w:adjustRightInd/>
              <w:spacing w:line="340" w:lineRule="exact"/>
              <w:ind w:right="44"/>
              <w:jc w:val="center"/>
              <w:textAlignment w:val="auto"/>
              <w:rPr>
                <w:rFonts w:ascii="Arial" w:hAnsi="Arial" w:cs="Arial"/>
                <w:sz w:val="16"/>
                <w:szCs w:val="16"/>
              </w:rPr>
            </w:pPr>
            <w:r w:rsidRPr="00A81986">
              <w:rPr>
                <w:rFonts w:ascii="Arial" w:hAnsi="Arial" w:cs="Arial"/>
                <w:sz w:val="16"/>
                <w:szCs w:val="16"/>
              </w:rPr>
              <w:t>2 years</w:t>
            </w:r>
          </w:p>
        </w:tc>
        <w:tc>
          <w:tcPr>
            <w:tcW w:w="1953" w:type="dxa"/>
            <w:tcBorders>
              <w:top w:val="nil"/>
              <w:left w:val="nil"/>
              <w:bottom w:val="nil"/>
              <w:right w:val="nil"/>
            </w:tcBorders>
            <w:noWrap/>
          </w:tcPr>
          <w:p w:rsidR="005D7706" w:rsidRPr="00A81986" w:rsidP="00886D2A" w14:paraId="1F3132AC" w14:textId="0C90FF31">
            <w:pPr>
              <w:overflowPunct/>
              <w:autoSpaceDE/>
              <w:autoSpaceDN/>
              <w:adjustRightInd/>
              <w:spacing w:line="340" w:lineRule="exact"/>
              <w:ind w:right="45"/>
              <w:jc w:val="center"/>
              <w:textAlignment w:val="auto"/>
              <w:rPr>
                <w:rFonts w:ascii="Arial" w:hAnsi="Arial" w:cs="Arial"/>
                <w:sz w:val="16"/>
                <w:szCs w:val="16"/>
              </w:rPr>
            </w:pPr>
            <w:r w:rsidRPr="00A81986">
              <w:rPr>
                <w:rFonts w:ascii="Arial" w:hAnsi="Arial" w:cs="Arial"/>
                <w:sz w:val="16"/>
                <w:szCs w:val="16"/>
              </w:rPr>
              <w:t>2 October 2027</w:t>
            </w:r>
          </w:p>
        </w:tc>
        <w:tc>
          <w:tcPr>
            <w:tcW w:w="1495" w:type="dxa"/>
            <w:tcBorders>
              <w:top w:val="nil"/>
              <w:left w:val="nil"/>
              <w:bottom w:val="nil"/>
              <w:right w:val="nil"/>
            </w:tcBorders>
            <w:noWrap/>
            <w:vAlign w:val="bottom"/>
          </w:tcPr>
          <w:p w:rsidR="005D7706" w:rsidRPr="00A81986" w:rsidP="00886D2A" w14:paraId="3D71AFF3" w14:textId="508FD19E">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3.40</w:t>
            </w:r>
          </w:p>
        </w:tc>
      </w:tr>
      <w:tr w14:paraId="3428A4BD" w14:textId="77777777">
        <w:tblPrEx>
          <w:tblW w:w="14788" w:type="dxa"/>
          <w:tblInd w:w="180" w:type="dxa"/>
          <w:tblLook w:val="04A0"/>
        </w:tblPrEx>
        <w:trPr>
          <w:cantSplit/>
        </w:trPr>
        <w:tc>
          <w:tcPr>
            <w:tcW w:w="2520" w:type="dxa"/>
            <w:tcBorders>
              <w:top w:val="nil"/>
              <w:left w:val="nil"/>
              <w:bottom w:val="nil"/>
              <w:right w:val="nil"/>
            </w:tcBorders>
            <w:noWrap/>
          </w:tcPr>
          <w:p w:rsidR="005D7706" w:rsidRPr="00A81986" w:rsidP="00886D2A" w14:paraId="613745B5" w14:textId="740AE17C">
            <w:pPr>
              <w:overflowPunct/>
              <w:autoSpaceDE/>
              <w:autoSpaceDN/>
              <w:adjustRightInd/>
              <w:spacing w:line="340" w:lineRule="exact"/>
              <w:ind w:left="267" w:right="-94" w:hanging="267"/>
              <w:textAlignment w:val="auto"/>
              <w:rPr>
                <w:rFonts w:ascii="Arial" w:hAnsi="Arial" w:cs="Arial"/>
                <w:sz w:val="16"/>
                <w:szCs w:val="16"/>
              </w:rPr>
            </w:pPr>
            <w:r w:rsidRPr="00A81986">
              <w:rPr>
                <w:rFonts w:ascii="Arial" w:hAnsi="Arial" w:cs="Arial"/>
                <w:sz w:val="16"/>
                <w:szCs w:val="16"/>
              </w:rPr>
              <w:t>Debentures No. 2/2025#2</w:t>
            </w:r>
          </w:p>
        </w:tc>
        <w:tc>
          <w:tcPr>
            <w:tcW w:w="1456" w:type="dxa"/>
            <w:tcBorders>
              <w:top w:val="nil"/>
              <w:left w:val="nil"/>
              <w:bottom w:val="nil"/>
              <w:right w:val="nil"/>
            </w:tcBorders>
          </w:tcPr>
          <w:p w:rsidR="005D7706" w:rsidRPr="00A81986" w:rsidP="00886D2A" w14:paraId="207A220C" w14:textId="7F7A52D4">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The Company</w:t>
            </w:r>
          </w:p>
        </w:tc>
        <w:tc>
          <w:tcPr>
            <w:tcW w:w="1117" w:type="dxa"/>
            <w:tcBorders>
              <w:top w:val="nil"/>
              <w:left w:val="nil"/>
              <w:bottom w:val="nil"/>
              <w:right w:val="nil"/>
            </w:tcBorders>
            <w:noWrap/>
            <w:vAlign w:val="bottom"/>
          </w:tcPr>
          <w:p w:rsidR="005D7706" w:rsidRPr="00A81986" w:rsidP="0031285B" w14:paraId="0878F26A" w14:textId="350C4EB5">
            <w:pPr>
              <w:overflowPunct/>
              <w:autoSpaceDE/>
              <w:autoSpaceDN/>
              <w:adjustRightInd/>
              <w:spacing w:line="340" w:lineRule="exact"/>
              <w:ind w:right="80"/>
              <w:jc w:val="right"/>
              <w:textAlignment w:val="auto"/>
              <w:rPr>
                <w:rFonts w:ascii="Arial" w:hAnsi="Arial" w:cs="Arial"/>
                <w:sz w:val="16"/>
                <w:szCs w:val="16"/>
              </w:rPr>
            </w:pPr>
            <w:r w:rsidRPr="00A81986">
              <w:rPr>
                <w:rFonts w:ascii="Arial" w:hAnsi="Arial" w:cs="Arial"/>
                <w:sz w:val="16"/>
                <w:szCs w:val="16"/>
              </w:rPr>
              <w:t>5,610,000</w:t>
            </w:r>
          </w:p>
        </w:tc>
        <w:tc>
          <w:tcPr>
            <w:tcW w:w="1144" w:type="dxa"/>
            <w:tcBorders>
              <w:top w:val="nil"/>
              <w:left w:val="nil"/>
              <w:bottom w:val="nil"/>
              <w:right w:val="nil"/>
            </w:tcBorders>
            <w:noWrap/>
            <w:vAlign w:val="bottom"/>
          </w:tcPr>
          <w:p w:rsidR="005D7706" w:rsidRPr="00A81986" w:rsidP="00886D2A" w14:paraId="22F88DFF" w14:textId="53128C18">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1,000</w:t>
            </w:r>
          </w:p>
        </w:tc>
        <w:tc>
          <w:tcPr>
            <w:tcW w:w="1584" w:type="dxa"/>
            <w:tcBorders>
              <w:top w:val="nil"/>
              <w:left w:val="nil"/>
              <w:bottom w:val="nil"/>
              <w:right w:val="nil"/>
            </w:tcBorders>
            <w:noWrap/>
            <w:vAlign w:val="bottom"/>
          </w:tcPr>
          <w:p w:rsidR="005D7706" w:rsidRPr="00A81986" w:rsidP="00886D2A" w14:paraId="346C4009" w14:textId="3E6F8715">
            <w:pPr>
              <w:overflowPunct/>
              <w:autoSpaceDE/>
              <w:autoSpaceDN/>
              <w:adjustRightInd/>
              <w:spacing w:line="340" w:lineRule="exact"/>
              <w:ind w:right="243"/>
              <w:jc w:val="right"/>
              <w:textAlignment w:val="auto"/>
              <w:rPr>
                <w:rFonts w:ascii="Arial" w:hAnsi="Arial" w:cs="Arial"/>
                <w:sz w:val="16"/>
                <w:szCs w:val="16"/>
              </w:rPr>
            </w:pPr>
            <w:r w:rsidRPr="00A81986">
              <w:rPr>
                <w:rFonts w:ascii="Arial" w:hAnsi="Arial" w:cs="Arial"/>
                <w:sz w:val="16"/>
                <w:szCs w:val="16"/>
              </w:rPr>
              <w:t>5,610</w:t>
            </w:r>
          </w:p>
        </w:tc>
        <w:tc>
          <w:tcPr>
            <w:tcW w:w="2112" w:type="dxa"/>
            <w:tcBorders>
              <w:top w:val="nil"/>
              <w:left w:val="nil"/>
              <w:bottom w:val="nil"/>
              <w:right w:val="nil"/>
            </w:tcBorders>
            <w:noWrap/>
          </w:tcPr>
          <w:p w:rsidR="005D7706" w:rsidRPr="00A81986" w:rsidP="00886D2A" w14:paraId="37E16F4A" w14:textId="59A8E432">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2 October 2025</w:t>
            </w:r>
          </w:p>
        </w:tc>
        <w:tc>
          <w:tcPr>
            <w:tcW w:w="1407" w:type="dxa"/>
            <w:tcBorders>
              <w:top w:val="nil"/>
              <w:left w:val="nil"/>
              <w:bottom w:val="nil"/>
              <w:right w:val="nil"/>
            </w:tcBorders>
            <w:noWrap/>
            <w:vAlign w:val="bottom"/>
          </w:tcPr>
          <w:p w:rsidR="005D7706" w:rsidRPr="00A81986" w:rsidP="00886D2A" w14:paraId="5E773170" w14:textId="280B5890">
            <w:pPr>
              <w:overflowPunct/>
              <w:autoSpaceDE/>
              <w:autoSpaceDN/>
              <w:adjustRightInd/>
              <w:spacing w:line="340" w:lineRule="exact"/>
              <w:ind w:right="44"/>
              <w:jc w:val="center"/>
              <w:textAlignment w:val="auto"/>
              <w:rPr>
                <w:rFonts w:ascii="Arial" w:hAnsi="Arial" w:cs="Arial"/>
                <w:sz w:val="16"/>
                <w:szCs w:val="16"/>
              </w:rPr>
            </w:pPr>
            <w:r w:rsidRPr="00A81986">
              <w:rPr>
                <w:rFonts w:ascii="Arial" w:hAnsi="Arial" w:cs="Arial"/>
                <w:sz w:val="16"/>
                <w:szCs w:val="16"/>
              </w:rPr>
              <w:t>3 years</w:t>
            </w:r>
          </w:p>
        </w:tc>
        <w:tc>
          <w:tcPr>
            <w:tcW w:w="1953" w:type="dxa"/>
            <w:tcBorders>
              <w:top w:val="nil"/>
              <w:left w:val="nil"/>
              <w:bottom w:val="nil"/>
              <w:right w:val="nil"/>
            </w:tcBorders>
            <w:noWrap/>
          </w:tcPr>
          <w:p w:rsidR="005D7706" w:rsidRPr="00A81986" w:rsidP="00886D2A" w14:paraId="1DB08170" w14:textId="1783FB4D">
            <w:pPr>
              <w:overflowPunct/>
              <w:autoSpaceDE/>
              <w:autoSpaceDN/>
              <w:adjustRightInd/>
              <w:spacing w:line="340" w:lineRule="exact"/>
              <w:ind w:right="45"/>
              <w:jc w:val="center"/>
              <w:textAlignment w:val="auto"/>
              <w:rPr>
                <w:rFonts w:ascii="Arial" w:hAnsi="Arial" w:cs="Arial"/>
                <w:sz w:val="16"/>
                <w:szCs w:val="16"/>
              </w:rPr>
            </w:pPr>
            <w:r w:rsidRPr="00A81986">
              <w:rPr>
                <w:rFonts w:ascii="Arial" w:hAnsi="Arial" w:cs="Arial"/>
                <w:sz w:val="16"/>
                <w:szCs w:val="16"/>
              </w:rPr>
              <w:t>2 October 2028</w:t>
            </w:r>
          </w:p>
        </w:tc>
        <w:tc>
          <w:tcPr>
            <w:tcW w:w="1495" w:type="dxa"/>
            <w:tcBorders>
              <w:top w:val="nil"/>
              <w:left w:val="nil"/>
              <w:bottom w:val="nil"/>
              <w:right w:val="nil"/>
            </w:tcBorders>
            <w:noWrap/>
            <w:vAlign w:val="bottom"/>
          </w:tcPr>
          <w:p w:rsidR="005D7706" w:rsidRPr="00A81986" w:rsidP="00886D2A" w14:paraId="176260CF" w14:textId="17C5B7C5">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3.60</w:t>
            </w:r>
          </w:p>
        </w:tc>
      </w:tr>
      <w:tr w14:paraId="03F1B25F" w14:textId="77777777">
        <w:tblPrEx>
          <w:tblW w:w="14788" w:type="dxa"/>
          <w:tblInd w:w="180" w:type="dxa"/>
          <w:tblLook w:val="04A0"/>
        </w:tblPrEx>
        <w:trPr>
          <w:cantSplit/>
        </w:trPr>
        <w:tc>
          <w:tcPr>
            <w:tcW w:w="2520" w:type="dxa"/>
            <w:tcBorders>
              <w:top w:val="nil"/>
              <w:left w:val="nil"/>
              <w:bottom w:val="nil"/>
              <w:right w:val="nil"/>
            </w:tcBorders>
            <w:noWrap/>
          </w:tcPr>
          <w:p w:rsidR="005D7706" w:rsidRPr="00A81986" w:rsidP="00886D2A" w14:paraId="6D99E8AE" w14:textId="41723EBF">
            <w:pPr>
              <w:overflowPunct/>
              <w:autoSpaceDE/>
              <w:autoSpaceDN/>
              <w:adjustRightInd/>
              <w:spacing w:line="340" w:lineRule="exact"/>
              <w:ind w:left="267" w:right="-94" w:hanging="267"/>
              <w:textAlignment w:val="auto"/>
              <w:rPr>
                <w:rFonts w:ascii="Arial" w:hAnsi="Arial" w:cs="Arial"/>
                <w:sz w:val="16"/>
                <w:szCs w:val="16"/>
              </w:rPr>
            </w:pPr>
            <w:r w:rsidRPr="00A81986">
              <w:rPr>
                <w:rFonts w:ascii="Arial" w:hAnsi="Arial" w:cs="Arial"/>
                <w:sz w:val="16"/>
                <w:szCs w:val="16"/>
              </w:rPr>
              <w:t>Debentures No. 1/2025#1</w:t>
            </w:r>
          </w:p>
        </w:tc>
        <w:tc>
          <w:tcPr>
            <w:tcW w:w="1456" w:type="dxa"/>
            <w:tcBorders>
              <w:top w:val="nil"/>
              <w:left w:val="nil"/>
              <w:bottom w:val="nil"/>
              <w:right w:val="nil"/>
            </w:tcBorders>
          </w:tcPr>
          <w:p w:rsidR="005D7706" w:rsidRPr="00A81986" w:rsidP="00886D2A" w14:paraId="44805D70" w14:textId="56DDFD94">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The Company</w:t>
            </w:r>
          </w:p>
        </w:tc>
        <w:tc>
          <w:tcPr>
            <w:tcW w:w="1117" w:type="dxa"/>
            <w:tcBorders>
              <w:top w:val="nil"/>
              <w:left w:val="nil"/>
              <w:bottom w:val="nil"/>
              <w:right w:val="nil"/>
            </w:tcBorders>
            <w:noWrap/>
            <w:vAlign w:val="bottom"/>
          </w:tcPr>
          <w:p w:rsidR="005D7706" w:rsidRPr="00A81986" w:rsidP="0031285B" w14:paraId="0B8D5FD7" w14:textId="1D55E897">
            <w:pPr>
              <w:overflowPunct/>
              <w:autoSpaceDE/>
              <w:autoSpaceDN/>
              <w:adjustRightInd/>
              <w:spacing w:line="340" w:lineRule="exact"/>
              <w:ind w:right="80"/>
              <w:jc w:val="right"/>
              <w:textAlignment w:val="auto"/>
              <w:rPr>
                <w:rFonts w:ascii="Arial" w:hAnsi="Arial" w:cs="Arial"/>
                <w:sz w:val="16"/>
                <w:szCs w:val="16"/>
              </w:rPr>
            </w:pPr>
            <w:r w:rsidRPr="00A81986">
              <w:rPr>
                <w:rFonts w:ascii="Arial" w:hAnsi="Arial" w:cs="Arial"/>
                <w:sz w:val="16"/>
                <w:szCs w:val="16"/>
              </w:rPr>
              <w:t>9,098,000</w:t>
            </w:r>
          </w:p>
        </w:tc>
        <w:tc>
          <w:tcPr>
            <w:tcW w:w="1144" w:type="dxa"/>
            <w:tcBorders>
              <w:top w:val="nil"/>
              <w:left w:val="nil"/>
              <w:bottom w:val="nil"/>
              <w:right w:val="nil"/>
            </w:tcBorders>
            <w:noWrap/>
            <w:vAlign w:val="bottom"/>
          </w:tcPr>
          <w:p w:rsidR="005D7706" w:rsidRPr="00A81986" w:rsidP="00886D2A" w14:paraId="49A27FE4" w14:textId="03C8A9D3">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1,000</w:t>
            </w:r>
          </w:p>
        </w:tc>
        <w:tc>
          <w:tcPr>
            <w:tcW w:w="1584" w:type="dxa"/>
            <w:tcBorders>
              <w:top w:val="nil"/>
              <w:left w:val="nil"/>
              <w:bottom w:val="nil"/>
              <w:right w:val="nil"/>
            </w:tcBorders>
            <w:noWrap/>
            <w:vAlign w:val="bottom"/>
          </w:tcPr>
          <w:p w:rsidR="005D7706" w:rsidRPr="00A81986" w:rsidP="00886D2A" w14:paraId="7A111DEC" w14:textId="4427A346">
            <w:pPr>
              <w:overflowPunct/>
              <w:autoSpaceDE/>
              <w:autoSpaceDN/>
              <w:adjustRightInd/>
              <w:spacing w:line="340" w:lineRule="exact"/>
              <w:ind w:right="243"/>
              <w:jc w:val="right"/>
              <w:textAlignment w:val="auto"/>
              <w:rPr>
                <w:rFonts w:ascii="Arial" w:hAnsi="Arial" w:cs="Arial"/>
                <w:sz w:val="16"/>
                <w:szCs w:val="16"/>
              </w:rPr>
            </w:pPr>
            <w:r w:rsidRPr="00A81986">
              <w:rPr>
                <w:rFonts w:ascii="Arial" w:hAnsi="Arial" w:cs="Arial"/>
                <w:sz w:val="16"/>
                <w:szCs w:val="16"/>
              </w:rPr>
              <w:t>9,098</w:t>
            </w:r>
          </w:p>
        </w:tc>
        <w:tc>
          <w:tcPr>
            <w:tcW w:w="2112" w:type="dxa"/>
            <w:tcBorders>
              <w:top w:val="nil"/>
              <w:left w:val="nil"/>
              <w:bottom w:val="nil"/>
              <w:right w:val="nil"/>
            </w:tcBorders>
            <w:noWrap/>
          </w:tcPr>
          <w:p w:rsidR="005D7706" w:rsidRPr="00A81986" w:rsidP="00886D2A" w14:paraId="7DB5ED9A" w14:textId="3FAF80EF">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14 January 2025</w:t>
            </w:r>
          </w:p>
        </w:tc>
        <w:tc>
          <w:tcPr>
            <w:tcW w:w="1407" w:type="dxa"/>
            <w:tcBorders>
              <w:top w:val="nil"/>
              <w:left w:val="nil"/>
              <w:bottom w:val="nil"/>
              <w:right w:val="nil"/>
            </w:tcBorders>
            <w:noWrap/>
            <w:vAlign w:val="bottom"/>
          </w:tcPr>
          <w:p w:rsidR="005D7706" w:rsidRPr="00A81986" w:rsidP="00886D2A" w14:paraId="47692B59" w14:textId="4AF215C2">
            <w:pPr>
              <w:overflowPunct/>
              <w:autoSpaceDE/>
              <w:autoSpaceDN/>
              <w:adjustRightInd/>
              <w:spacing w:line="340" w:lineRule="exact"/>
              <w:ind w:right="44"/>
              <w:jc w:val="center"/>
              <w:textAlignment w:val="auto"/>
              <w:rPr>
                <w:rFonts w:ascii="Arial" w:hAnsi="Arial" w:cs="Arial"/>
                <w:sz w:val="16"/>
                <w:szCs w:val="16"/>
              </w:rPr>
            </w:pPr>
            <w:r w:rsidRPr="00A81986">
              <w:rPr>
                <w:rFonts w:ascii="Arial" w:hAnsi="Arial" w:cs="Arial"/>
                <w:sz w:val="16"/>
                <w:szCs w:val="16"/>
              </w:rPr>
              <w:t>2 years</w:t>
            </w:r>
          </w:p>
        </w:tc>
        <w:tc>
          <w:tcPr>
            <w:tcW w:w="1953" w:type="dxa"/>
            <w:tcBorders>
              <w:top w:val="nil"/>
              <w:left w:val="nil"/>
              <w:bottom w:val="nil"/>
              <w:right w:val="nil"/>
            </w:tcBorders>
            <w:noWrap/>
          </w:tcPr>
          <w:p w:rsidR="005D7706" w:rsidRPr="00A81986" w:rsidP="00886D2A" w14:paraId="28B0DFA8" w14:textId="44399183">
            <w:pPr>
              <w:overflowPunct/>
              <w:autoSpaceDE/>
              <w:autoSpaceDN/>
              <w:adjustRightInd/>
              <w:spacing w:line="340" w:lineRule="exact"/>
              <w:ind w:right="45"/>
              <w:jc w:val="center"/>
              <w:textAlignment w:val="auto"/>
              <w:rPr>
                <w:rFonts w:ascii="Arial" w:hAnsi="Arial" w:cs="Arial"/>
                <w:sz w:val="16"/>
                <w:szCs w:val="16"/>
              </w:rPr>
            </w:pPr>
            <w:r w:rsidRPr="00A81986">
              <w:rPr>
                <w:rFonts w:ascii="Arial" w:hAnsi="Arial" w:cs="Arial"/>
                <w:sz w:val="16"/>
                <w:szCs w:val="16"/>
              </w:rPr>
              <w:t>14 January 2027</w:t>
            </w:r>
          </w:p>
        </w:tc>
        <w:tc>
          <w:tcPr>
            <w:tcW w:w="1495" w:type="dxa"/>
            <w:tcBorders>
              <w:top w:val="nil"/>
              <w:left w:val="nil"/>
              <w:bottom w:val="nil"/>
              <w:right w:val="nil"/>
            </w:tcBorders>
            <w:noWrap/>
            <w:vAlign w:val="bottom"/>
          </w:tcPr>
          <w:p w:rsidR="005D7706" w:rsidRPr="00A81986" w:rsidP="00886D2A" w14:paraId="24810035" w14:textId="72436464">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4</w:t>
            </w:r>
            <w:r w:rsidRPr="00A81986">
              <w:rPr>
                <w:rFonts w:ascii="Arial" w:hAnsi="Arial" w:cs="Arial"/>
                <w:sz w:val="16"/>
                <w:szCs w:val="16"/>
              </w:rPr>
              <w:t>.30</w:t>
            </w:r>
          </w:p>
        </w:tc>
      </w:tr>
      <w:tr w14:paraId="3703A64F" w14:textId="77777777">
        <w:tblPrEx>
          <w:tblW w:w="14788" w:type="dxa"/>
          <w:tblInd w:w="180" w:type="dxa"/>
          <w:tblLook w:val="04A0"/>
        </w:tblPrEx>
        <w:trPr>
          <w:cantSplit/>
        </w:trPr>
        <w:tc>
          <w:tcPr>
            <w:tcW w:w="2520" w:type="dxa"/>
            <w:tcBorders>
              <w:top w:val="nil"/>
              <w:left w:val="nil"/>
              <w:bottom w:val="nil"/>
              <w:right w:val="nil"/>
            </w:tcBorders>
            <w:noWrap/>
          </w:tcPr>
          <w:p w:rsidR="005D7706" w:rsidRPr="00A81986" w:rsidP="00886D2A" w14:paraId="0B361B28" w14:textId="082F785A">
            <w:pPr>
              <w:overflowPunct/>
              <w:autoSpaceDE/>
              <w:autoSpaceDN/>
              <w:adjustRightInd/>
              <w:spacing w:line="340" w:lineRule="exact"/>
              <w:ind w:left="267" w:right="-94" w:hanging="267"/>
              <w:textAlignment w:val="auto"/>
              <w:rPr>
                <w:rFonts w:ascii="Arial" w:hAnsi="Arial" w:cs="Arial"/>
                <w:sz w:val="16"/>
                <w:szCs w:val="16"/>
              </w:rPr>
            </w:pPr>
            <w:r w:rsidRPr="00A81986">
              <w:rPr>
                <w:rFonts w:ascii="Arial" w:hAnsi="Arial" w:cs="Arial"/>
                <w:sz w:val="16"/>
                <w:szCs w:val="16"/>
              </w:rPr>
              <w:t>Debentures No. 1/2025#2</w:t>
            </w:r>
          </w:p>
        </w:tc>
        <w:tc>
          <w:tcPr>
            <w:tcW w:w="1456" w:type="dxa"/>
            <w:tcBorders>
              <w:top w:val="nil"/>
              <w:left w:val="nil"/>
              <w:bottom w:val="nil"/>
              <w:right w:val="nil"/>
            </w:tcBorders>
          </w:tcPr>
          <w:p w:rsidR="005D7706" w:rsidRPr="00A81986" w:rsidP="00886D2A" w14:paraId="35BC7252" w14:textId="2028D19D">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The Company</w:t>
            </w:r>
          </w:p>
        </w:tc>
        <w:tc>
          <w:tcPr>
            <w:tcW w:w="1117" w:type="dxa"/>
            <w:tcBorders>
              <w:top w:val="nil"/>
              <w:left w:val="nil"/>
              <w:bottom w:val="nil"/>
              <w:right w:val="nil"/>
            </w:tcBorders>
            <w:noWrap/>
            <w:vAlign w:val="bottom"/>
          </w:tcPr>
          <w:p w:rsidR="005D7706" w:rsidRPr="00A81986" w:rsidP="0031285B" w14:paraId="197A94C0" w14:textId="58FE415C">
            <w:pPr>
              <w:overflowPunct/>
              <w:autoSpaceDE/>
              <w:autoSpaceDN/>
              <w:adjustRightInd/>
              <w:spacing w:line="340" w:lineRule="exact"/>
              <w:ind w:right="80"/>
              <w:jc w:val="right"/>
              <w:textAlignment w:val="auto"/>
              <w:rPr>
                <w:rFonts w:ascii="Arial" w:hAnsi="Arial" w:cs="Arial"/>
                <w:sz w:val="16"/>
                <w:szCs w:val="16"/>
              </w:rPr>
            </w:pPr>
            <w:r w:rsidRPr="00A81986">
              <w:rPr>
                <w:rFonts w:ascii="Arial" w:hAnsi="Arial" w:cs="Arial"/>
                <w:sz w:val="16"/>
                <w:szCs w:val="16"/>
              </w:rPr>
              <w:t>902,000</w:t>
            </w:r>
          </w:p>
        </w:tc>
        <w:tc>
          <w:tcPr>
            <w:tcW w:w="1144" w:type="dxa"/>
            <w:tcBorders>
              <w:top w:val="nil"/>
              <w:left w:val="nil"/>
              <w:bottom w:val="nil"/>
              <w:right w:val="nil"/>
            </w:tcBorders>
            <w:noWrap/>
            <w:vAlign w:val="bottom"/>
          </w:tcPr>
          <w:p w:rsidR="005D7706" w:rsidRPr="00A81986" w:rsidP="00886D2A" w14:paraId="0EA93EE1" w14:textId="2D1E51A5">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1,000</w:t>
            </w:r>
          </w:p>
        </w:tc>
        <w:tc>
          <w:tcPr>
            <w:tcW w:w="1584" w:type="dxa"/>
            <w:tcBorders>
              <w:top w:val="nil"/>
              <w:left w:val="nil"/>
              <w:bottom w:val="nil"/>
              <w:right w:val="nil"/>
            </w:tcBorders>
            <w:noWrap/>
            <w:vAlign w:val="bottom"/>
          </w:tcPr>
          <w:p w:rsidR="005D7706" w:rsidRPr="00A81986" w:rsidP="00886D2A" w14:paraId="0DDDE8E6" w14:textId="7F2EFE01">
            <w:pPr>
              <w:overflowPunct/>
              <w:autoSpaceDE/>
              <w:autoSpaceDN/>
              <w:adjustRightInd/>
              <w:spacing w:line="340" w:lineRule="exact"/>
              <w:ind w:right="243"/>
              <w:jc w:val="right"/>
              <w:textAlignment w:val="auto"/>
              <w:rPr>
                <w:rFonts w:ascii="Arial" w:hAnsi="Arial" w:cs="Arial"/>
                <w:sz w:val="16"/>
                <w:szCs w:val="16"/>
              </w:rPr>
            </w:pPr>
            <w:r w:rsidRPr="00A81986">
              <w:rPr>
                <w:rFonts w:ascii="Arial" w:hAnsi="Arial" w:cs="Arial"/>
                <w:sz w:val="16"/>
                <w:szCs w:val="16"/>
              </w:rPr>
              <w:t>902</w:t>
            </w:r>
          </w:p>
        </w:tc>
        <w:tc>
          <w:tcPr>
            <w:tcW w:w="2112" w:type="dxa"/>
            <w:tcBorders>
              <w:top w:val="nil"/>
              <w:left w:val="nil"/>
              <w:bottom w:val="nil"/>
              <w:right w:val="nil"/>
            </w:tcBorders>
            <w:noWrap/>
          </w:tcPr>
          <w:p w:rsidR="005D7706" w:rsidRPr="00A81986" w:rsidP="00886D2A" w14:paraId="153C8B03" w14:textId="48D36F1D">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14 January 2025</w:t>
            </w:r>
          </w:p>
        </w:tc>
        <w:tc>
          <w:tcPr>
            <w:tcW w:w="1407" w:type="dxa"/>
            <w:tcBorders>
              <w:top w:val="nil"/>
              <w:left w:val="nil"/>
              <w:bottom w:val="nil"/>
              <w:right w:val="nil"/>
            </w:tcBorders>
            <w:noWrap/>
            <w:vAlign w:val="bottom"/>
          </w:tcPr>
          <w:p w:rsidR="005D7706" w:rsidRPr="00A81986" w:rsidP="00886D2A" w14:paraId="4EADA231" w14:textId="725A8406">
            <w:pPr>
              <w:overflowPunct/>
              <w:autoSpaceDE/>
              <w:autoSpaceDN/>
              <w:adjustRightInd/>
              <w:spacing w:line="340" w:lineRule="exact"/>
              <w:ind w:right="44"/>
              <w:jc w:val="center"/>
              <w:textAlignment w:val="auto"/>
              <w:rPr>
                <w:rFonts w:ascii="Arial" w:hAnsi="Arial" w:cs="Arial"/>
                <w:sz w:val="16"/>
                <w:szCs w:val="16"/>
              </w:rPr>
            </w:pPr>
            <w:r w:rsidRPr="00A81986">
              <w:rPr>
                <w:rFonts w:ascii="Arial" w:hAnsi="Arial" w:cs="Arial"/>
                <w:sz w:val="16"/>
                <w:szCs w:val="16"/>
              </w:rPr>
              <w:t>5 years</w:t>
            </w:r>
          </w:p>
        </w:tc>
        <w:tc>
          <w:tcPr>
            <w:tcW w:w="1953" w:type="dxa"/>
            <w:tcBorders>
              <w:top w:val="nil"/>
              <w:left w:val="nil"/>
              <w:bottom w:val="nil"/>
              <w:right w:val="nil"/>
            </w:tcBorders>
            <w:noWrap/>
          </w:tcPr>
          <w:p w:rsidR="005D7706" w:rsidRPr="00A81986" w:rsidP="00886D2A" w14:paraId="7634232A" w14:textId="1587C7E1">
            <w:pPr>
              <w:overflowPunct/>
              <w:autoSpaceDE/>
              <w:autoSpaceDN/>
              <w:adjustRightInd/>
              <w:spacing w:line="340" w:lineRule="exact"/>
              <w:ind w:right="45"/>
              <w:jc w:val="center"/>
              <w:textAlignment w:val="auto"/>
              <w:rPr>
                <w:rFonts w:ascii="Arial" w:hAnsi="Arial" w:cs="Arial"/>
                <w:sz w:val="16"/>
                <w:szCs w:val="16"/>
              </w:rPr>
            </w:pPr>
            <w:r w:rsidRPr="00A81986">
              <w:rPr>
                <w:rFonts w:ascii="Arial" w:hAnsi="Arial" w:cs="Arial"/>
                <w:sz w:val="16"/>
                <w:szCs w:val="16"/>
              </w:rPr>
              <w:t>14 January 2030</w:t>
            </w:r>
          </w:p>
        </w:tc>
        <w:tc>
          <w:tcPr>
            <w:tcW w:w="1495" w:type="dxa"/>
            <w:tcBorders>
              <w:top w:val="nil"/>
              <w:left w:val="nil"/>
              <w:bottom w:val="nil"/>
              <w:right w:val="nil"/>
            </w:tcBorders>
            <w:noWrap/>
            <w:vAlign w:val="bottom"/>
          </w:tcPr>
          <w:p w:rsidR="005D7706" w:rsidRPr="00A81986" w:rsidP="00886D2A" w14:paraId="4935FBA4" w14:textId="1E6F3389">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4</w:t>
            </w:r>
            <w:r w:rsidRPr="00A81986">
              <w:rPr>
                <w:rFonts w:ascii="Arial" w:hAnsi="Arial" w:cs="Arial"/>
                <w:sz w:val="16"/>
                <w:szCs w:val="16"/>
              </w:rPr>
              <w:t>.80</w:t>
            </w:r>
          </w:p>
        </w:tc>
      </w:tr>
      <w:tr w14:paraId="5D2C7D05" w14:textId="77777777">
        <w:tblPrEx>
          <w:tblW w:w="14788" w:type="dxa"/>
          <w:tblInd w:w="180" w:type="dxa"/>
          <w:tblLook w:val="04A0"/>
        </w:tblPrEx>
        <w:trPr>
          <w:cantSplit/>
        </w:trPr>
        <w:tc>
          <w:tcPr>
            <w:tcW w:w="2520" w:type="dxa"/>
            <w:tcBorders>
              <w:top w:val="nil"/>
              <w:left w:val="nil"/>
              <w:bottom w:val="nil"/>
              <w:right w:val="nil"/>
            </w:tcBorders>
            <w:noWrap/>
          </w:tcPr>
          <w:p w:rsidR="00466758" w:rsidRPr="00A81986" w:rsidP="00886D2A" w14:paraId="3BB2ABF1" w14:textId="039EE20D">
            <w:pPr>
              <w:overflowPunct/>
              <w:autoSpaceDE/>
              <w:autoSpaceDN/>
              <w:adjustRightInd/>
              <w:spacing w:line="340" w:lineRule="exact"/>
              <w:ind w:left="267" w:right="-94" w:hanging="267"/>
              <w:textAlignment w:val="auto"/>
              <w:rPr>
                <w:rFonts w:ascii="Arial" w:hAnsi="Arial" w:cs="Arial"/>
                <w:sz w:val="16"/>
                <w:szCs w:val="16"/>
              </w:rPr>
            </w:pPr>
            <w:r w:rsidRPr="00A81986">
              <w:rPr>
                <w:rFonts w:ascii="Arial" w:hAnsi="Arial" w:cs="Arial"/>
                <w:sz w:val="16"/>
                <w:szCs w:val="16"/>
              </w:rPr>
              <w:t>Debentures No. 1</w:t>
            </w:r>
            <w:r w:rsidRPr="00A81986">
              <w:rPr>
                <w:rFonts w:ascii="Arial" w:hAnsi="Arial" w:cs="Arial"/>
                <w:sz w:val="16"/>
                <w:szCs w:val="16"/>
                <w:cs/>
              </w:rPr>
              <w:t>/</w:t>
            </w:r>
            <w:r w:rsidRPr="00A81986">
              <w:rPr>
                <w:rFonts w:ascii="Arial" w:hAnsi="Arial" w:cs="Arial"/>
                <w:sz w:val="16"/>
                <w:szCs w:val="16"/>
              </w:rPr>
              <w:t xml:space="preserve">2023#1 </w:t>
            </w:r>
          </w:p>
        </w:tc>
        <w:tc>
          <w:tcPr>
            <w:tcW w:w="1456" w:type="dxa"/>
            <w:tcBorders>
              <w:top w:val="nil"/>
              <w:left w:val="nil"/>
              <w:bottom w:val="nil"/>
              <w:right w:val="nil"/>
            </w:tcBorders>
          </w:tcPr>
          <w:p w:rsidR="00466758" w:rsidRPr="00A81986" w:rsidP="00886D2A" w14:paraId="507AFE0A" w14:textId="5E4F891F">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The Company</w:t>
            </w:r>
          </w:p>
        </w:tc>
        <w:tc>
          <w:tcPr>
            <w:tcW w:w="1117" w:type="dxa"/>
            <w:tcBorders>
              <w:top w:val="nil"/>
              <w:left w:val="nil"/>
              <w:bottom w:val="nil"/>
              <w:right w:val="nil"/>
            </w:tcBorders>
            <w:noWrap/>
            <w:vAlign w:val="bottom"/>
          </w:tcPr>
          <w:p w:rsidR="00466758" w:rsidRPr="00A81986" w:rsidP="0031285B" w14:paraId="19709609" w14:textId="49B05FF7">
            <w:pPr>
              <w:overflowPunct/>
              <w:autoSpaceDE/>
              <w:autoSpaceDN/>
              <w:adjustRightInd/>
              <w:spacing w:line="340" w:lineRule="exact"/>
              <w:ind w:right="80"/>
              <w:jc w:val="right"/>
              <w:textAlignment w:val="auto"/>
              <w:rPr>
                <w:rFonts w:ascii="Arial" w:hAnsi="Arial" w:cs="Arial"/>
                <w:sz w:val="16"/>
                <w:szCs w:val="16"/>
              </w:rPr>
            </w:pPr>
            <w:r w:rsidRPr="00A81986">
              <w:rPr>
                <w:rFonts w:ascii="Arial" w:hAnsi="Arial" w:cs="Arial"/>
                <w:sz w:val="16"/>
                <w:szCs w:val="16"/>
              </w:rPr>
              <w:t>1,000,000</w:t>
            </w:r>
          </w:p>
        </w:tc>
        <w:tc>
          <w:tcPr>
            <w:tcW w:w="1144" w:type="dxa"/>
            <w:tcBorders>
              <w:top w:val="nil"/>
              <w:left w:val="nil"/>
              <w:bottom w:val="nil"/>
              <w:right w:val="nil"/>
            </w:tcBorders>
            <w:noWrap/>
            <w:vAlign w:val="bottom"/>
          </w:tcPr>
          <w:p w:rsidR="00466758" w:rsidRPr="00A81986" w:rsidP="00886D2A" w14:paraId="0F3886ED" w14:textId="38C40159">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1,000</w:t>
            </w:r>
          </w:p>
        </w:tc>
        <w:tc>
          <w:tcPr>
            <w:tcW w:w="1584" w:type="dxa"/>
            <w:tcBorders>
              <w:top w:val="nil"/>
              <w:left w:val="nil"/>
              <w:bottom w:val="nil"/>
              <w:right w:val="nil"/>
            </w:tcBorders>
            <w:noWrap/>
            <w:vAlign w:val="bottom"/>
          </w:tcPr>
          <w:p w:rsidR="00466758" w:rsidRPr="00A81986" w:rsidP="00886D2A" w14:paraId="069CF9A8" w14:textId="31E26A28">
            <w:pPr>
              <w:overflowPunct/>
              <w:autoSpaceDE/>
              <w:autoSpaceDN/>
              <w:adjustRightInd/>
              <w:spacing w:line="340" w:lineRule="exact"/>
              <w:ind w:right="243"/>
              <w:jc w:val="right"/>
              <w:textAlignment w:val="auto"/>
              <w:rPr>
                <w:rFonts w:ascii="Arial" w:hAnsi="Arial" w:cs="Arial"/>
                <w:sz w:val="16"/>
                <w:szCs w:val="16"/>
              </w:rPr>
            </w:pPr>
            <w:r w:rsidRPr="00A81986">
              <w:rPr>
                <w:rFonts w:ascii="Arial" w:hAnsi="Arial" w:cs="Arial"/>
                <w:sz w:val="16"/>
                <w:szCs w:val="16"/>
              </w:rPr>
              <w:t>1,000</w:t>
            </w:r>
          </w:p>
        </w:tc>
        <w:tc>
          <w:tcPr>
            <w:tcW w:w="2112" w:type="dxa"/>
            <w:tcBorders>
              <w:top w:val="nil"/>
              <w:left w:val="nil"/>
              <w:bottom w:val="nil"/>
              <w:right w:val="nil"/>
            </w:tcBorders>
            <w:noWrap/>
          </w:tcPr>
          <w:p w:rsidR="00466758" w:rsidRPr="00A81986" w:rsidP="00886D2A" w14:paraId="4F22676A" w14:textId="1782315C">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27 February 2023</w:t>
            </w:r>
          </w:p>
        </w:tc>
        <w:tc>
          <w:tcPr>
            <w:tcW w:w="1407" w:type="dxa"/>
            <w:tcBorders>
              <w:top w:val="nil"/>
              <w:left w:val="nil"/>
              <w:bottom w:val="nil"/>
              <w:right w:val="nil"/>
            </w:tcBorders>
            <w:noWrap/>
            <w:vAlign w:val="bottom"/>
          </w:tcPr>
          <w:p w:rsidR="00466758" w:rsidRPr="00A81986" w:rsidP="00886D2A" w14:paraId="75E62EFD" w14:textId="77F29F9E">
            <w:pPr>
              <w:overflowPunct/>
              <w:autoSpaceDE/>
              <w:autoSpaceDN/>
              <w:adjustRightInd/>
              <w:spacing w:line="340" w:lineRule="exact"/>
              <w:ind w:right="44"/>
              <w:jc w:val="center"/>
              <w:textAlignment w:val="auto"/>
              <w:rPr>
                <w:rFonts w:ascii="Arial" w:hAnsi="Arial" w:cs="Arial"/>
                <w:sz w:val="16"/>
                <w:szCs w:val="16"/>
              </w:rPr>
            </w:pPr>
            <w:r w:rsidRPr="00A81986">
              <w:rPr>
                <w:rFonts w:ascii="Arial" w:hAnsi="Arial" w:cs="Arial"/>
                <w:sz w:val="16"/>
                <w:szCs w:val="16"/>
              </w:rPr>
              <w:t>7 years</w:t>
            </w:r>
          </w:p>
        </w:tc>
        <w:tc>
          <w:tcPr>
            <w:tcW w:w="1953" w:type="dxa"/>
            <w:tcBorders>
              <w:top w:val="nil"/>
              <w:left w:val="nil"/>
              <w:bottom w:val="nil"/>
              <w:right w:val="nil"/>
            </w:tcBorders>
            <w:noWrap/>
          </w:tcPr>
          <w:p w:rsidR="00466758" w:rsidRPr="00A81986" w:rsidP="00886D2A" w14:paraId="1AA585D1" w14:textId="1B5E2BE3">
            <w:pPr>
              <w:overflowPunct/>
              <w:autoSpaceDE/>
              <w:autoSpaceDN/>
              <w:adjustRightInd/>
              <w:spacing w:line="340" w:lineRule="exact"/>
              <w:ind w:right="45"/>
              <w:jc w:val="center"/>
              <w:textAlignment w:val="auto"/>
              <w:rPr>
                <w:rFonts w:ascii="Arial" w:hAnsi="Arial" w:cs="Arial"/>
                <w:sz w:val="16"/>
                <w:szCs w:val="16"/>
              </w:rPr>
            </w:pPr>
            <w:r w:rsidRPr="00A81986">
              <w:rPr>
                <w:rFonts w:ascii="Arial" w:hAnsi="Arial" w:cs="Arial"/>
                <w:sz w:val="16"/>
                <w:szCs w:val="16"/>
              </w:rPr>
              <w:t>27 February 2030</w:t>
            </w:r>
          </w:p>
        </w:tc>
        <w:tc>
          <w:tcPr>
            <w:tcW w:w="1495" w:type="dxa"/>
            <w:tcBorders>
              <w:top w:val="nil"/>
              <w:left w:val="nil"/>
              <w:bottom w:val="nil"/>
              <w:right w:val="nil"/>
            </w:tcBorders>
            <w:noWrap/>
            <w:vAlign w:val="bottom"/>
          </w:tcPr>
          <w:p w:rsidR="00466758" w:rsidRPr="00A81986" w:rsidP="00886D2A" w14:paraId="5B0B5799" w14:textId="318A5C31">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3.95</w:t>
            </w:r>
          </w:p>
        </w:tc>
      </w:tr>
      <w:tr w14:paraId="2A26F199" w14:textId="77777777">
        <w:tblPrEx>
          <w:tblW w:w="14788" w:type="dxa"/>
          <w:tblInd w:w="180" w:type="dxa"/>
          <w:tblLook w:val="04A0"/>
        </w:tblPrEx>
        <w:trPr>
          <w:cantSplit/>
        </w:trPr>
        <w:tc>
          <w:tcPr>
            <w:tcW w:w="2520" w:type="dxa"/>
            <w:tcBorders>
              <w:top w:val="nil"/>
              <w:left w:val="nil"/>
              <w:bottom w:val="nil"/>
              <w:right w:val="nil"/>
            </w:tcBorders>
            <w:noWrap/>
          </w:tcPr>
          <w:p w:rsidR="00466758" w:rsidRPr="00A81986" w:rsidP="00886D2A" w14:paraId="39E6C2D7" w14:textId="53D987B4">
            <w:pPr>
              <w:overflowPunct/>
              <w:autoSpaceDE/>
              <w:autoSpaceDN/>
              <w:adjustRightInd/>
              <w:spacing w:line="340" w:lineRule="exact"/>
              <w:ind w:left="267" w:right="-94" w:hanging="267"/>
              <w:textAlignment w:val="auto"/>
              <w:rPr>
                <w:rFonts w:ascii="Arial" w:hAnsi="Arial" w:cs="Arial"/>
                <w:sz w:val="16"/>
                <w:szCs w:val="16"/>
              </w:rPr>
            </w:pPr>
            <w:r w:rsidRPr="00A81986">
              <w:rPr>
                <w:rFonts w:ascii="Arial" w:eastAsia="Calibri" w:hAnsi="Arial" w:cs="Arial"/>
                <w:sz w:val="16"/>
                <w:szCs w:val="16"/>
              </w:rPr>
              <w:t>Debentures No. 3</w:t>
            </w:r>
            <w:r w:rsidRPr="00A81986">
              <w:rPr>
                <w:rFonts w:ascii="Arial" w:eastAsia="Calibri" w:hAnsi="Arial" w:cs="Arial"/>
                <w:sz w:val="16"/>
                <w:szCs w:val="16"/>
                <w:cs/>
              </w:rPr>
              <w:t>/</w:t>
            </w:r>
            <w:r w:rsidRPr="00A81986">
              <w:rPr>
                <w:rFonts w:ascii="Arial" w:eastAsia="Calibri" w:hAnsi="Arial" w:cs="Arial"/>
                <w:sz w:val="16"/>
                <w:szCs w:val="16"/>
              </w:rPr>
              <w:t>2023#2</w:t>
            </w:r>
          </w:p>
        </w:tc>
        <w:tc>
          <w:tcPr>
            <w:tcW w:w="1456" w:type="dxa"/>
            <w:tcBorders>
              <w:top w:val="nil"/>
              <w:left w:val="nil"/>
              <w:bottom w:val="nil"/>
              <w:right w:val="nil"/>
            </w:tcBorders>
          </w:tcPr>
          <w:p w:rsidR="00466758" w:rsidRPr="00A81986" w:rsidP="00886D2A" w14:paraId="64CD8CB1" w14:textId="39FB0323">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The Company</w:t>
            </w:r>
          </w:p>
        </w:tc>
        <w:tc>
          <w:tcPr>
            <w:tcW w:w="1117" w:type="dxa"/>
            <w:tcBorders>
              <w:top w:val="nil"/>
              <w:left w:val="nil"/>
              <w:bottom w:val="nil"/>
              <w:right w:val="nil"/>
            </w:tcBorders>
            <w:noWrap/>
          </w:tcPr>
          <w:p w:rsidR="00466758" w:rsidRPr="00A81986" w:rsidP="0031285B" w14:paraId="3C9B534B" w14:textId="59166563">
            <w:pPr>
              <w:overflowPunct/>
              <w:autoSpaceDE/>
              <w:autoSpaceDN/>
              <w:adjustRightInd/>
              <w:spacing w:line="340" w:lineRule="exact"/>
              <w:ind w:right="80"/>
              <w:jc w:val="right"/>
              <w:textAlignment w:val="auto"/>
              <w:rPr>
                <w:rFonts w:ascii="Arial" w:hAnsi="Arial" w:cs="Arial"/>
                <w:sz w:val="16"/>
                <w:szCs w:val="16"/>
              </w:rPr>
            </w:pPr>
            <w:r w:rsidRPr="0031285B">
              <w:rPr>
                <w:rFonts w:ascii="Arial" w:hAnsi="Arial" w:cs="Arial"/>
                <w:sz w:val="16"/>
                <w:szCs w:val="16"/>
              </w:rPr>
              <w:t>5,386,600</w:t>
            </w:r>
          </w:p>
        </w:tc>
        <w:tc>
          <w:tcPr>
            <w:tcW w:w="1144" w:type="dxa"/>
            <w:tcBorders>
              <w:top w:val="nil"/>
              <w:left w:val="nil"/>
              <w:bottom w:val="nil"/>
              <w:right w:val="nil"/>
            </w:tcBorders>
            <w:noWrap/>
            <w:vAlign w:val="bottom"/>
          </w:tcPr>
          <w:p w:rsidR="00466758" w:rsidRPr="00A81986" w:rsidP="00886D2A" w14:paraId="2DD73ACA" w14:textId="24E5493C">
            <w:pPr>
              <w:overflowPunct/>
              <w:autoSpaceDE/>
              <w:autoSpaceDN/>
              <w:adjustRightInd/>
              <w:spacing w:line="340" w:lineRule="exact"/>
              <w:jc w:val="center"/>
              <w:textAlignment w:val="auto"/>
              <w:rPr>
                <w:rFonts w:ascii="Arial" w:hAnsi="Arial" w:cs="Arial"/>
                <w:sz w:val="16"/>
                <w:szCs w:val="16"/>
              </w:rPr>
            </w:pPr>
            <w:r w:rsidRPr="00A81986">
              <w:rPr>
                <w:rFonts w:ascii="Arial" w:eastAsia="Calibri" w:hAnsi="Arial" w:cs="Arial"/>
                <w:sz w:val="16"/>
                <w:szCs w:val="16"/>
              </w:rPr>
              <w:t>1,000</w:t>
            </w:r>
          </w:p>
        </w:tc>
        <w:tc>
          <w:tcPr>
            <w:tcW w:w="1584" w:type="dxa"/>
            <w:tcBorders>
              <w:top w:val="nil"/>
              <w:left w:val="nil"/>
              <w:bottom w:val="nil"/>
              <w:right w:val="nil"/>
            </w:tcBorders>
            <w:noWrap/>
            <w:vAlign w:val="bottom"/>
          </w:tcPr>
          <w:p w:rsidR="00466758" w:rsidRPr="00A81986" w:rsidP="00886D2A" w14:paraId="34F7295B" w14:textId="2F948538">
            <w:pPr>
              <w:overflowPunct/>
              <w:autoSpaceDE/>
              <w:autoSpaceDN/>
              <w:adjustRightInd/>
              <w:spacing w:line="340" w:lineRule="exact"/>
              <w:ind w:right="243"/>
              <w:jc w:val="right"/>
              <w:textAlignment w:val="auto"/>
              <w:rPr>
                <w:rFonts w:ascii="Arial" w:hAnsi="Arial" w:cs="Arial"/>
                <w:sz w:val="16"/>
                <w:szCs w:val="16"/>
              </w:rPr>
            </w:pPr>
            <w:r w:rsidRPr="00A81986">
              <w:rPr>
                <w:rFonts w:ascii="Arial" w:eastAsia="Calibri" w:hAnsi="Arial" w:cs="Arial"/>
                <w:sz w:val="16"/>
                <w:szCs w:val="16"/>
              </w:rPr>
              <w:t xml:space="preserve">5,387 </w:t>
            </w:r>
          </w:p>
        </w:tc>
        <w:tc>
          <w:tcPr>
            <w:tcW w:w="2112" w:type="dxa"/>
            <w:tcBorders>
              <w:top w:val="nil"/>
              <w:left w:val="nil"/>
              <w:bottom w:val="nil"/>
              <w:right w:val="nil"/>
            </w:tcBorders>
            <w:noWrap/>
          </w:tcPr>
          <w:p w:rsidR="00466758" w:rsidRPr="00A81986" w:rsidP="00886D2A" w14:paraId="08FA56F6" w14:textId="56B23805">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2 November 2023</w:t>
            </w:r>
          </w:p>
        </w:tc>
        <w:tc>
          <w:tcPr>
            <w:tcW w:w="1407" w:type="dxa"/>
            <w:tcBorders>
              <w:top w:val="nil"/>
              <w:left w:val="nil"/>
              <w:bottom w:val="nil"/>
              <w:right w:val="nil"/>
            </w:tcBorders>
            <w:noWrap/>
            <w:vAlign w:val="bottom"/>
          </w:tcPr>
          <w:p w:rsidR="00466758" w:rsidRPr="00A81986" w:rsidP="00886D2A" w14:paraId="06E6D91D" w14:textId="1E92CDB9">
            <w:pPr>
              <w:overflowPunct/>
              <w:autoSpaceDE/>
              <w:autoSpaceDN/>
              <w:adjustRightInd/>
              <w:spacing w:line="340" w:lineRule="exact"/>
              <w:ind w:right="44"/>
              <w:jc w:val="center"/>
              <w:textAlignment w:val="auto"/>
              <w:rPr>
                <w:rFonts w:ascii="Arial" w:hAnsi="Arial" w:cs="Arial"/>
                <w:sz w:val="16"/>
                <w:szCs w:val="16"/>
              </w:rPr>
            </w:pPr>
            <w:r w:rsidRPr="00A81986">
              <w:rPr>
                <w:rFonts w:ascii="Arial" w:eastAsia="Calibri" w:hAnsi="Arial" w:cs="Arial"/>
                <w:sz w:val="16"/>
                <w:szCs w:val="16"/>
              </w:rPr>
              <w:t>5 years</w:t>
            </w:r>
          </w:p>
        </w:tc>
        <w:tc>
          <w:tcPr>
            <w:tcW w:w="1953" w:type="dxa"/>
            <w:tcBorders>
              <w:top w:val="nil"/>
              <w:left w:val="nil"/>
              <w:bottom w:val="nil"/>
              <w:right w:val="nil"/>
            </w:tcBorders>
            <w:noWrap/>
          </w:tcPr>
          <w:p w:rsidR="00466758" w:rsidRPr="00A81986" w:rsidP="00886D2A" w14:paraId="6123D46C" w14:textId="075B105F">
            <w:pPr>
              <w:overflowPunct/>
              <w:autoSpaceDE/>
              <w:autoSpaceDN/>
              <w:adjustRightInd/>
              <w:spacing w:line="340" w:lineRule="exact"/>
              <w:ind w:right="45"/>
              <w:jc w:val="center"/>
              <w:textAlignment w:val="auto"/>
              <w:rPr>
                <w:rFonts w:ascii="Arial" w:hAnsi="Arial" w:cs="Arial"/>
                <w:sz w:val="16"/>
                <w:szCs w:val="16"/>
              </w:rPr>
            </w:pPr>
            <w:r w:rsidRPr="00A81986">
              <w:rPr>
                <w:rFonts w:ascii="Arial" w:hAnsi="Arial" w:cs="Arial"/>
                <w:sz w:val="16"/>
                <w:szCs w:val="16"/>
              </w:rPr>
              <w:t>2 November 2028</w:t>
            </w:r>
          </w:p>
        </w:tc>
        <w:tc>
          <w:tcPr>
            <w:tcW w:w="1495" w:type="dxa"/>
            <w:tcBorders>
              <w:top w:val="nil"/>
              <w:left w:val="nil"/>
              <w:bottom w:val="nil"/>
              <w:right w:val="nil"/>
            </w:tcBorders>
            <w:noWrap/>
            <w:vAlign w:val="bottom"/>
          </w:tcPr>
          <w:p w:rsidR="00466758" w:rsidRPr="00A81986" w:rsidP="00886D2A" w14:paraId="3699177D" w14:textId="2B18D521">
            <w:pPr>
              <w:overflowPunct/>
              <w:autoSpaceDE/>
              <w:autoSpaceDN/>
              <w:adjustRightInd/>
              <w:spacing w:line="340" w:lineRule="exact"/>
              <w:jc w:val="center"/>
              <w:textAlignment w:val="auto"/>
              <w:rPr>
                <w:rFonts w:ascii="Arial" w:hAnsi="Arial" w:cs="Arial"/>
                <w:sz w:val="16"/>
                <w:szCs w:val="16"/>
              </w:rPr>
            </w:pPr>
            <w:r w:rsidRPr="00A81986">
              <w:rPr>
                <w:rFonts w:ascii="Arial" w:eastAsia="Calibri" w:hAnsi="Arial" w:cs="Arial"/>
                <w:sz w:val="16"/>
                <w:szCs w:val="16"/>
              </w:rPr>
              <w:t>4</w:t>
            </w:r>
            <w:r w:rsidRPr="00A81986" w:rsidR="00755745">
              <w:rPr>
                <w:rFonts w:ascii="Arial" w:eastAsia="Calibri" w:hAnsi="Arial" w:cs="Arial"/>
                <w:sz w:val="16"/>
                <w:szCs w:val="16"/>
              </w:rPr>
              <w:t>.</w:t>
            </w:r>
            <w:r w:rsidRPr="00A81986">
              <w:rPr>
                <w:rFonts w:ascii="Arial" w:eastAsia="Calibri" w:hAnsi="Arial" w:cs="Arial"/>
                <w:sz w:val="16"/>
                <w:szCs w:val="16"/>
              </w:rPr>
              <w:t>40</w:t>
            </w:r>
          </w:p>
        </w:tc>
      </w:tr>
      <w:tr w14:paraId="4B1F9C05" w14:textId="77777777">
        <w:tblPrEx>
          <w:tblW w:w="14788" w:type="dxa"/>
          <w:tblInd w:w="180" w:type="dxa"/>
          <w:tblLook w:val="04A0"/>
        </w:tblPrEx>
        <w:trPr>
          <w:cantSplit/>
        </w:trPr>
        <w:tc>
          <w:tcPr>
            <w:tcW w:w="2520" w:type="dxa"/>
            <w:tcBorders>
              <w:top w:val="nil"/>
              <w:left w:val="nil"/>
              <w:bottom w:val="nil"/>
              <w:right w:val="nil"/>
            </w:tcBorders>
            <w:noWrap/>
          </w:tcPr>
          <w:p w:rsidR="00466758" w:rsidRPr="00A81986" w:rsidP="00886D2A" w14:paraId="41EE0E82" w14:textId="0153AAB6">
            <w:pPr>
              <w:overflowPunct/>
              <w:autoSpaceDE/>
              <w:autoSpaceDN/>
              <w:adjustRightInd/>
              <w:spacing w:line="340" w:lineRule="exact"/>
              <w:ind w:left="267" w:right="-94" w:hanging="267"/>
              <w:textAlignment w:val="auto"/>
              <w:rPr>
                <w:rFonts w:ascii="Arial" w:hAnsi="Arial" w:cs="Arial"/>
                <w:sz w:val="16"/>
                <w:szCs w:val="16"/>
              </w:rPr>
            </w:pPr>
            <w:r w:rsidRPr="00A81986">
              <w:rPr>
                <w:rFonts w:ascii="Arial" w:eastAsia="Calibri" w:hAnsi="Arial" w:cs="Arial"/>
                <w:sz w:val="16"/>
                <w:szCs w:val="16"/>
              </w:rPr>
              <w:t>Debentures No. 3</w:t>
            </w:r>
            <w:r w:rsidRPr="00A81986">
              <w:rPr>
                <w:rFonts w:ascii="Arial" w:eastAsia="Calibri" w:hAnsi="Arial" w:cs="Arial"/>
                <w:sz w:val="16"/>
                <w:szCs w:val="16"/>
                <w:cs/>
              </w:rPr>
              <w:t>/</w:t>
            </w:r>
            <w:r w:rsidRPr="00A81986">
              <w:rPr>
                <w:rFonts w:ascii="Arial" w:eastAsia="Calibri" w:hAnsi="Arial" w:cs="Arial"/>
                <w:sz w:val="16"/>
                <w:szCs w:val="16"/>
              </w:rPr>
              <w:t>2023#3</w:t>
            </w:r>
          </w:p>
        </w:tc>
        <w:tc>
          <w:tcPr>
            <w:tcW w:w="1456" w:type="dxa"/>
            <w:tcBorders>
              <w:top w:val="nil"/>
              <w:left w:val="nil"/>
              <w:bottom w:val="nil"/>
              <w:right w:val="nil"/>
            </w:tcBorders>
          </w:tcPr>
          <w:p w:rsidR="00466758" w:rsidRPr="00A81986" w:rsidP="00886D2A" w14:paraId="64AF5C4E" w14:textId="6DB42FA0">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The Company</w:t>
            </w:r>
          </w:p>
        </w:tc>
        <w:tc>
          <w:tcPr>
            <w:tcW w:w="1117" w:type="dxa"/>
            <w:tcBorders>
              <w:top w:val="nil"/>
              <w:left w:val="nil"/>
              <w:bottom w:val="nil"/>
              <w:right w:val="nil"/>
            </w:tcBorders>
            <w:noWrap/>
          </w:tcPr>
          <w:p w:rsidR="00466758" w:rsidRPr="00A81986" w:rsidP="0031285B" w14:paraId="3674F653" w14:textId="4B3C5BDC">
            <w:pPr>
              <w:overflowPunct/>
              <w:autoSpaceDE/>
              <w:autoSpaceDN/>
              <w:adjustRightInd/>
              <w:spacing w:line="340" w:lineRule="exact"/>
              <w:ind w:right="80"/>
              <w:jc w:val="right"/>
              <w:textAlignment w:val="auto"/>
              <w:rPr>
                <w:rFonts w:ascii="Arial" w:hAnsi="Arial" w:cs="Arial"/>
                <w:sz w:val="16"/>
                <w:szCs w:val="16"/>
              </w:rPr>
            </w:pPr>
            <w:r w:rsidRPr="0031285B">
              <w:rPr>
                <w:rFonts w:ascii="Arial" w:hAnsi="Arial" w:cs="Arial"/>
                <w:sz w:val="16"/>
                <w:szCs w:val="16"/>
              </w:rPr>
              <w:t>1,238,500</w:t>
            </w:r>
          </w:p>
        </w:tc>
        <w:tc>
          <w:tcPr>
            <w:tcW w:w="1144" w:type="dxa"/>
            <w:tcBorders>
              <w:top w:val="nil"/>
              <w:left w:val="nil"/>
              <w:bottom w:val="nil"/>
              <w:right w:val="nil"/>
            </w:tcBorders>
            <w:noWrap/>
            <w:vAlign w:val="bottom"/>
          </w:tcPr>
          <w:p w:rsidR="00466758" w:rsidRPr="00A81986" w:rsidP="00886D2A" w14:paraId="401AADC3" w14:textId="0B373C32">
            <w:pPr>
              <w:overflowPunct/>
              <w:autoSpaceDE/>
              <w:autoSpaceDN/>
              <w:adjustRightInd/>
              <w:spacing w:line="340" w:lineRule="exact"/>
              <w:jc w:val="center"/>
              <w:textAlignment w:val="auto"/>
              <w:rPr>
                <w:rFonts w:ascii="Arial" w:hAnsi="Arial" w:cs="Arial"/>
                <w:sz w:val="16"/>
                <w:szCs w:val="16"/>
              </w:rPr>
            </w:pPr>
            <w:r w:rsidRPr="00A81986">
              <w:rPr>
                <w:rFonts w:ascii="Arial" w:eastAsia="Calibri" w:hAnsi="Arial" w:cs="Arial"/>
                <w:sz w:val="16"/>
                <w:szCs w:val="16"/>
              </w:rPr>
              <w:t>1,000</w:t>
            </w:r>
          </w:p>
        </w:tc>
        <w:tc>
          <w:tcPr>
            <w:tcW w:w="1584" w:type="dxa"/>
            <w:tcBorders>
              <w:top w:val="nil"/>
              <w:left w:val="nil"/>
              <w:bottom w:val="nil"/>
              <w:right w:val="nil"/>
            </w:tcBorders>
            <w:noWrap/>
            <w:vAlign w:val="bottom"/>
          </w:tcPr>
          <w:p w:rsidR="00466758" w:rsidRPr="00A81986" w:rsidP="00886D2A" w14:paraId="5A88E2FC" w14:textId="5473DF44">
            <w:pPr>
              <w:overflowPunct/>
              <w:autoSpaceDE/>
              <w:autoSpaceDN/>
              <w:adjustRightInd/>
              <w:spacing w:line="340" w:lineRule="exact"/>
              <w:ind w:right="243"/>
              <w:jc w:val="right"/>
              <w:textAlignment w:val="auto"/>
              <w:rPr>
                <w:rFonts w:ascii="Arial" w:hAnsi="Arial" w:cs="Arial"/>
                <w:sz w:val="16"/>
                <w:szCs w:val="16"/>
              </w:rPr>
            </w:pPr>
            <w:r w:rsidRPr="00A81986">
              <w:rPr>
                <w:rFonts w:ascii="Arial" w:eastAsia="Calibri" w:hAnsi="Arial" w:cs="Arial"/>
                <w:sz w:val="16"/>
                <w:szCs w:val="16"/>
              </w:rPr>
              <w:t>1,239</w:t>
            </w:r>
          </w:p>
        </w:tc>
        <w:tc>
          <w:tcPr>
            <w:tcW w:w="2112" w:type="dxa"/>
            <w:tcBorders>
              <w:top w:val="nil"/>
              <w:left w:val="nil"/>
              <w:bottom w:val="nil"/>
              <w:right w:val="nil"/>
            </w:tcBorders>
            <w:noWrap/>
          </w:tcPr>
          <w:p w:rsidR="00466758" w:rsidRPr="00A81986" w:rsidP="00886D2A" w14:paraId="5078D2E2" w14:textId="628DFAA1">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2 November 2023</w:t>
            </w:r>
          </w:p>
        </w:tc>
        <w:tc>
          <w:tcPr>
            <w:tcW w:w="1407" w:type="dxa"/>
            <w:tcBorders>
              <w:top w:val="nil"/>
              <w:left w:val="nil"/>
              <w:bottom w:val="nil"/>
              <w:right w:val="nil"/>
            </w:tcBorders>
            <w:noWrap/>
            <w:vAlign w:val="bottom"/>
          </w:tcPr>
          <w:p w:rsidR="00466758" w:rsidRPr="00A81986" w:rsidP="00886D2A" w14:paraId="463F132D" w14:textId="00EAFBF1">
            <w:pPr>
              <w:overflowPunct/>
              <w:autoSpaceDE/>
              <w:autoSpaceDN/>
              <w:adjustRightInd/>
              <w:spacing w:line="340" w:lineRule="exact"/>
              <w:ind w:right="44"/>
              <w:jc w:val="center"/>
              <w:textAlignment w:val="auto"/>
              <w:rPr>
                <w:rFonts w:ascii="Arial" w:hAnsi="Arial" w:cs="Arial"/>
                <w:sz w:val="16"/>
                <w:szCs w:val="16"/>
              </w:rPr>
            </w:pPr>
            <w:r w:rsidRPr="00A81986">
              <w:rPr>
                <w:rFonts w:ascii="Arial" w:eastAsia="Calibri" w:hAnsi="Arial" w:cs="Arial"/>
                <w:sz w:val="16"/>
                <w:szCs w:val="16"/>
              </w:rPr>
              <w:t>10 years</w:t>
            </w:r>
          </w:p>
        </w:tc>
        <w:tc>
          <w:tcPr>
            <w:tcW w:w="1953" w:type="dxa"/>
            <w:tcBorders>
              <w:top w:val="nil"/>
              <w:left w:val="nil"/>
              <w:bottom w:val="nil"/>
              <w:right w:val="nil"/>
            </w:tcBorders>
            <w:noWrap/>
          </w:tcPr>
          <w:p w:rsidR="00466758" w:rsidRPr="00A81986" w:rsidP="00886D2A" w14:paraId="7CCF6E79" w14:textId="06E3E775">
            <w:pPr>
              <w:overflowPunct/>
              <w:autoSpaceDE/>
              <w:autoSpaceDN/>
              <w:adjustRightInd/>
              <w:spacing w:line="340" w:lineRule="exact"/>
              <w:ind w:right="45"/>
              <w:jc w:val="center"/>
              <w:textAlignment w:val="auto"/>
              <w:rPr>
                <w:rFonts w:ascii="Arial" w:hAnsi="Arial" w:cs="Arial"/>
                <w:sz w:val="16"/>
                <w:szCs w:val="16"/>
              </w:rPr>
            </w:pPr>
            <w:r w:rsidRPr="00A81986">
              <w:rPr>
                <w:rFonts w:ascii="Arial" w:hAnsi="Arial" w:cs="Arial"/>
                <w:sz w:val="16"/>
                <w:szCs w:val="16"/>
              </w:rPr>
              <w:t>2 November 2033</w:t>
            </w:r>
          </w:p>
        </w:tc>
        <w:tc>
          <w:tcPr>
            <w:tcW w:w="1495" w:type="dxa"/>
            <w:tcBorders>
              <w:top w:val="nil"/>
              <w:left w:val="nil"/>
              <w:bottom w:val="nil"/>
              <w:right w:val="nil"/>
            </w:tcBorders>
            <w:noWrap/>
            <w:vAlign w:val="bottom"/>
          </w:tcPr>
          <w:p w:rsidR="00466758" w:rsidRPr="00A81986" w:rsidP="00886D2A" w14:paraId="3CCE22F3" w14:textId="72B51BF7">
            <w:pPr>
              <w:overflowPunct/>
              <w:autoSpaceDE/>
              <w:autoSpaceDN/>
              <w:adjustRightInd/>
              <w:spacing w:line="340" w:lineRule="exact"/>
              <w:jc w:val="center"/>
              <w:textAlignment w:val="auto"/>
              <w:rPr>
                <w:rFonts w:ascii="Arial" w:hAnsi="Arial" w:cs="Arial"/>
                <w:sz w:val="16"/>
                <w:szCs w:val="16"/>
              </w:rPr>
            </w:pPr>
            <w:r w:rsidRPr="00A81986">
              <w:rPr>
                <w:rFonts w:ascii="Arial" w:eastAsia="Calibri" w:hAnsi="Arial" w:cs="Arial"/>
                <w:sz w:val="16"/>
                <w:szCs w:val="16"/>
              </w:rPr>
              <w:t>4</w:t>
            </w:r>
            <w:r w:rsidRPr="00A81986" w:rsidR="00755745">
              <w:rPr>
                <w:rFonts w:ascii="Arial" w:eastAsia="Calibri" w:hAnsi="Arial" w:cs="Arial"/>
                <w:sz w:val="16"/>
                <w:szCs w:val="16"/>
              </w:rPr>
              <w:t>.</w:t>
            </w:r>
            <w:r w:rsidRPr="00A81986">
              <w:rPr>
                <w:rFonts w:ascii="Arial" w:eastAsia="Calibri" w:hAnsi="Arial" w:cs="Arial"/>
                <w:sz w:val="16"/>
                <w:szCs w:val="16"/>
              </w:rPr>
              <w:t>80</w:t>
            </w:r>
          </w:p>
        </w:tc>
      </w:tr>
      <w:tr w14:paraId="4F49A08B" w14:textId="77777777">
        <w:tblPrEx>
          <w:tblW w:w="14788" w:type="dxa"/>
          <w:tblInd w:w="180" w:type="dxa"/>
          <w:tblLook w:val="04A0"/>
        </w:tblPrEx>
        <w:trPr>
          <w:cantSplit/>
        </w:trPr>
        <w:tc>
          <w:tcPr>
            <w:tcW w:w="2520" w:type="dxa"/>
            <w:tcBorders>
              <w:top w:val="nil"/>
              <w:left w:val="nil"/>
              <w:bottom w:val="nil"/>
              <w:right w:val="nil"/>
            </w:tcBorders>
            <w:noWrap/>
          </w:tcPr>
          <w:p w:rsidR="00466758" w:rsidRPr="00A81986" w:rsidP="00886D2A" w14:paraId="26F89920" w14:textId="06062397">
            <w:pPr>
              <w:overflowPunct/>
              <w:autoSpaceDE/>
              <w:autoSpaceDN/>
              <w:adjustRightInd/>
              <w:spacing w:line="340" w:lineRule="exact"/>
              <w:ind w:left="267" w:right="-94" w:hanging="267"/>
              <w:textAlignment w:val="auto"/>
              <w:rPr>
                <w:rFonts w:ascii="Arial" w:hAnsi="Arial" w:cs="Arial"/>
                <w:sz w:val="16"/>
                <w:szCs w:val="16"/>
              </w:rPr>
            </w:pPr>
            <w:r w:rsidRPr="00A81986">
              <w:rPr>
                <w:rFonts w:ascii="Arial" w:eastAsia="Calibri" w:hAnsi="Arial" w:cs="Arial"/>
                <w:sz w:val="16"/>
                <w:szCs w:val="16"/>
              </w:rPr>
              <w:t>Debentures No. 3</w:t>
            </w:r>
            <w:r w:rsidRPr="00A81986">
              <w:rPr>
                <w:rFonts w:ascii="Arial" w:eastAsia="Calibri" w:hAnsi="Arial" w:cs="Arial"/>
                <w:sz w:val="16"/>
                <w:szCs w:val="16"/>
                <w:cs/>
              </w:rPr>
              <w:t>/</w:t>
            </w:r>
            <w:r w:rsidRPr="00A81986">
              <w:rPr>
                <w:rFonts w:ascii="Arial" w:eastAsia="Calibri" w:hAnsi="Arial" w:cs="Arial"/>
                <w:sz w:val="16"/>
                <w:szCs w:val="16"/>
              </w:rPr>
              <w:t>2023#4</w:t>
            </w:r>
          </w:p>
        </w:tc>
        <w:tc>
          <w:tcPr>
            <w:tcW w:w="1456" w:type="dxa"/>
            <w:tcBorders>
              <w:top w:val="nil"/>
              <w:left w:val="nil"/>
              <w:bottom w:val="nil"/>
              <w:right w:val="nil"/>
            </w:tcBorders>
          </w:tcPr>
          <w:p w:rsidR="00466758" w:rsidRPr="00A81986" w:rsidP="00886D2A" w14:paraId="2A1737C5" w14:textId="34940C21">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The Company</w:t>
            </w:r>
          </w:p>
        </w:tc>
        <w:tc>
          <w:tcPr>
            <w:tcW w:w="1117" w:type="dxa"/>
            <w:tcBorders>
              <w:top w:val="nil"/>
              <w:left w:val="nil"/>
              <w:bottom w:val="nil"/>
              <w:right w:val="nil"/>
            </w:tcBorders>
            <w:noWrap/>
          </w:tcPr>
          <w:p w:rsidR="00466758" w:rsidRPr="00A81986" w:rsidP="0031285B" w14:paraId="57C33D8F" w14:textId="659CD90B">
            <w:pPr>
              <w:overflowPunct/>
              <w:autoSpaceDE/>
              <w:autoSpaceDN/>
              <w:adjustRightInd/>
              <w:spacing w:line="340" w:lineRule="exact"/>
              <w:ind w:right="80"/>
              <w:jc w:val="right"/>
              <w:textAlignment w:val="auto"/>
              <w:rPr>
                <w:rFonts w:ascii="Arial" w:hAnsi="Arial" w:cs="Arial"/>
                <w:sz w:val="16"/>
                <w:szCs w:val="16"/>
              </w:rPr>
            </w:pPr>
            <w:r w:rsidRPr="0031285B">
              <w:rPr>
                <w:rFonts w:ascii="Arial" w:hAnsi="Arial" w:cs="Arial"/>
                <w:sz w:val="16"/>
                <w:szCs w:val="16"/>
              </w:rPr>
              <w:t>1,957,600</w:t>
            </w:r>
          </w:p>
        </w:tc>
        <w:tc>
          <w:tcPr>
            <w:tcW w:w="1144" w:type="dxa"/>
            <w:tcBorders>
              <w:top w:val="nil"/>
              <w:left w:val="nil"/>
              <w:bottom w:val="nil"/>
              <w:right w:val="nil"/>
            </w:tcBorders>
            <w:noWrap/>
            <w:vAlign w:val="bottom"/>
          </w:tcPr>
          <w:p w:rsidR="00466758" w:rsidRPr="00A81986" w:rsidP="00886D2A" w14:paraId="781D6B3E" w14:textId="610D02E2">
            <w:pPr>
              <w:overflowPunct/>
              <w:autoSpaceDE/>
              <w:autoSpaceDN/>
              <w:adjustRightInd/>
              <w:spacing w:line="340" w:lineRule="exact"/>
              <w:jc w:val="center"/>
              <w:textAlignment w:val="auto"/>
              <w:rPr>
                <w:rFonts w:ascii="Arial" w:hAnsi="Arial" w:cs="Arial"/>
                <w:sz w:val="16"/>
                <w:szCs w:val="16"/>
              </w:rPr>
            </w:pPr>
            <w:r w:rsidRPr="00A81986">
              <w:rPr>
                <w:rFonts w:ascii="Arial" w:eastAsia="Calibri" w:hAnsi="Arial" w:cs="Arial"/>
                <w:sz w:val="16"/>
                <w:szCs w:val="16"/>
              </w:rPr>
              <w:t>1,000</w:t>
            </w:r>
          </w:p>
        </w:tc>
        <w:tc>
          <w:tcPr>
            <w:tcW w:w="1584" w:type="dxa"/>
            <w:tcBorders>
              <w:top w:val="nil"/>
              <w:left w:val="nil"/>
              <w:bottom w:val="nil"/>
              <w:right w:val="nil"/>
            </w:tcBorders>
            <w:noWrap/>
            <w:vAlign w:val="bottom"/>
          </w:tcPr>
          <w:p w:rsidR="00466758" w:rsidRPr="00A81986" w:rsidP="00886D2A" w14:paraId="1BA810A1" w14:textId="18ECE6EE">
            <w:pPr>
              <w:overflowPunct/>
              <w:autoSpaceDE/>
              <w:autoSpaceDN/>
              <w:adjustRightInd/>
              <w:spacing w:line="340" w:lineRule="exact"/>
              <w:ind w:right="243"/>
              <w:jc w:val="right"/>
              <w:textAlignment w:val="auto"/>
              <w:rPr>
                <w:rFonts w:ascii="Arial" w:hAnsi="Arial" w:cs="Arial"/>
                <w:sz w:val="16"/>
                <w:szCs w:val="16"/>
              </w:rPr>
            </w:pPr>
            <w:r w:rsidRPr="00A81986">
              <w:rPr>
                <w:rFonts w:ascii="Arial" w:eastAsia="Calibri" w:hAnsi="Arial" w:cs="Arial"/>
                <w:sz w:val="16"/>
                <w:szCs w:val="16"/>
              </w:rPr>
              <w:t>1,958</w:t>
            </w:r>
          </w:p>
        </w:tc>
        <w:tc>
          <w:tcPr>
            <w:tcW w:w="2112" w:type="dxa"/>
            <w:tcBorders>
              <w:top w:val="nil"/>
              <w:left w:val="nil"/>
              <w:bottom w:val="nil"/>
              <w:right w:val="nil"/>
            </w:tcBorders>
            <w:noWrap/>
          </w:tcPr>
          <w:p w:rsidR="00466758" w:rsidRPr="00A81986" w:rsidP="00886D2A" w14:paraId="1992A192" w14:textId="32558EA6">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2 November 2023</w:t>
            </w:r>
          </w:p>
        </w:tc>
        <w:tc>
          <w:tcPr>
            <w:tcW w:w="1407" w:type="dxa"/>
            <w:tcBorders>
              <w:top w:val="nil"/>
              <w:left w:val="nil"/>
              <w:bottom w:val="nil"/>
              <w:right w:val="nil"/>
            </w:tcBorders>
            <w:noWrap/>
            <w:vAlign w:val="bottom"/>
          </w:tcPr>
          <w:p w:rsidR="00466758" w:rsidRPr="00A81986" w:rsidP="00886D2A" w14:paraId="294D108B" w14:textId="51CFF5D6">
            <w:pPr>
              <w:overflowPunct/>
              <w:autoSpaceDE/>
              <w:autoSpaceDN/>
              <w:adjustRightInd/>
              <w:spacing w:line="340" w:lineRule="exact"/>
              <w:ind w:right="44"/>
              <w:jc w:val="center"/>
              <w:textAlignment w:val="auto"/>
              <w:rPr>
                <w:rFonts w:ascii="Arial" w:hAnsi="Arial" w:cs="Arial"/>
                <w:sz w:val="16"/>
                <w:szCs w:val="16"/>
              </w:rPr>
            </w:pPr>
            <w:r w:rsidRPr="00A81986">
              <w:rPr>
                <w:rFonts w:ascii="Arial" w:eastAsia="Calibri" w:hAnsi="Arial" w:cs="Arial"/>
                <w:sz w:val="16"/>
                <w:szCs w:val="16"/>
              </w:rPr>
              <w:t>12 years</w:t>
            </w:r>
          </w:p>
        </w:tc>
        <w:tc>
          <w:tcPr>
            <w:tcW w:w="1953" w:type="dxa"/>
            <w:tcBorders>
              <w:top w:val="nil"/>
              <w:left w:val="nil"/>
              <w:bottom w:val="nil"/>
              <w:right w:val="nil"/>
            </w:tcBorders>
            <w:noWrap/>
          </w:tcPr>
          <w:p w:rsidR="00466758" w:rsidRPr="00A81986" w:rsidP="00886D2A" w14:paraId="0C80684F" w14:textId="2DC5C8E7">
            <w:pPr>
              <w:overflowPunct/>
              <w:autoSpaceDE/>
              <w:autoSpaceDN/>
              <w:adjustRightInd/>
              <w:spacing w:line="340" w:lineRule="exact"/>
              <w:ind w:right="45"/>
              <w:jc w:val="center"/>
              <w:textAlignment w:val="auto"/>
              <w:rPr>
                <w:rFonts w:ascii="Arial" w:hAnsi="Arial" w:cs="Arial"/>
                <w:sz w:val="16"/>
                <w:szCs w:val="16"/>
              </w:rPr>
            </w:pPr>
            <w:r w:rsidRPr="00A81986">
              <w:rPr>
                <w:rFonts w:ascii="Arial" w:hAnsi="Arial" w:cs="Arial"/>
                <w:sz w:val="16"/>
                <w:szCs w:val="16"/>
              </w:rPr>
              <w:t>2 November 2035</w:t>
            </w:r>
          </w:p>
        </w:tc>
        <w:tc>
          <w:tcPr>
            <w:tcW w:w="1495" w:type="dxa"/>
            <w:tcBorders>
              <w:top w:val="nil"/>
              <w:left w:val="nil"/>
              <w:bottom w:val="nil"/>
              <w:right w:val="nil"/>
            </w:tcBorders>
            <w:noWrap/>
            <w:vAlign w:val="bottom"/>
          </w:tcPr>
          <w:p w:rsidR="00466758" w:rsidRPr="00A81986" w:rsidP="00886D2A" w14:paraId="352E60F0" w14:textId="28FECFCA">
            <w:pPr>
              <w:overflowPunct/>
              <w:autoSpaceDE/>
              <w:autoSpaceDN/>
              <w:adjustRightInd/>
              <w:spacing w:line="340" w:lineRule="exact"/>
              <w:jc w:val="center"/>
              <w:textAlignment w:val="auto"/>
              <w:rPr>
                <w:rFonts w:ascii="Arial" w:hAnsi="Arial" w:cs="Arial"/>
                <w:sz w:val="16"/>
                <w:szCs w:val="16"/>
              </w:rPr>
            </w:pPr>
            <w:r w:rsidRPr="00A81986">
              <w:rPr>
                <w:rFonts w:ascii="Arial" w:eastAsia="Calibri" w:hAnsi="Arial" w:cs="Arial"/>
                <w:sz w:val="16"/>
                <w:szCs w:val="16"/>
              </w:rPr>
              <w:t>4</w:t>
            </w:r>
            <w:r w:rsidRPr="00A81986" w:rsidR="00755745">
              <w:rPr>
                <w:rFonts w:ascii="Arial" w:eastAsia="Calibri" w:hAnsi="Arial" w:cs="Arial"/>
                <w:sz w:val="16"/>
                <w:szCs w:val="16"/>
              </w:rPr>
              <w:t>.</w:t>
            </w:r>
            <w:r w:rsidRPr="00A81986">
              <w:rPr>
                <w:rFonts w:ascii="Arial" w:eastAsia="Calibri" w:hAnsi="Arial" w:cs="Arial"/>
                <w:sz w:val="16"/>
                <w:szCs w:val="16"/>
              </w:rPr>
              <w:t>95</w:t>
            </w:r>
          </w:p>
        </w:tc>
      </w:tr>
      <w:tr w14:paraId="602136EE" w14:textId="77777777">
        <w:tblPrEx>
          <w:tblW w:w="14788" w:type="dxa"/>
          <w:tblInd w:w="180" w:type="dxa"/>
          <w:tblLook w:val="04A0"/>
        </w:tblPrEx>
        <w:trPr>
          <w:cantSplit/>
        </w:trPr>
        <w:tc>
          <w:tcPr>
            <w:tcW w:w="2520" w:type="dxa"/>
            <w:tcBorders>
              <w:top w:val="nil"/>
              <w:left w:val="nil"/>
              <w:bottom w:val="nil"/>
              <w:right w:val="nil"/>
            </w:tcBorders>
            <w:noWrap/>
          </w:tcPr>
          <w:p w:rsidR="00466758" w:rsidRPr="00A81986" w:rsidP="00886D2A" w14:paraId="68FA65D7" w14:textId="57D0C034">
            <w:pPr>
              <w:overflowPunct/>
              <w:autoSpaceDE/>
              <w:autoSpaceDN/>
              <w:adjustRightInd/>
              <w:spacing w:line="340" w:lineRule="exact"/>
              <w:ind w:left="267" w:right="-94" w:hanging="267"/>
              <w:textAlignment w:val="auto"/>
              <w:rPr>
                <w:rFonts w:ascii="Arial" w:hAnsi="Arial" w:cs="Arial"/>
                <w:sz w:val="16"/>
                <w:szCs w:val="16"/>
              </w:rPr>
            </w:pPr>
            <w:r w:rsidRPr="00A81986">
              <w:rPr>
                <w:rFonts w:ascii="Arial" w:hAnsi="Arial" w:cs="Arial"/>
                <w:sz w:val="16"/>
                <w:szCs w:val="16"/>
              </w:rPr>
              <w:t>Debentures No. 1</w:t>
            </w:r>
            <w:r w:rsidRPr="00A81986">
              <w:rPr>
                <w:rFonts w:ascii="Arial" w:hAnsi="Arial" w:cs="Arial"/>
                <w:sz w:val="16"/>
                <w:szCs w:val="16"/>
                <w:cs/>
              </w:rPr>
              <w:t>/</w:t>
            </w:r>
            <w:r w:rsidRPr="00A81986">
              <w:rPr>
                <w:rFonts w:ascii="Arial" w:hAnsi="Arial" w:cs="Arial"/>
                <w:sz w:val="16"/>
                <w:szCs w:val="16"/>
              </w:rPr>
              <w:t xml:space="preserve">2022#2 </w:t>
            </w:r>
            <w:r w:rsidRPr="00A81986">
              <w:rPr>
                <w:rFonts w:ascii="Arial" w:eastAsia="Calibri" w:hAnsi="Arial" w:cs="Arial"/>
                <w:spacing w:val="-3"/>
                <w:sz w:val="16"/>
                <w:szCs w:val="16"/>
                <w:vertAlign w:val="superscript"/>
              </w:rPr>
              <w:t>(</w:t>
            </w:r>
            <w:r w:rsidR="00A23184">
              <w:rPr>
                <w:rFonts w:ascii="Arial" w:eastAsia="Calibri" w:hAnsi="Arial" w:cs="Arial"/>
                <w:spacing w:val="-3"/>
                <w:sz w:val="16"/>
                <w:szCs w:val="16"/>
                <w:vertAlign w:val="superscript"/>
              </w:rPr>
              <w:t>1</w:t>
            </w:r>
            <w:r w:rsidRPr="00A81986">
              <w:rPr>
                <w:rFonts w:ascii="Arial" w:eastAsia="Calibri" w:hAnsi="Arial" w:cs="Arial"/>
                <w:spacing w:val="-3"/>
                <w:sz w:val="16"/>
                <w:szCs w:val="16"/>
                <w:vertAlign w:val="superscript"/>
              </w:rPr>
              <w:t>)</w:t>
            </w:r>
          </w:p>
        </w:tc>
        <w:tc>
          <w:tcPr>
            <w:tcW w:w="1456" w:type="dxa"/>
            <w:tcBorders>
              <w:top w:val="nil"/>
              <w:left w:val="nil"/>
              <w:bottom w:val="nil"/>
              <w:right w:val="nil"/>
            </w:tcBorders>
          </w:tcPr>
          <w:p w:rsidR="00466758" w:rsidRPr="00A81986" w:rsidP="00886D2A" w14:paraId="6921E256"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The Company</w:t>
            </w:r>
          </w:p>
        </w:tc>
        <w:tc>
          <w:tcPr>
            <w:tcW w:w="1117" w:type="dxa"/>
            <w:tcBorders>
              <w:top w:val="nil"/>
              <w:left w:val="nil"/>
              <w:bottom w:val="nil"/>
              <w:right w:val="nil"/>
            </w:tcBorders>
            <w:noWrap/>
            <w:vAlign w:val="bottom"/>
          </w:tcPr>
          <w:p w:rsidR="00466758" w:rsidRPr="00A81986" w:rsidP="0031285B" w14:paraId="53F4F966" w14:textId="46EB4B77">
            <w:pPr>
              <w:overflowPunct/>
              <w:autoSpaceDE/>
              <w:autoSpaceDN/>
              <w:adjustRightInd/>
              <w:spacing w:line="340" w:lineRule="exact"/>
              <w:ind w:right="80"/>
              <w:jc w:val="right"/>
              <w:textAlignment w:val="auto"/>
              <w:rPr>
                <w:rFonts w:ascii="Arial" w:hAnsi="Arial" w:cs="Arial"/>
                <w:sz w:val="16"/>
                <w:szCs w:val="16"/>
              </w:rPr>
            </w:pPr>
            <w:r w:rsidRPr="00A81986">
              <w:rPr>
                <w:rFonts w:ascii="Arial" w:hAnsi="Arial" w:cs="Arial"/>
                <w:sz w:val="16"/>
                <w:szCs w:val="16"/>
              </w:rPr>
              <w:t>2,800,000</w:t>
            </w:r>
          </w:p>
        </w:tc>
        <w:tc>
          <w:tcPr>
            <w:tcW w:w="1144" w:type="dxa"/>
            <w:tcBorders>
              <w:top w:val="nil"/>
              <w:left w:val="nil"/>
              <w:bottom w:val="nil"/>
              <w:right w:val="nil"/>
            </w:tcBorders>
            <w:noWrap/>
            <w:vAlign w:val="bottom"/>
          </w:tcPr>
          <w:p w:rsidR="00466758" w:rsidRPr="00A81986" w:rsidP="00886D2A" w14:paraId="78109711"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1,000</w:t>
            </w:r>
          </w:p>
        </w:tc>
        <w:tc>
          <w:tcPr>
            <w:tcW w:w="1584" w:type="dxa"/>
            <w:tcBorders>
              <w:top w:val="nil"/>
              <w:left w:val="nil"/>
              <w:bottom w:val="nil"/>
              <w:right w:val="nil"/>
            </w:tcBorders>
            <w:noWrap/>
            <w:vAlign w:val="bottom"/>
          </w:tcPr>
          <w:p w:rsidR="00466758" w:rsidRPr="00A81986" w:rsidP="00886D2A" w14:paraId="2F805F4A" w14:textId="6CF828C2">
            <w:pPr>
              <w:overflowPunct/>
              <w:autoSpaceDE/>
              <w:autoSpaceDN/>
              <w:adjustRightInd/>
              <w:spacing w:line="340" w:lineRule="exact"/>
              <w:ind w:right="243"/>
              <w:jc w:val="right"/>
              <w:textAlignment w:val="auto"/>
              <w:rPr>
                <w:rFonts w:ascii="Arial" w:hAnsi="Arial" w:cs="Arial"/>
                <w:sz w:val="16"/>
                <w:szCs w:val="16"/>
              </w:rPr>
            </w:pPr>
            <w:r w:rsidRPr="00A81986">
              <w:rPr>
                <w:rFonts w:ascii="Arial" w:hAnsi="Arial" w:cs="Arial"/>
                <w:sz w:val="16"/>
                <w:szCs w:val="16"/>
              </w:rPr>
              <w:t>2,800</w:t>
            </w:r>
          </w:p>
        </w:tc>
        <w:tc>
          <w:tcPr>
            <w:tcW w:w="2112" w:type="dxa"/>
            <w:tcBorders>
              <w:top w:val="nil"/>
              <w:left w:val="nil"/>
              <w:bottom w:val="nil"/>
              <w:right w:val="nil"/>
            </w:tcBorders>
            <w:noWrap/>
          </w:tcPr>
          <w:p w:rsidR="00466758" w:rsidRPr="00A81986" w:rsidP="00886D2A" w14:paraId="6AD453F3" w14:textId="5130E17C">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6 May 2022</w:t>
            </w:r>
          </w:p>
        </w:tc>
        <w:tc>
          <w:tcPr>
            <w:tcW w:w="1407" w:type="dxa"/>
            <w:tcBorders>
              <w:top w:val="nil"/>
              <w:left w:val="nil"/>
              <w:bottom w:val="nil"/>
              <w:right w:val="nil"/>
            </w:tcBorders>
            <w:noWrap/>
            <w:vAlign w:val="bottom"/>
          </w:tcPr>
          <w:p w:rsidR="00466758" w:rsidRPr="00A81986" w:rsidP="00886D2A" w14:paraId="6EA588B6" w14:textId="77777777">
            <w:pPr>
              <w:overflowPunct/>
              <w:autoSpaceDE/>
              <w:autoSpaceDN/>
              <w:adjustRightInd/>
              <w:spacing w:line="340" w:lineRule="exact"/>
              <w:ind w:right="44"/>
              <w:jc w:val="center"/>
              <w:textAlignment w:val="auto"/>
              <w:rPr>
                <w:rFonts w:ascii="Arial" w:hAnsi="Arial" w:cs="Arial"/>
                <w:sz w:val="16"/>
                <w:szCs w:val="16"/>
              </w:rPr>
            </w:pPr>
            <w:r w:rsidRPr="00A81986">
              <w:rPr>
                <w:rFonts w:ascii="Arial" w:hAnsi="Arial" w:cs="Arial"/>
                <w:sz w:val="16"/>
                <w:szCs w:val="16"/>
              </w:rPr>
              <w:t>5 years</w:t>
            </w:r>
          </w:p>
        </w:tc>
        <w:tc>
          <w:tcPr>
            <w:tcW w:w="1953" w:type="dxa"/>
            <w:tcBorders>
              <w:top w:val="nil"/>
              <w:left w:val="nil"/>
              <w:bottom w:val="nil"/>
              <w:right w:val="nil"/>
            </w:tcBorders>
            <w:noWrap/>
          </w:tcPr>
          <w:p w:rsidR="00466758" w:rsidRPr="00A81986" w:rsidP="00886D2A" w14:paraId="5F7A9CA3" w14:textId="1F934952">
            <w:pPr>
              <w:overflowPunct/>
              <w:autoSpaceDE/>
              <w:autoSpaceDN/>
              <w:adjustRightInd/>
              <w:spacing w:line="340" w:lineRule="exact"/>
              <w:ind w:right="45"/>
              <w:jc w:val="center"/>
              <w:textAlignment w:val="auto"/>
              <w:rPr>
                <w:rFonts w:ascii="Arial" w:hAnsi="Arial" w:cs="Arial"/>
                <w:sz w:val="16"/>
                <w:szCs w:val="16"/>
              </w:rPr>
            </w:pPr>
            <w:r w:rsidRPr="00A81986">
              <w:rPr>
                <w:rFonts w:ascii="Arial" w:hAnsi="Arial" w:cs="Arial"/>
                <w:sz w:val="16"/>
                <w:szCs w:val="16"/>
              </w:rPr>
              <w:t>6 May 2027</w:t>
            </w:r>
          </w:p>
        </w:tc>
        <w:tc>
          <w:tcPr>
            <w:tcW w:w="1495" w:type="dxa"/>
            <w:tcBorders>
              <w:top w:val="nil"/>
              <w:left w:val="nil"/>
              <w:bottom w:val="nil"/>
              <w:right w:val="nil"/>
            </w:tcBorders>
            <w:noWrap/>
            <w:vAlign w:val="bottom"/>
          </w:tcPr>
          <w:p w:rsidR="00466758" w:rsidRPr="00A81986" w:rsidP="00886D2A" w14:paraId="7DD7F00E" w14:textId="4DF7832B">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3.65</w:t>
            </w:r>
          </w:p>
        </w:tc>
      </w:tr>
      <w:tr w14:paraId="2ED4CB60" w14:textId="77777777">
        <w:tblPrEx>
          <w:tblW w:w="14788" w:type="dxa"/>
          <w:tblInd w:w="180" w:type="dxa"/>
          <w:tblLook w:val="04A0"/>
        </w:tblPrEx>
        <w:trPr>
          <w:cantSplit/>
        </w:trPr>
        <w:tc>
          <w:tcPr>
            <w:tcW w:w="2520" w:type="dxa"/>
            <w:tcBorders>
              <w:top w:val="nil"/>
              <w:left w:val="nil"/>
              <w:bottom w:val="nil"/>
              <w:right w:val="nil"/>
            </w:tcBorders>
            <w:noWrap/>
          </w:tcPr>
          <w:p w:rsidR="00466758" w:rsidRPr="00A81986" w:rsidP="00886D2A" w14:paraId="75452D63" w14:textId="7E6A7DD4">
            <w:pPr>
              <w:overflowPunct/>
              <w:autoSpaceDE/>
              <w:autoSpaceDN/>
              <w:adjustRightInd/>
              <w:spacing w:line="340" w:lineRule="exact"/>
              <w:ind w:left="267" w:right="-94" w:hanging="267"/>
              <w:textAlignment w:val="auto"/>
              <w:rPr>
                <w:rFonts w:ascii="Arial" w:hAnsi="Arial" w:cs="Arial"/>
                <w:sz w:val="16"/>
                <w:szCs w:val="16"/>
              </w:rPr>
            </w:pPr>
            <w:r w:rsidRPr="00A81986">
              <w:rPr>
                <w:rFonts w:ascii="Arial" w:hAnsi="Arial" w:cs="Arial"/>
                <w:sz w:val="16"/>
                <w:szCs w:val="16"/>
              </w:rPr>
              <w:t>Debentures No. 1</w:t>
            </w:r>
            <w:r w:rsidRPr="00A81986">
              <w:rPr>
                <w:rFonts w:ascii="Arial" w:hAnsi="Arial" w:cs="Arial"/>
                <w:sz w:val="16"/>
                <w:szCs w:val="16"/>
                <w:cs/>
              </w:rPr>
              <w:t>/</w:t>
            </w:r>
            <w:r w:rsidRPr="00A81986">
              <w:rPr>
                <w:rFonts w:ascii="Arial" w:hAnsi="Arial" w:cs="Arial"/>
                <w:sz w:val="16"/>
                <w:szCs w:val="16"/>
              </w:rPr>
              <w:t xml:space="preserve">2022#3 </w:t>
            </w:r>
            <w:r w:rsidRPr="00A81986">
              <w:rPr>
                <w:rFonts w:ascii="Arial" w:eastAsia="Calibri" w:hAnsi="Arial" w:cs="Arial"/>
                <w:spacing w:val="-3"/>
                <w:sz w:val="16"/>
                <w:szCs w:val="16"/>
                <w:vertAlign w:val="superscript"/>
              </w:rPr>
              <w:t>(</w:t>
            </w:r>
            <w:r w:rsidR="00A23184">
              <w:rPr>
                <w:rFonts w:ascii="Arial" w:eastAsia="Calibri" w:hAnsi="Arial" w:cs="Arial"/>
                <w:spacing w:val="-3"/>
                <w:sz w:val="16"/>
                <w:szCs w:val="16"/>
                <w:vertAlign w:val="superscript"/>
              </w:rPr>
              <w:t>1</w:t>
            </w:r>
            <w:r w:rsidRPr="00A81986">
              <w:rPr>
                <w:rFonts w:ascii="Arial" w:eastAsia="Calibri" w:hAnsi="Arial" w:cs="Arial"/>
                <w:spacing w:val="-3"/>
                <w:sz w:val="16"/>
                <w:szCs w:val="16"/>
                <w:vertAlign w:val="superscript"/>
              </w:rPr>
              <w:t>)</w:t>
            </w:r>
          </w:p>
        </w:tc>
        <w:tc>
          <w:tcPr>
            <w:tcW w:w="1456" w:type="dxa"/>
            <w:tcBorders>
              <w:top w:val="nil"/>
              <w:left w:val="nil"/>
              <w:bottom w:val="nil"/>
              <w:right w:val="nil"/>
            </w:tcBorders>
          </w:tcPr>
          <w:p w:rsidR="00466758" w:rsidRPr="00A81986" w:rsidP="00886D2A" w14:paraId="79EB2280"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The Company</w:t>
            </w:r>
          </w:p>
        </w:tc>
        <w:tc>
          <w:tcPr>
            <w:tcW w:w="1117" w:type="dxa"/>
            <w:tcBorders>
              <w:top w:val="nil"/>
              <w:left w:val="nil"/>
              <w:bottom w:val="nil"/>
              <w:right w:val="nil"/>
            </w:tcBorders>
            <w:noWrap/>
            <w:vAlign w:val="bottom"/>
          </w:tcPr>
          <w:p w:rsidR="00466758" w:rsidRPr="00A81986" w:rsidP="0031285B" w14:paraId="4C978C4C" w14:textId="4BBAF1D1">
            <w:pPr>
              <w:overflowPunct/>
              <w:autoSpaceDE/>
              <w:autoSpaceDN/>
              <w:adjustRightInd/>
              <w:spacing w:line="340" w:lineRule="exact"/>
              <w:ind w:right="80"/>
              <w:jc w:val="right"/>
              <w:textAlignment w:val="auto"/>
              <w:rPr>
                <w:rFonts w:ascii="Arial" w:hAnsi="Arial" w:cs="Arial"/>
                <w:sz w:val="16"/>
                <w:szCs w:val="16"/>
              </w:rPr>
            </w:pPr>
            <w:r w:rsidRPr="00A81986">
              <w:rPr>
                <w:rFonts w:ascii="Arial" w:hAnsi="Arial" w:cs="Arial"/>
                <w:sz w:val="16"/>
                <w:szCs w:val="16"/>
              </w:rPr>
              <w:t>3,800,000</w:t>
            </w:r>
          </w:p>
        </w:tc>
        <w:tc>
          <w:tcPr>
            <w:tcW w:w="1144" w:type="dxa"/>
            <w:tcBorders>
              <w:top w:val="nil"/>
              <w:left w:val="nil"/>
              <w:bottom w:val="nil"/>
              <w:right w:val="nil"/>
            </w:tcBorders>
            <w:noWrap/>
            <w:vAlign w:val="bottom"/>
          </w:tcPr>
          <w:p w:rsidR="00466758" w:rsidRPr="00A81986" w:rsidP="00886D2A" w14:paraId="6CEE2CED"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1,000</w:t>
            </w:r>
          </w:p>
        </w:tc>
        <w:tc>
          <w:tcPr>
            <w:tcW w:w="1584" w:type="dxa"/>
            <w:tcBorders>
              <w:top w:val="nil"/>
              <w:left w:val="nil"/>
              <w:bottom w:val="nil"/>
              <w:right w:val="nil"/>
            </w:tcBorders>
            <w:noWrap/>
            <w:vAlign w:val="bottom"/>
          </w:tcPr>
          <w:p w:rsidR="00466758" w:rsidRPr="00A81986" w:rsidP="00886D2A" w14:paraId="083E80D4" w14:textId="52500FFE">
            <w:pPr>
              <w:overflowPunct/>
              <w:autoSpaceDE/>
              <w:autoSpaceDN/>
              <w:adjustRightInd/>
              <w:spacing w:line="340" w:lineRule="exact"/>
              <w:ind w:right="243"/>
              <w:jc w:val="right"/>
              <w:textAlignment w:val="auto"/>
              <w:rPr>
                <w:rFonts w:ascii="Arial" w:hAnsi="Arial" w:cs="Arial"/>
                <w:sz w:val="16"/>
                <w:szCs w:val="16"/>
              </w:rPr>
            </w:pPr>
            <w:r w:rsidRPr="00A81986">
              <w:rPr>
                <w:rFonts w:ascii="Arial" w:hAnsi="Arial" w:cs="Arial"/>
                <w:sz w:val="16"/>
                <w:szCs w:val="16"/>
              </w:rPr>
              <w:t>3,800</w:t>
            </w:r>
          </w:p>
        </w:tc>
        <w:tc>
          <w:tcPr>
            <w:tcW w:w="2112" w:type="dxa"/>
            <w:tcBorders>
              <w:top w:val="nil"/>
              <w:left w:val="nil"/>
              <w:bottom w:val="nil"/>
              <w:right w:val="nil"/>
            </w:tcBorders>
            <w:noWrap/>
          </w:tcPr>
          <w:p w:rsidR="00466758" w:rsidRPr="00A81986" w:rsidP="00886D2A" w14:paraId="60E0FAE3" w14:textId="55CFE519">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6 May 2022</w:t>
            </w:r>
          </w:p>
        </w:tc>
        <w:tc>
          <w:tcPr>
            <w:tcW w:w="1407" w:type="dxa"/>
            <w:tcBorders>
              <w:top w:val="nil"/>
              <w:left w:val="nil"/>
              <w:bottom w:val="nil"/>
              <w:right w:val="nil"/>
            </w:tcBorders>
            <w:noWrap/>
            <w:vAlign w:val="bottom"/>
          </w:tcPr>
          <w:p w:rsidR="00466758" w:rsidRPr="00A81986" w:rsidP="00886D2A" w14:paraId="3205C74F" w14:textId="43A5CA04">
            <w:pPr>
              <w:overflowPunct/>
              <w:autoSpaceDE/>
              <w:autoSpaceDN/>
              <w:adjustRightInd/>
              <w:spacing w:line="340" w:lineRule="exact"/>
              <w:ind w:right="44"/>
              <w:jc w:val="center"/>
              <w:textAlignment w:val="auto"/>
              <w:rPr>
                <w:rFonts w:ascii="Arial" w:hAnsi="Arial" w:cs="Arial"/>
                <w:sz w:val="16"/>
                <w:szCs w:val="16"/>
              </w:rPr>
            </w:pPr>
            <w:r w:rsidRPr="00A81986">
              <w:rPr>
                <w:rFonts w:ascii="Arial" w:hAnsi="Arial" w:cs="Arial"/>
                <w:sz w:val="16"/>
                <w:szCs w:val="16"/>
              </w:rPr>
              <w:t>7 years</w:t>
            </w:r>
          </w:p>
        </w:tc>
        <w:tc>
          <w:tcPr>
            <w:tcW w:w="1953" w:type="dxa"/>
            <w:tcBorders>
              <w:top w:val="nil"/>
              <w:left w:val="nil"/>
              <w:bottom w:val="nil"/>
              <w:right w:val="nil"/>
            </w:tcBorders>
            <w:noWrap/>
          </w:tcPr>
          <w:p w:rsidR="00466758" w:rsidRPr="00A81986" w:rsidP="00886D2A" w14:paraId="22BBEA4F" w14:textId="2BC8A842">
            <w:pPr>
              <w:overflowPunct/>
              <w:autoSpaceDE/>
              <w:autoSpaceDN/>
              <w:adjustRightInd/>
              <w:spacing w:line="340" w:lineRule="exact"/>
              <w:ind w:right="45"/>
              <w:jc w:val="center"/>
              <w:textAlignment w:val="auto"/>
              <w:rPr>
                <w:rFonts w:ascii="Arial" w:hAnsi="Arial" w:cs="Arial"/>
                <w:sz w:val="16"/>
                <w:szCs w:val="16"/>
              </w:rPr>
            </w:pPr>
            <w:r w:rsidRPr="00A81986">
              <w:rPr>
                <w:rFonts w:ascii="Arial" w:hAnsi="Arial" w:cs="Arial"/>
                <w:sz w:val="16"/>
                <w:szCs w:val="16"/>
              </w:rPr>
              <w:t>6 May 2029</w:t>
            </w:r>
          </w:p>
        </w:tc>
        <w:tc>
          <w:tcPr>
            <w:tcW w:w="1495" w:type="dxa"/>
            <w:tcBorders>
              <w:top w:val="nil"/>
              <w:left w:val="nil"/>
              <w:bottom w:val="nil"/>
              <w:right w:val="nil"/>
            </w:tcBorders>
            <w:noWrap/>
            <w:vAlign w:val="bottom"/>
          </w:tcPr>
          <w:p w:rsidR="00466758" w:rsidRPr="00A81986" w:rsidP="00886D2A" w14:paraId="1E188C8D" w14:textId="52763200">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4</w:t>
            </w:r>
            <w:r w:rsidRPr="00A81986" w:rsidR="00755745">
              <w:rPr>
                <w:rFonts w:ascii="Arial" w:hAnsi="Arial" w:cs="Arial"/>
                <w:sz w:val="16"/>
                <w:szCs w:val="16"/>
              </w:rPr>
              <w:t>.</w:t>
            </w:r>
            <w:r w:rsidRPr="00A81986">
              <w:rPr>
                <w:rFonts w:ascii="Arial" w:hAnsi="Arial" w:cs="Arial"/>
                <w:sz w:val="16"/>
                <w:szCs w:val="16"/>
              </w:rPr>
              <w:t>05</w:t>
            </w:r>
          </w:p>
        </w:tc>
      </w:tr>
      <w:tr w14:paraId="51A68B12" w14:textId="77777777">
        <w:tblPrEx>
          <w:tblW w:w="14788" w:type="dxa"/>
          <w:tblInd w:w="180" w:type="dxa"/>
          <w:tblLook w:val="04A0"/>
        </w:tblPrEx>
        <w:trPr>
          <w:cantSplit/>
        </w:trPr>
        <w:tc>
          <w:tcPr>
            <w:tcW w:w="2520" w:type="dxa"/>
            <w:tcBorders>
              <w:top w:val="nil"/>
              <w:left w:val="nil"/>
              <w:bottom w:val="nil"/>
              <w:right w:val="nil"/>
            </w:tcBorders>
            <w:noWrap/>
          </w:tcPr>
          <w:p w:rsidR="00466758" w:rsidRPr="00A81986" w:rsidP="00886D2A" w14:paraId="172EC4CA" w14:textId="566A2048">
            <w:pPr>
              <w:overflowPunct/>
              <w:autoSpaceDE/>
              <w:autoSpaceDN/>
              <w:adjustRightInd/>
              <w:spacing w:line="340" w:lineRule="exact"/>
              <w:ind w:left="267" w:right="-94" w:hanging="267"/>
              <w:textAlignment w:val="auto"/>
              <w:rPr>
                <w:rFonts w:ascii="Arial" w:hAnsi="Arial" w:cs="Arial"/>
                <w:sz w:val="16"/>
                <w:szCs w:val="16"/>
              </w:rPr>
            </w:pPr>
            <w:r w:rsidRPr="00A81986">
              <w:rPr>
                <w:rFonts w:ascii="Arial" w:hAnsi="Arial" w:cs="Arial"/>
                <w:sz w:val="16"/>
                <w:szCs w:val="16"/>
              </w:rPr>
              <w:t>Debentures No. 1</w:t>
            </w:r>
            <w:r w:rsidRPr="00A81986">
              <w:rPr>
                <w:rFonts w:ascii="Arial" w:hAnsi="Arial" w:cs="Arial"/>
                <w:sz w:val="16"/>
                <w:szCs w:val="16"/>
                <w:cs/>
              </w:rPr>
              <w:t>/</w:t>
            </w:r>
            <w:r w:rsidRPr="00A81986">
              <w:rPr>
                <w:rFonts w:ascii="Arial" w:hAnsi="Arial" w:cs="Arial"/>
                <w:sz w:val="16"/>
                <w:szCs w:val="16"/>
              </w:rPr>
              <w:t xml:space="preserve">2022#4 </w:t>
            </w:r>
            <w:r w:rsidRPr="00A81986">
              <w:rPr>
                <w:rFonts w:ascii="Arial" w:eastAsia="Calibri" w:hAnsi="Arial" w:cs="Arial"/>
                <w:spacing w:val="-3"/>
                <w:sz w:val="16"/>
                <w:szCs w:val="16"/>
                <w:vertAlign w:val="superscript"/>
              </w:rPr>
              <w:t>(</w:t>
            </w:r>
            <w:r w:rsidR="00A23184">
              <w:rPr>
                <w:rFonts w:ascii="Arial" w:eastAsia="Calibri" w:hAnsi="Arial" w:cs="Arial"/>
                <w:spacing w:val="-3"/>
                <w:sz w:val="16"/>
                <w:szCs w:val="16"/>
                <w:vertAlign w:val="superscript"/>
              </w:rPr>
              <w:t>1</w:t>
            </w:r>
            <w:r w:rsidRPr="00A81986">
              <w:rPr>
                <w:rFonts w:ascii="Arial" w:eastAsia="Calibri" w:hAnsi="Arial" w:cs="Arial"/>
                <w:spacing w:val="-3"/>
                <w:sz w:val="16"/>
                <w:szCs w:val="16"/>
                <w:vertAlign w:val="superscript"/>
              </w:rPr>
              <w:t>)</w:t>
            </w:r>
          </w:p>
        </w:tc>
        <w:tc>
          <w:tcPr>
            <w:tcW w:w="1456" w:type="dxa"/>
            <w:tcBorders>
              <w:top w:val="nil"/>
              <w:left w:val="nil"/>
              <w:bottom w:val="nil"/>
              <w:right w:val="nil"/>
            </w:tcBorders>
          </w:tcPr>
          <w:p w:rsidR="00466758" w:rsidRPr="00A81986" w:rsidP="00886D2A" w14:paraId="7840261D"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The Company</w:t>
            </w:r>
          </w:p>
        </w:tc>
        <w:tc>
          <w:tcPr>
            <w:tcW w:w="1117" w:type="dxa"/>
            <w:tcBorders>
              <w:top w:val="nil"/>
              <w:left w:val="nil"/>
              <w:bottom w:val="nil"/>
              <w:right w:val="nil"/>
            </w:tcBorders>
            <w:noWrap/>
            <w:vAlign w:val="bottom"/>
          </w:tcPr>
          <w:p w:rsidR="00466758" w:rsidRPr="00A81986" w:rsidP="0031285B" w14:paraId="5003113B" w14:textId="5DDBB3BE">
            <w:pPr>
              <w:overflowPunct/>
              <w:autoSpaceDE/>
              <w:autoSpaceDN/>
              <w:adjustRightInd/>
              <w:spacing w:line="340" w:lineRule="exact"/>
              <w:ind w:right="80"/>
              <w:jc w:val="right"/>
              <w:textAlignment w:val="auto"/>
              <w:rPr>
                <w:rFonts w:ascii="Arial" w:hAnsi="Arial" w:cs="Arial"/>
                <w:sz w:val="16"/>
                <w:szCs w:val="16"/>
              </w:rPr>
            </w:pPr>
            <w:r w:rsidRPr="00A81986">
              <w:rPr>
                <w:rFonts w:ascii="Arial" w:hAnsi="Arial" w:cs="Arial"/>
                <w:sz w:val="16"/>
                <w:szCs w:val="16"/>
              </w:rPr>
              <w:t>3,700,000</w:t>
            </w:r>
          </w:p>
        </w:tc>
        <w:tc>
          <w:tcPr>
            <w:tcW w:w="1144" w:type="dxa"/>
            <w:tcBorders>
              <w:top w:val="nil"/>
              <w:left w:val="nil"/>
              <w:bottom w:val="nil"/>
              <w:right w:val="nil"/>
            </w:tcBorders>
            <w:noWrap/>
            <w:vAlign w:val="bottom"/>
          </w:tcPr>
          <w:p w:rsidR="00466758" w:rsidRPr="00A81986" w:rsidP="00886D2A" w14:paraId="20B8F773"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1,000</w:t>
            </w:r>
          </w:p>
        </w:tc>
        <w:tc>
          <w:tcPr>
            <w:tcW w:w="1584" w:type="dxa"/>
            <w:tcBorders>
              <w:top w:val="nil"/>
              <w:left w:val="nil"/>
              <w:bottom w:val="nil"/>
              <w:right w:val="nil"/>
            </w:tcBorders>
            <w:noWrap/>
            <w:vAlign w:val="bottom"/>
          </w:tcPr>
          <w:p w:rsidR="00466758" w:rsidRPr="00A81986" w:rsidP="00886D2A" w14:paraId="72F9C9A5" w14:textId="78B68DA5">
            <w:pPr>
              <w:overflowPunct/>
              <w:autoSpaceDE/>
              <w:autoSpaceDN/>
              <w:adjustRightInd/>
              <w:spacing w:line="340" w:lineRule="exact"/>
              <w:ind w:right="243"/>
              <w:jc w:val="right"/>
              <w:textAlignment w:val="auto"/>
              <w:rPr>
                <w:rFonts w:ascii="Arial" w:hAnsi="Arial" w:cs="Arial"/>
                <w:sz w:val="16"/>
                <w:szCs w:val="16"/>
              </w:rPr>
            </w:pPr>
            <w:r w:rsidRPr="00A81986">
              <w:rPr>
                <w:rFonts w:ascii="Arial" w:hAnsi="Arial" w:cs="Arial"/>
                <w:sz w:val="16"/>
                <w:szCs w:val="16"/>
              </w:rPr>
              <w:t>3,700</w:t>
            </w:r>
          </w:p>
        </w:tc>
        <w:tc>
          <w:tcPr>
            <w:tcW w:w="2112" w:type="dxa"/>
            <w:tcBorders>
              <w:top w:val="nil"/>
              <w:left w:val="nil"/>
              <w:bottom w:val="nil"/>
              <w:right w:val="nil"/>
            </w:tcBorders>
            <w:noWrap/>
          </w:tcPr>
          <w:p w:rsidR="00466758" w:rsidRPr="00A81986" w:rsidP="00886D2A" w14:paraId="73B9BB18" w14:textId="21EA482E">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6 May 2022</w:t>
            </w:r>
          </w:p>
        </w:tc>
        <w:tc>
          <w:tcPr>
            <w:tcW w:w="1407" w:type="dxa"/>
            <w:tcBorders>
              <w:top w:val="nil"/>
              <w:left w:val="nil"/>
              <w:bottom w:val="nil"/>
              <w:right w:val="nil"/>
            </w:tcBorders>
            <w:noWrap/>
            <w:vAlign w:val="bottom"/>
          </w:tcPr>
          <w:p w:rsidR="00466758" w:rsidRPr="00A81986" w:rsidP="00886D2A" w14:paraId="374B872C" w14:textId="77777777">
            <w:pPr>
              <w:overflowPunct/>
              <w:autoSpaceDE/>
              <w:autoSpaceDN/>
              <w:adjustRightInd/>
              <w:spacing w:line="340" w:lineRule="exact"/>
              <w:ind w:right="44"/>
              <w:jc w:val="center"/>
              <w:textAlignment w:val="auto"/>
              <w:rPr>
                <w:rFonts w:ascii="Arial" w:hAnsi="Arial" w:cs="Arial"/>
                <w:sz w:val="16"/>
                <w:szCs w:val="16"/>
              </w:rPr>
            </w:pPr>
            <w:r w:rsidRPr="00A81986">
              <w:rPr>
                <w:rFonts w:ascii="Arial" w:hAnsi="Arial" w:cs="Arial"/>
                <w:sz w:val="16"/>
                <w:szCs w:val="16"/>
              </w:rPr>
              <w:t>10 years</w:t>
            </w:r>
          </w:p>
        </w:tc>
        <w:tc>
          <w:tcPr>
            <w:tcW w:w="1953" w:type="dxa"/>
            <w:tcBorders>
              <w:top w:val="nil"/>
              <w:left w:val="nil"/>
              <w:bottom w:val="nil"/>
              <w:right w:val="nil"/>
            </w:tcBorders>
            <w:noWrap/>
          </w:tcPr>
          <w:p w:rsidR="00466758" w:rsidRPr="00A81986" w:rsidP="00886D2A" w14:paraId="678D7BC6" w14:textId="589177CF">
            <w:pPr>
              <w:overflowPunct/>
              <w:autoSpaceDE/>
              <w:autoSpaceDN/>
              <w:adjustRightInd/>
              <w:spacing w:line="340" w:lineRule="exact"/>
              <w:ind w:right="45"/>
              <w:jc w:val="center"/>
              <w:textAlignment w:val="auto"/>
              <w:rPr>
                <w:rFonts w:ascii="Arial" w:hAnsi="Arial" w:cs="Arial"/>
                <w:sz w:val="16"/>
                <w:szCs w:val="16"/>
                <w:cs/>
              </w:rPr>
            </w:pPr>
            <w:r w:rsidRPr="00A81986">
              <w:rPr>
                <w:rFonts w:ascii="Arial" w:hAnsi="Arial" w:cs="Arial"/>
                <w:sz w:val="16"/>
                <w:szCs w:val="16"/>
              </w:rPr>
              <w:t>6 May 2032</w:t>
            </w:r>
          </w:p>
        </w:tc>
        <w:tc>
          <w:tcPr>
            <w:tcW w:w="1495" w:type="dxa"/>
            <w:tcBorders>
              <w:top w:val="nil"/>
              <w:left w:val="nil"/>
              <w:bottom w:val="nil"/>
              <w:right w:val="nil"/>
            </w:tcBorders>
            <w:noWrap/>
            <w:vAlign w:val="bottom"/>
          </w:tcPr>
          <w:p w:rsidR="00466758" w:rsidRPr="00A81986" w:rsidP="00886D2A" w14:paraId="39D23E23" w14:textId="1B691DFE">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4</w:t>
            </w:r>
            <w:r w:rsidRPr="00A81986" w:rsidR="00755745">
              <w:rPr>
                <w:rFonts w:ascii="Arial" w:hAnsi="Arial" w:cs="Arial"/>
                <w:sz w:val="16"/>
                <w:szCs w:val="16"/>
              </w:rPr>
              <w:t>.</w:t>
            </w:r>
            <w:r w:rsidRPr="00A81986">
              <w:rPr>
                <w:rFonts w:ascii="Arial" w:hAnsi="Arial" w:cs="Arial"/>
                <w:sz w:val="16"/>
                <w:szCs w:val="16"/>
              </w:rPr>
              <w:t>40</w:t>
            </w:r>
          </w:p>
        </w:tc>
      </w:tr>
      <w:tr w14:paraId="5A047EAF" w14:textId="77777777">
        <w:tblPrEx>
          <w:tblW w:w="14788" w:type="dxa"/>
          <w:tblInd w:w="180" w:type="dxa"/>
          <w:tblLook w:val="04A0"/>
        </w:tblPrEx>
        <w:trPr>
          <w:cantSplit/>
        </w:trPr>
        <w:tc>
          <w:tcPr>
            <w:tcW w:w="2520" w:type="dxa"/>
            <w:tcBorders>
              <w:top w:val="nil"/>
              <w:left w:val="nil"/>
              <w:bottom w:val="nil"/>
              <w:right w:val="nil"/>
            </w:tcBorders>
            <w:noWrap/>
          </w:tcPr>
          <w:p w:rsidR="00466758" w:rsidRPr="00A81986" w:rsidP="00886D2A" w14:paraId="3EEC5564" w14:textId="40654425">
            <w:pPr>
              <w:overflowPunct/>
              <w:autoSpaceDE/>
              <w:autoSpaceDN/>
              <w:adjustRightInd/>
              <w:spacing w:line="340" w:lineRule="exact"/>
              <w:ind w:left="267" w:right="-94" w:hanging="267"/>
              <w:textAlignment w:val="auto"/>
              <w:rPr>
                <w:rFonts w:ascii="Arial" w:hAnsi="Arial" w:cs="Arial"/>
                <w:sz w:val="16"/>
                <w:szCs w:val="16"/>
              </w:rPr>
            </w:pPr>
            <w:r w:rsidRPr="00A81986">
              <w:rPr>
                <w:rFonts w:ascii="Arial" w:hAnsi="Arial" w:cs="Arial"/>
                <w:sz w:val="16"/>
                <w:szCs w:val="16"/>
              </w:rPr>
              <w:t>Debentures No. 2</w:t>
            </w:r>
            <w:r w:rsidRPr="00A81986">
              <w:rPr>
                <w:rFonts w:ascii="Arial" w:hAnsi="Arial" w:cs="Arial"/>
                <w:sz w:val="16"/>
                <w:szCs w:val="16"/>
                <w:cs/>
              </w:rPr>
              <w:t>/</w:t>
            </w:r>
            <w:r w:rsidRPr="00A81986">
              <w:rPr>
                <w:rFonts w:ascii="Arial" w:hAnsi="Arial" w:cs="Arial"/>
                <w:sz w:val="16"/>
                <w:szCs w:val="16"/>
              </w:rPr>
              <w:t xml:space="preserve">2022#2 </w:t>
            </w:r>
            <w:r w:rsidRPr="00A81986">
              <w:rPr>
                <w:rFonts w:ascii="Arial" w:eastAsia="Calibri" w:hAnsi="Arial" w:cs="Arial"/>
                <w:spacing w:val="-3"/>
                <w:sz w:val="16"/>
                <w:szCs w:val="16"/>
                <w:vertAlign w:val="superscript"/>
              </w:rPr>
              <w:t>(</w:t>
            </w:r>
            <w:r w:rsidR="00A23184">
              <w:rPr>
                <w:rFonts w:ascii="Arial" w:eastAsia="Calibri" w:hAnsi="Arial" w:cs="Arial"/>
                <w:spacing w:val="-3"/>
                <w:sz w:val="16"/>
                <w:szCs w:val="16"/>
                <w:vertAlign w:val="superscript"/>
              </w:rPr>
              <w:t>1</w:t>
            </w:r>
            <w:r w:rsidRPr="00A81986">
              <w:rPr>
                <w:rFonts w:ascii="Arial" w:eastAsia="Calibri" w:hAnsi="Arial" w:cs="Arial"/>
                <w:spacing w:val="-3"/>
                <w:sz w:val="16"/>
                <w:szCs w:val="16"/>
                <w:vertAlign w:val="superscript"/>
              </w:rPr>
              <w:t>)</w:t>
            </w:r>
          </w:p>
        </w:tc>
        <w:tc>
          <w:tcPr>
            <w:tcW w:w="1456" w:type="dxa"/>
            <w:tcBorders>
              <w:top w:val="nil"/>
              <w:left w:val="nil"/>
              <w:bottom w:val="nil"/>
              <w:right w:val="nil"/>
            </w:tcBorders>
          </w:tcPr>
          <w:p w:rsidR="00466758" w:rsidRPr="00A81986" w:rsidP="00886D2A" w14:paraId="0B94AB2F"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The Company</w:t>
            </w:r>
          </w:p>
        </w:tc>
        <w:tc>
          <w:tcPr>
            <w:tcW w:w="1117" w:type="dxa"/>
            <w:tcBorders>
              <w:top w:val="nil"/>
              <w:left w:val="nil"/>
              <w:bottom w:val="nil"/>
              <w:right w:val="nil"/>
            </w:tcBorders>
            <w:noWrap/>
            <w:vAlign w:val="bottom"/>
          </w:tcPr>
          <w:p w:rsidR="00466758" w:rsidRPr="00A81986" w:rsidP="0031285B" w14:paraId="6177D2FC" w14:textId="108F9C18">
            <w:pPr>
              <w:overflowPunct/>
              <w:autoSpaceDE/>
              <w:autoSpaceDN/>
              <w:adjustRightInd/>
              <w:spacing w:line="340" w:lineRule="exact"/>
              <w:ind w:right="80"/>
              <w:jc w:val="right"/>
              <w:textAlignment w:val="auto"/>
              <w:rPr>
                <w:rFonts w:ascii="Arial" w:hAnsi="Arial" w:cs="Arial"/>
                <w:sz w:val="16"/>
                <w:szCs w:val="16"/>
              </w:rPr>
            </w:pPr>
            <w:r w:rsidRPr="00A81986">
              <w:rPr>
                <w:rFonts w:ascii="Arial" w:hAnsi="Arial" w:cs="Arial"/>
                <w:sz w:val="16"/>
                <w:szCs w:val="16"/>
              </w:rPr>
              <w:t>1,853,900</w:t>
            </w:r>
          </w:p>
        </w:tc>
        <w:tc>
          <w:tcPr>
            <w:tcW w:w="1144" w:type="dxa"/>
            <w:tcBorders>
              <w:top w:val="nil"/>
              <w:left w:val="nil"/>
              <w:bottom w:val="nil"/>
              <w:right w:val="nil"/>
            </w:tcBorders>
            <w:noWrap/>
            <w:vAlign w:val="bottom"/>
          </w:tcPr>
          <w:p w:rsidR="00466758" w:rsidRPr="00A81986" w:rsidP="00886D2A" w14:paraId="4CE5EE21"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1,000</w:t>
            </w:r>
          </w:p>
        </w:tc>
        <w:tc>
          <w:tcPr>
            <w:tcW w:w="1584" w:type="dxa"/>
            <w:tcBorders>
              <w:top w:val="nil"/>
              <w:left w:val="nil"/>
              <w:bottom w:val="nil"/>
              <w:right w:val="nil"/>
            </w:tcBorders>
            <w:noWrap/>
            <w:vAlign w:val="bottom"/>
          </w:tcPr>
          <w:p w:rsidR="00466758" w:rsidRPr="00A81986" w:rsidP="00886D2A" w14:paraId="2BED4700" w14:textId="7650B1D4">
            <w:pPr>
              <w:overflowPunct/>
              <w:autoSpaceDE/>
              <w:autoSpaceDN/>
              <w:adjustRightInd/>
              <w:spacing w:line="340" w:lineRule="exact"/>
              <w:ind w:right="243"/>
              <w:jc w:val="right"/>
              <w:textAlignment w:val="auto"/>
              <w:rPr>
                <w:rFonts w:ascii="Arial" w:hAnsi="Arial" w:cs="Arial"/>
                <w:sz w:val="16"/>
                <w:szCs w:val="16"/>
              </w:rPr>
            </w:pPr>
            <w:r w:rsidRPr="00A81986">
              <w:rPr>
                <w:rFonts w:ascii="Arial" w:hAnsi="Arial" w:cs="Arial"/>
                <w:sz w:val="16"/>
                <w:szCs w:val="16"/>
              </w:rPr>
              <w:t>1,85</w:t>
            </w:r>
            <w:r w:rsidRPr="00A81986">
              <w:rPr>
                <w:rFonts w:ascii="Arial" w:hAnsi="Arial" w:cs="Arial"/>
                <w:sz w:val="16"/>
                <w:szCs w:val="16"/>
                <w:cs/>
              </w:rPr>
              <w:t>4</w:t>
            </w:r>
          </w:p>
        </w:tc>
        <w:tc>
          <w:tcPr>
            <w:tcW w:w="2112" w:type="dxa"/>
            <w:tcBorders>
              <w:top w:val="nil"/>
              <w:left w:val="nil"/>
              <w:bottom w:val="nil"/>
              <w:right w:val="nil"/>
            </w:tcBorders>
            <w:noWrap/>
          </w:tcPr>
          <w:p w:rsidR="00466758" w:rsidRPr="00A81986" w:rsidP="00886D2A" w14:paraId="48C98AC4" w14:textId="7569967D">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29 November 2022</w:t>
            </w:r>
          </w:p>
        </w:tc>
        <w:tc>
          <w:tcPr>
            <w:tcW w:w="1407" w:type="dxa"/>
            <w:tcBorders>
              <w:top w:val="nil"/>
              <w:left w:val="nil"/>
              <w:bottom w:val="nil"/>
              <w:right w:val="nil"/>
            </w:tcBorders>
            <w:noWrap/>
            <w:vAlign w:val="bottom"/>
          </w:tcPr>
          <w:p w:rsidR="00466758" w:rsidRPr="00A81986" w:rsidP="00886D2A" w14:paraId="76DD4AC8" w14:textId="77777777">
            <w:pPr>
              <w:overflowPunct/>
              <w:autoSpaceDE/>
              <w:autoSpaceDN/>
              <w:adjustRightInd/>
              <w:spacing w:line="340" w:lineRule="exact"/>
              <w:ind w:right="44"/>
              <w:jc w:val="center"/>
              <w:textAlignment w:val="auto"/>
              <w:rPr>
                <w:rFonts w:ascii="Arial" w:hAnsi="Arial" w:cs="Arial"/>
                <w:sz w:val="16"/>
                <w:szCs w:val="16"/>
              </w:rPr>
            </w:pPr>
            <w:r w:rsidRPr="00A81986">
              <w:rPr>
                <w:rFonts w:ascii="Arial" w:hAnsi="Arial" w:cs="Arial"/>
                <w:sz w:val="16"/>
                <w:szCs w:val="16"/>
              </w:rPr>
              <w:t>5 years</w:t>
            </w:r>
          </w:p>
        </w:tc>
        <w:tc>
          <w:tcPr>
            <w:tcW w:w="1953" w:type="dxa"/>
            <w:tcBorders>
              <w:top w:val="nil"/>
              <w:left w:val="nil"/>
              <w:bottom w:val="nil"/>
              <w:right w:val="nil"/>
            </w:tcBorders>
            <w:noWrap/>
          </w:tcPr>
          <w:p w:rsidR="00466758" w:rsidRPr="00A81986" w:rsidP="00886D2A" w14:paraId="228AC2BC" w14:textId="3B5806DF">
            <w:pPr>
              <w:overflowPunct/>
              <w:autoSpaceDE/>
              <w:autoSpaceDN/>
              <w:adjustRightInd/>
              <w:spacing w:line="340" w:lineRule="exact"/>
              <w:ind w:right="45"/>
              <w:jc w:val="center"/>
              <w:textAlignment w:val="auto"/>
              <w:rPr>
                <w:rFonts w:ascii="Arial" w:hAnsi="Arial" w:cs="Arial"/>
                <w:sz w:val="16"/>
                <w:szCs w:val="16"/>
              </w:rPr>
            </w:pPr>
            <w:r w:rsidRPr="00A81986">
              <w:rPr>
                <w:rFonts w:ascii="Arial" w:hAnsi="Arial" w:cs="Arial"/>
                <w:sz w:val="16"/>
                <w:szCs w:val="16"/>
              </w:rPr>
              <w:t xml:space="preserve">29 </w:t>
            </w:r>
            <w:r w:rsidR="009C6AE8">
              <w:rPr>
                <w:rFonts w:ascii="Arial" w:hAnsi="Arial" w:cs="Arial"/>
                <w:sz w:val="16"/>
                <w:szCs w:val="16"/>
              </w:rPr>
              <w:t>May</w:t>
            </w:r>
            <w:r w:rsidRPr="00A81986">
              <w:rPr>
                <w:rFonts w:ascii="Arial" w:hAnsi="Arial" w:cs="Arial"/>
                <w:sz w:val="16"/>
                <w:szCs w:val="16"/>
              </w:rPr>
              <w:t xml:space="preserve"> 2027</w:t>
            </w:r>
          </w:p>
        </w:tc>
        <w:tc>
          <w:tcPr>
            <w:tcW w:w="1495" w:type="dxa"/>
            <w:tcBorders>
              <w:top w:val="nil"/>
              <w:left w:val="nil"/>
              <w:bottom w:val="nil"/>
              <w:right w:val="nil"/>
            </w:tcBorders>
            <w:noWrap/>
            <w:vAlign w:val="bottom"/>
          </w:tcPr>
          <w:p w:rsidR="00466758" w:rsidRPr="00A81986" w:rsidP="00886D2A" w14:paraId="405D6550" w14:textId="2C008DC9">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3.85</w:t>
            </w:r>
          </w:p>
        </w:tc>
      </w:tr>
      <w:tr w14:paraId="281AE3C0" w14:textId="77777777">
        <w:tblPrEx>
          <w:tblW w:w="14788" w:type="dxa"/>
          <w:tblInd w:w="180" w:type="dxa"/>
          <w:tblLook w:val="04A0"/>
        </w:tblPrEx>
        <w:trPr>
          <w:cantSplit/>
        </w:trPr>
        <w:tc>
          <w:tcPr>
            <w:tcW w:w="2520" w:type="dxa"/>
            <w:tcBorders>
              <w:top w:val="nil"/>
              <w:left w:val="nil"/>
              <w:bottom w:val="nil"/>
              <w:right w:val="nil"/>
            </w:tcBorders>
            <w:noWrap/>
          </w:tcPr>
          <w:p w:rsidR="00466758" w:rsidRPr="00A81986" w:rsidP="00886D2A" w14:paraId="797CEA7E" w14:textId="3B0C67FD">
            <w:pPr>
              <w:overflowPunct/>
              <w:autoSpaceDE/>
              <w:autoSpaceDN/>
              <w:adjustRightInd/>
              <w:spacing w:line="340" w:lineRule="exact"/>
              <w:ind w:left="267" w:right="-94" w:hanging="267"/>
              <w:textAlignment w:val="auto"/>
              <w:rPr>
                <w:rFonts w:ascii="Arial" w:hAnsi="Arial" w:cs="Arial"/>
                <w:sz w:val="16"/>
                <w:szCs w:val="16"/>
              </w:rPr>
            </w:pPr>
            <w:r w:rsidRPr="00A81986">
              <w:rPr>
                <w:rFonts w:ascii="Arial" w:hAnsi="Arial" w:cs="Arial"/>
                <w:sz w:val="16"/>
                <w:szCs w:val="16"/>
              </w:rPr>
              <w:t>Debentures No. 2</w:t>
            </w:r>
            <w:r w:rsidRPr="00A81986">
              <w:rPr>
                <w:rFonts w:ascii="Arial" w:hAnsi="Arial" w:cs="Arial"/>
                <w:sz w:val="16"/>
                <w:szCs w:val="16"/>
                <w:cs/>
              </w:rPr>
              <w:t>/</w:t>
            </w:r>
            <w:r w:rsidRPr="00A81986">
              <w:rPr>
                <w:rFonts w:ascii="Arial" w:hAnsi="Arial" w:cs="Arial"/>
                <w:sz w:val="16"/>
                <w:szCs w:val="16"/>
              </w:rPr>
              <w:t xml:space="preserve">2022#3 </w:t>
            </w:r>
            <w:r w:rsidRPr="00A81986">
              <w:rPr>
                <w:rFonts w:ascii="Arial" w:eastAsia="Calibri" w:hAnsi="Arial" w:cs="Arial"/>
                <w:spacing w:val="-3"/>
                <w:sz w:val="16"/>
                <w:szCs w:val="16"/>
                <w:vertAlign w:val="superscript"/>
              </w:rPr>
              <w:t>(</w:t>
            </w:r>
            <w:r w:rsidR="00A23184">
              <w:rPr>
                <w:rFonts w:ascii="Arial" w:eastAsia="Calibri" w:hAnsi="Arial" w:cs="Arial"/>
                <w:spacing w:val="-3"/>
                <w:sz w:val="16"/>
                <w:szCs w:val="16"/>
                <w:vertAlign w:val="superscript"/>
              </w:rPr>
              <w:t>1</w:t>
            </w:r>
            <w:r w:rsidRPr="00A81986">
              <w:rPr>
                <w:rFonts w:ascii="Arial" w:eastAsia="Calibri" w:hAnsi="Arial" w:cs="Arial"/>
                <w:spacing w:val="-3"/>
                <w:sz w:val="16"/>
                <w:szCs w:val="16"/>
                <w:vertAlign w:val="superscript"/>
              </w:rPr>
              <w:t>)</w:t>
            </w:r>
          </w:p>
        </w:tc>
        <w:tc>
          <w:tcPr>
            <w:tcW w:w="1456" w:type="dxa"/>
            <w:tcBorders>
              <w:top w:val="nil"/>
              <w:left w:val="nil"/>
              <w:bottom w:val="nil"/>
              <w:right w:val="nil"/>
            </w:tcBorders>
          </w:tcPr>
          <w:p w:rsidR="00466758" w:rsidRPr="00A81986" w:rsidP="00886D2A" w14:paraId="483CEBB1"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The Company</w:t>
            </w:r>
          </w:p>
        </w:tc>
        <w:tc>
          <w:tcPr>
            <w:tcW w:w="1117" w:type="dxa"/>
            <w:tcBorders>
              <w:top w:val="nil"/>
              <w:left w:val="nil"/>
              <w:bottom w:val="nil"/>
              <w:right w:val="nil"/>
            </w:tcBorders>
            <w:noWrap/>
            <w:vAlign w:val="bottom"/>
          </w:tcPr>
          <w:p w:rsidR="00466758" w:rsidRPr="00A81986" w:rsidP="0031285B" w14:paraId="642AD252" w14:textId="7063F9D7">
            <w:pPr>
              <w:overflowPunct/>
              <w:autoSpaceDE/>
              <w:autoSpaceDN/>
              <w:adjustRightInd/>
              <w:spacing w:line="340" w:lineRule="exact"/>
              <w:ind w:right="80"/>
              <w:jc w:val="right"/>
              <w:textAlignment w:val="auto"/>
              <w:rPr>
                <w:rFonts w:ascii="Arial" w:hAnsi="Arial" w:cs="Arial"/>
                <w:sz w:val="16"/>
                <w:szCs w:val="16"/>
              </w:rPr>
            </w:pPr>
            <w:r w:rsidRPr="00A81986">
              <w:rPr>
                <w:rFonts w:ascii="Arial" w:hAnsi="Arial" w:cs="Arial"/>
                <w:sz w:val="16"/>
                <w:szCs w:val="16"/>
              </w:rPr>
              <w:t>1,941,100</w:t>
            </w:r>
          </w:p>
        </w:tc>
        <w:tc>
          <w:tcPr>
            <w:tcW w:w="1144" w:type="dxa"/>
            <w:tcBorders>
              <w:top w:val="nil"/>
              <w:left w:val="nil"/>
              <w:bottom w:val="nil"/>
              <w:right w:val="nil"/>
            </w:tcBorders>
            <w:noWrap/>
            <w:vAlign w:val="bottom"/>
          </w:tcPr>
          <w:p w:rsidR="00466758" w:rsidRPr="00A81986" w:rsidP="00886D2A" w14:paraId="59D378A4"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1,000</w:t>
            </w:r>
          </w:p>
        </w:tc>
        <w:tc>
          <w:tcPr>
            <w:tcW w:w="1584" w:type="dxa"/>
            <w:tcBorders>
              <w:top w:val="nil"/>
              <w:left w:val="nil"/>
              <w:bottom w:val="nil"/>
              <w:right w:val="nil"/>
            </w:tcBorders>
            <w:noWrap/>
            <w:vAlign w:val="bottom"/>
          </w:tcPr>
          <w:p w:rsidR="00466758" w:rsidRPr="00A81986" w:rsidP="00886D2A" w14:paraId="20C81827" w14:textId="227FCF7B">
            <w:pPr>
              <w:overflowPunct/>
              <w:autoSpaceDE/>
              <w:autoSpaceDN/>
              <w:adjustRightInd/>
              <w:spacing w:line="340" w:lineRule="exact"/>
              <w:ind w:right="243"/>
              <w:jc w:val="right"/>
              <w:textAlignment w:val="auto"/>
              <w:rPr>
                <w:rFonts w:ascii="Arial" w:hAnsi="Arial" w:cs="Arial"/>
                <w:sz w:val="16"/>
                <w:szCs w:val="16"/>
              </w:rPr>
            </w:pPr>
            <w:r w:rsidRPr="00A81986">
              <w:rPr>
                <w:rFonts w:ascii="Arial" w:hAnsi="Arial" w:cs="Arial"/>
                <w:sz w:val="16"/>
                <w:szCs w:val="16"/>
              </w:rPr>
              <w:t>1,941</w:t>
            </w:r>
          </w:p>
        </w:tc>
        <w:tc>
          <w:tcPr>
            <w:tcW w:w="2112" w:type="dxa"/>
            <w:tcBorders>
              <w:top w:val="nil"/>
              <w:left w:val="nil"/>
              <w:bottom w:val="nil"/>
              <w:right w:val="nil"/>
            </w:tcBorders>
            <w:noWrap/>
          </w:tcPr>
          <w:p w:rsidR="00466758" w:rsidRPr="00A81986" w:rsidP="00886D2A" w14:paraId="37534B36" w14:textId="3865958B">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29 November 2022</w:t>
            </w:r>
          </w:p>
        </w:tc>
        <w:tc>
          <w:tcPr>
            <w:tcW w:w="1407" w:type="dxa"/>
            <w:tcBorders>
              <w:top w:val="nil"/>
              <w:left w:val="nil"/>
              <w:bottom w:val="nil"/>
              <w:right w:val="nil"/>
            </w:tcBorders>
            <w:noWrap/>
            <w:vAlign w:val="bottom"/>
          </w:tcPr>
          <w:p w:rsidR="00466758" w:rsidRPr="00A81986" w:rsidP="00886D2A" w14:paraId="1179358E" w14:textId="7783DCCA">
            <w:pPr>
              <w:overflowPunct/>
              <w:autoSpaceDE/>
              <w:autoSpaceDN/>
              <w:adjustRightInd/>
              <w:spacing w:line="340" w:lineRule="exact"/>
              <w:ind w:right="44"/>
              <w:jc w:val="center"/>
              <w:textAlignment w:val="auto"/>
              <w:rPr>
                <w:rFonts w:ascii="Arial" w:hAnsi="Arial" w:cs="Arial"/>
                <w:sz w:val="16"/>
                <w:szCs w:val="16"/>
              </w:rPr>
            </w:pPr>
            <w:r w:rsidRPr="00A81986">
              <w:rPr>
                <w:rFonts w:ascii="Arial" w:hAnsi="Arial" w:cs="Arial"/>
                <w:sz w:val="16"/>
                <w:szCs w:val="16"/>
              </w:rPr>
              <w:t>8 years</w:t>
            </w:r>
          </w:p>
        </w:tc>
        <w:tc>
          <w:tcPr>
            <w:tcW w:w="1953" w:type="dxa"/>
            <w:tcBorders>
              <w:top w:val="nil"/>
              <w:left w:val="nil"/>
              <w:bottom w:val="nil"/>
              <w:right w:val="nil"/>
            </w:tcBorders>
            <w:noWrap/>
          </w:tcPr>
          <w:p w:rsidR="00466758" w:rsidRPr="00A81986" w:rsidP="00886D2A" w14:paraId="72084161" w14:textId="65FE199E">
            <w:pPr>
              <w:overflowPunct/>
              <w:autoSpaceDE/>
              <w:autoSpaceDN/>
              <w:adjustRightInd/>
              <w:spacing w:line="340" w:lineRule="exact"/>
              <w:ind w:right="45"/>
              <w:jc w:val="center"/>
              <w:textAlignment w:val="auto"/>
              <w:rPr>
                <w:rFonts w:ascii="Arial" w:hAnsi="Arial" w:cs="Arial"/>
                <w:sz w:val="16"/>
                <w:szCs w:val="16"/>
              </w:rPr>
            </w:pPr>
            <w:r w:rsidRPr="00A81986">
              <w:rPr>
                <w:rFonts w:ascii="Arial" w:hAnsi="Arial" w:cs="Arial"/>
                <w:sz w:val="16"/>
                <w:szCs w:val="16"/>
              </w:rPr>
              <w:t xml:space="preserve">29 </w:t>
            </w:r>
            <w:r w:rsidR="009C6AE8">
              <w:rPr>
                <w:rFonts w:ascii="Arial" w:hAnsi="Arial" w:cs="Arial"/>
                <w:sz w:val="16"/>
                <w:szCs w:val="16"/>
              </w:rPr>
              <w:t>May</w:t>
            </w:r>
            <w:r w:rsidRPr="00A81986">
              <w:rPr>
                <w:rFonts w:ascii="Arial" w:hAnsi="Arial" w:cs="Arial"/>
                <w:sz w:val="16"/>
                <w:szCs w:val="16"/>
              </w:rPr>
              <w:t xml:space="preserve"> 2030</w:t>
            </w:r>
          </w:p>
        </w:tc>
        <w:tc>
          <w:tcPr>
            <w:tcW w:w="1495" w:type="dxa"/>
            <w:tcBorders>
              <w:top w:val="nil"/>
              <w:left w:val="nil"/>
              <w:bottom w:val="nil"/>
              <w:right w:val="nil"/>
            </w:tcBorders>
            <w:noWrap/>
            <w:vAlign w:val="bottom"/>
          </w:tcPr>
          <w:p w:rsidR="00466758" w:rsidRPr="00A81986" w:rsidP="00886D2A" w14:paraId="41C11A4D" w14:textId="2AB053A5">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4</w:t>
            </w:r>
            <w:r w:rsidRPr="00A81986" w:rsidR="00755745">
              <w:rPr>
                <w:rFonts w:ascii="Arial" w:hAnsi="Arial" w:cs="Arial"/>
                <w:sz w:val="16"/>
                <w:szCs w:val="16"/>
              </w:rPr>
              <w:t>.</w:t>
            </w:r>
            <w:r w:rsidRPr="00A81986">
              <w:rPr>
                <w:rFonts w:ascii="Arial" w:hAnsi="Arial" w:cs="Arial"/>
                <w:sz w:val="16"/>
                <w:szCs w:val="16"/>
              </w:rPr>
              <w:t>35</w:t>
            </w:r>
          </w:p>
        </w:tc>
      </w:tr>
      <w:tr w14:paraId="2FCE5B33" w14:textId="77777777">
        <w:tblPrEx>
          <w:tblW w:w="14788" w:type="dxa"/>
          <w:tblInd w:w="180" w:type="dxa"/>
          <w:tblLook w:val="04A0"/>
        </w:tblPrEx>
        <w:trPr>
          <w:cantSplit/>
        </w:trPr>
        <w:tc>
          <w:tcPr>
            <w:tcW w:w="2520" w:type="dxa"/>
            <w:tcBorders>
              <w:top w:val="nil"/>
              <w:left w:val="nil"/>
              <w:bottom w:val="nil"/>
              <w:right w:val="nil"/>
            </w:tcBorders>
            <w:noWrap/>
          </w:tcPr>
          <w:p w:rsidR="00466758" w:rsidRPr="00A81986" w:rsidP="00886D2A" w14:paraId="2AA0062E" w14:textId="6029B1E4">
            <w:pPr>
              <w:overflowPunct/>
              <w:autoSpaceDE/>
              <w:autoSpaceDN/>
              <w:adjustRightInd/>
              <w:spacing w:line="340" w:lineRule="exact"/>
              <w:ind w:left="267" w:right="-94" w:hanging="267"/>
              <w:textAlignment w:val="auto"/>
              <w:rPr>
                <w:rFonts w:ascii="Arial" w:hAnsi="Arial" w:cs="Arial"/>
                <w:sz w:val="16"/>
                <w:szCs w:val="16"/>
              </w:rPr>
            </w:pPr>
            <w:r w:rsidRPr="00A81986">
              <w:rPr>
                <w:rFonts w:ascii="Arial" w:hAnsi="Arial" w:cs="Arial"/>
                <w:sz w:val="16"/>
                <w:szCs w:val="16"/>
              </w:rPr>
              <w:t>Debentures No. 2</w:t>
            </w:r>
            <w:r w:rsidRPr="00A81986">
              <w:rPr>
                <w:rFonts w:ascii="Arial" w:hAnsi="Arial" w:cs="Arial"/>
                <w:sz w:val="16"/>
                <w:szCs w:val="16"/>
                <w:cs/>
              </w:rPr>
              <w:t>/</w:t>
            </w:r>
            <w:r w:rsidRPr="00A81986">
              <w:rPr>
                <w:rFonts w:ascii="Arial" w:hAnsi="Arial" w:cs="Arial"/>
                <w:sz w:val="16"/>
                <w:szCs w:val="16"/>
              </w:rPr>
              <w:t xml:space="preserve">2022#4 </w:t>
            </w:r>
            <w:r w:rsidRPr="00A81986">
              <w:rPr>
                <w:rFonts w:ascii="Arial" w:eastAsia="Calibri" w:hAnsi="Arial" w:cs="Arial"/>
                <w:spacing w:val="-3"/>
                <w:sz w:val="16"/>
                <w:szCs w:val="16"/>
                <w:vertAlign w:val="superscript"/>
              </w:rPr>
              <w:t>(</w:t>
            </w:r>
            <w:r w:rsidR="00A23184">
              <w:rPr>
                <w:rFonts w:ascii="Arial" w:eastAsia="Calibri" w:hAnsi="Arial" w:cs="Arial"/>
                <w:spacing w:val="-3"/>
                <w:sz w:val="16"/>
                <w:szCs w:val="16"/>
                <w:vertAlign w:val="superscript"/>
              </w:rPr>
              <w:t>1</w:t>
            </w:r>
            <w:r w:rsidRPr="00A81986">
              <w:rPr>
                <w:rFonts w:ascii="Arial" w:eastAsia="Calibri" w:hAnsi="Arial" w:cs="Arial"/>
                <w:spacing w:val="-3"/>
                <w:sz w:val="16"/>
                <w:szCs w:val="16"/>
                <w:vertAlign w:val="superscript"/>
              </w:rPr>
              <w:t>)</w:t>
            </w:r>
          </w:p>
        </w:tc>
        <w:tc>
          <w:tcPr>
            <w:tcW w:w="1456" w:type="dxa"/>
            <w:tcBorders>
              <w:top w:val="nil"/>
              <w:left w:val="nil"/>
              <w:bottom w:val="nil"/>
              <w:right w:val="nil"/>
            </w:tcBorders>
          </w:tcPr>
          <w:p w:rsidR="00466758" w:rsidRPr="00A81986" w:rsidP="00886D2A" w14:paraId="5819ECD9"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The Company</w:t>
            </w:r>
          </w:p>
        </w:tc>
        <w:tc>
          <w:tcPr>
            <w:tcW w:w="1117" w:type="dxa"/>
            <w:tcBorders>
              <w:top w:val="nil"/>
              <w:left w:val="nil"/>
              <w:bottom w:val="nil"/>
              <w:right w:val="nil"/>
            </w:tcBorders>
            <w:noWrap/>
            <w:vAlign w:val="bottom"/>
          </w:tcPr>
          <w:p w:rsidR="00466758" w:rsidRPr="00A81986" w:rsidP="0031285B" w14:paraId="75A02E60" w14:textId="4674A4FE">
            <w:pPr>
              <w:overflowPunct/>
              <w:autoSpaceDE/>
              <w:autoSpaceDN/>
              <w:adjustRightInd/>
              <w:spacing w:line="340" w:lineRule="exact"/>
              <w:ind w:right="80"/>
              <w:jc w:val="right"/>
              <w:textAlignment w:val="auto"/>
              <w:rPr>
                <w:rFonts w:ascii="Arial" w:hAnsi="Arial" w:cs="Arial"/>
                <w:sz w:val="16"/>
                <w:szCs w:val="16"/>
              </w:rPr>
            </w:pPr>
            <w:r w:rsidRPr="00A81986">
              <w:rPr>
                <w:rFonts w:ascii="Arial" w:hAnsi="Arial" w:cs="Arial"/>
                <w:sz w:val="16"/>
                <w:szCs w:val="16"/>
              </w:rPr>
              <w:t>1,614,000</w:t>
            </w:r>
          </w:p>
        </w:tc>
        <w:tc>
          <w:tcPr>
            <w:tcW w:w="1144" w:type="dxa"/>
            <w:tcBorders>
              <w:top w:val="nil"/>
              <w:left w:val="nil"/>
              <w:bottom w:val="nil"/>
              <w:right w:val="nil"/>
            </w:tcBorders>
            <w:noWrap/>
            <w:vAlign w:val="bottom"/>
          </w:tcPr>
          <w:p w:rsidR="00466758" w:rsidRPr="00A81986" w:rsidP="00886D2A" w14:paraId="1D200825"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1,000</w:t>
            </w:r>
          </w:p>
        </w:tc>
        <w:tc>
          <w:tcPr>
            <w:tcW w:w="1584" w:type="dxa"/>
            <w:tcBorders>
              <w:top w:val="nil"/>
              <w:left w:val="nil"/>
              <w:bottom w:val="nil"/>
              <w:right w:val="nil"/>
            </w:tcBorders>
            <w:noWrap/>
            <w:vAlign w:val="bottom"/>
          </w:tcPr>
          <w:p w:rsidR="00466758" w:rsidRPr="00A81986" w:rsidP="00886D2A" w14:paraId="70E5433D" w14:textId="79F95C47">
            <w:pPr>
              <w:overflowPunct/>
              <w:autoSpaceDE/>
              <w:autoSpaceDN/>
              <w:adjustRightInd/>
              <w:spacing w:line="340" w:lineRule="exact"/>
              <w:ind w:right="243"/>
              <w:jc w:val="right"/>
              <w:textAlignment w:val="auto"/>
              <w:rPr>
                <w:rFonts w:ascii="Arial" w:hAnsi="Arial" w:cs="Arial"/>
                <w:sz w:val="16"/>
                <w:szCs w:val="16"/>
              </w:rPr>
            </w:pPr>
            <w:r w:rsidRPr="00A81986">
              <w:rPr>
                <w:rFonts w:ascii="Arial" w:hAnsi="Arial" w:cs="Arial"/>
                <w:sz w:val="16"/>
                <w:szCs w:val="16"/>
              </w:rPr>
              <w:t>1,614</w:t>
            </w:r>
          </w:p>
        </w:tc>
        <w:tc>
          <w:tcPr>
            <w:tcW w:w="2112" w:type="dxa"/>
            <w:tcBorders>
              <w:top w:val="nil"/>
              <w:left w:val="nil"/>
              <w:bottom w:val="nil"/>
              <w:right w:val="nil"/>
            </w:tcBorders>
            <w:noWrap/>
          </w:tcPr>
          <w:p w:rsidR="00466758" w:rsidRPr="00A81986" w:rsidP="00886D2A" w14:paraId="26516629" w14:textId="07DE0960">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29 November 2022</w:t>
            </w:r>
          </w:p>
        </w:tc>
        <w:tc>
          <w:tcPr>
            <w:tcW w:w="1407" w:type="dxa"/>
            <w:tcBorders>
              <w:top w:val="nil"/>
              <w:left w:val="nil"/>
              <w:bottom w:val="nil"/>
              <w:right w:val="nil"/>
            </w:tcBorders>
            <w:noWrap/>
            <w:vAlign w:val="bottom"/>
          </w:tcPr>
          <w:p w:rsidR="00466758" w:rsidRPr="00A81986" w:rsidP="00886D2A" w14:paraId="1BC8F50F" w14:textId="77777777">
            <w:pPr>
              <w:overflowPunct/>
              <w:autoSpaceDE/>
              <w:autoSpaceDN/>
              <w:adjustRightInd/>
              <w:spacing w:line="340" w:lineRule="exact"/>
              <w:ind w:right="44"/>
              <w:jc w:val="center"/>
              <w:textAlignment w:val="auto"/>
              <w:rPr>
                <w:rFonts w:ascii="Arial" w:hAnsi="Arial" w:cs="Arial"/>
                <w:sz w:val="16"/>
                <w:szCs w:val="16"/>
              </w:rPr>
            </w:pPr>
            <w:r w:rsidRPr="00A81986">
              <w:rPr>
                <w:rFonts w:ascii="Arial" w:hAnsi="Arial" w:cs="Arial"/>
                <w:sz w:val="16"/>
                <w:szCs w:val="16"/>
              </w:rPr>
              <w:t>10 years</w:t>
            </w:r>
          </w:p>
        </w:tc>
        <w:tc>
          <w:tcPr>
            <w:tcW w:w="1953" w:type="dxa"/>
            <w:tcBorders>
              <w:top w:val="nil"/>
              <w:left w:val="nil"/>
              <w:bottom w:val="nil"/>
              <w:right w:val="nil"/>
            </w:tcBorders>
            <w:noWrap/>
          </w:tcPr>
          <w:p w:rsidR="00466758" w:rsidRPr="00A81986" w:rsidP="00886D2A" w14:paraId="076E02D7" w14:textId="259AC399">
            <w:pPr>
              <w:overflowPunct/>
              <w:autoSpaceDE/>
              <w:autoSpaceDN/>
              <w:adjustRightInd/>
              <w:spacing w:line="340" w:lineRule="exact"/>
              <w:ind w:right="45"/>
              <w:jc w:val="center"/>
              <w:textAlignment w:val="auto"/>
              <w:rPr>
                <w:rFonts w:ascii="Arial" w:hAnsi="Arial" w:cs="Arial"/>
                <w:sz w:val="16"/>
                <w:szCs w:val="16"/>
              </w:rPr>
            </w:pPr>
            <w:r w:rsidRPr="00A81986">
              <w:rPr>
                <w:rFonts w:ascii="Arial" w:hAnsi="Arial" w:cs="Arial"/>
                <w:sz w:val="16"/>
                <w:szCs w:val="16"/>
              </w:rPr>
              <w:t>29 November 2032</w:t>
            </w:r>
          </w:p>
        </w:tc>
        <w:tc>
          <w:tcPr>
            <w:tcW w:w="1495" w:type="dxa"/>
            <w:tcBorders>
              <w:top w:val="nil"/>
              <w:left w:val="nil"/>
              <w:bottom w:val="nil"/>
              <w:right w:val="nil"/>
            </w:tcBorders>
            <w:noWrap/>
            <w:vAlign w:val="bottom"/>
          </w:tcPr>
          <w:p w:rsidR="00466758" w:rsidRPr="00A81986" w:rsidP="00886D2A" w14:paraId="226FA309" w14:textId="4985A786">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4</w:t>
            </w:r>
            <w:r w:rsidRPr="00A81986" w:rsidR="00755745">
              <w:rPr>
                <w:rFonts w:ascii="Arial" w:hAnsi="Arial" w:cs="Arial"/>
                <w:sz w:val="16"/>
                <w:szCs w:val="16"/>
              </w:rPr>
              <w:t>.</w:t>
            </w:r>
            <w:r w:rsidRPr="00A81986">
              <w:rPr>
                <w:rFonts w:ascii="Arial" w:hAnsi="Arial" w:cs="Arial"/>
                <w:sz w:val="16"/>
                <w:szCs w:val="16"/>
              </w:rPr>
              <w:t>70</w:t>
            </w:r>
          </w:p>
        </w:tc>
      </w:tr>
      <w:tr w14:paraId="76A00D67" w14:textId="77777777">
        <w:tblPrEx>
          <w:tblW w:w="14788" w:type="dxa"/>
          <w:tblInd w:w="180" w:type="dxa"/>
          <w:tblLook w:val="04A0"/>
        </w:tblPrEx>
        <w:trPr>
          <w:cantSplit/>
        </w:trPr>
        <w:tc>
          <w:tcPr>
            <w:tcW w:w="2520" w:type="dxa"/>
            <w:tcBorders>
              <w:top w:val="nil"/>
              <w:left w:val="nil"/>
              <w:bottom w:val="nil"/>
              <w:right w:val="nil"/>
            </w:tcBorders>
            <w:noWrap/>
          </w:tcPr>
          <w:p w:rsidR="00466758" w:rsidRPr="00A81986" w:rsidP="00886D2A" w14:paraId="09C0B634" w14:textId="3A9A5C75">
            <w:pPr>
              <w:overflowPunct/>
              <w:autoSpaceDE/>
              <w:autoSpaceDN/>
              <w:adjustRightInd/>
              <w:spacing w:line="340" w:lineRule="exact"/>
              <w:ind w:left="267" w:right="-94" w:hanging="267"/>
              <w:textAlignment w:val="auto"/>
              <w:rPr>
                <w:rFonts w:ascii="Arial" w:hAnsi="Arial" w:cs="Arial"/>
                <w:sz w:val="16"/>
                <w:szCs w:val="16"/>
              </w:rPr>
            </w:pPr>
            <w:r w:rsidRPr="00A81986">
              <w:rPr>
                <w:rFonts w:ascii="Arial" w:hAnsi="Arial" w:cs="Arial"/>
                <w:sz w:val="16"/>
                <w:szCs w:val="16"/>
              </w:rPr>
              <w:t>Debentures No. 3</w:t>
            </w:r>
            <w:r w:rsidRPr="00A81986">
              <w:rPr>
                <w:rFonts w:ascii="Arial" w:hAnsi="Arial" w:cs="Arial"/>
                <w:sz w:val="16"/>
                <w:szCs w:val="16"/>
                <w:cs/>
              </w:rPr>
              <w:t>/</w:t>
            </w:r>
            <w:r w:rsidRPr="00A81986">
              <w:rPr>
                <w:rFonts w:ascii="Arial" w:hAnsi="Arial" w:cs="Arial"/>
                <w:sz w:val="16"/>
                <w:szCs w:val="16"/>
              </w:rPr>
              <w:t xml:space="preserve">2022#2 </w:t>
            </w:r>
            <w:r w:rsidRPr="00A81986">
              <w:rPr>
                <w:rFonts w:ascii="Arial" w:eastAsia="Calibri" w:hAnsi="Arial" w:cs="Arial"/>
                <w:spacing w:val="-3"/>
                <w:sz w:val="16"/>
                <w:szCs w:val="16"/>
                <w:vertAlign w:val="superscript"/>
              </w:rPr>
              <w:t>(</w:t>
            </w:r>
            <w:r w:rsidR="00A23184">
              <w:rPr>
                <w:rFonts w:ascii="Arial" w:eastAsia="Calibri" w:hAnsi="Arial" w:cs="Arial"/>
                <w:spacing w:val="-3"/>
                <w:sz w:val="16"/>
                <w:szCs w:val="16"/>
                <w:vertAlign w:val="superscript"/>
              </w:rPr>
              <w:t>1</w:t>
            </w:r>
            <w:r w:rsidRPr="00A81986">
              <w:rPr>
                <w:rFonts w:ascii="Arial" w:eastAsia="Calibri" w:hAnsi="Arial" w:cs="Arial"/>
                <w:spacing w:val="-3"/>
                <w:sz w:val="16"/>
                <w:szCs w:val="16"/>
                <w:vertAlign w:val="superscript"/>
              </w:rPr>
              <w:t>)</w:t>
            </w:r>
          </w:p>
        </w:tc>
        <w:tc>
          <w:tcPr>
            <w:tcW w:w="1456" w:type="dxa"/>
            <w:tcBorders>
              <w:top w:val="nil"/>
              <w:left w:val="nil"/>
              <w:bottom w:val="nil"/>
              <w:right w:val="nil"/>
            </w:tcBorders>
          </w:tcPr>
          <w:p w:rsidR="00466758" w:rsidRPr="00A81986" w:rsidP="00886D2A" w14:paraId="411AAA74"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The Company</w:t>
            </w:r>
          </w:p>
        </w:tc>
        <w:tc>
          <w:tcPr>
            <w:tcW w:w="1117" w:type="dxa"/>
            <w:tcBorders>
              <w:top w:val="nil"/>
              <w:left w:val="nil"/>
              <w:bottom w:val="nil"/>
              <w:right w:val="nil"/>
            </w:tcBorders>
            <w:noWrap/>
            <w:vAlign w:val="bottom"/>
          </w:tcPr>
          <w:p w:rsidR="00466758" w:rsidRPr="00A81986" w:rsidP="0031285B" w14:paraId="3709FB82" w14:textId="53CD0909">
            <w:pPr>
              <w:overflowPunct/>
              <w:autoSpaceDE/>
              <w:autoSpaceDN/>
              <w:adjustRightInd/>
              <w:spacing w:line="340" w:lineRule="exact"/>
              <w:ind w:right="80"/>
              <w:jc w:val="right"/>
              <w:textAlignment w:val="auto"/>
              <w:rPr>
                <w:rFonts w:ascii="Arial" w:hAnsi="Arial" w:cs="Arial"/>
                <w:sz w:val="16"/>
                <w:szCs w:val="16"/>
              </w:rPr>
            </w:pPr>
            <w:r w:rsidRPr="00A81986">
              <w:rPr>
                <w:rFonts w:ascii="Arial" w:hAnsi="Arial" w:cs="Arial"/>
                <w:sz w:val="16"/>
                <w:szCs w:val="16"/>
              </w:rPr>
              <w:t>4,951,800</w:t>
            </w:r>
          </w:p>
        </w:tc>
        <w:tc>
          <w:tcPr>
            <w:tcW w:w="1144" w:type="dxa"/>
            <w:tcBorders>
              <w:top w:val="nil"/>
              <w:left w:val="nil"/>
              <w:bottom w:val="nil"/>
              <w:right w:val="nil"/>
            </w:tcBorders>
            <w:noWrap/>
            <w:vAlign w:val="bottom"/>
          </w:tcPr>
          <w:p w:rsidR="00466758" w:rsidRPr="00A81986" w:rsidP="00886D2A" w14:paraId="15027C20"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1,000</w:t>
            </w:r>
          </w:p>
        </w:tc>
        <w:tc>
          <w:tcPr>
            <w:tcW w:w="1584" w:type="dxa"/>
            <w:tcBorders>
              <w:top w:val="nil"/>
              <w:left w:val="nil"/>
              <w:bottom w:val="nil"/>
              <w:right w:val="nil"/>
            </w:tcBorders>
            <w:noWrap/>
            <w:vAlign w:val="bottom"/>
          </w:tcPr>
          <w:p w:rsidR="00466758" w:rsidRPr="00A81986" w:rsidP="00886D2A" w14:paraId="1B609F8F" w14:textId="6519ED2A">
            <w:pPr>
              <w:overflowPunct/>
              <w:autoSpaceDE/>
              <w:autoSpaceDN/>
              <w:adjustRightInd/>
              <w:spacing w:line="340" w:lineRule="exact"/>
              <w:ind w:right="243"/>
              <w:jc w:val="right"/>
              <w:textAlignment w:val="auto"/>
              <w:rPr>
                <w:rFonts w:ascii="Arial" w:hAnsi="Arial" w:cs="Arial"/>
                <w:sz w:val="16"/>
                <w:szCs w:val="16"/>
              </w:rPr>
            </w:pPr>
            <w:r w:rsidRPr="00A81986">
              <w:rPr>
                <w:rFonts w:ascii="Arial" w:hAnsi="Arial" w:cs="Arial"/>
                <w:sz w:val="16"/>
                <w:szCs w:val="16"/>
              </w:rPr>
              <w:t>4,95</w:t>
            </w:r>
            <w:r w:rsidRPr="00A81986">
              <w:rPr>
                <w:rFonts w:ascii="Arial" w:hAnsi="Arial" w:cs="Arial"/>
                <w:sz w:val="16"/>
                <w:szCs w:val="16"/>
                <w:cs/>
              </w:rPr>
              <w:t>2</w:t>
            </w:r>
          </w:p>
        </w:tc>
        <w:tc>
          <w:tcPr>
            <w:tcW w:w="2112" w:type="dxa"/>
            <w:tcBorders>
              <w:top w:val="nil"/>
              <w:left w:val="nil"/>
              <w:bottom w:val="nil"/>
              <w:right w:val="nil"/>
            </w:tcBorders>
            <w:noWrap/>
          </w:tcPr>
          <w:p w:rsidR="00466758" w:rsidRPr="00A81986" w:rsidP="00886D2A" w14:paraId="64D5F2CF" w14:textId="220B3894">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30 November 2022</w:t>
            </w:r>
          </w:p>
        </w:tc>
        <w:tc>
          <w:tcPr>
            <w:tcW w:w="1407" w:type="dxa"/>
            <w:tcBorders>
              <w:top w:val="nil"/>
              <w:left w:val="nil"/>
              <w:bottom w:val="nil"/>
              <w:right w:val="nil"/>
            </w:tcBorders>
            <w:noWrap/>
            <w:vAlign w:val="bottom"/>
          </w:tcPr>
          <w:p w:rsidR="00466758" w:rsidRPr="00A81986" w:rsidP="00886D2A" w14:paraId="7ED0E26F" w14:textId="77777777">
            <w:pPr>
              <w:overflowPunct/>
              <w:autoSpaceDE/>
              <w:autoSpaceDN/>
              <w:adjustRightInd/>
              <w:spacing w:line="340" w:lineRule="exact"/>
              <w:ind w:right="44"/>
              <w:jc w:val="center"/>
              <w:textAlignment w:val="auto"/>
              <w:rPr>
                <w:rFonts w:ascii="Arial" w:hAnsi="Arial" w:cs="Arial"/>
                <w:sz w:val="16"/>
                <w:szCs w:val="16"/>
              </w:rPr>
            </w:pPr>
            <w:r w:rsidRPr="00A81986">
              <w:rPr>
                <w:rFonts w:ascii="Arial" w:hAnsi="Arial" w:cs="Arial"/>
                <w:sz w:val="16"/>
                <w:szCs w:val="16"/>
              </w:rPr>
              <w:t>5 years</w:t>
            </w:r>
          </w:p>
        </w:tc>
        <w:tc>
          <w:tcPr>
            <w:tcW w:w="1953" w:type="dxa"/>
            <w:tcBorders>
              <w:top w:val="nil"/>
              <w:left w:val="nil"/>
              <w:bottom w:val="nil"/>
              <w:right w:val="nil"/>
            </w:tcBorders>
            <w:noWrap/>
          </w:tcPr>
          <w:p w:rsidR="00466758" w:rsidRPr="00A81986" w:rsidP="00886D2A" w14:paraId="2E8BCA77" w14:textId="4ED9CC2B">
            <w:pPr>
              <w:overflowPunct/>
              <w:autoSpaceDE/>
              <w:autoSpaceDN/>
              <w:adjustRightInd/>
              <w:spacing w:line="340" w:lineRule="exact"/>
              <w:ind w:right="45"/>
              <w:jc w:val="center"/>
              <w:textAlignment w:val="auto"/>
              <w:rPr>
                <w:rFonts w:ascii="Arial" w:hAnsi="Arial" w:cs="Arial"/>
                <w:sz w:val="16"/>
                <w:szCs w:val="16"/>
              </w:rPr>
            </w:pPr>
            <w:r w:rsidRPr="00A81986">
              <w:rPr>
                <w:rFonts w:ascii="Arial" w:hAnsi="Arial" w:cs="Arial"/>
                <w:sz w:val="16"/>
                <w:szCs w:val="16"/>
              </w:rPr>
              <w:t xml:space="preserve">29 </w:t>
            </w:r>
            <w:r w:rsidR="00804E57">
              <w:rPr>
                <w:rFonts w:ascii="Arial" w:hAnsi="Arial" w:cs="Arial"/>
                <w:sz w:val="16"/>
                <w:szCs w:val="16"/>
              </w:rPr>
              <w:t>May</w:t>
            </w:r>
            <w:r w:rsidRPr="00A81986">
              <w:rPr>
                <w:rFonts w:ascii="Arial" w:hAnsi="Arial" w:cs="Arial"/>
                <w:sz w:val="16"/>
                <w:szCs w:val="16"/>
              </w:rPr>
              <w:t xml:space="preserve"> 2027</w:t>
            </w:r>
          </w:p>
        </w:tc>
        <w:tc>
          <w:tcPr>
            <w:tcW w:w="1495" w:type="dxa"/>
            <w:tcBorders>
              <w:top w:val="nil"/>
              <w:left w:val="nil"/>
              <w:bottom w:val="nil"/>
              <w:right w:val="nil"/>
            </w:tcBorders>
            <w:noWrap/>
            <w:vAlign w:val="bottom"/>
          </w:tcPr>
          <w:p w:rsidR="00466758" w:rsidRPr="00A81986" w:rsidP="00886D2A" w14:paraId="43E300BC" w14:textId="6D2C934A">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3.85</w:t>
            </w:r>
          </w:p>
        </w:tc>
      </w:tr>
      <w:tr w14:paraId="51C25495" w14:textId="77777777">
        <w:tblPrEx>
          <w:tblW w:w="14788" w:type="dxa"/>
          <w:tblInd w:w="180" w:type="dxa"/>
          <w:tblLook w:val="04A0"/>
        </w:tblPrEx>
        <w:trPr>
          <w:cantSplit/>
        </w:trPr>
        <w:tc>
          <w:tcPr>
            <w:tcW w:w="2520" w:type="dxa"/>
            <w:tcBorders>
              <w:top w:val="nil"/>
              <w:left w:val="nil"/>
              <w:bottom w:val="nil"/>
              <w:right w:val="nil"/>
            </w:tcBorders>
            <w:noWrap/>
          </w:tcPr>
          <w:p w:rsidR="00466758" w:rsidRPr="00A81986" w:rsidP="00886D2A" w14:paraId="752F11D7" w14:textId="147A7B65">
            <w:pPr>
              <w:overflowPunct/>
              <w:autoSpaceDE/>
              <w:autoSpaceDN/>
              <w:adjustRightInd/>
              <w:spacing w:line="340" w:lineRule="exact"/>
              <w:ind w:left="267" w:right="-94" w:hanging="267"/>
              <w:textAlignment w:val="auto"/>
              <w:rPr>
                <w:rFonts w:ascii="Arial" w:hAnsi="Arial" w:cs="Arial"/>
                <w:sz w:val="16"/>
                <w:szCs w:val="16"/>
              </w:rPr>
            </w:pPr>
            <w:r w:rsidRPr="00A81986">
              <w:rPr>
                <w:rFonts w:ascii="Arial" w:hAnsi="Arial" w:cs="Arial"/>
                <w:sz w:val="16"/>
                <w:szCs w:val="16"/>
              </w:rPr>
              <w:t>Debentures No. 3</w:t>
            </w:r>
            <w:r w:rsidRPr="00A81986">
              <w:rPr>
                <w:rFonts w:ascii="Arial" w:hAnsi="Arial" w:cs="Arial"/>
                <w:sz w:val="16"/>
                <w:szCs w:val="16"/>
                <w:cs/>
              </w:rPr>
              <w:t>/</w:t>
            </w:r>
            <w:r w:rsidRPr="00A81986">
              <w:rPr>
                <w:rFonts w:ascii="Arial" w:hAnsi="Arial" w:cs="Arial"/>
                <w:sz w:val="16"/>
                <w:szCs w:val="16"/>
              </w:rPr>
              <w:t xml:space="preserve">2022#3 </w:t>
            </w:r>
            <w:r w:rsidRPr="00A81986">
              <w:rPr>
                <w:rFonts w:ascii="Arial" w:eastAsia="Calibri" w:hAnsi="Arial" w:cs="Arial"/>
                <w:spacing w:val="-3"/>
                <w:sz w:val="16"/>
                <w:szCs w:val="16"/>
                <w:vertAlign w:val="superscript"/>
              </w:rPr>
              <w:t>(</w:t>
            </w:r>
            <w:r w:rsidR="00A23184">
              <w:rPr>
                <w:rFonts w:ascii="Arial" w:eastAsia="Calibri" w:hAnsi="Arial" w:cs="Arial"/>
                <w:spacing w:val="-3"/>
                <w:sz w:val="16"/>
                <w:szCs w:val="16"/>
                <w:vertAlign w:val="superscript"/>
              </w:rPr>
              <w:t>1</w:t>
            </w:r>
            <w:r w:rsidRPr="00A81986">
              <w:rPr>
                <w:rFonts w:ascii="Arial" w:eastAsia="Calibri" w:hAnsi="Arial" w:cs="Arial"/>
                <w:spacing w:val="-3"/>
                <w:sz w:val="16"/>
                <w:szCs w:val="16"/>
                <w:vertAlign w:val="superscript"/>
              </w:rPr>
              <w:t>)</w:t>
            </w:r>
          </w:p>
        </w:tc>
        <w:tc>
          <w:tcPr>
            <w:tcW w:w="1456" w:type="dxa"/>
            <w:tcBorders>
              <w:top w:val="nil"/>
              <w:left w:val="nil"/>
              <w:bottom w:val="nil"/>
              <w:right w:val="nil"/>
            </w:tcBorders>
          </w:tcPr>
          <w:p w:rsidR="00466758" w:rsidRPr="00A81986" w:rsidP="00886D2A" w14:paraId="29CC54D3"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The Company</w:t>
            </w:r>
          </w:p>
        </w:tc>
        <w:tc>
          <w:tcPr>
            <w:tcW w:w="1117" w:type="dxa"/>
            <w:tcBorders>
              <w:top w:val="nil"/>
              <w:left w:val="nil"/>
              <w:bottom w:val="nil"/>
              <w:right w:val="nil"/>
            </w:tcBorders>
            <w:noWrap/>
            <w:vAlign w:val="bottom"/>
          </w:tcPr>
          <w:p w:rsidR="00466758" w:rsidRPr="00A81986" w:rsidP="0031285B" w14:paraId="1EDEF5E6" w14:textId="7BE08FA2">
            <w:pPr>
              <w:overflowPunct/>
              <w:autoSpaceDE/>
              <w:autoSpaceDN/>
              <w:adjustRightInd/>
              <w:spacing w:line="340" w:lineRule="exact"/>
              <w:ind w:right="80"/>
              <w:jc w:val="right"/>
              <w:textAlignment w:val="auto"/>
              <w:rPr>
                <w:rFonts w:ascii="Arial" w:hAnsi="Arial" w:cs="Arial"/>
                <w:sz w:val="16"/>
                <w:szCs w:val="16"/>
              </w:rPr>
            </w:pPr>
            <w:r w:rsidRPr="00A81986">
              <w:rPr>
                <w:rFonts w:ascii="Arial" w:hAnsi="Arial" w:cs="Arial"/>
                <w:sz w:val="16"/>
                <w:szCs w:val="16"/>
              </w:rPr>
              <w:t>1,716,800</w:t>
            </w:r>
          </w:p>
        </w:tc>
        <w:tc>
          <w:tcPr>
            <w:tcW w:w="1144" w:type="dxa"/>
            <w:tcBorders>
              <w:top w:val="nil"/>
              <w:left w:val="nil"/>
              <w:bottom w:val="nil"/>
              <w:right w:val="nil"/>
            </w:tcBorders>
            <w:noWrap/>
            <w:vAlign w:val="bottom"/>
          </w:tcPr>
          <w:p w:rsidR="00466758" w:rsidRPr="00A81986" w:rsidP="00886D2A" w14:paraId="6A8C4AD3"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1,000</w:t>
            </w:r>
          </w:p>
        </w:tc>
        <w:tc>
          <w:tcPr>
            <w:tcW w:w="1584" w:type="dxa"/>
            <w:tcBorders>
              <w:top w:val="nil"/>
              <w:left w:val="nil"/>
              <w:bottom w:val="nil"/>
              <w:right w:val="nil"/>
            </w:tcBorders>
            <w:noWrap/>
            <w:vAlign w:val="bottom"/>
          </w:tcPr>
          <w:p w:rsidR="00466758" w:rsidRPr="00A81986" w:rsidP="00886D2A" w14:paraId="231F6B6D" w14:textId="2412F183">
            <w:pPr>
              <w:overflowPunct/>
              <w:autoSpaceDE/>
              <w:autoSpaceDN/>
              <w:adjustRightInd/>
              <w:spacing w:line="340" w:lineRule="exact"/>
              <w:ind w:right="243"/>
              <w:jc w:val="right"/>
              <w:textAlignment w:val="auto"/>
              <w:rPr>
                <w:rFonts w:ascii="Arial" w:hAnsi="Arial" w:cs="Arial"/>
                <w:sz w:val="16"/>
                <w:szCs w:val="16"/>
              </w:rPr>
            </w:pPr>
            <w:r w:rsidRPr="00A81986">
              <w:rPr>
                <w:rFonts w:ascii="Arial" w:hAnsi="Arial" w:cs="Arial"/>
                <w:sz w:val="16"/>
                <w:szCs w:val="16"/>
              </w:rPr>
              <w:t>1,71</w:t>
            </w:r>
            <w:r w:rsidRPr="00A81986">
              <w:rPr>
                <w:rFonts w:ascii="Arial" w:hAnsi="Arial" w:cs="Arial"/>
                <w:sz w:val="16"/>
                <w:szCs w:val="16"/>
                <w:cs/>
              </w:rPr>
              <w:t>7</w:t>
            </w:r>
          </w:p>
        </w:tc>
        <w:tc>
          <w:tcPr>
            <w:tcW w:w="2112" w:type="dxa"/>
            <w:tcBorders>
              <w:top w:val="nil"/>
              <w:left w:val="nil"/>
              <w:bottom w:val="nil"/>
              <w:right w:val="nil"/>
            </w:tcBorders>
            <w:noWrap/>
          </w:tcPr>
          <w:p w:rsidR="00466758" w:rsidRPr="00A81986" w:rsidP="00886D2A" w14:paraId="07690839" w14:textId="700939F6">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30 November 2022</w:t>
            </w:r>
          </w:p>
        </w:tc>
        <w:tc>
          <w:tcPr>
            <w:tcW w:w="1407" w:type="dxa"/>
            <w:tcBorders>
              <w:top w:val="nil"/>
              <w:left w:val="nil"/>
              <w:bottom w:val="nil"/>
              <w:right w:val="nil"/>
            </w:tcBorders>
            <w:noWrap/>
            <w:vAlign w:val="bottom"/>
          </w:tcPr>
          <w:p w:rsidR="00466758" w:rsidRPr="00A81986" w:rsidP="00886D2A" w14:paraId="636D1B17" w14:textId="48F1AD3E">
            <w:pPr>
              <w:overflowPunct/>
              <w:autoSpaceDE/>
              <w:autoSpaceDN/>
              <w:adjustRightInd/>
              <w:spacing w:line="340" w:lineRule="exact"/>
              <w:ind w:right="44"/>
              <w:jc w:val="center"/>
              <w:textAlignment w:val="auto"/>
              <w:rPr>
                <w:rFonts w:ascii="Arial" w:hAnsi="Arial" w:cs="Arial"/>
                <w:sz w:val="16"/>
                <w:szCs w:val="16"/>
              </w:rPr>
            </w:pPr>
            <w:r w:rsidRPr="00A81986">
              <w:rPr>
                <w:rFonts w:ascii="Arial" w:hAnsi="Arial" w:cs="Arial"/>
                <w:sz w:val="16"/>
                <w:szCs w:val="16"/>
              </w:rPr>
              <w:t>8 years</w:t>
            </w:r>
          </w:p>
        </w:tc>
        <w:tc>
          <w:tcPr>
            <w:tcW w:w="1953" w:type="dxa"/>
            <w:tcBorders>
              <w:top w:val="nil"/>
              <w:left w:val="nil"/>
              <w:bottom w:val="nil"/>
              <w:right w:val="nil"/>
            </w:tcBorders>
            <w:noWrap/>
          </w:tcPr>
          <w:p w:rsidR="00466758" w:rsidRPr="00A81986" w:rsidP="00886D2A" w14:paraId="6BB53DE2" w14:textId="39DC8924">
            <w:pPr>
              <w:overflowPunct/>
              <w:autoSpaceDE/>
              <w:autoSpaceDN/>
              <w:adjustRightInd/>
              <w:spacing w:line="340" w:lineRule="exact"/>
              <w:ind w:right="45"/>
              <w:jc w:val="center"/>
              <w:textAlignment w:val="auto"/>
              <w:rPr>
                <w:rFonts w:ascii="Arial" w:hAnsi="Arial" w:cs="Arial"/>
                <w:sz w:val="16"/>
                <w:szCs w:val="16"/>
              </w:rPr>
            </w:pPr>
            <w:r w:rsidRPr="00A81986">
              <w:rPr>
                <w:rFonts w:ascii="Arial" w:hAnsi="Arial" w:cs="Arial"/>
                <w:sz w:val="16"/>
                <w:szCs w:val="16"/>
              </w:rPr>
              <w:t xml:space="preserve">29 </w:t>
            </w:r>
            <w:r w:rsidR="00804E57">
              <w:rPr>
                <w:rFonts w:ascii="Arial" w:hAnsi="Arial" w:cs="Arial"/>
                <w:sz w:val="16"/>
                <w:szCs w:val="16"/>
              </w:rPr>
              <w:t>May</w:t>
            </w:r>
            <w:r w:rsidRPr="00A81986">
              <w:rPr>
                <w:rFonts w:ascii="Arial" w:hAnsi="Arial" w:cs="Arial"/>
                <w:sz w:val="16"/>
                <w:szCs w:val="16"/>
              </w:rPr>
              <w:t xml:space="preserve"> 2030</w:t>
            </w:r>
          </w:p>
        </w:tc>
        <w:tc>
          <w:tcPr>
            <w:tcW w:w="1495" w:type="dxa"/>
            <w:tcBorders>
              <w:top w:val="nil"/>
              <w:left w:val="nil"/>
              <w:bottom w:val="nil"/>
              <w:right w:val="nil"/>
            </w:tcBorders>
            <w:noWrap/>
            <w:vAlign w:val="bottom"/>
          </w:tcPr>
          <w:p w:rsidR="00466758" w:rsidRPr="00A81986" w:rsidP="00886D2A" w14:paraId="231402F6" w14:textId="27789D91">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4</w:t>
            </w:r>
            <w:r w:rsidRPr="00A81986" w:rsidR="00755745">
              <w:rPr>
                <w:rFonts w:ascii="Arial" w:hAnsi="Arial" w:cs="Arial"/>
                <w:sz w:val="16"/>
                <w:szCs w:val="16"/>
              </w:rPr>
              <w:t>.</w:t>
            </w:r>
            <w:r w:rsidRPr="00A81986">
              <w:rPr>
                <w:rFonts w:ascii="Arial" w:hAnsi="Arial" w:cs="Arial"/>
                <w:sz w:val="16"/>
                <w:szCs w:val="16"/>
              </w:rPr>
              <w:t>35</w:t>
            </w:r>
          </w:p>
        </w:tc>
      </w:tr>
      <w:tr w14:paraId="12B2383B" w14:textId="77777777">
        <w:tblPrEx>
          <w:tblW w:w="14788" w:type="dxa"/>
          <w:tblInd w:w="180" w:type="dxa"/>
          <w:tblLook w:val="04A0"/>
        </w:tblPrEx>
        <w:trPr>
          <w:cantSplit/>
        </w:trPr>
        <w:tc>
          <w:tcPr>
            <w:tcW w:w="2520" w:type="dxa"/>
            <w:tcBorders>
              <w:top w:val="nil"/>
              <w:left w:val="nil"/>
              <w:bottom w:val="nil"/>
              <w:right w:val="nil"/>
            </w:tcBorders>
            <w:noWrap/>
          </w:tcPr>
          <w:p w:rsidR="00466758" w:rsidRPr="00A81986" w:rsidP="00886D2A" w14:paraId="2733C154" w14:textId="5C85ED70">
            <w:pPr>
              <w:overflowPunct/>
              <w:autoSpaceDE/>
              <w:autoSpaceDN/>
              <w:adjustRightInd/>
              <w:spacing w:line="340" w:lineRule="exact"/>
              <w:ind w:left="267" w:right="-94" w:hanging="267"/>
              <w:textAlignment w:val="auto"/>
              <w:rPr>
                <w:rFonts w:ascii="Arial" w:hAnsi="Arial" w:cs="Arial"/>
                <w:sz w:val="16"/>
                <w:szCs w:val="16"/>
              </w:rPr>
            </w:pPr>
            <w:r w:rsidRPr="00A81986">
              <w:rPr>
                <w:rFonts w:ascii="Arial" w:hAnsi="Arial" w:cs="Arial"/>
                <w:sz w:val="16"/>
                <w:szCs w:val="16"/>
              </w:rPr>
              <w:t>Debentures No. 3</w:t>
            </w:r>
            <w:r w:rsidRPr="00A81986">
              <w:rPr>
                <w:rFonts w:ascii="Arial" w:hAnsi="Arial" w:cs="Arial"/>
                <w:sz w:val="16"/>
                <w:szCs w:val="16"/>
                <w:cs/>
              </w:rPr>
              <w:t>/</w:t>
            </w:r>
            <w:r w:rsidRPr="00A81986">
              <w:rPr>
                <w:rFonts w:ascii="Arial" w:hAnsi="Arial" w:cs="Arial"/>
                <w:sz w:val="16"/>
                <w:szCs w:val="16"/>
              </w:rPr>
              <w:t xml:space="preserve">2022#4 </w:t>
            </w:r>
            <w:r w:rsidRPr="00A81986">
              <w:rPr>
                <w:rFonts w:ascii="Arial" w:eastAsia="Calibri" w:hAnsi="Arial" w:cs="Arial"/>
                <w:spacing w:val="-3"/>
                <w:sz w:val="16"/>
                <w:szCs w:val="16"/>
                <w:vertAlign w:val="superscript"/>
              </w:rPr>
              <w:t>(</w:t>
            </w:r>
            <w:r w:rsidR="00A23184">
              <w:rPr>
                <w:rFonts w:ascii="Arial" w:eastAsia="Calibri" w:hAnsi="Arial" w:cs="Arial"/>
                <w:spacing w:val="-3"/>
                <w:sz w:val="16"/>
                <w:szCs w:val="16"/>
                <w:vertAlign w:val="superscript"/>
              </w:rPr>
              <w:t>1</w:t>
            </w:r>
            <w:r w:rsidRPr="00A81986">
              <w:rPr>
                <w:rFonts w:ascii="Arial" w:eastAsia="Calibri" w:hAnsi="Arial" w:cs="Arial"/>
                <w:spacing w:val="-3"/>
                <w:sz w:val="16"/>
                <w:szCs w:val="16"/>
                <w:vertAlign w:val="superscript"/>
              </w:rPr>
              <w:t>)</w:t>
            </w:r>
          </w:p>
        </w:tc>
        <w:tc>
          <w:tcPr>
            <w:tcW w:w="1456" w:type="dxa"/>
            <w:tcBorders>
              <w:top w:val="nil"/>
              <w:left w:val="nil"/>
              <w:bottom w:val="nil"/>
              <w:right w:val="nil"/>
            </w:tcBorders>
          </w:tcPr>
          <w:p w:rsidR="00466758" w:rsidRPr="00A81986" w:rsidP="00886D2A" w14:paraId="078C8E42"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The Company</w:t>
            </w:r>
          </w:p>
        </w:tc>
        <w:tc>
          <w:tcPr>
            <w:tcW w:w="1117" w:type="dxa"/>
            <w:tcBorders>
              <w:top w:val="nil"/>
              <w:left w:val="nil"/>
              <w:bottom w:val="nil"/>
              <w:right w:val="nil"/>
            </w:tcBorders>
            <w:noWrap/>
            <w:vAlign w:val="bottom"/>
          </w:tcPr>
          <w:p w:rsidR="00466758" w:rsidRPr="00A81986" w:rsidP="0031285B" w14:paraId="363A2C2E" w14:textId="70F3333C">
            <w:pPr>
              <w:overflowPunct/>
              <w:autoSpaceDE/>
              <w:autoSpaceDN/>
              <w:adjustRightInd/>
              <w:spacing w:line="340" w:lineRule="exact"/>
              <w:ind w:right="80"/>
              <w:jc w:val="right"/>
              <w:textAlignment w:val="auto"/>
              <w:rPr>
                <w:rFonts w:ascii="Arial" w:hAnsi="Arial" w:cs="Arial"/>
                <w:sz w:val="16"/>
                <w:szCs w:val="16"/>
              </w:rPr>
            </w:pPr>
            <w:r w:rsidRPr="00A81986">
              <w:rPr>
                <w:rFonts w:ascii="Arial" w:hAnsi="Arial" w:cs="Arial"/>
                <w:sz w:val="16"/>
                <w:szCs w:val="16"/>
              </w:rPr>
              <w:t>2,240,200</w:t>
            </w:r>
          </w:p>
        </w:tc>
        <w:tc>
          <w:tcPr>
            <w:tcW w:w="1144" w:type="dxa"/>
            <w:tcBorders>
              <w:top w:val="nil"/>
              <w:left w:val="nil"/>
              <w:bottom w:val="nil"/>
              <w:right w:val="nil"/>
            </w:tcBorders>
            <w:noWrap/>
            <w:vAlign w:val="bottom"/>
          </w:tcPr>
          <w:p w:rsidR="00466758" w:rsidRPr="00A81986" w:rsidP="00886D2A" w14:paraId="70BDAF02"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1,000</w:t>
            </w:r>
          </w:p>
        </w:tc>
        <w:tc>
          <w:tcPr>
            <w:tcW w:w="1584" w:type="dxa"/>
            <w:tcBorders>
              <w:top w:val="nil"/>
              <w:left w:val="nil"/>
              <w:bottom w:val="nil"/>
              <w:right w:val="nil"/>
            </w:tcBorders>
            <w:noWrap/>
            <w:vAlign w:val="bottom"/>
          </w:tcPr>
          <w:p w:rsidR="00466758" w:rsidRPr="00A81986" w:rsidP="00886D2A" w14:paraId="37EFD8D0" w14:textId="6083347C">
            <w:pPr>
              <w:overflowPunct/>
              <w:autoSpaceDE/>
              <w:autoSpaceDN/>
              <w:adjustRightInd/>
              <w:spacing w:line="340" w:lineRule="exact"/>
              <w:ind w:right="243"/>
              <w:jc w:val="right"/>
              <w:textAlignment w:val="auto"/>
              <w:rPr>
                <w:rFonts w:ascii="Arial" w:hAnsi="Arial" w:cs="Arial"/>
                <w:sz w:val="16"/>
                <w:szCs w:val="16"/>
              </w:rPr>
            </w:pPr>
            <w:r w:rsidRPr="00A81986">
              <w:rPr>
                <w:rFonts w:ascii="Arial" w:hAnsi="Arial" w:cs="Arial"/>
                <w:sz w:val="16"/>
                <w:szCs w:val="16"/>
              </w:rPr>
              <w:t>2,240</w:t>
            </w:r>
          </w:p>
        </w:tc>
        <w:tc>
          <w:tcPr>
            <w:tcW w:w="2112" w:type="dxa"/>
            <w:tcBorders>
              <w:top w:val="nil"/>
              <w:left w:val="nil"/>
              <w:bottom w:val="nil"/>
              <w:right w:val="nil"/>
            </w:tcBorders>
            <w:noWrap/>
          </w:tcPr>
          <w:p w:rsidR="00466758" w:rsidRPr="00A81986" w:rsidP="00886D2A" w14:paraId="075D6B6C" w14:textId="2CEB649F">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30 November 2022</w:t>
            </w:r>
          </w:p>
        </w:tc>
        <w:tc>
          <w:tcPr>
            <w:tcW w:w="1407" w:type="dxa"/>
            <w:tcBorders>
              <w:top w:val="nil"/>
              <w:left w:val="nil"/>
              <w:bottom w:val="nil"/>
              <w:right w:val="nil"/>
            </w:tcBorders>
            <w:noWrap/>
            <w:vAlign w:val="bottom"/>
          </w:tcPr>
          <w:p w:rsidR="00466758" w:rsidRPr="00A81986" w:rsidP="00886D2A" w14:paraId="25EEC921" w14:textId="77777777">
            <w:pPr>
              <w:overflowPunct/>
              <w:autoSpaceDE/>
              <w:autoSpaceDN/>
              <w:adjustRightInd/>
              <w:spacing w:line="340" w:lineRule="exact"/>
              <w:ind w:right="44"/>
              <w:jc w:val="center"/>
              <w:textAlignment w:val="auto"/>
              <w:rPr>
                <w:rFonts w:ascii="Arial" w:hAnsi="Arial" w:cs="Arial"/>
                <w:sz w:val="16"/>
                <w:szCs w:val="16"/>
              </w:rPr>
            </w:pPr>
            <w:r w:rsidRPr="00A81986">
              <w:rPr>
                <w:rFonts w:ascii="Arial" w:hAnsi="Arial" w:cs="Arial"/>
                <w:sz w:val="16"/>
                <w:szCs w:val="16"/>
              </w:rPr>
              <w:t>10 years</w:t>
            </w:r>
          </w:p>
        </w:tc>
        <w:tc>
          <w:tcPr>
            <w:tcW w:w="1953" w:type="dxa"/>
            <w:tcBorders>
              <w:top w:val="nil"/>
              <w:left w:val="nil"/>
              <w:bottom w:val="nil"/>
              <w:right w:val="nil"/>
            </w:tcBorders>
            <w:noWrap/>
          </w:tcPr>
          <w:p w:rsidR="00466758" w:rsidRPr="00A81986" w:rsidP="00886D2A" w14:paraId="54A6C7FC" w14:textId="57A383AF">
            <w:pPr>
              <w:overflowPunct/>
              <w:autoSpaceDE/>
              <w:autoSpaceDN/>
              <w:adjustRightInd/>
              <w:spacing w:line="340" w:lineRule="exact"/>
              <w:ind w:right="45"/>
              <w:jc w:val="center"/>
              <w:textAlignment w:val="auto"/>
              <w:rPr>
                <w:rFonts w:ascii="Arial" w:hAnsi="Arial" w:cs="Arial"/>
                <w:sz w:val="16"/>
                <w:szCs w:val="16"/>
              </w:rPr>
            </w:pPr>
            <w:r w:rsidRPr="00A81986">
              <w:rPr>
                <w:rFonts w:ascii="Arial" w:hAnsi="Arial" w:cs="Arial"/>
                <w:sz w:val="16"/>
                <w:szCs w:val="16"/>
              </w:rPr>
              <w:t>29 November 2032</w:t>
            </w:r>
          </w:p>
        </w:tc>
        <w:tc>
          <w:tcPr>
            <w:tcW w:w="1495" w:type="dxa"/>
            <w:tcBorders>
              <w:top w:val="nil"/>
              <w:left w:val="nil"/>
              <w:bottom w:val="nil"/>
              <w:right w:val="nil"/>
            </w:tcBorders>
            <w:noWrap/>
            <w:vAlign w:val="bottom"/>
          </w:tcPr>
          <w:p w:rsidR="00466758" w:rsidRPr="00A81986" w:rsidP="00886D2A" w14:paraId="1D52F5F3" w14:textId="59418E01">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4</w:t>
            </w:r>
            <w:r w:rsidRPr="00A81986" w:rsidR="00755745">
              <w:rPr>
                <w:rFonts w:ascii="Arial" w:hAnsi="Arial" w:cs="Arial"/>
                <w:sz w:val="16"/>
                <w:szCs w:val="16"/>
              </w:rPr>
              <w:t>.</w:t>
            </w:r>
            <w:r w:rsidRPr="00A81986">
              <w:rPr>
                <w:rFonts w:ascii="Arial" w:hAnsi="Arial" w:cs="Arial"/>
                <w:sz w:val="16"/>
                <w:szCs w:val="16"/>
              </w:rPr>
              <w:t>70</w:t>
            </w:r>
          </w:p>
        </w:tc>
      </w:tr>
      <w:tr w14:paraId="1BC75CDA" w14:textId="77777777" w:rsidTr="00C40CA7">
        <w:tblPrEx>
          <w:tblW w:w="14788" w:type="dxa"/>
          <w:tblInd w:w="180" w:type="dxa"/>
          <w:tblLook w:val="04A0"/>
        </w:tblPrEx>
        <w:trPr>
          <w:cantSplit/>
        </w:trPr>
        <w:tc>
          <w:tcPr>
            <w:tcW w:w="2520" w:type="dxa"/>
            <w:tcBorders>
              <w:top w:val="nil"/>
              <w:left w:val="nil"/>
              <w:bottom w:val="nil"/>
              <w:right w:val="nil"/>
            </w:tcBorders>
            <w:noWrap/>
          </w:tcPr>
          <w:p w:rsidR="00466758" w:rsidRPr="00A81986" w:rsidP="00886D2A" w14:paraId="14EA689D" w14:textId="5AAD3995">
            <w:pPr>
              <w:overflowPunct/>
              <w:autoSpaceDE/>
              <w:autoSpaceDN/>
              <w:adjustRightInd/>
              <w:spacing w:line="340" w:lineRule="exact"/>
              <w:ind w:left="267" w:right="-94" w:hanging="267"/>
              <w:textAlignment w:val="auto"/>
              <w:rPr>
                <w:rFonts w:ascii="Arial" w:hAnsi="Arial" w:cs="Arial"/>
                <w:sz w:val="16"/>
                <w:szCs w:val="16"/>
              </w:rPr>
            </w:pPr>
            <w:r w:rsidRPr="00A81986">
              <w:rPr>
                <w:rFonts w:ascii="Arial" w:hAnsi="Arial" w:cs="Arial"/>
                <w:sz w:val="16"/>
                <w:szCs w:val="16"/>
              </w:rPr>
              <w:t>Debentures No. 1</w:t>
            </w:r>
            <w:r w:rsidRPr="00A81986">
              <w:rPr>
                <w:rFonts w:ascii="Arial" w:hAnsi="Arial" w:cs="Arial"/>
                <w:sz w:val="16"/>
                <w:szCs w:val="16"/>
                <w:cs/>
              </w:rPr>
              <w:t>/</w:t>
            </w:r>
            <w:r w:rsidRPr="00A81986">
              <w:rPr>
                <w:rFonts w:ascii="Arial" w:hAnsi="Arial" w:cs="Arial"/>
                <w:sz w:val="16"/>
                <w:szCs w:val="16"/>
              </w:rPr>
              <w:t>2021#2</w:t>
            </w:r>
          </w:p>
        </w:tc>
        <w:tc>
          <w:tcPr>
            <w:tcW w:w="1456" w:type="dxa"/>
            <w:tcBorders>
              <w:top w:val="nil"/>
              <w:left w:val="nil"/>
              <w:bottom w:val="nil"/>
              <w:right w:val="nil"/>
            </w:tcBorders>
          </w:tcPr>
          <w:p w:rsidR="00466758" w:rsidRPr="00A81986" w:rsidP="00886D2A" w14:paraId="7FBC0BCC"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The Company</w:t>
            </w:r>
          </w:p>
        </w:tc>
        <w:tc>
          <w:tcPr>
            <w:tcW w:w="1117" w:type="dxa"/>
            <w:tcBorders>
              <w:top w:val="nil"/>
              <w:left w:val="nil"/>
              <w:bottom w:val="nil"/>
              <w:right w:val="nil"/>
            </w:tcBorders>
            <w:noWrap/>
            <w:vAlign w:val="bottom"/>
          </w:tcPr>
          <w:p w:rsidR="00466758" w:rsidRPr="00A81986" w:rsidP="0031285B" w14:paraId="6C1D9D39" w14:textId="20B9206C">
            <w:pPr>
              <w:overflowPunct/>
              <w:autoSpaceDE/>
              <w:autoSpaceDN/>
              <w:adjustRightInd/>
              <w:spacing w:line="340" w:lineRule="exact"/>
              <w:ind w:right="80"/>
              <w:jc w:val="right"/>
              <w:textAlignment w:val="auto"/>
              <w:rPr>
                <w:rFonts w:ascii="Arial" w:hAnsi="Arial" w:cs="Arial"/>
                <w:sz w:val="16"/>
                <w:szCs w:val="16"/>
              </w:rPr>
            </w:pPr>
            <w:r w:rsidRPr="00A81986">
              <w:rPr>
                <w:rFonts w:ascii="Arial" w:hAnsi="Arial" w:cs="Arial"/>
                <w:sz w:val="16"/>
                <w:szCs w:val="16"/>
              </w:rPr>
              <w:t>3,500,000</w:t>
            </w:r>
          </w:p>
        </w:tc>
        <w:tc>
          <w:tcPr>
            <w:tcW w:w="1144" w:type="dxa"/>
            <w:tcBorders>
              <w:top w:val="nil"/>
              <w:left w:val="nil"/>
              <w:bottom w:val="nil"/>
              <w:right w:val="nil"/>
            </w:tcBorders>
            <w:noWrap/>
            <w:vAlign w:val="bottom"/>
          </w:tcPr>
          <w:p w:rsidR="00466758" w:rsidRPr="00A81986" w:rsidP="00886D2A" w14:paraId="47258752"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1,000</w:t>
            </w:r>
          </w:p>
        </w:tc>
        <w:tc>
          <w:tcPr>
            <w:tcW w:w="1584" w:type="dxa"/>
            <w:tcBorders>
              <w:top w:val="nil"/>
              <w:left w:val="nil"/>
              <w:bottom w:val="nil"/>
              <w:right w:val="nil"/>
            </w:tcBorders>
            <w:noWrap/>
            <w:vAlign w:val="bottom"/>
          </w:tcPr>
          <w:p w:rsidR="00466758" w:rsidRPr="00A81986" w:rsidP="00886D2A" w14:paraId="05C5391F" w14:textId="545D864F">
            <w:pPr>
              <w:overflowPunct/>
              <w:autoSpaceDE/>
              <w:autoSpaceDN/>
              <w:adjustRightInd/>
              <w:spacing w:line="340" w:lineRule="exact"/>
              <w:ind w:right="243"/>
              <w:jc w:val="right"/>
              <w:textAlignment w:val="auto"/>
              <w:rPr>
                <w:rFonts w:ascii="Arial" w:hAnsi="Arial" w:cs="Arial"/>
                <w:sz w:val="16"/>
                <w:szCs w:val="16"/>
              </w:rPr>
            </w:pPr>
            <w:r w:rsidRPr="00A81986">
              <w:rPr>
                <w:rFonts w:ascii="Arial" w:hAnsi="Arial" w:cs="Arial"/>
                <w:sz w:val="16"/>
                <w:szCs w:val="16"/>
              </w:rPr>
              <w:t>3,500</w:t>
            </w:r>
          </w:p>
        </w:tc>
        <w:tc>
          <w:tcPr>
            <w:tcW w:w="2112" w:type="dxa"/>
            <w:tcBorders>
              <w:top w:val="nil"/>
              <w:left w:val="nil"/>
              <w:bottom w:val="nil"/>
              <w:right w:val="nil"/>
            </w:tcBorders>
            <w:noWrap/>
          </w:tcPr>
          <w:p w:rsidR="00466758" w:rsidRPr="00A81986" w:rsidP="00886D2A" w14:paraId="7A2D160D" w14:textId="654C4EA2">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6 July 2021</w:t>
            </w:r>
          </w:p>
        </w:tc>
        <w:tc>
          <w:tcPr>
            <w:tcW w:w="1407" w:type="dxa"/>
            <w:tcBorders>
              <w:top w:val="nil"/>
              <w:left w:val="nil"/>
              <w:bottom w:val="nil"/>
              <w:right w:val="nil"/>
            </w:tcBorders>
            <w:noWrap/>
            <w:vAlign w:val="bottom"/>
          </w:tcPr>
          <w:p w:rsidR="00466758" w:rsidRPr="00A81986" w:rsidP="00886D2A" w14:paraId="2EB3EEFA" w14:textId="11E813E8">
            <w:pPr>
              <w:overflowPunct/>
              <w:autoSpaceDE/>
              <w:autoSpaceDN/>
              <w:adjustRightInd/>
              <w:spacing w:line="340" w:lineRule="exact"/>
              <w:ind w:right="44"/>
              <w:jc w:val="center"/>
              <w:textAlignment w:val="auto"/>
              <w:rPr>
                <w:rFonts w:ascii="Arial" w:hAnsi="Arial" w:cs="Arial"/>
                <w:sz w:val="16"/>
                <w:szCs w:val="16"/>
              </w:rPr>
            </w:pPr>
            <w:r w:rsidRPr="00A81986">
              <w:rPr>
                <w:rFonts w:ascii="Arial" w:hAnsi="Arial" w:cs="Arial"/>
                <w:sz w:val="16"/>
                <w:szCs w:val="16"/>
              </w:rPr>
              <w:t>5 years</w:t>
            </w:r>
          </w:p>
        </w:tc>
        <w:tc>
          <w:tcPr>
            <w:tcW w:w="1953" w:type="dxa"/>
            <w:tcBorders>
              <w:top w:val="nil"/>
              <w:left w:val="nil"/>
              <w:bottom w:val="nil"/>
              <w:right w:val="nil"/>
            </w:tcBorders>
            <w:noWrap/>
          </w:tcPr>
          <w:p w:rsidR="00466758" w:rsidRPr="00A81986" w:rsidP="00886D2A" w14:paraId="47E3C935" w14:textId="1E8ADB5A">
            <w:pPr>
              <w:overflowPunct/>
              <w:autoSpaceDE/>
              <w:autoSpaceDN/>
              <w:adjustRightInd/>
              <w:spacing w:line="340" w:lineRule="exact"/>
              <w:ind w:right="45"/>
              <w:jc w:val="center"/>
              <w:textAlignment w:val="auto"/>
              <w:rPr>
                <w:rFonts w:ascii="Arial" w:hAnsi="Arial" w:cs="Arial"/>
                <w:sz w:val="16"/>
                <w:szCs w:val="16"/>
              </w:rPr>
            </w:pPr>
            <w:r w:rsidRPr="00A81986">
              <w:rPr>
                <w:rFonts w:ascii="Arial" w:hAnsi="Arial" w:cs="Arial"/>
                <w:sz w:val="16"/>
                <w:szCs w:val="16"/>
              </w:rPr>
              <w:t>6 July 2026</w:t>
            </w:r>
          </w:p>
        </w:tc>
        <w:tc>
          <w:tcPr>
            <w:tcW w:w="1495" w:type="dxa"/>
            <w:tcBorders>
              <w:top w:val="nil"/>
              <w:left w:val="nil"/>
              <w:bottom w:val="nil"/>
              <w:right w:val="nil"/>
            </w:tcBorders>
            <w:noWrap/>
            <w:vAlign w:val="bottom"/>
          </w:tcPr>
          <w:p w:rsidR="00466758" w:rsidRPr="00A81986" w:rsidP="00886D2A" w14:paraId="08AACEAC" w14:textId="13E04A6C">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2.53</w:t>
            </w:r>
          </w:p>
        </w:tc>
      </w:tr>
      <w:tr w14:paraId="2A1DF467" w14:textId="77777777" w:rsidTr="00C40CA7">
        <w:tblPrEx>
          <w:tblW w:w="14788" w:type="dxa"/>
          <w:tblInd w:w="180" w:type="dxa"/>
          <w:tblLook w:val="04A0"/>
        </w:tblPrEx>
        <w:trPr>
          <w:cantSplit/>
        </w:trPr>
        <w:tc>
          <w:tcPr>
            <w:tcW w:w="2520" w:type="dxa"/>
            <w:tcBorders>
              <w:top w:val="nil"/>
              <w:left w:val="nil"/>
              <w:bottom w:val="nil"/>
              <w:right w:val="nil"/>
            </w:tcBorders>
            <w:noWrap/>
          </w:tcPr>
          <w:p w:rsidR="00466758" w:rsidRPr="00A81986" w:rsidP="00886D2A" w14:paraId="4A41CBCB" w14:textId="4F86CA2F">
            <w:pPr>
              <w:overflowPunct/>
              <w:autoSpaceDE/>
              <w:autoSpaceDN/>
              <w:adjustRightInd/>
              <w:spacing w:line="340" w:lineRule="exact"/>
              <w:ind w:left="267" w:right="-94" w:hanging="267"/>
              <w:textAlignment w:val="auto"/>
              <w:rPr>
                <w:rFonts w:ascii="Arial" w:hAnsi="Arial" w:cs="Arial"/>
                <w:sz w:val="16"/>
                <w:szCs w:val="16"/>
              </w:rPr>
            </w:pPr>
            <w:r w:rsidRPr="00A81986">
              <w:rPr>
                <w:rFonts w:ascii="Arial" w:hAnsi="Arial" w:cs="Arial"/>
                <w:sz w:val="16"/>
                <w:szCs w:val="16"/>
              </w:rPr>
              <w:t>Debentures No. 1</w:t>
            </w:r>
            <w:r w:rsidRPr="00A81986">
              <w:rPr>
                <w:rFonts w:ascii="Arial" w:hAnsi="Arial" w:cs="Arial"/>
                <w:sz w:val="16"/>
                <w:szCs w:val="16"/>
                <w:cs/>
              </w:rPr>
              <w:t>/</w:t>
            </w:r>
            <w:r w:rsidRPr="00A81986">
              <w:rPr>
                <w:rFonts w:ascii="Arial" w:hAnsi="Arial" w:cs="Arial"/>
                <w:sz w:val="16"/>
                <w:szCs w:val="16"/>
              </w:rPr>
              <w:t>2021#3</w:t>
            </w:r>
          </w:p>
        </w:tc>
        <w:tc>
          <w:tcPr>
            <w:tcW w:w="1456" w:type="dxa"/>
            <w:tcBorders>
              <w:top w:val="nil"/>
              <w:left w:val="nil"/>
              <w:bottom w:val="nil"/>
              <w:right w:val="nil"/>
            </w:tcBorders>
          </w:tcPr>
          <w:p w:rsidR="00466758" w:rsidRPr="00A81986" w:rsidP="00886D2A" w14:paraId="59341837"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The Company</w:t>
            </w:r>
          </w:p>
        </w:tc>
        <w:tc>
          <w:tcPr>
            <w:tcW w:w="1117" w:type="dxa"/>
            <w:tcBorders>
              <w:top w:val="nil"/>
              <w:left w:val="nil"/>
              <w:bottom w:val="nil"/>
              <w:right w:val="nil"/>
            </w:tcBorders>
            <w:noWrap/>
            <w:vAlign w:val="bottom"/>
          </w:tcPr>
          <w:p w:rsidR="00466758" w:rsidRPr="00A81986" w:rsidP="0031285B" w14:paraId="3E91DE48" w14:textId="008D5F5B">
            <w:pPr>
              <w:overflowPunct/>
              <w:autoSpaceDE/>
              <w:autoSpaceDN/>
              <w:adjustRightInd/>
              <w:spacing w:line="340" w:lineRule="exact"/>
              <w:ind w:right="80"/>
              <w:jc w:val="right"/>
              <w:textAlignment w:val="auto"/>
              <w:rPr>
                <w:rFonts w:ascii="Arial" w:hAnsi="Arial" w:cs="Arial"/>
                <w:sz w:val="16"/>
                <w:szCs w:val="16"/>
              </w:rPr>
            </w:pPr>
            <w:r w:rsidRPr="00A81986">
              <w:rPr>
                <w:rFonts w:ascii="Arial" w:hAnsi="Arial" w:cs="Arial"/>
                <w:sz w:val="16"/>
                <w:szCs w:val="16"/>
              </w:rPr>
              <w:t>8,000,000</w:t>
            </w:r>
          </w:p>
        </w:tc>
        <w:tc>
          <w:tcPr>
            <w:tcW w:w="1144" w:type="dxa"/>
            <w:tcBorders>
              <w:top w:val="nil"/>
              <w:left w:val="nil"/>
              <w:bottom w:val="nil"/>
              <w:right w:val="nil"/>
            </w:tcBorders>
            <w:noWrap/>
            <w:vAlign w:val="bottom"/>
          </w:tcPr>
          <w:p w:rsidR="00466758" w:rsidRPr="00A81986" w:rsidP="00886D2A" w14:paraId="7D0943FF"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1,000</w:t>
            </w:r>
          </w:p>
        </w:tc>
        <w:tc>
          <w:tcPr>
            <w:tcW w:w="1584" w:type="dxa"/>
            <w:tcBorders>
              <w:top w:val="nil"/>
              <w:left w:val="nil"/>
              <w:bottom w:val="nil"/>
              <w:right w:val="nil"/>
            </w:tcBorders>
            <w:noWrap/>
            <w:vAlign w:val="bottom"/>
          </w:tcPr>
          <w:p w:rsidR="00466758" w:rsidRPr="00A81986" w:rsidP="00886D2A" w14:paraId="678297A7" w14:textId="633087CD">
            <w:pPr>
              <w:overflowPunct/>
              <w:autoSpaceDE/>
              <w:autoSpaceDN/>
              <w:adjustRightInd/>
              <w:spacing w:line="340" w:lineRule="exact"/>
              <w:ind w:right="243"/>
              <w:jc w:val="right"/>
              <w:textAlignment w:val="auto"/>
              <w:rPr>
                <w:rFonts w:ascii="Arial" w:hAnsi="Arial" w:cs="Arial"/>
                <w:sz w:val="16"/>
                <w:szCs w:val="16"/>
              </w:rPr>
            </w:pPr>
            <w:r w:rsidRPr="00A81986">
              <w:rPr>
                <w:rFonts w:ascii="Arial" w:hAnsi="Arial" w:cs="Arial"/>
                <w:sz w:val="16"/>
                <w:szCs w:val="16"/>
              </w:rPr>
              <w:t>8,000</w:t>
            </w:r>
          </w:p>
        </w:tc>
        <w:tc>
          <w:tcPr>
            <w:tcW w:w="2112" w:type="dxa"/>
            <w:tcBorders>
              <w:top w:val="nil"/>
              <w:left w:val="nil"/>
              <w:bottom w:val="nil"/>
              <w:right w:val="nil"/>
            </w:tcBorders>
            <w:noWrap/>
          </w:tcPr>
          <w:p w:rsidR="00466758" w:rsidRPr="00A81986" w:rsidP="00886D2A" w14:paraId="1800D1FD" w14:textId="0BE8CA35">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6 July 2021</w:t>
            </w:r>
          </w:p>
        </w:tc>
        <w:tc>
          <w:tcPr>
            <w:tcW w:w="1407" w:type="dxa"/>
            <w:tcBorders>
              <w:top w:val="nil"/>
              <w:left w:val="nil"/>
              <w:bottom w:val="nil"/>
              <w:right w:val="nil"/>
            </w:tcBorders>
            <w:noWrap/>
            <w:vAlign w:val="bottom"/>
          </w:tcPr>
          <w:p w:rsidR="00466758" w:rsidRPr="00A81986" w:rsidP="00886D2A" w14:paraId="72849519" w14:textId="42046D27">
            <w:pPr>
              <w:overflowPunct/>
              <w:autoSpaceDE/>
              <w:autoSpaceDN/>
              <w:adjustRightInd/>
              <w:spacing w:line="340" w:lineRule="exact"/>
              <w:ind w:right="44"/>
              <w:jc w:val="center"/>
              <w:textAlignment w:val="auto"/>
              <w:rPr>
                <w:rFonts w:ascii="Arial" w:hAnsi="Arial" w:cs="Arial"/>
                <w:sz w:val="16"/>
                <w:szCs w:val="16"/>
              </w:rPr>
            </w:pPr>
            <w:r w:rsidRPr="00A81986">
              <w:rPr>
                <w:rFonts w:ascii="Arial" w:hAnsi="Arial" w:cs="Arial"/>
                <w:sz w:val="16"/>
                <w:szCs w:val="16"/>
              </w:rPr>
              <w:t>10 years</w:t>
            </w:r>
          </w:p>
        </w:tc>
        <w:tc>
          <w:tcPr>
            <w:tcW w:w="1953" w:type="dxa"/>
            <w:tcBorders>
              <w:top w:val="nil"/>
              <w:left w:val="nil"/>
              <w:bottom w:val="nil"/>
              <w:right w:val="nil"/>
            </w:tcBorders>
            <w:noWrap/>
          </w:tcPr>
          <w:p w:rsidR="00466758" w:rsidRPr="00A81986" w:rsidP="00886D2A" w14:paraId="6358D724" w14:textId="3C90D3F5">
            <w:pPr>
              <w:overflowPunct/>
              <w:autoSpaceDE/>
              <w:autoSpaceDN/>
              <w:adjustRightInd/>
              <w:spacing w:line="340" w:lineRule="exact"/>
              <w:ind w:right="45"/>
              <w:jc w:val="center"/>
              <w:textAlignment w:val="auto"/>
              <w:rPr>
                <w:rFonts w:ascii="Arial" w:hAnsi="Arial" w:cs="Arial"/>
                <w:sz w:val="16"/>
                <w:szCs w:val="16"/>
              </w:rPr>
            </w:pPr>
            <w:r w:rsidRPr="00A81986">
              <w:rPr>
                <w:rFonts w:ascii="Arial" w:hAnsi="Arial" w:cs="Arial"/>
                <w:sz w:val="16"/>
                <w:szCs w:val="16"/>
              </w:rPr>
              <w:t>6 July 2031</w:t>
            </w:r>
          </w:p>
        </w:tc>
        <w:tc>
          <w:tcPr>
            <w:tcW w:w="1495" w:type="dxa"/>
            <w:tcBorders>
              <w:top w:val="nil"/>
              <w:left w:val="nil"/>
              <w:bottom w:val="nil"/>
              <w:right w:val="nil"/>
            </w:tcBorders>
            <w:noWrap/>
            <w:vAlign w:val="bottom"/>
          </w:tcPr>
          <w:p w:rsidR="00466758" w:rsidRPr="00A81986" w:rsidP="00886D2A" w14:paraId="6242720B" w14:textId="284710C3">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3.77</w:t>
            </w:r>
          </w:p>
        </w:tc>
      </w:tr>
      <w:tr w14:paraId="4707F245" w14:textId="77777777" w:rsidTr="004C3B12">
        <w:tblPrEx>
          <w:tblW w:w="14788" w:type="dxa"/>
          <w:tblInd w:w="180" w:type="dxa"/>
          <w:tblLook w:val="04A0"/>
        </w:tblPrEx>
        <w:trPr>
          <w:cantSplit/>
        </w:trPr>
        <w:tc>
          <w:tcPr>
            <w:tcW w:w="2520" w:type="dxa"/>
            <w:tcBorders>
              <w:top w:val="nil"/>
              <w:left w:val="nil"/>
              <w:bottom w:val="nil"/>
              <w:right w:val="nil"/>
            </w:tcBorders>
            <w:noWrap/>
          </w:tcPr>
          <w:p w:rsidR="00466758" w:rsidRPr="00A81986" w:rsidP="00886D2A" w14:paraId="01FB3107" w14:textId="4C1B1CDF">
            <w:pPr>
              <w:overflowPunct/>
              <w:autoSpaceDE/>
              <w:autoSpaceDN/>
              <w:adjustRightInd/>
              <w:spacing w:line="340" w:lineRule="exact"/>
              <w:ind w:left="267" w:right="-94" w:hanging="267"/>
              <w:textAlignment w:val="auto"/>
              <w:rPr>
                <w:rFonts w:ascii="Arial" w:hAnsi="Arial" w:cs="Arial"/>
                <w:sz w:val="16"/>
                <w:szCs w:val="16"/>
              </w:rPr>
            </w:pPr>
            <w:r w:rsidRPr="00A81986">
              <w:rPr>
                <w:rFonts w:ascii="Arial" w:hAnsi="Arial" w:cs="Arial"/>
                <w:sz w:val="16"/>
                <w:szCs w:val="16"/>
              </w:rPr>
              <w:t>Debentures No. 1</w:t>
            </w:r>
            <w:r w:rsidRPr="00A81986">
              <w:rPr>
                <w:rFonts w:ascii="Arial" w:hAnsi="Arial" w:cs="Arial"/>
                <w:sz w:val="16"/>
                <w:szCs w:val="16"/>
                <w:cs/>
              </w:rPr>
              <w:t>/</w:t>
            </w:r>
            <w:r w:rsidRPr="00A81986">
              <w:rPr>
                <w:rFonts w:ascii="Arial" w:hAnsi="Arial" w:cs="Arial"/>
                <w:sz w:val="16"/>
                <w:szCs w:val="16"/>
              </w:rPr>
              <w:t>2020#4</w:t>
            </w:r>
          </w:p>
        </w:tc>
        <w:tc>
          <w:tcPr>
            <w:tcW w:w="1456" w:type="dxa"/>
            <w:tcBorders>
              <w:top w:val="nil"/>
              <w:left w:val="nil"/>
              <w:bottom w:val="nil"/>
              <w:right w:val="nil"/>
            </w:tcBorders>
          </w:tcPr>
          <w:p w:rsidR="00466758" w:rsidRPr="00A81986" w:rsidP="00886D2A" w14:paraId="1C947F89" w14:textId="5DE0E760">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The Company</w:t>
            </w:r>
          </w:p>
        </w:tc>
        <w:tc>
          <w:tcPr>
            <w:tcW w:w="1117" w:type="dxa"/>
            <w:tcBorders>
              <w:top w:val="nil"/>
              <w:left w:val="nil"/>
              <w:bottom w:val="nil"/>
              <w:right w:val="nil"/>
            </w:tcBorders>
            <w:noWrap/>
            <w:vAlign w:val="bottom"/>
          </w:tcPr>
          <w:p w:rsidR="00466758" w:rsidRPr="00A81986" w:rsidP="0031285B" w14:paraId="07ED61C6" w14:textId="4921E1DB">
            <w:pPr>
              <w:overflowPunct/>
              <w:autoSpaceDE/>
              <w:autoSpaceDN/>
              <w:adjustRightInd/>
              <w:spacing w:line="340" w:lineRule="exact"/>
              <w:ind w:right="80"/>
              <w:jc w:val="right"/>
              <w:textAlignment w:val="auto"/>
              <w:rPr>
                <w:rFonts w:ascii="Arial" w:hAnsi="Arial" w:cs="Arial"/>
                <w:sz w:val="16"/>
                <w:szCs w:val="16"/>
              </w:rPr>
            </w:pPr>
            <w:r w:rsidRPr="00A81986">
              <w:rPr>
                <w:rFonts w:ascii="Arial" w:hAnsi="Arial" w:cs="Arial"/>
                <w:sz w:val="16"/>
                <w:szCs w:val="16"/>
              </w:rPr>
              <w:t>2,000,000</w:t>
            </w:r>
          </w:p>
        </w:tc>
        <w:tc>
          <w:tcPr>
            <w:tcW w:w="1144" w:type="dxa"/>
            <w:tcBorders>
              <w:top w:val="nil"/>
              <w:left w:val="nil"/>
              <w:bottom w:val="nil"/>
              <w:right w:val="nil"/>
            </w:tcBorders>
            <w:noWrap/>
            <w:vAlign w:val="bottom"/>
          </w:tcPr>
          <w:p w:rsidR="00466758" w:rsidRPr="00A81986" w:rsidP="00886D2A" w14:paraId="38CC997C" w14:textId="17888F7E">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1,000</w:t>
            </w:r>
          </w:p>
        </w:tc>
        <w:tc>
          <w:tcPr>
            <w:tcW w:w="1584" w:type="dxa"/>
            <w:tcBorders>
              <w:top w:val="nil"/>
              <w:left w:val="nil"/>
              <w:bottom w:val="nil"/>
              <w:right w:val="nil"/>
            </w:tcBorders>
            <w:noWrap/>
            <w:vAlign w:val="bottom"/>
          </w:tcPr>
          <w:p w:rsidR="00466758" w:rsidRPr="00A81986" w:rsidP="00886D2A" w14:paraId="1C28F880" w14:textId="24873AE3">
            <w:pPr>
              <w:overflowPunct/>
              <w:autoSpaceDE/>
              <w:autoSpaceDN/>
              <w:adjustRightInd/>
              <w:spacing w:line="340" w:lineRule="exact"/>
              <w:ind w:right="243"/>
              <w:jc w:val="right"/>
              <w:textAlignment w:val="auto"/>
              <w:rPr>
                <w:rFonts w:ascii="Arial" w:hAnsi="Arial" w:cs="Arial"/>
                <w:sz w:val="16"/>
                <w:szCs w:val="16"/>
              </w:rPr>
            </w:pPr>
            <w:r w:rsidRPr="00A81986">
              <w:rPr>
                <w:rFonts w:ascii="Arial" w:hAnsi="Arial" w:cs="Arial"/>
                <w:sz w:val="16"/>
                <w:szCs w:val="16"/>
              </w:rPr>
              <w:t>2,000</w:t>
            </w:r>
          </w:p>
        </w:tc>
        <w:tc>
          <w:tcPr>
            <w:tcW w:w="2112" w:type="dxa"/>
            <w:tcBorders>
              <w:top w:val="nil"/>
              <w:left w:val="nil"/>
              <w:bottom w:val="nil"/>
              <w:right w:val="nil"/>
            </w:tcBorders>
            <w:noWrap/>
          </w:tcPr>
          <w:p w:rsidR="00466758" w:rsidRPr="00A81986" w:rsidP="00886D2A" w14:paraId="6AD200CB" w14:textId="78DF5C9D">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6 November 2020</w:t>
            </w:r>
          </w:p>
        </w:tc>
        <w:tc>
          <w:tcPr>
            <w:tcW w:w="1407" w:type="dxa"/>
            <w:tcBorders>
              <w:top w:val="nil"/>
              <w:left w:val="nil"/>
              <w:bottom w:val="nil"/>
              <w:right w:val="nil"/>
            </w:tcBorders>
            <w:noWrap/>
            <w:vAlign w:val="bottom"/>
          </w:tcPr>
          <w:p w:rsidR="00466758" w:rsidRPr="00A81986" w:rsidP="00886D2A" w14:paraId="157551BA" w14:textId="216F2319">
            <w:pPr>
              <w:overflowPunct/>
              <w:autoSpaceDE/>
              <w:autoSpaceDN/>
              <w:adjustRightInd/>
              <w:spacing w:line="340" w:lineRule="exact"/>
              <w:ind w:right="44"/>
              <w:jc w:val="center"/>
              <w:textAlignment w:val="auto"/>
              <w:rPr>
                <w:rFonts w:ascii="Arial" w:hAnsi="Arial" w:cs="Arial"/>
                <w:sz w:val="16"/>
                <w:szCs w:val="16"/>
              </w:rPr>
            </w:pPr>
            <w:r w:rsidRPr="00A81986">
              <w:rPr>
                <w:rFonts w:ascii="Arial" w:hAnsi="Arial" w:cs="Arial"/>
                <w:sz w:val="16"/>
                <w:szCs w:val="16"/>
              </w:rPr>
              <w:t>7 years</w:t>
            </w:r>
          </w:p>
        </w:tc>
        <w:tc>
          <w:tcPr>
            <w:tcW w:w="1953" w:type="dxa"/>
            <w:tcBorders>
              <w:top w:val="nil"/>
              <w:left w:val="nil"/>
              <w:bottom w:val="nil"/>
              <w:right w:val="nil"/>
            </w:tcBorders>
            <w:noWrap/>
          </w:tcPr>
          <w:p w:rsidR="00466758" w:rsidRPr="00A81986" w:rsidP="00886D2A" w14:paraId="50CD084A" w14:textId="4E3069F1">
            <w:pPr>
              <w:overflowPunct/>
              <w:autoSpaceDE/>
              <w:autoSpaceDN/>
              <w:adjustRightInd/>
              <w:spacing w:line="340" w:lineRule="exact"/>
              <w:ind w:right="45"/>
              <w:jc w:val="center"/>
              <w:textAlignment w:val="auto"/>
              <w:rPr>
                <w:rFonts w:ascii="Arial" w:hAnsi="Arial" w:cs="Arial"/>
                <w:sz w:val="16"/>
                <w:szCs w:val="16"/>
              </w:rPr>
            </w:pPr>
            <w:r w:rsidRPr="00A81986">
              <w:rPr>
                <w:rFonts w:ascii="Arial" w:hAnsi="Arial" w:cs="Arial"/>
                <w:sz w:val="16"/>
                <w:szCs w:val="16"/>
              </w:rPr>
              <w:t>6 November 2027</w:t>
            </w:r>
          </w:p>
        </w:tc>
        <w:tc>
          <w:tcPr>
            <w:tcW w:w="1495" w:type="dxa"/>
            <w:tcBorders>
              <w:top w:val="nil"/>
              <w:left w:val="nil"/>
              <w:bottom w:val="nil"/>
              <w:right w:val="nil"/>
            </w:tcBorders>
            <w:noWrap/>
            <w:vAlign w:val="bottom"/>
          </w:tcPr>
          <w:p w:rsidR="00466758" w:rsidRPr="00A81986" w:rsidP="00886D2A" w14:paraId="64C3CFCE" w14:textId="229BD59C">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3.11</w:t>
            </w:r>
          </w:p>
        </w:tc>
      </w:tr>
      <w:tr w14:paraId="2E96EEDD" w14:textId="77777777" w:rsidTr="004C3B12">
        <w:tblPrEx>
          <w:tblW w:w="14788" w:type="dxa"/>
          <w:tblInd w:w="180" w:type="dxa"/>
          <w:tblLook w:val="04A0"/>
        </w:tblPrEx>
        <w:trPr>
          <w:cantSplit/>
        </w:trPr>
        <w:tc>
          <w:tcPr>
            <w:tcW w:w="2520" w:type="dxa"/>
            <w:tcBorders>
              <w:top w:val="nil"/>
              <w:left w:val="nil"/>
              <w:bottom w:val="nil"/>
              <w:right w:val="nil"/>
            </w:tcBorders>
            <w:noWrap/>
          </w:tcPr>
          <w:p w:rsidR="00466758" w:rsidRPr="00A81986" w:rsidP="00886D2A" w14:paraId="267F98D2" w14:textId="5BEEB710">
            <w:pPr>
              <w:overflowPunct/>
              <w:autoSpaceDE/>
              <w:autoSpaceDN/>
              <w:adjustRightInd/>
              <w:spacing w:line="340" w:lineRule="exact"/>
              <w:ind w:left="267" w:right="-94" w:hanging="267"/>
              <w:textAlignment w:val="auto"/>
              <w:rPr>
                <w:rFonts w:ascii="Arial" w:hAnsi="Arial" w:cs="Arial"/>
                <w:sz w:val="16"/>
                <w:szCs w:val="16"/>
              </w:rPr>
            </w:pPr>
            <w:r w:rsidRPr="00A81986">
              <w:rPr>
                <w:rFonts w:ascii="Arial" w:hAnsi="Arial" w:cs="Arial"/>
                <w:sz w:val="16"/>
                <w:szCs w:val="16"/>
              </w:rPr>
              <w:t>Debentures No. 1</w:t>
            </w:r>
            <w:r w:rsidRPr="00A81986">
              <w:rPr>
                <w:rFonts w:ascii="Arial" w:hAnsi="Arial" w:cs="Arial"/>
                <w:sz w:val="16"/>
                <w:szCs w:val="16"/>
                <w:cs/>
              </w:rPr>
              <w:t>/</w:t>
            </w:r>
            <w:r w:rsidRPr="00A81986">
              <w:rPr>
                <w:rFonts w:ascii="Arial" w:hAnsi="Arial" w:cs="Arial"/>
                <w:sz w:val="16"/>
                <w:szCs w:val="16"/>
              </w:rPr>
              <w:t>2020#5</w:t>
            </w:r>
          </w:p>
        </w:tc>
        <w:tc>
          <w:tcPr>
            <w:tcW w:w="1456" w:type="dxa"/>
            <w:tcBorders>
              <w:top w:val="nil"/>
              <w:left w:val="nil"/>
              <w:bottom w:val="nil"/>
              <w:right w:val="nil"/>
            </w:tcBorders>
          </w:tcPr>
          <w:p w:rsidR="00466758" w:rsidRPr="00A81986" w:rsidP="00886D2A" w14:paraId="0816729B" w14:textId="23D701CB">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The Company</w:t>
            </w:r>
          </w:p>
        </w:tc>
        <w:tc>
          <w:tcPr>
            <w:tcW w:w="1117" w:type="dxa"/>
            <w:tcBorders>
              <w:top w:val="nil"/>
              <w:left w:val="nil"/>
              <w:bottom w:val="nil"/>
              <w:right w:val="nil"/>
            </w:tcBorders>
            <w:noWrap/>
            <w:vAlign w:val="bottom"/>
          </w:tcPr>
          <w:p w:rsidR="00466758" w:rsidRPr="00A81986" w:rsidP="0031285B" w14:paraId="60374E44" w14:textId="0ED78DB9">
            <w:pPr>
              <w:overflowPunct/>
              <w:autoSpaceDE/>
              <w:autoSpaceDN/>
              <w:adjustRightInd/>
              <w:spacing w:line="340" w:lineRule="exact"/>
              <w:ind w:right="80"/>
              <w:jc w:val="right"/>
              <w:textAlignment w:val="auto"/>
              <w:rPr>
                <w:rFonts w:ascii="Arial" w:hAnsi="Arial" w:cs="Arial"/>
                <w:sz w:val="16"/>
                <w:szCs w:val="16"/>
              </w:rPr>
            </w:pPr>
            <w:r w:rsidRPr="00A81986">
              <w:rPr>
                <w:rFonts w:ascii="Arial" w:hAnsi="Arial" w:cs="Arial"/>
                <w:sz w:val="16"/>
                <w:szCs w:val="16"/>
              </w:rPr>
              <w:t>600,000</w:t>
            </w:r>
          </w:p>
        </w:tc>
        <w:tc>
          <w:tcPr>
            <w:tcW w:w="1144" w:type="dxa"/>
            <w:tcBorders>
              <w:top w:val="nil"/>
              <w:left w:val="nil"/>
              <w:bottom w:val="nil"/>
              <w:right w:val="nil"/>
            </w:tcBorders>
            <w:noWrap/>
            <w:vAlign w:val="bottom"/>
          </w:tcPr>
          <w:p w:rsidR="00466758" w:rsidRPr="00A81986" w:rsidP="00886D2A" w14:paraId="44C27C1E" w14:textId="7F9000BF">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1,000</w:t>
            </w:r>
          </w:p>
        </w:tc>
        <w:tc>
          <w:tcPr>
            <w:tcW w:w="1584" w:type="dxa"/>
            <w:tcBorders>
              <w:top w:val="nil"/>
              <w:left w:val="nil"/>
              <w:bottom w:val="nil"/>
              <w:right w:val="nil"/>
            </w:tcBorders>
            <w:noWrap/>
            <w:vAlign w:val="bottom"/>
          </w:tcPr>
          <w:p w:rsidR="00466758" w:rsidRPr="00A81986" w:rsidP="00886D2A" w14:paraId="74205693" w14:textId="392BBC5B">
            <w:pPr>
              <w:overflowPunct/>
              <w:autoSpaceDE/>
              <w:autoSpaceDN/>
              <w:adjustRightInd/>
              <w:spacing w:line="340" w:lineRule="exact"/>
              <w:ind w:right="243"/>
              <w:jc w:val="right"/>
              <w:textAlignment w:val="auto"/>
              <w:rPr>
                <w:rFonts w:ascii="Arial" w:hAnsi="Arial" w:cs="Arial"/>
                <w:sz w:val="16"/>
                <w:szCs w:val="16"/>
              </w:rPr>
            </w:pPr>
            <w:r w:rsidRPr="00A81986">
              <w:rPr>
                <w:rFonts w:ascii="Arial" w:hAnsi="Arial" w:cs="Arial"/>
                <w:sz w:val="16"/>
                <w:szCs w:val="16"/>
              </w:rPr>
              <w:t>600</w:t>
            </w:r>
          </w:p>
        </w:tc>
        <w:tc>
          <w:tcPr>
            <w:tcW w:w="2112" w:type="dxa"/>
            <w:tcBorders>
              <w:top w:val="nil"/>
              <w:left w:val="nil"/>
              <w:bottom w:val="nil"/>
              <w:right w:val="nil"/>
            </w:tcBorders>
            <w:noWrap/>
          </w:tcPr>
          <w:p w:rsidR="00466758" w:rsidRPr="00A81986" w:rsidP="00886D2A" w14:paraId="17A630C7" w14:textId="54294E7F">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6 November 2020</w:t>
            </w:r>
          </w:p>
        </w:tc>
        <w:tc>
          <w:tcPr>
            <w:tcW w:w="1407" w:type="dxa"/>
            <w:tcBorders>
              <w:top w:val="nil"/>
              <w:left w:val="nil"/>
              <w:bottom w:val="nil"/>
              <w:right w:val="nil"/>
            </w:tcBorders>
            <w:noWrap/>
            <w:vAlign w:val="bottom"/>
          </w:tcPr>
          <w:p w:rsidR="00466758" w:rsidRPr="00A81986" w:rsidP="00886D2A" w14:paraId="5DAA0102" w14:textId="4B924B01">
            <w:pPr>
              <w:overflowPunct/>
              <w:autoSpaceDE/>
              <w:autoSpaceDN/>
              <w:adjustRightInd/>
              <w:spacing w:line="340" w:lineRule="exact"/>
              <w:ind w:right="44"/>
              <w:jc w:val="center"/>
              <w:textAlignment w:val="auto"/>
              <w:rPr>
                <w:rFonts w:ascii="Arial" w:hAnsi="Arial" w:cs="Arial"/>
                <w:sz w:val="16"/>
                <w:szCs w:val="16"/>
              </w:rPr>
            </w:pPr>
            <w:r w:rsidRPr="00A81986">
              <w:rPr>
                <w:rFonts w:ascii="Arial" w:hAnsi="Arial" w:cs="Arial"/>
                <w:sz w:val="16"/>
                <w:szCs w:val="16"/>
              </w:rPr>
              <w:t>10 years</w:t>
            </w:r>
          </w:p>
        </w:tc>
        <w:tc>
          <w:tcPr>
            <w:tcW w:w="1953" w:type="dxa"/>
            <w:tcBorders>
              <w:top w:val="nil"/>
              <w:left w:val="nil"/>
              <w:bottom w:val="nil"/>
              <w:right w:val="nil"/>
            </w:tcBorders>
            <w:noWrap/>
          </w:tcPr>
          <w:p w:rsidR="00466758" w:rsidRPr="00A81986" w:rsidP="00886D2A" w14:paraId="5DF584D6" w14:textId="5C9E98B6">
            <w:pPr>
              <w:overflowPunct/>
              <w:autoSpaceDE/>
              <w:autoSpaceDN/>
              <w:adjustRightInd/>
              <w:spacing w:line="340" w:lineRule="exact"/>
              <w:ind w:right="45"/>
              <w:jc w:val="center"/>
              <w:textAlignment w:val="auto"/>
              <w:rPr>
                <w:rFonts w:ascii="Arial" w:hAnsi="Arial" w:cs="Arial"/>
                <w:sz w:val="16"/>
                <w:szCs w:val="16"/>
              </w:rPr>
            </w:pPr>
            <w:r w:rsidRPr="00A81986">
              <w:rPr>
                <w:rFonts w:ascii="Arial" w:hAnsi="Arial" w:cs="Arial"/>
                <w:sz w:val="16"/>
                <w:szCs w:val="16"/>
              </w:rPr>
              <w:t>6 November 2030</w:t>
            </w:r>
          </w:p>
        </w:tc>
        <w:tc>
          <w:tcPr>
            <w:tcW w:w="1495" w:type="dxa"/>
            <w:tcBorders>
              <w:top w:val="nil"/>
              <w:left w:val="nil"/>
              <w:bottom w:val="nil"/>
              <w:right w:val="nil"/>
            </w:tcBorders>
            <w:noWrap/>
            <w:vAlign w:val="bottom"/>
          </w:tcPr>
          <w:p w:rsidR="00466758" w:rsidRPr="00A81986" w:rsidP="00886D2A" w14:paraId="2EF60127" w14:textId="6D1D16DA">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3.41</w:t>
            </w:r>
          </w:p>
        </w:tc>
      </w:tr>
      <w:tr w14:paraId="44EFAA5B" w14:textId="77777777" w:rsidTr="00C16375">
        <w:tblPrEx>
          <w:tblW w:w="14788" w:type="dxa"/>
          <w:tblInd w:w="180" w:type="dxa"/>
          <w:tblLook w:val="04A0"/>
        </w:tblPrEx>
        <w:trPr>
          <w:cantSplit/>
        </w:trPr>
        <w:tc>
          <w:tcPr>
            <w:tcW w:w="2520" w:type="dxa"/>
            <w:tcBorders>
              <w:top w:val="nil"/>
              <w:left w:val="nil"/>
              <w:bottom w:val="nil"/>
              <w:right w:val="nil"/>
            </w:tcBorders>
            <w:noWrap/>
            <w:hideMark/>
          </w:tcPr>
          <w:p w:rsidR="00466758" w:rsidRPr="00A81986" w:rsidP="00886D2A" w14:paraId="5481B333" w14:textId="3D71AA0B">
            <w:pPr>
              <w:overflowPunct/>
              <w:autoSpaceDE/>
              <w:autoSpaceDN/>
              <w:adjustRightInd/>
              <w:spacing w:line="340" w:lineRule="exact"/>
              <w:ind w:left="267" w:right="-94" w:hanging="267"/>
              <w:textAlignment w:val="auto"/>
              <w:rPr>
                <w:rFonts w:ascii="Arial" w:hAnsi="Arial" w:cs="Arial"/>
                <w:sz w:val="16"/>
                <w:szCs w:val="16"/>
              </w:rPr>
            </w:pPr>
            <w:r w:rsidRPr="00A81986">
              <w:rPr>
                <w:rFonts w:ascii="Arial" w:hAnsi="Arial" w:cs="Arial"/>
                <w:sz w:val="16"/>
                <w:szCs w:val="16"/>
              </w:rPr>
              <w:t>Debentures No. 1</w:t>
            </w:r>
            <w:r w:rsidRPr="00A81986">
              <w:rPr>
                <w:rFonts w:ascii="Arial" w:hAnsi="Arial" w:cs="Arial"/>
                <w:sz w:val="16"/>
                <w:szCs w:val="16"/>
                <w:cs/>
              </w:rPr>
              <w:t>/</w:t>
            </w:r>
            <w:r w:rsidRPr="00A81986">
              <w:rPr>
                <w:rFonts w:ascii="Arial" w:hAnsi="Arial" w:cs="Arial"/>
                <w:sz w:val="16"/>
                <w:szCs w:val="16"/>
              </w:rPr>
              <w:t>2019#4</w:t>
            </w:r>
          </w:p>
        </w:tc>
        <w:tc>
          <w:tcPr>
            <w:tcW w:w="1456" w:type="dxa"/>
            <w:tcBorders>
              <w:top w:val="nil"/>
              <w:left w:val="nil"/>
              <w:bottom w:val="nil"/>
              <w:right w:val="nil"/>
            </w:tcBorders>
          </w:tcPr>
          <w:p w:rsidR="00466758" w:rsidRPr="00A81986" w:rsidP="00886D2A" w14:paraId="0EC4945B"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The Company</w:t>
            </w:r>
          </w:p>
        </w:tc>
        <w:tc>
          <w:tcPr>
            <w:tcW w:w="1117" w:type="dxa"/>
            <w:tcBorders>
              <w:top w:val="nil"/>
              <w:left w:val="nil"/>
              <w:bottom w:val="nil"/>
              <w:right w:val="nil"/>
            </w:tcBorders>
            <w:noWrap/>
            <w:vAlign w:val="bottom"/>
          </w:tcPr>
          <w:p w:rsidR="00466758" w:rsidRPr="00A81986" w:rsidP="0031285B" w14:paraId="267C1EF5" w14:textId="77777777">
            <w:pPr>
              <w:overflowPunct/>
              <w:autoSpaceDE/>
              <w:autoSpaceDN/>
              <w:adjustRightInd/>
              <w:spacing w:line="340" w:lineRule="exact"/>
              <w:ind w:right="80"/>
              <w:jc w:val="right"/>
              <w:textAlignment w:val="auto"/>
              <w:rPr>
                <w:rFonts w:ascii="Arial" w:hAnsi="Arial" w:cs="Arial"/>
                <w:sz w:val="16"/>
                <w:szCs w:val="16"/>
              </w:rPr>
            </w:pPr>
            <w:r w:rsidRPr="00A81986">
              <w:rPr>
                <w:rFonts w:ascii="Arial" w:hAnsi="Arial" w:cs="Arial"/>
                <w:sz w:val="16"/>
                <w:szCs w:val="16"/>
              </w:rPr>
              <w:t>2,700,000</w:t>
            </w:r>
          </w:p>
        </w:tc>
        <w:tc>
          <w:tcPr>
            <w:tcW w:w="1144" w:type="dxa"/>
            <w:tcBorders>
              <w:top w:val="nil"/>
              <w:left w:val="nil"/>
              <w:bottom w:val="nil"/>
              <w:right w:val="nil"/>
            </w:tcBorders>
            <w:noWrap/>
            <w:vAlign w:val="bottom"/>
          </w:tcPr>
          <w:p w:rsidR="00466758" w:rsidRPr="00A81986" w:rsidP="00886D2A" w14:paraId="02BC63D1"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1,000</w:t>
            </w:r>
          </w:p>
        </w:tc>
        <w:tc>
          <w:tcPr>
            <w:tcW w:w="1584" w:type="dxa"/>
            <w:tcBorders>
              <w:top w:val="nil"/>
              <w:left w:val="nil"/>
              <w:bottom w:val="nil"/>
              <w:right w:val="nil"/>
            </w:tcBorders>
            <w:noWrap/>
            <w:vAlign w:val="bottom"/>
          </w:tcPr>
          <w:p w:rsidR="00466758" w:rsidRPr="00A81986" w:rsidP="00886D2A" w14:paraId="104DEEFE" w14:textId="52FD6D1B">
            <w:pPr>
              <w:overflowPunct/>
              <w:autoSpaceDE/>
              <w:autoSpaceDN/>
              <w:adjustRightInd/>
              <w:spacing w:line="340" w:lineRule="exact"/>
              <w:ind w:right="243"/>
              <w:jc w:val="right"/>
              <w:textAlignment w:val="auto"/>
              <w:rPr>
                <w:rFonts w:ascii="Arial" w:hAnsi="Arial" w:cs="Arial"/>
                <w:sz w:val="16"/>
                <w:szCs w:val="16"/>
              </w:rPr>
            </w:pPr>
            <w:r w:rsidRPr="00A81986">
              <w:rPr>
                <w:rFonts w:ascii="Arial" w:hAnsi="Arial" w:cs="Arial"/>
                <w:sz w:val="16"/>
                <w:szCs w:val="16"/>
              </w:rPr>
              <w:t>2,700</w:t>
            </w:r>
          </w:p>
        </w:tc>
        <w:tc>
          <w:tcPr>
            <w:tcW w:w="2112" w:type="dxa"/>
            <w:tcBorders>
              <w:top w:val="nil"/>
              <w:left w:val="nil"/>
              <w:bottom w:val="nil"/>
              <w:right w:val="nil"/>
            </w:tcBorders>
            <w:noWrap/>
          </w:tcPr>
          <w:p w:rsidR="00466758" w:rsidRPr="00A81986" w:rsidP="00886D2A" w14:paraId="18D6443F" w14:textId="5F86E5E5">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24 May 2019</w:t>
            </w:r>
          </w:p>
        </w:tc>
        <w:tc>
          <w:tcPr>
            <w:tcW w:w="1407" w:type="dxa"/>
            <w:tcBorders>
              <w:top w:val="nil"/>
              <w:left w:val="nil"/>
              <w:bottom w:val="nil"/>
              <w:right w:val="nil"/>
            </w:tcBorders>
            <w:noWrap/>
            <w:vAlign w:val="bottom"/>
          </w:tcPr>
          <w:p w:rsidR="00466758" w:rsidRPr="00A81986" w:rsidP="00886D2A" w14:paraId="6F04D151" w14:textId="77777777">
            <w:pPr>
              <w:overflowPunct/>
              <w:autoSpaceDE/>
              <w:autoSpaceDN/>
              <w:adjustRightInd/>
              <w:spacing w:line="340" w:lineRule="exact"/>
              <w:ind w:right="44"/>
              <w:jc w:val="center"/>
              <w:textAlignment w:val="auto"/>
              <w:rPr>
                <w:rFonts w:ascii="Arial" w:hAnsi="Arial" w:cs="Arial"/>
                <w:sz w:val="16"/>
                <w:szCs w:val="16"/>
              </w:rPr>
            </w:pPr>
            <w:r w:rsidRPr="00A81986">
              <w:rPr>
                <w:rFonts w:ascii="Arial" w:hAnsi="Arial" w:cs="Arial"/>
                <w:sz w:val="16"/>
                <w:szCs w:val="16"/>
              </w:rPr>
              <w:t>7 years</w:t>
            </w:r>
          </w:p>
        </w:tc>
        <w:tc>
          <w:tcPr>
            <w:tcW w:w="1953" w:type="dxa"/>
            <w:tcBorders>
              <w:top w:val="nil"/>
              <w:left w:val="nil"/>
              <w:bottom w:val="nil"/>
              <w:right w:val="nil"/>
            </w:tcBorders>
            <w:noWrap/>
          </w:tcPr>
          <w:p w:rsidR="00466758" w:rsidRPr="00A81986" w:rsidP="00886D2A" w14:paraId="26DF059E" w14:textId="77777777">
            <w:pPr>
              <w:overflowPunct/>
              <w:autoSpaceDE/>
              <w:autoSpaceDN/>
              <w:adjustRightInd/>
              <w:spacing w:line="340" w:lineRule="exact"/>
              <w:ind w:right="45"/>
              <w:jc w:val="center"/>
              <w:textAlignment w:val="auto"/>
              <w:rPr>
                <w:rFonts w:ascii="Arial" w:hAnsi="Arial" w:cs="Arial"/>
                <w:sz w:val="16"/>
                <w:szCs w:val="16"/>
              </w:rPr>
            </w:pPr>
            <w:r w:rsidRPr="00A81986">
              <w:rPr>
                <w:rFonts w:ascii="Arial" w:hAnsi="Arial" w:cs="Arial"/>
                <w:sz w:val="16"/>
                <w:szCs w:val="16"/>
              </w:rPr>
              <w:t>24 May 2026</w:t>
            </w:r>
          </w:p>
        </w:tc>
        <w:tc>
          <w:tcPr>
            <w:tcW w:w="1495" w:type="dxa"/>
            <w:tcBorders>
              <w:top w:val="nil"/>
              <w:left w:val="nil"/>
              <w:bottom w:val="nil"/>
              <w:right w:val="nil"/>
            </w:tcBorders>
            <w:noWrap/>
            <w:vAlign w:val="bottom"/>
          </w:tcPr>
          <w:p w:rsidR="00466758" w:rsidRPr="00A81986" w:rsidP="00886D2A" w14:paraId="54E7352C"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3.57</w:t>
            </w:r>
          </w:p>
        </w:tc>
      </w:tr>
      <w:tr w14:paraId="64F07A34" w14:textId="77777777" w:rsidTr="00C16375">
        <w:tblPrEx>
          <w:tblW w:w="14788" w:type="dxa"/>
          <w:tblInd w:w="180" w:type="dxa"/>
          <w:tblLook w:val="04A0"/>
        </w:tblPrEx>
        <w:trPr>
          <w:cantSplit/>
        </w:trPr>
        <w:tc>
          <w:tcPr>
            <w:tcW w:w="2520" w:type="dxa"/>
            <w:tcBorders>
              <w:top w:val="nil"/>
              <w:left w:val="nil"/>
              <w:bottom w:val="nil"/>
              <w:right w:val="nil"/>
            </w:tcBorders>
            <w:noWrap/>
          </w:tcPr>
          <w:p w:rsidR="00466758" w:rsidRPr="00A81986" w:rsidP="00886D2A" w14:paraId="396748F0" w14:textId="152B1EFF">
            <w:pPr>
              <w:overflowPunct/>
              <w:autoSpaceDE/>
              <w:autoSpaceDN/>
              <w:adjustRightInd/>
              <w:spacing w:line="340" w:lineRule="exact"/>
              <w:ind w:left="267" w:right="-94" w:hanging="267"/>
              <w:textAlignment w:val="auto"/>
              <w:rPr>
                <w:rFonts w:ascii="Arial" w:hAnsi="Arial" w:cs="Arial"/>
                <w:sz w:val="16"/>
                <w:szCs w:val="16"/>
              </w:rPr>
            </w:pPr>
            <w:r w:rsidRPr="00A81986">
              <w:rPr>
                <w:rFonts w:ascii="Arial" w:hAnsi="Arial" w:cs="Arial"/>
                <w:sz w:val="16"/>
                <w:szCs w:val="16"/>
              </w:rPr>
              <w:t>Debentures No. 1</w:t>
            </w:r>
            <w:r w:rsidRPr="00A81986">
              <w:rPr>
                <w:rFonts w:ascii="Arial" w:hAnsi="Arial" w:cs="Arial"/>
                <w:sz w:val="16"/>
                <w:szCs w:val="16"/>
                <w:cs/>
              </w:rPr>
              <w:t>/</w:t>
            </w:r>
            <w:r w:rsidRPr="00A81986">
              <w:rPr>
                <w:rFonts w:ascii="Arial" w:hAnsi="Arial" w:cs="Arial"/>
                <w:sz w:val="16"/>
                <w:szCs w:val="16"/>
              </w:rPr>
              <w:t>2019#5</w:t>
            </w:r>
          </w:p>
        </w:tc>
        <w:tc>
          <w:tcPr>
            <w:tcW w:w="1456" w:type="dxa"/>
            <w:tcBorders>
              <w:top w:val="nil"/>
              <w:left w:val="nil"/>
              <w:bottom w:val="nil"/>
              <w:right w:val="nil"/>
            </w:tcBorders>
          </w:tcPr>
          <w:p w:rsidR="00466758" w:rsidRPr="00A81986" w:rsidP="00886D2A" w14:paraId="4A65FDE6"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The Company</w:t>
            </w:r>
          </w:p>
        </w:tc>
        <w:tc>
          <w:tcPr>
            <w:tcW w:w="1117" w:type="dxa"/>
            <w:tcBorders>
              <w:top w:val="nil"/>
              <w:left w:val="nil"/>
              <w:bottom w:val="nil"/>
              <w:right w:val="nil"/>
            </w:tcBorders>
            <w:noWrap/>
            <w:vAlign w:val="bottom"/>
          </w:tcPr>
          <w:p w:rsidR="00466758" w:rsidRPr="00A81986" w:rsidP="00886D2A" w14:paraId="45CA2ACF"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5,000,000</w:t>
            </w:r>
          </w:p>
        </w:tc>
        <w:tc>
          <w:tcPr>
            <w:tcW w:w="1144" w:type="dxa"/>
            <w:tcBorders>
              <w:top w:val="nil"/>
              <w:left w:val="nil"/>
              <w:bottom w:val="nil"/>
              <w:right w:val="nil"/>
            </w:tcBorders>
            <w:noWrap/>
            <w:vAlign w:val="bottom"/>
          </w:tcPr>
          <w:p w:rsidR="00466758" w:rsidRPr="00A81986" w:rsidP="00886D2A" w14:paraId="77D92143"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1,000</w:t>
            </w:r>
          </w:p>
        </w:tc>
        <w:tc>
          <w:tcPr>
            <w:tcW w:w="1584" w:type="dxa"/>
            <w:tcBorders>
              <w:top w:val="nil"/>
              <w:left w:val="nil"/>
              <w:bottom w:val="nil"/>
              <w:right w:val="nil"/>
            </w:tcBorders>
            <w:noWrap/>
            <w:vAlign w:val="bottom"/>
          </w:tcPr>
          <w:p w:rsidR="00466758" w:rsidRPr="00A81986" w:rsidP="00886D2A" w14:paraId="5FDDEDEA" w14:textId="084471C6">
            <w:pPr>
              <w:overflowPunct/>
              <w:autoSpaceDE/>
              <w:autoSpaceDN/>
              <w:adjustRightInd/>
              <w:spacing w:line="340" w:lineRule="exact"/>
              <w:ind w:right="243"/>
              <w:jc w:val="right"/>
              <w:textAlignment w:val="auto"/>
              <w:rPr>
                <w:rFonts w:ascii="Arial" w:hAnsi="Arial" w:cs="Arial"/>
                <w:sz w:val="16"/>
                <w:szCs w:val="16"/>
              </w:rPr>
            </w:pPr>
            <w:r w:rsidRPr="00A81986">
              <w:rPr>
                <w:rFonts w:ascii="Arial" w:hAnsi="Arial" w:cs="Arial"/>
                <w:sz w:val="16"/>
                <w:szCs w:val="16"/>
              </w:rPr>
              <w:t>5,000</w:t>
            </w:r>
          </w:p>
        </w:tc>
        <w:tc>
          <w:tcPr>
            <w:tcW w:w="2112" w:type="dxa"/>
            <w:tcBorders>
              <w:top w:val="nil"/>
              <w:left w:val="nil"/>
              <w:bottom w:val="nil"/>
              <w:right w:val="nil"/>
            </w:tcBorders>
            <w:noWrap/>
          </w:tcPr>
          <w:p w:rsidR="00466758" w:rsidRPr="00A81986" w:rsidP="00886D2A" w14:paraId="5FFD1D78" w14:textId="73AC359A">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24 May 2019</w:t>
            </w:r>
          </w:p>
        </w:tc>
        <w:tc>
          <w:tcPr>
            <w:tcW w:w="1407" w:type="dxa"/>
            <w:tcBorders>
              <w:top w:val="nil"/>
              <w:left w:val="nil"/>
              <w:bottom w:val="nil"/>
              <w:right w:val="nil"/>
            </w:tcBorders>
            <w:noWrap/>
            <w:vAlign w:val="bottom"/>
          </w:tcPr>
          <w:p w:rsidR="00466758" w:rsidRPr="00A81986" w:rsidP="00886D2A" w14:paraId="0C608147" w14:textId="77777777">
            <w:pPr>
              <w:overflowPunct/>
              <w:autoSpaceDE/>
              <w:autoSpaceDN/>
              <w:adjustRightInd/>
              <w:spacing w:line="340" w:lineRule="exact"/>
              <w:ind w:right="44"/>
              <w:jc w:val="center"/>
              <w:textAlignment w:val="auto"/>
              <w:rPr>
                <w:rFonts w:ascii="Arial" w:hAnsi="Arial" w:cs="Arial"/>
                <w:sz w:val="16"/>
                <w:szCs w:val="16"/>
              </w:rPr>
            </w:pPr>
            <w:r w:rsidRPr="00A81986">
              <w:rPr>
                <w:rFonts w:ascii="Arial" w:hAnsi="Arial" w:cs="Arial"/>
                <w:sz w:val="16"/>
                <w:szCs w:val="16"/>
              </w:rPr>
              <w:t>10 years</w:t>
            </w:r>
          </w:p>
        </w:tc>
        <w:tc>
          <w:tcPr>
            <w:tcW w:w="1953" w:type="dxa"/>
            <w:tcBorders>
              <w:top w:val="nil"/>
              <w:left w:val="nil"/>
              <w:bottom w:val="nil"/>
              <w:right w:val="nil"/>
            </w:tcBorders>
            <w:noWrap/>
          </w:tcPr>
          <w:p w:rsidR="00466758" w:rsidRPr="00A81986" w:rsidP="00886D2A" w14:paraId="6D4C3DDB" w14:textId="77777777">
            <w:pPr>
              <w:overflowPunct/>
              <w:autoSpaceDE/>
              <w:autoSpaceDN/>
              <w:adjustRightInd/>
              <w:spacing w:line="340" w:lineRule="exact"/>
              <w:ind w:right="45"/>
              <w:jc w:val="center"/>
              <w:textAlignment w:val="auto"/>
              <w:rPr>
                <w:rFonts w:ascii="Arial" w:hAnsi="Arial" w:cs="Arial"/>
                <w:sz w:val="16"/>
                <w:szCs w:val="16"/>
              </w:rPr>
            </w:pPr>
            <w:r w:rsidRPr="00A81986">
              <w:rPr>
                <w:rFonts w:ascii="Arial" w:hAnsi="Arial" w:cs="Arial"/>
                <w:sz w:val="16"/>
                <w:szCs w:val="16"/>
              </w:rPr>
              <w:t>24 May 2029</w:t>
            </w:r>
          </w:p>
        </w:tc>
        <w:tc>
          <w:tcPr>
            <w:tcW w:w="1495" w:type="dxa"/>
            <w:tcBorders>
              <w:top w:val="nil"/>
              <w:left w:val="nil"/>
              <w:bottom w:val="nil"/>
              <w:right w:val="nil"/>
            </w:tcBorders>
            <w:noWrap/>
            <w:vAlign w:val="bottom"/>
          </w:tcPr>
          <w:p w:rsidR="00466758" w:rsidRPr="00A81986" w:rsidP="00886D2A" w14:paraId="20EDFC30"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3.86</w:t>
            </w:r>
          </w:p>
        </w:tc>
      </w:tr>
      <w:tr w14:paraId="1C238896" w14:textId="77777777" w:rsidTr="00C16375">
        <w:tblPrEx>
          <w:tblW w:w="14788" w:type="dxa"/>
          <w:tblInd w:w="180" w:type="dxa"/>
          <w:tblLook w:val="04A0"/>
        </w:tblPrEx>
        <w:trPr>
          <w:cantSplit/>
        </w:trPr>
        <w:tc>
          <w:tcPr>
            <w:tcW w:w="2520" w:type="dxa"/>
            <w:tcBorders>
              <w:top w:val="nil"/>
              <w:left w:val="nil"/>
              <w:bottom w:val="nil"/>
              <w:right w:val="nil"/>
            </w:tcBorders>
            <w:noWrap/>
          </w:tcPr>
          <w:p w:rsidR="00466758" w:rsidRPr="00A81986" w:rsidP="00886D2A" w14:paraId="56C68B12" w14:textId="77777777">
            <w:pPr>
              <w:overflowPunct/>
              <w:autoSpaceDE/>
              <w:autoSpaceDN/>
              <w:adjustRightInd/>
              <w:spacing w:line="340" w:lineRule="exact"/>
              <w:ind w:left="267" w:right="-94" w:hanging="267"/>
              <w:textAlignment w:val="auto"/>
              <w:rPr>
                <w:rFonts w:ascii="Arial" w:hAnsi="Arial" w:cs="Arial"/>
                <w:sz w:val="16"/>
                <w:szCs w:val="16"/>
              </w:rPr>
            </w:pPr>
            <w:r w:rsidRPr="00A81986">
              <w:rPr>
                <w:rFonts w:ascii="Arial" w:hAnsi="Arial" w:cs="Arial"/>
                <w:sz w:val="16"/>
                <w:szCs w:val="16"/>
              </w:rPr>
              <w:t>Debentures No. 1</w:t>
            </w:r>
            <w:r w:rsidRPr="00A81986">
              <w:rPr>
                <w:rFonts w:ascii="Arial" w:hAnsi="Arial" w:cs="Arial"/>
                <w:sz w:val="16"/>
                <w:szCs w:val="16"/>
                <w:cs/>
              </w:rPr>
              <w:t>/</w:t>
            </w:r>
            <w:r w:rsidRPr="00A81986">
              <w:rPr>
                <w:rFonts w:ascii="Arial" w:hAnsi="Arial" w:cs="Arial"/>
                <w:sz w:val="16"/>
                <w:szCs w:val="16"/>
              </w:rPr>
              <w:t>2018#3</w:t>
            </w:r>
          </w:p>
        </w:tc>
        <w:tc>
          <w:tcPr>
            <w:tcW w:w="1456" w:type="dxa"/>
            <w:tcBorders>
              <w:top w:val="nil"/>
              <w:left w:val="nil"/>
              <w:bottom w:val="nil"/>
              <w:right w:val="nil"/>
            </w:tcBorders>
          </w:tcPr>
          <w:p w:rsidR="00466758" w:rsidRPr="00A81986" w:rsidP="00886D2A" w14:paraId="19D21A11"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The Company</w:t>
            </w:r>
          </w:p>
        </w:tc>
        <w:tc>
          <w:tcPr>
            <w:tcW w:w="1117" w:type="dxa"/>
            <w:tcBorders>
              <w:top w:val="nil"/>
              <w:left w:val="nil"/>
              <w:bottom w:val="nil"/>
              <w:right w:val="nil"/>
            </w:tcBorders>
            <w:noWrap/>
            <w:vAlign w:val="bottom"/>
          </w:tcPr>
          <w:p w:rsidR="00466758" w:rsidRPr="00A81986" w:rsidP="00886D2A" w14:paraId="2C3EC090"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4,660,000</w:t>
            </w:r>
          </w:p>
        </w:tc>
        <w:tc>
          <w:tcPr>
            <w:tcW w:w="1144" w:type="dxa"/>
            <w:tcBorders>
              <w:top w:val="nil"/>
              <w:left w:val="nil"/>
              <w:bottom w:val="nil"/>
              <w:right w:val="nil"/>
            </w:tcBorders>
            <w:noWrap/>
            <w:vAlign w:val="bottom"/>
          </w:tcPr>
          <w:p w:rsidR="00466758" w:rsidRPr="00A81986" w:rsidP="00886D2A" w14:paraId="7E6E2B9A"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1,000</w:t>
            </w:r>
          </w:p>
        </w:tc>
        <w:tc>
          <w:tcPr>
            <w:tcW w:w="1584" w:type="dxa"/>
            <w:tcBorders>
              <w:top w:val="nil"/>
              <w:left w:val="nil"/>
              <w:bottom w:val="nil"/>
              <w:right w:val="nil"/>
            </w:tcBorders>
            <w:noWrap/>
            <w:vAlign w:val="bottom"/>
          </w:tcPr>
          <w:p w:rsidR="00466758" w:rsidRPr="00A81986" w:rsidP="00886D2A" w14:paraId="638BA43C" w14:textId="48F6A831">
            <w:pPr>
              <w:overflowPunct/>
              <w:autoSpaceDE/>
              <w:autoSpaceDN/>
              <w:adjustRightInd/>
              <w:spacing w:line="340" w:lineRule="exact"/>
              <w:ind w:right="243"/>
              <w:jc w:val="right"/>
              <w:textAlignment w:val="auto"/>
              <w:rPr>
                <w:rFonts w:ascii="Arial" w:hAnsi="Arial" w:cs="Arial"/>
                <w:sz w:val="16"/>
                <w:szCs w:val="16"/>
              </w:rPr>
            </w:pPr>
            <w:r w:rsidRPr="00A81986">
              <w:rPr>
                <w:rFonts w:ascii="Arial" w:hAnsi="Arial" w:cs="Arial"/>
                <w:sz w:val="16"/>
                <w:szCs w:val="16"/>
              </w:rPr>
              <w:t>4,660</w:t>
            </w:r>
          </w:p>
        </w:tc>
        <w:tc>
          <w:tcPr>
            <w:tcW w:w="2112" w:type="dxa"/>
            <w:tcBorders>
              <w:top w:val="nil"/>
              <w:left w:val="nil"/>
              <w:bottom w:val="nil"/>
              <w:right w:val="nil"/>
            </w:tcBorders>
            <w:noWrap/>
          </w:tcPr>
          <w:p w:rsidR="00466758" w:rsidRPr="00A81986" w:rsidP="00886D2A" w14:paraId="7F288435"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7 September 2018</w:t>
            </w:r>
          </w:p>
        </w:tc>
        <w:tc>
          <w:tcPr>
            <w:tcW w:w="1407" w:type="dxa"/>
            <w:tcBorders>
              <w:top w:val="nil"/>
              <w:left w:val="nil"/>
              <w:bottom w:val="nil"/>
              <w:right w:val="nil"/>
            </w:tcBorders>
            <w:noWrap/>
            <w:vAlign w:val="bottom"/>
          </w:tcPr>
          <w:p w:rsidR="00466758" w:rsidRPr="00A81986" w:rsidP="00886D2A" w14:paraId="5064F378" w14:textId="77777777">
            <w:pPr>
              <w:overflowPunct/>
              <w:autoSpaceDE/>
              <w:autoSpaceDN/>
              <w:adjustRightInd/>
              <w:spacing w:line="340" w:lineRule="exact"/>
              <w:ind w:right="44"/>
              <w:jc w:val="center"/>
              <w:textAlignment w:val="auto"/>
              <w:rPr>
                <w:rFonts w:ascii="Arial" w:hAnsi="Arial" w:cs="Arial"/>
                <w:sz w:val="16"/>
                <w:szCs w:val="16"/>
              </w:rPr>
            </w:pPr>
            <w:r w:rsidRPr="00A81986">
              <w:rPr>
                <w:rFonts w:ascii="Arial" w:hAnsi="Arial" w:cs="Arial"/>
                <w:sz w:val="16"/>
                <w:szCs w:val="16"/>
              </w:rPr>
              <w:t>10 years</w:t>
            </w:r>
          </w:p>
        </w:tc>
        <w:tc>
          <w:tcPr>
            <w:tcW w:w="1953" w:type="dxa"/>
            <w:tcBorders>
              <w:top w:val="nil"/>
              <w:left w:val="nil"/>
              <w:bottom w:val="nil"/>
              <w:right w:val="nil"/>
            </w:tcBorders>
            <w:noWrap/>
            <w:vAlign w:val="bottom"/>
          </w:tcPr>
          <w:p w:rsidR="00466758" w:rsidRPr="00A81986" w:rsidP="00886D2A" w14:paraId="4BDD1324" w14:textId="77777777">
            <w:pPr>
              <w:overflowPunct/>
              <w:autoSpaceDE/>
              <w:autoSpaceDN/>
              <w:adjustRightInd/>
              <w:spacing w:line="340" w:lineRule="exact"/>
              <w:ind w:right="45"/>
              <w:jc w:val="center"/>
              <w:textAlignment w:val="auto"/>
              <w:rPr>
                <w:rFonts w:ascii="Arial" w:hAnsi="Arial" w:cs="Arial"/>
                <w:sz w:val="16"/>
                <w:szCs w:val="16"/>
              </w:rPr>
            </w:pPr>
            <w:r w:rsidRPr="00A81986">
              <w:rPr>
                <w:rFonts w:ascii="Arial" w:hAnsi="Arial" w:cs="Arial"/>
                <w:sz w:val="16"/>
                <w:szCs w:val="16"/>
              </w:rPr>
              <w:t>7 September 2028</w:t>
            </w:r>
          </w:p>
        </w:tc>
        <w:tc>
          <w:tcPr>
            <w:tcW w:w="1495" w:type="dxa"/>
            <w:tcBorders>
              <w:top w:val="nil"/>
              <w:left w:val="nil"/>
              <w:bottom w:val="nil"/>
              <w:right w:val="nil"/>
            </w:tcBorders>
            <w:noWrap/>
            <w:vAlign w:val="bottom"/>
          </w:tcPr>
          <w:p w:rsidR="00466758" w:rsidRPr="00A81986" w:rsidP="00886D2A" w14:paraId="7B343007" w14:textId="42F19D65">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4</w:t>
            </w:r>
            <w:r w:rsidRPr="00A81986" w:rsidR="00755745">
              <w:rPr>
                <w:rFonts w:ascii="Arial" w:hAnsi="Arial" w:cs="Arial"/>
                <w:sz w:val="16"/>
                <w:szCs w:val="16"/>
              </w:rPr>
              <w:t>.</w:t>
            </w:r>
            <w:r w:rsidRPr="00A81986">
              <w:rPr>
                <w:rFonts w:ascii="Arial" w:hAnsi="Arial" w:cs="Arial"/>
                <w:sz w:val="16"/>
                <w:szCs w:val="16"/>
              </w:rPr>
              <w:t>03</w:t>
            </w:r>
          </w:p>
        </w:tc>
      </w:tr>
      <w:tr w14:paraId="408008D6" w14:textId="77777777" w:rsidTr="00C16375">
        <w:tblPrEx>
          <w:tblW w:w="14788" w:type="dxa"/>
          <w:tblInd w:w="180" w:type="dxa"/>
          <w:tblLook w:val="04A0"/>
        </w:tblPrEx>
        <w:trPr>
          <w:cantSplit/>
        </w:trPr>
        <w:tc>
          <w:tcPr>
            <w:tcW w:w="2520" w:type="dxa"/>
            <w:tcBorders>
              <w:top w:val="nil"/>
              <w:left w:val="nil"/>
              <w:bottom w:val="nil"/>
              <w:right w:val="nil"/>
            </w:tcBorders>
            <w:noWrap/>
          </w:tcPr>
          <w:p w:rsidR="00466758" w:rsidRPr="00A81986" w:rsidP="00886D2A" w14:paraId="7C7C205B" w14:textId="77777777">
            <w:pPr>
              <w:overflowPunct/>
              <w:autoSpaceDE/>
              <w:autoSpaceDN/>
              <w:adjustRightInd/>
              <w:spacing w:line="340" w:lineRule="exact"/>
              <w:ind w:left="267" w:right="-94" w:hanging="267"/>
              <w:textAlignment w:val="auto"/>
              <w:rPr>
                <w:rFonts w:ascii="Arial" w:hAnsi="Arial" w:cs="Arial"/>
                <w:sz w:val="16"/>
                <w:szCs w:val="16"/>
              </w:rPr>
            </w:pPr>
            <w:r w:rsidRPr="00A81986">
              <w:rPr>
                <w:rFonts w:ascii="Arial" w:hAnsi="Arial" w:cs="Arial"/>
                <w:sz w:val="16"/>
                <w:szCs w:val="16"/>
              </w:rPr>
              <w:t>Debentures No. 1</w:t>
            </w:r>
            <w:r w:rsidRPr="00A81986">
              <w:rPr>
                <w:rFonts w:ascii="Arial" w:hAnsi="Arial" w:cs="Arial"/>
                <w:sz w:val="16"/>
                <w:szCs w:val="16"/>
                <w:cs/>
              </w:rPr>
              <w:t>/</w:t>
            </w:r>
            <w:r w:rsidRPr="00A81986">
              <w:rPr>
                <w:rFonts w:ascii="Arial" w:hAnsi="Arial" w:cs="Arial"/>
                <w:sz w:val="16"/>
                <w:szCs w:val="16"/>
              </w:rPr>
              <w:t>2017#3</w:t>
            </w:r>
          </w:p>
        </w:tc>
        <w:tc>
          <w:tcPr>
            <w:tcW w:w="1456" w:type="dxa"/>
            <w:tcBorders>
              <w:top w:val="nil"/>
              <w:left w:val="nil"/>
              <w:bottom w:val="nil"/>
              <w:right w:val="nil"/>
            </w:tcBorders>
          </w:tcPr>
          <w:p w:rsidR="00466758" w:rsidRPr="00A81986" w:rsidP="00886D2A" w14:paraId="40F24968"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The Company</w:t>
            </w:r>
          </w:p>
        </w:tc>
        <w:tc>
          <w:tcPr>
            <w:tcW w:w="1117" w:type="dxa"/>
            <w:tcBorders>
              <w:top w:val="nil"/>
              <w:left w:val="nil"/>
              <w:bottom w:val="nil"/>
              <w:right w:val="nil"/>
            </w:tcBorders>
            <w:noWrap/>
            <w:vAlign w:val="bottom"/>
          </w:tcPr>
          <w:p w:rsidR="00466758" w:rsidRPr="00A81986" w:rsidP="00886D2A" w14:paraId="29F6E87C"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2,000,000</w:t>
            </w:r>
          </w:p>
        </w:tc>
        <w:tc>
          <w:tcPr>
            <w:tcW w:w="1144" w:type="dxa"/>
            <w:tcBorders>
              <w:top w:val="nil"/>
              <w:left w:val="nil"/>
              <w:bottom w:val="nil"/>
              <w:right w:val="nil"/>
            </w:tcBorders>
            <w:noWrap/>
            <w:vAlign w:val="bottom"/>
          </w:tcPr>
          <w:p w:rsidR="00466758" w:rsidRPr="00A81986" w:rsidP="00886D2A" w14:paraId="00419E63"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1,000</w:t>
            </w:r>
          </w:p>
        </w:tc>
        <w:tc>
          <w:tcPr>
            <w:tcW w:w="1584" w:type="dxa"/>
            <w:tcBorders>
              <w:top w:val="nil"/>
              <w:left w:val="nil"/>
              <w:bottom w:val="nil"/>
              <w:right w:val="nil"/>
            </w:tcBorders>
            <w:noWrap/>
            <w:vAlign w:val="bottom"/>
          </w:tcPr>
          <w:p w:rsidR="00466758" w:rsidRPr="00A81986" w:rsidP="00886D2A" w14:paraId="7065FE6C" w14:textId="2F7B3755">
            <w:pPr>
              <w:overflowPunct/>
              <w:autoSpaceDE/>
              <w:autoSpaceDN/>
              <w:adjustRightInd/>
              <w:spacing w:line="340" w:lineRule="exact"/>
              <w:ind w:right="243"/>
              <w:jc w:val="right"/>
              <w:textAlignment w:val="auto"/>
              <w:rPr>
                <w:rFonts w:ascii="Arial" w:hAnsi="Arial" w:cs="Arial"/>
                <w:sz w:val="16"/>
                <w:szCs w:val="16"/>
              </w:rPr>
            </w:pPr>
            <w:r w:rsidRPr="00A81986">
              <w:rPr>
                <w:rFonts w:ascii="Arial" w:hAnsi="Arial" w:cs="Arial"/>
                <w:sz w:val="16"/>
                <w:szCs w:val="16"/>
              </w:rPr>
              <w:t>2,000</w:t>
            </w:r>
          </w:p>
        </w:tc>
        <w:tc>
          <w:tcPr>
            <w:tcW w:w="2112" w:type="dxa"/>
            <w:tcBorders>
              <w:top w:val="nil"/>
              <w:left w:val="nil"/>
              <w:bottom w:val="nil"/>
              <w:right w:val="nil"/>
            </w:tcBorders>
            <w:noWrap/>
            <w:vAlign w:val="bottom"/>
          </w:tcPr>
          <w:p w:rsidR="00466758" w:rsidRPr="00A81986" w:rsidP="00886D2A" w14:paraId="13DE79DD"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26 December 2017</w:t>
            </w:r>
          </w:p>
        </w:tc>
        <w:tc>
          <w:tcPr>
            <w:tcW w:w="1407" w:type="dxa"/>
            <w:tcBorders>
              <w:top w:val="nil"/>
              <w:left w:val="nil"/>
              <w:bottom w:val="nil"/>
              <w:right w:val="nil"/>
            </w:tcBorders>
            <w:noWrap/>
            <w:vAlign w:val="bottom"/>
          </w:tcPr>
          <w:p w:rsidR="00466758" w:rsidRPr="00A81986" w:rsidP="00886D2A" w14:paraId="58F5C21D" w14:textId="77777777">
            <w:pPr>
              <w:overflowPunct/>
              <w:autoSpaceDE/>
              <w:autoSpaceDN/>
              <w:adjustRightInd/>
              <w:spacing w:line="340" w:lineRule="exact"/>
              <w:ind w:right="44"/>
              <w:jc w:val="center"/>
              <w:textAlignment w:val="auto"/>
              <w:rPr>
                <w:rFonts w:ascii="Arial" w:hAnsi="Arial" w:cs="Arial"/>
                <w:sz w:val="16"/>
                <w:szCs w:val="16"/>
              </w:rPr>
            </w:pPr>
            <w:r w:rsidRPr="00A81986">
              <w:rPr>
                <w:rFonts w:ascii="Arial" w:hAnsi="Arial" w:cs="Arial"/>
                <w:sz w:val="16"/>
                <w:szCs w:val="16"/>
              </w:rPr>
              <w:t>10 years</w:t>
            </w:r>
          </w:p>
        </w:tc>
        <w:tc>
          <w:tcPr>
            <w:tcW w:w="1953" w:type="dxa"/>
            <w:tcBorders>
              <w:top w:val="nil"/>
              <w:left w:val="nil"/>
              <w:bottom w:val="nil"/>
              <w:right w:val="nil"/>
            </w:tcBorders>
            <w:noWrap/>
            <w:vAlign w:val="bottom"/>
          </w:tcPr>
          <w:p w:rsidR="00466758" w:rsidRPr="00A81986" w:rsidP="00886D2A" w14:paraId="6724C087" w14:textId="77777777">
            <w:pPr>
              <w:overflowPunct/>
              <w:autoSpaceDE/>
              <w:autoSpaceDN/>
              <w:adjustRightInd/>
              <w:spacing w:line="340" w:lineRule="exact"/>
              <w:ind w:right="45"/>
              <w:jc w:val="center"/>
              <w:textAlignment w:val="auto"/>
              <w:rPr>
                <w:rFonts w:ascii="Arial" w:hAnsi="Arial" w:cs="Arial"/>
                <w:sz w:val="16"/>
                <w:szCs w:val="16"/>
              </w:rPr>
            </w:pPr>
            <w:r w:rsidRPr="00A81986">
              <w:rPr>
                <w:rFonts w:ascii="Arial" w:hAnsi="Arial" w:cs="Arial"/>
                <w:sz w:val="16"/>
                <w:szCs w:val="16"/>
              </w:rPr>
              <w:t>26 December 2027</w:t>
            </w:r>
          </w:p>
        </w:tc>
        <w:tc>
          <w:tcPr>
            <w:tcW w:w="1495" w:type="dxa"/>
            <w:tcBorders>
              <w:top w:val="nil"/>
              <w:left w:val="nil"/>
              <w:bottom w:val="nil"/>
              <w:right w:val="nil"/>
            </w:tcBorders>
            <w:noWrap/>
            <w:vAlign w:val="bottom"/>
          </w:tcPr>
          <w:p w:rsidR="00466758" w:rsidRPr="00A81986" w:rsidP="00886D2A" w14:paraId="07FAEDC3"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3.65</w:t>
            </w:r>
          </w:p>
        </w:tc>
      </w:tr>
      <w:tr w14:paraId="45097DAF" w14:textId="77777777" w:rsidTr="00C16375">
        <w:tblPrEx>
          <w:tblW w:w="14788" w:type="dxa"/>
          <w:tblInd w:w="180" w:type="dxa"/>
          <w:tblLook w:val="04A0"/>
        </w:tblPrEx>
        <w:trPr>
          <w:cantSplit/>
        </w:trPr>
        <w:tc>
          <w:tcPr>
            <w:tcW w:w="2520" w:type="dxa"/>
            <w:tcBorders>
              <w:top w:val="nil"/>
              <w:left w:val="nil"/>
              <w:bottom w:val="nil"/>
              <w:right w:val="nil"/>
            </w:tcBorders>
            <w:noWrap/>
          </w:tcPr>
          <w:p w:rsidR="00466758" w:rsidRPr="00A81986" w:rsidP="00886D2A" w14:paraId="4D5EFE98" w14:textId="79FB9EA6">
            <w:pPr>
              <w:overflowPunct/>
              <w:autoSpaceDE/>
              <w:autoSpaceDN/>
              <w:adjustRightInd/>
              <w:spacing w:line="340" w:lineRule="exact"/>
              <w:ind w:left="267" w:right="-94" w:hanging="267"/>
              <w:textAlignment w:val="auto"/>
              <w:rPr>
                <w:rFonts w:ascii="Arial" w:hAnsi="Arial" w:cs="Arial"/>
                <w:sz w:val="16"/>
                <w:szCs w:val="16"/>
              </w:rPr>
            </w:pPr>
            <w:r w:rsidRPr="00A81986">
              <w:rPr>
                <w:rFonts w:ascii="Arial" w:hAnsi="Arial" w:cs="Arial"/>
                <w:sz w:val="16"/>
                <w:szCs w:val="16"/>
              </w:rPr>
              <w:t>Debentures No. 1</w:t>
            </w:r>
            <w:r w:rsidRPr="00A81986">
              <w:rPr>
                <w:rFonts w:ascii="Arial" w:hAnsi="Arial" w:cs="Arial"/>
                <w:sz w:val="16"/>
                <w:szCs w:val="16"/>
                <w:cs/>
              </w:rPr>
              <w:t>/</w:t>
            </w:r>
            <w:r w:rsidRPr="00A81986">
              <w:rPr>
                <w:rFonts w:ascii="Arial" w:hAnsi="Arial" w:cs="Arial"/>
                <w:sz w:val="16"/>
                <w:szCs w:val="16"/>
              </w:rPr>
              <w:t>2017#4</w:t>
            </w:r>
          </w:p>
        </w:tc>
        <w:tc>
          <w:tcPr>
            <w:tcW w:w="1456" w:type="dxa"/>
            <w:tcBorders>
              <w:top w:val="nil"/>
              <w:left w:val="nil"/>
              <w:bottom w:val="nil"/>
              <w:right w:val="nil"/>
            </w:tcBorders>
          </w:tcPr>
          <w:p w:rsidR="00466758" w:rsidRPr="00A81986" w:rsidP="00886D2A" w14:paraId="5059DF6A" w14:textId="13692D41">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The Company</w:t>
            </w:r>
          </w:p>
        </w:tc>
        <w:tc>
          <w:tcPr>
            <w:tcW w:w="1117" w:type="dxa"/>
            <w:tcBorders>
              <w:top w:val="nil"/>
              <w:left w:val="nil"/>
              <w:bottom w:val="nil"/>
              <w:right w:val="nil"/>
            </w:tcBorders>
            <w:noWrap/>
            <w:vAlign w:val="bottom"/>
          </w:tcPr>
          <w:p w:rsidR="00466758" w:rsidRPr="00A81986" w:rsidP="00886D2A" w14:paraId="22DCC950" w14:textId="44F9CBE3">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2,000,000</w:t>
            </w:r>
          </w:p>
        </w:tc>
        <w:tc>
          <w:tcPr>
            <w:tcW w:w="1144" w:type="dxa"/>
            <w:tcBorders>
              <w:top w:val="nil"/>
              <w:left w:val="nil"/>
              <w:bottom w:val="nil"/>
              <w:right w:val="nil"/>
            </w:tcBorders>
            <w:noWrap/>
            <w:vAlign w:val="bottom"/>
          </w:tcPr>
          <w:p w:rsidR="00466758" w:rsidRPr="00A81986" w:rsidP="00886D2A" w14:paraId="0B23D9CF" w14:textId="3E0FA2ED">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1,000</w:t>
            </w:r>
          </w:p>
        </w:tc>
        <w:tc>
          <w:tcPr>
            <w:tcW w:w="1584" w:type="dxa"/>
            <w:tcBorders>
              <w:top w:val="nil"/>
              <w:left w:val="nil"/>
              <w:bottom w:val="nil"/>
              <w:right w:val="nil"/>
            </w:tcBorders>
            <w:noWrap/>
            <w:vAlign w:val="bottom"/>
          </w:tcPr>
          <w:p w:rsidR="00466758" w:rsidRPr="00A81986" w:rsidP="00886D2A" w14:paraId="79678235" w14:textId="78EA214E">
            <w:pPr>
              <w:overflowPunct/>
              <w:autoSpaceDE/>
              <w:autoSpaceDN/>
              <w:adjustRightInd/>
              <w:spacing w:line="340" w:lineRule="exact"/>
              <w:ind w:right="243"/>
              <w:jc w:val="right"/>
              <w:textAlignment w:val="auto"/>
              <w:rPr>
                <w:rFonts w:ascii="Arial" w:hAnsi="Arial" w:cs="Arial"/>
                <w:sz w:val="16"/>
                <w:szCs w:val="16"/>
              </w:rPr>
            </w:pPr>
            <w:r w:rsidRPr="00A81986">
              <w:rPr>
                <w:rFonts w:ascii="Arial" w:hAnsi="Arial" w:cs="Arial"/>
                <w:sz w:val="16"/>
                <w:szCs w:val="16"/>
              </w:rPr>
              <w:t>2,000</w:t>
            </w:r>
          </w:p>
        </w:tc>
        <w:tc>
          <w:tcPr>
            <w:tcW w:w="2112" w:type="dxa"/>
            <w:tcBorders>
              <w:top w:val="nil"/>
              <w:left w:val="nil"/>
              <w:bottom w:val="nil"/>
              <w:right w:val="nil"/>
            </w:tcBorders>
            <w:noWrap/>
            <w:vAlign w:val="bottom"/>
          </w:tcPr>
          <w:p w:rsidR="00466758" w:rsidRPr="00A81986" w:rsidP="00886D2A" w14:paraId="12FB2B4F" w14:textId="490CAAEA">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26 December 2017</w:t>
            </w:r>
          </w:p>
        </w:tc>
        <w:tc>
          <w:tcPr>
            <w:tcW w:w="1407" w:type="dxa"/>
            <w:tcBorders>
              <w:top w:val="nil"/>
              <w:left w:val="nil"/>
              <w:bottom w:val="nil"/>
              <w:right w:val="nil"/>
            </w:tcBorders>
            <w:noWrap/>
            <w:vAlign w:val="bottom"/>
          </w:tcPr>
          <w:p w:rsidR="00466758" w:rsidRPr="00A81986" w:rsidP="00886D2A" w14:paraId="48B93982" w14:textId="40B91540">
            <w:pPr>
              <w:overflowPunct/>
              <w:autoSpaceDE/>
              <w:autoSpaceDN/>
              <w:adjustRightInd/>
              <w:spacing w:line="340" w:lineRule="exact"/>
              <w:ind w:right="44"/>
              <w:jc w:val="center"/>
              <w:textAlignment w:val="auto"/>
              <w:rPr>
                <w:rFonts w:ascii="Arial" w:hAnsi="Arial" w:cs="Arial"/>
                <w:sz w:val="16"/>
                <w:szCs w:val="16"/>
              </w:rPr>
            </w:pPr>
            <w:r w:rsidRPr="00A81986">
              <w:rPr>
                <w:rFonts w:ascii="Arial" w:hAnsi="Arial" w:cs="Arial"/>
                <w:sz w:val="16"/>
                <w:szCs w:val="16"/>
              </w:rPr>
              <w:t>12 years</w:t>
            </w:r>
          </w:p>
        </w:tc>
        <w:tc>
          <w:tcPr>
            <w:tcW w:w="1953" w:type="dxa"/>
            <w:tcBorders>
              <w:top w:val="nil"/>
              <w:left w:val="nil"/>
              <w:bottom w:val="nil"/>
              <w:right w:val="nil"/>
            </w:tcBorders>
            <w:noWrap/>
            <w:vAlign w:val="bottom"/>
          </w:tcPr>
          <w:p w:rsidR="00466758" w:rsidRPr="00A81986" w:rsidP="00886D2A" w14:paraId="04E018D5" w14:textId="532A0EA5">
            <w:pPr>
              <w:overflowPunct/>
              <w:autoSpaceDE/>
              <w:autoSpaceDN/>
              <w:adjustRightInd/>
              <w:spacing w:line="340" w:lineRule="exact"/>
              <w:ind w:right="45"/>
              <w:jc w:val="center"/>
              <w:textAlignment w:val="auto"/>
              <w:rPr>
                <w:rFonts w:ascii="Arial" w:hAnsi="Arial" w:cs="Arial"/>
                <w:sz w:val="16"/>
                <w:szCs w:val="16"/>
              </w:rPr>
            </w:pPr>
            <w:r w:rsidRPr="00A81986">
              <w:rPr>
                <w:rFonts w:ascii="Arial" w:hAnsi="Arial" w:cs="Arial"/>
                <w:sz w:val="16"/>
                <w:szCs w:val="16"/>
              </w:rPr>
              <w:t>26 December 2029</w:t>
            </w:r>
          </w:p>
        </w:tc>
        <w:tc>
          <w:tcPr>
            <w:tcW w:w="1495" w:type="dxa"/>
            <w:tcBorders>
              <w:top w:val="nil"/>
              <w:left w:val="nil"/>
              <w:bottom w:val="nil"/>
              <w:right w:val="nil"/>
            </w:tcBorders>
            <w:noWrap/>
            <w:vAlign w:val="bottom"/>
          </w:tcPr>
          <w:p w:rsidR="00466758" w:rsidRPr="00A81986" w:rsidP="00886D2A" w14:paraId="2425465F" w14:textId="7FB39D3D">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3.78</w:t>
            </w:r>
          </w:p>
        </w:tc>
      </w:tr>
      <w:tr w14:paraId="7D5D098A" w14:textId="77777777" w:rsidTr="00C40CA7">
        <w:tblPrEx>
          <w:tblW w:w="14788" w:type="dxa"/>
          <w:tblInd w:w="180" w:type="dxa"/>
          <w:tblLook w:val="04A0"/>
        </w:tblPrEx>
        <w:trPr>
          <w:cantSplit/>
        </w:trPr>
        <w:tc>
          <w:tcPr>
            <w:tcW w:w="2520" w:type="dxa"/>
            <w:tcBorders>
              <w:top w:val="nil"/>
              <w:left w:val="nil"/>
              <w:bottom w:val="nil"/>
              <w:right w:val="nil"/>
            </w:tcBorders>
            <w:noWrap/>
          </w:tcPr>
          <w:p w:rsidR="00466758" w:rsidRPr="00A81986" w:rsidP="00886D2A" w14:paraId="6E36A925" w14:textId="0E185393">
            <w:pPr>
              <w:overflowPunct/>
              <w:autoSpaceDE/>
              <w:autoSpaceDN/>
              <w:adjustRightInd/>
              <w:spacing w:line="340" w:lineRule="exact"/>
              <w:ind w:left="267" w:right="-94" w:hanging="267"/>
              <w:textAlignment w:val="auto"/>
              <w:rPr>
                <w:rFonts w:ascii="Arial" w:hAnsi="Arial" w:cs="Arial"/>
                <w:sz w:val="16"/>
                <w:szCs w:val="16"/>
              </w:rPr>
            </w:pPr>
            <w:r w:rsidRPr="00A81986">
              <w:rPr>
                <w:rFonts w:ascii="Arial" w:hAnsi="Arial" w:cs="Arial"/>
                <w:sz w:val="16"/>
                <w:szCs w:val="16"/>
              </w:rPr>
              <w:t>Debentures No. 1</w:t>
            </w:r>
            <w:r w:rsidRPr="00A81986">
              <w:rPr>
                <w:rFonts w:ascii="Arial" w:hAnsi="Arial" w:cs="Arial"/>
                <w:sz w:val="16"/>
                <w:szCs w:val="16"/>
                <w:cs/>
              </w:rPr>
              <w:t>/</w:t>
            </w:r>
            <w:r w:rsidRPr="00A81986">
              <w:rPr>
                <w:rFonts w:ascii="Arial" w:hAnsi="Arial" w:cs="Arial"/>
                <w:sz w:val="16"/>
                <w:szCs w:val="16"/>
              </w:rPr>
              <w:t>2021#2</w:t>
            </w:r>
          </w:p>
        </w:tc>
        <w:tc>
          <w:tcPr>
            <w:tcW w:w="1456" w:type="dxa"/>
            <w:tcBorders>
              <w:top w:val="nil"/>
              <w:left w:val="nil"/>
              <w:bottom w:val="nil"/>
              <w:right w:val="nil"/>
            </w:tcBorders>
          </w:tcPr>
          <w:p w:rsidR="00466758" w:rsidRPr="00A81986" w:rsidP="00886D2A" w14:paraId="4203E4E1"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BTSC</w:t>
            </w:r>
          </w:p>
        </w:tc>
        <w:tc>
          <w:tcPr>
            <w:tcW w:w="1117" w:type="dxa"/>
            <w:tcBorders>
              <w:top w:val="nil"/>
              <w:left w:val="nil"/>
              <w:bottom w:val="nil"/>
              <w:right w:val="nil"/>
            </w:tcBorders>
            <w:noWrap/>
            <w:vAlign w:val="bottom"/>
          </w:tcPr>
          <w:p w:rsidR="00466758" w:rsidRPr="00A81986" w:rsidP="00886D2A" w14:paraId="2A707012" w14:textId="6F4C6405">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1,500,000</w:t>
            </w:r>
          </w:p>
        </w:tc>
        <w:tc>
          <w:tcPr>
            <w:tcW w:w="1144" w:type="dxa"/>
            <w:tcBorders>
              <w:top w:val="nil"/>
              <w:left w:val="nil"/>
              <w:bottom w:val="nil"/>
              <w:right w:val="nil"/>
            </w:tcBorders>
            <w:noWrap/>
            <w:vAlign w:val="bottom"/>
          </w:tcPr>
          <w:p w:rsidR="00466758" w:rsidRPr="00A81986" w:rsidP="00886D2A" w14:paraId="36881E55" w14:textId="5A8C6154">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1,000</w:t>
            </w:r>
          </w:p>
        </w:tc>
        <w:tc>
          <w:tcPr>
            <w:tcW w:w="1584" w:type="dxa"/>
            <w:tcBorders>
              <w:top w:val="nil"/>
              <w:left w:val="nil"/>
              <w:bottom w:val="nil"/>
              <w:right w:val="nil"/>
            </w:tcBorders>
            <w:noWrap/>
            <w:vAlign w:val="bottom"/>
          </w:tcPr>
          <w:p w:rsidR="00466758" w:rsidRPr="00A81986" w:rsidP="00886D2A" w14:paraId="1F007AC6" w14:textId="7751E518">
            <w:pPr>
              <w:overflowPunct/>
              <w:autoSpaceDE/>
              <w:autoSpaceDN/>
              <w:adjustRightInd/>
              <w:spacing w:line="340" w:lineRule="exact"/>
              <w:ind w:right="243"/>
              <w:jc w:val="right"/>
              <w:textAlignment w:val="auto"/>
              <w:rPr>
                <w:rFonts w:ascii="Arial" w:hAnsi="Arial" w:cs="Arial"/>
                <w:sz w:val="16"/>
                <w:szCs w:val="16"/>
              </w:rPr>
            </w:pPr>
            <w:r w:rsidRPr="00A81986">
              <w:rPr>
                <w:rFonts w:ascii="Arial" w:hAnsi="Arial" w:cs="Arial"/>
                <w:sz w:val="16"/>
                <w:szCs w:val="16"/>
              </w:rPr>
              <w:t>1,500</w:t>
            </w:r>
          </w:p>
        </w:tc>
        <w:tc>
          <w:tcPr>
            <w:tcW w:w="2112" w:type="dxa"/>
            <w:tcBorders>
              <w:top w:val="nil"/>
              <w:left w:val="nil"/>
              <w:bottom w:val="nil"/>
              <w:right w:val="nil"/>
            </w:tcBorders>
            <w:noWrap/>
          </w:tcPr>
          <w:p w:rsidR="00466758" w:rsidRPr="00A81986" w:rsidP="00886D2A" w14:paraId="7072B3E0" w14:textId="7BA3BCE0">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8 November 2021</w:t>
            </w:r>
          </w:p>
        </w:tc>
        <w:tc>
          <w:tcPr>
            <w:tcW w:w="1407" w:type="dxa"/>
            <w:tcBorders>
              <w:top w:val="nil"/>
              <w:left w:val="nil"/>
              <w:bottom w:val="nil"/>
              <w:right w:val="nil"/>
            </w:tcBorders>
            <w:noWrap/>
            <w:vAlign w:val="bottom"/>
          </w:tcPr>
          <w:p w:rsidR="00466758" w:rsidRPr="00A81986" w:rsidP="00886D2A" w14:paraId="7B6B902F" w14:textId="77777777">
            <w:pPr>
              <w:overflowPunct/>
              <w:autoSpaceDE/>
              <w:autoSpaceDN/>
              <w:adjustRightInd/>
              <w:spacing w:line="340" w:lineRule="exact"/>
              <w:ind w:right="44"/>
              <w:jc w:val="center"/>
              <w:textAlignment w:val="auto"/>
              <w:rPr>
                <w:rFonts w:ascii="Arial" w:hAnsi="Arial" w:cs="Arial"/>
                <w:sz w:val="16"/>
                <w:szCs w:val="16"/>
              </w:rPr>
            </w:pPr>
            <w:r w:rsidRPr="00A81986">
              <w:rPr>
                <w:rFonts w:ascii="Arial" w:hAnsi="Arial" w:cs="Arial"/>
                <w:sz w:val="16"/>
                <w:szCs w:val="16"/>
              </w:rPr>
              <w:t>5 years</w:t>
            </w:r>
          </w:p>
        </w:tc>
        <w:tc>
          <w:tcPr>
            <w:tcW w:w="1953" w:type="dxa"/>
            <w:tcBorders>
              <w:top w:val="nil"/>
              <w:left w:val="nil"/>
              <w:bottom w:val="nil"/>
              <w:right w:val="nil"/>
            </w:tcBorders>
            <w:noWrap/>
          </w:tcPr>
          <w:p w:rsidR="00466758" w:rsidRPr="00A81986" w:rsidP="00886D2A" w14:paraId="688745FF" w14:textId="5C21F9FE">
            <w:pPr>
              <w:overflowPunct/>
              <w:autoSpaceDE/>
              <w:autoSpaceDN/>
              <w:adjustRightInd/>
              <w:spacing w:line="340" w:lineRule="exact"/>
              <w:ind w:right="45"/>
              <w:jc w:val="center"/>
              <w:textAlignment w:val="auto"/>
              <w:rPr>
                <w:rFonts w:ascii="Arial" w:hAnsi="Arial" w:cs="Arial"/>
                <w:sz w:val="16"/>
                <w:szCs w:val="16"/>
              </w:rPr>
            </w:pPr>
            <w:r w:rsidRPr="00A81986">
              <w:rPr>
                <w:rFonts w:ascii="Arial" w:hAnsi="Arial" w:cs="Arial"/>
                <w:sz w:val="16"/>
                <w:szCs w:val="16"/>
              </w:rPr>
              <w:t>8 November 2026</w:t>
            </w:r>
          </w:p>
        </w:tc>
        <w:tc>
          <w:tcPr>
            <w:tcW w:w="1495" w:type="dxa"/>
            <w:tcBorders>
              <w:top w:val="nil"/>
              <w:left w:val="nil"/>
              <w:bottom w:val="nil"/>
              <w:right w:val="nil"/>
            </w:tcBorders>
            <w:noWrap/>
            <w:vAlign w:val="bottom"/>
          </w:tcPr>
          <w:p w:rsidR="00466758" w:rsidRPr="00A81986" w:rsidP="00886D2A" w14:paraId="28952945" w14:textId="75659BAF">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2.70</w:t>
            </w:r>
          </w:p>
        </w:tc>
      </w:tr>
      <w:tr w14:paraId="5EC75F48" w14:textId="77777777" w:rsidTr="00C40CA7">
        <w:tblPrEx>
          <w:tblW w:w="14788" w:type="dxa"/>
          <w:tblInd w:w="180" w:type="dxa"/>
          <w:tblLook w:val="04A0"/>
        </w:tblPrEx>
        <w:trPr>
          <w:cantSplit/>
        </w:trPr>
        <w:tc>
          <w:tcPr>
            <w:tcW w:w="2520" w:type="dxa"/>
            <w:tcBorders>
              <w:top w:val="nil"/>
              <w:left w:val="nil"/>
              <w:bottom w:val="nil"/>
              <w:right w:val="nil"/>
            </w:tcBorders>
            <w:noWrap/>
          </w:tcPr>
          <w:p w:rsidR="00466758" w:rsidRPr="00A81986" w:rsidP="00886D2A" w14:paraId="2B2343CC" w14:textId="11E6750E">
            <w:pPr>
              <w:overflowPunct/>
              <w:autoSpaceDE/>
              <w:autoSpaceDN/>
              <w:adjustRightInd/>
              <w:spacing w:line="340" w:lineRule="exact"/>
              <w:ind w:left="267" w:right="-94" w:hanging="267"/>
              <w:textAlignment w:val="auto"/>
              <w:rPr>
                <w:rFonts w:ascii="Arial" w:hAnsi="Arial" w:cs="Arial"/>
                <w:sz w:val="16"/>
                <w:szCs w:val="16"/>
              </w:rPr>
            </w:pPr>
            <w:r w:rsidRPr="00A81986">
              <w:rPr>
                <w:rFonts w:ascii="Arial" w:hAnsi="Arial" w:cs="Arial"/>
                <w:sz w:val="16"/>
                <w:szCs w:val="16"/>
              </w:rPr>
              <w:t>Debentures No. 1</w:t>
            </w:r>
            <w:r w:rsidRPr="00A81986">
              <w:rPr>
                <w:rFonts w:ascii="Arial" w:hAnsi="Arial" w:cs="Arial"/>
                <w:sz w:val="16"/>
                <w:szCs w:val="16"/>
                <w:cs/>
              </w:rPr>
              <w:t>/</w:t>
            </w:r>
            <w:r w:rsidRPr="00A81986">
              <w:rPr>
                <w:rFonts w:ascii="Arial" w:hAnsi="Arial" w:cs="Arial"/>
                <w:sz w:val="16"/>
                <w:szCs w:val="16"/>
              </w:rPr>
              <w:t>2021#3</w:t>
            </w:r>
          </w:p>
        </w:tc>
        <w:tc>
          <w:tcPr>
            <w:tcW w:w="1456" w:type="dxa"/>
            <w:tcBorders>
              <w:top w:val="nil"/>
              <w:left w:val="nil"/>
              <w:bottom w:val="nil"/>
              <w:right w:val="nil"/>
            </w:tcBorders>
          </w:tcPr>
          <w:p w:rsidR="00466758" w:rsidRPr="00A81986" w:rsidP="00886D2A" w14:paraId="02ECAC06"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BTSC</w:t>
            </w:r>
          </w:p>
        </w:tc>
        <w:tc>
          <w:tcPr>
            <w:tcW w:w="1117" w:type="dxa"/>
            <w:tcBorders>
              <w:top w:val="nil"/>
              <w:left w:val="nil"/>
              <w:bottom w:val="nil"/>
              <w:right w:val="nil"/>
            </w:tcBorders>
            <w:noWrap/>
            <w:vAlign w:val="bottom"/>
          </w:tcPr>
          <w:p w:rsidR="00466758" w:rsidRPr="00A81986" w:rsidP="00886D2A" w14:paraId="4C901D86" w14:textId="4ECB9059">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2,500,000</w:t>
            </w:r>
          </w:p>
        </w:tc>
        <w:tc>
          <w:tcPr>
            <w:tcW w:w="1144" w:type="dxa"/>
            <w:tcBorders>
              <w:top w:val="nil"/>
              <w:left w:val="nil"/>
              <w:bottom w:val="nil"/>
              <w:right w:val="nil"/>
            </w:tcBorders>
            <w:noWrap/>
            <w:vAlign w:val="bottom"/>
          </w:tcPr>
          <w:p w:rsidR="00466758" w:rsidRPr="00A81986" w:rsidP="00886D2A" w14:paraId="4FC97220" w14:textId="717B5FE2">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1,000</w:t>
            </w:r>
          </w:p>
        </w:tc>
        <w:tc>
          <w:tcPr>
            <w:tcW w:w="1584" w:type="dxa"/>
            <w:tcBorders>
              <w:top w:val="nil"/>
              <w:left w:val="nil"/>
              <w:bottom w:val="nil"/>
              <w:right w:val="nil"/>
            </w:tcBorders>
            <w:noWrap/>
            <w:vAlign w:val="bottom"/>
          </w:tcPr>
          <w:p w:rsidR="00466758" w:rsidRPr="00A81986" w:rsidP="00886D2A" w14:paraId="7E2C1B4D" w14:textId="65F48230">
            <w:pPr>
              <w:overflowPunct/>
              <w:autoSpaceDE/>
              <w:autoSpaceDN/>
              <w:adjustRightInd/>
              <w:spacing w:line="340" w:lineRule="exact"/>
              <w:ind w:right="243"/>
              <w:jc w:val="right"/>
              <w:textAlignment w:val="auto"/>
              <w:rPr>
                <w:rFonts w:ascii="Arial" w:hAnsi="Arial" w:cs="Arial"/>
                <w:sz w:val="16"/>
                <w:szCs w:val="16"/>
              </w:rPr>
            </w:pPr>
            <w:r w:rsidRPr="00A81986">
              <w:rPr>
                <w:rFonts w:ascii="Arial" w:hAnsi="Arial" w:cs="Arial"/>
                <w:sz w:val="16"/>
                <w:szCs w:val="16"/>
              </w:rPr>
              <w:t>2,500</w:t>
            </w:r>
          </w:p>
        </w:tc>
        <w:tc>
          <w:tcPr>
            <w:tcW w:w="2112" w:type="dxa"/>
            <w:tcBorders>
              <w:top w:val="nil"/>
              <w:left w:val="nil"/>
              <w:bottom w:val="nil"/>
              <w:right w:val="nil"/>
            </w:tcBorders>
            <w:noWrap/>
          </w:tcPr>
          <w:p w:rsidR="00466758" w:rsidRPr="00A81986" w:rsidP="00886D2A" w14:paraId="7D204577" w14:textId="65B92105">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8 November 2021</w:t>
            </w:r>
          </w:p>
        </w:tc>
        <w:tc>
          <w:tcPr>
            <w:tcW w:w="1407" w:type="dxa"/>
            <w:tcBorders>
              <w:top w:val="nil"/>
              <w:left w:val="nil"/>
              <w:bottom w:val="nil"/>
              <w:right w:val="nil"/>
            </w:tcBorders>
            <w:noWrap/>
            <w:vAlign w:val="bottom"/>
          </w:tcPr>
          <w:p w:rsidR="00466758" w:rsidRPr="00A81986" w:rsidP="00886D2A" w14:paraId="5A15E708" w14:textId="77777777">
            <w:pPr>
              <w:overflowPunct/>
              <w:autoSpaceDE/>
              <w:autoSpaceDN/>
              <w:adjustRightInd/>
              <w:spacing w:line="340" w:lineRule="exact"/>
              <w:ind w:right="44"/>
              <w:jc w:val="center"/>
              <w:textAlignment w:val="auto"/>
              <w:rPr>
                <w:rFonts w:ascii="Arial" w:hAnsi="Arial" w:cs="Arial"/>
                <w:sz w:val="16"/>
                <w:szCs w:val="16"/>
              </w:rPr>
            </w:pPr>
            <w:r w:rsidRPr="00A81986">
              <w:rPr>
                <w:rFonts w:ascii="Arial" w:hAnsi="Arial" w:cs="Arial"/>
                <w:sz w:val="16"/>
                <w:szCs w:val="16"/>
              </w:rPr>
              <w:t>7 years</w:t>
            </w:r>
          </w:p>
        </w:tc>
        <w:tc>
          <w:tcPr>
            <w:tcW w:w="1953" w:type="dxa"/>
            <w:tcBorders>
              <w:top w:val="nil"/>
              <w:left w:val="nil"/>
              <w:bottom w:val="nil"/>
              <w:right w:val="nil"/>
            </w:tcBorders>
            <w:noWrap/>
          </w:tcPr>
          <w:p w:rsidR="00466758" w:rsidRPr="00A81986" w:rsidP="00886D2A" w14:paraId="154D010A" w14:textId="4176C30C">
            <w:pPr>
              <w:overflowPunct/>
              <w:autoSpaceDE/>
              <w:autoSpaceDN/>
              <w:adjustRightInd/>
              <w:spacing w:line="340" w:lineRule="exact"/>
              <w:ind w:right="45"/>
              <w:jc w:val="center"/>
              <w:textAlignment w:val="auto"/>
              <w:rPr>
                <w:rFonts w:ascii="Arial" w:hAnsi="Arial" w:cs="Arial"/>
                <w:sz w:val="16"/>
                <w:szCs w:val="16"/>
              </w:rPr>
            </w:pPr>
            <w:r w:rsidRPr="00A81986">
              <w:rPr>
                <w:rFonts w:ascii="Arial" w:hAnsi="Arial" w:cs="Arial"/>
                <w:sz w:val="16"/>
                <w:szCs w:val="16"/>
              </w:rPr>
              <w:t>8 November 2028</w:t>
            </w:r>
          </w:p>
        </w:tc>
        <w:tc>
          <w:tcPr>
            <w:tcW w:w="1495" w:type="dxa"/>
            <w:tcBorders>
              <w:top w:val="nil"/>
              <w:left w:val="nil"/>
              <w:bottom w:val="nil"/>
              <w:right w:val="nil"/>
            </w:tcBorders>
            <w:noWrap/>
            <w:vAlign w:val="bottom"/>
          </w:tcPr>
          <w:p w:rsidR="00466758" w:rsidRPr="00A81986" w:rsidP="00886D2A" w14:paraId="462D9C06" w14:textId="1E4460FE">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3.12</w:t>
            </w:r>
          </w:p>
        </w:tc>
      </w:tr>
      <w:tr w14:paraId="20232C00" w14:textId="77777777" w:rsidTr="00C40CA7">
        <w:tblPrEx>
          <w:tblW w:w="14788" w:type="dxa"/>
          <w:tblInd w:w="180" w:type="dxa"/>
          <w:tblLook w:val="04A0"/>
        </w:tblPrEx>
        <w:trPr>
          <w:cantSplit/>
        </w:trPr>
        <w:tc>
          <w:tcPr>
            <w:tcW w:w="2520" w:type="dxa"/>
            <w:tcBorders>
              <w:top w:val="nil"/>
              <w:left w:val="nil"/>
              <w:bottom w:val="nil"/>
              <w:right w:val="nil"/>
            </w:tcBorders>
            <w:noWrap/>
          </w:tcPr>
          <w:p w:rsidR="00466758" w:rsidRPr="00A81986" w:rsidP="00886D2A" w14:paraId="7543EC4A" w14:textId="21312710">
            <w:pPr>
              <w:overflowPunct/>
              <w:autoSpaceDE/>
              <w:autoSpaceDN/>
              <w:adjustRightInd/>
              <w:spacing w:line="340" w:lineRule="exact"/>
              <w:ind w:left="267" w:right="-94" w:hanging="267"/>
              <w:textAlignment w:val="auto"/>
              <w:rPr>
                <w:rFonts w:ascii="Arial" w:hAnsi="Arial" w:cs="Arial"/>
                <w:sz w:val="16"/>
                <w:szCs w:val="16"/>
              </w:rPr>
            </w:pPr>
            <w:r w:rsidRPr="00A81986">
              <w:rPr>
                <w:rFonts w:ascii="Arial" w:hAnsi="Arial" w:cs="Arial"/>
                <w:sz w:val="16"/>
                <w:szCs w:val="16"/>
              </w:rPr>
              <w:t>Debentures No. 1</w:t>
            </w:r>
            <w:r w:rsidRPr="00A81986">
              <w:rPr>
                <w:rFonts w:ascii="Arial" w:hAnsi="Arial" w:cs="Arial"/>
                <w:sz w:val="16"/>
                <w:szCs w:val="16"/>
                <w:cs/>
              </w:rPr>
              <w:t>/</w:t>
            </w:r>
            <w:r w:rsidRPr="00A81986">
              <w:rPr>
                <w:rFonts w:ascii="Arial" w:hAnsi="Arial" w:cs="Arial"/>
                <w:sz w:val="16"/>
                <w:szCs w:val="16"/>
              </w:rPr>
              <w:t>2021#4</w:t>
            </w:r>
          </w:p>
        </w:tc>
        <w:tc>
          <w:tcPr>
            <w:tcW w:w="1456" w:type="dxa"/>
            <w:tcBorders>
              <w:top w:val="nil"/>
              <w:left w:val="nil"/>
              <w:bottom w:val="nil"/>
              <w:right w:val="nil"/>
            </w:tcBorders>
          </w:tcPr>
          <w:p w:rsidR="00466758" w:rsidRPr="00A81986" w:rsidP="00886D2A" w14:paraId="49CCC825" w14:textId="7777777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BTSC</w:t>
            </w:r>
          </w:p>
        </w:tc>
        <w:tc>
          <w:tcPr>
            <w:tcW w:w="1117" w:type="dxa"/>
            <w:tcBorders>
              <w:top w:val="nil"/>
              <w:left w:val="nil"/>
              <w:bottom w:val="nil"/>
              <w:right w:val="nil"/>
            </w:tcBorders>
            <w:noWrap/>
            <w:vAlign w:val="bottom"/>
          </w:tcPr>
          <w:p w:rsidR="00466758" w:rsidRPr="00A81986" w:rsidP="00886D2A" w14:paraId="5027179F" w14:textId="4B5D129D">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4,200,000</w:t>
            </w:r>
          </w:p>
        </w:tc>
        <w:tc>
          <w:tcPr>
            <w:tcW w:w="1144" w:type="dxa"/>
            <w:tcBorders>
              <w:top w:val="nil"/>
              <w:left w:val="nil"/>
              <w:bottom w:val="nil"/>
              <w:right w:val="nil"/>
            </w:tcBorders>
            <w:noWrap/>
            <w:vAlign w:val="bottom"/>
          </w:tcPr>
          <w:p w:rsidR="00466758" w:rsidRPr="00A81986" w:rsidP="00886D2A" w14:paraId="06C202FC" w14:textId="2D478D74">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1,000</w:t>
            </w:r>
          </w:p>
        </w:tc>
        <w:tc>
          <w:tcPr>
            <w:tcW w:w="1584" w:type="dxa"/>
            <w:tcBorders>
              <w:top w:val="nil"/>
              <w:left w:val="nil"/>
              <w:bottom w:val="nil"/>
              <w:right w:val="nil"/>
            </w:tcBorders>
            <w:noWrap/>
            <w:vAlign w:val="bottom"/>
          </w:tcPr>
          <w:p w:rsidR="00466758" w:rsidRPr="00A81986" w:rsidP="00886D2A" w14:paraId="5BF93751" w14:textId="7D28C19B">
            <w:pPr>
              <w:overflowPunct/>
              <w:autoSpaceDE/>
              <w:autoSpaceDN/>
              <w:adjustRightInd/>
              <w:spacing w:line="340" w:lineRule="exact"/>
              <w:ind w:right="243"/>
              <w:jc w:val="right"/>
              <w:textAlignment w:val="auto"/>
              <w:rPr>
                <w:rFonts w:ascii="Arial" w:hAnsi="Arial" w:cs="Arial"/>
                <w:sz w:val="16"/>
                <w:szCs w:val="16"/>
              </w:rPr>
            </w:pPr>
            <w:r w:rsidRPr="00A81986">
              <w:rPr>
                <w:rFonts w:ascii="Arial" w:hAnsi="Arial" w:cs="Arial"/>
                <w:sz w:val="16"/>
                <w:szCs w:val="16"/>
              </w:rPr>
              <w:t>4,200</w:t>
            </w:r>
          </w:p>
        </w:tc>
        <w:tc>
          <w:tcPr>
            <w:tcW w:w="2112" w:type="dxa"/>
            <w:tcBorders>
              <w:top w:val="nil"/>
              <w:left w:val="nil"/>
              <w:bottom w:val="nil"/>
              <w:right w:val="nil"/>
            </w:tcBorders>
            <w:noWrap/>
          </w:tcPr>
          <w:p w:rsidR="00466758" w:rsidRPr="00A81986" w:rsidP="00886D2A" w14:paraId="02CBF9FE" w14:textId="2016EA9A">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8 November 2021</w:t>
            </w:r>
          </w:p>
        </w:tc>
        <w:tc>
          <w:tcPr>
            <w:tcW w:w="1407" w:type="dxa"/>
            <w:tcBorders>
              <w:top w:val="nil"/>
              <w:left w:val="nil"/>
              <w:bottom w:val="nil"/>
              <w:right w:val="nil"/>
            </w:tcBorders>
            <w:noWrap/>
            <w:vAlign w:val="bottom"/>
          </w:tcPr>
          <w:p w:rsidR="00466758" w:rsidRPr="00A81986" w:rsidP="00886D2A" w14:paraId="66423766" w14:textId="0768AFC2">
            <w:pPr>
              <w:overflowPunct/>
              <w:autoSpaceDE/>
              <w:autoSpaceDN/>
              <w:adjustRightInd/>
              <w:spacing w:line="340" w:lineRule="exact"/>
              <w:ind w:right="44"/>
              <w:jc w:val="center"/>
              <w:textAlignment w:val="auto"/>
              <w:rPr>
                <w:rFonts w:ascii="Arial" w:hAnsi="Arial" w:cs="Arial"/>
                <w:sz w:val="16"/>
                <w:szCs w:val="16"/>
              </w:rPr>
            </w:pPr>
            <w:r w:rsidRPr="00A81986">
              <w:rPr>
                <w:rFonts w:ascii="Arial" w:hAnsi="Arial" w:cs="Arial"/>
                <w:sz w:val="16"/>
                <w:szCs w:val="16"/>
              </w:rPr>
              <w:t>10 years</w:t>
            </w:r>
          </w:p>
        </w:tc>
        <w:tc>
          <w:tcPr>
            <w:tcW w:w="1953" w:type="dxa"/>
            <w:tcBorders>
              <w:top w:val="nil"/>
              <w:left w:val="nil"/>
              <w:bottom w:val="nil"/>
              <w:right w:val="nil"/>
            </w:tcBorders>
            <w:noWrap/>
          </w:tcPr>
          <w:p w:rsidR="00466758" w:rsidRPr="00A81986" w:rsidP="00886D2A" w14:paraId="155431C1" w14:textId="14FC825B">
            <w:pPr>
              <w:overflowPunct/>
              <w:autoSpaceDE/>
              <w:autoSpaceDN/>
              <w:adjustRightInd/>
              <w:spacing w:line="340" w:lineRule="exact"/>
              <w:ind w:right="45"/>
              <w:jc w:val="center"/>
              <w:textAlignment w:val="auto"/>
              <w:rPr>
                <w:rFonts w:ascii="Arial" w:hAnsi="Arial" w:cs="Arial"/>
                <w:sz w:val="16"/>
                <w:szCs w:val="16"/>
              </w:rPr>
            </w:pPr>
            <w:r w:rsidRPr="00A81986">
              <w:rPr>
                <w:rFonts w:ascii="Arial" w:hAnsi="Arial" w:cs="Arial"/>
                <w:sz w:val="16"/>
                <w:szCs w:val="16"/>
              </w:rPr>
              <w:t>8 November 2031</w:t>
            </w:r>
          </w:p>
        </w:tc>
        <w:tc>
          <w:tcPr>
            <w:tcW w:w="1495" w:type="dxa"/>
            <w:tcBorders>
              <w:top w:val="nil"/>
              <w:left w:val="nil"/>
              <w:bottom w:val="nil"/>
              <w:right w:val="nil"/>
            </w:tcBorders>
            <w:noWrap/>
            <w:vAlign w:val="bottom"/>
          </w:tcPr>
          <w:p w:rsidR="00466758" w:rsidRPr="00A81986" w:rsidP="00886D2A" w14:paraId="5A058098" w14:textId="67660887">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3.66</w:t>
            </w:r>
          </w:p>
        </w:tc>
      </w:tr>
      <w:tr w14:paraId="64F0C2F4" w14:textId="77777777" w:rsidTr="00C40CA7">
        <w:tblPrEx>
          <w:tblW w:w="14788" w:type="dxa"/>
          <w:tblInd w:w="180" w:type="dxa"/>
          <w:tblLook w:val="04A0"/>
        </w:tblPrEx>
        <w:trPr>
          <w:cantSplit/>
        </w:trPr>
        <w:tc>
          <w:tcPr>
            <w:tcW w:w="2520" w:type="dxa"/>
            <w:tcBorders>
              <w:top w:val="nil"/>
              <w:left w:val="nil"/>
              <w:bottom w:val="nil"/>
              <w:right w:val="nil"/>
            </w:tcBorders>
            <w:noWrap/>
          </w:tcPr>
          <w:p w:rsidR="00A708DB" w:rsidRPr="00A81986" w:rsidP="00886D2A" w14:paraId="54DFD0CB" w14:textId="5CA75819">
            <w:pPr>
              <w:overflowPunct/>
              <w:autoSpaceDE/>
              <w:autoSpaceDN/>
              <w:adjustRightInd/>
              <w:spacing w:line="340" w:lineRule="exact"/>
              <w:ind w:left="267" w:right="-94" w:hanging="267"/>
              <w:textAlignment w:val="auto"/>
              <w:rPr>
                <w:rFonts w:ascii="Arial" w:hAnsi="Arial" w:cs="Arial"/>
                <w:sz w:val="16"/>
                <w:szCs w:val="16"/>
              </w:rPr>
            </w:pPr>
            <w:r w:rsidRPr="00A81986">
              <w:rPr>
                <w:rFonts w:ascii="Arial" w:hAnsi="Arial" w:cs="Arial"/>
                <w:sz w:val="16"/>
                <w:szCs w:val="16"/>
              </w:rPr>
              <w:t>Debentures No. 1/2026#1</w:t>
            </w:r>
          </w:p>
        </w:tc>
        <w:tc>
          <w:tcPr>
            <w:tcW w:w="1456" w:type="dxa"/>
            <w:tcBorders>
              <w:top w:val="nil"/>
              <w:left w:val="nil"/>
              <w:bottom w:val="nil"/>
              <w:right w:val="nil"/>
            </w:tcBorders>
          </w:tcPr>
          <w:p w:rsidR="00A708DB" w:rsidRPr="00A81986" w:rsidP="00886D2A" w14:paraId="2959E745" w14:textId="74A949B0">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Primezone</w:t>
            </w:r>
          </w:p>
        </w:tc>
        <w:tc>
          <w:tcPr>
            <w:tcW w:w="1117" w:type="dxa"/>
            <w:tcBorders>
              <w:top w:val="nil"/>
              <w:left w:val="nil"/>
              <w:bottom w:val="nil"/>
              <w:right w:val="nil"/>
            </w:tcBorders>
            <w:noWrap/>
            <w:vAlign w:val="bottom"/>
          </w:tcPr>
          <w:p w:rsidR="00A708DB" w:rsidRPr="00A81986" w:rsidP="00886D2A" w14:paraId="790A0EA4" w14:textId="1D51B668">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188,000</w:t>
            </w:r>
          </w:p>
        </w:tc>
        <w:tc>
          <w:tcPr>
            <w:tcW w:w="1144" w:type="dxa"/>
            <w:tcBorders>
              <w:top w:val="nil"/>
              <w:left w:val="nil"/>
              <w:bottom w:val="nil"/>
              <w:right w:val="nil"/>
            </w:tcBorders>
            <w:noWrap/>
            <w:vAlign w:val="bottom"/>
          </w:tcPr>
          <w:p w:rsidR="00A708DB" w:rsidRPr="00A81986" w:rsidP="00886D2A" w14:paraId="11E09BD9" w14:textId="5D4C179F">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1,000</w:t>
            </w:r>
          </w:p>
        </w:tc>
        <w:tc>
          <w:tcPr>
            <w:tcW w:w="1584" w:type="dxa"/>
            <w:tcBorders>
              <w:top w:val="nil"/>
              <w:left w:val="nil"/>
              <w:bottom w:val="nil"/>
              <w:right w:val="nil"/>
            </w:tcBorders>
            <w:noWrap/>
            <w:vAlign w:val="bottom"/>
          </w:tcPr>
          <w:p w:rsidR="00A708DB" w:rsidRPr="00A81986" w:rsidP="00886D2A" w14:paraId="70C78774" w14:textId="669BA6D6">
            <w:pPr>
              <w:overflowPunct/>
              <w:autoSpaceDE/>
              <w:autoSpaceDN/>
              <w:adjustRightInd/>
              <w:spacing w:line="340" w:lineRule="exact"/>
              <w:ind w:right="243"/>
              <w:jc w:val="right"/>
              <w:textAlignment w:val="auto"/>
              <w:rPr>
                <w:rFonts w:ascii="Arial" w:hAnsi="Arial" w:cs="Arial"/>
                <w:sz w:val="16"/>
                <w:szCs w:val="16"/>
              </w:rPr>
            </w:pPr>
            <w:r w:rsidRPr="00A81986">
              <w:rPr>
                <w:rFonts w:ascii="Arial" w:hAnsi="Arial" w:cs="Arial"/>
                <w:sz w:val="16"/>
                <w:szCs w:val="16"/>
              </w:rPr>
              <w:t>188</w:t>
            </w:r>
          </w:p>
        </w:tc>
        <w:tc>
          <w:tcPr>
            <w:tcW w:w="2112" w:type="dxa"/>
            <w:tcBorders>
              <w:top w:val="nil"/>
              <w:left w:val="nil"/>
              <w:bottom w:val="nil"/>
              <w:right w:val="nil"/>
            </w:tcBorders>
            <w:noWrap/>
          </w:tcPr>
          <w:p w:rsidR="00A708DB" w:rsidRPr="00A81986" w:rsidP="00886D2A" w14:paraId="31A4731D" w14:textId="2F6AB9C9">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1</w:t>
            </w:r>
            <w:r w:rsidRPr="00A81986" w:rsidR="00A4569C">
              <w:rPr>
                <w:rFonts w:ascii="Arial" w:hAnsi="Arial" w:cs="Arial"/>
                <w:sz w:val="16"/>
                <w:szCs w:val="16"/>
              </w:rPr>
              <w:t>6</w:t>
            </w:r>
            <w:r w:rsidRPr="00A81986">
              <w:rPr>
                <w:rFonts w:ascii="Arial" w:hAnsi="Arial" w:cs="Arial"/>
                <w:sz w:val="16"/>
                <w:szCs w:val="16"/>
              </w:rPr>
              <w:t xml:space="preserve"> January</w:t>
            </w:r>
            <w:r w:rsidRPr="00A81986" w:rsidR="000637B1">
              <w:rPr>
                <w:rFonts w:ascii="Arial" w:hAnsi="Arial" w:cs="Arial"/>
                <w:sz w:val="16"/>
                <w:szCs w:val="16"/>
              </w:rPr>
              <w:t xml:space="preserve"> 2026</w:t>
            </w:r>
          </w:p>
        </w:tc>
        <w:tc>
          <w:tcPr>
            <w:tcW w:w="1407" w:type="dxa"/>
            <w:tcBorders>
              <w:top w:val="nil"/>
              <w:left w:val="nil"/>
              <w:bottom w:val="nil"/>
              <w:right w:val="nil"/>
            </w:tcBorders>
            <w:noWrap/>
            <w:vAlign w:val="bottom"/>
          </w:tcPr>
          <w:p w:rsidR="00A708DB" w:rsidRPr="00A81986" w:rsidP="00886D2A" w14:paraId="0CE0F0B0" w14:textId="269F985C">
            <w:pPr>
              <w:overflowPunct/>
              <w:autoSpaceDE/>
              <w:autoSpaceDN/>
              <w:adjustRightInd/>
              <w:spacing w:line="340" w:lineRule="exact"/>
              <w:ind w:right="44"/>
              <w:jc w:val="center"/>
              <w:textAlignment w:val="auto"/>
              <w:rPr>
                <w:rFonts w:ascii="Arial" w:hAnsi="Arial" w:cs="Arial"/>
                <w:sz w:val="16"/>
                <w:szCs w:val="16"/>
              </w:rPr>
            </w:pPr>
            <w:r w:rsidRPr="00A81986">
              <w:rPr>
                <w:rFonts w:ascii="Arial" w:hAnsi="Arial" w:cs="Arial"/>
                <w:sz w:val="16"/>
                <w:szCs w:val="16"/>
              </w:rPr>
              <w:t>2 years</w:t>
            </w:r>
          </w:p>
        </w:tc>
        <w:tc>
          <w:tcPr>
            <w:tcW w:w="1953" w:type="dxa"/>
            <w:tcBorders>
              <w:top w:val="nil"/>
              <w:left w:val="nil"/>
              <w:bottom w:val="nil"/>
              <w:right w:val="nil"/>
            </w:tcBorders>
            <w:noWrap/>
          </w:tcPr>
          <w:p w:rsidR="00A708DB" w:rsidRPr="00A81986" w:rsidP="00886D2A" w14:paraId="2C7E388D" w14:textId="1ED3F4AF">
            <w:pPr>
              <w:overflowPunct/>
              <w:autoSpaceDE/>
              <w:autoSpaceDN/>
              <w:adjustRightInd/>
              <w:spacing w:line="340" w:lineRule="exact"/>
              <w:ind w:right="45"/>
              <w:jc w:val="center"/>
              <w:textAlignment w:val="auto"/>
              <w:rPr>
                <w:rFonts w:ascii="Arial" w:hAnsi="Arial" w:cs="Arial"/>
                <w:sz w:val="16"/>
                <w:szCs w:val="16"/>
              </w:rPr>
            </w:pPr>
            <w:r w:rsidRPr="00A81986">
              <w:rPr>
                <w:rFonts w:ascii="Arial" w:hAnsi="Arial" w:cs="Arial"/>
                <w:sz w:val="16"/>
                <w:szCs w:val="16"/>
              </w:rPr>
              <w:t>1</w:t>
            </w:r>
            <w:r w:rsidRPr="00A81986" w:rsidR="00A4569C">
              <w:rPr>
                <w:rFonts w:ascii="Arial" w:hAnsi="Arial" w:cs="Arial"/>
                <w:sz w:val="16"/>
                <w:szCs w:val="16"/>
              </w:rPr>
              <w:t>6</w:t>
            </w:r>
            <w:r w:rsidRPr="00A81986">
              <w:rPr>
                <w:rFonts w:ascii="Arial" w:hAnsi="Arial" w:cs="Arial"/>
                <w:sz w:val="16"/>
                <w:szCs w:val="16"/>
              </w:rPr>
              <w:t xml:space="preserve"> Jan</w:t>
            </w:r>
            <w:r w:rsidRPr="00A81986" w:rsidR="0001471E">
              <w:rPr>
                <w:rFonts w:ascii="Arial" w:hAnsi="Arial" w:cs="Arial"/>
                <w:sz w:val="16"/>
                <w:szCs w:val="16"/>
              </w:rPr>
              <w:t>uary</w:t>
            </w:r>
            <w:r w:rsidRPr="00A81986" w:rsidR="00A4569C">
              <w:rPr>
                <w:rFonts w:ascii="Arial" w:hAnsi="Arial" w:cs="Arial"/>
                <w:sz w:val="16"/>
                <w:szCs w:val="16"/>
              </w:rPr>
              <w:t xml:space="preserve"> 2028</w:t>
            </w:r>
          </w:p>
        </w:tc>
        <w:tc>
          <w:tcPr>
            <w:tcW w:w="1495" w:type="dxa"/>
            <w:tcBorders>
              <w:top w:val="nil"/>
              <w:left w:val="nil"/>
              <w:bottom w:val="nil"/>
              <w:right w:val="nil"/>
            </w:tcBorders>
            <w:noWrap/>
            <w:vAlign w:val="bottom"/>
          </w:tcPr>
          <w:p w:rsidR="00A708DB" w:rsidRPr="00A81986" w:rsidP="00886D2A" w14:paraId="014C3DF0" w14:textId="15541138">
            <w:pPr>
              <w:overflowPunct/>
              <w:autoSpaceDE/>
              <w:autoSpaceDN/>
              <w:adjustRightInd/>
              <w:spacing w:line="340" w:lineRule="exact"/>
              <w:jc w:val="center"/>
              <w:textAlignment w:val="auto"/>
              <w:rPr>
                <w:rFonts w:ascii="Arial" w:hAnsi="Arial" w:cs="Arial"/>
                <w:sz w:val="16"/>
                <w:szCs w:val="16"/>
              </w:rPr>
            </w:pPr>
            <w:r w:rsidRPr="00A81986">
              <w:rPr>
                <w:rFonts w:ascii="Arial" w:hAnsi="Arial" w:cs="Arial"/>
                <w:sz w:val="16"/>
                <w:szCs w:val="16"/>
              </w:rPr>
              <w:t>6.95</w:t>
            </w:r>
          </w:p>
        </w:tc>
      </w:tr>
    </w:tbl>
    <w:p w:rsidR="008B7107" w:rsidRPr="00A81986" w:rsidP="00886D2A" w14:paraId="77A9E63E" w14:textId="53BF6AF5">
      <w:pPr>
        <w:overflowPunct/>
        <w:spacing w:before="120" w:after="120" w:line="340" w:lineRule="exact"/>
        <w:ind w:left="734" w:hanging="187"/>
        <w:jc w:val="thaiDistribute"/>
        <w:textAlignment w:val="auto"/>
        <w:rPr>
          <w:rFonts w:ascii="Arial" w:hAnsi="Arial" w:cs="Arial"/>
          <w:sz w:val="22"/>
          <w:szCs w:val="22"/>
        </w:rPr>
      </w:pPr>
      <w:r w:rsidRPr="00A81986">
        <w:rPr>
          <w:rFonts w:ascii="Arial" w:eastAsia="Calibri" w:hAnsi="Arial" w:cs="Arial"/>
          <w:spacing w:val="-3"/>
          <w:sz w:val="16"/>
          <w:szCs w:val="16"/>
          <w:vertAlign w:val="superscript"/>
        </w:rPr>
        <w:t>(</w:t>
      </w:r>
      <w:r w:rsidR="00A23184">
        <w:rPr>
          <w:rFonts w:ascii="Arial" w:eastAsia="Calibri" w:hAnsi="Arial" w:cs="Arial"/>
          <w:spacing w:val="-3"/>
          <w:sz w:val="16"/>
          <w:szCs w:val="16"/>
          <w:vertAlign w:val="superscript"/>
        </w:rPr>
        <w:t>1</w:t>
      </w:r>
      <w:r w:rsidRPr="00A81986">
        <w:rPr>
          <w:rFonts w:ascii="Arial" w:eastAsia="Calibri" w:hAnsi="Arial" w:cs="Arial"/>
          <w:spacing w:val="-3"/>
          <w:sz w:val="16"/>
          <w:szCs w:val="16"/>
          <w:vertAlign w:val="superscript"/>
        </w:rPr>
        <w:t>)</w:t>
      </w:r>
      <w:r w:rsidRPr="00A81986">
        <w:rPr>
          <w:rFonts w:ascii="Arial" w:eastAsia="Calibri" w:hAnsi="Arial" w:cs="Arial"/>
          <w:spacing w:val="-3"/>
          <w:sz w:val="16"/>
          <w:szCs w:val="16"/>
          <w:vertAlign w:val="superscript"/>
          <w:cs/>
        </w:rPr>
        <w:t xml:space="preserve"> </w:t>
      </w:r>
      <w:r w:rsidRPr="00A81986" w:rsidR="009D5780">
        <w:rPr>
          <w:rFonts w:ascii="Arial" w:eastAsia="Calibri" w:hAnsi="Arial" w:cs="Arial"/>
          <w:spacing w:val="-3"/>
          <w:sz w:val="16"/>
          <w:szCs w:val="16"/>
          <w:vertAlign w:val="superscript"/>
        </w:rPr>
        <w:t xml:space="preserve"> </w:t>
      </w:r>
      <w:r w:rsidRPr="00A81986">
        <w:rPr>
          <w:rFonts w:ascii="Arial" w:eastAsia="Calibri" w:hAnsi="Arial" w:cs="Arial"/>
          <w:spacing w:val="-3"/>
          <w:sz w:val="16"/>
          <w:szCs w:val="16"/>
        </w:rPr>
        <w:t>The Company has commitments to perform according to sustainability performance target. The Company has to manipulate or assign to affiliate companies to acquire Renewable Energy Credits from agency or organi</w:t>
      </w:r>
      <w:r w:rsidR="00D04F3E">
        <w:rPr>
          <w:rFonts w:ascii="Arial" w:eastAsia="Calibri" w:hAnsi="Arial" w:cs="Browallia New"/>
          <w:spacing w:val="-3"/>
          <w:sz w:val="16"/>
          <w:szCs w:val="20"/>
        </w:rPr>
        <w:t>s</w:t>
      </w:r>
      <w:r w:rsidRPr="00A81986">
        <w:rPr>
          <w:rFonts w:ascii="Arial" w:eastAsia="Calibri" w:hAnsi="Arial" w:cs="Arial"/>
          <w:spacing w:val="-3"/>
          <w:sz w:val="16"/>
          <w:szCs w:val="16"/>
        </w:rPr>
        <w:t>ation accepted at the national or global as stipulated in the agreement.</w:t>
      </w:r>
    </w:p>
    <w:p w:rsidR="00DD052B" w:rsidRPr="00A81986" w:rsidP="00886D2A" w14:paraId="2EDBA2B9" w14:textId="4BF2D8A7">
      <w:pPr>
        <w:overflowPunct/>
        <w:spacing w:before="240" w:after="120" w:line="340" w:lineRule="exact"/>
        <w:ind w:left="605"/>
        <w:jc w:val="thaiDistribute"/>
        <w:textAlignment w:val="auto"/>
        <w:rPr>
          <w:rFonts w:ascii="Arial" w:hAnsi="Arial" w:cs="Arial"/>
          <w:sz w:val="22"/>
          <w:szCs w:val="22"/>
        </w:rPr>
      </w:pPr>
      <w:r w:rsidRPr="00A81986">
        <w:rPr>
          <w:rFonts w:ascii="Arial" w:hAnsi="Arial" w:cs="Arial"/>
          <w:sz w:val="22"/>
          <w:szCs w:val="22"/>
        </w:rPr>
        <w:t xml:space="preserve">The debenture agreements contain several covenants which, among other things, require the </w:t>
      </w:r>
      <w:r w:rsidRPr="00A81986" w:rsidR="007C180F">
        <w:rPr>
          <w:rFonts w:ascii="Arial" w:hAnsi="Arial" w:cs="Arial"/>
          <w:sz w:val="22"/>
          <w:szCs w:val="22"/>
        </w:rPr>
        <w:t>Group</w:t>
      </w:r>
      <w:r w:rsidRPr="00A81986">
        <w:rPr>
          <w:rFonts w:ascii="Arial" w:hAnsi="Arial" w:cs="Arial"/>
          <w:sz w:val="22"/>
          <w:szCs w:val="22"/>
        </w:rPr>
        <w:t xml:space="preserve"> to maintain interest bearing debt-to-equity ratio at the rate prescribed in the agreements.</w:t>
      </w:r>
    </w:p>
    <w:p w:rsidR="00965EEB" w:rsidRPr="00A81986" w:rsidP="00886D2A" w14:paraId="3AFE573E" w14:textId="77777777">
      <w:pPr>
        <w:overflowPunct/>
        <w:spacing w:before="120" w:after="120" w:line="380" w:lineRule="exact"/>
        <w:jc w:val="thaiDistribute"/>
        <w:textAlignment w:val="auto"/>
        <w:rPr>
          <w:rFonts w:ascii="Arial" w:hAnsi="Arial" w:cs="Arial"/>
          <w:sz w:val="22"/>
          <w:szCs w:val="22"/>
        </w:rPr>
        <w:sectPr w:rsidSect="008D3BFA">
          <w:pgSz w:w="16834" w:h="11909" w:orient="landscape" w:code="9"/>
          <w:pgMar w:top="1339" w:right="1080" w:bottom="1080" w:left="1080" w:header="720" w:footer="720" w:gutter="0"/>
          <w:cols w:space="720"/>
          <w:noEndnote/>
          <w:docGrid w:linePitch="326"/>
        </w:sectPr>
      </w:pPr>
    </w:p>
    <w:p w:rsidR="00B500AC" w:rsidRPr="00A81986" w:rsidP="00886D2A" w14:paraId="1C9D7FE1" w14:textId="7F192B69">
      <w:pPr>
        <w:pStyle w:val="Heading1"/>
        <w:spacing w:before="120" w:after="120" w:line="380" w:lineRule="exact"/>
        <w:ind w:left="605" w:hanging="605"/>
        <w:jc w:val="thaiDistribute"/>
        <w:rPr>
          <w:rFonts w:cs="Arial"/>
          <w:szCs w:val="22"/>
        </w:rPr>
      </w:pPr>
      <w:bookmarkStart w:id="288" w:name="_Toc132718713"/>
      <w:bookmarkStart w:id="289" w:name="_Toc230803911"/>
      <w:r w:rsidRPr="00A81986">
        <w:rPr>
          <w:rFonts w:cs="Arial"/>
          <w:szCs w:val="22"/>
        </w:rPr>
        <w:t>3</w:t>
      </w:r>
      <w:r w:rsidRPr="00A81986" w:rsidR="006D456C">
        <w:rPr>
          <w:rFonts w:cs="Arial"/>
          <w:szCs w:val="22"/>
        </w:rPr>
        <w:t>5.</w:t>
      </w:r>
      <w:r w:rsidRPr="00A81986">
        <w:rPr>
          <w:rFonts w:cs="Arial"/>
          <w:szCs w:val="22"/>
        </w:rPr>
        <w:tab/>
        <w:t>Leases</w:t>
      </w:r>
      <w:bookmarkEnd w:id="288"/>
      <w:bookmarkEnd w:id="289"/>
    </w:p>
    <w:p w:rsidR="00B500AC" w:rsidRPr="00A81986" w:rsidP="00886D2A" w14:paraId="613F8BF7" w14:textId="2D10F5C9">
      <w:pPr>
        <w:spacing w:before="120" w:after="120" w:line="380" w:lineRule="exact"/>
        <w:ind w:left="605" w:hanging="605"/>
        <w:rPr>
          <w:rFonts w:ascii="Arial" w:hAnsi="Arial" w:cs="Arial"/>
          <w:b/>
          <w:bCs/>
          <w:sz w:val="22"/>
        </w:rPr>
      </w:pPr>
      <w:r w:rsidRPr="00A81986">
        <w:rPr>
          <w:rFonts w:ascii="Arial" w:hAnsi="Arial" w:cs="Arial"/>
          <w:b/>
          <w:bCs/>
          <w:sz w:val="22"/>
        </w:rPr>
        <w:t>3</w:t>
      </w:r>
      <w:r w:rsidRPr="00A81986" w:rsidR="006D456C">
        <w:rPr>
          <w:rFonts w:ascii="Arial" w:hAnsi="Arial" w:cs="Arial"/>
          <w:b/>
          <w:bCs/>
          <w:sz w:val="22"/>
        </w:rPr>
        <w:t>5</w:t>
      </w:r>
      <w:r w:rsidRPr="00A81986">
        <w:rPr>
          <w:rFonts w:ascii="Arial" w:hAnsi="Arial" w:cs="Arial"/>
          <w:b/>
          <w:bCs/>
          <w:sz w:val="22"/>
        </w:rPr>
        <w:t>.</w:t>
      </w:r>
      <w:r w:rsidRPr="00A81986">
        <w:rPr>
          <w:rFonts w:ascii="Arial" w:hAnsi="Arial" w:cs="Arial"/>
          <w:b/>
          <w:bCs/>
          <w:sz w:val="22"/>
        </w:rPr>
        <w:t>1</w:t>
      </w:r>
      <w:r w:rsidRPr="00A81986">
        <w:rPr>
          <w:rFonts w:ascii="Arial" w:hAnsi="Arial" w:cs="Arial"/>
          <w:b/>
          <w:bCs/>
          <w:sz w:val="22"/>
        </w:rPr>
        <w:tab/>
        <w:t>The Group as a lessee</w:t>
      </w:r>
    </w:p>
    <w:p w:rsidR="00B500AC" w:rsidRPr="00A81986" w:rsidP="00886D2A" w14:paraId="5DE96988" w14:textId="2B8360EA">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cs/>
        </w:rPr>
        <w:tab/>
      </w:r>
      <w:r w:rsidRPr="00A81986">
        <w:rPr>
          <w:rFonts w:ascii="Arial" w:hAnsi="Arial" w:cs="Arial"/>
          <w:sz w:val="22"/>
          <w:szCs w:val="22"/>
        </w:rPr>
        <w:t xml:space="preserve">The Group has lease contracts for various items of </w:t>
      </w:r>
      <w:r w:rsidRPr="00A81986" w:rsidR="00EB224C">
        <w:rPr>
          <w:rFonts w:ascii="Arial" w:hAnsi="Arial" w:cs="Arial"/>
          <w:sz w:val="22"/>
          <w:szCs w:val="22"/>
        </w:rPr>
        <w:t>assets</w:t>
      </w:r>
      <w:r w:rsidRPr="00A81986">
        <w:rPr>
          <w:rFonts w:ascii="Arial" w:hAnsi="Arial" w:cs="Arial"/>
          <w:sz w:val="22"/>
          <w:szCs w:val="22"/>
        </w:rPr>
        <w:t xml:space="preserve"> used in its operations. Leases generally have lease terms between </w:t>
      </w:r>
      <w:r w:rsidRPr="00A81986" w:rsidR="00636676">
        <w:rPr>
          <w:rFonts w:ascii="Arial" w:hAnsi="Arial" w:cs="Arial"/>
          <w:sz w:val="22"/>
          <w:szCs w:val="22"/>
        </w:rPr>
        <w:t>1 -</w:t>
      </w:r>
      <w:r w:rsidRPr="00A81986">
        <w:rPr>
          <w:rFonts w:ascii="Arial" w:hAnsi="Arial" w:cs="Arial"/>
          <w:sz w:val="22"/>
          <w:szCs w:val="22"/>
        </w:rPr>
        <w:t xml:space="preserve"> </w:t>
      </w:r>
      <w:r w:rsidRPr="00A81986" w:rsidR="007560D5">
        <w:rPr>
          <w:rFonts w:ascii="Arial" w:hAnsi="Arial" w:cs="Arial"/>
          <w:sz w:val="22"/>
          <w:szCs w:val="22"/>
        </w:rPr>
        <w:t>143</w:t>
      </w:r>
      <w:r w:rsidRPr="00A81986">
        <w:rPr>
          <w:rFonts w:ascii="Arial" w:hAnsi="Arial" w:cs="Arial"/>
          <w:sz w:val="22"/>
          <w:szCs w:val="22"/>
        </w:rPr>
        <w:t xml:space="preserve"> years.</w:t>
      </w:r>
    </w:p>
    <w:p w:rsidR="00B500AC" w:rsidRPr="00A81986" w:rsidP="00886D2A" w14:paraId="4BE99497" w14:textId="77777777">
      <w:pPr>
        <w:pStyle w:val="ListParagraph"/>
        <w:numPr>
          <w:ilvl w:val="0"/>
          <w:numId w:val="14"/>
        </w:numPr>
        <w:overflowPunct w:val="0"/>
        <w:autoSpaceDE w:val="0"/>
        <w:autoSpaceDN w:val="0"/>
        <w:adjustRightInd w:val="0"/>
        <w:spacing w:before="120" w:after="120" w:line="380" w:lineRule="exact"/>
        <w:ind w:left="965"/>
        <w:contextualSpacing w:val="0"/>
        <w:jc w:val="thaiDistribute"/>
        <w:textAlignment w:val="baseline"/>
        <w:rPr>
          <w:rFonts w:ascii="Arial" w:hAnsi="Arial" w:cs="Arial"/>
          <w:b/>
          <w:bCs/>
          <w:szCs w:val="22"/>
        </w:rPr>
      </w:pPr>
      <w:r w:rsidRPr="00A81986">
        <w:rPr>
          <w:rFonts w:ascii="Arial" w:hAnsi="Arial" w:cs="Arial"/>
          <w:b/>
          <w:bCs/>
          <w:szCs w:val="22"/>
        </w:rPr>
        <w:t>Right-of-use assets</w:t>
      </w:r>
    </w:p>
    <w:p w:rsidR="00B500AC" w:rsidRPr="00A81986" w:rsidP="00886D2A" w14:paraId="5AF64D87" w14:textId="067B6230">
      <w:pPr>
        <w:pStyle w:val="ListParagraph"/>
        <w:overflowPunct w:val="0"/>
        <w:autoSpaceDE w:val="0"/>
        <w:autoSpaceDN w:val="0"/>
        <w:adjustRightInd w:val="0"/>
        <w:spacing w:before="120" w:after="120" w:line="380" w:lineRule="exact"/>
        <w:ind w:left="965"/>
        <w:contextualSpacing w:val="0"/>
        <w:jc w:val="thaiDistribute"/>
        <w:textAlignment w:val="baseline"/>
        <w:rPr>
          <w:rFonts w:ascii="Arial" w:hAnsi="Arial" w:cs="Arial"/>
          <w:spacing w:val="-2"/>
          <w:szCs w:val="22"/>
          <w:cs/>
        </w:rPr>
      </w:pPr>
      <w:r w:rsidRPr="00A81986">
        <w:rPr>
          <w:rFonts w:ascii="Arial" w:hAnsi="Arial" w:cs="Arial"/>
          <w:spacing w:val="-2"/>
          <w:szCs w:val="22"/>
        </w:rPr>
        <w:t>Movement of right-of-use assets for the year</w:t>
      </w:r>
      <w:r w:rsidRPr="00A81986" w:rsidR="004F5FAB">
        <w:rPr>
          <w:rFonts w:ascii="Arial" w:hAnsi="Arial" w:cs="Arial"/>
          <w:spacing w:val="-2"/>
          <w:szCs w:val="22"/>
        </w:rPr>
        <w:t>s</w:t>
      </w:r>
      <w:r w:rsidRPr="00A81986">
        <w:rPr>
          <w:rFonts w:ascii="Arial" w:hAnsi="Arial" w:cs="Arial"/>
          <w:spacing w:val="-2"/>
          <w:szCs w:val="22"/>
        </w:rPr>
        <w:t xml:space="preserve"> ended </w:t>
      </w:r>
      <w:r w:rsidRPr="00A81986" w:rsidR="006A2B7F">
        <w:rPr>
          <w:rFonts w:ascii="Arial" w:hAnsi="Arial" w:cs="Arial"/>
          <w:spacing w:val="-2"/>
          <w:szCs w:val="22"/>
        </w:rPr>
        <w:t xml:space="preserve">31 March </w:t>
      </w:r>
      <w:r w:rsidRPr="00A81986" w:rsidR="000230F9">
        <w:rPr>
          <w:rFonts w:ascii="Arial" w:hAnsi="Arial" w:cs="Arial"/>
          <w:spacing w:val="-2"/>
          <w:szCs w:val="22"/>
        </w:rPr>
        <w:t>202</w:t>
      </w:r>
      <w:r w:rsidR="000230F9">
        <w:rPr>
          <w:rFonts w:ascii="Arial" w:hAnsi="Arial" w:cs="Arial"/>
          <w:spacing w:val="-2"/>
          <w:szCs w:val="22"/>
        </w:rPr>
        <w:t>6</w:t>
      </w:r>
      <w:r w:rsidRPr="00A81986" w:rsidR="000230F9">
        <w:rPr>
          <w:rFonts w:ascii="Arial" w:hAnsi="Arial" w:cs="Arial"/>
          <w:spacing w:val="-2"/>
          <w:szCs w:val="22"/>
        </w:rPr>
        <w:t xml:space="preserve"> </w:t>
      </w:r>
      <w:r w:rsidRPr="00A81986" w:rsidR="00027117">
        <w:rPr>
          <w:rFonts w:ascii="Arial" w:hAnsi="Arial" w:cs="Arial"/>
          <w:spacing w:val="-2"/>
          <w:szCs w:val="22"/>
        </w:rPr>
        <w:t xml:space="preserve">and </w:t>
      </w:r>
      <w:r w:rsidRPr="00A81986" w:rsidR="000230F9">
        <w:rPr>
          <w:rFonts w:ascii="Arial" w:hAnsi="Arial" w:cs="Arial"/>
          <w:spacing w:val="-2"/>
          <w:szCs w:val="22"/>
        </w:rPr>
        <w:t>202</w:t>
      </w:r>
      <w:r w:rsidR="000230F9">
        <w:rPr>
          <w:rFonts w:ascii="Arial" w:hAnsi="Arial" w:cs="Arial"/>
          <w:spacing w:val="-2"/>
          <w:szCs w:val="22"/>
        </w:rPr>
        <w:t>5</w:t>
      </w:r>
      <w:r w:rsidRPr="00A81986" w:rsidR="000230F9">
        <w:rPr>
          <w:rFonts w:ascii="Arial" w:hAnsi="Arial" w:cs="Arial"/>
          <w:spacing w:val="-2"/>
          <w:szCs w:val="22"/>
        </w:rPr>
        <w:t xml:space="preserve"> </w:t>
      </w:r>
      <w:r w:rsidRPr="00A81986">
        <w:rPr>
          <w:rFonts w:ascii="Arial" w:hAnsi="Arial" w:cs="Arial"/>
          <w:spacing w:val="-2"/>
          <w:szCs w:val="22"/>
        </w:rPr>
        <w:t>are summarised below:</w:t>
      </w:r>
    </w:p>
    <w:tbl>
      <w:tblPr>
        <w:tblStyle w:val="TableGrid"/>
        <w:tblW w:w="954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980"/>
        <w:gridCol w:w="1260"/>
        <w:gridCol w:w="1260"/>
        <w:gridCol w:w="1260"/>
        <w:gridCol w:w="1260"/>
        <w:gridCol w:w="1260"/>
        <w:gridCol w:w="1260"/>
      </w:tblGrid>
      <w:tr w14:paraId="0FB38D3A" w14:textId="77777777" w:rsidTr="00BE1A50">
        <w:tblPrEx>
          <w:tblW w:w="9540" w:type="dxa"/>
          <w:tblInd w:w="270" w:type="dxa"/>
          <w:tblLayout w:type="fixed"/>
          <w:tblLook w:val="04A0"/>
        </w:tblPrEx>
        <w:tc>
          <w:tcPr>
            <w:tcW w:w="1980" w:type="dxa"/>
          </w:tcPr>
          <w:p w:rsidR="00F6572F" w:rsidRPr="00A81986" w:rsidP="00D04F3E" w14:paraId="36092ABB" w14:textId="77777777">
            <w:pPr>
              <w:tabs>
                <w:tab w:val="right" w:pos="1033"/>
              </w:tabs>
              <w:spacing w:line="340" w:lineRule="exact"/>
              <w:ind w:right="-72"/>
              <w:jc w:val="right"/>
              <w:rPr>
                <w:rFonts w:ascii="Arial" w:hAnsi="Arial" w:cs="Arial"/>
                <w:sz w:val="16"/>
                <w:szCs w:val="16"/>
              </w:rPr>
            </w:pPr>
          </w:p>
        </w:tc>
        <w:tc>
          <w:tcPr>
            <w:tcW w:w="7560" w:type="dxa"/>
            <w:gridSpan w:val="6"/>
          </w:tcPr>
          <w:p w:rsidR="00F6572F" w:rsidRPr="00A81986" w:rsidP="00D04F3E" w14:paraId="18B916FC" w14:textId="7C8415CA">
            <w:pPr>
              <w:tabs>
                <w:tab w:val="right" w:pos="1033"/>
              </w:tabs>
              <w:spacing w:line="340" w:lineRule="exact"/>
              <w:ind w:left="-29" w:right="-29"/>
              <w:jc w:val="right"/>
              <w:rPr>
                <w:rFonts w:ascii="Arial" w:hAnsi="Arial" w:cs="Arial"/>
                <w:sz w:val="16"/>
                <w:szCs w:val="16"/>
              </w:rPr>
            </w:pPr>
            <w:r w:rsidRPr="00A81986">
              <w:rPr>
                <w:rFonts w:ascii="Arial" w:hAnsi="Arial" w:cs="Arial"/>
                <w:sz w:val="16"/>
                <w:szCs w:val="16"/>
              </w:rPr>
              <w:t xml:space="preserve">(Unit: </w:t>
            </w:r>
            <w:r w:rsidRPr="00A81986" w:rsidR="00323B7B">
              <w:rPr>
                <w:rFonts w:ascii="Arial" w:hAnsi="Arial" w:cs="Arial"/>
                <w:sz w:val="16"/>
                <w:szCs w:val="16"/>
              </w:rPr>
              <w:t>Million Baht</w:t>
            </w:r>
            <w:r w:rsidRPr="00A81986">
              <w:rPr>
                <w:rFonts w:ascii="Arial" w:hAnsi="Arial" w:cs="Arial"/>
                <w:sz w:val="16"/>
                <w:szCs w:val="16"/>
              </w:rPr>
              <w:t>)</w:t>
            </w:r>
          </w:p>
        </w:tc>
      </w:tr>
      <w:tr w14:paraId="3D566636" w14:textId="77777777" w:rsidTr="00BE1A50">
        <w:tblPrEx>
          <w:tblW w:w="9540" w:type="dxa"/>
          <w:tblInd w:w="270" w:type="dxa"/>
          <w:tblLayout w:type="fixed"/>
          <w:tblLook w:val="04A0"/>
        </w:tblPrEx>
        <w:tc>
          <w:tcPr>
            <w:tcW w:w="1980" w:type="dxa"/>
          </w:tcPr>
          <w:p w:rsidR="00F6572F" w:rsidRPr="00A81986" w:rsidP="00D04F3E" w14:paraId="763DAF14" w14:textId="77777777">
            <w:pPr>
              <w:spacing w:line="340" w:lineRule="exact"/>
              <w:ind w:left="151" w:hanging="151"/>
              <w:jc w:val="thaiDistribute"/>
              <w:outlineLvl w:val="0"/>
              <w:rPr>
                <w:rFonts w:ascii="Arial" w:hAnsi="Arial" w:cs="Arial"/>
                <w:sz w:val="16"/>
                <w:szCs w:val="16"/>
                <w:cs/>
                <w:lang w:val="en-GB"/>
              </w:rPr>
            </w:pPr>
          </w:p>
        </w:tc>
        <w:tc>
          <w:tcPr>
            <w:tcW w:w="7560" w:type="dxa"/>
            <w:gridSpan w:val="6"/>
          </w:tcPr>
          <w:p w:rsidR="00F6572F" w:rsidRPr="00A81986" w:rsidP="00D04F3E" w14:paraId="37727745" w14:textId="7402BFD0">
            <w:pPr>
              <w:pBdr>
                <w:bottom w:val="single" w:sz="4" w:space="1" w:color="auto"/>
              </w:pBdr>
              <w:tabs>
                <w:tab w:val="right" w:pos="1033"/>
              </w:tabs>
              <w:spacing w:line="340" w:lineRule="exact"/>
              <w:ind w:left="-29" w:right="-29"/>
              <w:jc w:val="center"/>
              <w:rPr>
                <w:rFonts w:ascii="Arial" w:hAnsi="Arial" w:cs="Arial"/>
                <w:sz w:val="16"/>
                <w:szCs w:val="16"/>
              </w:rPr>
            </w:pPr>
            <w:r w:rsidRPr="00A81986">
              <w:rPr>
                <w:rFonts w:ascii="Arial" w:hAnsi="Arial" w:cs="Arial"/>
                <w:sz w:val="16"/>
                <w:szCs w:val="16"/>
              </w:rPr>
              <w:t>Consolidated financial statements</w:t>
            </w:r>
          </w:p>
        </w:tc>
      </w:tr>
      <w:tr w14:paraId="4C8428B2" w14:textId="77777777" w:rsidTr="00BE1A50">
        <w:tblPrEx>
          <w:tblW w:w="9540" w:type="dxa"/>
          <w:tblInd w:w="270" w:type="dxa"/>
          <w:tblLayout w:type="fixed"/>
          <w:tblLook w:val="04A0"/>
        </w:tblPrEx>
        <w:tc>
          <w:tcPr>
            <w:tcW w:w="1980" w:type="dxa"/>
          </w:tcPr>
          <w:p w:rsidR="00CC2C1C" w:rsidRPr="00A81986" w:rsidP="00D04F3E" w14:paraId="369BFEC8" w14:textId="77777777">
            <w:pPr>
              <w:spacing w:line="340" w:lineRule="exact"/>
              <w:ind w:left="151" w:hanging="151"/>
              <w:jc w:val="center"/>
              <w:outlineLvl w:val="0"/>
              <w:rPr>
                <w:rFonts w:ascii="Arial" w:hAnsi="Arial" w:cs="Arial"/>
                <w:sz w:val="16"/>
                <w:szCs w:val="16"/>
                <w:cs/>
              </w:rPr>
            </w:pPr>
          </w:p>
        </w:tc>
        <w:tc>
          <w:tcPr>
            <w:tcW w:w="1260" w:type="dxa"/>
            <w:vAlign w:val="bottom"/>
          </w:tcPr>
          <w:p w:rsidR="00CC2C1C" w:rsidRPr="00A81986" w:rsidP="00D04F3E" w14:paraId="198A1E58" w14:textId="6A29B7AA">
            <w:pPr>
              <w:pBdr>
                <w:bottom w:val="single" w:sz="4" w:space="1" w:color="auto"/>
              </w:pBdr>
              <w:tabs>
                <w:tab w:val="right" w:pos="1033"/>
              </w:tabs>
              <w:spacing w:line="340" w:lineRule="exact"/>
              <w:ind w:left="-29" w:right="-29"/>
              <w:jc w:val="center"/>
              <w:rPr>
                <w:rFonts w:ascii="Arial" w:hAnsi="Arial" w:cs="Arial"/>
                <w:sz w:val="16"/>
                <w:szCs w:val="16"/>
                <w:cs/>
              </w:rPr>
            </w:pPr>
            <w:r w:rsidRPr="00A81986">
              <w:rPr>
                <w:rFonts w:ascii="Arial" w:hAnsi="Arial" w:cs="Arial"/>
                <w:sz w:val="17"/>
                <w:szCs w:val="17"/>
              </w:rPr>
              <w:t>Land and improvement</w:t>
            </w:r>
            <w:r w:rsidRPr="00A81986" w:rsidR="00BB4C00">
              <w:rPr>
                <w:rFonts w:ascii="Arial" w:hAnsi="Arial" w:cs="Arial"/>
                <w:sz w:val="17"/>
                <w:szCs w:val="17"/>
              </w:rPr>
              <w:t>s</w:t>
            </w:r>
          </w:p>
        </w:tc>
        <w:tc>
          <w:tcPr>
            <w:tcW w:w="1260" w:type="dxa"/>
            <w:vAlign w:val="bottom"/>
          </w:tcPr>
          <w:p w:rsidR="00CC2C1C" w:rsidRPr="00A81986" w:rsidP="00D04F3E" w14:paraId="62BAC7B8" w14:textId="5D77D99C">
            <w:pPr>
              <w:pBdr>
                <w:bottom w:val="single" w:sz="4" w:space="1" w:color="auto"/>
              </w:pBdr>
              <w:tabs>
                <w:tab w:val="right" w:pos="1033"/>
              </w:tabs>
              <w:spacing w:line="340" w:lineRule="exact"/>
              <w:ind w:left="-29" w:right="-29"/>
              <w:jc w:val="center"/>
              <w:rPr>
                <w:rFonts w:ascii="Arial" w:hAnsi="Arial" w:cs="Arial"/>
                <w:sz w:val="16"/>
                <w:szCs w:val="16"/>
              </w:rPr>
            </w:pPr>
            <w:r w:rsidRPr="00A81986">
              <w:rPr>
                <w:rFonts w:ascii="Arial" w:hAnsi="Arial" w:cs="Arial"/>
                <w:sz w:val="17"/>
                <w:szCs w:val="17"/>
              </w:rPr>
              <w:t>Buildings and improvement</w:t>
            </w:r>
            <w:r w:rsidRPr="00A81986" w:rsidR="00BB4C00">
              <w:rPr>
                <w:rFonts w:ascii="Arial" w:hAnsi="Arial" w:cs="Arial"/>
                <w:sz w:val="17"/>
                <w:szCs w:val="17"/>
              </w:rPr>
              <w:t>s</w:t>
            </w:r>
            <w:r w:rsidRPr="00A81986">
              <w:rPr>
                <w:rFonts w:ascii="Arial" w:hAnsi="Arial" w:cs="Arial"/>
                <w:sz w:val="16"/>
                <w:szCs w:val="16"/>
              </w:rPr>
              <w:t xml:space="preserve"> </w:t>
            </w:r>
          </w:p>
        </w:tc>
        <w:tc>
          <w:tcPr>
            <w:tcW w:w="1260" w:type="dxa"/>
            <w:vAlign w:val="bottom"/>
          </w:tcPr>
          <w:p w:rsidR="00CC2C1C" w:rsidRPr="00A81986" w:rsidP="00D04F3E" w14:paraId="3775EFDB" w14:textId="02495FCE">
            <w:pPr>
              <w:pBdr>
                <w:bottom w:val="single" w:sz="4" w:space="1" w:color="auto"/>
              </w:pBdr>
              <w:tabs>
                <w:tab w:val="right" w:pos="1033"/>
              </w:tabs>
              <w:spacing w:line="340" w:lineRule="exact"/>
              <w:ind w:left="-29" w:right="-29"/>
              <w:jc w:val="center"/>
              <w:rPr>
                <w:rFonts w:ascii="Arial" w:hAnsi="Arial" w:cs="Arial"/>
                <w:sz w:val="16"/>
                <w:szCs w:val="16"/>
              </w:rPr>
            </w:pPr>
            <w:r w:rsidRPr="00A81986">
              <w:rPr>
                <w:rFonts w:ascii="Arial" w:hAnsi="Arial" w:cs="Arial"/>
                <w:sz w:val="16"/>
                <w:szCs w:val="16"/>
              </w:rPr>
              <w:t>Commercial area</w:t>
            </w:r>
          </w:p>
        </w:tc>
        <w:tc>
          <w:tcPr>
            <w:tcW w:w="1260" w:type="dxa"/>
            <w:vAlign w:val="bottom"/>
          </w:tcPr>
          <w:p w:rsidR="00CC2C1C" w:rsidRPr="00A81986" w:rsidP="00D04F3E" w14:paraId="328CCF10" w14:textId="463E136E">
            <w:pPr>
              <w:pBdr>
                <w:bottom w:val="single" w:sz="4" w:space="1" w:color="auto"/>
              </w:pBdr>
              <w:tabs>
                <w:tab w:val="right" w:pos="1033"/>
              </w:tabs>
              <w:spacing w:line="340" w:lineRule="exact"/>
              <w:ind w:left="-29" w:right="-29"/>
              <w:jc w:val="center"/>
              <w:rPr>
                <w:rFonts w:ascii="Arial" w:hAnsi="Arial" w:cs="Arial"/>
                <w:sz w:val="16"/>
                <w:szCs w:val="16"/>
              </w:rPr>
            </w:pPr>
            <w:r w:rsidRPr="00A81986">
              <w:rPr>
                <w:rFonts w:ascii="Arial" w:hAnsi="Arial" w:cs="Arial"/>
                <w:sz w:val="16"/>
                <w:szCs w:val="16"/>
              </w:rPr>
              <w:t>Furniture, fixtures and office equipment</w:t>
            </w:r>
          </w:p>
        </w:tc>
        <w:tc>
          <w:tcPr>
            <w:tcW w:w="1260" w:type="dxa"/>
            <w:vAlign w:val="bottom"/>
          </w:tcPr>
          <w:p w:rsidR="00096533" w:rsidRPr="00A81986" w:rsidP="00D04F3E" w14:paraId="2605C3DA" w14:textId="77777777">
            <w:pPr>
              <w:pBdr>
                <w:bottom w:val="single" w:sz="4" w:space="1" w:color="auto"/>
              </w:pBdr>
              <w:tabs>
                <w:tab w:val="right" w:pos="1033"/>
              </w:tabs>
              <w:spacing w:line="340" w:lineRule="exact"/>
              <w:ind w:left="-29" w:right="-29"/>
              <w:jc w:val="center"/>
              <w:rPr>
                <w:rFonts w:ascii="Arial" w:hAnsi="Arial" w:cs="Arial"/>
                <w:sz w:val="16"/>
                <w:szCs w:val="16"/>
              </w:rPr>
            </w:pPr>
          </w:p>
          <w:p w:rsidR="00CC2C1C" w:rsidRPr="00A81986" w:rsidP="00D04F3E" w14:paraId="464F062A" w14:textId="567C45DE">
            <w:pPr>
              <w:pBdr>
                <w:bottom w:val="single" w:sz="4" w:space="1" w:color="auto"/>
              </w:pBdr>
              <w:tabs>
                <w:tab w:val="right" w:pos="1033"/>
              </w:tabs>
              <w:spacing w:line="340" w:lineRule="exact"/>
              <w:ind w:left="-29" w:right="-29"/>
              <w:jc w:val="center"/>
              <w:rPr>
                <w:rFonts w:ascii="Arial" w:hAnsi="Arial" w:cs="Arial"/>
                <w:sz w:val="16"/>
                <w:szCs w:val="16"/>
              </w:rPr>
            </w:pPr>
            <w:r w:rsidRPr="00A81986">
              <w:rPr>
                <w:rFonts w:ascii="Arial" w:hAnsi="Arial" w:cs="Arial"/>
                <w:sz w:val="16"/>
                <w:szCs w:val="16"/>
              </w:rPr>
              <w:t>Motor vehicles</w:t>
            </w:r>
          </w:p>
        </w:tc>
        <w:tc>
          <w:tcPr>
            <w:tcW w:w="1260" w:type="dxa"/>
            <w:vAlign w:val="bottom"/>
          </w:tcPr>
          <w:p w:rsidR="00CC2C1C" w:rsidRPr="00A81986" w:rsidP="00D04F3E" w14:paraId="60AC4948" w14:textId="7891267E">
            <w:pPr>
              <w:pBdr>
                <w:bottom w:val="single" w:sz="4" w:space="1" w:color="auto"/>
              </w:pBdr>
              <w:tabs>
                <w:tab w:val="right" w:pos="1033"/>
              </w:tabs>
              <w:spacing w:line="340" w:lineRule="exact"/>
              <w:ind w:left="-29" w:right="-29"/>
              <w:jc w:val="center"/>
              <w:rPr>
                <w:rFonts w:ascii="Arial" w:hAnsi="Arial" w:cs="Arial"/>
                <w:sz w:val="16"/>
                <w:szCs w:val="16"/>
              </w:rPr>
            </w:pPr>
            <w:r w:rsidRPr="00A81986">
              <w:rPr>
                <w:rFonts w:ascii="Arial" w:hAnsi="Arial" w:cs="Arial"/>
                <w:sz w:val="16"/>
                <w:szCs w:val="16"/>
              </w:rPr>
              <w:t>Total</w:t>
            </w:r>
          </w:p>
        </w:tc>
      </w:tr>
      <w:tr w14:paraId="13AF87A2" w14:textId="77777777" w:rsidTr="00BE1A50">
        <w:tblPrEx>
          <w:tblW w:w="9540" w:type="dxa"/>
          <w:tblInd w:w="270" w:type="dxa"/>
          <w:tblLayout w:type="fixed"/>
          <w:tblLook w:val="04A0"/>
        </w:tblPrEx>
        <w:tc>
          <w:tcPr>
            <w:tcW w:w="1980" w:type="dxa"/>
            <w:hideMark/>
          </w:tcPr>
          <w:p w:rsidR="00855005" w:rsidRPr="00A81986" w:rsidP="00D04F3E" w14:paraId="051A10D4" w14:textId="1817D865">
            <w:pPr>
              <w:spacing w:line="340" w:lineRule="exact"/>
              <w:ind w:right="-50"/>
              <w:rPr>
                <w:rFonts w:ascii="Arial" w:hAnsi="Arial" w:cs="Arial"/>
                <w:sz w:val="16"/>
                <w:szCs w:val="16"/>
                <w:cs/>
              </w:rPr>
            </w:pPr>
            <w:r w:rsidRPr="00A81986">
              <w:rPr>
                <w:rFonts w:ascii="Arial" w:hAnsi="Arial" w:cs="Arial"/>
                <w:sz w:val="16"/>
                <w:szCs w:val="16"/>
              </w:rPr>
              <w:t>As at 1 April 2024</w:t>
            </w:r>
          </w:p>
        </w:tc>
        <w:tc>
          <w:tcPr>
            <w:tcW w:w="1260" w:type="dxa"/>
            <w:vAlign w:val="bottom"/>
          </w:tcPr>
          <w:p w:rsidR="00855005" w:rsidRPr="00A81986" w:rsidP="00D04F3E" w14:paraId="54045886" w14:textId="59EBE182">
            <w:pPr>
              <w:tabs>
                <w:tab w:val="decimal" w:pos="920"/>
              </w:tabs>
              <w:spacing w:line="340" w:lineRule="exact"/>
              <w:ind w:left="-29" w:right="-29"/>
              <w:rPr>
                <w:rFonts w:ascii="Arial" w:hAnsi="Arial" w:cs="Arial"/>
                <w:sz w:val="16"/>
                <w:szCs w:val="16"/>
              </w:rPr>
            </w:pPr>
            <w:r w:rsidRPr="00A81986">
              <w:rPr>
                <w:rFonts w:ascii="Arial" w:hAnsi="Arial" w:cs="Arial"/>
                <w:sz w:val="16"/>
                <w:szCs w:val="16"/>
              </w:rPr>
              <w:t>100</w:t>
            </w:r>
          </w:p>
        </w:tc>
        <w:tc>
          <w:tcPr>
            <w:tcW w:w="1260" w:type="dxa"/>
            <w:vAlign w:val="bottom"/>
          </w:tcPr>
          <w:p w:rsidR="00855005" w:rsidRPr="00A81986" w:rsidP="00D04F3E" w14:paraId="45C4FFC5" w14:textId="64911BBF">
            <w:pPr>
              <w:tabs>
                <w:tab w:val="decimal" w:pos="920"/>
              </w:tabs>
              <w:spacing w:line="340" w:lineRule="exact"/>
              <w:ind w:left="-29" w:right="-29"/>
              <w:rPr>
                <w:rFonts w:ascii="Arial" w:hAnsi="Arial" w:cs="Arial"/>
                <w:sz w:val="16"/>
                <w:szCs w:val="16"/>
              </w:rPr>
            </w:pPr>
            <w:r w:rsidRPr="00A81986">
              <w:rPr>
                <w:rFonts w:ascii="Arial" w:hAnsi="Arial" w:cs="Arial"/>
                <w:sz w:val="16"/>
                <w:szCs w:val="16"/>
              </w:rPr>
              <w:t>636</w:t>
            </w:r>
          </w:p>
        </w:tc>
        <w:tc>
          <w:tcPr>
            <w:tcW w:w="1260" w:type="dxa"/>
            <w:vAlign w:val="bottom"/>
          </w:tcPr>
          <w:p w:rsidR="00855005" w:rsidRPr="00A81986" w:rsidP="00D04F3E" w14:paraId="2D46C194" w14:textId="5F07B313">
            <w:pPr>
              <w:tabs>
                <w:tab w:val="decimal" w:pos="920"/>
              </w:tabs>
              <w:spacing w:line="340" w:lineRule="exact"/>
              <w:ind w:left="-29" w:right="-29"/>
              <w:rPr>
                <w:rFonts w:ascii="Arial" w:hAnsi="Arial" w:cs="Arial"/>
                <w:sz w:val="16"/>
                <w:szCs w:val="16"/>
              </w:rPr>
            </w:pPr>
            <w:r w:rsidRPr="00A81986">
              <w:rPr>
                <w:rFonts w:ascii="Arial" w:hAnsi="Arial" w:cs="Arial"/>
                <w:sz w:val="16"/>
                <w:szCs w:val="16"/>
              </w:rPr>
              <w:t>196</w:t>
            </w:r>
          </w:p>
        </w:tc>
        <w:tc>
          <w:tcPr>
            <w:tcW w:w="1260" w:type="dxa"/>
            <w:vAlign w:val="bottom"/>
          </w:tcPr>
          <w:p w:rsidR="00855005" w:rsidRPr="00A81986" w:rsidP="00D04F3E" w14:paraId="31950268" w14:textId="1F6149D7">
            <w:pPr>
              <w:tabs>
                <w:tab w:val="decimal" w:pos="920"/>
              </w:tabs>
              <w:spacing w:line="340" w:lineRule="exact"/>
              <w:ind w:left="-29" w:right="-29"/>
              <w:rPr>
                <w:rFonts w:ascii="Arial" w:hAnsi="Arial" w:cs="Arial"/>
                <w:sz w:val="16"/>
                <w:szCs w:val="16"/>
              </w:rPr>
            </w:pPr>
            <w:r w:rsidRPr="00A81986">
              <w:rPr>
                <w:rFonts w:ascii="Arial" w:hAnsi="Arial" w:cs="Arial"/>
                <w:sz w:val="16"/>
                <w:szCs w:val="16"/>
              </w:rPr>
              <w:t>16</w:t>
            </w:r>
          </w:p>
        </w:tc>
        <w:tc>
          <w:tcPr>
            <w:tcW w:w="1260" w:type="dxa"/>
            <w:vAlign w:val="bottom"/>
          </w:tcPr>
          <w:p w:rsidR="00855005" w:rsidRPr="00A81986" w:rsidP="00D04F3E" w14:paraId="3C8A2174" w14:textId="17693E95">
            <w:pPr>
              <w:tabs>
                <w:tab w:val="decimal" w:pos="920"/>
              </w:tabs>
              <w:spacing w:line="340" w:lineRule="exact"/>
              <w:ind w:left="-29" w:right="-29"/>
              <w:rPr>
                <w:rFonts w:ascii="Arial" w:hAnsi="Arial" w:cs="Arial"/>
                <w:sz w:val="16"/>
                <w:szCs w:val="16"/>
              </w:rPr>
            </w:pPr>
            <w:r w:rsidRPr="00A81986">
              <w:rPr>
                <w:rFonts w:ascii="Arial" w:hAnsi="Arial" w:cs="Arial"/>
                <w:sz w:val="16"/>
                <w:szCs w:val="16"/>
              </w:rPr>
              <w:t>102</w:t>
            </w:r>
          </w:p>
        </w:tc>
        <w:tc>
          <w:tcPr>
            <w:tcW w:w="1260" w:type="dxa"/>
            <w:vAlign w:val="bottom"/>
          </w:tcPr>
          <w:p w:rsidR="00855005" w:rsidRPr="00A81986" w:rsidP="00D04F3E" w14:paraId="1A323888" w14:textId="01017CF7">
            <w:pPr>
              <w:tabs>
                <w:tab w:val="decimal" w:pos="920"/>
              </w:tabs>
              <w:spacing w:line="340" w:lineRule="exact"/>
              <w:ind w:left="-29" w:right="-29"/>
              <w:rPr>
                <w:rFonts w:ascii="Arial" w:hAnsi="Arial" w:cs="Arial"/>
                <w:sz w:val="16"/>
                <w:szCs w:val="16"/>
              </w:rPr>
            </w:pPr>
            <w:r w:rsidRPr="00A81986">
              <w:rPr>
                <w:rFonts w:ascii="Arial" w:hAnsi="Arial" w:cs="Arial"/>
                <w:sz w:val="16"/>
                <w:szCs w:val="16"/>
              </w:rPr>
              <w:t>1,050</w:t>
            </w:r>
          </w:p>
        </w:tc>
      </w:tr>
      <w:tr w14:paraId="69C9FF7E" w14:textId="77777777" w:rsidTr="00BE1A50">
        <w:tblPrEx>
          <w:tblW w:w="9540" w:type="dxa"/>
          <w:tblInd w:w="270" w:type="dxa"/>
          <w:tblLayout w:type="fixed"/>
          <w:tblLook w:val="04A0"/>
        </w:tblPrEx>
        <w:tc>
          <w:tcPr>
            <w:tcW w:w="1980" w:type="dxa"/>
            <w:hideMark/>
          </w:tcPr>
          <w:p w:rsidR="00855005" w:rsidRPr="00A81986" w:rsidP="00D04F3E" w14:paraId="4FF31D9A" w14:textId="5A661F67">
            <w:pPr>
              <w:spacing w:line="340" w:lineRule="exact"/>
              <w:ind w:right="-50"/>
              <w:rPr>
                <w:rFonts w:ascii="Arial" w:hAnsi="Arial" w:cs="Arial"/>
                <w:sz w:val="16"/>
                <w:szCs w:val="16"/>
              </w:rPr>
            </w:pPr>
            <w:r w:rsidRPr="00A81986">
              <w:rPr>
                <w:rFonts w:ascii="Arial" w:hAnsi="Arial" w:cs="Arial"/>
                <w:sz w:val="16"/>
                <w:szCs w:val="16"/>
              </w:rPr>
              <w:t>Additions</w:t>
            </w:r>
          </w:p>
        </w:tc>
        <w:tc>
          <w:tcPr>
            <w:tcW w:w="1260" w:type="dxa"/>
            <w:vAlign w:val="bottom"/>
          </w:tcPr>
          <w:p w:rsidR="00855005" w:rsidRPr="00A81986" w:rsidP="00D04F3E" w14:paraId="3CC38F49" w14:textId="45E78433">
            <w:pPr>
              <w:tabs>
                <w:tab w:val="decimal" w:pos="920"/>
              </w:tabs>
              <w:spacing w:line="340" w:lineRule="exact"/>
              <w:ind w:left="-29" w:right="-29"/>
              <w:rPr>
                <w:rFonts w:ascii="Arial" w:hAnsi="Arial" w:cs="Arial"/>
                <w:sz w:val="16"/>
                <w:szCs w:val="16"/>
                <w:cs/>
              </w:rPr>
            </w:pPr>
            <w:r w:rsidRPr="00A81986">
              <w:rPr>
                <w:rFonts w:ascii="Arial" w:hAnsi="Arial" w:cs="Arial"/>
                <w:sz w:val="16"/>
                <w:szCs w:val="16"/>
              </w:rPr>
              <w:t>13</w:t>
            </w:r>
          </w:p>
        </w:tc>
        <w:tc>
          <w:tcPr>
            <w:tcW w:w="1260" w:type="dxa"/>
            <w:vAlign w:val="bottom"/>
          </w:tcPr>
          <w:p w:rsidR="00855005" w:rsidRPr="00A81986" w:rsidP="00D04F3E" w14:paraId="355CC467" w14:textId="48DE51E3">
            <w:pPr>
              <w:tabs>
                <w:tab w:val="decimal" w:pos="920"/>
              </w:tabs>
              <w:spacing w:line="340" w:lineRule="exact"/>
              <w:ind w:left="-29" w:right="-29"/>
              <w:rPr>
                <w:rFonts w:ascii="Arial" w:hAnsi="Arial" w:cs="Arial"/>
                <w:sz w:val="16"/>
                <w:szCs w:val="16"/>
              </w:rPr>
            </w:pPr>
            <w:r w:rsidRPr="00A81986">
              <w:rPr>
                <w:rFonts w:ascii="Arial" w:hAnsi="Arial" w:cs="Arial"/>
                <w:sz w:val="16"/>
                <w:szCs w:val="16"/>
              </w:rPr>
              <w:t>50</w:t>
            </w:r>
          </w:p>
        </w:tc>
        <w:tc>
          <w:tcPr>
            <w:tcW w:w="1260" w:type="dxa"/>
            <w:vAlign w:val="bottom"/>
          </w:tcPr>
          <w:p w:rsidR="00855005" w:rsidRPr="00A81986" w:rsidP="00D04F3E" w14:paraId="08147F47" w14:textId="3659CD6D">
            <w:pPr>
              <w:tabs>
                <w:tab w:val="decimal" w:pos="920"/>
              </w:tabs>
              <w:spacing w:line="340" w:lineRule="exact"/>
              <w:ind w:left="-29" w:right="-29"/>
              <w:rPr>
                <w:rFonts w:ascii="Arial" w:hAnsi="Arial" w:cs="Arial"/>
                <w:sz w:val="16"/>
                <w:szCs w:val="16"/>
              </w:rPr>
            </w:pPr>
            <w:r w:rsidRPr="00A81986">
              <w:rPr>
                <w:rFonts w:ascii="Arial" w:hAnsi="Arial" w:cs="Arial"/>
                <w:sz w:val="16"/>
                <w:szCs w:val="16"/>
              </w:rPr>
              <w:t>73</w:t>
            </w:r>
          </w:p>
        </w:tc>
        <w:tc>
          <w:tcPr>
            <w:tcW w:w="1260" w:type="dxa"/>
            <w:vAlign w:val="bottom"/>
          </w:tcPr>
          <w:p w:rsidR="00855005" w:rsidRPr="00A81986" w:rsidP="00D04F3E" w14:paraId="42E777F0" w14:textId="318790A9">
            <w:pPr>
              <w:tabs>
                <w:tab w:val="decimal" w:pos="920"/>
              </w:tabs>
              <w:spacing w:line="340" w:lineRule="exact"/>
              <w:ind w:left="-29" w:right="-29"/>
              <w:rPr>
                <w:rFonts w:ascii="Arial" w:hAnsi="Arial" w:cs="Arial"/>
                <w:sz w:val="16"/>
                <w:szCs w:val="16"/>
              </w:rPr>
            </w:pPr>
            <w:r w:rsidRPr="00A81986">
              <w:rPr>
                <w:rFonts w:ascii="Arial" w:hAnsi="Arial" w:cs="Arial"/>
                <w:sz w:val="16"/>
                <w:szCs w:val="16"/>
              </w:rPr>
              <w:t>2</w:t>
            </w:r>
          </w:p>
        </w:tc>
        <w:tc>
          <w:tcPr>
            <w:tcW w:w="1260" w:type="dxa"/>
            <w:vAlign w:val="bottom"/>
          </w:tcPr>
          <w:p w:rsidR="00855005" w:rsidRPr="00A81986" w:rsidP="00D04F3E" w14:paraId="44F107D5" w14:textId="0831DD33">
            <w:pPr>
              <w:tabs>
                <w:tab w:val="decimal" w:pos="920"/>
              </w:tabs>
              <w:spacing w:line="340" w:lineRule="exact"/>
              <w:ind w:left="-29" w:right="-29"/>
              <w:rPr>
                <w:rFonts w:ascii="Arial" w:hAnsi="Arial" w:cs="Arial"/>
                <w:sz w:val="16"/>
                <w:szCs w:val="16"/>
              </w:rPr>
            </w:pPr>
            <w:r w:rsidRPr="00A81986">
              <w:rPr>
                <w:rFonts w:ascii="Arial" w:hAnsi="Arial" w:cs="Arial"/>
                <w:sz w:val="16"/>
                <w:szCs w:val="16"/>
              </w:rPr>
              <w:t>62</w:t>
            </w:r>
          </w:p>
        </w:tc>
        <w:tc>
          <w:tcPr>
            <w:tcW w:w="1260" w:type="dxa"/>
            <w:vAlign w:val="bottom"/>
          </w:tcPr>
          <w:p w:rsidR="00855005" w:rsidRPr="00A81986" w:rsidP="00D04F3E" w14:paraId="6DC64174" w14:textId="1BAA9430">
            <w:pPr>
              <w:tabs>
                <w:tab w:val="decimal" w:pos="920"/>
              </w:tabs>
              <w:spacing w:line="340" w:lineRule="exact"/>
              <w:ind w:left="-29" w:right="-29"/>
              <w:rPr>
                <w:rFonts w:ascii="Arial" w:hAnsi="Arial" w:cs="Arial"/>
                <w:sz w:val="16"/>
                <w:szCs w:val="16"/>
              </w:rPr>
            </w:pPr>
            <w:r w:rsidRPr="00A81986">
              <w:rPr>
                <w:rFonts w:ascii="Arial" w:hAnsi="Arial" w:cs="Arial"/>
                <w:sz w:val="16"/>
                <w:szCs w:val="16"/>
              </w:rPr>
              <w:t>200</w:t>
            </w:r>
          </w:p>
        </w:tc>
      </w:tr>
      <w:tr w14:paraId="0682219A" w14:textId="77777777" w:rsidTr="00BE1A50">
        <w:tblPrEx>
          <w:tblW w:w="9540" w:type="dxa"/>
          <w:tblInd w:w="270" w:type="dxa"/>
          <w:tblLayout w:type="fixed"/>
          <w:tblLook w:val="04A0"/>
        </w:tblPrEx>
        <w:tc>
          <w:tcPr>
            <w:tcW w:w="1980" w:type="dxa"/>
          </w:tcPr>
          <w:p w:rsidR="00855005" w:rsidRPr="00A81986" w:rsidP="00D04F3E" w14:paraId="58E671BA" w14:textId="210C03E8">
            <w:pPr>
              <w:spacing w:line="340" w:lineRule="exact"/>
              <w:ind w:left="165" w:right="-50" w:hanging="165"/>
              <w:rPr>
                <w:rFonts w:ascii="Arial" w:hAnsi="Arial" w:cs="Arial"/>
                <w:sz w:val="16"/>
                <w:szCs w:val="16"/>
              </w:rPr>
            </w:pPr>
            <w:r w:rsidRPr="00A81986">
              <w:rPr>
                <w:rFonts w:ascii="Arial" w:hAnsi="Arial" w:cs="Arial"/>
                <w:sz w:val="16"/>
                <w:szCs w:val="16"/>
              </w:rPr>
              <w:t xml:space="preserve">Addition from acquisition the subsidiaries                   </w:t>
            </w:r>
          </w:p>
        </w:tc>
        <w:tc>
          <w:tcPr>
            <w:tcW w:w="1260" w:type="dxa"/>
            <w:vAlign w:val="bottom"/>
          </w:tcPr>
          <w:p w:rsidR="00855005" w:rsidRPr="00A81986" w:rsidP="00D04F3E" w14:paraId="434629F8" w14:textId="7D7EBC1E">
            <w:pPr>
              <w:tabs>
                <w:tab w:val="decimal" w:pos="920"/>
              </w:tabs>
              <w:spacing w:line="340" w:lineRule="exact"/>
              <w:ind w:left="-29" w:right="-29"/>
              <w:rPr>
                <w:rFonts w:ascii="Arial" w:hAnsi="Arial" w:cs="Arial"/>
                <w:sz w:val="16"/>
                <w:szCs w:val="16"/>
              </w:rPr>
            </w:pPr>
            <w:r w:rsidRPr="00A81986">
              <w:rPr>
                <w:rFonts w:ascii="Arial" w:hAnsi="Arial" w:cs="Arial"/>
                <w:sz w:val="16"/>
                <w:szCs w:val="16"/>
              </w:rPr>
              <w:t>1,072</w:t>
            </w:r>
          </w:p>
        </w:tc>
        <w:tc>
          <w:tcPr>
            <w:tcW w:w="1260" w:type="dxa"/>
            <w:vAlign w:val="bottom"/>
          </w:tcPr>
          <w:p w:rsidR="00855005" w:rsidRPr="00A81986" w:rsidP="00D04F3E" w14:paraId="75C4EF39" w14:textId="686AE0FB">
            <w:pPr>
              <w:tabs>
                <w:tab w:val="decimal" w:pos="920"/>
              </w:tabs>
              <w:spacing w:line="340" w:lineRule="exact"/>
              <w:ind w:left="-29" w:right="-29"/>
              <w:rPr>
                <w:rFonts w:ascii="Arial" w:hAnsi="Arial" w:cs="Arial"/>
                <w:sz w:val="16"/>
                <w:szCs w:val="16"/>
              </w:rPr>
            </w:pPr>
            <w:r w:rsidRPr="00A81986">
              <w:rPr>
                <w:rFonts w:ascii="Arial" w:hAnsi="Arial" w:cs="Arial"/>
                <w:sz w:val="16"/>
                <w:szCs w:val="16"/>
              </w:rPr>
              <w:t>647</w:t>
            </w:r>
          </w:p>
        </w:tc>
        <w:tc>
          <w:tcPr>
            <w:tcW w:w="1260" w:type="dxa"/>
            <w:vAlign w:val="bottom"/>
          </w:tcPr>
          <w:p w:rsidR="00855005" w:rsidRPr="00A81986" w:rsidP="00D04F3E" w14:paraId="241FDD33" w14:textId="00846542">
            <w:pPr>
              <w:tabs>
                <w:tab w:val="decimal" w:pos="920"/>
              </w:tabs>
              <w:spacing w:line="340" w:lineRule="exact"/>
              <w:ind w:left="-29" w:right="-29"/>
              <w:rPr>
                <w:rFonts w:ascii="Arial" w:hAnsi="Arial" w:cs="Arial"/>
                <w:sz w:val="16"/>
                <w:szCs w:val="16"/>
              </w:rPr>
            </w:pPr>
            <w:r w:rsidRPr="00A81986">
              <w:rPr>
                <w:rFonts w:ascii="Arial" w:hAnsi="Arial" w:cs="Arial"/>
                <w:sz w:val="16"/>
                <w:szCs w:val="16"/>
              </w:rPr>
              <w:t>243</w:t>
            </w:r>
          </w:p>
        </w:tc>
        <w:tc>
          <w:tcPr>
            <w:tcW w:w="1260" w:type="dxa"/>
            <w:vAlign w:val="bottom"/>
          </w:tcPr>
          <w:p w:rsidR="00855005" w:rsidRPr="00A81986" w:rsidP="00D04F3E" w14:paraId="1F1A5FA3" w14:textId="5046C489">
            <w:pPr>
              <w:tabs>
                <w:tab w:val="decimal" w:pos="920"/>
              </w:tabs>
              <w:spacing w:line="340" w:lineRule="exact"/>
              <w:ind w:left="-29" w:right="-29"/>
              <w:rPr>
                <w:rFonts w:ascii="Arial" w:hAnsi="Arial" w:cs="Arial"/>
                <w:sz w:val="16"/>
                <w:szCs w:val="16"/>
              </w:rPr>
            </w:pPr>
            <w:r w:rsidRPr="00A81986">
              <w:rPr>
                <w:rFonts w:ascii="Arial" w:hAnsi="Arial" w:cs="Arial"/>
                <w:sz w:val="16"/>
                <w:szCs w:val="16"/>
              </w:rPr>
              <w:t>14</w:t>
            </w:r>
          </w:p>
        </w:tc>
        <w:tc>
          <w:tcPr>
            <w:tcW w:w="1260" w:type="dxa"/>
            <w:vAlign w:val="bottom"/>
          </w:tcPr>
          <w:p w:rsidR="00855005" w:rsidRPr="00A81986" w:rsidP="00D04F3E" w14:paraId="51D3A27E" w14:textId="6CA95672">
            <w:pPr>
              <w:tabs>
                <w:tab w:val="decimal" w:pos="920"/>
              </w:tabs>
              <w:spacing w:line="340" w:lineRule="exact"/>
              <w:ind w:left="-29" w:right="-29"/>
              <w:rPr>
                <w:rFonts w:ascii="Arial" w:hAnsi="Arial" w:cs="Arial"/>
                <w:sz w:val="16"/>
                <w:szCs w:val="16"/>
              </w:rPr>
            </w:pPr>
            <w:r w:rsidRPr="00A81986">
              <w:rPr>
                <w:rFonts w:ascii="Arial" w:hAnsi="Arial" w:cs="Arial"/>
                <w:sz w:val="16"/>
                <w:szCs w:val="16"/>
              </w:rPr>
              <w:t>12</w:t>
            </w:r>
          </w:p>
        </w:tc>
        <w:tc>
          <w:tcPr>
            <w:tcW w:w="1260" w:type="dxa"/>
            <w:vAlign w:val="bottom"/>
          </w:tcPr>
          <w:p w:rsidR="00855005" w:rsidRPr="00A81986" w:rsidP="00D04F3E" w14:paraId="3F0D910B" w14:textId="692482DA">
            <w:pPr>
              <w:tabs>
                <w:tab w:val="decimal" w:pos="920"/>
              </w:tabs>
              <w:spacing w:line="340" w:lineRule="exact"/>
              <w:ind w:left="-29" w:right="-29"/>
              <w:rPr>
                <w:rFonts w:ascii="Arial" w:hAnsi="Arial" w:cs="Arial"/>
                <w:sz w:val="16"/>
                <w:szCs w:val="16"/>
              </w:rPr>
            </w:pPr>
            <w:r w:rsidRPr="00A81986">
              <w:rPr>
                <w:rFonts w:ascii="Arial" w:hAnsi="Arial" w:cs="Arial"/>
                <w:sz w:val="16"/>
                <w:szCs w:val="16"/>
              </w:rPr>
              <w:t>1,988</w:t>
            </w:r>
          </w:p>
        </w:tc>
      </w:tr>
      <w:tr w14:paraId="42A28DA3" w14:textId="77777777" w:rsidTr="00BE1A50">
        <w:tblPrEx>
          <w:tblW w:w="9540" w:type="dxa"/>
          <w:tblInd w:w="270" w:type="dxa"/>
          <w:tblLayout w:type="fixed"/>
          <w:tblLook w:val="04A0"/>
        </w:tblPrEx>
        <w:tc>
          <w:tcPr>
            <w:tcW w:w="1980" w:type="dxa"/>
          </w:tcPr>
          <w:p w:rsidR="00855005" w:rsidRPr="00A81986" w:rsidP="00D04F3E" w14:paraId="66BC8451" w14:textId="3B6D6134">
            <w:pPr>
              <w:spacing w:line="340" w:lineRule="exact"/>
              <w:ind w:left="165" w:right="-50" w:hanging="165"/>
              <w:rPr>
                <w:rFonts w:ascii="Arial" w:hAnsi="Arial" w:cs="Arial"/>
                <w:sz w:val="16"/>
                <w:szCs w:val="16"/>
              </w:rPr>
            </w:pPr>
            <w:r w:rsidRPr="00A81986">
              <w:rPr>
                <w:rFonts w:ascii="Arial" w:hAnsi="Arial" w:cs="Arial"/>
                <w:sz w:val="16"/>
                <w:szCs w:val="16"/>
              </w:rPr>
              <w:t>Decrease from contract modification</w:t>
            </w:r>
          </w:p>
        </w:tc>
        <w:tc>
          <w:tcPr>
            <w:tcW w:w="1260" w:type="dxa"/>
            <w:vAlign w:val="bottom"/>
          </w:tcPr>
          <w:p w:rsidR="00855005" w:rsidRPr="00A81986" w:rsidP="00D04F3E" w14:paraId="7F065EAE" w14:textId="41D32A90">
            <w:pPr>
              <w:tabs>
                <w:tab w:val="decimal" w:pos="920"/>
              </w:tabs>
              <w:spacing w:line="340" w:lineRule="exact"/>
              <w:ind w:left="-29" w:right="-29"/>
              <w:rPr>
                <w:rFonts w:ascii="Arial" w:hAnsi="Arial" w:cs="Arial"/>
                <w:sz w:val="16"/>
                <w:szCs w:val="16"/>
                <w:cs/>
              </w:rPr>
            </w:pPr>
            <w:r w:rsidRPr="00A81986">
              <w:rPr>
                <w:rFonts w:ascii="Arial" w:hAnsi="Arial" w:cs="Arial"/>
                <w:sz w:val="16"/>
                <w:szCs w:val="16"/>
              </w:rPr>
              <w:t>-</w:t>
            </w:r>
          </w:p>
        </w:tc>
        <w:tc>
          <w:tcPr>
            <w:tcW w:w="1260" w:type="dxa"/>
            <w:vAlign w:val="bottom"/>
          </w:tcPr>
          <w:p w:rsidR="00855005" w:rsidRPr="00A81986" w:rsidP="00D04F3E" w14:paraId="326B30B9" w14:textId="7DD6386A">
            <w:pPr>
              <w:tabs>
                <w:tab w:val="decimal" w:pos="920"/>
              </w:tabs>
              <w:spacing w:line="340" w:lineRule="exact"/>
              <w:ind w:left="-29" w:right="-29"/>
              <w:rPr>
                <w:rFonts w:ascii="Arial" w:hAnsi="Arial" w:cs="Arial"/>
                <w:sz w:val="16"/>
                <w:szCs w:val="16"/>
              </w:rPr>
            </w:pPr>
            <w:r w:rsidRPr="00A81986">
              <w:rPr>
                <w:rFonts w:ascii="Arial" w:hAnsi="Arial" w:cs="Arial"/>
                <w:sz w:val="16"/>
                <w:szCs w:val="16"/>
              </w:rPr>
              <w:t>(1)</w:t>
            </w:r>
          </w:p>
        </w:tc>
        <w:tc>
          <w:tcPr>
            <w:tcW w:w="1260" w:type="dxa"/>
            <w:vAlign w:val="bottom"/>
          </w:tcPr>
          <w:p w:rsidR="00855005" w:rsidRPr="00A81986" w:rsidP="00D04F3E" w14:paraId="3CD99319" w14:textId="799F9697">
            <w:pPr>
              <w:tabs>
                <w:tab w:val="decimal" w:pos="920"/>
              </w:tabs>
              <w:spacing w:line="340" w:lineRule="exact"/>
              <w:ind w:left="-29" w:right="-29"/>
              <w:rPr>
                <w:rFonts w:ascii="Arial" w:hAnsi="Arial" w:cs="Arial"/>
                <w:sz w:val="16"/>
                <w:szCs w:val="16"/>
              </w:rPr>
            </w:pPr>
            <w:r w:rsidRPr="00A81986">
              <w:rPr>
                <w:rFonts w:ascii="Arial" w:hAnsi="Arial" w:cs="Arial"/>
                <w:sz w:val="16"/>
                <w:szCs w:val="16"/>
              </w:rPr>
              <w:t>-</w:t>
            </w:r>
          </w:p>
        </w:tc>
        <w:tc>
          <w:tcPr>
            <w:tcW w:w="1260" w:type="dxa"/>
            <w:vAlign w:val="bottom"/>
          </w:tcPr>
          <w:p w:rsidR="00855005" w:rsidRPr="00A81986" w:rsidP="00D04F3E" w14:paraId="5538F841" w14:textId="78C68D3A">
            <w:pPr>
              <w:tabs>
                <w:tab w:val="decimal" w:pos="920"/>
              </w:tabs>
              <w:spacing w:line="340" w:lineRule="exact"/>
              <w:ind w:left="-29" w:right="-29"/>
              <w:rPr>
                <w:rFonts w:ascii="Arial" w:hAnsi="Arial" w:cs="Arial"/>
                <w:sz w:val="16"/>
                <w:szCs w:val="16"/>
              </w:rPr>
            </w:pPr>
            <w:r w:rsidRPr="00A81986">
              <w:rPr>
                <w:rFonts w:ascii="Arial" w:hAnsi="Arial" w:cs="Arial"/>
                <w:sz w:val="16"/>
                <w:szCs w:val="16"/>
              </w:rPr>
              <w:t>-</w:t>
            </w:r>
          </w:p>
        </w:tc>
        <w:tc>
          <w:tcPr>
            <w:tcW w:w="1260" w:type="dxa"/>
            <w:vAlign w:val="bottom"/>
          </w:tcPr>
          <w:p w:rsidR="00855005" w:rsidRPr="00A81986" w:rsidP="00D04F3E" w14:paraId="0598C7A8" w14:textId="47BACB7C">
            <w:pPr>
              <w:tabs>
                <w:tab w:val="decimal" w:pos="920"/>
              </w:tabs>
              <w:spacing w:line="340" w:lineRule="exact"/>
              <w:ind w:left="-29" w:right="-29"/>
              <w:rPr>
                <w:rFonts w:ascii="Arial" w:hAnsi="Arial" w:cs="Arial"/>
                <w:sz w:val="16"/>
                <w:szCs w:val="16"/>
              </w:rPr>
            </w:pPr>
            <w:r w:rsidRPr="00A81986">
              <w:rPr>
                <w:rFonts w:ascii="Arial" w:hAnsi="Arial" w:cs="Arial"/>
                <w:sz w:val="16"/>
                <w:szCs w:val="16"/>
              </w:rPr>
              <w:t>-</w:t>
            </w:r>
          </w:p>
        </w:tc>
        <w:tc>
          <w:tcPr>
            <w:tcW w:w="1260" w:type="dxa"/>
            <w:vAlign w:val="bottom"/>
          </w:tcPr>
          <w:p w:rsidR="00855005" w:rsidRPr="00A81986" w:rsidP="00D04F3E" w14:paraId="51303D0A" w14:textId="510591A6">
            <w:pPr>
              <w:tabs>
                <w:tab w:val="decimal" w:pos="920"/>
              </w:tabs>
              <w:spacing w:line="340" w:lineRule="exact"/>
              <w:ind w:left="-29" w:right="-29"/>
              <w:rPr>
                <w:rFonts w:ascii="Arial" w:hAnsi="Arial" w:cs="Arial"/>
                <w:sz w:val="16"/>
                <w:szCs w:val="16"/>
              </w:rPr>
            </w:pPr>
            <w:r w:rsidRPr="00A81986">
              <w:rPr>
                <w:rFonts w:ascii="Arial" w:hAnsi="Arial" w:cs="Arial"/>
                <w:sz w:val="16"/>
                <w:szCs w:val="16"/>
              </w:rPr>
              <w:t>(1)</w:t>
            </w:r>
          </w:p>
        </w:tc>
      </w:tr>
      <w:tr w14:paraId="273CA60C" w14:textId="77777777" w:rsidTr="00BE1A50">
        <w:tblPrEx>
          <w:tblW w:w="9540" w:type="dxa"/>
          <w:tblInd w:w="270" w:type="dxa"/>
          <w:tblLayout w:type="fixed"/>
          <w:tblLook w:val="04A0"/>
        </w:tblPrEx>
        <w:tc>
          <w:tcPr>
            <w:tcW w:w="1980" w:type="dxa"/>
          </w:tcPr>
          <w:p w:rsidR="00855005" w:rsidRPr="00A81986" w:rsidP="00D04F3E" w14:paraId="0E74298F" w14:textId="6E36DCB5">
            <w:pPr>
              <w:spacing w:line="340" w:lineRule="exact"/>
              <w:ind w:left="162" w:right="-50" w:hanging="162"/>
              <w:rPr>
                <w:rFonts w:ascii="Arial" w:hAnsi="Arial" w:cs="Arial"/>
                <w:sz w:val="16"/>
                <w:szCs w:val="16"/>
              </w:rPr>
            </w:pPr>
            <w:r w:rsidRPr="00A81986">
              <w:rPr>
                <w:rFonts w:ascii="Arial" w:hAnsi="Arial" w:cs="Arial"/>
                <w:sz w:val="16"/>
                <w:szCs w:val="16"/>
              </w:rPr>
              <w:t>Decrease from contract cancellation</w:t>
            </w:r>
          </w:p>
        </w:tc>
        <w:tc>
          <w:tcPr>
            <w:tcW w:w="1260" w:type="dxa"/>
            <w:vAlign w:val="bottom"/>
          </w:tcPr>
          <w:p w:rsidR="00855005" w:rsidRPr="00A81986" w:rsidP="00D04F3E" w14:paraId="196AFD49" w14:textId="5DB17A2D">
            <w:pPr>
              <w:tabs>
                <w:tab w:val="decimal" w:pos="920"/>
              </w:tabs>
              <w:spacing w:line="340" w:lineRule="exact"/>
              <w:ind w:left="-29" w:right="-29"/>
              <w:rPr>
                <w:rFonts w:ascii="Arial" w:hAnsi="Arial" w:cs="Arial"/>
                <w:sz w:val="16"/>
                <w:szCs w:val="16"/>
              </w:rPr>
            </w:pPr>
            <w:r w:rsidRPr="00A81986">
              <w:rPr>
                <w:rFonts w:ascii="Arial" w:hAnsi="Arial" w:cs="Arial"/>
                <w:sz w:val="16"/>
                <w:szCs w:val="16"/>
              </w:rPr>
              <w:t>-</w:t>
            </w:r>
          </w:p>
        </w:tc>
        <w:tc>
          <w:tcPr>
            <w:tcW w:w="1260" w:type="dxa"/>
            <w:vAlign w:val="bottom"/>
          </w:tcPr>
          <w:p w:rsidR="00855005" w:rsidRPr="00A81986" w:rsidP="00D04F3E" w14:paraId="3883A50C" w14:textId="7CA8E743">
            <w:pPr>
              <w:tabs>
                <w:tab w:val="decimal" w:pos="920"/>
              </w:tabs>
              <w:spacing w:line="340" w:lineRule="exact"/>
              <w:ind w:left="-29" w:right="-29"/>
              <w:rPr>
                <w:rFonts w:ascii="Arial" w:hAnsi="Arial" w:cs="Arial"/>
                <w:sz w:val="16"/>
                <w:szCs w:val="16"/>
              </w:rPr>
            </w:pPr>
            <w:r w:rsidRPr="00A81986">
              <w:rPr>
                <w:rFonts w:ascii="Arial" w:hAnsi="Arial" w:cs="Arial"/>
                <w:sz w:val="16"/>
                <w:szCs w:val="16"/>
              </w:rPr>
              <w:t>(24)</w:t>
            </w:r>
          </w:p>
        </w:tc>
        <w:tc>
          <w:tcPr>
            <w:tcW w:w="1260" w:type="dxa"/>
            <w:vAlign w:val="bottom"/>
          </w:tcPr>
          <w:p w:rsidR="00855005" w:rsidRPr="00A81986" w:rsidP="00D04F3E" w14:paraId="2D5F9ACC" w14:textId="76BCEA26">
            <w:pPr>
              <w:tabs>
                <w:tab w:val="decimal" w:pos="920"/>
              </w:tabs>
              <w:spacing w:line="340" w:lineRule="exact"/>
              <w:ind w:left="-29" w:right="-29"/>
              <w:rPr>
                <w:rFonts w:ascii="Arial" w:hAnsi="Arial" w:cs="Arial"/>
                <w:sz w:val="16"/>
                <w:szCs w:val="16"/>
              </w:rPr>
            </w:pPr>
            <w:r w:rsidRPr="00A81986">
              <w:rPr>
                <w:rFonts w:ascii="Arial" w:hAnsi="Arial" w:cs="Arial"/>
                <w:sz w:val="16"/>
                <w:szCs w:val="16"/>
              </w:rPr>
              <w:t>(1)</w:t>
            </w:r>
          </w:p>
        </w:tc>
        <w:tc>
          <w:tcPr>
            <w:tcW w:w="1260" w:type="dxa"/>
            <w:vAlign w:val="bottom"/>
          </w:tcPr>
          <w:p w:rsidR="00855005" w:rsidRPr="00A81986" w:rsidP="00D04F3E" w14:paraId="47C24AFE" w14:textId="486FBAE6">
            <w:pPr>
              <w:tabs>
                <w:tab w:val="decimal" w:pos="920"/>
              </w:tabs>
              <w:spacing w:line="340" w:lineRule="exact"/>
              <w:ind w:left="-29" w:right="-29"/>
              <w:rPr>
                <w:rFonts w:ascii="Arial" w:hAnsi="Arial" w:cs="Arial"/>
                <w:sz w:val="16"/>
                <w:szCs w:val="16"/>
              </w:rPr>
            </w:pPr>
            <w:r w:rsidRPr="00A81986">
              <w:rPr>
                <w:rFonts w:ascii="Arial" w:hAnsi="Arial" w:cs="Arial"/>
                <w:sz w:val="16"/>
                <w:szCs w:val="16"/>
              </w:rPr>
              <w:t>-</w:t>
            </w:r>
          </w:p>
        </w:tc>
        <w:tc>
          <w:tcPr>
            <w:tcW w:w="1260" w:type="dxa"/>
            <w:vAlign w:val="bottom"/>
          </w:tcPr>
          <w:p w:rsidR="00855005" w:rsidRPr="00A81986" w:rsidP="00D04F3E" w14:paraId="03C3C5AC" w14:textId="0161F694">
            <w:pPr>
              <w:tabs>
                <w:tab w:val="decimal" w:pos="920"/>
              </w:tabs>
              <w:spacing w:line="340" w:lineRule="exact"/>
              <w:ind w:left="-29" w:right="-29"/>
              <w:rPr>
                <w:rFonts w:ascii="Arial" w:hAnsi="Arial" w:cs="Arial"/>
                <w:sz w:val="16"/>
                <w:szCs w:val="16"/>
              </w:rPr>
            </w:pPr>
            <w:r w:rsidRPr="00A81986">
              <w:rPr>
                <w:rFonts w:ascii="Arial" w:hAnsi="Arial" w:cs="Arial"/>
                <w:sz w:val="16"/>
                <w:szCs w:val="16"/>
              </w:rPr>
              <w:t>-</w:t>
            </w:r>
          </w:p>
        </w:tc>
        <w:tc>
          <w:tcPr>
            <w:tcW w:w="1260" w:type="dxa"/>
            <w:vAlign w:val="bottom"/>
          </w:tcPr>
          <w:p w:rsidR="00855005" w:rsidRPr="00A81986" w:rsidP="00D04F3E" w14:paraId="08831155" w14:textId="263D4A42">
            <w:pPr>
              <w:tabs>
                <w:tab w:val="decimal" w:pos="920"/>
              </w:tabs>
              <w:spacing w:line="340" w:lineRule="exact"/>
              <w:ind w:left="-29" w:right="-29"/>
              <w:rPr>
                <w:rFonts w:ascii="Arial" w:hAnsi="Arial" w:cs="Arial"/>
                <w:sz w:val="16"/>
                <w:szCs w:val="16"/>
              </w:rPr>
            </w:pPr>
            <w:r w:rsidRPr="00A81986">
              <w:rPr>
                <w:rFonts w:ascii="Arial" w:hAnsi="Arial" w:cs="Arial"/>
                <w:sz w:val="16"/>
                <w:szCs w:val="16"/>
              </w:rPr>
              <w:t>(25)</w:t>
            </w:r>
          </w:p>
        </w:tc>
      </w:tr>
      <w:tr w14:paraId="4018415D" w14:textId="77777777" w:rsidTr="00BE1A50">
        <w:tblPrEx>
          <w:tblW w:w="9540" w:type="dxa"/>
          <w:tblInd w:w="270" w:type="dxa"/>
          <w:tblLayout w:type="fixed"/>
          <w:tblLook w:val="04A0"/>
        </w:tblPrEx>
        <w:tc>
          <w:tcPr>
            <w:tcW w:w="1980" w:type="dxa"/>
          </w:tcPr>
          <w:p w:rsidR="00855005" w:rsidRPr="00A81986" w:rsidP="00D04F3E" w14:paraId="603676FC" w14:textId="49BDFD45">
            <w:pPr>
              <w:spacing w:line="340" w:lineRule="exact"/>
              <w:ind w:left="162" w:right="-50" w:hanging="162"/>
              <w:rPr>
                <w:rFonts w:ascii="Arial" w:hAnsi="Arial" w:cs="Arial"/>
                <w:sz w:val="16"/>
                <w:szCs w:val="16"/>
              </w:rPr>
            </w:pPr>
            <w:r w:rsidRPr="00A81986">
              <w:rPr>
                <w:rFonts w:ascii="Arial" w:hAnsi="Arial" w:cs="Arial"/>
                <w:sz w:val="16"/>
                <w:szCs w:val="16"/>
              </w:rPr>
              <w:t xml:space="preserve">Depreciation </w:t>
            </w:r>
          </w:p>
        </w:tc>
        <w:tc>
          <w:tcPr>
            <w:tcW w:w="1260" w:type="dxa"/>
            <w:vAlign w:val="bottom"/>
          </w:tcPr>
          <w:p w:rsidR="00855005" w:rsidRPr="00A81986" w:rsidP="00D04F3E" w14:paraId="247F79AA" w14:textId="18568C30">
            <w:pPr>
              <w:tabs>
                <w:tab w:val="decimal" w:pos="920"/>
              </w:tabs>
              <w:spacing w:line="340" w:lineRule="exact"/>
              <w:ind w:left="-29" w:right="-29"/>
              <w:rPr>
                <w:rFonts w:ascii="Arial" w:hAnsi="Arial" w:cs="Arial"/>
                <w:sz w:val="16"/>
                <w:szCs w:val="16"/>
              </w:rPr>
            </w:pPr>
            <w:r w:rsidRPr="00A81986">
              <w:rPr>
                <w:rFonts w:ascii="Arial" w:hAnsi="Arial" w:cs="Arial"/>
                <w:sz w:val="16"/>
                <w:szCs w:val="16"/>
              </w:rPr>
              <w:t>(28)</w:t>
            </w:r>
          </w:p>
        </w:tc>
        <w:tc>
          <w:tcPr>
            <w:tcW w:w="1260" w:type="dxa"/>
            <w:vAlign w:val="bottom"/>
          </w:tcPr>
          <w:p w:rsidR="00855005" w:rsidRPr="00A81986" w:rsidP="00D04F3E" w14:paraId="496B399C" w14:textId="4B4CD3FB">
            <w:pPr>
              <w:tabs>
                <w:tab w:val="decimal" w:pos="920"/>
              </w:tabs>
              <w:spacing w:line="340" w:lineRule="exact"/>
              <w:ind w:left="-29" w:right="-29"/>
              <w:rPr>
                <w:rFonts w:ascii="Arial" w:hAnsi="Arial" w:cs="Arial"/>
                <w:sz w:val="16"/>
                <w:szCs w:val="16"/>
              </w:rPr>
            </w:pPr>
            <w:r w:rsidRPr="00A81986">
              <w:rPr>
                <w:rFonts w:ascii="Arial" w:hAnsi="Arial" w:cs="Arial"/>
                <w:sz w:val="16"/>
                <w:szCs w:val="16"/>
              </w:rPr>
              <w:t>(143)</w:t>
            </w:r>
          </w:p>
        </w:tc>
        <w:tc>
          <w:tcPr>
            <w:tcW w:w="1260" w:type="dxa"/>
            <w:vAlign w:val="bottom"/>
          </w:tcPr>
          <w:p w:rsidR="00855005" w:rsidRPr="00A81986" w:rsidP="00D04F3E" w14:paraId="318E011F" w14:textId="5D6D31C4">
            <w:pPr>
              <w:tabs>
                <w:tab w:val="decimal" w:pos="920"/>
              </w:tabs>
              <w:spacing w:line="340" w:lineRule="exact"/>
              <w:ind w:left="-29" w:right="-29"/>
              <w:rPr>
                <w:rFonts w:ascii="Arial" w:hAnsi="Arial" w:cs="Arial"/>
                <w:sz w:val="16"/>
                <w:szCs w:val="16"/>
              </w:rPr>
            </w:pPr>
            <w:r w:rsidRPr="00A81986">
              <w:rPr>
                <w:rFonts w:ascii="Arial" w:hAnsi="Arial" w:cs="Arial"/>
                <w:sz w:val="16"/>
                <w:szCs w:val="16"/>
              </w:rPr>
              <w:t>(88)</w:t>
            </w:r>
          </w:p>
        </w:tc>
        <w:tc>
          <w:tcPr>
            <w:tcW w:w="1260" w:type="dxa"/>
            <w:vAlign w:val="bottom"/>
          </w:tcPr>
          <w:p w:rsidR="00855005" w:rsidRPr="00A81986" w:rsidP="00D04F3E" w14:paraId="2FCDC7DF" w14:textId="411B0BD0">
            <w:pPr>
              <w:tabs>
                <w:tab w:val="decimal" w:pos="920"/>
              </w:tabs>
              <w:spacing w:line="340" w:lineRule="exact"/>
              <w:ind w:left="-29" w:right="-29"/>
              <w:rPr>
                <w:rFonts w:ascii="Arial" w:hAnsi="Arial" w:cs="Arial"/>
                <w:sz w:val="16"/>
                <w:szCs w:val="16"/>
              </w:rPr>
            </w:pPr>
            <w:r w:rsidRPr="00A81986">
              <w:rPr>
                <w:rFonts w:ascii="Arial" w:hAnsi="Arial" w:cs="Arial"/>
                <w:sz w:val="16"/>
                <w:szCs w:val="16"/>
              </w:rPr>
              <w:t>(4)</w:t>
            </w:r>
          </w:p>
        </w:tc>
        <w:tc>
          <w:tcPr>
            <w:tcW w:w="1260" w:type="dxa"/>
            <w:vAlign w:val="bottom"/>
          </w:tcPr>
          <w:p w:rsidR="00855005" w:rsidRPr="00A81986" w:rsidP="00D04F3E" w14:paraId="0479860A" w14:textId="45A0FBB6">
            <w:pPr>
              <w:tabs>
                <w:tab w:val="decimal" w:pos="920"/>
              </w:tabs>
              <w:spacing w:line="340" w:lineRule="exact"/>
              <w:ind w:left="-29" w:right="-29"/>
              <w:rPr>
                <w:rFonts w:ascii="Arial" w:hAnsi="Arial" w:cs="Arial"/>
                <w:sz w:val="16"/>
                <w:szCs w:val="16"/>
              </w:rPr>
            </w:pPr>
            <w:r w:rsidRPr="00A81986">
              <w:rPr>
                <w:rFonts w:ascii="Arial" w:hAnsi="Arial" w:cs="Arial"/>
                <w:sz w:val="16"/>
                <w:szCs w:val="16"/>
              </w:rPr>
              <w:t>(50)</w:t>
            </w:r>
          </w:p>
        </w:tc>
        <w:tc>
          <w:tcPr>
            <w:tcW w:w="1260" w:type="dxa"/>
            <w:vAlign w:val="bottom"/>
          </w:tcPr>
          <w:p w:rsidR="00855005" w:rsidRPr="00A81986" w:rsidP="00D04F3E" w14:paraId="4517E0CF" w14:textId="4BE54417">
            <w:pPr>
              <w:tabs>
                <w:tab w:val="decimal" w:pos="920"/>
              </w:tabs>
              <w:spacing w:line="340" w:lineRule="exact"/>
              <w:ind w:left="-29" w:right="-29"/>
              <w:rPr>
                <w:rFonts w:ascii="Arial" w:hAnsi="Arial" w:cs="Arial"/>
                <w:sz w:val="16"/>
                <w:szCs w:val="16"/>
              </w:rPr>
            </w:pPr>
            <w:r w:rsidRPr="00A81986">
              <w:rPr>
                <w:rFonts w:ascii="Arial" w:hAnsi="Arial" w:cs="Arial"/>
                <w:sz w:val="16"/>
                <w:szCs w:val="16"/>
              </w:rPr>
              <w:t>(313)</w:t>
            </w:r>
          </w:p>
        </w:tc>
      </w:tr>
      <w:tr w14:paraId="7732FFD7" w14:textId="77777777" w:rsidTr="00BE1A50">
        <w:tblPrEx>
          <w:tblW w:w="9540" w:type="dxa"/>
          <w:tblInd w:w="270" w:type="dxa"/>
          <w:tblLayout w:type="fixed"/>
          <w:tblLook w:val="04A0"/>
        </w:tblPrEx>
        <w:tc>
          <w:tcPr>
            <w:tcW w:w="1980" w:type="dxa"/>
          </w:tcPr>
          <w:p w:rsidR="00855005" w:rsidRPr="00A81986" w:rsidP="00D04F3E" w14:paraId="6F970F61" w14:textId="18AA211A">
            <w:pPr>
              <w:spacing w:line="340" w:lineRule="exact"/>
              <w:ind w:left="162" w:right="-50" w:hanging="162"/>
              <w:rPr>
                <w:rFonts w:ascii="Arial" w:hAnsi="Arial" w:cs="Arial"/>
                <w:sz w:val="16"/>
                <w:szCs w:val="16"/>
              </w:rPr>
            </w:pPr>
            <w:r w:rsidRPr="00A81986">
              <w:rPr>
                <w:rFonts w:ascii="Arial" w:hAnsi="Arial" w:cs="Arial"/>
                <w:spacing w:val="-4"/>
                <w:sz w:val="16"/>
                <w:szCs w:val="16"/>
              </w:rPr>
              <w:t>Eliminate</w:t>
            </w:r>
          </w:p>
        </w:tc>
        <w:tc>
          <w:tcPr>
            <w:tcW w:w="1260" w:type="dxa"/>
            <w:vAlign w:val="bottom"/>
          </w:tcPr>
          <w:p w:rsidR="00855005" w:rsidRPr="00A81986" w:rsidP="00D04F3E" w14:paraId="1135FB65" w14:textId="3572116E">
            <w:pPr>
              <w:tabs>
                <w:tab w:val="decimal" w:pos="920"/>
              </w:tabs>
              <w:spacing w:line="340" w:lineRule="exact"/>
              <w:ind w:left="-29" w:right="-29"/>
              <w:rPr>
                <w:rFonts w:ascii="Arial" w:hAnsi="Arial" w:cs="Arial"/>
                <w:sz w:val="16"/>
                <w:szCs w:val="16"/>
              </w:rPr>
            </w:pPr>
            <w:r w:rsidRPr="00A81986">
              <w:rPr>
                <w:rFonts w:ascii="Arial" w:hAnsi="Arial" w:cs="Arial"/>
                <w:sz w:val="16"/>
                <w:szCs w:val="16"/>
              </w:rPr>
              <w:t>-</w:t>
            </w:r>
          </w:p>
        </w:tc>
        <w:tc>
          <w:tcPr>
            <w:tcW w:w="1260" w:type="dxa"/>
            <w:vAlign w:val="bottom"/>
          </w:tcPr>
          <w:p w:rsidR="00855005" w:rsidRPr="00A81986" w:rsidP="00D04F3E" w14:paraId="5EFA0E9B" w14:textId="74137217">
            <w:pPr>
              <w:tabs>
                <w:tab w:val="decimal" w:pos="920"/>
              </w:tabs>
              <w:spacing w:line="340" w:lineRule="exact"/>
              <w:ind w:left="-29" w:right="-29"/>
              <w:rPr>
                <w:rFonts w:ascii="Arial" w:hAnsi="Arial" w:cs="Arial"/>
                <w:sz w:val="16"/>
                <w:szCs w:val="16"/>
              </w:rPr>
            </w:pPr>
            <w:r w:rsidRPr="00A81986">
              <w:rPr>
                <w:rFonts w:ascii="Arial" w:hAnsi="Arial" w:cs="Arial"/>
                <w:sz w:val="16"/>
                <w:szCs w:val="16"/>
              </w:rPr>
              <w:t>(536)</w:t>
            </w:r>
          </w:p>
        </w:tc>
        <w:tc>
          <w:tcPr>
            <w:tcW w:w="1260" w:type="dxa"/>
            <w:vAlign w:val="bottom"/>
          </w:tcPr>
          <w:p w:rsidR="00855005" w:rsidRPr="00A81986" w:rsidP="00D04F3E" w14:paraId="3A0F4400" w14:textId="290CC0FC">
            <w:pPr>
              <w:tabs>
                <w:tab w:val="decimal" w:pos="920"/>
              </w:tabs>
              <w:spacing w:line="340" w:lineRule="exact"/>
              <w:ind w:left="-29" w:right="-29"/>
              <w:rPr>
                <w:rFonts w:ascii="Arial" w:hAnsi="Arial" w:cs="Arial"/>
                <w:sz w:val="16"/>
                <w:szCs w:val="16"/>
              </w:rPr>
            </w:pPr>
            <w:r w:rsidRPr="00A81986">
              <w:rPr>
                <w:rFonts w:ascii="Arial" w:hAnsi="Arial" w:cs="Arial"/>
                <w:sz w:val="16"/>
                <w:szCs w:val="16"/>
              </w:rPr>
              <w:t>-</w:t>
            </w:r>
          </w:p>
        </w:tc>
        <w:tc>
          <w:tcPr>
            <w:tcW w:w="1260" w:type="dxa"/>
            <w:vAlign w:val="bottom"/>
          </w:tcPr>
          <w:p w:rsidR="00855005" w:rsidRPr="00A81986" w:rsidP="00D04F3E" w14:paraId="76B078DB" w14:textId="69545B49">
            <w:pPr>
              <w:tabs>
                <w:tab w:val="decimal" w:pos="920"/>
              </w:tabs>
              <w:spacing w:line="340" w:lineRule="exact"/>
              <w:ind w:left="-29" w:right="-29"/>
              <w:rPr>
                <w:rFonts w:ascii="Arial" w:hAnsi="Arial" w:cs="Arial"/>
                <w:sz w:val="16"/>
                <w:szCs w:val="16"/>
              </w:rPr>
            </w:pPr>
            <w:r w:rsidRPr="00A81986">
              <w:rPr>
                <w:rFonts w:ascii="Arial" w:hAnsi="Arial" w:cs="Arial"/>
                <w:sz w:val="16"/>
                <w:szCs w:val="16"/>
              </w:rPr>
              <w:t>-</w:t>
            </w:r>
          </w:p>
        </w:tc>
        <w:tc>
          <w:tcPr>
            <w:tcW w:w="1260" w:type="dxa"/>
            <w:vAlign w:val="bottom"/>
          </w:tcPr>
          <w:p w:rsidR="00855005" w:rsidRPr="00A81986" w:rsidP="00D04F3E" w14:paraId="6B1966FC" w14:textId="643EF442">
            <w:pPr>
              <w:tabs>
                <w:tab w:val="decimal" w:pos="920"/>
              </w:tabs>
              <w:spacing w:line="340" w:lineRule="exact"/>
              <w:ind w:left="-29" w:right="-29"/>
              <w:rPr>
                <w:rFonts w:ascii="Arial" w:hAnsi="Arial" w:cs="Arial"/>
                <w:sz w:val="16"/>
                <w:szCs w:val="16"/>
              </w:rPr>
            </w:pPr>
            <w:r w:rsidRPr="00A81986">
              <w:rPr>
                <w:rFonts w:ascii="Arial" w:hAnsi="Arial" w:cs="Arial"/>
                <w:sz w:val="16"/>
                <w:szCs w:val="16"/>
              </w:rPr>
              <w:t>-</w:t>
            </w:r>
          </w:p>
        </w:tc>
        <w:tc>
          <w:tcPr>
            <w:tcW w:w="1260" w:type="dxa"/>
            <w:vAlign w:val="bottom"/>
          </w:tcPr>
          <w:p w:rsidR="00855005" w:rsidRPr="00A81986" w:rsidP="00D04F3E" w14:paraId="4890D472" w14:textId="5E2D61AA">
            <w:pPr>
              <w:tabs>
                <w:tab w:val="decimal" w:pos="920"/>
              </w:tabs>
              <w:spacing w:line="340" w:lineRule="exact"/>
              <w:ind w:left="-29" w:right="-29"/>
              <w:rPr>
                <w:rFonts w:ascii="Arial" w:hAnsi="Arial" w:cs="Arial"/>
                <w:sz w:val="16"/>
                <w:szCs w:val="16"/>
              </w:rPr>
            </w:pPr>
            <w:r w:rsidRPr="00A81986">
              <w:rPr>
                <w:rFonts w:ascii="Arial" w:hAnsi="Arial" w:cs="Arial"/>
                <w:sz w:val="16"/>
                <w:szCs w:val="16"/>
              </w:rPr>
              <w:t>(536)</w:t>
            </w:r>
          </w:p>
        </w:tc>
      </w:tr>
      <w:tr w14:paraId="46A7E766" w14:textId="77777777" w:rsidTr="00BE1A50">
        <w:tblPrEx>
          <w:tblW w:w="9540" w:type="dxa"/>
          <w:tblInd w:w="270" w:type="dxa"/>
          <w:tblLayout w:type="fixed"/>
          <w:tblLook w:val="04A0"/>
        </w:tblPrEx>
        <w:tc>
          <w:tcPr>
            <w:tcW w:w="1980" w:type="dxa"/>
          </w:tcPr>
          <w:p w:rsidR="00855005" w:rsidRPr="00A81986" w:rsidP="00D04F3E" w14:paraId="67C3F8A2" w14:textId="7F02E188">
            <w:pPr>
              <w:spacing w:line="340" w:lineRule="exact"/>
              <w:ind w:left="162" w:right="-50" w:hanging="162"/>
              <w:rPr>
                <w:rFonts w:ascii="Arial" w:hAnsi="Arial" w:cs="Arial"/>
                <w:sz w:val="16"/>
                <w:szCs w:val="16"/>
              </w:rPr>
            </w:pPr>
            <w:r w:rsidRPr="00A81986">
              <w:rPr>
                <w:rFonts w:ascii="Arial" w:hAnsi="Arial" w:cs="Arial"/>
                <w:sz w:val="16"/>
                <w:szCs w:val="16"/>
              </w:rPr>
              <w:t>Translation adjustment</w:t>
            </w:r>
          </w:p>
        </w:tc>
        <w:tc>
          <w:tcPr>
            <w:tcW w:w="1260" w:type="dxa"/>
            <w:vAlign w:val="bottom"/>
          </w:tcPr>
          <w:p w:rsidR="00855005" w:rsidRPr="00A81986" w:rsidP="00D04F3E" w14:paraId="64263B89" w14:textId="7C0FD330">
            <w:pPr>
              <w:pBdr>
                <w:bottom w:val="single" w:sz="4" w:space="1" w:color="auto"/>
              </w:pBdr>
              <w:tabs>
                <w:tab w:val="decimal" w:pos="920"/>
              </w:tabs>
              <w:spacing w:line="340" w:lineRule="exact"/>
              <w:ind w:left="-29" w:right="-29"/>
              <w:rPr>
                <w:rFonts w:ascii="Arial" w:hAnsi="Arial" w:cs="Arial"/>
                <w:sz w:val="16"/>
                <w:szCs w:val="16"/>
              </w:rPr>
            </w:pPr>
            <w:r w:rsidRPr="00A81986">
              <w:rPr>
                <w:rFonts w:ascii="Arial" w:hAnsi="Arial" w:cs="Arial"/>
                <w:sz w:val="16"/>
                <w:szCs w:val="16"/>
              </w:rPr>
              <w:t>6</w:t>
            </w:r>
          </w:p>
        </w:tc>
        <w:tc>
          <w:tcPr>
            <w:tcW w:w="1260" w:type="dxa"/>
            <w:vAlign w:val="bottom"/>
          </w:tcPr>
          <w:p w:rsidR="00855005" w:rsidRPr="00A81986" w:rsidP="00D04F3E" w14:paraId="29C6EB0F" w14:textId="731A92BC">
            <w:pPr>
              <w:pBdr>
                <w:bottom w:val="single" w:sz="4" w:space="1" w:color="auto"/>
              </w:pBdr>
              <w:tabs>
                <w:tab w:val="decimal" w:pos="920"/>
              </w:tabs>
              <w:spacing w:line="340" w:lineRule="exact"/>
              <w:ind w:left="-29" w:right="-29"/>
              <w:rPr>
                <w:rFonts w:ascii="Arial" w:hAnsi="Arial" w:cs="Arial"/>
                <w:sz w:val="16"/>
                <w:szCs w:val="16"/>
              </w:rPr>
            </w:pPr>
            <w:r w:rsidRPr="00A81986">
              <w:rPr>
                <w:rFonts w:ascii="Arial" w:hAnsi="Arial" w:cs="Arial"/>
                <w:sz w:val="16"/>
                <w:szCs w:val="16"/>
              </w:rPr>
              <w:t>17</w:t>
            </w:r>
          </w:p>
        </w:tc>
        <w:tc>
          <w:tcPr>
            <w:tcW w:w="1260" w:type="dxa"/>
            <w:vAlign w:val="bottom"/>
          </w:tcPr>
          <w:p w:rsidR="00855005" w:rsidRPr="00A81986" w:rsidP="00D04F3E" w14:paraId="4F3474B1" w14:textId="01B3B948">
            <w:pPr>
              <w:pBdr>
                <w:bottom w:val="single" w:sz="4" w:space="1" w:color="auto"/>
              </w:pBdr>
              <w:tabs>
                <w:tab w:val="decimal" w:pos="920"/>
              </w:tabs>
              <w:spacing w:line="340" w:lineRule="exact"/>
              <w:ind w:left="-29" w:right="-29"/>
              <w:rPr>
                <w:rFonts w:ascii="Arial" w:hAnsi="Arial" w:cs="Arial"/>
                <w:sz w:val="16"/>
                <w:szCs w:val="16"/>
              </w:rPr>
            </w:pPr>
            <w:r w:rsidRPr="00A81986">
              <w:rPr>
                <w:rFonts w:ascii="Arial" w:hAnsi="Arial" w:cs="Arial"/>
                <w:sz w:val="16"/>
                <w:szCs w:val="16"/>
              </w:rPr>
              <w:t>-</w:t>
            </w:r>
          </w:p>
        </w:tc>
        <w:tc>
          <w:tcPr>
            <w:tcW w:w="1260" w:type="dxa"/>
            <w:vAlign w:val="bottom"/>
          </w:tcPr>
          <w:p w:rsidR="00855005" w:rsidRPr="00A81986" w:rsidP="00D04F3E" w14:paraId="2A6D86C4" w14:textId="7CDB57CA">
            <w:pPr>
              <w:pBdr>
                <w:bottom w:val="single" w:sz="4" w:space="1" w:color="auto"/>
              </w:pBdr>
              <w:tabs>
                <w:tab w:val="decimal" w:pos="920"/>
              </w:tabs>
              <w:spacing w:line="340" w:lineRule="exact"/>
              <w:ind w:left="-29" w:right="-29"/>
              <w:rPr>
                <w:rFonts w:ascii="Arial" w:hAnsi="Arial" w:cs="Arial"/>
                <w:sz w:val="16"/>
                <w:szCs w:val="16"/>
              </w:rPr>
            </w:pPr>
            <w:r w:rsidRPr="00A81986">
              <w:rPr>
                <w:rFonts w:ascii="Arial" w:hAnsi="Arial" w:cs="Arial"/>
                <w:sz w:val="16"/>
                <w:szCs w:val="16"/>
              </w:rPr>
              <w:t>1</w:t>
            </w:r>
          </w:p>
        </w:tc>
        <w:tc>
          <w:tcPr>
            <w:tcW w:w="1260" w:type="dxa"/>
            <w:vAlign w:val="bottom"/>
          </w:tcPr>
          <w:p w:rsidR="00855005" w:rsidRPr="00A81986" w:rsidP="00D04F3E" w14:paraId="46D7C639" w14:textId="44A8C1F7">
            <w:pPr>
              <w:pBdr>
                <w:bottom w:val="single" w:sz="4" w:space="1" w:color="auto"/>
              </w:pBdr>
              <w:tabs>
                <w:tab w:val="decimal" w:pos="920"/>
              </w:tabs>
              <w:spacing w:line="340" w:lineRule="exact"/>
              <w:ind w:left="-29" w:right="-29"/>
              <w:rPr>
                <w:rFonts w:ascii="Arial" w:hAnsi="Arial" w:cs="Arial"/>
                <w:sz w:val="16"/>
                <w:szCs w:val="16"/>
              </w:rPr>
            </w:pPr>
            <w:r w:rsidRPr="00A81986">
              <w:rPr>
                <w:rFonts w:ascii="Arial" w:hAnsi="Arial" w:cs="Arial"/>
                <w:sz w:val="16"/>
                <w:szCs w:val="16"/>
              </w:rPr>
              <w:t>-</w:t>
            </w:r>
          </w:p>
        </w:tc>
        <w:tc>
          <w:tcPr>
            <w:tcW w:w="1260" w:type="dxa"/>
            <w:vAlign w:val="bottom"/>
          </w:tcPr>
          <w:p w:rsidR="00855005" w:rsidRPr="00A81986" w:rsidP="00D04F3E" w14:paraId="5EDC5B50" w14:textId="6249965B">
            <w:pPr>
              <w:pBdr>
                <w:bottom w:val="single" w:sz="4" w:space="1" w:color="auto"/>
              </w:pBdr>
              <w:tabs>
                <w:tab w:val="decimal" w:pos="920"/>
              </w:tabs>
              <w:spacing w:line="340" w:lineRule="exact"/>
              <w:ind w:left="-29" w:right="-29"/>
              <w:rPr>
                <w:rFonts w:ascii="Arial" w:hAnsi="Arial" w:cs="Arial"/>
                <w:sz w:val="16"/>
                <w:szCs w:val="16"/>
              </w:rPr>
            </w:pPr>
            <w:r w:rsidRPr="00A81986">
              <w:rPr>
                <w:rFonts w:ascii="Arial" w:hAnsi="Arial" w:cs="Arial"/>
                <w:sz w:val="16"/>
                <w:szCs w:val="16"/>
              </w:rPr>
              <w:t>24</w:t>
            </w:r>
          </w:p>
        </w:tc>
      </w:tr>
      <w:tr w14:paraId="17034C11" w14:textId="77777777" w:rsidTr="00BE1A50">
        <w:tblPrEx>
          <w:tblW w:w="9540" w:type="dxa"/>
          <w:tblInd w:w="270" w:type="dxa"/>
          <w:tblLayout w:type="fixed"/>
          <w:tblLook w:val="04A0"/>
        </w:tblPrEx>
        <w:tc>
          <w:tcPr>
            <w:tcW w:w="1980" w:type="dxa"/>
            <w:hideMark/>
          </w:tcPr>
          <w:p w:rsidR="00855005" w:rsidRPr="00A81986" w:rsidP="00D04F3E" w14:paraId="5B098BA4" w14:textId="321A560E">
            <w:pPr>
              <w:spacing w:line="340" w:lineRule="exact"/>
              <w:ind w:right="-50"/>
              <w:rPr>
                <w:rFonts w:ascii="Arial" w:hAnsi="Arial" w:cs="Arial"/>
                <w:spacing w:val="-4"/>
                <w:sz w:val="16"/>
                <w:szCs w:val="16"/>
              </w:rPr>
            </w:pPr>
            <w:r w:rsidRPr="00A81986">
              <w:rPr>
                <w:rFonts w:ascii="Arial" w:hAnsi="Arial" w:cs="Arial"/>
                <w:spacing w:val="-4"/>
                <w:sz w:val="16"/>
                <w:szCs w:val="16"/>
              </w:rPr>
              <w:t>As at 31 March 2025</w:t>
            </w:r>
          </w:p>
        </w:tc>
        <w:tc>
          <w:tcPr>
            <w:tcW w:w="1260" w:type="dxa"/>
            <w:vAlign w:val="bottom"/>
          </w:tcPr>
          <w:p w:rsidR="00855005" w:rsidRPr="00A81986" w:rsidP="00D04F3E" w14:paraId="183F0A51" w14:textId="3C19FD5F">
            <w:pPr>
              <w:tabs>
                <w:tab w:val="decimal" w:pos="920"/>
              </w:tabs>
              <w:spacing w:line="340" w:lineRule="exact"/>
              <w:ind w:left="-29" w:right="-29"/>
              <w:rPr>
                <w:rFonts w:ascii="Arial" w:hAnsi="Arial" w:cs="Arial"/>
                <w:sz w:val="16"/>
                <w:szCs w:val="16"/>
              </w:rPr>
            </w:pPr>
            <w:r w:rsidRPr="00A81986">
              <w:rPr>
                <w:rFonts w:ascii="Arial" w:hAnsi="Arial" w:cs="Arial"/>
                <w:sz w:val="16"/>
                <w:szCs w:val="16"/>
              </w:rPr>
              <w:t>1,163</w:t>
            </w:r>
          </w:p>
        </w:tc>
        <w:tc>
          <w:tcPr>
            <w:tcW w:w="1260" w:type="dxa"/>
            <w:vAlign w:val="bottom"/>
          </w:tcPr>
          <w:p w:rsidR="00855005" w:rsidRPr="00A81986" w:rsidP="00D04F3E" w14:paraId="457B82F1" w14:textId="4C19F6F5">
            <w:pPr>
              <w:tabs>
                <w:tab w:val="decimal" w:pos="920"/>
              </w:tabs>
              <w:spacing w:line="340" w:lineRule="exact"/>
              <w:ind w:left="-29" w:right="-29"/>
              <w:rPr>
                <w:rFonts w:ascii="Arial" w:hAnsi="Arial" w:cs="Arial"/>
                <w:sz w:val="16"/>
                <w:szCs w:val="16"/>
              </w:rPr>
            </w:pPr>
            <w:r w:rsidRPr="00A81986">
              <w:rPr>
                <w:rFonts w:ascii="Arial" w:hAnsi="Arial" w:cs="Arial"/>
                <w:sz w:val="16"/>
                <w:szCs w:val="16"/>
              </w:rPr>
              <w:t>646</w:t>
            </w:r>
          </w:p>
        </w:tc>
        <w:tc>
          <w:tcPr>
            <w:tcW w:w="1260" w:type="dxa"/>
            <w:vAlign w:val="bottom"/>
          </w:tcPr>
          <w:p w:rsidR="00855005" w:rsidRPr="00A81986" w:rsidP="00D04F3E" w14:paraId="2E5B3643" w14:textId="1B23FFDB">
            <w:pPr>
              <w:tabs>
                <w:tab w:val="decimal" w:pos="920"/>
              </w:tabs>
              <w:spacing w:line="340" w:lineRule="exact"/>
              <w:ind w:left="-29" w:right="-29"/>
              <w:rPr>
                <w:rFonts w:ascii="Arial" w:hAnsi="Arial" w:cs="Arial"/>
                <w:sz w:val="16"/>
                <w:szCs w:val="16"/>
              </w:rPr>
            </w:pPr>
            <w:r w:rsidRPr="00A81986">
              <w:rPr>
                <w:rFonts w:ascii="Arial" w:hAnsi="Arial" w:cs="Arial"/>
                <w:sz w:val="16"/>
                <w:szCs w:val="16"/>
              </w:rPr>
              <w:t>423</w:t>
            </w:r>
          </w:p>
        </w:tc>
        <w:tc>
          <w:tcPr>
            <w:tcW w:w="1260" w:type="dxa"/>
            <w:vAlign w:val="bottom"/>
          </w:tcPr>
          <w:p w:rsidR="00855005" w:rsidRPr="00A81986" w:rsidP="00D04F3E" w14:paraId="7C3D7297" w14:textId="4F1B28C8">
            <w:pPr>
              <w:tabs>
                <w:tab w:val="decimal" w:pos="920"/>
              </w:tabs>
              <w:spacing w:line="340" w:lineRule="exact"/>
              <w:ind w:left="-29" w:right="-29"/>
              <w:rPr>
                <w:rFonts w:ascii="Arial" w:hAnsi="Arial" w:cs="Arial"/>
                <w:sz w:val="16"/>
                <w:szCs w:val="16"/>
              </w:rPr>
            </w:pPr>
            <w:r w:rsidRPr="00A81986">
              <w:rPr>
                <w:rFonts w:ascii="Arial" w:hAnsi="Arial" w:cs="Arial"/>
                <w:sz w:val="16"/>
                <w:szCs w:val="16"/>
              </w:rPr>
              <w:t>29</w:t>
            </w:r>
          </w:p>
        </w:tc>
        <w:tc>
          <w:tcPr>
            <w:tcW w:w="1260" w:type="dxa"/>
            <w:vAlign w:val="bottom"/>
          </w:tcPr>
          <w:p w:rsidR="00855005" w:rsidRPr="00A81986" w:rsidP="00D04F3E" w14:paraId="5C620B48" w14:textId="5FF871A6">
            <w:pPr>
              <w:tabs>
                <w:tab w:val="decimal" w:pos="920"/>
              </w:tabs>
              <w:spacing w:line="340" w:lineRule="exact"/>
              <w:ind w:left="-29" w:right="-29"/>
              <w:rPr>
                <w:rFonts w:ascii="Arial" w:hAnsi="Arial" w:cs="Arial"/>
                <w:sz w:val="16"/>
                <w:szCs w:val="16"/>
              </w:rPr>
            </w:pPr>
            <w:r w:rsidRPr="00A81986">
              <w:rPr>
                <w:rFonts w:ascii="Arial" w:hAnsi="Arial" w:cs="Arial"/>
                <w:sz w:val="16"/>
                <w:szCs w:val="16"/>
              </w:rPr>
              <w:t>126</w:t>
            </w:r>
          </w:p>
        </w:tc>
        <w:tc>
          <w:tcPr>
            <w:tcW w:w="1260" w:type="dxa"/>
            <w:vAlign w:val="bottom"/>
          </w:tcPr>
          <w:p w:rsidR="00855005" w:rsidRPr="00A81986" w:rsidP="00D04F3E" w14:paraId="3857AFE2" w14:textId="592CC3D8">
            <w:pPr>
              <w:tabs>
                <w:tab w:val="decimal" w:pos="920"/>
              </w:tabs>
              <w:spacing w:line="340" w:lineRule="exact"/>
              <w:ind w:left="-29" w:right="-29"/>
              <w:rPr>
                <w:rFonts w:ascii="Arial" w:hAnsi="Arial" w:cs="Arial"/>
                <w:sz w:val="16"/>
                <w:szCs w:val="16"/>
              </w:rPr>
            </w:pPr>
            <w:r w:rsidRPr="00A81986">
              <w:rPr>
                <w:rFonts w:ascii="Arial" w:hAnsi="Arial" w:cs="Arial"/>
                <w:sz w:val="16"/>
                <w:szCs w:val="16"/>
              </w:rPr>
              <w:t>2,387</w:t>
            </w:r>
          </w:p>
        </w:tc>
      </w:tr>
      <w:tr w14:paraId="5892B4F5" w14:textId="77777777" w:rsidTr="00BE1A50">
        <w:tblPrEx>
          <w:tblW w:w="9540" w:type="dxa"/>
          <w:tblInd w:w="270" w:type="dxa"/>
          <w:tblLayout w:type="fixed"/>
          <w:tblLook w:val="04A0"/>
        </w:tblPrEx>
        <w:tc>
          <w:tcPr>
            <w:tcW w:w="1980" w:type="dxa"/>
            <w:hideMark/>
          </w:tcPr>
          <w:p w:rsidR="00300290" w:rsidRPr="00A81986" w:rsidP="00D04F3E" w14:paraId="7489EF48" w14:textId="77777777">
            <w:pPr>
              <w:spacing w:line="340" w:lineRule="exact"/>
              <w:ind w:right="-50"/>
              <w:rPr>
                <w:rFonts w:ascii="Arial" w:hAnsi="Arial" w:cs="Arial"/>
                <w:sz w:val="16"/>
                <w:szCs w:val="16"/>
              </w:rPr>
            </w:pPr>
            <w:bookmarkStart w:id="290" w:name="_Hlk148001722"/>
            <w:r w:rsidRPr="00A81986">
              <w:rPr>
                <w:rFonts w:ascii="Arial" w:hAnsi="Arial" w:cs="Arial"/>
                <w:sz w:val="16"/>
                <w:szCs w:val="16"/>
              </w:rPr>
              <w:t>Additions</w:t>
            </w:r>
          </w:p>
        </w:tc>
        <w:tc>
          <w:tcPr>
            <w:tcW w:w="1260" w:type="dxa"/>
            <w:vAlign w:val="bottom"/>
          </w:tcPr>
          <w:p w:rsidR="00300290" w:rsidRPr="00A81986" w:rsidP="00D04F3E" w14:paraId="6AAD8574" w14:textId="52A7E91D">
            <w:pPr>
              <w:tabs>
                <w:tab w:val="decimal" w:pos="920"/>
              </w:tabs>
              <w:spacing w:line="340" w:lineRule="exact"/>
              <w:ind w:left="-29" w:right="-29"/>
              <w:rPr>
                <w:rFonts w:ascii="Arial" w:hAnsi="Arial" w:cs="Arial"/>
                <w:sz w:val="16"/>
                <w:szCs w:val="16"/>
                <w:cs/>
              </w:rPr>
            </w:pPr>
            <w:r w:rsidRPr="00A81986">
              <w:rPr>
                <w:rFonts w:ascii="Arial" w:hAnsi="Arial" w:cs="Arial"/>
                <w:sz w:val="16"/>
                <w:szCs w:val="16"/>
              </w:rPr>
              <w:t>11</w:t>
            </w:r>
          </w:p>
        </w:tc>
        <w:tc>
          <w:tcPr>
            <w:tcW w:w="1260" w:type="dxa"/>
            <w:vAlign w:val="bottom"/>
          </w:tcPr>
          <w:p w:rsidR="00300290" w:rsidRPr="00A81986" w:rsidP="00D04F3E" w14:paraId="1DE5AD5A" w14:textId="0EA6D2F5">
            <w:pPr>
              <w:tabs>
                <w:tab w:val="decimal" w:pos="920"/>
              </w:tabs>
              <w:spacing w:line="340" w:lineRule="exact"/>
              <w:ind w:left="-29" w:right="-29"/>
              <w:rPr>
                <w:rFonts w:ascii="Arial" w:hAnsi="Arial" w:cs="Arial"/>
                <w:sz w:val="16"/>
                <w:szCs w:val="16"/>
              </w:rPr>
            </w:pPr>
            <w:r w:rsidRPr="00A81986">
              <w:rPr>
                <w:rFonts w:ascii="Arial" w:hAnsi="Arial" w:cs="Arial"/>
                <w:sz w:val="16"/>
                <w:szCs w:val="16"/>
              </w:rPr>
              <w:t>49</w:t>
            </w:r>
          </w:p>
        </w:tc>
        <w:tc>
          <w:tcPr>
            <w:tcW w:w="1260" w:type="dxa"/>
            <w:vAlign w:val="bottom"/>
          </w:tcPr>
          <w:p w:rsidR="00300290" w:rsidRPr="00A81986" w:rsidP="00D04F3E" w14:paraId="0F3812FD" w14:textId="30F7B72E">
            <w:pPr>
              <w:tabs>
                <w:tab w:val="decimal" w:pos="920"/>
              </w:tabs>
              <w:spacing w:line="340" w:lineRule="exact"/>
              <w:ind w:left="-29" w:right="-29"/>
              <w:rPr>
                <w:rFonts w:ascii="Arial" w:hAnsi="Arial" w:cs="Arial"/>
                <w:sz w:val="16"/>
                <w:szCs w:val="16"/>
              </w:rPr>
            </w:pPr>
            <w:r w:rsidRPr="00A81986">
              <w:rPr>
                <w:rFonts w:ascii="Arial" w:hAnsi="Arial" w:cs="Arial"/>
                <w:sz w:val="16"/>
                <w:szCs w:val="16"/>
              </w:rPr>
              <w:t>95</w:t>
            </w:r>
          </w:p>
        </w:tc>
        <w:tc>
          <w:tcPr>
            <w:tcW w:w="1260" w:type="dxa"/>
            <w:vAlign w:val="bottom"/>
          </w:tcPr>
          <w:p w:rsidR="00300290" w:rsidRPr="00A81986" w:rsidP="00D04F3E" w14:paraId="753D3DB6" w14:textId="2A3B1FB4">
            <w:pPr>
              <w:tabs>
                <w:tab w:val="decimal" w:pos="920"/>
              </w:tabs>
              <w:spacing w:line="340" w:lineRule="exact"/>
              <w:ind w:left="-29" w:right="-29"/>
              <w:rPr>
                <w:rFonts w:ascii="Arial" w:hAnsi="Arial" w:cs="Arial"/>
                <w:sz w:val="16"/>
                <w:szCs w:val="16"/>
              </w:rPr>
            </w:pPr>
            <w:r w:rsidRPr="00A81986">
              <w:rPr>
                <w:rFonts w:ascii="Arial" w:hAnsi="Arial" w:cs="Arial"/>
                <w:sz w:val="16"/>
                <w:szCs w:val="16"/>
              </w:rPr>
              <w:t>3</w:t>
            </w:r>
          </w:p>
        </w:tc>
        <w:tc>
          <w:tcPr>
            <w:tcW w:w="1260" w:type="dxa"/>
            <w:vAlign w:val="bottom"/>
          </w:tcPr>
          <w:p w:rsidR="00300290" w:rsidRPr="00A81986" w:rsidP="00D04F3E" w14:paraId="49756C19" w14:textId="393BF483">
            <w:pPr>
              <w:tabs>
                <w:tab w:val="decimal" w:pos="920"/>
              </w:tabs>
              <w:spacing w:line="340" w:lineRule="exact"/>
              <w:ind w:left="-29" w:right="-29"/>
              <w:rPr>
                <w:rFonts w:ascii="Arial" w:hAnsi="Arial" w:cs="Arial"/>
                <w:sz w:val="16"/>
                <w:szCs w:val="16"/>
              </w:rPr>
            </w:pPr>
            <w:r w:rsidRPr="00A81986">
              <w:rPr>
                <w:rFonts w:ascii="Arial" w:hAnsi="Arial" w:cs="Arial"/>
                <w:sz w:val="16"/>
                <w:szCs w:val="16"/>
              </w:rPr>
              <w:t>64</w:t>
            </w:r>
          </w:p>
        </w:tc>
        <w:tc>
          <w:tcPr>
            <w:tcW w:w="1260" w:type="dxa"/>
            <w:vAlign w:val="bottom"/>
          </w:tcPr>
          <w:p w:rsidR="00300290" w:rsidRPr="00A81986" w:rsidP="00D04F3E" w14:paraId="38C0D406" w14:textId="4C20214D">
            <w:pPr>
              <w:tabs>
                <w:tab w:val="decimal" w:pos="920"/>
              </w:tabs>
              <w:spacing w:line="340" w:lineRule="exact"/>
              <w:ind w:left="-29" w:right="-29"/>
              <w:rPr>
                <w:rFonts w:ascii="Arial" w:hAnsi="Arial" w:cs="Arial"/>
                <w:sz w:val="16"/>
                <w:szCs w:val="16"/>
              </w:rPr>
            </w:pPr>
            <w:r w:rsidRPr="00A81986">
              <w:rPr>
                <w:rFonts w:ascii="Arial" w:hAnsi="Arial" w:cs="Arial"/>
                <w:sz w:val="16"/>
                <w:szCs w:val="16"/>
              </w:rPr>
              <w:t>222</w:t>
            </w:r>
          </w:p>
        </w:tc>
      </w:tr>
      <w:tr w14:paraId="2D89FDAB" w14:textId="77777777" w:rsidTr="00BE1A50">
        <w:tblPrEx>
          <w:tblW w:w="9540" w:type="dxa"/>
          <w:tblInd w:w="270" w:type="dxa"/>
          <w:tblLayout w:type="fixed"/>
          <w:tblLook w:val="04A0"/>
        </w:tblPrEx>
        <w:tc>
          <w:tcPr>
            <w:tcW w:w="1980" w:type="dxa"/>
          </w:tcPr>
          <w:p w:rsidR="00A66C16" w:rsidRPr="00A81986" w:rsidP="00D04F3E" w14:paraId="4607D575" w14:textId="00569D54">
            <w:pPr>
              <w:spacing w:line="340" w:lineRule="exact"/>
              <w:ind w:right="-50"/>
              <w:rPr>
                <w:rFonts w:ascii="Arial" w:hAnsi="Arial" w:cs="Arial"/>
                <w:sz w:val="16"/>
                <w:szCs w:val="16"/>
              </w:rPr>
            </w:pPr>
            <w:r w:rsidRPr="00A81986">
              <w:rPr>
                <w:rFonts w:ascii="Arial" w:hAnsi="Arial" w:cs="Arial"/>
                <w:sz w:val="16"/>
                <w:szCs w:val="16"/>
              </w:rPr>
              <w:t>Increase from contract modification</w:t>
            </w:r>
          </w:p>
        </w:tc>
        <w:tc>
          <w:tcPr>
            <w:tcW w:w="1260" w:type="dxa"/>
            <w:vAlign w:val="bottom"/>
          </w:tcPr>
          <w:p w:rsidR="00A66C16" w:rsidRPr="00A81986" w:rsidP="00D04F3E" w14:paraId="3594D3C1" w14:textId="363D2136">
            <w:pPr>
              <w:tabs>
                <w:tab w:val="decimal" w:pos="920"/>
              </w:tabs>
              <w:spacing w:line="340" w:lineRule="exact"/>
              <w:ind w:left="-29" w:right="-29"/>
              <w:rPr>
                <w:rFonts w:ascii="Arial" w:hAnsi="Arial" w:cs="Arial"/>
                <w:sz w:val="16"/>
                <w:szCs w:val="16"/>
              </w:rPr>
            </w:pPr>
            <w:r w:rsidRPr="00A81986">
              <w:rPr>
                <w:rFonts w:ascii="Arial" w:hAnsi="Arial" w:cs="Arial"/>
                <w:sz w:val="16"/>
                <w:szCs w:val="16"/>
              </w:rPr>
              <w:t>-</w:t>
            </w:r>
          </w:p>
        </w:tc>
        <w:tc>
          <w:tcPr>
            <w:tcW w:w="1260" w:type="dxa"/>
            <w:vAlign w:val="bottom"/>
          </w:tcPr>
          <w:p w:rsidR="00A66C16" w:rsidRPr="00A81986" w:rsidP="00D04F3E" w14:paraId="298C5C52" w14:textId="5C8D2A93">
            <w:pPr>
              <w:tabs>
                <w:tab w:val="decimal" w:pos="920"/>
              </w:tabs>
              <w:spacing w:line="340" w:lineRule="exact"/>
              <w:ind w:left="-29" w:right="-29"/>
              <w:rPr>
                <w:rFonts w:ascii="Arial" w:hAnsi="Arial" w:cs="Arial"/>
                <w:sz w:val="16"/>
                <w:szCs w:val="16"/>
              </w:rPr>
            </w:pPr>
            <w:r w:rsidRPr="00A81986">
              <w:rPr>
                <w:rFonts w:ascii="Arial" w:hAnsi="Arial" w:cs="Arial"/>
                <w:sz w:val="16"/>
                <w:szCs w:val="16"/>
              </w:rPr>
              <w:t>1</w:t>
            </w:r>
          </w:p>
        </w:tc>
        <w:tc>
          <w:tcPr>
            <w:tcW w:w="1260" w:type="dxa"/>
            <w:vAlign w:val="bottom"/>
          </w:tcPr>
          <w:p w:rsidR="00A66C16" w:rsidRPr="00A81986" w:rsidP="00D04F3E" w14:paraId="08BE7B07" w14:textId="3422AB9B">
            <w:pPr>
              <w:tabs>
                <w:tab w:val="decimal" w:pos="920"/>
              </w:tabs>
              <w:spacing w:line="340" w:lineRule="exact"/>
              <w:ind w:left="-29" w:right="-29"/>
              <w:rPr>
                <w:rFonts w:ascii="Arial" w:hAnsi="Arial" w:cs="Arial"/>
                <w:sz w:val="16"/>
                <w:szCs w:val="16"/>
              </w:rPr>
            </w:pPr>
            <w:r w:rsidRPr="00A81986">
              <w:rPr>
                <w:rFonts w:ascii="Arial" w:hAnsi="Arial" w:cs="Arial"/>
                <w:sz w:val="16"/>
                <w:szCs w:val="16"/>
              </w:rPr>
              <w:t>-</w:t>
            </w:r>
          </w:p>
        </w:tc>
        <w:tc>
          <w:tcPr>
            <w:tcW w:w="1260" w:type="dxa"/>
            <w:vAlign w:val="bottom"/>
          </w:tcPr>
          <w:p w:rsidR="00A66C16" w:rsidRPr="00A81986" w:rsidP="00D04F3E" w14:paraId="0E8268BA" w14:textId="3068C822">
            <w:pPr>
              <w:tabs>
                <w:tab w:val="decimal" w:pos="920"/>
              </w:tabs>
              <w:spacing w:line="340" w:lineRule="exact"/>
              <w:ind w:left="-29" w:right="-29"/>
              <w:rPr>
                <w:rFonts w:ascii="Arial" w:hAnsi="Arial" w:cs="Arial"/>
                <w:sz w:val="16"/>
                <w:szCs w:val="16"/>
              </w:rPr>
            </w:pPr>
            <w:r w:rsidRPr="00A81986">
              <w:rPr>
                <w:rFonts w:ascii="Arial" w:hAnsi="Arial" w:cs="Arial"/>
                <w:sz w:val="16"/>
                <w:szCs w:val="16"/>
              </w:rPr>
              <w:t>-</w:t>
            </w:r>
          </w:p>
        </w:tc>
        <w:tc>
          <w:tcPr>
            <w:tcW w:w="1260" w:type="dxa"/>
            <w:vAlign w:val="bottom"/>
          </w:tcPr>
          <w:p w:rsidR="00A66C16" w:rsidRPr="00A81986" w:rsidP="00D04F3E" w14:paraId="3BF86F5A" w14:textId="01130E44">
            <w:pPr>
              <w:tabs>
                <w:tab w:val="decimal" w:pos="920"/>
              </w:tabs>
              <w:spacing w:line="340" w:lineRule="exact"/>
              <w:ind w:left="-29" w:right="-29"/>
              <w:rPr>
                <w:rFonts w:ascii="Arial" w:hAnsi="Arial" w:cs="Arial"/>
                <w:sz w:val="16"/>
                <w:szCs w:val="16"/>
              </w:rPr>
            </w:pPr>
            <w:r w:rsidRPr="00A81986">
              <w:rPr>
                <w:rFonts w:ascii="Arial" w:hAnsi="Arial" w:cs="Arial"/>
                <w:sz w:val="16"/>
                <w:szCs w:val="16"/>
              </w:rPr>
              <w:t>-</w:t>
            </w:r>
          </w:p>
        </w:tc>
        <w:tc>
          <w:tcPr>
            <w:tcW w:w="1260" w:type="dxa"/>
            <w:vAlign w:val="bottom"/>
          </w:tcPr>
          <w:p w:rsidR="00A66C16" w:rsidRPr="00A81986" w:rsidP="00D04F3E" w14:paraId="44D4A9FC" w14:textId="60E261A9">
            <w:pPr>
              <w:tabs>
                <w:tab w:val="decimal" w:pos="920"/>
              </w:tabs>
              <w:spacing w:line="340" w:lineRule="exact"/>
              <w:ind w:left="-29" w:right="-29"/>
              <w:rPr>
                <w:rFonts w:ascii="Arial" w:hAnsi="Arial" w:cs="Arial"/>
                <w:sz w:val="16"/>
                <w:szCs w:val="16"/>
              </w:rPr>
            </w:pPr>
            <w:r w:rsidRPr="00A81986">
              <w:rPr>
                <w:rFonts w:ascii="Arial" w:hAnsi="Arial" w:cs="Arial"/>
                <w:sz w:val="16"/>
                <w:szCs w:val="16"/>
              </w:rPr>
              <w:t>1</w:t>
            </w:r>
          </w:p>
        </w:tc>
      </w:tr>
      <w:tr w14:paraId="3F1C8E2F" w14:textId="77777777" w:rsidTr="00BE1A50">
        <w:tblPrEx>
          <w:tblW w:w="9540" w:type="dxa"/>
          <w:tblInd w:w="270" w:type="dxa"/>
          <w:tblLayout w:type="fixed"/>
          <w:tblLook w:val="04A0"/>
        </w:tblPrEx>
        <w:tc>
          <w:tcPr>
            <w:tcW w:w="1980" w:type="dxa"/>
          </w:tcPr>
          <w:p w:rsidR="00300290" w:rsidRPr="00A81986" w:rsidP="00D04F3E" w14:paraId="753BE46C" w14:textId="52393539">
            <w:pPr>
              <w:spacing w:line="340" w:lineRule="exact"/>
              <w:ind w:left="160" w:right="-50" w:hanging="160"/>
              <w:rPr>
                <w:rFonts w:ascii="Arial" w:hAnsi="Arial" w:cs="Arial"/>
                <w:spacing w:val="-4"/>
                <w:sz w:val="16"/>
                <w:szCs w:val="16"/>
              </w:rPr>
            </w:pPr>
            <w:r w:rsidRPr="00A81986">
              <w:rPr>
                <w:rFonts w:ascii="Arial" w:hAnsi="Arial" w:cs="Arial"/>
                <w:spacing w:val="-4"/>
                <w:sz w:val="16"/>
                <w:szCs w:val="16"/>
              </w:rPr>
              <w:t xml:space="preserve">Decrease from disposal </w:t>
            </w:r>
            <w:r w:rsidRPr="00A81986" w:rsidR="00A10262">
              <w:rPr>
                <w:rFonts w:ascii="Arial" w:hAnsi="Arial" w:cs="Arial"/>
                <w:spacing w:val="-4"/>
                <w:sz w:val="16"/>
                <w:szCs w:val="16"/>
              </w:rPr>
              <w:t xml:space="preserve">   </w:t>
            </w:r>
            <w:r w:rsidRPr="00A81986">
              <w:rPr>
                <w:rFonts w:ascii="Arial" w:hAnsi="Arial" w:cs="Arial"/>
                <w:spacing w:val="-4"/>
                <w:sz w:val="16"/>
                <w:szCs w:val="16"/>
              </w:rPr>
              <w:t xml:space="preserve">  investment in subsidiary</w:t>
            </w:r>
          </w:p>
        </w:tc>
        <w:tc>
          <w:tcPr>
            <w:tcW w:w="1260" w:type="dxa"/>
            <w:vAlign w:val="bottom"/>
          </w:tcPr>
          <w:p w:rsidR="00300290" w:rsidRPr="00A81986" w:rsidP="00D04F3E" w14:paraId="15B70995" w14:textId="07AA6D67">
            <w:pPr>
              <w:tabs>
                <w:tab w:val="decimal" w:pos="920"/>
              </w:tabs>
              <w:spacing w:line="340" w:lineRule="exact"/>
              <w:ind w:left="-29" w:right="-29"/>
              <w:rPr>
                <w:rFonts w:ascii="Arial" w:hAnsi="Arial" w:cs="Arial"/>
                <w:sz w:val="16"/>
                <w:szCs w:val="16"/>
                <w:cs/>
              </w:rPr>
            </w:pPr>
            <w:r w:rsidRPr="00A81986">
              <w:rPr>
                <w:rFonts w:ascii="Arial" w:hAnsi="Arial" w:cs="Arial"/>
                <w:sz w:val="16"/>
                <w:szCs w:val="16"/>
              </w:rPr>
              <w:t>-</w:t>
            </w:r>
          </w:p>
        </w:tc>
        <w:tc>
          <w:tcPr>
            <w:tcW w:w="1260" w:type="dxa"/>
            <w:vAlign w:val="bottom"/>
          </w:tcPr>
          <w:p w:rsidR="00300290" w:rsidRPr="00A81986" w:rsidP="00D04F3E" w14:paraId="29F766D5" w14:textId="3033C782">
            <w:pPr>
              <w:tabs>
                <w:tab w:val="decimal" w:pos="920"/>
              </w:tabs>
              <w:spacing w:line="340" w:lineRule="exact"/>
              <w:ind w:left="-29" w:right="-29"/>
              <w:rPr>
                <w:rFonts w:ascii="Arial" w:hAnsi="Arial" w:cs="Arial"/>
                <w:sz w:val="16"/>
                <w:szCs w:val="16"/>
              </w:rPr>
            </w:pPr>
            <w:r w:rsidRPr="00A81986">
              <w:rPr>
                <w:rFonts w:ascii="Arial" w:hAnsi="Arial" w:cs="Arial"/>
                <w:sz w:val="16"/>
                <w:szCs w:val="16"/>
              </w:rPr>
              <w:t>(1)</w:t>
            </w:r>
          </w:p>
        </w:tc>
        <w:tc>
          <w:tcPr>
            <w:tcW w:w="1260" w:type="dxa"/>
            <w:vAlign w:val="bottom"/>
          </w:tcPr>
          <w:p w:rsidR="00300290" w:rsidRPr="00A81986" w:rsidP="00D04F3E" w14:paraId="1330BAB8" w14:textId="4D799DD1">
            <w:pPr>
              <w:tabs>
                <w:tab w:val="decimal" w:pos="920"/>
              </w:tabs>
              <w:spacing w:line="340" w:lineRule="exact"/>
              <w:ind w:left="-29" w:right="-29"/>
              <w:rPr>
                <w:rFonts w:ascii="Arial" w:hAnsi="Arial" w:cs="Arial"/>
                <w:sz w:val="16"/>
                <w:szCs w:val="16"/>
              </w:rPr>
            </w:pPr>
            <w:r w:rsidRPr="00A81986">
              <w:rPr>
                <w:rFonts w:ascii="Arial" w:hAnsi="Arial" w:cs="Arial"/>
                <w:sz w:val="16"/>
                <w:szCs w:val="16"/>
              </w:rPr>
              <w:t>-</w:t>
            </w:r>
          </w:p>
        </w:tc>
        <w:tc>
          <w:tcPr>
            <w:tcW w:w="1260" w:type="dxa"/>
            <w:vAlign w:val="bottom"/>
          </w:tcPr>
          <w:p w:rsidR="00300290" w:rsidRPr="00A81986" w:rsidP="00D04F3E" w14:paraId="4F77E74E" w14:textId="4DA841BA">
            <w:pPr>
              <w:tabs>
                <w:tab w:val="decimal" w:pos="920"/>
              </w:tabs>
              <w:spacing w:line="340" w:lineRule="exact"/>
              <w:ind w:left="-29" w:right="-29"/>
              <w:rPr>
                <w:rFonts w:ascii="Arial" w:hAnsi="Arial" w:cs="Arial"/>
                <w:sz w:val="16"/>
                <w:szCs w:val="16"/>
              </w:rPr>
            </w:pPr>
            <w:r w:rsidRPr="00A81986">
              <w:rPr>
                <w:rFonts w:ascii="Arial" w:hAnsi="Arial" w:cs="Arial"/>
                <w:sz w:val="16"/>
                <w:szCs w:val="16"/>
              </w:rPr>
              <w:t>(1)</w:t>
            </w:r>
          </w:p>
        </w:tc>
        <w:tc>
          <w:tcPr>
            <w:tcW w:w="1260" w:type="dxa"/>
            <w:vAlign w:val="bottom"/>
          </w:tcPr>
          <w:p w:rsidR="00300290" w:rsidRPr="00A81986" w:rsidP="00D04F3E" w14:paraId="45F17998" w14:textId="4AEE5E80">
            <w:pPr>
              <w:tabs>
                <w:tab w:val="decimal" w:pos="920"/>
              </w:tabs>
              <w:spacing w:line="340" w:lineRule="exact"/>
              <w:ind w:left="-29" w:right="-29"/>
              <w:rPr>
                <w:rFonts w:ascii="Arial" w:hAnsi="Arial" w:cs="Arial"/>
                <w:sz w:val="16"/>
                <w:szCs w:val="16"/>
              </w:rPr>
            </w:pPr>
            <w:r w:rsidRPr="00A81986">
              <w:rPr>
                <w:rFonts w:ascii="Arial" w:hAnsi="Arial" w:cs="Arial"/>
                <w:sz w:val="16"/>
                <w:szCs w:val="16"/>
              </w:rPr>
              <w:t>(1)</w:t>
            </w:r>
          </w:p>
        </w:tc>
        <w:tc>
          <w:tcPr>
            <w:tcW w:w="1260" w:type="dxa"/>
            <w:vAlign w:val="bottom"/>
          </w:tcPr>
          <w:p w:rsidR="00300290" w:rsidRPr="00A81986" w:rsidP="00D04F3E" w14:paraId="5BD2A963" w14:textId="35AC3DDA">
            <w:pPr>
              <w:tabs>
                <w:tab w:val="decimal" w:pos="920"/>
              </w:tabs>
              <w:spacing w:line="340" w:lineRule="exact"/>
              <w:ind w:left="-29" w:right="-29"/>
              <w:rPr>
                <w:rFonts w:ascii="Arial" w:hAnsi="Arial" w:cs="Arial"/>
                <w:sz w:val="16"/>
                <w:szCs w:val="16"/>
              </w:rPr>
            </w:pPr>
            <w:r w:rsidRPr="00A81986">
              <w:rPr>
                <w:rFonts w:ascii="Arial" w:hAnsi="Arial" w:cs="Arial"/>
                <w:sz w:val="16"/>
                <w:szCs w:val="16"/>
              </w:rPr>
              <w:t>(3)</w:t>
            </w:r>
          </w:p>
        </w:tc>
      </w:tr>
      <w:tr w14:paraId="702A05F2" w14:textId="77777777" w:rsidTr="00BE1A50">
        <w:tblPrEx>
          <w:tblW w:w="9540" w:type="dxa"/>
          <w:tblInd w:w="270" w:type="dxa"/>
          <w:tblLayout w:type="fixed"/>
          <w:tblLook w:val="04A0"/>
        </w:tblPrEx>
        <w:tc>
          <w:tcPr>
            <w:tcW w:w="1980" w:type="dxa"/>
          </w:tcPr>
          <w:p w:rsidR="00300290" w:rsidRPr="00A81986" w:rsidP="00D04F3E" w14:paraId="469591D6" w14:textId="3B998A09">
            <w:pPr>
              <w:spacing w:line="340" w:lineRule="exact"/>
              <w:ind w:left="160" w:right="-50" w:hanging="160"/>
              <w:rPr>
                <w:rFonts w:ascii="Arial" w:hAnsi="Arial" w:cs="Arial"/>
                <w:sz w:val="16"/>
                <w:szCs w:val="16"/>
              </w:rPr>
            </w:pPr>
            <w:r w:rsidRPr="00A81986">
              <w:rPr>
                <w:rFonts w:ascii="Arial" w:hAnsi="Arial" w:cs="Arial"/>
                <w:sz w:val="16"/>
                <w:szCs w:val="16"/>
              </w:rPr>
              <w:t>Decrease from contract modification</w:t>
            </w:r>
          </w:p>
        </w:tc>
        <w:tc>
          <w:tcPr>
            <w:tcW w:w="1260" w:type="dxa"/>
            <w:vAlign w:val="bottom"/>
          </w:tcPr>
          <w:p w:rsidR="00300290" w:rsidRPr="00A81986" w:rsidP="00D04F3E" w14:paraId="730890B6" w14:textId="2BCD9682">
            <w:pPr>
              <w:tabs>
                <w:tab w:val="decimal" w:pos="920"/>
              </w:tabs>
              <w:spacing w:line="340" w:lineRule="exact"/>
              <w:ind w:left="-29" w:right="-29"/>
              <w:rPr>
                <w:rFonts w:ascii="Arial" w:hAnsi="Arial" w:cs="Arial"/>
                <w:sz w:val="16"/>
                <w:szCs w:val="16"/>
              </w:rPr>
            </w:pPr>
            <w:r w:rsidRPr="00A81986">
              <w:rPr>
                <w:rFonts w:ascii="Arial" w:hAnsi="Arial" w:cs="Arial"/>
                <w:sz w:val="16"/>
                <w:szCs w:val="16"/>
              </w:rPr>
              <w:t>-</w:t>
            </w:r>
          </w:p>
        </w:tc>
        <w:tc>
          <w:tcPr>
            <w:tcW w:w="1260" w:type="dxa"/>
            <w:vAlign w:val="bottom"/>
          </w:tcPr>
          <w:p w:rsidR="00300290" w:rsidRPr="00A81986" w:rsidP="00D04F3E" w14:paraId="2AA48B62" w14:textId="1613A821">
            <w:pPr>
              <w:tabs>
                <w:tab w:val="decimal" w:pos="920"/>
              </w:tabs>
              <w:spacing w:line="340" w:lineRule="exact"/>
              <w:ind w:left="-29" w:right="-29"/>
              <w:rPr>
                <w:rFonts w:ascii="Arial" w:hAnsi="Arial" w:cs="Arial"/>
                <w:sz w:val="16"/>
                <w:szCs w:val="16"/>
              </w:rPr>
            </w:pPr>
            <w:r w:rsidRPr="00A81986">
              <w:rPr>
                <w:rFonts w:ascii="Arial" w:hAnsi="Arial" w:cs="Arial"/>
                <w:sz w:val="16"/>
                <w:szCs w:val="16"/>
              </w:rPr>
              <w:t>-</w:t>
            </w:r>
          </w:p>
        </w:tc>
        <w:tc>
          <w:tcPr>
            <w:tcW w:w="1260" w:type="dxa"/>
            <w:vAlign w:val="bottom"/>
          </w:tcPr>
          <w:p w:rsidR="00300290" w:rsidRPr="00A81986" w:rsidP="00D04F3E" w14:paraId="0583EC6C" w14:textId="5727F545">
            <w:pPr>
              <w:tabs>
                <w:tab w:val="decimal" w:pos="920"/>
              </w:tabs>
              <w:spacing w:line="340" w:lineRule="exact"/>
              <w:ind w:left="-29" w:right="-29"/>
              <w:rPr>
                <w:rFonts w:ascii="Arial" w:hAnsi="Arial" w:cs="Arial"/>
                <w:sz w:val="16"/>
                <w:szCs w:val="16"/>
              </w:rPr>
            </w:pPr>
            <w:r w:rsidRPr="00A81986">
              <w:rPr>
                <w:rFonts w:ascii="Arial" w:hAnsi="Arial" w:cs="Arial"/>
                <w:sz w:val="16"/>
                <w:szCs w:val="16"/>
              </w:rPr>
              <w:t>(1)</w:t>
            </w:r>
          </w:p>
        </w:tc>
        <w:tc>
          <w:tcPr>
            <w:tcW w:w="1260" w:type="dxa"/>
            <w:vAlign w:val="bottom"/>
          </w:tcPr>
          <w:p w:rsidR="00300290" w:rsidRPr="00A81986" w:rsidP="00D04F3E" w14:paraId="31119917" w14:textId="32F94A1C">
            <w:pPr>
              <w:tabs>
                <w:tab w:val="decimal" w:pos="920"/>
              </w:tabs>
              <w:spacing w:line="340" w:lineRule="exact"/>
              <w:ind w:left="-29" w:right="-29"/>
              <w:rPr>
                <w:rFonts w:ascii="Arial" w:hAnsi="Arial" w:cs="Arial"/>
                <w:sz w:val="16"/>
                <w:szCs w:val="16"/>
              </w:rPr>
            </w:pPr>
            <w:r w:rsidRPr="00A81986">
              <w:rPr>
                <w:rFonts w:ascii="Arial" w:hAnsi="Arial" w:cs="Arial"/>
                <w:sz w:val="16"/>
                <w:szCs w:val="16"/>
              </w:rPr>
              <w:t>-</w:t>
            </w:r>
          </w:p>
        </w:tc>
        <w:tc>
          <w:tcPr>
            <w:tcW w:w="1260" w:type="dxa"/>
            <w:vAlign w:val="bottom"/>
          </w:tcPr>
          <w:p w:rsidR="00300290" w:rsidRPr="00A81986" w:rsidP="00D04F3E" w14:paraId="0B2AE77E" w14:textId="209CD92F">
            <w:pPr>
              <w:tabs>
                <w:tab w:val="decimal" w:pos="920"/>
              </w:tabs>
              <w:spacing w:line="340" w:lineRule="exact"/>
              <w:ind w:left="-29" w:right="-29"/>
              <w:rPr>
                <w:rFonts w:ascii="Arial" w:hAnsi="Arial" w:cs="Arial"/>
                <w:sz w:val="16"/>
                <w:szCs w:val="16"/>
              </w:rPr>
            </w:pPr>
            <w:r w:rsidRPr="00A81986">
              <w:rPr>
                <w:rFonts w:ascii="Arial" w:hAnsi="Arial" w:cs="Arial"/>
                <w:sz w:val="16"/>
                <w:szCs w:val="16"/>
              </w:rPr>
              <w:t>-</w:t>
            </w:r>
          </w:p>
        </w:tc>
        <w:tc>
          <w:tcPr>
            <w:tcW w:w="1260" w:type="dxa"/>
            <w:vAlign w:val="bottom"/>
          </w:tcPr>
          <w:p w:rsidR="00300290" w:rsidRPr="00A81986" w:rsidP="00D04F3E" w14:paraId="07FF81FA" w14:textId="0B25B602">
            <w:pPr>
              <w:tabs>
                <w:tab w:val="decimal" w:pos="920"/>
              </w:tabs>
              <w:spacing w:line="340" w:lineRule="exact"/>
              <w:ind w:left="-29" w:right="-29"/>
              <w:rPr>
                <w:rFonts w:ascii="Arial" w:hAnsi="Arial" w:cs="Arial"/>
                <w:sz w:val="16"/>
                <w:szCs w:val="16"/>
              </w:rPr>
            </w:pPr>
            <w:r w:rsidRPr="00A81986">
              <w:rPr>
                <w:rFonts w:ascii="Arial" w:hAnsi="Arial" w:cs="Arial"/>
                <w:sz w:val="16"/>
                <w:szCs w:val="16"/>
              </w:rPr>
              <w:t>(1)</w:t>
            </w:r>
          </w:p>
        </w:tc>
      </w:tr>
      <w:tr w14:paraId="5F93F176" w14:textId="77777777" w:rsidTr="00BE1A50">
        <w:tblPrEx>
          <w:tblW w:w="9540" w:type="dxa"/>
          <w:tblInd w:w="270" w:type="dxa"/>
          <w:tblLayout w:type="fixed"/>
          <w:tblLook w:val="04A0"/>
        </w:tblPrEx>
        <w:tc>
          <w:tcPr>
            <w:tcW w:w="1980" w:type="dxa"/>
          </w:tcPr>
          <w:p w:rsidR="00300290" w:rsidRPr="00A81986" w:rsidP="00D04F3E" w14:paraId="1EE7D565" w14:textId="1C2A5974">
            <w:pPr>
              <w:spacing w:line="340" w:lineRule="exact"/>
              <w:ind w:left="162" w:right="-50" w:hanging="162"/>
              <w:rPr>
                <w:rFonts w:ascii="Arial" w:hAnsi="Arial" w:cs="Arial"/>
                <w:sz w:val="16"/>
                <w:szCs w:val="16"/>
              </w:rPr>
            </w:pPr>
            <w:r w:rsidRPr="00A81986">
              <w:rPr>
                <w:rFonts w:ascii="Arial" w:hAnsi="Arial" w:cs="Arial"/>
                <w:sz w:val="16"/>
                <w:szCs w:val="16"/>
              </w:rPr>
              <w:t xml:space="preserve">Depreciation </w:t>
            </w:r>
          </w:p>
        </w:tc>
        <w:tc>
          <w:tcPr>
            <w:tcW w:w="1260" w:type="dxa"/>
            <w:vAlign w:val="bottom"/>
          </w:tcPr>
          <w:p w:rsidR="00300290" w:rsidRPr="00A81986" w:rsidP="00D04F3E" w14:paraId="3EF25909" w14:textId="2F89A6A0">
            <w:pPr>
              <w:tabs>
                <w:tab w:val="decimal" w:pos="920"/>
              </w:tabs>
              <w:spacing w:line="340" w:lineRule="exact"/>
              <w:ind w:left="-29" w:right="-29"/>
              <w:rPr>
                <w:rFonts w:ascii="Arial" w:hAnsi="Arial" w:cs="Arial"/>
                <w:sz w:val="16"/>
                <w:szCs w:val="16"/>
              </w:rPr>
            </w:pPr>
            <w:r w:rsidRPr="00A81986">
              <w:rPr>
                <w:rFonts w:ascii="Arial" w:hAnsi="Arial" w:cs="Arial"/>
                <w:sz w:val="16"/>
                <w:szCs w:val="16"/>
              </w:rPr>
              <w:t>(53)</w:t>
            </w:r>
          </w:p>
        </w:tc>
        <w:tc>
          <w:tcPr>
            <w:tcW w:w="1260" w:type="dxa"/>
            <w:vAlign w:val="bottom"/>
          </w:tcPr>
          <w:p w:rsidR="00300290" w:rsidRPr="00A81986" w:rsidP="00D04F3E" w14:paraId="724E83D6" w14:textId="4ECA214A">
            <w:pPr>
              <w:tabs>
                <w:tab w:val="decimal" w:pos="920"/>
              </w:tabs>
              <w:spacing w:line="340" w:lineRule="exact"/>
              <w:ind w:left="-29" w:right="-29"/>
              <w:rPr>
                <w:rFonts w:ascii="Arial" w:hAnsi="Arial" w:cs="Arial"/>
                <w:sz w:val="16"/>
                <w:szCs w:val="16"/>
              </w:rPr>
            </w:pPr>
            <w:r w:rsidRPr="00A81986">
              <w:rPr>
                <w:rFonts w:ascii="Arial" w:hAnsi="Arial" w:cs="Arial"/>
                <w:sz w:val="16"/>
                <w:szCs w:val="16"/>
              </w:rPr>
              <w:t>(78)</w:t>
            </w:r>
          </w:p>
        </w:tc>
        <w:tc>
          <w:tcPr>
            <w:tcW w:w="1260" w:type="dxa"/>
            <w:vAlign w:val="bottom"/>
          </w:tcPr>
          <w:p w:rsidR="00300290" w:rsidRPr="00A81986" w:rsidP="00D04F3E" w14:paraId="49249337" w14:textId="3B6BF391">
            <w:pPr>
              <w:tabs>
                <w:tab w:val="decimal" w:pos="920"/>
              </w:tabs>
              <w:spacing w:line="340" w:lineRule="exact"/>
              <w:ind w:left="-29" w:right="-29"/>
              <w:rPr>
                <w:rFonts w:ascii="Arial" w:hAnsi="Arial" w:cs="Arial"/>
                <w:sz w:val="16"/>
                <w:szCs w:val="16"/>
              </w:rPr>
            </w:pPr>
            <w:r w:rsidRPr="00A81986">
              <w:rPr>
                <w:rFonts w:ascii="Arial" w:hAnsi="Arial" w:cs="Arial"/>
                <w:sz w:val="16"/>
                <w:szCs w:val="16"/>
              </w:rPr>
              <w:t>(122)</w:t>
            </w:r>
          </w:p>
        </w:tc>
        <w:tc>
          <w:tcPr>
            <w:tcW w:w="1260" w:type="dxa"/>
            <w:vAlign w:val="bottom"/>
          </w:tcPr>
          <w:p w:rsidR="00300290" w:rsidRPr="00A81986" w:rsidP="00D04F3E" w14:paraId="1B30832B" w14:textId="376BD9CB">
            <w:pPr>
              <w:tabs>
                <w:tab w:val="decimal" w:pos="920"/>
              </w:tabs>
              <w:spacing w:line="340" w:lineRule="exact"/>
              <w:ind w:left="-29" w:right="-29"/>
              <w:rPr>
                <w:rFonts w:ascii="Arial" w:hAnsi="Arial" w:cs="Arial"/>
                <w:sz w:val="16"/>
                <w:szCs w:val="16"/>
              </w:rPr>
            </w:pPr>
            <w:r w:rsidRPr="00A81986">
              <w:rPr>
                <w:rFonts w:ascii="Arial" w:hAnsi="Arial" w:cs="Arial"/>
                <w:sz w:val="16"/>
                <w:szCs w:val="16"/>
              </w:rPr>
              <w:t>(5)</w:t>
            </w:r>
          </w:p>
        </w:tc>
        <w:tc>
          <w:tcPr>
            <w:tcW w:w="1260" w:type="dxa"/>
            <w:vAlign w:val="bottom"/>
          </w:tcPr>
          <w:p w:rsidR="00300290" w:rsidRPr="00A81986" w:rsidP="00D04F3E" w14:paraId="2F24C876" w14:textId="3F8F0B9A">
            <w:pPr>
              <w:tabs>
                <w:tab w:val="decimal" w:pos="920"/>
              </w:tabs>
              <w:spacing w:line="340" w:lineRule="exact"/>
              <w:ind w:left="-29" w:right="-29"/>
              <w:rPr>
                <w:rFonts w:ascii="Arial" w:hAnsi="Arial" w:cs="Arial"/>
                <w:sz w:val="16"/>
                <w:szCs w:val="16"/>
              </w:rPr>
            </w:pPr>
            <w:r w:rsidRPr="00A81986">
              <w:rPr>
                <w:rFonts w:ascii="Arial" w:hAnsi="Arial" w:cs="Arial"/>
                <w:sz w:val="16"/>
                <w:szCs w:val="16"/>
              </w:rPr>
              <w:t>(52)</w:t>
            </w:r>
          </w:p>
        </w:tc>
        <w:tc>
          <w:tcPr>
            <w:tcW w:w="1260" w:type="dxa"/>
            <w:vAlign w:val="bottom"/>
          </w:tcPr>
          <w:p w:rsidR="00300290" w:rsidRPr="00A81986" w:rsidP="00D04F3E" w14:paraId="312B276B" w14:textId="6DBCD807">
            <w:pPr>
              <w:tabs>
                <w:tab w:val="decimal" w:pos="920"/>
              </w:tabs>
              <w:spacing w:line="340" w:lineRule="exact"/>
              <w:ind w:left="-29" w:right="-29"/>
              <w:rPr>
                <w:rFonts w:ascii="Arial" w:hAnsi="Arial" w:cs="Arial"/>
                <w:sz w:val="16"/>
                <w:szCs w:val="16"/>
              </w:rPr>
            </w:pPr>
            <w:r w:rsidRPr="00A81986">
              <w:rPr>
                <w:rFonts w:ascii="Arial" w:hAnsi="Arial" w:cs="Arial"/>
                <w:sz w:val="16"/>
                <w:szCs w:val="16"/>
              </w:rPr>
              <w:t>(310)</w:t>
            </w:r>
          </w:p>
        </w:tc>
      </w:tr>
      <w:tr w14:paraId="37AC0C03" w14:textId="77777777" w:rsidTr="00BE1A50">
        <w:tblPrEx>
          <w:tblW w:w="9540" w:type="dxa"/>
          <w:tblInd w:w="270" w:type="dxa"/>
          <w:tblLayout w:type="fixed"/>
          <w:tblLook w:val="04A0"/>
        </w:tblPrEx>
        <w:tc>
          <w:tcPr>
            <w:tcW w:w="1980" w:type="dxa"/>
          </w:tcPr>
          <w:p w:rsidR="00300290" w:rsidRPr="00A81986" w:rsidP="00D04F3E" w14:paraId="23B153D7" w14:textId="2FE47878">
            <w:pPr>
              <w:spacing w:line="340" w:lineRule="exact"/>
              <w:ind w:left="162" w:right="-50" w:hanging="162"/>
              <w:rPr>
                <w:rFonts w:ascii="Arial" w:hAnsi="Arial" w:cs="Arial"/>
                <w:sz w:val="16"/>
                <w:szCs w:val="16"/>
              </w:rPr>
            </w:pPr>
            <w:r w:rsidRPr="00A81986">
              <w:rPr>
                <w:rFonts w:ascii="Arial" w:hAnsi="Arial" w:cs="Arial"/>
                <w:sz w:val="16"/>
                <w:szCs w:val="16"/>
              </w:rPr>
              <w:t>Translation adjustment</w:t>
            </w:r>
          </w:p>
        </w:tc>
        <w:tc>
          <w:tcPr>
            <w:tcW w:w="1260" w:type="dxa"/>
            <w:vAlign w:val="bottom"/>
          </w:tcPr>
          <w:p w:rsidR="00300290" w:rsidRPr="00A81986" w:rsidP="00D04F3E" w14:paraId="64EA23AA" w14:textId="00B87085">
            <w:pPr>
              <w:pBdr>
                <w:bottom w:val="single" w:sz="4" w:space="1" w:color="auto"/>
              </w:pBdr>
              <w:tabs>
                <w:tab w:val="decimal" w:pos="920"/>
              </w:tabs>
              <w:spacing w:line="340" w:lineRule="exact"/>
              <w:ind w:left="-29" w:right="-29"/>
              <w:rPr>
                <w:rFonts w:ascii="Arial" w:hAnsi="Arial" w:cs="Arial"/>
                <w:sz w:val="16"/>
                <w:szCs w:val="16"/>
              </w:rPr>
            </w:pPr>
            <w:r w:rsidRPr="00A81986">
              <w:rPr>
                <w:rFonts w:ascii="Arial" w:hAnsi="Arial" w:cs="Arial"/>
                <w:sz w:val="16"/>
                <w:szCs w:val="16"/>
              </w:rPr>
              <w:t>-</w:t>
            </w:r>
          </w:p>
        </w:tc>
        <w:tc>
          <w:tcPr>
            <w:tcW w:w="1260" w:type="dxa"/>
            <w:vAlign w:val="bottom"/>
          </w:tcPr>
          <w:p w:rsidR="00300290" w:rsidRPr="00A81986" w:rsidP="00D04F3E" w14:paraId="05671251" w14:textId="3EC1480D">
            <w:pPr>
              <w:pBdr>
                <w:bottom w:val="single" w:sz="4" w:space="1" w:color="auto"/>
              </w:pBdr>
              <w:tabs>
                <w:tab w:val="decimal" w:pos="920"/>
              </w:tabs>
              <w:spacing w:line="340" w:lineRule="exact"/>
              <w:ind w:left="-29" w:right="-29"/>
              <w:rPr>
                <w:rFonts w:ascii="Arial" w:hAnsi="Arial" w:cs="Arial"/>
                <w:sz w:val="16"/>
                <w:szCs w:val="16"/>
              </w:rPr>
            </w:pPr>
            <w:r w:rsidRPr="00A81986">
              <w:rPr>
                <w:rFonts w:ascii="Arial" w:hAnsi="Arial" w:cs="Arial"/>
                <w:sz w:val="16"/>
                <w:szCs w:val="16"/>
              </w:rPr>
              <w:t>6</w:t>
            </w:r>
          </w:p>
        </w:tc>
        <w:tc>
          <w:tcPr>
            <w:tcW w:w="1260" w:type="dxa"/>
            <w:vAlign w:val="bottom"/>
          </w:tcPr>
          <w:p w:rsidR="00300290" w:rsidRPr="00A81986" w:rsidP="00D04F3E" w14:paraId="5E3673EF" w14:textId="17F5FB3C">
            <w:pPr>
              <w:pBdr>
                <w:bottom w:val="single" w:sz="4" w:space="1" w:color="auto"/>
              </w:pBdr>
              <w:tabs>
                <w:tab w:val="decimal" w:pos="920"/>
              </w:tabs>
              <w:spacing w:line="340" w:lineRule="exact"/>
              <w:ind w:left="-29" w:right="-29"/>
              <w:rPr>
                <w:rFonts w:ascii="Arial" w:hAnsi="Arial" w:cs="Arial"/>
                <w:sz w:val="16"/>
                <w:szCs w:val="16"/>
              </w:rPr>
            </w:pPr>
            <w:r w:rsidRPr="00A81986">
              <w:rPr>
                <w:rFonts w:ascii="Arial" w:hAnsi="Arial" w:cs="Arial"/>
                <w:sz w:val="16"/>
                <w:szCs w:val="16"/>
              </w:rPr>
              <w:t>-</w:t>
            </w:r>
          </w:p>
        </w:tc>
        <w:tc>
          <w:tcPr>
            <w:tcW w:w="1260" w:type="dxa"/>
            <w:vAlign w:val="bottom"/>
          </w:tcPr>
          <w:p w:rsidR="00300290" w:rsidRPr="00A81986" w:rsidP="00D04F3E" w14:paraId="6A0A6EBD" w14:textId="52B3E9F0">
            <w:pPr>
              <w:pBdr>
                <w:bottom w:val="single" w:sz="4" w:space="1" w:color="auto"/>
              </w:pBdr>
              <w:tabs>
                <w:tab w:val="decimal" w:pos="920"/>
              </w:tabs>
              <w:spacing w:line="340" w:lineRule="exact"/>
              <w:ind w:left="-29" w:right="-29"/>
              <w:rPr>
                <w:rFonts w:ascii="Arial" w:hAnsi="Arial" w:cs="Arial"/>
                <w:sz w:val="16"/>
                <w:szCs w:val="16"/>
              </w:rPr>
            </w:pPr>
            <w:r w:rsidRPr="00A81986">
              <w:rPr>
                <w:rFonts w:ascii="Arial" w:hAnsi="Arial" w:cs="Arial"/>
                <w:sz w:val="16"/>
                <w:szCs w:val="16"/>
              </w:rPr>
              <w:t>-</w:t>
            </w:r>
          </w:p>
        </w:tc>
        <w:tc>
          <w:tcPr>
            <w:tcW w:w="1260" w:type="dxa"/>
            <w:vAlign w:val="bottom"/>
          </w:tcPr>
          <w:p w:rsidR="00300290" w:rsidRPr="00A81986" w:rsidP="00D04F3E" w14:paraId="2D473D7A" w14:textId="5B227E6B">
            <w:pPr>
              <w:pBdr>
                <w:bottom w:val="single" w:sz="4" w:space="1" w:color="auto"/>
              </w:pBdr>
              <w:tabs>
                <w:tab w:val="decimal" w:pos="920"/>
              </w:tabs>
              <w:spacing w:line="340" w:lineRule="exact"/>
              <w:ind w:left="-29" w:right="-29"/>
              <w:rPr>
                <w:rFonts w:ascii="Arial" w:hAnsi="Arial" w:cs="Arial"/>
                <w:sz w:val="16"/>
                <w:szCs w:val="16"/>
              </w:rPr>
            </w:pPr>
            <w:r w:rsidRPr="00A81986">
              <w:rPr>
                <w:rFonts w:ascii="Arial" w:hAnsi="Arial" w:cs="Arial"/>
                <w:sz w:val="16"/>
                <w:szCs w:val="16"/>
              </w:rPr>
              <w:t>-</w:t>
            </w:r>
          </w:p>
        </w:tc>
        <w:tc>
          <w:tcPr>
            <w:tcW w:w="1260" w:type="dxa"/>
            <w:vAlign w:val="bottom"/>
          </w:tcPr>
          <w:p w:rsidR="00300290" w:rsidRPr="00A81986" w:rsidP="00D04F3E" w14:paraId="210E2B9E" w14:textId="5558ADBB">
            <w:pPr>
              <w:pBdr>
                <w:bottom w:val="single" w:sz="4" w:space="1" w:color="auto"/>
              </w:pBdr>
              <w:tabs>
                <w:tab w:val="decimal" w:pos="920"/>
              </w:tabs>
              <w:spacing w:line="340" w:lineRule="exact"/>
              <w:ind w:left="-29" w:right="-29"/>
              <w:rPr>
                <w:rFonts w:ascii="Arial" w:hAnsi="Arial" w:cs="Arial"/>
                <w:sz w:val="16"/>
                <w:szCs w:val="16"/>
              </w:rPr>
            </w:pPr>
            <w:r w:rsidRPr="00A81986">
              <w:rPr>
                <w:rFonts w:ascii="Arial" w:hAnsi="Arial" w:cs="Arial"/>
                <w:sz w:val="16"/>
                <w:szCs w:val="16"/>
              </w:rPr>
              <w:t>6</w:t>
            </w:r>
          </w:p>
        </w:tc>
      </w:tr>
      <w:bookmarkEnd w:id="290"/>
      <w:tr w14:paraId="63308A1A" w14:textId="77777777" w:rsidTr="00BE1A50">
        <w:tblPrEx>
          <w:tblW w:w="9540" w:type="dxa"/>
          <w:tblInd w:w="270" w:type="dxa"/>
          <w:tblLayout w:type="fixed"/>
          <w:tblLook w:val="04A0"/>
        </w:tblPrEx>
        <w:tc>
          <w:tcPr>
            <w:tcW w:w="1980" w:type="dxa"/>
            <w:hideMark/>
          </w:tcPr>
          <w:p w:rsidR="00300290" w:rsidRPr="00A81986" w:rsidP="00D04F3E" w14:paraId="49A3218B" w14:textId="45C53B08">
            <w:pPr>
              <w:spacing w:line="340" w:lineRule="exact"/>
              <w:ind w:right="-50"/>
              <w:rPr>
                <w:rFonts w:ascii="Arial" w:hAnsi="Arial" w:cs="Arial"/>
                <w:spacing w:val="-4"/>
                <w:sz w:val="16"/>
                <w:szCs w:val="16"/>
              </w:rPr>
            </w:pPr>
            <w:r w:rsidRPr="00A81986">
              <w:rPr>
                <w:rFonts w:ascii="Arial" w:hAnsi="Arial" w:cs="Arial"/>
                <w:spacing w:val="-4"/>
                <w:sz w:val="16"/>
                <w:szCs w:val="16"/>
              </w:rPr>
              <w:t>As at 31 March 2026</w:t>
            </w:r>
          </w:p>
        </w:tc>
        <w:tc>
          <w:tcPr>
            <w:tcW w:w="1260" w:type="dxa"/>
            <w:vAlign w:val="bottom"/>
          </w:tcPr>
          <w:p w:rsidR="00300290" w:rsidRPr="00A81986" w:rsidP="00D04F3E" w14:paraId="124ABDFF" w14:textId="460DB720">
            <w:pPr>
              <w:pBdr>
                <w:bottom w:val="double" w:sz="4" w:space="1" w:color="auto"/>
              </w:pBdr>
              <w:tabs>
                <w:tab w:val="decimal" w:pos="920"/>
              </w:tabs>
              <w:spacing w:line="340" w:lineRule="exact"/>
              <w:ind w:left="-29" w:right="-29"/>
              <w:rPr>
                <w:rFonts w:ascii="Arial" w:hAnsi="Arial" w:cs="Arial"/>
                <w:sz w:val="16"/>
                <w:szCs w:val="16"/>
              </w:rPr>
            </w:pPr>
            <w:r w:rsidRPr="00A81986">
              <w:rPr>
                <w:rFonts w:ascii="Arial" w:hAnsi="Arial" w:cs="Arial"/>
                <w:sz w:val="16"/>
                <w:szCs w:val="16"/>
              </w:rPr>
              <w:t>1,121</w:t>
            </w:r>
          </w:p>
        </w:tc>
        <w:tc>
          <w:tcPr>
            <w:tcW w:w="1260" w:type="dxa"/>
            <w:vAlign w:val="bottom"/>
          </w:tcPr>
          <w:p w:rsidR="00300290" w:rsidRPr="00A81986" w:rsidP="00D04F3E" w14:paraId="586793B6" w14:textId="17371873">
            <w:pPr>
              <w:pBdr>
                <w:bottom w:val="double" w:sz="4" w:space="1" w:color="auto"/>
              </w:pBdr>
              <w:tabs>
                <w:tab w:val="decimal" w:pos="920"/>
              </w:tabs>
              <w:spacing w:line="340" w:lineRule="exact"/>
              <w:ind w:left="-29" w:right="-29"/>
              <w:rPr>
                <w:rFonts w:ascii="Arial" w:hAnsi="Arial" w:cs="Arial"/>
                <w:sz w:val="16"/>
                <w:szCs w:val="16"/>
              </w:rPr>
            </w:pPr>
            <w:r w:rsidRPr="00A81986">
              <w:rPr>
                <w:rFonts w:ascii="Arial" w:hAnsi="Arial" w:cs="Arial"/>
                <w:sz w:val="16"/>
                <w:szCs w:val="16"/>
              </w:rPr>
              <w:t>623</w:t>
            </w:r>
          </w:p>
        </w:tc>
        <w:tc>
          <w:tcPr>
            <w:tcW w:w="1260" w:type="dxa"/>
            <w:vAlign w:val="bottom"/>
          </w:tcPr>
          <w:p w:rsidR="00300290" w:rsidRPr="00A81986" w:rsidP="00D04F3E" w14:paraId="189A902D" w14:textId="37B1B4BE">
            <w:pPr>
              <w:pBdr>
                <w:bottom w:val="double" w:sz="4" w:space="1" w:color="auto"/>
              </w:pBdr>
              <w:tabs>
                <w:tab w:val="decimal" w:pos="920"/>
              </w:tabs>
              <w:spacing w:line="340" w:lineRule="exact"/>
              <w:ind w:left="-29" w:right="-29"/>
              <w:rPr>
                <w:rFonts w:ascii="Arial" w:hAnsi="Arial" w:cs="Arial"/>
                <w:sz w:val="16"/>
                <w:szCs w:val="16"/>
              </w:rPr>
            </w:pPr>
            <w:r w:rsidRPr="00A81986">
              <w:rPr>
                <w:rFonts w:ascii="Arial" w:hAnsi="Arial" w:cs="Arial"/>
                <w:sz w:val="16"/>
                <w:szCs w:val="16"/>
              </w:rPr>
              <w:t>395</w:t>
            </w:r>
          </w:p>
        </w:tc>
        <w:tc>
          <w:tcPr>
            <w:tcW w:w="1260" w:type="dxa"/>
            <w:vAlign w:val="bottom"/>
          </w:tcPr>
          <w:p w:rsidR="00300290" w:rsidRPr="00A81986" w:rsidP="00D04F3E" w14:paraId="7C99C6C4" w14:textId="376FA302">
            <w:pPr>
              <w:pBdr>
                <w:bottom w:val="double" w:sz="4" w:space="1" w:color="auto"/>
              </w:pBdr>
              <w:tabs>
                <w:tab w:val="decimal" w:pos="920"/>
              </w:tabs>
              <w:spacing w:line="340" w:lineRule="exact"/>
              <w:ind w:left="-29" w:right="-29"/>
              <w:rPr>
                <w:rFonts w:ascii="Arial" w:hAnsi="Arial" w:cs="Arial"/>
                <w:sz w:val="16"/>
                <w:szCs w:val="16"/>
              </w:rPr>
            </w:pPr>
            <w:r w:rsidRPr="00A81986">
              <w:rPr>
                <w:rFonts w:ascii="Arial" w:hAnsi="Arial" w:cs="Arial"/>
                <w:sz w:val="16"/>
                <w:szCs w:val="16"/>
              </w:rPr>
              <w:t>26</w:t>
            </w:r>
          </w:p>
        </w:tc>
        <w:tc>
          <w:tcPr>
            <w:tcW w:w="1260" w:type="dxa"/>
            <w:vAlign w:val="bottom"/>
          </w:tcPr>
          <w:p w:rsidR="00300290" w:rsidRPr="00A81986" w:rsidP="00D04F3E" w14:paraId="326B44CA" w14:textId="50CD503A">
            <w:pPr>
              <w:pBdr>
                <w:bottom w:val="double" w:sz="4" w:space="1" w:color="auto"/>
              </w:pBdr>
              <w:tabs>
                <w:tab w:val="decimal" w:pos="920"/>
              </w:tabs>
              <w:spacing w:line="340" w:lineRule="exact"/>
              <w:ind w:left="-29" w:right="-29"/>
              <w:rPr>
                <w:rFonts w:ascii="Arial" w:hAnsi="Arial" w:cs="Arial"/>
                <w:sz w:val="16"/>
                <w:szCs w:val="16"/>
              </w:rPr>
            </w:pPr>
            <w:r w:rsidRPr="00A81986">
              <w:rPr>
                <w:rFonts w:ascii="Arial" w:hAnsi="Arial" w:cs="Arial"/>
                <w:sz w:val="16"/>
                <w:szCs w:val="16"/>
              </w:rPr>
              <w:t>137</w:t>
            </w:r>
          </w:p>
        </w:tc>
        <w:tc>
          <w:tcPr>
            <w:tcW w:w="1260" w:type="dxa"/>
            <w:vAlign w:val="bottom"/>
          </w:tcPr>
          <w:p w:rsidR="00300290" w:rsidRPr="00A81986" w:rsidP="00D04F3E" w14:paraId="583ACF53" w14:textId="6F8BAC5D">
            <w:pPr>
              <w:pBdr>
                <w:bottom w:val="double" w:sz="4" w:space="1" w:color="auto"/>
              </w:pBdr>
              <w:tabs>
                <w:tab w:val="decimal" w:pos="920"/>
              </w:tabs>
              <w:spacing w:line="340" w:lineRule="exact"/>
              <w:ind w:left="920" w:right="-29" w:hanging="920"/>
              <w:rPr>
                <w:rFonts w:ascii="Arial" w:hAnsi="Arial" w:cs="Arial"/>
                <w:sz w:val="16"/>
                <w:szCs w:val="16"/>
              </w:rPr>
            </w:pPr>
            <w:r w:rsidRPr="00A81986">
              <w:rPr>
                <w:rFonts w:ascii="Arial" w:hAnsi="Arial" w:cs="Arial"/>
                <w:sz w:val="16"/>
                <w:szCs w:val="16"/>
              </w:rPr>
              <w:t>2,302</w:t>
            </w:r>
          </w:p>
        </w:tc>
      </w:tr>
    </w:tbl>
    <w:p w:rsidR="009A6C73" w:rsidRPr="00A81986" w:rsidP="00886D2A" w14:paraId="4CB06F9A" w14:textId="063AF421">
      <w:pPr>
        <w:spacing w:line="20" w:lineRule="exact"/>
        <w:rPr>
          <w:rFonts w:ascii="Arial" w:hAnsi="Arial" w:cs="Arial"/>
        </w:rPr>
      </w:pPr>
    </w:p>
    <w:p w:rsidR="00ED73CF" w:rsidRPr="00A81986" w:rsidP="00886D2A" w14:paraId="1EB44C2A" w14:textId="69100FF4">
      <w:pPr>
        <w:overflowPunct/>
        <w:autoSpaceDE/>
        <w:autoSpaceDN/>
        <w:adjustRightInd/>
        <w:spacing w:after="200" w:line="276" w:lineRule="auto"/>
        <w:textAlignment w:val="auto"/>
        <w:rPr>
          <w:rFonts w:ascii="Arial" w:hAnsi="Arial" w:cs="Arial"/>
        </w:rPr>
      </w:pPr>
      <w:r w:rsidRPr="00A81986">
        <w:rPr>
          <w:rFonts w:ascii="Arial" w:hAnsi="Arial" w:cs="Arial"/>
        </w:rPr>
        <w:br w:type="page"/>
      </w: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070"/>
        <w:gridCol w:w="1332"/>
        <w:gridCol w:w="1332"/>
        <w:gridCol w:w="1332"/>
        <w:gridCol w:w="1332"/>
        <w:gridCol w:w="1332"/>
      </w:tblGrid>
      <w:tr w14:paraId="3FF9DA09" w14:textId="77777777" w:rsidTr="00BE1A50">
        <w:tblPrEx>
          <w:tblW w:w="8730" w:type="dxa"/>
          <w:tblInd w:w="900" w:type="dxa"/>
          <w:tblLayout w:type="fixed"/>
          <w:tblLook w:val="04A0"/>
        </w:tblPrEx>
        <w:tc>
          <w:tcPr>
            <w:tcW w:w="2070" w:type="dxa"/>
          </w:tcPr>
          <w:p w:rsidR="00B500AC" w:rsidRPr="00A81986" w:rsidP="00D04F3E" w14:paraId="6FA7031F" w14:textId="009AC627">
            <w:pPr>
              <w:tabs>
                <w:tab w:val="right" w:pos="1033"/>
              </w:tabs>
              <w:spacing w:line="340" w:lineRule="exact"/>
              <w:ind w:right="-72"/>
              <w:jc w:val="right"/>
              <w:rPr>
                <w:rFonts w:ascii="Arial" w:hAnsi="Arial" w:cs="Arial"/>
                <w:sz w:val="16"/>
                <w:szCs w:val="16"/>
              </w:rPr>
            </w:pPr>
          </w:p>
        </w:tc>
        <w:tc>
          <w:tcPr>
            <w:tcW w:w="6660" w:type="dxa"/>
            <w:gridSpan w:val="5"/>
          </w:tcPr>
          <w:p w:rsidR="00B500AC" w:rsidRPr="00A81986" w:rsidP="00D04F3E" w14:paraId="752FA5D5" w14:textId="571B4800">
            <w:pPr>
              <w:tabs>
                <w:tab w:val="right" w:pos="1033"/>
              </w:tabs>
              <w:spacing w:line="340" w:lineRule="exact"/>
              <w:ind w:left="-29" w:right="-29"/>
              <w:jc w:val="right"/>
              <w:rPr>
                <w:rFonts w:ascii="Arial" w:hAnsi="Arial" w:cs="Arial"/>
                <w:sz w:val="16"/>
                <w:szCs w:val="16"/>
              </w:rPr>
            </w:pPr>
            <w:r w:rsidRPr="00A81986">
              <w:rPr>
                <w:rFonts w:ascii="Arial" w:hAnsi="Arial" w:cs="Arial"/>
                <w:sz w:val="16"/>
                <w:szCs w:val="16"/>
              </w:rPr>
              <w:t xml:space="preserve">(Unit: </w:t>
            </w:r>
            <w:r w:rsidRPr="00A81986" w:rsidR="00323B7B">
              <w:rPr>
                <w:rFonts w:ascii="Arial" w:hAnsi="Arial" w:cs="Arial"/>
                <w:sz w:val="16"/>
                <w:szCs w:val="16"/>
              </w:rPr>
              <w:t>Million Baht</w:t>
            </w:r>
            <w:r w:rsidRPr="00A81986">
              <w:rPr>
                <w:rFonts w:ascii="Arial" w:hAnsi="Arial" w:cs="Arial"/>
                <w:sz w:val="16"/>
                <w:szCs w:val="16"/>
              </w:rPr>
              <w:t>)</w:t>
            </w:r>
          </w:p>
        </w:tc>
      </w:tr>
      <w:tr w14:paraId="1355B583" w14:textId="77777777" w:rsidTr="00BE1A50">
        <w:tblPrEx>
          <w:tblW w:w="8730" w:type="dxa"/>
          <w:tblInd w:w="900" w:type="dxa"/>
          <w:tblLayout w:type="fixed"/>
          <w:tblLook w:val="04A0"/>
        </w:tblPrEx>
        <w:tc>
          <w:tcPr>
            <w:tcW w:w="2070" w:type="dxa"/>
          </w:tcPr>
          <w:p w:rsidR="00B500AC" w:rsidRPr="00A81986" w:rsidP="00D04F3E" w14:paraId="6F2E5645" w14:textId="77777777">
            <w:pPr>
              <w:spacing w:line="340" w:lineRule="exact"/>
              <w:ind w:left="151" w:hanging="151"/>
              <w:jc w:val="thaiDistribute"/>
              <w:outlineLvl w:val="0"/>
              <w:rPr>
                <w:rFonts w:ascii="Arial" w:hAnsi="Arial" w:cs="Arial"/>
                <w:sz w:val="16"/>
                <w:szCs w:val="16"/>
                <w:cs/>
                <w:lang w:val="en-GB"/>
              </w:rPr>
            </w:pPr>
          </w:p>
        </w:tc>
        <w:tc>
          <w:tcPr>
            <w:tcW w:w="6660" w:type="dxa"/>
            <w:gridSpan w:val="5"/>
          </w:tcPr>
          <w:p w:rsidR="00B500AC" w:rsidRPr="00A81986" w:rsidP="00D04F3E" w14:paraId="5FB08E73" w14:textId="77777777">
            <w:pPr>
              <w:pBdr>
                <w:bottom w:val="single" w:sz="4" w:space="1" w:color="auto"/>
              </w:pBdr>
              <w:tabs>
                <w:tab w:val="right" w:pos="1033"/>
              </w:tabs>
              <w:spacing w:line="340" w:lineRule="exact"/>
              <w:ind w:left="-29" w:right="-29"/>
              <w:jc w:val="center"/>
              <w:rPr>
                <w:rFonts w:ascii="Arial" w:hAnsi="Arial" w:cs="Arial"/>
                <w:sz w:val="16"/>
                <w:szCs w:val="16"/>
              </w:rPr>
            </w:pPr>
            <w:r w:rsidRPr="00A81986">
              <w:rPr>
                <w:rFonts w:ascii="Arial" w:hAnsi="Arial" w:cs="Arial"/>
                <w:sz w:val="16"/>
                <w:szCs w:val="16"/>
              </w:rPr>
              <w:t>Separate financial statements</w:t>
            </w:r>
          </w:p>
        </w:tc>
      </w:tr>
      <w:tr w14:paraId="3B8D801B" w14:textId="77777777" w:rsidTr="00BE1A50">
        <w:tblPrEx>
          <w:tblW w:w="8730" w:type="dxa"/>
          <w:tblInd w:w="900" w:type="dxa"/>
          <w:tblLayout w:type="fixed"/>
          <w:tblLook w:val="04A0"/>
        </w:tblPrEx>
        <w:tc>
          <w:tcPr>
            <w:tcW w:w="2070" w:type="dxa"/>
          </w:tcPr>
          <w:p w:rsidR="00CD6DF1" w:rsidRPr="00A81986" w:rsidP="00D04F3E" w14:paraId="5A210CFF" w14:textId="77777777">
            <w:pPr>
              <w:spacing w:line="340" w:lineRule="exact"/>
              <w:ind w:left="151" w:hanging="151"/>
              <w:jc w:val="center"/>
              <w:outlineLvl w:val="0"/>
              <w:rPr>
                <w:rFonts w:ascii="Arial" w:hAnsi="Arial" w:cs="Arial"/>
                <w:sz w:val="16"/>
                <w:szCs w:val="16"/>
                <w:cs/>
              </w:rPr>
            </w:pPr>
          </w:p>
        </w:tc>
        <w:tc>
          <w:tcPr>
            <w:tcW w:w="1332" w:type="dxa"/>
            <w:vAlign w:val="bottom"/>
            <w:hideMark/>
          </w:tcPr>
          <w:p w:rsidR="00CD6DF1" w:rsidRPr="00A81986" w:rsidP="00D04F3E" w14:paraId="40FC8B7F" w14:textId="6FD27744">
            <w:pPr>
              <w:pBdr>
                <w:bottom w:val="single" w:sz="4" w:space="1" w:color="auto"/>
              </w:pBdr>
              <w:tabs>
                <w:tab w:val="right" w:pos="1033"/>
              </w:tabs>
              <w:spacing w:line="340" w:lineRule="exact"/>
              <w:ind w:left="-29" w:right="-29"/>
              <w:jc w:val="center"/>
              <w:rPr>
                <w:rFonts w:ascii="Arial" w:hAnsi="Arial" w:cs="Arial"/>
                <w:sz w:val="16"/>
                <w:szCs w:val="16"/>
                <w:cs/>
              </w:rPr>
            </w:pPr>
            <w:r w:rsidRPr="00A81986">
              <w:rPr>
                <w:rFonts w:ascii="Arial" w:hAnsi="Arial" w:cs="Arial"/>
                <w:sz w:val="16"/>
                <w:szCs w:val="16"/>
              </w:rPr>
              <w:t>Land and land improvement</w:t>
            </w:r>
            <w:r w:rsidRPr="00A81986" w:rsidR="00BB4C00">
              <w:rPr>
                <w:rFonts w:ascii="Arial" w:hAnsi="Arial" w:cs="Arial"/>
                <w:sz w:val="16"/>
                <w:szCs w:val="16"/>
              </w:rPr>
              <w:t>s</w:t>
            </w:r>
          </w:p>
        </w:tc>
        <w:tc>
          <w:tcPr>
            <w:tcW w:w="1332" w:type="dxa"/>
            <w:vAlign w:val="bottom"/>
            <w:hideMark/>
          </w:tcPr>
          <w:p w:rsidR="00CD6DF1" w:rsidRPr="00A81986" w:rsidP="00D04F3E" w14:paraId="33806074" w14:textId="78365E7D">
            <w:pPr>
              <w:pBdr>
                <w:bottom w:val="single" w:sz="4" w:space="1" w:color="auto"/>
              </w:pBdr>
              <w:tabs>
                <w:tab w:val="right" w:pos="1033"/>
              </w:tabs>
              <w:spacing w:line="340" w:lineRule="exact"/>
              <w:ind w:left="-29" w:right="-29"/>
              <w:jc w:val="center"/>
              <w:rPr>
                <w:rFonts w:ascii="Arial" w:hAnsi="Arial" w:cs="Arial"/>
                <w:sz w:val="16"/>
                <w:szCs w:val="16"/>
              </w:rPr>
            </w:pPr>
            <w:r w:rsidRPr="00A81986">
              <w:rPr>
                <w:rFonts w:ascii="Arial" w:hAnsi="Arial" w:cs="Arial"/>
                <w:sz w:val="16"/>
                <w:szCs w:val="16"/>
              </w:rPr>
              <w:t>Buildings and building improvement</w:t>
            </w:r>
            <w:r w:rsidRPr="00A81986" w:rsidR="00BB4C00">
              <w:rPr>
                <w:rFonts w:ascii="Arial" w:hAnsi="Arial" w:cs="Arial"/>
                <w:sz w:val="16"/>
                <w:szCs w:val="16"/>
              </w:rPr>
              <w:t>s</w:t>
            </w:r>
          </w:p>
        </w:tc>
        <w:tc>
          <w:tcPr>
            <w:tcW w:w="1332" w:type="dxa"/>
            <w:vAlign w:val="bottom"/>
          </w:tcPr>
          <w:p w:rsidR="00CD6DF1" w:rsidRPr="00A81986" w:rsidP="00D04F3E" w14:paraId="5F010965" w14:textId="5A7BDEE1">
            <w:pPr>
              <w:pBdr>
                <w:bottom w:val="single" w:sz="4" w:space="1" w:color="auto"/>
              </w:pBdr>
              <w:tabs>
                <w:tab w:val="right" w:pos="1033"/>
              </w:tabs>
              <w:spacing w:line="340" w:lineRule="exact"/>
              <w:ind w:left="-29" w:right="-29"/>
              <w:jc w:val="center"/>
              <w:rPr>
                <w:rFonts w:ascii="Arial" w:hAnsi="Arial" w:cs="Arial"/>
                <w:sz w:val="16"/>
                <w:szCs w:val="16"/>
              </w:rPr>
            </w:pPr>
            <w:r w:rsidRPr="00A81986">
              <w:rPr>
                <w:rFonts w:ascii="Arial" w:hAnsi="Arial" w:cs="Arial"/>
                <w:sz w:val="16"/>
                <w:szCs w:val="16"/>
              </w:rPr>
              <w:t>Furniture, fixtures and office equipment</w:t>
            </w:r>
          </w:p>
        </w:tc>
        <w:tc>
          <w:tcPr>
            <w:tcW w:w="1332" w:type="dxa"/>
            <w:vAlign w:val="bottom"/>
          </w:tcPr>
          <w:p w:rsidR="00CD6DF1" w:rsidRPr="00A81986" w:rsidP="00D04F3E" w14:paraId="45D25DEE" w14:textId="77777777">
            <w:pPr>
              <w:pBdr>
                <w:bottom w:val="single" w:sz="4" w:space="1" w:color="auto"/>
              </w:pBdr>
              <w:tabs>
                <w:tab w:val="right" w:pos="1033"/>
              </w:tabs>
              <w:spacing w:line="340" w:lineRule="exact"/>
              <w:ind w:left="-29" w:right="-29"/>
              <w:jc w:val="center"/>
              <w:rPr>
                <w:rFonts w:ascii="Arial" w:hAnsi="Arial" w:cs="Arial"/>
                <w:sz w:val="16"/>
                <w:szCs w:val="16"/>
              </w:rPr>
            </w:pPr>
          </w:p>
          <w:p w:rsidR="00CD6DF1" w:rsidRPr="00A81986" w:rsidP="00D04F3E" w14:paraId="326A3F11" w14:textId="77777777">
            <w:pPr>
              <w:pBdr>
                <w:bottom w:val="single" w:sz="4" w:space="1" w:color="auto"/>
              </w:pBdr>
              <w:tabs>
                <w:tab w:val="right" w:pos="1033"/>
              </w:tabs>
              <w:spacing w:line="340" w:lineRule="exact"/>
              <w:ind w:left="-29" w:right="-29"/>
              <w:jc w:val="center"/>
              <w:rPr>
                <w:rFonts w:ascii="Arial" w:hAnsi="Arial" w:cs="Arial"/>
                <w:sz w:val="16"/>
                <w:szCs w:val="16"/>
              </w:rPr>
            </w:pPr>
            <w:r w:rsidRPr="00A81986">
              <w:rPr>
                <w:rFonts w:ascii="Arial" w:hAnsi="Arial" w:cs="Arial"/>
                <w:sz w:val="16"/>
                <w:szCs w:val="16"/>
              </w:rPr>
              <w:t>Motor vehicles</w:t>
            </w:r>
          </w:p>
        </w:tc>
        <w:tc>
          <w:tcPr>
            <w:tcW w:w="1332" w:type="dxa"/>
            <w:vAlign w:val="bottom"/>
          </w:tcPr>
          <w:p w:rsidR="00CD6DF1" w:rsidRPr="00A81986" w:rsidP="00D04F3E" w14:paraId="31022D38" w14:textId="77777777">
            <w:pPr>
              <w:pBdr>
                <w:bottom w:val="single" w:sz="4" w:space="1" w:color="auto"/>
              </w:pBdr>
              <w:tabs>
                <w:tab w:val="right" w:pos="1033"/>
              </w:tabs>
              <w:spacing w:line="340" w:lineRule="exact"/>
              <w:ind w:left="-29" w:right="-29"/>
              <w:jc w:val="center"/>
              <w:rPr>
                <w:rFonts w:ascii="Arial" w:hAnsi="Arial" w:cs="Arial"/>
                <w:sz w:val="16"/>
                <w:szCs w:val="16"/>
              </w:rPr>
            </w:pPr>
            <w:r w:rsidRPr="00A81986">
              <w:rPr>
                <w:rFonts w:ascii="Arial" w:hAnsi="Arial" w:cs="Arial"/>
                <w:sz w:val="16"/>
                <w:szCs w:val="16"/>
              </w:rPr>
              <w:t>Total</w:t>
            </w:r>
          </w:p>
        </w:tc>
      </w:tr>
      <w:tr w14:paraId="2C1F72D6" w14:textId="77777777" w:rsidTr="00BE1A50">
        <w:tblPrEx>
          <w:tblW w:w="8730" w:type="dxa"/>
          <w:tblInd w:w="900" w:type="dxa"/>
          <w:tblLayout w:type="fixed"/>
          <w:tblLook w:val="04A0"/>
        </w:tblPrEx>
        <w:tc>
          <w:tcPr>
            <w:tcW w:w="2070" w:type="dxa"/>
            <w:hideMark/>
          </w:tcPr>
          <w:p w:rsidR="003C1F86" w:rsidRPr="00A81986" w:rsidP="00D04F3E" w14:paraId="3E785F94" w14:textId="73105189">
            <w:pPr>
              <w:spacing w:line="340" w:lineRule="exact"/>
              <w:ind w:right="-50"/>
              <w:rPr>
                <w:rFonts w:ascii="Arial" w:hAnsi="Arial" w:cs="Arial"/>
                <w:sz w:val="16"/>
                <w:szCs w:val="16"/>
                <w:cs/>
              </w:rPr>
            </w:pPr>
            <w:r w:rsidRPr="00A81986">
              <w:rPr>
                <w:rFonts w:ascii="Arial" w:hAnsi="Arial" w:cs="Arial"/>
                <w:sz w:val="16"/>
                <w:szCs w:val="16"/>
              </w:rPr>
              <w:t>As at 1 April 2024</w:t>
            </w:r>
          </w:p>
        </w:tc>
        <w:tc>
          <w:tcPr>
            <w:tcW w:w="1332" w:type="dxa"/>
            <w:vAlign w:val="bottom"/>
          </w:tcPr>
          <w:p w:rsidR="003C1F86" w:rsidRPr="00A81986" w:rsidP="00D04F3E" w14:paraId="2AF78D74" w14:textId="3B2BAA2B">
            <w:pPr>
              <w:tabs>
                <w:tab w:val="decimal" w:pos="920"/>
              </w:tabs>
              <w:spacing w:line="340" w:lineRule="exact"/>
              <w:ind w:left="-29" w:right="-29"/>
              <w:rPr>
                <w:rFonts w:ascii="Arial" w:hAnsi="Arial" w:cs="Arial"/>
                <w:sz w:val="16"/>
                <w:szCs w:val="16"/>
              </w:rPr>
            </w:pPr>
            <w:r w:rsidRPr="00A81986">
              <w:rPr>
                <w:rFonts w:ascii="Arial" w:hAnsi="Arial" w:cs="Arial"/>
                <w:sz w:val="16"/>
                <w:szCs w:val="16"/>
              </w:rPr>
              <w:t>7</w:t>
            </w:r>
          </w:p>
        </w:tc>
        <w:tc>
          <w:tcPr>
            <w:tcW w:w="1332" w:type="dxa"/>
            <w:vAlign w:val="bottom"/>
          </w:tcPr>
          <w:p w:rsidR="003C1F86" w:rsidRPr="00A81986" w:rsidP="00D04F3E" w14:paraId="75FA6910" w14:textId="5391F61F">
            <w:pPr>
              <w:tabs>
                <w:tab w:val="decimal" w:pos="920"/>
              </w:tabs>
              <w:spacing w:line="340" w:lineRule="exact"/>
              <w:ind w:left="-29" w:right="-29"/>
              <w:rPr>
                <w:rFonts w:ascii="Arial" w:hAnsi="Arial" w:cs="Arial"/>
                <w:sz w:val="16"/>
                <w:szCs w:val="16"/>
              </w:rPr>
            </w:pPr>
            <w:r w:rsidRPr="00A81986">
              <w:rPr>
                <w:rFonts w:ascii="Arial" w:hAnsi="Arial" w:cs="Arial"/>
                <w:sz w:val="16"/>
                <w:szCs w:val="16"/>
              </w:rPr>
              <w:t>514</w:t>
            </w:r>
          </w:p>
        </w:tc>
        <w:tc>
          <w:tcPr>
            <w:tcW w:w="1332" w:type="dxa"/>
            <w:vAlign w:val="bottom"/>
          </w:tcPr>
          <w:p w:rsidR="003C1F86" w:rsidRPr="00A81986" w:rsidP="00D04F3E" w14:paraId="229D876C" w14:textId="71EE7217">
            <w:pPr>
              <w:tabs>
                <w:tab w:val="decimal" w:pos="920"/>
              </w:tabs>
              <w:spacing w:line="340" w:lineRule="exact"/>
              <w:ind w:left="-29" w:right="-29"/>
              <w:rPr>
                <w:rFonts w:ascii="Arial" w:hAnsi="Arial" w:cs="Arial"/>
                <w:sz w:val="16"/>
                <w:szCs w:val="16"/>
              </w:rPr>
            </w:pPr>
            <w:r w:rsidRPr="00A81986">
              <w:rPr>
                <w:rFonts w:ascii="Arial" w:hAnsi="Arial" w:cs="Arial"/>
                <w:sz w:val="16"/>
                <w:szCs w:val="16"/>
              </w:rPr>
              <w:t>17</w:t>
            </w:r>
          </w:p>
        </w:tc>
        <w:tc>
          <w:tcPr>
            <w:tcW w:w="1332" w:type="dxa"/>
            <w:vAlign w:val="bottom"/>
          </w:tcPr>
          <w:p w:rsidR="003C1F86" w:rsidRPr="00A81986" w:rsidP="00D04F3E" w14:paraId="1060F069" w14:textId="6CF35112">
            <w:pPr>
              <w:tabs>
                <w:tab w:val="decimal" w:pos="920"/>
              </w:tabs>
              <w:spacing w:line="340" w:lineRule="exact"/>
              <w:ind w:left="-29" w:right="-29"/>
              <w:rPr>
                <w:rFonts w:ascii="Arial" w:hAnsi="Arial" w:cs="Arial"/>
                <w:sz w:val="16"/>
                <w:szCs w:val="16"/>
              </w:rPr>
            </w:pPr>
            <w:r w:rsidRPr="00A81986">
              <w:rPr>
                <w:rFonts w:ascii="Arial" w:hAnsi="Arial" w:cs="Arial"/>
                <w:sz w:val="16"/>
                <w:szCs w:val="16"/>
              </w:rPr>
              <w:t>30</w:t>
            </w:r>
          </w:p>
        </w:tc>
        <w:tc>
          <w:tcPr>
            <w:tcW w:w="1332" w:type="dxa"/>
            <w:vAlign w:val="bottom"/>
          </w:tcPr>
          <w:p w:rsidR="003C1F86" w:rsidRPr="00A81986" w:rsidP="00D04F3E" w14:paraId="71F3AC21" w14:textId="5FB93E02">
            <w:pPr>
              <w:tabs>
                <w:tab w:val="decimal" w:pos="920"/>
              </w:tabs>
              <w:spacing w:line="340" w:lineRule="exact"/>
              <w:ind w:left="-29" w:right="-29"/>
              <w:rPr>
                <w:rFonts w:ascii="Arial" w:hAnsi="Arial" w:cs="Arial"/>
                <w:sz w:val="16"/>
                <w:szCs w:val="16"/>
              </w:rPr>
            </w:pPr>
            <w:r w:rsidRPr="00A81986">
              <w:rPr>
                <w:rFonts w:ascii="Arial" w:hAnsi="Arial" w:cs="Arial"/>
                <w:sz w:val="16"/>
                <w:szCs w:val="16"/>
              </w:rPr>
              <w:t>568</w:t>
            </w:r>
          </w:p>
        </w:tc>
      </w:tr>
      <w:tr w14:paraId="45E5F7D0" w14:textId="77777777" w:rsidTr="00BE1A50">
        <w:tblPrEx>
          <w:tblW w:w="8730" w:type="dxa"/>
          <w:tblInd w:w="900" w:type="dxa"/>
          <w:tblLayout w:type="fixed"/>
          <w:tblLook w:val="04A0"/>
        </w:tblPrEx>
        <w:tc>
          <w:tcPr>
            <w:tcW w:w="2070" w:type="dxa"/>
            <w:hideMark/>
          </w:tcPr>
          <w:p w:rsidR="003C1F86" w:rsidRPr="00A81986" w:rsidP="00D04F3E" w14:paraId="4D855787" w14:textId="77777777">
            <w:pPr>
              <w:spacing w:line="340" w:lineRule="exact"/>
              <w:ind w:right="-50"/>
              <w:rPr>
                <w:rFonts w:ascii="Arial" w:hAnsi="Arial" w:cs="Arial"/>
                <w:sz w:val="16"/>
                <w:szCs w:val="16"/>
              </w:rPr>
            </w:pPr>
            <w:r w:rsidRPr="00A81986">
              <w:rPr>
                <w:rFonts w:ascii="Arial" w:hAnsi="Arial" w:cs="Arial"/>
                <w:sz w:val="16"/>
                <w:szCs w:val="16"/>
              </w:rPr>
              <w:t>Additions</w:t>
            </w:r>
          </w:p>
        </w:tc>
        <w:tc>
          <w:tcPr>
            <w:tcW w:w="1332" w:type="dxa"/>
            <w:vAlign w:val="bottom"/>
          </w:tcPr>
          <w:p w:rsidR="003C1F86" w:rsidRPr="00A81986" w:rsidP="00D04F3E" w14:paraId="0F7BC371" w14:textId="143FF4C0">
            <w:pPr>
              <w:tabs>
                <w:tab w:val="decimal" w:pos="920"/>
              </w:tabs>
              <w:spacing w:line="340" w:lineRule="exact"/>
              <w:ind w:left="-29" w:right="-29"/>
              <w:rPr>
                <w:rFonts w:ascii="Arial" w:hAnsi="Arial" w:cs="Arial"/>
                <w:sz w:val="16"/>
                <w:szCs w:val="16"/>
                <w:cs/>
              </w:rPr>
            </w:pPr>
            <w:r w:rsidRPr="00A81986">
              <w:rPr>
                <w:rFonts w:ascii="Arial" w:hAnsi="Arial" w:cs="Arial"/>
                <w:sz w:val="16"/>
                <w:szCs w:val="16"/>
              </w:rPr>
              <w:t>-</w:t>
            </w:r>
          </w:p>
        </w:tc>
        <w:tc>
          <w:tcPr>
            <w:tcW w:w="1332" w:type="dxa"/>
            <w:vAlign w:val="bottom"/>
          </w:tcPr>
          <w:p w:rsidR="003C1F86" w:rsidRPr="00A81986" w:rsidP="00D04F3E" w14:paraId="1A058106" w14:textId="4B31E356">
            <w:pPr>
              <w:tabs>
                <w:tab w:val="decimal" w:pos="920"/>
              </w:tabs>
              <w:spacing w:line="340" w:lineRule="exact"/>
              <w:ind w:left="-29" w:right="-29"/>
              <w:rPr>
                <w:rFonts w:ascii="Arial" w:hAnsi="Arial" w:cs="Arial"/>
                <w:sz w:val="16"/>
                <w:szCs w:val="16"/>
              </w:rPr>
            </w:pPr>
            <w:r w:rsidRPr="00A81986">
              <w:rPr>
                <w:rFonts w:ascii="Arial" w:hAnsi="Arial" w:cs="Arial"/>
                <w:sz w:val="16"/>
                <w:szCs w:val="16"/>
              </w:rPr>
              <w:t>-</w:t>
            </w:r>
          </w:p>
        </w:tc>
        <w:tc>
          <w:tcPr>
            <w:tcW w:w="1332" w:type="dxa"/>
            <w:vAlign w:val="bottom"/>
          </w:tcPr>
          <w:p w:rsidR="003C1F86" w:rsidRPr="00A81986" w:rsidP="00D04F3E" w14:paraId="603374C8" w14:textId="01455ACA">
            <w:pPr>
              <w:tabs>
                <w:tab w:val="decimal" w:pos="920"/>
              </w:tabs>
              <w:spacing w:line="340" w:lineRule="exact"/>
              <w:ind w:left="-29" w:right="-29"/>
              <w:rPr>
                <w:rFonts w:ascii="Arial" w:hAnsi="Arial" w:cs="Arial"/>
                <w:sz w:val="16"/>
                <w:szCs w:val="16"/>
              </w:rPr>
            </w:pPr>
            <w:r w:rsidRPr="00A81986">
              <w:rPr>
                <w:rFonts w:ascii="Arial" w:hAnsi="Arial" w:cs="Arial"/>
                <w:sz w:val="16"/>
                <w:szCs w:val="16"/>
              </w:rPr>
              <w:t>-</w:t>
            </w:r>
          </w:p>
        </w:tc>
        <w:tc>
          <w:tcPr>
            <w:tcW w:w="1332" w:type="dxa"/>
            <w:vAlign w:val="bottom"/>
          </w:tcPr>
          <w:p w:rsidR="003C1F86" w:rsidRPr="00A81986" w:rsidP="00D04F3E" w14:paraId="3113FFF0" w14:textId="30F5E8D3">
            <w:pPr>
              <w:tabs>
                <w:tab w:val="decimal" w:pos="920"/>
              </w:tabs>
              <w:spacing w:line="340" w:lineRule="exact"/>
              <w:ind w:left="-29" w:right="-29"/>
              <w:rPr>
                <w:rFonts w:ascii="Arial" w:hAnsi="Arial" w:cs="Arial"/>
                <w:sz w:val="16"/>
                <w:szCs w:val="16"/>
              </w:rPr>
            </w:pPr>
            <w:r w:rsidRPr="00A81986">
              <w:rPr>
                <w:rFonts w:ascii="Arial" w:hAnsi="Arial" w:cs="Arial"/>
                <w:sz w:val="16"/>
                <w:szCs w:val="16"/>
              </w:rPr>
              <w:t>39</w:t>
            </w:r>
          </w:p>
        </w:tc>
        <w:tc>
          <w:tcPr>
            <w:tcW w:w="1332" w:type="dxa"/>
            <w:vAlign w:val="bottom"/>
          </w:tcPr>
          <w:p w:rsidR="003C1F86" w:rsidRPr="00A81986" w:rsidP="00D04F3E" w14:paraId="674E6783" w14:textId="26F17049">
            <w:pPr>
              <w:tabs>
                <w:tab w:val="decimal" w:pos="920"/>
              </w:tabs>
              <w:spacing w:line="340" w:lineRule="exact"/>
              <w:ind w:left="-29" w:right="-29"/>
              <w:rPr>
                <w:rFonts w:ascii="Arial" w:hAnsi="Arial" w:cs="Arial"/>
                <w:sz w:val="16"/>
                <w:szCs w:val="16"/>
              </w:rPr>
            </w:pPr>
            <w:r w:rsidRPr="00A81986">
              <w:rPr>
                <w:rFonts w:ascii="Arial" w:hAnsi="Arial" w:cs="Arial"/>
                <w:sz w:val="16"/>
                <w:szCs w:val="16"/>
              </w:rPr>
              <w:t>39</w:t>
            </w:r>
          </w:p>
        </w:tc>
      </w:tr>
      <w:tr w14:paraId="6E4D9CC1" w14:textId="77777777" w:rsidTr="00BE1A50">
        <w:tblPrEx>
          <w:tblW w:w="8730" w:type="dxa"/>
          <w:tblInd w:w="900" w:type="dxa"/>
          <w:tblLayout w:type="fixed"/>
          <w:tblLook w:val="04A0"/>
        </w:tblPrEx>
        <w:tc>
          <w:tcPr>
            <w:tcW w:w="2070" w:type="dxa"/>
          </w:tcPr>
          <w:p w:rsidR="003C1F86" w:rsidRPr="00A81986" w:rsidP="00D04F3E" w14:paraId="2351522E" w14:textId="07161D28">
            <w:pPr>
              <w:spacing w:line="340" w:lineRule="exact"/>
              <w:ind w:left="165" w:right="-50" w:hanging="165"/>
              <w:rPr>
                <w:rFonts w:ascii="Arial" w:hAnsi="Arial" w:cs="Arial"/>
                <w:spacing w:val="-4"/>
                <w:sz w:val="16"/>
                <w:szCs w:val="16"/>
              </w:rPr>
            </w:pPr>
            <w:r w:rsidRPr="00A81986">
              <w:rPr>
                <w:rFonts w:ascii="Arial" w:hAnsi="Arial" w:cs="Arial"/>
                <w:sz w:val="16"/>
                <w:szCs w:val="16"/>
              </w:rPr>
              <w:t xml:space="preserve">Depreciation </w:t>
            </w:r>
          </w:p>
        </w:tc>
        <w:tc>
          <w:tcPr>
            <w:tcW w:w="1332" w:type="dxa"/>
            <w:vAlign w:val="bottom"/>
          </w:tcPr>
          <w:p w:rsidR="003C1F86" w:rsidRPr="00A81986" w:rsidP="00D04F3E" w14:paraId="01CA7CB7" w14:textId="5DA890D8">
            <w:pPr>
              <w:pBdr>
                <w:bottom w:val="single" w:sz="4" w:space="1" w:color="auto"/>
              </w:pBdr>
              <w:tabs>
                <w:tab w:val="decimal" w:pos="920"/>
              </w:tabs>
              <w:spacing w:line="340" w:lineRule="exact"/>
              <w:ind w:left="-29" w:right="-29"/>
              <w:rPr>
                <w:rFonts w:ascii="Arial" w:hAnsi="Arial" w:cs="Arial"/>
                <w:sz w:val="16"/>
                <w:szCs w:val="16"/>
              </w:rPr>
            </w:pPr>
            <w:r w:rsidRPr="00A81986">
              <w:rPr>
                <w:rFonts w:ascii="Arial" w:hAnsi="Arial" w:cs="Arial"/>
                <w:sz w:val="16"/>
                <w:szCs w:val="16"/>
              </w:rPr>
              <w:t>(3)</w:t>
            </w:r>
          </w:p>
        </w:tc>
        <w:tc>
          <w:tcPr>
            <w:tcW w:w="1332" w:type="dxa"/>
            <w:vAlign w:val="bottom"/>
          </w:tcPr>
          <w:p w:rsidR="003C1F86" w:rsidRPr="00A81986" w:rsidP="00D04F3E" w14:paraId="501F2F54" w14:textId="1D176985">
            <w:pPr>
              <w:pBdr>
                <w:bottom w:val="single" w:sz="4" w:space="1" w:color="auto"/>
              </w:pBdr>
              <w:tabs>
                <w:tab w:val="decimal" w:pos="920"/>
              </w:tabs>
              <w:spacing w:line="340" w:lineRule="exact"/>
              <w:ind w:left="-29" w:right="-29"/>
              <w:rPr>
                <w:rFonts w:ascii="Arial" w:hAnsi="Arial" w:cs="Arial"/>
                <w:sz w:val="16"/>
                <w:szCs w:val="16"/>
              </w:rPr>
            </w:pPr>
            <w:r w:rsidRPr="00A81986">
              <w:rPr>
                <w:rFonts w:ascii="Arial" w:hAnsi="Arial" w:cs="Arial"/>
                <w:sz w:val="16"/>
                <w:szCs w:val="16"/>
              </w:rPr>
              <w:t>(62)</w:t>
            </w:r>
          </w:p>
        </w:tc>
        <w:tc>
          <w:tcPr>
            <w:tcW w:w="1332" w:type="dxa"/>
            <w:vAlign w:val="bottom"/>
          </w:tcPr>
          <w:p w:rsidR="003C1F86" w:rsidRPr="00A81986" w:rsidP="00D04F3E" w14:paraId="576781DB" w14:textId="468437E4">
            <w:pPr>
              <w:pBdr>
                <w:bottom w:val="single" w:sz="4" w:space="1" w:color="auto"/>
              </w:pBdr>
              <w:tabs>
                <w:tab w:val="decimal" w:pos="920"/>
              </w:tabs>
              <w:spacing w:line="340" w:lineRule="exact"/>
              <w:ind w:left="-29" w:right="-29"/>
              <w:rPr>
                <w:rFonts w:ascii="Arial" w:hAnsi="Arial" w:cs="Arial"/>
                <w:sz w:val="16"/>
                <w:szCs w:val="16"/>
              </w:rPr>
            </w:pPr>
            <w:r w:rsidRPr="00A81986">
              <w:rPr>
                <w:rFonts w:ascii="Arial" w:hAnsi="Arial" w:cs="Arial"/>
                <w:sz w:val="16"/>
                <w:szCs w:val="16"/>
              </w:rPr>
              <w:t>(2)</w:t>
            </w:r>
          </w:p>
        </w:tc>
        <w:tc>
          <w:tcPr>
            <w:tcW w:w="1332" w:type="dxa"/>
            <w:vAlign w:val="bottom"/>
          </w:tcPr>
          <w:p w:rsidR="003C1F86" w:rsidRPr="00A81986" w:rsidP="00D04F3E" w14:paraId="38EDA552" w14:textId="77E7042E">
            <w:pPr>
              <w:pBdr>
                <w:bottom w:val="single" w:sz="4" w:space="1" w:color="auto"/>
              </w:pBdr>
              <w:tabs>
                <w:tab w:val="decimal" w:pos="920"/>
              </w:tabs>
              <w:spacing w:line="340" w:lineRule="exact"/>
              <w:ind w:left="-29" w:right="-29"/>
              <w:rPr>
                <w:rFonts w:ascii="Arial" w:hAnsi="Arial" w:cs="Arial"/>
                <w:sz w:val="16"/>
                <w:szCs w:val="16"/>
              </w:rPr>
            </w:pPr>
            <w:r w:rsidRPr="00A81986">
              <w:rPr>
                <w:rFonts w:ascii="Arial" w:hAnsi="Arial" w:cs="Arial"/>
                <w:sz w:val="16"/>
                <w:szCs w:val="16"/>
              </w:rPr>
              <w:t>(20)</w:t>
            </w:r>
          </w:p>
        </w:tc>
        <w:tc>
          <w:tcPr>
            <w:tcW w:w="1332" w:type="dxa"/>
            <w:vAlign w:val="bottom"/>
          </w:tcPr>
          <w:p w:rsidR="003C1F86" w:rsidRPr="00A81986" w:rsidP="00D04F3E" w14:paraId="0FEC10CF" w14:textId="124789F7">
            <w:pPr>
              <w:pBdr>
                <w:bottom w:val="single" w:sz="4" w:space="1" w:color="auto"/>
              </w:pBdr>
              <w:tabs>
                <w:tab w:val="decimal" w:pos="920"/>
              </w:tabs>
              <w:spacing w:line="340" w:lineRule="exact"/>
              <w:ind w:left="-29" w:right="-29"/>
              <w:rPr>
                <w:rFonts w:ascii="Arial" w:hAnsi="Arial" w:cs="Arial"/>
                <w:sz w:val="16"/>
                <w:szCs w:val="16"/>
              </w:rPr>
            </w:pPr>
            <w:r w:rsidRPr="00A81986">
              <w:rPr>
                <w:rFonts w:ascii="Arial" w:hAnsi="Arial" w:cs="Arial"/>
                <w:sz w:val="16"/>
                <w:szCs w:val="16"/>
              </w:rPr>
              <w:t>(87)</w:t>
            </w:r>
          </w:p>
        </w:tc>
      </w:tr>
      <w:tr w14:paraId="45580ED0" w14:textId="77777777" w:rsidTr="00BE1A50">
        <w:tblPrEx>
          <w:tblW w:w="8730" w:type="dxa"/>
          <w:tblInd w:w="900" w:type="dxa"/>
          <w:tblLayout w:type="fixed"/>
          <w:tblLook w:val="04A0"/>
        </w:tblPrEx>
        <w:tc>
          <w:tcPr>
            <w:tcW w:w="2070" w:type="dxa"/>
            <w:hideMark/>
          </w:tcPr>
          <w:p w:rsidR="003C1F86" w:rsidRPr="00A81986" w:rsidP="00D04F3E" w14:paraId="607BC0B3" w14:textId="05174542">
            <w:pPr>
              <w:spacing w:line="340" w:lineRule="exact"/>
              <w:ind w:right="-50"/>
              <w:rPr>
                <w:rFonts w:ascii="Arial" w:hAnsi="Arial" w:cs="Arial"/>
                <w:spacing w:val="-4"/>
                <w:sz w:val="16"/>
                <w:szCs w:val="16"/>
              </w:rPr>
            </w:pPr>
            <w:r w:rsidRPr="00A81986">
              <w:rPr>
                <w:rFonts w:ascii="Arial" w:hAnsi="Arial" w:cs="Arial"/>
                <w:spacing w:val="-4"/>
                <w:sz w:val="16"/>
                <w:szCs w:val="16"/>
              </w:rPr>
              <w:t>As at 31 March 2025</w:t>
            </w:r>
          </w:p>
        </w:tc>
        <w:tc>
          <w:tcPr>
            <w:tcW w:w="1332" w:type="dxa"/>
            <w:vAlign w:val="bottom"/>
          </w:tcPr>
          <w:p w:rsidR="003C1F86" w:rsidRPr="00A81986" w:rsidP="00D04F3E" w14:paraId="069C76B0" w14:textId="5D847935">
            <w:pPr>
              <w:tabs>
                <w:tab w:val="decimal" w:pos="920"/>
              </w:tabs>
              <w:spacing w:line="340" w:lineRule="exact"/>
              <w:ind w:left="-29" w:right="-29"/>
              <w:rPr>
                <w:rFonts w:ascii="Arial" w:hAnsi="Arial" w:cs="Arial"/>
                <w:sz w:val="16"/>
                <w:szCs w:val="16"/>
              </w:rPr>
            </w:pPr>
            <w:r w:rsidRPr="00A81986">
              <w:rPr>
                <w:rFonts w:ascii="Arial" w:hAnsi="Arial" w:cs="Arial"/>
                <w:sz w:val="16"/>
                <w:szCs w:val="16"/>
              </w:rPr>
              <w:t>4</w:t>
            </w:r>
          </w:p>
        </w:tc>
        <w:tc>
          <w:tcPr>
            <w:tcW w:w="1332" w:type="dxa"/>
            <w:vAlign w:val="bottom"/>
          </w:tcPr>
          <w:p w:rsidR="003C1F86" w:rsidRPr="00A81986" w:rsidP="00D04F3E" w14:paraId="3B81E161" w14:textId="3E2AD419">
            <w:pPr>
              <w:tabs>
                <w:tab w:val="decimal" w:pos="920"/>
              </w:tabs>
              <w:spacing w:line="340" w:lineRule="exact"/>
              <w:ind w:left="-29" w:right="-29"/>
              <w:rPr>
                <w:rFonts w:ascii="Arial" w:hAnsi="Arial" w:cs="Arial"/>
                <w:sz w:val="16"/>
                <w:szCs w:val="16"/>
              </w:rPr>
            </w:pPr>
            <w:r w:rsidRPr="00A81986">
              <w:rPr>
                <w:rFonts w:ascii="Arial" w:hAnsi="Arial" w:cs="Arial"/>
                <w:sz w:val="16"/>
                <w:szCs w:val="16"/>
              </w:rPr>
              <w:t>452</w:t>
            </w:r>
          </w:p>
        </w:tc>
        <w:tc>
          <w:tcPr>
            <w:tcW w:w="1332" w:type="dxa"/>
            <w:vAlign w:val="bottom"/>
          </w:tcPr>
          <w:p w:rsidR="003C1F86" w:rsidRPr="00A81986" w:rsidP="00D04F3E" w14:paraId="00B01CDC" w14:textId="0C17A7DD">
            <w:pPr>
              <w:tabs>
                <w:tab w:val="decimal" w:pos="920"/>
              </w:tabs>
              <w:spacing w:line="340" w:lineRule="exact"/>
              <w:ind w:left="-29" w:right="-29"/>
              <w:rPr>
                <w:rFonts w:ascii="Arial" w:hAnsi="Arial" w:cs="Arial"/>
                <w:sz w:val="16"/>
                <w:szCs w:val="16"/>
              </w:rPr>
            </w:pPr>
            <w:r w:rsidRPr="00A81986">
              <w:rPr>
                <w:rFonts w:ascii="Arial" w:hAnsi="Arial" w:cs="Arial"/>
                <w:sz w:val="16"/>
                <w:szCs w:val="16"/>
              </w:rPr>
              <w:t>15</w:t>
            </w:r>
          </w:p>
        </w:tc>
        <w:tc>
          <w:tcPr>
            <w:tcW w:w="1332" w:type="dxa"/>
            <w:vAlign w:val="bottom"/>
          </w:tcPr>
          <w:p w:rsidR="003C1F86" w:rsidRPr="00A81986" w:rsidP="00D04F3E" w14:paraId="7F4FD67F" w14:textId="028F8887">
            <w:pPr>
              <w:tabs>
                <w:tab w:val="decimal" w:pos="920"/>
              </w:tabs>
              <w:spacing w:line="340" w:lineRule="exact"/>
              <w:ind w:left="-29" w:right="-29"/>
              <w:rPr>
                <w:rFonts w:ascii="Arial" w:hAnsi="Arial" w:cs="Arial"/>
                <w:sz w:val="16"/>
                <w:szCs w:val="16"/>
              </w:rPr>
            </w:pPr>
            <w:r w:rsidRPr="00A81986">
              <w:rPr>
                <w:rFonts w:ascii="Arial" w:hAnsi="Arial" w:cs="Arial"/>
                <w:sz w:val="16"/>
                <w:szCs w:val="16"/>
              </w:rPr>
              <w:t>49</w:t>
            </w:r>
          </w:p>
        </w:tc>
        <w:tc>
          <w:tcPr>
            <w:tcW w:w="1332" w:type="dxa"/>
            <w:vAlign w:val="bottom"/>
          </w:tcPr>
          <w:p w:rsidR="003C1F86" w:rsidRPr="00A81986" w:rsidP="00D04F3E" w14:paraId="34E4B748" w14:textId="57756235">
            <w:pPr>
              <w:tabs>
                <w:tab w:val="decimal" w:pos="920"/>
              </w:tabs>
              <w:spacing w:line="340" w:lineRule="exact"/>
              <w:ind w:left="-29" w:right="-29"/>
              <w:rPr>
                <w:rFonts w:ascii="Arial" w:hAnsi="Arial" w:cs="Arial"/>
                <w:sz w:val="16"/>
                <w:szCs w:val="16"/>
              </w:rPr>
            </w:pPr>
            <w:r w:rsidRPr="00A81986">
              <w:rPr>
                <w:rFonts w:ascii="Arial" w:hAnsi="Arial" w:cs="Arial"/>
                <w:sz w:val="16"/>
                <w:szCs w:val="16"/>
              </w:rPr>
              <w:t>520</w:t>
            </w:r>
          </w:p>
        </w:tc>
      </w:tr>
      <w:tr w14:paraId="4C5EE04F" w14:textId="77777777" w:rsidTr="00BE1A50">
        <w:tblPrEx>
          <w:tblW w:w="8730" w:type="dxa"/>
          <w:tblInd w:w="900" w:type="dxa"/>
          <w:tblLayout w:type="fixed"/>
          <w:tblLook w:val="04A0"/>
        </w:tblPrEx>
        <w:tc>
          <w:tcPr>
            <w:tcW w:w="2070" w:type="dxa"/>
            <w:hideMark/>
          </w:tcPr>
          <w:p w:rsidR="00A162C4" w:rsidRPr="00A81986" w:rsidP="00D04F3E" w14:paraId="34646823" w14:textId="77777777">
            <w:pPr>
              <w:spacing w:line="340" w:lineRule="exact"/>
              <w:ind w:right="-50"/>
              <w:rPr>
                <w:rFonts w:ascii="Arial" w:hAnsi="Arial" w:cs="Arial"/>
                <w:sz w:val="16"/>
                <w:szCs w:val="16"/>
              </w:rPr>
            </w:pPr>
            <w:r w:rsidRPr="00A81986">
              <w:rPr>
                <w:rFonts w:ascii="Arial" w:hAnsi="Arial" w:cs="Arial"/>
                <w:sz w:val="16"/>
                <w:szCs w:val="16"/>
              </w:rPr>
              <w:t>Additions</w:t>
            </w:r>
          </w:p>
        </w:tc>
        <w:tc>
          <w:tcPr>
            <w:tcW w:w="1332" w:type="dxa"/>
            <w:vAlign w:val="bottom"/>
          </w:tcPr>
          <w:p w:rsidR="00A162C4" w:rsidRPr="00A81986" w:rsidP="00D04F3E" w14:paraId="0AFBE162" w14:textId="16579621">
            <w:pPr>
              <w:tabs>
                <w:tab w:val="decimal" w:pos="920"/>
              </w:tabs>
              <w:spacing w:line="340" w:lineRule="exact"/>
              <w:ind w:left="-29" w:right="-29"/>
              <w:rPr>
                <w:rFonts w:ascii="Arial" w:hAnsi="Arial" w:cs="Arial"/>
                <w:sz w:val="16"/>
                <w:szCs w:val="16"/>
                <w:cs/>
              </w:rPr>
            </w:pPr>
            <w:r w:rsidRPr="00A81986">
              <w:rPr>
                <w:rFonts w:ascii="Arial" w:hAnsi="Arial" w:cs="Arial"/>
                <w:sz w:val="16"/>
                <w:szCs w:val="16"/>
              </w:rPr>
              <w:t>-</w:t>
            </w:r>
          </w:p>
        </w:tc>
        <w:tc>
          <w:tcPr>
            <w:tcW w:w="1332" w:type="dxa"/>
            <w:vAlign w:val="bottom"/>
          </w:tcPr>
          <w:p w:rsidR="00A162C4" w:rsidRPr="00A81986" w:rsidP="00D04F3E" w14:paraId="7C0217D5" w14:textId="126760C0">
            <w:pPr>
              <w:tabs>
                <w:tab w:val="decimal" w:pos="920"/>
              </w:tabs>
              <w:spacing w:line="340" w:lineRule="exact"/>
              <w:ind w:left="-29" w:right="-29"/>
              <w:rPr>
                <w:rFonts w:ascii="Arial" w:hAnsi="Arial" w:cs="Arial"/>
                <w:sz w:val="16"/>
                <w:szCs w:val="16"/>
              </w:rPr>
            </w:pPr>
            <w:r w:rsidRPr="00A81986">
              <w:rPr>
                <w:rFonts w:ascii="Arial" w:hAnsi="Arial" w:cs="Arial"/>
                <w:sz w:val="16"/>
                <w:szCs w:val="16"/>
              </w:rPr>
              <w:t>719</w:t>
            </w:r>
          </w:p>
        </w:tc>
        <w:tc>
          <w:tcPr>
            <w:tcW w:w="1332" w:type="dxa"/>
            <w:vAlign w:val="bottom"/>
          </w:tcPr>
          <w:p w:rsidR="00A162C4" w:rsidRPr="00A81986" w:rsidP="00D04F3E" w14:paraId="77593F29" w14:textId="2D54A03B">
            <w:pPr>
              <w:tabs>
                <w:tab w:val="decimal" w:pos="920"/>
              </w:tabs>
              <w:spacing w:line="340" w:lineRule="exact"/>
              <w:ind w:left="-29" w:right="-29"/>
              <w:rPr>
                <w:rFonts w:ascii="Arial" w:hAnsi="Arial" w:cs="Arial"/>
                <w:sz w:val="16"/>
                <w:szCs w:val="16"/>
              </w:rPr>
            </w:pPr>
            <w:r w:rsidRPr="00A81986">
              <w:rPr>
                <w:rFonts w:ascii="Arial" w:hAnsi="Arial" w:cs="Arial"/>
                <w:sz w:val="16"/>
                <w:szCs w:val="16"/>
              </w:rPr>
              <w:t>-</w:t>
            </w:r>
          </w:p>
        </w:tc>
        <w:tc>
          <w:tcPr>
            <w:tcW w:w="1332" w:type="dxa"/>
            <w:vAlign w:val="bottom"/>
          </w:tcPr>
          <w:p w:rsidR="00A162C4" w:rsidRPr="00A81986" w:rsidP="00D04F3E" w14:paraId="35D9009B" w14:textId="2293CE47">
            <w:pPr>
              <w:tabs>
                <w:tab w:val="decimal" w:pos="920"/>
              </w:tabs>
              <w:spacing w:line="340" w:lineRule="exact"/>
              <w:ind w:left="-29" w:right="-29"/>
              <w:rPr>
                <w:rFonts w:ascii="Arial" w:hAnsi="Arial" w:cs="Arial"/>
                <w:sz w:val="16"/>
                <w:szCs w:val="16"/>
              </w:rPr>
            </w:pPr>
            <w:r w:rsidRPr="00A81986">
              <w:rPr>
                <w:rFonts w:ascii="Arial" w:hAnsi="Arial" w:cs="Arial"/>
                <w:sz w:val="16"/>
                <w:szCs w:val="16"/>
              </w:rPr>
              <w:t>26</w:t>
            </w:r>
          </w:p>
        </w:tc>
        <w:tc>
          <w:tcPr>
            <w:tcW w:w="1332" w:type="dxa"/>
            <w:vAlign w:val="bottom"/>
          </w:tcPr>
          <w:p w:rsidR="00A162C4" w:rsidRPr="00A81986" w:rsidP="00D04F3E" w14:paraId="60F905C2" w14:textId="700193D4">
            <w:pPr>
              <w:tabs>
                <w:tab w:val="decimal" w:pos="920"/>
              </w:tabs>
              <w:spacing w:line="340" w:lineRule="exact"/>
              <w:ind w:left="-29" w:right="-29"/>
              <w:rPr>
                <w:rFonts w:ascii="Arial" w:hAnsi="Arial" w:cs="Arial"/>
                <w:sz w:val="16"/>
                <w:szCs w:val="16"/>
              </w:rPr>
            </w:pPr>
            <w:r w:rsidRPr="00A81986">
              <w:rPr>
                <w:rFonts w:ascii="Arial" w:hAnsi="Arial" w:cs="Arial"/>
                <w:sz w:val="16"/>
                <w:szCs w:val="16"/>
              </w:rPr>
              <w:t>745</w:t>
            </w:r>
          </w:p>
        </w:tc>
      </w:tr>
      <w:tr w14:paraId="014717AA" w14:textId="77777777" w:rsidTr="00BE1A50">
        <w:tblPrEx>
          <w:tblW w:w="8730" w:type="dxa"/>
          <w:tblInd w:w="900" w:type="dxa"/>
          <w:tblLayout w:type="fixed"/>
          <w:tblLook w:val="04A0"/>
        </w:tblPrEx>
        <w:tc>
          <w:tcPr>
            <w:tcW w:w="2070" w:type="dxa"/>
          </w:tcPr>
          <w:p w:rsidR="00A162C4" w:rsidRPr="00A81986" w:rsidP="00D04F3E" w14:paraId="4102CCBF" w14:textId="1F229ABE">
            <w:pPr>
              <w:spacing w:line="340" w:lineRule="exact"/>
              <w:ind w:left="160" w:right="-50" w:hanging="160"/>
              <w:rPr>
                <w:rFonts w:ascii="Arial" w:hAnsi="Arial" w:cs="Arial"/>
                <w:spacing w:val="-4"/>
                <w:sz w:val="16"/>
                <w:szCs w:val="16"/>
              </w:rPr>
            </w:pPr>
            <w:r w:rsidRPr="00A81986">
              <w:rPr>
                <w:rFonts w:ascii="Arial" w:hAnsi="Arial" w:cs="Arial"/>
                <w:spacing w:val="-4"/>
                <w:sz w:val="16"/>
                <w:szCs w:val="16"/>
              </w:rPr>
              <w:t>Increase from contract modification</w:t>
            </w:r>
          </w:p>
        </w:tc>
        <w:tc>
          <w:tcPr>
            <w:tcW w:w="1332" w:type="dxa"/>
            <w:vAlign w:val="bottom"/>
          </w:tcPr>
          <w:p w:rsidR="00A162C4" w:rsidRPr="00A81986" w:rsidP="00D04F3E" w14:paraId="23759860" w14:textId="07912A20">
            <w:pPr>
              <w:tabs>
                <w:tab w:val="decimal" w:pos="920"/>
              </w:tabs>
              <w:spacing w:line="340" w:lineRule="exact"/>
              <w:ind w:left="-29" w:right="-29"/>
              <w:rPr>
                <w:rFonts w:ascii="Arial" w:hAnsi="Arial" w:cs="Arial"/>
                <w:sz w:val="16"/>
                <w:szCs w:val="16"/>
              </w:rPr>
            </w:pPr>
            <w:r w:rsidRPr="00A81986">
              <w:rPr>
                <w:rFonts w:ascii="Arial" w:hAnsi="Arial" w:cs="Arial"/>
                <w:sz w:val="16"/>
                <w:szCs w:val="16"/>
              </w:rPr>
              <w:t>-</w:t>
            </w:r>
          </w:p>
        </w:tc>
        <w:tc>
          <w:tcPr>
            <w:tcW w:w="1332" w:type="dxa"/>
            <w:vAlign w:val="bottom"/>
          </w:tcPr>
          <w:p w:rsidR="00A162C4" w:rsidRPr="00A81986" w:rsidP="00D04F3E" w14:paraId="71635E4F" w14:textId="6709B5B6">
            <w:pPr>
              <w:tabs>
                <w:tab w:val="decimal" w:pos="920"/>
              </w:tabs>
              <w:spacing w:line="340" w:lineRule="exact"/>
              <w:ind w:left="-29" w:right="-29"/>
              <w:rPr>
                <w:rFonts w:ascii="Arial" w:hAnsi="Arial" w:cs="Arial"/>
                <w:sz w:val="16"/>
                <w:szCs w:val="16"/>
              </w:rPr>
            </w:pPr>
            <w:r w:rsidRPr="00A81986">
              <w:rPr>
                <w:rFonts w:ascii="Arial" w:hAnsi="Arial" w:cs="Arial"/>
                <w:sz w:val="16"/>
                <w:szCs w:val="16"/>
              </w:rPr>
              <w:t>1</w:t>
            </w:r>
          </w:p>
        </w:tc>
        <w:tc>
          <w:tcPr>
            <w:tcW w:w="1332" w:type="dxa"/>
            <w:vAlign w:val="bottom"/>
          </w:tcPr>
          <w:p w:rsidR="00A162C4" w:rsidRPr="00A81986" w:rsidP="00D04F3E" w14:paraId="0C25E8D3" w14:textId="7A8CE7C5">
            <w:pPr>
              <w:tabs>
                <w:tab w:val="decimal" w:pos="920"/>
              </w:tabs>
              <w:spacing w:line="340" w:lineRule="exact"/>
              <w:ind w:left="-29" w:right="-29"/>
              <w:rPr>
                <w:rFonts w:ascii="Arial" w:hAnsi="Arial" w:cs="Arial"/>
                <w:sz w:val="16"/>
                <w:szCs w:val="16"/>
              </w:rPr>
            </w:pPr>
            <w:r w:rsidRPr="00A81986">
              <w:rPr>
                <w:rFonts w:ascii="Arial" w:hAnsi="Arial" w:cs="Arial"/>
                <w:sz w:val="16"/>
                <w:szCs w:val="16"/>
              </w:rPr>
              <w:t>-</w:t>
            </w:r>
          </w:p>
        </w:tc>
        <w:tc>
          <w:tcPr>
            <w:tcW w:w="1332" w:type="dxa"/>
            <w:vAlign w:val="bottom"/>
          </w:tcPr>
          <w:p w:rsidR="00A162C4" w:rsidRPr="00A81986" w:rsidP="00D04F3E" w14:paraId="25619E53" w14:textId="0AA47CE9">
            <w:pPr>
              <w:tabs>
                <w:tab w:val="decimal" w:pos="920"/>
              </w:tabs>
              <w:spacing w:line="340" w:lineRule="exact"/>
              <w:ind w:left="-29" w:right="-29"/>
              <w:rPr>
                <w:rFonts w:ascii="Arial" w:hAnsi="Arial" w:cs="Arial"/>
                <w:sz w:val="16"/>
                <w:szCs w:val="16"/>
              </w:rPr>
            </w:pPr>
            <w:r w:rsidRPr="00A81986">
              <w:rPr>
                <w:rFonts w:ascii="Arial" w:hAnsi="Arial" w:cs="Arial"/>
                <w:sz w:val="16"/>
                <w:szCs w:val="16"/>
              </w:rPr>
              <w:t>-</w:t>
            </w:r>
          </w:p>
        </w:tc>
        <w:tc>
          <w:tcPr>
            <w:tcW w:w="1332" w:type="dxa"/>
            <w:vAlign w:val="bottom"/>
          </w:tcPr>
          <w:p w:rsidR="00A162C4" w:rsidRPr="00A81986" w:rsidP="00D04F3E" w14:paraId="2D03AE6B" w14:textId="6358B25C">
            <w:pPr>
              <w:tabs>
                <w:tab w:val="decimal" w:pos="920"/>
              </w:tabs>
              <w:spacing w:line="340" w:lineRule="exact"/>
              <w:ind w:left="-29" w:right="-29"/>
              <w:rPr>
                <w:rFonts w:ascii="Arial" w:hAnsi="Arial" w:cs="Arial"/>
                <w:sz w:val="16"/>
                <w:szCs w:val="16"/>
              </w:rPr>
            </w:pPr>
            <w:r w:rsidRPr="00A81986">
              <w:rPr>
                <w:rFonts w:ascii="Arial" w:hAnsi="Arial" w:cs="Arial"/>
                <w:sz w:val="16"/>
                <w:szCs w:val="16"/>
              </w:rPr>
              <w:t>1</w:t>
            </w:r>
          </w:p>
        </w:tc>
      </w:tr>
      <w:tr w14:paraId="760CBC2D" w14:textId="77777777" w:rsidTr="00FE1712">
        <w:tblPrEx>
          <w:tblW w:w="8730" w:type="dxa"/>
          <w:tblInd w:w="900" w:type="dxa"/>
          <w:tblLayout w:type="fixed"/>
          <w:tblLook w:val="04A0"/>
        </w:tblPrEx>
        <w:tc>
          <w:tcPr>
            <w:tcW w:w="2070" w:type="dxa"/>
          </w:tcPr>
          <w:p w:rsidR="00FE1712" w:rsidRPr="00A81986" w:rsidP="00D04F3E" w14:paraId="1A793BD9" w14:textId="2EFA7D59">
            <w:pPr>
              <w:spacing w:line="340" w:lineRule="exact"/>
              <w:ind w:left="160" w:right="-50" w:hanging="160"/>
              <w:rPr>
                <w:rFonts w:ascii="Arial" w:hAnsi="Arial" w:cs="Arial"/>
                <w:spacing w:val="-4"/>
                <w:sz w:val="16"/>
                <w:szCs w:val="16"/>
              </w:rPr>
            </w:pPr>
            <w:r w:rsidRPr="00A81986">
              <w:rPr>
                <w:rFonts w:ascii="Arial" w:hAnsi="Arial" w:cs="Arial"/>
                <w:spacing w:val="-4"/>
                <w:sz w:val="16"/>
                <w:szCs w:val="16"/>
              </w:rPr>
              <w:t>Decrease from contract cancellation</w:t>
            </w:r>
          </w:p>
        </w:tc>
        <w:tc>
          <w:tcPr>
            <w:tcW w:w="1332" w:type="dxa"/>
            <w:vAlign w:val="bottom"/>
          </w:tcPr>
          <w:p w:rsidR="00FE1712" w:rsidRPr="00A81986" w:rsidP="00D04F3E" w14:paraId="37F9C282" w14:textId="5AA794AD">
            <w:pPr>
              <w:tabs>
                <w:tab w:val="decimal" w:pos="920"/>
              </w:tabs>
              <w:spacing w:line="340" w:lineRule="exact"/>
              <w:ind w:left="-29" w:right="-29"/>
              <w:rPr>
                <w:rFonts w:ascii="Arial" w:hAnsi="Arial" w:cs="Arial"/>
                <w:sz w:val="16"/>
                <w:szCs w:val="16"/>
              </w:rPr>
            </w:pPr>
            <w:r w:rsidRPr="00A81986">
              <w:rPr>
                <w:rFonts w:ascii="Arial" w:hAnsi="Arial" w:cs="Arial"/>
                <w:sz w:val="16"/>
                <w:szCs w:val="16"/>
              </w:rPr>
              <w:t>-</w:t>
            </w:r>
          </w:p>
        </w:tc>
        <w:tc>
          <w:tcPr>
            <w:tcW w:w="1332" w:type="dxa"/>
            <w:vAlign w:val="bottom"/>
          </w:tcPr>
          <w:p w:rsidR="00FE1712" w:rsidRPr="00A81986" w:rsidP="00D04F3E" w14:paraId="03A7C46E" w14:textId="69FF866A">
            <w:pPr>
              <w:tabs>
                <w:tab w:val="decimal" w:pos="920"/>
              </w:tabs>
              <w:spacing w:line="340" w:lineRule="exact"/>
              <w:ind w:left="-29" w:right="-29"/>
              <w:rPr>
                <w:rFonts w:ascii="Arial" w:hAnsi="Arial" w:cs="Arial"/>
                <w:sz w:val="16"/>
                <w:szCs w:val="16"/>
              </w:rPr>
            </w:pPr>
            <w:r w:rsidRPr="00A81986">
              <w:rPr>
                <w:rFonts w:ascii="Arial" w:hAnsi="Arial" w:cs="Arial"/>
                <w:sz w:val="16"/>
                <w:szCs w:val="16"/>
              </w:rPr>
              <w:t>(5)</w:t>
            </w:r>
          </w:p>
        </w:tc>
        <w:tc>
          <w:tcPr>
            <w:tcW w:w="1332" w:type="dxa"/>
            <w:vAlign w:val="bottom"/>
          </w:tcPr>
          <w:p w:rsidR="00FE1712" w:rsidRPr="00A81986" w:rsidP="00D04F3E" w14:paraId="56276336" w14:textId="0AD47AFC">
            <w:pPr>
              <w:tabs>
                <w:tab w:val="decimal" w:pos="920"/>
              </w:tabs>
              <w:spacing w:line="340" w:lineRule="exact"/>
              <w:ind w:left="-29" w:right="-29"/>
              <w:rPr>
                <w:rFonts w:ascii="Arial" w:hAnsi="Arial" w:cs="Arial"/>
                <w:sz w:val="16"/>
                <w:szCs w:val="16"/>
              </w:rPr>
            </w:pPr>
            <w:r w:rsidRPr="00A81986">
              <w:rPr>
                <w:rFonts w:ascii="Arial" w:hAnsi="Arial" w:cs="Arial"/>
                <w:sz w:val="16"/>
                <w:szCs w:val="16"/>
              </w:rPr>
              <w:t>-</w:t>
            </w:r>
          </w:p>
        </w:tc>
        <w:tc>
          <w:tcPr>
            <w:tcW w:w="1332" w:type="dxa"/>
            <w:vAlign w:val="bottom"/>
          </w:tcPr>
          <w:p w:rsidR="00FE1712" w:rsidRPr="00A81986" w:rsidP="00D04F3E" w14:paraId="4015F1BF" w14:textId="147ECD4C">
            <w:pPr>
              <w:tabs>
                <w:tab w:val="decimal" w:pos="920"/>
              </w:tabs>
              <w:spacing w:line="340" w:lineRule="exact"/>
              <w:ind w:left="-29" w:right="-29"/>
              <w:rPr>
                <w:rFonts w:ascii="Arial" w:hAnsi="Arial" w:cs="Arial"/>
                <w:sz w:val="16"/>
                <w:szCs w:val="16"/>
              </w:rPr>
            </w:pPr>
            <w:r w:rsidRPr="00A81986">
              <w:rPr>
                <w:rFonts w:ascii="Arial" w:hAnsi="Arial" w:cs="Arial"/>
                <w:sz w:val="16"/>
                <w:szCs w:val="16"/>
              </w:rPr>
              <w:t>-</w:t>
            </w:r>
          </w:p>
        </w:tc>
        <w:tc>
          <w:tcPr>
            <w:tcW w:w="1332" w:type="dxa"/>
            <w:vAlign w:val="bottom"/>
          </w:tcPr>
          <w:p w:rsidR="00FE1712" w:rsidRPr="00A81986" w:rsidP="00D04F3E" w14:paraId="24E81224" w14:textId="5F96957A">
            <w:pPr>
              <w:tabs>
                <w:tab w:val="decimal" w:pos="920"/>
              </w:tabs>
              <w:spacing w:line="340" w:lineRule="exact"/>
              <w:ind w:left="-29" w:right="-29"/>
              <w:rPr>
                <w:rFonts w:ascii="Arial" w:hAnsi="Arial" w:cs="Arial"/>
                <w:sz w:val="16"/>
                <w:szCs w:val="16"/>
              </w:rPr>
            </w:pPr>
            <w:r w:rsidRPr="00A81986">
              <w:rPr>
                <w:rFonts w:ascii="Arial" w:hAnsi="Arial" w:cs="Arial"/>
                <w:sz w:val="16"/>
                <w:szCs w:val="16"/>
              </w:rPr>
              <w:t>(5)</w:t>
            </w:r>
          </w:p>
        </w:tc>
      </w:tr>
      <w:tr w14:paraId="699B9BF3" w14:textId="77777777" w:rsidTr="00BE1A50">
        <w:tblPrEx>
          <w:tblW w:w="8730" w:type="dxa"/>
          <w:tblInd w:w="900" w:type="dxa"/>
          <w:tblLayout w:type="fixed"/>
          <w:tblLook w:val="04A0"/>
        </w:tblPrEx>
        <w:tc>
          <w:tcPr>
            <w:tcW w:w="2070" w:type="dxa"/>
          </w:tcPr>
          <w:p w:rsidR="00A162C4" w:rsidRPr="00A81986" w:rsidP="00D04F3E" w14:paraId="515C38DB" w14:textId="55AF5799">
            <w:pPr>
              <w:spacing w:line="340" w:lineRule="exact"/>
              <w:ind w:right="-50"/>
              <w:rPr>
                <w:rFonts w:ascii="Arial" w:hAnsi="Arial" w:cs="Arial"/>
                <w:spacing w:val="-4"/>
                <w:sz w:val="16"/>
                <w:szCs w:val="16"/>
              </w:rPr>
            </w:pPr>
            <w:r w:rsidRPr="00A81986">
              <w:rPr>
                <w:rFonts w:ascii="Arial" w:hAnsi="Arial" w:cs="Arial"/>
                <w:sz w:val="16"/>
                <w:szCs w:val="16"/>
              </w:rPr>
              <w:t xml:space="preserve">Depreciation </w:t>
            </w:r>
          </w:p>
        </w:tc>
        <w:tc>
          <w:tcPr>
            <w:tcW w:w="1332" w:type="dxa"/>
            <w:vAlign w:val="bottom"/>
          </w:tcPr>
          <w:p w:rsidR="00A162C4" w:rsidRPr="00A81986" w:rsidP="00D04F3E" w14:paraId="59FE1634" w14:textId="639DFF35">
            <w:pPr>
              <w:pBdr>
                <w:bottom w:val="single" w:sz="4" w:space="1" w:color="auto"/>
              </w:pBdr>
              <w:tabs>
                <w:tab w:val="decimal" w:pos="920"/>
              </w:tabs>
              <w:spacing w:line="340" w:lineRule="exact"/>
              <w:ind w:left="-29" w:right="-29"/>
              <w:rPr>
                <w:rFonts w:ascii="Arial" w:hAnsi="Arial" w:cs="Arial"/>
                <w:sz w:val="16"/>
                <w:szCs w:val="16"/>
              </w:rPr>
            </w:pPr>
            <w:r w:rsidRPr="00A81986">
              <w:rPr>
                <w:rFonts w:ascii="Arial" w:hAnsi="Arial" w:cs="Arial"/>
                <w:sz w:val="16"/>
                <w:szCs w:val="16"/>
              </w:rPr>
              <w:t>(1)</w:t>
            </w:r>
          </w:p>
        </w:tc>
        <w:tc>
          <w:tcPr>
            <w:tcW w:w="1332" w:type="dxa"/>
            <w:vAlign w:val="bottom"/>
          </w:tcPr>
          <w:p w:rsidR="00A162C4" w:rsidRPr="00A81986" w:rsidP="00D04F3E" w14:paraId="03A6B145" w14:textId="3F5479DB">
            <w:pPr>
              <w:pBdr>
                <w:bottom w:val="single" w:sz="4" w:space="1" w:color="auto"/>
              </w:pBdr>
              <w:tabs>
                <w:tab w:val="decimal" w:pos="920"/>
              </w:tabs>
              <w:spacing w:line="340" w:lineRule="exact"/>
              <w:ind w:left="-29" w:right="-29"/>
              <w:rPr>
                <w:rFonts w:ascii="Arial" w:hAnsi="Arial" w:cs="Arial"/>
                <w:sz w:val="16"/>
                <w:szCs w:val="16"/>
              </w:rPr>
            </w:pPr>
            <w:r w:rsidRPr="00A81986">
              <w:rPr>
                <w:rFonts w:ascii="Arial" w:hAnsi="Arial" w:cs="Arial"/>
                <w:sz w:val="16"/>
                <w:szCs w:val="16"/>
              </w:rPr>
              <w:t>(116)</w:t>
            </w:r>
          </w:p>
        </w:tc>
        <w:tc>
          <w:tcPr>
            <w:tcW w:w="1332" w:type="dxa"/>
            <w:vAlign w:val="bottom"/>
          </w:tcPr>
          <w:p w:rsidR="00A162C4" w:rsidRPr="00A81986" w:rsidP="00D04F3E" w14:paraId="2CEB5885" w14:textId="26D3AC17">
            <w:pPr>
              <w:pBdr>
                <w:bottom w:val="single" w:sz="4" w:space="1" w:color="auto"/>
              </w:pBdr>
              <w:tabs>
                <w:tab w:val="decimal" w:pos="920"/>
              </w:tabs>
              <w:spacing w:line="340" w:lineRule="exact"/>
              <w:ind w:left="-29" w:right="-29"/>
              <w:rPr>
                <w:rFonts w:ascii="Arial" w:hAnsi="Arial" w:cs="Arial"/>
                <w:sz w:val="16"/>
                <w:szCs w:val="16"/>
              </w:rPr>
            </w:pPr>
            <w:r w:rsidRPr="00A81986">
              <w:rPr>
                <w:rFonts w:ascii="Arial" w:hAnsi="Arial" w:cs="Arial"/>
                <w:sz w:val="16"/>
                <w:szCs w:val="16"/>
              </w:rPr>
              <w:t>(2)</w:t>
            </w:r>
          </w:p>
        </w:tc>
        <w:tc>
          <w:tcPr>
            <w:tcW w:w="1332" w:type="dxa"/>
            <w:vAlign w:val="bottom"/>
          </w:tcPr>
          <w:p w:rsidR="00A162C4" w:rsidRPr="00A81986" w:rsidP="00D04F3E" w14:paraId="5BAF9F7C" w14:textId="217DA68E">
            <w:pPr>
              <w:pBdr>
                <w:bottom w:val="single" w:sz="4" w:space="1" w:color="auto"/>
              </w:pBdr>
              <w:tabs>
                <w:tab w:val="decimal" w:pos="920"/>
              </w:tabs>
              <w:spacing w:line="340" w:lineRule="exact"/>
              <w:ind w:left="-29" w:right="-29"/>
              <w:rPr>
                <w:rFonts w:ascii="Arial" w:hAnsi="Arial" w:cs="Arial"/>
                <w:sz w:val="16"/>
                <w:szCs w:val="16"/>
              </w:rPr>
            </w:pPr>
            <w:r w:rsidRPr="00A81986">
              <w:rPr>
                <w:rFonts w:ascii="Arial" w:hAnsi="Arial" w:cs="Arial"/>
                <w:sz w:val="16"/>
                <w:szCs w:val="16"/>
              </w:rPr>
              <w:t>(22)</w:t>
            </w:r>
          </w:p>
        </w:tc>
        <w:tc>
          <w:tcPr>
            <w:tcW w:w="1332" w:type="dxa"/>
            <w:vAlign w:val="bottom"/>
          </w:tcPr>
          <w:p w:rsidR="00A162C4" w:rsidRPr="00A81986" w:rsidP="00D04F3E" w14:paraId="7B864896" w14:textId="6C6B51E7">
            <w:pPr>
              <w:pBdr>
                <w:bottom w:val="single" w:sz="4" w:space="1" w:color="auto"/>
              </w:pBdr>
              <w:tabs>
                <w:tab w:val="decimal" w:pos="920"/>
              </w:tabs>
              <w:spacing w:line="340" w:lineRule="exact"/>
              <w:ind w:left="-29" w:right="-29"/>
              <w:rPr>
                <w:rFonts w:ascii="Arial" w:hAnsi="Arial" w:cs="Arial"/>
                <w:sz w:val="16"/>
                <w:szCs w:val="16"/>
              </w:rPr>
            </w:pPr>
            <w:r w:rsidRPr="00A81986">
              <w:rPr>
                <w:rFonts w:ascii="Arial" w:hAnsi="Arial" w:cs="Arial"/>
                <w:sz w:val="16"/>
                <w:szCs w:val="16"/>
              </w:rPr>
              <w:t>(141)</w:t>
            </w:r>
          </w:p>
        </w:tc>
      </w:tr>
      <w:tr w14:paraId="7D7B6914" w14:textId="77777777" w:rsidTr="00BE1A50">
        <w:tblPrEx>
          <w:tblW w:w="8730" w:type="dxa"/>
          <w:tblInd w:w="900" w:type="dxa"/>
          <w:tblLayout w:type="fixed"/>
          <w:tblLook w:val="04A0"/>
        </w:tblPrEx>
        <w:tc>
          <w:tcPr>
            <w:tcW w:w="2070" w:type="dxa"/>
            <w:hideMark/>
          </w:tcPr>
          <w:p w:rsidR="00A162C4" w:rsidRPr="00A81986" w:rsidP="00D04F3E" w14:paraId="11BAA40E" w14:textId="3C4E62D8">
            <w:pPr>
              <w:spacing w:line="340" w:lineRule="exact"/>
              <w:ind w:right="-50"/>
              <w:rPr>
                <w:rFonts w:ascii="Arial" w:hAnsi="Arial" w:cs="Arial"/>
                <w:spacing w:val="-4"/>
                <w:sz w:val="16"/>
                <w:szCs w:val="16"/>
              </w:rPr>
            </w:pPr>
            <w:r w:rsidRPr="00A81986">
              <w:rPr>
                <w:rFonts w:ascii="Arial" w:hAnsi="Arial" w:cs="Arial"/>
                <w:spacing w:val="-4"/>
                <w:sz w:val="16"/>
                <w:szCs w:val="16"/>
              </w:rPr>
              <w:t>As at 31 March 2026</w:t>
            </w:r>
          </w:p>
        </w:tc>
        <w:tc>
          <w:tcPr>
            <w:tcW w:w="1332" w:type="dxa"/>
            <w:vAlign w:val="bottom"/>
          </w:tcPr>
          <w:p w:rsidR="00A162C4" w:rsidRPr="00A81986" w:rsidP="00D04F3E" w14:paraId="40345A58" w14:textId="6C31ED39">
            <w:pPr>
              <w:pBdr>
                <w:bottom w:val="double" w:sz="4" w:space="1" w:color="auto"/>
              </w:pBdr>
              <w:tabs>
                <w:tab w:val="decimal" w:pos="920"/>
              </w:tabs>
              <w:spacing w:line="340" w:lineRule="exact"/>
              <w:ind w:left="-29" w:right="-29"/>
              <w:rPr>
                <w:rFonts w:ascii="Arial" w:hAnsi="Arial" w:cs="Arial"/>
                <w:sz w:val="16"/>
                <w:szCs w:val="16"/>
              </w:rPr>
            </w:pPr>
            <w:r w:rsidRPr="00A81986">
              <w:rPr>
                <w:rFonts w:ascii="Arial" w:hAnsi="Arial" w:cs="Arial"/>
                <w:sz w:val="16"/>
                <w:szCs w:val="16"/>
              </w:rPr>
              <w:t>3</w:t>
            </w:r>
          </w:p>
        </w:tc>
        <w:tc>
          <w:tcPr>
            <w:tcW w:w="1332" w:type="dxa"/>
            <w:vAlign w:val="bottom"/>
          </w:tcPr>
          <w:p w:rsidR="00A162C4" w:rsidRPr="00A81986" w:rsidP="00D04F3E" w14:paraId="337AB0B8" w14:textId="77E76A7A">
            <w:pPr>
              <w:pBdr>
                <w:bottom w:val="double" w:sz="4" w:space="1" w:color="auto"/>
              </w:pBdr>
              <w:tabs>
                <w:tab w:val="decimal" w:pos="920"/>
              </w:tabs>
              <w:spacing w:line="340" w:lineRule="exact"/>
              <w:ind w:left="-29" w:right="-29"/>
              <w:rPr>
                <w:rFonts w:ascii="Arial" w:hAnsi="Arial" w:cs="Arial"/>
                <w:sz w:val="16"/>
                <w:szCs w:val="16"/>
              </w:rPr>
            </w:pPr>
            <w:r w:rsidRPr="00A81986">
              <w:rPr>
                <w:rFonts w:ascii="Arial" w:hAnsi="Arial" w:cs="Arial"/>
                <w:sz w:val="16"/>
                <w:szCs w:val="16"/>
              </w:rPr>
              <w:t>1,051</w:t>
            </w:r>
          </w:p>
        </w:tc>
        <w:tc>
          <w:tcPr>
            <w:tcW w:w="1332" w:type="dxa"/>
            <w:vAlign w:val="bottom"/>
          </w:tcPr>
          <w:p w:rsidR="00A162C4" w:rsidRPr="00A81986" w:rsidP="00D04F3E" w14:paraId="04DA5904" w14:textId="42B720EA">
            <w:pPr>
              <w:pBdr>
                <w:bottom w:val="double" w:sz="4" w:space="1" w:color="auto"/>
              </w:pBdr>
              <w:tabs>
                <w:tab w:val="decimal" w:pos="920"/>
              </w:tabs>
              <w:spacing w:line="340" w:lineRule="exact"/>
              <w:ind w:left="-29" w:right="-29"/>
              <w:rPr>
                <w:rFonts w:ascii="Arial" w:hAnsi="Arial" w:cs="Arial"/>
                <w:sz w:val="16"/>
                <w:szCs w:val="16"/>
              </w:rPr>
            </w:pPr>
            <w:r w:rsidRPr="00A81986">
              <w:rPr>
                <w:rFonts w:ascii="Arial" w:hAnsi="Arial" w:cs="Arial"/>
                <w:sz w:val="16"/>
                <w:szCs w:val="16"/>
              </w:rPr>
              <w:t>13</w:t>
            </w:r>
          </w:p>
        </w:tc>
        <w:tc>
          <w:tcPr>
            <w:tcW w:w="1332" w:type="dxa"/>
            <w:vAlign w:val="bottom"/>
          </w:tcPr>
          <w:p w:rsidR="00A162C4" w:rsidRPr="00A81986" w:rsidP="00D04F3E" w14:paraId="47959D95" w14:textId="06768A2D">
            <w:pPr>
              <w:pBdr>
                <w:bottom w:val="double" w:sz="4" w:space="1" w:color="auto"/>
              </w:pBdr>
              <w:tabs>
                <w:tab w:val="decimal" w:pos="920"/>
              </w:tabs>
              <w:spacing w:line="340" w:lineRule="exact"/>
              <w:ind w:left="-29" w:right="-29"/>
              <w:rPr>
                <w:rFonts w:ascii="Arial" w:hAnsi="Arial" w:cs="Arial"/>
                <w:sz w:val="16"/>
                <w:szCs w:val="16"/>
              </w:rPr>
            </w:pPr>
            <w:r w:rsidRPr="00A81986">
              <w:rPr>
                <w:rFonts w:ascii="Arial" w:hAnsi="Arial" w:cs="Arial"/>
                <w:sz w:val="16"/>
                <w:szCs w:val="16"/>
              </w:rPr>
              <w:t>53</w:t>
            </w:r>
          </w:p>
        </w:tc>
        <w:tc>
          <w:tcPr>
            <w:tcW w:w="1332" w:type="dxa"/>
            <w:vAlign w:val="bottom"/>
          </w:tcPr>
          <w:p w:rsidR="00A162C4" w:rsidRPr="00A81986" w:rsidP="00D04F3E" w14:paraId="51CB40A2" w14:textId="03ECB21A">
            <w:pPr>
              <w:pBdr>
                <w:bottom w:val="double" w:sz="4" w:space="1" w:color="auto"/>
              </w:pBdr>
              <w:tabs>
                <w:tab w:val="decimal" w:pos="920"/>
              </w:tabs>
              <w:spacing w:line="340" w:lineRule="exact"/>
              <w:ind w:left="-29" w:right="-29"/>
              <w:rPr>
                <w:rFonts w:ascii="Arial" w:hAnsi="Arial" w:cs="Arial"/>
                <w:sz w:val="16"/>
                <w:szCs w:val="16"/>
              </w:rPr>
            </w:pPr>
            <w:r w:rsidRPr="00A81986">
              <w:rPr>
                <w:rFonts w:ascii="Arial" w:hAnsi="Arial" w:cs="Arial"/>
                <w:sz w:val="16"/>
                <w:szCs w:val="16"/>
              </w:rPr>
              <w:t>1,120</w:t>
            </w:r>
          </w:p>
        </w:tc>
      </w:tr>
    </w:tbl>
    <w:p w:rsidR="00CE6523" w:rsidRPr="00A81986" w:rsidP="00886D2A" w14:paraId="2DF400F4" w14:textId="35F4C61D">
      <w:pPr>
        <w:pStyle w:val="ListParagraph"/>
        <w:overflowPunct w:val="0"/>
        <w:autoSpaceDE w:val="0"/>
        <w:autoSpaceDN w:val="0"/>
        <w:adjustRightInd w:val="0"/>
        <w:spacing w:before="240" w:after="120" w:line="380" w:lineRule="exact"/>
        <w:ind w:left="994"/>
        <w:contextualSpacing w:val="0"/>
        <w:jc w:val="thaiDistribute"/>
        <w:textAlignment w:val="baseline"/>
        <w:rPr>
          <w:rFonts w:ascii="Arial" w:hAnsi="Arial" w:cs="Arial"/>
          <w:spacing w:val="-2"/>
          <w:szCs w:val="22"/>
        </w:rPr>
      </w:pPr>
      <w:r w:rsidRPr="00A81986">
        <w:rPr>
          <w:rFonts w:ascii="Arial" w:hAnsi="Arial" w:cs="Arial"/>
          <w:spacing w:val="-2"/>
          <w:szCs w:val="22"/>
        </w:rPr>
        <w:t>As at 31 March 202</w:t>
      </w:r>
      <w:r w:rsidRPr="00A81986" w:rsidR="007664A2">
        <w:rPr>
          <w:rFonts w:ascii="Arial" w:hAnsi="Arial" w:cs="Arial"/>
          <w:spacing w:val="-2"/>
          <w:szCs w:val="22"/>
        </w:rPr>
        <w:t>6</w:t>
      </w:r>
      <w:r w:rsidRPr="00A81986">
        <w:rPr>
          <w:rFonts w:ascii="Arial" w:hAnsi="Arial" w:cs="Arial"/>
          <w:spacing w:val="-2"/>
          <w:szCs w:val="22"/>
        </w:rPr>
        <w:t>, the Group pledged right-of-use assets, with a net book value of Baht</w:t>
      </w:r>
      <w:r w:rsidRPr="00A81986" w:rsidR="00466BB1">
        <w:rPr>
          <w:rFonts w:ascii="Arial" w:hAnsi="Arial" w:cs="Arial"/>
          <w:spacing w:val="-2"/>
          <w:szCs w:val="22"/>
        </w:rPr>
        <w:t xml:space="preserve"> 334 </w:t>
      </w:r>
      <w:r w:rsidRPr="00A81986">
        <w:rPr>
          <w:rFonts w:ascii="Arial" w:hAnsi="Arial" w:cs="Arial"/>
          <w:spacing w:val="-2"/>
          <w:szCs w:val="22"/>
        </w:rPr>
        <w:t>million (202</w:t>
      </w:r>
      <w:r w:rsidRPr="00A81986" w:rsidR="006400EB">
        <w:rPr>
          <w:rFonts w:ascii="Arial" w:hAnsi="Arial" w:cs="Arial"/>
          <w:spacing w:val="-2"/>
          <w:szCs w:val="22"/>
        </w:rPr>
        <w:t>5</w:t>
      </w:r>
      <w:r w:rsidRPr="00A81986">
        <w:rPr>
          <w:rFonts w:ascii="Arial" w:hAnsi="Arial" w:cs="Arial"/>
          <w:spacing w:val="-2"/>
          <w:szCs w:val="22"/>
        </w:rPr>
        <w:t xml:space="preserve">: </w:t>
      </w:r>
      <w:r w:rsidRPr="00A81986" w:rsidR="006400EB">
        <w:rPr>
          <w:rFonts w:ascii="Arial" w:hAnsi="Arial" w:cs="Arial"/>
          <w:spacing w:val="-2"/>
          <w:szCs w:val="22"/>
        </w:rPr>
        <w:t>Baht 367 million</w:t>
      </w:r>
      <w:r w:rsidRPr="00A81986">
        <w:rPr>
          <w:rFonts w:ascii="Arial" w:hAnsi="Arial" w:cs="Arial"/>
          <w:spacing w:val="-2"/>
          <w:szCs w:val="22"/>
        </w:rPr>
        <w:t>), as collateral to secure the loans from financial institutions</w:t>
      </w:r>
      <w:r w:rsidRPr="00A81986" w:rsidR="006F4771">
        <w:rPr>
          <w:rFonts w:ascii="Arial" w:hAnsi="Arial" w:cs="Arial"/>
          <w:spacing w:val="-2"/>
          <w:szCs w:val="22"/>
        </w:rPr>
        <w:t>,</w:t>
      </w:r>
      <w:r w:rsidRPr="00A81986" w:rsidR="006D456C">
        <w:rPr>
          <w:rFonts w:ascii="Arial" w:hAnsi="Arial" w:cs="Arial"/>
          <w:szCs w:val="22"/>
        </w:rPr>
        <w:t xml:space="preserve"> as described in Note </w:t>
      </w:r>
      <w:r w:rsidRPr="00A81986" w:rsidR="006F4771">
        <w:rPr>
          <w:rFonts w:ascii="Arial" w:hAnsi="Arial" w:cs="Arial"/>
          <w:szCs w:val="22"/>
        </w:rPr>
        <w:t>2</w:t>
      </w:r>
      <w:r w:rsidRPr="00A81986" w:rsidR="0073235C">
        <w:rPr>
          <w:rFonts w:ascii="Arial" w:hAnsi="Arial" w:cs="Arial"/>
          <w:szCs w:val="22"/>
        </w:rPr>
        <w:t>6</w:t>
      </w:r>
      <w:r w:rsidRPr="00A81986" w:rsidR="006F4771">
        <w:rPr>
          <w:rFonts w:ascii="Arial" w:hAnsi="Arial" w:cs="Arial"/>
          <w:szCs w:val="22"/>
        </w:rPr>
        <w:t xml:space="preserve"> </w:t>
      </w:r>
      <w:r w:rsidRPr="00A81986" w:rsidR="008D4FB8">
        <w:rPr>
          <w:rFonts w:ascii="Arial" w:hAnsi="Arial" w:cs="Arial"/>
          <w:szCs w:val="22"/>
        </w:rPr>
        <w:t xml:space="preserve">and 33 </w:t>
      </w:r>
      <w:r w:rsidRPr="00A81986" w:rsidR="006D456C">
        <w:rPr>
          <w:rFonts w:ascii="Arial" w:hAnsi="Arial" w:cs="Arial"/>
          <w:szCs w:val="22"/>
        </w:rPr>
        <w:t>to the financial statements</w:t>
      </w:r>
      <w:r w:rsidRPr="00A81986">
        <w:rPr>
          <w:rFonts w:ascii="Arial" w:hAnsi="Arial" w:cs="Arial"/>
          <w:spacing w:val="-2"/>
          <w:szCs w:val="22"/>
        </w:rPr>
        <w:t>.</w:t>
      </w:r>
    </w:p>
    <w:p w:rsidR="00B500AC" w:rsidRPr="00A81986" w:rsidP="00886D2A" w14:paraId="66BECDB4" w14:textId="5C4A6AE7">
      <w:pPr>
        <w:pStyle w:val="ListParagraph"/>
        <w:numPr>
          <w:ilvl w:val="0"/>
          <w:numId w:val="14"/>
        </w:numPr>
        <w:overflowPunct w:val="0"/>
        <w:autoSpaceDE w:val="0"/>
        <w:autoSpaceDN w:val="0"/>
        <w:adjustRightInd w:val="0"/>
        <w:spacing w:before="120" w:after="120" w:line="380" w:lineRule="exact"/>
        <w:ind w:left="994"/>
        <w:contextualSpacing w:val="0"/>
        <w:jc w:val="thaiDistribute"/>
        <w:textAlignment w:val="baseline"/>
        <w:rPr>
          <w:rFonts w:ascii="Arial" w:hAnsi="Arial" w:cs="Arial"/>
          <w:b/>
          <w:bCs/>
        </w:rPr>
      </w:pPr>
      <w:r w:rsidRPr="00A81986">
        <w:rPr>
          <w:rFonts w:ascii="Arial" w:hAnsi="Arial" w:cs="Arial"/>
          <w:b/>
          <w:bCs/>
        </w:rPr>
        <w:t>Lease liabilities</w:t>
      </w:r>
    </w:p>
    <w:tbl>
      <w:tblPr>
        <w:tblW w:w="8895" w:type="dxa"/>
        <w:tblInd w:w="900" w:type="dxa"/>
        <w:tblLayout w:type="fixed"/>
        <w:tblLook w:val="04A0"/>
      </w:tblPr>
      <w:tblGrid>
        <w:gridCol w:w="3240"/>
        <w:gridCol w:w="1413"/>
        <w:gridCol w:w="1414"/>
        <w:gridCol w:w="1414"/>
        <w:gridCol w:w="1414"/>
      </w:tblGrid>
      <w:tr w14:paraId="2659565E" w14:textId="77777777" w:rsidTr="003208BB">
        <w:tblPrEx>
          <w:tblW w:w="8895" w:type="dxa"/>
          <w:tblInd w:w="900" w:type="dxa"/>
          <w:tblLayout w:type="fixed"/>
          <w:tblLook w:val="04A0"/>
        </w:tblPrEx>
        <w:trPr>
          <w:trHeight w:val="198"/>
        </w:trPr>
        <w:tc>
          <w:tcPr>
            <w:tcW w:w="8895" w:type="dxa"/>
            <w:gridSpan w:val="5"/>
          </w:tcPr>
          <w:p w:rsidR="007B4AE2" w:rsidRPr="00A81986" w:rsidP="00886D2A" w14:paraId="5E5CBA06" w14:textId="1A6A46B5">
            <w:pPr>
              <w:tabs>
                <w:tab w:val="decimal" w:pos="1037"/>
              </w:tabs>
              <w:spacing w:line="380" w:lineRule="exact"/>
              <w:ind w:right="-72"/>
              <w:jc w:val="right"/>
              <w:rPr>
                <w:rFonts w:ascii="Arial" w:hAnsi="Arial" w:cs="Arial"/>
                <w:sz w:val="18"/>
                <w:szCs w:val="18"/>
                <w:cs/>
              </w:rPr>
            </w:pPr>
            <w:r w:rsidRPr="00A81986">
              <w:rPr>
                <w:rFonts w:ascii="Arial" w:hAnsi="Arial" w:cs="Arial"/>
                <w:sz w:val="18"/>
                <w:szCs w:val="18"/>
              </w:rPr>
              <w:t xml:space="preserve">(Unit: </w:t>
            </w:r>
            <w:r w:rsidRPr="00A81986" w:rsidR="00323B7B">
              <w:rPr>
                <w:rFonts w:ascii="Arial" w:hAnsi="Arial" w:cs="Arial"/>
                <w:sz w:val="18"/>
                <w:szCs w:val="18"/>
              </w:rPr>
              <w:t>Million Baht</w:t>
            </w:r>
            <w:r w:rsidRPr="00A81986">
              <w:rPr>
                <w:rFonts w:ascii="Arial" w:hAnsi="Arial" w:cs="Arial"/>
                <w:sz w:val="18"/>
                <w:szCs w:val="18"/>
              </w:rPr>
              <w:t>)</w:t>
            </w:r>
          </w:p>
        </w:tc>
      </w:tr>
      <w:tr w14:paraId="1F30D8C5" w14:textId="77777777" w:rsidTr="003208BB">
        <w:tblPrEx>
          <w:tblW w:w="8895" w:type="dxa"/>
          <w:tblInd w:w="900" w:type="dxa"/>
          <w:tblLayout w:type="fixed"/>
          <w:tblLook w:val="04A0"/>
        </w:tblPrEx>
        <w:trPr>
          <w:trHeight w:val="198"/>
        </w:trPr>
        <w:tc>
          <w:tcPr>
            <w:tcW w:w="3240" w:type="dxa"/>
          </w:tcPr>
          <w:p w:rsidR="007B4AE2" w:rsidRPr="00A81986" w:rsidP="00886D2A" w14:paraId="5C1E8114" w14:textId="77777777">
            <w:pPr>
              <w:spacing w:line="380" w:lineRule="exact"/>
              <w:ind w:left="151" w:right="-72" w:hanging="151"/>
              <w:rPr>
                <w:rFonts w:ascii="Arial" w:hAnsi="Arial" w:cs="Arial"/>
                <w:sz w:val="18"/>
                <w:szCs w:val="18"/>
              </w:rPr>
            </w:pPr>
          </w:p>
        </w:tc>
        <w:tc>
          <w:tcPr>
            <w:tcW w:w="2827" w:type="dxa"/>
            <w:gridSpan w:val="2"/>
            <w:hideMark/>
          </w:tcPr>
          <w:p w:rsidR="007B4AE2" w:rsidRPr="00A81986" w:rsidP="00886D2A" w14:paraId="194AC565" w14:textId="66E1D67D">
            <w:pPr>
              <w:pBdr>
                <w:bottom w:val="single" w:sz="4" w:space="1" w:color="auto"/>
              </w:pBdr>
              <w:tabs>
                <w:tab w:val="decimal" w:pos="1037"/>
              </w:tabs>
              <w:spacing w:line="380" w:lineRule="exact"/>
              <w:ind w:left="-29" w:right="-29"/>
              <w:jc w:val="center"/>
              <w:rPr>
                <w:rFonts w:ascii="Arial" w:hAnsi="Arial" w:cs="Arial"/>
                <w:sz w:val="18"/>
                <w:szCs w:val="18"/>
                <w:cs/>
              </w:rPr>
            </w:pPr>
            <w:r w:rsidRPr="00A81986">
              <w:rPr>
                <w:rFonts w:ascii="Arial" w:hAnsi="Arial" w:cs="Arial"/>
                <w:sz w:val="18"/>
                <w:szCs w:val="18"/>
              </w:rPr>
              <w:t xml:space="preserve">Consolidated </w:t>
            </w:r>
            <w:r w:rsidRPr="00A81986">
              <w:rPr>
                <w:rFonts w:ascii="Arial" w:hAnsi="Arial" w:cs="Arial"/>
                <w:sz w:val="18"/>
                <w:szCs w:val="18"/>
                <w:cs/>
              </w:rPr>
              <w:t xml:space="preserve">                                    </w:t>
            </w:r>
            <w:r w:rsidRPr="00A81986">
              <w:rPr>
                <w:rFonts w:ascii="Arial" w:hAnsi="Arial" w:cs="Arial"/>
                <w:sz w:val="18"/>
                <w:szCs w:val="18"/>
              </w:rPr>
              <w:t>financial statements</w:t>
            </w:r>
          </w:p>
        </w:tc>
        <w:tc>
          <w:tcPr>
            <w:tcW w:w="2828" w:type="dxa"/>
            <w:gridSpan w:val="2"/>
            <w:hideMark/>
          </w:tcPr>
          <w:p w:rsidR="007B4AE2" w:rsidRPr="00A81986" w:rsidP="00886D2A" w14:paraId="64836119" w14:textId="528C4974">
            <w:pPr>
              <w:pBdr>
                <w:bottom w:val="single" w:sz="4" w:space="1" w:color="auto"/>
              </w:pBdr>
              <w:tabs>
                <w:tab w:val="decimal" w:pos="1037"/>
              </w:tabs>
              <w:spacing w:line="380" w:lineRule="exact"/>
              <w:ind w:left="-29" w:right="-29"/>
              <w:jc w:val="center"/>
              <w:rPr>
                <w:rFonts w:ascii="Arial" w:hAnsi="Arial" w:cs="Arial"/>
                <w:sz w:val="18"/>
                <w:szCs w:val="18"/>
                <w:cs/>
              </w:rPr>
            </w:pPr>
            <w:r w:rsidRPr="00A81986">
              <w:rPr>
                <w:rFonts w:ascii="Arial" w:hAnsi="Arial" w:cs="Arial"/>
                <w:sz w:val="18"/>
                <w:szCs w:val="18"/>
              </w:rPr>
              <w:t xml:space="preserve">Separate </w:t>
            </w:r>
            <w:r w:rsidRPr="00A81986">
              <w:rPr>
                <w:rFonts w:ascii="Arial" w:hAnsi="Arial" w:cs="Arial"/>
                <w:sz w:val="18"/>
                <w:szCs w:val="18"/>
                <w:cs/>
              </w:rPr>
              <w:t xml:space="preserve">                                     </w:t>
            </w:r>
            <w:r w:rsidRPr="00A81986">
              <w:rPr>
                <w:rFonts w:ascii="Arial" w:hAnsi="Arial" w:cs="Arial"/>
                <w:sz w:val="18"/>
                <w:szCs w:val="18"/>
              </w:rPr>
              <w:t>financial statements</w:t>
            </w:r>
          </w:p>
        </w:tc>
      </w:tr>
      <w:tr w14:paraId="3AA7E5D1" w14:textId="77777777" w:rsidTr="003208BB">
        <w:tblPrEx>
          <w:tblW w:w="8895" w:type="dxa"/>
          <w:tblInd w:w="900" w:type="dxa"/>
          <w:tblLayout w:type="fixed"/>
          <w:tblLook w:val="04A0"/>
        </w:tblPrEx>
        <w:trPr>
          <w:trHeight w:val="198"/>
        </w:trPr>
        <w:tc>
          <w:tcPr>
            <w:tcW w:w="3240" w:type="dxa"/>
          </w:tcPr>
          <w:p w:rsidR="00980DD5" w:rsidRPr="00A81986" w:rsidP="00886D2A" w14:paraId="2FF8CB7E" w14:textId="77777777">
            <w:pPr>
              <w:spacing w:line="380" w:lineRule="exact"/>
              <w:ind w:left="151" w:right="-72" w:hanging="151"/>
              <w:rPr>
                <w:rFonts w:ascii="Arial" w:hAnsi="Arial" w:cs="Arial"/>
                <w:sz w:val="18"/>
                <w:szCs w:val="18"/>
              </w:rPr>
            </w:pPr>
          </w:p>
        </w:tc>
        <w:tc>
          <w:tcPr>
            <w:tcW w:w="1413" w:type="dxa"/>
          </w:tcPr>
          <w:p w:rsidR="00980DD5" w:rsidRPr="00A81986" w:rsidP="00886D2A" w14:paraId="76A37703" w14:textId="5ABA55FD">
            <w:pPr>
              <w:spacing w:line="380" w:lineRule="exact"/>
              <w:ind w:left="-29" w:right="-29"/>
              <w:jc w:val="center"/>
              <w:rPr>
                <w:rFonts w:ascii="Arial" w:hAnsi="Arial" w:cs="Arial"/>
                <w:sz w:val="18"/>
                <w:szCs w:val="18"/>
                <w:u w:val="single"/>
                <w:cs/>
              </w:rPr>
            </w:pPr>
            <w:r w:rsidRPr="00A81986">
              <w:rPr>
                <w:rFonts w:ascii="Arial" w:hAnsi="Arial" w:cs="Arial"/>
                <w:sz w:val="18"/>
                <w:szCs w:val="18"/>
                <w:u w:val="single"/>
              </w:rPr>
              <w:t>2026</w:t>
            </w:r>
          </w:p>
        </w:tc>
        <w:tc>
          <w:tcPr>
            <w:tcW w:w="1414" w:type="dxa"/>
          </w:tcPr>
          <w:p w:rsidR="00980DD5" w:rsidRPr="00A81986" w:rsidP="00886D2A" w14:paraId="7819B0E9" w14:textId="4E140CD2">
            <w:pPr>
              <w:spacing w:line="380" w:lineRule="exact"/>
              <w:ind w:left="-29" w:right="-29"/>
              <w:jc w:val="center"/>
              <w:rPr>
                <w:rFonts w:ascii="Arial" w:hAnsi="Arial" w:cs="Arial"/>
                <w:sz w:val="18"/>
                <w:szCs w:val="18"/>
                <w:u w:val="single"/>
              </w:rPr>
            </w:pPr>
            <w:r w:rsidRPr="00A81986">
              <w:rPr>
                <w:rFonts w:ascii="Arial" w:hAnsi="Arial" w:cs="Arial"/>
                <w:sz w:val="18"/>
                <w:szCs w:val="18"/>
                <w:u w:val="single"/>
              </w:rPr>
              <w:t>2025</w:t>
            </w:r>
          </w:p>
        </w:tc>
        <w:tc>
          <w:tcPr>
            <w:tcW w:w="1414" w:type="dxa"/>
          </w:tcPr>
          <w:p w:rsidR="00980DD5" w:rsidRPr="00A81986" w:rsidP="00886D2A" w14:paraId="0CA4E08B" w14:textId="751DC288">
            <w:pPr>
              <w:spacing w:line="380" w:lineRule="exact"/>
              <w:ind w:left="-29" w:right="-29"/>
              <w:jc w:val="center"/>
              <w:rPr>
                <w:rFonts w:ascii="Arial" w:hAnsi="Arial" w:cs="Arial"/>
                <w:sz w:val="18"/>
                <w:szCs w:val="18"/>
                <w:u w:val="single"/>
              </w:rPr>
            </w:pPr>
            <w:r w:rsidRPr="00A81986">
              <w:rPr>
                <w:rFonts w:ascii="Arial" w:hAnsi="Arial" w:cs="Arial"/>
                <w:sz w:val="18"/>
                <w:szCs w:val="18"/>
                <w:u w:val="single"/>
              </w:rPr>
              <w:t>2026</w:t>
            </w:r>
          </w:p>
        </w:tc>
        <w:tc>
          <w:tcPr>
            <w:tcW w:w="1414" w:type="dxa"/>
          </w:tcPr>
          <w:p w:rsidR="00980DD5" w:rsidRPr="00A81986" w:rsidP="00886D2A" w14:paraId="2C46FEC0" w14:textId="16908C77">
            <w:pPr>
              <w:spacing w:line="380" w:lineRule="exact"/>
              <w:ind w:left="-29" w:right="-29"/>
              <w:jc w:val="center"/>
              <w:rPr>
                <w:rFonts w:ascii="Arial" w:hAnsi="Arial" w:cs="Arial"/>
                <w:sz w:val="18"/>
                <w:szCs w:val="18"/>
                <w:u w:val="single"/>
              </w:rPr>
            </w:pPr>
            <w:r w:rsidRPr="00A81986">
              <w:rPr>
                <w:rFonts w:ascii="Arial" w:hAnsi="Arial" w:cs="Arial"/>
                <w:sz w:val="18"/>
                <w:szCs w:val="18"/>
                <w:u w:val="single"/>
              </w:rPr>
              <w:t>2025</w:t>
            </w:r>
          </w:p>
        </w:tc>
      </w:tr>
      <w:tr w14:paraId="5D7472D7" w14:textId="77777777" w:rsidTr="003208BB">
        <w:tblPrEx>
          <w:tblW w:w="8895" w:type="dxa"/>
          <w:tblInd w:w="900" w:type="dxa"/>
          <w:tblLayout w:type="fixed"/>
          <w:tblLook w:val="04A0"/>
        </w:tblPrEx>
        <w:trPr>
          <w:trHeight w:val="198"/>
        </w:trPr>
        <w:tc>
          <w:tcPr>
            <w:tcW w:w="3240" w:type="dxa"/>
            <w:hideMark/>
          </w:tcPr>
          <w:p w:rsidR="00F459AA" w:rsidRPr="00A81986" w:rsidP="00F459AA" w14:paraId="56284323" w14:textId="5E5F03C0">
            <w:pPr>
              <w:spacing w:line="380" w:lineRule="exact"/>
              <w:ind w:left="151" w:right="-72" w:hanging="151"/>
              <w:rPr>
                <w:rFonts w:ascii="Arial" w:hAnsi="Arial" w:cs="Arial"/>
                <w:sz w:val="18"/>
                <w:szCs w:val="18"/>
              </w:rPr>
            </w:pPr>
            <w:r w:rsidRPr="00A81986">
              <w:rPr>
                <w:rFonts w:ascii="Arial" w:hAnsi="Arial" w:cs="Arial"/>
                <w:sz w:val="18"/>
                <w:szCs w:val="18"/>
              </w:rPr>
              <w:t>Lease payments</w:t>
            </w:r>
          </w:p>
        </w:tc>
        <w:tc>
          <w:tcPr>
            <w:tcW w:w="1413" w:type="dxa"/>
            <w:vAlign w:val="bottom"/>
          </w:tcPr>
          <w:p w:rsidR="00F459AA" w:rsidRPr="00A81986" w:rsidP="00F459AA" w14:paraId="61A4891A" w14:textId="7649A3C3">
            <w:pPr>
              <w:tabs>
                <w:tab w:val="decimal" w:pos="976"/>
              </w:tabs>
              <w:spacing w:line="380" w:lineRule="exact"/>
              <w:ind w:left="-29" w:right="-29"/>
              <w:rPr>
                <w:rFonts w:ascii="Arial" w:hAnsi="Arial" w:cs="Arial"/>
                <w:sz w:val="18"/>
                <w:szCs w:val="18"/>
              </w:rPr>
            </w:pPr>
            <w:r w:rsidRPr="00A81986">
              <w:rPr>
                <w:rFonts w:ascii="Arial" w:hAnsi="Arial" w:cs="Arial"/>
                <w:sz w:val="18"/>
                <w:szCs w:val="18"/>
              </w:rPr>
              <w:t>4,045</w:t>
            </w:r>
          </w:p>
        </w:tc>
        <w:tc>
          <w:tcPr>
            <w:tcW w:w="1414" w:type="dxa"/>
            <w:vAlign w:val="bottom"/>
            <w:hideMark/>
          </w:tcPr>
          <w:p w:rsidR="00F459AA" w:rsidRPr="00A81986" w:rsidP="00F459AA" w14:paraId="002CA029" w14:textId="1E89274C">
            <w:pPr>
              <w:tabs>
                <w:tab w:val="decimal" w:pos="976"/>
              </w:tabs>
              <w:spacing w:line="380" w:lineRule="exact"/>
              <w:ind w:left="-29" w:right="-29"/>
              <w:rPr>
                <w:rFonts w:ascii="Arial" w:hAnsi="Arial" w:cs="Arial"/>
                <w:sz w:val="18"/>
                <w:szCs w:val="18"/>
              </w:rPr>
            </w:pPr>
            <w:r w:rsidRPr="00A81986">
              <w:rPr>
                <w:rFonts w:ascii="Arial" w:hAnsi="Arial" w:cs="Arial"/>
                <w:sz w:val="18"/>
                <w:szCs w:val="18"/>
              </w:rPr>
              <w:t>4,163</w:t>
            </w:r>
          </w:p>
        </w:tc>
        <w:tc>
          <w:tcPr>
            <w:tcW w:w="1414" w:type="dxa"/>
            <w:vAlign w:val="bottom"/>
          </w:tcPr>
          <w:p w:rsidR="00F459AA" w:rsidRPr="00A81986" w:rsidP="00F459AA" w14:paraId="4B090615" w14:textId="263177FF">
            <w:pPr>
              <w:tabs>
                <w:tab w:val="decimal" w:pos="976"/>
              </w:tabs>
              <w:spacing w:line="380" w:lineRule="exact"/>
              <w:ind w:left="-29" w:right="-29"/>
              <w:rPr>
                <w:rFonts w:ascii="Arial" w:hAnsi="Arial" w:cs="Arial"/>
                <w:sz w:val="18"/>
                <w:szCs w:val="18"/>
              </w:rPr>
            </w:pPr>
            <w:r w:rsidRPr="00A81986">
              <w:rPr>
                <w:rFonts w:ascii="Arial" w:hAnsi="Arial" w:cs="Arial"/>
                <w:sz w:val="18"/>
                <w:szCs w:val="18"/>
              </w:rPr>
              <w:t>1,272</w:t>
            </w:r>
          </w:p>
        </w:tc>
        <w:tc>
          <w:tcPr>
            <w:tcW w:w="1414" w:type="dxa"/>
            <w:vAlign w:val="bottom"/>
            <w:hideMark/>
          </w:tcPr>
          <w:p w:rsidR="00F459AA" w:rsidRPr="00A81986" w:rsidP="00F459AA" w14:paraId="343B2E85" w14:textId="6479752F">
            <w:pPr>
              <w:tabs>
                <w:tab w:val="decimal" w:pos="976"/>
              </w:tabs>
              <w:spacing w:line="380" w:lineRule="exact"/>
              <w:ind w:left="-29" w:right="-29"/>
              <w:rPr>
                <w:rFonts w:ascii="Arial" w:hAnsi="Arial" w:cs="Arial"/>
                <w:sz w:val="18"/>
                <w:szCs w:val="18"/>
              </w:rPr>
            </w:pPr>
            <w:r w:rsidRPr="00A81986">
              <w:rPr>
                <w:rFonts w:ascii="Arial" w:hAnsi="Arial" w:cs="Arial"/>
                <w:sz w:val="18"/>
                <w:szCs w:val="18"/>
              </w:rPr>
              <w:t>555</w:t>
            </w:r>
          </w:p>
        </w:tc>
      </w:tr>
      <w:tr w14:paraId="443E82E7" w14:textId="77777777" w:rsidTr="003208BB">
        <w:tblPrEx>
          <w:tblW w:w="8895" w:type="dxa"/>
          <w:tblInd w:w="900" w:type="dxa"/>
          <w:tblLayout w:type="fixed"/>
          <w:tblLook w:val="04A0"/>
        </w:tblPrEx>
        <w:tc>
          <w:tcPr>
            <w:tcW w:w="3240" w:type="dxa"/>
            <w:hideMark/>
          </w:tcPr>
          <w:p w:rsidR="00F459AA" w:rsidRPr="00A81986" w:rsidP="00F459AA" w14:paraId="576689BB" w14:textId="23953A8B">
            <w:pPr>
              <w:spacing w:line="380" w:lineRule="exact"/>
              <w:ind w:left="151" w:right="-72" w:hanging="151"/>
              <w:rPr>
                <w:rFonts w:ascii="Arial" w:hAnsi="Arial" w:cs="Arial"/>
                <w:sz w:val="18"/>
                <w:szCs w:val="18"/>
              </w:rPr>
            </w:pPr>
            <w:r w:rsidRPr="00A81986">
              <w:rPr>
                <w:rFonts w:ascii="Arial" w:hAnsi="Arial" w:cs="Arial"/>
                <w:sz w:val="18"/>
                <w:szCs w:val="18"/>
              </w:rPr>
              <w:t>Less: Deferred interest expenses</w:t>
            </w:r>
          </w:p>
        </w:tc>
        <w:tc>
          <w:tcPr>
            <w:tcW w:w="1413" w:type="dxa"/>
            <w:vAlign w:val="bottom"/>
          </w:tcPr>
          <w:p w:rsidR="00F459AA" w:rsidRPr="00A81986" w:rsidP="00F459AA" w14:paraId="13BEACCB" w14:textId="72CE11F4">
            <w:pPr>
              <w:pBdr>
                <w:bottom w:val="single" w:sz="4" w:space="1" w:color="auto"/>
              </w:pBdr>
              <w:tabs>
                <w:tab w:val="decimal" w:pos="976"/>
              </w:tabs>
              <w:spacing w:line="380" w:lineRule="exact"/>
              <w:ind w:left="-29" w:right="-29"/>
              <w:rPr>
                <w:rFonts w:ascii="Arial" w:hAnsi="Arial" w:cs="Arial"/>
                <w:sz w:val="18"/>
                <w:szCs w:val="18"/>
                <w:cs/>
              </w:rPr>
            </w:pPr>
            <w:r w:rsidRPr="00A81986">
              <w:rPr>
                <w:rFonts w:ascii="Arial" w:hAnsi="Arial" w:cs="Arial"/>
                <w:sz w:val="18"/>
                <w:szCs w:val="18"/>
              </w:rPr>
              <w:t>(1,892)</w:t>
            </w:r>
          </w:p>
        </w:tc>
        <w:tc>
          <w:tcPr>
            <w:tcW w:w="1414" w:type="dxa"/>
            <w:vAlign w:val="bottom"/>
            <w:hideMark/>
          </w:tcPr>
          <w:p w:rsidR="00F459AA" w:rsidRPr="00A81986" w:rsidP="00F459AA" w14:paraId="14F7A3C4" w14:textId="5EEDE709">
            <w:pPr>
              <w:pBdr>
                <w:bottom w:val="single" w:sz="4" w:space="1" w:color="auto"/>
              </w:pBdr>
              <w:tabs>
                <w:tab w:val="decimal" w:pos="976"/>
              </w:tabs>
              <w:spacing w:line="380" w:lineRule="exact"/>
              <w:ind w:left="-29" w:right="-29"/>
              <w:rPr>
                <w:rFonts w:ascii="Arial" w:hAnsi="Arial" w:cs="Arial"/>
                <w:sz w:val="18"/>
                <w:szCs w:val="18"/>
              </w:rPr>
            </w:pPr>
            <w:r w:rsidRPr="00A81986">
              <w:rPr>
                <w:rFonts w:ascii="Arial" w:hAnsi="Arial" w:cs="Arial"/>
                <w:sz w:val="18"/>
                <w:szCs w:val="18"/>
              </w:rPr>
              <w:t>(1,969)</w:t>
            </w:r>
          </w:p>
        </w:tc>
        <w:tc>
          <w:tcPr>
            <w:tcW w:w="1414" w:type="dxa"/>
            <w:vAlign w:val="bottom"/>
          </w:tcPr>
          <w:p w:rsidR="00F459AA" w:rsidRPr="00A81986" w:rsidP="00F459AA" w14:paraId="7B525CA2" w14:textId="52D53B24">
            <w:pPr>
              <w:pBdr>
                <w:bottom w:val="single" w:sz="4" w:space="1" w:color="auto"/>
              </w:pBdr>
              <w:tabs>
                <w:tab w:val="decimal" w:pos="976"/>
              </w:tabs>
              <w:spacing w:line="380" w:lineRule="exact"/>
              <w:ind w:left="-29" w:right="-29"/>
              <w:rPr>
                <w:rFonts w:ascii="Arial" w:hAnsi="Arial" w:cs="Arial"/>
                <w:sz w:val="18"/>
                <w:szCs w:val="18"/>
              </w:rPr>
            </w:pPr>
            <w:r w:rsidRPr="00A81986">
              <w:rPr>
                <w:rFonts w:ascii="Arial" w:hAnsi="Arial" w:cs="Arial"/>
                <w:sz w:val="18"/>
                <w:szCs w:val="18"/>
                <w:lang w:val="en-GB"/>
              </w:rPr>
              <w:t>(180)</w:t>
            </w:r>
          </w:p>
        </w:tc>
        <w:tc>
          <w:tcPr>
            <w:tcW w:w="1414" w:type="dxa"/>
            <w:vAlign w:val="bottom"/>
            <w:hideMark/>
          </w:tcPr>
          <w:p w:rsidR="00F459AA" w:rsidRPr="00A81986" w:rsidP="00F459AA" w14:paraId="21B8A92A" w14:textId="444976C4">
            <w:pPr>
              <w:pBdr>
                <w:bottom w:val="single" w:sz="4" w:space="1" w:color="auto"/>
              </w:pBdr>
              <w:tabs>
                <w:tab w:val="decimal" w:pos="976"/>
              </w:tabs>
              <w:spacing w:line="380" w:lineRule="exact"/>
              <w:ind w:left="-29" w:right="-29"/>
              <w:rPr>
                <w:rFonts w:ascii="Arial" w:hAnsi="Arial" w:cs="Arial"/>
                <w:sz w:val="18"/>
                <w:szCs w:val="18"/>
              </w:rPr>
            </w:pPr>
            <w:r w:rsidRPr="00A81986">
              <w:rPr>
                <w:rFonts w:ascii="Arial" w:hAnsi="Arial" w:cs="Arial"/>
                <w:sz w:val="18"/>
                <w:szCs w:val="18"/>
              </w:rPr>
              <w:t>(74)</w:t>
            </w:r>
          </w:p>
        </w:tc>
      </w:tr>
      <w:tr w14:paraId="2957C5DC" w14:textId="77777777" w:rsidTr="003208BB">
        <w:tblPrEx>
          <w:tblW w:w="8895" w:type="dxa"/>
          <w:tblInd w:w="900" w:type="dxa"/>
          <w:tblLayout w:type="fixed"/>
          <w:tblLook w:val="04A0"/>
        </w:tblPrEx>
        <w:tc>
          <w:tcPr>
            <w:tcW w:w="3240" w:type="dxa"/>
            <w:hideMark/>
          </w:tcPr>
          <w:p w:rsidR="00F459AA" w:rsidRPr="00A81986" w:rsidP="00F459AA" w14:paraId="2D30BF2C" w14:textId="56940705">
            <w:pPr>
              <w:spacing w:line="380" w:lineRule="exact"/>
              <w:ind w:left="151" w:right="-72" w:hanging="151"/>
              <w:rPr>
                <w:rFonts w:ascii="Arial" w:hAnsi="Arial" w:cs="Arial"/>
                <w:sz w:val="18"/>
                <w:szCs w:val="18"/>
              </w:rPr>
            </w:pPr>
            <w:r w:rsidRPr="00A81986">
              <w:rPr>
                <w:rFonts w:ascii="Arial" w:hAnsi="Arial" w:cs="Arial"/>
                <w:sz w:val="18"/>
                <w:szCs w:val="18"/>
              </w:rPr>
              <w:t>Total</w:t>
            </w:r>
          </w:p>
        </w:tc>
        <w:tc>
          <w:tcPr>
            <w:tcW w:w="1413" w:type="dxa"/>
            <w:vAlign w:val="bottom"/>
          </w:tcPr>
          <w:p w:rsidR="00F459AA" w:rsidRPr="00A81986" w:rsidP="00F459AA" w14:paraId="4222BA00" w14:textId="13A38B50">
            <w:pPr>
              <w:tabs>
                <w:tab w:val="decimal" w:pos="976"/>
              </w:tabs>
              <w:spacing w:line="380" w:lineRule="exact"/>
              <w:ind w:left="-29" w:right="-29"/>
              <w:rPr>
                <w:rFonts w:ascii="Arial" w:hAnsi="Arial" w:cs="Arial"/>
                <w:sz w:val="18"/>
                <w:szCs w:val="18"/>
                <w:cs/>
              </w:rPr>
            </w:pPr>
            <w:r w:rsidRPr="00A81986">
              <w:rPr>
                <w:rFonts w:ascii="Arial" w:hAnsi="Arial" w:cs="Arial"/>
                <w:sz w:val="18"/>
                <w:szCs w:val="18"/>
              </w:rPr>
              <w:t>2,153</w:t>
            </w:r>
          </w:p>
        </w:tc>
        <w:tc>
          <w:tcPr>
            <w:tcW w:w="1414" w:type="dxa"/>
            <w:vAlign w:val="bottom"/>
            <w:hideMark/>
          </w:tcPr>
          <w:p w:rsidR="00F459AA" w:rsidRPr="00A81986" w:rsidP="00F459AA" w14:paraId="4946629F" w14:textId="13908246">
            <w:pPr>
              <w:tabs>
                <w:tab w:val="decimal" w:pos="976"/>
              </w:tabs>
              <w:spacing w:line="380" w:lineRule="exact"/>
              <w:ind w:left="-29" w:right="-29"/>
              <w:rPr>
                <w:rFonts w:ascii="Arial" w:hAnsi="Arial" w:cs="Arial"/>
                <w:sz w:val="18"/>
                <w:szCs w:val="18"/>
              </w:rPr>
            </w:pPr>
            <w:r w:rsidRPr="00A81986">
              <w:rPr>
                <w:rFonts w:ascii="Arial" w:hAnsi="Arial" w:cs="Arial"/>
                <w:sz w:val="18"/>
                <w:szCs w:val="18"/>
              </w:rPr>
              <w:t>2,194</w:t>
            </w:r>
          </w:p>
        </w:tc>
        <w:tc>
          <w:tcPr>
            <w:tcW w:w="1414" w:type="dxa"/>
            <w:vAlign w:val="bottom"/>
          </w:tcPr>
          <w:p w:rsidR="00F459AA" w:rsidRPr="00A81986" w:rsidP="00F459AA" w14:paraId="2C4258B0" w14:textId="594AB52F">
            <w:pPr>
              <w:tabs>
                <w:tab w:val="decimal" w:pos="976"/>
              </w:tabs>
              <w:spacing w:line="380" w:lineRule="exact"/>
              <w:ind w:left="-29" w:right="-29"/>
              <w:rPr>
                <w:rFonts w:ascii="Arial" w:hAnsi="Arial" w:cs="Arial"/>
                <w:sz w:val="18"/>
                <w:szCs w:val="18"/>
              </w:rPr>
            </w:pPr>
            <w:r w:rsidRPr="00A81986">
              <w:rPr>
                <w:rFonts w:ascii="Arial" w:hAnsi="Arial" w:cs="Arial"/>
                <w:sz w:val="18"/>
                <w:szCs w:val="18"/>
                <w:lang w:val="en-GB"/>
              </w:rPr>
              <w:t>1,092</w:t>
            </w:r>
          </w:p>
        </w:tc>
        <w:tc>
          <w:tcPr>
            <w:tcW w:w="1414" w:type="dxa"/>
            <w:vAlign w:val="bottom"/>
            <w:hideMark/>
          </w:tcPr>
          <w:p w:rsidR="00F459AA" w:rsidRPr="00A81986" w:rsidP="00F459AA" w14:paraId="08511322" w14:textId="23E898AD">
            <w:pPr>
              <w:tabs>
                <w:tab w:val="decimal" w:pos="976"/>
              </w:tabs>
              <w:spacing w:line="380" w:lineRule="exact"/>
              <w:ind w:left="-29" w:right="-29"/>
              <w:rPr>
                <w:rFonts w:ascii="Arial" w:hAnsi="Arial" w:cs="Arial"/>
                <w:sz w:val="18"/>
                <w:szCs w:val="18"/>
              </w:rPr>
            </w:pPr>
            <w:r w:rsidRPr="00A81986">
              <w:rPr>
                <w:rFonts w:ascii="Arial" w:hAnsi="Arial" w:cs="Arial"/>
                <w:sz w:val="18"/>
                <w:szCs w:val="18"/>
              </w:rPr>
              <w:t>481</w:t>
            </w:r>
          </w:p>
        </w:tc>
      </w:tr>
      <w:tr w14:paraId="6D6A662E" w14:textId="77777777" w:rsidTr="003208BB">
        <w:tblPrEx>
          <w:tblW w:w="8895" w:type="dxa"/>
          <w:tblInd w:w="900" w:type="dxa"/>
          <w:tblLayout w:type="fixed"/>
          <w:tblLook w:val="04A0"/>
        </w:tblPrEx>
        <w:trPr>
          <w:trHeight w:val="74"/>
        </w:trPr>
        <w:tc>
          <w:tcPr>
            <w:tcW w:w="3240" w:type="dxa"/>
            <w:hideMark/>
          </w:tcPr>
          <w:p w:rsidR="00F459AA" w:rsidRPr="00A81986" w:rsidP="00F459AA" w14:paraId="274E5FD7" w14:textId="705950E4">
            <w:pPr>
              <w:spacing w:line="380" w:lineRule="exact"/>
              <w:ind w:left="151" w:right="-72" w:hanging="151"/>
              <w:rPr>
                <w:rFonts w:ascii="Arial" w:hAnsi="Arial" w:cs="Arial"/>
                <w:sz w:val="18"/>
                <w:szCs w:val="18"/>
              </w:rPr>
            </w:pPr>
            <w:r w:rsidRPr="00A81986">
              <w:rPr>
                <w:rFonts w:ascii="Arial" w:hAnsi="Arial" w:cs="Arial"/>
                <w:sz w:val="18"/>
                <w:szCs w:val="18"/>
              </w:rPr>
              <w:t>Less: Portion due within one year</w:t>
            </w:r>
          </w:p>
        </w:tc>
        <w:tc>
          <w:tcPr>
            <w:tcW w:w="1413" w:type="dxa"/>
            <w:vAlign w:val="bottom"/>
          </w:tcPr>
          <w:p w:rsidR="00F459AA" w:rsidRPr="00A81986" w:rsidP="00F459AA" w14:paraId="04BF898F" w14:textId="72D993C9">
            <w:pPr>
              <w:pBdr>
                <w:bottom w:val="single" w:sz="4" w:space="1" w:color="auto"/>
              </w:pBdr>
              <w:tabs>
                <w:tab w:val="decimal" w:pos="976"/>
              </w:tabs>
              <w:spacing w:line="380" w:lineRule="exact"/>
              <w:ind w:left="-29" w:right="-29"/>
              <w:rPr>
                <w:rFonts w:ascii="Arial" w:hAnsi="Arial" w:cs="Arial"/>
                <w:sz w:val="18"/>
                <w:szCs w:val="18"/>
                <w:cs/>
              </w:rPr>
            </w:pPr>
            <w:r w:rsidRPr="00A81986">
              <w:rPr>
                <w:rFonts w:ascii="Arial" w:hAnsi="Arial" w:cs="Arial"/>
                <w:sz w:val="18"/>
                <w:szCs w:val="18"/>
              </w:rPr>
              <w:t>(583)</w:t>
            </w:r>
          </w:p>
        </w:tc>
        <w:tc>
          <w:tcPr>
            <w:tcW w:w="1414" w:type="dxa"/>
            <w:vAlign w:val="bottom"/>
            <w:hideMark/>
          </w:tcPr>
          <w:p w:rsidR="00F459AA" w:rsidRPr="00A81986" w:rsidP="00F459AA" w14:paraId="430CED3E" w14:textId="6ED89031">
            <w:pPr>
              <w:pBdr>
                <w:bottom w:val="single" w:sz="4" w:space="1" w:color="auto"/>
              </w:pBdr>
              <w:tabs>
                <w:tab w:val="decimal" w:pos="976"/>
              </w:tabs>
              <w:spacing w:line="380" w:lineRule="exact"/>
              <w:ind w:left="-29" w:right="-29"/>
              <w:rPr>
                <w:rFonts w:ascii="Arial" w:hAnsi="Arial" w:cs="Arial"/>
                <w:sz w:val="18"/>
                <w:szCs w:val="18"/>
              </w:rPr>
            </w:pPr>
            <w:r w:rsidRPr="00A81986">
              <w:rPr>
                <w:rFonts w:ascii="Arial" w:hAnsi="Arial" w:cs="Arial"/>
                <w:sz w:val="18"/>
                <w:szCs w:val="18"/>
              </w:rPr>
              <w:t>(554)</w:t>
            </w:r>
          </w:p>
        </w:tc>
        <w:tc>
          <w:tcPr>
            <w:tcW w:w="1414" w:type="dxa"/>
            <w:vAlign w:val="bottom"/>
          </w:tcPr>
          <w:p w:rsidR="00F459AA" w:rsidRPr="00A81986" w:rsidP="00F459AA" w14:paraId="61F64980" w14:textId="2215B580">
            <w:pPr>
              <w:pBdr>
                <w:bottom w:val="single" w:sz="4" w:space="1" w:color="auto"/>
              </w:pBdr>
              <w:tabs>
                <w:tab w:val="decimal" w:pos="976"/>
              </w:tabs>
              <w:spacing w:line="380" w:lineRule="exact"/>
              <w:ind w:left="-29" w:right="-29"/>
              <w:rPr>
                <w:rFonts w:ascii="Arial" w:hAnsi="Arial" w:cs="Arial"/>
                <w:sz w:val="18"/>
                <w:szCs w:val="18"/>
              </w:rPr>
            </w:pPr>
            <w:r w:rsidRPr="00A81986">
              <w:rPr>
                <w:rFonts w:ascii="Arial" w:hAnsi="Arial" w:cs="Arial"/>
                <w:sz w:val="18"/>
                <w:szCs w:val="18"/>
                <w:lang w:val="en-GB"/>
              </w:rPr>
              <w:t>(142)</w:t>
            </w:r>
          </w:p>
        </w:tc>
        <w:tc>
          <w:tcPr>
            <w:tcW w:w="1414" w:type="dxa"/>
            <w:vAlign w:val="bottom"/>
            <w:hideMark/>
          </w:tcPr>
          <w:p w:rsidR="00F459AA" w:rsidRPr="00A81986" w:rsidP="00F459AA" w14:paraId="406E9582" w14:textId="08003F93">
            <w:pPr>
              <w:pBdr>
                <w:bottom w:val="single" w:sz="4" w:space="1" w:color="auto"/>
              </w:pBdr>
              <w:tabs>
                <w:tab w:val="decimal" w:pos="976"/>
              </w:tabs>
              <w:spacing w:line="380" w:lineRule="exact"/>
              <w:ind w:left="-29" w:right="-29"/>
              <w:rPr>
                <w:rFonts w:ascii="Arial" w:hAnsi="Arial" w:cs="Arial"/>
                <w:sz w:val="18"/>
                <w:szCs w:val="18"/>
              </w:rPr>
            </w:pPr>
            <w:r w:rsidRPr="00A81986">
              <w:rPr>
                <w:rFonts w:ascii="Arial" w:hAnsi="Arial" w:cs="Arial"/>
                <w:sz w:val="18"/>
                <w:szCs w:val="18"/>
              </w:rPr>
              <w:t>(77)</w:t>
            </w:r>
          </w:p>
        </w:tc>
      </w:tr>
      <w:tr w14:paraId="3A9AC1AE" w14:textId="77777777" w:rsidTr="003208BB">
        <w:tblPrEx>
          <w:tblW w:w="8895" w:type="dxa"/>
          <w:tblInd w:w="900" w:type="dxa"/>
          <w:tblLayout w:type="fixed"/>
          <w:tblLook w:val="04A0"/>
        </w:tblPrEx>
        <w:trPr>
          <w:trHeight w:val="74"/>
        </w:trPr>
        <w:tc>
          <w:tcPr>
            <w:tcW w:w="3240" w:type="dxa"/>
            <w:hideMark/>
          </w:tcPr>
          <w:p w:rsidR="00F459AA" w:rsidRPr="00A81986" w:rsidP="00F459AA" w14:paraId="25DED744" w14:textId="4ECB95CB">
            <w:pPr>
              <w:spacing w:line="380" w:lineRule="exact"/>
              <w:ind w:left="151" w:right="-72" w:hanging="151"/>
              <w:rPr>
                <w:rFonts w:ascii="Arial" w:hAnsi="Arial" w:cs="Arial"/>
                <w:sz w:val="18"/>
                <w:szCs w:val="18"/>
              </w:rPr>
            </w:pPr>
            <w:r w:rsidRPr="00A81986">
              <w:rPr>
                <w:rFonts w:ascii="Arial" w:hAnsi="Arial" w:cs="Arial"/>
                <w:sz w:val="18"/>
                <w:szCs w:val="18"/>
              </w:rPr>
              <w:t>Lease liabilities - net of current portion</w:t>
            </w:r>
          </w:p>
        </w:tc>
        <w:tc>
          <w:tcPr>
            <w:tcW w:w="1413" w:type="dxa"/>
            <w:vAlign w:val="bottom"/>
          </w:tcPr>
          <w:p w:rsidR="00F459AA" w:rsidRPr="00A81986" w:rsidP="00F459AA" w14:paraId="70F51C8C" w14:textId="180ADD10">
            <w:pPr>
              <w:pBdr>
                <w:bottom w:val="double" w:sz="4" w:space="1" w:color="auto"/>
              </w:pBdr>
              <w:tabs>
                <w:tab w:val="decimal" w:pos="976"/>
              </w:tabs>
              <w:spacing w:line="380" w:lineRule="exact"/>
              <w:ind w:left="-29" w:right="-29"/>
              <w:rPr>
                <w:rFonts w:ascii="Arial" w:hAnsi="Arial" w:cs="Arial"/>
                <w:sz w:val="18"/>
                <w:szCs w:val="18"/>
              </w:rPr>
            </w:pPr>
            <w:r w:rsidRPr="00A81986">
              <w:rPr>
                <w:rFonts w:ascii="Arial" w:hAnsi="Arial" w:cs="Arial"/>
                <w:sz w:val="18"/>
                <w:szCs w:val="18"/>
              </w:rPr>
              <w:t>1,570</w:t>
            </w:r>
          </w:p>
        </w:tc>
        <w:tc>
          <w:tcPr>
            <w:tcW w:w="1414" w:type="dxa"/>
            <w:vAlign w:val="bottom"/>
            <w:hideMark/>
          </w:tcPr>
          <w:p w:rsidR="00F459AA" w:rsidRPr="00A81986" w:rsidP="00F459AA" w14:paraId="065526B1" w14:textId="4E395E5F">
            <w:pPr>
              <w:pBdr>
                <w:bottom w:val="double" w:sz="4" w:space="1" w:color="auto"/>
              </w:pBdr>
              <w:tabs>
                <w:tab w:val="decimal" w:pos="976"/>
              </w:tabs>
              <w:spacing w:line="380" w:lineRule="exact"/>
              <w:ind w:left="-29" w:right="-29"/>
              <w:rPr>
                <w:rFonts w:ascii="Arial" w:hAnsi="Arial" w:cs="Arial"/>
                <w:sz w:val="18"/>
                <w:szCs w:val="18"/>
              </w:rPr>
            </w:pPr>
            <w:r w:rsidRPr="00A81986">
              <w:rPr>
                <w:rFonts w:ascii="Arial" w:hAnsi="Arial" w:cs="Arial"/>
                <w:sz w:val="18"/>
                <w:szCs w:val="18"/>
              </w:rPr>
              <w:t>1,640</w:t>
            </w:r>
          </w:p>
        </w:tc>
        <w:tc>
          <w:tcPr>
            <w:tcW w:w="1414" w:type="dxa"/>
            <w:vAlign w:val="bottom"/>
          </w:tcPr>
          <w:p w:rsidR="00F459AA" w:rsidRPr="00A81986" w:rsidP="00F459AA" w14:paraId="0BBA0349" w14:textId="35E0B8C8">
            <w:pPr>
              <w:pBdr>
                <w:bottom w:val="double" w:sz="4" w:space="1" w:color="auto"/>
              </w:pBdr>
              <w:tabs>
                <w:tab w:val="decimal" w:pos="976"/>
              </w:tabs>
              <w:spacing w:line="380" w:lineRule="exact"/>
              <w:ind w:left="-29" w:right="-29"/>
              <w:rPr>
                <w:rFonts w:ascii="Arial" w:hAnsi="Arial" w:cs="Arial"/>
                <w:sz w:val="18"/>
                <w:szCs w:val="18"/>
              </w:rPr>
            </w:pPr>
            <w:r w:rsidRPr="00A81986">
              <w:rPr>
                <w:rFonts w:ascii="Arial" w:hAnsi="Arial" w:cs="Arial"/>
                <w:sz w:val="18"/>
                <w:szCs w:val="18"/>
              </w:rPr>
              <w:t>950</w:t>
            </w:r>
          </w:p>
        </w:tc>
        <w:tc>
          <w:tcPr>
            <w:tcW w:w="1414" w:type="dxa"/>
            <w:vAlign w:val="bottom"/>
            <w:hideMark/>
          </w:tcPr>
          <w:p w:rsidR="00F459AA" w:rsidRPr="00A81986" w:rsidP="00F459AA" w14:paraId="7A1CB6B9" w14:textId="1727E663">
            <w:pPr>
              <w:pBdr>
                <w:bottom w:val="double" w:sz="4" w:space="1" w:color="auto"/>
              </w:pBdr>
              <w:tabs>
                <w:tab w:val="decimal" w:pos="976"/>
              </w:tabs>
              <w:spacing w:line="380" w:lineRule="exact"/>
              <w:ind w:left="-29" w:right="-29"/>
              <w:rPr>
                <w:rFonts w:ascii="Arial" w:hAnsi="Arial" w:cs="Arial"/>
                <w:sz w:val="18"/>
                <w:szCs w:val="18"/>
              </w:rPr>
            </w:pPr>
            <w:r w:rsidRPr="00A81986">
              <w:rPr>
                <w:rFonts w:ascii="Arial" w:hAnsi="Arial" w:cs="Arial"/>
                <w:sz w:val="18"/>
                <w:szCs w:val="18"/>
              </w:rPr>
              <w:t>404</w:t>
            </w:r>
          </w:p>
        </w:tc>
      </w:tr>
    </w:tbl>
    <w:p w:rsidR="00A849A5" w:rsidRPr="00A81986" w:rsidP="00886D2A" w14:paraId="7EA58E14" w14:textId="77777777">
      <w:pPr>
        <w:overflowPunct/>
        <w:autoSpaceDE/>
        <w:autoSpaceDN/>
        <w:adjustRightInd/>
        <w:spacing w:after="200" w:line="276" w:lineRule="auto"/>
        <w:textAlignment w:val="auto"/>
        <w:rPr>
          <w:rFonts w:ascii="Arial" w:hAnsi="Arial" w:cs="Arial"/>
          <w:sz w:val="22"/>
          <w:szCs w:val="22"/>
        </w:rPr>
      </w:pPr>
      <w:r w:rsidRPr="00A81986">
        <w:rPr>
          <w:rFonts w:ascii="Arial" w:hAnsi="Arial" w:cs="Arial"/>
          <w:sz w:val="22"/>
          <w:szCs w:val="22"/>
        </w:rPr>
        <w:br w:type="page"/>
      </w:r>
    </w:p>
    <w:p w:rsidR="00C040E6" w:rsidRPr="00A81986" w:rsidP="00886D2A" w14:paraId="724B8F7C" w14:textId="0BA8A876">
      <w:pPr>
        <w:pStyle w:val="ListParagraph"/>
        <w:overflowPunct w:val="0"/>
        <w:autoSpaceDE w:val="0"/>
        <w:autoSpaceDN w:val="0"/>
        <w:adjustRightInd w:val="0"/>
        <w:spacing w:before="120" w:after="120" w:line="380" w:lineRule="exact"/>
        <w:ind w:left="994"/>
        <w:contextualSpacing w:val="0"/>
        <w:jc w:val="thaiDistribute"/>
        <w:textAlignment w:val="baseline"/>
        <w:rPr>
          <w:rFonts w:ascii="Arial" w:hAnsi="Arial" w:cs="Arial"/>
          <w:szCs w:val="22"/>
        </w:rPr>
      </w:pPr>
      <w:r w:rsidRPr="00A81986">
        <w:rPr>
          <w:rFonts w:ascii="Arial" w:hAnsi="Arial" w:cs="Arial"/>
          <w:spacing w:val="-2"/>
          <w:szCs w:val="22"/>
        </w:rPr>
        <w:t>Movements</w:t>
      </w:r>
      <w:r w:rsidRPr="00A81986">
        <w:rPr>
          <w:rFonts w:ascii="Arial" w:hAnsi="Arial" w:cs="Arial"/>
          <w:szCs w:val="22"/>
        </w:rPr>
        <w:t xml:space="preserve"> of the </w:t>
      </w:r>
      <w:r w:rsidRPr="00A81986">
        <w:rPr>
          <w:rFonts w:ascii="Arial" w:hAnsi="Arial" w:cs="Arial"/>
        </w:rPr>
        <w:t>lease liability</w:t>
      </w:r>
      <w:r w:rsidRPr="00A81986">
        <w:rPr>
          <w:rFonts w:ascii="Arial" w:hAnsi="Arial" w:cs="Arial"/>
          <w:szCs w:val="22"/>
        </w:rPr>
        <w:t xml:space="preserve"> account during the years ended </w:t>
      </w:r>
      <w:r w:rsidRPr="00A81986" w:rsidR="006A2B7F">
        <w:rPr>
          <w:rFonts w:ascii="Arial" w:hAnsi="Arial" w:cs="Arial"/>
          <w:szCs w:val="22"/>
        </w:rPr>
        <w:t xml:space="preserve">31 March </w:t>
      </w:r>
      <w:r w:rsidRPr="00A81986" w:rsidR="00D15577">
        <w:rPr>
          <w:rFonts w:ascii="Arial" w:hAnsi="Arial" w:cs="Arial"/>
          <w:szCs w:val="22"/>
        </w:rPr>
        <w:t>202</w:t>
      </w:r>
      <w:r w:rsidRPr="00A81986" w:rsidR="00F223F9">
        <w:rPr>
          <w:rFonts w:ascii="Arial" w:hAnsi="Arial" w:cs="Arial"/>
          <w:szCs w:val="22"/>
        </w:rPr>
        <w:t>6</w:t>
      </w:r>
      <w:r w:rsidRPr="00A81986">
        <w:rPr>
          <w:rFonts w:ascii="Arial" w:hAnsi="Arial" w:cs="Arial"/>
          <w:szCs w:val="22"/>
        </w:rPr>
        <w:t xml:space="preserve"> and </w:t>
      </w:r>
      <w:r w:rsidRPr="00A81986" w:rsidR="00D15577">
        <w:rPr>
          <w:rFonts w:ascii="Arial" w:hAnsi="Arial" w:cs="Arial"/>
          <w:szCs w:val="22"/>
        </w:rPr>
        <w:t>2</w:t>
      </w:r>
      <w:r w:rsidRPr="00A81986" w:rsidR="00F223F9">
        <w:rPr>
          <w:rFonts w:ascii="Arial" w:hAnsi="Arial" w:cs="Arial"/>
          <w:szCs w:val="22"/>
        </w:rPr>
        <w:t>025</w:t>
      </w:r>
      <w:r w:rsidRPr="00A81986">
        <w:rPr>
          <w:rFonts w:ascii="Arial" w:hAnsi="Arial" w:cs="Arial"/>
          <w:szCs w:val="22"/>
        </w:rPr>
        <w:t xml:space="preserve"> are summarised below: </w:t>
      </w: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780"/>
        <w:gridCol w:w="1260"/>
        <w:gridCol w:w="1260"/>
        <w:gridCol w:w="1260"/>
        <w:gridCol w:w="1260"/>
      </w:tblGrid>
      <w:tr w14:paraId="02B6EA86" w14:textId="77777777" w:rsidTr="00C52F66">
        <w:tblPrEx>
          <w:tblW w:w="8820" w:type="dxa"/>
          <w:tblInd w:w="900" w:type="dxa"/>
          <w:tblLayout w:type="fixed"/>
          <w:tblLook w:val="04A0"/>
        </w:tblPrEx>
        <w:trPr>
          <w:trHeight w:val="198"/>
        </w:trPr>
        <w:tc>
          <w:tcPr>
            <w:tcW w:w="3780" w:type="dxa"/>
          </w:tcPr>
          <w:p w:rsidR="00C040E6" w:rsidRPr="00A81986" w:rsidP="00886D2A" w14:paraId="57CC7D9C" w14:textId="77777777">
            <w:pPr>
              <w:spacing w:line="380" w:lineRule="exact"/>
              <w:ind w:left="151" w:right="-72" w:hanging="151"/>
              <w:rPr>
                <w:rFonts w:ascii="Arial" w:hAnsi="Arial" w:cs="Arial"/>
                <w:sz w:val="18"/>
                <w:szCs w:val="18"/>
                <w:cs/>
              </w:rPr>
            </w:pPr>
          </w:p>
        </w:tc>
        <w:tc>
          <w:tcPr>
            <w:tcW w:w="5040" w:type="dxa"/>
            <w:gridSpan w:val="4"/>
          </w:tcPr>
          <w:p w:rsidR="00C040E6" w:rsidRPr="00A81986" w:rsidP="00886D2A" w14:paraId="5AFBA35C" w14:textId="50FDEF16">
            <w:pPr>
              <w:spacing w:line="380" w:lineRule="exact"/>
              <w:ind w:left="151" w:hanging="151"/>
              <w:jc w:val="right"/>
              <w:rPr>
                <w:rFonts w:ascii="Arial" w:hAnsi="Arial" w:cs="Arial"/>
                <w:sz w:val="18"/>
                <w:szCs w:val="18"/>
              </w:rPr>
            </w:pPr>
            <w:r w:rsidRPr="00A81986">
              <w:rPr>
                <w:rFonts w:ascii="Arial" w:hAnsi="Arial" w:cs="Arial"/>
                <w:sz w:val="18"/>
                <w:szCs w:val="18"/>
              </w:rPr>
              <w:t xml:space="preserve">(Unit: </w:t>
            </w:r>
            <w:r w:rsidRPr="00A81986" w:rsidR="00323B7B">
              <w:rPr>
                <w:rFonts w:ascii="Arial" w:hAnsi="Arial" w:cs="Arial"/>
                <w:sz w:val="18"/>
                <w:szCs w:val="18"/>
              </w:rPr>
              <w:t>Million Baht</w:t>
            </w:r>
            <w:r w:rsidRPr="00A81986">
              <w:rPr>
                <w:rFonts w:ascii="Arial" w:hAnsi="Arial" w:cs="Arial"/>
                <w:sz w:val="18"/>
                <w:szCs w:val="18"/>
              </w:rPr>
              <w:t>)</w:t>
            </w:r>
          </w:p>
        </w:tc>
      </w:tr>
      <w:tr w14:paraId="3D167BC4" w14:textId="77777777" w:rsidTr="00C52F66">
        <w:tblPrEx>
          <w:tblW w:w="8820" w:type="dxa"/>
          <w:tblInd w:w="900" w:type="dxa"/>
          <w:tblLayout w:type="fixed"/>
          <w:tblLook w:val="04A0"/>
        </w:tblPrEx>
        <w:trPr>
          <w:trHeight w:val="198"/>
        </w:trPr>
        <w:tc>
          <w:tcPr>
            <w:tcW w:w="3780" w:type="dxa"/>
          </w:tcPr>
          <w:p w:rsidR="00C040E6" w:rsidRPr="00A81986" w:rsidP="00886D2A" w14:paraId="3E4FD1F3" w14:textId="77777777">
            <w:pPr>
              <w:spacing w:line="380" w:lineRule="exact"/>
              <w:ind w:left="151" w:right="-72" w:hanging="151"/>
              <w:rPr>
                <w:rFonts w:ascii="Arial" w:hAnsi="Arial" w:cs="Arial"/>
                <w:sz w:val="18"/>
                <w:szCs w:val="18"/>
                <w:cs/>
              </w:rPr>
            </w:pPr>
          </w:p>
        </w:tc>
        <w:tc>
          <w:tcPr>
            <w:tcW w:w="2520" w:type="dxa"/>
            <w:gridSpan w:val="2"/>
          </w:tcPr>
          <w:p w:rsidR="00C040E6" w:rsidRPr="00A81986" w:rsidP="00886D2A" w14:paraId="173624C2" w14:textId="77777777">
            <w:pPr>
              <w:pBdr>
                <w:bottom w:val="single" w:sz="4" w:space="1" w:color="auto"/>
              </w:pBdr>
              <w:spacing w:line="380" w:lineRule="exact"/>
              <w:ind w:left="-29" w:right="-29"/>
              <w:jc w:val="center"/>
              <w:rPr>
                <w:rFonts w:ascii="Arial" w:hAnsi="Arial" w:cs="Arial"/>
                <w:sz w:val="18"/>
                <w:szCs w:val="18"/>
                <w:cs/>
              </w:rPr>
            </w:pPr>
            <w:r w:rsidRPr="00A81986">
              <w:rPr>
                <w:rFonts w:ascii="Arial" w:hAnsi="Arial" w:cs="Arial"/>
                <w:sz w:val="18"/>
                <w:szCs w:val="18"/>
              </w:rPr>
              <w:t xml:space="preserve">Consolidated </w:t>
            </w:r>
            <w:r w:rsidRPr="00A81986">
              <w:rPr>
                <w:rFonts w:ascii="Arial" w:hAnsi="Arial" w:cs="Arial"/>
                <w:sz w:val="18"/>
                <w:szCs w:val="18"/>
                <w:cs/>
              </w:rPr>
              <w:t xml:space="preserve">                                    </w:t>
            </w:r>
            <w:r w:rsidRPr="00A81986">
              <w:rPr>
                <w:rFonts w:ascii="Arial" w:hAnsi="Arial" w:cs="Arial"/>
                <w:sz w:val="18"/>
                <w:szCs w:val="18"/>
              </w:rPr>
              <w:t>financial statements</w:t>
            </w:r>
          </w:p>
        </w:tc>
        <w:tc>
          <w:tcPr>
            <w:tcW w:w="2520" w:type="dxa"/>
            <w:gridSpan w:val="2"/>
          </w:tcPr>
          <w:p w:rsidR="00C040E6" w:rsidRPr="00A81986" w:rsidP="00886D2A" w14:paraId="132CE9EA" w14:textId="77777777">
            <w:pPr>
              <w:pBdr>
                <w:bottom w:val="single" w:sz="4" w:space="1" w:color="auto"/>
              </w:pBdr>
              <w:spacing w:line="380" w:lineRule="exact"/>
              <w:ind w:left="-29" w:right="-29"/>
              <w:jc w:val="center"/>
              <w:rPr>
                <w:rFonts w:ascii="Arial" w:hAnsi="Arial" w:cs="Arial"/>
                <w:sz w:val="18"/>
                <w:szCs w:val="18"/>
              </w:rPr>
            </w:pPr>
            <w:r w:rsidRPr="00A81986">
              <w:rPr>
                <w:rFonts w:ascii="Arial" w:hAnsi="Arial" w:cs="Arial"/>
                <w:sz w:val="18"/>
                <w:szCs w:val="18"/>
              </w:rPr>
              <w:t xml:space="preserve">Separate </w:t>
            </w:r>
            <w:r w:rsidRPr="00A81986">
              <w:rPr>
                <w:rFonts w:ascii="Arial" w:hAnsi="Arial" w:cs="Arial"/>
                <w:sz w:val="18"/>
                <w:szCs w:val="18"/>
                <w:cs/>
              </w:rPr>
              <w:t xml:space="preserve">                                     </w:t>
            </w:r>
            <w:r w:rsidRPr="00A81986">
              <w:rPr>
                <w:rFonts w:ascii="Arial" w:hAnsi="Arial" w:cs="Arial"/>
                <w:sz w:val="18"/>
                <w:szCs w:val="18"/>
              </w:rPr>
              <w:t>financial statements</w:t>
            </w:r>
          </w:p>
        </w:tc>
      </w:tr>
      <w:tr w14:paraId="45EE1AEA" w14:textId="77777777" w:rsidTr="00C52F66">
        <w:tblPrEx>
          <w:tblW w:w="8820" w:type="dxa"/>
          <w:tblInd w:w="900" w:type="dxa"/>
          <w:tblLayout w:type="fixed"/>
          <w:tblLook w:val="04A0"/>
        </w:tblPrEx>
        <w:trPr>
          <w:trHeight w:val="198"/>
        </w:trPr>
        <w:tc>
          <w:tcPr>
            <w:tcW w:w="3780" w:type="dxa"/>
          </w:tcPr>
          <w:p w:rsidR="00F223F9" w:rsidRPr="00A81986" w:rsidP="00886D2A" w14:paraId="2296EC2A" w14:textId="77777777">
            <w:pPr>
              <w:spacing w:line="380" w:lineRule="exact"/>
              <w:ind w:left="151" w:right="-72" w:hanging="151"/>
              <w:rPr>
                <w:rFonts w:ascii="Arial" w:hAnsi="Arial" w:cs="Arial"/>
                <w:sz w:val="18"/>
                <w:szCs w:val="18"/>
                <w:cs/>
              </w:rPr>
            </w:pPr>
          </w:p>
        </w:tc>
        <w:tc>
          <w:tcPr>
            <w:tcW w:w="1260" w:type="dxa"/>
          </w:tcPr>
          <w:p w:rsidR="00F223F9" w:rsidRPr="00A81986" w:rsidP="00886D2A" w14:paraId="12EED88F" w14:textId="3A970AB0">
            <w:pPr>
              <w:spacing w:line="380" w:lineRule="exact"/>
              <w:ind w:left="-29" w:right="-29"/>
              <w:jc w:val="center"/>
              <w:rPr>
                <w:rFonts w:ascii="Arial" w:hAnsi="Arial" w:cs="Arial"/>
                <w:sz w:val="18"/>
                <w:szCs w:val="18"/>
                <w:u w:val="single"/>
              </w:rPr>
            </w:pPr>
            <w:r w:rsidRPr="00A81986">
              <w:rPr>
                <w:rFonts w:ascii="Arial" w:hAnsi="Arial" w:cs="Arial"/>
                <w:sz w:val="18"/>
                <w:szCs w:val="18"/>
                <w:u w:val="single"/>
              </w:rPr>
              <w:t>2026</w:t>
            </w:r>
          </w:p>
        </w:tc>
        <w:tc>
          <w:tcPr>
            <w:tcW w:w="1260" w:type="dxa"/>
          </w:tcPr>
          <w:p w:rsidR="00F223F9" w:rsidRPr="00A81986" w:rsidP="00886D2A" w14:paraId="6FF69C7F" w14:textId="4D2DBFB0">
            <w:pPr>
              <w:spacing w:line="380" w:lineRule="exact"/>
              <w:ind w:left="-29" w:right="-29"/>
              <w:jc w:val="center"/>
              <w:rPr>
                <w:rFonts w:ascii="Arial" w:hAnsi="Arial" w:cs="Arial"/>
                <w:sz w:val="18"/>
                <w:szCs w:val="18"/>
                <w:u w:val="single"/>
              </w:rPr>
            </w:pPr>
            <w:r w:rsidRPr="00A81986">
              <w:rPr>
                <w:rFonts w:ascii="Arial" w:hAnsi="Arial" w:cs="Arial"/>
                <w:sz w:val="18"/>
                <w:szCs w:val="18"/>
                <w:u w:val="single"/>
              </w:rPr>
              <w:t>2025</w:t>
            </w:r>
          </w:p>
        </w:tc>
        <w:tc>
          <w:tcPr>
            <w:tcW w:w="1260" w:type="dxa"/>
          </w:tcPr>
          <w:p w:rsidR="00F223F9" w:rsidRPr="00A81986" w:rsidP="00886D2A" w14:paraId="62DE96F7" w14:textId="278DFEC4">
            <w:pPr>
              <w:spacing w:line="380" w:lineRule="exact"/>
              <w:ind w:left="-29" w:right="-29"/>
              <w:jc w:val="center"/>
              <w:rPr>
                <w:rFonts w:ascii="Arial" w:hAnsi="Arial" w:cs="Arial"/>
                <w:sz w:val="18"/>
                <w:szCs w:val="18"/>
                <w:u w:val="single"/>
              </w:rPr>
            </w:pPr>
            <w:r w:rsidRPr="00A81986">
              <w:rPr>
                <w:rFonts w:ascii="Arial" w:hAnsi="Arial" w:cs="Arial"/>
                <w:sz w:val="18"/>
                <w:szCs w:val="18"/>
                <w:u w:val="single"/>
              </w:rPr>
              <w:t>2026</w:t>
            </w:r>
          </w:p>
        </w:tc>
        <w:tc>
          <w:tcPr>
            <w:tcW w:w="1260" w:type="dxa"/>
          </w:tcPr>
          <w:p w:rsidR="00F223F9" w:rsidRPr="00A81986" w:rsidP="00886D2A" w14:paraId="1052720D" w14:textId="31E79D16">
            <w:pPr>
              <w:spacing w:line="380" w:lineRule="exact"/>
              <w:ind w:right="47"/>
              <w:jc w:val="center"/>
              <w:rPr>
                <w:rFonts w:ascii="Arial" w:hAnsi="Arial" w:cs="Arial"/>
                <w:sz w:val="18"/>
                <w:szCs w:val="18"/>
                <w:u w:val="single"/>
              </w:rPr>
            </w:pPr>
            <w:r w:rsidRPr="00A81986">
              <w:rPr>
                <w:rFonts w:ascii="Arial" w:hAnsi="Arial" w:cs="Arial"/>
                <w:sz w:val="18"/>
                <w:szCs w:val="18"/>
                <w:u w:val="single"/>
              </w:rPr>
              <w:t>2025</w:t>
            </w:r>
          </w:p>
        </w:tc>
      </w:tr>
      <w:tr w14:paraId="3C526350" w14:textId="77777777" w:rsidTr="00C52F66">
        <w:tblPrEx>
          <w:tblW w:w="8820" w:type="dxa"/>
          <w:tblInd w:w="900" w:type="dxa"/>
          <w:tblLayout w:type="fixed"/>
          <w:tblLook w:val="04A0"/>
        </w:tblPrEx>
        <w:trPr>
          <w:trHeight w:val="198"/>
        </w:trPr>
        <w:tc>
          <w:tcPr>
            <w:tcW w:w="3780" w:type="dxa"/>
            <w:vAlign w:val="bottom"/>
          </w:tcPr>
          <w:p w:rsidR="00F223F9" w:rsidRPr="00A81986" w:rsidP="00886D2A" w14:paraId="5A8B53B4" w14:textId="77777777">
            <w:pPr>
              <w:spacing w:line="380" w:lineRule="exact"/>
              <w:ind w:left="151" w:right="-72" w:hanging="151"/>
              <w:rPr>
                <w:rFonts w:ascii="Arial" w:hAnsi="Arial" w:cs="Arial"/>
                <w:sz w:val="18"/>
                <w:szCs w:val="18"/>
              </w:rPr>
            </w:pPr>
            <w:r w:rsidRPr="00A81986">
              <w:rPr>
                <w:rFonts w:ascii="Arial" w:hAnsi="Arial" w:cs="Arial"/>
                <w:sz w:val="18"/>
                <w:szCs w:val="18"/>
                <w:lang w:val="en-GB"/>
              </w:rPr>
              <w:t>Balance a</w:t>
            </w:r>
            <w:r w:rsidRPr="00A81986">
              <w:rPr>
                <w:rFonts w:ascii="Arial" w:hAnsi="Arial" w:cs="Arial"/>
                <w:sz w:val="18"/>
                <w:szCs w:val="18"/>
              </w:rPr>
              <w:t>t beginning of year</w:t>
            </w:r>
          </w:p>
        </w:tc>
        <w:tc>
          <w:tcPr>
            <w:tcW w:w="1260" w:type="dxa"/>
            <w:vAlign w:val="bottom"/>
          </w:tcPr>
          <w:p w:rsidR="00F223F9" w:rsidRPr="00A81986" w:rsidP="00886D2A" w14:paraId="2E171248" w14:textId="12BD9A93">
            <w:pPr>
              <w:tabs>
                <w:tab w:val="decimal" w:pos="884"/>
              </w:tabs>
              <w:spacing w:line="380" w:lineRule="exact"/>
              <w:ind w:left="-29" w:right="-29"/>
              <w:rPr>
                <w:rFonts w:ascii="Arial" w:hAnsi="Arial" w:cs="Arial"/>
                <w:sz w:val="18"/>
                <w:szCs w:val="18"/>
              </w:rPr>
            </w:pPr>
            <w:r w:rsidRPr="00A81986">
              <w:rPr>
                <w:rFonts w:ascii="Arial" w:hAnsi="Arial" w:cs="Arial"/>
                <w:sz w:val="18"/>
                <w:szCs w:val="18"/>
              </w:rPr>
              <w:t>2,194</w:t>
            </w:r>
          </w:p>
        </w:tc>
        <w:tc>
          <w:tcPr>
            <w:tcW w:w="1260" w:type="dxa"/>
            <w:vAlign w:val="bottom"/>
          </w:tcPr>
          <w:p w:rsidR="00F223F9" w:rsidRPr="00A81986" w:rsidP="00886D2A" w14:paraId="46253197" w14:textId="2D918728">
            <w:pPr>
              <w:tabs>
                <w:tab w:val="decimal" w:pos="884"/>
              </w:tabs>
              <w:spacing w:line="380" w:lineRule="exact"/>
              <w:ind w:left="-29" w:right="-29"/>
              <w:rPr>
                <w:rFonts w:ascii="Arial" w:hAnsi="Arial" w:cs="Arial"/>
                <w:sz w:val="18"/>
                <w:szCs w:val="18"/>
              </w:rPr>
            </w:pPr>
            <w:r w:rsidRPr="00A81986">
              <w:rPr>
                <w:rFonts w:ascii="Arial" w:hAnsi="Arial" w:cs="Arial"/>
                <w:sz w:val="18"/>
                <w:szCs w:val="18"/>
              </w:rPr>
              <w:t>1,307</w:t>
            </w:r>
          </w:p>
        </w:tc>
        <w:tc>
          <w:tcPr>
            <w:tcW w:w="1260" w:type="dxa"/>
            <w:vAlign w:val="bottom"/>
          </w:tcPr>
          <w:p w:rsidR="00F223F9" w:rsidRPr="00A81986" w:rsidP="00886D2A" w14:paraId="1BEC5B1A" w14:textId="0A612613">
            <w:pPr>
              <w:tabs>
                <w:tab w:val="decimal" w:pos="884"/>
              </w:tabs>
              <w:spacing w:line="380" w:lineRule="exact"/>
              <w:ind w:left="-29" w:right="-29"/>
              <w:rPr>
                <w:rFonts w:ascii="Arial" w:hAnsi="Arial" w:cs="Arial"/>
                <w:sz w:val="18"/>
                <w:szCs w:val="18"/>
              </w:rPr>
            </w:pPr>
            <w:r w:rsidRPr="00A81986">
              <w:rPr>
                <w:rFonts w:ascii="Arial" w:hAnsi="Arial" w:cs="Arial"/>
                <w:sz w:val="18"/>
                <w:szCs w:val="18"/>
              </w:rPr>
              <w:t>481</w:t>
            </w:r>
          </w:p>
        </w:tc>
        <w:tc>
          <w:tcPr>
            <w:tcW w:w="1260" w:type="dxa"/>
            <w:vAlign w:val="bottom"/>
          </w:tcPr>
          <w:p w:rsidR="00F223F9" w:rsidRPr="00A81986" w:rsidP="00886D2A" w14:paraId="556FC7D7" w14:textId="25B8D9A6">
            <w:pPr>
              <w:tabs>
                <w:tab w:val="decimal" w:pos="884"/>
              </w:tabs>
              <w:spacing w:line="380" w:lineRule="exact"/>
              <w:ind w:left="-29" w:right="-29"/>
              <w:rPr>
                <w:rFonts w:ascii="Arial" w:hAnsi="Arial" w:cs="Arial"/>
                <w:sz w:val="18"/>
                <w:szCs w:val="18"/>
              </w:rPr>
            </w:pPr>
            <w:r w:rsidRPr="00A81986">
              <w:rPr>
                <w:rFonts w:ascii="Arial" w:hAnsi="Arial" w:cs="Arial"/>
                <w:sz w:val="18"/>
                <w:szCs w:val="18"/>
              </w:rPr>
              <w:t>525</w:t>
            </w:r>
          </w:p>
        </w:tc>
      </w:tr>
      <w:tr w14:paraId="334C34B1" w14:textId="77777777" w:rsidTr="00C52F66">
        <w:tblPrEx>
          <w:tblW w:w="8820" w:type="dxa"/>
          <w:tblInd w:w="900" w:type="dxa"/>
          <w:tblLayout w:type="fixed"/>
          <w:tblLook w:val="04A0"/>
        </w:tblPrEx>
        <w:trPr>
          <w:trHeight w:val="198"/>
        </w:trPr>
        <w:tc>
          <w:tcPr>
            <w:tcW w:w="3780" w:type="dxa"/>
            <w:vAlign w:val="bottom"/>
          </w:tcPr>
          <w:p w:rsidR="00F223F9" w:rsidRPr="00A81986" w:rsidP="00886D2A" w14:paraId="59FE1A83" w14:textId="0407958B">
            <w:pPr>
              <w:spacing w:line="380" w:lineRule="exact"/>
              <w:ind w:left="151" w:right="-72" w:hanging="151"/>
              <w:rPr>
                <w:rFonts w:ascii="Arial" w:hAnsi="Arial" w:cs="Arial"/>
                <w:sz w:val="18"/>
                <w:szCs w:val="18"/>
                <w:lang w:val="en-GB"/>
              </w:rPr>
            </w:pPr>
            <w:r w:rsidRPr="00A81986">
              <w:rPr>
                <w:rFonts w:ascii="Arial" w:hAnsi="Arial" w:cs="Arial"/>
                <w:sz w:val="18"/>
                <w:szCs w:val="18"/>
                <w:lang w:val="en-GB"/>
              </w:rPr>
              <w:t>Eliminate</w:t>
            </w:r>
          </w:p>
        </w:tc>
        <w:tc>
          <w:tcPr>
            <w:tcW w:w="1260" w:type="dxa"/>
            <w:vAlign w:val="bottom"/>
          </w:tcPr>
          <w:p w:rsidR="00F223F9" w:rsidRPr="00A81986" w:rsidP="00886D2A" w14:paraId="044C057C" w14:textId="0BEA4516">
            <w:pPr>
              <w:tabs>
                <w:tab w:val="decimal" w:pos="884"/>
              </w:tabs>
              <w:spacing w:line="380" w:lineRule="exact"/>
              <w:ind w:left="-29" w:right="-29"/>
              <w:rPr>
                <w:rFonts w:ascii="Arial" w:hAnsi="Arial" w:cs="Arial"/>
                <w:sz w:val="18"/>
                <w:szCs w:val="18"/>
              </w:rPr>
            </w:pPr>
            <w:r w:rsidRPr="00A81986">
              <w:rPr>
                <w:rFonts w:ascii="Arial" w:hAnsi="Arial" w:cs="Arial"/>
                <w:sz w:val="18"/>
                <w:szCs w:val="18"/>
              </w:rPr>
              <w:t>-</w:t>
            </w:r>
          </w:p>
        </w:tc>
        <w:tc>
          <w:tcPr>
            <w:tcW w:w="1260" w:type="dxa"/>
            <w:vAlign w:val="bottom"/>
          </w:tcPr>
          <w:p w:rsidR="00F223F9" w:rsidRPr="00A81986" w:rsidP="00886D2A" w14:paraId="737B1D1E" w14:textId="2A14B1AC">
            <w:pPr>
              <w:tabs>
                <w:tab w:val="decimal" w:pos="884"/>
              </w:tabs>
              <w:spacing w:line="380" w:lineRule="exact"/>
              <w:ind w:left="-29" w:right="-29"/>
              <w:rPr>
                <w:rFonts w:ascii="Arial" w:hAnsi="Arial" w:cs="Arial"/>
                <w:sz w:val="18"/>
                <w:szCs w:val="18"/>
              </w:rPr>
            </w:pPr>
            <w:r w:rsidRPr="00A81986">
              <w:rPr>
                <w:rFonts w:ascii="Arial" w:hAnsi="Arial" w:cs="Arial"/>
                <w:sz w:val="18"/>
                <w:szCs w:val="18"/>
              </w:rPr>
              <w:t>(596)</w:t>
            </w:r>
          </w:p>
        </w:tc>
        <w:tc>
          <w:tcPr>
            <w:tcW w:w="1260" w:type="dxa"/>
            <w:vAlign w:val="bottom"/>
          </w:tcPr>
          <w:p w:rsidR="00F223F9" w:rsidRPr="00A81986" w:rsidP="00886D2A" w14:paraId="5518F525" w14:textId="4BFE4AB8">
            <w:pPr>
              <w:tabs>
                <w:tab w:val="decimal" w:pos="884"/>
              </w:tabs>
              <w:spacing w:line="380" w:lineRule="exact"/>
              <w:ind w:left="-29" w:right="-29"/>
              <w:rPr>
                <w:rFonts w:ascii="Arial" w:hAnsi="Arial" w:cs="Arial"/>
                <w:sz w:val="18"/>
                <w:szCs w:val="18"/>
              </w:rPr>
            </w:pPr>
            <w:r w:rsidRPr="00A81986">
              <w:rPr>
                <w:rFonts w:ascii="Arial" w:hAnsi="Arial" w:cs="Arial"/>
                <w:sz w:val="18"/>
                <w:szCs w:val="18"/>
              </w:rPr>
              <w:t>-</w:t>
            </w:r>
          </w:p>
        </w:tc>
        <w:tc>
          <w:tcPr>
            <w:tcW w:w="1260" w:type="dxa"/>
            <w:vAlign w:val="bottom"/>
          </w:tcPr>
          <w:p w:rsidR="00F223F9" w:rsidRPr="00A81986" w:rsidP="00886D2A" w14:paraId="39815FFD" w14:textId="0BA9936C">
            <w:pPr>
              <w:tabs>
                <w:tab w:val="decimal" w:pos="884"/>
              </w:tabs>
              <w:spacing w:line="380" w:lineRule="exact"/>
              <w:ind w:left="-29" w:right="-29"/>
              <w:rPr>
                <w:rFonts w:ascii="Arial" w:hAnsi="Arial" w:cs="Arial"/>
                <w:sz w:val="18"/>
                <w:szCs w:val="18"/>
              </w:rPr>
            </w:pPr>
            <w:r w:rsidRPr="00A81986">
              <w:rPr>
                <w:rFonts w:ascii="Arial" w:hAnsi="Arial" w:cs="Arial"/>
                <w:sz w:val="18"/>
                <w:szCs w:val="18"/>
              </w:rPr>
              <w:t>-</w:t>
            </w:r>
          </w:p>
        </w:tc>
      </w:tr>
      <w:tr w14:paraId="7B008914" w14:textId="77777777" w:rsidTr="00C52F66">
        <w:tblPrEx>
          <w:tblW w:w="8820" w:type="dxa"/>
          <w:tblInd w:w="900" w:type="dxa"/>
          <w:tblLayout w:type="fixed"/>
          <w:tblLook w:val="04A0"/>
        </w:tblPrEx>
        <w:trPr>
          <w:trHeight w:val="198"/>
        </w:trPr>
        <w:tc>
          <w:tcPr>
            <w:tcW w:w="3780" w:type="dxa"/>
            <w:vAlign w:val="bottom"/>
          </w:tcPr>
          <w:p w:rsidR="00F223F9" w:rsidRPr="00A81986" w:rsidP="00886D2A" w14:paraId="3FB8D698" w14:textId="77777777">
            <w:pPr>
              <w:spacing w:line="380" w:lineRule="exact"/>
              <w:ind w:left="151" w:right="-72" w:hanging="151"/>
              <w:rPr>
                <w:rFonts w:ascii="Arial" w:hAnsi="Arial" w:cs="Arial"/>
                <w:sz w:val="18"/>
                <w:szCs w:val="18"/>
              </w:rPr>
            </w:pPr>
            <w:r w:rsidRPr="00A81986">
              <w:rPr>
                <w:rFonts w:ascii="Arial" w:hAnsi="Arial" w:cs="Arial"/>
                <w:sz w:val="18"/>
                <w:szCs w:val="18"/>
                <w:lang w:val="en-GB"/>
              </w:rPr>
              <w:t>Additions</w:t>
            </w:r>
          </w:p>
        </w:tc>
        <w:tc>
          <w:tcPr>
            <w:tcW w:w="1260" w:type="dxa"/>
            <w:vAlign w:val="bottom"/>
          </w:tcPr>
          <w:p w:rsidR="00F223F9" w:rsidRPr="00A81986" w:rsidP="00886D2A" w14:paraId="310D5997" w14:textId="7744EC39">
            <w:pPr>
              <w:tabs>
                <w:tab w:val="decimal" w:pos="884"/>
              </w:tabs>
              <w:spacing w:line="380" w:lineRule="exact"/>
              <w:ind w:left="-29" w:right="-29"/>
              <w:rPr>
                <w:rFonts w:ascii="Arial" w:hAnsi="Arial" w:cs="Arial"/>
                <w:sz w:val="18"/>
                <w:szCs w:val="18"/>
              </w:rPr>
            </w:pPr>
            <w:r w:rsidRPr="00A81986">
              <w:rPr>
                <w:rFonts w:ascii="Arial" w:hAnsi="Arial" w:cs="Arial"/>
                <w:sz w:val="18"/>
                <w:szCs w:val="18"/>
              </w:rPr>
              <w:t>2</w:t>
            </w:r>
            <w:r w:rsidRPr="00A81986" w:rsidR="001E301B">
              <w:rPr>
                <w:rFonts w:ascii="Arial" w:hAnsi="Arial" w:cs="Arial"/>
                <w:sz w:val="18"/>
                <w:szCs w:val="18"/>
              </w:rPr>
              <w:t>41</w:t>
            </w:r>
          </w:p>
        </w:tc>
        <w:tc>
          <w:tcPr>
            <w:tcW w:w="1260" w:type="dxa"/>
            <w:vAlign w:val="bottom"/>
          </w:tcPr>
          <w:p w:rsidR="00F223F9" w:rsidRPr="00A81986" w:rsidP="00886D2A" w14:paraId="6832BD8F" w14:textId="13771EB5">
            <w:pPr>
              <w:tabs>
                <w:tab w:val="decimal" w:pos="884"/>
              </w:tabs>
              <w:spacing w:line="380" w:lineRule="exact"/>
              <w:ind w:left="-29" w:right="-29"/>
              <w:rPr>
                <w:rFonts w:ascii="Arial" w:hAnsi="Arial" w:cs="Arial"/>
                <w:sz w:val="18"/>
                <w:szCs w:val="18"/>
                <w:cs/>
              </w:rPr>
            </w:pPr>
            <w:r w:rsidRPr="00A81986">
              <w:rPr>
                <w:rFonts w:ascii="Arial" w:hAnsi="Arial" w:cs="Arial"/>
                <w:sz w:val="18"/>
                <w:szCs w:val="18"/>
              </w:rPr>
              <w:t>194</w:t>
            </w:r>
          </w:p>
        </w:tc>
        <w:tc>
          <w:tcPr>
            <w:tcW w:w="1260" w:type="dxa"/>
            <w:vAlign w:val="bottom"/>
          </w:tcPr>
          <w:p w:rsidR="00F223F9" w:rsidRPr="00A81986" w:rsidP="00886D2A" w14:paraId="7D9F10A1" w14:textId="2A274EA1">
            <w:pPr>
              <w:tabs>
                <w:tab w:val="decimal" w:pos="884"/>
              </w:tabs>
              <w:spacing w:line="380" w:lineRule="exact"/>
              <w:ind w:left="-29" w:right="-29"/>
              <w:rPr>
                <w:rFonts w:ascii="Arial" w:hAnsi="Arial" w:cs="Arial"/>
                <w:sz w:val="18"/>
                <w:szCs w:val="18"/>
              </w:rPr>
            </w:pPr>
            <w:r w:rsidRPr="00A81986">
              <w:rPr>
                <w:rFonts w:ascii="Arial" w:hAnsi="Arial" w:cs="Arial"/>
                <w:sz w:val="18"/>
                <w:szCs w:val="18"/>
                <w:lang w:val="en-GB"/>
              </w:rPr>
              <w:t>7</w:t>
            </w:r>
            <w:r w:rsidRPr="00A81986" w:rsidR="002074D5">
              <w:rPr>
                <w:rFonts w:ascii="Arial" w:hAnsi="Arial" w:cs="Arial"/>
                <w:sz w:val="18"/>
                <w:szCs w:val="18"/>
                <w:lang w:val="en-GB"/>
              </w:rPr>
              <w:t>45</w:t>
            </w:r>
          </w:p>
        </w:tc>
        <w:tc>
          <w:tcPr>
            <w:tcW w:w="1260" w:type="dxa"/>
            <w:vAlign w:val="bottom"/>
          </w:tcPr>
          <w:p w:rsidR="00F223F9" w:rsidRPr="00A81986" w:rsidP="00886D2A" w14:paraId="5A4DF017" w14:textId="46AC67F8">
            <w:pPr>
              <w:tabs>
                <w:tab w:val="decimal" w:pos="884"/>
              </w:tabs>
              <w:spacing w:line="380" w:lineRule="exact"/>
              <w:ind w:left="-29" w:right="-29"/>
              <w:rPr>
                <w:rFonts w:ascii="Arial" w:hAnsi="Arial" w:cs="Arial"/>
                <w:sz w:val="18"/>
                <w:szCs w:val="18"/>
              </w:rPr>
            </w:pPr>
            <w:r w:rsidRPr="00A81986">
              <w:rPr>
                <w:rFonts w:ascii="Arial" w:hAnsi="Arial" w:cs="Arial"/>
                <w:sz w:val="18"/>
                <w:szCs w:val="18"/>
              </w:rPr>
              <w:t>39</w:t>
            </w:r>
          </w:p>
        </w:tc>
      </w:tr>
      <w:tr w14:paraId="5A0EEFB7" w14:textId="77777777" w:rsidTr="00C52F66">
        <w:tblPrEx>
          <w:tblW w:w="8820" w:type="dxa"/>
          <w:tblInd w:w="900" w:type="dxa"/>
          <w:tblLayout w:type="fixed"/>
          <w:tblLook w:val="04A0"/>
        </w:tblPrEx>
        <w:trPr>
          <w:trHeight w:val="198"/>
        </w:trPr>
        <w:tc>
          <w:tcPr>
            <w:tcW w:w="3780" w:type="dxa"/>
            <w:vAlign w:val="bottom"/>
          </w:tcPr>
          <w:p w:rsidR="00F223F9" w:rsidRPr="00A81986" w:rsidP="00886D2A" w14:paraId="1FB5DEC0" w14:textId="0CCE2C6D">
            <w:pPr>
              <w:spacing w:line="380" w:lineRule="exact"/>
              <w:ind w:left="151" w:right="-72" w:hanging="151"/>
              <w:rPr>
                <w:rFonts w:ascii="Arial" w:hAnsi="Arial" w:cs="Arial"/>
                <w:sz w:val="18"/>
                <w:szCs w:val="18"/>
                <w:lang w:val="en-GB"/>
              </w:rPr>
            </w:pPr>
            <w:r w:rsidRPr="00A81986">
              <w:rPr>
                <w:rFonts w:ascii="Arial" w:hAnsi="Arial" w:cs="Arial"/>
                <w:sz w:val="18"/>
                <w:szCs w:val="18"/>
                <w:lang w:val="en-GB"/>
              </w:rPr>
              <w:t>Acquisitions of subsidiary</w:t>
            </w:r>
          </w:p>
        </w:tc>
        <w:tc>
          <w:tcPr>
            <w:tcW w:w="1260" w:type="dxa"/>
            <w:vAlign w:val="bottom"/>
          </w:tcPr>
          <w:p w:rsidR="00F223F9" w:rsidRPr="00A81986" w:rsidP="00886D2A" w14:paraId="1F2F3482" w14:textId="10A73830">
            <w:pPr>
              <w:tabs>
                <w:tab w:val="decimal" w:pos="884"/>
              </w:tabs>
              <w:spacing w:line="380" w:lineRule="exact"/>
              <w:ind w:left="-29" w:right="-29"/>
              <w:rPr>
                <w:rFonts w:ascii="Arial" w:hAnsi="Arial" w:cs="Arial"/>
                <w:sz w:val="18"/>
                <w:szCs w:val="18"/>
              </w:rPr>
            </w:pPr>
            <w:r w:rsidRPr="00A81986">
              <w:rPr>
                <w:rFonts w:ascii="Arial" w:hAnsi="Arial" w:cs="Arial"/>
                <w:sz w:val="18"/>
                <w:szCs w:val="18"/>
              </w:rPr>
              <w:t>-</w:t>
            </w:r>
          </w:p>
        </w:tc>
        <w:tc>
          <w:tcPr>
            <w:tcW w:w="1260" w:type="dxa"/>
            <w:vAlign w:val="bottom"/>
          </w:tcPr>
          <w:p w:rsidR="00F223F9" w:rsidRPr="00A81986" w:rsidP="00886D2A" w14:paraId="70FE2103" w14:textId="7EC25022">
            <w:pPr>
              <w:tabs>
                <w:tab w:val="decimal" w:pos="884"/>
              </w:tabs>
              <w:spacing w:line="380" w:lineRule="exact"/>
              <w:ind w:left="-29" w:right="-29"/>
              <w:rPr>
                <w:rFonts w:ascii="Arial" w:hAnsi="Arial" w:cs="Arial"/>
                <w:sz w:val="18"/>
                <w:szCs w:val="18"/>
              </w:rPr>
            </w:pPr>
            <w:r w:rsidRPr="00A81986">
              <w:rPr>
                <w:rFonts w:ascii="Arial" w:hAnsi="Arial" w:cs="Arial"/>
                <w:sz w:val="18"/>
                <w:szCs w:val="18"/>
              </w:rPr>
              <w:t>1,615</w:t>
            </w:r>
          </w:p>
        </w:tc>
        <w:tc>
          <w:tcPr>
            <w:tcW w:w="1260" w:type="dxa"/>
            <w:vAlign w:val="bottom"/>
          </w:tcPr>
          <w:p w:rsidR="00F223F9" w:rsidRPr="00A81986" w:rsidP="00886D2A" w14:paraId="60455C5C" w14:textId="61664D1D">
            <w:pPr>
              <w:tabs>
                <w:tab w:val="decimal" w:pos="884"/>
              </w:tabs>
              <w:spacing w:line="380" w:lineRule="exact"/>
              <w:ind w:left="-29" w:right="-29"/>
              <w:rPr>
                <w:rFonts w:ascii="Arial" w:hAnsi="Arial" w:cs="Arial"/>
                <w:sz w:val="18"/>
                <w:szCs w:val="18"/>
              </w:rPr>
            </w:pPr>
            <w:r w:rsidRPr="00A81986">
              <w:rPr>
                <w:rFonts w:ascii="Arial" w:hAnsi="Arial" w:cs="Arial"/>
                <w:sz w:val="18"/>
                <w:szCs w:val="18"/>
                <w:lang w:val="en-GB"/>
              </w:rPr>
              <w:t>-</w:t>
            </w:r>
          </w:p>
        </w:tc>
        <w:tc>
          <w:tcPr>
            <w:tcW w:w="1260" w:type="dxa"/>
            <w:vAlign w:val="bottom"/>
          </w:tcPr>
          <w:p w:rsidR="00F223F9" w:rsidRPr="00A81986" w:rsidP="00886D2A" w14:paraId="5FF52164" w14:textId="05724CCE">
            <w:pPr>
              <w:tabs>
                <w:tab w:val="decimal" w:pos="884"/>
              </w:tabs>
              <w:spacing w:line="380" w:lineRule="exact"/>
              <w:ind w:left="-29" w:right="-29"/>
              <w:rPr>
                <w:rFonts w:ascii="Arial" w:hAnsi="Arial" w:cs="Arial"/>
                <w:sz w:val="18"/>
                <w:szCs w:val="18"/>
              </w:rPr>
            </w:pPr>
            <w:r w:rsidRPr="00A81986">
              <w:rPr>
                <w:rFonts w:ascii="Arial" w:hAnsi="Arial" w:cs="Arial"/>
                <w:sz w:val="18"/>
                <w:szCs w:val="18"/>
              </w:rPr>
              <w:t>-</w:t>
            </w:r>
          </w:p>
        </w:tc>
      </w:tr>
      <w:tr w14:paraId="0D816638" w14:textId="77777777" w:rsidTr="00C52F66">
        <w:tblPrEx>
          <w:tblW w:w="8820" w:type="dxa"/>
          <w:tblInd w:w="900" w:type="dxa"/>
          <w:tblLayout w:type="fixed"/>
          <w:tblLook w:val="04A0"/>
        </w:tblPrEx>
        <w:trPr>
          <w:trHeight w:val="198"/>
        </w:trPr>
        <w:tc>
          <w:tcPr>
            <w:tcW w:w="3780" w:type="dxa"/>
            <w:vAlign w:val="bottom"/>
          </w:tcPr>
          <w:p w:rsidR="00F223F9" w:rsidRPr="00A81986" w:rsidP="00886D2A" w14:paraId="5E97C597" w14:textId="77777777">
            <w:pPr>
              <w:spacing w:line="380" w:lineRule="exact"/>
              <w:ind w:left="151" w:right="-72" w:hanging="151"/>
              <w:rPr>
                <w:rFonts w:ascii="Arial" w:hAnsi="Arial" w:cs="Arial"/>
                <w:sz w:val="18"/>
                <w:szCs w:val="18"/>
                <w:lang w:val="en-GB"/>
              </w:rPr>
            </w:pPr>
            <w:r w:rsidRPr="00A81986">
              <w:rPr>
                <w:rFonts w:ascii="Arial" w:hAnsi="Arial" w:cs="Arial"/>
                <w:sz w:val="18"/>
                <w:szCs w:val="18"/>
                <w:lang w:val="en-GB"/>
              </w:rPr>
              <w:t>Accretion of interest</w:t>
            </w:r>
          </w:p>
        </w:tc>
        <w:tc>
          <w:tcPr>
            <w:tcW w:w="1260" w:type="dxa"/>
            <w:vAlign w:val="bottom"/>
          </w:tcPr>
          <w:p w:rsidR="00F223F9" w:rsidRPr="00A81986" w:rsidP="00886D2A" w14:paraId="7F841F79" w14:textId="66A3BED1">
            <w:pPr>
              <w:tabs>
                <w:tab w:val="decimal" w:pos="884"/>
              </w:tabs>
              <w:spacing w:line="380" w:lineRule="exact"/>
              <w:ind w:left="-29" w:right="-29"/>
              <w:rPr>
                <w:rFonts w:ascii="Arial" w:hAnsi="Arial" w:cs="Arial"/>
                <w:sz w:val="18"/>
                <w:szCs w:val="18"/>
              </w:rPr>
            </w:pPr>
            <w:r w:rsidRPr="00A81986">
              <w:rPr>
                <w:rFonts w:ascii="Arial" w:hAnsi="Arial" w:cs="Arial"/>
                <w:sz w:val="18"/>
                <w:szCs w:val="18"/>
              </w:rPr>
              <w:t>99</w:t>
            </w:r>
          </w:p>
        </w:tc>
        <w:tc>
          <w:tcPr>
            <w:tcW w:w="1260" w:type="dxa"/>
            <w:vAlign w:val="bottom"/>
          </w:tcPr>
          <w:p w:rsidR="00F223F9" w:rsidRPr="00A81986" w:rsidP="00886D2A" w14:paraId="0AB85B33" w14:textId="4E1EC7BA">
            <w:pPr>
              <w:tabs>
                <w:tab w:val="decimal" w:pos="884"/>
              </w:tabs>
              <w:spacing w:line="380" w:lineRule="exact"/>
              <w:ind w:left="-29" w:right="-29"/>
              <w:rPr>
                <w:rFonts w:ascii="Arial" w:hAnsi="Arial" w:cs="Arial"/>
                <w:sz w:val="18"/>
                <w:szCs w:val="18"/>
              </w:rPr>
            </w:pPr>
            <w:r w:rsidRPr="00A81986">
              <w:rPr>
                <w:rFonts w:ascii="Arial" w:hAnsi="Arial" w:cs="Arial"/>
                <w:sz w:val="18"/>
                <w:szCs w:val="18"/>
              </w:rPr>
              <w:t>61</w:t>
            </w:r>
          </w:p>
        </w:tc>
        <w:tc>
          <w:tcPr>
            <w:tcW w:w="1260" w:type="dxa"/>
            <w:vAlign w:val="bottom"/>
          </w:tcPr>
          <w:p w:rsidR="00F223F9" w:rsidRPr="00A81986" w:rsidP="00886D2A" w14:paraId="5D8F58EA" w14:textId="32DC3955">
            <w:pPr>
              <w:tabs>
                <w:tab w:val="decimal" w:pos="884"/>
              </w:tabs>
              <w:spacing w:line="380" w:lineRule="exact"/>
              <w:ind w:left="-29" w:right="-29"/>
              <w:rPr>
                <w:rFonts w:ascii="Arial" w:hAnsi="Arial" w:cs="Arial"/>
                <w:sz w:val="18"/>
                <w:szCs w:val="18"/>
              </w:rPr>
            </w:pPr>
            <w:r w:rsidRPr="00A81986">
              <w:rPr>
                <w:rFonts w:ascii="Arial" w:hAnsi="Arial" w:cs="Arial"/>
                <w:sz w:val="18"/>
                <w:szCs w:val="18"/>
                <w:lang w:val="en-GB"/>
              </w:rPr>
              <w:t>3</w:t>
            </w:r>
            <w:r w:rsidRPr="00A81986" w:rsidR="002074D5">
              <w:rPr>
                <w:rFonts w:ascii="Arial" w:hAnsi="Arial" w:cs="Arial"/>
                <w:sz w:val="18"/>
                <w:szCs w:val="18"/>
                <w:lang w:val="en-GB"/>
              </w:rPr>
              <w:t>7</w:t>
            </w:r>
          </w:p>
        </w:tc>
        <w:tc>
          <w:tcPr>
            <w:tcW w:w="1260" w:type="dxa"/>
            <w:vAlign w:val="bottom"/>
          </w:tcPr>
          <w:p w:rsidR="00F223F9" w:rsidRPr="00A81986" w:rsidP="00886D2A" w14:paraId="5F52FB59" w14:textId="4D9AEE6F">
            <w:pPr>
              <w:tabs>
                <w:tab w:val="decimal" w:pos="884"/>
              </w:tabs>
              <w:spacing w:line="380" w:lineRule="exact"/>
              <w:ind w:left="-29" w:right="-29"/>
              <w:rPr>
                <w:rFonts w:ascii="Arial" w:hAnsi="Arial" w:cs="Arial"/>
                <w:sz w:val="18"/>
                <w:szCs w:val="18"/>
              </w:rPr>
            </w:pPr>
            <w:r w:rsidRPr="00A81986">
              <w:rPr>
                <w:rFonts w:ascii="Arial" w:hAnsi="Arial" w:cs="Arial"/>
                <w:sz w:val="18"/>
                <w:szCs w:val="18"/>
              </w:rPr>
              <w:t>19</w:t>
            </w:r>
          </w:p>
        </w:tc>
      </w:tr>
      <w:tr w14:paraId="5881ED60" w14:textId="77777777" w:rsidTr="00C52F66">
        <w:tblPrEx>
          <w:tblW w:w="8820" w:type="dxa"/>
          <w:tblInd w:w="900" w:type="dxa"/>
          <w:tblLayout w:type="fixed"/>
          <w:tblLook w:val="04A0"/>
        </w:tblPrEx>
        <w:tc>
          <w:tcPr>
            <w:tcW w:w="3780" w:type="dxa"/>
            <w:vAlign w:val="bottom"/>
          </w:tcPr>
          <w:p w:rsidR="00F223F9" w:rsidRPr="00A81986" w:rsidP="00886D2A" w14:paraId="25D043B1" w14:textId="0736F725">
            <w:pPr>
              <w:spacing w:line="380" w:lineRule="exact"/>
              <w:ind w:left="151" w:right="-72" w:hanging="151"/>
              <w:rPr>
                <w:rFonts w:ascii="Arial" w:hAnsi="Arial" w:cs="Arial"/>
                <w:sz w:val="18"/>
                <w:szCs w:val="18"/>
                <w:cs/>
              </w:rPr>
            </w:pPr>
            <w:r w:rsidRPr="00A81986">
              <w:rPr>
                <w:rFonts w:ascii="Arial" w:hAnsi="Arial" w:cs="Arial"/>
                <w:sz w:val="18"/>
                <w:szCs w:val="18"/>
                <w:lang w:val="en-GB"/>
              </w:rPr>
              <w:t>Repayments</w:t>
            </w:r>
          </w:p>
        </w:tc>
        <w:tc>
          <w:tcPr>
            <w:tcW w:w="1260" w:type="dxa"/>
            <w:vAlign w:val="bottom"/>
          </w:tcPr>
          <w:p w:rsidR="00F223F9" w:rsidRPr="00A81986" w:rsidP="00886D2A" w14:paraId="41C1B38B" w14:textId="459050D0">
            <w:pPr>
              <w:tabs>
                <w:tab w:val="decimal" w:pos="884"/>
              </w:tabs>
              <w:spacing w:line="380" w:lineRule="exact"/>
              <w:ind w:left="-29" w:right="-29"/>
              <w:rPr>
                <w:rFonts w:ascii="Arial" w:hAnsi="Arial" w:cs="Arial"/>
                <w:sz w:val="18"/>
                <w:szCs w:val="18"/>
                <w:lang w:val="en-GB"/>
              </w:rPr>
            </w:pPr>
            <w:r w:rsidRPr="00A81986">
              <w:rPr>
                <w:rFonts w:ascii="Arial" w:hAnsi="Arial" w:cs="Arial"/>
                <w:sz w:val="18"/>
                <w:szCs w:val="18"/>
                <w:lang w:val="en-GB"/>
              </w:rPr>
              <w:t>(3</w:t>
            </w:r>
            <w:r w:rsidRPr="00A81986" w:rsidR="001E301B">
              <w:rPr>
                <w:rFonts w:ascii="Arial" w:hAnsi="Arial" w:cs="Arial"/>
                <w:sz w:val="18"/>
                <w:szCs w:val="18"/>
                <w:lang w:val="en-GB"/>
              </w:rPr>
              <w:t>73</w:t>
            </w:r>
            <w:r w:rsidRPr="00A81986">
              <w:rPr>
                <w:rFonts w:ascii="Arial" w:hAnsi="Arial" w:cs="Arial"/>
                <w:sz w:val="18"/>
                <w:szCs w:val="18"/>
                <w:lang w:val="en-GB"/>
              </w:rPr>
              <w:t>)</w:t>
            </w:r>
          </w:p>
        </w:tc>
        <w:tc>
          <w:tcPr>
            <w:tcW w:w="1260" w:type="dxa"/>
            <w:vAlign w:val="bottom"/>
          </w:tcPr>
          <w:p w:rsidR="00F223F9" w:rsidRPr="00A81986" w:rsidP="00886D2A" w14:paraId="3F11B7F5" w14:textId="0BE34849">
            <w:pPr>
              <w:tabs>
                <w:tab w:val="decimal" w:pos="884"/>
              </w:tabs>
              <w:spacing w:line="380" w:lineRule="exact"/>
              <w:ind w:left="-29" w:right="-29"/>
              <w:rPr>
                <w:rFonts w:ascii="Arial" w:hAnsi="Arial" w:cs="Arial"/>
                <w:sz w:val="18"/>
                <w:szCs w:val="18"/>
              </w:rPr>
            </w:pPr>
            <w:r w:rsidRPr="00A81986">
              <w:rPr>
                <w:rFonts w:ascii="Arial" w:hAnsi="Arial" w:cs="Arial"/>
                <w:sz w:val="18"/>
                <w:szCs w:val="18"/>
                <w:lang w:val="en-GB"/>
              </w:rPr>
              <w:t>(350)</w:t>
            </w:r>
          </w:p>
        </w:tc>
        <w:tc>
          <w:tcPr>
            <w:tcW w:w="1260" w:type="dxa"/>
            <w:vAlign w:val="bottom"/>
          </w:tcPr>
          <w:p w:rsidR="00F223F9" w:rsidRPr="00A81986" w:rsidP="00886D2A" w14:paraId="25CB1164" w14:textId="4C791AB9">
            <w:pPr>
              <w:tabs>
                <w:tab w:val="decimal" w:pos="884"/>
              </w:tabs>
              <w:spacing w:line="380" w:lineRule="exact"/>
              <w:ind w:left="-29" w:right="-29"/>
              <w:rPr>
                <w:rFonts w:ascii="Arial" w:hAnsi="Arial" w:cs="Arial"/>
                <w:sz w:val="18"/>
                <w:szCs w:val="18"/>
              </w:rPr>
            </w:pPr>
            <w:r w:rsidRPr="00A81986">
              <w:rPr>
                <w:rFonts w:ascii="Arial" w:hAnsi="Arial" w:cs="Arial"/>
                <w:sz w:val="18"/>
                <w:szCs w:val="18"/>
                <w:lang w:val="en-GB"/>
              </w:rPr>
              <w:t>(1</w:t>
            </w:r>
            <w:r w:rsidRPr="00A81986" w:rsidR="002074D5">
              <w:rPr>
                <w:rFonts w:ascii="Arial" w:hAnsi="Arial" w:cs="Arial"/>
                <w:sz w:val="18"/>
                <w:szCs w:val="18"/>
                <w:lang w:val="en-GB"/>
              </w:rPr>
              <w:t>64</w:t>
            </w:r>
            <w:r w:rsidRPr="00A81986">
              <w:rPr>
                <w:rFonts w:ascii="Arial" w:hAnsi="Arial" w:cs="Arial"/>
                <w:sz w:val="18"/>
                <w:szCs w:val="18"/>
                <w:lang w:val="en-GB"/>
              </w:rPr>
              <w:t>)</w:t>
            </w:r>
          </w:p>
        </w:tc>
        <w:tc>
          <w:tcPr>
            <w:tcW w:w="1260" w:type="dxa"/>
            <w:vAlign w:val="bottom"/>
          </w:tcPr>
          <w:p w:rsidR="00F223F9" w:rsidRPr="00A81986" w:rsidP="00886D2A" w14:paraId="7A66E591" w14:textId="37CE23F5">
            <w:pPr>
              <w:tabs>
                <w:tab w:val="decimal" w:pos="884"/>
              </w:tabs>
              <w:spacing w:line="380" w:lineRule="exact"/>
              <w:ind w:left="-29" w:right="-29"/>
              <w:rPr>
                <w:rFonts w:ascii="Arial" w:hAnsi="Arial" w:cs="Arial"/>
                <w:sz w:val="18"/>
                <w:szCs w:val="18"/>
              </w:rPr>
            </w:pPr>
            <w:r w:rsidRPr="00A81986">
              <w:rPr>
                <w:rFonts w:ascii="Arial" w:hAnsi="Arial" w:cs="Arial"/>
                <w:sz w:val="18"/>
                <w:szCs w:val="18"/>
              </w:rPr>
              <w:t>(102)</w:t>
            </w:r>
          </w:p>
        </w:tc>
      </w:tr>
      <w:tr w14:paraId="64D921F4" w14:textId="77777777" w:rsidTr="00C52F66">
        <w:tblPrEx>
          <w:tblW w:w="8820" w:type="dxa"/>
          <w:tblInd w:w="900" w:type="dxa"/>
          <w:tblLayout w:type="fixed"/>
          <w:tblLook w:val="04A0"/>
        </w:tblPrEx>
        <w:tc>
          <w:tcPr>
            <w:tcW w:w="3780" w:type="dxa"/>
            <w:vAlign w:val="bottom"/>
          </w:tcPr>
          <w:p w:rsidR="003E1EDB" w:rsidRPr="00A81986" w:rsidP="00886D2A" w14:paraId="14A5DA42" w14:textId="5478BC30">
            <w:pPr>
              <w:spacing w:line="380" w:lineRule="exact"/>
              <w:ind w:left="151" w:right="-72" w:hanging="151"/>
              <w:rPr>
                <w:rFonts w:ascii="Arial" w:hAnsi="Arial" w:cs="Arial"/>
                <w:sz w:val="18"/>
                <w:szCs w:val="18"/>
              </w:rPr>
            </w:pPr>
            <w:r w:rsidRPr="00A81986">
              <w:rPr>
                <w:rFonts w:ascii="Arial" w:hAnsi="Arial" w:cs="Arial"/>
                <w:sz w:val="18"/>
                <w:szCs w:val="18"/>
              </w:rPr>
              <w:t>Decrease from discount</w:t>
            </w:r>
          </w:p>
        </w:tc>
        <w:tc>
          <w:tcPr>
            <w:tcW w:w="1260" w:type="dxa"/>
            <w:vAlign w:val="bottom"/>
          </w:tcPr>
          <w:p w:rsidR="003E1EDB" w:rsidRPr="00A81986" w:rsidP="00886D2A" w14:paraId="39B2D7C4" w14:textId="5BE1D134">
            <w:pPr>
              <w:tabs>
                <w:tab w:val="decimal" w:pos="884"/>
              </w:tabs>
              <w:spacing w:line="380" w:lineRule="exact"/>
              <w:ind w:left="-29" w:right="-29"/>
              <w:rPr>
                <w:rFonts w:ascii="Arial" w:hAnsi="Arial" w:cs="Arial"/>
                <w:sz w:val="18"/>
                <w:szCs w:val="18"/>
                <w:lang w:val="en-GB"/>
              </w:rPr>
            </w:pPr>
            <w:r w:rsidRPr="00A81986">
              <w:rPr>
                <w:rFonts w:ascii="Arial" w:hAnsi="Arial" w:cs="Arial"/>
                <w:sz w:val="18"/>
                <w:szCs w:val="18"/>
                <w:lang w:val="en-GB"/>
              </w:rPr>
              <w:t>(1)</w:t>
            </w:r>
          </w:p>
        </w:tc>
        <w:tc>
          <w:tcPr>
            <w:tcW w:w="1260" w:type="dxa"/>
            <w:vAlign w:val="bottom"/>
          </w:tcPr>
          <w:p w:rsidR="003E1EDB" w:rsidRPr="00A81986" w:rsidP="00886D2A" w14:paraId="1D0C401D" w14:textId="01239495">
            <w:pPr>
              <w:tabs>
                <w:tab w:val="decimal" w:pos="884"/>
              </w:tabs>
              <w:spacing w:line="380" w:lineRule="exact"/>
              <w:ind w:left="-29" w:right="-29"/>
              <w:rPr>
                <w:rFonts w:ascii="Arial" w:hAnsi="Arial" w:cs="Arial"/>
                <w:sz w:val="18"/>
                <w:szCs w:val="18"/>
                <w:lang w:val="en-GB"/>
              </w:rPr>
            </w:pPr>
            <w:r w:rsidRPr="00A81986">
              <w:rPr>
                <w:rFonts w:ascii="Arial" w:hAnsi="Arial" w:cs="Arial"/>
                <w:sz w:val="18"/>
                <w:szCs w:val="18"/>
                <w:lang w:val="en-GB"/>
              </w:rPr>
              <w:t>-</w:t>
            </w:r>
          </w:p>
        </w:tc>
        <w:tc>
          <w:tcPr>
            <w:tcW w:w="1260" w:type="dxa"/>
            <w:vAlign w:val="bottom"/>
          </w:tcPr>
          <w:p w:rsidR="003E1EDB" w:rsidRPr="00A81986" w:rsidP="00886D2A" w14:paraId="7A045E11" w14:textId="058CCB71">
            <w:pPr>
              <w:tabs>
                <w:tab w:val="decimal" w:pos="884"/>
              </w:tabs>
              <w:spacing w:line="380" w:lineRule="exact"/>
              <w:ind w:left="-29" w:right="-29"/>
              <w:rPr>
                <w:rFonts w:ascii="Arial" w:hAnsi="Arial" w:cs="Arial"/>
                <w:sz w:val="18"/>
                <w:szCs w:val="18"/>
              </w:rPr>
            </w:pPr>
            <w:r w:rsidRPr="00A81986">
              <w:rPr>
                <w:rFonts w:ascii="Arial" w:hAnsi="Arial" w:cs="Arial"/>
                <w:sz w:val="18"/>
                <w:szCs w:val="18"/>
                <w:lang w:val="en-GB"/>
              </w:rPr>
              <w:t>-</w:t>
            </w:r>
          </w:p>
        </w:tc>
        <w:tc>
          <w:tcPr>
            <w:tcW w:w="1260" w:type="dxa"/>
            <w:vAlign w:val="bottom"/>
          </w:tcPr>
          <w:p w:rsidR="003E1EDB" w:rsidRPr="00A81986" w:rsidP="00886D2A" w14:paraId="1499A199" w14:textId="3D51BF8B">
            <w:pPr>
              <w:tabs>
                <w:tab w:val="decimal" w:pos="884"/>
              </w:tabs>
              <w:spacing w:line="380" w:lineRule="exact"/>
              <w:ind w:left="-29" w:right="-29"/>
              <w:rPr>
                <w:rFonts w:ascii="Arial" w:hAnsi="Arial" w:cs="Arial"/>
                <w:sz w:val="18"/>
                <w:szCs w:val="18"/>
              </w:rPr>
            </w:pPr>
            <w:r w:rsidRPr="00A81986">
              <w:rPr>
                <w:rFonts w:ascii="Arial" w:hAnsi="Arial" w:cs="Arial"/>
                <w:sz w:val="18"/>
                <w:szCs w:val="18"/>
              </w:rPr>
              <w:t>-</w:t>
            </w:r>
          </w:p>
        </w:tc>
      </w:tr>
      <w:tr w14:paraId="74F42C43" w14:textId="77777777" w:rsidTr="00C52F66">
        <w:tblPrEx>
          <w:tblW w:w="8820" w:type="dxa"/>
          <w:tblInd w:w="900" w:type="dxa"/>
          <w:tblLayout w:type="fixed"/>
          <w:tblLook w:val="04A0"/>
        </w:tblPrEx>
        <w:tc>
          <w:tcPr>
            <w:tcW w:w="3780" w:type="dxa"/>
            <w:vAlign w:val="bottom"/>
          </w:tcPr>
          <w:p w:rsidR="00F223F9" w:rsidRPr="00A81986" w:rsidP="00886D2A" w14:paraId="448EF7BA" w14:textId="318E62F1">
            <w:pPr>
              <w:spacing w:line="380" w:lineRule="exact"/>
              <w:ind w:left="151" w:right="-72" w:hanging="151"/>
              <w:rPr>
                <w:rFonts w:ascii="Arial" w:hAnsi="Arial" w:cs="Arial"/>
                <w:sz w:val="18"/>
                <w:szCs w:val="18"/>
                <w:lang w:val="en-GB"/>
              </w:rPr>
            </w:pPr>
            <w:r w:rsidRPr="00A81986">
              <w:rPr>
                <w:rFonts w:ascii="Arial" w:hAnsi="Arial" w:cs="Arial"/>
                <w:sz w:val="18"/>
                <w:szCs w:val="18"/>
                <w:lang w:val="en-GB"/>
              </w:rPr>
              <w:t>Decrease from contract modification</w:t>
            </w:r>
          </w:p>
        </w:tc>
        <w:tc>
          <w:tcPr>
            <w:tcW w:w="1260" w:type="dxa"/>
            <w:vAlign w:val="bottom"/>
          </w:tcPr>
          <w:p w:rsidR="00F223F9" w:rsidRPr="00A81986" w:rsidP="00886D2A" w14:paraId="3BC2744C" w14:textId="2E037787">
            <w:pPr>
              <w:tabs>
                <w:tab w:val="decimal" w:pos="884"/>
              </w:tabs>
              <w:spacing w:line="380" w:lineRule="exact"/>
              <w:ind w:left="-29" w:right="-29"/>
              <w:rPr>
                <w:rFonts w:ascii="Arial" w:hAnsi="Arial" w:cs="Arial"/>
                <w:sz w:val="18"/>
                <w:szCs w:val="18"/>
                <w:lang w:val="en-GB"/>
              </w:rPr>
            </w:pPr>
            <w:r w:rsidRPr="00A81986">
              <w:rPr>
                <w:rFonts w:ascii="Arial" w:hAnsi="Arial" w:cs="Arial"/>
                <w:sz w:val="18"/>
                <w:szCs w:val="18"/>
                <w:lang w:val="en-GB"/>
              </w:rPr>
              <w:t>-</w:t>
            </w:r>
          </w:p>
        </w:tc>
        <w:tc>
          <w:tcPr>
            <w:tcW w:w="1260" w:type="dxa"/>
            <w:vAlign w:val="bottom"/>
          </w:tcPr>
          <w:p w:rsidR="00F223F9" w:rsidRPr="00A81986" w:rsidP="00886D2A" w14:paraId="2DF461F9" w14:textId="50A7AF83">
            <w:pPr>
              <w:tabs>
                <w:tab w:val="decimal" w:pos="884"/>
              </w:tabs>
              <w:spacing w:line="380" w:lineRule="exact"/>
              <w:ind w:left="-29" w:right="-29"/>
              <w:rPr>
                <w:rFonts w:ascii="Arial" w:hAnsi="Arial" w:cs="Arial"/>
                <w:sz w:val="18"/>
                <w:szCs w:val="18"/>
                <w:lang w:val="en-GB"/>
              </w:rPr>
            </w:pPr>
            <w:r w:rsidRPr="00A81986">
              <w:rPr>
                <w:rFonts w:ascii="Arial" w:hAnsi="Arial" w:cs="Arial"/>
                <w:sz w:val="18"/>
                <w:szCs w:val="18"/>
                <w:lang w:val="en-GB"/>
              </w:rPr>
              <w:t>(32)</w:t>
            </w:r>
          </w:p>
        </w:tc>
        <w:tc>
          <w:tcPr>
            <w:tcW w:w="1260" w:type="dxa"/>
            <w:vAlign w:val="bottom"/>
          </w:tcPr>
          <w:p w:rsidR="00F223F9" w:rsidRPr="00A81986" w:rsidP="00886D2A" w14:paraId="135F698C" w14:textId="5D02F8E8">
            <w:pPr>
              <w:tabs>
                <w:tab w:val="decimal" w:pos="884"/>
              </w:tabs>
              <w:spacing w:line="380" w:lineRule="exact"/>
              <w:ind w:left="-29" w:right="-29"/>
              <w:rPr>
                <w:rFonts w:ascii="Arial" w:hAnsi="Arial" w:cs="Arial"/>
                <w:sz w:val="18"/>
                <w:szCs w:val="18"/>
              </w:rPr>
            </w:pPr>
            <w:r w:rsidRPr="00A81986">
              <w:rPr>
                <w:rFonts w:ascii="Arial" w:hAnsi="Arial" w:cs="Arial"/>
                <w:sz w:val="18"/>
                <w:szCs w:val="18"/>
                <w:lang w:val="en-GB"/>
              </w:rPr>
              <w:t>(2)</w:t>
            </w:r>
          </w:p>
        </w:tc>
        <w:tc>
          <w:tcPr>
            <w:tcW w:w="1260" w:type="dxa"/>
            <w:vAlign w:val="bottom"/>
          </w:tcPr>
          <w:p w:rsidR="00F223F9" w:rsidRPr="00A81986" w:rsidP="00886D2A" w14:paraId="4E60DC67" w14:textId="7278FB15">
            <w:pPr>
              <w:tabs>
                <w:tab w:val="decimal" w:pos="884"/>
              </w:tabs>
              <w:spacing w:line="380" w:lineRule="exact"/>
              <w:ind w:left="-29" w:right="-29"/>
              <w:rPr>
                <w:rFonts w:ascii="Arial" w:hAnsi="Arial" w:cs="Arial"/>
                <w:sz w:val="18"/>
                <w:szCs w:val="18"/>
              </w:rPr>
            </w:pPr>
            <w:r w:rsidRPr="00A81986">
              <w:rPr>
                <w:rFonts w:ascii="Arial" w:hAnsi="Arial" w:cs="Arial"/>
                <w:sz w:val="18"/>
                <w:szCs w:val="18"/>
              </w:rPr>
              <w:t>-</w:t>
            </w:r>
          </w:p>
        </w:tc>
      </w:tr>
      <w:tr w14:paraId="460691AE" w14:textId="77777777" w:rsidTr="00C52F66">
        <w:tblPrEx>
          <w:tblW w:w="8820" w:type="dxa"/>
          <w:tblInd w:w="900" w:type="dxa"/>
          <w:tblLayout w:type="fixed"/>
          <w:tblLook w:val="04A0"/>
        </w:tblPrEx>
        <w:tc>
          <w:tcPr>
            <w:tcW w:w="3780" w:type="dxa"/>
            <w:vAlign w:val="bottom"/>
          </w:tcPr>
          <w:p w:rsidR="00F223F9" w:rsidRPr="00A81986" w:rsidP="00886D2A" w14:paraId="1A27A448" w14:textId="077F439A">
            <w:pPr>
              <w:spacing w:line="380" w:lineRule="exact"/>
              <w:ind w:left="151" w:right="-72" w:hanging="151"/>
              <w:rPr>
                <w:rFonts w:ascii="Arial" w:hAnsi="Arial" w:cs="Arial"/>
                <w:sz w:val="18"/>
                <w:szCs w:val="18"/>
                <w:lang w:val="en-GB"/>
              </w:rPr>
            </w:pPr>
            <w:r w:rsidRPr="00A81986">
              <w:rPr>
                <w:rFonts w:ascii="Arial" w:hAnsi="Arial" w:cs="Arial"/>
                <w:sz w:val="18"/>
                <w:szCs w:val="18"/>
                <w:lang w:val="en-GB"/>
              </w:rPr>
              <w:t>Decrease from contract termination</w:t>
            </w:r>
          </w:p>
        </w:tc>
        <w:tc>
          <w:tcPr>
            <w:tcW w:w="1260" w:type="dxa"/>
            <w:vAlign w:val="bottom"/>
          </w:tcPr>
          <w:p w:rsidR="00F223F9" w:rsidRPr="00A81986" w:rsidP="00886D2A" w14:paraId="7DD624A9" w14:textId="5613C3FB">
            <w:pPr>
              <w:tabs>
                <w:tab w:val="decimal" w:pos="884"/>
              </w:tabs>
              <w:spacing w:line="380" w:lineRule="exact"/>
              <w:ind w:left="-29" w:right="-29"/>
              <w:rPr>
                <w:rFonts w:ascii="Arial" w:hAnsi="Arial" w:cs="Arial"/>
                <w:sz w:val="18"/>
                <w:szCs w:val="18"/>
                <w:lang w:val="en-GB"/>
              </w:rPr>
            </w:pPr>
            <w:r w:rsidRPr="00A81986">
              <w:rPr>
                <w:rFonts w:ascii="Arial" w:hAnsi="Arial" w:cs="Arial"/>
                <w:sz w:val="18"/>
                <w:szCs w:val="18"/>
                <w:lang w:val="en-GB"/>
              </w:rPr>
              <w:t>(</w:t>
            </w:r>
            <w:r w:rsidRPr="00A81986" w:rsidR="001E301B">
              <w:rPr>
                <w:rFonts w:ascii="Arial" w:hAnsi="Arial" w:cs="Arial"/>
                <w:sz w:val="18"/>
                <w:szCs w:val="18"/>
                <w:lang w:val="en-GB"/>
              </w:rPr>
              <w:t>6</w:t>
            </w:r>
            <w:r w:rsidRPr="00A81986">
              <w:rPr>
                <w:rFonts w:ascii="Arial" w:hAnsi="Arial" w:cs="Arial"/>
                <w:sz w:val="18"/>
                <w:szCs w:val="18"/>
                <w:lang w:val="en-GB"/>
              </w:rPr>
              <w:t>)</w:t>
            </w:r>
          </w:p>
        </w:tc>
        <w:tc>
          <w:tcPr>
            <w:tcW w:w="1260" w:type="dxa"/>
            <w:vAlign w:val="bottom"/>
          </w:tcPr>
          <w:p w:rsidR="00F223F9" w:rsidRPr="00A81986" w:rsidP="00886D2A" w14:paraId="1B4964AD" w14:textId="7A4F14E3">
            <w:pPr>
              <w:tabs>
                <w:tab w:val="decimal" w:pos="884"/>
              </w:tabs>
              <w:spacing w:line="380" w:lineRule="exact"/>
              <w:ind w:left="-29" w:right="-29"/>
              <w:rPr>
                <w:rFonts w:ascii="Arial" w:hAnsi="Arial" w:cs="Arial"/>
                <w:sz w:val="18"/>
                <w:szCs w:val="18"/>
              </w:rPr>
            </w:pPr>
            <w:r w:rsidRPr="00A81986">
              <w:rPr>
                <w:rFonts w:ascii="Arial" w:hAnsi="Arial" w:cs="Arial"/>
                <w:sz w:val="18"/>
                <w:szCs w:val="18"/>
                <w:lang w:val="en-GB"/>
              </w:rPr>
              <w:t>(3)</w:t>
            </w:r>
          </w:p>
        </w:tc>
        <w:tc>
          <w:tcPr>
            <w:tcW w:w="1260" w:type="dxa"/>
            <w:vAlign w:val="bottom"/>
          </w:tcPr>
          <w:p w:rsidR="00F223F9" w:rsidRPr="00A81986" w:rsidP="00886D2A" w14:paraId="69A80F4C" w14:textId="1C24D7AF">
            <w:pPr>
              <w:tabs>
                <w:tab w:val="decimal" w:pos="884"/>
              </w:tabs>
              <w:spacing w:line="380" w:lineRule="exact"/>
              <w:ind w:left="-29" w:right="-29"/>
              <w:rPr>
                <w:rFonts w:ascii="Arial" w:hAnsi="Arial" w:cs="Arial"/>
                <w:sz w:val="18"/>
                <w:szCs w:val="18"/>
              </w:rPr>
            </w:pPr>
            <w:r w:rsidRPr="00A81986">
              <w:rPr>
                <w:rFonts w:ascii="Arial" w:hAnsi="Arial" w:cs="Arial"/>
                <w:sz w:val="18"/>
                <w:szCs w:val="18"/>
                <w:lang w:val="en-GB"/>
              </w:rPr>
              <w:t>(5)</w:t>
            </w:r>
          </w:p>
        </w:tc>
        <w:tc>
          <w:tcPr>
            <w:tcW w:w="1260" w:type="dxa"/>
            <w:vAlign w:val="bottom"/>
          </w:tcPr>
          <w:p w:rsidR="00F223F9" w:rsidRPr="00A81986" w:rsidP="00886D2A" w14:paraId="6F5FB744" w14:textId="4A16E0AE">
            <w:pPr>
              <w:tabs>
                <w:tab w:val="decimal" w:pos="884"/>
              </w:tabs>
              <w:spacing w:line="380" w:lineRule="exact"/>
              <w:ind w:left="-29" w:right="-29"/>
              <w:rPr>
                <w:rFonts w:ascii="Arial" w:hAnsi="Arial" w:cs="Arial"/>
                <w:sz w:val="18"/>
                <w:szCs w:val="18"/>
              </w:rPr>
            </w:pPr>
            <w:r w:rsidRPr="00A81986">
              <w:rPr>
                <w:rFonts w:ascii="Arial" w:hAnsi="Arial" w:cs="Arial"/>
                <w:sz w:val="18"/>
                <w:szCs w:val="18"/>
              </w:rPr>
              <w:t>-</w:t>
            </w:r>
          </w:p>
        </w:tc>
      </w:tr>
      <w:tr w14:paraId="5F2B7686" w14:textId="77777777" w:rsidTr="00C52F66">
        <w:tblPrEx>
          <w:tblW w:w="8820" w:type="dxa"/>
          <w:tblInd w:w="900" w:type="dxa"/>
          <w:tblLayout w:type="fixed"/>
          <w:tblLook w:val="04A0"/>
        </w:tblPrEx>
        <w:tc>
          <w:tcPr>
            <w:tcW w:w="3780" w:type="dxa"/>
            <w:vAlign w:val="bottom"/>
          </w:tcPr>
          <w:p w:rsidR="00FA48F4" w:rsidRPr="00A81986" w:rsidP="00FA48F4" w14:paraId="009D27B9" w14:textId="1A5AC541">
            <w:pPr>
              <w:spacing w:line="380" w:lineRule="exact"/>
              <w:ind w:left="151" w:right="-72" w:hanging="151"/>
              <w:rPr>
                <w:rFonts w:ascii="Arial" w:hAnsi="Arial" w:cs="Arial"/>
                <w:sz w:val="18"/>
                <w:szCs w:val="18"/>
                <w:lang w:val="en-GB"/>
              </w:rPr>
            </w:pPr>
            <w:r w:rsidRPr="00A81986">
              <w:rPr>
                <w:rFonts w:ascii="Arial" w:hAnsi="Arial" w:cs="Arial"/>
                <w:sz w:val="18"/>
                <w:szCs w:val="18"/>
                <w:lang w:val="en-GB"/>
              </w:rPr>
              <w:t>Decrease from disposal investment in subsidiary</w:t>
            </w:r>
          </w:p>
        </w:tc>
        <w:tc>
          <w:tcPr>
            <w:tcW w:w="1260" w:type="dxa"/>
            <w:vAlign w:val="bottom"/>
          </w:tcPr>
          <w:p w:rsidR="00FA48F4" w:rsidRPr="00A81986" w:rsidP="00FA48F4" w14:paraId="2809A7CB" w14:textId="274E0D1B">
            <w:pPr>
              <w:tabs>
                <w:tab w:val="decimal" w:pos="884"/>
              </w:tabs>
              <w:spacing w:line="380" w:lineRule="exact"/>
              <w:ind w:left="-29" w:right="-29"/>
              <w:rPr>
                <w:rFonts w:ascii="Arial" w:hAnsi="Arial" w:cs="Arial"/>
                <w:sz w:val="18"/>
                <w:szCs w:val="18"/>
                <w:lang w:val="en-GB"/>
              </w:rPr>
            </w:pPr>
            <w:r w:rsidRPr="00A81986">
              <w:rPr>
                <w:rFonts w:ascii="Arial" w:hAnsi="Arial" w:cs="Arial"/>
                <w:sz w:val="18"/>
                <w:szCs w:val="18"/>
                <w:lang w:val="en-GB"/>
              </w:rPr>
              <w:t>(3)</w:t>
            </w:r>
          </w:p>
        </w:tc>
        <w:tc>
          <w:tcPr>
            <w:tcW w:w="1260" w:type="dxa"/>
            <w:vAlign w:val="bottom"/>
          </w:tcPr>
          <w:p w:rsidR="00FA48F4" w:rsidRPr="00A81986" w:rsidP="00FA48F4" w14:paraId="1576EA72" w14:textId="78598B03">
            <w:pPr>
              <w:tabs>
                <w:tab w:val="decimal" w:pos="884"/>
              </w:tabs>
              <w:spacing w:line="380" w:lineRule="exact"/>
              <w:ind w:left="-29" w:right="-29"/>
              <w:rPr>
                <w:rFonts w:ascii="Arial" w:hAnsi="Arial" w:cs="Arial"/>
                <w:sz w:val="18"/>
                <w:szCs w:val="18"/>
                <w:lang w:val="en-GB"/>
              </w:rPr>
            </w:pPr>
            <w:r w:rsidRPr="00A81986">
              <w:rPr>
                <w:rFonts w:ascii="Arial" w:hAnsi="Arial" w:cs="Arial"/>
                <w:sz w:val="18"/>
                <w:szCs w:val="22"/>
                <w:lang w:val="en-GB"/>
              </w:rPr>
              <w:t>-</w:t>
            </w:r>
          </w:p>
        </w:tc>
        <w:tc>
          <w:tcPr>
            <w:tcW w:w="1260" w:type="dxa"/>
            <w:vAlign w:val="bottom"/>
          </w:tcPr>
          <w:p w:rsidR="00FA48F4" w:rsidRPr="00A81986" w:rsidP="00FA48F4" w14:paraId="0E0CD246" w14:textId="4C731EAE">
            <w:pPr>
              <w:tabs>
                <w:tab w:val="decimal" w:pos="884"/>
              </w:tabs>
              <w:spacing w:line="380" w:lineRule="exact"/>
              <w:ind w:left="-29" w:right="-29"/>
              <w:rPr>
                <w:rFonts w:ascii="Arial" w:hAnsi="Arial" w:cs="Arial"/>
                <w:sz w:val="18"/>
                <w:szCs w:val="18"/>
              </w:rPr>
            </w:pPr>
            <w:r w:rsidRPr="00A81986">
              <w:rPr>
                <w:rFonts w:ascii="Arial" w:hAnsi="Arial" w:cs="Arial"/>
                <w:sz w:val="18"/>
                <w:szCs w:val="18"/>
                <w:lang w:val="en-GB"/>
              </w:rPr>
              <w:t>-</w:t>
            </w:r>
          </w:p>
        </w:tc>
        <w:tc>
          <w:tcPr>
            <w:tcW w:w="1260" w:type="dxa"/>
            <w:vAlign w:val="bottom"/>
          </w:tcPr>
          <w:p w:rsidR="00FA48F4" w:rsidRPr="00A81986" w:rsidP="00FA48F4" w14:paraId="1CEB81C4" w14:textId="38728837">
            <w:pPr>
              <w:tabs>
                <w:tab w:val="decimal" w:pos="884"/>
              </w:tabs>
              <w:spacing w:line="380" w:lineRule="exact"/>
              <w:ind w:left="-29" w:right="-29"/>
              <w:rPr>
                <w:rFonts w:ascii="Arial" w:hAnsi="Arial" w:cs="Arial"/>
                <w:sz w:val="18"/>
                <w:szCs w:val="18"/>
              </w:rPr>
            </w:pPr>
            <w:r w:rsidRPr="00A81986">
              <w:rPr>
                <w:rFonts w:ascii="Arial" w:hAnsi="Arial" w:cs="Arial"/>
                <w:sz w:val="18"/>
                <w:szCs w:val="18"/>
              </w:rPr>
              <w:t>-</w:t>
            </w:r>
          </w:p>
        </w:tc>
      </w:tr>
      <w:tr w14:paraId="38728240" w14:textId="77777777" w:rsidTr="00C52F66">
        <w:tblPrEx>
          <w:tblW w:w="8820" w:type="dxa"/>
          <w:tblInd w:w="900" w:type="dxa"/>
          <w:tblLayout w:type="fixed"/>
          <w:tblLook w:val="04A0"/>
        </w:tblPrEx>
        <w:tc>
          <w:tcPr>
            <w:tcW w:w="3780" w:type="dxa"/>
            <w:vAlign w:val="bottom"/>
          </w:tcPr>
          <w:p w:rsidR="00F223F9" w:rsidRPr="00A81986" w:rsidP="00886D2A" w14:paraId="7EF4809A" w14:textId="72C942A9">
            <w:pPr>
              <w:spacing w:line="380" w:lineRule="exact"/>
              <w:ind w:left="151" w:right="-72" w:hanging="151"/>
              <w:rPr>
                <w:rFonts w:ascii="Arial" w:hAnsi="Arial" w:cs="Arial"/>
                <w:sz w:val="18"/>
                <w:szCs w:val="18"/>
                <w:lang w:val="en-GB"/>
              </w:rPr>
            </w:pPr>
            <w:r w:rsidRPr="00A81986">
              <w:rPr>
                <w:rFonts w:ascii="Arial" w:hAnsi="Arial" w:cs="Arial"/>
                <w:sz w:val="18"/>
                <w:szCs w:val="18"/>
                <w:lang w:val="en-GB"/>
              </w:rPr>
              <w:t>Translation adjustment</w:t>
            </w:r>
          </w:p>
        </w:tc>
        <w:tc>
          <w:tcPr>
            <w:tcW w:w="1260" w:type="dxa"/>
            <w:vAlign w:val="bottom"/>
          </w:tcPr>
          <w:p w:rsidR="00F223F9" w:rsidRPr="00A81986" w:rsidP="00886D2A" w14:paraId="04F6805F" w14:textId="56BA309C">
            <w:pPr>
              <w:pBdr>
                <w:bottom w:val="single" w:sz="4" w:space="1" w:color="auto"/>
              </w:pBdr>
              <w:tabs>
                <w:tab w:val="decimal" w:pos="884"/>
              </w:tabs>
              <w:spacing w:line="380" w:lineRule="exact"/>
              <w:ind w:left="-29" w:right="-29"/>
              <w:rPr>
                <w:rFonts w:ascii="Arial" w:hAnsi="Arial" w:cs="Arial"/>
                <w:sz w:val="18"/>
                <w:szCs w:val="18"/>
                <w:lang w:val="en-GB"/>
              </w:rPr>
            </w:pPr>
            <w:r w:rsidRPr="00A81986">
              <w:rPr>
                <w:rFonts w:ascii="Arial" w:hAnsi="Arial" w:cs="Arial"/>
                <w:sz w:val="18"/>
                <w:szCs w:val="18"/>
                <w:lang w:val="en-GB"/>
              </w:rPr>
              <w:t>2</w:t>
            </w:r>
          </w:p>
        </w:tc>
        <w:tc>
          <w:tcPr>
            <w:tcW w:w="1260" w:type="dxa"/>
            <w:vAlign w:val="bottom"/>
          </w:tcPr>
          <w:p w:rsidR="00F223F9" w:rsidRPr="00A81986" w:rsidP="00886D2A" w14:paraId="7FA769B1" w14:textId="4A322AF0">
            <w:pPr>
              <w:pBdr>
                <w:bottom w:val="single" w:sz="4" w:space="1" w:color="auto"/>
              </w:pBdr>
              <w:tabs>
                <w:tab w:val="decimal" w:pos="884"/>
              </w:tabs>
              <w:spacing w:line="380" w:lineRule="exact"/>
              <w:ind w:left="-29" w:right="-29"/>
              <w:rPr>
                <w:rFonts w:ascii="Arial" w:hAnsi="Arial" w:cs="Arial"/>
                <w:sz w:val="18"/>
                <w:szCs w:val="18"/>
                <w:lang w:val="en-GB"/>
              </w:rPr>
            </w:pPr>
            <w:r w:rsidRPr="00A81986">
              <w:rPr>
                <w:rFonts w:ascii="Arial" w:hAnsi="Arial" w:cs="Arial"/>
                <w:sz w:val="18"/>
                <w:szCs w:val="18"/>
                <w:lang w:val="en-GB"/>
              </w:rPr>
              <w:t>(2)</w:t>
            </w:r>
          </w:p>
        </w:tc>
        <w:tc>
          <w:tcPr>
            <w:tcW w:w="1260" w:type="dxa"/>
            <w:vAlign w:val="bottom"/>
          </w:tcPr>
          <w:p w:rsidR="00F223F9" w:rsidRPr="00A81986" w:rsidP="00886D2A" w14:paraId="548E9972" w14:textId="776CC556">
            <w:pPr>
              <w:pBdr>
                <w:bottom w:val="single" w:sz="4" w:space="1" w:color="auto"/>
              </w:pBdr>
              <w:tabs>
                <w:tab w:val="decimal" w:pos="884"/>
              </w:tabs>
              <w:spacing w:line="380" w:lineRule="exact"/>
              <w:ind w:left="-29" w:right="-29"/>
              <w:rPr>
                <w:rFonts w:ascii="Arial" w:hAnsi="Arial" w:cs="Arial"/>
                <w:sz w:val="18"/>
                <w:szCs w:val="18"/>
              </w:rPr>
            </w:pPr>
            <w:r w:rsidRPr="00A81986">
              <w:rPr>
                <w:rFonts w:ascii="Arial" w:hAnsi="Arial" w:cs="Arial"/>
                <w:sz w:val="18"/>
                <w:szCs w:val="18"/>
                <w:lang w:val="en-GB"/>
              </w:rPr>
              <w:t>-</w:t>
            </w:r>
          </w:p>
        </w:tc>
        <w:tc>
          <w:tcPr>
            <w:tcW w:w="1260" w:type="dxa"/>
            <w:vAlign w:val="bottom"/>
          </w:tcPr>
          <w:p w:rsidR="00F223F9" w:rsidRPr="00A81986" w:rsidP="00886D2A" w14:paraId="7DA184D9" w14:textId="70E7442C">
            <w:pPr>
              <w:pBdr>
                <w:bottom w:val="single" w:sz="4" w:space="1" w:color="auto"/>
              </w:pBdr>
              <w:tabs>
                <w:tab w:val="decimal" w:pos="884"/>
              </w:tabs>
              <w:spacing w:line="380" w:lineRule="exact"/>
              <w:ind w:left="-29" w:right="-29"/>
              <w:rPr>
                <w:rFonts w:ascii="Arial" w:hAnsi="Arial" w:cs="Arial"/>
                <w:sz w:val="18"/>
                <w:szCs w:val="18"/>
              </w:rPr>
            </w:pPr>
            <w:r w:rsidRPr="00A81986">
              <w:rPr>
                <w:rFonts w:ascii="Arial" w:hAnsi="Arial" w:cs="Arial"/>
                <w:sz w:val="18"/>
                <w:szCs w:val="18"/>
              </w:rPr>
              <w:t>-</w:t>
            </w:r>
          </w:p>
        </w:tc>
      </w:tr>
      <w:tr w14:paraId="1E142737" w14:textId="77777777" w:rsidTr="00C52F66">
        <w:tblPrEx>
          <w:tblW w:w="8820" w:type="dxa"/>
          <w:tblInd w:w="900" w:type="dxa"/>
          <w:tblLayout w:type="fixed"/>
          <w:tblLook w:val="04A0"/>
        </w:tblPrEx>
        <w:tc>
          <w:tcPr>
            <w:tcW w:w="3780" w:type="dxa"/>
            <w:vAlign w:val="bottom"/>
          </w:tcPr>
          <w:p w:rsidR="00F223F9" w:rsidRPr="00A81986" w:rsidP="00886D2A" w14:paraId="0B7C65E7" w14:textId="77777777">
            <w:pPr>
              <w:spacing w:line="380" w:lineRule="exact"/>
              <w:ind w:left="151" w:right="-72" w:hanging="151"/>
              <w:rPr>
                <w:rFonts w:ascii="Arial" w:hAnsi="Arial" w:cs="Arial"/>
                <w:sz w:val="18"/>
                <w:szCs w:val="18"/>
                <w:lang w:val="en-GB"/>
              </w:rPr>
            </w:pPr>
            <w:r w:rsidRPr="00A81986">
              <w:rPr>
                <w:rFonts w:ascii="Arial" w:hAnsi="Arial" w:cs="Arial"/>
                <w:sz w:val="18"/>
                <w:szCs w:val="18"/>
                <w:lang w:val="en-GB"/>
              </w:rPr>
              <w:t>Balance at end of year</w:t>
            </w:r>
          </w:p>
        </w:tc>
        <w:tc>
          <w:tcPr>
            <w:tcW w:w="1260" w:type="dxa"/>
            <w:vAlign w:val="bottom"/>
          </w:tcPr>
          <w:p w:rsidR="00F223F9" w:rsidRPr="00A81986" w:rsidP="00886D2A" w14:paraId="3E5E0338" w14:textId="7B8670E0">
            <w:pPr>
              <w:pBdr>
                <w:bottom w:val="double" w:sz="4" w:space="1" w:color="auto"/>
              </w:pBdr>
              <w:tabs>
                <w:tab w:val="decimal" w:pos="884"/>
              </w:tabs>
              <w:spacing w:line="380" w:lineRule="exact"/>
              <w:ind w:left="-29" w:right="-29"/>
              <w:rPr>
                <w:rFonts w:ascii="Arial" w:hAnsi="Arial" w:cs="Arial"/>
                <w:sz w:val="18"/>
                <w:szCs w:val="18"/>
              </w:rPr>
            </w:pPr>
            <w:r w:rsidRPr="00A81986">
              <w:rPr>
                <w:rFonts w:ascii="Arial" w:hAnsi="Arial" w:cs="Arial"/>
                <w:sz w:val="18"/>
                <w:szCs w:val="18"/>
              </w:rPr>
              <w:t>2,153</w:t>
            </w:r>
          </w:p>
        </w:tc>
        <w:tc>
          <w:tcPr>
            <w:tcW w:w="1260" w:type="dxa"/>
            <w:vAlign w:val="bottom"/>
          </w:tcPr>
          <w:p w:rsidR="00F223F9" w:rsidRPr="00A81986" w:rsidP="00886D2A" w14:paraId="37AE4CF1" w14:textId="5D374E10">
            <w:pPr>
              <w:pBdr>
                <w:bottom w:val="double" w:sz="4" w:space="1" w:color="auto"/>
              </w:pBdr>
              <w:tabs>
                <w:tab w:val="decimal" w:pos="884"/>
              </w:tabs>
              <w:spacing w:line="380" w:lineRule="exact"/>
              <w:ind w:left="-29" w:right="-29"/>
              <w:rPr>
                <w:rFonts w:ascii="Arial" w:hAnsi="Arial" w:cs="Arial"/>
                <w:sz w:val="18"/>
                <w:szCs w:val="18"/>
              </w:rPr>
            </w:pPr>
            <w:r w:rsidRPr="00A81986">
              <w:rPr>
                <w:rFonts w:ascii="Arial" w:hAnsi="Arial" w:cs="Arial"/>
                <w:sz w:val="18"/>
                <w:szCs w:val="18"/>
              </w:rPr>
              <w:t>2,194</w:t>
            </w:r>
          </w:p>
        </w:tc>
        <w:tc>
          <w:tcPr>
            <w:tcW w:w="1260" w:type="dxa"/>
            <w:vAlign w:val="bottom"/>
          </w:tcPr>
          <w:p w:rsidR="00F223F9" w:rsidRPr="00A81986" w:rsidP="00886D2A" w14:paraId="34CA8BF9" w14:textId="22DB6310">
            <w:pPr>
              <w:pBdr>
                <w:bottom w:val="double" w:sz="4" w:space="1" w:color="auto"/>
              </w:pBdr>
              <w:tabs>
                <w:tab w:val="decimal" w:pos="884"/>
              </w:tabs>
              <w:spacing w:line="380" w:lineRule="exact"/>
              <w:ind w:left="-29" w:right="-29"/>
              <w:rPr>
                <w:rFonts w:ascii="Arial" w:hAnsi="Arial" w:cs="Arial"/>
                <w:sz w:val="18"/>
                <w:szCs w:val="18"/>
              </w:rPr>
            </w:pPr>
            <w:r w:rsidRPr="00A81986">
              <w:rPr>
                <w:rFonts w:ascii="Arial" w:hAnsi="Arial" w:cs="Arial"/>
                <w:sz w:val="18"/>
                <w:szCs w:val="18"/>
              </w:rPr>
              <w:t>1,092</w:t>
            </w:r>
          </w:p>
        </w:tc>
        <w:tc>
          <w:tcPr>
            <w:tcW w:w="1260" w:type="dxa"/>
            <w:vAlign w:val="bottom"/>
          </w:tcPr>
          <w:p w:rsidR="00F223F9" w:rsidRPr="00A81986" w:rsidP="00886D2A" w14:paraId="5968A1CD" w14:textId="78C6FC64">
            <w:pPr>
              <w:pBdr>
                <w:bottom w:val="double" w:sz="4" w:space="1" w:color="auto"/>
              </w:pBdr>
              <w:tabs>
                <w:tab w:val="decimal" w:pos="884"/>
              </w:tabs>
              <w:spacing w:line="380" w:lineRule="exact"/>
              <w:ind w:left="-29" w:right="-29"/>
              <w:rPr>
                <w:rFonts w:ascii="Arial" w:hAnsi="Arial" w:cs="Arial"/>
                <w:sz w:val="18"/>
                <w:szCs w:val="18"/>
              </w:rPr>
            </w:pPr>
            <w:r w:rsidRPr="00A81986">
              <w:rPr>
                <w:rFonts w:ascii="Arial" w:hAnsi="Arial" w:cs="Arial"/>
                <w:sz w:val="18"/>
                <w:szCs w:val="18"/>
              </w:rPr>
              <w:t>481</w:t>
            </w:r>
          </w:p>
        </w:tc>
      </w:tr>
    </w:tbl>
    <w:p w:rsidR="00B500AC" w:rsidRPr="00A81986" w:rsidP="00886D2A" w14:paraId="57DAC4A5" w14:textId="138B56CE">
      <w:pPr>
        <w:pStyle w:val="ListParagraph"/>
        <w:overflowPunct w:val="0"/>
        <w:autoSpaceDE w:val="0"/>
        <w:autoSpaceDN w:val="0"/>
        <w:adjustRightInd w:val="0"/>
        <w:spacing w:before="240" w:after="120" w:line="380" w:lineRule="exact"/>
        <w:ind w:left="994"/>
        <w:contextualSpacing w:val="0"/>
        <w:jc w:val="thaiDistribute"/>
        <w:textAlignment w:val="baseline"/>
        <w:rPr>
          <w:rFonts w:ascii="Arial" w:hAnsi="Arial" w:cs="Arial"/>
          <w:spacing w:val="-2"/>
          <w:szCs w:val="22"/>
          <w:cs/>
        </w:rPr>
      </w:pPr>
      <w:r w:rsidRPr="00A81986">
        <w:rPr>
          <w:rFonts w:ascii="Arial" w:hAnsi="Arial" w:cs="Arial"/>
          <w:spacing w:val="-2"/>
          <w:szCs w:val="22"/>
        </w:rPr>
        <w:t xml:space="preserve">A maturity analysis of lease payments is disclosed in Note </w:t>
      </w:r>
      <w:r w:rsidRPr="00A81986" w:rsidR="00E87A46">
        <w:rPr>
          <w:rFonts w:ascii="Arial" w:hAnsi="Arial" w:cs="Arial"/>
          <w:spacing w:val="-2"/>
          <w:szCs w:val="22"/>
        </w:rPr>
        <w:t>56</w:t>
      </w:r>
      <w:r w:rsidRPr="00A81986" w:rsidR="00755745">
        <w:rPr>
          <w:rFonts w:ascii="Arial" w:hAnsi="Arial" w:cs="Arial"/>
          <w:spacing w:val="-2"/>
          <w:szCs w:val="22"/>
        </w:rPr>
        <w:t>.</w:t>
      </w:r>
      <w:r w:rsidRPr="00A81986" w:rsidR="007C180F">
        <w:rPr>
          <w:rFonts w:ascii="Arial" w:hAnsi="Arial" w:cs="Arial"/>
          <w:spacing w:val="-2"/>
          <w:szCs w:val="22"/>
        </w:rPr>
        <w:t>2 to the financial statements</w:t>
      </w:r>
      <w:r w:rsidRPr="00A81986">
        <w:rPr>
          <w:rFonts w:ascii="Arial" w:hAnsi="Arial" w:cs="Arial"/>
          <w:spacing w:val="-2"/>
          <w:szCs w:val="22"/>
        </w:rPr>
        <w:t xml:space="preserve"> under the liquidity risk.</w:t>
      </w:r>
    </w:p>
    <w:p w:rsidR="00B500AC" w:rsidRPr="00A81986" w:rsidP="00A7703F" w14:paraId="7EB6CD52" w14:textId="1BC557FA">
      <w:pPr>
        <w:pStyle w:val="ListParagraph"/>
        <w:numPr>
          <w:ilvl w:val="0"/>
          <w:numId w:val="14"/>
        </w:numPr>
        <w:overflowPunct w:val="0"/>
        <w:autoSpaceDE w:val="0"/>
        <w:autoSpaceDN w:val="0"/>
        <w:adjustRightInd w:val="0"/>
        <w:spacing w:before="120" w:after="120" w:line="380" w:lineRule="exact"/>
        <w:ind w:left="994"/>
        <w:contextualSpacing w:val="0"/>
        <w:jc w:val="thaiDistribute"/>
        <w:textAlignment w:val="baseline"/>
        <w:rPr>
          <w:rFonts w:ascii="Arial" w:hAnsi="Arial" w:cs="Arial"/>
          <w:b/>
          <w:bCs/>
          <w:szCs w:val="22"/>
        </w:rPr>
      </w:pPr>
      <w:r w:rsidRPr="00A81986">
        <w:rPr>
          <w:rFonts w:ascii="Arial" w:hAnsi="Arial" w:cs="Arial"/>
          <w:b/>
          <w:bCs/>
        </w:rPr>
        <w:t>Expenses</w:t>
      </w:r>
      <w:r w:rsidRPr="00A81986">
        <w:rPr>
          <w:rFonts w:ascii="Arial" w:hAnsi="Arial" w:cs="Arial"/>
          <w:b/>
          <w:bCs/>
          <w:szCs w:val="22"/>
        </w:rPr>
        <w:t xml:space="preserve"> relating to leases that are recognised in profit or loss</w:t>
      </w: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780"/>
        <w:gridCol w:w="1260"/>
        <w:gridCol w:w="1260"/>
        <w:gridCol w:w="1260"/>
        <w:gridCol w:w="1260"/>
      </w:tblGrid>
      <w:tr w14:paraId="5FFE0215" w14:textId="77777777" w:rsidTr="00C52F66">
        <w:tblPrEx>
          <w:tblW w:w="8820" w:type="dxa"/>
          <w:tblInd w:w="900" w:type="dxa"/>
          <w:tblLayout w:type="fixed"/>
          <w:tblLook w:val="04A0"/>
        </w:tblPrEx>
        <w:trPr>
          <w:trHeight w:val="198"/>
        </w:trPr>
        <w:tc>
          <w:tcPr>
            <w:tcW w:w="3780" w:type="dxa"/>
          </w:tcPr>
          <w:p w:rsidR="00027117" w:rsidRPr="00A81986" w:rsidP="00886D2A" w14:paraId="05695DFB" w14:textId="77777777">
            <w:pPr>
              <w:spacing w:line="380" w:lineRule="exact"/>
              <w:ind w:left="151" w:right="-72" w:hanging="151"/>
              <w:rPr>
                <w:rFonts w:ascii="Arial" w:hAnsi="Arial" w:cs="Arial"/>
                <w:sz w:val="18"/>
                <w:szCs w:val="18"/>
                <w:cs/>
              </w:rPr>
            </w:pPr>
          </w:p>
        </w:tc>
        <w:tc>
          <w:tcPr>
            <w:tcW w:w="5040" w:type="dxa"/>
            <w:gridSpan w:val="4"/>
          </w:tcPr>
          <w:p w:rsidR="00027117" w:rsidRPr="00A81986" w:rsidP="00886D2A" w14:paraId="36471504" w14:textId="36985DD9">
            <w:pPr>
              <w:spacing w:line="380" w:lineRule="exact"/>
              <w:ind w:left="151" w:hanging="151"/>
              <w:jc w:val="right"/>
              <w:rPr>
                <w:rFonts w:ascii="Arial" w:hAnsi="Arial" w:cs="Arial"/>
                <w:sz w:val="18"/>
                <w:szCs w:val="18"/>
              </w:rPr>
            </w:pPr>
            <w:r w:rsidRPr="00A81986">
              <w:rPr>
                <w:rFonts w:ascii="Arial" w:hAnsi="Arial" w:cs="Arial"/>
                <w:sz w:val="18"/>
                <w:szCs w:val="18"/>
              </w:rPr>
              <w:t xml:space="preserve">(Unit: </w:t>
            </w:r>
            <w:r w:rsidRPr="00A81986" w:rsidR="00323B7B">
              <w:rPr>
                <w:rFonts w:ascii="Arial" w:hAnsi="Arial" w:cs="Arial"/>
                <w:sz w:val="18"/>
                <w:szCs w:val="18"/>
              </w:rPr>
              <w:t>Million Baht</w:t>
            </w:r>
            <w:r w:rsidRPr="00A81986">
              <w:rPr>
                <w:rFonts w:ascii="Arial" w:hAnsi="Arial" w:cs="Arial"/>
                <w:sz w:val="18"/>
                <w:szCs w:val="18"/>
              </w:rPr>
              <w:t>)</w:t>
            </w:r>
          </w:p>
        </w:tc>
      </w:tr>
      <w:tr w14:paraId="7902303B" w14:textId="77777777" w:rsidTr="00C52F66">
        <w:tblPrEx>
          <w:tblW w:w="8820" w:type="dxa"/>
          <w:tblInd w:w="900" w:type="dxa"/>
          <w:tblLayout w:type="fixed"/>
          <w:tblLook w:val="04A0"/>
        </w:tblPrEx>
        <w:trPr>
          <w:trHeight w:val="198"/>
        </w:trPr>
        <w:tc>
          <w:tcPr>
            <w:tcW w:w="3780" w:type="dxa"/>
          </w:tcPr>
          <w:p w:rsidR="00027117" w:rsidRPr="00A81986" w:rsidP="00886D2A" w14:paraId="50650CEA" w14:textId="77777777">
            <w:pPr>
              <w:spacing w:line="380" w:lineRule="exact"/>
              <w:ind w:left="151" w:right="-72" w:hanging="151"/>
              <w:rPr>
                <w:rFonts w:ascii="Arial" w:hAnsi="Arial" w:cs="Arial"/>
                <w:sz w:val="18"/>
                <w:szCs w:val="18"/>
                <w:cs/>
              </w:rPr>
            </w:pPr>
          </w:p>
        </w:tc>
        <w:tc>
          <w:tcPr>
            <w:tcW w:w="5040" w:type="dxa"/>
            <w:gridSpan w:val="4"/>
          </w:tcPr>
          <w:p w:rsidR="00027117" w:rsidRPr="00A81986" w:rsidP="00886D2A" w14:paraId="44B1EDF2" w14:textId="3A629AE5">
            <w:pPr>
              <w:pBdr>
                <w:bottom w:val="single" w:sz="4" w:space="1" w:color="auto"/>
              </w:pBdr>
              <w:spacing w:line="380" w:lineRule="exact"/>
              <w:ind w:left="-29" w:right="-29"/>
              <w:jc w:val="center"/>
              <w:rPr>
                <w:rFonts w:ascii="Arial" w:hAnsi="Arial" w:cs="Arial"/>
                <w:sz w:val="18"/>
                <w:szCs w:val="18"/>
              </w:rPr>
            </w:pPr>
            <w:r w:rsidRPr="00A81986">
              <w:rPr>
                <w:rFonts w:ascii="Arial" w:hAnsi="Arial" w:cs="Arial"/>
                <w:sz w:val="18"/>
                <w:szCs w:val="18"/>
              </w:rPr>
              <w:t>For the year ended 31 March</w:t>
            </w:r>
          </w:p>
        </w:tc>
      </w:tr>
      <w:tr w14:paraId="25209E44" w14:textId="77777777" w:rsidTr="00C52F66">
        <w:tblPrEx>
          <w:tblW w:w="8820" w:type="dxa"/>
          <w:tblInd w:w="900" w:type="dxa"/>
          <w:tblLayout w:type="fixed"/>
          <w:tblLook w:val="04A0"/>
        </w:tblPrEx>
        <w:trPr>
          <w:trHeight w:val="198"/>
        </w:trPr>
        <w:tc>
          <w:tcPr>
            <w:tcW w:w="3780" w:type="dxa"/>
          </w:tcPr>
          <w:p w:rsidR="00027117" w:rsidRPr="00A81986" w:rsidP="00886D2A" w14:paraId="2EA2D258" w14:textId="77777777">
            <w:pPr>
              <w:spacing w:line="380" w:lineRule="exact"/>
              <w:ind w:left="151" w:right="-72" w:hanging="151"/>
              <w:rPr>
                <w:rFonts w:ascii="Arial" w:hAnsi="Arial" w:cs="Arial"/>
                <w:sz w:val="18"/>
                <w:szCs w:val="18"/>
                <w:cs/>
              </w:rPr>
            </w:pPr>
          </w:p>
        </w:tc>
        <w:tc>
          <w:tcPr>
            <w:tcW w:w="2520" w:type="dxa"/>
            <w:gridSpan w:val="2"/>
          </w:tcPr>
          <w:p w:rsidR="00027117" w:rsidRPr="00A81986" w:rsidP="00886D2A" w14:paraId="376C5755" w14:textId="77777777">
            <w:pPr>
              <w:pBdr>
                <w:bottom w:val="single" w:sz="4" w:space="1" w:color="auto"/>
              </w:pBdr>
              <w:spacing w:line="380" w:lineRule="exact"/>
              <w:ind w:left="-29" w:right="-29"/>
              <w:jc w:val="center"/>
              <w:rPr>
                <w:rFonts w:ascii="Arial" w:hAnsi="Arial" w:cs="Arial"/>
                <w:sz w:val="18"/>
                <w:szCs w:val="18"/>
                <w:cs/>
              </w:rPr>
            </w:pPr>
            <w:r w:rsidRPr="00A81986">
              <w:rPr>
                <w:rFonts w:ascii="Arial" w:hAnsi="Arial" w:cs="Arial"/>
                <w:sz w:val="18"/>
                <w:szCs w:val="18"/>
              </w:rPr>
              <w:t xml:space="preserve">Consolidated </w:t>
            </w:r>
            <w:r w:rsidRPr="00A81986">
              <w:rPr>
                <w:rFonts w:ascii="Arial" w:hAnsi="Arial" w:cs="Arial"/>
                <w:sz w:val="18"/>
                <w:szCs w:val="18"/>
                <w:cs/>
              </w:rPr>
              <w:t xml:space="preserve">                                    </w:t>
            </w:r>
            <w:r w:rsidRPr="00A81986">
              <w:rPr>
                <w:rFonts w:ascii="Arial" w:hAnsi="Arial" w:cs="Arial"/>
                <w:sz w:val="18"/>
                <w:szCs w:val="18"/>
              </w:rPr>
              <w:t>financial statements</w:t>
            </w:r>
          </w:p>
        </w:tc>
        <w:tc>
          <w:tcPr>
            <w:tcW w:w="2520" w:type="dxa"/>
            <w:gridSpan w:val="2"/>
          </w:tcPr>
          <w:p w:rsidR="00027117" w:rsidRPr="00A81986" w:rsidP="00886D2A" w14:paraId="525F17CB" w14:textId="77777777">
            <w:pPr>
              <w:pBdr>
                <w:bottom w:val="single" w:sz="4" w:space="1" w:color="auto"/>
              </w:pBdr>
              <w:spacing w:line="380" w:lineRule="exact"/>
              <w:ind w:left="-29" w:right="-29"/>
              <w:jc w:val="center"/>
              <w:rPr>
                <w:rFonts w:ascii="Arial" w:hAnsi="Arial" w:cs="Arial"/>
                <w:sz w:val="18"/>
                <w:szCs w:val="18"/>
              </w:rPr>
            </w:pPr>
            <w:r w:rsidRPr="00A81986">
              <w:rPr>
                <w:rFonts w:ascii="Arial" w:hAnsi="Arial" w:cs="Arial"/>
                <w:sz w:val="18"/>
                <w:szCs w:val="18"/>
              </w:rPr>
              <w:t xml:space="preserve">Separate </w:t>
            </w:r>
            <w:r w:rsidRPr="00A81986">
              <w:rPr>
                <w:rFonts w:ascii="Arial" w:hAnsi="Arial" w:cs="Arial"/>
                <w:sz w:val="18"/>
                <w:szCs w:val="18"/>
                <w:cs/>
              </w:rPr>
              <w:t xml:space="preserve">                                     </w:t>
            </w:r>
            <w:r w:rsidRPr="00A81986">
              <w:rPr>
                <w:rFonts w:ascii="Arial" w:hAnsi="Arial" w:cs="Arial"/>
                <w:sz w:val="18"/>
                <w:szCs w:val="18"/>
              </w:rPr>
              <w:t>financial statements</w:t>
            </w:r>
          </w:p>
        </w:tc>
      </w:tr>
      <w:tr w14:paraId="51C65C67" w14:textId="77777777" w:rsidTr="00C52F66">
        <w:tblPrEx>
          <w:tblW w:w="8820" w:type="dxa"/>
          <w:tblInd w:w="900" w:type="dxa"/>
          <w:tblLayout w:type="fixed"/>
          <w:tblLook w:val="04A0"/>
        </w:tblPrEx>
        <w:trPr>
          <w:trHeight w:val="198"/>
        </w:trPr>
        <w:tc>
          <w:tcPr>
            <w:tcW w:w="3780" w:type="dxa"/>
          </w:tcPr>
          <w:p w:rsidR="00D14D6A" w:rsidRPr="00A81986" w:rsidP="00886D2A" w14:paraId="6F64502C" w14:textId="77777777">
            <w:pPr>
              <w:spacing w:line="380" w:lineRule="exact"/>
              <w:ind w:left="151" w:right="-72" w:hanging="151"/>
              <w:rPr>
                <w:rFonts w:ascii="Arial" w:hAnsi="Arial" w:cs="Arial"/>
                <w:sz w:val="18"/>
                <w:szCs w:val="18"/>
                <w:cs/>
              </w:rPr>
            </w:pPr>
          </w:p>
        </w:tc>
        <w:tc>
          <w:tcPr>
            <w:tcW w:w="1260" w:type="dxa"/>
          </w:tcPr>
          <w:p w:rsidR="00D14D6A" w:rsidRPr="00A81986" w:rsidP="00886D2A" w14:paraId="76648E09" w14:textId="1FE25418">
            <w:pPr>
              <w:spacing w:line="380" w:lineRule="exact"/>
              <w:ind w:left="-29" w:right="-29"/>
              <w:jc w:val="center"/>
              <w:rPr>
                <w:rFonts w:ascii="Arial" w:hAnsi="Arial" w:cs="Arial"/>
                <w:sz w:val="18"/>
                <w:szCs w:val="18"/>
                <w:u w:val="single"/>
              </w:rPr>
            </w:pPr>
            <w:r w:rsidRPr="00A81986">
              <w:rPr>
                <w:rFonts w:ascii="Arial" w:hAnsi="Arial" w:cs="Arial"/>
                <w:sz w:val="18"/>
                <w:szCs w:val="18"/>
                <w:u w:val="single"/>
              </w:rPr>
              <w:t>2026</w:t>
            </w:r>
          </w:p>
        </w:tc>
        <w:tc>
          <w:tcPr>
            <w:tcW w:w="1260" w:type="dxa"/>
          </w:tcPr>
          <w:p w:rsidR="00D14D6A" w:rsidRPr="00A81986" w:rsidP="00886D2A" w14:paraId="0AA9D866" w14:textId="4010CF18">
            <w:pPr>
              <w:spacing w:line="380" w:lineRule="exact"/>
              <w:ind w:left="-29" w:right="-29"/>
              <w:jc w:val="center"/>
              <w:rPr>
                <w:rFonts w:ascii="Arial" w:hAnsi="Arial" w:cs="Arial"/>
                <w:sz w:val="18"/>
                <w:szCs w:val="18"/>
                <w:u w:val="single"/>
              </w:rPr>
            </w:pPr>
            <w:r w:rsidRPr="00A81986">
              <w:rPr>
                <w:rFonts w:ascii="Arial" w:hAnsi="Arial" w:cs="Arial"/>
                <w:sz w:val="18"/>
                <w:szCs w:val="18"/>
                <w:u w:val="single"/>
              </w:rPr>
              <w:t>2025</w:t>
            </w:r>
          </w:p>
        </w:tc>
        <w:tc>
          <w:tcPr>
            <w:tcW w:w="1260" w:type="dxa"/>
          </w:tcPr>
          <w:p w:rsidR="00D14D6A" w:rsidRPr="00A81986" w:rsidP="00886D2A" w14:paraId="30DF6E8A" w14:textId="087EBCA5">
            <w:pPr>
              <w:spacing w:line="380" w:lineRule="exact"/>
              <w:ind w:left="-29" w:right="-29"/>
              <w:jc w:val="center"/>
              <w:rPr>
                <w:rFonts w:ascii="Arial" w:hAnsi="Arial" w:cs="Arial"/>
                <w:sz w:val="18"/>
                <w:szCs w:val="18"/>
                <w:u w:val="single"/>
              </w:rPr>
            </w:pPr>
            <w:r w:rsidRPr="00A81986">
              <w:rPr>
                <w:rFonts w:ascii="Arial" w:hAnsi="Arial" w:cs="Arial"/>
                <w:sz w:val="18"/>
                <w:szCs w:val="18"/>
                <w:u w:val="single"/>
              </w:rPr>
              <w:t>2026</w:t>
            </w:r>
          </w:p>
        </w:tc>
        <w:tc>
          <w:tcPr>
            <w:tcW w:w="1260" w:type="dxa"/>
          </w:tcPr>
          <w:p w:rsidR="00D14D6A" w:rsidRPr="00A81986" w:rsidP="00886D2A" w14:paraId="06A0616E" w14:textId="29961738">
            <w:pPr>
              <w:spacing w:line="380" w:lineRule="exact"/>
              <w:ind w:right="47"/>
              <w:jc w:val="center"/>
              <w:rPr>
                <w:rFonts w:ascii="Arial" w:hAnsi="Arial" w:cs="Arial"/>
                <w:sz w:val="18"/>
                <w:szCs w:val="18"/>
                <w:u w:val="single"/>
              </w:rPr>
            </w:pPr>
            <w:r w:rsidRPr="00A81986">
              <w:rPr>
                <w:rFonts w:ascii="Arial" w:hAnsi="Arial" w:cs="Arial"/>
                <w:sz w:val="18"/>
                <w:szCs w:val="18"/>
                <w:u w:val="single"/>
              </w:rPr>
              <w:t>2025</w:t>
            </w:r>
          </w:p>
        </w:tc>
      </w:tr>
      <w:tr w14:paraId="6FB2D20F" w14:textId="77777777" w:rsidTr="00C52F66">
        <w:tblPrEx>
          <w:tblW w:w="8820" w:type="dxa"/>
          <w:tblInd w:w="900" w:type="dxa"/>
          <w:tblLayout w:type="fixed"/>
          <w:tblLook w:val="04A0"/>
        </w:tblPrEx>
        <w:trPr>
          <w:trHeight w:val="198"/>
        </w:trPr>
        <w:tc>
          <w:tcPr>
            <w:tcW w:w="3780" w:type="dxa"/>
          </w:tcPr>
          <w:p w:rsidR="00D14D6A" w:rsidRPr="00A81986" w:rsidP="00886D2A" w14:paraId="41D3B209" w14:textId="79A3F504">
            <w:pPr>
              <w:spacing w:line="380" w:lineRule="exact"/>
              <w:ind w:left="151" w:right="-72" w:hanging="151"/>
              <w:rPr>
                <w:rFonts w:ascii="Arial" w:hAnsi="Arial" w:cs="Arial"/>
                <w:sz w:val="18"/>
                <w:szCs w:val="18"/>
              </w:rPr>
            </w:pPr>
            <w:r w:rsidRPr="00A81986">
              <w:rPr>
                <w:rFonts w:ascii="Arial" w:eastAsia="Calibri" w:hAnsi="Arial" w:cs="Arial"/>
                <w:sz w:val="18"/>
                <w:szCs w:val="18"/>
              </w:rPr>
              <w:t>Depreciation expense of right-of-use assets</w:t>
            </w:r>
          </w:p>
        </w:tc>
        <w:tc>
          <w:tcPr>
            <w:tcW w:w="1260" w:type="dxa"/>
            <w:vAlign w:val="bottom"/>
          </w:tcPr>
          <w:p w:rsidR="00D14D6A" w:rsidRPr="00A81986" w:rsidP="00886D2A" w14:paraId="7161DC35" w14:textId="0951C68A">
            <w:pPr>
              <w:tabs>
                <w:tab w:val="decimal" w:pos="884"/>
              </w:tabs>
              <w:spacing w:line="380" w:lineRule="exact"/>
              <w:ind w:left="-29" w:right="-29"/>
              <w:rPr>
                <w:rFonts w:ascii="Arial" w:hAnsi="Arial" w:cs="Arial"/>
                <w:sz w:val="18"/>
                <w:szCs w:val="18"/>
                <w:lang w:val="en-GB"/>
              </w:rPr>
            </w:pPr>
            <w:r w:rsidRPr="00A81986">
              <w:rPr>
                <w:rFonts w:ascii="Arial" w:hAnsi="Arial" w:cs="Arial"/>
                <w:sz w:val="18"/>
                <w:szCs w:val="18"/>
                <w:lang w:val="en-GB"/>
              </w:rPr>
              <w:t>310</w:t>
            </w:r>
          </w:p>
        </w:tc>
        <w:tc>
          <w:tcPr>
            <w:tcW w:w="1260" w:type="dxa"/>
            <w:vAlign w:val="bottom"/>
          </w:tcPr>
          <w:p w:rsidR="00D14D6A" w:rsidRPr="00DA5E25" w:rsidP="00886D2A" w14:paraId="5249CE65" w14:textId="467285CE">
            <w:pPr>
              <w:tabs>
                <w:tab w:val="decimal" w:pos="884"/>
              </w:tabs>
              <w:spacing w:line="380" w:lineRule="exact"/>
              <w:ind w:left="-29" w:right="-29"/>
              <w:rPr>
                <w:rFonts w:ascii="Arial" w:hAnsi="Arial" w:cstheme="minorBidi"/>
                <w:sz w:val="18"/>
                <w:szCs w:val="18"/>
              </w:rPr>
            </w:pPr>
            <w:r>
              <w:rPr>
                <w:rFonts w:ascii="Arial" w:hAnsi="Arial" w:cs="Arial"/>
                <w:sz w:val="18"/>
                <w:szCs w:val="18"/>
                <w:lang w:val="en-GB"/>
              </w:rPr>
              <w:t>315</w:t>
            </w:r>
          </w:p>
        </w:tc>
        <w:tc>
          <w:tcPr>
            <w:tcW w:w="1260" w:type="dxa"/>
            <w:vAlign w:val="bottom"/>
          </w:tcPr>
          <w:p w:rsidR="00D14D6A" w:rsidRPr="00A81986" w:rsidP="00886D2A" w14:paraId="747FDD51" w14:textId="451910F8">
            <w:pPr>
              <w:tabs>
                <w:tab w:val="decimal" w:pos="884"/>
              </w:tabs>
              <w:spacing w:line="380" w:lineRule="exact"/>
              <w:ind w:left="-29" w:right="-29"/>
              <w:rPr>
                <w:rFonts w:ascii="Arial" w:hAnsi="Arial" w:cs="Arial"/>
                <w:sz w:val="18"/>
                <w:szCs w:val="18"/>
                <w:lang w:val="en-GB"/>
              </w:rPr>
            </w:pPr>
            <w:r w:rsidRPr="00A81986">
              <w:rPr>
                <w:rFonts w:ascii="Arial" w:hAnsi="Arial" w:cs="Arial"/>
                <w:sz w:val="18"/>
                <w:szCs w:val="18"/>
                <w:lang w:val="en-GB"/>
              </w:rPr>
              <w:t>141</w:t>
            </w:r>
          </w:p>
        </w:tc>
        <w:tc>
          <w:tcPr>
            <w:tcW w:w="1260" w:type="dxa"/>
            <w:vAlign w:val="bottom"/>
          </w:tcPr>
          <w:p w:rsidR="00D14D6A" w:rsidRPr="00A81986" w:rsidP="00886D2A" w14:paraId="685A6A74" w14:textId="329CADC1">
            <w:pPr>
              <w:tabs>
                <w:tab w:val="decimal" w:pos="884"/>
              </w:tabs>
              <w:spacing w:line="380" w:lineRule="exact"/>
              <w:ind w:left="-29" w:right="-29"/>
              <w:rPr>
                <w:rFonts w:ascii="Arial" w:hAnsi="Arial" w:cs="Arial"/>
                <w:sz w:val="18"/>
                <w:szCs w:val="18"/>
                <w:lang w:val="en-GB"/>
              </w:rPr>
            </w:pPr>
            <w:r w:rsidRPr="00A81986">
              <w:rPr>
                <w:rFonts w:ascii="Arial" w:hAnsi="Arial" w:cs="Arial"/>
                <w:sz w:val="18"/>
                <w:szCs w:val="18"/>
                <w:lang w:val="en-GB"/>
              </w:rPr>
              <w:t>87</w:t>
            </w:r>
          </w:p>
        </w:tc>
      </w:tr>
      <w:tr w14:paraId="6D083DC2" w14:textId="77777777" w:rsidTr="00C52F66">
        <w:tblPrEx>
          <w:tblW w:w="8820" w:type="dxa"/>
          <w:tblInd w:w="900" w:type="dxa"/>
          <w:tblLayout w:type="fixed"/>
          <w:tblLook w:val="04A0"/>
        </w:tblPrEx>
        <w:trPr>
          <w:trHeight w:val="198"/>
        </w:trPr>
        <w:tc>
          <w:tcPr>
            <w:tcW w:w="3780" w:type="dxa"/>
          </w:tcPr>
          <w:p w:rsidR="00D14D6A" w:rsidRPr="00A81986" w:rsidP="00886D2A" w14:paraId="3A317532" w14:textId="4B355E8A">
            <w:pPr>
              <w:spacing w:line="380" w:lineRule="exact"/>
              <w:ind w:left="151" w:right="-72" w:hanging="151"/>
              <w:rPr>
                <w:rFonts w:ascii="Arial" w:hAnsi="Arial" w:cs="Arial"/>
                <w:sz w:val="18"/>
                <w:szCs w:val="18"/>
              </w:rPr>
            </w:pPr>
            <w:r w:rsidRPr="00A81986">
              <w:rPr>
                <w:rFonts w:ascii="Arial" w:eastAsia="Calibri" w:hAnsi="Arial" w:cs="Arial"/>
                <w:sz w:val="18"/>
                <w:szCs w:val="18"/>
              </w:rPr>
              <w:t>Interest expense on lease liabilities</w:t>
            </w:r>
          </w:p>
        </w:tc>
        <w:tc>
          <w:tcPr>
            <w:tcW w:w="1260" w:type="dxa"/>
            <w:vAlign w:val="bottom"/>
          </w:tcPr>
          <w:p w:rsidR="00D14D6A" w:rsidRPr="00A81986" w:rsidP="00886D2A" w14:paraId="1669E0CC" w14:textId="4F525D02">
            <w:pPr>
              <w:tabs>
                <w:tab w:val="decimal" w:pos="884"/>
              </w:tabs>
              <w:spacing w:line="380" w:lineRule="exact"/>
              <w:ind w:left="-29" w:right="-29"/>
              <w:rPr>
                <w:rFonts w:ascii="Arial" w:hAnsi="Arial" w:cs="Arial"/>
                <w:sz w:val="18"/>
                <w:szCs w:val="18"/>
              </w:rPr>
            </w:pPr>
            <w:r w:rsidRPr="00A81986">
              <w:rPr>
                <w:rFonts w:ascii="Arial" w:hAnsi="Arial" w:cs="Arial"/>
                <w:sz w:val="18"/>
                <w:szCs w:val="18"/>
              </w:rPr>
              <w:t>99</w:t>
            </w:r>
          </w:p>
        </w:tc>
        <w:tc>
          <w:tcPr>
            <w:tcW w:w="1260" w:type="dxa"/>
            <w:vAlign w:val="bottom"/>
          </w:tcPr>
          <w:p w:rsidR="00D14D6A" w:rsidRPr="00A81986" w:rsidP="00886D2A" w14:paraId="76E1BF95" w14:textId="25C6F3FD">
            <w:pPr>
              <w:tabs>
                <w:tab w:val="decimal" w:pos="884"/>
              </w:tabs>
              <w:spacing w:line="380" w:lineRule="exact"/>
              <w:ind w:left="-29" w:right="-29"/>
              <w:rPr>
                <w:rFonts w:ascii="Arial" w:hAnsi="Arial" w:cs="Arial"/>
                <w:sz w:val="18"/>
                <w:szCs w:val="18"/>
                <w:lang w:val="en-GB"/>
              </w:rPr>
            </w:pPr>
            <w:r w:rsidRPr="00A81986">
              <w:rPr>
                <w:rFonts w:ascii="Arial" w:hAnsi="Arial" w:cs="Arial"/>
                <w:sz w:val="18"/>
                <w:szCs w:val="18"/>
              </w:rPr>
              <w:t>61</w:t>
            </w:r>
          </w:p>
        </w:tc>
        <w:tc>
          <w:tcPr>
            <w:tcW w:w="1260" w:type="dxa"/>
            <w:vAlign w:val="bottom"/>
          </w:tcPr>
          <w:p w:rsidR="00D14D6A" w:rsidRPr="00A81986" w:rsidP="00886D2A" w14:paraId="4D7FB04A" w14:textId="5C8AF7B7">
            <w:pPr>
              <w:tabs>
                <w:tab w:val="decimal" w:pos="884"/>
              </w:tabs>
              <w:spacing w:line="380" w:lineRule="exact"/>
              <w:ind w:left="-29" w:right="-29"/>
              <w:rPr>
                <w:rFonts w:ascii="Arial" w:hAnsi="Arial" w:cs="Arial"/>
                <w:sz w:val="18"/>
                <w:szCs w:val="18"/>
                <w:lang w:val="en-GB"/>
              </w:rPr>
            </w:pPr>
            <w:r w:rsidRPr="00A81986">
              <w:rPr>
                <w:rFonts w:ascii="Arial" w:hAnsi="Arial" w:cs="Arial"/>
                <w:sz w:val="18"/>
                <w:szCs w:val="18"/>
                <w:lang w:val="en-GB"/>
              </w:rPr>
              <w:t>37</w:t>
            </w:r>
          </w:p>
        </w:tc>
        <w:tc>
          <w:tcPr>
            <w:tcW w:w="1260" w:type="dxa"/>
            <w:vAlign w:val="bottom"/>
          </w:tcPr>
          <w:p w:rsidR="00D14D6A" w:rsidRPr="00A81986" w:rsidP="00886D2A" w14:paraId="369AD5C9" w14:textId="5A4E1A45">
            <w:pPr>
              <w:tabs>
                <w:tab w:val="decimal" w:pos="884"/>
              </w:tabs>
              <w:spacing w:line="380" w:lineRule="exact"/>
              <w:ind w:left="-29" w:right="-29"/>
              <w:rPr>
                <w:rFonts w:ascii="Arial" w:hAnsi="Arial" w:cs="Arial"/>
                <w:sz w:val="18"/>
                <w:szCs w:val="18"/>
                <w:lang w:val="en-GB"/>
              </w:rPr>
            </w:pPr>
            <w:r w:rsidRPr="00A81986">
              <w:rPr>
                <w:rFonts w:ascii="Arial" w:hAnsi="Arial" w:cs="Arial"/>
                <w:sz w:val="18"/>
                <w:szCs w:val="18"/>
              </w:rPr>
              <w:t>19</w:t>
            </w:r>
          </w:p>
        </w:tc>
      </w:tr>
      <w:tr w14:paraId="587A3C62" w14:textId="77777777" w:rsidTr="00C52F66">
        <w:tblPrEx>
          <w:tblW w:w="8820" w:type="dxa"/>
          <w:tblInd w:w="900" w:type="dxa"/>
          <w:tblLayout w:type="fixed"/>
          <w:tblLook w:val="04A0"/>
        </w:tblPrEx>
        <w:trPr>
          <w:trHeight w:val="198"/>
        </w:trPr>
        <w:tc>
          <w:tcPr>
            <w:tcW w:w="3780" w:type="dxa"/>
          </w:tcPr>
          <w:p w:rsidR="00D14D6A" w:rsidRPr="00A81986" w:rsidP="00886D2A" w14:paraId="70362F17" w14:textId="087CFB30">
            <w:pPr>
              <w:spacing w:line="380" w:lineRule="exact"/>
              <w:ind w:left="151" w:right="-72" w:hanging="151"/>
              <w:rPr>
                <w:rFonts w:ascii="Arial" w:hAnsi="Arial" w:cs="Arial"/>
                <w:sz w:val="18"/>
                <w:szCs w:val="18"/>
                <w:lang w:val="en-GB"/>
              </w:rPr>
            </w:pPr>
            <w:r w:rsidRPr="00A81986">
              <w:rPr>
                <w:rFonts w:ascii="Arial" w:eastAsia="Calibri" w:hAnsi="Arial" w:cs="Arial"/>
                <w:sz w:val="18"/>
                <w:szCs w:val="18"/>
              </w:rPr>
              <w:t>Expense relating to short-term leases and lease of low-value</w:t>
            </w:r>
          </w:p>
        </w:tc>
        <w:tc>
          <w:tcPr>
            <w:tcW w:w="1260" w:type="dxa"/>
            <w:vAlign w:val="bottom"/>
          </w:tcPr>
          <w:p w:rsidR="00D14D6A" w:rsidRPr="00A81986" w:rsidP="00886D2A" w14:paraId="69B969AF" w14:textId="5BD2DDD9">
            <w:pPr>
              <w:tabs>
                <w:tab w:val="decimal" w:pos="884"/>
              </w:tabs>
              <w:spacing w:line="380" w:lineRule="exact"/>
              <w:ind w:left="-29" w:right="-29"/>
              <w:rPr>
                <w:rFonts w:ascii="Arial" w:hAnsi="Arial" w:cs="Arial"/>
                <w:sz w:val="18"/>
                <w:szCs w:val="18"/>
                <w:lang w:val="en-GB"/>
              </w:rPr>
            </w:pPr>
            <w:r w:rsidRPr="00A81986">
              <w:rPr>
                <w:rFonts w:ascii="Arial" w:hAnsi="Arial" w:cs="Arial"/>
                <w:sz w:val="18"/>
                <w:szCs w:val="18"/>
                <w:lang w:val="en-GB"/>
              </w:rPr>
              <w:t>9</w:t>
            </w:r>
            <w:r w:rsidRPr="00A81986" w:rsidR="001640FA">
              <w:rPr>
                <w:rFonts w:ascii="Arial" w:hAnsi="Arial" w:cs="Arial"/>
                <w:sz w:val="18"/>
                <w:szCs w:val="18"/>
                <w:lang w:val="en-GB"/>
              </w:rPr>
              <w:t>9</w:t>
            </w:r>
          </w:p>
        </w:tc>
        <w:tc>
          <w:tcPr>
            <w:tcW w:w="1260" w:type="dxa"/>
            <w:vAlign w:val="bottom"/>
          </w:tcPr>
          <w:p w:rsidR="00D14D6A" w:rsidRPr="00A81986" w:rsidP="00886D2A" w14:paraId="091840CF" w14:textId="683B40C5">
            <w:pPr>
              <w:tabs>
                <w:tab w:val="decimal" w:pos="884"/>
              </w:tabs>
              <w:spacing w:line="380" w:lineRule="exact"/>
              <w:ind w:left="-29" w:right="-29"/>
              <w:rPr>
                <w:rFonts w:ascii="Arial" w:hAnsi="Arial" w:cs="Arial"/>
                <w:sz w:val="18"/>
                <w:szCs w:val="18"/>
                <w:lang w:val="en-GB"/>
              </w:rPr>
            </w:pPr>
            <w:r w:rsidRPr="00A81986">
              <w:rPr>
                <w:rFonts w:ascii="Arial" w:hAnsi="Arial" w:cs="Arial"/>
                <w:sz w:val="18"/>
                <w:szCs w:val="18"/>
                <w:lang w:val="en-GB"/>
              </w:rPr>
              <w:t>326</w:t>
            </w:r>
          </w:p>
        </w:tc>
        <w:tc>
          <w:tcPr>
            <w:tcW w:w="1260" w:type="dxa"/>
            <w:vAlign w:val="bottom"/>
          </w:tcPr>
          <w:p w:rsidR="00D14D6A" w:rsidRPr="00A81986" w:rsidP="00886D2A" w14:paraId="027AFDB3" w14:textId="4395A5B9">
            <w:pPr>
              <w:tabs>
                <w:tab w:val="decimal" w:pos="884"/>
              </w:tabs>
              <w:spacing w:line="380" w:lineRule="exact"/>
              <w:ind w:left="-29" w:right="-29"/>
              <w:rPr>
                <w:rFonts w:ascii="Arial" w:hAnsi="Arial" w:cs="Arial"/>
                <w:sz w:val="18"/>
                <w:szCs w:val="18"/>
              </w:rPr>
            </w:pPr>
            <w:r w:rsidRPr="00A81986">
              <w:rPr>
                <w:rFonts w:ascii="Arial" w:hAnsi="Arial" w:cs="Arial"/>
                <w:sz w:val="18"/>
                <w:szCs w:val="18"/>
              </w:rPr>
              <w:t>1</w:t>
            </w:r>
            <w:r w:rsidRPr="00A81986" w:rsidR="001640FA">
              <w:rPr>
                <w:rFonts w:ascii="Arial" w:hAnsi="Arial" w:cs="Arial"/>
                <w:sz w:val="18"/>
                <w:szCs w:val="18"/>
              </w:rPr>
              <w:t>9</w:t>
            </w:r>
          </w:p>
        </w:tc>
        <w:tc>
          <w:tcPr>
            <w:tcW w:w="1260" w:type="dxa"/>
            <w:vAlign w:val="bottom"/>
          </w:tcPr>
          <w:p w:rsidR="00D14D6A" w:rsidRPr="00DA5E25" w:rsidP="00886D2A" w14:paraId="43636DDB" w14:textId="7F3AA554">
            <w:pPr>
              <w:tabs>
                <w:tab w:val="decimal" w:pos="884"/>
              </w:tabs>
              <w:spacing w:line="380" w:lineRule="exact"/>
              <w:ind w:left="-29" w:right="-29"/>
              <w:rPr>
                <w:rFonts w:ascii="Arial" w:hAnsi="Arial" w:cs="Arial"/>
                <w:sz w:val="18"/>
                <w:szCs w:val="18"/>
              </w:rPr>
            </w:pPr>
            <w:r w:rsidRPr="00A81986">
              <w:rPr>
                <w:rFonts w:ascii="Arial" w:hAnsi="Arial" w:cs="Arial"/>
                <w:sz w:val="18"/>
                <w:szCs w:val="18"/>
                <w:lang w:val="en-GB"/>
              </w:rPr>
              <w:t>41</w:t>
            </w:r>
          </w:p>
        </w:tc>
      </w:tr>
      <w:tr w14:paraId="594A81F5" w14:textId="77777777" w:rsidTr="00C52F66">
        <w:tblPrEx>
          <w:tblW w:w="8820" w:type="dxa"/>
          <w:tblInd w:w="900" w:type="dxa"/>
          <w:tblLayout w:type="fixed"/>
          <w:tblLook w:val="04A0"/>
        </w:tblPrEx>
        <w:tc>
          <w:tcPr>
            <w:tcW w:w="3780" w:type="dxa"/>
          </w:tcPr>
          <w:p w:rsidR="00D14D6A" w:rsidRPr="00A81986" w:rsidP="00886D2A" w14:paraId="646B5391" w14:textId="1C4F8B8D">
            <w:pPr>
              <w:spacing w:line="380" w:lineRule="exact"/>
              <w:ind w:left="151" w:right="-72" w:hanging="151"/>
              <w:rPr>
                <w:rFonts w:ascii="Arial" w:hAnsi="Arial" w:cs="Arial"/>
                <w:sz w:val="18"/>
                <w:szCs w:val="18"/>
                <w:cs/>
              </w:rPr>
            </w:pPr>
            <w:r w:rsidRPr="00A81986">
              <w:rPr>
                <w:rFonts w:ascii="Arial" w:eastAsia="Calibri" w:hAnsi="Arial" w:cs="Arial"/>
                <w:sz w:val="18"/>
                <w:szCs w:val="18"/>
              </w:rPr>
              <w:t>Variable leases</w:t>
            </w:r>
          </w:p>
        </w:tc>
        <w:tc>
          <w:tcPr>
            <w:tcW w:w="1260" w:type="dxa"/>
            <w:vAlign w:val="bottom"/>
          </w:tcPr>
          <w:p w:rsidR="00D14D6A" w:rsidRPr="00A81986" w:rsidP="00886D2A" w14:paraId="0471C4F6" w14:textId="40975341">
            <w:pPr>
              <w:tabs>
                <w:tab w:val="decimal" w:pos="884"/>
              </w:tabs>
              <w:spacing w:line="380" w:lineRule="exact"/>
              <w:ind w:left="-29" w:right="-29"/>
              <w:rPr>
                <w:rFonts w:ascii="Arial" w:hAnsi="Arial" w:cs="Arial"/>
                <w:sz w:val="18"/>
                <w:szCs w:val="18"/>
                <w:lang w:val="en-GB"/>
              </w:rPr>
            </w:pPr>
            <w:r w:rsidRPr="00A81986">
              <w:rPr>
                <w:rFonts w:ascii="Arial" w:hAnsi="Arial" w:cs="Arial"/>
                <w:sz w:val="18"/>
                <w:szCs w:val="18"/>
                <w:lang w:val="en-GB"/>
              </w:rPr>
              <w:t>1</w:t>
            </w:r>
            <w:r w:rsidRPr="00A81986" w:rsidR="001A5A7B">
              <w:rPr>
                <w:rFonts w:ascii="Arial" w:hAnsi="Arial" w:cs="Arial"/>
                <w:sz w:val="18"/>
                <w:szCs w:val="18"/>
                <w:lang w:val="en-GB"/>
              </w:rPr>
              <w:t>5</w:t>
            </w:r>
          </w:p>
        </w:tc>
        <w:tc>
          <w:tcPr>
            <w:tcW w:w="1260" w:type="dxa"/>
            <w:vAlign w:val="bottom"/>
          </w:tcPr>
          <w:p w:rsidR="00D14D6A" w:rsidRPr="00A81986" w:rsidP="00886D2A" w14:paraId="1B9DB855" w14:textId="221A78C9">
            <w:pPr>
              <w:tabs>
                <w:tab w:val="decimal" w:pos="884"/>
              </w:tabs>
              <w:spacing w:line="380" w:lineRule="exact"/>
              <w:ind w:left="-29" w:right="-29"/>
              <w:rPr>
                <w:rFonts w:ascii="Arial" w:hAnsi="Arial" w:cs="Arial"/>
                <w:sz w:val="18"/>
                <w:szCs w:val="18"/>
                <w:lang w:val="en-GB"/>
              </w:rPr>
            </w:pPr>
            <w:r w:rsidRPr="00A81986">
              <w:rPr>
                <w:rFonts w:ascii="Arial" w:hAnsi="Arial" w:cs="Arial"/>
                <w:sz w:val="18"/>
                <w:szCs w:val="18"/>
                <w:lang w:val="en-GB"/>
              </w:rPr>
              <w:t>37</w:t>
            </w:r>
          </w:p>
        </w:tc>
        <w:tc>
          <w:tcPr>
            <w:tcW w:w="1260" w:type="dxa"/>
            <w:vAlign w:val="bottom"/>
          </w:tcPr>
          <w:p w:rsidR="00D14D6A" w:rsidRPr="00A81986" w:rsidP="00886D2A" w14:paraId="0CB559BE" w14:textId="07DE16D1">
            <w:pPr>
              <w:tabs>
                <w:tab w:val="decimal" w:pos="884"/>
              </w:tabs>
              <w:spacing w:line="380" w:lineRule="exact"/>
              <w:ind w:left="-29" w:right="-29"/>
              <w:rPr>
                <w:rFonts w:ascii="Arial" w:hAnsi="Arial" w:cs="Arial"/>
                <w:sz w:val="18"/>
                <w:szCs w:val="18"/>
                <w:lang w:val="en-GB"/>
              </w:rPr>
            </w:pPr>
            <w:r w:rsidRPr="00A81986">
              <w:rPr>
                <w:rFonts w:ascii="Arial" w:hAnsi="Arial" w:cs="Arial"/>
                <w:sz w:val="18"/>
                <w:szCs w:val="18"/>
                <w:lang w:val="en-GB"/>
              </w:rPr>
              <w:t>-</w:t>
            </w:r>
          </w:p>
        </w:tc>
        <w:tc>
          <w:tcPr>
            <w:tcW w:w="1260" w:type="dxa"/>
            <w:vAlign w:val="bottom"/>
          </w:tcPr>
          <w:p w:rsidR="00D14D6A" w:rsidRPr="00A81986" w:rsidP="00886D2A" w14:paraId="24407EBB" w14:textId="0D8E58D5">
            <w:pPr>
              <w:tabs>
                <w:tab w:val="decimal" w:pos="884"/>
              </w:tabs>
              <w:spacing w:line="380" w:lineRule="exact"/>
              <w:ind w:left="-29" w:right="-29"/>
              <w:rPr>
                <w:rFonts w:ascii="Arial" w:hAnsi="Arial" w:cs="Arial"/>
                <w:sz w:val="18"/>
                <w:szCs w:val="18"/>
                <w:lang w:val="en-GB"/>
              </w:rPr>
            </w:pPr>
            <w:r w:rsidRPr="00A81986">
              <w:rPr>
                <w:rFonts w:ascii="Arial" w:hAnsi="Arial" w:cs="Arial"/>
                <w:sz w:val="18"/>
                <w:szCs w:val="18"/>
                <w:lang w:val="en-GB"/>
              </w:rPr>
              <w:t>-</w:t>
            </w:r>
          </w:p>
        </w:tc>
      </w:tr>
    </w:tbl>
    <w:p w:rsidR="002E5A1C" w:rsidRPr="00A81986" w14:paraId="47737A54" w14:textId="77777777">
      <w:pPr>
        <w:overflowPunct/>
        <w:autoSpaceDE/>
        <w:autoSpaceDN/>
        <w:adjustRightInd/>
        <w:spacing w:after="200" w:line="276" w:lineRule="auto"/>
        <w:textAlignment w:val="auto"/>
        <w:rPr>
          <w:rFonts w:ascii="Arial" w:eastAsia="Calibri" w:hAnsi="Arial" w:cs="Arial"/>
          <w:b/>
          <w:bCs/>
          <w:sz w:val="22"/>
          <w:szCs w:val="22"/>
        </w:rPr>
      </w:pPr>
      <w:r w:rsidRPr="00A81986">
        <w:rPr>
          <w:rFonts w:ascii="Arial" w:hAnsi="Arial" w:cs="Arial"/>
          <w:b/>
          <w:bCs/>
          <w:szCs w:val="22"/>
        </w:rPr>
        <w:br w:type="page"/>
      </w:r>
    </w:p>
    <w:p w:rsidR="00B500AC" w:rsidRPr="00A81986" w:rsidP="00886D2A" w14:paraId="18725990" w14:textId="40B0532B">
      <w:pPr>
        <w:pStyle w:val="ListParagraph"/>
        <w:numPr>
          <w:ilvl w:val="0"/>
          <w:numId w:val="14"/>
        </w:numPr>
        <w:overflowPunct w:val="0"/>
        <w:autoSpaceDE w:val="0"/>
        <w:autoSpaceDN w:val="0"/>
        <w:adjustRightInd w:val="0"/>
        <w:spacing w:before="240" w:after="120" w:line="380" w:lineRule="exact"/>
        <w:ind w:left="994"/>
        <w:contextualSpacing w:val="0"/>
        <w:jc w:val="thaiDistribute"/>
        <w:textAlignment w:val="baseline"/>
        <w:rPr>
          <w:rFonts w:ascii="Arial" w:hAnsi="Arial" w:cs="Arial"/>
          <w:b/>
          <w:bCs/>
          <w:szCs w:val="22"/>
        </w:rPr>
      </w:pPr>
      <w:r w:rsidRPr="00A81986">
        <w:rPr>
          <w:rFonts w:ascii="Arial" w:hAnsi="Arial" w:cs="Arial"/>
          <w:b/>
          <w:bCs/>
          <w:szCs w:val="22"/>
        </w:rPr>
        <w:t>Cash outflows for leases</w:t>
      </w:r>
    </w:p>
    <w:p w:rsidR="002E5A1C" w:rsidRPr="00A81986" w:rsidP="00886D2A" w14:paraId="19E5F80B" w14:textId="06C4EF89">
      <w:pPr>
        <w:pStyle w:val="ListParagraph"/>
        <w:overflowPunct w:val="0"/>
        <w:autoSpaceDE w:val="0"/>
        <w:autoSpaceDN w:val="0"/>
        <w:adjustRightInd w:val="0"/>
        <w:spacing w:before="120" w:after="120" w:line="380" w:lineRule="exact"/>
        <w:ind w:left="994"/>
        <w:contextualSpacing w:val="0"/>
        <w:jc w:val="thaiDistribute"/>
        <w:textAlignment w:val="baseline"/>
        <w:rPr>
          <w:rFonts w:ascii="Arial" w:hAnsi="Arial" w:cs="Arial"/>
          <w:szCs w:val="22"/>
        </w:rPr>
      </w:pPr>
      <w:r w:rsidRPr="00A81986">
        <w:rPr>
          <w:rFonts w:ascii="Arial" w:hAnsi="Arial" w:cs="Arial"/>
          <w:szCs w:val="22"/>
        </w:rPr>
        <w:t xml:space="preserve">The Group </w:t>
      </w:r>
      <w:r w:rsidRPr="00A81986" w:rsidR="00FB17FE">
        <w:rPr>
          <w:rFonts w:ascii="Arial" w:hAnsi="Arial" w:cs="Arial"/>
          <w:szCs w:val="22"/>
        </w:rPr>
        <w:t xml:space="preserve">had total cash outflows for leases for the year ended </w:t>
      </w:r>
      <w:r w:rsidRPr="00A81986" w:rsidR="006A2B7F">
        <w:rPr>
          <w:rFonts w:ascii="Arial" w:hAnsi="Arial" w:cs="Arial"/>
          <w:szCs w:val="22"/>
        </w:rPr>
        <w:t xml:space="preserve">31 March </w:t>
      </w:r>
      <w:r w:rsidRPr="00A81986" w:rsidR="00D15577">
        <w:rPr>
          <w:rFonts w:ascii="Arial" w:hAnsi="Arial" w:cs="Arial"/>
          <w:szCs w:val="22"/>
        </w:rPr>
        <w:t>202</w:t>
      </w:r>
      <w:r w:rsidRPr="00A81986" w:rsidR="00F820AC">
        <w:rPr>
          <w:rFonts w:ascii="Arial" w:hAnsi="Arial" w:cs="Arial"/>
          <w:szCs w:val="22"/>
        </w:rPr>
        <w:t>6</w:t>
      </w:r>
      <w:r w:rsidRPr="00A81986" w:rsidR="00FB17FE">
        <w:rPr>
          <w:rFonts w:ascii="Arial" w:hAnsi="Arial" w:cs="Arial"/>
          <w:szCs w:val="22"/>
        </w:rPr>
        <w:t xml:space="preserve"> of Baht </w:t>
      </w:r>
      <w:r w:rsidRPr="00A81986" w:rsidR="001607D6">
        <w:rPr>
          <w:rFonts w:ascii="Arial" w:hAnsi="Arial" w:cs="Arial"/>
          <w:szCs w:val="22"/>
        </w:rPr>
        <w:t>4</w:t>
      </w:r>
      <w:r w:rsidRPr="00A81986" w:rsidR="00294E3A">
        <w:rPr>
          <w:rFonts w:ascii="Arial" w:hAnsi="Arial" w:cs="Arial"/>
          <w:szCs w:val="22"/>
        </w:rPr>
        <w:t>87</w:t>
      </w:r>
      <w:r w:rsidRPr="00A81986" w:rsidR="001607D6">
        <w:rPr>
          <w:rFonts w:ascii="Arial" w:hAnsi="Arial" w:cs="Arial"/>
          <w:szCs w:val="22"/>
        </w:rPr>
        <w:t xml:space="preserve"> </w:t>
      </w:r>
      <w:r w:rsidRPr="00A81986" w:rsidR="00FB17FE">
        <w:rPr>
          <w:rFonts w:ascii="Arial" w:hAnsi="Arial" w:cs="Arial"/>
          <w:szCs w:val="22"/>
        </w:rPr>
        <w:t>million</w:t>
      </w:r>
      <w:r w:rsidRPr="00A81986" w:rsidR="0022720D">
        <w:rPr>
          <w:rFonts w:ascii="Arial" w:hAnsi="Arial" w:cs="Arial"/>
          <w:szCs w:val="22"/>
        </w:rPr>
        <w:t xml:space="preserve"> </w:t>
      </w:r>
      <w:r w:rsidRPr="00A81986" w:rsidR="0022720D">
        <w:rPr>
          <w:rFonts w:ascii="Arial" w:hAnsi="Arial" w:cs="Arial"/>
        </w:rPr>
        <w:t>(</w:t>
      </w:r>
      <w:r w:rsidRPr="00A81986" w:rsidR="00D15577">
        <w:rPr>
          <w:rFonts w:ascii="Arial" w:hAnsi="Arial" w:cs="Arial"/>
        </w:rPr>
        <w:t>202</w:t>
      </w:r>
      <w:r w:rsidRPr="00A81986" w:rsidR="00F820AC">
        <w:rPr>
          <w:rFonts w:ascii="Arial" w:hAnsi="Arial" w:cs="Arial"/>
        </w:rPr>
        <w:t>5</w:t>
      </w:r>
      <w:r w:rsidRPr="00A81986" w:rsidR="00270A47">
        <w:rPr>
          <w:rFonts w:ascii="Arial" w:hAnsi="Arial" w:cs="Arial"/>
        </w:rPr>
        <w:t>:</w:t>
      </w:r>
      <w:r w:rsidRPr="00A81986" w:rsidR="00270A47">
        <w:rPr>
          <w:rFonts w:ascii="Arial" w:hAnsi="Arial" w:cs="Arial"/>
          <w:szCs w:val="22"/>
        </w:rPr>
        <w:t xml:space="preserve"> Baht </w:t>
      </w:r>
      <w:r w:rsidRPr="00A81986" w:rsidR="009623B0">
        <w:rPr>
          <w:rFonts w:ascii="Arial" w:hAnsi="Arial" w:cs="Arial"/>
          <w:szCs w:val="22"/>
        </w:rPr>
        <w:t>713</w:t>
      </w:r>
      <w:r w:rsidRPr="00A81986" w:rsidR="00270A47">
        <w:rPr>
          <w:rFonts w:ascii="Arial" w:hAnsi="Arial" w:cs="Arial"/>
          <w:szCs w:val="22"/>
        </w:rPr>
        <w:t xml:space="preserve"> million</w:t>
      </w:r>
      <w:r w:rsidRPr="00A81986" w:rsidR="0022720D">
        <w:rPr>
          <w:rFonts w:ascii="Arial" w:hAnsi="Arial" w:cs="Arial"/>
        </w:rPr>
        <w:t>)</w:t>
      </w:r>
      <w:r w:rsidRPr="00A81986" w:rsidR="00FB17FE">
        <w:rPr>
          <w:rFonts w:ascii="Arial" w:hAnsi="Arial" w:cs="Arial"/>
          <w:szCs w:val="22"/>
        </w:rPr>
        <w:t>, including the cash outflow related to short-term lease</w:t>
      </w:r>
      <w:r w:rsidRPr="00A81986" w:rsidR="00822B60">
        <w:rPr>
          <w:rFonts w:ascii="Arial" w:hAnsi="Arial" w:cs="Arial"/>
          <w:szCs w:val="22"/>
        </w:rPr>
        <w:t xml:space="preserve">, </w:t>
      </w:r>
      <w:r w:rsidRPr="00A81986" w:rsidR="00FB17FE">
        <w:rPr>
          <w:rFonts w:ascii="Arial" w:hAnsi="Arial" w:cs="Arial"/>
          <w:szCs w:val="22"/>
        </w:rPr>
        <w:t>leases of low-value assets</w:t>
      </w:r>
      <w:r w:rsidRPr="00A81986" w:rsidR="00822B60">
        <w:rPr>
          <w:rFonts w:ascii="Arial" w:hAnsi="Arial" w:cs="Arial"/>
          <w:szCs w:val="22"/>
        </w:rPr>
        <w:t xml:space="preserve"> and variable lease payments that do not depend on an index or a rate</w:t>
      </w:r>
      <w:r w:rsidRPr="00A81986" w:rsidR="00FB17FE">
        <w:rPr>
          <w:rFonts w:ascii="Arial" w:hAnsi="Arial" w:cs="Arial"/>
          <w:szCs w:val="22"/>
        </w:rPr>
        <w:t>.</w:t>
      </w:r>
    </w:p>
    <w:p w:rsidR="00B500AC" w:rsidRPr="00A81986" w:rsidP="002E5A1C" w14:paraId="10EAEB77" w14:textId="17D57335">
      <w:pPr>
        <w:overflowPunct/>
        <w:autoSpaceDE/>
        <w:autoSpaceDN/>
        <w:adjustRightInd/>
        <w:spacing w:before="120" w:after="120" w:line="380" w:lineRule="exact"/>
        <w:ind w:left="605" w:hanging="605"/>
        <w:textAlignment w:val="auto"/>
        <w:rPr>
          <w:rFonts w:ascii="Arial" w:hAnsi="Arial" w:cs="Arial"/>
          <w:b/>
          <w:bCs/>
          <w:sz w:val="22"/>
        </w:rPr>
      </w:pPr>
      <w:r w:rsidRPr="00A81986">
        <w:rPr>
          <w:rFonts w:ascii="Arial" w:hAnsi="Arial" w:cs="Arial"/>
          <w:b/>
          <w:bCs/>
          <w:sz w:val="22"/>
        </w:rPr>
        <w:t>35</w:t>
      </w:r>
      <w:r w:rsidRPr="00A81986" w:rsidR="007C180F">
        <w:rPr>
          <w:rFonts w:ascii="Arial" w:hAnsi="Arial" w:cs="Arial"/>
          <w:b/>
          <w:bCs/>
          <w:sz w:val="22"/>
        </w:rPr>
        <w:t>.2</w:t>
      </w:r>
      <w:r w:rsidRPr="00A81986">
        <w:rPr>
          <w:rFonts w:ascii="Arial" w:hAnsi="Arial" w:cs="Arial"/>
          <w:b/>
          <w:bCs/>
          <w:sz w:val="22"/>
        </w:rPr>
        <w:tab/>
        <w:t>Group as a lessor</w:t>
      </w:r>
    </w:p>
    <w:p w:rsidR="00C817F4" w:rsidRPr="00DA5E25" w:rsidP="002E5A1C" w14:paraId="642ABD2A" w14:textId="547D9C11">
      <w:pPr>
        <w:spacing w:before="120" w:after="120" w:line="380" w:lineRule="exact"/>
        <w:ind w:left="605" w:hanging="605"/>
        <w:rPr>
          <w:rFonts w:ascii="Arial" w:hAnsi="Arial" w:cs="Arial"/>
          <w:b/>
          <w:bCs/>
          <w:sz w:val="22"/>
          <w:szCs w:val="22"/>
        </w:rPr>
      </w:pPr>
      <w:r w:rsidRPr="00DA5E25">
        <w:rPr>
          <w:rFonts w:ascii="Arial" w:hAnsi="Arial" w:cs="Arial"/>
          <w:b/>
          <w:bCs/>
          <w:szCs w:val="22"/>
        </w:rPr>
        <w:tab/>
      </w:r>
      <w:r w:rsidRPr="00DA5E25">
        <w:rPr>
          <w:rFonts w:ascii="Arial" w:hAnsi="Arial" w:cs="Arial"/>
          <w:b/>
          <w:bCs/>
          <w:sz w:val="22"/>
          <w:szCs w:val="22"/>
        </w:rPr>
        <w:t>Operating Lease</w:t>
      </w:r>
    </w:p>
    <w:p w:rsidR="00B500AC" w:rsidRPr="00A81986" w:rsidP="00886D2A" w14:paraId="1F57E6A9" w14:textId="2B310346">
      <w:pPr>
        <w:tabs>
          <w:tab w:val="left" w:pos="900"/>
          <w:tab w:val="left" w:pos="2160"/>
          <w:tab w:val="left" w:pos="2880"/>
        </w:tabs>
        <w:spacing w:before="120" w:after="120" w:line="380" w:lineRule="exact"/>
        <w:ind w:left="605" w:right="-43" w:hanging="605"/>
        <w:jc w:val="both"/>
        <w:rPr>
          <w:rFonts w:ascii="Arial" w:hAnsi="Arial" w:cs="Arial"/>
          <w:sz w:val="22"/>
          <w:szCs w:val="22"/>
        </w:rPr>
      </w:pPr>
      <w:r w:rsidRPr="00A81986">
        <w:rPr>
          <w:rFonts w:ascii="Arial" w:hAnsi="Arial" w:cs="Arial"/>
          <w:sz w:val="22"/>
          <w:szCs w:val="22"/>
          <w:cs/>
        </w:rPr>
        <w:tab/>
      </w:r>
      <w:r w:rsidRPr="00A81986">
        <w:rPr>
          <w:rFonts w:ascii="Arial" w:hAnsi="Arial" w:cs="Arial"/>
          <w:sz w:val="22"/>
          <w:szCs w:val="22"/>
        </w:rPr>
        <w:t xml:space="preserve">The Group has entered into operating leases for its building </w:t>
      </w:r>
      <w:r w:rsidRPr="00A81986" w:rsidR="00EB224C">
        <w:rPr>
          <w:rFonts w:ascii="Arial" w:hAnsi="Arial" w:cs="Arial"/>
          <w:sz w:val="22"/>
          <w:szCs w:val="22"/>
        </w:rPr>
        <w:t>and commercial area on BTS station with</w:t>
      </w:r>
      <w:r w:rsidRPr="00A81986">
        <w:rPr>
          <w:rFonts w:ascii="Arial" w:hAnsi="Arial" w:cs="Arial"/>
          <w:sz w:val="22"/>
          <w:szCs w:val="22"/>
        </w:rPr>
        <w:t xml:space="preserve"> the lease terms </w:t>
      </w:r>
      <w:r w:rsidRPr="00A81986" w:rsidR="00EB224C">
        <w:rPr>
          <w:rFonts w:ascii="Arial" w:hAnsi="Arial" w:cs="Arial"/>
          <w:sz w:val="22"/>
          <w:szCs w:val="22"/>
        </w:rPr>
        <w:t>for</w:t>
      </w:r>
      <w:r w:rsidRPr="00A81986">
        <w:rPr>
          <w:rFonts w:ascii="Arial" w:hAnsi="Arial" w:cs="Arial"/>
          <w:sz w:val="22"/>
          <w:szCs w:val="22"/>
        </w:rPr>
        <w:t xml:space="preserve"> </w:t>
      </w:r>
      <w:r w:rsidRPr="00A81986" w:rsidR="008676D0">
        <w:rPr>
          <w:rFonts w:ascii="Arial" w:hAnsi="Arial" w:cs="Arial"/>
          <w:sz w:val="22"/>
          <w:szCs w:val="22"/>
        </w:rPr>
        <w:t xml:space="preserve">1 - </w:t>
      </w:r>
      <w:r w:rsidRPr="00A81986" w:rsidR="003B0373">
        <w:rPr>
          <w:rFonts w:ascii="Arial" w:hAnsi="Arial" w:cs="Arial"/>
          <w:sz w:val="22"/>
          <w:szCs w:val="22"/>
        </w:rPr>
        <w:t>15</w:t>
      </w:r>
      <w:r w:rsidRPr="00A81986">
        <w:rPr>
          <w:rFonts w:ascii="Arial" w:hAnsi="Arial" w:cs="Arial"/>
          <w:sz w:val="22"/>
          <w:szCs w:val="22"/>
        </w:rPr>
        <w:t xml:space="preserve"> years.</w:t>
      </w:r>
    </w:p>
    <w:p w:rsidR="00B500AC" w:rsidRPr="00A81986" w:rsidP="00886D2A" w14:paraId="0A389E3D" w14:textId="583071A9">
      <w:pPr>
        <w:tabs>
          <w:tab w:val="left" w:pos="900"/>
          <w:tab w:val="left" w:pos="2160"/>
          <w:tab w:val="left" w:pos="2880"/>
        </w:tabs>
        <w:spacing w:before="120" w:after="120" w:line="380" w:lineRule="exact"/>
        <w:ind w:left="605" w:right="-43" w:hanging="605"/>
        <w:jc w:val="both"/>
        <w:rPr>
          <w:rFonts w:ascii="Arial" w:hAnsi="Arial" w:cs="Arial"/>
          <w:sz w:val="22"/>
          <w:szCs w:val="22"/>
        </w:rPr>
      </w:pPr>
      <w:r w:rsidRPr="00A81986">
        <w:rPr>
          <w:rFonts w:ascii="Arial" w:hAnsi="Arial" w:cs="Arial"/>
          <w:sz w:val="22"/>
          <w:szCs w:val="22"/>
          <w:cs/>
        </w:rPr>
        <w:tab/>
      </w:r>
      <w:r w:rsidRPr="00A81986">
        <w:rPr>
          <w:rFonts w:ascii="Arial" w:hAnsi="Arial" w:cs="Arial"/>
          <w:sz w:val="22"/>
          <w:szCs w:val="22"/>
        </w:rPr>
        <w:t xml:space="preserve">The Group has future minimum rentals receivable under non-cancellable operating leases as at </w:t>
      </w:r>
      <w:r w:rsidRPr="00A81986" w:rsidR="006A2B7F">
        <w:rPr>
          <w:rFonts w:ascii="Arial" w:hAnsi="Arial" w:cs="Arial"/>
          <w:sz w:val="22"/>
          <w:szCs w:val="22"/>
        </w:rPr>
        <w:t xml:space="preserve">31 March </w:t>
      </w:r>
      <w:r w:rsidRPr="00A81986" w:rsidR="00D15577">
        <w:rPr>
          <w:rFonts w:ascii="Arial" w:hAnsi="Arial" w:cs="Arial"/>
          <w:sz w:val="22"/>
          <w:szCs w:val="22"/>
        </w:rPr>
        <w:t>20</w:t>
      </w:r>
      <w:r w:rsidRPr="00A81986" w:rsidR="00C213BC">
        <w:rPr>
          <w:rFonts w:ascii="Arial" w:hAnsi="Arial" w:cs="Arial"/>
          <w:sz w:val="22"/>
          <w:szCs w:val="22"/>
        </w:rPr>
        <w:t>26</w:t>
      </w:r>
      <w:r w:rsidRPr="00A81986" w:rsidR="00E2515E">
        <w:rPr>
          <w:rFonts w:ascii="Arial" w:hAnsi="Arial" w:cs="Arial"/>
          <w:sz w:val="22"/>
          <w:szCs w:val="22"/>
        </w:rPr>
        <w:t xml:space="preserve"> and </w:t>
      </w:r>
      <w:r w:rsidRPr="00A81986" w:rsidR="00D15577">
        <w:rPr>
          <w:rFonts w:ascii="Arial" w:hAnsi="Arial" w:cs="Arial"/>
          <w:sz w:val="22"/>
          <w:szCs w:val="22"/>
        </w:rPr>
        <w:t>202</w:t>
      </w:r>
      <w:r w:rsidRPr="00A81986" w:rsidR="00C213BC">
        <w:rPr>
          <w:rFonts w:ascii="Arial" w:hAnsi="Arial" w:cs="Arial"/>
          <w:sz w:val="22"/>
          <w:szCs w:val="22"/>
        </w:rPr>
        <w:t>5</w:t>
      </w:r>
      <w:r w:rsidRPr="00A81986">
        <w:rPr>
          <w:rFonts w:ascii="Arial" w:hAnsi="Arial" w:cs="Arial"/>
          <w:sz w:val="22"/>
          <w:szCs w:val="22"/>
        </w:rPr>
        <w:t xml:space="preserve"> as follows:</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312"/>
        <w:gridCol w:w="1417"/>
        <w:gridCol w:w="1418"/>
        <w:gridCol w:w="1417"/>
        <w:gridCol w:w="1418"/>
      </w:tblGrid>
      <w:tr w14:paraId="01A6854E" w14:textId="77777777" w:rsidTr="00430A1B">
        <w:tblPrEx>
          <w:tblW w:w="8982" w:type="dxa"/>
          <w:tblInd w:w="558" w:type="dxa"/>
          <w:tblLayout w:type="fixed"/>
          <w:tblLook w:val="04A0"/>
        </w:tblPrEx>
        <w:tc>
          <w:tcPr>
            <w:tcW w:w="3312" w:type="dxa"/>
          </w:tcPr>
          <w:p w:rsidR="00B500AC" w:rsidRPr="00A81986" w:rsidP="00886D2A" w14:paraId="391B5085" w14:textId="77777777">
            <w:pPr>
              <w:spacing w:line="380" w:lineRule="exact"/>
              <w:ind w:left="151" w:hanging="151"/>
              <w:jc w:val="center"/>
              <w:outlineLvl w:val="0"/>
              <w:rPr>
                <w:rFonts w:ascii="Arial" w:hAnsi="Arial" w:cs="Arial"/>
                <w:sz w:val="20"/>
                <w:szCs w:val="20"/>
                <w:lang w:val="en-GB"/>
              </w:rPr>
            </w:pPr>
            <w:r w:rsidRPr="00A81986">
              <w:rPr>
                <w:rFonts w:ascii="Arial" w:hAnsi="Arial" w:cs="Arial"/>
                <w:sz w:val="20"/>
                <w:szCs w:val="20"/>
              </w:rPr>
              <w:br w:type="page"/>
            </w:r>
          </w:p>
        </w:tc>
        <w:tc>
          <w:tcPr>
            <w:tcW w:w="5670" w:type="dxa"/>
            <w:gridSpan w:val="4"/>
          </w:tcPr>
          <w:p w:rsidR="00B500AC" w:rsidRPr="00A81986" w:rsidP="00886D2A" w14:paraId="67ECC74B" w14:textId="6FCF31F8">
            <w:pPr>
              <w:tabs>
                <w:tab w:val="right" w:pos="1033"/>
              </w:tabs>
              <w:spacing w:line="380" w:lineRule="exact"/>
              <w:ind w:right="-72"/>
              <w:jc w:val="right"/>
              <w:rPr>
                <w:rFonts w:ascii="Arial" w:hAnsi="Arial" w:cs="Arial"/>
                <w:sz w:val="20"/>
                <w:szCs w:val="20"/>
                <w:cs/>
              </w:rPr>
            </w:pPr>
            <w:r w:rsidRPr="00A81986">
              <w:rPr>
                <w:rFonts w:ascii="Arial" w:hAnsi="Arial" w:cs="Arial"/>
                <w:sz w:val="20"/>
                <w:szCs w:val="20"/>
                <w:cs/>
              </w:rPr>
              <w:t>(</w:t>
            </w:r>
            <w:r w:rsidRPr="00A81986">
              <w:rPr>
                <w:rFonts w:ascii="Arial" w:hAnsi="Arial" w:cs="Arial"/>
                <w:sz w:val="20"/>
                <w:szCs w:val="20"/>
              </w:rPr>
              <w:t xml:space="preserve">Unit: </w:t>
            </w:r>
            <w:r w:rsidRPr="00A81986" w:rsidR="00323B7B">
              <w:rPr>
                <w:rFonts w:ascii="Arial" w:hAnsi="Arial" w:cs="Arial"/>
                <w:sz w:val="20"/>
                <w:szCs w:val="20"/>
              </w:rPr>
              <w:t>Million Baht</w:t>
            </w:r>
            <w:r w:rsidRPr="00A81986">
              <w:rPr>
                <w:rFonts w:ascii="Arial" w:hAnsi="Arial" w:cs="Arial"/>
                <w:sz w:val="20"/>
                <w:szCs w:val="20"/>
                <w:cs/>
              </w:rPr>
              <w:t>)</w:t>
            </w:r>
          </w:p>
        </w:tc>
      </w:tr>
      <w:tr w14:paraId="797FD47D" w14:textId="77777777" w:rsidTr="00A10262">
        <w:tblPrEx>
          <w:tblW w:w="8982" w:type="dxa"/>
          <w:tblInd w:w="558" w:type="dxa"/>
          <w:tblLayout w:type="fixed"/>
          <w:tblLook w:val="04A0"/>
        </w:tblPrEx>
        <w:trPr>
          <w:trHeight w:val="198"/>
        </w:trPr>
        <w:tc>
          <w:tcPr>
            <w:tcW w:w="3312" w:type="dxa"/>
          </w:tcPr>
          <w:p w:rsidR="00B500AC" w:rsidRPr="00A81986" w:rsidP="00886D2A" w14:paraId="6C54BAE1" w14:textId="77777777">
            <w:pPr>
              <w:spacing w:line="380" w:lineRule="exact"/>
              <w:ind w:left="151" w:right="-72" w:hanging="151"/>
              <w:rPr>
                <w:rFonts w:ascii="Arial" w:hAnsi="Arial" w:cs="Arial"/>
                <w:sz w:val="20"/>
                <w:szCs w:val="20"/>
                <w:cs/>
              </w:rPr>
            </w:pPr>
          </w:p>
        </w:tc>
        <w:tc>
          <w:tcPr>
            <w:tcW w:w="2835" w:type="dxa"/>
            <w:gridSpan w:val="2"/>
          </w:tcPr>
          <w:p w:rsidR="00B500AC" w:rsidRPr="00A81986" w:rsidP="00886D2A" w14:paraId="099236C4" w14:textId="77777777">
            <w:pPr>
              <w:pBdr>
                <w:bottom w:val="single" w:sz="4" w:space="1" w:color="auto"/>
              </w:pBdr>
              <w:tabs>
                <w:tab w:val="decimal" w:pos="1037"/>
              </w:tabs>
              <w:spacing w:line="380" w:lineRule="exact"/>
              <w:ind w:left="-29" w:right="-29"/>
              <w:jc w:val="center"/>
              <w:rPr>
                <w:rFonts w:ascii="Arial" w:hAnsi="Arial" w:cs="Arial"/>
                <w:sz w:val="20"/>
                <w:szCs w:val="20"/>
              </w:rPr>
            </w:pPr>
            <w:r w:rsidRPr="00A81986">
              <w:rPr>
                <w:rFonts w:ascii="Arial" w:hAnsi="Arial" w:cs="Arial"/>
                <w:sz w:val="20"/>
                <w:szCs w:val="20"/>
              </w:rPr>
              <w:t xml:space="preserve">Consolidated </w:t>
            </w:r>
          </w:p>
          <w:p w:rsidR="00B500AC" w:rsidRPr="00A81986" w:rsidP="00886D2A" w14:paraId="494BA0F2" w14:textId="77777777">
            <w:pPr>
              <w:pBdr>
                <w:bottom w:val="single" w:sz="4" w:space="1" w:color="auto"/>
              </w:pBdr>
              <w:tabs>
                <w:tab w:val="decimal" w:pos="1037"/>
              </w:tabs>
              <w:spacing w:line="380" w:lineRule="exact"/>
              <w:ind w:left="-29" w:right="-29"/>
              <w:jc w:val="center"/>
              <w:rPr>
                <w:rFonts w:ascii="Arial" w:hAnsi="Arial" w:cs="Arial"/>
                <w:sz w:val="20"/>
                <w:szCs w:val="20"/>
              </w:rPr>
            </w:pPr>
            <w:r w:rsidRPr="00A81986">
              <w:rPr>
                <w:rFonts w:ascii="Arial" w:hAnsi="Arial" w:cs="Arial"/>
                <w:sz w:val="20"/>
                <w:szCs w:val="20"/>
              </w:rPr>
              <w:t>financial statements</w:t>
            </w:r>
          </w:p>
        </w:tc>
        <w:tc>
          <w:tcPr>
            <w:tcW w:w="2835" w:type="dxa"/>
            <w:gridSpan w:val="2"/>
          </w:tcPr>
          <w:p w:rsidR="00B500AC" w:rsidRPr="00A81986" w:rsidP="00886D2A" w14:paraId="756A300A" w14:textId="77777777">
            <w:pPr>
              <w:pBdr>
                <w:bottom w:val="single" w:sz="4" w:space="1" w:color="auto"/>
              </w:pBdr>
              <w:tabs>
                <w:tab w:val="decimal" w:pos="1037"/>
              </w:tabs>
              <w:spacing w:line="380" w:lineRule="exact"/>
              <w:ind w:left="-29" w:right="-29"/>
              <w:jc w:val="center"/>
              <w:rPr>
                <w:rFonts w:ascii="Arial" w:hAnsi="Arial" w:cs="Arial"/>
                <w:sz w:val="20"/>
                <w:szCs w:val="20"/>
              </w:rPr>
            </w:pPr>
            <w:r w:rsidRPr="00A81986">
              <w:rPr>
                <w:rFonts w:ascii="Arial" w:hAnsi="Arial" w:cs="Arial"/>
                <w:sz w:val="20"/>
                <w:szCs w:val="20"/>
              </w:rPr>
              <w:t xml:space="preserve">Separate </w:t>
            </w:r>
          </w:p>
          <w:p w:rsidR="00B500AC" w:rsidRPr="00A81986" w:rsidP="00886D2A" w14:paraId="05C1DE75" w14:textId="77777777">
            <w:pPr>
              <w:pBdr>
                <w:bottom w:val="single" w:sz="4" w:space="1" w:color="auto"/>
              </w:pBdr>
              <w:tabs>
                <w:tab w:val="decimal" w:pos="1037"/>
              </w:tabs>
              <w:spacing w:line="380" w:lineRule="exact"/>
              <w:ind w:left="-29" w:right="-29"/>
              <w:jc w:val="center"/>
              <w:rPr>
                <w:rFonts w:ascii="Arial" w:hAnsi="Arial" w:cs="Arial"/>
                <w:sz w:val="20"/>
                <w:szCs w:val="20"/>
              </w:rPr>
            </w:pPr>
            <w:r w:rsidRPr="00A81986">
              <w:rPr>
                <w:rFonts w:ascii="Arial" w:hAnsi="Arial" w:cs="Arial"/>
                <w:sz w:val="20"/>
                <w:szCs w:val="20"/>
              </w:rPr>
              <w:t>financial statements</w:t>
            </w:r>
          </w:p>
        </w:tc>
      </w:tr>
      <w:tr w14:paraId="5EFD9CB1" w14:textId="77777777" w:rsidTr="00A10262">
        <w:tblPrEx>
          <w:tblW w:w="8982" w:type="dxa"/>
          <w:tblInd w:w="558" w:type="dxa"/>
          <w:tblLayout w:type="fixed"/>
          <w:tblLook w:val="04A0"/>
        </w:tblPrEx>
        <w:trPr>
          <w:trHeight w:val="198"/>
        </w:trPr>
        <w:tc>
          <w:tcPr>
            <w:tcW w:w="3312" w:type="dxa"/>
          </w:tcPr>
          <w:p w:rsidR="00C213BC" w:rsidRPr="00A81986" w:rsidP="00886D2A" w14:paraId="3807C323" w14:textId="77777777">
            <w:pPr>
              <w:spacing w:line="380" w:lineRule="exact"/>
              <w:ind w:left="151" w:right="-72" w:hanging="151"/>
              <w:rPr>
                <w:rFonts w:ascii="Arial" w:hAnsi="Arial" w:cs="Arial"/>
                <w:sz w:val="20"/>
                <w:szCs w:val="20"/>
                <w:cs/>
              </w:rPr>
            </w:pPr>
          </w:p>
        </w:tc>
        <w:tc>
          <w:tcPr>
            <w:tcW w:w="1417" w:type="dxa"/>
          </w:tcPr>
          <w:p w:rsidR="00C213BC" w:rsidRPr="00A81986" w:rsidP="00886D2A" w14:paraId="1CD5D5C8" w14:textId="0F9F3E00">
            <w:pPr>
              <w:spacing w:line="380" w:lineRule="exact"/>
              <w:ind w:left="-29" w:right="-29"/>
              <w:jc w:val="center"/>
              <w:rPr>
                <w:rFonts w:ascii="Arial" w:hAnsi="Arial" w:cs="Arial"/>
                <w:sz w:val="20"/>
                <w:szCs w:val="20"/>
                <w:u w:val="single"/>
              </w:rPr>
            </w:pPr>
            <w:r w:rsidRPr="00A81986">
              <w:rPr>
                <w:rFonts w:ascii="Arial" w:hAnsi="Arial" w:cs="Arial"/>
                <w:sz w:val="20"/>
                <w:szCs w:val="20"/>
                <w:u w:val="single"/>
              </w:rPr>
              <w:t>2026</w:t>
            </w:r>
          </w:p>
        </w:tc>
        <w:tc>
          <w:tcPr>
            <w:tcW w:w="1418" w:type="dxa"/>
          </w:tcPr>
          <w:p w:rsidR="00C213BC" w:rsidRPr="00A81986" w:rsidP="00886D2A" w14:paraId="527718BF" w14:textId="4429C627">
            <w:pPr>
              <w:spacing w:line="380" w:lineRule="exact"/>
              <w:ind w:left="-29" w:right="-29"/>
              <w:jc w:val="center"/>
              <w:rPr>
                <w:rFonts w:ascii="Arial" w:hAnsi="Arial" w:cs="Arial"/>
                <w:sz w:val="20"/>
                <w:szCs w:val="20"/>
                <w:u w:val="single"/>
              </w:rPr>
            </w:pPr>
            <w:r w:rsidRPr="00A81986">
              <w:rPr>
                <w:rFonts w:ascii="Arial" w:hAnsi="Arial" w:cs="Arial"/>
                <w:sz w:val="20"/>
                <w:szCs w:val="20"/>
                <w:u w:val="single"/>
              </w:rPr>
              <w:t>2025</w:t>
            </w:r>
          </w:p>
        </w:tc>
        <w:tc>
          <w:tcPr>
            <w:tcW w:w="1417" w:type="dxa"/>
          </w:tcPr>
          <w:p w:rsidR="00C213BC" w:rsidRPr="00A81986" w:rsidP="00886D2A" w14:paraId="3DFD2EFA" w14:textId="1230474D">
            <w:pPr>
              <w:spacing w:line="380" w:lineRule="exact"/>
              <w:ind w:left="-29" w:right="-29"/>
              <w:jc w:val="center"/>
              <w:rPr>
                <w:rFonts w:ascii="Arial" w:hAnsi="Arial" w:cs="Arial"/>
                <w:sz w:val="20"/>
                <w:szCs w:val="20"/>
                <w:u w:val="single"/>
              </w:rPr>
            </w:pPr>
            <w:r w:rsidRPr="00A81986">
              <w:rPr>
                <w:rFonts w:ascii="Arial" w:hAnsi="Arial" w:cs="Arial"/>
                <w:sz w:val="20"/>
                <w:szCs w:val="20"/>
                <w:u w:val="single"/>
              </w:rPr>
              <w:t>2026</w:t>
            </w:r>
          </w:p>
        </w:tc>
        <w:tc>
          <w:tcPr>
            <w:tcW w:w="1418" w:type="dxa"/>
          </w:tcPr>
          <w:p w:rsidR="00C213BC" w:rsidRPr="00A81986" w:rsidP="00886D2A" w14:paraId="3500139F" w14:textId="2DD6CAE7">
            <w:pPr>
              <w:spacing w:line="380" w:lineRule="exact"/>
              <w:ind w:left="-29" w:right="-29"/>
              <w:jc w:val="center"/>
              <w:rPr>
                <w:rFonts w:ascii="Arial" w:hAnsi="Arial" w:cs="Arial"/>
                <w:sz w:val="20"/>
                <w:szCs w:val="20"/>
                <w:u w:val="single"/>
              </w:rPr>
            </w:pPr>
            <w:r w:rsidRPr="00A81986">
              <w:rPr>
                <w:rFonts w:ascii="Arial" w:hAnsi="Arial" w:cs="Arial"/>
                <w:sz w:val="20"/>
                <w:szCs w:val="20"/>
                <w:u w:val="single"/>
              </w:rPr>
              <w:t>2025</w:t>
            </w:r>
          </w:p>
        </w:tc>
      </w:tr>
      <w:tr w14:paraId="5416BBF7" w14:textId="77777777" w:rsidTr="00A10262">
        <w:tblPrEx>
          <w:tblW w:w="8982" w:type="dxa"/>
          <w:tblInd w:w="558" w:type="dxa"/>
          <w:tblLayout w:type="fixed"/>
          <w:tblLook w:val="04A0"/>
        </w:tblPrEx>
        <w:tc>
          <w:tcPr>
            <w:tcW w:w="3312" w:type="dxa"/>
          </w:tcPr>
          <w:p w:rsidR="002C4357" w:rsidRPr="00A81986" w:rsidP="002C4357" w14:paraId="42711BA6" w14:textId="77777777">
            <w:pPr>
              <w:spacing w:line="380" w:lineRule="exact"/>
              <w:ind w:left="-40" w:right="-72" w:hanging="6"/>
              <w:rPr>
                <w:rFonts w:ascii="Arial" w:hAnsi="Arial" w:cs="Arial"/>
                <w:sz w:val="20"/>
                <w:szCs w:val="20"/>
                <w:cs/>
              </w:rPr>
            </w:pPr>
            <w:r w:rsidRPr="00A81986">
              <w:rPr>
                <w:rFonts w:ascii="Arial" w:hAnsi="Arial" w:cs="Arial"/>
                <w:sz w:val="20"/>
                <w:szCs w:val="20"/>
              </w:rPr>
              <w:t>Within</w:t>
            </w:r>
            <w:r w:rsidRPr="00A81986">
              <w:rPr>
                <w:rFonts w:ascii="Arial" w:hAnsi="Arial" w:cs="Arial"/>
                <w:sz w:val="20"/>
                <w:szCs w:val="20"/>
                <w:cs/>
              </w:rPr>
              <w:t xml:space="preserve"> </w:t>
            </w:r>
            <w:r w:rsidRPr="00A81986">
              <w:rPr>
                <w:rFonts w:ascii="Arial" w:hAnsi="Arial" w:cs="Arial"/>
                <w:sz w:val="20"/>
                <w:szCs w:val="20"/>
              </w:rPr>
              <w:t>1</w:t>
            </w:r>
            <w:r w:rsidRPr="00A81986">
              <w:rPr>
                <w:rFonts w:ascii="Arial" w:hAnsi="Arial" w:cs="Arial"/>
                <w:sz w:val="20"/>
                <w:szCs w:val="20"/>
                <w:cs/>
              </w:rPr>
              <w:t xml:space="preserve"> </w:t>
            </w:r>
            <w:r w:rsidRPr="00A81986">
              <w:rPr>
                <w:rFonts w:ascii="Arial" w:hAnsi="Arial" w:cs="Arial"/>
                <w:sz w:val="20"/>
                <w:szCs w:val="20"/>
              </w:rPr>
              <w:t>year</w:t>
            </w:r>
          </w:p>
        </w:tc>
        <w:tc>
          <w:tcPr>
            <w:tcW w:w="1417" w:type="dxa"/>
          </w:tcPr>
          <w:p w:rsidR="002C4357" w:rsidRPr="00A81986" w:rsidP="002C4357" w14:paraId="083E97FC" w14:textId="52FEBA2F">
            <w:pPr>
              <w:tabs>
                <w:tab w:val="decimal" w:pos="1037"/>
              </w:tabs>
              <w:spacing w:line="380" w:lineRule="exact"/>
              <w:ind w:left="-29" w:right="-29"/>
              <w:rPr>
                <w:rFonts w:ascii="Arial" w:hAnsi="Arial" w:cs="Arial"/>
                <w:sz w:val="20"/>
                <w:szCs w:val="20"/>
              </w:rPr>
            </w:pPr>
            <w:r w:rsidRPr="00A81986">
              <w:rPr>
                <w:rFonts w:ascii="Arial" w:hAnsi="Arial" w:cs="Arial"/>
                <w:sz w:val="20"/>
                <w:szCs w:val="20"/>
                <w:lang w:val="en-GB"/>
              </w:rPr>
              <w:t>537</w:t>
            </w:r>
          </w:p>
        </w:tc>
        <w:tc>
          <w:tcPr>
            <w:tcW w:w="1418" w:type="dxa"/>
          </w:tcPr>
          <w:p w:rsidR="002C4357" w:rsidRPr="00A81986" w:rsidP="002C4357" w14:paraId="64594881" w14:textId="2A793297">
            <w:pPr>
              <w:tabs>
                <w:tab w:val="decimal" w:pos="1037"/>
              </w:tabs>
              <w:spacing w:line="380" w:lineRule="exact"/>
              <w:ind w:left="-29" w:right="-29"/>
              <w:rPr>
                <w:rFonts w:ascii="Arial" w:hAnsi="Arial" w:cs="Arial"/>
                <w:sz w:val="20"/>
                <w:szCs w:val="20"/>
              </w:rPr>
            </w:pPr>
            <w:r w:rsidRPr="00A81986">
              <w:rPr>
                <w:rFonts w:ascii="Arial" w:hAnsi="Arial" w:cs="Arial"/>
                <w:sz w:val="20"/>
                <w:szCs w:val="20"/>
              </w:rPr>
              <w:t>673</w:t>
            </w:r>
          </w:p>
        </w:tc>
        <w:tc>
          <w:tcPr>
            <w:tcW w:w="1417" w:type="dxa"/>
            <w:vAlign w:val="bottom"/>
          </w:tcPr>
          <w:p w:rsidR="002C4357" w:rsidRPr="00A81986" w:rsidP="002C4357" w14:paraId="503F7246" w14:textId="59E72458">
            <w:pPr>
              <w:tabs>
                <w:tab w:val="decimal" w:pos="1037"/>
              </w:tabs>
              <w:spacing w:line="380" w:lineRule="exact"/>
              <w:ind w:left="-29" w:right="-29"/>
              <w:rPr>
                <w:rFonts w:ascii="Arial" w:hAnsi="Arial" w:cs="Arial"/>
                <w:sz w:val="20"/>
                <w:szCs w:val="25"/>
              </w:rPr>
            </w:pPr>
            <w:r w:rsidRPr="00A81986">
              <w:rPr>
                <w:rFonts w:ascii="Arial" w:hAnsi="Arial" w:cs="Arial"/>
                <w:sz w:val="20"/>
                <w:szCs w:val="25"/>
              </w:rPr>
              <w:t>11</w:t>
            </w:r>
          </w:p>
        </w:tc>
        <w:tc>
          <w:tcPr>
            <w:tcW w:w="1418" w:type="dxa"/>
            <w:vAlign w:val="bottom"/>
          </w:tcPr>
          <w:p w:rsidR="002C4357" w:rsidRPr="00A81986" w:rsidP="002C4357" w14:paraId="2D0FD979" w14:textId="4BF2EF01">
            <w:pPr>
              <w:tabs>
                <w:tab w:val="decimal" w:pos="1037"/>
              </w:tabs>
              <w:spacing w:line="380" w:lineRule="exact"/>
              <w:ind w:left="-29" w:right="-29"/>
              <w:rPr>
                <w:rFonts w:ascii="Arial" w:hAnsi="Arial" w:cs="Arial"/>
                <w:sz w:val="20"/>
                <w:szCs w:val="20"/>
              </w:rPr>
            </w:pPr>
            <w:r w:rsidRPr="00A81986">
              <w:rPr>
                <w:rFonts w:ascii="Arial" w:hAnsi="Arial" w:cs="Arial"/>
                <w:sz w:val="20"/>
                <w:szCs w:val="25"/>
              </w:rPr>
              <w:t>18</w:t>
            </w:r>
          </w:p>
        </w:tc>
      </w:tr>
      <w:tr w14:paraId="4D26813A" w14:textId="77777777" w:rsidTr="00A10262">
        <w:tblPrEx>
          <w:tblW w:w="8982" w:type="dxa"/>
          <w:tblInd w:w="558" w:type="dxa"/>
          <w:tblLayout w:type="fixed"/>
          <w:tblLook w:val="04A0"/>
        </w:tblPrEx>
        <w:tc>
          <w:tcPr>
            <w:tcW w:w="3312" w:type="dxa"/>
          </w:tcPr>
          <w:p w:rsidR="002C4357" w:rsidRPr="00A81986" w:rsidP="002C4357" w14:paraId="0735D7BD" w14:textId="77777777">
            <w:pPr>
              <w:spacing w:line="380" w:lineRule="exact"/>
              <w:ind w:left="-40" w:right="-72" w:hanging="6"/>
              <w:rPr>
                <w:rFonts w:ascii="Arial" w:hAnsi="Arial" w:cs="Arial"/>
                <w:sz w:val="20"/>
                <w:szCs w:val="20"/>
              </w:rPr>
            </w:pPr>
            <w:r w:rsidRPr="00A81986">
              <w:rPr>
                <w:rFonts w:ascii="Arial" w:hAnsi="Arial" w:cs="Arial"/>
                <w:sz w:val="20"/>
                <w:szCs w:val="20"/>
              </w:rPr>
              <w:t xml:space="preserve">Over </w:t>
            </w:r>
            <w:r w:rsidRPr="00A81986">
              <w:rPr>
                <w:rFonts w:ascii="Arial" w:hAnsi="Arial" w:cs="Arial"/>
                <w:sz w:val="20"/>
                <w:szCs w:val="20"/>
                <w:cs/>
              </w:rPr>
              <w:t xml:space="preserve">1 </w:t>
            </w:r>
            <w:r w:rsidRPr="00A81986">
              <w:rPr>
                <w:rFonts w:ascii="Arial" w:hAnsi="Arial" w:cs="Arial"/>
                <w:sz w:val="20"/>
                <w:szCs w:val="20"/>
              </w:rPr>
              <w:t xml:space="preserve">and up to </w:t>
            </w:r>
            <w:r w:rsidRPr="00A81986">
              <w:rPr>
                <w:rFonts w:ascii="Arial" w:hAnsi="Arial" w:cs="Arial"/>
                <w:sz w:val="20"/>
                <w:szCs w:val="20"/>
                <w:cs/>
              </w:rPr>
              <w:t xml:space="preserve">5 </w:t>
            </w:r>
            <w:r w:rsidRPr="00A81986">
              <w:rPr>
                <w:rFonts w:ascii="Arial" w:hAnsi="Arial" w:cs="Arial"/>
                <w:sz w:val="20"/>
                <w:szCs w:val="20"/>
              </w:rPr>
              <w:t>years</w:t>
            </w:r>
          </w:p>
        </w:tc>
        <w:tc>
          <w:tcPr>
            <w:tcW w:w="1417" w:type="dxa"/>
          </w:tcPr>
          <w:p w:rsidR="002C4357" w:rsidRPr="00A81986" w:rsidP="002C4357" w14:paraId="37A21B71" w14:textId="11398753">
            <w:pPr>
              <w:tabs>
                <w:tab w:val="decimal" w:pos="1037"/>
              </w:tabs>
              <w:spacing w:line="380" w:lineRule="exact"/>
              <w:ind w:left="-29" w:right="-29"/>
              <w:rPr>
                <w:rFonts w:ascii="Arial" w:hAnsi="Arial" w:cs="Arial"/>
                <w:sz w:val="20"/>
                <w:szCs w:val="20"/>
              </w:rPr>
            </w:pPr>
            <w:r w:rsidRPr="00A81986">
              <w:rPr>
                <w:rFonts w:ascii="Arial" w:hAnsi="Arial" w:cs="Arial"/>
                <w:sz w:val="20"/>
                <w:szCs w:val="20"/>
              </w:rPr>
              <w:t>1,085</w:t>
            </w:r>
          </w:p>
        </w:tc>
        <w:tc>
          <w:tcPr>
            <w:tcW w:w="1418" w:type="dxa"/>
          </w:tcPr>
          <w:p w:rsidR="002C4357" w:rsidRPr="00A81986" w:rsidP="002C4357" w14:paraId="61039737" w14:textId="0696859A">
            <w:pPr>
              <w:tabs>
                <w:tab w:val="decimal" w:pos="1037"/>
              </w:tabs>
              <w:spacing w:line="380" w:lineRule="exact"/>
              <w:ind w:left="-29" w:right="-29"/>
              <w:rPr>
                <w:rFonts w:ascii="Arial" w:hAnsi="Arial" w:cs="Arial"/>
                <w:sz w:val="20"/>
                <w:szCs w:val="20"/>
              </w:rPr>
            </w:pPr>
            <w:r w:rsidRPr="00A81986">
              <w:rPr>
                <w:rFonts w:ascii="Arial" w:hAnsi="Arial" w:cs="Arial"/>
                <w:sz w:val="20"/>
                <w:szCs w:val="20"/>
              </w:rPr>
              <w:t>966</w:t>
            </w:r>
          </w:p>
        </w:tc>
        <w:tc>
          <w:tcPr>
            <w:tcW w:w="1417" w:type="dxa"/>
            <w:vAlign w:val="bottom"/>
          </w:tcPr>
          <w:p w:rsidR="002C4357" w:rsidRPr="00A81986" w:rsidP="002C4357" w14:paraId="61CCF8AA" w14:textId="7168F06B">
            <w:pPr>
              <w:tabs>
                <w:tab w:val="decimal" w:pos="1037"/>
              </w:tabs>
              <w:spacing w:line="380" w:lineRule="exact"/>
              <w:ind w:right="-29"/>
              <w:rPr>
                <w:rFonts w:ascii="Arial" w:hAnsi="Arial" w:cs="Arial"/>
                <w:sz w:val="20"/>
                <w:szCs w:val="20"/>
              </w:rPr>
            </w:pPr>
            <w:r w:rsidRPr="00A81986">
              <w:rPr>
                <w:rFonts w:ascii="Arial" w:hAnsi="Arial" w:cs="Arial"/>
                <w:sz w:val="20"/>
                <w:szCs w:val="20"/>
              </w:rPr>
              <w:t>6</w:t>
            </w:r>
          </w:p>
        </w:tc>
        <w:tc>
          <w:tcPr>
            <w:tcW w:w="1418" w:type="dxa"/>
            <w:vAlign w:val="bottom"/>
          </w:tcPr>
          <w:p w:rsidR="002C4357" w:rsidRPr="00A81986" w:rsidP="002C4357" w14:paraId="0F6C69E0" w14:textId="2AD01A20">
            <w:pPr>
              <w:tabs>
                <w:tab w:val="decimal" w:pos="1037"/>
              </w:tabs>
              <w:spacing w:line="380" w:lineRule="exact"/>
              <w:ind w:left="-29" w:right="-29"/>
              <w:rPr>
                <w:rFonts w:ascii="Arial" w:hAnsi="Arial" w:cs="Arial"/>
                <w:sz w:val="20"/>
                <w:szCs w:val="20"/>
              </w:rPr>
            </w:pPr>
            <w:r w:rsidRPr="00A81986">
              <w:rPr>
                <w:rFonts w:ascii="Arial" w:hAnsi="Arial" w:cs="Arial"/>
                <w:sz w:val="20"/>
                <w:szCs w:val="20"/>
              </w:rPr>
              <w:t>11</w:t>
            </w:r>
          </w:p>
        </w:tc>
      </w:tr>
      <w:tr w14:paraId="2220AEBA" w14:textId="77777777" w:rsidTr="00A10262">
        <w:tblPrEx>
          <w:tblW w:w="8982" w:type="dxa"/>
          <w:tblInd w:w="558" w:type="dxa"/>
          <w:tblLayout w:type="fixed"/>
          <w:tblLook w:val="04A0"/>
        </w:tblPrEx>
        <w:tc>
          <w:tcPr>
            <w:tcW w:w="3312" w:type="dxa"/>
          </w:tcPr>
          <w:p w:rsidR="002C4357" w:rsidRPr="00A81986" w:rsidP="002C4357" w14:paraId="59387984" w14:textId="77777777">
            <w:pPr>
              <w:spacing w:line="380" w:lineRule="exact"/>
              <w:ind w:left="-40" w:right="-72" w:hanging="6"/>
              <w:rPr>
                <w:rFonts w:ascii="Arial" w:hAnsi="Arial" w:cs="Arial"/>
                <w:sz w:val="20"/>
                <w:szCs w:val="20"/>
                <w:cs/>
              </w:rPr>
            </w:pPr>
            <w:r w:rsidRPr="00A81986">
              <w:rPr>
                <w:rFonts w:ascii="Arial" w:hAnsi="Arial" w:cs="Arial"/>
                <w:sz w:val="20"/>
                <w:szCs w:val="20"/>
              </w:rPr>
              <w:t xml:space="preserve">Over </w:t>
            </w:r>
            <w:r w:rsidRPr="00A81986">
              <w:rPr>
                <w:rFonts w:ascii="Arial" w:hAnsi="Arial" w:cs="Arial"/>
                <w:sz w:val="20"/>
                <w:szCs w:val="20"/>
                <w:cs/>
              </w:rPr>
              <w:t xml:space="preserve">5 </w:t>
            </w:r>
            <w:r w:rsidRPr="00A81986">
              <w:rPr>
                <w:rFonts w:ascii="Arial" w:hAnsi="Arial" w:cs="Arial"/>
                <w:sz w:val="20"/>
                <w:szCs w:val="20"/>
              </w:rPr>
              <w:t>years</w:t>
            </w:r>
          </w:p>
        </w:tc>
        <w:tc>
          <w:tcPr>
            <w:tcW w:w="1417" w:type="dxa"/>
          </w:tcPr>
          <w:p w:rsidR="002C4357" w:rsidRPr="00A81986" w:rsidP="002C4357" w14:paraId="669AA8EC" w14:textId="6709445B">
            <w:pPr>
              <w:tabs>
                <w:tab w:val="decimal" w:pos="1037"/>
              </w:tabs>
              <w:spacing w:line="380" w:lineRule="exact"/>
              <w:ind w:left="-29" w:right="-29"/>
              <w:rPr>
                <w:rFonts w:ascii="Arial" w:hAnsi="Arial" w:cs="Arial"/>
                <w:sz w:val="20"/>
                <w:szCs w:val="20"/>
              </w:rPr>
            </w:pPr>
            <w:r w:rsidRPr="00A81986">
              <w:rPr>
                <w:rFonts w:ascii="Arial" w:hAnsi="Arial" w:cs="Arial"/>
                <w:sz w:val="20"/>
                <w:szCs w:val="20"/>
                <w:lang w:val="en-GB"/>
              </w:rPr>
              <w:t>726</w:t>
            </w:r>
          </w:p>
        </w:tc>
        <w:tc>
          <w:tcPr>
            <w:tcW w:w="1418" w:type="dxa"/>
          </w:tcPr>
          <w:p w:rsidR="002C4357" w:rsidRPr="00A81986" w:rsidP="002C4357" w14:paraId="564F5C1F" w14:textId="57902801">
            <w:pPr>
              <w:tabs>
                <w:tab w:val="decimal" w:pos="1037"/>
              </w:tabs>
              <w:spacing w:line="380" w:lineRule="exact"/>
              <w:ind w:left="-29" w:right="-29"/>
              <w:rPr>
                <w:rFonts w:ascii="Arial" w:hAnsi="Arial" w:cs="Arial"/>
                <w:sz w:val="20"/>
                <w:szCs w:val="20"/>
              </w:rPr>
            </w:pPr>
            <w:r w:rsidRPr="00A81986">
              <w:rPr>
                <w:rFonts w:ascii="Arial" w:hAnsi="Arial" w:cs="Arial"/>
                <w:sz w:val="20"/>
                <w:szCs w:val="20"/>
              </w:rPr>
              <w:t>814</w:t>
            </w:r>
          </w:p>
        </w:tc>
        <w:tc>
          <w:tcPr>
            <w:tcW w:w="1417" w:type="dxa"/>
            <w:vAlign w:val="bottom"/>
          </w:tcPr>
          <w:p w:rsidR="002C4357" w:rsidRPr="00A81986" w:rsidP="002C4357" w14:paraId="3D8DEACD" w14:textId="571E4B03">
            <w:pPr>
              <w:tabs>
                <w:tab w:val="decimal" w:pos="1037"/>
              </w:tabs>
              <w:spacing w:line="380" w:lineRule="exact"/>
              <w:ind w:left="-29" w:right="-29"/>
              <w:rPr>
                <w:rFonts w:ascii="Arial" w:hAnsi="Arial" w:cs="Arial"/>
                <w:sz w:val="20"/>
                <w:szCs w:val="20"/>
              </w:rPr>
            </w:pPr>
            <w:r w:rsidRPr="00A81986">
              <w:rPr>
                <w:rFonts w:ascii="Arial" w:hAnsi="Arial" w:cs="Arial"/>
                <w:sz w:val="20"/>
                <w:szCs w:val="20"/>
              </w:rPr>
              <w:t>-</w:t>
            </w:r>
          </w:p>
        </w:tc>
        <w:tc>
          <w:tcPr>
            <w:tcW w:w="1418" w:type="dxa"/>
            <w:vAlign w:val="bottom"/>
          </w:tcPr>
          <w:p w:rsidR="002C4357" w:rsidRPr="00A81986" w:rsidP="002C4357" w14:paraId="087596A3" w14:textId="30B3DA6B">
            <w:pPr>
              <w:tabs>
                <w:tab w:val="decimal" w:pos="1037"/>
              </w:tabs>
              <w:spacing w:line="380" w:lineRule="exact"/>
              <w:ind w:left="-29" w:right="-29"/>
              <w:rPr>
                <w:rFonts w:ascii="Arial" w:hAnsi="Arial" w:cs="Arial"/>
                <w:sz w:val="20"/>
                <w:szCs w:val="20"/>
              </w:rPr>
            </w:pPr>
            <w:r w:rsidRPr="00A81986">
              <w:rPr>
                <w:rFonts w:ascii="Arial" w:hAnsi="Arial" w:cs="Arial"/>
                <w:sz w:val="20"/>
                <w:szCs w:val="20"/>
              </w:rPr>
              <w:t>-</w:t>
            </w:r>
          </w:p>
        </w:tc>
      </w:tr>
    </w:tbl>
    <w:p w:rsidR="002E5A1C" w:rsidRPr="00A81986" w:rsidP="002E5A1C" w14:paraId="5AF959AB" w14:textId="505B9E01">
      <w:pPr>
        <w:tabs>
          <w:tab w:val="left" w:pos="900"/>
          <w:tab w:val="left" w:pos="2160"/>
          <w:tab w:val="left" w:pos="2880"/>
        </w:tabs>
        <w:spacing w:before="240" w:after="120" w:line="380" w:lineRule="exact"/>
        <w:ind w:left="605" w:right="-43" w:hanging="605"/>
        <w:jc w:val="both"/>
        <w:rPr>
          <w:rFonts w:ascii="Arial" w:hAnsi="Arial" w:cs="Arial"/>
          <w:sz w:val="22"/>
          <w:szCs w:val="22"/>
        </w:rPr>
      </w:pPr>
      <w:r w:rsidRPr="00A81986">
        <w:rPr>
          <w:rFonts w:ascii="Arial" w:hAnsi="Arial" w:cs="Arial"/>
          <w:sz w:val="22"/>
          <w:szCs w:val="22"/>
        </w:rPr>
        <w:tab/>
      </w:r>
      <w:r w:rsidRPr="00A81986" w:rsidR="00A108C3">
        <w:rPr>
          <w:rFonts w:ascii="Arial" w:hAnsi="Arial" w:cs="Arial"/>
          <w:sz w:val="22"/>
          <w:szCs w:val="22"/>
        </w:rPr>
        <w:t>During the year, the Group has sub-lease income amounting to Baht</w:t>
      </w:r>
      <w:r w:rsidRPr="00A81986" w:rsidR="007F28FD">
        <w:rPr>
          <w:rFonts w:ascii="Arial" w:hAnsi="Arial" w:cs="Arial"/>
          <w:sz w:val="22"/>
          <w:szCs w:val="22"/>
        </w:rPr>
        <w:t xml:space="preserve"> </w:t>
      </w:r>
      <w:r w:rsidRPr="00A81986" w:rsidR="00363C3B">
        <w:rPr>
          <w:rFonts w:ascii="Arial" w:hAnsi="Arial" w:cs="Arial"/>
          <w:sz w:val="22"/>
          <w:szCs w:val="22"/>
        </w:rPr>
        <w:t>513</w:t>
      </w:r>
      <w:r w:rsidRPr="00A81986" w:rsidR="00B15336">
        <w:rPr>
          <w:rFonts w:ascii="Arial" w:hAnsi="Arial" w:cs="Arial"/>
          <w:sz w:val="22"/>
          <w:szCs w:val="22"/>
        </w:rPr>
        <w:t xml:space="preserve"> </w:t>
      </w:r>
      <w:r w:rsidRPr="00A81986" w:rsidR="00B46350">
        <w:rPr>
          <w:rFonts w:ascii="Arial" w:hAnsi="Arial" w:cs="Arial"/>
          <w:sz w:val="22"/>
          <w:szCs w:val="22"/>
        </w:rPr>
        <w:t>m</w:t>
      </w:r>
      <w:r w:rsidRPr="00A81986" w:rsidR="00A108C3">
        <w:rPr>
          <w:rFonts w:ascii="Arial" w:hAnsi="Arial" w:cs="Arial"/>
          <w:sz w:val="22"/>
          <w:szCs w:val="22"/>
        </w:rPr>
        <w:t>illion (</w:t>
      </w:r>
      <w:r w:rsidRPr="00A81986" w:rsidR="00D15577">
        <w:rPr>
          <w:rFonts w:ascii="Arial" w:hAnsi="Arial" w:cs="Arial"/>
          <w:sz w:val="22"/>
          <w:szCs w:val="22"/>
        </w:rPr>
        <w:t>202</w:t>
      </w:r>
      <w:r w:rsidRPr="00A81986" w:rsidR="00E27045">
        <w:rPr>
          <w:rFonts w:ascii="Arial" w:hAnsi="Arial" w:cs="Arial"/>
          <w:sz w:val="22"/>
          <w:szCs w:val="22"/>
        </w:rPr>
        <w:t>5</w:t>
      </w:r>
      <w:r w:rsidRPr="00A81986" w:rsidR="00A108C3">
        <w:rPr>
          <w:rFonts w:ascii="Arial" w:hAnsi="Arial" w:cs="Arial"/>
          <w:sz w:val="22"/>
          <w:szCs w:val="22"/>
        </w:rPr>
        <w:t xml:space="preserve">: Baht </w:t>
      </w:r>
      <w:r w:rsidRPr="00A81986" w:rsidR="00E27045">
        <w:rPr>
          <w:rFonts w:ascii="Arial" w:hAnsi="Arial" w:cs="Arial"/>
          <w:sz w:val="22"/>
          <w:szCs w:val="22"/>
        </w:rPr>
        <w:t>4</w:t>
      </w:r>
      <w:r w:rsidRPr="00A81986" w:rsidR="00385987">
        <w:rPr>
          <w:rFonts w:ascii="Arial" w:hAnsi="Arial" w:cs="Arial"/>
          <w:sz w:val="22"/>
          <w:szCs w:val="22"/>
        </w:rPr>
        <w:t>49</w:t>
      </w:r>
      <w:r w:rsidRPr="00A81986" w:rsidR="00A108C3">
        <w:rPr>
          <w:rFonts w:ascii="Arial" w:hAnsi="Arial" w:cs="Arial"/>
          <w:sz w:val="22"/>
          <w:szCs w:val="22"/>
        </w:rPr>
        <w:t xml:space="preserve"> million) (Separate financial statements: Baht</w:t>
      </w:r>
      <w:r w:rsidRPr="00A81986" w:rsidR="007F28FD">
        <w:rPr>
          <w:rFonts w:ascii="Arial" w:hAnsi="Arial" w:cs="Arial"/>
          <w:sz w:val="22"/>
          <w:szCs w:val="22"/>
        </w:rPr>
        <w:t xml:space="preserve"> 27</w:t>
      </w:r>
      <w:r w:rsidRPr="00A81986" w:rsidR="00E54A71">
        <w:rPr>
          <w:rFonts w:ascii="Arial" w:hAnsi="Arial" w:cs="Arial"/>
          <w:sz w:val="22"/>
          <w:szCs w:val="22"/>
        </w:rPr>
        <w:t xml:space="preserve"> </w:t>
      </w:r>
      <w:r w:rsidRPr="00A81986" w:rsidR="00A108C3">
        <w:rPr>
          <w:rFonts w:ascii="Arial" w:hAnsi="Arial" w:cs="Arial"/>
          <w:sz w:val="22"/>
          <w:szCs w:val="22"/>
        </w:rPr>
        <w:t xml:space="preserve">million </w:t>
      </w:r>
      <w:r w:rsidRPr="00A81986" w:rsidR="00BC02C8">
        <w:rPr>
          <w:rFonts w:ascii="Arial" w:hAnsi="Arial" w:cs="Arial"/>
          <w:sz w:val="22"/>
          <w:szCs w:val="28"/>
        </w:rPr>
        <w:t>(</w:t>
      </w:r>
      <w:r w:rsidRPr="00A81986" w:rsidR="00D15577">
        <w:rPr>
          <w:rFonts w:ascii="Arial" w:hAnsi="Arial" w:cs="Arial"/>
          <w:sz w:val="22"/>
          <w:szCs w:val="22"/>
        </w:rPr>
        <w:t>202</w:t>
      </w:r>
      <w:r w:rsidRPr="00A81986" w:rsidR="00E27045">
        <w:rPr>
          <w:rFonts w:ascii="Arial" w:hAnsi="Arial" w:cs="Arial"/>
          <w:sz w:val="22"/>
          <w:szCs w:val="22"/>
        </w:rPr>
        <w:t>5</w:t>
      </w:r>
      <w:r w:rsidRPr="00A81986" w:rsidR="00A108C3">
        <w:rPr>
          <w:rFonts w:ascii="Arial" w:hAnsi="Arial" w:cs="Arial"/>
          <w:sz w:val="22"/>
          <w:szCs w:val="22"/>
        </w:rPr>
        <w:t xml:space="preserve">: Baht </w:t>
      </w:r>
      <w:r w:rsidRPr="00A81986" w:rsidR="00E27045">
        <w:rPr>
          <w:rFonts w:ascii="Arial" w:hAnsi="Arial" w:cs="Arial"/>
          <w:sz w:val="22"/>
          <w:szCs w:val="22"/>
        </w:rPr>
        <w:t>30</w:t>
      </w:r>
      <w:r w:rsidRPr="00A81986" w:rsidR="00A108C3">
        <w:rPr>
          <w:rFonts w:ascii="Arial" w:hAnsi="Arial" w:cs="Arial"/>
          <w:sz w:val="22"/>
          <w:szCs w:val="22"/>
        </w:rPr>
        <w:t xml:space="preserve"> million)</w:t>
      </w:r>
      <w:r w:rsidRPr="00A81986" w:rsidR="00BC02C8">
        <w:rPr>
          <w:rFonts w:ascii="Arial" w:hAnsi="Arial" w:cs="Arial"/>
          <w:sz w:val="22"/>
          <w:szCs w:val="22"/>
        </w:rPr>
        <w:t>)</w:t>
      </w:r>
      <w:r w:rsidRPr="00A81986" w:rsidR="00A108C3">
        <w:rPr>
          <w:rFonts w:ascii="Arial" w:hAnsi="Arial" w:cs="Arial"/>
          <w:sz w:val="22"/>
          <w:szCs w:val="22"/>
        </w:rPr>
        <w:t>.</w:t>
      </w:r>
    </w:p>
    <w:p w:rsidR="002E5A1C" w:rsidRPr="00A81986" w14:paraId="4128E803" w14:textId="77777777">
      <w:pPr>
        <w:overflowPunct/>
        <w:autoSpaceDE/>
        <w:autoSpaceDN/>
        <w:adjustRightInd/>
        <w:spacing w:after="200" w:line="276" w:lineRule="auto"/>
        <w:textAlignment w:val="auto"/>
        <w:rPr>
          <w:rFonts w:ascii="Arial" w:hAnsi="Arial" w:cs="Arial"/>
          <w:sz w:val="22"/>
          <w:szCs w:val="22"/>
        </w:rPr>
      </w:pPr>
      <w:r w:rsidRPr="00A81986">
        <w:rPr>
          <w:rFonts w:ascii="Arial" w:hAnsi="Arial" w:cs="Arial"/>
          <w:sz w:val="22"/>
          <w:szCs w:val="22"/>
        </w:rPr>
        <w:br w:type="page"/>
      </w:r>
    </w:p>
    <w:p w:rsidR="00E26DB9" w:rsidRPr="00A81986" w:rsidP="00886D2A" w14:paraId="4A65BCAA" w14:textId="35923C47">
      <w:pPr>
        <w:pStyle w:val="Heading1"/>
        <w:spacing w:before="120" w:after="120" w:line="380" w:lineRule="exact"/>
        <w:ind w:left="605" w:hanging="605"/>
        <w:jc w:val="thaiDistribute"/>
        <w:rPr>
          <w:rFonts w:cs="Arial"/>
          <w:szCs w:val="22"/>
        </w:rPr>
      </w:pPr>
      <w:bookmarkStart w:id="291" w:name="_Toc132718714"/>
      <w:bookmarkStart w:id="292" w:name="_Toc230803912"/>
      <w:r w:rsidRPr="00A81986">
        <w:rPr>
          <w:rFonts w:cs="Arial"/>
          <w:szCs w:val="22"/>
        </w:rPr>
        <w:t>3</w:t>
      </w:r>
      <w:r w:rsidRPr="00A81986" w:rsidR="00A07489">
        <w:rPr>
          <w:rFonts w:cs="Arial"/>
          <w:szCs w:val="22"/>
        </w:rPr>
        <w:t>6</w:t>
      </w:r>
      <w:r w:rsidRPr="00A81986" w:rsidR="00755745">
        <w:rPr>
          <w:rFonts w:cs="Arial"/>
          <w:szCs w:val="22"/>
        </w:rPr>
        <w:t>.</w:t>
      </w:r>
      <w:r w:rsidRPr="00A81986" w:rsidR="00F66D60">
        <w:rPr>
          <w:rFonts w:cs="Arial"/>
          <w:szCs w:val="22"/>
        </w:rPr>
        <w:tab/>
      </w:r>
      <w:bookmarkEnd w:id="291"/>
      <w:r w:rsidRPr="00A81986" w:rsidR="00D95711">
        <w:rPr>
          <w:rFonts w:cs="Arial"/>
          <w:szCs w:val="22"/>
        </w:rPr>
        <w:t>Non-current p</w:t>
      </w:r>
      <w:r w:rsidRPr="00A81986" w:rsidR="009E4BF2">
        <w:rPr>
          <w:rFonts w:cs="Arial"/>
          <w:szCs w:val="22"/>
        </w:rPr>
        <w:t>rovision for employee benefits</w:t>
      </w:r>
      <w:bookmarkEnd w:id="292"/>
    </w:p>
    <w:p w:rsidR="00E26DB9" w:rsidRPr="00A81986" w:rsidP="00886D2A" w14:paraId="3C03A91D" w14:textId="05A5F71F">
      <w:pPr>
        <w:tabs>
          <w:tab w:val="left" w:pos="900"/>
          <w:tab w:val="left" w:pos="2160"/>
          <w:tab w:val="right" w:pos="4860"/>
          <w:tab w:val="right" w:pos="6120"/>
          <w:tab w:val="right" w:pos="7380"/>
        </w:tabs>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t xml:space="preserve">Provision for long-term employee benefits as at </w:t>
      </w:r>
      <w:r w:rsidRPr="00A81986" w:rsidR="006A2B7F">
        <w:rPr>
          <w:rFonts w:ascii="Arial" w:hAnsi="Arial" w:cs="Arial"/>
          <w:sz w:val="22"/>
          <w:szCs w:val="22"/>
        </w:rPr>
        <w:t xml:space="preserve">31 March </w:t>
      </w:r>
      <w:r w:rsidRPr="00A81986" w:rsidR="00D15577">
        <w:rPr>
          <w:rFonts w:ascii="Arial" w:hAnsi="Arial" w:cs="Arial"/>
          <w:sz w:val="22"/>
          <w:szCs w:val="22"/>
        </w:rPr>
        <w:t>202</w:t>
      </w:r>
      <w:r w:rsidRPr="00A81986" w:rsidR="00E27045">
        <w:rPr>
          <w:rFonts w:ascii="Arial" w:hAnsi="Arial" w:cs="Arial"/>
          <w:sz w:val="22"/>
          <w:szCs w:val="22"/>
        </w:rPr>
        <w:t>6</w:t>
      </w:r>
      <w:r w:rsidRPr="00A81986" w:rsidR="00743B55">
        <w:rPr>
          <w:rFonts w:ascii="Arial" w:hAnsi="Arial" w:cs="Arial"/>
          <w:sz w:val="22"/>
          <w:szCs w:val="22"/>
        </w:rPr>
        <w:t xml:space="preserve"> and </w:t>
      </w:r>
      <w:r w:rsidRPr="00A81986" w:rsidR="00D15577">
        <w:rPr>
          <w:rFonts w:ascii="Arial" w:hAnsi="Arial" w:cs="Arial"/>
          <w:sz w:val="22"/>
          <w:szCs w:val="22"/>
        </w:rPr>
        <w:t>20</w:t>
      </w:r>
      <w:r w:rsidRPr="00A81986" w:rsidR="00E27045">
        <w:rPr>
          <w:rFonts w:ascii="Arial" w:hAnsi="Arial" w:cs="Arial"/>
          <w:sz w:val="22"/>
          <w:szCs w:val="22"/>
        </w:rPr>
        <w:t>25</w:t>
      </w:r>
      <w:r w:rsidRPr="00A81986">
        <w:rPr>
          <w:rFonts w:ascii="Arial" w:hAnsi="Arial" w:cs="Arial"/>
          <w:sz w:val="22"/>
          <w:szCs w:val="22"/>
        </w:rPr>
        <w:t>, which is compensations on employees’ retirement</w:t>
      </w:r>
      <w:r w:rsidRPr="00A81986" w:rsidR="00803CF7">
        <w:rPr>
          <w:rFonts w:ascii="Arial" w:hAnsi="Arial" w:cs="Arial"/>
          <w:sz w:val="22"/>
          <w:szCs w:val="22"/>
        </w:rPr>
        <w:t xml:space="preserve"> and other long-term benefits</w:t>
      </w:r>
      <w:r w:rsidRPr="00A81986">
        <w:rPr>
          <w:rFonts w:ascii="Arial" w:hAnsi="Arial" w:cs="Arial"/>
          <w:sz w:val="22"/>
          <w:szCs w:val="22"/>
        </w:rPr>
        <w:t>, was as follows:</w:t>
      </w:r>
    </w:p>
    <w:tbl>
      <w:tblPr>
        <w:tblW w:w="4837" w:type="pct"/>
        <w:tblInd w:w="540" w:type="dxa"/>
        <w:tblLayout w:type="fixed"/>
        <w:tblLook w:val="01E0"/>
      </w:tblPr>
      <w:tblGrid>
        <w:gridCol w:w="3960"/>
        <w:gridCol w:w="1305"/>
        <w:gridCol w:w="1306"/>
        <w:gridCol w:w="1306"/>
        <w:gridCol w:w="1304"/>
      </w:tblGrid>
      <w:tr w14:paraId="75EB0178" w14:textId="77777777" w:rsidTr="00EB224C">
        <w:tblPrEx>
          <w:tblW w:w="4837" w:type="pct"/>
          <w:tblInd w:w="540" w:type="dxa"/>
          <w:tblLayout w:type="fixed"/>
          <w:tblLook w:val="01E0"/>
        </w:tblPrEx>
        <w:tc>
          <w:tcPr>
            <w:tcW w:w="2157" w:type="pct"/>
          </w:tcPr>
          <w:p w:rsidR="00927129" w:rsidRPr="00A81986" w:rsidP="002E5A1C" w14:paraId="737B91D4" w14:textId="77777777">
            <w:pPr>
              <w:spacing w:line="380" w:lineRule="exact"/>
              <w:rPr>
                <w:rFonts w:ascii="Arial" w:hAnsi="Arial" w:cs="Arial"/>
                <w:sz w:val="18"/>
                <w:szCs w:val="18"/>
              </w:rPr>
            </w:pPr>
          </w:p>
        </w:tc>
        <w:tc>
          <w:tcPr>
            <w:tcW w:w="1422" w:type="pct"/>
            <w:gridSpan w:val="2"/>
            <w:vAlign w:val="bottom"/>
          </w:tcPr>
          <w:p w:rsidR="00927129" w:rsidRPr="00A81986" w:rsidP="002E5A1C" w14:paraId="6696591D" w14:textId="77777777">
            <w:pPr>
              <w:tabs>
                <w:tab w:val="decimal" w:pos="1671"/>
              </w:tabs>
              <w:spacing w:line="380" w:lineRule="exact"/>
              <w:ind w:left="-29" w:right="-29"/>
              <w:jc w:val="right"/>
              <w:rPr>
                <w:rFonts w:ascii="Arial" w:hAnsi="Arial" w:cs="Arial"/>
                <w:sz w:val="18"/>
                <w:szCs w:val="18"/>
              </w:rPr>
            </w:pPr>
          </w:p>
        </w:tc>
        <w:tc>
          <w:tcPr>
            <w:tcW w:w="1421" w:type="pct"/>
            <w:gridSpan w:val="2"/>
            <w:vAlign w:val="bottom"/>
          </w:tcPr>
          <w:p w:rsidR="00927129" w:rsidRPr="00A81986" w:rsidP="002E5A1C" w14:paraId="30E5AB57" w14:textId="3DAFF8A2">
            <w:pPr>
              <w:tabs>
                <w:tab w:val="decimal" w:pos="1671"/>
              </w:tabs>
              <w:spacing w:line="380" w:lineRule="exact"/>
              <w:ind w:left="-29" w:right="-29"/>
              <w:jc w:val="right"/>
              <w:rPr>
                <w:rFonts w:ascii="Arial" w:hAnsi="Arial" w:cs="Arial"/>
                <w:sz w:val="18"/>
                <w:szCs w:val="18"/>
              </w:rPr>
            </w:pPr>
            <w:r w:rsidRPr="00A81986">
              <w:rPr>
                <w:rFonts w:ascii="Arial" w:hAnsi="Arial" w:cs="Arial"/>
                <w:sz w:val="18"/>
                <w:szCs w:val="18"/>
              </w:rPr>
              <w:t xml:space="preserve">(Unit: </w:t>
            </w:r>
            <w:r w:rsidRPr="00A81986" w:rsidR="00323B7B">
              <w:rPr>
                <w:rFonts w:ascii="Arial" w:hAnsi="Arial" w:cs="Arial"/>
                <w:sz w:val="18"/>
                <w:szCs w:val="18"/>
              </w:rPr>
              <w:t>Million Baht</w:t>
            </w:r>
            <w:r w:rsidRPr="00A81986">
              <w:rPr>
                <w:rFonts w:ascii="Arial" w:hAnsi="Arial" w:cs="Arial"/>
                <w:sz w:val="18"/>
                <w:szCs w:val="18"/>
              </w:rPr>
              <w:t>)</w:t>
            </w:r>
          </w:p>
        </w:tc>
      </w:tr>
      <w:tr w14:paraId="0592DA9D" w14:textId="77777777" w:rsidTr="00EB224C">
        <w:tblPrEx>
          <w:tblW w:w="4837" w:type="pct"/>
          <w:tblInd w:w="540" w:type="dxa"/>
          <w:tblLayout w:type="fixed"/>
          <w:tblLook w:val="01E0"/>
        </w:tblPrEx>
        <w:tc>
          <w:tcPr>
            <w:tcW w:w="2157" w:type="pct"/>
          </w:tcPr>
          <w:p w:rsidR="00927129" w:rsidRPr="00A81986" w:rsidP="002E5A1C" w14:paraId="53A442C4" w14:textId="77777777">
            <w:pPr>
              <w:spacing w:line="380" w:lineRule="exact"/>
              <w:rPr>
                <w:rFonts w:ascii="Arial" w:hAnsi="Arial" w:cs="Arial"/>
                <w:sz w:val="18"/>
                <w:szCs w:val="18"/>
              </w:rPr>
            </w:pPr>
          </w:p>
        </w:tc>
        <w:tc>
          <w:tcPr>
            <w:tcW w:w="1422" w:type="pct"/>
            <w:gridSpan w:val="2"/>
          </w:tcPr>
          <w:p w:rsidR="00927129" w:rsidRPr="00A81986" w:rsidP="002E5A1C" w14:paraId="5FA241E0" w14:textId="77777777">
            <w:pPr>
              <w:pBdr>
                <w:bottom w:val="single" w:sz="4" w:space="1" w:color="auto"/>
              </w:pBdr>
              <w:spacing w:line="380" w:lineRule="exact"/>
              <w:ind w:left="-29" w:right="-29"/>
              <w:jc w:val="center"/>
              <w:rPr>
                <w:rFonts w:ascii="Arial" w:hAnsi="Arial" w:cs="Arial"/>
                <w:sz w:val="18"/>
                <w:szCs w:val="18"/>
              </w:rPr>
            </w:pPr>
            <w:r w:rsidRPr="00A81986">
              <w:rPr>
                <w:rFonts w:ascii="Arial" w:hAnsi="Arial" w:cs="Arial"/>
                <w:sz w:val="18"/>
                <w:szCs w:val="18"/>
              </w:rPr>
              <w:t>Consolidated</w:t>
            </w:r>
          </w:p>
          <w:p w:rsidR="00927129" w:rsidRPr="00A81986" w:rsidP="002E5A1C" w14:paraId="6EC6250F" w14:textId="77777777">
            <w:pPr>
              <w:pBdr>
                <w:bottom w:val="single" w:sz="4" w:space="1" w:color="auto"/>
              </w:pBdr>
              <w:spacing w:line="380" w:lineRule="exact"/>
              <w:ind w:left="-29" w:right="-29"/>
              <w:jc w:val="center"/>
              <w:rPr>
                <w:rFonts w:ascii="Arial" w:hAnsi="Arial" w:cs="Arial"/>
                <w:sz w:val="18"/>
                <w:szCs w:val="18"/>
              </w:rPr>
            </w:pPr>
            <w:r w:rsidRPr="00A81986">
              <w:rPr>
                <w:rFonts w:ascii="Arial" w:hAnsi="Arial" w:cs="Arial"/>
                <w:sz w:val="18"/>
                <w:szCs w:val="18"/>
              </w:rPr>
              <w:t>financial statements</w:t>
            </w:r>
          </w:p>
        </w:tc>
        <w:tc>
          <w:tcPr>
            <w:tcW w:w="1421" w:type="pct"/>
            <w:gridSpan w:val="2"/>
          </w:tcPr>
          <w:p w:rsidR="00927129" w:rsidRPr="00A81986" w:rsidP="002E5A1C" w14:paraId="4288A5DD" w14:textId="77777777">
            <w:pPr>
              <w:pBdr>
                <w:bottom w:val="single" w:sz="4" w:space="1" w:color="auto"/>
              </w:pBdr>
              <w:spacing w:line="380" w:lineRule="exact"/>
              <w:ind w:left="-29" w:right="-29"/>
              <w:jc w:val="center"/>
              <w:rPr>
                <w:rFonts w:ascii="Arial" w:hAnsi="Arial" w:cs="Arial"/>
                <w:sz w:val="18"/>
                <w:szCs w:val="18"/>
              </w:rPr>
            </w:pPr>
            <w:r w:rsidRPr="00A81986">
              <w:rPr>
                <w:rFonts w:ascii="Arial" w:hAnsi="Arial" w:cs="Arial"/>
                <w:sz w:val="18"/>
                <w:szCs w:val="18"/>
              </w:rPr>
              <w:t>Separate</w:t>
            </w:r>
          </w:p>
          <w:p w:rsidR="00927129" w:rsidRPr="00A81986" w:rsidP="002E5A1C" w14:paraId="0F4FDB0A" w14:textId="77777777">
            <w:pPr>
              <w:pBdr>
                <w:bottom w:val="single" w:sz="4" w:space="1" w:color="auto"/>
              </w:pBdr>
              <w:spacing w:line="380" w:lineRule="exact"/>
              <w:ind w:left="-29" w:right="-29"/>
              <w:jc w:val="center"/>
              <w:rPr>
                <w:rFonts w:ascii="Arial" w:hAnsi="Arial" w:cs="Arial"/>
                <w:sz w:val="18"/>
                <w:szCs w:val="18"/>
              </w:rPr>
            </w:pPr>
            <w:r w:rsidRPr="00A81986">
              <w:rPr>
                <w:rFonts w:ascii="Arial" w:hAnsi="Arial" w:cs="Arial"/>
                <w:sz w:val="18"/>
                <w:szCs w:val="18"/>
              </w:rPr>
              <w:t>financial statements</w:t>
            </w:r>
          </w:p>
        </w:tc>
      </w:tr>
      <w:tr w14:paraId="54EC2F7D" w14:textId="77777777" w:rsidTr="00EB224C">
        <w:tblPrEx>
          <w:tblW w:w="4837" w:type="pct"/>
          <w:tblInd w:w="540" w:type="dxa"/>
          <w:tblLayout w:type="fixed"/>
          <w:tblLook w:val="01E0"/>
        </w:tblPrEx>
        <w:tc>
          <w:tcPr>
            <w:tcW w:w="2157" w:type="pct"/>
          </w:tcPr>
          <w:p w:rsidR="00E27045" w:rsidRPr="00A81986" w:rsidP="002E5A1C" w14:paraId="6DD9738D" w14:textId="77777777">
            <w:pPr>
              <w:spacing w:line="380" w:lineRule="exact"/>
              <w:rPr>
                <w:rFonts w:ascii="Arial" w:hAnsi="Arial" w:cs="Arial"/>
                <w:sz w:val="18"/>
                <w:szCs w:val="18"/>
              </w:rPr>
            </w:pPr>
          </w:p>
        </w:tc>
        <w:tc>
          <w:tcPr>
            <w:tcW w:w="711" w:type="pct"/>
          </w:tcPr>
          <w:p w:rsidR="00E27045" w:rsidRPr="00A81986" w:rsidP="002E5A1C" w14:paraId="4A32E31B" w14:textId="4BF6BE11">
            <w:pPr>
              <w:spacing w:line="380" w:lineRule="exact"/>
              <w:ind w:left="-29" w:right="-29"/>
              <w:jc w:val="center"/>
              <w:rPr>
                <w:rFonts w:ascii="Arial" w:hAnsi="Arial" w:cs="Arial"/>
                <w:spacing w:val="-4"/>
                <w:sz w:val="18"/>
                <w:szCs w:val="18"/>
                <w:u w:val="single"/>
              </w:rPr>
            </w:pPr>
            <w:r w:rsidRPr="00A81986">
              <w:rPr>
                <w:rFonts w:ascii="Arial" w:hAnsi="Arial" w:cs="Arial"/>
                <w:spacing w:val="-4"/>
                <w:sz w:val="18"/>
                <w:szCs w:val="18"/>
                <w:u w:val="single"/>
              </w:rPr>
              <w:t>2026</w:t>
            </w:r>
          </w:p>
        </w:tc>
        <w:tc>
          <w:tcPr>
            <w:tcW w:w="711" w:type="pct"/>
          </w:tcPr>
          <w:p w:rsidR="00E27045" w:rsidRPr="00A81986" w:rsidP="002E5A1C" w14:paraId="1D3F5874" w14:textId="1F507368">
            <w:pPr>
              <w:spacing w:line="380" w:lineRule="exact"/>
              <w:ind w:left="-29" w:right="-29"/>
              <w:jc w:val="center"/>
              <w:rPr>
                <w:rFonts w:ascii="Arial" w:hAnsi="Arial" w:cs="Arial"/>
                <w:spacing w:val="-4"/>
                <w:sz w:val="18"/>
                <w:szCs w:val="18"/>
                <w:u w:val="single"/>
              </w:rPr>
            </w:pPr>
            <w:r w:rsidRPr="00A81986">
              <w:rPr>
                <w:rFonts w:ascii="Arial" w:hAnsi="Arial" w:cs="Arial"/>
                <w:spacing w:val="-4"/>
                <w:sz w:val="18"/>
                <w:szCs w:val="18"/>
                <w:u w:val="single"/>
              </w:rPr>
              <w:t>2025</w:t>
            </w:r>
          </w:p>
        </w:tc>
        <w:tc>
          <w:tcPr>
            <w:tcW w:w="711" w:type="pct"/>
          </w:tcPr>
          <w:p w:rsidR="00E27045" w:rsidRPr="00A81986" w:rsidP="002E5A1C" w14:paraId="22312539" w14:textId="562DE5B9">
            <w:pPr>
              <w:spacing w:line="380" w:lineRule="exact"/>
              <w:ind w:left="-29" w:right="-29"/>
              <w:jc w:val="center"/>
              <w:rPr>
                <w:rFonts w:ascii="Arial" w:hAnsi="Arial" w:cs="Arial"/>
                <w:spacing w:val="-4"/>
                <w:sz w:val="18"/>
                <w:szCs w:val="18"/>
                <w:u w:val="single"/>
              </w:rPr>
            </w:pPr>
            <w:r w:rsidRPr="00A81986">
              <w:rPr>
                <w:rFonts w:ascii="Arial" w:hAnsi="Arial" w:cs="Arial"/>
                <w:spacing w:val="-4"/>
                <w:sz w:val="18"/>
                <w:szCs w:val="18"/>
                <w:u w:val="single"/>
              </w:rPr>
              <w:t>2026</w:t>
            </w:r>
          </w:p>
        </w:tc>
        <w:tc>
          <w:tcPr>
            <w:tcW w:w="710" w:type="pct"/>
          </w:tcPr>
          <w:p w:rsidR="00E27045" w:rsidRPr="00A81986" w:rsidP="002E5A1C" w14:paraId="526DAF55" w14:textId="79CDD3D6">
            <w:pPr>
              <w:spacing w:line="380" w:lineRule="exact"/>
              <w:ind w:left="-29" w:right="-29"/>
              <w:jc w:val="center"/>
              <w:rPr>
                <w:rFonts w:ascii="Arial" w:hAnsi="Arial" w:cs="Arial"/>
                <w:spacing w:val="-4"/>
                <w:sz w:val="18"/>
                <w:szCs w:val="18"/>
                <w:u w:val="single"/>
              </w:rPr>
            </w:pPr>
            <w:r w:rsidRPr="00A81986">
              <w:rPr>
                <w:rFonts w:ascii="Arial" w:hAnsi="Arial" w:cs="Arial"/>
                <w:spacing w:val="-4"/>
                <w:sz w:val="18"/>
                <w:szCs w:val="18"/>
                <w:u w:val="single"/>
              </w:rPr>
              <w:t>2025</w:t>
            </w:r>
          </w:p>
        </w:tc>
      </w:tr>
      <w:tr w14:paraId="2A9E671C" w14:textId="77777777" w:rsidTr="00EB224C">
        <w:tblPrEx>
          <w:tblW w:w="4837" w:type="pct"/>
          <w:tblInd w:w="540" w:type="dxa"/>
          <w:tblLayout w:type="fixed"/>
          <w:tblLook w:val="01E0"/>
        </w:tblPrEx>
        <w:tc>
          <w:tcPr>
            <w:tcW w:w="2157" w:type="pct"/>
          </w:tcPr>
          <w:p w:rsidR="00E27045" w:rsidRPr="00A81986" w:rsidP="002E5A1C" w14:paraId="03E69F90" w14:textId="5B7CC988">
            <w:pPr>
              <w:spacing w:line="380" w:lineRule="exact"/>
              <w:ind w:left="-45"/>
              <w:rPr>
                <w:rFonts w:ascii="Arial" w:hAnsi="Arial" w:cs="Arial"/>
                <w:sz w:val="18"/>
                <w:szCs w:val="18"/>
              </w:rPr>
            </w:pPr>
            <w:r w:rsidRPr="00A81986">
              <w:rPr>
                <w:rFonts w:ascii="Arial" w:hAnsi="Arial" w:cs="Arial"/>
                <w:sz w:val="18"/>
                <w:szCs w:val="18"/>
              </w:rPr>
              <w:t>Balance at beginning of the year</w:t>
            </w:r>
          </w:p>
        </w:tc>
        <w:tc>
          <w:tcPr>
            <w:tcW w:w="711" w:type="pct"/>
            <w:vAlign w:val="bottom"/>
          </w:tcPr>
          <w:p w:rsidR="00E27045" w:rsidRPr="00A81986" w:rsidP="002E5A1C" w14:paraId="4183FFED" w14:textId="3471EA80">
            <w:pPr>
              <w:tabs>
                <w:tab w:val="decimal" w:pos="977"/>
              </w:tabs>
              <w:spacing w:line="380" w:lineRule="exact"/>
              <w:ind w:left="-29" w:right="-29"/>
              <w:rPr>
                <w:rFonts w:ascii="Arial" w:hAnsi="Arial" w:cs="Arial"/>
                <w:sz w:val="18"/>
                <w:szCs w:val="18"/>
              </w:rPr>
            </w:pPr>
            <w:r w:rsidRPr="00A81986">
              <w:rPr>
                <w:rFonts w:ascii="Arial" w:hAnsi="Arial" w:cs="Arial"/>
                <w:sz w:val="18"/>
                <w:szCs w:val="18"/>
              </w:rPr>
              <w:t>2,488</w:t>
            </w:r>
          </w:p>
        </w:tc>
        <w:tc>
          <w:tcPr>
            <w:tcW w:w="711" w:type="pct"/>
            <w:vAlign w:val="bottom"/>
          </w:tcPr>
          <w:p w:rsidR="00E27045" w:rsidRPr="00A81986" w:rsidP="002E5A1C" w14:paraId="7FFDEBCE" w14:textId="701F0752">
            <w:pPr>
              <w:tabs>
                <w:tab w:val="decimal" w:pos="977"/>
              </w:tabs>
              <w:spacing w:line="380" w:lineRule="exact"/>
              <w:ind w:left="-29" w:right="-29"/>
              <w:rPr>
                <w:rFonts w:ascii="Arial" w:hAnsi="Arial" w:cs="Arial"/>
                <w:sz w:val="18"/>
                <w:szCs w:val="18"/>
              </w:rPr>
            </w:pPr>
            <w:r w:rsidRPr="00A81986">
              <w:rPr>
                <w:rFonts w:ascii="Arial" w:hAnsi="Arial" w:cs="Arial"/>
                <w:sz w:val="18"/>
                <w:szCs w:val="18"/>
              </w:rPr>
              <w:t>1,945</w:t>
            </w:r>
          </w:p>
        </w:tc>
        <w:tc>
          <w:tcPr>
            <w:tcW w:w="711" w:type="pct"/>
            <w:vAlign w:val="bottom"/>
          </w:tcPr>
          <w:p w:rsidR="00E27045" w:rsidRPr="00A81986" w:rsidP="002E5A1C" w14:paraId="4B4C2D54" w14:textId="6C1582B3">
            <w:pPr>
              <w:tabs>
                <w:tab w:val="decimal" w:pos="977"/>
              </w:tabs>
              <w:spacing w:line="380" w:lineRule="exact"/>
              <w:ind w:left="-29" w:right="-29"/>
              <w:rPr>
                <w:rFonts w:ascii="Arial" w:hAnsi="Arial" w:cs="Arial"/>
                <w:sz w:val="18"/>
                <w:szCs w:val="18"/>
              </w:rPr>
            </w:pPr>
            <w:r w:rsidRPr="00A81986">
              <w:rPr>
                <w:rFonts w:ascii="Arial" w:hAnsi="Arial" w:cs="Arial"/>
                <w:sz w:val="18"/>
                <w:szCs w:val="18"/>
              </w:rPr>
              <w:t>209</w:t>
            </w:r>
          </w:p>
        </w:tc>
        <w:tc>
          <w:tcPr>
            <w:tcW w:w="710" w:type="pct"/>
            <w:vAlign w:val="bottom"/>
          </w:tcPr>
          <w:p w:rsidR="00E27045" w:rsidRPr="00A81986" w:rsidP="002E5A1C" w14:paraId="4473D425" w14:textId="2BBAB8CE">
            <w:pPr>
              <w:tabs>
                <w:tab w:val="decimal" w:pos="977"/>
              </w:tabs>
              <w:spacing w:line="380" w:lineRule="exact"/>
              <w:ind w:left="-29" w:right="-29"/>
              <w:rPr>
                <w:rFonts w:ascii="Arial" w:hAnsi="Arial" w:cs="Arial"/>
                <w:sz w:val="18"/>
                <w:szCs w:val="18"/>
              </w:rPr>
            </w:pPr>
            <w:r w:rsidRPr="00A81986">
              <w:rPr>
                <w:rFonts w:ascii="Arial" w:hAnsi="Arial" w:cs="Arial"/>
                <w:sz w:val="18"/>
                <w:szCs w:val="18"/>
              </w:rPr>
              <w:t>138</w:t>
            </w:r>
          </w:p>
        </w:tc>
      </w:tr>
      <w:tr w14:paraId="636AD147" w14:textId="77777777" w:rsidTr="00EB224C">
        <w:tblPrEx>
          <w:tblW w:w="4837" w:type="pct"/>
          <w:tblInd w:w="540" w:type="dxa"/>
          <w:tblLayout w:type="fixed"/>
          <w:tblLook w:val="01E0"/>
        </w:tblPrEx>
        <w:tc>
          <w:tcPr>
            <w:tcW w:w="2157" w:type="pct"/>
          </w:tcPr>
          <w:p w:rsidR="00E27045" w:rsidRPr="00A81986" w:rsidP="002E5A1C" w14:paraId="2FE8AEA4" w14:textId="7D83FD86">
            <w:pPr>
              <w:spacing w:line="380" w:lineRule="exact"/>
              <w:ind w:left="-45"/>
              <w:rPr>
                <w:rFonts w:ascii="Arial" w:hAnsi="Arial" w:cs="Arial"/>
                <w:sz w:val="18"/>
                <w:szCs w:val="18"/>
              </w:rPr>
            </w:pPr>
            <w:r w:rsidRPr="00A81986">
              <w:rPr>
                <w:rFonts w:ascii="Arial" w:hAnsi="Arial" w:cs="Arial"/>
                <w:sz w:val="18"/>
                <w:szCs w:val="18"/>
              </w:rPr>
              <w:t>Included in profit and loss:</w:t>
            </w:r>
          </w:p>
        </w:tc>
        <w:tc>
          <w:tcPr>
            <w:tcW w:w="711" w:type="pct"/>
            <w:vAlign w:val="bottom"/>
          </w:tcPr>
          <w:p w:rsidR="00E27045" w:rsidRPr="00A81986" w:rsidP="002E5A1C" w14:paraId="0C8090FD" w14:textId="77777777">
            <w:pPr>
              <w:tabs>
                <w:tab w:val="decimal" w:pos="977"/>
              </w:tabs>
              <w:spacing w:line="380" w:lineRule="exact"/>
              <w:ind w:left="-29" w:right="-29"/>
              <w:rPr>
                <w:rFonts w:ascii="Arial" w:hAnsi="Arial" w:cs="Arial"/>
                <w:sz w:val="18"/>
                <w:szCs w:val="18"/>
              </w:rPr>
            </w:pPr>
          </w:p>
        </w:tc>
        <w:tc>
          <w:tcPr>
            <w:tcW w:w="711" w:type="pct"/>
            <w:vAlign w:val="bottom"/>
          </w:tcPr>
          <w:p w:rsidR="00E27045" w:rsidRPr="00A81986" w:rsidP="002E5A1C" w14:paraId="3B46F15C" w14:textId="77777777">
            <w:pPr>
              <w:tabs>
                <w:tab w:val="decimal" w:pos="977"/>
              </w:tabs>
              <w:spacing w:line="380" w:lineRule="exact"/>
              <w:ind w:left="-29" w:right="-29"/>
              <w:rPr>
                <w:rFonts w:ascii="Arial" w:hAnsi="Arial" w:cs="Arial"/>
                <w:sz w:val="18"/>
                <w:szCs w:val="18"/>
              </w:rPr>
            </w:pPr>
          </w:p>
        </w:tc>
        <w:tc>
          <w:tcPr>
            <w:tcW w:w="711" w:type="pct"/>
            <w:vAlign w:val="bottom"/>
          </w:tcPr>
          <w:p w:rsidR="00E27045" w:rsidRPr="00A81986" w:rsidP="002E5A1C" w14:paraId="2BA619C9" w14:textId="77777777">
            <w:pPr>
              <w:tabs>
                <w:tab w:val="decimal" w:pos="977"/>
              </w:tabs>
              <w:spacing w:line="380" w:lineRule="exact"/>
              <w:ind w:left="-29" w:right="-29"/>
              <w:rPr>
                <w:rFonts w:ascii="Arial" w:hAnsi="Arial" w:cs="Arial"/>
                <w:sz w:val="18"/>
                <w:szCs w:val="18"/>
              </w:rPr>
            </w:pPr>
          </w:p>
        </w:tc>
        <w:tc>
          <w:tcPr>
            <w:tcW w:w="710" w:type="pct"/>
            <w:vAlign w:val="bottom"/>
          </w:tcPr>
          <w:p w:rsidR="00E27045" w:rsidRPr="00A81986" w:rsidP="002E5A1C" w14:paraId="1E37F2D0" w14:textId="77777777">
            <w:pPr>
              <w:tabs>
                <w:tab w:val="decimal" w:pos="977"/>
              </w:tabs>
              <w:spacing w:line="380" w:lineRule="exact"/>
              <w:ind w:left="-29" w:right="-29"/>
              <w:rPr>
                <w:rFonts w:ascii="Arial" w:hAnsi="Arial" w:cs="Arial"/>
                <w:sz w:val="18"/>
                <w:szCs w:val="18"/>
              </w:rPr>
            </w:pPr>
          </w:p>
        </w:tc>
      </w:tr>
      <w:tr w14:paraId="2BE40BE0" w14:textId="77777777" w:rsidTr="00EB224C">
        <w:tblPrEx>
          <w:tblW w:w="4837" w:type="pct"/>
          <w:tblInd w:w="540" w:type="dxa"/>
          <w:tblLayout w:type="fixed"/>
          <w:tblLook w:val="01E0"/>
        </w:tblPrEx>
        <w:tc>
          <w:tcPr>
            <w:tcW w:w="2157" w:type="pct"/>
          </w:tcPr>
          <w:p w:rsidR="00E27045" w:rsidRPr="00A81986" w:rsidP="002E5A1C" w14:paraId="19E66495" w14:textId="77777777">
            <w:pPr>
              <w:spacing w:line="380" w:lineRule="exact"/>
              <w:ind w:left="-45"/>
              <w:rPr>
                <w:rFonts w:ascii="Arial" w:hAnsi="Arial" w:cs="Arial"/>
                <w:sz w:val="18"/>
                <w:szCs w:val="18"/>
                <w:cs/>
              </w:rPr>
            </w:pPr>
            <w:r w:rsidRPr="00A81986">
              <w:rPr>
                <w:rFonts w:ascii="Arial" w:hAnsi="Arial" w:cs="Arial"/>
                <w:sz w:val="18"/>
                <w:szCs w:val="18"/>
              </w:rPr>
              <w:t xml:space="preserve">Current service cost </w:t>
            </w:r>
          </w:p>
        </w:tc>
        <w:tc>
          <w:tcPr>
            <w:tcW w:w="711" w:type="pct"/>
            <w:vAlign w:val="bottom"/>
          </w:tcPr>
          <w:p w:rsidR="00E27045" w:rsidRPr="00A81986" w:rsidP="002E5A1C" w14:paraId="36AD5F94" w14:textId="5F327ECC">
            <w:pPr>
              <w:tabs>
                <w:tab w:val="decimal" w:pos="977"/>
              </w:tabs>
              <w:spacing w:line="380" w:lineRule="exact"/>
              <w:ind w:left="-29" w:right="-29"/>
              <w:rPr>
                <w:rFonts w:ascii="Arial" w:hAnsi="Arial" w:cs="Arial"/>
                <w:sz w:val="18"/>
                <w:szCs w:val="18"/>
              </w:rPr>
            </w:pPr>
            <w:r w:rsidRPr="00A81986">
              <w:rPr>
                <w:rFonts w:ascii="Arial" w:hAnsi="Arial" w:cs="Arial"/>
                <w:sz w:val="18"/>
                <w:szCs w:val="18"/>
              </w:rPr>
              <w:t>211</w:t>
            </w:r>
          </w:p>
        </w:tc>
        <w:tc>
          <w:tcPr>
            <w:tcW w:w="711" w:type="pct"/>
            <w:vAlign w:val="bottom"/>
          </w:tcPr>
          <w:p w:rsidR="00E27045" w:rsidRPr="00A81986" w:rsidP="002E5A1C" w14:paraId="34387421" w14:textId="5930DA86">
            <w:pPr>
              <w:tabs>
                <w:tab w:val="decimal" w:pos="977"/>
              </w:tabs>
              <w:spacing w:line="380" w:lineRule="exact"/>
              <w:ind w:left="-29" w:right="-29"/>
              <w:rPr>
                <w:rFonts w:ascii="Arial" w:hAnsi="Arial" w:cs="Arial"/>
                <w:sz w:val="18"/>
                <w:szCs w:val="18"/>
              </w:rPr>
            </w:pPr>
            <w:r w:rsidRPr="00A81986">
              <w:rPr>
                <w:rFonts w:ascii="Arial" w:hAnsi="Arial" w:cs="Arial"/>
                <w:sz w:val="18"/>
                <w:szCs w:val="18"/>
              </w:rPr>
              <w:t>180</w:t>
            </w:r>
          </w:p>
        </w:tc>
        <w:tc>
          <w:tcPr>
            <w:tcW w:w="711" w:type="pct"/>
            <w:vAlign w:val="bottom"/>
          </w:tcPr>
          <w:p w:rsidR="00E27045" w:rsidRPr="00A81986" w:rsidP="002E5A1C" w14:paraId="74CBD4C6" w14:textId="08ED3F0A">
            <w:pPr>
              <w:tabs>
                <w:tab w:val="decimal" w:pos="977"/>
              </w:tabs>
              <w:spacing w:line="380" w:lineRule="exact"/>
              <w:ind w:left="-29" w:right="-29"/>
              <w:rPr>
                <w:rFonts w:ascii="Arial" w:hAnsi="Arial" w:cs="Arial"/>
                <w:sz w:val="18"/>
                <w:szCs w:val="18"/>
              </w:rPr>
            </w:pPr>
            <w:r w:rsidRPr="00A81986">
              <w:rPr>
                <w:rFonts w:ascii="Arial" w:hAnsi="Arial" w:cs="Arial"/>
                <w:sz w:val="18"/>
                <w:szCs w:val="18"/>
              </w:rPr>
              <w:t>25</w:t>
            </w:r>
          </w:p>
        </w:tc>
        <w:tc>
          <w:tcPr>
            <w:tcW w:w="710" w:type="pct"/>
            <w:vAlign w:val="bottom"/>
          </w:tcPr>
          <w:p w:rsidR="00E27045" w:rsidRPr="00A81986" w:rsidP="002E5A1C" w14:paraId="4AAEB860" w14:textId="69C06896">
            <w:pPr>
              <w:tabs>
                <w:tab w:val="decimal" w:pos="977"/>
              </w:tabs>
              <w:spacing w:line="380" w:lineRule="exact"/>
              <w:ind w:left="-29" w:right="-29"/>
              <w:rPr>
                <w:rFonts w:ascii="Arial" w:hAnsi="Arial" w:cs="Arial"/>
                <w:sz w:val="18"/>
                <w:szCs w:val="18"/>
              </w:rPr>
            </w:pPr>
            <w:r w:rsidRPr="00A81986">
              <w:rPr>
                <w:rFonts w:ascii="Arial" w:hAnsi="Arial" w:cs="Arial"/>
                <w:sz w:val="18"/>
                <w:szCs w:val="18"/>
              </w:rPr>
              <w:t>15</w:t>
            </w:r>
          </w:p>
        </w:tc>
      </w:tr>
      <w:tr w14:paraId="21702BE5" w14:textId="77777777" w:rsidTr="00EB224C">
        <w:tblPrEx>
          <w:tblW w:w="4837" w:type="pct"/>
          <w:tblInd w:w="540" w:type="dxa"/>
          <w:tblLayout w:type="fixed"/>
          <w:tblLook w:val="01E0"/>
        </w:tblPrEx>
        <w:tc>
          <w:tcPr>
            <w:tcW w:w="2157" w:type="pct"/>
          </w:tcPr>
          <w:p w:rsidR="00E27045" w:rsidRPr="00A81986" w:rsidP="002E5A1C" w14:paraId="66A85169" w14:textId="77777777">
            <w:pPr>
              <w:spacing w:line="380" w:lineRule="exact"/>
              <w:ind w:left="-45"/>
              <w:rPr>
                <w:rFonts w:ascii="Arial" w:hAnsi="Arial" w:cs="Arial"/>
                <w:sz w:val="18"/>
                <w:szCs w:val="18"/>
              </w:rPr>
            </w:pPr>
            <w:r w:rsidRPr="00A81986">
              <w:rPr>
                <w:rFonts w:ascii="Arial" w:hAnsi="Arial" w:cs="Arial"/>
                <w:sz w:val="18"/>
                <w:szCs w:val="18"/>
              </w:rPr>
              <w:t xml:space="preserve">Interest cost </w:t>
            </w:r>
          </w:p>
        </w:tc>
        <w:tc>
          <w:tcPr>
            <w:tcW w:w="711" w:type="pct"/>
            <w:vAlign w:val="bottom"/>
          </w:tcPr>
          <w:p w:rsidR="00E27045" w:rsidRPr="00A81986" w:rsidP="002E5A1C" w14:paraId="62481C75" w14:textId="4088D43E">
            <w:pPr>
              <w:tabs>
                <w:tab w:val="decimal" w:pos="977"/>
              </w:tabs>
              <w:spacing w:line="380" w:lineRule="exact"/>
              <w:ind w:left="-29" w:right="-29"/>
              <w:rPr>
                <w:rFonts w:ascii="Arial" w:hAnsi="Arial" w:cs="Arial"/>
                <w:sz w:val="18"/>
                <w:szCs w:val="18"/>
              </w:rPr>
            </w:pPr>
            <w:r w:rsidRPr="00A81986">
              <w:rPr>
                <w:rFonts w:ascii="Arial" w:hAnsi="Arial" w:cs="Arial"/>
                <w:sz w:val="18"/>
                <w:szCs w:val="18"/>
              </w:rPr>
              <w:t>52</w:t>
            </w:r>
          </w:p>
        </w:tc>
        <w:tc>
          <w:tcPr>
            <w:tcW w:w="711" w:type="pct"/>
            <w:vAlign w:val="bottom"/>
          </w:tcPr>
          <w:p w:rsidR="00E27045" w:rsidRPr="00A81986" w:rsidP="002E5A1C" w14:paraId="0378A340" w14:textId="1C3BEC00">
            <w:pPr>
              <w:tabs>
                <w:tab w:val="decimal" w:pos="977"/>
              </w:tabs>
              <w:spacing w:line="380" w:lineRule="exact"/>
              <w:ind w:left="-29" w:right="-29"/>
              <w:rPr>
                <w:rFonts w:ascii="Arial" w:hAnsi="Arial" w:cs="Arial"/>
                <w:sz w:val="18"/>
                <w:szCs w:val="18"/>
              </w:rPr>
            </w:pPr>
            <w:r w:rsidRPr="00A81986">
              <w:rPr>
                <w:rFonts w:ascii="Arial" w:hAnsi="Arial" w:cs="Arial"/>
                <w:sz w:val="18"/>
                <w:szCs w:val="18"/>
              </w:rPr>
              <w:t>52</w:t>
            </w:r>
          </w:p>
        </w:tc>
        <w:tc>
          <w:tcPr>
            <w:tcW w:w="711" w:type="pct"/>
            <w:vAlign w:val="bottom"/>
          </w:tcPr>
          <w:p w:rsidR="00E27045" w:rsidRPr="00A81986" w:rsidP="002E5A1C" w14:paraId="461B938F" w14:textId="464BFCD3">
            <w:pPr>
              <w:tabs>
                <w:tab w:val="decimal" w:pos="977"/>
              </w:tabs>
              <w:spacing w:line="380" w:lineRule="exact"/>
              <w:ind w:left="-29" w:right="-29"/>
              <w:rPr>
                <w:rFonts w:ascii="Arial" w:hAnsi="Arial" w:cs="Arial"/>
                <w:sz w:val="18"/>
                <w:szCs w:val="18"/>
                <w:cs/>
              </w:rPr>
            </w:pPr>
            <w:r w:rsidRPr="00A81986">
              <w:rPr>
                <w:rFonts w:ascii="Arial" w:hAnsi="Arial" w:cs="Arial"/>
                <w:sz w:val="18"/>
                <w:szCs w:val="18"/>
              </w:rPr>
              <w:t>4</w:t>
            </w:r>
          </w:p>
        </w:tc>
        <w:tc>
          <w:tcPr>
            <w:tcW w:w="710" w:type="pct"/>
            <w:vAlign w:val="bottom"/>
          </w:tcPr>
          <w:p w:rsidR="00E27045" w:rsidRPr="00A81986" w:rsidP="002E5A1C" w14:paraId="2AF8AF77" w14:textId="63858BEF">
            <w:pPr>
              <w:tabs>
                <w:tab w:val="decimal" w:pos="977"/>
              </w:tabs>
              <w:spacing w:line="380" w:lineRule="exact"/>
              <w:ind w:left="-29" w:right="-29"/>
              <w:rPr>
                <w:rFonts w:ascii="Arial" w:hAnsi="Arial" w:cs="Arial"/>
                <w:sz w:val="18"/>
                <w:szCs w:val="18"/>
                <w:cs/>
              </w:rPr>
            </w:pPr>
            <w:r w:rsidRPr="00A81986">
              <w:rPr>
                <w:rFonts w:ascii="Arial" w:hAnsi="Arial" w:cs="Arial"/>
                <w:sz w:val="18"/>
                <w:szCs w:val="18"/>
              </w:rPr>
              <w:t>4</w:t>
            </w:r>
          </w:p>
        </w:tc>
      </w:tr>
      <w:tr w14:paraId="70CE6563" w14:textId="77777777" w:rsidTr="00EB224C">
        <w:tblPrEx>
          <w:tblW w:w="4837" w:type="pct"/>
          <w:tblInd w:w="540" w:type="dxa"/>
          <w:tblLayout w:type="fixed"/>
          <w:tblLook w:val="01E0"/>
        </w:tblPrEx>
        <w:tc>
          <w:tcPr>
            <w:tcW w:w="2157" w:type="pct"/>
          </w:tcPr>
          <w:p w:rsidR="009558A3" w:rsidRPr="00A81986" w:rsidP="002E5A1C" w14:paraId="77312EEC" w14:textId="57DF1503">
            <w:pPr>
              <w:spacing w:line="380" w:lineRule="exact"/>
              <w:ind w:left="-45"/>
              <w:rPr>
                <w:rFonts w:ascii="Arial" w:hAnsi="Arial" w:cs="Arial"/>
                <w:sz w:val="18"/>
                <w:szCs w:val="18"/>
              </w:rPr>
            </w:pPr>
            <w:r w:rsidRPr="00A81986">
              <w:rPr>
                <w:rFonts w:ascii="Arial" w:hAnsi="Arial" w:cs="Arial"/>
                <w:sz w:val="18"/>
                <w:szCs w:val="18"/>
              </w:rPr>
              <w:t>Past service cost</w:t>
            </w:r>
          </w:p>
        </w:tc>
        <w:tc>
          <w:tcPr>
            <w:tcW w:w="711" w:type="pct"/>
            <w:vAlign w:val="bottom"/>
          </w:tcPr>
          <w:p w:rsidR="009558A3" w:rsidRPr="00A81986" w:rsidP="002E5A1C" w14:paraId="34E21031" w14:textId="3589B26A">
            <w:pPr>
              <w:tabs>
                <w:tab w:val="decimal" w:pos="977"/>
              </w:tabs>
              <w:spacing w:line="380" w:lineRule="exact"/>
              <w:ind w:left="-29" w:right="-29"/>
              <w:rPr>
                <w:rFonts w:ascii="Arial" w:hAnsi="Arial" w:cs="Arial"/>
                <w:sz w:val="18"/>
                <w:szCs w:val="18"/>
              </w:rPr>
            </w:pPr>
            <w:r w:rsidRPr="00A81986">
              <w:rPr>
                <w:rFonts w:ascii="Arial" w:hAnsi="Arial" w:cs="Arial"/>
                <w:sz w:val="18"/>
                <w:szCs w:val="18"/>
              </w:rPr>
              <w:t>8</w:t>
            </w:r>
          </w:p>
        </w:tc>
        <w:tc>
          <w:tcPr>
            <w:tcW w:w="711" w:type="pct"/>
            <w:vAlign w:val="bottom"/>
          </w:tcPr>
          <w:p w:rsidR="009558A3" w:rsidRPr="00A81986" w:rsidP="002E5A1C" w14:paraId="5F93F666" w14:textId="35D34712">
            <w:pPr>
              <w:tabs>
                <w:tab w:val="decimal" w:pos="977"/>
              </w:tabs>
              <w:spacing w:line="380" w:lineRule="exact"/>
              <w:ind w:left="-29" w:right="-29"/>
              <w:rPr>
                <w:rFonts w:ascii="Arial" w:hAnsi="Arial" w:cs="Arial"/>
                <w:sz w:val="18"/>
                <w:szCs w:val="18"/>
              </w:rPr>
            </w:pPr>
            <w:r w:rsidRPr="00A81986">
              <w:rPr>
                <w:rFonts w:ascii="Arial" w:hAnsi="Arial" w:cs="Arial"/>
                <w:sz w:val="18"/>
                <w:szCs w:val="18"/>
              </w:rPr>
              <w:t>-</w:t>
            </w:r>
          </w:p>
        </w:tc>
        <w:tc>
          <w:tcPr>
            <w:tcW w:w="711" w:type="pct"/>
            <w:vAlign w:val="bottom"/>
          </w:tcPr>
          <w:p w:rsidR="009558A3" w:rsidRPr="00A81986" w:rsidP="002E5A1C" w14:paraId="4A6095A6" w14:textId="5E859D28">
            <w:pPr>
              <w:tabs>
                <w:tab w:val="decimal" w:pos="977"/>
              </w:tabs>
              <w:spacing w:line="380" w:lineRule="exact"/>
              <w:ind w:left="-29" w:right="-29"/>
              <w:rPr>
                <w:rFonts w:ascii="Arial" w:hAnsi="Arial" w:cs="Arial"/>
                <w:sz w:val="18"/>
                <w:szCs w:val="18"/>
              </w:rPr>
            </w:pPr>
            <w:r w:rsidRPr="00A81986">
              <w:rPr>
                <w:rFonts w:ascii="Arial" w:hAnsi="Arial" w:cs="Arial"/>
                <w:sz w:val="18"/>
                <w:szCs w:val="18"/>
              </w:rPr>
              <w:t>-</w:t>
            </w:r>
          </w:p>
        </w:tc>
        <w:tc>
          <w:tcPr>
            <w:tcW w:w="710" w:type="pct"/>
            <w:vAlign w:val="bottom"/>
          </w:tcPr>
          <w:p w:rsidR="009558A3" w:rsidRPr="00A81986" w:rsidP="002E5A1C" w14:paraId="7659DF09" w14:textId="696F669C">
            <w:pPr>
              <w:tabs>
                <w:tab w:val="decimal" w:pos="977"/>
              </w:tabs>
              <w:spacing w:line="380" w:lineRule="exact"/>
              <w:ind w:left="-29" w:right="-29"/>
              <w:rPr>
                <w:rFonts w:ascii="Arial" w:hAnsi="Arial" w:cs="Arial"/>
                <w:sz w:val="18"/>
                <w:szCs w:val="18"/>
              </w:rPr>
            </w:pPr>
            <w:r w:rsidRPr="00A81986">
              <w:rPr>
                <w:rFonts w:ascii="Arial" w:hAnsi="Arial" w:cs="Arial"/>
                <w:sz w:val="18"/>
                <w:szCs w:val="18"/>
              </w:rPr>
              <w:t>-</w:t>
            </w:r>
          </w:p>
        </w:tc>
      </w:tr>
      <w:tr w14:paraId="273E1021" w14:textId="77777777" w:rsidTr="00EB224C">
        <w:tblPrEx>
          <w:tblW w:w="4837" w:type="pct"/>
          <w:tblInd w:w="540" w:type="dxa"/>
          <w:tblLayout w:type="fixed"/>
          <w:tblLook w:val="01E0"/>
        </w:tblPrEx>
        <w:tc>
          <w:tcPr>
            <w:tcW w:w="2157" w:type="pct"/>
          </w:tcPr>
          <w:p w:rsidR="00E27045" w:rsidRPr="00A81986" w:rsidP="002E5A1C" w14:paraId="6DD0B9A0" w14:textId="7F998C63">
            <w:pPr>
              <w:spacing w:line="380" w:lineRule="exact"/>
              <w:ind w:left="-45"/>
              <w:rPr>
                <w:rFonts w:ascii="Arial" w:hAnsi="Arial" w:cs="Arial"/>
                <w:sz w:val="18"/>
                <w:szCs w:val="18"/>
              </w:rPr>
            </w:pPr>
            <w:r w:rsidRPr="00A81986">
              <w:rPr>
                <w:rFonts w:ascii="Arial" w:hAnsi="Arial" w:cs="Arial"/>
                <w:sz w:val="18"/>
                <w:szCs w:val="18"/>
              </w:rPr>
              <w:t>Remeasurement</w:t>
            </w:r>
          </w:p>
        </w:tc>
        <w:tc>
          <w:tcPr>
            <w:tcW w:w="711" w:type="pct"/>
            <w:vAlign w:val="bottom"/>
          </w:tcPr>
          <w:p w:rsidR="00E27045" w:rsidRPr="00A81986" w:rsidP="002E5A1C" w14:paraId="7B6E10FA" w14:textId="32841CC8">
            <w:pPr>
              <w:tabs>
                <w:tab w:val="decimal" w:pos="977"/>
              </w:tabs>
              <w:spacing w:line="380" w:lineRule="exact"/>
              <w:ind w:left="-29" w:right="-29"/>
              <w:rPr>
                <w:rFonts w:ascii="Arial" w:hAnsi="Arial" w:cs="Arial"/>
                <w:sz w:val="18"/>
                <w:szCs w:val="18"/>
              </w:rPr>
            </w:pPr>
            <w:r>
              <w:rPr>
                <w:rFonts w:ascii="Arial" w:hAnsi="Arial" w:cs="Arial"/>
                <w:sz w:val="18"/>
                <w:szCs w:val="18"/>
              </w:rPr>
              <w:t>-</w:t>
            </w:r>
          </w:p>
        </w:tc>
        <w:tc>
          <w:tcPr>
            <w:tcW w:w="711" w:type="pct"/>
            <w:vAlign w:val="bottom"/>
          </w:tcPr>
          <w:p w:rsidR="00E27045" w:rsidRPr="00A81986" w:rsidP="002E5A1C" w14:paraId="488E4FB7" w14:textId="5236B7B6">
            <w:pPr>
              <w:tabs>
                <w:tab w:val="decimal" w:pos="977"/>
              </w:tabs>
              <w:spacing w:line="380" w:lineRule="exact"/>
              <w:ind w:left="-29" w:right="-29"/>
              <w:rPr>
                <w:rFonts w:ascii="Arial" w:hAnsi="Arial" w:cs="Arial"/>
                <w:sz w:val="18"/>
                <w:szCs w:val="18"/>
              </w:rPr>
            </w:pPr>
            <w:r w:rsidRPr="00A81986">
              <w:rPr>
                <w:rFonts w:ascii="Arial" w:hAnsi="Arial" w:cs="Arial"/>
                <w:sz w:val="18"/>
                <w:szCs w:val="18"/>
              </w:rPr>
              <w:t>6</w:t>
            </w:r>
          </w:p>
        </w:tc>
        <w:tc>
          <w:tcPr>
            <w:tcW w:w="711" w:type="pct"/>
            <w:vAlign w:val="bottom"/>
          </w:tcPr>
          <w:p w:rsidR="00E27045" w:rsidRPr="00A81986" w:rsidP="002E5A1C" w14:paraId="1694F3ED" w14:textId="6C0F75A7">
            <w:pPr>
              <w:tabs>
                <w:tab w:val="decimal" w:pos="977"/>
              </w:tabs>
              <w:spacing w:line="380" w:lineRule="exact"/>
              <w:ind w:left="-29" w:right="-29"/>
              <w:rPr>
                <w:rFonts w:ascii="Arial" w:hAnsi="Arial" w:cs="Arial"/>
                <w:sz w:val="18"/>
                <w:szCs w:val="18"/>
              </w:rPr>
            </w:pPr>
            <w:r w:rsidRPr="00A81986">
              <w:rPr>
                <w:rFonts w:ascii="Arial" w:hAnsi="Arial" w:cs="Arial"/>
                <w:sz w:val="18"/>
                <w:szCs w:val="18"/>
              </w:rPr>
              <w:t>-</w:t>
            </w:r>
          </w:p>
        </w:tc>
        <w:tc>
          <w:tcPr>
            <w:tcW w:w="710" w:type="pct"/>
            <w:vAlign w:val="bottom"/>
          </w:tcPr>
          <w:p w:rsidR="00E27045" w:rsidRPr="00A81986" w:rsidP="002E5A1C" w14:paraId="6B5E99C5" w14:textId="2A6B982D">
            <w:pPr>
              <w:tabs>
                <w:tab w:val="decimal" w:pos="977"/>
              </w:tabs>
              <w:spacing w:line="380" w:lineRule="exact"/>
              <w:ind w:left="-29" w:right="-29"/>
              <w:rPr>
                <w:rFonts w:ascii="Arial" w:hAnsi="Arial" w:cs="Arial"/>
                <w:sz w:val="18"/>
                <w:szCs w:val="18"/>
              </w:rPr>
            </w:pPr>
            <w:r w:rsidRPr="00A81986">
              <w:rPr>
                <w:rFonts w:ascii="Arial" w:hAnsi="Arial" w:cs="Arial"/>
                <w:sz w:val="18"/>
                <w:szCs w:val="18"/>
              </w:rPr>
              <w:t>-</w:t>
            </w:r>
          </w:p>
        </w:tc>
      </w:tr>
      <w:tr w14:paraId="4514A994" w14:textId="77777777" w:rsidTr="00EB224C">
        <w:tblPrEx>
          <w:tblW w:w="4837" w:type="pct"/>
          <w:tblInd w:w="540" w:type="dxa"/>
          <w:tblLayout w:type="fixed"/>
          <w:tblLook w:val="01E0"/>
        </w:tblPrEx>
        <w:tc>
          <w:tcPr>
            <w:tcW w:w="2157" w:type="pct"/>
          </w:tcPr>
          <w:p w:rsidR="00E27045" w:rsidRPr="00A81986" w:rsidP="002E5A1C" w14:paraId="5D6935A4" w14:textId="77777777">
            <w:pPr>
              <w:spacing w:line="380" w:lineRule="exact"/>
              <w:ind w:left="-45" w:right="-106"/>
              <w:rPr>
                <w:rFonts w:ascii="Arial" w:hAnsi="Arial" w:cs="Arial"/>
                <w:sz w:val="18"/>
                <w:szCs w:val="18"/>
              </w:rPr>
            </w:pPr>
            <w:r w:rsidRPr="00A81986">
              <w:rPr>
                <w:rFonts w:ascii="Arial" w:hAnsi="Arial" w:cs="Arial"/>
                <w:sz w:val="18"/>
                <w:szCs w:val="18"/>
              </w:rPr>
              <w:t>Included in other comprehensive income:</w:t>
            </w:r>
          </w:p>
        </w:tc>
        <w:tc>
          <w:tcPr>
            <w:tcW w:w="711" w:type="pct"/>
            <w:vAlign w:val="bottom"/>
          </w:tcPr>
          <w:p w:rsidR="00E27045" w:rsidRPr="00A81986" w:rsidP="002E5A1C" w14:paraId="283BCD97" w14:textId="77777777">
            <w:pPr>
              <w:tabs>
                <w:tab w:val="decimal" w:pos="977"/>
              </w:tabs>
              <w:spacing w:line="380" w:lineRule="exact"/>
              <w:ind w:left="-29" w:right="-29"/>
              <w:rPr>
                <w:rFonts w:ascii="Arial" w:hAnsi="Arial" w:cs="Arial"/>
                <w:sz w:val="18"/>
                <w:szCs w:val="18"/>
              </w:rPr>
            </w:pPr>
          </w:p>
        </w:tc>
        <w:tc>
          <w:tcPr>
            <w:tcW w:w="711" w:type="pct"/>
            <w:vAlign w:val="bottom"/>
          </w:tcPr>
          <w:p w:rsidR="00E27045" w:rsidRPr="00A81986" w:rsidP="002E5A1C" w14:paraId="194AE636" w14:textId="77777777">
            <w:pPr>
              <w:tabs>
                <w:tab w:val="decimal" w:pos="977"/>
              </w:tabs>
              <w:spacing w:line="380" w:lineRule="exact"/>
              <w:ind w:left="-29" w:right="-29"/>
              <w:rPr>
                <w:rFonts w:ascii="Arial" w:hAnsi="Arial" w:cs="Arial"/>
                <w:sz w:val="18"/>
                <w:szCs w:val="18"/>
              </w:rPr>
            </w:pPr>
          </w:p>
        </w:tc>
        <w:tc>
          <w:tcPr>
            <w:tcW w:w="711" w:type="pct"/>
            <w:vAlign w:val="bottom"/>
          </w:tcPr>
          <w:p w:rsidR="00E27045" w:rsidRPr="00A81986" w:rsidP="002E5A1C" w14:paraId="696E5C9D" w14:textId="77777777">
            <w:pPr>
              <w:tabs>
                <w:tab w:val="decimal" w:pos="977"/>
              </w:tabs>
              <w:spacing w:line="380" w:lineRule="exact"/>
              <w:ind w:left="-29" w:right="-29"/>
              <w:rPr>
                <w:rFonts w:ascii="Arial" w:hAnsi="Arial" w:cs="Arial"/>
                <w:sz w:val="18"/>
                <w:szCs w:val="18"/>
                <w:cs/>
              </w:rPr>
            </w:pPr>
          </w:p>
        </w:tc>
        <w:tc>
          <w:tcPr>
            <w:tcW w:w="710" w:type="pct"/>
            <w:vAlign w:val="bottom"/>
          </w:tcPr>
          <w:p w:rsidR="00E27045" w:rsidRPr="00A81986" w:rsidP="002E5A1C" w14:paraId="49E3D950" w14:textId="77777777">
            <w:pPr>
              <w:tabs>
                <w:tab w:val="decimal" w:pos="977"/>
              </w:tabs>
              <w:spacing w:line="380" w:lineRule="exact"/>
              <w:ind w:left="-29" w:right="-29"/>
              <w:rPr>
                <w:rFonts w:ascii="Arial" w:hAnsi="Arial" w:cs="Arial"/>
                <w:sz w:val="18"/>
                <w:szCs w:val="18"/>
                <w:cs/>
              </w:rPr>
            </w:pPr>
          </w:p>
        </w:tc>
      </w:tr>
      <w:tr w14:paraId="32033D04" w14:textId="77777777" w:rsidTr="00EB224C">
        <w:tblPrEx>
          <w:tblW w:w="4837" w:type="pct"/>
          <w:tblInd w:w="540" w:type="dxa"/>
          <w:tblLayout w:type="fixed"/>
          <w:tblLook w:val="01E0"/>
        </w:tblPrEx>
        <w:tc>
          <w:tcPr>
            <w:tcW w:w="2157" w:type="pct"/>
          </w:tcPr>
          <w:p w:rsidR="00E27045" w:rsidRPr="00A81986" w:rsidP="002E5A1C" w14:paraId="44BA7299" w14:textId="36732100">
            <w:pPr>
              <w:spacing w:line="380" w:lineRule="exact"/>
              <w:ind w:left="-45"/>
              <w:rPr>
                <w:rFonts w:ascii="Arial" w:hAnsi="Arial" w:cs="Arial"/>
                <w:sz w:val="18"/>
                <w:szCs w:val="18"/>
              </w:rPr>
            </w:pPr>
            <w:r w:rsidRPr="00A81986">
              <w:rPr>
                <w:rFonts w:ascii="Arial" w:hAnsi="Arial" w:cs="Arial"/>
                <w:sz w:val="18"/>
                <w:szCs w:val="18"/>
              </w:rPr>
              <w:t xml:space="preserve">   Actuarial (gain) loss</w:t>
            </w:r>
            <w:r w:rsidRPr="00A81986">
              <w:rPr>
                <w:rFonts w:ascii="Arial" w:hAnsi="Arial" w:cs="Arial"/>
                <w:sz w:val="18"/>
                <w:szCs w:val="18"/>
                <w:cs/>
              </w:rPr>
              <w:t xml:space="preserve"> </w:t>
            </w:r>
            <w:r w:rsidRPr="00A81986">
              <w:rPr>
                <w:rFonts w:ascii="Arial" w:hAnsi="Arial" w:cs="Arial"/>
                <w:sz w:val="18"/>
                <w:szCs w:val="18"/>
              </w:rPr>
              <w:t>arising from</w:t>
            </w:r>
          </w:p>
        </w:tc>
        <w:tc>
          <w:tcPr>
            <w:tcW w:w="711" w:type="pct"/>
            <w:vAlign w:val="bottom"/>
          </w:tcPr>
          <w:p w:rsidR="00E27045" w:rsidRPr="00A81986" w:rsidP="002E5A1C" w14:paraId="3FCB3DA2" w14:textId="77777777">
            <w:pPr>
              <w:tabs>
                <w:tab w:val="decimal" w:pos="977"/>
              </w:tabs>
              <w:spacing w:line="380" w:lineRule="exact"/>
              <w:ind w:left="-29" w:right="-29"/>
              <w:rPr>
                <w:rFonts w:ascii="Arial" w:hAnsi="Arial" w:cs="Arial"/>
                <w:sz w:val="18"/>
                <w:szCs w:val="18"/>
              </w:rPr>
            </w:pPr>
          </w:p>
        </w:tc>
        <w:tc>
          <w:tcPr>
            <w:tcW w:w="711" w:type="pct"/>
            <w:vAlign w:val="bottom"/>
          </w:tcPr>
          <w:p w:rsidR="00E27045" w:rsidRPr="00A81986" w:rsidP="002E5A1C" w14:paraId="730858D3" w14:textId="77777777">
            <w:pPr>
              <w:tabs>
                <w:tab w:val="decimal" w:pos="977"/>
              </w:tabs>
              <w:spacing w:line="380" w:lineRule="exact"/>
              <w:ind w:left="-29" w:right="-29"/>
              <w:rPr>
                <w:rFonts w:ascii="Arial" w:hAnsi="Arial" w:cs="Arial"/>
                <w:sz w:val="18"/>
                <w:szCs w:val="18"/>
              </w:rPr>
            </w:pPr>
          </w:p>
        </w:tc>
        <w:tc>
          <w:tcPr>
            <w:tcW w:w="711" w:type="pct"/>
            <w:vAlign w:val="bottom"/>
          </w:tcPr>
          <w:p w:rsidR="00E27045" w:rsidRPr="00A81986" w:rsidP="002E5A1C" w14:paraId="224482DA" w14:textId="77777777">
            <w:pPr>
              <w:tabs>
                <w:tab w:val="decimal" w:pos="977"/>
              </w:tabs>
              <w:spacing w:line="380" w:lineRule="exact"/>
              <w:ind w:left="-29" w:right="-29"/>
              <w:rPr>
                <w:rFonts w:ascii="Arial" w:hAnsi="Arial" w:cs="Arial"/>
                <w:sz w:val="18"/>
                <w:szCs w:val="18"/>
                <w:cs/>
              </w:rPr>
            </w:pPr>
          </w:p>
        </w:tc>
        <w:tc>
          <w:tcPr>
            <w:tcW w:w="710" w:type="pct"/>
            <w:vAlign w:val="bottom"/>
          </w:tcPr>
          <w:p w:rsidR="00E27045" w:rsidRPr="00A81986" w:rsidP="002E5A1C" w14:paraId="395CA3C3" w14:textId="77777777">
            <w:pPr>
              <w:tabs>
                <w:tab w:val="decimal" w:pos="977"/>
              </w:tabs>
              <w:spacing w:line="380" w:lineRule="exact"/>
              <w:ind w:left="-29" w:right="-29"/>
              <w:rPr>
                <w:rFonts w:ascii="Arial" w:hAnsi="Arial" w:cs="Arial"/>
                <w:sz w:val="18"/>
                <w:szCs w:val="18"/>
                <w:cs/>
              </w:rPr>
            </w:pPr>
          </w:p>
        </w:tc>
      </w:tr>
      <w:tr w14:paraId="704CA253" w14:textId="77777777" w:rsidTr="00EB224C">
        <w:tblPrEx>
          <w:tblW w:w="4837" w:type="pct"/>
          <w:tblInd w:w="540" w:type="dxa"/>
          <w:tblLayout w:type="fixed"/>
          <w:tblLook w:val="01E0"/>
        </w:tblPrEx>
        <w:tc>
          <w:tcPr>
            <w:tcW w:w="2157" w:type="pct"/>
          </w:tcPr>
          <w:p w:rsidR="00E27045" w:rsidRPr="00A81986" w:rsidP="002E5A1C" w14:paraId="39781524" w14:textId="203555FB">
            <w:pPr>
              <w:spacing w:line="380" w:lineRule="exact"/>
              <w:ind w:left="135"/>
              <w:rPr>
                <w:rFonts w:ascii="Arial" w:hAnsi="Arial" w:cs="Arial"/>
                <w:sz w:val="18"/>
                <w:szCs w:val="18"/>
              </w:rPr>
            </w:pPr>
            <w:r w:rsidRPr="00A81986">
              <w:rPr>
                <w:rFonts w:ascii="Arial" w:hAnsi="Arial" w:cs="Arial"/>
                <w:sz w:val="18"/>
                <w:szCs w:val="18"/>
              </w:rPr>
              <w:t xml:space="preserve">   Demographic assumptions changes</w:t>
            </w:r>
          </w:p>
        </w:tc>
        <w:tc>
          <w:tcPr>
            <w:tcW w:w="711" w:type="pct"/>
            <w:vAlign w:val="bottom"/>
          </w:tcPr>
          <w:p w:rsidR="00E27045" w:rsidRPr="00A81986" w:rsidP="002E5A1C" w14:paraId="4ECFDE0B" w14:textId="00C93282">
            <w:pPr>
              <w:tabs>
                <w:tab w:val="decimal" w:pos="977"/>
              </w:tabs>
              <w:spacing w:line="380" w:lineRule="exact"/>
              <w:ind w:left="-29" w:right="-29"/>
              <w:rPr>
                <w:rFonts w:ascii="Arial" w:hAnsi="Arial" w:cs="Arial"/>
                <w:sz w:val="18"/>
                <w:szCs w:val="18"/>
              </w:rPr>
            </w:pPr>
            <w:r w:rsidRPr="00A81986">
              <w:rPr>
                <w:rFonts w:ascii="Arial" w:hAnsi="Arial" w:cs="Arial"/>
                <w:sz w:val="18"/>
                <w:szCs w:val="18"/>
              </w:rPr>
              <w:t>-</w:t>
            </w:r>
          </w:p>
        </w:tc>
        <w:tc>
          <w:tcPr>
            <w:tcW w:w="711" w:type="pct"/>
            <w:vAlign w:val="bottom"/>
          </w:tcPr>
          <w:p w:rsidR="00E27045" w:rsidRPr="00A81986" w:rsidP="002E5A1C" w14:paraId="17862F47" w14:textId="66E2CC85">
            <w:pPr>
              <w:tabs>
                <w:tab w:val="decimal" w:pos="977"/>
              </w:tabs>
              <w:spacing w:line="380" w:lineRule="exact"/>
              <w:ind w:left="-29" w:right="-29"/>
              <w:rPr>
                <w:rFonts w:ascii="Arial" w:hAnsi="Arial" w:cs="Arial"/>
                <w:sz w:val="18"/>
                <w:szCs w:val="18"/>
              </w:rPr>
            </w:pPr>
            <w:r w:rsidRPr="00A81986">
              <w:rPr>
                <w:rFonts w:ascii="Arial" w:hAnsi="Arial" w:cs="Arial"/>
                <w:sz w:val="18"/>
                <w:szCs w:val="18"/>
              </w:rPr>
              <w:t>(4)</w:t>
            </w:r>
          </w:p>
        </w:tc>
        <w:tc>
          <w:tcPr>
            <w:tcW w:w="711" w:type="pct"/>
            <w:vAlign w:val="bottom"/>
          </w:tcPr>
          <w:p w:rsidR="00E27045" w:rsidRPr="00A81986" w:rsidP="002E5A1C" w14:paraId="11D0841F" w14:textId="67808B74">
            <w:pPr>
              <w:tabs>
                <w:tab w:val="decimal" w:pos="977"/>
              </w:tabs>
              <w:spacing w:line="380" w:lineRule="exact"/>
              <w:ind w:left="-29" w:right="-29"/>
              <w:rPr>
                <w:rFonts w:ascii="Arial" w:hAnsi="Arial" w:cs="Arial"/>
                <w:sz w:val="18"/>
                <w:szCs w:val="18"/>
                <w:cs/>
              </w:rPr>
            </w:pPr>
            <w:r w:rsidRPr="00A81986">
              <w:rPr>
                <w:rFonts w:ascii="Arial" w:hAnsi="Arial" w:cs="Arial"/>
                <w:sz w:val="18"/>
                <w:szCs w:val="18"/>
              </w:rPr>
              <w:t>-</w:t>
            </w:r>
          </w:p>
        </w:tc>
        <w:tc>
          <w:tcPr>
            <w:tcW w:w="710" w:type="pct"/>
            <w:vAlign w:val="bottom"/>
          </w:tcPr>
          <w:p w:rsidR="00E27045" w:rsidRPr="00A81986" w:rsidP="002E5A1C" w14:paraId="07695E20" w14:textId="7B33241F">
            <w:pPr>
              <w:tabs>
                <w:tab w:val="decimal" w:pos="977"/>
              </w:tabs>
              <w:spacing w:line="380" w:lineRule="exact"/>
              <w:ind w:left="-29" w:right="-29"/>
              <w:rPr>
                <w:rFonts w:ascii="Arial" w:hAnsi="Arial" w:cs="Arial"/>
                <w:sz w:val="18"/>
                <w:szCs w:val="18"/>
                <w:cs/>
              </w:rPr>
            </w:pPr>
            <w:r w:rsidRPr="00A81986">
              <w:rPr>
                <w:rFonts w:ascii="Arial" w:hAnsi="Arial" w:cs="Arial"/>
                <w:sz w:val="18"/>
                <w:szCs w:val="18"/>
              </w:rPr>
              <w:t>(6)</w:t>
            </w:r>
          </w:p>
        </w:tc>
      </w:tr>
      <w:tr w14:paraId="2E90FEBF" w14:textId="77777777" w:rsidTr="00EB224C">
        <w:tblPrEx>
          <w:tblW w:w="4837" w:type="pct"/>
          <w:tblInd w:w="540" w:type="dxa"/>
          <w:tblLayout w:type="fixed"/>
          <w:tblLook w:val="01E0"/>
        </w:tblPrEx>
        <w:tc>
          <w:tcPr>
            <w:tcW w:w="2157" w:type="pct"/>
          </w:tcPr>
          <w:p w:rsidR="00E27045" w:rsidRPr="00A81986" w:rsidP="002E5A1C" w14:paraId="34DE24C0" w14:textId="5FC6A34F">
            <w:pPr>
              <w:spacing w:line="380" w:lineRule="exact"/>
              <w:ind w:left="135"/>
              <w:rPr>
                <w:rFonts w:ascii="Arial" w:hAnsi="Arial" w:cs="Arial"/>
                <w:sz w:val="18"/>
                <w:szCs w:val="18"/>
              </w:rPr>
            </w:pPr>
            <w:r w:rsidRPr="00A81986">
              <w:rPr>
                <w:rFonts w:ascii="Arial" w:hAnsi="Arial" w:cs="Arial"/>
                <w:sz w:val="18"/>
                <w:szCs w:val="18"/>
              </w:rPr>
              <w:t xml:space="preserve">   Financial assumptions changes</w:t>
            </w:r>
          </w:p>
        </w:tc>
        <w:tc>
          <w:tcPr>
            <w:tcW w:w="711" w:type="pct"/>
            <w:vAlign w:val="bottom"/>
          </w:tcPr>
          <w:p w:rsidR="00E27045" w:rsidRPr="00A81986" w:rsidP="002E5A1C" w14:paraId="4934A9FF" w14:textId="54AE9288">
            <w:pPr>
              <w:tabs>
                <w:tab w:val="decimal" w:pos="977"/>
              </w:tabs>
              <w:spacing w:line="380" w:lineRule="exact"/>
              <w:ind w:left="-29" w:right="-29"/>
              <w:rPr>
                <w:rFonts w:ascii="Arial" w:hAnsi="Arial" w:cs="Arial"/>
                <w:sz w:val="18"/>
                <w:szCs w:val="18"/>
              </w:rPr>
            </w:pPr>
            <w:r w:rsidRPr="00A81986">
              <w:rPr>
                <w:rFonts w:ascii="Arial" w:hAnsi="Arial" w:cs="Arial"/>
                <w:sz w:val="18"/>
                <w:szCs w:val="18"/>
              </w:rPr>
              <w:t>-</w:t>
            </w:r>
          </w:p>
        </w:tc>
        <w:tc>
          <w:tcPr>
            <w:tcW w:w="711" w:type="pct"/>
            <w:vAlign w:val="bottom"/>
          </w:tcPr>
          <w:p w:rsidR="00E27045" w:rsidRPr="00A81986" w:rsidP="002E5A1C" w14:paraId="046A8A16" w14:textId="45056E67">
            <w:pPr>
              <w:tabs>
                <w:tab w:val="decimal" w:pos="977"/>
              </w:tabs>
              <w:spacing w:line="380" w:lineRule="exact"/>
              <w:ind w:left="-29" w:right="-29"/>
              <w:rPr>
                <w:rFonts w:ascii="Arial" w:hAnsi="Arial" w:cs="Arial"/>
                <w:sz w:val="18"/>
                <w:szCs w:val="18"/>
              </w:rPr>
            </w:pPr>
            <w:r w:rsidRPr="00A81986">
              <w:rPr>
                <w:rFonts w:ascii="Arial" w:hAnsi="Arial" w:cs="Arial"/>
                <w:sz w:val="18"/>
                <w:szCs w:val="18"/>
              </w:rPr>
              <w:t>41</w:t>
            </w:r>
          </w:p>
        </w:tc>
        <w:tc>
          <w:tcPr>
            <w:tcW w:w="711" w:type="pct"/>
            <w:vAlign w:val="bottom"/>
          </w:tcPr>
          <w:p w:rsidR="00E27045" w:rsidRPr="00A81986" w:rsidP="002E5A1C" w14:paraId="0640176E" w14:textId="746F4474">
            <w:pPr>
              <w:tabs>
                <w:tab w:val="decimal" w:pos="977"/>
              </w:tabs>
              <w:spacing w:line="380" w:lineRule="exact"/>
              <w:ind w:left="-29" w:right="-29"/>
              <w:rPr>
                <w:rFonts w:ascii="Arial" w:hAnsi="Arial" w:cs="Arial"/>
                <w:sz w:val="18"/>
                <w:szCs w:val="18"/>
                <w:cs/>
              </w:rPr>
            </w:pPr>
            <w:r w:rsidRPr="00A81986">
              <w:rPr>
                <w:rFonts w:ascii="Arial" w:hAnsi="Arial" w:cs="Arial"/>
                <w:sz w:val="18"/>
                <w:szCs w:val="18"/>
              </w:rPr>
              <w:t>-</w:t>
            </w:r>
          </w:p>
        </w:tc>
        <w:tc>
          <w:tcPr>
            <w:tcW w:w="710" w:type="pct"/>
            <w:vAlign w:val="bottom"/>
          </w:tcPr>
          <w:p w:rsidR="00E27045" w:rsidRPr="00A81986" w:rsidP="002E5A1C" w14:paraId="63CF9B98" w14:textId="660BEFA2">
            <w:pPr>
              <w:tabs>
                <w:tab w:val="decimal" w:pos="977"/>
              </w:tabs>
              <w:spacing w:line="380" w:lineRule="exact"/>
              <w:ind w:left="-29" w:right="-29"/>
              <w:rPr>
                <w:rFonts w:ascii="Arial" w:hAnsi="Arial" w:cs="Arial"/>
                <w:sz w:val="18"/>
                <w:szCs w:val="18"/>
                <w:cs/>
              </w:rPr>
            </w:pPr>
            <w:r w:rsidRPr="00A81986">
              <w:rPr>
                <w:rFonts w:ascii="Arial" w:hAnsi="Arial" w:cs="Arial"/>
                <w:sz w:val="18"/>
                <w:szCs w:val="18"/>
              </w:rPr>
              <w:t>9</w:t>
            </w:r>
          </w:p>
        </w:tc>
      </w:tr>
      <w:tr w14:paraId="1523C8FA" w14:textId="77777777" w:rsidTr="00EB224C">
        <w:tblPrEx>
          <w:tblW w:w="4837" w:type="pct"/>
          <w:tblInd w:w="540" w:type="dxa"/>
          <w:tblLayout w:type="fixed"/>
          <w:tblLook w:val="01E0"/>
        </w:tblPrEx>
        <w:tc>
          <w:tcPr>
            <w:tcW w:w="2157" w:type="pct"/>
          </w:tcPr>
          <w:p w:rsidR="00E27045" w:rsidRPr="00A81986" w:rsidP="002E5A1C" w14:paraId="37CE6103" w14:textId="77777777">
            <w:pPr>
              <w:spacing w:line="380" w:lineRule="exact"/>
              <w:ind w:left="135"/>
              <w:rPr>
                <w:rFonts w:ascii="Arial" w:hAnsi="Arial" w:cs="Arial"/>
                <w:sz w:val="18"/>
                <w:szCs w:val="18"/>
              </w:rPr>
            </w:pPr>
            <w:r w:rsidRPr="00A81986">
              <w:rPr>
                <w:rFonts w:ascii="Arial" w:hAnsi="Arial" w:cs="Arial"/>
                <w:sz w:val="18"/>
                <w:szCs w:val="18"/>
              </w:rPr>
              <w:t xml:space="preserve">   Experience adjustments</w:t>
            </w:r>
          </w:p>
        </w:tc>
        <w:tc>
          <w:tcPr>
            <w:tcW w:w="711" w:type="pct"/>
            <w:vAlign w:val="bottom"/>
          </w:tcPr>
          <w:p w:rsidR="00E27045" w:rsidRPr="00DA5E25" w:rsidP="002E5A1C" w14:paraId="036C8583" w14:textId="190811BE">
            <w:pPr>
              <w:tabs>
                <w:tab w:val="decimal" w:pos="977"/>
              </w:tabs>
              <w:spacing w:line="380" w:lineRule="exact"/>
              <w:ind w:left="-29" w:right="-29"/>
              <w:rPr>
                <w:rFonts w:ascii="Arial" w:hAnsi="Arial" w:cstheme="minorBidi"/>
                <w:sz w:val="18"/>
                <w:szCs w:val="18"/>
              </w:rPr>
            </w:pPr>
            <w:r>
              <w:rPr>
                <w:rFonts w:ascii="Arial" w:hAnsi="Arial" w:cs="Browallia New"/>
                <w:sz w:val="18"/>
                <w:szCs w:val="22"/>
              </w:rPr>
              <w:t>1</w:t>
            </w:r>
            <w:r w:rsidRPr="00A81986" w:rsidR="002028B2">
              <w:rPr>
                <w:rFonts w:ascii="Arial" w:hAnsi="Arial" w:cs="Arial"/>
                <w:sz w:val="18"/>
                <w:szCs w:val="18"/>
              </w:rPr>
              <w:t>2</w:t>
            </w:r>
          </w:p>
        </w:tc>
        <w:tc>
          <w:tcPr>
            <w:tcW w:w="711" w:type="pct"/>
            <w:vAlign w:val="bottom"/>
          </w:tcPr>
          <w:p w:rsidR="00E27045" w:rsidRPr="00A81986" w:rsidP="002E5A1C" w14:paraId="754AA8C3" w14:textId="6E6744BB">
            <w:pPr>
              <w:tabs>
                <w:tab w:val="decimal" w:pos="977"/>
              </w:tabs>
              <w:spacing w:line="380" w:lineRule="exact"/>
              <w:ind w:left="-29" w:right="-29"/>
              <w:rPr>
                <w:rFonts w:ascii="Arial" w:hAnsi="Arial" w:cs="Arial"/>
                <w:sz w:val="18"/>
                <w:szCs w:val="18"/>
              </w:rPr>
            </w:pPr>
            <w:r w:rsidRPr="00A81986">
              <w:rPr>
                <w:rFonts w:ascii="Arial" w:hAnsi="Arial" w:cs="Arial"/>
                <w:sz w:val="18"/>
                <w:szCs w:val="18"/>
              </w:rPr>
              <w:t>235</w:t>
            </w:r>
          </w:p>
        </w:tc>
        <w:tc>
          <w:tcPr>
            <w:tcW w:w="711" w:type="pct"/>
            <w:vAlign w:val="bottom"/>
          </w:tcPr>
          <w:p w:rsidR="00E27045" w:rsidRPr="00A81986" w:rsidP="002E5A1C" w14:paraId="4C392731" w14:textId="7FED5AD2">
            <w:pPr>
              <w:tabs>
                <w:tab w:val="decimal" w:pos="977"/>
              </w:tabs>
              <w:spacing w:line="380" w:lineRule="exact"/>
              <w:ind w:left="-29" w:right="-29"/>
              <w:rPr>
                <w:rFonts w:ascii="Arial" w:hAnsi="Arial" w:cs="Arial"/>
                <w:sz w:val="18"/>
                <w:szCs w:val="18"/>
                <w:cs/>
              </w:rPr>
            </w:pPr>
            <w:r w:rsidRPr="00A81986">
              <w:rPr>
                <w:rFonts w:ascii="Arial" w:hAnsi="Arial" w:cs="Arial"/>
                <w:sz w:val="18"/>
                <w:szCs w:val="18"/>
              </w:rPr>
              <w:t>-</w:t>
            </w:r>
          </w:p>
        </w:tc>
        <w:tc>
          <w:tcPr>
            <w:tcW w:w="710" w:type="pct"/>
            <w:vAlign w:val="bottom"/>
          </w:tcPr>
          <w:p w:rsidR="00E27045" w:rsidRPr="00A81986" w:rsidP="002E5A1C" w14:paraId="47A1616F" w14:textId="3D157DDE">
            <w:pPr>
              <w:tabs>
                <w:tab w:val="decimal" w:pos="977"/>
              </w:tabs>
              <w:spacing w:line="380" w:lineRule="exact"/>
              <w:ind w:left="-29" w:right="-29"/>
              <w:rPr>
                <w:rFonts w:ascii="Arial" w:hAnsi="Arial" w:cs="Arial"/>
                <w:sz w:val="18"/>
                <w:szCs w:val="18"/>
                <w:cs/>
              </w:rPr>
            </w:pPr>
            <w:r w:rsidRPr="00A81986">
              <w:rPr>
                <w:rFonts w:ascii="Arial" w:hAnsi="Arial" w:cs="Arial"/>
                <w:sz w:val="18"/>
                <w:szCs w:val="18"/>
              </w:rPr>
              <w:t>34</w:t>
            </w:r>
          </w:p>
        </w:tc>
      </w:tr>
      <w:tr w14:paraId="5FB45DAD" w14:textId="77777777" w:rsidTr="00EB224C">
        <w:tblPrEx>
          <w:tblW w:w="4837" w:type="pct"/>
          <w:tblInd w:w="540" w:type="dxa"/>
          <w:tblLayout w:type="fixed"/>
          <w:tblLook w:val="01E0"/>
        </w:tblPrEx>
        <w:tc>
          <w:tcPr>
            <w:tcW w:w="2157" w:type="pct"/>
          </w:tcPr>
          <w:p w:rsidR="00E27045" w:rsidRPr="00A81986" w:rsidP="002E5A1C" w14:paraId="18E1D6A5" w14:textId="77777777">
            <w:pPr>
              <w:spacing w:line="380" w:lineRule="exact"/>
              <w:ind w:left="-45" w:right="-83"/>
              <w:rPr>
                <w:rFonts w:ascii="Arial" w:hAnsi="Arial" w:cs="Arial"/>
                <w:sz w:val="18"/>
                <w:szCs w:val="18"/>
              </w:rPr>
            </w:pPr>
            <w:r w:rsidRPr="00A81986">
              <w:rPr>
                <w:rFonts w:ascii="Arial" w:hAnsi="Arial" w:cs="Arial"/>
                <w:sz w:val="18"/>
                <w:szCs w:val="18"/>
              </w:rPr>
              <w:t xml:space="preserve">Benefits paid during the year </w:t>
            </w:r>
          </w:p>
        </w:tc>
        <w:tc>
          <w:tcPr>
            <w:tcW w:w="711" w:type="pct"/>
            <w:vAlign w:val="bottom"/>
          </w:tcPr>
          <w:p w:rsidR="00E27045" w:rsidRPr="00A81986" w:rsidP="002E5A1C" w14:paraId="2AF437C8" w14:textId="45DE8743">
            <w:pPr>
              <w:tabs>
                <w:tab w:val="decimal" w:pos="977"/>
              </w:tabs>
              <w:spacing w:line="380" w:lineRule="exact"/>
              <w:ind w:left="-29" w:right="-29"/>
              <w:rPr>
                <w:rFonts w:ascii="Arial" w:hAnsi="Arial" w:cs="Arial"/>
                <w:sz w:val="18"/>
                <w:szCs w:val="18"/>
              </w:rPr>
            </w:pPr>
            <w:r w:rsidRPr="00A81986">
              <w:rPr>
                <w:rFonts w:ascii="Arial" w:hAnsi="Arial" w:cs="Arial"/>
                <w:sz w:val="18"/>
                <w:szCs w:val="18"/>
              </w:rPr>
              <w:t>(149)</w:t>
            </w:r>
          </w:p>
        </w:tc>
        <w:tc>
          <w:tcPr>
            <w:tcW w:w="711" w:type="pct"/>
            <w:vAlign w:val="bottom"/>
          </w:tcPr>
          <w:p w:rsidR="00E27045" w:rsidRPr="00A81986" w:rsidP="002E5A1C" w14:paraId="760CC434" w14:textId="34F54731">
            <w:pPr>
              <w:tabs>
                <w:tab w:val="decimal" w:pos="977"/>
              </w:tabs>
              <w:spacing w:line="380" w:lineRule="exact"/>
              <w:ind w:left="-29" w:right="-29"/>
              <w:rPr>
                <w:rFonts w:ascii="Arial" w:hAnsi="Arial" w:cs="Arial"/>
                <w:sz w:val="18"/>
                <w:szCs w:val="18"/>
              </w:rPr>
            </w:pPr>
            <w:r w:rsidRPr="00A81986">
              <w:rPr>
                <w:rFonts w:ascii="Arial" w:hAnsi="Arial" w:cs="Arial"/>
                <w:sz w:val="18"/>
                <w:szCs w:val="18"/>
              </w:rPr>
              <w:t>(118)</w:t>
            </w:r>
          </w:p>
        </w:tc>
        <w:tc>
          <w:tcPr>
            <w:tcW w:w="711" w:type="pct"/>
            <w:vAlign w:val="bottom"/>
          </w:tcPr>
          <w:p w:rsidR="00E27045" w:rsidRPr="00A81986" w:rsidP="002E5A1C" w14:paraId="62CFE2D8" w14:textId="7C995975">
            <w:pPr>
              <w:tabs>
                <w:tab w:val="decimal" w:pos="977"/>
              </w:tabs>
              <w:spacing w:line="380" w:lineRule="exact"/>
              <w:ind w:left="-29" w:right="-29"/>
              <w:rPr>
                <w:rFonts w:ascii="Arial" w:hAnsi="Arial" w:cs="Arial"/>
                <w:sz w:val="18"/>
                <w:szCs w:val="18"/>
              </w:rPr>
            </w:pPr>
            <w:r w:rsidRPr="00A81986">
              <w:rPr>
                <w:rFonts w:ascii="Arial" w:hAnsi="Arial" w:cs="Arial"/>
                <w:sz w:val="18"/>
                <w:szCs w:val="18"/>
              </w:rPr>
              <w:t>(3)</w:t>
            </w:r>
          </w:p>
        </w:tc>
        <w:tc>
          <w:tcPr>
            <w:tcW w:w="710" w:type="pct"/>
            <w:vAlign w:val="bottom"/>
          </w:tcPr>
          <w:p w:rsidR="00E27045" w:rsidRPr="00A81986" w:rsidP="002E5A1C" w14:paraId="5C3E5E4B" w14:textId="669139B4">
            <w:pPr>
              <w:tabs>
                <w:tab w:val="decimal" w:pos="977"/>
              </w:tabs>
              <w:spacing w:line="380" w:lineRule="exact"/>
              <w:ind w:left="-29" w:right="-29"/>
              <w:rPr>
                <w:rFonts w:ascii="Arial" w:hAnsi="Arial" w:cs="Arial"/>
                <w:sz w:val="18"/>
                <w:szCs w:val="18"/>
              </w:rPr>
            </w:pPr>
            <w:r w:rsidRPr="00A81986">
              <w:rPr>
                <w:rFonts w:ascii="Arial" w:hAnsi="Arial" w:cs="Arial"/>
                <w:sz w:val="18"/>
                <w:szCs w:val="18"/>
              </w:rPr>
              <w:t>(4)</w:t>
            </w:r>
          </w:p>
        </w:tc>
      </w:tr>
      <w:tr w14:paraId="4D05DADC" w14:textId="77777777" w:rsidTr="00EB224C">
        <w:tblPrEx>
          <w:tblW w:w="4837" w:type="pct"/>
          <w:tblInd w:w="540" w:type="dxa"/>
          <w:tblLayout w:type="fixed"/>
          <w:tblLook w:val="01E0"/>
        </w:tblPrEx>
        <w:tc>
          <w:tcPr>
            <w:tcW w:w="2157" w:type="pct"/>
          </w:tcPr>
          <w:p w:rsidR="00E27045" w:rsidRPr="00A81986" w:rsidP="002E5A1C" w14:paraId="257AAE69" w14:textId="53E67AB3">
            <w:pPr>
              <w:spacing w:line="380" w:lineRule="exact"/>
              <w:ind w:left="165" w:right="-83" w:hanging="180"/>
              <w:rPr>
                <w:rFonts w:ascii="Arial" w:hAnsi="Arial" w:cs="Arial"/>
                <w:sz w:val="18"/>
                <w:szCs w:val="18"/>
              </w:rPr>
            </w:pPr>
            <w:r w:rsidRPr="00A81986">
              <w:rPr>
                <w:rFonts w:ascii="Arial" w:hAnsi="Arial" w:cs="Arial"/>
                <w:sz w:val="18"/>
                <w:szCs w:val="18"/>
              </w:rPr>
              <w:t xml:space="preserve">Addition from acquisition the subsidiaries                         </w:t>
            </w:r>
          </w:p>
        </w:tc>
        <w:tc>
          <w:tcPr>
            <w:tcW w:w="711" w:type="pct"/>
            <w:vAlign w:val="bottom"/>
          </w:tcPr>
          <w:p w:rsidR="00E27045" w:rsidRPr="00A81986" w:rsidP="002E5A1C" w14:paraId="6E81AF95" w14:textId="296585A2">
            <w:pPr>
              <w:tabs>
                <w:tab w:val="decimal" w:pos="977"/>
              </w:tabs>
              <w:spacing w:line="380" w:lineRule="exact"/>
              <w:ind w:left="-29" w:right="-29"/>
              <w:rPr>
                <w:rFonts w:ascii="Arial" w:hAnsi="Arial" w:cs="Arial"/>
                <w:sz w:val="18"/>
                <w:szCs w:val="18"/>
                <w:cs/>
              </w:rPr>
            </w:pPr>
            <w:r w:rsidRPr="00A81986">
              <w:rPr>
                <w:rFonts w:ascii="Arial" w:hAnsi="Arial" w:cs="Arial"/>
                <w:sz w:val="18"/>
                <w:szCs w:val="18"/>
              </w:rPr>
              <w:t>-</w:t>
            </w:r>
          </w:p>
        </w:tc>
        <w:tc>
          <w:tcPr>
            <w:tcW w:w="711" w:type="pct"/>
            <w:vAlign w:val="bottom"/>
          </w:tcPr>
          <w:p w:rsidR="00E27045" w:rsidRPr="00A81986" w:rsidP="002E5A1C" w14:paraId="0039E53D" w14:textId="11E6A698">
            <w:pPr>
              <w:tabs>
                <w:tab w:val="decimal" w:pos="977"/>
              </w:tabs>
              <w:spacing w:line="380" w:lineRule="exact"/>
              <w:ind w:left="-29" w:right="-29"/>
              <w:rPr>
                <w:rFonts w:ascii="Arial" w:hAnsi="Arial" w:cs="Arial"/>
                <w:sz w:val="18"/>
                <w:szCs w:val="18"/>
              </w:rPr>
            </w:pPr>
            <w:r w:rsidRPr="00A81986">
              <w:rPr>
                <w:rFonts w:ascii="Arial" w:hAnsi="Arial" w:cs="Arial"/>
                <w:sz w:val="18"/>
                <w:szCs w:val="18"/>
              </w:rPr>
              <w:t>129</w:t>
            </w:r>
          </w:p>
        </w:tc>
        <w:tc>
          <w:tcPr>
            <w:tcW w:w="711" w:type="pct"/>
            <w:vAlign w:val="bottom"/>
          </w:tcPr>
          <w:p w:rsidR="00E27045" w:rsidRPr="00A81986" w:rsidP="002E5A1C" w14:paraId="481BFD3F" w14:textId="3631D080">
            <w:pPr>
              <w:tabs>
                <w:tab w:val="decimal" w:pos="977"/>
              </w:tabs>
              <w:spacing w:line="380" w:lineRule="exact"/>
              <w:ind w:left="-29" w:right="-29"/>
              <w:rPr>
                <w:rFonts w:ascii="Arial" w:hAnsi="Arial" w:cs="Arial"/>
                <w:sz w:val="18"/>
                <w:szCs w:val="18"/>
              </w:rPr>
            </w:pPr>
            <w:r w:rsidRPr="00A81986">
              <w:rPr>
                <w:rFonts w:ascii="Arial" w:hAnsi="Arial" w:cs="Arial"/>
                <w:sz w:val="18"/>
                <w:szCs w:val="18"/>
              </w:rPr>
              <w:t>-</w:t>
            </w:r>
          </w:p>
        </w:tc>
        <w:tc>
          <w:tcPr>
            <w:tcW w:w="710" w:type="pct"/>
            <w:vAlign w:val="bottom"/>
          </w:tcPr>
          <w:p w:rsidR="00E27045" w:rsidRPr="00A81986" w:rsidP="002E5A1C" w14:paraId="74CF3A8B" w14:textId="2D46D411">
            <w:pPr>
              <w:tabs>
                <w:tab w:val="decimal" w:pos="977"/>
              </w:tabs>
              <w:spacing w:line="380" w:lineRule="exact"/>
              <w:ind w:left="-29" w:right="-29"/>
              <w:rPr>
                <w:rFonts w:ascii="Arial" w:hAnsi="Arial" w:cs="Arial"/>
                <w:sz w:val="18"/>
                <w:szCs w:val="18"/>
              </w:rPr>
            </w:pPr>
            <w:r w:rsidRPr="00A81986">
              <w:rPr>
                <w:rFonts w:ascii="Arial" w:hAnsi="Arial" w:cs="Arial"/>
                <w:sz w:val="18"/>
                <w:szCs w:val="18"/>
              </w:rPr>
              <w:t>-</w:t>
            </w:r>
          </w:p>
        </w:tc>
      </w:tr>
      <w:tr w14:paraId="49B9C3D3" w14:textId="77777777" w:rsidTr="00EB224C">
        <w:tblPrEx>
          <w:tblW w:w="4837" w:type="pct"/>
          <w:tblInd w:w="540" w:type="dxa"/>
          <w:tblLayout w:type="fixed"/>
          <w:tblLook w:val="01E0"/>
        </w:tblPrEx>
        <w:tc>
          <w:tcPr>
            <w:tcW w:w="2157" w:type="pct"/>
          </w:tcPr>
          <w:p w:rsidR="00E27045" w:rsidRPr="00A81986" w:rsidP="002E5A1C" w14:paraId="72834D2E" w14:textId="376DA7ED">
            <w:pPr>
              <w:spacing w:line="380" w:lineRule="exact"/>
              <w:ind w:left="-45" w:right="-83"/>
              <w:rPr>
                <w:rFonts w:ascii="Arial" w:hAnsi="Arial" w:cs="Arial"/>
                <w:sz w:val="18"/>
                <w:szCs w:val="18"/>
              </w:rPr>
            </w:pPr>
            <w:r w:rsidRPr="00A81986">
              <w:rPr>
                <w:rFonts w:ascii="Arial" w:hAnsi="Arial" w:cs="Arial"/>
                <w:sz w:val="18"/>
                <w:szCs w:val="18"/>
              </w:rPr>
              <w:t xml:space="preserve">Transfer from related companies </w:t>
            </w:r>
          </w:p>
        </w:tc>
        <w:tc>
          <w:tcPr>
            <w:tcW w:w="711" w:type="pct"/>
            <w:vAlign w:val="bottom"/>
          </w:tcPr>
          <w:p w:rsidR="00E27045" w:rsidRPr="00A81986" w:rsidP="002E5A1C" w14:paraId="3234D5F9" w14:textId="282DAAA3">
            <w:pPr>
              <w:tabs>
                <w:tab w:val="decimal" w:pos="977"/>
              </w:tabs>
              <w:spacing w:line="380" w:lineRule="exact"/>
              <w:ind w:left="-29" w:right="-29"/>
              <w:rPr>
                <w:rFonts w:ascii="Arial" w:hAnsi="Arial" w:cs="Arial"/>
                <w:sz w:val="18"/>
                <w:szCs w:val="18"/>
              </w:rPr>
            </w:pPr>
            <w:r w:rsidRPr="00A81986">
              <w:rPr>
                <w:rFonts w:ascii="Arial" w:hAnsi="Arial" w:cs="Arial"/>
                <w:sz w:val="18"/>
                <w:szCs w:val="18"/>
              </w:rPr>
              <w:t>-</w:t>
            </w:r>
          </w:p>
        </w:tc>
        <w:tc>
          <w:tcPr>
            <w:tcW w:w="711" w:type="pct"/>
            <w:vAlign w:val="bottom"/>
          </w:tcPr>
          <w:p w:rsidR="00E27045" w:rsidRPr="00A81986" w:rsidP="002E5A1C" w14:paraId="30017977" w14:textId="6A269958">
            <w:pPr>
              <w:tabs>
                <w:tab w:val="decimal" w:pos="977"/>
              </w:tabs>
              <w:spacing w:line="380" w:lineRule="exact"/>
              <w:ind w:left="-29" w:right="-29"/>
              <w:rPr>
                <w:rFonts w:ascii="Arial" w:hAnsi="Arial" w:cs="Arial"/>
                <w:sz w:val="18"/>
                <w:szCs w:val="18"/>
              </w:rPr>
            </w:pPr>
            <w:r w:rsidRPr="00A81986">
              <w:rPr>
                <w:rFonts w:ascii="Arial" w:hAnsi="Arial" w:cs="Arial"/>
                <w:sz w:val="18"/>
                <w:szCs w:val="18"/>
              </w:rPr>
              <w:t>30</w:t>
            </w:r>
          </w:p>
        </w:tc>
        <w:tc>
          <w:tcPr>
            <w:tcW w:w="711" w:type="pct"/>
            <w:vAlign w:val="bottom"/>
          </w:tcPr>
          <w:p w:rsidR="00E27045" w:rsidRPr="00A81986" w:rsidP="002E5A1C" w14:paraId="439D9310" w14:textId="639027FE">
            <w:pPr>
              <w:tabs>
                <w:tab w:val="decimal" w:pos="977"/>
              </w:tabs>
              <w:spacing w:line="380" w:lineRule="exact"/>
              <w:ind w:left="-29" w:right="-29"/>
              <w:rPr>
                <w:rFonts w:ascii="Arial" w:hAnsi="Arial" w:cs="Arial"/>
                <w:sz w:val="18"/>
                <w:szCs w:val="18"/>
              </w:rPr>
            </w:pPr>
            <w:r w:rsidRPr="00A81986">
              <w:rPr>
                <w:rFonts w:ascii="Arial" w:hAnsi="Arial" w:cs="Arial"/>
                <w:sz w:val="18"/>
                <w:szCs w:val="18"/>
              </w:rPr>
              <w:t>(3)</w:t>
            </w:r>
          </w:p>
        </w:tc>
        <w:tc>
          <w:tcPr>
            <w:tcW w:w="710" w:type="pct"/>
            <w:vAlign w:val="bottom"/>
          </w:tcPr>
          <w:p w:rsidR="00E27045" w:rsidRPr="00A81986" w:rsidP="002E5A1C" w14:paraId="0F1F9592" w14:textId="37D39C33">
            <w:pPr>
              <w:tabs>
                <w:tab w:val="decimal" w:pos="977"/>
              </w:tabs>
              <w:spacing w:line="380" w:lineRule="exact"/>
              <w:ind w:left="-29" w:right="-29"/>
              <w:rPr>
                <w:rFonts w:ascii="Arial" w:hAnsi="Arial" w:cs="Arial"/>
                <w:sz w:val="18"/>
                <w:szCs w:val="18"/>
              </w:rPr>
            </w:pPr>
            <w:r w:rsidRPr="00A81986">
              <w:rPr>
                <w:rFonts w:ascii="Arial" w:hAnsi="Arial" w:cs="Arial"/>
                <w:sz w:val="18"/>
                <w:szCs w:val="18"/>
              </w:rPr>
              <w:t>19</w:t>
            </w:r>
          </w:p>
        </w:tc>
      </w:tr>
      <w:tr w14:paraId="198A244B" w14:textId="77777777" w:rsidTr="00EB224C">
        <w:tblPrEx>
          <w:tblW w:w="4837" w:type="pct"/>
          <w:tblInd w:w="540" w:type="dxa"/>
          <w:tblLayout w:type="fixed"/>
          <w:tblLook w:val="01E0"/>
        </w:tblPrEx>
        <w:tc>
          <w:tcPr>
            <w:tcW w:w="2157" w:type="pct"/>
          </w:tcPr>
          <w:p w:rsidR="00E27045" w:rsidRPr="00A81986" w:rsidP="002E5A1C" w14:paraId="5EEDE193" w14:textId="3BC5F70E">
            <w:pPr>
              <w:spacing w:line="380" w:lineRule="exact"/>
              <w:ind w:left="-45" w:right="-83"/>
              <w:rPr>
                <w:rFonts w:ascii="Arial" w:hAnsi="Arial" w:cs="Arial"/>
                <w:sz w:val="18"/>
                <w:szCs w:val="18"/>
              </w:rPr>
            </w:pPr>
            <w:r w:rsidRPr="00A81986">
              <w:rPr>
                <w:rFonts w:ascii="Arial" w:hAnsi="Arial" w:cs="Arial"/>
                <w:sz w:val="18"/>
                <w:szCs w:val="18"/>
              </w:rPr>
              <w:t>Transfer to related companies</w:t>
            </w:r>
          </w:p>
        </w:tc>
        <w:tc>
          <w:tcPr>
            <w:tcW w:w="711" w:type="pct"/>
            <w:vAlign w:val="bottom"/>
          </w:tcPr>
          <w:p w:rsidR="00E27045" w:rsidRPr="00A81986" w:rsidP="00507BAD" w14:paraId="66F3A1B0" w14:textId="01B92E8E">
            <w:pPr>
              <w:tabs>
                <w:tab w:val="decimal" w:pos="977"/>
              </w:tabs>
              <w:spacing w:line="380" w:lineRule="exact"/>
              <w:ind w:left="-29" w:right="-29"/>
              <w:rPr>
                <w:rFonts w:ascii="Arial" w:hAnsi="Arial" w:cs="Arial"/>
                <w:sz w:val="18"/>
                <w:szCs w:val="18"/>
              </w:rPr>
            </w:pPr>
            <w:r w:rsidRPr="00A81986">
              <w:rPr>
                <w:rFonts w:ascii="Arial" w:hAnsi="Arial" w:cs="Arial"/>
                <w:sz w:val="18"/>
                <w:szCs w:val="18"/>
              </w:rPr>
              <w:t>(6)</w:t>
            </w:r>
          </w:p>
        </w:tc>
        <w:tc>
          <w:tcPr>
            <w:tcW w:w="711" w:type="pct"/>
            <w:vAlign w:val="bottom"/>
          </w:tcPr>
          <w:p w:rsidR="00E27045" w:rsidRPr="00A81986" w:rsidP="00507BAD" w14:paraId="2B8EBC3F" w14:textId="53B52945">
            <w:pPr>
              <w:tabs>
                <w:tab w:val="decimal" w:pos="977"/>
              </w:tabs>
              <w:spacing w:line="380" w:lineRule="exact"/>
              <w:ind w:left="-29" w:right="-29"/>
              <w:rPr>
                <w:rFonts w:ascii="Arial" w:hAnsi="Arial" w:cs="Arial"/>
                <w:sz w:val="18"/>
                <w:szCs w:val="18"/>
                <w:cs/>
              </w:rPr>
            </w:pPr>
            <w:r w:rsidRPr="00A81986">
              <w:rPr>
                <w:rFonts w:ascii="Arial" w:hAnsi="Arial" w:cs="Arial"/>
                <w:sz w:val="18"/>
                <w:szCs w:val="18"/>
              </w:rPr>
              <w:t>(8)</w:t>
            </w:r>
          </w:p>
        </w:tc>
        <w:tc>
          <w:tcPr>
            <w:tcW w:w="711" w:type="pct"/>
            <w:vAlign w:val="bottom"/>
          </w:tcPr>
          <w:p w:rsidR="00E27045" w:rsidRPr="00A81986" w:rsidP="00507BAD" w14:paraId="1DD89887" w14:textId="300D88C2">
            <w:pPr>
              <w:tabs>
                <w:tab w:val="decimal" w:pos="977"/>
              </w:tabs>
              <w:spacing w:line="380" w:lineRule="exact"/>
              <w:ind w:left="-29" w:right="-29"/>
              <w:rPr>
                <w:rFonts w:ascii="Arial" w:hAnsi="Arial" w:cs="Arial"/>
                <w:sz w:val="18"/>
                <w:szCs w:val="18"/>
              </w:rPr>
            </w:pPr>
            <w:r w:rsidRPr="00A81986">
              <w:rPr>
                <w:rFonts w:ascii="Arial" w:hAnsi="Arial" w:cs="Arial"/>
                <w:sz w:val="18"/>
                <w:szCs w:val="18"/>
              </w:rPr>
              <w:t>-</w:t>
            </w:r>
          </w:p>
        </w:tc>
        <w:tc>
          <w:tcPr>
            <w:tcW w:w="710" w:type="pct"/>
            <w:vAlign w:val="bottom"/>
          </w:tcPr>
          <w:p w:rsidR="00E27045" w:rsidRPr="00A81986" w:rsidP="00507BAD" w14:paraId="19602C24" w14:textId="701663DE">
            <w:pPr>
              <w:tabs>
                <w:tab w:val="decimal" w:pos="977"/>
              </w:tabs>
              <w:spacing w:line="380" w:lineRule="exact"/>
              <w:ind w:left="-29" w:right="-29"/>
              <w:rPr>
                <w:rFonts w:ascii="Arial" w:hAnsi="Arial" w:cs="Arial"/>
                <w:sz w:val="18"/>
                <w:szCs w:val="18"/>
                <w:cs/>
              </w:rPr>
            </w:pPr>
            <w:r w:rsidRPr="00A81986">
              <w:rPr>
                <w:rFonts w:ascii="Arial" w:hAnsi="Arial" w:cs="Arial"/>
                <w:sz w:val="18"/>
                <w:szCs w:val="18"/>
              </w:rPr>
              <w:t>-</w:t>
            </w:r>
          </w:p>
        </w:tc>
      </w:tr>
      <w:tr w14:paraId="4F484117" w14:textId="77777777" w:rsidTr="00EB224C">
        <w:tblPrEx>
          <w:tblW w:w="4837" w:type="pct"/>
          <w:tblInd w:w="540" w:type="dxa"/>
          <w:tblLayout w:type="fixed"/>
          <w:tblLook w:val="01E0"/>
        </w:tblPrEx>
        <w:tc>
          <w:tcPr>
            <w:tcW w:w="2157" w:type="pct"/>
          </w:tcPr>
          <w:p w:rsidR="009558A3" w:rsidRPr="00A81986" w:rsidP="002E5A1C" w14:paraId="53727788" w14:textId="56D8679B">
            <w:pPr>
              <w:spacing w:line="380" w:lineRule="exact"/>
              <w:ind w:left="-45" w:right="-83"/>
              <w:rPr>
                <w:rFonts w:ascii="Arial" w:hAnsi="Arial" w:cs="Arial"/>
                <w:sz w:val="18"/>
                <w:szCs w:val="18"/>
              </w:rPr>
            </w:pPr>
            <w:r w:rsidRPr="00A81986">
              <w:rPr>
                <w:rFonts w:ascii="Arial" w:hAnsi="Arial" w:cs="Arial"/>
                <w:sz w:val="18"/>
                <w:szCs w:val="18"/>
                <w:lang w:val="en-GB"/>
              </w:rPr>
              <w:t>Translation adjustment</w:t>
            </w:r>
          </w:p>
        </w:tc>
        <w:tc>
          <w:tcPr>
            <w:tcW w:w="711" w:type="pct"/>
            <w:vAlign w:val="bottom"/>
          </w:tcPr>
          <w:p w:rsidR="009558A3" w:rsidRPr="00A81986" w:rsidP="002E5A1C" w14:paraId="6960708C" w14:textId="16166B5C">
            <w:pPr>
              <w:pBdr>
                <w:bottom w:val="single" w:sz="4" w:space="1" w:color="auto"/>
              </w:pBdr>
              <w:tabs>
                <w:tab w:val="decimal" w:pos="977"/>
              </w:tabs>
              <w:spacing w:line="380" w:lineRule="exact"/>
              <w:ind w:left="-29" w:right="-29"/>
              <w:rPr>
                <w:rFonts w:ascii="Arial" w:hAnsi="Arial" w:cs="Arial"/>
                <w:sz w:val="18"/>
                <w:szCs w:val="18"/>
              </w:rPr>
            </w:pPr>
            <w:r w:rsidRPr="00A81986">
              <w:rPr>
                <w:rFonts w:ascii="Arial" w:hAnsi="Arial" w:cs="Arial"/>
                <w:sz w:val="18"/>
                <w:szCs w:val="18"/>
              </w:rPr>
              <w:t>3</w:t>
            </w:r>
          </w:p>
        </w:tc>
        <w:tc>
          <w:tcPr>
            <w:tcW w:w="711" w:type="pct"/>
            <w:vAlign w:val="bottom"/>
          </w:tcPr>
          <w:p w:rsidR="009558A3" w:rsidRPr="00A81986" w:rsidP="002E5A1C" w14:paraId="33CAAA63" w14:textId="33821755">
            <w:pPr>
              <w:pBdr>
                <w:bottom w:val="single" w:sz="4" w:space="1" w:color="auto"/>
              </w:pBdr>
              <w:tabs>
                <w:tab w:val="decimal" w:pos="977"/>
              </w:tabs>
              <w:spacing w:line="380" w:lineRule="exact"/>
              <w:ind w:left="-29" w:right="-29"/>
              <w:rPr>
                <w:rFonts w:ascii="Arial" w:hAnsi="Arial" w:cs="Arial"/>
                <w:sz w:val="18"/>
                <w:szCs w:val="18"/>
              </w:rPr>
            </w:pPr>
            <w:r w:rsidRPr="00A81986">
              <w:rPr>
                <w:rFonts w:ascii="Arial" w:hAnsi="Arial" w:cs="Arial"/>
                <w:sz w:val="18"/>
                <w:szCs w:val="18"/>
              </w:rPr>
              <w:t>-</w:t>
            </w:r>
          </w:p>
        </w:tc>
        <w:tc>
          <w:tcPr>
            <w:tcW w:w="711" w:type="pct"/>
            <w:vAlign w:val="bottom"/>
          </w:tcPr>
          <w:p w:rsidR="009558A3" w:rsidRPr="00A81986" w:rsidP="002E5A1C" w14:paraId="00F777A7" w14:textId="6BDC7BD7">
            <w:pPr>
              <w:pBdr>
                <w:bottom w:val="single" w:sz="4" w:space="1" w:color="auto"/>
              </w:pBdr>
              <w:tabs>
                <w:tab w:val="decimal" w:pos="977"/>
              </w:tabs>
              <w:spacing w:line="380" w:lineRule="exact"/>
              <w:ind w:left="-29" w:right="-29"/>
              <w:rPr>
                <w:rFonts w:ascii="Arial" w:hAnsi="Arial" w:cs="Arial"/>
                <w:sz w:val="18"/>
                <w:szCs w:val="18"/>
              </w:rPr>
            </w:pPr>
            <w:r w:rsidRPr="00A81986">
              <w:rPr>
                <w:rFonts w:ascii="Arial" w:hAnsi="Arial" w:cs="Arial"/>
                <w:sz w:val="18"/>
                <w:szCs w:val="18"/>
              </w:rPr>
              <w:t>-</w:t>
            </w:r>
          </w:p>
        </w:tc>
        <w:tc>
          <w:tcPr>
            <w:tcW w:w="710" w:type="pct"/>
            <w:vAlign w:val="bottom"/>
          </w:tcPr>
          <w:p w:rsidR="009558A3" w:rsidRPr="00A81986" w:rsidP="002E5A1C" w14:paraId="30B5F36C" w14:textId="596537B5">
            <w:pPr>
              <w:pBdr>
                <w:bottom w:val="single" w:sz="4" w:space="1" w:color="auto"/>
              </w:pBdr>
              <w:tabs>
                <w:tab w:val="decimal" w:pos="977"/>
              </w:tabs>
              <w:spacing w:line="380" w:lineRule="exact"/>
              <w:ind w:left="-29" w:right="-29"/>
              <w:rPr>
                <w:rFonts w:ascii="Arial" w:hAnsi="Arial" w:cs="Arial"/>
                <w:sz w:val="18"/>
                <w:szCs w:val="18"/>
              </w:rPr>
            </w:pPr>
            <w:r w:rsidRPr="00A81986">
              <w:rPr>
                <w:rFonts w:ascii="Arial" w:hAnsi="Arial" w:cs="Arial"/>
                <w:sz w:val="18"/>
                <w:szCs w:val="18"/>
              </w:rPr>
              <w:t>-</w:t>
            </w:r>
          </w:p>
        </w:tc>
      </w:tr>
      <w:tr w14:paraId="14805FA4" w14:textId="77777777" w:rsidTr="00EB224C">
        <w:tblPrEx>
          <w:tblW w:w="4837" w:type="pct"/>
          <w:tblInd w:w="540" w:type="dxa"/>
          <w:tblLayout w:type="fixed"/>
          <w:tblLook w:val="01E0"/>
        </w:tblPrEx>
        <w:tc>
          <w:tcPr>
            <w:tcW w:w="2157" w:type="pct"/>
          </w:tcPr>
          <w:p w:rsidR="00E27045" w:rsidRPr="00A81986" w:rsidP="002E5A1C" w14:paraId="769A61EC" w14:textId="5CA8E781">
            <w:pPr>
              <w:spacing w:line="380" w:lineRule="exact"/>
              <w:ind w:left="-45" w:right="-83"/>
              <w:rPr>
                <w:rFonts w:ascii="Arial" w:hAnsi="Arial" w:cs="Arial"/>
                <w:sz w:val="18"/>
                <w:szCs w:val="18"/>
              </w:rPr>
            </w:pPr>
            <w:r w:rsidRPr="00A81986">
              <w:rPr>
                <w:rFonts w:ascii="Arial" w:hAnsi="Arial" w:cs="Arial"/>
                <w:sz w:val="18"/>
                <w:szCs w:val="18"/>
              </w:rPr>
              <w:t>Balance at end of the year</w:t>
            </w:r>
          </w:p>
        </w:tc>
        <w:tc>
          <w:tcPr>
            <w:tcW w:w="711" w:type="pct"/>
            <w:vAlign w:val="bottom"/>
          </w:tcPr>
          <w:p w:rsidR="00E27045" w:rsidRPr="00A81986" w:rsidP="002E5A1C" w14:paraId="1BAB86A2" w14:textId="512478A6">
            <w:pPr>
              <w:pBdr>
                <w:bottom w:val="double" w:sz="4" w:space="1" w:color="auto"/>
              </w:pBdr>
              <w:tabs>
                <w:tab w:val="decimal" w:pos="977"/>
              </w:tabs>
              <w:spacing w:line="380" w:lineRule="exact"/>
              <w:ind w:left="-29" w:right="-29"/>
              <w:rPr>
                <w:rFonts w:ascii="Arial" w:hAnsi="Arial" w:cs="Arial"/>
                <w:sz w:val="18"/>
                <w:szCs w:val="18"/>
              </w:rPr>
            </w:pPr>
            <w:r w:rsidRPr="00A81986">
              <w:rPr>
                <w:rFonts w:ascii="Arial" w:hAnsi="Arial" w:cs="Arial"/>
                <w:sz w:val="18"/>
                <w:szCs w:val="18"/>
              </w:rPr>
              <w:t>2,619</w:t>
            </w:r>
          </w:p>
        </w:tc>
        <w:tc>
          <w:tcPr>
            <w:tcW w:w="711" w:type="pct"/>
            <w:vAlign w:val="bottom"/>
          </w:tcPr>
          <w:p w:rsidR="00E27045" w:rsidRPr="00A81986" w:rsidP="002E5A1C" w14:paraId="1E58BDE9" w14:textId="73F90E8B">
            <w:pPr>
              <w:pBdr>
                <w:bottom w:val="double" w:sz="4" w:space="1" w:color="auto"/>
              </w:pBdr>
              <w:tabs>
                <w:tab w:val="decimal" w:pos="977"/>
              </w:tabs>
              <w:spacing w:line="380" w:lineRule="exact"/>
              <w:ind w:left="-29" w:right="-29"/>
              <w:rPr>
                <w:rFonts w:ascii="Arial" w:hAnsi="Arial" w:cs="Arial"/>
                <w:sz w:val="18"/>
                <w:szCs w:val="18"/>
              </w:rPr>
            </w:pPr>
            <w:r w:rsidRPr="00A81986">
              <w:rPr>
                <w:rFonts w:ascii="Arial" w:hAnsi="Arial" w:cs="Arial"/>
                <w:sz w:val="18"/>
                <w:szCs w:val="18"/>
              </w:rPr>
              <w:t>2,488</w:t>
            </w:r>
          </w:p>
        </w:tc>
        <w:tc>
          <w:tcPr>
            <w:tcW w:w="711" w:type="pct"/>
            <w:vAlign w:val="bottom"/>
          </w:tcPr>
          <w:p w:rsidR="00E27045" w:rsidRPr="00A81986" w:rsidP="002E5A1C" w14:paraId="4D7A4AF1" w14:textId="5EE4579F">
            <w:pPr>
              <w:pBdr>
                <w:bottom w:val="double" w:sz="4" w:space="1" w:color="auto"/>
              </w:pBdr>
              <w:tabs>
                <w:tab w:val="decimal" w:pos="977"/>
              </w:tabs>
              <w:spacing w:line="380" w:lineRule="exact"/>
              <w:ind w:left="-29" w:right="-29"/>
              <w:rPr>
                <w:rFonts w:ascii="Arial" w:hAnsi="Arial" w:cs="Arial"/>
                <w:sz w:val="18"/>
                <w:szCs w:val="18"/>
                <w:cs/>
              </w:rPr>
            </w:pPr>
            <w:r w:rsidRPr="00A81986">
              <w:rPr>
                <w:rFonts w:ascii="Arial" w:hAnsi="Arial" w:cs="Arial"/>
                <w:sz w:val="18"/>
                <w:szCs w:val="18"/>
              </w:rPr>
              <w:t>232</w:t>
            </w:r>
          </w:p>
        </w:tc>
        <w:tc>
          <w:tcPr>
            <w:tcW w:w="710" w:type="pct"/>
            <w:vAlign w:val="bottom"/>
          </w:tcPr>
          <w:p w:rsidR="00E27045" w:rsidRPr="00A81986" w:rsidP="002E5A1C" w14:paraId="6799DB56" w14:textId="3F03E8D7">
            <w:pPr>
              <w:pBdr>
                <w:bottom w:val="double" w:sz="4" w:space="1" w:color="auto"/>
              </w:pBdr>
              <w:tabs>
                <w:tab w:val="decimal" w:pos="977"/>
              </w:tabs>
              <w:spacing w:line="380" w:lineRule="exact"/>
              <w:ind w:left="-29" w:right="-29"/>
              <w:rPr>
                <w:rFonts w:ascii="Arial" w:hAnsi="Arial" w:cs="Arial"/>
                <w:sz w:val="18"/>
                <w:szCs w:val="18"/>
                <w:cs/>
              </w:rPr>
            </w:pPr>
            <w:r w:rsidRPr="00A81986">
              <w:rPr>
                <w:rFonts w:ascii="Arial" w:hAnsi="Arial" w:cs="Arial"/>
                <w:sz w:val="18"/>
                <w:szCs w:val="18"/>
              </w:rPr>
              <w:t>209</w:t>
            </w:r>
          </w:p>
        </w:tc>
      </w:tr>
    </w:tbl>
    <w:p w:rsidR="00EB224C" w:rsidRPr="00A81986" w:rsidP="00886D2A" w14:paraId="06E155BD" w14:textId="4D6977E3">
      <w:pPr>
        <w:tabs>
          <w:tab w:val="left" w:pos="900"/>
          <w:tab w:val="left" w:pos="2160"/>
          <w:tab w:val="right" w:pos="4860"/>
          <w:tab w:val="right" w:pos="6120"/>
          <w:tab w:val="right" w:pos="7380"/>
        </w:tabs>
        <w:spacing w:before="240" w:after="120" w:line="380" w:lineRule="exact"/>
        <w:ind w:left="605" w:hanging="605"/>
        <w:jc w:val="thaiDistribute"/>
        <w:rPr>
          <w:rFonts w:ascii="Arial" w:hAnsi="Arial" w:cs="Arial"/>
          <w:sz w:val="22"/>
          <w:szCs w:val="22"/>
        </w:rPr>
      </w:pPr>
      <w:r w:rsidRPr="00A81986">
        <w:rPr>
          <w:rFonts w:ascii="Arial" w:hAnsi="Arial" w:cs="Arial"/>
          <w:sz w:val="22"/>
          <w:szCs w:val="22"/>
        </w:rPr>
        <w:tab/>
      </w:r>
      <w:r w:rsidRPr="00A81986">
        <w:rPr>
          <w:rFonts w:ascii="Arial" w:hAnsi="Arial" w:cs="Arial"/>
          <w:sz w:val="22"/>
          <w:szCs w:val="22"/>
        </w:rPr>
        <w:t xml:space="preserve">The Net Revenue Purchase and Transfer Agreement stipulates that the </w:t>
      </w:r>
      <w:r w:rsidRPr="00A81986" w:rsidR="00203448">
        <w:rPr>
          <w:rFonts w:ascii="Arial" w:hAnsi="Arial" w:cs="Arial"/>
          <w:sz w:val="22"/>
          <w:szCs w:val="22"/>
        </w:rPr>
        <w:t>subsidiary</w:t>
      </w:r>
      <w:r w:rsidRPr="00A81986">
        <w:rPr>
          <w:rFonts w:ascii="Arial" w:hAnsi="Arial" w:cs="Arial"/>
          <w:sz w:val="22"/>
          <w:szCs w:val="22"/>
        </w:rPr>
        <w:t xml:space="preserve"> can claim costs related to employee benefits of employees who retire during the remaining period of the Core Mass Transit System from BTSGIF. Therefore, the </w:t>
      </w:r>
      <w:r w:rsidRPr="00A81986" w:rsidR="00203448">
        <w:rPr>
          <w:rFonts w:ascii="Arial" w:hAnsi="Arial" w:cs="Arial"/>
          <w:sz w:val="22"/>
          <w:szCs w:val="22"/>
        </w:rPr>
        <w:t xml:space="preserve">subsidiary </w:t>
      </w:r>
      <w:r w:rsidRPr="00A81986">
        <w:rPr>
          <w:rFonts w:ascii="Arial" w:hAnsi="Arial" w:cs="Arial"/>
          <w:sz w:val="22"/>
          <w:szCs w:val="22"/>
        </w:rPr>
        <w:t xml:space="preserve">recorded the related items as assets to await offsetting with the provision for long-term employee benefits recorded by the </w:t>
      </w:r>
      <w:r w:rsidRPr="00A81986" w:rsidR="00203448">
        <w:rPr>
          <w:rFonts w:ascii="Arial" w:hAnsi="Arial" w:cs="Arial"/>
          <w:sz w:val="22"/>
          <w:szCs w:val="22"/>
        </w:rPr>
        <w:t>subsidiary</w:t>
      </w:r>
      <w:r w:rsidRPr="00A81986">
        <w:rPr>
          <w:rFonts w:ascii="Arial" w:hAnsi="Arial" w:cs="Arial"/>
          <w:sz w:val="22"/>
          <w:szCs w:val="22"/>
        </w:rPr>
        <w:t xml:space="preserve">. These amounts will be adjusted in line with changes in the provision for long-term employee benefits. The balance of these items, amounting to Baht </w:t>
      </w:r>
      <w:r w:rsidRPr="00A81986" w:rsidR="00C90BFE">
        <w:rPr>
          <w:rFonts w:ascii="Arial" w:hAnsi="Arial" w:cs="Arial"/>
          <w:sz w:val="22"/>
          <w:szCs w:val="22"/>
        </w:rPr>
        <w:t>106</w:t>
      </w:r>
      <w:r w:rsidRPr="00A81986">
        <w:rPr>
          <w:rFonts w:ascii="Arial" w:hAnsi="Arial" w:cs="Arial"/>
          <w:sz w:val="22"/>
          <w:szCs w:val="22"/>
        </w:rPr>
        <w:t xml:space="preserve"> million (</w:t>
      </w:r>
      <w:r w:rsidRPr="00A81986" w:rsidR="00D15577">
        <w:rPr>
          <w:rFonts w:ascii="Arial" w:hAnsi="Arial" w:cs="Arial"/>
          <w:sz w:val="22"/>
          <w:szCs w:val="22"/>
        </w:rPr>
        <w:t>202</w:t>
      </w:r>
      <w:r w:rsidRPr="00A81986" w:rsidR="00DC4088">
        <w:rPr>
          <w:rFonts w:ascii="Arial" w:hAnsi="Arial" w:cs="Arial"/>
          <w:sz w:val="22"/>
          <w:szCs w:val="22"/>
        </w:rPr>
        <w:t>5</w:t>
      </w:r>
      <w:r w:rsidRPr="00A81986">
        <w:rPr>
          <w:rFonts w:ascii="Arial" w:hAnsi="Arial" w:cs="Arial"/>
          <w:sz w:val="22"/>
          <w:szCs w:val="22"/>
        </w:rPr>
        <w:t xml:space="preserve">: Baht </w:t>
      </w:r>
      <w:r w:rsidRPr="00A81986" w:rsidR="00DC4088">
        <w:rPr>
          <w:rFonts w:ascii="Arial" w:hAnsi="Arial" w:cs="Arial"/>
          <w:sz w:val="22"/>
          <w:szCs w:val="22"/>
        </w:rPr>
        <w:t>110</w:t>
      </w:r>
      <w:r w:rsidRPr="00A81986">
        <w:rPr>
          <w:rFonts w:ascii="Arial" w:hAnsi="Arial" w:cs="Arial"/>
          <w:sz w:val="22"/>
          <w:szCs w:val="22"/>
        </w:rPr>
        <w:t xml:space="preserve"> million), is included in “Other non-current assets” in the statement of financial position.</w:t>
      </w:r>
    </w:p>
    <w:p w:rsidR="00C52F66" w:rsidRPr="00A81986" w:rsidP="00886D2A" w14:paraId="748A1303" w14:textId="77777777">
      <w:pPr>
        <w:overflowPunct/>
        <w:autoSpaceDE/>
        <w:autoSpaceDN/>
        <w:adjustRightInd/>
        <w:spacing w:after="200" w:line="276" w:lineRule="auto"/>
        <w:textAlignment w:val="auto"/>
        <w:rPr>
          <w:rFonts w:ascii="Arial" w:hAnsi="Arial" w:cs="Arial"/>
          <w:sz w:val="22"/>
          <w:szCs w:val="22"/>
        </w:rPr>
      </w:pPr>
      <w:r w:rsidRPr="00A81986">
        <w:rPr>
          <w:rFonts w:ascii="Arial" w:hAnsi="Arial" w:cs="Arial"/>
          <w:sz w:val="22"/>
          <w:szCs w:val="22"/>
        </w:rPr>
        <w:br w:type="page"/>
      </w:r>
    </w:p>
    <w:p w:rsidR="00916265" w:rsidRPr="00A81986" w:rsidP="00886D2A" w14:paraId="063BE4F0" w14:textId="4927D654">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r>
      <w:r w:rsidRPr="00A81986">
        <w:rPr>
          <w:rFonts w:ascii="Arial" w:hAnsi="Arial" w:cs="Arial"/>
          <w:sz w:val="22"/>
          <w:szCs w:val="22"/>
        </w:rPr>
        <w:t xml:space="preserve">The Group recognised long term employee benefit as expenses in the </w:t>
      </w:r>
      <w:r w:rsidRPr="00A81986" w:rsidR="00F136EB">
        <w:rPr>
          <w:rFonts w:ascii="Arial" w:hAnsi="Arial" w:cs="Arial"/>
          <w:sz w:val="22"/>
          <w:szCs w:val="22"/>
        </w:rPr>
        <w:t>profi</w:t>
      </w:r>
      <w:r w:rsidRPr="00A81986" w:rsidR="00946CC1">
        <w:rPr>
          <w:rFonts w:ascii="Arial" w:hAnsi="Arial" w:cs="Arial"/>
          <w:sz w:val="22"/>
          <w:szCs w:val="22"/>
        </w:rPr>
        <w:t>t or loss</w:t>
      </w:r>
      <w:r w:rsidRPr="00A81986">
        <w:rPr>
          <w:rFonts w:ascii="Arial" w:hAnsi="Arial" w:cs="Arial"/>
          <w:sz w:val="22"/>
          <w:szCs w:val="22"/>
        </w:rPr>
        <w:t>. The details are as follows:</w:t>
      </w:r>
    </w:p>
    <w:tbl>
      <w:tblPr>
        <w:tblW w:w="9315" w:type="dxa"/>
        <w:tblInd w:w="360" w:type="dxa"/>
        <w:tblLayout w:type="fixed"/>
        <w:tblLook w:val="04A0"/>
      </w:tblPr>
      <w:tblGrid>
        <w:gridCol w:w="3870"/>
        <w:gridCol w:w="1361"/>
        <w:gridCol w:w="1361"/>
        <w:gridCol w:w="1361"/>
        <w:gridCol w:w="1362"/>
      </w:tblGrid>
      <w:tr w14:paraId="6B8A0706" w14:textId="77777777" w:rsidTr="001E2D2C">
        <w:tblPrEx>
          <w:tblW w:w="9315" w:type="dxa"/>
          <w:tblInd w:w="360" w:type="dxa"/>
          <w:tblLayout w:type="fixed"/>
          <w:tblLook w:val="04A0"/>
        </w:tblPrEx>
        <w:tc>
          <w:tcPr>
            <w:tcW w:w="9315" w:type="dxa"/>
            <w:gridSpan w:val="5"/>
            <w:hideMark/>
          </w:tcPr>
          <w:p w:rsidR="00916265" w:rsidRPr="00A81986" w:rsidP="00886D2A" w14:paraId="42CA7226" w14:textId="77777777">
            <w:pPr>
              <w:spacing w:line="380" w:lineRule="exact"/>
              <w:jc w:val="right"/>
              <w:rPr>
                <w:rFonts w:ascii="Arial" w:eastAsia="Arial Unicode MS" w:hAnsi="Arial" w:cs="Arial"/>
                <w:sz w:val="20"/>
                <w:szCs w:val="20"/>
              </w:rPr>
            </w:pPr>
            <w:r w:rsidRPr="00A81986">
              <w:rPr>
                <w:rFonts w:ascii="Arial" w:eastAsia="Arial Unicode MS" w:hAnsi="Arial" w:cs="Arial"/>
                <w:sz w:val="20"/>
                <w:szCs w:val="20"/>
              </w:rPr>
              <w:t xml:space="preserve">(Unit: </w:t>
            </w:r>
            <w:r w:rsidRPr="00A81986" w:rsidR="00FB6D21">
              <w:rPr>
                <w:rFonts w:ascii="Arial" w:eastAsia="Arial Unicode MS" w:hAnsi="Arial" w:cs="Arial"/>
                <w:sz w:val="20"/>
                <w:szCs w:val="20"/>
              </w:rPr>
              <w:t>Million</w:t>
            </w:r>
            <w:r w:rsidRPr="00A81986">
              <w:rPr>
                <w:rFonts w:ascii="Arial" w:eastAsia="Arial Unicode MS" w:hAnsi="Arial" w:cs="Arial"/>
                <w:sz w:val="20"/>
                <w:szCs w:val="20"/>
              </w:rPr>
              <w:t xml:space="preserve"> Baht)</w:t>
            </w:r>
          </w:p>
        </w:tc>
      </w:tr>
      <w:tr w14:paraId="5C3A1D6D" w14:textId="77777777" w:rsidTr="00610C0C">
        <w:tblPrEx>
          <w:tblW w:w="9315" w:type="dxa"/>
          <w:tblInd w:w="360" w:type="dxa"/>
          <w:tblLayout w:type="fixed"/>
          <w:tblLook w:val="04A0"/>
        </w:tblPrEx>
        <w:tc>
          <w:tcPr>
            <w:tcW w:w="3870" w:type="dxa"/>
          </w:tcPr>
          <w:p w:rsidR="00312EA9" w:rsidRPr="00A81986" w:rsidP="00886D2A" w14:paraId="6B8C8A51" w14:textId="77777777">
            <w:pPr>
              <w:tabs>
                <w:tab w:val="left" w:pos="900"/>
                <w:tab w:val="left" w:pos="2160"/>
                <w:tab w:val="decimal" w:pos="7380"/>
              </w:tabs>
              <w:spacing w:line="380" w:lineRule="exact"/>
              <w:ind w:left="383" w:hanging="221"/>
              <w:rPr>
                <w:rFonts w:ascii="Arial" w:hAnsi="Arial" w:cs="Arial"/>
                <w:sz w:val="20"/>
                <w:szCs w:val="20"/>
              </w:rPr>
            </w:pPr>
          </w:p>
        </w:tc>
        <w:tc>
          <w:tcPr>
            <w:tcW w:w="5445" w:type="dxa"/>
            <w:gridSpan w:val="4"/>
          </w:tcPr>
          <w:p w:rsidR="00312EA9" w:rsidRPr="00A81986" w:rsidP="00886D2A" w14:paraId="57E3E0F6" w14:textId="19869F1C">
            <w:pPr>
              <w:pBdr>
                <w:bottom w:val="single" w:sz="4" w:space="1" w:color="auto"/>
              </w:pBdr>
              <w:spacing w:line="380" w:lineRule="exact"/>
              <w:jc w:val="center"/>
              <w:rPr>
                <w:rFonts w:ascii="Arial" w:hAnsi="Arial" w:cs="Arial"/>
                <w:sz w:val="20"/>
                <w:szCs w:val="20"/>
              </w:rPr>
            </w:pPr>
            <w:r w:rsidRPr="00A81986">
              <w:rPr>
                <w:rFonts w:ascii="Arial" w:hAnsi="Arial" w:cs="Arial"/>
                <w:sz w:val="20"/>
                <w:szCs w:val="20"/>
              </w:rPr>
              <w:t>For the year</w:t>
            </w:r>
            <w:r w:rsidRPr="00A81986" w:rsidR="00A62E72">
              <w:rPr>
                <w:rFonts w:ascii="Arial" w:hAnsi="Arial" w:cs="Arial"/>
                <w:sz w:val="20"/>
                <w:szCs w:val="20"/>
              </w:rPr>
              <w:t>s</w:t>
            </w:r>
            <w:r w:rsidRPr="00A81986">
              <w:rPr>
                <w:rFonts w:ascii="Arial" w:hAnsi="Arial" w:cs="Arial"/>
                <w:sz w:val="20"/>
                <w:szCs w:val="20"/>
              </w:rPr>
              <w:t xml:space="preserve"> ended 31 March</w:t>
            </w:r>
          </w:p>
        </w:tc>
      </w:tr>
      <w:tr w14:paraId="76AAE7EE" w14:textId="77777777" w:rsidTr="00DA0043">
        <w:tblPrEx>
          <w:tblW w:w="9315" w:type="dxa"/>
          <w:tblInd w:w="360" w:type="dxa"/>
          <w:tblLayout w:type="fixed"/>
          <w:tblLook w:val="04A0"/>
        </w:tblPrEx>
        <w:tc>
          <w:tcPr>
            <w:tcW w:w="3870" w:type="dxa"/>
          </w:tcPr>
          <w:p w:rsidR="00916265" w:rsidRPr="00A81986" w:rsidP="00886D2A" w14:paraId="293C6E9D" w14:textId="77777777">
            <w:pPr>
              <w:tabs>
                <w:tab w:val="left" w:pos="900"/>
                <w:tab w:val="left" w:pos="2160"/>
                <w:tab w:val="decimal" w:pos="7380"/>
              </w:tabs>
              <w:spacing w:line="380" w:lineRule="exact"/>
              <w:ind w:left="383" w:hanging="221"/>
              <w:rPr>
                <w:rFonts w:ascii="Arial" w:hAnsi="Arial" w:cs="Arial"/>
                <w:sz w:val="20"/>
                <w:szCs w:val="20"/>
              </w:rPr>
            </w:pPr>
          </w:p>
        </w:tc>
        <w:tc>
          <w:tcPr>
            <w:tcW w:w="2722" w:type="dxa"/>
            <w:gridSpan w:val="2"/>
            <w:hideMark/>
          </w:tcPr>
          <w:p w:rsidR="00916265" w:rsidRPr="00A81986" w:rsidP="00886D2A" w14:paraId="0E6C3336" w14:textId="77777777">
            <w:pPr>
              <w:pBdr>
                <w:bottom w:val="single" w:sz="4" w:space="1" w:color="auto"/>
              </w:pBdr>
              <w:spacing w:line="380" w:lineRule="exact"/>
              <w:jc w:val="center"/>
              <w:rPr>
                <w:rFonts w:ascii="Arial" w:hAnsi="Arial" w:cs="Arial"/>
                <w:sz w:val="20"/>
                <w:szCs w:val="20"/>
              </w:rPr>
            </w:pPr>
            <w:r w:rsidRPr="00A81986">
              <w:rPr>
                <w:rFonts w:ascii="Arial" w:hAnsi="Arial" w:cs="Arial"/>
                <w:sz w:val="20"/>
                <w:szCs w:val="20"/>
              </w:rPr>
              <w:t xml:space="preserve">Consolidated </w:t>
            </w:r>
          </w:p>
          <w:p w:rsidR="00916265" w:rsidRPr="00A81986" w:rsidP="00886D2A" w14:paraId="67F55E9B" w14:textId="77777777">
            <w:pPr>
              <w:pBdr>
                <w:bottom w:val="single" w:sz="4" w:space="1" w:color="auto"/>
              </w:pBdr>
              <w:spacing w:line="380" w:lineRule="exact"/>
              <w:jc w:val="center"/>
              <w:rPr>
                <w:rFonts w:ascii="Arial" w:hAnsi="Arial" w:cs="Arial"/>
                <w:b/>
                <w:bCs/>
                <w:sz w:val="20"/>
                <w:szCs w:val="20"/>
              </w:rPr>
            </w:pPr>
            <w:r w:rsidRPr="00A81986">
              <w:rPr>
                <w:rFonts w:ascii="Arial" w:hAnsi="Arial" w:cs="Arial"/>
                <w:sz w:val="20"/>
                <w:szCs w:val="20"/>
              </w:rPr>
              <w:t>financial statements</w:t>
            </w:r>
          </w:p>
        </w:tc>
        <w:tc>
          <w:tcPr>
            <w:tcW w:w="2723" w:type="dxa"/>
            <w:gridSpan w:val="2"/>
            <w:hideMark/>
          </w:tcPr>
          <w:p w:rsidR="00916265" w:rsidRPr="00A81986" w:rsidP="00886D2A" w14:paraId="4B3B3ECB" w14:textId="77777777">
            <w:pPr>
              <w:pBdr>
                <w:bottom w:val="single" w:sz="4" w:space="1" w:color="auto"/>
              </w:pBdr>
              <w:spacing w:line="380" w:lineRule="exact"/>
              <w:jc w:val="center"/>
              <w:rPr>
                <w:rFonts w:ascii="Arial" w:hAnsi="Arial" w:cs="Arial"/>
                <w:sz w:val="20"/>
                <w:szCs w:val="20"/>
              </w:rPr>
            </w:pPr>
            <w:r w:rsidRPr="00A81986">
              <w:rPr>
                <w:rFonts w:ascii="Arial" w:hAnsi="Arial" w:cs="Arial"/>
                <w:sz w:val="20"/>
                <w:szCs w:val="20"/>
              </w:rPr>
              <w:t>Separate</w:t>
            </w:r>
          </w:p>
          <w:p w:rsidR="00916265" w:rsidRPr="00A81986" w:rsidP="00886D2A" w14:paraId="3AE4CD75" w14:textId="77777777">
            <w:pPr>
              <w:pBdr>
                <w:bottom w:val="single" w:sz="4" w:space="1" w:color="auto"/>
              </w:pBdr>
              <w:spacing w:line="380" w:lineRule="exact"/>
              <w:jc w:val="center"/>
              <w:rPr>
                <w:rFonts w:ascii="Arial" w:hAnsi="Arial" w:cs="Arial"/>
                <w:sz w:val="20"/>
                <w:szCs w:val="20"/>
              </w:rPr>
            </w:pPr>
            <w:r w:rsidRPr="00A81986">
              <w:rPr>
                <w:rFonts w:ascii="Arial" w:hAnsi="Arial" w:cs="Arial"/>
                <w:sz w:val="20"/>
                <w:szCs w:val="20"/>
              </w:rPr>
              <w:t>Financial statement</w:t>
            </w:r>
          </w:p>
        </w:tc>
      </w:tr>
      <w:tr w14:paraId="7C51BC86" w14:textId="77777777" w:rsidTr="00DA0043">
        <w:tblPrEx>
          <w:tblW w:w="9315" w:type="dxa"/>
          <w:tblInd w:w="360" w:type="dxa"/>
          <w:tblLayout w:type="fixed"/>
          <w:tblLook w:val="04A0"/>
        </w:tblPrEx>
        <w:tc>
          <w:tcPr>
            <w:tcW w:w="3870" w:type="dxa"/>
          </w:tcPr>
          <w:p w:rsidR="00D83842" w:rsidRPr="00A81986" w:rsidP="00886D2A" w14:paraId="15907AEB" w14:textId="77777777">
            <w:pPr>
              <w:tabs>
                <w:tab w:val="left" w:pos="900"/>
                <w:tab w:val="left" w:pos="2160"/>
                <w:tab w:val="decimal" w:pos="7380"/>
              </w:tabs>
              <w:spacing w:line="380" w:lineRule="exact"/>
              <w:ind w:left="383" w:hanging="142"/>
              <w:rPr>
                <w:rFonts w:ascii="Arial" w:hAnsi="Arial" w:cs="Arial"/>
                <w:sz w:val="20"/>
                <w:szCs w:val="20"/>
              </w:rPr>
            </w:pPr>
          </w:p>
        </w:tc>
        <w:tc>
          <w:tcPr>
            <w:tcW w:w="1361" w:type="dxa"/>
          </w:tcPr>
          <w:p w:rsidR="00D83842" w:rsidRPr="00A81986" w:rsidP="00886D2A" w14:paraId="62C83ABF" w14:textId="49FA6DF1">
            <w:pPr>
              <w:spacing w:line="380" w:lineRule="exact"/>
              <w:ind w:firstLine="5"/>
              <w:jc w:val="center"/>
              <w:rPr>
                <w:rFonts w:ascii="Arial" w:hAnsi="Arial" w:cs="Arial"/>
                <w:sz w:val="20"/>
                <w:szCs w:val="20"/>
                <w:u w:val="single"/>
              </w:rPr>
            </w:pPr>
            <w:r w:rsidRPr="00A81986">
              <w:rPr>
                <w:rFonts w:ascii="Arial" w:hAnsi="Arial" w:cs="Arial"/>
                <w:sz w:val="20"/>
                <w:szCs w:val="20"/>
                <w:u w:val="single"/>
              </w:rPr>
              <w:t>2026</w:t>
            </w:r>
          </w:p>
        </w:tc>
        <w:tc>
          <w:tcPr>
            <w:tcW w:w="1361" w:type="dxa"/>
            <w:hideMark/>
          </w:tcPr>
          <w:p w:rsidR="00D83842" w:rsidRPr="00A81986" w:rsidP="00886D2A" w14:paraId="3682A620" w14:textId="32D8CC00">
            <w:pPr>
              <w:spacing w:line="380" w:lineRule="exact"/>
              <w:ind w:firstLine="5"/>
              <w:jc w:val="center"/>
              <w:rPr>
                <w:rFonts w:ascii="Arial" w:hAnsi="Arial" w:cs="Arial"/>
                <w:sz w:val="20"/>
                <w:szCs w:val="20"/>
                <w:u w:val="single"/>
              </w:rPr>
            </w:pPr>
            <w:r w:rsidRPr="00A81986">
              <w:rPr>
                <w:rFonts w:ascii="Arial" w:hAnsi="Arial" w:cs="Arial"/>
                <w:sz w:val="20"/>
                <w:szCs w:val="20"/>
                <w:u w:val="single"/>
              </w:rPr>
              <w:t>2025</w:t>
            </w:r>
          </w:p>
        </w:tc>
        <w:tc>
          <w:tcPr>
            <w:tcW w:w="1361" w:type="dxa"/>
          </w:tcPr>
          <w:p w:rsidR="00D83842" w:rsidRPr="00A81986" w:rsidP="00886D2A" w14:paraId="4D2BF350" w14:textId="75037E9B">
            <w:pPr>
              <w:spacing w:line="380" w:lineRule="exact"/>
              <w:ind w:firstLine="5"/>
              <w:jc w:val="center"/>
              <w:rPr>
                <w:rFonts w:ascii="Arial" w:hAnsi="Arial" w:cs="Arial"/>
                <w:sz w:val="20"/>
                <w:szCs w:val="20"/>
                <w:u w:val="single"/>
              </w:rPr>
            </w:pPr>
            <w:r w:rsidRPr="00A81986">
              <w:rPr>
                <w:rFonts w:ascii="Arial" w:hAnsi="Arial" w:cs="Arial"/>
                <w:sz w:val="20"/>
                <w:szCs w:val="20"/>
                <w:u w:val="single"/>
              </w:rPr>
              <w:t>2026</w:t>
            </w:r>
          </w:p>
        </w:tc>
        <w:tc>
          <w:tcPr>
            <w:tcW w:w="1362" w:type="dxa"/>
            <w:hideMark/>
          </w:tcPr>
          <w:p w:rsidR="00D83842" w:rsidRPr="00A81986" w:rsidP="00886D2A" w14:paraId="2A222E2A" w14:textId="71CA57AA">
            <w:pPr>
              <w:spacing w:line="380" w:lineRule="exact"/>
              <w:ind w:firstLine="5"/>
              <w:jc w:val="center"/>
              <w:rPr>
                <w:rFonts w:ascii="Arial" w:hAnsi="Arial" w:cs="Arial"/>
                <w:sz w:val="20"/>
                <w:szCs w:val="20"/>
                <w:u w:val="single"/>
              </w:rPr>
            </w:pPr>
            <w:r w:rsidRPr="00A81986">
              <w:rPr>
                <w:rFonts w:ascii="Arial" w:hAnsi="Arial" w:cs="Arial"/>
                <w:sz w:val="20"/>
                <w:szCs w:val="20"/>
                <w:u w:val="single"/>
              </w:rPr>
              <w:t>2025</w:t>
            </w:r>
          </w:p>
        </w:tc>
      </w:tr>
      <w:tr w14:paraId="76022D67" w14:textId="77777777" w:rsidTr="00DA0043">
        <w:tblPrEx>
          <w:tblW w:w="9315" w:type="dxa"/>
          <w:tblInd w:w="360" w:type="dxa"/>
          <w:tblLayout w:type="fixed"/>
          <w:tblLook w:val="04A0"/>
        </w:tblPrEx>
        <w:tc>
          <w:tcPr>
            <w:tcW w:w="3870" w:type="dxa"/>
            <w:vAlign w:val="bottom"/>
            <w:hideMark/>
          </w:tcPr>
          <w:p w:rsidR="00D83842" w:rsidRPr="00A81986" w:rsidP="00886D2A" w14:paraId="66BA5484" w14:textId="18562777">
            <w:pPr>
              <w:spacing w:line="380" w:lineRule="exact"/>
              <w:ind w:left="160" w:right="-21"/>
              <w:rPr>
                <w:rFonts w:ascii="Arial" w:hAnsi="Arial" w:cs="Arial"/>
                <w:sz w:val="20"/>
                <w:szCs w:val="20"/>
              </w:rPr>
            </w:pPr>
            <w:r w:rsidRPr="00A81986">
              <w:rPr>
                <w:rFonts w:ascii="Arial" w:hAnsi="Arial" w:cs="Arial"/>
                <w:spacing w:val="-2"/>
                <w:sz w:val="20"/>
                <w:szCs w:val="20"/>
              </w:rPr>
              <w:t xml:space="preserve">Costs of service </w:t>
            </w:r>
          </w:p>
        </w:tc>
        <w:tc>
          <w:tcPr>
            <w:tcW w:w="1361" w:type="dxa"/>
            <w:vAlign w:val="bottom"/>
          </w:tcPr>
          <w:p w:rsidR="00D83842" w:rsidRPr="00A81986" w:rsidP="00886D2A" w14:paraId="15494544" w14:textId="16B8FD1D">
            <w:pPr>
              <w:tabs>
                <w:tab w:val="decimal" w:pos="975"/>
              </w:tabs>
              <w:spacing w:line="380" w:lineRule="exact"/>
              <w:rPr>
                <w:rFonts w:ascii="Arial" w:hAnsi="Arial" w:cs="Arial"/>
                <w:sz w:val="20"/>
                <w:szCs w:val="25"/>
              </w:rPr>
            </w:pPr>
            <w:r w:rsidRPr="00A81986">
              <w:rPr>
                <w:rFonts w:ascii="Arial" w:hAnsi="Arial" w:cs="Arial"/>
                <w:sz w:val="20"/>
                <w:szCs w:val="25"/>
              </w:rPr>
              <w:t>115</w:t>
            </w:r>
          </w:p>
        </w:tc>
        <w:tc>
          <w:tcPr>
            <w:tcW w:w="1361" w:type="dxa"/>
            <w:vAlign w:val="bottom"/>
            <w:hideMark/>
          </w:tcPr>
          <w:p w:rsidR="00D83842" w:rsidRPr="00A81986" w:rsidP="00886D2A" w14:paraId="36F2F81A" w14:textId="062427CF">
            <w:pPr>
              <w:tabs>
                <w:tab w:val="decimal" w:pos="975"/>
              </w:tabs>
              <w:spacing w:line="380" w:lineRule="exact"/>
              <w:rPr>
                <w:rFonts w:ascii="Arial" w:hAnsi="Arial" w:cs="Arial"/>
                <w:sz w:val="20"/>
                <w:szCs w:val="20"/>
                <w:cs/>
              </w:rPr>
            </w:pPr>
            <w:r w:rsidRPr="00A81986">
              <w:rPr>
                <w:rFonts w:ascii="Arial" w:hAnsi="Arial" w:cs="Arial"/>
                <w:sz w:val="20"/>
                <w:szCs w:val="20"/>
              </w:rPr>
              <w:t>104</w:t>
            </w:r>
          </w:p>
        </w:tc>
        <w:tc>
          <w:tcPr>
            <w:tcW w:w="1361" w:type="dxa"/>
            <w:tcBorders>
              <w:top w:val="nil"/>
              <w:left w:val="nil"/>
              <w:bottom w:val="nil"/>
              <w:right w:val="nil"/>
            </w:tcBorders>
            <w:vAlign w:val="bottom"/>
          </w:tcPr>
          <w:p w:rsidR="00D83842" w:rsidRPr="00A81986" w:rsidP="00886D2A" w14:paraId="2224D257" w14:textId="14D0F8D0">
            <w:pPr>
              <w:tabs>
                <w:tab w:val="decimal" w:pos="975"/>
              </w:tabs>
              <w:spacing w:line="380" w:lineRule="exact"/>
              <w:rPr>
                <w:rFonts w:ascii="Arial" w:hAnsi="Arial" w:cs="Arial"/>
                <w:sz w:val="20"/>
                <w:szCs w:val="20"/>
              </w:rPr>
            </w:pPr>
            <w:r w:rsidRPr="00A81986">
              <w:rPr>
                <w:rFonts w:ascii="Arial" w:hAnsi="Arial" w:cs="Arial"/>
                <w:sz w:val="20"/>
                <w:szCs w:val="20"/>
              </w:rPr>
              <w:t>-</w:t>
            </w:r>
          </w:p>
        </w:tc>
        <w:tc>
          <w:tcPr>
            <w:tcW w:w="1362" w:type="dxa"/>
            <w:tcBorders>
              <w:top w:val="nil"/>
              <w:left w:val="nil"/>
              <w:bottom w:val="nil"/>
              <w:right w:val="nil"/>
            </w:tcBorders>
            <w:vAlign w:val="bottom"/>
            <w:hideMark/>
          </w:tcPr>
          <w:p w:rsidR="00D83842" w:rsidRPr="00A81986" w:rsidP="00886D2A" w14:paraId="79A625B9" w14:textId="4E721330">
            <w:pPr>
              <w:tabs>
                <w:tab w:val="decimal" w:pos="975"/>
              </w:tabs>
              <w:spacing w:line="380" w:lineRule="exact"/>
              <w:rPr>
                <w:rFonts w:ascii="Arial" w:hAnsi="Arial" w:cs="Arial"/>
                <w:sz w:val="20"/>
                <w:szCs w:val="20"/>
              </w:rPr>
            </w:pPr>
            <w:r w:rsidRPr="00A81986">
              <w:rPr>
                <w:rFonts w:ascii="Arial" w:hAnsi="Arial" w:cs="Arial"/>
                <w:sz w:val="20"/>
                <w:szCs w:val="20"/>
              </w:rPr>
              <w:t>-</w:t>
            </w:r>
          </w:p>
        </w:tc>
      </w:tr>
      <w:tr w14:paraId="36C31540" w14:textId="77777777" w:rsidTr="00DA0043">
        <w:tblPrEx>
          <w:tblW w:w="9315" w:type="dxa"/>
          <w:tblInd w:w="360" w:type="dxa"/>
          <w:tblLayout w:type="fixed"/>
          <w:tblLook w:val="04A0"/>
        </w:tblPrEx>
        <w:tc>
          <w:tcPr>
            <w:tcW w:w="3870" w:type="dxa"/>
            <w:vAlign w:val="bottom"/>
            <w:hideMark/>
          </w:tcPr>
          <w:p w:rsidR="00D83842" w:rsidRPr="00A81986" w:rsidP="00886D2A" w14:paraId="4C94CAB8" w14:textId="77777777">
            <w:pPr>
              <w:spacing w:line="380" w:lineRule="exact"/>
              <w:ind w:left="160" w:right="-21"/>
              <w:rPr>
                <w:rFonts w:ascii="Arial" w:hAnsi="Arial" w:cs="Arial"/>
                <w:sz w:val="20"/>
                <w:szCs w:val="20"/>
              </w:rPr>
            </w:pPr>
            <w:r w:rsidRPr="00A81986">
              <w:rPr>
                <w:rFonts w:ascii="Arial" w:hAnsi="Arial" w:cs="Arial"/>
                <w:spacing w:val="-2"/>
                <w:sz w:val="20"/>
                <w:szCs w:val="20"/>
              </w:rPr>
              <w:t>Administrative expenses</w:t>
            </w:r>
          </w:p>
        </w:tc>
        <w:tc>
          <w:tcPr>
            <w:tcW w:w="1361" w:type="dxa"/>
            <w:vAlign w:val="bottom"/>
          </w:tcPr>
          <w:p w:rsidR="00D83842" w:rsidRPr="00A81986" w:rsidP="00886D2A" w14:paraId="0331C9E4" w14:textId="552579C9">
            <w:pPr>
              <w:pBdr>
                <w:bottom w:val="single" w:sz="4" w:space="1" w:color="auto"/>
              </w:pBdr>
              <w:tabs>
                <w:tab w:val="decimal" w:pos="975"/>
              </w:tabs>
              <w:spacing w:line="380" w:lineRule="exact"/>
              <w:rPr>
                <w:rFonts w:ascii="Arial" w:hAnsi="Arial" w:cs="Arial"/>
                <w:sz w:val="20"/>
                <w:szCs w:val="20"/>
                <w:cs/>
              </w:rPr>
            </w:pPr>
            <w:r w:rsidRPr="00A81986">
              <w:rPr>
                <w:rFonts w:ascii="Arial" w:hAnsi="Arial" w:cs="Arial"/>
                <w:sz w:val="20"/>
                <w:szCs w:val="20"/>
              </w:rPr>
              <w:t>156</w:t>
            </w:r>
          </w:p>
        </w:tc>
        <w:tc>
          <w:tcPr>
            <w:tcW w:w="1361" w:type="dxa"/>
            <w:vAlign w:val="bottom"/>
          </w:tcPr>
          <w:p w:rsidR="00D83842" w:rsidRPr="00A81986" w:rsidP="00886D2A" w14:paraId="281AE986" w14:textId="10C03577">
            <w:pPr>
              <w:pBdr>
                <w:bottom w:val="single" w:sz="4" w:space="1" w:color="auto"/>
              </w:pBdr>
              <w:tabs>
                <w:tab w:val="decimal" w:pos="975"/>
              </w:tabs>
              <w:spacing w:line="380" w:lineRule="exact"/>
              <w:rPr>
                <w:rFonts w:ascii="Arial" w:hAnsi="Arial" w:cs="Arial"/>
                <w:sz w:val="20"/>
                <w:szCs w:val="20"/>
                <w:cs/>
              </w:rPr>
            </w:pPr>
            <w:r w:rsidRPr="00A81986">
              <w:rPr>
                <w:rFonts w:ascii="Arial" w:hAnsi="Arial" w:cs="Arial"/>
                <w:sz w:val="20"/>
                <w:szCs w:val="20"/>
              </w:rPr>
              <w:t>128</w:t>
            </w:r>
          </w:p>
        </w:tc>
        <w:tc>
          <w:tcPr>
            <w:tcW w:w="1361" w:type="dxa"/>
            <w:tcBorders>
              <w:top w:val="nil"/>
              <w:left w:val="nil"/>
              <w:right w:val="nil"/>
            </w:tcBorders>
            <w:vAlign w:val="bottom"/>
          </w:tcPr>
          <w:p w:rsidR="00D83842" w:rsidRPr="00A81986" w:rsidP="00886D2A" w14:paraId="2B7D8E47" w14:textId="12A8073C">
            <w:pPr>
              <w:pBdr>
                <w:bottom w:val="single" w:sz="4" w:space="1" w:color="auto"/>
              </w:pBdr>
              <w:tabs>
                <w:tab w:val="decimal" w:pos="975"/>
              </w:tabs>
              <w:spacing w:line="380" w:lineRule="exact"/>
              <w:rPr>
                <w:rFonts w:ascii="Arial" w:hAnsi="Arial" w:cs="Arial"/>
                <w:sz w:val="20"/>
                <w:szCs w:val="20"/>
              </w:rPr>
            </w:pPr>
            <w:r w:rsidRPr="00A81986">
              <w:rPr>
                <w:rFonts w:ascii="Arial" w:hAnsi="Arial" w:cs="Arial"/>
                <w:sz w:val="20"/>
                <w:szCs w:val="20"/>
              </w:rPr>
              <w:t>29</w:t>
            </w:r>
          </w:p>
        </w:tc>
        <w:tc>
          <w:tcPr>
            <w:tcW w:w="1362" w:type="dxa"/>
            <w:tcBorders>
              <w:top w:val="nil"/>
              <w:left w:val="nil"/>
              <w:right w:val="nil"/>
            </w:tcBorders>
            <w:vAlign w:val="bottom"/>
            <w:hideMark/>
          </w:tcPr>
          <w:p w:rsidR="00D83842" w:rsidRPr="00A81986" w:rsidP="00886D2A" w14:paraId="0AC8070C" w14:textId="66856BE1">
            <w:pPr>
              <w:pBdr>
                <w:bottom w:val="single" w:sz="4" w:space="1" w:color="auto"/>
              </w:pBdr>
              <w:tabs>
                <w:tab w:val="decimal" w:pos="975"/>
              </w:tabs>
              <w:spacing w:line="380" w:lineRule="exact"/>
              <w:rPr>
                <w:rFonts w:ascii="Arial" w:hAnsi="Arial" w:cs="Arial"/>
                <w:sz w:val="20"/>
                <w:szCs w:val="20"/>
              </w:rPr>
            </w:pPr>
            <w:r w:rsidRPr="00A81986">
              <w:rPr>
                <w:rFonts w:ascii="Arial" w:hAnsi="Arial" w:cs="Arial"/>
                <w:sz w:val="20"/>
                <w:szCs w:val="20"/>
              </w:rPr>
              <w:t>19</w:t>
            </w:r>
          </w:p>
        </w:tc>
      </w:tr>
      <w:tr w14:paraId="6965B681" w14:textId="77777777" w:rsidTr="00DA0043">
        <w:tblPrEx>
          <w:tblW w:w="9315" w:type="dxa"/>
          <w:tblInd w:w="360" w:type="dxa"/>
          <w:tblLayout w:type="fixed"/>
          <w:tblLook w:val="04A0"/>
        </w:tblPrEx>
        <w:trPr>
          <w:trHeight w:val="80"/>
        </w:trPr>
        <w:tc>
          <w:tcPr>
            <w:tcW w:w="3870" w:type="dxa"/>
            <w:vAlign w:val="bottom"/>
            <w:hideMark/>
          </w:tcPr>
          <w:p w:rsidR="00D83842" w:rsidRPr="00A81986" w:rsidP="00886D2A" w14:paraId="7513136F" w14:textId="552FDAC3">
            <w:pPr>
              <w:spacing w:line="380" w:lineRule="exact"/>
              <w:ind w:left="160" w:right="-21"/>
              <w:rPr>
                <w:rFonts w:ascii="Arial" w:hAnsi="Arial" w:cs="Arial"/>
                <w:sz w:val="20"/>
                <w:szCs w:val="20"/>
              </w:rPr>
            </w:pPr>
            <w:r w:rsidRPr="00A81986">
              <w:rPr>
                <w:rFonts w:ascii="Arial" w:hAnsi="Arial" w:cs="Arial"/>
                <w:sz w:val="20"/>
                <w:szCs w:val="20"/>
              </w:rPr>
              <w:t>Total</w:t>
            </w:r>
          </w:p>
        </w:tc>
        <w:tc>
          <w:tcPr>
            <w:tcW w:w="1361" w:type="dxa"/>
            <w:vAlign w:val="bottom"/>
          </w:tcPr>
          <w:p w:rsidR="00D83842" w:rsidRPr="00A81986" w:rsidP="00886D2A" w14:paraId="77DD8BB2" w14:textId="113D6747">
            <w:pPr>
              <w:pBdr>
                <w:bottom w:val="double" w:sz="4" w:space="1" w:color="auto"/>
              </w:pBdr>
              <w:tabs>
                <w:tab w:val="decimal" w:pos="975"/>
              </w:tabs>
              <w:spacing w:line="380" w:lineRule="exact"/>
              <w:rPr>
                <w:rFonts w:ascii="Arial" w:hAnsi="Arial" w:cs="Arial"/>
                <w:sz w:val="20"/>
                <w:szCs w:val="20"/>
              </w:rPr>
            </w:pPr>
            <w:r w:rsidRPr="00A81986">
              <w:rPr>
                <w:rFonts w:ascii="Arial" w:hAnsi="Arial" w:cs="Arial"/>
                <w:sz w:val="20"/>
                <w:szCs w:val="20"/>
              </w:rPr>
              <w:t>271</w:t>
            </w:r>
          </w:p>
        </w:tc>
        <w:tc>
          <w:tcPr>
            <w:tcW w:w="1361" w:type="dxa"/>
            <w:vAlign w:val="bottom"/>
          </w:tcPr>
          <w:p w:rsidR="00D83842" w:rsidRPr="00A81986" w:rsidP="00886D2A" w14:paraId="09452DF8" w14:textId="197973E6">
            <w:pPr>
              <w:pBdr>
                <w:bottom w:val="double" w:sz="4" w:space="1" w:color="auto"/>
              </w:pBdr>
              <w:tabs>
                <w:tab w:val="decimal" w:pos="975"/>
              </w:tabs>
              <w:spacing w:line="380" w:lineRule="exact"/>
              <w:rPr>
                <w:rFonts w:ascii="Arial" w:hAnsi="Arial" w:cs="Arial"/>
                <w:sz w:val="20"/>
                <w:szCs w:val="20"/>
              </w:rPr>
            </w:pPr>
            <w:r w:rsidRPr="00A81986">
              <w:rPr>
                <w:rFonts w:ascii="Arial" w:hAnsi="Arial" w:cs="Arial"/>
                <w:sz w:val="20"/>
                <w:szCs w:val="20"/>
              </w:rPr>
              <w:t>232</w:t>
            </w:r>
          </w:p>
        </w:tc>
        <w:tc>
          <w:tcPr>
            <w:tcW w:w="1361" w:type="dxa"/>
            <w:tcBorders>
              <w:top w:val="nil"/>
              <w:left w:val="nil"/>
              <w:right w:val="nil"/>
            </w:tcBorders>
            <w:vAlign w:val="bottom"/>
          </w:tcPr>
          <w:p w:rsidR="00D83842" w:rsidRPr="00A81986" w:rsidP="00886D2A" w14:paraId="3E0131C6" w14:textId="1F797170">
            <w:pPr>
              <w:pBdr>
                <w:bottom w:val="double" w:sz="4" w:space="1" w:color="auto"/>
              </w:pBdr>
              <w:tabs>
                <w:tab w:val="decimal" w:pos="975"/>
              </w:tabs>
              <w:spacing w:line="380" w:lineRule="exact"/>
              <w:rPr>
                <w:rFonts w:ascii="Arial" w:hAnsi="Arial" w:cs="Arial"/>
                <w:sz w:val="20"/>
                <w:szCs w:val="20"/>
              </w:rPr>
            </w:pPr>
            <w:r w:rsidRPr="00A81986">
              <w:rPr>
                <w:rFonts w:ascii="Arial" w:hAnsi="Arial" w:cs="Arial"/>
                <w:sz w:val="20"/>
                <w:szCs w:val="20"/>
              </w:rPr>
              <w:t>29</w:t>
            </w:r>
          </w:p>
        </w:tc>
        <w:tc>
          <w:tcPr>
            <w:tcW w:w="1362" w:type="dxa"/>
            <w:tcBorders>
              <w:top w:val="nil"/>
              <w:left w:val="nil"/>
              <w:right w:val="nil"/>
            </w:tcBorders>
            <w:vAlign w:val="bottom"/>
            <w:hideMark/>
          </w:tcPr>
          <w:p w:rsidR="00D83842" w:rsidRPr="00A81986" w:rsidP="00886D2A" w14:paraId="4EDF58FD" w14:textId="3A0E5B86">
            <w:pPr>
              <w:pBdr>
                <w:bottom w:val="double" w:sz="4" w:space="1" w:color="auto"/>
              </w:pBdr>
              <w:tabs>
                <w:tab w:val="decimal" w:pos="975"/>
              </w:tabs>
              <w:spacing w:line="380" w:lineRule="exact"/>
              <w:rPr>
                <w:rFonts w:ascii="Arial" w:hAnsi="Arial" w:cs="Arial"/>
                <w:sz w:val="20"/>
                <w:szCs w:val="20"/>
              </w:rPr>
            </w:pPr>
            <w:r w:rsidRPr="00A81986">
              <w:rPr>
                <w:rFonts w:ascii="Arial" w:hAnsi="Arial" w:cs="Arial"/>
                <w:sz w:val="20"/>
                <w:szCs w:val="20"/>
              </w:rPr>
              <w:t>19</w:t>
            </w:r>
          </w:p>
        </w:tc>
      </w:tr>
    </w:tbl>
    <w:p w:rsidR="008D7EB9" w:rsidRPr="00A81986" w:rsidP="00886D2A" w14:paraId="5F50C247" w14:textId="55151350">
      <w:pPr>
        <w:spacing w:before="240" w:after="120" w:line="380" w:lineRule="exact"/>
        <w:ind w:left="605" w:hanging="605"/>
        <w:jc w:val="thaiDistribute"/>
        <w:rPr>
          <w:rFonts w:ascii="Arial" w:hAnsi="Arial" w:cs="Arial"/>
          <w:sz w:val="22"/>
          <w:szCs w:val="22"/>
        </w:rPr>
      </w:pPr>
      <w:r w:rsidRPr="00A81986">
        <w:rPr>
          <w:rFonts w:ascii="Arial" w:hAnsi="Arial" w:cs="Arial"/>
          <w:sz w:val="22"/>
          <w:szCs w:val="22"/>
        </w:rPr>
        <w:tab/>
      </w:r>
      <w:r w:rsidRPr="00A81986" w:rsidR="00FA2842">
        <w:rPr>
          <w:rFonts w:ascii="Arial" w:hAnsi="Arial" w:cs="Arial"/>
          <w:sz w:val="22"/>
          <w:szCs w:val="22"/>
        </w:rPr>
        <w:t>The Group</w:t>
      </w:r>
      <w:r w:rsidRPr="00A81986" w:rsidR="00C835E5">
        <w:rPr>
          <w:rFonts w:ascii="Arial" w:hAnsi="Arial" w:cs="Arial"/>
          <w:sz w:val="22"/>
          <w:szCs w:val="22"/>
        </w:rPr>
        <w:t xml:space="preserve"> expect</w:t>
      </w:r>
      <w:r w:rsidRPr="00A81986" w:rsidR="003E1EB5">
        <w:rPr>
          <w:rFonts w:ascii="Arial" w:hAnsi="Arial" w:cs="Arial"/>
          <w:sz w:val="22"/>
          <w:szCs w:val="22"/>
        </w:rPr>
        <w:t>s</w:t>
      </w:r>
      <w:r w:rsidRPr="00A81986" w:rsidR="00C835E5">
        <w:rPr>
          <w:rFonts w:ascii="Arial" w:hAnsi="Arial" w:cs="Arial"/>
          <w:sz w:val="22"/>
          <w:szCs w:val="22"/>
        </w:rPr>
        <w:t xml:space="preserve"> to pay Baht </w:t>
      </w:r>
      <w:r w:rsidRPr="00A81986" w:rsidR="001A6189">
        <w:rPr>
          <w:rFonts w:ascii="Arial" w:hAnsi="Arial" w:cs="Arial"/>
          <w:sz w:val="22"/>
          <w:szCs w:val="22"/>
        </w:rPr>
        <w:t>105</w:t>
      </w:r>
      <w:r w:rsidRPr="00A81986" w:rsidR="00C172EA">
        <w:rPr>
          <w:rFonts w:ascii="Arial" w:hAnsi="Arial" w:cs="Arial"/>
          <w:sz w:val="22"/>
          <w:szCs w:val="22"/>
        </w:rPr>
        <w:t xml:space="preserve"> </w:t>
      </w:r>
      <w:r w:rsidRPr="00A81986">
        <w:rPr>
          <w:rFonts w:ascii="Arial" w:hAnsi="Arial" w:cs="Arial"/>
          <w:sz w:val="22"/>
          <w:szCs w:val="22"/>
        </w:rPr>
        <w:t>million of long-term employee benefits during the next year (Separ</w:t>
      </w:r>
      <w:r w:rsidRPr="00A81986" w:rsidR="00C835E5">
        <w:rPr>
          <w:rFonts w:ascii="Arial" w:hAnsi="Arial" w:cs="Arial"/>
          <w:sz w:val="22"/>
          <w:szCs w:val="22"/>
        </w:rPr>
        <w:t xml:space="preserve">ate financial statements: </w:t>
      </w:r>
      <w:r w:rsidRPr="00A81986" w:rsidR="00A61B13">
        <w:rPr>
          <w:rFonts w:ascii="Arial" w:hAnsi="Arial" w:cs="Arial"/>
          <w:sz w:val="22"/>
          <w:szCs w:val="22"/>
        </w:rPr>
        <w:t>Nil</w:t>
      </w:r>
      <w:r w:rsidRPr="00A81986" w:rsidR="00DA5076">
        <w:rPr>
          <w:rFonts w:ascii="Arial" w:hAnsi="Arial" w:cs="Arial"/>
          <w:sz w:val="22"/>
          <w:szCs w:val="22"/>
        </w:rPr>
        <w:t>) (</w:t>
      </w:r>
      <w:r w:rsidRPr="00A81986" w:rsidR="00D15577">
        <w:rPr>
          <w:rFonts w:ascii="Arial" w:hAnsi="Arial" w:cs="Arial"/>
          <w:sz w:val="22"/>
          <w:szCs w:val="22"/>
        </w:rPr>
        <w:t>202</w:t>
      </w:r>
      <w:r w:rsidRPr="00A81986" w:rsidR="00DC4088">
        <w:rPr>
          <w:rFonts w:ascii="Arial" w:hAnsi="Arial" w:cs="Arial"/>
          <w:sz w:val="22"/>
          <w:szCs w:val="22"/>
        </w:rPr>
        <w:t>5</w:t>
      </w:r>
      <w:r w:rsidRPr="00A81986" w:rsidR="00C835E5">
        <w:rPr>
          <w:rFonts w:ascii="Arial" w:hAnsi="Arial" w:cs="Arial"/>
          <w:sz w:val="22"/>
          <w:szCs w:val="22"/>
        </w:rPr>
        <w:t xml:space="preserve">: Baht </w:t>
      </w:r>
      <w:r w:rsidRPr="00A81986" w:rsidR="00DC4088">
        <w:rPr>
          <w:rFonts w:ascii="Arial" w:hAnsi="Arial" w:cs="Arial"/>
          <w:sz w:val="22"/>
          <w:szCs w:val="22"/>
        </w:rPr>
        <w:t>137</w:t>
      </w:r>
      <w:r w:rsidRPr="00A81986">
        <w:rPr>
          <w:rFonts w:ascii="Arial" w:hAnsi="Arial" w:cs="Arial"/>
          <w:sz w:val="22"/>
          <w:szCs w:val="22"/>
        </w:rPr>
        <w:t xml:space="preserve"> million (</w:t>
      </w:r>
      <w:r w:rsidRPr="00A81986" w:rsidR="005054B1">
        <w:rPr>
          <w:rFonts w:ascii="Arial" w:hAnsi="Arial" w:cs="Arial"/>
          <w:sz w:val="22"/>
          <w:szCs w:val="22"/>
        </w:rPr>
        <w:t>S</w:t>
      </w:r>
      <w:r w:rsidRPr="00A81986">
        <w:rPr>
          <w:rFonts w:ascii="Arial" w:hAnsi="Arial" w:cs="Arial"/>
          <w:sz w:val="22"/>
          <w:szCs w:val="22"/>
        </w:rPr>
        <w:t xml:space="preserve">eparate financial statements: </w:t>
      </w:r>
      <w:r w:rsidRPr="00A81986" w:rsidR="009A6F75">
        <w:rPr>
          <w:rFonts w:ascii="Arial" w:hAnsi="Arial" w:cs="Arial"/>
          <w:sz w:val="22"/>
          <w:szCs w:val="22"/>
        </w:rPr>
        <w:t xml:space="preserve">Baht </w:t>
      </w:r>
      <w:r w:rsidRPr="00A81986" w:rsidR="00B04624">
        <w:rPr>
          <w:rFonts w:ascii="Arial" w:hAnsi="Arial" w:cs="Arial"/>
          <w:sz w:val="22"/>
          <w:szCs w:val="22"/>
        </w:rPr>
        <w:t>3</w:t>
      </w:r>
      <w:r w:rsidRPr="00A81986" w:rsidR="009A6F75">
        <w:rPr>
          <w:rFonts w:ascii="Arial" w:hAnsi="Arial" w:cs="Arial"/>
          <w:sz w:val="22"/>
          <w:szCs w:val="22"/>
        </w:rPr>
        <w:t xml:space="preserve"> million</w:t>
      </w:r>
      <w:r w:rsidRPr="00A81986">
        <w:rPr>
          <w:rFonts w:ascii="Arial" w:hAnsi="Arial" w:cs="Arial"/>
          <w:sz w:val="22"/>
          <w:szCs w:val="22"/>
        </w:rPr>
        <w:t>)).</w:t>
      </w:r>
    </w:p>
    <w:p w:rsidR="0035685D" w:rsidRPr="00A81986" w:rsidP="00886D2A" w14:paraId="3839F83B" w14:textId="2E8BC192">
      <w:pPr>
        <w:tabs>
          <w:tab w:val="right" w:pos="7280"/>
          <w:tab w:val="right" w:pos="8760"/>
        </w:tabs>
        <w:spacing w:before="120" w:after="120" w:line="380" w:lineRule="exact"/>
        <w:ind w:left="605" w:right="43"/>
        <w:jc w:val="thaiDistribute"/>
        <w:rPr>
          <w:rFonts w:ascii="Arial" w:hAnsi="Arial" w:cs="Arial"/>
          <w:sz w:val="22"/>
          <w:szCs w:val="22"/>
        </w:rPr>
      </w:pPr>
      <w:r w:rsidRPr="00A81986">
        <w:rPr>
          <w:rFonts w:ascii="Arial" w:hAnsi="Arial" w:cs="Arial"/>
          <w:sz w:val="22"/>
          <w:szCs w:val="22"/>
        </w:rPr>
        <w:tab/>
        <w:t xml:space="preserve">As at </w:t>
      </w:r>
      <w:r w:rsidRPr="00A81986" w:rsidR="006A2B7F">
        <w:rPr>
          <w:rFonts w:ascii="Arial" w:hAnsi="Arial" w:cs="Arial"/>
          <w:sz w:val="22"/>
          <w:szCs w:val="22"/>
        </w:rPr>
        <w:t xml:space="preserve">31 March </w:t>
      </w:r>
      <w:r w:rsidRPr="00A81986" w:rsidR="00D15577">
        <w:rPr>
          <w:rFonts w:ascii="Arial" w:hAnsi="Arial" w:cs="Arial"/>
          <w:sz w:val="22"/>
          <w:szCs w:val="22"/>
        </w:rPr>
        <w:t>202</w:t>
      </w:r>
      <w:r w:rsidRPr="00A81986" w:rsidR="00825506">
        <w:rPr>
          <w:rFonts w:ascii="Arial" w:hAnsi="Arial" w:cs="Arial"/>
          <w:sz w:val="22"/>
          <w:szCs w:val="22"/>
        </w:rPr>
        <w:t>6</w:t>
      </w:r>
      <w:r w:rsidRPr="00A81986">
        <w:rPr>
          <w:rFonts w:ascii="Arial" w:hAnsi="Arial" w:cs="Arial"/>
          <w:sz w:val="22"/>
          <w:szCs w:val="22"/>
        </w:rPr>
        <w:t xml:space="preserve">, the weighted average duration of the liabilities for long-term employee benefit is </w:t>
      </w:r>
      <w:r w:rsidRPr="00A81986" w:rsidR="004E6714">
        <w:rPr>
          <w:rFonts w:ascii="Arial" w:hAnsi="Arial" w:cs="Arial"/>
          <w:sz w:val="22"/>
          <w:szCs w:val="22"/>
        </w:rPr>
        <w:t>1</w:t>
      </w:r>
      <w:r w:rsidRPr="00A81986" w:rsidR="004F5FAB">
        <w:rPr>
          <w:rFonts w:ascii="Arial" w:hAnsi="Arial" w:cs="Arial"/>
          <w:sz w:val="22"/>
          <w:szCs w:val="22"/>
        </w:rPr>
        <w:t xml:space="preserve"> - </w:t>
      </w:r>
      <w:r w:rsidRPr="00A81986" w:rsidR="00C25431">
        <w:rPr>
          <w:rFonts w:ascii="Arial" w:hAnsi="Arial" w:cs="Arial"/>
          <w:sz w:val="22"/>
          <w:szCs w:val="22"/>
        </w:rPr>
        <w:t>2</w:t>
      </w:r>
      <w:r w:rsidRPr="00A81986" w:rsidR="004E6714">
        <w:rPr>
          <w:rFonts w:ascii="Arial" w:hAnsi="Arial" w:cs="Arial"/>
          <w:sz w:val="22"/>
          <w:szCs w:val="22"/>
        </w:rPr>
        <w:t>2</w:t>
      </w:r>
      <w:r w:rsidRPr="00A81986" w:rsidR="00C172EA">
        <w:rPr>
          <w:rFonts w:ascii="Arial" w:hAnsi="Arial" w:cs="Arial"/>
          <w:sz w:val="22"/>
          <w:szCs w:val="22"/>
        </w:rPr>
        <w:t xml:space="preserve"> </w:t>
      </w:r>
      <w:r w:rsidRPr="00A81986">
        <w:rPr>
          <w:rFonts w:ascii="Arial" w:hAnsi="Arial" w:cs="Arial"/>
          <w:sz w:val="22"/>
          <w:szCs w:val="22"/>
        </w:rPr>
        <w:t>years</w:t>
      </w:r>
      <w:r w:rsidRPr="00A81986" w:rsidR="00470BD4">
        <w:rPr>
          <w:rFonts w:ascii="Arial" w:hAnsi="Arial" w:cs="Arial"/>
          <w:sz w:val="22"/>
          <w:szCs w:val="22"/>
        </w:rPr>
        <w:t>.</w:t>
      </w:r>
    </w:p>
    <w:p w:rsidR="00EC3B17" w:rsidRPr="00A81986" w:rsidP="00886D2A" w14:paraId="22F4D27E" w14:textId="77777777">
      <w:pPr>
        <w:tabs>
          <w:tab w:val="right" w:pos="7280"/>
          <w:tab w:val="right" w:pos="8760"/>
        </w:tabs>
        <w:spacing w:before="120" w:after="120" w:line="380" w:lineRule="exact"/>
        <w:ind w:left="605" w:right="43"/>
        <w:jc w:val="thaiDistribute"/>
        <w:rPr>
          <w:rFonts w:ascii="Arial" w:hAnsi="Arial" w:cs="Arial"/>
          <w:sz w:val="22"/>
          <w:szCs w:val="22"/>
        </w:rPr>
      </w:pPr>
      <w:r w:rsidRPr="00A81986">
        <w:rPr>
          <w:rFonts w:ascii="Arial" w:hAnsi="Arial" w:cs="Arial"/>
          <w:sz w:val="22"/>
          <w:szCs w:val="22"/>
        </w:rPr>
        <w:t>Significant actuarial assumptions are summarised below:</w:t>
      </w:r>
    </w:p>
    <w:tbl>
      <w:tblPr>
        <w:tblW w:w="9090" w:type="dxa"/>
        <w:tblInd w:w="450" w:type="dxa"/>
        <w:tblLook w:val="01E0"/>
      </w:tblPr>
      <w:tblGrid>
        <w:gridCol w:w="2880"/>
        <w:gridCol w:w="1552"/>
        <w:gridCol w:w="1553"/>
        <w:gridCol w:w="1552"/>
        <w:gridCol w:w="1553"/>
      </w:tblGrid>
      <w:tr w14:paraId="05AE2364" w14:textId="77777777" w:rsidTr="001F74FA">
        <w:tblPrEx>
          <w:tblW w:w="9090" w:type="dxa"/>
          <w:tblInd w:w="450" w:type="dxa"/>
          <w:tblLook w:val="01E0"/>
        </w:tblPrEx>
        <w:tc>
          <w:tcPr>
            <w:tcW w:w="9090" w:type="dxa"/>
            <w:gridSpan w:val="5"/>
            <w:vAlign w:val="bottom"/>
          </w:tcPr>
          <w:p w:rsidR="00EC3B17" w:rsidRPr="00A81986" w:rsidP="00886D2A" w14:paraId="253BE432" w14:textId="77777777">
            <w:pPr>
              <w:spacing w:line="380" w:lineRule="exact"/>
              <w:jc w:val="right"/>
              <w:rPr>
                <w:rFonts w:ascii="Arial" w:hAnsi="Arial" w:cs="Arial"/>
                <w:sz w:val="20"/>
                <w:szCs w:val="20"/>
                <w:cs/>
              </w:rPr>
            </w:pPr>
            <w:r w:rsidRPr="00A81986">
              <w:rPr>
                <w:rFonts w:ascii="Arial" w:hAnsi="Arial" w:cs="Arial"/>
                <w:sz w:val="20"/>
                <w:szCs w:val="20"/>
              </w:rPr>
              <w:t xml:space="preserve">(Unit: </w:t>
            </w:r>
            <w:r w:rsidRPr="00A81986" w:rsidR="00803CF7">
              <w:rPr>
                <w:rFonts w:ascii="Arial" w:hAnsi="Arial" w:cs="Arial"/>
                <w:sz w:val="20"/>
                <w:szCs w:val="20"/>
              </w:rPr>
              <w:t>%</w:t>
            </w:r>
            <w:r w:rsidRPr="00A81986">
              <w:rPr>
                <w:rFonts w:ascii="Arial" w:hAnsi="Arial" w:cs="Arial"/>
                <w:sz w:val="20"/>
                <w:szCs w:val="20"/>
              </w:rPr>
              <w:t xml:space="preserve"> per annum)</w:t>
            </w:r>
          </w:p>
        </w:tc>
      </w:tr>
      <w:tr w14:paraId="5A7FD84D" w14:textId="77777777" w:rsidTr="00B6039A">
        <w:tblPrEx>
          <w:tblW w:w="9090" w:type="dxa"/>
          <w:tblInd w:w="450" w:type="dxa"/>
          <w:tblLook w:val="01E0"/>
        </w:tblPrEx>
        <w:tc>
          <w:tcPr>
            <w:tcW w:w="2880" w:type="dxa"/>
            <w:vAlign w:val="bottom"/>
          </w:tcPr>
          <w:p w:rsidR="00EC3B17" w:rsidRPr="00A81986" w:rsidP="00886D2A" w14:paraId="049062E9" w14:textId="77777777">
            <w:pPr>
              <w:spacing w:line="380" w:lineRule="exact"/>
              <w:jc w:val="center"/>
              <w:rPr>
                <w:rFonts w:ascii="Arial" w:hAnsi="Arial" w:cs="Arial"/>
                <w:sz w:val="20"/>
                <w:szCs w:val="20"/>
                <w:cs/>
              </w:rPr>
            </w:pPr>
          </w:p>
        </w:tc>
        <w:tc>
          <w:tcPr>
            <w:tcW w:w="6210" w:type="dxa"/>
            <w:gridSpan w:val="4"/>
            <w:vAlign w:val="bottom"/>
          </w:tcPr>
          <w:p w:rsidR="00EC3B17" w:rsidRPr="00A81986" w:rsidP="00886D2A" w14:paraId="322F453C" w14:textId="77777777">
            <w:pPr>
              <w:pBdr>
                <w:bottom w:val="single" w:sz="4" w:space="1" w:color="auto"/>
              </w:pBdr>
              <w:spacing w:line="380" w:lineRule="exact"/>
              <w:jc w:val="center"/>
              <w:rPr>
                <w:rFonts w:ascii="Arial" w:hAnsi="Arial" w:cs="Arial"/>
                <w:sz w:val="20"/>
                <w:szCs w:val="20"/>
                <w:cs/>
              </w:rPr>
            </w:pPr>
            <w:r w:rsidRPr="00A81986">
              <w:rPr>
                <w:rFonts w:ascii="Arial" w:hAnsi="Arial" w:cs="Arial"/>
                <w:sz w:val="20"/>
                <w:szCs w:val="20"/>
              </w:rPr>
              <w:t>For the years ended 31 March</w:t>
            </w:r>
          </w:p>
        </w:tc>
      </w:tr>
      <w:tr w14:paraId="02464A35" w14:textId="77777777" w:rsidTr="00B6039A">
        <w:tblPrEx>
          <w:tblW w:w="9090" w:type="dxa"/>
          <w:tblInd w:w="450" w:type="dxa"/>
          <w:tblLook w:val="01E0"/>
        </w:tblPrEx>
        <w:tc>
          <w:tcPr>
            <w:tcW w:w="2880" w:type="dxa"/>
            <w:vAlign w:val="bottom"/>
          </w:tcPr>
          <w:p w:rsidR="00EC3B17" w:rsidRPr="00A81986" w:rsidP="00886D2A" w14:paraId="7599E314" w14:textId="77777777">
            <w:pPr>
              <w:spacing w:line="380" w:lineRule="exact"/>
              <w:jc w:val="center"/>
              <w:rPr>
                <w:rFonts w:ascii="Arial" w:hAnsi="Arial" w:cs="Arial"/>
                <w:sz w:val="20"/>
                <w:szCs w:val="20"/>
                <w:cs/>
              </w:rPr>
            </w:pPr>
          </w:p>
        </w:tc>
        <w:tc>
          <w:tcPr>
            <w:tcW w:w="3105" w:type="dxa"/>
            <w:gridSpan w:val="2"/>
            <w:vAlign w:val="bottom"/>
          </w:tcPr>
          <w:p w:rsidR="00EC3B17" w:rsidRPr="00A81986" w:rsidP="00886D2A" w14:paraId="2BA95FB1" w14:textId="77777777">
            <w:pPr>
              <w:pBdr>
                <w:bottom w:val="single" w:sz="4" w:space="1" w:color="auto"/>
              </w:pBdr>
              <w:spacing w:line="380" w:lineRule="exact"/>
              <w:jc w:val="center"/>
              <w:rPr>
                <w:rFonts w:ascii="Arial" w:hAnsi="Arial" w:cs="Arial"/>
                <w:sz w:val="20"/>
                <w:szCs w:val="20"/>
              </w:rPr>
            </w:pPr>
            <w:r w:rsidRPr="00A81986">
              <w:rPr>
                <w:rFonts w:ascii="Arial" w:hAnsi="Arial" w:cs="Arial"/>
                <w:sz w:val="20"/>
                <w:szCs w:val="20"/>
              </w:rPr>
              <w:t xml:space="preserve">Consolidated </w:t>
            </w:r>
            <w:r w:rsidRPr="00A81986">
              <w:rPr>
                <w:rFonts w:ascii="Arial" w:hAnsi="Arial" w:cs="Arial"/>
                <w:sz w:val="20"/>
                <w:szCs w:val="20"/>
              </w:rPr>
              <w:br/>
              <w:t>financial statements</w:t>
            </w:r>
          </w:p>
        </w:tc>
        <w:tc>
          <w:tcPr>
            <w:tcW w:w="3105" w:type="dxa"/>
            <w:gridSpan w:val="2"/>
            <w:vAlign w:val="bottom"/>
          </w:tcPr>
          <w:p w:rsidR="00EC3B17" w:rsidRPr="00A81986" w:rsidP="00886D2A" w14:paraId="1BC8D2A8" w14:textId="77777777">
            <w:pPr>
              <w:pBdr>
                <w:bottom w:val="single" w:sz="4" w:space="1" w:color="auto"/>
              </w:pBdr>
              <w:spacing w:line="380" w:lineRule="exact"/>
              <w:jc w:val="center"/>
              <w:rPr>
                <w:rFonts w:ascii="Arial" w:hAnsi="Arial" w:cs="Arial"/>
                <w:sz w:val="20"/>
                <w:szCs w:val="20"/>
              </w:rPr>
            </w:pPr>
            <w:r w:rsidRPr="00A81986">
              <w:rPr>
                <w:rFonts w:ascii="Arial" w:hAnsi="Arial" w:cs="Arial"/>
                <w:sz w:val="20"/>
                <w:szCs w:val="20"/>
              </w:rPr>
              <w:t xml:space="preserve">Separate </w:t>
            </w:r>
            <w:r w:rsidRPr="00A81986">
              <w:rPr>
                <w:rFonts w:ascii="Arial" w:hAnsi="Arial" w:cs="Arial"/>
                <w:sz w:val="20"/>
                <w:szCs w:val="20"/>
              </w:rPr>
              <w:br/>
              <w:t>financial statements</w:t>
            </w:r>
          </w:p>
        </w:tc>
      </w:tr>
      <w:tr w14:paraId="688E7E86" w14:textId="77777777" w:rsidTr="00B6039A">
        <w:tblPrEx>
          <w:tblW w:w="9090" w:type="dxa"/>
          <w:tblInd w:w="450" w:type="dxa"/>
          <w:tblLook w:val="01E0"/>
        </w:tblPrEx>
        <w:tc>
          <w:tcPr>
            <w:tcW w:w="2880" w:type="dxa"/>
            <w:vAlign w:val="bottom"/>
          </w:tcPr>
          <w:p w:rsidR="00825506" w:rsidRPr="00A81986" w:rsidP="00886D2A" w14:paraId="5D997831" w14:textId="77777777">
            <w:pPr>
              <w:spacing w:line="380" w:lineRule="exact"/>
              <w:jc w:val="center"/>
              <w:rPr>
                <w:rFonts w:ascii="Arial" w:hAnsi="Arial" w:cs="Arial"/>
                <w:sz w:val="20"/>
                <w:szCs w:val="20"/>
                <w:cs/>
              </w:rPr>
            </w:pPr>
          </w:p>
        </w:tc>
        <w:tc>
          <w:tcPr>
            <w:tcW w:w="1552" w:type="dxa"/>
            <w:vAlign w:val="bottom"/>
          </w:tcPr>
          <w:p w:rsidR="00825506" w:rsidRPr="00A81986" w:rsidP="00886D2A" w14:paraId="63A4DEB2" w14:textId="3A2D3681">
            <w:pPr>
              <w:spacing w:line="380" w:lineRule="exact"/>
              <w:jc w:val="center"/>
              <w:rPr>
                <w:rFonts w:ascii="Arial" w:hAnsi="Arial" w:cs="Arial"/>
                <w:sz w:val="20"/>
                <w:szCs w:val="20"/>
                <w:u w:val="single"/>
              </w:rPr>
            </w:pPr>
            <w:r w:rsidRPr="00A81986">
              <w:rPr>
                <w:rFonts w:ascii="Arial" w:hAnsi="Arial" w:cs="Arial"/>
                <w:sz w:val="20"/>
                <w:szCs w:val="20"/>
                <w:u w:val="single"/>
              </w:rPr>
              <w:t>2026</w:t>
            </w:r>
          </w:p>
        </w:tc>
        <w:tc>
          <w:tcPr>
            <w:tcW w:w="1553" w:type="dxa"/>
            <w:vAlign w:val="bottom"/>
          </w:tcPr>
          <w:p w:rsidR="00825506" w:rsidRPr="00A81986" w:rsidP="00886D2A" w14:paraId="47003CEA" w14:textId="109CE358">
            <w:pPr>
              <w:spacing w:line="380" w:lineRule="exact"/>
              <w:jc w:val="center"/>
              <w:rPr>
                <w:rFonts w:ascii="Arial" w:hAnsi="Arial" w:cs="Arial"/>
                <w:sz w:val="20"/>
                <w:szCs w:val="20"/>
                <w:u w:val="single"/>
              </w:rPr>
            </w:pPr>
            <w:r w:rsidRPr="00A81986">
              <w:rPr>
                <w:rFonts w:ascii="Arial" w:hAnsi="Arial" w:cs="Arial"/>
                <w:sz w:val="20"/>
                <w:szCs w:val="20"/>
                <w:u w:val="single"/>
              </w:rPr>
              <w:t>2025</w:t>
            </w:r>
          </w:p>
        </w:tc>
        <w:tc>
          <w:tcPr>
            <w:tcW w:w="1552" w:type="dxa"/>
            <w:vAlign w:val="bottom"/>
          </w:tcPr>
          <w:p w:rsidR="00825506" w:rsidRPr="00A81986" w:rsidP="00886D2A" w14:paraId="6F2DA636" w14:textId="747D7102">
            <w:pPr>
              <w:spacing w:line="380" w:lineRule="exact"/>
              <w:jc w:val="center"/>
              <w:rPr>
                <w:rFonts w:ascii="Arial" w:hAnsi="Arial" w:cs="Arial"/>
                <w:sz w:val="20"/>
                <w:szCs w:val="20"/>
                <w:u w:val="single"/>
              </w:rPr>
            </w:pPr>
            <w:r w:rsidRPr="00A81986">
              <w:rPr>
                <w:rFonts w:ascii="Arial" w:hAnsi="Arial" w:cs="Arial"/>
                <w:sz w:val="20"/>
                <w:szCs w:val="20"/>
                <w:u w:val="single"/>
              </w:rPr>
              <w:t>2026</w:t>
            </w:r>
          </w:p>
        </w:tc>
        <w:tc>
          <w:tcPr>
            <w:tcW w:w="1553" w:type="dxa"/>
            <w:vAlign w:val="bottom"/>
          </w:tcPr>
          <w:p w:rsidR="00825506" w:rsidRPr="00A81986" w:rsidP="00886D2A" w14:paraId="454E5137" w14:textId="6EDB8903">
            <w:pPr>
              <w:spacing w:line="380" w:lineRule="exact"/>
              <w:jc w:val="center"/>
              <w:rPr>
                <w:rFonts w:ascii="Arial" w:hAnsi="Arial" w:cs="Arial"/>
                <w:sz w:val="20"/>
                <w:szCs w:val="20"/>
                <w:u w:val="single"/>
              </w:rPr>
            </w:pPr>
            <w:r w:rsidRPr="00A81986">
              <w:rPr>
                <w:rFonts w:ascii="Arial" w:hAnsi="Arial" w:cs="Arial"/>
                <w:sz w:val="20"/>
                <w:szCs w:val="20"/>
                <w:u w:val="single"/>
              </w:rPr>
              <w:t>2025</w:t>
            </w:r>
          </w:p>
        </w:tc>
      </w:tr>
      <w:tr w14:paraId="23F673A7" w14:textId="77777777" w:rsidTr="00B6039A">
        <w:tblPrEx>
          <w:tblW w:w="9090" w:type="dxa"/>
          <w:tblInd w:w="450" w:type="dxa"/>
          <w:tblLook w:val="01E0"/>
        </w:tblPrEx>
        <w:tc>
          <w:tcPr>
            <w:tcW w:w="2880" w:type="dxa"/>
            <w:vAlign w:val="bottom"/>
          </w:tcPr>
          <w:p w:rsidR="00825506" w:rsidRPr="00A81986" w:rsidP="00886D2A" w14:paraId="3D98C8D3" w14:textId="77777777">
            <w:pPr>
              <w:spacing w:line="380" w:lineRule="exact"/>
              <w:ind w:left="73"/>
              <w:rPr>
                <w:rFonts w:ascii="Arial" w:hAnsi="Arial" w:cs="Arial"/>
                <w:sz w:val="20"/>
                <w:szCs w:val="20"/>
              </w:rPr>
            </w:pPr>
            <w:r w:rsidRPr="00A81986">
              <w:rPr>
                <w:rFonts w:ascii="Arial" w:hAnsi="Arial" w:cs="Arial"/>
                <w:sz w:val="20"/>
                <w:szCs w:val="20"/>
              </w:rPr>
              <w:t>Discount rate</w:t>
            </w:r>
          </w:p>
        </w:tc>
        <w:tc>
          <w:tcPr>
            <w:tcW w:w="1552" w:type="dxa"/>
            <w:vAlign w:val="bottom"/>
          </w:tcPr>
          <w:p w:rsidR="00825506" w:rsidRPr="00A81986" w:rsidP="00B6039A" w14:paraId="295D20F1" w14:textId="21DA82E7">
            <w:pPr>
              <w:spacing w:line="380" w:lineRule="exact"/>
              <w:jc w:val="center"/>
              <w:rPr>
                <w:rFonts w:ascii="Arial" w:hAnsi="Arial" w:cs="Arial"/>
                <w:sz w:val="20"/>
                <w:szCs w:val="20"/>
              </w:rPr>
            </w:pPr>
            <w:r w:rsidRPr="00A81986">
              <w:rPr>
                <w:rFonts w:ascii="Arial" w:hAnsi="Arial" w:cs="Arial"/>
                <w:sz w:val="20"/>
                <w:szCs w:val="20"/>
              </w:rPr>
              <w:t>1</w:t>
            </w:r>
            <w:r w:rsidRPr="00A81986" w:rsidR="005C6B25">
              <w:rPr>
                <w:rFonts w:ascii="Arial" w:hAnsi="Arial" w:cs="Arial"/>
                <w:sz w:val="20"/>
                <w:szCs w:val="20"/>
              </w:rPr>
              <w:t>.</w:t>
            </w:r>
            <w:r w:rsidRPr="00A81986">
              <w:rPr>
                <w:rFonts w:ascii="Arial" w:hAnsi="Arial" w:cs="Arial"/>
                <w:sz w:val="20"/>
                <w:szCs w:val="20"/>
              </w:rPr>
              <w:t>0</w:t>
            </w:r>
            <w:r w:rsidRPr="00A81986" w:rsidR="00B430C0">
              <w:rPr>
                <w:rFonts w:ascii="Arial" w:hAnsi="Arial" w:cs="Arial"/>
                <w:sz w:val="20"/>
                <w:szCs w:val="25"/>
              </w:rPr>
              <w:t>7</w:t>
            </w:r>
            <w:r w:rsidRPr="00A81986">
              <w:rPr>
                <w:rFonts w:ascii="Arial" w:hAnsi="Arial" w:cs="Arial"/>
                <w:sz w:val="20"/>
                <w:szCs w:val="20"/>
              </w:rPr>
              <w:t xml:space="preserve"> </w:t>
            </w:r>
            <w:r w:rsidRPr="00A81986" w:rsidR="00B6039A">
              <w:rPr>
                <w:rFonts w:ascii="Arial" w:hAnsi="Arial" w:cs="Arial"/>
                <w:sz w:val="20"/>
                <w:szCs w:val="20"/>
              </w:rPr>
              <w:t>-</w:t>
            </w:r>
            <w:r w:rsidRPr="00A81986" w:rsidR="004D406C">
              <w:rPr>
                <w:rFonts w:ascii="Arial" w:hAnsi="Arial" w:cs="Arial"/>
                <w:sz w:val="20"/>
                <w:szCs w:val="20"/>
              </w:rPr>
              <w:t xml:space="preserve"> 3.5</w:t>
            </w:r>
            <w:r w:rsidRPr="00A81986" w:rsidR="001A44ED">
              <w:rPr>
                <w:rFonts w:ascii="Arial" w:hAnsi="Arial" w:cs="Arial"/>
                <w:sz w:val="20"/>
                <w:szCs w:val="20"/>
              </w:rPr>
              <w:t>2</w:t>
            </w:r>
          </w:p>
        </w:tc>
        <w:tc>
          <w:tcPr>
            <w:tcW w:w="1553" w:type="dxa"/>
            <w:vAlign w:val="bottom"/>
          </w:tcPr>
          <w:p w:rsidR="00825506" w:rsidRPr="00A81986" w:rsidP="00B6039A" w14:paraId="74C592AB" w14:textId="55DC2D34">
            <w:pPr>
              <w:spacing w:line="380" w:lineRule="exact"/>
              <w:jc w:val="center"/>
              <w:rPr>
                <w:rFonts w:ascii="Arial" w:hAnsi="Arial" w:cs="Arial"/>
                <w:sz w:val="20"/>
                <w:szCs w:val="20"/>
              </w:rPr>
            </w:pPr>
            <w:r w:rsidRPr="00A81986">
              <w:rPr>
                <w:rFonts w:ascii="Arial" w:hAnsi="Arial" w:cs="Arial"/>
                <w:sz w:val="20"/>
                <w:szCs w:val="20"/>
              </w:rPr>
              <w:t>1.7</w:t>
            </w:r>
            <w:r w:rsidRPr="00A81986" w:rsidR="001A44ED">
              <w:rPr>
                <w:rFonts w:ascii="Arial" w:hAnsi="Arial" w:cs="Arial"/>
                <w:sz w:val="20"/>
                <w:szCs w:val="20"/>
              </w:rPr>
              <w:t>4</w:t>
            </w:r>
            <w:r w:rsidRPr="00A81986">
              <w:rPr>
                <w:rFonts w:ascii="Arial" w:hAnsi="Arial" w:cs="Arial"/>
                <w:sz w:val="20"/>
                <w:szCs w:val="20"/>
              </w:rPr>
              <w:t xml:space="preserve"> </w:t>
            </w:r>
            <w:r w:rsidRPr="00A81986" w:rsidR="00B6039A">
              <w:rPr>
                <w:rFonts w:ascii="Arial" w:hAnsi="Arial" w:cs="Arial"/>
                <w:sz w:val="20"/>
                <w:szCs w:val="20"/>
              </w:rPr>
              <w:t>-</w:t>
            </w:r>
            <w:r w:rsidRPr="00A81986">
              <w:rPr>
                <w:rFonts w:ascii="Arial" w:hAnsi="Arial" w:cs="Arial"/>
                <w:sz w:val="20"/>
                <w:szCs w:val="20"/>
              </w:rPr>
              <w:t xml:space="preserve"> </w:t>
            </w:r>
            <w:r w:rsidRPr="00A81986" w:rsidR="00B472D2">
              <w:rPr>
                <w:rFonts w:ascii="Arial" w:hAnsi="Arial" w:cs="Arial"/>
                <w:sz w:val="20"/>
                <w:szCs w:val="20"/>
              </w:rPr>
              <w:t>4.48</w:t>
            </w:r>
          </w:p>
        </w:tc>
        <w:tc>
          <w:tcPr>
            <w:tcW w:w="1552" w:type="dxa"/>
            <w:vAlign w:val="bottom"/>
          </w:tcPr>
          <w:p w:rsidR="00825506" w:rsidRPr="00A81986" w:rsidP="00B6039A" w14:paraId="5A989125" w14:textId="1525349A">
            <w:pPr>
              <w:spacing w:line="380" w:lineRule="exact"/>
              <w:jc w:val="center"/>
              <w:rPr>
                <w:rFonts w:ascii="Arial" w:hAnsi="Arial" w:cs="Arial"/>
                <w:sz w:val="20"/>
                <w:szCs w:val="20"/>
              </w:rPr>
            </w:pPr>
            <w:r w:rsidRPr="00A81986">
              <w:rPr>
                <w:rFonts w:ascii="Arial" w:hAnsi="Arial" w:cs="Arial"/>
                <w:sz w:val="20"/>
                <w:szCs w:val="20"/>
              </w:rPr>
              <w:t>2.2</w:t>
            </w:r>
            <w:r w:rsidRPr="00A81986" w:rsidR="00B472D2">
              <w:rPr>
                <w:rFonts w:ascii="Arial" w:hAnsi="Arial" w:cs="Arial"/>
                <w:sz w:val="20"/>
                <w:szCs w:val="20"/>
              </w:rPr>
              <w:t>0</w:t>
            </w:r>
          </w:p>
        </w:tc>
        <w:tc>
          <w:tcPr>
            <w:tcW w:w="1553" w:type="dxa"/>
            <w:vAlign w:val="bottom"/>
          </w:tcPr>
          <w:p w:rsidR="00825506" w:rsidRPr="00A81986" w:rsidP="00B6039A" w14:paraId="2A052F5B" w14:textId="25C4A052">
            <w:pPr>
              <w:spacing w:line="380" w:lineRule="exact"/>
              <w:jc w:val="center"/>
              <w:rPr>
                <w:rFonts w:ascii="Arial" w:hAnsi="Arial" w:cs="Arial"/>
                <w:sz w:val="20"/>
                <w:szCs w:val="20"/>
              </w:rPr>
            </w:pPr>
            <w:r w:rsidRPr="00A81986">
              <w:rPr>
                <w:rFonts w:ascii="Arial" w:hAnsi="Arial" w:cs="Arial"/>
                <w:sz w:val="20"/>
                <w:szCs w:val="20"/>
              </w:rPr>
              <w:t>2.2</w:t>
            </w:r>
            <w:r w:rsidRPr="00A81986" w:rsidR="005A35B1">
              <w:rPr>
                <w:rFonts w:ascii="Arial" w:hAnsi="Arial" w:cs="Arial"/>
                <w:sz w:val="20"/>
                <w:szCs w:val="20"/>
              </w:rPr>
              <w:t>0</w:t>
            </w:r>
          </w:p>
        </w:tc>
      </w:tr>
      <w:tr w14:paraId="4CC0FB8D" w14:textId="77777777" w:rsidTr="00B6039A">
        <w:tblPrEx>
          <w:tblW w:w="9090" w:type="dxa"/>
          <w:tblInd w:w="450" w:type="dxa"/>
          <w:tblLook w:val="01E0"/>
        </w:tblPrEx>
        <w:trPr>
          <w:trHeight w:val="80"/>
        </w:trPr>
        <w:tc>
          <w:tcPr>
            <w:tcW w:w="2880" w:type="dxa"/>
            <w:vAlign w:val="bottom"/>
          </w:tcPr>
          <w:p w:rsidR="00825506" w:rsidRPr="00A81986" w:rsidP="00886D2A" w14:paraId="40BF8CFC" w14:textId="77777777">
            <w:pPr>
              <w:spacing w:line="380" w:lineRule="exact"/>
              <w:ind w:left="73"/>
              <w:rPr>
                <w:rFonts w:ascii="Arial" w:hAnsi="Arial" w:cs="Arial"/>
                <w:sz w:val="20"/>
                <w:szCs w:val="20"/>
              </w:rPr>
            </w:pPr>
            <w:r w:rsidRPr="00A81986">
              <w:rPr>
                <w:rFonts w:ascii="Arial" w:hAnsi="Arial" w:cs="Arial"/>
                <w:sz w:val="20"/>
                <w:szCs w:val="20"/>
              </w:rPr>
              <w:t>Salary increase rate</w:t>
            </w:r>
          </w:p>
        </w:tc>
        <w:tc>
          <w:tcPr>
            <w:tcW w:w="1552" w:type="dxa"/>
            <w:vAlign w:val="bottom"/>
          </w:tcPr>
          <w:p w:rsidR="00825506" w:rsidRPr="00A81986" w:rsidP="00B6039A" w14:paraId="0F9065AF" w14:textId="3E860C55">
            <w:pPr>
              <w:spacing w:line="380" w:lineRule="exact"/>
              <w:jc w:val="center"/>
              <w:rPr>
                <w:rFonts w:ascii="Arial" w:hAnsi="Arial" w:cs="Arial"/>
                <w:sz w:val="20"/>
                <w:szCs w:val="20"/>
              </w:rPr>
            </w:pPr>
            <w:r w:rsidRPr="00A81986">
              <w:rPr>
                <w:rFonts w:ascii="Arial" w:hAnsi="Arial" w:cs="Arial"/>
                <w:sz w:val="20"/>
                <w:szCs w:val="20"/>
              </w:rPr>
              <w:t>3.0</w:t>
            </w:r>
            <w:r w:rsidRPr="00A81986" w:rsidR="001A44ED">
              <w:rPr>
                <w:rFonts w:ascii="Arial" w:hAnsi="Arial" w:cs="Arial"/>
                <w:sz w:val="20"/>
                <w:szCs w:val="20"/>
              </w:rPr>
              <w:t>0</w:t>
            </w:r>
            <w:r w:rsidRPr="00A81986">
              <w:rPr>
                <w:rFonts w:ascii="Arial" w:hAnsi="Arial" w:cs="Arial"/>
                <w:sz w:val="20"/>
                <w:szCs w:val="20"/>
              </w:rPr>
              <w:t xml:space="preserve"> </w:t>
            </w:r>
            <w:r w:rsidRPr="00A81986" w:rsidR="00B6039A">
              <w:rPr>
                <w:rFonts w:ascii="Arial" w:hAnsi="Arial" w:cs="Arial"/>
                <w:sz w:val="20"/>
                <w:szCs w:val="20"/>
              </w:rPr>
              <w:t>-</w:t>
            </w:r>
            <w:r w:rsidRPr="00A81986">
              <w:rPr>
                <w:rFonts w:ascii="Arial" w:hAnsi="Arial" w:cs="Arial"/>
                <w:sz w:val="20"/>
                <w:szCs w:val="20"/>
              </w:rPr>
              <w:t xml:space="preserve"> 7.0</w:t>
            </w:r>
            <w:r w:rsidRPr="00A81986" w:rsidR="001A44ED">
              <w:rPr>
                <w:rFonts w:ascii="Arial" w:hAnsi="Arial" w:cs="Arial"/>
                <w:sz w:val="20"/>
                <w:szCs w:val="20"/>
              </w:rPr>
              <w:t>0</w:t>
            </w:r>
          </w:p>
        </w:tc>
        <w:tc>
          <w:tcPr>
            <w:tcW w:w="1553" w:type="dxa"/>
            <w:vAlign w:val="bottom"/>
          </w:tcPr>
          <w:p w:rsidR="00825506" w:rsidRPr="00A81986" w:rsidP="00B6039A" w14:paraId="31999EA7" w14:textId="6CBDAA40">
            <w:pPr>
              <w:spacing w:line="380" w:lineRule="exact"/>
              <w:jc w:val="center"/>
              <w:rPr>
                <w:rFonts w:ascii="Arial" w:hAnsi="Arial" w:cs="Arial"/>
                <w:sz w:val="20"/>
                <w:szCs w:val="20"/>
              </w:rPr>
            </w:pPr>
            <w:r w:rsidRPr="00A81986">
              <w:rPr>
                <w:rFonts w:ascii="Arial" w:hAnsi="Arial" w:cs="Arial"/>
                <w:sz w:val="20"/>
                <w:szCs w:val="20"/>
              </w:rPr>
              <w:t>3.0</w:t>
            </w:r>
            <w:r w:rsidRPr="00A81986" w:rsidR="00B472D2">
              <w:rPr>
                <w:rFonts w:ascii="Arial" w:hAnsi="Arial" w:cs="Arial"/>
                <w:sz w:val="20"/>
                <w:szCs w:val="20"/>
              </w:rPr>
              <w:t>0</w:t>
            </w:r>
            <w:r w:rsidRPr="00A81986">
              <w:rPr>
                <w:rFonts w:ascii="Arial" w:hAnsi="Arial" w:cs="Arial"/>
                <w:sz w:val="20"/>
                <w:szCs w:val="20"/>
              </w:rPr>
              <w:t xml:space="preserve"> - 7.0</w:t>
            </w:r>
            <w:r w:rsidRPr="00A81986" w:rsidR="00B472D2">
              <w:rPr>
                <w:rFonts w:ascii="Arial" w:hAnsi="Arial" w:cs="Arial"/>
                <w:sz w:val="20"/>
                <w:szCs w:val="20"/>
              </w:rPr>
              <w:t>0</w:t>
            </w:r>
          </w:p>
        </w:tc>
        <w:tc>
          <w:tcPr>
            <w:tcW w:w="1552" w:type="dxa"/>
            <w:vAlign w:val="bottom"/>
          </w:tcPr>
          <w:p w:rsidR="00825506" w:rsidRPr="00A81986" w:rsidP="00B6039A" w14:paraId="6D68295C" w14:textId="1A46A6F0">
            <w:pPr>
              <w:spacing w:line="380" w:lineRule="exact"/>
              <w:jc w:val="center"/>
              <w:rPr>
                <w:rFonts w:ascii="Arial" w:hAnsi="Arial" w:cs="Arial"/>
                <w:sz w:val="20"/>
                <w:szCs w:val="20"/>
              </w:rPr>
            </w:pPr>
            <w:r w:rsidRPr="00A81986">
              <w:rPr>
                <w:rFonts w:ascii="Arial" w:hAnsi="Arial" w:cs="Arial"/>
                <w:sz w:val="20"/>
                <w:szCs w:val="20"/>
              </w:rPr>
              <w:t>6.0</w:t>
            </w:r>
            <w:r w:rsidRPr="00A81986" w:rsidR="00B472D2">
              <w:rPr>
                <w:rFonts w:ascii="Arial" w:hAnsi="Arial" w:cs="Arial"/>
                <w:sz w:val="20"/>
                <w:szCs w:val="20"/>
              </w:rPr>
              <w:t>0</w:t>
            </w:r>
            <w:r w:rsidRPr="00A81986">
              <w:rPr>
                <w:rFonts w:ascii="Arial" w:hAnsi="Arial" w:cs="Arial"/>
                <w:sz w:val="20"/>
                <w:szCs w:val="20"/>
              </w:rPr>
              <w:t xml:space="preserve"> </w:t>
            </w:r>
            <w:r w:rsidRPr="00A81986" w:rsidR="00B6039A">
              <w:rPr>
                <w:rFonts w:ascii="Arial" w:hAnsi="Arial" w:cs="Arial"/>
                <w:sz w:val="20"/>
                <w:szCs w:val="20"/>
              </w:rPr>
              <w:t>-</w:t>
            </w:r>
            <w:r w:rsidRPr="00A81986">
              <w:rPr>
                <w:rFonts w:ascii="Arial" w:hAnsi="Arial" w:cs="Arial"/>
                <w:sz w:val="20"/>
                <w:szCs w:val="20"/>
              </w:rPr>
              <w:t xml:space="preserve"> 7.0</w:t>
            </w:r>
            <w:r w:rsidRPr="00A81986" w:rsidR="00B472D2">
              <w:rPr>
                <w:rFonts w:ascii="Arial" w:hAnsi="Arial" w:cs="Arial"/>
                <w:sz w:val="20"/>
                <w:szCs w:val="20"/>
              </w:rPr>
              <w:t>0</w:t>
            </w:r>
          </w:p>
        </w:tc>
        <w:tc>
          <w:tcPr>
            <w:tcW w:w="1553" w:type="dxa"/>
            <w:vAlign w:val="bottom"/>
          </w:tcPr>
          <w:p w:rsidR="00825506" w:rsidRPr="00A81986" w:rsidP="00B6039A" w14:paraId="50078D35" w14:textId="5BF4CE7B">
            <w:pPr>
              <w:tabs>
                <w:tab w:val="decimal" w:pos="281"/>
              </w:tabs>
              <w:spacing w:line="380" w:lineRule="exact"/>
              <w:jc w:val="center"/>
              <w:rPr>
                <w:rFonts w:ascii="Arial" w:hAnsi="Arial" w:cs="Arial"/>
                <w:sz w:val="20"/>
                <w:szCs w:val="20"/>
              </w:rPr>
            </w:pPr>
            <w:r w:rsidRPr="00A81986">
              <w:rPr>
                <w:rFonts w:ascii="Arial" w:hAnsi="Arial" w:cs="Arial"/>
                <w:sz w:val="20"/>
                <w:szCs w:val="20"/>
              </w:rPr>
              <w:t>6.0</w:t>
            </w:r>
            <w:r w:rsidRPr="00A81986" w:rsidR="005A35B1">
              <w:rPr>
                <w:rFonts w:ascii="Arial" w:hAnsi="Arial" w:cs="Arial"/>
                <w:sz w:val="20"/>
                <w:szCs w:val="20"/>
              </w:rPr>
              <w:t>0</w:t>
            </w:r>
            <w:r w:rsidRPr="00A81986">
              <w:rPr>
                <w:rFonts w:ascii="Arial" w:hAnsi="Arial" w:cs="Arial"/>
                <w:sz w:val="20"/>
                <w:szCs w:val="20"/>
              </w:rPr>
              <w:t xml:space="preserve"> - 7.0</w:t>
            </w:r>
            <w:r w:rsidRPr="00A81986" w:rsidR="005A35B1">
              <w:rPr>
                <w:rFonts w:ascii="Arial" w:hAnsi="Arial" w:cs="Arial"/>
                <w:sz w:val="20"/>
                <w:szCs w:val="20"/>
              </w:rPr>
              <w:t>0</w:t>
            </w:r>
          </w:p>
        </w:tc>
      </w:tr>
    </w:tbl>
    <w:p w:rsidR="00A45599" w:rsidRPr="00A81986" w:rsidP="00A7703F" w14:paraId="227F2D23" w14:textId="1D3818A8">
      <w:pPr>
        <w:tabs>
          <w:tab w:val="right" w:pos="7280"/>
          <w:tab w:val="right" w:pos="8760"/>
        </w:tabs>
        <w:spacing w:before="240" w:after="120" w:line="380" w:lineRule="exact"/>
        <w:ind w:left="605" w:right="43"/>
        <w:jc w:val="thaiDistribute"/>
        <w:rPr>
          <w:rFonts w:ascii="Arial" w:hAnsi="Arial" w:cs="Arial"/>
          <w:sz w:val="22"/>
          <w:szCs w:val="22"/>
        </w:rPr>
      </w:pPr>
      <w:r w:rsidRPr="00A81986">
        <w:rPr>
          <w:rFonts w:ascii="Arial" w:hAnsi="Arial" w:cs="Arial"/>
          <w:sz w:val="22"/>
          <w:szCs w:val="22"/>
        </w:rPr>
        <w:t>The result of sensitivity analysis for significant assumptions</w:t>
      </w:r>
      <w:r w:rsidRPr="00A81986">
        <w:rPr>
          <w:rFonts w:ascii="Arial" w:hAnsi="Arial" w:cs="Arial"/>
          <w:sz w:val="22"/>
          <w:szCs w:val="22"/>
          <w:cs/>
        </w:rPr>
        <w:t xml:space="preserve"> </w:t>
      </w:r>
      <w:r w:rsidRPr="00A81986">
        <w:rPr>
          <w:rFonts w:ascii="Arial" w:hAnsi="Arial" w:cs="Arial"/>
          <w:sz w:val="22"/>
          <w:szCs w:val="22"/>
        </w:rPr>
        <w:t xml:space="preserve">that affect the present value of the long-term employee benefit obligation as at </w:t>
      </w:r>
      <w:r w:rsidRPr="00A81986" w:rsidR="006A2B7F">
        <w:rPr>
          <w:rFonts w:ascii="Arial" w:hAnsi="Arial" w:cs="Arial"/>
          <w:sz w:val="22"/>
          <w:szCs w:val="22"/>
        </w:rPr>
        <w:t xml:space="preserve">31 March </w:t>
      </w:r>
      <w:r w:rsidRPr="00A81986" w:rsidR="00D15577">
        <w:rPr>
          <w:rFonts w:ascii="Arial" w:hAnsi="Arial" w:cs="Arial"/>
          <w:sz w:val="22"/>
          <w:szCs w:val="22"/>
        </w:rPr>
        <w:t>202</w:t>
      </w:r>
      <w:r w:rsidRPr="00A81986" w:rsidR="00825506">
        <w:rPr>
          <w:rFonts w:ascii="Arial" w:hAnsi="Arial" w:cs="Arial"/>
          <w:sz w:val="22"/>
          <w:szCs w:val="22"/>
        </w:rPr>
        <w:t>6</w:t>
      </w:r>
      <w:r w:rsidRPr="00A81986">
        <w:rPr>
          <w:rFonts w:ascii="Arial" w:hAnsi="Arial" w:cs="Arial"/>
          <w:sz w:val="22"/>
          <w:szCs w:val="22"/>
        </w:rPr>
        <w:t xml:space="preserve"> </w:t>
      </w:r>
      <w:r w:rsidRPr="00A81986" w:rsidR="0017561A">
        <w:rPr>
          <w:rFonts w:ascii="Arial" w:hAnsi="Arial" w:cs="Arial"/>
          <w:sz w:val="22"/>
          <w:szCs w:val="22"/>
        </w:rPr>
        <w:t xml:space="preserve">and </w:t>
      </w:r>
      <w:r w:rsidRPr="00A81986" w:rsidR="00D15577">
        <w:rPr>
          <w:rFonts w:ascii="Arial" w:hAnsi="Arial" w:cs="Arial"/>
          <w:sz w:val="22"/>
          <w:szCs w:val="22"/>
        </w:rPr>
        <w:t>202</w:t>
      </w:r>
      <w:r w:rsidRPr="00A81986" w:rsidR="00825506">
        <w:rPr>
          <w:rFonts w:ascii="Arial" w:hAnsi="Arial" w:cs="Arial"/>
          <w:sz w:val="22"/>
          <w:szCs w:val="22"/>
        </w:rPr>
        <w:t>5</w:t>
      </w:r>
      <w:r w:rsidRPr="00A81986" w:rsidR="00291B5D">
        <w:rPr>
          <w:rFonts w:ascii="Arial" w:hAnsi="Arial" w:cs="Arial"/>
          <w:sz w:val="22"/>
          <w:szCs w:val="22"/>
        </w:rPr>
        <w:t xml:space="preserve"> </w:t>
      </w:r>
      <w:r w:rsidRPr="00A81986">
        <w:rPr>
          <w:rFonts w:ascii="Arial" w:hAnsi="Arial" w:cs="Arial"/>
          <w:sz w:val="22"/>
          <w:szCs w:val="22"/>
        </w:rPr>
        <w:t>are summarised below:</w:t>
      </w:r>
      <w:r w:rsidRPr="00A81986">
        <w:rPr>
          <w:rFonts w:ascii="Arial" w:hAnsi="Arial" w:cs="Arial"/>
          <w:noProof/>
          <w:sz w:val="26"/>
          <w:szCs w:val="26"/>
        </w:rPr>
        <w:t xml:space="preserve"> </w:t>
      </w:r>
    </w:p>
    <w:tbl>
      <w:tblPr>
        <w:tblStyle w:val="TableGrid"/>
        <w:tblW w:w="9090" w:type="dxa"/>
        <w:tblInd w:w="540" w:type="dxa"/>
        <w:tblLayout w:type="fixed"/>
        <w:tblLook w:val="04A0"/>
      </w:tblPr>
      <w:tblGrid>
        <w:gridCol w:w="2160"/>
        <w:gridCol w:w="1732"/>
        <w:gridCol w:w="1733"/>
        <w:gridCol w:w="1732"/>
        <w:gridCol w:w="1733"/>
      </w:tblGrid>
      <w:tr w14:paraId="4DD493E3" w14:textId="77777777" w:rsidTr="003B72D7">
        <w:tblPrEx>
          <w:tblW w:w="9090" w:type="dxa"/>
          <w:tblInd w:w="540" w:type="dxa"/>
          <w:tblLayout w:type="fixed"/>
          <w:tblLook w:val="04A0"/>
        </w:tblPrEx>
        <w:tc>
          <w:tcPr>
            <w:tcW w:w="2160" w:type="dxa"/>
            <w:tcBorders>
              <w:top w:val="nil"/>
              <w:left w:val="nil"/>
              <w:bottom w:val="nil"/>
              <w:right w:val="nil"/>
            </w:tcBorders>
          </w:tcPr>
          <w:p w:rsidR="00A45599" w:rsidRPr="00A81986" w:rsidP="00886D2A" w14:paraId="03F35430" w14:textId="77777777">
            <w:pPr>
              <w:tabs>
                <w:tab w:val="left" w:pos="600"/>
                <w:tab w:val="left" w:pos="900"/>
                <w:tab w:val="right" w:pos="7280"/>
                <w:tab w:val="right" w:pos="8540"/>
              </w:tabs>
              <w:spacing w:line="360" w:lineRule="exact"/>
              <w:ind w:right="-43"/>
              <w:jc w:val="center"/>
              <w:rPr>
                <w:rFonts w:ascii="Arial" w:hAnsi="Arial" w:cs="Arial"/>
                <w:sz w:val="18"/>
                <w:szCs w:val="18"/>
              </w:rPr>
            </w:pPr>
          </w:p>
        </w:tc>
        <w:tc>
          <w:tcPr>
            <w:tcW w:w="3465" w:type="dxa"/>
            <w:gridSpan w:val="2"/>
            <w:tcBorders>
              <w:top w:val="nil"/>
              <w:left w:val="nil"/>
              <w:bottom w:val="nil"/>
              <w:right w:val="nil"/>
            </w:tcBorders>
          </w:tcPr>
          <w:p w:rsidR="00A45599" w:rsidRPr="00A81986" w:rsidP="00886D2A" w14:paraId="28F158F5" w14:textId="77777777">
            <w:pPr>
              <w:tabs>
                <w:tab w:val="left" w:pos="600"/>
                <w:tab w:val="left" w:pos="900"/>
                <w:tab w:val="right" w:pos="7280"/>
                <w:tab w:val="right" w:pos="8540"/>
              </w:tabs>
              <w:spacing w:line="360" w:lineRule="exact"/>
              <w:ind w:right="-45"/>
              <w:jc w:val="center"/>
              <w:rPr>
                <w:rFonts w:ascii="Arial" w:hAnsi="Arial" w:cs="Arial"/>
                <w:sz w:val="18"/>
                <w:szCs w:val="18"/>
              </w:rPr>
            </w:pPr>
          </w:p>
        </w:tc>
        <w:tc>
          <w:tcPr>
            <w:tcW w:w="3465" w:type="dxa"/>
            <w:gridSpan w:val="2"/>
            <w:tcBorders>
              <w:top w:val="nil"/>
              <w:left w:val="nil"/>
              <w:bottom w:val="nil"/>
              <w:right w:val="nil"/>
            </w:tcBorders>
          </w:tcPr>
          <w:p w:rsidR="00A45599" w:rsidRPr="00A81986" w:rsidP="00886D2A" w14:paraId="4DEE663A" w14:textId="77777777">
            <w:pPr>
              <w:tabs>
                <w:tab w:val="left" w:pos="600"/>
                <w:tab w:val="left" w:pos="900"/>
                <w:tab w:val="right" w:pos="7280"/>
                <w:tab w:val="right" w:pos="8540"/>
              </w:tabs>
              <w:spacing w:line="360" w:lineRule="exact"/>
              <w:ind w:right="-45"/>
              <w:jc w:val="right"/>
              <w:rPr>
                <w:rFonts w:ascii="Arial" w:hAnsi="Arial" w:cs="Arial"/>
                <w:sz w:val="18"/>
                <w:szCs w:val="18"/>
              </w:rPr>
            </w:pPr>
            <w:r w:rsidRPr="00A81986">
              <w:rPr>
                <w:rFonts w:ascii="Arial" w:hAnsi="Arial" w:cs="Arial"/>
                <w:sz w:val="18"/>
                <w:szCs w:val="18"/>
              </w:rPr>
              <w:t>(Unit: M</w:t>
            </w:r>
            <w:r w:rsidRPr="00A81986">
              <w:rPr>
                <w:rFonts w:ascii="Arial" w:hAnsi="Arial" w:cs="Arial"/>
                <w:sz w:val="18"/>
                <w:szCs w:val="18"/>
              </w:rPr>
              <w:t>illion Baht)</w:t>
            </w:r>
          </w:p>
        </w:tc>
      </w:tr>
      <w:tr w14:paraId="09DC42B8" w14:textId="77777777" w:rsidTr="003B72D7">
        <w:tblPrEx>
          <w:tblW w:w="9090" w:type="dxa"/>
          <w:tblInd w:w="540" w:type="dxa"/>
          <w:tblLayout w:type="fixed"/>
          <w:tblLook w:val="04A0"/>
        </w:tblPrEx>
        <w:tc>
          <w:tcPr>
            <w:tcW w:w="2160" w:type="dxa"/>
            <w:tcBorders>
              <w:top w:val="nil"/>
              <w:left w:val="nil"/>
              <w:bottom w:val="nil"/>
              <w:right w:val="nil"/>
            </w:tcBorders>
          </w:tcPr>
          <w:p w:rsidR="0017561A" w:rsidRPr="00A81986" w:rsidP="00886D2A" w14:paraId="6F3A5CFB" w14:textId="77777777">
            <w:pPr>
              <w:tabs>
                <w:tab w:val="left" w:pos="600"/>
                <w:tab w:val="left" w:pos="900"/>
                <w:tab w:val="right" w:pos="7280"/>
                <w:tab w:val="right" w:pos="8540"/>
              </w:tabs>
              <w:spacing w:line="360" w:lineRule="exact"/>
              <w:ind w:right="-43"/>
              <w:jc w:val="center"/>
              <w:rPr>
                <w:rFonts w:ascii="Arial" w:hAnsi="Arial" w:cs="Arial"/>
                <w:sz w:val="18"/>
                <w:szCs w:val="18"/>
              </w:rPr>
            </w:pPr>
          </w:p>
        </w:tc>
        <w:tc>
          <w:tcPr>
            <w:tcW w:w="6930" w:type="dxa"/>
            <w:gridSpan w:val="4"/>
            <w:tcBorders>
              <w:top w:val="nil"/>
              <w:left w:val="nil"/>
              <w:bottom w:val="nil"/>
              <w:right w:val="nil"/>
            </w:tcBorders>
          </w:tcPr>
          <w:p w:rsidR="0017561A" w:rsidRPr="00A81986" w:rsidP="00886D2A" w14:paraId="2D0DEA24" w14:textId="359BCD23">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A81986">
              <w:rPr>
                <w:rFonts w:ascii="Arial" w:hAnsi="Arial" w:cs="Arial"/>
                <w:sz w:val="18"/>
                <w:szCs w:val="18"/>
              </w:rPr>
              <w:t xml:space="preserve">As at </w:t>
            </w:r>
            <w:r w:rsidRPr="00A81986" w:rsidR="006A2B7F">
              <w:rPr>
                <w:rFonts w:ascii="Arial" w:hAnsi="Arial" w:cs="Arial"/>
                <w:sz w:val="18"/>
                <w:szCs w:val="18"/>
              </w:rPr>
              <w:t xml:space="preserve">31 March </w:t>
            </w:r>
            <w:r w:rsidRPr="00A81986" w:rsidR="00D15577">
              <w:rPr>
                <w:rFonts w:ascii="Arial" w:hAnsi="Arial" w:cs="Arial"/>
                <w:sz w:val="18"/>
                <w:szCs w:val="18"/>
              </w:rPr>
              <w:t>202</w:t>
            </w:r>
            <w:r w:rsidRPr="00A81986" w:rsidR="00825506">
              <w:rPr>
                <w:rFonts w:ascii="Arial" w:hAnsi="Arial" w:cs="Arial"/>
                <w:sz w:val="18"/>
                <w:szCs w:val="18"/>
              </w:rPr>
              <w:t>6</w:t>
            </w:r>
          </w:p>
        </w:tc>
      </w:tr>
      <w:tr w14:paraId="05380C6A" w14:textId="77777777" w:rsidTr="003B72D7">
        <w:tblPrEx>
          <w:tblW w:w="9090" w:type="dxa"/>
          <w:tblInd w:w="540" w:type="dxa"/>
          <w:tblLayout w:type="fixed"/>
          <w:tblLook w:val="04A0"/>
        </w:tblPrEx>
        <w:tc>
          <w:tcPr>
            <w:tcW w:w="2160" w:type="dxa"/>
            <w:tcBorders>
              <w:top w:val="nil"/>
              <w:left w:val="nil"/>
              <w:bottom w:val="nil"/>
              <w:right w:val="nil"/>
            </w:tcBorders>
          </w:tcPr>
          <w:p w:rsidR="00A45599" w:rsidRPr="00A81986" w:rsidP="00886D2A" w14:paraId="61F845F0" w14:textId="77777777">
            <w:pPr>
              <w:tabs>
                <w:tab w:val="left" w:pos="600"/>
                <w:tab w:val="left" w:pos="900"/>
                <w:tab w:val="right" w:pos="7280"/>
                <w:tab w:val="right" w:pos="8540"/>
              </w:tabs>
              <w:spacing w:line="360" w:lineRule="exact"/>
              <w:ind w:right="-43"/>
              <w:jc w:val="center"/>
              <w:rPr>
                <w:rFonts w:ascii="Arial" w:hAnsi="Arial" w:cs="Arial"/>
                <w:sz w:val="18"/>
                <w:szCs w:val="18"/>
              </w:rPr>
            </w:pPr>
          </w:p>
        </w:tc>
        <w:tc>
          <w:tcPr>
            <w:tcW w:w="3465" w:type="dxa"/>
            <w:gridSpan w:val="2"/>
            <w:tcBorders>
              <w:top w:val="nil"/>
              <w:left w:val="nil"/>
              <w:bottom w:val="nil"/>
              <w:right w:val="nil"/>
            </w:tcBorders>
          </w:tcPr>
          <w:p w:rsidR="00A45599" w:rsidRPr="00A81986" w:rsidP="00886D2A" w14:paraId="0C9FF1C4" w14:textId="77777777">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A81986">
              <w:rPr>
                <w:rFonts w:ascii="Arial" w:hAnsi="Arial" w:cs="Arial"/>
                <w:sz w:val="18"/>
                <w:szCs w:val="18"/>
              </w:rPr>
              <w:t>Consolidated financial statements</w:t>
            </w:r>
          </w:p>
        </w:tc>
        <w:tc>
          <w:tcPr>
            <w:tcW w:w="3465" w:type="dxa"/>
            <w:gridSpan w:val="2"/>
            <w:tcBorders>
              <w:top w:val="nil"/>
              <w:left w:val="nil"/>
              <w:bottom w:val="nil"/>
              <w:right w:val="nil"/>
            </w:tcBorders>
          </w:tcPr>
          <w:p w:rsidR="00A45599" w:rsidRPr="00A81986" w:rsidP="00886D2A" w14:paraId="6F0A9D0E" w14:textId="77777777">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A81986">
              <w:rPr>
                <w:rFonts w:ascii="Arial" w:hAnsi="Arial" w:cs="Arial"/>
                <w:sz w:val="18"/>
                <w:szCs w:val="18"/>
              </w:rPr>
              <w:t>Separate financial statements</w:t>
            </w:r>
          </w:p>
        </w:tc>
      </w:tr>
      <w:tr w14:paraId="77579746" w14:textId="77777777" w:rsidTr="003B72D7">
        <w:tblPrEx>
          <w:tblW w:w="9090" w:type="dxa"/>
          <w:tblInd w:w="540" w:type="dxa"/>
          <w:tblLayout w:type="fixed"/>
          <w:tblLook w:val="04A0"/>
        </w:tblPrEx>
        <w:tc>
          <w:tcPr>
            <w:tcW w:w="2160" w:type="dxa"/>
            <w:tcBorders>
              <w:top w:val="nil"/>
              <w:left w:val="nil"/>
              <w:bottom w:val="nil"/>
              <w:right w:val="nil"/>
            </w:tcBorders>
          </w:tcPr>
          <w:p w:rsidR="00A45599" w:rsidRPr="00A81986" w:rsidP="00886D2A" w14:paraId="5240E864" w14:textId="77777777">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732" w:type="dxa"/>
            <w:tcBorders>
              <w:top w:val="nil"/>
              <w:left w:val="nil"/>
              <w:bottom w:val="nil"/>
              <w:right w:val="nil"/>
            </w:tcBorders>
            <w:vAlign w:val="bottom"/>
          </w:tcPr>
          <w:p w:rsidR="00A45599" w:rsidRPr="00A81986" w:rsidP="00886D2A" w14:paraId="1F2032C6" w14:textId="77777777">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A81986">
              <w:rPr>
                <w:rFonts w:ascii="Arial" w:hAnsi="Arial" w:cs="Arial"/>
                <w:sz w:val="18"/>
                <w:szCs w:val="18"/>
              </w:rPr>
              <w:t xml:space="preserve">Increase </w:t>
            </w:r>
            <w:r w:rsidRPr="00A81986" w:rsidR="00817C44">
              <w:rPr>
                <w:rFonts w:ascii="Arial" w:hAnsi="Arial" w:cs="Arial"/>
                <w:sz w:val="18"/>
                <w:szCs w:val="18"/>
              </w:rPr>
              <w:t xml:space="preserve">by </w:t>
            </w:r>
            <w:r w:rsidRPr="00A81986">
              <w:rPr>
                <w:rFonts w:ascii="Arial" w:hAnsi="Arial" w:cs="Arial"/>
                <w:sz w:val="18"/>
                <w:szCs w:val="18"/>
              </w:rPr>
              <w:t>1</w:t>
            </w:r>
            <w:r w:rsidRPr="00A81986">
              <w:rPr>
                <w:rFonts w:ascii="Arial" w:hAnsi="Arial" w:cs="Arial"/>
                <w:sz w:val="18"/>
                <w:szCs w:val="18"/>
              </w:rPr>
              <w:t>%</w:t>
            </w:r>
          </w:p>
        </w:tc>
        <w:tc>
          <w:tcPr>
            <w:tcW w:w="1733" w:type="dxa"/>
            <w:tcBorders>
              <w:top w:val="nil"/>
              <w:left w:val="nil"/>
              <w:bottom w:val="nil"/>
              <w:right w:val="nil"/>
            </w:tcBorders>
            <w:vAlign w:val="bottom"/>
          </w:tcPr>
          <w:p w:rsidR="00A45599" w:rsidRPr="00A81986" w:rsidP="00886D2A" w14:paraId="3148A5BB" w14:textId="77777777">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pacing w:val="-4"/>
                <w:sz w:val="18"/>
                <w:szCs w:val="18"/>
              </w:rPr>
            </w:pPr>
            <w:r w:rsidRPr="00A81986">
              <w:rPr>
                <w:rFonts w:ascii="Arial" w:hAnsi="Arial" w:cs="Arial"/>
                <w:spacing w:val="-4"/>
                <w:sz w:val="18"/>
                <w:szCs w:val="18"/>
              </w:rPr>
              <w:t>Decrease</w:t>
            </w:r>
            <w:r w:rsidRPr="00A81986" w:rsidR="00817C44">
              <w:rPr>
                <w:rFonts w:ascii="Arial" w:hAnsi="Arial" w:cs="Arial"/>
                <w:spacing w:val="-4"/>
                <w:sz w:val="18"/>
                <w:szCs w:val="18"/>
              </w:rPr>
              <w:t xml:space="preserve"> by</w:t>
            </w:r>
            <w:r w:rsidRPr="00A81986">
              <w:rPr>
                <w:rFonts w:ascii="Arial" w:hAnsi="Arial" w:cs="Arial"/>
                <w:spacing w:val="-4"/>
                <w:sz w:val="18"/>
                <w:szCs w:val="18"/>
              </w:rPr>
              <w:t xml:space="preserve"> 1</w:t>
            </w:r>
            <w:r w:rsidRPr="00A81986">
              <w:rPr>
                <w:rFonts w:ascii="Arial" w:hAnsi="Arial" w:cs="Arial"/>
                <w:spacing w:val="-4"/>
                <w:sz w:val="18"/>
                <w:szCs w:val="18"/>
              </w:rPr>
              <w:t>%</w:t>
            </w:r>
          </w:p>
        </w:tc>
        <w:tc>
          <w:tcPr>
            <w:tcW w:w="1732" w:type="dxa"/>
            <w:tcBorders>
              <w:top w:val="nil"/>
              <w:left w:val="nil"/>
              <w:bottom w:val="nil"/>
              <w:right w:val="nil"/>
            </w:tcBorders>
            <w:vAlign w:val="bottom"/>
          </w:tcPr>
          <w:p w:rsidR="00A45599" w:rsidRPr="00A81986" w:rsidP="00886D2A" w14:paraId="4B0ABB91" w14:textId="77777777">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A81986">
              <w:rPr>
                <w:rFonts w:ascii="Arial" w:hAnsi="Arial" w:cs="Arial"/>
                <w:sz w:val="18"/>
                <w:szCs w:val="18"/>
              </w:rPr>
              <w:t>Increase</w:t>
            </w:r>
            <w:r w:rsidRPr="00A81986" w:rsidR="00817C44">
              <w:rPr>
                <w:rFonts w:ascii="Arial" w:hAnsi="Arial" w:cs="Arial"/>
                <w:sz w:val="18"/>
                <w:szCs w:val="18"/>
              </w:rPr>
              <w:t xml:space="preserve"> by</w:t>
            </w:r>
            <w:r w:rsidRPr="00A81986">
              <w:rPr>
                <w:rFonts w:ascii="Arial" w:hAnsi="Arial" w:cs="Arial"/>
                <w:sz w:val="18"/>
                <w:szCs w:val="18"/>
              </w:rPr>
              <w:t xml:space="preserve"> 1</w:t>
            </w:r>
            <w:r w:rsidRPr="00A81986">
              <w:rPr>
                <w:rFonts w:ascii="Arial" w:hAnsi="Arial" w:cs="Arial"/>
                <w:sz w:val="18"/>
                <w:szCs w:val="18"/>
              </w:rPr>
              <w:t>%</w:t>
            </w:r>
          </w:p>
        </w:tc>
        <w:tc>
          <w:tcPr>
            <w:tcW w:w="1733" w:type="dxa"/>
            <w:tcBorders>
              <w:top w:val="nil"/>
              <w:left w:val="nil"/>
              <w:bottom w:val="nil"/>
              <w:right w:val="nil"/>
            </w:tcBorders>
            <w:vAlign w:val="bottom"/>
          </w:tcPr>
          <w:p w:rsidR="00A45599" w:rsidRPr="00A81986" w:rsidP="00886D2A" w14:paraId="75CA9233" w14:textId="77777777">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A81986">
              <w:rPr>
                <w:rFonts w:ascii="Arial" w:hAnsi="Arial" w:cs="Arial"/>
                <w:spacing w:val="-4"/>
                <w:sz w:val="18"/>
                <w:szCs w:val="18"/>
              </w:rPr>
              <w:t>Decrease by 1%</w:t>
            </w:r>
          </w:p>
        </w:tc>
      </w:tr>
      <w:tr w14:paraId="69232F96" w14:textId="77777777" w:rsidTr="003B72D7">
        <w:tblPrEx>
          <w:tblW w:w="9090" w:type="dxa"/>
          <w:tblInd w:w="540" w:type="dxa"/>
          <w:tblLayout w:type="fixed"/>
          <w:tblLook w:val="04A0"/>
        </w:tblPrEx>
        <w:tc>
          <w:tcPr>
            <w:tcW w:w="2160" w:type="dxa"/>
            <w:tcBorders>
              <w:top w:val="nil"/>
              <w:left w:val="nil"/>
              <w:bottom w:val="nil"/>
              <w:right w:val="nil"/>
            </w:tcBorders>
          </w:tcPr>
          <w:p w:rsidR="00771F42" w:rsidRPr="00A81986" w:rsidP="00886D2A" w14:paraId="7653563B" w14:textId="77777777">
            <w:pPr>
              <w:spacing w:line="360" w:lineRule="exact"/>
              <w:ind w:left="-21"/>
              <w:rPr>
                <w:rFonts w:ascii="Arial" w:hAnsi="Arial" w:cs="Arial"/>
                <w:sz w:val="18"/>
                <w:szCs w:val="18"/>
              </w:rPr>
            </w:pPr>
            <w:r w:rsidRPr="00A81986">
              <w:rPr>
                <w:rFonts w:ascii="Arial" w:hAnsi="Arial" w:cs="Arial"/>
                <w:sz w:val="18"/>
                <w:szCs w:val="18"/>
              </w:rPr>
              <w:t>Discount rate</w:t>
            </w:r>
          </w:p>
        </w:tc>
        <w:tc>
          <w:tcPr>
            <w:tcW w:w="1732" w:type="dxa"/>
            <w:tcBorders>
              <w:top w:val="nil"/>
              <w:left w:val="nil"/>
              <w:bottom w:val="nil"/>
              <w:right w:val="nil"/>
            </w:tcBorders>
          </w:tcPr>
          <w:p w:rsidR="00771F42" w:rsidRPr="00A81986" w:rsidP="00886D2A" w14:paraId="762014BC" w14:textId="49888B9A">
            <w:pPr>
              <w:tabs>
                <w:tab w:val="decimal" w:pos="1222"/>
              </w:tabs>
              <w:spacing w:line="360" w:lineRule="exact"/>
              <w:ind w:left="-29" w:right="-29"/>
              <w:rPr>
                <w:rFonts w:ascii="Arial" w:hAnsi="Arial" w:cs="Arial"/>
                <w:sz w:val="18"/>
                <w:szCs w:val="18"/>
              </w:rPr>
            </w:pPr>
            <w:r w:rsidRPr="00A81986">
              <w:rPr>
                <w:rFonts w:ascii="Arial" w:hAnsi="Arial" w:cs="Arial"/>
                <w:sz w:val="18"/>
                <w:szCs w:val="18"/>
              </w:rPr>
              <w:t>(238)</w:t>
            </w:r>
          </w:p>
        </w:tc>
        <w:tc>
          <w:tcPr>
            <w:tcW w:w="1733" w:type="dxa"/>
            <w:tcBorders>
              <w:top w:val="nil"/>
              <w:left w:val="nil"/>
              <w:bottom w:val="nil"/>
              <w:right w:val="nil"/>
            </w:tcBorders>
          </w:tcPr>
          <w:p w:rsidR="00771F42" w:rsidRPr="00A81986" w:rsidP="00886D2A" w14:paraId="47C86183" w14:textId="7243423D">
            <w:pPr>
              <w:tabs>
                <w:tab w:val="decimal" w:pos="1222"/>
              </w:tabs>
              <w:spacing w:line="360" w:lineRule="exact"/>
              <w:ind w:left="-29" w:right="-29"/>
              <w:rPr>
                <w:rFonts w:ascii="Arial" w:hAnsi="Arial" w:cs="Arial"/>
                <w:sz w:val="18"/>
                <w:szCs w:val="18"/>
              </w:rPr>
            </w:pPr>
            <w:r w:rsidRPr="00A81986">
              <w:rPr>
                <w:rFonts w:ascii="Arial" w:hAnsi="Arial" w:cs="Arial"/>
                <w:sz w:val="18"/>
                <w:szCs w:val="18"/>
              </w:rPr>
              <w:t>27</w:t>
            </w:r>
            <w:r w:rsidRPr="00A81986" w:rsidR="00490361">
              <w:rPr>
                <w:rFonts w:ascii="Arial" w:hAnsi="Arial" w:cs="Arial"/>
                <w:sz w:val="18"/>
                <w:szCs w:val="18"/>
              </w:rPr>
              <w:t>7</w:t>
            </w:r>
          </w:p>
        </w:tc>
        <w:tc>
          <w:tcPr>
            <w:tcW w:w="1732" w:type="dxa"/>
            <w:tcBorders>
              <w:top w:val="nil"/>
              <w:left w:val="nil"/>
              <w:bottom w:val="nil"/>
              <w:right w:val="nil"/>
            </w:tcBorders>
          </w:tcPr>
          <w:p w:rsidR="00771F42" w:rsidRPr="00A81986" w:rsidP="00886D2A" w14:paraId="6D51CA1C" w14:textId="094F6847">
            <w:pPr>
              <w:tabs>
                <w:tab w:val="decimal" w:pos="1222"/>
              </w:tabs>
              <w:spacing w:line="360" w:lineRule="exact"/>
              <w:ind w:left="-29" w:right="-29"/>
              <w:rPr>
                <w:rFonts w:ascii="Arial" w:hAnsi="Arial" w:cs="Arial"/>
                <w:sz w:val="18"/>
                <w:szCs w:val="18"/>
              </w:rPr>
            </w:pPr>
            <w:r w:rsidRPr="00A81986">
              <w:rPr>
                <w:rFonts w:ascii="Arial" w:hAnsi="Arial" w:cs="Arial"/>
                <w:sz w:val="18"/>
                <w:szCs w:val="18"/>
              </w:rPr>
              <w:t>(</w:t>
            </w:r>
            <w:r w:rsidRPr="00A81986" w:rsidR="0090181A">
              <w:rPr>
                <w:rFonts w:ascii="Arial" w:hAnsi="Arial" w:cs="Arial"/>
                <w:sz w:val="18"/>
                <w:szCs w:val="18"/>
              </w:rPr>
              <w:t>23</w:t>
            </w:r>
            <w:r w:rsidRPr="00A81986">
              <w:rPr>
                <w:rFonts w:ascii="Arial" w:hAnsi="Arial" w:cs="Arial"/>
                <w:sz w:val="18"/>
                <w:szCs w:val="18"/>
              </w:rPr>
              <w:t>)</w:t>
            </w:r>
          </w:p>
        </w:tc>
        <w:tc>
          <w:tcPr>
            <w:tcW w:w="1733" w:type="dxa"/>
            <w:tcBorders>
              <w:top w:val="nil"/>
              <w:left w:val="nil"/>
              <w:bottom w:val="nil"/>
              <w:right w:val="nil"/>
            </w:tcBorders>
          </w:tcPr>
          <w:p w:rsidR="00771F42" w:rsidRPr="00A81986" w:rsidP="00886D2A" w14:paraId="75C3871C" w14:textId="2D567A08">
            <w:pPr>
              <w:tabs>
                <w:tab w:val="decimal" w:pos="1222"/>
              </w:tabs>
              <w:spacing w:line="360" w:lineRule="exact"/>
              <w:ind w:left="-29" w:right="-29"/>
              <w:rPr>
                <w:rFonts w:ascii="Arial" w:hAnsi="Arial" w:cs="Arial"/>
                <w:sz w:val="18"/>
                <w:szCs w:val="18"/>
              </w:rPr>
            </w:pPr>
            <w:r w:rsidRPr="00A81986">
              <w:rPr>
                <w:rFonts w:ascii="Arial" w:hAnsi="Arial" w:cs="Arial"/>
                <w:sz w:val="18"/>
                <w:szCs w:val="18"/>
              </w:rPr>
              <w:t>27</w:t>
            </w:r>
          </w:p>
        </w:tc>
      </w:tr>
      <w:tr w14:paraId="467E2D1B" w14:textId="77777777" w:rsidTr="003B72D7">
        <w:tblPrEx>
          <w:tblW w:w="9090" w:type="dxa"/>
          <w:tblInd w:w="540" w:type="dxa"/>
          <w:tblLayout w:type="fixed"/>
          <w:tblLook w:val="04A0"/>
        </w:tblPrEx>
        <w:tc>
          <w:tcPr>
            <w:tcW w:w="2160" w:type="dxa"/>
            <w:tcBorders>
              <w:top w:val="nil"/>
              <w:left w:val="nil"/>
              <w:bottom w:val="nil"/>
              <w:right w:val="nil"/>
            </w:tcBorders>
          </w:tcPr>
          <w:p w:rsidR="00771F42" w:rsidRPr="00A81986" w:rsidP="00886D2A" w14:paraId="05E5756C" w14:textId="77777777">
            <w:pPr>
              <w:spacing w:line="360" w:lineRule="exact"/>
              <w:ind w:left="-21"/>
              <w:rPr>
                <w:rFonts w:ascii="Arial" w:hAnsi="Arial" w:cs="Arial"/>
                <w:sz w:val="18"/>
                <w:szCs w:val="18"/>
              </w:rPr>
            </w:pPr>
            <w:r w:rsidRPr="00A81986">
              <w:rPr>
                <w:rFonts w:ascii="Arial" w:hAnsi="Arial" w:cs="Arial"/>
                <w:sz w:val="18"/>
                <w:szCs w:val="18"/>
              </w:rPr>
              <w:t>Salary increase rate</w:t>
            </w:r>
          </w:p>
        </w:tc>
        <w:tc>
          <w:tcPr>
            <w:tcW w:w="1732" w:type="dxa"/>
            <w:tcBorders>
              <w:top w:val="nil"/>
              <w:left w:val="nil"/>
              <w:bottom w:val="nil"/>
              <w:right w:val="nil"/>
            </w:tcBorders>
          </w:tcPr>
          <w:p w:rsidR="00771F42" w:rsidRPr="00A81986" w:rsidP="00886D2A" w14:paraId="4ED6613D" w14:textId="7502694F">
            <w:pPr>
              <w:tabs>
                <w:tab w:val="decimal" w:pos="1222"/>
              </w:tabs>
              <w:spacing w:line="360" w:lineRule="exact"/>
              <w:ind w:left="-29" w:right="-29"/>
              <w:rPr>
                <w:rFonts w:ascii="Arial" w:hAnsi="Arial" w:cs="Arial"/>
                <w:sz w:val="18"/>
                <w:szCs w:val="18"/>
              </w:rPr>
            </w:pPr>
            <w:r w:rsidRPr="00A81986">
              <w:rPr>
                <w:rFonts w:ascii="Arial" w:hAnsi="Arial" w:cs="Arial"/>
                <w:sz w:val="18"/>
                <w:szCs w:val="18"/>
              </w:rPr>
              <w:t>261</w:t>
            </w:r>
          </w:p>
        </w:tc>
        <w:tc>
          <w:tcPr>
            <w:tcW w:w="1733" w:type="dxa"/>
            <w:tcBorders>
              <w:top w:val="nil"/>
              <w:left w:val="nil"/>
              <w:bottom w:val="nil"/>
              <w:right w:val="nil"/>
            </w:tcBorders>
          </w:tcPr>
          <w:p w:rsidR="00771F42" w:rsidRPr="00A81986" w:rsidP="00886D2A" w14:paraId="115D330F" w14:textId="22F92D45">
            <w:pPr>
              <w:tabs>
                <w:tab w:val="decimal" w:pos="1222"/>
              </w:tabs>
              <w:spacing w:line="360" w:lineRule="exact"/>
              <w:ind w:left="-29" w:right="-29"/>
              <w:rPr>
                <w:rFonts w:ascii="Arial" w:hAnsi="Arial" w:cs="Arial"/>
                <w:sz w:val="18"/>
                <w:szCs w:val="18"/>
              </w:rPr>
            </w:pPr>
            <w:r w:rsidRPr="00A81986">
              <w:rPr>
                <w:rFonts w:ascii="Arial" w:hAnsi="Arial" w:cs="Arial"/>
                <w:sz w:val="18"/>
                <w:szCs w:val="18"/>
              </w:rPr>
              <w:t>(229)</w:t>
            </w:r>
          </w:p>
        </w:tc>
        <w:tc>
          <w:tcPr>
            <w:tcW w:w="1732" w:type="dxa"/>
            <w:tcBorders>
              <w:top w:val="nil"/>
              <w:left w:val="nil"/>
              <w:bottom w:val="nil"/>
              <w:right w:val="nil"/>
            </w:tcBorders>
          </w:tcPr>
          <w:p w:rsidR="00771F42" w:rsidRPr="00A81986" w:rsidP="00886D2A" w14:paraId="3F7C8E61" w14:textId="245EBDD1">
            <w:pPr>
              <w:tabs>
                <w:tab w:val="decimal" w:pos="1222"/>
              </w:tabs>
              <w:spacing w:line="360" w:lineRule="exact"/>
              <w:ind w:left="-29" w:right="-29"/>
              <w:rPr>
                <w:rFonts w:ascii="Arial" w:hAnsi="Arial" w:cs="Arial"/>
                <w:sz w:val="18"/>
                <w:szCs w:val="18"/>
              </w:rPr>
            </w:pPr>
            <w:r w:rsidRPr="00A81986">
              <w:rPr>
                <w:rFonts w:ascii="Arial" w:hAnsi="Arial" w:cs="Arial"/>
                <w:sz w:val="18"/>
                <w:szCs w:val="18"/>
              </w:rPr>
              <w:t>26</w:t>
            </w:r>
          </w:p>
        </w:tc>
        <w:tc>
          <w:tcPr>
            <w:tcW w:w="1733" w:type="dxa"/>
            <w:tcBorders>
              <w:top w:val="nil"/>
              <w:left w:val="nil"/>
              <w:bottom w:val="nil"/>
              <w:right w:val="nil"/>
            </w:tcBorders>
          </w:tcPr>
          <w:p w:rsidR="00771F42" w:rsidRPr="00A81986" w:rsidP="00886D2A" w14:paraId="286F0777" w14:textId="04F7615D">
            <w:pPr>
              <w:tabs>
                <w:tab w:val="decimal" w:pos="1222"/>
              </w:tabs>
              <w:spacing w:line="360" w:lineRule="exact"/>
              <w:ind w:left="-29" w:right="-29"/>
              <w:rPr>
                <w:rFonts w:ascii="Arial" w:hAnsi="Arial" w:cs="Arial"/>
                <w:sz w:val="18"/>
                <w:szCs w:val="18"/>
              </w:rPr>
            </w:pPr>
            <w:r w:rsidRPr="00A81986">
              <w:rPr>
                <w:rFonts w:ascii="Arial" w:hAnsi="Arial" w:cs="Arial"/>
                <w:sz w:val="18"/>
                <w:szCs w:val="18"/>
              </w:rPr>
              <w:t>(</w:t>
            </w:r>
            <w:r w:rsidRPr="00A81986" w:rsidR="0090181A">
              <w:rPr>
                <w:rFonts w:ascii="Arial" w:hAnsi="Arial" w:cs="Arial"/>
                <w:sz w:val="18"/>
                <w:szCs w:val="18"/>
              </w:rPr>
              <w:t>23</w:t>
            </w:r>
            <w:r w:rsidRPr="00A81986">
              <w:rPr>
                <w:rFonts w:ascii="Arial" w:hAnsi="Arial" w:cs="Arial"/>
                <w:sz w:val="18"/>
                <w:szCs w:val="18"/>
              </w:rPr>
              <w:t>)</w:t>
            </w:r>
          </w:p>
        </w:tc>
      </w:tr>
    </w:tbl>
    <w:p w:rsidR="00A7703F" w:rsidRPr="00A81986" w14:paraId="19DAFF27" w14:textId="77777777">
      <w:pPr>
        <w:rPr>
          <w:rFonts w:ascii="Arial" w:hAnsi="Arial" w:cs="Arial"/>
        </w:rPr>
      </w:pPr>
      <w:r w:rsidRPr="00A81986">
        <w:rPr>
          <w:rFonts w:ascii="Arial" w:hAnsi="Arial" w:cs="Arial"/>
        </w:rPr>
        <w:br w:type="page"/>
      </w:r>
    </w:p>
    <w:tbl>
      <w:tblPr>
        <w:tblStyle w:val="TableGrid"/>
        <w:tblW w:w="9090" w:type="dxa"/>
        <w:tblInd w:w="540" w:type="dxa"/>
        <w:tblLayout w:type="fixed"/>
        <w:tblLook w:val="04A0"/>
      </w:tblPr>
      <w:tblGrid>
        <w:gridCol w:w="2160"/>
        <w:gridCol w:w="1732"/>
        <w:gridCol w:w="1733"/>
        <w:gridCol w:w="1732"/>
        <w:gridCol w:w="1733"/>
      </w:tblGrid>
      <w:tr w14:paraId="6FFDB8DA" w14:textId="77777777" w:rsidTr="003B72D7">
        <w:tblPrEx>
          <w:tblW w:w="9090" w:type="dxa"/>
          <w:tblInd w:w="540" w:type="dxa"/>
          <w:tblLayout w:type="fixed"/>
          <w:tblLook w:val="04A0"/>
        </w:tblPrEx>
        <w:tc>
          <w:tcPr>
            <w:tcW w:w="2160" w:type="dxa"/>
            <w:tcBorders>
              <w:top w:val="nil"/>
              <w:left w:val="nil"/>
              <w:bottom w:val="nil"/>
              <w:right w:val="nil"/>
            </w:tcBorders>
          </w:tcPr>
          <w:p w:rsidR="00EB0024" w:rsidRPr="00A81986" w:rsidP="00886D2A" w14:paraId="07A7DFED" w14:textId="55F101B2">
            <w:pPr>
              <w:tabs>
                <w:tab w:val="left" w:pos="600"/>
                <w:tab w:val="left" w:pos="900"/>
                <w:tab w:val="right" w:pos="7280"/>
                <w:tab w:val="right" w:pos="8540"/>
              </w:tabs>
              <w:spacing w:line="360" w:lineRule="exact"/>
              <w:ind w:right="-43"/>
              <w:jc w:val="center"/>
              <w:rPr>
                <w:rFonts w:ascii="Arial" w:hAnsi="Arial" w:cs="Arial"/>
                <w:sz w:val="18"/>
                <w:szCs w:val="18"/>
              </w:rPr>
            </w:pPr>
          </w:p>
        </w:tc>
        <w:tc>
          <w:tcPr>
            <w:tcW w:w="3465" w:type="dxa"/>
            <w:gridSpan w:val="2"/>
            <w:tcBorders>
              <w:top w:val="nil"/>
              <w:left w:val="nil"/>
              <w:bottom w:val="nil"/>
              <w:right w:val="nil"/>
            </w:tcBorders>
          </w:tcPr>
          <w:p w:rsidR="00EB0024" w:rsidRPr="00A81986" w:rsidP="00886D2A" w14:paraId="4E463ADF" w14:textId="77777777">
            <w:pPr>
              <w:tabs>
                <w:tab w:val="left" w:pos="600"/>
                <w:tab w:val="left" w:pos="900"/>
                <w:tab w:val="right" w:pos="7280"/>
                <w:tab w:val="right" w:pos="8540"/>
              </w:tabs>
              <w:spacing w:line="360" w:lineRule="exact"/>
              <w:ind w:right="-45"/>
              <w:jc w:val="center"/>
              <w:rPr>
                <w:rFonts w:ascii="Arial" w:hAnsi="Arial" w:cs="Arial"/>
                <w:sz w:val="18"/>
                <w:szCs w:val="18"/>
              </w:rPr>
            </w:pPr>
          </w:p>
        </w:tc>
        <w:tc>
          <w:tcPr>
            <w:tcW w:w="3465" w:type="dxa"/>
            <w:gridSpan w:val="2"/>
            <w:tcBorders>
              <w:top w:val="nil"/>
              <w:left w:val="nil"/>
              <w:bottom w:val="nil"/>
              <w:right w:val="nil"/>
            </w:tcBorders>
          </w:tcPr>
          <w:p w:rsidR="00EB0024" w:rsidRPr="00A81986" w:rsidP="00886D2A" w14:paraId="774D6A8E" w14:textId="77777777">
            <w:pPr>
              <w:tabs>
                <w:tab w:val="left" w:pos="600"/>
                <w:tab w:val="left" w:pos="900"/>
                <w:tab w:val="right" w:pos="7280"/>
                <w:tab w:val="right" w:pos="8540"/>
              </w:tabs>
              <w:spacing w:line="360" w:lineRule="exact"/>
              <w:ind w:right="-45"/>
              <w:jc w:val="right"/>
              <w:rPr>
                <w:rFonts w:ascii="Arial" w:hAnsi="Arial" w:cs="Arial"/>
                <w:sz w:val="18"/>
                <w:szCs w:val="18"/>
              </w:rPr>
            </w:pPr>
            <w:r w:rsidRPr="00A81986">
              <w:rPr>
                <w:rFonts w:ascii="Arial" w:hAnsi="Arial" w:cs="Arial"/>
                <w:sz w:val="18"/>
                <w:szCs w:val="18"/>
              </w:rPr>
              <w:t>(Unit: Million Baht)</w:t>
            </w:r>
          </w:p>
        </w:tc>
      </w:tr>
      <w:tr w14:paraId="1A30788F" w14:textId="77777777" w:rsidTr="003B72D7">
        <w:tblPrEx>
          <w:tblW w:w="9090" w:type="dxa"/>
          <w:tblInd w:w="540" w:type="dxa"/>
          <w:tblLayout w:type="fixed"/>
          <w:tblLook w:val="04A0"/>
        </w:tblPrEx>
        <w:tc>
          <w:tcPr>
            <w:tcW w:w="2160" w:type="dxa"/>
            <w:tcBorders>
              <w:top w:val="nil"/>
              <w:left w:val="nil"/>
              <w:bottom w:val="nil"/>
              <w:right w:val="nil"/>
            </w:tcBorders>
          </w:tcPr>
          <w:p w:rsidR="00EB0024" w:rsidRPr="00A81986" w:rsidP="00886D2A" w14:paraId="73A9795B" w14:textId="77777777">
            <w:pPr>
              <w:tabs>
                <w:tab w:val="left" w:pos="600"/>
                <w:tab w:val="left" w:pos="900"/>
                <w:tab w:val="right" w:pos="7280"/>
                <w:tab w:val="right" w:pos="8540"/>
              </w:tabs>
              <w:spacing w:line="360" w:lineRule="exact"/>
              <w:ind w:right="-43"/>
              <w:jc w:val="center"/>
              <w:rPr>
                <w:rFonts w:ascii="Arial" w:hAnsi="Arial" w:cs="Arial"/>
                <w:sz w:val="18"/>
                <w:szCs w:val="18"/>
              </w:rPr>
            </w:pPr>
          </w:p>
        </w:tc>
        <w:tc>
          <w:tcPr>
            <w:tcW w:w="6930" w:type="dxa"/>
            <w:gridSpan w:val="4"/>
            <w:tcBorders>
              <w:top w:val="nil"/>
              <w:left w:val="nil"/>
              <w:bottom w:val="nil"/>
              <w:right w:val="nil"/>
            </w:tcBorders>
          </w:tcPr>
          <w:p w:rsidR="00EB0024" w:rsidRPr="00A81986" w:rsidP="00886D2A" w14:paraId="47A18322" w14:textId="1671FB0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A81986">
              <w:rPr>
                <w:rFonts w:ascii="Arial" w:hAnsi="Arial" w:cs="Arial"/>
                <w:sz w:val="18"/>
                <w:szCs w:val="18"/>
              </w:rPr>
              <w:t xml:space="preserve">As at </w:t>
            </w:r>
            <w:r w:rsidRPr="00A81986" w:rsidR="006A2B7F">
              <w:rPr>
                <w:rFonts w:ascii="Arial" w:hAnsi="Arial" w:cs="Arial"/>
                <w:sz w:val="18"/>
                <w:szCs w:val="18"/>
              </w:rPr>
              <w:t xml:space="preserve">31 March </w:t>
            </w:r>
            <w:r w:rsidRPr="00A81986" w:rsidR="00D15577">
              <w:rPr>
                <w:rFonts w:ascii="Arial" w:hAnsi="Arial" w:cs="Arial"/>
                <w:sz w:val="18"/>
                <w:szCs w:val="18"/>
              </w:rPr>
              <w:t>202</w:t>
            </w:r>
            <w:r w:rsidRPr="00A81986" w:rsidR="00825506">
              <w:rPr>
                <w:rFonts w:ascii="Arial" w:hAnsi="Arial" w:cs="Arial"/>
                <w:sz w:val="18"/>
                <w:szCs w:val="18"/>
              </w:rPr>
              <w:t>5</w:t>
            </w:r>
          </w:p>
        </w:tc>
      </w:tr>
      <w:tr w14:paraId="204C42C9" w14:textId="77777777" w:rsidTr="003B72D7">
        <w:tblPrEx>
          <w:tblW w:w="9090" w:type="dxa"/>
          <w:tblInd w:w="540" w:type="dxa"/>
          <w:tblLayout w:type="fixed"/>
          <w:tblLook w:val="04A0"/>
        </w:tblPrEx>
        <w:tc>
          <w:tcPr>
            <w:tcW w:w="2160" w:type="dxa"/>
            <w:tcBorders>
              <w:top w:val="nil"/>
              <w:left w:val="nil"/>
              <w:bottom w:val="nil"/>
              <w:right w:val="nil"/>
            </w:tcBorders>
          </w:tcPr>
          <w:p w:rsidR="00EB0024" w:rsidRPr="00A81986" w:rsidP="00886D2A" w14:paraId="508DCB2F" w14:textId="77777777">
            <w:pPr>
              <w:tabs>
                <w:tab w:val="left" w:pos="600"/>
                <w:tab w:val="left" w:pos="900"/>
                <w:tab w:val="right" w:pos="7280"/>
                <w:tab w:val="right" w:pos="8540"/>
              </w:tabs>
              <w:spacing w:line="360" w:lineRule="exact"/>
              <w:ind w:right="-43"/>
              <w:jc w:val="center"/>
              <w:rPr>
                <w:rFonts w:ascii="Arial" w:hAnsi="Arial" w:cs="Arial"/>
                <w:sz w:val="18"/>
                <w:szCs w:val="18"/>
              </w:rPr>
            </w:pPr>
          </w:p>
        </w:tc>
        <w:tc>
          <w:tcPr>
            <w:tcW w:w="3465" w:type="dxa"/>
            <w:gridSpan w:val="2"/>
            <w:tcBorders>
              <w:top w:val="nil"/>
              <w:left w:val="nil"/>
              <w:bottom w:val="nil"/>
              <w:right w:val="nil"/>
            </w:tcBorders>
          </w:tcPr>
          <w:p w:rsidR="00EB0024" w:rsidRPr="00A81986" w:rsidP="00886D2A" w14:paraId="6AB89D9E" w14:textId="7777777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A81986">
              <w:rPr>
                <w:rFonts w:ascii="Arial" w:hAnsi="Arial" w:cs="Arial"/>
                <w:sz w:val="18"/>
                <w:szCs w:val="18"/>
              </w:rPr>
              <w:t>Consolidated financial statements</w:t>
            </w:r>
          </w:p>
        </w:tc>
        <w:tc>
          <w:tcPr>
            <w:tcW w:w="3465" w:type="dxa"/>
            <w:gridSpan w:val="2"/>
            <w:tcBorders>
              <w:top w:val="nil"/>
              <w:left w:val="nil"/>
              <w:bottom w:val="nil"/>
              <w:right w:val="nil"/>
            </w:tcBorders>
          </w:tcPr>
          <w:p w:rsidR="00EB0024" w:rsidRPr="00A81986" w:rsidP="00886D2A" w14:paraId="4783A48B" w14:textId="7777777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A81986">
              <w:rPr>
                <w:rFonts w:ascii="Arial" w:hAnsi="Arial" w:cs="Arial"/>
                <w:sz w:val="18"/>
                <w:szCs w:val="18"/>
              </w:rPr>
              <w:t>Separate financial statements</w:t>
            </w:r>
          </w:p>
        </w:tc>
      </w:tr>
      <w:tr w14:paraId="2A55E393" w14:textId="77777777" w:rsidTr="003B72D7">
        <w:tblPrEx>
          <w:tblW w:w="9090" w:type="dxa"/>
          <w:tblInd w:w="540" w:type="dxa"/>
          <w:tblLayout w:type="fixed"/>
          <w:tblLook w:val="04A0"/>
        </w:tblPrEx>
        <w:tc>
          <w:tcPr>
            <w:tcW w:w="2160" w:type="dxa"/>
            <w:tcBorders>
              <w:top w:val="nil"/>
              <w:left w:val="nil"/>
              <w:bottom w:val="nil"/>
              <w:right w:val="nil"/>
            </w:tcBorders>
          </w:tcPr>
          <w:p w:rsidR="00EB0024" w:rsidRPr="00A81986" w:rsidP="00886D2A" w14:paraId="28AAEE24" w14:textId="77777777">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732" w:type="dxa"/>
            <w:tcBorders>
              <w:top w:val="nil"/>
              <w:left w:val="nil"/>
              <w:bottom w:val="nil"/>
              <w:right w:val="nil"/>
            </w:tcBorders>
            <w:vAlign w:val="bottom"/>
          </w:tcPr>
          <w:p w:rsidR="00EB0024" w:rsidRPr="00A81986" w:rsidP="00886D2A" w14:paraId="407E9BBE" w14:textId="7777777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A81986">
              <w:rPr>
                <w:rFonts w:ascii="Arial" w:hAnsi="Arial" w:cs="Arial"/>
                <w:sz w:val="18"/>
                <w:szCs w:val="18"/>
              </w:rPr>
              <w:t>Increase by 1%</w:t>
            </w:r>
          </w:p>
        </w:tc>
        <w:tc>
          <w:tcPr>
            <w:tcW w:w="1733" w:type="dxa"/>
            <w:tcBorders>
              <w:top w:val="nil"/>
              <w:left w:val="nil"/>
              <w:bottom w:val="nil"/>
              <w:right w:val="nil"/>
            </w:tcBorders>
            <w:vAlign w:val="bottom"/>
          </w:tcPr>
          <w:p w:rsidR="00EB0024" w:rsidRPr="00A81986" w:rsidP="00886D2A" w14:paraId="5429987F" w14:textId="77777777">
            <w:pPr>
              <w:pBdr>
                <w:bottom w:val="single" w:sz="4" w:space="1" w:color="auto"/>
              </w:pBdr>
              <w:tabs>
                <w:tab w:val="left" w:pos="600"/>
                <w:tab w:val="left" w:pos="900"/>
                <w:tab w:val="right" w:pos="7280"/>
                <w:tab w:val="right" w:pos="8540"/>
              </w:tabs>
              <w:spacing w:line="360" w:lineRule="exact"/>
              <w:ind w:right="-45"/>
              <w:jc w:val="center"/>
              <w:rPr>
                <w:rFonts w:ascii="Arial" w:hAnsi="Arial" w:cs="Arial"/>
                <w:spacing w:val="-4"/>
                <w:sz w:val="18"/>
                <w:szCs w:val="18"/>
              </w:rPr>
            </w:pPr>
            <w:r w:rsidRPr="00A81986">
              <w:rPr>
                <w:rFonts w:ascii="Arial" w:hAnsi="Arial" w:cs="Arial"/>
                <w:spacing w:val="-4"/>
                <w:sz w:val="18"/>
                <w:szCs w:val="18"/>
              </w:rPr>
              <w:t>Decrease by 1%</w:t>
            </w:r>
          </w:p>
        </w:tc>
        <w:tc>
          <w:tcPr>
            <w:tcW w:w="1732" w:type="dxa"/>
            <w:tcBorders>
              <w:top w:val="nil"/>
              <w:left w:val="nil"/>
              <w:bottom w:val="nil"/>
              <w:right w:val="nil"/>
            </w:tcBorders>
            <w:vAlign w:val="bottom"/>
          </w:tcPr>
          <w:p w:rsidR="00EB0024" w:rsidRPr="00A81986" w:rsidP="00886D2A" w14:paraId="5ACC1D1F" w14:textId="7777777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A81986">
              <w:rPr>
                <w:rFonts w:ascii="Arial" w:hAnsi="Arial" w:cs="Arial"/>
                <w:sz w:val="18"/>
                <w:szCs w:val="18"/>
              </w:rPr>
              <w:t>Increase by 1%</w:t>
            </w:r>
          </w:p>
        </w:tc>
        <w:tc>
          <w:tcPr>
            <w:tcW w:w="1733" w:type="dxa"/>
            <w:tcBorders>
              <w:top w:val="nil"/>
              <w:left w:val="nil"/>
              <w:bottom w:val="nil"/>
              <w:right w:val="nil"/>
            </w:tcBorders>
            <w:vAlign w:val="bottom"/>
          </w:tcPr>
          <w:p w:rsidR="00EB0024" w:rsidRPr="00A81986" w:rsidP="00886D2A" w14:paraId="6386180F" w14:textId="7777777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A81986">
              <w:rPr>
                <w:rFonts w:ascii="Arial" w:hAnsi="Arial" w:cs="Arial"/>
                <w:spacing w:val="-4"/>
                <w:sz w:val="18"/>
                <w:szCs w:val="18"/>
              </w:rPr>
              <w:t>Decrease by 1%</w:t>
            </w:r>
          </w:p>
        </w:tc>
      </w:tr>
      <w:tr w14:paraId="0B79BE2A" w14:textId="77777777" w:rsidTr="003B72D7">
        <w:tblPrEx>
          <w:tblW w:w="9090" w:type="dxa"/>
          <w:tblInd w:w="540" w:type="dxa"/>
          <w:tblLayout w:type="fixed"/>
          <w:tblLook w:val="04A0"/>
        </w:tblPrEx>
        <w:tc>
          <w:tcPr>
            <w:tcW w:w="2160" w:type="dxa"/>
            <w:tcBorders>
              <w:top w:val="nil"/>
              <w:left w:val="nil"/>
              <w:bottom w:val="nil"/>
              <w:right w:val="nil"/>
            </w:tcBorders>
          </w:tcPr>
          <w:p w:rsidR="00825506" w:rsidRPr="00A81986" w:rsidP="00886D2A" w14:paraId="3C083600" w14:textId="77777777">
            <w:pPr>
              <w:spacing w:line="360" w:lineRule="exact"/>
              <w:ind w:left="-21"/>
              <w:rPr>
                <w:rFonts w:ascii="Arial" w:hAnsi="Arial" w:cs="Arial"/>
                <w:sz w:val="18"/>
                <w:szCs w:val="18"/>
              </w:rPr>
            </w:pPr>
            <w:r w:rsidRPr="00A81986">
              <w:rPr>
                <w:rFonts w:ascii="Arial" w:hAnsi="Arial" w:cs="Arial"/>
                <w:sz w:val="18"/>
                <w:szCs w:val="18"/>
              </w:rPr>
              <w:t>Discount rate</w:t>
            </w:r>
          </w:p>
        </w:tc>
        <w:tc>
          <w:tcPr>
            <w:tcW w:w="1732" w:type="dxa"/>
            <w:tcBorders>
              <w:top w:val="nil"/>
              <w:left w:val="nil"/>
              <w:bottom w:val="nil"/>
              <w:right w:val="nil"/>
            </w:tcBorders>
          </w:tcPr>
          <w:p w:rsidR="00825506" w:rsidRPr="00A81986" w:rsidP="00886D2A" w14:paraId="220C6F4D" w14:textId="51A915BA">
            <w:pPr>
              <w:tabs>
                <w:tab w:val="decimal" w:pos="1222"/>
              </w:tabs>
              <w:spacing w:line="360" w:lineRule="exact"/>
              <w:ind w:left="-29" w:right="-29"/>
              <w:rPr>
                <w:rFonts w:ascii="Arial" w:hAnsi="Arial" w:cs="Arial"/>
                <w:sz w:val="18"/>
                <w:szCs w:val="18"/>
              </w:rPr>
            </w:pPr>
            <w:r w:rsidRPr="00A81986">
              <w:rPr>
                <w:rFonts w:ascii="Arial" w:hAnsi="Arial" w:cs="Arial"/>
                <w:sz w:val="18"/>
                <w:szCs w:val="18"/>
              </w:rPr>
              <w:t>(215)</w:t>
            </w:r>
          </w:p>
        </w:tc>
        <w:tc>
          <w:tcPr>
            <w:tcW w:w="1733" w:type="dxa"/>
            <w:tcBorders>
              <w:top w:val="nil"/>
              <w:left w:val="nil"/>
              <w:bottom w:val="nil"/>
              <w:right w:val="nil"/>
            </w:tcBorders>
          </w:tcPr>
          <w:p w:rsidR="00825506" w:rsidRPr="00A81986" w:rsidP="00886D2A" w14:paraId="52169385" w14:textId="22D0F21C">
            <w:pPr>
              <w:tabs>
                <w:tab w:val="decimal" w:pos="1222"/>
              </w:tabs>
              <w:spacing w:line="360" w:lineRule="exact"/>
              <w:ind w:left="-29" w:right="-29"/>
              <w:rPr>
                <w:rFonts w:ascii="Arial" w:hAnsi="Arial" w:cs="Arial"/>
                <w:sz w:val="18"/>
                <w:szCs w:val="18"/>
              </w:rPr>
            </w:pPr>
            <w:r w:rsidRPr="00A81986">
              <w:rPr>
                <w:rFonts w:ascii="Arial" w:hAnsi="Arial" w:cs="Arial"/>
                <w:sz w:val="18"/>
                <w:szCs w:val="18"/>
              </w:rPr>
              <w:t>252</w:t>
            </w:r>
          </w:p>
        </w:tc>
        <w:tc>
          <w:tcPr>
            <w:tcW w:w="1732" w:type="dxa"/>
            <w:tcBorders>
              <w:top w:val="nil"/>
              <w:left w:val="nil"/>
              <w:bottom w:val="nil"/>
              <w:right w:val="nil"/>
            </w:tcBorders>
          </w:tcPr>
          <w:p w:rsidR="00825506" w:rsidRPr="00A81986" w:rsidP="00886D2A" w14:paraId="47263826" w14:textId="1C743D26">
            <w:pPr>
              <w:tabs>
                <w:tab w:val="decimal" w:pos="1222"/>
              </w:tabs>
              <w:spacing w:line="360" w:lineRule="exact"/>
              <w:ind w:left="-29" w:right="-29"/>
              <w:rPr>
                <w:rFonts w:ascii="Arial" w:hAnsi="Arial" w:cs="Arial"/>
                <w:sz w:val="18"/>
                <w:szCs w:val="18"/>
              </w:rPr>
            </w:pPr>
            <w:r w:rsidRPr="00A81986">
              <w:rPr>
                <w:rFonts w:ascii="Arial" w:hAnsi="Arial" w:cs="Arial"/>
                <w:sz w:val="18"/>
                <w:szCs w:val="18"/>
              </w:rPr>
              <w:t>(21)</w:t>
            </w:r>
          </w:p>
        </w:tc>
        <w:tc>
          <w:tcPr>
            <w:tcW w:w="1733" w:type="dxa"/>
            <w:tcBorders>
              <w:top w:val="nil"/>
              <w:left w:val="nil"/>
              <w:bottom w:val="nil"/>
              <w:right w:val="nil"/>
            </w:tcBorders>
          </w:tcPr>
          <w:p w:rsidR="00825506" w:rsidRPr="00A81986" w:rsidP="00886D2A" w14:paraId="2044D3B0" w14:textId="5681784B">
            <w:pPr>
              <w:tabs>
                <w:tab w:val="decimal" w:pos="1222"/>
              </w:tabs>
              <w:spacing w:line="360" w:lineRule="exact"/>
              <w:ind w:left="-29" w:right="-29"/>
              <w:rPr>
                <w:rFonts w:ascii="Arial" w:hAnsi="Arial" w:cs="Arial"/>
                <w:sz w:val="18"/>
                <w:szCs w:val="18"/>
              </w:rPr>
            </w:pPr>
            <w:r w:rsidRPr="00A81986">
              <w:rPr>
                <w:rFonts w:ascii="Arial" w:hAnsi="Arial" w:cs="Arial"/>
                <w:sz w:val="18"/>
                <w:szCs w:val="18"/>
              </w:rPr>
              <w:t>25</w:t>
            </w:r>
          </w:p>
        </w:tc>
      </w:tr>
      <w:tr w14:paraId="0D4EC432" w14:textId="77777777" w:rsidTr="003B72D7">
        <w:tblPrEx>
          <w:tblW w:w="9090" w:type="dxa"/>
          <w:tblInd w:w="540" w:type="dxa"/>
          <w:tblLayout w:type="fixed"/>
          <w:tblLook w:val="04A0"/>
        </w:tblPrEx>
        <w:tc>
          <w:tcPr>
            <w:tcW w:w="2160" w:type="dxa"/>
            <w:tcBorders>
              <w:top w:val="nil"/>
              <w:left w:val="nil"/>
              <w:bottom w:val="nil"/>
              <w:right w:val="nil"/>
            </w:tcBorders>
          </w:tcPr>
          <w:p w:rsidR="00825506" w:rsidRPr="00A81986" w:rsidP="00886D2A" w14:paraId="5880FFB6" w14:textId="77777777">
            <w:pPr>
              <w:spacing w:line="360" w:lineRule="exact"/>
              <w:ind w:left="-21"/>
              <w:rPr>
                <w:rFonts w:ascii="Arial" w:hAnsi="Arial" w:cs="Arial"/>
                <w:sz w:val="18"/>
                <w:szCs w:val="18"/>
              </w:rPr>
            </w:pPr>
            <w:r w:rsidRPr="00A81986">
              <w:rPr>
                <w:rFonts w:ascii="Arial" w:hAnsi="Arial" w:cs="Arial"/>
                <w:sz w:val="18"/>
                <w:szCs w:val="18"/>
              </w:rPr>
              <w:t>Salary increase rate</w:t>
            </w:r>
          </w:p>
        </w:tc>
        <w:tc>
          <w:tcPr>
            <w:tcW w:w="1732" w:type="dxa"/>
            <w:tcBorders>
              <w:top w:val="nil"/>
              <w:left w:val="nil"/>
              <w:bottom w:val="nil"/>
              <w:right w:val="nil"/>
            </w:tcBorders>
          </w:tcPr>
          <w:p w:rsidR="00825506" w:rsidRPr="00A81986" w:rsidP="00886D2A" w14:paraId="67DEDAA2" w14:textId="118A98DF">
            <w:pPr>
              <w:tabs>
                <w:tab w:val="decimal" w:pos="1222"/>
              </w:tabs>
              <w:spacing w:line="360" w:lineRule="exact"/>
              <w:ind w:left="-29" w:right="-29"/>
              <w:rPr>
                <w:rFonts w:ascii="Arial" w:hAnsi="Arial" w:cs="Arial"/>
                <w:sz w:val="18"/>
                <w:szCs w:val="18"/>
              </w:rPr>
            </w:pPr>
            <w:r w:rsidRPr="00A81986">
              <w:rPr>
                <w:rFonts w:ascii="Arial" w:hAnsi="Arial" w:cs="Arial"/>
                <w:sz w:val="18"/>
                <w:szCs w:val="18"/>
              </w:rPr>
              <w:t>239</w:t>
            </w:r>
          </w:p>
        </w:tc>
        <w:tc>
          <w:tcPr>
            <w:tcW w:w="1733" w:type="dxa"/>
            <w:tcBorders>
              <w:top w:val="nil"/>
              <w:left w:val="nil"/>
              <w:bottom w:val="nil"/>
              <w:right w:val="nil"/>
            </w:tcBorders>
          </w:tcPr>
          <w:p w:rsidR="00825506" w:rsidRPr="00A81986" w:rsidP="00886D2A" w14:paraId="6B7659CE" w14:textId="54A57C57">
            <w:pPr>
              <w:tabs>
                <w:tab w:val="decimal" w:pos="1222"/>
              </w:tabs>
              <w:spacing w:line="360" w:lineRule="exact"/>
              <w:ind w:left="-29" w:right="-29"/>
              <w:rPr>
                <w:rFonts w:ascii="Arial" w:hAnsi="Arial" w:cs="Arial"/>
                <w:sz w:val="18"/>
                <w:szCs w:val="18"/>
              </w:rPr>
            </w:pPr>
            <w:r w:rsidRPr="00A81986">
              <w:rPr>
                <w:rFonts w:ascii="Arial" w:hAnsi="Arial" w:cs="Arial"/>
                <w:sz w:val="18"/>
                <w:szCs w:val="18"/>
              </w:rPr>
              <w:t>(210)</w:t>
            </w:r>
          </w:p>
        </w:tc>
        <w:tc>
          <w:tcPr>
            <w:tcW w:w="1732" w:type="dxa"/>
            <w:tcBorders>
              <w:top w:val="nil"/>
              <w:left w:val="nil"/>
              <w:bottom w:val="nil"/>
              <w:right w:val="nil"/>
            </w:tcBorders>
          </w:tcPr>
          <w:p w:rsidR="00825506" w:rsidRPr="00A81986" w:rsidP="00886D2A" w14:paraId="366035B0" w14:textId="70364B28">
            <w:pPr>
              <w:tabs>
                <w:tab w:val="decimal" w:pos="1222"/>
              </w:tabs>
              <w:spacing w:line="360" w:lineRule="exact"/>
              <w:ind w:left="-29" w:right="-29"/>
              <w:rPr>
                <w:rFonts w:ascii="Arial" w:hAnsi="Arial" w:cs="Arial"/>
                <w:sz w:val="18"/>
                <w:szCs w:val="18"/>
              </w:rPr>
            </w:pPr>
            <w:r w:rsidRPr="00A81986">
              <w:rPr>
                <w:rFonts w:ascii="Arial" w:hAnsi="Arial" w:cs="Arial"/>
                <w:sz w:val="18"/>
                <w:szCs w:val="18"/>
              </w:rPr>
              <w:t>23</w:t>
            </w:r>
          </w:p>
        </w:tc>
        <w:tc>
          <w:tcPr>
            <w:tcW w:w="1733" w:type="dxa"/>
            <w:tcBorders>
              <w:top w:val="nil"/>
              <w:left w:val="nil"/>
              <w:bottom w:val="nil"/>
              <w:right w:val="nil"/>
            </w:tcBorders>
          </w:tcPr>
          <w:p w:rsidR="00825506" w:rsidRPr="00A81986" w:rsidP="00886D2A" w14:paraId="23F87289" w14:textId="63005DE0">
            <w:pPr>
              <w:tabs>
                <w:tab w:val="decimal" w:pos="1222"/>
              </w:tabs>
              <w:spacing w:line="360" w:lineRule="exact"/>
              <w:ind w:left="-29" w:right="-29"/>
              <w:rPr>
                <w:rFonts w:ascii="Arial" w:hAnsi="Arial" w:cs="Arial"/>
                <w:sz w:val="18"/>
                <w:szCs w:val="18"/>
              </w:rPr>
            </w:pPr>
            <w:r w:rsidRPr="00A81986">
              <w:rPr>
                <w:rFonts w:ascii="Arial" w:hAnsi="Arial" w:cs="Arial"/>
                <w:sz w:val="18"/>
                <w:szCs w:val="18"/>
              </w:rPr>
              <w:t>(21)</w:t>
            </w:r>
          </w:p>
        </w:tc>
      </w:tr>
    </w:tbl>
    <w:p w:rsidR="00C15DEA" w:rsidRPr="00A81986" w:rsidP="00886D2A" w14:paraId="452DA32F" w14:textId="2082E2EA">
      <w:pPr>
        <w:pStyle w:val="Heading1"/>
        <w:spacing w:after="120" w:line="380" w:lineRule="exact"/>
        <w:ind w:left="605" w:hanging="605"/>
        <w:jc w:val="thaiDistribute"/>
        <w:rPr>
          <w:rFonts w:cs="Arial"/>
          <w:szCs w:val="22"/>
        </w:rPr>
      </w:pPr>
      <w:bookmarkStart w:id="293" w:name="_Toc132718715"/>
      <w:bookmarkStart w:id="294" w:name="_Toc230803913"/>
      <w:r w:rsidRPr="00A81986">
        <w:rPr>
          <w:rFonts w:cs="Arial"/>
          <w:szCs w:val="22"/>
        </w:rPr>
        <w:t>3</w:t>
      </w:r>
      <w:r w:rsidRPr="00A81986" w:rsidR="00CE707F">
        <w:rPr>
          <w:rFonts w:cs="Arial"/>
          <w:szCs w:val="22"/>
        </w:rPr>
        <w:t>7</w:t>
      </w:r>
      <w:r w:rsidRPr="00A81986">
        <w:rPr>
          <w:rFonts w:cs="Arial"/>
          <w:szCs w:val="22"/>
        </w:rPr>
        <w:t>.</w:t>
      </w:r>
      <w:r w:rsidRPr="00A81986">
        <w:rPr>
          <w:rFonts w:cs="Arial"/>
          <w:szCs w:val="22"/>
        </w:rPr>
        <w:tab/>
      </w:r>
      <w:r w:rsidRPr="00A81986" w:rsidR="00D95711">
        <w:rPr>
          <w:rFonts w:cs="Arial"/>
          <w:szCs w:val="22"/>
        </w:rPr>
        <w:t>Other p</w:t>
      </w:r>
      <w:r w:rsidRPr="00A81986">
        <w:rPr>
          <w:rFonts w:cs="Arial"/>
          <w:szCs w:val="22"/>
        </w:rPr>
        <w:t>rovisions</w:t>
      </w:r>
      <w:bookmarkEnd w:id="293"/>
      <w:bookmarkEnd w:id="294"/>
    </w:p>
    <w:tbl>
      <w:tblPr>
        <w:tblStyle w:val="TableGrid2"/>
        <w:tblW w:w="1035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1620"/>
        <w:gridCol w:w="1455"/>
        <w:gridCol w:w="1455"/>
        <w:gridCol w:w="1455"/>
        <w:gridCol w:w="1455"/>
        <w:gridCol w:w="1455"/>
        <w:gridCol w:w="1455"/>
      </w:tblGrid>
      <w:tr w14:paraId="45F4030F" w14:textId="77777777" w:rsidTr="00BE1A50">
        <w:tblPrEx>
          <w:tblW w:w="10350" w:type="dxa"/>
          <w:tblInd w:w="-360" w:type="dxa"/>
          <w:tblLayout w:type="fixed"/>
          <w:tblLook w:val="01E0"/>
        </w:tblPrEx>
        <w:trPr>
          <w:trHeight w:val="243"/>
          <w:tblHeader/>
        </w:trPr>
        <w:tc>
          <w:tcPr>
            <w:tcW w:w="1620" w:type="dxa"/>
          </w:tcPr>
          <w:p w:rsidR="00C66F78" w:rsidRPr="00A81986" w:rsidP="00886D2A" w14:paraId="292D37CF" w14:textId="77777777">
            <w:pPr>
              <w:spacing w:line="340" w:lineRule="exact"/>
              <w:ind w:left="-29" w:right="-40"/>
              <w:jc w:val="right"/>
              <w:rPr>
                <w:rFonts w:ascii="Arial" w:hAnsi="Arial" w:cs="Arial"/>
                <w:sz w:val="16"/>
                <w:szCs w:val="16"/>
              </w:rPr>
            </w:pPr>
          </w:p>
        </w:tc>
        <w:tc>
          <w:tcPr>
            <w:tcW w:w="8730" w:type="dxa"/>
            <w:gridSpan w:val="6"/>
            <w:vAlign w:val="bottom"/>
          </w:tcPr>
          <w:p w:rsidR="00C66F78" w:rsidRPr="00A81986" w:rsidP="00886D2A" w14:paraId="44D1F6C0" w14:textId="04CC3581">
            <w:pPr>
              <w:spacing w:line="340" w:lineRule="exact"/>
              <w:ind w:left="-29" w:right="-40"/>
              <w:jc w:val="right"/>
              <w:rPr>
                <w:rFonts w:ascii="Arial" w:hAnsi="Arial" w:cs="Arial"/>
                <w:sz w:val="16"/>
                <w:szCs w:val="16"/>
              </w:rPr>
            </w:pPr>
            <w:r w:rsidRPr="00A81986">
              <w:rPr>
                <w:rFonts w:ascii="Arial" w:hAnsi="Arial" w:cs="Arial"/>
                <w:sz w:val="16"/>
                <w:szCs w:val="16"/>
              </w:rPr>
              <w:t>(Unit: Million Baht)</w:t>
            </w:r>
          </w:p>
        </w:tc>
      </w:tr>
      <w:tr w14:paraId="4F4B8DEE" w14:textId="77777777" w:rsidTr="00BE1A50">
        <w:tblPrEx>
          <w:tblW w:w="10350" w:type="dxa"/>
          <w:tblInd w:w="-360" w:type="dxa"/>
          <w:tblLayout w:type="fixed"/>
          <w:tblLook w:val="01E0"/>
        </w:tblPrEx>
        <w:trPr>
          <w:trHeight w:val="60"/>
          <w:tblHeader/>
        </w:trPr>
        <w:tc>
          <w:tcPr>
            <w:tcW w:w="1620" w:type="dxa"/>
            <w:vAlign w:val="bottom"/>
          </w:tcPr>
          <w:p w:rsidR="00C66F78" w:rsidRPr="00A81986" w:rsidP="00886D2A" w14:paraId="567E9499" w14:textId="4ABBD2D7">
            <w:pPr>
              <w:spacing w:line="340" w:lineRule="exact"/>
              <w:ind w:left="-29" w:right="-40"/>
              <w:jc w:val="center"/>
              <w:rPr>
                <w:rFonts w:ascii="Arial" w:hAnsi="Arial" w:cs="Arial"/>
                <w:sz w:val="16"/>
                <w:szCs w:val="16"/>
              </w:rPr>
            </w:pPr>
          </w:p>
        </w:tc>
        <w:tc>
          <w:tcPr>
            <w:tcW w:w="8730" w:type="dxa"/>
            <w:gridSpan w:val="6"/>
          </w:tcPr>
          <w:p w:rsidR="00C66F78" w:rsidRPr="00A81986" w:rsidP="00886D2A" w14:paraId="7EDF1592" w14:textId="5131A824">
            <w:pPr>
              <w:pBdr>
                <w:bottom w:val="single" w:sz="4" w:space="1" w:color="auto"/>
              </w:pBdr>
              <w:spacing w:line="340" w:lineRule="exact"/>
              <w:ind w:left="-29" w:right="-40"/>
              <w:jc w:val="center"/>
              <w:rPr>
                <w:rFonts w:ascii="Arial" w:hAnsi="Arial" w:cs="Arial"/>
                <w:sz w:val="16"/>
                <w:szCs w:val="16"/>
              </w:rPr>
            </w:pPr>
            <w:r w:rsidRPr="00A81986">
              <w:rPr>
                <w:rFonts w:ascii="Arial" w:hAnsi="Arial" w:cs="Arial"/>
                <w:sz w:val="16"/>
                <w:szCs w:val="16"/>
              </w:rPr>
              <w:t>Consolidated financial statements</w:t>
            </w:r>
          </w:p>
        </w:tc>
      </w:tr>
      <w:tr w14:paraId="06F2D573" w14:textId="77777777" w:rsidTr="00CC30AD">
        <w:tblPrEx>
          <w:tblW w:w="10350" w:type="dxa"/>
          <w:tblInd w:w="-360" w:type="dxa"/>
          <w:tblLayout w:type="fixed"/>
          <w:tblLook w:val="01E0"/>
        </w:tblPrEx>
        <w:trPr>
          <w:trHeight w:val="1107"/>
          <w:tblHeader/>
        </w:trPr>
        <w:tc>
          <w:tcPr>
            <w:tcW w:w="1620" w:type="dxa"/>
            <w:vAlign w:val="bottom"/>
          </w:tcPr>
          <w:p w:rsidR="00C66F78" w:rsidRPr="00A81986" w:rsidP="00886D2A" w14:paraId="4140576A" w14:textId="77777777">
            <w:pPr>
              <w:spacing w:line="340" w:lineRule="exact"/>
              <w:jc w:val="center"/>
              <w:rPr>
                <w:rFonts w:ascii="Arial" w:hAnsi="Arial" w:cs="Arial"/>
                <w:sz w:val="16"/>
                <w:szCs w:val="16"/>
              </w:rPr>
            </w:pPr>
          </w:p>
        </w:tc>
        <w:tc>
          <w:tcPr>
            <w:tcW w:w="1455" w:type="dxa"/>
            <w:vAlign w:val="bottom"/>
            <w:hideMark/>
          </w:tcPr>
          <w:p w:rsidR="00C66F78" w:rsidRPr="00A81986" w:rsidP="00886D2A" w14:paraId="5C66448A" w14:textId="77777777">
            <w:pPr>
              <w:pBdr>
                <w:bottom w:val="single" w:sz="4" w:space="1" w:color="auto"/>
              </w:pBdr>
              <w:spacing w:line="340" w:lineRule="exact"/>
              <w:ind w:left="-29" w:right="-40"/>
              <w:jc w:val="center"/>
              <w:rPr>
                <w:rFonts w:ascii="Arial" w:hAnsi="Arial" w:cs="Arial"/>
                <w:sz w:val="16"/>
                <w:szCs w:val="16"/>
              </w:rPr>
            </w:pPr>
            <w:r w:rsidRPr="00A81986">
              <w:rPr>
                <w:rFonts w:ascii="Arial" w:hAnsi="Arial" w:cs="Arial"/>
                <w:sz w:val="16"/>
                <w:szCs w:val="16"/>
              </w:rPr>
              <w:t>Special                 business tax</w:t>
            </w:r>
          </w:p>
        </w:tc>
        <w:tc>
          <w:tcPr>
            <w:tcW w:w="1455" w:type="dxa"/>
            <w:vAlign w:val="bottom"/>
            <w:hideMark/>
          </w:tcPr>
          <w:p w:rsidR="00C66F78" w:rsidRPr="00A81986" w:rsidP="00886D2A" w14:paraId="5A604377" w14:textId="77777777">
            <w:pPr>
              <w:pBdr>
                <w:bottom w:val="single" w:sz="4" w:space="1" w:color="auto"/>
              </w:pBdr>
              <w:spacing w:line="340" w:lineRule="exact"/>
              <w:ind w:left="-29" w:right="-40"/>
              <w:jc w:val="center"/>
              <w:rPr>
                <w:rFonts w:ascii="Arial" w:hAnsi="Arial" w:cs="Arial"/>
                <w:sz w:val="16"/>
                <w:szCs w:val="16"/>
              </w:rPr>
            </w:pPr>
            <w:r w:rsidRPr="00A81986">
              <w:rPr>
                <w:rFonts w:ascii="Arial" w:hAnsi="Arial" w:cs="Arial"/>
                <w:sz w:val="16"/>
                <w:szCs w:val="16"/>
              </w:rPr>
              <w:t xml:space="preserve">Major maintenance or restoration of elevated train projects under </w:t>
            </w:r>
            <w:r w:rsidRPr="00CC30AD">
              <w:rPr>
                <w:rFonts w:ascii="Arial" w:hAnsi="Arial" w:cs="Arial"/>
                <w:spacing w:val="-4"/>
                <w:sz w:val="16"/>
                <w:szCs w:val="16"/>
              </w:rPr>
              <w:t>service concession</w:t>
            </w:r>
          </w:p>
        </w:tc>
        <w:tc>
          <w:tcPr>
            <w:tcW w:w="1455" w:type="dxa"/>
            <w:vAlign w:val="bottom"/>
          </w:tcPr>
          <w:p w:rsidR="00C66F78" w:rsidRPr="00A81986" w:rsidP="00886D2A" w14:paraId="535A7DDC" w14:textId="3E7A9081">
            <w:pPr>
              <w:pBdr>
                <w:bottom w:val="single" w:sz="4" w:space="1" w:color="auto"/>
              </w:pBdr>
              <w:spacing w:line="340" w:lineRule="exact"/>
              <w:ind w:left="-29" w:right="-40"/>
              <w:jc w:val="center"/>
              <w:rPr>
                <w:rFonts w:ascii="Arial" w:hAnsi="Arial" w:cs="Arial"/>
                <w:sz w:val="16"/>
                <w:szCs w:val="16"/>
              </w:rPr>
            </w:pPr>
            <w:r w:rsidRPr="00A81986">
              <w:rPr>
                <w:rFonts w:ascii="Arial" w:hAnsi="Arial" w:cs="Arial"/>
                <w:sz w:val="16"/>
                <w:szCs w:val="16"/>
              </w:rPr>
              <w:t>Revenue sharing</w:t>
            </w:r>
          </w:p>
        </w:tc>
        <w:tc>
          <w:tcPr>
            <w:tcW w:w="1455" w:type="dxa"/>
            <w:vAlign w:val="bottom"/>
          </w:tcPr>
          <w:p w:rsidR="00C66F78" w:rsidRPr="00A81986" w:rsidP="00886D2A" w14:paraId="2A8DF371" w14:textId="0E5D0877">
            <w:pPr>
              <w:pBdr>
                <w:bottom w:val="single" w:sz="4" w:space="1" w:color="auto"/>
              </w:pBdr>
              <w:spacing w:line="340" w:lineRule="exact"/>
              <w:ind w:left="-29" w:right="-40"/>
              <w:jc w:val="center"/>
              <w:rPr>
                <w:rFonts w:ascii="Arial" w:hAnsi="Arial" w:cs="Arial"/>
                <w:sz w:val="16"/>
                <w:szCs w:val="16"/>
              </w:rPr>
            </w:pPr>
            <w:r w:rsidRPr="00A81986">
              <w:rPr>
                <w:rFonts w:ascii="Arial" w:hAnsi="Arial" w:cs="Arial"/>
                <w:sz w:val="16"/>
                <w:szCs w:val="16"/>
              </w:rPr>
              <w:t>Construction cost of carpark building and skywalk</w:t>
            </w:r>
          </w:p>
        </w:tc>
        <w:tc>
          <w:tcPr>
            <w:tcW w:w="1455" w:type="dxa"/>
            <w:vAlign w:val="bottom"/>
          </w:tcPr>
          <w:p w:rsidR="00C66F78" w:rsidRPr="00A81986" w:rsidP="00CC30AD" w14:paraId="4CBC4AE9" w14:textId="3800900A">
            <w:pPr>
              <w:pBdr>
                <w:bottom w:val="single" w:sz="4" w:space="1" w:color="auto"/>
              </w:pBdr>
              <w:spacing w:line="340" w:lineRule="exact"/>
              <w:ind w:left="-29" w:right="-40"/>
              <w:jc w:val="center"/>
              <w:rPr>
                <w:rFonts w:ascii="Arial" w:hAnsi="Arial" w:cs="Arial"/>
                <w:sz w:val="16"/>
                <w:szCs w:val="16"/>
              </w:rPr>
            </w:pPr>
            <w:r w:rsidRPr="00A81986">
              <w:rPr>
                <w:rFonts w:ascii="Arial" w:hAnsi="Arial" w:cs="Arial"/>
                <w:sz w:val="16"/>
                <w:szCs w:val="16"/>
              </w:rPr>
              <w:t>Restoration damages of elevated                  train project</w:t>
            </w:r>
          </w:p>
        </w:tc>
        <w:tc>
          <w:tcPr>
            <w:tcW w:w="1455" w:type="dxa"/>
            <w:vAlign w:val="bottom"/>
            <w:hideMark/>
          </w:tcPr>
          <w:p w:rsidR="00C66F78" w:rsidRPr="00A81986" w:rsidP="00886D2A" w14:paraId="3A090432" w14:textId="3274FA8A">
            <w:pPr>
              <w:pBdr>
                <w:bottom w:val="single" w:sz="4" w:space="1" w:color="auto"/>
              </w:pBdr>
              <w:spacing w:line="340" w:lineRule="exact"/>
              <w:ind w:left="-29" w:right="-40"/>
              <w:jc w:val="center"/>
              <w:rPr>
                <w:rFonts w:ascii="Arial" w:hAnsi="Arial" w:cs="Arial"/>
                <w:sz w:val="16"/>
                <w:szCs w:val="16"/>
              </w:rPr>
            </w:pPr>
            <w:r w:rsidRPr="00A81986">
              <w:rPr>
                <w:rFonts w:ascii="Arial" w:hAnsi="Arial" w:cs="Arial"/>
                <w:sz w:val="16"/>
                <w:szCs w:val="16"/>
              </w:rPr>
              <w:t>Total</w:t>
            </w:r>
          </w:p>
        </w:tc>
      </w:tr>
      <w:tr w14:paraId="25F67C38" w14:textId="77777777" w:rsidTr="009350B6">
        <w:tblPrEx>
          <w:tblW w:w="10350" w:type="dxa"/>
          <w:tblInd w:w="-360" w:type="dxa"/>
          <w:tblLayout w:type="fixed"/>
          <w:tblLook w:val="01E0"/>
        </w:tblPrEx>
        <w:trPr>
          <w:trHeight w:val="700"/>
        </w:trPr>
        <w:tc>
          <w:tcPr>
            <w:tcW w:w="1620" w:type="dxa"/>
            <w:vAlign w:val="bottom"/>
            <w:hideMark/>
          </w:tcPr>
          <w:p w:rsidR="008C5EC1" w:rsidRPr="00A81986" w:rsidP="00A10262" w14:paraId="2CF343BE" w14:textId="21A1B57D">
            <w:pPr>
              <w:pStyle w:val="Header"/>
              <w:tabs>
                <w:tab w:val="clear" w:pos="4153"/>
              </w:tabs>
              <w:spacing w:line="340" w:lineRule="exact"/>
              <w:ind w:left="144" w:hanging="144"/>
              <w:rPr>
                <w:rFonts w:ascii="Arial" w:hAnsi="Arial" w:cs="Arial"/>
                <w:sz w:val="16"/>
                <w:szCs w:val="16"/>
              </w:rPr>
            </w:pPr>
            <w:r w:rsidRPr="00A81986">
              <w:rPr>
                <w:rFonts w:ascii="Arial" w:hAnsi="Arial" w:cs="Arial"/>
                <w:sz w:val="16"/>
                <w:szCs w:val="16"/>
              </w:rPr>
              <w:t>Balance as at                        1 April 2024</w:t>
            </w:r>
          </w:p>
        </w:tc>
        <w:tc>
          <w:tcPr>
            <w:tcW w:w="1455" w:type="dxa"/>
            <w:vAlign w:val="bottom"/>
          </w:tcPr>
          <w:p w:rsidR="008C5EC1" w:rsidRPr="00A81986" w:rsidP="00886D2A" w14:paraId="0B7A94E3" w14:textId="5A98B031">
            <w:pPr>
              <w:tabs>
                <w:tab w:val="decimal" w:pos="968"/>
              </w:tabs>
              <w:spacing w:line="340" w:lineRule="exact"/>
              <w:ind w:left="-29" w:right="-40"/>
              <w:rPr>
                <w:rFonts w:ascii="Arial" w:hAnsi="Arial" w:cs="Arial"/>
                <w:sz w:val="16"/>
                <w:szCs w:val="16"/>
              </w:rPr>
            </w:pPr>
            <w:r w:rsidRPr="00A81986">
              <w:rPr>
                <w:rFonts w:ascii="Arial" w:hAnsi="Arial" w:cs="Arial"/>
                <w:sz w:val="16"/>
                <w:szCs w:val="16"/>
              </w:rPr>
              <w:t>158</w:t>
            </w:r>
          </w:p>
        </w:tc>
        <w:tc>
          <w:tcPr>
            <w:tcW w:w="1455" w:type="dxa"/>
            <w:vAlign w:val="bottom"/>
          </w:tcPr>
          <w:p w:rsidR="008C5EC1" w:rsidRPr="00A81986" w:rsidP="00886D2A" w14:paraId="78AE792A" w14:textId="1F762104">
            <w:pPr>
              <w:tabs>
                <w:tab w:val="decimal" w:pos="968"/>
              </w:tabs>
              <w:spacing w:line="340" w:lineRule="exact"/>
              <w:ind w:left="-29" w:right="-40"/>
              <w:rPr>
                <w:rFonts w:ascii="Arial" w:hAnsi="Arial" w:cs="Arial"/>
                <w:sz w:val="16"/>
                <w:szCs w:val="16"/>
              </w:rPr>
            </w:pPr>
            <w:r w:rsidRPr="00A81986">
              <w:rPr>
                <w:rFonts w:ascii="Arial" w:hAnsi="Arial" w:cs="Arial"/>
                <w:sz w:val="16"/>
                <w:szCs w:val="16"/>
              </w:rPr>
              <w:t>348</w:t>
            </w:r>
          </w:p>
        </w:tc>
        <w:tc>
          <w:tcPr>
            <w:tcW w:w="1455" w:type="dxa"/>
            <w:vAlign w:val="bottom"/>
          </w:tcPr>
          <w:p w:rsidR="008C5EC1" w:rsidRPr="00A81986" w:rsidP="00886D2A" w14:paraId="15FE3E47" w14:textId="739A87E9">
            <w:pPr>
              <w:tabs>
                <w:tab w:val="decimal" w:pos="968"/>
              </w:tabs>
              <w:spacing w:line="340" w:lineRule="exact"/>
              <w:ind w:left="-29" w:right="-40"/>
              <w:rPr>
                <w:rFonts w:ascii="Arial" w:hAnsi="Arial" w:cs="Arial"/>
                <w:sz w:val="16"/>
                <w:szCs w:val="16"/>
              </w:rPr>
            </w:pPr>
            <w:r w:rsidRPr="00A81986">
              <w:rPr>
                <w:rFonts w:ascii="Arial" w:hAnsi="Arial" w:cs="Arial"/>
                <w:sz w:val="16"/>
                <w:szCs w:val="16"/>
              </w:rPr>
              <w:t>206</w:t>
            </w:r>
          </w:p>
        </w:tc>
        <w:tc>
          <w:tcPr>
            <w:tcW w:w="1455" w:type="dxa"/>
            <w:vAlign w:val="bottom"/>
          </w:tcPr>
          <w:p w:rsidR="008C5EC1" w:rsidRPr="00A81986" w:rsidP="00886D2A" w14:paraId="6177A76C" w14:textId="2B8CB4CA">
            <w:pPr>
              <w:tabs>
                <w:tab w:val="decimal" w:pos="968"/>
              </w:tabs>
              <w:spacing w:line="340" w:lineRule="exact"/>
              <w:ind w:left="-29" w:right="-40"/>
              <w:rPr>
                <w:rFonts w:ascii="Arial" w:hAnsi="Arial" w:cs="Arial"/>
                <w:sz w:val="16"/>
                <w:szCs w:val="16"/>
              </w:rPr>
            </w:pPr>
            <w:r w:rsidRPr="00A81986">
              <w:rPr>
                <w:rFonts w:ascii="Arial" w:hAnsi="Arial" w:cs="Arial"/>
                <w:sz w:val="16"/>
                <w:szCs w:val="16"/>
              </w:rPr>
              <w:t>95</w:t>
            </w:r>
          </w:p>
        </w:tc>
        <w:tc>
          <w:tcPr>
            <w:tcW w:w="1455" w:type="dxa"/>
            <w:vAlign w:val="bottom"/>
          </w:tcPr>
          <w:p w:rsidR="008C5EC1" w:rsidRPr="00A81986" w:rsidP="00886D2A" w14:paraId="6DA3D8D0" w14:textId="3D2D2519">
            <w:pPr>
              <w:tabs>
                <w:tab w:val="decimal" w:pos="968"/>
              </w:tabs>
              <w:spacing w:line="340" w:lineRule="exact"/>
              <w:ind w:left="-29" w:right="-40"/>
              <w:rPr>
                <w:rFonts w:ascii="Arial" w:hAnsi="Arial" w:cs="Arial"/>
                <w:sz w:val="16"/>
                <w:szCs w:val="16"/>
              </w:rPr>
            </w:pPr>
            <w:r w:rsidRPr="00A81986">
              <w:rPr>
                <w:rFonts w:ascii="Arial" w:hAnsi="Arial" w:cs="Arial"/>
                <w:sz w:val="16"/>
                <w:szCs w:val="16"/>
                <w:cs/>
              </w:rPr>
              <w:t>-</w:t>
            </w:r>
          </w:p>
        </w:tc>
        <w:tc>
          <w:tcPr>
            <w:tcW w:w="1455" w:type="dxa"/>
            <w:vAlign w:val="bottom"/>
          </w:tcPr>
          <w:p w:rsidR="008C5EC1" w:rsidRPr="00A81986" w:rsidP="00886D2A" w14:paraId="586B4302" w14:textId="5CD867EF">
            <w:pPr>
              <w:tabs>
                <w:tab w:val="decimal" w:pos="968"/>
              </w:tabs>
              <w:spacing w:line="340" w:lineRule="exact"/>
              <w:ind w:left="-29" w:right="-40"/>
              <w:rPr>
                <w:rFonts w:ascii="Arial" w:hAnsi="Arial" w:cs="Arial"/>
                <w:sz w:val="16"/>
                <w:szCs w:val="16"/>
              </w:rPr>
            </w:pPr>
            <w:r w:rsidRPr="00A81986">
              <w:rPr>
                <w:rFonts w:ascii="Arial" w:hAnsi="Arial" w:cs="Arial"/>
                <w:sz w:val="16"/>
                <w:szCs w:val="16"/>
              </w:rPr>
              <w:t>807</w:t>
            </w:r>
          </w:p>
        </w:tc>
      </w:tr>
      <w:tr w14:paraId="076865D2" w14:textId="77777777" w:rsidTr="009350B6">
        <w:tblPrEx>
          <w:tblW w:w="10350" w:type="dxa"/>
          <w:tblInd w:w="-360" w:type="dxa"/>
          <w:tblLayout w:type="fixed"/>
          <w:tblLook w:val="01E0"/>
        </w:tblPrEx>
        <w:trPr>
          <w:trHeight w:val="350"/>
        </w:trPr>
        <w:tc>
          <w:tcPr>
            <w:tcW w:w="1620" w:type="dxa"/>
            <w:vAlign w:val="bottom"/>
            <w:hideMark/>
          </w:tcPr>
          <w:p w:rsidR="008C5EC1" w:rsidRPr="00A81986" w:rsidP="00886D2A" w14:paraId="7C0837AC" w14:textId="739F134C">
            <w:pPr>
              <w:pStyle w:val="Header"/>
              <w:spacing w:line="340" w:lineRule="exact"/>
              <w:ind w:left="71" w:hanging="71"/>
              <w:rPr>
                <w:rFonts w:ascii="Arial" w:hAnsi="Arial" w:cs="Arial"/>
                <w:sz w:val="16"/>
                <w:szCs w:val="16"/>
              </w:rPr>
            </w:pPr>
            <w:r w:rsidRPr="00A81986">
              <w:rPr>
                <w:rFonts w:ascii="Arial" w:hAnsi="Arial" w:cs="Arial"/>
                <w:sz w:val="16"/>
                <w:szCs w:val="16"/>
              </w:rPr>
              <w:t xml:space="preserve">Increase </w:t>
            </w:r>
          </w:p>
        </w:tc>
        <w:tc>
          <w:tcPr>
            <w:tcW w:w="1455" w:type="dxa"/>
            <w:vAlign w:val="bottom"/>
          </w:tcPr>
          <w:p w:rsidR="008C5EC1" w:rsidRPr="00A81986" w:rsidP="00886D2A" w14:paraId="624CBEB0" w14:textId="39377E98">
            <w:pPr>
              <w:tabs>
                <w:tab w:val="decimal" w:pos="968"/>
              </w:tabs>
              <w:spacing w:line="340" w:lineRule="exact"/>
              <w:ind w:left="-29" w:right="-40"/>
              <w:rPr>
                <w:rFonts w:ascii="Arial" w:hAnsi="Arial" w:cs="Arial"/>
                <w:sz w:val="16"/>
                <w:szCs w:val="16"/>
              </w:rPr>
            </w:pPr>
            <w:r w:rsidRPr="00A81986">
              <w:rPr>
                <w:rFonts w:ascii="Arial" w:hAnsi="Arial" w:cs="Arial"/>
                <w:sz w:val="16"/>
                <w:szCs w:val="16"/>
              </w:rPr>
              <w:t>1</w:t>
            </w:r>
          </w:p>
        </w:tc>
        <w:tc>
          <w:tcPr>
            <w:tcW w:w="1455" w:type="dxa"/>
            <w:vAlign w:val="bottom"/>
          </w:tcPr>
          <w:p w:rsidR="008C5EC1" w:rsidRPr="00A81986" w:rsidP="00886D2A" w14:paraId="353C53DC" w14:textId="2498DD7D">
            <w:pPr>
              <w:tabs>
                <w:tab w:val="decimal" w:pos="968"/>
              </w:tabs>
              <w:spacing w:line="340" w:lineRule="exact"/>
              <w:ind w:left="-29" w:right="-40"/>
              <w:rPr>
                <w:rFonts w:ascii="Arial" w:hAnsi="Arial" w:cs="Arial"/>
                <w:sz w:val="16"/>
                <w:szCs w:val="16"/>
              </w:rPr>
            </w:pPr>
            <w:r w:rsidRPr="00A81986">
              <w:rPr>
                <w:rFonts w:ascii="Arial" w:hAnsi="Arial" w:cs="Arial"/>
                <w:sz w:val="16"/>
                <w:szCs w:val="16"/>
              </w:rPr>
              <w:t>197</w:t>
            </w:r>
          </w:p>
        </w:tc>
        <w:tc>
          <w:tcPr>
            <w:tcW w:w="1455" w:type="dxa"/>
            <w:vAlign w:val="bottom"/>
          </w:tcPr>
          <w:p w:rsidR="008C5EC1" w:rsidRPr="00A81986" w:rsidP="00886D2A" w14:paraId="3204EB0F" w14:textId="1E272295">
            <w:pPr>
              <w:tabs>
                <w:tab w:val="decimal" w:pos="968"/>
              </w:tabs>
              <w:spacing w:line="340" w:lineRule="exact"/>
              <w:ind w:left="-29" w:right="-40"/>
              <w:rPr>
                <w:rFonts w:ascii="Arial" w:hAnsi="Arial" w:cs="Arial"/>
                <w:sz w:val="16"/>
                <w:szCs w:val="16"/>
              </w:rPr>
            </w:pPr>
            <w:r w:rsidRPr="00A81986">
              <w:rPr>
                <w:rFonts w:ascii="Arial" w:hAnsi="Arial" w:cs="Arial"/>
                <w:sz w:val="16"/>
                <w:szCs w:val="16"/>
              </w:rPr>
              <w:t>8</w:t>
            </w:r>
          </w:p>
        </w:tc>
        <w:tc>
          <w:tcPr>
            <w:tcW w:w="1455" w:type="dxa"/>
            <w:vAlign w:val="bottom"/>
          </w:tcPr>
          <w:p w:rsidR="008C5EC1" w:rsidRPr="00A81986" w:rsidP="00886D2A" w14:paraId="3F22B58B" w14:textId="1A8CF408">
            <w:pPr>
              <w:tabs>
                <w:tab w:val="decimal" w:pos="968"/>
              </w:tabs>
              <w:spacing w:line="340" w:lineRule="exact"/>
              <w:ind w:left="-29" w:right="-40"/>
              <w:rPr>
                <w:rFonts w:ascii="Arial" w:hAnsi="Arial" w:cs="Arial"/>
                <w:sz w:val="16"/>
                <w:szCs w:val="16"/>
              </w:rPr>
            </w:pPr>
            <w:r w:rsidRPr="00A81986">
              <w:rPr>
                <w:rFonts w:ascii="Arial" w:hAnsi="Arial" w:cs="Arial"/>
                <w:sz w:val="16"/>
                <w:szCs w:val="16"/>
              </w:rPr>
              <w:t>-</w:t>
            </w:r>
          </w:p>
        </w:tc>
        <w:tc>
          <w:tcPr>
            <w:tcW w:w="1455" w:type="dxa"/>
            <w:vAlign w:val="bottom"/>
          </w:tcPr>
          <w:p w:rsidR="008C5EC1" w:rsidRPr="00A81986" w:rsidP="00886D2A" w14:paraId="58506E8C" w14:textId="7779FC79">
            <w:pPr>
              <w:tabs>
                <w:tab w:val="decimal" w:pos="968"/>
              </w:tabs>
              <w:spacing w:line="340" w:lineRule="exact"/>
              <w:ind w:left="-29" w:right="-40"/>
              <w:rPr>
                <w:rFonts w:ascii="Arial" w:hAnsi="Arial" w:cs="Arial"/>
                <w:sz w:val="16"/>
                <w:szCs w:val="16"/>
              </w:rPr>
            </w:pPr>
            <w:r w:rsidRPr="00A81986">
              <w:rPr>
                <w:rFonts w:ascii="Arial" w:hAnsi="Arial" w:cs="Arial"/>
                <w:sz w:val="16"/>
                <w:szCs w:val="16"/>
              </w:rPr>
              <w:t>427</w:t>
            </w:r>
          </w:p>
        </w:tc>
        <w:tc>
          <w:tcPr>
            <w:tcW w:w="1455" w:type="dxa"/>
            <w:vAlign w:val="bottom"/>
          </w:tcPr>
          <w:p w:rsidR="008C5EC1" w:rsidRPr="00A81986" w:rsidP="00886D2A" w14:paraId="6669E44E" w14:textId="74E27C6B">
            <w:pPr>
              <w:tabs>
                <w:tab w:val="decimal" w:pos="968"/>
              </w:tabs>
              <w:spacing w:line="340" w:lineRule="exact"/>
              <w:ind w:left="-29" w:right="-40"/>
              <w:rPr>
                <w:rFonts w:ascii="Arial" w:hAnsi="Arial" w:cs="Arial"/>
                <w:sz w:val="16"/>
                <w:szCs w:val="16"/>
              </w:rPr>
            </w:pPr>
            <w:r w:rsidRPr="00A81986">
              <w:rPr>
                <w:rFonts w:ascii="Arial" w:hAnsi="Arial" w:cs="Arial"/>
                <w:sz w:val="16"/>
                <w:szCs w:val="16"/>
              </w:rPr>
              <w:t>633</w:t>
            </w:r>
          </w:p>
        </w:tc>
      </w:tr>
      <w:tr w14:paraId="2678D920" w14:textId="77777777" w:rsidTr="009350B6">
        <w:tblPrEx>
          <w:tblW w:w="10350" w:type="dxa"/>
          <w:tblInd w:w="-360" w:type="dxa"/>
          <w:tblLayout w:type="fixed"/>
          <w:tblLook w:val="01E0"/>
        </w:tblPrEx>
        <w:trPr>
          <w:trHeight w:val="350"/>
        </w:trPr>
        <w:tc>
          <w:tcPr>
            <w:tcW w:w="1620" w:type="dxa"/>
            <w:vAlign w:val="bottom"/>
          </w:tcPr>
          <w:p w:rsidR="008C5EC1" w:rsidRPr="00A81986" w:rsidP="00886D2A" w14:paraId="4B16E8D4" w14:textId="38B444D1">
            <w:pPr>
              <w:pStyle w:val="Header"/>
              <w:spacing w:line="340" w:lineRule="exact"/>
              <w:ind w:left="71" w:hanging="71"/>
              <w:rPr>
                <w:rFonts w:ascii="Arial" w:hAnsi="Arial" w:cs="Arial"/>
                <w:sz w:val="16"/>
                <w:szCs w:val="16"/>
              </w:rPr>
            </w:pPr>
            <w:r w:rsidRPr="00A81986">
              <w:rPr>
                <w:rFonts w:ascii="Arial" w:hAnsi="Arial" w:cs="Arial"/>
                <w:sz w:val="16"/>
                <w:szCs w:val="16"/>
              </w:rPr>
              <w:t xml:space="preserve">Decrease </w:t>
            </w:r>
          </w:p>
        </w:tc>
        <w:tc>
          <w:tcPr>
            <w:tcW w:w="1455" w:type="dxa"/>
            <w:vAlign w:val="bottom"/>
          </w:tcPr>
          <w:p w:rsidR="008C5EC1" w:rsidRPr="00A81986" w:rsidP="00886D2A" w14:paraId="48EEE80E" w14:textId="3F26DB8E">
            <w:pPr>
              <w:tabs>
                <w:tab w:val="decimal" w:pos="968"/>
              </w:tabs>
              <w:spacing w:line="340" w:lineRule="exact"/>
              <w:ind w:left="-29" w:right="-40"/>
              <w:rPr>
                <w:rFonts w:ascii="Arial" w:hAnsi="Arial" w:cs="Arial"/>
                <w:sz w:val="16"/>
                <w:szCs w:val="16"/>
              </w:rPr>
            </w:pPr>
            <w:r w:rsidRPr="00A81986">
              <w:rPr>
                <w:rFonts w:ascii="Arial" w:hAnsi="Arial" w:cs="Arial"/>
                <w:sz w:val="16"/>
                <w:szCs w:val="16"/>
              </w:rPr>
              <w:t>-</w:t>
            </w:r>
          </w:p>
        </w:tc>
        <w:tc>
          <w:tcPr>
            <w:tcW w:w="1455" w:type="dxa"/>
            <w:vAlign w:val="bottom"/>
          </w:tcPr>
          <w:p w:rsidR="008C5EC1" w:rsidRPr="00A81986" w:rsidP="00886D2A" w14:paraId="10492F2A" w14:textId="30B141BF">
            <w:pPr>
              <w:tabs>
                <w:tab w:val="decimal" w:pos="968"/>
              </w:tabs>
              <w:spacing w:line="340" w:lineRule="exact"/>
              <w:ind w:left="-29" w:right="-40"/>
              <w:rPr>
                <w:rFonts w:ascii="Arial" w:hAnsi="Arial" w:cs="Arial"/>
                <w:sz w:val="16"/>
                <w:szCs w:val="16"/>
              </w:rPr>
            </w:pPr>
            <w:r w:rsidRPr="00A81986">
              <w:rPr>
                <w:rFonts w:ascii="Arial" w:hAnsi="Arial" w:cs="Arial"/>
                <w:sz w:val="16"/>
                <w:szCs w:val="16"/>
              </w:rPr>
              <w:t>(9)</w:t>
            </w:r>
          </w:p>
        </w:tc>
        <w:tc>
          <w:tcPr>
            <w:tcW w:w="1455" w:type="dxa"/>
            <w:vAlign w:val="bottom"/>
          </w:tcPr>
          <w:p w:rsidR="008C5EC1" w:rsidRPr="00A81986" w:rsidP="00886D2A" w14:paraId="61DACF7E" w14:textId="367C754E">
            <w:pPr>
              <w:tabs>
                <w:tab w:val="decimal" w:pos="968"/>
              </w:tabs>
              <w:spacing w:line="340" w:lineRule="exact"/>
              <w:ind w:left="-29" w:right="-40"/>
              <w:rPr>
                <w:rFonts w:ascii="Arial" w:hAnsi="Arial" w:cs="Arial"/>
                <w:sz w:val="16"/>
                <w:szCs w:val="16"/>
              </w:rPr>
            </w:pPr>
            <w:r w:rsidRPr="00A81986">
              <w:rPr>
                <w:rFonts w:ascii="Arial" w:hAnsi="Arial" w:cs="Arial"/>
                <w:sz w:val="16"/>
                <w:szCs w:val="16"/>
              </w:rPr>
              <w:t>-</w:t>
            </w:r>
          </w:p>
        </w:tc>
        <w:tc>
          <w:tcPr>
            <w:tcW w:w="1455" w:type="dxa"/>
            <w:vAlign w:val="bottom"/>
          </w:tcPr>
          <w:p w:rsidR="008C5EC1" w:rsidRPr="00A81986" w:rsidP="00886D2A" w14:paraId="30D4C164" w14:textId="0CF72A7F">
            <w:pPr>
              <w:tabs>
                <w:tab w:val="decimal" w:pos="968"/>
              </w:tabs>
              <w:spacing w:line="340" w:lineRule="exact"/>
              <w:ind w:left="-29" w:right="-40"/>
              <w:rPr>
                <w:rFonts w:ascii="Arial" w:hAnsi="Arial" w:cs="Arial"/>
                <w:sz w:val="16"/>
                <w:szCs w:val="16"/>
              </w:rPr>
            </w:pPr>
            <w:r w:rsidRPr="00A81986">
              <w:rPr>
                <w:rFonts w:ascii="Arial" w:hAnsi="Arial" w:cs="Arial"/>
                <w:sz w:val="16"/>
                <w:szCs w:val="16"/>
              </w:rPr>
              <w:t>(82)</w:t>
            </w:r>
          </w:p>
        </w:tc>
        <w:tc>
          <w:tcPr>
            <w:tcW w:w="1455" w:type="dxa"/>
            <w:vAlign w:val="bottom"/>
          </w:tcPr>
          <w:p w:rsidR="008C5EC1" w:rsidRPr="00A81986" w:rsidP="00886D2A" w14:paraId="5AD3B27A" w14:textId="2ACF9294">
            <w:pPr>
              <w:tabs>
                <w:tab w:val="decimal" w:pos="968"/>
              </w:tabs>
              <w:spacing w:line="340" w:lineRule="exact"/>
              <w:ind w:left="-29" w:right="-40"/>
              <w:rPr>
                <w:rFonts w:ascii="Arial" w:hAnsi="Arial" w:cs="Arial"/>
                <w:sz w:val="16"/>
                <w:szCs w:val="16"/>
              </w:rPr>
            </w:pPr>
            <w:r w:rsidRPr="00A81986">
              <w:rPr>
                <w:rFonts w:ascii="Arial" w:hAnsi="Arial" w:cs="Arial"/>
                <w:sz w:val="16"/>
                <w:szCs w:val="16"/>
              </w:rPr>
              <w:t>(427)</w:t>
            </w:r>
          </w:p>
        </w:tc>
        <w:tc>
          <w:tcPr>
            <w:tcW w:w="1455" w:type="dxa"/>
            <w:vAlign w:val="bottom"/>
          </w:tcPr>
          <w:p w:rsidR="008C5EC1" w:rsidRPr="00A81986" w:rsidP="00886D2A" w14:paraId="62A31C12" w14:textId="70558AE4">
            <w:pPr>
              <w:tabs>
                <w:tab w:val="decimal" w:pos="968"/>
              </w:tabs>
              <w:spacing w:line="340" w:lineRule="exact"/>
              <w:ind w:left="-29" w:right="-40"/>
              <w:rPr>
                <w:rFonts w:ascii="Arial" w:hAnsi="Arial" w:cs="Arial"/>
                <w:sz w:val="16"/>
                <w:szCs w:val="16"/>
              </w:rPr>
            </w:pPr>
            <w:r w:rsidRPr="00A81986">
              <w:rPr>
                <w:rFonts w:ascii="Arial" w:hAnsi="Arial" w:cs="Arial"/>
                <w:sz w:val="16"/>
                <w:szCs w:val="16"/>
              </w:rPr>
              <w:t>(518)</w:t>
            </w:r>
          </w:p>
        </w:tc>
      </w:tr>
      <w:tr w14:paraId="2C0418EC" w14:textId="77777777" w:rsidTr="009350B6">
        <w:tblPrEx>
          <w:tblW w:w="10350" w:type="dxa"/>
          <w:tblInd w:w="-360" w:type="dxa"/>
          <w:tblLayout w:type="fixed"/>
          <w:tblLook w:val="01E0"/>
        </w:tblPrEx>
        <w:trPr>
          <w:trHeight w:val="380"/>
        </w:trPr>
        <w:tc>
          <w:tcPr>
            <w:tcW w:w="1620" w:type="dxa"/>
            <w:vAlign w:val="bottom"/>
          </w:tcPr>
          <w:p w:rsidR="008C5EC1" w:rsidRPr="00A81986" w:rsidP="00886D2A" w14:paraId="052E5A66" w14:textId="120509FE">
            <w:pPr>
              <w:pStyle w:val="Header"/>
              <w:spacing w:line="340" w:lineRule="exact"/>
              <w:ind w:left="71" w:hanging="71"/>
              <w:rPr>
                <w:rFonts w:ascii="Arial" w:hAnsi="Arial" w:cs="Arial"/>
                <w:spacing w:val="-6"/>
                <w:sz w:val="16"/>
                <w:szCs w:val="16"/>
                <w:cs/>
              </w:rPr>
            </w:pPr>
            <w:r w:rsidRPr="00A81986">
              <w:rPr>
                <w:rFonts w:ascii="Arial" w:hAnsi="Arial" w:cs="Arial"/>
                <w:spacing w:val="-6"/>
                <w:sz w:val="16"/>
                <w:szCs w:val="16"/>
              </w:rPr>
              <w:t>Revision of provision</w:t>
            </w:r>
          </w:p>
        </w:tc>
        <w:tc>
          <w:tcPr>
            <w:tcW w:w="1455" w:type="dxa"/>
            <w:vAlign w:val="bottom"/>
          </w:tcPr>
          <w:p w:rsidR="008C5EC1" w:rsidRPr="00A81986" w:rsidP="00886D2A" w14:paraId="5E4EB041" w14:textId="47766D81">
            <w:pPr>
              <w:pBdr>
                <w:bottom w:val="sing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w:t>
            </w:r>
          </w:p>
        </w:tc>
        <w:tc>
          <w:tcPr>
            <w:tcW w:w="1455" w:type="dxa"/>
            <w:vAlign w:val="bottom"/>
          </w:tcPr>
          <w:p w:rsidR="008C5EC1" w:rsidRPr="00A81986" w:rsidP="00886D2A" w14:paraId="0BCC861B" w14:textId="19A57BA0">
            <w:pPr>
              <w:pBdr>
                <w:bottom w:val="sing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90</w:t>
            </w:r>
          </w:p>
        </w:tc>
        <w:tc>
          <w:tcPr>
            <w:tcW w:w="1455" w:type="dxa"/>
            <w:vAlign w:val="bottom"/>
          </w:tcPr>
          <w:p w:rsidR="008C5EC1" w:rsidRPr="00A81986" w:rsidP="00886D2A" w14:paraId="7747A373" w14:textId="005F4967">
            <w:pPr>
              <w:pBdr>
                <w:bottom w:val="sing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w:t>
            </w:r>
          </w:p>
        </w:tc>
        <w:tc>
          <w:tcPr>
            <w:tcW w:w="1455" w:type="dxa"/>
            <w:vAlign w:val="bottom"/>
          </w:tcPr>
          <w:p w:rsidR="008C5EC1" w:rsidRPr="00A81986" w:rsidP="00886D2A" w14:paraId="7F59E055" w14:textId="39C1A98B">
            <w:pPr>
              <w:pBdr>
                <w:bottom w:val="sing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w:t>
            </w:r>
          </w:p>
        </w:tc>
        <w:tc>
          <w:tcPr>
            <w:tcW w:w="1455" w:type="dxa"/>
            <w:vAlign w:val="bottom"/>
          </w:tcPr>
          <w:p w:rsidR="008C5EC1" w:rsidRPr="00A81986" w:rsidP="00886D2A" w14:paraId="2BDF8488" w14:textId="5C4246D9">
            <w:pPr>
              <w:pBdr>
                <w:bottom w:val="sing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w:t>
            </w:r>
          </w:p>
        </w:tc>
        <w:tc>
          <w:tcPr>
            <w:tcW w:w="1455" w:type="dxa"/>
            <w:vAlign w:val="bottom"/>
          </w:tcPr>
          <w:p w:rsidR="008C5EC1" w:rsidRPr="00A81986" w:rsidP="00886D2A" w14:paraId="40418124" w14:textId="520CC8F6">
            <w:pPr>
              <w:pBdr>
                <w:bottom w:val="sing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90</w:t>
            </w:r>
          </w:p>
        </w:tc>
      </w:tr>
      <w:tr w14:paraId="7669ED61" w14:textId="77777777" w:rsidTr="009350B6">
        <w:tblPrEx>
          <w:tblW w:w="10350" w:type="dxa"/>
          <w:tblInd w:w="-360" w:type="dxa"/>
          <w:tblLayout w:type="fixed"/>
          <w:tblLook w:val="01E0"/>
        </w:tblPrEx>
        <w:trPr>
          <w:trHeight w:val="700"/>
        </w:trPr>
        <w:tc>
          <w:tcPr>
            <w:tcW w:w="1620" w:type="dxa"/>
            <w:vAlign w:val="bottom"/>
            <w:hideMark/>
          </w:tcPr>
          <w:p w:rsidR="00234F10" w:rsidRPr="00A81986" w:rsidP="00234F10" w14:paraId="343CDD38" w14:textId="76AB1BF1">
            <w:pPr>
              <w:pStyle w:val="Header"/>
              <w:tabs>
                <w:tab w:val="clear" w:pos="4153"/>
              </w:tabs>
              <w:spacing w:line="340" w:lineRule="exact"/>
              <w:ind w:left="144" w:hanging="144"/>
              <w:rPr>
                <w:rFonts w:ascii="Arial" w:hAnsi="Arial" w:cs="Arial"/>
                <w:sz w:val="16"/>
                <w:szCs w:val="16"/>
              </w:rPr>
            </w:pPr>
            <w:r w:rsidRPr="00A81986">
              <w:rPr>
                <w:rFonts w:ascii="Arial" w:hAnsi="Arial" w:cs="Arial"/>
                <w:sz w:val="16"/>
                <w:szCs w:val="16"/>
              </w:rPr>
              <w:t>Balance as at                     31 March 2025</w:t>
            </w:r>
          </w:p>
        </w:tc>
        <w:tc>
          <w:tcPr>
            <w:tcW w:w="1455" w:type="dxa"/>
            <w:vAlign w:val="bottom"/>
          </w:tcPr>
          <w:p w:rsidR="00234F10" w:rsidRPr="00A81986" w:rsidP="00234F10" w14:paraId="1DFF6BC3" w14:textId="4F866367">
            <w:pPr>
              <w:tabs>
                <w:tab w:val="decimal" w:pos="968"/>
              </w:tabs>
              <w:spacing w:line="340" w:lineRule="exact"/>
              <w:ind w:left="-29" w:right="-40"/>
              <w:rPr>
                <w:rFonts w:ascii="Arial" w:hAnsi="Arial" w:cs="Arial"/>
                <w:sz w:val="16"/>
                <w:szCs w:val="16"/>
              </w:rPr>
            </w:pPr>
            <w:r w:rsidRPr="00A81986">
              <w:rPr>
                <w:rFonts w:ascii="Arial" w:hAnsi="Arial" w:cs="Arial"/>
                <w:sz w:val="16"/>
                <w:szCs w:val="16"/>
              </w:rPr>
              <w:t>159</w:t>
            </w:r>
          </w:p>
        </w:tc>
        <w:tc>
          <w:tcPr>
            <w:tcW w:w="1455" w:type="dxa"/>
            <w:vAlign w:val="bottom"/>
          </w:tcPr>
          <w:p w:rsidR="00234F10" w:rsidRPr="00A81986" w:rsidP="00234F10" w14:paraId="6AD5D714" w14:textId="6EC1F6A7">
            <w:pPr>
              <w:tabs>
                <w:tab w:val="decimal" w:pos="968"/>
              </w:tabs>
              <w:spacing w:line="340" w:lineRule="exact"/>
              <w:ind w:left="-29" w:right="-40"/>
              <w:rPr>
                <w:rFonts w:ascii="Arial" w:hAnsi="Arial" w:cs="Arial"/>
                <w:sz w:val="16"/>
                <w:szCs w:val="16"/>
              </w:rPr>
            </w:pPr>
            <w:r w:rsidRPr="00234F10">
              <w:rPr>
                <w:rFonts w:ascii="Arial" w:hAnsi="Arial" w:cs="Arial" w:hint="cs"/>
                <w:sz w:val="16"/>
                <w:szCs w:val="16"/>
              </w:rPr>
              <w:t>626</w:t>
            </w:r>
          </w:p>
        </w:tc>
        <w:tc>
          <w:tcPr>
            <w:tcW w:w="1455" w:type="dxa"/>
            <w:vAlign w:val="bottom"/>
          </w:tcPr>
          <w:p w:rsidR="00234F10" w:rsidRPr="00A81986" w:rsidP="00234F10" w14:paraId="5A97F77D" w14:textId="2B91985E">
            <w:pPr>
              <w:tabs>
                <w:tab w:val="decimal" w:pos="968"/>
              </w:tabs>
              <w:spacing w:line="340" w:lineRule="exact"/>
              <w:ind w:left="-29" w:right="-40"/>
              <w:rPr>
                <w:rFonts w:ascii="Arial" w:hAnsi="Arial" w:cs="Arial"/>
                <w:sz w:val="16"/>
                <w:szCs w:val="16"/>
              </w:rPr>
            </w:pPr>
            <w:r w:rsidRPr="00A81986">
              <w:rPr>
                <w:rFonts w:ascii="Arial" w:hAnsi="Arial" w:cs="Arial"/>
                <w:sz w:val="16"/>
                <w:szCs w:val="16"/>
              </w:rPr>
              <w:t>214</w:t>
            </w:r>
          </w:p>
        </w:tc>
        <w:tc>
          <w:tcPr>
            <w:tcW w:w="1455" w:type="dxa"/>
            <w:vAlign w:val="bottom"/>
          </w:tcPr>
          <w:p w:rsidR="00234F10" w:rsidRPr="00A81986" w:rsidP="00234F10" w14:paraId="3BCA9300" w14:textId="0B8F0B12">
            <w:pPr>
              <w:tabs>
                <w:tab w:val="decimal" w:pos="968"/>
              </w:tabs>
              <w:spacing w:line="340" w:lineRule="exact"/>
              <w:ind w:left="-29" w:right="-40"/>
              <w:rPr>
                <w:rFonts w:ascii="Arial" w:hAnsi="Arial" w:cs="Arial"/>
                <w:sz w:val="16"/>
                <w:szCs w:val="16"/>
              </w:rPr>
            </w:pPr>
            <w:r w:rsidRPr="00A81986">
              <w:rPr>
                <w:rFonts w:ascii="Arial" w:hAnsi="Arial" w:cs="Arial"/>
                <w:sz w:val="16"/>
                <w:szCs w:val="16"/>
              </w:rPr>
              <w:t>13</w:t>
            </w:r>
          </w:p>
        </w:tc>
        <w:tc>
          <w:tcPr>
            <w:tcW w:w="1455" w:type="dxa"/>
            <w:vAlign w:val="bottom"/>
          </w:tcPr>
          <w:p w:rsidR="00234F10" w:rsidRPr="00A81986" w:rsidP="00234F10" w14:paraId="7441148E" w14:textId="09A85881">
            <w:pPr>
              <w:tabs>
                <w:tab w:val="decimal" w:pos="968"/>
              </w:tabs>
              <w:spacing w:line="340" w:lineRule="exact"/>
              <w:ind w:left="-29" w:right="-40"/>
              <w:rPr>
                <w:rFonts w:ascii="Arial" w:hAnsi="Arial" w:cs="Arial"/>
                <w:sz w:val="16"/>
                <w:szCs w:val="16"/>
              </w:rPr>
            </w:pPr>
            <w:r w:rsidRPr="00A81986">
              <w:rPr>
                <w:rFonts w:ascii="Arial" w:hAnsi="Arial" w:cs="Arial"/>
                <w:sz w:val="16"/>
                <w:szCs w:val="16"/>
              </w:rPr>
              <w:t>-</w:t>
            </w:r>
          </w:p>
        </w:tc>
        <w:tc>
          <w:tcPr>
            <w:tcW w:w="1455" w:type="dxa"/>
            <w:vAlign w:val="bottom"/>
          </w:tcPr>
          <w:p w:rsidR="00234F10" w:rsidRPr="00A81986" w:rsidP="00234F10" w14:paraId="28A8FFCC" w14:textId="7B6217FD">
            <w:pPr>
              <w:tabs>
                <w:tab w:val="decimal" w:pos="968"/>
              </w:tabs>
              <w:spacing w:line="340" w:lineRule="exact"/>
              <w:ind w:left="-29" w:right="-40"/>
              <w:rPr>
                <w:rFonts w:ascii="Arial" w:hAnsi="Arial" w:cs="Arial"/>
                <w:sz w:val="16"/>
                <w:szCs w:val="16"/>
              </w:rPr>
            </w:pPr>
            <w:r w:rsidRPr="00234F10">
              <w:rPr>
                <w:rFonts w:ascii="Arial" w:hAnsi="Arial" w:cs="Arial" w:hint="cs"/>
                <w:sz w:val="16"/>
                <w:szCs w:val="16"/>
              </w:rPr>
              <w:t>1,012</w:t>
            </w:r>
          </w:p>
        </w:tc>
      </w:tr>
      <w:tr w14:paraId="1053CA5E" w14:textId="77777777" w:rsidTr="009350B6">
        <w:tblPrEx>
          <w:tblW w:w="10350" w:type="dxa"/>
          <w:tblInd w:w="-360" w:type="dxa"/>
          <w:tblLayout w:type="fixed"/>
          <w:tblLook w:val="01E0"/>
        </w:tblPrEx>
        <w:trPr>
          <w:trHeight w:val="315"/>
        </w:trPr>
        <w:tc>
          <w:tcPr>
            <w:tcW w:w="1620" w:type="dxa"/>
            <w:vAlign w:val="bottom"/>
            <w:hideMark/>
          </w:tcPr>
          <w:p w:rsidR="00234F10" w:rsidRPr="00A81986" w:rsidP="00234F10" w14:paraId="58C48BE3" w14:textId="76C0E9A7">
            <w:pPr>
              <w:pStyle w:val="Header"/>
              <w:spacing w:line="340" w:lineRule="exact"/>
              <w:ind w:left="71" w:hanging="71"/>
              <w:rPr>
                <w:rFonts w:ascii="Arial" w:hAnsi="Arial" w:cs="Arial"/>
                <w:sz w:val="16"/>
                <w:szCs w:val="16"/>
              </w:rPr>
            </w:pPr>
            <w:r w:rsidRPr="00A81986">
              <w:rPr>
                <w:rFonts w:ascii="Arial" w:hAnsi="Arial" w:cs="Arial"/>
                <w:sz w:val="16"/>
                <w:szCs w:val="16"/>
              </w:rPr>
              <w:t xml:space="preserve">Increase </w:t>
            </w:r>
          </w:p>
        </w:tc>
        <w:tc>
          <w:tcPr>
            <w:tcW w:w="1455" w:type="dxa"/>
            <w:vAlign w:val="bottom"/>
          </w:tcPr>
          <w:p w:rsidR="00234F10" w:rsidRPr="00A81986" w:rsidP="00234F10" w14:paraId="073761CE" w14:textId="47662832">
            <w:pPr>
              <w:tabs>
                <w:tab w:val="decimal" w:pos="968"/>
              </w:tabs>
              <w:spacing w:line="340" w:lineRule="exact"/>
              <w:ind w:left="-29" w:right="-40"/>
              <w:rPr>
                <w:rFonts w:ascii="Arial" w:hAnsi="Arial" w:cs="Arial"/>
                <w:sz w:val="16"/>
                <w:szCs w:val="16"/>
              </w:rPr>
            </w:pPr>
            <w:r w:rsidRPr="00A81986">
              <w:rPr>
                <w:rFonts w:ascii="Arial" w:hAnsi="Arial" w:cs="Arial"/>
                <w:sz w:val="16"/>
                <w:szCs w:val="16"/>
              </w:rPr>
              <w:t>-</w:t>
            </w:r>
          </w:p>
        </w:tc>
        <w:tc>
          <w:tcPr>
            <w:tcW w:w="1455" w:type="dxa"/>
            <w:vAlign w:val="bottom"/>
          </w:tcPr>
          <w:p w:rsidR="00234F10" w:rsidRPr="00234F10" w:rsidP="00234F10" w14:paraId="72AFC33F" w14:textId="4E0D04BB">
            <w:pPr>
              <w:tabs>
                <w:tab w:val="decimal" w:pos="968"/>
              </w:tabs>
              <w:spacing w:line="340" w:lineRule="exact"/>
              <w:ind w:left="-29" w:right="-40"/>
              <w:rPr>
                <w:rFonts w:ascii="Arial" w:hAnsi="Arial" w:cs="Arial"/>
                <w:sz w:val="16"/>
                <w:szCs w:val="16"/>
              </w:rPr>
            </w:pPr>
            <w:r w:rsidRPr="00234F10">
              <w:rPr>
                <w:rFonts w:ascii="Arial" w:hAnsi="Arial" w:cs="Arial"/>
                <w:sz w:val="16"/>
                <w:szCs w:val="16"/>
              </w:rPr>
              <w:t>151</w:t>
            </w:r>
          </w:p>
        </w:tc>
        <w:tc>
          <w:tcPr>
            <w:tcW w:w="1455" w:type="dxa"/>
            <w:vAlign w:val="bottom"/>
          </w:tcPr>
          <w:p w:rsidR="00234F10" w:rsidRPr="00A81986" w:rsidP="00234F10" w14:paraId="56F2E125" w14:textId="7D8445B3">
            <w:pPr>
              <w:tabs>
                <w:tab w:val="decimal" w:pos="968"/>
              </w:tabs>
              <w:spacing w:line="340" w:lineRule="exact"/>
              <w:ind w:left="-29" w:right="-40"/>
              <w:rPr>
                <w:rFonts w:ascii="Arial" w:hAnsi="Arial" w:cs="Arial"/>
                <w:sz w:val="16"/>
                <w:szCs w:val="16"/>
              </w:rPr>
            </w:pPr>
            <w:r w:rsidRPr="00A81986">
              <w:rPr>
                <w:rFonts w:ascii="Arial" w:hAnsi="Arial" w:cs="Arial"/>
                <w:sz w:val="16"/>
                <w:szCs w:val="16"/>
              </w:rPr>
              <w:t>9</w:t>
            </w:r>
          </w:p>
        </w:tc>
        <w:tc>
          <w:tcPr>
            <w:tcW w:w="1455" w:type="dxa"/>
            <w:vAlign w:val="bottom"/>
          </w:tcPr>
          <w:p w:rsidR="00234F10" w:rsidRPr="00A81986" w:rsidP="00234F10" w14:paraId="028E81B5" w14:textId="3D7F1969">
            <w:pPr>
              <w:tabs>
                <w:tab w:val="decimal" w:pos="968"/>
              </w:tabs>
              <w:spacing w:line="340" w:lineRule="exact"/>
              <w:ind w:left="-29" w:right="-40"/>
              <w:rPr>
                <w:rFonts w:ascii="Arial" w:hAnsi="Arial" w:cs="Arial"/>
                <w:sz w:val="16"/>
                <w:szCs w:val="16"/>
              </w:rPr>
            </w:pPr>
            <w:r w:rsidRPr="00A81986">
              <w:rPr>
                <w:rFonts w:ascii="Arial" w:hAnsi="Arial" w:cs="Arial"/>
                <w:sz w:val="16"/>
                <w:szCs w:val="16"/>
              </w:rPr>
              <w:t>-</w:t>
            </w:r>
          </w:p>
        </w:tc>
        <w:tc>
          <w:tcPr>
            <w:tcW w:w="1455" w:type="dxa"/>
            <w:vAlign w:val="bottom"/>
          </w:tcPr>
          <w:p w:rsidR="00234F10" w:rsidRPr="00A81986" w:rsidP="00234F10" w14:paraId="31940693" w14:textId="5BAA6A3E">
            <w:pPr>
              <w:tabs>
                <w:tab w:val="decimal" w:pos="968"/>
              </w:tabs>
              <w:spacing w:line="340" w:lineRule="exact"/>
              <w:ind w:left="-29" w:right="-40"/>
              <w:rPr>
                <w:rFonts w:ascii="Arial" w:hAnsi="Arial" w:cs="Arial"/>
                <w:sz w:val="16"/>
                <w:szCs w:val="16"/>
              </w:rPr>
            </w:pPr>
            <w:r w:rsidRPr="00A81986">
              <w:rPr>
                <w:rFonts w:ascii="Arial" w:hAnsi="Arial" w:cs="Arial"/>
                <w:sz w:val="16"/>
                <w:szCs w:val="16"/>
              </w:rPr>
              <w:t>99</w:t>
            </w:r>
          </w:p>
        </w:tc>
        <w:tc>
          <w:tcPr>
            <w:tcW w:w="1455" w:type="dxa"/>
            <w:vAlign w:val="bottom"/>
          </w:tcPr>
          <w:p w:rsidR="00234F10" w:rsidRPr="00A81986" w:rsidP="00234F10" w14:paraId="5BE2368E" w14:textId="7E0949C3">
            <w:pPr>
              <w:tabs>
                <w:tab w:val="decimal" w:pos="968"/>
              </w:tabs>
              <w:spacing w:line="340" w:lineRule="exact"/>
              <w:ind w:left="-29" w:right="-40"/>
              <w:rPr>
                <w:rFonts w:ascii="Arial" w:hAnsi="Arial" w:cs="Arial"/>
                <w:sz w:val="16"/>
                <w:szCs w:val="16"/>
              </w:rPr>
            </w:pPr>
            <w:r w:rsidRPr="00234F10">
              <w:rPr>
                <w:rFonts w:ascii="Arial" w:hAnsi="Arial" w:cs="Arial" w:hint="cs"/>
                <w:sz w:val="16"/>
                <w:szCs w:val="16"/>
              </w:rPr>
              <w:t>2</w:t>
            </w:r>
            <w:r w:rsidRPr="00234F10">
              <w:rPr>
                <w:rFonts w:ascii="Arial" w:hAnsi="Arial" w:cs="Arial"/>
                <w:sz w:val="16"/>
                <w:szCs w:val="16"/>
              </w:rPr>
              <w:t>59</w:t>
            </w:r>
          </w:p>
        </w:tc>
      </w:tr>
      <w:tr w14:paraId="7D26CB24" w14:textId="77777777" w:rsidTr="009350B6">
        <w:tblPrEx>
          <w:tblW w:w="10350" w:type="dxa"/>
          <w:tblInd w:w="-360" w:type="dxa"/>
          <w:tblLayout w:type="fixed"/>
          <w:tblLook w:val="01E0"/>
        </w:tblPrEx>
        <w:trPr>
          <w:trHeight w:val="350"/>
        </w:trPr>
        <w:tc>
          <w:tcPr>
            <w:tcW w:w="1620" w:type="dxa"/>
            <w:vAlign w:val="bottom"/>
            <w:hideMark/>
          </w:tcPr>
          <w:p w:rsidR="00234F10" w:rsidRPr="00A81986" w:rsidP="00234F10" w14:paraId="79873762" w14:textId="61D0A2CD">
            <w:pPr>
              <w:pStyle w:val="Header"/>
              <w:spacing w:line="340" w:lineRule="exact"/>
              <w:ind w:left="71" w:hanging="71"/>
              <w:rPr>
                <w:rFonts w:ascii="Arial" w:hAnsi="Arial" w:cs="Arial"/>
                <w:sz w:val="16"/>
                <w:szCs w:val="16"/>
              </w:rPr>
            </w:pPr>
            <w:r w:rsidRPr="00A81986">
              <w:rPr>
                <w:rFonts w:ascii="Arial" w:hAnsi="Arial" w:cs="Arial"/>
                <w:sz w:val="16"/>
                <w:szCs w:val="16"/>
              </w:rPr>
              <w:t xml:space="preserve">Decrease </w:t>
            </w:r>
          </w:p>
        </w:tc>
        <w:tc>
          <w:tcPr>
            <w:tcW w:w="1455" w:type="dxa"/>
            <w:vAlign w:val="bottom"/>
          </w:tcPr>
          <w:p w:rsidR="00234F10" w:rsidRPr="00A81986" w:rsidP="00234F10" w14:paraId="5364B67E" w14:textId="35564D45">
            <w:pPr>
              <w:tabs>
                <w:tab w:val="decimal" w:pos="968"/>
              </w:tabs>
              <w:spacing w:line="340" w:lineRule="exact"/>
              <w:ind w:left="-29" w:right="-40"/>
              <w:rPr>
                <w:rFonts w:ascii="Arial" w:hAnsi="Arial" w:cs="Arial"/>
                <w:sz w:val="16"/>
                <w:szCs w:val="16"/>
              </w:rPr>
            </w:pPr>
            <w:r w:rsidRPr="00A81986">
              <w:rPr>
                <w:rFonts w:ascii="Arial" w:hAnsi="Arial" w:cs="Arial"/>
                <w:sz w:val="16"/>
                <w:szCs w:val="16"/>
              </w:rPr>
              <w:t>-</w:t>
            </w:r>
          </w:p>
        </w:tc>
        <w:tc>
          <w:tcPr>
            <w:tcW w:w="1455" w:type="dxa"/>
            <w:vAlign w:val="bottom"/>
          </w:tcPr>
          <w:p w:rsidR="00234F10" w:rsidRPr="00A81986" w:rsidP="00234F10" w14:paraId="59B9DE68" w14:textId="1DFAA399">
            <w:pPr>
              <w:tabs>
                <w:tab w:val="decimal" w:pos="968"/>
              </w:tabs>
              <w:spacing w:line="340" w:lineRule="exact"/>
              <w:ind w:left="-29" w:right="-40"/>
              <w:rPr>
                <w:rFonts w:ascii="Arial" w:hAnsi="Arial" w:cs="Arial"/>
                <w:sz w:val="16"/>
                <w:szCs w:val="16"/>
              </w:rPr>
            </w:pPr>
            <w:r w:rsidRPr="00234F10">
              <w:rPr>
                <w:rFonts w:ascii="Arial" w:hAnsi="Arial" w:cs="Arial" w:hint="cs"/>
                <w:sz w:val="16"/>
                <w:szCs w:val="16"/>
              </w:rPr>
              <w:t>(</w:t>
            </w:r>
            <w:r w:rsidRPr="00234F10">
              <w:rPr>
                <w:rFonts w:ascii="Arial" w:hAnsi="Arial" w:cs="Arial"/>
                <w:sz w:val="16"/>
                <w:szCs w:val="16"/>
              </w:rPr>
              <w:t>2</w:t>
            </w:r>
            <w:r w:rsidR="00BA62F3">
              <w:rPr>
                <w:rFonts w:ascii="Arial" w:hAnsi="Arial" w:cs="Arial"/>
                <w:sz w:val="16"/>
                <w:szCs w:val="16"/>
              </w:rPr>
              <w:t>0</w:t>
            </w:r>
            <w:r w:rsidRPr="00234F10">
              <w:rPr>
                <w:rFonts w:ascii="Arial" w:hAnsi="Arial" w:cs="Arial" w:hint="cs"/>
                <w:sz w:val="16"/>
                <w:szCs w:val="16"/>
              </w:rPr>
              <w:t>)</w:t>
            </w:r>
          </w:p>
        </w:tc>
        <w:tc>
          <w:tcPr>
            <w:tcW w:w="1455" w:type="dxa"/>
            <w:vAlign w:val="bottom"/>
          </w:tcPr>
          <w:p w:rsidR="00234F10" w:rsidRPr="00A81986" w:rsidP="00234F10" w14:paraId="3F866BE4" w14:textId="3CB4CF73">
            <w:pPr>
              <w:tabs>
                <w:tab w:val="decimal" w:pos="968"/>
              </w:tabs>
              <w:spacing w:line="340" w:lineRule="exact"/>
              <w:ind w:left="-29" w:right="-40"/>
              <w:rPr>
                <w:rFonts w:ascii="Arial" w:hAnsi="Arial" w:cs="Arial"/>
                <w:sz w:val="16"/>
                <w:szCs w:val="16"/>
              </w:rPr>
            </w:pPr>
            <w:r w:rsidRPr="00A81986">
              <w:rPr>
                <w:rFonts w:ascii="Arial" w:hAnsi="Arial" w:cs="Arial"/>
                <w:sz w:val="16"/>
                <w:szCs w:val="16"/>
              </w:rPr>
              <w:t>-</w:t>
            </w:r>
          </w:p>
        </w:tc>
        <w:tc>
          <w:tcPr>
            <w:tcW w:w="1455" w:type="dxa"/>
            <w:vAlign w:val="bottom"/>
          </w:tcPr>
          <w:p w:rsidR="00234F10" w:rsidRPr="00A81986" w:rsidP="00234F10" w14:paraId="5733824A" w14:textId="5BD3224C">
            <w:pPr>
              <w:tabs>
                <w:tab w:val="decimal" w:pos="968"/>
              </w:tabs>
              <w:spacing w:line="340" w:lineRule="exact"/>
              <w:ind w:left="-29" w:right="-40"/>
              <w:rPr>
                <w:rFonts w:ascii="Arial" w:hAnsi="Arial" w:cs="Arial"/>
                <w:sz w:val="16"/>
                <w:szCs w:val="16"/>
              </w:rPr>
            </w:pPr>
            <w:r w:rsidRPr="00A81986">
              <w:rPr>
                <w:rFonts w:ascii="Arial" w:hAnsi="Arial" w:cs="Arial"/>
                <w:sz w:val="16"/>
                <w:szCs w:val="16"/>
              </w:rPr>
              <w:t>(13)</w:t>
            </w:r>
          </w:p>
        </w:tc>
        <w:tc>
          <w:tcPr>
            <w:tcW w:w="1455" w:type="dxa"/>
            <w:vAlign w:val="bottom"/>
          </w:tcPr>
          <w:p w:rsidR="00234F10" w:rsidRPr="00A81986" w:rsidP="00234F10" w14:paraId="113F91BB" w14:textId="2B1524EC">
            <w:pPr>
              <w:tabs>
                <w:tab w:val="decimal" w:pos="968"/>
              </w:tabs>
              <w:spacing w:line="340" w:lineRule="exact"/>
              <w:ind w:left="-29" w:right="-40"/>
              <w:rPr>
                <w:rFonts w:ascii="Arial" w:hAnsi="Arial" w:cs="Arial"/>
                <w:sz w:val="16"/>
                <w:szCs w:val="16"/>
              </w:rPr>
            </w:pPr>
            <w:r w:rsidRPr="00A81986">
              <w:rPr>
                <w:rFonts w:ascii="Arial" w:hAnsi="Arial" w:cs="Arial"/>
                <w:sz w:val="16"/>
                <w:szCs w:val="16"/>
              </w:rPr>
              <w:t>-</w:t>
            </w:r>
          </w:p>
        </w:tc>
        <w:tc>
          <w:tcPr>
            <w:tcW w:w="1455" w:type="dxa"/>
            <w:vAlign w:val="bottom"/>
          </w:tcPr>
          <w:p w:rsidR="00234F10" w:rsidRPr="00A81986" w:rsidP="00234F10" w14:paraId="4A96256E" w14:textId="0635704C">
            <w:pPr>
              <w:tabs>
                <w:tab w:val="decimal" w:pos="968"/>
              </w:tabs>
              <w:spacing w:line="340" w:lineRule="exact"/>
              <w:ind w:left="-29" w:right="-40"/>
              <w:rPr>
                <w:rFonts w:ascii="Arial" w:hAnsi="Arial" w:cs="Arial"/>
                <w:sz w:val="16"/>
                <w:szCs w:val="16"/>
              </w:rPr>
            </w:pPr>
            <w:r w:rsidRPr="00234F10">
              <w:rPr>
                <w:rFonts w:ascii="Arial" w:hAnsi="Arial" w:cs="Arial" w:hint="cs"/>
                <w:sz w:val="16"/>
                <w:szCs w:val="16"/>
              </w:rPr>
              <w:t>(</w:t>
            </w:r>
            <w:r w:rsidRPr="00234F10">
              <w:rPr>
                <w:rFonts w:ascii="Arial" w:hAnsi="Arial" w:cs="Arial"/>
                <w:sz w:val="16"/>
                <w:szCs w:val="16"/>
              </w:rPr>
              <w:t>33</w:t>
            </w:r>
            <w:r w:rsidRPr="00234F10">
              <w:rPr>
                <w:rFonts w:ascii="Arial" w:hAnsi="Arial" w:cs="Arial" w:hint="cs"/>
                <w:sz w:val="16"/>
                <w:szCs w:val="16"/>
              </w:rPr>
              <w:t>)</w:t>
            </w:r>
          </w:p>
        </w:tc>
      </w:tr>
      <w:tr w14:paraId="47C1B55D" w14:textId="77777777" w:rsidTr="009350B6">
        <w:tblPrEx>
          <w:tblW w:w="10350" w:type="dxa"/>
          <w:tblInd w:w="-360" w:type="dxa"/>
          <w:tblLayout w:type="fixed"/>
          <w:tblLook w:val="01E0"/>
        </w:tblPrEx>
        <w:trPr>
          <w:trHeight w:val="380"/>
        </w:trPr>
        <w:tc>
          <w:tcPr>
            <w:tcW w:w="1620" w:type="dxa"/>
            <w:vAlign w:val="bottom"/>
          </w:tcPr>
          <w:p w:rsidR="00234F10" w:rsidRPr="00A81986" w:rsidP="00234F10" w14:paraId="544C30A5" w14:textId="77777777">
            <w:pPr>
              <w:pStyle w:val="Header"/>
              <w:spacing w:line="340" w:lineRule="exact"/>
              <w:ind w:left="71" w:hanging="71"/>
              <w:rPr>
                <w:rFonts w:ascii="Arial" w:hAnsi="Arial" w:cs="Arial"/>
                <w:sz w:val="16"/>
                <w:szCs w:val="16"/>
                <w:cs/>
              </w:rPr>
            </w:pPr>
            <w:r w:rsidRPr="00A81986">
              <w:rPr>
                <w:rFonts w:ascii="Arial" w:hAnsi="Arial" w:cs="Arial"/>
                <w:spacing w:val="-6"/>
                <w:sz w:val="16"/>
                <w:szCs w:val="16"/>
              </w:rPr>
              <w:t>Revision of provision</w:t>
            </w:r>
          </w:p>
        </w:tc>
        <w:tc>
          <w:tcPr>
            <w:tcW w:w="1455" w:type="dxa"/>
            <w:vAlign w:val="bottom"/>
          </w:tcPr>
          <w:p w:rsidR="00234F10" w:rsidRPr="00A81986" w:rsidP="00234F10" w14:paraId="09F2FA7E" w14:textId="52AA17D1">
            <w:pPr>
              <w:pBdr>
                <w:bottom w:val="sing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(159)</w:t>
            </w:r>
          </w:p>
        </w:tc>
        <w:tc>
          <w:tcPr>
            <w:tcW w:w="1455" w:type="dxa"/>
            <w:vAlign w:val="bottom"/>
          </w:tcPr>
          <w:p w:rsidR="00234F10" w:rsidRPr="00A81986" w:rsidP="00234F10" w14:paraId="4980715D" w14:textId="181498F5">
            <w:pPr>
              <w:pBdr>
                <w:bottom w:val="single" w:sz="4" w:space="1" w:color="auto"/>
              </w:pBdr>
              <w:tabs>
                <w:tab w:val="decimal" w:pos="968"/>
              </w:tabs>
              <w:spacing w:line="340" w:lineRule="exact"/>
              <w:ind w:left="-29" w:right="-40"/>
              <w:rPr>
                <w:rFonts w:ascii="Arial" w:hAnsi="Arial" w:cs="Arial"/>
                <w:sz w:val="16"/>
                <w:szCs w:val="16"/>
              </w:rPr>
            </w:pPr>
            <w:r w:rsidRPr="00234F10">
              <w:rPr>
                <w:rFonts w:ascii="Arial" w:hAnsi="Arial" w:cs="Arial"/>
                <w:sz w:val="16"/>
                <w:szCs w:val="16"/>
              </w:rPr>
              <w:t>(5)</w:t>
            </w:r>
          </w:p>
        </w:tc>
        <w:tc>
          <w:tcPr>
            <w:tcW w:w="1455" w:type="dxa"/>
            <w:vAlign w:val="bottom"/>
          </w:tcPr>
          <w:p w:rsidR="00234F10" w:rsidRPr="00A81986" w:rsidP="00234F10" w14:paraId="7499C864" w14:textId="39AED7D7">
            <w:pPr>
              <w:pBdr>
                <w:bottom w:val="sing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w:t>
            </w:r>
          </w:p>
        </w:tc>
        <w:tc>
          <w:tcPr>
            <w:tcW w:w="1455" w:type="dxa"/>
            <w:vAlign w:val="bottom"/>
          </w:tcPr>
          <w:p w:rsidR="00234F10" w:rsidRPr="00A81986" w:rsidP="00234F10" w14:paraId="7E21FEA6" w14:textId="16458000">
            <w:pPr>
              <w:pBdr>
                <w:bottom w:val="sing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w:t>
            </w:r>
          </w:p>
        </w:tc>
        <w:tc>
          <w:tcPr>
            <w:tcW w:w="1455" w:type="dxa"/>
            <w:vAlign w:val="bottom"/>
          </w:tcPr>
          <w:p w:rsidR="00234F10" w:rsidRPr="00A81986" w:rsidP="00234F10" w14:paraId="41A04BCD" w14:textId="6405E53D">
            <w:pPr>
              <w:pBdr>
                <w:bottom w:val="sing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w:t>
            </w:r>
          </w:p>
        </w:tc>
        <w:tc>
          <w:tcPr>
            <w:tcW w:w="1455" w:type="dxa"/>
            <w:vAlign w:val="bottom"/>
          </w:tcPr>
          <w:p w:rsidR="00234F10" w:rsidRPr="00A81986" w:rsidP="00234F10" w14:paraId="5F89E276" w14:textId="69DC88CB">
            <w:pPr>
              <w:pBdr>
                <w:bottom w:val="single" w:sz="4" w:space="1" w:color="auto"/>
              </w:pBdr>
              <w:tabs>
                <w:tab w:val="decimal" w:pos="968"/>
              </w:tabs>
              <w:spacing w:line="340" w:lineRule="exact"/>
              <w:ind w:left="-29" w:right="-40"/>
              <w:rPr>
                <w:rFonts w:ascii="Arial" w:hAnsi="Arial" w:cs="Arial"/>
                <w:sz w:val="16"/>
                <w:szCs w:val="16"/>
              </w:rPr>
            </w:pPr>
            <w:r w:rsidRPr="00234F10">
              <w:rPr>
                <w:rFonts w:ascii="Arial" w:hAnsi="Arial" w:cs="Arial" w:hint="cs"/>
                <w:sz w:val="16"/>
                <w:szCs w:val="16"/>
              </w:rPr>
              <w:t>(1</w:t>
            </w:r>
            <w:r w:rsidRPr="00234F10">
              <w:rPr>
                <w:rFonts w:ascii="Arial" w:hAnsi="Arial" w:cs="Arial"/>
                <w:sz w:val="16"/>
                <w:szCs w:val="16"/>
              </w:rPr>
              <w:t>64</w:t>
            </w:r>
            <w:r w:rsidRPr="00234F10">
              <w:rPr>
                <w:rFonts w:ascii="Arial" w:hAnsi="Arial" w:cs="Arial" w:hint="cs"/>
                <w:sz w:val="16"/>
                <w:szCs w:val="16"/>
              </w:rPr>
              <w:t>)</w:t>
            </w:r>
          </w:p>
        </w:tc>
      </w:tr>
      <w:tr w14:paraId="53266A0E" w14:textId="77777777" w:rsidTr="009350B6">
        <w:tblPrEx>
          <w:tblW w:w="10350" w:type="dxa"/>
          <w:tblInd w:w="-360" w:type="dxa"/>
          <w:tblLayout w:type="fixed"/>
          <w:tblLook w:val="01E0"/>
        </w:tblPrEx>
        <w:trPr>
          <w:trHeight w:val="700"/>
        </w:trPr>
        <w:tc>
          <w:tcPr>
            <w:tcW w:w="1620" w:type="dxa"/>
            <w:vAlign w:val="bottom"/>
            <w:hideMark/>
          </w:tcPr>
          <w:p w:rsidR="00C66F78" w:rsidRPr="00A81986" w:rsidP="00A10262" w14:paraId="6D578B39" w14:textId="6AC477CA">
            <w:pPr>
              <w:pStyle w:val="Header"/>
              <w:tabs>
                <w:tab w:val="clear" w:pos="4153"/>
              </w:tabs>
              <w:spacing w:line="340" w:lineRule="exact"/>
              <w:ind w:left="144" w:hanging="144"/>
              <w:rPr>
                <w:rFonts w:ascii="Arial" w:hAnsi="Arial" w:cs="Arial"/>
                <w:i/>
                <w:iCs/>
                <w:sz w:val="16"/>
                <w:szCs w:val="16"/>
              </w:rPr>
            </w:pPr>
            <w:r w:rsidRPr="00A81986">
              <w:rPr>
                <w:rFonts w:ascii="Arial" w:hAnsi="Arial" w:cs="Arial"/>
                <w:sz w:val="16"/>
                <w:szCs w:val="16"/>
              </w:rPr>
              <w:t>Balance as at                31 March 202</w:t>
            </w:r>
            <w:r w:rsidRPr="00A81986" w:rsidR="008C5EC1">
              <w:rPr>
                <w:rFonts w:ascii="Arial" w:hAnsi="Arial" w:cs="Arial"/>
                <w:sz w:val="16"/>
                <w:szCs w:val="16"/>
              </w:rPr>
              <w:t>6</w:t>
            </w:r>
          </w:p>
        </w:tc>
        <w:tc>
          <w:tcPr>
            <w:tcW w:w="1455" w:type="dxa"/>
            <w:vAlign w:val="bottom"/>
          </w:tcPr>
          <w:p w:rsidR="00C66F78" w:rsidRPr="00A81986" w:rsidP="00886D2A" w14:paraId="5284ECC3" w14:textId="1799563F">
            <w:pPr>
              <w:pBdr>
                <w:bottom w:val="doub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w:t>
            </w:r>
          </w:p>
        </w:tc>
        <w:tc>
          <w:tcPr>
            <w:tcW w:w="1455" w:type="dxa"/>
            <w:vAlign w:val="bottom"/>
          </w:tcPr>
          <w:p w:rsidR="00C66F78" w:rsidRPr="00A81986" w:rsidP="00886D2A" w14:paraId="507BD3C6" w14:textId="7498467F">
            <w:pPr>
              <w:pBdr>
                <w:bottom w:val="doub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752</w:t>
            </w:r>
          </w:p>
        </w:tc>
        <w:tc>
          <w:tcPr>
            <w:tcW w:w="1455" w:type="dxa"/>
            <w:vAlign w:val="bottom"/>
          </w:tcPr>
          <w:p w:rsidR="00C66F78" w:rsidRPr="00A81986" w:rsidP="00886D2A" w14:paraId="6BACEB37" w14:textId="6DCFC1E5">
            <w:pPr>
              <w:pBdr>
                <w:bottom w:val="doub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223</w:t>
            </w:r>
          </w:p>
        </w:tc>
        <w:tc>
          <w:tcPr>
            <w:tcW w:w="1455" w:type="dxa"/>
            <w:vAlign w:val="bottom"/>
          </w:tcPr>
          <w:p w:rsidR="00C66F78" w:rsidRPr="00A81986" w:rsidP="00886D2A" w14:paraId="3B560F98" w14:textId="5E195E03">
            <w:pPr>
              <w:pBdr>
                <w:bottom w:val="doub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w:t>
            </w:r>
          </w:p>
        </w:tc>
        <w:tc>
          <w:tcPr>
            <w:tcW w:w="1455" w:type="dxa"/>
            <w:vAlign w:val="bottom"/>
          </w:tcPr>
          <w:p w:rsidR="00464109" w:rsidRPr="00A81986" w:rsidP="00886D2A" w14:paraId="1D70B9CC" w14:textId="52AB00CC">
            <w:pPr>
              <w:pBdr>
                <w:bottom w:val="doub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99</w:t>
            </w:r>
          </w:p>
        </w:tc>
        <w:tc>
          <w:tcPr>
            <w:tcW w:w="1455" w:type="dxa"/>
            <w:vAlign w:val="bottom"/>
          </w:tcPr>
          <w:p w:rsidR="00C66F78" w:rsidRPr="00A81986" w:rsidP="00886D2A" w14:paraId="39783217" w14:textId="642A6764">
            <w:pPr>
              <w:pBdr>
                <w:bottom w:val="doub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1,</w:t>
            </w:r>
            <w:r w:rsidRPr="00A81986" w:rsidR="00601FA1">
              <w:rPr>
                <w:rFonts w:ascii="Arial" w:hAnsi="Arial" w:cs="Arial"/>
                <w:sz w:val="16"/>
                <w:szCs w:val="16"/>
              </w:rPr>
              <w:t>074</w:t>
            </w:r>
          </w:p>
        </w:tc>
      </w:tr>
      <w:tr w14:paraId="6B9B7EEF" w14:textId="77777777" w:rsidTr="009350B6">
        <w:tblPrEx>
          <w:tblW w:w="10350" w:type="dxa"/>
          <w:tblInd w:w="-360" w:type="dxa"/>
          <w:tblLayout w:type="fixed"/>
          <w:tblLook w:val="01E0"/>
        </w:tblPrEx>
        <w:trPr>
          <w:trHeight w:val="350"/>
        </w:trPr>
        <w:tc>
          <w:tcPr>
            <w:tcW w:w="1620" w:type="dxa"/>
            <w:vAlign w:val="bottom"/>
          </w:tcPr>
          <w:p w:rsidR="00C52F66" w:rsidRPr="00A81986" w:rsidP="00886D2A" w14:paraId="0CB89B8A" w14:textId="77777777">
            <w:pPr>
              <w:pStyle w:val="Header"/>
              <w:tabs>
                <w:tab w:val="left" w:pos="720"/>
              </w:tabs>
              <w:spacing w:line="340" w:lineRule="exact"/>
              <w:ind w:left="173" w:hanging="173"/>
              <w:rPr>
                <w:rFonts w:ascii="Arial" w:hAnsi="Arial" w:cs="Arial"/>
                <w:spacing w:val="-8"/>
                <w:sz w:val="16"/>
                <w:szCs w:val="16"/>
              </w:rPr>
            </w:pPr>
          </w:p>
        </w:tc>
        <w:tc>
          <w:tcPr>
            <w:tcW w:w="1455" w:type="dxa"/>
            <w:vAlign w:val="bottom"/>
          </w:tcPr>
          <w:p w:rsidR="00C52F66" w:rsidRPr="00A81986" w:rsidP="00886D2A" w14:paraId="2133C1D8" w14:textId="77777777">
            <w:pPr>
              <w:tabs>
                <w:tab w:val="decimal" w:pos="968"/>
              </w:tabs>
              <w:spacing w:line="340" w:lineRule="exact"/>
              <w:ind w:left="-29" w:right="-40"/>
              <w:rPr>
                <w:rFonts w:ascii="Arial" w:hAnsi="Arial" w:cs="Arial"/>
                <w:sz w:val="16"/>
                <w:szCs w:val="16"/>
              </w:rPr>
            </w:pPr>
          </w:p>
        </w:tc>
        <w:tc>
          <w:tcPr>
            <w:tcW w:w="1455" w:type="dxa"/>
            <w:vAlign w:val="bottom"/>
          </w:tcPr>
          <w:p w:rsidR="00C52F66" w:rsidRPr="00A81986" w:rsidP="00886D2A" w14:paraId="59A04499" w14:textId="77777777">
            <w:pPr>
              <w:tabs>
                <w:tab w:val="decimal" w:pos="968"/>
              </w:tabs>
              <w:spacing w:line="340" w:lineRule="exact"/>
              <w:ind w:left="-29" w:right="-40"/>
              <w:rPr>
                <w:rFonts w:ascii="Arial" w:hAnsi="Arial" w:cs="Arial"/>
                <w:sz w:val="16"/>
                <w:szCs w:val="16"/>
              </w:rPr>
            </w:pPr>
          </w:p>
        </w:tc>
        <w:tc>
          <w:tcPr>
            <w:tcW w:w="1455" w:type="dxa"/>
            <w:vAlign w:val="bottom"/>
          </w:tcPr>
          <w:p w:rsidR="00C52F66" w:rsidRPr="00A81986" w:rsidP="00886D2A" w14:paraId="74748635" w14:textId="77777777">
            <w:pPr>
              <w:tabs>
                <w:tab w:val="decimal" w:pos="968"/>
              </w:tabs>
              <w:spacing w:line="340" w:lineRule="exact"/>
              <w:ind w:left="-29" w:right="-40"/>
              <w:rPr>
                <w:rFonts w:ascii="Arial" w:hAnsi="Arial" w:cs="Arial"/>
                <w:sz w:val="16"/>
                <w:szCs w:val="16"/>
              </w:rPr>
            </w:pPr>
          </w:p>
        </w:tc>
        <w:tc>
          <w:tcPr>
            <w:tcW w:w="1455" w:type="dxa"/>
            <w:vAlign w:val="bottom"/>
          </w:tcPr>
          <w:p w:rsidR="00C52F66" w:rsidRPr="00A81986" w:rsidP="00886D2A" w14:paraId="354D9D49" w14:textId="77777777">
            <w:pPr>
              <w:tabs>
                <w:tab w:val="decimal" w:pos="968"/>
              </w:tabs>
              <w:spacing w:line="340" w:lineRule="exact"/>
              <w:ind w:left="-29" w:right="-40"/>
              <w:rPr>
                <w:rFonts w:ascii="Arial" w:hAnsi="Arial" w:cs="Arial"/>
                <w:sz w:val="16"/>
                <w:szCs w:val="16"/>
              </w:rPr>
            </w:pPr>
          </w:p>
        </w:tc>
        <w:tc>
          <w:tcPr>
            <w:tcW w:w="1455" w:type="dxa"/>
            <w:vAlign w:val="bottom"/>
          </w:tcPr>
          <w:p w:rsidR="00C52F66" w:rsidRPr="00A81986" w:rsidP="00886D2A" w14:paraId="7D97C113" w14:textId="77777777">
            <w:pPr>
              <w:tabs>
                <w:tab w:val="decimal" w:pos="968"/>
              </w:tabs>
              <w:spacing w:line="340" w:lineRule="exact"/>
              <w:ind w:left="-29" w:right="-40"/>
              <w:rPr>
                <w:rFonts w:ascii="Arial" w:hAnsi="Arial" w:cs="Arial"/>
                <w:sz w:val="16"/>
                <w:szCs w:val="16"/>
              </w:rPr>
            </w:pPr>
          </w:p>
        </w:tc>
        <w:tc>
          <w:tcPr>
            <w:tcW w:w="1455" w:type="dxa"/>
            <w:vAlign w:val="bottom"/>
          </w:tcPr>
          <w:p w:rsidR="00C52F66" w:rsidRPr="00A81986" w:rsidP="00886D2A" w14:paraId="41D6E1A6" w14:textId="77777777">
            <w:pPr>
              <w:tabs>
                <w:tab w:val="decimal" w:pos="968"/>
              </w:tabs>
              <w:spacing w:line="340" w:lineRule="exact"/>
              <w:ind w:left="-29" w:right="-40"/>
              <w:rPr>
                <w:rFonts w:ascii="Arial" w:hAnsi="Arial" w:cs="Arial"/>
                <w:sz w:val="16"/>
                <w:szCs w:val="16"/>
              </w:rPr>
            </w:pPr>
          </w:p>
        </w:tc>
      </w:tr>
      <w:tr w14:paraId="4CFBDBF7" w14:textId="77777777" w:rsidTr="009350B6">
        <w:tblPrEx>
          <w:tblW w:w="10350" w:type="dxa"/>
          <w:tblInd w:w="-360" w:type="dxa"/>
          <w:tblLayout w:type="fixed"/>
          <w:tblLook w:val="01E0"/>
        </w:tblPrEx>
        <w:trPr>
          <w:trHeight w:val="350"/>
        </w:trPr>
        <w:tc>
          <w:tcPr>
            <w:tcW w:w="1620" w:type="dxa"/>
            <w:vAlign w:val="bottom"/>
            <w:hideMark/>
          </w:tcPr>
          <w:p w:rsidR="00C66F78" w:rsidRPr="00A81986" w:rsidP="00886D2A" w14:paraId="30192A36" w14:textId="0C0E1082">
            <w:pPr>
              <w:pStyle w:val="Header"/>
              <w:tabs>
                <w:tab w:val="left" w:pos="720"/>
              </w:tabs>
              <w:spacing w:line="340" w:lineRule="exact"/>
              <w:ind w:left="173" w:hanging="173"/>
              <w:rPr>
                <w:rFonts w:ascii="Arial" w:hAnsi="Arial" w:cs="Arial"/>
                <w:spacing w:val="-8"/>
                <w:sz w:val="16"/>
                <w:szCs w:val="16"/>
              </w:rPr>
            </w:pPr>
            <w:r w:rsidRPr="00A81986">
              <w:rPr>
                <w:rFonts w:ascii="Arial" w:hAnsi="Arial" w:cs="Arial"/>
                <w:spacing w:val="-8"/>
                <w:sz w:val="16"/>
                <w:szCs w:val="16"/>
              </w:rPr>
              <w:t>As at 31 March 202</w:t>
            </w:r>
            <w:r w:rsidRPr="00A81986" w:rsidR="008C5EC1">
              <w:rPr>
                <w:rFonts w:ascii="Arial" w:hAnsi="Arial" w:cs="Arial"/>
                <w:spacing w:val="-8"/>
                <w:sz w:val="16"/>
                <w:szCs w:val="16"/>
              </w:rPr>
              <w:t>6</w:t>
            </w:r>
          </w:p>
        </w:tc>
        <w:tc>
          <w:tcPr>
            <w:tcW w:w="1455" w:type="dxa"/>
            <w:vAlign w:val="bottom"/>
          </w:tcPr>
          <w:p w:rsidR="00C66F78" w:rsidRPr="00A81986" w:rsidP="00886D2A" w14:paraId="50753029" w14:textId="3BD25D90">
            <w:pPr>
              <w:tabs>
                <w:tab w:val="decimal" w:pos="968"/>
              </w:tabs>
              <w:spacing w:line="340" w:lineRule="exact"/>
              <w:ind w:left="-29" w:right="-40"/>
              <w:rPr>
                <w:rFonts w:ascii="Arial" w:hAnsi="Arial" w:cs="Arial"/>
                <w:sz w:val="16"/>
                <w:szCs w:val="16"/>
              </w:rPr>
            </w:pPr>
          </w:p>
        </w:tc>
        <w:tc>
          <w:tcPr>
            <w:tcW w:w="1455" w:type="dxa"/>
            <w:vAlign w:val="bottom"/>
          </w:tcPr>
          <w:p w:rsidR="00C66F78" w:rsidRPr="00A81986" w:rsidP="00886D2A" w14:paraId="3AC566DE" w14:textId="167C5B97">
            <w:pPr>
              <w:tabs>
                <w:tab w:val="decimal" w:pos="968"/>
              </w:tabs>
              <w:spacing w:line="340" w:lineRule="exact"/>
              <w:ind w:left="-29" w:right="-40"/>
              <w:rPr>
                <w:rFonts w:ascii="Arial" w:hAnsi="Arial" w:cs="Arial"/>
                <w:sz w:val="16"/>
                <w:szCs w:val="16"/>
              </w:rPr>
            </w:pPr>
          </w:p>
        </w:tc>
        <w:tc>
          <w:tcPr>
            <w:tcW w:w="1455" w:type="dxa"/>
            <w:vAlign w:val="bottom"/>
          </w:tcPr>
          <w:p w:rsidR="00C66F78" w:rsidRPr="00A81986" w:rsidP="00886D2A" w14:paraId="23AE280D" w14:textId="77777777">
            <w:pPr>
              <w:tabs>
                <w:tab w:val="decimal" w:pos="968"/>
              </w:tabs>
              <w:spacing w:line="340" w:lineRule="exact"/>
              <w:ind w:left="-29" w:right="-40"/>
              <w:rPr>
                <w:rFonts w:ascii="Arial" w:hAnsi="Arial" w:cs="Arial"/>
                <w:sz w:val="16"/>
                <w:szCs w:val="16"/>
              </w:rPr>
            </w:pPr>
          </w:p>
        </w:tc>
        <w:tc>
          <w:tcPr>
            <w:tcW w:w="1455" w:type="dxa"/>
            <w:vAlign w:val="bottom"/>
          </w:tcPr>
          <w:p w:rsidR="00C66F78" w:rsidRPr="00A81986" w:rsidP="00886D2A" w14:paraId="6AC92BAC" w14:textId="6E49E39E">
            <w:pPr>
              <w:tabs>
                <w:tab w:val="decimal" w:pos="968"/>
              </w:tabs>
              <w:spacing w:line="340" w:lineRule="exact"/>
              <w:ind w:left="-29" w:right="-40"/>
              <w:rPr>
                <w:rFonts w:ascii="Arial" w:hAnsi="Arial" w:cs="Arial"/>
                <w:sz w:val="16"/>
                <w:szCs w:val="16"/>
              </w:rPr>
            </w:pPr>
          </w:p>
        </w:tc>
        <w:tc>
          <w:tcPr>
            <w:tcW w:w="1455" w:type="dxa"/>
            <w:vAlign w:val="bottom"/>
          </w:tcPr>
          <w:p w:rsidR="00C66F78" w:rsidRPr="00A81986" w:rsidP="00886D2A" w14:paraId="0FB935B7" w14:textId="77777777">
            <w:pPr>
              <w:tabs>
                <w:tab w:val="decimal" w:pos="968"/>
              </w:tabs>
              <w:spacing w:line="340" w:lineRule="exact"/>
              <w:ind w:left="-29" w:right="-40"/>
              <w:rPr>
                <w:rFonts w:ascii="Arial" w:hAnsi="Arial" w:cs="Arial"/>
                <w:sz w:val="16"/>
                <w:szCs w:val="16"/>
              </w:rPr>
            </w:pPr>
          </w:p>
        </w:tc>
        <w:tc>
          <w:tcPr>
            <w:tcW w:w="1455" w:type="dxa"/>
            <w:vAlign w:val="bottom"/>
          </w:tcPr>
          <w:p w:rsidR="00C66F78" w:rsidRPr="00A81986" w:rsidP="00886D2A" w14:paraId="4208218C" w14:textId="5E2D6CF1">
            <w:pPr>
              <w:tabs>
                <w:tab w:val="decimal" w:pos="968"/>
              </w:tabs>
              <w:spacing w:line="340" w:lineRule="exact"/>
              <w:ind w:left="-29" w:right="-40"/>
              <w:rPr>
                <w:rFonts w:ascii="Arial" w:hAnsi="Arial" w:cs="Arial"/>
                <w:sz w:val="16"/>
                <w:szCs w:val="16"/>
              </w:rPr>
            </w:pPr>
          </w:p>
        </w:tc>
      </w:tr>
      <w:tr w14:paraId="266D2DAF" w14:textId="77777777" w:rsidTr="009350B6">
        <w:tblPrEx>
          <w:tblW w:w="10350" w:type="dxa"/>
          <w:tblInd w:w="-360" w:type="dxa"/>
          <w:tblLayout w:type="fixed"/>
          <w:tblLook w:val="01E0"/>
        </w:tblPrEx>
        <w:trPr>
          <w:trHeight w:val="350"/>
        </w:trPr>
        <w:tc>
          <w:tcPr>
            <w:tcW w:w="1620" w:type="dxa"/>
            <w:vAlign w:val="bottom"/>
            <w:hideMark/>
          </w:tcPr>
          <w:p w:rsidR="00C66F78" w:rsidRPr="00A81986" w:rsidP="00886D2A" w14:paraId="75325FFB" w14:textId="77777777">
            <w:pPr>
              <w:pStyle w:val="Header"/>
              <w:tabs>
                <w:tab w:val="left" w:pos="720"/>
              </w:tabs>
              <w:spacing w:line="340" w:lineRule="exact"/>
              <w:ind w:left="173" w:hanging="173"/>
              <w:rPr>
                <w:rFonts w:ascii="Arial" w:hAnsi="Arial" w:cs="Arial"/>
                <w:sz w:val="16"/>
                <w:szCs w:val="16"/>
              </w:rPr>
            </w:pPr>
            <w:r w:rsidRPr="00A81986">
              <w:rPr>
                <w:rFonts w:ascii="Arial" w:hAnsi="Arial" w:cs="Arial"/>
                <w:sz w:val="16"/>
                <w:szCs w:val="16"/>
              </w:rPr>
              <w:t>Current</w:t>
            </w:r>
          </w:p>
        </w:tc>
        <w:tc>
          <w:tcPr>
            <w:tcW w:w="1455" w:type="dxa"/>
            <w:vAlign w:val="bottom"/>
          </w:tcPr>
          <w:p w:rsidR="00C66F78" w:rsidRPr="00A81986" w:rsidP="00886D2A" w14:paraId="28990470" w14:textId="715D55AD">
            <w:pPr>
              <w:tabs>
                <w:tab w:val="decimal" w:pos="968"/>
              </w:tabs>
              <w:spacing w:line="340" w:lineRule="exact"/>
              <w:ind w:left="-29" w:right="-40"/>
              <w:rPr>
                <w:rFonts w:ascii="Arial" w:hAnsi="Arial" w:cs="Arial"/>
                <w:sz w:val="16"/>
                <w:szCs w:val="16"/>
              </w:rPr>
            </w:pPr>
            <w:r w:rsidRPr="00A81986">
              <w:rPr>
                <w:rFonts w:ascii="Arial" w:hAnsi="Arial" w:cs="Arial"/>
                <w:sz w:val="16"/>
                <w:szCs w:val="16"/>
              </w:rPr>
              <w:t>-</w:t>
            </w:r>
          </w:p>
        </w:tc>
        <w:tc>
          <w:tcPr>
            <w:tcW w:w="1455" w:type="dxa"/>
            <w:vAlign w:val="bottom"/>
          </w:tcPr>
          <w:p w:rsidR="00C66F78" w:rsidRPr="00A81986" w:rsidP="00886D2A" w14:paraId="114C1807" w14:textId="1C2A2AEB">
            <w:pPr>
              <w:tabs>
                <w:tab w:val="decimal" w:pos="968"/>
              </w:tabs>
              <w:spacing w:line="340" w:lineRule="exact"/>
              <w:ind w:left="-29" w:right="-40"/>
              <w:rPr>
                <w:rFonts w:ascii="Arial" w:hAnsi="Arial" w:cs="Arial"/>
                <w:sz w:val="16"/>
                <w:szCs w:val="16"/>
              </w:rPr>
            </w:pPr>
            <w:r w:rsidRPr="00A81986">
              <w:rPr>
                <w:rFonts w:ascii="Arial" w:hAnsi="Arial" w:cs="Arial"/>
                <w:sz w:val="16"/>
                <w:szCs w:val="16"/>
              </w:rPr>
              <w:t>-</w:t>
            </w:r>
          </w:p>
        </w:tc>
        <w:tc>
          <w:tcPr>
            <w:tcW w:w="1455" w:type="dxa"/>
            <w:vAlign w:val="bottom"/>
          </w:tcPr>
          <w:p w:rsidR="00C66F78" w:rsidRPr="00A81986" w:rsidP="00886D2A" w14:paraId="56AD299A" w14:textId="014DA10D">
            <w:pPr>
              <w:tabs>
                <w:tab w:val="decimal" w:pos="968"/>
              </w:tabs>
              <w:spacing w:line="340" w:lineRule="exact"/>
              <w:ind w:left="-29" w:right="-40"/>
              <w:rPr>
                <w:rFonts w:ascii="Arial" w:hAnsi="Arial" w:cs="Arial"/>
                <w:sz w:val="16"/>
                <w:szCs w:val="16"/>
              </w:rPr>
            </w:pPr>
            <w:r w:rsidRPr="00A81986">
              <w:rPr>
                <w:rFonts w:ascii="Arial" w:hAnsi="Arial" w:cs="Arial"/>
                <w:sz w:val="16"/>
                <w:szCs w:val="16"/>
              </w:rPr>
              <w:t>-</w:t>
            </w:r>
          </w:p>
        </w:tc>
        <w:tc>
          <w:tcPr>
            <w:tcW w:w="1455" w:type="dxa"/>
            <w:vAlign w:val="bottom"/>
          </w:tcPr>
          <w:p w:rsidR="00C66F78" w:rsidRPr="00A81986" w:rsidP="00886D2A" w14:paraId="27F1A9B0" w14:textId="3A0007F7">
            <w:pPr>
              <w:tabs>
                <w:tab w:val="decimal" w:pos="968"/>
              </w:tabs>
              <w:spacing w:line="340" w:lineRule="exact"/>
              <w:ind w:left="-29" w:right="-40"/>
              <w:rPr>
                <w:rFonts w:ascii="Arial" w:hAnsi="Arial" w:cs="Arial"/>
                <w:sz w:val="16"/>
                <w:szCs w:val="16"/>
              </w:rPr>
            </w:pPr>
            <w:r w:rsidRPr="00A81986">
              <w:rPr>
                <w:rFonts w:ascii="Arial" w:hAnsi="Arial" w:cs="Arial"/>
                <w:sz w:val="16"/>
                <w:szCs w:val="16"/>
              </w:rPr>
              <w:t>-</w:t>
            </w:r>
          </w:p>
        </w:tc>
        <w:tc>
          <w:tcPr>
            <w:tcW w:w="1455" w:type="dxa"/>
            <w:vAlign w:val="bottom"/>
          </w:tcPr>
          <w:p w:rsidR="00C66F78" w:rsidRPr="00A81986" w:rsidP="00886D2A" w14:paraId="462E93C7" w14:textId="5A18C572">
            <w:pPr>
              <w:tabs>
                <w:tab w:val="decimal" w:pos="968"/>
              </w:tabs>
              <w:spacing w:line="340" w:lineRule="exact"/>
              <w:ind w:left="-29" w:right="-40"/>
              <w:rPr>
                <w:rFonts w:ascii="Arial" w:hAnsi="Arial" w:cs="Arial"/>
                <w:sz w:val="16"/>
                <w:szCs w:val="16"/>
              </w:rPr>
            </w:pPr>
            <w:r w:rsidRPr="00A81986">
              <w:rPr>
                <w:rFonts w:ascii="Arial" w:hAnsi="Arial" w:cs="Arial"/>
                <w:sz w:val="16"/>
                <w:szCs w:val="16"/>
              </w:rPr>
              <w:t>99</w:t>
            </w:r>
          </w:p>
        </w:tc>
        <w:tc>
          <w:tcPr>
            <w:tcW w:w="1455" w:type="dxa"/>
            <w:vAlign w:val="bottom"/>
          </w:tcPr>
          <w:p w:rsidR="00C66F78" w:rsidRPr="00A81986" w:rsidP="00886D2A" w14:paraId="2F428821" w14:textId="498FAE9E">
            <w:pPr>
              <w:tabs>
                <w:tab w:val="decimal" w:pos="968"/>
              </w:tabs>
              <w:spacing w:line="340" w:lineRule="exact"/>
              <w:ind w:left="-29" w:right="-40"/>
              <w:rPr>
                <w:rFonts w:ascii="Arial" w:hAnsi="Arial" w:cs="Arial"/>
                <w:sz w:val="16"/>
                <w:szCs w:val="16"/>
              </w:rPr>
            </w:pPr>
            <w:r w:rsidRPr="00A81986">
              <w:rPr>
                <w:rFonts w:ascii="Arial" w:hAnsi="Arial" w:cs="Arial"/>
                <w:sz w:val="16"/>
                <w:szCs w:val="16"/>
              </w:rPr>
              <w:t>99</w:t>
            </w:r>
          </w:p>
        </w:tc>
      </w:tr>
      <w:tr w14:paraId="7FDB31F1" w14:textId="77777777" w:rsidTr="009350B6">
        <w:tblPrEx>
          <w:tblW w:w="10350" w:type="dxa"/>
          <w:tblInd w:w="-360" w:type="dxa"/>
          <w:tblLayout w:type="fixed"/>
          <w:tblLook w:val="01E0"/>
        </w:tblPrEx>
        <w:trPr>
          <w:trHeight w:val="380"/>
        </w:trPr>
        <w:tc>
          <w:tcPr>
            <w:tcW w:w="1620" w:type="dxa"/>
            <w:vAlign w:val="bottom"/>
            <w:hideMark/>
          </w:tcPr>
          <w:p w:rsidR="00C66F78" w:rsidRPr="00A81986" w:rsidP="00886D2A" w14:paraId="457E684B" w14:textId="77777777">
            <w:pPr>
              <w:pStyle w:val="Header"/>
              <w:tabs>
                <w:tab w:val="left" w:pos="720"/>
              </w:tabs>
              <w:spacing w:line="340" w:lineRule="exact"/>
              <w:ind w:left="173" w:hanging="173"/>
              <w:rPr>
                <w:rFonts w:ascii="Arial" w:hAnsi="Arial" w:cs="Arial"/>
                <w:sz w:val="16"/>
                <w:szCs w:val="16"/>
              </w:rPr>
            </w:pPr>
            <w:r w:rsidRPr="00A81986">
              <w:rPr>
                <w:rFonts w:ascii="Arial" w:hAnsi="Arial" w:cs="Arial"/>
                <w:sz w:val="16"/>
                <w:szCs w:val="16"/>
              </w:rPr>
              <w:t>Non-current</w:t>
            </w:r>
          </w:p>
        </w:tc>
        <w:tc>
          <w:tcPr>
            <w:tcW w:w="1455" w:type="dxa"/>
            <w:vAlign w:val="bottom"/>
          </w:tcPr>
          <w:p w:rsidR="00C66F78" w:rsidRPr="00A81986" w:rsidP="00886D2A" w14:paraId="1D73D74C" w14:textId="4F8A4D48">
            <w:pPr>
              <w:pBdr>
                <w:bottom w:val="sing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w:t>
            </w:r>
          </w:p>
        </w:tc>
        <w:tc>
          <w:tcPr>
            <w:tcW w:w="1455" w:type="dxa"/>
            <w:vAlign w:val="bottom"/>
          </w:tcPr>
          <w:p w:rsidR="00C66F78" w:rsidRPr="00A81986" w:rsidP="00886D2A" w14:paraId="00172E1E" w14:textId="49CD50FA">
            <w:pPr>
              <w:pBdr>
                <w:bottom w:val="sing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752</w:t>
            </w:r>
          </w:p>
        </w:tc>
        <w:tc>
          <w:tcPr>
            <w:tcW w:w="1455" w:type="dxa"/>
            <w:vAlign w:val="bottom"/>
          </w:tcPr>
          <w:p w:rsidR="00C66F78" w:rsidRPr="00A81986" w:rsidP="00886D2A" w14:paraId="5F55514E" w14:textId="76DB4E8A">
            <w:pPr>
              <w:pBdr>
                <w:bottom w:val="sing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223</w:t>
            </w:r>
          </w:p>
        </w:tc>
        <w:tc>
          <w:tcPr>
            <w:tcW w:w="1455" w:type="dxa"/>
            <w:vAlign w:val="bottom"/>
          </w:tcPr>
          <w:p w:rsidR="00C66F78" w:rsidRPr="00A81986" w:rsidP="00886D2A" w14:paraId="26943ECA" w14:textId="39086AB0">
            <w:pPr>
              <w:pBdr>
                <w:bottom w:val="sing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w:t>
            </w:r>
          </w:p>
        </w:tc>
        <w:tc>
          <w:tcPr>
            <w:tcW w:w="1455" w:type="dxa"/>
            <w:vAlign w:val="bottom"/>
          </w:tcPr>
          <w:p w:rsidR="00C66F78" w:rsidRPr="00A81986" w:rsidP="00886D2A" w14:paraId="01E44A20" w14:textId="255D1C1F">
            <w:pPr>
              <w:pBdr>
                <w:bottom w:val="sing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w:t>
            </w:r>
          </w:p>
        </w:tc>
        <w:tc>
          <w:tcPr>
            <w:tcW w:w="1455" w:type="dxa"/>
            <w:vAlign w:val="bottom"/>
          </w:tcPr>
          <w:p w:rsidR="00C66F78" w:rsidRPr="00A81986" w:rsidP="00886D2A" w14:paraId="1450EE85" w14:textId="2B37BD91">
            <w:pPr>
              <w:pBdr>
                <w:bottom w:val="sing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975</w:t>
            </w:r>
          </w:p>
        </w:tc>
      </w:tr>
      <w:tr w14:paraId="68D425A3" w14:textId="77777777" w:rsidTr="009350B6">
        <w:tblPrEx>
          <w:tblW w:w="10350" w:type="dxa"/>
          <w:tblInd w:w="-360" w:type="dxa"/>
          <w:tblLayout w:type="fixed"/>
          <w:tblLook w:val="01E0"/>
        </w:tblPrEx>
        <w:trPr>
          <w:trHeight w:val="400"/>
        </w:trPr>
        <w:tc>
          <w:tcPr>
            <w:tcW w:w="1620" w:type="dxa"/>
            <w:vAlign w:val="bottom"/>
          </w:tcPr>
          <w:p w:rsidR="00C66F78" w:rsidRPr="00A81986" w:rsidP="00886D2A" w14:paraId="1717D8F1" w14:textId="77777777">
            <w:pPr>
              <w:pStyle w:val="BodyText2"/>
              <w:spacing w:line="340" w:lineRule="exact"/>
              <w:ind w:left="173" w:hanging="173"/>
              <w:rPr>
                <w:rFonts w:ascii="Arial" w:hAnsi="Arial" w:cs="Arial"/>
                <w:sz w:val="16"/>
                <w:szCs w:val="16"/>
              </w:rPr>
            </w:pPr>
          </w:p>
        </w:tc>
        <w:tc>
          <w:tcPr>
            <w:tcW w:w="1455" w:type="dxa"/>
            <w:vAlign w:val="bottom"/>
          </w:tcPr>
          <w:p w:rsidR="00C66F78" w:rsidRPr="00A81986" w:rsidP="00886D2A" w14:paraId="08EA56AB" w14:textId="41F2BFC6">
            <w:pPr>
              <w:pBdr>
                <w:bottom w:val="doub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w:t>
            </w:r>
          </w:p>
        </w:tc>
        <w:tc>
          <w:tcPr>
            <w:tcW w:w="1455" w:type="dxa"/>
            <w:vAlign w:val="bottom"/>
          </w:tcPr>
          <w:p w:rsidR="00C66F78" w:rsidRPr="00A81986" w:rsidP="00886D2A" w14:paraId="210B8BAE" w14:textId="2F9052AA">
            <w:pPr>
              <w:pBdr>
                <w:bottom w:val="doub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752</w:t>
            </w:r>
          </w:p>
        </w:tc>
        <w:tc>
          <w:tcPr>
            <w:tcW w:w="1455" w:type="dxa"/>
            <w:vAlign w:val="bottom"/>
          </w:tcPr>
          <w:p w:rsidR="00C66F78" w:rsidRPr="00A81986" w:rsidP="00886D2A" w14:paraId="295C750C" w14:textId="0E17AE81">
            <w:pPr>
              <w:pBdr>
                <w:bottom w:val="doub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223</w:t>
            </w:r>
          </w:p>
        </w:tc>
        <w:tc>
          <w:tcPr>
            <w:tcW w:w="1455" w:type="dxa"/>
            <w:vAlign w:val="bottom"/>
          </w:tcPr>
          <w:p w:rsidR="00C66F78" w:rsidRPr="00A81986" w:rsidP="00886D2A" w14:paraId="5A683CB6" w14:textId="3B26B1BE">
            <w:pPr>
              <w:pBdr>
                <w:bottom w:val="doub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w:t>
            </w:r>
          </w:p>
        </w:tc>
        <w:tc>
          <w:tcPr>
            <w:tcW w:w="1455" w:type="dxa"/>
            <w:vAlign w:val="bottom"/>
          </w:tcPr>
          <w:p w:rsidR="00C66F78" w:rsidRPr="00A81986" w:rsidP="00886D2A" w14:paraId="14967F53" w14:textId="1C8300AB">
            <w:pPr>
              <w:pBdr>
                <w:bottom w:val="doub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99</w:t>
            </w:r>
          </w:p>
        </w:tc>
        <w:tc>
          <w:tcPr>
            <w:tcW w:w="1455" w:type="dxa"/>
            <w:vAlign w:val="bottom"/>
          </w:tcPr>
          <w:p w:rsidR="00C66F78" w:rsidRPr="00A81986" w:rsidP="00886D2A" w14:paraId="52FA5678" w14:textId="154E51B6">
            <w:pPr>
              <w:pBdr>
                <w:bottom w:val="doub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1,</w:t>
            </w:r>
            <w:r w:rsidRPr="00A81986" w:rsidR="00831521">
              <w:rPr>
                <w:rFonts w:ascii="Arial" w:hAnsi="Arial" w:cs="Arial"/>
                <w:sz w:val="16"/>
                <w:szCs w:val="16"/>
              </w:rPr>
              <w:t>074</w:t>
            </w:r>
          </w:p>
        </w:tc>
      </w:tr>
      <w:tr w14:paraId="5383B10E" w14:textId="77777777" w:rsidTr="00C36974">
        <w:tblPrEx>
          <w:tblW w:w="10350" w:type="dxa"/>
          <w:tblInd w:w="-360" w:type="dxa"/>
          <w:tblLayout w:type="fixed"/>
          <w:tblLook w:val="01E0"/>
        </w:tblPrEx>
        <w:trPr>
          <w:trHeight w:val="350"/>
        </w:trPr>
        <w:tc>
          <w:tcPr>
            <w:tcW w:w="1620" w:type="dxa"/>
            <w:vAlign w:val="bottom"/>
          </w:tcPr>
          <w:p w:rsidR="00C66F78" w:rsidRPr="00A81986" w:rsidP="00886D2A" w14:paraId="19B6435D" w14:textId="0B3BB79F">
            <w:pPr>
              <w:pStyle w:val="Header"/>
              <w:tabs>
                <w:tab w:val="left" w:pos="720"/>
              </w:tabs>
              <w:spacing w:line="340" w:lineRule="exact"/>
              <w:ind w:left="173" w:hanging="173"/>
              <w:rPr>
                <w:rFonts w:ascii="Arial" w:hAnsi="Arial" w:cs="Arial"/>
                <w:sz w:val="16"/>
                <w:szCs w:val="16"/>
              </w:rPr>
            </w:pPr>
          </w:p>
        </w:tc>
        <w:tc>
          <w:tcPr>
            <w:tcW w:w="1455" w:type="dxa"/>
            <w:vAlign w:val="bottom"/>
          </w:tcPr>
          <w:p w:rsidR="00C66F78" w:rsidRPr="00A81986" w:rsidP="00886D2A" w14:paraId="0042FE9C" w14:textId="77777777">
            <w:pPr>
              <w:tabs>
                <w:tab w:val="decimal" w:pos="968"/>
              </w:tabs>
              <w:spacing w:line="340" w:lineRule="exact"/>
              <w:ind w:left="-29" w:right="-40"/>
              <w:rPr>
                <w:rFonts w:ascii="Arial" w:hAnsi="Arial" w:cs="Arial"/>
                <w:sz w:val="16"/>
                <w:szCs w:val="16"/>
              </w:rPr>
            </w:pPr>
          </w:p>
        </w:tc>
        <w:tc>
          <w:tcPr>
            <w:tcW w:w="1455" w:type="dxa"/>
            <w:vAlign w:val="bottom"/>
          </w:tcPr>
          <w:p w:rsidR="00C66F78" w:rsidRPr="00A81986" w:rsidP="00886D2A" w14:paraId="252E6683" w14:textId="77777777">
            <w:pPr>
              <w:tabs>
                <w:tab w:val="decimal" w:pos="968"/>
              </w:tabs>
              <w:spacing w:line="340" w:lineRule="exact"/>
              <w:ind w:left="-29" w:right="-40"/>
              <w:rPr>
                <w:rFonts w:ascii="Arial" w:hAnsi="Arial" w:cs="Arial"/>
                <w:sz w:val="16"/>
                <w:szCs w:val="16"/>
              </w:rPr>
            </w:pPr>
          </w:p>
        </w:tc>
        <w:tc>
          <w:tcPr>
            <w:tcW w:w="1455" w:type="dxa"/>
            <w:vAlign w:val="bottom"/>
          </w:tcPr>
          <w:p w:rsidR="00C66F78" w:rsidRPr="00A81986" w:rsidP="00886D2A" w14:paraId="065B3C06" w14:textId="77777777">
            <w:pPr>
              <w:tabs>
                <w:tab w:val="decimal" w:pos="968"/>
              </w:tabs>
              <w:spacing w:line="340" w:lineRule="exact"/>
              <w:ind w:left="-29" w:right="-40"/>
              <w:rPr>
                <w:rFonts w:ascii="Arial" w:hAnsi="Arial" w:cs="Arial"/>
                <w:sz w:val="16"/>
                <w:szCs w:val="16"/>
              </w:rPr>
            </w:pPr>
          </w:p>
        </w:tc>
        <w:tc>
          <w:tcPr>
            <w:tcW w:w="1455" w:type="dxa"/>
            <w:vAlign w:val="bottom"/>
          </w:tcPr>
          <w:p w:rsidR="00C66F78" w:rsidRPr="00A81986" w:rsidP="00886D2A" w14:paraId="4B9FDEC2" w14:textId="47E3B9C9">
            <w:pPr>
              <w:tabs>
                <w:tab w:val="decimal" w:pos="968"/>
              </w:tabs>
              <w:spacing w:line="340" w:lineRule="exact"/>
              <w:ind w:left="-29" w:right="-40"/>
              <w:rPr>
                <w:rFonts w:ascii="Arial" w:hAnsi="Arial" w:cs="Arial"/>
                <w:sz w:val="16"/>
                <w:szCs w:val="16"/>
              </w:rPr>
            </w:pPr>
          </w:p>
        </w:tc>
        <w:tc>
          <w:tcPr>
            <w:tcW w:w="1455" w:type="dxa"/>
            <w:vAlign w:val="bottom"/>
          </w:tcPr>
          <w:p w:rsidR="00C66F78" w:rsidRPr="00A81986" w:rsidP="00886D2A" w14:paraId="5FB0B76F" w14:textId="77777777">
            <w:pPr>
              <w:tabs>
                <w:tab w:val="decimal" w:pos="968"/>
              </w:tabs>
              <w:spacing w:line="340" w:lineRule="exact"/>
              <w:ind w:left="-29" w:right="-40"/>
              <w:rPr>
                <w:rFonts w:ascii="Arial" w:hAnsi="Arial" w:cs="Arial"/>
                <w:sz w:val="16"/>
                <w:szCs w:val="16"/>
              </w:rPr>
            </w:pPr>
          </w:p>
        </w:tc>
        <w:tc>
          <w:tcPr>
            <w:tcW w:w="1455" w:type="dxa"/>
            <w:vAlign w:val="bottom"/>
          </w:tcPr>
          <w:p w:rsidR="00C66F78" w:rsidRPr="00A81986" w:rsidP="00886D2A" w14:paraId="001F8025" w14:textId="3DEA46F3">
            <w:pPr>
              <w:tabs>
                <w:tab w:val="decimal" w:pos="968"/>
              </w:tabs>
              <w:spacing w:line="340" w:lineRule="exact"/>
              <w:ind w:left="-29" w:right="-40"/>
              <w:rPr>
                <w:rFonts w:ascii="Arial" w:hAnsi="Arial" w:cs="Arial"/>
                <w:sz w:val="16"/>
                <w:szCs w:val="16"/>
              </w:rPr>
            </w:pPr>
          </w:p>
        </w:tc>
      </w:tr>
      <w:tr w14:paraId="1FFA1013" w14:textId="77777777" w:rsidTr="009350B6">
        <w:tblPrEx>
          <w:tblW w:w="10350" w:type="dxa"/>
          <w:tblInd w:w="-360" w:type="dxa"/>
          <w:tblLayout w:type="fixed"/>
          <w:tblLook w:val="01E0"/>
        </w:tblPrEx>
        <w:trPr>
          <w:trHeight w:val="350"/>
        </w:trPr>
        <w:tc>
          <w:tcPr>
            <w:tcW w:w="1620" w:type="dxa"/>
            <w:vAlign w:val="bottom"/>
          </w:tcPr>
          <w:p w:rsidR="00C36974" w:rsidRPr="00A81986" w:rsidP="00C36974" w14:paraId="5C5C511D" w14:textId="1ACAB120">
            <w:pPr>
              <w:pStyle w:val="Header"/>
              <w:tabs>
                <w:tab w:val="left" w:pos="720"/>
              </w:tabs>
              <w:spacing w:line="340" w:lineRule="exact"/>
              <w:ind w:left="173" w:hanging="173"/>
              <w:rPr>
                <w:rFonts w:ascii="Arial" w:hAnsi="Arial" w:cs="Arial"/>
                <w:spacing w:val="-8"/>
                <w:sz w:val="16"/>
                <w:szCs w:val="16"/>
              </w:rPr>
            </w:pPr>
            <w:r w:rsidRPr="00A81986">
              <w:rPr>
                <w:rFonts w:ascii="Arial" w:hAnsi="Arial" w:cs="Arial"/>
                <w:spacing w:val="-8"/>
                <w:sz w:val="16"/>
                <w:szCs w:val="16"/>
              </w:rPr>
              <w:t>As at 31 March 2025</w:t>
            </w:r>
          </w:p>
        </w:tc>
        <w:tc>
          <w:tcPr>
            <w:tcW w:w="1455" w:type="dxa"/>
            <w:vAlign w:val="bottom"/>
          </w:tcPr>
          <w:p w:rsidR="00C36974" w:rsidRPr="00A81986" w:rsidP="00C36974" w14:paraId="5CA0BA46" w14:textId="77777777">
            <w:pPr>
              <w:tabs>
                <w:tab w:val="decimal" w:pos="968"/>
              </w:tabs>
              <w:spacing w:line="340" w:lineRule="exact"/>
              <w:ind w:left="-29" w:right="-40"/>
              <w:rPr>
                <w:rFonts w:ascii="Arial" w:hAnsi="Arial" w:cs="Arial"/>
                <w:sz w:val="16"/>
                <w:szCs w:val="16"/>
              </w:rPr>
            </w:pPr>
          </w:p>
        </w:tc>
        <w:tc>
          <w:tcPr>
            <w:tcW w:w="1455" w:type="dxa"/>
            <w:vAlign w:val="bottom"/>
          </w:tcPr>
          <w:p w:rsidR="00C36974" w:rsidRPr="00A81986" w:rsidP="00C36974" w14:paraId="1D16E91F" w14:textId="77777777">
            <w:pPr>
              <w:tabs>
                <w:tab w:val="decimal" w:pos="968"/>
              </w:tabs>
              <w:spacing w:line="340" w:lineRule="exact"/>
              <w:ind w:left="-29" w:right="-40"/>
              <w:rPr>
                <w:rFonts w:ascii="Arial" w:hAnsi="Arial" w:cs="Arial"/>
                <w:sz w:val="16"/>
                <w:szCs w:val="16"/>
              </w:rPr>
            </w:pPr>
          </w:p>
        </w:tc>
        <w:tc>
          <w:tcPr>
            <w:tcW w:w="1455" w:type="dxa"/>
            <w:vAlign w:val="bottom"/>
          </w:tcPr>
          <w:p w:rsidR="00C36974" w:rsidRPr="00A81986" w:rsidP="00C36974" w14:paraId="12FA0E00" w14:textId="77777777">
            <w:pPr>
              <w:tabs>
                <w:tab w:val="decimal" w:pos="968"/>
              </w:tabs>
              <w:spacing w:line="340" w:lineRule="exact"/>
              <w:ind w:left="-29" w:right="-40"/>
              <w:rPr>
                <w:rFonts w:ascii="Arial" w:hAnsi="Arial" w:cs="Arial"/>
                <w:sz w:val="16"/>
                <w:szCs w:val="16"/>
              </w:rPr>
            </w:pPr>
          </w:p>
        </w:tc>
        <w:tc>
          <w:tcPr>
            <w:tcW w:w="1455" w:type="dxa"/>
            <w:vAlign w:val="bottom"/>
          </w:tcPr>
          <w:p w:rsidR="00C36974" w:rsidRPr="00A81986" w:rsidP="00C36974" w14:paraId="1DF7D145" w14:textId="77777777">
            <w:pPr>
              <w:tabs>
                <w:tab w:val="decimal" w:pos="968"/>
              </w:tabs>
              <w:spacing w:line="340" w:lineRule="exact"/>
              <w:ind w:left="-29" w:right="-40"/>
              <w:rPr>
                <w:rFonts w:ascii="Arial" w:hAnsi="Arial" w:cs="Arial"/>
                <w:sz w:val="16"/>
                <w:szCs w:val="16"/>
              </w:rPr>
            </w:pPr>
          </w:p>
        </w:tc>
        <w:tc>
          <w:tcPr>
            <w:tcW w:w="1455" w:type="dxa"/>
            <w:vAlign w:val="bottom"/>
          </w:tcPr>
          <w:p w:rsidR="00C36974" w:rsidRPr="00A81986" w:rsidP="00C36974" w14:paraId="4724118B" w14:textId="77777777">
            <w:pPr>
              <w:tabs>
                <w:tab w:val="decimal" w:pos="968"/>
              </w:tabs>
              <w:spacing w:line="340" w:lineRule="exact"/>
              <w:ind w:left="-29" w:right="-40"/>
              <w:rPr>
                <w:rFonts w:ascii="Arial" w:hAnsi="Arial" w:cs="Arial"/>
                <w:sz w:val="16"/>
                <w:szCs w:val="16"/>
              </w:rPr>
            </w:pPr>
          </w:p>
        </w:tc>
        <w:tc>
          <w:tcPr>
            <w:tcW w:w="1455" w:type="dxa"/>
            <w:vAlign w:val="bottom"/>
          </w:tcPr>
          <w:p w:rsidR="00C36974" w:rsidRPr="00A81986" w:rsidP="00C36974" w14:paraId="4DC1D44B" w14:textId="77777777">
            <w:pPr>
              <w:tabs>
                <w:tab w:val="decimal" w:pos="968"/>
              </w:tabs>
              <w:spacing w:line="340" w:lineRule="exact"/>
              <w:ind w:left="-29" w:right="-40"/>
              <w:rPr>
                <w:rFonts w:ascii="Arial" w:hAnsi="Arial" w:cs="Arial"/>
                <w:sz w:val="16"/>
                <w:szCs w:val="16"/>
              </w:rPr>
            </w:pPr>
          </w:p>
        </w:tc>
      </w:tr>
      <w:tr w14:paraId="07BBAF85" w14:textId="77777777" w:rsidTr="009350B6">
        <w:tblPrEx>
          <w:tblW w:w="10350" w:type="dxa"/>
          <w:tblInd w:w="-360" w:type="dxa"/>
          <w:tblLayout w:type="fixed"/>
          <w:tblLook w:val="01E0"/>
        </w:tblPrEx>
        <w:trPr>
          <w:trHeight w:val="350"/>
        </w:trPr>
        <w:tc>
          <w:tcPr>
            <w:tcW w:w="1620" w:type="dxa"/>
            <w:vAlign w:val="bottom"/>
          </w:tcPr>
          <w:p w:rsidR="00C36974" w:rsidRPr="00A81986" w:rsidP="00C36974" w14:paraId="3F770DEF" w14:textId="6C6BB1B2">
            <w:pPr>
              <w:pStyle w:val="Header"/>
              <w:tabs>
                <w:tab w:val="left" w:pos="720"/>
              </w:tabs>
              <w:spacing w:line="340" w:lineRule="exact"/>
              <w:ind w:left="173" w:hanging="173"/>
              <w:rPr>
                <w:rFonts w:ascii="Arial" w:hAnsi="Arial" w:cs="Arial"/>
                <w:spacing w:val="-8"/>
                <w:sz w:val="16"/>
                <w:szCs w:val="16"/>
              </w:rPr>
            </w:pPr>
            <w:r w:rsidRPr="00A81986">
              <w:rPr>
                <w:rFonts w:ascii="Arial" w:hAnsi="Arial" w:cs="Arial"/>
                <w:sz w:val="16"/>
                <w:szCs w:val="16"/>
              </w:rPr>
              <w:t>Current</w:t>
            </w:r>
          </w:p>
        </w:tc>
        <w:tc>
          <w:tcPr>
            <w:tcW w:w="1455" w:type="dxa"/>
            <w:vAlign w:val="bottom"/>
          </w:tcPr>
          <w:p w:rsidR="00C36974" w:rsidRPr="00A81986" w:rsidP="00C36974" w14:paraId="555E635D" w14:textId="5F0088A8">
            <w:pPr>
              <w:tabs>
                <w:tab w:val="decimal" w:pos="968"/>
              </w:tabs>
              <w:spacing w:line="340" w:lineRule="exact"/>
              <w:ind w:left="-29" w:right="-40"/>
              <w:rPr>
                <w:rFonts w:ascii="Arial" w:hAnsi="Arial" w:cs="Arial"/>
                <w:sz w:val="16"/>
                <w:szCs w:val="16"/>
              </w:rPr>
            </w:pPr>
            <w:r w:rsidRPr="00A81986">
              <w:rPr>
                <w:rFonts w:ascii="Arial" w:hAnsi="Arial" w:cs="Arial"/>
                <w:sz w:val="16"/>
                <w:szCs w:val="16"/>
              </w:rPr>
              <w:t>7</w:t>
            </w:r>
          </w:p>
        </w:tc>
        <w:tc>
          <w:tcPr>
            <w:tcW w:w="1455" w:type="dxa"/>
            <w:vAlign w:val="bottom"/>
          </w:tcPr>
          <w:p w:rsidR="00C36974" w:rsidRPr="00A81986" w:rsidP="00C36974" w14:paraId="2116C2F3" w14:textId="3287893F">
            <w:pPr>
              <w:tabs>
                <w:tab w:val="decimal" w:pos="968"/>
              </w:tabs>
              <w:spacing w:line="340" w:lineRule="exact"/>
              <w:ind w:left="-29" w:right="-40"/>
              <w:rPr>
                <w:rFonts w:ascii="Arial" w:hAnsi="Arial" w:cs="Arial"/>
                <w:sz w:val="16"/>
                <w:szCs w:val="16"/>
              </w:rPr>
            </w:pPr>
            <w:r w:rsidRPr="00A81986">
              <w:rPr>
                <w:rFonts w:ascii="Arial" w:hAnsi="Arial" w:cs="Arial"/>
                <w:sz w:val="16"/>
                <w:szCs w:val="16"/>
              </w:rPr>
              <w:t>-</w:t>
            </w:r>
          </w:p>
        </w:tc>
        <w:tc>
          <w:tcPr>
            <w:tcW w:w="1455" w:type="dxa"/>
            <w:vAlign w:val="bottom"/>
          </w:tcPr>
          <w:p w:rsidR="00C36974" w:rsidRPr="00A81986" w:rsidP="00C36974" w14:paraId="0141A7CB" w14:textId="14A9052A">
            <w:pPr>
              <w:tabs>
                <w:tab w:val="decimal" w:pos="968"/>
              </w:tabs>
              <w:spacing w:line="340" w:lineRule="exact"/>
              <w:ind w:left="-29" w:right="-40"/>
              <w:rPr>
                <w:rFonts w:ascii="Arial" w:hAnsi="Arial" w:cs="Arial"/>
                <w:sz w:val="16"/>
                <w:szCs w:val="16"/>
              </w:rPr>
            </w:pPr>
            <w:r w:rsidRPr="00A81986">
              <w:rPr>
                <w:rFonts w:ascii="Arial" w:hAnsi="Arial" w:cs="Arial"/>
                <w:sz w:val="16"/>
                <w:szCs w:val="16"/>
              </w:rPr>
              <w:t>-</w:t>
            </w:r>
          </w:p>
        </w:tc>
        <w:tc>
          <w:tcPr>
            <w:tcW w:w="1455" w:type="dxa"/>
            <w:vAlign w:val="bottom"/>
          </w:tcPr>
          <w:p w:rsidR="00C36974" w:rsidRPr="00A81986" w:rsidP="00C36974" w14:paraId="4ECEBD1C" w14:textId="3337D67A">
            <w:pPr>
              <w:tabs>
                <w:tab w:val="decimal" w:pos="968"/>
              </w:tabs>
              <w:spacing w:line="340" w:lineRule="exact"/>
              <w:ind w:left="-29" w:right="-40"/>
              <w:rPr>
                <w:rFonts w:ascii="Arial" w:hAnsi="Arial" w:cs="Arial"/>
                <w:sz w:val="16"/>
                <w:szCs w:val="16"/>
              </w:rPr>
            </w:pPr>
            <w:r w:rsidRPr="00A81986">
              <w:rPr>
                <w:rFonts w:ascii="Arial" w:hAnsi="Arial" w:cs="Arial"/>
                <w:sz w:val="16"/>
                <w:szCs w:val="16"/>
              </w:rPr>
              <w:t>13</w:t>
            </w:r>
          </w:p>
        </w:tc>
        <w:tc>
          <w:tcPr>
            <w:tcW w:w="1455" w:type="dxa"/>
            <w:vAlign w:val="bottom"/>
          </w:tcPr>
          <w:p w:rsidR="00C36974" w:rsidRPr="00A81986" w:rsidP="00C36974" w14:paraId="6C39B502" w14:textId="002BE555">
            <w:pPr>
              <w:tabs>
                <w:tab w:val="decimal" w:pos="968"/>
              </w:tabs>
              <w:spacing w:line="340" w:lineRule="exact"/>
              <w:ind w:left="-29" w:right="-40"/>
              <w:rPr>
                <w:rFonts w:ascii="Arial" w:hAnsi="Arial" w:cs="Arial"/>
                <w:sz w:val="16"/>
                <w:szCs w:val="16"/>
              </w:rPr>
            </w:pPr>
            <w:r w:rsidRPr="00A81986">
              <w:rPr>
                <w:rFonts w:ascii="Arial" w:hAnsi="Arial" w:cs="Arial"/>
                <w:sz w:val="16"/>
                <w:szCs w:val="16"/>
              </w:rPr>
              <w:t>-</w:t>
            </w:r>
          </w:p>
        </w:tc>
        <w:tc>
          <w:tcPr>
            <w:tcW w:w="1455" w:type="dxa"/>
            <w:vAlign w:val="bottom"/>
          </w:tcPr>
          <w:p w:rsidR="00C36974" w:rsidRPr="00A81986" w:rsidP="00C36974" w14:paraId="7CE21139" w14:textId="2F09ADA5">
            <w:pPr>
              <w:tabs>
                <w:tab w:val="decimal" w:pos="968"/>
              </w:tabs>
              <w:spacing w:line="340" w:lineRule="exact"/>
              <w:ind w:left="-29" w:right="-40"/>
              <w:rPr>
                <w:rFonts w:ascii="Arial" w:hAnsi="Arial" w:cs="Arial"/>
                <w:sz w:val="16"/>
                <w:szCs w:val="16"/>
              </w:rPr>
            </w:pPr>
            <w:r w:rsidRPr="00A81986">
              <w:rPr>
                <w:rFonts w:ascii="Arial" w:hAnsi="Arial" w:cs="Arial"/>
                <w:sz w:val="16"/>
                <w:szCs w:val="16"/>
              </w:rPr>
              <w:t>20</w:t>
            </w:r>
          </w:p>
        </w:tc>
      </w:tr>
      <w:tr w14:paraId="75FEC845" w14:textId="77777777" w:rsidTr="009350B6">
        <w:tblPrEx>
          <w:tblW w:w="10350" w:type="dxa"/>
          <w:tblInd w:w="-360" w:type="dxa"/>
          <w:tblLayout w:type="fixed"/>
          <w:tblLook w:val="01E0"/>
        </w:tblPrEx>
        <w:trPr>
          <w:trHeight w:val="380"/>
        </w:trPr>
        <w:tc>
          <w:tcPr>
            <w:tcW w:w="1620" w:type="dxa"/>
            <w:vAlign w:val="bottom"/>
            <w:hideMark/>
          </w:tcPr>
          <w:p w:rsidR="00C36974" w:rsidRPr="00A81986" w:rsidP="00C36974" w14:paraId="59894777" w14:textId="77777777">
            <w:pPr>
              <w:pStyle w:val="Header"/>
              <w:tabs>
                <w:tab w:val="left" w:pos="720"/>
              </w:tabs>
              <w:spacing w:line="340" w:lineRule="exact"/>
              <w:ind w:left="173" w:hanging="173"/>
              <w:rPr>
                <w:rFonts w:ascii="Arial" w:hAnsi="Arial" w:cs="Arial"/>
                <w:sz w:val="16"/>
                <w:szCs w:val="16"/>
              </w:rPr>
            </w:pPr>
            <w:r w:rsidRPr="00A81986">
              <w:rPr>
                <w:rFonts w:ascii="Arial" w:hAnsi="Arial" w:cs="Arial"/>
                <w:sz w:val="16"/>
                <w:szCs w:val="16"/>
              </w:rPr>
              <w:t>Non-current</w:t>
            </w:r>
          </w:p>
        </w:tc>
        <w:tc>
          <w:tcPr>
            <w:tcW w:w="1455" w:type="dxa"/>
            <w:vAlign w:val="bottom"/>
          </w:tcPr>
          <w:p w:rsidR="00C36974" w:rsidRPr="00A81986" w:rsidP="00C36974" w14:paraId="028792F3" w14:textId="2F8550C8">
            <w:pPr>
              <w:pBdr>
                <w:bottom w:val="sing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152</w:t>
            </w:r>
          </w:p>
        </w:tc>
        <w:tc>
          <w:tcPr>
            <w:tcW w:w="1455" w:type="dxa"/>
            <w:vAlign w:val="bottom"/>
          </w:tcPr>
          <w:p w:rsidR="00C36974" w:rsidRPr="00A81986" w:rsidP="00C36974" w14:paraId="261D2B47" w14:textId="3BD60A84">
            <w:pPr>
              <w:pBdr>
                <w:bottom w:val="sing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626</w:t>
            </w:r>
          </w:p>
        </w:tc>
        <w:tc>
          <w:tcPr>
            <w:tcW w:w="1455" w:type="dxa"/>
            <w:vAlign w:val="bottom"/>
          </w:tcPr>
          <w:p w:rsidR="00C36974" w:rsidRPr="00A81986" w:rsidP="00C36974" w14:paraId="7EF26962" w14:textId="41115A50">
            <w:pPr>
              <w:pBdr>
                <w:bottom w:val="sing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214</w:t>
            </w:r>
          </w:p>
        </w:tc>
        <w:tc>
          <w:tcPr>
            <w:tcW w:w="1455" w:type="dxa"/>
            <w:vAlign w:val="bottom"/>
          </w:tcPr>
          <w:p w:rsidR="00C36974" w:rsidRPr="00A81986" w:rsidP="00C36974" w14:paraId="261F0953" w14:textId="2BF45B28">
            <w:pPr>
              <w:pBdr>
                <w:bottom w:val="sing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w:t>
            </w:r>
          </w:p>
        </w:tc>
        <w:tc>
          <w:tcPr>
            <w:tcW w:w="1455" w:type="dxa"/>
            <w:vAlign w:val="bottom"/>
          </w:tcPr>
          <w:p w:rsidR="00C36974" w:rsidRPr="00A81986" w:rsidP="00C36974" w14:paraId="09498C2E" w14:textId="0959385B">
            <w:pPr>
              <w:pBdr>
                <w:bottom w:val="sing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w:t>
            </w:r>
          </w:p>
        </w:tc>
        <w:tc>
          <w:tcPr>
            <w:tcW w:w="1455" w:type="dxa"/>
            <w:vAlign w:val="bottom"/>
          </w:tcPr>
          <w:p w:rsidR="00C36974" w:rsidRPr="00A81986" w:rsidP="00C36974" w14:paraId="481202B5" w14:textId="59267796">
            <w:pPr>
              <w:pBdr>
                <w:bottom w:val="sing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992</w:t>
            </w:r>
          </w:p>
        </w:tc>
      </w:tr>
      <w:tr w14:paraId="64349B4E" w14:textId="77777777" w:rsidTr="009350B6">
        <w:tblPrEx>
          <w:tblW w:w="10350" w:type="dxa"/>
          <w:tblInd w:w="-360" w:type="dxa"/>
          <w:tblLayout w:type="fixed"/>
          <w:tblLook w:val="01E0"/>
        </w:tblPrEx>
        <w:trPr>
          <w:trHeight w:val="400"/>
        </w:trPr>
        <w:tc>
          <w:tcPr>
            <w:tcW w:w="1620" w:type="dxa"/>
            <w:vAlign w:val="bottom"/>
          </w:tcPr>
          <w:p w:rsidR="00C36974" w:rsidRPr="00A81986" w:rsidP="00C36974" w14:paraId="4A55FC32" w14:textId="77777777">
            <w:pPr>
              <w:pStyle w:val="BodyText2"/>
              <w:spacing w:line="340" w:lineRule="exact"/>
              <w:ind w:left="173" w:hanging="173"/>
              <w:rPr>
                <w:rFonts w:ascii="Arial" w:hAnsi="Arial" w:cs="Arial"/>
                <w:sz w:val="16"/>
                <w:szCs w:val="16"/>
              </w:rPr>
            </w:pPr>
          </w:p>
        </w:tc>
        <w:tc>
          <w:tcPr>
            <w:tcW w:w="1455" w:type="dxa"/>
            <w:vAlign w:val="bottom"/>
          </w:tcPr>
          <w:p w:rsidR="00C36974" w:rsidRPr="00A81986" w:rsidP="00C36974" w14:paraId="5FB8F130" w14:textId="67CDEF80">
            <w:pPr>
              <w:pBdr>
                <w:bottom w:val="doub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159</w:t>
            </w:r>
          </w:p>
        </w:tc>
        <w:tc>
          <w:tcPr>
            <w:tcW w:w="1455" w:type="dxa"/>
            <w:vAlign w:val="bottom"/>
          </w:tcPr>
          <w:p w:rsidR="00C36974" w:rsidRPr="00A81986" w:rsidP="00C36974" w14:paraId="5509B546" w14:textId="1474AEBC">
            <w:pPr>
              <w:pBdr>
                <w:bottom w:val="doub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626</w:t>
            </w:r>
          </w:p>
        </w:tc>
        <w:tc>
          <w:tcPr>
            <w:tcW w:w="1455" w:type="dxa"/>
            <w:vAlign w:val="bottom"/>
          </w:tcPr>
          <w:p w:rsidR="00C36974" w:rsidRPr="00A81986" w:rsidP="00C36974" w14:paraId="54388E82" w14:textId="10CE377E">
            <w:pPr>
              <w:pBdr>
                <w:bottom w:val="doub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214</w:t>
            </w:r>
          </w:p>
        </w:tc>
        <w:tc>
          <w:tcPr>
            <w:tcW w:w="1455" w:type="dxa"/>
            <w:vAlign w:val="bottom"/>
          </w:tcPr>
          <w:p w:rsidR="00C36974" w:rsidRPr="00A81986" w:rsidP="00C36974" w14:paraId="3DBAF751" w14:textId="1FA7939F">
            <w:pPr>
              <w:pBdr>
                <w:bottom w:val="doub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13</w:t>
            </w:r>
          </w:p>
        </w:tc>
        <w:tc>
          <w:tcPr>
            <w:tcW w:w="1455" w:type="dxa"/>
            <w:vAlign w:val="bottom"/>
          </w:tcPr>
          <w:p w:rsidR="00C36974" w:rsidRPr="00A81986" w:rsidP="00C36974" w14:paraId="0AE4E02C" w14:textId="25D9E52A">
            <w:pPr>
              <w:pBdr>
                <w:bottom w:val="doub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w:t>
            </w:r>
          </w:p>
        </w:tc>
        <w:tc>
          <w:tcPr>
            <w:tcW w:w="1455" w:type="dxa"/>
            <w:vAlign w:val="bottom"/>
          </w:tcPr>
          <w:p w:rsidR="00C36974" w:rsidRPr="00A81986" w:rsidP="00C36974" w14:paraId="707C1B6A" w14:textId="38EB174A">
            <w:pPr>
              <w:pBdr>
                <w:bottom w:val="double" w:sz="4" w:space="1" w:color="auto"/>
              </w:pBdr>
              <w:tabs>
                <w:tab w:val="decimal" w:pos="968"/>
              </w:tabs>
              <w:spacing w:line="340" w:lineRule="exact"/>
              <w:ind w:left="-29" w:right="-40"/>
              <w:rPr>
                <w:rFonts w:ascii="Arial" w:hAnsi="Arial" w:cs="Arial"/>
                <w:sz w:val="16"/>
                <w:szCs w:val="16"/>
              </w:rPr>
            </w:pPr>
            <w:r w:rsidRPr="00A81986">
              <w:rPr>
                <w:rFonts w:ascii="Arial" w:hAnsi="Arial" w:cs="Arial"/>
                <w:sz w:val="16"/>
                <w:szCs w:val="16"/>
              </w:rPr>
              <w:t>1,012</w:t>
            </w:r>
          </w:p>
        </w:tc>
      </w:tr>
    </w:tbl>
    <w:p w:rsidR="00C52F66" w:rsidRPr="00A81986" w:rsidP="00886D2A" w14:paraId="529FFC31" w14:textId="77777777">
      <w:pPr>
        <w:overflowPunct/>
        <w:autoSpaceDE/>
        <w:autoSpaceDN/>
        <w:adjustRightInd/>
        <w:spacing w:after="200" w:line="276" w:lineRule="auto"/>
        <w:textAlignment w:val="auto"/>
        <w:rPr>
          <w:rFonts w:ascii="Arial" w:hAnsi="Arial" w:cs="Arial"/>
          <w:spacing w:val="-4"/>
          <w:sz w:val="22"/>
          <w:szCs w:val="20"/>
        </w:rPr>
      </w:pPr>
      <w:r w:rsidRPr="00A81986">
        <w:rPr>
          <w:rFonts w:ascii="Arial" w:hAnsi="Arial" w:cs="Arial"/>
          <w:spacing w:val="-4"/>
          <w:sz w:val="22"/>
          <w:szCs w:val="20"/>
        </w:rPr>
        <w:br w:type="page"/>
      </w:r>
    </w:p>
    <w:p w:rsidR="0044083B" w:rsidRPr="00A81986" w:rsidP="00886D2A" w14:paraId="5136EB75" w14:textId="244A54B2">
      <w:pPr>
        <w:spacing w:before="120" w:after="120" w:line="380" w:lineRule="exact"/>
        <w:ind w:left="605" w:hanging="605"/>
        <w:jc w:val="thaiDistribute"/>
        <w:rPr>
          <w:rFonts w:ascii="Arial" w:hAnsi="Arial" w:cs="Arial"/>
          <w:spacing w:val="-4"/>
          <w:sz w:val="22"/>
          <w:szCs w:val="20"/>
          <w:u w:val="single"/>
        </w:rPr>
      </w:pPr>
      <w:r w:rsidRPr="00A81986">
        <w:rPr>
          <w:rFonts w:ascii="Arial" w:hAnsi="Arial" w:cs="Arial"/>
          <w:spacing w:val="-4"/>
          <w:sz w:val="22"/>
          <w:szCs w:val="20"/>
        </w:rPr>
        <w:tab/>
      </w:r>
      <w:r w:rsidRPr="00A81986">
        <w:rPr>
          <w:rFonts w:ascii="Arial" w:hAnsi="Arial" w:cs="Arial"/>
          <w:spacing w:val="-4"/>
          <w:sz w:val="22"/>
          <w:szCs w:val="20"/>
          <w:u w:val="single"/>
        </w:rPr>
        <w:t>Special Business Tax of BTS Rail Mass Transit Growth Infrastructure Fund (“BTSGIF”)</w:t>
      </w:r>
    </w:p>
    <w:p w:rsidR="00470BD4" w:rsidRPr="00A81986" w:rsidP="00886D2A" w14:paraId="72E9239C" w14:textId="72B386BA">
      <w:pPr>
        <w:spacing w:before="120" w:after="120" w:line="380" w:lineRule="exact"/>
        <w:ind w:left="605" w:hanging="605"/>
        <w:jc w:val="thaiDistribute"/>
        <w:rPr>
          <w:rFonts w:ascii="Arial" w:hAnsi="Arial" w:cs="Arial"/>
          <w:spacing w:val="-4"/>
          <w:sz w:val="22"/>
          <w:szCs w:val="20"/>
        </w:rPr>
      </w:pPr>
      <w:r w:rsidRPr="00A81986">
        <w:rPr>
          <w:rFonts w:ascii="Arial" w:hAnsi="Arial" w:cs="Arial"/>
          <w:spacing w:val="-4"/>
          <w:sz w:val="22"/>
          <w:szCs w:val="20"/>
          <w:cs/>
        </w:rPr>
        <w:t xml:space="preserve"> </w:t>
      </w:r>
      <w:r w:rsidRPr="00A81986">
        <w:rPr>
          <w:rFonts w:ascii="Arial" w:hAnsi="Arial" w:cs="Arial"/>
          <w:spacing w:val="-4"/>
          <w:sz w:val="22"/>
          <w:szCs w:val="20"/>
          <w:cs/>
        </w:rPr>
        <w:tab/>
      </w:r>
      <w:r w:rsidRPr="00A81986" w:rsidR="00203448">
        <w:rPr>
          <w:rFonts w:ascii="Arial" w:hAnsi="Arial" w:cs="Arial"/>
          <w:spacing w:val="-4"/>
          <w:sz w:val="22"/>
          <w:szCs w:val="20"/>
        </w:rPr>
        <w:t xml:space="preserve">A </w:t>
      </w:r>
      <w:r w:rsidRPr="00A81986" w:rsidR="00203448">
        <w:rPr>
          <w:rFonts w:ascii="Arial" w:hAnsi="Arial" w:cs="Arial"/>
          <w:spacing w:val="-4"/>
          <w:sz w:val="22"/>
          <w:szCs w:val="22"/>
        </w:rPr>
        <w:t xml:space="preserve">subsidiary </w:t>
      </w:r>
      <w:r w:rsidRPr="00A81986">
        <w:rPr>
          <w:rFonts w:ascii="Arial" w:hAnsi="Arial" w:cs="Arial"/>
          <w:spacing w:val="-4"/>
          <w:sz w:val="22"/>
          <w:szCs w:val="20"/>
        </w:rPr>
        <w:t xml:space="preserve">recognised a provision for future special business tax liabilities of BTSGIF over the remaining period of the Core Bangkok Mass Transit System, since under the Net Revenue Purchase and Transfer Agreement, the </w:t>
      </w:r>
      <w:r w:rsidRPr="00A81986" w:rsidR="00203448">
        <w:rPr>
          <w:rFonts w:ascii="Arial" w:hAnsi="Arial" w:cs="Arial"/>
          <w:spacing w:val="-4"/>
          <w:sz w:val="22"/>
          <w:szCs w:val="22"/>
        </w:rPr>
        <w:t>subsidiary</w:t>
      </w:r>
      <w:r w:rsidRPr="00A81986">
        <w:rPr>
          <w:rFonts w:ascii="Arial" w:hAnsi="Arial" w:cs="Arial"/>
          <w:spacing w:val="-4"/>
          <w:sz w:val="22"/>
          <w:szCs w:val="20"/>
        </w:rPr>
        <w:t xml:space="preserve"> is responsible for this tax. In calculating the provision for special business tax, the </w:t>
      </w:r>
      <w:r w:rsidRPr="00A81986" w:rsidR="00203448">
        <w:rPr>
          <w:rFonts w:ascii="Arial" w:hAnsi="Arial" w:cs="Arial"/>
          <w:spacing w:val="-4"/>
          <w:sz w:val="22"/>
          <w:szCs w:val="22"/>
        </w:rPr>
        <w:t>subsidiary</w:t>
      </w:r>
      <w:r w:rsidRPr="00A81986">
        <w:rPr>
          <w:rFonts w:ascii="Arial" w:hAnsi="Arial" w:cs="Arial"/>
          <w:spacing w:val="-4"/>
          <w:sz w:val="22"/>
          <w:szCs w:val="20"/>
        </w:rPr>
        <w:t xml:space="preserve"> referred to projections of future revenues prepared by an independent valuer and amortisation of BTSGIF’s investment in rights to receive fare box revenue of the Core Bangkok Mass Transit System of BTSGIF, discounted to present value</w:t>
      </w:r>
      <w:r w:rsidRPr="00A81986">
        <w:rPr>
          <w:rFonts w:ascii="Arial" w:hAnsi="Arial" w:cs="Arial"/>
          <w:spacing w:val="-4"/>
          <w:sz w:val="22"/>
          <w:szCs w:val="22"/>
        </w:rPr>
        <w:t>.</w:t>
      </w:r>
    </w:p>
    <w:p w:rsidR="0023301A" w:rsidRPr="00A81986" w:rsidP="00886D2A" w14:paraId="1CEB3788" w14:textId="75080F08">
      <w:pPr>
        <w:spacing w:before="120" w:after="120" w:line="380" w:lineRule="exact"/>
        <w:ind w:left="605" w:hanging="605"/>
        <w:jc w:val="thaiDistribute"/>
        <w:rPr>
          <w:rFonts w:ascii="Arial" w:hAnsi="Arial" w:cs="Arial"/>
          <w:spacing w:val="-4"/>
          <w:sz w:val="22"/>
          <w:szCs w:val="22"/>
          <w:u w:val="single"/>
        </w:rPr>
      </w:pPr>
      <w:r w:rsidRPr="00A81986">
        <w:rPr>
          <w:rFonts w:ascii="Arial" w:hAnsi="Arial" w:cs="Arial"/>
          <w:spacing w:val="-4"/>
          <w:sz w:val="22"/>
          <w:szCs w:val="22"/>
        </w:rPr>
        <w:tab/>
      </w:r>
      <w:r w:rsidRPr="00A81986">
        <w:rPr>
          <w:rFonts w:ascii="Arial" w:hAnsi="Arial" w:cs="Arial"/>
          <w:spacing w:val="-4"/>
          <w:sz w:val="22"/>
          <w:szCs w:val="22"/>
          <w:u w:val="single"/>
        </w:rPr>
        <w:t>Major maintenance or restoration of elevated train projects under service concession</w:t>
      </w:r>
    </w:p>
    <w:p w:rsidR="00470BD4" w:rsidRPr="00A81986" w:rsidP="00886D2A" w14:paraId="7DEEC44B" w14:textId="1C780AEB">
      <w:pPr>
        <w:spacing w:before="120" w:after="120" w:line="380" w:lineRule="exact"/>
        <w:ind w:left="605" w:hanging="605"/>
        <w:jc w:val="thaiDistribute"/>
        <w:rPr>
          <w:rFonts w:ascii="Arial" w:hAnsi="Arial" w:cs="Arial"/>
          <w:spacing w:val="-4"/>
          <w:sz w:val="22"/>
          <w:szCs w:val="22"/>
        </w:rPr>
      </w:pPr>
      <w:r w:rsidRPr="00A81986">
        <w:rPr>
          <w:rFonts w:ascii="Arial" w:hAnsi="Arial" w:cs="Arial"/>
          <w:spacing w:val="-4"/>
          <w:sz w:val="22"/>
          <w:szCs w:val="22"/>
        </w:rPr>
        <w:tab/>
        <w:t xml:space="preserve">The </w:t>
      </w:r>
      <w:r w:rsidRPr="00A81986" w:rsidR="00203448">
        <w:rPr>
          <w:rFonts w:ascii="Arial" w:hAnsi="Arial" w:cs="Arial"/>
          <w:spacing w:val="-4"/>
          <w:sz w:val="22"/>
          <w:szCs w:val="22"/>
        </w:rPr>
        <w:t>subsidiary</w:t>
      </w:r>
      <w:r w:rsidRPr="00A81986" w:rsidR="00EA1F6E">
        <w:rPr>
          <w:rFonts w:ascii="Arial" w:hAnsi="Arial" w:cs="Arial"/>
          <w:spacing w:val="-4"/>
          <w:sz w:val="22"/>
          <w:szCs w:val="22"/>
        </w:rPr>
        <w:t xml:space="preserve"> </w:t>
      </w:r>
      <w:r w:rsidRPr="00A81986">
        <w:rPr>
          <w:rFonts w:ascii="Arial" w:hAnsi="Arial" w:cs="Arial"/>
          <w:spacing w:val="-4"/>
          <w:sz w:val="22"/>
          <w:szCs w:val="22"/>
        </w:rPr>
        <w:t>recognises a provision for its contractual obligation to perform major maintenance or restoration on elevated train projects under the service concession</w:t>
      </w:r>
      <w:r w:rsidRPr="00A81986" w:rsidR="00C65B27">
        <w:rPr>
          <w:rFonts w:ascii="Arial" w:hAnsi="Arial" w:cs="Arial"/>
          <w:spacing w:val="-4"/>
          <w:sz w:val="22"/>
          <w:szCs w:val="22"/>
        </w:rPr>
        <w:t xml:space="preserve"> as discussed in Note </w:t>
      </w:r>
      <w:r w:rsidRPr="00A81986" w:rsidR="004669B0">
        <w:rPr>
          <w:rFonts w:ascii="Arial" w:hAnsi="Arial" w:cs="Arial"/>
          <w:spacing w:val="-4"/>
          <w:sz w:val="22"/>
          <w:szCs w:val="22"/>
        </w:rPr>
        <w:t>12</w:t>
      </w:r>
      <w:r w:rsidRPr="00A81986" w:rsidR="00C65B27">
        <w:rPr>
          <w:rFonts w:ascii="Arial" w:hAnsi="Arial" w:cs="Arial"/>
          <w:spacing w:val="-4"/>
          <w:sz w:val="22"/>
          <w:szCs w:val="22"/>
        </w:rPr>
        <w:t xml:space="preserve"> to the financial statements.</w:t>
      </w:r>
    </w:p>
    <w:p w:rsidR="003614E7" w:rsidRPr="00A81986" w:rsidP="00886D2A" w14:paraId="243A4AC8" w14:textId="3104535C">
      <w:pPr>
        <w:spacing w:before="120" w:after="120" w:line="380" w:lineRule="exact"/>
        <w:ind w:left="605" w:hanging="605"/>
        <w:jc w:val="thaiDistribute"/>
        <w:rPr>
          <w:rFonts w:ascii="Arial" w:hAnsi="Arial" w:cs="Arial"/>
          <w:spacing w:val="-4"/>
          <w:sz w:val="22"/>
          <w:szCs w:val="22"/>
          <w:u w:val="single"/>
        </w:rPr>
      </w:pPr>
      <w:r w:rsidRPr="00A81986">
        <w:rPr>
          <w:rFonts w:ascii="Arial" w:hAnsi="Arial" w:cs="Arial"/>
          <w:spacing w:val="-4"/>
          <w:sz w:val="22"/>
          <w:szCs w:val="22"/>
        </w:rPr>
        <w:tab/>
      </w:r>
      <w:r w:rsidRPr="00A81986">
        <w:rPr>
          <w:rFonts w:ascii="Arial" w:hAnsi="Arial" w:cs="Arial"/>
          <w:spacing w:val="-4"/>
          <w:sz w:val="22"/>
          <w:szCs w:val="22"/>
          <w:u w:val="single"/>
        </w:rPr>
        <w:t>Revenue sharing</w:t>
      </w:r>
    </w:p>
    <w:p w:rsidR="003614E7" w:rsidRPr="00A81986" w:rsidP="00886D2A" w14:paraId="6B5398D8" w14:textId="0DFEC086">
      <w:pPr>
        <w:spacing w:before="120" w:after="120" w:line="380" w:lineRule="exact"/>
        <w:ind w:left="605" w:hanging="605"/>
        <w:jc w:val="thaiDistribute"/>
        <w:rPr>
          <w:rFonts w:ascii="Arial" w:hAnsi="Arial" w:cs="Arial"/>
          <w:spacing w:val="-4"/>
          <w:sz w:val="22"/>
          <w:szCs w:val="22"/>
        </w:rPr>
      </w:pPr>
      <w:r w:rsidRPr="00A81986">
        <w:rPr>
          <w:rFonts w:ascii="Arial" w:hAnsi="Arial" w:cs="Arial"/>
          <w:spacing w:val="-4"/>
          <w:sz w:val="22"/>
          <w:szCs w:val="22"/>
        </w:rPr>
        <w:tab/>
      </w:r>
      <w:r w:rsidRPr="00A81986" w:rsidR="00DD4471">
        <w:rPr>
          <w:rFonts w:ascii="Arial" w:hAnsi="Arial" w:cs="Arial"/>
          <w:spacing w:val="-4"/>
          <w:sz w:val="22"/>
          <w:szCs w:val="22"/>
        </w:rPr>
        <w:t>The subsidiary recognises a provision for revenue sharing for their</w:t>
      </w:r>
      <w:r w:rsidRPr="00A81986">
        <w:rPr>
          <w:rFonts w:ascii="Arial" w:hAnsi="Arial" w:cs="Arial"/>
          <w:spacing w:val="-4"/>
          <w:sz w:val="22"/>
          <w:szCs w:val="22"/>
        </w:rPr>
        <w:t xml:space="preserve"> contractual obligations under concession agreement to pay </w:t>
      </w:r>
      <w:r w:rsidRPr="00A81986">
        <w:rPr>
          <w:rFonts w:ascii="Arial" w:eastAsia="Arial Unicode MS" w:hAnsi="Arial" w:cs="Arial"/>
          <w:spacing w:val="-4"/>
          <w:sz w:val="22"/>
          <w:szCs w:val="22"/>
        </w:rPr>
        <w:t>the Mass Rapid Transit Authority of Thailand</w:t>
      </w:r>
      <w:r w:rsidRPr="00A81986">
        <w:rPr>
          <w:rFonts w:ascii="Arial" w:hAnsi="Arial" w:cs="Arial"/>
          <w:spacing w:val="-4"/>
          <w:sz w:val="22"/>
          <w:szCs w:val="22"/>
        </w:rPr>
        <w:t xml:space="preserve"> the remuneration.</w:t>
      </w:r>
    </w:p>
    <w:p w:rsidR="00E2515E" w:rsidRPr="00A81986" w:rsidP="00886D2A" w14:paraId="1AB6658A" w14:textId="33C9426E">
      <w:pPr>
        <w:spacing w:before="120" w:after="120" w:line="380" w:lineRule="exact"/>
        <w:ind w:left="605" w:hanging="605"/>
        <w:jc w:val="thaiDistribute"/>
        <w:rPr>
          <w:rFonts w:ascii="Arial" w:hAnsi="Arial" w:cs="Arial"/>
          <w:spacing w:val="-4"/>
          <w:sz w:val="22"/>
          <w:szCs w:val="22"/>
          <w:u w:val="single"/>
        </w:rPr>
      </w:pPr>
      <w:r w:rsidRPr="00A81986">
        <w:rPr>
          <w:rFonts w:ascii="Arial" w:hAnsi="Arial" w:cs="Arial"/>
          <w:spacing w:val="-4"/>
          <w:sz w:val="22"/>
          <w:szCs w:val="22"/>
        </w:rPr>
        <w:tab/>
      </w:r>
      <w:r w:rsidRPr="00A81986">
        <w:rPr>
          <w:rFonts w:ascii="Arial" w:hAnsi="Arial" w:cs="Arial"/>
          <w:spacing w:val="-4"/>
          <w:sz w:val="22"/>
          <w:szCs w:val="22"/>
          <w:u w:val="single"/>
        </w:rPr>
        <w:t>Construction cost of carpark building and skywalk</w:t>
      </w:r>
    </w:p>
    <w:p w:rsidR="00BC2552" w:rsidRPr="00A81986" w:rsidP="00886D2A" w14:paraId="4BE75202" w14:textId="77777777">
      <w:pPr>
        <w:spacing w:before="120" w:after="120" w:line="380" w:lineRule="exact"/>
        <w:ind w:left="605" w:hanging="605"/>
        <w:jc w:val="thaiDistribute"/>
        <w:rPr>
          <w:rFonts w:ascii="Arial" w:hAnsi="Arial" w:cs="Arial"/>
          <w:spacing w:val="-4"/>
          <w:sz w:val="22"/>
          <w:szCs w:val="22"/>
        </w:rPr>
      </w:pPr>
      <w:r w:rsidRPr="00A81986">
        <w:rPr>
          <w:rFonts w:ascii="Arial" w:hAnsi="Arial" w:cs="Arial"/>
          <w:spacing w:val="-4"/>
          <w:sz w:val="22"/>
          <w:szCs w:val="22"/>
        </w:rPr>
        <w:tab/>
      </w:r>
      <w:r w:rsidRPr="00A81986" w:rsidR="00E2515E">
        <w:rPr>
          <w:rFonts w:ascii="Arial" w:hAnsi="Arial" w:cs="Arial"/>
          <w:spacing w:val="-4"/>
          <w:sz w:val="22"/>
          <w:szCs w:val="22"/>
        </w:rPr>
        <w:t>The subsidiary recorded provision for its contractual obligations with a bank to construct a car park building and sky walk.</w:t>
      </w:r>
      <w:r w:rsidRPr="00A81986" w:rsidR="00E2515E">
        <w:rPr>
          <w:rFonts w:ascii="Arial" w:hAnsi="Arial" w:cs="Arial"/>
          <w:spacing w:val="-4"/>
          <w:sz w:val="22"/>
          <w:szCs w:val="22"/>
          <w:cs/>
        </w:rPr>
        <w:t xml:space="preserve"> </w:t>
      </w:r>
    </w:p>
    <w:p w:rsidR="000A3F6C" w:rsidRPr="00A81986" w:rsidP="00886D2A" w14:paraId="6384A45F" w14:textId="18DBDE55">
      <w:pPr>
        <w:spacing w:before="120" w:after="120" w:line="380" w:lineRule="exact"/>
        <w:ind w:left="605"/>
        <w:jc w:val="thaiDistribute"/>
        <w:rPr>
          <w:rFonts w:ascii="Arial" w:hAnsi="Arial" w:cs="Arial"/>
          <w:spacing w:val="-4"/>
          <w:sz w:val="22"/>
          <w:szCs w:val="22"/>
          <w:u w:val="single"/>
        </w:rPr>
      </w:pPr>
      <w:r w:rsidRPr="00A81986">
        <w:rPr>
          <w:rFonts w:ascii="Arial" w:hAnsi="Arial" w:cs="Arial"/>
          <w:spacing w:val="-4"/>
          <w:sz w:val="22"/>
          <w:szCs w:val="22"/>
          <w:u w:val="single"/>
        </w:rPr>
        <w:t xml:space="preserve">Restoration damages of elevated train project </w:t>
      </w:r>
    </w:p>
    <w:p w:rsidR="00BC2552" w:rsidRPr="00A81986" w:rsidP="00413E64" w14:paraId="275DE17A" w14:textId="4608604A">
      <w:pPr>
        <w:spacing w:before="120" w:after="120" w:line="380" w:lineRule="exact"/>
        <w:ind w:left="605" w:hanging="605"/>
        <w:jc w:val="thaiDistribute"/>
        <w:rPr>
          <w:rFonts w:ascii="Arial" w:hAnsi="Arial" w:cs="Arial"/>
          <w:spacing w:val="-4"/>
          <w:sz w:val="22"/>
          <w:szCs w:val="22"/>
        </w:rPr>
      </w:pPr>
      <w:r w:rsidRPr="00A81986">
        <w:rPr>
          <w:rFonts w:ascii="Arial" w:hAnsi="Arial" w:cs="Arial"/>
          <w:spacing w:val="-4"/>
          <w:sz w:val="22"/>
          <w:szCs w:val="22"/>
        </w:rPr>
        <w:tab/>
      </w:r>
      <w:r w:rsidRPr="00A81986" w:rsidR="00413E64">
        <w:rPr>
          <w:rFonts w:ascii="Arial" w:hAnsi="Arial" w:cs="Arial"/>
          <w:sz w:val="22"/>
          <w:szCs w:val="28"/>
        </w:rPr>
        <w:t>During the current year, the Company recognised provision for its contractual obligation under the service concession related to restoring damages on the MRT Pink Line Project amounting to Baht 99 million and recognised the compensation income from the insurance company according to the compensation notification written notification amounting to Baht 99 million, showing netted against the loss on provision of restoration of elevated train projects in profit or loss for the current year.</w:t>
      </w:r>
      <w:r w:rsidRPr="00A81986">
        <w:rPr>
          <w:rFonts w:ascii="Arial" w:hAnsi="Arial" w:cs="Arial"/>
          <w:spacing w:val="-4"/>
          <w:sz w:val="22"/>
          <w:szCs w:val="22"/>
        </w:rPr>
        <w:br w:type="page"/>
      </w:r>
    </w:p>
    <w:p w:rsidR="00E2515E" w:rsidRPr="00A81986" w:rsidP="00886D2A" w14:paraId="12B74BFB" w14:textId="40D3618C">
      <w:pPr>
        <w:pStyle w:val="Heading1"/>
        <w:spacing w:before="120" w:after="120" w:line="380" w:lineRule="exact"/>
        <w:ind w:left="605" w:hanging="605"/>
        <w:jc w:val="thaiDistribute"/>
        <w:rPr>
          <w:rFonts w:cs="Arial"/>
          <w:szCs w:val="22"/>
        </w:rPr>
      </w:pPr>
      <w:bookmarkStart w:id="295" w:name="_Toc132718716"/>
      <w:bookmarkStart w:id="296" w:name="_Toc132719659"/>
      <w:bookmarkStart w:id="297" w:name="_Toc230803914"/>
      <w:r w:rsidRPr="00A81986">
        <w:rPr>
          <w:rFonts w:cs="Arial"/>
          <w:szCs w:val="22"/>
        </w:rPr>
        <w:t>3</w:t>
      </w:r>
      <w:r w:rsidRPr="00A81986" w:rsidR="00CE2414">
        <w:rPr>
          <w:rFonts w:cs="Arial"/>
          <w:szCs w:val="22"/>
        </w:rPr>
        <w:t>8</w:t>
      </w:r>
      <w:r w:rsidRPr="00A81986" w:rsidR="00701FCC">
        <w:rPr>
          <w:rFonts w:cs="Arial"/>
          <w:szCs w:val="22"/>
        </w:rPr>
        <w:t>.</w:t>
      </w:r>
      <w:r w:rsidRPr="00A81986">
        <w:rPr>
          <w:rFonts w:cs="Arial"/>
          <w:szCs w:val="22"/>
          <w:cs/>
        </w:rPr>
        <w:tab/>
      </w:r>
      <w:r w:rsidRPr="00A81986">
        <w:rPr>
          <w:rFonts w:cs="Arial"/>
          <w:szCs w:val="22"/>
        </w:rPr>
        <w:t>Other financial liabilities</w:t>
      </w:r>
      <w:bookmarkEnd w:id="295"/>
      <w:bookmarkEnd w:id="296"/>
      <w:bookmarkEnd w:id="297"/>
    </w:p>
    <w:tbl>
      <w:tblPr>
        <w:tblW w:w="9270" w:type="dxa"/>
        <w:tblInd w:w="540" w:type="dxa"/>
        <w:tblLayout w:type="fixed"/>
        <w:tblLook w:val="04A0"/>
      </w:tblPr>
      <w:tblGrid>
        <w:gridCol w:w="3510"/>
        <w:gridCol w:w="1440"/>
        <w:gridCol w:w="1440"/>
        <w:gridCol w:w="1440"/>
        <w:gridCol w:w="1440"/>
      </w:tblGrid>
      <w:tr w14:paraId="1ED8C52A" w14:textId="77777777" w:rsidTr="00D30694">
        <w:tblPrEx>
          <w:tblW w:w="9270" w:type="dxa"/>
          <w:tblInd w:w="540" w:type="dxa"/>
          <w:tblLayout w:type="fixed"/>
          <w:tblLook w:val="04A0"/>
        </w:tblPrEx>
        <w:trPr>
          <w:tblHeader/>
        </w:trPr>
        <w:tc>
          <w:tcPr>
            <w:tcW w:w="9270" w:type="dxa"/>
            <w:gridSpan w:val="5"/>
            <w:vAlign w:val="bottom"/>
            <w:hideMark/>
          </w:tcPr>
          <w:p w:rsidR="00D30694" w:rsidRPr="00A81986" w:rsidP="00886D2A" w14:paraId="2773C1A6" w14:textId="15ED23ED">
            <w:pPr>
              <w:spacing w:line="380" w:lineRule="exact"/>
              <w:jc w:val="right"/>
              <w:rPr>
                <w:rFonts w:ascii="Arial" w:hAnsi="Arial" w:cs="Arial"/>
                <w:spacing w:val="-4"/>
                <w:sz w:val="18"/>
                <w:szCs w:val="18"/>
              </w:rPr>
            </w:pPr>
            <w:r w:rsidRPr="00A81986">
              <w:rPr>
                <w:rFonts w:ascii="Arial" w:hAnsi="Arial" w:cs="Arial"/>
                <w:spacing w:val="-4"/>
                <w:sz w:val="18"/>
                <w:szCs w:val="18"/>
              </w:rPr>
              <w:t>(Unit:</w:t>
            </w:r>
            <w:r w:rsidRPr="00A81986">
              <w:rPr>
                <w:rFonts w:ascii="Arial" w:hAnsi="Arial" w:cs="Arial"/>
                <w:spacing w:val="-4"/>
                <w:sz w:val="18"/>
                <w:szCs w:val="18"/>
                <w:cs/>
              </w:rPr>
              <w:t xml:space="preserve"> </w:t>
            </w:r>
            <w:r w:rsidRPr="00A81986" w:rsidR="00323B7B">
              <w:rPr>
                <w:rFonts w:ascii="Arial" w:hAnsi="Arial" w:cs="Arial"/>
                <w:spacing w:val="-4"/>
                <w:sz w:val="18"/>
                <w:szCs w:val="18"/>
              </w:rPr>
              <w:t>Million Baht</w:t>
            </w:r>
            <w:r w:rsidRPr="00A81986">
              <w:rPr>
                <w:rFonts w:ascii="Arial" w:hAnsi="Arial" w:cs="Arial"/>
                <w:spacing w:val="-4"/>
                <w:sz w:val="18"/>
                <w:szCs w:val="18"/>
              </w:rPr>
              <w:t>)</w:t>
            </w:r>
          </w:p>
        </w:tc>
      </w:tr>
      <w:tr w14:paraId="4644CE38" w14:textId="77777777" w:rsidTr="00D30694">
        <w:tblPrEx>
          <w:tblW w:w="9270" w:type="dxa"/>
          <w:tblInd w:w="540" w:type="dxa"/>
          <w:tblLayout w:type="fixed"/>
          <w:tblLook w:val="04A0"/>
        </w:tblPrEx>
        <w:trPr>
          <w:tblHeader/>
        </w:trPr>
        <w:tc>
          <w:tcPr>
            <w:tcW w:w="3510" w:type="dxa"/>
          </w:tcPr>
          <w:p w:rsidR="00D30694" w:rsidRPr="00A81986" w:rsidP="00886D2A" w14:paraId="7D109726" w14:textId="77777777">
            <w:pPr>
              <w:spacing w:line="380" w:lineRule="exact"/>
              <w:jc w:val="center"/>
              <w:rPr>
                <w:rFonts w:ascii="Arial" w:hAnsi="Arial" w:cs="Arial"/>
                <w:spacing w:val="-4"/>
                <w:sz w:val="18"/>
                <w:szCs w:val="18"/>
                <w:u w:val="single"/>
              </w:rPr>
            </w:pPr>
          </w:p>
        </w:tc>
        <w:tc>
          <w:tcPr>
            <w:tcW w:w="2880" w:type="dxa"/>
            <w:gridSpan w:val="2"/>
            <w:hideMark/>
          </w:tcPr>
          <w:p w:rsidR="00D30694" w:rsidRPr="00A81986" w:rsidP="00886D2A" w14:paraId="0083842B" w14:textId="77777777">
            <w:pPr>
              <w:pBdr>
                <w:bottom w:val="single" w:sz="4" w:space="1" w:color="auto"/>
              </w:pBdr>
              <w:spacing w:line="380" w:lineRule="exact"/>
              <w:ind w:left="-29" w:right="-29"/>
              <w:jc w:val="center"/>
              <w:rPr>
                <w:rFonts w:ascii="Arial" w:hAnsi="Arial" w:cs="Arial"/>
                <w:sz w:val="18"/>
                <w:szCs w:val="18"/>
              </w:rPr>
            </w:pPr>
            <w:r w:rsidRPr="00A81986">
              <w:rPr>
                <w:rFonts w:ascii="Arial" w:hAnsi="Arial" w:cs="Arial"/>
                <w:sz w:val="18"/>
                <w:szCs w:val="18"/>
              </w:rPr>
              <w:t>Consolidated financial statements</w:t>
            </w:r>
          </w:p>
        </w:tc>
        <w:tc>
          <w:tcPr>
            <w:tcW w:w="2880" w:type="dxa"/>
            <w:gridSpan w:val="2"/>
            <w:hideMark/>
          </w:tcPr>
          <w:p w:rsidR="00D30694" w:rsidRPr="00A81986" w:rsidP="00886D2A" w14:paraId="507226BC" w14:textId="77777777">
            <w:pPr>
              <w:pBdr>
                <w:bottom w:val="single" w:sz="4" w:space="1" w:color="auto"/>
              </w:pBdr>
              <w:spacing w:line="380" w:lineRule="exact"/>
              <w:ind w:left="-29" w:right="-29"/>
              <w:jc w:val="center"/>
              <w:rPr>
                <w:rFonts w:ascii="Arial" w:hAnsi="Arial" w:cs="Arial"/>
                <w:sz w:val="18"/>
                <w:szCs w:val="18"/>
              </w:rPr>
            </w:pPr>
            <w:r w:rsidRPr="00A81986">
              <w:rPr>
                <w:rFonts w:ascii="Arial" w:hAnsi="Arial" w:cs="Arial"/>
                <w:sz w:val="18"/>
                <w:szCs w:val="18"/>
              </w:rPr>
              <w:t>Separate financial statements</w:t>
            </w:r>
          </w:p>
        </w:tc>
      </w:tr>
      <w:tr w14:paraId="073025A5" w14:textId="77777777" w:rsidTr="00D30694">
        <w:tblPrEx>
          <w:tblW w:w="9270" w:type="dxa"/>
          <w:tblInd w:w="540" w:type="dxa"/>
          <w:tblLayout w:type="fixed"/>
          <w:tblLook w:val="04A0"/>
        </w:tblPrEx>
        <w:trPr>
          <w:tblHeader/>
        </w:trPr>
        <w:tc>
          <w:tcPr>
            <w:tcW w:w="3510" w:type="dxa"/>
            <w:vAlign w:val="bottom"/>
          </w:tcPr>
          <w:p w:rsidR="00AC4E6D" w:rsidRPr="00A81986" w:rsidP="00886D2A" w14:paraId="58A80A11" w14:textId="77777777">
            <w:pPr>
              <w:spacing w:line="380" w:lineRule="exact"/>
              <w:ind w:left="-29" w:right="-29"/>
              <w:jc w:val="center"/>
              <w:rPr>
                <w:rFonts w:ascii="Arial" w:hAnsi="Arial" w:cs="Arial"/>
                <w:sz w:val="18"/>
                <w:szCs w:val="18"/>
              </w:rPr>
            </w:pPr>
          </w:p>
        </w:tc>
        <w:tc>
          <w:tcPr>
            <w:tcW w:w="1440" w:type="dxa"/>
            <w:vAlign w:val="bottom"/>
            <w:hideMark/>
          </w:tcPr>
          <w:p w:rsidR="00AC4E6D" w:rsidRPr="00A81986" w:rsidP="00886D2A" w14:paraId="41971235" w14:textId="77449715">
            <w:pPr>
              <w:spacing w:line="380" w:lineRule="exact"/>
              <w:ind w:left="-29" w:right="-29"/>
              <w:jc w:val="center"/>
              <w:rPr>
                <w:rFonts w:ascii="Arial" w:hAnsi="Arial" w:cs="Arial"/>
                <w:sz w:val="18"/>
                <w:szCs w:val="18"/>
                <w:u w:val="single"/>
              </w:rPr>
            </w:pPr>
            <w:r w:rsidRPr="00A81986">
              <w:rPr>
                <w:rFonts w:ascii="Arial" w:hAnsi="Arial" w:cs="Arial"/>
                <w:sz w:val="18"/>
                <w:szCs w:val="18"/>
                <w:u w:val="single"/>
              </w:rPr>
              <w:t>2026</w:t>
            </w:r>
          </w:p>
        </w:tc>
        <w:tc>
          <w:tcPr>
            <w:tcW w:w="1440" w:type="dxa"/>
            <w:vAlign w:val="bottom"/>
            <w:hideMark/>
          </w:tcPr>
          <w:p w:rsidR="00AC4E6D" w:rsidRPr="00A81986" w:rsidP="00886D2A" w14:paraId="7AB90D24" w14:textId="43C18106">
            <w:pPr>
              <w:spacing w:line="380" w:lineRule="exact"/>
              <w:ind w:left="-29" w:right="-29"/>
              <w:jc w:val="center"/>
              <w:rPr>
                <w:rFonts w:ascii="Arial" w:hAnsi="Arial" w:cs="Arial"/>
                <w:sz w:val="18"/>
                <w:szCs w:val="18"/>
                <w:u w:val="single"/>
              </w:rPr>
            </w:pPr>
            <w:r w:rsidRPr="00A81986">
              <w:rPr>
                <w:rFonts w:ascii="Arial" w:hAnsi="Arial" w:cs="Arial"/>
                <w:sz w:val="18"/>
                <w:szCs w:val="18"/>
                <w:u w:val="single"/>
              </w:rPr>
              <w:t>2025</w:t>
            </w:r>
          </w:p>
        </w:tc>
        <w:tc>
          <w:tcPr>
            <w:tcW w:w="1440" w:type="dxa"/>
            <w:vAlign w:val="bottom"/>
            <w:hideMark/>
          </w:tcPr>
          <w:p w:rsidR="00AC4E6D" w:rsidRPr="00A81986" w:rsidP="00886D2A" w14:paraId="283A1F42" w14:textId="15958C51">
            <w:pPr>
              <w:spacing w:line="380" w:lineRule="exact"/>
              <w:ind w:left="-29" w:right="-29"/>
              <w:jc w:val="center"/>
              <w:rPr>
                <w:rFonts w:ascii="Arial" w:hAnsi="Arial" w:cs="Arial"/>
                <w:sz w:val="18"/>
                <w:szCs w:val="18"/>
              </w:rPr>
            </w:pPr>
            <w:r w:rsidRPr="00A81986">
              <w:rPr>
                <w:rFonts w:ascii="Arial" w:hAnsi="Arial" w:cs="Arial"/>
                <w:sz w:val="18"/>
                <w:szCs w:val="18"/>
                <w:u w:val="single"/>
              </w:rPr>
              <w:t>2026</w:t>
            </w:r>
          </w:p>
        </w:tc>
        <w:tc>
          <w:tcPr>
            <w:tcW w:w="1440" w:type="dxa"/>
            <w:vAlign w:val="bottom"/>
            <w:hideMark/>
          </w:tcPr>
          <w:p w:rsidR="00AC4E6D" w:rsidRPr="00A81986" w:rsidP="00886D2A" w14:paraId="6D1CDBFB" w14:textId="75BF6B8C">
            <w:pPr>
              <w:spacing w:line="380" w:lineRule="exact"/>
              <w:ind w:left="-29" w:right="-29"/>
              <w:jc w:val="center"/>
              <w:rPr>
                <w:rFonts w:ascii="Arial" w:hAnsi="Arial" w:cs="Arial"/>
                <w:sz w:val="18"/>
                <w:szCs w:val="18"/>
              </w:rPr>
            </w:pPr>
            <w:r w:rsidRPr="00A81986">
              <w:rPr>
                <w:rFonts w:ascii="Arial" w:hAnsi="Arial" w:cs="Arial"/>
                <w:sz w:val="18"/>
                <w:szCs w:val="18"/>
                <w:u w:val="single"/>
              </w:rPr>
              <w:t>2025</w:t>
            </w:r>
          </w:p>
        </w:tc>
      </w:tr>
      <w:tr w14:paraId="25C3AB2B" w14:textId="77777777" w:rsidTr="00D30694">
        <w:tblPrEx>
          <w:tblW w:w="9270" w:type="dxa"/>
          <w:tblInd w:w="540" w:type="dxa"/>
          <w:tblLayout w:type="fixed"/>
          <w:tblLook w:val="04A0"/>
        </w:tblPrEx>
        <w:tc>
          <w:tcPr>
            <w:tcW w:w="3510" w:type="dxa"/>
            <w:hideMark/>
          </w:tcPr>
          <w:p w:rsidR="00D30694" w:rsidRPr="00A81986" w:rsidP="00886D2A" w14:paraId="72A85399" w14:textId="77777777">
            <w:pPr>
              <w:spacing w:line="380" w:lineRule="exact"/>
              <w:ind w:right="-78"/>
              <w:rPr>
                <w:rFonts w:ascii="Arial" w:hAnsi="Arial" w:cs="Arial"/>
                <w:spacing w:val="-4"/>
                <w:sz w:val="18"/>
                <w:szCs w:val="18"/>
              </w:rPr>
            </w:pPr>
            <w:r w:rsidRPr="00A81986">
              <w:rPr>
                <w:rFonts w:ascii="Arial" w:hAnsi="Arial" w:cs="Arial"/>
                <w:b/>
                <w:bCs/>
                <w:sz w:val="18"/>
                <w:szCs w:val="18"/>
              </w:rPr>
              <w:t>Other current financial liabilities</w:t>
            </w:r>
          </w:p>
        </w:tc>
        <w:tc>
          <w:tcPr>
            <w:tcW w:w="1440" w:type="dxa"/>
            <w:vAlign w:val="bottom"/>
          </w:tcPr>
          <w:p w:rsidR="00D30694" w:rsidRPr="00A81986" w:rsidP="00886D2A" w14:paraId="3E9C19E1" w14:textId="77777777">
            <w:pPr>
              <w:tabs>
                <w:tab w:val="decimal" w:pos="1138"/>
              </w:tabs>
              <w:spacing w:line="380" w:lineRule="exact"/>
              <w:ind w:left="-29" w:right="-29"/>
              <w:rPr>
                <w:rFonts w:ascii="Arial" w:eastAsia="Arial Unicode MS" w:hAnsi="Arial" w:cs="Arial"/>
                <w:spacing w:val="-2"/>
                <w:sz w:val="18"/>
                <w:szCs w:val="18"/>
              </w:rPr>
            </w:pPr>
          </w:p>
        </w:tc>
        <w:tc>
          <w:tcPr>
            <w:tcW w:w="1440" w:type="dxa"/>
            <w:vAlign w:val="bottom"/>
          </w:tcPr>
          <w:p w:rsidR="00D30694" w:rsidRPr="00A81986" w:rsidP="00886D2A" w14:paraId="0599ABFA" w14:textId="77777777">
            <w:pPr>
              <w:tabs>
                <w:tab w:val="decimal" w:pos="1138"/>
              </w:tabs>
              <w:spacing w:line="380" w:lineRule="exact"/>
              <w:ind w:right="-29"/>
              <w:rPr>
                <w:rFonts w:ascii="Arial" w:eastAsia="Arial Unicode MS" w:hAnsi="Arial" w:cs="Arial"/>
                <w:spacing w:val="-2"/>
                <w:sz w:val="18"/>
                <w:szCs w:val="18"/>
              </w:rPr>
            </w:pPr>
          </w:p>
        </w:tc>
        <w:tc>
          <w:tcPr>
            <w:tcW w:w="1440" w:type="dxa"/>
            <w:vAlign w:val="bottom"/>
          </w:tcPr>
          <w:p w:rsidR="00D30694" w:rsidRPr="00A81986" w:rsidP="00886D2A" w14:paraId="73674420" w14:textId="77777777">
            <w:pPr>
              <w:tabs>
                <w:tab w:val="decimal" w:pos="1138"/>
              </w:tabs>
              <w:spacing w:line="380" w:lineRule="exact"/>
              <w:ind w:right="-29"/>
              <w:rPr>
                <w:rFonts w:ascii="Arial" w:eastAsia="Arial Unicode MS" w:hAnsi="Arial" w:cs="Arial"/>
                <w:spacing w:val="-2"/>
                <w:sz w:val="18"/>
                <w:szCs w:val="18"/>
              </w:rPr>
            </w:pPr>
          </w:p>
        </w:tc>
        <w:tc>
          <w:tcPr>
            <w:tcW w:w="1440" w:type="dxa"/>
            <w:vAlign w:val="bottom"/>
          </w:tcPr>
          <w:p w:rsidR="00D30694" w:rsidRPr="00A81986" w:rsidP="00886D2A" w14:paraId="5BAD6334" w14:textId="77777777">
            <w:pPr>
              <w:tabs>
                <w:tab w:val="decimal" w:pos="1138"/>
              </w:tabs>
              <w:spacing w:line="380" w:lineRule="exact"/>
              <w:ind w:right="-29"/>
              <w:rPr>
                <w:rFonts w:ascii="Arial" w:eastAsia="Arial Unicode MS" w:hAnsi="Arial" w:cs="Arial"/>
                <w:spacing w:val="-2"/>
                <w:sz w:val="18"/>
                <w:szCs w:val="18"/>
              </w:rPr>
            </w:pPr>
          </w:p>
        </w:tc>
      </w:tr>
      <w:tr w14:paraId="1DDBA11C" w14:textId="77777777" w:rsidTr="00D30694">
        <w:tblPrEx>
          <w:tblW w:w="9270" w:type="dxa"/>
          <w:tblInd w:w="540" w:type="dxa"/>
          <w:tblLayout w:type="fixed"/>
          <w:tblLook w:val="04A0"/>
        </w:tblPrEx>
        <w:tc>
          <w:tcPr>
            <w:tcW w:w="3510" w:type="dxa"/>
            <w:hideMark/>
          </w:tcPr>
          <w:p w:rsidR="00D30694" w:rsidRPr="00A81986" w:rsidP="00886D2A" w14:paraId="5E8A4BF6" w14:textId="77777777">
            <w:pPr>
              <w:tabs>
                <w:tab w:val="decimal" w:pos="788"/>
              </w:tabs>
              <w:spacing w:line="380" w:lineRule="exact"/>
              <w:ind w:left="158" w:hanging="158"/>
              <w:rPr>
                <w:rFonts w:ascii="Arial" w:hAnsi="Arial" w:cs="Arial"/>
                <w:b/>
                <w:bCs/>
                <w:sz w:val="18"/>
                <w:szCs w:val="18"/>
              </w:rPr>
            </w:pPr>
            <w:r w:rsidRPr="00A81986">
              <w:rPr>
                <w:rFonts w:ascii="Arial" w:hAnsi="Arial" w:cs="Arial"/>
                <w:sz w:val="18"/>
                <w:szCs w:val="18"/>
                <w:u w:val="single"/>
              </w:rPr>
              <w:t>Financial liabilities measured at fair value through profit or loss</w:t>
            </w:r>
          </w:p>
        </w:tc>
        <w:tc>
          <w:tcPr>
            <w:tcW w:w="1440" w:type="dxa"/>
            <w:vAlign w:val="bottom"/>
          </w:tcPr>
          <w:p w:rsidR="00D30694" w:rsidRPr="00A81986" w:rsidP="00886D2A" w14:paraId="7A91172C" w14:textId="7777777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rsidR="00D30694" w:rsidRPr="00A81986" w:rsidP="00886D2A" w14:paraId="2B32E806" w14:textId="77777777">
            <w:pPr>
              <w:tabs>
                <w:tab w:val="decimal" w:pos="1138"/>
              </w:tabs>
              <w:spacing w:line="380" w:lineRule="exact"/>
              <w:ind w:right="-29"/>
              <w:rPr>
                <w:rFonts w:ascii="Arial" w:eastAsia="Arial Unicode MS" w:hAnsi="Arial" w:cs="Arial"/>
                <w:spacing w:val="-2"/>
                <w:sz w:val="18"/>
                <w:szCs w:val="18"/>
              </w:rPr>
            </w:pPr>
          </w:p>
        </w:tc>
        <w:tc>
          <w:tcPr>
            <w:tcW w:w="1440" w:type="dxa"/>
            <w:vAlign w:val="bottom"/>
          </w:tcPr>
          <w:p w:rsidR="00D30694" w:rsidRPr="00A81986" w:rsidP="00886D2A" w14:paraId="5AFBFD87" w14:textId="77777777">
            <w:pPr>
              <w:tabs>
                <w:tab w:val="decimal" w:pos="1138"/>
              </w:tabs>
              <w:spacing w:line="380" w:lineRule="exact"/>
              <w:ind w:right="-29"/>
              <w:rPr>
                <w:rFonts w:ascii="Arial" w:eastAsia="Arial Unicode MS" w:hAnsi="Arial" w:cs="Arial"/>
                <w:spacing w:val="-2"/>
                <w:sz w:val="18"/>
                <w:szCs w:val="18"/>
              </w:rPr>
            </w:pPr>
          </w:p>
        </w:tc>
        <w:tc>
          <w:tcPr>
            <w:tcW w:w="1440" w:type="dxa"/>
            <w:vAlign w:val="bottom"/>
          </w:tcPr>
          <w:p w:rsidR="00D30694" w:rsidRPr="00A81986" w:rsidP="00886D2A" w14:paraId="103A0B99" w14:textId="77777777">
            <w:pPr>
              <w:tabs>
                <w:tab w:val="decimal" w:pos="1138"/>
              </w:tabs>
              <w:spacing w:line="380" w:lineRule="exact"/>
              <w:ind w:right="-29"/>
              <w:rPr>
                <w:rFonts w:ascii="Arial" w:eastAsia="Arial Unicode MS" w:hAnsi="Arial" w:cs="Arial"/>
                <w:spacing w:val="-2"/>
                <w:sz w:val="18"/>
                <w:szCs w:val="18"/>
              </w:rPr>
            </w:pPr>
          </w:p>
        </w:tc>
      </w:tr>
      <w:tr w14:paraId="5F3F5BDF" w14:textId="77777777">
        <w:tblPrEx>
          <w:tblW w:w="9270" w:type="dxa"/>
          <w:tblInd w:w="540" w:type="dxa"/>
          <w:tblLayout w:type="fixed"/>
          <w:tblLook w:val="04A0"/>
        </w:tblPrEx>
        <w:tc>
          <w:tcPr>
            <w:tcW w:w="3510" w:type="dxa"/>
            <w:vAlign w:val="center"/>
            <w:hideMark/>
          </w:tcPr>
          <w:p w:rsidR="00AC4E6D" w:rsidRPr="00A81986" w:rsidP="00886D2A" w14:paraId="0DC06F50" w14:textId="77777777">
            <w:pPr>
              <w:spacing w:line="380" w:lineRule="exact"/>
              <w:ind w:left="338" w:right="-78" w:hanging="180"/>
              <w:rPr>
                <w:rFonts w:ascii="Arial" w:hAnsi="Arial" w:cs="Arial"/>
                <w:sz w:val="18"/>
                <w:szCs w:val="18"/>
              </w:rPr>
            </w:pPr>
            <w:r w:rsidRPr="00A81986">
              <w:rPr>
                <w:rFonts w:ascii="Arial" w:hAnsi="Arial" w:cs="Arial"/>
                <w:sz w:val="18"/>
                <w:szCs w:val="18"/>
              </w:rPr>
              <w:t>Forward exchange agreements</w:t>
            </w:r>
          </w:p>
        </w:tc>
        <w:tc>
          <w:tcPr>
            <w:tcW w:w="1440" w:type="dxa"/>
            <w:vAlign w:val="bottom"/>
          </w:tcPr>
          <w:p w:rsidR="00AC4E6D" w:rsidRPr="00A81986" w:rsidP="00886D2A" w14:paraId="2A7B161F" w14:textId="200140B4">
            <w:pP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14</w:t>
            </w:r>
          </w:p>
        </w:tc>
        <w:tc>
          <w:tcPr>
            <w:tcW w:w="1440" w:type="dxa"/>
            <w:vAlign w:val="bottom"/>
            <w:hideMark/>
          </w:tcPr>
          <w:p w:rsidR="00AC4E6D" w:rsidRPr="00A81986" w:rsidP="00886D2A" w14:paraId="4F0C76BB" w14:textId="40FA806F">
            <w:pP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3</w:t>
            </w:r>
          </w:p>
        </w:tc>
        <w:tc>
          <w:tcPr>
            <w:tcW w:w="1440" w:type="dxa"/>
            <w:vAlign w:val="bottom"/>
          </w:tcPr>
          <w:p w:rsidR="00AC4E6D" w:rsidRPr="00A81986" w:rsidP="00886D2A" w14:paraId="2C33CB1D" w14:textId="4A62BE84">
            <w:pP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12</w:t>
            </w:r>
          </w:p>
        </w:tc>
        <w:tc>
          <w:tcPr>
            <w:tcW w:w="1440" w:type="dxa"/>
            <w:hideMark/>
          </w:tcPr>
          <w:p w:rsidR="00AC4E6D" w:rsidRPr="00A81986" w:rsidP="00886D2A" w14:paraId="5A03CF95" w14:textId="636FA135">
            <w:pP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r>
      <w:tr w14:paraId="4721F61C" w14:textId="77777777">
        <w:tblPrEx>
          <w:tblW w:w="9270" w:type="dxa"/>
          <w:tblInd w:w="540" w:type="dxa"/>
          <w:tblLayout w:type="fixed"/>
          <w:tblLook w:val="04A0"/>
        </w:tblPrEx>
        <w:tc>
          <w:tcPr>
            <w:tcW w:w="3510" w:type="dxa"/>
            <w:vAlign w:val="center"/>
            <w:hideMark/>
          </w:tcPr>
          <w:p w:rsidR="00AC4E6D" w:rsidRPr="00A81986" w:rsidP="00886D2A" w14:paraId="1CB46490" w14:textId="7966BEA3">
            <w:pPr>
              <w:spacing w:line="380" w:lineRule="exact"/>
              <w:ind w:left="338" w:right="-78" w:hanging="180"/>
              <w:rPr>
                <w:rFonts w:ascii="Arial" w:hAnsi="Arial" w:cs="Arial"/>
                <w:sz w:val="18"/>
                <w:szCs w:val="18"/>
              </w:rPr>
            </w:pPr>
            <w:r w:rsidRPr="00A81986">
              <w:rPr>
                <w:rFonts w:ascii="Arial" w:hAnsi="Arial" w:cs="Arial"/>
                <w:sz w:val="18"/>
                <w:szCs w:val="18"/>
              </w:rPr>
              <w:t>Equity link swap</w:t>
            </w:r>
          </w:p>
        </w:tc>
        <w:tc>
          <w:tcPr>
            <w:tcW w:w="1440" w:type="dxa"/>
            <w:vAlign w:val="bottom"/>
          </w:tcPr>
          <w:p w:rsidR="00AC4E6D" w:rsidRPr="00A81986" w:rsidP="00886D2A" w14:paraId="4F82A707" w14:textId="6211CC2E">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c>
          <w:tcPr>
            <w:tcW w:w="1440" w:type="dxa"/>
            <w:vAlign w:val="bottom"/>
            <w:hideMark/>
          </w:tcPr>
          <w:p w:rsidR="00AC4E6D" w:rsidRPr="00A81986" w:rsidP="00886D2A" w14:paraId="624E92A7" w14:textId="4AE9A2B9">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2</w:t>
            </w:r>
          </w:p>
        </w:tc>
        <w:tc>
          <w:tcPr>
            <w:tcW w:w="1440" w:type="dxa"/>
            <w:vAlign w:val="bottom"/>
          </w:tcPr>
          <w:p w:rsidR="00AC4E6D" w:rsidRPr="00A81986" w:rsidP="00886D2A" w14:paraId="7B5D0C12" w14:textId="2D83B679">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c>
          <w:tcPr>
            <w:tcW w:w="1440" w:type="dxa"/>
            <w:hideMark/>
          </w:tcPr>
          <w:p w:rsidR="00AC4E6D" w:rsidRPr="00A81986" w:rsidP="00886D2A" w14:paraId="3BA514F6" w14:textId="2395EEA4">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r>
      <w:tr w14:paraId="38DB2FE2" w14:textId="77777777">
        <w:tblPrEx>
          <w:tblW w:w="9270" w:type="dxa"/>
          <w:tblInd w:w="540" w:type="dxa"/>
          <w:tblLayout w:type="fixed"/>
          <w:tblLook w:val="04A0"/>
        </w:tblPrEx>
        <w:tc>
          <w:tcPr>
            <w:tcW w:w="3510" w:type="dxa"/>
          </w:tcPr>
          <w:p w:rsidR="00AC4E6D" w:rsidRPr="00A81986" w:rsidP="00886D2A" w14:paraId="7CEB7AB7" w14:textId="77777777">
            <w:pPr>
              <w:spacing w:line="380" w:lineRule="exact"/>
              <w:ind w:right="-78"/>
              <w:rPr>
                <w:rFonts w:ascii="Arial" w:hAnsi="Arial" w:cs="Arial"/>
                <w:sz w:val="18"/>
                <w:szCs w:val="18"/>
              </w:rPr>
            </w:pPr>
          </w:p>
        </w:tc>
        <w:tc>
          <w:tcPr>
            <w:tcW w:w="1440" w:type="dxa"/>
            <w:vAlign w:val="bottom"/>
          </w:tcPr>
          <w:p w:rsidR="00AC4E6D" w:rsidRPr="00A81986" w:rsidP="00886D2A" w14:paraId="70CFC9EB" w14:textId="7CDA728E">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14</w:t>
            </w:r>
          </w:p>
        </w:tc>
        <w:tc>
          <w:tcPr>
            <w:tcW w:w="1440" w:type="dxa"/>
            <w:vAlign w:val="bottom"/>
            <w:hideMark/>
          </w:tcPr>
          <w:p w:rsidR="00AC4E6D" w:rsidRPr="00A81986" w:rsidP="00886D2A" w14:paraId="6E823DEB" w14:textId="29B10228">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5</w:t>
            </w:r>
          </w:p>
        </w:tc>
        <w:tc>
          <w:tcPr>
            <w:tcW w:w="1440" w:type="dxa"/>
            <w:vAlign w:val="bottom"/>
          </w:tcPr>
          <w:p w:rsidR="00AC4E6D" w:rsidRPr="00A81986" w:rsidP="00886D2A" w14:paraId="158E62D3" w14:textId="49339A4E">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12</w:t>
            </w:r>
          </w:p>
        </w:tc>
        <w:tc>
          <w:tcPr>
            <w:tcW w:w="1440" w:type="dxa"/>
            <w:hideMark/>
          </w:tcPr>
          <w:p w:rsidR="00AC4E6D" w:rsidRPr="00A81986" w:rsidP="00886D2A" w14:paraId="1271F546" w14:textId="389679F3">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r>
      <w:tr w14:paraId="5042F860" w14:textId="77777777" w:rsidTr="00D30694">
        <w:tblPrEx>
          <w:tblW w:w="9270" w:type="dxa"/>
          <w:tblInd w:w="540" w:type="dxa"/>
          <w:tblLayout w:type="fixed"/>
          <w:tblLook w:val="04A0"/>
        </w:tblPrEx>
        <w:tc>
          <w:tcPr>
            <w:tcW w:w="3510" w:type="dxa"/>
            <w:hideMark/>
          </w:tcPr>
          <w:p w:rsidR="00AC4E6D" w:rsidRPr="00A81986" w:rsidP="00886D2A" w14:paraId="6ED8537C" w14:textId="77777777">
            <w:pPr>
              <w:tabs>
                <w:tab w:val="decimal" w:pos="788"/>
              </w:tabs>
              <w:spacing w:line="380" w:lineRule="exact"/>
              <w:ind w:left="158" w:hanging="158"/>
              <w:rPr>
                <w:rFonts w:ascii="Arial" w:eastAsia="Arial Unicode MS" w:hAnsi="Arial" w:cs="Arial"/>
                <w:spacing w:val="-4"/>
                <w:sz w:val="18"/>
                <w:szCs w:val="18"/>
              </w:rPr>
            </w:pPr>
            <w:r w:rsidRPr="00A81986">
              <w:rPr>
                <w:rFonts w:ascii="Arial" w:hAnsi="Arial" w:cs="Arial"/>
                <w:sz w:val="18"/>
                <w:szCs w:val="18"/>
                <w:u w:val="single"/>
              </w:rPr>
              <w:t>Financial liabilities measured at fair value through other comprehensive income</w:t>
            </w:r>
            <w:r w:rsidRPr="00A81986">
              <w:rPr>
                <w:rFonts w:ascii="Arial" w:hAnsi="Arial" w:cs="Arial"/>
                <w:b/>
                <w:bCs/>
                <w:sz w:val="18"/>
                <w:szCs w:val="18"/>
              </w:rPr>
              <w:t xml:space="preserve"> </w:t>
            </w:r>
          </w:p>
        </w:tc>
        <w:tc>
          <w:tcPr>
            <w:tcW w:w="1440" w:type="dxa"/>
            <w:vAlign w:val="bottom"/>
          </w:tcPr>
          <w:p w:rsidR="00AC4E6D" w:rsidRPr="00A81986" w:rsidP="00886D2A" w14:paraId="7C079D00" w14:textId="0AA99E84">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rsidR="00AC4E6D" w:rsidRPr="00A81986" w:rsidP="00886D2A" w14:paraId="4B1F0B00" w14:textId="7777777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rsidR="00AC4E6D" w:rsidRPr="00A81986" w:rsidP="00886D2A" w14:paraId="00F5DE8A" w14:textId="7777777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rsidR="00AC4E6D" w:rsidRPr="00A81986" w:rsidP="00886D2A" w14:paraId="7366F7F2" w14:textId="77777777">
            <w:pPr>
              <w:tabs>
                <w:tab w:val="decimal" w:pos="1061"/>
              </w:tabs>
              <w:spacing w:line="380" w:lineRule="exact"/>
              <w:ind w:left="-29" w:right="-29"/>
              <w:rPr>
                <w:rFonts w:ascii="Arial" w:eastAsia="Arial Unicode MS" w:hAnsi="Arial" w:cs="Arial"/>
                <w:spacing w:val="-2"/>
                <w:sz w:val="18"/>
                <w:szCs w:val="18"/>
              </w:rPr>
            </w:pPr>
          </w:p>
        </w:tc>
      </w:tr>
      <w:tr w14:paraId="79D7BADA" w14:textId="77777777">
        <w:tblPrEx>
          <w:tblW w:w="9270" w:type="dxa"/>
          <w:tblInd w:w="540" w:type="dxa"/>
          <w:tblLayout w:type="fixed"/>
          <w:tblLook w:val="04A0"/>
        </w:tblPrEx>
        <w:tc>
          <w:tcPr>
            <w:tcW w:w="3510" w:type="dxa"/>
            <w:hideMark/>
          </w:tcPr>
          <w:p w:rsidR="00AC4E6D" w:rsidRPr="00A81986" w:rsidP="00886D2A" w14:paraId="4DADDE6A" w14:textId="61CF951F">
            <w:pPr>
              <w:spacing w:line="380" w:lineRule="exact"/>
              <w:ind w:left="338" w:right="-78" w:hanging="180"/>
              <w:rPr>
                <w:rFonts w:ascii="Arial" w:hAnsi="Arial" w:cs="Arial"/>
                <w:sz w:val="18"/>
                <w:szCs w:val="18"/>
              </w:rPr>
            </w:pPr>
            <w:r w:rsidRPr="00A81986">
              <w:rPr>
                <w:rFonts w:ascii="Arial" w:hAnsi="Arial" w:cs="Arial"/>
                <w:sz w:val="18"/>
                <w:szCs w:val="18"/>
              </w:rPr>
              <w:t>Forward exchange agreements</w:t>
            </w:r>
          </w:p>
        </w:tc>
        <w:tc>
          <w:tcPr>
            <w:tcW w:w="1440" w:type="dxa"/>
            <w:vAlign w:val="bottom"/>
          </w:tcPr>
          <w:p w:rsidR="00AC4E6D" w:rsidRPr="00A81986" w:rsidP="00886D2A" w14:paraId="223A79CD" w14:textId="74044C84">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9</w:t>
            </w:r>
          </w:p>
        </w:tc>
        <w:tc>
          <w:tcPr>
            <w:tcW w:w="1440" w:type="dxa"/>
            <w:vAlign w:val="bottom"/>
            <w:hideMark/>
          </w:tcPr>
          <w:p w:rsidR="00AC4E6D" w:rsidRPr="00A81986" w:rsidP="00886D2A" w14:paraId="385F7987" w14:textId="2105D909">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7</w:t>
            </w:r>
          </w:p>
        </w:tc>
        <w:tc>
          <w:tcPr>
            <w:tcW w:w="1440" w:type="dxa"/>
            <w:vAlign w:val="bottom"/>
          </w:tcPr>
          <w:p w:rsidR="00AC4E6D" w:rsidRPr="00A81986" w:rsidP="00886D2A" w14:paraId="41C5F188" w14:textId="5BB37FB2">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6</w:t>
            </w:r>
          </w:p>
        </w:tc>
        <w:tc>
          <w:tcPr>
            <w:tcW w:w="1440" w:type="dxa"/>
            <w:vAlign w:val="bottom"/>
            <w:hideMark/>
          </w:tcPr>
          <w:p w:rsidR="00AC4E6D" w:rsidRPr="00A81986" w:rsidP="00886D2A" w14:paraId="61CFBECD" w14:textId="05903486">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r>
      <w:tr w14:paraId="26BD9A6A" w14:textId="77777777" w:rsidTr="00771F42">
        <w:tblPrEx>
          <w:tblW w:w="9270" w:type="dxa"/>
          <w:tblInd w:w="540" w:type="dxa"/>
          <w:tblLayout w:type="fixed"/>
          <w:tblLook w:val="04A0"/>
        </w:tblPrEx>
        <w:tc>
          <w:tcPr>
            <w:tcW w:w="3510" w:type="dxa"/>
          </w:tcPr>
          <w:p w:rsidR="00AC4E6D" w:rsidRPr="00A81986" w:rsidP="00886D2A" w14:paraId="64282B1D" w14:textId="77777777">
            <w:pPr>
              <w:spacing w:line="380" w:lineRule="exact"/>
              <w:ind w:right="-78"/>
              <w:rPr>
                <w:rFonts w:ascii="Arial" w:hAnsi="Arial" w:cs="Arial"/>
                <w:sz w:val="18"/>
                <w:szCs w:val="18"/>
              </w:rPr>
            </w:pPr>
          </w:p>
        </w:tc>
        <w:tc>
          <w:tcPr>
            <w:tcW w:w="1440" w:type="dxa"/>
            <w:vAlign w:val="bottom"/>
          </w:tcPr>
          <w:p w:rsidR="00AC4E6D" w:rsidRPr="00A81986" w:rsidP="00886D2A" w14:paraId="740AE35B" w14:textId="44956B4E">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9</w:t>
            </w:r>
          </w:p>
        </w:tc>
        <w:tc>
          <w:tcPr>
            <w:tcW w:w="1440" w:type="dxa"/>
            <w:vAlign w:val="bottom"/>
            <w:hideMark/>
          </w:tcPr>
          <w:p w:rsidR="00AC4E6D" w:rsidRPr="00A81986" w:rsidP="00886D2A" w14:paraId="60C10282" w14:textId="2E368743">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7</w:t>
            </w:r>
          </w:p>
        </w:tc>
        <w:tc>
          <w:tcPr>
            <w:tcW w:w="1440" w:type="dxa"/>
            <w:vAlign w:val="bottom"/>
          </w:tcPr>
          <w:p w:rsidR="00AC4E6D" w:rsidRPr="00A81986" w:rsidP="00886D2A" w14:paraId="678A1728" w14:textId="1036B5F2">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6</w:t>
            </w:r>
          </w:p>
        </w:tc>
        <w:tc>
          <w:tcPr>
            <w:tcW w:w="1440" w:type="dxa"/>
            <w:vAlign w:val="bottom"/>
            <w:hideMark/>
          </w:tcPr>
          <w:p w:rsidR="00AC4E6D" w:rsidRPr="00A81986" w:rsidP="00886D2A" w14:paraId="37A742E2" w14:textId="761157A3">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r>
      <w:tr w14:paraId="1F210095" w14:textId="77777777" w:rsidTr="00771F42">
        <w:tblPrEx>
          <w:tblW w:w="9270" w:type="dxa"/>
          <w:tblInd w:w="540" w:type="dxa"/>
          <w:tblLayout w:type="fixed"/>
          <w:tblLook w:val="04A0"/>
        </w:tblPrEx>
        <w:tc>
          <w:tcPr>
            <w:tcW w:w="3510" w:type="dxa"/>
            <w:hideMark/>
          </w:tcPr>
          <w:p w:rsidR="00AC4E6D" w:rsidRPr="00A81986" w:rsidP="00886D2A" w14:paraId="52D9A4D5" w14:textId="77777777">
            <w:pPr>
              <w:spacing w:line="380" w:lineRule="exact"/>
              <w:ind w:right="-78"/>
              <w:rPr>
                <w:rFonts w:ascii="Arial" w:hAnsi="Arial" w:cs="Arial"/>
                <w:sz w:val="18"/>
                <w:szCs w:val="18"/>
              </w:rPr>
            </w:pPr>
            <w:r w:rsidRPr="00A81986">
              <w:rPr>
                <w:rFonts w:ascii="Arial" w:hAnsi="Arial" w:cs="Arial"/>
                <w:sz w:val="18"/>
                <w:szCs w:val="18"/>
              </w:rPr>
              <w:t>Total</w:t>
            </w:r>
          </w:p>
        </w:tc>
        <w:tc>
          <w:tcPr>
            <w:tcW w:w="1440" w:type="dxa"/>
            <w:vAlign w:val="bottom"/>
          </w:tcPr>
          <w:p w:rsidR="00AC4E6D" w:rsidRPr="00A81986" w:rsidP="00886D2A" w14:paraId="02954E6F" w14:textId="2D1B2AAD">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23</w:t>
            </w:r>
          </w:p>
        </w:tc>
        <w:tc>
          <w:tcPr>
            <w:tcW w:w="1440" w:type="dxa"/>
            <w:vAlign w:val="bottom"/>
            <w:hideMark/>
          </w:tcPr>
          <w:p w:rsidR="00AC4E6D" w:rsidRPr="00A81986" w:rsidP="00886D2A" w14:paraId="34EE9DA4" w14:textId="1A5E98E8">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12</w:t>
            </w:r>
          </w:p>
        </w:tc>
        <w:tc>
          <w:tcPr>
            <w:tcW w:w="1440" w:type="dxa"/>
            <w:vAlign w:val="bottom"/>
          </w:tcPr>
          <w:p w:rsidR="00AC4E6D" w:rsidRPr="00A81986" w:rsidP="00886D2A" w14:paraId="41226197" w14:textId="1DEEB612">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18</w:t>
            </w:r>
          </w:p>
        </w:tc>
        <w:tc>
          <w:tcPr>
            <w:tcW w:w="1440" w:type="dxa"/>
            <w:vAlign w:val="bottom"/>
            <w:hideMark/>
          </w:tcPr>
          <w:p w:rsidR="00AC4E6D" w:rsidRPr="00A81986" w:rsidP="00886D2A" w14:paraId="5F06B37F" w14:textId="6471C396">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r>
      <w:tr w14:paraId="2FEA904C" w14:textId="77777777">
        <w:tblPrEx>
          <w:tblW w:w="9270" w:type="dxa"/>
          <w:tblInd w:w="540" w:type="dxa"/>
          <w:tblLayout w:type="fixed"/>
          <w:tblLook w:val="04A0"/>
        </w:tblPrEx>
        <w:tc>
          <w:tcPr>
            <w:tcW w:w="3510" w:type="dxa"/>
            <w:vAlign w:val="center"/>
          </w:tcPr>
          <w:p w:rsidR="00AC4E6D" w:rsidRPr="00A81986" w:rsidP="00886D2A" w14:paraId="7F93DEC1" w14:textId="285AFB8A">
            <w:pPr>
              <w:spacing w:line="380" w:lineRule="exact"/>
              <w:ind w:right="-78"/>
              <w:rPr>
                <w:rFonts w:ascii="Arial" w:hAnsi="Arial" w:cs="Arial"/>
                <w:sz w:val="18"/>
                <w:szCs w:val="18"/>
              </w:rPr>
            </w:pPr>
            <w:r w:rsidRPr="00A81986">
              <w:rPr>
                <w:rFonts w:ascii="Arial" w:hAnsi="Arial" w:cs="Arial"/>
                <w:b/>
                <w:bCs/>
                <w:sz w:val="18"/>
                <w:szCs w:val="18"/>
              </w:rPr>
              <w:t>Other non-current financial liabilities</w:t>
            </w:r>
          </w:p>
        </w:tc>
        <w:tc>
          <w:tcPr>
            <w:tcW w:w="1440" w:type="dxa"/>
            <w:vAlign w:val="bottom"/>
          </w:tcPr>
          <w:p w:rsidR="00AC4E6D" w:rsidRPr="00A81986" w:rsidP="00886D2A" w14:paraId="66D58CD8" w14:textId="7777777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rsidR="00AC4E6D" w:rsidRPr="00A81986" w:rsidP="00886D2A" w14:paraId="298928B1" w14:textId="7777777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rsidR="00AC4E6D" w:rsidRPr="00A81986" w:rsidP="00886D2A" w14:paraId="0DEAC933" w14:textId="7777777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rsidR="00AC4E6D" w:rsidRPr="00A81986" w:rsidP="00886D2A" w14:paraId="0335542A" w14:textId="77777777">
            <w:pPr>
              <w:tabs>
                <w:tab w:val="decimal" w:pos="1061"/>
              </w:tabs>
              <w:spacing w:line="380" w:lineRule="exact"/>
              <w:ind w:left="-29" w:right="-29"/>
              <w:rPr>
                <w:rFonts w:ascii="Arial" w:eastAsia="Arial Unicode MS" w:hAnsi="Arial" w:cs="Arial"/>
                <w:spacing w:val="-2"/>
                <w:sz w:val="18"/>
                <w:szCs w:val="18"/>
              </w:rPr>
            </w:pPr>
          </w:p>
        </w:tc>
      </w:tr>
      <w:tr w14:paraId="68DB2AA0" w14:textId="77777777" w:rsidTr="00D30694">
        <w:tblPrEx>
          <w:tblW w:w="9270" w:type="dxa"/>
          <w:tblInd w:w="540" w:type="dxa"/>
          <w:tblLayout w:type="fixed"/>
          <w:tblLook w:val="04A0"/>
        </w:tblPrEx>
        <w:tc>
          <w:tcPr>
            <w:tcW w:w="3510" w:type="dxa"/>
            <w:vAlign w:val="center"/>
          </w:tcPr>
          <w:p w:rsidR="00AC4E6D" w:rsidRPr="00A81986" w:rsidP="00886D2A" w14:paraId="071A3450" w14:textId="54B2FBB4">
            <w:pPr>
              <w:tabs>
                <w:tab w:val="decimal" w:pos="788"/>
              </w:tabs>
              <w:spacing w:line="380" w:lineRule="exact"/>
              <w:ind w:left="158" w:hanging="158"/>
              <w:rPr>
                <w:rFonts w:ascii="Arial" w:hAnsi="Arial" w:cs="Arial"/>
                <w:sz w:val="18"/>
                <w:szCs w:val="18"/>
                <w:u w:val="single"/>
              </w:rPr>
            </w:pPr>
            <w:r w:rsidRPr="00A81986">
              <w:rPr>
                <w:rFonts w:ascii="Arial" w:hAnsi="Arial" w:cs="Arial"/>
                <w:sz w:val="18"/>
                <w:szCs w:val="18"/>
                <w:u w:val="single"/>
              </w:rPr>
              <w:t>Financial liabilities measured at fair value through other comprehensive income</w:t>
            </w:r>
          </w:p>
        </w:tc>
        <w:tc>
          <w:tcPr>
            <w:tcW w:w="1440" w:type="dxa"/>
            <w:vAlign w:val="bottom"/>
          </w:tcPr>
          <w:p w:rsidR="00AC4E6D" w:rsidRPr="00A81986" w:rsidP="00886D2A" w14:paraId="13558376" w14:textId="078CB78F">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rsidR="00AC4E6D" w:rsidRPr="00A81986" w:rsidP="00886D2A" w14:paraId="52A0F849" w14:textId="58B14F85">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rsidR="00AC4E6D" w:rsidRPr="00A81986" w:rsidP="00886D2A" w14:paraId="0461DC7B" w14:textId="77777777">
            <w:pPr>
              <w:tabs>
                <w:tab w:val="decimal" w:pos="1061"/>
              </w:tabs>
              <w:spacing w:line="380" w:lineRule="exact"/>
              <w:ind w:left="-29" w:right="-29"/>
              <w:rPr>
                <w:rFonts w:ascii="Arial" w:eastAsia="Arial Unicode MS" w:hAnsi="Arial" w:cs="Arial"/>
                <w:spacing w:val="-2"/>
                <w:sz w:val="18"/>
                <w:szCs w:val="18"/>
                <w:cs/>
              </w:rPr>
            </w:pPr>
          </w:p>
        </w:tc>
        <w:tc>
          <w:tcPr>
            <w:tcW w:w="1440" w:type="dxa"/>
            <w:vAlign w:val="bottom"/>
          </w:tcPr>
          <w:p w:rsidR="00AC4E6D" w:rsidRPr="00A81986" w:rsidP="00886D2A" w14:paraId="39540F49" w14:textId="55848A0F">
            <w:pPr>
              <w:tabs>
                <w:tab w:val="decimal" w:pos="1061"/>
              </w:tabs>
              <w:spacing w:line="380" w:lineRule="exact"/>
              <w:ind w:left="-29" w:right="-29"/>
              <w:rPr>
                <w:rFonts w:ascii="Arial" w:eastAsia="Arial Unicode MS" w:hAnsi="Arial" w:cs="Arial"/>
                <w:spacing w:val="-2"/>
                <w:sz w:val="18"/>
                <w:szCs w:val="18"/>
              </w:rPr>
            </w:pPr>
          </w:p>
        </w:tc>
      </w:tr>
      <w:tr w14:paraId="45792EF7" w14:textId="77777777" w:rsidTr="00F30EE1">
        <w:tblPrEx>
          <w:tblW w:w="9270" w:type="dxa"/>
          <w:tblInd w:w="540" w:type="dxa"/>
          <w:tblLayout w:type="fixed"/>
          <w:tblLook w:val="04A0"/>
        </w:tblPrEx>
        <w:tc>
          <w:tcPr>
            <w:tcW w:w="3510" w:type="dxa"/>
            <w:vAlign w:val="center"/>
            <w:hideMark/>
          </w:tcPr>
          <w:p w:rsidR="00AC4E6D" w:rsidRPr="00A81986" w:rsidP="00886D2A" w14:paraId="5D171EE4" w14:textId="77777777">
            <w:pPr>
              <w:spacing w:line="380" w:lineRule="exact"/>
              <w:ind w:left="338" w:right="-78" w:hanging="180"/>
              <w:rPr>
                <w:rFonts w:ascii="Arial" w:hAnsi="Arial" w:cs="Arial"/>
                <w:sz w:val="18"/>
                <w:szCs w:val="18"/>
              </w:rPr>
            </w:pPr>
            <w:r w:rsidRPr="00A81986">
              <w:rPr>
                <w:rFonts w:ascii="Arial" w:hAnsi="Arial" w:cs="Arial"/>
                <w:sz w:val="18"/>
                <w:szCs w:val="18"/>
              </w:rPr>
              <w:t>Forward exchange agreements</w:t>
            </w:r>
          </w:p>
        </w:tc>
        <w:tc>
          <w:tcPr>
            <w:tcW w:w="1440" w:type="dxa"/>
            <w:vAlign w:val="bottom"/>
          </w:tcPr>
          <w:p w:rsidR="00AC4E6D" w:rsidRPr="00A81986" w:rsidP="00886D2A" w14:paraId="5B08F202" w14:textId="4C6B4E88">
            <w:pP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w:t>
            </w:r>
          </w:p>
        </w:tc>
        <w:tc>
          <w:tcPr>
            <w:tcW w:w="1440" w:type="dxa"/>
            <w:vAlign w:val="bottom"/>
          </w:tcPr>
          <w:p w:rsidR="00AC4E6D" w:rsidRPr="00A81986" w:rsidP="00886D2A" w14:paraId="01392720" w14:textId="78E2FEE8">
            <w:pP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7</w:t>
            </w:r>
          </w:p>
        </w:tc>
        <w:tc>
          <w:tcPr>
            <w:tcW w:w="1440" w:type="dxa"/>
            <w:vAlign w:val="bottom"/>
          </w:tcPr>
          <w:p w:rsidR="00AC4E6D" w:rsidRPr="00A81986" w:rsidP="00886D2A" w14:paraId="089E956D" w14:textId="10CC526D">
            <w:pP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c>
          <w:tcPr>
            <w:tcW w:w="1440" w:type="dxa"/>
            <w:vAlign w:val="bottom"/>
          </w:tcPr>
          <w:p w:rsidR="00AC4E6D" w:rsidRPr="00A81986" w:rsidP="00886D2A" w14:paraId="46D71CD0" w14:textId="3C83A651">
            <w:pP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r>
      <w:tr w14:paraId="2F63279C" w14:textId="77777777" w:rsidTr="00F30EE1">
        <w:tblPrEx>
          <w:tblW w:w="9270" w:type="dxa"/>
          <w:tblInd w:w="540" w:type="dxa"/>
          <w:tblLayout w:type="fixed"/>
          <w:tblLook w:val="04A0"/>
        </w:tblPrEx>
        <w:tc>
          <w:tcPr>
            <w:tcW w:w="3510" w:type="dxa"/>
            <w:vAlign w:val="center"/>
            <w:hideMark/>
          </w:tcPr>
          <w:p w:rsidR="00AC4E6D" w:rsidRPr="00A81986" w:rsidP="00886D2A" w14:paraId="550BA254" w14:textId="77777777">
            <w:pPr>
              <w:spacing w:line="380" w:lineRule="exact"/>
              <w:ind w:left="338" w:right="-78" w:hanging="180"/>
              <w:rPr>
                <w:rFonts w:ascii="Arial" w:hAnsi="Arial" w:cs="Arial"/>
                <w:sz w:val="18"/>
                <w:szCs w:val="18"/>
              </w:rPr>
            </w:pPr>
            <w:r w:rsidRPr="00A81986">
              <w:rPr>
                <w:rFonts w:ascii="Arial" w:hAnsi="Arial" w:cs="Arial"/>
                <w:sz w:val="18"/>
                <w:szCs w:val="18"/>
              </w:rPr>
              <w:t>Interest rate swaps</w:t>
            </w:r>
          </w:p>
        </w:tc>
        <w:tc>
          <w:tcPr>
            <w:tcW w:w="1440" w:type="dxa"/>
            <w:vAlign w:val="bottom"/>
          </w:tcPr>
          <w:p w:rsidR="00AC4E6D" w:rsidRPr="00A81986" w:rsidP="00886D2A" w14:paraId="3A5F603C" w14:textId="72D92844">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1,656</w:t>
            </w:r>
          </w:p>
        </w:tc>
        <w:tc>
          <w:tcPr>
            <w:tcW w:w="1440" w:type="dxa"/>
            <w:vAlign w:val="bottom"/>
          </w:tcPr>
          <w:p w:rsidR="00AC4E6D" w:rsidRPr="00A81986" w:rsidP="00886D2A" w14:paraId="77FBB0F7" w14:textId="110F6E4D">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2,084</w:t>
            </w:r>
          </w:p>
        </w:tc>
        <w:tc>
          <w:tcPr>
            <w:tcW w:w="1440" w:type="dxa"/>
            <w:vAlign w:val="bottom"/>
          </w:tcPr>
          <w:p w:rsidR="00AC4E6D" w:rsidRPr="00A81986" w:rsidP="00886D2A" w14:paraId="0DC0E566" w14:textId="575EBF92">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c>
          <w:tcPr>
            <w:tcW w:w="1440" w:type="dxa"/>
            <w:vAlign w:val="bottom"/>
          </w:tcPr>
          <w:p w:rsidR="00AC4E6D" w:rsidRPr="00A81986" w:rsidP="00886D2A" w14:paraId="3C2D42A9" w14:textId="37F79DA0">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r>
      <w:tr w14:paraId="0240E9B0" w14:textId="77777777" w:rsidTr="00771F42">
        <w:tblPrEx>
          <w:tblW w:w="9270" w:type="dxa"/>
          <w:tblInd w:w="540" w:type="dxa"/>
          <w:tblLayout w:type="fixed"/>
          <w:tblLook w:val="04A0"/>
        </w:tblPrEx>
        <w:tc>
          <w:tcPr>
            <w:tcW w:w="3510" w:type="dxa"/>
            <w:hideMark/>
          </w:tcPr>
          <w:p w:rsidR="00AC4E6D" w:rsidRPr="00A81986" w:rsidP="00886D2A" w14:paraId="077F29D1" w14:textId="77777777">
            <w:pPr>
              <w:spacing w:line="380" w:lineRule="exact"/>
              <w:ind w:right="-78"/>
              <w:rPr>
                <w:rFonts w:ascii="Arial" w:hAnsi="Arial" w:cs="Arial"/>
                <w:sz w:val="18"/>
                <w:szCs w:val="18"/>
              </w:rPr>
            </w:pPr>
            <w:r w:rsidRPr="00A81986">
              <w:rPr>
                <w:rFonts w:ascii="Arial" w:hAnsi="Arial" w:cs="Arial"/>
                <w:sz w:val="18"/>
                <w:szCs w:val="18"/>
              </w:rPr>
              <w:t>Total</w:t>
            </w:r>
          </w:p>
        </w:tc>
        <w:tc>
          <w:tcPr>
            <w:tcW w:w="1440" w:type="dxa"/>
            <w:vAlign w:val="bottom"/>
          </w:tcPr>
          <w:p w:rsidR="00AC4E6D" w:rsidRPr="00A81986" w:rsidP="00886D2A" w14:paraId="3473F830" w14:textId="30A431C2">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1,657</w:t>
            </w:r>
          </w:p>
        </w:tc>
        <w:tc>
          <w:tcPr>
            <w:tcW w:w="1440" w:type="dxa"/>
            <w:vAlign w:val="bottom"/>
            <w:hideMark/>
          </w:tcPr>
          <w:p w:rsidR="00AC4E6D" w:rsidRPr="00A81986" w:rsidP="00886D2A" w14:paraId="60052B4B" w14:textId="5A7BC64D">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2,091</w:t>
            </w:r>
          </w:p>
        </w:tc>
        <w:tc>
          <w:tcPr>
            <w:tcW w:w="1440" w:type="dxa"/>
            <w:vAlign w:val="bottom"/>
          </w:tcPr>
          <w:p w:rsidR="00AC4E6D" w:rsidRPr="00A81986" w:rsidP="00886D2A" w14:paraId="415ABEA1" w14:textId="5494ABE9">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c>
          <w:tcPr>
            <w:tcW w:w="1440" w:type="dxa"/>
            <w:vAlign w:val="bottom"/>
            <w:hideMark/>
          </w:tcPr>
          <w:p w:rsidR="00AC4E6D" w:rsidRPr="00A81986" w:rsidP="00886D2A" w14:paraId="514FECEC" w14:textId="07052740">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r>
    </w:tbl>
    <w:p w:rsidR="00BC2552" w:rsidRPr="00A81986" w:rsidP="00886D2A" w14:paraId="0CC03492" w14:textId="77777777">
      <w:pPr>
        <w:rPr>
          <w:rFonts w:ascii="Arial" w:hAnsi="Arial" w:cs="Arial"/>
        </w:rPr>
      </w:pPr>
      <w:r w:rsidRPr="00A81986">
        <w:rPr>
          <w:rFonts w:ascii="Arial" w:hAnsi="Arial" w:cs="Arial"/>
        </w:rPr>
        <w:br w:type="page"/>
      </w:r>
    </w:p>
    <w:p w:rsidR="005E10C3" w:rsidRPr="00A81986" w:rsidP="00A7703F" w14:paraId="5FADD4D6" w14:textId="0312AAED">
      <w:pPr>
        <w:pStyle w:val="Heading1"/>
        <w:spacing w:before="120" w:after="120" w:line="380" w:lineRule="exact"/>
        <w:ind w:left="605" w:hanging="605"/>
        <w:jc w:val="thaiDistribute"/>
        <w:rPr>
          <w:rFonts w:cs="Arial"/>
          <w:szCs w:val="22"/>
        </w:rPr>
      </w:pPr>
      <w:bookmarkStart w:id="298" w:name="_Toc132718717"/>
      <w:bookmarkStart w:id="299" w:name="_Toc132719660"/>
      <w:bookmarkStart w:id="300" w:name="_Toc230803915"/>
      <w:r w:rsidRPr="00A81986">
        <w:rPr>
          <w:rFonts w:cs="Arial"/>
          <w:szCs w:val="22"/>
        </w:rPr>
        <w:t>3</w:t>
      </w:r>
      <w:r w:rsidRPr="00A81986" w:rsidR="00275929">
        <w:rPr>
          <w:rFonts w:cs="Arial"/>
          <w:szCs w:val="22"/>
        </w:rPr>
        <w:t>9</w:t>
      </w:r>
      <w:r w:rsidRPr="00A81986" w:rsidR="000A303A">
        <w:rPr>
          <w:rFonts w:cs="Arial"/>
          <w:szCs w:val="22"/>
        </w:rPr>
        <w:t>.</w:t>
      </w:r>
      <w:r w:rsidRPr="00A81986" w:rsidR="00991659">
        <w:rPr>
          <w:rFonts w:cs="Arial"/>
          <w:szCs w:val="22"/>
        </w:rPr>
        <w:tab/>
      </w:r>
      <w:r w:rsidRPr="00A81986">
        <w:rPr>
          <w:rFonts w:cs="Arial"/>
          <w:szCs w:val="22"/>
        </w:rPr>
        <w:t>Share capital / Share premium</w:t>
      </w:r>
      <w:bookmarkEnd w:id="298"/>
      <w:bookmarkEnd w:id="299"/>
      <w:bookmarkEnd w:id="300"/>
    </w:p>
    <w:tbl>
      <w:tblPr>
        <w:tblW w:w="8910" w:type="dxa"/>
        <w:tblInd w:w="540" w:type="dxa"/>
        <w:tblLayout w:type="fixed"/>
        <w:tblLook w:val="01E0"/>
      </w:tblPr>
      <w:tblGrid>
        <w:gridCol w:w="3060"/>
        <w:gridCol w:w="1764"/>
        <w:gridCol w:w="1764"/>
        <w:gridCol w:w="2322"/>
      </w:tblGrid>
      <w:tr w14:paraId="36F0EAF1" w14:textId="77777777" w:rsidTr="00BC2552">
        <w:tblPrEx>
          <w:tblW w:w="8910" w:type="dxa"/>
          <w:tblInd w:w="540" w:type="dxa"/>
          <w:tblLayout w:type="fixed"/>
          <w:tblLook w:val="01E0"/>
        </w:tblPrEx>
        <w:tc>
          <w:tcPr>
            <w:tcW w:w="3060" w:type="dxa"/>
            <w:vAlign w:val="bottom"/>
          </w:tcPr>
          <w:p w:rsidR="005E10C3" w:rsidRPr="00A81986" w:rsidP="00A7703F" w14:paraId="2ACAF354" w14:textId="77777777">
            <w:pPr>
              <w:spacing w:line="380" w:lineRule="exact"/>
              <w:ind w:right="54"/>
              <w:jc w:val="center"/>
              <w:rPr>
                <w:rFonts w:ascii="Arial" w:hAnsi="Arial" w:cs="Arial"/>
                <w:sz w:val="18"/>
                <w:szCs w:val="18"/>
              </w:rPr>
            </w:pPr>
          </w:p>
        </w:tc>
        <w:tc>
          <w:tcPr>
            <w:tcW w:w="1764" w:type="dxa"/>
            <w:vAlign w:val="bottom"/>
          </w:tcPr>
          <w:p w:rsidR="005E10C3" w:rsidRPr="00A81986" w:rsidP="00A7703F" w14:paraId="46E5B256" w14:textId="77777777">
            <w:pPr>
              <w:pBdr>
                <w:bottom w:val="single" w:sz="4" w:space="1" w:color="auto"/>
              </w:pBdr>
              <w:spacing w:line="380" w:lineRule="exact"/>
              <w:ind w:right="-18"/>
              <w:jc w:val="center"/>
              <w:rPr>
                <w:rFonts w:ascii="Arial" w:hAnsi="Arial" w:cs="Arial"/>
                <w:sz w:val="18"/>
                <w:szCs w:val="18"/>
              </w:rPr>
            </w:pPr>
            <w:r w:rsidRPr="00A81986">
              <w:rPr>
                <w:rFonts w:ascii="Arial" w:hAnsi="Arial" w:cs="Arial"/>
                <w:sz w:val="18"/>
                <w:szCs w:val="18"/>
              </w:rPr>
              <w:t>Number of shares</w:t>
            </w:r>
          </w:p>
        </w:tc>
        <w:tc>
          <w:tcPr>
            <w:tcW w:w="1764" w:type="dxa"/>
            <w:vAlign w:val="bottom"/>
          </w:tcPr>
          <w:p w:rsidR="005E10C3" w:rsidRPr="00A81986" w:rsidP="00A7703F" w14:paraId="74F75864" w14:textId="77777777">
            <w:pPr>
              <w:pBdr>
                <w:bottom w:val="single" w:sz="4" w:space="1" w:color="auto"/>
              </w:pBdr>
              <w:spacing w:line="380" w:lineRule="exact"/>
              <w:ind w:right="-18"/>
              <w:jc w:val="center"/>
              <w:rPr>
                <w:rFonts w:ascii="Arial" w:hAnsi="Arial" w:cs="Arial"/>
                <w:sz w:val="18"/>
                <w:szCs w:val="18"/>
              </w:rPr>
            </w:pPr>
            <w:r w:rsidRPr="00A81986">
              <w:rPr>
                <w:rFonts w:ascii="Arial" w:hAnsi="Arial" w:cs="Arial"/>
                <w:sz w:val="18"/>
                <w:szCs w:val="18"/>
              </w:rPr>
              <w:t xml:space="preserve">Registered </w:t>
            </w:r>
            <w:r w:rsidRPr="00A81986">
              <w:rPr>
                <w:rFonts w:ascii="Arial" w:hAnsi="Arial" w:cs="Arial"/>
                <w:sz w:val="18"/>
                <w:szCs w:val="18"/>
              </w:rPr>
              <w:br/>
              <w:t>share capital</w:t>
            </w:r>
          </w:p>
        </w:tc>
        <w:tc>
          <w:tcPr>
            <w:tcW w:w="2322" w:type="dxa"/>
            <w:vAlign w:val="bottom"/>
          </w:tcPr>
          <w:p w:rsidR="005E10C3" w:rsidRPr="00A81986" w:rsidP="00A7703F" w14:paraId="5006FBA6" w14:textId="77777777">
            <w:pPr>
              <w:pBdr>
                <w:bottom w:val="single" w:sz="4" w:space="1" w:color="auto"/>
              </w:pBdr>
              <w:spacing w:line="380" w:lineRule="exact"/>
              <w:ind w:right="-18"/>
              <w:jc w:val="center"/>
              <w:rPr>
                <w:rFonts w:ascii="Arial" w:hAnsi="Arial" w:cs="Arial"/>
                <w:spacing w:val="-2"/>
                <w:sz w:val="18"/>
                <w:szCs w:val="18"/>
                <w:cs/>
              </w:rPr>
            </w:pPr>
            <w:r w:rsidRPr="00A81986">
              <w:rPr>
                <w:rFonts w:ascii="Arial" w:hAnsi="Arial" w:cs="Arial"/>
                <w:spacing w:val="-2"/>
                <w:sz w:val="18"/>
                <w:szCs w:val="18"/>
              </w:rPr>
              <w:t>Date of registration with the Ministry of Commerce</w:t>
            </w:r>
          </w:p>
        </w:tc>
      </w:tr>
      <w:tr w14:paraId="4B573E03" w14:textId="77777777" w:rsidTr="00BC2552">
        <w:tblPrEx>
          <w:tblW w:w="8910" w:type="dxa"/>
          <w:tblInd w:w="540" w:type="dxa"/>
          <w:tblLayout w:type="fixed"/>
          <w:tblLook w:val="01E0"/>
        </w:tblPrEx>
        <w:tc>
          <w:tcPr>
            <w:tcW w:w="3060" w:type="dxa"/>
            <w:vAlign w:val="bottom"/>
          </w:tcPr>
          <w:p w:rsidR="005E10C3" w:rsidRPr="00A81986" w:rsidP="00A7703F" w14:paraId="5371FF02" w14:textId="77777777">
            <w:pPr>
              <w:spacing w:line="380" w:lineRule="exact"/>
              <w:ind w:right="54"/>
              <w:jc w:val="center"/>
              <w:rPr>
                <w:rFonts w:ascii="Arial" w:hAnsi="Arial" w:cs="Arial"/>
                <w:sz w:val="18"/>
                <w:szCs w:val="18"/>
              </w:rPr>
            </w:pPr>
          </w:p>
        </w:tc>
        <w:tc>
          <w:tcPr>
            <w:tcW w:w="1764" w:type="dxa"/>
            <w:vAlign w:val="bottom"/>
          </w:tcPr>
          <w:p w:rsidR="005E10C3" w:rsidRPr="00A81986" w:rsidP="00A7703F" w14:paraId="5750D94D" w14:textId="77777777">
            <w:pPr>
              <w:spacing w:line="380" w:lineRule="exact"/>
              <w:ind w:right="-18"/>
              <w:jc w:val="center"/>
              <w:rPr>
                <w:rFonts w:ascii="Arial" w:hAnsi="Arial" w:cs="Arial"/>
                <w:sz w:val="18"/>
                <w:szCs w:val="18"/>
                <w:cs/>
              </w:rPr>
            </w:pPr>
            <w:r w:rsidRPr="00A81986">
              <w:rPr>
                <w:rFonts w:ascii="Arial" w:hAnsi="Arial" w:cs="Arial"/>
                <w:sz w:val="18"/>
                <w:szCs w:val="18"/>
              </w:rPr>
              <w:t>(Shares)</w:t>
            </w:r>
          </w:p>
        </w:tc>
        <w:tc>
          <w:tcPr>
            <w:tcW w:w="1764" w:type="dxa"/>
            <w:vAlign w:val="bottom"/>
          </w:tcPr>
          <w:p w:rsidR="005E10C3" w:rsidRPr="00A81986" w:rsidP="00A7703F" w14:paraId="53AD3630" w14:textId="0AF70F13">
            <w:pPr>
              <w:spacing w:line="380" w:lineRule="exact"/>
              <w:ind w:right="-18"/>
              <w:jc w:val="center"/>
              <w:rPr>
                <w:rFonts w:ascii="Arial" w:hAnsi="Arial" w:cs="Arial"/>
                <w:sz w:val="18"/>
                <w:szCs w:val="18"/>
                <w:cs/>
              </w:rPr>
            </w:pPr>
            <w:r w:rsidRPr="00A81986">
              <w:rPr>
                <w:rFonts w:ascii="Arial" w:hAnsi="Arial" w:cs="Arial"/>
                <w:sz w:val="18"/>
                <w:szCs w:val="18"/>
              </w:rPr>
              <w:t>(Million Baht)</w:t>
            </w:r>
          </w:p>
        </w:tc>
        <w:tc>
          <w:tcPr>
            <w:tcW w:w="2322" w:type="dxa"/>
            <w:vAlign w:val="bottom"/>
          </w:tcPr>
          <w:p w:rsidR="005E10C3" w:rsidRPr="00A81986" w:rsidP="00A7703F" w14:paraId="3704B9C3" w14:textId="77777777">
            <w:pPr>
              <w:spacing w:line="380" w:lineRule="exact"/>
              <w:ind w:right="-18"/>
              <w:jc w:val="center"/>
              <w:rPr>
                <w:rFonts w:ascii="Arial" w:hAnsi="Arial" w:cs="Arial"/>
                <w:sz w:val="18"/>
                <w:szCs w:val="18"/>
                <w:cs/>
              </w:rPr>
            </w:pPr>
          </w:p>
        </w:tc>
      </w:tr>
      <w:tr w14:paraId="20896229" w14:textId="77777777" w:rsidTr="00BC2552">
        <w:tblPrEx>
          <w:tblW w:w="8910" w:type="dxa"/>
          <w:tblInd w:w="540" w:type="dxa"/>
          <w:tblLayout w:type="fixed"/>
          <w:tblLook w:val="01E0"/>
        </w:tblPrEx>
        <w:tc>
          <w:tcPr>
            <w:tcW w:w="3060" w:type="dxa"/>
            <w:vAlign w:val="bottom"/>
          </w:tcPr>
          <w:p w:rsidR="005E10C3" w:rsidRPr="00A81986" w:rsidP="00A7703F" w14:paraId="6CF2E090" w14:textId="77777777">
            <w:pPr>
              <w:spacing w:line="380" w:lineRule="exact"/>
              <w:ind w:right="-36"/>
              <w:rPr>
                <w:rFonts w:ascii="Arial" w:hAnsi="Arial" w:cs="Arial"/>
                <w:sz w:val="18"/>
                <w:szCs w:val="18"/>
                <w:u w:val="single"/>
              </w:rPr>
            </w:pPr>
            <w:r w:rsidRPr="00A81986">
              <w:rPr>
                <w:rFonts w:ascii="Arial" w:hAnsi="Arial" w:cs="Arial"/>
                <w:sz w:val="18"/>
                <w:szCs w:val="18"/>
                <w:u w:val="single"/>
              </w:rPr>
              <w:t>Registered ordinary shares</w:t>
            </w:r>
          </w:p>
        </w:tc>
        <w:tc>
          <w:tcPr>
            <w:tcW w:w="1764" w:type="dxa"/>
            <w:vAlign w:val="bottom"/>
          </w:tcPr>
          <w:p w:rsidR="005E10C3" w:rsidRPr="00A81986" w:rsidP="00A7703F" w14:paraId="3C9DEE99" w14:textId="77777777">
            <w:pPr>
              <w:tabs>
                <w:tab w:val="decimal" w:pos="1512"/>
              </w:tabs>
              <w:spacing w:line="380" w:lineRule="exact"/>
              <w:ind w:right="-18"/>
              <w:rPr>
                <w:rFonts w:ascii="Arial" w:hAnsi="Arial" w:cs="Arial"/>
                <w:sz w:val="18"/>
                <w:szCs w:val="18"/>
              </w:rPr>
            </w:pPr>
          </w:p>
        </w:tc>
        <w:tc>
          <w:tcPr>
            <w:tcW w:w="1764" w:type="dxa"/>
            <w:vAlign w:val="bottom"/>
          </w:tcPr>
          <w:p w:rsidR="005E10C3" w:rsidRPr="00A81986" w:rsidP="00A7703F" w14:paraId="11D727D8" w14:textId="77777777">
            <w:pPr>
              <w:tabs>
                <w:tab w:val="decimal" w:pos="1512"/>
              </w:tabs>
              <w:spacing w:line="380" w:lineRule="exact"/>
              <w:ind w:right="-18"/>
              <w:rPr>
                <w:rFonts w:ascii="Arial" w:hAnsi="Arial" w:cs="Arial"/>
                <w:sz w:val="18"/>
                <w:szCs w:val="18"/>
              </w:rPr>
            </w:pPr>
          </w:p>
        </w:tc>
        <w:tc>
          <w:tcPr>
            <w:tcW w:w="2322" w:type="dxa"/>
            <w:vAlign w:val="bottom"/>
          </w:tcPr>
          <w:p w:rsidR="005E10C3" w:rsidRPr="00A81986" w:rsidP="00A7703F" w14:paraId="06204F28" w14:textId="77777777">
            <w:pPr>
              <w:spacing w:line="380" w:lineRule="exact"/>
              <w:ind w:right="-18"/>
              <w:jc w:val="center"/>
              <w:rPr>
                <w:rFonts w:ascii="Arial" w:hAnsi="Arial" w:cs="Arial"/>
                <w:sz w:val="18"/>
                <w:szCs w:val="18"/>
                <w:cs/>
              </w:rPr>
            </w:pPr>
          </w:p>
        </w:tc>
      </w:tr>
      <w:tr w14:paraId="4CEA0169" w14:textId="77777777" w:rsidTr="00BC2552">
        <w:tblPrEx>
          <w:tblW w:w="8910" w:type="dxa"/>
          <w:tblInd w:w="540" w:type="dxa"/>
          <w:tblLayout w:type="fixed"/>
          <w:tblLook w:val="01E0"/>
        </w:tblPrEx>
        <w:tc>
          <w:tcPr>
            <w:tcW w:w="3060" w:type="dxa"/>
            <w:vAlign w:val="bottom"/>
          </w:tcPr>
          <w:p w:rsidR="00EF6628" w:rsidRPr="00A81986" w:rsidP="00A7703F" w14:paraId="51879450" w14:textId="5051EC9E">
            <w:pPr>
              <w:spacing w:line="380" w:lineRule="exact"/>
              <w:ind w:left="240" w:right="-36" w:hanging="240"/>
              <w:rPr>
                <w:rFonts w:ascii="Arial" w:hAnsi="Arial" w:cs="Arial"/>
                <w:sz w:val="18"/>
                <w:szCs w:val="18"/>
              </w:rPr>
            </w:pPr>
            <w:r w:rsidRPr="00A81986">
              <w:rPr>
                <w:rFonts w:ascii="Arial" w:hAnsi="Arial" w:cs="Arial"/>
                <w:sz w:val="18"/>
                <w:szCs w:val="18"/>
              </w:rPr>
              <w:t>As at 1 April 2024</w:t>
            </w:r>
          </w:p>
        </w:tc>
        <w:tc>
          <w:tcPr>
            <w:tcW w:w="1764" w:type="dxa"/>
            <w:vAlign w:val="bottom"/>
          </w:tcPr>
          <w:p w:rsidR="00EF6628" w:rsidRPr="00A81986" w:rsidP="00A7703F" w14:paraId="59519D99" w14:textId="5486B454">
            <w:pPr>
              <w:tabs>
                <w:tab w:val="decimal" w:pos="1418"/>
              </w:tabs>
              <w:spacing w:line="380" w:lineRule="exact"/>
              <w:ind w:right="-18"/>
              <w:rPr>
                <w:rFonts w:ascii="Arial" w:hAnsi="Arial" w:cs="Arial"/>
                <w:sz w:val="18"/>
                <w:szCs w:val="18"/>
              </w:rPr>
            </w:pPr>
            <w:r w:rsidRPr="00A81986">
              <w:rPr>
                <w:rFonts w:ascii="Arial" w:hAnsi="Arial" w:cs="Arial"/>
                <w:sz w:val="18"/>
                <w:szCs w:val="18"/>
              </w:rPr>
              <w:t>18,381,298,662</w:t>
            </w:r>
          </w:p>
        </w:tc>
        <w:tc>
          <w:tcPr>
            <w:tcW w:w="1764" w:type="dxa"/>
            <w:vAlign w:val="bottom"/>
          </w:tcPr>
          <w:p w:rsidR="00EF6628" w:rsidRPr="00A81986" w:rsidP="00A7703F" w14:paraId="2B17DCF0" w14:textId="5820A766">
            <w:pPr>
              <w:tabs>
                <w:tab w:val="decimal" w:pos="1418"/>
              </w:tabs>
              <w:spacing w:line="380" w:lineRule="exact"/>
              <w:ind w:right="-18"/>
              <w:rPr>
                <w:rFonts w:ascii="Arial" w:hAnsi="Arial" w:cs="Arial"/>
                <w:sz w:val="18"/>
                <w:szCs w:val="18"/>
              </w:rPr>
            </w:pPr>
            <w:r w:rsidRPr="00A81986">
              <w:rPr>
                <w:rFonts w:ascii="Arial" w:hAnsi="Arial" w:cs="Arial"/>
                <w:sz w:val="18"/>
                <w:szCs w:val="18"/>
              </w:rPr>
              <w:t>73,525</w:t>
            </w:r>
          </w:p>
        </w:tc>
        <w:tc>
          <w:tcPr>
            <w:tcW w:w="2322" w:type="dxa"/>
            <w:vAlign w:val="bottom"/>
          </w:tcPr>
          <w:p w:rsidR="00EF6628" w:rsidRPr="00A81986" w:rsidP="00A7703F" w14:paraId="4D839B4F" w14:textId="77777777">
            <w:pPr>
              <w:spacing w:line="380" w:lineRule="exact"/>
              <w:ind w:right="-18"/>
              <w:jc w:val="center"/>
              <w:rPr>
                <w:rFonts w:ascii="Arial" w:hAnsi="Arial" w:cs="Arial"/>
                <w:sz w:val="18"/>
                <w:szCs w:val="18"/>
                <w:cs/>
              </w:rPr>
            </w:pPr>
          </w:p>
        </w:tc>
      </w:tr>
      <w:tr w14:paraId="3AAE0A2B" w14:textId="77777777" w:rsidTr="00BC2552">
        <w:tblPrEx>
          <w:tblW w:w="8910" w:type="dxa"/>
          <w:tblInd w:w="540" w:type="dxa"/>
          <w:tblLayout w:type="fixed"/>
          <w:tblLook w:val="01E0"/>
        </w:tblPrEx>
        <w:tc>
          <w:tcPr>
            <w:tcW w:w="3060" w:type="dxa"/>
            <w:vAlign w:val="bottom"/>
          </w:tcPr>
          <w:p w:rsidR="00EF6628" w:rsidRPr="00A81986" w:rsidP="00A7703F" w14:paraId="13074770" w14:textId="6EC7154C">
            <w:pPr>
              <w:spacing w:line="380" w:lineRule="exact"/>
              <w:ind w:left="240" w:right="-36" w:hanging="240"/>
              <w:rPr>
                <w:rFonts w:ascii="Arial" w:hAnsi="Arial" w:cs="Arial"/>
                <w:sz w:val="18"/>
                <w:szCs w:val="18"/>
              </w:rPr>
            </w:pPr>
            <w:r w:rsidRPr="00A81986">
              <w:rPr>
                <w:rFonts w:ascii="Arial" w:hAnsi="Arial" w:cs="Arial"/>
                <w:sz w:val="18"/>
                <w:szCs w:val="18"/>
              </w:rPr>
              <w:t xml:space="preserve">Decrease </w:t>
            </w:r>
          </w:p>
        </w:tc>
        <w:tc>
          <w:tcPr>
            <w:tcW w:w="1764" w:type="dxa"/>
            <w:vAlign w:val="bottom"/>
          </w:tcPr>
          <w:p w:rsidR="00EF6628" w:rsidRPr="00A81986" w:rsidP="00A7703F" w14:paraId="194C4B23" w14:textId="77C2E4AB">
            <w:pPr>
              <w:tabs>
                <w:tab w:val="decimal" w:pos="1418"/>
              </w:tabs>
              <w:spacing w:line="380" w:lineRule="exact"/>
              <w:ind w:right="-18"/>
              <w:rPr>
                <w:rFonts w:ascii="Arial" w:hAnsi="Arial" w:cs="Arial"/>
                <w:sz w:val="18"/>
                <w:szCs w:val="18"/>
              </w:rPr>
            </w:pPr>
            <w:r w:rsidRPr="00A81986">
              <w:rPr>
                <w:rFonts w:ascii="Arial" w:hAnsi="Arial" w:cs="Arial"/>
                <w:sz w:val="18"/>
                <w:szCs w:val="18"/>
              </w:rPr>
              <w:t>(1,000,000,000)</w:t>
            </w:r>
          </w:p>
        </w:tc>
        <w:tc>
          <w:tcPr>
            <w:tcW w:w="1764" w:type="dxa"/>
            <w:vAlign w:val="bottom"/>
          </w:tcPr>
          <w:p w:rsidR="00EF6628" w:rsidRPr="00A81986" w:rsidP="00A7703F" w14:paraId="1EEB4114" w14:textId="0ACB748D">
            <w:pPr>
              <w:tabs>
                <w:tab w:val="decimal" w:pos="1418"/>
              </w:tabs>
              <w:spacing w:line="380" w:lineRule="exact"/>
              <w:ind w:right="-18"/>
              <w:rPr>
                <w:rFonts w:ascii="Arial" w:hAnsi="Arial" w:cs="Arial"/>
                <w:sz w:val="18"/>
                <w:szCs w:val="18"/>
              </w:rPr>
            </w:pPr>
            <w:r w:rsidRPr="00A81986">
              <w:rPr>
                <w:rFonts w:ascii="Arial" w:hAnsi="Arial" w:cs="Arial"/>
                <w:sz w:val="18"/>
                <w:szCs w:val="18"/>
              </w:rPr>
              <w:t>(4,000)</w:t>
            </w:r>
          </w:p>
        </w:tc>
        <w:tc>
          <w:tcPr>
            <w:tcW w:w="2322" w:type="dxa"/>
            <w:vAlign w:val="bottom"/>
          </w:tcPr>
          <w:p w:rsidR="00EF6628" w:rsidRPr="00A81986" w:rsidP="00A7703F" w14:paraId="422C5B0E" w14:textId="3A430596">
            <w:pPr>
              <w:spacing w:line="380" w:lineRule="exact"/>
              <w:ind w:right="-18"/>
              <w:jc w:val="center"/>
              <w:rPr>
                <w:rFonts w:ascii="Arial" w:hAnsi="Arial" w:cs="Arial"/>
                <w:sz w:val="18"/>
                <w:szCs w:val="18"/>
                <w:cs/>
              </w:rPr>
            </w:pPr>
            <w:r w:rsidRPr="00A81986">
              <w:rPr>
                <w:rFonts w:ascii="Arial" w:hAnsi="Arial" w:cs="Arial"/>
                <w:sz w:val="18"/>
                <w:szCs w:val="18"/>
              </w:rPr>
              <w:t>26 July 2024</w:t>
            </w:r>
          </w:p>
        </w:tc>
      </w:tr>
      <w:tr w14:paraId="1E256C2B" w14:textId="77777777" w:rsidTr="00BC2552">
        <w:tblPrEx>
          <w:tblW w:w="8910" w:type="dxa"/>
          <w:tblInd w:w="540" w:type="dxa"/>
          <w:tblLayout w:type="fixed"/>
          <w:tblLook w:val="01E0"/>
        </w:tblPrEx>
        <w:tc>
          <w:tcPr>
            <w:tcW w:w="3060" w:type="dxa"/>
            <w:vAlign w:val="bottom"/>
          </w:tcPr>
          <w:p w:rsidR="00EF6628" w:rsidRPr="00A81986" w:rsidP="00A7703F" w14:paraId="2EF9526A" w14:textId="6688F8E5">
            <w:pPr>
              <w:spacing w:line="380" w:lineRule="exact"/>
              <w:ind w:left="240" w:right="-36" w:hanging="240"/>
              <w:rPr>
                <w:rFonts w:ascii="Arial" w:hAnsi="Arial" w:cs="Arial"/>
                <w:sz w:val="18"/>
                <w:szCs w:val="18"/>
              </w:rPr>
            </w:pPr>
            <w:r w:rsidRPr="00A81986">
              <w:rPr>
                <w:rFonts w:ascii="Arial" w:hAnsi="Arial" w:cs="Arial"/>
                <w:sz w:val="18"/>
                <w:szCs w:val="18"/>
              </w:rPr>
              <w:t xml:space="preserve">Increase </w:t>
            </w:r>
          </w:p>
        </w:tc>
        <w:tc>
          <w:tcPr>
            <w:tcW w:w="1764" w:type="dxa"/>
            <w:vAlign w:val="bottom"/>
          </w:tcPr>
          <w:p w:rsidR="00EF6628" w:rsidRPr="00A81986" w:rsidP="00A7703F" w14:paraId="2DDB6C0C" w14:textId="383A2675">
            <w:pPr>
              <w:tabs>
                <w:tab w:val="decimal" w:pos="1418"/>
              </w:tabs>
              <w:spacing w:line="380" w:lineRule="exact"/>
              <w:ind w:right="-18"/>
              <w:rPr>
                <w:rFonts w:ascii="Arial" w:hAnsi="Arial" w:cs="Arial"/>
                <w:sz w:val="18"/>
                <w:szCs w:val="18"/>
              </w:rPr>
            </w:pPr>
            <w:r w:rsidRPr="00A81986">
              <w:rPr>
                <w:rFonts w:ascii="Arial" w:hAnsi="Arial" w:cs="Arial"/>
                <w:sz w:val="18"/>
                <w:szCs w:val="18"/>
              </w:rPr>
              <w:t>650,000,000</w:t>
            </w:r>
          </w:p>
        </w:tc>
        <w:tc>
          <w:tcPr>
            <w:tcW w:w="1764" w:type="dxa"/>
            <w:vAlign w:val="bottom"/>
          </w:tcPr>
          <w:p w:rsidR="00EF6628" w:rsidRPr="00A81986" w:rsidP="00A7703F" w14:paraId="55CCE365" w14:textId="29E21D9D">
            <w:pPr>
              <w:tabs>
                <w:tab w:val="decimal" w:pos="1418"/>
              </w:tabs>
              <w:spacing w:line="380" w:lineRule="exact"/>
              <w:ind w:right="-18"/>
              <w:rPr>
                <w:rFonts w:ascii="Arial" w:hAnsi="Arial" w:cs="Arial"/>
                <w:sz w:val="18"/>
                <w:szCs w:val="18"/>
              </w:rPr>
            </w:pPr>
            <w:r w:rsidRPr="00A81986">
              <w:rPr>
                <w:rFonts w:ascii="Arial" w:hAnsi="Arial" w:cs="Arial"/>
                <w:sz w:val="18"/>
                <w:szCs w:val="18"/>
              </w:rPr>
              <w:t>2,600</w:t>
            </w:r>
          </w:p>
        </w:tc>
        <w:tc>
          <w:tcPr>
            <w:tcW w:w="2322" w:type="dxa"/>
            <w:vAlign w:val="bottom"/>
          </w:tcPr>
          <w:p w:rsidR="00EF6628" w:rsidRPr="00A81986" w:rsidP="00A7703F" w14:paraId="303C8E22" w14:textId="6296D1F8">
            <w:pPr>
              <w:spacing w:line="380" w:lineRule="exact"/>
              <w:ind w:right="-18"/>
              <w:jc w:val="center"/>
              <w:rPr>
                <w:rFonts w:ascii="Arial" w:hAnsi="Arial" w:cs="Arial"/>
                <w:sz w:val="18"/>
                <w:szCs w:val="18"/>
                <w:cs/>
              </w:rPr>
            </w:pPr>
            <w:r w:rsidRPr="00A81986">
              <w:rPr>
                <w:rFonts w:ascii="Arial" w:hAnsi="Arial" w:cs="Arial"/>
                <w:sz w:val="18"/>
                <w:szCs w:val="18"/>
              </w:rPr>
              <w:t>30 July 2024</w:t>
            </w:r>
          </w:p>
        </w:tc>
      </w:tr>
      <w:tr w14:paraId="356F686D" w14:textId="77777777" w:rsidTr="00BC2552">
        <w:tblPrEx>
          <w:tblW w:w="8910" w:type="dxa"/>
          <w:tblInd w:w="540" w:type="dxa"/>
          <w:tblLayout w:type="fixed"/>
          <w:tblLook w:val="01E0"/>
        </w:tblPrEx>
        <w:tc>
          <w:tcPr>
            <w:tcW w:w="3060" w:type="dxa"/>
            <w:vAlign w:val="bottom"/>
          </w:tcPr>
          <w:p w:rsidR="00EF6628" w:rsidRPr="00A81986" w:rsidP="00A7703F" w14:paraId="4844FF92" w14:textId="4A9C41EB">
            <w:pPr>
              <w:spacing w:line="380" w:lineRule="exact"/>
              <w:ind w:right="-36"/>
              <w:rPr>
                <w:rFonts w:ascii="Arial" w:hAnsi="Arial" w:cs="Arial"/>
                <w:sz w:val="18"/>
                <w:szCs w:val="18"/>
              </w:rPr>
            </w:pPr>
            <w:r w:rsidRPr="00A81986">
              <w:rPr>
                <w:rFonts w:ascii="Arial" w:hAnsi="Arial" w:cs="Arial"/>
                <w:sz w:val="18"/>
                <w:szCs w:val="18"/>
              </w:rPr>
              <w:t xml:space="preserve">Decrease </w:t>
            </w:r>
          </w:p>
        </w:tc>
        <w:tc>
          <w:tcPr>
            <w:tcW w:w="1764" w:type="dxa"/>
            <w:vAlign w:val="bottom"/>
          </w:tcPr>
          <w:p w:rsidR="00EF6628" w:rsidRPr="00A81986" w:rsidP="00A7703F" w14:paraId="1A0D697F" w14:textId="1D5E9AA1">
            <w:pPr>
              <w:tabs>
                <w:tab w:val="decimal" w:pos="1418"/>
              </w:tabs>
              <w:spacing w:line="380" w:lineRule="exact"/>
              <w:ind w:right="-18"/>
              <w:rPr>
                <w:rFonts w:ascii="Arial" w:hAnsi="Arial" w:cs="Arial"/>
                <w:sz w:val="18"/>
                <w:szCs w:val="18"/>
              </w:rPr>
            </w:pPr>
            <w:r w:rsidRPr="00A81986">
              <w:rPr>
                <w:rFonts w:ascii="Arial" w:hAnsi="Arial" w:cs="Arial"/>
                <w:sz w:val="18"/>
                <w:szCs w:val="18"/>
              </w:rPr>
              <w:t>(650,000,000)</w:t>
            </w:r>
          </w:p>
        </w:tc>
        <w:tc>
          <w:tcPr>
            <w:tcW w:w="1764" w:type="dxa"/>
            <w:vAlign w:val="bottom"/>
          </w:tcPr>
          <w:p w:rsidR="00EF6628" w:rsidRPr="00A81986" w:rsidP="00A7703F" w14:paraId="0F94DE5E" w14:textId="3F35FFDD">
            <w:pPr>
              <w:tabs>
                <w:tab w:val="decimal" w:pos="1418"/>
              </w:tabs>
              <w:spacing w:line="380" w:lineRule="exact"/>
              <w:ind w:right="-18"/>
              <w:rPr>
                <w:rFonts w:ascii="Arial" w:hAnsi="Arial" w:cs="Arial"/>
                <w:sz w:val="18"/>
                <w:szCs w:val="18"/>
              </w:rPr>
            </w:pPr>
            <w:r w:rsidRPr="00A81986">
              <w:rPr>
                <w:rFonts w:ascii="Arial" w:hAnsi="Arial" w:cs="Arial"/>
                <w:sz w:val="18"/>
                <w:szCs w:val="18"/>
              </w:rPr>
              <w:t>(2,600)</w:t>
            </w:r>
          </w:p>
        </w:tc>
        <w:tc>
          <w:tcPr>
            <w:tcW w:w="2322" w:type="dxa"/>
            <w:vAlign w:val="bottom"/>
          </w:tcPr>
          <w:p w:rsidR="00EF6628" w:rsidRPr="00A81986" w:rsidP="00A7703F" w14:paraId="5D237C96" w14:textId="0D1A6DDA">
            <w:pPr>
              <w:spacing w:line="380" w:lineRule="exact"/>
              <w:ind w:right="-18"/>
              <w:jc w:val="center"/>
              <w:rPr>
                <w:rFonts w:ascii="Arial" w:hAnsi="Arial" w:cs="Arial"/>
                <w:sz w:val="18"/>
                <w:szCs w:val="18"/>
                <w:cs/>
              </w:rPr>
            </w:pPr>
            <w:r w:rsidRPr="00A81986">
              <w:rPr>
                <w:rFonts w:ascii="Arial" w:hAnsi="Arial" w:cs="Arial"/>
                <w:sz w:val="18"/>
                <w:szCs w:val="18"/>
              </w:rPr>
              <w:t>9 October 2024</w:t>
            </w:r>
          </w:p>
        </w:tc>
      </w:tr>
      <w:tr w14:paraId="3A20C998" w14:textId="77777777" w:rsidTr="00BC2552">
        <w:tblPrEx>
          <w:tblW w:w="8910" w:type="dxa"/>
          <w:tblInd w:w="540" w:type="dxa"/>
          <w:tblLayout w:type="fixed"/>
          <w:tblLook w:val="01E0"/>
        </w:tblPrEx>
        <w:tc>
          <w:tcPr>
            <w:tcW w:w="3060" w:type="dxa"/>
            <w:vAlign w:val="bottom"/>
          </w:tcPr>
          <w:p w:rsidR="00EF6628" w:rsidRPr="00A81986" w:rsidP="00A7703F" w14:paraId="0E05E096" w14:textId="100B0BBD">
            <w:pPr>
              <w:spacing w:line="380" w:lineRule="exact"/>
              <w:ind w:right="-36"/>
              <w:rPr>
                <w:rFonts w:ascii="Arial" w:hAnsi="Arial" w:cs="Arial"/>
                <w:sz w:val="18"/>
                <w:szCs w:val="18"/>
                <w:cs/>
              </w:rPr>
            </w:pPr>
            <w:r w:rsidRPr="00A81986">
              <w:rPr>
                <w:rFonts w:ascii="Arial" w:hAnsi="Arial" w:cs="Arial"/>
                <w:sz w:val="18"/>
                <w:szCs w:val="18"/>
              </w:rPr>
              <w:t xml:space="preserve">Increase </w:t>
            </w:r>
          </w:p>
        </w:tc>
        <w:tc>
          <w:tcPr>
            <w:tcW w:w="1764" w:type="dxa"/>
            <w:vAlign w:val="bottom"/>
          </w:tcPr>
          <w:p w:rsidR="00EF6628" w:rsidRPr="00A81986" w:rsidP="00A7703F" w14:paraId="12859CCF" w14:textId="576680CA">
            <w:pPr>
              <w:pBdr>
                <w:bottom w:val="single" w:sz="4" w:space="1" w:color="auto"/>
              </w:pBdr>
              <w:tabs>
                <w:tab w:val="decimal" w:pos="1418"/>
              </w:tabs>
              <w:spacing w:line="380" w:lineRule="exact"/>
              <w:ind w:right="-18"/>
              <w:rPr>
                <w:rFonts w:ascii="Arial" w:hAnsi="Arial" w:cs="Arial"/>
                <w:sz w:val="18"/>
                <w:szCs w:val="18"/>
              </w:rPr>
            </w:pPr>
            <w:r w:rsidRPr="00A81986">
              <w:rPr>
                <w:rFonts w:ascii="Arial" w:hAnsi="Arial" w:cs="Arial"/>
                <w:sz w:val="18"/>
                <w:szCs w:val="18"/>
              </w:rPr>
              <w:t>2,926,141,881</w:t>
            </w:r>
          </w:p>
        </w:tc>
        <w:tc>
          <w:tcPr>
            <w:tcW w:w="1764" w:type="dxa"/>
            <w:vAlign w:val="bottom"/>
          </w:tcPr>
          <w:p w:rsidR="00EF6628" w:rsidRPr="00A81986" w:rsidP="00A7703F" w14:paraId="2ADD5B29" w14:textId="308CEEC1">
            <w:pPr>
              <w:pBdr>
                <w:bottom w:val="single" w:sz="4" w:space="1" w:color="auto"/>
              </w:pBdr>
              <w:tabs>
                <w:tab w:val="decimal" w:pos="1418"/>
              </w:tabs>
              <w:spacing w:line="380" w:lineRule="exact"/>
              <w:ind w:right="-18"/>
              <w:rPr>
                <w:rFonts w:ascii="Arial" w:hAnsi="Arial" w:cs="Arial"/>
                <w:sz w:val="18"/>
                <w:szCs w:val="18"/>
              </w:rPr>
            </w:pPr>
            <w:r w:rsidRPr="00A81986">
              <w:rPr>
                <w:rFonts w:ascii="Arial" w:hAnsi="Arial" w:cs="Arial"/>
                <w:sz w:val="18"/>
                <w:szCs w:val="18"/>
              </w:rPr>
              <w:t>11,705</w:t>
            </w:r>
          </w:p>
        </w:tc>
        <w:tc>
          <w:tcPr>
            <w:tcW w:w="2322" w:type="dxa"/>
            <w:vAlign w:val="bottom"/>
          </w:tcPr>
          <w:p w:rsidR="00EF6628" w:rsidRPr="00A81986" w:rsidP="00A7703F" w14:paraId="08FF02F3" w14:textId="66A8ABF4">
            <w:pPr>
              <w:spacing w:line="380" w:lineRule="exact"/>
              <w:ind w:right="-18"/>
              <w:jc w:val="center"/>
              <w:rPr>
                <w:rFonts w:ascii="Arial" w:hAnsi="Arial" w:cs="Arial"/>
                <w:sz w:val="18"/>
                <w:szCs w:val="18"/>
              </w:rPr>
            </w:pPr>
            <w:r w:rsidRPr="00A81986">
              <w:rPr>
                <w:rFonts w:ascii="Arial" w:hAnsi="Arial" w:cs="Arial"/>
                <w:sz w:val="18"/>
                <w:szCs w:val="18"/>
              </w:rPr>
              <w:t>5 November 2024</w:t>
            </w:r>
          </w:p>
        </w:tc>
      </w:tr>
      <w:tr w14:paraId="7EE4095C" w14:textId="77777777" w:rsidTr="00BC2552">
        <w:tblPrEx>
          <w:tblW w:w="8910" w:type="dxa"/>
          <w:tblInd w:w="540" w:type="dxa"/>
          <w:tblLayout w:type="fixed"/>
          <w:tblLook w:val="01E0"/>
        </w:tblPrEx>
        <w:tc>
          <w:tcPr>
            <w:tcW w:w="3060" w:type="dxa"/>
            <w:vAlign w:val="bottom"/>
          </w:tcPr>
          <w:p w:rsidR="00EF6628" w:rsidRPr="00A81986" w:rsidP="00A7703F" w14:paraId="16E2913B" w14:textId="05B66D06">
            <w:pPr>
              <w:spacing w:line="380" w:lineRule="exact"/>
              <w:ind w:left="240" w:right="-36" w:hanging="240"/>
              <w:rPr>
                <w:rFonts w:ascii="Arial" w:hAnsi="Arial" w:cs="Arial"/>
                <w:sz w:val="18"/>
                <w:szCs w:val="18"/>
              </w:rPr>
            </w:pPr>
            <w:r w:rsidRPr="00A81986">
              <w:rPr>
                <w:rFonts w:ascii="Arial" w:hAnsi="Arial" w:cs="Arial"/>
                <w:sz w:val="18"/>
                <w:szCs w:val="18"/>
              </w:rPr>
              <w:t>As at 31 March 2025</w:t>
            </w:r>
          </w:p>
        </w:tc>
        <w:tc>
          <w:tcPr>
            <w:tcW w:w="1764" w:type="dxa"/>
            <w:vAlign w:val="bottom"/>
          </w:tcPr>
          <w:p w:rsidR="00EF6628" w:rsidRPr="00A81986" w:rsidP="00A7703F" w14:paraId="0CEA4314" w14:textId="6FD98DF9">
            <w:pPr>
              <w:tabs>
                <w:tab w:val="decimal" w:pos="1418"/>
              </w:tabs>
              <w:spacing w:line="380" w:lineRule="exact"/>
              <w:ind w:right="-18"/>
              <w:rPr>
                <w:rFonts w:ascii="Arial" w:hAnsi="Arial" w:cs="Arial"/>
                <w:sz w:val="18"/>
                <w:szCs w:val="18"/>
              </w:rPr>
            </w:pPr>
            <w:r w:rsidRPr="00A81986">
              <w:rPr>
                <w:rFonts w:ascii="Arial" w:hAnsi="Arial" w:cs="Arial"/>
                <w:sz w:val="18"/>
                <w:szCs w:val="18"/>
              </w:rPr>
              <w:t>20,307,440,543</w:t>
            </w:r>
          </w:p>
        </w:tc>
        <w:tc>
          <w:tcPr>
            <w:tcW w:w="1764" w:type="dxa"/>
            <w:vAlign w:val="bottom"/>
          </w:tcPr>
          <w:p w:rsidR="00EF6628" w:rsidRPr="00A81986" w:rsidP="00A7703F" w14:paraId="121C040D" w14:textId="08287D9A">
            <w:pPr>
              <w:tabs>
                <w:tab w:val="decimal" w:pos="1418"/>
              </w:tabs>
              <w:spacing w:line="380" w:lineRule="exact"/>
              <w:ind w:right="-18"/>
              <w:rPr>
                <w:rFonts w:ascii="Arial" w:hAnsi="Arial" w:cs="Arial"/>
                <w:sz w:val="18"/>
                <w:szCs w:val="18"/>
              </w:rPr>
            </w:pPr>
            <w:r w:rsidRPr="00A81986">
              <w:rPr>
                <w:rFonts w:ascii="Arial" w:hAnsi="Arial" w:cs="Arial"/>
                <w:sz w:val="18"/>
                <w:szCs w:val="18"/>
              </w:rPr>
              <w:t>81,230</w:t>
            </w:r>
          </w:p>
        </w:tc>
        <w:tc>
          <w:tcPr>
            <w:tcW w:w="2322" w:type="dxa"/>
            <w:vAlign w:val="bottom"/>
          </w:tcPr>
          <w:p w:rsidR="00EF6628" w:rsidRPr="00A81986" w:rsidP="00A7703F" w14:paraId="57D41986" w14:textId="77777777">
            <w:pPr>
              <w:spacing w:line="380" w:lineRule="exact"/>
              <w:ind w:right="-18"/>
              <w:jc w:val="center"/>
              <w:rPr>
                <w:rFonts w:ascii="Arial" w:hAnsi="Arial" w:cs="Arial"/>
                <w:sz w:val="18"/>
                <w:szCs w:val="18"/>
                <w:cs/>
              </w:rPr>
            </w:pPr>
          </w:p>
        </w:tc>
      </w:tr>
      <w:tr w14:paraId="35028B56" w14:textId="77777777" w:rsidTr="00BC2552">
        <w:tblPrEx>
          <w:tblW w:w="8910" w:type="dxa"/>
          <w:tblInd w:w="540" w:type="dxa"/>
          <w:tblLayout w:type="fixed"/>
          <w:tblLook w:val="01E0"/>
        </w:tblPrEx>
        <w:tc>
          <w:tcPr>
            <w:tcW w:w="3060" w:type="dxa"/>
            <w:vAlign w:val="bottom"/>
          </w:tcPr>
          <w:p w:rsidR="00852AB5" w:rsidRPr="00A81986" w:rsidP="00A7703F" w14:paraId="0231FA32" w14:textId="186C47B6">
            <w:pPr>
              <w:spacing w:line="380" w:lineRule="exact"/>
              <w:ind w:right="-36"/>
              <w:rPr>
                <w:rFonts w:ascii="Arial" w:hAnsi="Arial" w:cs="Arial"/>
                <w:sz w:val="18"/>
                <w:szCs w:val="18"/>
              </w:rPr>
            </w:pPr>
            <w:r w:rsidRPr="00A81986">
              <w:rPr>
                <w:rFonts w:ascii="Arial" w:hAnsi="Arial" w:cs="Arial"/>
                <w:sz w:val="18"/>
                <w:szCs w:val="18"/>
              </w:rPr>
              <w:t xml:space="preserve">Decrease </w:t>
            </w:r>
            <w:r w:rsidRPr="00A81986">
              <w:rPr>
                <w:rFonts w:ascii="Arial" w:hAnsi="Arial" w:cs="Arial"/>
                <w:sz w:val="18"/>
                <w:szCs w:val="18"/>
                <w:vertAlign w:val="superscript"/>
              </w:rPr>
              <w:t>(1)</w:t>
            </w:r>
          </w:p>
        </w:tc>
        <w:tc>
          <w:tcPr>
            <w:tcW w:w="1764" w:type="dxa"/>
            <w:vAlign w:val="bottom"/>
          </w:tcPr>
          <w:p w:rsidR="00852AB5" w:rsidRPr="00A81986" w:rsidP="00A7703F" w14:paraId="5257F9C0" w14:textId="5354058B">
            <w:pPr>
              <w:tabs>
                <w:tab w:val="decimal" w:pos="1418"/>
              </w:tabs>
              <w:spacing w:line="380" w:lineRule="exact"/>
              <w:ind w:right="-18"/>
              <w:rPr>
                <w:rFonts w:ascii="Arial" w:hAnsi="Arial" w:cs="Arial"/>
                <w:sz w:val="18"/>
                <w:szCs w:val="18"/>
              </w:rPr>
            </w:pPr>
            <w:r w:rsidRPr="00A81986">
              <w:rPr>
                <w:rFonts w:ascii="Arial" w:hAnsi="Arial" w:cs="Arial"/>
                <w:sz w:val="19"/>
                <w:szCs w:val="19"/>
              </w:rPr>
              <w:t>(1,406,546,080)</w:t>
            </w:r>
          </w:p>
        </w:tc>
        <w:tc>
          <w:tcPr>
            <w:tcW w:w="1764" w:type="dxa"/>
            <w:vAlign w:val="bottom"/>
          </w:tcPr>
          <w:p w:rsidR="00852AB5" w:rsidRPr="00A81986" w:rsidP="00A7703F" w14:paraId="14150D54" w14:textId="596591C4">
            <w:pPr>
              <w:tabs>
                <w:tab w:val="decimal" w:pos="1418"/>
              </w:tabs>
              <w:spacing w:line="380" w:lineRule="exact"/>
              <w:ind w:right="-18"/>
              <w:rPr>
                <w:rFonts w:ascii="Arial" w:hAnsi="Arial" w:cs="Arial"/>
                <w:sz w:val="18"/>
                <w:szCs w:val="18"/>
              </w:rPr>
            </w:pPr>
            <w:r w:rsidRPr="00A81986">
              <w:rPr>
                <w:rFonts w:ascii="Arial" w:hAnsi="Arial" w:cs="Arial"/>
                <w:sz w:val="19"/>
                <w:szCs w:val="19"/>
              </w:rPr>
              <w:t>(5,626)</w:t>
            </w:r>
          </w:p>
        </w:tc>
        <w:tc>
          <w:tcPr>
            <w:tcW w:w="2322" w:type="dxa"/>
            <w:vAlign w:val="bottom"/>
          </w:tcPr>
          <w:p w:rsidR="00852AB5" w:rsidRPr="00A81986" w:rsidP="00A7703F" w14:paraId="06ACFA14" w14:textId="2895F81A">
            <w:pPr>
              <w:spacing w:line="380" w:lineRule="exact"/>
              <w:ind w:right="-18"/>
              <w:jc w:val="center"/>
              <w:rPr>
                <w:rFonts w:ascii="Arial" w:hAnsi="Arial" w:cs="Arial"/>
                <w:sz w:val="18"/>
                <w:szCs w:val="18"/>
                <w:cs/>
              </w:rPr>
            </w:pPr>
            <w:r w:rsidRPr="00A81986">
              <w:rPr>
                <w:rFonts w:ascii="Arial" w:hAnsi="Arial" w:cs="Arial"/>
                <w:sz w:val="19"/>
                <w:szCs w:val="19"/>
              </w:rPr>
              <w:t>29 July 2025</w:t>
            </w:r>
          </w:p>
        </w:tc>
      </w:tr>
      <w:tr w14:paraId="1255980C" w14:textId="77777777" w:rsidTr="00BC2552">
        <w:tblPrEx>
          <w:tblW w:w="8910" w:type="dxa"/>
          <w:tblInd w:w="540" w:type="dxa"/>
          <w:tblLayout w:type="fixed"/>
          <w:tblLook w:val="01E0"/>
        </w:tblPrEx>
        <w:tc>
          <w:tcPr>
            <w:tcW w:w="3060" w:type="dxa"/>
            <w:vAlign w:val="bottom"/>
          </w:tcPr>
          <w:p w:rsidR="00852AB5" w:rsidRPr="00A81986" w:rsidP="00A7703F" w14:paraId="235EFC49" w14:textId="00A8AEE4">
            <w:pPr>
              <w:spacing w:line="380" w:lineRule="exact"/>
              <w:ind w:right="-36"/>
              <w:rPr>
                <w:rFonts w:ascii="Arial" w:hAnsi="Arial" w:cs="Arial"/>
                <w:sz w:val="18"/>
                <w:szCs w:val="18"/>
                <w:cs/>
              </w:rPr>
            </w:pPr>
            <w:r w:rsidRPr="00A81986">
              <w:rPr>
                <w:rFonts w:ascii="Arial" w:hAnsi="Arial" w:cs="Arial"/>
                <w:sz w:val="18"/>
                <w:szCs w:val="18"/>
              </w:rPr>
              <w:t xml:space="preserve">Increase </w:t>
            </w:r>
            <w:r w:rsidRPr="00A81986">
              <w:rPr>
                <w:rFonts w:ascii="Arial" w:hAnsi="Arial" w:cs="Arial"/>
                <w:sz w:val="18"/>
                <w:szCs w:val="18"/>
                <w:vertAlign w:val="superscript"/>
              </w:rPr>
              <w:t>(2)</w:t>
            </w:r>
          </w:p>
        </w:tc>
        <w:tc>
          <w:tcPr>
            <w:tcW w:w="1764" w:type="dxa"/>
            <w:vAlign w:val="bottom"/>
          </w:tcPr>
          <w:p w:rsidR="00852AB5" w:rsidRPr="00A81986" w:rsidP="00A7703F" w14:paraId="0E013253" w14:textId="1C5BC681">
            <w:pPr>
              <w:pBdr>
                <w:bottom w:val="single" w:sz="4" w:space="1" w:color="auto"/>
              </w:pBdr>
              <w:tabs>
                <w:tab w:val="decimal" w:pos="1418"/>
              </w:tabs>
              <w:spacing w:line="380" w:lineRule="exact"/>
              <w:ind w:right="-18"/>
              <w:rPr>
                <w:rFonts w:ascii="Arial" w:hAnsi="Arial" w:cs="Arial"/>
                <w:sz w:val="18"/>
                <w:szCs w:val="18"/>
              </w:rPr>
            </w:pPr>
            <w:r w:rsidRPr="00A81986">
              <w:rPr>
                <w:rFonts w:ascii="Arial" w:hAnsi="Arial" w:cs="Arial"/>
                <w:sz w:val="19"/>
                <w:szCs w:val="19"/>
              </w:rPr>
              <w:t>30,000,000</w:t>
            </w:r>
          </w:p>
        </w:tc>
        <w:tc>
          <w:tcPr>
            <w:tcW w:w="1764" w:type="dxa"/>
            <w:vAlign w:val="bottom"/>
          </w:tcPr>
          <w:p w:rsidR="00852AB5" w:rsidRPr="00A81986" w:rsidP="00A7703F" w14:paraId="5EF442CD" w14:textId="07DAFA2A">
            <w:pPr>
              <w:pBdr>
                <w:bottom w:val="single" w:sz="4" w:space="1" w:color="auto"/>
              </w:pBdr>
              <w:tabs>
                <w:tab w:val="decimal" w:pos="1418"/>
              </w:tabs>
              <w:spacing w:line="380" w:lineRule="exact"/>
              <w:ind w:right="-18"/>
              <w:rPr>
                <w:rFonts w:ascii="Arial" w:hAnsi="Arial" w:cs="Arial"/>
                <w:sz w:val="18"/>
                <w:szCs w:val="18"/>
              </w:rPr>
            </w:pPr>
            <w:r w:rsidRPr="00A81986">
              <w:rPr>
                <w:rFonts w:ascii="Arial" w:hAnsi="Arial" w:cs="Arial"/>
                <w:sz w:val="19"/>
                <w:szCs w:val="19"/>
              </w:rPr>
              <w:t>120</w:t>
            </w:r>
          </w:p>
        </w:tc>
        <w:tc>
          <w:tcPr>
            <w:tcW w:w="2322" w:type="dxa"/>
            <w:vAlign w:val="bottom"/>
          </w:tcPr>
          <w:p w:rsidR="00852AB5" w:rsidRPr="00A81986" w:rsidP="00A7703F" w14:paraId="5BB38DD9" w14:textId="76BBD2AE">
            <w:pPr>
              <w:spacing w:line="380" w:lineRule="exact"/>
              <w:ind w:right="-18"/>
              <w:jc w:val="center"/>
              <w:rPr>
                <w:rFonts w:ascii="Arial" w:hAnsi="Arial" w:cs="Arial"/>
                <w:sz w:val="18"/>
                <w:szCs w:val="18"/>
                <w:cs/>
              </w:rPr>
            </w:pPr>
            <w:r w:rsidRPr="00A81986">
              <w:rPr>
                <w:rFonts w:ascii="Arial" w:hAnsi="Arial" w:cs="Arial"/>
                <w:sz w:val="19"/>
                <w:szCs w:val="19"/>
              </w:rPr>
              <w:t>30 July 2025</w:t>
            </w:r>
          </w:p>
        </w:tc>
      </w:tr>
      <w:tr w14:paraId="3B6FD18E" w14:textId="77777777" w:rsidTr="00BC2552">
        <w:tblPrEx>
          <w:tblW w:w="8910" w:type="dxa"/>
          <w:tblInd w:w="540" w:type="dxa"/>
          <w:tblLayout w:type="fixed"/>
          <w:tblLook w:val="01E0"/>
        </w:tblPrEx>
        <w:tc>
          <w:tcPr>
            <w:tcW w:w="3060" w:type="dxa"/>
            <w:vAlign w:val="bottom"/>
          </w:tcPr>
          <w:p w:rsidR="00852AB5" w:rsidRPr="00A81986" w:rsidP="00A7703F" w14:paraId="78B6D282" w14:textId="6EFD45AB">
            <w:pPr>
              <w:spacing w:line="380" w:lineRule="exact"/>
              <w:ind w:left="240" w:right="-36" w:hanging="240"/>
              <w:rPr>
                <w:rFonts w:ascii="Arial" w:hAnsi="Arial" w:cs="Arial"/>
                <w:sz w:val="18"/>
                <w:szCs w:val="18"/>
              </w:rPr>
            </w:pPr>
            <w:r w:rsidRPr="00A81986">
              <w:rPr>
                <w:rFonts w:ascii="Arial" w:hAnsi="Arial" w:cs="Arial"/>
                <w:sz w:val="18"/>
                <w:szCs w:val="18"/>
              </w:rPr>
              <w:t>As at 31 March 2026</w:t>
            </w:r>
          </w:p>
        </w:tc>
        <w:tc>
          <w:tcPr>
            <w:tcW w:w="1764" w:type="dxa"/>
            <w:vAlign w:val="bottom"/>
          </w:tcPr>
          <w:p w:rsidR="00852AB5" w:rsidRPr="00A81986" w:rsidP="00A7703F" w14:paraId="18B6B060" w14:textId="1E8E4A9C">
            <w:pPr>
              <w:pBdr>
                <w:bottom w:val="double" w:sz="4" w:space="1" w:color="auto"/>
              </w:pBdr>
              <w:tabs>
                <w:tab w:val="decimal" w:pos="1418"/>
              </w:tabs>
              <w:spacing w:line="380" w:lineRule="exact"/>
              <w:ind w:right="-18"/>
              <w:rPr>
                <w:rFonts w:ascii="Arial" w:hAnsi="Arial" w:cs="Arial"/>
                <w:sz w:val="18"/>
                <w:szCs w:val="18"/>
              </w:rPr>
            </w:pPr>
            <w:r w:rsidRPr="00A81986">
              <w:rPr>
                <w:rFonts w:ascii="Arial" w:hAnsi="Arial" w:cs="Arial"/>
                <w:sz w:val="19"/>
                <w:szCs w:val="19"/>
              </w:rPr>
              <w:t>18,930,894,463</w:t>
            </w:r>
          </w:p>
        </w:tc>
        <w:tc>
          <w:tcPr>
            <w:tcW w:w="1764" w:type="dxa"/>
            <w:vAlign w:val="bottom"/>
          </w:tcPr>
          <w:p w:rsidR="00852AB5" w:rsidRPr="00A81986" w:rsidP="00A7703F" w14:paraId="33992320" w14:textId="53D0FDA4">
            <w:pPr>
              <w:pBdr>
                <w:bottom w:val="double" w:sz="4" w:space="1" w:color="auto"/>
              </w:pBdr>
              <w:tabs>
                <w:tab w:val="decimal" w:pos="1418"/>
              </w:tabs>
              <w:spacing w:line="380" w:lineRule="exact"/>
              <w:ind w:right="-18"/>
              <w:rPr>
                <w:rFonts w:ascii="Arial" w:hAnsi="Arial" w:cs="Arial"/>
                <w:sz w:val="18"/>
                <w:szCs w:val="18"/>
              </w:rPr>
            </w:pPr>
            <w:r w:rsidRPr="00A81986">
              <w:rPr>
                <w:rFonts w:ascii="Arial" w:hAnsi="Arial" w:cs="Arial"/>
                <w:sz w:val="19"/>
                <w:szCs w:val="19"/>
              </w:rPr>
              <w:t>75,724</w:t>
            </w:r>
          </w:p>
        </w:tc>
        <w:tc>
          <w:tcPr>
            <w:tcW w:w="2322" w:type="dxa"/>
            <w:vAlign w:val="bottom"/>
          </w:tcPr>
          <w:p w:rsidR="00852AB5" w:rsidRPr="00A81986" w:rsidP="00A7703F" w14:paraId="14E54AB5" w14:textId="77777777">
            <w:pPr>
              <w:spacing w:line="380" w:lineRule="exact"/>
              <w:ind w:right="-18"/>
              <w:jc w:val="center"/>
              <w:rPr>
                <w:rFonts w:ascii="Arial" w:hAnsi="Arial" w:cs="Arial"/>
                <w:sz w:val="18"/>
                <w:szCs w:val="18"/>
                <w:cs/>
              </w:rPr>
            </w:pPr>
          </w:p>
        </w:tc>
      </w:tr>
    </w:tbl>
    <w:p w:rsidR="00A553DD" w:rsidRPr="00A81986" w:rsidP="00A7703F" w14:paraId="5125140C" w14:textId="77777777">
      <w:pPr>
        <w:spacing w:before="240" w:line="380" w:lineRule="exact"/>
        <w:ind w:left="879" w:hanging="274"/>
        <w:jc w:val="thaiDistribute"/>
        <w:rPr>
          <w:rFonts w:ascii="Arial" w:hAnsi="Arial" w:cs="Arial"/>
          <w:sz w:val="16"/>
          <w:szCs w:val="16"/>
          <w:vertAlign w:val="superscript"/>
        </w:rPr>
      </w:pPr>
      <w:r w:rsidRPr="00A81986">
        <w:rPr>
          <w:rFonts w:ascii="Arial" w:hAnsi="Arial" w:cs="Arial"/>
          <w:sz w:val="19"/>
          <w:szCs w:val="19"/>
          <w:vertAlign w:val="superscript"/>
        </w:rPr>
        <w:t>(1)</w:t>
      </w:r>
      <w:r w:rsidRPr="00A81986">
        <w:rPr>
          <w:rFonts w:ascii="Arial" w:hAnsi="Arial" w:cs="Arial"/>
          <w:sz w:val="20"/>
          <w:szCs w:val="20"/>
          <w:vertAlign w:val="superscript"/>
        </w:rPr>
        <w:tab/>
      </w:r>
      <w:r w:rsidRPr="00A81986">
        <w:rPr>
          <w:rFonts w:ascii="Arial" w:hAnsi="Arial" w:cs="Arial"/>
          <w:sz w:val="16"/>
          <w:szCs w:val="16"/>
        </w:rPr>
        <w:t>On 25 July 2025, the Annual General Meeting of the shareholders of the Company passed a resolution to decrease its registered share capital by canceling unissued ordinary shares, which were the shares offered to private placement offerings pursuant to the plan to increase the Company’s registered capital under the general mandate, as approved by the 2024 Annual General Meeting of Shareholders held on 25 July 2024.</w:t>
      </w:r>
    </w:p>
    <w:p w:rsidR="006656CA" w:rsidRPr="00A81986" w:rsidP="00DF2C45" w14:paraId="31508BC1" w14:textId="7B85B2CC">
      <w:pPr>
        <w:spacing w:before="60" w:after="240" w:line="380" w:lineRule="exact"/>
        <w:ind w:left="879" w:hanging="274"/>
        <w:jc w:val="thaiDistribute"/>
        <w:rPr>
          <w:rFonts w:ascii="Arial" w:hAnsi="Arial" w:cs="Arial"/>
          <w:sz w:val="16"/>
          <w:szCs w:val="16"/>
        </w:rPr>
      </w:pPr>
      <w:r w:rsidRPr="00A81986">
        <w:rPr>
          <w:rFonts w:ascii="Arial" w:hAnsi="Arial" w:cs="Arial"/>
          <w:sz w:val="19"/>
          <w:szCs w:val="19"/>
          <w:vertAlign w:val="superscript"/>
        </w:rPr>
        <w:t>(2</w:t>
      </w:r>
      <w:r w:rsidRPr="00A81986">
        <w:rPr>
          <w:rFonts w:ascii="Arial" w:hAnsi="Arial" w:cs="Arial"/>
          <w:sz w:val="20"/>
          <w:szCs w:val="20"/>
          <w:vertAlign w:val="superscript"/>
        </w:rPr>
        <w:t>)</w:t>
      </w:r>
      <w:r w:rsidRPr="00A81986">
        <w:rPr>
          <w:rFonts w:ascii="Arial" w:hAnsi="Arial" w:cs="Arial"/>
          <w:sz w:val="16"/>
          <w:szCs w:val="16"/>
        </w:rPr>
        <w:tab/>
      </w:r>
      <w:r w:rsidRPr="00A81986" w:rsidR="00F34E7B">
        <w:rPr>
          <w:rFonts w:ascii="Arial" w:hAnsi="Arial" w:cs="Arial"/>
          <w:sz w:val="16"/>
          <w:szCs w:val="16"/>
        </w:rPr>
        <w:t>On 25 July 2025, the Annual General Meeting of the shareholders of the Company passed a resolution to increase its registered share capital by issuing</w:t>
      </w:r>
      <w:r w:rsidRPr="00A81986" w:rsidR="00F34E7B">
        <w:rPr>
          <w:rFonts w:ascii="Arial" w:hAnsi="Arial" w:cs="Arial"/>
          <w:sz w:val="16"/>
          <w:szCs w:val="16"/>
          <w:cs/>
        </w:rPr>
        <w:t xml:space="preserve"> </w:t>
      </w:r>
      <w:r w:rsidRPr="00A81986" w:rsidR="00F34E7B">
        <w:rPr>
          <w:rFonts w:ascii="Arial" w:hAnsi="Arial" w:cs="Arial"/>
          <w:sz w:val="16"/>
          <w:szCs w:val="16"/>
        </w:rPr>
        <w:t>ordinary shares to offer to specific investors (private placement) pursuant to the plan for the increase of the Company’s registered capital under a general mandate.</w:t>
      </w:r>
    </w:p>
    <w:tbl>
      <w:tblPr>
        <w:tblW w:w="9270" w:type="dxa"/>
        <w:tblInd w:w="450" w:type="dxa"/>
        <w:tblLayout w:type="fixed"/>
        <w:tblLook w:val="01E0"/>
      </w:tblPr>
      <w:tblGrid>
        <w:gridCol w:w="2520"/>
        <w:gridCol w:w="1440"/>
        <w:gridCol w:w="1215"/>
        <w:gridCol w:w="1215"/>
        <w:gridCol w:w="2880"/>
      </w:tblGrid>
      <w:tr w14:paraId="0521A5F0" w14:textId="77777777" w:rsidTr="00BC2552">
        <w:tblPrEx>
          <w:tblW w:w="9270" w:type="dxa"/>
          <w:tblInd w:w="450" w:type="dxa"/>
          <w:tblLayout w:type="fixed"/>
          <w:tblLook w:val="01E0"/>
        </w:tblPrEx>
        <w:tc>
          <w:tcPr>
            <w:tcW w:w="2520" w:type="dxa"/>
            <w:vAlign w:val="bottom"/>
          </w:tcPr>
          <w:p w:rsidR="00262374" w:rsidRPr="00A81986" w:rsidP="00A7703F" w14:paraId="4C4202B2" w14:textId="04DEC244">
            <w:pPr>
              <w:spacing w:line="360" w:lineRule="exact"/>
              <w:ind w:right="54"/>
              <w:jc w:val="center"/>
              <w:textAlignment w:val="auto"/>
              <w:rPr>
                <w:rFonts w:ascii="Arial" w:hAnsi="Arial" w:cs="Arial"/>
                <w:sz w:val="16"/>
                <w:szCs w:val="16"/>
              </w:rPr>
            </w:pPr>
          </w:p>
        </w:tc>
        <w:tc>
          <w:tcPr>
            <w:tcW w:w="1440" w:type="dxa"/>
            <w:vAlign w:val="bottom"/>
            <w:hideMark/>
          </w:tcPr>
          <w:p w:rsidR="00262374" w:rsidRPr="00A81986" w:rsidP="00A7703F" w14:paraId="1B6E3CD6" w14:textId="77777777">
            <w:pPr>
              <w:pBdr>
                <w:bottom w:val="single" w:sz="4" w:space="1" w:color="auto"/>
              </w:pBdr>
              <w:spacing w:line="360" w:lineRule="exact"/>
              <w:ind w:left="-29" w:right="-14"/>
              <w:jc w:val="center"/>
              <w:textAlignment w:val="auto"/>
              <w:rPr>
                <w:rFonts w:ascii="Arial" w:hAnsi="Arial" w:cs="Arial"/>
                <w:spacing w:val="-4"/>
                <w:sz w:val="16"/>
                <w:szCs w:val="16"/>
              </w:rPr>
            </w:pPr>
            <w:r w:rsidRPr="00A81986">
              <w:rPr>
                <w:rFonts w:ascii="Arial" w:hAnsi="Arial" w:cs="Arial"/>
                <w:spacing w:val="-4"/>
                <w:sz w:val="16"/>
                <w:szCs w:val="16"/>
              </w:rPr>
              <w:t>Number of shares</w:t>
            </w:r>
          </w:p>
        </w:tc>
        <w:tc>
          <w:tcPr>
            <w:tcW w:w="1215" w:type="dxa"/>
            <w:vAlign w:val="bottom"/>
            <w:hideMark/>
          </w:tcPr>
          <w:p w:rsidR="00262374" w:rsidRPr="00A81986" w:rsidP="00A7703F" w14:paraId="6F208CDF" w14:textId="77777777">
            <w:pPr>
              <w:pBdr>
                <w:bottom w:val="single" w:sz="4" w:space="1" w:color="auto"/>
              </w:pBdr>
              <w:spacing w:line="360" w:lineRule="exact"/>
              <w:ind w:left="-29" w:right="-14"/>
              <w:jc w:val="center"/>
              <w:textAlignment w:val="auto"/>
              <w:rPr>
                <w:rFonts w:ascii="Arial" w:hAnsi="Arial" w:cs="Arial"/>
                <w:sz w:val="16"/>
                <w:szCs w:val="16"/>
              </w:rPr>
            </w:pPr>
            <w:r w:rsidRPr="00A81986">
              <w:rPr>
                <w:rFonts w:ascii="Arial" w:hAnsi="Arial" w:cs="Arial"/>
                <w:sz w:val="16"/>
                <w:szCs w:val="16"/>
              </w:rPr>
              <w:t>Paid up capital</w:t>
            </w:r>
          </w:p>
        </w:tc>
        <w:tc>
          <w:tcPr>
            <w:tcW w:w="1215" w:type="dxa"/>
            <w:vAlign w:val="bottom"/>
            <w:hideMark/>
          </w:tcPr>
          <w:p w:rsidR="00262374" w:rsidRPr="00A81986" w:rsidP="00A7703F" w14:paraId="4EC92A84" w14:textId="77777777">
            <w:pPr>
              <w:pBdr>
                <w:bottom w:val="single" w:sz="4" w:space="1" w:color="auto"/>
              </w:pBdr>
              <w:spacing w:line="360" w:lineRule="exact"/>
              <w:ind w:left="-29" w:right="-14"/>
              <w:jc w:val="center"/>
              <w:textAlignment w:val="auto"/>
              <w:rPr>
                <w:rFonts w:ascii="Arial" w:hAnsi="Arial" w:cs="Arial"/>
                <w:sz w:val="16"/>
                <w:szCs w:val="16"/>
              </w:rPr>
            </w:pPr>
            <w:r w:rsidRPr="00A81986">
              <w:rPr>
                <w:rFonts w:ascii="Arial" w:hAnsi="Arial" w:cs="Arial"/>
                <w:sz w:val="16"/>
                <w:szCs w:val="16"/>
              </w:rPr>
              <w:t>Share premium</w:t>
            </w:r>
          </w:p>
        </w:tc>
        <w:tc>
          <w:tcPr>
            <w:tcW w:w="2880" w:type="dxa"/>
            <w:vAlign w:val="bottom"/>
          </w:tcPr>
          <w:p w:rsidR="00262374" w:rsidRPr="00A81986" w:rsidP="00A7703F" w14:paraId="1670EC30" w14:textId="55AB6127">
            <w:pPr>
              <w:pBdr>
                <w:bottom w:val="single" w:sz="4" w:space="1" w:color="auto"/>
              </w:pBdr>
              <w:spacing w:line="360" w:lineRule="exact"/>
              <w:ind w:left="-29" w:right="-110"/>
              <w:jc w:val="center"/>
              <w:textAlignment w:val="auto"/>
              <w:rPr>
                <w:rFonts w:ascii="Arial" w:hAnsi="Arial" w:cs="Arial"/>
                <w:sz w:val="16"/>
                <w:szCs w:val="16"/>
              </w:rPr>
            </w:pPr>
            <w:r w:rsidRPr="00A81986">
              <w:rPr>
                <w:rFonts w:ascii="Arial" w:hAnsi="Arial" w:cs="Arial"/>
                <w:spacing w:val="-2"/>
                <w:sz w:val="16"/>
                <w:szCs w:val="16"/>
              </w:rPr>
              <w:t xml:space="preserve">Date of registration with </w:t>
            </w:r>
            <w:r w:rsidRPr="00A81986" w:rsidR="00BC2552">
              <w:rPr>
                <w:rFonts w:ascii="Arial" w:hAnsi="Arial" w:cs="Arial"/>
                <w:spacing w:val="-2"/>
                <w:sz w:val="16"/>
                <w:szCs w:val="16"/>
              </w:rPr>
              <w:t xml:space="preserve">                                 </w:t>
            </w:r>
            <w:r w:rsidRPr="00A81986">
              <w:rPr>
                <w:rFonts w:ascii="Arial" w:hAnsi="Arial" w:cs="Arial"/>
                <w:spacing w:val="-2"/>
                <w:sz w:val="16"/>
                <w:szCs w:val="16"/>
              </w:rPr>
              <w:t>the Ministry</w:t>
            </w:r>
            <w:r w:rsidRPr="00A81986" w:rsidR="00BC2552">
              <w:rPr>
                <w:rFonts w:ascii="Arial" w:hAnsi="Arial" w:cs="Arial"/>
                <w:spacing w:val="-2"/>
                <w:sz w:val="16"/>
                <w:szCs w:val="16"/>
              </w:rPr>
              <w:t xml:space="preserve"> </w:t>
            </w:r>
            <w:r w:rsidRPr="00A81986">
              <w:rPr>
                <w:rFonts w:ascii="Arial" w:hAnsi="Arial" w:cs="Arial"/>
                <w:spacing w:val="-2"/>
                <w:sz w:val="16"/>
                <w:szCs w:val="16"/>
              </w:rPr>
              <w:t>of Commerce</w:t>
            </w:r>
          </w:p>
        </w:tc>
      </w:tr>
      <w:tr w14:paraId="46DA2972" w14:textId="77777777" w:rsidTr="00BC2552">
        <w:tblPrEx>
          <w:tblW w:w="9270" w:type="dxa"/>
          <w:tblInd w:w="450" w:type="dxa"/>
          <w:tblLayout w:type="fixed"/>
          <w:tblLook w:val="01E0"/>
        </w:tblPrEx>
        <w:tc>
          <w:tcPr>
            <w:tcW w:w="2520" w:type="dxa"/>
            <w:vAlign w:val="bottom"/>
          </w:tcPr>
          <w:p w:rsidR="00262374" w:rsidRPr="00A81986" w:rsidP="00A7703F" w14:paraId="76E79A03" w14:textId="77777777">
            <w:pPr>
              <w:spacing w:line="360" w:lineRule="exact"/>
              <w:ind w:right="54"/>
              <w:jc w:val="center"/>
              <w:textAlignment w:val="auto"/>
              <w:rPr>
                <w:rFonts w:ascii="Arial" w:hAnsi="Arial" w:cs="Arial"/>
                <w:sz w:val="16"/>
                <w:szCs w:val="16"/>
              </w:rPr>
            </w:pPr>
          </w:p>
        </w:tc>
        <w:tc>
          <w:tcPr>
            <w:tcW w:w="1440" w:type="dxa"/>
            <w:vAlign w:val="bottom"/>
            <w:hideMark/>
          </w:tcPr>
          <w:p w:rsidR="00262374" w:rsidRPr="00A81986" w:rsidP="00A7703F" w14:paraId="2E0C5D47" w14:textId="77777777">
            <w:pPr>
              <w:spacing w:line="360" w:lineRule="exact"/>
              <w:ind w:left="-29" w:right="-14"/>
              <w:jc w:val="center"/>
              <w:textAlignment w:val="auto"/>
              <w:rPr>
                <w:rFonts w:ascii="Arial" w:hAnsi="Arial" w:cs="Arial"/>
                <w:sz w:val="16"/>
                <w:szCs w:val="16"/>
              </w:rPr>
            </w:pPr>
            <w:r w:rsidRPr="00A81986">
              <w:rPr>
                <w:rFonts w:ascii="Arial" w:hAnsi="Arial" w:cs="Arial"/>
                <w:sz w:val="16"/>
                <w:szCs w:val="16"/>
              </w:rPr>
              <w:t>(Shares)</w:t>
            </w:r>
          </w:p>
        </w:tc>
        <w:tc>
          <w:tcPr>
            <w:tcW w:w="1215" w:type="dxa"/>
            <w:vAlign w:val="bottom"/>
            <w:hideMark/>
          </w:tcPr>
          <w:p w:rsidR="00262374" w:rsidRPr="00A81986" w:rsidP="00A7703F" w14:paraId="2B632DC2" w14:textId="77777777">
            <w:pPr>
              <w:spacing w:line="360" w:lineRule="exact"/>
              <w:ind w:left="-29" w:right="-14"/>
              <w:jc w:val="center"/>
              <w:textAlignment w:val="auto"/>
              <w:rPr>
                <w:rFonts w:ascii="Arial" w:hAnsi="Arial" w:cs="Arial"/>
                <w:sz w:val="16"/>
                <w:szCs w:val="16"/>
              </w:rPr>
            </w:pPr>
            <w:r w:rsidRPr="00A81986">
              <w:rPr>
                <w:rFonts w:ascii="Arial" w:hAnsi="Arial" w:cs="Arial"/>
                <w:sz w:val="16"/>
                <w:szCs w:val="16"/>
              </w:rPr>
              <w:t>(Million Baht)</w:t>
            </w:r>
          </w:p>
        </w:tc>
        <w:tc>
          <w:tcPr>
            <w:tcW w:w="1215" w:type="dxa"/>
            <w:vAlign w:val="bottom"/>
            <w:hideMark/>
          </w:tcPr>
          <w:p w:rsidR="00262374" w:rsidRPr="00A81986" w:rsidP="00A7703F" w14:paraId="16DF3176" w14:textId="77777777">
            <w:pPr>
              <w:spacing w:line="360" w:lineRule="exact"/>
              <w:ind w:left="-29" w:right="-14"/>
              <w:jc w:val="center"/>
              <w:textAlignment w:val="auto"/>
              <w:rPr>
                <w:rFonts w:ascii="Arial" w:hAnsi="Arial" w:cs="Arial"/>
                <w:sz w:val="16"/>
                <w:szCs w:val="16"/>
                <w:cs/>
              </w:rPr>
            </w:pPr>
            <w:r w:rsidRPr="00A81986">
              <w:rPr>
                <w:rFonts w:ascii="Arial" w:hAnsi="Arial" w:cs="Arial"/>
                <w:sz w:val="16"/>
                <w:szCs w:val="16"/>
              </w:rPr>
              <w:t>(Million Baht)</w:t>
            </w:r>
          </w:p>
        </w:tc>
        <w:tc>
          <w:tcPr>
            <w:tcW w:w="2880" w:type="dxa"/>
          </w:tcPr>
          <w:p w:rsidR="00262374" w:rsidRPr="00A81986" w:rsidP="00A7703F" w14:paraId="0B79485F" w14:textId="77777777">
            <w:pPr>
              <w:spacing w:line="360" w:lineRule="exact"/>
              <w:ind w:left="-29" w:right="-14"/>
              <w:jc w:val="center"/>
              <w:textAlignment w:val="auto"/>
              <w:rPr>
                <w:rFonts w:ascii="Arial" w:hAnsi="Arial" w:cs="Arial"/>
                <w:sz w:val="16"/>
                <w:szCs w:val="16"/>
              </w:rPr>
            </w:pPr>
          </w:p>
        </w:tc>
      </w:tr>
      <w:tr w14:paraId="62F0D404" w14:textId="77777777" w:rsidTr="00BC2552">
        <w:tblPrEx>
          <w:tblW w:w="9270" w:type="dxa"/>
          <w:tblInd w:w="450" w:type="dxa"/>
          <w:tblLayout w:type="fixed"/>
          <w:tblLook w:val="01E0"/>
        </w:tblPrEx>
        <w:tc>
          <w:tcPr>
            <w:tcW w:w="2520" w:type="dxa"/>
            <w:vAlign w:val="bottom"/>
            <w:hideMark/>
          </w:tcPr>
          <w:p w:rsidR="00262374" w:rsidRPr="00A81986" w:rsidP="00A7703F" w14:paraId="3A74D873" w14:textId="77777777">
            <w:pPr>
              <w:spacing w:line="360" w:lineRule="exact"/>
              <w:ind w:left="66" w:right="-112"/>
              <w:textAlignment w:val="auto"/>
              <w:rPr>
                <w:rFonts w:ascii="Arial" w:hAnsi="Arial" w:cs="Arial"/>
                <w:spacing w:val="-2"/>
                <w:sz w:val="16"/>
                <w:szCs w:val="16"/>
                <w:u w:val="single"/>
                <w:cs/>
              </w:rPr>
            </w:pPr>
            <w:r w:rsidRPr="00A81986">
              <w:rPr>
                <w:rFonts w:ascii="Arial" w:hAnsi="Arial" w:cs="Arial"/>
                <w:spacing w:val="-2"/>
                <w:sz w:val="16"/>
                <w:szCs w:val="16"/>
                <w:u w:val="single"/>
              </w:rPr>
              <w:t>Issued and paid-up share capital</w:t>
            </w:r>
          </w:p>
        </w:tc>
        <w:tc>
          <w:tcPr>
            <w:tcW w:w="1440" w:type="dxa"/>
            <w:vAlign w:val="bottom"/>
          </w:tcPr>
          <w:p w:rsidR="00262374" w:rsidRPr="00A81986" w:rsidP="00A7703F" w14:paraId="2FA08C0B" w14:textId="77777777">
            <w:pPr>
              <w:tabs>
                <w:tab w:val="decimal" w:pos="1335"/>
              </w:tabs>
              <w:spacing w:line="360" w:lineRule="exact"/>
              <w:ind w:left="-29" w:right="-14"/>
              <w:textAlignment w:val="auto"/>
              <w:rPr>
                <w:rFonts w:ascii="Arial" w:hAnsi="Arial" w:cs="Arial"/>
                <w:sz w:val="16"/>
                <w:szCs w:val="16"/>
                <w:cs/>
              </w:rPr>
            </w:pPr>
          </w:p>
        </w:tc>
        <w:tc>
          <w:tcPr>
            <w:tcW w:w="1215" w:type="dxa"/>
            <w:vAlign w:val="bottom"/>
          </w:tcPr>
          <w:p w:rsidR="00262374" w:rsidRPr="00A81986" w:rsidP="00A7703F" w14:paraId="3D295AC9" w14:textId="77777777">
            <w:pPr>
              <w:tabs>
                <w:tab w:val="decimal" w:pos="1335"/>
              </w:tabs>
              <w:spacing w:line="360" w:lineRule="exact"/>
              <w:ind w:left="-29" w:right="-14"/>
              <w:textAlignment w:val="auto"/>
              <w:rPr>
                <w:rFonts w:ascii="Arial" w:hAnsi="Arial" w:cs="Arial"/>
                <w:sz w:val="16"/>
                <w:szCs w:val="16"/>
              </w:rPr>
            </w:pPr>
          </w:p>
        </w:tc>
        <w:tc>
          <w:tcPr>
            <w:tcW w:w="1215" w:type="dxa"/>
            <w:vAlign w:val="bottom"/>
          </w:tcPr>
          <w:p w:rsidR="00262374" w:rsidRPr="00A81986" w:rsidP="00A7703F" w14:paraId="768CB439" w14:textId="77777777">
            <w:pPr>
              <w:tabs>
                <w:tab w:val="decimal" w:pos="1335"/>
              </w:tabs>
              <w:spacing w:line="360" w:lineRule="exact"/>
              <w:ind w:left="-29" w:right="-14"/>
              <w:textAlignment w:val="auto"/>
              <w:rPr>
                <w:rFonts w:ascii="Arial" w:hAnsi="Arial" w:cs="Arial"/>
                <w:sz w:val="16"/>
                <w:szCs w:val="16"/>
              </w:rPr>
            </w:pPr>
          </w:p>
        </w:tc>
        <w:tc>
          <w:tcPr>
            <w:tcW w:w="2880" w:type="dxa"/>
          </w:tcPr>
          <w:p w:rsidR="00262374" w:rsidRPr="00A81986" w:rsidP="00A7703F" w14:paraId="0EEADB6E" w14:textId="77777777">
            <w:pPr>
              <w:tabs>
                <w:tab w:val="decimal" w:pos="1335"/>
              </w:tabs>
              <w:spacing w:line="360" w:lineRule="exact"/>
              <w:ind w:left="-29" w:right="-14"/>
              <w:textAlignment w:val="auto"/>
              <w:rPr>
                <w:rFonts w:ascii="Arial" w:hAnsi="Arial" w:cs="Arial"/>
                <w:sz w:val="16"/>
                <w:szCs w:val="16"/>
              </w:rPr>
            </w:pPr>
          </w:p>
        </w:tc>
      </w:tr>
      <w:tr w14:paraId="40E8DA09" w14:textId="77777777" w:rsidTr="00BC2552">
        <w:tblPrEx>
          <w:tblW w:w="9270" w:type="dxa"/>
          <w:tblInd w:w="450" w:type="dxa"/>
          <w:tblLayout w:type="fixed"/>
          <w:tblLook w:val="01E0"/>
        </w:tblPrEx>
        <w:tc>
          <w:tcPr>
            <w:tcW w:w="2520" w:type="dxa"/>
            <w:vAlign w:val="bottom"/>
            <w:hideMark/>
          </w:tcPr>
          <w:p w:rsidR="004333BD" w:rsidRPr="00A81986" w:rsidP="00A7703F" w14:paraId="70E004C4" w14:textId="4A6420DA">
            <w:pPr>
              <w:tabs>
                <w:tab w:val="right" w:pos="5490"/>
              </w:tabs>
              <w:spacing w:line="360" w:lineRule="exact"/>
              <w:ind w:left="66" w:right="-36"/>
              <w:textAlignment w:val="auto"/>
              <w:rPr>
                <w:rFonts w:ascii="Arial" w:hAnsi="Arial" w:cs="Arial"/>
                <w:sz w:val="16"/>
                <w:szCs w:val="16"/>
              </w:rPr>
            </w:pPr>
            <w:r w:rsidRPr="00A81986">
              <w:rPr>
                <w:rFonts w:ascii="Arial" w:hAnsi="Arial" w:cs="Arial"/>
                <w:sz w:val="16"/>
                <w:szCs w:val="16"/>
              </w:rPr>
              <w:t>As at 1 April 2024</w:t>
            </w:r>
          </w:p>
        </w:tc>
        <w:tc>
          <w:tcPr>
            <w:tcW w:w="1440" w:type="dxa"/>
            <w:vAlign w:val="bottom"/>
            <w:hideMark/>
          </w:tcPr>
          <w:p w:rsidR="004333BD" w:rsidRPr="00A81986" w:rsidP="00A7703F" w14:paraId="5D23BFFF" w14:textId="763C0176">
            <w:pPr>
              <w:tabs>
                <w:tab w:val="decimal" w:pos="1157"/>
              </w:tabs>
              <w:spacing w:line="360" w:lineRule="exact"/>
              <w:ind w:left="-29" w:right="-14"/>
              <w:textAlignment w:val="auto"/>
              <w:rPr>
                <w:rFonts w:ascii="Arial" w:hAnsi="Arial" w:cs="Arial"/>
                <w:sz w:val="16"/>
                <w:szCs w:val="16"/>
              </w:rPr>
            </w:pPr>
            <w:r w:rsidRPr="00A81986">
              <w:rPr>
                <w:rFonts w:ascii="Arial" w:hAnsi="Arial" w:cs="Arial"/>
                <w:sz w:val="16"/>
                <w:szCs w:val="16"/>
              </w:rPr>
              <w:t>13,167,638,462</w:t>
            </w:r>
          </w:p>
        </w:tc>
        <w:tc>
          <w:tcPr>
            <w:tcW w:w="1215" w:type="dxa"/>
            <w:vAlign w:val="bottom"/>
            <w:hideMark/>
          </w:tcPr>
          <w:p w:rsidR="004333BD" w:rsidRPr="00A81986" w:rsidP="00A7703F" w14:paraId="3F898FF3" w14:textId="61FAEEF4">
            <w:pPr>
              <w:tabs>
                <w:tab w:val="decimal" w:pos="887"/>
              </w:tabs>
              <w:spacing w:line="360" w:lineRule="exact"/>
              <w:ind w:left="-29" w:right="-14"/>
              <w:textAlignment w:val="auto"/>
              <w:rPr>
                <w:rFonts w:ascii="Arial" w:hAnsi="Arial" w:cs="Arial"/>
                <w:sz w:val="16"/>
                <w:szCs w:val="16"/>
              </w:rPr>
            </w:pPr>
            <w:r w:rsidRPr="00A81986">
              <w:rPr>
                <w:rFonts w:ascii="Arial" w:hAnsi="Arial" w:cs="Arial"/>
                <w:sz w:val="16"/>
                <w:szCs w:val="16"/>
              </w:rPr>
              <w:t>52,671</w:t>
            </w:r>
          </w:p>
        </w:tc>
        <w:tc>
          <w:tcPr>
            <w:tcW w:w="1215" w:type="dxa"/>
            <w:vAlign w:val="bottom"/>
            <w:hideMark/>
          </w:tcPr>
          <w:p w:rsidR="004333BD" w:rsidRPr="00A81986" w:rsidP="00A7703F" w14:paraId="1B642FDA" w14:textId="16F3790B">
            <w:pPr>
              <w:tabs>
                <w:tab w:val="decimal" w:pos="887"/>
              </w:tabs>
              <w:spacing w:line="360" w:lineRule="exact"/>
              <w:ind w:left="-29" w:right="-14"/>
              <w:textAlignment w:val="auto"/>
              <w:rPr>
                <w:rFonts w:ascii="Arial" w:hAnsi="Arial" w:cs="Arial"/>
                <w:sz w:val="16"/>
                <w:szCs w:val="16"/>
              </w:rPr>
            </w:pPr>
            <w:r w:rsidRPr="00A81986">
              <w:rPr>
                <w:rFonts w:ascii="Arial" w:hAnsi="Arial" w:cs="Arial"/>
                <w:sz w:val="16"/>
                <w:szCs w:val="16"/>
              </w:rPr>
              <w:t>10,411</w:t>
            </w:r>
          </w:p>
        </w:tc>
        <w:tc>
          <w:tcPr>
            <w:tcW w:w="2880" w:type="dxa"/>
          </w:tcPr>
          <w:p w:rsidR="004333BD" w:rsidRPr="00A81986" w:rsidP="00A7703F" w14:paraId="6D8C781D" w14:textId="77777777">
            <w:pPr>
              <w:spacing w:line="360" w:lineRule="exact"/>
              <w:ind w:right="-18"/>
              <w:jc w:val="center"/>
              <w:rPr>
                <w:rFonts w:ascii="Arial" w:hAnsi="Arial" w:cs="Arial"/>
                <w:sz w:val="16"/>
                <w:szCs w:val="16"/>
              </w:rPr>
            </w:pPr>
          </w:p>
        </w:tc>
      </w:tr>
      <w:tr w14:paraId="06A64C25" w14:textId="77777777" w:rsidTr="00BC2552">
        <w:tblPrEx>
          <w:tblW w:w="9270" w:type="dxa"/>
          <w:tblInd w:w="450" w:type="dxa"/>
          <w:tblLayout w:type="fixed"/>
          <w:tblLook w:val="01E0"/>
        </w:tblPrEx>
        <w:tc>
          <w:tcPr>
            <w:tcW w:w="2520" w:type="dxa"/>
            <w:vAlign w:val="bottom"/>
          </w:tcPr>
          <w:p w:rsidR="004333BD" w:rsidRPr="00A81986" w:rsidP="00A7703F" w14:paraId="445E4367" w14:textId="747C754C">
            <w:pPr>
              <w:tabs>
                <w:tab w:val="right" w:pos="5490"/>
              </w:tabs>
              <w:spacing w:line="360" w:lineRule="exact"/>
              <w:ind w:left="66" w:right="-36"/>
              <w:textAlignment w:val="auto"/>
              <w:rPr>
                <w:rFonts w:ascii="Arial" w:hAnsi="Arial" w:cs="Arial"/>
                <w:sz w:val="16"/>
                <w:szCs w:val="16"/>
              </w:rPr>
            </w:pPr>
            <w:r w:rsidRPr="00A81986">
              <w:rPr>
                <w:rFonts w:ascii="Arial" w:hAnsi="Arial" w:cs="Arial"/>
                <w:sz w:val="16"/>
                <w:szCs w:val="16"/>
              </w:rPr>
              <w:t>Increase in share capital</w:t>
            </w:r>
          </w:p>
        </w:tc>
        <w:tc>
          <w:tcPr>
            <w:tcW w:w="1440" w:type="dxa"/>
            <w:vAlign w:val="bottom"/>
          </w:tcPr>
          <w:p w:rsidR="004333BD" w:rsidRPr="00A81986" w:rsidP="00A7703F" w14:paraId="6F4C8FEC" w14:textId="15775B5D">
            <w:pPr>
              <w:tabs>
                <w:tab w:val="decimal" w:pos="1157"/>
              </w:tabs>
              <w:spacing w:line="360" w:lineRule="exact"/>
              <w:ind w:left="-29" w:right="-14"/>
              <w:textAlignment w:val="auto"/>
              <w:rPr>
                <w:rFonts w:ascii="Arial" w:hAnsi="Arial" w:cs="Arial"/>
                <w:sz w:val="16"/>
                <w:szCs w:val="16"/>
              </w:rPr>
            </w:pPr>
            <w:r w:rsidRPr="00A81986">
              <w:rPr>
                <w:rFonts w:ascii="Arial" w:hAnsi="Arial" w:cs="Arial"/>
                <w:sz w:val="16"/>
                <w:szCs w:val="16"/>
              </w:rPr>
              <w:t>2,926,141,881</w:t>
            </w:r>
          </w:p>
        </w:tc>
        <w:tc>
          <w:tcPr>
            <w:tcW w:w="1215" w:type="dxa"/>
            <w:vAlign w:val="bottom"/>
          </w:tcPr>
          <w:p w:rsidR="004333BD" w:rsidRPr="00A81986" w:rsidP="00A7703F" w14:paraId="673A31D7" w14:textId="1EF8B363">
            <w:pPr>
              <w:tabs>
                <w:tab w:val="decimal" w:pos="887"/>
              </w:tabs>
              <w:spacing w:line="360" w:lineRule="exact"/>
              <w:ind w:left="-29" w:right="-14"/>
              <w:textAlignment w:val="auto"/>
              <w:rPr>
                <w:rFonts w:ascii="Arial" w:hAnsi="Arial" w:cs="Arial"/>
                <w:sz w:val="16"/>
                <w:szCs w:val="16"/>
              </w:rPr>
            </w:pPr>
            <w:r w:rsidRPr="00A81986">
              <w:rPr>
                <w:rFonts w:ascii="Arial" w:hAnsi="Arial" w:cs="Arial"/>
                <w:sz w:val="16"/>
                <w:szCs w:val="16"/>
              </w:rPr>
              <w:t>11,704</w:t>
            </w:r>
          </w:p>
        </w:tc>
        <w:tc>
          <w:tcPr>
            <w:tcW w:w="1215" w:type="dxa"/>
            <w:vAlign w:val="bottom"/>
          </w:tcPr>
          <w:p w:rsidR="004333BD" w:rsidRPr="00A81986" w:rsidP="00A7703F" w14:paraId="3E96EE88" w14:textId="4606A412">
            <w:pPr>
              <w:tabs>
                <w:tab w:val="decimal" w:pos="887"/>
              </w:tabs>
              <w:spacing w:line="360" w:lineRule="exact"/>
              <w:ind w:left="-29" w:right="-14"/>
              <w:textAlignment w:val="auto"/>
              <w:rPr>
                <w:rFonts w:ascii="Arial" w:hAnsi="Arial" w:cs="Arial"/>
                <w:sz w:val="16"/>
                <w:szCs w:val="16"/>
              </w:rPr>
            </w:pPr>
            <w:r w:rsidRPr="00A81986">
              <w:rPr>
                <w:rFonts w:ascii="Arial" w:hAnsi="Arial" w:cs="Arial"/>
                <w:sz w:val="16"/>
                <w:szCs w:val="16"/>
              </w:rPr>
              <w:t>1,463</w:t>
            </w:r>
          </w:p>
        </w:tc>
        <w:tc>
          <w:tcPr>
            <w:tcW w:w="2880" w:type="dxa"/>
          </w:tcPr>
          <w:p w:rsidR="004333BD" w:rsidRPr="00A81986" w:rsidP="00A7703F" w14:paraId="3F49A0B0" w14:textId="1D170DF5">
            <w:pPr>
              <w:spacing w:line="360" w:lineRule="exact"/>
              <w:ind w:right="-18"/>
              <w:jc w:val="center"/>
              <w:rPr>
                <w:rFonts w:ascii="Arial" w:hAnsi="Arial" w:cs="Arial"/>
                <w:sz w:val="16"/>
                <w:szCs w:val="16"/>
              </w:rPr>
            </w:pPr>
            <w:r w:rsidRPr="00A81986">
              <w:rPr>
                <w:rFonts w:ascii="Arial" w:hAnsi="Arial" w:cs="Arial"/>
                <w:sz w:val="16"/>
                <w:szCs w:val="16"/>
              </w:rPr>
              <w:t>5 November 2024</w:t>
            </w:r>
          </w:p>
        </w:tc>
      </w:tr>
      <w:tr w14:paraId="39A2FB2A" w14:textId="77777777" w:rsidTr="00BC2552">
        <w:tblPrEx>
          <w:tblW w:w="9270" w:type="dxa"/>
          <w:tblInd w:w="450" w:type="dxa"/>
          <w:tblLayout w:type="fixed"/>
          <w:tblLook w:val="01E0"/>
        </w:tblPrEx>
        <w:tc>
          <w:tcPr>
            <w:tcW w:w="2520" w:type="dxa"/>
            <w:vAlign w:val="bottom"/>
          </w:tcPr>
          <w:p w:rsidR="004333BD" w:rsidRPr="00A81986" w:rsidP="00A7703F" w14:paraId="120A0047" w14:textId="7E28C44D">
            <w:pPr>
              <w:tabs>
                <w:tab w:val="right" w:pos="5490"/>
              </w:tabs>
              <w:spacing w:line="360" w:lineRule="exact"/>
              <w:ind w:left="334" w:right="-36" w:hanging="268"/>
              <w:textAlignment w:val="auto"/>
              <w:rPr>
                <w:rFonts w:ascii="Arial" w:hAnsi="Arial" w:cs="Arial"/>
                <w:sz w:val="16"/>
                <w:szCs w:val="16"/>
              </w:rPr>
            </w:pPr>
            <w:r w:rsidRPr="00A81986">
              <w:rPr>
                <w:rFonts w:ascii="Arial" w:hAnsi="Arial" w:cs="Arial"/>
                <w:sz w:val="16"/>
                <w:szCs w:val="16"/>
              </w:rPr>
              <w:t>Increase due to exercise of warrants BTS-W7</w:t>
            </w:r>
          </w:p>
        </w:tc>
        <w:tc>
          <w:tcPr>
            <w:tcW w:w="1440" w:type="dxa"/>
            <w:vAlign w:val="bottom"/>
          </w:tcPr>
          <w:p w:rsidR="004333BD" w:rsidRPr="00A81986" w:rsidP="00A7703F" w14:paraId="24B96030" w14:textId="66B4A4EF">
            <w:pPr>
              <w:pBdr>
                <w:bottom w:val="single" w:sz="4" w:space="1" w:color="auto"/>
              </w:pBdr>
              <w:tabs>
                <w:tab w:val="decimal" w:pos="1157"/>
              </w:tabs>
              <w:spacing w:line="360" w:lineRule="exact"/>
              <w:ind w:left="-29" w:right="-14"/>
              <w:textAlignment w:val="auto"/>
              <w:rPr>
                <w:rFonts w:ascii="Arial" w:hAnsi="Arial" w:cs="Arial"/>
                <w:sz w:val="16"/>
                <w:szCs w:val="16"/>
              </w:rPr>
            </w:pPr>
            <w:r w:rsidRPr="00A81986">
              <w:rPr>
                <w:rFonts w:ascii="Arial" w:hAnsi="Arial" w:cs="Arial"/>
                <w:sz w:val="16"/>
                <w:szCs w:val="16"/>
              </w:rPr>
              <w:t>3,925</w:t>
            </w:r>
          </w:p>
        </w:tc>
        <w:tc>
          <w:tcPr>
            <w:tcW w:w="1215" w:type="dxa"/>
            <w:vAlign w:val="bottom"/>
          </w:tcPr>
          <w:p w:rsidR="004333BD" w:rsidRPr="00A81986" w:rsidP="00A7703F" w14:paraId="76ABE2B7" w14:textId="3B284B07">
            <w:pPr>
              <w:pBdr>
                <w:bottom w:val="single" w:sz="4" w:space="1" w:color="auto"/>
              </w:pBdr>
              <w:tabs>
                <w:tab w:val="decimal" w:pos="887"/>
              </w:tabs>
              <w:spacing w:line="360" w:lineRule="exact"/>
              <w:ind w:left="-29" w:right="-14"/>
              <w:textAlignment w:val="auto"/>
              <w:rPr>
                <w:rFonts w:ascii="Arial" w:hAnsi="Arial" w:cs="Arial"/>
                <w:sz w:val="16"/>
                <w:szCs w:val="16"/>
              </w:rPr>
            </w:pPr>
            <w:r w:rsidRPr="00A81986">
              <w:rPr>
                <w:rFonts w:ascii="Arial" w:hAnsi="Arial" w:cs="Arial"/>
                <w:sz w:val="16"/>
                <w:szCs w:val="16"/>
              </w:rPr>
              <w:t>-</w:t>
            </w:r>
          </w:p>
        </w:tc>
        <w:tc>
          <w:tcPr>
            <w:tcW w:w="1215" w:type="dxa"/>
            <w:vAlign w:val="bottom"/>
          </w:tcPr>
          <w:p w:rsidR="004333BD" w:rsidRPr="00A81986" w:rsidP="00A7703F" w14:paraId="3B256B42" w14:textId="13D31C18">
            <w:pPr>
              <w:pBdr>
                <w:bottom w:val="single" w:sz="4" w:space="1" w:color="auto"/>
              </w:pBdr>
              <w:tabs>
                <w:tab w:val="decimal" w:pos="887"/>
              </w:tabs>
              <w:spacing w:line="360" w:lineRule="exact"/>
              <w:ind w:left="-29" w:right="-14"/>
              <w:textAlignment w:val="auto"/>
              <w:rPr>
                <w:rFonts w:ascii="Arial" w:hAnsi="Arial" w:cs="Arial"/>
                <w:sz w:val="16"/>
                <w:szCs w:val="16"/>
              </w:rPr>
            </w:pPr>
            <w:r w:rsidRPr="00A81986">
              <w:rPr>
                <w:rFonts w:ascii="Arial" w:hAnsi="Arial" w:cs="Arial"/>
                <w:sz w:val="16"/>
                <w:szCs w:val="16"/>
              </w:rPr>
              <w:t>-</w:t>
            </w:r>
          </w:p>
        </w:tc>
        <w:tc>
          <w:tcPr>
            <w:tcW w:w="2880" w:type="dxa"/>
          </w:tcPr>
          <w:p w:rsidR="004333BD" w:rsidRPr="00A81986" w:rsidP="00A7703F" w14:paraId="6525CBD5" w14:textId="77777777">
            <w:pPr>
              <w:spacing w:line="360" w:lineRule="exact"/>
              <w:ind w:right="-18"/>
              <w:jc w:val="center"/>
              <w:rPr>
                <w:rFonts w:ascii="Arial" w:hAnsi="Arial" w:cs="Arial"/>
                <w:sz w:val="16"/>
                <w:szCs w:val="16"/>
              </w:rPr>
            </w:pPr>
          </w:p>
          <w:p w:rsidR="004333BD" w:rsidRPr="00A81986" w:rsidP="00A7703F" w14:paraId="2590A8A8" w14:textId="760998BF">
            <w:pPr>
              <w:spacing w:line="360" w:lineRule="exact"/>
              <w:ind w:right="-18"/>
              <w:jc w:val="center"/>
              <w:rPr>
                <w:rFonts w:ascii="Arial" w:hAnsi="Arial" w:cs="Arial"/>
                <w:sz w:val="16"/>
                <w:szCs w:val="16"/>
              </w:rPr>
            </w:pPr>
            <w:r w:rsidRPr="00A81986">
              <w:rPr>
                <w:rFonts w:ascii="Arial" w:hAnsi="Arial" w:cs="Arial"/>
                <w:sz w:val="16"/>
                <w:szCs w:val="16"/>
              </w:rPr>
              <w:t>10 October 2024, 15 November 2024</w:t>
            </w:r>
          </w:p>
        </w:tc>
      </w:tr>
      <w:tr w14:paraId="1798CDAB" w14:textId="77777777" w:rsidTr="00BC2552">
        <w:tblPrEx>
          <w:tblW w:w="9270" w:type="dxa"/>
          <w:tblInd w:w="450" w:type="dxa"/>
          <w:tblLayout w:type="fixed"/>
          <w:tblLook w:val="01E0"/>
        </w:tblPrEx>
        <w:tc>
          <w:tcPr>
            <w:tcW w:w="2520" w:type="dxa"/>
            <w:vAlign w:val="bottom"/>
            <w:hideMark/>
          </w:tcPr>
          <w:p w:rsidR="004333BD" w:rsidRPr="00A81986" w:rsidP="00A7703F" w14:paraId="4C027B1D" w14:textId="7241C88A">
            <w:pPr>
              <w:tabs>
                <w:tab w:val="right" w:pos="5490"/>
              </w:tabs>
              <w:spacing w:line="360" w:lineRule="exact"/>
              <w:ind w:left="66" w:right="-36"/>
              <w:textAlignment w:val="auto"/>
              <w:rPr>
                <w:rFonts w:ascii="Arial" w:hAnsi="Arial" w:cs="Arial"/>
                <w:sz w:val="16"/>
                <w:szCs w:val="16"/>
              </w:rPr>
            </w:pPr>
            <w:r w:rsidRPr="00A81986">
              <w:rPr>
                <w:rFonts w:ascii="Arial" w:hAnsi="Arial" w:cs="Arial"/>
                <w:sz w:val="16"/>
                <w:szCs w:val="16"/>
              </w:rPr>
              <w:t>As at 31 March 2025</w:t>
            </w:r>
          </w:p>
        </w:tc>
        <w:tc>
          <w:tcPr>
            <w:tcW w:w="1440" w:type="dxa"/>
            <w:vAlign w:val="bottom"/>
          </w:tcPr>
          <w:p w:rsidR="004333BD" w:rsidRPr="00A81986" w:rsidP="00A7703F" w14:paraId="1639E353" w14:textId="603CF318">
            <w:pPr>
              <w:tabs>
                <w:tab w:val="decimal" w:pos="1157"/>
              </w:tabs>
              <w:spacing w:line="360" w:lineRule="exact"/>
              <w:ind w:left="-29" w:right="-14"/>
              <w:textAlignment w:val="auto"/>
              <w:rPr>
                <w:rFonts w:ascii="Arial" w:hAnsi="Arial" w:cs="Arial"/>
                <w:sz w:val="16"/>
                <w:szCs w:val="16"/>
              </w:rPr>
            </w:pPr>
            <w:r w:rsidRPr="00A81986">
              <w:rPr>
                <w:rFonts w:ascii="Arial" w:hAnsi="Arial" w:cs="Arial"/>
                <w:sz w:val="16"/>
                <w:szCs w:val="16"/>
              </w:rPr>
              <w:t>16,093,784,268</w:t>
            </w:r>
          </w:p>
        </w:tc>
        <w:tc>
          <w:tcPr>
            <w:tcW w:w="1215" w:type="dxa"/>
            <w:vAlign w:val="bottom"/>
          </w:tcPr>
          <w:p w:rsidR="004333BD" w:rsidRPr="00A81986" w:rsidP="00A7703F" w14:paraId="45D2AE2F" w14:textId="1D46BAFC">
            <w:pPr>
              <w:tabs>
                <w:tab w:val="decimal" w:pos="887"/>
              </w:tabs>
              <w:spacing w:line="360" w:lineRule="exact"/>
              <w:ind w:left="-29" w:right="-14"/>
              <w:textAlignment w:val="auto"/>
              <w:rPr>
                <w:rFonts w:ascii="Arial" w:hAnsi="Arial" w:cs="Arial"/>
                <w:sz w:val="16"/>
                <w:szCs w:val="16"/>
              </w:rPr>
            </w:pPr>
            <w:r w:rsidRPr="00A81986">
              <w:rPr>
                <w:rFonts w:ascii="Arial" w:hAnsi="Arial" w:cs="Arial"/>
                <w:sz w:val="16"/>
                <w:szCs w:val="16"/>
              </w:rPr>
              <w:t>64,375</w:t>
            </w:r>
          </w:p>
        </w:tc>
        <w:tc>
          <w:tcPr>
            <w:tcW w:w="1215" w:type="dxa"/>
            <w:vAlign w:val="bottom"/>
          </w:tcPr>
          <w:p w:rsidR="004333BD" w:rsidRPr="00A81986" w:rsidP="00A7703F" w14:paraId="3E712268" w14:textId="3D80122A">
            <w:pPr>
              <w:tabs>
                <w:tab w:val="decimal" w:pos="887"/>
              </w:tabs>
              <w:spacing w:line="360" w:lineRule="exact"/>
              <w:ind w:left="-29" w:right="-14"/>
              <w:textAlignment w:val="auto"/>
              <w:rPr>
                <w:rFonts w:ascii="Arial" w:hAnsi="Arial" w:cs="Arial"/>
                <w:sz w:val="16"/>
                <w:szCs w:val="16"/>
              </w:rPr>
            </w:pPr>
            <w:r w:rsidRPr="00A81986">
              <w:rPr>
                <w:rFonts w:ascii="Arial" w:hAnsi="Arial" w:cs="Arial"/>
                <w:sz w:val="16"/>
                <w:szCs w:val="16"/>
              </w:rPr>
              <w:t>11,874</w:t>
            </w:r>
          </w:p>
        </w:tc>
        <w:tc>
          <w:tcPr>
            <w:tcW w:w="2880" w:type="dxa"/>
          </w:tcPr>
          <w:p w:rsidR="004333BD" w:rsidRPr="00A81986" w:rsidP="00A7703F" w14:paraId="1541C7C0" w14:textId="77777777">
            <w:pPr>
              <w:spacing w:line="360" w:lineRule="exact"/>
              <w:ind w:right="-18"/>
              <w:jc w:val="center"/>
              <w:rPr>
                <w:rFonts w:ascii="Arial" w:hAnsi="Arial" w:cs="Arial"/>
                <w:sz w:val="16"/>
                <w:szCs w:val="16"/>
              </w:rPr>
            </w:pPr>
          </w:p>
        </w:tc>
      </w:tr>
      <w:tr w14:paraId="647F414B" w14:textId="77777777" w:rsidTr="00BC2552">
        <w:tblPrEx>
          <w:tblW w:w="9270" w:type="dxa"/>
          <w:tblInd w:w="450" w:type="dxa"/>
          <w:tblLayout w:type="fixed"/>
          <w:tblLook w:val="01E0"/>
        </w:tblPrEx>
        <w:tc>
          <w:tcPr>
            <w:tcW w:w="2520" w:type="dxa"/>
            <w:vAlign w:val="bottom"/>
          </w:tcPr>
          <w:p w:rsidR="00761661" w:rsidRPr="00A81986" w:rsidP="00A7703F" w14:paraId="466A84BE" w14:textId="26E0FA31">
            <w:pPr>
              <w:tabs>
                <w:tab w:val="right" w:pos="5490"/>
              </w:tabs>
              <w:spacing w:line="360" w:lineRule="exact"/>
              <w:ind w:left="334" w:right="-36" w:hanging="270"/>
              <w:textAlignment w:val="auto"/>
              <w:rPr>
                <w:rFonts w:ascii="Arial" w:hAnsi="Arial" w:cs="Arial"/>
                <w:sz w:val="16"/>
                <w:szCs w:val="16"/>
                <w:cs/>
              </w:rPr>
            </w:pPr>
            <w:r w:rsidRPr="00A81986">
              <w:rPr>
                <w:rFonts w:ascii="Arial" w:hAnsi="Arial" w:cs="Arial"/>
                <w:sz w:val="16"/>
                <w:szCs w:val="16"/>
              </w:rPr>
              <w:t>Increase due to exercise of warrants BTS-W8</w:t>
            </w:r>
          </w:p>
        </w:tc>
        <w:tc>
          <w:tcPr>
            <w:tcW w:w="1440" w:type="dxa"/>
            <w:vAlign w:val="bottom"/>
          </w:tcPr>
          <w:p w:rsidR="00761661" w:rsidRPr="00A81986" w:rsidP="00A7703F" w14:paraId="7F7343DD" w14:textId="2CE58F51">
            <w:pPr>
              <w:tabs>
                <w:tab w:val="decimal" w:pos="1157"/>
              </w:tabs>
              <w:spacing w:line="360" w:lineRule="exact"/>
              <w:ind w:left="-29" w:right="-14"/>
              <w:textAlignment w:val="auto"/>
              <w:rPr>
                <w:rFonts w:ascii="Arial" w:hAnsi="Arial" w:cs="Arial"/>
                <w:sz w:val="16"/>
                <w:szCs w:val="16"/>
              </w:rPr>
            </w:pPr>
            <w:r w:rsidRPr="00A81986">
              <w:rPr>
                <w:rFonts w:ascii="Arial" w:hAnsi="Arial" w:cs="Arial"/>
                <w:sz w:val="16"/>
                <w:szCs w:val="16"/>
              </w:rPr>
              <w:t>19,352</w:t>
            </w:r>
          </w:p>
        </w:tc>
        <w:tc>
          <w:tcPr>
            <w:tcW w:w="1215" w:type="dxa"/>
            <w:vAlign w:val="bottom"/>
          </w:tcPr>
          <w:p w:rsidR="00761661" w:rsidRPr="00A81986" w:rsidP="00A7703F" w14:paraId="03FF6322" w14:textId="3B37A51C">
            <w:pPr>
              <w:tabs>
                <w:tab w:val="decimal" w:pos="887"/>
              </w:tabs>
              <w:spacing w:line="360" w:lineRule="exact"/>
              <w:ind w:left="-29" w:right="-14"/>
              <w:textAlignment w:val="auto"/>
              <w:rPr>
                <w:rFonts w:ascii="Arial" w:hAnsi="Arial" w:cs="Arial"/>
                <w:sz w:val="16"/>
                <w:szCs w:val="16"/>
              </w:rPr>
            </w:pPr>
            <w:r w:rsidRPr="00A81986">
              <w:rPr>
                <w:rFonts w:ascii="Arial" w:hAnsi="Arial" w:cs="Arial"/>
                <w:sz w:val="16"/>
                <w:szCs w:val="16"/>
              </w:rPr>
              <w:t>-</w:t>
            </w:r>
          </w:p>
        </w:tc>
        <w:tc>
          <w:tcPr>
            <w:tcW w:w="1215" w:type="dxa"/>
            <w:vAlign w:val="bottom"/>
          </w:tcPr>
          <w:p w:rsidR="00761661" w:rsidRPr="00A81986" w:rsidP="00A7703F" w14:paraId="778ACDEA" w14:textId="0CEC8865">
            <w:pPr>
              <w:tabs>
                <w:tab w:val="decimal" w:pos="887"/>
              </w:tabs>
              <w:spacing w:line="360" w:lineRule="exact"/>
              <w:ind w:left="-29" w:right="-14"/>
              <w:textAlignment w:val="auto"/>
              <w:rPr>
                <w:rFonts w:ascii="Arial" w:hAnsi="Arial" w:cs="Arial"/>
                <w:sz w:val="16"/>
                <w:szCs w:val="16"/>
              </w:rPr>
            </w:pPr>
            <w:r w:rsidRPr="00A81986">
              <w:rPr>
                <w:rFonts w:ascii="Arial" w:hAnsi="Arial" w:cs="Arial"/>
                <w:sz w:val="16"/>
                <w:szCs w:val="16"/>
              </w:rPr>
              <w:t>-</w:t>
            </w:r>
          </w:p>
        </w:tc>
        <w:tc>
          <w:tcPr>
            <w:tcW w:w="2880" w:type="dxa"/>
          </w:tcPr>
          <w:p w:rsidR="00761661" w:rsidRPr="00A81986" w:rsidP="00A7703F" w14:paraId="2E4FE29A" w14:textId="77777777">
            <w:pPr>
              <w:spacing w:line="360" w:lineRule="exact"/>
              <w:ind w:right="-18"/>
              <w:jc w:val="center"/>
              <w:rPr>
                <w:rFonts w:ascii="Arial" w:hAnsi="Arial" w:cs="Arial"/>
                <w:sz w:val="16"/>
                <w:szCs w:val="16"/>
              </w:rPr>
            </w:pPr>
          </w:p>
          <w:p w:rsidR="00DF5E27" w:rsidRPr="00A81986" w:rsidP="00A7703F" w14:paraId="230A7D8D" w14:textId="57DC39AF">
            <w:pPr>
              <w:spacing w:line="360" w:lineRule="exact"/>
              <w:ind w:right="-18"/>
              <w:jc w:val="center"/>
              <w:rPr>
                <w:rFonts w:ascii="Arial" w:hAnsi="Arial" w:cs="Arial"/>
                <w:sz w:val="16"/>
                <w:szCs w:val="16"/>
              </w:rPr>
            </w:pPr>
            <w:r w:rsidRPr="00A81986">
              <w:rPr>
                <w:rFonts w:ascii="Arial" w:hAnsi="Arial" w:cs="Arial"/>
                <w:sz w:val="16"/>
                <w:szCs w:val="16"/>
              </w:rPr>
              <w:t>8 July 2025</w:t>
            </w:r>
          </w:p>
        </w:tc>
      </w:tr>
      <w:tr w14:paraId="3BDFC704" w14:textId="77777777" w:rsidTr="00BC2552">
        <w:tblPrEx>
          <w:tblW w:w="9270" w:type="dxa"/>
          <w:tblInd w:w="450" w:type="dxa"/>
          <w:tblLayout w:type="fixed"/>
          <w:tblLook w:val="01E0"/>
        </w:tblPrEx>
        <w:tc>
          <w:tcPr>
            <w:tcW w:w="2520" w:type="dxa"/>
            <w:vAlign w:val="bottom"/>
          </w:tcPr>
          <w:p w:rsidR="00761661" w:rsidRPr="00A81986" w:rsidP="00A7703F" w14:paraId="470DB810" w14:textId="22B54E79">
            <w:pPr>
              <w:tabs>
                <w:tab w:val="right" w:pos="5490"/>
              </w:tabs>
              <w:spacing w:line="360" w:lineRule="exact"/>
              <w:ind w:left="334" w:right="-36" w:hanging="270"/>
              <w:textAlignment w:val="auto"/>
              <w:rPr>
                <w:rFonts w:ascii="Arial" w:hAnsi="Arial" w:cs="Arial"/>
                <w:sz w:val="16"/>
                <w:szCs w:val="16"/>
              </w:rPr>
            </w:pPr>
            <w:r w:rsidRPr="00A81986">
              <w:rPr>
                <w:rFonts w:ascii="Arial" w:hAnsi="Arial" w:cs="Arial"/>
                <w:sz w:val="16"/>
                <w:szCs w:val="20"/>
              </w:rPr>
              <w:t>U</w:t>
            </w:r>
            <w:r w:rsidRPr="00A81986">
              <w:rPr>
                <w:rFonts w:ascii="Arial" w:hAnsi="Arial" w:cs="Arial"/>
                <w:sz w:val="16"/>
                <w:szCs w:val="16"/>
              </w:rPr>
              <w:t>tilisation of the share premium to offset the deficit</w:t>
            </w:r>
          </w:p>
        </w:tc>
        <w:tc>
          <w:tcPr>
            <w:tcW w:w="1440" w:type="dxa"/>
            <w:vAlign w:val="bottom"/>
          </w:tcPr>
          <w:p w:rsidR="00761661" w:rsidRPr="00A81986" w:rsidP="00A7703F" w14:paraId="745B1507" w14:textId="369DC558">
            <w:pPr>
              <w:pBdr>
                <w:bottom w:val="single" w:sz="4" w:space="1" w:color="auto"/>
              </w:pBdr>
              <w:tabs>
                <w:tab w:val="decimal" w:pos="1157"/>
              </w:tabs>
              <w:spacing w:line="360" w:lineRule="exact"/>
              <w:ind w:left="-29" w:right="-14"/>
              <w:textAlignment w:val="auto"/>
              <w:rPr>
                <w:rFonts w:ascii="Arial" w:hAnsi="Arial" w:cs="Arial"/>
                <w:sz w:val="16"/>
                <w:szCs w:val="16"/>
              </w:rPr>
            </w:pPr>
            <w:r w:rsidRPr="00A81986">
              <w:rPr>
                <w:rFonts w:ascii="Arial" w:hAnsi="Arial" w:cs="Arial"/>
                <w:sz w:val="16"/>
                <w:szCs w:val="16"/>
              </w:rPr>
              <w:t>-</w:t>
            </w:r>
          </w:p>
        </w:tc>
        <w:tc>
          <w:tcPr>
            <w:tcW w:w="1215" w:type="dxa"/>
            <w:vAlign w:val="bottom"/>
          </w:tcPr>
          <w:p w:rsidR="00761661" w:rsidRPr="00A81986" w:rsidP="00A7703F" w14:paraId="654297DD" w14:textId="5DA8817B">
            <w:pPr>
              <w:pBdr>
                <w:bottom w:val="single" w:sz="4" w:space="1" w:color="auto"/>
              </w:pBdr>
              <w:tabs>
                <w:tab w:val="decimal" w:pos="887"/>
              </w:tabs>
              <w:spacing w:line="360" w:lineRule="exact"/>
              <w:ind w:left="-29" w:right="-14"/>
              <w:textAlignment w:val="auto"/>
              <w:rPr>
                <w:rFonts w:ascii="Arial" w:hAnsi="Arial" w:cs="Arial"/>
                <w:sz w:val="16"/>
                <w:szCs w:val="16"/>
              </w:rPr>
            </w:pPr>
            <w:r w:rsidRPr="00A81986">
              <w:rPr>
                <w:rFonts w:ascii="Arial" w:hAnsi="Arial" w:cs="Arial"/>
                <w:sz w:val="16"/>
                <w:szCs w:val="16"/>
              </w:rPr>
              <w:t>-</w:t>
            </w:r>
          </w:p>
        </w:tc>
        <w:tc>
          <w:tcPr>
            <w:tcW w:w="1215" w:type="dxa"/>
            <w:vAlign w:val="bottom"/>
          </w:tcPr>
          <w:p w:rsidR="00761661" w:rsidRPr="00A81986" w:rsidP="00A7703F" w14:paraId="46C8EFE6" w14:textId="4B141C39">
            <w:pPr>
              <w:pBdr>
                <w:bottom w:val="single" w:sz="4" w:space="1" w:color="auto"/>
              </w:pBdr>
              <w:tabs>
                <w:tab w:val="decimal" w:pos="887"/>
              </w:tabs>
              <w:spacing w:line="360" w:lineRule="exact"/>
              <w:ind w:left="-29" w:right="-14"/>
              <w:textAlignment w:val="auto"/>
              <w:rPr>
                <w:rFonts w:ascii="Arial" w:hAnsi="Arial" w:cs="Arial"/>
                <w:sz w:val="16"/>
                <w:szCs w:val="16"/>
                <w:cs/>
              </w:rPr>
            </w:pPr>
            <w:r w:rsidRPr="00A81986">
              <w:rPr>
                <w:rFonts w:ascii="Arial" w:hAnsi="Arial" w:cs="Arial"/>
                <w:sz w:val="16"/>
                <w:szCs w:val="16"/>
              </w:rPr>
              <w:t>(5,671)</w:t>
            </w:r>
          </w:p>
        </w:tc>
        <w:tc>
          <w:tcPr>
            <w:tcW w:w="2880" w:type="dxa"/>
          </w:tcPr>
          <w:p w:rsidR="00761661" w:rsidRPr="00A81986" w:rsidP="00A7703F" w14:paraId="25A812A3" w14:textId="5A26ACF0">
            <w:pPr>
              <w:spacing w:line="360" w:lineRule="exact"/>
              <w:ind w:right="-18"/>
              <w:jc w:val="center"/>
              <w:rPr>
                <w:rFonts w:ascii="Arial" w:hAnsi="Arial" w:cs="Arial"/>
                <w:sz w:val="16"/>
                <w:szCs w:val="16"/>
              </w:rPr>
            </w:pPr>
          </w:p>
        </w:tc>
      </w:tr>
      <w:tr w14:paraId="20A66FBA" w14:textId="77777777" w:rsidTr="00BC2552">
        <w:tblPrEx>
          <w:tblW w:w="9270" w:type="dxa"/>
          <w:tblInd w:w="450" w:type="dxa"/>
          <w:tblLayout w:type="fixed"/>
          <w:tblLook w:val="01E0"/>
        </w:tblPrEx>
        <w:tc>
          <w:tcPr>
            <w:tcW w:w="2520" w:type="dxa"/>
            <w:vAlign w:val="bottom"/>
            <w:hideMark/>
          </w:tcPr>
          <w:p w:rsidR="00761661" w:rsidRPr="00A81986" w:rsidP="00A7703F" w14:paraId="1DC5F2CC" w14:textId="73BFFB43">
            <w:pPr>
              <w:tabs>
                <w:tab w:val="right" w:pos="5490"/>
              </w:tabs>
              <w:spacing w:line="360" w:lineRule="exact"/>
              <w:ind w:left="66" w:right="-36"/>
              <w:textAlignment w:val="auto"/>
              <w:rPr>
                <w:rFonts w:ascii="Arial" w:hAnsi="Arial" w:cs="Arial"/>
                <w:sz w:val="16"/>
                <w:szCs w:val="16"/>
              </w:rPr>
            </w:pPr>
            <w:r w:rsidRPr="00A81986">
              <w:rPr>
                <w:rFonts w:ascii="Arial" w:hAnsi="Arial" w:cs="Arial"/>
                <w:sz w:val="16"/>
                <w:szCs w:val="16"/>
              </w:rPr>
              <w:t>As at 31 March 2026</w:t>
            </w:r>
          </w:p>
        </w:tc>
        <w:tc>
          <w:tcPr>
            <w:tcW w:w="1440" w:type="dxa"/>
            <w:vAlign w:val="bottom"/>
          </w:tcPr>
          <w:p w:rsidR="00761661" w:rsidRPr="00A81986" w:rsidP="00A7703F" w14:paraId="4E004C5B" w14:textId="1C0C285E">
            <w:pPr>
              <w:pBdr>
                <w:bottom w:val="double" w:sz="4" w:space="1" w:color="auto"/>
              </w:pBdr>
              <w:tabs>
                <w:tab w:val="decimal" w:pos="1157"/>
              </w:tabs>
              <w:spacing w:line="360" w:lineRule="exact"/>
              <w:ind w:left="-29" w:right="-14"/>
              <w:textAlignment w:val="auto"/>
              <w:rPr>
                <w:rFonts w:ascii="Arial" w:hAnsi="Arial" w:cs="Arial"/>
                <w:sz w:val="16"/>
                <w:szCs w:val="16"/>
              </w:rPr>
            </w:pPr>
            <w:r w:rsidRPr="00A81986">
              <w:rPr>
                <w:rFonts w:ascii="Arial" w:hAnsi="Arial" w:cs="Arial"/>
                <w:sz w:val="16"/>
                <w:szCs w:val="16"/>
              </w:rPr>
              <w:t>16,093,803,620</w:t>
            </w:r>
          </w:p>
        </w:tc>
        <w:tc>
          <w:tcPr>
            <w:tcW w:w="1215" w:type="dxa"/>
            <w:vAlign w:val="bottom"/>
          </w:tcPr>
          <w:p w:rsidR="00761661" w:rsidRPr="00A81986" w:rsidP="00A7703F" w14:paraId="7C7E2D80" w14:textId="30EAC13D">
            <w:pPr>
              <w:pBdr>
                <w:bottom w:val="double" w:sz="4" w:space="1" w:color="auto"/>
              </w:pBdr>
              <w:tabs>
                <w:tab w:val="decimal" w:pos="887"/>
              </w:tabs>
              <w:spacing w:line="360" w:lineRule="exact"/>
              <w:ind w:left="-29" w:right="-14"/>
              <w:textAlignment w:val="auto"/>
              <w:rPr>
                <w:rFonts w:ascii="Arial" w:hAnsi="Arial" w:cs="Arial"/>
                <w:sz w:val="16"/>
                <w:szCs w:val="16"/>
              </w:rPr>
            </w:pPr>
            <w:r w:rsidRPr="00A81986">
              <w:rPr>
                <w:rFonts w:ascii="Arial" w:hAnsi="Arial" w:cs="Arial"/>
                <w:sz w:val="16"/>
                <w:szCs w:val="16"/>
              </w:rPr>
              <w:t>64,375</w:t>
            </w:r>
          </w:p>
        </w:tc>
        <w:tc>
          <w:tcPr>
            <w:tcW w:w="1215" w:type="dxa"/>
            <w:vAlign w:val="bottom"/>
          </w:tcPr>
          <w:p w:rsidR="00761661" w:rsidRPr="00A81986" w:rsidP="00A7703F" w14:paraId="0FA47DAA" w14:textId="51A1FDBE">
            <w:pPr>
              <w:pBdr>
                <w:bottom w:val="double" w:sz="4" w:space="1" w:color="auto"/>
              </w:pBdr>
              <w:tabs>
                <w:tab w:val="decimal" w:pos="887"/>
              </w:tabs>
              <w:spacing w:line="360" w:lineRule="exact"/>
              <w:ind w:left="-29" w:right="-14"/>
              <w:textAlignment w:val="auto"/>
              <w:rPr>
                <w:rFonts w:ascii="Arial" w:hAnsi="Arial" w:cs="Arial"/>
                <w:sz w:val="16"/>
                <w:szCs w:val="16"/>
              </w:rPr>
            </w:pPr>
            <w:r w:rsidRPr="00A81986">
              <w:rPr>
                <w:rFonts w:ascii="Arial" w:hAnsi="Arial" w:cs="Arial"/>
                <w:sz w:val="16"/>
                <w:szCs w:val="16"/>
              </w:rPr>
              <w:t>6,203</w:t>
            </w:r>
          </w:p>
        </w:tc>
        <w:tc>
          <w:tcPr>
            <w:tcW w:w="2880" w:type="dxa"/>
          </w:tcPr>
          <w:p w:rsidR="00761661" w:rsidRPr="00A81986" w:rsidP="00A7703F" w14:paraId="3475A778" w14:textId="77777777">
            <w:pPr>
              <w:spacing w:line="360" w:lineRule="exact"/>
              <w:ind w:right="-18"/>
              <w:jc w:val="center"/>
              <w:rPr>
                <w:rFonts w:ascii="Arial" w:hAnsi="Arial" w:cs="Arial"/>
                <w:sz w:val="16"/>
                <w:szCs w:val="16"/>
              </w:rPr>
            </w:pPr>
          </w:p>
        </w:tc>
      </w:tr>
    </w:tbl>
    <w:p w:rsidR="00592B11" w:rsidRPr="00A81986" w:rsidP="00886D2A" w14:paraId="1A954809" w14:textId="77777777">
      <w:pPr>
        <w:spacing w:before="240" w:after="120" w:line="380" w:lineRule="exact"/>
        <w:ind w:left="605" w:hanging="605"/>
        <w:jc w:val="both"/>
        <w:rPr>
          <w:rFonts w:ascii="Arial" w:hAnsi="Arial" w:cs="Arial"/>
          <w:b/>
          <w:bCs/>
          <w:sz w:val="22"/>
          <w:szCs w:val="22"/>
        </w:rPr>
        <w:sectPr w:rsidSect="008D3BFA">
          <w:pgSz w:w="11909" w:h="16834" w:code="9"/>
          <w:pgMar w:top="1296" w:right="1080" w:bottom="1080" w:left="1339" w:header="706" w:footer="706" w:gutter="0"/>
          <w:cols w:space="720"/>
          <w:docGrid w:linePitch="360"/>
        </w:sectPr>
      </w:pPr>
    </w:p>
    <w:p w:rsidR="00991659" w:rsidRPr="00A81986" w:rsidP="00886D2A" w14:paraId="4AD36B98" w14:textId="4606DDF0">
      <w:pPr>
        <w:pStyle w:val="Heading1"/>
        <w:jc w:val="thaiDistribute"/>
        <w:rPr>
          <w:rFonts w:cs="Arial"/>
          <w:szCs w:val="22"/>
        </w:rPr>
      </w:pPr>
      <w:bookmarkStart w:id="301" w:name="_Toc132718718"/>
      <w:bookmarkStart w:id="302" w:name="_Toc132719661"/>
      <w:bookmarkStart w:id="303" w:name="_Toc230803916"/>
      <w:r w:rsidRPr="00A81986">
        <w:rPr>
          <w:rFonts w:cs="Arial"/>
          <w:szCs w:val="22"/>
        </w:rPr>
        <w:t>40</w:t>
      </w:r>
      <w:r w:rsidRPr="00A81986">
        <w:rPr>
          <w:rFonts w:cs="Arial"/>
          <w:szCs w:val="22"/>
        </w:rPr>
        <w:t>.</w:t>
      </w:r>
      <w:r w:rsidRPr="00A81986">
        <w:rPr>
          <w:rFonts w:cs="Arial"/>
          <w:szCs w:val="22"/>
        </w:rPr>
        <w:tab/>
        <w:t>Warrants</w:t>
      </w:r>
      <w:bookmarkEnd w:id="301"/>
      <w:bookmarkEnd w:id="302"/>
      <w:bookmarkEnd w:id="303"/>
    </w:p>
    <w:p w:rsidR="00592B11" w:rsidRPr="00A81986" w:rsidP="00886D2A" w14:paraId="7666B75B" w14:textId="439FEEF1">
      <w:pPr>
        <w:pStyle w:val="ListParagraph"/>
        <w:tabs>
          <w:tab w:val="right" w:pos="4860"/>
          <w:tab w:val="right" w:pos="6120"/>
          <w:tab w:val="right" w:pos="7380"/>
        </w:tabs>
        <w:spacing w:before="120" w:after="120" w:line="380" w:lineRule="exact"/>
        <w:ind w:left="792" w:hanging="187"/>
        <w:contextualSpacing w:val="0"/>
        <w:jc w:val="thaiDistribute"/>
        <w:rPr>
          <w:rFonts w:ascii="Arial" w:hAnsi="Arial" w:cs="Arial"/>
          <w:sz w:val="16"/>
          <w:szCs w:val="16"/>
        </w:rPr>
      </w:pPr>
      <w:r w:rsidRPr="00A81986">
        <w:rPr>
          <w:rFonts w:ascii="Arial" w:hAnsi="Arial" w:cs="Arial"/>
          <w:szCs w:val="22"/>
        </w:rPr>
        <w:t xml:space="preserve">Movement </w:t>
      </w:r>
      <w:r w:rsidRPr="00A81986">
        <w:rPr>
          <w:rFonts w:ascii="Arial" w:hAnsi="Arial" w:cs="Arial"/>
          <w:szCs w:val="22"/>
        </w:rPr>
        <w:t xml:space="preserve">of warrants are </w:t>
      </w:r>
      <w:r w:rsidRPr="00A81986">
        <w:rPr>
          <w:rFonts w:ascii="Arial" w:hAnsi="Arial" w:cs="Arial"/>
          <w:szCs w:val="22"/>
        </w:rPr>
        <w:t xml:space="preserve">detailed </w:t>
      </w:r>
      <w:r w:rsidRPr="00A81986">
        <w:rPr>
          <w:rFonts w:ascii="Arial" w:hAnsi="Arial" w:cs="Arial"/>
          <w:szCs w:val="22"/>
        </w:rPr>
        <w:t>as follows:</w:t>
      </w:r>
    </w:p>
    <w:tbl>
      <w:tblPr>
        <w:tblW w:w="11250" w:type="dxa"/>
        <w:tblInd w:w="450" w:type="dxa"/>
        <w:tblLayout w:type="fixed"/>
        <w:tblLook w:val="01E0"/>
      </w:tblPr>
      <w:tblGrid>
        <w:gridCol w:w="4680"/>
        <w:gridCol w:w="1642"/>
        <w:gridCol w:w="1643"/>
        <w:gridCol w:w="1642"/>
        <w:gridCol w:w="1643"/>
      </w:tblGrid>
      <w:tr w14:paraId="4E735528" w14:textId="77777777" w:rsidTr="00A10262">
        <w:tblPrEx>
          <w:tblW w:w="11250" w:type="dxa"/>
          <w:tblInd w:w="450" w:type="dxa"/>
          <w:tblLayout w:type="fixed"/>
          <w:tblLook w:val="01E0"/>
        </w:tblPrEx>
        <w:tc>
          <w:tcPr>
            <w:tcW w:w="4680" w:type="dxa"/>
          </w:tcPr>
          <w:p w:rsidR="00AD6672" w:rsidRPr="00A81986" w:rsidP="00886D2A" w14:paraId="5D952168" w14:textId="77777777">
            <w:pPr>
              <w:tabs>
                <w:tab w:val="left" w:pos="900"/>
              </w:tabs>
              <w:spacing w:line="380" w:lineRule="exact"/>
              <w:jc w:val="thaiDistribute"/>
              <w:rPr>
                <w:rFonts w:ascii="Arial" w:hAnsi="Arial" w:cs="Arial"/>
                <w:sz w:val="18"/>
                <w:szCs w:val="18"/>
              </w:rPr>
            </w:pPr>
          </w:p>
        </w:tc>
        <w:tc>
          <w:tcPr>
            <w:tcW w:w="1642" w:type="dxa"/>
          </w:tcPr>
          <w:p w:rsidR="00AD6672" w:rsidRPr="00A81986" w:rsidP="00886D2A" w14:paraId="61CE05C2" w14:textId="7078BF22">
            <w:pPr>
              <w:pBdr>
                <w:bottom w:val="single" w:sz="4" w:space="1" w:color="auto"/>
              </w:pBdr>
              <w:spacing w:line="380" w:lineRule="exact"/>
              <w:jc w:val="center"/>
              <w:rPr>
                <w:rFonts w:ascii="Arial" w:hAnsi="Arial" w:cs="Arial"/>
                <w:sz w:val="18"/>
                <w:szCs w:val="18"/>
              </w:rPr>
            </w:pPr>
            <w:r w:rsidRPr="00A81986">
              <w:rPr>
                <w:rFonts w:ascii="Arial" w:hAnsi="Arial" w:cs="Arial"/>
                <w:sz w:val="18"/>
                <w:szCs w:val="18"/>
              </w:rPr>
              <w:t>BTS-W7                     Units</w:t>
            </w:r>
          </w:p>
        </w:tc>
        <w:tc>
          <w:tcPr>
            <w:tcW w:w="1643" w:type="dxa"/>
          </w:tcPr>
          <w:p w:rsidR="00AD6672" w:rsidRPr="00A81986" w:rsidP="00886D2A" w14:paraId="7E93FE78" w14:textId="119210E4">
            <w:pPr>
              <w:pBdr>
                <w:bottom w:val="single" w:sz="4" w:space="1" w:color="auto"/>
              </w:pBdr>
              <w:spacing w:line="380" w:lineRule="exact"/>
              <w:jc w:val="center"/>
              <w:rPr>
                <w:rFonts w:ascii="Arial" w:hAnsi="Arial" w:cs="Arial"/>
                <w:sz w:val="18"/>
                <w:szCs w:val="18"/>
              </w:rPr>
            </w:pPr>
            <w:r w:rsidRPr="00A81986">
              <w:rPr>
                <w:rFonts w:ascii="Arial" w:hAnsi="Arial" w:cs="Arial"/>
                <w:sz w:val="18"/>
                <w:szCs w:val="18"/>
              </w:rPr>
              <w:t>BTS-W8                     Units</w:t>
            </w:r>
          </w:p>
        </w:tc>
        <w:tc>
          <w:tcPr>
            <w:tcW w:w="1642" w:type="dxa"/>
          </w:tcPr>
          <w:p w:rsidR="00AD6672" w:rsidRPr="00A81986" w:rsidP="00886D2A" w14:paraId="76F493C4" w14:textId="2052A0C7">
            <w:pPr>
              <w:pBdr>
                <w:bottom w:val="single" w:sz="4" w:space="1" w:color="auto"/>
              </w:pBdr>
              <w:spacing w:line="380" w:lineRule="exact"/>
              <w:jc w:val="center"/>
              <w:rPr>
                <w:rFonts w:ascii="Arial" w:hAnsi="Arial" w:cs="Arial"/>
                <w:sz w:val="18"/>
                <w:szCs w:val="18"/>
              </w:rPr>
            </w:pPr>
            <w:r w:rsidRPr="00A81986">
              <w:rPr>
                <w:rFonts w:ascii="Arial" w:hAnsi="Arial" w:cs="Arial"/>
                <w:sz w:val="18"/>
                <w:szCs w:val="18"/>
              </w:rPr>
              <w:t>BTS-WE</w:t>
            </w:r>
          </w:p>
          <w:p w:rsidR="00AD6672" w:rsidRPr="00A81986" w:rsidP="00886D2A" w14:paraId="0E96362F" w14:textId="1FD5ABA9">
            <w:pPr>
              <w:pBdr>
                <w:bottom w:val="single" w:sz="4" w:space="1" w:color="auto"/>
              </w:pBdr>
              <w:spacing w:line="380" w:lineRule="exact"/>
              <w:jc w:val="center"/>
              <w:rPr>
                <w:rFonts w:ascii="Arial" w:hAnsi="Arial" w:cs="Arial"/>
                <w:sz w:val="18"/>
                <w:szCs w:val="18"/>
              </w:rPr>
            </w:pPr>
            <w:r w:rsidRPr="00A81986">
              <w:rPr>
                <w:rFonts w:ascii="Arial" w:hAnsi="Arial" w:cs="Arial"/>
                <w:sz w:val="18"/>
                <w:szCs w:val="18"/>
              </w:rPr>
              <w:t>Units</w:t>
            </w:r>
          </w:p>
        </w:tc>
        <w:tc>
          <w:tcPr>
            <w:tcW w:w="1643" w:type="dxa"/>
          </w:tcPr>
          <w:p w:rsidR="00AD6672" w:rsidRPr="00A81986" w:rsidP="00886D2A" w14:paraId="33A974D4" w14:textId="1676AB73">
            <w:pPr>
              <w:pBdr>
                <w:bottom w:val="single" w:sz="4" w:space="1" w:color="auto"/>
              </w:pBdr>
              <w:spacing w:line="380" w:lineRule="exact"/>
              <w:jc w:val="center"/>
              <w:rPr>
                <w:rFonts w:ascii="Arial" w:hAnsi="Arial" w:cs="Arial"/>
                <w:sz w:val="18"/>
                <w:szCs w:val="18"/>
              </w:rPr>
            </w:pPr>
            <w:r w:rsidRPr="00A81986">
              <w:rPr>
                <w:rFonts w:ascii="Arial" w:hAnsi="Arial" w:cs="Arial"/>
                <w:sz w:val="18"/>
                <w:szCs w:val="18"/>
              </w:rPr>
              <w:t>BTS-WH</w:t>
            </w:r>
          </w:p>
          <w:p w:rsidR="00AD6672" w:rsidRPr="00A81986" w:rsidP="00886D2A" w14:paraId="06F3B4FF" w14:textId="77777777">
            <w:pPr>
              <w:pBdr>
                <w:bottom w:val="single" w:sz="4" w:space="1" w:color="auto"/>
              </w:pBdr>
              <w:spacing w:line="380" w:lineRule="exact"/>
              <w:jc w:val="center"/>
              <w:rPr>
                <w:rFonts w:ascii="Arial" w:hAnsi="Arial" w:cs="Arial"/>
                <w:sz w:val="18"/>
                <w:szCs w:val="18"/>
              </w:rPr>
            </w:pPr>
            <w:r w:rsidRPr="00A81986">
              <w:rPr>
                <w:rFonts w:ascii="Arial" w:hAnsi="Arial" w:cs="Arial"/>
                <w:sz w:val="18"/>
                <w:szCs w:val="18"/>
              </w:rPr>
              <w:t>Units</w:t>
            </w:r>
          </w:p>
        </w:tc>
      </w:tr>
      <w:tr w14:paraId="0380C587" w14:textId="77777777" w:rsidTr="00A10262">
        <w:tblPrEx>
          <w:tblW w:w="11250" w:type="dxa"/>
          <w:tblInd w:w="450" w:type="dxa"/>
          <w:tblLayout w:type="fixed"/>
          <w:tblLook w:val="01E0"/>
        </w:tblPrEx>
        <w:tc>
          <w:tcPr>
            <w:tcW w:w="4680" w:type="dxa"/>
            <w:hideMark/>
          </w:tcPr>
          <w:p w:rsidR="000C285A" w:rsidRPr="00A81986" w:rsidP="00886D2A" w14:paraId="3996B40D" w14:textId="0A1AB322">
            <w:pPr>
              <w:tabs>
                <w:tab w:val="left" w:pos="900"/>
              </w:tabs>
              <w:spacing w:line="380" w:lineRule="exact"/>
              <w:ind w:left="72" w:right="-108"/>
              <w:jc w:val="thaiDistribute"/>
              <w:rPr>
                <w:rFonts w:ascii="Arial" w:hAnsi="Arial" w:cs="Arial"/>
                <w:sz w:val="18"/>
                <w:szCs w:val="18"/>
              </w:rPr>
            </w:pPr>
            <w:r w:rsidRPr="00A81986">
              <w:rPr>
                <w:rFonts w:ascii="Arial" w:hAnsi="Arial" w:cs="Arial"/>
                <w:sz w:val="18"/>
                <w:szCs w:val="18"/>
              </w:rPr>
              <w:t>Outstanding as at 1 April 2024</w:t>
            </w:r>
          </w:p>
        </w:tc>
        <w:tc>
          <w:tcPr>
            <w:tcW w:w="1642" w:type="dxa"/>
            <w:vAlign w:val="bottom"/>
          </w:tcPr>
          <w:p w:rsidR="000C285A" w:rsidRPr="00A81986" w:rsidP="00886D2A" w14:paraId="6760DD39" w14:textId="0A9B34C3">
            <w:pPr>
              <w:tabs>
                <w:tab w:val="decimal" w:pos="1236"/>
              </w:tabs>
              <w:spacing w:line="380" w:lineRule="exact"/>
              <w:rPr>
                <w:rFonts w:ascii="Arial" w:hAnsi="Arial" w:cs="Arial"/>
                <w:sz w:val="18"/>
                <w:szCs w:val="18"/>
              </w:rPr>
            </w:pPr>
            <w:r w:rsidRPr="00A81986">
              <w:rPr>
                <w:rFonts w:ascii="Arial" w:hAnsi="Arial" w:cs="Arial"/>
                <w:sz w:val="18"/>
                <w:szCs w:val="18"/>
              </w:rPr>
              <w:t>1,316,161,142</w:t>
            </w:r>
          </w:p>
        </w:tc>
        <w:tc>
          <w:tcPr>
            <w:tcW w:w="1643" w:type="dxa"/>
            <w:vAlign w:val="bottom"/>
          </w:tcPr>
          <w:p w:rsidR="000C285A" w:rsidRPr="00A81986" w:rsidP="00886D2A" w14:paraId="673CC798" w14:textId="6947D1D3">
            <w:pPr>
              <w:tabs>
                <w:tab w:val="decimal" w:pos="1236"/>
              </w:tabs>
              <w:spacing w:line="380" w:lineRule="exact"/>
              <w:rPr>
                <w:rFonts w:ascii="Arial" w:hAnsi="Arial" w:cs="Arial"/>
                <w:sz w:val="18"/>
                <w:szCs w:val="18"/>
              </w:rPr>
            </w:pPr>
            <w:r w:rsidRPr="00A81986">
              <w:rPr>
                <w:rFonts w:ascii="Arial" w:hAnsi="Arial" w:cs="Arial"/>
                <w:sz w:val="18"/>
                <w:szCs w:val="18"/>
              </w:rPr>
              <w:t>2,632,331,938</w:t>
            </w:r>
          </w:p>
        </w:tc>
        <w:tc>
          <w:tcPr>
            <w:tcW w:w="1642" w:type="dxa"/>
            <w:vAlign w:val="bottom"/>
          </w:tcPr>
          <w:p w:rsidR="000C285A" w:rsidRPr="00A81986" w:rsidP="00886D2A" w14:paraId="21C2078F" w14:textId="37702344">
            <w:pPr>
              <w:tabs>
                <w:tab w:val="decimal" w:pos="1236"/>
              </w:tabs>
              <w:spacing w:line="380" w:lineRule="exact"/>
              <w:rPr>
                <w:rFonts w:ascii="Arial" w:hAnsi="Arial" w:cs="Arial"/>
                <w:sz w:val="18"/>
                <w:szCs w:val="18"/>
              </w:rPr>
            </w:pPr>
            <w:r w:rsidRPr="00A81986">
              <w:rPr>
                <w:rFonts w:ascii="Arial" w:hAnsi="Arial" w:cs="Arial"/>
                <w:sz w:val="18"/>
                <w:szCs w:val="18"/>
              </w:rPr>
              <w:t>18,000,000</w:t>
            </w:r>
          </w:p>
        </w:tc>
        <w:tc>
          <w:tcPr>
            <w:tcW w:w="1643" w:type="dxa"/>
            <w:vAlign w:val="bottom"/>
          </w:tcPr>
          <w:p w:rsidR="000C285A" w:rsidRPr="00A81986" w:rsidP="00886D2A" w14:paraId="2BA8BDA9" w14:textId="4AFEA442">
            <w:pPr>
              <w:tabs>
                <w:tab w:val="decimal" w:pos="1236"/>
              </w:tabs>
              <w:spacing w:line="380" w:lineRule="exact"/>
              <w:rPr>
                <w:rFonts w:ascii="Arial" w:hAnsi="Arial" w:cs="Arial"/>
                <w:sz w:val="18"/>
                <w:szCs w:val="18"/>
              </w:rPr>
            </w:pPr>
            <w:r w:rsidRPr="00A81986">
              <w:rPr>
                <w:rFonts w:ascii="Arial" w:hAnsi="Arial" w:cs="Arial"/>
                <w:sz w:val="18"/>
                <w:szCs w:val="18"/>
              </w:rPr>
              <w:t>30,000,000</w:t>
            </w:r>
          </w:p>
        </w:tc>
      </w:tr>
      <w:tr w14:paraId="5017033C" w14:textId="77777777" w:rsidTr="00A10262">
        <w:tblPrEx>
          <w:tblW w:w="11250" w:type="dxa"/>
          <w:tblInd w:w="450" w:type="dxa"/>
          <w:tblLayout w:type="fixed"/>
          <w:tblLook w:val="01E0"/>
        </w:tblPrEx>
        <w:tc>
          <w:tcPr>
            <w:tcW w:w="4680" w:type="dxa"/>
          </w:tcPr>
          <w:p w:rsidR="000C285A" w:rsidRPr="00A81986" w:rsidP="00886D2A" w14:paraId="2A90A01C" w14:textId="5D1BDB76">
            <w:pPr>
              <w:tabs>
                <w:tab w:val="left" w:pos="900"/>
              </w:tabs>
              <w:spacing w:line="380" w:lineRule="exact"/>
              <w:ind w:left="72" w:right="-108"/>
              <w:jc w:val="thaiDistribute"/>
              <w:rPr>
                <w:rFonts w:ascii="Arial" w:hAnsi="Arial" w:cs="Arial"/>
                <w:sz w:val="18"/>
                <w:szCs w:val="18"/>
              </w:rPr>
            </w:pPr>
            <w:r w:rsidRPr="00A81986">
              <w:rPr>
                <w:rFonts w:ascii="Arial" w:hAnsi="Arial" w:cs="Arial"/>
                <w:sz w:val="18"/>
                <w:szCs w:val="18"/>
              </w:rPr>
              <w:t>Exercised</w:t>
            </w:r>
          </w:p>
        </w:tc>
        <w:tc>
          <w:tcPr>
            <w:tcW w:w="1642" w:type="dxa"/>
            <w:vAlign w:val="bottom"/>
          </w:tcPr>
          <w:p w:rsidR="000C285A" w:rsidRPr="00A81986" w:rsidP="00886D2A" w14:paraId="095B1516" w14:textId="25F056D6">
            <w:pPr>
              <w:tabs>
                <w:tab w:val="decimal" w:pos="1236"/>
              </w:tabs>
              <w:spacing w:line="380" w:lineRule="exact"/>
              <w:rPr>
                <w:rFonts w:ascii="Arial" w:hAnsi="Arial" w:cs="Arial"/>
                <w:sz w:val="18"/>
                <w:szCs w:val="18"/>
              </w:rPr>
            </w:pPr>
            <w:r w:rsidRPr="00A81986">
              <w:rPr>
                <w:rFonts w:ascii="Arial" w:hAnsi="Arial" w:cs="Arial"/>
                <w:sz w:val="18"/>
                <w:szCs w:val="18"/>
              </w:rPr>
              <w:t>(3,806)</w:t>
            </w:r>
          </w:p>
        </w:tc>
        <w:tc>
          <w:tcPr>
            <w:tcW w:w="1643" w:type="dxa"/>
            <w:vAlign w:val="bottom"/>
          </w:tcPr>
          <w:p w:rsidR="000C285A" w:rsidRPr="00A81986" w:rsidP="00886D2A" w14:paraId="0644A857" w14:textId="104027F0">
            <w:pPr>
              <w:tabs>
                <w:tab w:val="decimal" w:pos="1236"/>
              </w:tabs>
              <w:spacing w:line="380" w:lineRule="exact"/>
              <w:rPr>
                <w:rFonts w:ascii="Arial" w:hAnsi="Arial" w:cs="Arial"/>
                <w:sz w:val="18"/>
                <w:szCs w:val="18"/>
              </w:rPr>
            </w:pPr>
            <w:r w:rsidRPr="00A81986">
              <w:rPr>
                <w:rFonts w:ascii="Arial" w:hAnsi="Arial" w:cs="Arial"/>
                <w:sz w:val="18"/>
                <w:szCs w:val="18"/>
              </w:rPr>
              <w:t>-</w:t>
            </w:r>
          </w:p>
        </w:tc>
        <w:tc>
          <w:tcPr>
            <w:tcW w:w="1642" w:type="dxa"/>
            <w:vAlign w:val="bottom"/>
          </w:tcPr>
          <w:p w:rsidR="000C285A" w:rsidRPr="00A81986" w:rsidP="00886D2A" w14:paraId="12FABFB0" w14:textId="0848CDA6">
            <w:pPr>
              <w:tabs>
                <w:tab w:val="decimal" w:pos="1236"/>
              </w:tabs>
              <w:spacing w:line="380" w:lineRule="exact"/>
              <w:rPr>
                <w:rFonts w:ascii="Arial" w:hAnsi="Arial" w:cs="Arial"/>
                <w:sz w:val="18"/>
                <w:szCs w:val="18"/>
              </w:rPr>
            </w:pPr>
            <w:r w:rsidRPr="00A81986">
              <w:rPr>
                <w:rFonts w:ascii="Arial" w:hAnsi="Arial" w:cs="Arial"/>
                <w:sz w:val="18"/>
                <w:szCs w:val="18"/>
              </w:rPr>
              <w:t>-</w:t>
            </w:r>
          </w:p>
        </w:tc>
        <w:tc>
          <w:tcPr>
            <w:tcW w:w="1643" w:type="dxa"/>
            <w:vAlign w:val="bottom"/>
          </w:tcPr>
          <w:p w:rsidR="000C285A" w:rsidRPr="00A81986" w:rsidP="00886D2A" w14:paraId="3898919D" w14:textId="6C061A44">
            <w:pPr>
              <w:tabs>
                <w:tab w:val="decimal" w:pos="1236"/>
              </w:tabs>
              <w:spacing w:line="380" w:lineRule="exact"/>
              <w:rPr>
                <w:rFonts w:ascii="Arial" w:hAnsi="Arial" w:cs="Arial"/>
                <w:sz w:val="18"/>
                <w:szCs w:val="18"/>
              </w:rPr>
            </w:pPr>
            <w:r w:rsidRPr="00A81986">
              <w:rPr>
                <w:rFonts w:ascii="Arial" w:hAnsi="Arial" w:cs="Arial"/>
                <w:sz w:val="18"/>
                <w:szCs w:val="18"/>
              </w:rPr>
              <w:t>-</w:t>
            </w:r>
          </w:p>
        </w:tc>
      </w:tr>
      <w:tr w14:paraId="038C6AF5" w14:textId="77777777" w:rsidTr="00A10262">
        <w:tblPrEx>
          <w:tblW w:w="11250" w:type="dxa"/>
          <w:tblInd w:w="450" w:type="dxa"/>
          <w:tblLayout w:type="fixed"/>
          <w:tblLook w:val="01E0"/>
        </w:tblPrEx>
        <w:tc>
          <w:tcPr>
            <w:tcW w:w="4680" w:type="dxa"/>
          </w:tcPr>
          <w:p w:rsidR="000C285A" w:rsidRPr="00A81986" w:rsidP="00886D2A" w14:paraId="1FDAEF00" w14:textId="0E7BC6BD">
            <w:pPr>
              <w:tabs>
                <w:tab w:val="left" w:pos="900"/>
              </w:tabs>
              <w:spacing w:line="380" w:lineRule="exact"/>
              <w:ind w:left="72" w:right="-108"/>
              <w:jc w:val="thaiDistribute"/>
              <w:rPr>
                <w:rFonts w:ascii="Arial" w:hAnsi="Arial" w:cs="Arial"/>
                <w:sz w:val="18"/>
                <w:szCs w:val="18"/>
              </w:rPr>
            </w:pPr>
            <w:r w:rsidRPr="00A81986">
              <w:rPr>
                <w:rFonts w:ascii="Arial" w:hAnsi="Arial" w:cs="Arial"/>
                <w:sz w:val="18"/>
                <w:szCs w:val="22"/>
              </w:rPr>
              <w:t>Expired</w:t>
            </w:r>
          </w:p>
        </w:tc>
        <w:tc>
          <w:tcPr>
            <w:tcW w:w="1642" w:type="dxa"/>
            <w:vAlign w:val="bottom"/>
          </w:tcPr>
          <w:p w:rsidR="000C285A" w:rsidRPr="00A81986" w:rsidP="00886D2A" w14:paraId="49A3911A" w14:textId="18BEB261">
            <w:pPr>
              <w:pBdr>
                <w:bottom w:val="single" w:sz="4" w:space="1" w:color="auto"/>
              </w:pBdr>
              <w:tabs>
                <w:tab w:val="decimal" w:pos="1236"/>
              </w:tabs>
              <w:spacing w:line="380" w:lineRule="exact"/>
              <w:rPr>
                <w:rFonts w:ascii="Arial" w:hAnsi="Arial" w:cs="Arial"/>
                <w:sz w:val="18"/>
                <w:szCs w:val="18"/>
              </w:rPr>
            </w:pPr>
            <w:r w:rsidRPr="00A81986">
              <w:rPr>
                <w:rFonts w:ascii="Arial" w:hAnsi="Arial" w:cs="Arial"/>
                <w:sz w:val="18"/>
                <w:szCs w:val="18"/>
              </w:rPr>
              <w:t>(1,316,157,336)</w:t>
            </w:r>
          </w:p>
        </w:tc>
        <w:tc>
          <w:tcPr>
            <w:tcW w:w="1643" w:type="dxa"/>
          </w:tcPr>
          <w:p w:rsidR="000C285A" w:rsidRPr="00A81986" w:rsidP="00886D2A" w14:paraId="3A91169D" w14:textId="030D782F">
            <w:pPr>
              <w:pBdr>
                <w:bottom w:val="single" w:sz="4" w:space="1" w:color="auto"/>
              </w:pBdr>
              <w:tabs>
                <w:tab w:val="decimal" w:pos="1236"/>
              </w:tabs>
              <w:spacing w:line="380" w:lineRule="exact"/>
              <w:rPr>
                <w:rFonts w:ascii="Arial" w:hAnsi="Arial" w:cs="Arial"/>
                <w:sz w:val="18"/>
                <w:szCs w:val="18"/>
              </w:rPr>
            </w:pPr>
            <w:r w:rsidRPr="00A81986">
              <w:rPr>
                <w:rFonts w:ascii="Arial" w:hAnsi="Arial" w:cs="Arial"/>
                <w:sz w:val="18"/>
                <w:szCs w:val="18"/>
              </w:rPr>
              <w:t>-</w:t>
            </w:r>
          </w:p>
        </w:tc>
        <w:tc>
          <w:tcPr>
            <w:tcW w:w="1642" w:type="dxa"/>
          </w:tcPr>
          <w:p w:rsidR="000C285A" w:rsidRPr="00A81986" w:rsidP="00886D2A" w14:paraId="6B1D4E63" w14:textId="3E8D9252">
            <w:pPr>
              <w:pBdr>
                <w:bottom w:val="single" w:sz="4" w:space="1" w:color="auto"/>
              </w:pBdr>
              <w:tabs>
                <w:tab w:val="decimal" w:pos="1236"/>
              </w:tabs>
              <w:spacing w:line="380" w:lineRule="exact"/>
              <w:rPr>
                <w:rFonts w:ascii="Arial" w:hAnsi="Arial" w:cs="Arial"/>
                <w:sz w:val="18"/>
                <w:szCs w:val="18"/>
              </w:rPr>
            </w:pPr>
            <w:r w:rsidRPr="00A81986">
              <w:rPr>
                <w:rFonts w:ascii="Arial" w:hAnsi="Arial" w:cs="Arial"/>
                <w:sz w:val="18"/>
                <w:szCs w:val="18"/>
              </w:rPr>
              <w:t>(18,000,000)</w:t>
            </w:r>
          </w:p>
        </w:tc>
        <w:tc>
          <w:tcPr>
            <w:tcW w:w="1643" w:type="dxa"/>
            <w:vAlign w:val="bottom"/>
          </w:tcPr>
          <w:p w:rsidR="000C285A" w:rsidRPr="00A81986" w:rsidP="00886D2A" w14:paraId="5E55257F" w14:textId="3D171A6C">
            <w:pPr>
              <w:pBdr>
                <w:bottom w:val="single" w:sz="4" w:space="1" w:color="auto"/>
              </w:pBdr>
              <w:tabs>
                <w:tab w:val="decimal" w:pos="1236"/>
              </w:tabs>
              <w:spacing w:line="380" w:lineRule="exact"/>
              <w:rPr>
                <w:rFonts w:ascii="Arial" w:hAnsi="Arial" w:cs="Arial"/>
                <w:sz w:val="18"/>
                <w:szCs w:val="18"/>
              </w:rPr>
            </w:pPr>
            <w:r w:rsidRPr="00A81986">
              <w:rPr>
                <w:rFonts w:ascii="Arial" w:hAnsi="Arial" w:cs="Arial"/>
                <w:sz w:val="18"/>
                <w:szCs w:val="18"/>
              </w:rPr>
              <w:t>-</w:t>
            </w:r>
          </w:p>
        </w:tc>
      </w:tr>
      <w:tr w14:paraId="03E4E0E2" w14:textId="77777777" w:rsidTr="00A10262">
        <w:tblPrEx>
          <w:tblW w:w="11250" w:type="dxa"/>
          <w:tblInd w:w="450" w:type="dxa"/>
          <w:tblLayout w:type="fixed"/>
          <w:tblLook w:val="01E0"/>
        </w:tblPrEx>
        <w:tc>
          <w:tcPr>
            <w:tcW w:w="4680" w:type="dxa"/>
            <w:hideMark/>
          </w:tcPr>
          <w:p w:rsidR="000C285A" w:rsidRPr="00A81986" w:rsidP="00886D2A" w14:paraId="3CEFE91C" w14:textId="46504748">
            <w:pPr>
              <w:tabs>
                <w:tab w:val="left" w:pos="900"/>
              </w:tabs>
              <w:spacing w:line="380" w:lineRule="exact"/>
              <w:ind w:left="72" w:right="-108"/>
              <w:jc w:val="thaiDistribute"/>
              <w:rPr>
                <w:rFonts w:ascii="Arial" w:hAnsi="Arial" w:cs="Arial"/>
                <w:sz w:val="18"/>
                <w:szCs w:val="18"/>
              </w:rPr>
            </w:pPr>
            <w:r w:rsidRPr="00A81986">
              <w:rPr>
                <w:rFonts w:ascii="Arial" w:hAnsi="Arial" w:cs="Arial"/>
                <w:sz w:val="18"/>
                <w:szCs w:val="18"/>
              </w:rPr>
              <w:t>Outstanding as at 31 March 2025</w:t>
            </w:r>
          </w:p>
        </w:tc>
        <w:tc>
          <w:tcPr>
            <w:tcW w:w="1642" w:type="dxa"/>
            <w:vAlign w:val="bottom"/>
          </w:tcPr>
          <w:p w:rsidR="000C285A" w:rsidRPr="00A81986" w:rsidP="00886D2A" w14:paraId="44306B5E" w14:textId="3A5D6E30">
            <w:pPr>
              <w:tabs>
                <w:tab w:val="decimal" w:pos="1236"/>
              </w:tabs>
              <w:spacing w:line="380" w:lineRule="exact"/>
              <w:rPr>
                <w:rFonts w:ascii="Arial" w:hAnsi="Arial" w:cs="Arial"/>
                <w:sz w:val="18"/>
                <w:szCs w:val="18"/>
              </w:rPr>
            </w:pPr>
            <w:r w:rsidRPr="00A81986">
              <w:rPr>
                <w:rFonts w:ascii="Arial" w:hAnsi="Arial" w:cs="Arial"/>
                <w:sz w:val="18"/>
                <w:szCs w:val="18"/>
              </w:rPr>
              <w:t>-</w:t>
            </w:r>
          </w:p>
        </w:tc>
        <w:tc>
          <w:tcPr>
            <w:tcW w:w="1643" w:type="dxa"/>
            <w:vAlign w:val="bottom"/>
          </w:tcPr>
          <w:p w:rsidR="000C285A" w:rsidRPr="00A81986" w:rsidP="00886D2A" w14:paraId="35C47416" w14:textId="2D58EFD2">
            <w:pPr>
              <w:tabs>
                <w:tab w:val="decimal" w:pos="1236"/>
              </w:tabs>
              <w:spacing w:line="380" w:lineRule="exact"/>
              <w:rPr>
                <w:rFonts w:ascii="Arial" w:hAnsi="Arial" w:cs="Arial"/>
                <w:sz w:val="18"/>
                <w:szCs w:val="18"/>
              </w:rPr>
            </w:pPr>
            <w:r w:rsidRPr="00A81986">
              <w:rPr>
                <w:rFonts w:ascii="Arial" w:hAnsi="Arial" w:cs="Arial"/>
                <w:sz w:val="18"/>
                <w:szCs w:val="18"/>
              </w:rPr>
              <w:t>2,632,331,938</w:t>
            </w:r>
          </w:p>
        </w:tc>
        <w:tc>
          <w:tcPr>
            <w:tcW w:w="1642" w:type="dxa"/>
            <w:vAlign w:val="bottom"/>
          </w:tcPr>
          <w:p w:rsidR="000C285A" w:rsidRPr="00A81986" w:rsidP="00886D2A" w14:paraId="4CA6494E" w14:textId="47F51099">
            <w:pPr>
              <w:tabs>
                <w:tab w:val="decimal" w:pos="1236"/>
              </w:tabs>
              <w:spacing w:line="380" w:lineRule="exact"/>
              <w:rPr>
                <w:rFonts w:ascii="Arial" w:hAnsi="Arial" w:cs="Arial"/>
                <w:sz w:val="18"/>
                <w:szCs w:val="18"/>
              </w:rPr>
            </w:pPr>
            <w:r w:rsidRPr="00A81986">
              <w:rPr>
                <w:rFonts w:ascii="Arial" w:hAnsi="Arial" w:cs="Arial"/>
                <w:sz w:val="18"/>
                <w:szCs w:val="18"/>
              </w:rPr>
              <w:t>-</w:t>
            </w:r>
          </w:p>
        </w:tc>
        <w:tc>
          <w:tcPr>
            <w:tcW w:w="1643" w:type="dxa"/>
            <w:vAlign w:val="bottom"/>
          </w:tcPr>
          <w:p w:rsidR="000C285A" w:rsidRPr="00A81986" w:rsidP="00886D2A" w14:paraId="225722F5" w14:textId="1F8A9819">
            <w:pPr>
              <w:tabs>
                <w:tab w:val="decimal" w:pos="1236"/>
              </w:tabs>
              <w:spacing w:line="380" w:lineRule="exact"/>
              <w:rPr>
                <w:rFonts w:ascii="Arial" w:hAnsi="Arial" w:cs="Arial"/>
                <w:sz w:val="18"/>
                <w:szCs w:val="18"/>
              </w:rPr>
            </w:pPr>
            <w:r w:rsidRPr="00A81986">
              <w:rPr>
                <w:rFonts w:ascii="Arial" w:hAnsi="Arial" w:cs="Arial"/>
                <w:sz w:val="18"/>
                <w:szCs w:val="18"/>
              </w:rPr>
              <w:t>30,000,000</w:t>
            </w:r>
          </w:p>
        </w:tc>
      </w:tr>
      <w:tr w14:paraId="5314196D" w14:textId="77777777" w:rsidTr="00A10262">
        <w:tblPrEx>
          <w:tblW w:w="11250" w:type="dxa"/>
          <w:tblInd w:w="450" w:type="dxa"/>
          <w:tblLayout w:type="fixed"/>
          <w:tblLook w:val="01E0"/>
        </w:tblPrEx>
        <w:tc>
          <w:tcPr>
            <w:tcW w:w="4680" w:type="dxa"/>
          </w:tcPr>
          <w:p w:rsidR="00E42858" w:rsidRPr="00A81986" w:rsidP="00886D2A" w14:paraId="523F1812" w14:textId="64B06C96">
            <w:pPr>
              <w:tabs>
                <w:tab w:val="left" w:pos="900"/>
              </w:tabs>
              <w:spacing w:line="380" w:lineRule="exact"/>
              <w:ind w:left="72" w:right="-108"/>
              <w:jc w:val="thaiDistribute"/>
              <w:rPr>
                <w:rFonts w:ascii="Arial" w:hAnsi="Arial" w:cs="Arial"/>
                <w:sz w:val="18"/>
                <w:szCs w:val="22"/>
              </w:rPr>
            </w:pPr>
            <w:r w:rsidRPr="00A81986">
              <w:rPr>
                <w:rFonts w:ascii="Arial" w:hAnsi="Arial" w:cs="Arial"/>
                <w:sz w:val="18"/>
                <w:szCs w:val="18"/>
              </w:rPr>
              <w:t>Exercised</w:t>
            </w:r>
          </w:p>
        </w:tc>
        <w:tc>
          <w:tcPr>
            <w:tcW w:w="1642" w:type="dxa"/>
            <w:vAlign w:val="bottom"/>
          </w:tcPr>
          <w:p w:rsidR="00E42858" w:rsidRPr="00A81986" w:rsidP="0035424A" w14:paraId="598B5383" w14:textId="70CCDFE7">
            <w:pPr>
              <w:pBdr>
                <w:bottom w:val="single" w:sz="4" w:space="1" w:color="auto"/>
              </w:pBdr>
              <w:tabs>
                <w:tab w:val="decimal" w:pos="1236"/>
              </w:tabs>
              <w:spacing w:line="380" w:lineRule="exact"/>
              <w:rPr>
                <w:rFonts w:ascii="Arial" w:hAnsi="Arial" w:cs="Arial"/>
                <w:sz w:val="18"/>
                <w:szCs w:val="18"/>
              </w:rPr>
            </w:pPr>
            <w:r w:rsidRPr="00A81986">
              <w:rPr>
                <w:rFonts w:ascii="Arial" w:hAnsi="Arial" w:cs="Arial"/>
                <w:sz w:val="18"/>
                <w:szCs w:val="18"/>
              </w:rPr>
              <w:t>-</w:t>
            </w:r>
          </w:p>
        </w:tc>
        <w:tc>
          <w:tcPr>
            <w:tcW w:w="1643" w:type="dxa"/>
            <w:vAlign w:val="bottom"/>
          </w:tcPr>
          <w:p w:rsidR="00E42858" w:rsidRPr="00A81986" w:rsidP="0035424A" w14:paraId="510FB4C9" w14:textId="2A738696">
            <w:pPr>
              <w:pBdr>
                <w:bottom w:val="single" w:sz="4" w:space="1" w:color="auto"/>
              </w:pBdr>
              <w:tabs>
                <w:tab w:val="decimal" w:pos="1236"/>
              </w:tabs>
              <w:spacing w:line="380" w:lineRule="exact"/>
              <w:rPr>
                <w:rFonts w:ascii="Arial" w:hAnsi="Arial" w:cs="Arial"/>
                <w:sz w:val="18"/>
                <w:szCs w:val="18"/>
              </w:rPr>
            </w:pPr>
            <w:r>
              <w:rPr>
                <w:rFonts w:ascii="Arial" w:hAnsi="Arial" w:cs="Arial"/>
                <w:sz w:val="18"/>
                <w:szCs w:val="18"/>
              </w:rPr>
              <w:t>(</w:t>
            </w:r>
            <w:r w:rsidRPr="00A81986" w:rsidR="00C64119">
              <w:rPr>
                <w:rFonts w:ascii="Arial" w:hAnsi="Arial" w:cs="Arial"/>
                <w:sz w:val="18"/>
                <w:szCs w:val="18"/>
              </w:rPr>
              <w:t>18,680</w:t>
            </w:r>
            <w:r>
              <w:rPr>
                <w:rFonts w:ascii="Arial" w:hAnsi="Arial" w:cs="Arial"/>
                <w:sz w:val="18"/>
                <w:szCs w:val="18"/>
              </w:rPr>
              <w:t>)</w:t>
            </w:r>
          </w:p>
        </w:tc>
        <w:tc>
          <w:tcPr>
            <w:tcW w:w="1642" w:type="dxa"/>
            <w:vAlign w:val="bottom"/>
          </w:tcPr>
          <w:p w:rsidR="00E42858" w:rsidRPr="00A81986" w:rsidP="0035424A" w14:paraId="629767F2" w14:textId="5E2F861C">
            <w:pPr>
              <w:pBdr>
                <w:bottom w:val="single" w:sz="4" w:space="1" w:color="auto"/>
              </w:pBdr>
              <w:tabs>
                <w:tab w:val="decimal" w:pos="1236"/>
              </w:tabs>
              <w:spacing w:line="380" w:lineRule="exact"/>
              <w:rPr>
                <w:rFonts w:ascii="Arial" w:hAnsi="Arial" w:cs="Arial"/>
                <w:sz w:val="18"/>
                <w:szCs w:val="18"/>
              </w:rPr>
            </w:pPr>
            <w:r w:rsidRPr="00A81986">
              <w:rPr>
                <w:rFonts w:ascii="Arial" w:hAnsi="Arial" w:cs="Arial"/>
                <w:sz w:val="18"/>
                <w:szCs w:val="18"/>
              </w:rPr>
              <w:t>-</w:t>
            </w:r>
          </w:p>
        </w:tc>
        <w:tc>
          <w:tcPr>
            <w:tcW w:w="1643" w:type="dxa"/>
            <w:vAlign w:val="bottom"/>
          </w:tcPr>
          <w:p w:rsidR="00E42858" w:rsidRPr="00A81986" w:rsidP="0035424A" w14:paraId="657BA274" w14:textId="6EF70FA7">
            <w:pPr>
              <w:pBdr>
                <w:bottom w:val="single" w:sz="4" w:space="1" w:color="auto"/>
              </w:pBdr>
              <w:tabs>
                <w:tab w:val="decimal" w:pos="1236"/>
              </w:tabs>
              <w:spacing w:line="380" w:lineRule="exact"/>
              <w:rPr>
                <w:rFonts w:ascii="Arial" w:hAnsi="Arial" w:cs="Arial"/>
                <w:sz w:val="18"/>
                <w:szCs w:val="18"/>
              </w:rPr>
            </w:pPr>
            <w:r w:rsidRPr="00A81986">
              <w:rPr>
                <w:rFonts w:ascii="Arial" w:hAnsi="Arial" w:cs="Arial"/>
                <w:sz w:val="18"/>
                <w:szCs w:val="18"/>
              </w:rPr>
              <w:t>-</w:t>
            </w:r>
          </w:p>
        </w:tc>
      </w:tr>
      <w:tr w14:paraId="4976B6BF" w14:textId="77777777" w:rsidTr="00A10262">
        <w:tblPrEx>
          <w:tblW w:w="11250" w:type="dxa"/>
          <w:tblInd w:w="450" w:type="dxa"/>
          <w:tblLayout w:type="fixed"/>
          <w:tblLook w:val="01E0"/>
        </w:tblPrEx>
        <w:tc>
          <w:tcPr>
            <w:tcW w:w="4680" w:type="dxa"/>
            <w:hideMark/>
          </w:tcPr>
          <w:p w:rsidR="00E42858" w:rsidRPr="00A81986" w:rsidP="00886D2A" w14:paraId="3F041FE0" w14:textId="6A1CFF66">
            <w:pPr>
              <w:tabs>
                <w:tab w:val="left" w:pos="900"/>
              </w:tabs>
              <w:spacing w:line="380" w:lineRule="exact"/>
              <w:ind w:left="72" w:right="-108"/>
              <w:jc w:val="thaiDistribute"/>
              <w:rPr>
                <w:rFonts w:ascii="Arial" w:hAnsi="Arial" w:cs="Arial"/>
                <w:sz w:val="18"/>
                <w:szCs w:val="18"/>
              </w:rPr>
            </w:pPr>
            <w:r w:rsidRPr="00A81986">
              <w:rPr>
                <w:rFonts w:ascii="Arial" w:hAnsi="Arial" w:cs="Arial"/>
                <w:sz w:val="18"/>
                <w:szCs w:val="18"/>
              </w:rPr>
              <w:t>Outstanding as at 31 March 2026</w:t>
            </w:r>
          </w:p>
        </w:tc>
        <w:tc>
          <w:tcPr>
            <w:tcW w:w="1642" w:type="dxa"/>
            <w:vAlign w:val="bottom"/>
          </w:tcPr>
          <w:p w:rsidR="00E42858" w:rsidRPr="00A81986" w:rsidP="00886D2A" w14:paraId="021EE63F" w14:textId="0E216E84">
            <w:pPr>
              <w:pBdr>
                <w:bottom w:val="double" w:sz="4" w:space="1" w:color="auto"/>
              </w:pBdr>
              <w:tabs>
                <w:tab w:val="decimal" w:pos="1236"/>
              </w:tabs>
              <w:spacing w:line="380" w:lineRule="exact"/>
              <w:rPr>
                <w:rFonts w:ascii="Arial" w:hAnsi="Arial" w:cs="Arial"/>
                <w:sz w:val="18"/>
                <w:szCs w:val="18"/>
              </w:rPr>
            </w:pPr>
            <w:r w:rsidRPr="00A81986">
              <w:rPr>
                <w:rFonts w:ascii="Arial" w:hAnsi="Arial" w:cs="Arial"/>
                <w:sz w:val="18"/>
                <w:szCs w:val="18"/>
              </w:rPr>
              <w:t>-</w:t>
            </w:r>
          </w:p>
        </w:tc>
        <w:tc>
          <w:tcPr>
            <w:tcW w:w="1643" w:type="dxa"/>
            <w:vAlign w:val="bottom"/>
          </w:tcPr>
          <w:p w:rsidR="00E42858" w:rsidRPr="00A81986" w:rsidP="00886D2A" w14:paraId="11FDC0B2" w14:textId="5424C85A">
            <w:pPr>
              <w:pBdr>
                <w:bottom w:val="double" w:sz="4" w:space="1" w:color="auto"/>
              </w:pBdr>
              <w:tabs>
                <w:tab w:val="decimal" w:pos="1236"/>
              </w:tabs>
              <w:spacing w:line="380" w:lineRule="exact"/>
              <w:rPr>
                <w:rFonts w:ascii="Arial" w:hAnsi="Arial" w:cs="Arial"/>
                <w:sz w:val="18"/>
                <w:szCs w:val="18"/>
              </w:rPr>
            </w:pPr>
            <w:r w:rsidRPr="00A81986">
              <w:rPr>
                <w:rFonts w:ascii="Arial" w:hAnsi="Arial" w:cs="Arial"/>
                <w:sz w:val="18"/>
                <w:szCs w:val="18"/>
              </w:rPr>
              <w:t>2,632,313,258</w:t>
            </w:r>
          </w:p>
        </w:tc>
        <w:tc>
          <w:tcPr>
            <w:tcW w:w="1642" w:type="dxa"/>
            <w:vAlign w:val="bottom"/>
          </w:tcPr>
          <w:p w:rsidR="00E42858" w:rsidRPr="00A81986" w:rsidP="00886D2A" w14:paraId="4ED61DAB" w14:textId="7F5847D0">
            <w:pPr>
              <w:pBdr>
                <w:bottom w:val="double" w:sz="4" w:space="1" w:color="auto"/>
              </w:pBdr>
              <w:tabs>
                <w:tab w:val="decimal" w:pos="1236"/>
              </w:tabs>
              <w:spacing w:line="380" w:lineRule="exact"/>
              <w:rPr>
                <w:rFonts w:ascii="Arial" w:hAnsi="Arial" w:cs="Arial"/>
                <w:sz w:val="18"/>
                <w:szCs w:val="18"/>
              </w:rPr>
            </w:pPr>
            <w:r w:rsidRPr="00A81986">
              <w:rPr>
                <w:rFonts w:ascii="Arial" w:hAnsi="Arial" w:cs="Arial"/>
                <w:sz w:val="18"/>
                <w:szCs w:val="18"/>
              </w:rPr>
              <w:t>-</w:t>
            </w:r>
          </w:p>
        </w:tc>
        <w:tc>
          <w:tcPr>
            <w:tcW w:w="1643" w:type="dxa"/>
            <w:vAlign w:val="bottom"/>
          </w:tcPr>
          <w:p w:rsidR="00E42858" w:rsidRPr="00A81986" w:rsidP="00886D2A" w14:paraId="073CFB06" w14:textId="6C21FD15">
            <w:pPr>
              <w:pBdr>
                <w:bottom w:val="double" w:sz="4" w:space="1" w:color="auto"/>
              </w:pBdr>
              <w:tabs>
                <w:tab w:val="decimal" w:pos="1236"/>
              </w:tabs>
              <w:spacing w:line="380" w:lineRule="exact"/>
              <w:rPr>
                <w:rFonts w:ascii="Arial" w:hAnsi="Arial" w:cs="Arial"/>
                <w:sz w:val="18"/>
                <w:szCs w:val="18"/>
              </w:rPr>
            </w:pPr>
            <w:r w:rsidRPr="00A81986">
              <w:rPr>
                <w:rFonts w:ascii="Arial" w:hAnsi="Arial" w:cs="Arial"/>
                <w:sz w:val="18"/>
                <w:szCs w:val="18"/>
              </w:rPr>
              <w:t>30,000,000</w:t>
            </w:r>
          </w:p>
        </w:tc>
      </w:tr>
    </w:tbl>
    <w:p w:rsidR="00B337D1" w:rsidRPr="00A81986" w:rsidP="00886D2A" w14:paraId="2BD38CB9" w14:textId="277506B7">
      <w:pPr>
        <w:tabs>
          <w:tab w:val="left" w:pos="900"/>
          <w:tab w:val="left" w:pos="1620"/>
          <w:tab w:val="right" w:pos="7200"/>
          <w:tab w:val="right" w:pos="8540"/>
        </w:tabs>
        <w:spacing w:before="240" w:after="120" w:line="380" w:lineRule="exact"/>
        <w:ind w:left="605" w:hanging="605"/>
        <w:jc w:val="thaiDistribute"/>
        <w:rPr>
          <w:rFonts w:ascii="Arial" w:hAnsi="Arial" w:cs="Arial"/>
          <w:sz w:val="22"/>
          <w:szCs w:val="22"/>
        </w:rPr>
      </w:pPr>
      <w:r w:rsidRPr="00A81986">
        <w:rPr>
          <w:rFonts w:ascii="Arial" w:hAnsi="Arial" w:cs="Arial"/>
          <w:sz w:val="22"/>
          <w:szCs w:val="22"/>
        </w:rPr>
        <w:tab/>
        <w:t>The warrants are detailed as follows:</w:t>
      </w:r>
    </w:p>
    <w:tbl>
      <w:tblPr>
        <w:tblW w:w="13410" w:type="dxa"/>
        <w:tblInd w:w="540" w:type="dxa"/>
        <w:tblLook w:val="01E0"/>
      </w:tblPr>
      <w:tblGrid>
        <w:gridCol w:w="1260"/>
        <w:gridCol w:w="1800"/>
        <w:gridCol w:w="1260"/>
        <w:gridCol w:w="6120"/>
        <w:gridCol w:w="1485"/>
        <w:gridCol w:w="1485"/>
      </w:tblGrid>
      <w:tr w14:paraId="532ABE6D" w14:textId="77777777" w:rsidTr="00CC30AD">
        <w:tblPrEx>
          <w:tblW w:w="13410" w:type="dxa"/>
          <w:tblInd w:w="540" w:type="dxa"/>
          <w:tblLook w:val="01E0"/>
        </w:tblPrEx>
        <w:trPr>
          <w:tblHeader/>
        </w:trPr>
        <w:tc>
          <w:tcPr>
            <w:tcW w:w="1260" w:type="dxa"/>
          </w:tcPr>
          <w:p w:rsidR="00865B74" w:rsidRPr="00A81986" w:rsidP="00886D2A" w14:paraId="6DCA7244" w14:textId="77777777">
            <w:pPr>
              <w:tabs>
                <w:tab w:val="left" w:pos="360"/>
              </w:tabs>
              <w:spacing w:line="380" w:lineRule="exact"/>
              <w:jc w:val="center"/>
              <w:rPr>
                <w:rFonts w:ascii="Arial" w:hAnsi="Arial" w:cs="Arial"/>
                <w:sz w:val="18"/>
                <w:szCs w:val="18"/>
              </w:rPr>
            </w:pPr>
          </w:p>
        </w:tc>
        <w:tc>
          <w:tcPr>
            <w:tcW w:w="1800" w:type="dxa"/>
          </w:tcPr>
          <w:p w:rsidR="00865B74" w:rsidRPr="00A81986" w:rsidP="00886D2A" w14:paraId="0A8E8B79" w14:textId="77777777">
            <w:pPr>
              <w:tabs>
                <w:tab w:val="left" w:pos="360"/>
              </w:tabs>
              <w:spacing w:line="380" w:lineRule="exact"/>
              <w:jc w:val="center"/>
              <w:rPr>
                <w:rFonts w:ascii="Arial" w:hAnsi="Arial" w:cs="Arial"/>
                <w:sz w:val="18"/>
                <w:szCs w:val="18"/>
                <w:cs/>
              </w:rPr>
            </w:pPr>
          </w:p>
        </w:tc>
        <w:tc>
          <w:tcPr>
            <w:tcW w:w="1260" w:type="dxa"/>
          </w:tcPr>
          <w:p w:rsidR="00865B74" w:rsidRPr="00A81986" w:rsidP="00886D2A" w14:paraId="198962AC" w14:textId="77777777">
            <w:pPr>
              <w:tabs>
                <w:tab w:val="left" w:pos="360"/>
              </w:tabs>
              <w:spacing w:line="380" w:lineRule="exact"/>
              <w:jc w:val="center"/>
              <w:rPr>
                <w:rFonts w:ascii="Arial" w:hAnsi="Arial" w:cs="Arial"/>
                <w:sz w:val="18"/>
                <w:szCs w:val="18"/>
              </w:rPr>
            </w:pPr>
          </w:p>
        </w:tc>
        <w:tc>
          <w:tcPr>
            <w:tcW w:w="6120" w:type="dxa"/>
          </w:tcPr>
          <w:p w:rsidR="00865B74" w:rsidRPr="00A81986" w:rsidP="00886D2A" w14:paraId="469B1F6D" w14:textId="77777777">
            <w:pPr>
              <w:tabs>
                <w:tab w:val="left" w:pos="360"/>
              </w:tabs>
              <w:spacing w:line="380" w:lineRule="exact"/>
              <w:jc w:val="center"/>
              <w:rPr>
                <w:rFonts w:ascii="Arial" w:hAnsi="Arial" w:cs="Arial"/>
                <w:sz w:val="18"/>
                <w:szCs w:val="18"/>
              </w:rPr>
            </w:pPr>
          </w:p>
        </w:tc>
        <w:tc>
          <w:tcPr>
            <w:tcW w:w="1485" w:type="dxa"/>
            <w:hideMark/>
          </w:tcPr>
          <w:p w:rsidR="00865B74" w:rsidRPr="00A81986" w:rsidP="00886D2A" w14:paraId="48116241" w14:textId="77777777">
            <w:pPr>
              <w:tabs>
                <w:tab w:val="left" w:pos="360"/>
              </w:tabs>
              <w:spacing w:line="380" w:lineRule="exact"/>
              <w:jc w:val="center"/>
              <w:rPr>
                <w:rFonts w:ascii="Arial" w:hAnsi="Arial" w:cs="Arial"/>
                <w:sz w:val="18"/>
                <w:szCs w:val="18"/>
              </w:rPr>
            </w:pPr>
            <w:r w:rsidRPr="00A81986">
              <w:rPr>
                <w:rFonts w:ascii="Arial" w:hAnsi="Arial" w:cs="Arial"/>
                <w:sz w:val="18"/>
                <w:szCs w:val="18"/>
              </w:rPr>
              <w:t>Exercise price</w:t>
            </w:r>
          </w:p>
        </w:tc>
        <w:tc>
          <w:tcPr>
            <w:tcW w:w="1485" w:type="dxa"/>
            <w:hideMark/>
          </w:tcPr>
          <w:p w:rsidR="00865B74" w:rsidRPr="00A81986" w:rsidP="00886D2A" w14:paraId="5DF3204B" w14:textId="77777777">
            <w:pPr>
              <w:tabs>
                <w:tab w:val="left" w:pos="360"/>
              </w:tabs>
              <w:spacing w:line="380" w:lineRule="exact"/>
              <w:ind w:left="-108" w:right="-108"/>
              <w:jc w:val="center"/>
              <w:rPr>
                <w:rFonts w:ascii="Arial" w:hAnsi="Arial" w:cs="Arial"/>
                <w:sz w:val="18"/>
                <w:szCs w:val="18"/>
              </w:rPr>
            </w:pPr>
            <w:r w:rsidRPr="00A81986">
              <w:rPr>
                <w:rFonts w:ascii="Arial" w:hAnsi="Arial" w:cs="Arial"/>
                <w:sz w:val="18"/>
                <w:szCs w:val="18"/>
              </w:rPr>
              <w:t>Exercise ratio</w:t>
            </w:r>
          </w:p>
        </w:tc>
      </w:tr>
      <w:tr w14:paraId="27F12EC0" w14:textId="77777777" w:rsidTr="00CC30AD">
        <w:tblPrEx>
          <w:tblW w:w="13410" w:type="dxa"/>
          <w:tblInd w:w="540" w:type="dxa"/>
          <w:tblLook w:val="01E0"/>
        </w:tblPrEx>
        <w:trPr>
          <w:trHeight w:val="297"/>
          <w:tblHeader/>
        </w:trPr>
        <w:tc>
          <w:tcPr>
            <w:tcW w:w="1260" w:type="dxa"/>
            <w:hideMark/>
          </w:tcPr>
          <w:p w:rsidR="00865B74" w:rsidRPr="00A81986" w:rsidP="00886D2A" w14:paraId="29D84BFE" w14:textId="77777777">
            <w:pPr>
              <w:tabs>
                <w:tab w:val="left" w:pos="360"/>
              </w:tabs>
              <w:spacing w:line="380" w:lineRule="exact"/>
              <w:jc w:val="center"/>
              <w:rPr>
                <w:rFonts w:ascii="Arial" w:hAnsi="Arial" w:cs="Arial"/>
                <w:sz w:val="18"/>
                <w:szCs w:val="18"/>
                <w:cs/>
              </w:rPr>
            </w:pPr>
          </w:p>
        </w:tc>
        <w:tc>
          <w:tcPr>
            <w:tcW w:w="1800" w:type="dxa"/>
          </w:tcPr>
          <w:p w:rsidR="00865B74" w:rsidRPr="00A81986" w:rsidP="00886D2A" w14:paraId="69E8146E" w14:textId="77777777">
            <w:pPr>
              <w:tabs>
                <w:tab w:val="left" w:pos="360"/>
              </w:tabs>
              <w:spacing w:line="380" w:lineRule="exact"/>
              <w:jc w:val="center"/>
              <w:rPr>
                <w:rFonts w:ascii="Arial" w:hAnsi="Arial" w:cs="Arial"/>
                <w:sz w:val="18"/>
                <w:szCs w:val="18"/>
                <w:cs/>
              </w:rPr>
            </w:pPr>
          </w:p>
        </w:tc>
        <w:tc>
          <w:tcPr>
            <w:tcW w:w="1260" w:type="dxa"/>
            <w:hideMark/>
          </w:tcPr>
          <w:p w:rsidR="00865B74" w:rsidRPr="00A81986" w:rsidP="00886D2A" w14:paraId="0764B2E8" w14:textId="77777777">
            <w:pPr>
              <w:spacing w:line="380" w:lineRule="exact"/>
              <w:jc w:val="center"/>
              <w:rPr>
                <w:rFonts w:ascii="Arial" w:hAnsi="Arial" w:cs="Arial"/>
                <w:sz w:val="18"/>
                <w:szCs w:val="18"/>
              </w:rPr>
            </w:pPr>
            <w:r w:rsidRPr="00A81986">
              <w:rPr>
                <w:rFonts w:ascii="Arial" w:hAnsi="Arial" w:cs="Arial"/>
                <w:sz w:val="18"/>
                <w:szCs w:val="18"/>
              </w:rPr>
              <w:t>Term of</w:t>
            </w:r>
          </w:p>
        </w:tc>
        <w:tc>
          <w:tcPr>
            <w:tcW w:w="6120" w:type="dxa"/>
          </w:tcPr>
          <w:p w:rsidR="00865B74" w:rsidRPr="00A81986" w:rsidP="00886D2A" w14:paraId="3D3013D2" w14:textId="77777777">
            <w:pPr>
              <w:spacing w:line="380" w:lineRule="exact"/>
              <w:jc w:val="center"/>
              <w:rPr>
                <w:rFonts w:ascii="Arial" w:hAnsi="Arial" w:cs="Arial"/>
                <w:sz w:val="18"/>
                <w:szCs w:val="18"/>
              </w:rPr>
            </w:pPr>
          </w:p>
        </w:tc>
        <w:tc>
          <w:tcPr>
            <w:tcW w:w="1485" w:type="dxa"/>
            <w:hideMark/>
          </w:tcPr>
          <w:p w:rsidR="00865B74" w:rsidRPr="00A81986" w:rsidP="00886D2A" w14:paraId="78753933" w14:textId="77777777">
            <w:pPr>
              <w:tabs>
                <w:tab w:val="left" w:pos="360"/>
              </w:tabs>
              <w:spacing w:line="380" w:lineRule="exact"/>
              <w:jc w:val="center"/>
              <w:rPr>
                <w:rFonts w:ascii="Arial" w:hAnsi="Arial" w:cs="Arial"/>
                <w:sz w:val="18"/>
                <w:szCs w:val="18"/>
              </w:rPr>
            </w:pPr>
            <w:r w:rsidRPr="00A81986">
              <w:rPr>
                <w:rFonts w:ascii="Arial" w:hAnsi="Arial" w:cs="Arial"/>
                <w:sz w:val="18"/>
                <w:szCs w:val="18"/>
              </w:rPr>
              <w:t>per 1 ordinary</w:t>
            </w:r>
          </w:p>
        </w:tc>
        <w:tc>
          <w:tcPr>
            <w:tcW w:w="1485" w:type="dxa"/>
            <w:hideMark/>
          </w:tcPr>
          <w:p w:rsidR="00865B74" w:rsidRPr="00A81986" w:rsidP="00886D2A" w14:paraId="44205888" w14:textId="77777777">
            <w:pPr>
              <w:tabs>
                <w:tab w:val="left" w:pos="360"/>
              </w:tabs>
              <w:spacing w:line="380" w:lineRule="exact"/>
              <w:ind w:left="-108" w:right="-108"/>
              <w:jc w:val="center"/>
              <w:rPr>
                <w:rFonts w:ascii="Arial" w:hAnsi="Arial" w:cs="Arial"/>
                <w:sz w:val="18"/>
                <w:szCs w:val="18"/>
              </w:rPr>
            </w:pPr>
            <w:r w:rsidRPr="00A81986">
              <w:rPr>
                <w:rFonts w:ascii="Arial" w:hAnsi="Arial" w:cs="Arial"/>
                <w:sz w:val="18"/>
                <w:szCs w:val="18"/>
              </w:rPr>
              <w:t>(warrant to</w:t>
            </w:r>
          </w:p>
        </w:tc>
      </w:tr>
      <w:tr w14:paraId="1CA3B515" w14:textId="77777777" w:rsidTr="00CC30AD">
        <w:tblPrEx>
          <w:tblW w:w="13410" w:type="dxa"/>
          <w:tblInd w:w="540" w:type="dxa"/>
          <w:tblLook w:val="01E0"/>
        </w:tblPrEx>
        <w:trPr>
          <w:tblHeader/>
        </w:trPr>
        <w:tc>
          <w:tcPr>
            <w:tcW w:w="1260" w:type="dxa"/>
            <w:hideMark/>
          </w:tcPr>
          <w:p w:rsidR="00865B74" w:rsidRPr="00A81986" w:rsidP="00886D2A" w14:paraId="6A9B5151" w14:textId="77777777">
            <w:pPr>
              <w:pBdr>
                <w:bottom w:val="single" w:sz="4" w:space="1" w:color="auto"/>
              </w:pBdr>
              <w:tabs>
                <w:tab w:val="left" w:pos="360"/>
              </w:tabs>
              <w:spacing w:line="380" w:lineRule="exact"/>
              <w:jc w:val="center"/>
              <w:rPr>
                <w:rFonts w:ascii="Arial" w:hAnsi="Arial" w:cs="Arial"/>
                <w:sz w:val="18"/>
                <w:szCs w:val="18"/>
                <w:cs/>
              </w:rPr>
            </w:pPr>
            <w:r w:rsidRPr="00A81986">
              <w:rPr>
                <w:rFonts w:ascii="Arial" w:hAnsi="Arial" w:cs="Arial"/>
                <w:sz w:val="18"/>
                <w:szCs w:val="18"/>
              </w:rPr>
              <w:t>Warrant</w:t>
            </w:r>
          </w:p>
        </w:tc>
        <w:tc>
          <w:tcPr>
            <w:tcW w:w="1800" w:type="dxa"/>
            <w:hideMark/>
          </w:tcPr>
          <w:p w:rsidR="00865B74" w:rsidRPr="00A81986" w:rsidP="00886D2A" w14:paraId="638B7AE6" w14:textId="77777777">
            <w:pPr>
              <w:pBdr>
                <w:bottom w:val="single" w:sz="4" w:space="1" w:color="auto"/>
              </w:pBdr>
              <w:tabs>
                <w:tab w:val="left" w:pos="360"/>
              </w:tabs>
              <w:spacing w:line="380" w:lineRule="exact"/>
              <w:jc w:val="center"/>
              <w:rPr>
                <w:rFonts w:ascii="Arial" w:hAnsi="Arial" w:cs="Arial"/>
                <w:sz w:val="18"/>
                <w:szCs w:val="18"/>
              </w:rPr>
            </w:pPr>
            <w:r w:rsidRPr="00A81986">
              <w:rPr>
                <w:rFonts w:ascii="Arial" w:hAnsi="Arial" w:cs="Arial"/>
                <w:sz w:val="18"/>
                <w:szCs w:val="18"/>
              </w:rPr>
              <w:t>Date of grant</w:t>
            </w:r>
          </w:p>
        </w:tc>
        <w:tc>
          <w:tcPr>
            <w:tcW w:w="1260" w:type="dxa"/>
            <w:hideMark/>
          </w:tcPr>
          <w:p w:rsidR="00865B74" w:rsidRPr="00A81986" w:rsidP="00886D2A" w14:paraId="78F6A7A9" w14:textId="77777777">
            <w:pPr>
              <w:pBdr>
                <w:bottom w:val="single" w:sz="4" w:space="1" w:color="auto"/>
              </w:pBdr>
              <w:spacing w:line="380" w:lineRule="exact"/>
              <w:jc w:val="center"/>
              <w:rPr>
                <w:rFonts w:ascii="Arial" w:hAnsi="Arial" w:cs="Arial"/>
                <w:sz w:val="18"/>
                <w:szCs w:val="18"/>
              </w:rPr>
            </w:pPr>
            <w:r w:rsidRPr="00A81986">
              <w:rPr>
                <w:rFonts w:ascii="Arial" w:hAnsi="Arial" w:cs="Arial"/>
                <w:sz w:val="18"/>
                <w:szCs w:val="18"/>
              </w:rPr>
              <w:t>warrant</w:t>
            </w:r>
          </w:p>
        </w:tc>
        <w:tc>
          <w:tcPr>
            <w:tcW w:w="6120" w:type="dxa"/>
            <w:hideMark/>
          </w:tcPr>
          <w:p w:rsidR="00865B74" w:rsidRPr="00A81986" w:rsidP="00886D2A" w14:paraId="298B03FE" w14:textId="77777777">
            <w:pPr>
              <w:pBdr>
                <w:bottom w:val="single" w:sz="4" w:space="1" w:color="auto"/>
              </w:pBdr>
              <w:tabs>
                <w:tab w:val="left" w:pos="360"/>
              </w:tabs>
              <w:spacing w:line="380" w:lineRule="exact"/>
              <w:jc w:val="center"/>
              <w:rPr>
                <w:rFonts w:ascii="Arial" w:hAnsi="Arial" w:cs="Arial"/>
                <w:sz w:val="18"/>
                <w:szCs w:val="18"/>
              </w:rPr>
            </w:pPr>
            <w:r w:rsidRPr="00A81986">
              <w:rPr>
                <w:rFonts w:ascii="Arial" w:hAnsi="Arial" w:cs="Arial"/>
                <w:sz w:val="18"/>
                <w:szCs w:val="18"/>
              </w:rPr>
              <w:t>Exercisable date</w:t>
            </w:r>
          </w:p>
        </w:tc>
        <w:tc>
          <w:tcPr>
            <w:tcW w:w="1485" w:type="dxa"/>
            <w:hideMark/>
          </w:tcPr>
          <w:p w:rsidR="00865B74" w:rsidRPr="00A81986" w:rsidP="00886D2A" w14:paraId="5524FC04" w14:textId="77777777">
            <w:pPr>
              <w:pBdr>
                <w:bottom w:val="single" w:sz="4" w:space="1" w:color="auto"/>
              </w:pBdr>
              <w:tabs>
                <w:tab w:val="left" w:pos="360"/>
              </w:tabs>
              <w:spacing w:line="380" w:lineRule="exact"/>
              <w:jc w:val="center"/>
              <w:rPr>
                <w:rFonts w:ascii="Arial" w:hAnsi="Arial" w:cs="Arial"/>
                <w:sz w:val="18"/>
                <w:szCs w:val="18"/>
              </w:rPr>
            </w:pPr>
            <w:r w:rsidRPr="00A81986">
              <w:rPr>
                <w:rFonts w:ascii="Arial" w:hAnsi="Arial" w:cs="Arial"/>
                <w:sz w:val="18"/>
                <w:szCs w:val="18"/>
              </w:rPr>
              <w:t>share (Baht)</w:t>
            </w:r>
          </w:p>
        </w:tc>
        <w:tc>
          <w:tcPr>
            <w:tcW w:w="1485" w:type="dxa"/>
            <w:hideMark/>
          </w:tcPr>
          <w:p w:rsidR="00865B74" w:rsidRPr="00A81986" w:rsidP="00886D2A" w14:paraId="06E51001" w14:textId="77777777">
            <w:pPr>
              <w:pBdr>
                <w:bottom w:val="single" w:sz="4" w:space="1" w:color="auto"/>
              </w:pBdr>
              <w:tabs>
                <w:tab w:val="left" w:pos="360"/>
              </w:tabs>
              <w:spacing w:line="380" w:lineRule="exact"/>
              <w:jc w:val="center"/>
              <w:rPr>
                <w:rFonts w:ascii="Arial" w:hAnsi="Arial" w:cs="Arial"/>
                <w:sz w:val="18"/>
                <w:szCs w:val="18"/>
              </w:rPr>
            </w:pPr>
            <w:r w:rsidRPr="00A81986">
              <w:rPr>
                <w:rFonts w:ascii="Arial" w:hAnsi="Arial" w:cs="Arial"/>
                <w:sz w:val="18"/>
                <w:szCs w:val="18"/>
              </w:rPr>
              <w:t>ordinary share)</w:t>
            </w:r>
          </w:p>
        </w:tc>
      </w:tr>
      <w:tr w14:paraId="04FA8975" w14:textId="77777777" w:rsidTr="00CC30AD">
        <w:tblPrEx>
          <w:tblW w:w="13410" w:type="dxa"/>
          <w:tblInd w:w="540" w:type="dxa"/>
          <w:tblLook w:val="01E0"/>
        </w:tblPrEx>
        <w:tc>
          <w:tcPr>
            <w:tcW w:w="1260" w:type="dxa"/>
          </w:tcPr>
          <w:p w:rsidR="00445FDB" w:rsidRPr="00A81986" w:rsidP="00886D2A" w14:paraId="31A5C1A5" w14:textId="746193C9">
            <w:pPr>
              <w:tabs>
                <w:tab w:val="left" w:pos="360"/>
              </w:tabs>
              <w:spacing w:line="380" w:lineRule="exact"/>
              <w:jc w:val="both"/>
              <w:rPr>
                <w:rFonts w:ascii="Arial" w:hAnsi="Arial" w:cs="Arial"/>
                <w:sz w:val="18"/>
                <w:szCs w:val="18"/>
              </w:rPr>
            </w:pPr>
            <w:r w:rsidRPr="00A81986">
              <w:rPr>
                <w:rFonts w:ascii="Arial" w:hAnsi="Arial" w:cs="Arial"/>
                <w:sz w:val="18"/>
                <w:szCs w:val="18"/>
              </w:rPr>
              <w:t>BTS-W8</w:t>
            </w:r>
          </w:p>
        </w:tc>
        <w:tc>
          <w:tcPr>
            <w:tcW w:w="1800" w:type="dxa"/>
          </w:tcPr>
          <w:p w:rsidR="00445FDB" w:rsidRPr="00A81986" w:rsidP="00886D2A" w14:paraId="3F02B6DA" w14:textId="15E828B5">
            <w:pPr>
              <w:tabs>
                <w:tab w:val="left" w:pos="360"/>
              </w:tabs>
              <w:spacing w:line="380" w:lineRule="exact"/>
              <w:ind w:left="-70" w:right="-114"/>
              <w:jc w:val="center"/>
              <w:rPr>
                <w:rFonts w:ascii="Arial" w:hAnsi="Arial" w:cs="Arial"/>
                <w:sz w:val="18"/>
                <w:szCs w:val="18"/>
              </w:rPr>
            </w:pPr>
            <w:r w:rsidRPr="00A81986">
              <w:rPr>
                <w:rFonts w:ascii="Arial" w:hAnsi="Arial" w:cs="Arial"/>
                <w:sz w:val="18"/>
                <w:szCs w:val="18"/>
              </w:rPr>
              <w:t xml:space="preserve">22 November </w:t>
            </w:r>
            <w:r w:rsidRPr="00A81986" w:rsidR="000B3629">
              <w:rPr>
                <w:rFonts w:ascii="Arial" w:hAnsi="Arial" w:cs="Arial"/>
                <w:sz w:val="18"/>
                <w:szCs w:val="18"/>
              </w:rPr>
              <w:t>202</w:t>
            </w:r>
            <w:r w:rsidRPr="00A81986" w:rsidR="00153F79">
              <w:rPr>
                <w:rFonts w:ascii="Arial" w:hAnsi="Arial" w:cs="Arial"/>
                <w:sz w:val="18"/>
                <w:szCs w:val="18"/>
              </w:rPr>
              <w:t>1</w:t>
            </w:r>
          </w:p>
        </w:tc>
        <w:tc>
          <w:tcPr>
            <w:tcW w:w="1260" w:type="dxa"/>
          </w:tcPr>
          <w:p w:rsidR="00445FDB" w:rsidRPr="00A81986" w:rsidP="00886D2A" w14:paraId="662D8FDA" w14:textId="4ED86745">
            <w:pPr>
              <w:tabs>
                <w:tab w:val="left" w:pos="360"/>
              </w:tabs>
              <w:spacing w:line="380" w:lineRule="exact"/>
              <w:jc w:val="center"/>
              <w:rPr>
                <w:rFonts w:ascii="Arial" w:hAnsi="Arial" w:cs="Arial"/>
                <w:sz w:val="18"/>
                <w:szCs w:val="18"/>
              </w:rPr>
            </w:pPr>
            <w:r w:rsidRPr="00A81986">
              <w:rPr>
                <w:rFonts w:ascii="Arial" w:hAnsi="Arial" w:cs="Arial"/>
                <w:sz w:val="18"/>
                <w:szCs w:val="18"/>
              </w:rPr>
              <w:t>5</w:t>
            </w:r>
            <w:r w:rsidRPr="00A81986">
              <w:rPr>
                <w:rFonts w:ascii="Arial" w:hAnsi="Arial" w:cs="Arial"/>
                <w:sz w:val="18"/>
                <w:szCs w:val="18"/>
              </w:rPr>
              <w:t xml:space="preserve"> year</w:t>
            </w:r>
            <w:r w:rsidRPr="00A81986" w:rsidR="00033770">
              <w:rPr>
                <w:rFonts w:ascii="Arial" w:hAnsi="Arial" w:cs="Arial"/>
                <w:sz w:val="18"/>
                <w:szCs w:val="18"/>
              </w:rPr>
              <w:t>s</w:t>
            </w:r>
          </w:p>
        </w:tc>
        <w:tc>
          <w:tcPr>
            <w:tcW w:w="6120" w:type="dxa"/>
          </w:tcPr>
          <w:p w:rsidR="00445FDB" w:rsidRPr="00A81986" w:rsidP="00886D2A" w14:paraId="7CF4830C" w14:textId="77777777">
            <w:pPr>
              <w:tabs>
                <w:tab w:val="left" w:pos="360"/>
              </w:tabs>
              <w:spacing w:line="380" w:lineRule="exact"/>
              <w:rPr>
                <w:rFonts w:ascii="Arial" w:hAnsi="Arial" w:cs="Arial"/>
                <w:sz w:val="18"/>
                <w:szCs w:val="18"/>
              </w:rPr>
            </w:pPr>
            <w:r w:rsidRPr="00A81986">
              <w:rPr>
                <w:rFonts w:ascii="Arial" w:hAnsi="Arial" w:cs="Arial"/>
                <w:sz w:val="18"/>
                <w:szCs w:val="18"/>
              </w:rPr>
              <w:t>Last business day of each quarter, from the issued date</w:t>
            </w:r>
          </w:p>
        </w:tc>
        <w:tc>
          <w:tcPr>
            <w:tcW w:w="1485" w:type="dxa"/>
          </w:tcPr>
          <w:p w:rsidR="00445FDB" w:rsidRPr="00A81986" w:rsidP="00886D2A" w14:paraId="4B544FEE" w14:textId="407A54C7">
            <w:pPr>
              <w:tabs>
                <w:tab w:val="decimal" w:pos="609"/>
              </w:tabs>
              <w:spacing w:line="380" w:lineRule="exact"/>
              <w:ind w:right="-18"/>
              <w:rPr>
                <w:rFonts w:ascii="Arial" w:hAnsi="Arial" w:cs="Arial"/>
                <w:sz w:val="18"/>
                <w:szCs w:val="18"/>
              </w:rPr>
            </w:pPr>
            <w:r w:rsidRPr="00A81986">
              <w:rPr>
                <w:rFonts w:ascii="Arial" w:hAnsi="Arial" w:cs="Arial"/>
                <w:sz w:val="18"/>
                <w:szCs w:val="18"/>
              </w:rPr>
              <w:t>1</w:t>
            </w:r>
            <w:r w:rsidRPr="00A81986" w:rsidR="00267CD4">
              <w:rPr>
                <w:rFonts w:ascii="Arial" w:hAnsi="Arial" w:cs="Arial"/>
                <w:sz w:val="18"/>
                <w:szCs w:val="18"/>
              </w:rPr>
              <w:t>4.</w:t>
            </w:r>
            <w:r w:rsidRPr="00A81986" w:rsidR="005B7871">
              <w:rPr>
                <w:rFonts w:ascii="Arial" w:hAnsi="Arial" w:cs="Arial"/>
                <w:sz w:val="18"/>
                <w:szCs w:val="18"/>
              </w:rPr>
              <w:t>387</w:t>
            </w:r>
          </w:p>
        </w:tc>
        <w:tc>
          <w:tcPr>
            <w:tcW w:w="1485" w:type="dxa"/>
          </w:tcPr>
          <w:p w:rsidR="00445FDB" w:rsidRPr="00A81986" w:rsidP="00886D2A" w14:paraId="7C8B3EF0" w14:textId="7386D0BD">
            <w:pPr>
              <w:tabs>
                <w:tab w:val="left" w:pos="360"/>
              </w:tabs>
              <w:spacing w:line="380" w:lineRule="exact"/>
              <w:jc w:val="center"/>
              <w:rPr>
                <w:rFonts w:ascii="Arial" w:hAnsi="Arial" w:cs="Arial"/>
                <w:sz w:val="18"/>
                <w:szCs w:val="18"/>
              </w:rPr>
            </w:pPr>
            <w:r w:rsidRPr="00A81986">
              <w:rPr>
                <w:rFonts w:ascii="Arial" w:hAnsi="Arial" w:cs="Arial"/>
                <w:sz w:val="18"/>
                <w:szCs w:val="18"/>
              </w:rPr>
              <w:t>1:1</w:t>
            </w:r>
            <w:r w:rsidR="00C334BE">
              <w:rPr>
                <w:rFonts w:ascii="Arial" w:hAnsi="Arial" w:cs="Arial"/>
                <w:sz w:val="18"/>
                <w:szCs w:val="18"/>
              </w:rPr>
              <w:t>.</w:t>
            </w:r>
            <w:r w:rsidRPr="00A81986" w:rsidR="00267CD4">
              <w:rPr>
                <w:rFonts w:ascii="Arial" w:hAnsi="Arial" w:cs="Arial"/>
                <w:sz w:val="18"/>
                <w:szCs w:val="18"/>
              </w:rPr>
              <w:t>036</w:t>
            </w:r>
          </w:p>
        </w:tc>
      </w:tr>
      <w:tr w14:paraId="26CEF0C3" w14:textId="77777777" w:rsidTr="00CC30AD">
        <w:tblPrEx>
          <w:tblW w:w="13410" w:type="dxa"/>
          <w:tblInd w:w="540" w:type="dxa"/>
          <w:tblLook w:val="01E0"/>
        </w:tblPrEx>
        <w:tc>
          <w:tcPr>
            <w:tcW w:w="1260" w:type="dxa"/>
          </w:tcPr>
          <w:p w:rsidR="00703207" w:rsidRPr="00A81986" w:rsidP="00886D2A" w14:paraId="04471960" w14:textId="6F45BA56">
            <w:pPr>
              <w:tabs>
                <w:tab w:val="left" w:pos="360"/>
              </w:tabs>
              <w:spacing w:line="380" w:lineRule="exact"/>
              <w:ind w:right="-102"/>
              <w:jc w:val="both"/>
              <w:rPr>
                <w:rFonts w:ascii="Arial" w:hAnsi="Arial" w:cs="Arial"/>
                <w:sz w:val="18"/>
                <w:szCs w:val="18"/>
              </w:rPr>
            </w:pPr>
            <w:r w:rsidRPr="00A81986">
              <w:rPr>
                <w:rFonts w:ascii="Arial" w:hAnsi="Arial" w:cs="Arial"/>
                <w:sz w:val="18"/>
                <w:szCs w:val="18"/>
              </w:rPr>
              <w:t xml:space="preserve">BTS-WH </w:t>
            </w:r>
            <w:r w:rsidRPr="00A81986">
              <w:rPr>
                <w:rFonts w:ascii="Arial" w:hAnsi="Arial" w:cs="Arial"/>
                <w:sz w:val="18"/>
                <w:szCs w:val="18"/>
                <w:vertAlign w:val="superscript"/>
              </w:rPr>
              <w:t>(</w:t>
            </w:r>
            <w:r w:rsidRPr="00A81986" w:rsidR="0062688B">
              <w:rPr>
                <w:rFonts w:ascii="Arial" w:hAnsi="Arial" w:cs="Arial"/>
                <w:sz w:val="18"/>
                <w:szCs w:val="18"/>
                <w:vertAlign w:val="superscript"/>
              </w:rPr>
              <w:t>1</w:t>
            </w:r>
            <w:r w:rsidRPr="00A81986">
              <w:rPr>
                <w:rFonts w:ascii="Arial" w:hAnsi="Arial" w:cs="Arial"/>
                <w:sz w:val="18"/>
                <w:szCs w:val="18"/>
                <w:vertAlign w:val="superscript"/>
              </w:rPr>
              <w:t>)</w:t>
            </w:r>
          </w:p>
        </w:tc>
        <w:tc>
          <w:tcPr>
            <w:tcW w:w="1800" w:type="dxa"/>
          </w:tcPr>
          <w:p w:rsidR="00703207" w:rsidRPr="00A81986" w:rsidP="00886D2A" w14:paraId="36A523B5" w14:textId="71A0FBE1">
            <w:pPr>
              <w:tabs>
                <w:tab w:val="left" w:pos="360"/>
              </w:tabs>
              <w:spacing w:line="380" w:lineRule="exact"/>
              <w:jc w:val="center"/>
              <w:rPr>
                <w:rFonts w:ascii="Arial" w:hAnsi="Arial" w:cs="Arial"/>
                <w:sz w:val="18"/>
                <w:szCs w:val="18"/>
              </w:rPr>
            </w:pPr>
            <w:r w:rsidRPr="00A81986">
              <w:rPr>
                <w:rFonts w:ascii="Arial" w:hAnsi="Arial" w:cs="Arial"/>
                <w:sz w:val="18"/>
                <w:szCs w:val="18"/>
              </w:rPr>
              <w:t xml:space="preserve">22 February </w:t>
            </w:r>
            <w:r w:rsidRPr="00A81986" w:rsidR="00D15577">
              <w:rPr>
                <w:rFonts w:ascii="Arial" w:hAnsi="Arial" w:cs="Arial"/>
                <w:sz w:val="18"/>
                <w:szCs w:val="18"/>
              </w:rPr>
              <w:t>2025</w:t>
            </w:r>
          </w:p>
        </w:tc>
        <w:tc>
          <w:tcPr>
            <w:tcW w:w="1260" w:type="dxa"/>
          </w:tcPr>
          <w:p w:rsidR="00703207" w:rsidRPr="00A81986" w:rsidP="00886D2A" w14:paraId="7857BA8E" w14:textId="3AC1F3EE">
            <w:pPr>
              <w:tabs>
                <w:tab w:val="left" w:pos="360"/>
              </w:tabs>
              <w:spacing w:line="380" w:lineRule="exact"/>
              <w:jc w:val="center"/>
              <w:rPr>
                <w:rFonts w:ascii="Arial" w:hAnsi="Arial" w:cs="Arial"/>
                <w:sz w:val="18"/>
                <w:szCs w:val="18"/>
              </w:rPr>
            </w:pPr>
            <w:r w:rsidRPr="00A81986">
              <w:rPr>
                <w:rFonts w:ascii="Arial" w:hAnsi="Arial" w:cs="Arial"/>
                <w:sz w:val="18"/>
                <w:szCs w:val="18"/>
              </w:rPr>
              <w:t>5 years</w:t>
            </w:r>
          </w:p>
        </w:tc>
        <w:tc>
          <w:tcPr>
            <w:tcW w:w="6120" w:type="dxa"/>
          </w:tcPr>
          <w:p w:rsidR="00703207" w:rsidRPr="00A81986" w:rsidP="00886D2A" w14:paraId="589CD7B0" w14:textId="71521026">
            <w:pPr>
              <w:spacing w:line="380" w:lineRule="exact"/>
              <w:ind w:left="250" w:hanging="250"/>
              <w:rPr>
                <w:rFonts w:ascii="Arial" w:hAnsi="Arial" w:cs="Arial"/>
                <w:sz w:val="18"/>
                <w:szCs w:val="18"/>
              </w:rPr>
            </w:pPr>
            <w:r w:rsidRPr="00A81986">
              <w:rPr>
                <w:rFonts w:ascii="Arial" w:hAnsi="Arial" w:cs="Arial"/>
                <w:sz w:val="18"/>
                <w:szCs w:val="18"/>
              </w:rPr>
              <w:t xml:space="preserve">Last business day of each quarter, after completion of 2 to 4 year periods </w:t>
            </w:r>
            <w:r w:rsidR="00CC30AD">
              <w:rPr>
                <w:rFonts w:ascii="Arial" w:hAnsi="Arial" w:cs="Arial"/>
                <w:sz w:val="18"/>
                <w:szCs w:val="18"/>
              </w:rPr>
              <w:t xml:space="preserve">                   </w:t>
            </w:r>
            <w:r w:rsidRPr="00A81986">
              <w:rPr>
                <w:rFonts w:ascii="Arial" w:hAnsi="Arial" w:cs="Arial"/>
                <w:sz w:val="18"/>
                <w:szCs w:val="18"/>
              </w:rPr>
              <w:t>from the issued date</w:t>
            </w:r>
          </w:p>
        </w:tc>
        <w:tc>
          <w:tcPr>
            <w:tcW w:w="1485" w:type="dxa"/>
          </w:tcPr>
          <w:p w:rsidR="00703207" w:rsidRPr="00A81986" w:rsidP="00886D2A" w14:paraId="140B6FC1" w14:textId="4B2B65DA">
            <w:pPr>
              <w:tabs>
                <w:tab w:val="decimal" w:pos="609"/>
              </w:tabs>
              <w:spacing w:line="380" w:lineRule="exact"/>
              <w:ind w:right="-18"/>
              <w:rPr>
                <w:rFonts w:ascii="Arial" w:hAnsi="Arial" w:cs="Arial"/>
                <w:sz w:val="18"/>
                <w:szCs w:val="18"/>
              </w:rPr>
            </w:pPr>
            <w:r w:rsidRPr="00A81986">
              <w:rPr>
                <w:rFonts w:ascii="Arial" w:hAnsi="Arial" w:cs="Arial"/>
                <w:sz w:val="18"/>
                <w:szCs w:val="18"/>
              </w:rPr>
              <w:t>7.68</w:t>
            </w:r>
          </w:p>
        </w:tc>
        <w:tc>
          <w:tcPr>
            <w:tcW w:w="1485" w:type="dxa"/>
          </w:tcPr>
          <w:p w:rsidR="00703207" w:rsidRPr="00A81986" w:rsidP="00886D2A" w14:paraId="15CAF969" w14:textId="19B63503">
            <w:pPr>
              <w:tabs>
                <w:tab w:val="left" w:pos="360"/>
              </w:tabs>
              <w:spacing w:line="380" w:lineRule="exact"/>
              <w:jc w:val="center"/>
              <w:rPr>
                <w:rFonts w:ascii="Arial" w:hAnsi="Arial" w:cs="Arial"/>
                <w:sz w:val="18"/>
                <w:szCs w:val="18"/>
              </w:rPr>
            </w:pPr>
            <w:r w:rsidRPr="00A81986">
              <w:rPr>
                <w:rFonts w:ascii="Arial" w:hAnsi="Arial" w:cs="Arial"/>
                <w:sz w:val="18"/>
                <w:szCs w:val="18"/>
              </w:rPr>
              <w:t>1:1</w:t>
            </w:r>
          </w:p>
        </w:tc>
      </w:tr>
    </w:tbl>
    <w:p w:rsidR="00703207" w:rsidRPr="00A81986" w:rsidP="00886D2A" w14:paraId="700308BC" w14:textId="0242B2D4">
      <w:pPr>
        <w:pStyle w:val="ListParagraph"/>
        <w:tabs>
          <w:tab w:val="right" w:pos="4860"/>
          <w:tab w:val="right" w:pos="6120"/>
          <w:tab w:val="right" w:pos="7380"/>
        </w:tabs>
        <w:spacing w:before="120" w:after="0" w:line="380" w:lineRule="exact"/>
        <w:ind w:left="734" w:hanging="187"/>
        <w:contextualSpacing w:val="0"/>
        <w:jc w:val="thaiDistribute"/>
        <w:rPr>
          <w:rFonts w:ascii="Arial" w:hAnsi="Arial" w:cs="Arial"/>
          <w:sz w:val="16"/>
          <w:szCs w:val="16"/>
        </w:rPr>
      </w:pPr>
      <w:r w:rsidRPr="00A81986">
        <w:rPr>
          <w:rFonts w:ascii="Arial" w:hAnsi="Arial" w:cs="Arial"/>
          <w:sz w:val="16"/>
          <w:szCs w:val="16"/>
          <w:vertAlign w:val="superscript"/>
        </w:rPr>
        <w:t>(</w:t>
      </w:r>
      <w:r w:rsidRPr="00A81986" w:rsidR="0040493E">
        <w:rPr>
          <w:rFonts w:ascii="Arial" w:hAnsi="Arial" w:cs="Arial"/>
          <w:sz w:val="16"/>
          <w:szCs w:val="16"/>
          <w:vertAlign w:val="superscript"/>
        </w:rPr>
        <w:t>1</w:t>
      </w:r>
      <w:r w:rsidRPr="00A81986">
        <w:rPr>
          <w:rFonts w:ascii="Arial" w:hAnsi="Arial" w:cs="Arial"/>
          <w:sz w:val="16"/>
          <w:szCs w:val="16"/>
          <w:vertAlign w:val="superscript"/>
        </w:rPr>
        <w:t>)</w:t>
      </w:r>
      <w:r w:rsidRPr="00A81986">
        <w:rPr>
          <w:rFonts w:ascii="Arial" w:hAnsi="Arial" w:cs="Arial"/>
          <w:sz w:val="16"/>
          <w:szCs w:val="16"/>
          <w:vertAlign w:val="superscript"/>
        </w:rPr>
        <w:tab/>
      </w:r>
      <w:r w:rsidRPr="00A81986">
        <w:rPr>
          <w:rFonts w:ascii="Arial" w:hAnsi="Arial" w:cs="Arial"/>
          <w:sz w:val="16"/>
          <w:szCs w:val="16"/>
        </w:rPr>
        <w:t xml:space="preserve">Warrants to purchase new ordinary shares issued to the employees of </w:t>
      </w:r>
      <w:r w:rsidRPr="00A81986" w:rsidR="00931452">
        <w:rPr>
          <w:rFonts w:ascii="Arial" w:hAnsi="Arial" w:cs="Arial"/>
          <w:sz w:val="16"/>
          <w:szCs w:val="16"/>
        </w:rPr>
        <w:t>the Group</w:t>
      </w:r>
      <w:r w:rsidRPr="00A81986">
        <w:rPr>
          <w:rFonts w:ascii="Arial" w:hAnsi="Arial" w:cs="Arial"/>
          <w:sz w:val="16"/>
          <w:szCs w:val="16"/>
        </w:rPr>
        <w:t xml:space="preserve"> which the estimated fair values of </w:t>
      </w:r>
      <w:r w:rsidRPr="00A81986" w:rsidR="001475EB">
        <w:rPr>
          <w:rFonts w:ascii="Arial" w:hAnsi="Arial" w:cs="Arial"/>
          <w:sz w:val="16"/>
          <w:szCs w:val="16"/>
        </w:rPr>
        <w:t>BTS-</w:t>
      </w:r>
      <w:r w:rsidRPr="00A81986" w:rsidR="0062688B">
        <w:rPr>
          <w:rFonts w:ascii="Arial" w:hAnsi="Arial" w:cs="Arial"/>
          <w:sz w:val="16"/>
          <w:szCs w:val="16"/>
        </w:rPr>
        <w:t>WH</w:t>
      </w:r>
      <w:r w:rsidRPr="00A81986">
        <w:rPr>
          <w:rFonts w:ascii="Arial" w:hAnsi="Arial" w:cs="Arial"/>
          <w:sz w:val="16"/>
          <w:szCs w:val="16"/>
        </w:rPr>
        <w:t xml:space="preserve"> are </w:t>
      </w:r>
      <w:r w:rsidRPr="00A81986" w:rsidR="00A62E72">
        <w:rPr>
          <w:rFonts w:ascii="Arial" w:hAnsi="Arial" w:cs="Arial"/>
          <w:sz w:val="16"/>
          <w:szCs w:val="16"/>
        </w:rPr>
        <w:t xml:space="preserve">Baht </w:t>
      </w:r>
      <w:r w:rsidRPr="00A81986" w:rsidR="00AD3698">
        <w:rPr>
          <w:rFonts w:ascii="Arial" w:hAnsi="Arial" w:cs="Arial"/>
          <w:sz w:val="16"/>
          <w:szCs w:val="16"/>
        </w:rPr>
        <w:t xml:space="preserve">0.4573 to </w:t>
      </w:r>
      <w:r w:rsidRPr="00A81986" w:rsidR="00A62E72">
        <w:rPr>
          <w:rFonts w:ascii="Arial" w:hAnsi="Arial" w:cs="Arial"/>
          <w:sz w:val="16"/>
          <w:szCs w:val="16"/>
        </w:rPr>
        <w:t xml:space="preserve">Baht </w:t>
      </w:r>
      <w:r w:rsidRPr="00A81986" w:rsidR="00AD3698">
        <w:rPr>
          <w:rFonts w:ascii="Arial" w:hAnsi="Arial" w:cs="Arial"/>
          <w:sz w:val="16"/>
          <w:szCs w:val="16"/>
        </w:rPr>
        <w:t>0.4622</w:t>
      </w:r>
      <w:r w:rsidRPr="00A81986">
        <w:rPr>
          <w:rFonts w:ascii="Arial" w:hAnsi="Arial" w:cs="Arial"/>
          <w:sz w:val="16"/>
          <w:szCs w:val="16"/>
        </w:rPr>
        <w:t xml:space="preserve"> per unit</w:t>
      </w:r>
      <w:r w:rsidRPr="00A81986" w:rsidR="00207AE8">
        <w:rPr>
          <w:rFonts w:ascii="Arial" w:hAnsi="Arial" w:cs="Arial"/>
          <w:sz w:val="16"/>
          <w:szCs w:val="16"/>
        </w:rPr>
        <w:t>,</w:t>
      </w:r>
      <w:r w:rsidRPr="00A81986">
        <w:rPr>
          <w:rFonts w:ascii="Arial" w:hAnsi="Arial" w:cs="Arial"/>
          <w:sz w:val="16"/>
          <w:szCs w:val="16"/>
        </w:rPr>
        <w:t xml:space="preserve"> which were calculated by applying the Black-Scholes-Merton formula</w:t>
      </w:r>
      <w:r w:rsidRPr="00A81986" w:rsidR="00342FB3">
        <w:rPr>
          <w:rFonts w:ascii="Arial" w:hAnsi="Arial" w:cs="Arial"/>
          <w:sz w:val="16"/>
          <w:szCs w:val="16"/>
        </w:rPr>
        <w:t>.</w:t>
      </w:r>
    </w:p>
    <w:p w:rsidR="00592B11" w:rsidRPr="00A81986" w:rsidP="00886D2A" w14:paraId="2718CC18" w14:textId="3F195AE1">
      <w:pPr>
        <w:pStyle w:val="ListParagraph"/>
        <w:tabs>
          <w:tab w:val="right" w:pos="4860"/>
          <w:tab w:val="right" w:pos="6120"/>
          <w:tab w:val="right" w:pos="7380"/>
        </w:tabs>
        <w:spacing w:before="240" w:after="120" w:line="380" w:lineRule="exact"/>
        <w:ind w:left="734" w:hanging="187"/>
        <w:contextualSpacing w:val="0"/>
        <w:jc w:val="thaiDistribute"/>
        <w:rPr>
          <w:rFonts w:ascii="Arial" w:hAnsi="Arial" w:cs="Arial"/>
          <w:szCs w:val="22"/>
        </w:rPr>
        <w:sectPr w:rsidSect="008D3BFA">
          <w:pgSz w:w="16834" w:h="11909" w:orient="landscape" w:code="9"/>
          <w:pgMar w:top="1339" w:right="1296" w:bottom="1080" w:left="1080" w:header="706" w:footer="706" w:gutter="0"/>
          <w:cols w:space="720"/>
          <w:docGrid w:linePitch="360"/>
        </w:sectPr>
      </w:pPr>
    </w:p>
    <w:p w:rsidR="00991659" w:rsidRPr="00A81986" w:rsidP="00B6039A" w14:paraId="42A989AF" w14:textId="25FCC6EE">
      <w:pPr>
        <w:pStyle w:val="Heading1"/>
        <w:spacing w:before="120" w:after="120" w:line="380" w:lineRule="exact"/>
        <w:ind w:left="605" w:hanging="605"/>
        <w:jc w:val="thaiDistribute"/>
        <w:rPr>
          <w:rFonts w:cs="Arial"/>
          <w:szCs w:val="22"/>
        </w:rPr>
      </w:pPr>
      <w:bookmarkStart w:id="304" w:name="_Toc132718719"/>
      <w:bookmarkStart w:id="305" w:name="_Toc132719662"/>
      <w:bookmarkStart w:id="306" w:name="_Toc230803917"/>
      <w:r w:rsidRPr="00A81986">
        <w:rPr>
          <w:rFonts w:cs="Arial"/>
          <w:szCs w:val="22"/>
        </w:rPr>
        <w:t>41</w:t>
      </w:r>
      <w:r w:rsidRPr="00A81986" w:rsidR="00805C2D">
        <w:rPr>
          <w:rFonts w:cs="Arial"/>
          <w:szCs w:val="22"/>
        </w:rPr>
        <w:t>.</w:t>
      </w:r>
      <w:r w:rsidRPr="00A81986" w:rsidR="00482F10">
        <w:rPr>
          <w:rFonts w:cs="Arial"/>
          <w:szCs w:val="22"/>
        </w:rPr>
        <w:tab/>
      </w:r>
      <w:r w:rsidRPr="00A81986">
        <w:rPr>
          <w:rFonts w:cs="Arial"/>
          <w:szCs w:val="22"/>
        </w:rPr>
        <w:t>Deficit on business combination under common control</w:t>
      </w:r>
      <w:bookmarkEnd w:id="304"/>
      <w:bookmarkEnd w:id="305"/>
      <w:bookmarkEnd w:id="306"/>
    </w:p>
    <w:p w:rsidR="00892F13" w:rsidRPr="00A81986" w:rsidP="00B6039A" w14:paraId="7D13CB99" w14:textId="77777777">
      <w:pPr>
        <w:tabs>
          <w:tab w:val="left" w:pos="2160"/>
          <w:tab w:val="center" w:pos="6840"/>
          <w:tab w:val="center" w:pos="8280"/>
        </w:tabs>
        <w:spacing w:before="120" w:after="120" w:line="380" w:lineRule="exact"/>
        <w:ind w:left="605" w:right="-43" w:hanging="605"/>
        <w:jc w:val="thaiDistribute"/>
        <w:rPr>
          <w:rFonts w:ascii="Arial" w:hAnsi="Arial" w:cs="Arial"/>
          <w:spacing w:val="-6"/>
          <w:sz w:val="22"/>
          <w:szCs w:val="22"/>
        </w:rPr>
      </w:pPr>
      <w:r w:rsidRPr="00A81986">
        <w:rPr>
          <w:rFonts w:ascii="Arial" w:hAnsi="Arial" w:cs="Arial"/>
          <w:spacing w:val="-6"/>
          <w:sz w:val="22"/>
          <w:szCs w:val="22"/>
        </w:rPr>
        <w:tab/>
        <w:t>Deficit on business combination under common control consisted of the following:</w:t>
      </w:r>
    </w:p>
    <w:p w:rsidR="00892F13" w:rsidRPr="00A81986" w:rsidP="00B6039A" w14:paraId="7B76A24B" w14:textId="77777777">
      <w:pPr>
        <w:pStyle w:val="ListParagraph"/>
        <w:numPr>
          <w:ilvl w:val="0"/>
          <w:numId w:val="3"/>
        </w:numPr>
        <w:overflowPunct w:val="0"/>
        <w:autoSpaceDE w:val="0"/>
        <w:autoSpaceDN w:val="0"/>
        <w:adjustRightInd w:val="0"/>
        <w:spacing w:before="120" w:after="120" w:line="380" w:lineRule="exact"/>
        <w:ind w:left="1008"/>
        <w:contextualSpacing w:val="0"/>
        <w:jc w:val="thaiDistribute"/>
        <w:textAlignment w:val="baseline"/>
        <w:rPr>
          <w:rFonts w:ascii="Arial" w:eastAsia="Times New Roman" w:hAnsi="Arial" w:cs="Arial"/>
          <w:szCs w:val="22"/>
        </w:rPr>
      </w:pPr>
      <w:r w:rsidRPr="00A81986">
        <w:rPr>
          <w:rFonts w:ascii="Arial" w:eastAsia="Times New Roman" w:hAnsi="Arial" w:cs="Arial"/>
          <w:szCs w:val="22"/>
        </w:rPr>
        <w:t>Differences between the cost of a business combination under common control and the equity interest of the Company in the net book value of a subsidiary (BTSC) on the acquisition date in the consolidated and separate financial statements</w:t>
      </w:r>
      <w:r w:rsidRPr="00A81986" w:rsidR="00817C44">
        <w:rPr>
          <w:rFonts w:ascii="Arial" w:eastAsia="Times New Roman" w:hAnsi="Arial" w:cs="Arial"/>
          <w:szCs w:val="22"/>
        </w:rPr>
        <w:t>.</w:t>
      </w:r>
      <w:r w:rsidRPr="00A81986">
        <w:rPr>
          <w:rFonts w:ascii="Arial" w:eastAsia="Times New Roman" w:hAnsi="Arial" w:cs="Arial"/>
          <w:szCs w:val="22"/>
        </w:rPr>
        <w:t xml:space="preserve"> </w:t>
      </w:r>
    </w:p>
    <w:p w:rsidR="00EC3B17" w:rsidRPr="00A81986" w:rsidP="00B6039A" w14:paraId="113CFEE0" w14:textId="77777777">
      <w:pPr>
        <w:pStyle w:val="ListParagraph"/>
        <w:numPr>
          <w:ilvl w:val="0"/>
          <w:numId w:val="3"/>
        </w:numPr>
        <w:overflowPunct w:val="0"/>
        <w:autoSpaceDE w:val="0"/>
        <w:autoSpaceDN w:val="0"/>
        <w:adjustRightInd w:val="0"/>
        <w:spacing w:before="120" w:after="120" w:line="380" w:lineRule="exact"/>
        <w:ind w:left="1008"/>
        <w:contextualSpacing w:val="0"/>
        <w:jc w:val="thaiDistribute"/>
        <w:textAlignment w:val="baseline"/>
        <w:rPr>
          <w:rFonts w:ascii="Arial" w:eastAsia="Times New Roman" w:hAnsi="Arial" w:cs="Arial"/>
          <w:szCs w:val="22"/>
        </w:rPr>
      </w:pPr>
      <w:r w:rsidRPr="00A81986">
        <w:rPr>
          <w:rFonts w:ascii="Arial" w:eastAsia="Times New Roman" w:hAnsi="Arial" w:cs="Arial"/>
          <w:szCs w:val="22"/>
        </w:rPr>
        <w:t>Differences between considerations paid from purchase of investment</w:t>
      </w:r>
      <w:r w:rsidRPr="00A81986">
        <w:rPr>
          <w:rFonts w:ascii="Arial" w:eastAsia="Times New Roman" w:hAnsi="Arial" w:cs="Arial"/>
          <w:szCs w:val="22"/>
          <w:cs/>
        </w:rPr>
        <w:t xml:space="preserve"> </w:t>
      </w:r>
      <w:r w:rsidRPr="00A81986">
        <w:rPr>
          <w:rFonts w:ascii="Arial" w:eastAsia="Times New Roman" w:hAnsi="Arial" w:cs="Arial"/>
          <w:szCs w:val="22"/>
        </w:rPr>
        <w:t>and cost of investment under common control in the</w:t>
      </w:r>
      <w:r w:rsidRPr="00A81986">
        <w:rPr>
          <w:rFonts w:ascii="Arial" w:eastAsia="Times New Roman" w:hAnsi="Arial" w:cs="Arial"/>
          <w:szCs w:val="22"/>
        </w:rPr>
        <w:t xml:space="preserve"> separate financial statements.</w:t>
      </w:r>
    </w:p>
    <w:p w:rsidR="00991659" w:rsidRPr="00A81986" w:rsidP="00B6039A" w14:paraId="6C0A92F1" w14:textId="57D0E9DB">
      <w:pPr>
        <w:pStyle w:val="Heading1"/>
        <w:spacing w:before="120" w:after="120" w:line="380" w:lineRule="exact"/>
        <w:ind w:left="605" w:hanging="605"/>
        <w:jc w:val="thaiDistribute"/>
        <w:rPr>
          <w:rFonts w:cs="Arial"/>
          <w:szCs w:val="28"/>
          <w:cs/>
        </w:rPr>
      </w:pPr>
      <w:bookmarkStart w:id="307" w:name="_Toc132718720"/>
      <w:bookmarkStart w:id="308" w:name="_Toc132719663"/>
      <w:bookmarkStart w:id="309" w:name="_Toc230803918"/>
      <w:r w:rsidRPr="00A81986">
        <w:rPr>
          <w:rFonts w:cs="Arial"/>
          <w:szCs w:val="22"/>
        </w:rPr>
        <w:t>4</w:t>
      </w:r>
      <w:r w:rsidRPr="00A81986" w:rsidR="003C0624">
        <w:rPr>
          <w:rFonts w:cs="Arial"/>
          <w:szCs w:val="22"/>
        </w:rPr>
        <w:t>2</w:t>
      </w:r>
      <w:r w:rsidRPr="00A81986" w:rsidR="009934D6">
        <w:rPr>
          <w:rFonts w:cs="Arial"/>
          <w:szCs w:val="22"/>
        </w:rPr>
        <w:t>.</w:t>
      </w:r>
      <w:r w:rsidRPr="00A81986" w:rsidR="00C208AC">
        <w:rPr>
          <w:rFonts w:cs="Arial"/>
          <w:szCs w:val="22"/>
        </w:rPr>
        <w:tab/>
      </w:r>
      <w:r w:rsidRPr="00A81986" w:rsidR="004766CF">
        <w:rPr>
          <w:rFonts w:cs="Arial"/>
          <w:szCs w:val="22"/>
        </w:rPr>
        <w:t>Surplus</w:t>
      </w:r>
      <w:r w:rsidRPr="00A81986" w:rsidR="00FB6D21">
        <w:rPr>
          <w:rFonts w:cs="Arial"/>
          <w:szCs w:val="22"/>
        </w:rPr>
        <w:t xml:space="preserve"> </w:t>
      </w:r>
      <w:r w:rsidRPr="00A81986">
        <w:rPr>
          <w:rFonts w:cs="Arial"/>
          <w:szCs w:val="22"/>
        </w:rPr>
        <w:t>from the changes in the ownership interests in subsidiaries</w:t>
      </w:r>
      <w:bookmarkEnd w:id="307"/>
      <w:bookmarkEnd w:id="308"/>
      <w:r w:rsidRPr="00A81986" w:rsidR="00C43BA2">
        <w:rPr>
          <w:rFonts w:cs="Arial"/>
          <w:szCs w:val="28"/>
        </w:rPr>
        <w:t>/ Deficit on the changes in the net assets in joint venture and associate</w:t>
      </w:r>
      <w:bookmarkEnd w:id="309"/>
    </w:p>
    <w:p w:rsidR="00575058" w:rsidRPr="00A81986" w:rsidP="00B6039A" w14:paraId="6CB410E6" w14:textId="4A695E0B">
      <w:pPr>
        <w:spacing w:before="120" w:after="120" w:line="380" w:lineRule="exact"/>
        <w:ind w:left="605" w:hanging="605"/>
        <w:jc w:val="thaiDistribute"/>
        <w:rPr>
          <w:rFonts w:ascii="Arial" w:hAnsi="Arial" w:cs="Arial"/>
          <w:spacing w:val="-4"/>
          <w:sz w:val="22"/>
          <w:szCs w:val="22"/>
        </w:rPr>
      </w:pPr>
      <w:r w:rsidRPr="00A81986">
        <w:rPr>
          <w:rFonts w:ascii="Arial" w:hAnsi="Arial" w:cs="Arial"/>
          <w:spacing w:val="-4"/>
          <w:sz w:val="22"/>
          <w:szCs w:val="22"/>
        </w:rPr>
        <w:tab/>
      </w:r>
      <w:r w:rsidRPr="00A81986" w:rsidR="00C35442">
        <w:rPr>
          <w:rFonts w:ascii="Arial" w:hAnsi="Arial" w:cs="Arial"/>
          <w:spacing w:val="-4"/>
          <w:sz w:val="22"/>
          <w:szCs w:val="22"/>
        </w:rPr>
        <w:t>S</w:t>
      </w:r>
      <w:r w:rsidRPr="00A81986">
        <w:rPr>
          <w:rFonts w:ascii="Arial" w:hAnsi="Arial" w:cs="Arial"/>
          <w:spacing w:val="-4"/>
          <w:sz w:val="22"/>
          <w:szCs w:val="22"/>
        </w:rPr>
        <w:t>urplus</w:t>
      </w:r>
      <w:r w:rsidRPr="00A81986" w:rsidR="00FB6D21">
        <w:rPr>
          <w:rFonts w:ascii="Arial" w:hAnsi="Arial" w:cs="Arial"/>
          <w:spacing w:val="-4"/>
          <w:sz w:val="22"/>
          <w:szCs w:val="22"/>
        </w:rPr>
        <w:t xml:space="preserve"> </w:t>
      </w:r>
      <w:r w:rsidRPr="00A81986">
        <w:rPr>
          <w:rFonts w:ascii="Arial" w:hAnsi="Arial" w:cs="Arial"/>
          <w:spacing w:val="-4"/>
          <w:sz w:val="22"/>
          <w:szCs w:val="22"/>
        </w:rPr>
        <w:t>from the changes in the ownership interests in subsidiaries under shareholders’ equity in the consolidated statements of financial position.</w:t>
      </w:r>
      <w:r w:rsidRPr="00A81986" w:rsidR="00D11EF9">
        <w:rPr>
          <w:rFonts w:ascii="Arial" w:hAnsi="Arial" w:cs="Arial"/>
          <w:spacing w:val="-4"/>
          <w:sz w:val="22"/>
          <w:szCs w:val="22"/>
        </w:rPr>
        <w:t xml:space="preserve"> Surplus from changes in ownership interests in subsidiaries consisted of the following.</w:t>
      </w:r>
    </w:p>
    <w:p w:rsidR="00575058" w:rsidRPr="00A81986" w:rsidP="00B6039A" w14:paraId="3CC1D793" w14:textId="77777777">
      <w:pPr>
        <w:pStyle w:val="ListParagraph"/>
        <w:numPr>
          <w:ilvl w:val="0"/>
          <w:numId w:val="5"/>
        </w:numPr>
        <w:spacing w:before="120" w:after="120" w:line="380" w:lineRule="exact"/>
        <w:ind w:left="965"/>
        <w:contextualSpacing w:val="0"/>
        <w:jc w:val="thaiDistribute"/>
        <w:rPr>
          <w:rFonts w:ascii="Arial" w:hAnsi="Arial" w:cs="Arial"/>
          <w:spacing w:val="-7"/>
          <w:szCs w:val="22"/>
          <w:cs/>
        </w:rPr>
      </w:pPr>
      <w:r w:rsidRPr="00A81986">
        <w:rPr>
          <w:rFonts w:ascii="Arial" w:hAnsi="Arial" w:cs="Arial"/>
          <w:spacing w:val="-7"/>
          <w:szCs w:val="22"/>
        </w:rPr>
        <w:t>The differences between the net considerations paid or received as a result of changes in ownership interests in the subsidiaries and the non-controlling interests of the subsidiaries at</w:t>
      </w:r>
      <w:r w:rsidRPr="00A81986" w:rsidR="00123A77">
        <w:rPr>
          <w:rFonts w:ascii="Arial" w:hAnsi="Arial" w:cs="Arial"/>
          <w:spacing w:val="-7"/>
          <w:szCs w:val="22"/>
        </w:rPr>
        <w:t xml:space="preserve">                   </w:t>
      </w:r>
      <w:r w:rsidRPr="00A81986">
        <w:rPr>
          <w:rFonts w:ascii="Arial" w:hAnsi="Arial" w:cs="Arial"/>
          <w:spacing w:val="-7"/>
          <w:szCs w:val="22"/>
        </w:rPr>
        <w:t xml:space="preserve"> the net book value of the subsidiaries as at the date of change. Non-controlling interests of </w:t>
      </w:r>
      <w:r w:rsidRPr="00A81986" w:rsidR="00123A77">
        <w:rPr>
          <w:rFonts w:ascii="Arial" w:hAnsi="Arial" w:cs="Arial"/>
          <w:spacing w:val="-7"/>
          <w:szCs w:val="22"/>
        </w:rPr>
        <w:t xml:space="preserve">                       </w:t>
      </w:r>
      <w:r w:rsidRPr="00A81986">
        <w:rPr>
          <w:rFonts w:ascii="Arial" w:hAnsi="Arial" w:cs="Arial"/>
          <w:spacing w:val="-7"/>
          <w:szCs w:val="22"/>
        </w:rPr>
        <w:t>the subsidiaries were measured at the value of the identifiable net assets of the subsidiaries in proportion to the shareholding of the non-controlling interests.</w:t>
      </w:r>
    </w:p>
    <w:p w:rsidR="001E3A27" w:rsidRPr="00A81986" w:rsidP="00B6039A" w14:paraId="7377F02D" w14:textId="7150D894">
      <w:pPr>
        <w:pStyle w:val="ListParagraph"/>
        <w:numPr>
          <w:ilvl w:val="0"/>
          <w:numId w:val="5"/>
        </w:numPr>
        <w:spacing w:before="120" w:after="120" w:line="380" w:lineRule="exact"/>
        <w:ind w:left="965"/>
        <w:contextualSpacing w:val="0"/>
        <w:jc w:val="thaiDistribute"/>
        <w:rPr>
          <w:rFonts w:ascii="Arial" w:hAnsi="Arial" w:cs="Arial"/>
          <w:spacing w:val="-7"/>
          <w:szCs w:val="22"/>
        </w:rPr>
      </w:pPr>
      <w:r w:rsidRPr="00A81986">
        <w:rPr>
          <w:rFonts w:ascii="Arial" w:hAnsi="Arial" w:cs="Arial"/>
          <w:spacing w:val="-7"/>
          <w:szCs w:val="22"/>
        </w:rPr>
        <w:t>The net considerations received as a result of sales of warrants of the subsidiary, which are deemed to constitute a change in the Company’s ownership interest in the subsidiary without loss of control.</w:t>
      </w:r>
    </w:p>
    <w:p w:rsidR="00D11EF9" w:rsidRPr="00A81986" w:rsidP="00B6039A" w14:paraId="17B9F7A8" w14:textId="5B299408">
      <w:pPr>
        <w:spacing w:before="120" w:after="120" w:line="380" w:lineRule="exact"/>
        <w:ind w:left="605" w:hanging="605"/>
        <w:jc w:val="thaiDistribute"/>
        <w:rPr>
          <w:rFonts w:ascii="Arial" w:hAnsi="Arial" w:cs="Arial"/>
          <w:spacing w:val="-4"/>
          <w:sz w:val="22"/>
          <w:szCs w:val="22"/>
        </w:rPr>
      </w:pPr>
      <w:r w:rsidRPr="00A81986">
        <w:rPr>
          <w:rFonts w:ascii="Arial" w:hAnsi="Arial" w:cs="Arial"/>
          <w:spacing w:val="-4"/>
          <w:sz w:val="22"/>
          <w:szCs w:val="22"/>
        </w:rPr>
        <w:tab/>
      </w:r>
      <w:r w:rsidRPr="00A81986">
        <w:rPr>
          <w:rFonts w:ascii="Arial" w:hAnsi="Arial" w:cs="Arial"/>
          <w:spacing w:val="-4"/>
          <w:sz w:val="22"/>
          <w:szCs w:val="22"/>
        </w:rPr>
        <w:t xml:space="preserve">Deficit from change in net assets of </w:t>
      </w:r>
      <w:r w:rsidRPr="00A81986" w:rsidR="00BF3CFA">
        <w:rPr>
          <w:rFonts w:ascii="Arial" w:hAnsi="Arial" w:cs="Arial"/>
          <w:spacing w:val="-4"/>
          <w:sz w:val="22"/>
          <w:szCs w:val="22"/>
        </w:rPr>
        <w:t xml:space="preserve">joint venture and </w:t>
      </w:r>
      <w:r w:rsidRPr="00A81986">
        <w:rPr>
          <w:rFonts w:ascii="Arial" w:hAnsi="Arial" w:cs="Arial"/>
          <w:spacing w:val="-4"/>
          <w:sz w:val="22"/>
          <w:szCs w:val="22"/>
        </w:rPr>
        <w:t xml:space="preserve">associate consisted of a deficit from the recognition of share of change in net assets of </w:t>
      </w:r>
      <w:r w:rsidRPr="00A81986" w:rsidR="00BF3CFA">
        <w:rPr>
          <w:rFonts w:ascii="Arial" w:hAnsi="Arial" w:cs="Arial"/>
          <w:spacing w:val="-4"/>
          <w:sz w:val="22"/>
          <w:szCs w:val="22"/>
        </w:rPr>
        <w:t>joint venture and associate</w:t>
      </w:r>
      <w:r w:rsidRPr="00A81986">
        <w:rPr>
          <w:rFonts w:ascii="Arial" w:hAnsi="Arial" w:cs="Arial"/>
          <w:spacing w:val="-4"/>
          <w:sz w:val="22"/>
          <w:szCs w:val="22"/>
        </w:rPr>
        <w:t xml:space="preserve">, based on the percentage shareholdings of the Group in </w:t>
      </w:r>
      <w:r w:rsidRPr="00A81986" w:rsidR="00BF3CFA">
        <w:rPr>
          <w:rFonts w:ascii="Arial" w:hAnsi="Arial" w:cs="Arial"/>
          <w:spacing w:val="-4"/>
          <w:sz w:val="22"/>
          <w:szCs w:val="22"/>
        </w:rPr>
        <w:t>such companies</w:t>
      </w:r>
      <w:r w:rsidRPr="00A81986">
        <w:rPr>
          <w:rFonts w:ascii="Arial" w:hAnsi="Arial" w:cs="Arial"/>
          <w:spacing w:val="-4"/>
          <w:sz w:val="22"/>
          <w:szCs w:val="22"/>
        </w:rPr>
        <w:t>.</w:t>
      </w:r>
    </w:p>
    <w:p w:rsidR="00E22DB5" w:rsidRPr="00A81986" w:rsidP="00B6039A" w14:paraId="10B4080A" w14:textId="47C048A9">
      <w:pPr>
        <w:pStyle w:val="Heading1"/>
        <w:spacing w:before="120" w:after="120" w:line="380" w:lineRule="exact"/>
        <w:ind w:left="605" w:hanging="605"/>
        <w:jc w:val="thaiDistribute"/>
        <w:rPr>
          <w:rFonts w:cs="Arial"/>
          <w:szCs w:val="22"/>
        </w:rPr>
      </w:pPr>
      <w:bookmarkStart w:id="310" w:name="_Toc132718722"/>
      <w:bookmarkStart w:id="311" w:name="_Toc132719665"/>
      <w:bookmarkStart w:id="312" w:name="_Toc230803919"/>
      <w:r w:rsidRPr="00A81986">
        <w:rPr>
          <w:rFonts w:cs="Arial"/>
          <w:szCs w:val="22"/>
        </w:rPr>
        <w:t>4</w:t>
      </w:r>
      <w:r w:rsidRPr="00A81986" w:rsidR="0030068F">
        <w:rPr>
          <w:rFonts w:cs="Arial"/>
          <w:szCs w:val="22"/>
        </w:rPr>
        <w:t>3</w:t>
      </w:r>
      <w:r w:rsidRPr="00A81986">
        <w:rPr>
          <w:rFonts w:cs="Arial"/>
          <w:szCs w:val="22"/>
        </w:rPr>
        <w:t>.</w:t>
      </w:r>
      <w:r w:rsidRPr="00A81986">
        <w:rPr>
          <w:rFonts w:cs="Arial"/>
          <w:szCs w:val="22"/>
        </w:rPr>
        <w:tab/>
        <w:t>Statutory reserve</w:t>
      </w:r>
      <w:r w:rsidRPr="00A81986" w:rsidR="00522E1A">
        <w:rPr>
          <w:rFonts w:cs="Arial"/>
          <w:szCs w:val="22"/>
        </w:rPr>
        <w:t xml:space="preserve"> and unappropriated retained earnings</w:t>
      </w:r>
      <w:bookmarkEnd w:id="310"/>
      <w:bookmarkEnd w:id="311"/>
      <w:bookmarkEnd w:id="312"/>
    </w:p>
    <w:p w:rsidR="00522E1A" w:rsidRPr="00A81986" w:rsidP="00B6039A" w14:paraId="65A526CC" w14:textId="23334DF5">
      <w:pPr>
        <w:pStyle w:val="BodyTextIndent"/>
        <w:spacing w:after="120"/>
        <w:ind w:left="605" w:hanging="605"/>
        <w:rPr>
          <w:rFonts w:ascii="Arial" w:hAnsi="Arial" w:cs="Arial"/>
          <w:b/>
          <w:bCs/>
        </w:rPr>
      </w:pPr>
      <w:r w:rsidRPr="00A81986">
        <w:rPr>
          <w:rFonts w:ascii="Arial" w:hAnsi="Arial" w:cs="Arial"/>
          <w:b/>
          <w:bCs/>
        </w:rPr>
        <w:t>4</w:t>
      </w:r>
      <w:r w:rsidRPr="00A81986" w:rsidR="0030068F">
        <w:rPr>
          <w:rFonts w:ascii="Arial" w:hAnsi="Arial" w:cs="Arial"/>
          <w:b/>
          <w:bCs/>
        </w:rPr>
        <w:t>3</w:t>
      </w:r>
      <w:r w:rsidRPr="00A81986">
        <w:rPr>
          <w:rFonts w:ascii="Arial" w:hAnsi="Arial" w:cs="Arial"/>
          <w:b/>
          <w:bCs/>
        </w:rPr>
        <w:t>.1</w:t>
      </w:r>
      <w:r w:rsidRPr="00A81986">
        <w:rPr>
          <w:rFonts w:ascii="Arial" w:hAnsi="Arial" w:cs="Arial"/>
          <w:b/>
          <w:bCs/>
        </w:rPr>
        <w:tab/>
        <w:t>Statutory reserve</w:t>
      </w:r>
    </w:p>
    <w:p w:rsidR="00E22DB5" w:rsidRPr="00A81986" w:rsidP="00B6039A" w14:paraId="0BCE3EAC" w14:textId="77777777">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t>Pursuant to Section 116 of the Public Limited Companies Act B.E. 2535, the Company is required to set aside to a statutory reserve at least 5% of its net profit after deducting accumulated deficit brought forward (if any), until the reserve reaches 10% of the registered capital. The statutory reserve is not available for dividend distribution.</w:t>
      </w:r>
    </w:p>
    <w:p w:rsidR="00E8230D" w:rsidRPr="00A81986" w:rsidP="00886D2A" w14:paraId="2D1A0B8B" w14:textId="77777777">
      <w:pPr>
        <w:overflowPunct/>
        <w:autoSpaceDE/>
        <w:autoSpaceDN/>
        <w:adjustRightInd/>
        <w:spacing w:after="200" w:line="276" w:lineRule="auto"/>
        <w:textAlignment w:val="auto"/>
        <w:rPr>
          <w:rFonts w:ascii="Arial" w:hAnsi="Arial" w:cs="Arial"/>
          <w:b/>
          <w:bCs/>
          <w:sz w:val="22"/>
          <w:szCs w:val="22"/>
        </w:rPr>
      </w:pPr>
      <w:r w:rsidRPr="00A81986">
        <w:rPr>
          <w:rFonts w:ascii="Arial" w:hAnsi="Arial" w:cs="Arial"/>
          <w:b/>
          <w:bCs/>
        </w:rPr>
        <w:br w:type="page"/>
      </w:r>
    </w:p>
    <w:p w:rsidR="009C0C1B" w:rsidRPr="00A81986" w:rsidP="00886D2A" w14:paraId="29C5F7FB" w14:textId="344288E7">
      <w:pPr>
        <w:pStyle w:val="BodyTextIndent"/>
        <w:spacing w:after="120"/>
        <w:ind w:left="605" w:hanging="605"/>
        <w:rPr>
          <w:rFonts w:ascii="Arial" w:hAnsi="Arial" w:cs="Arial"/>
          <w:b/>
          <w:bCs/>
        </w:rPr>
      </w:pPr>
      <w:r w:rsidRPr="00A81986">
        <w:rPr>
          <w:rFonts w:ascii="Arial" w:hAnsi="Arial" w:cs="Arial"/>
          <w:b/>
          <w:bCs/>
        </w:rPr>
        <w:t>43</w:t>
      </w:r>
      <w:r w:rsidRPr="00A81986">
        <w:rPr>
          <w:rFonts w:ascii="Arial" w:hAnsi="Arial" w:cs="Arial"/>
          <w:b/>
          <w:bCs/>
        </w:rPr>
        <w:t>.2</w:t>
      </w:r>
      <w:r w:rsidRPr="00A81986">
        <w:rPr>
          <w:rFonts w:ascii="Arial" w:hAnsi="Arial" w:cs="Arial"/>
          <w:b/>
          <w:bCs/>
        </w:rPr>
        <w:tab/>
      </w:r>
      <w:r w:rsidRPr="00A81986" w:rsidR="00295EF3">
        <w:rPr>
          <w:rFonts w:ascii="Arial" w:hAnsi="Arial" w:cs="Arial"/>
          <w:b/>
          <w:bCs/>
        </w:rPr>
        <w:t>D</w:t>
      </w:r>
      <w:r w:rsidRPr="00A81986" w:rsidR="009070B7">
        <w:rPr>
          <w:rFonts w:ascii="Arial" w:hAnsi="Arial" w:cs="Arial"/>
          <w:b/>
          <w:bCs/>
        </w:rPr>
        <w:t>eficit</w:t>
      </w:r>
    </w:p>
    <w:p w:rsidR="009C0C1B" w:rsidRPr="00A81986" w:rsidP="00886D2A" w14:paraId="2AC72224" w14:textId="7856D1FD">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t xml:space="preserve">Reconciliations between deficit reported in the separate financial statements and the consolidated financial statements as at </w:t>
      </w:r>
      <w:r w:rsidRPr="00A81986" w:rsidR="006A2B7F">
        <w:rPr>
          <w:rFonts w:ascii="Arial" w:hAnsi="Arial" w:cs="Arial"/>
          <w:sz w:val="22"/>
          <w:szCs w:val="22"/>
        </w:rPr>
        <w:t xml:space="preserve">31 March </w:t>
      </w:r>
      <w:r w:rsidRPr="00A81986" w:rsidR="00D15577">
        <w:rPr>
          <w:rFonts w:ascii="Arial" w:hAnsi="Arial" w:cs="Arial"/>
          <w:sz w:val="22"/>
          <w:szCs w:val="22"/>
        </w:rPr>
        <w:t>20</w:t>
      </w:r>
      <w:r w:rsidRPr="00A81986" w:rsidR="00970E84">
        <w:rPr>
          <w:rFonts w:ascii="Arial" w:hAnsi="Arial" w:cs="Arial"/>
          <w:sz w:val="22"/>
          <w:szCs w:val="22"/>
        </w:rPr>
        <w:t>26</w:t>
      </w:r>
      <w:r w:rsidRPr="00A81986">
        <w:rPr>
          <w:rFonts w:ascii="Arial" w:hAnsi="Arial" w:cs="Arial"/>
          <w:sz w:val="22"/>
          <w:szCs w:val="22"/>
        </w:rPr>
        <w:t xml:space="preserve"> are detailed below.</w:t>
      </w:r>
    </w:p>
    <w:tbl>
      <w:tblPr>
        <w:tblW w:w="9090" w:type="dxa"/>
        <w:tblInd w:w="450" w:type="dxa"/>
        <w:tblLayout w:type="fixed"/>
        <w:tblLook w:val="04A0"/>
      </w:tblPr>
      <w:tblGrid>
        <w:gridCol w:w="7290"/>
        <w:gridCol w:w="1800"/>
      </w:tblGrid>
      <w:tr w14:paraId="1A5390C4" w14:textId="77777777" w:rsidTr="0099099B">
        <w:tblPrEx>
          <w:tblW w:w="9090" w:type="dxa"/>
          <w:tblInd w:w="450" w:type="dxa"/>
          <w:tblLayout w:type="fixed"/>
          <w:tblLook w:val="04A0"/>
        </w:tblPrEx>
        <w:trPr>
          <w:trHeight w:val="20"/>
          <w:tblHeader/>
        </w:trPr>
        <w:tc>
          <w:tcPr>
            <w:tcW w:w="9090" w:type="dxa"/>
            <w:gridSpan w:val="2"/>
            <w:vAlign w:val="center"/>
            <w:hideMark/>
          </w:tcPr>
          <w:p w:rsidR="009C0C1B" w:rsidRPr="00A81986" w:rsidP="00886D2A" w14:paraId="34757D45" w14:textId="77777777">
            <w:pPr>
              <w:spacing w:line="380" w:lineRule="exact"/>
              <w:ind w:left="-18" w:right="4"/>
              <w:jc w:val="right"/>
              <w:rPr>
                <w:rFonts w:ascii="Arial" w:hAnsi="Arial" w:cs="Arial"/>
                <w:sz w:val="18"/>
                <w:szCs w:val="18"/>
              </w:rPr>
            </w:pPr>
            <w:r w:rsidRPr="00A81986">
              <w:rPr>
                <w:rFonts w:ascii="Arial" w:hAnsi="Arial" w:cs="Arial"/>
                <w:sz w:val="18"/>
                <w:szCs w:val="18"/>
              </w:rPr>
              <w:t>(Unit: Million Baht)</w:t>
            </w:r>
          </w:p>
        </w:tc>
      </w:tr>
      <w:tr w14:paraId="51E64465" w14:textId="77777777" w:rsidTr="0099099B">
        <w:tblPrEx>
          <w:tblW w:w="9090" w:type="dxa"/>
          <w:tblInd w:w="450" w:type="dxa"/>
          <w:tblLayout w:type="fixed"/>
          <w:tblLook w:val="04A0"/>
        </w:tblPrEx>
        <w:trPr>
          <w:trHeight w:val="20"/>
        </w:trPr>
        <w:tc>
          <w:tcPr>
            <w:tcW w:w="7290" w:type="dxa"/>
            <w:vAlign w:val="center"/>
            <w:hideMark/>
          </w:tcPr>
          <w:p w:rsidR="009C0C1B" w:rsidRPr="00A81986" w:rsidP="00886D2A" w14:paraId="12E57ABC" w14:textId="09FF75DD">
            <w:pPr>
              <w:tabs>
                <w:tab w:val="left" w:pos="533"/>
              </w:tabs>
              <w:spacing w:line="380" w:lineRule="exact"/>
              <w:ind w:left="324" w:right="-108" w:hanging="295"/>
              <w:rPr>
                <w:rFonts w:ascii="Arial" w:hAnsi="Arial" w:cs="Arial"/>
                <w:b/>
                <w:bCs/>
                <w:spacing w:val="-2"/>
                <w:sz w:val="18"/>
                <w:szCs w:val="18"/>
                <w:cs/>
              </w:rPr>
            </w:pPr>
            <w:r w:rsidRPr="00A81986">
              <w:rPr>
                <w:rFonts w:ascii="Arial" w:hAnsi="Arial" w:cs="Arial"/>
                <w:b/>
                <w:bCs/>
                <w:spacing w:val="-2"/>
                <w:sz w:val="18"/>
                <w:szCs w:val="18"/>
              </w:rPr>
              <w:t>D</w:t>
            </w:r>
            <w:r w:rsidRPr="00A81986" w:rsidR="0045316D">
              <w:rPr>
                <w:rFonts w:ascii="Arial" w:hAnsi="Arial" w:cs="Arial"/>
                <w:b/>
                <w:bCs/>
                <w:spacing w:val="-2"/>
                <w:sz w:val="18"/>
                <w:szCs w:val="18"/>
              </w:rPr>
              <w:t>eficit</w:t>
            </w:r>
            <w:r w:rsidRPr="00A81986">
              <w:rPr>
                <w:rFonts w:ascii="Arial" w:hAnsi="Arial" w:cs="Arial"/>
                <w:b/>
                <w:bCs/>
                <w:spacing w:val="-2"/>
                <w:sz w:val="18"/>
                <w:szCs w:val="18"/>
              </w:rPr>
              <w:t xml:space="preserve"> reported in the separate financial statements</w:t>
            </w:r>
          </w:p>
        </w:tc>
        <w:tc>
          <w:tcPr>
            <w:tcW w:w="1800" w:type="dxa"/>
            <w:vAlign w:val="bottom"/>
          </w:tcPr>
          <w:p w:rsidR="009C0C1B" w:rsidRPr="00A81986" w:rsidP="00886D2A" w14:paraId="08A2355F" w14:textId="36BFDDC6">
            <w:pPr>
              <w:tabs>
                <w:tab w:val="decimal" w:pos="1152"/>
              </w:tabs>
              <w:spacing w:line="380" w:lineRule="exact"/>
              <w:ind w:left="-18" w:right="4"/>
              <w:rPr>
                <w:rFonts w:ascii="Arial" w:hAnsi="Arial" w:cs="Arial"/>
                <w:sz w:val="18"/>
                <w:szCs w:val="18"/>
              </w:rPr>
            </w:pPr>
            <w:r w:rsidRPr="00DA5E25">
              <w:rPr>
                <w:rFonts w:ascii="Arial" w:hAnsi="Arial" w:cs="Arial"/>
                <w:sz w:val="18"/>
                <w:szCs w:val="18"/>
              </w:rPr>
              <w:t>(7,690)</w:t>
            </w:r>
          </w:p>
        </w:tc>
      </w:tr>
      <w:tr w14:paraId="58ADFD0F" w14:textId="77777777" w:rsidTr="006D2D7B">
        <w:tblPrEx>
          <w:tblW w:w="9090" w:type="dxa"/>
          <w:tblInd w:w="450" w:type="dxa"/>
          <w:tblLayout w:type="fixed"/>
          <w:tblLook w:val="04A0"/>
        </w:tblPrEx>
        <w:trPr>
          <w:trHeight w:val="20"/>
        </w:trPr>
        <w:tc>
          <w:tcPr>
            <w:tcW w:w="7290" w:type="dxa"/>
            <w:vAlign w:val="center"/>
          </w:tcPr>
          <w:p w:rsidR="00487F83" w:rsidRPr="00A81986" w:rsidP="00886D2A" w14:paraId="09DAAA17" w14:textId="29E6A98F">
            <w:pPr>
              <w:tabs>
                <w:tab w:val="left" w:pos="533"/>
              </w:tabs>
              <w:spacing w:line="380" w:lineRule="exact"/>
              <w:ind w:left="324" w:hanging="295"/>
              <w:rPr>
                <w:rFonts w:ascii="Arial" w:hAnsi="Arial" w:cs="Arial"/>
                <w:spacing w:val="-2"/>
                <w:sz w:val="18"/>
                <w:szCs w:val="18"/>
              </w:rPr>
            </w:pPr>
            <w:r w:rsidRPr="00A81986">
              <w:rPr>
                <w:rFonts w:ascii="Arial" w:hAnsi="Arial" w:cs="Arial"/>
                <w:spacing w:val="-2"/>
                <w:sz w:val="18"/>
                <w:szCs w:val="18"/>
              </w:rPr>
              <w:t>Deferred gain from sales of assets to associates and equity method transactions</w:t>
            </w:r>
          </w:p>
        </w:tc>
        <w:tc>
          <w:tcPr>
            <w:tcW w:w="1800" w:type="dxa"/>
            <w:vAlign w:val="bottom"/>
          </w:tcPr>
          <w:p w:rsidR="00487F83" w:rsidRPr="00A81986" w:rsidP="00886D2A" w14:paraId="24BBEE34" w14:textId="1E9EAAA4">
            <w:pPr>
              <w:tabs>
                <w:tab w:val="decimal" w:pos="1152"/>
              </w:tabs>
              <w:spacing w:line="380" w:lineRule="exact"/>
              <w:ind w:right="4"/>
              <w:rPr>
                <w:rFonts w:ascii="Arial" w:hAnsi="Arial" w:cs="Arial"/>
                <w:sz w:val="18"/>
                <w:szCs w:val="18"/>
              </w:rPr>
            </w:pPr>
          </w:p>
        </w:tc>
      </w:tr>
      <w:tr w14:paraId="488AC8F5" w14:textId="77777777" w:rsidTr="006D2D7B">
        <w:tblPrEx>
          <w:tblW w:w="9090" w:type="dxa"/>
          <w:tblInd w:w="450" w:type="dxa"/>
          <w:tblLayout w:type="fixed"/>
          <w:tblLook w:val="04A0"/>
        </w:tblPrEx>
        <w:trPr>
          <w:trHeight w:val="20"/>
        </w:trPr>
        <w:tc>
          <w:tcPr>
            <w:tcW w:w="7290" w:type="dxa"/>
            <w:vAlign w:val="center"/>
          </w:tcPr>
          <w:p w:rsidR="00487F83" w:rsidRPr="00A81986" w:rsidP="00886D2A" w14:paraId="25D1FCD2" w14:textId="77777777">
            <w:pPr>
              <w:pStyle w:val="ListParagraph"/>
              <w:numPr>
                <w:ilvl w:val="0"/>
                <w:numId w:val="4"/>
              </w:numPr>
              <w:tabs>
                <w:tab w:val="left" w:pos="707"/>
              </w:tabs>
              <w:overflowPunct w:val="0"/>
              <w:autoSpaceDE w:val="0"/>
              <w:autoSpaceDN w:val="0"/>
              <w:adjustRightInd w:val="0"/>
              <w:spacing w:after="0" w:line="380" w:lineRule="exact"/>
              <w:ind w:left="533" w:hanging="274"/>
              <w:contextualSpacing w:val="0"/>
              <w:textAlignment w:val="baseline"/>
              <w:rPr>
                <w:rFonts w:ascii="Arial" w:hAnsi="Arial" w:cs="Arial"/>
                <w:spacing w:val="-2"/>
                <w:sz w:val="18"/>
                <w:szCs w:val="18"/>
              </w:rPr>
            </w:pPr>
            <w:r w:rsidRPr="00A81986">
              <w:rPr>
                <w:rFonts w:ascii="Arial" w:hAnsi="Arial" w:cs="Arial"/>
                <w:spacing w:val="-2"/>
                <w:sz w:val="18"/>
                <w:szCs w:val="18"/>
              </w:rPr>
              <w:t>Deferred gain from sale of future net fare box revenues to BTSGIF</w:t>
            </w:r>
          </w:p>
        </w:tc>
        <w:tc>
          <w:tcPr>
            <w:tcW w:w="1800" w:type="dxa"/>
            <w:vAlign w:val="bottom"/>
          </w:tcPr>
          <w:p w:rsidR="00487F83" w:rsidRPr="00A81986" w:rsidP="00886D2A" w14:paraId="03DCCC00" w14:textId="7FCBEA6B">
            <w:pPr>
              <w:pBdr>
                <w:top w:val="single" w:sz="4" w:space="1" w:color="auto"/>
                <w:left w:val="single" w:sz="4" w:space="4" w:color="auto"/>
                <w:right w:val="single" w:sz="4" w:space="4" w:color="auto"/>
              </w:pBdr>
              <w:tabs>
                <w:tab w:val="decimal" w:pos="1152"/>
              </w:tabs>
              <w:spacing w:line="380" w:lineRule="exact"/>
              <w:ind w:left="29" w:right="29"/>
              <w:rPr>
                <w:rFonts w:ascii="Arial" w:hAnsi="Arial" w:cs="Arial"/>
                <w:sz w:val="18"/>
                <w:szCs w:val="18"/>
              </w:rPr>
            </w:pPr>
            <w:r w:rsidRPr="00DA5E25">
              <w:rPr>
                <w:rFonts w:ascii="Arial" w:hAnsi="Arial" w:cs="Arial"/>
                <w:sz w:val="18"/>
                <w:szCs w:val="18"/>
              </w:rPr>
              <w:t>(</w:t>
            </w:r>
            <w:r w:rsidR="005A41D0">
              <w:rPr>
                <w:rFonts w:ascii="Arial" w:hAnsi="Arial" w:cs="Arial"/>
                <w:sz w:val="18"/>
                <w:szCs w:val="18"/>
              </w:rPr>
              <w:t>6,749</w:t>
            </w:r>
            <w:r w:rsidRPr="00DA5E25">
              <w:rPr>
                <w:rFonts w:ascii="Arial" w:hAnsi="Arial" w:cs="Arial"/>
                <w:sz w:val="18"/>
                <w:szCs w:val="18"/>
              </w:rPr>
              <w:t>)</w:t>
            </w:r>
          </w:p>
        </w:tc>
      </w:tr>
      <w:tr w14:paraId="0EB89646" w14:textId="77777777" w:rsidTr="006D2D7B">
        <w:tblPrEx>
          <w:tblW w:w="9090" w:type="dxa"/>
          <w:tblInd w:w="450" w:type="dxa"/>
          <w:tblLayout w:type="fixed"/>
          <w:tblLook w:val="04A0"/>
        </w:tblPrEx>
        <w:trPr>
          <w:trHeight w:val="20"/>
        </w:trPr>
        <w:tc>
          <w:tcPr>
            <w:tcW w:w="7290" w:type="dxa"/>
            <w:vAlign w:val="center"/>
          </w:tcPr>
          <w:p w:rsidR="00487F83" w:rsidRPr="00A81986" w:rsidP="00886D2A" w14:paraId="7A16892C" w14:textId="142A245C">
            <w:pPr>
              <w:pStyle w:val="ListParagraph"/>
              <w:numPr>
                <w:ilvl w:val="0"/>
                <w:numId w:val="4"/>
              </w:numPr>
              <w:tabs>
                <w:tab w:val="left" w:pos="707"/>
              </w:tabs>
              <w:overflowPunct w:val="0"/>
              <w:autoSpaceDE w:val="0"/>
              <w:autoSpaceDN w:val="0"/>
              <w:adjustRightInd w:val="0"/>
              <w:spacing w:after="0" w:line="380" w:lineRule="exact"/>
              <w:ind w:left="533" w:hanging="274"/>
              <w:contextualSpacing w:val="0"/>
              <w:textAlignment w:val="baseline"/>
              <w:rPr>
                <w:rFonts w:ascii="Arial" w:hAnsi="Arial" w:cs="Arial"/>
                <w:spacing w:val="-2"/>
                <w:sz w:val="18"/>
                <w:szCs w:val="18"/>
              </w:rPr>
            </w:pPr>
            <w:r w:rsidRPr="00A81986">
              <w:rPr>
                <w:rFonts w:ascii="Arial" w:hAnsi="Arial" w:cs="Arial"/>
                <w:spacing w:val="-2"/>
                <w:sz w:val="18"/>
                <w:szCs w:val="18"/>
              </w:rPr>
              <w:t xml:space="preserve">Deferred gain from sales of investments to </w:t>
            </w:r>
            <w:r w:rsidRPr="00A81986" w:rsidR="004450B3">
              <w:rPr>
                <w:rFonts w:ascii="Arial" w:hAnsi="Arial" w:cs="Arial"/>
                <w:spacing w:val="-2"/>
                <w:sz w:val="18"/>
                <w:szCs w:val="18"/>
              </w:rPr>
              <w:t>UTA and TNL</w:t>
            </w:r>
          </w:p>
        </w:tc>
        <w:tc>
          <w:tcPr>
            <w:tcW w:w="1800" w:type="dxa"/>
            <w:vAlign w:val="bottom"/>
          </w:tcPr>
          <w:p w:rsidR="006D2D7B" w:rsidRPr="00A81986" w:rsidP="00886D2A" w14:paraId="4D995757" w14:textId="50BF5544">
            <w:pPr>
              <w:pBdr>
                <w:left w:val="single" w:sz="4" w:space="4" w:color="auto"/>
                <w:right w:val="single" w:sz="4" w:space="4" w:color="auto"/>
              </w:pBdr>
              <w:tabs>
                <w:tab w:val="decimal" w:pos="1152"/>
              </w:tabs>
              <w:spacing w:line="380" w:lineRule="exact"/>
              <w:ind w:left="29" w:right="29"/>
              <w:rPr>
                <w:rFonts w:ascii="Arial" w:hAnsi="Arial" w:cs="Arial"/>
                <w:sz w:val="18"/>
                <w:szCs w:val="18"/>
              </w:rPr>
            </w:pPr>
            <w:r w:rsidRPr="00DA5E25">
              <w:rPr>
                <w:rFonts w:ascii="Arial" w:hAnsi="Arial" w:cs="Arial"/>
                <w:sz w:val="18"/>
                <w:szCs w:val="18"/>
              </w:rPr>
              <w:t>(442)</w:t>
            </w:r>
          </w:p>
        </w:tc>
      </w:tr>
      <w:tr w14:paraId="6F97925D" w14:textId="77777777" w:rsidTr="006D2D7B">
        <w:tblPrEx>
          <w:tblW w:w="9090" w:type="dxa"/>
          <w:tblInd w:w="450" w:type="dxa"/>
          <w:tblLayout w:type="fixed"/>
          <w:tblLook w:val="04A0"/>
        </w:tblPrEx>
        <w:trPr>
          <w:trHeight w:val="20"/>
        </w:trPr>
        <w:tc>
          <w:tcPr>
            <w:tcW w:w="7290" w:type="dxa"/>
            <w:vAlign w:val="center"/>
          </w:tcPr>
          <w:p w:rsidR="00487F83" w:rsidRPr="00A81986" w:rsidP="00886D2A" w14:paraId="52DEEF1C" w14:textId="644194A1">
            <w:pPr>
              <w:pStyle w:val="ListParagraph"/>
              <w:numPr>
                <w:ilvl w:val="0"/>
                <w:numId w:val="4"/>
              </w:numPr>
              <w:tabs>
                <w:tab w:val="left" w:pos="707"/>
              </w:tabs>
              <w:overflowPunct w:val="0"/>
              <w:autoSpaceDE w:val="0"/>
              <w:autoSpaceDN w:val="0"/>
              <w:adjustRightInd w:val="0"/>
              <w:spacing w:after="0" w:line="380" w:lineRule="exact"/>
              <w:ind w:left="533" w:hanging="274"/>
              <w:contextualSpacing w:val="0"/>
              <w:textAlignment w:val="baseline"/>
              <w:rPr>
                <w:rFonts w:ascii="Arial" w:hAnsi="Arial" w:cs="Arial"/>
                <w:spacing w:val="-2"/>
                <w:sz w:val="18"/>
                <w:szCs w:val="18"/>
              </w:rPr>
            </w:pPr>
            <w:r w:rsidRPr="00A81986">
              <w:rPr>
                <w:rFonts w:ascii="Arial" w:hAnsi="Arial" w:cs="Arial"/>
                <w:spacing w:val="-2"/>
                <w:sz w:val="18"/>
                <w:szCs w:val="18"/>
              </w:rPr>
              <w:t xml:space="preserve">Adjustment </w:t>
            </w:r>
            <w:r w:rsidRPr="00A81986">
              <w:rPr>
                <w:rFonts w:ascii="Arial" w:hAnsi="Arial" w:cs="Arial"/>
                <w:spacing w:val="-2"/>
                <w:sz w:val="18"/>
                <w:szCs w:val="22"/>
              </w:rPr>
              <w:t xml:space="preserve">of </w:t>
            </w:r>
            <w:r w:rsidRPr="00A81986">
              <w:rPr>
                <w:rFonts w:ascii="Arial" w:hAnsi="Arial" w:cs="Arial"/>
                <w:spacing w:val="-2"/>
                <w:sz w:val="18"/>
                <w:szCs w:val="18"/>
              </w:rPr>
              <w:t>equity method of investments in Rabbit and BTSGIF</w:t>
            </w:r>
          </w:p>
        </w:tc>
        <w:tc>
          <w:tcPr>
            <w:tcW w:w="1800" w:type="dxa"/>
            <w:vAlign w:val="bottom"/>
          </w:tcPr>
          <w:p w:rsidR="00487F83" w:rsidRPr="00A81986" w:rsidP="00886D2A" w14:paraId="4D87D8DE" w14:textId="5737053E">
            <w:pPr>
              <w:pBdr>
                <w:left w:val="single" w:sz="4" w:space="4" w:color="auto"/>
                <w:bottom w:val="single" w:sz="4" w:space="1" w:color="auto"/>
                <w:right w:val="single" w:sz="4" w:space="4" w:color="auto"/>
              </w:pBdr>
              <w:tabs>
                <w:tab w:val="decimal" w:pos="1152"/>
              </w:tabs>
              <w:spacing w:line="380" w:lineRule="exact"/>
              <w:ind w:left="29" w:right="29"/>
              <w:rPr>
                <w:rFonts w:ascii="Arial" w:hAnsi="Arial" w:cs="Arial"/>
                <w:sz w:val="18"/>
                <w:szCs w:val="18"/>
              </w:rPr>
            </w:pPr>
            <w:r w:rsidRPr="00DA5E25">
              <w:rPr>
                <w:rFonts w:ascii="Arial" w:hAnsi="Arial" w:cs="Arial"/>
                <w:sz w:val="18"/>
                <w:szCs w:val="18"/>
              </w:rPr>
              <w:t>(8,588)</w:t>
            </w:r>
          </w:p>
        </w:tc>
      </w:tr>
      <w:tr w14:paraId="215978C3" w14:textId="77777777" w:rsidTr="00F81C0C">
        <w:tblPrEx>
          <w:tblW w:w="9090" w:type="dxa"/>
          <w:tblInd w:w="450" w:type="dxa"/>
          <w:tblLayout w:type="fixed"/>
          <w:tblLook w:val="04A0"/>
        </w:tblPrEx>
        <w:trPr>
          <w:trHeight w:val="20"/>
        </w:trPr>
        <w:tc>
          <w:tcPr>
            <w:tcW w:w="7290" w:type="dxa"/>
            <w:vAlign w:val="center"/>
          </w:tcPr>
          <w:p w:rsidR="00EB2AFC" w:rsidRPr="00A81986" w:rsidP="00886D2A" w14:paraId="24D6F232" w14:textId="0FF76AA6">
            <w:pPr>
              <w:tabs>
                <w:tab w:val="left" w:pos="533"/>
              </w:tabs>
              <w:spacing w:line="380" w:lineRule="exact"/>
              <w:rPr>
                <w:rFonts w:ascii="Arial" w:hAnsi="Arial" w:cs="Arial"/>
                <w:spacing w:val="-2"/>
                <w:sz w:val="18"/>
                <w:szCs w:val="18"/>
              </w:rPr>
            </w:pPr>
          </w:p>
        </w:tc>
        <w:tc>
          <w:tcPr>
            <w:tcW w:w="1800" w:type="dxa"/>
            <w:tcBorders>
              <w:left w:val="nil"/>
              <w:bottom w:val="nil"/>
              <w:right w:val="nil"/>
            </w:tcBorders>
            <w:vAlign w:val="bottom"/>
          </w:tcPr>
          <w:p w:rsidR="00EB2AFC" w:rsidRPr="00A81986" w:rsidP="00886D2A" w14:paraId="65163E1B" w14:textId="5ADD9DEC">
            <w:pPr>
              <w:tabs>
                <w:tab w:val="decimal" w:pos="1152"/>
              </w:tabs>
              <w:spacing w:line="380" w:lineRule="exact"/>
              <w:ind w:right="4"/>
              <w:rPr>
                <w:rFonts w:ascii="Arial" w:hAnsi="Arial" w:cs="Arial"/>
                <w:sz w:val="18"/>
                <w:szCs w:val="18"/>
              </w:rPr>
            </w:pPr>
          </w:p>
        </w:tc>
      </w:tr>
      <w:tr w14:paraId="1C02D955" w14:textId="77777777">
        <w:tblPrEx>
          <w:tblW w:w="9090" w:type="dxa"/>
          <w:tblInd w:w="450" w:type="dxa"/>
          <w:tblLayout w:type="fixed"/>
          <w:tblLook w:val="04A0"/>
        </w:tblPrEx>
        <w:trPr>
          <w:trHeight w:val="20"/>
        </w:trPr>
        <w:tc>
          <w:tcPr>
            <w:tcW w:w="7290" w:type="dxa"/>
            <w:vAlign w:val="center"/>
          </w:tcPr>
          <w:p w:rsidR="00EB2AFC" w:rsidRPr="00A81986" w:rsidP="00886D2A" w14:paraId="007A9A59" w14:textId="0316EF27">
            <w:pPr>
              <w:tabs>
                <w:tab w:val="left" w:pos="533"/>
              </w:tabs>
              <w:spacing w:line="380" w:lineRule="exact"/>
              <w:ind w:left="324" w:hanging="295"/>
              <w:rPr>
                <w:rFonts w:ascii="Arial" w:hAnsi="Arial" w:cs="Arial"/>
                <w:spacing w:val="-2"/>
                <w:sz w:val="18"/>
                <w:szCs w:val="18"/>
                <w:cs/>
              </w:rPr>
            </w:pPr>
            <w:r w:rsidRPr="00A81986">
              <w:rPr>
                <w:rFonts w:ascii="Arial" w:hAnsi="Arial" w:cs="Arial"/>
                <w:spacing w:val="-2"/>
                <w:sz w:val="18"/>
                <w:szCs w:val="18"/>
              </w:rPr>
              <w:t>Elimination of gain from sales of investments in VGI without loss of control</w:t>
            </w:r>
          </w:p>
        </w:tc>
        <w:tc>
          <w:tcPr>
            <w:tcW w:w="1800" w:type="dxa"/>
            <w:vAlign w:val="bottom"/>
          </w:tcPr>
          <w:p w:rsidR="00EB2AFC" w:rsidRPr="00A81986" w:rsidP="00886D2A" w14:paraId="7A800313" w14:textId="4A2D559B">
            <w:pPr>
              <w:tabs>
                <w:tab w:val="decimal" w:pos="1152"/>
              </w:tabs>
              <w:spacing w:line="380" w:lineRule="exact"/>
              <w:ind w:right="4"/>
              <w:rPr>
                <w:rFonts w:ascii="Arial" w:hAnsi="Arial" w:cs="Arial"/>
                <w:sz w:val="18"/>
                <w:szCs w:val="18"/>
              </w:rPr>
            </w:pPr>
            <w:r w:rsidRPr="00DA5E25">
              <w:rPr>
                <w:rFonts w:ascii="Arial" w:hAnsi="Arial" w:cs="Arial"/>
                <w:sz w:val="18"/>
                <w:szCs w:val="18"/>
              </w:rPr>
              <w:t>(6,489)</w:t>
            </w:r>
          </w:p>
        </w:tc>
      </w:tr>
      <w:tr w14:paraId="3214E38A" w14:textId="77777777">
        <w:tblPrEx>
          <w:tblW w:w="9090" w:type="dxa"/>
          <w:tblInd w:w="450" w:type="dxa"/>
          <w:tblLayout w:type="fixed"/>
          <w:tblLook w:val="04A0"/>
        </w:tblPrEx>
        <w:trPr>
          <w:trHeight w:val="20"/>
        </w:trPr>
        <w:tc>
          <w:tcPr>
            <w:tcW w:w="7290" w:type="dxa"/>
            <w:vAlign w:val="center"/>
          </w:tcPr>
          <w:p w:rsidR="00EB2AFC" w:rsidRPr="00A81986" w:rsidP="00886D2A" w14:paraId="34584069" w14:textId="77777777">
            <w:pPr>
              <w:tabs>
                <w:tab w:val="left" w:pos="533"/>
              </w:tabs>
              <w:spacing w:line="380" w:lineRule="exact"/>
              <w:ind w:left="324" w:hanging="295"/>
              <w:rPr>
                <w:rFonts w:ascii="Arial" w:hAnsi="Arial" w:cs="Arial"/>
                <w:spacing w:val="-2"/>
                <w:sz w:val="18"/>
                <w:szCs w:val="18"/>
                <w:cs/>
              </w:rPr>
            </w:pPr>
            <w:r w:rsidRPr="00A81986">
              <w:rPr>
                <w:rFonts w:ascii="Arial" w:hAnsi="Arial" w:cs="Arial"/>
                <w:spacing w:val="-2"/>
                <w:sz w:val="18"/>
                <w:szCs w:val="18"/>
              </w:rPr>
              <w:t xml:space="preserve">Dividend received from BTSC’s retained earnings as at the acquisition date which </w:t>
            </w:r>
            <w:r w:rsidRPr="00A81986">
              <w:rPr>
                <w:rFonts w:ascii="Arial" w:hAnsi="Arial" w:cs="Arial"/>
                <w:spacing w:val="-2"/>
                <w:sz w:val="18"/>
                <w:szCs w:val="18"/>
                <w:cs/>
              </w:rPr>
              <w:br/>
            </w:r>
            <w:r w:rsidRPr="00A81986">
              <w:rPr>
                <w:rFonts w:ascii="Arial" w:hAnsi="Arial" w:cs="Arial"/>
                <w:spacing w:val="-2"/>
                <w:sz w:val="18"/>
                <w:szCs w:val="18"/>
              </w:rPr>
              <w:t>was not recognised in the consolidated financial statements</w:t>
            </w:r>
          </w:p>
        </w:tc>
        <w:tc>
          <w:tcPr>
            <w:tcW w:w="1800" w:type="dxa"/>
            <w:vAlign w:val="bottom"/>
          </w:tcPr>
          <w:p w:rsidR="00EB2AFC" w:rsidRPr="00A81986" w:rsidP="00886D2A" w14:paraId="38ABCE44" w14:textId="4839EF27">
            <w:pPr>
              <w:tabs>
                <w:tab w:val="decimal" w:pos="1152"/>
              </w:tabs>
              <w:spacing w:line="380" w:lineRule="exact"/>
              <w:ind w:right="4"/>
              <w:rPr>
                <w:rFonts w:ascii="Arial" w:hAnsi="Arial" w:cs="Arial"/>
                <w:sz w:val="18"/>
                <w:szCs w:val="18"/>
              </w:rPr>
            </w:pPr>
            <w:r w:rsidRPr="00DA5E25">
              <w:rPr>
                <w:rFonts w:ascii="Arial" w:hAnsi="Arial" w:cs="Arial"/>
                <w:sz w:val="18"/>
                <w:szCs w:val="18"/>
              </w:rPr>
              <w:t>(5,911)</w:t>
            </w:r>
          </w:p>
        </w:tc>
      </w:tr>
      <w:tr w14:paraId="2DC2EC00" w14:textId="77777777">
        <w:tblPrEx>
          <w:tblW w:w="9090" w:type="dxa"/>
          <w:tblInd w:w="450" w:type="dxa"/>
          <w:tblLayout w:type="fixed"/>
          <w:tblLook w:val="04A0"/>
        </w:tblPrEx>
        <w:trPr>
          <w:trHeight w:val="20"/>
        </w:trPr>
        <w:tc>
          <w:tcPr>
            <w:tcW w:w="7290" w:type="dxa"/>
            <w:vAlign w:val="center"/>
          </w:tcPr>
          <w:p w:rsidR="00EB2AFC" w:rsidRPr="00DA5E25" w:rsidP="00886D2A" w14:paraId="51B933F0" w14:textId="5AC8BC75">
            <w:pPr>
              <w:tabs>
                <w:tab w:val="left" w:pos="533"/>
              </w:tabs>
              <w:spacing w:line="380" w:lineRule="exact"/>
              <w:ind w:left="324" w:hanging="295"/>
              <w:rPr>
                <w:rFonts w:ascii="Arial" w:hAnsi="Arial" w:cstheme="minorBidi"/>
                <w:spacing w:val="-2"/>
                <w:sz w:val="18"/>
                <w:szCs w:val="18"/>
              </w:rPr>
            </w:pPr>
            <w:r w:rsidRPr="00A81986">
              <w:rPr>
                <w:rFonts w:ascii="Arial" w:hAnsi="Arial" w:cs="Arial"/>
                <w:spacing w:val="-2"/>
                <w:sz w:val="18"/>
                <w:szCs w:val="18"/>
              </w:rPr>
              <w:t xml:space="preserve">Allowance for impairment loss of investments in </w:t>
            </w:r>
            <w:r w:rsidRPr="00A81986" w:rsidR="00471892">
              <w:rPr>
                <w:rFonts w:ascii="Arial" w:hAnsi="Arial" w:cs="Arial"/>
                <w:spacing w:val="-2"/>
                <w:sz w:val="18"/>
                <w:szCs w:val="18"/>
              </w:rPr>
              <w:t xml:space="preserve">subsidiaries and </w:t>
            </w:r>
            <w:r w:rsidRPr="00A81986">
              <w:rPr>
                <w:rFonts w:ascii="Arial" w:hAnsi="Arial" w:cs="Arial"/>
                <w:spacing w:val="-2"/>
                <w:sz w:val="18"/>
                <w:szCs w:val="18"/>
              </w:rPr>
              <w:t>associates</w:t>
            </w:r>
            <w:r w:rsidRPr="00A81986" w:rsidR="00471892">
              <w:rPr>
                <w:rFonts w:ascii="Arial" w:hAnsi="Arial" w:cs="Arial"/>
                <w:spacing w:val="-2"/>
                <w:sz w:val="18"/>
                <w:szCs w:val="18"/>
              </w:rPr>
              <w:t xml:space="preserve"> </w:t>
            </w:r>
            <w:r w:rsidR="00565631">
              <w:rPr>
                <w:rFonts w:ascii="Arial" w:hAnsi="Arial" w:cstheme="minorBidi"/>
                <w:spacing w:val="-2"/>
                <w:sz w:val="18"/>
                <w:szCs w:val="18"/>
              </w:rPr>
              <w:t>and joint venture</w:t>
            </w:r>
          </w:p>
        </w:tc>
        <w:tc>
          <w:tcPr>
            <w:tcW w:w="1800" w:type="dxa"/>
            <w:vAlign w:val="bottom"/>
          </w:tcPr>
          <w:p w:rsidR="00EB2AFC" w:rsidRPr="00A81986" w:rsidP="00886D2A" w14:paraId="490A5DF2" w14:textId="03D09CDA">
            <w:pPr>
              <w:tabs>
                <w:tab w:val="decimal" w:pos="1152"/>
              </w:tabs>
              <w:spacing w:line="380" w:lineRule="exact"/>
              <w:ind w:right="4"/>
              <w:rPr>
                <w:rFonts w:ascii="Arial" w:hAnsi="Arial" w:cs="Arial"/>
                <w:sz w:val="18"/>
                <w:szCs w:val="18"/>
              </w:rPr>
            </w:pPr>
            <w:r>
              <w:rPr>
                <w:rFonts w:ascii="Arial" w:hAnsi="Arial" w:cs="Arial"/>
                <w:sz w:val="18"/>
                <w:szCs w:val="18"/>
              </w:rPr>
              <w:t>14,140</w:t>
            </w:r>
          </w:p>
        </w:tc>
      </w:tr>
      <w:tr w14:paraId="23337391" w14:textId="77777777">
        <w:tblPrEx>
          <w:tblW w:w="9090" w:type="dxa"/>
          <w:tblInd w:w="450" w:type="dxa"/>
          <w:tblLayout w:type="fixed"/>
          <w:tblLook w:val="04A0"/>
        </w:tblPrEx>
        <w:trPr>
          <w:trHeight w:val="20"/>
        </w:trPr>
        <w:tc>
          <w:tcPr>
            <w:tcW w:w="7290" w:type="dxa"/>
            <w:vAlign w:val="center"/>
            <w:hideMark/>
          </w:tcPr>
          <w:p w:rsidR="00EB2AFC" w:rsidRPr="00A81986" w:rsidP="00886D2A" w14:paraId="29E482BC" w14:textId="7C141998">
            <w:pPr>
              <w:tabs>
                <w:tab w:val="left" w:pos="533"/>
              </w:tabs>
              <w:spacing w:line="380" w:lineRule="exact"/>
              <w:ind w:left="324" w:hanging="295"/>
              <w:rPr>
                <w:rFonts w:ascii="Arial" w:hAnsi="Arial" w:cs="Arial"/>
                <w:spacing w:val="-2"/>
                <w:sz w:val="18"/>
                <w:szCs w:val="18"/>
                <w:vertAlign w:val="superscript"/>
                <w:cs/>
              </w:rPr>
            </w:pPr>
            <w:r w:rsidRPr="00A81986">
              <w:rPr>
                <w:rFonts w:ascii="Arial" w:hAnsi="Arial" w:cs="Arial"/>
                <w:spacing w:val="-2"/>
                <w:sz w:val="18"/>
                <w:szCs w:val="18"/>
              </w:rPr>
              <w:t>Others</w:t>
            </w:r>
            <w:r w:rsidRPr="00A81986" w:rsidR="005773A5">
              <w:rPr>
                <w:rFonts w:ascii="Arial" w:hAnsi="Arial" w:cs="Arial"/>
                <w:spacing w:val="-2"/>
                <w:sz w:val="18"/>
                <w:szCs w:val="18"/>
                <w:vertAlign w:val="superscript"/>
              </w:rPr>
              <w:t>1</w:t>
            </w:r>
          </w:p>
        </w:tc>
        <w:tc>
          <w:tcPr>
            <w:tcW w:w="1800" w:type="dxa"/>
            <w:vAlign w:val="bottom"/>
          </w:tcPr>
          <w:p w:rsidR="00EB2AFC" w:rsidRPr="00A81986" w:rsidP="00886D2A" w14:paraId="3E782BC1" w14:textId="198CA431">
            <w:pPr>
              <w:pBdr>
                <w:bottom w:val="single" w:sz="4" w:space="1" w:color="auto"/>
              </w:pBdr>
              <w:tabs>
                <w:tab w:val="decimal" w:pos="1152"/>
              </w:tabs>
              <w:spacing w:line="380" w:lineRule="exact"/>
              <w:ind w:right="4"/>
              <w:rPr>
                <w:rFonts w:ascii="Arial" w:hAnsi="Arial" w:cs="Arial"/>
                <w:sz w:val="18"/>
                <w:szCs w:val="18"/>
              </w:rPr>
            </w:pPr>
            <w:r>
              <w:rPr>
                <w:rFonts w:ascii="Arial" w:hAnsi="Arial" w:cs="Arial"/>
                <w:sz w:val="18"/>
                <w:szCs w:val="18"/>
              </w:rPr>
              <w:t>8,408</w:t>
            </w:r>
          </w:p>
        </w:tc>
      </w:tr>
      <w:tr w14:paraId="5549EBE7" w14:textId="77777777">
        <w:tblPrEx>
          <w:tblW w:w="9090" w:type="dxa"/>
          <w:tblInd w:w="450" w:type="dxa"/>
          <w:tblLayout w:type="fixed"/>
          <w:tblLook w:val="04A0"/>
        </w:tblPrEx>
        <w:trPr>
          <w:trHeight w:val="20"/>
        </w:trPr>
        <w:tc>
          <w:tcPr>
            <w:tcW w:w="7290" w:type="dxa"/>
            <w:vAlign w:val="center"/>
            <w:hideMark/>
          </w:tcPr>
          <w:p w:rsidR="00EB2AFC" w:rsidRPr="00A81986" w:rsidP="00886D2A" w14:paraId="07E53D19" w14:textId="29DA2C55">
            <w:pPr>
              <w:tabs>
                <w:tab w:val="left" w:pos="533"/>
              </w:tabs>
              <w:spacing w:line="380" w:lineRule="exact"/>
              <w:ind w:left="324" w:hanging="295"/>
              <w:rPr>
                <w:rFonts w:ascii="Arial" w:hAnsi="Arial" w:cs="Arial"/>
                <w:b/>
                <w:bCs/>
                <w:spacing w:val="-2"/>
                <w:sz w:val="18"/>
                <w:szCs w:val="18"/>
                <w:cs/>
              </w:rPr>
            </w:pPr>
            <w:r w:rsidRPr="00A81986">
              <w:rPr>
                <w:rFonts w:ascii="Arial" w:hAnsi="Arial" w:cs="Arial"/>
                <w:b/>
                <w:bCs/>
                <w:spacing w:val="-2"/>
                <w:sz w:val="18"/>
                <w:szCs w:val="18"/>
              </w:rPr>
              <w:t>Deficit reported in the consolidated financial statements</w:t>
            </w:r>
          </w:p>
        </w:tc>
        <w:tc>
          <w:tcPr>
            <w:tcW w:w="1800" w:type="dxa"/>
            <w:vAlign w:val="bottom"/>
          </w:tcPr>
          <w:p w:rsidR="00EB2AFC" w:rsidRPr="00A81986" w:rsidP="00886D2A" w14:paraId="00659D23" w14:textId="606D0358">
            <w:pPr>
              <w:pBdr>
                <w:bottom w:val="double" w:sz="4" w:space="1" w:color="auto"/>
              </w:pBdr>
              <w:tabs>
                <w:tab w:val="decimal" w:pos="1152"/>
              </w:tabs>
              <w:spacing w:line="380" w:lineRule="exact"/>
              <w:ind w:right="4"/>
              <w:rPr>
                <w:rFonts w:ascii="Arial" w:hAnsi="Arial" w:cs="Arial"/>
                <w:sz w:val="18"/>
                <w:szCs w:val="18"/>
              </w:rPr>
            </w:pPr>
            <w:r>
              <w:rPr>
                <w:rFonts w:ascii="Arial" w:hAnsi="Arial" w:cs="Arial"/>
                <w:sz w:val="18"/>
                <w:szCs w:val="18"/>
              </w:rPr>
              <w:t>13,321</w:t>
            </w:r>
          </w:p>
        </w:tc>
      </w:tr>
      <w:tr w14:paraId="4470C69D" w14:textId="77777777" w:rsidTr="00D72656">
        <w:tblPrEx>
          <w:tblW w:w="9090" w:type="dxa"/>
          <w:tblInd w:w="450" w:type="dxa"/>
          <w:tblLayout w:type="fixed"/>
          <w:tblLook w:val="04A0"/>
        </w:tblPrEx>
        <w:trPr>
          <w:trHeight w:val="20"/>
        </w:trPr>
        <w:tc>
          <w:tcPr>
            <w:tcW w:w="9090" w:type="dxa"/>
            <w:gridSpan w:val="2"/>
            <w:vAlign w:val="center"/>
          </w:tcPr>
          <w:p w:rsidR="009C4F3F" w:rsidRPr="00A81986" w:rsidP="00886D2A" w14:paraId="7DAF2D7B" w14:textId="2A485553">
            <w:pPr>
              <w:tabs>
                <w:tab w:val="left" w:pos="166"/>
              </w:tabs>
              <w:spacing w:before="120" w:line="380" w:lineRule="exact"/>
              <w:ind w:left="166" w:hanging="166"/>
              <w:jc w:val="thaiDistribute"/>
              <w:rPr>
                <w:rFonts w:ascii="Arial" w:hAnsi="Arial" w:cs="Arial"/>
                <w:sz w:val="18"/>
                <w:szCs w:val="22"/>
              </w:rPr>
            </w:pPr>
            <w:r w:rsidRPr="00A81986">
              <w:rPr>
                <w:rFonts w:ascii="Arial" w:hAnsi="Arial" w:cs="Arial"/>
                <w:sz w:val="18"/>
                <w:szCs w:val="18"/>
                <w:vertAlign w:val="superscript"/>
              </w:rPr>
              <w:t>1</w:t>
            </w:r>
            <w:r w:rsidRPr="00A81986" w:rsidR="00F738EF">
              <w:rPr>
                <w:rFonts w:ascii="Arial" w:hAnsi="Arial" w:cs="Arial"/>
                <w:sz w:val="18"/>
                <w:szCs w:val="18"/>
                <w:vertAlign w:val="superscript"/>
              </w:rPr>
              <w:tab/>
            </w:r>
            <w:r w:rsidRPr="00A81986">
              <w:rPr>
                <w:rFonts w:ascii="Arial" w:hAnsi="Arial" w:cs="Arial"/>
                <w:sz w:val="18"/>
                <w:szCs w:val="18"/>
              </w:rPr>
              <w:t>C</w:t>
            </w:r>
            <w:r w:rsidRPr="00A81986">
              <w:rPr>
                <w:rFonts w:ascii="Arial" w:hAnsi="Arial" w:cs="Arial"/>
                <w:sz w:val="18"/>
                <w:szCs w:val="18"/>
              </w:rPr>
              <w:t xml:space="preserve">onsisted of </w:t>
            </w:r>
            <w:r w:rsidRPr="00A81986" w:rsidR="00F738EF">
              <w:rPr>
                <w:rFonts w:ascii="Arial" w:hAnsi="Arial" w:cs="Arial"/>
                <w:sz w:val="18"/>
                <w:szCs w:val="18"/>
              </w:rPr>
              <w:t xml:space="preserve">subsidiaries, associates and joint ventures’ operations </w:t>
            </w:r>
            <w:r w:rsidRPr="00A81986">
              <w:rPr>
                <w:rFonts w:ascii="Arial" w:hAnsi="Arial" w:cs="Arial"/>
                <w:sz w:val="18"/>
                <w:szCs w:val="18"/>
              </w:rPr>
              <w:t>share gain and loss from investments in associates and joint ventures, gain and loss from sales of investments in subsidiaries, associated and</w:t>
            </w:r>
            <w:r w:rsidRPr="00A81986" w:rsidR="00F738EF">
              <w:rPr>
                <w:rFonts w:ascii="Arial" w:hAnsi="Arial" w:cs="Arial"/>
                <w:sz w:val="18"/>
                <w:szCs w:val="18"/>
              </w:rPr>
              <w:t xml:space="preserve">                         </w:t>
            </w:r>
            <w:r w:rsidRPr="00A81986">
              <w:rPr>
                <w:rFonts w:ascii="Arial" w:hAnsi="Arial" w:cs="Arial"/>
                <w:sz w:val="18"/>
                <w:szCs w:val="18"/>
              </w:rPr>
              <w:t xml:space="preserve"> joint ventures which are different between the consolidated and separate financial statements</w:t>
            </w:r>
            <w:r w:rsidRPr="00A81986" w:rsidR="00494074">
              <w:rPr>
                <w:rFonts w:ascii="Arial" w:hAnsi="Arial" w:cs="Arial"/>
                <w:sz w:val="18"/>
                <w:szCs w:val="18"/>
              </w:rPr>
              <w:t>, etc</w:t>
            </w:r>
            <w:r w:rsidRPr="00A81986">
              <w:rPr>
                <w:rFonts w:ascii="Arial" w:hAnsi="Arial" w:cs="Arial"/>
                <w:sz w:val="18"/>
                <w:szCs w:val="18"/>
              </w:rPr>
              <w:t xml:space="preserve">. </w:t>
            </w:r>
          </w:p>
        </w:tc>
      </w:tr>
    </w:tbl>
    <w:p w:rsidR="00FD365E" w:rsidRPr="00A81986" w:rsidP="00B6039A" w14:paraId="57DB8E05" w14:textId="3C88F2B1">
      <w:pPr>
        <w:spacing w:before="240" w:after="120" w:line="380" w:lineRule="exact"/>
        <w:ind w:left="605" w:hanging="29"/>
        <w:jc w:val="thaiDistribute"/>
        <w:rPr>
          <w:rFonts w:ascii="Arial" w:hAnsi="Arial" w:cs="Arial"/>
          <w:sz w:val="22"/>
          <w:szCs w:val="22"/>
        </w:rPr>
      </w:pPr>
      <w:bookmarkStart w:id="313" w:name="_Toc132718723"/>
      <w:bookmarkStart w:id="314" w:name="_Toc132719666"/>
      <w:r w:rsidRPr="00A81986">
        <w:rPr>
          <w:rFonts w:ascii="Arial" w:hAnsi="Arial" w:cs="Arial"/>
          <w:sz w:val="22"/>
          <w:szCs w:val="22"/>
        </w:rPr>
        <w:t xml:space="preserve">During the current year, </w:t>
      </w:r>
      <w:r w:rsidRPr="00A81986" w:rsidR="00224D23">
        <w:rPr>
          <w:rFonts w:ascii="Arial" w:hAnsi="Arial" w:cs="Arial"/>
          <w:sz w:val="22"/>
          <w:szCs w:val="22"/>
        </w:rPr>
        <w:t>the Company utilised of the legal reserve and share premium to offset the deficit in the amount of Baht 5,849,404,031.</w:t>
      </w:r>
    </w:p>
    <w:p w:rsidR="004D3973" w:rsidRPr="00A81986" w:rsidP="00B6039A" w14:paraId="4ADCB9A4" w14:textId="30133F45">
      <w:pPr>
        <w:pStyle w:val="Heading1"/>
        <w:spacing w:before="120" w:after="120" w:line="380" w:lineRule="exact"/>
        <w:jc w:val="thaiDistribute"/>
        <w:rPr>
          <w:rFonts w:cs="Arial"/>
          <w:szCs w:val="22"/>
        </w:rPr>
      </w:pPr>
      <w:bookmarkStart w:id="315" w:name="_Toc230803920"/>
      <w:r w:rsidRPr="00A81986">
        <w:rPr>
          <w:rFonts w:cs="Arial"/>
          <w:szCs w:val="22"/>
        </w:rPr>
        <w:t>4</w:t>
      </w:r>
      <w:r w:rsidRPr="00A81986" w:rsidR="005B17CD">
        <w:rPr>
          <w:rFonts w:cs="Arial"/>
          <w:szCs w:val="22"/>
        </w:rPr>
        <w:t>4</w:t>
      </w:r>
      <w:r w:rsidRPr="00A81986">
        <w:rPr>
          <w:rFonts w:cs="Arial"/>
          <w:szCs w:val="22"/>
        </w:rPr>
        <w:t>.</w:t>
      </w:r>
      <w:r w:rsidRPr="00A81986">
        <w:rPr>
          <w:rFonts w:cs="Arial"/>
          <w:szCs w:val="22"/>
        </w:rPr>
        <w:tab/>
      </w:r>
      <w:r w:rsidRPr="00A81986" w:rsidR="001475EB">
        <w:rPr>
          <w:rFonts w:cs="Arial"/>
          <w:szCs w:val="22"/>
        </w:rPr>
        <w:t>Revenue from contracts with customers</w:t>
      </w:r>
      <w:bookmarkEnd w:id="313"/>
      <w:bookmarkEnd w:id="314"/>
      <w:bookmarkEnd w:id="315"/>
    </w:p>
    <w:p w:rsidR="00155B0A" w:rsidRPr="00A81986" w:rsidP="00886D2A" w14:paraId="78A60320" w14:textId="0D4B52A4">
      <w:pPr>
        <w:spacing w:before="120" w:after="120" w:line="380" w:lineRule="exact"/>
        <w:ind w:left="605" w:hanging="605"/>
        <w:jc w:val="thaiDistribute"/>
        <w:rPr>
          <w:rFonts w:ascii="Arial" w:hAnsi="Arial" w:cs="Arial"/>
          <w:b/>
          <w:bCs/>
          <w:sz w:val="22"/>
          <w:szCs w:val="20"/>
        </w:rPr>
      </w:pPr>
      <w:r w:rsidRPr="00A81986">
        <w:rPr>
          <w:rFonts w:ascii="Arial" w:hAnsi="Arial" w:cs="Arial"/>
          <w:b/>
          <w:bCs/>
          <w:sz w:val="22"/>
          <w:szCs w:val="20"/>
        </w:rPr>
        <w:t>4</w:t>
      </w:r>
      <w:r w:rsidRPr="00A81986" w:rsidR="005B17CD">
        <w:rPr>
          <w:rFonts w:ascii="Arial" w:hAnsi="Arial" w:cs="Arial"/>
          <w:b/>
          <w:bCs/>
          <w:sz w:val="22"/>
          <w:szCs w:val="20"/>
        </w:rPr>
        <w:t>4</w:t>
      </w:r>
      <w:r w:rsidRPr="00A81986">
        <w:rPr>
          <w:rFonts w:ascii="Arial" w:hAnsi="Arial" w:cs="Arial"/>
          <w:b/>
          <w:bCs/>
          <w:sz w:val="22"/>
          <w:szCs w:val="20"/>
        </w:rPr>
        <w:t>.</w:t>
      </w:r>
      <w:r w:rsidRPr="00A81986" w:rsidR="002322F6">
        <w:rPr>
          <w:rFonts w:ascii="Arial" w:hAnsi="Arial" w:cs="Arial"/>
          <w:b/>
          <w:bCs/>
          <w:sz w:val="22"/>
          <w:szCs w:val="20"/>
        </w:rPr>
        <w:t>1</w:t>
      </w:r>
      <w:r w:rsidRPr="00A81986">
        <w:rPr>
          <w:rFonts w:ascii="Arial" w:hAnsi="Arial" w:cs="Arial"/>
          <w:b/>
          <w:bCs/>
          <w:sz w:val="22"/>
          <w:szCs w:val="20"/>
        </w:rPr>
        <w:tab/>
        <w:t>Revenue recognised in relation to contract balances</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44"/>
        <w:gridCol w:w="1279"/>
        <w:gridCol w:w="1279"/>
        <w:gridCol w:w="1279"/>
        <w:gridCol w:w="1279"/>
      </w:tblGrid>
      <w:tr w14:paraId="4ADA2E72" w14:textId="77777777" w:rsidTr="00253876">
        <w:tblPrEx>
          <w:tblW w:w="9360" w:type="dxa"/>
          <w:tblInd w:w="450" w:type="dxa"/>
          <w:tblLook w:val="04A0"/>
        </w:tblPrEx>
        <w:tc>
          <w:tcPr>
            <w:tcW w:w="4244" w:type="dxa"/>
          </w:tcPr>
          <w:p w:rsidR="00155B0A" w:rsidRPr="00A81986" w:rsidP="00886D2A" w14:paraId="13D2DF3C" w14:textId="77777777">
            <w:pPr>
              <w:spacing w:line="380" w:lineRule="exact"/>
              <w:rPr>
                <w:rFonts w:ascii="Arial" w:hAnsi="Arial" w:cs="Arial"/>
                <w:sz w:val="20"/>
                <w:szCs w:val="20"/>
              </w:rPr>
            </w:pPr>
          </w:p>
        </w:tc>
        <w:tc>
          <w:tcPr>
            <w:tcW w:w="5116" w:type="dxa"/>
            <w:gridSpan w:val="4"/>
            <w:hideMark/>
          </w:tcPr>
          <w:p w:rsidR="00155B0A" w:rsidRPr="00A81986" w:rsidP="00886D2A" w14:paraId="1BCAB6F9" w14:textId="0D50B2A0">
            <w:pPr>
              <w:spacing w:line="380" w:lineRule="exact"/>
              <w:jc w:val="right"/>
              <w:rPr>
                <w:rFonts w:ascii="Arial" w:hAnsi="Arial" w:cs="Arial"/>
                <w:sz w:val="20"/>
                <w:szCs w:val="20"/>
              </w:rPr>
            </w:pPr>
            <w:r w:rsidRPr="00A81986">
              <w:rPr>
                <w:rFonts w:ascii="Arial" w:hAnsi="Arial" w:cs="Arial"/>
                <w:sz w:val="20"/>
                <w:szCs w:val="20"/>
              </w:rPr>
              <w:t xml:space="preserve">(Unit: </w:t>
            </w:r>
            <w:r w:rsidRPr="00A81986" w:rsidR="00323B7B">
              <w:rPr>
                <w:rFonts w:ascii="Arial" w:hAnsi="Arial" w:cs="Arial"/>
                <w:sz w:val="20"/>
                <w:szCs w:val="20"/>
              </w:rPr>
              <w:t>Million Baht</w:t>
            </w:r>
            <w:r w:rsidRPr="00A81986">
              <w:rPr>
                <w:rFonts w:ascii="Arial" w:hAnsi="Arial" w:cs="Arial"/>
                <w:sz w:val="20"/>
                <w:szCs w:val="20"/>
              </w:rPr>
              <w:t>)</w:t>
            </w:r>
          </w:p>
        </w:tc>
      </w:tr>
      <w:tr w14:paraId="546088A4" w14:textId="77777777" w:rsidTr="00253876">
        <w:tblPrEx>
          <w:tblW w:w="9360" w:type="dxa"/>
          <w:tblInd w:w="450" w:type="dxa"/>
          <w:tblLook w:val="04A0"/>
        </w:tblPrEx>
        <w:tc>
          <w:tcPr>
            <w:tcW w:w="4244" w:type="dxa"/>
          </w:tcPr>
          <w:p w:rsidR="00155B0A" w:rsidRPr="00A81986" w:rsidP="00886D2A" w14:paraId="2F34A9E6" w14:textId="77777777">
            <w:pPr>
              <w:spacing w:line="380" w:lineRule="exact"/>
              <w:rPr>
                <w:rFonts w:ascii="Arial" w:hAnsi="Arial" w:cs="Arial"/>
                <w:sz w:val="20"/>
                <w:szCs w:val="20"/>
              </w:rPr>
            </w:pPr>
          </w:p>
        </w:tc>
        <w:tc>
          <w:tcPr>
            <w:tcW w:w="2558" w:type="dxa"/>
            <w:gridSpan w:val="2"/>
            <w:hideMark/>
          </w:tcPr>
          <w:p w:rsidR="00155B0A" w:rsidRPr="00A81986" w:rsidP="00886D2A" w14:paraId="1266B845" w14:textId="77777777">
            <w:pPr>
              <w:pBdr>
                <w:bottom w:val="single" w:sz="4" w:space="1" w:color="auto"/>
              </w:pBdr>
              <w:spacing w:line="380" w:lineRule="exact"/>
              <w:jc w:val="center"/>
              <w:rPr>
                <w:rFonts w:ascii="Arial" w:hAnsi="Arial" w:cs="Arial"/>
                <w:sz w:val="20"/>
                <w:szCs w:val="20"/>
              </w:rPr>
            </w:pPr>
            <w:r w:rsidRPr="00A81986">
              <w:rPr>
                <w:rFonts w:ascii="Arial" w:hAnsi="Arial" w:cs="Arial"/>
                <w:sz w:val="20"/>
                <w:szCs w:val="20"/>
              </w:rPr>
              <w:t>Consolidated                   financial statements</w:t>
            </w:r>
          </w:p>
        </w:tc>
        <w:tc>
          <w:tcPr>
            <w:tcW w:w="2558" w:type="dxa"/>
            <w:gridSpan w:val="2"/>
            <w:hideMark/>
          </w:tcPr>
          <w:p w:rsidR="00155B0A" w:rsidRPr="00A81986" w:rsidP="00886D2A" w14:paraId="09B7EF22" w14:textId="77777777">
            <w:pPr>
              <w:pBdr>
                <w:bottom w:val="single" w:sz="4" w:space="1" w:color="auto"/>
              </w:pBdr>
              <w:spacing w:line="380" w:lineRule="exact"/>
              <w:jc w:val="center"/>
              <w:rPr>
                <w:rFonts w:ascii="Arial" w:hAnsi="Arial" w:cs="Arial"/>
                <w:sz w:val="20"/>
                <w:szCs w:val="20"/>
              </w:rPr>
            </w:pPr>
            <w:r w:rsidRPr="00A81986">
              <w:rPr>
                <w:rFonts w:ascii="Arial" w:hAnsi="Arial" w:cs="Arial"/>
                <w:sz w:val="20"/>
                <w:szCs w:val="20"/>
              </w:rPr>
              <w:t xml:space="preserve">Separate </w:t>
            </w:r>
          </w:p>
          <w:p w:rsidR="00155B0A" w:rsidRPr="00A81986" w:rsidP="00886D2A" w14:paraId="705DAA70" w14:textId="77777777">
            <w:pPr>
              <w:pBdr>
                <w:bottom w:val="single" w:sz="4" w:space="1" w:color="auto"/>
              </w:pBdr>
              <w:spacing w:line="380" w:lineRule="exact"/>
              <w:jc w:val="center"/>
              <w:rPr>
                <w:rFonts w:ascii="Arial" w:hAnsi="Arial" w:cs="Arial"/>
                <w:sz w:val="20"/>
                <w:szCs w:val="20"/>
              </w:rPr>
            </w:pPr>
            <w:r w:rsidRPr="00A81986">
              <w:rPr>
                <w:rFonts w:ascii="Arial" w:hAnsi="Arial" w:cs="Arial"/>
                <w:sz w:val="20"/>
                <w:szCs w:val="20"/>
              </w:rPr>
              <w:t>financial statements</w:t>
            </w:r>
          </w:p>
        </w:tc>
      </w:tr>
      <w:tr w14:paraId="0E8596CA" w14:textId="77777777" w:rsidTr="005B17CD">
        <w:tblPrEx>
          <w:tblW w:w="9360" w:type="dxa"/>
          <w:tblInd w:w="450" w:type="dxa"/>
          <w:tblLook w:val="04A0"/>
        </w:tblPrEx>
        <w:tc>
          <w:tcPr>
            <w:tcW w:w="4244" w:type="dxa"/>
          </w:tcPr>
          <w:p w:rsidR="005B17CD" w:rsidRPr="00A81986" w:rsidP="00886D2A" w14:paraId="1666E275" w14:textId="77777777">
            <w:pPr>
              <w:spacing w:line="380" w:lineRule="exact"/>
              <w:rPr>
                <w:rFonts w:ascii="Arial" w:hAnsi="Arial" w:cs="Arial"/>
                <w:sz w:val="20"/>
                <w:szCs w:val="20"/>
              </w:rPr>
            </w:pPr>
          </w:p>
        </w:tc>
        <w:tc>
          <w:tcPr>
            <w:tcW w:w="1279" w:type="dxa"/>
            <w:vAlign w:val="bottom"/>
          </w:tcPr>
          <w:p w:rsidR="005B17CD" w:rsidRPr="00A81986" w:rsidP="00886D2A" w14:paraId="040A650B" w14:textId="6CA39D07">
            <w:pPr>
              <w:spacing w:line="380" w:lineRule="exact"/>
              <w:jc w:val="center"/>
              <w:rPr>
                <w:rFonts w:ascii="Arial" w:hAnsi="Arial" w:cs="Arial"/>
                <w:sz w:val="20"/>
                <w:szCs w:val="20"/>
                <w:u w:val="single"/>
              </w:rPr>
            </w:pPr>
            <w:r w:rsidRPr="00A81986">
              <w:rPr>
                <w:rFonts w:ascii="Arial" w:hAnsi="Arial" w:cs="Arial"/>
                <w:sz w:val="20"/>
                <w:szCs w:val="20"/>
                <w:u w:val="single"/>
              </w:rPr>
              <w:t>2026</w:t>
            </w:r>
          </w:p>
        </w:tc>
        <w:tc>
          <w:tcPr>
            <w:tcW w:w="1279" w:type="dxa"/>
            <w:vAlign w:val="bottom"/>
            <w:hideMark/>
          </w:tcPr>
          <w:p w:rsidR="005B17CD" w:rsidRPr="00A81986" w:rsidP="00886D2A" w14:paraId="1DD315DD" w14:textId="0CB0909D">
            <w:pPr>
              <w:spacing w:line="380" w:lineRule="exact"/>
              <w:jc w:val="center"/>
              <w:rPr>
                <w:rFonts w:ascii="Arial" w:hAnsi="Arial" w:cs="Arial"/>
                <w:sz w:val="20"/>
                <w:szCs w:val="20"/>
                <w:u w:val="single"/>
              </w:rPr>
            </w:pPr>
            <w:r w:rsidRPr="00A81986">
              <w:rPr>
                <w:rFonts w:ascii="Arial" w:hAnsi="Arial" w:cs="Arial"/>
                <w:sz w:val="20"/>
                <w:szCs w:val="20"/>
                <w:u w:val="single"/>
              </w:rPr>
              <w:t>2025</w:t>
            </w:r>
          </w:p>
        </w:tc>
        <w:tc>
          <w:tcPr>
            <w:tcW w:w="1279" w:type="dxa"/>
            <w:vAlign w:val="bottom"/>
          </w:tcPr>
          <w:p w:rsidR="005B17CD" w:rsidRPr="00A81986" w:rsidP="00886D2A" w14:paraId="45FA81F9" w14:textId="66D6A00E">
            <w:pPr>
              <w:spacing w:line="380" w:lineRule="exact"/>
              <w:jc w:val="center"/>
              <w:rPr>
                <w:rFonts w:ascii="Arial" w:hAnsi="Arial" w:cs="Arial"/>
                <w:sz w:val="20"/>
                <w:szCs w:val="20"/>
                <w:u w:val="single"/>
              </w:rPr>
            </w:pPr>
            <w:r w:rsidRPr="00A81986">
              <w:rPr>
                <w:rFonts w:ascii="Arial" w:hAnsi="Arial" w:cs="Arial"/>
                <w:sz w:val="20"/>
                <w:szCs w:val="20"/>
                <w:u w:val="single"/>
              </w:rPr>
              <w:t>2026</w:t>
            </w:r>
          </w:p>
        </w:tc>
        <w:tc>
          <w:tcPr>
            <w:tcW w:w="1279" w:type="dxa"/>
            <w:vAlign w:val="bottom"/>
            <w:hideMark/>
          </w:tcPr>
          <w:p w:rsidR="005B17CD" w:rsidRPr="00A81986" w:rsidP="00886D2A" w14:paraId="3658FA42" w14:textId="16C8525F">
            <w:pPr>
              <w:spacing w:line="380" w:lineRule="exact"/>
              <w:jc w:val="center"/>
              <w:rPr>
                <w:rFonts w:ascii="Arial" w:hAnsi="Arial" w:cs="Arial"/>
                <w:sz w:val="20"/>
                <w:szCs w:val="20"/>
                <w:u w:val="single"/>
              </w:rPr>
            </w:pPr>
            <w:r w:rsidRPr="00A81986">
              <w:rPr>
                <w:rFonts w:ascii="Arial" w:hAnsi="Arial" w:cs="Arial"/>
                <w:sz w:val="20"/>
                <w:szCs w:val="20"/>
                <w:u w:val="single"/>
              </w:rPr>
              <w:t>2025</w:t>
            </w:r>
          </w:p>
        </w:tc>
      </w:tr>
      <w:tr w14:paraId="15D6B206" w14:textId="77777777" w:rsidTr="00253876">
        <w:tblPrEx>
          <w:tblW w:w="9360" w:type="dxa"/>
          <w:tblInd w:w="450" w:type="dxa"/>
          <w:tblLook w:val="04A0"/>
        </w:tblPrEx>
        <w:tc>
          <w:tcPr>
            <w:tcW w:w="4244" w:type="dxa"/>
            <w:hideMark/>
          </w:tcPr>
          <w:p w:rsidR="005B17CD" w:rsidRPr="00A81986" w:rsidP="00886D2A" w14:paraId="35F66A92" w14:textId="77777777">
            <w:pPr>
              <w:spacing w:line="380" w:lineRule="exact"/>
              <w:ind w:left="230" w:right="-115" w:hanging="187"/>
              <w:rPr>
                <w:rFonts w:ascii="Arial" w:hAnsi="Arial" w:cs="Arial"/>
                <w:spacing w:val="-4"/>
                <w:sz w:val="20"/>
                <w:szCs w:val="20"/>
              </w:rPr>
            </w:pPr>
            <w:r w:rsidRPr="00A81986">
              <w:rPr>
                <w:rFonts w:ascii="Arial" w:eastAsia="Arial Unicode MS" w:hAnsi="Arial" w:cs="Arial"/>
                <w:spacing w:val="-4"/>
                <w:sz w:val="20"/>
                <w:szCs w:val="20"/>
              </w:rPr>
              <w:t>Revenue</w:t>
            </w:r>
            <w:r w:rsidRPr="00A81986">
              <w:rPr>
                <w:rFonts w:ascii="Arial" w:hAnsi="Arial" w:cs="Arial"/>
                <w:spacing w:val="-4"/>
                <w:sz w:val="20"/>
                <w:szCs w:val="20"/>
              </w:rPr>
              <w:t xml:space="preserve"> recognised that was included in contract liabilities at the beginning of the year</w:t>
            </w:r>
          </w:p>
        </w:tc>
        <w:tc>
          <w:tcPr>
            <w:tcW w:w="1279" w:type="dxa"/>
            <w:vAlign w:val="bottom"/>
          </w:tcPr>
          <w:p w:rsidR="005B17CD" w:rsidRPr="00A81986" w:rsidP="00886D2A" w14:paraId="49633CCE" w14:textId="01D90B10">
            <w:pPr>
              <w:tabs>
                <w:tab w:val="decimal" w:pos="977"/>
              </w:tabs>
              <w:spacing w:line="380" w:lineRule="exact"/>
              <w:ind w:left="-29" w:right="-29"/>
              <w:rPr>
                <w:rFonts w:ascii="Arial" w:hAnsi="Arial" w:cs="Arial"/>
                <w:sz w:val="20"/>
                <w:szCs w:val="20"/>
              </w:rPr>
            </w:pPr>
            <w:r w:rsidRPr="00A81986">
              <w:rPr>
                <w:rFonts w:ascii="Arial" w:hAnsi="Arial" w:cs="Arial"/>
                <w:sz w:val="20"/>
                <w:szCs w:val="20"/>
              </w:rPr>
              <w:t>710</w:t>
            </w:r>
          </w:p>
        </w:tc>
        <w:tc>
          <w:tcPr>
            <w:tcW w:w="1279" w:type="dxa"/>
            <w:vAlign w:val="bottom"/>
          </w:tcPr>
          <w:p w:rsidR="005B17CD" w:rsidRPr="00A81986" w:rsidP="00886D2A" w14:paraId="7F207589" w14:textId="0F8B1D9E">
            <w:pPr>
              <w:tabs>
                <w:tab w:val="decimal" w:pos="977"/>
              </w:tabs>
              <w:spacing w:line="380" w:lineRule="exact"/>
              <w:ind w:left="-29" w:right="-29"/>
              <w:rPr>
                <w:rFonts w:ascii="Arial" w:hAnsi="Arial" w:cs="Arial"/>
                <w:sz w:val="20"/>
                <w:szCs w:val="20"/>
              </w:rPr>
            </w:pPr>
            <w:r w:rsidRPr="00A81986">
              <w:rPr>
                <w:rFonts w:ascii="Arial" w:hAnsi="Arial" w:cs="Arial"/>
                <w:sz w:val="20"/>
                <w:szCs w:val="20"/>
              </w:rPr>
              <w:t>576</w:t>
            </w:r>
          </w:p>
        </w:tc>
        <w:tc>
          <w:tcPr>
            <w:tcW w:w="1279" w:type="dxa"/>
            <w:vAlign w:val="bottom"/>
          </w:tcPr>
          <w:p w:rsidR="005B17CD" w:rsidRPr="00A81986" w:rsidP="00886D2A" w14:paraId="1B4A0CA5" w14:textId="1C45E70F">
            <w:pPr>
              <w:tabs>
                <w:tab w:val="decimal" w:pos="977"/>
              </w:tabs>
              <w:spacing w:line="380" w:lineRule="exact"/>
              <w:ind w:left="-29" w:right="-29"/>
              <w:rPr>
                <w:rFonts w:ascii="Arial" w:hAnsi="Arial" w:cs="Arial"/>
                <w:sz w:val="20"/>
                <w:szCs w:val="25"/>
              </w:rPr>
            </w:pPr>
            <w:r w:rsidRPr="00A81986">
              <w:rPr>
                <w:rFonts w:ascii="Arial" w:hAnsi="Arial" w:cs="Arial"/>
                <w:sz w:val="20"/>
                <w:szCs w:val="25"/>
              </w:rPr>
              <w:t>9</w:t>
            </w:r>
          </w:p>
        </w:tc>
        <w:tc>
          <w:tcPr>
            <w:tcW w:w="1279" w:type="dxa"/>
            <w:vAlign w:val="bottom"/>
          </w:tcPr>
          <w:p w:rsidR="005B17CD" w:rsidRPr="00A81986" w:rsidP="00886D2A" w14:paraId="02D3E3CC" w14:textId="6A02C82C">
            <w:pPr>
              <w:tabs>
                <w:tab w:val="decimal" w:pos="977"/>
              </w:tabs>
              <w:spacing w:line="380" w:lineRule="exact"/>
              <w:ind w:left="-29" w:right="-29"/>
              <w:rPr>
                <w:rFonts w:ascii="Arial" w:hAnsi="Arial" w:cs="Arial"/>
                <w:sz w:val="20"/>
                <w:szCs w:val="20"/>
              </w:rPr>
            </w:pPr>
            <w:r w:rsidRPr="00A81986">
              <w:rPr>
                <w:rFonts w:ascii="Arial" w:hAnsi="Arial" w:cs="Arial"/>
                <w:sz w:val="20"/>
                <w:szCs w:val="25"/>
              </w:rPr>
              <w:t>7</w:t>
            </w:r>
          </w:p>
        </w:tc>
      </w:tr>
    </w:tbl>
    <w:p w:rsidR="00A22E1F" w:rsidRPr="00A81986" w:rsidP="00886D2A" w14:paraId="2A5A78DB" w14:textId="77777777">
      <w:pPr>
        <w:overflowPunct/>
        <w:autoSpaceDE/>
        <w:autoSpaceDN/>
        <w:adjustRightInd/>
        <w:spacing w:before="120" w:after="120" w:line="380" w:lineRule="exact"/>
        <w:textAlignment w:val="auto"/>
        <w:rPr>
          <w:rFonts w:ascii="Arial" w:hAnsi="Arial" w:cs="Arial"/>
          <w:b/>
          <w:bCs/>
          <w:sz w:val="22"/>
          <w:szCs w:val="20"/>
        </w:rPr>
      </w:pPr>
      <w:r w:rsidRPr="00A81986">
        <w:rPr>
          <w:rFonts w:ascii="Arial" w:hAnsi="Arial" w:cs="Arial"/>
          <w:b/>
          <w:bCs/>
          <w:sz w:val="22"/>
          <w:szCs w:val="20"/>
        </w:rPr>
        <w:br w:type="page"/>
      </w:r>
    </w:p>
    <w:p w:rsidR="00E40EEC" w:rsidRPr="00A81986" w:rsidP="00886D2A" w14:paraId="69CB2111" w14:textId="718C301F">
      <w:pPr>
        <w:spacing w:before="120" w:after="120" w:line="380" w:lineRule="exact"/>
        <w:ind w:left="605" w:hanging="605"/>
        <w:jc w:val="thaiDistribute"/>
        <w:rPr>
          <w:rFonts w:ascii="Arial" w:hAnsi="Arial" w:cs="Arial"/>
          <w:b/>
          <w:bCs/>
          <w:sz w:val="22"/>
          <w:szCs w:val="20"/>
        </w:rPr>
      </w:pPr>
      <w:r w:rsidRPr="00A81986">
        <w:rPr>
          <w:rFonts w:ascii="Arial" w:hAnsi="Arial" w:cs="Arial"/>
          <w:b/>
          <w:bCs/>
          <w:sz w:val="22"/>
          <w:szCs w:val="20"/>
        </w:rPr>
        <w:t>4</w:t>
      </w:r>
      <w:r w:rsidRPr="00A81986" w:rsidR="007209AE">
        <w:rPr>
          <w:rFonts w:ascii="Arial" w:hAnsi="Arial" w:cs="Arial"/>
          <w:b/>
          <w:bCs/>
          <w:sz w:val="22"/>
          <w:szCs w:val="20"/>
        </w:rPr>
        <w:t>4</w:t>
      </w:r>
      <w:r w:rsidRPr="00A81986" w:rsidR="001A1767">
        <w:rPr>
          <w:rFonts w:ascii="Arial" w:hAnsi="Arial" w:cs="Arial"/>
          <w:b/>
          <w:bCs/>
          <w:sz w:val="22"/>
          <w:szCs w:val="20"/>
        </w:rPr>
        <w:t>.</w:t>
      </w:r>
      <w:r w:rsidRPr="00A81986" w:rsidR="002322F6">
        <w:rPr>
          <w:rFonts w:ascii="Arial" w:hAnsi="Arial" w:cs="Arial"/>
          <w:b/>
          <w:bCs/>
          <w:sz w:val="22"/>
          <w:szCs w:val="20"/>
        </w:rPr>
        <w:t>2</w:t>
      </w:r>
      <w:r w:rsidRPr="00A81986">
        <w:rPr>
          <w:rFonts w:ascii="Arial" w:hAnsi="Arial" w:cs="Arial"/>
          <w:b/>
          <w:bCs/>
          <w:sz w:val="22"/>
          <w:szCs w:val="20"/>
        </w:rPr>
        <w:tab/>
        <w:t>Revenue to be recognised for the remaining performance obligations</w:t>
      </w:r>
    </w:p>
    <w:p w:rsidR="00E40EEC" w:rsidRPr="00A81986" w:rsidP="00886D2A" w14:paraId="30C0663D" w14:textId="79BBAC5B">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r>
      <w:r w:rsidRPr="00A81986">
        <w:rPr>
          <w:rFonts w:ascii="Arial" w:hAnsi="Arial" w:cs="Arial"/>
          <w:spacing w:val="-2"/>
          <w:sz w:val="22"/>
          <w:szCs w:val="22"/>
        </w:rPr>
        <w:t xml:space="preserve">As at </w:t>
      </w:r>
      <w:r w:rsidRPr="00A81986" w:rsidR="006A2B7F">
        <w:rPr>
          <w:rFonts w:ascii="Arial" w:hAnsi="Arial" w:cs="Arial"/>
          <w:spacing w:val="-2"/>
          <w:sz w:val="22"/>
          <w:szCs w:val="22"/>
        </w:rPr>
        <w:t xml:space="preserve">31 March </w:t>
      </w:r>
      <w:r w:rsidRPr="00A81986" w:rsidR="00D15577">
        <w:rPr>
          <w:rFonts w:ascii="Arial" w:hAnsi="Arial" w:cs="Arial"/>
          <w:spacing w:val="-2"/>
          <w:sz w:val="22"/>
          <w:szCs w:val="22"/>
        </w:rPr>
        <w:t>202</w:t>
      </w:r>
      <w:r w:rsidRPr="00A81986" w:rsidR="0076055F">
        <w:rPr>
          <w:rFonts w:ascii="Arial" w:hAnsi="Arial" w:cs="Arial"/>
          <w:spacing w:val="-2"/>
          <w:sz w:val="22"/>
          <w:szCs w:val="22"/>
        </w:rPr>
        <w:t>6</w:t>
      </w:r>
      <w:r w:rsidRPr="00A81986">
        <w:rPr>
          <w:rFonts w:ascii="Arial" w:hAnsi="Arial" w:cs="Arial"/>
          <w:spacing w:val="-2"/>
          <w:sz w:val="22"/>
          <w:szCs w:val="22"/>
        </w:rPr>
        <w:t>, revenues expected to be recognised in the future relating to performance obligations that are unsatisfied (or partially unsatisfied) of contracts with customers are as follow</w:t>
      </w:r>
      <w:r w:rsidRPr="00A81986">
        <w:rPr>
          <w:rFonts w:ascii="Arial" w:hAnsi="Arial" w:cs="Arial"/>
          <w:sz w:val="22"/>
          <w:szCs w:val="22"/>
        </w:rPr>
        <w:t>s:</w:t>
      </w:r>
    </w:p>
    <w:p w:rsidR="00E40EEC" w:rsidRPr="00A81986" w:rsidP="00886D2A" w14:paraId="601EFC90" w14:textId="74C52EEF">
      <w:pPr>
        <w:pStyle w:val="ListParagraph"/>
        <w:numPr>
          <w:ilvl w:val="0"/>
          <w:numId w:val="12"/>
        </w:numPr>
        <w:spacing w:before="120" w:after="120" w:line="380" w:lineRule="exact"/>
        <w:ind w:left="965"/>
        <w:contextualSpacing w:val="0"/>
        <w:jc w:val="thaiDistribute"/>
        <w:rPr>
          <w:rFonts w:ascii="Arial" w:hAnsi="Arial" w:cs="Arial"/>
          <w:szCs w:val="22"/>
        </w:rPr>
      </w:pPr>
      <w:r w:rsidRPr="00A81986">
        <w:rPr>
          <w:rFonts w:ascii="Arial" w:hAnsi="Arial" w:cs="Arial"/>
          <w:szCs w:val="22"/>
        </w:rPr>
        <w:t xml:space="preserve">The subsidiaries have revenues relating to the agreements as discussed in Note </w:t>
      </w:r>
      <w:r w:rsidRPr="00A81986" w:rsidR="00083F07">
        <w:rPr>
          <w:rFonts w:ascii="Arial" w:hAnsi="Arial" w:cs="Arial"/>
          <w:spacing w:val="-2"/>
          <w:szCs w:val="22"/>
        </w:rPr>
        <w:t>1.2.1b)                       and c), 1.2.2a), 1.2.4 and 1.4</w:t>
      </w:r>
      <w:r w:rsidRPr="00A81986">
        <w:rPr>
          <w:rFonts w:ascii="Arial" w:hAnsi="Arial" w:cs="Arial"/>
          <w:szCs w:val="22"/>
        </w:rPr>
        <w:t xml:space="preserve"> to the financial statements.</w:t>
      </w:r>
    </w:p>
    <w:p w:rsidR="00E40EEC" w:rsidRPr="00A81986" w:rsidP="00886D2A" w14:paraId="1FCC0851" w14:textId="5ADB45EE">
      <w:pPr>
        <w:pStyle w:val="ListParagraph"/>
        <w:numPr>
          <w:ilvl w:val="0"/>
          <w:numId w:val="12"/>
        </w:numPr>
        <w:spacing w:before="120" w:after="120" w:line="380" w:lineRule="exact"/>
        <w:ind w:left="965"/>
        <w:contextualSpacing w:val="0"/>
        <w:jc w:val="thaiDistribute"/>
        <w:rPr>
          <w:rFonts w:ascii="Arial" w:hAnsi="Arial" w:cs="Arial"/>
          <w:spacing w:val="-2"/>
          <w:szCs w:val="22"/>
        </w:rPr>
      </w:pPr>
      <w:r w:rsidRPr="00A81986">
        <w:rPr>
          <w:rFonts w:ascii="Arial" w:hAnsi="Arial" w:cs="Arial"/>
          <w:spacing w:val="-3"/>
          <w:szCs w:val="22"/>
        </w:rPr>
        <w:t xml:space="preserve">The </w:t>
      </w:r>
      <w:r w:rsidRPr="00A81986" w:rsidR="00734C70">
        <w:rPr>
          <w:rFonts w:ascii="Arial" w:hAnsi="Arial" w:cs="Arial"/>
          <w:spacing w:val="-3"/>
          <w:szCs w:val="22"/>
        </w:rPr>
        <w:t>Group</w:t>
      </w:r>
      <w:r w:rsidRPr="00A81986">
        <w:rPr>
          <w:rFonts w:ascii="Arial" w:hAnsi="Arial" w:cs="Arial"/>
          <w:spacing w:val="-3"/>
          <w:szCs w:val="22"/>
        </w:rPr>
        <w:t xml:space="preserve"> have revenue aggregating to Baht </w:t>
      </w:r>
      <w:r w:rsidRPr="00A81986" w:rsidR="00A74812">
        <w:rPr>
          <w:rFonts w:ascii="Arial" w:hAnsi="Arial" w:cs="Arial"/>
          <w:spacing w:val="-3"/>
          <w:szCs w:val="22"/>
        </w:rPr>
        <w:t>1,702</w:t>
      </w:r>
      <w:r w:rsidRPr="00A81986" w:rsidR="005A2313">
        <w:rPr>
          <w:rFonts w:ascii="Arial" w:hAnsi="Arial" w:cs="Arial"/>
          <w:spacing w:val="-3"/>
          <w:szCs w:val="22"/>
        </w:rPr>
        <w:t xml:space="preserve"> </w:t>
      </w:r>
      <w:r w:rsidRPr="00A81986">
        <w:rPr>
          <w:rFonts w:ascii="Arial" w:hAnsi="Arial" w:cs="Arial"/>
          <w:spacing w:val="-3"/>
          <w:szCs w:val="22"/>
        </w:rPr>
        <w:t xml:space="preserve">million </w:t>
      </w:r>
      <w:r w:rsidRPr="00A81986" w:rsidR="00B33D2F">
        <w:rPr>
          <w:rFonts w:ascii="Arial" w:hAnsi="Arial" w:cs="Arial"/>
          <w:spacing w:val="-3"/>
          <w:szCs w:val="22"/>
        </w:rPr>
        <w:t xml:space="preserve">and HKD 388 million </w:t>
      </w:r>
      <w:r w:rsidRPr="00A81986" w:rsidR="00470BD4">
        <w:rPr>
          <w:rFonts w:ascii="Arial" w:hAnsi="Arial" w:cs="Arial"/>
          <w:spacing w:val="-2"/>
          <w:szCs w:val="22"/>
        </w:rPr>
        <w:t>(</w:t>
      </w:r>
      <w:r w:rsidRPr="00A81986" w:rsidR="00D15577">
        <w:rPr>
          <w:rFonts w:ascii="Arial" w:hAnsi="Arial" w:cs="Arial"/>
          <w:spacing w:val="-2"/>
          <w:szCs w:val="22"/>
        </w:rPr>
        <w:t>20</w:t>
      </w:r>
      <w:r w:rsidRPr="00A81986" w:rsidR="0076055F">
        <w:rPr>
          <w:rFonts w:ascii="Arial" w:hAnsi="Arial" w:cs="Arial"/>
          <w:spacing w:val="-2"/>
          <w:szCs w:val="22"/>
        </w:rPr>
        <w:t>25</w:t>
      </w:r>
      <w:r w:rsidRPr="00A81986" w:rsidR="00470BD4">
        <w:rPr>
          <w:rFonts w:ascii="Arial" w:hAnsi="Arial" w:cs="Arial"/>
          <w:spacing w:val="-2"/>
          <w:szCs w:val="22"/>
        </w:rPr>
        <w:t xml:space="preserve">: Baht </w:t>
      </w:r>
      <w:r w:rsidRPr="00A81986" w:rsidR="00C26B41">
        <w:rPr>
          <w:rFonts w:ascii="Arial" w:hAnsi="Arial" w:cs="Arial"/>
          <w:spacing w:val="-3"/>
          <w:szCs w:val="22"/>
        </w:rPr>
        <w:t>2,138</w:t>
      </w:r>
      <w:r w:rsidRPr="00A81986" w:rsidR="00FF6EA0">
        <w:rPr>
          <w:rFonts w:ascii="Arial" w:hAnsi="Arial" w:cs="Arial"/>
          <w:spacing w:val="-3"/>
          <w:szCs w:val="22"/>
        </w:rPr>
        <w:t xml:space="preserve"> </w:t>
      </w:r>
      <w:r w:rsidRPr="00A81986" w:rsidR="00470BD4">
        <w:rPr>
          <w:rFonts w:ascii="Arial" w:hAnsi="Arial" w:cs="Arial"/>
          <w:spacing w:val="-2"/>
          <w:szCs w:val="22"/>
        </w:rPr>
        <w:t>million</w:t>
      </w:r>
      <w:r w:rsidRPr="00A81986" w:rsidR="00203C95">
        <w:rPr>
          <w:rFonts w:ascii="Arial" w:hAnsi="Arial" w:cs="Arial"/>
          <w:spacing w:val="-2"/>
          <w:szCs w:val="22"/>
        </w:rPr>
        <w:t xml:space="preserve"> </w:t>
      </w:r>
      <w:r w:rsidRPr="00A81986" w:rsidR="00203C95">
        <w:rPr>
          <w:rFonts w:ascii="Arial" w:hAnsi="Arial" w:cs="Arial"/>
          <w:spacing w:val="-3"/>
          <w:szCs w:val="22"/>
        </w:rPr>
        <w:t>and HKD 426 million</w:t>
      </w:r>
      <w:r w:rsidRPr="00A81986" w:rsidR="00470BD4">
        <w:rPr>
          <w:rFonts w:ascii="Arial" w:hAnsi="Arial" w:cs="Arial"/>
          <w:spacing w:val="-2"/>
          <w:szCs w:val="22"/>
        </w:rPr>
        <w:t xml:space="preserve">) </w:t>
      </w:r>
      <w:r w:rsidRPr="00A81986" w:rsidR="00CB3859">
        <w:rPr>
          <w:rFonts w:ascii="Arial" w:hAnsi="Arial" w:cs="Arial"/>
          <w:spacing w:val="-2"/>
          <w:szCs w:val="22"/>
        </w:rPr>
        <w:t xml:space="preserve">(Separate financial statements: Baht </w:t>
      </w:r>
      <w:r w:rsidRPr="00A81986" w:rsidR="005A2313">
        <w:rPr>
          <w:rFonts w:ascii="Arial" w:hAnsi="Arial" w:cs="Arial"/>
          <w:spacing w:val="-2"/>
          <w:szCs w:val="22"/>
        </w:rPr>
        <w:t xml:space="preserve">87 </w:t>
      </w:r>
      <w:r w:rsidRPr="00A81986" w:rsidR="00CB3859">
        <w:rPr>
          <w:rFonts w:ascii="Arial" w:hAnsi="Arial" w:cs="Arial"/>
          <w:spacing w:val="-2"/>
          <w:szCs w:val="22"/>
        </w:rPr>
        <w:t>million (202</w:t>
      </w:r>
      <w:r w:rsidRPr="00A81986" w:rsidR="0076055F">
        <w:rPr>
          <w:rFonts w:ascii="Arial" w:hAnsi="Arial" w:cs="Arial"/>
          <w:spacing w:val="-2"/>
          <w:szCs w:val="22"/>
        </w:rPr>
        <w:t>5</w:t>
      </w:r>
      <w:r w:rsidRPr="00A81986" w:rsidR="00CB3859">
        <w:rPr>
          <w:rFonts w:ascii="Arial" w:hAnsi="Arial" w:cs="Arial"/>
          <w:spacing w:val="-2"/>
          <w:szCs w:val="22"/>
        </w:rPr>
        <w:t xml:space="preserve">: Baht </w:t>
      </w:r>
      <w:r w:rsidRPr="00A81986" w:rsidR="0076055F">
        <w:rPr>
          <w:rFonts w:ascii="Arial" w:hAnsi="Arial" w:cs="Arial"/>
          <w:spacing w:val="-2"/>
          <w:szCs w:val="22"/>
        </w:rPr>
        <w:t>2</w:t>
      </w:r>
      <w:r w:rsidRPr="00A81986" w:rsidR="006D039C">
        <w:rPr>
          <w:rFonts w:ascii="Arial" w:hAnsi="Arial" w:cs="Arial"/>
          <w:spacing w:val="-2"/>
          <w:szCs w:val="22"/>
        </w:rPr>
        <w:t>1</w:t>
      </w:r>
      <w:r w:rsidRPr="00A81986" w:rsidR="00CB3859">
        <w:rPr>
          <w:rFonts w:ascii="Arial" w:hAnsi="Arial" w:cs="Arial"/>
          <w:spacing w:val="-2"/>
          <w:szCs w:val="22"/>
        </w:rPr>
        <w:t xml:space="preserve"> million)) </w:t>
      </w:r>
      <w:r w:rsidRPr="00A81986">
        <w:rPr>
          <w:rFonts w:ascii="Arial" w:hAnsi="Arial" w:cs="Arial"/>
          <w:spacing w:val="-3"/>
          <w:szCs w:val="22"/>
        </w:rPr>
        <w:t>expected to be recognised</w:t>
      </w:r>
      <w:r w:rsidRPr="00A81986">
        <w:rPr>
          <w:rFonts w:ascii="Arial" w:hAnsi="Arial" w:cs="Arial"/>
          <w:spacing w:val="-2"/>
          <w:szCs w:val="22"/>
        </w:rPr>
        <w:t xml:space="preserve"> in the future relating to performance obligations that are unsatisfied (or partially unsatisfied) of contracts with customers. </w:t>
      </w:r>
      <w:r w:rsidRPr="00A81986" w:rsidR="00A10262">
        <w:rPr>
          <w:rFonts w:ascii="Arial" w:hAnsi="Arial" w:cs="Arial"/>
          <w:spacing w:val="-2"/>
          <w:szCs w:val="22"/>
        </w:rPr>
        <w:t xml:space="preserve">                          </w:t>
      </w:r>
      <w:r w:rsidRPr="00A81986">
        <w:rPr>
          <w:rFonts w:ascii="Arial" w:hAnsi="Arial" w:cs="Arial"/>
          <w:spacing w:val="-2"/>
          <w:szCs w:val="22"/>
        </w:rPr>
        <w:t xml:space="preserve">The </w:t>
      </w:r>
      <w:r w:rsidRPr="00A81986" w:rsidR="00442BA0">
        <w:rPr>
          <w:rFonts w:ascii="Arial" w:hAnsi="Arial" w:cs="Arial"/>
          <w:spacing w:val="-2"/>
          <w:szCs w:val="22"/>
        </w:rPr>
        <w:t>Group</w:t>
      </w:r>
      <w:r w:rsidRPr="00A81986">
        <w:rPr>
          <w:rFonts w:ascii="Arial" w:hAnsi="Arial" w:cs="Arial"/>
          <w:spacing w:val="-2"/>
          <w:szCs w:val="22"/>
        </w:rPr>
        <w:t xml:space="preserve"> expect to satisfy the performance obligations within </w:t>
      </w:r>
      <w:r w:rsidRPr="00A81986" w:rsidR="007D73CA">
        <w:rPr>
          <w:rFonts w:ascii="Arial" w:hAnsi="Arial" w:cs="Arial"/>
          <w:spacing w:val="-2"/>
          <w:szCs w:val="22"/>
        </w:rPr>
        <w:t xml:space="preserve">1 to </w:t>
      </w:r>
      <w:r w:rsidRPr="00A81986" w:rsidR="005202BD">
        <w:rPr>
          <w:rFonts w:ascii="Arial" w:hAnsi="Arial" w:cs="Arial"/>
          <w:spacing w:val="-2"/>
          <w:szCs w:val="22"/>
        </w:rPr>
        <w:t>7</w:t>
      </w:r>
      <w:r w:rsidRPr="00A81986">
        <w:rPr>
          <w:rFonts w:ascii="Arial" w:hAnsi="Arial" w:cs="Arial"/>
          <w:spacing w:val="-2"/>
          <w:szCs w:val="22"/>
        </w:rPr>
        <w:t xml:space="preserve"> years.</w:t>
      </w:r>
    </w:p>
    <w:p w:rsidR="00E87A46" w:rsidRPr="00A81986" w:rsidP="002E5A1C" w14:paraId="20668E48" w14:textId="632D810C">
      <w:pPr>
        <w:pStyle w:val="Heading1"/>
        <w:spacing w:before="120" w:after="120" w:line="380" w:lineRule="exact"/>
        <w:jc w:val="thaiDistribute"/>
        <w:rPr>
          <w:rFonts w:cs="Arial"/>
          <w:szCs w:val="22"/>
        </w:rPr>
      </w:pPr>
      <w:bookmarkStart w:id="316" w:name="_Toc230803921"/>
      <w:bookmarkStart w:id="317" w:name="_Toc132718724"/>
      <w:bookmarkStart w:id="318" w:name="_Toc132719667"/>
      <w:r w:rsidRPr="00A81986">
        <w:rPr>
          <w:rFonts w:cs="Arial"/>
          <w:szCs w:val="22"/>
        </w:rPr>
        <w:t xml:space="preserve">45. </w:t>
      </w:r>
      <w:r w:rsidRPr="00A81986">
        <w:rPr>
          <w:rFonts w:cs="Arial"/>
          <w:szCs w:val="22"/>
        </w:rPr>
        <w:tab/>
      </w:r>
      <w:r w:rsidRPr="00A81986">
        <w:rPr>
          <w:rFonts w:cs="Arial"/>
          <w:lang w:val="en-GB"/>
        </w:rPr>
        <w:t>Insurance revenue and Insurance service expenses</w:t>
      </w:r>
      <w:bookmarkEnd w:id="316"/>
    </w:p>
    <w:p w:rsidR="0063086D" w:rsidRPr="00A81986" w:rsidP="002E5A1C" w14:paraId="0E38F97C" w14:textId="4C7B350A">
      <w:pPr>
        <w:spacing w:before="120" w:after="120" w:line="380" w:lineRule="exact"/>
        <w:ind w:left="605" w:hanging="605"/>
        <w:jc w:val="thaiDistribute"/>
        <w:rPr>
          <w:rFonts w:ascii="Arial" w:hAnsi="Arial" w:cs="Arial"/>
          <w:b/>
          <w:bCs/>
          <w:sz w:val="22"/>
          <w:szCs w:val="22"/>
          <w:lang w:val="en-GB"/>
        </w:rPr>
      </w:pPr>
      <w:r w:rsidRPr="00A81986">
        <w:rPr>
          <w:rFonts w:ascii="Arial" w:hAnsi="Arial" w:cs="Arial"/>
          <w:b/>
          <w:bCs/>
          <w:sz w:val="22"/>
          <w:szCs w:val="22"/>
        </w:rPr>
        <w:t>45</w:t>
      </w:r>
      <w:r w:rsidRPr="00A81986">
        <w:rPr>
          <w:rFonts w:ascii="Arial" w:hAnsi="Arial" w:cs="Arial"/>
          <w:b/>
          <w:bCs/>
          <w:sz w:val="22"/>
          <w:szCs w:val="22"/>
          <w:lang w:val="en-GB"/>
        </w:rPr>
        <w:t>.1</w:t>
      </w:r>
      <w:r w:rsidRPr="00A81986">
        <w:rPr>
          <w:rFonts w:ascii="Arial" w:hAnsi="Arial" w:cs="Arial"/>
          <w:b/>
          <w:bCs/>
          <w:sz w:val="22"/>
          <w:szCs w:val="22"/>
          <w:lang w:val="en-GB"/>
        </w:rPr>
        <w:tab/>
        <w:t>Insurance revenues and insurance service result</w:t>
      </w:r>
    </w:p>
    <w:tbl>
      <w:tblPr>
        <w:tblStyle w:val="TableGrid16"/>
        <w:tblW w:w="9000" w:type="dxa"/>
        <w:tblInd w:w="540" w:type="dxa"/>
        <w:tblLook w:val="04A0"/>
      </w:tblPr>
      <w:tblGrid>
        <w:gridCol w:w="5499"/>
        <w:gridCol w:w="1750"/>
        <w:gridCol w:w="1751"/>
      </w:tblGrid>
      <w:tr w14:paraId="64907797" w14:textId="77777777" w:rsidTr="00BF2C22">
        <w:tblPrEx>
          <w:tblW w:w="9000" w:type="dxa"/>
          <w:tblInd w:w="540" w:type="dxa"/>
          <w:tblLook w:val="04A0"/>
        </w:tblPrEx>
        <w:trPr>
          <w:trHeight w:val="146"/>
          <w:tblHeader/>
        </w:trPr>
        <w:tc>
          <w:tcPr>
            <w:tcW w:w="5499" w:type="dxa"/>
            <w:vAlign w:val="bottom"/>
          </w:tcPr>
          <w:p w:rsidR="0063086D" w:rsidRPr="00A81986" w:rsidP="00886D2A" w14:paraId="3AC7C983" w14:textId="77777777">
            <w:pPr>
              <w:spacing w:line="370" w:lineRule="exact"/>
              <w:ind w:left="144" w:hanging="144"/>
              <w:rPr>
                <w:rFonts w:ascii="Arial" w:hAnsi="Arial" w:cs="Arial"/>
                <w:sz w:val="18"/>
                <w:szCs w:val="18"/>
              </w:rPr>
            </w:pPr>
            <w:r w:rsidRPr="00A81986">
              <w:rPr>
                <w:rFonts w:ascii="Arial" w:hAnsi="Arial" w:cs="Arial"/>
                <w:sz w:val="18"/>
                <w:szCs w:val="18"/>
              </w:rPr>
              <w:t xml:space="preserve"> </w:t>
            </w:r>
          </w:p>
        </w:tc>
        <w:tc>
          <w:tcPr>
            <w:tcW w:w="3501" w:type="dxa"/>
            <w:gridSpan w:val="2"/>
            <w:vAlign w:val="bottom"/>
          </w:tcPr>
          <w:p w:rsidR="0063086D" w:rsidRPr="00A81986" w:rsidP="00886D2A" w14:paraId="1D8A7AA9" w14:textId="0468AD40">
            <w:pPr>
              <w:spacing w:line="370" w:lineRule="exact"/>
              <w:jc w:val="right"/>
              <w:rPr>
                <w:rFonts w:ascii="Arial" w:hAnsi="Arial" w:cs="Arial"/>
                <w:sz w:val="18"/>
                <w:szCs w:val="18"/>
              </w:rPr>
            </w:pPr>
            <w:r w:rsidRPr="00A81986">
              <w:rPr>
                <w:rFonts w:ascii="Arial" w:hAnsi="Arial" w:cs="Arial"/>
                <w:sz w:val="18"/>
                <w:szCs w:val="18"/>
              </w:rPr>
              <w:t>(Unit: Million Baht)</w:t>
            </w:r>
          </w:p>
        </w:tc>
      </w:tr>
      <w:tr w14:paraId="0E72A318" w14:textId="77777777" w:rsidTr="00BF2C22">
        <w:tblPrEx>
          <w:tblW w:w="9000" w:type="dxa"/>
          <w:tblInd w:w="540" w:type="dxa"/>
          <w:tblLook w:val="04A0"/>
        </w:tblPrEx>
        <w:trPr>
          <w:trHeight w:val="146"/>
          <w:tblHeader/>
        </w:trPr>
        <w:tc>
          <w:tcPr>
            <w:tcW w:w="5499" w:type="dxa"/>
            <w:vAlign w:val="bottom"/>
          </w:tcPr>
          <w:p w:rsidR="0063086D" w:rsidRPr="00A81986" w:rsidP="00886D2A" w14:paraId="1548BFAA" w14:textId="77777777">
            <w:pPr>
              <w:spacing w:line="370" w:lineRule="exact"/>
              <w:ind w:left="144" w:hanging="144"/>
              <w:rPr>
                <w:rFonts w:ascii="Arial" w:hAnsi="Arial" w:cs="Arial"/>
                <w:sz w:val="18"/>
                <w:szCs w:val="18"/>
              </w:rPr>
            </w:pPr>
          </w:p>
        </w:tc>
        <w:tc>
          <w:tcPr>
            <w:tcW w:w="3501" w:type="dxa"/>
            <w:gridSpan w:val="2"/>
            <w:vAlign w:val="bottom"/>
          </w:tcPr>
          <w:p w:rsidR="0063086D" w:rsidRPr="00A81986" w:rsidP="00886D2A" w14:paraId="22ED8E23" w14:textId="24140CB6">
            <w:pPr>
              <w:pBdr>
                <w:bottom w:val="single" w:sz="4" w:space="1" w:color="auto"/>
              </w:pBdr>
              <w:spacing w:line="370" w:lineRule="exact"/>
              <w:jc w:val="center"/>
              <w:rPr>
                <w:rFonts w:ascii="Arial" w:hAnsi="Arial" w:cs="Arial"/>
                <w:sz w:val="18"/>
                <w:szCs w:val="18"/>
              </w:rPr>
            </w:pPr>
            <w:r w:rsidRPr="00A81986">
              <w:rPr>
                <w:rFonts w:ascii="Arial" w:hAnsi="Arial" w:cs="Arial"/>
                <w:sz w:val="18"/>
                <w:szCs w:val="18"/>
              </w:rPr>
              <w:t xml:space="preserve">Consolidated </w:t>
            </w:r>
            <w:r w:rsidR="00DF2C45">
              <w:rPr>
                <w:rFonts w:ascii="Arial" w:hAnsi="Arial" w:cs="Arial"/>
                <w:sz w:val="18"/>
                <w:szCs w:val="18"/>
              </w:rPr>
              <w:t>f</w:t>
            </w:r>
            <w:r w:rsidRPr="00A81986">
              <w:rPr>
                <w:rFonts w:ascii="Arial" w:hAnsi="Arial" w:cs="Arial"/>
                <w:sz w:val="18"/>
                <w:szCs w:val="18"/>
              </w:rPr>
              <w:t xml:space="preserve">inancial </w:t>
            </w:r>
            <w:r w:rsidR="00DF2C45">
              <w:rPr>
                <w:rFonts w:ascii="Arial" w:hAnsi="Arial" w:cs="Arial"/>
                <w:sz w:val="18"/>
                <w:szCs w:val="18"/>
              </w:rPr>
              <w:t>s</w:t>
            </w:r>
            <w:r w:rsidRPr="00A81986">
              <w:rPr>
                <w:rFonts w:ascii="Arial" w:hAnsi="Arial" w:cs="Arial"/>
                <w:sz w:val="18"/>
                <w:szCs w:val="18"/>
              </w:rPr>
              <w:t>tatements</w:t>
            </w:r>
          </w:p>
        </w:tc>
      </w:tr>
      <w:tr w14:paraId="02CF3B40" w14:textId="77777777" w:rsidTr="00A7703F">
        <w:tblPrEx>
          <w:tblW w:w="9000" w:type="dxa"/>
          <w:tblInd w:w="540" w:type="dxa"/>
          <w:tblLook w:val="04A0"/>
        </w:tblPrEx>
        <w:trPr>
          <w:trHeight w:val="146"/>
          <w:tblHeader/>
        </w:trPr>
        <w:tc>
          <w:tcPr>
            <w:tcW w:w="5499" w:type="dxa"/>
            <w:vAlign w:val="bottom"/>
          </w:tcPr>
          <w:p w:rsidR="0063086D" w:rsidRPr="00A81986" w:rsidP="00886D2A" w14:paraId="5EE7830B" w14:textId="77777777">
            <w:pPr>
              <w:spacing w:line="370" w:lineRule="exact"/>
              <w:ind w:left="144" w:hanging="144"/>
              <w:rPr>
                <w:rFonts w:ascii="Arial" w:hAnsi="Arial" w:cs="Arial"/>
                <w:sz w:val="18"/>
                <w:szCs w:val="18"/>
              </w:rPr>
            </w:pPr>
          </w:p>
        </w:tc>
        <w:tc>
          <w:tcPr>
            <w:tcW w:w="1750" w:type="dxa"/>
            <w:vAlign w:val="bottom"/>
          </w:tcPr>
          <w:p w:rsidR="0063086D" w:rsidRPr="00A81986" w:rsidP="00886D2A" w14:paraId="729B2717" w14:textId="34CF4D6A">
            <w:pPr>
              <w:spacing w:line="370" w:lineRule="exact"/>
              <w:jc w:val="center"/>
              <w:rPr>
                <w:rFonts w:ascii="Arial" w:hAnsi="Arial" w:cs="Arial"/>
                <w:sz w:val="18"/>
                <w:szCs w:val="18"/>
                <w:u w:val="single"/>
              </w:rPr>
            </w:pPr>
            <w:r w:rsidRPr="00A81986">
              <w:rPr>
                <w:rFonts w:ascii="Arial" w:hAnsi="Arial" w:cs="Arial"/>
                <w:sz w:val="18"/>
                <w:szCs w:val="18"/>
                <w:u w:val="single"/>
              </w:rPr>
              <w:t>2026</w:t>
            </w:r>
          </w:p>
        </w:tc>
        <w:tc>
          <w:tcPr>
            <w:tcW w:w="1751" w:type="dxa"/>
            <w:vAlign w:val="bottom"/>
          </w:tcPr>
          <w:p w:rsidR="0063086D" w:rsidRPr="00A81986" w:rsidP="00886D2A" w14:paraId="4537A55A" w14:textId="54FCE678">
            <w:pPr>
              <w:spacing w:line="370" w:lineRule="exact"/>
              <w:jc w:val="center"/>
              <w:rPr>
                <w:rFonts w:ascii="Arial" w:hAnsi="Arial" w:cs="Arial"/>
                <w:sz w:val="18"/>
                <w:szCs w:val="18"/>
                <w:u w:val="single"/>
              </w:rPr>
            </w:pPr>
            <w:r w:rsidRPr="00A81986">
              <w:rPr>
                <w:rFonts w:ascii="Arial" w:hAnsi="Arial" w:cs="Arial"/>
                <w:sz w:val="18"/>
                <w:szCs w:val="18"/>
                <w:u w:val="single"/>
              </w:rPr>
              <w:t>2025</w:t>
            </w:r>
          </w:p>
        </w:tc>
      </w:tr>
      <w:tr w14:paraId="235E5467" w14:textId="77777777" w:rsidTr="00A7703F">
        <w:tblPrEx>
          <w:tblW w:w="9000" w:type="dxa"/>
          <w:tblInd w:w="540" w:type="dxa"/>
          <w:tblLook w:val="04A0"/>
        </w:tblPrEx>
        <w:trPr>
          <w:trHeight w:val="146"/>
          <w:tblHeader/>
        </w:trPr>
        <w:tc>
          <w:tcPr>
            <w:tcW w:w="5499" w:type="dxa"/>
            <w:vAlign w:val="bottom"/>
          </w:tcPr>
          <w:p w:rsidR="0063086D" w:rsidRPr="00A81986" w:rsidP="00886D2A" w14:paraId="6320B9A6" w14:textId="77777777">
            <w:pPr>
              <w:spacing w:line="370" w:lineRule="exact"/>
              <w:ind w:left="144" w:hanging="144"/>
              <w:rPr>
                <w:rFonts w:ascii="Arial" w:hAnsi="Arial" w:cs="Arial"/>
                <w:b/>
                <w:bCs/>
                <w:sz w:val="18"/>
                <w:szCs w:val="18"/>
              </w:rPr>
            </w:pPr>
          </w:p>
        </w:tc>
        <w:tc>
          <w:tcPr>
            <w:tcW w:w="1750" w:type="dxa"/>
            <w:vAlign w:val="bottom"/>
          </w:tcPr>
          <w:p w:rsidR="0063086D" w:rsidRPr="00A81986" w:rsidP="00886D2A" w14:paraId="797F065F" w14:textId="77777777">
            <w:pPr>
              <w:spacing w:line="370" w:lineRule="exact"/>
              <w:jc w:val="right"/>
              <w:rPr>
                <w:rFonts w:ascii="Arial" w:hAnsi="Arial" w:cs="Arial"/>
                <w:sz w:val="18"/>
                <w:szCs w:val="18"/>
              </w:rPr>
            </w:pPr>
          </w:p>
        </w:tc>
        <w:tc>
          <w:tcPr>
            <w:tcW w:w="1751" w:type="dxa"/>
            <w:vAlign w:val="bottom"/>
          </w:tcPr>
          <w:p w:rsidR="0063086D" w:rsidRPr="00A81986" w:rsidP="00886D2A" w14:paraId="19245F07" w14:textId="732F9F78">
            <w:pPr>
              <w:spacing w:line="370" w:lineRule="exact"/>
              <w:jc w:val="center"/>
              <w:rPr>
                <w:rFonts w:ascii="Arial" w:hAnsi="Arial" w:cs="Arial"/>
                <w:sz w:val="18"/>
                <w:szCs w:val="18"/>
              </w:rPr>
            </w:pPr>
            <w:r w:rsidRPr="00A81986">
              <w:rPr>
                <w:rFonts w:ascii="Arial" w:hAnsi="Arial" w:cs="Arial"/>
                <w:sz w:val="18"/>
                <w:szCs w:val="18"/>
              </w:rPr>
              <w:t>(</w:t>
            </w:r>
            <w:r w:rsidR="002A7198">
              <w:rPr>
                <w:rFonts w:ascii="Arial" w:hAnsi="Arial" w:cs="Arial"/>
                <w:sz w:val="18"/>
                <w:szCs w:val="18"/>
              </w:rPr>
              <w:t>Restated</w:t>
            </w:r>
            <w:r w:rsidRPr="00A81986">
              <w:rPr>
                <w:rFonts w:ascii="Arial" w:hAnsi="Arial" w:cs="Arial"/>
                <w:sz w:val="18"/>
                <w:szCs w:val="18"/>
              </w:rPr>
              <w:t>)</w:t>
            </w:r>
          </w:p>
        </w:tc>
      </w:tr>
      <w:tr w14:paraId="4A261642" w14:textId="77777777" w:rsidTr="00A7703F">
        <w:tblPrEx>
          <w:tblW w:w="9000" w:type="dxa"/>
          <w:tblInd w:w="540" w:type="dxa"/>
          <w:tblLook w:val="04A0"/>
        </w:tblPrEx>
        <w:trPr>
          <w:trHeight w:val="146"/>
        </w:trPr>
        <w:tc>
          <w:tcPr>
            <w:tcW w:w="5499" w:type="dxa"/>
            <w:vAlign w:val="bottom"/>
          </w:tcPr>
          <w:p w:rsidR="0063086D" w:rsidRPr="00A81986" w:rsidP="00886D2A" w14:paraId="74D8CA7B" w14:textId="77777777">
            <w:pPr>
              <w:spacing w:line="370" w:lineRule="exact"/>
              <w:ind w:left="144" w:hanging="144"/>
              <w:rPr>
                <w:rFonts w:ascii="Arial" w:hAnsi="Arial" w:cs="Arial"/>
                <w:b/>
                <w:bCs/>
                <w:sz w:val="18"/>
                <w:szCs w:val="18"/>
              </w:rPr>
            </w:pPr>
            <w:r w:rsidRPr="00A81986">
              <w:rPr>
                <w:rFonts w:ascii="Arial" w:hAnsi="Arial" w:cs="Arial"/>
                <w:b/>
                <w:bCs/>
                <w:sz w:val="18"/>
                <w:szCs w:val="18"/>
              </w:rPr>
              <w:t>Insurance revenue</w:t>
            </w:r>
          </w:p>
        </w:tc>
        <w:tc>
          <w:tcPr>
            <w:tcW w:w="1750" w:type="dxa"/>
            <w:vAlign w:val="bottom"/>
          </w:tcPr>
          <w:p w:rsidR="0063086D" w:rsidRPr="00A81986" w:rsidP="00886D2A" w14:paraId="3BDCD36F" w14:textId="77777777">
            <w:pPr>
              <w:spacing w:line="370" w:lineRule="exact"/>
              <w:jc w:val="right"/>
              <w:rPr>
                <w:rFonts w:ascii="Arial" w:hAnsi="Arial" w:cs="Arial"/>
                <w:sz w:val="18"/>
                <w:szCs w:val="18"/>
              </w:rPr>
            </w:pPr>
          </w:p>
        </w:tc>
        <w:tc>
          <w:tcPr>
            <w:tcW w:w="1751" w:type="dxa"/>
            <w:vAlign w:val="bottom"/>
          </w:tcPr>
          <w:p w:rsidR="0063086D" w:rsidRPr="00A81986" w:rsidP="00886D2A" w14:paraId="21A821D1" w14:textId="77777777">
            <w:pPr>
              <w:spacing w:line="370" w:lineRule="exact"/>
              <w:jc w:val="right"/>
              <w:rPr>
                <w:rFonts w:ascii="Arial" w:hAnsi="Arial" w:cs="Arial"/>
                <w:sz w:val="18"/>
                <w:szCs w:val="18"/>
              </w:rPr>
            </w:pPr>
          </w:p>
        </w:tc>
      </w:tr>
      <w:tr w14:paraId="7932A691" w14:textId="77777777" w:rsidTr="00A7703F">
        <w:tblPrEx>
          <w:tblW w:w="9000" w:type="dxa"/>
          <w:tblInd w:w="540" w:type="dxa"/>
          <w:tblLook w:val="04A0"/>
        </w:tblPrEx>
        <w:trPr>
          <w:trHeight w:val="146"/>
        </w:trPr>
        <w:tc>
          <w:tcPr>
            <w:tcW w:w="5499" w:type="dxa"/>
            <w:vAlign w:val="bottom"/>
          </w:tcPr>
          <w:p w:rsidR="0063086D" w:rsidRPr="00A81986" w:rsidP="00886D2A" w14:paraId="3230B8D2" w14:textId="77777777">
            <w:pPr>
              <w:spacing w:line="370" w:lineRule="exact"/>
              <w:ind w:left="144" w:hanging="144"/>
              <w:rPr>
                <w:rFonts w:ascii="Arial" w:hAnsi="Arial" w:cs="Arial"/>
                <w:sz w:val="18"/>
                <w:szCs w:val="18"/>
              </w:rPr>
            </w:pPr>
            <w:r w:rsidRPr="00A81986">
              <w:rPr>
                <w:rFonts w:ascii="Arial" w:hAnsi="Arial" w:cs="Arial"/>
                <w:sz w:val="18"/>
                <w:szCs w:val="18"/>
              </w:rPr>
              <w:t>Amounts relating to the changes in the LRC</w:t>
            </w:r>
          </w:p>
        </w:tc>
        <w:tc>
          <w:tcPr>
            <w:tcW w:w="1750" w:type="dxa"/>
            <w:vAlign w:val="bottom"/>
          </w:tcPr>
          <w:p w:rsidR="0063086D" w:rsidRPr="00A81986" w:rsidP="00886D2A" w14:paraId="122F17C6" w14:textId="77777777">
            <w:pPr>
              <w:spacing w:line="370" w:lineRule="exact"/>
              <w:jc w:val="right"/>
              <w:rPr>
                <w:rFonts w:ascii="Arial" w:hAnsi="Arial" w:cs="Arial"/>
                <w:sz w:val="18"/>
                <w:szCs w:val="18"/>
              </w:rPr>
            </w:pPr>
          </w:p>
        </w:tc>
        <w:tc>
          <w:tcPr>
            <w:tcW w:w="1751" w:type="dxa"/>
            <w:vAlign w:val="bottom"/>
          </w:tcPr>
          <w:p w:rsidR="0063086D" w:rsidRPr="00A81986" w:rsidP="00886D2A" w14:paraId="33AFC559" w14:textId="77777777">
            <w:pPr>
              <w:spacing w:line="370" w:lineRule="exact"/>
              <w:jc w:val="right"/>
              <w:rPr>
                <w:rFonts w:ascii="Arial" w:hAnsi="Arial" w:cs="Arial"/>
                <w:sz w:val="18"/>
                <w:szCs w:val="18"/>
              </w:rPr>
            </w:pPr>
          </w:p>
        </w:tc>
      </w:tr>
      <w:tr w14:paraId="17387985" w14:textId="77777777" w:rsidTr="00A7703F">
        <w:tblPrEx>
          <w:tblW w:w="9000" w:type="dxa"/>
          <w:tblInd w:w="540" w:type="dxa"/>
          <w:tblLook w:val="04A0"/>
        </w:tblPrEx>
        <w:trPr>
          <w:trHeight w:val="146"/>
        </w:trPr>
        <w:tc>
          <w:tcPr>
            <w:tcW w:w="5499" w:type="dxa"/>
            <w:vAlign w:val="bottom"/>
          </w:tcPr>
          <w:p w:rsidR="00BF2C22" w:rsidRPr="00A81986" w:rsidP="00BF2C22" w14:paraId="272D1492" w14:textId="77777777">
            <w:pPr>
              <w:numPr>
                <w:ilvl w:val="0"/>
                <w:numId w:val="28"/>
              </w:numPr>
              <w:spacing w:line="370" w:lineRule="exact"/>
              <w:ind w:left="255" w:hanging="144"/>
              <w:rPr>
                <w:rFonts w:ascii="Arial" w:hAnsi="Arial" w:cs="Arial"/>
                <w:sz w:val="18"/>
                <w:szCs w:val="18"/>
              </w:rPr>
            </w:pPr>
            <w:r w:rsidRPr="00A81986">
              <w:rPr>
                <w:rFonts w:ascii="Arial" w:hAnsi="Arial" w:cs="Arial"/>
                <w:sz w:val="18"/>
                <w:szCs w:val="18"/>
              </w:rPr>
              <w:t>Expected claims and directly attributable expenses after allocation to the loss component</w:t>
            </w:r>
          </w:p>
        </w:tc>
        <w:tc>
          <w:tcPr>
            <w:tcW w:w="1750" w:type="dxa"/>
            <w:vAlign w:val="bottom"/>
          </w:tcPr>
          <w:p w:rsidR="00BF2C22" w:rsidRPr="00A81986" w:rsidP="00BF2C22" w14:paraId="077ADD50" w14:textId="19E8A298">
            <w:pPr>
              <w:tabs>
                <w:tab w:val="decimal" w:pos="1165"/>
              </w:tabs>
              <w:spacing w:line="370" w:lineRule="exact"/>
              <w:rPr>
                <w:rFonts w:ascii="Arial" w:hAnsi="Arial" w:cs="Arial"/>
                <w:sz w:val="18"/>
                <w:szCs w:val="18"/>
              </w:rPr>
            </w:pPr>
            <w:r w:rsidRPr="00A81986">
              <w:rPr>
                <w:rFonts w:ascii="Arial" w:hAnsi="Arial" w:cs="Arial"/>
                <w:sz w:val="18"/>
                <w:szCs w:val="18"/>
              </w:rPr>
              <w:t>65</w:t>
            </w:r>
          </w:p>
        </w:tc>
        <w:tc>
          <w:tcPr>
            <w:tcW w:w="1751" w:type="dxa"/>
            <w:vAlign w:val="bottom"/>
          </w:tcPr>
          <w:p w:rsidR="00BF2C22" w:rsidRPr="00A81986" w:rsidP="00BF2C22" w14:paraId="0F89095A" w14:textId="5E012461">
            <w:pPr>
              <w:tabs>
                <w:tab w:val="decimal" w:pos="1165"/>
              </w:tabs>
              <w:spacing w:line="370" w:lineRule="exact"/>
              <w:rPr>
                <w:rFonts w:ascii="Arial" w:hAnsi="Arial" w:cs="Arial"/>
                <w:sz w:val="18"/>
                <w:szCs w:val="18"/>
              </w:rPr>
            </w:pPr>
            <w:r w:rsidRPr="00A81986">
              <w:rPr>
                <w:rFonts w:ascii="Arial" w:hAnsi="Arial" w:cs="Arial"/>
                <w:sz w:val="18"/>
                <w:szCs w:val="18"/>
                <w:lang w:val="en-GB" w:eastAsia="en-GB"/>
              </w:rPr>
              <w:t>34</w:t>
            </w:r>
          </w:p>
        </w:tc>
      </w:tr>
      <w:tr w14:paraId="288456E5" w14:textId="77777777" w:rsidTr="00A7703F">
        <w:tblPrEx>
          <w:tblW w:w="9000" w:type="dxa"/>
          <w:tblInd w:w="540" w:type="dxa"/>
          <w:tblLook w:val="04A0"/>
        </w:tblPrEx>
        <w:trPr>
          <w:trHeight w:val="146"/>
        </w:trPr>
        <w:tc>
          <w:tcPr>
            <w:tcW w:w="5499" w:type="dxa"/>
            <w:vAlign w:val="bottom"/>
          </w:tcPr>
          <w:p w:rsidR="00BF2C22" w:rsidRPr="00A81986" w:rsidP="00BF2C22" w14:paraId="6C9AA327" w14:textId="77777777">
            <w:pPr>
              <w:numPr>
                <w:ilvl w:val="0"/>
                <w:numId w:val="28"/>
              </w:numPr>
              <w:spacing w:line="370" w:lineRule="exact"/>
              <w:ind w:left="255" w:hanging="144"/>
              <w:rPr>
                <w:rFonts w:ascii="Arial" w:hAnsi="Arial" w:cs="Arial"/>
                <w:sz w:val="18"/>
                <w:szCs w:val="18"/>
              </w:rPr>
            </w:pPr>
            <w:r w:rsidRPr="00A81986">
              <w:rPr>
                <w:rFonts w:ascii="Arial" w:hAnsi="Arial" w:cs="Arial"/>
                <w:sz w:val="18"/>
                <w:szCs w:val="18"/>
              </w:rPr>
              <w:t>Change in the risk adjustment for non-financial risk after loss component allocation</w:t>
            </w:r>
          </w:p>
        </w:tc>
        <w:tc>
          <w:tcPr>
            <w:tcW w:w="1750" w:type="dxa"/>
            <w:vAlign w:val="bottom"/>
          </w:tcPr>
          <w:p w:rsidR="00BF2C22" w:rsidRPr="00A81986" w:rsidP="00BF2C22" w14:paraId="03720615" w14:textId="0CB24F14">
            <w:pPr>
              <w:tabs>
                <w:tab w:val="decimal" w:pos="1165"/>
              </w:tabs>
              <w:spacing w:line="370" w:lineRule="exact"/>
              <w:rPr>
                <w:rFonts w:ascii="Arial" w:hAnsi="Arial" w:cs="Arial"/>
                <w:sz w:val="18"/>
                <w:szCs w:val="18"/>
              </w:rPr>
            </w:pPr>
            <w:r w:rsidRPr="00A81986">
              <w:rPr>
                <w:rFonts w:ascii="Arial" w:hAnsi="Arial" w:cs="Arial"/>
                <w:sz w:val="18"/>
                <w:szCs w:val="18"/>
              </w:rPr>
              <w:t>16</w:t>
            </w:r>
          </w:p>
        </w:tc>
        <w:tc>
          <w:tcPr>
            <w:tcW w:w="1751" w:type="dxa"/>
            <w:vAlign w:val="bottom"/>
          </w:tcPr>
          <w:p w:rsidR="00BF2C22" w:rsidRPr="00A81986" w:rsidP="00BF2C22" w14:paraId="4860114B" w14:textId="6CDD9712">
            <w:pPr>
              <w:tabs>
                <w:tab w:val="decimal" w:pos="1165"/>
              </w:tabs>
              <w:spacing w:line="370" w:lineRule="exact"/>
              <w:rPr>
                <w:rFonts w:ascii="Arial" w:hAnsi="Arial" w:cs="Arial"/>
                <w:sz w:val="18"/>
                <w:szCs w:val="18"/>
              </w:rPr>
            </w:pPr>
            <w:r w:rsidRPr="00A81986">
              <w:rPr>
                <w:rFonts w:ascii="Arial" w:hAnsi="Arial" w:cs="Arial"/>
                <w:sz w:val="18"/>
                <w:szCs w:val="18"/>
                <w:lang w:val="en-GB" w:eastAsia="en-GB"/>
              </w:rPr>
              <w:t>7</w:t>
            </w:r>
          </w:p>
        </w:tc>
      </w:tr>
      <w:tr w14:paraId="0927E848" w14:textId="77777777" w:rsidTr="00A7703F">
        <w:tblPrEx>
          <w:tblW w:w="9000" w:type="dxa"/>
          <w:tblInd w:w="540" w:type="dxa"/>
          <w:tblLook w:val="04A0"/>
        </w:tblPrEx>
        <w:trPr>
          <w:trHeight w:val="146"/>
        </w:trPr>
        <w:tc>
          <w:tcPr>
            <w:tcW w:w="5499" w:type="dxa"/>
            <w:vAlign w:val="bottom"/>
          </w:tcPr>
          <w:p w:rsidR="00BF2C22" w:rsidRPr="00A81986" w:rsidP="00BF2C22" w14:paraId="78065133" w14:textId="77777777">
            <w:pPr>
              <w:numPr>
                <w:ilvl w:val="0"/>
                <w:numId w:val="28"/>
              </w:numPr>
              <w:spacing w:line="370" w:lineRule="exact"/>
              <w:ind w:left="255" w:hanging="144"/>
              <w:rPr>
                <w:rFonts w:ascii="Arial" w:hAnsi="Arial" w:cs="Arial"/>
                <w:sz w:val="18"/>
                <w:szCs w:val="18"/>
              </w:rPr>
            </w:pPr>
            <w:r w:rsidRPr="00A81986">
              <w:rPr>
                <w:rFonts w:ascii="Arial" w:hAnsi="Arial" w:cs="Arial"/>
                <w:sz w:val="18"/>
                <w:szCs w:val="18"/>
              </w:rPr>
              <w:t>CSM recognised in profit or loss for the services provided</w:t>
            </w:r>
          </w:p>
        </w:tc>
        <w:tc>
          <w:tcPr>
            <w:tcW w:w="1750" w:type="dxa"/>
          </w:tcPr>
          <w:p w:rsidR="00BF2C22" w:rsidRPr="00A81986" w:rsidP="00BF2C22" w14:paraId="256612B5" w14:textId="2F90778A">
            <w:pPr>
              <w:tabs>
                <w:tab w:val="decimal" w:pos="1165"/>
              </w:tabs>
              <w:spacing w:line="370" w:lineRule="exact"/>
              <w:rPr>
                <w:rFonts w:ascii="Arial" w:hAnsi="Arial" w:cs="Arial"/>
                <w:sz w:val="18"/>
                <w:szCs w:val="18"/>
              </w:rPr>
            </w:pPr>
            <w:r w:rsidRPr="00A81986">
              <w:rPr>
                <w:rFonts w:ascii="Arial" w:hAnsi="Arial" w:cs="Arial"/>
                <w:sz w:val="18"/>
                <w:szCs w:val="18"/>
              </w:rPr>
              <w:t>79</w:t>
            </w:r>
          </w:p>
        </w:tc>
        <w:tc>
          <w:tcPr>
            <w:tcW w:w="1751" w:type="dxa"/>
          </w:tcPr>
          <w:p w:rsidR="00BF2C22" w:rsidRPr="00A81986" w:rsidP="00BF2C22" w14:paraId="57E862EC" w14:textId="0BF974B8">
            <w:pPr>
              <w:tabs>
                <w:tab w:val="decimal" w:pos="1165"/>
              </w:tabs>
              <w:spacing w:line="370" w:lineRule="exact"/>
              <w:rPr>
                <w:rFonts w:ascii="Arial" w:hAnsi="Arial" w:cs="Arial"/>
                <w:sz w:val="18"/>
                <w:szCs w:val="18"/>
              </w:rPr>
            </w:pPr>
            <w:r w:rsidRPr="00A81986">
              <w:rPr>
                <w:rFonts w:ascii="Arial" w:hAnsi="Arial" w:cs="Arial"/>
                <w:sz w:val="18"/>
                <w:szCs w:val="18"/>
                <w:lang w:val="en-GB" w:eastAsia="en-GB"/>
              </w:rPr>
              <w:t>18</w:t>
            </w:r>
          </w:p>
        </w:tc>
      </w:tr>
      <w:tr w14:paraId="3B677584" w14:textId="77777777" w:rsidTr="00A7703F">
        <w:tblPrEx>
          <w:tblW w:w="9000" w:type="dxa"/>
          <w:tblInd w:w="540" w:type="dxa"/>
          <w:tblLook w:val="04A0"/>
        </w:tblPrEx>
        <w:trPr>
          <w:trHeight w:val="146"/>
        </w:trPr>
        <w:tc>
          <w:tcPr>
            <w:tcW w:w="5499" w:type="dxa"/>
            <w:vAlign w:val="bottom"/>
          </w:tcPr>
          <w:p w:rsidR="00BF2C22" w:rsidRPr="00A81986" w:rsidP="00BF2C22" w14:paraId="5B06BEE3" w14:textId="77777777">
            <w:pPr>
              <w:spacing w:line="370" w:lineRule="exact"/>
              <w:ind w:left="144" w:hanging="144"/>
              <w:rPr>
                <w:rFonts w:ascii="Arial" w:hAnsi="Arial" w:cs="Arial"/>
                <w:sz w:val="18"/>
                <w:szCs w:val="18"/>
              </w:rPr>
            </w:pPr>
            <w:r w:rsidRPr="00A81986">
              <w:rPr>
                <w:rFonts w:ascii="Arial" w:hAnsi="Arial" w:cs="Arial"/>
                <w:sz w:val="18"/>
                <w:szCs w:val="18"/>
              </w:rPr>
              <w:t xml:space="preserve">Recovery of insurance acquisition cash flows </w:t>
            </w:r>
          </w:p>
        </w:tc>
        <w:tc>
          <w:tcPr>
            <w:tcW w:w="1750" w:type="dxa"/>
          </w:tcPr>
          <w:p w:rsidR="00BF2C22" w:rsidRPr="00A81986" w:rsidP="00BF2C22" w14:paraId="2CD5F52A" w14:textId="5446ACFB">
            <w:pPr>
              <w:tabs>
                <w:tab w:val="decimal" w:pos="1165"/>
              </w:tabs>
              <w:spacing w:line="370" w:lineRule="exact"/>
              <w:rPr>
                <w:rFonts w:ascii="Arial" w:hAnsi="Arial" w:cs="Arial"/>
                <w:sz w:val="18"/>
                <w:szCs w:val="18"/>
              </w:rPr>
            </w:pPr>
            <w:r w:rsidRPr="00A81986">
              <w:rPr>
                <w:rFonts w:ascii="Arial" w:hAnsi="Arial" w:cs="Arial"/>
                <w:sz w:val="18"/>
                <w:szCs w:val="18"/>
              </w:rPr>
              <w:t>124</w:t>
            </w:r>
          </w:p>
        </w:tc>
        <w:tc>
          <w:tcPr>
            <w:tcW w:w="1751" w:type="dxa"/>
          </w:tcPr>
          <w:p w:rsidR="00BF2C22" w:rsidRPr="00A81986" w:rsidP="00BF2C22" w14:paraId="272B18E9" w14:textId="7BFF6EF6">
            <w:pPr>
              <w:tabs>
                <w:tab w:val="decimal" w:pos="1165"/>
              </w:tabs>
              <w:spacing w:line="370" w:lineRule="exact"/>
              <w:rPr>
                <w:rFonts w:ascii="Arial" w:hAnsi="Arial" w:cs="Arial"/>
                <w:sz w:val="18"/>
                <w:szCs w:val="18"/>
              </w:rPr>
            </w:pPr>
            <w:r w:rsidRPr="00A81986">
              <w:rPr>
                <w:rFonts w:ascii="Arial" w:hAnsi="Arial" w:cs="Arial"/>
                <w:sz w:val="18"/>
                <w:szCs w:val="18"/>
                <w:lang w:val="en-GB" w:eastAsia="en-GB"/>
              </w:rPr>
              <w:t>91</w:t>
            </w:r>
          </w:p>
        </w:tc>
      </w:tr>
      <w:tr w14:paraId="47F8969E" w14:textId="77777777" w:rsidTr="00A7703F">
        <w:tblPrEx>
          <w:tblW w:w="9000" w:type="dxa"/>
          <w:tblInd w:w="540" w:type="dxa"/>
          <w:tblLook w:val="04A0"/>
        </w:tblPrEx>
        <w:trPr>
          <w:trHeight w:val="146"/>
        </w:trPr>
        <w:tc>
          <w:tcPr>
            <w:tcW w:w="5499" w:type="dxa"/>
            <w:vAlign w:val="bottom"/>
          </w:tcPr>
          <w:p w:rsidR="00BF2C22" w:rsidRPr="00A81986" w:rsidP="00BF2C22" w14:paraId="0B141EC0" w14:textId="08EE1D13">
            <w:pPr>
              <w:spacing w:line="370" w:lineRule="exact"/>
              <w:ind w:left="144" w:hanging="144"/>
              <w:rPr>
                <w:rFonts w:ascii="Arial" w:hAnsi="Arial" w:cs="Arial"/>
                <w:sz w:val="18"/>
                <w:szCs w:val="18"/>
              </w:rPr>
            </w:pPr>
            <w:r w:rsidRPr="00A81986">
              <w:rPr>
                <w:rFonts w:ascii="Arial" w:hAnsi="Arial" w:cs="Arial"/>
                <w:sz w:val="18"/>
                <w:szCs w:val="18"/>
              </w:rPr>
              <w:t>Related parties transactions</w:t>
            </w:r>
          </w:p>
        </w:tc>
        <w:tc>
          <w:tcPr>
            <w:tcW w:w="1750" w:type="dxa"/>
          </w:tcPr>
          <w:p w:rsidR="00BF2C22" w:rsidRPr="00A81986" w:rsidP="00BF2C22" w14:paraId="1DEC5E67" w14:textId="3666F216">
            <w:pPr>
              <w:pBdr>
                <w:bottom w:val="single" w:sz="4" w:space="1" w:color="auto"/>
              </w:pBdr>
              <w:tabs>
                <w:tab w:val="decimal" w:pos="1165"/>
              </w:tabs>
              <w:spacing w:line="370" w:lineRule="exact"/>
              <w:rPr>
                <w:rFonts w:ascii="Arial" w:hAnsi="Arial" w:cs="Arial"/>
                <w:sz w:val="18"/>
                <w:szCs w:val="18"/>
                <w:lang w:eastAsia="en-GB"/>
              </w:rPr>
            </w:pPr>
            <w:r w:rsidRPr="00A81986">
              <w:rPr>
                <w:rFonts w:ascii="Arial" w:hAnsi="Arial" w:cs="Arial"/>
                <w:sz w:val="18"/>
                <w:szCs w:val="18"/>
              </w:rPr>
              <w:t>1</w:t>
            </w:r>
          </w:p>
        </w:tc>
        <w:tc>
          <w:tcPr>
            <w:tcW w:w="1751" w:type="dxa"/>
          </w:tcPr>
          <w:p w:rsidR="00BF2C22" w:rsidRPr="00A81986" w:rsidP="00BF2C22" w14:paraId="0FEE672B" w14:textId="1150D572">
            <w:pPr>
              <w:pBdr>
                <w:bottom w:val="single" w:sz="4" w:space="1" w:color="auto"/>
              </w:pBdr>
              <w:tabs>
                <w:tab w:val="decimal" w:pos="1165"/>
              </w:tabs>
              <w:spacing w:line="370" w:lineRule="exact"/>
              <w:rPr>
                <w:rFonts w:ascii="Arial" w:hAnsi="Arial" w:cs="Arial"/>
                <w:sz w:val="18"/>
                <w:szCs w:val="18"/>
                <w:lang w:eastAsia="en-GB"/>
              </w:rPr>
            </w:pPr>
            <w:r w:rsidRPr="00A81986">
              <w:rPr>
                <w:rFonts w:ascii="Arial" w:hAnsi="Arial" w:cs="Arial"/>
                <w:sz w:val="18"/>
                <w:szCs w:val="18"/>
                <w:lang w:val="en-GB" w:eastAsia="en-GB"/>
              </w:rPr>
              <w:t>(1)</w:t>
            </w:r>
          </w:p>
        </w:tc>
      </w:tr>
      <w:tr w14:paraId="0C853337" w14:textId="77777777" w:rsidTr="00A7703F">
        <w:tblPrEx>
          <w:tblW w:w="9000" w:type="dxa"/>
          <w:tblInd w:w="540" w:type="dxa"/>
          <w:tblLook w:val="04A0"/>
        </w:tblPrEx>
        <w:trPr>
          <w:trHeight w:val="146"/>
        </w:trPr>
        <w:tc>
          <w:tcPr>
            <w:tcW w:w="5499" w:type="dxa"/>
            <w:vAlign w:val="bottom"/>
          </w:tcPr>
          <w:p w:rsidR="00BF2C22" w:rsidRPr="00A81986" w:rsidP="00BF2C22" w14:paraId="26B6F581" w14:textId="77777777">
            <w:pPr>
              <w:spacing w:line="370" w:lineRule="exact"/>
              <w:ind w:left="144" w:hanging="144"/>
              <w:rPr>
                <w:rFonts w:ascii="Arial" w:hAnsi="Arial" w:cs="Arial"/>
                <w:sz w:val="18"/>
                <w:szCs w:val="18"/>
              </w:rPr>
            </w:pPr>
            <w:r w:rsidRPr="00A81986">
              <w:rPr>
                <w:rFonts w:ascii="Arial" w:hAnsi="Arial" w:cs="Arial"/>
                <w:sz w:val="18"/>
                <w:szCs w:val="18"/>
              </w:rPr>
              <w:t>Insurance revenue</w:t>
            </w:r>
          </w:p>
        </w:tc>
        <w:tc>
          <w:tcPr>
            <w:tcW w:w="1750" w:type="dxa"/>
          </w:tcPr>
          <w:p w:rsidR="00BF2C22" w:rsidRPr="00A81986" w:rsidP="00BF2C22" w14:paraId="53F521FD" w14:textId="26621082">
            <w:pPr>
              <w:pBdr>
                <w:bottom w:val="single" w:sz="4" w:space="1" w:color="auto"/>
              </w:pBdr>
              <w:tabs>
                <w:tab w:val="decimal" w:pos="1165"/>
              </w:tabs>
              <w:spacing w:line="370" w:lineRule="exact"/>
              <w:rPr>
                <w:rFonts w:ascii="Arial" w:hAnsi="Arial" w:cs="Arial"/>
                <w:sz w:val="18"/>
                <w:szCs w:val="18"/>
                <w:lang w:eastAsia="en-GB"/>
              </w:rPr>
            </w:pPr>
            <w:r w:rsidRPr="00A81986">
              <w:rPr>
                <w:rFonts w:ascii="Arial" w:hAnsi="Arial" w:cs="Arial"/>
                <w:sz w:val="18"/>
                <w:szCs w:val="18"/>
              </w:rPr>
              <w:t>285</w:t>
            </w:r>
          </w:p>
        </w:tc>
        <w:tc>
          <w:tcPr>
            <w:tcW w:w="1751" w:type="dxa"/>
          </w:tcPr>
          <w:p w:rsidR="00BF2C22" w:rsidRPr="00A81986" w:rsidP="00BF2C22" w14:paraId="7E25D5BA" w14:textId="6519367A">
            <w:pPr>
              <w:pBdr>
                <w:bottom w:val="single" w:sz="4" w:space="1" w:color="auto"/>
              </w:pBdr>
              <w:tabs>
                <w:tab w:val="decimal" w:pos="1165"/>
              </w:tabs>
              <w:spacing w:line="370" w:lineRule="exact"/>
              <w:rPr>
                <w:rFonts w:ascii="Arial" w:hAnsi="Arial" w:cs="Arial"/>
                <w:sz w:val="18"/>
                <w:szCs w:val="18"/>
                <w:lang w:eastAsia="en-GB"/>
              </w:rPr>
            </w:pPr>
            <w:r w:rsidRPr="00A81986">
              <w:rPr>
                <w:rFonts w:ascii="Arial" w:hAnsi="Arial" w:cs="Arial"/>
                <w:sz w:val="18"/>
                <w:szCs w:val="18"/>
                <w:lang w:val="en-GB" w:eastAsia="en-GB"/>
              </w:rPr>
              <w:t>149</w:t>
            </w:r>
          </w:p>
        </w:tc>
      </w:tr>
      <w:tr w14:paraId="58D3F4B4" w14:textId="77777777" w:rsidTr="00A7703F">
        <w:tblPrEx>
          <w:tblW w:w="9000" w:type="dxa"/>
          <w:tblInd w:w="540" w:type="dxa"/>
          <w:tblLook w:val="04A0"/>
        </w:tblPrEx>
        <w:trPr>
          <w:trHeight w:val="146"/>
        </w:trPr>
        <w:tc>
          <w:tcPr>
            <w:tcW w:w="5499" w:type="dxa"/>
            <w:vAlign w:val="bottom"/>
          </w:tcPr>
          <w:p w:rsidR="00BF2C22" w:rsidRPr="00A81986" w:rsidP="00BF2C22" w14:paraId="6D0A7528" w14:textId="77777777">
            <w:pPr>
              <w:spacing w:line="370" w:lineRule="exact"/>
              <w:ind w:left="144" w:hanging="144"/>
              <w:rPr>
                <w:rFonts w:ascii="Arial" w:hAnsi="Arial" w:cs="Arial"/>
                <w:b/>
                <w:bCs/>
                <w:sz w:val="18"/>
                <w:szCs w:val="18"/>
              </w:rPr>
            </w:pPr>
            <w:r w:rsidRPr="00A81986">
              <w:rPr>
                <w:rFonts w:ascii="Arial" w:hAnsi="Arial" w:cs="Arial"/>
                <w:b/>
                <w:bCs/>
                <w:sz w:val="18"/>
                <w:szCs w:val="18"/>
              </w:rPr>
              <w:t>Insurance service expenses</w:t>
            </w:r>
          </w:p>
        </w:tc>
        <w:tc>
          <w:tcPr>
            <w:tcW w:w="1750" w:type="dxa"/>
            <w:vAlign w:val="bottom"/>
          </w:tcPr>
          <w:p w:rsidR="00BF2C22" w:rsidRPr="00A81986" w:rsidP="00BF2C22" w14:paraId="453D77DE" w14:textId="77777777">
            <w:pPr>
              <w:tabs>
                <w:tab w:val="decimal" w:pos="1165"/>
              </w:tabs>
              <w:spacing w:line="370" w:lineRule="exact"/>
              <w:rPr>
                <w:rFonts w:ascii="Arial" w:hAnsi="Arial" w:cs="Arial"/>
                <w:sz w:val="18"/>
                <w:szCs w:val="18"/>
              </w:rPr>
            </w:pPr>
          </w:p>
        </w:tc>
        <w:tc>
          <w:tcPr>
            <w:tcW w:w="1751" w:type="dxa"/>
            <w:vAlign w:val="bottom"/>
          </w:tcPr>
          <w:p w:rsidR="00BF2C22" w:rsidRPr="00A81986" w:rsidP="00BF2C22" w14:paraId="622C4EB2" w14:textId="77777777">
            <w:pPr>
              <w:tabs>
                <w:tab w:val="decimal" w:pos="1165"/>
              </w:tabs>
              <w:spacing w:line="370" w:lineRule="exact"/>
              <w:rPr>
                <w:rFonts w:ascii="Arial" w:hAnsi="Arial" w:cs="Arial"/>
                <w:sz w:val="18"/>
                <w:szCs w:val="18"/>
              </w:rPr>
            </w:pPr>
          </w:p>
        </w:tc>
      </w:tr>
      <w:tr w14:paraId="2892F734" w14:textId="77777777" w:rsidTr="00A7703F">
        <w:tblPrEx>
          <w:tblW w:w="9000" w:type="dxa"/>
          <w:tblInd w:w="540" w:type="dxa"/>
          <w:tblLook w:val="04A0"/>
        </w:tblPrEx>
        <w:trPr>
          <w:trHeight w:val="146"/>
        </w:trPr>
        <w:tc>
          <w:tcPr>
            <w:tcW w:w="5499" w:type="dxa"/>
            <w:vAlign w:val="bottom"/>
          </w:tcPr>
          <w:p w:rsidR="00E23E9B" w:rsidRPr="00A81986" w:rsidP="00E23E9B" w14:paraId="565F88C3" w14:textId="77777777">
            <w:pPr>
              <w:spacing w:line="370" w:lineRule="exact"/>
              <w:ind w:left="144" w:hanging="144"/>
              <w:rPr>
                <w:rFonts w:ascii="Arial" w:hAnsi="Arial" w:cs="Arial"/>
                <w:sz w:val="18"/>
                <w:szCs w:val="18"/>
              </w:rPr>
            </w:pPr>
            <w:r w:rsidRPr="00A81986">
              <w:rPr>
                <w:rFonts w:ascii="Arial" w:hAnsi="Arial" w:cs="Arial"/>
                <w:sz w:val="18"/>
                <w:szCs w:val="18"/>
              </w:rPr>
              <w:t>Incurred claims and directly attributable expenses</w:t>
            </w:r>
          </w:p>
        </w:tc>
        <w:tc>
          <w:tcPr>
            <w:tcW w:w="1750" w:type="dxa"/>
          </w:tcPr>
          <w:p w:rsidR="00E23E9B" w:rsidRPr="00A81986" w:rsidP="00E23E9B" w14:paraId="2A0E85D8" w14:textId="465243BA">
            <w:pPr>
              <w:tabs>
                <w:tab w:val="decimal" w:pos="1165"/>
              </w:tabs>
              <w:spacing w:line="370" w:lineRule="exact"/>
              <w:rPr>
                <w:rFonts w:ascii="Arial" w:hAnsi="Arial" w:cs="Arial"/>
                <w:sz w:val="18"/>
                <w:szCs w:val="18"/>
              </w:rPr>
            </w:pPr>
            <w:r w:rsidRPr="00A81986">
              <w:rPr>
                <w:rFonts w:ascii="Arial" w:hAnsi="Arial" w:cs="Arial"/>
                <w:sz w:val="18"/>
                <w:szCs w:val="18"/>
              </w:rPr>
              <w:t>(58)</w:t>
            </w:r>
          </w:p>
        </w:tc>
        <w:tc>
          <w:tcPr>
            <w:tcW w:w="1751" w:type="dxa"/>
          </w:tcPr>
          <w:p w:rsidR="00E23E9B" w:rsidRPr="00A81986" w:rsidP="00E23E9B" w14:paraId="0A31839E" w14:textId="64218F43">
            <w:pPr>
              <w:tabs>
                <w:tab w:val="decimal" w:pos="1165"/>
              </w:tabs>
              <w:spacing w:line="370" w:lineRule="exact"/>
              <w:rPr>
                <w:rFonts w:ascii="Arial" w:hAnsi="Arial" w:cs="Arial"/>
                <w:sz w:val="18"/>
                <w:szCs w:val="18"/>
              </w:rPr>
            </w:pPr>
            <w:r w:rsidRPr="00A81986">
              <w:rPr>
                <w:rFonts w:ascii="Arial" w:hAnsi="Arial" w:cs="Arial"/>
                <w:sz w:val="18"/>
                <w:szCs w:val="18"/>
                <w:lang w:val="en-GB" w:eastAsia="en-GB"/>
              </w:rPr>
              <w:t>(87)</w:t>
            </w:r>
          </w:p>
        </w:tc>
      </w:tr>
      <w:tr w14:paraId="12643A41" w14:textId="77777777" w:rsidTr="00A7703F">
        <w:tblPrEx>
          <w:tblW w:w="9000" w:type="dxa"/>
          <w:tblInd w:w="540" w:type="dxa"/>
          <w:tblLook w:val="04A0"/>
        </w:tblPrEx>
        <w:trPr>
          <w:trHeight w:val="146"/>
        </w:trPr>
        <w:tc>
          <w:tcPr>
            <w:tcW w:w="5499" w:type="dxa"/>
            <w:vAlign w:val="bottom"/>
          </w:tcPr>
          <w:p w:rsidR="00E23E9B" w:rsidRPr="00A81986" w:rsidP="00E23E9B" w14:paraId="29223F36" w14:textId="77777777">
            <w:pPr>
              <w:spacing w:line="370" w:lineRule="exact"/>
              <w:ind w:left="144" w:hanging="144"/>
              <w:rPr>
                <w:rFonts w:ascii="Arial" w:hAnsi="Arial" w:cs="Arial"/>
                <w:sz w:val="18"/>
                <w:szCs w:val="18"/>
              </w:rPr>
            </w:pPr>
            <w:r w:rsidRPr="00A81986">
              <w:rPr>
                <w:rFonts w:ascii="Arial" w:hAnsi="Arial" w:cs="Arial"/>
                <w:sz w:val="18"/>
                <w:szCs w:val="18"/>
              </w:rPr>
              <w:t>Changes related to past services - changes in FCF relating to the LIC</w:t>
            </w:r>
          </w:p>
        </w:tc>
        <w:tc>
          <w:tcPr>
            <w:tcW w:w="1750" w:type="dxa"/>
            <w:vAlign w:val="bottom"/>
          </w:tcPr>
          <w:p w:rsidR="00E23E9B" w:rsidRPr="00A81986" w:rsidP="00E23E9B" w14:paraId="21DFD2BC" w14:textId="5CFD0A57">
            <w:pPr>
              <w:tabs>
                <w:tab w:val="decimal" w:pos="1165"/>
              </w:tabs>
              <w:spacing w:line="370" w:lineRule="exact"/>
              <w:rPr>
                <w:rFonts w:ascii="Arial" w:hAnsi="Arial" w:cs="Arial"/>
                <w:sz w:val="18"/>
                <w:szCs w:val="18"/>
              </w:rPr>
            </w:pPr>
            <w:r w:rsidRPr="00A81986">
              <w:rPr>
                <w:rFonts w:ascii="Arial" w:hAnsi="Arial" w:cs="Arial"/>
                <w:sz w:val="18"/>
                <w:szCs w:val="18"/>
              </w:rPr>
              <w:t>(30)</w:t>
            </w:r>
          </w:p>
        </w:tc>
        <w:tc>
          <w:tcPr>
            <w:tcW w:w="1751" w:type="dxa"/>
            <w:vAlign w:val="bottom"/>
          </w:tcPr>
          <w:p w:rsidR="00E23E9B" w:rsidRPr="00A81986" w:rsidP="00E23E9B" w14:paraId="22A44127" w14:textId="7681F6F2">
            <w:pPr>
              <w:tabs>
                <w:tab w:val="decimal" w:pos="1165"/>
              </w:tabs>
              <w:spacing w:line="370" w:lineRule="exact"/>
              <w:rPr>
                <w:rFonts w:ascii="Arial" w:hAnsi="Arial" w:cs="Arial"/>
                <w:sz w:val="18"/>
                <w:szCs w:val="18"/>
              </w:rPr>
            </w:pPr>
            <w:r w:rsidRPr="00A81986">
              <w:rPr>
                <w:rFonts w:ascii="Arial" w:hAnsi="Arial" w:cs="Arial"/>
                <w:sz w:val="18"/>
                <w:szCs w:val="18"/>
                <w:lang w:val="en-GB" w:eastAsia="en-GB"/>
              </w:rPr>
              <w:t>(11)</w:t>
            </w:r>
          </w:p>
        </w:tc>
      </w:tr>
      <w:tr w14:paraId="65399431" w14:textId="77777777" w:rsidTr="00A7703F">
        <w:tblPrEx>
          <w:tblW w:w="9000" w:type="dxa"/>
          <w:tblInd w:w="540" w:type="dxa"/>
          <w:tblLook w:val="04A0"/>
        </w:tblPrEx>
        <w:trPr>
          <w:trHeight w:val="146"/>
        </w:trPr>
        <w:tc>
          <w:tcPr>
            <w:tcW w:w="5499" w:type="dxa"/>
            <w:vAlign w:val="bottom"/>
          </w:tcPr>
          <w:p w:rsidR="00E23E9B" w:rsidRPr="00A81986" w:rsidP="00E23E9B" w14:paraId="2A1B9539" w14:textId="77777777">
            <w:pPr>
              <w:spacing w:line="370" w:lineRule="exact"/>
              <w:ind w:left="144" w:hanging="144"/>
              <w:rPr>
                <w:rFonts w:ascii="Arial" w:hAnsi="Arial" w:cs="Arial"/>
                <w:sz w:val="18"/>
                <w:szCs w:val="18"/>
              </w:rPr>
            </w:pPr>
            <w:r w:rsidRPr="00A81986">
              <w:rPr>
                <w:rFonts w:ascii="Arial" w:hAnsi="Arial" w:cs="Arial"/>
                <w:sz w:val="18"/>
                <w:szCs w:val="18"/>
              </w:rPr>
              <w:t>Losses on onerous contracts and reversal of those losses</w:t>
            </w:r>
          </w:p>
        </w:tc>
        <w:tc>
          <w:tcPr>
            <w:tcW w:w="1750" w:type="dxa"/>
          </w:tcPr>
          <w:p w:rsidR="00E23E9B" w:rsidRPr="00A81986" w:rsidP="00E23E9B" w14:paraId="7F387BBA" w14:textId="7282884A">
            <w:pPr>
              <w:tabs>
                <w:tab w:val="decimal" w:pos="1165"/>
              </w:tabs>
              <w:spacing w:line="370" w:lineRule="exact"/>
              <w:rPr>
                <w:rFonts w:ascii="Arial" w:hAnsi="Arial" w:cs="Arial"/>
                <w:sz w:val="18"/>
                <w:szCs w:val="18"/>
              </w:rPr>
            </w:pPr>
            <w:r w:rsidRPr="00A81986">
              <w:rPr>
                <w:rFonts w:ascii="Arial" w:hAnsi="Arial" w:cs="Arial"/>
                <w:sz w:val="18"/>
                <w:szCs w:val="18"/>
              </w:rPr>
              <w:t>(39)</w:t>
            </w:r>
          </w:p>
        </w:tc>
        <w:tc>
          <w:tcPr>
            <w:tcW w:w="1751" w:type="dxa"/>
          </w:tcPr>
          <w:p w:rsidR="00E23E9B" w:rsidRPr="00A81986" w:rsidP="00E23E9B" w14:paraId="34EF8E79" w14:textId="72EB9A8C">
            <w:pPr>
              <w:tabs>
                <w:tab w:val="decimal" w:pos="1165"/>
              </w:tabs>
              <w:spacing w:line="370" w:lineRule="exact"/>
              <w:rPr>
                <w:rFonts w:ascii="Arial" w:hAnsi="Arial" w:cs="Arial"/>
                <w:sz w:val="18"/>
                <w:szCs w:val="18"/>
              </w:rPr>
            </w:pPr>
            <w:r w:rsidRPr="00A81986">
              <w:rPr>
                <w:rFonts w:ascii="Arial" w:hAnsi="Arial" w:cs="Arial"/>
                <w:sz w:val="18"/>
                <w:szCs w:val="18"/>
                <w:lang w:val="en-GB" w:eastAsia="en-GB"/>
              </w:rPr>
              <w:t>(93)</w:t>
            </w:r>
          </w:p>
        </w:tc>
      </w:tr>
      <w:tr w14:paraId="019B35ED" w14:textId="77777777" w:rsidTr="00A7703F">
        <w:tblPrEx>
          <w:tblW w:w="9000" w:type="dxa"/>
          <w:tblInd w:w="540" w:type="dxa"/>
          <w:tblLook w:val="04A0"/>
        </w:tblPrEx>
        <w:trPr>
          <w:trHeight w:val="146"/>
        </w:trPr>
        <w:tc>
          <w:tcPr>
            <w:tcW w:w="5499" w:type="dxa"/>
            <w:vAlign w:val="bottom"/>
          </w:tcPr>
          <w:p w:rsidR="00E23E9B" w:rsidRPr="00A81986" w:rsidP="00E23E9B" w14:paraId="6CF70CA4" w14:textId="77777777">
            <w:pPr>
              <w:spacing w:line="370" w:lineRule="exact"/>
              <w:ind w:left="144" w:hanging="144"/>
              <w:rPr>
                <w:rFonts w:ascii="Arial" w:hAnsi="Arial" w:cs="Arial"/>
                <w:sz w:val="18"/>
                <w:szCs w:val="18"/>
              </w:rPr>
            </w:pPr>
            <w:r w:rsidRPr="00A81986">
              <w:rPr>
                <w:rFonts w:ascii="Arial" w:hAnsi="Arial" w:cs="Arial"/>
                <w:sz w:val="18"/>
                <w:szCs w:val="18"/>
              </w:rPr>
              <w:t xml:space="preserve">Amortisation of insurance acquisition cash flows </w:t>
            </w:r>
          </w:p>
        </w:tc>
        <w:tc>
          <w:tcPr>
            <w:tcW w:w="1750" w:type="dxa"/>
          </w:tcPr>
          <w:p w:rsidR="00E23E9B" w:rsidRPr="00A81986" w:rsidP="00E23E9B" w14:paraId="5CACDE8C" w14:textId="14B3732D">
            <w:pPr>
              <w:tabs>
                <w:tab w:val="decimal" w:pos="1165"/>
              </w:tabs>
              <w:spacing w:line="370" w:lineRule="exact"/>
              <w:rPr>
                <w:rFonts w:ascii="Arial" w:hAnsi="Arial" w:cs="Arial"/>
                <w:sz w:val="18"/>
                <w:szCs w:val="18"/>
              </w:rPr>
            </w:pPr>
            <w:r w:rsidRPr="00A81986">
              <w:rPr>
                <w:rFonts w:ascii="Arial" w:hAnsi="Arial" w:cs="Arial"/>
                <w:sz w:val="18"/>
                <w:szCs w:val="18"/>
              </w:rPr>
              <w:t>(124)</w:t>
            </w:r>
          </w:p>
        </w:tc>
        <w:tc>
          <w:tcPr>
            <w:tcW w:w="1751" w:type="dxa"/>
          </w:tcPr>
          <w:p w:rsidR="00E23E9B" w:rsidRPr="00A81986" w:rsidP="00E23E9B" w14:paraId="6EE27B25" w14:textId="5394D7C8">
            <w:pPr>
              <w:tabs>
                <w:tab w:val="decimal" w:pos="1165"/>
              </w:tabs>
              <w:spacing w:line="370" w:lineRule="exact"/>
              <w:rPr>
                <w:rFonts w:ascii="Arial" w:hAnsi="Arial" w:cs="Arial"/>
                <w:sz w:val="18"/>
                <w:szCs w:val="18"/>
              </w:rPr>
            </w:pPr>
            <w:r w:rsidRPr="00A81986">
              <w:rPr>
                <w:rFonts w:ascii="Arial" w:hAnsi="Arial" w:cs="Arial"/>
                <w:sz w:val="18"/>
                <w:szCs w:val="18"/>
                <w:lang w:val="en-GB" w:eastAsia="en-GB"/>
              </w:rPr>
              <w:t>(91)</w:t>
            </w:r>
          </w:p>
        </w:tc>
      </w:tr>
      <w:tr w14:paraId="63EA5E5F" w14:textId="77777777" w:rsidTr="00A7703F">
        <w:tblPrEx>
          <w:tblW w:w="9000" w:type="dxa"/>
          <w:tblInd w:w="540" w:type="dxa"/>
          <w:tblLook w:val="04A0"/>
        </w:tblPrEx>
        <w:trPr>
          <w:trHeight w:val="146"/>
        </w:trPr>
        <w:tc>
          <w:tcPr>
            <w:tcW w:w="5499" w:type="dxa"/>
            <w:vAlign w:val="bottom"/>
          </w:tcPr>
          <w:p w:rsidR="00E23E9B" w:rsidRPr="00A81986" w:rsidP="00E23E9B" w14:paraId="3A7085C3" w14:textId="77777777">
            <w:pPr>
              <w:spacing w:line="370" w:lineRule="exact"/>
              <w:ind w:left="144" w:hanging="144"/>
              <w:rPr>
                <w:rFonts w:ascii="Arial" w:hAnsi="Arial" w:cs="Arial"/>
                <w:sz w:val="18"/>
                <w:szCs w:val="18"/>
              </w:rPr>
            </w:pPr>
            <w:r w:rsidRPr="00A81986">
              <w:rPr>
                <w:rFonts w:ascii="Arial" w:hAnsi="Arial" w:cs="Arial"/>
                <w:sz w:val="18"/>
                <w:szCs w:val="18"/>
              </w:rPr>
              <w:t>Fair value adjustments at the acquisition date</w:t>
            </w:r>
          </w:p>
        </w:tc>
        <w:tc>
          <w:tcPr>
            <w:tcW w:w="1750" w:type="dxa"/>
          </w:tcPr>
          <w:p w:rsidR="00E23E9B" w:rsidRPr="00A81986" w:rsidP="00E23E9B" w14:paraId="09C85A51" w14:textId="4356353A">
            <w:pPr>
              <w:pBdr>
                <w:bottom w:val="single" w:sz="4" w:space="1" w:color="auto"/>
              </w:pBdr>
              <w:tabs>
                <w:tab w:val="decimal" w:pos="1165"/>
              </w:tabs>
              <w:spacing w:line="370" w:lineRule="exact"/>
              <w:rPr>
                <w:rFonts w:ascii="Arial" w:hAnsi="Arial" w:cs="Arial"/>
                <w:sz w:val="18"/>
                <w:szCs w:val="18"/>
                <w:lang w:eastAsia="en-GB"/>
              </w:rPr>
            </w:pPr>
            <w:r w:rsidRPr="00A81986">
              <w:rPr>
                <w:rFonts w:ascii="Arial" w:hAnsi="Arial" w:cs="Arial"/>
                <w:sz w:val="18"/>
                <w:szCs w:val="18"/>
              </w:rPr>
              <w:t>-</w:t>
            </w:r>
          </w:p>
        </w:tc>
        <w:tc>
          <w:tcPr>
            <w:tcW w:w="1751" w:type="dxa"/>
          </w:tcPr>
          <w:p w:rsidR="00E23E9B" w:rsidRPr="00A81986" w:rsidP="00E23E9B" w14:paraId="663D9783" w14:textId="3C29B31D">
            <w:pPr>
              <w:pBdr>
                <w:bottom w:val="single" w:sz="4" w:space="1" w:color="auto"/>
              </w:pBdr>
              <w:tabs>
                <w:tab w:val="decimal" w:pos="1165"/>
              </w:tabs>
              <w:spacing w:line="370" w:lineRule="exact"/>
              <w:rPr>
                <w:rFonts w:ascii="Arial" w:hAnsi="Arial" w:cs="Arial"/>
                <w:sz w:val="18"/>
                <w:szCs w:val="18"/>
                <w:lang w:eastAsia="en-GB"/>
              </w:rPr>
            </w:pPr>
            <w:r w:rsidRPr="00A81986">
              <w:rPr>
                <w:rFonts w:ascii="Arial" w:hAnsi="Arial" w:cs="Arial"/>
                <w:sz w:val="18"/>
                <w:szCs w:val="18"/>
                <w:lang w:eastAsia="en-GB"/>
              </w:rPr>
              <w:t>(3)</w:t>
            </w:r>
          </w:p>
        </w:tc>
      </w:tr>
      <w:tr w14:paraId="0EC44D9F" w14:textId="77777777" w:rsidTr="00A7703F">
        <w:tblPrEx>
          <w:tblW w:w="9000" w:type="dxa"/>
          <w:tblInd w:w="540" w:type="dxa"/>
          <w:tblLook w:val="04A0"/>
        </w:tblPrEx>
        <w:trPr>
          <w:trHeight w:val="146"/>
        </w:trPr>
        <w:tc>
          <w:tcPr>
            <w:tcW w:w="5499" w:type="dxa"/>
            <w:vAlign w:val="bottom"/>
          </w:tcPr>
          <w:p w:rsidR="00E23E9B" w:rsidRPr="00A81986" w:rsidP="00E23E9B" w14:paraId="31333DED" w14:textId="77777777">
            <w:pPr>
              <w:spacing w:line="370" w:lineRule="exact"/>
              <w:ind w:left="144" w:hanging="144"/>
              <w:rPr>
                <w:rFonts w:ascii="Arial" w:hAnsi="Arial" w:cs="Arial"/>
                <w:sz w:val="18"/>
                <w:szCs w:val="18"/>
              </w:rPr>
            </w:pPr>
            <w:r w:rsidRPr="00A81986">
              <w:rPr>
                <w:rFonts w:ascii="Arial" w:hAnsi="Arial" w:cs="Arial"/>
                <w:sz w:val="18"/>
                <w:szCs w:val="18"/>
              </w:rPr>
              <w:t>Total insurance service expenses</w:t>
            </w:r>
          </w:p>
        </w:tc>
        <w:tc>
          <w:tcPr>
            <w:tcW w:w="1750" w:type="dxa"/>
          </w:tcPr>
          <w:p w:rsidR="00E23E9B" w:rsidRPr="00A81986" w:rsidP="00E23E9B" w14:paraId="15DB77A7" w14:textId="5D44CE88">
            <w:pPr>
              <w:pBdr>
                <w:bottom w:val="single" w:sz="4" w:space="1" w:color="auto"/>
              </w:pBdr>
              <w:tabs>
                <w:tab w:val="decimal" w:pos="1165"/>
              </w:tabs>
              <w:spacing w:line="370" w:lineRule="exact"/>
              <w:rPr>
                <w:rFonts w:ascii="Arial" w:hAnsi="Arial" w:cs="Arial"/>
                <w:sz w:val="18"/>
                <w:szCs w:val="18"/>
                <w:lang w:eastAsia="en-GB"/>
              </w:rPr>
            </w:pPr>
            <w:r w:rsidRPr="00A81986">
              <w:rPr>
                <w:rFonts w:ascii="Arial" w:hAnsi="Arial" w:cs="Arial"/>
                <w:sz w:val="18"/>
                <w:szCs w:val="18"/>
              </w:rPr>
              <w:t>(251)</w:t>
            </w:r>
          </w:p>
        </w:tc>
        <w:tc>
          <w:tcPr>
            <w:tcW w:w="1751" w:type="dxa"/>
          </w:tcPr>
          <w:p w:rsidR="00E23E9B" w:rsidRPr="00A81986" w:rsidP="00E23E9B" w14:paraId="1F8A113E" w14:textId="53C3AF5E">
            <w:pPr>
              <w:pBdr>
                <w:bottom w:val="single" w:sz="4" w:space="1" w:color="auto"/>
              </w:pBdr>
              <w:tabs>
                <w:tab w:val="decimal" w:pos="1165"/>
              </w:tabs>
              <w:spacing w:line="370" w:lineRule="exact"/>
              <w:rPr>
                <w:rFonts w:ascii="Arial" w:hAnsi="Arial" w:cs="Arial"/>
                <w:sz w:val="18"/>
                <w:szCs w:val="18"/>
                <w:lang w:eastAsia="en-GB"/>
              </w:rPr>
            </w:pPr>
            <w:r w:rsidRPr="00A81986">
              <w:rPr>
                <w:rFonts w:ascii="Arial" w:hAnsi="Arial" w:cs="Arial"/>
                <w:sz w:val="18"/>
                <w:szCs w:val="18"/>
                <w:lang w:eastAsia="en-GB"/>
              </w:rPr>
              <w:t>(285)</w:t>
            </w:r>
          </w:p>
        </w:tc>
      </w:tr>
      <w:tr w14:paraId="720D162C" w14:textId="77777777" w:rsidTr="00A7703F">
        <w:tblPrEx>
          <w:tblW w:w="9000" w:type="dxa"/>
          <w:tblInd w:w="540" w:type="dxa"/>
          <w:tblLook w:val="04A0"/>
        </w:tblPrEx>
        <w:trPr>
          <w:trHeight w:val="146"/>
        </w:trPr>
        <w:tc>
          <w:tcPr>
            <w:tcW w:w="5499" w:type="dxa"/>
            <w:vAlign w:val="bottom"/>
          </w:tcPr>
          <w:p w:rsidR="00E23E9B" w:rsidRPr="00A81986" w:rsidP="00E23E9B" w14:paraId="1BE274ED" w14:textId="77777777">
            <w:pPr>
              <w:spacing w:line="370" w:lineRule="exact"/>
              <w:ind w:left="144" w:hanging="144"/>
              <w:rPr>
                <w:rFonts w:ascii="Arial" w:hAnsi="Arial" w:cs="Arial"/>
                <w:b/>
                <w:bCs/>
                <w:sz w:val="18"/>
                <w:szCs w:val="18"/>
              </w:rPr>
            </w:pPr>
            <w:r w:rsidRPr="00A81986">
              <w:rPr>
                <w:rFonts w:ascii="Arial" w:hAnsi="Arial" w:cs="Arial"/>
                <w:b/>
                <w:bCs/>
                <w:sz w:val="18"/>
                <w:szCs w:val="18"/>
              </w:rPr>
              <w:t>Net income (expenses) from reinsurance contracts held</w:t>
            </w:r>
          </w:p>
        </w:tc>
        <w:tc>
          <w:tcPr>
            <w:tcW w:w="1750" w:type="dxa"/>
            <w:vAlign w:val="bottom"/>
          </w:tcPr>
          <w:p w:rsidR="00E23E9B" w:rsidRPr="00A81986" w:rsidP="00E23E9B" w14:paraId="59AC695C" w14:textId="77777777">
            <w:pPr>
              <w:tabs>
                <w:tab w:val="decimal" w:pos="1165"/>
              </w:tabs>
              <w:spacing w:line="370" w:lineRule="exact"/>
              <w:rPr>
                <w:rFonts w:ascii="Arial" w:hAnsi="Arial" w:cs="Arial"/>
                <w:sz w:val="18"/>
                <w:szCs w:val="18"/>
              </w:rPr>
            </w:pPr>
          </w:p>
        </w:tc>
        <w:tc>
          <w:tcPr>
            <w:tcW w:w="1751" w:type="dxa"/>
            <w:vAlign w:val="bottom"/>
          </w:tcPr>
          <w:p w:rsidR="00E23E9B" w:rsidRPr="00A81986" w:rsidP="00E23E9B" w14:paraId="4652D047" w14:textId="77777777">
            <w:pPr>
              <w:tabs>
                <w:tab w:val="decimal" w:pos="1165"/>
              </w:tabs>
              <w:spacing w:line="370" w:lineRule="exact"/>
              <w:rPr>
                <w:rFonts w:ascii="Arial" w:hAnsi="Arial" w:cs="Arial"/>
                <w:sz w:val="18"/>
                <w:szCs w:val="18"/>
              </w:rPr>
            </w:pPr>
          </w:p>
        </w:tc>
      </w:tr>
      <w:tr w14:paraId="265B65F8" w14:textId="77777777" w:rsidTr="00A7703F">
        <w:tblPrEx>
          <w:tblW w:w="9000" w:type="dxa"/>
          <w:tblInd w:w="540" w:type="dxa"/>
          <w:tblLook w:val="04A0"/>
        </w:tblPrEx>
        <w:trPr>
          <w:trHeight w:val="146"/>
        </w:trPr>
        <w:tc>
          <w:tcPr>
            <w:tcW w:w="5499" w:type="dxa"/>
            <w:vAlign w:val="bottom"/>
          </w:tcPr>
          <w:p w:rsidR="00E23E9B" w:rsidRPr="00A81986" w:rsidP="00E23E9B" w14:paraId="7B1882C7" w14:textId="77777777">
            <w:pPr>
              <w:spacing w:line="370" w:lineRule="exact"/>
              <w:ind w:left="144" w:hanging="144"/>
              <w:rPr>
                <w:rFonts w:ascii="Arial" w:hAnsi="Arial" w:cs="Arial"/>
                <w:sz w:val="18"/>
                <w:szCs w:val="18"/>
              </w:rPr>
            </w:pPr>
            <w:r w:rsidRPr="00A81986">
              <w:rPr>
                <w:rFonts w:ascii="Arial" w:hAnsi="Arial" w:cs="Arial"/>
                <w:sz w:val="18"/>
                <w:szCs w:val="18"/>
              </w:rPr>
              <w:t>Amounts relating to changes in the liability for remaining coverage</w:t>
            </w:r>
          </w:p>
        </w:tc>
        <w:tc>
          <w:tcPr>
            <w:tcW w:w="1750" w:type="dxa"/>
            <w:vAlign w:val="bottom"/>
          </w:tcPr>
          <w:p w:rsidR="00E23E9B" w:rsidRPr="00A81986" w:rsidP="00E23E9B" w14:paraId="765E029A" w14:textId="77777777">
            <w:pPr>
              <w:tabs>
                <w:tab w:val="decimal" w:pos="1165"/>
              </w:tabs>
              <w:spacing w:line="370" w:lineRule="exact"/>
              <w:rPr>
                <w:rFonts w:ascii="Arial" w:hAnsi="Arial" w:cs="Arial"/>
                <w:sz w:val="18"/>
                <w:szCs w:val="18"/>
              </w:rPr>
            </w:pPr>
          </w:p>
        </w:tc>
        <w:tc>
          <w:tcPr>
            <w:tcW w:w="1751" w:type="dxa"/>
            <w:vAlign w:val="bottom"/>
          </w:tcPr>
          <w:p w:rsidR="00E23E9B" w:rsidRPr="00A81986" w:rsidP="00E23E9B" w14:paraId="0F96C6F5" w14:textId="77777777">
            <w:pPr>
              <w:tabs>
                <w:tab w:val="decimal" w:pos="1165"/>
              </w:tabs>
              <w:spacing w:line="370" w:lineRule="exact"/>
              <w:rPr>
                <w:rFonts w:ascii="Arial" w:hAnsi="Arial" w:cs="Arial"/>
                <w:sz w:val="18"/>
                <w:szCs w:val="18"/>
              </w:rPr>
            </w:pPr>
          </w:p>
        </w:tc>
      </w:tr>
      <w:tr w14:paraId="2F787689" w14:textId="77777777" w:rsidTr="00A81986">
        <w:tblPrEx>
          <w:tblW w:w="9000" w:type="dxa"/>
          <w:tblInd w:w="540" w:type="dxa"/>
          <w:tblLook w:val="04A0"/>
        </w:tblPrEx>
        <w:trPr>
          <w:trHeight w:val="146"/>
        </w:trPr>
        <w:tc>
          <w:tcPr>
            <w:tcW w:w="5499" w:type="dxa"/>
            <w:vAlign w:val="bottom"/>
          </w:tcPr>
          <w:p w:rsidR="008E21F3" w:rsidRPr="00A81986" w:rsidP="008E21F3" w14:paraId="1B63A114" w14:textId="77777777">
            <w:pPr>
              <w:numPr>
                <w:ilvl w:val="0"/>
                <w:numId w:val="28"/>
              </w:numPr>
              <w:spacing w:line="370" w:lineRule="exact"/>
              <w:ind w:left="255" w:hanging="144"/>
              <w:rPr>
                <w:rFonts w:ascii="Arial" w:hAnsi="Arial" w:cs="Arial"/>
                <w:sz w:val="18"/>
                <w:szCs w:val="18"/>
              </w:rPr>
            </w:pPr>
            <w:r w:rsidRPr="00A81986">
              <w:rPr>
                <w:rFonts w:ascii="Arial" w:hAnsi="Arial" w:cs="Arial"/>
                <w:sz w:val="18"/>
                <w:szCs w:val="18"/>
              </w:rPr>
              <w:t>Expected claims and directly attributable expenses recoverable from insurance</w:t>
            </w:r>
          </w:p>
        </w:tc>
        <w:tc>
          <w:tcPr>
            <w:tcW w:w="1750" w:type="dxa"/>
            <w:vAlign w:val="bottom"/>
          </w:tcPr>
          <w:p w:rsidR="008E21F3" w:rsidRPr="00A81986" w:rsidP="008E21F3" w14:paraId="582748C4" w14:textId="3008A459">
            <w:pPr>
              <w:tabs>
                <w:tab w:val="decimal" w:pos="1165"/>
              </w:tabs>
              <w:spacing w:line="370" w:lineRule="exact"/>
              <w:rPr>
                <w:rFonts w:ascii="Arial" w:hAnsi="Arial" w:cs="Arial"/>
                <w:sz w:val="18"/>
                <w:szCs w:val="18"/>
              </w:rPr>
            </w:pPr>
            <w:r w:rsidRPr="00A81986">
              <w:rPr>
                <w:rFonts w:ascii="Arial" w:hAnsi="Arial" w:cs="Arial"/>
                <w:sz w:val="18"/>
                <w:szCs w:val="18"/>
              </w:rPr>
              <w:t>(7</w:t>
            </w:r>
            <w:r w:rsidR="005A41D0">
              <w:rPr>
                <w:rFonts w:ascii="Arial" w:hAnsi="Arial" w:cs="Arial"/>
                <w:sz w:val="18"/>
                <w:szCs w:val="18"/>
              </w:rPr>
              <w:t>2</w:t>
            </w:r>
            <w:r w:rsidRPr="00A81986">
              <w:rPr>
                <w:rFonts w:ascii="Arial" w:hAnsi="Arial" w:cs="Arial"/>
                <w:sz w:val="18"/>
                <w:szCs w:val="18"/>
              </w:rPr>
              <w:t>)</w:t>
            </w:r>
          </w:p>
        </w:tc>
        <w:tc>
          <w:tcPr>
            <w:tcW w:w="1751" w:type="dxa"/>
            <w:vAlign w:val="bottom"/>
          </w:tcPr>
          <w:p w:rsidR="008E21F3" w:rsidRPr="00A81986" w:rsidP="00DA5E25" w14:paraId="761F727F" w14:textId="2D82B775">
            <w:pPr>
              <w:tabs>
                <w:tab w:val="decimal" w:pos="1165"/>
              </w:tabs>
              <w:spacing w:line="370" w:lineRule="exact"/>
              <w:rPr>
                <w:rFonts w:ascii="Arial" w:hAnsi="Arial" w:cs="Arial"/>
                <w:sz w:val="18"/>
                <w:szCs w:val="18"/>
              </w:rPr>
            </w:pPr>
            <w:r w:rsidRPr="00DA5E25">
              <w:rPr>
                <w:rFonts w:ascii="Arial" w:hAnsi="Arial" w:cs="Arial"/>
                <w:sz w:val="18"/>
                <w:szCs w:val="18"/>
              </w:rPr>
              <w:t>(42)</w:t>
            </w:r>
          </w:p>
        </w:tc>
      </w:tr>
      <w:tr w14:paraId="6C861597" w14:textId="77777777" w:rsidTr="00A7703F">
        <w:tblPrEx>
          <w:tblW w:w="9000" w:type="dxa"/>
          <w:tblInd w:w="540" w:type="dxa"/>
          <w:tblLook w:val="04A0"/>
        </w:tblPrEx>
        <w:trPr>
          <w:trHeight w:val="146"/>
        </w:trPr>
        <w:tc>
          <w:tcPr>
            <w:tcW w:w="5499" w:type="dxa"/>
            <w:vAlign w:val="bottom"/>
          </w:tcPr>
          <w:p w:rsidR="008E21F3" w:rsidRPr="00A81986" w:rsidP="008E21F3" w14:paraId="3B683E1C" w14:textId="77777777">
            <w:pPr>
              <w:numPr>
                <w:ilvl w:val="0"/>
                <w:numId w:val="28"/>
              </w:numPr>
              <w:spacing w:line="370" w:lineRule="exact"/>
              <w:ind w:left="255" w:hanging="144"/>
              <w:rPr>
                <w:rFonts w:ascii="Arial" w:hAnsi="Arial" w:cs="Arial"/>
                <w:sz w:val="18"/>
                <w:szCs w:val="18"/>
              </w:rPr>
            </w:pPr>
            <w:r w:rsidRPr="00A81986">
              <w:rPr>
                <w:rFonts w:ascii="Arial" w:hAnsi="Arial" w:cs="Arial"/>
                <w:sz w:val="18"/>
                <w:szCs w:val="18"/>
              </w:rPr>
              <w:t>Changes in the risk adjustment recognised for the risk expired</w:t>
            </w:r>
          </w:p>
        </w:tc>
        <w:tc>
          <w:tcPr>
            <w:tcW w:w="1750" w:type="dxa"/>
            <w:vAlign w:val="bottom"/>
          </w:tcPr>
          <w:p w:rsidR="008E21F3" w:rsidRPr="00A81986" w:rsidP="008E21F3" w14:paraId="292397EF" w14:textId="48D611B4">
            <w:pPr>
              <w:tabs>
                <w:tab w:val="decimal" w:pos="1165"/>
              </w:tabs>
              <w:spacing w:line="370" w:lineRule="exact"/>
              <w:rPr>
                <w:rFonts w:ascii="Arial" w:hAnsi="Arial" w:cs="Arial"/>
                <w:sz w:val="18"/>
                <w:szCs w:val="18"/>
              </w:rPr>
            </w:pPr>
            <w:r w:rsidRPr="00A81986">
              <w:rPr>
                <w:rFonts w:ascii="Arial" w:hAnsi="Arial" w:cs="Arial"/>
                <w:sz w:val="18"/>
                <w:szCs w:val="18"/>
              </w:rPr>
              <w:t>(</w:t>
            </w:r>
            <w:r w:rsidR="005A41D0">
              <w:rPr>
                <w:rFonts w:ascii="Arial" w:hAnsi="Arial" w:cs="Arial"/>
                <w:sz w:val="18"/>
                <w:szCs w:val="18"/>
              </w:rPr>
              <w:t>6</w:t>
            </w:r>
            <w:r w:rsidRPr="00A81986">
              <w:rPr>
                <w:rFonts w:ascii="Arial" w:hAnsi="Arial" w:cs="Arial"/>
                <w:sz w:val="18"/>
                <w:szCs w:val="18"/>
              </w:rPr>
              <w:t>)</w:t>
            </w:r>
          </w:p>
        </w:tc>
        <w:tc>
          <w:tcPr>
            <w:tcW w:w="1751" w:type="dxa"/>
          </w:tcPr>
          <w:p w:rsidR="008E21F3" w:rsidRPr="00A81986" w:rsidP="008E21F3" w14:paraId="5588648B" w14:textId="3CABB34E">
            <w:pPr>
              <w:tabs>
                <w:tab w:val="decimal" w:pos="1165"/>
              </w:tabs>
              <w:spacing w:line="370" w:lineRule="exact"/>
              <w:rPr>
                <w:rFonts w:ascii="Arial" w:hAnsi="Arial" w:cs="Arial"/>
                <w:sz w:val="18"/>
                <w:szCs w:val="18"/>
              </w:rPr>
            </w:pPr>
            <w:r w:rsidRPr="00DA5E25">
              <w:rPr>
                <w:rFonts w:ascii="Arial" w:hAnsi="Arial" w:cs="Arial"/>
                <w:sz w:val="18"/>
                <w:szCs w:val="18"/>
              </w:rPr>
              <w:t>(3)</w:t>
            </w:r>
          </w:p>
        </w:tc>
      </w:tr>
      <w:tr w14:paraId="402E5081" w14:textId="77777777" w:rsidTr="00A7703F">
        <w:tblPrEx>
          <w:tblW w:w="9000" w:type="dxa"/>
          <w:tblInd w:w="540" w:type="dxa"/>
          <w:tblLook w:val="04A0"/>
        </w:tblPrEx>
        <w:trPr>
          <w:trHeight w:val="146"/>
        </w:trPr>
        <w:tc>
          <w:tcPr>
            <w:tcW w:w="5499" w:type="dxa"/>
            <w:vAlign w:val="bottom"/>
          </w:tcPr>
          <w:p w:rsidR="008E21F3" w:rsidRPr="00A81986" w:rsidP="008E21F3" w14:paraId="6EF72DAD" w14:textId="77777777">
            <w:pPr>
              <w:numPr>
                <w:ilvl w:val="0"/>
                <w:numId w:val="28"/>
              </w:numPr>
              <w:spacing w:line="370" w:lineRule="exact"/>
              <w:ind w:left="255" w:hanging="144"/>
              <w:rPr>
                <w:rFonts w:ascii="Arial" w:hAnsi="Arial" w:cs="Arial"/>
                <w:sz w:val="18"/>
                <w:szCs w:val="18"/>
              </w:rPr>
            </w:pPr>
            <w:r w:rsidRPr="00A81986">
              <w:rPr>
                <w:rFonts w:ascii="Arial" w:hAnsi="Arial" w:cs="Arial"/>
                <w:sz w:val="18"/>
                <w:szCs w:val="18"/>
              </w:rPr>
              <w:t>CSM recognised for the services received</w:t>
            </w:r>
          </w:p>
        </w:tc>
        <w:tc>
          <w:tcPr>
            <w:tcW w:w="1750" w:type="dxa"/>
            <w:vAlign w:val="bottom"/>
          </w:tcPr>
          <w:p w:rsidR="008E21F3" w:rsidRPr="00A81986" w:rsidP="008E21F3" w14:paraId="1BA02E60" w14:textId="220A984C">
            <w:pPr>
              <w:pBdr>
                <w:bottom w:val="single" w:sz="4" w:space="1" w:color="auto"/>
              </w:pBdr>
              <w:tabs>
                <w:tab w:val="decimal" w:pos="1165"/>
              </w:tabs>
              <w:spacing w:line="370" w:lineRule="exact"/>
              <w:rPr>
                <w:rFonts w:ascii="Arial" w:hAnsi="Arial" w:cs="Arial"/>
                <w:sz w:val="18"/>
                <w:szCs w:val="18"/>
              </w:rPr>
            </w:pPr>
            <w:r w:rsidRPr="00A81986">
              <w:rPr>
                <w:rFonts w:ascii="Arial" w:hAnsi="Arial" w:cs="Arial"/>
                <w:sz w:val="18"/>
                <w:szCs w:val="18"/>
              </w:rPr>
              <w:t>(3)</w:t>
            </w:r>
          </w:p>
        </w:tc>
        <w:tc>
          <w:tcPr>
            <w:tcW w:w="1751" w:type="dxa"/>
          </w:tcPr>
          <w:p w:rsidR="008E21F3" w:rsidRPr="00A81986" w:rsidP="008E21F3" w14:paraId="6B1FDB56" w14:textId="0B8150BD">
            <w:pPr>
              <w:pBdr>
                <w:bottom w:val="single" w:sz="4" w:space="1" w:color="auto"/>
              </w:pBdr>
              <w:tabs>
                <w:tab w:val="decimal" w:pos="1165"/>
              </w:tabs>
              <w:spacing w:line="370" w:lineRule="exact"/>
              <w:rPr>
                <w:rFonts w:ascii="Arial" w:hAnsi="Arial" w:cs="Arial"/>
                <w:sz w:val="18"/>
                <w:szCs w:val="18"/>
              </w:rPr>
            </w:pPr>
            <w:r w:rsidRPr="00DA5E25">
              <w:rPr>
                <w:rFonts w:ascii="Arial" w:hAnsi="Arial" w:cs="Arial"/>
                <w:sz w:val="18"/>
                <w:szCs w:val="18"/>
              </w:rPr>
              <w:t>11</w:t>
            </w:r>
          </w:p>
        </w:tc>
      </w:tr>
      <w:tr w14:paraId="39872218" w14:textId="77777777" w:rsidTr="00A7703F">
        <w:tblPrEx>
          <w:tblW w:w="9000" w:type="dxa"/>
          <w:tblInd w:w="540" w:type="dxa"/>
          <w:tblLook w:val="04A0"/>
        </w:tblPrEx>
        <w:trPr>
          <w:trHeight w:val="146"/>
        </w:trPr>
        <w:tc>
          <w:tcPr>
            <w:tcW w:w="5499" w:type="dxa"/>
            <w:vAlign w:val="bottom"/>
          </w:tcPr>
          <w:p w:rsidR="008E21F3" w:rsidRPr="00A81986" w:rsidP="008E21F3" w14:paraId="4BD32BD2" w14:textId="77777777">
            <w:pPr>
              <w:spacing w:line="370" w:lineRule="exact"/>
              <w:ind w:left="144" w:hanging="144"/>
              <w:rPr>
                <w:rFonts w:ascii="Arial" w:hAnsi="Arial" w:cs="Arial"/>
                <w:sz w:val="18"/>
                <w:szCs w:val="18"/>
              </w:rPr>
            </w:pPr>
            <w:r w:rsidRPr="00A81986">
              <w:rPr>
                <w:rFonts w:ascii="Arial" w:hAnsi="Arial" w:cs="Arial"/>
                <w:sz w:val="18"/>
                <w:szCs w:val="18"/>
              </w:rPr>
              <w:t>Reinsurance service expenses</w:t>
            </w:r>
          </w:p>
        </w:tc>
        <w:tc>
          <w:tcPr>
            <w:tcW w:w="1750" w:type="dxa"/>
            <w:vAlign w:val="bottom"/>
          </w:tcPr>
          <w:p w:rsidR="008E21F3" w:rsidRPr="00A81986" w:rsidP="008E21F3" w14:paraId="7F44F1A6" w14:textId="7B030DD1">
            <w:pPr>
              <w:tabs>
                <w:tab w:val="decimal" w:pos="1165"/>
              </w:tabs>
              <w:spacing w:line="370" w:lineRule="exact"/>
              <w:rPr>
                <w:rFonts w:ascii="Arial" w:hAnsi="Arial" w:cs="Arial"/>
                <w:sz w:val="18"/>
                <w:szCs w:val="18"/>
              </w:rPr>
            </w:pPr>
            <w:r w:rsidRPr="00A81986">
              <w:rPr>
                <w:rFonts w:ascii="Arial" w:hAnsi="Arial" w:cs="Arial"/>
                <w:sz w:val="18"/>
                <w:szCs w:val="18"/>
              </w:rPr>
              <w:t>(81)</w:t>
            </w:r>
          </w:p>
        </w:tc>
        <w:tc>
          <w:tcPr>
            <w:tcW w:w="1751" w:type="dxa"/>
          </w:tcPr>
          <w:p w:rsidR="008E21F3" w:rsidRPr="00A81986" w:rsidP="008E21F3" w14:paraId="12F76FC2" w14:textId="3F35FCBE">
            <w:pPr>
              <w:tabs>
                <w:tab w:val="decimal" w:pos="1165"/>
              </w:tabs>
              <w:spacing w:line="370" w:lineRule="exact"/>
              <w:rPr>
                <w:rFonts w:ascii="Arial" w:hAnsi="Arial" w:cs="Arial"/>
                <w:sz w:val="18"/>
                <w:szCs w:val="18"/>
              </w:rPr>
            </w:pPr>
            <w:r w:rsidRPr="00DA5E25">
              <w:rPr>
                <w:rFonts w:ascii="Arial" w:hAnsi="Arial" w:cs="Arial"/>
                <w:sz w:val="18"/>
                <w:szCs w:val="18"/>
              </w:rPr>
              <w:t>(34)</w:t>
            </w:r>
          </w:p>
        </w:tc>
      </w:tr>
      <w:tr w14:paraId="13D07CEC" w14:textId="77777777" w:rsidTr="00A7703F">
        <w:tblPrEx>
          <w:tblW w:w="9000" w:type="dxa"/>
          <w:tblInd w:w="540" w:type="dxa"/>
          <w:tblLook w:val="04A0"/>
        </w:tblPrEx>
        <w:trPr>
          <w:trHeight w:val="146"/>
        </w:trPr>
        <w:tc>
          <w:tcPr>
            <w:tcW w:w="5499" w:type="dxa"/>
            <w:vAlign w:val="bottom"/>
          </w:tcPr>
          <w:p w:rsidR="008E21F3" w:rsidRPr="00A81986" w:rsidP="008E21F3" w14:paraId="1033CA8A" w14:textId="77777777">
            <w:pPr>
              <w:spacing w:line="370" w:lineRule="exact"/>
              <w:ind w:left="144" w:hanging="144"/>
              <w:rPr>
                <w:rFonts w:ascii="Arial" w:hAnsi="Arial" w:cs="Arial"/>
                <w:sz w:val="18"/>
                <w:szCs w:val="18"/>
              </w:rPr>
            </w:pPr>
            <w:r w:rsidRPr="00A81986">
              <w:rPr>
                <w:rFonts w:ascii="Arial" w:hAnsi="Arial" w:cs="Arial"/>
                <w:sz w:val="18"/>
                <w:szCs w:val="18"/>
              </w:rPr>
              <w:t>Reinsurance recoveries of incurred claims</w:t>
            </w:r>
          </w:p>
        </w:tc>
        <w:tc>
          <w:tcPr>
            <w:tcW w:w="1750" w:type="dxa"/>
            <w:vAlign w:val="bottom"/>
          </w:tcPr>
          <w:p w:rsidR="008E21F3" w:rsidRPr="00A81986" w:rsidP="008E21F3" w14:paraId="2DEDBF1D" w14:textId="152DDB92">
            <w:pPr>
              <w:tabs>
                <w:tab w:val="decimal" w:pos="1165"/>
              </w:tabs>
              <w:spacing w:line="370" w:lineRule="exact"/>
              <w:rPr>
                <w:rFonts w:ascii="Arial" w:hAnsi="Arial" w:cs="Arial"/>
                <w:sz w:val="18"/>
                <w:szCs w:val="18"/>
              </w:rPr>
            </w:pPr>
            <w:r w:rsidRPr="00A81986">
              <w:rPr>
                <w:rFonts w:ascii="Arial" w:hAnsi="Arial" w:cs="Arial"/>
                <w:sz w:val="18"/>
                <w:szCs w:val="18"/>
              </w:rPr>
              <w:t>79</w:t>
            </w:r>
          </w:p>
        </w:tc>
        <w:tc>
          <w:tcPr>
            <w:tcW w:w="1751" w:type="dxa"/>
          </w:tcPr>
          <w:p w:rsidR="008E21F3" w:rsidRPr="00A81986" w:rsidP="008E21F3" w14:paraId="14C9911B" w14:textId="1B4D1BA6">
            <w:pPr>
              <w:tabs>
                <w:tab w:val="decimal" w:pos="1165"/>
              </w:tabs>
              <w:spacing w:line="370" w:lineRule="exact"/>
              <w:rPr>
                <w:rFonts w:ascii="Arial" w:hAnsi="Arial" w:cs="Arial"/>
                <w:sz w:val="18"/>
                <w:szCs w:val="18"/>
              </w:rPr>
            </w:pPr>
            <w:r w:rsidRPr="00DA5E25">
              <w:rPr>
                <w:rFonts w:ascii="Arial" w:hAnsi="Arial" w:cs="Arial"/>
                <w:sz w:val="18"/>
                <w:szCs w:val="18"/>
              </w:rPr>
              <w:t>21</w:t>
            </w:r>
          </w:p>
        </w:tc>
      </w:tr>
      <w:tr w14:paraId="6E28D936" w14:textId="77777777" w:rsidTr="00A7703F">
        <w:tblPrEx>
          <w:tblW w:w="9000" w:type="dxa"/>
          <w:tblInd w:w="540" w:type="dxa"/>
          <w:tblLook w:val="04A0"/>
        </w:tblPrEx>
        <w:trPr>
          <w:trHeight w:val="146"/>
        </w:trPr>
        <w:tc>
          <w:tcPr>
            <w:tcW w:w="5499" w:type="dxa"/>
            <w:vAlign w:val="bottom"/>
          </w:tcPr>
          <w:p w:rsidR="008E21F3" w:rsidRPr="00A81986" w:rsidP="008E21F3" w14:paraId="4055217B" w14:textId="77777777">
            <w:pPr>
              <w:spacing w:line="370" w:lineRule="exact"/>
              <w:ind w:left="144" w:hanging="144"/>
              <w:rPr>
                <w:rFonts w:ascii="Arial" w:hAnsi="Arial" w:cs="Arial"/>
                <w:sz w:val="18"/>
                <w:szCs w:val="18"/>
              </w:rPr>
            </w:pPr>
            <w:r w:rsidRPr="00A81986">
              <w:rPr>
                <w:rFonts w:ascii="Arial" w:hAnsi="Arial" w:cs="Arial"/>
                <w:sz w:val="18"/>
                <w:szCs w:val="18"/>
              </w:rPr>
              <w:t>Changes related to past services - changes in FCF relating to reinsurance recoveries of incurred claims</w:t>
            </w:r>
          </w:p>
        </w:tc>
        <w:tc>
          <w:tcPr>
            <w:tcW w:w="1750" w:type="dxa"/>
            <w:vAlign w:val="bottom"/>
          </w:tcPr>
          <w:p w:rsidR="008E21F3" w:rsidRPr="00A81986" w:rsidP="008E21F3" w14:paraId="1CF24AEB" w14:textId="782A7E33">
            <w:pPr>
              <w:tabs>
                <w:tab w:val="decimal" w:pos="1165"/>
              </w:tabs>
              <w:spacing w:line="370" w:lineRule="exact"/>
              <w:rPr>
                <w:rFonts w:ascii="Arial" w:hAnsi="Arial" w:cs="Arial"/>
                <w:sz w:val="18"/>
                <w:szCs w:val="18"/>
              </w:rPr>
            </w:pPr>
            <w:r w:rsidRPr="00A81986">
              <w:rPr>
                <w:rFonts w:ascii="Arial" w:hAnsi="Arial" w:cs="Arial"/>
                <w:sz w:val="18"/>
                <w:szCs w:val="18"/>
              </w:rPr>
              <w:t>(10)</w:t>
            </w:r>
          </w:p>
        </w:tc>
        <w:tc>
          <w:tcPr>
            <w:tcW w:w="1751" w:type="dxa"/>
          </w:tcPr>
          <w:p w:rsidR="006E7579" w:rsidP="008E21F3" w14:paraId="1B38CDC0" w14:textId="77777777">
            <w:pPr>
              <w:tabs>
                <w:tab w:val="decimal" w:pos="1165"/>
              </w:tabs>
              <w:spacing w:line="370" w:lineRule="exact"/>
              <w:rPr>
                <w:rFonts w:ascii="Arial" w:hAnsi="Arial" w:cs="Arial"/>
                <w:sz w:val="18"/>
                <w:szCs w:val="18"/>
              </w:rPr>
            </w:pPr>
          </w:p>
          <w:p w:rsidR="008E21F3" w:rsidRPr="00A81986" w:rsidP="008E21F3" w14:paraId="1630EE0B" w14:textId="113874FF">
            <w:pPr>
              <w:tabs>
                <w:tab w:val="decimal" w:pos="1165"/>
              </w:tabs>
              <w:spacing w:line="370" w:lineRule="exact"/>
              <w:rPr>
                <w:rFonts w:ascii="Arial" w:hAnsi="Arial" w:cs="Arial"/>
                <w:sz w:val="18"/>
                <w:szCs w:val="18"/>
              </w:rPr>
            </w:pPr>
            <w:r w:rsidRPr="00DA5E25">
              <w:rPr>
                <w:rFonts w:ascii="Arial" w:hAnsi="Arial" w:cs="Arial"/>
                <w:sz w:val="18"/>
                <w:szCs w:val="18"/>
              </w:rPr>
              <w:t>17</w:t>
            </w:r>
          </w:p>
        </w:tc>
      </w:tr>
      <w:tr w14:paraId="5C6CBD73" w14:textId="77777777" w:rsidTr="00A7703F">
        <w:tblPrEx>
          <w:tblW w:w="9000" w:type="dxa"/>
          <w:tblInd w:w="540" w:type="dxa"/>
          <w:tblLook w:val="04A0"/>
        </w:tblPrEx>
        <w:trPr>
          <w:trHeight w:val="146"/>
        </w:trPr>
        <w:tc>
          <w:tcPr>
            <w:tcW w:w="5499" w:type="dxa"/>
            <w:vAlign w:val="bottom"/>
          </w:tcPr>
          <w:p w:rsidR="008E21F3" w:rsidRPr="00A81986" w:rsidP="008E21F3" w14:paraId="3021D5D1" w14:textId="77777777">
            <w:pPr>
              <w:spacing w:line="370" w:lineRule="exact"/>
              <w:ind w:left="144" w:hanging="144"/>
              <w:rPr>
                <w:rFonts w:ascii="Arial" w:hAnsi="Arial" w:cs="Arial"/>
                <w:sz w:val="18"/>
                <w:szCs w:val="18"/>
              </w:rPr>
            </w:pPr>
            <w:r w:rsidRPr="00A81986">
              <w:rPr>
                <w:rFonts w:ascii="Arial" w:hAnsi="Arial" w:cs="Arial"/>
                <w:sz w:val="18"/>
                <w:szCs w:val="18"/>
              </w:rPr>
              <w:t>Other changes</w:t>
            </w:r>
          </w:p>
        </w:tc>
        <w:tc>
          <w:tcPr>
            <w:tcW w:w="1750" w:type="dxa"/>
            <w:vAlign w:val="bottom"/>
          </w:tcPr>
          <w:p w:rsidR="008E21F3" w:rsidRPr="00A81986" w:rsidP="008E21F3" w14:paraId="1D148DAB" w14:textId="3DED27E3">
            <w:pPr>
              <w:pBdr>
                <w:bottom w:val="single" w:sz="4" w:space="1" w:color="auto"/>
              </w:pBdr>
              <w:tabs>
                <w:tab w:val="decimal" w:pos="1165"/>
              </w:tabs>
              <w:spacing w:line="370" w:lineRule="exact"/>
              <w:rPr>
                <w:rFonts w:ascii="Arial" w:hAnsi="Arial" w:cs="Arial"/>
                <w:sz w:val="18"/>
                <w:szCs w:val="18"/>
              </w:rPr>
            </w:pPr>
            <w:r w:rsidRPr="00A81986">
              <w:rPr>
                <w:rFonts w:ascii="Arial" w:hAnsi="Arial" w:cs="Arial"/>
                <w:sz w:val="18"/>
                <w:szCs w:val="18"/>
              </w:rPr>
              <w:t>13</w:t>
            </w:r>
          </w:p>
        </w:tc>
        <w:tc>
          <w:tcPr>
            <w:tcW w:w="1751" w:type="dxa"/>
          </w:tcPr>
          <w:p w:rsidR="008E21F3" w:rsidRPr="00A81986" w:rsidP="008E21F3" w14:paraId="388B8B53" w14:textId="4E2013B8">
            <w:pPr>
              <w:pBdr>
                <w:bottom w:val="single" w:sz="4" w:space="1" w:color="auto"/>
              </w:pBdr>
              <w:tabs>
                <w:tab w:val="decimal" w:pos="1165"/>
              </w:tabs>
              <w:spacing w:line="370" w:lineRule="exact"/>
              <w:rPr>
                <w:rFonts w:ascii="Arial" w:hAnsi="Arial" w:cs="Arial"/>
                <w:sz w:val="18"/>
                <w:szCs w:val="18"/>
                <w:lang w:eastAsia="en-GB"/>
              </w:rPr>
            </w:pPr>
            <w:r w:rsidRPr="00DA5E25">
              <w:rPr>
                <w:rFonts w:ascii="Arial" w:hAnsi="Arial" w:cs="Arial"/>
                <w:sz w:val="18"/>
                <w:szCs w:val="18"/>
              </w:rPr>
              <w:t>-</w:t>
            </w:r>
          </w:p>
        </w:tc>
      </w:tr>
      <w:tr w14:paraId="4C01093D" w14:textId="77777777" w:rsidTr="00A7703F">
        <w:tblPrEx>
          <w:tblW w:w="9000" w:type="dxa"/>
          <w:tblInd w:w="540" w:type="dxa"/>
          <w:tblLook w:val="04A0"/>
        </w:tblPrEx>
        <w:trPr>
          <w:trHeight w:val="146"/>
        </w:trPr>
        <w:tc>
          <w:tcPr>
            <w:tcW w:w="5499" w:type="dxa"/>
            <w:vAlign w:val="bottom"/>
          </w:tcPr>
          <w:p w:rsidR="008E21F3" w:rsidRPr="00A81986" w:rsidP="008E21F3" w14:paraId="52ACDDDC" w14:textId="77777777">
            <w:pPr>
              <w:spacing w:line="370" w:lineRule="exact"/>
              <w:ind w:left="144" w:hanging="144"/>
              <w:rPr>
                <w:rFonts w:ascii="Arial" w:hAnsi="Arial" w:cs="Arial"/>
                <w:sz w:val="18"/>
                <w:szCs w:val="18"/>
              </w:rPr>
            </w:pPr>
            <w:r w:rsidRPr="00A81986">
              <w:rPr>
                <w:rFonts w:ascii="Arial" w:hAnsi="Arial" w:cs="Arial"/>
                <w:sz w:val="18"/>
                <w:szCs w:val="18"/>
              </w:rPr>
              <w:t>Net income from reinsurance contracts held</w:t>
            </w:r>
          </w:p>
        </w:tc>
        <w:tc>
          <w:tcPr>
            <w:tcW w:w="1750" w:type="dxa"/>
            <w:vAlign w:val="bottom"/>
          </w:tcPr>
          <w:p w:rsidR="008E21F3" w:rsidRPr="00A81986" w:rsidP="008E21F3" w14:paraId="4CC82F24" w14:textId="3FA15508">
            <w:pPr>
              <w:pBdr>
                <w:bottom w:val="single" w:sz="4" w:space="1" w:color="auto"/>
              </w:pBdr>
              <w:tabs>
                <w:tab w:val="decimal" w:pos="1165"/>
              </w:tabs>
              <w:spacing w:line="370" w:lineRule="exact"/>
              <w:rPr>
                <w:rFonts w:ascii="Arial" w:hAnsi="Arial" w:cs="Arial"/>
                <w:sz w:val="18"/>
                <w:szCs w:val="18"/>
              </w:rPr>
            </w:pPr>
            <w:r w:rsidRPr="00A81986">
              <w:rPr>
                <w:rFonts w:ascii="Arial" w:hAnsi="Arial" w:cs="Arial"/>
                <w:sz w:val="18"/>
                <w:szCs w:val="18"/>
              </w:rPr>
              <w:t>1</w:t>
            </w:r>
          </w:p>
        </w:tc>
        <w:tc>
          <w:tcPr>
            <w:tcW w:w="1751" w:type="dxa"/>
          </w:tcPr>
          <w:p w:rsidR="008E21F3" w:rsidRPr="00A81986" w:rsidP="008E21F3" w14:paraId="36C55956" w14:textId="423DAEE9">
            <w:pPr>
              <w:pBdr>
                <w:bottom w:val="single" w:sz="4" w:space="1" w:color="auto"/>
              </w:pBdr>
              <w:tabs>
                <w:tab w:val="decimal" w:pos="1165"/>
              </w:tabs>
              <w:spacing w:line="370" w:lineRule="exact"/>
              <w:rPr>
                <w:rFonts w:ascii="Arial" w:hAnsi="Arial" w:cs="Arial"/>
                <w:sz w:val="18"/>
                <w:szCs w:val="18"/>
              </w:rPr>
            </w:pPr>
            <w:r>
              <w:rPr>
                <w:rFonts w:ascii="Arial" w:hAnsi="Arial" w:cs="Arial"/>
                <w:sz w:val="18"/>
                <w:szCs w:val="18"/>
              </w:rPr>
              <w:t>4</w:t>
            </w:r>
          </w:p>
        </w:tc>
      </w:tr>
      <w:tr w14:paraId="52773F4D" w14:textId="77777777" w:rsidTr="00A7703F">
        <w:tblPrEx>
          <w:tblW w:w="9000" w:type="dxa"/>
          <w:tblInd w:w="540" w:type="dxa"/>
          <w:tblLook w:val="04A0"/>
        </w:tblPrEx>
        <w:trPr>
          <w:trHeight w:val="146"/>
        </w:trPr>
        <w:tc>
          <w:tcPr>
            <w:tcW w:w="5499" w:type="dxa"/>
            <w:vAlign w:val="bottom"/>
          </w:tcPr>
          <w:p w:rsidR="008E21F3" w:rsidRPr="00A81986" w:rsidP="008E21F3" w14:paraId="5ECC508F" w14:textId="77777777">
            <w:pPr>
              <w:spacing w:line="370" w:lineRule="exact"/>
              <w:ind w:left="144" w:hanging="144"/>
              <w:rPr>
                <w:rFonts w:ascii="Arial" w:hAnsi="Arial" w:cs="Arial"/>
                <w:sz w:val="18"/>
                <w:szCs w:val="18"/>
              </w:rPr>
            </w:pPr>
            <w:r w:rsidRPr="00A81986">
              <w:rPr>
                <w:rFonts w:ascii="Arial" w:hAnsi="Arial" w:cs="Arial"/>
                <w:sz w:val="18"/>
                <w:szCs w:val="18"/>
              </w:rPr>
              <w:t>Insurance service result</w:t>
            </w:r>
          </w:p>
        </w:tc>
        <w:tc>
          <w:tcPr>
            <w:tcW w:w="1750" w:type="dxa"/>
            <w:vAlign w:val="bottom"/>
          </w:tcPr>
          <w:p w:rsidR="008E21F3" w:rsidRPr="00DA5E25" w:rsidP="008E21F3" w14:paraId="5F3B7143" w14:textId="0505B73B">
            <w:pPr>
              <w:pBdr>
                <w:bottom w:val="double" w:sz="4" w:space="1" w:color="auto"/>
              </w:pBdr>
              <w:tabs>
                <w:tab w:val="decimal" w:pos="1165"/>
              </w:tabs>
              <w:spacing w:line="370" w:lineRule="exact"/>
              <w:rPr>
                <w:rFonts w:ascii="Arial" w:hAnsi="Arial" w:cstheme="minorBidi"/>
                <w:sz w:val="18"/>
                <w:szCs w:val="18"/>
              </w:rPr>
            </w:pPr>
            <w:r w:rsidRPr="00A81986">
              <w:rPr>
                <w:rFonts w:ascii="Arial" w:hAnsi="Arial" w:cs="Arial"/>
                <w:sz w:val="18"/>
                <w:szCs w:val="18"/>
              </w:rPr>
              <w:t>3</w:t>
            </w:r>
            <w:r>
              <w:rPr>
                <w:rFonts w:ascii="Arial" w:hAnsi="Arial" w:cs="Arial"/>
                <w:sz w:val="18"/>
                <w:szCs w:val="18"/>
              </w:rPr>
              <w:t>5</w:t>
            </w:r>
          </w:p>
        </w:tc>
        <w:tc>
          <w:tcPr>
            <w:tcW w:w="1751" w:type="dxa"/>
          </w:tcPr>
          <w:p w:rsidR="008E21F3" w:rsidRPr="00A81986" w:rsidP="008E21F3" w14:paraId="06750616" w14:textId="38D7872C">
            <w:pPr>
              <w:pBdr>
                <w:bottom w:val="double" w:sz="4" w:space="1" w:color="auto"/>
              </w:pBdr>
              <w:tabs>
                <w:tab w:val="decimal" w:pos="1165"/>
              </w:tabs>
              <w:spacing w:line="370" w:lineRule="exact"/>
              <w:rPr>
                <w:rFonts w:ascii="Arial" w:hAnsi="Arial" w:cs="Arial"/>
                <w:sz w:val="18"/>
                <w:szCs w:val="18"/>
                <w:lang w:eastAsia="en-GB"/>
              </w:rPr>
            </w:pPr>
            <w:r w:rsidRPr="00A81986">
              <w:rPr>
                <w:rFonts w:ascii="Arial" w:hAnsi="Arial" w:cs="Arial"/>
                <w:sz w:val="18"/>
                <w:szCs w:val="18"/>
                <w:lang w:val="en-GB" w:eastAsia="en-GB"/>
              </w:rPr>
              <w:t>(13</w:t>
            </w:r>
            <w:r w:rsidR="007E49EB">
              <w:rPr>
                <w:rFonts w:ascii="Arial" w:hAnsi="Arial" w:cs="Arial"/>
                <w:sz w:val="18"/>
                <w:szCs w:val="18"/>
                <w:lang w:val="en-GB" w:eastAsia="en-GB"/>
              </w:rPr>
              <w:t>2</w:t>
            </w:r>
            <w:r w:rsidRPr="00A81986">
              <w:rPr>
                <w:rFonts w:ascii="Arial" w:hAnsi="Arial" w:cs="Arial"/>
                <w:sz w:val="18"/>
                <w:szCs w:val="18"/>
                <w:lang w:val="en-GB" w:eastAsia="en-GB"/>
              </w:rPr>
              <w:t>)</w:t>
            </w:r>
          </w:p>
        </w:tc>
      </w:tr>
    </w:tbl>
    <w:p w:rsidR="0063086D" w:rsidRPr="00A81986" w:rsidP="002E5A1C" w14:paraId="5BF74A12" w14:textId="19E3CCBF">
      <w:pPr>
        <w:spacing w:before="240" w:after="120" w:line="380" w:lineRule="exact"/>
        <w:ind w:left="547" w:hanging="547"/>
        <w:rPr>
          <w:rFonts w:ascii="Arial" w:hAnsi="Arial" w:cs="Arial"/>
          <w:b/>
          <w:bCs/>
          <w:sz w:val="22"/>
          <w:szCs w:val="22"/>
          <w:lang w:val="en-GB"/>
        </w:rPr>
      </w:pPr>
      <w:r w:rsidRPr="00A81986">
        <w:rPr>
          <w:rFonts w:ascii="Arial" w:hAnsi="Arial" w:cs="Arial"/>
          <w:b/>
          <w:bCs/>
          <w:sz w:val="22"/>
          <w:szCs w:val="22"/>
          <w:lang w:val="en-GB"/>
        </w:rPr>
        <w:t>45.2</w:t>
      </w:r>
      <w:r w:rsidRPr="00A81986">
        <w:rPr>
          <w:rFonts w:ascii="Arial" w:hAnsi="Arial" w:cs="Arial"/>
          <w:b/>
          <w:bCs/>
          <w:sz w:val="22"/>
          <w:szCs w:val="22"/>
          <w:lang w:val="en-GB"/>
        </w:rPr>
        <w:tab/>
        <w:t>Amounts determined on transition to TFRS 17</w:t>
      </w:r>
    </w:p>
    <w:p w:rsidR="0063086D" w:rsidRPr="00A81986" w:rsidP="00886D2A" w14:paraId="38E16F34" w14:textId="4324141D">
      <w:pPr>
        <w:spacing w:before="120" w:after="120" w:line="380" w:lineRule="exact"/>
        <w:ind w:left="547"/>
        <w:jc w:val="both"/>
        <w:rPr>
          <w:rFonts w:ascii="Arial" w:eastAsia="Calibri" w:hAnsi="Arial" w:cs="Arial"/>
          <w:sz w:val="22"/>
          <w:szCs w:val="22"/>
          <w:lang w:val="en-GB"/>
        </w:rPr>
      </w:pPr>
      <w:r w:rsidRPr="00A81986">
        <w:rPr>
          <w:rFonts w:ascii="Arial" w:eastAsia="Calibri" w:hAnsi="Arial" w:cs="Arial"/>
          <w:sz w:val="22"/>
          <w:szCs w:val="22"/>
          <w:lang w:val="en-GB"/>
        </w:rPr>
        <w:t>An analysis of insurance revenue for insurance contracts issued for the year ended                       31 March 2026 by transition method is included in the following tables.</w:t>
      </w:r>
    </w:p>
    <w:tbl>
      <w:tblPr>
        <w:tblStyle w:val="TableGrid17"/>
        <w:tblW w:w="90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930"/>
        <w:gridCol w:w="2120"/>
      </w:tblGrid>
      <w:tr w14:paraId="3B0A9DBA" w14:textId="77777777" w:rsidTr="00DF2C45">
        <w:tblPrEx>
          <w:tblW w:w="9050" w:type="dxa"/>
          <w:tblInd w:w="450" w:type="dxa"/>
          <w:tblLook w:val="04A0"/>
        </w:tblPrEx>
        <w:trPr>
          <w:trHeight w:val="148"/>
        </w:trPr>
        <w:tc>
          <w:tcPr>
            <w:tcW w:w="6930" w:type="dxa"/>
            <w:vAlign w:val="bottom"/>
          </w:tcPr>
          <w:p w:rsidR="0063086D" w:rsidRPr="00A81986" w:rsidP="00886D2A" w14:paraId="3B73EF7D" w14:textId="77777777">
            <w:pPr>
              <w:spacing w:line="380" w:lineRule="exact"/>
              <w:ind w:left="288" w:hanging="288"/>
              <w:jc w:val="thaiDistribute"/>
              <w:rPr>
                <w:rFonts w:ascii="Arial" w:hAnsi="Arial" w:cs="Arial"/>
                <w:sz w:val="20"/>
                <w:szCs w:val="20"/>
              </w:rPr>
            </w:pPr>
          </w:p>
        </w:tc>
        <w:tc>
          <w:tcPr>
            <w:tcW w:w="2120" w:type="dxa"/>
            <w:vAlign w:val="bottom"/>
          </w:tcPr>
          <w:p w:rsidR="00B9752C" w:rsidRPr="00A81986" w:rsidP="00886D2A" w14:paraId="60AE48D7" w14:textId="77777777">
            <w:pPr>
              <w:spacing w:line="380" w:lineRule="exact"/>
              <w:ind w:right="-43"/>
              <w:jc w:val="right"/>
              <w:rPr>
                <w:rFonts w:ascii="Arial" w:hAnsi="Arial" w:cs="Arial"/>
                <w:sz w:val="20"/>
                <w:szCs w:val="20"/>
              </w:rPr>
            </w:pPr>
            <w:r w:rsidRPr="00A81986">
              <w:rPr>
                <w:rFonts w:ascii="Arial" w:hAnsi="Arial" w:cs="Arial"/>
                <w:sz w:val="20"/>
                <w:szCs w:val="20"/>
              </w:rPr>
              <w:t>(Unit: Million Baht)</w:t>
            </w:r>
          </w:p>
        </w:tc>
      </w:tr>
      <w:tr w14:paraId="51CEE16B" w14:textId="77777777" w:rsidTr="00DF2C45">
        <w:tblPrEx>
          <w:tblW w:w="9050" w:type="dxa"/>
          <w:tblInd w:w="450" w:type="dxa"/>
          <w:tblLook w:val="04A0"/>
        </w:tblPrEx>
        <w:trPr>
          <w:trHeight w:val="148"/>
        </w:trPr>
        <w:tc>
          <w:tcPr>
            <w:tcW w:w="6930" w:type="dxa"/>
            <w:vAlign w:val="bottom"/>
          </w:tcPr>
          <w:p w:rsidR="0063086D" w:rsidRPr="00A81986" w:rsidP="00886D2A" w14:paraId="2151B3F3" w14:textId="77777777">
            <w:pPr>
              <w:spacing w:line="380" w:lineRule="exact"/>
              <w:ind w:left="288" w:hanging="288"/>
              <w:jc w:val="thaiDistribute"/>
              <w:rPr>
                <w:rFonts w:ascii="Arial" w:hAnsi="Arial" w:cs="Arial"/>
                <w:sz w:val="20"/>
                <w:szCs w:val="20"/>
              </w:rPr>
            </w:pPr>
          </w:p>
        </w:tc>
        <w:tc>
          <w:tcPr>
            <w:tcW w:w="2120" w:type="dxa"/>
            <w:vAlign w:val="bottom"/>
          </w:tcPr>
          <w:p w:rsidR="00B9752C" w:rsidRPr="00A81986" w:rsidP="00886D2A" w14:paraId="0D52604A" w14:textId="55A381D5">
            <w:pPr>
              <w:pBdr>
                <w:bottom w:val="single" w:sz="4" w:space="1" w:color="auto"/>
              </w:pBdr>
              <w:spacing w:line="380" w:lineRule="exact"/>
              <w:ind w:right="-43"/>
              <w:jc w:val="center"/>
              <w:rPr>
                <w:rFonts w:ascii="Arial" w:hAnsi="Arial" w:cs="Arial"/>
                <w:sz w:val="20"/>
                <w:szCs w:val="20"/>
              </w:rPr>
            </w:pPr>
            <w:r w:rsidRPr="00A81986">
              <w:rPr>
                <w:rFonts w:ascii="Arial" w:hAnsi="Arial" w:cs="Arial"/>
                <w:sz w:val="20"/>
                <w:szCs w:val="20"/>
              </w:rPr>
              <w:t xml:space="preserve">Consolidated </w:t>
            </w:r>
            <w:r w:rsidR="00DF2C45">
              <w:rPr>
                <w:rFonts w:ascii="Arial" w:hAnsi="Arial" w:cs="Arial"/>
                <w:sz w:val="20"/>
                <w:szCs w:val="20"/>
              </w:rPr>
              <w:t>f</w:t>
            </w:r>
            <w:r w:rsidRPr="00A81986">
              <w:rPr>
                <w:rFonts w:ascii="Arial" w:hAnsi="Arial" w:cs="Arial"/>
                <w:sz w:val="20"/>
                <w:szCs w:val="20"/>
              </w:rPr>
              <w:t xml:space="preserve">inancial </w:t>
            </w:r>
            <w:r w:rsidR="00DF2C45">
              <w:rPr>
                <w:rFonts w:ascii="Arial" w:hAnsi="Arial" w:cs="Arial"/>
                <w:sz w:val="20"/>
                <w:szCs w:val="20"/>
              </w:rPr>
              <w:t>s</w:t>
            </w:r>
            <w:r w:rsidRPr="00A81986">
              <w:rPr>
                <w:rFonts w:ascii="Arial" w:hAnsi="Arial" w:cs="Arial"/>
                <w:sz w:val="20"/>
                <w:szCs w:val="20"/>
              </w:rPr>
              <w:t>tatements</w:t>
            </w:r>
          </w:p>
        </w:tc>
      </w:tr>
      <w:tr w14:paraId="3CAC76B1" w14:textId="77777777" w:rsidTr="00DF2C45">
        <w:tblPrEx>
          <w:tblW w:w="9050" w:type="dxa"/>
          <w:tblInd w:w="450" w:type="dxa"/>
          <w:tblLook w:val="04A0"/>
        </w:tblPrEx>
        <w:trPr>
          <w:trHeight w:val="148"/>
        </w:trPr>
        <w:tc>
          <w:tcPr>
            <w:tcW w:w="6930" w:type="dxa"/>
            <w:vAlign w:val="bottom"/>
          </w:tcPr>
          <w:p w:rsidR="0063086D" w:rsidRPr="00A81986" w:rsidP="00886D2A" w14:paraId="08AA9885" w14:textId="77777777">
            <w:pPr>
              <w:spacing w:line="380" w:lineRule="exact"/>
              <w:ind w:left="288" w:hanging="288"/>
              <w:jc w:val="thaiDistribute"/>
              <w:rPr>
                <w:rFonts w:ascii="Arial" w:hAnsi="Arial" w:cs="Arial"/>
                <w:sz w:val="20"/>
                <w:szCs w:val="20"/>
              </w:rPr>
            </w:pPr>
          </w:p>
        </w:tc>
        <w:tc>
          <w:tcPr>
            <w:tcW w:w="2120" w:type="dxa"/>
            <w:vAlign w:val="bottom"/>
          </w:tcPr>
          <w:p w:rsidR="0063086D" w:rsidRPr="00A81986" w:rsidP="00886D2A" w14:paraId="13A9E735" w14:textId="171F4D80">
            <w:pPr>
              <w:spacing w:line="380" w:lineRule="exact"/>
              <w:ind w:right="-43"/>
              <w:jc w:val="center"/>
              <w:rPr>
                <w:rFonts w:ascii="Arial" w:hAnsi="Arial" w:cs="Arial"/>
                <w:sz w:val="20"/>
                <w:szCs w:val="20"/>
                <w:u w:val="single"/>
              </w:rPr>
            </w:pPr>
            <w:r w:rsidRPr="00A81986">
              <w:rPr>
                <w:rFonts w:ascii="Arial" w:hAnsi="Arial" w:cs="Arial"/>
                <w:sz w:val="20"/>
                <w:szCs w:val="20"/>
                <w:u w:val="single"/>
              </w:rPr>
              <w:t>2026</w:t>
            </w:r>
          </w:p>
        </w:tc>
      </w:tr>
      <w:tr w14:paraId="125798B9" w14:textId="77777777" w:rsidTr="00DF2C45">
        <w:tblPrEx>
          <w:tblW w:w="9050" w:type="dxa"/>
          <w:tblInd w:w="450" w:type="dxa"/>
          <w:tblLook w:val="04A0"/>
        </w:tblPrEx>
        <w:trPr>
          <w:trHeight w:val="148"/>
        </w:trPr>
        <w:tc>
          <w:tcPr>
            <w:tcW w:w="6930" w:type="dxa"/>
            <w:vAlign w:val="bottom"/>
          </w:tcPr>
          <w:p w:rsidR="0063086D" w:rsidRPr="00A81986" w:rsidP="00886D2A" w14:paraId="3F5228DC" w14:textId="77777777">
            <w:pPr>
              <w:spacing w:line="380" w:lineRule="exact"/>
              <w:ind w:left="288" w:hanging="288"/>
              <w:jc w:val="thaiDistribute"/>
              <w:rPr>
                <w:rFonts w:ascii="Arial" w:hAnsi="Arial" w:cs="Arial"/>
                <w:b/>
                <w:bCs/>
                <w:sz w:val="20"/>
                <w:szCs w:val="20"/>
              </w:rPr>
            </w:pPr>
            <w:r w:rsidRPr="00A81986">
              <w:rPr>
                <w:rFonts w:ascii="Arial" w:hAnsi="Arial" w:cs="Arial"/>
                <w:b/>
                <w:bCs/>
                <w:sz w:val="20"/>
                <w:szCs w:val="20"/>
              </w:rPr>
              <w:t>Insurance contracts issued</w:t>
            </w:r>
          </w:p>
        </w:tc>
        <w:tc>
          <w:tcPr>
            <w:tcW w:w="2120" w:type="dxa"/>
            <w:vAlign w:val="bottom"/>
          </w:tcPr>
          <w:p w:rsidR="0063086D" w:rsidRPr="00A81986" w:rsidP="00886D2A" w14:paraId="4DF6617A" w14:textId="77777777">
            <w:pPr>
              <w:spacing w:line="380" w:lineRule="exact"/>
              <w:jc w:val="right"/>
              <w:rPr>
                <w:rFonts w:ascii="Arial" w:hAnsi="Arial" w:cs="Arial"/>
                <w:sz w:val="20"/>
                <w:szCs w:val="20"/>
                <w:lang w:eastAsia="en-GB"/>
              </w:rPr>
            </w:pPr>
          </w:p>
        </w:tc>
      </w:tr>
      <w:tr w14:paraId="7F18B6F3" w14:textId="77777777" w:rsidTr="00DF2C45">
        <w:tblPrEx>
          <w:tblW w:w="9050" w:type="dxa"/>
          <w:tblInd w:w="450" w:type="dxa"/>
          <w:tblLook w:val="04A0"/>
        </w:tblPrEx>
        <w:trPr>
          <w:trHeight w:val="148"/>
        </w:trPr>
        <w:tc>
          <w:tcPr>
            <w:tcW w:w="6930" w:type="dxa"/>
            <w:vAlign w:val="bottom"/>
          </w:tcPr>
          <w:p w:rsidR="0063086D" w:rsidRPr="00A81986" w:rsidP="00886D2A" w14:paraId="458A994C" w14:textId="77777777">
            <w:pPr>
              <w:spacing w:line="380" w:lineRule="exact"/>
              <w:ind w:left="288" w:hanging="288"/>
              <w:jc w:val="thaiDistribute"/>
              <w:rPr>
                <w:rFonts w:ascii="Arial" w:hAnsi="Arial" w:cs="Arial"/>
                <w:b/>
                <w:bCs/>
                <w:sz w:val="20"/>
                <w:szCs w:val="20"/>
              </w:rPr>
            </w:pPr>
            <w:r w:rsidRPr="00A81986">
              <w:rPr>
                <w:rFonts w:ascii="Arial" w:hAnsi="Arial" w:cs="Arial"/>
                <w:b/>
                <w:bCs/>
                <w:sz w:val="20"/>
                <w:szCs w:val="20"/>
              </w:rPr>
              <w:t>Insurance revenues</w:t>
            </w:r>
          </w:p>
        </w:tc>
        <w:tc>
          <w:tcPr>
            <w:tcW w:w="2120" w:type="dxa"/>
            <w:vAlign w:val="bottom"/>
          </w:tcPr>
          <w:p w:rsidR="0063086D" w:rsidRPr="00A81986" w:rsidP="00886D2A" w14:paraId="7127C08E" w14:textId="77777777">
            <w:pPr>
              <w:spacing w:line="380" w:lineRule="exact"/>
              <w:jc w:val="right"/>
              <w:rPr>
                <w:rFonts w:ascii="Arial" w:hAnsi="Arial" w:cs="Arial"/>
                <w:sz w:val="20"/>
                <w:szCs w:val="20"/>
                <w:lang w:eastAsia="en-GB"/>
              </w:rPr>
            </w:pPr>
          </w:p>
        </w:tc>
      </w:tr>
      <w:tr w14:paraId="5B90A243" w14:textId="77777777" w:rsidTr="00DF2C45">
        <w:tblPrEx>
          <w:tblW w:w="9050" w:type="dxa"/>
          <w:tblInd w:w="450" w:type="dxa"/>
          <w:tblLook w:val="04A0"/>
        </w:tblPrEx>
        <w:trPr>
          <w:trHeight w:val="148"/>
        </w:trPr>
        <w:tc>
          <w:tcPr>
            <w:tcW w:w="6930" w:type="dxa"/>
            <w:vAlign w:val="bottom"/>
          </w:tcPr>
          <w:p w:rsidR="0063086D" w:rsidRPr="00A81986" w:rsidP="00886D2A" w14:paraId="722F88B4" w14:textId="77777777">
            <w:pPr>
              <w:spacing w:line="380" w:lineRule="exact"/>
              <w:ind w:left="288" w:hanging="288"/>
              <w:rPr>
                <w:rFonts w:ascii="Arial" w:hAnsi="Arial" w:cs="Arial"/>
                <w:sz w:val="20"/>
                <w:szCs w:val="20"/>
              </w:rPr>
            </w:pPr>
            <w:r w:rsidRPr="00A81986">
              <w:rPr>
                <w:rFonts w:ascii="Arial" w:hAnsi="Arial" w:cs="Arial"/>
                <w:sz w:val="20"/>
                <w:szCs w:val="20"/>
              </w:rPr>
              <w:t>New contracts and contracts measured under the full retrospective approach at transition</w:t>
            </w:r>
          </w:p>
        </w:tc>
        <w:tc>
          <w:tcPr>
            <w:tcW w:w="2120" w:type="dxa"/>
            <w:vAlign w:val="bottom"/>
          </w:tcPr>
          <w:p w:rsidR="0063086D" w:rsidRPr="00A81986" w:rsidP="00A7703F" w14:paraId="249C481F" w14:textId="123931D2">
            <w:pPr>
              <w:tabs>
                <w:tab w:val="decimal" w:pos="1326"/>
              </w:tabs>
              <w:spacing w:line="380" w:lineRule="exact"/>
              <w:rPr>
                <w:rFonts w:ascii="Arial" w:hAnsi="Arial" w:cs="Arial"/>
                <w:sz w:val="20"/>
                <w:szCs w:val="20"/>
                <w:lang w:eastAsia="en-GB"/>
              </w:rPr>
            </w:pPr>
            <w:r w:rsidRPr="00A81986">
              <w:rPr>
                <w:rFonts w:ascii="Arial" w:hAnsi="Arial" w:cs="Arial"/>
                <w:sz w:val="20"/>
                <w:szCs w:val="20"/>
                <w:lang w:eastAsia="en-GB"/>
              </w:rPr>
              <w:t>233</w:t>
            </w:r>
          </w:p>
        </w:tc>
      </w:tr>
      <w:tr w14:paraId="73331E7A" w14:textId="77777777" w:rsidTr="00DF2C45">
        <w:tblPrEx>
          <w:tblW w:w="9050" w:type="dxa"/>
          <w:tblInd w:w="450" w:type="dxa"/>
          <w:tblLook w:val="04A0"/>
        </w:tblPrEx>
        <w:trPr>
          <w:trHeight w:val="148"/>
        </w:trPr>
        <w:tc>
          <w:tcPr>
            <w:tcW w:w="6930" w:type="dxa"/>
            <w:vAlign w:val="bottom"/>
          </w:tcPr>
          <w:p w:rsidR="0063086D" w:rsidRPr="00A81986" w:rsidP="00886D2A" w14:paraId="56ADC885" w14:textId="77777777">
            <w:pPr>
              <w:spacing w:line="380" w:lineRule="exact"/>
              <w:ind w:left="288" w:hanging="288"/>
              <w:rPr>
                <w:rFonts w:ascii="Arial" w:hAnsi="Arial" w:cs="Arial"/>
                <w:sz w:val="20"/>
                <w:szCs w:val="20"/>
              </w:rPr>
            </w:pPr>
            <w:r w:rsidRPr="00A81986">
              <w:rPr>
                <w:rFonts w:ascii="Arial" w:hAnsi="Arial" w:cs="Arial"/>
                <w:sz w:val="20"/>
                <w:szCs w:val="20"/>
              </w:rPr>
              <w:t>Contracts measured under the fair value approach at transition</w:t>
            </w:r>
          </w:p>
        </w:tc>
        <w:tc>
          <w:tcPr>
            <w:tcW w:w="2120" w:type="dxa"/>
            <w:vAlign w:val="bottom"/>
          </w:tcPr>
          <w:p w:rsidR="0063086D" w:rsidRPr="00A81986" w:rsidP="00A7703F" w14:paraId="63F26A89" w14:textId="1046E437">
            <w:pPr>
              <w:tabs>
                <w:tab w:val="decimal" w:pos="1326"/>
              </w:tabs>
              <w:spacing w:line="380" w:lineRule="exact"/>
              <w:rPr>
                <w:rFonts w:ascii="Arial" w:hAnsi="Arial" w:cs="Arial"/>
                <w:sz w:val="20"/>
                <w:szCs w:val="20"/>
                <w:lang w:eastAsia="en-GB"/>
              </w:rPr>
            </w:pPr>
            <w:r w:rsidRPr="00A81986">
              <w:rPr>
                <w:rFonts w:ascii="Arial" w:hAnsi="Arial" w:cs="Arial"/>
                <w:sz w:val="20"/>
                <w:szCs w:val="20"/>
                <w:lang w:eastAsia="en-GB"/>
              </w:rPr>
              <w:t>51</w:t>
            </w:r>
          </w:p>
        </w:tc>
      </w:tr>
      <w:tr w14:paraId="4F08B04D" w14:textId="77777777" w:rsidTr="00DF2C45">
        <w:tblPrEx>
          <w:tblW w:w="9050" w:type="dxa"/>
          <w:tblInd w:w="450" w:type="dxa"/>
          <w:tblLook w:val="04A0"/>
        </w:tblPrEx>
        <w:trPr>
          <w:trHeight w:val="148"/>
        </w:trPr>
        <w:tc>
          <w:tcPr>
            <w:tcW w:w="6930" w:type="dxa"/>
            <w:vAlign w:val="bottom"/>
          </w:tcPr>
          <w:p w:rsidR="00F54F9D" w:rsidRPr="00A81986" w:rsidP="00886D2A" w14:paraId="3B02BD51" w14:textId="0E11A807">
            <w:pPr>
              <w:spacing w:line="380" w:lineRule="exact"/>
              <w:ind w:left="288" w:hanging="288"/>
              <w:rPr>
                <w:rFonts w:ascii="Arial" w:hAnsi="Arial" w:cs="Arial"/>
                <w:sz w:val="20"/>
                <w:szCs w:val="20"/>
              </w:rPr>
            </w:pPr>
            <w:r w:rsidRPr="00A81986">
              <w:rPr>
                <w:rFonts w:ascii="Arial" w:hAnsi="Arial" w:cs="Arial"/>
                <w:sz w:val="20"/>
                <w:szCs w:val="20"/>
              </w:rPr>
              <w:t xml:space="preserve">Related party </w:t>
            </w:r>
            <w:r w:rsidRPr="00A81986" w:rsidR="00AC0512">
              <w:rPr>
                <w:rFonts w:ascii="Arial" w:hAnsi="Arial" w:cs="Arial"/>
                <w:sz w:val="20"/>
                <w:szCs w:val="20"/>
              </w:rPr>
              <w:t>transactions</w:t>
            </w:r>
          </w:p>
        </w:tc>
        <w:tc>
          <w:tcPr>
            <w:tcW w:w="2120" w:type="dxa"/>
            <w:vAlign w:val="bottom"/>
          </w:tcPr>
          <w:p w:rsidR="00F54F9D" w:rsidRPr="00A81986" w:rsidP="00A7703F" w14:paraId="7325B134" w14:textId="0C485B05">
            <w:pPr>
              <w:pBdr>
                <w:bottom w:val="single" w:sz="4" w:space="1" w:color="auto"/>
              </w:pBdr>
              <w:tabs>
                <w:tab w:val="decimal" w:pos="1326"/>
              </w:tabs>
              <w:spacing w:line="380" w:lineRule="exact"/>
              <w:rPr>
                <w:rFonts w:ascii="Arial" w:hAnsi="Arial" w:cs="Arial"/>
                <w:sz w:val="20"/>
                <w:szCs w:val="20"/>
                <w:lang w:eastAsia="en-GB"/>
              </w:rPr>
            </w:pPr>
            <w:r w:rsidRPr="00A81986">
              <w:rPr>
                <w:rFonts w:ascii="Arial" w:hAnsi="Arial" w:cs="Arial"/>
                <w:sz w:val="20"/>
                <w:szCs w:val="20"/>
                <w:lang w:eastAsia="en-GB"/>
              </w:rPr>
              <w:t>1</w:t>
            </w:r>
          </w:p>
        </w:tc>
      </w:tr>
      <w:tr w14:paraId="6D9A9A75" w14:textId="77777777" w:rsidTr="00DF2C45">
        <w:tblPrEx>
          <w:tblW w:w="9050" w:type="dxa"/>
          <w:tblInd w:w="450" w:type="dxa"/>
          <w:tblLook w:val="04A0"/>
        </w:tblPrEx>
        <w:trPr>
          <w:trHeight w:val="148"/>
        </w:trPr>
        <w:tc>
          <w:tcPr>
            <w:tcW w:w="6930" w:type="dxa"/>
            <w:vAlign w:val="bottom"/>
          </w:tcPr>
          <w:p w:rsidR="0063086D" w:rsidRPr="00A81986" w:rsidP="00886D2A" w14:paraId="0B252D2D" w14:textId="77777777">
            <w:pPr>
              <w:spacing w:line="380" w:lineRule="exact"/>
              <w:ind w:left="288" w:hanging="288"/>
              <w:jc w:val="thaiDistribute"/>
              <w:rPr>
                <w:rFonts w:ascii="Arial" w:hAnsi="Arial" w:cs="Arial"/>
                <w:sz w:val="20"/>
                <w:szCs w:val="20"/>
              </w:rPr>
            </w:pPr>
            <w:r w:rsidRPr="00A81986">
              <w:rPr>
                <w:rFonts w:ascii="Arial" w:hAnsi="Arial" w:cs="Arial"/>
                <w:sz w:val="20"/>
                <w:szCs w:val="20"/>
              </w:rPr>
              <w:t>Total</w:t>
            </w:r>
          </w:p>
        </w:tc>
        <w:tc>
          <w:tcPr>
            <w:tcW w:w="2120" w:type="dxa"/>
          </w:tcPr>
          <w:p w:rsidR="0063086D" w:rsidRPr="00A81986" w:rsidP="00A7703F" w14:paraId="2C42DEC1" w14:textId="6E149B07">
            <w:pPr>
              <w:pBdr>
                <w:bottom w:val="double" w:sz="4" w:space="1" w:color="auto"/>
              </w:pBdr>
              <w:tabs>
                <w:tab w:val="decimal" w:pos="1326"/>
              </w:tabs>
              <w:spacing w:line="380" w:lineRule="exact"/>
              <w:rPr>
                <w:rFonts w:ascii="Arial" w:hAnsi="Arial" w:cs="Arial"/>
                <w:sz w:val="20"/>
                <w:szCs w:val="20"/>
                <w:lang w:eastAsia="en-GB"/>
              </w:rPr>
            </w:pPr>
            <w:r w:rsidRPr="00A81986">
              <w:rPr>
                <w:rFonts w:ascii="Arial" w:hAnsi="Arial" w:cs="Arial"/>
                <w:sz w:val="20"/>
                <w:szCs w:val="20"/>
                <w:lang w:eastAsia="en-GB"/>
              </w:rPr>
              <w:t>285</w:t>
            </w:r>
          </w:p>
        </w:tc>
      </w:tr>
    </w:tbl>
    <w:p w:rsidR="0063086D" w:rsidRPr="00A81986" w:rsidP="00886D2A" w14:paraId="1ABAC4B0" w14:textId="77777777">
      <w:pPr>
        <w:overflowPunct/>
        <w:autoSpaceDE/>
        <w:autoSpaceDN/>
        <w:adjustRightInd/>
        <w:spacing w:after="200" w:line="276" w:lineRule="auto"/>
        <w:textAlignment w:val="auto"/>
        <w:rPr>
          <w:rFonts w:ascii="Arial" w:eastAsia="Calibri" w:hAnsi="Arial" w:cs="Arial"/>
          <w:szCs w:val="32"/>
          <w:lang w:val="en-GB"/>
        </w:rPr>
      </w:pPr>
      <w:r w:rsidRPr="00A81986">
        <w:rPr>
          <w:rFonts w:ascii="Arial" w:eastAsia="Calibri" w:hAnsi="Arial" w:cs="Arial"/>
          <w:szCs w:val="32"/>
          <w:lang w:val="en-GB"/>
        </w:rPr>
        <w:br w:type="page"/>
      </w:r>
    </w:p>
    <w:p w:rsidR="0063086D" w:rsidRPr="00A81986" w:rsidP="00886D2A" w14:paraId="5F245FA8" w14:textId="5A2483DC">
      <w:pPr>
        <w:spacing w:before="240" w:after="120" w:line="380" w:lineRule="exact"/>
        <w:ind w:left="547"/>
        <w:jc w:val="both"/>
        <w:rPr>
          <w:rFonts w:ascii="Arial" w:eastAsia="Calibri" w:hAnsi="Arial" w:cs="Arial"/>
          <w:sz w:val="22"/>
          <w:szCs w:val="22"/>
          <w:lang w:val="en-GB"/>
        </w:rPr>
      </w:pPr>
      <w:r w:rsidRPr="00A81986">
        <w:rPr>
          <w:rFonts w:ascii="Arial" w:eastAsia="Calibri" w:hAnsi="Arial" w:cs="Arial"/>
          <w:sz w:val="22"/>
          <w:szCs w:val="22"/>
          <w:lang w:val="en-GB"/>
        </w:rPr>
        <w:t>An analysis of CSM by transition method as at 31 March 2026 is included in the following tables.</w:t>
      </w:r>
    </w:p>
    <w:tbl>
      <w:tblPr>
        <w:tblStyle w:val="TableGrid17"/>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930"/>
        <w:gridCol w:w="2160"/>
      </w:tblGrid>
      <w:tr w14:paraId="06DFC3B9" w14:textId="77777777" w:rsidTr="00DF2C45">
        <w:tblPrEx>
          <w:tblW w:w="9090" w:type="dxa"/>
          <w:tblInd w:w="450" w:type="dxa"/>
          <w:tblLook w:val="04A0"/>
        </w:tblPrEx>
        <w:trPr>
          <w:trHeight w:val="146"/>
        </w:trPr>
        <w:tc>
          <w:tcPr>
            <w:tcW w:w="6930" w:type="dxa"/>
            <w:vAlign w:val="bottom"/>
          </w:tcPr>
          <w:p w:rsidR="0063086D" w:rsidRPr="00A81986" w:rsidP="00886D2A" w14:paraId="11769244" w14:textId="77777777">
            <w:pPr>
              <w:spacing w:line="380" w:lineRule="exact"/>
              <w:ind w:left="288" w:hanging="288"/>
              <w:jc w:val="thaiDistribute"/>
              <w:rPr>
                <w:rFonts w:ascii="Arial" w:hAnsi="Arial" w:cs="Arial"/>
                <w:sz w:val="20"/>
                <w:szCs w:val="20"/>
              </w:rPr>
            </w:pPr>
          </w:p>
        </w:tc>
        <w:tc>
          <w:tcPr>
            <w:tcW w:w="2160" w:type="dxa"/>
            <w:vAlign w:val="bottom"/>
          </w:tcPr>
          <w:p w:rsidR="00386646" w:rsidRPr="00A81986" w:rsidP="00886D2A" w14:paraId="2776082A" w14:textId="77777777">
            <w:pPr>
              <w:spacing w:line="380" w:lineRule="exact"/>
              <w:ind w:right="-43"/>
              <w:jc w:val="right"/>
              <w:rPr>
                <w:rFonts w:ascii="Arial" w:hAnsi="Arial" w:cs="Arial"/>
                <w:sz w:val="20"/>
                <w:szCs w:val="20"/>
              </w:rPr>
            </w:pPr>
            <w:r w:rsidRPr="00A81986">
              <w:rPr>
                <w:rFonts w:ascii="Arial" w:hAnsi="Arial" w:cs="Arial"/>
                <w:sz w:val="20"/>
                <w:szCs w:val="20"/>
              </w:rPr>
              <w:t>(Unit: Million Baht)</w:t>
            </w:r>
          </w:p>
        </w:tc>
      </w:tr>
      <w:tr w14:paraId="16A8A1FA" w14:textId="77777777" w:rsidTr="00DF2C45">
        <w:tblPrEx>
          <w:tblW w:w="9090" w:type="dxa"/>
          <w:tblInd w:w="450" w:type="dxa"/>
          <w:tblLook w:val="04A0"/>
        </w:tblPrEx>
        <w:trPr>
          <w:trHeight w:val="146"/>
        </w:trPr>
        <w:tc>
          <w:tcPr>
            <w:tcW w:w="6930" w:type="dxa"/>
            <w:vAlign w:val="bottom"/>
          </w:tcPr>
          <w:p w:rsidR="0063086D" w:rsidRPr="00A81986" w:rsidP="00886D2A" w14:paraId="51643BAA" w14:textId="77777777">
            <w:pPr>
              <w:spacing w:line="380" w:lineRule="exact"/>
              <w:ind w:left="288" w:hanging="288"/>
              <w:jc w:val="thaiDistribute"/>
              <w:rPr>
                <w:rFonts w:ascii="Arial" w:hAnsi="Arial" w:cs="Arial"/>
                <w:sz w:val="20"/>
                <w:szCs w:val="20"/>
              </w:rPr>
            </w:pPr>
          </w:p>
        </w:tc>
        <w:tc>
          <w:tcPr>
            <w:tcW w:w="2160" w:type="dxa"/>
            <w:vAlign w:val="bottom"/>
          </w:tcPr>
          <w:p w:rsidR="00386646" w:rsidRPr="00A81986" w:rsidP="00886D2A" w14:paraId="4E901A21" w14:textId="215245D0">
            <w:pPr>
              <w:pBdr>
                <w:bottom w:val="single" w:sz="4" w:space="1" w:color="auto"/>
              </w:pBdr>
              <w:spacing w:line="380" w:lineRule="exact"/>
              <w:ind w:right="-43"/>
              <w:jc w:val="center"/>
              <w:rPr>
                <w:rFonts w:ascii="Arial" w:hAnsi="Arial" w:cs="Arial"/>
                <w:sz w:val="20"/>
                <w:szCs w:val="20"/>
              </w:rPr>
            </w:pPr>
            <w:r w:rsidRPr="00A81986">
              <w:rPr>
                <w:rFonts w:ascii="Arial" w:hAnsi="Arial" w:cs="Arial"/>
                <w:sz w:val="20"/>
                <w:szCs w:val="20"/>
              </w:rPr>
              <w:t xml:space="preserve">Consolidated </w:t>
            </w:r>
            <w:r w:rsidR="00DF2C45">
              <w:rPr>
                <w:rFonts w:ascii="Arial" w:hAnsi="Arial" w:cs="Arial"/>
                <w:sz w:val="20"/>
                <w:szCs w:val="20"/>
              </w:rPr>
              <w:t xml:space="preserve">                   f</w:t>
            </w:r>
            <w:r w:rsidRPr="00A81986">
              <w:rPr>
                <w:rFonts w:ascii="Arial" w:hAnsi="Arial" w:cs="Arial"/>
                <w:sz w:val="20"/>
                <w:szCs w:val="20"/>
              </w:rPr>
              <w:t xml:space="preserve">inancial </w:t>
            </w:r>
            <w:r w:rsidR="00DF2C45">
              <w:rPr>
                <w:rFonts w:ascii="Arial" w:hAnsi="Arial" w:cs="Arial"/>
                <w:sz w:val="20"/>
                <w:szCs w:val="20"/>
              </w:rPr>
              <w:t>s</w:t>
            </w:r>
            <w:r w:rsidRPr="00A81986">
              <w:rPr>
                <w:rFonts w:ascii="Arial" w:hAnsi="Arial" w:cs="Arial"/>
                <w:sz w:val="20"/>
                <w:szCs w:val="20"/>
              </w:rPr>
              <w:t>tatements</w:t>
            </w:r>
          </w:p>
        </w:tc>
      </w:tr>
      <w:tr w14:paraId="41DA83CF" w14:textId="77777777" w:rsidTr="00DF2C45">
        <w:tblPrEx>
          <w:tblW w:w="9090" w:type="dxa"/>
          <w:tblInd w:w="450" w:type="dxa"/>
          <w:tblLook w:val="04A0"/>
        </w:tblPrEx>
        <w:trPr>
          <w:trHeight w:val="146"/>
        </w:trPr>
        <w:tc>
          <w:tcPr>
            <w:tcW w:w="6930" w:type="dxa"/>
            <w:vAlign w:val="bottom"/>
          </w:tcPr>
          <w:p w:rsidR="0063086D" w:rsidRPr="00A81986" w:rsidP="00886D2A" w14:paraId="5E5AC052" w14:textId="77777777">
            <w:pPr>
              <w:spacing w:line="380" w:lineRule="exact"/>
              <w:ind w:left="288" w:hanging="288"/>
              <w:jc w:val="thaiDistribute"/>
              <w:rPr>
                <w:rFonts w:ascii="Arial" w:hAnsi="Arial" w:cs="Arial"/>
                <w:sz w:val="20"/>
                <w:szCs w:val="20"/>
              </w:rPr>
            </w:pPr>
          </w:p>
        </w:tc>
        <w:tc>
          <w:tcPr>
            <w:tcW w:w="2160" w:type="dxa"/>
            <w:vAlign w:val="bottom"/>
          </w:tcPr>
          <w:p w:rsidR="0063086D" w:rsidRPr="00A81986" w:rsidP="00886D2A" w14:paraId="5A90F516" w14:textId="13297E0E">
            <w:pPr>
              <w:spacing w:line="380" w:lineRule="exact"/>
              <w:ind w:right="-43"/>
              <w:jc w:val="center"/>
              <w:rPr>
                <w:rFonts w:ascii="Arial" w:hAnsi="Arial" w:cs="Arial"/>
                <w:sz w:val="20"/>
                <w:szCs w:val="20"/>
                <w:u w:val="single"/>
              </w:rPr>
            </w:pPr>
            <w:r w:rsidRPr="00A81986">
              <w:rPr>
                <w:rFonts w:ascii="Arial" w:hAnsi="Arial" w:cs="Arial"/>
                <w:sz w:val="20"/>
                <w:szCs w:val="20"/>
                <w:u w:val="single"/>
              </w:rPr>
              <w:t>2026</w:t>
            </w:r>
          </w:p>
        </w:tc>
      </w:tr>
      <w:tr w14:paraId="5173F6F5" w14:textId="77777777" w:rsidTr="00DF2C45">
        <w:tblPrEx>
          <w:tblW w:w="9090" w:type="dxa"/>
          <w:tblInd w:w="450" w:type="dxa"/>
          <w:tblLook w:val="04A0"/>
        </w:tblPrEx>
        <w:trPr>
          <w:trHeight w:val="146"/>
        </w:trPr>
        <w:tc>
          <w:tcPr>
            <w:tcW w:w="6930" w:type="dxa"/>
            <w:vAlign w:val="bottom"/>
          </w:tcPr>
          <w:p w:rsidR="0063086D" w:rsidRPr="00A81986" w:rsidP="00886D2A" w14:paraId="76FF74FC" w14:textId="77777777">
            <w:pPr>
              <w:spacing w:line="380" w:lineRule="exact"/>
              <w:ind w:left="288" w:hanging="288"/>
              <w:jc w:val="thaiDistribute"/>
              <w:rPr>
                <w:rFonts w:ascii="Arial" w:hAnsi="Arial" w:cs="Arial"/>
                <w:b/>
                <w:bCs/>
                <w:sz w:val="20"/>
                <w:szCs w:val="20"/>
              </w:rPr>
            </w:pPr>
            <w:r w:rsidRPr="00A81986">
              <w:rPr>
                <w:rFonts w:ascii="Arial" w:hAnsi="Arial" w:cs="Arial"/>
                <w:b/>
                <w:bCs/>
                <w:sz w:val="20"/>
                <w:szCs w:val="20"/>
              </w:rPr>
              <w:t>Insurance contracts issued</w:t>
            </w:r>
          </w:p>
        </w:tc>
        <w:tc>
          <w:tcPr>
            <w:tcW w:w="2160" w:type="dxa"/>
            <w:vAlign w:val="bottom"/>
          </w:tcPr>
          <w:p w:rsidR="0063086D" w:rsidRPr="00A81986" w:rsidP="00886D2A" w14:paraId="4137F11E" w14:textId="77777777">
            <w:pPr>
              <w:tabs>
                <w:tab w:val="decimal" w:pos="1605"/>
              </w:tabs>
              <w:spacing w:line="380" w:lineRule="exact"/>
              <w:rPr>
                <w:rFonts w:ascii="Arial" w:hAnsi="Arial" w:cs="Arial"/>
                <w:sz w:val="20"/>
                <w:szCs w:val="20"/>
              </w:rPr>
            </w:pPr>
          </w:p>
        </w:tc>
      </w:tr>
      <w:tr w14:paraId="76767D60" w14:textId="77777777" w:rsidTr="00DF2C45">
        <w:tblPrEx>
          <w:tblW w:w="9090" w:type="dxa"/>
          <w:tblInd w:w="450" w:type="dxa"/>
          <w:tblLook w:val="04A0"/>
        </w:tblPrEx>
        <w:trPr>
          <w:trHeight w:val="146"/>
        </w:trPr>
        <w:tc>
          <w:tcPr>
            <w:tcW w:w="6930" w:type="dxa"/>
            <w:vAlign w:val="bottom"/>
          </w:tcPr>
          <w:p w:rsidR="0063086D" w:rsidRPr="00A81986" w:rsidP="00886D2A" w14:paraId="68D5EBB2" w14:textId="77777777">
            <w:pPr>
              <w:spacing w:line="380" w:lineRule="exact"/>
              <w:ind w:left="288" w:hanging="288"/>
              <w:jc w:val="thaiDistribute"/>
              <w:rPr>
                <w:rFonts w:ascii="Arial" w:hAnsi="Arial" w:cs="Arial"/>
                <w:b/>
                <w:bCs/>
                <w:sz w:val="20"/>
                <w:szCs w:val="20"/>
              </w:rPr>
            </w:pPr>
            <w:r w:rsidRPr="00A81986">
              <w:rPr>
                <w:rFonts w:ascii="Arial" w:hAnsi="Arial" w:cs="Arial"/>
                <w:b/>
                <w:bCs/>
                <w:sz w:val="20"/>
                <w:szCs w:val="20"/>
              </w:rPr>
              <w:t>Contractual service margin</w:t>
            </w:r>
          </w:p>
        </w:tc>
        <w:tc>
          <w:tcPr>
            <w:tcW w:w="2160" w:type="dxa"/>
            <w:vAlign w:val="bottom"/>
          </w:tcPr>
          <w:p w:rsidR="0063086D" w:rsidRPr="00A81986" w:rsidP="00886D2A" w14:paraId="71BFEB92" w14:textId="77777777">
            <w:pPr>
              <w:tabs>
                <w:tab w:val="decimal" w:pos="1605"/>
              </w:tabs>
              <w:spacing w:line="380" w:lineRule="exact"/>
              <w:rPr>
                <w:rFonts w:ascii="Arial" w:hAnsi="Arial" w:cs="Arial"/>
                <w:sz w:val="20"/>
                <w:szCs w:val="20"/>
              </w:rPr>
            </w:pPr>
          </w:p>
        </w:tc>
      </w:tr>
      <w:tr w14:paraId="0ECCB982" w14:textId="77777777" w:rsidTr="00DF2C45">
        <w:tblPrEx>
          <w:tblW w:w="9090" w:type="dxa"/>
          <w:tblInd w:w="450" w:type="dxa"/>
          <w:tblLook w:val="04A0"/>
        </w:tblPrEx>
        <w:trPr>
          <w:trHeight w:val="146"/>
        </w:trPr>
        <w:tc>
          <w:tcPr>
            <w:tcW w:w="6930" w:type="dxa"/>
            <w:vAlign w:val="bottom"/>
          </w:tcPr>
          <w:p w:rsidR="0063086D" w:rsidRPr="00A81986" w:rsidP="00886D2A" w14:paraId="3AB4BF6A" w14:textId="77777777">
            <w:pPr>
              <w:spacing w:line="380" w:lineRule="exact"/>
              <w:ind w:left="288" w:hanging="288"/>
              <w:rPr>
                <w:rFonts w:ascii="Arial" w:hAnsi="Arial" w:cs="Arial"/>
                <w:sz w:val="20"/>
                <w:szCs w:val="20"/>
              </w:rPr>
            </w:pPr>
            <w:r w:rsidRPr="00A81986">
              <w:rPr>
                <w:rFonts w:ascii="Arial" w:hAnsi="Arial" w:cs="Arial"/>
                <w:sz w:val="20"/>
                <w:szCs w:val="20"/>
              </w:rPr>
              <w:t>New contracts and contracts measured under the full retrospective approach at transition</w:t>
            </w:r>
          </w:p>
        </w:tc>
        <w:tc>
          <w:tcPr>
            <w:tcW w:w="2160" w:type="dxa"/>
            <w:vAlign w:val="bottom"/>
          </w:tcPr>
          <w:p w:rsidR="0063086D" w:rsidRPr="00A81986" w:rsidP="00886D2A" w14:paraId="432022F2" w14:textId="6D715B45">
            <w:pPr>
              <w:tabs>
                <w:tab w:val="decimal" w:pos="1422"/>
              </w:tabs>
              <w:spacing w:line="380" w:lineRule="exact"/>
              <w:rPr>
                <w:rFonts w:ascii="Arial" w:hAnsi="Arial" w:cs="Arial"/>
                <w:sz w:val="20"/>
                <w:szCs w:val="20"/>
              </w:rPr>
            </w:pPr>
            <w:r w:rsidRPr="00A81986">
              <w:rPr>
                <w:rFonts w:ascii="Arial" w:hAnsi="Arial" w:cs="Arial"/>
                <w:sz w:val="20"/>
                <w:szCs w:val="20"/>
              </w:rPr>
              <w:t>407</w:t>
            </w:r>
          </w:p>
        </w:tc>
      </w:tr>
      <w:tr w14:paraId="1C8F6F5A" w14:textId="77777777" w:rsidTr="00DF2C45">
        <w:tblPrEx>
          <w:tblW w:w="9090" w:type="dxa"/>
          <w:tblInd w:w="450" w:type="dxa"/>
          <w:tblLook w:val="04A0"/>
        </w:tblPrEx>
        <w:trPr>
          <w:trHeight w:val="146"/>
        </w:trPr>
        <w:tc>
          <w:tcPr>
            <w:tcW w:w="6930" w:type="dxa"/>
            <w:vAlign w:val="bottom"/>
          </w:tcPr>
          <w:p w:rsidR="0063086D" w:rsidRPr="00A81986" w:rsidP="00886D2A" w14:paraId="5EF56A12" w14:textId="77777777">
            <w:pPr>
              <w:spacing w:line="380" w:lineRule="exact"/>
              <w:ind w:left="288" w:hanging="288"/>
              <w:rPr>
                <w:rFonts w:ascii="Arial" w:hAnsi="Arial" w:cs="Arial"/>
                <w:sz w:val="20"/>
                <w:szCs w:val="20"/>
              </w:rPr>
            </w:pPr>
            <w:r w:rsidRPr="00A81986">
              <w:rPr>
                <w:rFonts w:ascii="Arial" w:hAnsi="Arial" w:cs="Arial"/>
                <w:sz w:val="20"/>
                <w:szCs w:val="20"/>
              </w:rPr>
              <w:t>Contracts measured under the fair value approach at transition</w:t>
            </w:r>
          </w:p>
        </w:tc>
        <w:tc>
          <w:tcPr>
            <w:tcW w:w="2160" w:type="dxa"/>
            <w:vAlign w:val="bottom"/>
          </w:tcPr>
          <w:p w:rsidR="0063086D" w:rsidRPr="00A81986" w:rsidP="00886D2A" w14:paraId="07F31713" w14:textId="24D8E190">
            <w:pPr>
              <w:pBdr>
                <w:bottom w:val="single" w:sz="4" w:space="1" w:color="auto"/>
              </w:pBdr>
              <w:tabs>
                <w:tab w:val="decimal" w:pos="1422"/>
              </w:tabs>
              <w:spacing w:line="380" w:lineRule="exact"/>
              <w:rPr>
                <w:rFonts w:ascii="Arial" w:hAnsi="Arial" w:cs="Arial"/>
                <w:sz w:val="20"/>
                <w:szCs w:val="20"/>
              </w:rPr>
            </w:pPr>
            <w:r w:rsidRPr="00A81986">
              <w:rPr>
                <w:rFonts w:ascii="Arial" w:hAnsi="Arial" w:cs="Arial"/>
                <w:sz w:val="20"/>
                <w:szCs w:val="20"/>
              </w:rPr>
              <w:t>167</w:t>
            </w:r>
          </w:p>
        </w:tc>
      </w:tr>
      <w:tr w14:paraId="780A51C8" w14:textId="77777777" w:rsidTr="00DF2C45">
        <w:tblPrEx>
          <w:tblW w:w="9090" w:type="dxa"/>
          <w:tblInd w:w="450" w:type="dxa"/>
          <w:tblLook w:val="04A0"/>
        </w:tblPrEx>
        <w:trPr>
          <w:trHeight w:val="146"/>
        </w:trPr>
        <w:tc>
          <w:tcPr>
            <w:tcW w:w="6930" w:type="dxa"/>
            <w:vAlign w:val="bottom"/>
          </w:tcPr>
          <w:p w:rsidR="0063086D" w:rsidRPr="00A81986" w:rsidP="00886D2A" w14:paraId="45AFA304" w14:textId="77777777">
            <w:pPr>
              <w:spacing w:line="380" w:lineRule="exact"/>
              <w:ind w:left="288" w:hanging="288"/>
              <w:rPr>
                <w:rFonts w:ascii="Arial" w:hAnsi="Arial" w:cs="Arial"/>
                <w:sz w:val="20"/>
                <w:szCs w:val="20"/>
              </w:rPr>
            </w:pPr>
            <w:r w:rsidRPr="00A81986">
              <w:rPr>
                <w:rFonts w:ascii="Arial" w:hAnsi="Arial" w:cs="Arial"/>
                <w:sz w:val="20"/>
                <w:szCs w:val="20"/>
              </w:rPr>
              <w:t>Total</w:t>
            </w:r>
          </w:p>
        </w:tc>
        <w:tc>
          <w:tcPr>
            <w:tcW w:w="2160" w:type="dxa"/>
            <w:vAlign w:val="bottom"/>
          </w:tcPr>
          <w:p w:rsidR="0063086D" w:rsidRPr="00A81986" w:rsidP="00886D2A" w14:paraId="7E0DA9B0" w14:textId="6D371C63">
            <w:pPr>
              <w:pBdr>
                <w:bottom w:val="double" w:sz="4" w:space="1" w:color="auto"/>
              </w:pBdr>
              <w:tabs>
                <w:tab w:val="decimal" w:pos="1422"/>
              </w:tabs>
              <w:spacing w:line="380" w:lineRule="exact"/>
              <w:rPr>
                <w:rFonts w:ascii="Arial" w:hAnsi="Arial" w:cs="Arial"/>
                <w:sz w:val="20"/>
                <w:szCs w:val="20"/>
              </w:rPr>
            </w:pPr>
            <w:r w:rsidRPr="00A81986">
              <w:rPr>
                <w:rFonts w:ascii="Arial" w:hAnsi="Arial" w:cs="Arial"/>
                <w:sz w:val="20"/>
                <w:szCs w:val="20"/>
              </w:rPr>
              <w:t>574</w:t>
            </w:r>
          </w:p>
        </w:tc>
      </w:tr>
      <w:tr w14:paraId="78AB012A" w14:textId="77777777" w:rsidTr="00DF2C45">
        <w:tblPrEx>
          <w:tblW w:w="9090" w:type="dxa"/>
          <w:tblInd w:w="450" w:type="dxa"/>
          <w:tblLook w:val="04A0"/>
        </w:tblPrEx>
        <w:trPr>
          <w:trHeight w:val="146"/>
        </w:trPr>
        <w:tc>
          <w:tcPr>
            <w:tcW w:w="6930" w:type="dxa"/>
            <w:vAlign w:val="bottom"/>
          </w:tcPr>
          <w:p w:rsidR="0063086D" w:rsidRPr="00A81986" w:rsidP="00886D2A" w14:paraId="3EF06542" w14:textId="77777777">
            <w:pPr>
              <w:spacing w:line="380" w:lineRule="exact"/>
              <w:ind w:left="288" w:hanging="288"/>
              <w:rPr>
                <w:rFonts w:ascii="Arial" w:hAnsi="Arial" w:cs="Arial"/>
                <w:b/>
                <w:bCs/>
                <w:sz w:val="20"/>
                <w:szCs w:val="20"/>
              </w:rPr>
            </w:pPr>
            <w:r w:rsidRPr="00A81986">
              <w:rPr>
                <w:rFonts w:ascii="Arial" w:hAnsi="Arial" w:cs="Arial"/>
                <w:b/>
                <w:bCs/>
                <w:sz w:val="20"/>
                <w:szCs w:val="20"/>
              </w:rPr>
              <w:t>Reinsurance contracts held</w:t>
            </w:r>
          </w:p>
        </w:tc>
        <w:tc>
          <w:tcPr>
            <w:tcW w:w="2160" w:type="dxa"/>
            <w:vAlign w:val="bottom"/>
          </w:tcPr>
          <w:p w:rsidR="0063086D" w:rsidRPr="00A81986" w:rsidP="00886D2A" w14:paraId="27697BB4" w14:textId="77777777">
            <w:pPr>
              <w:tabs>
                <w:tab w:val="decimal" w:pos="1422"/>
              </w:tabs>
              <w:spacing w:line="380" w:lineRule="exact"/>
              <w:rPr>
                <w:rFonts w:ascii="Arial" w:hAnsi="Arial" w:cs="Arial"/>
                <w:sz w:val="20"/>
                <w:szCs w:val="20"/>
              </w:rPr>
            </w:pPr>
          </w:p>
        </w:tc>
      </w:tr>
      <w:tr w14:paraId="7FAEC538" w14:textId="77777777" w:rsidTr="00DF2C45">
        <w:tblPrEx>
          <w:tblW w:w="9090" w:type="dxa"/>
          <w:tblInd w:w="450" w:type="dxa"/>
          <w:tblLook w:val="04A0"/>
        </w:tblPrEx>
        <w:trPr>
          <w:trHeight w:val="146"/>
        </w:trPr>
        <w:tc>
          <w:tcPr>
            <w:tcW w:w="6930" w:type="dxa"/>
            <w:vAlign w:val="bottom"/>
          </w:tcPr>
          <w:p w:rsidR="0063086D" w:rsidRPr="00A81986" w:rsidP="00886D2A" w14:paraId="5358908F" w14:textId="77777777">
            <w:pPr>
              <w:spacing w:line="380" w:lineRule="exact"/>
              <w:ind w:left="288" w:hanging="288"/>
              <w:rPr>
                <w:rFonts w:ascii="Arial" w:hAnsi="Arial" w:cs="Arial"/>
                <w:sz w:val="20"/>
                <w:szCs w:val="20"/>
              </w:rPr>
            </w:pPr>
            <w:r w:rsidRPr="00A81986">
              <w:rPr>
                <w:rFonts w:ascii="Arial" w:hAnsi="Arial" w:cs="Arial"/>
                <w:b/>
                <w:bCs/>
                <w:sz w:val="20"/>
                <w:szCs w:val="20"/>
              </w:rPr>
              <w:t>Contractual service margin</w:t>
            </w:r>
          </w:p>
        </w:tc>
        <w:tc>
          <w:tcPr>
            <w:tcW w:w="2160" w:type="dxa"/>
            <w:vAlign w:val="bottom"/>
          </w:tcPr>
          <w:p w:rsidR="0063086D" w:rsidRPr="00A81986" w:rsidP="00886D2A" w14:paraId="07AE91CC" w14:textId="77777777">
            <w:pPr>
              <w:tabs>
                <w:tab w:val="decimal" w:pos="1422"/>
              </w:tabs>
              <w:spacing w:line="380" w:lineRule="exact"/>
              <w:rPr>
                <w:rFonts w:ascii="Arial" w:hAnsi="Arial" w:cs="Arial"/>
                <w:sz w:val="20"/>
                <w:szCs w:val="20"/>
              </w:rPr>
            </w:pPr>
          </w:p>
        </w:tc>
      </w:tr>
      <w:tr w14:paraId="24ACCE7D" w14:textId="77777777" w:rsidTr="00DF2C45">
        <w:tblPrEx>
          <w:tblW w:w="9090" w:type="dxa"/>
          <w:tblInd w:w="450" w:type="dxa"/>
          <w:tblLook w:val="04A0"/>
        </w:tblPrEx>
        <w:trPr>
          <w:trHeight w:val="146"/>
        </w:trPr>
        <w:tc>
          <w:tcPr>
            <w:tcW w:w="6930" w:type="dxa"/>
            <w:vAlign w:val="bottom"/>
          </w:tcPr>
          <w:p w:rsidR="0063086D" w:rsidRPr="00A81986" w:rsidP="00886D2A" w14:paraId="6ED0F252" w14:textId="77777777">
            <w:pPr>
              <w:spacing w:line="380" w:lineRule="exact"/>
              <w:ind w:left="288" w:hanging="288"/>
              <w:rPr>
                <w:rFonts w:ascii="Arial" w:hAnsi="Arial" w:cs="Arial"/>
                <w:sz w:val="20"/>
                <w:szCs w:val="20"/>
              </w:rPr>
            </w:pPr>
            <w:r w:rsidRPr="00A81986">
              <w:rPr>
                <w:rFonts w:ascii="Arial" w:hAnsi="Arial" w:cs="Arial"/>
                <w:sz w:val="20"/>
                <w:szCs w:val="20"/>
              </w:rPr>
              <w:t>New contracts and contracts measured under the full retrospective approach at transition</w:t>
            </w:r>
          </w:p>
        </w:tc>
        <w:tc>
          <w:tcPr>
            <w:tcW w:w="2160" w:type="dxa"/>
            <w:vAlign w:val="bottom"/>
          </w:tcPr>
          <w:p w:rsidR="0063086D" w:rsidRPr="00A81986" w:rsidP="00886D2A" w14:paraId="60ED3317" w14:textId="44895641">
            <w:pPr>
              <w:tabs>
                <w:tab w:val="decimal" w:pos="1422"/>
              </w:tabs>
              <w:spacing w:line="380" w:lineRule="exact"/>
              <w:rPr>
                <w:rFonts w:ascii="Arial" w:hAnsi="Arial" w:cs="Arial"/>
                <w:sz w:val="20"/>
                <w:szCs w:val="20"/>
              </w:rPr>
            </w:pPr>
            <w:r w:rsidRPr="00A81986">
              <w:rPr>
                <w:rFonts w:ascii="Arial" w:hAnsi="Arial" w:cs="Arial"/>
                <w:sz w:val="20"/>
                <w:szCs w:val="20"/>
              </w:rPr>
              <w:t>(91)</w:t>
            </w:r>
          </w:p>
        </w:tc>
      </w:tr>
      <w:tr w14:paraId="4B9EBD1A" w14:textId="77777777" w:rsidTr="00DF2C45">
        <w:tblPrEx>
          <w:tblW w:w="9090" w:type="dxa"/>
          <w:tblInd w:w="450" w:type="dxa"/>
          <w:tblLook w:val="04A0"/>
        </w:tblPrEx>
        <w:trPr>
          <w:trHeight w:val="146"/>
        </w:trPr>
        <w:tc>
          <w:tcPr>
            <w:tcW w:w="6930" w:type="dxa"/>
            <w:vAlign w:val="bottom"/>
          </w:tcPr>
          <w:p w:rsidR="0063086D" w:rsidRPr="00A81986" w:rsidP="00886D2A" w14:paraId="147A5706" w14:textId="77777777">
            <w:pPr>
              <w:spacing w:line="380" w:lineRule="exact"/>
              <w:ind w:left="288" w:hanging="288"/>
              <w:rPr>
                <w:rFonts w:ascii="Arial" w:hAnsi="Arial" w:cs="Arial"/>
                <w:sz w:val="20"/>
                <w:szCs w:val="20"/>
              </w:rPr>
            </w:pPr>
            <w:r w:rsidRPr="00A81986">
              <w:rPr>
                <w:rFonts w:ascii="Arial" w:hAnsi="Arial" w:cs="Arial"/>
                <w:sz w:val="20"/>
                <w:szCs w:val="20"/>
              </w:rPr>
              <w:t>Contracts measured under the fair value approach at transition</w:t>
            </w:r>
          </w:p>
        </w:tc>
        <w:tc>
          <w:tcPr>
            <w:tcW w:w="2160" w:type="dxa"/>
            <w:vAlign w:val="bottom"/>
          </w:tcPr>
          <w:p w:rsidR="0063086D" w:rsidRPr="00A81986" w:rsidP="00886D2A" w14:paraId="34692AD7" w14:textId="3D1FC0D0">
            <w:pPr>
              <w:pBdr>
                <w:bottom w:val="single" w:sz="4" w:space="1" w:color="auto"/>
              </w:pBdr>
              <w:tabs>
                <w:tab w:val="decimal" w:pos="1422"/>
              </w:tabs>
              <w:spacing w:line="380" w:lineRule="exact"/>
              <w:rPr>
                <w:rFonts w:ascii="Arial" w:hAnsi="Arial" w:cs="Arial"/>
                <w:sz w:val="20"/>
                <w:szCs w:val="20"/>
              </w:rPr>
            </w:pPr>
            <w:r w:rsidRPr="00A81986">
              <w:rPr>
                <w:rFonts w:ascii="Arial" w:hAnsi="Arial" w:cs="Arial"/>
                <w:sz w:val="20"/>
                <w:szCs w:val="20"/>
              </w:rPr>
              <w:t>(2)</w:t>
            </w:r>
          </w:p>
        </w:tc>
      </w:tr>
      <w:tr w14:paraId="048B586D" w14:textId="77777777" w:rsidTr="00DF2C45">
        <w:tblPrEx>
          <w:tblW w:w="9090" w:type="dxa"/>
          <w:tblInd w:w="450" w:type="dxa"/>
          <w:tblLook w:val="04A0"/>
        </w:tblPrEx>
        <w:trPr>
          <w:trHeight w:val="146"/>
        </w:trPr>
        <w:tc>
          <w:tcPr>
            <w:tcW w:w="6930" w:type="dxa"/>
            <w:vAlign w:val="bottom"/>
          </w:tcPr>
          <w:p w:rsidR="0063086D" w:rsidRPr="00A81986" w:rsidP="00886D2A" w14:paraId="23C97852" w14:textId="77777777">
            <w:pPr>
              <w:spacing w:line="380" w:lineRule="exact"/>
              <w:ind w:left="288" w:hanging="288"/>
              <w:jc w:val="thaiDistribute"/>
              <w:rPr>
                <w:rFonts w:ascii="Arial" w:hAnsi="Arial" w:cs="Arial"/>
                <w:sz w:val="20"/>
                <w:szCs w:val="20"/>
              </w:rPr>
            </w:pPr>
            <w:r w:rsidRPr="00A81986">
              <w:rPr>
                <w:rFonts w:ascii="Arial" w:hAnsi="Arial" w:cs="Arial"/>
                <w:sz w:val="20"/>
                <w:szCs w:val="20"/>
              </w:rPr>
              <w:t>Total</w:t>
            </w:r>
          </w:p>
        </w:tc>
        <w:tc>
          <w:tcPr>
            <w:tcW w:w="2160" w:type="dxa"/>
            <w:vAlign w:val="bottom"/>
          </w:tcPr>
          <w:p w:rsidR="0063086D" w:rsidRPr="00A81986" w:rsidP="00886D2A" w14:paraId="0319AE85" w14:textId="1FC75DF3">
            <w:pPr>
              <w:pBdr>
                <w:bottom w:val="double" w:sz="4" w:space="1" w:color="auto"/>
              </w:pBdr>
              <w:tabs>
                <w:tab w:val="decimal" w:pos="1422"/>
              </w:tabs>
              <w:spacing w:line="380" w:lineRule="exact"/>
              <w:rPr>
                <w:rFonts w:ascii="Arial" w:hAnsi="Arial" w:cs="Arial"/>
                <w:sz w:val="20"/>
                <w:szCs w:val="20"/>
              </w:rPr>
            </w:pPr>
            <w:r w:rsidRPr="00A81986">
              <w:rPr>
                <w:rFonts w:ascii="Arial" w:hAnsi="Arial" w:cs="Arial"/>
                <w:sz w:val="20"/>
                <w:szCs w:val="20"/>
              </w:rPr>
              <w:t>(93)</w:t>
            </w:r>
          </w:p>
        </w:tc>
      </w:tr>
    </w:tbl>
    <w:p w:rsidR="0063086D" w:rsidRPr="00A81986" w:rsidP="002E5A1C" w14:paraId="5AF326E0" w14:textId="7E66B48A">
      <w:pPr>
        <w:spacing w:before="240" w:after="120" w:line="380" w:lineRule="exact"/>
        <w:ind w:left="547" w:hanging="547"/>
        <w:rPr>
          <w:rFonts w:ascii="Arial" w:hAnsi="Arial" w:cs="Arial"/>
          <w:b/>
          <w:bCs/>
          <w:sz w:val="22"/>
          <w:szCs w:val="22"/>
          <w:lang w:val="en-GB"/>
        </w:rPr>
      </w:pPr>
      <w:r w:rsidRPr="00A81986">
        <w:rPr>
          <w:rFonts w:ascii="Arial" w:hAnsi="Arial" w:cs="Arial"/>
          <w:b/>
          <w:bCs/>
          <w:sz w:val="22"/>
          <w:szCs w:val="22"/>
          <w:lang w:val="en-GB"/>
        </w:rPr>
        <w:t>45.3</w:t>
      </w:r>
      <w:r w:rsidRPr="00A81986">
        <w:rPr>
          <w:rFonts w:ascii="Arial" w:hAnsi="Arial" w:cs="Arial"/>
          <w:b/>
          <w:bCs/>
          <w:sz w:val="22"/>
          <w:szCs w:val="22"/>
          <w:lang w:val="en-GB"/>
        </w:rPr>
        <w:tab/>
        <w:t>Expected recognition of the contractual service margin</w:t>
      </w:r>
    </w:p>
    <w:p w:rsidR="0063086D" w:rsidRPr="00A81986" w:rsidP="00886D2A" w14:paraId="3D2757A3" w14:textId="2A9477A3">
      <w:pPr>
        <w:spacing w:before="120" w:after="120" w:line="380" w:lineRule="exact"/>
        <w:ind w:left="547"/>
        <w:jc w:val="both"/>
        <w:rPr>
          <w:rFonts w:ascii="Arial" w:eastAsia="Calibri" w:hAnsi="Arial" w:cs="Arial"/>
          <w:sz w:val="22"/>
          <w:szCs w:val="22"/>
          <w:lang w:val="en-GB"/>
        </w:rPr>
      </w:pPr>
      <w:r w:rsidRPr="00A81986">
        <w:rPr>
          <w:rFonts w:ascii="Arial" w:eastAsia="Calibri" w:hAnsi="Arial" w:cs="Arial"/>
          <w:sz w:val="22"/>
          <w:szCs w:val="22"/>
          <w:lang w:val="en-GB"/>
        </w:rPr>
        <w:t>An analysis of the expected recognition of the CSM remaining as at 31 March 2026 and 2025 in profit or loss is included in the following tables.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30"/>
        <w:gridCol w:w="1980"/>
        <w:gridCol w:w="1980"/>
      </w:tblGrid>
      <w:tr w14:paraId="24008400" w14:textId="77777777" w:rsidTr="00A7703F">
        <w:tblPrEx>
          <w:tblW w:w="9090" w:type="dxa"/>
          <w:tblInd w:w="450" w:type="dxa"/>
          <w:tblLook w:val="04A0"/>
        </w:tblPrEx>
        <w:trPr>
          <w:trHeight w:val="146"/>
        </w:trPr>
        <w:tc>
          <w:tcPr>
            <w:tcW w:w="5130" w:type="dxa"/>
            <w:vAlign w:val="bottom"/>
          </w:tcPr>
          <w:p w:rsidR="0063086D" w:rsidRPr="00A81986" w:rsidP="00886D2A" w14:paraId="2959D026" w14:textId="77777777">
            <w:pPr>
              <w:spacing w:line="380" w:lineRule="exact"/>
              <w:ind w:left="288" w:hanging="288"/>
              <w:jc w:val="thaiDistribute"/>
              <w:rPr>
                <w:rFonts w:ascii="Arial" w:hAnsi="Arial" w:cs="Arial"/>
                <w:sz w:val="20"/>
                <w:szCs w:val="20"/>
              </w:rPr>
            </w:pPr>
          </w:p>
        </w:tc>
        <w:tc>
          <w:tcPr>
            <w:tcW w:w="3960" w:type="dxa"/>
            <w:gridSpan w:val="2"/>
            <w:vAlign w:val="bottom"/>
          </w:tcPr>
          <w:p w:rsidR="0063086D" w:rsidRPr="00A81986" w:rsidP="00886D2A" w14:paraId="759303AA" w14:textId="6CBC0592">
            <w:pPr>
              <w:spacing w:line="380" w:lineRule="exact"/>
              <w:ind w:right="-43"/>
              <w:jc w:val="right"/>
              <w:rPr>
                <w:rFonts w:ascii="Arial" w:hAnsi="Arial" w:cs="Arial"/>
                <w:sz w:val="20"/>
                <w:szCs w:val="20"/>
              </w:rPr>
            </w:pPr>
            <w:r w:rsidRPr="00A81986">
              <w:rPr>
                <w:rFonts w:ascii="Arial" w:hAnsi="Arial" w:cs="Arial"/>
                <w:sz w:val="20"/>
                <w:szCs w:val="20"/>
              </w:rPr>
              <w:t>(Unit: Million Baht)</w:t>
            </w:r>
          </w:p>
        </w:tc>
      </w:tr>
      <w:tr w14:paraId="202CE11C" w14:textId="77777777" w:rsidTr="00A7703F">
        <w:tblPrEx>
          <w:tblW w:w="9090" w:type="dxa"/>
          <w:tblInd w:w="450" w:type="dxa"/>
          <w:tblLook w:val="04A0"/>
        </w:tblPrEx>
        <w:trPr>
          <w:trHeight w:val="146"/>
        </w:trPr>
        <w:tc>
          <w:tcPr>
            <w:tcW w:w="5130" w:type="dxa"/>
            <w:vAlign w:val="bottom"/>
          </w:tcPr>
          <w:p w:rsidR="0063086D" w:rsidRPr="00A81986" w:rsidP="00886D2A" w14:paraId="42D4B590" w14:textId="77777777">
            <w:pPr>
              <w:spacing w:line="380" w:lineRule="exact"/>
              <w:ind w:left="288" w:hanging="288"/>
              <w:jc w:val="thaiDistribute"/>
              <w:rPr>
                <w:rFonts w:ascii="Arial" w:hAnsi="Arial" w:cs="Arial"/>
                <w:sz w:val="20"/>
                <w:szCs w:val="20"/>
              </w:rPr>
            </w:pPr>
          </w:p>
        </w:tc>
        <w:tc>
          <w:tcPr>
            <w:tcW w:w="3960" w:type="dxa"/>
            <w:gridSpan w:val="2"/>
            <w:vAlign w:val="bottom"/>
          </w:tcPr>
          <w:p w:rsidR="0063086D" w:rsidRPr="00A81986" w:rsidP="00886D2A" w14:paraId="75462CAD" w14:textId="08375BD1">
            <w:pPr>
              <w:pBdr>
                <w:bottom w:val="single" w:sz="4" w:space="1" w:color="auto"/>
              </w:pBdr>
              <w:spacing w:line="380" w:lineRule="exact"/>
              <w:ind w:right="-43"/>
              <w:jc w:val="center"/>
              <w:rPr>
                <w:rFonts w:ascii="Arial" w:hAnsi="Arial" w:cs="Arial"/>
                <w:sz w:val="20"/>
                <w:szCs w:val="20"/>
              </w:rPr>
            </w:pPr>
            <w:r w:rsidRPr="00A81986">
              <w:rPr>
                <w:rFonts w:ascii="Arial" w:hAnsi="Arial" w:cs="Arial"/>
                <w:sz w:val="20"/>
                <w:szCs w:val="20"/>
              </w:rPr>
              <w:t xml:space="preserve">Consolidated </w:t>
            </w:r>
            <w:r w:rsidR="00DF2C45">
              <w:rPr>
                <w:rFonts w:ascii="Arial" w:hAnsi="Arial" w:cs="Arial"/>
                <w:sz w:val="20"/>
                <w:szCs w:val="20"/>
              </w:rPr>
              <w:t>f</w:t>
            </w:r>
            <w:r w:rsidRPr="00A81986">
              <w:rPr>
                <w:rFonts w:ascii="Arial" w:hAnsi="Arial" w:cs="Arial"/>
                <w:sz w:val="20"/>
                <w:szCs w:val="20"/>
              </w:rPr>
              <w:t xml:space="preserve">inancial </w:t>
            </w:r>
            <w:r w:rsidR="00DF2C45">
              <w:rPr>
                <w:rFonts w:ascii="Arial" w:hAnsi="Arial" w:cs="Arial"/>
                <w:sz w:val="20"/>
                <w:szCs w:val="20"/>
              </w:rPr>
              <w:t>s</w:t>
            </w:r>
            <w:r w:rsidRPr="00A81986">
              <w:rPr>
                <w:rFonts w:ascii="Arial" w:hAnsi="Arial" w:cs="Arial"/>
                <w:sz w:val="20"/>
                <w:szCs w:val="20"/>
              </w:rPr>
              <w:t>tatements</w:t>
            </w:r>
          </w:p>
        </w:tc>
      </w:tr>
      <w:tr w14:paraId="4F842540" w14:textId="77777777" w:rsidTr="00A7703F">
        <w:tblPrEx>
          <w:tblW w:w="9090" w:type="dxa"/>
          <w:tblInd w:w="450" w:type="dxa"/>
          <w:tblLook w:val="04A0"/>
        </w:tblPrEx>
        <w:trPr>
          <w:trHeight w:val="146"/>
        </w:trPr>
        <w:tc>
          <w:tcPr>
            <w:tcW w:w="5130" w:type="dxa"/>
            <w:vAlign w:val="bottom"/>
          </w:tcPr>
          <w:p w:rsidR="0063086D" w:rsidRPr="00A81986" w:rsidP="00886D2A" w14:paraId="74C4B72D" w14:textId="77777777">
            <w:pPr>
              <w:spacing w:line="380" w:lineRule="exact"/>
              <w:ind w:left="288" w:hanging="288"/>
              <w:jc w:val="thaiDistribute"/>
              <w:rPr>
                <w:rFonts w:ascii="Arial" w:hAnsi="Arial" w:cs="Arial"/>
                <w:sz w:val="20"/>
                <w:szCs w:val="20"/>
              </w:rPr>
            </w:pPr>
          </w:p>
        </w:tc>
        <w:tc>
          <w:tcPr>
            <w:tcW w:w="3960" w:type="dxa"/>
            <w:gridSpan w:val="2"/>
            <w:vAlign w:val="bottom"/>
          </w:tcPr>
          <w:p w:rsidR="0063086D" w:rsidRPr="00A81986" w:rsidP="00886D2A" w14:paraId="39B4288B" w14:textId="68B0F2AA">
            <w:pPr>
              <w:pBdr>
                <w:bottom w:val="single" w:sz="4" w:space="1" w:color="auto"/>
              </w:pBdr>
              <w:spacing w:line="380" w:lineRule="exact"/>
              <w:ind w:right="-43"/>
              <w:jc w:val="center"/>
              <w:rPr>
                <w:rFonts w:ascii="Arial" w:hAnsi="Arial" w:cs="Arial"/>
                <w:sz w:val="20"/>
                <w:szCs w:val="20"/>
              </w:rPr>
            </w:pPr>
            <w:r w:rsidRPr="00A81986">
              <w:rPr>
                <w:rFonts w:ascii="Arial" w:hAnsi="Arial" w:cs="Arial"/>
                <w:sz w:val="20"/>
                <w:szCs w:val="20"/>
              </w:rPr>
              <w:t>2026</w:t>
            </w:r>
          </w:p>
        </w:tc>
      </w:tr>
      <w:tr w14:paraId="5C09D3F4" w14:textId="77777777" w:rsidTr="00A7703F">
        <w:tblPrEx>
          <w:tblW w:w="9090" w:type="dxa"/>
          <w:tblInd w:w="450" w:type="dxa"/>
          <w:tblLook w:val="04A0"/>
        </w:tblPrEx>
        <w:trPr>
          <w:trHeight w:val="146"/>
        </w:trPr>
        <w:tc>
          <w:tcPr>
            <w:tcW w:w="5130" w:type="dxa"/>
            <w:vAlign w:val="bottom"/>
          </w:tcPr>
          <w:p w:rsidR="0063086D" w:rsidRPr="00A81986" w:rsidP="00886D2A" w14:paraId="1B95F067" w14:textId="77777777">
            <w:pPr>
              <w:pBdr>
                <w:bottom w:val="single" w:sz="4" w:space="1" w:color="auto"/>
              </w:pBdr>
              <w:spacing w:line="380" w:lineRule="exact"/>
              <w:ind w:left="288" w:hanging="288"/>
              <w:jc w:val="thaiDistribute"/>
              <w:rPr>
                <w:rFonts w:ascii="Arial" w:hAnsi="Arial" w:cs="Arial"/>
                <w:sz w:val="20"/>
                <w:szCs w:val="20"/>
              </w:rPr>
            </w:pPr>
            <w:r w:rsidRPr="00A81986">
              <w:rPr>
                <w:rFonts w:ascii="Arial" w:hAnsi="Arial" w:cs="Arial"/>
                <w:sz w:val="20"/>
                <w:szCs w:val="20"/>
              </w:rPr>
              <w:t>Number of years until expected to be recognised</w:t>
            </w:r>
          </w:p>
        </w:tc>
        <w:tc>
          <w:tcPr>
            <w:tcW w:w="1980" w:type="dxa"/>
            <w:vAlign w:val="bottom"/>
          </w:tcPr>
          <w:p w:rsidR="0063086D" w:rsidRPr="00A81986" w:rsidP="00886D2A" w14:paraId="62346553" w14:textId="77777777">
            <w:pPr>
              <w:pBdr>
                <w:bottom w:val="single" w:sz="4" w:space="1" w:color="auto"/>
              </w:pBdr>
              <w:spacing w:line="380" w:lineRule="exact"/>
              <w:ind w:right="-43"/>
              <w:jc w:val="center"/>
              <w:rPr>
                <w:rFonts w:ascii="Arial" w:hAnsi="Arial" w:cs="Arial"/>
                <w:sz w:val="20"/>
                <w:szCs w:val="20"/>
              </w:rPr>
            </w:pPr>
            <w:r w:rsidRPr="00A81986">
              <w:rPr>
                <w:rFonts w:ascii="Arial" w:hAnsi="Arial" w:cs="Arial"/>
                <w:sz w:val="20"/>
                <w:szCs w:val="20"/>
              </w:rPr>
              <w:t xml:space="preserve">CSM for insurance </w:t>
            </w:r>
          </w:p>
          <w:p w:rsidR="0063086D" w:rsidRPr="00A81986" w:rsidP="00886D2A" w14:paraId="0F200D0D" w14:textId="77777777">
            <w:pPr>
              <w:pBdr>
                <w:bottom w:val="single" w:sz="4" w:space="1" w:color="auto"/>
              </w:pBdr>
              <w:spacing w:line="380" w:lineRule="exact"/>
              <w:ind w:right="-43"/>
              <w:jc w:val="center"/>
              <w:rPr>
                <w:rFonts w:ascii="Arial" w:hAnsi="Arial" w:cs="Arial"/>
                <w:sz w:val="20"/>
                <w:szCs w:val="20"/>
              </w:rPr>
            </w:pPr>
            <w:r w:rsidRPr="00A81986">
              <w:rPr>
                <w:rFonts w:ascii="Arial" w:hAnsi="Arial" w:cs="Arial"/>
                <w:sz w:val="20"/>
                <w:szCs w:val="20"/>
              </w:rPr>
              <w:t>contracts issued</w:t>
            </w:r>
          </w:p>
        </w:tc>
        <w:tc>
          <w:tcPr>
            <w:tcW w:w="1980" w:type="dxa"/>
            <w:vAlign w:val="bottom"/>
          </w:tcPr>
          <w:p w:rsidR="0063086D" w:rsidRPr="00A81986" w:rsidP="00886D2A" w14:paraId="5BA174C7" w14:textId="77777777">
            <w:pPr>
              <w:pBdr>
                <w:bottom w:val="single" w:sz="4" w:space="1" w:color="auto"/>
              </w:pBdr>
              <w:spacing w:line="380" w:lineRule="exact"/>
              <w:ind w:right="-43"/>
              <w:jc w:val="center"/>
              <w:rPr>
                <w:rFonts w:ascii="Arial" w:hAnsi="Arial" w:cs="Arial"/>
                <w:sz w:val="20"/>
                <w:szCs w:val="20"/>
              </w:rPr>
            </w:pPr>
            <w:r w:rsidRPr="00A81986">
              <w:rPr>
                <w:rFonts w:ascii="Arial" w:hAnsi="Arial" w:cs="Arial"/>
                <w:sz w:val="20"/>
                <w:szCs w:val="20"/>
              </w:rPr>
              <w:t>CSM for reinsurance contracts held</w:t>
            </w:r>
          </w:p>
        </w:tc>
      </w:tr>
      <w:tr w14:paraId="4E5FDDE9" w14:textId="77777777" w:rsidTr="00A7703F">
        <w:tblPrEx>
          <w:tblW w:w="9090" w:type="dxa"/>
          <w:tblInd w:w="450" w:type="dxa"/>
          <w:tblLook w:val="04A0"/>
        </w:tblPrEx>
        <w:trPr>
          <w:trHeight w:val="146"/>
        </w:trPr>
        <w:tc>
          <w:tcPr>
            <w:tcW w:w="5130" w:type="dxa"/>
            <w:vAlign w:val="bottom"/>
          </w:tcPr>
          <w:p w:rsidR="00B051F7" w:rsidRPr="00A81986" w:rsidP="00B051F7" w14:paraId="0015136F" w14:textId="77777777">
            <w:pPr>
              <w:spacing w:line="380" w:lineRule="exact"/>
              <w:ind w:left="288" w:hanging="288"/>
              <w:jc w:val="thaiDistribute"/>
              <w:rPr>
                <w:rFonts w:ascii="Arial" w:hAnsi="Arial" w:cs="Arial"/>
                <w:sz w:val="20"/>
                <w:szCs w:val="20"/>
              </w:rPr>
            </w:pPr>
            <w:r w:rsidRPr="00A81986">
              <w:rPr>
                <w:rFonts w:ascii="Arial" w:hAnsi="Arial" w:cs="Arial"/>
                <w:sz w:val="20"/>
                <w:szCs w:val="20"/>
              </w:rPr>
              <w:t>Within 1 year</w:t>
            </w:r>
          </w:p>
        </w:tc>
        <w:tc>
          <w:tcPr>
            <w:tcW w:w="1980" w:type="dxa"/>
            <w:vAlign w:val="bottom"/>
          </w:tcPr>
          <w:p w:rsidR="00B051F7" w:rsidRPr="00A81986" w:rsidP="00A7703F" w14:paraId="439729FE" w14:textId="3A3BA236">
            <w:pPr>
              <w:tabs>
                <w:tab w:val="decimal" w:pos="1422"/>
              </w:tabs>
              <w:spacing w:line="380" w:lineRule="exact"/>
              <w:rPr>
                <w:rFonts w:ascii="Arial" w:hAnsi="Arial" w:cs="Arial"/>
                <w:sz w:val="20"/>
                <w:szCs w:val="20"/>
              </w:rPr>
            </w:pPr>
            <w:r w:rsidRPr="00A81986">
              <w:rPr>
                <w:rFonts w:ascii="Arial" w:hAnsi="Arial" w:cs="Arial"/>
                <w:sz w:val="20"/>
                <w:szCs w:val="20"/>
              </w:rPr>
              <w:t>64</w:t>
            </w:r>
          </w:p>
        </w:tc>
        <w:tc>
          <w:tcPr>
            <w:tcW w:w="1980" w:type="dxa"/>
            <w:vAlign w:val="bottom"/>
          </w:tcPr>
          <w:p w:rsidR="00B051F7" w:rsidRPr="00A81986" w:rsidP="00A7703F" w14:paraId="1932D69C" w14:textId="0A2B546F">
            <w:pPr>
              <w:tabs>
                <w:tab w:val="decimal" w:pos="1422"/>
              </w:tabs>
              <w:spacing w:line="380" w:lineRule="exact"/>
              <w:rPr>
                <w:rFonts w:ascii="Arial" w:hAnsi="Arial" w:cs="Arial"/>
                <w:sz w:val="20"/>
                <w:szCs w:val="20"/>
              </w:rPr>
            </w:pPr>
            <w:r w:rsidRPr="00A81986">
              <w:rPr>
                <w:rFonts w:ascii="Arial" w:hAnsi="Arial" w:cs="Arial"/>
                <w:sz w:val="20"/>
                <w:szCs w:val="20"/>
              </w:rPr>
              <w:t>(11)</w:t>
            </w:r>
          </w:p>
        </w:tc>
      </w:tr>
      <w:tr w14:paraId="22803EA8" w14:textId="77777777" w:rsidTr="00A7703F">
        <w:tblPrEx>
          <w:tblW w:w="9090" w:type="dxa"/>
          <w:tblInd w:w="450" w:type="dxa"/>
          <w:tblLook w:val="04A0"/>
        </w:tblPrEx>
        <w:trPr>
          <w:trHeight w:val="146"/>
        </w:trPr>
        <w:tc>
          <w:tcPr>
            <w:tcW w:w="5130" w:type="dxa"/>
            <w:vAlign w:val="bottom"/>
          </w:tcPr>
          <w:p w:rsidR="00B051F7" w:rsidRPr="00A81986" w:rsidP="00B051F7" w14:paraId="4ED1192C" w14:textId="77777777">
            <w:pPr>
              <w:spacing w:line="380" w:lineRule="exact"/>
              <w:ind w:left="288" w:hanging="288"/>
              <w:jc w:val="thaiDistribute"/>
              <w:rPr>
                <w:rFonts w:ascii="Arial" w:hAnsi="Arial" w:cs="Arial"/>
                <w:sz w:val="20"/>
                <w:szCs w:val="20"/>
              </w:rPr>
            </w:pPr>
            <w:r w:rsidRPr="00A81986">
              <w:rPr>
                <w:rFonts w:ascii="Arial" w:hAnsi="Arial" w:cs="Arial"/>
                <w:sz w:val="20"/>
                <w:szCs w:val="20"/>
              </w:rPr>
              <w:t>1 - 5 years</w:t>
            </w:r>
          </w:p>
        </w:tc>
        <w:tc>
          <w:tcPr>
            <w:tcW w:w="1980" w:type="dxa"/>
            <w:vAlign w:val="bottom"/>
          </w:tcPr>
          <w:p w:rsidR="00B051F7" w:rsidRPr="00A81986" w:rsidP="00A7703F" w14:paraId="46BF8B8B" w14:textId="31D7D0D9">
            <w:pPr>
              <w:tabs>
                <w:tab w:val="decimal" w:pos="1422"/>
              </w:tabs>
              <w:spacing w:line="380" w:lineRule="exact"/>
              <w:rPr>
                <w:rFonts w:ascii="Arial" w:hAnsi="Arial" w:cs="Arial"/>
                <w:sz w:val="20"/>
                <w:szCs w:val="20"/>
              </w:rPr>
            </w:pPr>
            <w:r w:rsidRPr="00A81986">
              <w:rPr>
                <w:rFonts w:ascii="Arial" w:hAnsi="Arial" w:cs="Arial"/>
                <w:sz w:val="20"/>
                <w:szCs w:val="20"/>
              </w:rPr>
              <w:t>166</w:t>
            </w:r>
          </w:p>
        </w:tc>
        <w:tc>
          <w:tcPr>
            <w:tcW w:w="1980" w:type="dxa"/>
            <w:vAlign w:val="bottom"/>
          </w:tcPr>
          <w:p w:rsidR="00B051F7" w:rsidRPr="00A81986" w:rsidP="00A7703F" w14:paraId="3D59362D" w14:textId="3B52D142">
            <w:pPr>
              <w:tabs>
                <w:tab w:val="decimal" w:pos="1422"/>
              </w:tabs>
              <w:spacing w:line="380" w:lineRule="exact"/>
              <w:rPr>
                <w:rFonts w:ascii="Arial" w:hAnsi="Arial" w:cs="Arial"/>
                <w:sz w:val="20"/>
                <w:szCs w:val="20"/>
              </w:rPr>
            </w:pPr>
            <w:r w:rsidRPr="00A81986">
              <w:rPr>
                <w:rFonts w:ascii="Arial" w:hAnsi="Arial" w:cs="Arial"/>
                <w:sz w:val="20"/>
                <w:szCs w:val="20"/>
              </w:rPr>
              <w:t>(36)</w:t>
            </w:r>
          </w:p>
        </w:tc>
      </w:tr>
      <w:tr w14:paraId="2BCCEC95" w14:textId="77777777" w:rsidTr="00A7703F">
        <w:tblPrEx>
          <w:tblW w:w="9090" w:type="dxa"/>
          <w:tblInd w:w="450" w:type="dxa"/>
          <w:tblLook w:val="04A0"/>
        </w:tblPrEx>
        <w:trPr>
          <w:trHeight w:val="146"/>
        </w:trPr>
        <w:tc>
          <w:tcPr>
            <w:tcW w:w="5130" w:type="dxa"/>
            <w:vAlign w:val="bottom"/>
          </w:tcPr>
          <w:p w:rsidR="00B051F7" w:rsidRPr="00A81986" w:rsidP="00B051F7" w14:paraId="2CF0727F" w14:textId="77777777">
            <w:pPr>
              <w:spacing w:line="380" w:lineRule="exact"/>
              <w:ind w:left="288" w:hanging="288"/>
              <w:jc w:val="thaiDistribute"/>
              <w:rPr>
                <w:rFonts w:ascii="Arial" w:hAnsi="Arial" w:cs="Arial"/>
                <w:sz w:val="20"/>
                <w:szCs w:val="20"/>
              </w:rPr>
            </w:pPr>
            <w:r w:rsidRPr="00A81986">
              <w:rPr>
                <w:rFonts w:ascii="Arial" w:hAnsi="Arial" w:cs="Arial"/>
                <w:sz w:val="20"/>
                <w:szCs w:val="20"/>
              </w:rPr>
              <w:t>5 - 10 years</w:t>
            </w:r>
          </w:p>
        </w:tc>
        <w:tc>
          <w:tcPr>
            <w:tcW w:w="1980" w:type="dxa"/>
            <w:vAlign w:val="bottom"/>
          </w:tcPr>
          <w:p w:rsidR="00B051F7" w:rsidRPr="00A81986" w:rsidP="00A7703F" w14:paraId="1F654635" w14:textId="5EB54213">
            <w:pPr>
              <w:tabs>
                <w:tab w:val="decimal" w:pos="1422"/>
              </w:tabs>
              <w:spacing w:line="380" w:lineRule="exact"/>
              <w:rPr>
                <w:rFonts w:ascii="Arial" w:hAnsi="Arial" w:cs="Arial"/>
                <w:sz w:val="20"/>
                <w:szCs w:val="20"/>
              </w:rPr>
            </w:pPr>
            <w:r w:rsidRPr="00A81986">
              <w:rPr>
                <w:rFonts w:ascii="Arial" w:hAnsi="Arial" w:cs="Arial"/>
                <w:sz w:val="20"/>
                <w:szCs w:val="20"/>
              </w:rPr>
              <w:t>115</w:t>
            </w:r>
          </w:p>
        </w:tc>
        <w:tc>
          <w:tcPr>
            <w:tcW w:w="1980" w:type="dxa"/>
            <w:vAlign w:val="bottom"/>
          </w:tcPr>
          <w:p w:rsidR="00B051F7" w:rsidRPr="00A81986" w:rsidP="00A7703F" w14:paraId="0B433174" w14:textId="7332ADE3">
            <w:pPr>
              <w:tabs>
                <w:tab w:val="decimal" w:pos="1422"/>
              </w:tabs>
              <w:spacing w:line="380" w:lineRule="exact"/>
              <w:rPr>
                <w:rFonts w:ascii="Arial" w:hAnsi="Arial" w:cs="Arial"/>
                <w:sz w:val="20"/>
                <w:szCs w:val="20"/>
              </w:rPr>
            </w:pPr>
            <w:r w:rsidRPr="00A81986">
              <w:rPr>
                <w:rFonts w:ascii="Arial" w:hAnsi="Arial" w:cs="Arial"/>
                <w:sz w:val="20"/>
                <w:szCs w:val="20"/>
              </w:rPr>
              <w:t>(24)</w:t>
            </w:r>
          </w:p>
        </w:tc>
      </w:tr>
      <w:tr w14:paraId="361C8795" w14:textId="77777777" w:rsidTr="00A7703F">
        <w:tblPrEx>
          <w:tblW w:w="9090" w:type="dxa"/>
          <w:tblInd w:w="450" w:type="dxa"/>
          <w:tblLook w:val="04A0"/>
        </w:tblPrEx>
        <w:trPr>
          <w:trHeight w:val="146"/>
        </w:trPr>
        <w:tc>
          <w:tcPr>
            <w:tcW w:w="5130" w:type="dxa"/>
            <w:vAlign w:val="bottom"/>
          </w:tcPr>
          <w:p w:rsidR="00B051F7" w:rsidRPr="00A81986" w:rsidP="00B051F7" w14:paraId="6F9CE7DE" w14:textId="77777777">
            <w:pPr>
              <w:spacing w:line="380" w:lineRule="exact"/>
              <w:ind w:left="288" w:hanging="288"/>
              <w:jc w:val="thaiDistribute"/>
              <w:rPr>
                <w:rFonts w:ascii="Arial" w:hAnsi="Arial" w:cs="Arial"/>
                <w:sz w:val="20"/>
                <w:szCs w:val="20"/>
              </w:rPr>
            </w:pPr>
            <w:r w:rsidRPr="00A81986">
              <w:rPr>
                <w:rFonts w:ascii="Arial" w:hAnsi="Arial" w:cs="Arial"/>
                <w:sz w:val="20"/>
                <w:szCs w:val="20"/>
              </w:rPr>
              <w:t>More than 10 years</w:t>
            </w:r>
          </w:p>
        </w:tc>
        <w:tc>
          <w:tcPr>
            <w:tcW w:w="1980" w:type="dxa"/>
            <w:vAlign w:val="bottom"/>
          </w:tcPr>
          <w:p w:rsidR="00B051F7" w:rsidRPr="00A81986" w:rsidP="00A7703F" w14:paraId="71782462" w14:textId="1D30B7B4">
            <w:pPr>
              <w:pBdr>
                <w:bottom w:val="single" w:sz="4" w:space="1" w:color="auto"/>
              </w:pBdr>
              <w:tabs>
                <w:tab w:val="decimal" w:pos="1422"/>
              </w:tabs>
              <w:spacing w:line="380" w:lineRule="exact"/>
              <w:rPr>
                <w:rFonts w:ascii="Arial" w:hAnsi="Arial" w:cs="Arial"/>
                <w:sz w:val="20"/>
                <w:szCs w:val="20"/>
              </w:rPr>
            </w:pPr>
            <w:r w:rsidRPr="00A81986">
              <w:rPr>
                <w:rFonts w:ascii="Arial" w:hAnsi="Arial" w:cs="Arial"/>
                <w:sz w:val="20"/>
                <w:szCs w:val="20"/>
              </w:rPr>
              <w:t>229</w:t>
            </w:r>
          </w:p>
        </w:tc>
        <w:tc>
          <w:tcPr>
            <w:tcW w:w="1980" w:type="dxa"/>
            <w:vAlign w:val="bottom"/>
          </w:tcPr>
          <w:p w:rsidR="00B051F7" w:rsidRPr="00A81986" w:rsidP="00A7703F" w14:paraId="2918C3CE" w14:textId="7A45C04B">
            <w:pPr>
              <w:pBdr>
                <w:bottom w:val="single" w:sz="4" w:space="1" w:color="auto"/>
              </w:pBdr>
              <w:tabs>
                <w:tab w:val="decimal" w:pos="1422"/>
              </w:tabs>
              <w:spacing w:line="380" w:lineRule="exact"/>
              <w:rPr>
                <w:rFonts w:ascii="Arial" w:hAnsi="Arial" w:cs="Arial"/>
                <w:sz w:val="20"/>
                <w:szCs w:val="20"/>
              </w:rPr>
            </w:pPr>
            <w:r w:rsidRPr="00A81986">
              <w:rPr>
                <w:rFonts w:ascii="Arial" w:hAnsi="Arial" w:cs="Arial"/>
                <w:sz w:val="20"/>
                <w:szCs w:val="20"/>
              </w:rPr>
              <w:t>(22)</w:t>
            </w:r>
          </w:p>
        </w:tc>
      </w:tr>
      <w:tr w14:paraId="03BC3A09" w14:textId="77777777" w:rsidTr="00A7703F">
        <w:tblPrEx>
          <w:tblW w:w="9090" w:type="dxa"/>
          <w:tblInd w:w="450" w:type="dxa"/>
          <w:tblLook w:val="04A0"/>
        </w:tblPrEx>
        <w:trPr>
          <w:trHeight w:val="146"/>
        </w:trPr>
        <w:tc>
          <w:tcPr>
            <w:tcW w:w="5130" w:type="dxa"/>
            <w:vAlign w:val="bottom"/>
          </w:tcPr>
          <w:p w:rsidR="00B051F7" w:rsidRPr="00A81986" w:rsidP="00B051F7" w14:paraId="7F8A3F7C" w14:textId="77777777">
            <w:pPr>
              <w:spacing w:line="380" w:lineRule="exact"/>
              <w:ind w:left="288" w:hanging="288"/>
              <w:jc w:val="thaiDistribute"/>
              <w:rPr>
                <w:rFonts w:ascii="Arial" w:hAnsi="Arial" w:cs="Arial"/>
                <w:sz w:val="20"/>
                <w:szCs w:val="20"/>
              </w:rPr>
            </w:pPr>
            <w:r w:rsidRPr="00A81986">
              <w:rPr>
                <w:rFonts w:ascii="Arial" w:hAnsi="Arial" w:cs="Arial"/>
                <w:sz w:val="20"/>
                <w:szCs w:val="20"/>
              </w:rPr>
              <w:t>Total CSM remaining</w:t>
            </w:r>
          </w:p>
        </w:tc>
        <w:tc>
          <w:tcPr>
            <w:tcW w:w="1980" w:type="dxa"/>
            <w:vAlign w:val="bottom"/>
          </w:tcPr>
          <w:p w:rsidR="00B051F7" w:rsidRPr="00A81986" w:rsidP="00A7703F" w14:paraId="75B26883" w14:textId="3168F73A">
            <w:pPr>
              <w:pBdr>
                <w:bottom w:val="double" w:sz="4" w:space="1" w:color="auto"/>
              </w:pBdr>
              <w:tabs>
                <w:tab w:val="decimal" w:pos="1422"/>
              </w:tabs>
              <w:spacing w:line="380" w:lineRule="exact"/>
              <w:rPr>
                <w:rFonts w:ascii="Arial" w:hAnsi="Arial" w:cs="Arial"/>
                <w:sz w:val="20"/>
                <w:szCs w:val="20"/>
              </w:rPr>
            </w:pPr>
            <w:r w:rsidRPr="00A81986">
              <w:rPr>
                <w:rFonts w:ascii="Arial" w:hAnsi="Arial" w:cs="Arial"/>
                <w:sz w:val="20"/>
                <w:szCs w:val="20"/>
              </w:rPr>
              <w:t>574</w:t>
            </w:r>
          </w:p>
        </w:tc>
        <w:tc>
          <w:tcPr>
            <w:tcW w:w="1980" w:type="dxa"/>
            <w:vAlign w:val="bottom"/>
          </w:tcPr>
          <w:p w:rsidR="00B051F7" w:rsidRPr="00A81986" w:rsidP="00A7703F" w14:paraId="58605C27" w14:textId="60EEED90">
            <w:pPr>
              <w:pBdr>
                <w:bottom w:val="double" w:sz="4" w:space="1" w:color="auto"/>
              </w:pBdr>
              <w:tabs>
                <w:tab w:val="decimal" w:pos="1422"/>
              </w:tabs>
              <w:spacing w:line="380" w:lineRule="exact"/>
              <w:rPr>
                <w:rFonts w:ascii="Arial" w:hAnsi="Arial" w:cs="Arial"/>
                <w:sz w:val="20"/>
                <w:szCs w:val="20"/>
              </w:rPr>
            </w:pPr>
            <w:r w:rsidRPr="00A81986">
              <w:rPr>
                <w:rFonts w:ascii="Arial" w:hAnsi="Arial" w:cs="Arial"/>
                <w:sz w:val="20"/>
                <w:szCs w:val="20"/>
              </w:rPr>
              <w:t>(93)</w:t>
            </w:r>
          </w:p>
        </w:tc>
      </w:tr>
    </w:tbl>
    <w:p w:rsidR="0063086D" w:rsidRPr="00A81986" w:rsidP="00886D2A" w14:paraId="670B1407" w14:textId="77777777">
      <w:pPr>
        <w:rPr>
          <w:rFonts w:ascii="Arial" w:hAnsi="Arial" w:cs="Arial"/>
          <w:b/>
          <w:bCs/>
          <w:sz w:val="20"/>
          <w:szCs w:val="20"/>
          <w:lang w:val="en-GB"/>
        </w:rPr>
      </w:pPr>
    </w:p>
    <w:p w:rsidR="002E5A1C" w:rsidRPr="00A81986" w14:paraId="526456B2" w14:textId="77777777">
      <w:pPr>
        <w:rPr>
          <w:rFonts w:ascii="Arial" w:hAnsi="Arial" w:cs="Arial"/>
        </w:rPr>
      </w:pPr>
      <w:r w:rsidRPr="00A81986">
        <w:rPr>
          <w:rFonts w:ascii="Arial" w:hAnsi="Arial" w:cs="Arial"/>
        </w:rPr>
        <w:br w:type="page"/>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40"/>
        <w:gridCol w:w="1980"/>
        <w:gridCol w:w="1980"/>
      </w:tblGrid>
      <w:tr w14:paraId="7D364055" w14:textId="77777777">
        <w:tblPrEx>
          <w:tblW w:w="9000" w:type="dxa"/>
          <w:tblInd w:w="540" w:type="dxa"/>
          <w:tblLook w:val="04A0"/>
        </w:tblPrEx>
        <w:trPr>
          <w:trHeight w:val="146"/>
        </w:trPr>
        <w:tc>
          <w:tcPr>
            <w:tcW w:w="5040" w:type="dxa"/>
            <w:vAlign w:val="bottom"/>
          </w:tcPr>
          <w:p w:rsidR="0063086D" w:rsidRPr="00A81986" w:rsidP="00886D2A" w14:paraId="2F0C498E" w14:textId="6081108A">
            <w:pPr>
              <w:spacing w:line="380" w:lineRule="exact"/>
              <w:ind w:left="288" w:hanging="288"/>
              <w:jc w:val="thaiDistribute"/>
              <w:rPr>
                <w:rFonts w:ascii="Arial" w:hAnsi="Arial" w:cs="Arial"/>
                <w:sz w:val="20"/>
                <w:szCs w:val="20"/>
              </w:rPr>
            </w:pPr>
          </w:p>
        </w:tc>
        <w:tc>
          <w:tcPr>
            <w:tcW w:w="3960" w:type="dxa"/>
            <w:gridSpan w:val="2"/>
            <w:vAlign w:val="bottom"/>
          </w:tcPr>
          <w:p w:rsidR="0063086D" w:rsidRPr="00A81986" w:rsidP="00886D2A" w14:paraId="056E8D7A" w14:textId="2253D47D">
            <w:pPr>
              <w:spacing w:line="380" w:lineRule="exact"/>
              <w:ind w:right="-43"/>
              <w:jc w:val="right"/>
              <w:rPr>
                <w:rFonts w:ascii="Arial" w:hAnsi="Arial" w:cs="Arial"/>
                <w:sz w:val="20"/>
                <w:szCs w:val="20"/>
              </w:rPr>
            </w:pPr>
            <w:r w:rsidRPr="00A81986">
              <w:rPr>
                <w:rFonts w:ascii="Arial" w:hAnsi="Arial" w:cs="Arial"/>
                <w:sz w:val="20"/>
                <w:szCs w:val="20"/>
              </w:rPr>
              <w:t>(Unit: Million Baht)</w:t>
            </w:r>
          </w:p>
        </w:tc>
      </w:tr>
      <w:tr w14:paraId="3187E2D0" w14:textId="77777777">
        <w:tblPrEx>
          <w:tblW w:w="9000" w:type="dxa"/>
          <w:tblInd w:w="540" w:type="dxa"/>
          <w:tblLook w:val="04A0"/>
        </w:tblPrEx>
        <w:trPr>
          <w:trHeight w:val="146"/>
        </w:trPr>
        <w:tc>
          <w:tcPr>
            <w:tcW w:w="5040" w:type="dxa"/>
            <w:vAlign w:val="bottom"/>
          </w:tcPr>
          <w:p w:rsidR="0063086D" w:rsidRPr="00A81986" w:rsidP="00886D2A" w14:paraId="254EF3DE" w14:textId="77777777">
            <w:pPr>
              <w:spacing w:line="380" w:lineRule="exact"/>
              <w:ind w:left="288" w:hanging="288"/>
              <w:jc w:val="thaiDistribute"/>
              <w:rPr>
                <w:rFonts w:ascii="Arial" w:hAnsi="Arial" w:cs="Arial"/>
                <w:sz w:val="20"/>
                <w:szCs w:val="20"/>
              </w:rPr>
            </w:pPr>
          </w:p>
        </w:tc>
        <w:tc>
          <w:tcPr>
            <w:tcW w:w="3960" w:type="dxa"/>
            <w:gridSpan w:val="2"/>
            <w:vAlign w:val="bottom"/>
          </w:tcPr>
          <w:p w:rsidR="0063086D" w:rsidRPr="00A81986" w:rsidP="00886D2A" w14:paraId="60EE5035" w14:textId="42BDDB8D">
            <w:pPr>
              <w:pBdr>
                <w:bottom w:val="single" w:sz="4" w:space="1" w:color="auto"/>
              </w:pBdr>
              <w:spacing w:line="380" w:lineRule="exact"/>
              <w:ind w:right="-43"/>
              <w:jc w:val="center"/>
              <w:rPr>
                <w:rFonts w:ascii="Arial" w:hAnsi="Arial" w:cs="Arial"/>
                <w:sz w:val="20"/>
                <w:szCs w:val="20"/>
              </w:rPr>
            </w:pPr>
            <w:r w:rsidRPr="00A81986">
              <w:rPr>
                <w:rFonts w:ascii="Arial" w:hAnsi="Arial" w:cs="Arial"/>
                <w:sz w:val="20"/>
                <w:szCs w:val="20"/>
              </w:rPr>
              <w:t xml:space="preserve">Consolidated </w:t>
            </w:r>
            <w:r w:rsidR="00DF2C45">
              <w:rPr>
                <w:rFonts w:ascii="Arial" w:hAnsi="Arial" w:cs="Arial"/>
                <w:sz w:val="20"/>
                <w:szCs w:val="20"/>
              </w:rPr>
              <w:t>f</w:t>
            </w:r>
            <w:r w:rsidRPr="00A81986">
              <w:rPr>
                <w:rFonts w:ascii="Arial" w:hAnsi="Arial" w:cs="Arial"/>
                <w:sz w:val="20"/>
                <w:szCs w:val="20"/>
              </w:rPr>
              <w:t xml:space="preserve">inancial </w:t>
            </w:r>
            <w:r w:rsidR="00DF2C45">
              <w:rPr>
                <w:rFonts w:ascii="Arial" w:hAnsi="Arial" w:cs="Arial"/>
                <w:sz w:val="20"/>
                <w:szCs w:val="20"/>
              </w:rPr>
              <w:t>s</w:t>
            </w:r>
            <w:r w:rsidRPr="00A81986">
              <w:rPr>
                <w:rFonts w:ascii="Arial" w:hAnsi="Arial" w:cs="Arial"/>
                <w:sz w:val="20"/>
                <w:szCs w:val="20"/>
              </w:rPr>
              <w:t>tatements</w:t>
            </w:r>
          </w:p>
        </w:tc>
      </w:tr>
      <w:tr w14:paraId="797B87F3" w14:textId="77777777">
        <w:tblPrEx>
          <w:tblW w:w="9000" w:type="dxa"/>
          <w:tblInd w:w="540" w:type="dxa"/>
          <w:tblLook w:val="04A0"/>
        </w:tblPrEx>
        <w:trPr>
          <w:trHeight w:val="146"/>
        </w:trPr>
        <w:tc>
          <w:tcPr>
            <w:tcW w:w="5040" w:type="dxa"/>
            <w:vAlign w:val="bottom"/>
          </w:tcPr>
          <w:p w:rsidR="0063086D" w:rsidRPr="00A81986" w:rsidP="00886D2A" w14:paraId="45150C12" w14:textId="77777777">
            <w:pPr>
              <w:spacing w:line="380" w:lineRule="exact"/>
              <w:ind w:left="288" w:hanging="288"/>
              <w:jc w:val="thaiDistribute"/>
              <w:rPr>
                <w:rFonts w:ascii="Arial" w:hAnsi="Arial" w:cs="Arial"/>
                <w:sz w:val="20"/>
                <w:szCs w:val="20"/>
              </w:rPr>
            </w:pPr>
          </w:p>
        </w:tc>
        <w:tc>
          <w:tcPr>
            <w:tcW w:w="3960" w:type="dxa"/>
            <w:gridSpan w:val="2"/>
            <w:vAlign w:val="bottom"/>
          </w:tcPr>
          <w:p w:rsidR="0063086D" w:rsidRPr="00A81986" w:rsidP="00886D2A" w14:paraId="537CE574" w14:textId="629ADCD1">
            <w:pPr>
              <w:pBdr>
                <w:bottom w:val="single" w:sz="4" w:space="1" w:color="auto"/>
              </w:pBdr>
              <w:spacing w:line="380" w:lineRule="exact"/>
              <w:ind w:right="-43"/>
              <w:jc w:val="center"/>
              <w:rPr>
                <w:rFonts w:ascii="Arial" w:hAnsi="Arial" w:cs="Arial"/>
                <w:sz w:val="20"/>
                <w:szCs w:val="20"/>
              </w:rPr>
            </w:pPr>
            <w:r w:rsidRPr="00A81986">
              <w:rPr>
                <w:rFonts w:ascii="Arial" w:hAnsi="Arial" w:cs="Arial"/>
                <w:sz w:val="20"/>
                <w:szCs w:val="20"/>
              </w:rPr>
              <w:t>2025</w:t>
            </w:r>
          </w:p>
        </w:tc>
      </w:tr>
      <w:tr w14:paraId="1CA8E41A" w14:textId="77777777">
        <w:tblPrEx>
          <w:tblW w:w="9000" w:type="dxa"/>
          <w:tblInd w:w="540" w:type="dxa"/>
          <w:tblLook w:val="04A0"/>
        </w:tblPrEx>
        <w:trPr>
          <w:trHeight w:val="146"/>
        </w:trPr>
        <w:tc>
          <w:tcPr>
            <w:tcW w:w="5040" w:type="dxa"/>
            <w:vAlign w:val="bottom"/>
          </w:tcPr>
          <w:p w:rsidR="0063086D" w:rsidRPr="00A81986" w:rsidP="00886D2A" w14:paraId="131B7C4D" w14:textId="77777777">
            <w:pPr>
              <w:pBdr>
                <w:bottom w:val="single" w:sz="4" w:space="1" w:color="auto"/>
              </w:pBdr>
              <w:spacing w:line="380" w:lineRule="exact"/>
              <w:ind w:left="288" w:hanging="288"/>
              <w:jc w:val="thaiDistribute"/>
              <w:rPr>
                <w:rFonts w:ascii="Arial" w:hAnsi="Arial" w:cs="Arial"/>
                <w:sz w:val="20"/>
                <w:szCs w:val="20"/>
              </w:rPr>
            </w:pPr>
            <w:r w:rsidRPr="00A81986">
              <w:rPr>
                <w:rFonts w:ascii="Arial" w:hAnsi="Arial" w:cs="Arial"/>
                <w:sz w:val="20"/>
                <w:szCs w:val="20"/>
              </w:rPr>
              <w:t>Number of years until expected to be recognised</w:t>
            </w:r>
          </w:p>
        </w:tc>
        <w:tc>
          <w:tcPr>
            <w:tcW w:w="1980" w:type="dxa"/>
            <w:vAlign w:val="bottom"/>
          </w:tcPr>
          <w:p w:rsidR="0063086D" w:rsidRPr="00A81986" w:rsidP="00886D2A" w14:paraId="207C55BD" w14:textId="77777777">
            <w:pPr>
              <w:pBdr>
                <w:bottom w:val="single" w:sz="4" w:space="1" w:color="auto"/>
              </w:pBdr>
              <w:spacing w:line="380" w:lineRule="exact"/>
              <w:ind w:right="-43"/>
              <w:jc w:val="center"/>
              <w:rPr>
                <w:rFonts w:ascii="Arial" w:hAnsi="Arial" w:cs="Arial"/>
                <w:sz w:val="20"/>
                <w:szCs w:val="20"/>
              </w:rPr>
            </w:pPr>
            <w:r w:rsidRPr="00A81986">
              <w:rPr>
                <w:rFonts w:ascii="Arial" w:hAnsi="Arial" w:cs="Arial"/>
                <w:sz w:val="20"/>
                <w:szCs w:val="20"/>
              </w:rPr>
              <w:t xml:space="preserve">CSM for insurance </w:t>
            </w:r>
          </w:p>
          <w:p w:rsidR="0063086D" w:rsidRPr="00A81986" w:rsidP="00886D2A" w14:paraId="5CF1FD3D" w14:textId="77777777">
            <w:pPr>
              <w:pBdr>
                <w:bottom w:val="single" w:sz="4" w:space="1" w:color="auto"/>
              </w:pBdr>
              <w:spacing w:line="380" w:lineRule="exact"/>
              <w:ind w:right="-43"/>
              <w:jc w:val="center"/>
              <w:rPr>
                <w:rFonts w:ascii="Arial" w:hAnsi="Arial" w:cs="Arial"/>
                <w:sz w:val="20"/>
                <w:szCs w:val="20"/>
              </w:rPr>
            </w:pPr>
            <w:r w:rsidRPr="00A81986">
              <w:rPr>
                <w:rFonts w:ascii="Arial" w:hAnsi="Arial" w:cs="Arial"/>
                <w:sz w:val="20"/>
                <w:szCs w:val="20"/>
              </w:rPr>
              <w:t>contracts issued</w:t>
            </w:r>
          </w:p>
        </w:tc>
        <w:tc>
          <w:tcPr>
            <w:tcW w:w="1980" w:type="dxa"/>
            <w:vAlign w:val="bottom"/>
          </w:tcPr>
          <w:p w:rsidR="0063086D" w:rsidRPr="00A81986" w:rsidP="00886D2A" w14:paraId="4A8CF53C" w14:textId="77777777">
            <w:pPr>
              <w:pBdr>
                <w:bottom w:val="single" w:sz="4" w:space="1" w:color="auto"/>
              </w:pBdr>
              <w:spacing w:line="380" w:lineRule="exact"/>
              <w:ind w:right="-43"/>
              <w:jc w:val="center"/>
              <w:rPr>
                <w:rFonts w:ascii="Arial" w:hAnsi="Arial" w:cs="Arial"/>
                <w:sz w:val="20"/>
                <w:szCs w:val="20"/>
              </w:rPr>
            </w:pPr>
            <w:r w:rsidRPr="00A81986">
              <w:rPr>
                <w:rFonts w:ascii="Arial" w:hAnsi="Arial" w:cs="Arial"/>
                <w:sz w:val="20"/>
                <w:szCs w:val="20"/>
              </w:rPr>
              <w:t>CSM for reinsurance contracts held</w:t>
            </w:r>
          </w:p>
        </w:tc>
      </w:tr>
      <w:tr w14:paraId="1957783B" w14:textId="77777777">
        <w:tblPrEx>
          <w:tblW w:w="9000" w:type="dxa"/>
          <w:tblInd w:w="540" w:type="dxa"/>
          <w:tblLook w:val="04A0"/>
        </w:tblPrEx>
        <w:trPr>
          <w:trHeight w:val="146"/>
        </w:trPr>
        <w:tc>
          <w:tcPr>
            <w:tcW w:w="5040" w:type="dxa"/>
            <w:vAlign w:val="bottom"/>
          </w:tcPr>
          <w:p w:rsidR="00D316A3" w:rsidRPr="00A81986" w:rsidP="00D316A3" w14:paraId="1643831A" w14:textId="77777777">
            <w:pPr>
              <w:spacing w:line="380" w:lineRule="exact"/>
              <w:ind w:left="288" w:hanging="288"/>
              <w:jc w:val="thaiDistribute"/>
              <w:rPr>
                <w:rFonts w:ascii="Arial" w:hAnsi="Arial" w:cs="Arial"/>
                <w:sz w:val="20"/>
                <w:szCs w:val="20"/>
              </w:rPr>
            </w:pPr>
            <w:r w:rsidRPr="00A81986">
              <w:rPr>
                <w:rFonts w:ascii="Arial" w:hAnsi="Arial" w:cs="Arial"/>
                <w:sz w:val="20"/>
                <w:szCs w:val="20"/>
              </w:rPr>
              <w:t>Within 1 year</w:t>
            </w:r>
          </w:p>
        </w:tc>
        <w:tc>
          <w:tcPr>
            <w:tcW w:w="1980" w:type="dxa"/>
          </w:tcPr>
          <w:p w:rsidR="00D316A3" w:rsidRPr="00A81986" w:rsidP="00D316A3" w14:paraId="37094520" w14:textId="0B20F997">
            <w:pPr>
              <w:tabs>
                <w:tab w:val="decimal" w:pos="1605"/>
              </w:tabs>
              <w:spacing w:line="380" w:lineRule="exact"/>
              <w:rPr>
                <w:rFonts w:ascii="Arial" w:hAnsi="Arial" w:cs="Arial"/>
                <w:sz w:val="20"/>
                <w:szCs w:val="20"/>
              </w:rPr>
            </w:pPr>
            <w:r w:rsidRPr="00A81986">
              <w:rPr>
                <w:rFonts w:ascii="Arial" w:hAnsi="Arial" w:cs="Arial"/>
                <w:sz w:val="20"/>
                <w:szCs w:val="20"/>
                <w:lang w:val="en-GB" w:eastAsia="en-GB"/>
              </w:rPr>
              <w:t>86</w:t>
            </w:r>
          </w:p>
        </w:tc>
        <w:tc>
          <w:tcPr>
            <w:tcW w:w="1980" w:type="dxa"/>
          </w:tcPr>
          <w:p w:rsidR="00D316A3" w:rsidRPr="00A81986" w:rsidP="00D316A3" w14:paraId="79ADBDCE" w14:textId="0B13D732">
            <w:pPr>
              <w:tabs>
                <w:tab w:val="decimal" w:pos="1605"/>
              </w:tabs>
              <w:spacing w:line="380" w:lineRule="exact"/>
              <w:rPr>
                <w:rFonts w:ascii="Arial" w:hAnsi="Arial" w:cs="Arial"/>
                <w:sz w:val="20"/>
                <w:szCs w:val="20"/>
              </w:rPr>
            </w:pPr>
            <w:r w:rsidRPr="00A81986">
              <w:rPr>
                <w:rFonts w:ascii="Arial" w:hAnsi="Arial" w:cs="Arial"/>
                <w:sz w:val="20"/>
                <w:szCs w:val="20"/>
                <w:lang w:val="en-GB" w:eastAsia="en-GB"/>
              </w:rPr>
              <w:t>(11)</w:t>
            </w:r>
          </w:p>
        </w:tc>
      </w:tr>
      <w:tr w14:paraId="0834E202" w14:textId="77777777">
        <w:tblPrEx>
          <w:tblW w:w="9000" w:type="dxa"/>
          <w:tblInd w:w="540" w:type="dxa"/>
          <w:tblLook w:val="04A0"/>
        </w:tblPrEx>
        <w:trPr>
          <w:trHeight w:val="146"/>
        </w:trPr>
        <w:tc>
          <w:tcPr>
            <w:tcW w:w="5040" w:type="dxa"/>
            <w:vAlign w:val="bottom"/>
          </w:tcPr>
          <w:p w:rsidR="00D316A3" w:rsidRPr="00A81986" w:rsidP="00D316A3" w14:paraId="4BAC3498" w14:textId="77777777">
            <w:pPr>
              <w:spacing w:line="380" w:lineRule="exact"/>
              <w:ind w:left="288" w:hanging="288"/>
              <w:jc w:val="thaiDistribute"/>
              <w:rPr>
                <w:rFonts w:ascii="Arial" w:hAnsi="Arial" w:cs="Arial"/>
                <w:sz w:val="20"/>
                <w:szCs w:val="20"/>
              </w:rPr>
            </w:pPr>
            <w:r w:rsidRPr="00A81986">
              <w:rPr>
                <w:rFonts w:ascii="Arial" w:hAnsi="Arial" w:cs="Arial"/>
                <w:sz w:val="20"/>
                <w:szCs w:val="20"/>
              </w:rPr>
              <w:t>1 - 5 years</w:t>
            </w:r>
          </w:p>
        </w:tc>
        <w:tc>
          <w:tcPr>
            <w:tcW w:w="1980" w:type="dxa"/>
          </w:tcPr>
          <w:p w:rsidR="00D316A3" w:rsidRPr="00A81986" w:rsidP="00D316A3" w14:paraId="286A77CC" w14:textId="13335BA1">
            <w:pPr>
              <w:tabs>
                <w:tab w:val="decimal" w:pos="1605"/>
              </w:tabs>
              <w:spacing w:line="380" w:lineRule="exact"/>
              <w:rPr>
                <w:rFonts w:ascii="Arial" w:hAnsi="Arial" w:cs="Arial"/>
                <w:sz w:val="20"/>
                <w:szCs w:val="20"/>
              </w:rPr>
            </w:pPr>
            <w:r w:rsidRPr="00A81986">
              <w:rPr>
                <w:rFonts w:ascii="Arial" w:hAnsi="Arial" w:cs="Arial"/>
                <w:sz w:val="20"/>
                <w:szCs w:val="20"/>
                <w:lang w:val="en-GB" w:eastAsia="en-GB"/>
              </w:rPr>
              <w:t>217</w:t>
            </w:r>
          </w:p>
        </w:tc>
        <w:tc>
          <w:tcPr>
            <w:tcW w:w="1980" w:type="dxa"/>
          </w:tcPr>
          <w:p w:rsidR="00D316A3" w:rsidRPr="00A81986" w:rsidP="00D316A3" w14:paraId="17829904" w14:textId="344EE763">
            <w:pPr>
              <w:tabs>
                <w:tab w:val="decimal" w:pos="1605"/>
              </w:tabs>
              <w:spacing w:line="380" w:lineRule="exact"/>
              <w:rPr>
                <w:rFonts w:ascii="Arial" w:hAnsi="Arial" w:cs="Arial"/>
                <w:sz w:val="20"/>
                <w:szCs w:val="20"/>
              </w:rPr>
            </w:pPr>
            <w:r w:rsidRPr="00A81986">
              <w:rPr>
                <w:rFonts w:ascii="Arial" w:hAnsi="Arial" w:cs="Arial"/>
                <w:sz w:val="20"/>
                <w:szCs w:val="20"/>
                <w:lang w:val="en-GB" w:eastAsia="en-GB"/>
              </w:rPr>
              <w:t>(12)</w:t>
            </w:r>
          </w:p>
        </w:tc>
      </w:tr>
      <w:tr w14:paraId="25CE1B31" w14:textId="77777777">
        <w:tblPrEx>
          <w:tblW w:w="9000" w:type="dxa"/>
          <w:tblInd w:w="540" w:type="dxa"/>
          <w:tblLook w:val="04A0"/>
        </w:tblPrEx>
        <w:trPr>
          <w:trHeight w:val="146"/>
        </w:trPr>
        <w:tc>
          <w:tcPr>
            <w:tcW w:w="5040" w:type="dxa"/>
            <w:vAlign w:val="bottom"/>
          </w:tcPr>
          <w:p w:rsidR="00D316A3" w:rsidRPr="00A81986" w:rsidP="00D316A3" w14:paraId="6FCF1900" w14:textId="77777777">
            <w:pPr>
              <w:spacing w:line="380" w:lineRule="exact"/>
              <w:ind w:left="288" w:hanging="288"/>
              <w:jc w:val="thaiDistribute"/>
              <w:rPr>
                <w:rFonts w:ascii="Arial" w:hAnsi="Arial" w:cs="Arial"/>
                <w:sz w:val="20"/>
                <w:szCs w:val="20"/>
              </w:rPr>
            </w:pPr>
            <w:r w:rsidRPr="00A81986">
              <w:rPr>
                <w:rFonts w:ascii="Arial" w:hAnsi="Arial" w:cs="Arial"/>
                <w:sz w:val="20"/>
                <w:szCs w:val="20"/>
              </w:rPr>
              <w:t>5 - 10 years</w:t>
            </w:r>
          </w:p>
        </w:tc>
        <w:tc>
          <w:tcPr>
            <w:tcW w:w="1980" w:type="dxa"/>
          </w:tcPr>
          <w:p w:rsidR="00D316A3" w:rsidRPr="00A81986" w:rsidP="00D316A3" w14:paraId="76FF10A1" w14:textId="520F87C5">
            <w:pPr>
              <w:tabs>
                <w:tab w:val="decimal" w:pos="1605"/>
              </w:tabs>
              <w:spacing w:line="380" w:lineRule="exact"/>
              <w:rPr>
                <w:rFonts w:ascii="Arial" w:hAnsi="Arial" w:cs="Arial"/>
                <w:sz w:val="20"/>
                <w:szCs w:val="20"/>
              </w:rPr>
            </w:pPr>
            <w:r w:rsidRPr="00A81986">
              <w:rPr>
                <w:rFonts w:ascii="Arial" w:hAnsi="Arial" w:cs="Arial"/>
                <w:sz w:val="20"/>
                <w:szCs w:val="20"/>
                <w:lang w:val="en-GB" w:eastAsia="en-GB"/>
              </w:rPr>
              <w:t>148</w:t>
            </w:r>
          </w:p>
        </w:tc>
        <w:tc>
          <w:tcPr>
            <w:tcW w:w="1980" w:type="dxa"/>
          </w:tcPr>
          <w:p w:rsidR="00D316A3" w:rsidRPr="00A81986" w:rsidP="00D316A3" w14:paraId="322DE59A" w14:textId="38D8835B">
            <w:pPr>
              <w:tabs>
                <w:tab w:val="decimal" w:pos="1605"/>
              </w:tabs>
              <w:spacing w:line="380" w:lineRule="exact"/>
              <w:rPr>
                <w:rFonts w:ascii="Arial" w:hAnsi="Arial" w:cs="Arial"/>
                <w:sz w:val="20"/>
                <w:szCs w:val="20"/>
              </w:rPr>
            </w:pPr>
            <w:r w:rsidRPr="00A81986">
              <w:rPr>
                <w:rFonts w:ascii="Arial" w:hAnsi="Arial" w:cs="Arial"/>
                <w:sz w:val="20"/>
                <w:szCs w:val="20"/>
                <w:lang w:val="en-GB" w:eastAsia="en-GB"/>
              </w:rPr>
              <w:t>(8)</w:t>
            </w:r>
          </w:p>
        </w:tc>
      </w:tr>
      <w:tr w14:paraId="4378CDF4" w14:textId="77777777">
        <w:tblPrEx>
          <w:tblW w:w="9000" w:type="dxa"/>
          <w:tblInd w:w="540" w:type="dxa"/>
          <w:tblLook w:val="04A0"/>
        </w:tblPrEx>
        <w:trPr>
          <w:trHeight w:val="146"/>
        </w:trPr>
        <w:tc>
          <w:tcPr>
            <w:tcW w:w="5040" w:type="dxa"/>
            <w:vAlign w:val="bottom"/>
          </w:tcPr>
          <w:p w:rsidR="00D316A3" w:rsidRPr="00A81986" w:rsidP="00D316A3" w14:paraId="6EF5DCE5" w14:textId="77777777">
            <w:pPr>
              <w:spacing w:line="380" w:lineRule="exact"/>
              <w:ind w:left="288" w:hanging="288"/>
              <w:jc w:val="thaiDistribute"/>
              <w:rPr>
                <w:rFonts w:ascii="Arial" w:hAnsi="Arial" w:cs="Arial"/>
                <w:sz w:val="20"/>
                <w:szCs w:val="20"/>
              </w:rPr>
            </w:pPr>
            <w:r w:rsidRPr="00A81986">
              <w:rPr>
                <w:rFonts w:ascii="Arial" w:hAnsi="Arial" w:cs="Arial"/>
                <w:sz w:val="20"/>
                <w:szCs w:val="20"/>
              </w:rPr>
              <w:t>More than 10 years</w:t>
            </w:r>
          </w:p>
        </w:tc>
        <w:tc>
          <w:tcPr>
            <w:tcW w:w="1980" w:type="dxa"/>
          </w:tcPr>
          <w:p w:rsidR="00D316A3" w:rsidRPr="00A81986" w:rsidP="00D316A3" w14:paraId="692842F0" w14:textId="65341E63">
            <w:pPr>
              <w:pBdr>
                <w:bottom w:val="single" w:sz="4" w:space="1" w:color="auto"/>
              </w:pBdr>
              <w:tabs>
                <w:tab w:val="decimal" w:pos="1605"/>
              </w:tabs>
              <w:spacing w:line="380" w:lineRule="exact"/>
              <w:rPr>
                <w:rFonts w:ascii="Arial" w:hAnsi="Arial" w:cs="Arial"/>
                <w:sz w:val="20"/>
                <w:szCs w:val="20"/>
              </w:rPr>
            </w:pPr>
            <w:r w:rsidRPr="00A81986">
              <w:rPr>
                <w:rFonts w:ascii="Arial" w:hAnsi="Arial" w:cs="Arial"/>
                <w:sz w:val="20"/>
                <w:szCs w:val="20"/>
                <w:lang w:val="en-GB" w:eastAsia="en-GB"/>
              </w:rPr>
              <w:t>296</w:t>
            </w:r>
          </w:p>
        </w:tc>
        <w:tc>
          <w:tcPr>
            <w:tcW w:w="1980" w:type="dxa"/>
          </w:tcPr>
          <w:p w:rsidR="00D316A3" w:rsidRPr="00A81986" w:rsidP="00D316A3" w14:paraId="489CD3DE" w14:textId="1B7E9E20">
            <w:pPr>
              <w:pBdr>
                <w:bottom w:val="single" w:sz="4" w:space="1" w:color="auto"/>
              </w:pBdr>
              <w:tabs>
                <w:tab w:val="decimal" w:pos="1605"/>
              </w:tabs>
              <w:spacing w:line="380" w:lineRule="exact"/>
              <w:rPr>
                <w:rFonts w:ascii="Arial" w:hAnsi="Arial" w:cs="Arial"/>
                <w:sz w:val="20"/>
                <w:szCs w:val="20"/>
              </w:rPr>
            </w:pPr>
            <w:r w:rsidRPr="00A81986">
              <w:rPr>
                <w:rFonts w:ascii="Arial" w:hAnsi="Arial" w:cs="Arial"/>
                <w:sz w:val="20"/>
                <w:szCs w:val="20"/>
                <w:lang w:val="en-GB" w:eastAsia="en-GB"/>
              </w:rPr>
              <w:t>(7)</w:t>
            </w:r>
          </w:p>
        </w:tc>
      </w:tr>
      <w:tr w14:paraId="6081E585" w14:textId="77777777">
        <w:tblPrEx>
          <w:tblW w:w="9000" w:type="dxa"/>
          <w:tblInd w:w="540" w:type="dxa"/>
          <w:tblLook w:val="04A0"/>
        </w:tblPrEx>
        <w:trPr>
          <w:trHeight w:val="146"/>
        </w:trPr>
        <w:tc>
          <w:tcPr>
            <w:tcW w:w="5040" w:type="dxa"/>
            <w:vAlign w:val="bottom"/>
          </w:tcPr>
          <w:p w:rsidR="00D316A3" w:rsidRPr="00A81986" w:rsidP="00D316A3" w14:paraId="0C81EF79" w14:textId="77777777">
            <w:pPr>
              <w:spacing w:line="380" w:lineRule="exact"/>
              <w:ind w:left="288" w:hanging="288"/>
              <w:jc w:val="thaiDistribute"/>
              <w:rPr>
                <w:rFonts w:ascii="Arial" w:hAnsi="Arial" w:cs="Arial"/>
                <w:sz w:val="20"/>
                <w:szCs w:val="20"/>
              </w:rPr>
            </w:pPr>
            <w:r w:rsidRPr="00A81986">
              <w:rPr>
                <w:rFonts w:ascii="Arial" w:hAnsi="Arial" w:cs="Arial"/>
                <w:sz w:val="20"/>
                <w:szCs w:val="20"/>
              </w:rPr>
              <w:t>Total CSM remaining</w:t>
            </w:r>
          </w:p>
        </w:tc>
        <w:tc>
          <w:tcPr>
            <w:tcW w:w="1980" w:type="dxa"/>
            <w:vAlign w:val="bottom"/>
          </w:tcPr>
          <w:p w:rsidR="00D316A3" w:rsidRPr="00A81986" w:rsidP="00D316A3" w14:paraId="6FCCA2A9" w14:textId="6384E327">
            <w:pPr>
              <w:pBdr>
                <w:bottom w:val="double" w:sz="4" w:space="1" w:color="auto"/>
              </w:pBdr>
              <w:tabs>
                <w:tab w:val="decimal" w:pos="1605"/>
              </w:tabs>
              <w:spacing w:line="380" w:lineRule="exact"/>
              <w:rPr>
                <w:rFonts w:ascii="Arial" w:hAnsi="Arial" w:cs="Arial"/>
                <w:sz w:val="20"/>
                <w:szCs w:val="20"/>
              </w:rPr>
            </w:pPr>
            <w:r w:rsidRPr="00A81986">
              <w:rPr>
                <w:rFonts w:ascii="Arial" w:hAnsi="Arial" w:cs="Arial"/>
                <w:sz w:val="20"/>
                <w:szCs w:val="20"/>
                <w:lang w:val="en-GB" w:eastAsia="en-GB"/>
              </w:rPr>
              <w:t>747</w:t>
            </w:r>
          </w:p>
        </w:tc>
        <w:tc>
          <w:tcPr>
            <w:tcW w:w="1980" w:type="dxa"/>
            <w:vAlign w:val="bottom"/>
          </w:tcPr>
          <w:p w:rsidR="00D316A3" w:rsidRPr="00A81986" w:rsidP="00D316A3" w14:paraId="188925F5" w14:textId="7C0B2B7A">
            <w:pPr>
              <w:pBdr>
                <w:bottom w:val="double" w:sz="4" w:space="1" w:color="auto"/>
              </w:pBdr>
              <w:tabs>
                <w:tab w:val="decimal" w:pos="1605"/>
              </w:tabs>
              <w:spacing w:line="380" w:lineRule="exact"/>
              <w:rPr>
                <w:rFonts w:ascii="Arial" w:hAnsi="Arial" w:cs="Arial"/>
                <w:sz w:val="20"/>
                <w:szCs w:val="20"/>
              </w:rPr>
            </w:pPr>
            <w:r w:rsidRPr="00A81986">
              <w:rPr>
                <w:rFonts w:ascii="Arial" w:hAnsi="Arial" w:cs="Arial"/>
                <w:sz w:val="20"/>
                <w:szCs w:val="20"/>
                <w:lang w:val="en-GB" w:eastAsia="en-GB"/>
              </w:rPr>
              <w:t>(38)</w:t>
            </w:r>
          </w:p>
        </w:tc>
      </w:tr>
    </w:tbl>
    <w:p w:rsidR="00DA47ED" w:rsidRPr="00A81986" w:rsidP="002E5A1C" w14:paraId="2977B18A" w14:textId="77AC254B">
      <w:pPr>
        <w:pStyle w:val="Heading1"/>
        <w:spacing w:after="120" w:line="380" w:lineRule="exact"/>
        <w:ind w:left="605" w:hanging="605"/>
        <w:jc w:val="thaiDistribute"/>
        <w:rPr>
          <w:rFonts w:cs="Arial"/>
          <w:szCs w:val="22"/>
        </w:rPr>
      </w:pPr>
      <w:bookmarkStart w:id="319" w:name="_Toc230803922"/>
      <w:r w:rsidRPr="00A81986">
        <w:rPr>
          <w:rFonts w:cs="Arial"/>
          <w:szCs w:val="22"/>
        </w:rPr>
        <w:t>46</w:t>
      </w:r>
      <w:r w:rsidRPr="00A81986">
        <w:rPr>
          <w:rFonts w:cs="Arial"/>
          <w:szCs w:val="22"/>
        </w:rPr>
        <w:t>.</w:t>
      </w:r>
      <w:r w:rsidRPr="00A81986">
        <w:rPr>
          <w:rFonts w:cs="Arial"/>
          <w:szCs w:val="22"/>
        </w:rPr>
        <w:tab/>
        <w:t>Interest income</w:t>
      </w:r>
      <w:bookmarkEnd w:id="317"/>
      <w:bookmarkEnd w:id="318"/>
      <w:bookmarkEnd w:id="319"/>
    </w:p>
    <w:p w:rsidR="00DA47ED" w:rsidRPr="00A81986" w:rsidP="00886D2A" w14:paraId="6FE2B4E6" w14:textId="77777777">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t>Details of interest income are as follows:</w:t>
      </w:r>
    </w:p>
    <w:tbl>
      <w:tblPr>
        <w:tblW w:w="9180" w:type="dxa"/>
        <w:tblInd w:w="450" w:type="dxa"/>
        <w:tblLayout w:type="fixed"/>
        <w:tblLook w:val="0000"/>
      </w:tblPr>
      <w:tblGrid>
        <w:gridCol w:w="4410"/>
        <w:gridCol w:w="1192"/>
        <w:gridCol w:w="1193"/>
        <w:gridCol w:w="1192"/>
        <w:gridCol w:w="1193"/>
      </w:tblGrid>
      <w:tr w14:paraId="6DA8956B" w14:textId="77777777" w:rsidTr="001545F1">
        <w:tblPrEx>
          <w:tblW w:w="9180" w:type="dxa"/>
          <w:tblInd w:w="450" w:type="dxa"/>
          <w:tblLayout w:type="fixed"/>
          <w:tblLook w:val="0000"/>
        </w:tblPrEx>
        <w:tc>
          <w:tcPr>
            <w:tcW w:w="4410" w:type="dxa"/>
          </w:tcPr>
          <w:p w:rsidR="00DA47ED" w:rsidRPr="00A81986" w:rsidP="00886D2A" w14:paraId="6742DD7A" w14:textId="77777777">
            <w:pPr>
              <w:spacing w:line="380" w:lineRule="exact"/>
              <w:ind w:right="-108"/>
              <w:rPr>
                <w:rFonts w:ascii="Arial" w:hAnsi="Arial" w:cs="Arial"/>
                <w:sz w:val="20"/>
                <w:szCs w:val="20"/>
              </w:rPr>
            </w:pPr>
          </w:p>
        </w:tc>
        <w:tc>
          <w:tcPr>
            <w:tcW w:w="4770" w:type="dxa"/>
            <w:gridSpan w:val="4"/>
            <w:vAlign w:val="bottom"/>
          </w:tcPr>
          <w:p w:rsidR="00DA47ED" w:rsidRPr="00A81986" w:rsidP="00886D2A" w14:paraId="0B379054" w14:textId="40F5A915">
            <w:pPr>
              <w:spacing w:line="380" w:lineRule="exact"/>
              <w:ind w:right="-43"/>
              <w:jc w:val="right"/>
              <w:rPr>
                <w:rFonts w:ascii="Arial" w:hAnsi="Arial" w:cs="Arial"/>
                <w:sz w:val="20"/>
                <w:szCs w:val="20"/>
              </w:rPr>
            </w:pPr>
            <w:r w:rsidRPr="00A81986">
              <w:rPr>
                <w:rFonts w:ascii="Arial" w:hAnsi="Arial" w:cs="Arial"/>
                <w:sz w:val="20"/>
                <w:szCs w:val="20"/>
              </w:rPr>
              <w:t xml:space="preserve">(Unit: </w:t>
            </w:r>
            <w:r w:rsidRPr="00A81986" w:rsidR="00323B7B">
              <w:rPr>
                <w:rFonts w:ascii="Arial" w:hAnsi="Arial" w:cs="Arial"/>
                <w:sz w:val="20"/>
                <w:szCs w:val="20"/>
              </w:rPr>
              <w:t>Million Baht</w:t>
            </w:r>
            <w:r w:rsidRPr="00A81986">
              <w:rPr>
                <w:rFonts w:ascii="Arial" w:hAnsi="Arial" w:cs="Arial"/>
                <w:sz w:val="20"/>
                <w:szCs w:val="20"/>
              </w:rPr>
              <w:t>)</w:t>
            </w:r>
          </w:p>
        </w:tc>
      </w:tr>
      <w:tr w14:paraId="65A53164" w14:textId="77777777" w:rsidTr="001545F1">
        <w:tblPrEx>
          <w:tblW w:w="9180" w:type="dxa"/>
          <w:tblInd w:w="450" w:type="dxa"/>
          <w:tblLayout w:type="fixed"/>
          <w:tblLook w:val="0000"/>
        </w:tblPrEx>
        <w:tc>
          <w:tcPr>
            <w:tcW w:w="4410" w:type="dxa"/>
          </w:tcPr>
          <w:p w:rsidR="00DA47ED" w:rsidRPr="00A81986" w:rsidP="00886D2A" w14:paraId="77791ED5" w14:textId="77777777">
            <w:pPr>
              <w:spacing w:line="380" w:lineRule="exact"/>
              <w:ind w:right="-108"/>
              <w:rPr>
                <w:rFonts w:ascii="Arial" w:hAnsi="Arial" w:cs="Arial"/>
                <w:sz w:val="20"/>
                <w:szCs w:val="20"/>
              </w:rPr>
            </w:pPr>
          </w:p>
        </w:tc>
        <w:tc>
          <w:tcPr>
            <w:tcW w:w="2385" w:type="dxa"/>
            <w:gridSpan w:val="2"/>
            <w:vAlign w:val="bottom"/>
          </w:tcPr>
          <w:p w:rsidR="00DA47ED" w:rsidRPr="00A81986" w:rsidP="00886D2A" w14:paraId="7CA0C00B" w14:textId="77777777">
            <w:pPr>
              <w:pBdr>
                <w:bottom w:val="single" w:sz="6" w:space="1" w:color="auto"/>
              </w:pBdr>
              <w:spacing w:line="380" w:lineRule="exact"/>
              <w:ind w:left="-29" w:right="-29"/>
              <w:jc w:val="center"/>
              <w:rPr>
                <w:rFonts w:ascii="Arial" w:hAnsi="Arial" w:cs="Arial"/>
                <w:sz w:val="20"/>
                <w:szCs w:val="20"/>
              </w:rPr>
            </w:pPr>
            <w:r w:rsidRPr="00A81986">
              <w:rPr>
                <w:rFonts w:ascii="Arial" w:hAnsi="Arial" w:cs="Arial"/>
                <w:sz w:val="20"/>
                <w:szCs w:val="20"/>
              </w:rPr>
              <w:t>Consolidated               financial statements</w:t>
            </w:r>
          </w:p>
        </w:tc>
        <w:tc>
          <w:tcPr>
            <w:tcW w:w="2385" w:type="dxa"/>
            <w:gridSpan w:val="2"/>
            <w:vAlign w:val="bottom"/>
          </w:tcPr>
          <w:p w:rsidR="00DA47ED" w:rsidRPr="00A81986" w:rsidP="00886D2A" w14:paraId="3DF47123" w14:textId="77777777">
            <w:pPr>
              <w:pBdr>
                <w:bottom w:val="single" w:sz="6" w:space="1" w:color="auto"/>
              </w:pBdr>
              <w:spacing w:line="380" w:lineRule="exact"/>
              <w:ind w:left="-29" w:right="-29"/>
              <w:jc w:val="center"/>
              <w:rPr>
                <w:rFonts w:ascii="Arial" w:hAnsi="Arial" w:cs="Arial"/>
                <w:sz w:val="20"/>
                <w:szCs w:val="20"/>
              </w:rPr>
            </w:pPr>
            <w:r w:rsidRPr="00A81986">
              <w:rPr>
                <w:rFonts w:ascii="Arial" w:hAnsi="Arial" w:cs="Arial"/>
                <w:sz w:val="20"/>
                <w:szCs w:val="20"/>
              </w:rPr>
              <w:t>Separate                   financial statements</w:t>
            </w:r>
          </w:p>
        </w:tc>
      </w:tr>
      <w:tr w14:paraId="459B5F3E" w14:textId="77777777" w:rsidTr="001545F1">
        <w:tblPrEx>
          <w:tblW w:w="9180" w:type="dxa"/>
          <w:tblInd w:w="450" w:type="dxa"/>
          <w:tblLayout w:type="fixed"/>
          <w:tblLook w:val="0000"/>
        </w:tblPrEx>
        <w:tc>
          <w:tcPr>
            <w:tcW w:w="4410" w:type="dxa"/>
            <w:vAlign w:val="bottom"/>
          </w:tcPr>
          <w:p w:rsidR="00C470AE" w:rsidRPr="00A81986" w:rsidP="00886D2A" w14:paraId="0D64B5D4" w14:textId="77777777">
            <w:pPr>
              <w:spacing w:line="380" w:lineRule="exact"/>
              <w:ind w:right="-108"/>
              <w:jc w:val="center"/>
              <w:rPr>
                <w:rFonts w:ascii="Arial" w:hAnsi="Arial" w:cs="Arial"/>
                <w:sz w:val="20"/>
                <w:szCs w:val="20"/>
              </w:rPr>
            </w:pPr>
          </w:p>
        </w:tc>
        <w:tc>
          <w:tcPr>
            <w:tcW w:w="1192" w:type="dxa"/>
            <w:vAlign w:val="bottom"/>
          </w:tcPr>
          <w:p w:rsidR="00C470AE" w:rsidRPr="00A81986" w:rsidP="00886D2A" w14:paraId="6BA03A17" w14:textId="21F7D154">
            <w:pPr>
              <w:spacing w:line="380" w:lineRule="exact"/>
              <w:ind w:left="-29" w:right="-29"/>
              <w:jc w:val="center"/>
              <w:rPr>
                <w:rFonts w:ascii="Arial" w:hAnsi="Arial" w:cs="Arial"/>
                <w:sz w:val="20"/>
                <w:szCs w:val="20"/>
                <w:u w:val="single"/>
              </w:rPr>
            </w:pPr>
            <w:r w:rsidRPr="00A81986">
              <w:rPr>
                <w:rFonts w:ascii="Arial" w:hAnsi="Arial" w:cs="Arial"/>
                <w:sz w:val="20"/>
                <w:szCs w:val="20"/>
                <w:u w:val="single"/>
              </w:rPr>
              <w:t>2026</w:t>
            </w:r>
          </w:p>
        </w:tc>
        <w:tc>
          <w:tcPr>
            <w:tcW w:w="1193" w:type="dxa"/>
            <w:vAlign w:val="bottom"/>
          </w:tcPr>
          <w:p w:rsidR="00C470AE" w:rsidRPr="00A81986" w:rsidP="00886D2A" w14:paraId="7CE16768" w14:textId="421145C2">
            <w:pPr>
              <w:spacing w:line="380" w:lineRule="exact"/>
              <w:ind w:left="-29" w:right="-29"/>
              <w:jc w:val="center"/>
              <w:rPr>
                <w:rFonts w:ascii="Arial" w:hAnsi="Arial" w:cs="Arial"/>
                <w:sz w:val="20"/>
                <w:szCs w:val="20"/>
                <w:u w:val="single"/>
              </w:rPr>
            </w:pPr>
            <w:r w:rsidRPr="00A81986">
              <w:rPr>
                <w:rFonts w:ascii="Arial" w:hAnsi="Arial" w:cs="Arial"/>
                <w:sz w:val="20"/>
                <w:szCs w:val="20"/>
                <w:u w:val="single"/>
              </w:rPr>
              <w:t>2025</w:t>
            </w:r>
          </w:p>
        </w:tc>
        <w:tc>
          <w:tcPr>
            <w:tcW w:w="1192" w:type="dxa"/>
            <w:vAlign w:val="bottom"/>
          </w:tcPr>
          <w:p w:rsidR="00C470AE" w:rsidRPr="00A81986" w:rsidP="00886D2A" w14:paraId="6E490614" w14:textId="30DDD1CE">
            <w:pPr>
              <w:spacing w:line="380" w:lineRule="exact"/>
              <w:ind w:left="-29" w:right="-29"/>
              <w:jc w:val="center"/>
              <w:rPr>
                <w:rFonts w:ascii="Arial" w:hAnsi="Arial" w:cs="Arial"/>
                <w:sz w:val="20"/>
                <w:szCs w:val="20"/>
                <w:u w:val="single"/>
              </w:rPr>
            </w:pPr>
            <w:r w:rsidRPr="00A81986">
              <w:rPr>
                <w:rFonts w:ascii="Arial" w:hAnsi="Arial" w:cs="Arial"/>
                <w:sz w:val="20"/>
                <w:szCs w:val="20"/>
                <w:u w:val="single"/>
              </w:rPr>
              <w:t>2026</w:t>
            </w:r>
          </w:p>
        </w:tc>
        <w:tc>
          <w:tcPr>
            <w:tcW w:w="1193" w:type="dxa"/>
            <w:vAlign w:val="bottom"/>
          </w:tcPr>
          <w:p w:rsidR="00C470AE" w:rsidRPr="00A81986" w:rsidP="00886D2A" w14:paraId="027B0C81" w14:textId="259AD935">
            <w:pPr>
              <w:spacing w:line="380" w:lineRule="exact"/>
              <w:ind w:left="-29" w:right="-29"/>
              <w:jc w:val="center"/>
              <w:rPr>
                <w:rFonts w:ascii="Arial" w:hAnsi="Arial" w:cs="Arial"/>
                <w:sz w:val="20"/>
                <w:szCs w:val="20"/>
                <w:u w:val="single"/>
              </w:rPr>
            </w:pPr>
            <w:r w:rsidRPr="00A81986">
              <w:rPr>
                <w:rFonts w:ascii="Arial" w:hAnsi="Arial" w:cs="Arial"/>
                <w:sz w:val="20"/>
                <w:szCs w:val="20"/>
                <w:u w:val="single"/>
              </w:rPr>
              <w:t>2025</w:t>
            </w:r>
          </w:p>
        </w:tc>
      </w:tr>
      <w:tr w14:paraId="43E516A5" w14:textId="77777777" w:rsidTr="001545F1">
        <w:tblPrEx>
          <w:tblW w:w="9180" w:type="dxa"/>
          <w:tblInd w:w="450" w:type="dxa"/>
          <w:tblLayout w:type="fixed"/>
          <w:tblLook w:val="0000"/>
        </w:tblPrEx>
        <w:tc>
          <w:tcPr>
            <w:tcW w:w="4410" w:type="dxa"/>
            <w:vAlign w:val="center"/>
          </w:tcPr>
          <w:p w:rsidR="00A0180E" w:rsidRPr="00A81986" w:rsidP="00886D2A" w14:paraId="5098A01D" w14:textId="77777777">
            <w:pPr>
              <w:spacing w:line="380" w:lineRule="exact"/>
              <w:ind w:left="246" w:right="-108" w:hanging="180"/>
              <w:rPr>
                <w:rFonts w:ascii="Arial" w:hAnsi="Arial" w:cs="Arial"/>
                <w:sz w:val="20"/>
                <w:szCs w:val="20"/>
              </w:rPr>
            </w:pPr>
          </w:p>
        </w:tc>
        <w:tc>
          <w:tcPr>
            <w:tcW w:w="1192" w:type="dxa"/>
            <w:vAlign w:val="bottom"/>
          </w:tcPr>
          <w:p w:rsidR="00A0180E" w:rsidRPr="00A81986" w:rsidP="00886D2A" w14:paraId="0A43517B" w14:textId="77777777">
            <w:pPr>
              <w:tabs>
                <w:tab w:val="decimal" w:pos="790"/>
              </w:tabs>
              <w:spacing w:line="380" w:lineRule="exact"/>
              <w:ind w:right="-43"/>
              <w:rPr>
                <w:rFonts w:ascii="Arial" w:hAnsi="Arial" w:cs="Arial"/>
                <w:sz w:val="20"/>
                <w:szCs w:val="20"/>
              </w:rPr>
            </w:pPr>
          </w:p>
        </w:tc>
        <w:tc>
          <w:tcPr>
            <w:tcW w:w="1193" w:type="dxa"/>
            <w:vAlign w:val="bottom"/>
          </w:tcPr>
          <w:p w:rsidR="00A0180E" w:rsidRPr="00A81986" w:rsidP="00886D2A" w14:paraId="53998019" w14:textId="739B7AE8">
            <w:pPr>
              <w:tabs>
                <w:tab w:val="decimal" w:pos="790"/>
              </w:tabs>
              <w:spacing w:line="380" w:lineRule="exact"/>
              <w:ind w:right="-43"/>
              <w:rPr>
                <w:rFonts w:ascii="Arial" w:hAnsi="Arial" w:cs="Arial"/>
                <w:sz w:val="20"/>
                <w:szCs w:val="25"/>
              </w:rPr>
            </w:pPr>
            <w:r w:rsidRPr="00A81986">
              <w:rPr>
                <w:rFonts w:ascii="Arial" w:hAnsi="Arial" w:cs="Arial"/>
                <w:sz w:val="20"/>
                <w:szCs w:val="25"/>
              </w:rPr>
              <w:t>(</w:t>
            </w:r>
            <w:r w:rsidR="002A7198">
              <w:rPr>
                <w:rFonts w:ascii="Arial" w:hAnsi="Arial" w:cs="Arial"/>
                <w:sz w:val="20"/>
                <w:szCs w:val="25"/>
              </w:rPr>
              <w:t>Restated</w:t>
            </w:r>
            <w:r w:rsidRPr="00A81986">
              <w:rPr>
                <w:rFonts w:ascii="Arial" w:hAnsi="Arial" w:cs="Arial"/>
                <w:sz w:val="20"/>
                <w:szCs w:val="25"/>
              </w:rPr>
              <w:t>)</w:t>
            </w:r>
          </w:p>
        </w:tc>
        <w:tc>
          <w:tcPr>
            <w:tcW w:w="1192" w:type="dxa"/>
            <w:vAlign w:val="bottom"/>
          </w:tcPr>
          <w:p w:rsidR="00A0180E" w:rsidRPr="00A81986" w:rsidP="00886D2A" w14:paraId="42D42390" w14:textId="77777777">
            <w:pPr>
              <w:tabs>
                <w:tab w:val="decimal" w:pos="790"/>
              </w:tabs>
              <w:spacing w:line="380" w:lineRule="exact"/>
              <w:ind w:right="-43"/>
              <w:rPr>
                <w:rFonts w:ascii="Arial" w:hAnsi="Arial" w:cs="Arial"/>
                <w:sz w:val="20"/>
                <w:szCs w:val="20"/>
              </w:rPr>
            </w:pPr>
          </w:p>
        </w:tc>
        <w:tc>
          <w:tcPr>
            <w:tcW w:w="1193" w:type="dxa"/>
            <w:vAlign w:val="bottom"/>
          </w:tcPr>
          <w:p w:rsidR="00A0180E" w:rsidRPr="00A81986" w:rsidP="00886D2A" w14:paraId="5F65150A" w14:textId="77777777">
            <w:pPr>
              <w:tabs>
                <w:tab w:val="decimal" w:pos="790"/>
              </w:tabs>
              <w:spacing w:line="380" w:lineRule="exact"/>
              <w:ind w:right="-43"/>
              <w:rPr>
                <w:rFonts w:ascii="Arial" w:hAnsi="Arial" w:cs="Arial"/>
                <w:sz w:val="20"/>
                <w:szCs w:val="20"/>
              </w:rPr>
            </w:pPr>
          </w:p>
        </w:tc>
      </w:tr>
      <w:tr w14:paraId="5E5F2A69" w14:textId="77777777" w:rsidTr="001545F1">
        <w:tblPrEx>
          <w:tblW w:w="9180" w:type="dxa"/>
          <w:tblInd w:w="450" w:type="dxa"/>
          <w:tblLayout w:type="fixed"/>
          <w:tblLook w:val="0000"/>
        </w:tblPrEx>
        <w:tc>
          <w:tcPr>
            <w:tcW w:w="4410" w:type="dxa"/>
            <w:vAlign w:val="center"/>
          </w:tcPr>
          <w:p w:rsidR="00C470AE" w:rsidRPr="00A81986" w:rsidP="00886D2A" w14:paraId="74A1B812" w14:textId="77777777">
            <w:pPr>
              <w:spacing w:line="380" w:lineRule="exact"/>
              <w:ind w:left="246" w:right="-108" w:hanging="180"/>
              <w:rPr>
                <w:rFonts w:ascii="Arial" w:hAnsi="Arial" w:cs="Arial"/>
                <w:sz w:val="20"/>
                <w:szCs w:val="20"/>
              </w:rPr>
            </w:pPr>
            <w:r w:rsidRPr="00A81986">
              <w:rPr>
                <w:rFonts w:ascii="Arial" w:hAnsi="Arial" w:cs="Arial"/>
                <w:sz w:val="20"/>
                <w:szCs w:val="20"/>
              </w:rPr>
              <w:t>Interest income on debt instruments measured                     at amortised cost</w:t>
            </w:r>
          </w:p>
        </w:tc>
        <w:tc>
          <w:tcPr>
            <w:tcW w:w="1192" w:type="dxa"/>
            <w:vAlign w:val="bottom"/>
          </w:tcPr>
          <w:p w:rsidR="00C470AE" w:rsidRPr="00A81986" w:rsidP="00886D2A" w14:paraId="7B1F869E" w14:textId="3375D039">
            <w:pPr>
              <w:tabs>
                <w:tab w:val="decimal" w:pos="790"/>
              </w:tabs>
              <w:spacing w:line="380" w:lineRule="exact"/>
              <w:ind w:right="-43"/>
              <w:rPr>
                <w:rFonts w:ascii="Arial" w:hAnsi="Arial" w:cs="Arial"/>
                <w:sz w:val="20"/>
                <w:szCs w:val="20"/>
              </w:rPr>
            </w:pPr>
            <w:r w:rsidRPr="00A81986">
              <w:rPr>
                <w:rFonts w:ascii="Arial" w:hAnsi="Arial" w:cs="Arial"/>
                <w:sz w:val="20"/>
                <w:szCs w:val="20"/>
              </w:rPr>
              <w:t>4,3</w:t>
            </w:r>
            <w:r w:rsidRPr="00A81986" w:rsidR="00CB7C72">
              <w:rPr>
                <w:rFonts w:ascii="Arial" w:hAnsi="Arial" w:cs="Arial"/>
                <w:sz w:val="20"/>
                <w:szCs w:val="20"/>
              </w:rPr>
              <w:t>28</w:t>
            </w:r>
          </w:p>
        </w:tc>
        <w:tc>
          <w:tcPr>
            <w:tcW w:w="1193" w:type="dxa"/>
            <w:vAlign w:val="bottom"/>
          </w:tcPr>
          <w:p w:rsidR="00C470AE" w:rsidRPr="00A81986" w:rsidP="00886D2A" w14:paraId="037C53D0" w14:textId="0698BECB">
            <w:pPr>
              <w:tabs>
                <w:tab w:val="decimal" w:pos="790"/>
              </w:tabs>
              <w:spacing w:line="380" w:lineRule="exact"/>
              <w:ind w:right="-43"/>
              <w:rPr>
                <w:rFonts w:ascii="Arial" w:hAnsi="Arial" w:cs="Arial"/>
                <w:sz w:val="20"/>
                <w:szCs w:val="20"/>
              </w:rPr>
            </w:pPr>
            <w:r w:rsidRPr="00A81986">
              <w:rPr>
                <w:rFonts w:ascii="Arial" w:hAnsi="Arial" w:cs="Arial"/>
                <w:sz w:val="20"/>
                <w:szCs w:val="20"/>
              </w:rPr>
              <w:t>5,7</w:t>
            </w:r>
            <w:r w:rsidRPr="00A81986" w:rsidR="009A47E5">
              <w:rPr>
                <w:rFonts w:ascii="Arial" w:hAnsi="Arial" w:cs="Arial"/>
                <w:sz w:val="20"/>
                <w:szCs w:val="20"/>
              </w:rPr>
              <w:t>58</w:t>
            </w:r>
          </w:p>
        </w:tc>
        <w:tc>
          <w:tcPr>
            <w:tcW w:w="1192" w:type="dxa"/>
            <w:vAlign w:val="bottom"/>
          </w:tcPr>
          <w:p w:rsidR="00C470AE" w:rsidRPr="00A81986" w:rsidP="00886D2A" w14:paraId="53A80224" w14:textId="49C1FC7D">
            <w:pPr>
              <w:tabs>
                <w:tab w:val="decimal" w:pos="790"/>
              </w:tabs>
              <w:spacing w:line="380" w:lineRule="exact"/>
              <w:ind w:right="-43"/>
              <w:rPr>
                <w:rFonts w:ascii="Arial" w:hAnsi="Arial" w:cs="Arial"/>
                <w:sz w:val="20"/>
                <w:szCs w:val="20"/>
              </w:rPr>
            </w:pPr>
            <w:r w:rsidRPr="00A81986">
              <w:rPr>
                <w:rFonts w:ascii="Arial" w:hAnsi="Arial" w:cs="Arial"/>
                <w:sz w:val="20"/>
                <w:szCs w:val="20"/>
              </w:rPr>
              <w:t>332</w:t>
            </w:r>
          </w:p>
        </w:tc>
        <w:tc>
          <w:tcPr>
            <w:tcW w:w="1193" w:type="dxa"/>
            <w:vAlign w:val="bottom"/>
          </w:tcPr>
          <w:p w:rsidR="00C470AE" w:rsidRPr="00A81986" w:rsidP="00886D2A" w14:paraId="6F670607" w14:textId="44592F1F">
            <w:pPr>
              <w:tabs>
                <w:tab w:val="decimal" w:pos="790"/>
              </w:tabs>
              <w:spacing w:line="380" w:lineRule="exact"/>
              <w:ind w:right="-43"/>
              <w:rPr>
                <w:rFonts w:ascii="Arial" w:hAnsi="Arial" w:cs="Arial"/>
                <w:sz w:val="20"/>
                <w:szCs w:val="20"/>
              </w:rPr>
            </w:pPr>
            <w:r w:rsidRPr="00A81986">
              <w:rPr>
                <w:rFonts w:ascii="Arial" w:hAnsi="Arial" w:cs="Arial"/>
                <w:sz w:val="20"/>
                <w:szCs w:val="20"/>
              </w:rPr>
              <w:t>511</w:t>
            </w:r>
          </w:p>
        </w:tc>
      </w:tr>
      <w:tr w14:paraId="74D09634" w14:textId="77777777" w:rsidTr="001545F1">
        <w:tblPrEx>
          <w:tblW w:w="9180" w:type="dxa"/>
          <w:tblInd w:w="450" w:type="dxa"/>
          <w:tblLayout w:type="fixed"/>
          <w:tblLook w:val="0000"/>
        </w:tblPrEx>
        <w:tc>
          <w:tcPr>
            <w:tcW w:w="4410" w:type="dxa"/>
            <w:vAlign w:val="center"/>
          </w:tcPr>
          <w:p w:rsidR="00C470AE" w:rsidRPr="00A81986" w:rsidP="00886D2A" w14:paraId="03EADF55" w14:textId="77777777">
            <w:pPr>
              <w:spacing w:line="380" w:lineRule="exact"/>
              <w:ind w:left="246" w:right="-108" w:hanging="180"/>
              <w:rPr>
                <w:rFonts w:ascii="Arial" w:hAnsi="Arial" w:cs="Arial"/>
                <w:sz w:val="20"/>
                <w:szCs w:val="20"/>
              </w:rPr>
            </w:pPr>
            <w:r w:rsidRPr="00A81986">
              <w:rPr>
                <w:rFonts w:ascii="Arial" w:hAnsi="Arial" w:cs="Arial"/>
                <w:sz w:val="20"/>
                <w:szCs w:val="20"/>
              </w:rPr>
              <w:t>Interest income form receivable under finance lease</w:t>
            </w:r>
          </w:p>
        </w:tc>
        <w:tc>
          <w:tcPr>
            <w:tcW w:w="1192" w:type="dxa"/>
            <w:vAlign w:val="bottom"/>
          </w:tcPr>
          <w:p w:rsidR="00C470AE" w:rsidRPr="00A81986" w:rsidP="00507BAD" w14:paraId="6486638B" w14:textId="398BBE09">
            <w:pPr>
              <w:pBdr>
                <w:bottom w:val="single" w:sz="4" w:space="1" w:color="auto"/>
              </w:pBdr>
              <w:tabs>
                <w:tab w:val="decimal" w:pos="790"/>
              </w:tabs>
              <w:spacing w:line="380" w:lineRule="exact"/>
              <w:ind w:right="-43"/>
              <w:rPr>
                <w:rFonts w:ascii="Arial" w:hAnsi="Arial" w:cs="Arial"/>
                <w:sz w:val="20"/>
                <w:szCs w:val="20"/>
              </w:rPr>
            </w:pPr>
            <w:r w:rsidRPr="00A81986">
              <w:rPr>
                <w:rFonts w:ascii="Arial" w:hAnsi="Arial" w:cs="Arial"/>
                <w:sz w:val="20"/>
                <w:szCs w:val="20"/>
              </w:rPr>
              <w:t>-</w:t>
            </w:r>
          </w:p>
        </w:tc>
        <w:tc>
          <w:tcPr>
            <w:tcW w:w="1193" w:type="dxa"/>
            <w:vAlign w:val="bottom"/>
          </w:tcPr>
          <w:p w:rsidR="00C470AE" w:rsidRPr="00A81986" w:rsidP="00507BAD" w14:paraId="12A5B705" w14:textId="4972FFE1">
            <w:pPr>
              <w:pBdr>
                <w:bottom w:val="single" w:sz="4" w:space="1" w:color="auto"/>
              </w:pBdr>
              <w:tabs>
                <w:tab w:val="decimal" w:pos="790"/>
              </w:tabs>
              <w:spacing w:line="380" w:lineRule="exact"/>
              <w:ind w:right="-43"/>
              <w:rPr>
                <w:rFonts w:ascii="Arial" w:hAnsi="Arial" w:cs="Arial"/>
                <w:sz w:val="20"/>
                <w:szCs w:val="20"/>
              </w:rPr>
            </w:pPr>
            <w:r w:rsidRPr="00A81986">
              <w:rPr>
                <w:rFonts w:ascii="Arial" w:hAnsi="Arial" w:cs="Arial"/>
                <w:sz w:val="20"/>
                <w:szCs w:val="20"/>
              </w:rPr>
              <w:t>9</w:t>
            </w:r>
          </w:p>
        </w:tc>
        <w:tc>
          <w:tcPr>
            <w:tcW w:w="1192" w:type="dxa"/>
            <w:vAlign w:val="bottom"/>
          </w:tcPr>
          <w:p w:rsidR="00C470AE" w:rsidRPr="00A81986" w:rsidP="00507BAD" w14:paraId="7A6B0764" w14:textId="7C177278">
            <w:pPr>
              <w:pBdr>
                <w:bottom w:val="single" w:sz="4" w:space="1" w:color="auto"/>
              </w:pBdr>
              <w:tabs>
                <w:tab w:val="decimal" w:pos="790"/>
              </w:tabs>
              <w:spacing w:line="380" w:lineRule="exact"/>
              <w:ind w:right="-43"/>
              <w:rPr>
                <w:rFonts w:ascii="Arial" w:hAnsi="Arial" w:cs="Arial"/>
                <w:sz w:val="20"/>
                <w:szCs w:val="20"/>
              </w:rPr>
            </w:pPr>
            <w:r w:rsidRPr="00A81986">
              <w:rPr>
                <w:rFonts w:ascii="Arial" w:hAnsi="Arial" w:cs="Arial"/>
                <w:sz w:val="20"/>
                <w:szCs w:val="20"/>
              </w:rPr>
              <w:t>-</w:t>
            </w:r>
          </w:p>
        </w:tc>
        <w:tc>
          <w:tcPr>
            <w:tcW w:w="1193" w:type="dxa"/>
            <w:vAlign w:val="bottom"/>
          </w:tcPr>
          <w:p w:rsidR="00C470AE" w:rsidRPr="00A81986" w:rsidP="00507BAD" w14:paraId="77077997" w14:textId="1919227C">
            <w:pPr>
              <w:pBdr>
                <w:bottom w:val="single" w:sz="4" w:space="1" w:color="auto"/>
              </w:pBdr>
              <w:tabs>
                <w:tab w:val="decimal" w:pos="790"/>
              </w:tabs>
              <w:spacing w:line="380" w:lineRule="exact"/>
              <w:ind w:right="-43"/>
              <w:rPr>
                <w:rFonts w:ascii="Arial" w:hAnsi="Arial" w:cs="Arial"/>
                <w:sz w:val="20"/>
                <w:szCs w:val="20"/>
              </w:rPr>
            </w:pPr>
            <w:r w:rsidRPr="00A81986">
              <w:rPr>
                <w:rFonts w:ascii="Arial" w:hAnsi="Arial" w:cs="Arial"/>
                <w:sz w:val="20"/>
                <w:szCs w:val="20"/>
              </w:rPr>
              <w:t>-</w:t>
            </w:r>
          </w:p>
        </w:tc>
      </w:tr>
      <w:tr w14:paraId="06EC1DB6" w14:textId="77777777" w:rsidTr="001545F1">
        <w:tblPrEx>
          <w:tblW w:w="9180" w:type="dxa"/>
          <w:tblInd w:w="450" w:type="dxa"/>
          <w:tblLayout w:type="fixed"/>
          <w:tblLook w:val="0000"/>
        </w:tblPrEx>
        <w:tc>
          <w:tcPr>
            <w:tcW w:w="4410" w:type="dxa"/>
            <w:vAlign w:val="center"/>
          </w:tcPr>
          <w:p w:rsidR="00C470AE" w:rsidRPr="00A81986" w:rsidP="00886D2A" w14:paraId="0ABD0727" w14:textId="77777777">
            <w:pPr>
              <w:spacing w:line="380" w:lineRule="exact"/>
              <w:ind w:left="342" w:right="-108" w:hanging="288"/>
              <w:rPr>
                <w:rFonts w:ascii="Arial" w:hAnsi="Arial" w:cs="Arial"/>
                <w:sz w:val="20"/>
                <w:szCs w:val="20"/>
              </w:rPr>
            </w:pPr>
            <w:r w:rsidRPr="00A81986">
              <w:rPr>
                <w:rFonts w:ascii="Arial" w:hAnsi="Arial" w:cs="Arial"/>
                <w:sz w:val="20"/>
                <w:szCs w:val="20"/>
              </w:rPr>
              <w:t>Total</w:t>
            </w:r>
          </w:p>
        </w:tc>
        <w:tc>
          <w:tcPr>
            <w:tcW w:w="1192" w:type="dxa"/>
            <w:vAlign w:val="bottom"/>
          </w:tcPr>
          <w:p w:rsidR="00C470AE" w:rsidRPr="00A81986" w:rsidP="00886D2A" w14:paraId="10C80E2E" w14:textId="4A44C335">
            <w:pPr>
              <w:pBdr>
                <w:bottom w:val="double" w:sz="4" w:space="1" w:color="auto"/>
              </w:pBdr>
              <w:tabs>
                <w:tab w:val="decimal" w:pos="790"/>
              </w:tabs>
              <w:spacing w:line="380" w:lineRule="exact"/>
              <w:ind w:right="-43"/>
              <w:rPr>
                <w:rFonts w:ascii="Arial" w:hAnsi="Arial" w:cs="Arial"/>
                <w:sz w:val="20"/>
                <w:szCs w:val="20"/>
              </w:rPr>
            </w:pPr>
            <w:r w:rsidRPr="00A81986">
              <w:rPr>
                <w:rFonts w:ascii="Arial" w:hAnsi="Arial" w:cs="Arial"/>
                <w:sz w:val="20"/>
                <w:szCs w:val="20"/>
              </w:rPr>
              <w:t>4,3</w:t>
            </w:r>
            <w:r w:rsidRPr="00A81986" w:rsidR="00CB7C72">
              <w:rPr>
                <w:rFonts w:ascii="Arial" w:hAnsi="Arial" w:cs="Arial"/>
                <w:sz w:val="20"/>
                <w:szCs w:val="20"/>
              </w:rPr>
              <w:t>28</w:t>
            </w:r>
          </w:p>
        </w:tc>
        <w:tc>
          <w:tcPr>
            <w:tcW w:w="1193" w:type="dxa"/>
            <w:vAlign w:val="bottom"/>
          </w:tcPr>
          <w:p w:rsidR="00C470AE" w:rsidRPr="00A81986" w:rsidP="00886D2A" w14:paraId="65D4B83A" w14:textId="2CDC2EF7">
            <w:pPr>
              <w:pBdr>
                <w:bottom w:val="double" w:sz="4" w:space="1" w:color="auto"/>
              </w:pBdr>
              <w:tabs>
                <w:tab w:val="decimal" w:pos="790"/>
              </w:tabs>
              <w:spacing w:line="380" w:lineRule="exact"/>
              <w:ind w:right="-43"/>
              <w:rPr>
                <w:rFonts w:ascii="Arial" w:hAnsi="Arial" w:cs="Arial"/>
                <w:sz w:val="20"/>
                <w:szCs w:val="20"/>
              </w:rPr>
            </w:pPr>
            <w:r w:rsidRPr="00A81986">
              <w:rPr>
                <w:rFonts w:ascii="Arial" w:hAnsi="Arial" w:cs="Arial"/>
                <w:sz w:val="20"/>
                <w:szCs w:val="20"/>
              </w:rPr>
              <w:t>5,7</w:t>
            </w:r>
            <w:r w:rsidRPr="00A81986" w:rsidR="0074475A">
              <w:rPr>
                <w:rFonts w:ascii="Arial" w:hAnsi="Arial" w:cs="Arial"/>
                <w:sz w:val="20"/>
                <w:szCs w:val="20"/>
              </w:rPr>
              <w:t>67</w:t>
            </w:r>
          </w:p>
        </w:tc>
        <w:tc>
          <w:tcPr>
            <w:tcW w:w="1192" w:type="dxa"/>
            <w:vAlign w:val="bottom"/>
          </w:tcPr>
          <w:p w:rsidR="00C470AE" w:rsidRPr="00A81986" w:rsidP="00886D2A" w14:paraId="2CAC67C8" w14:textId="4B0197D4">
            <w:pPr>
              <w:pBdr>
                <w:bottom w:val="double" w:sz="4" w:space="1" w:color="auto"/>
              </w:pBdr>
              <w:tabs>
                <w:tab w:val="decimal" w:pos="790"/>
              </w:tabs>
              <w:spacing w:line="380" w:lineRule="exact"/>
              <w:ind w:right="-43"/>
              <w:rPr>
                <w:rFonts w:ascii="Arial" w:hAnsi="Arial" w:cs="Arial"/>
                <w:sz w:val="20"/>
                <w:szCs w:val="20"/>
              </w:rPr>
            </w:pPr>
            <w:r w:rsidRPr="00A81986">
              <w:rPr>
                <w:rFonts w:ascii="Arial" w:hAnsi="Arial" w:cs="Arial"/>
                <w:sz w:val="20"/>
                <w:szCs w:val="20"/>
              </w:rPr>
              <w:t>332</w:t>
            </w:r>
          </w:p>
        </w:tc>
        <w:tc>
          <w:tcPr>
            <w:tcW w:w="1193" w:type="dxa"/>
            <w:vAlign w:val="bottom"/>
          </w:tcPr>
          <w:p w:rsidR="00C470AE" w:rsidRPr="00A81986" w:rsidP="00886D2A" w14:paraId="6D162DE8" w14:textId="5A6DA0F4">
            <w:pPr>
              <w:pBdr>
                <w:bottom w:val="double" w:sz="4" w:space="1" w:color="auto"/>
              </w:pBdr>
              <w:tabs>
                <w:tab w:val="decimal" w:pos="790"/>
              </w:tabs>
              <w:spacing w:line="380" w:lineRule="exact"/>
              <w:ind w:right="-43"/>
              <w:rPr>
                <w:rFonts w:ascii="Arial" w:hAnsi="Arial" w:cs="Arial"/>
                <w:sz w:val="20"/>
                <w:szCs w:val="20"/>
              </w:rPr>
            </w:pPr>
            <w:r w:rsidRPr="00A81986">
              <w:rPr>
                <w:rFonts w:ascii="Arial" w:hAnsi="Arial" w:cs="Arial"/>
                <w:sz w:val="20"/>
                <w:szCs w:val="20"/>
              </w:rPr>
              <w:t>511</w:t>
            </w:r>
          </w:p>
        </w:tc>
      </w:tr>
    </w:tbl>
    <w:p w:rsidR="00136F63" w:rsidRPr="00A81986" w:rsidP="00886D2A" w14:paraId="4D824958" w14:textId="6F04CAFE">
      <w:pPr>
        <w:pStyle w:val="Heading1"/>
        <w:spacing w:after="120" w:line="380" w:lineRule="exact"/>
        <w:ind w:left="605" w:hanging="605"/>
        <w:jc w:val="thaiDistribute"/>
        <w:rPr>
          <w:rFonts w:cs="Arial"/>
          <w:b w:val="0"/>
          <w:bCs w:val="0"/>
          <w:szCs w:val="20"/>
        </w:rPr>
      </w:pPr>
      <w:bookmarkStart w:id="320" w:name="_Toc132718725"/>
      <w:bookmarkStart w:id="321" w:name="_Toc132719668"/>
      <w:bookmarkStart w:id="322" w:name="_Toc230803923"/>
      <w:r w:rsidRPr="00A81986">
        <w:rPr>
          <w:rFonts w:cs="Arial"/>
          <w:szCs w:val="22"/>
        </w:rPr>
        <w:t>4</w:t>
      </w:r>
      <w:r w:rsidRPr="00A81986" w:rsidR="0063086D">
        <w:rPr>
          <w:rFonts w:cs="Arial"/>
          <w:szCs w:val="22"/>
        </w:rPr>
        <w:t>7</w:t>
      </w:r>
      <w:r w:rsidRPr="00A81986" w:rsidR="00755745">
        <w:rPr>
          <w:rFonts w:cs="Arial"/>
          <w:szCs w:val="22"/>
        </w:rPr>
        <w:t>.</w:t>
      </w:r>
      <w:r w:rsidRPr="00A81986">
        <w:rPr>
          <w:rFonts w:cs="Arial"/>
          <w:szCs w:val="22"/>
        </w:rPr>
        <w:tab/>
      </w:r>
      <w:bookmarkEnd w:id="320"/>
      <w:bookmarkEnd w:id="321"/>
      <w:r w:rsidRPr="00A81986" w:rsidR="00554D87">
        <w:rPr>
          <w:rFonts w:cs="Arial"/>
          <w:szCs w:val="22"/>
        </w:rPr>
        <w:t>Gain (l</w:t>
      </w:r>
      <w:r w:rsidRPr="00A81986" w:rsidR="00DA1D42">
        <w:rPr>
          <w:rFonts w:cs="Arial"/>
          <w:szCs w:val="22"/>
        </w:rPr>
        <w:t>oss</w:t>
      </w:r>
      <w:r w:rsidRPr="00A81986" w:rsidR="00351D9F">
        <w:rPr>
          <w:rFonts w:cs="Arial"/>
          <w:szCs w:val="22"/>
        </w:rPr>
        <w:t xml:space="preserve">) </w:t>
      </w:r>
      <w:r w:rsidRPr="00A81986" w:rsidR="00DA1D42">
        <w:rPr>
          <w:rFonts w:cs="Arial"/>
          <w:szCs w:val="22"/>
        </w:rPr>
        <w:t>on exchange rate and financial instruments</w:t>
      </w:r>
      <w:bookmarkEnd w:id="322"/>
    </w:p>
    <w:tbl>
      <w:tblPr>
        <w:tblW w:w="9090" w:type="dxa"/>
        <w:tblInd w:w="540" w:type="dxa"/>
        <w:tblLayout w:type="fixed"/>
        <w:tblLook w:val="04A0"/>
      </w:tblPr>
      <w:tblGrid>
        <w:gridCol w:w="4320"/>
        <w:gridCol w:w="1192"/>
        <w:gridCol w:w="1193"/>
        <w:gridCol w:w="1192"/>
        <w:gridCol w:w="1193"/>
      </w:tblGrid>
      <w:tr w14:paraId="25F75452" w14:textId="77777777" w:rsidTr="009350B6">
        <w:tblPrEx>
          <w:tblW w:w="9090" w:type="dxa"/>
          <w:tblInd w:w="540" w:type="dxa"/>
          <w:tblLayout w:type="fixed"/>
          <w:tblLook w:val="04A0"/>
        </w:tblPrEx>
        <w:trPr>
          <w:cantSplit/>
        </w:trPr>
        <w:tc>
          <w:tcPr>
            <w:tcW w:w="9090" w:type="dxa"/>
            <w:gridSpan w:val="5"/>
          </w:tcPr>
          <w:p w:rsidR="00136F63" w:rsidRPr="00A81986" w:rsidP="00886D2A" w14:paraId="263DA533" w14:textId="42334683">
            <w:pPr>
              <w:tabs>
                <w:tab w:val="left" w:pos="600"/>
                <w:tab w:val="left" w:pos="900"/>
                <w:tab w:val="right" w:pos="7280"/>
                <w:tab w:val="right" w:pos="8540"/>
              </w:tabs>
              <w:spacing w:line="380" w:lineRule="exact"/>
              <w:ind w:right="-43"/>
              <w:jc w:val="right"/>
              <w:rPr>
                <w:rFonts w:ascii="Arial" w:hAnsi="Arial" w:cs="Arial"/>
                <w:sz w:val="20"/>
                <w:szCs w:val="20"/>
                <w:cs/>
              </w:rPr>
            </w:pPr>
            <w:r w:rsidRPr="00A81986">
              <w:rPr>
                <w:rFonts w:ascii="Arial" w:hAnsi="Arial" w:cs="Arial"/>
                <w:sz w:val="20"/>
                <w:szCs w:val="20"/>
              </w:rPr>
              <w:t xml:space="preserve">(Unit: </w:t>
            </w:r>
            <w:r w:rsidRPr="00A81986" w:rsidR="00323B7B">
              <w:rPr>
                <w:rFonts w:ascii="Arial" w:hAnsi="Arial" w:cs="Arial"/>
                <w:sz w:val="20"/>
                <w:szCs w:val="20"/>
              </w:rPr>
              <w:t>Million Baht</w:t>
            </w:r>
            <w:r w:rsidRPr="00A81986">
              <w:rPr>
                <w:rFonts w:ascii="Arial" w:hAnsi="Arial" w:cs="Arial"/>
                <w:sz w:val="20"/>
                <w:szCs w:val="20"/>
              </w:rPr>
              <w:t>)</w:t>
            </w:r>
          </w:p>
        </w:tc>
      </w:tr>
      <w:tr w14:paraId="1F121069" w14:textId="77777777" w:rsidTr="009350B6">
        <w:tblPrEx>
          <w:tblW w:w="9090" w:type="dxa"/>
          <w:tblInd w:w="540" w:type="dxa"/>
          <w:tblLayout w:type="fixed"/>
          <w:tblLook w:val="04A0"/>
        </w:tblPrEx>
        <w:trPr>
          <w:cantSplit/>
        </w:trPr>
        <w:tc>
          <w:tcPr>
            <w:tcW w:w="4320" w:type="dxa"/>
            <w:vAlign w:val="bottom"/>
          </w:tcPr>
          <w:p w:rsidR="00136F63" w:rsidRPr="00A81986" w:rsidP="00886D2A" w14:paraId="1C6A8982" w14:textId="77777777">
            <w:pPr>
              <w:tabs>
                <w:tab w:val="left" w:pos="600"/>
                <w:tab w:val="left" w:pos="900"/>
                <w:tab w:val="right" w:pos="7280"/>
                <w:tab w:val="right" w:pos="8540"/>
              </w:tabs>
              <w:spacing w:line="380" w:lineRule="exact"/>
              <w:ind w:right="-43"/>
              <w:jc w:val="center"/>
              <w:rPr>
                <w:rFonts w:ascii="Arial" w:hAnsi="Arial" w:cs="Arial"/>
                <w:sz w:val="20"/>
                <w:szCs w:val="20"/>
              </w:rPr>
            </w:pPr>
          </w:p>
        </w:tc>
        <w:tc>
          <w:tcPr>
            <w:tcW w:w="2385" w:type="dxa"/>
            <w:gridSpan w:val="2"/>
            <w:vAlign w:val="bottom"/>
          </w:tcPr>
          <w:p w:rsidR="00136F63" w:rsidRPr="00A81986" w:rsidP="00886D2A" w14:paraId="3E2A1126" w14:textId="7777777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A81986">
              <w:rPr>
                <w:rFonts w:ascii="Arial" w:hAnsi="Arial" w:cs="Arial"/>
                <w:sz w:val="20"/>
                <w:szCs w:val="20"/>
              </w:rPr>
              <w:t xml:space="preserve">Consolidated </w:t>
            </w:r>
          </w:p>
          <w:p w:rsidR="00136F63" w:rsidRPr="00A81986" w:rsidP="00886D2A" w14:paraId="6EE0BF3C" w14:textId="7777777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A81986">
              <w:rPr>
                <w:rFonts w:ascii="Arial" w:hAnsi="Arial" w:cs="Arial"/>
                <w:sz w:val="20"/>
                <w:szCs w:val="20"/>
              </w:rPr>
              <w:t>financial statements</w:t>
            </w:r>
          </w:p>
        </w:tc>
        <w:tc>
          <w:tcPr>
            <w:tcW w:w="2385" w:type="dxa"/>
            <w:gridSpan w:val="2"/>
            <w:vAlign w:val="bottom"/>
          </w:tcPr>
          <w:p w:rsidR="00136F63" w:rsidRPr="00A81986" w:rsidP="00886D2A" w14:paraId="3F15583C" w14:textId="7777777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A81986">
              <w:rPr>
                <w:rFonts w:ascii="Arial" w:hAnsi="Arial" w:cs="Arial"/>
                <w:sz w:val="20"/>
                <w:szCs w:val="20"/>
              </w:rPr>
              <w:t xml:space="preserve">Separate </w:t>
            </w:r>
          </w:p>
          <w:p w:rsidR="00136F63" w:rsidRPr="00A81986" w:rsidP="00886D2A" w14:paraId="30E6BDF4" w14:textId="7777777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A81986">
              <w:rPr>
                <w:rFonts w:ascii="Arial" w:hAnsi="Arial" w:cs="Arial"/>
                <w:sz w:val="20"/>
                <w:szCs w:val="20"/>
              </w:rPr>
              <w:t>financial statements</w:t>
            </w:r>
          </w:p>
        </w:tc>
      </w:tr>
      <w:tr w14:paraId="50FF18ED" w14:textId="77777777" w:rsidTr="009350B6">
        <w:tblPrEx>
          <w:tblW w:w="9090" w:type="dxa"/>
          <w:tblInd w:w="540" w:type="dxa"/>
          <w:tblLayout w:type="fixed"/>
          <w:tblLook w:val="04A0"/>
        </w:tblPrEx>
        <w:trPr>
          <w:cantSplit/>
        </w:trPr>
        <w:tc>
          <w:tcPr>
            <w:tcW w:w="4320" w:type="dxa"/>
          </w:tcPr>
          <w:p w:rsidR="00C470AE" w:rsidRPr="00A81986" w:rsidP="00886D2A" w14:paraId="130C4CA9" w14:textId="7777777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192" w:type="dxa"/>
          </w:tcPr>
          <w:p w:rsidR="00C470AE" w:rsidRPr="00A81986" w:rsidP="00886D2A" w14:paraId="59E5B1EE" w14:textId="37986913">
            <w:pPr>
              <w:tabs>
                <w:tab w:val="left" w:pos="600"/>
                <w:tab w:val="left" w:pos="900"/>
                <w:tab w:val="right" w:pos="7280"/>
                <w:tab w:val="right" w:pos="8540"/>
              </w:tabs>
              <w:spacing w:line="380" w:lineRule="exact"/>
              <w:ind w:right="-43"/>
              <w:jc w:val="center"/>
              <w:rPr>
                <w:rFonts w:ascii="Arial" w:hAnsi="Arial" w:cs="Arial"/>
                <w:sz w:val="20"/>
                <w:szCs w:val="20"/>
                <w:u w:val="single"/>
              </w:rPr>
            </w:pPr>
            <w:r w:rsidRPr="00A81986">
              <w:rPr>
                <w:rFonts w:ascii="Arial" w:hAnsi="Arial" w:cs="Arial"/>
                <w:sz w:val="20"/>
                <w:szCs w:val="20"/>
                <w:u w:val="single"/>
              </w:rPr>
              <w:t>2026</w:t>
            </w:r>
          </w:p>
        </w:tc>
        <w:tc>
          <w:tcPr>
            <w:tcW w:w="1193" w:type="dxa"/>
          </w:tcPr>
          <w:p w:rsidR="00C470AE" w:rsidRPr="00A81986" w:rsidP="00886D2A" w14:paraId="5BE7DCB0" w14:textId="72308B99">
            <w:pPr>
              <w:tabs>
                <w:tab w:val="left" w:pos="600"/>
                <w:tab w:val="left" w:pos="900"/>
                <w:tab w:val="right" w:pos="7280"/>
                <w:tab w:val="right" w:pos="8540"/>
              </w:tabs>
              <w:spacing w:line="380" w:lineRule="exact"/>
              <w:ind w:right="-43"/>
              <w:jc w:val="center"/>
              <w:rPr>
                <w:rFonts w:ascii="Arial" w:hAnsi="Arial" w:cs="Arial"/>
                <w:sz w:val="20"/>
                <w:szCs w:val="20"/>
                <w:u w:val="single"/>
              </w:rPr>
            </w:pPr>
            <w:r w:rsidRPr="00A81986">
              <w:rPr>
                <w:rFonts w:ascii="Arial" w:hAnsi="Arial" w:cs="Arial"/>
                <w:sz w:val="20"/>
                <w:szCs w:val="20"/>
                <w:u w:val="single"/>
              </w:rPr>
              <w:t>2025</w:t>
            </w:r>
          </w:p>
        </w:tc>
        <w:tc>
          <w:tcPr>
            <w:tcW w:w="1192" w:type="dxa"/>
          </w:tcPr>
          <w:p w:rsidR="00C470AE" w:rsidRPr="00A81986" w:rsidP="00886D2A" w14:paraId="690A34FC" w14:textId="38B30EEA">
            <w:pPr>
              <w:tabs>
                <w:tab w:val="left" w:pos="600"/>
                <w:tab w:val="left" w:pos="900"/>
                <w:tab w:val="right" w:pos="7280"/>
                <w:tab w:val="right" w:pos="8540"/>
              </w:tabs>
              <w:spacing w:line="380" w:lineRule="exact"/>
              <w:ind w:right="-43"/>
              <w:jc w:val="center"/>
              <w:rPr>
                <w:rFonts w:ascii="Arial" w:hAnsi="Arial" w:cs="Arial"/>
                <w:sz w:val="20"/>
                <w:szCs w:val="20"/>
                <w:u w:val="single"/>
              </w:rPr>
            </w:pPr>
            <w:r w:rsidRPr="00A81986">
              <w:rPr>
                <w:rFonts w:ascii="Arial" w:hAnsi="Arial" w:cs="Arial"/>
                <w:sz w:val="20"/>
                <w:szCs w:val="20"/>
                <w:u w:val="single"/>
              </w:rPr>
              <w:t>2026</w:t>
            </w:r>
          </w:p>
        </w:tc>
        <w:tc>
          <w:tcPr>
            <w:tcW w:w="1193" w:type="dxa"/>
          </w:tcPr>
          <w:p w:rsidR="00C470AE" w:rsidRPr="00A81986" w:rsidP="00886D2A" w14:paraId="479F9AB6" w14:textId="5512DE8C">
            <w:pPr>
              <w:tabs>
                <w:tab w:val="left" w:pos="600"/>
                <w:tab w:val="left" w:pos="900"/>
                <w:tab w:val="right" w:pos="7280"/>
                <w:tab w:val="right" w:pos="8540"/>
              </w:tabs>
              <w:spacing w:line="380" w:lineRule="exact"/>
              <w:ind w:right="-43"/>
              <w:jc w:val="center"/>
              <w:rPr>
                <w:rFonts w:ascii="Arial" w:hAnsi="Arial" w:cs="Arial"/>
                <w:sz w:val="20"/>
                <w:szCs w:val="20"/>
                <w:u w:val="single"/>
              </w:rPr>
            </w:pPr>
            <w:r w:rsidRPr="00A81986">
              <w:rPr>
                <w:rFonts w:ascii="Arial" w:hAnsi="Arial" w:cs="Arial"/>
                <w:sz w:val="20"/>
                <w:szCs w:val="20"/>
                <w:u w:val="single"/>
              </w:rPr>
              <w:t>2025</w:t>
            </w:r>
          </w:p>
        </w:tc>
      </w:tr>
      <w:tr w14:paraId="086C116E" w14:textId="77777777" w:rsidTr="009350B6">
        <w:tblPrEx>
          <w:tblW w:w="9090" w:type="dxa"/>
          <w:tblInd w:w="540" w:type="dxa"/>
          <w:tblLayout w:type="fixed"/>
          <w:tblLook w:val="04A0"/>
        </w:tblPrEx>
        <w:trPr>
          <w:cantSplit/>
        </w:trPr>
        <w:tc>
          <w:tcPr>
            <w:tcW w:w="4320" w:type="dxa"/>
          </w:tcPr>
          <w:p w:rsidR="00C470AE" w:rsidRPr="00A81986" w:rsidP="00886D2A" w14:paraId="656C09A5" w14:textId="2386A592">
            <w:pPr>
              <w:tabs>
                <w:tab w:val="left" w:pos="600"/>
                <w:tab w:val="left" w:pos="900"/>
                <w:tab w:val="right" w:pos="7280"/>
                <w:tab w:val="right" w:pos="8540"/>
              </w:tabs>
              <w:spacing w:line="380" w:lineRule="exact"/>
              <w:ind w:left="276" w:right="-43" w:hanging="276"/>
              <w:rPr>
                <w:rFonts w:ascii="Arial" w:hAnsi="Arial" w:cs="Arial"/>
                <w:sz w:val="20"/>
                <w:szCs w:val="20"/>
                <w:cs/>
              </w:rPr>
            </w:pPr>
            <w:r w:rsidRPr="00A81986">
              <w:rPr>
                <w:rFonts w:ascii="Arial" w:hAnsi="Arial" w:cs="Arial"/>
                <w:sz w:val="20"/>
                <w:szCs w:val="20"/>
              </w:rPr>
              <w:t>Gain (l</w:t>
            </w:r>
            <w:r w:rsidRPr="00A81986">
              <w:rPr>
                <w:rFonts w:ascii="Arial" w:hAnsi="Arial" w:cs="Arial"/>
                <w:sz w:val="20"/>
                <w:szCs w:val="20"/>
              </w:rPr>
              <w:t>oss</w:t>
            </w:r>
            <w:r w:rsidRPr="00A81986">
              <w:rPr>
                <w:rFonts w:ascii="Arial" w:hAnsi="Arial" w:cs="Arial"/>
                <w:sz w:val="20"/>
                <w:szCs w:val="20"/>
              </w:rPr>
              <w:t>)</w:t>
            </w:r>
            <w:r w:rsidRPr="00A81986" w:rsidR="004F1935">
              <w:rPr>
                <w:rFonts w:ascii="Arial" w:hAnsi="Arial" w:cs="Arial"/>
                <w:sz w:val="20"/>
                <w:szCs w:val="20"/>
              </w:rPr>
              <w:t xml:space="preserve"> </w:t>
            </w:r>
            <w:r w:rsidRPr="00A81986">
              <w:rPr>
                <w:rFonts w:ascii="Arial" w:hAnsi="Arial" w:cs="Arial"/>
                <w:sz w:val="20"/>
                <w:szCs w:val="20"/>
              </w:rPr>
              <w:t>on exchange rate</w:t>
            </w:r>
          </w:p>
        </w:tc>
        <w:tc>
          <w:tcPr>
            <w:tcW w:w="1192" w:type="dxa"/>
            <w:vAlign w:val="bottom"/>
          </w:tcPr>
          <w:p w:rsidR="00C470AE" w:rsidRPr="00A81986" w:rsidP="00886D2A" w14:paraId="7CBAFF11" w14:textId="6AE855DE">
            <w:pPr>
              <w:tabs>
                <w:tab w:val="decimal" w:pos="790"/>
              </w:tabs>
              <w:spacing w:line="380" w:lineRule="exact"/>
              <w:ind w:right="-43"/>
              <w:rPr>
                <w:rFonts w:ascii="Arial" w:hAnsi="Arial" w:cs="Arial"/>
                <w:sz w:val="20"/>
                <w:szCs w:val="20"/>
              </w:rPr>
            </w:pPr>
            <w:r w:rsidRPr="00A81986">
              <w:rPr>
                <w:rFonts w:ascii="Arial" w:hAnsi="Arial" w:cs="Arial"/>
                <w:sz w:val="20"/>
                <w:szCs w:val="20"/>
              </w:rPr>
              <w:t>(</w:t>
            </w:r>
            <w:r w:rsidRPr="00A81986" w:rsidR="00891612">
              <w:rPr>
                <w:rFonts w:ascii="Arial" w:hAnsi="Arial" w:cs="Arial"/>
                <w:sz w:val="20"/>
                <w:szCs w:val="20"/>
              </w:rPr>
              <w:t>5</w:t>
            </w:r>
            <w:r w:rsidRPr="00A81986" w:rsidR="001D0538">
              <w:rPr>
                <w:rFonts w:ascii="Arial" w:hAnsi="Arial" w:cs="Arial"/>
                <w:sz w:val="20"/>
                <w:szCs w:val="20"/>
              </w:rPr>
              <w:t>4</w:t>
            </w:r>
            <w:r w:rsidRPr="00A81986">
              <w:rPr>
                <w:rFonts w:ascii="Arial" w:hAnsi="Arial" w:cs="Arial"/>
                <w:sz w:val="20"/>
                <w:szCs w:val="20"/>
              </w:rPr>
              <w:t>)</w:t>
            </w:r>
          </w:p>
        </w:tc>
        <w:tc>
          <w:tcPr>
            <w:tcW w:w="1193" w:type="dxa"/>
            <w:vAlign w:val="bottom"/>
          </w:tcPr>
          <w:p w:rsidR="00C470AE" w:rsidRPr="00A81986" w:rsidP="00886D2A" w14:paraId="2CD8203E" w14:textId="74809018">
            <w:pPr>
              <w:tabs>
                <w:tab w:val="decimal" w:pos="790"/>
              </w:tabs>
              <w:spacing w:line="380" w:lineRule="exact"/>
              <w:ind w:right="-43"/>
              <w:rPr>
                <w:rFonts w:ascii="Arial" w:hAnsi="Arial" w:cs="Arial"/>
                <w:sz w:val="20"/>
                <w:szCs w:val="20"/>
              </w:rPr>
            </w:pPr>
            <w:r w:rsidRPr="00A81986">
              <w:rPr>
                <w:rFonts w:ascii="Arial" w:hAnsi="Arial" w:cs="Arial"/>
                <w:sz w:val="20"/>
                <w:szCs w:val="20"/>
              </w:rPr>
              <w:t>125</w:t>
            </w:r>
          </w:p>
        </w:tc>
        <w:tc>
          <w:tcPr>
            <w:tcW w:w="1192" w:type="dxa"/>
            <w:vAlign w:val="bottom"/>
          </w:tcPr>
          <w:p w:rsidR="00C470AE" w:rsidRPr="00A81986" w:rsidP="00886D2A" w14:paraId="7A59C81B" w14:textId="0BE2578E">
            <w:pPr>
              <w:tabs>
                <w:tab w:val="decimal" w:pos="790"/>
              </w:tabs>
              <w:spacing w:line="380" w:lineRule="exact"/>
              <w:ind w:right="-43"/>
              <w:rPr>
                <w:rFonts w:ascii="Arial" w:hAnsi="Arial" w:cs="Arial"/>
                <w:sz w:val="20"/>
                <w:szCs w:val="20"/>
              </w:rPr>
            </w:pPr>
            <w:r w:rsidRPr="00A81986">
              <w:rPr>
                <w:rFonts w:ascii="Arial" w:hAnsi="Arial" w:cs="Arial"/>
                <w:sz w:val="20"/>
                <w:szCs w:val="20"/>
              </w:rPr>
              <w:t>3</w:t>
            </w:r>
          </w:p>
        </w:tc>
        <w:tc>
          <w:tcPr>
            <w:tcW w:w="1193" w:type="dxa"/>
            <w:vAlign w:val="bottom"/>
          </w:tcPr>
          <w:p w:rsidR="00C470AE" w:rsidRPr="00A81986" w:rsidP="00886D2A" w14:paraId="615EAEFD" w14:textId="6EBD0E9A">
            <w:pPr>
              <w:tabs>
                <w:tab w:val="decimal" w:pos="790"/>
              </w:tabs>
              <w:spacing w:line="380" w:lineRule="exact"/>
              <w:ind w:right="-43"/>
              <w:rPr>
                <w:rFonts w:ascii="Arial" w:hAnsi="Arial" w:cs="Arial"/>
                <w:sz w:val="20"/>
                <w:szCs w:val="20"/>
              </w:rPr>
            </w:pPr>
            <w:r w:rsidRPr="00A81986">
              <w:rPr>
                <w:rFonts w:ascii="Arial" w:hAnsi="Arial" w:cs="Arial"/>
                <w:sz w:val="20"/>
                <w:szCs w:val="20"/>
              </w:rPr>
              <w:t>(</w:t>
            </w:r>
            <w:r w:rsidRPr="00A81986">
              <w:rPr>
                <w:rFonts w:ascii="Arial" w:hAnsi="Arial" w:cs="Arial"/>
                <w:sz w:val="20"/>
                <w:szCs w:val="20"/>
              </w:rPr>
              <w:t>31</w:t>
            </w:r>
            <w:r w:rsidRPr="00A81986">
              <w:rPr>
                <w:rFonts w:ascii="Arial" w:hAnsi="Arial" w:cs="Arial"/>
                <w:sz w:val="20"/>
                <w:szCs w:val="20"/>
              </w:rPr>
              <w:t>)</w:t>
            </w:r>
          </w:p>
        </w:tc>
      </w:tr>
      <w:tr w14:paraId="161936B2" w14:textId="77777777" w:rsidTr="009350B6">
        <w:tblPrEx>
          <w:tblW w:w="9090" w:type="dxa"/>
          <w:tblInd w:w="540" w:type="dxa"/>
          <w:tblLayout w:type="fixed"/>
          <w:tblLook w:val="04A0"/>
        </w:tblPrEx>
        <w:trPr>
          <w:cantSplit/>
        </w:trPr>
        <w:tc>
          <w:tcPr>
            <w:tcW w:w="4320" w:type="dxa"/>
          </w:tcPr>
          <w:p w:rsidR="00C470AE" w:rsidRPr="00A81986" w:rsidP="00886D2A" w14:paraId="77CC3408" w14:textId="0324D06C">
            <w:pPr>
              <w:tabs>
                <w:tab w:val="left" w:pos="600"/>
                <w:tab w:val="left" w:pos="900"/>
                <w:tab w:val="right" w:pos="7280"/>
                <w:tab w:val="right" w:pos="8540"/>
              </w:tabs>
              <w:spacing w:line="380" w:lineRule="exact"/>
              <w:ind w:left="276" w:right="-43" w:hanging="276"/>
              <w:rPr>
                <w:rFonts w:ascii="Arial" w:hAnsi="Arial" w:cs="Arial"/>
                <w:sz w:val="20"/>
                <w:szCs w:val="20"/>
              </w:rPr>
            </w:pPr>
            <w:r w:rsidRPr="00A81986">
              <w:rPr>
                <w:rFonts w:ascii="Arial" w:hAnsi="Arial" w:cs="Arial"/>
                <w:sz w:val="20"/>
                <w:szCs w:val="20"/>
              </w:rPr>
              <w:t>Gain (l</w:t>
            </w:r>
            <w:r w:rsidRPr="00A81986">
              <w:rPr>
                <w:rFonts w:ascii="Arial" w:hAnsi="Arial" w:cs="Arial"/>
                <w:sz w:val="20"/>
                <w:szCs w:val="20"/>
              </w:rPr>
              <w:t>oss</w:t>
            </w:r>
            <w:r w:rsidRPr="00A81986" w:rsidR="0005173F">
              <w:rPr>
                <w:rFonts w:ascii="Arial" w:hAnsi="Arial" w:cs="Arial"/>
                <w:sz w:val="20"/>
                <w:szCs w:val="20"/>
              </w:rPr>
              <w:t xml:space="preserve">) </w:t>
            </w:r>
            <w:r w:rsidRPr="00A81986">
              <w:rPr>
                <w:rFonts w:ascii="Arial" w:hAnsi="Arial" w:cs="Arial"/>
                <w:sz w:val="20"/>
                <w:szCs w:val="20"/>
              </w:rPr>
              <w:t>on FVTPL debt instrument</w:t>
            </w:r>
          </w:p>
        </w:tc>
        <w:tc>
          <w:tcPr>
            <w:tcW w:w="1192" w:type="dxa"/>
            <w:vAlign w:val="bottom"/>
          </w:tcPr>
          <w:p w:rsidR="00C470AE" w:rsidRPr="00A81986" w:rsidP="00886D2A" w14:paraId="6FF4FFCE" w14:textId="0E525894">
            <w:pPr>
              <w:tabs>
                <w:tab w:val="decimal" w:pos="790"/>
              </w:tabs>
              <w:spacing w:line="380" w:lineRule="exact"/>
              <w:ind w:right="-43"/>
              <w:rPr>
                <w:rFonts w:ascii="Arial" w:hAnsi="Arial" w:cs="Arial"/>
                <w:sz w:val="20"/>
                <w:szCs w:val="20"/>
              </w:rPr>
            </w:pPr>
            <w:r w:rsidRPr="00A81986">
              <w:rPr>
                <w:rFonts w:ascii="Arial" w:hAnsi="Arial" w:cs="Arial"/>
                <w:sz w:val="20"/>
                <w:szCs w:val="20"/>
              </w:rPr>
              <w:t>370</w:t>
            </w:r>
          </w:p>
        </w:tc>
        <w:tc>
          <w:tcPr>
            <w:tcW w:w="1193" w:type="dxa"/>
            <w:vAlign w:val="bottom"/>
          </w:tcPr>
          <w:p w:rsidR="00C470AE" w:rsidRPr="00A81986" w:rsidP="00886D2A" w14:paraId="25066711" w14:textId="18903FB0">
            <w:pPr>
              <w:tabs>
                <w:tab w:val="decimal" w:pos="790"/>
              </w:tabs>
              <w:spacing w:line="380" w:lineRule="exact"/>
              <w:ind w:right="-43"/>
              <w:rPr>
                <w:rFonts w:ascii="Arial" w:hAnsi="Arial" w:cs="Arial"/>
                <w:sz w:val="20"/>
                <w:szCs w:val="20"/>
              </w:rPr>
            </w:pPr>
            <w:r w:rsidRPr="00A81986">
              <w:rPr>
                <w:rFonts w:ascii="Arial" w:hAnsi="Arial" w:cs="Arial"/>
                <w:sz w:val="20"/>
                <w:szCs w:val="20"/>
              </w:rPr>
              <w:t>(</w:t>
            </w:r>
            <w:r w:rsidRPr="00A81986">
              <w:rPr>
                <w:rFonts w:ascii="Arial" w:hAnsi="Arial" w:cs="Arial"/>
                <w:sz w:val="20"/>
                <w:szCs w:val="20"/>
              </w:rPr>
              <w:t>1,284</w:t>
            </w:r>
            <w:r w:rsidRPr="00A81986">
              <w:rPr>
                <w:rFonts w:ascii="Arial" w:hAnsi="Arial" w:cs="Arial"/>
                <w:sz w:val="20"/>
                <w:szCs w:val="20"/>
              </w:rPr>
              <w:t>)</w:t>
            </w:r>
          </w:p>
        </w:tc>
        <w:tc>
          <w:tcPr>
            <w:tcW w:w="1192" w:type="dxa"/>
            <w:vAlign w:val="bottom"/>
          </w:tcPr>
          <w:p w:rsidR="00C470AE" w:rsidRPr="00A81986" w:rsidP="00886D2A" w14:paraId="01ACB9F1" w14:textId="14CE2A0D">
            <w:pPr>
              <w:tabs>
                <w:tab w:val="decimal" w:pos="790"/>
              </w:tabs>
              <w:spacing w:line="380" w:lineRule="exact"/>
              <w:ind w:right="-43"/>
              <w:rPr>
                <w:rFonts w:ascii="Arial" w:hAnsi="Arial" w:cs="Arial"/>
                <w:sz w:val="20"/>
                <w:szCs w:val="20"/>
              </w:rPr>
            </w:pPr>
            <w:r w:rsidRPr="00A81986">
              <w:rPr>
                <w:rFonts w:ascii="Arial" w:hAnsi="Arial" w:cs="Arial"/>
                <w:sz w:val="20"/>
                <w:szCs w:val="20"/>
              </w:rPr>
              <w:t>180</w:t>
            </w:r>
          </w:p>
        </w:tc>
        <w:tc>
          <w:tcPr>
            <w:tcW w:w="1193" w:type="dxa"/>
            <w:vAlign w:val="bottom"/>
          </w:tcPr>
          <w:p w:rsidR="00C470AE" w:rsidRPr="00A81986" w:rsidP="00886D2A" w14:paraId="5A65FFF5" w14:textId="5BCD1CA9">
            <w:pPr>
              <w:tabs>
                <w:tab w:val="decimal" w:pos="790"/>
              </w:tabs>
              <w:spacing w:line="380" w:lineRule="exact"/>
              <w:ind w:right="-43"/>
              <w:rPr>
                <w:rFonts w:ascii="Arial" w:hAnsi="Arial" w:cs="Arial"/>
                <w:sz w:val="20"/>
                <w:szCs w:val="20"/>
              </w:rPr>
            </w:pPr>
            <w:r w:rsidRPr="00A81986">
              <w:rPr>
                <w:rFonts w:ascii="Arial" w:hAnsi="Arial" w:cs="Arial"/>
                <w:sz w:val="20"/>
                <w:szCs w:val="20"/>
              </w:rPr>
              <w:t>(</w:t>
            </w:r>
            <w:r w:rsidRPr="00A81986">
              <w:rPr>
                <w:rFonts w:ascii="Arial" w:hAnsi="Arial" w:cs="Arial"/>
                <w:sz w:val="20"/>
                <w:szCs w:val="20"/>
              </w:rPr>
              <w:t>1,272</w:t>
            </w:r>
            <w:r w:rsidRPr="00A81986">
              <w:rPr>
                <w:rFonts w:ascii="Arial" w:hAnsi="Arial" w:cs="Arial"/>
                <w:sz w:val="20"/>
                <w:szCs w:val="20"/>
              </w:rPr>
              <w:t>)</w:t>
            </w:r>
          </w:p>
        </w:tc>
      </w:tr>
      <w:tr w14:paraId="749206BB" w14:textId="77777777" w:rsidTr="009350B6">
        <w:tblPrEx>
          <w:tblW w:w="9090" w:type="dxa"/>
          <w:tblInd w:w="540" w:type="dxa"/>
          <w:tblLayout w:type="fixed"/>
          <w:tblLook w:val="04A0"/>
        </w:tblPrEx>
        <w:trPr>
          <w:cantSplit/>
        </w:trPr>
        <w:tc>
          <w:tcPr>
            <w:tcW w:w="4320" w:type="dxa"/>
          </w:tcPr>
          <w:p w:rsidR="00C470AE" w:rsidRPr="00A81986" w:rsidP="00886D2A" w14:paraId="4CBB1D96" w14:textId="15E867EE">
            <w:pPr>
              <w:tabs>
                <w:tab w:val="left" w:pos="600"/>
                <w:tab w:val="left" w:pos="900"/>
                <w:tab w:val="right" w:pos="7280"/>
                <w:tab w:val="right" w:pos="8540"/>
              </w:tabs>
              <w:spacing w:line="380" w:lineRule="exact"/>
              <w:ind w:left="276" w:right="-43" w:hanging="276"/>
              <w:rPr>
                <w:rFonts w:ascii="Arial" w:hAnsi="Arial" w:cs="Arial"/>
                <w:sz w:val="20"/>
                <w:szCs w:val="20"/>
              </w:rPr>
            </w:pPr>
            <w:r w:rsidRPr="00A81986">
              <w:rPr>
                <w:rFonts w:ascii="Arial" w:hAnsi="Arial" w:cs="Arial"/>
                <w:sz w:val="20"/>
                <w:szCs w:val="20"/>
              </w:rPr>
              <w:t>Gain (l</w:t>
            </w:r>
            <w:r w:rsidRPr="00A81986">
              <w:rPr>
                <w:rFonts w:ascii="Arial" w:hAnsi="Arial" w:cs="Arial"/>
                <w:sz w:val="20"/>
                <w:szCs w:val="20"/>
              </w:rPr>
              <w:t>oss</w:t>
            </w:r>
            <w:r w:rsidRPr="00A81986">
              <w:rPr>
                <w:rFonts w:ascii="Arial" w:hAnsi="Arial" w:cs="Arial"/>
                <w:sz w:val="20"/>
                <w:szCs w:val="20"/>
              </w:rPr>
              <w:t>)</w:t>
            </w:r>
            <w:r w:rsidRPr="00A81986">
              <w:rPr>
                <w:rFonts w:ascii="Arial" w:hAnsi="Arial" w:cs="Arial"/>
                <w:sz w:val="20"/>
                <w:szCs w:val="20"/>
              </w:rPr>
              <w:t xml:space="preserve"> on derivatives</w:t>
            </w:r>
          </w:p>
        </w:tc>
        <w:tc>
          <w:tcPr>
            <w:tcW w:w="1192" w:type="dxa"/>
          </w:tcPr>
          <w:p w:rsidR="00C470AE" w:rsidRPr="00A81986" w:rsidP="00886D2A" w14:paraId="416AD0AB" w14:textId="535570C6">
            <w:pPr>
              <w:pBdr>
                <w:bottom w:val="single" w:sz="4" w:space="1" w:color="auto"/>
              </w:pBdr>
              <w:tabs>
                <w:tab w:val="decimal" w:pos="790"/>
              </w:tabs>
              <w:spacing w:line="380" w:lineRule="exact"/>
              <w:ind w:right="-43"/>
              <w:rPr>
                <w:rFonts w:ascii="Arial" w:hAnsi="Arial" w:cs="Arial"/>
                <w:sz w:val="20"/>
                <w:szCs w:val="20"/>
              </w:rPr>
            </w:pPr>
            <w:r w:rsidRPr="00A81986">
              <w:rPr>
                <w:rFonts w:ascii="Arial" w:hAnsi="Arial" w:cs="Arial"/>
                <w:sz w:val="20"/>
                <w:szCs w:val="20"/>
              </w:rPr>
              <w:t>51</w:t>
            </w:r>
          </w:p>
        </w:tc>
        <w:tc>
          <w:tcPr>
            <w:tcW w:w="1193" w:type="dxa"/>
          </w:tcPr>
          <w:p w:rsidR="00C470AE" w:rsidRPr="00A81986" w:rsidP="00886D2A" w14:paraId="39D40D68" w14:textId="4AACCA01">
            <w:pPr>
              <w:pBdr>
                <w:bottom w:val="single" w:sz="4" w:space="1" w:color="auto"/>
              </w:pBdr>
              <w:tabs>
                <w:tab w:val="decimal" w:pos="790"/>
              </w:tabs>
              <w:spacing w:line="380" w:lineRule="exact"/>
              <w:ind w:right="-43"/>
              <w:rPr>
                <w:rFonts w:ascii="Arial" w:hAnsi="Arial" w:cs="Arial"/>
                <w:sz w:val="20"/>
                <w:szCs w:val="20"/>
              </w:rPr>
            </w:pPr>
            <w:r w:rsidRPr="00A81986">
              <w:rPr>
                <w:rFonts w:ascii="Arial" w:hAnsi="Arial" w:cs="Arial"/>
                <w:sz w:val="20"/>
                <w:szCs w:val="20"/>
              </w:rPr>
              <w:t>106</w:t>
            </w:r>
          </w:p>
        </w:tc>
        <w:tc>
          <w:tcPr>
            <w:tcW w:w="1192" w:type="dxa"/>
            <w:vAlign w:val="bottom"/>
          </w:tcPr>
          <w:p w:rsidR="00C470AE" w:rsidRPr="00A81986" w:rsidP="00886D2A" w14:paraId="17132E18" w14:textId="55B04306">
            <w:pPr>
              <w:pBdr>
                <w:bottom w:val="single" w:sz="4" w:space="1" w:color="auto"/>
              </w:pBdr>
              <w:tabs>
                <w:tab w:val="decimal" w:pos="790"/>
              </w:tabs>
              <w:spacing w:line="380" w:lineRule="exact"/>
              <w:ind w:right="-43"/>
              <w:rPr>
                <w:rFonts w:ascii="Arial" w:hAnsi="Arial" w:cs="Arial"/>
                <w:sz w:val="20"/>
                <w:szCs w:val="20"/>
              </w:rPr>
            </w:pPr>
            <w:r w:rsidRPr="00A81986">
              <w:rPr>
                <w:rFonts w:ascii="Arial" w:hAnsi="Arial" w:cs="Arial"/>
                <w:sz w:val="20"/>
                <w:szCs w:val="20"/>
              </w:rPr>
              <w:t>16</w:t>
            </w:r>
          </w:p>
        </w:tc>
        <w:tc>
          <w:tcPr>
            <w:tcW w:w="1193" w:type="dxa"/>
            <w:vAlign w:val="bottom"/>
          </w:tcPr>
          <w:p w:rsidR="00C470AE" w:rsidRPr="00A81986" w:rsidP="00886D2A" w14:paraId="55DC03FE" w14:textId="474C4309">
            <w:pPr>
              <w:pBdr>
                <w:bottom w:val="single" w:sz="4" w:space="1" w:color="auto"/>
              </w:pBdr>
              <w:tabs>
                <w:tab w:val="decimal" w:pos="790"/>
              </w:tabs>
              <w:spacing w:line="380" w:lineRule="exact"/>
              <w:ind w:right="-43"/>
              <w:rPr>
                <w:rFonts w:ascii="Arial" w:hAnsi="Arial" w:cs="Arial"/>
                <w:sz w:val="20"/>
                <w:szCs w:val="20"/>
              </w:rPr>
            </w:pPr>
            <w:r w:rsidRPr="00A81986">
              <w:rPr>
                <w:rFonts w:ascii="Arial" w:hAnsi="Arial" w:cs="Arial"/>
                <w:sz w:val="20"/>
                <w:szCs w:val="20"/>
              </w:rPr>
              <w:t>115</w:t>
            </w:r>
          </w:p>
        </w:tc>
      </w:tr>
      <w:tr w14:paraId="319714D7" w14:textId="77777777" w:rsidTr="009350B6">
        <w:tblPrEx>
          <w:tblW w:w="9090" w:type="dxa"/>
          <w:tblInd w:w="540" w:type="dxa"/>
          <w:tblLayout w:type="fixed"/>
          <w:tblLook w:val="04A0"/>
        </w:tblPrEx>
        <w:trPr>
          <w:cantSplit/>
        </w:trPr>
        <w:tc>
          <w:tcPr>
            <w:tcW w:w="4320" w:type="dxa"/>
          </w:tcPr>
          <w:p w:rsidR="00C470AE" w:rsidRPr="00A81986" w:rsidP="00886D2A" w14:paraId="60068DD0" w14:textId="77777777">
            <w:pPr>
              <w:tabs>
                <w:tab w:val="left" w:pos="600"/>
                <w:tab w:val="left" w:pos="900"/>
                <w:tab w:val="right" w:pos="7280"/>
                <w:tab w:val="right" w:pos="8540"/>
              </w:tabs>
              <w:spacing w:line="380" w:lineRule="exact"/>
              <w:ind w:right="-43"/>
              <w:jc w:val="thaiDistribute"/>
              <w:rPr>
                <w:rFonts w:ascii="Arial" w:hAnsi="Arial" w:cs="Arial"/>
                <w:sz w:val="20"/>
                <w:szCs w:val="20"/>
                <w:cs/>
              </w:rPr>
            </w:pPr>
            <w:r w:rsidRPr="00A81986">
              <w:rPr>
                <w:rFonts w:ascii="Arial" w:hAnsi="Arial" w:cs="Arial"/>
                <w:sz w:val="20"/>
                <w:szCs w:val="20"/>
              </w:rPr>
              <w:t>Total</w:t>
            </w:r>
          </w:p>
        </w:tc>
        <w:tc>
          <w:tcPr>
            <w:tcW w:w="1192" w:type="dxa"/>
          </w:tcPr>
          <w:p w:rsidR="00C470AE" w:rsidRPr="00A81986" w:rsidP="00886D2A" w14:paraId="767B52EE" w14:textId="21264BA1">
            <w:pPr>
              <w:pBdr>
                <w:bottom w:val="double" w:sz="4" w:space="1" w:color="auto"/>
              </w:pBdr>
              <w:tabs>
                <w:tab w:val="decimal" w:pos="790"/>
              </w:tabs>
              <w:spacing w:line="380" w:lineRule="exact"/>
              <w:ind w:right="-43"/>
              <w:rPr>
                <w:rFonts w:ascii="Arial" w:hAnsi="Arial" w:cs="Arial"/>
                <w:sz w:val="20"/>
                <w:szCs w:val="20"/>
              </w:rPr>
            </w:pPr>
            <w:r w:rsidRPr="00A81986">
              <w:rPr>
                <w:rFonts w:ascii="Arial" w:hAnsi="Arial" w:cs="Arial"/>
                <w:sz w:val="20"/>
                <w:szCs w:val="20"/>
              </w:rPr>
              <w:t>367</w:t>
            </w:r>
          </w:p>
        </w:tc>
        <w:tc>
          <w:tcPr>
            <w:tcW w:w="1193" w:type="dxa"/>
          </w:tcPr>
          <w:p w:rsidR="00C470AE" w:rsidRPr="00A81986" w:rsidP="00886D2A" w14:paraId="742963A7" w14:textId="1D73B713">
            <w:pPr>
              <w:pBdr>
                <w:bottom w:val="double" w:sz="4" w:space="1" w:color="auto"/>
              </w:pBdr>
              <w:tabs>
                <w:tab w:val="decimal" w:pos="790"/>
              </w:tabs>
              <w:spacing w:line="380" w:lineRule="exact"/>
              <w:ind w:right="-43"/>
              <w:rPr>
                <w:rFonts w:ascii="Arial" w:hAnsi="Arial" w:cs="Arial"/>
                <w:sz w:val="20"/>
                <w:szCs w:val="20"/>
              </w:rPr>
            </w:pPr>
            <w:r w:rsidRPr="00A81986">
              <w:rPr>
                <w:rFonts w:ascii="Arial" w:hAnsi="Arial" w:cs="Arial"/>
                <w:sz w:val="20"/>
                <w:szCs w:val="20"/>
              </w:rPr>
              <w:t>(</w:t>
            </w:r>
            <w:r w:rsidRPr="00A81986">
              <w:rPr>
                <w:rFonts w:ascii="Arial" w:hAnsi="Arial" w:cs="Arial"/>
                <w:sz w:val="20"/>
                <w:szCs w:val="20"/>
              </w:rPr>
              <w:t>1,053</w:t>
            </w:r>
            <w:r w:rsidRPr="00A81986">
              <w:rPr>
                <w:rFonts w:ascii="Arial" w:hAnsi="Arial" w:cs="Arial"/>
                <w:sz w:val="20"/>
                <w:szCs w:val="20"/>
              </w:rPr>
              <w:t>)</w:t>
            </w:r>
          </w:p>
        </w:tc>
        <w:tc>
          <w:tcPr>
            <w:tcW w:w="1192" w:type="dxa"/>
            <w:vAlign w:val="bottom"/>
          </w:tcPr>
          <w:p w:rsidR="00C470AE" w:rsidRPr="00A81986" w:rsidP="00886D2A" w14:paraId="72E0ECC9" w14:textId="2891525E">
            <w:pPr>
              <w:pBdr>
                <w:bottom w:val="double" w:sz="4" w:space="1" w:color="auto"/>
              </w:pBdr>
              <w:tabs>
                <w:tab w:val="decimal" w:pos="790"/>
              </w:tabs>
              <w:spacing w:line="380" w:lineRule="exact"/>
              <w:ind w:right="-43"/>
              <w:rPr>
                <w:rFonts w:ascii="Arial" w:hAnsi="Arial" w:cs="Arial"/>
                <w:sz w:val="20"/>
                <w:szCs w:val="20"/>
              </w:rPr>
            </w:pPr>
            <w:r w:rsidRPr="00A81986">
              <w:rPr>
                <w:rFonts w:ascii="Arial" w:hAnsi="Arial" w:cs="Arial"/>
                <w:sz w:val="20"/>
                <w:szCs w:val="20"/>
              </w:rPr>
              <w:t>199</w:t>
            </w:r>
          </w:p>
        </w:tc>
        <w:tc>
          <w:tcPr>
            <w:tcW w:w="1193" w:type="dxa"/>
            <w:vAlign w:val="bottom"/>
          </w:tcPr>
          <w:p w:rsidR="00C470AE" w:rsidRPr="00A81986" w:rsidP="00886D2A" w14:paraId="39E8C33F" w14:textId="627D51AF">
            <w:pPr>
              <w:pBdr>
                <w:bottom w:val="double" w:sz="4" w:space="1" w:color="auto"/>
              </w:pBdr>
              <w:tabs>
                <w:tab w:val="decimal" w:pos="790"/>
              </w:tabs>
              <w:spacing w:line="380" w:lineRule="exact"/>
              <w:ind w:right="-43"/>
              <w:rPr>
                <w:rFonts w:ascii="Arial" w:hAnsi="Arial" w:cs="Arial"/>
                <w:sz w:val="20"/>
                <w:szCs w:val="20"/>
              </w:rPr>
            </w:pPr>
            <w:r w:rsidRPr="00A81986">
              <w:rPr>
                <w:rFonts w:ascii="Arial" w:hAnsi="Arial" w:cs="Arial"/>
                <w:sz w:val="20"/>
                <w:szCs w:val="20"/>
              </w:rPr>
              <w:t>(</w:t>
            </w:r>
            <w:r w:rsidRPr="00A81986">
              <w:rPr>
                <w:rFonts w:ascii="Arial" w:hAnsi="Arial" w:cs="Arial"/>
                <w:sz w:val="20"/>
                <w:szCs w:val="20"/>
              </w:rPr>
              <w:t>1,188</w:t>
            </w:r>
            <w:r w:rsidRPr="00A81986">
              <w:rPr>
                <w:rFonts w:ascii="Arial" w:hAnsi="Arial" w:cs="Arial"/>
                <w:sz w:val="20"/>
                <w:szCs w:val="20"/>
              </w:rPr>
              <w:t>)</w:t>
            </w:r>
          </w:p>
        </w:tc>
      </w:tr>
    </w:tbl>
    <w:p w:rsidR="009C4F3F" w:rsidRPr="00A81986" w:rsidP="00886D2A" w14:paraId="6A0AA69E" w14:textId="77777777">
      <w:pPr>
        <w:rPr>
          <w:rFonts w:ascii="Arial" w:hAnsi="Arial" w:cs="Arial"/>
        </w:rPr>
      </w:pPr>
      <w:r w:rsidRPr="00A81986">
        <w:rPr>
          <w:rFonts w:ascii="Arial" w:hAnsi="Arial" w:cs="Arial"/>
        </w:rPr>
        <w:br w:type="page"/>
      </w:r>
    </w:p>
    <w:p w:rsidR="00136F63" w:rsidRPr="00A81986" w:rsidP="00886D2A" w14:paraId="06F629D6" w14:textId="4753B520">
      <w:pPr>
        <w:pStyle w:val="Heading1"/>
        <w:spacing w:before="120" w:line="360" w:lineRule="exact"/>
        <w:ind w:left="605" w:hanging="605"/>
        <w:jc w:val="thaiDistribute"/>
        <w:rPr>
          <w:rFonts w:cs="Arial"/>
          <w:szCs w:val="22"/>
        </w:rPr>
      </w:pPr>
      <w:bookmarkStart w:id="323" w:name="_Toc132718726"/>
      <w:bookmarkStart w:id="324" w:name="_Toc132719669"/>
      <w:bookmarkStart w:id="325" w:name="_Toc230803924"/>
      <w:r w:rsidRPr="00A81986">
        <w:rPr>
          <w:rFonts w:cs="Arial"/>
          <w:szCs w:val="22"/>
        </w:rPr>
        <w:t>48</w:t>
      </w:r>
      <w:r w:rsidRPr="00A81986" w:rsidR="00FB639E">
        <w:rPr>
          <w:rFonts w:cs="Arial"/>
          <w:szCs w:val="22"/>
        </w:rPr>
        <w:t>.</w:t>
      </w:r>
      <w:r w:rsidRPr="00A81986">
        <w:rPr>
          <w:rFonts w:cs="Arial"/>
          <w:szCs w:val="22"/>
          <w:cs/>
        </w:rPr>
        <w:tab/>
      </w:r>
      <w:r w:rsidRPr="00A81986">
        <w:rPr>
          <w:rFonts w:cs="Arial"/>
          <w:szCs w:val="22"/>
        </w:rPr>
        <w:t>Finance cost</w:t>
      </w:r>
      <w:bookmarkEnd w:id="323"/>
      <w:bookmarkEnd w:id="324"/>
      <w:bookmarkEnd w:id="325"/>
    </w:p>
    <w:tbl>
      <w:tblPr>
        <w:tblW w:w="9180" w:type="dxa"/>
        <w:tblInd w:w="450" w:type="dxa"/>
        <w:tblLayout w:type="fixed"/>
        <w:tblLook w:val="04A0"/>
      </w:tblPr>
      <w:tblGrid>
        <w:gridCol w:w="4230"/>
        <w:gridCol w:w="1237"/>
        <w:gridCol w:w="1238"/>
        <w:gridCol w:w="1237"/>
        <w:gridCol w:w="1238"/>
      </w:tblGrid>
      <w:tr w14:paraId="679B351D" w14:textId="77777777" w:rsidTr="001545F1">
        <w:tblPrEx>
          <w:tblW w:w="9180" w:type="dxa"/>
          <w:tblInd w:w="450" w:type="dxa"/>
          <w:tblLayout w:type="fixed"/>
          <w:tblLook w:val="04A0"/>
        </w:tblPrEx>
        <w:tc>
          <w:tcPr>
            <w:tcW w:w="9180" w:type="dxa"/>
            <w:gridSpan w:val="5"/>
          </w:tcPr>
          <w:p w:rsidR="00136F63" w:rsidRPr="00A81986" w:rsidP="00886D2A" w14:paraId="2CAF995C" w14:textId="56AEB78C">
            <w:pPr>
              <w:tabs>
                <w:tab w:val="left" w:pos="600"/>
                <w:tab w:val="left" w:pos="900"/>
                <w:tab w:val="right" w:pos="7280"/>
                <w:tab w:val="right" w:pos="8540"/>
              </w:tabs>
              <w:spacing w:line="340" w:lineRule="exact"/>
              <w:ind w:right="-43"/>
              <w:jc w:val="right"/>
              <w:rPr>
                <w:rFonts w:ascii="Arial" w:hAnsi="Arial" w:cs="Arial"/>
                <w:sz w:val="18"/>
                <w:szCs w:val="18"/>
                <w:cs/>
              </w:rPr>
            </w:pPr>
            <w:r w:rsidRPr="00A81986">
              <w:rPr>
                <w:rFonts w:ascii="Arial" w:hAnsi="Arial" w:cs="Arial"/>
                <w:sz w:val="18"/>
                <w:szCs w:val="18"/>
              </w:rPr>
              <w:t xml:space="preserve">(Unit: </w:t>
            </w:r>
            <w:r w:rsidRPr="00A81986" w:rsidR="00323B7B">
              <w:rPr>
                <w:rFonts w:ascii="Arial" w:hAnsi="Arial" w:cs="Arial"/>
                <w:sz w:val="18"/>
                <w:szCs w:val="18"/>
              </w:rPr>
              <w:t>Million Baht</w:t>
            </w:r>
            <w:r w:rsidRPr="00A81986">
              <w:rPr>
                <w:rFonts w:ascii="Arial" w:hAnsi="Arial" w:cs="Arial"/>
                <w:sz w:val="18"/>
                <w:szCs w:val="18"/>
              </w:rPr>
              <w:t>)</w:t>
            </w:r>
          </w:p>
        </w:tc>
      </w:tr>
      <w:tr w14:paraId="31A64415" w14:textId="77777777" w:rsidTr="009350B6">
        <w:tblPrEx>
          <w:tblW w:w="9180" w:type="dxa"/>
          <w:tblInd w:w="450" w:type="dxa"/>
          <w:tblLayout w:type="fixed"/>
          <w:tblLook w:val="04A0"/>
        </w:tblPrEx>
        <w:tc>
          <w:tcPr>
            <w:tcW w:w="4230" w:type="dxa"/>
            <w:vAlign w:val="bottom"/>
          </w:tcPr>
          <w:p w:rsidR="00136F63" w:rsidRPr="00A81986" w:rsidP="00886D2A" w14:paraId="48517971" w14:textId="77777777">
            <w:pPr>
              <w:tabs>
                <w:tab w:val="left" w:pos="600"/>
                <w:tab w:val="left" w:pos="900"/>
                <w:tab w:val="right" w:pos="7280"/>
                <w:tab w:val="right" w:pos="8540"/>
              </w:tabs>
              <w:spacing w:line="340" w:lineRule="exact"/>
              <w:ind w:right="-43"/>
              <w:jc w:val="center"/>
              <w:rPr>
                <w:rFonts w:ascii="Arial" w:hAnsi="Arial" w:cs="Arial"/>
                <w:sz w:val="18"/>
                <w:szCs w:val="18"/>
              </w:rPr>
            </w:pPr>
          </w:p>
        </w:tc>
        <w:tc>
          <w:tcPr>
            <w:tcW w:w="2475" w:type="dxa"/>
            <w:gridSpan w:val="2"/>
            <w:vAlign w:val="bottom"/>
          </w:tcPr>
          <w:p w:rsidR="00136F63" w:rsidRPr="00A81986" w:rsidP="00886D2A" w14:paraId="78ACD111" w14:textId="77777777">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A81986">
              <w:rPr>
                <w:rFonts w:ascii="Arial" w:hAnsi="Arial" w:cs="Arial"/>
                <w:sz w:val="18"/>
                <w:szCs w:val="18"/>
              </w:rPr>
              <w:t xml:space="preserve">Consolidated </w:t>
            </w:r>
          </w:p>
          <w:p w:rsidR="00136F63" w:rsidRPr="00A81986" w:rsidP="00886D2A" w14:paraId="18DD8465" w14:textId="77777777">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A81986">
              <w:rPr>
                <w:rFonts w:ascii="Arial" w:hAnsi="Arial" w:cs="Arial"/>
                <w:sz w:val="18"/>
                <w:szCs w:val="18"/>
              </w:rPr>
              <w:t>financial statements</w:t>
            </w:r>
          </w:p>
        </w:tc>
        <w:tc>
          <w:tcPr>
            <w:tcW w:w="2475" w:type="dxa"/>
            <w:gridSpan w:val="2"/>
            <w:vAlign w:val="bottom"/>
          </w:tcPr>
          <w:p w:rsidR="00136F63" w:rsidRPr="00A81986" w:rsidP="00886D2A" w14:paraId="052CDD0E" w14:textId="77777777">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A81986">
              <w:rPr>
                <w:rFonts w:ascii="Arial" w:hAnsi="Arial" w:cs="Arial"/>
                <w:sz w:val="18"/>
                <w:szCs w:val="18"/>
              </w:rPr>
              <w:t>Separate</w:t>
            </w:r>
          </w:p>
          <w:p w:rsidR="00136F63" w:rsidRPr="00A81986" w:rsidP="00886D2A" w14:paraId="252904B4" w14:textId="77777777">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A81986">
              <w:rPr>
                <w:rFonts w:ascii="Arial" w:hAnsi="Arial" w:cs="Arial"/>
                <w:sz w:val="18"/>
                <w:szCs w:val="18"/>
              </w:rPr>
              <w:t>financial statements</w:t>
            </w:r>
          </w:p>
        </w:tc>
      </w:tr>
      <w:tr w14:paraId="732F6684" w14:textId="77777777" w:rsidTr="009350B6">
        <w:tblPrEx>
          <w:tblW w:w="9180" w:type="dxa"/>
          <w:tblInd w:w="450" w:type="dxa"/>
          <w:tblLayout w:type="fixed"/>
          <w:tblLook w:val="04A0"/>
        </w:tblPrEx>
        <w:tc>
          <w:tcPr>
            <w:tcW w:w="4230" w:type="dxa"/>
          </w:tcPr>
          <w:p w:rsidR="0082090B" w:rsidRPr="00A81986" w:rsidP="00886D2A" w14:paraId="528EB989" w14:textId="77777777">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37" w:type="dxa"/>
          </w:tcPr>
          <w:p w:rsidR="0082090B" w:rsidRPr="00A81986" w:rsidP="00886D2A" w14:paraId="4870A9CA" w14:textId="1BF45160">
            <w:pPr>
              <w:tabs>
                <w:tab w:val="left" w:pos="600"/>
                <w:tab w:val="left" w:pos="900"/>
                <w:tab w:val="right" w:pos="7280"/>
                <w:tab w:val="right" w:pos="8540"/>
              </w:tabs>
              <w:spacing w:line="340" w:lineRule="exact"/>
              <w:ind w:left="-29" w:right="-29"/>
              <w:jc w:val="center"/>
              <w:rPr>
                <w:rFonts w:ascii="Arial" w:hAnsi="Arial" w:cs="Arial"/>
                <w:sz w:val="18"/>
                <w:szCs w:val="18"/>
                <w:u w:val="single"/>
              </w:rPr>
            </w:pPr>
            <w:r w:rsidRPr="00A81986">
              <w:rPr>
                <w:rFonts w:ascii="Arial" w:hAnsi="Arial" w:cs="Arial"/>
                <w:sz w:val="18"/>
                <w:szCs w:val="18"/>
                <w:u w:val="single"/>
              </w:rPr>
              <w:t>2026</w:t>
            </w:r>
          </w:p>
        </w:tc>
        <w:tc>
          <w:tcPr>
            <w:tcW w:w="1238" w:type="dxa"/>
          </w:tcPr>
          <w:p w:rsidR="0082090B" w:rsidRPr="00A81986" w:rsidP="00886D2A" w14:paraId="252E8F3D" w14:textId="7F7F2D39">
            <w:pPr>
              <w:tabs>
                <w:tab w:val="left" w:pos="600"/>
                <w:tab w:val="left" w:pos="900"/>
                <w:tab w:val="right" w:pos="7280"/>
                <w:tab w:val="right" w:pos="8540"/>
              </w:tabs>
              <w:spacing w:line="340" w:lineRule="exact"/>
              <w:ind w:left="-29" w:right="-29"/>
              <w:jc w:val="center"/>
              <w:rPr>
                <w:rFonts w:ascii="Arial" w:hAnsi="Arial" w:cs="Arial"/>
                <w:sz w:val="18"/>
                <w:szCs w:val="18"/>
                <w:u w:val="single"/>
              </w:rPr>
            </w:pPr>
            <w:r w:rsidRPr="00A81986">
              <w:rPr>
                <w:rFonts w:ascii="Arial" w:hAnsi="Arial" w:cs="Arial"/>
                <w:sz w:val="18"/>
                <w:szCs w:val="18"/>
                <w:u w:val="single"/>
              </w:rPr>
              <w:t>2025</w:t>
            </w:r>
          </w:p>
        </w:tc>
        <w:tc>
          <w:tcPr>
            <w:tcW w:w="1237" w:type="dxa"/>
          </w:tcPr>
          <w:p w:rsidR="0082090B" w:rsidRPr="00A81986" w:rsidP="00886D2A" w14:paraId="0639DD5F" w14:textId="034C104B">
            <w:pPr>
              <w:tabs>
                <w:tab w:val="left" w:pos="600"/>
                <w:tab w:val="left" w:pos="900"/>
                <w:tab w:val="right" w:pos="7280"/>
                <w:tab w:val="right" w:pos="8540"/>
              </w:tabs>
              <w:spacing w:line="340" w:lineRule="exact"/>
              <w:ind w:left="-29" w:right="-29"/>
              <w:jc w:val="center"/>
              <w:rPr>
                <w:rFonts w:ascii="Arial" w:hAnsi="Arial" w:cs="Arial"/>
                <w:sz w:val="18"/>
                <w:szCs w:val="18"/>
                <w:u w:val="single"/>
              </w:rPr>
            </w:pPr>
            <w:r w:rsidRPr="00A81986">
              <w:rPr>
                <w:rFonts w:ascii="Arial" w:hAnsi="Arial" w:cs="Arial"/>
                <w:sz w:val="18"/>
                <w:szCs w:val="18"/>
                <w:u w:val="single"/>
              </w:rPr>
              <w:t>2026</w:t>
            </w:r>
          </w:p>
        </w:tc>
        <w:tc>
          <w:tcPr>
            <w:tcW w:w="1238" w:type="dxa"/>
          </w:tcPr>
          <w:p w:rsidR="0082090B" w:rsidRPr="00A81986" w:rsidP="00886D2A" w14:paraId="74EE408D" w14:textId="4E4F23CE">
            <w:pPr>
              <w:tabs>
                <w:tab w:val="left" w:pos="600"/>
                <w:tab w:val="left" w:pos="900"/>
                <w:tab w:val="right" w:pos="7280"/>
                <w:tab w:val="right" w:pos="8540"/>
              </w:tabs>
              <w:spacing w:line="340" w:lineRule="exact"/>
              <w:ind w:left="-29" w:right="-29"/>
              <w:jc w:val="center"/>
              <w:rPr>
                <w:rFonts w:ascii="Arial" w:hAnsi="Arial" w:cs="Arial"/>
                <w:sz w:val="18"/>
                <w:szCs w:val="18"/>
                <w:u w:val="single"/>
              </w:rPr>
            </w:pPr>
            <w:r w:rsidRPr="00A81986">
              <w:rPr>
                <w:rFonts w:ascii="Arial" w:hAnsi="Arial" w:cs="Arial"/>
                <w:sz w:val="18"/>
                <w:szCs w:val="18"/>
                <w:u w:val="single"/>
              </w:rPr>
              <w:t>2025</w:t>
            </w:r>
          </w:p>
        </w:tc>
      </w:tr>
      <w:tr w14:paraId="5BA76761" w14:textId="77777777" w:rsidTr="009350B6">
        <w:tblPrEx>
          <w:tblW w:w="9180" w:type="dxa"/>
          <w:tblInd w:w="450" w:type="dxa"/>
          <w:tblLayout w:type="fixed"/>
          <w:tblLook w:val="04A0"/>
        </w:tblPrEx>
        <w:tc>
          <w:tcPr>
            <w:tcW w:w="4230" w:type="dxa"/>
          </w:tcPr>
          <w:p w:rsidR="00423D95" w:rsidRPr="00A81986" w:rsidP="00886D2A" w14:paraId="38488543" w14:textId="77777777">
            <w:pPr>
              <w:spacing w:line="340" w:lineRule="exact"/>
              <w:ind w:left="342" w:right="-108" w:hanging="288"/>
              <w:rPr>
                <w:rFonts w:ascii="Arial" w:hAnsi="Arial" w:cs="Arial"/>
                <w:sz w:val="18"/>
                <w:szCs w:val="18"/>
              </w:rPr>
            </w:pPr>
          </w:p>
        </w:tc>
        <w:tc>
          <w:tcPr>
            <w:tcW w:w="1237" w:type="dxa"/>
            <w:vAlign w:val="bottom"/>
          </w:tcPr>
          <w:p w:rsidR="00423D95" w:rsidRPr="00A81986" w:rsidP="00886D2A" w14:paraId="512D2A3D" w14:textId="77777777">
            <w:pPr>
              <w:tabs>
                <w:tab w:val="decimal" w:pos="880"/>
              </w:tabs>
              <w:spacing w:line="340" w:lineRule="exact"/>
              <w:ind w:right="-43"/>
              <w:rPr>
                <w:rFonts w:ascii="Arial" w:hAnsi="Arial" w:cs="Arial"/>
                <w:sz w:val="18"/>
                <w:szCs w:val="18"/>
              </w:rPr>
            </w:pPr>
          </w:p>
        </w:tc>
        <w:tc>
          <w:tcPr>
            <w:tcW w:w="1238" w:type="dxa"/>
            <w:vAlign w:val="bottom"/>
          </w:tcPr>
          <w:p w:rsidR="00423D95" w:rsidRPr="00A81986" w:rsidP="00886D2A" w14:paraId="4CBA4A44" w14:textId="62AA9AAB">
            <w:pPr>
              <w:tabs>
                <w:tab w:val="decimal" w:pos="880"/>
              </w:tabs>
              <w:spacing w:line="340" w:lineRule="exact"/>
              <w:ind w:right="-43"/>
              <w:rPr>
                <w:rFonts w:ascii="Arial" w:hAnsi="Arial" w:cs="Arial"/>
                <w:sz w:val="18"/>
                <w:szCs w:val="18"/>
              </w:rPr>
            </w:pPr>
            <w:r w:rsidRPr="00A81986">
              <w:rPr>
                <w:rFonts w:ascii="Arial" w:hAnsi="Arial" w:cs="Arial"/>
                <w:sz w:val="18"/>
                <w:szCs w:val="18"/>
              </w:rPr>
              <w:t>(</w:t>
            </w:r>
            <w:r w:rsidR="002A7198">
              <w:rPr>
                <w:rFonts w:ascii="Arial" w:hAnsi="Arial" w:cs="Arial"/>
                <w:sz w:val="18"/>
                <w:szCs w:val="18"/>
              </w:rPr>
              <w:t>Restated</w:t>
            </w:r>
            <w:r w:rsidRPr="00A81986">
              <w:rPr>
                <w:rFonts w:ascii="Arial" w:hAnsi="Arial" w:cs="Arial"/>
                <w:sz w:val="18"/>
                <w:szCs w:val="18"/>
              </w:rPr>
              <w:t>)</w:t>
            </w:r>
          </w:p>
        </w:tc>
        <w:tc>
          <w:tcPr>
            <w:tcW w:w="1237" w:type="dxa"/>
            <w:vAlign w:val="bottom"/>
          </w:tcPr>
          <w:p w:rsidR="00423D95" w:rsidRPr="00A81986" w:rsidP="00886D2A" w14:paraId="21BFDFF5" w14:textId="77777777">
            <w:pPr>
              <w:tabs>
                <w:tab w:val="decimal" w:pos="880"/>
              </w:tabs>
              <w:spacing w:line="340" w:lineRule="exact"/>
              <w:ind w:right="-43"/>
              <w:rPr>
                <w:rFonts w:ascii="Arial" w:hAnsi="Arial" w:cs="Arial"/>
                <w:sz w:val="18"/>
                <w:szCs w:val="18"/>
              </w:rPr>
            </w:pPr>
          </w:p>
        </w:tc>
        <w:tc>
          <w:tcPr>
            <w:tcW w:w="1238" w:type="dxa"/>
            <w:vAlign w:val="bottom"/>
          </w:tcPr>
          <w:p w:rsidR="00423D95" w:rsidRPr="00A81986" w:rsidP="00886D2A" w14:paraId="58FF77E5" w14:textId="77777777">
            <w:pPr>
              <w:tabs>
                <w:tab w:val="decimal" w:pos="880"/>
              </w:tabs>
              <w:spacing w:line="340" w:lineRule="exact"/>
              <w:ind w:right="-43"/>
              <w:rPr>
                <w:rFonts w:ascii="Arial" w:hAnsi="Arial" w:cs="Arial"/>
                <w:sz w:val="18"/>
                <w:szCs w:val="18"/>
              </w:rPr>
            </w:pPr>
          </w:p>
        </w:tc>
      </w:tr>
      <w:tr w14:paraId="681390DF" w14:textId="77777777" w:rsidTr="009350B6">
        <w:tblPrEx>
          <w:tblW w:w="9180" w:type="dxa"/>
          <w:tblInd w:w="450" w:type="dxa"/>
          <w:tblLayout w:type="fixed"/>
          <w:tblLook w:val="04A0"/>
        </w:tblPrEx>
        <w:tc>
          <w:tcPr>
            <w:tcW w:w="4230" w:type="dxa"/>
          </w:tcPr>
          <w:p w:rsidR="0082090B" w:rsidRPr="00A81986" w:rsidP="00886D2A" w14:paraId="7C7CDB8C" w14:textId="04CC3E8A">
            <w:pPr>
              <w:spacing w:line="340" w:lineRule="exact"/>
              <w:ind w:left="342" w:right="-108" w:hanging="288"/>
              <w:rPr>
                <w:rFonts w:ascii="Arial" w:hAnsi="Arial" w:cs="Arial"/>
                <w:sz w:val="18"/>
                <w:szCs w:val="18"/>
                <w:cs/>
              </w:rPr>
            </w:pPr>
            <w:r w:rsidRPr="00A81986">
              <w:rPr>
                <w:rFonts w:ascii="Arial" w:hAnsi="Arial" w:cs="Arial"/>
                <w:sz w:val="18"/>
                <w:szCs w:val="18"/>
              </w:rPr>
              <w:t>Interest expense on loans and debentures</w:t>
            </w:r>
          </w:p>
        </w:tc>
        <w:tc>
          <w:tcPr>
            <w:tcW w:w="1237" w:type="dxa"/>
            <w:vAlign w:val="bottom"/>
          </w:tcPr>
          <w:p w:rsidR="0082090B" w:rsidRPr="00A81986" w:rsidP="00886D2A" w14:paraId="5CFF84F7" w14:textId="42857A5F">
            <w:pPr>
              <w:tabs>
                <w:tab w:val="decimal" w:pos="880"/>
              </w:tabs>
              <w:spacing w:line="340" w:lineRule="exact"/>
              <w:ind w:right="-43"/>
              <w:rPr>
                <w:rFonts w:ascii="Arial" w:hAnsi="Arial" w:cs="Arial"/>
                <w:sz w:val="18"/>
                <w:szCs w:val="18"/>
              </w:rPr>
            </w:pPr>
            <w:r w:rsidRPr="00A81986">
              <w:rPr>
                <w:rFonts w:ascii="Arial" w:hAnsi="Arial" w:cs="Arial"/>
                <w:sz w:val="18"/>
                <w:szCs w:val="18"/>
              </w:rPr>
              <w:t>7,</w:t>
            </w:r>
            <w:r w:rsidRPr="00A81986" w:rsidR="00EF3FD7">
              <w:rPr>
                <w:rFonts w:ascii="Arial" w:hAnsi="Arial" w:cs="Arial"/>
                <w:sz w:val="18"/>
                <w:szCs w:val="18"/>
              </w:rPr>
              <w:t>3</w:t>
            </w:r>
            <w:r w:rsidRPr="00A81986" w:rsidR="00487D17">
              <w:rPr>
                <w:rFonts w:ascii="Arial" w:hAnsi="Arial" w:cs="Arial"/>
                <w:sz w:val="18"/>
                <w:szCs w:val="18"/>
              </w:rPr>
              <w:t>05</w:t>
            </w:r>
          </w:p>
        </w:tc>
        <w:tc>
          <w:tcPr>
            <w:tcW w:w="1238" w:type="dxa"/>
            <w:vAlign w:val="bottom"/>
          </w:tcPr>
          <w:p w:rsidR="0082090B" w:rsidRPr="00A81986" w:rsidP="00886D2A" w14:paraId="519CE25A" w14:textId="78A52705">
            <w:pPr>
              <w:tabs>
                <w:tab w:val="decimal" w:pos="880"/>
              </w:tabs>
              <w:spacing w:line="340" w:lineRule="exact"/>
              <w:ind w:right="-43"/>
              <w:rPr>
                <w:rFonts w:ascii="Arial" w:hAnsi="Arial" w:cs="Arial"/>
                <w:sz w:val="18"/>
                <w:szCs w:val="18"/>
              </w:rPr>
            </w:pPr>
            <w:r w:rsidRPr="00A81986">
              <w:rPr>
                <w:rFonts w:ascii="Arial" w:hAnsi="Arial" w:cs="Arial"/>
                <w:sz w:val="18"/>
                <w:szCs w:val="18"/>
              </w:rPr>
              <w:t>6,</w:t>
            </w:r>
            <w:r w:rsidRPr="00A81986" w:rsidR="00355D20">
              <w:rPr>
                <w:rFonts w:ascii="Arial" w:hAnsi="Arial" w:cs="Arial"/>
                <w:sz w:val="18"/>
                <w:szCs w:val="18"/>
              </w:rPr>
              <w:t>837</w:t>
            </w:r>
          </w:p>
        </w:tc>
        <w:tc>
          <w:tcPr>
            <w:tcW w:w="1237" w:type="dxa"/>
            <w:vAlign w:val="bottom"/>
          </w:tcPr>
          <w:p w:rsidR="0082090B" w:rsidRPr="00A81986" w:rsidP="00886D2A" w14:paraId="0AA482BF" w14:textId="04015FDA">
            <w:pPr>
              <w:tabs>
                <w:tab w:val="decimal" w:pos="880"/>
              </w:tabs>
              <w:spacing w:line="340" w:lineRule="exact"/>
              <w:ind w:right="-43"/>
              <w:rPr>
                <w:rFonts w:ascii="Arial" w:hAnsi="Arial" w:cs="Arial"/>
                <w:sz w:val="18"/>
                <w:szCs w:val="18"/>
              </w:rPr>
            </w:pPr>
            <w:r w:rsidRPr="00A81986">
              <w:rPr>
                <w:rFonts w:ascii="Arial" w:hAnsi="Arial" w:cs="Arial"/>
                <w:sz w:val="18"/>
                <w:szCs w:val="18"/>
              </w:rPr>
              <w:t>3,9</w:t>
            </w:r>
            <w:r w:rsidRPr="00A81986" w:rsidR="00DB7C9C">
              <w:rPr>
                <w:rFonts w:ascii="Arial" w:hAnsi="Arial" w:cs="Arial"/>
                <w:sz w:val="18"/>
                <w:szCs w:val="18"/>
              </w:rPr>
              <w:t>3</w:t>
            </w:r>
            <w:r w:rsidRPr="00A81986" w:rsidR="00A32F0F">
              <w:rPr>
                <w:rFonts w:ascii="Arial" w:hAnsi="Arial" w:cs="Arial"/>
                <w:sz w:val="18"/>
                <w:szCs w:val="18"/>
              </w:rPr>
              <w:t>6</w:t>
            </w:r>
          </w:p>
        </w:tc>
        <w:tc>
          <w:tcPr>
            <w:tcW w:w="1238" w:type="dxa"/>
            <w:vAlign w:val="bottom"/>
          </w:tcPr>
          <w:p w:rsidR="0082090B" w:rsidRPr="00A81986" w:rsidP="00886D2A" w14:paraId="64388A03" w14:textId="7BB42424">
            <w:pPr>
              <w:tabs>
                <w:tab w:val="decimal" w:pos="880"/>
              </w:tabs>
              <w:spacing w:line="340" w:lineRule="exact"/>
              <w:ind w:right="-43"/>
              <w:rPr>
                <w:rFonts w:ascii="Arial" w:hAnsi="Arial" w:cs="Arial"/>
                <w:sz w:val="18"/>
                <w:szCs w:val="18"/>
              </w:rPr>
            </w:pPr>
            <w:r w:rsidRPr="00A81986">
              <w:rPr>
                <w:rFonts w:ascii="Arial" w:hAnsi="Arial" w:cs="Arial"/>
                <w:sz w:val="18"/>
                <w:szCs w:val="18"/>
              </w:rPr>
              <w:t>3,643</w:t>
            </w:r>
          </w:p>
        </w:tc>
      </w:tr>
      <w:tr w14:paraId="23818D38" w14:textId="77777777" w:rsidTr="009350B6">
        <w:tblPrEx>
          <w:tblW w:w="9180" w:type="dxa"/>
          <w:tblInd w:w="450" w:type="dxa"/>
          <w:tblLayout w:type="fixed"/>
          <w:tblLook w:val="04A0"/>
        </w:tblPrEx>
        <w:tc>
          <w:tcPr>
            <w:tcW w:w="4230" w:type="dxa"/>
          </w:tcPr>
          <w:p w:rsidR="0082090B" w:rsidRPr="00A81986" w:rsidP="00886D2A" w14:paraId="51A9978C" w14:textId="19B94E36">
            <w:pPr>
              <w:spacing w:line="340" w:lineRule="exact"/>
              <w:ind w:left="342" w:right="-108" w:hanging="288"/>
              <w:rPr>
                <w:rFonts w:ascii="Arial" w:hAnsi="Arial" w:cs="Arial"/>
                <w:sz w:val="18"/>
                <w:szCs w:val="18"/>
              </w:rPr>
            </w:pPr>
            <w:r w:rsidRPr="00A81986">
              <w:rPr>
                <w:rFonts w:ascii="Arial" w:hAnsi="Arial" w:cs="Arial"/>
                <w:sz w:val="18"/>
                <w:szCs w:val="18"/>
              </w:rPr>
              <w:t xml:space="preserve">Interest expense on lease liabilities </w:t>
            </w:r>
          </w:p>
        </w:tc>
        <w:tc>
          <w:tcPr>
            <w:tcW w:w="1237" w:type="dxa"/>
            <w:vAlign w:val="bottom"/>
          </w:tcPr>
          <w:p w:rsidR="0082090B" w:rsidRPr="00A81986" w:rsidP="00886D2A" w14:paraId="7227BC35" w14:textId="43C6CFEA">
            <w:pPr>
              <w:tabs>
                <w:tab w:val="decimal" w:pos="880"/>
              </w:tabs>
              <w:spacing w:line="340" w:lineRule="exact"/>
              <w:ind w:right="-43"/>
              <w:rPr>
                <w:rFonts w:ascii="Arial" w:hAnsi="Arial" w:cs="Arial"/>
                <w:sz w:val="18"/>
                <w:szCs w:val="18"/>
              </w:rPr>
            </w:pPr>
            <w:r w:rsidRPr="00A81986">
              <w:rPr>
                <w:rFonts w:ascii="Arial" w:hAnsi="Arial" w:cs="Arial"/>
                <w:sz w:val="18"/>
                <w:szCs w:val="18"/>
              </w:rPr>
              <w:t>9</w:t>
            </w:r>
            <w:r w:rsidRPr="00A81986" w:rsidR="001F3FDB">
              <w:rPr>
                <w:rFonts w:ascii="Arial" w:hAnsi="Arial" w:cs="Arial"/>
                <w:sz w:val="18"/>
                <w:szCs w:val="18"/>
              </w:rPr>
              <w:t>1</w:t>
            </w:r>
          </w:p>
        </w:tc>
        <w:tc>
          <w:tcPr>
            <w:tcW w:w="1238" w:type="dxa"/>
            <w:vAlign w:val="bottom"/>
          </w:tcPr>
          <w:p w:rsidR="0082090B" w:rsidRPr="00A81986" w:rsidP="00886D2A" w14:paraId="796C4219" w14:textId="6B49E9E3">
            <w:pPr>
              <w:tabs>
                <w:tab w:val="decimal" w:pos="880"/>
              </w:tabs>
              <w:spacing w:line="340" w:lineRule="exact"/>
              <w:ind w:right="-43"/>
              <w:rPr>
                <w:rFonts w:ascii="Arial" w:hAnsi="Arial" w:cs="Arial"/>
                <w:sz w:val="18"/>
                <w:szCs w:val="18"/>
              </w:rPr>
            </w:pPr>
            <w:r w:rsidRPr="00A81986">
              <w:rPr>
                <w:rFonts w:ascii="Arial" w:hAnsi="Arial" w:cs="Arial"/>
                <w:sz w:val="18"/>
                <w:szCs w:val="18"/>
              </w:rPr>
              <w:t>47</w:t>
            </w:r>
          </w:p>
        </w:tc>
        <w:tc>
          <w:tcPr>
            <w:tcW w:w="1237" w:type="dxa"/>
            <w:vAlign w:val="bottom"/>
          </w:tcPr>
          <w:p w:rsidR="0082090B" w:rsidRPr="00A81986" w:rsidP="00886D2A" w14:paraId="4930BB3B" w14:textId="3D2313CF">
            <w:pPr>
              <w:tabs>
                <w:tab w:val="decimal" w:pos="880"/>
              </w:tabs>
              <w:spacing w:line="340" w:lineRule="exact"/>
              <w:ind w:right="-43"/>
              <w:rPr>
                <w:rFonts w:ascii="Arial" w:hAnsi="Arial" w:cs="Arial"/>
                <w:sz w:val="18"/>
                <w:szCs w:val="18"/>
              </w:rPr>
            </w:pPr>
            <w:r w:rsidRPr="00A81986">
              <w:rPr>
                <w:rFonts w:ascii="Arial" w:hAnsi="Arial" w:cs="Arial"/>
                <w:sz w:val="18"/>
                <w:szCs w:val="18"/>
              </w:rPr>
              <w:t>3</w:t>
            </w:r>
            <w:r w:rsidRPr="00A81986" w:rsidR="00620CB4">
              <w:rPr>
                <w:rFonts w:ascii="Arial" w:hAnsi="Arial" w:cs="Arial"/>
                <w:sz w:val="18"/>
                <w:szCs w:val="18"/>
              </w:rPr>
              <w:t>4</w:t>
            </w:r>
          </w:p>
        </w:tc>
        <w:tc>
          <w:tcPr>
            <w:tcW w:w="1238" w:type="dxa"/>
            <w:vAlign w:val="bottom"/>
          </w:tcPr>
          <w:p w:rsidR="0082090B" w:rsidRPr="00A81986" w:rsidP="00886D2A" w14:paraId="6D8BB3E7" w14:textId="23A974DC">
            <w:pPr>
              <w:tabs>
                <w:tab w:val="decimal" w:pos="880"/>
              </w:tabs>
              <w:spacing w:line="340" w:lineRule="exact"/>
              <w:ind w:right="-43"/>
              <w:rPr>
                <w:rFonts w:ascii="Arial" w:hAnsi="Arial" w:cs="Arial"/>
                <w:sz w:val="18"/>
                <w:szCs w:val="18"/>
              </w:rPr>
            </w:pPr>
            <w:r w:rsidRPr="00A81986">
              <w:rPr>
                <w:rFonts w:ascii="Arial" w:hAnsi="Arial" w:cs="Arial"/>
                <w:sz w:val="18"/>
                <w:szCs w:val="18"/>
              </w:rPr>
              <w:t>19</w:t>
            </w:r>
          </w:p>
        </w:tc>
      </w:tr>
      <w:tr w14:paraId="17E4E701" w14:textId="77777777" w:rsidTr="009350B6">
        <w:tblPrEx>
          <w:tblW w:w="9180" w:type="dxa"/>
          <w:tblInd w:w="450" w:type="dxa"/>
          <w:tblLayout w:type="fixed"/>
          <w:tblLook w:val="04A0"/>
        </w:tblPrEx>
        <w:tc>
          <w:tcPr>
            <w:tcW w:w="4230" w:type="dxa"/>
          </w:tcPr>
          <w:p w:rsidR="0082090B" w:rsidRPr="00A81986" w:rsidP="00886D2A" w14:paraId="3C137130" w14:textId="4B038059">
            <w:pPr>
              <w:spacing w:line="340" w:lineRule="exact"/>
              <w:ind w:left="342" w:right="-108" w:hanging="288"/>
              <w:rPr>
                <w:rFonts w:ascii="Arial" w:hAnsi="Arial" w:cs="Arial"/>
                <w:sz w:val="18"/>
                <w:szCs w:val="18"/>
              </w:rPr>
            </w:pPr>
            <w:r w:rsidRPr="00A81986">
              <w:rPr>
                <w:rFonts w:ascii="Arial" w:hAnsi="Arial" w:cs="Arial"/>
                <w:sz w:val="18"/>
                <w:szCs w:val="18"/>
              </w:rPr>
              <w:t>Interest expense on provision</w:t>
            </w:r>
          </w:p>
        </w:tc>
        <w:tc>
          <w:tcPr>
            <w:tcW w:w="1237" w:type="dxa"/>
            <w:vAlign w:val="bottom"/>
          </w:tcPr>
          <w:p w:rsidR="0082090B" w:rsidRPr="00A81986" w:rsidP="00886D2A" w14:paraId="50EA2217" w14:textId="41C4972F">
            <w:pPr>
              <w:tabs>
                <w:tab w:val="decimal" w:pos="880"/>
              </w:tabs>
              <w:spacing w:line="340" w:lineRule="exact"/>
              <w:ind w:right="-43"/>
              <w:rPr>
                <w:rFonts w:ascii="Arial" w:hAnsi="Arial" w:cs="Arial"/>
                <w:sz w:val="18"/>
                <w:szCs w:val="18"/>
              </w:rPr>
            </w:pPr>
            <w:r w:rsidRPr="00A81986">
              <w:rPr>
                <w:rFonts w:ascii="Arial" w:hAnsi="Arial" w:cs="Arial"/>
                <w:sz w:val="18"/>
                <w:szCs w:val="18"/>
              </w:rPr>
              <w:t>-</w:t>
            </w:r>
          </w:p>
        </w:tc>
        <w:tc>
          <w:tcPr>
            <w:tcW w:w="1238" w:type="dxa"/>
            <w:vAlign w:val="bottom"/>
          </w:tcPr>
          <w:p w:rsidR="0082090B" w:rsidRPr="00A81986" w:rsidP="00886D2A" w14:paraId="412ABC86" w14:textId="18A6B07A">
            <w:pPr>
              <w:tabs>
                <w:tab w:val="decimal" w:pos="880"/>
              </w:tabs>
              <w:spacing w:line="340" w:lineRule="exact"/>
              <w:ind w:right="-43"/>
              <w:rPr>
                <w:rFonts w:ascii="Arial" w:hAnsi="Arial" w:cs="Arial"/>
                <w:sz w:val="18"/>
                <w:szCs w:val="18"/>
              </w:rPr>
            </w:pPr>
            <w:r w:rsidRPr="00A81986">
              <w:rPr>
                <w:rFonts w:ascii="Arial" w:hAnsi="Arial" w:cs="Arial"/>
                <w:sz w:val="18"/>
                <w:szCs w:val="18"/>
              </w:rPr>
              <w:t>2</w:t>
            </w:r>
          </w:p>
        </w:tc>
        <w:tc>
          <w:tcPr>
            <w:tcW w:w="1237" w:type="dxa"/>
            <w:vAlign w:val="bottom"/>
          </w:tcPr>
          <w:p w:rsidR="0082090B" w:rsidRPr="00A81986" w:rsidP="00886D2A" w14:paraId="1F8F374D" w14:textId="741C7719">
            <w:pPr>
              <w:tabs>
                <w:tab w:val="decimal" w:pos="880"/>
              </w:tabs>
              <w:spacing w:line="340" w:lineRule="exact"/>
              <w:ind w:right="-43"/>
              <w:rPr>
                <w:rFonts w:ascii="Arial" w:hAnsi="Arial" w:cs="Arial"/>
                <w:sz w:val="18"/>
                <w:szCs w:val="18"/>
              </w:rPr>
            </w:pPr>
            <w:r w:rsidRPr="00A81986">
              <w:rPr>
                <w:rFonts w:ascii="Arial" w:hAnsi="Arial" w:cs="Arial"/>
                <w:sz w:val="18"/>
                <w:szCs w:val="18"/>
              </w:rPr>
              <w:t>-</w:t>
            </w:r>
          </w:p>
        </w:tc>
        <w:tc>
          <w:tcPr>
            <w:tcW w:w="1238" w:type="dxa"/>
            <w:vAlign w:val="bottom"/>
          </w:tcPr>
          <w:p w:rsidR="0082090B" w:rsidRPr="00A81986" w:rsidP="00886D2A" w14:paraId="5449378C" w14:textId="68F62B87">
            <w:pPr>
              <w:tabs>
                <w:tab w:val="decimal" w:pos="880"/>
              </w:tabs>
              <w:spacing w:line="340" w:lineRule="exact"/>
              <w:ind w:right="-43"/>
              <w:rPr>
                <w:rFonts w:ascii="Arial" w:hAnsi="Arial" w:cs="Arial"/>
                <w:sz w:val="18"/>
                <w:szCs w:val="18"/>
              </w:rPr>
            </w:pPr>
            <w:r w:rsidRPr="00A81986">
              <w:rPr>
                <w:rFonts w:ascii="Arial" w:hAnsi="Arial" w:cs="Arial"/>
                <w:sz w:val="18"/>
                <w:szCs w:val="18"/>
              </w:rPr>
              <w:t>-</w:t>
            </w:r>
          </w:p>
        </w:tc>
      </w:tr>
      <w:tr w14:paraId="6A679AA7" w14:textId="77777777" w:rsidTr="009350B6">
        <w:tblPrEx>
          <w:tblW w:w="9180" w:type="dxa"/>
          <w:tblInd w:w="450" w:type="dxa"/>
          <w:tblLayout w:type="fixed"/>
          <w:tblLook w:val="04A0"/>
        </w:tblPrEx>
        <w:tc>
          <w:tcPr>
            <w:tcW w:w="4230" w:type="dxa"/>
          </w:tcPr>
          <w:p w:rsidR="0082090B" w:rsidRPr="00A81986" w:rsidP="00886D2A" w14:paraId="437ECF7B" w14:textId="073964A5">
            <w:pPr>
              <w:spacing w:line="340" w:lineRule="exact"/>
              <w:ind w:left="342" w:right="-108" w:hanging="288"/>
              <w:rPr>
                <w:rFonts w:ascii="Arial" w:hAnsi="Arial" w:cs="Arial"/>
                <w:sz w:val="18"/>
                <w:szCs w:val="18"/>
              </w:rPr>
            </w:pPr>
            <w:r w:rsidRPr="00A81986">
              <w:rPr>
                <w:rFonts w:ascii="Arial" w:hAnsi="Arial" w:cs="Arial"/>
                <w:sz w:val="18"/>
                <w:szCs w:val="18"/>
              </w:rPr>
              <w:t>Interest expense from interest rate swaps</w:t>
            </w:r>
          </w:p>
        </w:tc>
        <w:tc>
          <w:tcPr>
            <w:tcW w:w="1237" w:type="dxa"/>
            <w:vAlign w:val="bottom"/>
          </w:tcPr>
          <w:p w:rsidR="0082090B" w:rsidRPr="00A81986" w:rsidP="00886D2A" w14:paraId="72EA6B69" w14:textId="3DFDA470">
            <w:pPr>
              <w:tabs>
                <w:tab w:val="decimal" w:pos="880"/>
              </w:tabs>
              <w:spacing w:line="340" w:lineRule="exact"/>
              <w:ind w:right="-43"/>
              <w:rPr>
                <w:rFonts w:ascii="Arial" w:hAnsi="Arial" w:cs="Arial"/>
                <w:sz w:val="18"/>
                <w:szCs w:val="18"/>
              </w:rPr>
            </w:pPr>
            <w:r w:rsidRPr="00A81986">
              <w:rPr>
                <w:rFonts w:ascii="Arial" w:hAnsi="Arial" w:cs="Arial"/>
                <w:sz w:val="18"/>
                <w:szCs w:val="18"/>
              </w:rPr>
              <w:t>301</w:t>
            </w:r>
          </w:p>
        </w:tc>
        <w:tc>
          <w:tcPr>
            <w:tcW w:w="1238" w:type="dxa"/>
            <w:vAlign w:val="bottom"/>
          </w:tcPr>
          <w:p w:rsidR="0082090B" w:rsidRPr="00A81986" w:rsidP="00886D2A" w14:paraId="26279129" w14:textId="4C0585AF">
            <w:pPr>
              <w:tabs>
                <w:tab w:val="decimal" w:pos="880"/>
              </w:tabs>
              <w:spacing w:line="340" w:lineRule="exact"/>
              <w:ind w:right="-43"/>
              <w:rPr>
                <w:rFonts w:ascii="Arial" w:hAnsi="Arial" w:cs="Arial"/>
                <w:sz w:val="18"/>
                <w:szCs w:val="18"/>
              </w:rPr>
            </w:pPr>
            <w:r w:rsidRPr="00A81986">
              <w:rPr>
                <w:rFonts w:ascii="Arial" w:hAnsi="Arial" w:cs="Arial"/>
                <w:sz w:val="18"/>
                <w:szCs w:val="18"/>
              </w:rPr>
              <w:t>80</w:t>
            </w:r>
          </w:p>
        </w:tc>
        <w:tc>
          <w:tcPr>
            <w:tcW w:w="1237" w:type="dxa"/>
            <w:vAlign w:val="bottom"/>
          </w:tcPr>
          <w:p w:rsidR="0082090B" w:rsidRPr="00A81986" w:rsidP="00886D2A" w14:paraId="56F888AB" w14:textId="45C0F7FA">
            <w:pPr>
              <w:tabs>
                <w:tab w:val="decimal" w:pos="880"/>
              </w:tabs>
              <w:spacing w:line="340" w:lineRule="exact"/>
              <w:ind w:right="-43"/>
              <w:rPr>
                <w:rFonts w:ascii="Arial" w:hAnsi="Arial" w:cs="Arial"/>
                <w:sz w:val="18"/>
                <w:szCs w:val="18"/>
              </w:rPr>
            </w:pPr>
            <w:r w:rsidRPr="00A81986">
              <w:rPr>
                <w:rFonts w:ascii="Arial" w:hAnsi="Arial" w:cs="Arial"/>
                <w:sz w:val="18"/>
                <w:szCs w:val="18"/>
              </w:rPr>
              <w:t>-</w:t>
            </w:r>
          </w:p>
        </w:tc>
        <w:tc>
          <w:tcPr>
            <w:tcW w:w="1238" w:type="dxa"/>
            <w:vAlign w:val="bottom"/>
          </w:tcPr>
          <w:p w:rsidR="0082090B" w:rsidRPr="00A81986" w:rsidP="00886D2A" w14:paraId="179FD97F" w14:textId="1C204C0B">
            <w:pPr>
              <w:tabs>
                <w:tab w:val="decimal" w:pos="880"/>
              </w:tabs>
              <w:spacing w:line="340" w:lineRule="exact"/>
              <w:ind w:right="-43"/>
              <w:rPr>
                <w:rFonts w:ascii="Arial" w:hAnsi="Arial" w:cs="Arial"/>
                <w:sz w:val="18"/>
                <w:szCs w:val="18"/>
              </w:rPr>
            </w:pPr>
            <w:r w:rsidRPr="00A81986">
              <w:rPr>
                <w:rFonts w:ascii="Arial" w:hAnsi="Arial" w:cs="Arial"/>
                <w:sz w:val="18"/>
                <w:szCs w:val="18"/>
              </w:rPr>
              <w:t>-</w:t>
            </w:r>
          </w:p>
        </w:tc>
      </w:tr>
      <w:tr w14:paraId="1BD0EEBF" w14:textId="77777777" w:rsidTr="009350B6">
        <w:tblPrEx>
          <w:tblW w:w="9180" w:type="dxa"/>
          <w:tblInd w:w="450" w:type="dxa"/>
          <w:tblLayout w:type="fixed"/>
          <w:tblLook w:val="04A0"/>
        </w:tblPrEx>
        <w:trPr>
          <w:trHeight w:val="333"/>
        </w:trPr>
        <w:tc>
          <w:tcPr>
            <w:tcW w:w="4230" w:type="dxa"/>
          </w:tcPr>
          <w:p w:rsidR="0082090B" w:rsidRPr="00A81986" w:rsidP="00886D2A" w14:paraId="47C4010E" w14:textId="76F63B55">
            <w:pPr>
              <w:spacing w:line="340" w:lineRule="exact"/>
              <w:ind w:left="342" w:right="-108" w:hanging="288"/>
              <w:rPr>
                <w:rFonts w:ascii="Arial" w:hAnsi="Arial" w:cs="Arial"/>
                <w:sz w:val="18"/>
                <w:szCs w:val="18"/>
              </w:rPr>
            </w:pPr>
            <w:r w:rsidRPr="00A81986">
              <w:rPr>
                <w:rFonts w:ascii="Arial" w:hAnsi="Arial" w:cs="Arial"/>
                <w:sz w:val="18"/>
                <w:szCs w:val="18"/>
              </w:rPr>
              <w:t>Others</w:t>
            </w:r>
          </w:p>
        </w:tc>
        <w:tc>
          <w:tcPr>
            <w:tcW w:w="1237" w:type="dxa"/>
            <w:vAlign w:val="bottom"/>
          </w:tcPr>
          <w:p w:rsidR="0082090B" w:rsidRPr="00A81986" w:rsidP="00886D2A" w14:paraId="456957F1" w14:textId="66BB011A">
            <w:pPr>
              <w:tabs>
                <w:tab w:val="decimal" w:pos="880"/>
              </w:tabs>
              <w:spacing w:line="340" w:lineRule="exact"/>
              <w:ind w:right="-43"/>
              <w:rPr>
                <w:rFonts w:ascii="Arial" w:hAnsi="Arial" w:cs="Arial"/>
                <w:sz w:val="18"/>
                <w:szCs w:val="18"/>
              </w:rPr>
            </w:pPr>
            <w:r w:rsidRPr="00A81986">
              <w:rPr>
                <w:rFonts w:ascii="Arial" w:hAnsi="Arial" w:cs="Arial"/>
                <w:sz w:val="18"/>
                <w:szCs w:val="18"/>
              </w:rPr>
              <w:t>1</w:t>
            </w:r>
            <w:r w:rsidR="004A0AD3">
              <w:rPr>
                <w:rFonts w:ascii="Arial" w:hAnsi="Arial" w:cs="Arial"/>
                <w:sz w:val="18"/>
                <w:szCs w:val="18"/>
              </w:rPr>
              <w:t>1</w:t>
            </w:r>
          </w:p>
        </w:tc>
        <w:tc>
          <w:tcPr>
            <w:tcW w:w="1238" w:type="dxa"/>
            <w:vAlign w:val="bottom"/>
          </w:tcPr>
          <w:p w:rsidR="0082090B" w:rsidRPr="00A81986" w:rsidP="00886D2A" w14:paraId="755F9AEE" w14:textId="429BB435">
            <w:pPr>
              <w:tabs>
                <w:tab w:val="decimal" w:pos="880"/>
              </w:tabs>
              <w:spacing w:line="340" w:lineRule="exact"/>
              <w:ind w:right="-43"/>
              <w:rPr>
                <w:rFonts w:ascii="Arial" w:hAnsi="Arial" w:cs="Arial"/>
                <w:sz w:val="18"/>
                <w:szCs w:val="18"/>
              </w:rPr>
            </w:pPr>
            <w:r w:rsidRPr="00A81986">
              <w:rPr>
                <w:rFonts w:ascii="Arial" w:hAnsi="Arial" w:cs="Arial"/>
                <w:sz w:val="18"/>
                <w:szCs w:val="18"/>
              </w:rPr>
              <w:t>17</w:t>
            </w:r>
          </w:p>
        </w:tc>
        <w:tc>
          <w:tcPr>
            <w:tcW w:w="1237" w:type="dxa"/>
            <w:vAlign w:val="bottom"/>
          </w:tcPr>
          <w:p w:rsidR="0082090B" w:rsidRPr="00A81986" w:rsidP="00886D2A" w14:paraId="6FC78941" w14:textId="769706FF">
            <w:pPr>
              <w:tabs>
                <w:tab w:val="decimal" w:pos="880"/>
              </w:tabs>
              <w:spacing w:line="340" w:lineRule="exact"/>
              <w:ind w:right="-43"/>
              <w:rPr>
                <w:rFonts w:ascii="Arial" w:hAnsi="Arial" w:cs="Arial"/>
                <w:sz w:val="18"/>
                <w:szCs w:val="18"/>
              </w:rPr>
            </w:pPr>
            <w:r w:rsidRPr="00A81986">
              <w:rPr>
                <w:rFonts w:ascii="Arial" w:hAnsi="Arial" w:cs="Arial"/>
                <w:sz w:val="18"/>
                <w:szCs w:val="18"/>
              </w:rPr>
              <w:t>-</w:t>
            </w:r>
          </w:p>
        </w:tc>
        <w:tc>
          <w:tcPr>
            <w:tcW w:w="1238" w:type="dxa"/>
            <w:vAlign w:val="bottom"/>
          </w:tcPr>
          <w:p w:rsidR="0082090B" w:rsidRPr="00A81986" w:rsidP="00886D2A" w14:paraId="54E978ED" w14:textId="326D4FD8">
            <w:pPr>
              <w:tabs>
                <w:tab w:val="decimal" w:pos="880"/>
              </w:tabs>
              <w:spacing w:line="340" w:lineRule="exact"/>
              <w:ind w:right="-43"/>
              <w:rPr>
                <w:rFonts w:ascii="Arial" w:hAnsi="Arial" w:cs="Arial"/>
                <w:sz w:val="18"/>
                <w:szCs w:val="18"/>
              </w:rPr>
            </w:pPr>
            <w:r w:rsidRPr="00A81986">
              <w:rPr>
                <w:rFonts w:ascii="Arial" w:hAnsi="Arial" w:cs="Arial"/>
                <w:sz w:val="18"/>
                <w:szCs w:val="18"/>
              </w:rPr>
              <w:t>-</w:t>
            </w:r>
          </w:p>
        </w:tc>
      </w:tr>
      <w:tr w14:paraId="08F5FDDC" w14:textId="77777777" w:rsidTr="009350B6">
        <w:tblPrEx>
          <w:tblW w:w="9180" w:type="dxa"/>
          <w:tblInd w:w="450" w:type="dxa"/>
          <w:tblLayout w:type="fixed"/>
          <w:tblLook w:val="04A0"/>
        </w:tblPrEx>
        <w:tc>
          <w:tcPr>
            <w:tcW w:w="4230" w:type="dxa"/>
          </w:tcPr>
          <w:p w:rsidR="0082090B" w:rsidRPr="00A81986" w:rsidP="00886D2A" w14:paraId="3963D646" w14:textId="77777777">
            <w:pPr>
              <w:spacing w:line="340" w:lineRule="exact"/>
              <w:ind w:left="342" w:right="-108" w:hanging="288"/>
              <w:rPr>
                <w:rFonts w:ascii="Arial" w:hAnsi="Arial" w:cs="Arial"/>
                <w:sz w:val="18"/>
                <w:szCs w:val="18"/>
                <w:cs/>
              </w:rPr>
            </w:pPr>
            <w:r w:rsidRPr="00A81986">
              <w:rPr>
                <w:rFonts w:ascii="Arial" w:hAnsi="Arial" w:cs="Arial"/>
                <w:sz w:val="18"/>
                <w:szCs w:val="18"/>
              </w:rPr>
              <w:t>Total</w:t>
            </w:r>
          </w:p>
        </w:tc>
        <w:tc>
          <w:tcPr>
            <w:tcW w:w="1237" w:type="dxa"/>
            <w:vAlign w:val="bottom"/>
          </w:tcPr>
          <w:p w:rsidR="0082090B" w:rsidRPr="00A81986" w:rsidP="00886D2A" w14:paraId="462020CF" w14:textId="7DD642DE">
            <w:pPr>
              <w:pBdr>
                <w:top w:val="single" w:sz="4" w:space="1" w:color="auto"/>
                <w:bottom w:val="double" w:sz="4" w:space="1" w:color="auto"/>
              </w:pBdr>
              <w:tabs>
                <w:tab w:val="decimal" w:pos="880"/>
              </w:tabs>
              <w:spacing w:line="340" w:lineRule="exact"/>
              <w:ind w:right="-43"/>
              <w:rPr>
                <w:rFonts w:ascii="Arial" w:hAnsi="Arial" w:cs="Arial"/>
                <w:sz w:val="18"/>
                <w:szCs w:val="18"/>
              </w:rPr>
            </w:pPr>
            <w:r w:rsidRPr="00A81986">
              <w:rPr>
                <w:rFonts w:ascii="Arial" w:hAnsi="Arial" w:cs="Arial"/>
                <w:sz w:val="18"/>
                <w:szCs w:val="18"/>
              </w:rPr>
              <w:t>7,7</w:t>
            </w:r>
            <w:r w:rsidR="00966DF9">
              <w:rPr>
                <w:rFonts w:ascii="Arial" w:hAnsi="Arial" w:cs="Arial"/>
                <w:sz w:val="18"/>
                <w:szCs w:val="18"/>
              </w:rPr>
              <w:t>08</w:t>
            </w:r>
          </w:p>
        </w:tc>
        <w:tc>
          <w:tcPr>
            <w:tcW w:w="1238" w:type="dxa"/>
            <w:vAlign w:val="bottom"/>
          </w:tcPr>
          <w:p w:rsidR="0082090B" w:rsidRPr="00A81986" w:rsidP="00886D2A" w14:paraId="599775D2" w14:textId="5B4525EF">
            <w:pPr>
              <w:pBdr>
                <w:top w:val="single" w:sz="4" w:space="1" w:color="auto"/>
                <w:bottom w:val="double" w:sz="4" w:space="1" w:color="auto"/>
              </w:pBdr>
              <w:tabs>
                <w:tab w:val="decimal" w:pos="880"/>
              </w:tabs>
              <w:spacing w:line="340" w:lineRule="exact"/>
              <w:ind w:right="-43"/>
              <w:rPr>
                <w:rFonts w:ascii="Arial" w:hAnsi="Arial" w:cs="Arial"/>
                <w:sz w:val="18"/>
                <w:szCs w:val="18"/>
              </w:rPr>
            </w:pPr>
            <w:r>
              <w:rPr>
                <w:rFonts w:ascii="Arial" w:hAnsi="Arial" w:cs="Arial"/>
                <w:sz w:val="18"/>
                <w:szCs w:val="18"/>
              </w:rPr>
              <w:t>6,983</w:t>
            </w:r>
          </w:p>
        </w:tc>
        <w:tc>
          <w:tcPr>
            <w:tcW w:w="1237" w:type="dxa"/>
            <w:vAlign w:val="bottom"/>
          </w:tcPr>
          <w:p w:rsidR="0082090B" w:rsidRPr="00A81986" w:rsidP="00886D2A" w14:paraId="228FE437" w14:textId="3DC0ED70">
            <w:pPr>
              <w:pBdr>
                <w:top w:val="single" w:sz="4" w:space="1" w:color="auto"/>
                <w:bottom w:val="double" w:sz="4" w:space="1" w:color="auto"/>
              </w:pBdr>
              <w:tabs>
                <w:tab w:val="decimal" w:pos="880"/>
              </w:tabs>
              <w:spacing w:line="340" w:lineRule="exact"/>
              <w:ind w:right="-43"/>
              <w:rPr>
                <w:rFonts w:ascii="Arial" w:hAnsi="Arial" w:cs="Arial"/>
                <w:sz w:val="18"/>
                <w:szCs w:val="18"/>
              </w:rPr>
            </w:pPr>
            <w:r w:rsidRPr="00A81986">
              <w:rPr>
                <w:rFonts w:ascii="Arial" w:hAnsi="Arial" w:cs="Arial"/>
                <w:sz w:val="18"/>
                <w:szCs w:val="18"/>
              </w:rPr>
              <w:t>3,9</w:t>
            </w:r>
            <w:r w:rsidRPr="00A81986" w:rsidR="00F53F82">
              <w:rPr>
                <w:rFonts w:ascii="Arial" w:hAnsi="Arial" w:cs="Arial"/>
                <w:sz w:val="18"/>
                <w:szCs w:val="18"/>
              </w:rPr>
              <w:t>7</w:t>
            </w:r>
            <w:r w:rsidRPr="00A81986" w:rsidR="00B50FDF">
              <w:rPr>
                <w:rFonts w:ascii="Arial" w:hAnsi="Arial" w:cs="Arial"/>
                <w:sz w:val="18"/>
                <w:szCs w:val="18"/>
              </w:rPr>
              <w:t>0</w:t>
            </w:r>
          </w:p>
        </w:tc>
        <w:tc>
          <w:tcPr>
            <w:tcW w:w="1238" w:type="dxa"/>
            <w:vAlign w:val="bottom"/>
          </w:tcPr>
          <w:p w:rsidR="0082090B" w:rsidRPr="00A81986" w:rsidP="00886D2A" w14:paraId="0532CD2E" w14:textId="6D102677">
            <w:pPr>
              <w:pBdr>
                <w:top w:val="single" w:sz="4" w:space="1" w:color="auto"/>
                <w:bottom w:val="double" w:sz="4" w:space="1" w:color="auto"/>
              </w:pBdr>
              <w:tabs>
                <w:tab w:val="decimal" w:pos="880"/>
              </w:tabs>
              <w:spacing w:line="340" w:lineRule="exact"/>
              <w:ind w:right="-43"/>
              <w:rPr>
                <w:rFonts w:ascii="Arial" w:hAnsi="Arial" w:cs="Arial"/>
                <w:sz w:val="18"/>
                <w:szCs w:val="18"/>
              </w:rPr>
            </w:pPr>
            <w:r w:rsidRPr="00A81986">
              <w:rPr>
                <w:rFonts w:ascii="Arial" w:hAnsi="Arial" w:cs="Arial"/>
                <w:sz w:val="18"/>
                <w:szCs w:val="18"/>
              </w:rPr>
              <w:t>3,662</w:t>
            </w:r>
          </w:p>
        </w:tc>
      </w:tr>
    </w:tbl>
    <w:p w:rsidR="00582212" w:rsidP="00886D2A" w14:paraId="3589E1D3" w14:textId="2BC25299">
      <w:pPr>
        <w:pStyle w:val="Heading1"/>
        <w:spacing w:after="120" w:line="380" w:lineRule="exact"/>
        <w:ind w:left="605" w:hanging="605"/>
        <w:jc w:val="thaiDistribute"/>
        <w:rPr>
          <w:rFonts w:cstheme="minorBidi"/>
          <w:szCs w:val="22"/>
        </w:rPr>
      </w:pPr>
      <w:bookmarkStart w:id="326" w:name="_Toc132718727"/>
      <w:bookmarkStart w:id="327" w:name="_Toc132719670"/>
      <w:bookmarkStart w:id="328" w:name="_Toc230803925"/>
      <w:r w:rsidRPr="00A81986">
        <w:rPr>
          <w:rFonts w:cs="Arial"/>
          <w:szCs w:val="22"/>
        </w:rPr>
        <w:t>49</w:t>
      </w:r>
      <w:r w:rsidRPr="00A81986" w:rsidR="009934D6">
        <w:rPr>
          <w:rFonts w:cs="Arial"/>
          <w:szCs w:val="22"/>
        </w:rPr>
        <w:t>.</w:t>
      </w:r>
      <w:r w:rsidRPr="00A81986">
        <w:rPr>
          <w:rFonts w:cs="Arial"/>
          <w:szCs w:val="22"/>
        </w:rPr>
        <w:tab/>
        <w:t>Expenses by nature</w:t>
      </w:r>
      <w:bookmarkEnd w:id="326"/>
      <w:bookmarkEnd w:id="327"/>
      <w:bookmarkEnd w:id="328"/>
    </w:p>
    <w:p w:rsidR="001865B2" w:rsidRPr="001865B2" w:rsidP="001865B2" w14:paraId="29F13BFE" w14:textId="7B40F5D6">
      <w:pPr>
        <w:rPr>
          <w:cs/>
        </w:rPr>
      </w:pPr>
      <w:r>
        <w:rPr>
          <w:cs/>
        </w:rPr>
        <w:tab/>
      </w:r>
      <w:r w:rsidRPr="00926E29">
        <w:rPr>
          <w:rFonts w:ascii="Arial" w:hAnsi="Arial" w:cs="Arial"/>
          <w:sz w:val="22"/>
          <w:szCs w:val="22"/>
        </w:rPr>
        <w:t>Significant expenses by nature are as follows:</w:t>
      </w:r>
    </w:p>
    <w:tbl>
      <w:tblPr>
        <w:tblW w:w="9180" w:type="dxa"/>
        <w:tblInd w:w="450" w:type="dxa"/>
        <w:tblLayout w:type="fixed"/>
        <w:tblLook w:val="0000"/>
      </w:tblPr>
      <w:tblGrid>
        <w:gridCol w:w="4680"/>
        <w:gridCol w:w="1125"/>
        <w:gridCol w:w="1125"/>
        <w:gridCol w:w="1125"/>
        <w:gridCol w:w="1125"/>
      </w:tblGrid>
      <w:tr w14:paraId="3C3B2812" w14:textId="77777777" w:rsidTr="0070574A">
        <w:tblPrEx>
          <w:tblW w:w="9180" w:type="dxa"/>
          <w:tblInd w:w="450" w:type="dxa"/>
          <w:tblLayout w:type="fixed"/>
          <w:tblLook w:val="0000"/>
        </w:tblPrEx>
        <w:trPr>
          <w:tblHeader/>
        </w:trPr>
        <w:tc>
          <w:tcPr>
            <w:tcW w:w="4680" w:type="dxa"/>
          </w:tcPr>
          <w:p w:rsidR="001865B2" w:rsidP="0070574A" w14:paraId="55B92469" w14:textId="77777777">
            <w:pPr>
              <w:spacing w:line="336" w:lineRule="exact"/>
              <w:ind w:right="-43"/>
              <w:rPr>
                <w:rFonts w:ascii="Arial" w:hAnsi="Arial" w:cstheme="minorBidi"/>
                <w:sz w:val="18"/>
                <w:szCs w:val="18"/>
              </w:rPr>
            </w:pPr>
            <w:bookmarkStart w:id="329" w:name="_Toc132718728"/>
            <w:bookmarkStart w:id="330" w:name="_Toc132719671"/>
            <w:bookmarkStart w:id="331" w:name="_Toc230803926"/>
          </w:p>
          <w:p w:rsidR="005A41D0" w:rsidRPr="00926E29" w:rsidP="0070574A" w14:paraId="50C16326" w14:textId="16910D55">
            <w:pPr>
              <w:spacing w:line="336" w:lineRule="exact"/>
              <w:ind w:right="-43"/>
              <w:rPr>
                <w:rFonts w:ascii="Arial" w:hAnsi="Arial" w:cs="Arial"/>
                <w:sz w:val="18"/>
                <w:szCs w:val="18"/>
              </w:rPr>
            </w:pPr>
            <w:r w:rsidRPr="00926E29">
              <w:rPr>
                <w:rFonts w:ascii="Arial" w:hAnsi="Arial" w:cs="Arial"/>
                <w:sz w:val="18"/>
                <w:szCs w:val="18"/>
              </w:rPr>
              <w:tab/>
            </w:r>
          </w:p>
        </w:tc>
        <w:tc>
          <w:tcPr>
            <w:tcW w:w="4500" w:type="dxa"/>
            <w:gridSpan w:val="4"/>
            <w:vAlign w:val="bottom"/>
          </w:tcPr>
          <w:p w:rsidR="005A41D0" w:rsidRPr="00926E29" w:rsidP="0070574A" w14:paraId="26058139" w14:textId="77777777">
            <w:pPr>
              <w:spacing w:line="336" w:lineRule="exact"/>
              <w:ind w:right="-43"/>
              <w:jc w:val="right"/>
              <w:rPr>
                <w:rFonts w:ascii="Arial" w:hAnsi="Arial" w:cs="Arial"/>
                <w:sz w:val="18"/>
                <w:szCs w:val="18"/>
              </w:rPr>
            </w:pPr>
            <w:r w:rsidRPr="00926E29">
              <w:rPr>
                <w:rFonts w:ascii="Arial" w:hAnsi="Arial" w:cs="Arial"/>
                <w:sz w:val="18"/>
                <w:szCs w:val="18"/>
              </w:rPr>
              <w:t>(Unit: Million Baht)</w:t>
            </w:r>
          </w:p>
        </w:tc>
      </w:tr>
      <w:tr w14:paraId="6DF61C89" w14:textId="77777777" w:rsidTr="0070574A">
        <w:tblPrEx>
          <w:tblW w:w="9180" w:type="dxa"/>
          <w:tblInd w:w="450" w:type="dxa"/>
          <w:tblLayout w:type="fixed"/>
          <w:tblLook w:val="0000"/>
        </w:tblPrEx>
        <w:trPr>
          <w:tblHeader/>
        </w:trPr>
        <w:tc>
          <w:tcPr>
            <w:tcW w:w="4680" w:type="dxa"/>
          </w:tcPr>
          <w:p w:rsidR="005A41D0" w:rsidRPr="00926E29" w:rsidP="0070574A" w14:paraId="447D1581" w14:textId="77777777">
            <w:pPr>
              <w:spacing w:line="336" w:lineRule="exact"/>
              <w:ind w:right="-43"/>
              <w:rPr>
                <w:rFonts w:ascii="Arial" w:hAnsi="Arial" w:cs="Arial"/>
                <w:sz w:val="18"/>
                <w:szCs w:val="18"/>
              </w:rPr>
            </w:pPr>
          </w:p>
        </w:tc>
        <w:tc>
          <w:tcPr>
            <w:tcW w:w="2250" w:type="dxa"/>
            <w:gridSpan w:val="2"/>
            <w:vAlign w:val="bottom"/>
          </w:tcPr>
          <w:p w:rsidR="005A41D0" w:rsidRPr="00926E29" w:rsidP="0070574A" w14:paraId="0DAEBCF9" w14:textId="77777777">
            <w:pPr>
              <w:pBdr>
                <w:bottom w:val="single" w:sz="4" w:space="1" w:color="auto"/>
              </w:pBdr>
              <w:spacing w:line="336" w:lineRule="exact"/>
              <w:ind w:left="-29" w:right="-29"/>
              <w:jc w:val="center"/>
              <w:rPr>
                <w:rFonts w:ascii="Arial" w:hAnsi="Arial" w:cs="Arial"/>
                <w:sz w:val="18"/>
                <w:szCs w:val="18"/>
              </w:rPr>
            </w:pPr>
            <w:r w:rsidRPr="00926E29">
              <w:rPr>
                <w:rFonts w:ascii="Arial" w:hAnsi="Arial" w:cs="Arial"/>
                <w:sz w:val="18"/>
                <w:szCs w:val="18"/>
              </w:rPr>
              <w:t>Consolidated                 financial statements</w:t>
            </w:r>
          </w:p>
        </w:tc>
        <w:tc>
          <w:tcPr>
            <w:tcW w:w="2250" w:type="dxa"/>
            <w:gridSpan w:val="2"/>
            <w:vAlign w:val="bottom"/>
          </w:tcPr>
          <w:p w:rsidR="005A41D0" w:rsidRPr="00926E29" w:rsidP="0070574A" w14:paraId="03945E66" w14:textId="77777777">
            <w:pPr>
              <w:pBdr>
                <w:bottom w:val="single" w:sz="4" w:space="1" w:color="auto"/>
              </w:pBdr>
              <w:spacing w:line="336" w:lineRule="exact"/>
              <w:ind w:left="-29" w:right="-29"/>
              <w:jc w:val="center"/>
              <w:rPr>
                <w:rFonts w:ascii="Arial" w:hAnsi="Arial" w:cs="Arial"/>
                <w:sz w:val="18"/>
                <w:szCs w:val="18"/>
              </w:rPr>
            </w:pPr>
            <w:r w:rsidRPr="00926E29">
              <w:rPr>
                <w:rFonts w:ascii="Arial" w:hAnsi="Arial" w:cs="Arial"/>
                <w:sz w:val="18"/>
                <w:szCs w:val="18"/>
              </w:rPr>
              <w:t>Separate                                  financial statements</w:t>
            </w:r>
          </w:p>
        </w:tc>
      </w:tr>
      <w:tr w14:paraId="4C5889E8" w14:textId="77777777" w:rsidTr="0070574A">
        <w:tblPrEx>
          <w:tblW w:w="9180" w:type="dxa"/>
          <w:tblInd w:w="450" w:type="dxa"/>
          <w:tblLayout w:type="fixed"/>
          <w:tblLook w:val="0000"/>
        </w:tblPrEx>
        <w:trPr>
          <w:tblHeader/>
        </w:trPr>
        <w:tc>
          <w:tcPr>
            <w:tcW w:w="4680" w:type="dxa"/>
          </w:tcPr>
          <w:p w:rsidR="005A41D0" w:rsidRPr="00926E29" w:rsidP="0070574A" w14:paraId="15B1976D" w14:textId="77777777">
            <w:pPr>
              <w:spacing w:line="336" w:lineRule="exact"/>
              <w:ind w:left="252" w:right="-43" w:hanging="252"/>
              <w:rPr>
                <w:rFonts w:ascii="Arial" w:hAnsi="Arial" w:cs="Arial"/>
                <w:sz w:val="18"/>
                <w:szCs w:val="18"/>
              </w:rPr>
            </w:pPr>
          </w:p>
        </w:tc>
        <w:tc>
          <w:tcPr>
            <w:tcW w:w="1125" w:type="dxa"/>
            <w:vAlign w:val="bottom"/>
          </w:tcPr>
          <w:p w:rsidR="005A41D0" w:rsidRPr="00926E29" w:rsidP="0070574A" w14:paraId="590AFA8D" w14:textId="77777777">
            <w:pPr>
              <w:spacing w:line="336" w:lineRule="exact"/>
              <w:ind w:left="-29" w:right="-29"/>
              <w:jc w:val="center"/>
              <w:rPr>
                <w:rFonts w:ascii="Arial" w:hAnsi="Arial" w:cs="Arial"/>
                <w:sz w:val="18"/>
                <w:szCs w:val="18"/>
                <w:u w:val="single"/>
              </w:rPr>
            </w:pPr>
            <w:r w:rsidRPr="00926E29">
              <w:rPr>
                <w:rFonts w:ascii="Arial" w:hAnsi="Arial" w:cs="Arial"/>
                <w:sz w:val="18"/>
                <w:szCs w:val="18"/>
                <w:u w:val="single"/>
              </w:rPr>
              <w:t>2026</w:t>
            </w:r>
          </w:p>
        </w:tc>
        <w:tc>
          <w:tcPr>
            <w:tcW w:w="1125" w:type="dxa"/>
            <w:vAlign w:val="bottom"/>
          </w:tcPr>
          <w:p w:rsidR="005A41D0" w:rsidRPr="00926E29" w:rsidP="0070574A" w14:paraId="153AD7C8" w14:textId="77777777">
            <w:pPr>
              <w:spacing w:line="336" w:lineRule="exact"/>
              <w:ind w:left="-29" w:right="-29"/>
              <w:jc w:val="center"/>
              <w:rPr>
                <w:rFonts w:ascii="Arial" w:hAnsi="Arial" w:cs="Arial"/>
                <w:sz w:val="18"/>
                <w:szCs w:val="18"/>
                <w:u w:val="single"/>
              </w:rPr>
            </w:pPr>
            <w:r w:rsidRPr="00926E29">
              <w:rPr>
                <w:rFonts w:ascii="Arial" w:hAnsi="Arial" w:cs="Arial"/>
                <w:sz w:val="18"/>
                <w:szCs w:val="18"/>
                <w:u w:val="single"/>
              </w:rPr>
              <w:t>2025</w:t>
            </w:r>
          </w:p>
        </w:tc>
        <w:tc>
          <w:tcPr>
            <w:tcW w:w="1125" w:type="dxa"/>
            <w:vAlign w:val="bottom"/>
          </w:tcPr>
          <w:p w:rsidR="005A41D0" w:rsidRPr="00926E29" w:rsidP="0070574A" w14:paraId="0D74BDFF" w14:textId="77777777">
            <w:pPr>
              <w:spacing w:line="336" w:lineRule="exact"/>
              <w:ind w:left="-29" w:right="-29"/>
              <w:jc w:val="center"/>
              <w:rPr>
                <w:rFonts w:ascii="Arial" w:hAnsi="Arial" w:cs="Arial"/>
                <w:sz w:val="18"/>
                <w:szCs w:val="18"/>
                <w:u w:val="single"/>
              </w:rPr>
            </w:pPr>
            <w:r w:rsidRPr="00926E29">
              <w:rPr>
                <w:rFonts w:ascii="Arial" w:hAnsi="Arial" w:cs="Arial"/>
                <w:sz w:val="18"/>
                <w:szCs w:val="18"/>
                <w:u w:val="single"/>
              </w:rPr>
              <w:t>2026</w:t>
            </w:r>
          </w:p>
        </w:tc>
        <w:tc>
          <w:tcPr>
            <w:tcW w:w="1125" w:type="dxa"/>
            <w:vAlign w:val="bottom"/>
          </w:tcPr>
          <w:p w:rsidR="005A41D0" w:rsidRPr="00926E29" w:rsidP="0070574A" w14:paraId="52A984CD" w14:textId="77777777">
            <w:pPr>
              <w:spacing w:line="336" w:lineRule="exact"/>
              <w:ind w:left="-29" w:right="-29"/>
              <w:jc w:val="center"/>
              <w:rPr>
                <w:rFonts w:ascii="Arial" w:hAnsi="Arial" w:cs="Arial"/>
                <w:sz w:val="18"/>
                <w:szCs w:val="18"/>
                <w:u w:val="single"/>
              </w:rPr>
            </w:pPr>
            <w:r w:rsidRPr="00926E29">
              <w:rPr>
                <w:rFonts w:ascii="Arial" w:hAnsi="Arial" w:cs="Arial"/>
                <w:sz w:val="18"/>
                <w:szCs w:val="18"/>
                <w:u w:val="single"/>
              </w:rPr>
              <w:t>2025</w:t>
            </w:r>
          </w:p>
        </w:tc>
      </w:tr>
      <w:tr w14:paraId="2C597DAD" w14:textId="77777777" w:rsidTr="0070574A">
        <w:tblPrEx>
          <w:tblW w:w="9180" w:type="dxa"/>
          <w:tblInd w:w="450" w:type="dxa"/>
          <w:tblLayout w:type="fixed"/>
          <w:tblLook w:val="0000"/>
        </w:tblPrEx>
        <w:tc>
          <w:tcPr>
            <w:tcW w:w="4680" w:type="dxa"/>
          </w:tcPr>
          <w:p w:rsidR="005A41D0" w:rsidRPr="00926E29" w:rsidP="0070574A" w14:paraId="7BAF7686" w14:textId="77777777">
            <w:pPr>
              <w:spacing w:line="336" w:lineRule="exact"/>
              <w:ind w:left="253" w:right="-108" w:hanging="199"/>
              <w:rPr>
                <w:rFonts w:ascii="Arial" w:hAnsi="Arial" w:cs="Arial"/>
                <w:sz w:val="18"/>
                <w:szCs w:val="18"/>
              </w:rPr>
            </w:pPr>
            <w:r w:rsidRPr="00926E29">
              <w:rPr>
                <w:rFonts w:ascii="Arial" w:hAnsi="Arial" w:cs="Arial"/>
                <w:sz w:val="18"/>
                <w:szCs w:val="18"/>
              </w:rPr>
              <w:t>Salaries, wages and other benefits</w:t>
            </w:r>
          </w:p>
        </w:tc>
        <w:tc>
          <w:tcPr>
            <w:tcW w:w="1125" w:type="dxa"/>
          </w:tcPr>
          <w:p w:rsidR="005A41D0" w:rsidRPr="00926E29" w:rsidP="0070574A" w14:paraId="1562EC71"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6,6</w:t>
            </w:r>
            <w:r w:rsidRPr="00926E29">
              <w:rPr>
                <w:rFonts w:ascii="Arial" w:hAnsi="Arial" w:cs="Arial"/>
                <w:sz w:val="18"/>
                <w:szCs w:val="18"/>
              </w:rPr>
              <w:t>01</w:t>
            </w:r>
          </w:p>
        </w:tc>
        <w:tc>
          <w:tcPr>
            <w:tcW w:w="1125" w:type="dxa"/>
          </w:tcPr>
          <w:p w:rsidR="005A41D0" w:rsidRPr="00926E29" w:rsidP="0070574A" w14:paraId="0F1564F9"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4,964</w:t>
            </w:r>
          </w:p>
        </w:tc>
        <w:tc>
          <w:tcPr>
            <w:tcW w:w="1125" w:type="dxa"/>
          </w:tcPr>
          <w:p w:rsidR="005A41D0" w:rsidRPr="00926E29" w:rsidP="0070574A" w14:paraId="42CF6798"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798</w:t>
            </w:r>
          </w:p>
        </w:tc>
        <w:tc>
          <w:tcPr>
            <w:tcW w:w="1125" w:type="dxa"/>
          </w:tcPr>
          <w:p w:rsidR="005A41D0" w:rsidRPr="00926E29" w:rsidP="0070574A" w14:paraId="29C60278"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715</w:t>
            </w:r>
          </w:p>
        </w:tc>
      </w:tr>
      <w:tr w14:paraId="0060C07E" w14:textId="77777777" w:rsidTr="0070574A">
        <w:tblPrEx>
          <w:tblW w:w="9180" w:type="dxa"/>
          <w:tblInd w:w="450" w:type="dxa"/>
          <w:tblLayout w:type="fixed"/>
          <w:tblLook w:val="0000"/>
        </w:tblPrEx>
        <w:tc>
          <w:tcPr>
            <w:tcW w:w="4680" w:type="dxa"/>
          </w:tcPr>
          <w:p w:rsidR="005A41D0" w:rsidRPr="00926E29" w:rsidP="0070574A" w14:paraId="003725A7" w14:textId="77777777">
            <w:pPr>
              <w:spacing w:line="336" w:lineRule="exact"/>
              <w:ind w:left="253" w:right="-108" w:hanging="199"/>
              <w:rPr>
                <w:rFonts w:ascii="Arial" w:hAnsi="Arial" w:cs="Arial"/>
                <w:sz w:val="18"/>
                <w:szCs w:val="18"/>
              </w:rPr>
            </w:pPr>
            <w:r w:rsidRPr="00926E29">
              <w:rPr>
                <w:rFonts w:ascii="Arial" w:hAnsi="Arial" w:cs="Arial"/>
                <w:sz w:val="18"/>
                <w:szCs w:val="18"/>
              </w:rPr>
              <w:t>Consultation, project management and professional fee</w:t>
            </w:r>
          </w:p>
        </w:tc>
        <w:tc>
          <w:tcPr>
            <w:tcW w:w="1125" w:type="dxa"/>
          </w:tcPr>
          <w:p w:rsidR="005A41D0" w:rsidRPr="00926E29" w:rsidP="0070574A" w14:paraId="5EAC15F0"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1,0</w:t>
            </w:r>
            <w:r w:rsidRPr="00926E29">
              <w:rPr>
                <w:rFonts w:ascii="Arial" w:hAnsi="Arial" w:cs="Arial"/>
                <w:sz w:val="18"/>
                <w:szCs w:val="18"/>
              </w:rPr>
              <w:t>41</w:t>
            </w:r>
          </w:p>
        </w:tc>
        <w:tc>
          <w:tcPr>
            <w:tcW w:w="1125" w:type="dxa"/>
          </w:tcPr>
          <w:p w:rsidR="005A41D0" w:rsidRPr="00926E29" w:rsidP="0070574A" w14:paraId="0AD280B8"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855</w:t>
            </w:r>
          </w:p>
        </w:tc>
        <w:tc>
          <w:tcPr>
            <w:tcW w:w="1125" w:type="dxa"/>
          </w:tcPr>
          <w:p w:rsidR="005A41D0" w:rsidRPr="00926E29" w:rsidP="0070574A" w14:paraId="48A0BD41"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345</w:t>
            </w:r>
          </w:p>
        </w:tc>
        <w:tc>
          <w:tcPr>
            <w:tcW w:w="1125" w:type="dxa"/>
          </w:tcPr>
          <w:p w:rsidR="005A41D0" w:rsidRPr="00926E29" w:rsidP="0070574A" w14:paraId="5989391C"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4</w:t>
            </w:r>
            <w:r w:rsidRPr="00926E29">
              <w:rPr>
                <w:rFonts w:ascii="Arial" w:hAnsi="Arial" w:cs="Arial"/>
                <w:sz w:val="18"/>
                <w:szCs w:val="18"/>
              </w:rPr>
              <w:t>37</w:t>
            </w:r>
          </w:p>
        </w:tc>
      </w:tr>
      <w:tr w14:paraId="18523764" w14:textId="77777777" w:rsidTr="0070574A">
        <w:tblPrEx>
          <w:tblW w:w="9180" w:type="dxa"/>
          <w:tblInd w:w="450" w:type="dxa"/>
          <w:tblLayout w:type="fixed"/>
          <w:tblLook w:val="0000"/>
        </w:tblPrEx>
        <w:tc>
          <w:tcPr>
            <w:tcW w:w="4680" w:type="dxa"/>
          </w:tcPr>
          <w:p w:rsidR="005A41D0" w:rsidRPr="00926E29" w:rsidP="0070574A" w14:paraId="1AC542AB" w14:textId="77777777">
            <w:pPr>
              <w:spacing w:line="336" w:lineRule="exact"/>
              <w:ind w:left="253" w:right="-108" w:hanging="199"/>
              <w:rPr>
                <w:rFonts w:ascii="Arial" w:hAnsi="Arial" w:cs="Arial"/>
                <w:sz w:val="18"/>
                <w:szCs w:val="18"/>
              </w:rPr>
            </w:pPr>
            <w:r w:rsidRPr="00926E29">
              <w:rPr>
                <w:rFonts w:ascii="Arial" w:hAnsi="Arial" w:cs="Arial"/>
                <w:sz w:val="18"/>
                <w:szCs w:val="18"/>
              </w:rPr>
              <w:t>Concession fee</w:t>
            </w:r>
          </w:p>
        </w:tc>
        <w:tc>
          <w:tcPr>
            <w:tcW w:w="1125" w:type="dxa"/>
          </w:tcPr>
          <w:p w:rsidR="005A41D0" w:rsidRPr="00926E29" w:rsidP="0070574A" w14:paraId="1C9B6A00"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2</w:t>
            </w:r>
            <w:r w:rsidRPr="00926E29">
              <w:rPr>
                <w:rFonts w:ascii="Arial" w:hAnsi="Arial" w:cs="Arial"/>
                <w:sz w:val="18"/>
                <w:szCs w:val="18"/>
              </w:rPr>
              <w:t>4</w:t>
            </w:r>
          </w:p>
        </w:tc>
        <w:tc>
          <w:tcPr>
            <w:tcW w:w="1125" w:type="dxa"/>
          </w:tcPr>
          <w:p w:rsidR="005A41D0" w:rsidRPr="00926E29" w:rsidP="0070574A" w14:paraId="113E35A1"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242</w:t>
            </w:r>
          </w:p>
        </w:tc>
        <w:tc>
          <w:tcPr>
            <w:tcW w:w="1125" w:type="dxa"/>
          </w:tcPr>
          <w:p w:rsidR="005A41D0" w:rsidRPr="00926E29" w:rsidP="0070574A" w14:paraId="1A9C1ABC"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w:t>
            </w:r>
          </w:p>
        </w:tc>
        <w:tc>
          <w:tcPr>
            <w:tcW w:w="1125" w:type="dxa"/>
          </w:tcPr>
          <w:p w:rsidR="005A41D0" w:rsidRPr="00926E29" w:rsidP="0070574A" w14:paraId="71BA6F71"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w:t>
            </w:r>
          </w:p>
        </w:tc>
      </w:tr>
      <w:tr w14:paraId="73810002" w14:textId="77777777" w:rsidTr="0070574A">
        <w:tblPrEx>
          <w:tblW w:w="9180" w:type="dxa"/>
          <w:tblInd w:w="450" w:type="dxa"/>
          <w:tblLayout w:type="fixed"/>
          <w:tblLook w:val="0000"/>
        </w:tblPrEx>
        <w:tc>
          <w:tcPr>
            <w:tcW w:w="4680" w:type="dxa"/>
          </w:tcPr>
          <w:p w:rsidR="005A41D0" w:rsidRPr="00926E29" w:rsidP="0070574A" w14:paraId="2523BC30" w14:textId="77777777">
            <w:pPr>
              <w:spacing w:line="336" w:lineRule="exact"/>
              <w:ind w:left="253" w:right="-108" w:hanging="199"/>
              <w:rPr>
                <w:rFonts w:ascii="Arial" w:hAnsi="Arial" w:cs="Arial"/>
                <w:sz w:val="18"/>
                <w:szCs w:val="18"/>
              </w:rPr>
            </w:pPr>
            <w:r w:rsidRPr="00926E29">
              <w:rPr>
                <w:rFonts w:ascii="Arial" w:hAnsi="Arial" w:cs="Arial"/>
                <w:sz w:val="18"/>
                <w:szCs w:val="18"/>
              </w:rPr>
              <w:t xml:space="preserve">Cost of system installation </w:t>
            </w:r>
          </w:p>
        </w:tc>
        <w:tc>
          <w:tcPr>
            <w:tcW w:w="1125" w:type="dxa"/>
          </w:tcPr>
          <w:p w:rsidR="005A41D0" w:rsidRPr="00926E29" w:rsidP="0070574A" w14:paraId="66F75481" w14:textId="77777777">
            <w:pPr>
              <w:tabs>
                <w:tab w:val="decimal" w:pos="789"/>
              </w:tabs>
              <w:spacing w:line="336" w:lineRule="exact"/>
              <w:ind w:right="-43"/>
              <w:rPr>
                <w:rFonts w:ascii="Arial" w:hAnsi="Arial" w:cs="Arial"/>
                <w:sz w:val="18"/>
                <w:szCs w:val="18"/>
              </w:rPr>
            </w:pPr>
            <w:r w:rsidRPr="00926E29">
              <w:rPr>
                <w:rFonts w:ascii="Arial" w:hAnsi="Arial" w:cs="Arial"/>
                <w:sz w:val="18"/>
                <w:szCs w:val="18"/>
              </w:rPr>
              <w:t>1,423</w:t>
            </w:r>
          </w:p>
        </w:tc>
        <w:tc>
          <w:tcPr>
            <w:tcW w:w="1125" w:type="dxa"/>
          </w:tcPr>
          <w:p w:rsidR="005A41D0" w:rsidRPr="00926E29" w:rsidP="0070574A" w14:paraId="3971B540" w14:textId="77777777">
            <w:pPr>
              <w:tabs>
                <w:tab w:val="decimal" w:pos="789"/>
              </w:tabs>
              <w:spacing w:line="336" w:lineRule="exact"/>
              <w:ind w:right="-43"/>
              <w:rPr>
                <w:rFonts w:ascii="Arial" w:hAnsi="Arial" w:cs="Arial"/>
                <w:sz w:val="18"/>
                <w:szCs w:val="18"/>
              </w:rPr>
            </w:pPr>
            <w:r w:rsidRPr="00926E29">
              <w:rPr>
                <w:rFonts w:ascii="Arial" w:hAnsi="Arial" w:cs="Arial"/>
                <w:sz w:val="18"/>
                <w:szCs w:val="18"/>
              </w:rPr>
              <w:t>642</w:t>
            </w:r>
          </w:p>
        </w:tc>
        <w:tc>
          <w:tcPr>
            <w:tcW w:w="1125" w:type="dxa"/>
          </w:tcPr>
          <w:p w:rsidR="005A41D0" w:rsidRPr="00926E29" w:rsidP="0070574A" w14:paraId="5A4330AA"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w:t>
            </w:r>
          </w:p>
        </w:tc>
        <w:tc>
          <w:tcPr>
            <w:tcW w:w="1125" w:type="dxa"/>
          </w:tcPr>
          <w:p w:rsidR="005A41D0" w:rsidRPr="00926E29" w:rsidP="0070574A" w14:paraId="5EAED07C"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w:t>
            </w:r>
          </w:p>
        </w:tc>
      </w:tr>
      <w:tr w14:paraId="4F4B7619" w14:textId="77777777" w:rsidTr="0070574A">
        <w:tblPrEx>
          <w:tblW w:w="9180" w:type="dxa"/>
          <w:tblInd w:w="450" w:type="dxa"/>
          <w:tblLayout w:type="fixed"/>
          <w:tblLook w:val="0000"/>
        </w:tblPrEx>
        <w:tc>
          <w:tcPr>
            <w:tcW w:w="4680" w:type="dxa"/>
          </w:tcPr>
          <w:p w:rsidR="005A41D0" w:rsidRPr="00926E29" w:rsidP="0070574A" w14:paraId="36EA3A33" w14:textId="77777777">
            <w:pPr>
              <w:spacing w:line="336" w:lineRule="exact"/>
              <w:ind w:left="253" w:right="-108" w:hanging="199"/>
              <w:rPr>
                <w:rFonts w:ascii="Arial" w:hAnsi="Arial" w:cs="Arial"/>
                <w:sz w:val="18"/>
                <w:szCs w:val="18"/>
              </w:rPr>
            </w:pPr>
            <w:r w:rsidRPr="00926E29">
              <w:rPr>
                <w:rFonts w:ascii="Arial" w:hAnsi="Arial" w:cs="Arial"/>
                <w:sz w:val="18"/>
                <w:szCs w:val="18"/>
              </w:rPr>
              <w:t>Contract works for construction and installation services</w:t>
            </w:r>
          </w:p>
        </w:tc>
        <w:tc>
          <w:tcPr>
            <w:tcW w:w="1125" w:type="dxa"/>
          </w:tcPr>
          <w:p w:rsidR="005A41D0" w:rsidRPr="00926E29" w:rsidP="0070574A" w14:paraId="52C7788A" w14:textId="77777777">
            <w:pPr>
              <w:tabs>
                <w:tab w:val="decimal" w:pos="789"/>
              </w:tabs>
              <w:spacing w:line="336" w:lineRule="exact"/>
              <w:ind w:right="-43"/>
              <w:rPr>
                <w:rFonts w:ascii="Arial" w:hAnsi="Arial" w:cs="Arial"/>
                <w:sz w:val="18"/>
                <w:szCs w:val="18"/>
              </w:rPr>
            </w:pPr>
            <w:r w:rsidRPr="00926E29">
              <w:rPr>
                <w:rFonts w:ascii="Arial" w:hAnsi="Arial" w:cs="Arial"/>
                <w:sz w:val="18"/>
                <w:szCs w:val="18"/>
              </w:rPr>
              <w:t>465</w:t>
            </w:r>
          </w:p>
        </w:tc>
        <w:tc>
          <w:tcPr>
            <w:tcW w:w="1125" w:type="dxa"/>
          </w:tcPr>
          <w:p w:rsidR="005A41D0" w:rsidRPr="00926E29" w:rsidP="0070574A" w14:paraId="496820F2" w14:textId="77777777">
            <w:pPr>
              <w:tabs>
                <w:tab w:val="decimal" w:pos="789"/>
              </w:tabs>
              <w:spacing w:line="336" w:lineRule="exact"/>
              <w:ind w:right="-43"/>
              <w:rPr>
                <w:rFonts w:ascii="Arial" w:hAnsi="Arial" w:cs="Arial"/>
                <w:sz w:val="18"/>
                <w:szCs w:val="18"/>
              </w:rPr>
            </w:pPr>
            <w:r w:rsidRPr="00926E29">
              <w:rPr>
                <w:rFonts w:ascii="Arial" w:hAnsi="Arial" w:cs="Arial"/>
                <w:sz w:val="18"/>
                <w:szCs w:val="18"/>
              </w:rPr>
              <w:t>1,395</w:t>
            </w:r>
          </w:p>
        </w:tc>
        <w:tc>
          <w:tcPr>
            <w:tcW w:w="1125" w:type="dxa"/>
          </w:tcPr>
          <w:p w:rsidR="005A41D0" w:rsidRPr="00926E29" w:rsidP="0070574A" w14:paraId="3AC4C373"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w:t>
            </w:r>
          </w:p>
        </w:tc>
        <w:tc>
          <w:tcPr>
            <w:tcW w:w="1125" w:type="dxa"/>
          </w:tcPr>
          <w:p w:rsidR="005A41D0" w:rsidRPr="00926E29" w:rsidP="0070574A" w14:paraId="298ADCF5"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w:t>
            </w:r>
          </w:p>
        </w:tc>
      </w:tr>
      <w:tr w14:paraId="531AFF38" w14:textId="77777777" w:rsidTr="0070574A">
        <w:tblPrEx>
          <w:tblW w:w="9180" w:type="dxa"/>
          <w:tblInd w:w="450" w:type="dxa"/>
          <w:tblLayout w:type="fixed"/>
          <w:tblLook w:val="0000"/>
        </w:tblPrEx>
        <w:tc>
          <w:tcPr>
            <w:tcW w:w="4680" w:type="dxa"/>
          </w:tcPr>
          <w:p w:rsidR="005A41D0" w:rsidRPr="00926E29" w:rsidP="0070574A" w14:paraId="1CFE87C8" w14:textId="77777777">
            <w:pPr>
              <w:spacing w:line="336" w:lineRule="exact"/>
              <w:ind w:left="253" w:right="-108" w:hanging="199"/>
              <w:rPr>
                <w:rFonts w:ascii="Arial" w:hAnsi="Arial" w:cs="Arial"/>
                <w:sz w:val="18"/>
                <w:szCs w:val="18"/>
              </w:rPr>
            </w:pPr>
            <w:r w:rsidRPr="00926E29">
              <w:rPr>
                <w:rFonts w:ascii="Arial" w:hAnsi="Arial" w:cs="Arial"/>
                <w:sz w:val="18"/>
                <w:szCs w:val="18"/>
              </w:rPr>
              <w:t>Operation and maintenance service costs</w:t>
            </w:r>
          </w:p>
        </w:tc>
        <w:tc>
          <w:tcPr>
            <w:tcW w:w="1125" w:type="dxa"/>
          </w:tcPr>
          <w:p w:rsidR="005A41D0" w:rsidRPr="00926E29" w:rsidP="0070574A" w14:paraId="6BABD04E" w14:textId="77777777">
            <w:pPr>
              <w:tabs>
                <w:tab w:val="decimal" w:pos="789"/>
              </w:tabs>
              <w:spacing w:line="336" w:lineRule="exact"/>
              <w:ind w:right="-43"/>
              <w:rPr>
                <w:rFonts w:ascii="Arial" w:hAnsi="Arial" w:cs="Arial"/>
                <w:sz w:val="18"/>
                <w:szCs w:val="18"/>
              </w:rPr>
            </w:pPr>
            <w:r w:rsidRPr="00926E29">
              <w:rPr>
                <w:rFonts w:ascii="Arial" w:hAnsi="Arial" w:cs="Arial"/>
                <w:sz w:val="18"/>
                <w:szCs w:val="18"/>
              </w:rPr>
              <w:t>227</w:t>
            </w:r>
          </w:p>
        </w:tc>
        <w:tc>
          <w:tcPr>
            <w:tcW w:w="1125" w:type="dxa"/>
          </w:tcPr>
          <w:p w:rsidR="005A41D0" w:rsidRPr="00926E29" w:rsidP="0070574A" w14:paraId="39633992"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24</w:t>
            </w:r>
          </w:p>
        </w:tc>
        <w:tc>
          <w:tcPr>
            <w:tcW w:w="1125" w:type="dxa"/>
          </w:tcPr>
          <w:p w:rsidR="005A41D0" w:rsidRPr="00926E29" w:rsidP="0070574A" w14:paraId="2EA46BFC"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w:t>
            </w:r>
          </w:p>
        </w:tc>
        <w:tc>
          <w:tcPr>
            <w:tcW w:w="1125" w:type="dxa"/>
          </w:tcPr>
          <w:p w:rsidR="005A41D0" w:rsidRPr="00926E29" w:rsidP="0070574A" w14:paraId="74CF6322"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w:t>
            </w:r>
          </w:p>
        </w:tc>
      </w:tr>
      <w:tr w14:paraId="7B9B8E58" w14:textId="77777777" w:rsidTr="0070574A">
        <w:tblPrEx>
          <w:tblW w:w="9180" w:type="dxa"/>
          <w:tblInd w:w="450" w:type="dxa"/>
          <w:tblLayout w:type="fixed"/>
          <w:tblLook w:val="0000"/>
        </w:tblPrEx>
        <w:tc>
          <w:tcPr>
            <w:tcW w:w="4680" w:type="dxa"/>
          </w:tcPr>
          <w:p w:rsidR="005A41D0" w:rsidRPr="00926E29" w:rsidP="0070574A" w14:paraId="4DBDE886" w14:textId="77777777">
            <w:pPr>
              <w:spacing w:line="336" w:lineRule="exact"/>
              <w:ind w:left="253" w:right="-108" w:hanging="199"/>
              <w:rPr>
                <w:rFonts w:ascii="Arial" w:hAnsi="Arial" w:cs="Arial"/>
                <w:sz w:val="18"/>
                <w:szCs w:val="18"/>
              </w:rPr>
            </w:pPr>
            <w:r w:rsidRPr="00926E29">
              <w:rPr>
                <w:rFonts w:ascii="Arial" w:hAnsi="Arial" w:cs="Arial"/>
                <w:sz w:val="18"/>
                <w:szCs w:val="18"/>
              </w:rPr>
              <w:t>Cost of software development and integration</w:t>
            </w:r>
          </w:p>
        </w:tc>
        <w:tc>
          <w:tcPr>
            <w:tcW w:w="1125" w:type="dxa"/>
          </w:tcPr>
          <w:p w:rsidR="005A41D0" w:rsidRPr="00926E29" w:rsidP="0070574A" w14:paraId="098E4D13"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229</w:t>
            </w:r>
          </w:p>
        </w:tc>
        <w:tc>
          <w:tcPr>
            <w:tcW w:w="1125" w:type="dxa"/>
          </w:tcPr>
          <w:p w:rsidR="005A41D0" w:rsidRPr="00926E29" w:rsidP="0070574A" w14:paraId="332F9710" w14:textId="77777777">
            <w:pPr>
              <w:tabs>
                <w:tab w:val="decimal" w:pos="789"/>
              </w:tabs>
              <w:spacing w:line="336" w:lineRule="exact"/>
              <w:ind w:right="-43"/>
              <w:rPr>
                <w:rFonts w:ascii="Arial" w:hAnsi="Arial" w:cs="Arial"/>
                <w:sz w:val="18"/>
                <w:szCs w:val="18"/>
              </w:rPr>
            </w:pPr>
            <w:r w:rsidRPr="00926E29">
              <w:rPr>
                <w:rFonts w:ascii="Arial" w:hAnsi="Arial" w:cs="Arial"/>
                <w:sz w:val="18"/>
                <w:szCs w:val="18"/>
              </w:rPr>
              <w:t>681</w:t>
            </w:r>
          </w:p>
        </w:tc>
        <w:tc>
          <w:tcPr>
            <w:tcW w:w="1125" w:type="dxa"/>
          </w:tcPr>
          <w:p w:rsidR="005A41D0" w:rsidRPr="00926E29" w:rsidP="0070574A" w14:paraId="43C30D64"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w:t>
            </w:r>
          </w:p>
        </w:tc>
        <w:tc>
          <w:tcPr>
            <w:tcW w:w="1125" w:type="dxa"/>
          </w:tcPr>
          <w:p w:rsidR="005A41D0" w:rsidRPr="00926E29" w:rsidP="0070574A" w14:paraId="2CE5813B"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w:t>
            </w:r>
          </w:p>
        </w:tc>
      </w:tr>
      <w:tr w14:paraId="55B0649B" w14:textId="77777777" w:rsidTr="0070574A">
        <w:tblPrEx>
          <w:tblW w:w="9180" w:type="dxa"/>
          <w:tblInd w:w="450" w:type="dxa"/>
          <w:tblLayout w:type="fixed"/>
          <w:tblLook w:val="0000"/>
        </w:tblPrEx>
        <w:tc>
          <w:tcPr>
            <w:tcW w:w="4680" w:type="dxa"/>
          </w:tcPr>
          <w:p w:rsidR="005A41D0" w:rsidRPr="00926E29" w:rsidP="0070574A" w14:paraId="19B0C4FA" w14:textId="77777777">
            <w:pPr>
              <w:spacing w:line="336" w:lineRule="exact"/>
              <w:ind w:left="253" w:right="-108" w:hanging="199"/>
              <w:rPr>
                <w:rFonts w:ascii="Arial" w:hAnsi="Arial" w:cs="Arial"/>
                <w:sz w:val="18"/>
                <w:szCs w:val="18"/>
              </w:rPr>
            </w:pPr>
            <w:r w:rsidRPr="00926E29">
              <w:rPr>
                <w:rFonts w:ascii="Arial" w:hAnsi="Arial" w:cs="Arial"/>
                <w:sz w:val="18"/>
                <w:szCs w:val="18"/>
              </w:rPr>
              <w:t>Cost of advertising services</w:t>
            </w:r>
          </w:p>
        </w:tc>
        <w:tc>
          <w:tcPr>
            <w:tcW w:w="1125" w:type="dxa"/>
          </w:tcPr>
          <w:p w:rsidR="005A41D0" w:rsidRPr="00926E29" w:rsidP="0070574A" w14:paraId="2D8159CD" w14:textId="77777777">
            <w:pPr>
              <w:tabs>
                <w:tab w:val="decimal" w:pos="789"/>
              </w:tabs>
              <w:spacing w:line="336" w:lineRule="exact"/>
              <w:ind w:right="-43"/>
              <w:rPr>
                <w:rFonts w:ascii="Arial" w:hAnsi="Arial" w:cs="Arial"/>
                <w:sz w:val="18"/>
                <w:szCs w:val="18"/>
              </w:rPr>
            </w:pPr>
            <w:r w:rsidRPr="00926E29">
              <w:rPr>
                <w:rFonts w:ascii="Arial" w:hAnsi="Arial" w:cs="Arial"/>
                <w:sz w:val="18"/>
                <w:szCs w:val="18"/>
              </w:rPr>
              <w:t>179</w:t>
            </w:r>
          </w:p>
        </w:tc>
        <w:tc>
          <w:tcPr>
            <w:tcW w:w="1125" w:type="dxa"/>
          </w:tcPr>
          <w:p w:rsidR="005A41D0" w:rsidRPr="00926E29" w:rsidP="0070574A" w14:paraId="565EE30A"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371</w:t>
            </w:r>
          </w:p>
        </w:tc>
        <w:tc>
          <w:tcPr>
            <w:tcW w:w="1125" w:type="dxa"/>
          </w:tcPr>
          <w:p w:rsidR="005A41D0" w:rsidRPr="00926E29" w:rsidP="0070574A" w14:paraId="1138E11C"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w:t>
            </w:r>
          </w:p>
        </w:tc>
        <w:tc>
          <w:tcPr>
            <w:tcW w:w="1125" w:type="dxa"/>
          </w:tcPr>
          <w:p w:rsidR="005A41D0" w:rsidRPr="00926E29" w:rsidP="0070574A" w14:paraId="4E20A6EB"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w:t>
            </w:r>
          </w:p>
        </w:tc>
      </w:tr>
      <w:tr w14:paraId="65DEF9BB" w14:textId="77777777" w:rsidTr="0070574A">
        <w:tblPrEx>
          <w:tblW w:w="9180" w:type="dxa"/>
          <w:tblInd w:w="450" w:type="dxa"/>
          <w:tblLayout w:type="fixed"/>
          <w:tblLook w:val="0000"/>
        </w:tblPrEx>
        <w:tc>
          <w:tcPr>
            <w:tcW w:w="4680" w:type="dxa"/>
          </w:tcPr>
          <w:p w:rsidR="005A41D0" w:rsidRPr="00926E29" w:rsidP="0070574A" w14:paraId="6B1062FA" w14:textId="77777777">
            <w:pPr>
              <w:spacing w:line="336" w:lineRule="exact"/>
              <w:ind w:left="253" w:right="-108" w:hanging="199"/>
              <w:rPr>
                <w:rFonts w:ascii="Arial" w:hAnsi="Arial" w:cs="Arial"/>
                <w:sz w:val="18"/>
                <w:szCs w:val="18"/>
              </w:rPr>
            </w:pPr>
            <w:r w:rsidRPr="00926E29">
              <w:rPr>
                <w:rFonts w:ascii="Arial" w:hAnsi="Arial" w:cs="Arial"/>
                <w:sz w:val="18"/>
                <w:szCs w:val="18"/>
              </w:rPr>
              <w:t>Advertising and promotional expenses</w:t>
            </w:r>
          </w:p>
        </w:tc>
        <w:tc>
          <w:tcPr>
            <w:tcW w:w="1125" w:type="dxa"/>
          </w:tcPr>
          <w:p w:rsidR="005A41D0" w:rsidRPr="00926E29" w:rsidP="0070574A" w14:paraId="6EB1F466"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95</w:t>
            </w:r>
            <w:r w:rsidRPr="00926E29">
              <w:rPr>
                <w:rFonts w:ascii="Arial" w:hAnsi="Arial" w:cs="Arial"/>
                <w:sz w:val="18"/>
                <w:szCs w:val="18"/>
              </w:rPr>
              <w:t>3</w:t>
            </w:r>
          </w:p>
        </w:tc>
        <w:tc>
          <w:tcPr>
            <w:tcW w:w="1125" w:type="dxa"/>
          </w:tcPr>
          <w:p w:rsidR="005A41D0" w:rsidRPr="00926E29" w:rsidP="0070574A" w14:paraId="3BF9D654"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698</w:t>
            </w:r>
          </w:p>
        </w:tc>
        <w:tc>
          <w:tcPr>
            <w:tcW w:w="1125" w:type="dxa"/>
          </w:tcPr>
          <w:p w:rsidR="005A41D0" w:rsidRPr="00926E29" w:rsidP="0070574A" w14:paraId="7AA0364B"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7</w:t>
            </w:r>
          </w:p>
        </w:tc>
        <w:tc>
          <w:tcPr>
            <w:tcW w:w="1125" w:type="dxa"/>
          </w:tcPr>
          <w:p w:rsidR="005A41D0" w:rsidRPr="00926E29" w:rsidP="0070574A" w14:paraId="6F4FDD05"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54</w:t>
            </w:r>
          </w:p>
        </w:tc>
      </w:tr>
      <w:tr w14:paraId="23AB8706" w14:textId="77777777" w:rsidTr="0070574A">
        <w:tblPrEx>
          <w:tblW w:w="9180" w:type="dxa"/>
          <w:tblInd w:w="450" w:type="dxa"/>
          <w:tblLayout w:type="fixed"/>
          <w:tblLook w:val="0000"/>
        </w:tblPrEx>
        <w:tc>
          <w:tcPr>
            <w:tcW w:w="4680" w:type="dxa"/>
          </w:tcPr>
          <w:p w:rsidR="005A41D0" w:rsidRPr="00926E29" w:rsidP="0070574A" w14:paraId="361F70F2" w14:textId="77777777">
            <w:pPr>
              <w:spacing w:line="336" w:lineRule="exact"/>
              <w:ind w:left="253" w:right="-108" w:hanging="199"/>
              <w:rPr>
                <w:rFonts w:ascii="Arial" w:hAnsi="Arial" w:cs="Arial"/>
                <w:sz w:val="18"/>
                <w:szCs w:val="18"/>
              </w:rPr>
            </w:pPr>
            <w:r w:rsidRPr="00926E29">
              <w:rPr>
                <w:rFonts w:ascii="Arial" w:hAnsi="Arial" w:cs="Arial"/>
                <w:sz w:val="18"/>
                <w:szCs w:val="18"/>
              </w:rPr>
              <w:t>Sales commission and operation expenses</w:t>
            </w:r>
          </w:p>
        </w:tc>
        <w:tc>
          <w:tcPr>
            <w:tcW w:w="1125" w:type="dxa"/>
          </w:tcPr>
          <w:p w:rsidR="005A41D0" w:rsidRPr="00926E29" w:rsidP="0070574A" w14:paraId="6F3CD0F9"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62</w:t>
            </w:r>
            <w:r w:rsidRPr="00926E29">
              <w:rPr>
                <w:rFonts w:ascii="Arial" w:hAnsi="Arial" w:cs="Arial"/>
                <w:sz w:val="18"/>
                <w:szCs w:val="18"/>
              </w:rPr>
              <w:t>0</w:t>
            </w:r>
          </w:p>
        </w:tc>
        <w:tc>
          <w:tcPr>
            <w:tcW w:w="1125" w:type="dxa"/>
          </w:tcPr>
          <w:p w:rsidR="005A41D0" w:rsidRPr="00926E29" w:rsidP="0070574A" w14:paraId="0B29D13A"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271</w:t>
            </w:r>
          </w:p>
        </w:tc>
        <w:tc>
          <w:tcPr>
            <w:tcW w:w="1125" w:type="dxa"/>
          </w:tcPr>
          <w:p w:rsidR="005A41D0" w:rsidRPr="00926E29" w:rsidP="0070574A" w14:paraId="5E4C5FC8"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6</w:t>
            </w:r>
          </w:p>
        </w:tc>
        <w:tc>
          <w:tcPr>
            <w:tcW w:w="1125" w:type="dxa"/>
          </w:tcPr>
          <w:p w:rsidR="005A41D0" w:rsidRPr="00926E29" w:rsidP="0070574A" w14:paraId="330360F6"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w:t>
            </w:r>
          </w:p>
        </w:tc>
      </w:tr>
      <w:tr w14:paraId="03799AEF" w14:textId="77777777" w:rsidTr="0070574A">
        <w:tblPrEx>
          <w:tblW w:w="9180" w:type="dxa"/>
          <w:tblInd w:w="450" w:type="dxa"/>
          <w:tblLayout w:type="fixed"/>
          <w:tblLook w:val="0000"/>
        </w:tblPrEx>
        <w:tc>
          <w:tcPr>
            <w:tcW w:w="4680" w:type="dxa"/>
          </w:tcPr>
          <w:p w:rsidR="005A41D0" w:rsidRPr="00926E29" w:rsidP="0070574A" w14:paraId="0667B9DD" w14:textId="77777777">
            <w:pPr>
              <w:spacing w:line="336" w:lineRule="exact"/>
              <w:ind w:left="253" w:right="-108" w:hanging="199"/>
              <w:rPr>
                <w:rFonts w:ascii="Arial" w:hAnsi="Arial" w:cs="Arial"/>
                <w:sz w:val="18"/>
                <w:szCs w:val="18"/>
              </w:rPr>
            </w:pPr>
            <w:r w:rsidRPr="00926E29">
              <w:rPr>
                <w:rFonts w:ascii="Arial" w:hAnsi="Arial" w:cs="Arial"/>
                <w:sz w:val="18"/>
                <w:szCs w:val="18"/>
              </w:rPr>
              <w:t>Cost of real estate</w:t>
            </w:r>
          </w:p>
        </w:tc>
        <w:tc>
          <w:tcPr>
            <w:tcW w:w="1125" w:type="dxa"/>
          </w:tcPr>
          <w:p w:rsidR="005A41D0" w:rsidRPr="00926E29" w:rsidP="0070574A" w14:paraId="54520E1A" w14:textId="77777777">
            <w:pPr>
              <w:tabs>
                <w:tab w:val="decimal" w:pos="789"/>
              </w:tabs>
              <w:spacing w:line="336" w:lineRule="exact"/>
              <w:ind w:right="-43"/>
              <w:rPr>
                <w:rFonts w:ascii="Arial" w:hAnsi="Arial" w:cs="Arial"/>
                <w:sz w:val="18"/>
                <w:szCs w:val="18"/>
              </w:rPr>
            </w:pPr>
            <w:r w:rsidRPr="00926E29">
              <w:rPr>
                <w:rFonts w:ascii="Arial" w:hAnsi="Arial" w:cs="Arial"/>
                <w:sz w:val="18"/>
                <w:szCs w:val="18"/>
              </w:rPr>
              <w:t>338</w:t>
            </w:r>
          </w:p>
        </w:tc>
        <w:tc>
          <w:tcPr>
            <w:tcW w:w="1125" w:type="dxa"/>
          </w:tcPr>
          <w:p w:rsidR="005A41D0" w:rsidRPr="00926E29" w:rsidP="0070574A" w14:paraId="6AF3EBD6"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w:t>
            </w:r>
          </w:p>
        </w:tc>
        <w:tc>
          <w:tcPr>
            <w:tcW w:w="1125" w:type="dxa"/>
          </w:tcPr>
          <w:p w:rsidR="005A41D0" w:rsidRPr="00926E29" w:rsidP="0070574A" w14:paraId="2AAB5C44"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w:t>
            </w:r>
          </w:p>
        </w:tc>
        <w:tc>
          <w:tcPr>
            <w:tcW w:w="1125" w:type="dxa"/>
          </w:tcPr>
          <w:p w:rsidR="005A41D0" w:rsidRPr="00926E29" w:rsidP="0070574A" w14:paraId="0AFF695C"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w:t>
            </w:r>
          </w:p>
        </w:tc>
      </w:tr>
      <w:tr w14:paraId="0438A916" w14:textId="77777777" w:rsidTr="0070574A">
        <w:tblPrEx>
          <w:tblW w:w="9180" w:type="dxa"/>
          <w:tblInd w:w="450" w:type="dxa"/>
          <w:tblLayout w:type="fixed"/>
          <w:tblLook w:val="0000"/>
        </w:tblPrEx>
        <w:tc>
          <w:tcPr>
            <w:tcW w:w="4680" w:type="dxa"/>
          </w:tcPr>
          <w:p w:rsidR="005A41D0" w:rsidRPr="00926E29" w:rsidP="0070574A" w14:paraId="6B397240" w14:textId="77777777">
            <w:pPr>
              <w:spacing w:line="336" w:lineRule="exact"/>
              <w:ind w:left="253" w:right="-108" w:hanging="199"/>
              <w:rPr>
                <w:rFonts w:ascii="Arial" w:hAnsi="Arial" w:cs="Arial"/>
                <w:sz w:val="18"/>
                <w:szCs w:val="18"/>
              </w:rPr>
            </w:pPr>
            <w:r w:rsidRPr="00926E29">
              <w:rPr>
                <w:rFonts w:ascii="Arial" w:hAnsi="Arial" w:cs="Arial"/>
                <w:sz w:val="18"/>
                <w:szCs w:val="18"/>
              </w:rPr>
              <w:t>Cost of restaurant services</w:t>
            </w:r>
          </w:p>
        </w:tc>
        <w:tc>
          <w:tcPr>
            <w:tcW w:w="1125" w:type="dxa"/>
          </w:tcPr>
          <w:p w:rsidR="005A41D0" w:rsidRPr="00926E29" w:rsidP="0070574A" w14:paraId="15E100A2"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441</w:t>
            </w:r>
          </w:p>
        </w:tc>
        <w:tc>
          <w:tcPr>
            <w:tcW w:w="1125" w:type="dxa"/>
          </w:tcPr>
          <w:p w:rsidR="005A41D0" w:rsidRPr="00926E29" w:rsidP="0070574A" w14:paraId="73E1F23B"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1</w:t>
            </w:r>
            <w:r w:rsidRPr="00926E29">
              <w:rPr>
                <w:rFonts w:ascii="Arial" w:hAnsi="Arial" w:cs="Arial"/>
                <w:sz w:val="18"/>
                <w:szCs w:val="18"/>
              </w:rPr>
              <w:t>73</w:t>
            </w:r>
          </w:p>
        </w:tc>
        <w:tc>
          <w:tcPr>
            <w:tcW w:w="1125" w:type="dxa"/>
          </w:tcPr>
          <w:p w:rsidR="005A41D0" w:rsidRPr="00926E29" w:rsidP="0070574A" w14:paraId="3E16C828"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31</w:t>
            </w:r>
          </w:p>
        </w:tc>
        <w:tc>
          <w:tcPr>
            <w:tcW w:w="1125" w:type="dxa"/>
          </w:tcPr>
          <w:p w:rsidR="005A41D0" w:rsidRPr="00926E29" w:rsidP="0070574A" w14:paraId="0B0970CA" w14:textId="77777777">
            <w:pPr>
              <w:tabs>
                <w:tab w:val="decimal" w:pos="789"/>
              </w:tabs>
              <w:spacing w:line="336" w:lineRule="exact"/>
              <w:ind w:right="-43"/>
              <w:rPr>
                <w:rFonts w:ascii="Arial" w:hAnsi="Arial" w:cs="Arial"/>
                <w:sz w:val="18"/>
                <w:szCs w:val="18"/>
              </w:rPr>
            </w:pPr>
            <w:r w:rsidRPr="00926E29">
              <w:rPr>
                <w:rFonts w:ascii="Arial" w:hAnsi="Arial" w:cs="Arial"/>
                <w:sz w:val="18"/>
                <w:szCs w:val="18"/>
              </w:rPr>
              <w:t>32</w:t>
            </w:r>
          </w:p>
        </w:tc>
      </w:tr>
      <w:tr w14:paraId="1A188632" w14:textId="77777777" w:rsidTr="0070574A">
        <w:tblPrEx>
          <w:tblW w:w="9180" w:type="dxa"/>
          <w:tblInd w:w="450" w:type="dxa"/>
          <w:tblLayout w:type="fixed"/>
          <w:tblLook w:val="0000"/>
        </w:tblPrEx>
        <w:tc>
          <w:tcPr>
            <w:tcW w:w="4680" w:type="dxa"/>
          </w:tcPr>
          <w:p w:rsidR="005A41D0" w:rsidRPr="00926E29" w:rsidP="0070574A" w14:paraId="0CBB7136" w14:textId="77777777">
            <w:pPr>
              <w:spacing w:line="336" w:lineRule="exact"/>
              <w:ind w:left="253" w:right="-108" w:hanging="199"/>
              <w:rPr>
                <w:rFonts w:ascii="Arial" w:hAnsi="Arial" w:cs="Arial"/>
                <w:sz w:val="18"/>
                <w:szCs w:val="18"/>
              </w:rPr>
            </w:pPr>
            <w:r w:rsidRPr="00926E29">
              <w:rPr>
                <w:rFonts w:ascii="Arial" w:hAnsi="Arial" w:cs="Arial"/>
                <w:sz w:val="18"/>
                <w:szCs w:val="18"/>
              </w:rPr>
              <w:t>Purchase of finished goods</w:t>
            </w:r>
          </w:p>
        </w:tc>
        <w:tc>
          <w:tcPr>
            <w:tcW w:w="1125" w:type="dxa"/>
          </w:tcPr>
          <w:p w:rsidR="005A41D0" w:rsidRPr="00926E29" w:rsidP="0070574A" w14:paraId="0DF2CB49"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863</w:t>
            </w:r>
          </w:p>
        </w:tc>
        <w:tc>
          <w:tcPr>
            <w:tcW w:w="1125" w:type="dxa"/>
          </w:tcPr>
          <w:p w:rsidR="005A41D0" w:rsidRPr="00926E29" w:rsidP="0070574A" w14:paraId="366D5882" w14:textId="77777777">
            <w:pPr>
              <w:tabs>
                <w:tab w:val="decimal" w:pos="789"/>
              </w:tabs>
              <w:spacing w:line="336" w:lineRule="exact"/>
              <w:ind w:right="-43"/>
              <w:rPr>
                <w:rFonts w:ascii="Arial" w:hAnsi="Arial" w:cs="Arial"/>
                <w:sz w:val="18"/>
                <w:szCs w:val="18"/>
              </w:rPr>
            </w:pPr>
            <w:r w:rsidRPr="00926E29">
              <w:rPr>
                <w:rFonts w:ascii="Arial" w:hAnsi="Arial" w:cs="Arial"/>
                <w:sz w:val="18"/>
                <w:szCs w:val="18"/>
              </w:rPr>
              <w:t>884</w:t>
            </w:r>
          </w:p>
        </w:tc>
        <w:tc>
          <w:tcPr>
            <w:tcW w:w="1125" w:type="dxa"/>
          </w:tcPr>
          <w:p w:rsidR="005A41D0" w:rsidRPr="00926E29" w:rsidP="0070574A" w14:paraId="1BE9346B"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10</w:t>
            </w:r>
          </w:p>
        </w:tc>
        <w:tc>
          <w:tcPr>
            <w:tcW w:w="1125" w:type="dxa"/>
          </w:tcPr>
          <w:p w:rsidR="005A41D0" w:rsidRPr="00926E29" w:rsidP="0070574A" w14:paraId="5C8CA165"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w:t>
            </w:r>
          </w:p>
        </w:tc>
      </w:tr>
      <w:tr w14:paraId="5F5040A1" w14:textId="77777777" w:rsidTr="0070574A">
        <w:tblPrEx>
          <w:tblW w:w="9180" w:type="dxa"/>
          <w:tblInd w:w="450" w:type="dxa"/>
          <w:tblLayout w:type="fixed"/>
          <w:tblLook w:val="0000"/>
        </w:tblPrEx>
        <w:tc>
          <w:tcPr>
            <w:tcW w:w="4680" w:type="dxa"/>
          </w:tcPr>
          <w:p w:rsidR="005A41D0" w:rsidRPr="00926E29" w:rsidP="0070574A" w14:paraId="39E0F239" w14:textId="77777777">
            <w:pPr>
              <w:spacing w:line="336" w:lineRule="exact"/>
              <w:ind w:left="253" w:right="-108" w:hanging="199"/>
              <w:rPr>
                <w:rFonts w:ascii="Arial" w:hAnsi="Arial" w:cs="Arial"/>
                <w:sz w:val="18"/>
                <w:szCs w:val="22"/>
                <w:cs/>
              </w:rPr>
            </w:pPr>
            <w:r w:rsidRPr="00926E29">
              <w:rPr>
                <w:rFonts w:ascii="Arial" w:hAnsi="Arial" w:cs="Arial"/>
                <w:sz w:val="18"/>
                <w:szCs w:val="22"/>
              </w:rPr>
              <w:t>Property and other taxes</w:t>
            </w:r>
          </w:p>
        </w:tc>
        <w:tc>
          <w:tcPr>
            <w:tcW w:w="1125" w:type="dxa"/>
          </w:tcPr>
          <w:p w:rsidR="005A41D0" w:rsidRPr="00926E29" w:rsidP="0070574A" w14:paraId="05B9482E"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22</w:t>
            </w:r>
            <w:r w:rsidRPr="00926E29">
              <w:rPr>
                <w:rFonts w:ascii="Arial" w:hAnsi="Arial" w:cs="Arial"/>
                <w:sz w:val="18"/>
                <w:szCs w:val="18"/>
              </w:rPr>
              <w:t>4</w:t>
            </w:r>
          </w:p>
        </w:tc>
        <w:tc>
          <w:tcPr>
            <w:tcW w:w="1125" w:type="dxa"/>
          </w:tcPr>
          <w:p w:rsidR="005A41D0" w:rsidRPr="00926E29" w:rsidP="0070574A" w14:paraId="3012CD86"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134</w:t>
            </w:r>
          </w:p>
        </w:tc>
        <w:tc>
          <w:tcPr>
            <w:tcW w:w="1125" w:type="dxa"/>
          </w:tcPr>
          <w:p w:rsidR="005A41D0" w:rsidRPr="00926E29" w:rsidP="0070574A" w14:paraId="5C636C17"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40</w:t>
            </w:r>
          </w:p>
        </w:tc>
        <w:tc>
          <w:tcPr>
            <w:tcW w:w="1125" w:type="dxa"/>
          </w:tcPr>
          <w:p w:rsidR="005A41D0" w:rsidRPr="00926E29" w:rsidP="0070574A" w14:paraId="6D368319"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3</w:t>
            </w:r>
            <w:r w:rsidRPr="00926E29">
              <w:rPr>
                <w:rFonts w:ascii="Arial" w:hAnsi="Arial" w:cs="Arial"/>
                <w:sz w:val="18"/>
                <w:szCs w:val="18"/>
              </w:rPr>
              <w:t>4</w:t>
            </w:r>
          </w:p>
        </w:tc>
      </w:tr>
      <w:tr w14:paraId="5F135E8C" w14:textId="77777777" w:rsidTr="0070574A">
        <w:tblPrEx>
          <w:tblW w:w="9180" w:type="dxa"/>
          <w:tblInd w:w="450" w:type="dxa"/>
          <w:tblLayout w:type="fixed"/>
          <w:tblLook w:val="0000"/>
        </w:tblPrEx>
        <w:tc>
          <w:tcPr>
            <w:tcW w:w="4680" w:type="dxa"/>
          </w:tcPr>
          <w:p w:rsidR="005A41D0" w:rsidRPr="00926E29" w:rsidP="0070574A" w14:paraId="24CC45B8" w14:textId="77777777">
            <w:pPr>
              <w:spacing w:line="336" w:lineRule="exact"/>
              <w:ind w:left="253" w:right="-108" w:hanging="199"/>
              <w:rPr>
                <w:rFonts w:ascii="Arial" w:hAnsi="Arial" w:cs="Arial"/>
                <w:sz w:val="18"/>
                <w:szCs w:val="18"/>
              </w:rPr>
            </w:pPr>
            <w:r w:rsidRPr="00926E29">
              <w:rPr>
                <w:rFonts w:ascii="Arial" w:hAnsi="Arial" w:cs="Arial"/>
                <w:sz w:val="18"/>
                <w:szCs w:val="18"/>
              </w:rPr>
              <w:t>Repair and maintenance expenses</w:t>
            </w:r>
          </w:p>
        </w:tc>
        <w:tc>
          <w:tcPr>
            <w:tcW w:w="1125" w:type="dxa"/>
          </w:tcPr>
          <w:p w:rsidR="005A41D0" w:rsidRPr="00926E29" w:rsidP="0070574A" w14:paraId="4B9B6688"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1</w:t>
            </w:r>
            <w:r w:rsidRPr="00926E29">
              <w:rPr>
                <w:rFonts w:ascii="Arial" w:hAnsi="Arial" w:cs="Arial"/>
                <w:sz w:val="18"/>
                <w:szCs w:val="18"/>
              </w:rPr>
              <w:t>,575</w:t>
            </w:r>
          </w:p>
        </w:tc>
        <w:tc>
          <w:tcPr>
            <w:tcW w:w="1125" w:type="dxa"/>
          </w:tcPr>
          <w:p w:rsidR="005A41D0" w:rsidRPr="00926E29" w:rsidP="0070574A" w14:paraId="23B93C36"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1,321</w:t>
            </w:r>
          </w:p>
        </w:tc>
        <w:tc>
          <w:tcPr>
            <w:tcW w:w="1125" w:type="dxa"/>
          </w:tcPr>
          <w:p w:rsidR="005A41D0" w:rsidRPr="00926E29" w:rsidP="0070574A" w14:paraId="14479E10"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39</w:t>
            </w:r>
          </w:p>
        </w:tc>
        <w:tc>
          <w:tcPr>
            <w:tcW w:w="1125" w:type="dxa"/>
          </w:tcPr>
          <w:p w:rsidR="005A41D0" w:rsidRPr="00926E29" w:rsidP="0070574A" w14:paraId="1A87995E"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3</w:t>
            </w:r>
            <w:r w:rsidRPr="00926E29">
              <w:rPr>
                <w:rFonts w:ascii="Arial" w:hAnsi="Arial" w:cs="Arial"/>
                <w:sz w:val="18"/>
                <w:szCs w:val="18"/>
              </w:rPr>
              <w:t>7</w:t>
            </w:r>
          </w:p>
        </w:tc>
      </w:tr>
      <w:tr w14:paraId="5FA485B7" w14:textId="77777777" w:rsidTr="0070574A">
        <w:tblPrEx>
          <w:tblW w:w="9180" w:type="dxa"/>
          <w:tblInd w:w="450" w:type="dxa"/>
          <w:tblLayout w:type="fixed"/>
          <w:tblLook w:val="0000"/>
        </w:tblPrEx>
        <w:tc>
          <w:tcPr>
            <w:tcW w:w="4680" w:type="dxa"/>
          </w:tcPr>
          <w:p w:rsidR="005A41D0" w:rsidRPr="00926E29" w:rsidP="0070574A" w14:paraId="051F11EE" w14:textId="77777777">
            <w:pPr>
              <w:spacing w:line="336" w:lineRule="exact"/>
              <w:ind w:left="253" w:right="-108" w:hanging="199"/>
              <w:rPr>
                <w:rFonts w:ascii="Arial" w:hAnsi="Arial" w:cs="Arial"/>
                <w:sz w:val="18"/>
                <w:szCs w:val="18"/>
              </w:rPr>
            </w:pPr>
            <w:r w:rsidRPr="00926E29">
              <w:rPr>
                <w:rFonts w:ascii="Arial" w:hAnsi="Arial" w:cs="Arial"/>
                <w:sz w:val="18"/>
                <w:szCs w:val="18"/>
              </w:rPr>
              <w:t>Utility expenses</w:t>
            </w:r>
          </w:p>
        </w:tc>
        <w:tc>
          <w:tcPr>
            <w:tcW w:w="1125" w:type="dxa"/>
          </w:tcPr>
          <w:p w:rsidR="005A41D0" w:rsidRPr="00926E29" w:rsidP="0070574A" w14:paraId="13FF8E9C"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1,</w:t>
            </w:r>
            <w:r w:rsidRPr="00926E29">
              <w:rPr>
                <w:rFonts w:ascii="Arial" w:hAnsi="Arial" w:cs="Arial"/>
                <w:sz w:val="18"/>
                <w:szCs w:val="18"/>
              </w:rPr>
              <w:t>132</w:t>
            </w:r>
          </w:p>
        </w:tc>
        <w:tc>
          <w:tcPr>
            <w:tcW w:w="1125" w:type="dxa"/>
          </w:tcPr>
          <w:p w:rsidR="005A41D0" w:rsidRPr="00926E29" w:rsidP="0070574A" w14:paraId="4E0EC486"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9</w:t>
            </w:r>
            <w:r w:rsidRPr="00926E29">
              <w:rPr>
                <w:rFonts w:ascii="Arial" w:hAnsi="Arial" w:cs="Arial"/>
                <w:sz w:val="18"/>
                <w:szCs w:val="18"/>
              </w:rPr>
              <w:t>31</w:t>
            </w:r>
          </w:p>
        </w:tc>
        <w:tc>
          <w:tcPr>
            <w:tcW w:w="1125" w:type="dxa"/>
          </w:tcPr>
          <w:p w:rsidR="005A41D0" w:rsidRPr="00926E29" w:rsidP="0070574A" w14:paraId="279617F5"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37</w:t>
            </w:r>
          </w:p>
        </w:tc>
        <w:tc>
          <w:tcPr>
            <w:tcW w:w="1125" w:type="dxa"/>
          </w:tcPr>
          <w:p w:rsidR="005A41D0" w:rsidRPr="00926E29" w:rsidP="0070574A" w14:paraId="4421CC39"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3</w:t>
            </w:r>
            <w:r w:rsidRPr="00926E29">
              <w:rPr>
                <w:rFonts w:ascii="Arial" w:hAnsi="Arial" w:cs="Arial"/>
                <w:sz w:val="18"/>
                <w:szCs w:val="18"/>
              </w:rPr>
              <w:t>7</w:t>
            </w:r>
          </w:p>
        </w:tc>
      </w:tr>
      <w:tr w14:paraId="30A92094" w14:textId="77777777" w:rsidTr="0070574A">
        <w:tblPrEx>
          <w:tblW w:w="9180" w:type="dxa"/>
          <w:tblInd w:w="450" w:type="dxa"/>
          <w:tblLayout w:type="fixed"/>
          <w:tblLook w:val="0000"/>
        </w:tblPrEx>
        <w:tc>
          <w:tcPr>
            <w:tcW w:w="4680" w:type="dxa"/>
          </w:tcPr>
          <w:p w:rsidR="005A41D0" w:rsidRPr="00926E29" w:rsidP="0070574A" w14:paraId="45AAA39C" w14:textId="77777777">
            <w:pPr>
              <w:spacing w:line="336" w:lineRule="exact"/>
              <w:ind w:left="253" w:right="-108" w:hanging="199"/>
              <w:rPr>
                <w:rFonts w:ascii="Arial" w:hAnsi="Arial" w:cs="Arial"/>
                <w:sz w:val="18"/>
                <w:szCs w:val="18"/>
              </w:rPr>
            </w:pPr>
            <w:r w:rsidRPr="00926E29">
              <w:rPr>
                <w:rFonts w:ascii="Arial" w:hAnsi="Arial" w:cs="Arial"/>
                <w:sz w:val="18"/>
                <w:szCs w:val="18"/>
              </w:rPr>
              <w:t>IT expenses</w:t>
            </w:r>
          </w:p>
        </w:tc>
        <w:tc>
          <w:tcPr>
            <w:tcW w:w="1125" w:type="dxa"/>
          </w:tcPr>
          <w:p w:rsidR="005A41D0" w:rsidRPr="00926E29" w:rsidP="0070574A" w14:paraId="3E536140"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18</w:t>
            </w:r>
            <w:r w:rsidRPr="00926E29">
              <w:rPr>
                <w:rFonts w:ascii="Arial" w:hAnsi="Arial" w:cs="Arial"/>
                <w:sz w:val="18"/>
                <w:szCs w:val="18"/>
              </w:rPr>
              <w:t>1</w:t>
            </w:r>
          </w:p>
        </w:tc>
        <w:tc>
          <w:tcPr>
            <w:tcW w:w="1125" w:type="dxa"/>
          </w:tcPr>
          <w:p w:rsidR="005A41D0" w:rsidRPr="00926E29" w:rsidP="0070574A" w14:paraId="1FC6BC54"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141</w:t>
            </w:r>
          </w:p>
        </w:tc>
        <w:tc>
          <w:tcPr>
            <w:tcW w:w="1125" w:type="dxa"/>
          </w:tcPr>
          <w:p w:rsidR="005A41D0" w:rsidRPr="00926E29" w:rsidP="0070574A" w14:paraId="2633A175"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25</w:t>
            </w:r>
          </w:p>
        </w:tc>
        <w:tc>
          <w:tcPr>
            <w:tcW w:w="1125" w:type="dxa"/>
          </w:tcPr>
          <w:p w:rsidR="005A41D0" w:rsidRPr="00926E29" w:rsidP="0070574A" w14:paraId="25C5CF29"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27</w:t>
            </w:r>
          </w:p>
        </w:tc>
      </w:tr>
      <w:tr w14:paraId="71DDC03B" w14:textId="77777777" w:rsidTr="0070574A">
        <w:tblPrEx>
          <w:tblW w:w="9180" w:type="dxa"/>
          <w:tblInd w:w="450" w:type="dxa"/>
          <w:tblLayout w:type="fixed"/>
          <w:tblLook w:val="0000"/>
        </w:tblPrEx>
        <w:tc>
          <w:tcPr>
            <w:tcW w:w="4680" w:type="dxa"/>
          </w:tcPr>
          <w:p w:rsidR="005A41D0" w:rsidRPr="00926E29" w:rsidP="0070574A" w14:paraId="63538895" w14:textId="77777777">
            <w:pPr>
              <w:spacing w:line="336" w:lineRule="exact"/>
              <w:ind w:left="253" w:right="-108" w:hanging="199"/>
              <w:rPr>
                <w:rFonts w:ascii="Arial" w:hAnsi="Arial" w:cs="Arial"/>
                <w:sz w:val="18"/>
                <w:szCs w:val="18"/>
              </w:rPr>
            </w:pPr>
            <w:r w:rsidRPr="00926E29">
              <w:rPr>
                <w:rFonts w:ascii="Arial" w:hAnsi="Arial" w:cs="Arial"/>
                <w:sz w:val="18"/>
                <w:szCs w:val="18"/>
              </w:rPr>
              <w:t>Security expenses</w:t>
            </w:r>
          </w:p>
        </w:tc>
        <w:tc>
          <w:tcPr>
            <w:tcW w:w="1125" w:type="dxa"/>
          </w:tcPr>
          <w:p w:rsidR="005A41D0" w:rsidRPr="00926E29" w:rsidP="0070574A" w14:paraId="16ABAC86"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263</w:t>
            </w:r>
          </w:p>
        </w:tc>
        <w:tc>
          <w:tcPr>
            <w:tcW w:w="1125" w:type="dxa"/>
          </w:tcPr>
          <w:p w:rsidR="005A41D0" w:rsidRPr="00926E29" w:rsidP="0070574A" w14:paraId="530655D6"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228</w:t>
            </w:r>
          </w:p>
        </w:tc>
        <w:tc>
          <w:tcPr>
            <w:tcW w:w="1125" w:type="dxa"/>
          </w:tcPr>
          <w:p w:rsidR="005A41D0" w:rsidRPr="00926E29" w:rsidP="0070574A" w14:paraId="3517E5AF"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20</w:t>
            </w:r>
          </w:p>
        </w:tc>
        <w:tc>
          <w:tcPr>
            <w:tcW w:w="1125" w:type="dxa"/>
          </w:tcPr>
          <w:p w:rsidR="005A41D0" w:rsidRPr="00926E29" w:rsidP="0070574A" w14:paraId="70D33679"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20</w:t>
            </w:r>
          </w:p>
        </w:tc>
      </w:tr>
      <w:tr w14:paraId="799EB3C5" w14:textId="77777777" w:rsidTr="0070574A">
        <w:tblPrEx>
          <w:tblW w:w="9180" w:type="dxa"/>
          <w:tblInd w:w="450" w:type="dxa"/>
          <w:tblLayout w:type="fixed"/>
          <w:tblLook w:val="0000"/>
        </w:tblPrEx>
        <w:tc>
          <w:tcPr>
            <w:tcW w:w="4680" w:type="dxa"/>
          </w:tcPr>
          <w:p w:rsidR="005A41D0" w:rsidRPr="00926E29" w:rsidP="0070574A" w14:paraId="6324966F" w14:textId="77777777">
            <w:pPr>
              <w:spacing w:line="336" w:lineRule="exact"/>
              <w:ind w:left="253" w:right="-108" w:hanging="199"/>
              <w:rPr>
                <w:rFonts w:ascii="Arial" w:hAnsi="Arial" w:cs="Arial"/>
                <w:sz w:val="18"/>
                <w:szCs w:val="18"/>
              </w:rPr>
            </w:pPr>
            <w:r w:rsidRPr="00926E29">
              <w:rPr>
                <w:rFonts w:ascii="Arial" w:hAnsi="Arial" w:cs="Arial"/>
                <w:sz w:val="18"/>
                <w:szCs w:val="18"/>
              </w:rPr>
              <w:t>Cleaning service expenses</w:t>
            </w:r>
          </w:p>
        </w:tc>
        <w:tc>
          <w:tcPr>
            <w:tcW w:w="1125" w:type="dxa"/>
          </w:tcPr>
          <w:p w:rsidR="005A41D0" w:rsidRPr="00926E29" w:rsidP="0070574A" w14:paraId="0DAC1C09" w14:textId="77777777">
            <w:pPr>
              <w:tabs>
                <w:tab w:val="decimal" w:pos="789"/>
              </w:tabs>
              <w:spacing w:line="336" w:lineRule="exact"/>
              <w:ind w:right="-43"/>
              <w:rPr>
                <w:rFonts w:ascii="Arial" w:hAnsi="Arial" w:cs="Arial"/>
                <w:sz w:val="18"/>
                <w:szCs w:val="18"/>
              </w:rPr>
            </w:pPr>
            <w:r w:rsidRPr="00926E29">
              <w:rPr>
                <w:rFonts w:ascii="Arial" w:hAnsi="Arial" w:cs="Arial"/>
                <w:sz w:val="18"/>
                <w:szCs w:val="18"/>
              </w:rPr>
              <w:t>91</w:t>
            </w:r>
          </w:p>
        </w:tc>
        <w:tc>
          <w:tcPr>
            <w:tcW w:w="1125" w:type="dxa"/>
          </w:tcPr>
          <w:p w:rsidR="005A41D0" w:rsidRPr="00926E29" w:rsidP="0070574A" w14:paraId="1EBC347A"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140</w:t>
            </w:r>
          </w:p>
        </w:tc>
        <w:tc>
          <w:tcPr>
            <w:tcW w:w="1125" w:type="dxa"/>
          </w:tcPr>
          <w:p w:rsidR="005A41D0" w:rsidRPr="00926E29" w:rsidP="0070574A" w14:paraId="3535F06E"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9</w:t>
            </w:r>
          </w:p>
        </w:tc>
        <w:tc>
          <w:tcPr>
            <w:tcW w:w="1125" w:type="dxa"/>
          </w:tcPr>
          <w:p w:rsidR="005A41D0" w:rsidRPr="00926E29" w:rsidP="0070574A" w14:paraId="71558A11"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3</w:t>
            </w:r>
          </w:p>
        </w:tc>
      </w:tr>
      <w:tr w14:paraId="27CFD8E6" w14:textId="77777777" w:rsidTr="0070574A">
        <w:tblPrEx>
          <w:tblW w:w="9180" w:type="dxa"/>
          <w:tblInd w:w="450" w:type="dxa"/>
          <w:tblLayout w:type="fixed"/>
          <w:tblLook w:val="0000"/>
        </w:tblPrEx>
        <w:tc>
          <w:tcPr>
            <w:tcW w:w="4680" w:type="dxa"/>
          </w:tcPr>
          <w:p w:rsidR="005A41D0" w:rsidRPr="00926E29" w:rsidP="0070574A" w14:paraId="586387AC" w14:textId="77777777">
            <w:pPr>
              <w:tabs>
                <w:tab w:val="decimal" w:pos="789"/>
              </w:tabs>
              <w:spacing w:line="336" w:lineRule="exact"/>
              <w:ind w:right="-43"/>
              <w:rPr>
                <w:rFonts w:ascii="Arial" w:hAnsi="Arial" w:cs="Arial"/>
                <w:sz w:val="18"/>
                <w:szCs w:val="18"/>
              </w:rPr>
            </w:pPr>
            <w:r w:rsidRPr="00926E29">
              <w:rPr>
                <w:rFonts w:ascii="Arial" w:hAnsi="Arial" w:cs="Arial"/>
                <w:sz w:val="18"/>
                <w:szCs w:val="18"/>
              </w:rPr>
              <w:t>Operating equipment</w:t>
            </w:r>
          </w:p>
        </w:tc>
        <w:tc>
          <w:tcPr>
            <w:tcW w:w="1125" w:type="dxa"/>
            <w:vAlign w:val="bottom"/>
          </w:tcPr>
          <w:p w:rsidR="005A41D0" w:rsidRPr="00926E29" w:rsidP="0070574A" w14:paraId="7D58BC1B" w14:textId="77777777">
            <w:pPr>
              <w:tabs>
                <w:tab w:val="decimal" w:pos="789"/>
              </w:tabs>
              <w:spacing w:line="336" w:lineRule="exact"/>
              <w:ind w:right="-43"/>
              <w:rPr>
                <w:rFonts w:ascii="Arial" w:hAnsi="Arial" w:cs="Arial"/>
                <w:sz w:val="18"/>
                <w:szCs w:val="18"/>
              </w:rPr>
            </w:pPr>
            <w:r w:rsidRPr="00DA17E6">
              <w:rPr>
                <w:rFonts w:ascii="Arial" w:hAnsi="Arial" w:cs="Arial"/>
                <w:sz w:val="18"/>
                <w:szCs w:val="18"/>
              </w:rPr>
              <w:t>169</w:t>
            </w:r>
          </w:p>
        </w:tc>
        <w:tc>
          <w:tcPr>
            <w:tcW w:w="1125" w:type="dxa"/>
            <w:vAlign w:val="bottom"/>
          </w:tcPr>
          <w:p w:rsidR="005A41D0" w:rsidRPr="00926E29" w:rsidP="0070574A" w14:paraId="503543DB" w14:textId="77777777">
            <w:pPr>
              <w:tabs>
                <w:tab w:val="decimal" w:pos="789"/>
              </w:tabs>
              <w:spacing w:line="336" w:lineRule="exact"/>
              <w:ind w:right="-43"/>
              <w:rPr>
                <w:rFonts w:ascii="Arial" w:hAnsi="Arial" w:cs="Arial"/>
                <w:sz w:val="18"/>
                <w:szCs w:val="18"/>
              </w:rPr>
            </w:pPr>
            <w:r w:rsidRPr="00DA17E6">
              <w:rPr>
                <w:rFonts w:ascii="Arial" w:hAnsi="Arial" w:cs="Arial"/>
                <w:sz w:val="18"/>
                <w:szCs w:val="18"/>
              </w:rPr>
              <w:t>61</w:t>
            </w:r>
          </w:p>
        </w:tc>
        <w:tc>
          <w:tcPr>
            <w:tcW w:w="1125" w:type="dxa"/>
            <w:vAlign w:val="bottom"/>
          </w:tcPr>
          <w:p w:rsidR="005A41D0" w:rsidRPr="00926E29" w:rsidP="0070574A" w14:paraId="2678FFB4" w14:textId="77777777">
            <w:pPr>
              <w:tabs>
                <w:tab w:val="decimal" w:pos="789"/>
              </w:tabs>
              <w:spacing w:line="336" w:lineRule="exact"/>
              <w:ind w:right="-43"/>
              <w:rPr>
                <w:rFonts w:ascii="Arial" w:hAnsi="Arial" w:cs="Arial"/>
                <w:sz w:val="18"/>
                <w:szCs w:val="18"/>
              </w:rPr>
            </w:pPr>
            <w:r w:rsidRPr="00DA17E6">
              <w:rPr>
                <w:rFonts w:ascii="Arial" w:hAnsi="Arial" w:cs="Arial"/>
                <w:sz w:val="18"/>
                <w:szCs w:val="18"/>
              </w:rPr>
              <w:t>23</w:t>
            </w:r>
          </w:p>
        </w:tc>
        <w:tc>
          <w:tcPr>
            <w:tcW w:w="1125" w:type="dxa"/>
            <w:vAlign w:val="bottom"/>
          </w:tcPr>
          <w:p w:rsidR="005A41D0" w:rsidRPr="00926E29" w:rsidP="0070574A" w14:paraId="0AF65963" w14:textId="77777777">
            <w:pPr>
              <w:tabs>
                <w:tab w:val="decimal" w:pos="789"/>
              </w:tabs>
              <w:spacing w:line="336" w:lineRule="exact"/>
              <w:ind w:right="-43"/>
              <w:rPr>
                <w:rFonts w:ascii="Arial" w:hAnsi="Arial" w:cs="Arial"/>
                <w:sz w:val="18"/>
                <w:szCs w:val="18"/>
              </w:rPr>
            </w:pPr>
            <w:r w:rsidRPr="00DA17E6">
              <w:rPr>
                <w:rFonts w:ascii="Arial" w:hAnsi="Arial" w:cs="Arial"/>
                <w:sz w:val="18"/>
                <w:szCs w:val="18"/>
              </w:rPr>
              <w:t>-</w:t>
            </w:r>
          </w:p>
        </w:tc>
      </w:tr>
      <w:tr w14:paraId="7FDD5620" w14:textId="77777777" w:rsidTr="0070574A">
        <w:tblPrEx>
          <w:tblW w:w="9180" w:type="dxa"/>
          <w:tblInd w:w="450" w:type="dxa"/>
          <w:tblLayout w:type="fixed"/>
          <w:tblLook w:val="0000"/>
        </w:tblPrEx>
        <w:tc>
          <w:tcPr>
            <w:tcW w:w="4680" w:type="dxa"/>
          </w:tcPr>
          <w:p w:rsidR="005A41D0" w:rsidRPr="00926E29" w:rsidP="0070574A" w14:paraId="6BC0B04A" w14:textId="77777777">
            <w:pPr>
              <w:tabs>
                <w:tab w:val="decimal" w:pos="789"/>
              </w:tabs>
              <w:spacing w:line="336" w:lineRule="exact"/>
              <w:ind w:right="-43"/>
              <w:rPr>
                <w:rFonts w:ascii="Arial" w:hAnsi="Arial" w:cs="Arial"/>
                <w:sz w:val="18"/>
                <w:szCs w:val="18"/>
              </w:rPr>
            </w:pPr>
            <w:r w:rsidRPr="00926E29">
              <w:rPr>
                <w:rFonts w:ascii="Arial" w:hAnsi="Arial" w:cs="Arial"/>
                <w:sz w:val="18"/>
                <w:szCs w:val="18"/>
              </w:rPr>
              <w:t>Travelling and transportation expenses</w:t>
            </w:r>
          </w:p>
        </w:tc>
        <w:tc>
          <w:tcPr>
            <w:tcW w:w="1125" w:type="dxa"/>
          </w:tcPr>
          <w:p w:rsidR="005A41D0" w:rsidRPr="00926E29" w:rsidP="0070574A" w14:paraId="5A3804B0"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155</w:t>
            </w:r>
          </w:p>
        </w:tc>
        <w:tc>
          <w:tcPr>
            <w:tcW w:w="1125" w:type="dxa"/>
          </w:tcPr>
          <w:p w:rsidR="005A41D0" w:rsidRPr="00926E29" w:rsidP="0070574A" w14:paraId="3218ACE1"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1</w:t>
            </w:r>
            <w:r w:rsidRPr="00926E29">
              <w:rPr>
                <w:rFonts w:ascii="Arial" w:hAnsi="Arial" w:cs="Arial"/>
                <w:sz w:val="18"/>
                <w:szCs w:val="18"/>
              </w:rPr>
              <w:t>59</w:t>
            </w:r>
          </w:p>
        </w:tc>
        <w:tc>
          <w:tcPr>
            <w:tcW w:w="1125" w:type="dxa"/>
          </w:tcPr>
          <w:p w:rsidR="005A41D0" w:rsidRPr="00926E29" w:rsidP="0070574A" w14:paraId="77ACFE83"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21</w:t>
            </w:r>
          </w:p>
        </w:tc>
        <w:tc>
          <w:tcPr>
            <w:tcW w:w="1125" w:type="dxa"/>
          </w:tcPr>
          <w:p w:rsidR="005A41D0" w:rsidRPr="00926E29" w:rsidP="0070574A" w14:paraId="42ACF26F" w14:textId="77777777">
            <w:pPr>
              <w:tabs>
                <w:tab w:val="decimal" w:pos="789"/>
              </w:tabs>
              <w:spacing w:line="336" w:lineRule="exact"/>
              <w:ind w:right="-43"/>
              <w:rPr>
                <w:rFonts w:ascii="Arial" w:hAnsi="Arial" w:cs="Arial"/>
                <w:sz w:val="18"/>
                <w:szCs w:val="18"/>
              </w:rPr>
            </w:pPr>
            <w:r w:rsidRPr="00926E29">
              <w:rPr>
                <w:rFonts w:ascii="Arial" w:hAnsi="Arial" w:cs="Arial"/>
                <w:sz w:val="18"/>
                <w:szCs w:val="18"/>
              </w:rPr>
              <w:t>80</w:t>
            </w:r>
          </w:p>
        </w:tc>
      </w:tr>
      <w:tr w14:paraId="33ED814B" w14:textId="77777777" w:rsidTr="0070574A">
        <w:tblPrEx>
          <w:tblW w:w="9180" w:type="dxa"/>
          <w:tblInd w:w="450" w:type="dxa"/>
          <w:tblLayout w:type="fixed"/>
          <w:tblLook w:val="0000"/>
        </w:tblPrEx>
        <w:tc>
          <w:tcPr>
            <w:tcW w:w="4680" w:type="dxa"/>
          </w:tcPr>
          <w:p w:rsidR="005A41D0" w:rsidRPr="00926E29" w:rsidP="0070574A" w14:paraId="693E069A" w14:textId="77777777">
            <w:pPr>
              <w:spacing w:line="336" w:lineRule="exact"/>
              <w:ind w:left="253" w:right="-108" w:hanging="199"/>
              <w:rPr>
                <w:rFonts w:ascii="Arial" w:hAnsi="Arial" w:cs="Arial"/>
                <w:sz w:val="18"/>
                <w:szCs w:val="18"/>
              </w:rPr>
            </w:pPr>
            <w:r w:rsidRPr="00926E29">
              <w:rPr>
                <w:rFonts w:ascii="Arial" w:hAnsi="Arial" w:cs="Arial"/>
                <w:sz w:val="18"/>
                <w:szCs w:val="18"/>
              </w:rPr>
              <w:t>Insurance claim expenses</w:t>
            </w:r>
          </w:p>
        </w:tc>
        <w:tc>
          <w:tcPr>
            <w:tcW w:w="1125" w:type="dxa"/>
          </w:tcPr>
          <w:p w:rsidR="005A41D0" w:rsidRPr="00926E29" w:rsidP="0070574A" w14:paraId="0B904141"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137</w:t>
            </w:r>
          </w:p>
        </w:tc>
        <w:tc>
          <w:tcPr>
            <w:tcW w:w="1125" w:type="dxa"/>
          </w:tcPr>
          <w:p w:rsidR="005A41D0" w:rsidRPr="00926E29" w:rsidP="0070574A" w14:paraId="3823FF07"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4</w:t>
            </w:r>
          </w:p>
        </w:tc>
        <w:tc>
          <w:tcPr>
            <w:tcW w:w="1125" w:type="dxa"/>
          </w:tcPr>
          <w:p w:rsidR="005A41D0" w:rsidRPr="00926E29" w:rsidP="0070574A" w14:paraId="57FB9405"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w:t>
            </w:r>
          </w:p>
        </w:tc>
        <w:tc>
          <w:tcPr>
            <w:tcW w:w="1125" w:type="dxa"/>
          </w:tcPr>
          <w:p w:rsidR="005A41D0" w:rsidRPr="00926E29" w:rsidP="0070574A" w14:paraId="696A73E8"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w:t>
            </w:r>
          </w:p>
        </w:tc>
      </w:tr>
      <w:tr w14:paraId="23C33239" w14:textId="77777777" w:rsidTr="0070574A">
        <w:tblPrEx>
          <w:tblW w:w="9180" w:type="dxa"/>
          <w:tblInd w:w="450" w:type="dxa"/>
          <w:tblLayout w:type="fixed"/>
          <w:tblLook w:val="0000"/>
        </w:tblPrEx>
        <w:tc>
          <w:tcPr>
            <w:tcW w:w="4680" w:type="dxa"/>
          </w:tcPr>
          <w:p w:rsidR="005A41D0" w:rsidRPr="00EA7FC0" w:rsidP="0070574A" w14:paraId="3985F74F" w14:textId="77777777">
            <w:pPr>
              <w:spacing w:line="336" w:lineRule="exact"/>
              <w:ind w:left="253" w:right="-108" w:hanging="199"/>
              <w:rPr>
                <w:rFonts w:ascii="Arial" w:hAnsi="Arial" w:cs="Arial"/>
                <w:sz w:val="18"/>
                <w:szCs w:val="18"/>
              </w:rPr>
            </w:pPr>
            <w:r w:rsidRPr="00EA7FC0">
              <w:rPr>
                <w:rFonts w:ascii="Arial" w:hAnsi="Arial" w:cs="Arial"/>
                <w:sz w:val="18"/>
                <w:szCs w:val="18"/>
              </w:rPr>
              <w:t>Loss on exchange rate and fair value adjustment of financial instruments</w:t>
            </w:r>
          </w:p>
        </w:tc>
        <w:tc>
          <w:tcPr>
            <w:tcW w:w="1125" w:type="dxa"/>
            <w:vAlign w:val="bottom"/>
          </w:tcPr>
          <w:p w:rsidR="005A41D0" w:rsidRPr="00926E29" w:rsidP="0070574A" w14:paraId="636D5C1A" w14:textId="77777777">
            <w:pPr>
              <w:tabs>
                <w:tab w:val="decimal" w:pos="789"/>
              </w:tabs>
              <w:spacing w:line="336" w:lineRule="exact"/>
              <w:ind w:right="-43"/>
              <w:rPr>
                <w:rFonts w:ascii="Arial" w:hAnsi="Arial" w:cs="Arial"/>
                <w:sz w:val="18"/>
                <w:szCs w:val="18"/>
              </w:rPr>
            </w:pPr>
            <w:r w:rsidRPr="00926E29">
              <w:rPr>
                <w:rFonts w:ascii="Arial" w:hAnsi="Arial" w:cs="Arial"/>
                <w:sz w:val="18"/>
                <w:szCs w:val="18"/>
              </w:rPr>
              <w:t>-</w:t>
            </w:r>
          </w:p>
        </w:tc>
        <w:tc>
          <w:tcPr>
            <w:tcW w:w="1125" w:type="dxa"/>
            <w:vAlign w:val="bottom"/>
          </w:tcPr>
          <w:p w:rsidR="005A41D0" w:rsidRPr="00926E29" w:rsidP="0070574A" w14:paraId="75733971"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1,</w:t>
            </w:r>
            <w:r w:rsidRPr="00926E29">
              <w:rPr>
                <w:rFonts w:ascii="Arial" w:hAnsi="Arial" w:cs="Arial"/>
                <w:sz w:val="18"/>
                <w:szCs w:val="18"/>
              </w:rPr>
              <w:t>053</w:t>
            </w:r>
          </w:p>
        </w:tc>
        <w:tc>
          <w:tcPr>
            <w:tcW w:w="1125" w:type="dxa"/>
            <w:vAlign w:val="bottom"/>
          </w:tcPr>
          <w:p w:rsidR="005A41D0" w:rsidRPr="00926E29" w:rsidP="0070574A" w14:paraId="606FA8BF" w14:textId="77777777">
            <w:pPr>
              <w:tabs>
                <w:tab w:val="decimal" w:pos="789"/>
              </w:tabs>
              <w:spacing w:line="336" w:lineRule="exact"/>
              <w:ind w:right="-43"/>
              <w:rPr>
                <w:rFonts w:ascii="Arial" w:hAnsi="Arial" w:cs="Arial"/>
                <w:sz w:val="18"/>
                <w:szCs w:val="18"/>
              </w:rPr>
            </w:pPr>
            <w:r w:rsidRPr="00926E29">
              <w:rPr>
                <w:rFonts w:ascii="Arial" w:hAnsi="Arial" w:cs="Arial"/>
                <w:sz w:val="18"/>
                <w:szCs w:val="18"/>
              </w:rPr>
              <w:t>-</w:t>
            </w:r>
          </w:p>
        </w:tc>
        <w:tc>
          <w:tcPr>
            <w:tcW w:w="1125" w:type="dxa"/>
            <w:vAlign w:val="bottom"/>
          </w:tcPr>
          <w:p w:rsidR="005A41D0" w:rsidRPr="00926E29" w:rsidP="0070574A" w14:paraId="36A99B9A"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1,</w:t>
            </w:r>
            <w:r w:rsidRPr="00926E29">
              <w:rPr>
                <w:rFonts w:ascii="Arial" w:hAnsi="Arial" w:cs="Arial"/>
                <w:sz w:val="18"/>
                <w:szCs w:val="18"/>
              </w:rPr>
              <w:t>188</w:t>
            </w:r>
          </w:p>
        </w:tc>
      </w:tr>
      <w:tr w14:paraId="41467219" w14:textId="77777777" w:rsidTr="0070574A">
        <w:tblPrEx>
          <w:tblW w:w="9180" w:type="dxa"/>
          <w:tblInd w:w="450" w:type="dxa"/>
          <w:tblLayout w:type="fixed"/>
          <w:tblLook w:val="0000"/>
        </w:tblPrEx>
        <w:tc>
          <w:tcPr>
            <w:tcW w:w="4680" w:type="dxa"/>
          </w:tcPr>
          <w:p w:rsidR="005A41D0" w:rsidRPr="00EA7FC0" w:rsidP="0070574A" w14:paraId="126A6EEE" w14:textId="77777777">
            <w:pPr>
              <w:spacing w:line="336" w:lineRule="exact"/>
              <w:ind w:left="253" w:right="-108" w:hanging="199"/>
              <w:rPr>
                <w:rFonts w:ascii="Arial" w:hAnsi="Arial" w:cs="Arial"/>
                <w:sz w:val="18"/>
                <w:szCs w:val="18"/>
              </w:rPr>
            </w:pPr>
            <w:r w:rsidRPr="00EA7FC0">
              <w:rPr>
                <w:rFonts w:ascii="Arial" w:hAnsi="Arial" w:cs="Arial"/>
                <w:sz w:val="18"/>
                <w:szCs w:val="18"/>
              </w:rPr>
              <w:t>Loss on impairment of investments in subsidiaries and associates</w:t>
            </w:r>
          </w:p>
        </w:tc>
        <w:tc>
          <w:tcPr>
            <w:tcW w:w="1125" w:type="dxa"/>
            <w:vAlign w:val="bottom"/>
          </w:tcPr>
          <w:p w:rsidR="005A41D0" w:rsidRPr="00926E29" w:rsidP="0070574A" w14:paraId="182E591C" w14:textId="77777777">
            <w:pPr>
              <w:tabs>
                <w:tab w:val="decimal" w:pos="789"/>
              </w:tabs>
              <w:spacing w:line="336" w:lineRule="exact"/>
              <w:ind w:right="-43"/>
              <w:rPr>
                <w:rFonts w:ascii="Arial" w:hAnsi="Arial" w:cs="Arial"/>
                <w:sz w:val="18"/>
                <w:szCs w:val="18"/>
              </w:rPr>
            </w:pPr>
            <w:r w:rsidRPr="00926E29">
              <w:rPr>
                <w:rFonts w:ascii="Arial" w:hAnsi="Arial" w:cs="Arial"/>
                <w:sz w:val="18"/>
                <w:szCs w:val="18"/>
              </w:rPr>
              <w:t>963</w:t>
            </w:r>
          </w:p>
        </w:tc>
        <w:tc>
          <w:tcPr>
            <w:tcW w:w="1125" w:type="dxa"/>
            <w:vAlign w:val="bottom"/>
          </w:tcPr>
          <w:p w:rsidR="005A41D0" w:rsidRPr="00926E29" w:rsidP="0070574A" w14:paraId="451D46F0" w14:textId="77777777">
            <w:pPr>
              <w:tabs>
                <w:tab w:val="decimal" w:pos="789"/>
              </w:tabs>
              <w:spacing w:line="336" w:lineRule="exact"/>
              <w:ind w:right="-43"/>
              <w:rPr>
                <w:rFonts w:ascii="Arial" w:hAnsi="Arial" w:cs="Arial"/>
                <w:sz w:val="18"/>
                <w:szCs w:val="18"/>
              </w:rPr>
            </w:pPr>
            <w:r w:rsidRPr="00926E29">
              <w:rPr>
                <w:rFonts w:ascii="Arial" w:hAnsi="Arial" w:cs="Arial"/>
                <w:sz w:val="18"/>
                <w:szCs w:val="18"/>
              </w:rPr>
              <w:t>-</w:t>
            </w:r>
          </w:p>
        </w:tc>
        <w:tc>
          <w:tcPr>
            <w:tcW w:w="1125" w:type="dxa"/>
            <w:vAlign w:val="bottom"/>
          </w:tcPr>
          <w:p w:rsidR="005A41D0" w:rsidRPr="00926E29" w:rsidP="0070574A" w14:paraId="0F372EC5" w14:textId="77777777">
            <w:pPr>
              <w:tabs>
                <w:tab w:val="decimal" w:pos="789"/>
              </w:tabs>
              <w:spacing w:line="336" w:lineRule="exact"/>
              <w:ind w:right="-43"/>
              <w:rPr>
                <w:rFonts w:ascii="Arial" w:hAnsi="Arial" w:cs="Arial"/>
                <w:sz w:val="18"/>
                <w:szCs w:val="18"/>
              </w:rPr>
            </w:pPr>
            <w:r w:rsidRPr="00926E29">
              <w:rPr>
                <w:rFonts w:ascii="Arial" w:hAnsi="Arial" w:cs="Arial"/>
                <w:sz w:val="18"/>
                <w:szCs w:val="18"/>
              </w:rPr>
              <w:t>3,682</w:t>
            </w:r>
          </w:p>
        </w:tc>
        <w:tc>
          <w:tcPr>
            <w:tcW w:w="1125" w:type="dxa"/>
            <w:vAlign w:val="bottom"/>
          </w:tcPr>
          <w:p w:rsidR="005A41D0" w:rsidRPr="00926E29" w:rsidP="0070574A" w14:paraId="5309FD47"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1,055</w:t>
            </w:r>
          </w:p>
        </w:tc>
      </w:tr>
      <w:tr w14:paraId="38A785B3" w14:textId="77777777" w:rsidTr="0070574A">
        <w:tblPrEx>
          <w:tblW w:w="9180" w:type="dxa"/>
          <w:tblInd w:w="450" w:type="dxa"/>
          <w:tblLayout w:type="fixed"/>
          <w:tblLook w:val="0000"/>
        </w:tblPrEx>
        <w:tc>
          <w:tcPr>
            <w:tcW w:w="4680" w:type="dxa"/>
          </w:tcPr>
          <w:p w:rsidR="005A41D0" w:rsidRPr="00DA17E6" w:rsidP="0070574A" w14:paraId="4693F2BD" w14:textId="77777777">
            <w:pPr>
              <w:spacing w:line="336" w:lineRule="exact"/>
              <w:ind w:left="253" w:right="-108" w:hanging="199"/>
              <w:rPr>
                <w:rFonts w:ascii="Arial" w:hAnsi="Arial" w:cs="Arial"/>
                <w:sz w:val="18"/>
                <w:szCs w:val="18"/>
                <w:highlight w:val="yellow"/>
              </w:rPr>
            </w:pPr>
            <w:r w:rsidRPr="00926E29">
              <w:rPr>
                <w:rFonts w:ascii="Arial" w:hAnsi="Arial" w:cs="Arial"/>
                <w:sz w:val="18"/>
                <w:szCs w:val="18"/>
              </w:rPr>
              <w:t>Allowance of expected credit loss</w:t>
            </w:r>
          </w:p>
        </w:tc>
        <w:tc>
          <w:tcPr>
            <w:tcW w:w="1125" w:type="dxa"/>
          </w:tcPr>
          <w:p w:rsidR="005A41D0" w:rsidRPr="00926E29" w:rsidP="0070574A" w14:paraId="34D40557" w14:textId="77777777">
            <w:pPr>
              <w:tabs>
                <w:tab w:val="decimal" w:pos="789"/>
              </w:tabs>
              <w:spacing w:line="336" w:lineRule="exact"/>
              <w:ind w:right="-43"/>
              <w:rPr>
                <w:rFonts w:ascii="Arial" w:hAnsi="Arial" w:cs="Arial"/>
                <w:sz w:val="18"/>
                <w:szCs w:val="18"/>
              </w:rPr>
            </w:pPr>
            <w:r w:rsidRPr="00926E29">
              <w:rPr>
                <w:rFonts w:ascii="Arial" w:hAnsi="Arial" w:cs="Arial"/>
                <w:sz w:val="18"/>
                <w:szCs w:val="18"/>
              </w:rPr>
              <w:t>162</w:t>
            </w:r>
          </w:p>
        </w:tc>
        <w:tc>
          <w:tcPr>
            <w:tcW w:w="1125" w:type="dxa"/>
          </w:tcPr>
          <w:p w:rsidR="005A41D0" w:rsidRPr="00926E29" w:rsidP="0070574A" w14:paraId="44DDBBCA" w14:textId="77777777">
            <w:pPr>
              <w:tabs>
                <w:tab w:val="decimal" w:pos="789"/>
              </w:tabs>
              <w:spacing w:line="336" w:lineRule="exact"/>
              <w:ind w:right="-43"/>
              <w:rPr>
                <w:rFonts w:ascii="Arial" w:hAnsi="Arial" w:cs="Arial"/>
                <w:sz w:val="18"/>
                <w:szCs w:val="18"/>
              </w:rPr>
            </w:pPr>
            <w:r w:rsidRPr="00926E29">
              <w:rPr>
                <w:rFonts w:ascii="Arial" w:hAnsi="Arial" w:cs="Arial"/>
                <w:sz w:val="18"/>
                <w:szCs w:val="18"/>
              </w:rPr>
              <w:t>-</w:t>
            </w:r>
          </w:p>
        </w:tc>
        <w:tc>
          <w:tcPr>
            <w:tcW w:w="1125" w:type="dxa"/>
          </w:tcPr>
          <w:p w:rsidR="005A41D0" w:rsidRPr="00926E29" w:rsidP="0070574A" w14:paraId="0979FE6A" w14:textId="77777777">
            <w:pPr>
              <w:tabs>
                <w:tab w:val="decimal" w:pos="789"/>
              </w:tabs>
              <w:spacing w:line="336" w:lineRule="exact"/>
              <w:ind w:right="-43"/>
              <w:rPr>
                <w:rFonts w:ascii="Arial" w:hAnsi="Arial" w:cs="Arial"/>
                <w:sz w:val="18"/>
                <w:szCs w:val="18"/>
              </w:rPr>
            </w:pPr>
            <w:r w:rsidRPr="00926E29">
              <w:rPr>
                <w:rFonts w:ascii="Arial" w:hAnsi="Arial" w:cs="Arial"/>
                <w:sz w:val="18"/>
                <w:szCs w:val="18"/>
              </w:rPr>
              <w:t>-</w:t>
            </w:r>
          </w:p>
        </w:tc>
        <w:tc>
          <w:tcPr>
            <w:tcW w:w="1125" w:type="dxa"/>
          </w:tcPr>
          <w:p w:rsidR="005A41D0" w:rsidRPr="00926E29" w:rsidP="0070574A" w14:paraId="2821EDAB" w14:textId="77777777">
            <w:pPr>
              <w:tabs>
                <w:tab w:val="decimal" w:pos="789"/>
              </w:tabs>
              <w:spacing w:line="336" w:lineRule="exact"/>
              <w:ind w:right="-43"/>
              <w:rPr>
                <w:rFonts w:ascii="Arial" w:hAnsi="Arial" w:cs="Arial"/>
                <w:sz w:val="18"/>
                <w:szCs w:val="18"/>
              </w:rPr>
            </w:pPr>
            <w:r w:rsidRPr="00926E29">
              <w:rPr>
                <w:rFonts w:ascii="Arial" w:hAnsi="Arial" w:cs="Arial"/>
                <w:sz w:val="18"/>
                <w:szCs w:val="18"/>
              </w:rPr>
              <w:t>-</w:t>
            </w:r>
          </w:p>
        </w:tc>
      </w:tr>
      <w:tr w14:paraId="240D66EF" w14:textId="77777777" w:rsidTr="0070574A">
        <w:tblPrEx>
          <w:tblW w:w="9180" w:type="dxa"/>
          <w:tblInd w:w="450" w:type="dxa"/>
          <w:tblLayout w:type="fixed"/>
          <w:tblLook w:val="0000"/>
        </w:tblPrEx>
        <w:trPr>
          <w:trHeight w:hRule="exact" w:val="378"/>
        </w:trPr>
        <w:tc>
          <w:tcPr>
            <w:tcW w:w="4680" w:type="dxa"/>
          </w:tcPr>
          <w:p w:rsidR="005A41D0" w:rsidRPr="00926E29" w:rsidP="0070574A" w14:paraId="0DC0EFEF" w14:textId="77777777">
            <w:pPr>
              <w:spacing w:line="336" w:lineRule="exact"/>
              <w:ind w:left="253" w:right="-108" w:hanging="199"/>
              <w:rPr>
                <w:rFonts w:ascii="Arial" w:hAnsi="Arial" w:cs="Arial"/>
                <w:sz w:val="18"/>
                <w:szCs w:val="18"/>
              </w:rPr>
            </w:pPr>
            <w:r w:rsidRPr="00926E29">
              <w:rPr>
                <w:rFonts w:ascii="Arial" w:hAnsi="Arial" w:cs="Arial"/>
                <w:sz w:val="18"/>
                <w:szCs w:val="18"/>
              </w:rPr>
              <w:t>Loss of provisions</w:t>
            </w:r>
          </w:p>
        </w:tc>
        <w:tc>
          <w:tcPr>
            <w:tcW w:w="1125" w:type="dxa"/>
          </w:tcPr>
          <w:p w:rsidR="005A41D0" w:rsidRPr="00926E29" w:rsidP="0070574A" w14:paraId="3DC15760" w14:textId="77777777">
            <w:pPr>
              <w:tabs>
                <w:tab w:val="decimal" w:pos="789"/>
              </w:tabs>
              <w:spacing w:line="336" w:lineRule="exact"/>
              <w:ind w:right="-43"/>
              <w:rPr>
                <w:rFonts w:ascii="Arial" w:hAnsi="Arial" w:cs="Browallia New"/>
                <w:sz w:val="18"/>
                <w:szCs w:val="22"/>
              </w:rPr>
            </w:pPr>
            <w:r w:rsidRPr="00926E29">
              <w:rPr>
                <w:rFonts w:ascii="Arial" w:hAnsi="Arial" w:cs="Arial"/>
                <w:sz w:val="18"/>
                <w:szCs w:val="18"/>
              </w:rPr>
              <w:t>-</w:t>
            </w:r>
          </w:p>
        </w:tc>
        <w:tc>
          <w:tcPr>
            <w:tcW w:w="1125" w:type="dxa"/>
          </w:tcPr>
          <w:p w:rsidR="005A41D0" w:rsidRPr="00926E29" w:rsidP="0070574A" w14:paraId="3D41D684" w14:textId="77777777">
            <w:pPr>
              <w:tabs>
                <w:tab w:val="decimal" w:pos="789"/>
              </w:tabs>
              <w:spacing w:line="336" w:lineRule="exact"/>
              <w:ind w:right="-43"/>
              <w:rPr>
                <w:rFonts w:ascii="Arial" w:hAnsi="Arial" w:cs="Arial"/>
                <w:sz w:val="18"/>
                <w:szCs w:val="18"/>
              </w:rPr>
            </w:pPr>
            <w:r w:rsidRPr="00926E29">
              <w:rPr>
                <w:rFonts w:ascii="Arial" w:hAnsi="Arial" w:cs="Arial"/>
                <w:sz w:val="18"/>
                <w:szCs w:val="18"/>
              </w:rPr>
              <w:t>90</w:t>
            </w:r>
          </w:p>
        </w:tc>
        <w:tc>
          <w:tcPr>
            <w:tcW w:w="1125" w:type="dxa"/>
          </w:tcPr>
          <w:p w:rsidR="005A41D0" w:rsidRPr="00926E29" w:rsidP="0070574A" w14:paraId="21CF5B39"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w:t>
            </w:r>
          </w:p>
        </w:tc>
        <w:tc>
          <w:tcPr>
            <w:tcW w:w="1125" w:type="dxa"/>
          </w:tcPr>
          <w:p w:rsidR="005A41D0" w:rsidRPr="00926E29" w:rsidP="0070574A" w14:paraId="2AEB684F"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w:t>
            </w:r>
          </w:p>
        </w:tc>
      </w:tr>
      <w:tr w14:paraId="2CFFF351" w14:textId="77777777" w:rsidTr="0070574A">
        <w:tblPrEx>
          <w:tblW w:w="9180" w:type="dxa"/>
          <w:tblInd w:w="450" w:type="dxa"/>
          <w:tblLayout w:type="fixed"/>
          <w:tblLook w:val="0000"/>
        </w:tblPrEx>
        <w:tc>
          <w:tcPr>
            <w:tcW w:w="4680" w:type="dxa"/>
          </w:tcPr>
          <w:p w:rsidR="005A41D0" w:rsidRPr="00926E29" w:rsidP="0070574A" w14:paraId="31329633" w14:textId="77777777">
            <w:pPr>
              <w:spacing w:line="336" w:lineRule="exact"/>
              <w:ind w:left="253" w:right="-108" w:hanging="199"/>
              <w:rPr>
                <w:rFonts w:ascii="Arial" w:hAnsi="Arial" w:cs="Arial"/>
                <w:sz w:val="18"/>
                <w:szCs w:val="18"/>
              </w:rPr>
            </w:pPr>
            <w:r w:rsidRPr="00DA17E6">
              <w:rPr>
                <w:rFonts w:ascii="Arial" w:hAnsi="Arial" w:cs="Arial"/>
                <w:sz w:val="18"/>
                <w:szCs w:val="18"/>
              </w:rPr>
              <w:t>Loss on disposal/write-off of assets</w:t>
            </w:r>
          </w:p>
        </w:tc>
        <w:tc>
          <w:tcPr>
            <w:tcW w:w="1125" w:type="dxa"/>
          </w:tcPr>
          <w:p w:rsidR="005A41D0" w:rsidRPr="00926E29" w:rsidP="0070574A" w14:paraId="7CB8DEEB" w14:textId="77777777">
            <w:pPr>
              <w:tabs>
                <w:tab w:val="decimal" w:pos="789"/>
              </w:tabs>
              <w:spacing w:line="336" w:lineRule="exact"/>
              <w:ind w:right="-43"/>
              <w:rPr>
                <w:rFonts w:ascii="Arial" w:hAnsi="Arial" w:cs="Arial"/>
                <w:sz w:val="18"/>
                <w:szCs w:val="18"/>
              </w:rPr>
            </w:pPr>
            <w:r>
              <w:rPr>
                <w:rFonts w:ascii="Arial" w:hAnsi="Arial" w:cs="Arial"/>
                <w:sz w:val="18"/>
                <w:szCs w:val="18"/>
              </w:rPr>
              <w:t>-</w:t>
            </w:r>
          </w:p>
        </w:tc>
        <w:tc>
          <w:tcPr>
            <w:tcW w:w="1125" w:type="dxa"/>
          </w:tcPr>
          <w:p w:rsidR="005A41D0" w:rsidRPr="00926E29" w:rsidP="0070574A" w14:paraId="5B4CC6A5" w14:textId="77777777">
            <w:pPr>
              <w:tabs>
                <w:tab w:val="decimal" w:pos="789"/>
              </w:tabs>
              <w:spacing w:line="336" w:lineRule="exact"/>
              <w:ind w:right="-43"/>
              <w:rPr>
                <w:rFonts w:ascii="Arial" w:hAnsi="Arial" w:cs="Arial"/>
                <w:sz w:val="18"/>
                <w:szCs w:val="18"/>
              </w:rPr>
            </w:pPr>
            <w:r>
              <w:rPr>
                <w:rFonts w:ascii="Arial" w:hAnsi="Arial" w:cs="Arial"/>
                <w:sz w:val="18"/>
                <w:szCs w:val="18"/>
              </w:rPr>
              <w:t>37</w:t>
            </w:r>
          </w:p>
        </w:tc>
        <w:tc>
          <w:tcPr>
            <w:tcW w:w="1125" w:type="dxa"/>
          </w:tcPr>
          <w:p w:rsidR="005A41D0" w:rsidRPr="00926E29" w:rsidP="0070574A" w14:paraId="2B6D89B9" w14:textId="77777777">
            <w:pPr>
              <w:tabs>
                <w:tab w:val="decimal" w:pos="789"/>
              </w:tabs>
              <w:spacing w:line="336" w:lineRule="exact"/>
              <w:ind w:right="-43"/>
              <w:rPr>
                <w:rFonts w:ascii="Arial" w:hAnsi="Arial" w:cs="Arial"/>
                <w:sz w:val="18"/>
                <w:szCs w:val="18"/>
              </w:rPr>
            </w:pPr>
            <w:r>
              <w:rPr>
                <w:rFonts w:ascii="Arial" w:hAnsi="Arial" w:cs="Arial"/>
                <w:sz w:val="18"/>
                <w:szCs w:val="18"/>
              </w:rPr>
              <w:t>-</w:t>
            </w:r>
          </w:p>
        </w:tc>
        <w:tc>
          <w:tcPr>
            <w:tcW w:w="1125" w:type="dxa"/>
          </w:tcPr>
          <w:p w:rsidR="005A41D0" w:rsidRPr="00926E29" w:rsidP="0070574A" w14:paraId="2449599F" w14:textId="77777777">
            <w:pPr>
              <w:tabs>
                <w:tab w:val="decimal" w:pos="789"/>
              </w:tabs>
              <w:spacing w:line="336" w:lineRule="exact"/>
              <w:ind w:right="-43"/>
              <w:rPr>
                <w:rFonts w:ascii="Arial" w:hAnsi="Arial" w:cs="Arial"/>
                <w:sz w:val="18"/>
                <w:szCs w:val="18"/>
              </w:rPr>
            </w:pPr>
            <w:r>
              <w:rPr>
                <w:rFonts w:ascii="Arial" w:hAnsi="Arial" w:cs="Arial"/>
                <w:sz w:val="18"/>
                <w:szCs w:val="18"/>
              </w:rPr>
              <w:t>-</w:t>
            </w:r>
          </w:p>
        </w:tc>
      </w:tr>
      <w:tr w14:paraId="13B599FB" w14:textId="77777777" w:rsidTr="0070574A">
        <w:tblPrEx>
          <w:tblW w:w="9180" w:type="dxa"/>
          <w:tblInd w:w="450" w:type="dxa"/>
          <w:tblLayout w:type="fixed"/>
          <w:tblLook w:val="0000"/>
        </w:tblPrEx>
        <w:tc>
          <w:tcPr>
            <w:tcW w:w="4680" w:type="dxa"/>
          </w:tcPr>
          <w:p w:rsidR="005A41D0" w:rsidRPr="00926E29" w:rsidP="0070574A" w14:paraId="722639FF" w14:textId="77777777">
            <w:pPr>
              <w:spacing w:line="336" w:lineRule="exact"/>
              <w:ind w:left="253" w:right="-108" w:hanging="199"/>
              <w:rPr>
                <w:rFonts w:ascii="Arial" w:hAnsi="Arial" w:cs="Arial"/>
                <w:sz w:val="18"/>
                <w:szCs w:val="18"/>
              </w:rPr>
            </w:pPr>
            <w:r w:rsidRPr="00926E29">
              <w:rPr>
                <w:rFonts w:ascii="Arial" w:hAnsi="Arial" w:cs="Arial"/>
                <w:sz w:val="18"/>
                <w:szCs w:val="18"/>
              </w:rPr>
              <w:t>Depreciation and amortisation</w:t>
            </w:r>
          </w:p>
        </w:tc>
        <w:tc>
          <w:tcPr>
            <w:tcW w:w="1125" w:type="dxa"/>
          </w:tcPr>
          <w:p w:rsidR="005A41D0" w:rsidRPr="00926E29" w:rsidP="0070574A" w14:paraId="3F8BE818" w14:textId="77777777">
            <w:pPr>
              <w:tabs>
                <w:tab w:val="decimal" w:pos="789"/>
              </w:tabs>
              <w:spacing w:line="336" w:lineRule="exact"/>
              <w:ind w:right="-43"/>
              <w:rPr>
                <w:rFonts w:ascii="Arial" w:hAnsi="Arial" w:cs="Arial"/>
                <w:sz w:val="18"/>
                <w:szCs w:val="18"/>
              </w:rPr>
            </w:pPr>
            <w:r w:rsidRPr="00926E29">
              <w:rPr>
                <w:rFonts w:ascii="Arial" w:hAnsi="Arial" w:cs="Arial"/>
                <w:sz w:val="18"/>
                <w:szCs w:val="18"/>
              </w:rPr>
              <w:t>3,417</w:t>
            </w:r>
          </w:p>
        </w:tc>
        <w:tc>
          <w:tcPr>
            <w:tcW w:w="1125" w:type="dxa"/>
          </w:tcPr>
          <w:p w:rsidR="005A41D0" w:rsidRPr="00926E29" w:rsidP="0070574A" w14:paraId="7553AF51" w14:textId="77777777">
            <w:pPr>
              <w:tabs>
                <w:tab w:val="decimal" w:pos="789"/>
              </w:tabs>
              <w:spacing w:line="336" w:lineRule="exact"/>
              <w:ind w:right="-43"/>
              <w:rPr>
                <w:rFonts w:ascii="Arial" w:hAnsi="Arial" w:cs="Arial"/>
                <w:sz w:val="18"/>
                <w:szCs w:val="18"/>
              </w:rPr>
            </w:pPr>
            <w:r w:rsidRPr="00926E29">
              <w:rPr>
                <w:rFonts w:ascii="Arial" w:hAnsi="Arial" w:cs="Arial"/>
                <w:sz w:val="18"/>
                <w:szCs w:val="18"/>
              </w:rPr>
              <w:t>2,186</w:t>
            </w:r>
          </w:p>
        </w:tc>
        <w:tc>
          <w:tcPr>
            <w:tcW w:w="1125" w:type="dxa"/>
          </w:tcPr>
          <w:p w:rsidR="005A41D0" w:rsidRPr="00926E29" w:rsidP="0070574A" w14:paraId="2679A506" w14:textId="77777777">
            <w:pPr>
              <w:tabs>
                <w:tab w:val="decimal" w:pos="789"/>
              </w:tabs>
              <w:spacing w:line="336" w:lineRule="exact"/>
              <w:ind w:right="-43"/>
              <w:rPr>
                <w:rFonts w:ascii="Arial" w:hAnsi="Arial" w:cs="Arial"/>
                <w:sz w:val="18"/>
                <w:szCs w:val="18"/>
              </w:rPr>
            </w:pPr>
            <w:r w:rsidRPr="00926E29">
              <w:rPr>
                <w:rFonts w:ascii="Arial" w:hAnsi="Arial" w:cs="Arial"/>
                <w:sz w:val="18"/>
                <w:szCs w:val="18"/>
              </w:rPr>
              <w:t>263</w:t>
            </w:r>
          </w:p>
        </w:tc>
        <w:tc>
          <w:tcPr>
            <w:tcW w:w="1125" w:type="dxa"/>
          </w:tcPr>
          <w:p w:rsidR="005A41D0" w:rsidRPr="00926E29" w:rsidP="0070574A" w14:paraId="23BC8E8E"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1</w:t>
            </w:r>
            <w:r w:rsidRPr="00926E29">
              <w:rPr>
                <w:rFonts w:ascii="Arial" w:hAnsi="Arial" w:cs="Arial"/>
                <w:sz w:val="18"/>
                <w:szCs w:val="18"/>
              </w:rPr>
              <w:t>99</w:t>
            </w:r>
          </w:p>
        </w:tc>
      </w:tr>
      <w:tr w14:paraId="72608530" w14:textId="77777777" w:rsidTr="0070574A">
        <w:tblPrEx>
          <w:tblW w:w="9180" w:type="dxa"/>
          <w:tblInd w:w="450" w:type="dxa"/>
          <w:tblLayout w:type="fixed"/>
          <w:tblLook w:val="0000"/>
        </w:tblPrEx>
        <w:tc>
          <w:tcPr>
            <w:tcW w:w="4680" w:type="dxa"/>
          </w:tcPr>
          <w:p w:rsidR="005A41D0" w:rsidRPr="00926E29" w:rsidP="0070574A" w14:paraId="38E0F518" w14:textId="77777777">
            <w:pPr>
              <w:spacing w:line="336" w:lineRule="exact"/>
              <w:ind w:left="253" w:right="-108" w:hanging="199"/>
              <w:rPr>
                <w:rFonts w:ascii="Arial" w:hAnsi="Arial" w:cs="Arial"/>
                <w:sz w:val="18"/>
                <w:szCs w:val="18"/>
              </w:rPr>
            </w:pPr>
            <w:r w:rsidRPr="00926E29">
              <w:rPr>
                <w:rFonts w:ascii="Arial" w:hAnsi="Arial" w:cs="Arial"/>
                <w:sz w:val="18"/>
                <w:szCs w:val="18"/>
              </w:rPr>
              <w:t>Other fees</w:t>
            </w:r>
          </w:p>
        </w:tc>
        <w:tc>
          <w:tcPr>
            <w:tcW w:w="1125" w:type="dxa"/>
          </w:tcPr>
          <w:p w:rsidR="005A41D0" w:rsidRPr="00926E29" w:rsidP="0070574A" w14:paraId="29277B6D"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198</w:t>
            </w:r>
          </w:p>
        </w:tc>
        <w:tc>
          <w:tcPr>
            <w:tcW w:w="1125" w:type="dxa"/>
          </w:tcPr>
          <w:p w:rsidR="005A41D0" w:rsidRPr="00926E29" w:rsidP="0070574A" w14:paraId="6AB6D90A"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74</w:t>
            </w:r>
          </w:p>
        </w:tc>
        <w:tc>
          <w:tcPr>
            <w:tcW w:w="1125" w:type="dxa"/>
          </w:tcPr>
          <w:p w:rsidR="005A41D0" w:rsidRPr="00926E29" w:rsidP="0070574A" w14:paraId="03B149AD" w14:textId="77777777">
            <w:pPr>
              <w:tabs>
                <w:tab w:val="decimal" w:pos="789"/>
              </w:tabs>
              <w:spacing w:line="336" w:lineRule="exact"/>
              <w:ind w:right="-43"/>
              <w:rPr>
                <w:rFonts w:ascii="Arial" w:hAnsi="Arial" w:cs="Arial"/>
                <w:sz w:val="18"/>
                <w:szCs w:val="18"/>
              </w:rPr>
            </w:pPr>
            <w:r w:rsidRPr="00926E29">
              <w:rPr>
                <w:rFonts w:ascii="Arial" w:hAnsi="Arial" w:cs="Arial" w:hint="cs"/>
                <w:sz w:val="18"/>
                <w:szCs w:val="18"/>
              </w:rPr>
              <w:t>72</w:t>
            </w:r>
          </w:p>
        </w:tc>
        <w:tc>
          <w:tcPr>
            <w:tcW w:w="1125" w:type="dxa"/>
          </w:tcPr>
          <w:p w:rsidR="005A41D0" w:rsidRPr="00926E29" w:rsidP="0070574A" w14:paraId="43641AAF" w14:textId="77777777">
            <w:pPr>
              <w:tabs>
                <w:tab w:val="decimal" w:pos="789"/>
              </w:tabs>
              <w:spacing w:line="336" w:lineRule="exact"/>
              <w:ind w:right="-43"/>
              <w:rPr>
                <w:rFonts w:ascii="Arial" w:hAnsi="Arial" w:cs="Arial"/>
                <w:sz w:val="18"/>
                <w:szCs w:val="18"/>
              </w:rPr>
            </w:pPr>
            <w:r w:rsidRPr="00926E29">
              <w:rPr>
                <w:rFonts w:ascii="Arial" w:hAnsi="Arial" w:cs="Arial"/>
                <w:sz w:val="18"/>
                <w:szCs w:val="18"/>
              </w:rPr>
              <w:t>27</w:t>
            </w:r>
          </w:p>
        </w:tc>
      </w:tr>
    </w:tbl>
    <w:p w:rsidR="00E144D5" w:rsidRPr="00A81986" w:rsidP="00CC30AD" w14:paraId="20E566A5" w14:textId="4B93DC77">
      <w:pPr>
        <w:pStyle w:val="Heading1"/>
        <w:spacing w:after="120" w:line="380" w:lineRule="exact"/>
        <w:jc w:val="thaiDistribute"/>
        <w:rPr>
          <w:rFonts w:cs="Arial"/>
          <w:szCs w:val="22"/>
        </w:rPr>
      </w:pPr>
      <w:r w:rsidRPr="00A81986">
        <w:rPr>
          <w:rFonts w:cs="Arial"/>
          <w:szCs w:val="22"/>
        </w:rPr>
        <w:t>50</w:t>
      </w:r>
      <w:r w:rsidRPr="00A81986" w:rsidR="00234203">
        <w:rPr>
          <w:rFonts w:cs="Arial"/>
          <w:szCs w:val="22"/>
        </w:rPr>
        <w:t>.</w:t>
      </w:r>
      <w:r w:rsidRPr="00A81986">
        <w:rPr>
          <w:rFonts w:cs="Arial"/>
          <w:szCs w:val="22"/>
        </w:rPr>
        <w:tab/>
        <w:t>Income tax</w:t>
      </w:r>
      <w:bookmarkEnd w:id="329"/>
      <w:bookmarkEnd w:id="330"/>
      <w:bookmarkEnd w:id="331"/>
    </w:p>
    <w:p w:rsidR="00B75BC6" w:rsidRPr="00A81986" w:rsidP="00CC30AD" w14:paraId="1B9F8589" w14:textId="26B479AE">
      <w:pPr>
        <w:spacing w:before="120" w:after="120" w:line="380" w:lineRule="exact"/>
        <w:ind w:left="605" w:hanging="605"/>
        <w:jc w:val="both"/>
        <w:rPr>
          <w:rFonts w:ascii="Arial" w:hAnsi="Arial" w:cs="Arial"/>
          <w:sz w:val="22"/>
          <w:szCs w:val="22"/>
        </w:rPr>
      </w:pPr>
      <w:r w:rsidRPr="00A81986">
        <w:rPr>
          <w:rFonts w:ascii="Arial" w:hAnsi="Arial" w:cs="Arial"/>
          <w:sz w:val="22"/>
          <w:szCs w:val="22"/>
        </w:rPr>
        <w:tab/>
        <w:t xml:space="preserve">Income tax for the years ended </w:t>
      </w:r>
      <w:r w:rsidRPr="00A81986" w:rsidR="006A2B7F">
        <w:rPr>
          <w:rFonts w:ascii="Arial" w:hAnsi="Arial" w:cs="Arial"/>
          <w:sz w:val="22"/>
          <w:szCs w:val="22"/>
        </w:rPr>
        <w:t xml:space="preserve">31 March </w:t>
      </w:r>
      <w:r w:rsidRPr="00A81986" w:rsidR="00D15577">
        <w:rPr>
          <w:rFonts w:ascii="Arial" w:hAnsi="Arial" w:cs="Arial"/>
          <w:sz w:val="22"/>
          <w:szCs w:val="22"/>
        </w:rPr>
        <w:t>202</w:t>
      </w:r>
      <w:r w:rsidRPr="00A81986" w:rsidR="008F20D4">
        <w:rPr>
          <w:rFonts w:ascii="Arial" w:hAnsi="Arial" w:cs="Arial"/>
          <w:sz w:val="22"/>
          <w:szCs w:val="22"/>
        </w:rPr>
        <w:t>6</w:t>
      </w:r>
      <w:r w:rsidRPr="00A81986">
        <w:rPr>
          <w:rFonts w:ascii="Arial" w:hAnsi="Arial" w:cs="Arial"/>
          <w:sz w:val="22"/>
          <w:szCs w:val="22"/>
        </w:rPr>
        <w:t xml:space="preserve"> and </w:t>
      </w:r>
      <w:r w:rsidRPr="00A81986" w:rsidR="00D15577">
        <w:rPr>
          <w:rFonts w:ascii="Arial" w:hAnsi="Arial" w:cs="Arial"/>
          <w:sz w:val="22"/>
          <w:szCs w:val="22"/>
        </w:rPr>
        <w:t>202</w:t>
      </w:r>
      <w:r w:rsidRPr="00A81986" w:rsidR="008F20D4">
        <w:rPr>
          <w:rFonts w:ascii="Arial" w:hAnsi="Arial" w:cs="Arial"/>
          <w:sz w:val="22"/>
          <w:szCs w:val="22"/>
        </w:rPr>
        <w:t>5</w:t>
      </w:r>
      <w:r w:rsidRPr="00A81986">
        <w:rPr>
          <w:rFonts w:ascii="Arial" w:hAnsi="Arial" w:cs="Arial"/>
          <w:sz w:val="22"/>
          <w:szCs w:val="22"/>
        </w:rPr>
        <w:t xml:space="preserve"> are made up as follows:</w:t>
      </w:r>
    </w:p>
    <w:tbl>
      <w:tblPr>
        <w:tblW w:w="9180" w:type="dxa"/>
        <w:tblInd w:w="450" w:type="dxa"/>
        <w:tblLayout w:type="fixed"/>
        <w:tblLook w:val="01E0"/>
      </w:tblPr>
      <w:tblGrid>
        <w:gridCol w:w="4680"/>
        <w:gridCol w:w="1125"/>
        <w:gridCol w:w="1125"/>
        <w:gridCol w:w="1125"/>
        <w:gridCol w:w="1125"/>
      </w:tblGrid>
      <w:tr w14:paraId="73258810" w14:textId="77777777" w:rsidTr="00DF2C45">
        <w:tblPrEx>
          <w:tblW w:w="9180" w:type="dxa"/>
          <w:tblInd w:w="450" w:type="dxa"/>
          <w:tblLayout w:type="fixed"/>
          <w:tblLook w:val="01E0"/>
        </w:tblPrEx>
        <w:trPr>
          <w:trHeight w:val="325"/>
        </w:trPr>
        <w:tc>
          <w:tcPr>
            <w:tcW w:w="4680" w:type="dxa"/>
          </w:tcPr>
          <w:p w:rsidR="00B75BC6" w:rsidRPr="00DF2C45" w:rsidP="00DF2C45" w14:paraId="51D29815" w14:textId="77777777">
            <w:pPr>
              <w:tabs>
                <w:tab w:val="left" w:pos="1440"/>
              </w:tabs>
              <w:spacing w:line="360" w:lineRule="exact"/>
              <w:jc w:val="thaiDistribute"/>
              <w:rPr>
                <w:rFonts w:ascii="Arial" w:hAnsi="Arial" w:cs="Arial"/>
                <w:spacing w:val="-4"/>
                <w:sz w:val="18"/>
                <w:szCs w:val="18"/>
              </w:rPr>
            </w:pPr>
          </w:p>
        </w:tc>
        <w:tc>
          <w:tcPr>
            <w:tcW w:w="4500" w:type="dxa"/>
            <w:gridSpan w:val="4"/>
            <w:hideMark/>
          </w:tcPr>
          <w:p w:rsidR="00B75BC6" w:rsidRPr="00DF2C45" w:rsidP="00DF2C45" w14:paraId="17214A21" w14:textId="668AE965">
            <w:pPr>
              <w:spacing w:line="360" w:lineRule="exact"/>
              <w:ind w:left="-20"/>
              <w:jc w:val="right"/>
              <w:rPr>
                <w:rFonts w:ascii="Arial" w:hAnsi="Arial" w:cs="Arial"/>
                <w:spacing w:val="-4"/>
                <w:sz w:val="18"/>
                <w:szCs w:val="18"/>
              </w:rPr>
            </w:pPr>
            <w:r w:rsidRPr="00DF2C45">
              <w:rPr>
                <w:rFonts w:ascii="Arial" w:hAnsi="Arial" w:cs="Arial"/>
                <w:spacing w:val="-4"/>
                <w:sz w:val="18"/>
                <w:szCs w:val="18"/>
              </w:rPr>
              <w:t xml:space="preserve">(Unit: </w:t>
            </w:r>
            <w:r w:rsidRPr="00DF2C45" w:rsidR="00323B7B">
              <w:rPr>
                <w:rFonts w:ascii="Arial" w:hAnsi="Arial" w:cs="Arial"/>
                <w:spacing w:val="-4"/>
                <w:sz w:val="18"/>
                <w:szCs w:val="18"/>
              </w:rPr>
              <w:t>Million Baht</w:t>
            </w:r>
            <w:r w:rsidRPr="00DF2C45">
              <w:rPr>
                <w:rFonts w:ascii="Arial" w:hAnsi="Arial" w:cs="Arial"/>
                <w:spacing w:val="-4"/>
                <w:sz w:val="18"/>
                <w:szCs w:val="18"/>
              </w:rPr>
              <w:t>)</w:t>
            </w:r>
          </w:p>
        </w:tc>
      </w:tr>
      <w:tr w14:paraId="41B99F46" w14:textId="77777777" w:rsidTr="00DF2C45">
        <w:tblPrEx>
          <w:tblW w:w="9180" w:type="dxa"/>
          <w:tblInd w:w="450" w:type="dxa"/>
          <w:tblLayout w:type="fixed"/>
          <w:tblLook w:val="01E0"/>
        </w:tblPrEx>
        <w:trPr>
          <w:trHeight w:val="325"/>
        </w:trPr>
        <w:tc>
          <w:tcPr>
            <w:tcW w:w="4680" w:type="dxa"/>
          </w:tcPr>
          <w:p w:rsidR="00B75BC6" w:rsidRPr="00DF2C45" w:rsidP="00DF2C45" w14:paraId="01E1B0DF" w14:textId="77777777">
            <w:pPr>
              <w:tabs>
                <w:tab w:val="left" w:pos="1440"/>
              </w:tabs>
              <w:spacing w:line="360" w:lineRule="exact"/>
              <w:jc w:val="thaiDistribute"/>
              <w:rPr>
                <w:rFonts w:ascii="Arial" w:hAnsi="Arial" w:cs="Arial"/>
                <w:spacing w:val="-4"/>
                <w:sz w:val="18"/>
                <w:szCs w:val="18"/>
              </w:rPr>
            </w:pPr>
          </w:p>
        </w:tc>
        <w:tc>
          <w:tcPr>
            <w:tcW w:w="2250" w:type="dxa"/>
            <w:gridSpan w:val="2"/>
            <w:vAlign w:val="bottom"/>
            <w:hideMark/>
          </w:tcPr>
          <w:p w:rsidR="00B75BC6" w:rsidRPr="00DF2C45" w:rsidP="00CC30AD" w14:paraId="4A4B1395" w14:textId="77777777">
            <w:pPr>
              <w:pBdr>
                <w:bottom w:val="single" w:sz="4" w:space="1" w:color="auto"/>
              </w:pBdr>
              <w:spacing w:line="360" w:lineRule="exact"/>
              <w:ind w:left="-20"/>
              <w:jc w:val="center"/>
              <w:rPr>
                <w:rFonts w:ascii="Arial" w:hAnsi="Arial" w:cs="Arial"/>
                <w:sz w:val="18"/>
                <w:szCs w:val="18"/>
              </w:rPr>
            </w:pPr>
            <w:r w:rsidRPr="00DF2C45">
              <w:rPr>
                <w:rFonts w:ascii="Arial" w:hAnsi="Arial" w:cs="Arial"/>
                <w:sz w:val="18"/>
                <w:szCs w:val="18"/>
              </w:rPr>
              <w:t xml:space="preserve">Consolidated </w:t>
            </w:r>
          </w:p>
          <w:p w:rsidR="00B75BC6" w:rsidRPr="00DF2C45" w:rsidP="00CC30AD" w14:paraId="3D3B1A4A" w14:textId="77777777">
            <w:pPr>
              <w:pBdr>
                <w:bottom w:val="single" w:sz="4" w:space="1" w:color="auto"/>
              </w:pBdr>
              <w:spacing w:line="360" w:lineRule="exact"/>
              <w:ind w:left="-20"/>
              <w:jc w:val="center"/>
              <w:rPr>
                <w:rFonts w:ascii="Arial" w:hAnsi="Arial" w:cs="Arial"/>
                <w:sz w:val="18"/>
                <w:szCs w:val="18"/>
              </w:rPr>
            </w:pPr>
            <w:r w:rsidRPr="00DF2C45">
              <w:rPr>
                <w:rFonts w:ascii="Arial" w:hAnsi="Arial" w:cs="Arial"/>
                <w:sz w:val="18"/>
                <w:szCs w:val="18"/>
              </w:rPr>
              <w:t>financial statements</w:t>
            </w:r>
          </w:p>
        </w:tc>
        <w:tc>
          <w:tcPr>
            <w:tcW w:w="2250" w:type="dxa"/>
            <w:gridSpan w:val="2"/>
            <w:vAlign w:val="bottom"/>
            <w:hideMark/>
          </w:tcPr>
          <w:p w:rsidR="00B75BC6" w:rsidRPr="00DF2C45" w:rsidP="00CC30AD" w14:paraId="1F6C6D97" w14:textId="77777777">
            <w:pPr>
              <w:pBdr>
                <w:bottom w:val="single" w:sz="4" w:space="1" w:color="auto"/>
              </w:pBdr>
              <w:spacing w:line="360" w:lineRule="exact"/>
              <w:ind w:left="-20" w:right="-43"/>
              <w:jc w:val="center"/>
              <w:rPr>
                <w:rFonts w:ascii="Arial" w:hAnsi="Arial" w:cs="Arial"/>
                <w:sz w:val="18"/>
                <w:szCs w:val="18"/>
              </w:rPr>
            </w:pPr>
            <w:r w:rsidRPr="00DF2C45">
              <w:rPr>
                <w:rFonts w:ascii="Arial" w:hAnsi="Arial" w:cs="Arial"/>
                <w:sz w:val="18"/>
                <w:szCs w:val="18"/>
              </w:rPr>
              <w:t xml:space="preserve">Separate </w:t>
            </w:r>
          </w:p>
          <w:p w:rsidR="00B75BC6" w:rsidRPr="00DF2C45" w:rsidP="00CC30AD" w14:paraId="1DB4F221" w14:textId="77777777">
            <w:pPr>
              <w:pBdr>
                <w:bottom w:val="single" w:sz="4" w:space="1" w:color="auto"/>
              </w:pBdr>
              <w:spacing w:line="360" w:lineRule="exact"/>
              <w:ind w:left="-20" w:right="-43"/>
              <w:jc w:val="center"/>
              <w:rPr>
                <w:rFonts w:ascii="Arial" w:hAnsi="Arial" w:cs="Arial"/>
                <w:sz w:val="18"/>
                <w:szCs w:val="18"/>
              </w:rPr>
            </w:pPr>
            <w:r w:rsidRPr="00DF2C45">
              <w:rPr>
                <w:rFonts w:ascii="Arial" w:hAnsi="Arial" w:cs="Arial"/>
                <w:sz w:val="18"/>
                <w:szCs w:val="18"/>
              </w:rPr>
              <w:t>financial statements</w:t>
            </w:r>
          </w:p>
        </w:tc>
      </w:tr>
      <w:tr w14:paraId="2A701B75" w14:textId="77777777" w:rsidTr="00DF2C45">
        <w:tblPrEx>
          <w:tblW w:w="9180" w:type="dxa"/>
          <w:tblInd w:w="450" w:type="dxa"/>
          <w:tblLayout w:type="fixed"/>
          <w:tblLook w:val="01E0"/>
        </w:tblPrEx>
        <w:trPr>
          <w:trHeight w:val="70"/>
        </w:trPr>
        <w:tc>
          <w:tcPr>
            <w:tcW w:w="4680" w:type="dxa"/>
          </w:tcPr>
          <w:p w:rsidR="008F20D4" w:rsidRPr="00DF2C45" w:rsidP="00DF2C45" w14:paraId="09201E9E" w14:textId="77777777">
            <w:pPr>
              <w:tabs>
                <w:tab w:val="left" w:pos="1440"/>
              </w:tabs>
              <w:spacing w:line="360" w:lineRule="exact"/>
              <w:jc w:val="thaiDistribute"/>
              <w:rPr>
                <w:rFonts w:ascii="Arial" w:hAnsi="Arial" w:cs="Arial"/>
                <w:spacing w:val="-4"/>
                <w:sz w:val="18"/>
                <w:szCs w:val="18"/>
              </w:rPr>
            </w:pPr>
          </w:p>
        </w:tc>
        <w:tc>
          <w:tcPr>
            <w:tcW w:w="1125" w:type="dxa"/>
          </w:tcPr>
          <w:p w:rsidR="008F20D4" w:rsidRPr="00DF2C45" w:rsidP="00DF2C45" w14:paraId="3043533D" w14:textId="6EA45707">
            <w:pPr>
              <w:spacing w:line="360" w:lineRule="exact"/>
              <w:ind w:left="-20"/>
              <w:jc w:val="center"/>
              <w:rPr>
                <w:rFonts w:ascii="Arial" w:hAnsi="Arial" w:cs="Arial"/>
                <w:sz w:val="18"/>
                <w:szCs w:val="18"/>
                <w:u w:val="single"/>
              </w:rPr>
            </w:pPr>
            <w:r w:rsidRPr="00DF2C45">
              <w:rPr>
                <w:rFonts w:ascii="Arial" w:hAnsi="Arial" w:cs="Arial"/>
                <w:sz w:val="18"/>
                <w:szCs w:val="18"/>
                <w:u w:val="single"/>
              </w:rPr>
              <w:t>2026</w:t>
            </w:r>
          </w:p>
        </w:tc>
        <w:tc>
          <w:tcPr>
            <w:tcW w:w="1125" w:type="dxa"/>
            <w:hideMark/>
          </w:tcPr>
          <w:p w:rsidR="008F20D4" w:rsidRPr="00DF2C45" w:rsidP="00DF2C45" w14:paraId="21DD1BB6" w14:textId="33945B62">
            <w:pPr>
              <w:spacing w:line="360" w:lineRule="exact"/>
              <w:ind w:left="-20"/>
              <w:jc w:val="center"/>
              <w:rPr>
                <w:rFonts w:ascii="Arial" w:hAnsi="Arial" w:cs="Arial"/>
                <w:sz w:val="18"/>
                <w:szCs w:val="18"/>
                <w:u w:val="single"/>
              </w:rPr>
            </w:pPr>
            <w:r w:rsidRPr="00DF2C45">
              <w:rPr>
                <w:rFonts w:ascii="Arial" w:hAnsi="Arial" w:cs="Arial"/>
                <w:sz w:val="18"/>
                <w:szCs w:val="18"/>
                <w:u w:val="single"/>
              </w:rPr>
              <w:t>2025</w:t>
            </w:r>
          </w:p>
        </w:tc>
        <w:tc>
          <w:tcPr>
            <w:tcW w:w="1125" w:type="dxa"/>
          </w:tcPr>
          <w:p w:rsidR="008F20D4" w:rsidRPr="00DF2C45" w:rsidP="00DF2C45" w14:paraId="3A7CD2B5" w14:textId="3C628D90">
            <w:pPr>
              <w:spacing w:line="360" w:lineRule="exact"/>
              <w:ind w:left="-20"/>
              <w:jc w:val="center"/>
              <w:rPr>
                <w:rFonts w:ascii="Arial" w:hAnsi="Arial" w:cs="Arial"/>
                <w:sz w:val="18"/>
                <w:szCs w:val="18"/>
                <w:u w:val="single"/>
              </w:rPr>
            </w:pPr>
            <w:r w:rsidRPr="00DF2C45">
              <w:rPr>
                <w:rFonts w:ascii="Arial" w:hAnsi="Arial" w:cs="Arial"/>
                <w:sz w:val="18"/>
                <w:szCs w:val="18"/>
                <w:u w:val="single"/>
              </w:rPr>
              <w:t>2026</w:t>
            </w:r>
          </w:p>
        </w:tc>
        <w:tc>
          <w:tcPr>
            <w:tcW w:w="1125" w:type="dxa"/>
            <w:hideMark/>
          </w:tcPr>
          <w:p w:rsidR="008F20D4" w:rsidRPr="00DF2C45" w:rsidP="00DF2C45" w14:paraId="61AC4F6E" w14:textId="7AAB509A">
            <w:pPr>
              <w:spacing w:line="360" w:lineRule="exact"/>
              <w:ind w:left="-20"/>
              <w:jc w:val="center"/>
              <w:rPr>
                <w:rFonts w:ascii="Arial" w:hAnsi="Arial" w:cs="Arial"/>
                <w:sz w:val="18"/>
                <w:szCs w:val="18"/>
                <w:u w:val="single"/>
              </w:rPr>
            </w:pPr>
            <w:r w:rsidRPr="00DF2C45">
              <w:rPr>
                <w:rFonts w:ascii="Arial" w:hAnsi="Arial" w:cs="Arial"/>
                <w:sz w:val="18"/>
                <w:szCs w:val="18"/>
                <w:u w:val="single"/>
              </w:rPr>
              <w:t>2025</w:t>
            </w:r>
          </w:p>
        </w:tc>
      </w:tr>
      <w:tr w14:paraId="33A07D01" w14:textId="77777777" w:rsidTr="00DF2C45">
        <w:tblPrEx>
          <w:tblW w:w="9180" w:type="dxa"/>
          <w:tblInd w:w="450" w:type="dxa"/>
          <w:tblLayout w:type="fixed"/>
          <w:tblLook w:val="01E0"/>
        </w:tblPrEx>
        <w:trPr>
          <w:trHeight w:val="87"/>
        </w:trPr>
        <w:tc>
          <w:tcPr>
            <w:tcW w:w="4680" w:type="dxa"/>
          </w:tcPr>
          <w:p w:rsidR="00D77A6F" w:rsidRPr="00DF2C45" w:rsidP="00DF2C45" w14:paraId="60064AF9" w14:textId="77777777">
            <w:pPr>
              <w:tabs>
                <w:tab w:val="left" w:pos="1440"/>
              </w:tabs>
              <w:spacing w:line="360" w:lineRule="exact"/>
              <w:ind w:left="342" w:hanging="270"/>
              <w:rPr>
                <w:rFonts w:ascii="Arial" w:hAnsi="Arial" w:cs="Arial"/>
                <w:b/>
                <w:bCs/>
                <w:sz w:val="18"/>
                <w:szCs w:val="18"/>
              </w:rPr>
            </w:pPr>
          </w:p>
        </w:tc>
        <w:tc>
          <w:tcPr>
            <w:tcW w:w="1125" w:type="dxa"/>
            <w:vAlign w:val="bottom"/>
          </w:tcPr>
          <w:p w:rsidR="00D77A6F" w:rsidRPr="00DF2C45" w:rsidP="00DF2C45" w14:paraId="6C772EB0" w14:textId="77777777">
            <w:pPr>
              <w:tabs>
                <w:tab w:val="decimal" w:pos="880"/>
              </w:tabs>
              <w:spacing w:line="360" w:lineRule="exact"/>
              <w:ind w:left="-20"/>
              <w:rPr>
                <w:rFonts w:ascii="Arial" w:hAnsi="Arial" w:cs="Arial"/>
                <w:spacing w:val="-4"/>
                <w:sz w:val="18"/>
                <w:szCs w:val="18"/>
              </w:rPr>
            </w:pPr>
          </w:p>
        </w:tc>
        <w:tc>
          <w:tcPr>
            <w:tcW w:w="1125" w:type="dxa"/>
            <w:vAlign w:val="bottom"/>
          </w:tcPr>
          <w:p w:rsidR="00D77A6F" w:rsidRPr="00DF2C45" w:rsidP="00DF2C45" w14:paraId="3346F5EC" w14:textId="1FE0A653">
            <w:pPr>
              <w:tabs>
                <w:tab w:val="decimal" w:pos="880"/>
              </w:tabs>
              <w:spacing w:line="360" w:lineRule="exact"/>
              <w:ind w:left="-20"/>
              <w:rPr>
                <w:rFonts w:ascii="Arial" w:hAnsi="Arial" w:cs="Arial"/>
                <w:spacing w:val="-4"/>
                <w:sz w:val="18"/>
                <w:szCs w:val="18"/>
              </w:rPr>
            </w:pPr>
            <w:r w:rsidRPr="00DF2C45">
              <w:rPr>
                <w:rFonts w:ascii="Arial" w:hAnsi="Arial" w:cs="Arial"/>
                <w:sz w:val="18"/>
                <w:szCs w:val="18"/>
              </w:rPr>
              <w:t>(</w:t>
            </w:r>
            <w:r w:rsidR="002A7198">
              <w:rPr>
                <w:rFonts w:ascii="Arial" w:hAnsi="Arial" w:cs="Arial"/>
                <w:sz w:val="18"/>
                <w:szCs w:val="18"/>
              </w:rPr>
              <w:t>Restated</w:t>
            </w:r>
            <w:r w:rsidRPr="00DF2C45">
              <w:rPr>
                <w:rFonts w:ascii="Arial" w:hAnsi="Arial" w:cs="Arial"/>
                <w:sz w:val="18"/>
                <w:szCs w:val="18"/>
              </w:rPr>
              <w:t>)</w:t>
            </w:r>
          </w:p>
        </w:tc>
        <w:tc>
          <w:tcPr>
            <w:tcW w:w="1125" w:type="dxa"/>
            <w:vAlign w:val="bottom"/>
          </w:tcPr>
          <w:p w:rsidR="00D77A6F" w:rsidRPr="00DF2C45" w:rsidP="00DF2C45" w14:paraId="44552C6F" w14:textId="77777777">
            <w:pPr>
              <w:tabs>
                <w:tab w:val="decimal" w:pos="880"/>
              </w:tabs>
              <w:spacing w:line="360" w:lineRule="exact"/>
              <w:ind w:left="-20" w:right="-42"/>
              <w:rPr>
                <w:rFonts w:ascii="Arial" w:hAnsi="Arial" w:cs="Arial"/>
                <w:spacing w:val="-4"/>
                <w:sz w:val="18"/>
                <w:szCs w:val="18"/>
              </w:rPr>
            </w:pPr>
          </w:p>
        </w:tc>
        <w:tc>
          <w:tcPr>
            <w:tcW w:w="1125" w:type="dxa"/>
            <w:vAlign w:val="bottom"/>
          </w:tcPr>
          <w:p w:rsidR="00D77A6F" w:rsidRPr="00DF2C45" w:rsidP="00DF2C45" w14:paraId="12968607" w14:textId="77777777">
            <w:pPr>
              <w:tabs>
                <w:tab w:val="decimal" w:pos="880"/>
              </w:tabs>
              <w:spacing w:line="360" w:lineRule="exact"/>
              <w:ind w:left="-20" w:right="-42"/>
              <w:rPr>
                <w:rFonts w:ascii="Arial" w:hAnsi="Arial" w:cs="Arial"/>
                <w:spacing w:val="-4"/>
                <w:sz w:val="18"/>
                <w:szCs w:val="18"/>
              </w:rPr>
            </w:pPr>
          </w:p>
        </w:tc>
      </w:tr>
      <w:tr w14:paraId="7D9A5AB9" w14:textId="77777777" w:rsidTr="00DF2C45">
        <w:tblPrEx>
          <w:tblW w:w="9180" w:type="dxa"/>
          <w:tblInd w:w="450" w:type="dxa"/>
          <w:tblLayout w:type="fixed"/>
          <w:tblLook w:val="01E0"/>
        </w:tblPrEx>
        <w:trPr>
          <w:trHeight w:val="87"/>
        </w:trPr>
        <w:tc>
          <w:tcPr>
            <w:tcW w:w="4680" w:type="dxa"/>
            <w:hideMark/>
          </w:tcPr>
          <w:p w:rsidR="008F20D4" w:rsidRPr="00DF2C45" w:rsidP="00DF2C45" w14:paraId="29DA31F2" w14:textId="77777777">
            <w:pPr>
              <w:tabs>
                <w:tab w:val="left" w:pos="1440"/>
              </w:tabs>
              <w:spacing w:line="360" w:lineRule="exact"/>
              <w:ind w:left="342" w:hanging="270"/>
              <w:rPr>
                <w:rFonts w:ascii="Arial" w:hAnsi="Arial" w:cs="Arial"/>
                <w:b/>
                <w:bCs/>
                <w:sz w:val="18"/>
                <w:szCs w:val="18"/>
              </w:rPr>
            </w:pPr>
            <w:r w:rsidRPr="00DF2C45">
              <w:rPr>
                <w:rFonts w:ascii="Arial" w:hAnsi="Arial" w:cs="Arial"/>
                <w:b/>
                <w:bCs/>
                <w:sz w:val="18"/>
                <w:szCs w:val="18"/>
              </w:rPr>
              <w:t>Current income tax:</w:t>
            </w:r>
          </w:p>
        </w:tc>
        <w:tc>
          <w:tcPr>
            <w:tcW w:w="1125" w:type="dxa"/>
            <w:vAlign w:val="bottom"/>
          </w:tcPr>
          <w:p w:rsidR="008F20D4" w:rsidRPr="00DF2C45" w:rsidP="00DF2C45" w14:paraId="32BACD9B" w14:textId="77777777">
            <w:pPr>
              <w:tabs>
                <w:tab w:val="decimal" w:pos="880"/>
              </w:tabs>
              <w:spacing w:line="360" w:lineRule="exact"/>
              <w:ind w:left="-20"/>
              <w:rPr>
                <w:rFonts w:ascii="Arial" w:hAnsi="Arial" w:cs="Arial"/>
                <w:spacing w:val="-4"/>
                <w:sz w:val="18"/>
                <w:szCs w:val="18"/>
              </w:rPr>
            </w:pPr>
          </w:p>
        </w:tc>
        <w:tc>
          <w:tcPr>
            <w:tcW w:w="1125" w:type="dxa"/>
            <w:vAlign w:val="bottom"/>
          </w:tcPr>
          <w:p w:rsidR="008F20D4" w:rsidRPr="00DF2C45" w:rsidP="00DF2C45" w14:paraId="436E9218" w14:textId="77777777">
            <w:pPr>
              <w:tabs>
                <w:tab w:val="decimal" w:pos="880"/>
              </w:tabs>
              <w:spacing w:line="360" w:lineRule="exact"/>
              <w:ind w:left="-20"/>
              <w:rPr>
                <w:rFonts w:ascii="Arial" w:hAnsi="Arial" w:cs="Arial"/>
                <w:spacing w:val="-4"/>
                <w:sz w:val="18"/>
                <w:szCs w:val="18"/>
              </w:rPr>
            </w:pPr>
          </w:p>
        </w:tc>
        <w:tc>
          <w:tcPr>
            <w:tcW w:w="1125" w:type="dxa"/>
            <w:vAlign w:val="bottom"/>
          </w:tcPr>
          <w:p w:rsidR="008F20D4" w:rsidRPr="00DF2C45" w:rsidP="00DF2C45" w14:paraId="03E773F2" w14:textId="77777777">
            <w:pPr>
              <w:tabs>
                <w:tab w:val="decimal" w:pos="880"/>
              </w:tabs>
              <w:spacing w:line="360" w:lineRule="exact"/>
              <w:ind w:left="-20" w:right="-42"/>
              <w:rPr>
                <w:rFonts w:ascii="Arial" w:hAnsi="Arial" w:cs="Arial"/>
                <w:spacing w:val="-4"/>
                <w:sz w:val="18"/>
                <w:szCs w:val="18"/>
              </w:rPr>
            </w:pPr>
          </w:p>
        </w:tc>
        <w:tc>
          <w:tcPr>
            <w:tcW w:w="1125" w:type="dxa"/>
            <w:vAlign w:val="bottom"/>
          </w:tcPr>
          <w:p w:rsidR="008F20D4" w:rsidRPr="00DF2C45" w:rsidP="00DF2C45" w14:paraId="6157BA7E" w14:textId="77777777">
            <w:pPr>
              <w:tabs>
                <w:tab w:val="decimal" w:pos="880"/>
              </w:tabs>
              <w:spacing w:line="360" w:lineRule="exact"/>
              <w:ind w:left="-20" w:right="-42"/>
              <w:rPr>
                <w:rFonts w:ascii="Arial" w:hAnsi="Arial" w:cs="Arial"/>
                <w:spacing w:val="-4"/>
                <w:sz w:val="18"/>
                <w:szCs w:val="18"/>
              </w:rPr>
            </w:pPr>
          </w:p>
        </w:tc>
      </w:tr>
      <w:tr w14:paraId="67583EEC" w14:textId="77777777" w:rsidTr="00DF2C45">
        <w:tblPrEx>
          <w:tblW w:w="9180" w:type="dxa"/>
          <w:tblInd w:w="450" w:type="dxa"/>
          <w:tblLayout w:type="fixed"/>
          <w:tblLook w:val="01E0"/>
        </w:tblPrEx>
        <w:trPr>
          <w:trHeight w:val="243"/>
        </w:trPr>
        <w:tc>
          <w:tcPr>
            <w:tcW w:w="4680" w:type="dxa"/>
            <w:hideMark/>
          </w:tcPr>
          <w:p w:rsidR="008F20D4" w:rsidRPr="00DF2C45" w:rsidP="00DF2C45" w14:paraId="25975B14" w14:textId="77777777">
            <w:pPr>
              <w:tabs>
                <w:tab w:val="left" w:pos="1440"/>
              </w:tabs>
              <w:spacing w:line="360" w:lineRule="exact"/>
              <w:ind w:left="342" w:hanging="270"/>
              <w:rPr>
                <w:rFonts w:ascii="Arial" w:hAnsi="Arial" w:cs="Arial"/>
                <w:sz w:val="18"/>
                <w:szCs w:val="18"/>
              </w:rPr>
            </w:pPr>
            <w:r w:rsidRPr="00DF2C45">
              <w:rPr>
                <w:rFonts w:ascii="Arial" w:hAnsi="Arial" w:cs="Arial"/>
                <w:sz w:val="18"/>
                <w:szCs w:val="18"/>
              </w:rPr>
              <w:t xml:space="preserve">Current income tax charge </w:t>
            </w:r>
            <w:r w:rsidRPr="00DF2C45">
              <w:rPr>
                <w:rFonts w:ascii="Arial" w:hAnsi="Arial" w:cs="Arial"/>
                <w:sz w:val="18"/>
                <w:szCs w:val="18"/>
                <w:vertAlign w:val="superscript"/>
              </w:rPr>
              <w:t>(1)</w:t>
            </w:r>
          </w:p>
        </w:tc>
        <w:tc>
          <w:tcPr>
            <w:tcW w:w="1125" w:type="dxa"/>
            <w:vAlign w:val="bottom"/>
          </w:tcPr>
          <w:p w:rsidR="008F20D4" w:rsidRPr="00DF2C45" w:rsidP="00DF2C45" w14:paraId="3A8DC916" w14:textId="5DBC2A78">
            <w:pPr>
              <w:tabs>
                <w:tab w:val="decimal" w:pos="794"/>
              </w:tabs>
              <w:spacing w:line="360" w:lineRule="exact"/>
              <w:ind w:left="-20"/>
              <w:rPr>
                <w:rFonts w:ascii="Arial" w:hAnsi="Arial" w:cs="Arial"/>
                <w:spacing w:val="-4"/>
                <w:sz w:val="18"/>
                <w:szCs w:val="18"/>
              </w:rPr>
            </w:pPr>
            <w:r w:rsidRPr="00DF2C45">
              <w:rPr>
                <w:rFonts w:ascii="Arial" w:hAnsi="Arial" w:cs="Arial"/>
                <w:spacing w:val="-4"/>
                <w:sz w:val="18"/>
                <w:szCs w:val="18"/>
              </w:rPr>
              <w:t>1,978</w:t>
            </w:r>
          </w:p>
        </w:tc>
        <w:tc>
          <w:tcPr>
            <w:tcW w:w="1125" w:type="dxa"/>
            <w:vAlign w:val="bottom"/>
          </w:tcPr>
          <w:p w:rsidR="008F20D4" w:rsidRPr="00DF2C45" w:rsidP="00DF2C45" w14:paraId="6C681B05" w14:textId="28E8A48C">
            <w:pPr>
              <w:tabs>
                <w:tab w:val="decimal" w:pos="794"/>
              </w:tabs>
              <w:spacing w:line="360" w:lineRule="exact"/>
              <w:ind w:left="-20"/>
              <w:rPr>
                <w:rFonts w:ascii="Arial" w:hAnsi="Arial" w:cs="Arial"/>
                <w:spacing w:val="-4"/>
                <w:sz w:val="18"/>
                <w:szCs w:val="18"/>
              </w:rPr>
            </w:pPr>
            <w:r w:rsidRPr="00DF2C45">
              <w:rPr>
                <w:rFonts w:ascii="Arial" w:hAnsi="Arial" w:cs="Arial"/>
                <w:spacing w:val="-4"/>
                <w:sz w:val="18"/>
                <w:szCs w:val="18"/>
              </w:rPr>
              <w:t>2,0</w:t>
            </w:r>
            <w:r w:rsidRPr="00DF2C45" w:rsidR="007D6860">
              <w:rPr>
                <w:rFonts w:ascii="Arial" w:hAnsi="Arial" w:cs="Arial"/>
                <w:spacing w:val="-4"/>
                <w:sz w:val="18"/>
                <w:szCs w:val="18"/>
              </w:rPr>
              <w:t>87</w:t>
            </w:r>
          </w:p>
        </w:tc>
        <w:tc>
          <w:tcPr>
            <w:tcW w:w="1125" w:type="dxa"/>
            <w:vAlign w:val="bottom"/>
          </w:tcPr>
          <w:p w:rsidR="008F20D4" w:rsidRPr="00DF2C45" w:rsidP="00DF2C45" w14:paraId="70E17A56" w14:textId="1CA9628F">
            <w:pPr>
              <w:tabs>
                <w:tab w:val="decimal" w:pos="794"/>
              </w:tabs>
              <w:spacing w:line="360" w:lineRule="exact"/>
              <w:ind w:left="-20" w:right="-42"/>
              <w:rPr>
                <w:rFonts w:ascii="Arial" w:hAnsi="Arial" w:cs="Arial"/>
                <w:spacing w:val="-4"/>
                <w:sz w:val="18"/>
                <w:szCs w:val="18"/>
              </w:rPr>
            </w:pPr>
            <w:r w:rsidRPr="00DF2C45">
              <w:rPr>
                <w:rFonts w:ascii="Arial" w:hAnsi="Arial" w:cs="Arial"/>
                <w:spacing w:val="-4"/>
                <w:sz w:val="18"/>
                <w:szCs w:val="18"/>
              </w:rPr>
              <w:t>-</w:t>
            </w:r>
          </w:p>
        </w:tc>
        <w:tc>
          <w:tcPr>
            <w:tcW w:w="1125" w:type="dxa"/>
            <w:vAlign w:val="bottom"/>
          </w:tcPr>
          <w:p w:rsidR="008F20D4" w:rsidRPr="00DF2C45" w:rsidP="00DF2C45" w14:paraId="151F2843" w14:textId="4E38C639">
            <w:pPr>
              <w:tabs>
                <w:tab w:val="decimal" w:pos="794"/>
              </w:tabs>
              <w:spacing w:line="360" w:lineRule="exact"/>
              <w:ind w:left="-20" w:right="-42"/>
              <w:rPr>
                <w:rFonts w:ascii="Arial" w:hAnsi="Arial" w:cs="Arial"/>
                <w:spacing w:val="-4"/>
                <w:sz w:val="18"/>
                <w:szCs w:val="18"/>
              </w:rPr>
            </w:pPr>
            <w:r w:rsidRPr="00DF2C45">
              <w:rPr>
                <w:rFonts w:ascii="Arial" w:hAnsi="Arial" w:cs="Arial"/>
                <w:spacing w:val="-4"/>
                <w:sz w:val="18"/>
                <w:szCs w:val="18"/>
              </w:rPr>
              <w:t>-</w:t>
            </w:r>
          </w:p>
        </w:tc>
      </w:tr>
      <w:tr w14:paraId="124E7B52" w14:textId="77777777" w:rsidTr="00DF2C45">
        <w:tblPrEx>
          <w:tblW w:w="9180" w:type="dxa"/>
          <w:tblInd w:w="450" w:type="dxa"/>
          <w:tblLayout w:type="fixed"/>
          <w:tblLook w:val="01E0"/>
        </w:tblPrEx>
        <w:trPr>
          <w:trHeight w:val="311"/>
        </w:trPr>
        <w:tc>
          <w:tcPr>
            <w:tcW w:w="4680" w:type="dxa"/>
            <w:hideMark/>
          </w:tcPr>
          <w:p w:rsidR="008F20D4" w:rsidRPr="00DF2C45" w:rsidP="00DF2C45" w14:paraId="3F72C07F" w14:textId="77777777">
            <w:pPr>
              <w:tabs>
                <w:tab w:val="left" w:pos="567"/>
                <w:tab w:val="left" w:pos="1134"/>
                <w:tab w:val="left" w:pos="1701"/>
              </w:tabs>
              <w:spacing w:line="360" w:lineRule="exact"/>
              <w:ind w:left="342" w:right="-108" w:hanging="270"/>
              <w:rPr>
                <w:rFonts w:ascii="Arial" w:hAnsi="Arial" w:cs="Arial"/>
                <w:b/>
                <w:bCs/>
                <w:sz w:val="18"/>
                <w:szCs w:val="18"/>
              </w:rPr>
            </w:pPr>
            <w:r w:rsidRPr="00DF2C45">
              <w:rPr>
                <w:rFonts w:ascii="Arial" w:hAnsi="Arial" w:cs="Arial"/>
                <w:b/>
                <w:bCs/>
                <w:sz w:val="18"/>
                <w:szCs w:val="18"/>
              </w:rPr>
              <w:t>Deferred tax:</w:t>
            </w:r>
          </w:p>
        </w:tc>
        <w:tc>
          <w:tcPr>
            <w:tcW w:w="1125" w:type="dxa"/>
            <w:vAlign w:val="bottom"/>
          </w:tcPr>
          <w:p w:rsidR="008F20D4" w:rsidRPr="00DF2C45" w:rsidP="00DF2C45" w14:paraId="304F9D08" w14:textId="77777777">
            <w:pPr>
              <w:tabs>
                <w:tab w:val="decimal" w:pos="794"/>
              </w:tabs>
              <w:spacing w:line="360" w:lineRule="exact"/>
              <w:ind w:left="-20"/>
              <w:rPr>
                <w:rFonts w:ascii="Arial" w:hAnsi="Arial" w:cs="Arial"/>
                <w:spacing w:val="-4"/>
                <w:sz w:val="18"/>
                <w:szCs w:val="18"/>
              </w:rPr>
            </w:pPr>
          </w:p>
        </w:tc>
        <w:tc>
          <w:tcPr>
            <w:tcW w:w="1125" w:type="dxa"/>
            <w:vAlign w:val="bottom"/>
          </w:tcPr>
          <w:p w:rsidR="008F20D4" w:rsidRPr="00DF2C45" w:rsidP="00DF2C45" w14:paraId="79480E06" w14:textId="77777777">
            <w:pPr>
              <w:tabs>
                <w:tab w:val="decimal" w:pos="794"/>
              </w:tabs>
              <w:spacing w:line="360" w:lineRule="exact"/>
              <w:ind w:left="-20"/>
              <w:rPr>
                <w:rFonts w:ascii="Arial" w:hAnsi="Arial" w:cs="Arial"/>
                <w:spacing w:val="-4"/>
                <w:sz w:val="18"/>
                <w:szCs w:val="18"/>
              </w:rPr>
            </w:pPr>
          </w:p>
        </w:tc>
        <w:tc>
          <w:tcPr>
            <w:tcW w:w="1125" w:type="dxa"/>
            <w:vAlign w:val="bottom"/>
          </w:tcPr>
          <w:p w:rsidR="008F20D4" w:rsidRPr="00DF2C45" w:rsidP="00DF2C45" w14:paraId="5C4EFF61" w14:textId="0EBC6221">
            <w:pPr>
              <w:tabs>
                <w:tab w:val="decimal" w:pos="794"/>
              </w:tabs>
              <w:spacing w:line="360" w:lineRule="exact"/>
              <w:ind w:left="-20" w:right="-42"/>
              <w:rPr>
                <w:rFonts w:ascii="Arial" w:hAnsi="Arial" w:cs="Arial"/>
                <w:spacing w:val="-4"/>
                <w:sz w:val="18"/>
                <w:szCs w:val="18"/>
              </w:rPr>
            </w:pPr>
          </w:p>
        </w:tc>
        <w:tc>
          <w:tcPr>
            <w:tcW w:w="1125" w:type="dxa"/>
            <w:vAlign w:val="bottom"/>
          </w:tcPr>
          <w:p w:rsidR="008F20D4" w:rsidRPr="00DF2C45" w:rsidP="00DF2C45" w14:paraId="5DA8082C" w14:textId="77777777">
            <w:pPr>
              <w:tabs>
                <w:tab w:val="decimal" w:pos="794"/>
              </w:tabs>
              <w:spacing w:line="360" w:lineRule="exact"/>
              <w:ind w:left="-20" w:right="-42"/>
              <w:rPr>
                <w:rFonts w:ascii="Arial" w:hAnsi="Arial" w:cs="Arial"/>
                <w:spacing w:val="-4"/>
                <w:sz w:val="18"/>
                <w:szCs w:val="18"/>
              </w:rPr>
            </w:pPr>
          </w:p>
        </w:tc>
      </w:tr>
      <w:tr w14:paraId="564FC2E4" w14:textId="77777777" w:rsidTr="00DF2C45">
        <w:tblPrEx>
          <w:tblW w:w="9180" w:type="dxa"/>
          <w:tblInd w:w="450" w:type="dxa"/>
          <w:tblLayout w:type="fixed"/>
          <w:tblLook w:val="01E0"/>
        </w:tblPrEx>
        <w:trPr>
          <w:trHeight w:val="650"/>
        </w:trPr>
        <w:tc>
          <w:tcPr>
            <w:tcW w:w="4680" w:type="dxa"/>
            <w:hideMark/>
          </w:tcPr>
          <w:p w:rsidR="008F20D4" w:rsidRPr="00DF2C45" w:rsidP="00DF2C45" w14:paraId="67DDAB83" w14:textId="77777777">
            <w:pPr>
              <w:tabs>
                <w:tab w:val="left" w:pos="567"/>
                <w:tab w:val="left" w:pos="1134"/>
                <w:tab w:val="left" w:pos="1701"/>
              </w:tabs>
              <w:spacing w:line="360" w:lineRule="exact"/>
              <w:ind w:left="342" w:hanging="270"/>
              <w:rPr>
                <w:rFonts w:ascii="Arial" w:hAnsi="Arial" w:cs="Arial"/>
                <w:sz w:val="18"/>
                <w:szCs w:val="18"/>
              </w:rPr>
            </w:pPr>
            <w:r w:rsidRPr="00DF2C45">
              <w:rPr>
                <w:rFonts w:ascii="Arial" w:hAnsi="Arial" w:cs="Arial"/>
                <w:sz w:val="18"/>
                <w:szCs w:val="18"/>
              </w:rPr>
              <w:t xml:space="preserve">Relating to origination and reversal of temporary differences  </w:t>
            </w:r>
          </w:p>
        </w:tc>
        <w:tc>
          <w:tcPr>
            <w:tcW w:w="1125" w:type="dxa"/>
            <w:vAlign w:val="bottom"/>
          </w:tcPr>
          <w:p w:rsidR="008F20D4" w:rsidRPr="00DF2C45" w:rsidP="00DF2C45" w14:paraId="3E09BFAB" w14:textId="6B55CD0A">
            <w:pPr>
              <w:pBdr>
                <w:bottom w:val="single" w:sz="4" w:space="1" w:color="auto"/>
              </w:pBdr>
              <w:tabs>
                <w:tab w:val="decimal" w:pos="794"/>
              </w:tabs>
              <w:spacing w:line="360" w:lineRule="exact"/>
              <w:ind w:left="-20"/>
              <w:rPr>
                <w:rFonts w:ascii="Arial" w:hAnsi="Arial" w:cs="Arial"/>
                <w:spacing w:val="-4"/>
                <w:sz w:val="18"/>
                <w:szCs w:val="18"/>
              </w:rPr>
            </w:pPr>
            <w:r w:rsidRPr="00DF2C45">
              <w:rPr>
                <w:rFonts w:ascii="Arial" w:hAnsi="Arial" w:cs="Arial"/>
                <w:spacing w:val="-4"/>
                <w:sz w:val="18"/>
                <w:szCs w:val="18"/>
              </w:rPr>
              <w:t>(1</w:t>
            </w:r>
            <w:r w:rsidRPr="00DF2C45" w:rsidR="00FB4D11">
              <w:rPr>
                <w:rFonts w:ascii="Arial" w:hAnsi="Arial" w:cs="Arial"/>
                <w:spacing w:val="-4"/>
                <w:sz w:val="18"/>
                <w:szCs w:val="18"/>
              </w:rPr>
              <w:t>4</w:t>
            </w:r>
            <w:r w:rsidRPr="00DF2C45">
              <w:rPr>
                <w:rFonts w:ascii="Arial" w:hAnsi="Arial" w:cs="Arial"/>
                <w:spacing w:val="-4"/>
                <w:sz w:val="18"/>
                <w:szCs w:val="18"/>
              </w:rPr>
              <w:t>)</w:t>
            </w:r>
          </w:p>
        </w:tc>
        <w:tc>
          <w:tcPr>
            <w:tcW w:w="1125" w:type="dxa"/>
            <w:vAlign w:val="bottom"/>
          </w:tcPr>
          <w:p w:rsidR="008F20D4" w:rsidRPr="00DF2C45" w:rsidP="00DF2C45" w14:paraId="170ADF5C" w14:textId="7FFD585C">
            <w:pPr>
              <w:pBdr>
                <w:bottom w:val="single" w:sz="4" w:space="1" w:color="auto"/>
              </w:pBdr>
              <w:tabs>
                <w:tab w:val="decimal" w:pos="794"/>
              </w:tabs>
              <w:spacing w:line="360" w:lineRule="exact"/>
              <w:ind w:left="-20"/>
              <w:rPr>
                <w:rFonts w:ascii="Arial" w:hAnsi="Arial" w:cs="Arial"/>
                <w:spacing w:val="-4"/>
                <w:sz w:val="18"/>
                <w:szCs w:val="18"/>
              </w:rPr>
            </w:pPr>
            <w:r w:rsidRPr="00DF2C45">
              <w:rPr>
                <w:rFonts w:ascii="Arial" w:hAnsi="Arial" w:cs="Arial"/>
                <w:spacing w:val="-4"/>
                <w:sz w:val="18"/>
                <w:szCs w:val="18"/>
              </w:rPr>
              <w:t>(1</w:t>
            </w:r>
            <w:r w:rsidRPr="00DF2C45" w:rsidR="00220B23">
              <w:rPr>
                <w:rFonts w:ascii="Arial" w:hAnsi="Arial" w:cs="Arial"/>
                <w:spacing w:val="-4"/>
                <w:sz w:val="18"/>
                <w:szCs w:val="18"/>
              </w:rPr>
              <w:t>1</w:t>
            </w:r>
            <w:r w:rsidRPr="00DF2C45">
              <w:rPr>
                <w:rFonts w:ascii="Arial" w:hAnsi="Arial" w:cs="Arial"/>
                <w:spacing w:val="-4"/>
                <w:sz w:val="18"/>
                <w:szCs w:val="18"/>
              </w:rPr>
              <w:t>8)</w:t>
            </w:r>
          </w:p>
        </w:tc>
        <w:tc>
          <w:tcPr>
            <w:tcW w:w="1125" w:type="dxa"/>
            <w:vAlign w:val="bottom"/>
          </w:tcPr>
          <w:p w:rsidR="008F20D4" w:rsidRPr="00DF2C45" w:rsidP="00DF2C45" w14:paraId="172796E7" w14:textId="13FDD78B">
            <w:pPr>
              <w:pBdr>
                <w:bottom w:val="single" w:sz="4" w:space="1" w:color="auto"/>
              </w:pBdr>
              <w:tabs>
                <w:tab w:val="decimal" w:pos="794"/>
              </w:tabs>
              <w:spacing w:line="360" w:lineRule="exact"/>
              <w:ind w:left="-20" w:right="-42"/>
              <w:rPr>
                <w:rFonts w:ascii="Arial" w:hAnsi="Arial" w:cs="Arial"/>
                <w:spacing w:val="-4"/>
                <w:sz w:val="18"/>
                <w:szCs w:val="18"/>
              </w:rPr>
            </w:pPr>
            <w:r w:rsidRPr="00DF2C45">
              <w:rPr>
                <w:rFonts w:ascii="Arial" w:hAnsi="Arial" w:cs="Arial"/>
                <w:spacing w:val="-4"/>
                <w:sz w:val="18"/>
                <w:szCs w:val="18"/>
              </w:rPr>
              <w:t>(9)</w:t>
            </w:r>
          </w:p>
        </w:tc>
        <w:tc>
          <w:tcPr>
            <w:tcW w:w="1125" w:type="dxa"/>
            <w:vAlign w:val="bottom"/>
          </w:tcPr>
          <w:p w:rsidR="008F20D4" w:rsidRPr="00DF2C45" w:rsidP="00DF2C45" w14:paraId="64D4E486" w14:textId="2C360568">
            <w:pPr>
              <w:pBdr>
                <w:bottom w:val="single" w:sz="4" w:space="1" w:color="auto"/>
              </w:pBdr>
              <w:tabs>
                <w:tab w:val="decimal" w:pos="794"/>
              </w:tabs>
              <w:spacing w:line="360" w:lineRule="exact"/>
              <w:ind w:left="-20" w:right="-42"/>
              <w:rPr>
                <w:rFonts w:ascii="Arial" w:hAnsi="Arial" w:cs="Arial"/>
                <w:spacing w:val="-4"/>
                <w:sz w:val="18"/>
                <w:szCs w:val="18"/>
              </w:rPr>
            </w:pPr>
            <w:r w:rsidRPr="00DF2C45">
              <w:rPr>
                <w:rFonts w:ascii="Arial" w:hAnsi="Arial" w:cs="Arial"/>
                <w:spacing w:val="-4"/>
                <w:sz w:val="18"/>
                <w:szCs w:val="18"/>
              </w:rPr>
              <w:t>(67)</w:t>
            </w:r>
          </w:p>
        </w:tc>
      </w:tr>
      <w:tr w14:paraId="5A29D801" w14:textId="77777777" w:rsidTr="00DF2C45">
        <w:tblPrEx>
          <w:tblW w:w="9180" w:type="dxa"/>
          <w:tblInd w:w="450" w:type="dxa"/>
          <w:tblLayout w:type="fixed"/>
          <w:tblLook w:val="01E0"/>
        </w:tblPrEx>
        <w:trPr>
          <w:trHeight w:val="650"/>
        </w:trPr>
        <w:tc>
          <w:tcPr>
            <w:tcW w:w="4680" w:type="dxa"/>
            <w:hideMark/>
          </w:tcPr>
          <w:p w:rsidR="008F20D4" w:rsidRPr="00DF2C45" w:rsidP="00DF2C45" w14:paraId="4CF49957" w14:textId="2FFC99AD">
            <w:pPr>
              <w:tabs>
                <w:tab w:val="left" w:pos="567"/>
                <w:tab w:val="left" w:pos="1134"/>
                <w:tab w:val="left" w:pos="1701"/>
              </w:tabs>
              <w:spacing w:line="360" w:lineRule="exact"/>
              <w:ind w:left="342" w:right="-108" w:hanging="270"/>
              <w:rPr>
                <w:rFonts w:ascii="Arial" w:hAnsi="Arial" w:cs="Arial"/>
                <w:b/>
                <w:bCs/>
                <w:sz w:val="18"/>
                <w:szCs w:val="18"/>
              </w:rPr>
            </w:pPr>
            <w:r w:rsidRPr="00DF2C45">
              <w:rPr>
                <w:rFonts w:ascii="Arial" w:hAnsi="Arial" w:cs="Arial"/>
                <w:b/>
                <w:bCs/>
                <w:sz w:val="18"/>
                <w:szCs w:val="18"/>
              </w:rPr>
              <w:t>Income tax expense (benefit) reported in                 the statement of income</w:t>
            </w:r>
          </w:p>
        </w:tc>
        <w:tc>
          <w:tcPr>
            <w:tcW w:w="1125" w:type="dxa"/>
            <w:vAlign w:val="bottom"/>
          </w:tcPr>
          <w:p w:rsidR="008F20D4" w:rsidRPr="00DF2C45" w:rsidP="00DF2C45" w14:paraId="5EAB89C0" w14:textId="0BB01685">
            <w:pPr>
              <w:pBdr>
                <w:bottom w:val="double" w:sz="4" w:space="1" w:color="auto"/>
              </w:pBdr>
              <w:tabs>
                <w:tab w:val="decimal" w:pos="794"/>
              </w:tabs>
              <w:spacing w:line="360" w:lineRule="exact"/>
              <w:ind w:left="-20"/>
              <w:rPr>
                <w:rFonts w:ascii="Arial" w:hAnsi="Arial" w:cs="Arial"/>
                <w:spacing w:val="-4"/>
                <w:sz w:val="18"/>
                <w:szCs w:val="18"/>
              </w:rPr>
            </w:pPr>
            <w:r w:rsidRPr="00DF2C45">
              <w:rPr>
                <w:rFonts w:ascii="Arial" w:hAnsi="Arial" w:cs="Arial"/>
                <w:spacing w:val="-4"/>
                <w:sz w:val="18"/>
                <w:szCs w:val="18"/>
              </w:rPr>
              <w:t>1,964</w:t>
            </w:r>
          </w:p>
        </w:tc>
        <w:tc>
          <w:tcPr>
            <w:tcW w:w="1125" w:type="dxa"/>
            <w:vAlign w:val="bottom"/>
          </w:tcPr>
          <w:p w:rsidR="008F20D4" w:rsidRPr="00DF2C45" w:rsidP="00DF2C45" w14:paraId="75D08135" w14:textId="3533C8E5">
            <w:pPr>
              <w:pBdr>
                <w:bottom w:val="double" w:sz="4" w:space="1" w:color="auto"/>
              </w:pBdr>
              <w:tabs>
                <w:tab w:val="decimal" w:pos="794"/>
              </w:tabs>
              <w:spacing w:line="360" w:lineRule="exact"/>
              <w:ind w:left="-20"/>
              <w:rPr>
                <w:rFonts w:ascii="Arial" w:hAnsi="Arial" w:cs="Arial"/>
                <w:spacing w:val="-4"/>
                <w:sz w:val="18"/>
                <w:szCs w:val="18"/>
              </w:rPr>
            </w:pPr>
            <w:r w:rsidRPr="00DF2C45">
              <w:rPr>
                <w:rFonts w:ascii="Arial" w:hAnsi="Arial" w:cs="Arial"/>
                <w:spacing w:val="-4"/>
                <w:sz w:val="18"/>
                <w:szCs w:val="18"/>
              </w:rPr>
              <w:t>1,9</w:t>
            </w:r>
            <w:r w:rsidRPr="00DF2C45" w:rsidR="00210D11">
              <w:rPr>
                <w:rFonts w:ascii="Arial" w:hAnsi="Arial" w:cs="Arial"/>
                <w:spacing w:val="-4"/>
                <w:sz w:val="18"/>
                <w:szCs w:val="18"/>
              </w:rPr>
              <w:t>69</w:t>
            </w:r>
          </w:p>
        </w:tc>
        <w:tc>
          <w:tcPr>
            <w:tcW w:w="1125" w:type="dxa"/>
            <w:vAlign w:val="bottom"/>
          </w:tcPr>
          <w:p w:rsidR="008F20D4" w:rsidRPr="00DF2C45" w:rsidP="00DF2C45" w14:paraId="5AF9D520" w14:textId="6B5D9B30">
            <w:pPr>
              <w:pBdr>
                <w:bottom w:val="double" w:sz="4" w:space="1" w:color="auto"/>
              </w:pBdr>
              <w:tabs>
                <w:tab w:val="decimal" w:pos="794"/>
              </w:tabs>
              <w:spacing w:line="360" w:lineRule="exact"/>
              <w:ind w:left="-20" w:right="-42"/>
              <w:rPr>
                <w:rFonts w:ascii="Arial" w:hAnsi="Arial" w:cs="Arial"/>
                <w:spacing w:val="-4"/>
                <w:sz w:val="18"/>
                <w:szCs w:val="18"/>
              </w:rPr>
            </w:pPr>
            <w:r w:rsidRPr="00DF2C45">
              <w:rPr>
                <w:rFonts w:ascii="Arial" w:hAnsi="Arial" w:cs="Arial"/>
                <w:spacing w:val="-4"/>
                <w:sz w:val="18"/>
                <w:szCs w:val="18"/>
              </w:rPr>
              <w:t>(9)</w:t>
            </w:r>
          </w:p>
        </w:tc>
        <w:tc>
          <w:tcPr>
            <w:tcW w:w="1125" w:type="dxa"/>
            <w:vAlign w:val="bottom"/>
          </w:tcPr>
          <w:p w:rsidR="008F20D4" w:rsidRPr="00DF2C45" w:rsidP="00DF2C45" w14:paraId="3D7204AB" w14:textId="7C4810E2">
            <w:pPr>
              <w:pBdr>
                <w:bottom w:val="double" w:sz="4" w:space="1" w:color="auto"/>
              </w:pBdr>
              <w:tabs>
                <w:tab w:val="decimal" w:pos="794"/>
              </w:tabs>
              <w:spacing w:line="360" w:lineRule="exact"/>
              <w:ind w:left="-20" w:right="-42"/>
              <w:rPr>
                <w:rFonts w:ascii="Arial" w:hAnsi="Arial" w:cs="Arial"/>
                <w:spacing w:val="-4"/>
                <w:sz w:val="18"/>
                <w:szCs w:val="18"/>
              </w:rPr>
            </w:pPr>
            <w:r w:rsidRPr="00DF2C45">
              <w:rPr>
                <w:rFonts w:ascii="Arial" w:hAnsi="Arial" w:cs="Arial"/>
                <w:spacing w:val="-4"/>
                <w:sz w:val="18"/>
                <w:szCs w:val="18"/>
              </w:rPr>
              <w:t>(67)</w:t>
            </w:r>
          </w:p>
        </w:tc>
      </w:tr>
    </w:tbl>
    <w:p w:rsidR="00DF2C45" w:rsidP="00DF2C45" w14:paraId="12508DEF" w14:textId="27E5DB6D">
      <w:pPr>
        <w:tabs>
          <w:tab w:val="left" w:pos="1134"/>
          <w:tab w:val="left" w:pos="1701"/>
        </w:tabs>
        <w:spacing w:before="240" w:after="120" w:line="360" w:lineRule="exact"/>
        <w:ind w:left="864" w:hanging="259"/>
        <w:jc w:val="thaiDistribute"/>
        <w:rPr>
          <w:rFonts w:ascii="Arial" w:hAnsi="Arial" w:cs="Arial"/>
          <w:spacing w:val="-2"/>
          <w:sz w:val="18"/>
          <w:szCs w:val="18"/>
        </w:rPr>
      </w:pPr>
      <w:r w:rsidRPr="00A81986">
        <w:rPr>
          <w:rFonts w:ascii="Arial" w:hAnsi="Arial" w:cs="Arial"/>
          <w:spacing w:val="-2"/>
          <w:sz w:val="18"/>
          <w:szCs w:val="18"/>
          <w:vertAlign w:val="superscript"/>
        </w:rPr>
        <w:t xml:space="preserve">(1) </w:t>
      </w:r>
      <w:r w:rsidRPr="00A81986">
        <w:rPr>
          <w:rFonts w:ascii="Arial" w:hAnsi="Arial" w:cs="Arial"/>
          <w:spacing w:val="-2"/>
          <w:sz w:val="18"/>
          <w:szCs w:val="18"/>
          <w:vertAlign w:val="superscript"/>
        </w:rPr>
        <w:tab/>
      </w:r>
      <w:r w:rsidRPr="00A81986" w:rsidR="00883CCB">
        <w:rPr>
          <w:rFonts w:ascii="Arial" w:hAnsi="Arial" w:cs="Arial"/>
          <w:spacing w:val="-2"/>
          <w:sz w:val="18"/>
          <w:szCs w:val="18"/>
        </w:rPr>
        <w:t>For tax perspective, the sale of future net fare box revenues was treated as borrowing from BTSGIF as discussed in Note 1.2</w:t>
      </w:r>
      <w:r w:rsidRPr="00A81986" w:rsidR="009950D9">
        <w:rPr>
          <w:rFonts w:ascii="Arial" w:hAnsi="Arial" w:cs="Arial"/>
          <w:spacing w:val="-2"/>
          <w:sz w:val="18"/>
          <w:szCs w:val="18"/>
        </w:rPr>
        <w:t>.1</w:t>
      </w:r>
      <w:r w:rsidRPr="00A81986" w:rsidR="00883CCB">
        <w:rPr>
          <w:rFonts w:ascii="Arial" w:hAnsi="Arial" w:cs="Arial"/>
          <w:spacing w:val="-2"/>
          <w:sz w:val="18"/>
          <w:szCs w:val="18"/>
        </w:rPr>
        <w:t xml:space="preserve"> </w:t>
      </w:r>
      <w:r w:rsidRPr="00A81986" w:rsidR="00AE18F7">
        <w:rPr>
          <w:rFonts w:ascii="Arial" w:hAnsi="Arial" w:cs="Arial"/>
          <w:spacing w:val="-2"/>
          <w:sz w:val="18"/>
          <w:szCs w:val="18"/>
        </w:rPr>
        <w:t xml:space="preserve">a) </w:t>
      </w:r>
      <w:r w:rsidRPr="00A81986" w:rsidR="00883CCB">
        <w:rPr>
          <w:rFonts w:ascii="Arial" w:hAnsi="Arial" w:cs="Arial"/>
          <w:spacing w:val="-2"/>
          <w:sz w:val="18"/>
          <w:szCs w:val="18"/>
        </w:rPr>
        <w:t>to the financial statements. Therefore, in calculating corporate income tax, the subsidiary (BTSC) calculates based on fare box revenues, expenses and interest expenses based on the borrowing in accordance with tax legislation.</w:t>
      </w:r>
    </w:p>
    <w:p w:rsidR="00CC30AD" w14:paraId="60EBB041" w14:textId="77777777">
      <w:pPr>
        <w:overflowPunct/>
        <w:autoSpaceDE/>
        <w:autoSpaceDN/>
        <w:adjustRightInd/>
        <w:spacing w:after="200" w:line="276" w:lineRule="auto"/>
        <w:textAlignment w:val="auto"/>
        <w:rPr>
          <w:rFonts w:ascii="Arial" w:hAnsi="Arial" w:cs="Arial"/>
          <w:sz w:val="22"/>
        </w:rPr>
      </w:pPr>
      <w:r>
        <w:rPr>
          <w:rFonts w:ascii="Arial" w:hAnsi="Arial" w:cs="Arial"/>
          <w:sz w:val="22"/>
        </w:rPr>
        <w:br w:type="page"/>
      </w:r>
    </w:p>
    <w:p w:rsidR="00B75BC6" w:rsidRPr="00A81986" w:rsidP="00DF2C45" w14:paraId="3E5145FF" w14:textId="0E11EE32">
      <w:pPr>
        <w:tabs>
          <w:tab w:val="left" w:pos="1134"/>
          <w:tab w:val="left" w:pos="1701"/>
        </w:tabs>
        <w:spacing w:before="120" w:after="120" w:line="380" w:lineRule="exact"/>
        <w:ind w:left="605"/>
        <w:jc w:val="thaiDistribute"/>
        <w:rPr>
          <w:rFonts w:ascii="Arial" w:hAnsi="Arial" w:cs="Arial"/>
          <w:sz w:val="22"/>
          <w:szCs w:val="22"/>
        </w:rPr>
      </w:pPr>
      <w:r w:rsidRPr="00A81986">
        <w:rPr>
          <w:rFonts w:ascii="Arial" w:hAnsi="Arial" w:cs="Arial"/>
          <w:sz w:val="22"/>
        </w:rPr>
        <w:t xml:space="preserve">The amounts of income tax relating to each component of </w:t>
      </w:r>
      <w:r w:rsidRPr="00A81986">
        <w:rPr>
          <w:rFonts w:ascii="Arial" w:hAnsi="Arial" w:cs="Arial"/>
          <w:sz w:val="22"/>
          <w:szCs w:val="22"/>
        </w:rPr>
        <w:t xml:space="preserve">other comprehensive income for the years ended </w:t>
      </w:r>
      <w:r w:rsidRPr="00A81986" w:rsidR="006A2B7F">
        <w:rPr>
          <w:rFonts w:ascii="Arial" w:hAnsi="Arial" w:cs="Arial"/>
          <w:sz w:val="22"/>
          <w:szCs w:val="22"/>
        </w:rPr>
        <w:t xml:space="preserve">31 March </w:t>
      </w:r>
      <w:r w:rsidRPr="00A81986" w:rsidR="00D15577">
        <w:rPr>
          <w:rFonts w:ascii="Arial" w:hAnsi="Arial" w:cs="Arial"/>
          <w:sz w:val="22"/>
          <w:szCs w:val="22"/>
        </w:rPr>
        <w:t>202</w:t>
      </w:r>
      <w:r w:rsidRPr="00A81986" w:rsidR="00AA78F3">
        <w:rPr>
          <w:rFonts w:ascii="Arial" w:hAnsi="Arial" w:cs="Arial"/>
          <w:sz w:val="22"/>
          <w:szCs w:val="22"/>
        </w:rPr>
        <w:t>6</w:t>
      </w:r>
      <w:r w:rsidRPr="00A81986">
        <w:rPr>
          <w:rFonts w:ascii="Arial" w:hAnsi="Arial" w:cs="Arial"/>
          <w:sz w:val="22"/>
          <w:szCs w:val="22"/>
        </w:rPr>
        <w:t xml:space="preserve"> and </w:t>
      </w:r>
      <w:r w:rsidRPr="00A81986" w:rsidR="00D15577">
        <w:rPr>
          <w:rFonts w:ascii="Arial" w:hAnsi="Arial" w:cs="Arial"/>
          <w:sz w:val="22"/>
          <w:szCs w:val="22"/>
        </w:rPr>
        <w:t>202</w:t>
      </w:r>
      <w:r w:rsidRPr="00A81986" w:rsidR="00AA78F3">
        <w:rPr>
          <w:rFonts w:ascii="Arial" w:hAnsi="Arial" w:cs="Arial"/>
          <w:sz w:val="22"/>
          <w:szCs w:val="22"/>
        </w:rPr>
        <w:t>5</w:t>
      </w:r>
      <w:r w:rsidRPr="00A81986">
        <w:rPr>
          <w:rFonts w:ascii="Arial" w:hAnsi="Arial" w:cs="Arial"/>
          <w:sz w:val="22"/>
          <w:szCs w:val="22"/>
        </w:rPr>
        <w:t xml:space="preserve"> are as follows:</w:t>
      </w:r>
    </w:p>
    <w:tbl>
      <w:tblPr>
        <w:tblW w:w="9180" w:type="dxa"/>
        <w:tblInd w:w="540" w:type="dxa"/>
        <w:tblLayout w:type="fixed"/>
        <w:tblLook w:val="01E0"/>
      </w:tblPr>
      <w:tblGrid>
        <w:gridCol w:w="4410"/>
        <w:gridCol w:w="1192"/>
        <w:gridCol w:w="1193"/>
        <w:gridCol w:w="1192"/>
        <w:gridCol w:w="1193"/>
      </w:tblGrid>
      <w:tr w14:paraId="55513803" w14:textId="77777777" w:rsidTr="00B24E31">
        <w:tblPrEx>
          <w:tblW w:w="9180" w:type="dxa"/>
          <w:tblInd w:w="540" w:type="dxa"/>
          <w:tblLayout w:type="fixed"/>
          <w:tblLook w:val="01E0"/>
        </w:tblPrEx>
        <w:tc>
          <w:tcPr>
            <w:tcW w:w="4410" w:type="dxa"/>
          </w:tcPr>
          <w:p w:rsidR="00B75BC6" w:rsidRPr="00A81986" w:rsidP="00DF2C45" w14:paraId="4EF70F6B" w14:textId="77777777">
            <w:pPr>
              <w:tabs>
                <w:tab w:val="left" w:pos="1440"/>
              </w:tabs>
              <w:spacing w:line="380" w:lineRule="exact"/>
              <w:jc w:val="thaiDistribute"/>
              <w:rPr>
                <w:rFonts w:ascii="Arial" w:hAnsi="Arial" w:cs="Arial"/>
                <w:spacing w:val="-4"/>
                <w:sz w:val="20"/>
                <w:szCs w:val="20"/>
              </w:rPr>
            </w:pPr>
          </w:p>
        </w:tc>
        <w:tc>
          <w:tcPr>
            <w:tcW w:w="4770" w:type="dxa"/>
            <w:gridSpan w:val="4"/>
          </w:tcPr>
          <w:p w:rsidR="00B75BC6" w:rsidRPr="00A81986" w:rsidP="00DF2C45" w14:paraId="77175628" w14:textId="05AC9A5B">
            <w:pPr>
              <w:spacing w:line="380" w:lineRule="exact"/>
              <w:jc w:val="right"/>
              <w:rPr>
                <w:rFonts w:ascii="Arial" w:hAnsi="Arial" w:cs="Arial"/>
                <w:spacing w:val="-4"/>
                <w:sz w:val="20"/>
                <w:szCs w:val="20"/>
              </w:rPr>
            </w:pPr>
            <w:r w:rsidRPr="00A81986">
              <w:rPr>
                <w:rFonts w:ascii="Arial" w:hAnsi="Arial" w:cs="Arial"/>
                <w:spacing w:val="-4"/>
                <w:sz w:val="20"/>
                <w:szCs w:val="20"/>
              </w:rPr>
              <w:t xml:space="preserve">(Unit: </w:t>
            </w:r>
            <w:r w:rsidRPr="00A81986" w:rsidR="00323B7B">
              <w:rPr>
                <w:rFonts w:ascii="Arial" w:hAnsi="Arial" w:cs="Arial"/>
                <w:spacing w:val="-4"/>
                <w:sz w:val="20"/>
                <w:szCs w:val="20"/>
              </w:rPr>
              <w:t>Million Baht</w:t>
            </w:r>
            <w:r w:rsidRPr="00A81986">
              <w:rPr>
                <w:rFonts w:ascii="Arial" w:hAnsi="Arial" w:cs="Arial"/>
                <w:spacing w:val="-4"/>
                <w:sz w:val="20"/>
                <w:szCs w:val="20"/>
              </w:rPr>
              <w:t>)</w:t>
            </w:r>
          </w:p>
        </w:tc>
      </w:tr>
      <w:tr w14:paraId="15AB6CF4" w14:textId="77777777" w:rsidTr="00B24E31">
        <w:tblPrEx>
          <w:tblW w:w="9180" w:type="dxa"/>
          <w:tblInd w:w="540" w:type="dxa"/>
          <w:tblLayout w:type="fixed"/>
          <w:tblLook w:val="01E0"/>
        </w:tblPrEx>
        <w:tc>
          <w:tcPr>
            <w:tcW w:w="4410" w:type="dxa"/>
          </w:tcPr>
          <w:p w:rsidR="00B75BC6" w:rsidRPr="00A81986" w:rsidP="00DF2C45" w14:paraId="27DEB21E" w14:textId="77777777">
            <w:pPr>
              <w:tabs>
                <w:tab w:val="left" w:pos="1440"/>
              </w:tabs>
              <w:spacing w:line="380" w:lineRule="exact"/>
              <w:jc w:val="thaiDistribute"/>
              <w:rPr>
                <w:rFonts w:ascii="Arial" w:hAnsi="Arial" w:cs="Arial"/>
                <w:spacing w:val="-4"/>
                <w:sz w:val="20"/>
                <w:szCs w:val="20"/>
              </w:rPr>
            </w:pPr>
          </w:p>
        </w:tc>
        <w:tc>
          <w:tcPr>
            <w:tcW w:w="2385" w:type="dxa"/>
            <w:gridSpan w:val="2"/>
            <w:vAlign w:val="bottom"/>
          </w:tcPr>
          <w:p w:rsidR="00B75BC6" w:rsidRPr="00A81986" w:rsidP="00DF2C45" w14:paraId="2563F960" w14:textId="77777777">
            <w:pPr>
              <w:pBdr>
                <w:bottom w:val="single" w:sz="6" w:space="1" w:color="auto"/>
              </w:pBdr>
              <w:spacing w:line="380" w:lineRule="exact"/>
              <w:ind w:right="-43"/>
              <w:jc w:val="center"/>
              <w:rPr>
                <w:rFonts w:ascii="Arial" w:hAnsi="Arial" w:cs="Arial"/>
                <w:sz w:val="20"/>
                <w:szCs w:val="20"/>
              </w:rPr>
            </w:pPr>
            <w:r w:rsidRPr="00A81986">
              <w:rPr>
                <w:rFonts w:ascii="Arial" w:hAnsi="Arial" w:cs="Arial"/>
                <w:sz w:val="20"/>
                <w:szCs w:val="20"/>
              </w:rPr>
              <w:t xml:space="preserve">Consolidated </w:t>
            </w:r>
          </w:p>
          <w:p w:rsidR="00B75BC6" w:rsidRPr="00A81986" w:rsidP="00DF2C45" w14:paraId="07628E80" w14:textId="77777777">
            <w:pPr>
              <w:pBdr>
                <w:bottom w:val="single" w:sz="6" w:space="1" w:color="auto"/>
              </w:pBdr>
              <w:spacing w:line="380" w:lineRule="exact"/>
              <w:ind w:right="-43"/>
              <w:jc w:val="center"/>
              <w:rPr>
                <w:rFonts w:ascii="Arial" w:hAnsi="Arial" w:cs="Arial"/>
                <w:sz w:val="20"/>
                <w:szCs w:val="20"/>
              </w:rPr>
            </w:pPr>
            <w:r w:rsidRPr="00A81986">
              <w:rPr>
                <w:rFonts w:ascii="Arial" w:hAnsi="Arial" w:cs="Arial"/>
                <w:sz w:val="20"/>
                <w:szCs w:val="20"/>
              </w:rPr>
              <w:t>financial statements</w:t>
            </w:r>
          </w:p>
        </w:tc>
        <w:tc>
          <w:tcPr>
            <w:tcW w:w="2385" w:type="dxa"/>
            <w:gridSpan w:val="2"/>
            <w:vAlign w:val="bottom"/>
          </w:tcPr>
          <w:p w:rsidR="00B75BC6" w:rsidRPr="00A81986" w:rsidP="00DF2C45" w14:paraId="6B0187EF" w14:textId="77777777">
            <w:pPr>
              <w:pBdr>
                <w:bottom w:val="single" w:sz="6" w:space="1" w:color="auto"/>
              </w:pBdr>
              <w:spacing w:line="380" w:lineRule="exact"/>
              <w:ind w:right="-43"/>
              <w:jc w:val="center"/>
              <w:rPr>
                <w:rFonts w:ascii="Arial" w:hAnsi="Arial" w:cs="Arial"/>
                <w:sz w:val="20"/>
                <w:szCs w:val="20"/>
              </w:rPr>
            </w:pPr>
            <w:r w:rsidRPr="00A81986">
              <w:rPr>
                <w:rFonts w:ascii="Arial" w:hAnsi="Arial" w:cs="Arial"/>
                <w:sz w:val="20"/>
                <w:szCs w:val="20"/>
              </w:rPr>
              <w:t xml:space="preserve">Separate </w:t>
            </w:r>
          </w:p>
          <w:p w:rsidR="00B75BC6" w:rsidRPr="00A81986" w:rsidP="00DF2C45" w14:paraId="34C8C7F2" w14:textId="77777777">
            <w:pPr>
              <w:pBdr>
                <w:bottom w:val="single" w:sz="6" w:space="1" w:color="auto"/>
              </w:pBdr>
              <w:spacing w:line="380" w:lineRule="exact"/>
              <w:ind w:right="-43"/>
              <w:jc w:val="center"/>
              <w:rPr>
                <w:rFonts w:ascii="Arial" w:hAnsi="Arial" w:cs="Arial"/>
                <w:sz w:val="20"/>
                <w:szCs w:val="20"/>
              </w:rPr>
            </w:pPr>
            <w:r w:rsidRPr="00A81986">
              <w:rPr>
                <w:rFonts w:ascii="Arial" w:hAnsi="Arial" w:cs="Arial"/>
                <w:sz w:val="20"/>
                <w:szCs w:val="20"/>
              </w:rPr>
              <w:t>financial statements</w:t>
            </w:r>
          </w:p>
        </w:tc>
      </w:tr>
      <w:tr w14:paraId="250ED5D7" w14:textId="77777777" w:rsidTr="00B24E31">
        <w:tblPrEx>
          <w:tblW w:w="9180" w:type="dxa"/>
          <w:tblInd w:w="540" w:type="dxa"/>
          <w:tblLayout w:type="fixed"/>
          <w:tblLook w:val="01E0"/>
        </w:tblPrEx>
        <w:tc>
          <w:tcPr>
            <w:tcW w:w="4410" w:type="dxa"/>
          </w:tcPr>
          <w:p w:rsidR="00AA78F3" w:rsidRPr="00A81986" w:rsidP="00DF2C45" w14:paraId="6C7F7E8A" w14:textId="77777777">
            <w:pPr>
              <w:tabs>
                <w:tab w:val="left" w:pos="1440"/>
              </w:tabs>
              <w:spacing w:line="380" w:lineRule="exact"/>
              <w:jc w:val="thaiDistribute"/>
              <w:rPr>
                <w:rFonts w:ascii="Arial" w:hAnsi="Arial" w:cs="Arial"/>
                <w:spacing w:val="-4"/>
                <w:sz w:val="20"/>
                <w:szCs w:val="20"/>
              </w:rPr>
            </w:pPr>
          </w:p>
        </w:tc>
        <w:tc>
          <w:tcPr>
            <w:tcW w:w="1192" w:type="dxa"/>
          </w:tcPr>
          <w:p w:rsidR="00AA78F3" w:rsidRPr="00A81986" w:rsidP="00DF2C45" w14:paraId="72267349" w14:textId="06E3BAD8">
            <w:pPr>
              <w:spacing w:line="380" w:lineRule="exact"/>
              <w:ind w:left="-185" w:right="-108"/>
              <w:jc w:val="center"/>
              <w:rPr>
                <w:rFonts w:ascii="Arial" w:hAnsi="Arial" w:cs="Arial"/>
                <w:sz w:val="20"/>
                <w:szCs w:val="20"/>
                <w:u w:val="single"/>
              </w:rPr>
            </w:pPr>
            <w:r w:rsidRPr="00A81986">
              <w:rPr>
                <w:rFonts w:ascii="Arial" w:hAnsi="Arial" w:cs="Arial"/>
                <w:sz w:val="20"/>
                <w:szCs w:val="20"/>
                <w:u w:val="single"/>
              </w:rPr>
              <w:t>2026</w:t>
            </w:r>
          </w:p>
        </w:tc>
        <w:tc>
          <w:tcPr>
            <w:tcW w:w="1193" w:type="dxa"/>
          </w:tcPr>
          <w:p w:rsidR="00AA78F3" w:rsidRPr="00A81986" w:rsidP="00DF2C45" w14:paraId="48219ACD" w14:textId="31C7FA65">
            <w:pPr>
              <w:spacing w:line="380" w:lineRule="exact"/>
              <w:ind w:left="-185" w:right="-108"/>
              <w:jc w:val="center"/>
              <w:rPr>
                <w:rFonts w:ascii="Arial" w:hAnsi="Arial" w:cs="Arial"/>
                <w:sz w:val="20"/>
                <w:szCs w:val="20"/>
                <w:u w:val="single"/>
              </w:rPr>
            </w:pPr>
            <w:r w:rsidRPr="00A81986">
              <w:rPr>
                <w:rFonts w:ascii="Arial" w:hAnsi="Arial" w:cs="Arial"/>
                <w:sz w:val="20"/>
                <w:szCs w:val="20"/>
                <w:u w:val="single"/>
              </w:rPr>
              <w:t>2025</w:t>
            </w:r>
          </w:p>
        </w:tc>
        <w:tc>
          <w:tcPr>
            <w:tcW w:w="1192" w:type="dxa"/>
          </w:tcPr>
          <w:p w:rsidR="00AA78F3" w:rsidRPr="00A81986" w:rsidP="00DF2C45" w14:paraId="4C3C77E0" w14:textId="1107478C">
            <w:pPr>
              <w:spacing w:line="380" w:lineRule="exact"/>
              <w:ind w:left="-185" w:right="-108"/>
              <w:jc w:val="center"/>
              <w:rPr>
                <w:rFonts w:ascii="Arial" w:hAnsi="Arial" w:cs="Arial"/>
                <w:sz w:val="20"/>
                <w:szCs w:val="20"/>
                <w:u w:val="single"/>
              </w:rPr>
            </w:pPr>
            <w:r w:rsidRPr="00A81986">
              <w:rPr>
                <w:rFonts w:ascii="Arial" w:hAnsi="Arial" w:cs="Arial"/>
                <w:sz w:val="20"/>
                <w:szCs w:val="20"/>
                <w:u w:val="single"/>
              </w:rPr>
              <w:t>2026</w:t>
            </w:r>
          </w:p>
        </w:tc>
        <w:tc>
          <w:tcPr>
            <w:tcW w:w="1193" w:type="dxa"/>
          </w:tcPr>
          <w:p w:rsidR="00AA78F3" w:rsidRPr="00A81986" w:rsidP="00DF2C45" w14:paraId="46CF9834" w14:textId="4F7B1398">
            <w:pPr>
              <w:spacing w:line="380" w:lineRule="exact"/>
              <w:ind w:left="-185" w:right="-108"/>
              <w:jc w:val="center"/>
              <w:rPr>
                <w:rFonts w:ascii="Arial" w:hAnsi="Arial" w:cs="Arial"/>
                <w:sz w:val="20"/>
                <w:szCs w:val="20"/>
                <w:u w:val="single"/>
              </w:rPr>
            </w:pPr>
            <w:r w:rsidRPr="00A81986">
              <w:rPr>
                <w:rFonts w:ascii="Arial" w:hAnsi="Arial" w:cs="Arial"/>
                <w:sz w:val="20"/>
                <w:szCs w:val="20"/>
                <w:u w:val="single"/>
              </w:rPr>
              <w:t>2025</w:t>
            </w:r>
          </w:p>
        </w:tc>
      </w:tr>
      <w:tr w14:paraId="63D93C12" w14:textId="77777777" w:rsidTr="00B24E31">
        <w:tblPrEx>
          <w:tblW w:w="9180" w:type="dxa"/>
          <w:tblInd w:w="540" w:type="dxa"/>
          <w:tblLayout w:type="fixed"/>
          <w:tblLook w:val="01E0"/>
        </w:tblPrEx>
        <w:tc>
          <w:tcPr>
            <w:tcW w:w="4410" w:type="dxa"/>
          </w:tcPr>
          <w:p w:rsidR="00AA78F3" w:rsidRPr="00A81986" w:rsidP="00DF2C45" w14:paraId="4EB67D6D" w14:textId="059E823A">
            <w:pPr>
              <w:tabs>
                <w:tab w:val="left" w:pos="1440"/>
              </w:tabs>
              <w:spacing w:line="380" w:lineRule="exact"/>
              <w:ind w:left="157" w:hanging="157"/>
              <w:rPr>
                <w:rFonts w:ascii="Arial" w:hAnsi="Arial" w:cs="Arial"/>
                <w:sz w:val="20"/>
                <w:szCs w:val="20"/>
              </w:rPr>
            </w:pPr>
            <w:r w:rsidRPr="00A81986">
              <w:rPr>
                <w:rFonts w:ascii="Arial" w:hAnsi="Arial" w:cs="Arial"/>
                <w:b/>
                <w:bCs/>
                <w:sz w:val="20"/>
                <w:szCs w:val="20"/>
              </w:rPr>
              <w:t>Deferred tax:</w:t>
            </w:r>
          </w:p>
        </w:tc>
        <w:tc>
          <w:tcPr>
            <w:tcW w:w="1192" w:type="dxa"/>
            <w:vAlign w:val="bottom"/>
          </w:tcPr>
          <w:p w:rsidR="00AA78F3" w:rsidRPr="00A81986" w:rsidP="00DF2C45" w14:paraId="49F69DE8" w14:textId="77777777">
            <w:pPr>
              <w:tabs>
                <w:tab w:val="decimal" w:pos="968"/>
              </w:tabs>
              <w:spacing w:line="380" w:lineRule="exact"/>
              <w:ind w:right="-42"/>
              <w:rPr>
                <w:rFonts w:ascii="Arial" w:hAnsi="Arial" w:cs="Arial"/>
                <w:spacing w:val="-4"/>
                <w:sz w:val="20"/>
                <w:szCs w:val="20"/>
              </w:rPr>
            </w:pPr>
          </w:p>
        </w:tc>
        <w:tc>
          <w:tcPr>
            <w:tcW w:w="1193" w:type="dxa"/>
            <w:vAlign w:val="bottom"/>
          </w:tcPr>
          <w:p w:rsidR="00AA78F3" w:rsidRPr="00A81986" w:rsidP="00DF2C45" w14:paraId="1514A8EC" w14:textId="77777777">
            <w:pPr>
              <w:tabs>
                <w:tab w:val="decimal" w:pos="968"/>
              </w:tabs>
              <w:spacing w:line="380" w:lineRule="exact"/>
              <w:ind w:right="-42"/>
              <w:rPr>
                <w:rFonts w:ascii="Arial" w:hAnsi="Arial" w:cs="Arial"/>
                <w:spacing w:val="-4"/>
                <w:sz w:val="20"/>
                <w:szCs w:val="20"/>
              </w:rPr>
            </w:pPr>
          </w:p>
        </w:tc>
        <w:tc>
          <w:tcPr>
            <w:tcW w:w="1192" w:type="dxa"/>
            <w:vAlign w:val="bottom"/>
          </w:tcPr>
          <w:p w:rsidR="00AA78F3" w:rsidRPr="00A81986" w:rsidP="00DF2C45" w14:paraId="54A11ED4" w14:textId="77777777">
            <w:pPr>
              <w:tabs>
                <w:tab w:val="decimal" w:pos="968"/>
              </w:tabs>
              <w:spacing w:line="380" w:lineRule="exact"/>
              <w:ind w:right="-42"/>
              <w:rPr>
                <w:rFonts w:ascii="Arial" w:hAnsi="Arial" w:cs="Arial"/>
                <w:spacing w:val="-4"/>
                <w:sz w:val="20"/>
                <w:szCs w:val="20"/>
              </w:rPr>
            </w:pPr>
          </w:p>
        </w:tc>
        <w:tc>
          <w:tcPr>
            <w:tcW w:w="1193" w:type="dxa"/>
            <w:vAlign w:val="bottom"/>
          </w:tcPr>
          <w:p w:rsidR="00AA78F3" w:rsidRPr="00A81986" w:rsidP="00DF2C45" w14:paraId="44289497" w14:textId="77777777">
            <w:pPr>
              <w:tabs>
                <w:tab w:val="decimal" w:pos="968"/>
              </w:tabs>
              <w:spacing w:line="380" w:lineRule="exact"/>
              <w:ind w:right="-42"/>
              <w:rPr>
                <w:rFonts w:ascii="Arial" w:hAnsi="Arial" w:cs="Arial"/>
                <w:spacing w:val="-4"/>
                <w:sz w:val="20"/>
                <w:szCs w:val="20"/>
              </w:rPr>
            </w:pPr>
          </w:p>
        </w:tc>
      </w:tr>
      <w:tr w14:paraId="53507872" w14:textId="77777777" w:rsidTr="00B24E31">
        <w:tblPrEx>
          <w:tblW w:w="9180" w:type="dxa"/>
          <w:tblInd w:w="540" w:type="dxa"/>
          <w:tblLayout w:type="fixed"/>
          <w:tblLook w:val="01E0"/>
        </w:tblPrEx>
        <w:tc>
          <w:tcPr>
            <w:tcW w:w="4410" w:type="dxa"/>
          </w:tcPr>
          <w:p w:rsidR="00AA78F3" w:rsidRPr="00A81986" w:rsidP="00DF2C45" w14:paraId="452E4F81" w14:textId="5B185E12">
            <w:pPr>
              <w:tabs>
                <w:tab w:val="left" w:pos="1440"/>
              </w:tabs>
              <w:spacing w:line="380" w:lineRule="exact"/>
              <w:ind w:left="157" w:hanging="157"/>
              <w:rPr>
                <w:rFonts w:ascii="Arial" w:hAnsi="Arial" w:cs="Arial"/>
                <w:sz w:val="20"/>
                <w:szCs w:val="20"/>
              </w:rPr>
            </w:pPr>
            <w:r w:rsidRPr="00A81986">
              <w:rPr>
                <w:rFonts w:ascii="Arial" w:hAnsi="Arial" w:cs="Arial"/>
                <w:sz w:val="20"/>
                <w:szCs w:val="20"/>
              </w:rPr>
              <w:t>Gain</w:t>
            </w:r>
            <w:r w:rsidRPr="00A81986">
              <w:rPr>
                <w:rFonts w:ascii="Arial" w:hAnsi="Arial" w:cs="Arial"/>
                <w:sz w:val="20"/>
                <w:szCs w:val="20"/>
                <w:cs/>
              </w:rPr>
              <w:t xml:space="preserve"> </w:t>
            </w:r>
            <w:r w:rsidRPr="00A81986">
              <w:rPr>
                <w:rFonts w:ascii="Arial" w:hAnsi="Arial" w:cs="Arial"/>
                <w:sz w:val="20"/>
                <w:szCs w:val="20"/>
              </w:rPr>
              <w:t>(loss) from measurement of investment in equity instruments</w:t>
            </w:r>
          </w:p>
        </w:tc>
        <w:tc>
          <w:tcPr>
            <w:tcW w:w="1192" w:type="dxa"/>
            <w:vAlign w:val="bottom"/>
          </w:tcPr>
          <w:p w:rsidR="00AA78F3" w:rsidRPr="00A81986" w:rsidP="00DF2C45" w14:paraId="1CACDCC2" w14:textId="458EA927">
            <w:pPr>
              <w:tabs>
                <w:tab w:val="decimal" w:pos="790"/>
              </w:tabs>
              <w:spacing w:line="380" w:lineRule="exact"/>
              <w:ind w:right="-42"/>
              <w:rPr>
                <w:rFonts w:ascii="Arial" w:hAnsi="Arial" w:cs="Arial"/>
                <w:spacing w:val="-4"/>
                <w:sz w:val="20"/>
                <w:szCs w:val="20"/>
              </w:rPr>
            </w:pPr>
            <w:r>
              <w:rPr>
                <w:rFonts w:ascii="Arial" w:hAnsi="Arial" w:cs="Arial"/>
                <w:spacing w:val="-4"/>
                <w:sz w:val="20"/>
                <w:szCs w:val="20"/>
              </w:rPr>
              <w:t>238</w:t>
            </w:r>
          </w:p>
        </w:tc>
        <w:tc>
          <w:tcPr>
            <w:tcW w:w="1193" w:type="dxa"/>
            <w:vAlign w:val="bottom"/>
          </w:tcPr>
          <w:p w:rsidR="00AA78F3" w:rsidRPr="00A81986" w:rsidP="00DF2C45" w14:paraId="2E9DD099" w14:textId="579753A0">
            <w:pPr>
              <w:tabs>
                <w:tab w:val="decimal" w:pos="790"/>
              </w:tabs>
              <w:spacing w:line="380" w:lineRule="exact"/>
              <w:ind w:right="-42"/>
              <w:rPr>
                <w:rFonts w:ascii="Arial" w:hAnsi="Arial" w:cs="Arial"/>
                <w:spacing w:val="-4"/>
                <w:sz w:val="20"/>
                <w:szCs w:val="20"/>
              </w:rPr>
            </w:pPr>
            <w:r w:rsidRPr="00A81986">
              <w:rPr>
                <w:rFonts w:ascii="Arial" w:hAnsi="Arial" w:cs="Arial"/>
                <w:spacing w:val="-4"/>
                <w:sz w:val="20"/>
                <w:szCs w:val="20"/>
              </w:rPr>
              <w:t>539</w:t>
            </w:r>
          </w:p>
        </w:tc>
        <w:tc>
          <w:tcPr>
            <w:tcW w:w="1192" w:type="dxa"/>
            <w:vAlign w:val="bottom"/>
          </w:tcPr>
          <w:p w:rsidR="00AA78F3" w:rsidRPr="00A81986" w:rsidP="00DF2C45" w14:paraId="77585A6A" w14:textId="10142329">
            <w:pPr>
              <w:tabs>
                <w:tab w:val="decimal" w:pos="790"/>
              </w:tabs>
              <w:spacing w:line="380" w:lineRule="exact"/>
              <w:ind w:right="-42"/>
              <w:rPr>
                <w:rFonts w:ascii="Arial" w:hAnsi="Arial" w:cs="Arial"/>
                <w:spacing w:val="-4"/>
                <w:sz w:val="20"/>
                <w:szCs w:val="20"/>
              </w:rPr>
            </w:pPr>
            <w:r w:rsidRPr="00A81986">
              <w:rPr>
                <w:rFonts w:ascii="Arial" w:hAnsi="Arial" w:cs="Arial"/>
                <w:spacing w:val="-4"/>
                <w:sz w:val="20"/>
                <w:szCs w:val="20"/>
              </w:rPr>
              <w:t>(17)</w:t>
            </w:r>
          </w:p>
        </w:tc>
        <w:tc>
          <w:tcPr>
            <w:tcW w:w="1193" w:type="dxa"/>
            <w:vAlign w:val="bottom"/>
          </w:tcPr>
          <w:p w:rsidR="00AA78F3" w:rsidRPr="00A81986" w:rsidP="00DF2C45" w14:paraId="139196BC" w14:textId="32A67816">
            <w:pPr>
              <w:tabs>
                <w:tab w:val="decimal" w:pos="790"/>
              </w:tabs>
              <w:spacing w:line="380" w:lineRule="exact"/>
              <w:ind w:right="-42"/>
              <w:rPr>
                <w:rFonts w:ascii="Arial" w:hAnsi="Arial" w:cs="Arial"/>
                <w:spacing w:val="-4"/>
                <w:sz w:val="20"/>
                <w:szCs w:val="20"/>
              </w:rPr>
            </w:pPr>
            <w:r w:rsidRPr="00A81986">
              <w:rPr>
                <w:rFonts w:ascii="Arial" w:hAnsi="Arial" w:cs="Arial"/>
                <w:spacing w:val="-4"/>
                <w:sz w:val="20"/>
                <w:szCs w:val="20"/>
              </w:rPr>
              <w:t>17</w:t>
            </w:r>
          </w:p>
        </w:tc>
      </w:tr>
      <w:tr w14:paraId="2EDF5978" w14:textId="77777777" w:rsidTr="00B24E31">
        <w:tblPrEx>
          <w:tblW w:w="9180" w:type="dxa"/>
          <w:tblInd w:w="540" w:type="dxa"/>
          <w:tblLayout w:type="fixed"/>
          <w:tblLook w:val="01E0"/>
        </w:tblPrEx>
        <w:tc>
          <w:tcPr>
            <w:tcW w:w="4410" w:type="dxa"/>
          </w:tcPr>
          <w:p w:rsidR="00AA78F3" w:rsidRPr="00A81986" w:rsidP="00DF2C45" w14:paraId="2786581D" w14:textId="298FA509">
            <w:pPr>
              <w:tabs>
                <w:tab w:val="left" w:pos="1440"/>
              </w:tabs>
              <w:spacing w:line="380" w:lineRule="exact"/>
              <w:ind w:left="157" w:hanging="157"/>
              <w:jc w:val="thaiDistribute"/>
              <w:rPr>
                <w:rFonts w:ascii="Arial" w:hAnsi="Arial" w:cs="Arial"/>
                <w:sz w:val="20"/>
                <w:szCs w:val="20"/>
              </w:rPr>
            </w:pPr>
            <w:r w:rsidRPr="00A81986">
              <w:rPr>
                <w:rFonts w:ascii="Arial" w:hAnsi="Arial" w:cs="Arial"/>
                <w:sz w:val="20"/>
                <w:szCs w:val="20"/>
              </w:rPr>
              <w:t>Cash flow hedges</w:t>
            </w:r>
          </w:p>
        </w:tc>
        <w:tc>
          <w:tcPr>
            <w:tcW w:w="1192" w:type="dxa"/>
            <w:vAlign w:val="bottom"/>
          </w:tcPr>
          <w:p w:rsidR="00AA78F3" w:rsidRPr="00A81986" w:rsidP="00DF2C45" w14:paraId="67EF18FD" w14:textId="3F1A4155">
            <w:pPr>
              <w:tabs>
                <w:tab w:val="decimal" w:pos="790"/>
              </w:tabs>
              <w:spacing w:line="380" w:lineRule="exact"/>
              <w:ind w:right="-42"/>
              <w:rPr>
                <w:rFonts w:ascii="Arial" w:hAnsi="Arial" w:cs="Arial"/>
                <w:spacing w:val="-4"/>
                <w:sz w:val="20"/>
                <w:szCs w:val="20"/>
              </w:rPr>
            </w:pPr>
            <w:r>
              <w:rPr>
                <w:rFonts w:ascii="Arial" w:hAnsi="Arial" w:cs="Arial"/>
                <w:spacing w:val="-4"/>
                <w:sz w:val="20"/>
                <w:szCs w:val="20"/>
              </w:rPr>
              <w:t>6</w:t>
            </w:r>
          </w:p>
        </w:tc>
        <w:tc>
          <w:tcPr>
            <w:tcW w:w="1193" w:type="dxa"/>
            <w:vAlign w:val="bottom"/>
          </w:tcPr>
          <w:p w:rsidR="00AA78F3" w:rsidRPr="00A81986" w:rsidP="00DF2C45" w14:paraId="5A9E948D" w14:textId="5BE1718B">
            <w:pPr>
              <w:tabs>
                <w:tab w:val="decimal" w:pos="790"/>
              </w:tabs>
              <w:spacing w:line="380" w:lineRule="exact"/>
              <w:ind w:right="-42"/>
              <w:rPr>
                <w:rFonts w:ascii="Arial" w:hAnsi="Arial" w:cs="Arial"/>
                <w:spacing w:val="-4"/>
                <w:sz w:val="20"/>
                <w:szCs w:val="20"/>
              </w:rPr>
            </w:pPr>
            <w:r w:rsidRPr="00A81986">
              <w:rPr>
                <w:rFonts w:ascii="Arial" w:hAnsi="Arial" w:cs="Arial"/>
                <w:spacing w:val="-4"/>
                <w:sz w:val="20"/>
                <w:szCs w:val="20"/>
              </w:rPr>
              <w:t>(19)</w:t>
            </w:r>
          </w:p>
        </w:tc>
        <w:tc>
          <w:tcPr>
            <w:tcW w:w="1192" w:type="dxa"/>
            <w:vAlign w:val="bottom"/>
          </w:tcPr>
          <w:p w:rsidR="00AA78F3" w:rsidRPr="00A81986" w:rsidP="00DF2C45" w14:paraId="10B5BB9E" w14:textId="36584B30">
            <w:pPr>
              <w:tabs>
                <w:tab w:val="decimal" w:pos="790"/>
              </w:tabs>
              <w:spacing w:line="380" w:lineRule="exact"/>
              <w:ind w:right="-42"/>
              <w:rPr>
                <w:rFonts w:ascii="Arial" w:hAnsi="Arial" w:cs="Arial"/>
                <w:spacing w:val="-4"/>
                <w:sz w:val="20"/>
                <w:szCs w:val="20"/>
              </w:rPr>
            </w:pPr>
            <w:r w:rsidRPr="00A81986">
              <w:rPr>
                <w:rFonts w:ascii="Arial" w:hAnsi="Arial" w:cs="Arial"/>
                <w:spacing w:val="-4"/>
                <w:sz w:val="20"/>
                <w:szCs w:val="20"/>
              </w:rPr>
              <w:t>-</w:t>
            </w:r>
          </w:p>
        </w:tc>
        <w:tc>
          <w:tcPr>
            <w:tcW w:w="1193" w:type="dxa"/>
            <w:vAlign w:val="bottom"/>
          </w:tcPr>
          <w:p w:rsidR="00AA78F3" w:rsidRPr="00A81986" w:rsidP="00DF2C45" w14:paraId="26EB606F" w14:textId="09921D85">
            <w:pPr>
              <w:tabs>
                <w:tab w:val="decimal" w:pos="790"/>
              </w:tabs>
              <w:spacing w:line="380" w:lineRule="exact"/>
              <w:ind w:right="-42"/>
              <w:rPr>
                <w:rFonts w:ascii="Arial" w:hAnsi="Arial" w:cs="Arial"/>
                <w:spacing w:val="-4"/>
                <w:sz w:val="20"/>
                <w:szCs w:val="20"/>
              </w:rPr>
            </w:pPr>
            <w:r w:rsidRPr="00A81986">
              <w:rPr>
                <w:rFonts w:ascii="Arial" w:hAnsi="Arial" w:cs="Arial"/>
                <w:spacing w:val="-4"/>
                <w:sz w:val="20"/>
                <w:szCs w:val="20"/>
              </w:rPr>
              <w:t>-</w:t>
            </w:r>
          </w:p>
        </w:tc>
      </w:tr>
      <w:tr w14:paraId="456C22C9" w14:textId="77777777" w:rsidTr="00B24E31">
        <w:tblPrEx>
          <w:tblW w:w="9180" w:type="dxa"/>
          <w:tblInd w:w="540" w:type="dxa"/>
          <w:tblLayout w:type="fixed"/>
          <w:tblLook w:val="01E0"/>
        </w:tblPrEx>
        <w:tc>
          <w:tcPr>
            <w:tcW w:w="4410" w:type="dxa"/>
          </w:tcPr>
          <w:p w:rsidR="00AA78F3" w:rsidRPr="00A81986" w:rsidP="00DF2C45" w14:paraId="49780D96" w14:textId="6F824C09">
            <w:pPr>
              <w:tabs>
                <w:tab w:val="left" w:pos="1440"/>
              </w:tabs>
              <w:spacing w:line="380" w:lineRule="exact"/>
              <w:ind w:left="157" w:hanging="157"/>
              <w:rPr>
                <w:rFonts w:ascii="Arial" w:hAnsi="Arial" w:cs="Arial"/>
                <w:sz w:val="20"/>
                <w:szCs w:val="20"/>
              </w:rPr>
            </w:pPr>
            <w:r w:rsidRPr="00A81986">
              <w:rPr>
                <w:rFonts w:ascii="Arial" w:hAnsi="Arial" w:cs="Arial"/>
                <w:sz w:val="20"/>
                <w:szCs w:val="20"/>
              </w:rPr>
              <w:t>Net change in cost of hedging</w:t>
            </w:r>
          </w:p>
        </w:tc>
        <w:tc>
          <w:tcPr>
            <w:tcW w:w="1192" w:type="dxa"/>
            <w:vAlign w:val="bottom"/>
          </w:tcPr>
          <w:p w:rsidR="00AA78F3" w:rsidRPr="00A81986" w:rsidP="00DF2C45" w14:paraId="1DAE07CA" w14:textId="1B019775">
            <w:pPr>
              <w:tabs>
                <w:tab w:val="decimal" w:pos="790"/>
              </w:tabs>
              <w:spacing w:line="380" w:lineRule="exact"/>
              <w:ind w:right="-42"/>
              <w:rPr>
                <w:rFonts w:ascii="Arial" w:hAnsi="Arial" w:cs="Arial"/>
                <w:spacing w:val="-4"/>
                <w:sz w:val="20"/>
                <w:szCs w:val="20"/>
              </w:rPr>
            </w:pPr>
            <w:r>
              <w:rPr>
                <w:rFonts w:ascii="Arial" w:hAnsi="Arial" w:cs="Arial"/>
                <w:spacing w:val="-4"/>
                <w:sz w:val="20"/>
                <w:szCs w:val="20"/>
              </w:rPr>
              <w:t>-</w:t>
            </w:r>
          </w:p>
        </w:tc>
        <w:tc>
          <w:tcPr>
            <w:tcW w:w="1193" w:type="dxa"/>
            <w:vAlign w:val="bottom"/>
          </w:tcPr>
          <w:p w:rsidR="00AA78F3" w:rsidRPr="00A81986" w:rsidP="00DF2C45" w14:paraId="386D911F" w14:textId="5E640CB1">
            <w:pPr>
              <w:tabs>
                <w:tab w:val="decimal" w:pos="790"/>
              </w:tabs>
              <w:spacing w:line="380" w:lineRule="exact"/>
              <w:ind w:right="-42"/>
              <w:rPr>
                <w:rFonts w:ascii="Arial" w:hAnsi="Arial" w:cs="Arial"/>
                <w:spacing w:val="-4"/>
                <w:sz w:val="20"/>
                <w:szCs w:val="20"/>
              </w:rPr>
            </w:pPr>
            <w:r w:rsidRPr="00A81986">
              <w:rPr>
                <w:rFonts w:ascii="Arial" w:hAnsi="Arial" w:cs="Arial"/>
                <w:spacing w:val="-4"/>
                <w:sz w:val="20"/>
                <w:szCs w:val="20"/>
              </w:rPr>
              <w:t>1</w:t>
            </w:r>
          </w:p>
        </w:tc>
        <w:tc>
          <w:tcPr>
            <w:tcW w:w="1192" w:type="dxa"/>
            <w:vAlign w:val="bottom"/>
          </w:tcPr>
          <w:p w:rsidR="00AA78F3" w:rsidRPr="00A81986" w:rsidP="00DF2C45" w14:paraId="5E6529B4" w14:textId="13073271">
            <w:pPr>
              <w:tabs>
                <w:tab w:val="decimal" w:pos="790"/>
              </w:tabs>
              <w:spacing w:line="380" w:lineRule="exact"/>
              <w:ind w:right="-42"/>
              <w:rPr>
                <w:rFonts w:ascii="Arial" w:hAnsi="Arial" w:cs="Arial"/>
                <w:spacing w:val="-4"/>
                <w:sz w:val="20"/>
                <w:szCs w:val="20"/>
              </w:rPr>
            </w:pPr>
            <w:r w:rsidRPr="00A81986">
              <w:rPr>
                <w:rFonts w:ascii="Arial" w:hAnsi="Arial" w:cs="Arial"/>
                <w:spacing w:val="-4"/>
                <w:sz w:val="20"/>
                <w:szCs w:val="20"/>
              </w:rPr>
              <w:t>-</w:t>
            </w:r>
          </w:p>
        </w:tc>
        <w:tc>
          <w:tcPr>
            <w:tcW w:w="1193" w:type="dxa"/>
            <w:vAlign w:val="bottom"/>
          </w:tcPr>
          <w:p w:rsidR="00AA78F3" w:rsidRPr="00A81986" w:rsidP="00DF2C45" w14:paraId="69FDB741" w14:textId="53780624">
            <w:pPr>
              <w:tabs>
                <w:tab w:val="decimal" w:pos="790"/>
              </w:tabs>
              <w:spacing w:line="380" w:lineRule="exact"/>
              <w:ind w:right="-42"/>
              <w:rPr>
                <w:rFonts w:ascii="Arial" w:hAnsi="Arial" w:cs="Arial"/>
                <w:spacing w:val="-4"/>
                <w:sz w:val="20"/>
                <w:szCs w:val="20"/>
              </w:rPr>
            </w:pPr>
            <w:r w:rsidRPr="00A81986">
              <w:rPr>
                <w:rFonts w:ascii="Arial" w:hAnsi="Arial" w:cs="Arial"/>
                <w:spacing w:val="-4"/>
                <w:sz w:val="20"/>
                <w:szCs w:val="20"/>
              </w:rPr>
              <w:t>-</w:t>
            </w:r>
          </w:p>
        </w:tc>
      </w:tr>
      <w:tr w14:paraId="73DA9AA9" w14:textId="77777777" w:rsidTr="00B24E31">
        <w:tblPrEx>
          <w:tblW w:w="9180" w:type="dxa"/>
          <w:tblInd w:w="540" w:type="dxa"/>
          <w:tblLayout w:type="fixed"/>
          <w:tblLook w:val="01E0"/>
        </w:tblPrEx>
        <w:tc>
          <w:tcPr>
            <w:tcW w:w="4410" w:type="dxa"/>
          </w:tcPr>
          <w:p w:rsidR="00AA78F3" w:rsidRPr="00A81986" w:rsidP="00DF2C45" w14:paraId="3D95C715" w14:textId="0B95337D">
            <w:pPr>
              <w:tabs>
                <w:tab w:val="left" w:pos="1440"/>
              </w:tabs>
              <w:spacing w:line="380" w:lineRule="exact"/>
              <w:ind w:left="157" w:hanging="157"/>
              <w:rPr>
                <w:rFonts w:ascii="Arial" w:hAnsi="Arial" w:cs="Arial"/>
                <w:sz w:val="20"/>
                <w:szCs w:val="20"/>
              </w:rPr>
            </w:pPr>
            <w:r w:rsidRPr="00A81986">
              <w:rPr>
                <w:rFonts w:ascii="Arial" w:hAnsi="Arial" w:cs="Arial"/>
                <w:sz w:val="20"/>
                <w:szCs w:val="20"/>
              </w:rPr>
              <w:t>Gain from changes in value of debt instruments measured at FVOCI</w:t>
            </w:r>
          </w:p>
        </w:tc>
        <w:tc>
          <w:tcPr>
            <w:tcW w:w="1192" w:type="dxa"/>
            <w:vAlign w:val="bottom"/>
          </w:tcPr>
          <w:p w:rsidR="00AA78F3" w:rsidRPr="00A81986" w:rsidP="00DF2C45" w14:paraId="3603368A" w14:textId="04A68B88">
            <w:pPr>
              <w:tabs>
                <w:tab w:val="decimal" w:pos="790"/>
              </w:tabs>
              <w:spacing w:line="380" w:lineRule="exact"/>
              <w:ind w:right="-42"/>
              <w:rPr>
                <w:rFonts w:ascii="Arial" w:hAnsi="Arial" w:cs="Arial"/>
                <w:spacing w:val="-4"/>
                <w:sz w:val="20"/>
                <w:szCs w:val="20"/>
              </w:rPr>
            </w:pPr>
            <w:r>
              <w:rPr>
                <w:rFonts w:ascii="Arial" w:hAnsi="Arial" w:cs="Arial"/>
                <w:spacing w:val="-4"/>
                <w:sz w:val="20"/>
                <w:szCs w:val="20"/>
              </w:rPr>
              <w:t>-</w:t>
            </w:r>
          </w:p>
        </w:tc>
        <w:tc>
          <w:tcPr>
            <w:tcW w:w="1193" w:type="dxa"/>
            <w:vAlign w:val="bottom"/>
          </w:tcPr>
          <w:p w:rsidR="00AA78F3" w:rsidRPr="00A81986" w:rsidP="00DF2C45" w14:paraId="345011AB" w14:textId="1EAEBC41">
            <w:pPr>
              <w:tabs>
                <w:tab w:val="decimal" w:pos="790"/>
              </w:tabs>
              <w:spacing w:line="380" w:lineRule="exact"/>
              <w:ind w:right="-42"/>
              <w:rPr>
                <w:rFonts w:ascii="Arial" w:hAnsi="Arial" w:cs="Arial"/>
                <w:spacing w:val="-4"/>
                <w:sz w:val="20"/>
                <w:szCs w:val="20"/>
              </w:rPr>
            </w:pPr>
            <w:r w:rsidRPr="00A81986">
              <w:rPr>
                <w:rFonts w:ascii="Arial" w:hAnsi="Arial" w:cs="Arial"/>
                <w:spacing w:val="-4"/>
                <w:sz w:val="20"/>
                <w:szCs w:val="20"/>
              </w:rPr>
              <w:t>(</w:t>
            </w:r>
            <w:r w:rsidRPr="00A81986" w:rsidR="00BD2307">
              <w:rPr>
                <w:rFonts w:ascii="Arial" w:hAnsi="Arial" w:cs="Arial"/>
                <w:spacing w:val="-4"/>
                <w:sz w:val="20"/>
                <w:szCs w:val="20"/>
              </w:rPr>
              <w:t>27</w:t>
            </w:r>
            <w:r w:rsidRPr="00A81986">
              <w:rPr>
                <w:rFonts w:ascii="Arial" w:hAnsi="Arial" w:cs="Arial"/>
                <w:spacing w:val="-4"/>
                <w:sz w:val="20"/>
                <w:szCs w:val="20"/>
              </w:rPr>
              <w:t>)</w:t>
            </w:r>
          </w:p>
        </w:tc>
        <w:tc>
          <w:tcPr>
            <w:tcW w:w="1192" w:type="dxa"/>
            <w:vAlign w:val="bottom"/>
          </w:tcPr>
          <w:p w:rsidR="00AA78F3" w:rsidRPr="00A81986" w:rsidP="00DF2C45" w14:paraId="7EC2962C" w14:textId="52650A84">
            <w:pPr>
              <w:tabs>
                <w:tab w:val="decimal" w:pos="790"/>
              </w:tabs>
              <w:spacing w:line="380" w:lineRule="exact"/>
              <w:ind w:right="-42"/>
              <w:rPr>
                <w:rFonts w:ascii="Arial" w:hAnsi="Arial" w:cs="Arial"/>
                <w:spacing w:val="-4"/>
                <w:sz w:val="20"/>
                <w:szCs w:val="20"/>
              </w:rPr>
            </w:pPr>
            <w:r w:rsidRPr="00A81986">
              <w:rPr>
                <w:rFonts w:ascii="Arial" w:hAnsi="Arial" w:cs="Arial"/>
                <w:spacing w:val="-4"/>
                <w:sz w:val="20"/>
                <w:szCs w:val="20"/>
              </w:rPr>
              <w:t>-</w:t>
            </w:r>
          </w:p>
        </w:tc>
        <w:tc>
          <w:tcPr>
            <w:tcW w:w="1193" w:type="dxa"/>
            <w:vAlign w:val="bottom"/>
          </w:tcPr>
          <w:p w:rsidR="00AA78F3" w:rsidRPr="00A81986" w:rsidP="00DF2C45" w14:paraId="0A081A03" w14:textId="48FC5F05">
            <w:pPr>
              <w:tabs>
                <w:tab w:val="decimal" w:pos="790"/>
              </w:tabs>
              <w:spacing w:line="380" w:lineRule="exact"/>
              <w:ind w:right="-42"/>
              <w:rPr>
                <w:rFonts w:ascii="Arial" w:hAnsi="Arial" w:cs="Arial"/>
                <w:spacing w:val="-4"/>
                <w:sz w:val="20"/>
                <w:szCs w:val="20"/>
              </w:rPr>
            </w:pPr>
            <w:r w:rsidRPr="00A81986">
              <w:rPr>
                <w:rFonts w:ascii="Arial" w:hAnsi="Arial" w:cs="Arial"/>
                <w:spacing w:val="-4"/>
                <w:sz w:val="20"/>
                <w:szCs w:val="20"/>
              </w:rPr>
              <w:t>-</w:t>
            </w:r>
          </w:p>
        </w:tc>
      </w:tr>
      <w:tr w14:paraId="48F2F677" w14:textId="77777777" w:rsidTr="00B24E31">
        <w:tblPrEx>
          <w:tblW w:w="9180" w:type="dxa"/>
          <w:tblInd w:w="540" w:type="dxa"/>
          <w:tblLayout w:type="fixed"/>
          <w:tblLook w:val="01E0"/>
        </w:tblPrEx>
        <w:tc>
          <w:tcPr>
            <w:tcW w:w="4410" w:type="dxa"/>
          </w:tcPr>
          <w:p w:rsidR="00CF4AE1" w:rsidRPr="00A81986" w:rsidP="00CF4AE1" w14:paraId="4FE1B947" w14:textId="3FE687FE">
            <w:pPr>
              <w:tabs>
                <w:tab w:val="left" w:pos="1440"/>
              </w:tabs>
              <w:spacing w:line="380" w:lineRule="exact"/>
              <w:ind w:left="157" w:right="-110" w:hanging="157"/>
              <w:rPr>
                <w:rFonts w:ascii="Arial" w:hAnsi="Arial" w:cs="Arial"/>
                <w:spacing w:val="-2"/>
                <w:sz w:val="20"/>
                <w:szCs w:val="20"/>
              </w:rPr>
            </w:pPr>
            <w:r>
              <w:rPr>
                <w:rFonts w:ascii="Arial" w:hAnsi="Arial" w:cs="Arial"/>
                <w:sz w:val="20"/>
                <w:szCs w:val="20"/>
              </w:rPr>
              <w:t>Finance</w:t>
            </w:r>
            <w:r>
              <w:rPr>
                <w:rFonts w:ascii="Arial" w:hAnsi="Arial" w:cstheme="minorBidi" w:hint="cs"/>
                <w:sz w:val="20"/>
                <w:szCs w:val="20"/>
                <w:cs/>
              </w:rPr>
              <w:t xml:space="preserve"> </w:t>
            </w:r>
            <w:r>
              <w:rPr>
                <w:rFonts w:ascii="Arial" w:hAnsi="Arial" w:cs="Arial"/>
                <w:sz w:val="20"/>
                <w:szCs w:val="20"/>
              </w:rPr>
              <w:t>income from insurance contracts</w:t>
            </w:r>
          </w:p>
        </w:tc>
        <w:tc>
          <w:tcPr>
            <w:tcW w:w="1192" w:type="dxa"/>
            <w:vAlign w:val="bottom"/>
          </w:tcPr>
          <w:p w:rsidR="00CF4AE1" w:rsidRPr="00A81986" w:rsidP="00CF4AE1" w14:paraId="218DC537" w14:textId="3B241D77">
            <w:pPr>
              <w:tabs>
                <w:tab w:val="decimal" w:pos="790"/>
              </w:tabs>
              <w:spacing w:line="380" w:lineRule="exact"/>
              <w:ind w:right="-42"/>
              <w:rPr>
                <w:rFonts w:ascii="Arial" w:hAnsi="Arial" w:cs="Arial"/>
                <w:spacing w:val="-4"/>
                <w:sz w:val="20"/>
                <w:szCs w:val="20"/>
              </w:rPr>
            </w:pPr>
            <w:r>
              <w:rPr>
                <w:rFonts w:ascii="Arial" w:hAnsi="Arial" w:cs="Arial"/>
                <w:spacing w:val="-4"/>
                <w:sz w:val="20"/>
                <w:szCs w:val="20"/>
              </w:rPr>
              <w:t>(16)</w:t>
            </w:r>
          </w:p>
        </w:tc>
        <w:tc>
          <w:tcPr>
            <w:tcW w:w="1193" w:type="dxa"/>
            <w:vAlign w:val="bottom"/>
          </w:tcPr>
          <w:p w:rsidR="00CF4AE1" w:rsidRPr="00A81986" w:rsidP="00CF4AE1" w14:paraId="56D3A273" w14:textId="2BB774E0">
            <w:pPr>
              <w:tabs>
                <w:tab w:val="decimal" w:pos="790"/>
              </w:tabs>
              <w:spacing w:line="380" w:lineRule="exact"/>
              <w:ind w:right="-42"/>
              <w:rPr>
                <w:rFonts w:ascii="Arial" w:hAnsi="Arial" w:cs="Arial"/>
                <w:spacing w:val="-4"/>
                <w:sz w:val="20"/>
                <w:szCs w:val="20"/>
              </w:rPr>
            </w:pPr>
            <w:r w:rsidRPr="00A81986">
              <w:rPr>
                <w:rFonts w:ascii="Arial" w:hAnsi="Arial" w:cs="Arial"/>
                <w:spacing w:val="-4"/>
                <w:sz w:val="20"/>
                <w:szCs w:val="20"/>
              </w:rPr>
              <w:t>-</w:t>
            </w:r>
          </w:p>
        </w:tc>
        <w:tc>
          <w:tcPr>
            <w:tcW w:w="1192" w:type="dxa"/>
            <w:vAlign w:val="bottom"/>
          </w:tcPr>
          <w:p w:rsidR="00CF4AE1" w:rsidRPr="00A81986" w:rsidP="00CF4AE1" w14:paraId="100BFCF5" w14:textId="149A5DF1">
            <w:pPr>
              <w:tabs>
                <w:tab w:val="decimal" w:pos="790"/>
              </w:tabs>
              <w:spacing w:line="380" w:lineRule="exact"/>
              <w:ind w:right="-42"/>
              <w:rPr>
                <w:rFonts w:ascii="Arial" w:hAnsi="Arial" w:cs="Arial"/>
                <w:spacing w:val="-4"/>
                <w:sz w:val="20"/>
                <w:szCs w:val="20"/>
              </w:rPr>
            </w:pPr>
            <w:r w:rsidRPr="00A81986">
              <w:rPr>
                <w:rFonts w:ascii="Arial" w:hAnsi="Arial" w:cs="Arial"/>
                <w:spacing w:val="-4"/>
                <w:sz w:val="20"/>
                <w:szCs w:val="20"/>
              </w:rPr>
              <w:t>-</w:t>
            </w:r>
          </w:p>
        </w:tc>
        <w:tc>
          <w:tcPr>
            <w:tcW w:w="1193" w:type="dxa"/>
            <w:vAlign w:val="bottom"/>
          </w:tcPr>
          <w:p w:rsidR="00CF4AE1" w:rsidRPr="00A81986" w:rsidP="00CF4AE1" w14:paraId="36F3FB0D" w14:textId="776C0FCD">
            <w:pPr>
              <w:tabs>
                <w:tab w:val="decimal" w:pos="790"/>
              </w:tabs>
              <w:spacing w:line="380" w:lineRule="exact"/>
              <w:ind w:right="-42"/>
              <w:rPr>
                <w:rFonts w:ascii="Arial" w:hAnsi="Arial" w:cs="Arial"/>
                <w:spacing w:val="-4"/>
                <w:sz w:val="20"/>
                <w:szCs w:val="20"/>
              </w:rPr>
            </w:pPr>
            <w:r w:rsidRPr="00A81986">
              <w:rPr>
                <w:rFonts w:ascii="Arial" w:hAnsi="Arial" w:cs="Arial"/>
                <w:spacing w:val="-4"/>
                <w:sz w:val="20"/>
                <w:szCs w:val="20"/>
              </w:rPr>
              <w:t>-</w:t>
            </w:r>
          </w:p>
        </w:tc>
      </w:tr>
      <w:tr w14:paraId="02D14598" w14:textId="77777777" w:rsidTr="00B24E31">
        <w:tblPrEx>
          <w:tblW w:w="9180" w:type="dxa"/>
          <w:tblInd w:w="540" w:type="dxa"/>
          <w:tblLayout w:type="fixed"/>
          <w:tblLook w:val="01E0"/>
        </w:tblPrEx>
        <w:tc>
          <w:tcPr>
            <w:tcW w:w="4410" w:type="dxa"/>
          </w:tcPr>
          <w:p w:rsidR="00CF4AE1" w:rsidRPr="00A81986" w:rsidP="00CF4AE1" w14:paraId="783F8ECD" w14:textId="6B7D34A6">
            <w:pPr>
              <w:tabs>
                <w:tab w:val="left" w:pos="1440"/>
              </w:tabs>
              <w:spacing w:line="380" w:lineRule="exact"/>
              <w:ind w:left="157" w:hanging="157"/>
              <w:rPr>
                <w:rFonts w:ascii="Arial" w:hAnsi="Arial" w:cs="Arial"/>
                <w:sz w:val="20"/>
                <w:szCs w:val="20"/>
              </w:rPr>
            </w:pPr>
            <w:r w:rsidRPr="00A81986">
              <w:rPr>
                <w:rFonts w:ascii="Arial" w:hAnsi="Arial" w:cs="Arial"/>
                <w:sz w:val="20"/>
                <w:szCs w:val="20"/>
              </w:rPr>
              <w:t>Reversal of income tax of actuarial loss</w:t>
            </w:r>
          </w:p>
        </w:tc>
        <w:tc>
          <w:tcPr>
            <w:tcW w:w="1192" w:type="dxa"/>
            <w:vAlign w:val="bottom"/>
          </w:tcPr>
          <w:p w:rsidR="00CF4AE1" w:rsidRPr="00A81986" w:rsidP="00CF4AE1" w14:paraId="39565173" w14:textId="4A879276">
            <w:pPr>
              <w:pBdr>
                <w:bottom w:val="single" w:sz="4" w:space="1" w:color="auto"/>
              </w:pBdr>
              <w:tabs>
                <w:tab w:val="decimal" w:pos="790"/>
              </w:tabs>
              <w:spacing w:line="380" w:lineRule="exact"/>
              <w:ind w:right="-42"/>
              <w:rPr>
                <w:rFonts w:ascii="Arial" w:hAnsi="Arial" w:cs="Arial"/>
                <w:spacing w:val="-4"/>
                <w:sz w:val="20"/>
                <w:szCs w:val="20"/>
              </w:rPr>
            </w:pPr>
            <w:r>
              <w:rPr>
                <w:rFonts w:ascii="Arial" w:hAnsi="Arial" w:cs="Arial"/>
                <w:spacing w:val="-4"/>
                <w:sz w:val="20"/>
                <w:szCs w:val="20"/>
              </w:rPr>
              <w:t>-</w:t>
            </w:r>
          </w:p>
        </w:tc>
        <w:tc>
          <w:tcPr>
            <w:tcW w:w="1193" w:type="dxa"/>
            <w:vAlign w:val="bottom"/>
          </w:tcPr>
          <w:p w:rsidR="00CF4AE1" w:rsidRPr="00A81986" w:rsidP="00CF4AE1" w14:paraId="3F7F6FBC" w14:textId="3078D2E5">
            <w:pPr>
              <w:pBdr>
                <w:bottom w:val="single" w:sz="4" w:space="1" w:color="auto"/>
              </w:pBdr>
              <w:tabs>
                <w:tab w:val="decimal" w:pos="790"/>
              </w:tabs>
              <w:spacing w:line="380" w:lineRule="exact"/>
              <w:ind w:right="-42"/>
              <w:rPr>
                <w:rFonts w:ascii="Arial" w:hAnsi="Arial" w:cs="Arial"/>
                <w:spacing w:val="-4"/>
                <w:sz w:val="20"/>
                <w:szCs w:val="20"/>
              </w:rPr>
            </w:pPr>
            <w:r w:rsidRPr="00A81986">
              <w:rPr>
                <w:rFonts w:ascii="Arial" w:hAnsi="Arial" w:cs="Arial"/>
                <w:spacing w:val="-4"/>
                <w:sz w:val="20"/>
                <w:szCs w:val="20"/>
              </w:rPr>
              <w:t>(43)</w:t>
            </w:r>
          </w:p>
        </w:tc>
        <w:tc>
          <w:tcPr>
            <w:tcW w:w="1192" w:type="dxa"/>
            <w:vAlign w:val="bottom"/>
          </w:tcPr>
          <w:p w:rsidR="00CF4AE1" w:rsidRPr="00A81986" w:rsidP="00CF4AE1" w14:paraId="16EE59AA" w14:textId="295E7EC2">
            <w:pPr>
              <w:pBdr>
                <w:bottom w:val="single" w:sz="4" w:space="1" w:color="auto"/>
              </w:pBdr>
              <w:tabs>
                <w:tab w:val="decimal" w:pos="790"/>
              </w:tabs>
              <w:spacing w:line="380" w:lineRule="exact"/>
              <w:ind w:right="-42"/>
              <w:rPr>
                <w:rFonts w:ascii="Arial" w:hAnsi="Arial" w:cs="Arial"/>
                <w:spacing w:val="-4"/>
                <w:sz w:val="20"/>
                <w:szCs w:val="20"/>
              </w:rPr>
            </w:pPr>
            <w:r w:rsidRPr="00A81986">
              <w:rPr>
                <w:rFonts w:ascii="Arial" w:hAnsi="Arial" w:cs="Arial"/>
                <w:spacing w:val="-4"/>
                <w:sz w:val="20"/>
                <w:szCs w:val="20"/>
              </w:rPr>
              <w:t>-</w:t>
            </w:r>
          </w:p>
        </w:tc>
        <w:tc>
          <w:tcPr>
            <w:tcW w:w="1193" w:type="dxa"/>
            <w:vAlign w:val="bottom"/>
          </w:tcPr>
          <w:p w:rsidR="00CF4AE1" w:rsidRPr="00A81986" w:rsidP="00CF4AE1" w14:paraId="50F2847B" w14:textId="31383522">
            <w:pPr>
              <w:pBdr>
                <w:bottom w:val="single" w:sz="4" w:space="1" w:color="auto"/>
              </w:pBdr>
              <w:tabs>
                <w:tab w:val="decimal" w:pos="790"/>
              </w:tabs>
              <w:spacing w:line="380" w:lineRule="exact"/>
              <w:ind w:right="-42"/>
              <w:rPr>
                <w:rFonts w:ascii="Arial" w:hAnsi="Arial" w:cs="Arial"/>
                <w:spacing w:val="-4"/>
                <w:sz w:val="20"/>
                <w:szCs w:val="20"/>
              </w:rPr>
            </w:pPr>
            <w:r w:rsidRPr="00A81986">
              <w:rPr>
                <w:rFonts w:ascii="Arial" w:hAnsi="Arial" w:cs="Arial"/>
                <w:spacing w:val="-4"/>
                <w:sz w:val="20"/>
                <w:szCs w:val="20"/>
              </w:rPr>
              <w:t>-</w:t>
            </w:r>
          </w:p>
        </w:tc>
      </w:tr>
      <w:tr w14:paraId="184EB740" w14:textId="77777777" w:rsidTr="00B24E31">
        <w:tblPrEx>
          <w:tblW w:w="9180" w:type="dxa"/>
          <w:tblInd w:w="540" w:type="dxa"/>
          <w:tblLayout w:type="fixed"/>
          <w:tblLook w:val="01E0"/>
        </w:tblPrEx>
        <w:trPr>
          <w:trHeight w:val="74"/>
        </w:trPr>
        <w:tc>
          <w:tcPr>
            <w:tcW w:w="4410" w:type="dxa"/>
          </w:tcPr>
          <w:p w:rsidR="00CF4AE1" w:rsidRPr="00A81986" w:rsidP="00CF4AE1" w14:paraId="607F619E" w14:textId="77777777">
            <w:pPr>
              <w:tabs>
                <w:tab w:val="left" w:pos="567"/>
                <w:tab w:val="left" w:pos="1134"/>
                <w:tab w:val="left" w:pos="1701"/>
              </w:tabs>
              <w:spacing w:line="380" w:lineRule="exact"/>
              <w:ind w:left="162" w:right="-108" w:hanging="162"/>
              <w:rPr>
                <w:rFonts w:ascii="Arial" w:hAnsi="Arial" w:cs="Arial"/>
                <w:sz w:val="20"/>
                <w:szCs w:val="20"/>
              </w:rPr>
            </w:pPr>
          </w:p>
        </w:tc>
        <w:tc>
          <w:tcPr>
            <w:tcW w:w="1192" w:type="dxa"/>
            <w:vAlign w:val="bottom"/>
          </w:tcPr>
          <w:p w:rsidR="00CF4AE1" w:rsidRPr="00A81986" w:rsidP="00CF4AE1" w14:paraId="11D0DA1F" w14:textId="19FFC1BA">
            <w:pPr>
              <w:pBdr>
                <w:bottom w:val="double" w:sz="4" w:space="1" w:color="auto"/>
              </w:pBdr>
              <w:tabs>
                <w:tab w:val="decimal" w:pos="790"/>
              </w:tabs>
              <w:spacing w:line="380" w:lineRule="exact"/>
              <w:ind w:right="-42"/>
              <w:rPr>
                <w:rFonts w:ascii="Arial" w:hAnsi="Arial" w:cs="Arial"/>
                <w:spacing w:val="-4"/>
                <w:sz w:val="20"/>
                <w:szCs w:val="20"/>
              </w:rPr>
            </w:pPr>
            <w:r>
              <w:rPr>
                <w:rFonts w:ascii="Arial" w:hAnsi="Arial" w:cs="Arial"/>
                <w:spacing w:val="-4"/>
                <w:sz w:val="20"/>
                <w:szCs w:val="20"/>
              </w:rPr>
              <w:t>228</w:t>
            </w:r>
          </w:p>
        </w:tc>
        <w:tc>
          <w:tcPr>
            <w:tcW w:w="1193" w:type="dxa"/>
            <w:vAlign w:val="bottom"/>
          </w:tcPr>
          <w:p w:rsidR="00CF4AE1" w:rsidRPr="00A81986" w:rsidP="00CF4AE1" w14:paraId="144C8412" w14:textId="263F6765">
            <w:pPr>
              <w:pBdr>
                <w:bottom w:val="double" w:sz="4" w:space="1" w:color="auto"/>
              </w:pBdr>
              <w:tabs>
                <w:tab w:val="decimal" w:pos="790"/>
              </w:tabs>
              <w:spacing w:line="380" w:lineRule="exact"/>
              <w:ind w:right="-42"/>
              <w:rPr>
                <w:rFonts w:ascii="Arial" w:hAnsi="Arial" w:cs="Arial"/>
                <w:spacing w:val="-4"/>
                <w:sz w:val="20"/>
                <w:szCs w:val="20"/>
              </w:rPr>
            </w:pPr>
            <w:r w:rsidRPr="00A81986">
              <w:rPr>
                <w:rFonts w:ascii="Arial" w:hAnsi="Arial" w:cs="Arial"/>
                <w:spacing w:val="-4"/>
                <w:sz w:val="20"/>
                <w:szCs w:val="20"/>
              </w:rPr>
              <w:t>451</w:t>
            </w:r>
          </w:p>
        </w:tc>
        <w:tc>
          <w:tcPr>
            <w:tcW w:w="1192" w:type="dxa"/>
            <w:vAlign w:val="bottom"/>
          </w:tcPr>
          <w:p w:rsidR="00CF4AE1" w:rsidRPr="00A81986" w:rsidP="00CF4AE1" w14:paraId="567371D7" w14:textId="71514C2F">
            <w:pPr>
              <w:pBdr>
                <w:bottom w:val="double" w:sz="4" w:space="1" w:color="auto"/>
              </w:pBdr>
              <w:tabs>
                <w:tab w:val="decimal" w:pos="790"/>
              </w:tabs>
              <w:spacing w:line="380" w:lineRule="exact"/>
              <w:ind w:right="-42"/>
              <w:rPr>
                <w:rFonts w:ascii="Arial" w:hAnsi="Arial" w:cs="Arial"/>
                <w:spacing w:val="-4"/>
                <w:sz w:val="20"/>
                <w:szCs w:val="20"/>
              </w:rPr>
            </w:pPr>
            <w:r w:rsidRPr="00A81986">
              <w:rPr>
                <w:rFonts w:ascii="Arial" w:hAnsi="Arial" w:cs="Arial"/>
                <w:spacing w:val="-4"/>
                <w:sz w:val="20"/>
                <w:szCs w:val="20"/>
              </w:rPr>
              <w:t>(17)</w:t>
            </w:r>
          </w:p>
        </w:tc>
        <w:tc>
          <w:tcPr>
            <w:tcW w:w="1193" w:type="dxa"/>
            <w:vAlign w:val="bottom"/>
          </w:tcPr>
          <w:p w:rsidR="00CF4AE1" w:rsidRPr="00A81986" w:rsidP="00CF4AE1" w14:paraId="25E33400" w14:textId="482CA2F7">
            <w:pPr>
              <w:pBdr>
                <w:bottom w:val="double" w:sz="4" w:space="1" w:color="auto"/>
              </w:pBdr>
              <w:tabs>
                <w:tab w:val="decimal" w:pos="790"/>
              </w:tabs>
              <w:spacing w:line="380" w:lineRule="exact"/>
              <w:ind w:right="-42"/>
              <w:rPr>
                <w:rFonts w:ascii="Arial" w:hAnsi="Arial" w:cs="Arial"/>
                <w:spacing w:val="-4"/>
                <w:sz w:val="20"/>
                <w:szCs w:val="20"/>
              </w:rPr>
            </w:pPr>
            <w:r w:rsidRPr="00A81986">
              <w:rPr>
                <w:rFonts w:ascii="Arial" w:hAnsi="Arial" w:cs="Arial"/>
                <w:spacing w:val="-4"/>
                <w:sz w:val="20"/>
                <w:szCs w:val="20"/>
              </w:rPr>
              <w:t>17</w:t>
            </w:r>
          </w:p>
        </w:tc>
      </w:tr>
    </w:tbl>
    <w:p w:rsidR="00DF2C45" w14:paraId="0EA65EF1" w14:textId="77777777">
      <w:pPr>
        <w:overflowPunct/>
        <w:autoSpaceDE/>
        <w:autoSpaceDN/>
        <w:adjustRightInd/>
        <w:spacing w:after="200" w:line="276" w:lineRule="auto"/>
        <w:textAlignment w:val="auto"/>
        <w:rPr>
          <w:rFonts w:ascii="Arial" w:hAnsi="Arial" w:cs="Arial"/>
          <w:spacing w:val="-2"/>
          <w:sz w:val="22"/>
          <w:szCs w:val="22"/>
        </w:rPr>
      </w:pPr>
      <w:r>
        <w:rPr>
          <w:rFonts w:ascii="Arial" w:hAnsi="Arial" w:cs="Arial"/>
          <w:spacing w:val="-2"/>
          <w:sz w:val="22"/>
          <w:szCs w:val="22"/>
        </w:rPr>
        <w:br w:type="page"/>
      </w:r>
    </w:p>
    <w:p w:rsidR="006F5F70" w:rsidRPr="00A81986" w:rsidP="00DF2C45" w14:paraId="7C03EF4D" w14:textId="07637C5B">
      <w:pPr>
        <w:spacing w:before="240" w:after="120" w:line="380" w:lineRule="exact"/>
        <w:ind w:left="605"/>
        <w:jc w:val="both"/>
        <w:rPr>
          <w:rFonts w:ascii="Arial" w:hAnsi="Arial" w:cs="Arial"/>
          <w:spacing w:val="-2"/>
          <w:sz w:val="22"/>
          <w:szCs w:val="22"/>
        </w:rPr>
      </w:pPr>
      <w:r w:rsidRPr="00A81986">
        <w:rPr>
          <w:rFonts w:ascii="Arial" w:hAnsi="Arial" w:cs="Arial"/>
          <w:spacing w:val="-2"/>
          <w:sz w:val="22"/>
          <w:szCs w:val="22"/>
        </w:rPr>
        <w:t xml:space="preserve">Reconciliations between accounting profit </w:t>
      </w:r>
      <w:r w:rsidRPr="00A81986" w:rsidR="00F738EF">
        <w:rPr>
          <w:rFonts w:ascii="Arial" w:hAnsi="Arial" w:cs="Arial"/>
          <w:spacing w:val="-2"/>
          <w:sz w:val="22"/>
          <w:szCs w:val="22"/>
        </w:rPr>
        <w:t xml:space="preserve">(loss) </w:t>
      </w:r>
      <w:r w:rsidRPr="00A81986">
        <w:rPr>
          <w:rFonts w:ascii="Arial" w:hAnsi="Arial" w:cs="Arial"/>
          <w:spacing w:val="-2"/>
          <w:sz w:val="22"/>
          <w:szCs w:val="22"/>
        </w:rPr>
        <w:t>and income tax expenses are detailed below.</w:t>
      </w:r>
    </w:p>
    <w:tbl>
      <w:tblPr>
        <w:tblW w:w="9222" w:type="dxa"/>
        <w:tblInd w:w="540" w:type="dxa"/>
        <w:tblLayout w:type="fixed"/>
        <w:tblLook w:val="01E0"/>
      </w:tblPr>
      <w:tblGrid>
        <w:gridCol w:w="4595"/>
        <w:gridCol w:w="1155"/>
        <w:gridCol w:w="1158"/>
        <w:gridCol w:w="1155"/>
        <w:gridCol w:w="1159"/>
      </w:tblGrid>
      <w:tr w14:paraId="6DA69947" w14:textId="77777777" w:rsidTr="00F738EF">
        <w:tblPrEx>
          <w:tblW w:w="9222" w:type="dxa"/>
          <w:tblInd w:w="540" w:type="dxa"/>
          <w:tblLayout w:type="fixed"/>
          <w:tblLook w:val="01E0"/>
        </w:tblPrEx>
        <w:trPr>
          <w:cantSplit/>
        </w:trPr>
        <w:tc>
          <w:tcPr>
            <w:tcW w:w="4595" w:type="dxa"/>
          </w:tcPr>
          <w:p w:rsidR="006F5F70" w:rsidRPr="00A81986" w:rsidP="00DF2C45" w14:paraId="3E0056F5" w14:textId="77777777">
            <w:pPr>
              <w:tabs>
                <w:tab w:val="left" w:pos="1440"/>
              </w:tabs>
              <w:spacing w:line="380" w:lineRule="exact"/>
              <w:jc w:val="thaiDistribute"/>
              <w:rPr>
                <w:rFonts w:ascii="Arial" w:hAnsi="Arial" w:cs="Arial"/>
                <w:spacing w:val="-4"/>
                <w:sz w:val="19"/>
                <w:szCs w:val="19"/>
              </w:rPr>
            </w:pPr>
          </w:p>
        </w:tc>
        <w:tc>
          <w:tcPr>
            <w:tcW w:w="4627" w:type="dxa"/>
            <w:gridSpan w:val="4"/>
            <w:hideMark/>
          </w:tcPr>
          <w:p w:rsidR="006F5F70" w:rsidRPr="00A81986" w:rsidP="00DF2C45" w14:paraId="2E14C3C1" w14:textId="245D0511">
            <w:pPr>
              <w:spacing w:line="380" w:lineRule="exact"/>
              <w:ind w:right="-48"/>
              <w:jc w:val="right"/>
              <w:rPr>
                <w:rFonts w:ascii="Arial" w:hAnsi="Arial" w:cs="Arial"/>
                <w:spacing w:val="-4"/>
                <w:sz w:val="19"/>
                <w:szCs w:val="19"/>
              </w:rPr>
            </w:pPr>
            <w:r w:rsidRPr="00A81986">
              <w:rPr>
                <w:rFonts w:ascii="Arial" w:hAnsi="Arial" w:cs="Arial"/>
                <w:spacing w:val="-4"/>
                <w:sz w:val="19"/>
                <w:szCs w:val="19"/>
              </w:rPr>
              <w:t xml:space="preserve">(Unit: </w:t>
            </w:r>
            <w:r w:rsidRPr="00A81986" w:rsidR="00323B7B">
              <w:rPr>
                <w:rFonts w:ascii="Arial" w:hAnsi="Arial" w:cs="Arial"/>
                <w:spacing w:val="-4"/>
                <w:sz w:val="19"/>
                <w:szCs w:val="19"/>
              </w:rPr>
              <w:t>Million Baht</w:t>
            </w:r>
            <w:r w:rsidRPr="00A81986">
              <w:rPr>
                <w:rFonts w:ascii="Arial" w:hAnsi="Arial" w:cs="Arial"/>
                <w:spacing w:val="-4"/>
                <w:sz w:val="19"/>
                <w:szCs w:val="19"/>
              </w:rPr>
              <w:t>)</w:t>
            </w:r>
          </w:p>
        </w:tc>
      </w:tr>
      <w:tr w14:paraId="330AABE0" w14:textId="77777777" w:rsidTr="00F738EF">
        <w:tblPrEx>
          <w:tblW w:w="9222" w:type="dxa"/>
          <w:tblInd w:w="540" w:type="dxa"/>
          <w:tblLayout w:type="fixed"/>
          <w:tblLook w:val="01E0"/>
        </w:tblPrEx>
        <w:trPr>
          <w:cantSplit/>
        </w:trPr>
        <w:tc>
          <w:tcPr>
            <w:tcW w:w="4595" w:type="dxa"/>
          </w:tcPr>
          <w:p w:rsidR="006F5F70" w:rsidRPr="00A81986" w:rsidP="00DF2C45" w14:paraId="2B5334A7" w14:textId="77777777">
            <w:pPr>
              <w:tabs>
                <w:tab w:val="left" w:pos="1440"/>
              </w:tabs>
              <w:spacing w:line="380" w:lineRule="exact"/>
              <w:jc w:val="thaiDistribute"/>
              <w:rPr>
                <w:rFonts w:ascii="Arial" w:hAnsi="Arial" w:cs="Arial"/>
                <w:spacing w:val="-4"/>
                <w:sz w:val="19"/>
                <w:szCs w:val="19"/>
              </w:rPr>
            </w:pPr>
          </w:p>
        </w:tc>
        <w:tc>
          <w:tcPr>
            <w:tcW w:w="2313" w:type="dxa"/>
            <w:gridSpan w:val="2"/>
            <w:vAlign w:val="bottom"/>
          </w:tcPr>
          <w:p w:rsidR="006F5F70" w:rsidRPr="00A81986" w:rsidP="00DF2C45" w14:paraId="3217A7E3" w14:textId="77777777">
            <w:pPr>
              <w:pBdr>
                <w:bottom w:val="single" w:sz="6" w:space="1" w:color="auto"/>
              </w:pBdr>
              <w:spacing w:line="380" w:lineRule="exact"/>
              <w:ind w:right="-48"/>
              <w:jc w:val="center"/>
              <w:rPr>
                <w:rFonts w:ascii="Arial" w:hAnsi="Arial" w:cs="Arial"/>
                <w:sz w:val="19"/>
                <w:szCs w:val="19"/>
              </w:rPr>
            </w:pPr>
            <w:r w:rsidRPr="00A81986">
              <w:rPr>
                <w:rFonts w:ascii="Arial" w:hAnsi="Arial" w:cs="Arial"/>
                <w:sz w:val="19"/>
                <w:szCs w:val="19"/>
              </w:rPr>
              <w:t xml:space="preserve">Consolidated </w:t>
            </w:r>
          </w:p>
          <w:p w:rsidR="006F5F70" w:rsidRPr="00A81986" w:rsidP="00DF2C45" w14:paraId="5090724D" w14:textId="77777777">
            <w:pPr>
              <w:pBdr>
                <w:bottom w:val="single" w:sz="6" w:space="1" w:color="auto"/>
              </w:pBdr>
              <w:spacing w:line="380" w:lineRule="exact"/>
              <w:ind w:right="-48"/>
              <w:jc w:val="center"/>
              <w:rPr>
                <w:rFonts w:ascii="Arial" w:hAnsi="Arial" w:cs="Arial"/>
                <w:sz w:val="19"/>
                <w:szCs w:val="19"/>
              </w:rPr>
            </w:pPr>
            <w:r w:rsidRPr="00A81986">
              <w:rPr>
                <w:rFonts w:ascii="Arial" w:hAnsi="Arial" w:cs="Arial"/>
                <w:sz w:val="19"/>
                <w:szCs w:val="19"/>
              </w:rPr>
              <w:t>financial statements</w:t>
            </w:r>
          </w:p>
        </w:tc>
        <w:tc>
          <w:tcPr>
            <w:tcW w:w="2314" w:type="dxa"/>
            <w:gridSpan w:val="2"/>
            <w:vAlign w:val="bottom"/>
          </w:tcPr>
          <w:p w:rsidR="006F5F70" w:rsidRPr="00A81986" w:rsidP="00DF2C45" w14:paraId="507DCEB6" w14:textId="77777777">
            <w:pPr>
              <w:pBdr>
                <w:bottom w:val="single" w:sz="6" w:space="1" w:color="auto"/>
              </w:pBdr>
              <w:spacing w:line="380" w:lineRule="exact"/>
              <w:ind w:right="-48"/>
              <w:jc w:val="center"/>
              <w:rPr>
                <w:rFonts w:ascii="Arial" w:hAnsi="Arial" w:cs="Arial"/>
                <w:sz w:val="19"/>
                <w:szCs w:val="19"/>
              </w:rPr>
            </w:pPr>
            <w:r w:rsidRPr="00A81986">
              <w:rPr>
                <w:rFonts w:ascii="Arial" w:hAnsi="Arial" w:cs="Arial"/>
                <w:sz w:val="19"/>
                <w:szCs w:val="19"/>
              </w:rPr>
              <w:t xml:space="preserve">Separate </w:t>
            </w:r>
          </w:p>
          <w:p w:rsidR="006F5F70" w:rsidRPr="00A81986" w:rsidP="00DF2C45" w14:paraId="056FF4B0" w14:textId="77777777">
            <w:pPr>
              <w:pBdr>
                <w:bottom w:val="single" w:sz="6" w:space="1" w:color="auto"/>
              </w:pBdr>
              <w:spacing w:line="380" w:lineRule="exact"/>
              <w:ind w:right="-48"/>
              <w:jc w:val="center"/>
              <w:rPr>
                <w:rFonts w:ascii="Arial" w:hAnsi="Arial" w:cs="Arial"/>
                <w:sz w:val="19"/>
                <w:szCs w:val="19"/>
              </w:rPr>
            </w:pPr>
            <w:r w:rsidRPr="00A81986">
              <w:rPr>
                <w:rFonts w:ascii="Arial" w:hAnsi="Arial" w:cs="Arial"/>
                <w:sz w:val="19"/>
                <w:szCs w:val="19"/>
              </w:rPr>
              <w:t>financial statements</w:t>
            </w:r>
          </w:p>
        </w:tc>
      </w:tr>
      <w:tr w14:paraId="147B79D0" w14:textId="77777777" w:rsidTr="00F738EF">
        <w:tblPrEx>
          <w:tblW w:w="9222" w:type="dxa"/>
          <w:tblInd w:w="540" w:type="dxa"/>
          <w:tblLayout w:type="fixed"/>
          <w:tblLook w:val="01E0"/>
        </w:tblPrEx>
        <w:trPr>
          <w:cantSplit/>
        </w:trPr>
        <w:tc>
          <w:tcPr>
            <w:tcW w:w="4595" w:type="dxa"/>
          </w:tcPr>
          <w:p w:rsidR="00015338" w:rsidRPr="00A81986" w:rsidP="00DF2C45" w14:paraId="3B708319" w14:textId="77777777">
            <w:pPr>
              <w:tabs>
                <w:tab w:val="left" w:pos="1440"/>
              </w:tabs>
              <w:spacing w:line="380" w:lineRule="exact"/>
              <w:jc w:val="thaiDistribute"/>
              <w:rPr>
                <w:rFonts w:ascii="Arial" w:hAnsi="Arial" w:cs="Arial"/>
                <w:spacing w:val="-4"/>
                <w:sz w:val="19"/>
                <w:szCs w:val="19"/>
              </w:rPr>
            </w:pPr>
          </w:p>
        </w:tc>
        <w:tc>
          <w:tcPr>
            <w:tcW w:w="1155" w:type="dxa"/>
          </w:tcPr>
          <w:p w:rsidR="00015338" w:rsidRPr="00A81986" w:rsidP="00DF2C45" w14:paraId="66621DF0" w14:textId="77978DBB">
            <w:pPr>
              <w:tabs>
                <w:tab w:val="left" w:pos="1440"/>
              </w:tabs>
              <w:spacing w:line="380" w:lineRule="exact"/>
              <w:ind w:right="-48"/>
              <w:jc w:val="center"/>
              <w:rPr>
                <w:rFonts w:ascii="Arial" w:hAnsi="Arial" w:cs="Arial"/>
                <w:sz w:val="19"/>
                <w:szCs w:val="19"/>
                <w:u w:val="single"/>
              </w:rPr>
            </w:pPr>
            <w:r w:rsidRPr="00A81986">
              <w:rPr>
                <w:rFonts w:ascii="Arial" w:hAnsi="Arial" w:cs="Arial"/>
                <w:sz w:val="19"/>
                <w:szCs w:val="19"/>
                <w:u w:val="single"/>
              </w:rPr>
              <w:t>2026</w:t>
            </w:r>
          </w:p>
        </w:tc>
        <w:tc>
          <w:tcPr>
            <w:tcW w:w="1158" w:type="dxa"/>
          </w:tcPr>
          <w:p w:rsidR="00015338" w:rsidRPr="00A81986" w:rsidP="00DF2C45" w14:paraId="5D236171" w14:textId="6907772A">
            <w:pPr>
              <w:tabs>
                <w:tab w:val="left" w:pos="1440"/>
              </w:tabs>
              <w:spacing w:line="380" w:lineRule="exact"/>
              <w:ind w:right="-48"/>
              <w:jc w:val="center"/>
              <w:rPr>
                <w:rFonts w:ascii="Arial" w:hAnsi="Arial" w:cs="Arial"/>
                <w:sz w:val="19"/>
                <w:szCs w:val="19"/>
                <w:u w:val="single"/>
              </w:rPr>
            </w:pPr>
            <w:r w:rsidRPr="00A81986">
              <w:rPr>
                <w:rFonts w:ascii="Arial" w:hAnsi="Arial" w:cs="Arial"/>
                <w:sz w:val="19"/>
                <w:szCs w:val="19"/>
                <w:u w:val="single"/>
              </w:rPr>
              <w:t>2025</w:t>
            </w:r>
          </w:p>
        </w:tc>
        <w:tc>
          <w:tcPr>
            <w:tcW w:w="1155" w:type="dxa"/>
          </w:tcPr>
          <w:p w:rsidR="00015338" w:rsidRPr="00A81986" w:rsidP="00DF2C45" w14:paraId="315E236A" w14:textId="278A4FD0">
            <w:pPr>
              <w:tabs>
                <w:tab w:val="left" w:pos="1440"/>
              </w:tabs>
              <w:spacing w:line="380" w:lineRule="exact"/>
              <w:ind w:right="-48"/>
              <w:jc w:val="center"/>
              <w:rPr>
                <w:rFonts w:ascii="Arial" w:hAnsi="Arial" w:cs="Arial"/>
                <w:sz w:val="19"/>
                <w:szCs w:val="19"/>
                <w:u w:val="single"/>
              </w:rPr>
            </w:pPr>
            <w:r w:rsidRPr="00A81986">
              <w:rPr>
                <w:rFonts w:ascii="Arial" w:hAnsi="Arial" w:cs="Arial"/>
                <w:sz w:val="19"/>
                <w:szCs w:val="19"/>
                <w:u w:val="single"/>
              </w:rPr>
              <w:t>2026</w:t>
            </w:r>
          </w:p>
        </w:tc>
        <w:tc>
          <w:tcPr>
            <w:tcW w:w="1159" w:type="dxa"/>
          </w:tcPr>
          <w:p w:rsidR="00015338" w:rsidRPr="00A81986" w:rsidP="00DF2C45" w14:paraId="03815A8D" w14:textId="270B0627">
            <w:pPr>
              <w:tabs>
                <w:tab w:val="left" w:pos="1440"/>
              </w:tabs>
              <w:spacing w:line="380" w:lineRule="exact"/>
              <w:ind w:right="-48"/>
              <w:jc w:val="center"/>
              <w:rPr>
                <w:rFonts w:ascii="Arial" w:hAnsi="Arial" w:cs="Arial"/>
                <w:sz w:val="19"/>
                <w:szCs w:val="19"/>
                <w:u w:val="single"/>
              </w:rPr>
            </w:pPr>
            <w:r w:rsidRPr="00A81986">
              <w:rPr>
                <w:rFonts w:ascii="Arial" w:hAnsi="Arial" w:cs="Arial"/>
                <w:sz w:val="19"/>
                <w:szCs w:val="19"/>
                <w:u w:val="single"/>
              </w:rPr>
              <w:t>2025</w:t>
            </w:r>
          </w:p>
        </w:tc>
      </w:tr>
      <w:tr w14:paraId="4611BE44" w14:textId="77777777" w:rsidTr="00F738EF">
        <w:tblPrEx>
          <w:tblW w:w="9222" w:type="dxa"/>
          <w:tblInd w:w="540" w:type="dxa"/>
          <w:tblLayout w:type="fixed"/>
          <w:tblLook w:val="01E0"/>
        </w:tblPrEx>
        <w:trPr>
          <w:cantSplit/>
        </w:trPr>
        <w:tc>
          <w:tcPr>
            <w:tcW w:w="4595" w:type="dxa"/>
          </w:tcPr>
          <w:p w:rsidR="00E07571" w:rsidRPr="00A81986" w:rsidP="00DF2C45" w14:paraId="4E76D586" w14:textId="77777777">
            <w:pPr>
              <w:tabs>
                <w:tab w:val="left" w:pos="1440"/>
              </w:tabs>
              <w:spacing w:line="380" w:lineRule="exact"/>
              <w:jc w:val="thaiDistribute"/>
              <w:rPr>
                <w:rFonts w:ascii="Arial" w:hAnsi="Arial" w:cs="Arial"/>
                <w:spacing w:val="-4"/>
                <w:sz w:val="19"/>
                <w:szCs w:val="19"/>
              </w:rPr>
            </w:pPr>
          </w:p>
        </w:tc>
        <w:tc>
          <w:tcPr>
            <w:tcW w:w="1155" w:type="dxa"/>
          </w:tcPr>
          <w:p w:rsidR="00E07571" w:rsidRPr="00A81986" w:rsidP="00DF2C45" w14:paraId="3FEA6267" w14:textId="77777777">
            <w:pPr>
              <w:tabs>
                <w:tab w:val="left" w:pos="1440"/>
              </w:tabs>
              <w:spacing w:line="380" w:lineRule="exact"/>
              <w:ind w:right="-48"/>
              <w:jc w:val="center"/>
              <w:rPr>
                <w:rFonts w:ascii="Arial" w:hAnsi="Arial" w:cs="Arial"/>
                <w:sz w:val="19"/>
                <w:szCs w:val="19"/>
                <w:u w:val="single"/>
              </w:rPr>
            </w:pPr>
          </w:p>
        </w:tc>
        <w:tc>
          <w:tcPr>
            <w:tcW w:w="1158" w:type="dxa"/>
          </w:tcPr>
          <w:p w:rsidR="00E07571" w:rsidRPr="00A81986" w:rsidP="00DF2C45" w14:paraId="1DCDD267" w14:textId="674E6F08">
            <w:pPr>
              <w:tabs>
                <w:tab w:val="left" w:pos="1440"/>
              </w:tabs>
              <w:spacing w:line="380" w:lineRule="exact"/>
              <w:ind w:right="-48"/>
              <w:jc w:val="center"/>
              <w:rPr>
                <w:rFonts w:ascii="Arial" w:hAnsi="Arial" w:cs="Arial"/>
                <w:sz w:val="19"/>
                <w:szCs w:val="19"/>
                <w:u w:val="single"/>
              </w:rPr>
            </w:pPr>
            <w:r>
              <w:rPr>
                <w:rFonts w:ascii="Arial" w:hAnsi="Arial" w:cs="Arial"/>
                <w:sz w:val="19"/>
                <w:szCs w:val="19"/>
                <w:u w:val="single"/>
              </w:rPr>
              <w:t>(Restate</w:t>
            </w:r>
            <w:r w:rsidR="00A33A01">
              <w:rPr>
                <w:rFonts w:ascii="Arial" w:hAnsi="Arial" w:cs="Arial"/>
                <w:sz w:val="19"/>
                <w:szCs w:val="19"/>
                <w:u w:val="single"/>
              </w:rPr>
              <w:t>d</w:t>
            </w:r>
            <w:r>
              <w:rPr>
                <w:rFonts w:ascii="Arial" w:hAnsi="Arial" w:cs="Arial"/>
                <w:sz w:val="19"/>
                <w:szCs w:val="19"/>
                <w:u w:val="single"/>
              </w:rPr>
              <w:t>)</w:t>
            </w:r>
          </w:p>
        </w:tc>
        <w:tc>
          <w:tcPr>
            <w:tcW w:w="1155" w:type="dxa"/>
          </w:tcPr>
          <w:p w:rsidR="00E07571" w:rsidRPr="00A81986" w:rsidP="00DF2C45" w14:paraId="7C0D69BE" w14:textId="77777777">
            <w:pPr>
              <w:tabs>
                <w:tab w:val="left" w:pos="1440"/>
              </w:tabs>
              <w:spacing w:line="380" w:lineRule="exact"/>
              <w:ind w:right="-48"/>
              <w:jc w:val="center"/>
              <w:rPr>
                <w:rFonts w:ascii="Arial" w:hAnsi="Arial" w:cs="Arial"/>
                <w:sz w:val="19"/>
                <w:szCs w:val="19"/>
                <w:u w:val="single"/>
              </w:rPr>
            </w:pPr>
          </w:p>
        </w:tc>
        <w:tc>
          <w:tcPr>
            <w:tcW w:w="1159" w:type="dxa"/>
          </w:tcPr>
          <w:p w:rsidR="00E07571" w:rsidRPr="00A81986" w:rsidP="00DF2C45" w14:paraId="299EA44C" w14:textId="77777777">
            <w:pPr>
              <w:tabs>
                <w:tab w:val="left" w:pos="1440"/>
              </w:tabs>
              <w:spacing w:line="380" w:lineRule="exact"/>
              <w:ind w:right="-48"/>
              <w:jc w:val="center"/>
              <w:rPr>
                <w:rFonts w:ascii="Arial" w:hAnsi="Arial" w:cs="Arial"/>
                <w:sz w:val="19"/>
                <w:szCs w:val="19"/>
                <w:u w:val="single"/>
              </w:rPr>
            </w:pPr>
          </w:p>
        </w:tc>
      </w:tr>
      <w:tr w14:paraId="1EF4C637" w14:textId="77777777" w:rsidTr="00F738EF">
        <w:tblPrEx>
          <w:tblW w:w="9222" w:type="dxa"/>
          <w:tblInd w:w="540" w:type="dxa"/>
          <w:tblLayout w:type="fixed"/>
          <w:tblLook w:val="01E0"/>
        </w:tblPrEx>
        <w:trPr>
          <w:cantSplit/>
        </w:trPr>
        <w:tc>
          <w:tcPr>
            <w:tcW w:w="4595" w:type="dxa"/>
          </w:tcPr>
          <w:p w:rsidR="00015338" w:rsidRPr="00A81986" w:rsidP="00DF2C45" w14:paraId="348A6C27" w14:textId="2DBCF6C7">
            <w:pPr>
              <w:tabs>
                <w:tab w:val="left" w:pos="1440"/>
              </w:tabs>
              <w:spacing w:line="380" w:lineRule="exact"/>
              <w:ind w:left="222" w:hanging="222"/>
              <w:rPr>
                <w:rFonts w:ascii="Arial" w:hAnsi="Arial" w:cs="Arial"/>
                <w:sz w:val="19"/>
                <w:szCs w:val="19"/>
              </w:rPr>
            </w:pPr>
            <w:r w:rsidRPr="00A81986">
              <w:rPr>
                <w:rFonts w:ascii="Arial" w:hAnsi="Arial" w:cs="Arial"/>
                <w:sz w:val="19"/>
                <w:szCs w:val="19"/>
              </w:rPr>
              <w:t>Accounting profit (loss) before income tax expenses</w:t>
            </w:r>
          </w:p>
        </w:tc>
        <w:tc>
          <w:tcPr>
            <w:tcW w:w="1155" w:type="dxa"/>
            <w:vAlign w:val="bottom"/>
          </w:tcPr>
          <w:p w:rsidR="00015338" w:rsidRPr="00A81986" w:rsidP="00DF2C45" w14:paraId="3D63F474" w14:textId="3041AE8B">
            <w:pPr>
              <w:pBdr>
                <w:bottom w:val="double" w:sz="4" w:space="1" w:color="auto"/>
              </w:pBdr>
              <w:tabs>
                <w:tab w:val="decimal" w:pos="790"/>
              </w:tabs>
              <w:spacing w:line="380" w:lineRule="exact"/>
              <w:ind w:right="-42"/>
              <w:rPr>
                <w:rFonts w:ascii="Arial" w:hAnsi="Arial" w:cs="Arial"/>
                <w:spacing w:val="-4"/>
                <w:sz w:val="19"/>
                <w:szCs w:val="19"/>
              </w:rPr>
            </w:pPr>
            <w:r>
              <w:rPr>
                <w:rFonts w:ascii="Arial" w:hAnsi="Arial" w:cs="Arial"/>
                <w:spacing w:val="-4"/>
                <w:sz w:val="19"/>
                <w:szCs w:val="19"/>
              </w:rPr>
              <w:t>(532)</w:t>
            </w:r>
          </w:p>
        </w:tc>
        <w:tc>
          <w:tcPr>
            <w:tcW w:w="1158" w:type="dxa"/>
            <w:vAlign w:val="bottom"/>
          </w:tcPr>
          <w:p w:rsidR="00015338" w:rsidRPr="00A81986" w:rsidP="00DF2C45" w14:paraId="3EA5C947" w14:textId="08597C46">
            <w:pPr>
              <w:pBdr>
                <w:bottom w:val="double" w:sz="4" w:space="1" w:color="auto"/>
              </w:pBd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3,</w:t>
            </w:r>
            <w:r w:rsidR="006F6695">
              <w:rPr>
                <w:rFonts w:ascii="Arial" w:hAnsi="Arial" w:cs="Arial"/>
                <w:spacing w:val="-4"/>
                <w:sz w:val="19"/>
                <w:szCs w:val="19"/>
              </w:rPr>
              <w:t>699</w:t>
            </w:r>
          </w:p>
        </w:tc>
        <w:tc>
          <w:tcPr>
            <w:tcW w:w="1155" w:type="dxa"/>
            <w:vAlign w:val="bottom"/>
          </w:tcPr>
          <w:p w:rsidR="00015338" w:rsidRPr="00A81986" w:rsidP="00DF2C45" w14:paraId="7927790A" w14:textId="1C08FCEE">
            <w:pPr>
              <w:pBdr>
                <w:bottom w:val="double" w:sz="4" w:space="1" w:color="auto"/>
              </w:pBd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(7,4</w:t>
            </w:r>
            <w:r w:rsidRPr="00A81986" w:rsidR="001A41DE">
              <w:rPr>
                <w:rFonts w:ascii="Arial" w:hAnsi="Arial" w:cs="Arial"/>
                <w:spacing w:val="-4"/>
                <w:sz w:val="19"/>
                <w:szCs w:val="19"/>
              </w:rPr>
              <w:t>54)</w:t>
            </w:r>
          </w:p>
        </w:tc>
        <w:tc>
          <w:tcPr>
            <w:tcW w:w="1159" w:type="dxa"/>
            <w:vAlign w:val="bottom"/>
          </w:tcPr>
          <w:p w:rsidR="00015338" w:rsidRPr="00A81986" w:rsidP="00DF2C45" w14:paraId="7A5B6313" w14:textId="7ABB9105">
            <w:pPr>
              <w:pBdr>
                <w:bottom w:val="double" w:sz="4" w:space="1" w:color="auto"/>
              </w:pBd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(5,795)</w:t>
            </w:r>
          </w:p>
        </w:tc>
      </w:tr>
      <w:tr w14:paraId="0E8B7967" w14:textId="77777777" w:rsidTr="00F738EF">
        <w:tblPrEx>
          <w:tblW w:w="9222" w:type="dxa"/>
          <w:tblInd w:w="540" w:type="dxa"/>
          <w:tblLayout w:type="fixed"/>
          <w:tblLook w:val="01E0"/>
        </w:tblPrEx>
        <w:trPr>
          <w:cantSplit/>
        </w:trPr>
        <w:tc>
          <w:tcPr>
            <w:tcW w:w="4595" w:type="dxa"/>
          </w:tcPr>
          <w:p w:rsidR="00015338" w:rsidRPr="00A81986" w:rsidP="00DF2C45" w14:paraId="2F64FEA1" w14:textId="61EC1EBA">
            <w:pPr>
              <w:tabs>
                <w:tab w:val="left" w:pos="1440"/>
              </w:tabs>
              <w:spacing w:line="380" w:lineRule="exact"/>
              <w:ind w:left="222" w:right="252" w:hanging="222"/>
              <w:rPr>
                <w:rFonts w:ascii="Arial" w:hAnsi="Arial" w:cs="Arial"/>
                <w:sz w:val="19"/>
                <w:szCs w:val="19"/>
              </w:rPr>
            </w:pPr>
            <w:r w:rsidRPr="00A81986">
              <w:rPr>
                <w:rFonts w:ascii="Arial" w:hAnsi="Arial" w:cs="Arial"/>
                <w:sz w:val="19"/>
                <w:szCs w:val="19"/>
              </w:rPr>
              <w:t xml:space="preserve">Applicable tax rate </w:t>
            </w:r>
          </w:p>
        </w:tc>
        <w:tc>
          <w:tcPr>
            <w:tcW w:w="1155" w:type="dxa"/>
            <w:vAlign w:val="bottom"/>
          </w:tcPr>
          <w:p w:rsidR="00015338" w:rsidRPr="00A81986" w:rsidP="00DF2C45" w14:paraId="50892760" w14:textId="1822A2DD">
            <w:pP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0 - 25%</w:t>
            </w:r>
          </w:p>
        </w:tc>
        <w:tc>
          <w:tcPr>
            <w:tcW w:w="1158" w:type="dxa"/>
            <w:vAlign w:val="bottom"/>
          </w:tcPr>
          <w:p w:rsidR="00015338" w:rsidRPr="00A81986" w:rsidP="00DF2C45" w14:paraId="38B87341" w14:textId="5B3A9CEB">
            <w:pP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0 - 25%</w:t>
            </w:r>
          </w:p>
        </w:tc>
        <w:tc>
          <w:tcPr>
            <w:tcW w:w="1155" w:type="dxa"/>
            <w:vAlign w:val="bottom"/>
          </w:tcPr>
          <w:p w:rsidR="00015338" w:rsidRPr="00A81986" w:rsidP="00DF2C45" w14:paraId="172A553D" w14:textId="1217BECF">
            <w:pP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20%</w:t>
            </w:r>
          </w:p>
        </w:tc>
        <w:tc>
          <w:tcPr>
            <w:tcW w:w="1159" w:type="dxa"/>
            <w:vAlign w:val="bottom"/>
          </w:tcPr>
          <w:p w:rsidR="00015338" w:rsidRPr="00A81986" w:rsidP="00DF2C45" w14:paraId="4E14C9B8" w14:textId="7CC4CE41">
            <w:pP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20%</w:t>
            </w:r>
          </w:p>
        </w:tc>
      </w:tr>
      <w:tr w14:paraId="65CA0FBC" w14:textId="77777777" w:rsidTr="00F738EF">
        <w:tblPrEx>
          <w:tblW w:w="9222" w:type="dxa"/>
          <w:tblInd w:w="540" w:type="dxa"/>
          <w:tblLayout w:type="fixed"/>
          <w:tblLook w:val="01E0"/>
        </w:tblPrEx>
        <w:trPr>
          <w:cantSplit/>
        </w:trPr>
        <w:tc>
          <w:tcPr>
            <w:tcW w:w="4595" w:type="dxa"/>
          </w:tcPr>
          <w:p w:rsidR="00015338" w:rsidRPr="00A81986" w:rsidP="00DF2C45" w14:paraId="3BBD915F" w14:textId="240AA4E3">
            <w:pPr>
              <w:tabs>
                <w:tab w:val="left" w:pos="1440"/>
              </w:tabs>
              <w:spacing w:line="380" w:lineRule="exact"/>
              <w:ind w:left="222" w:right="252" w:hanging="222"/>
              <w:rPr>
                <w:rFonts w:ascii="Arial" w:hAnsi="Arial" w:cs="Arial"/>
                <w:sz w:val="19"/>
                <w:szCs w:val="19"/>
              </w:rPr>
            </w:pPr>
            <w:r w:rsidRPr="00A81986">
              <w:rPr>
                <w:rFonts w:ascii="Arial" w:hAnsi="Arial" w:cs="Arial"/>
                <w:sz w:val="19"/>
                <w:szCs w:val="19"/>
              </w:rPr>
              <w:t>Accounting profit before tax multiplied by income tax rate</w:t>
            </w:r>
          </w:p>
        </w:tc>
        <w:tc>
          <w:tcPr>
            <w:tcW w:w="1155" w:type="dxa"/>
            <w:vAlign w:val="bottom"/>
          </w:tcPr>
          <w:p w:rsidR="00015338" w:rsidRPr="00A81986" w:rsidP="00DF2C45" w14:paraId="727EB749" w14:textId="0BE1ECB0">
            <w:pPr>
              <w:tabs>
                <w:tab w:val="decimal" w:pos="790"/>
              </w:tabs>
              <w:spacing w:line="380" w:lineRule="exact"/>
              <w:ind w:right="-42"/>
              <w:rPr>
                <w:rFonts w:ascii="Arial" w:hAnsi="Arial" w:cs="Arial"/>
                <w:spacing w:val="-4"/>
                <w:sz w:val="19"/>
                <w:szCs w:val="19"/>
              </w:rPr>
            </w:pPr>
            <w:r>
              <w:rPr>
                <w:rFonts w:ascii="Arial" w:hAnsi="Arial" w:cs="Arial"/>
                <w:spacing w:val="-4"/>
                <w:sz w:val="19"/>
                <w:szCs w:val="19"/>
              </w:rPr>
              <w:t>(40)</w:t>
            </w:r>
          </w:p>
        </w:tc>
        <w:tc>
          <w:tcPr>
            <w:tcW w:w="1158" w:type="dxa"/>
            <w:vAlign w:val="bottom"/>
          </w:tcPr>
          <w:p w:rsidR="00015338" w:rsidRPr="00A81986" w:rsidP="00DF2C45" w14:paraId="024A5A31" w14:textId="47436BAF">
            <w:pPr>
              <w:tabs>
                <w:tab w:val="decimal" w:pos="790"/>
              </w:tabs>
              <w:spacing w:line="380" w:lineRule="exact"/>
              <w:ind w:right="-42"/>
              <w:rPr>
                <w:rFonts w:ascii="Arial" w:hAnsi="Arial" w:cs="Arial"/>
                <w:spacing w:val="-4"/>
                <w:sz w:val="19"/>
                <w:szCs w:val="19"/>
              </w:rPr>
            </w:pPr>
            <w:r>
              <w:rPr>
                <w:rFonts w:ascii="Arial" w:hAnsi="Arial" w:cs="Arial"/>
                <w:spacing w:val="-4"/>
                <w:sz w:val="19"/>
                <w:szCs w:val="19"/>
              </w:rPr>
              <w:t>750</w:t>
            </w:r>
          </w:p>
        </w:tc>
        <w:tc>
          <w:tcPr>
            <w:tcW w:w="1155" w:type="dxa"/>
            <w:vAlign w:val="bottom"/>
          </w:tcPr>
          <w:p w:rsidR="00015338" w:rsidRPr="00A81986" w:rsidP="00DF2C45" w14:paraId="7972C836" w14:textId="2EDEE9D1">
            <w:pP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(1,491)</w:t>
            </w:r>
          </w:p>
        </w:tc>
        <w:tc>
          <w:tcPr>
            <w:tcW w:w="1159" w:type="dxa"/>
            <w:vAlign w:val="bottom"/>
          </w:tcPr>
          <w:p w:rsidR="00015338" w:rsidRPr="00A81986" w:rsidP="00DF2C45" w14:paraId="4377CB96" w14:textId="460D36C6">
            <w:pP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(1,159)</w:t>
            </w:r>
          </w:p>
        </w:tc>
      </w:tr>
      <w:tr w14:paraId="6A3E94C8" w14:textId="77777777" w:rsidTr="00F738EF">
        <w:tblPrEx>
          <w:tblW w:w="9222" w:type="dxa"/>
          <w:tblInd w:w="540" w:type="dxa"/>
          <w:tblLayout w:type="fixed"/>
          <w:tblLook w:val="01E0"/>
        </w:tblPrEx>
        <w:trPr>
          <w:cantSplit/>
        </w:trPr>
        <w:tc>
          <w:tcPr>
            <w:tcW w:w="4595" w:type="dxa"/>
          </w:tcPr>
          <w:p w:rsidR="00015338" w:rsidRPr="00A81986" w:rsidP="00DF2C45" w14:paraId="75F70300" w14:textId="72AC28E0">
            <w:pPr>
              <w:tabs>
                <w:tab w:val="left" w:pos="1440"/>
              </w:tabs>
              <w:spacing w:line="380" w:lineRule="exact"/>
              <w:ind w:left="222" w:right="-107" w:hanging="222"/>
              <w:rPr>
                <w:rFonts w:ascii="Arial" w:hAnsi="Arial" w:cs="Arial"/>
                <w:spacing w:val="-2"/>
                <w:sz w:val="19"/>
                <w:szCs w:val="19"/>
              </w:rPr>
            </w:pPr>
            <w:r w:rsidRPr="00A81986">
              <w:rPr>
                <w:rFonts w:ascii="Arial" w:hAnsi="Arial" w:cs="Arial"/>
                <w:spacing w:val="-2"/>
                <w:sz w:val="19"/>
                <w:szCs w:val="19"/>
              </w:rPr>
              <w:t>Adjustments in respect of income tax of previous year</w:t>
            </w:r>
          </w:p>
        </w:tc>
        <w:tc>
          <w:tcPr>
            <w:tcW w:w="1155" w:type="dxa"/>
            <w:vAlign w:val="bottom"/>
          </w:tcPr>
          <w:p w:rsidR="00015338" w:rsidRPr="00A81986" w:rsidP="00DF2C45" w14:paraId="203B181B" w14:textId="03B666DB">
            <w:pPr>
              <w:tabs>
                <w:tab w:val="decimal" w:pos="790"/>
              </w:tabs>
              <w:spacing w:line="380" w:lineRule="exact"/>
              <w:ind w:right="-42"/>
              <w:rPr>
                <w:rFonts w:ascii="Arial" w:hAnsi="Arial" w:cs="Arial"/>
                <w:spacing w:val="-4"/>
                <w:sz w:val="19"/>
                <w:szCs w:val="19"/>
              </w:rPr>
            </w:pPr>
            <w:r>
              <w:rPr>
                <w:rFonts w:ascii="Arial" w:hAnsi="Arial" w:cs="Arial"/>
                <w:spacing w:val="-4"/>
                <w:sz w:val="19"/>
                <w:szCs w:val="19"/>
              </w:rPr>
              <w:t>18</w:t>
            </w:r>
          </w:p>
        </w:tc>
        <w:tc>
          <w:tcPr>
            <w:tcW w:w="1158" w:type="dxa"/>
            <w:vAlign w:val="bottom"/>
          </w:tcPr>
          <w:p w:rsidR="00015338" w:rsidRPr="00A81986" w:rsidP="00DF2C45" w14:paraId="16187617" w14:textId="5839DF92">
            <w:pP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15</w:t>
            </w:r>
          </w:p>
        </w:tc>
        <w:tc>
          <w:tcPr>
            <w:tcW w:w="1155" w:type="dxa"/>
            <w:vAlign w:val="bottom"/>
          </w:tcPr>
          <w:p w:rsidR="00015338" w:rsidRPr="00A81986" w:rsidP="00DF2C45" w14:paraId="4376FF43" w14:textId="574A86F0">
            <w:pP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w:t>
            </w:r>
          </w:p>
        </w:tc>
        <w:tc>
          <w:tcPr>
            <w:tcW w:w="1159" w:type="dxa"/>
            <w:vAlign w:val="bottom"/>
          </w:tcPr>
          <w:p w:rsidR="00015338" w:rsidRPr="00A81986" w:rsidP="00DF2C45" w14:paraId="472B7BF1" w14:textId="568F179B">
            <w:pP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w:t>
            </w:r>
          </w:p>
        </w:tc>
      </w:tr>
      <w:tr w14:paraId="7B10F329" w14:textId="77777777" w:rsidTr="00F738EF">
        <w:tblPrEx>
          <w:tblW w:w="9222" w:type="dxa"/>
          <w:tblInd w:w="540" w:type="dxa"/>
          <w:tblLayout w:type="fixed"/>
          <w:tblLook w:val="01E0"/>
        </w:tblPrEx>
        <w:trPr>
          <w:cantSplit/>
        </w:trPr>
        <w:tc>
          <w:tcPr>
            <w:tcW w:w="4595" w:type="dxa"/>
          </w:tcPr>
          <w:p w:rsidR="00015338" w:rsidRPr="00A81986" w:rsidP="00DF2C45" w14:paraId="250D2459" w14:textId="77AC0206">
            <w:pPr>
              <w:tabs>
                <w:tab w:val="left" w:pos="1440"/>
              </w:tabs>
              <w:spacing w:line="380" w:lineRule="exact"/>
              <w:ind w:left="222" w:right="252" w:hanging="222"/>
              <w:rPr>
                <w:rFonts w:ascii="Arial" w:hAnsi="Arial" w:cs="Arial"/>
                <w:sz w:val="19"/>
                <w:szCs w:val="19"/>
              </w:rPr>
            </w:pPr>
            <w:r w:rsidRPr="00A81986">
              <w:rPr>
                <w:rFonts w:ascii="Arial" w:hAnsi="Arial" w:cs="Arial"/>
                <w:sz w:val="19"/>
                <w:szCs w:val="19"/>
              </w:rPr>
              <w:t>Share of profit</w:t>
            </w:r>
            <w:r w:rsidR="00264473">
              <w:rPr>
                <w:rFonts w:ascii="Arial" w:hAnsi="Arial" w:cstheme="minorBidi" w:hint="cs"/>
                <w:sz w:val="19"/>
                <w:szCs w:val="19"/>
                <w:cs/>
              </w:rPr>
              <w:t xml:space="preserve"> </w:t>
            </w:r>
            <w:r w:rsidR="00264473">
              <w:rPr>
                <w:rFonts w:ascii="Arial" w:hAnsi="Arial" w:cstheme="minorBidi"/>
                <w:sz w:val="19"/>
                <w:szCs w:val="19"/>
              </w:rPr>
              <w:t>(loss)</w:t>
            </w:r>
            <w:r w:rsidRPr="00A81986">
              <w:rPr>
                <w:rFonts w:ascii="Arial" w:hAnsi="Arial" w:cs="Arial"/>
                <w:sz w:val="19"/>
                <w:szCs w:val="19"/>
              </w:rPr>
              <w:t xml:space="preserve"> from investments in joint ventures and associates</w:t>
            </w:r>
          </w:p>
        </w:tc>
        <w:tc>
          <w:tcPr>
            <w:tcW w:w="1155" w:type="dxa"/>
            <w:vAlign w:val="bottom"/>
          </w:tcPr>
          <w:p w:rsidR="00015338" w:rsidRPr="00A81986" w:rsidP="00DF2C45" w14:paraId="043838B6" w14:textId="79B0C15D">
            <w:pPr>
              <w:tabs>
                <w:tab w:val="decimal" w:pos="790"/>
              </w:tabs>
              <w:spacing w:line="380" w:lineRule="exact"/>
              <w:ind w:right="-42"/>
              <w:rPr>
                <w:rFonts w:ascii="Arial" w:hAnsi="Arial" w:cs="Arial"/>
                <w:spacing w:val="-4"/>
                <w:sz w:val="19"/>
                <w:szCs w:val="19"/>
              </w:rPr>
            </w:pPr>
            <w:r>
              <w:rPr>
                <w:rFonts w:ascii="Arial" w:hAnsi="Arial" w:cs="Arial"/>
                <w:spacing w:val="-4"/>
                <w:sz w:val="19"/>
                <w:szCs w:val="19"/>
              </w:rPr>
              <w:t>24</w:t>
            </w:r>
          </w:p>
        </w:tc>
        <w:tc>
          <w:tcPr>
            <w:tcW w:w="1158" w:type="dxa"/>
            <w:vAlign w:val="bottom"/>
          </w:tcPr>
          <w:p w:rsidR="00015338" w:rsidRPr="00A81986" w:rsidP="00DF2C45" w14:paraId="7BE45171" w14:textId="6C012CCB">
            <w:pPr>
              <w:tabs>
                <w:tab w:val="decimal" w:pos="790"/>
              </w:tabs>
              <w:spacing w:line="380" w:lineRule="exact"/>
              <w:ind w:right="-42"/>
              <w:rPr>
                <w:rFonts w:ascii="Arial" w:hAnsi="Arial" w:cs="Arial"/>
                <w:spacing w:val="-4"/>
                <w:sz w:val="19"/>
                <w:szCs w:val="19"/>
              </w:rPr>
            </w:pPr>
            <w:r>
              <w:rPr>
                <w:rFonts w:ascii="Arial" w:hAnsi="Arial" w:cs="Arial"/>
                <w:spacing w:val="-4"/>
                <w:sz w:val="19"/>
                <w:szCs w:val="19"/>
              </w:rPr>
              <w:t>(14)</w:t>
            </w:r>
          </w:p>
        </w:tc>
        <w:tc>
          <w:tcPr>
            <w:tcW w:w="1155" w:type="dxa"/>
            <w:vAlign w:val="bottom"/>
          </w:tcPr>
          <w:p w:rsidR="00015338" w:rsidRPr="00A81986" w:rsidP="00DF2C45" w14:paraId="01154627" w14:textId="7F7FDEAE">
            <w:pP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w:t>
            </w:r>
          </w:p>
        </w:tc>
        <w:tc>
          <w:tcPr>
            <w:tcW w:w="1159" w:type="dxa"/>
            <w:vAlign w:val="bottom"/>
          </w:tcPr>
          <w:p w:rsidR="00015338" w:rsidRPr="00A81986" w:rsidP="00DF2C45" w14:paraId="28310170" w14:textId="1690A9EF">
            <w:pP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w:t>
            </w:r>
          </w:p>
        </w:tc>
      </w:tr>
      <w:tr w14:paraId="1ACEFE75" w14:textId="77777777" w:rsidTr="00F738EF">
        <w:tblPrEx>
          <w:tblW w:w="9222" w:type="dxa"/>
          <w:tblInd w:w="540" w:type="dxa"/>
          <w:tblLayout w:type="fixed"/>
          <w:tblLook w:val="01E0"/>
        </w:tblPrEx>
        <w:trPr>
          <w:cantSplit/>
        </w:trPr>
        <w:tc>
          <w:tcPr>
            <w:tcW w:w="4595" w:type="dxa"/>
          </w:tcPr>
          <w:p w:rsidR="00015338" w:rsidRPr="00A81986" w:rsidP="00DF2C45" w14:paraId="115971D9" w14:textId="46E3DC55">
            <w:pPr>
              <w:tabs>
                <w:tab w:val="left" w:pos="1440"/>
              </w:tabs>
              <w:spacing w:line="380" w:lineRule="exact"/>
              <w:ind w:left="222" w:right="252" w:hanging="222"/>
              <w:rPr>
                <w:rFonts w:ascii="Arial" w:hAnsi="Arial" w:cs="Arial"/>
                <w:sz w:val="19"/>
                <w:szCs w:val="19"/>
              </w:rPr>
            </w:pPr>
            <w:r w:rsidRPr="00A81986">
              <w:rPr>
                <w:rFonts w:ascii="Arial" w:hAnsi="Arial" w:cs="Arial"/>
                <w:sz w:val="19"/>
                <w:szCs w:val="19"/>
              </w:rPr>
              <w:t>Net gain on change status of investments in associates to subsidiaries</w:t>
            </w:r>
          </w:p>
        </w:tc>
        <w:tc>
          <w:tcPr>
            <w:tcW w:w="1155" w:type="dxa"/>
            <w:vAlign w:val="bottom"/>
          </w:tcPr>
          <w:p w:rsidR="00015338" w:rsidRPr="00A81986" w:rsidP="00DF2C45" w14:paraId="2F714529" w14:textId="2244C7C1">
            <w:pPr>
              <w:tabs>
                <w:tab w:val="decimal" w:pos="790"/>
              </w:tabs>
              <w:spacing w:line="380" w:lineRule="exact"/>
              <w:ind w:right="-42"/>
              <w:rPr>
                <w:rFonts w:ascii="Arial" w:hAnsi="Arial" w:cs="Arial"/>
                <w:spacing w:val="-4"/>
                <w:sz w:val="19"/>
                <w:szCs w:val="19"/>
              </w:rPr>
            </w:pPr>
            <w:r>
              <w:rPr>
                <w:rFonts w:ascii="Arial" w:hAnsi="Arial" w:cs="Arial"/>
                <w:spacing w:val="-4"/>
                <w:sz w:val="19"/>
                <w:szCs w:val="19"/>
              </w:rPr>
              <w:t>-</w:t>
            </w:r>
          </w:p>
        </w:tc>
        <w:tc>
          <w:tcPr>
            <w:tcW w:w="1158" w:type="dxa"/>
            <w:vAlign w:val="bottom"/>
          </w:tcPr>
          <w:p w:rsidR="00015338" w:rsidRPr="00A81986" w:rsidP="00DF2C45" w14:paraId="2776F9A2" w14:textId="1B86BDE7">
            <w:pP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(814)</w:t>
            </w:r>
          </w:p>
        </w:tc>
        <w:tc>
          <w:tcPr>
            <w:tcW w:w="1155" w:type="dxa"/>
            <w:vAlign w:val="bottom"/>
          </w:tcPr>
          <w:p w:rsidR="00015338" w:rsidRPr="00A81986" w:rsidP="00DF2C45" w14:paraId="1A53771F" w14:textId="7FFD2965">
            <w:pP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w:t>
            </w:r>
          </w:p>
        </w:tc>
        <w:tc>
          <w:tcPr>
            <w:tcW w:w="1159" w:type="dxa"/>
            <w:vAlign w:val="bottom"/>
          </w:tcPr>
          <w:p w:rsidR="00015338" w:rsidRPr="00A81986" w:rsidP="00DF2C45" w14:paraId="0F0DADBE" w14:textId="4DEE7B03">
            <w:pP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w:t>
            </w:r>
          </w:p>
        </w:tc>
      </w:tr>
      <w:tr w14:paraId="01B58060" w14:textId="77777777" w:rsidTr="00F738EF">
        <w:tblPrEx>
          <w:tblW w:w="9222" w:type="dxa"/>
          <w:tblInd w:w="540" w:type="dxa"/>
          <w:tblLayout w:type="fixed"/>
          <w:tblLook w:val="01E0"/>
        </w:tblPrEx>
        <w:trPr>
          <w:cantSplit/>
        </w:trPr>
        <w:tc>
          <w:tcPr>
            <w:tcW w:w="4595" w:type="dxa"/>
          </w:tcPr>
          <w:p w:rsidR="00015338" w:rsidRPr="00A81986" w:rsidP="00DF2C45" w14:paraId="532A1A93" w14:textId="3CCE314A">
            <w:pPr>
              <w:tabs>
                <w:tab w:val="left" w:pos="1440"/>
              </w:tabs>
              <w:spacing w:line="380" w:lineRule="exact"/>
              <w:ind w:left="250" w:hanging="250"/>
              <w:rPr>
                <w:rFonts w:ascii="Arial" w:hAnsi="Arial" w:cs="Arial"/>
                <w:sz w:val="19"/>
                <w:szCs w:val="19"/>
              </w:rPr>
            </w:pPr>
            <w:r w:rsidRPr="00A81986">
              <w:rPr>
                <w:rFonts w:ascii="Arial" w:hAnsi="Arial" w:cs="Arial"/>
                <w:sz w:val="19"/>
                <w:szCs w:val="19"/>
              </w:rPr>
              <w:t xml:space="preserve">Tax losses for the year which deferred tax assets have not been recognised </w:t>
            </w:r>
          </w:p>
        </w:tc>
        <w:tc>
          <w:tcPr>
            <w:tcW w:w="1155" w:type="dxa"/>
            <w:vAlign w:val="bottom"/>
          </w:tcPr>
          <w:p w:rsidR="00015338" w:rsidRPr="00A81986" w:rsidP="00DF2C45" w14:paraId="114A5D6F" w14:textId="73720068">
            <w:pPr>
              <w:tabs>
                <w:tab w:val="decimal" w:pos="790"/>
              </w:tabs>
              <w:spacing w:line="380" w:lineRule="exact"/>
              <w:ind w:right="-42"/>
              <w:rPr>
                <w:rFonts w:ascii="Arial" w:hAnsi="Arial" w:cs="Arial"/>
                <w:spacing w:val="-4"/>
                <w:sz w:val="19"/>
                <w:szCs w:val="19"/>
              </w:rPr>
            </w:pPr>
            <w:r>
              <w:rPr>
                <w:rFonts w:ascii="Arial" w:hAnsi="Arial" w:cs="Arial"/>
                <w:spacing w:val="-4"/>
                <w:sz w:val="19"/>
                <w:szCs w:val="19"/>
              </w:rPr>
              <w:t>1,834</w:t>
            </w:r>
          </w:p>
        </w:tc>
        <w:tc>
          <w:tcPr>
            <w:tcW w:w="1158" w:type="dxa"/>
            <w:vAlign w:val="bottom"/>
          </w:tcPr>
          <w:p w:rsidR="00015338" w:rsidRPr="00A81986" w:rsidP="00DF2C45" w14:paraId="6CEF319B" w14:textId="1BF0577E">
            <w:pP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1,830</w:t>
            </w:r>
          </w:p>
        </w:tc>
        <w:tc>
          <w:tcPr>
            <w:tcW w:w="1155" w:type="dxa"/>
            <w:vAlign w:val="bottom"/>
          </w:tcPr>
          <w:p w:rsidR="00015338" w:rsidRPr="00A81986" w:rsidP="00DF2C45" w14:paraId="2F4EEFAF" w14:textId="6AC4B76A">
            <w:pP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709</w:t>
            </w:r>
          </w:p>
        </w:tc>
        <w:tc>
          <w:tcPr>
            <w:tcW w:w="1159" w:type="dxa"/>
            <w:vAlign w:val="bottom"/>
          </w:tcPr>
          <w:p w:rsidR="00015338" w:rsidRPr="00A81986" w:rsidP="00DF2C45" w14:paraId="024DE777" w14:textId="6CCB1D1B">
            <w:pP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868</w:t>
            </w:r>
          </w:p>
        </w:tc>
      </w:tr>
      <w:tr w14:paraId="2AABA03D" w14:textId="77777777" w:rsidTr="00F738EF">
        <w:tblPrEx>
          <w:tblW w:w="9222" w:type="dxa"/>
          <w:tblInd w:w="540" w:type="dxa"/>
          <w:tblLayout w:type="fixed"/>
          <w:tblLook w:val="01E0"/>
        </w:tblPrEx>
        <w:trPr>
          <w:cantSplit/>
        </w:trPr>
        <w:tc>
          <w:tcPr>
            <w:tcW w:w="4595" w:type="dxa"/>
          </w:tcPr>
          <w:p w:rsidR="00015338" w:rsidRPr="00A81986" w:rsidP="00DF2C45" w14:paraId="124925D8" w14:textId="47ED1330">
            <w:pPr>
              <w:tabs>
                <w:tab w:val="left" w:pos="1440"/>
              </w:tabs>
              <w:spacing w:line="380" w:lineRule="exact"/>
              <w:ind w:left="250" w:hanging="250"/>
              <w:rPr>
                <w:rFonts w:ascii="Arial" w:hAnsi="Arial" w:cs="Arial"/>
                <w:sz w:val="19"/>
                <w:szCs w:val="19"/>
              </w:rPr>
            </w:pPr>
            <w:r w:rsidRPr="00A81986">
              <w:rPr>
                <w:rFonts w:ascii="Arial" w:hAnsi="Arial" w:cs="Arial"/>
                <w:sz w:val="19"/>
                <w:szCs w:val="19"/>
              </w:rPr>
              <w:t>Previously deductible temporary differences and unrecognised tax losses that is used to reduce current tax expense</w:t>
            </w:r>
          </w:p>
        </w:tc>
        <w:tc>
          <w:tcPr>
            <w:tcW w:w="1155" w:type="dxa"/>
            <w:vAlign w:val="bottom"/>
          </w:tcPr>
          <w:p w:rsidR="00015338" w:rsidRPr="00A81986" w:rsidP="00DF2C45" w14:paraId="1B3D7EAD" w14:textId="421F9D6C">
            <w:pPr>
              <w:tabs>
                <w:tab w:val="decimal" w:pos="790"/>
              </w:tabs>
              <w:spacing w:line="380" w:lineRule="exact"/>
              <w:ind w:right="-42"/>
              <w:rPr>
                <w:rFonts w:ascii="Arial" w:hAnsi="Arial" w:cs="Arial"/>
                <w:spacing w:val="-4"/>
                <w:sz w:val="19"/>
                <w:szCs w:val="19"/>
              </w:rPr>
            </w:pPr>
            <w:r>
              <w:rPr>
                <w:rFonts w:ascii="Arial" w:hAnsi="Arial" w:cs="Arial"/>
                <w:spacing w:val="-4"/>
                <w:sz w:val="19"/>
                <w:szCs w:val="19"/>
              </w:rPr>
              <w:t>(136)</w:t>
            </w:r>
          </w:p>
        </w:tc>
        <w:tc>
          <w:tcPr>
            <w:tcW w:w="1158" w:type="dxa"/>
            <w:vAlign w:val="bottom"/>
          </w:tcPr>
          <w:p w:rsidR="00015338" w:rsidRPr="00A81986" w:rsidP="00DF2C45" w14:paraId="213176F6" w14:textId="72430EE3">
            <w:pP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(13)</w:t>
            </w:r>
          </w:p>
        </w:tc>
        <w:tc>
          <w:tcPr>
            <w:tcW w:w="1155" w:type="dxa"/>
            <w:vAlign w:val="bottom"/>
          </w:tcPr>
          <w:p w:rsidR="00015338" w:rsidRPr="00A81986" w:rsidP="00DF2C45" w14:paraId="01AD731E" w14:textId="6E6D6CBE">
            <w:pP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w:t>
            </w:r>
          </w:p>
        </w:tc>
        <w:tc>
          <w:tcPr>
            <w:tcW w:w="1159" w:type="dxa"/>
            <w:vAlign w:val="bottom"/>
          </w:tcPr>
          <w:p w:rsidR="00015338" w:rsidRPr="00A81986" w:rsidP="00DF2C45" w14:paraId="7625FEC4" w14:textId="7A738B36">
            <w:pP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w:t>
            </w:r>
          </w:p>
        </w:tc>
      </w:tr>
      <w:tr w14:paraId="4099061E" w14:textId="77777777" w:rsidTr="00F738EF">
        <w:tblPrEx>
          <w:tblW w:w="9222" w:type="dxa"/>
          <w:tblInd w:w="540" w:type="dxa"/>
          <w:tblLayout w:type="fixed"/>
          <w:tblLook w:val="01E0"/>
        </w:tblPrEx>
        <w:trPr>
          <w:cantSplit/>
        </w:trPr>
        <w:tc>
          <w:tcPr>
            <w:tcW w:w="4595" w:type="dxa"/>
          </w:tcPr>
          <w:p w:rsidR="00015338" w:rsidRPr="00A81986" w:rsidP="00DF2C45" w14:paraId="09E8951B" w14:textId="5DAC6C9D">
            <w:pPr>
              <w:tabs>
                <w:tab w:val="left" w:pos="1440"/>
              </w:tabs>
              <w:spacing w:line="380" w:lineRule="exact"/>
              <w:ind w:left="250" w:hanging="250"/>
              <w:rPr>
                <w:rFonts w:ascii="Arial" w:hAnsi="Arial" w:cs="Arial"/>
                <w:sz w:val="19"/>
                <w:szCs w:val="19"/>
              </w:rPr>
            </w:pPr>
            <w:r w:rsidRPr="00A81986">
              <w:rPr>
                <w:rFonts w:ascii="Arial" w:hAnsi="Arial" w:cs="Arial"/>
                <w:sz w:val="19"/>
                <w:szCs w:val="19"/>
              </w:rPr>
              <w:t>Temporary differences for which no deferred tax was recognised</w:t>
            </w:r>
          </w:p>
        </w:tc>
        <w:tc>
          <w:tcPr>
            <w:tcW w:w="1155" w:type="dxa"/>
            <w:vAlign w:val="bottom"/>
          </w:tcPr>
          <w:p w:rsidR="00015338" w:rsidRPr="00A81986" w:rsidP="00DF2C45" w14:paraId="3AACDDD0" w14:textId="409B9B99">
            <w:pPr>
              <w:tabs>
                <w:tab w:val="decimal" w:pos="790"/>
              </w:tabs>
              <w:spacing w:line="380" w:lineRule="exact"/>
              <w:ind w:right="-42"/>
              <w:rPr>
                <w:rFonts w:ascii="Arial" w:hAnsi="Arial" w:cs="Arial"/>
                <w:spacing w:val="-4"/>
                <w:sz w:val="19"/>
                <w:szCs w:val="19"/>
              </w:rPr>
            </w:pPr>
            <w:r>
              <w:rPr>
                <w:rFonts w:ascii="Arial" w:hAnsi="Arial" w:cs="Arial"/>
                <w:spacing w:val="-4"/>
                <w:sz w:val="19"/>
                <w:szCs w:val="19"/>
              </w:rPr>
              <w:t>236</w:t>
            </w:r>
          </w:p>
        </w:tc>
        <w:tc>
          <w:tcPr>
            <w:tcW w:w="1158" w:type="dxa"/>
            <w:vAlign w:val="bottom"/>
          </w:tcPr>
          <w:p w:rsidR="00015338" w:rsidRPr="00A81986" w:rsidP="00DF2C45" w14:paraId="14C64676" w14:textId="523F0FDF">
            <w:pPr>
              <w:tabs>
                <w:tab w:val="decimal" w:pos="790"/>
              </w:tabs>
              <w:spacing w:line="380" w:lineRule="exact"/>
              <w:ind w:right="-42"/>
              <w:rPr>
                <w:rFonts w:ascii="Arial" w:hAnsi="Arial" w:cs="Arial"/>
                <w:spacing w:val="-4"/>
                <w:sz w:val="19"/>
                <w:szCs w:val="19"/>
              </w:rPr>
            </w:pPr>
            <w:r>
              <w:rPr>
                <w:rFonts w:ascii="Arial" w:hAnsi="Arial" w:cs="Arial"/>
                <w:spacing w:val="-4"/>
                <w:sz w:val="19"/>
                <w:szCs w:val="19"/>
              </w:rPr>
              <w:t>116</w:t>
            </w:r>
          </w:p>
        </w:tc>
        <w:tc>
          <w:tcPr>
            <w:tcW w:w="1155" w:type="dxa"/>
            <w:vAlign w:val="bottom"/>
          </w:tcPr>
          <w:p w:rsidR="00015338" w:rsidRPr="00A81986" w:rsidP="00DF2C45" w14:paraId="1589E4CD" w14:textId="6525D0D2">
            <w:pP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715</w:t>
            </w:r>
          </w:p>
        </w:tc>
        <w:tc>
          <w:tcPr>
            <w:tcW w:w="1159" w:type="dxa"/>
            <w:vAlign w:val="bottom"/>
          </w:tcPr>
          <w:p w:rsidR="00015338" w:rsidRPr="00A81986" w:rsidP="00DF2C45" w14:paraId="661B4E55" w14:textId="392F7847">
            <w:pP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196</w:t>
            </w:r>
          </w:p>
        </w:tc>
      </w:tr>
      <w:tr w14:paraId="165D14DA" w14:textId="77777777" w:rsidTr="00F738EF">
        <w:tblPrEx>
          <w:tblW w:w="9222" w:type="dxa"/>
          <w:tblInd w:w="540" w:type="dxa"/>
          <w:tblLayout w:type="fixed"/>
          <w:tblLook w:val="01E0"/>
        </w:tblPrEx>
        <w:trPr>
          <w:cantSplit/>
        </w:trPr>
        <w:tc>
          <w:tcPr>
            <w:tcW w:w="4595" w:type="dxa"/>
          </w:tcPr>
          <w:p w:rsidR="00015338" w:rsidRPr="00A81986" w:rsidP="00DF2C45" w14:paraId="70329FE3" w14:textId="6CD1241F">
            <w:pPr>
              <w:tabs>
                <w:tab w:val="left" w:pos="1440"/>
              </w:tabs>
              <w:spacing w:line="380" w:lineRule="exact"/>
              <w:ind w:left="250" w:hanging="250"/>
              <w:rPr>
                <w:rFonts w:ascii="Arial" w:hAnsi="Arial" w:cs="Arial"/>
                <w:sz w:val="19"/>
                <w:szCs w:val="19"/>
              </w:rPr>
            </w:pPr>
            <w:r>
              <w:rPr>
                <w:rFonts w:ascii="Arial" w:hAnsi="Arial" w:cs="Arial"/>
                <w:sz w:val="19"/>
                <w:szCs w:val="19"/>
              </w:rPr>
              <w:t xml:space="preserve">Gain </w:t>
            </w:r>
            <w:r w:rsidRPr="00A81986">
              <w:rPr>
                <w:rFonts w:ascii="Arial" w:hAnsi="Arial" w:cs="Arial"/>
                <w:sz w:val="19"/>
                <w:szCs w:val="19"/>
              </w:rPr>
              <w:t>from sales of investment in associate and joint venture</w:t>
            </w:r>
          </w:p>
        </w:tc>
        <w:tc>
          <w:tcPr>
            <w:tcW w:w="1155" w:type="dxa"/>
            <w:vAlign w:val="bottom"/>
          </w:tcPr>
          <w:p w:rsidR="00015338" w:rsidRPr="00A81986" w:rsidP="00DF2C45" w14:paraId="612CC139" w14:textId="77D3801C">
            <w:pPr>
              <w:tabs>
                <w:tab w:val="decimal" w:pos="790"/>
              </w:tabs>
              <w:spacing w:line="380" w:lineRule="exact"/>
              <w:ind w:right="-42"/>
              <w:rPr>
                <w:rFonts w:ascii="Arial" w:hAnsi="Arial" w:cs="Arial"/>
                <w:spacing w:val="-4"/>
                <w:sz w:val="19"/>
                <w:szCs w:val="19"/>
              </w:rPr>
            </w:pPr>
            <w:r>
              <w:rPr>
                <w:rFonts w:ascii="Arial" w:hAnsi="Arial" w:cs="Arial"/>
                <w:spacing w:val="-4"/>
                <w:sz w:val="19"/>
                <w:szCs w:val="19"/>
              </w:rPr>
              <w:t>-</w:t>
            </w:r>
          </w:p>
        </w:tc>
        <w:tc>
          <w:tcPr>
            <w:tcW w:w="1158" w:type="dxa"/>
            <w:vAlign w:val="bottom"/>
          </w:tcPr>
          <w:p w:rsidR="00015338" w:rsidRPr="00A81986" w:rsidP="00DF2C45" w14:paraId="0CFD87FE" w14:textId="671284F0">
            <w:pP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54</w:t>
            </w:r>
          </w:p>
        </w:tc>
        <w:tc>
          <w:tcPr>
            <w:tcW w:w="1155" w:type="dxa"/>
            <w:vAlign w:val="bottom"/>
          </w:tcPr>
          <w:p w:rsidR="00015338" w:rsidRPr="00A81986" w:rsidP="00DF2C45" w14:paraId="7556DE68" w14:textId="6ADB0E42">
            <w:pP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w:t>
            </w:r>
          </w:p>
        </w:tc>
        <w:tc>
          <w:tcPr>
            <w:tcW w:w="1159" w:type="dxa"/>
            <w:vAlign w:val="bottom"/>
          </w:tcPr>
          <w:p w:rsidR="00015338" w:rsidRPr="00A81986" w:rsidP="00DF2C45" w14:paraId="209F3265" w14:textId="30ABB0B9">
            <w:pP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w:t>
            </w:r>
          </w:p>
        </w:tc>
      </w:tr>
      <w:tr w14:paraId="6D13A23E" w14:textId="77777777" w:rsidTr="00F738EF">
        <w:tblPrEx>
          <w:tblW w:w="9222" w:type="dxa"/>
          <w:tblInd w:w="540" w:type="dxa"/>
          <w:tblLayout w:type="fixed"/>
          <w:tblLook w:val="01E0"/>
        </w:tblPrEx>
        <w:trPr>
          <w:cantSplit/>
        </w:trPr>
        <w:tc>
          <w:tcPr>
            <w:tcW w:w="4595" w:type="dxa"/>
          </w:tcPr>
          <w:p w:rsidR="00015338" w:rsidRPr="00A81986" w:rsidP="00DF2C45" w14:paraId="17BD2AEE" w14:textId="77777777">
            <w:pPr>
              <w:tabs>
                <w:tab w:val="left" w:pos="1440"/>
              </w:tabs>
              <w:spacing w:line="380" w:lineRule="exact"/>
              <w:ind w:left="222" w:hanging="222"/>
              <w:rPr>
                <w:rFonts w:ascii="Arial" w:hAnsi="Arial" w:cs="Arial"/>
                <w:sz w:val="19"/>
                <w:szCs w:val="19"/>
              </w:rPr>
            </w:pPr>
            <w:r w:rsidRPr="00A81986">
              <w:rPr>
                <w:rFonts w:ascii="Arial" w:hAnsi="Arial" w:cs="Arial"/>
                <w:sz w:val="19"/>
                <w:szCs w:val="19"/>
              </w:rPr>
              <w:t>Tax effect of:</w:t>
            </w:r>
          </w:p>
        </w:tc>
        <w:tc>
          <w:tcPr>
            <w:tcW w:w="1155" w:type="dxa"/>
            <w:vAlign w:val="bottom"/>
          </w:tcPr>
          <w:p w:rsidR="00015338" w:rsidRPr="00A81986" w:rsidP="00DF2C45" w14:paraId="4F249D04" w14:textId="77777777">
            <w:pPr>
              <w:tabs>
                <w:tab w:val="decimal" w:pos="790"/>
              </w:tabs>
              <w:spacing w:line="380" w:lineRule="exact"/>
              <w:ind w:right="-42"/>
              <w:rPr>
                <w:rFonts w:ascii="Arial" w:hAnsi="Arial" w:cs="Arial"/>
                <w:spacing w:val="-4"/>
                <w:sz w:val="19"/>
                <w:szCs w:val="19"/>
              </w:rPr>
            </w:pPr>
          </w:p>
        </w:tc>
        <w:tc>
          <w:tcPr>
            <w:tcW w:w="1158" w:type="dxa"/>
            <w:vAlign w:val="bottom"/>
          </w:tcPr>
          <w:p w:rsidR="00015338" w:rsidRPr="00A81986" w:rsidP="00DF2C45" w14:paraId="4AA870E7" w14:textId="77777777">
            <w:pPr>
              <w:tabs>
                <w:tab w:val="decimal" w:pos="790"/>
              </w:tabs>
              <w:spacing w:line="380" w:lineRule="exact"/>
              <w:ind w:right="-42"/>
              <w:rPr>
                <w:rFonts w:ascii="Arial" w:hAnsi="Arial" w:cs="Arial"/>
                <w:spacing w:val="-4"/>
                <w:sz w:val="19"/>
                <w:szCs w:val="19"/>
              </w:rPr>
            </w:pPr>
          </w:p>
        </w:tc>
        <w:tc>
          <w:tcPr>
            <w:tcW w:w="1155" w:type="dxa"/>
            <w:vAlign w:val="bottom"/>
          </w:tcPr>
          <w:p w:rsidR="00015338" w:rsidRPr="00A81986" w:rsidP="00DF2C45" w14:paraId="3B002E93" w14:textId="3558E307">
            <w:pPr>
              <w:tabs>
                <w:tab w:val="decimal" w:pos="790"/>
              </w:tabs>
              <w:spacing w:line="380" w:lineRule="exact"/>
              <w:ind w:right="-42"/>
              <w:rPr>
                <w:rFonts w:ascii="Arial" w:hAnsi="Arial" w:cs="Arial"/>
                <w:spacing w:val="-4"/>
                <w:sz w:val="19"/>
                <w:szCs w:val="19"/>
              </w:rPr>
            </w:pPr>
          </w:p>
        </w:tc>
        <w:tc>
          <w:tcPr>
            <w:tcW w:w="1159" w:type="dxa"/>
            <w:vAlign w:val="bottom"/>
          </w:tcPr>
          <w:p w:rsidR="00015338" w:rsidRPr="00A81986" w:rsidP="00DF2C45" w14:paraId="1107A362" w14:textId="77777777">
            <w:pPr>
              <w:tabs>
                <w:tab w:val="decimal" w:pos="790"/>
              </w:tabs>
              <w:spacing w:line="380" w:lineRule="exact"/>
              <w:ind w:right="-42"/>
              <w:rPr>
                <w:rFonts w:ascii="Arial" w:hAnsi="Arial" w:cs="Arial"/>
                <w:spacing w:val="-4"/>
                <w:sz w:val="19"/>
                <w:szCs w:val="19"/>
              </w:rPr>
            </w:pPr>
          </w:p>
        </w:tc>
      </w:tr>
      <w:tr w14:paraId="4B03C9C5" w14:textId="77777777" w:rsidTr="00F738EF">
        <w:tblPrEx>
          <w:tblW w:w="9222" w:type="dxa"/>
          <w:tblInd w:w="540" w:type="dxa"/>
          <w:tblLayout w:type="fixed"/>
          <w:tblLook w:val="01E0"/>
        </w:tblPrEx>
        <w:trPr>
          <w:cantSplit/>
        </w:trPr>
        <w:tc>
          <w:tcPr>
            <w:tcW w:w="4595" w:type="dxa"/>
          </w:tcPr>
          <w:p w:rsidR="00015338" w:rsidRPr="00A81986" w:rsidP="00DF2C45" w14:paraId="07820936" w14:textId="38FABABE">
            <w:pPr>
              <w:tabs>
                <w:tab w:val="left" w:pos="1440"/>
              </w:tabs>
              <w:spacing w:line="380" w:lineRule="exact"/>
              <w:ind w:left="429" w:hanging="179"/>
              <w:rPr>
                <w:rFonts w:ascii="Arial" w:hAnsi="Arial" w:cs="Arial"/>
                <w:sz w:val="19"/>
                <w:szCs w:val="19"/>
              </w:rPr>
            </w:pPr>
            <w:r w:rsidRPr="00A81986">
              <w:rPr>
                <w:rFonts w:ascii="Arial" w:hAnsi="Arial" w:cs="Arial"/>
                <w:sz w:val="19"/>
                <w:szCs w:val="19"/>
              </w:rPr>
              <w:t>Non-deductible expenses</w:t>
            </w:r>
          </w:p>
        </w:tc>
        <w:tc>
          <w:tcPr>
            <w:tcW w:w="1155" w:type="dxa"/>
            <w:vAlign w:val="bottom"/>
          </w:tcPr>
          <w:p w:rsidR="00015338" w:rsidRPr="00A81986" w:rsidP="00DF2C45" w14:paraId="22A81E68" w14:textId="124DC521">
            <w:pPr>
              <w:tabs>
                <w:tab w:val="decimal" w:pos="790"/>
              </w:tabs>
              <w:spacing w:line="380" w:lineRule="exact"/>
              <w:ind w:right="-42"/>
              <w:rPr>
                <w:rFonts w:ascii="Arial" w:hAnsi="Arial" w:cs="Arial"/>
                <w:spacing w:val="-4"/>
                <w:sz w:val="19"/>
                <w:szCs w:val="19"/>
              </w:rPr>
            </w:pPr>
            <w:r>
              <w:rPr>
                <w:rFonts w:ascii="Arial" w:hAnsi="Arial" w:cs="Arial"/>
                <w:spacing w:val="-4"/>
                <w:sz w:val="19"/>
                <w:szCs w:val="19"/>
              </w:rPr>
              <w:t>261</w:t>
            </w:r>
          </w:p>
        </w:tc>
        <w:tc>
          <w:tcPr>
            <w:tcW w:w="1158" w:type="dxa"/>
            <w:vAlign w:val="bottom"/>
          </w:tcPr>
          <w:p w:rsidR="00015338" w:rsidRPr="00A81986" w:rsidP="00DF2C45" w14:paraId="26A341B1" w14:textId="2479CC8A">
            <w:pP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1</w:t>
            </w:r>
            <w:r w:rsidR="001C5C58">
              <w:rPr>
                <w:rFonts w:ascii="Arial" w:hAnsi="Arial" w:cs="Arial"/>
                <w:spacing w:val="-4"/>
                <w:sz w:val="19"/>
                <w:szCs w:val="19"/>
              </w:rPr>
              <w:t>14</w:t>
            </w:r>
          </w:p>
        </w:tc>
        <w:tc>
          <w:tcPr>
            <w:tcW w:w="1155" w:type="dxa"/>
            <w:vAlign w:val="bottom"/>
          </w:tcPr>
          <w:p w:rsidR="00015338" w:rsidRPr="00A81986" w:rsidP="00DF2C45" w14:paraId="601BE8D5" w14:textId="430EB991">
            <w:pP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9</w:t>
            </w:r>
          </w:p>
        </w:tc>
        <w:tc>
          <w:tcPr>
            <w:tcW w:w="1159" w:type="dxa"/>
            <w:vAlign w:val="bottom"/>
          </w:tcPr>
          <w:p w:rsidR="00015338" w:rsidRPr="00A81986" w:rsidP="00DF2C45" w14:paraId="29C022CD" w14:textId="6FA88985">
            <w:pPr>
              <w:tabs>
                <w:tab w:val="decimal" w:pos="790"/>
              </w:tabs>
              <w:spacing w:line="380" w:lineRule="exact"/>
              <w:ind w:right="-42"/>
              <w:rPr>
                <w:rFonts w:ascii="Arial" w:hAnsi="Arial" w:cs="Arial"/>
                <w:spacing w:val="-4"/>
                <w:sz w:val="19"/>
                <w:szCs w:val="19"/>
              </w:rPr>
            </w:pPr>
            <w:r>
              <w:rPr>
                <w:rFonts w:ascii="Arial" w:hAnsi="Arial" w:cs="Arial"/>
                <w:spacing w:val="-4"/>
                <w:sz w:val="19"/>
                <w:szCs w:val="19"/>
              </w:rPr>
              <w:t>7</w:t>
            </w:r>
          </w:p>
        </w:tc>
      </w:tr>
      <w:tr w14:paraId="4E9BC97A" w14:textId="77777777" w:rsidTr="00F738EF">
        <w:tblPrEx>
          <w:tblW w:w="9222" w:type="dxa"/>
          <w:tblInd w:w="540" w:type="dxa"/>
          <w:tblLayout w:type="fixed"/>
          <w:tblLook w:val="01E0"/>
        </w:tblPrEx>
        <w:trPr>
          <w:cantSplit/>
        </w:trPr>
        <w:tc>
          <w:tcPr>
            <w:tcW w:w="4595" w:type="dxa"/>
          </w:tcPr>
          <w:p w:rsidR="00015338" w:rsidRPr="00A81986" w:rsidP="00DF2C45" w14:paraId="081581C4" w14:textId="77777777">
            <w:pPr>
              <w:tabs>
                <w:tab w:val="left" w:pos="1440"/>
              </w:tabs>
              <w:spacing w:line="380" w:lineRule="exact"/>
              <w:ind w:left="429" w:hanging="179"/>
              <w:rPr>
                <w:rFonts w:ascii="Arial" w:hAnsi="Arial" w:cs="Arial"/>
                <w:sz w:val="19"/>
                <w:szCs w:val="19"/>
              </w:rPr>
            </w:pPr>
            <w:r w:rsidRPr="00A81986">
              <w:rPr>
                <w:rFonts w:ascii="Arial" w:hAnsi="Arial" w:cs="Arial"/>
                <w:sz w:val="19"/>
                <w:szCs w:val="19"/>
              </w:rPr>
              <w:t>Additional expense deductions allowed</w:t>
            </w:r>
          </w:p>
        </w:tc>
        <w:tc>
          <w:tcPr>
            <w:tcW w:w="1155" w:type="dxa"/>
            <w:vAlign w:val="bottom"/>
          </w:tcPr>
          <w:p w:rsidR="00015338" w:rsidRPr="00A81986" w:rsidP="00DF2C45" w14:paraId="3C1FF8BF" w14:textId="0B8C9519">
            <w:pPr>
              <w:tabs>
                <w:tab w:val="decimal" w:pos="790"/>
              </w:tabs>
              <w:spacing w:line="380" w:lineRule="exact"/>
              <w:ind w:right="-42"/>
              <w:rPr>
                <w:rFonts w:ascii="Arial" w:hAnsi="Arial" w:cs="Arial"/>
                <w:spacing w:val="-4"/>
                <w:sz w:val="19"/>
                <w:szCs w:val="19"/>
              </w:rPr>
            </w:pPr>
            <w:r>
              <w:rPr>
                <w:rFonts w:ascii="Arial" w:hAnsi="Arial" w:cs="Arial"/>
                <w:spacing w:val="-4"/>
                <w:sz w:val="19"/>
                <w:szCs w:val="19"/>
              </w:rPr>
              <w:t>(61)</w:t>
            </w:r>
          </w:p>
        </w:tc>
        <w:tc>
          <w:tcPr>
            <w:tcW w:w="1158" w:type="dxa"/>
            <w:vAlign w:val="bottom"/>
          </w:tcPr>
          <w:p w:rsidR="00015338" w:rsidRPr="00A81986" w:rsidP="00DF2C45" w14:paraId="3196883C" w14:textId="2BF1BAFD">
            <w:pP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(37)</w:t>
            </w:r>
          </w:p>
        </w:tc>
        <w:tc>
          <w:tcPr>
            <w:tcW w:w="1155" w:type="dxa"/>
            <w:vAlign w:val="bottom"/>
          </w:tcPr>
          <w:p w:rsidR="00015338" w:rsidRPr="00A81986" w:rsidP="00DF2C45" w14:paraId="76F53F42" w14:textId="4A8E3C71">
            <w:pP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(50)</w:t>
            </w:r>
          </w:p>
        </w:tc>
        <w:tc>
          <w:tcPr>
            <w:tcW w:w="1159" w:type="dxa"/>
            <w:vAlign w:val="bottom"/>
          </w:tcPr>
          <w:p w:rsidR="00015338" w:rsidRPr="00A81986" w:rsidP="00DF2C45" w14:paraId="3988C289" w14:textId="7837E04A">
            <w:pP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w:t>
            </w:r>
          </w:p>
        </w:tc>
      </w:tr>
      <w:tr w14:paraId="7EB15E9C" w14:textId="77777777" w:rsidTr="00F738EF">
        <w:tblPrEx>
          <w:tblW w:w="9222" w:type="dxa"/>
          <w:tblInd w:w="540" w:type="dxa"/>
          <w:tblLayout w:type="fixed"/>
          <w:tblLook w:val="01E0"/>
        </w:tblPrEx>
        <w:trPr>
          <w:cantSplit/>
        </w:trPr>
        <w:tc>
          <w:tcPr>
            <w:tcW w:w="4595" w:type="dxa"/>
          </w:tcPr>
          <w:p w:rsidR="00015338" w:rsidRPr="00A81986" w:rsidP="00DF2C45" w14:paraId="6B60665A" w14:textId="3B29D91A">
            <w:pPr>
              <w:tabs>
                <w:tab w:val="left" w:pos="1440"/>
              </w:tabs>
              <w:spacing w:line="380" w:lineRule="exact"/>
              <w:ind w:left="429" w:hanging="179"/>
              <w:rPr>
                <w:rFonts w:ascii="Arial" w:hAnsi="Arial" w:cs="Arial"/>
                <w:sz w:val="19"/>
                <w:szCs w:val="19"/>
              </w:rPr>
            </w:pPr>
            <w:r w:rsidRPr="00A81986">
              <w:rPr>
                <w:rFonts w:ascii="Arial" w:hAnsi="Arial" w:cs="Arial"/>
                <w:sz w:val="19"/>
                <w:szCs w:val="19"/>
              </w:rPr>
              <w:t xml:space="preserve">Exemption of income </w:t>
            </w:r>
          </w:p>
        </w:tc>
        <w:tc>
          <w:tcPr>
            <w:tcW w:w="1155" w:type="dxa"/>
            <w:vAlign w:val="bottom"/>
          </w:tcPr>
          <w:p w:rsidR="00015338" w:rsidRPr="00A81986" w:rsidP="00DF2C45" w14:paraId="6C437817" w14:textId="5190E445">
            <w:pPr>
              <w:tabs>
                <w:tab w:val="decimal" w:pos="790"/>
              </w:tabs>
              <w:spacing w:line="380" w:lineRule="exact"/>
              <w:ind w:right="-42"/>
              <w:rPr>
                <w:rFonts w:ascii="Arial" w:hAnsi="Arial" w:cs="Arial"/>
                <w:spacing w:val="-4"/>
                <w:sz w:val="19"/>
                <w:szCs w:val="19"/>
              </w:rPr>
            </w:pPr>
            <w:r>
              <w:rPr>
                <w:rFonts w:ascii="Arial" w:hAnsi="Arial" w:cs="Arial"/>
                <w:spacing w:val="-4"/>
                <w:sz w:val="19"/>
                <w:szCs w:val="19"/>
              </w:rPr>
              <w:t>(279)</w:t>
            </w:r>
          </w:p>
        </w:tc>
        <w:tc>
          <w:tcPr>
            <w:tcW w:w="1158" w:type="dxa"/>
            <w:vAlign w:val="bottom"/>
          </w:tcPr>
          <w:p w:rsidR="00015338" w:rsidRPr="00A81986" w:rsidP="00DF2C45" w14:paraId="7362EBAF" w14:textId="3F81BCC3">
            <w:pP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(11)</w:t>
            </w:r>
          </w:p>
        </w:tc>
        <w:tc>
          <w:tcPr>
            <w:tcW w:w="1155" w:type="dxa"/>
            <w:vAlign w:val="bottom"/>
          </w:tcPr>
          <w:p w:rsidR="00015338" w:rsidRPr="00A81986" w:rsidP="00DF2C45" w14:paraId="34F896FB" w14:textId="3B75E1C1">
            <w:pP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(62)</w:t>
            </w:r>
          </w:p>
        </w:tc>
        <w:tc>
          <w:tcPr>
            <w:tcW w:w="1159" w:type="dxa"/>
            <w:vAlign w:val="bottom"/>
          </w:tcPr>
          <w:p w:rsidR="00015338" w:rsidRPr="00A81986" w:rsidP="00DF2C45" w14:paraId="3FC4DF25" w14:textId="470F800E">
            <w:pP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(31)</w:t>
            </w:r>
          </w:p>
        </w:tc>
      </w:tr>
      <w:tr w14:paraId="41E5B8DB" w14:textId="77777777" w:rsidTr="00F738EF">
        <w:tblPrEx>
          <w:tblW w:w="9222" w:type="dxa"/>
          <w:tblInd w:w="540" w:type="dxa"/>
          <w:tblLayout w:type="fixed"/>
          <w:tblLook w:val="01E0"/>
        </w:tblPrEx>
        <w:trPr>
          <w:cantSplit/>
        </w:trPr>
        <w:tc>
          <w:tcPr>
            <w:tcW w:w="4595" w:type="dxa"/>
          </w:tcPr>
          <w:p w:rsidR="00ED6F2D" w:rsidRPr="00A81986" w:rsidP="00DF2C45" w14:paraId="65ACCAC9" w14:textId="48856267">
            <w:pPr>
              <w:tabs>
                <w:tab w:val="left" w:pos="1440"/>
              </w:tabs>
              <w:spacing w:line="380" w:lineRule="exact"/>
              <w:ind w:left="429" w:hanging="179"/>
              <w:rPr>
                <w:rFonts w:ascii="Arial" w:hAnsi="Arial" w:cs="Arial"/>
                <w:sz w:val="19"/>
              </w:rPr>
            </w:pPr>
            <w:r w:rsidRPr="00A81986">
              <w:rPr>
                <w:rFonts w:ascii="Arial" w:hAnsi="Arial" w:cs="Arial"/>
                <w:sz w:val="19"/>
              </w:rPr>
              <w:t>Taxable income</w:t>
            </w:r>
          </w:p>
        </w:tc>
        <w:tc>
          <w:tcPr>
            <w:tcW w:w="1155" w:type="dxa"/>
            <w:vAlign w:val="bottom"/>
          </w:tcPr>
          <w:p w:rsidR="00ED6F2D" w:rsidRPr="00A81986" w:rsidP="00DF2C45" w14:paraId="30EC728A" w14:textId="7F34C7C3">
            <w:pPr>
              <w:tabs>
                <w:tab w:val="decimal" w:pos="790"/>
              </w:tabs>
              <w:spacing w:line="380" w:lineRule="exact"/>
              <w:ind w:right="-42"/>
              <w:rPr>
                <w:rFonts w:ascii="Arial" w:hAnsi="Arial" w:cs="Arial"/>
                <w:spacing w:val="-4"/>
                <w:sz w:val="19"/>
                <w:szCs w:val="19"/>
              </w:rPr>
            </w:pPr>
            <w:r>
              <w:rPr>
                <w:rFonts w:ascii="Arial" w:hAnsi="Arial" w:cs="Arial"/>
                <w:spacing w:val="-4"/>
                <w:sz w:val="19"/>
                <w:szCs w:val="19"/>
              </w:rPr>
              <w:t>160</w:t>
            </w:r>
          </w:p>
        </w:tc>
        <w:tc>
          <w:tcPr>
            <w:tcW w:w="1158" w:type="dxa"/>
            <w:vAlign w:val="bottom"/>
          </w:tcPr>
          <w:p w:rsidR="00ED6F2D" w:rsidRPr="00A81986" w:rsidP="00DF2C45" w14:paraId="79F2D2B9" w14:textId="2FB0A6C8">
            <w:pPr>
              <w:tabs>
                <w:tab w:val="decimal" w:pos="790"/>
              </w:tabs>
              <w:spacing w:line="380" w:lineRule="exact"/>
              <w:ind w:right="-42"/>
              <w:rPr>
                <w:rFonts w:ascii="Arial" w:hAnsi="Arial" w:cs="Arial"/>
                <w:spacing w:val="-4"/>
                <w:sz w:val="19"/>
                <w:szCs w:val="19"/>
              </w:rPr>
            </w:pPr>
            <w:r>
              <w:rPr>
                <w:rFonts w:ascii="Arial" w:hAnsi="Arial" w:cs="Arial"/>
                <w:spacing w:val="-4"/>
                <w:sz w:val="19"/>
                <w:szCs w:val="19"/>
              </w:rPr>
              <w:t>57</w:t>
            </w:r>
          </w:p>
        </w:tc>
        <w:tc>
          <w:tcPr>
            <w:tcW w:w="1155" w:type="dxa"/>
            <w:vAlign w:val="bottom"/>
          </w:tcPr>
          <w:p w:rsidR="00ED6F2D" w:rsidRPr="00A81986" w:rsidP="00DF2C45" w14:paraId="738B050E" w14:textId="0FB916F5">
            <w:pP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160</w:t>
            </w:r>
          </w:p>
        </w:tc>
        <w:tc>
          <w:tcPr>
            <w:tcW w:w="1159" w:type="dxa"/>
            <w:vAlign w:val="bottom"/>
          </w:tcPr>
          <w:p w:rsidR="00ED6F2D" w:rsidRPr="00A81986" w:rsidP="00DF2C45" w14:paraId="374DE20C" w14:textId="285E29AC">
            <w:pP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57</w:t>
            </w:r>
          </w:p>
        </w:tc>
      </w:tr>
      <w:tr w14:paraId="48DD831F" w14:textId="77777777" w:rsidTr="00F738EF">
        <w:tblPrEx>
          <w:tblW w:w="9222" w:type="dxa"/>
          <w:tblInd w:w="540" w:type="dxa"/>
          <w:tblLayout w:type="fixed"/>
          <w:tblLook w:val="01E0"/>
        </w:tblPrEx>
        <w:trPr>
          <w:cantSplit/>
        </w:trPr>
        <w:tc>
          <w:tcPr>
            <w:tcW w:w="4595" w:type="dxa"/>
          </w:tcPr>
          <w:p w:rsidR="00015338" w:rsidRPr="00A81986" w:rsidP="00DF2C45" w14:paraId="4E1FE680" w14:textId="2B611429">
            <w:pPr>
              <w:tabs>
                <w:tab w:val="left" w:pos="1440"/>
              </w:tabs>
              <w:spacing w:line="380" w:lineRule="exact"/>
              <w:ind w:left="429" w:hanging="179"/>
              <w:rPr>
                <w:rFonts w:ascii="Arial" w:hAnsi="Arial" w:cs="Arial"/>
                <w:sz w:val="19"/>
                <w:szCs w:val="19"/>
              </w:rPr>
            </w:pPr>
            <w:r w:rsidRPr="00A81986">
              <w:rPr>
                <w:rFonts w:ascii="Arial" w:hAnsi="Arial" w:cs="Arial"/>
                <w:sz w:val="19"/>
                <w:szCs w:val="19"/>
              </w:rPr>
              <w:t>Others</w:t>
            </w:r>
          </w:p>
        </w:tc>
        <w:tc>
          <w:tcPr>
            <w:tcW w:w="1155" w:type="dxa"/>
            <w:vAlign w:val="bottom"/>
          </w:tcPr>
          <w:p w:rsidR="00015338" w:rsidRPr="00A81986" w:rsidP="00DF2C45" w14:paraId="38DAA0FB" w14:textId="2EDF4927">
            <w:pPr>
              <w:pBdr>
                <w:bottom w:val="single" w:sz="2" w:space="1" w:color="auto"/>
              </w:pBdr>
              <w:tabs>
                <w:tab w:val="decimal" w:pos="790"/>
              </w:tabs>
              <w:spacing w:line="380" w:lineRule="exact"/>
              <w:ind w:right="-42"/>
              <w:rPr>
                <w:rFonts w:ascii="Arial" w:hAnsi="Arial" w:cs="Arial"/>
                <w:spacing w:val="-4"/>
                <w:sz w:val="19"/>
                <w:szCs w:val="19"/>
              </w:rPr>
            </w:pPr>
            <w:r>
              <w:rPr>
                <w:rFonts w:ascii="Arial" w:hAnsi="Arial" w:cs="Arial"/>
                <w:spacing w:val="-4"/>
                <w:sz w:val="19"/>
                <w:szCs w:val="19"/>
              </w:rPr>
              <w:t>(5</w:t>
            </w:r>
            <w:r w:rsidR="00540F76">
              <w:rPr>
                <w:rFonts w:ascii="Arial" w:hAnsi="Arial" w:cs="Arial"/>
                <w:spacing w:val="-4"/>
                <w:sz w:val="19"/>
                <w:szCs w:val="19"/>
              </w:rPr>
              <w:t>1</w:t>
            </w:r>
            <w:r>
              <w:rPr>
                <w:rFonts w:ascii="Arial" w:hAnsi="Arial" w:cs="Arial"/>
                <w:spacing w:val="-4"/>
                <w:sz w:val="19"/>
                <w:szCs w:val="19"/>
              </w:rPr>
              <w:t>)</w:t>
            </w:r>
          </w:p>
        </w:tc>
        <w:tc>
          <w:tcPr>
            <w:tcW w:w="1158" w:type="dxa"/>
            <w:vAlign w:val="bottom"/>
          </w:tcPr>
          <w:p w:rsidR="00015338" w:rsidRPr="00A81986" w:rsidP="00DF2C45" w14:paraId="365E86EA" w14:textId="3F488C31">
            <w:pPr>
              <w:pBdr>
                <w:bottom w:val="single" w:sz="2" w:space="1" w:color="auto"/>
              </w:pBd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(7</w:t>
            </w:r>
            <w:r w:rsidR="00B744EE">
              <w:rPr>
                <w:rFonts w:ascii="Arial" w:hAnsi="Arial" w:cs="Arial"/>
                <w:spacing w:val="-4"/>
                <w:sz w:val="19"/>
                <w:szCs w:val="19"/>
              </w:rPr>
              <w:t>8</w:t>
            </w:r>
            <w:r w:rsidRPr="00A81986">
              <w:rPr>
                <w:rFonts w:ascii="Arial" w:hAnsi="Arial" w:cs="Arial"/>
                <w:spacing w:val="-4"/>
                <w:sz w:val="19"/>
                <w:szCs w:val="19"/>
              </w:rPr>
              <w:t>)</w:t>
            </w:r>
          </w:p>
        </w:tc>
        <w:tc>
          <w:tcPr>
            <w:tcW w:w="1155" w:type="dxa"/>
            <w:vAlign w:val="bottom"/>
          </w:tcPr>
          <w:p w:rsidR="00015338" w:rsidRPr="00A81986" w:rsidP="00DF2C45" w14:paraId="636A8EA8" w14:textId="0C378D4E">
            <w:pPr>
              <w:pBdr>
                <w:bottom w:val="single" w:sz="2" w:space="1" w:color="auto"/>
              </w:pBd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1</w:t>
            </w:r>
          </w:p>
        </w:tc>
        <w:tc>
          <w:tcPr>
            <w:tcW w:w="1159" w:type="dxa"/>
            <w:vAlign w:val="bottom"/>
          </w:tcPr>
          <w:p w:rsidR="00015338" w:rsidRPr="00A81986" w:rsidP="00DF2C45" w14:paraId="09EFA019" w14:textId="6335EB47">
            <w:pPr>
              <w:pBdr>
                <w:bottom w:val="single" w:sz="2" w:space="1" w:color="auto"/>
              </w:pBd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(5)</w:t>
            </w:r>
          </w:p>
        </w:tc>
      </w:tr>
      <w:tr w14:paraId="616F38AB" w14:textId="77777777" w:rsidTr="00F738EF">
        <w:tblPrEx>
          <w:tblW w:w="9222" w:type="dxa"/>
          <w:tblInd w:w="540" w:type="dxa"/>
          <w:tblLayout w:type="fixed"/>
          <w:tblLook w:val="01E0"/>
        </w:tblPrEx>
        <w:trPr>
          <w:cantSplit/>
        </w:trPr>
        <w:tc>
          <w:tcPr>
            <w:tcW w:w="4595" w:type="dxa"/>
          </w:tcPr>
          <w:p w:rsidR="00015338" w:rsidRPr="00A81986" w:rsidP="00DF2C45" w14:paraId="74FC2442" w14:textId="3212A1D4">
            <w:pPr>
              <w:tabs>
                <w:tab w:val="left" w:pos="567"/>
                <w:tab w:val="left" w:pos="1134"/>
                <w:tab w:val="left" w:pos="1701"/>
              </w:tabs>
              <w:spacing w:line="380" w:lineRule="exact"/>
              <w:ind w:left="222" w:right="-108" w:hanging="222"/>
              <w:rPr>
                <w:rFonts w:ascii="Arial" w:hAnsi="Arial" w:cs="Arial"/>
                <w:sz w:val="19"/>
                <w:szCs w:val="19"/>
              </w:rPr>
            </w:pPr>
            <w:r w:rsidRPr="00A81986">
              <w:rPr>
                <w:rFonts w:ascii="Arial" w:hAnsi="Arial" w:cs="Arial"/>
                <w:sz w:val="19"/>
                <w:szCs w:val="19"/>
              </w:rPr>
              <w:t>Income tax expenses (benefits)</w:t>
            </w:r>
          </w:p>
        </w:tc>
        <w:tc>
          <w:tcPr>
            <w:tcW w:w="1155" w:type="dxa"/>
            <w:vAlign w:val="bottom"/>
          </w:tcPr>
          <w:p w:rsidR="00015338" w:rsidRPr="00A81986" w:rsidP="00DF2C45" w14:paraId="0807FCAE" w14:textId="5387A443">
            <w:pPr>
              <w:pBdr>
                <w:bottom w:val="double" w:sz="4" w:space="1" w:color="auto"/>
              </w:pBdr>
              <w:tabs>
                <w:tab w:val="decimal" w:pos="790"/>
              </w:tabs>
              <w:spacing w:line="380" w:lineRule="exact"/>
              <w:ind w:right="-42"/>
              <w:rPr>
                <w:rFonts w:ascii="Arial" w:hAnsi="Arial" w:cs="Arial"/>
                <w:spacing w:val="-4"/>
                <w:sz w:val="19"/>
                <w:szCs w:val="19"/>
              </w:rPr>
            </w:pPr>
            <w:r>
              <w:rPr>
                <w:rFonts w:ascii="Arial" w:hAnsi="Arial" w:cs="Arial"/>
                <w:spacing w:val="-4"/>
                <w:sz w:val="19"/>
                <w:szCs w:val="19"/>
              </w:rPr>
              <w:t>1,96</w:t>
            </w:r>
            <w:r w:rsidR="00540F76">
              <w:rPr>
                <w:rFonts w:ascii="Arial" w:hAnsi="Arial" w:cs="Arial"/>
                <w:spacing w:val="-4"/>
                <w:sz w:val="19"/>
                <w:szCs w:val="19"/>
              </w:rPr>
              <w:t>4</w:t>
            </w:r>
          </w:p>
        </w:tc>
        <w:tc>
          <w:tcPr>
            <w:tcW w:w="1158" w:type="dxa"/>
            <w:vAlign w:val="bottom"/>
          </w:tcPr>
          <w:p w:rsidR="00015338" w:rsidRPr="00A81986" w:rsidP="00DF2C45" w14:paraId="357546B3" w14:textId="46C4E011">
            <w:pPr>
              <w:pBdr>
                <w:bottom w:val="double" w:sz="4" w:space="1" w:color="auto"/>
              </w:pBd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1,9</w:t>
            </w:r>
            <w:r w:rsidR="00B744EE">
              <w:rPr>
                <w:rFonts w:ascii="Arial" w:hAnsi="Arial" w:cs="Arial"/>
                <w:spacing w:val="-4"/>
                <w:sz w:val="19"/>
                <w:szCs w:val="19"/>
              </w:rPr>
              <w:t>69</w:t>
            </w:r>
          </w:p>
        </w:tc>
        <w:tc>
          <w:tcPr>
            <w:tcW w:w="1155" w:type="dxa"/>
            <w:vAlign w:val="bottom"/>
          </w:tcPr>
          <w:p w:rsidR="00015338" w:rsidRPr="00A81986" w:rsidP="00DF2C45" w14:paraId="6F26104D" w14:textId="1398826F">
            <w:pPr>
              <w:pBdr>
                <w:bottom w:val="double" w:sz="4" w:space="1" w:color="auto"/>
              </w:pBd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(9)</w:t>
            </w:r>
          </w:p>
        </w:tc>
        <w:tc>
          <w:tcPr>
            <w:tcW w:w="1159" w:type="dxa"/>
            <w:vAlign w:val="bottom"/>
          </w:tcPr>
          <w:p w:rsidR="00015338" w:rsidRPr="00A81986" w:rsidP="00DF2C45" w14:paraId="224C3A8F" w14:textId="7B37C02E">
            <w:pPr>
              <w:pBdr>
                <w:bottom w:val="double" w:sz="4" w:space="1" w:color="auto"/>
              </w:pBdr>
              <w:tabs>
                <w:tab w:val="decimal" w:pos="790"/>
              </w:tabs>
              <w:spacing w:line="380" w:lineRule="exact"/>
              <w:ind w:right="-42"/>
              <w:rPr>
                <w:rFonts w:ascii="Arial" w:hAnsi="Arial" w:cs="Arial"/>
                <w:spacing w:val="-4"/>
                <w:sz w:val="19"/>
                <w:szCs w:val="19"/>
              </w:rPr>
            </w:pPr>
            <w:r w:rsidRPr="00A81986">
              <w:rPr>
                <w:rFonts w:ascii="Arial" w:hAnsi="Arial" w:cs="Arial"/>
                <w:spacing w:val="-4"/>
                <w:sz w:val="19"/>
                <w:szCs w:val="19"/>
              </w:rPr>
              <w:t>(67)</w:t>
            </w:r>
          </w:p>
        </w:tc>
      </w:tr>
    </w:tbl>
    <w:p w:rsidR="006F5F70" w:rsidRPr="00A81986" w:rsidP="00886D2A" w14:paraId="02DDE539" w14:textId="08793CCE">
      <w:pPr>
        <w:spacing w:before="240" w:after="120" w:line="360" w:lineRule="exact"/>
        <w:ind w:left="605"/>
        <w:jc w:val="thaiDistribute"/>
        <w:rPr>
          <w:rFonts w:ascii="Arial" w:hAnsi="Arial" w:cs="Arial"/>
          <w:sz w:val="22"/>
          <w:szCs w:val="22"/>
          <w:cs/>
        </w:rPr>
      </w:pPr>
      <w:r w:rsidRPr="00A81986">
        <w:rPr>
          <w:rFonts w:ascii="Arial" w:hAnsi="Arial" w:cs="Arial"/>
          <w:sz w:val="22"/>
          <w:szCs w:val="22"/>
        </w:rPr>
        <w:t xml:space="preserve">The tax rate enacted at the end of the reporting period of the Group is between </w:t>
      </w:r>
      <w:r w:rsidRPr="00A81986" w:rsidR="00E23823">
        <w:rPr>
          <w:rFonts w:ascii="Arial" w:hAnsi="Arial" w:cs="Arial"/>
          <w:sz w:val="22"/>
          <w:szCs w:val="28"/>
        </w:rPr>
        <w:t xml:space="preserve">0 - </w:t>
      </w:r>
      <w:r w:rsidRPr="00A81986" w:rsidR="000F00ED">
        <w:rPr>
          <w:rFonts w:ascii="Arial" w:hAnsi="Arial" w:cs="Arial"/>
          <w:sz w:val="22"/>
          <w:szCs w:val="22"/>
        </w:rPr>
        <w:t>2</w:t>
      </w:r>
      <w:r w:rsidRPr="00A81986" w:rsidR="00653A67">
        <w:rPr>
          <w:rFonts w:ascii="Arial" w:hAnsi="Arial" w:cs="Arial"/>
          <w:sz w:val="22"/>
          <w:szCs w:val="22"/>
        </w:rPr>
        <w:t>5</w:t>
      </w:r>
      <w:r w:rsidRPr="00A81986">
        <w:rPr>
          <w:rFonts w:ascii="Arial" w:hAnsi="Arial" w:cs="Arial"/>
          <w:sz w:val="22"/>
          <w:szCs w:val="22"/>
        </w:rPr>
        <w:t xml:space="preserve">% </w:t>
      </w:r>
      <w:r w:rsidRPr="00A81986" w:rsidR="0079050D">
        <w:rPr>
          <w:rFonts w:ascii="Arial" w:hAnsi="Arial" w:cs="Arial"/>
          <w:sz w:val="22"/>
          <w:szCs w:val="22"/>
        </w:rPr>
        <w:t xml:space="preserve">                                  </w:t>
      </w:r>
      <w:r w:rsidRPr="00A81986">
        <w:rPr>
          <w:rFonts w:ascii="Arial" w:hAnsi="Arial" w:cs="Arial"/>
          <w:sz w:val="22"/>
          <w:szCs w:val="22"/>
        </w:rPr>
        <w:t>(</w:t>
      </w:r>
      <w:r w:rsidRPr="00A81986" w:rsidR="00D15577">
        <w:rPr>
          <w:rFonts w:ascii="Arial" w:hAnsi="Arial" w:cs="Arial"/>
          <w:sz w:val="22"/>
          <w:szCs w:val="22"/>
        </w:rPr>
        <w:t>202</w:t>
      </w:r>
      <w:r w:rsidRPr="00A81986" w:rsidR="00015338">
        <w:rPr>
          <w:rFonts w:ascii="Arial" w:hAnsi="Arial" w:cs="Arial"/>
          <w:sz w:val="22"/>
          <w:szCs w:val="22"/>
        </w:rPr>
        <w:t>5</w:t>
      </w:r>
      <w:r w:rsidRPr="00A81986">
        <w:rPr>
          <w:rFonts w:ascii="Arial" w:hAnsi="Arial" w:cs="Arial"/>
          <w:sz w:val="22"/>
          <w:szCs w:val="22"/>
        </w:rPr>
        <w:t xml:space="preserve">: </w:t>
      </w:r>
      <w:r w:rsidRPr="00A81986" w:rsidR="00015338">
        <w:rPr>
          <w:rFonts w:ascii="Arial" w:hAnsi="Arial" w:cs="Arial"/>
          <w:sz w:val="22"/>
          <w:szCs w:val="28"/>
        </w:rPr>
        <w:t xml:space="preserve">0 - </w:t>
      </w:r>
      <w:r w:rsidRPr="00A81986" w:rsidR="00015338">
        <w:rPr>
          <w:rFonts w:ascii="Arial" w:hAnsi="Arial" w:cs="Arial"/>
          <w:sz w:val="22"/>
          <w:szCs w:val="22"/>
        </w:rPr>
        <w:t>25%</w:t>
      </w:r>
      <w:r w:rsidRPr="00A81986">
        <w:rPr>
          <w:rFonts w:ascii="Arial" w:hAnsi="Arial" w:cs="Arial"/>
          <w:sz w:val="22"/>
          <w:szCs w:val="22"/>
        </w:rPr>
        <w:t>).</w:t>
      </w:r>
    </w:p>
    <w:p w:rsidR="003B72D7" w:rsidRPr="00A81986" w:rsidP="00886D2A" w14:paraId="58D6D4BB" w14:textId="77777777">
      <w:pPr>
        <w:overflowPunct/>
        <w:autoSpaceDE/>
        <w:autoSpaceDN/>
        <w:adjustRightInd/>
        <w:spacing w:after="200" w:line="276" w:lineRule="auto"/>
        <w:textAlignment w:val="auto"/>
        <w:rPr>
          <w:rFonts w:ascii="Arial" w:hAnsi="Arial" w:cs="Arial"/>
          <w:sz w:val="22"/>
          <w:szCs w:val="22"/>
        </w:rPr>
      </w:pPr>
      <w:r w:rsidRPr="00A81986">
        <w:rPr>
          <w:rFonts w:ascii="Arial" w:hAnsi="Arial" w:cs="Arial"/>
          <w:sz w:val="22"/>
          <w:szCs w:val="22"/>
        </w:rPr>
        <w:br w:type="page"/>
      </w:r>
    </w:p>
    <w:p w:rsidR="00B75BC6" w:rsidRPr="00A81986" w:rsidP="00886D2A" w14:paraId="033B52EE" w14:textId="4DBCA370">
      <w:pPr>
        <w:spacing w:before="120" w:after="120" w:line="380" w:lineRule="exact"/>
        <w:ind w:left="605"/>
        <w:jc w:val="thaiDistribute"/>
        <w:rPr>
          <w:rFonts w:ascii="Arial" w:hAnsi="Arial" w:cs="Arial"/>
          <w:sz w:val="22"/>
          <w:szCs w:val="22"/>
        </w:rPr>
      </w:pPr>
      <w:r w:rsidRPr="00A81986">
        <w:rPr>
          <w:rFonts w:ascii="Arial" w:hAnsi="Arial" w:cs="Arial"/>
          <w:sz w:val="22"/>
          <w:szCs w:val="22"/>
        </w:rPr>
        <w:t>The components of deferred tax assets and deferred tax liabilities are as follows:</w:t>
      </w:r>
    </w:p>
    <w:tbl>
      <w:tblPr>
        <w:tblW w:w="9180" w:type="dxa"/>
        <w:tblInd w:w="540" w:type="dxa"/>
        <w:tblLayout w:type="fixed"/>
        <w:tblLook w:val="01E0"/>
      </w:tblPr>
      <w:tblGrid>
        <w:gridCol w:w="4140"/>
        <w:gridCol w:w="1260"/>
        <w:gridCol w:w="1260"/>
        <w:gridCol w:w="1260"/>
        <w:gridCol w:w="1260"/>
      </w:tblGrid>
      <w:tr w14:paraId="03363C25" w14:textId="77777777" w:rsidTr="001545F1">
        <w:tblPrEx>
          <w:tblW w:w="9180" w:type="dxa"/>
          <w:tblInd w:w="540" w:type="dxa"/>
          <w:tblLayout w:type="fixed"/>
          <w:tblLook w:val="01E0"/>
        </w:tblPrEx>
        <w:trPr>
          <w:tblHeader/>
        </w:trPr>
        <w:tc>
          <w:tcPr>
            <w:tcW w:w="4140" w:type="dxa"/>
            <w:vAlign w:val="bottom"/>
          </w:tcPr>
          <w:p w:rsidR="00237BA4" w:rsidRPr="00A81986" w:rsidP="00CC30AD" w14:paraId="15E92086" w14:textId="77777777">
            <w:pPr>
              <w:tabs>
                <w:tab w:val="left" w:pos="1440"/>
              </w:tabs>
              <w:spacing w:line="360" w:lineRule="exact"/>
              <w:rPr>
                <w:rFonts w:ascii="Arial" w:hAnsi="Arial" w:cs="Arial"/>
                <w:spacing w:val="-4"/>
                <w:sz w:val="19"/>
                <w:szCs w:val="19"/>
              </w:rPr>
            </w:pPr>
          </w:p>
        </w:tc>
        <w:tc>
          <w:tcPr>
            <w:tcW w:w="5040" w:type="dxa"/>
            <w:gridSpan w:val="4"/>
            <w:vAlign w:val="bottom"/>
          </w:tcPr>
          <w:p w:rsidR="00237BA4" w:rsidRPr="00A81986" w:rsidP="00CC30AD" w14:paraId="2B9160AB" w14:textId="27BDE89A">
            <w:pPr>
              <w:spacing w:line="360" w:lineRule="exact"/>
              <w:jc w:val="right"/>
              <w:rPr>
                <w:rFonts w:ascii="Arial" w:hAnsi="Arial" w:cs="Arial"/>
                <w:spacing w:val="-4"/>
                <w:sz w:val="19"/>
                <w:szCs w:val="19"/>
              </w:rPr>
            </w:pPr>
            <w:r w:rsidRPr="00A81986">
              <w:rPr>
                <w:rFonts w:ascii="Arial" w:hAnsi="Arial" w:cs="Arial"/>
                <w:spacing w:val="-4"/>
                <w:sz w:val="19"/>
                <w:szCs w:val="19"/>
              </w:rPr>
              <w:t xml:space="preserve">(Unit: </w:t>
            </w:r>
            <w:r w:rsidRPr="00A81986" w:rsidR="00323B7B">
              <w:rPr>
                <w:rFonts w:ascii="Arial" w:hAnsi="Arial" w:cs="Arial"/>
                <w:spacing w:val="-4"/>
                <w:sz w:val="19"/>
                <w:szCs w:val="19"/>
              </w:rPr>
              <w:t>Million Baht</w:t>
            </w:r>
            <w:r w:rsidRPr="00A81986">
              <w:rPr>
                <w:rFonts w:ascii="Arial" w:hAnsi="Arial" w:cs="Arial"/>
                <w:spacing w:val="-4"/>
                <w:sz w:val="19"/>
                <w:szCs w:val="19"/>
              </w:rPr>
              <w:t>)</w:t>
            </w:r>
          </w:p>
        </w:tc>
      </w:tr>
      <w:tr w14:paraId="1D095E0C" w14:textId="77777777" w:rsidTr="001545F1">
        <w:tblPrEx>
          <w:tblW w:w="9180" w:type="dxa"/>
          <w:tblInd w:w="540" w:type="dxa"/>
          <w:tblLayout w:type="fixed"/>
          <w:tblLook w:val="01E0"/>
        </w:tblPrEx>
        <w:trPr>
          <w:tblHeader/>
        </w:trPr>
        <w:tc>
          <w:tcPr>
            <w:tcW w:w="4140" w:type="dxa"/>
            <w:vAlign w:val="bottom"/>
          </w:tcPr>
          <w:p w:rsidR="00B75BC6" w:rsidRPr="00A81986" w:rsidP="00CC30AD" w14:paraId="52ADF783" w14:textId="77777777">
            <w:pPr>
              <w:tabs>
                <w:tab w:val="left" w:pos="567"/>
                <w:tab w:val="left" w:pos="1134"/>
                <w:tab w:val="left" w:pos="1701"/>
              </w:tabs>
              <w:spacing w:line="360" w:lineRule="exact"/>
              <w:jc w:val="center"/>
              <w:rPr>
                <w:rFonts w:ascii="Arial" w:hAnsi="Arial" w:cs="Arial"/>
                <w:sz w:val="19"/>
                <w:szCs w:val="19"/>
              </w:rPr>
            </w:pPr>
          </w:p>
        </w:tc>
        <w:tc>
          <w:tcPr>
            <w:tcW w:w="2520" w:type="dxa"/>
            <w:gridSpan w:val="2"/>
            <w:vAlign w:val="bottom"/>
            <w:hideMark/>
          </w:tcPr>
          <w:p w:rsidR="009F7E9C" w:rsidRPr="00A81986" w:rsidP="00CC30AD" w14:paraId="66FDD4A3" w14:textId="77777777">
            <w:pPr>
              <w:pBdr>
                <w:bottom w:val="single" w:sz="4" w:space="1" w:color="auto"/>
              </w:pBdr>
              <w:spacing w:line="360" w:lineRule="exact"/>
              <w:ind w:left="-58" w:right="-58"/>
              <w:jc w:val="center"/>
              <w:rPr>
                <w:rFonts w:ascii="Arial" w:hAnsi="Arial" w:cs="Arial"/>
                <w:spacing w:val="-4"/>
                <w:sz w:val="19"/>
                <w:szCs w:val="19"/>
              </w:rPr>
            </w:pPr>
            <w:r w:rsidRPr="00A81986">
              <w:rPr>
                <w:rFonts w:ascii="Arial" w:hAnsi="Arial" w:cs="Arial"/>
                <w:spacing w:val="-4"/>
                <w:sz w:val="19"/>
                <w:szCs w:val="19"/>
              </w:rPr>
              <w:t>Consolidated</w:t>
            </w:r>
          </w:p>
          <w:p w:rsidR="00B75BC6" w:rsidRPr="00A81986" w:rsidP="00CC30AD" w14:paraId="76FD2C8A" w14:textId="32D36475">
            <w:pPr>
              <w:pBdr>
                <w:bottom w:val="single" w:sz="4" w:space="1" w:color="auto"/>
              </w:pBdr>
              <w:spacing w:line="360" w:lineRule="exact"/>
              <w:ind w:left="-58" w:right="-58"/>
              <w:jc w:val="center"/>
              <w:rPr>
                <w:rFonts w:ascii="Arial" w:hAnsi="Arial" w:cs="Arial"/>
                <w:spacing w:val="-4"/>
                <w:sz w:val="19"/>
                <w:szCs w:val="19"/>
              </w:rPr>
            </w:pPr>
            <w:r w:rsidRPr="00A81986">
              <w:rPr>
                <w:rFonts w:ascii="Arial" w:hAnsi="Arial" w:cs="Arial"/>
                <w:spacing w:val="-4"/>
                <w:sz w:val="19"/>
                <w:szCs w:val="19"/>
              </w:rPr>
              <w:t>financial statements</w:t>
            </w:r>
          </w:p>
        </w:tc>
        <w:tc>
          <w:tcPr>
            <w:tcW w:w="2520" w:type="dxa"/>
            <w:gridSpan w:val="2"/>
            <w:vAlign w:val="bottom"/>
            <w:hideMark/>
          </w:tcPr>
          <w:p w:rsidR="009F7E9C" w:rsidRPr="00A81986" w:rsidP="00CC30AD" w14:paraId="08D409CE" w14:textId="77777777">
            <w:pPr>
              <w:pBdr>
                <w:bottom w:val="single" w:sz="4" w:space="1" w:color="auto"/>
              </w:pBdr>
              <w:spacing w:line="360" w:lineRule="exact"/>
              <w:ind w:left="-18" w:right="-18"/>
              <w:jc w:val="center"/>
              <w:rPr>
                <w:rFonts w:ascii="Arial" w:hAnsi="Arial" w:cs="Arial"/>
                <w:sz w:val="19"/>
                <w:szCs w:val="19"/>
              </w:rPr>
            </w:pPr>
            <w:r w:rsidRPr="00A81986">
              <w:rPr>
                <w:rFonts w:ascii="Arial" w:hAnsi="Arial" w:cs="Arial"/>
                <w:sz w:val="19"/>
                <w:szCs w:val="19"/>
              </w:rPr>
              <w:t>Separate</w:t>
            </w:r>
          </w:p>
          <w:p w:rsidR="00B75BC6" w:rsidRPr="00A81986" w:rsidP="00CC30AD" w14:paraId="69A293B4" w14:textId="4988D79C">
            <w:pPr>
              <w:pBdr>
                <w:bottom w:val="single" w:sz="4" w:space="1" w:color="auto"/>
              </w:pBdr>
              <w:spacing w:line="360" w:lineRule="exact"/>
              <w:ind w:left="-18" w:right="-18"/>
              <w:jc w:val="center"/>
              <w:rPr>
                <w:rFonts w:ascii="Arial" w:hAnsi="Arial" w:cs="Arial"/>
                <w:sz w:val="19"/>
                <w:szCs w:val="19"/>
              </w:rPr>
            </w:pPr>
            <w:r w:rsidRPr="00A81986">
              <w:rPr>
                <w:rFonts w:ascii="Arial" w:hAnsi="Arial" w:cs="Arial"/>
                <w:sz w:val="19"/>
                <w:szCs w:val="19"/>
              </w:rPr>
              <w:t>financial statements</w:t>
            </w:r>
          </w:p>
        </w:tc>
      </w:tr>
      <w:tr w14:paraId="72FC459E" w14:textId="77777777" w:rsidTr="001545F1">
        <w:tblPrEx>
          <w:tblW w:w="9180" w:type="dxa"/>
          <w:tblInd w:w="540" w:type="dxa"/>
          <w:tblLayout w:type="fixed"/>
          <w:tblLook w:val="01E0"/>
        </w:tblPrEx>
        <w:trPr>
          <w:tblHeader/>
        </w:trPr>
        <w:tc>
          <w:tcPr>
            <w:tcW w:w="4140" w:type="dxa"/>
            <w:vAlign w:val="bottom"/>
          </w:tcPr>
          <w:p w:rsidR="002F6D89" w:rsidRPr="00A81986" w:rsidP="00CC30AD" w14:paraId="0B69BD4B" w14:textId="77777777">
            <w:pPr>
              <w:tabs>
                <w:tab w:val="left" w:pos="567"/>
                <w:tab w:val="left" w:pos="1134"/>
                <w:tab w:val="left" w:pos="1701"/>
              </w:tabs>
              <w:spacing w:line="360" w:lineRule="exact"/>
              <w:jc w:val="center"/>
              <w:rPr>
                <w:rFonts w:ascii="Arial" w:hAnsi="Arial" w:cs="Arial"/>
                <w:sz w:val="19"/>
                <w:szCs w:val="19"/>
              </w:rPr>
            </w:pPr>
          </w:p>
        </w:tc>
        <w:tc>
          <w:tcPr>
            <w:tcW w:w="1260" w:type="dxa"/>
            <w:vAlign w:val="bottom"/>
          </w:tcPr>
          <w:p w:rsidR="002F6D89" w:rsidRPr="00A81986" w:rsidP="00CC30AD" w14:paraId="728F8BEF" w14:textId="21C25055">
            <w:pPr>
              <w:tabs>
                <w:tab w:val="left" w:pos="1440"/>
              </w:tabs>
              <w:spacing w:line="360" w:lineRule="exact"/>
              <w:ind w:left="-18" w:right="-18"/>
              <w:jc w:val="center"/>
              <w:rPr>
                <w:rFonts w:ascii="Arial" w:hAnsi="Arial" w:cs="Arial"/>
                <w:sz w:val="19"/>
                <w:szCs w:val="19"/>
                <w:u w:val="single"/>
              </w:rPr>
            </w:pPr>
            <w:r w:rsidRPr="00A81986">
              <w:rPr>
                <w:rFonts w:ascii="Arial" w:hAnsi="Arial" w:cs="Arial"/>
                <w:sz w:val="19"/>
                <w:szCs w:val="19"/>
                <w:u w:val="single"/>
              </w:rPr>
              <w:t>2026</w:t>
            </w:r>
          </w:p>
        </w:tc>
        <w:tc>
          <w:tcPr>
            <w:tcW w:w="1260" w:type="dxa"/>
            <w:vAlign w:val="bottom"/>
            <w:hideMark/>
          </w:tcPr>
          <w:p w:rsidR="002F6D89" w:rsidRPr="00A81986" w:rsidP="00CC30AD" w14:paraId="07F837AE" w14:textId="559ED88E">
            <w:pPr>
              <w:tabs>
                <w:tab w:val="left" w:pos="1440"/>
              </w:tabs>
              <w:spacing w:line="360" w:lineRule="exact"/>
              <w:ind w:left="-18" w:right="-18"/>
              <w:jc w:val="center"/>
              <w:rPr>
                <w:rFonts w:ascii="Arial" w:hAnsi="Arial" w:cs="Arial"/>
                <w:sz w:val="19"/>
                <w:szCs w:val="19"/>
                <w:u w:val="single"/>
              </w:rPr>
            </w:pPr>
            <w:r w:rsidRPr="00A81986">
              <w:rPr>
                <w:rFonts w:ascii="Arial" w:hAnsi="Arial" w:cs="Arial"/>
                <w:sz w:val="19"/>
                <w:szCs w:val="19"/>
                <w:u w:val="single"/>
              </w:rPr>
              <w:t>2025</w:t>
            </w:r>
          </w:p>
        </w:tc>
        <w:tc>
          <w:tcPr>
            <w:tcW w:w="1260" w:type="dxa"/>
            <w:vAlign w:val="bottom"/>
          </w:tcPr>
          <w:p w:rsidR="002F6D89" w:rsidRPr="00A81986" w:rsidP="00CC30AD" w14:paraId="587CB865" w14:textId="52193693">
            <w:pPr>
              <w:tabs>
                <w:tab w:val="left" w:pos="1440"/>
              </w:tabs>
              <w:spacing w:line="360" w:lineRule="exact"/>
              <w:ind w:left="-18" w:right="-18"/>
              <w:jc w:val="center"/>
              <w:rPr>
                <w:rFonts w:ascii="Arial" w:hAnsi="Arial" w:cs="Arial"/>
                <w:sz w:val="19"/>
                <w:szCs w:val="19"/>
                <w:u w:val="single"/>
              </w:rPr>
            </w:pPr>
            <w:r w:rsidRPr="00A81986">
              <w:rPr>
                <w:rFonts w:ascii="Arial" w:hAnsi="Arial" w:cs="Arial"/>
                <w:sz w:val="19"/>
                <w:szCs w:val="19"/>
                <w:u w:val="single"/>
              </w:rPr>
              <w:t>2026</w:t>
            </w:r>
          </w:p>
        </w:tc>
        <w:tc>
          <w:tcPr>
            <w:tcW w:w="1260" w:type="dxa"/>
            <w:vAlign w:val="bottom"/>
            <w:hideMark/>
          </w:tcPr>
          <w:p w:rsidR="002F6D89" w:rsidRPr="00A81986" w:rsidP="00CC30AD" w14:paraId="43BADEA5" w14:textId="299ACDD1">
            <w:pPr>
              <w:tabs>
                <w:tab w:val="left" w:pos="1440"/>
              </w:tabs>
              <w:spacing w:line="360" w:lineRule="exact"/>
              <w:ind w:left="-18" w:right="-18"/>
              <w:jc w:val="center"/>
              <w:rPr>
                <w:rFonts w:ascii="Arial" w:hAnsi="Arial" w:cs="Arial"/>
                <w:sz w:val="19"/>
                <w:szCs w:val="19"/>
                <w:u w:val="single"/>
              </w:rPr>
            </w:pPr>
            <w:r w:rsidRPr="00A81986">
              <w:rPr>
                <w:rFonts w:ascii="Arial" w:hAnsi="Arial" w:cs="Arial"/>
                <w:sz w:val="19"/>
                <w:szCs w:val="19"/>
                <w:u w:val="single"/>
              </w:rPr>
              <w:t>2025</w:t>
            </w:r>
          </w:p>
        </w:tc>
      </w:tr>
      <w:tr w14:paraId="3D52742F" w14:textId="77777777" w:rsidTr="001545F1">
        <w:tblPrEx>
          <w:tblW w:w="9180" w:type="dxa"/>
          <w:tblInd w:w="540" w:type="dxa"/>
          <w:tblLayout w:type="fixed"/>
          <w:tblLook w:val="01E0"/>
        </w:tblPrEx>
        <w:trPr>
          <w:tblHeader/>
        </w:trPr>
        <w:tc>
          <w:tcPr>
            <w:tcW w:w="4140" w:type="dxa"/>
            <w:vAlign w:val="bottom"/>
          </w:tcPr>
          <w:p w:rsidR="00952071" w:rsidRPr="00A81986" w:rsidP="00CC30AD" w14:paraId="24A2F998" w14:textId="77777777">
            <w:pPr>
              <w:tabs>
                <w:tab w:val="left" w:pos="567"/>
                <w:tab w:val="left" w:pos="1134"/>
                <w:tab w:val="left" w:pos="1701"/>
              </w:tabs>
              <w:spacing w:line="360" w:lineRule="exact"/>
              <w:jc w:val="center"/>
              <w:rPr>
                <w:rFonts w:ascii="Arial" w:hAnsi="Arial" w:cs="Arial"/>
                <w:sz w:val="19"/>
                <w:szCs w:val="19"/>
              </w:rPr>
            </w:pPr>
          </w:p>
        </w:tc>
        <w:tc>
          <w:tcPr>
            <w:tcW w:w="1260" w:type="dxa"/>
            <w:vAlign w:val="bottom"/>
          </w:tcPr>
          <w:p w:rsidR="00952071" w:rsidRPr="00A81986" w:rsidP="00CC30AD" w14:paraId="1B4E01C2" w14:textId="77777777">
            <w:pPr>
              <w:tabs>
                <w:tab w:val="left" w:pos="1440"/>
              </w:tabs>
              <w:spacing w:line="360" w:lineRule="exact"/>
              <w:ind w:left="-18" w:right="-18"/>
              <w:jc w:val="center"/>
              <w:rPr>
                <w:rFonts w:ascii="Arial" w:hAnsi="Arial" w:cs="Arial"/>
                <w:sz w:val="19"/>
                <w:szCs w:val="19"/>
                <w:u w:val="single"/>
              </w:rPr>
            </w:pPr>
          </w:p>
        </w:tc>
        <w:tc>
          <w:tcPr>
            <w:tcW w:w="1260" w:type="dxa"/>
            <w:vAlign w:val="bottom"/>
          </w:tcPr>
          <w:p w:rsidR="00952071" w:rsidRPr="00A81986" w:rsidP="00CC30AD" w14:paraId="1AA61DAC" w14:textId="26FB1D0D">
            <w:pPr>
              <w:tabs>
                <w:tab w:val="left" w:pos="1440"/>
              </w:tabs>
              <w:spacing w:line="360" w:lineRule="exact"/>
              <w:ind w:left="-18" w:right="-18"/>
              <w:jc w:val="center"/>
              <w:rPr>
                <w:rFonts w:ascii="Arial" w:hAnsi="Arial" w:cs="Arial"/>
                <w:sz w:val="19"/>
                <w:szCs w:val="19"/>
              </w:rPr>
            </w:pPr>
            <w:r w:rsidRPr="00A81986">
              <w:rPr>
                <w:rFonts w:ascii="Arial" w:hAnsi="Arial" w:cs="Arial"/>
                <w:sz w:val="19"/>
                <w:szCs w:val="19"/>
              </w:rPr>
              <w:t>(</w:t>
            </w:r>
            <w:r w:rsidR="002A7198">
              <w:rPr>
                <w:rFonts w:ascii="Arial" w:hAnsi="Arial" w:cs="Arial"/>
                <w:sz w:val="19"/>
                <w:szCs w:val="19"/>
              </w:rPr>
              <w:t>Restated</w:t>
            </w:r>
            <w:r w:rsidRPr="00A81986">
              <w:rPr>
                <w:rFonts w:ascii="Arial" w:hAnsi="Arial" w:cs="Arial"/>
                <w:sz w:val="19"/>
                <w:szCs w:val="19"/>
              </w:rPr>
              <w:t>)</w:t>
            </w:r>
          </w:p>
        </w:tc>
        <w:tc>
          <w:tcPr>
            <w:tcW w:w="1260" w:type="dxa"/>
            <w:vAlign w:val="bottom"/>
          </w:tcPr>
          <w:p w:rsidR="00952071" w:rsidRPr="00A81986" w:rsidP="00CC30AD" w14:paraId="71CD156D" w14:textId="77777777">
            <w:pPr>
              <w:tabs>
                <w:tab w:val="left" w:pos="1440"/>
              </w:tabs>
              <w:spacing w:line="360" w:lineRule="exact"/>
              <w:ind w:left="-18" w:right="-18"/>
              <w:jc w:val="center"/>
              <w:rPr>
                <w:rFonts w:ascii="Arial" w:hAnsi="Arial" w:cs="Arial"/>
                <w:sz w:val="19"/>
                <w:szCs w:val="19"/>
                <w:u w:val="single"/>
              </w:rPr>
            </w:pPr>
          </w:p>
        </w:tc>
        <w:tc>
          <w:tcPr>
            <w:tcW w:w="1260" w:type="dxa"/>
            <w:vAlign w:val="bottom"/>
          </w:tcPr>
          <w:p w:rsidR="00952071" w:rsidRPr="00A81986" w:rsidP="00CC30AD" w14:paraId="63BBF929" w14:textId="77777777">
            <w:pPr>
              <w:tabs>
                <w:tab w:val="left" w:pos="1440"/>
              </w:tabs>
              <w:spacing w:line="360" w:lineRule="exact"/>
              <w:ind w:left="-18" w:right="-18"/>
              <w:jc w:val="center"/>
              <w:rPr>
                <w:rFonts w:ascii="Arial" w:hAnsi="Arial" w:cs="Arial"/>
                <w:sz w:val="19"/>
                <w:szCs w:val="19"/>
                <w:u w:val="single"/>
              </w:rPr>
            </w:pPr>
          </w:p>
        </w:tc>
      </w:tr>
      <w:tr w14:paraId="1248E32C" w14:textId="77777777" w:rsidTr="001545F1">
        <w:tblPrEx>
          <w:tblW w:w="9180" w:type="dxa"/>
          <w:tblInd w:w="540" w:type="dxa"/>
          <w:tblLayout w:type="fixed"/>
          <w:tblLook w:val="01E0"/>
        </w:tblPrEx>
        <w:tc>
          <w:tcPr>
            <w:tcW w:w="4140" w:type="dxa"/>
            <w:vAlign w:val="bottom"/>
            <w:hideMark/>
          </w:tcPr>
          <w:p w:rsidR="002F6D89" w:rsidRPr="00A81986" w:rsidP="00CC30AD" w14:paraId="5E225CA9" w14:textId="77777777">
            <w:pPr>
              <w:tabs>
                <w:tab w:val="left" w:pos="567"/>
                <w:tab w:val="left" w:pos="1134"/>
                <w:tab w:val="left" w:pos="1701"/>
              </w:tabs>
              <w:spacing w:line="360" w:lineRule="exact"/>
              <w:rPr>
                <w:rFonts w:ascii="Arial" w:hAnsi="Arial" w:cs="Arial"/>
                <w:b/>
                <w:bCs/>
                <w:sz w:val="19"/>
                <w:szCs w:val="19"/>
              </w:rPr>
            </w:pPr>
            <w:r w:rsidRPr="00A81986">
              <w:rPr>
                <w:rFonts w:ascii="Arial" w:hAnsi="Arial" w:cs="Arial"/>
                <w:b/>
                <w:bCs/>
                <w:sz w:val="19"/>
                <w:szCs w:val="19"/>
              </w:rPr>
              <w:t>Deferred tax assets</w:t>
            </w:r>
          </w:p>
        </w:tc>
        <w:tc>
          <w:tcPr>
            <w:tcW w:w="1260" w:type="dxa"/>
            <w:vAlign w:val="bottom"/>
          </w:tcPr>
          <w:p w:rsidR="002F6D89" w:rsidRPr="00A81986" w:rsidP="00CC30AD" w14:paraId="6749AF43" w14:textId="77777777">
            <w:pPr>
              <w:tabs>
                <w:tab w:val="decimal" w:pos="880"/>
              </w:tabs>
              <w:spacing w:line="360" w:lineRule="exact"/>
              <w:ind w:right="-42"/>
              <w:rPr>
                <w:rFonts w:ascii="Arial" w:hAnsi="Arial" w:cs="Arial"/>
                <w:sz w:val="19"/>
                <w:szCs w:val="19"/>
              </w:rPr>
            </w:pPr>
          </w:p>
        </w:tc>
        <w:tc>
          <w:tcPr>
            <w:tcW w:w="1260" w:type="dxa"/>
            <w:vAlign w:val="bottom"/>
          </w:tcPr>
          <w:p w:rsidR="002F6D89" w:rsidRPr="00A81986" w:rsidP="00CC30AD" w14:paraId="10D57E73" w14:textId="77777777">
            <w:pPr>
              <w:tabs>
                <w:tab w:val="decimal" w:pos="880"/>
              </w:tabs>
              <w:spacing w:line="360" w:lineRule="exact"/>
              <w:ind w:right="-42"/>
              <w:rPr>
                <w:rFonts w:ascii="Arial" w:hAnsi="Arial" w:cs="Arial"/>
                <w:sz w:val="19"/>
                <w:szCs w:val="19"/>
              </w:rPr>
            </w:pPr>
          </w:p>
        </w:tc>
        <w:tc>
          <w:tcPr>
            <w:tcW w:w="1260" w:type="dxa"/>
            <w:vAlign w:val="bottom"/>
          </w:tcPr>
          <w:p w:rsidR="002F6D89" w:rsidRPr="00A81986" w:rsidP="00CC30AD" w14:paraId="6960C4D6" w14:textId="77777777">
            <w:pPr>
              <w:tabs>
                <w:tab w:val="decimal" w:pos="880"/>
              </w:tabs>
              <w:spacing w:line="360" w:lineRule="exact"/>
              <w:ind w:right="-42"/>
              <w:rPr>
                <w:rFonts w:ascii="Arial" w:hAnsi="Arial" w:cs="Arial"/>
                <w:sz w:val="19"/>
                <w:szCs w:val="19"/>
              </w:rPr>
            </w:pPr>
          </w:p>
        </w:tc>
        <w:tc>
          <w:tcPr>
            <w:tcW w:w="1260" w:type="dxa"/>
            <w:vAlign w:val="bottom"/>
          </w:tcPr>
          <w:p w:rsidR="002F6D89" w:rsidRPr="00A81986" w:rsidP="00CC30AD" w14:paraId="406C3563" w14:textId="77777777">
            <w:pPr>
              <w:tabs>
                <w:tab w:val="decimal" w:pos="880"/>
              </w:tabs>
              <w:spacing w:line="360" w:lineRule="exact"/>
              <w:ind w:right="-42"/>
              <w:rPr>
                <w:rFonts w:ascii="Arial" w:hAnsi="Arial" w:cs="Arial"/>
                <w:sz w:val="19"/>
                <w:szCs w:val="19"/>
              </w:rPr>
            </w:pPr>
          </w:p>
        </w:tc>
      </w:tr>
      <w:tr w14:paraId="7AE2301F" w14:textId="77777777" w:rsidTr="004D1601">
        <w:tblPrEx>
          <w:tblW w:w="9180" w:type="dxa"/>
          <w:tblInd w:w="540" w:type="dxa"/>
          <w:tblLayout w:type="fixed"/>
          <w:tblLook w:val="01E0"/>
        </w:tblPrEx>
        <w:trPr>
          <w:trHeight w:val="86"/>
        </w:trPr>
        <w:tc>
          <w:tcPr>
            <w:tcW w:w="4140" w:type="dxa"/>
            <w:vAlign w:val="bottom"/>
            <w:hideMark/>
          </w:tcPr>
          <w:p w:rsidR="002F6D89" w:rsidRPr="00A81986" w:rsidP="00CC30AD" w14:paraId="113FB80C" w14:textId="0E6AB44F">
            <w:pPr>
              <w:tabs>
                <w:tab w:val="left" w:pos="1440"/>
              </w:tabs>
              <w:spacing w:line="360" w:lineRule="exact"/>
              <w:ind w:left="132"/>
              <w:rPr>
                <w:rFonts w:ascii="Arial" w:hAnsi="Arial" w:cs="Arial"/>
                <w:sz w:val="19"/>
                <w:szCs w:val="19"/>
              </w:rPr>
            </w:pPr>
            <w:r w:rsidRPr="00A81986">
              <w:rPr>
                <w:rFonts w:ascii="Arial" w:hAnsi="Arial" w:cs="Arial"/>
                <w:sz w:val="19"/>
                <w:szCs w:val="19"/>
              </w:rPr>
              <w:t>Allowance for expected credit losses</w:t>
            </w:r>
          </w:p>
        </w:tc>
        <w:tc>
          <w:tcPr>
            <w:tcW w:w="1260" w:type="dxa"/>
            <w:tcBorders>
              <w:top w:val="nil"/>
              <w:left w:val="nil"/>
              <w:bottom w:val="nil"/>
            </w:tcBorders>
            <w:vAlign w:val="bottom"/>
          </w:tcPr>
          <w:p w:rsidR="002F6D89" w:rsidRPr="00A81986" w:rsidP="00CC30AD" w14:paraId="54846C84" w14:textId="394BE104">
            <w:pPr>
              <w:tabs>
                <w:tab w:val="decimal" w:pos="880"/>
              </w:tabs>
              <w:spacing w:line="360" w:lineRule="exact"/>
              <w:ind w:right="-42"/>
              <w:rPr>
                <w:rFonts w:ascii="Arial" w:hAnsi="Arial" w:cs="Arial"/>
                <w:sz w:val="19"/>
                <w:szCs w:val="19"/>
              </w:rPr>
            </w:pPr>
            <w:r>
              <w:rPr>
                <w:rFonts w:ascii="Arial" w:hAnsi="Arial" w:cs="Arial"/>
                <w:sz w:val="19"/>
                <w:szCs w:val="19"/>
              </w:rPr>
              <w:t>99</w:t>
            </w:r>
          </w:p>
        </w:tc>
        <w:tc>
          <w:tcPr>
            <w:tcW w:w="1260" w:type="dxa"/>
            <w:vAlign w:val="bottom"/>
          </w:tcPr>
          <w:p w:rsidR="002F6D89" w:rsidRPr="00A81986" w:rsidP="00CC30AD" w14:paraId="7743DAB8" w14:textId="310B6014">
            <w:pPr>
              <w:tabs>
                <w:tab w:val="decimal" w:pos="880"/>
              </w:tabs>
              <w:spacing w:line="360" w:lineRule="exact"/>
              <w:ind w:right="-42"/>
              <w:rPr>
                <w:rFonts w:ascii="Arial" w:hAnsi="Arial" w:cs="Arial"/>
                <w:sz w:val="19"/>
                <w:szCs w:val="19"/>
              </w:rPr>
            </w:pPr>
            <w:r w:rsidRPr="00A81986">
              <w:rPr>
                <w:rFonts w:ascii="Arial" w:hAnsi="Arial" w:cs="Arial"/>
                <w:spacing w:val="-6"/>
                <w:sz w:val="19"/>
                <w:szCs w:val="19"/>
              </w:rPr>
              <w:t>166</w:t>
            </w:r>
          </w:p>
        </w:tc>
        <w:tc>
          <w:tcPr>
            <w:tcW w:w="1260" w:type="dxa"/>
            <w:vAlign w:val="bottom"/>
          </w:tcPr>
          <w:p w:rsidR="002F6D89" w:rsidRPr="00A81986" w:rsidP="00CC30AD" w14:paraId="012AABB9" w14:textId="685125BF">
            <w:pPr>
              <w:tabs>
                <w:tab w:val="decimal" w:pos="880"/>
              </w:tabs>
              <w:spacing w:line="360" w:lineRule="exact"/>
              <w:ind w:right="-42"/>
              <w:rPr>
                <w:rFonts w:ascii="Arial" w:hAnsi="Arial" w:cs="Arial"/>
                <w:sz w:val="19"/>
                <w:szCs w:val="19"/>
              </w:rPr>
            </w:pPr>
            <w:r w:rsidRPr="00A81986">
              <w:rPr>
                <w:rFonts w:ascii="Arial" w:hAnsi="Arial" w:cs="Arial"/>
                <w:sz w:val="19"/>
                <w:szCs w:val="19"/>
              </w:rPr>
              <w:t>-</w:t>
            </w:r>
          </w:p>
        </w:tc>
        <w:tc>
          <w:tcPr>
            <w:tcW w:w="1260" w:type="dxa"/>
            <w:vAlign w:val="bottom"/>
          </w:tcPr>
          <w:p w:rsidR="002F6D89" w:rsidRPr="00A81986" w:rsidP="00CC30AD" w14:paraId="5D0A9AD1" w14:textId="6D11C0AD">
            <w:pPr>
              <w:tabs>
                <w:tab w:val="decimal" w:pos="880"/>
              </w:tabs>
              <w:spacing w:line="360" w:lineRule="exact"/>
              <w:ind w:right="-42"/>
              <w:rPr>
                <w:rFonts w:ascii="Arial" w:hAnsi="Arial" w:cs="Arial"/>
                <w:sz w:val="19"/>
                <w:szCs w:val="19"/>
              </w:rPr>
            </w:pPr>
            <w:r w:rsidRPr="00A81986">
              <w:rPr>
                <w:rFonts w:ascii="Arial" w:hAnsi="Arial" w:cs="Arial"/>
                <w:sz w:val="19"/>
                <w:szCs w:val="19"/>
              </w:rPr>
              <w:t>-</w:t>
            </w:r>
          </w:p>
        </w:tc>
      </w:tr>
      <w:tr w14:paraId="1AE512EB" w14:textId="77777777" w:rsidTr="004D1601">
        <w:tblPrEx>
          <w:tblW w:w="9180" w:type="dxa"/>
          <w:tblInd w:w="540" w:type="dxa"/>
          <w:tblLayout w:type="fixed"/>
          <w:tblLook w:val="01E0"/>
        </w:tblPrEx>
        <w:tc>
          <w:tcPr>
            <w:tcW w:w="4140" w:type="dxa"/>
            <w:vAlign w:val="bottom"/>
            <w:hideMark/>
          </w:tcPr>
          <w:p w:rsidR="002F6D89" w:rsidRPr="00A81986" w:rsidP="00CC30AD" w14:paraId="525D05A7" w14:textId="77777777">
            <w:pPr>
              <w:tabs>
                <w:tab w:val="left" w:pos="1440"/>
              </w:tabs>
              <w:spacing w:line="360" w:lineRule="exact"/>
              <w:ind w:left="132"/>
              <w:rPr>
                <w:rFonts w:ascii="Arial" w:hAnsi="Arial" w:cs="Arial"/>
                <w:sz w:val="19"/>
                <w:szCs w:val="19"/>
              </w:rPr>
            </w:pPr>
            <w:r w:rsidRPr="00A81986">
              <w:rPr>
                <w:rFonts w:ascii="Arial" w:hAnsi="Arial" w:cs="Arial"/>
                <w:sz w:val="19"/>
                <w:szCs w:val="19"/>
              </w:rPr>
              <w:t>Allowance for impairment of asset</w:t>
            </w:r>
          </w:p>
        </w:tc>
        <w:tc>
          <w:tcPr>
            <w:tcW w:w="1260" w:type="dxa"/>
            <w:tcBorders>
              <w:top w:val="nil"/>
              <w:left w:val="nil"/>
              <w:bottom w:val="nil"/>
            </w:tcBorders>
            <w:vAlign w:val="bottom"/>
          </w:tcPr>
          <w:p w:rsidR="002F6D89" w:rsidRPr="00A81986" w:rsidP="00CC30AD" w14:paraId="55AEC330" w14:textId="024ACED1">
            <w:pPr>
              <w:tabs>
                <w:tab w:val="decimal" w:pos="880"/>
              </w:tabs>
              <w:spacing w:line="360" w:lineRule="exact"/>
              <w:ind w:right="-42"/>
              <w:rPr>
                <w:rFonts w:ascii="Arial" w:hAnsi="Arial" w:cs="Arial"/>
                <w:sz w:val="19"/>
                <w:szCs w:val="19"/>
              </w:rPr>
            </w:pPr>
            <w:r>
              <w:rPr>
                <w:rFonts w:ascii="Arial" w:hAnsi="Arial" w:cs="Arial"/>
                <w:sz w:val="19"/>
                <w:szCs w:val="19"/>
              </w:rPr>
              <w:t>83</w:t>
            </w:r>
          </w:p>
        </w:tc>
        <w:tc>
          <w:tcPr>
            <w:tcW w:w="1260" w:type="dxa"/>
            <w:vAlign w:val="bottom"/>
          </w:tcPr>
          <w:p w:rsidR="002F6D89" w:rsidRPr="00A81986" w:rsidP="00CC30AD" w14:paraId="2C82FB61" w14:textId="4F5EAEEE">
            <w:pPr>
              <w:tabs>
                <w:tab w:val="decimal" w:pos="880"/>
              </w:tabs>
              <w:spacing w:line="360" w:lineRule="exact"/>
              <w:ind w:right="-42"/>
              <w:rPr>
                <w:rFonts w:ascii="Arial" w:hAnsi="Arial" w:cs="Arial"/>
                <w:sz w:val="19"/>
                <w:szCs w:val="19"/>
              </w:rPr>
            </w:pPr>
            <w:r w:rsidRPr="00A81986">
              <w:rPr>
                <w:rFonts w:ascii="Arial" w:hAnsi="Arial" w:cs="Arial"/>
                <w:spacing w:val="-6"/>
                <w:sz w:val="19"/>
                <w:szCs w:val="19"/>
              </w:rPr>
              <w:t>110</w:t>
            </w:r>
          </w:p>
        </w:tc>
        <w:tc>
          <w:tcPr>
            <w:tcW w:w="1260" w:type="dxa"/>
            <w:vAlign w:val="bottom"/>
          </w:tcPr>
          <w:p w:rsidR="002F6D89" w:rsidRPr="00A81986" w:rsidP="00CC30AD" w14:paraId="37F28424" w14:textId="2323E255">
            <w:pPr>
              <w:tabs>
                <w:tab w:val="decimal" w:pos="880"/>
              </w:tabs>
              <w:spacing w:line="360" w:lineRule="exact"/>
              <w:ind w:right="-42"/>
              <w:rPr>
                <w:rFonts w:ascii="Arial" w:hAnsi="Arial" w:cs="Arial"/>
                <w:sz w:val="19"/>
                <w:szCs w:val="19"/>
              </w:rPr>
            </w:pPr>
            <w:r w:rsidRPr="00A81986">
              <w:rPr>
                <w:rFonts w:ascii="Arial" w:hAnsi="Arial" w:cs="Arial"/>
                <w:sz w:val="19"/>
                <w:szCs w:val="19"/>
              </w:rPr>
              <w:t>-</w:t>
            </w:r>
          </w:p>
        </w:tc>
        <w:tc>
          <w:tcPr>
            <w:tcW w:w="1260" w:type="dxa"/>
            <w:vAlign w:val="bottom"/>
          </w:tcPr>
          <w:p w:rsidR="002F6D89" w:rsidRPr="00A81986" w:rsidP="00CC30AD" w14:paraId="6DC432FD" w14:textId="3D8C37FC">
            <w:pPr>
              <w:tabs>
                <w:tab w:val="decimal" w:pos="880"/>
              </w:tabs>
              <w:spacing w:line="360" w:lineRule="exact"/>
              <w:ind w:right="-42"/>
              <w:rPr>
                <w:rFonts w:ascii="Arial" w:hAnsi="Arial" w:cs="Arial"/>
                <w:sz w:val="19"/>
                <w:szCs w:val="19"/>
              </w:rPr>
            </w:pPr>
            <w:r w:rsidRPr="00A81986">
              <w:rPr>
                <w:rFonts w:ascii="Arial" w:hAnsi="Arial" w:cs="Arial"/>
                <w:sz w:val="19"/>
                <w:szCs w:val="19"/>
              </w:rPr>
              <w:t>-</w:t>
            </w:r>
          </w:p>
        </w:tc>
      </w:tr>
      <w:tr w14:paraId="75984332" w14:textId="77777777" w:rsidTr="004D1601">
        <w:tblPrEx>
          <w:tblW w:w="9180" w:type="dxa"/>
          <w:tblInd w:w="540" w:type="dxa"/>
          <w:tblLayout w:type="fixed"/>
          <w:tblLook w:val="01E0"/>
        </w:tblPrEx>
        <w:tc>
          <w:tcPr>
            <w:tcW w:w="4140" w:type="dxa"/>
            <w:vAlign w:val="bottom"/>
          </w:tcPr>
          <w:p w:rsidR="000A4390" w:rsidRPr="00A81986" w:rsidP="00CC30AD" w14:paraId="4FCCB33D" w14:textId="10555058">
            <w:pPr>
              <w:tabs>
                <w:tab w:val="left" w:pos="1440"/>
              </w:tabs>
              <w:spacing w:line="360" w:lineRule="exact"/>
              <w:ind w:left="132"/>
              <w:rPr>
                <w:rFonts w:ascii="Arial" w:hAnsi="Arial" w:cs="Arial"/>
                <w:sz w:val="19"/>
                <w:szCs w:val="19"/>
              </w:rPr>
            </w:pPr>
            <w:r>
              <w:rPr>
                <w:rFonts w:ascii="Arial" w:hAnsi="Arial" w:cs="Arial"/>
                <w:sz w:val="19"/>
                <w:szCs w:val="19"/>
              </w:rPr>
              <w:t xml:space="preserve">Allowance for </w:t>
            </w:r>
            <w:r w:rsidR="008840B5">
              <w:rPr>
                <w:rFonts w:ascii="Arial" w:hAnsi="Arial" w:cs="Arial"/>
                <w:sz w:val="19"/>
                <w:szCs w:val="19"/>
              </w:rPr>
              <w:t xml:space="preserve">impairment of </w:t>
            </w:r>
            <w:r w:rsidR="00563BF2">
              <w:rPr>
                <w:rFonts w:ascii="Arial" w:hAnsi="Arial" w:cs="Arial"/>
                <w:sz w:val="19"/>
                <w:szCs w:val="19"/>
              </w:rPr>
              <w:t>investment</w:t>
            </w:r>
          </w:p>
        </w:tc>
        <w:tc>
          <w:tcPr>
            <w:tcW w:w="1260" w:type="dxa"/>
            <w:tcBorders>
              <w:top w:val="nil"/>
              <w:left w:val="nil"/>
              <w:bottom w:val="nil"/>
            </w:tcBorders>
            <w:vAlign w:val="bottom"/>
          </w:tcPr>
          <w:p w:rsidR="000A4390" w:rsidP="00CC30AD" w14:paraId="7B04FC01" w14:textId="26DA7588">
            <w:pPr>
              <w:tabs>
                <w:tab w:val="decimal" w:pos="880"/>
              </w:tabs>
              <w:spacing w:line="360" w:lineRule="exact"/>
              <w:ind w:right="-42"/>
              <w:rPr>
                <w:rFonts w:ascii="Arial" w:hAnsi="Arial" w:cs="Arial"/>
                <w:sz w:val="19"/>
                <w:szCs w:val="19"/>
              </w:rPr>
            </w:pPr>
            <w:r>
              <w:rPr>
                <w:rFonts w:ascii="Arial" w:hAnsi="Arial" w:cs="Arial"/>
                <w:sz w:val="19"/>
                <w:szCs w:val="19"/>
              </w:rPr>
              <w:t>93</w:t>
            </w:r>
          </w:p>
        </w:tc>
        <w:tc>
          <w:tcPr>
            <w:tcW w:w="1260" w:type="dxa"/>
            <w:vAlign w:val="bottom"/>
          </w:tcPr>
          <w:p w:rsidR="000A4390" w:rsidRPr="00A81986" w:rsidP="00CC30AD" w14:paraId="0944B232" w14:textId="24481D1A">
            <w:pPr>
              <w:tabs>
                <w:tab w:val="decimal" w:pos="880"/>
              </w:tabs>
              <w:spacing w:line="360" w:lineRule="exact"/>
              <w:ind w:right="-42"/>
              <w:rPr>
                <w:rFonts w:ascii="Arial" w:hAnsi="Arial" w:cs="Arial"/>
                <w:spacing w:val="-6"/>
                <w:sz w:val="19"/>
                <w:szCs w:val="19"/>
              </w:rPr>
            </w:pPr>
            <w:r>
              <w:rPr>
                <w:rFonts w:ascii="Arial" w:hAnsi="Arial" w:cs="Arial"/>
                <w:spacing w:val="-6"/>
                <w:sz w:val="19"/>
                <w:szCs w:val="19"/>
              </w:rPr>
              <w:t>-</w:t>
            </w:r>
          </w:p>
        </w:tc>
        <w:tc>
          <w:tcPr>
            <w:tcW w:w="1260" w:type="dxa"/>
            <w:vAlign w:val="bottom"/>
          </w:tcPr>
          <w:p w:rsidR="000A4390" w:rsidRPr="00A81986" w:rsidP="00CC30AD" w14:paraId="2B74D725" w14:textId="088F5C41">
            <w:pPr>
              <w:tabs>
                <w:tab w:val="decimal" w:pos="880"/>
              </w:tabs>
              <w:spacing w:line="360" w:lineRule="exact"/>
              <w:ind w:right="-42"/>
              <w:rPr>
                <w:rFonts w:ascii="Arial" w:hAnsi="Arial" w:cs="Arial"/>
                <w:sz w:val="19"/>
                <w:szCs w:val="19"/>
              </w:rPr>
            </w:pPr>
            <w:r>
              <w:rPr>
                <w:rFonts w:ascii="Arial" w:hAnsi="Arial" w:cs="Arial"/>
                <w:sz w:val="19"/>
                <w:szCs w:val="19"/>
              </w:rPr>
              <w:t>-</w:t>
            </w:r>
          </w:p>
        </w:tc>
        <w:tc>
          <w:tcPr>
            <w:tcW w:w="1260" w:type="dxa"/>
            <w:vAlign w:val="bottom"/>
          </w:tcPr>
          <w:p w:rsidR="000A4390" w:rsidRPr="00A81986" w:rsidP="00CC30AD" w14:paraId="3C6E7C03" w14:textId="59AF50C3">
            <w:pPr>
              <w:tabs>
                <w:tab w:val="decimal" w:pos="880"/>
              </w:tabs>
              <w:spacing w:line="360" w:lineRule="exact"/>
              <w:ind w:right="-42"/>
              <w:rPr>
                <w:rFonts w:ascii="Arial" w:hAnsi="Arial" w:cs="Arial"/>
                <w:sz w:val="19"/>
                <w:szCs w:val="19"/>
              </w:rPr>
            </w:pPr>
            <w:r>
              <w:rPr>
                <w:rFonts w:ascii="Arial" w:hAnsi="Arial" w:cs="Arial"/>
                <w:sz w:val="19"/>
                <w:szCs w:val="19"/>
              </w:rPr>
              <w:t>-</w:t>
            </w:r>
          </w:p>
        </w:tc>
      </w:tr>
      <w:tr w14:paraId="329D32AE" w14:textId="77777777" w:rsidTr="004D1601">
        <w:tblPrEx>
          <w:tblW w:w="9180" w:type="dxa"/>
          <w:tblInd w:w="540" w:type="dxa"/>
          <w:tblLayout w:type="fixed"/>
          <w:tblLook w:val="01E0"/>
        </w:tblPrEx>
        <w:tc>
          <w:tcPr>
            <w:tcW w:w="4140" w:type="dxa"/>
            <w:vAlign w:val="bottom"/>
          </w:tcPr>
          <w:p w:rsidR="002F6D89" w:rsidRPr="00A81986" w:rsidP="00CC30AD" w14:paraId="3D89B82C" w14:textId="5AE28905">
            <w:pPr>
              <w:tabs>
                <w:tab w:val="left" w:pos="1440"/>
              </w:tabs>
              <w:spacing w:line="360" w:lineRule="exact"/>
              <w:ind w:left="360" w:hanging="228"/>
              <w:rPr>
                <w:rFonts w:ascii="Arial" w:hAnsi="Arial" w:cs="Arial"/>
                <w:sz w:val="19"/>
                <w:szCs w:val="19"/>
              </w:rPr>
            </w:pPr>
            <w:r w:rsidRPr="00A81986">
              <w:rPr>
                <w:rFonts w:ascii="Arial" w:hAnsi="Arial" w:cs="Arial"/>
                <w:sz w:val="19"/>
                <w:szCs w:val="19"/>
              </w:rPr>
              <w:t>Loss on measurement of investments</w:t>
            </w:r>
          </w:p>
        </w:tc>
        <w:tc>
          <w:tcPr>
            <w:tcW w:w="1260" w:type="dxa"/>
            <w:tcBorders>
              <w:top w:val="nil"/>
              <w:left w:val="nil"/>
              <w:bottom w:val="nil"/>
            </w:tcBorders>
            <w:vAlign w:val="bottom"/>
          </w:tcPr>
          <w:p w:rsidR="002F6D89" w:rsidRPr="00A81986" w:rsidP="00CC30AD" w14:paraId="676B32D1" w14:textId="24421035">
            <w:pPr>
              <w:tabs>
                <w:tab w:val="decimal" w:pos="880"/>
              </w:tabs>
              <w:spacing w:line="360" w:lineRule="exact"/>
              <w:ind w:right="-42"/>
              <w:rPr>
                <w:rFonts w:ascii="Arial" w:hAnsi="Arial" w:cs="Arial"/>
                <w:sz w:val="19"/>
                <w:szCs w:val="19"/>
              </w:rPr>
            </w:pPr>
            <w:r>
              <w:rPr>
                <w:rFonts w:ascii="Arial" w:hAnsi="Arial" w:cs="Arial"/>
                <w:sz w:val="19"/>
                <w:szCs w:val="19"/>
              </w:rPr>
              <w:t>81</w:t>
            </w:r>
          </w:p>
        </w:tc>
        <w:tc>
          <w:tcPr>
            <w:tcW w:w="1260" w:type="dxa"/>
            <w:vAlign w:val="bottom"/>
          </w:tcPr>
          <w:p w:rsidR="002F6D89" w:rsidRPr="00A81986" w:rsidP="00CC30AD" w14:paraId="16897D08" w14:textId="3CAF0485">
            <w:pPr>
              <w:tabs>
                <w:tab w:val="decimal" w:pos="880"/>
              </w:tabs>
              <w:spacing w:line="360" w:lineRule="exact"/>
              <w:ind w:right="-42"/>
              <w:rPr>
                <w:rFonts w:ascii="Arial" w:hAnsi="Arial" w:cs="Arial"/>
                <w:sz w:val="19"/>
                <w:szCs w:val="19"/>
              </w:rPr>
            </w:pPr>
            <w:r w:rsidRPr="00A81986">
              <w:rPr>
                <w:rFonts w:ascii="Arial" w:hAnsi="Arial" w:cs="Arial"/>
                <w:spacing w:val="-6"/>
                <w:sz w:val="19"/>
                <w:szCs w:val="19"/>
              </w:rPr>
              <w:t>183</w:t>
            </w:r>
          </w:p>
        </w:tc>
        <w:tc>
          <w:tcPr>
            <w:tcW w:w="1260" w:type="dxa"/>
            <w:vAlign w:val="bottom"/>
          </w:tcPr>
          <w:p w:rsidR="002F6D89" w:rsidRPr="00A81986" w:rsidP="00CC30AD" w14:paraId="338E4E1C" w14:textId="1874A85D">
            <w:pPr>
              <w:tabs>
                <w:tab w:val="decimal" w:pos="880"/>
              </w:tabs>
              <w:spacing w:line="360" w:lineRule="exact"/>
              <w:ind w:right="-42"/>
              <w:rPr>
                <w:rFonts w:ascii="Arial" w:hAnsi="Arial" w:cs="Arial"/>
                <w:sz w:val="19"/>
                <w:szCs w:val="19"/>
              </w:rPr>
            </w:pPr>
            <w:r w:rsidRPr="00A81986">
              <w:rPr>
                <w:rFonts w:ascii="Arial" w:hAnsi="Arial" w:cs="Arial"/>
                <w:sz w:val="19"/>
                <w:szCs w:val="19"/>
              </w:rPr>
              <w:t>-</w:t>
            </w:r>
          </w:p>
        </w:tc>
        <w:tc>
          <w:tcPr>
            <w:tcW w:w="1260" w:type="dxa"/>
            <w:vAlign w:val="bottom"/>
          </w:tcPr>
          <w:p w:rsidR="002F6D89" w:rsidRPr="00A81986" w:rsidP="00CC30AD" w14:paraId="75575678" w14:textId="5EF5115A">
            <w:pPr>
              <w:tabs>
                <w:tab w:val="decimal" w:pos="880"/>
              </w:tabs>
              <w:spacing w:line="360" w:lineRule="exact"/>
              <w:ind w:right="-42"/>
              <w:rPr>
                <w:rFonts w:ascii="Arial" w:hAnsi="Arial" w:cs="Arial"/>
                <w:sz w:val="19"/>
                <w:szCs w:val="19"/>
              </w:rPr>
            </w:pPr>
            <w:r w:rsidRPr="00A81986">
              <w:rPr>
                <w:rFonts w:ascii="Arial" w:hAnsi="Arial" w:cs="Arial"/>
                <w:sz w:val="19"/>
                <w:szCs w:val="19"/>
              </w:rPr>
              <w:t>-</w:t>
            </w:r>
          </w:p>
        </w:tc>
      </w:tr>
      <w:tr w14:paraId="424FD364" w14:textId="77777777" w:rsidTr="004D1601">
        <w:tblPrEx>
          <w:tblW w:w="9180" w:type="dxa"/>
          <w:tblInd w:w="540" w:type="dxa"/>
          <w:tblLayout w:type="fixed"/>
          <w:tblLook w:val="01E0"/>
        </w:tblPrEx>
        <w:tc>
          <w:tcPr>
            <w:tcW w:w="4140" w:type="dxa"/>
            <w:vAlign w:val="bottom"/>
            <w:hideMark/>
          </w:tcPr>
          <w:p w:rsidR="002F6D89" w:rsidRPr="00A81986" w:rsidP="00CC30AD" w14:paraId="3CDD9351" w14:textId="77777777">
            <w:pPr>
              <w:tabs>
                <w:tab w:val="left" w:pos="1440"/>
              </w:tabs>
              <w:spacing w:line="360" w:lineRule="exact"/>
              <w:ind w:left="132"/>
              <w:rPr>
                <w:rFonts w:ascii="Arial" w:hAnsi="Arial" w:cs="Arial"/>
                <w:sz w:val="19"/>
                <w:szCs w:val="19"/>
              </w:rPr>
            </w:pPr>
            <w:r w:rsidRPr="00A81986">
              <w:rPr>
                <w:rFonts w:ascii="Arial" w:hAnsi="Arial" w:cs="Arial"/>
                <w:sz w:val="19"/>
                <w:szCs w:val="19"/>
              </w:rPr>
              <w:t>Provision for long-term employee benefits</w:t>
            </w:r>
          </w:p>
        </w:tc>
        <w:tc>
          <w:tcPr>
            <w:tcW w:w="1260" w:type="dxa"/>
            <w:tcBorders>
              <w:top w:val="nil"/>
              <w:left w:val="nil"/>
              <w:bottom w:val="nil"/>
            </w:tcBorders>
            <w:vAlign w:val="bottom"/>
          </w:tcPr>
          <w:p w:rsidR="002F6D89" w:rsidRPr="00A81986" w:rsidP="00CC30AD" w14:paraId="1B6960D2" w14:textId="4746518F">
            <w:pPr>
              <w:tabs>
                <w:tab w:val="decimal" w:pos="880"/>
              </w:tabs>
              <w:spacing w:line="360" w:lineRule="exact"/>
              <w:ind w:right="-42"/>
              <w:rPr>
                <w:rFonts w:ascii="Arial" w:hAnsi="Arial" w:cs="Arial"/>
                <w:sz w:val="19"/>
                <w:szCs w:val="19"/>
              </w:rPr>
            </w:pPr>
            <w:r>
              <w:rPr>
                <w:rFonts w:ascii="Arial" w:hAnsi="Arial" w:cs="Arial"/>
                <w:sz w:val="19"/>
                <w:szCs w:val="19"/>
              </w:rPr>
              <w:t>446</w:t>
            </w:r>
          </w:p>
        </w:tc>
        <w:tc>
          <w:tcPr>
            <w:tcW w:w="1260" w:type="dxa"/>
            <w:vAlign w:val="bottom"/>
          </w:tcPr>
          <w:p w:rsidR="002F6D89" w:rsidRPr="00A81986" w:rsidP="00CC30AD" w14:paraId="34B41C53" w14:textId="2A0CA796">
            <w:pPr>
              <w:tabs>
                <w:tab w:val="decimal" w:pos="880"/>
              </w:tabs>
              <w:spacing w:line="360" w:lineRule="exact"/>
              <w:ind w:right="-42"/>
              <w:rPr>
                <w:rFonts w:ascii="Arial" w:hAnsi="Arial" w:cs="Arial"/>
                <w:sz w:val="19"/>
                <w:szCs w:val="19"/>
              </w:rPr>
            </w:pPr>
            <w:r w:rsidRPr="00A81986">
              <w:rPr>
                <w:rFonts w:ascii="Arial" w:hAnsi="Arial" w:cs="Arial"/>
                <w:spacing w:val="-6"/>
                <w:sz w:val="19"/>
                <w:szCs w:val="19"/>
              </w:rPr>
              <w:t>441</w:t>
            </w:r>
          </w:p>
        </w:tc>
        <w:tc>
          <w:tcPr>
            <w:tcW w:w="1260" w:type="dxa"/>
            <w:vAlign w:val="bottom"/>
          </w:tcPr>
          <w:p w:rsidR="002F6D89" w:rsidRPr="00A81986" w:rsidP="00CC30AD" w14:paraId="7CAF734A" w14:textId="3B4D93A6">
            <w:pPr>
              <w:tabs>
                <w:tab w:val="decimal" w:pos="880"/>
              </w:tabs>
              <w:spacing w:line="360" w:lineRule="exact"/>
              <w:ind w:right="-42"/>
              <w:rPr>
                <w:rFonts w:ascii="Arial" w:hAnsi="Arial" w:cs="Arial"/>
                <w:sz w:val="19"/>
                <w:szCs w:val="19"/>
              </w:rPr>
            </w:pPr>
            <w:r w:rsidRPr="00A81986">
              <w:rPr>
                <w:rFonts w:ascii="Arial" w:hAnsi="Arial" w:cs="Arial"/>
                <w:sz w:val="19"/>
                <w:szCs w:val="19"/>
              </w:rPr>
              <w:t>-</w:t>
            </w:r>
          </w:p>
        </w:tc>
        <w:tc>
          <w:tcPr>
            <w:tcW w:w="1260" w:type="dxa"/>
            <w:vAlign w:val="bottom"/>
          </w:tcPr>
          <w:p w:rsidR="002F6D89" w:rsidRPr="00A81986" w:rsidP="00CC30AD" w14:paraId="71E6E799" w14:textId="0B7BA1C2">
            <w:pPr>
              <w:tabs>
                <w:tab w:val="decimal" w:pos="880"/>
              </w:tabs>
              <w:spacing w:line="360" w:lineRule="exact"/>
              <w:ind w:right="-42"/>
              <w:rPr>
                <w:rFonts w:ascii="Arial" w:hAnsi="Arial" w:cs="Arial"/>
                <w:sz w:val="19"/>
                <w:szCs w:val="19"/>
              </w:rPr>
            </w:pPr>
            <w:r w:rsidRPr="00A81986">
              <w:rPr>
                <w:rFonts w:ascii="Arial" w:hAnsi="Arial" w:cs="Arial"/>
                <w:sz w:val="19"/>
                <w:szCs w:val="19"/>
              </w:rPr>
              <w:t>-</w:t>
            </w:r>
          </w:p>
        </w:tc>
      </w:tr>
      <w:tr w14:paraId="569EF873" w14:textId="77777777" w:rsidTr="004D1601">
        <w:tblPrEx>
          <w:tblW w:w="9180" w:type="dxa"/>
          <w:tblInd w:w="540" w:type="dxa"/>
          <w:tblLayout w:type="fixed"/>
          <w:tblLook w:val="01E0"/>
        </w:tblPrEx>
        <w:tc>
          <w:tcPr>
            <w:tcW w:w="4140" w:type="dxa"/>
            <w:vAlign w:val="bottom"/>
          </w:tcPr>
          <w:p w:rsidR="002F6D89" w:rsidRPr="00A81986" w:rsidP="00CC30AD" w14:paraId="35F6E032" w14:textId="2ECDA058">
            <w:pPr>
              <w:tabs>
                <w:tab w:val="left" w:pos="1440"/>
              </w:tabs>
              <w:spacing w:line="360" w:lineRule="exact"/>
              <w:ind w:left="132"/>
              <w:rPr>
                <w:rFonts w:ascii="Arial" w:hAnsi="Arial" w:cs="Arial"/>
                <w:sz w:val="19"/>
                <w:szCs w:val="19"/>
              </w:rPr>
            </w:pPr>
            <w:r w:rsidRPr="00A81986">
              <w:rPr>
                <w:rFonts w:ascii="Arial" w:hAnsi="Arial" w:cs="Arial"/>
                <w:sz w:val="19"/>
                <w:szCs w:val="19"/>
              </w:rPr>
              <w:t>Lease liabilities</w:t>
            </w:r>
          </w:p>
        </w:tc>
        <w:tc>
          <w:tcPr>
            <w:tcW w:w="1260" w:type="dxa"/>
            <w:tcBorders>
              <w:top w:val="nil"/>
              <w:left w:val="nil"/>
              <w:bottom w:val="nil"/>
            </w:tcBorders>
            <w:vAlign w:val="bottom"/>
          </w:tcPr>
          <w:p w:rsidR="002F6D89" w:rsidRPr="00A81986" w:rsidP="00CC30AD" w14:paraId="5B03BDF5" w14:textId="0565DD3D">
            <w:pPr>
              <w:tabs>
                <w:tab w:val="decimal" w:pos="880"/>
              </w:tabs>
              <w:spacing w:line="360" w:lineRule="exact"/>
              <w:ind w:right="-42"/>
              <w:rPr>
                <w:rFonts w:ascii="Arial" w:hAnsi="Arial" w:cs="Arial"/>
                <w:sz w:val="19"/>
                <w:szCs w:val="19"/>
              </w:rPr>
            </w:pPr>
            <w:r>
              <w:rPr>
                <w:rFonts w:ascii="Arial" w:hAnsi="Arial" w:cs="Arial"/>
                <w:sz w:val="19"/>
                <w:szCs w:val="19"/>
              </w:rPr>
              <w:t>37</w:t>
            </w:r>
          </w:p>
        </w:tc>
        <w:tc>
          <w:tcPr>
            <w:tcW w:w="1260" w:type="dxa"/>
            <w:vAlign w:val="bottom"/>
          </w:tcPr>
          <w:p w:rsidR="002F6D89" w:rsidRPr="00A81986" w:rsidP="00CC30AD" w14:paraId="399B55CB" w14:textId="266B168A">
            <w:pPr>
              <w:tabs>
                <w:tab w:val="decimal" w:pos="880"/>
              </w:tabs>
              <w:spacing w:line="360" w:lineRule="exact"/>
              <w:ind w:right="-42"/>
              <w:rPr>
                <w:rFonts w:ascii="Arial" w:hAnsi="Arial" w:cs="Arial"/>
                <w:sz w:val="19"/>
                <w:szCs w:val="19"/>
              </w:rPr>
            </w:pPr>
            <w:r w:rsidRPr="00A81986">
              <w:rPr>
                <w:rFonts w:ascii="Arial" w:hAnsi="Arial" w:cs="Arial"/>
                <w:spacing w:val="-6"/>
                <w:sz w:val="19"/>
                <w:szCs w:val="19"/>
              </w:rPr>
              <w:t>25</w:t>
            </w:r>
          </w:p>
        </w:tc>
        <w:tc>
          <w:tcPr>
            <w:tcW w:w="1260" w:type="dxa"/>
            <w:vAlign w:val="bottom"/>
          </w:tcPr>
          <w:p w:rsidR="002F6D89" w:rsidRPr="00A81986" w:rsidP="00CC30AD" w14:paraId="173714E8" w14:textId="337AAE13">
            <w:pPr>
              <w:tabs>
                <w:tab w:val="decimal" w:pos="880"/>
              </w:tabs>
              <w:spacing w:line="360" w:lineRule="exact"/>
              <w:ind w:right="-42"/>
              <w:rPr>
                <w:rFonts w:ascii="Arial" w:hAnsi="Arial" w:cs="Arial"/>
                <w:sz w:val="19"/>
                <w:szCs w:val="19"/>
              </w:rPr>
            </w:pPr>
            <w:r w:rsidRPr="00A81986">
              <w:rPr>
                <w:rFonts w:ascii="Arial" w:hAnsi="Arial" w:cs="Arial"/>
                <w:sz w:val="19"/>
                <w:szCs w:val="19"/>
              </w:rPr>
              <w:t>-</w:t>
            </w:r>
          </w:p>
        </w:tc>
        <w:tc>
          <w:tcPr>
            <w:tcW w:w="1260" w:type="dxa"/>
            <w:vAlign w:val="bottom"/>
          </w:tcPr>
          <w:p w:rsidR="002F6D89" w:rsidRPr="00A81986" w:rsidP="00CC30AD" w14:paraId="3729B8B0" w14:textId="16C0CE59">
            <w:pPr>
              <w:tabs>
                <w:tab w:val="decimal" w:pos="880"/>
              </w:tabs>
              <w:spacing w:line="360" w:lineRule="exact"/>
              <w:ind w:right="-42"/>
              <w:rPr>
                <w:rFonts w:ascii="Arial" w:hAnsi="Arial" w:cs="Arial"/>
                <w:sz w:val="19"/>
                <w:szCs w:val="19"/>
              </w:rPr>
            </w:pPr>
            <w:r w:rsidRPr="00A81986">
              <w:rPr>
                <w:rFonts w:ascii="Arial" w:hAnsi="Arial" w:cs="Arial"/>
                <w:sz w:val="19"/>
                <w:szCs w:val="19"/>
              </w:rPr>
              <w:t>-</w:t>
            </w:r>
          </w:p>
        </w:tc>
      </w:tr>
      <w:tr w14:paraId="7E78F7D8" w14:textId="77777777" w:rsidTr="004D1601">
        <w:tblPrEx>
          <w:tblW w:w="9180" w:type="dxa"/>
          <w:tblInd w:w="540" w:type="dxa"/>
          <w:tblLayout w:type="fixed"/>
          <w:tblLook w:val="01E0"/>
        </w:tblPrEx>
        <w:tc>
          <w:tcPr>
            <w:tcW w:w="4140" w:type="dxa"/>
            <w:vAlign w:val="bottom"/>
            <w:hideMark/>
          </w:tcPr>
          <w:p w:rsidR="002F6D89" w:rsidRPr="00A81986" w:rsidP="00CC30AD" w14:paraId="0B6D7215" w14:textId="681DAEEB">
            <w:pPr>
              <w:tabs>
                <w:tab w:val="left" w:pos="1440"/>
              </w:tabs>
              <w:spacing w:line="360" w:lineRule="exact"/>
              <w:ind w:left="132"/>
              <w:rPr>
                <w:rFonts w:ascii="Arial" w:hAnsi="Arial" w:cs="Arial"/>
                <w:sz w:val="19"/>
                <w:szCs w:val="19"/>
              </w:rPr>
            </w:pPr>
            <w:r w:rsidRPr="00A81986">
              <w:rPr>
                <w:rFonts w:ascii="Arial" w:hAnsi="Arial" w:cs="Arial"/>
                <w:sz w:val="19"/>
                <w:szCs w:val="19"/>
              </w:rPr>
              <w:t>Tax loss</w:t>
            </w:r>
          </w:p>
        </w:tc>
        <w:tc>
          <w:tcPr>
            <w:tcW w:w="1260" w:type="dxa"/>
            <w:tcBorders>
              <w:top w:val="nil"/>
              <w:left w:val="nil"/>
              <w:bottom w:val="nil"/>
            </w:tcBorders>
            <w:vAlign w:val="bottom"/>
          </w:tcPr>
          <w:p w:rsidR="002F6D89" w:rsidRPr="00A81986" w:rsidP="00CC30AD" w14:paraId="00BE3F70" w14:textId="6D84DAB5">
            <w:pPr>
              <w:tabs>
                <w:tab w:val="decimal" w:pos="880"/>
              </w:tabs>
              <w:spacing w:line="360" w:lineRule="exact"/>
              <w:ind w:right="-42"/>
              <w:rPr>
                <w:rFonts w:ascii="Arial" w:hAnsi="Arial" w:cs="Arial"/>
                <w:sz w:val="19"/>
                <w:szCs w:val="19"/>
              </w:rPr>
            </w:pPr>
            <w:r>
              <w:rPr>
                <w:rFonts w:ascii="Arial" w:hAnsi="Arial" w:cs="Arial"/>
                <w:sz w:val="19"/>
                <w:szCs w:val="19"/>
              </w:rPr>
              <w:t>96</w:t>
            </w:r>
          </w:p>
        </w:tc>
        <w:tc>
          <w:tcPr>
            <w:tcW w:w="1260" w:type="dxa"/>
            <w:vAlign w:val="bottom"/>
          </w:tcPr>
          <w:p w:rsidR="002F6D89" w:rsidRPr="00A81986" w:rsidP="00CC30AD" w14:paraId="1D945AD2" w14:textId="12130646">
            <w:pPr>
              <w:tabs>
                <w:tab w:val="decimal" w:pos="880"/>
              </w:tabs>
              <w:spacing w:line="360" w:lineRule="exact"/>
              <w:ind w:right="-42"/>
              <w:rPr>
                <w:rFonts w:ascii="Arial" w:hAnsi="Arial" w:cs="Arial"/>
                <w:sz w:val="19"/>
                <w:szCs w:val="19"/>
              </w:rPr>
            </w:pPr>
            <w:r w:rsidRPr="00A81986">
              <w:rPr>
                <w:rFonts w:ascii="Arial" w:hAnsi="Arial" w:cs="Arial"/>
                <w:spacing w:val="-6"/>
                <w:sz w:val="19"/>
                <w:szCs w:val="19"/>
              </w:rPr>
              <w:t>322</w:t>
            </w:r>
          </w:p>
        </w:tc>
        <w:tc>
          <w:tcPr>
            <w:tcW w:w="1260" w:type="dxa"/>
            <w:vAlign w:val="bottom"/>
          </w:tcPr>
          <w:p w:rsidR="002F6D89" w:rsidRPr="00A81986" w:rsidP="00CC30AD" w14:paraId="5F6CE76E" w14:textId="5D839619">
            <w:pPr>
              <w:tabs>
                <w:tab w:val="decimal" w:pos="880"/>
              </w:tabs>
              <w:spacing w:line="360" w:lineRule="exact"/>
              <w:ind w:right="-42"/>
              <w:rPr>
                <w:rFonts w:ascii="Arial" w:hAnsi="Arial" w:cs="Arial"/>
                <w:sz w:val="19"/>
                <w:szCs w:val="19"/>
              </w:rPr>
            </w:pPr>
            <w:r w:rsidRPr="00A81986">
              <w:rPr>
                <w:rFonts w:ascii="Arial" w:hAnsi="Arial" w:cs="Arial"/>
                <w:sz w:val="19"/>
                <w:szCs w:val="19"/>
              </w:rPr>
              <w:t>-</w:t>
            </w:r>
          </w:p>
        </w:tc>
        <w:tc>
          <w:tcPr>
            <w:tcW w:w="1260" w:type="dxa"/>
            <w:vAlign w:val="bottom"/>
          </w:tcPr>
          <w:p w:rsidR="002F6D89" w:rsidRPr="00A81986" w:rsidP="00CC30AD" w14:paraId="6FF754B1" w14:textId="3AA80044">
            <w:pPr>
              <w:tabs>
                <w:tab w:val="decimal" w:pos="880"/>
              </w:tabs>
              <w:spacing w:line="360" w:lineRule="exact"/>
              <w:ind w:right="-42"/>
              <w:rPr>
                <w:rFonts w:ascii="Arial" w:hAnsi="Arial" w:cs="Arial"/>
                <w:sz w:val="19"/>
                <w:szCs w:val="19"/>
              </w:rPr>
            </w:pPr>
            <w:r w:rsidRPr="00A81986">
              <w:rPr>
                <w:rFonts w:ascii="Arial" w:hAnsi="Arial" w:cs="Arial"/>
                <w:sz w:val="19"/>
                <w:szCs w:val="19"/>
              </w:rPr>
              <w:t>-</w:t>
            </w:r>
          </w:p>
        </w:tc>
      </w:tr>
      <w:tr w14:paraId="33E37FCE" w14:textId="77777777" w:rsidTr="004D1601">
        <w:tblPrEx>
          <w:tblW w:w="9180" w:type="dxa"/>
          <w:tblInd w:w="540" w:type="dxa"/>
          <w:tblLayout w:type="fixed"/>
          <w:tblLook w:val="01E0"/>
        </w:tblPrEx>
        <w:tc>
          <w:tcPr>
            <w:tcW w:w="4140" w:type="dxa"/>
            <w:tcBorders>
              <w:top w:val="nil"/>
              <w:left w:val="nil"/>
              <w:bottom w:val="nil"/>
              <w:right w:val="nil"/>
            </w:tcBorders>
          </w:tcPr>
          <w:p w:rsidR="002F6D89" w:rsidRPr="00A81986" w:rsidP="00CC30AD" w14:paraId="099EBBBC" w14:textId="09D74F91">
            <w:pPr>
              <w:tabs>
                <w:tab w:val="left" w:pos="1440"/>
              </w:tabs>
              <w:spacing w:line="360" w:lineRule="exact"/>
              <w:ind w:left="132"/>
              <w:rPr>
                <w:rFonts w:ascii="Arial" w:hAnsi="Arial" w:cs="Arial"/>
                <w:sz w:val="19"/>
                <w:szCs w:val="19"/>
              </w:rPr>
            </w:pPr>
            <w:r w:rsidRPr="00A81986">
              <w:rPr>
                <w:rFonts w:ascii="Arial" w:hAnsi="Arial" w:cs="Arial"/>
                <w:sz w:val="19"/>
                <w:szCs w:val="19"/>
              </w:rPr>
              <w:t>Eliminated transaction</w:t>
            </w:r>
          </w:p>
        </w:tc>
        <w:tc>
          <w:tcPr>
            <w:tcW w:w="1260" w:type="dxa"/>
            <w:tcBorders>
              <w:top w:val="nil"/>
              <w:left w:val="nil"/>
              <w:bottom w:val="nil"/>
            </w:tcBorders>
            <w:vAlign w:val="bottom"/>
          </w:tcPr>
          <w:p w:rsidR="002F6D89" w:rsidRPr="00A81986" w:rsidP="00CC30AD" w14:paraId="2994DA3D" w14:textId="3077A053">
            <w:pPr>
              <w:tabs>
                <w:tab w:val="decimal" w:pos="880"/>
              </w:tabs>
              <w:spacing w:line="360" w:lineRule="exact"/>
              <w:ind w:right="-42"/>
              <w:rPr>
                <w:rFonts w:ascii="Arial" w:hAnsi="Arial" w:cs="Arial"/>
                <w:sz w:val="19"/>
                <w:szCs w:val="19"/>
              </w:rPr>
            </w:pPr>
            <w:r>
              <w:rPr>
                <w:rFonts w:ascii="Arial" w:hAnsi="Arial" w:cs="Arial"/>
                <w:sz w:val="19"/>
                <w:szCs w:val="19"/>
              </w:rPr>
              <w:t>38</w:t>
            </w:r>
          </w:p>
        </w:tc>
        <w:tc>
          <w:tcPr>
            <w:tcW w:w="1260" w:type="dxa"/>
            <w:vAlign w:val="bottom"/>
          </w:tcPr>
          <w:p w:rsidR="002F6D89" w:rsidRPr="00A81986" w:rsidP="00CC30AD" w14:paraId="4E851FD0" w14:textId="1978C333">
            <w:pPr>
              <w:tabs>
                <w:tab w:val="decimal" w:pos="880"/>
              </w:tabs>
              <w:spacing w:line="360" w:lineRule="exact"/>
              <w:ind w:right="-42"/>
              <w:rPr>
                <w:rFonts w:ascii="Arial" w:hAnsi="Arial" w:cs="Arial"/>
                <w:sz w:val="19"/>
                <w:szCs w:val="19"/>
              </w:rPr>
            </w:pPr>
            <w:r w:rsidRPr="00A81986">
              <w:rPr>
                <w:rFonts w:ascii="Arial" w:hAnsi="Arial" w:cs="Arial"/>
                <w:spacing w:val="-6"/>
                <w:sz w:val="19"/>
                <w:szCs w:val="19"/>
              </w:rPr>
              <w:t>29</w:t>
            </w:r>
          </w:p>
        </w:tc>
        <w:tc>
          <w:tcPr>
            <w:tcW w:w="1260" w:type="dxa"/>
            <w:vAlign w:val="bottom"/>
          </w:tcPr>
          <w:p w:rsidR="002F6D89" w:rsidRPr="00A81986" w:rsidP="00CC30AD" w14:paraId="64225D9B" w14:textId="4E5059A0">
            <w:pPr>
              <w:tabs>
                <w:tab w:val="decimal" w:pos="880"/>
              </w:tabs>
              <w:spacing w:line="360" w:lineRule="exact"/>
              <w:ind w:right="-42"/>
              <w:rPr>
                <w:rFonts w:ascii="Arial" w:hAnsi="Arial" w:cs="Arial"/>
                <w:sz w:val="19"/>
                <w:szCs w:val="19"/>
              </w:rPr>
            </w:pPr>
            <w:r w:rsidRPr="00A81986">
              <w:rPr>
                <w:rFonts w:ascii="Arial" w:hAnsi="Arial" w:cs="Arial"/>
                <w:sz w:val="19"/>
                <w:szCs w:val="19"/>
              </w:rPr>
              <w:t>-</w:t>
            </w:r>
          </w:p>
        </w:tc>
        <w:tc>
          <w:tcPr>
            <w:tcW w:w="1260" w:type="dxa"/>
            <w:vAlign w:val="bottom"/>
          </w:tcPr>
          <w:p w:rsidR="002F6D89" w:rsidRPr="00A81986" w:rsidP="00CC30AD" w14:paraId="156DE47E" w14:textId="72465ACA">
            <w:pPr>
              <w:tabs>
                <w:tab w:val="decimal" w:pos="880"/>
              </w:tabs>
              <w:spacing w:line="360" w:lineRule="exact"/>
              <w:ind w:right="-42"/>
              <w:rPr>
                <w:rFonts w:ascii="Arial" w:hAnsi="Arial" w:cs="Arial"/>
                <w:sz w:val="19"/>
                <w:szCs w:val="19"/>
              </w:rPr>
            </w:pPr>
            <w:r w:rsidRPr="00A81986">
              <w:rPr>
                <w:rFonts w:ascii="Arial" w:hAnsi="Arial" w:cs="Arial"/>
                <w:sz w:val="19"/>
                <w:szCs w:val="19"/>
              </w:rPr>
              <w:t>-</w:t>
            </w:r>
          </w:p>
        </w:tc>
      </w:tr>
      <w:tr w14:paraId="63493442" w14:textId="77777777" w:rsidTr="004D1601">
        <w:tblPrEx>
          <w:tblW w:w="9180" w:type="dxa"/>
          <w:tblInd w:w="540" w:type="dxa"/>
          <w:tblLayout w:type="fixed"/>
          <w:tblLook w:val="01E0"/>
        </w:tblPrEx>
        <w:tc>
          <w:tcPr>
            <w:tcW w:w="4140" w:type="dxa"/>
            <w:tcBorders>
              <w:top w:val="nil"/>
              <w:left w:val="nil"/>
              <w:bottom w:val="nil"/>
              <w:right w:val="nil"/>
            </w:tcBorders>
          </w:tcPr>
          <w:p w:rsidR="00DA4AA0" w:rsidRPr="00A81986" w:rsidP="00CC30AD" w14:paraId="59987748" w14:textId="29AA288F">
            <w:pPr>
              <w:tabs>
                <w:tab w:val="left" w:pos="1440"/>
              </w:tabs>
              <w:spacing w:line="360" w:lineRule="exact"/>
              <w:ind w:left="132"/>
              <w:rPr>
                <w:rFonts w:ascii="Arial" w:hAnsi="Arial" w:cs="Arial"/>
                <w:sz w:val="19"/>
                <w:szCs w:val="19"/>
              </w:rPr>
            </w:pPr>
            <w:r w:rsidRPr="00A81986">
              <w:rPr>
                <w:rFonts w:ascii="Arial" w:hAnsi="Arial" w:cs="Arial"/>
                <w:sz w:val="19"/>
                <w:szCs w:val="19"/>
              </w:rPr>
              <w:t>Insurance contract liabilities</w:t>
            </w:r>
          </w:p>
        </w:tc>
        <w:tc>
          <w:tcPr>
            <w:tcW w:w="1260" w:type="dxa"/>
            <w:tcBorders>
              <w:top w:val="nil"/>
              <w:left w:val="nil"/>
              <w:bottom w:val="nil"/>
            </w:tcBorders>
            <w:vAlign w:val="bottom"/>
          </w:tcPr>
          <w:p w:rsidR="00DA4AA0" w:rsidRPr="00A81986" w:rsidP="00CC30AD" w14:paraId="4924F8D8" w14:textId="62847F98">
            <w:pPr>
              <w:tabs>
                <w:tab w:val="decimal" w:pos="880"/>
              </w:tabs>
              <w:spacing w:line="360" w:lineRule="exact"/>
              <w:ind w:right="-42"/>
              <w:rPr>
                <w:rFonts w:ascii="Arial" w:hAnsi="Arial" w:cs="Arial"/>
                <w:sz w:val="19"/>
                <w:szCs w:val="19"/>
              </w:rPr>
            </w:pPr>
            <w:r>
              <w:rPr>
                <w:rFonts w:ascii="Arial" w:hAnsi="Arial" w:cs="Arial"/>
                <w:sz w:val="19"/>
                <w:szCs w:val="19"/>
              </w:rPr>
              <w:t>28</w:t>
            </w:r>
          </w:p>
        </w:tc>
        <w:tc>
          <w:tcPr>
            <w:tcW w:w="1260" w:type="dxa"/>
            <w:vAlign w:val="bottom"/>
          </w:tcPr>
          <w:p w:rsidR="00DA4AA0" w:rsidRPr="00A81986" w:rsidP="00CC30AD" w14:paraId="2A6B61B1" w14:textId="7FE2BE07">
            <w:pPr>
              <w:tabs>
                <w:tab w:val="decimal" w:pos="880"/>
              </w:tabs>
              <w:spacing w:line="360" w:lineRule="exact"/>
              <w:ind w:right="-42"/>
              <w:rPr>
                <w:rFonts w:ascii="Arial" w:hAnsi="Arial" w:cs="Arial"/>
                <w:spacing w:val="-6"/>
                <w:sz w:val="19"/>
                <w:szCs w:val="19"/>
              </w:rPr>
            </w:pPr>
            <w:r w:rsidRPr="00A81986">
              <w:rPr>
                <w:rFonts w:ascii="Arial" w:hAnsi="Arial" w:cs="Arial"/>
                <w:spacing w:val="-6"/>
                <w:sz w:val="19"/>
                <w:szCs w:val="19"/>
              </w:rPr>
              <w:t>39</w:t>
            </w:r>
          </w:p>
        </w:tc>
        <w:tc>
          <w:tcPr>
            <w:tcW w:w="1260" w:type="dxa"/>
            <w:vAlign w:val="bottom"/>
          </w:tcPr>
          <w:p w:rsidR="00DA4AA0" w:rsidRPr="00A81986" w:rsidP="00CC30AD" w14:paraId="748F9A5D" w14:textId="10632928">
            <w:pPr>
              <w:tabs>
                <w:tab w:val="decimal" w:pos="880"/>
              </w:tabs>
              <w:spacing w:line="360" w:lineRule="exact"/>
              <w:ind w:right="-42"/>
              <w:rPr>
                <w:rFonts w:ascii="Arial" w:hAnsi="Arial" w:cs="Arial"/>
                <w:sz w:val="19"/>
                <w:szCs w:val="19"/>
              </w:rPr>
            </w:pPr>
            <w:r w:rsidRPr="00A81986">
              <w:rPr>
                <w:rFonts w:ascii="Arial" w:hAnsi="Arial" w:cs="Arial"/>
                <w:sz w:val="19"/>
                <w:szCs w:val="19"/>
              </w:rPr>
              <w:t>-</w:t>
            </w:r>
          </w:p>
        </w:tc>
        <w:tc>
          <w:tcPr>
            <w:tcW w:w="1260" w:type="dxa"/>
            <w:vAlign w:val="bottom"/>
          </w:tcPr>
          <w:p w:rsidR="00DA4AA0" w:rsidRPr="00A81986" w:rsidP="00CC30AD" w14:paraId="4421E489" w14:textId="65287D45">
            <w:pPr>
              <w:tabs>
                <w:tab w:val="decimal" w:pos="880"/>
              </w:tabs>
              <w:spacing w:line="360" w:lineRule="exact"/>
              <w:ind w:right="-42"/>
              <w:rPr>
                <w:rFonts w:ascii="Arial" w:hAnsi="Arial" w:cs="Arial"/>
                <w:sz w:val="19"/>
                <w:szCs w:val="19"/>
              </w:rPr>
            </w:pPr>
            <w:r w:rsidRPr="00A81986">
              <w:rPr>
                <w:rFonts w:ascii="Arial" w:hAnsi="Arial" w:cs="Arial"/>
                <w:sz w:val="19"/>
                <w:szCs w:val="19"/>
              </w:rPr>
              <w:t>-</w:t>
            </w:r>
          </w:p>
        </w:tc>
      </w:tr>
      <w:tr w14:paraId="1F872253" w14:textId="77777777" w:rsidTr="004D1601">
        <w:tblPrEx>
          <w:tblW w:w="9180" w:type="dxa"/>
          <w:tblInd w:w="540" w:type="dxa"/>
          <w:tblLayout w:type="fixed"/>
          <w:tblLook w:val="01E0"/>
        </w:tblPrEx>
        <w:tc>
          <w:tcPr>
            <w:tcW w:w="4140" w:type="dxa"/>
            <w:tcBorders>
              <w:top w:val="nil"/>
              <w:left w:val="nil"/>
              <w:bottom w:val="nil"/>
              <w:right w:val="nil"/>
            </w:tcBorders>
          </w:tcPr>
          <w:p w:rsidR="00DA4AA0" w:rsidRPr="00A81986" w:rsidP="00CC30AD" w14:paraId="765357E0" w14:textId="696E5D1D">
            <w:pPr>
              <w:tabs>
                <w:tab w:val="left" w:pos="1440"/>
              </w:tabs>
              <w:spacing w:line="360" w:lineRule="exact"/>
              <w:ind w:left="132"/>
              <w:rPr>
                <w:rFonts w:ascii="Arial" w:hAnsi="Arial" w:cs="Arial"/>
                <w:sz w:val="19"/>
                <w:szCs w:val="19"/>
              </w:rPr>
            </w:pPr>
            <w:r w:rsidRPr="00A81986">
              <w:rPr>
                <w:rFonts w:ascii="Arial" w:hAnsi="Arial" w:cs="Arial"/>
                <w:sz w:val="19"/>
                <w:szCs w:val="19"/>
              </w:rPr>
              <w:t>Finance expenses from insurance contracts</w:t>
            </w:r>
            <w:r w:rsidRPr="00A81986">
              <w:rPr>
                <w:rFonts w:ascii="Arial" w:hAnsi="Arial" w:cs="Arial"/>
                <w:sz w:val="19"/>
                <w:szCs w:val="19"/>
              </w:rPr>
              <w:t xml:space="preserve"> </w:t>
            </w:r>
          </w:p>
        </w:tc>
        <w:tc>
          <w:tcPr>
            <w:tcW w:w="1260" w:type="dxa"/>
            <w:tcBorders>
              <w:top w:val="nil"/>
              <w:left w:val="nil"/>
              <w:bottom w:val="nil"/>
            </w:tcBorders>
            <w:vAlign w:val="bottom"/>
          </w:tcPr>
          <w:p w:rsidR="00DA4AA0" w:rsidRPr="00A81986" w:rsidP="00CC30AD" w14:paraId="765F1978" w14:textId="105A7E6F">
            <w:pPr>
              <w:tabs>
                <w:tab w:val="decimal" w:pos="880"/>
              </w:tabs>
              <w:spacing w:line="360" w:lineRule="exact"/>
              <w:ind w:right="-42"/>
              <w:rPr>
                <w:rFonts w:ascii="Arial" w:hAnsi="Arial" w:cs="Arial"/>
                <w:sz w:val="19"/>
                <w:szCs w:val="19"/>
              </w:rPr>
            </w:pPr>
            <w:r>
              <w:rPr>
                <w:rFonts w:ascii="Arial" w:hAnsi="Arial" w:cs="Arial"/>
                <w:sz w:val="19"/>
                <w:szCs w:val="19"/>
              </w:rPr>
              <w:t>-</w:t>
            </w:r>
          </w:p>
        </w:tc>
        <w:tc>
          <w:tcPr>
            <w:tcW w:w="1260" w:type="dxa"/>
            <w:vAlign w:val="bottom"/>
          </w:tcPr>
          <w:p w:rsidR="00DA4AA0" w:rsidRPr="00A81986" w:rsidP="00CC30AD" w14:paraId="3960FC6B" w14:textId="49F7100E">
            <w:pPr>
              <w:tabs>
                <w:tab w:val="decimal" w:pos="880"/>
              </w:tabs>
              <w:spacing w:line="360" w:lineRule="exact"/>
              <w:ind w:right="-42"/>
              <w:rPr>
                <w:rFonts w:ascii="Arial" w:hAnsi="Arial" w:cs="Arial"/>
                <w:sz w:val="19"/>
                <w:szCs w:val="19"/>
              </w:rPr>
            </w:pPr>
            <w:r w:rsidRPr="00A81986">
              <w:rPr>
                <w:rFonts w:ascii="Arial" w:hAnsi="Arial" w:cs="Arial"/>
                <w:spacing w:val="-6"/>
                <w:sz w:val="19"/>
                <w:szCs w:val="19"/>
              </w:rPr>
              <w:t>40</w:t>
            </w:r>
          </w:p>
        </w:tc>
        <w:tc>
          <w:tcPr>
            <w:tcW w:w="1260" w:type="dxa"/>
            <w:vAlign w:val="bottom"/>
          </w:tcPr>
          <w:p w:rsidR="00DA4AA0" w:rsidRPr="00A81986" w:rsidP="00CC30AD" w14:paraId="58C05708" w14:textId="673E3EF9">
            <w:pPr>
              <w:tabs>
                <w:tab w:val="decimal" w:pos="880"/>
              </w:tabs>
              <w:spacing w:line="360" w:lineRule="exact"/>
              <w:ind w:right="-42"/>
              <w:rPr>
                <w:rFonts w:ascii="Arial" w:hAnsi="Arial" w:cs="Arial"/>
                <w:sz w:val="19"/>
                <w:szCs w:val="19"/>
              </w:rPr>
            </w:pPr>
            <w:r w:rsidRPr="00A81986">
              <w:rPr>
                <w:rFonts w:ascii="Arial" w:hAnsi="Arial" w:cs="Arial"/>
                <w:sz w:val="19"/>
                <w:szCs w:val="19"/>
              </w:rPr>
              <w:t>-</w:t>
            </w:r>
          </w:p>
        </w:tc>
        <w:tc>
          <w:tcPr>
            <w:tcW w:w="1260" w:type="dxa"/>
            <w:vAlign w:val="bottom"/>
          </w:tcPr>
          <w:p w:rsidR="00DA4AA0" w:rsidRPr="00A81986" w:rsidP="00CC30AD" w14:paraId="65D7B6A7" w14:textId="32A8EB31">
            <w:pPr>
              <w:tabs>
                <w:tab w:val="decimal" w:pos="880"/>
              </w:tabs>
              <w:spacing w:line="360" w:lineRule="exact"/>
              <w:ind w:right="-42"/>
              <w:rPr>
                <w:rFonts w:ascii="Arial" w:hAnsi="Arial" w:cs="Arial"/>
                <w:sz w:val="19"/>
                <w:szCs w:val="19"/>
              </w:rPr>
            </w:pPr>
            <w:r w:rsidRPr="00A81986">
              <w:rPr>
                <w:rFonts w:ascii="Arial" w:hAnsi="Arial" w:cs="Arial"/>
                <w:sz w:val="19"/>
                <w:szCs w:val="19"/>
              </w:rPr>
              <w:t>-</w:t>
            </w:r>
          </w:p>
        </w:tc>
      </w:tr>
      <w:tr w14:paraId="6A644D42" w14:textId="77777777" w:rsidTr="004D1601">
        <w:tblPrEx>
          <w:tblW w:w="9180" w:type="dxa"/>
          <w:tblInd w:w="540" w:type="dxa"/>
          <w:tblLayout w:type="fixed"/>
          <w:tblLook w:val="01E0"/>
        </w:tblPrEx>
        <w:trPr>
          <w:trHeight w:val="87"/>
        </w:trPr>
        <w:tc>
          <w:tcPr>
            <w:tcW w:w="4140" w:type="dxa"/>
            <w:vAlign w:val="bottom"/>
          </w:tcPr>
          <w:p w:rsidR="00DA4AA0" w:rsidRPr="00A81986" w:rsidP="00CC30AD" w14:paraId="1761E44B" w14:textId="6E6E76D1">
            <w:pPr>
              <w:tabs>
                <w:tab w:val="left" w:pos="1440"/>
              </w:tabs>
              <w:spacing w:line="360" w:lineRule="exact"/>
              <w:ind w:left="132"/>
              <w:rPr>
                <w:rFonts w:ascii="Arial" w:hAnsi="Arial" w:cs="Arial"/>
                <w:sz w:val="19"/>
                <w:szCs w:val="19"/>
              </w:rPr>
            </w:pPr>
            <w:r w:rsidRPr="00A81986">
              <w:rPr>
                <w:rFonts w:ascii="Arial" w:hAnsi="Arial" w:cs="Arial"/>
                <w:sz w:val="19"/>
                <w:szCs w:val="19"/>
              </w:rPr>
              <w:t>Other</w:t>
            </w:r>
          </w:p>
        </w:tc>
        <w:tc>
          <w:tcPr>
            <w:tcW w:w="1260" w:type="dxa"/>
            <w:tcBorders>
              <w:top w:val="nil"/>
              <w:left w:val="nil"/>
              <w:bottom w:val="nil"/>
            </w:tcBorders>
            <w:vAlign w:val="bottom"/>
          </w:tcPr>
          <w:p w:rsidR="00DA4AA0" w:rsidRPr="00A81986" w:rsidP="00CC30AD" w14:paraId="217FD270" w14:textId="1C43C223">
            <w:pPr>
              <w:pBdr>
                <w:bottom w:val="single" w:sz="4" w:space="1" w:color="auto"/>
              </w:pBdr>
              <w:tabs>
                <w:tab w:val="decimal" w:pos="880"/>
              </w:tabs>
              <w:spacing w:line="360" w:lineRule="exact"/>
              <w:ind w:right="-42"/>
              <w:rPr>
                <w:rFonts w:ascii="Arial" w:hAnsi="Arial" w:cs="Arial"/>
                <w:sz w:val="19"/>
                <w:szCs w:val="19"/>
              </w:rPr>
            </w:pPr>
            <w:r>
              <w:rPr>
                <w:rFonts w:ascii="Arial" w:hAnsi="Arial" w:cs="Arial"/>
                <w:sz w:val="19"/>
                <w:szCs w:val="19"/>
              </w:rPr>
              <w:t>53</w:t>
            </w:r>
          </w:p>
        </w:tc>
        <w:tc>
          <w:tcPr>
            <w:tcW w:w="1260" w:type="dxa"/>
            <w:vAlign w:val="bottom"/>
          </w:tcPr>
          <w:p w:rsidR="00DA4AA0" w:rsidRPr="00A81986" w:rsidP="00CC30AD" w14:paraId="3FB8C736" w14:textId="26642F6F">
            <w:pPr>
              <w:pBdr>
                <w:bottom w:val="single" w:sz="4" w:space="1" w:color="auto"/>
              </w:pBdr>
              <w:tabs>
                <w:tab w:val="decimal" w:pos="880"/>
              </w:tabs>
              <w:spacing w:line="360" w:lineRule="exact"/>
              <w:ind w:right="-42"/>
              <w:rPr>
                <w:rFonts w:ascii="Arial" w:hAnsi="Arial" w:cs="Arial"/>
                <w:spacing w:val="-6"/>
                <w:sz w:val="19"/>
                <w:szCs w:val="19"/>
              </w:rPr>
            </w:pPr>
            <w:r w:rsidRPr="00A81986">
              <w:rPr>
                <w:rFonts w:ascii="Arial" w:hAnsi="Arial" w:cs="Arial"/>
                <w:spacing w:val="-6"/>
                <w:sz w:val="19"/>
                <w:szCs w:val="19"/>
              </w:rPr>
              <w:t>57</w:t>
            </w:r>
          </w:p>
        </w:tc>
        <w:tc>
          <w:tcPr>
            <w:tcW w:w="1260" w:type="dxa"/>
            <w:vAlign w:val="bottom"/>
          </w:tcPr>
          <w:p w:rsidR="00DA4AA0" w:rsidRPr="00A81986" w:rsidP="00CC30AD" w14:paraId="2EBF491F" w14:textId="4C214FC4">
            <w:pPr>
              <w:pBdr>
                <w:bottom w:val="single" w:sz="4" w:space="1" w:color="auto"/>
              </w:pBdr>
              <w:tabs>
                <w:tab w:val="decimal" w:pos="880"/>
              </w:tabs>
              <w:spacing w:line="360" w:lineRule="exact"/>
              <w:ind w:right="-42"/>
              <w:rPr>
                <w:rFonts w:ascii="Arial" w:hAnsi="Arial" w:cs="Arial"/>
                <w:sz w:val="19"/>
                <w:szCs w:val="19"/>
              </w:rPr>
            </w:pPr>
            <w:r w:rsidRPr="00A81986">
              <w:rPr>
                <w:rFonts w:ascii="Arial" w:hAnsi="Arial" w:cs="Arial"/>
                <w:sz w:val="19"/>
                <w:szCs w:val="19"/>
              </w:rPr>
              <w:t>-</w:t>
            </w:r>
          </w:p>
        </w:tc>
        <w:tc>
          <w:tcPr>
            <w:tcW w:w="1260" w:type="dxa"/>
            <w:vAlign w:val="bottom"/>
          </w:tcPr>
          <w:p w:rsidR="00DA4AA0" w:rsidRPr="00A81986" w:rsidP="00CC30AD" w14:paraId="7B64F051" w14:textId="4211930D">
            <w:pPr>
              <w:pBdr>
                <w:bottom w:val="single" w:sz="4" w:space="1" w:color="auto"/>
              </w:pBdr>
              <w:tabs>
                <w:tab w:val="decimal" w:pos="880"/>
              </w:tabs>
              <w:spacing w:line="360" w:lineRule="exact"/>
              <w:ind w:right="-42"/>
              <w:rPr>
                <w:rFonts w:ascii="Arial" w:hAnsi="Arial" w:cs="Arial"/>
                <w:sz w:val="19"/>
                <w:szCs w:val="19"/>
              </w:rPr>
            </w:pPr>
            <w:r w:rsidRPr="00A81986">
              <w:rPr>
                <w:rFonts w:ascii="Arial" w:hAnsi="Arial" w:cs="Arial"/>
                <w:sz w:val="19"/>
                <w:szCs w:val="19"/>
              </w:rPr>
              <w:t>-</w:t>
            </w:r>
          </w:p>
        </w:tc>
      </w:tr>
      <w:tr w14:paraId="3DE25200" w14:textId="77777777" w:rsidTr="004D1601">
        <w:tblPrEx>
          <w:tblW w:w="9180" w:type="dxa"/>
          <w:tblInd w:w="540" w:type="dxa"/>
          <w:tblLayout w:type="fixed"/>
          <w:tblLook w:val="01E0"/>
        </w:tblPrEx>
        <w:trPr>
          <w:trHeight w:val="87"/>
        </w:trPr>
        <w:tc>
          <w:tcPr>
            <w:tcW w:w="4140" w:type="dxa"/>
            <w:vAlign w:val="bottom"/>
            <w:hideMark/>
          </w:tcPr>
          <w:p w:rsidR="00DA4AA0" w:rsidRPr="00A81986" w:rsidP="00CC30AD" w14:paraId="01C908E4" w14:textId="77777777">
            <w:pPr>
              <w:tabs>
                <w:tab w:val="left" w:pos="567"/>
                <w:tab w:val="left" w:pos="1134"/>
                <w:tab w:val="left" w:pos="1701"/>
              </w:tabs>
              <w:spacing w:line="360" w:lineRule="exact"/>
              <w:rPr>
                <w:rFonts w:ascii="Arial" w:hAnsi="Arial" w:cs="Arial"/>
                <w:b/>
                <w:bCs/>
                <w:sz w:val="19"/>
                <w:szCs w:val="19"/>
              </w:rPr>
            </w:pPr>
            <w:r w:rsidRPr="00A81986">
              <w:rPr>
                <w:rFonts w:ascii="Arial" w:hAnsi="Arial" w:cs="Arial"/>
                <w:sz w:val="19"/>
                <w:szCs w:val="19"/>
              </w:rPr>
              <w:t>Total</w:t>
            </w:r>
          </w:p>
        </w:tc>
        <w:tc>
          <w:tcPr>
            <w:tcW w:w="1260" w:type="dxa"/>
            <w:tcBorders>
              <w:top w:val="nil"/>
              <w:left w:val="nil"/>
              <w:bottom w:val="nil"/>
            </w:tcBorders>
            <w:vAlign w:val="bottom"/>
          </w:tcPr>
          <w:p w:rsidR="00DA4AA0" w:rsidRPr="00A81986" w:rsidP="00CC30AD" w14:paraId="1866CA34" w14:textId="41FC6E5A">
            <w:pPr>
              <w:pBdr>
                <w:bottom w:val="single" w:sz="4" w:space="1" w:color="auto"/>
              </w:pBdr>
              <w:tabs>
                <w:tab w:val="decimal" w:pos="880"/>
              </w:tabs>
              <w:spacing w:line="360" w:lineRule="exact"/>
              <w:ind w:right="-42"/>
              <w:rPr>
                <w:rFonts w:ascii="Arial" w:hAnsi="Arial" w:cs="Arial"/>
                <w:sz w:val="19"/>
                <w:szCs w:val="19"/>
              </w:rPr>
            </w:pPr>
            <w:r>
              <w:rPr>
                <w:rFonts w:ascii="Arial" w:hAnsi="Arial" w:cs="Arial"/>
                <w:sz w:val="19"/>
                <w:szCs w:val="19"/>
              </w:rPr>
              <w:t>1,054</w:t>
            </w:r>
          </w:p>
        </w:tc>
        <w:tc>
          <w:tcPr>
            <w:tcW w:w="1260" w:type="dxa"/>
            <w:vAlign w:val="bottom"/>
          </w:tcPr>
          <w:p w:rsidR="00DA4AA0" w:rsidRPr="00A81986" w:rsidP="00CC30AD" w14:paraId="3A67E949" w14:textId="262FBFDB">
            <w:pPr>
              <w:pBdr>
                <w:bottom w:val="single" w:sz="4" w:space="1" w:color="auto"/>
              </w:pBdr>
              <w:tabs>
                <w:tab w:val="decimal" w:pos="880"/>
              </w:tabs>
              <w:spacing w:line="360" w:lineRule="exact"/>
              <w:ind w:right="-42"/>
              <w:rPr>
                <w:rFonts w:ascii="Arial" w:hAnsi="Arial" w:cs="Arial"/>
                <w:spacing w:val="-6"/>
                <w:sz w:val="19"/>
                <w:szCs w:val="19"/>
              </w:rPr>
            </w:pPr>
            <w:r w:rsidRPr="00A81986">
              <w:rPr>
                <w:rFonts w:ascii="Arial" w:hAnsi="Arial" w:cs="Arial"/>
                <w:spacing w:val="-6"/>
                <w:sz w:val="19"/>
                <w:szCs w:val="19"/>
              </w:rPr>
              <w:t>1,</w:t>
            </w:r>
            <w:r w:rsidRPr="00A81986">
              <w:rPr>
                <w:rFonts w:ascii="Arial" w:hAnsi="Arial" w:cs="Arial"/>
                <w:spacing w:val="-6"/>
                <w:sz w:val="19"/>
                <w:szCs w:val="19"/>
                <w:cs/>
              </w:rPr>
              <w:t>412</w:t>
            </w:r>
          </w:p>
        </w:tc>
        <w:tc>
          <w:tcPr>
            <w:tcW w:w="1260" w:type="dxa"/>
            <w:vAlign w:val="bottom"/>
          </w:tcPr>
          <w:p w:rsidR="00DA4AA0" w:rsidRPr="00A81986" w:rsidP="00CC30AD" w14:paraId="3F6D6F6F" w14:textId="6DBCBC2D">
            <w:pPr>
              <w:pBdr>
                <w:bottom w:val="single" w:sz="4" w:space="1" w:color="auto"/>
              </w:pBdr>
              <w:tabs>
                <w:tab w:val="decimal" w:pos="880"/>
              </w:tabs>
              <w:spacing w:line="360" w:lineRule="exact"/>
              <w:ind w:right="-42"/>
              <w:rPr>
                <w:rFonts w:ascii="Arial" w:hAnsi="Arial" w:cs="Arial"/>
                <w:sz w:val="19"/>
                <w:szCs w:val="19"/>
              </w:rPr>
            </w:pPr>
            <w:r w:rsidRPr="00A81986">
              <w:rPr>
                <w:rFonts w:ascii="Arial" w:hAnsi="Arial" w:cs="Arial"/>
                <w:sz w:val="19"/>
                <w:szCs w:val="19"/>
              </w:rPr>
              <w:t>-</w:t>
            </w:r>
          </w:p>
        </w:tc>
        <w:tc>
          <w:tcPr>
            <w:tcW w:w="1260" w:type="dxa"/>
            <w:vAlign w:val="bottom"/>
          </w:tcPr>
          <w:p w:rsidR="00DA4AA0" w:rsidRPr="00A81986" w:rsidP="00CC30AD" w14:paraId="6458CDF6" w14:textId="290C8241">
            <w:pPr>
              <w:pBdr>
                <w:bottom w:val="single" w:sz="4" w:space="1" w:color="auto"/>
              </w:pBdr>
              <w:tabs>
                <w:tab w:val="decimal" w:pos="880"/>
              </w:tabs>
              <w:spacing w:line="360" w:lineRule="exact"/>
              <w:ind w:right="-42"/>
              <w:rPr>
                <w:rFonts w:ascii="Arial" w:hAnsi="Arial" w:cs="Arial"/>
                <w:sz w:val="19"/>
                <w:szCs w:val="19"/>
              </w:rPr>
            </w:pPr>
            <w:r w:rsidRPr="00A81986">
              <w:rPr>
                <w:rFonts w:ascii="Arial" w:hAnsi="Arial" w:cs="Arial"/>
                <w:sz w:val="19"/>
                <w:szCs w:val="19"/>
              </w:rPr>
              <w:t>-</w:t>
            </w:r>
          </w:p>
        </w:tc>
      </w:tr>
      <w:tr w14:paraId="1B2C5329" w14:textId="77777777" w:rsidTr="001545F1">
        <w:tblPrEx>
          <w:tblW w:w="9180" w:type="dxa"/>
          <w:tblInd w:w="540" w:type="dxa"/>
          <w:tblLayout w:type="fixed"/>
          <w:tblLook w:val="01E0"/>
        </w:tblPrEx>
        <w:tc>
          <w:tcPr>
            <w:tcW w:w="4140" w:type="dxa"/>
            <w:vAlign w:val="bottom"/>
            <w:hideMark/>
          </w:tcPr>
          <w:p w:rsidR="00DA4AA0" w:rsidRPr="00A81986" w:rsidP="00CC30AD" w14:paraId="2E70989A" w14:textId="77777777">
            <w:pPr>
              <w:tabs>
                <w:tab w:val="left" w:pos="567"/>
                <w:tab w:val="left" w:pos="1134"/>
                <w:tab w:val="left" w:pos="1701"/>
              </w:tabs>
              <w:spacing w:line="360" w:lineRule="exact"/>
              <w:rPr>
                <w:rFonts w:ascii="Arial" w:hAnsi="Arial" w:cs="Arial"/>
                <w:b/>
                <w:bCs/>
                <w:sz w:val="19"/>
                <w:szCs w:val="19"/>
              </w:rPr>
            </w:pPr>
            <w:r w:rsidRPr="00A81986">
              <w:rPr>
                <w:rFonts w:ascii="Arial" w:hAnsi="Arial" w:cs="Arial"/>
                <w:b/>
                <w:bCs/>
                <w:sz w:val="19"/>
                <w:szCs w:val="19"/>
              </w:rPr>
              <w:t>Deferred tax liabilities</w:t>
            </w:r>
            <w:r w:rsidRPr="00A81986">
              <w:rPr>
                <w:rFonts w:ascii="Arial" w:hAnsi="Arial" w:cs="Arial"/>
                <w:b/>
                <w:bCs/>
                <w:sz w:val="19"/>
                <w:szCs w:val="19"/>
                <w:cs/>
                <w:lang w:val="th-TH"/>
              </w:rPr>
              <w:t xml:space="preserve"> </w:t>
            </w:r>
          </w:p>
        </w:tc>
        <w:tc>
          <w:tcPr>
            <w:tcW w:w="1260" w:type="dxa"/>
            <w:vAlign w:val="bottom"/>
          </w:tcPr>
          <w:p w:rsidR="00DA4AA0" w:rsidRPr="00A81986" w:rsidP="00CC30AD" w14:paraId="309B142D" w14:textId="77777777">
            <w:pPr>
              <w:tabs>
                <w:tab w:val="decimal" w:pos="972"/>
              </w:tabs>
              <w:spacing w:line="360" w:lineRule="exact"/>
              <w:ind w:right="-42"/>
              <w:rPr>
                <w:rFonts w:ascii="Arial" w:hAnsi="Arial" w:cs="Arial"/>
                <w:sz w:val="19"/>
                <w:szCs w:val="19"/>
              </w:rPr>
            </w:pPr>
          </w:p>
        </w:tc>
        <w:tc>
          <w:tcPr>
            <w:tcW w:w="1260" w:type="dxa"/>
            <w:vAlign w:val="bottom"/>
          </w:tcPr>
          <w:p w:rsidR="00DA4AA0" w:rsidRPr="00A81986" w:rsidP="00CC30AD" w14:paraId="4861E015" w14:textId="77777777">
            <w:pPr>
              <w:tabs>
                <w:tab w:val="decimal" w:pos="880"/>
              </w:tabs>
              <w:spacing w:line="360" w:lineRule="exact"/>
              <w:ind w:right="-42"/>
              <w:rPr>
                <w:rFonts w:ascii="Arial" w:hAnsi="Arial" w:cs="Arial"/>
                <w:spacing w:val="-6"/>
                <w:sz w:val="19"/>
                <w:szCs w:val="19"/>
              </w:rPr>
            </w:pPr>
          </w:p>
        </w:tc>
        <w:tc>
          <w:tcPr>
            <w:tcW w:w="1260" w:type="dxa"/>
            <w:vAlign w:val="bottom"/>
          </w:tcPr>
          <w:p w:rsidR="00DA4AA0" w:rsidRPr="00A81986" w:rsidP="00CC30AD" w14:paraId="6DDE6862" w14:textId="77777777">
            <w:pPr>
              <w:tabs>
                <w:tab w:val="decimal" w:pos="792"/>
                <w:tab w:val="decimal" w:pos="972"/>
              </w:tabs>
              <w:spacing w:line="360" w:lineRule="exact"/>
              <w:rPr>
                <w:rFonts w:ascii="Arial" w:hAnsi="Arial" w:cs="Arial"/>
                <w:sz w:val="19"/>
                <w:szCs w:val="19"/>
              </w:rPr>
            </w:pPr>
          </w:p>
        </w:tc>
        <w:tc>
          <w:tcPr>
            <w:tcW w:w="1260" w:type="dxa"/>
            <w:vAlign w:val="bottom"/>
          </w:tcPr>
          <w:p w:rsidR="00DA4AA0" w:rsidRPr="00A81986" w:rsidP="00CC30AD" w14:paraId="085760E1" w14:textId="77777777">
            <w:pPr>
              <w:tabs>
                <w:tab w:val="decimal" w:pos="792"/>
                <w:tab w:val="decimal" w:pos="972"/>
              </w:tabs>
              <w:spacing w:line="360" w:lineRule="exact"/>
              <w:rPr>
                <w:rFonts w:ascii="Arial" w:hAnsi="Arial" w:cs="Arial"/>
                <w:sz w:val="19"/>
                <w:szCs w:val="19"/>
              </w:rPr>
            </w:pPr>
          </w:p>
        </w:tc>
      </w:tr>
      <w:tr w14:paraId="399732CD" w14:textId="77777777" w:rsidTr="004D1601">
        <w:tblPrEx>
          <w:tblW w:w="9180" w:type="dxa"/>
          <w:tblInd w:w="540" w:type="dxa"/>
          <w:tblLayout w:type="fixed"/>
          <w:tblLook w:val="01E0"/>
        </w:tblPrEx>
        <w:tc>
          <w:tcPr>
            <w:tcW w:w="4140" w:type="dxa"/>
            <w:vAlign w:val="bottom"/>
          </w:tcPr>
          <w:p w:rsidR="00DA4AA0" w:rsidRPr="00A81986" w:rsidP="00CC30AD" w14:paraId="7A62B2B3" w14:textId="79074DFF">
            <w:pPr>
              <w:tabs>
                <w:tab w:val="left" w:pos="1440"/>
              </w:tabs>
              <w:spacing w:line="360" w:lineRule="exact"/>
              <w:ind w:left="132" w:right="-108"/>
              <w:rPr>
                <w:rFonts w:ascii="Arial" w:hAnsi="Arial" w:cs="Arial"/>
                <w:sz w:val="19"/>
                <w:szCs w:val="19"/>
              </w:rPr>
            </w:pPr>
            <w:r w:rsidRPr="00A81986">
              <w:rPr>
                <w:rFonts w:ascii="Arial" w:hAnsi="Arial" w:cs="Arial"/>
                <w:sz w:val="19"/>
                <w:szCs w:val="19"/>
              </w:rPr>
              <w:t>Gain on measurement of investments</w:t>
            </w:r>
          </w:p>
        </w:tc>
        <w:tc>
          <w:tcPr>
            <w:tcW w:w="1260" w:type="dxa"/>
            <w:tcBorders>
              <w:top w:val="nil"/>
              <w:left w:val="nil"/>
              <w:bottom w:val="nil"/>
            </w:tcBorders>
            <w:vAlign w:val="bottom"/>
          </w:tcPr>
          <w:p w:rsidR="00DA4AA0" w:rsidRPr="00A81986" w:rsidP="00CC30AD" w14:paraId="376E84A6" w14:textId="16504C76">
            <w:pPr>
              <w:tabs>
                <w:tab w:val="decimal" w:pos="880"/>
              </w:tabs>
              <w:spacing w:line="360" w:lineRule="exact"/>
              <w:ind w:right="-42"/>
              <w:rPr>
                <w:rFonts w:ascii="Arial" w:hAnsi="Arial" w:cs="Arial"/>
                <w:sz w:val="19"/>
                <w:szCs w:val="19"/>
              </w:rPr>
            </w:pPr>
            <w:r>
              <w:rPr>
                <w:rFonts w:ascii="Arial" w:hAnsi="Arial" w:cs="Arial"/>
                <w:sz w:val="19"/>
                <w:szCs w:val="19"/>
              </w:rPr>
              <w:t>(123)</w:t>
            </w:r>
          </w:p>
        </w:tc>
        <w:tc>
          <w:tcPr>
            <w:tcW w:w="1260" w:type="dxa"/>
            <w:vAlign w:val="bottom"/>
          </w:tcPr>
          <w:p w:rsidR="00DA4AA0" w:rsidRPr="00A81986" w:rsidP="00CC30AD" w14:paraId="25E3A574" w14:textId="6402CAFF">
            <w:pPr>
              <w:tabs>
                <w:tab w:val="decimal" w:pos="880"/>
              </w:tabs>
              <w:spacing w:line="360" w:lineRule="exact"/>
              <w:ind w:right="-42"/>
              <w:rPr>
                <w:rFonts w:ascii="Arial" w:hAnsi="Arial" w:cs="Arial"/>
                <w:spacing w:val="-6"/>
                <w:sz w:val="19"/>
                <w:szCs w:val="19"/>
              </w:rPr>
            </w:pPr>
            <w:r w:rsidRPr="00A81986">
              <w:rPr>
                <w:rFonts w:ascii="Arial" w:hAnsi="Arial" w:cs="Arial"/>
                <w:spacing w:val="-6"/>
                <w:sz w:val="19"/>
                <w:szCs w:val="19"/>
              </w:rPr>
              <w:t>(99)</w:t>
            </w:r>
          </w:p>
        </w:tc>
        <w:tc>
          <w:tcPr>
            <w:tcW w:w="1260" w:type="dxa"/>
            <w:vAlign w:val="bottom"/>
          </w:tcPr>
          <w:p w:rsidR="00DA4AA0" w:rsidRPr="00A81986" w:rsidP="00CC30AD" w14:paraId="294F221E" w14:textId="60ADA9D3">
            <w:pPr>
              <w:tabs>
                <w:tab w:val="decimal" w:pos="880"/>
              </w:tabs>
              <w:spacing w:line="360" w:lineRule="exact"/>
              <w:ind w:right="-42"/>
              <w:rPr>
                <w:rFonts w:ascii="Arial" w:hAnsi="Arial" w:cs="Arial"/>
                <w:sz w:val="19"/>
                <w:szCs w:val="19"/>
              </w:rPr>
            </w:pPr>
            <w:r w:rsidRPr="00A81986">
              <w:rPr>
                <w:rFonts w:ascii="Arial" w:hAnsi="Arial" w:cs="Arial"/>
                <w:sz w:val="19"/>
                <w:szCs w:val="19"/>
              </w:rPr>
              <w:t>(87)</w:t>
            </w:r>
          </w:p>
        </w:tc>
        <w:tc>
          <w:tcPr>
            <w:tcW w:w="1260" w:type="dxa"/>
            <w:vAlign w:val="bottom"/>
          </w:tcPr>
          <w:p w:rsidR="00DA4AA0" w:rsidRPr="00A81986" w:rsidP="00CC30AD" w14:paraId="5BDC9D9B" w14:textId="3C33BE3E">
            <w:pPr>
              <w:tabs>
                <w:tab w:val="decimal" w:pos="880"/>
              </w:tabs>
              <w:spacing w:line="360" w:lineRule="exact"/>
              <w:ind w:right="-42"/>
              <w:rPr>
                <w:rFonts w:ascii="Arial" w:hAnsi="Arial" w:cs="Arial"/>
                <w:sz w:val="19"/>
                <w:szCs w:val="19"/>
              </w:rPr>
            </w:pPr>
            <w:r w:rsidRPr="00A81986">
              <w:rPr>
                <w:rFonts w:ascii="Arial" w:hAnsi="Arial" w:cs="Arial"/>
                <w:spacing w:val="-6"/>
                <w:sz w:val="19"/>
                <w:szCs w:val="19"/>
              </w:rPr>
              <w:t>(69)</w:t>
            </w:r>
          </w:p>
        </w:tc>
      </w:tr>
      <w:tr w14:paraId="1D11A49E" w14:textId="77777777" w:rsidTr="004D1601">
        <w:tblPrEx>
          <w:tblW w:w="9180" w:type="dxa"/>
          <w:tblInd w:w="540" w:type="dxa"/>
          <w:tblLayout w:type="fixed"/>
          <w:tblLook w:val="01E0"/>
        </w:tblPrEx>
        <w:tc>
          <w:tcPr>
            <w:tcW w:w="4140" w:type="dxa"/>
            <w:vAlign w:val="bottom"/>
            <w:hideMark/>
          </w:tcPr>
          <w:p w:rsidR="00DA4AA0" w:rsidRPr="00A81986" w:rsidP="00CC30AD" w14:paraId="3EC5EBC4" w14:textId="77777777">
            <w:pPr>
              <w:tabs>
                <w:tab w:val="left" w:pos="1440"/>
              </w:tabs>
              <w:spacing w:line="360" w:lineRule="exact"/>
              <w:ind w:left="132" w:right="-108"/>
              <w:rPr>
                <w:rFonts w:ascii="Arial" w:hAnsi="Arial" w:cs="Arial"/>
                <w:sz w:val="19"/>
                <w:szCs w:val="19"/>
              </w:rPr>
            </w:pPr>
            <w:r w:rsidRPr="00A81986">
              <w:rPr>
                <w:rFonts w:ascii="Arial" w:hAnsi="Arial" w:cs="Arial"/>
                <w:sz w:val="19"/>
                <w:szCs w:val="19"/>
              </w:rPr>
              <w:t>Prepaid duty stamp</w:t>
            </w:r>
          </w:p>
        </w:tc>
        <w:tc>
          <w:tcPr>
            <w:tcW w:w="1260" w:type="dxa"/>
            <w:tcBorders>
              <w:top w:val="nil"/>
              <w:left w:val="nil"/>
              <w:bottom w:val="nil"/>
            </w:tcBorders>
            <w:vAlign w:val="bottom"/>
          </w:tcPr>
          <w:p w:rsidR="00DA4AA0" w:rsidRPr="00A81986" w:rsidP="00CC30AD" w14:paraId="49F2A095" w14:textId="0936AF25">
            <w:pPr>
              <w:tabs>
                <w:tab w:val="decimal" w:pos="880"/>
              </w:tabs>
              <w:spacing w:line="360" w:lineRule="exact"/>
              <w:ind w:right="-42"/>
              <w:rPr>
                <w:rFonts w:ascii="Arial" w:hAnsi="Arial" w:cs="Arial"/>
                <w:sz w:val="19"/>
                <w:szCs w:val="19"/>
              </w:rPr>
            </w:pPr>
            <w:r>
              <w:rPr>
                <w:rFonts w:ascii="Arial" w:hAnsi="Arial" w:cs="Arial"/>
                <w:sz w:val="19"/>
                <w:szCs w:val="19"/>
              </w:rPr>
              <w:t>(74)</w:t>
            </w:r>
          </w:p>
        </w:tc>
        <w:tc>
          <w:tcPr>
            <w:tcW w:w="1260" w:type="dxa"/>
            <w:vAlign w:val="bottom"/>
          </w:tcPr>
          <w:p w:rsidR="00DA4AA0" w:rsidRPr="00A81986" w:rsidP="00CC30AD" w14:paraId="7C0760EC" w14:textId="5D081C5C">
            <w:pPr>
              <w:tabs>
                <w:tab w:val="decimal" w:pos="880"/>
              </w:tabs>
              <w:spacing w:line="360" w:lineRule="exact"/>
              <w:ind w:right="-42"/>
              <w:rPr>
                <w:rFonts w:ascii="Arial" w:hAnsi="Arial" w:cs="Arial"/>
                <w:spacing w:val="-6"/>
                <w:sz w:val="19"/>
                <w:szCs w:val="19"/>
              </w:rPr>
            </w:pPr>
            <w:r w:rsidRPr="00A81986">
              <w:rPr>
                <w:rFonts w:ascii="Arial" w:hAnsi="Arial" w:cs="Arial"/>
                <w:spacing w:val="-6"/>
                <w:sz w:val="19"/>
                <w:szCs w:val="19"/>
              </w:rPr>
              <w:t>(78)</w:t>
            </w:r>
          </w:p>
        </w:tc>
        <w:tc>
          <w:tcPr>
            <w:tcW w:w="1260" w:type="dxa"/>
            <w:vAlign w:val="bottom"/>
          </w:tcPr>
          <w:p w:rsidR="00DA4AA0" w:rsidRPr="00A81986" w:rsidP="00CC30AD" w14:paraId="421E340C" w14:textId="68164C6E">
            <w:pPr>
              <w:tabs>
                <w:tab w:val="decimal" w:pos="880"/>
              </w:tabs>
              <w:spacing w:line="360" w:lineRule="exact"/>
              <w:ind w:right="-42"/>
              <w:rPr>
                <w:rFonts w:ascii="Arial" w:hAnsi="Arial" w:cs="Arial"/>
                <w:sz w:val="19"/>
                <w:szCs w:val="19"/>
              </w:rPr>
            </w:pPr>
            <w:r w:rsidRPr="00A81986">
              <w:rPr>
                <w:rFonts w:ascii="Arial" w:hAnsi="Arial" w:cs="Arial"/>
                <w:sz w:val="19"/>
                <w:szCs w:val="19"/>
              </w:rPr>
              <w:t>-</w:t>
            </w:r>
          </w:p>
        </w:tc>
        <w:tc>
          <w:tcPr>
            <w:tcW w:w="1260" w:type="dxa"/>
            <w:vAlign w:val="bottom"/>
          </w:tcPr>
          <w:p w:rsidR="00DA4AA0" w:rsidRPr="00A81986" w:rsidP="00CC30AD" w14:paraId="1BBF8302" w14:textId="7578228C">
            <w:pPr>
              <w:tabs>
                <w:tab w:val="decimal" w:pos="880"/>
              </w:tabs>
              <w:spacing w:line="360" w:lineRule="exact"/>
              <w:ind w:right="-42"/>
              <w:rPr>
                <w:rFonts w:ascii="Arial" w:hAnsi="Arial" w:cs="Arial"/>
                <w:sz w:val="19"/>
                <w:szCs w:val="19"/>
              </w:rPr>
            </w:pPr>
            <w:r w:rsidRPr="00A81986">
              <w:rPr>
                <w:rFonts w:ascii="Arial" w:hAnsi="Arial" w:cs="Arial"/>
                <w:spacing w:val="-6"/>
                <w:sz w:val="19"/>
                <w:szCs w:val="19"/>
              </w:rPr>
              <w:t>-</w:t>
            </w:r>
          </w:p>
        </w:tc>
      </w:tr>
      <w:tr w14:paraId="5AEB680C" w14:textId="77777777" w:rsidTr="004D1601">
        <w:tblPrEx>
          <w:tblW w:w="9180" w:type="dxa"/>
          <w:tblInd w:w="540" w:type="dxa"/>
          <w:tblLayout w:type="fixed"/>
          <w:tblLook w:val="01E0"/>
        </w:tblPrEx>
        <w:tc>
          <w:tcPr>
            <w:tcW w:w="4140" w:type="dxa"/>
            <w:vAlign w:val="bottom"/>
            <w:hideMark/>
          </w:tcPr>
          <w:p w:rsidR="00DA4AA0" w:rsidRPr="00A81986" w:rsidP="00CC30AD" w14:paraId="48E5006A" w14:textId="77777777">
            <w:pPr>
              <w:tabs>
                <w:tab w:val="left" w:pos="1440"/>
              </w:tabs>
              <w:spacing w:line="360" w:lineRule="exact"/>
              <w:ind w:left="360" w:hanging="228"/>
              <w:rPr>
                <w:rFonts w:ascii="Arial" w:hAnsi="Arial" w:cs="Arial"/>
                <w:sz w:val="19"/>
                <w:szCs w:val="19"/>
              </w:rPr>
            </w:pPr>
            <w:r w:rsidRPr="00A81986">
              <w:rPr>
                <w:rFonts w:ascii="Arial" w:hAnsi="Arial" w:cs="Arial"/>
                <w:sz w:val="19"/>
                <w:szCs w:val="19"/>
              </w:rPr>
              <w:t>Transactions relating to sale of future net fare box revenues</w:t>
            </w:r>
          </w:p>
        </w:tc>
        <w:tc>
          <w:tcPr>
            <w:tcW w:w="1260" w:type="dxa"/>
            <w:tcBorders>
              <w:top w:val="nil"/>
              <w:left w:val="nil"/>
              <w:bottom w:val="nil"/>
            </w:tcBorders>
            <w:vAlign w:val="bottom"/>
          </w:tcPr>
          <w:p w:rsidR="00DA4AA0" w:rsidRPr="00A81986" w:rsidP="00CC30AD" w14:paraId="144DB322" w14:textId="23D45836">
            <w:pPr>
              <w:tabs>
                <w:tab w:val="decimal" w:pos="880"/>
              </w:tabs>
              <w:spacing w:line="360" w:lineRule="exact"/>
              <w:ind w:right="-42"/>
              <w:rPr>
                <w:rFonts w:ascii="Arial" w:hAnsi="Arial" w:cs="Arial"/>
                <w:sz w:val="19"/>
                <w:szCs w:val="19"/>
              </w:rPr>
            </w:pPr>
            <w:r>
              <w:rPr>
                <w:rFonts w:ascii="Arial" w:hAnsi="Arial" w:cs="Arial"/>
                <w:sz w:val="19"/>
                <w:szCs w:val="19"/>
              </w:rPr>
              <w:t>(1,117)</w:t>
            </w:r>
          </w:p>
        </w:tc>
        <w:tc>
          <w:tcPr>
            <w:tcW w:w="1260" w:type="dxa"/>
            <w:vAlign w:val="bottom"/>
          </w:tcPr>
          <w:p w:rsidR="00DA4AA0" w:rsidRPr="00A81986" w:rsidP="00CC30AD" w14:paraId="03DDE3EA" w14:textId="57BD43F2">
            <w:pPr>
              <w:tabs>
                <w:tab w:val="decimal" w:pos="880"/>
              </w:tabs>
              <w:spacing w:line="360" w:lineRule="exact"/>
              <w:ind w:right="-42"/>
              <w:rPr>
                <w:rFonts w:ascii="Arial" w:hAnsi="Arial" w:cs="Arial"/>
                <w:spacing w:val="-6"/>
                <w:sz w:val="19"/>
                <w:szCs w:val="19"/>
              </w:rPr>
            </w:pPr>
            <w:r w:rsidRPr="00A81986">
              <w:rPr>
                <w:rFonts w:ascii="Arial" w:hAnsi="Arial" w:cs="Arial"/>
                <w:spacing w:val="-6"/>
                <w:sz w:val="19"/>
                <w:szCs w:val="19"/>
              </w:rPr>
              <w:t>(1,226)</w:t>
            </w:r>
          </w:p>
        </w:tc>
        <w:tc>
          <w:tcPr>
            <w:tcW w:w="1260" w:type="dxa"/>
            <w:vAlign w:val="bottom"/>
          </w:tcPr>
          <w:p w:rsidR="00DA4AA0" w:rsidRPr="00A81986" w:rsidP="00CC30AD" w14:paraId="727D4333" w14:textId="7456A620">
            <w:pPr>
              <w:tabs>
                <w:tab w:val="decimal" w:pos="880"/>
              </w:tabs>
              <w:spacing w:line="360" w:lineRule="exact"/>
              <w:ind w:right="-42"/>
              <w:rPr>
                <w:rFonts w:ascii="Arial" w:hAnsi="Arial" w:cs="Arial"/>
                <w:sz w:val="19"/>
                <w:szCs w:val="19"/>
              </w:rPr>
            </w:pPr>
            <w:r w:rsidRPr="00A81986">
              <w:rPr>
                <w:rFonts w:ascii="Arial" w:hAnsi="Arial" w:cs="Arial"/>
                <w:sz w:val="19"/>
                <w:szCs w:val="19"/>
              </w:rPr>
              <w:t>-</w:t>
            </w:r>
          </w:p>
        </w:tc>
        <w:tc>
          <w:tcPr>
            <w:tcW w:w="1260" w:type="dxa"/>
            <w:vAlign w:val="bottom"/>
          </w:tcPr>
          <w:p w:rsidR="00DA4AA0" w:rsidRPr="00A81986" w:rsidP="00CC30AD" w14:paraId="4A87E866" w14:textId="4D71E8D6">
            <w:pPr>
              <w:tabs>
                <w:tab w:val="decimal" w:pos="880"/>
              </w:tabs>
              <w:spacing w:line="360" w:lineRule="exact"/>
              <w:ind w:right="-42"/>
              <w:rPr>
                <w:rFonts w:ascii="Arial" w:hAnsi="Arial" w:cs="Arial"/>
                <w:sz w:val="19"/>
                <w:szCs w:val="19"/>
              </w:rPr>
            </w:pPr>
            <w:r w:rsidRPr="00A81986">
              <w:rPr>
                <w:rFonts w:ascii="Arial" w:hAnsi="Arial" w:cs="Arial"/>
                <w:spacing w:val="-6"/>
                <w:sz w:val="19"/>
                <w:szCs w:val="19"/>
              </w:rPr>
              <w:t>-</w:t>
            </w:r>
          </w:p>
        </w:tc>
      </w:tr>
      <w:tr w14:paraId="74B55E3A" w14:textId="77777777" w:rsidTr="004D1601">
        <w:tblPrEx>
          <w:tblW w:w="9180" w:type="dxa"/>
          <w:tblInd w:w="540" w:type="dxa"/>
          <w:tblLayout w:type="fixed"/>
          <w:tblLook w:val="01E0"/>
        </w:tblPrEx>
        <w:tc>
          <w:tcPr>
            <w:tcW w:w="4140" w:type="dxa"/>
          </w:tcPr>
          <w:p w:rsidR="00DA4AA0" w:rsidRPr="00A81986" w:rsidP="00CC30AD" w14:paraId="2FC33173" w14:textId="77777777">
            <w:pPr>
              <w:tabs>
                <w:tab w:val="left" w:pos="1440"/>
              </w:tabs>
              <w:spacing w:line="360" w:lineRule="exact"/>
              <w:ind w:left="132"/>
              <w:rPr>
                <w:rFonts w:ascii="Arial" w:hAnsi="Arial" w:cs="Arial"/>
                <w:sz w:val="19"/>
                <w:szCs w:val="19"/>
              </w:rPr>
            </w:pPr>
            <w:r w:rsidRPr="00A81986">
              <w:rPr>
                <w:rFonts w:ascii="Arial" w:hAnsi="Arial" w:cs="Arial"/>
                <w:sz w:val="19"/>
                <w:szCs w:val="19"/>
              </w:rPr>
              <w:t>Transactions under concession agreements</w:t>
            </w:r>
          </w:p>
        </w:tc>
        <w:tc>
          <w:tcPr>
            <w:tcW w:w="1260" w:type="dxa"/>
            <w:tcBorders>
              <w:top w:val="nil"/>
              <w:left w:val="nil"/>
              <w:bottom w:val="nil"/>
            </w:tcBorders>
            <w:vAlign w:val="bottom"/>
          </w:tcPr>
          <w:p w:rsidR="00DA4AA0" w:rsidRPr="00A81986" w:rsidP="00CC30AD" w14:paraId="6E4CE59C" w14:textId="066A69E4">
            <w:pPr>
              <w:tabs>
                <w:tab w:val="decimal" w:pos="880"/>
              </w:tabs>
              <w:spacing w:line="360" w:lineRule="exact"/>
              <w:ind w:right="-42"/>
              <w:rPr>
                <w:rFonts w:ascii="Arial" w:hAnsi="Arial" w:cs="Arial"/>
                <w:sz w:val="19"/>
                <w:szCs w:val="19"/>
              </w:rPr>
            </w:pPr>
            <w:r>
              <w:rPr>
                <w:rFonts w:ascii="Arial" w:hAnsi="Arial" w:cs="Arial"/>
                <w:sz w:val="19"/>
                <w:szCs w:val="19"/>
              </w:rPr>
              <w:t>(1,389)</w:t>
            </w:r>
          </w:p>
        </w:tc>
        <w:tc>
          <w:tcPr>
            <w:tcW w:w="1260" w:type="dxa"/>
            <w:vAlign w:val="bottom"/>
          </w:tcPr>
          <w:p w:rsidR="00DA4AA0" w:rsidRPr="00A81986" w:rsidP="00CC30AD" w14:paraId="171193E6" w14:textId="629EF36E">
            <w:pPr>
              <w:tabs>
                <w:tab w:val="decimal" w:pos="880"/>
              </w:tabs>
              <w:spacing w:line="360" w:lineRule="exact"/>
              <w:ind w:right="-42"/>
              <w:rPr>
                <w:rFonts w:ascii="Arial" w:hAnsi="Arial" w:cs="Arial"/>
                <w:spacing w:val="-6"/>
                <w:sz w:val="19"/>
                <w:szCs w:val="19"/>
              </w:rPr>
            </w:pPr>
            <w:r w:rsidRPr="00A81986">
              <w:rPr>
                <w:rFonts w:ascii="Arial" w:hAnsi="Arial" w:cs="Arial"/>
                <w:spacing w:val="-6"/>
                <w:sz w:val="19"/>
                <w:szCs w:val="19"/>
              </w:rPr>
              <w:t>(1,322)</w:t>
            </w:r>
          </w:p>
        </w:tc>
        <w:tc>
          <w:tcPr>
            <w:tcW w:w="1260" w:type="dxa"/>
            <w:vAlign w:val="bottom"/>
          </w:tcPr>
          <w:p w:rsidR="00DA4AA0" w:rsidRPr="00A81986" w:rsidP="00CC30AD" w14:paraId="1863ACB5" w14:textId="1E73566F">
            <w:pPr>
              <w:tabs>
                <w:tab w:val="decimal" w:pos="880"/>
              </w:tabs>
              <w:spacing w:line="360" w:lineRule="exact"/>
              <w:ind w:right="-42"/>
              <w:rPr>
                <w:rFonts w:ascii="Arial" w:hAnsi="Arial" w:cs="Arial"/>
                <w:sz w:val="19"/>
                <w:szCs w:val="19"/>
              </w:rPr>
            </w:pPr>
            <w:r w:rsidRPr="00A81986">
              <w:rPr>
                <w:rFonts w:ascii="Arial" w:hAnsi="Arial" w:cs="Arial"/>
                <w:sz w:val="19"/>
                <w:szCs w:val="19"/>
              </w:rPr>
              <w:t>-</w:t>
            </w:r>
          </w:p>
        </w:tc>
        <w:tc>
          <w:tcPr>
            <w:tcW w:w="1260" w:type="dxa"/>
            <w:vAlign w:val="bottom"/>
          </w:tcPr>
          <w:p w:rsidR="00DA4AA0" w:rsidRPr="00A81986" w:rsidP="00CC30AD" w14:paraId="42E5608A" w14:textId="23FF4D73">
            <w:pPr>
              <w:tabs>
                <w:tab w:val="decimal" w:pos="880"/>
              </w:tabs>
              <w:spacing w:line="360" w:lineRule="exact"/>
              <w:ind w:right="-42"/>
              <w:rPr>
                <w:rFonts w:ascii="Arial" w:hAnsi="Arial" w:cs="Arial"/>
                <w:sz w:val="19"/>
                <w:szCs w:val="19"/>
              </w:rPr>
            </w:pPr>
            <w:r w:rsidRPr="00A81986">
              <w:rPr>
                <w:rFonts w:ascii="Arial" w:hAnsi="Arial" w:cs="Arial"/>
                <w:spacing w:val="-6"/>
                <w:sz w:val="19"/>
                <w:szCs w:val="19"/>
              </w:rPr>
              <w:t>-</w:t>
            </w:r>
          </w:p>
        </w:tc>
      </w:tr>
      <w:tr w14:paraId="439AAA5C" w14:textId="77777777" w:rsidTr="004D1601">
        <w:tblPrEx>
          <w:tblW w:w="9180" w:type="dxa"/>
          <w:tblInd w:w="540" w:type="dxa"/>
          <w:tblLayout w:type="fixed"/>
          <w:tblLook w:val="01E0"/>
        </w:tblPrEx>
        <w:tc>
          <w:tcPr>
            <w:tcW w:w="4140" w:type="dxa"/>
            <w:tcBorders>
              <w:top w:val="nil"/>
              <w:left w:val="nil"/>
              <w:bottom w:val="nil"/>
              <w:right w:val="nil"/>
            </w:tcBorders>
          </w:tcPr>
          <w:p w:rsidR="00C91ACE" w:rsidRPr="00DA5E25" w:rsidP="00CC30AD" w14:paraId="0C18B600" w14:textId="54DEE34F">
            <w:pPr>
              <w:tabs>
                <w:tab w:val="left" w:pos="1440"/>
              </w:tabs>
              <w:spacing w:line="360" w:lineRule="exact"/>
              <w:ind w:left="340" w:hanging="208"/>
              <w:rPr>
                <w:rFonts w:ascii="Arial" w:hAnsi="Arial" w:cs="Browallia New"/>
                <w:sz w:val="19"/>
              </w:rPr>
            </w:pPr>
            <w:r w:rsidRPr="006E6576">
              <w:rPr>
                <w:rFonts w:ascii="Arial" w:hAnsi="Arial" w:cs="Arial"/>
                <w:sz w:val="18"/>
                <w:szCs w:val="18"/>
              </w:rPr>
              <w:t>Fair value adjustment of assets and liabilities as a</w:t>
            </w:r>
            <w:r>
              <w:rPr>
                <w:rFonts w:ascii="Arial" w:hAnsi="Arial" w:cs="Browallia New"/>
                <w:sz w:val="18"/>
                <w:szCs w:val="22"/>
              </w:rPr>
              <w:t xml:space="preserve">t </w:t>
            </w:r>
            <w:r w:rsidRPr="006E6576">
              <w:rPr>
                <w:rFonts w:ascii="Arial" w:hAnsi="Arial" w:cs="Arial"/>
                <w:sz w:val="18"/>
                <w:szCs w:val="18"/>
              </w:rPr>
              <w:t>business combination date</w:t>
            </w:r>
          </w:p>
        </w:tc>
        <w:tc>
          <w:tcPr>
            <w:tcW w:w="1260" w:type="dxa"/>
            <w:tcBorders>
              <w:top w:val="nil"/>
              <w:left w:val="nil"/>
              <w:bottom w:val="nil"/>
            </w:tcBorders>
            <w:vAlign w:val="bottom"/>
          </w:tcPr>
          <w:p w:rsidR="00C91ACE" w:rsidP="00CC30AD" w14:paraId="2B0AD24D" w14:textId="78A2A9E6">
            <w:pPr>
              <w:tabs>
                <w:tab w:val="decimal" w:pos="880"/>
              </w:tabs>
              <w:spacing w:line="360" w:lineRule="exact"/>
              <w:ind w:right="-42"/>
              <w:rPr>
                <w:rFonts w:ascii="Arial" w:hAnsi="Arial" w:cs="Arial"/>
                <w:sz w:val="19"/>
                <w:szCs w:val="19"/>
              </w:rPr>
            </w:pPr>
            <w:r>
              <w:rPr>
                <w:rFonts w:ascii="Arial" w:hAnsi="Arial" w:cs="Arial"/>
                <w:sz w:val="19"/>
                <w:szCs w:val="19"/>
              </w:rPr>
              <w:t>(911)</w:t>
            </w:r>
          </w:p>
        </w:tc>
        <w:tc>
          <w:tcPr>
            <w:tcW w:w="1260" w:type="dxa"/>
            <w:vAlign w:val="bottom"/>
          </w:tcPr>
          <w:p w:rsidR="00C91ACE" w:rsidP="00CC30AD" w14:paraId="5932A591" w14:textId="0D4CFF09">
            <w:pPr>
              <w:tabs>
                <w:tab w:val="decimal" w:pos="880"/>
              </w:tabs>
              <w:spacing w:line="360" w:lineRule="exact"/>
              <w:ind w:right="-42"/>
              <w:rPr>
                <w:rFonts w:ascii="Arial" w:hAnsi="Arial" w:cs="Arial"/>
                <w:spacing w:val="-6"/>
                <w:sz w:val="19"/>
                <w:szCs w:val="19"/>
              </w:rPr>
            </w:pPr>
            <w:r>
              <w:rPr>
                <w:rFonts w:ascii="Arial" w:hAnsi="Arial" w:cs="Arial"/>
                <w:spacing w:val="-6"/>
                <w:sz w:val="19"/>
                <w:szCs w:val="19"/>
              </w:rPr>
              <w:t>-</w:t>
            </w:r>
          </w:p>
        </w:tc>
        <w:tc>
          <w:tcPr>
            <w:tcW w:w="1260" w:type="dxa"/>
            <w:vAlign w:val="bottom"/>
          </w:tcPr>
          <w:p w:rsidR="00C91ACE" w:rsidP="00CC30AD" w14:paraId="0706A477" w14:textId="33F35B62">
            <w:pPr>
              <w:tabs>
                <w:tab w:val="decimal" w:pos="880"/>
              </w:tabs>
              <w:spacing w:line="360" w:lineRule="exact"/>
              <w:ind w:right="-42"/>
              <w:rPr>
                <w:rFonts w:ascii="Arial" w:hAnsi="Arial" w:cs="Arial"/>
                <w:spacing w:val="-6"/>
                <w:sz w:val="19"/>
                <w:szCs w:val="19"/>
              </w:rPr>
            </w:pPr>
            <w:r>
              <w:rPr>
                <w:rFonts w:ascii="Arial" w:hAnsi="Arial" w:cs="Arial"/>
                <w:spacing w:val="-6"/>
                <w:sz w:val="19"/>
                <w:szCs w:val="19"/>
              </w:rPr>
              <w:t>-</w:t>
            </w:r>
          </w:p>
        </w:tc>
        <w:tc>
          <w:tcPr>
            <w:tcW w:w="1260" w:type="dxa"/>
            <w:vAlign w:val="bottom"/>
          </w:tcPr>
          <w:p w:rsidR="00C91ACE" w:rsidP="00CC30AD" w14:paraId="24E01537" w14:textId="5015CB09">
            <w:pPr>
              <w:tabs>
                <w:tab w:val="decimal" w:pos="880"/>
              </w:tabs>
              <w:spacing w:line="360" w:lineRule="exact"/>
              <w:ind w:right="-42"/>
              <w:rPr>
                <w:rFonts w:ascii="Arial" w:hAnsi="Arial" w:cs="Arial"/>
                <w:spacing w:val="-6"/>
                <w:sz w:val="19"/>
                <w:szCs w:val="19"/>
              </w:rPr>
            </w:pPr>
            <w:r>
              <w:rPr>
                <w:rFonts w:ascii="Arial" w:hAnsi="Arial" w:cs="Arial"/>
                <w:spacing w:val="-6"/>
                <w:sz w:val="19"/>
                <w:szCs w:val="19"/>
              </w:rPr>
              <w:t>-</w:t>
            </w:r>
          </w:p>
        </w:tc>
      </w:tr>
      <w:tr w14:paraId="59219B9A" w14:textId="77777777" w:rsidTr="004D1601">
        <w:tblPrEx>
          <w:tblW w:w="9180" w:type="dxa"/>
          <w:tblInd w:w="540" w:type="dxa"/>
          <w:tblLayout w:type="fixed"/>
          <w:tblLook w:val="01E0"/>
        </w:tblPrEx>
        <w:tc>
          <w:tcPr>
            <w:tcW w:w="4140" w:type="dxa"/>
            <w:tcBorders>
              <w:top w:val="nil"/>
              <w:left w:val="nil"/>
              <w:bottom w:val="nil"/>
              <w:right w:val="nil"/>
            </w:tcBorders>
          </w:tcPr>
          <w:p w:rsidR="00A8207A" w:rsidRPr="00A81986" w:rsidP="00CC30AD" w14:paraId="07FB00F5" w14:textId="4C445C9F">
            <w:pPr>
              <w:tabs>
                <w:tab w:val="left" w:pos="1440"/>
              </w:tabs>
              <w:spacing w:line="360" w:lineRule="exact"/>
              <w:ind w:left="340" w:hanging="208"/>
              <w:rPr>
                <w:rFonts w:ascii="Arial" w:hAnsi="Arial" w:cs="Arial"/>
                <w:sz w:val="19"/>
                <w:szCs w:val="19"/>
              </w:rPr>
            </w:pPr>
            <w:r w:rsidRPr="00A81986">
              <w:rPr>
                <w:rFonts w:ascii="Arial" w:hAnsi="Arial" w:cs="Arial"/>
                <w:sz w:val="19"/>
                <w:szCs w:val="19"/>
              </w:rPr>
              <w:t>Fair value adjustment of assets acquired  and liabilities assumed</w:t>
            </w:r>
          </w:p>
        </w:tc>
        <w:tc>
          <w:tcPr>
            <w:tcW w:w="1260" w:type="dxa"/>
            <w:tcBorders>
              <w:top w:val="nil"/>
              <w:left w:val="nil"/>
              <w:bottom w:val="nil"/>
            </w:tcBorders>
            <w:vAlign w:val="bottom"/>
          </w:tcPr>
          <w:p w:rsidR="00A8207A" w:rsidRPr="00DA5E25" w:rsidP="00CC30AD" w14:paraId="43606C17" w14:textId="4B671CC0">
            <w:pPr>
              <w:tabs>
                <w:tab w:val="decimal" w:pos="880"/>
              </w:tabs>
              <w:spacing w:line="360" w:lineRule="exact"/>
              <w:ind w:right="-42"/>
              <w:rPr>
                <w:rFonts w:ascii="Arial" w:hAnsi="Arial" w:cs="Browallia New"/>
                <w:sz w:val="19"/>
              </w:rPr>
            </w:pPr>
            <w:r>
              <w:rPr>
                <w:rFonts w:ascii="Arial" w:hAnsi="Arial" w:cs="Browallia New"/>
                <w:sz w:val="19"/>
              </w:rPr>
              <w:t>(1,782)</w:t>
            </w:r>
          </w:p>
        </w:tc>
        <w:tc>
          <w:tcPr>
            <w:tcW w:w="1260" w:type="dxa"/>
            <w:vAlign w:val="bottom"/>
          </w:tcPr>
          <w:p w:rsidR="00A8207A" w:rsidRPr="00A81986" w:rsidP="00CC30AD" w14:paraId="651F8F93" w14:textId="10DFF513">
            <w:pPr>
              <w:tabs>
                <w:tab w:val="decimal" w:pos="880"/>
              </w:tabs>
              <w:spacing w:line="360" w:lineRule="exact"/>
              <w:ind w:right="-42"/>
              <w:rPr>
                <w:rFonts w:ascii="Arial" w:hAnsi="Arial" w:cs="Arial"/>
                <w:spacing w:val="-6"/>
                <w:sz w:val="19"/>
                <w:szCs w:val="19"/>
              </w:rPr>
            </w:pPr>
            <w:r w:rsidRPr="00A81986">
              <w:rPr>
                <w:rFonts w:ascii="Arial" w:hAnsi="Arial" w:cs="Arial"/>
                <w:spacing w:val="-6"/>
                <w:sz w:val="19"/>
                <w:szCs w:val="19"/>
              </w:rPr>
              <w:t>(3,</w:t>
            </w:r>
            <w:r w:rsidRPr="00A81986">
              <w:rPr>
                <w:rFonts w:ascii="Arial" w:hAnsi="Arial" w:cs="Arial"/>
                <w:spacing w:val="-6"/>
                <w:sz w:val="19"/>
                <w:szCs w:val="19"/>
                <w:cs/>
              </w:rPr>
              <w:t>170</w:t>
            </w:r>
            <w:r w:rsidRPr="00A81986">
              <w:rPr>
                <w:rFonts w:ascii="Arial" w:hAnsi="Arial" w:cs="Arial"/>
                <w:spacing w:val="-6"/>
                <w:sz w:val="19"/>
                <w:szCs w:val="19"/>
              </w:rPr>
              <w:t>)</w:t>
            </w:r>
          </w:p>
        </w:tc>
        <w:tc>
          <w:tcPr>
            <w:tcW w:w="1260" w:type="dxa"/>
            <w:vAlign w:val="bottom"/>
          </w:tcPr>
          <w:p w:rsidR="00A8207A" w:rsidRPr="00A81986" w:rsidP="00CC30AD" w14:paraId="06D3DB10" w14:textId="176A55A9">
            <w:pPr>
              <w:tabs>
                <w:tab w:val="decimal" w:pos="880"/>
              </w:tabs>
              <w:spacing w:line="360" w:lineRule="exact"/>
              <w:ind w:right="-42"/>
              <w:rPr>
                <w:rFonts w:ascii="Arial" w:hAnsi="Arial" w:cs="Arial"/>
                <w:spacing w:val="-6"/>
                <w:sz w:val="19"/>
                <w:szCs w:val="19"/>
              </w:rPr>
            </w:pPr>
            <w:r w:rsidRPr="00A81986">
              <w:rPr>
                <w:rFonts w:ascii="Arial" w:hAnsi="Arial" w:cs="Arial"/>
                <w:spacing w:val="-6"/>
                <w:sz w:val="19"/>
                <w:szCs w:val="19"/>
              </w:rPr>
              <w:t>-</w:t>
            </w:r>
          </w:p>
        </w:tc>
        <w:tc>
          <w:tcPr>
            <w:tcW w:w="1260" w:type="dxa"/>
            <w:vAlign w:val="bottom"/>
          </w:tcPr>
          <w:p w:rsidR="00A8207A" w:rsidRPr="00A81986" w:rsidP="00CC30AD" w14:paraId="0887B46E" w14:textId="1BC21480">
            <w:pPr>
              <w:tabs>
                <w:tab w:val="decimal" w:pos="880"/>
              </w:tabs>
              <w:spacing w:line="360" w:lineRule="exact"/>
              <w:ind w:right="-42"/>
              <w:rPr>
                <w:rFonts w:ascii="Arial" w:hAnsi="Arial" w:cs="Arial"/>
                <w:sz w:val="19"/>
                <w:szCs w:val="19"/>
              </w:rPr>
            </w:pPr>
            <w:r w:rsidRPr="00A81986">
              <w:rPr>
                <w:rFonts w:ascii="Arial" w:hAnsi="Arial" w:cs="Arial"/>
                <w:spacing w:val="-6"/>
                <w:sz w:val="19"/>
                <w:szCs w:val="19"/>
              </w:rPr>
              <w:t>-</w:t>
            </w:r>
          </w:p>
        </w:tc>
      </w:tr>
      <w:tr w14:paraId="758C465C" w14:textId="77777777" w:rsidTr="004D1601">
        <w:tblPrEx>
          <w:tblW w:w="9180" w:type="dxa"/>
          <w:tblInd w:w="540" w:type="dxa"/>
          <w:tblLayout w:type="fixed"/>
          <w:tblLook w:val="01E0"/>
        </w:tblPrEx>
        <w:tc>
          <w:tcPr>
            <w:tcW w:w="4140" w:type="dxa"/>
            <w:tcBorders>
              <w:top w:val="nil"/>
              <w:left w:val="nil"/>
              <w:bottom w:val="nil"/>
              <w:right w:val="nil"/>
            </w:tcBorders>
          </w:tcPr>
          <w:p w:rsidR="00A8207A" w:rsidRPr="00A81986" w:rsidP="00CC30AD" w14:paraId="3BEED82A" w14:textId="73BDCB96">
            <w:pPr>
              <w:tabs>
                <w:tab w:val="left" w:pos="1440"/>
              </w:tabs>
              <w:spacing w:line="360" w:lineRule="exact"/>
              <w:ind w:left="132"/>
              <w:rPr>
                <w:rFonts w:ascii="Arial" w:hAnsi="Arial" w:cs="Arial"/>
                <w:sz w:val="19"/>
                <w:szCs w:val="19"/>
              </w:rPr>
            </w:pPr>
            <w:r w:rsidRPr="00A81986">
              <w:rPr>
                <w:rFonts w:ascii="Arial" w:hAnsi="Arial" w:cs="Arial"/>
                <w:sz w:val="19"/>
                <w:szCs w:val="19"/>
              </w:rPr>
              <w:t>Difference in recognised interest income</w:t>
            </w:r>
          </w:p>
        </w:tc>
        <w:tc>
          <w:tcPr>
            <w:tcW w:w="1260" w:type="dxa"/>
            <w:tcBorders>
              <w:top w:val="nil"/>
              <w:left w:val="nil"/>
              <w:bottom w:val="nil"/>
            </w:tcBorders>
            <w:vAlign w:val="bottom"/>
          </w:tcPr>
          <w:p w:rsidR="00A8207A" w:rsidRPr="00A81986" w:rsidP="00CC30AD" w14:paraId="54E7A989" w14:textId="7FA449A7">
            <w:pPr>
              <w:tabs>
                <w:tab w:val="decimal" w:pos="880"/>
              </w:tabs>
              <w:spacing w:line="360" w:lineRule="exact"/>
              <w:ind w:right="-42"/>
              <w:rPr>
                <w:rFonts w:ascii="Arial" w:hAnsi="Arial" w:cs="Arial"/>
                <w:sz w:val="19"/>
                <w:szCs w:val="19"/>
              </w:rPr>
            </w:pPr>
            <w:r>
              <w:rPr>
                <w:rFonts w:ascii="Arial" w:hAnsi="Arial" w:cs="Arial"/>
                <w:sz w:val="19"/>
                <w:szCs w:val="19"/>
              </w:rPr>
              <w:t>(42)</w:t>
            </w:r>
          </w:p>
        </w:tc>
        <w:tc>
          <w:tcPr>
            <w:tcW w:w="1260" w:type="dxa"/>
            <w:vAlign w:val="bottom"/>
          </w:tcPr>
          <w:p w:rsidR="00A8207A" w:rsidRPr="00A81986" w:rsidP="00CC30AD" w14:paraId="565FC449" w14:textId="7AC99C6F">
            <w:pPr>
              <w:tabs>
                <w:tab w:val="decimal" w:pos="880"/>
              </w:tabs>
              <w:spacing w:line="360" w:lineRule="exact"/>
              <w:ind w:right="-42"/>
              <w:rPr>
                <w:rFonts w:ascii="Arial" w:hAnsi="Arial" w:cs="Arial"/>
                <w:spacing w:val="-6"/>
                <w:sz w:val="19"/>
                <w:szCs w:val="19"/>
              </w:rPr>
            </w:pPr>
            <w:r w:rsidRPr="00A81986">
              <w:rPr>
                <w:rFonts w:ascii="Arial" w:hAnsi="Arial" w:cs="Arial"/>
                <w:spacing w:val="-6"/>
                <w:sz w:val="19"/>
                <w:szCs w:val="19"/>
              </w:rPr>
              <w:t>(30)</w:t>
            </w:r>
          </w:p>
        </w:tc>
        <w:tc>
          <w:tcPr>
            <w:tcW w:w="1260" w:type="dxa"/>
            <w:vAlign w:val="bottom"/>
          </w:tcPr>
          <w:p w:rsidR="00A8207A" w:rsidRPr="00A81986" w:rsidP="00CC30AD" w14:paraId="32FA045B" w14:textId="402B28B4">
            <w:pPr>
              <w:tabs>
                <w:tab w:val="decimal" w:pos="880"/>
              </w:tabs>
              <w:spacing w:line="360" w:lineRule="exact"/>
              <w:ind w:right="-42"/>
              <w:rPr>
                <w:rFonts w:ascii="Arial" w:hAnsi="Arial" w:cs="Arial"/>
                <w:spacing w:val="-6"/>
                <w:sz w:val="19"/>
                <w:szCs w:val="19"/>
              </w:rPr>
            </w:pPr>
            <w:r w:rsidRPr="00A81986">
              <w:rPr>
                <w:rFonts w:ascii="Arial" w:hAnsi="Arial" w:cs="Arial"/>
                <w:spacing w:val="-6"/>
                <w:sz w:val="19"/>
                <w:szCs w:val="19"/>
              </w:rPr>
              <w:t>-</w:t>
            </w:r>
          </w:p>
        </w:tc>
        <w:tc>
          <w:tcPr>
            <w:tcW w:w="1260" w:type="dxa"/>
            <w:vAlign w:val="bottom"/>
          </w:tcPr>
          <w:p w:rsidR="00A8207A" w:rsidRPr="00A81986" w:rsidP="00CC30AD" w14:paraId="3C85D6C0" w14:textId="31D9D36A">
            <w:pPr>
              <w:tabs>
                <w:tab w:val="decimal" w:pos="880"/>
              </w:tabs>
              <w:spacing w:line="360" w:lineRule="exact"/>
              <w:ind w:right="-42"/>
              <w:rPr>
                <w:rFonts w:ascii="Arial" w:hAnsi="Arial" w:cs="Arial"/>
                <w:sz w:val="19"/>
                <w:szCs w:val="19"/>
              </w:rPr>
            </w:pPr>
            <w:r w:rsidRPr="00A81986">
              <w:rPr>
                <w:rFonts w:ascii="Arial" w:hAnsi="Arial" w:cs="Arial"/>
                <w:spacing w:val="-6"/>
                <w:sz w:val="19"/>
                <w:szCs w:val="19"/>
              </w:rPr>
              <w:t>-</w:t>
            </w:r>
          </w:p>
        </w:tc>
      </w:tr>
      <w:tr w14:paraId="3BA0D014" w14:textId="77777777" w:rsidTr="004D1601">
        <w:tblPrEx>
          <w:tblW w:w="9180" w:type="dxa"/>
          <w:tblInd w:w="540" w:type="dxa"/>
          <w:tblLayout w:type="fixed"/>
          <w:tblLook w:val="01E0"/>
        </w:tblPrEx>
        <w:tc>
          <w:tcPr>
            <w:tcW w:w="4140" w:type="dxa"/>
            <w:tcBorders>
              <w:top w:val="nil"/>
              <w:left w:val="nil"/>
              <w:bottom w:val="nil"/>
              <w:right w:val="nil"/>
            </w:tcBorders>
          </w:tcPr>
          <w:p w:rsidR="00A8207A" w:rsidRPr="00A81986" w:rsidP="00CC30AD" w14:paraId="5439B2DF" w14:textId="13C363C2">
            <w:pPr>
              <w:tabs>
                <w:tab w:val="left" w:pos="1440"/>
              </w:tabs>
              <w:spacing w:line="360" w:lineRule="exact"/>
              <w:ind w:left="132"/>
              <w:rPr>
                <w:rFonts w:ascii="Arial" w:hAnsi="Arial" w:cs="Arial"/>
                <w:sz w:val="19"/>
                <w:szCs w:val="19"/>
              </w:rPr>
            </w:pPr>
            <w:r w:rsidRPr="00A81986">
              <w:rPr>
                <w:rFonts w:ascii="Arial" w:hAnsi="Arial" w:cs="Arial"/>
                <w:sz w:val="19"/>
                <w:szCs w:val="19"/>
              </w:rPr>
              <w:t>Eliminated transaction</w:t>
            </w:r>
          </w:p>
        </w:tc>
        <w:tc>
          <w:tcPr>
            <w:tcW w:w="1260" w:type="dxa"/>
            <w:tcBorders>
              <w:top w:val="nil"/>
              <w:left w:val="nil"/>
              <w:bottom w:val="nil"/>
            </w:tcBorders>
            <w:vAlign w:val="bottom"/>
          </w:tcPr>
          <w:p w:rsidR="00A8207A" w:rsidRPr="00A81986" w:rsidP="00CC30AD" w14:paraId="448FF332" w14:textId="6436F79B">
            <w:pPr>
              <w:tabs>
                <w:tab w:val="decimal" w:pos="880"/>
              </w:tabs>
              <w:spacing w:line="360" w:lineRule="exact"/>
              <w:ind w:right="-42"/>
              <w:rPr>
                <w:rFonts w:ascii="Arial" w:hAnsi="Arial" w:cs="Arial"/>
                <w:sz w:val="19"/>
                <w:szCs w:val="19"/>
              </w:rPr>
            </w:pPr>
            <w:r>
              <w:rPr>
                <w:rFonts w:ascii="Arial" w:hAnsi="Arial" w:cs="Arial"/>
                <w:sz w:val="19"/>
                <w:szCs w:val="19"/>
              </w:rPr>
              <w:t>(7)</w:t>
            </w:r>
          </w:p>
        </w:tc>
        <w:tc>
          <w:tcPr>
            <w:tcW w:w="1260" w:type="dxa"/>
            <w:vAlign w:val="bottom"/>
          </w:tcPr>
          <w:p w:rsidR="00A8207A" w:rsidRPr="00A81986" w:rsidP="00CC30AD" w14:paraId="6171AB5D" w14:textId="238359EB">
            <w:pPr>
              <w:tabs>
                <w:tab w:val="decimal" w:pos="880"/>
              </w:tabs>
              <w:spacing w:line="360" w:lineRule="exact"/>
              <w:ind w:right="-42"/>
              <w:rPr>
                <w:rFonts w:ascii="Arial" w:hAnsi="Arial" w:cs="Arial"/>
                <w:spacing w:val="-6"/>
                <w:sz w:val="19"/>
                <w:szCs w:val="19"/>
              </w:rPr>
            </w:pPr>
            <w:r w:rsidRPr="00A81986">
              <w:rPr>
                <w:rFonts w:ascii="Arial" w:hAnsi="Arial" w:cs="Arial"/>
                <w:spacing w:val="-6"/>
                <w:sz w:val="19"/>
                <w:szCs w:val="19"/>
              </w:rPr>
              <w:t>(6)</w:t>
            </w:r>
          </w:p>
        </w:tc>
        <w:tc>
          <w:tcPr>
            <w:tcW w:w="1260" w:type="dxa"/>
            <w:vAlign w:val="bottom"/>
          </w:tcPr>
          <w:p w:rsidR="00A8207A" w:rsidRPr="00A81986" w:rsidP="00CC30AD" w14:paraId="60C805B2" w14:textId="28773CF9">
            <w:pPr>
              <w:tabs>
                <w:tab w:val="decimal" w:pos="880"/>
              </w:tabs>
              <w:spacing w:line="360" w:lineRule="exact"/>
              <w:ind w:right="-42"/>
              <w:rPr>
                <w:rFonts w:ascii="Arial" w:hAnsi="Arial" w:cs="Arial"/>
                <w:spacing w:val="-6"/>
                <w:sz w:val="19"/>
                <w:szCs w:val="19"/>
              </w:rPr>
            </w:pPr>
            <w:r w:rsidRPr="00A81986">
              <w:rPr>
                <w:rFonts w:ascii="Arial" w:hAnsi="Arial" w:cs="Arial"/>
                <w:spacing w:val="-6"/>
                <w:sz w:val="19"/>
                <w:szCs w:val="19"/>
              </w:rPr>
              <w:t>-</w:t>
            </w:r>
          </w:p>
        </w:tc>
        <w:tc>
          <w:tcPr>
            <w:tcW w:w="1260" w:type="dxa"/>
            <w:vAlign w:val="bottom"/>
          </w:tcPr>
          <w:p w:rsidR="00A8207A" w:rsidRPr="00A81986" w:rsidP="00CC30AD" w14:paraId="748F619E" w14:textId="19E9E2E3">
            <w:pPr>
              <w:tabs>
                <w:tab w:val="decimal" w:pos="880"/>
              </w:tabs>
              <w:spacing w:line="360" w:lineRule="exact"/>
              <w:ind w:right="-42"/>
              <w:rPr>
                <w:rFonts w:ascii="Arial" w:hAnsi="Arial" w:cs="Arial"/>
                <w:sz w:val="19"/>
                <w:szCs w:val="19"/>
              </w:rPr>
            </w:pPr>
            <w:r w:rsidRPr="00A81986">
              <w:rPr>
                <w:rFonts w:ascii="Arial" w:hAnsi="Arial" w:cs="Arial"/>
                <w:spacing w:val="-6"/>
                <w:sz w:val="19"/>
                <w:szCs w:val="19"/>
              </w:rPr>
              <w:t>-</w:t>
            </w:r>
          </w:p>
        </w:tc>
      </w:tr>
      <w:tr w14:paraId="69243BAF" w14:textId="77777777" w:rsidTr="004D1601">
        <w:tblPrEx>
          <w:tblW w:w="9180" w:type="dxa"/>
          <w:tblInd w:w="540" w:type="dxa"/>
          <w:tblLayout w:type="fixed"/>
          <w:tblLook w:val="01E0"/>
        </w:tblPrEx>
        <w:tc>
          <w:tcPr>
            <w:tcW w:w="4140" w:type="dxa"/>
            <w:vAlign w:val="bottom"/>
            <w:hideMark/>
          </w:tcPr>
          <w:p w:rsidR="00A8207A" w:rsidRPr="00A81986" w:rsidP="00CC30AD" w14:paraId="6CECDDF0" w14:textId="77777777">
            <w:pPr>
              <w:tabs>
                <w:tab w:val="left" w:pos="1440"/>
              </w:tabs>
              <w:spacing w:line="360" w:lineRule="exact"/>
              <w:ind w:left="132"/>
              <w:rPr>
                <w:rFonts w:ascii="Arial" w:hAnsi="Arial" w:cs="Arial"/>
                <w:sz w:val="19"/>
                <w:szCs w:val="19"/>
              </w:rPr>
            </w:pPr>
            <w:r w:rsidRPr="00A81986">
              <w:rPr>
                <w:rFonts w:ascii="Arial" w:hAnsi="Arial" w:cs="Arial"/>
                <w:sz w:val="19"/>
                <w:szCs w:val="19"/>
              </w:rPr>
              <w:t>Others</w:t>
            </w:r>
          </w:p>
        </w:tc>
        <w:tc>
          <w:tcPr>
            <w:tcW w:w="1260" w:type="dxa"/>
            <w:tcBorders>
              <w:top w:val="nil"/>
              <w:left w:val="nil"/>
              <w:bottom w:val="nil"/>
            </w:tcBorders>
            <w:vAlign w:val="bottom"/>
          </w:tcPr>
          <w:p w:rsidR="00A8207A" w:rsidRPr="00A81986" w:rsidP="00CC30AD" w14:paraId="560B3E97" w14:textId="3C573A96">
            <w:pPr>
              <w:pBdr>
                <w:bottom w:val="single" w:sz="4" w:space="1" w:color="auto"/>
              </w:pBdr>
              <w:tabs>
                <w:tab w:val="decimal" w:pos="880"/>
              </w:tabs>
              <w:spacing w:line="360" w:lineRule="exact"/>
              <w:ind w:right="-42"/>
              <w:rPr>
                <w:rFonts w:ascii="Arial" w:hAnsi="Arial" w:cs="Arial"/>
                <w:sz w:val="19"/>
                <w:szCs w:val="19"/>
              </w:rPr>
            </w:pPr>
            <w:r>
              <w:rPr>
                <w:rFonts w:ascii="Arial" w:hAnsi="Arial" w:cs="Arial"/>
                <w:sz w:val="19"/>
                <w:szCs w:val="19"/>
              </w:rPr>
              <w:t>(</w:t>
            </w:r>
            <w:r w:rsidR="005061C7">
              <w:rPr>
                <w:rFonts w:ascii="Arial" w:hAnsi="Arial" w:cs="Arial"/>
                <w:sz w:val="19"/>
                <w:szCs w:val="19"/>
              </w:rPr>
              <w:t>126</w:t>
            </w:r>
            <w:r>
              <w:rPr>
                <w:rFonts w:ascii="Arial" w:hAnsi="Arial" w:cs="Arial"/>
                <w:sz w:val="19"/>
                <w:szCs w:val="19"/>
              </w:rPr>
              <w:t>)</w:t>
            </w:r>
          </w:p>
        </w:tc>
        <w:tc>
          <w:tcPr>
            <w:tcW w:w="1260" w:type="dxa"/>
            <w:vAlign w:val="bottom"/>
          </w:tcPr>
          <w:p w:rsidR="00A8207A" w:rsidRPr="00A81986" w:rsidP="00CC30AD" w14:paraId="086D112F" w14:textId="011D4F23">
            <w:pPr>
              <w:pBdr>
                <w:bottom w:val="single" w:sz="4" w:space="1" w:color="auto"/>
              </w:pBdr>
              <w:tabs>
                <w:tab w:val="decimal" w:pos="880"/>
              </w:tabs>
              <w:spacing w:line="360" w:lineRule="exact"/>
              <w:ind w:right="-42"/>
              <w:rPr>
                <w:rFonts w:ascii="Arial" w:hAnsi="Arial" w:cs="Arial"/>
                <w:spacing w:val="-6"/>
                <w:sz w:val="19"/>
                <w:szCs w:val="19"/>
              </w:rPr>
            </w:pPr>
            <w:r w:rsidRPr="00A81986">
              <w:rPr>
                <w:rFonts w:ascii="Arial" w:hAnsi="Arial" w:cs="Arial"/>
                <w:spacing w:val="-6"/>
                <w:sz w:val="19"/>
                <w:szCs w:val="19"/>
              </w:rPr>
              <w:t>(165)</w:t>
            </w:r>
          </w:p>
        </w:tc>
        <w:tc>
          <w:tcPr>
            <w:tcW w:w="1260" w:type="dxa"/>
            <w:vAlign w:val="bottom"/>
          </w:tcPr>
          <w:p w:rsidR="00A8207A" w:rsidRPr="00A81986" w:rsidP="00CC30AD" w14:paraId="5B38E1E2" w14:textId="171D9FCC">
            <w:pPr>
              <w:pBdr>
                <w:bottom w:val="single" w:sz="4" w:space="1" w:color="auto"/>
              </w:pBdr>
              <w:tabs>
                <w:tab w:val="decimal" w:pos="880"/>
              </w:tabs>
              <w:spacing w:line="360" w:lineRule="exact"/>
              <w:ind w:right="-42"/>
              <w:rPr>
                <w:rFonts w:ascii="Arial" w:hAnsi="Arial" w:cs="Arial"/>
                <w:sz w:val="19"/>
                <w:szCs w:val="19"/>
              </w:rPr>
            </w:pPr>
            <w:r w:rsidRPr="00A81986">
              <w:rPr>
                <w:rFonts w:ascii="Arial" w:hAnsi="Arial" w:cs="Arial"/>
                <w:sz w:val="19"/>
                <w:szCs w:val="19"/>
              </w:rPr>
              <w:t>(70)</w:t>
            </w:r>
          </w:p>
        </w:tc>
        <w:tc>
          <w:tcPr>
            <w:tcW w:w="1260" w:type="dxa"/>
            <w:vAlign w:val="bottom"/>
          </w:tcPr>
          <w:p w:rsidR="00A8207A" w:rsidRPr="00A81986" w:rsidP="00CC30AD" w14:paraId="303E8294" w14:textId="0E064E42">
            <w:pPr>
              <w:pBdr>
                <w:bottom w:val="single" w:sz="4" w:space="1" w:color="auto"/>
              </w:pBdr>
              <w:tabs>
                <w:tab w:val="decimal" w:pos="880"/>
              </w:tabs>
              <w:spacing w:line="360" w:lineRule="exact"/>
              <w:ind w:right="-42"/>
              <w:rPr>
                <w:rFonts w:ascii="Arial" w:hAnsi="Arial" w:cs="Arial"/>
                <w:sz w:val="19"/>
                <w:szCs w:val="19"/>
              </w:rPr>
            </w:pPr>
            <w:r w:rsidRPr="00A81986">
              <w:rPr>
                <w:rFonts w:ascii="Arial" w:hAnsi="Arial" w:cs="Arial"/>
                <w:spacing w:val="-6"/>
                <w:sz w:val="19"/>
                <w:szCs w:val="19"/>
              </w:rPr>
              <w:t>(80)</w:t>
            </w:r>
          </w:p>
        </w:tc>
      </w:tr>
      <w:tr w14:paraId="03CB142F" w14:textId="77777777" w:rsidTr="004D1601">
        <w:tblPrEx>
          <w:tblW w:w="9180" w:type="dxa"/>
          <w:tblInd w:w="540" w:type="dxa"/>
          <w:tblLayout w:type="fixed"/>
          <w:tblLook w:val="01E0"/>
        </w:tblPrEx>
        <w:tc>
          <w:tcPr>
            <w:tcW w:w="4140" w:type="dxa"/>
            <w:vAlign w:val="bottom"/>
            <w:hideMark/>
          </w:tcPr>
          <w:p w:rsidR="00A8207A" w:rsidRPr="00A81986" w:rsidP="00CC30AD" w14:paraId="2E129333" w14:textId="77777777">
            <w:pPr>
              <w:tabs>
                <w:tab w:val="left" w:pos="567"/>
                <w:tab w:val="left" w:pos="1134"/>
                <w:tab w:val="left" w:pos="1701"/>
              </w:tabs>
              <w:spacing w:line="360" w:lineRule="exact"/>
              <w:rPr>
                <w:rFonts w:ascii="Arial" w:hAnsi="Arial" w:cs="Arial"/>
                <w:b/>
                <w:bCs/>
                <w:sz w:val="19"/>
                <w:szCs w:val="19"/>
              </w:rPr>
            </w:pPr>
            <w:r w:rsidRPr="00A81986">
              <w:rPr>
                <w:rFonts w:ascii="Arial" w:hAnsi="Arial" w:cs="Arial"/>
                <w:sz w:val="19"/>
                <w:szCs w:val="19"/>
              </w:rPr>
              <w:t>Total</w:t>
            </w:r>
          </w:p>
        </w:tc>
        <w:tc>
          <w:tcPr>
            <w:tcW w:w="1260" w:type="dxa"/>
            <w:tcBorders>
              <w:top w:val="nil"/>
              <w:left w:val="nil"/>
              <w:bottom w:val="nil"/>
            </w:tcBorders>
            <w:vAlign w:val="bottom"/>
          </w:tcPr>
          <w:p w:rsidR="00A8207A" w:rsidRPr="00A81986" w:rsidP="00CC30AD" w14:paraId="19A5D137" w14:textId="45B1722B">
            <w:pPr>
              <w:pBdr>
                <w:bottom w:val="single" w:sz="4" w:space="1" w:color="auto"/>
              </w:pBdr>
              <w:tabs>
                <w:tab w:val="decimal" w:pos="880"/>
              </w:tabs>
              <w:spacing w:line="360" w:lineRule="exact"/>
              <w:ind w:right="-42"/>
              <w:rPr>
                <w:rFonts w:ascii="Arial" w:hAnsi="Arial" w:cs="Arial"/>
                <w:sz w:val="19"/>
                <w:szCs w:val="19"/>
              </w:rPr>
            </w:pPr>
            <w:r>
              <w:rPr>
                <w:rFonts w:ascii="Arial" w:hAnsi="Arial" w:cs="Arial"/>
                <w:sz w:val="19"/>
                <w:szCs w:val="19"/>
              </w:rPr>
              <w:t>(5,571)</w:t>
            </w:r>
          </w:p>
        </w:tc>
        <w:tc>
          <w:tcPr>
            <w:tcW w:w="1260" w:type="dxa"/>
            <w:vAlign w:val="bottom"/>
          </w:tcPr>
          <w:p w:rsidR="00A8207A" w:rsidRPr="00A81986" w:rsidP="00CC30AD" w14:paraId="0957DB9D" w14:textId="5C719F1F">
            <w:pPr>
              <w:pBdr>
                <w:bottom w:val="single" w:sz="4" w:space="1" w:color="auto"/>
              </w:pBdr>
              <w:tabs>
                <w:tab w:val="decimal" w:pos="880"/>
              </w:tabs>
              <w:spacing w:line="360" w:lineRule="exact"/>
              <w:ind w:right="-42"/>
              <w:rPr>
                <w:rFonts w:ascii="Arial" w:hAnsi="Arial" w:cs="Arial"/>
                <w:spacing w:val="-6"/>
                <w:sz w:val="19"/>
                <w:szCs w:val="19"/>
              </w:rPr>
            </w:pPr>
            <w:r w:rsidRPr="00A81986">
              <w:rPr>
                <w:rFonts w:ascii="Arial" w:hAnsi="Arial" w:cs="Arial"/>
                <w:spacing w:val="-6"/>
                <w:sz w:val="19"/>
                <w:szCs w:val="19"/>
              </w:rPr>
              <w:t>(6,096)</w:t>
            </w:r>
          </w:p>
        </w:tc>
        <w:tc>
          <w:tcPr>
            <w:tcW w:w="1260" w:type="dxa"/>
            <w:vAlign w:val="bottom"/>
          </w:tcPr>
          <w:p w:rsidR="00A8207A" w:rsidRPr="00A81986" w:rsidP="00CC30AD" w14:paraId="0A90C518" w14:textId="56762471">
            <w:pPr>
              <w:pBdr>
                <w:bottom w:val="single" w:sz="4" w:space="1" w:color="auto"/>
              </w:pBdr>
              <w:tabs>
                <w:tab w:val="decimal" w:pos="880"/>
              </w:tabs>
              <w:spacing w:line="360" w:lineRule="exact"/>
              <w:ind w:right="-42"/>
              <w:rPr>
                <w:rFonts w:ascii="Arial" w:hAnsi="Arial" w:cs="Arial"/>
                <w:sz w:val="19"/>
                <w:szCs w:val="19"/>
              </w:rPr>
            </w:pPr>
            <w:r w:rsidRPr="00A81986">
              <w:rPr>
                <w:rFonts w:ascii="Arial" w:hAnsi="Arial" w:cs="Arial"/>
                <w:sz w:val="19"/>
                <w:szCs w:val="19"/>
              </w:rPr>
              <w:t>(157)</w:t>
            </w:r>
          </w:p>
        </w:tc>
        <w:tc>
          <w:tcPr>
            <w:tcW w:w="1260" w:type="dxa"/>
            <w:vAlign w:val="bottom"/>
          </w:tcPr>
          <w:p w:rsidR="00A8207A" w:rsidRPr="00A81986" w:rsidP="00CC30AD" w14:paraId="6EE5DFE4" w14:textId="2B7F7335">
            <w:pPr>
              <w:pBdr>
                <w:bottom w:val="single" w:sz="4" w:space="1" w:color="auto"/>
              </w:pBdr>
              <w:tabs>
                <w:tab w:val="decimal" w:pos="880"/>
              </w:tabs>
              <w:spacing w:line="360" w:lineRule="exact"/>
              <w:ind w:right="-42"/>
              <w:rPr>
                <w:rFonts w:ascii="Arial" w:hAnsi="Arial" w:cs="Arial"/>
                <w:sz w:val="19"/>
                <w:szCs w:val="19"/>
              </w:rPr>
            </w:pPr>
            <w:r w:rsidRPr="00A81986">
              <w:rPr>
                <w:rFonts w:ascii="Arial" w:hAnsi="Arial" w:cs="Arial"/>
                <w:spacing w:val="-6"/>
                <w:sz w:val="19"/>
                <w:szCs w:val="19"/>
              </w:rPr>
              <w:t>(149)</w:t>
            </w:r>
          </w:p>
        </w:tc>
      </w:tr>
      <w:tr w14:paraId="1C0E978E" w14:textId="77777777" w:rsidTr="004D1601">
        <w:tblPrEx>
          <w:tblW w:w="9180" w:type="dxa"/>
          <w:tblInd w:w="540" w:type="dxa"/>
          <w:tblLayout w:type="fixed"/>
          <w:tblLook w:val="01E0"/>
        </w:tblPrEx>
        <w:tc>
          <w:tcPr>
            <w:tcW w:w="4140" w:type="dxa"/>
            <w:vAlign w:val="bottom"/>
            <w:hideMark/>
          </w:tcPr>
          <w:p w:rsidR="00A8207A" w:rsidRPr="00A81986" w:rsidP="00CC30AD" w14:paraId="20D20759" w14:textId="77777777">
            <w:pPr>
              <w:tabs>
                <w:tab w:val="left" w:pos="567"/>
                <w:tab w:val="left" w:pos="1134"/>
                <w:tab w:val="left" w:pos="1701"/>
              </w:tabs>
              <w:spacing w:line="360" w:lineRule="exact"/>
              <w:rPr>
                <w:rFonts w:ascii="Arial" w:hAnsi="Arial" w:cs="Arial"/>
                <w:sz w:val="19"/>
                <w:szCs w:val="19"/>
              </w:rPr>
            </w:pPr>
            <w:r w:rsidRPr="00A81986">
              <w:rPr>
                <w:rFonts w:ascii="Arial" w:hAnsi="Arial" w:cs="Arial"/>
                <w:sz w:val="19"/>
                <w:szCs w:val="19"/>
              </w:rPr>
              <w:t>Net</w:t>
            </w:r>
          </w:p>
        </w:tc>
        <w:tc>
          <w:tcPr>
            <w:tcW w:w="1260" w:type="dxa"/>
            <w:tcBorders>
              <w:top w:val="nil"/>
              <w:left w:val="nil"/>
              <w:bottom w:val="nil"/>
            </w:tcBorders>
            <w:vAlign w:val="bottom"/>
          </w:tcPr>
          <w:p w:rsidR="00A8207A" w:rsidRPr="00A81986" w:rsidP="00CC30AD" w14:paraId="3470A49E" w14:textId="41BAD0DF">
            <w:pPr>
              <w:pBdr>
                <w:bottom w:val="double" w:sz="4" w:space="1" w:color="auto"/>
              </w:pBdr>
              <w:tabs>
                <w:tab w:val="decimal" w:pos="880"/>
              </w:tabs>
              <w:spacing w:line="360" w:lineRule="exact"/>
              <w:ind w:right="-42"/>
              <w:rPr>
                <w:rFonts w:ascii="Arial" w:hAnsi="Arial" w:cs="Arial"/>
                <w:sz w:val="19"/>
                <w:szCs w:val="19"/>
              </w:rPr>
            </w:pPr>
            <w:r>
              <w:rPr>
                <w:rFonts w:ascii="Arial" w:hAnsi="Arial" w:cs="Arial"/>
                <w:sz w:val="19"/>
                <w:szCs w:val="19"/>
              </w:rPr>
              <w:t>(4,517)</w:t>
            </w:r>
          </w:p>
        </w:tc>
        <w:tc>
          <w:tcPr>
            <w:tcW w:w="1260" w:type="dxa"/>
            <w:vAlign w:val="bottom"/>
          </w:tcPr>
          <w:p w:rsidR="00A8207A" w:rsidRPr="00A81986" w:rsidP="00CC30AD" w14:paraId="60681F95" w14:textId="0DF244F4">
            <w:pPr>
              <w:pBdr>
                <w:bottom w:val="double" w:sz="4" w:space="1" w:color="auto"/>
              </w:pBdr>
              <w:tabs>
                <w:tab w:val="decimal" w:pos="880"/>
              </w:tabs>
              <w:spacing w:line="360" w:lineRule="exact"/>
              <w:ind w:right="-42"/>
              <w:rPr>
                <w:rFonts w:ascii="Arial" w:hAnsi="Arial" w:cs="Arial"/>
                <w:spacing w:val="-6"/>
                <w:sz w:val="19"/>
                <w:szCs w:val="19"/>
              </w:rPr>
            </w:pPr>
            <w:r w:rsidRPr="00A81986">
              <w:rPr>
                <w:rFonts w:ascii="Arial" w:hAnsi="Arial" w:cs="Arial"/>
                <w:spacing w:val="-6"/>
                <w:sz w:val="19"/>
                <w:szCs w:val="19"/>
              </w:rPr>
              <w:t>(4,6</w:t>
            </w:r>
            <w:r w:rsidRPr="00A81986">
              <w:rPr>
                <w:rFonts w:ascii="Arial" w:hAnsi="Arial" w:cs="Arial"/>
                <w:spacing w:val="-6"/>
                <w:sz w:val="19"/>
                <w:szCs w:val="19"/>
                <w:cs/>
              </w:rPr>
              <w:t>84</w:t>
            </w:r>
            <w:r w:rsidRPr="00A81986">
              <w:rPr>
                <w:rFonts w:ascii="Arial" w:hAnsi="Arial" w:cs="Arial"/>
                <w:spacing w:val="-6"/>
                <w:sz w:val="19"/>
                <w:szCs w:val="19"/>
              </w:rPr>
              <w:t>)</w:t>
            </w:r>
          </w:p>
        </w:tc>
        <w:tc>
          <w:tcPr>
            <w:tcW w:w="1260" w:type="dxa"/>
            <w:vAlign w:val="bottom"/>
          </w:tcPr>
          <w:p w:rsidR="00A8207A" w:rsidRPr="00A81986" w:rsidP="00CC30AD" w14:paraId="15907D56" w14:textId="1F1F2EF7">
            <w:pPr>
              <w:pBdr>
                <w:bottom w:val="double" w:sz="4" w:space="1" w:color="auto"/>
              </w:pBdr>
              <w:tabs>
                <w:tab w:val="decimal" w:pos="880"/>
              </w:tabs>
              <w:spacing w:line="360" w:lineRule="exact"/>
              <w:ind w:right="-42"/>
              <w:rPr>
                <w:rFonts w:ascii="Arial" w:hAnsi="Arial" w:cs="Arial"/>
                <w:sz w:val="19"/>
                <w:szCs w:val="19"/>
              </w:rPr>
            </w:pPr>
            <w:r w:rsidRPr="00A81986">
              <w:rPr>
                <w:rFonts w:ascii="Arial" w:hAnsi="Arial" w:cs="Arial"/>
                <w:sz w:val="19"/>
                <w:szCs w:val="19"/>
              </w:rPr>
              <w:t>(157)</w:t>
            </w:r>
          </w:p>
        </w:tc>
        <w:tc>
          <w:tcPr>
            <w:tcW w:w="1260" w:type="dxa"/>
            <w:vAlign w:val="bottom"/>
          </w:tcPr>
          <w:p w:rsidR="00A8207A" w:rsidRPr="00A81986" w:rsidP="00CC30AD" w14:paraId="6324F66D" w14:textId="121A8704">
            <w:pPr>
              <w:pBdr>
                <w:bottom w:val="double" w:sz="4" w:space="1" w:color="auto"/>
              </w:pBdr>
              <w:tabs>
                <w:tab w:val="decimal" w:pos="880"/>
              </w:tabs>
              <w:spacing w:line="360" w:lineRule="exact"/>
              <w:ind w:right="-42"/>
              <w:rPr>
                <w:rFonts w:ascii="Arial" w:hAnsi="Arial" w:cs="Arial"/>
                <w:sz w:val="19"/>
                <w:szCs w:val="19"/>
              </w:rPr>
            </w:pPr>
            <w:r w:rsidRPr="00A81986">
              <w:rPr>
                <w:rFonts w:ascii="Arial" w:hAnsi="Arial" w:cs="Arial"/>
                <w:spacing w:val="-6"/>
                <w:sz w:val="19"/>
                <w:szCs w:val="19"/>
              </w:rPr>
              <w:t>(149)</w:t>
            </w:r>
          </w:p>
        </w:tc>
      </w:tr>
      <w:tr w14:paraId="4D9196ED" w14:textId="77777777" w:rsidTr="001545F1">
        <w:tblPrEx>
          <w:tblW w:w="9180" w:type="dxa"/>
          <w:tblInd w:w="540" w:type="dxa"/>
          <w:tblLayout w:type="fixed"/>
          <w:tblLook w:val="01E0"/>
        </w:tblPrEx>
        <w:tc>
          <w:tcPr>
            <w:tcW w:w="4140" w:type="dxa"/>
            <w:vAlign w:val="bottom"/>
            <w:hideMark/>
          </w:tcPr>
          <w:p w:rsidR="00DA4AA0" w:rsidRPr="00A81986" w:rsidP="00CC30AD" w14:paraId="76D8E1E6" w14:textId="77777777">
            <w:pPr>
              <w:tabs>
                <w:tab w:val="left" w:pos="567"/>
                <w:tab w:val="left" w:pos="1134"/>
                <w:tab w:val="left" w:pos="1701"/>
              </w:tabs>
              <w:spacing w:line="360" w:lineRule="exact"/>
              <w:rPr>
                <w:rFonts w:ascii="Arial" w:hAnsi="Arial" w:cs="Arial"/>
                <w:sz w:val="19"/>
                <w:szCs w:val="19"/>
              </w:rPr>
            </w:pPr>
            <w:r w:rsidRPr="00A81986">
              <w:rPr>
                <w:rFonts w:ascii="Arial" w:hAnsi="Arial" w:cs="Arial"/>
                <w:sz w:val="19"/>
                <w:szCs w:val="19"/>
              </w:rPr>
              <w:t>Presented as</w:t>
            </w:r>
          </w:p>
        </w:tc>
        <w:tc>
          <w:tcPr>
            <w:tcW w:w="1260" w:type="dxa"/>
            <w:vAlign w:val="bottom"/>
          </w:tcPr>
          <w:p w:rsidR="00DA4AA0" w:rsidRPr="00A81986" w:rsidP="00CC30AD" w14:paraId="795F210C" w14:textId="6512B093">
            <w:pPr>
              <w:tabs>
                <w:tab w:val="decimal" w:pos="880"/>
              </w:tabs>
              <w:spacing w:line="360" w:lineRule="exact"/>
              <w:ind w:right="-42"/>
              <w:rPr>
                <w:rFonts w:ascii="Arial" w:hAnsi="Arial" w:cs="Arial"/>
                <w:sz w:val="19"/>
                <w:szCs w:val="19"/>
              </w:rPr>
            </w:pPr>
          </w:p>
        </w:tc>
        <w:tc>
          <w:tcPr>
            <w:tcW w:w="1260" w:type="dxa"/>
            <w:vAlign w:val="bottom"/>
          </w:tcPr>
          <w:p w:rsidR="00DA4AA0" w:rsidRPr="00A81986" w:rsidP="00CC30AD" w14:paraId="5183CA29" w14:textId="77777777">
            <w:pPr>
              <w:tabs>
                <w:tab w:val="decimal" w:pos="880"/>
              </w:tabs>
              <w:spacing w:line="360" w:lineRule="exact"/>
              <w:ind w:right="-42"/>
              <w:rPr>
                <w:rFonts w:ascii="Arial" w:hAnsi="Arial" w:cs="Arial"/>
                <w:sz w:val="19"/>
                <w:szCs w:val="19"/>
              </w:rPr>
            </w:pPr>
          </w:p>
        </w:tc>
        <w:tc>
          <w:tcPr>
            <w:tcW w:w="1260" w:type="dxa"/>
            <w:vAlign w:val="bottom"/>
          </w:tcPr>
          <w:p w:rsidR="00DA4AA0" w:rsidRPr="00A81986" w:rsidP="00CC30AD" w14:paraId="47EF6A06" w14:textId="0A1BD461">
            <w:pPr>
              <w:tabs>
                <w:tab w:val="decimal" w:pos="880"/>
              </w:tabs>
              <w:spacing w:line="360" w:lineRule="exact"/>
              <w:ind w:right="-42"/>
              <w:rPr>
                <w:rFonts w:ascii="Arial" w:hAnsi="Arial" w:cs="Arial"/>
                <w:sz w:val="19"/>
                <w:szCs w:val="19"/>
              </w:rPr>
            </w:pPr>
          </w:p>
        </w:tc>
        <w:tc>
          <w:tcPr>
            <w:tcW w:w="1260" w:type="dxa"/>
            <w:vAlign w:val="bottom"/>
          </w:tcPr>
          <w:p w:rsidR="00DA4AA0" w:rsidRPr="00A81986" w:rsidP="00CC30AD" w14:paraId="46C34DEF" w14:textId="77777777">
            <w:pPr>
              <w:tabs>
                <w:tab w:val="decimal" w:pos="880"/>
              </w:tabs>
              <w:spacing w:line="360" w:lineRule="exact"/>
              <w:ind w:right="-42"/>
              <w:rPr>
                <w:rFonts w:ascii="Arial" w:hAnsi="Arial" w:cs="Arial"/>
                <w:sz w:val="19"/>
                <w:szCs w:val="19"/>
              </w:rPr>
            </w:pPr>
          </w:p>
        </w:tc>
      </w:tr>
      <w:tr w14:paraId="341D5D5F" w14:textId="77777777" w:rsidTr="004D1601">
        <w:tblPrEx>
          <w:tblW w:w="9180" w:type="dxa"/>
          <w:tblInd w:w="540" w:type="dxa"/>
          <w:tblLayout w:type="fixed"/>
          <w:tblLook w:val="01E0"/>
        </w:tblPrEx>
        <w:tc>
          <w:tcPr>
            <w:tcW w:w="4140" w:type="dxa"/>
            <w:vAlign w:val="bottom"/>
            <w:hideMark/>
          </w:tcPr>
          <w:p w:rsidR="008B176C" w:rsidRPr="00A81986" w:rsidP="00CC30AD" w14:paraId="6557D86A" w14:textId="77777777">
            <w:pPr>
              <w:tabs>
                <w:tab w:val="left" w:pos="567"/>
                <w:tab w:val="left" w:pos="1134"/>
                <w:tab w:val="left" w:pos="1701"/>
              </w:tabs>
              <w:spacing w:line="360" w:lineRule="exact"/>
              <w:ind w:left="132"/>
              <w:rPr>
                <w:rFonts w:ascii="Arial" w:hAnsi="Arial" w:cs="Arial"/>
                <w:sz w:val="19"/>
                <w:szCs w:val="19"/>
              </w:rPr>
            </w:pPr>
            <w:r w:rsidRPr="00A81986">
              <w:rPr>
                <w:rFonts w:ascii="Arial" w:hAnsi="Arial" w:cs="Arial"/>
                <w:sz w:val="19"/>
                <w:szCs w:val="19"/>
              </w:rPr>
              <w:t>Deferred tax assets - net</w:t>
            </w:r>
          </w:p>
        </w:tc>
        <w:tc>
          <w:tcPr>
            <w:tcW w:w="1260" w:type="dxa"/>
            <w:tcBorders>
              <w:top w:val="nil"/>
              <w:left w:val="nil"/>
              <w:bottom w:val="nil"/>
            </w:tcBorders>
            <w:vAlign w:val="bottom"/>
          </w:tcPr>
          <w:p w:rsidR="008B176C" w:rsidRPr="00A81986" w:rsidP="00CC30AD" w14:paraId="76163DEF" w14:textId="3E439630">
            <w:pPr>
              <w:tabs>
                <w:tab w:val="decimal" w:pos="880"/>
              </w:tabs>
              <w:spacing w:line="360" w:lineRule="exact"/>
              <w:ind w:right="-42"/>
              <w:rPr>
                <w:rFonts w:ascii="Arial" w:hAnsi="Arial" w:cs="Arial"/>
                <w:sz w:val="19"/>
                <w:szCs w:val="19"/>
              </w:rPr>
            </w:pPr>
            <w:r>
              <w:rPr>
                <w:rFonts w:ascii="Arial" w:hAnsi="Arial" w:cs="Arial"/>
                <w:sz w:val="19"/>
                <w:szCs w:val="19"/>
              </w:rPr>
              <w:t>489</w:t>
            </w:r>
          </w:p>
        </w:tc>
        <w:tc>
          <w:tcPr>
            <w:tcW w:w="1260" w:type="dxa"/>
            <w:vAlign w:val="bottom"/>
          </w:tcPr>
          <w:p w:rsidR="008B176C" w:rsidRPr="00A81986" w:rsidP="00CC30AD" w14:paraId="4E52FB73" w14:textId="224BF7AB">
            <w:pPr>
              <w:tabs>
                <w:tab w:val="decimal" w:pos="880"/>
              </w:tabs>
              <w:spacing w:line="360" w:lineRule="exact"/>
              <w:ind w:right="-42"/>
              <w:rPr>
                <w:rFonts w:ascii="Arial" w:hAnsi="Arial" w:cs="Arial"/>
                <w:spacing w:val="-6"/>
                <w:sz w:val="19"/>
                <w:szCs w:val="19"/>
              </w:rPr>
            </w:pPr>
            <w:r w:rsidRPr="00A81986">
              <w:rPr>
                <w:rFonts w:ascii="Arial" w:hAnsi="Arial" w:cs="Arial"/>
                <w:spacing w:val="-6"/>
                <w:sz w:val="19"/>
                <w:szCs w:val="19"/>
              </w:rPr>
              <w:t>7</w:t>
            </w:r>
            <w:r w:rsidRPr="00A81986">
              <w:rPr>
                <w:rFonts w:ascii="Arial" w:hAnsi="Arial" w:cs="Arial"/>
                <w:spacing w:val="-6"/>
                <w:sz w:val="19"/>
                <w:szCs w:val="19"/>
                <w:cs/>
              </w:rPr>
              <w:t>43</w:t>
            </w:r>
          </w:p>
        </w:tc>
        <w:tc>
          <w:tcPr>
            <w:tcW w:w="1260" w:type="dxa"/>
            <w:vAlign w:val="bottom"/>
          </w:tcPr>
          <w:p w:rsidR="008B176C" w:rsidRPr="00A81986" w:rsidP="00CC30AD" w14:paraId="60854DE8" w14:textId="440C755C">
            <w:pPr>
              <w:tabs>
                <w:tab w:val="decimal" w:pos="880"/>
              </w:tabs>
              <w:spacing w:line="360" w:lineRule="exact"/>
              <w:ind w:right="-42"/>
              <w:rPr>
                <w:rFonts w:ascii="Arial" w:hAnsi="Arial" w:cs="Arial"/>
                <w:sz w:val="19"/>
                <w:szCs w:val="19"/>
              </w:rPr>
            </w:pPr>
            <w:r w:rsidRPr="00A81986">
              <w:rPr>
                <w:rFonts w:ascii="Arial" w:hAnsi="Arial" w:cs="Arial"/>
                <w:sz w:val="19"/>
                <w:szCs w:val="19"/>
              </w:rPr>
              <w:t>-</w:t>
            </w:r>
          </w:p>
        </w:tc>
        <w:tc>
          <w:tcPr>
            <w:tcW w:w="1260" w:type="dxa"/>
            <w:vAlign w:val="bottom"/>
          </w:tcPr>
          <w:p w:rsidR="008B176C" w:rsidRPr="00A81986" w:rsidP="00CC30AD" w14:paraId="750AA308" w14:textId="706CB8DE">
            <w:pPr>
              <w:tabs>
                <w:tab w:val="decimal" w:pos="880"/>
              </w:tabs>
              <w:spacing w:line="360" w:lineRule="exact"/>
              <w:ind w:right="-42"/>
              <w:rPr>
                <w:rFonts w:ascii="Arial" w:hAnsi="Arial" w:cs="Arial"/>
                <w:sz w:val="19"/>
                <w:szCs w:val="19"/>
              </w:rPr>
            </w:pPr>
            <w:r w:rsidRPr="00A81986">
              <w:rPr>
                <w:rFonts w:ascii="Arial" w:hAnsi="Arial" w:cs="Arial"/>
                <w:spacing w:val="-6"/>
                <w:sz w:val="19"/>
                <w:szCs w:val="19"/>
              </w:rPr>
              <w:t>-</w:t>
            </w:r>
          </w:p>
        </w:tc>
      </w:tr>
      <w:tr w14:paraId="145A3786" w14:textId="77777777" w:rsidTr="004D1601">
        <w:tblPrEx>
          <w:tblW w:w="9180" w:type="dxa"/>
          <w:tblInd w:w="540" w:type="dxa"/>
          <w:tblLayout w:type="fixed"/>
          <w:tblLook w:val="01E0"/>
        </w:tblPrEx>
        <w:tc>
          <w:tcPr>
            <w:tcW w:w="4140" w:type="dxa"/>
            <w:vAlign w:val="bottom"/>
            <w:hideMark/>
          </w:tcPr>
          <w:p w:rsidR="008B176C" w:rsidRPr="00A81986" w:rsidP="00CC30AD" w14:paraId="6593DBE7" w14:textId="77777777">
            <w:pPr>
              <w:tabs>
                <w:tab w:val="left" w:pos="567"/>
                <w:tab w:val="left" w:pos="1134"/>
                <w:tab w:val="left" w:pos="1701"/>
              </w:tabs>
              <w:spacing w:line="360" w:lineRule="exact"/>
              <w:ind w:left="132"/>
              <w:rPr>
                <w:rFonts w:ascii="Arial" w:hAnsi="Arial" w:cs="Arial"/>
                <w:sz w:val="19"/>
                <w:szCs w:val="19"/>
              </w:rPr>
            </w:pPr>
            <w:r w:rsidRPr="00A81986">
              <w:rPr>
                <w:rFonts w:ascii="Arial" w:hAnsi="Arial" w:cs="Arial"/>
                <w:sz w:val="19"/>
                <w:szCs w:val="19"/>
              </w:rPr>
              <w:t>Deferred tax liabilities - net</w:t>
            </w:r>
          </w:p>
        </w:tc>
        <w:tc>
          <w:tcPr>
            <w:tcW w:w="1260" w:type="dxa"/>
            <w:tcBorders>
              <w:top w:val="nil"/>
              <w:left w:val="nil"/>
              <w:bottom w:val="nil"/>
            </w:tcBorders>
            <w:vAlign w:val="bottom"/>
          </w:tcPr>
          <w:p w:rsidR="008B176C" w:rsidRPr="00A81986" w:rsidP="00CC30AD" w14:paraId="74681750" w14:textId="63C3516D">
            <w:pPr>
              <w:pBdr>
                <w:bottom w:val="single" w:sz="4" w:space="1" w:color="auto"/>
              </w:pBdr>
              <w:tabs>
                <w:tab w:val="decimal" w:pos="880"/>
              </w:tabs>
              <w:spacing w:line="360" w:lineRule="exact"/>
              <w:ind w:right="-42"/>
              <w:rPr>
                <w:rFonts w:ascii="Arial" w:hAnsi="Arial" w:cs="Arial"/>
                <w:sz w:val="19"/>
                <w:szCs w:val="19"/>
              </w:rPr>
            </w:pPr>
            <w:r>
              <w:rPr>
                <w:rFonts w:ascii="Arial" w:hAnsi="Arial" w:cs="Arial"/>
                <w:sz w:val="19"/>
                <w:szCs w:val="19"/>
              </w:rPr>
              <w:t>(5,006)</w:t>
            </w:r>
          </w:p>
        </w:tc>
        <w:tc>
          <w:tcPr>
            <w:tcW w:w="1260" w:type="dxa"/>
            <w:vAlign w:val="bottom"/>
          </w:tcPr>
          <w:p w:rsidR="008B176C" w:rsidRPr="00A81986" w:rsidP="00CC30AD" w14:paraId="58535591" w14:textId="2661B7C0">
            <w:pPr>
              <w:pBdr>
                <w:bottom w:val="single" w:sz="4" w:space="1" w:color="auto"/>
              </w:pBdr>
              <w:tabs>
                <w:tab w:val="decimal" w:pos="880"/>
              </w:tabs>
              <w:spacing w:line="360" w:lineRule="exact"/>
              <w:ind w:right="-42"/>
              <w:rPr>
                <w:rFonts w:ascii="Arial" w:hAnsi="Arial" w:cs="Arial"/>
                <w:spacing w:val="-6"/>
                <w:sz w:val="19"/>
                <w:szCs w:val="19"/>
              </w:rPr>
            </w:pPr>
            <w:r w:rsidRPr="00A81986">
              <w:rPr>
                <w:rFonts w:ascii="Arial" w:hAnsi="Arial" w:cs="Arial"/>
                <w:spacing w:val="-6"/>
                <w:sz w:val="19"/>
                <w:szCs w:val="19"/>
              </w:rPr>
              <w:t>(5,</w:t>
            </w:r>
            <w:r w:rsidR="00437ABE">
              <w:rPr>
                <w:rFonts w:ascii="Arial" w:hAnsi="Arial" w:cs="Arial"/>
                <w:spacing w:val="-6"/>
                <w:sz w:val="19"/>
                <w:szCs w:val="19"/>
              </w:rPr>
              <w:t>4</w:t>
            </w:r>
            <w:r w:rsidRPr="00A81986">
              <w:rPr>
                <w:rFonts w:ascii="Arial" w:hAnsi="Arial" w:cs="Arial"/>
                <w:spacing w:val="-6"/>
                <w:sz w:val="19"/>
                <w:szCs w:val="19"/>
                <w:cs/>
              </w:rPr>
              <w:t>27</w:t>
            </w:r>
            <w:r w:rsidRPr="00A81986">
              <w:rPr>
                <w:rFonts w:ascii="Arial" w:hAnsi="Arial" w:cs="Arial"/>
                <w:spacing w:val="-6"/>
                <w:sz w:val="19"/>
                <w:szCs w:val="19"/>
              </w:rPr>
              <w:t>)</w:t>
            </w:r>
          </w:p>
        </w:tc>
        <w:tc>
          <w:tcPr>
            <w:tcW w:w="1260" w:type="dxa"/>
            <w:vAlign w:val="bottom"/>
          </w:tcPr>
          <w:p w:rsidR="008B176C" w:rsidRPr="00A81986" w:rsidP="00CC30AD" w14:paraId="10067F1C" w14:textId="3C3F9157">
            <w:pPr>
              <w:pBdr>
                <w:bottom w:val="single" w:sz="4" w:space="1" w:color="auto"/>
              </w:pBdr>
              <w:tabs>
                <w:tab w:val="decimal" w:pos="880"/>
              </w:tabs>
              <w:spacing w:line="360" w:lineRule="exact"/>
              <w:ind w:right="-42"/>
              <w:rPr>
                <w:rFonts w:ascii="Arial" w:hAnsi="Arial" w:cs="Arial"/>
                <w:sz w:val="19"/>
                <w:szCs w:val="19"/>
              </w:rPr>
            </w:pPr>
            <w:r w:rsidRPr="00A81986">
              <w:rPr>
                <w:rFonts w:ascii="Arial" w:hAnsi="Arial" w:cs="Arial"/>
                <w:sz w:val="19"/>
                <w:szCs w:val="19"/>
              </w:rPr>
              <w:t>(157)</w:t>
            </w:r>
          </w:p>
        </w:tc>
        <w:tc>
          <w:tcPr>
            <w:tcW w:w="1260" w:type="dxa"/>
            <w:vAlign w:val="bottom"/>
          </w:tcPr>
          <w:p w:rsidR="008B176C" w:rsidRPr="00A81986" w:rsidP="00CC30AD" w14:paraId="64470A12" w14:textId="296E32C6">
            <w:pPr>
              <w:pBdr>
                <w:bottom w:val="single" w:sz="4" w:space="1" w:color="auto"/>
              </w:pBdr>
              <w:tabs>
                <w:tab w:val="decimal" w:pos="880"/>
              </w:tabs>
              <w:spacing w:line="360" w:lineRule="exact"/>
              <w:ind w:right="-42"/>
              <w:rPr>
                <w:rFonts w:ascii="Arial" w:hAnsi="Arial" w:cs="Arial"/>
                <w:sz w:val="19"/>
                <w:szCs w:val="19"/>
              </w:rPr>
            </w:pPr>
            <w:r w:rsidRPr="00A81986">
              <w:rPr>
                <w:rFonts w:ascii="Arial" w:hAnsi="Arial" w:cs="Arial"/>
                <w:spacing w:val="-6"/>
                <w:sz w:val="19"/>
                <w:szCs w:val="19"/>
              </w:rPr>
              <w:t>(149)</w:t>
            </w:r>
          </w:p>
        </w:tc>
      </w:tr>
      <w:tr w14:paraId="5725C658" w14:textId="77777777" w:rsidTr="004D1601">
        <w:tblPrEx>
          <w:tblW w:w="9180" w:type="dxa"/>
          <w:tblInd w:w="540" w:type="dxa"/>
          <w:tblLayout w:type="fixed"/>
          <w:tblLook w:val="01E0"/>
        </w:tblPrEx>
        <w:tc>
          <w:tcPr>
            <w:tcW w:w="4140" w:type="dxa"/>
            <w:vAlign w:val="bottom"/>
            <w:hideMark/>
          </w:tcPr>
          <w:p w:rsidR="008B176C" w:rsidRPr="00A81986" w:rsidP="00CC30AD" w14:paraId="6410C121" w14:textId="77777777">
            <w:pPr>
              <w:tabs>
                <w:tab w:val="left" w:pos="567"/>
                <w:tab w:val="left" w:pos="1134"/>
                <w:tab w:val="left" w:pos="1701"/>
              </w:tabs>
              <w:spacing w:line="360" w:lineRule="exact"/>
              <w:rPr>
                <w:rFonts w:ascii="Arial" w:hAnsi="Arial" w:cs="Arial"/>
                <w:sz w:val="19"/>
                <w:szCs w:val="19"/>
              </w:rPr>
            </w:pPr>
            <w:r w:rsidRPr="00A81986">
              <w:rPr>
                <w:rFonts w:ascii="Arial" w:hAnsi="Arial" w:cs="Arial"/>
                <w:sz w:val="19"/>
                <w:szCs w:val="19"/>
              </w:rPr>
              <w:t>Net</w:t>
            </w:r>
          </w:p>
        </w:tc>
        <w:tc>
          <w:tcPr>
            <w:tcW w:w="1260" w:type="dxa"/>
            <w:tcBorders>
              <w:top w:val="nil"/>
              <w:left w:val="nil"/>
              <w:bottom w:val="nil"/>
            </w:tcBorders>
            <w:vAlign w:val="bottom"/>
          </w:tcPr>
          <w:p w:rsidR="008B176C" w:rsidRPr="00A81986" w:rsidP="00CC30AD" w14:paraId="71CE0AB1" w14:textId="4849FD77">
            <w:pPr>
              <w:pBdr>
                <w:bottom w:val="double" w:sz="4" w:space="1" w:color="auto"/>
              </w:pBdr>
              <w:tabs>
                <w:tab w:val="decimal" w:pos="880"/>
              </w:tabs>
              <w:spacing w:line="360" w:lineRule="exact"/>
              <w:ind w:right="-42"/>
              <w:rPr>
                <w:rFonts w:ascii="Arial" w:hAnsi="Arial" w:cs="Arial"/>
                <w:sz w:val="19"/>
                <w:szCs w:val="19"/>
              </w:rPr>
            </w:pPr>
            <w:r>
              <w:rPr>
                <w:rFonts w:ascii="Arial" w:hAnsi="Arial" w:cs="Arial"/>
                <w:sz w:val="19"/>
                <w:szCs w:val="19"/>
              </w:rPr>
              <w:t>(4,517)</w:t>
            </w:r>
          </w:p>
        </w:tc>
        <w:tc>
          <w:tcPr>
            <w:tcW w:w="1260" w:type="dxa"/>
            <w:vAlign w:val="bottom"/>
          </w:tcPr>
          <w:p w:rsidR="008B176C" w:rsidRPr="00A81986" w:rsidP="00CC30AD" w14:paraId="087D243C" w14:textId="78640715">
            <w:pPr>
              <w:pBdr>
                <w:bottom w:val="double" w:sz="4" w:space="1" w:color="auto"/>
              </w:pBdr>
              <w:tabs>
                <w:tab w:val="decimal" w:pos="880"/>
              </w:tabs>
              <w:spacing w:line="360" w:lineRule="exact"/>
              <w:ind w:right="-42"/>
              <w:rPr>
                <w:rFonts w:ascii="Arial" w:hAnsi="Arial" w:cs="Arial"/>
                <w:spacing w:val="-6"/>
                <w:sz w:val="19"/>
                <w:szCs w:val="19"/>
              </w:rPr>
            </w:pPr>
            <w:r w:rsidRPr="00A81986">
              <w:rPr>
                <w:rFonts w:ascii="Arial" w:hAnsi="Arial" w:cs="Arial"/>
                <w:spacing w:val="-6"/>
                <w:sz w:val="19"/>
                <w:szCs w:val="19"/>
              </w:rPr>
              <w:t>(4,6</w:t>
            </w:r>
            <w:r w:rsidRPr="00A81986">
              <w:rPr>
                <w:rFonts w:ascii="Arial" w:hAnsi="Arial" w:cs="Arial"/>
                <w:spacing w:val="-6"/>
                <w:sz w:val="19"/>
                <w:szCs w:val="19"/>
                <w:cs/>
              </w:rPr>
              <w:t>84</w:t>
            </w:r>
            <w:r w:rsidRPr="00A81986">
              <w:rPr>
                <w:rFonts w:ascii="Arial" w:hAnsi="Arial" w:cs="Arial"/>
                <w:spacing w:val="-6"/>
                <w:sz w:val="19"/>
                <w:szCs w:val="19"/>
              </w:rPr>
              <w:t>)</w:t>
            </w:r>
          </w:p>
        </w:tc>
        <w:tc>
          <w:tcPr>
            <w:tcW w:w="1260" w:type="dxa"/>
            <w:vAlign w:val="bottom"/>
          </w:tcPr>
          <w:p w:rsidR="008B176C" w:rsidRPr="00A81986" w:rsidP="00CC30AD" w14:paraId="43E3D60E" w14:textId="7BCB638C">
            <w:pPr>
              <w:pBdr>
                <w:bottom w:val="double" w:sz="4" w:space="1" w:color="auto"/>
              </w:pBdr>
              <w:tabs>
                <w:tab w:val="decimal" w:pos="880"/>
              </w:tabs>
              <w:spacing w:line="360" w:lineRule="exact"/>
              <w:ind w:right="-42"/>
              <w:rPr>
                <w:rFonts w:ascii="Arial" w:hAnsi="Arial" w:cs="Arial"/>
                <w:sz w:val="19"/>
                <w:szCs w:val="19"/>
              </w:rPr>
            </w:pPr>
            <w:r w:rsidRPr="00A81986">
              <w:rPr>
                <w:rFonts w:ascii="Arial" w:hAnsi="Arial" w:cs="Arial"/>
                <w:sz w:val="19"/>
                <w:szCs w:val="19"/>
              </w:rPr>
              <w:t>(157)</w:t>
            </w:r>
          </w:p>
        </w:tc>
        <w:tc>
          <w:tcPr>
            <w:tcW w:w="1260" w:type="dxa"/>
            <w:vAlign w:val="bottom"/>
          </w:tcPr>
          <w:p w:rsidR="008B176C" w:rsidRPr="00A81986" w:rsidP="00CC30AD" w14:paraId="1697C323" w14:textId="75F5B656">
            <w:pPr>
              <w:pBdr>
                <w:bottom w:val="double" w:sz="4" w:space="1" w:color="auto"/>
              </w:pBdr>
              <w:tabs>
                <w:tab w:val="decimal" w:pos="880"/>
              </w:tabs>
              <w:spacing w:line="360" w:lineRule="exact"/>
              <w:ind w:right="-42"/>
              <w:rPr>
                <w:rFonts w:ascii="Arial" w:hAnsi="Arial" w:cs="Arial"/>
                <w:sz w:val="19"/>
                <w:szCs w:val="19"/>
              </w:rPr>
            </w:pPr>
            <w:r w:rsidRPr="00A81986">
              <w:rPr>
                <w:rFonts w:ascii="Arial" w:hAnsi="Arial" w:cs="Arial"/>
                <w:spacing w:val="-6"/>
                <w:sz w:val="19"/>
                <w:szCs w:val="19"/>
              </w:rPr>
              <w:t>(149)</w:t>
            </w:r>
          </w:p>
        </w:tc>
      </w:tr>
    </w:tbl>
    <w:p w:rsidR="00B75BC6" w:rsidRPr="00A81986" w:rsidP="00A7703F" w14:paraId="312789DA" w14:textId="6F1ED014">
      <w:pPr>
        <w:spacing w:before="120" w:after="120" w:line="380" w:lineRule="exact"/>
        <w:ind w:left="605" w:hanging="605"/>
        <w:jc w:val="both"/>
        <w:rPr>
          <w:rFonts w:ascii="Arial" w:eastAsia="MS Mincho" w:hAnsi="Arial" w:cs="Arial"/>
          <w:sz w:val="22"/>
          <w:szCs w:val="22"/>
        </w:rPr>
      </w:pPr>
      <w:r w:rsidRPr="00A81986">
        <w:rPr>
          <w:rFonts w:ascii="Arial" w:hAnsi="Arial" w:cs="Arial"/>
          <w:sz w:val="22"/>
          <w:szCs w:val="22"/>
        </w:rPr>
        <w:tab/>
      </w:r>
      <w:r w:rsidRPr="00A81986">
        <w:rPr>
          <w:rFonts w:ascii="Arial" w:hAnsi="Arial" w:cs="Arial"/>
          <w:sz w:val="22"/>
          <w:szCs w:val="22"/>
        </w:rPr>
        <w:t xml:space="preserve">As at </w:t>
      </w:r>
      <w:r w:rsidRPr="00A81986" w:rsidR="006A2B7F">
        <w:rPr>
          <w:rFonts w:ascii="Arial" w:hAnsi="Arial" w:cs="Arial"/>
          <w:sz w:val="22"/>
          <w:szCs w:val="22"/>
        </w:rPr>
        <w:t xml:space="preserve">31 March </w:t>
      </w:r>
      <w:r w:rsidRPr="00A81986" w:rsidR="00D15577">
        <w:rPr>
          <w:rFonts w:ascii="Arial" w:hAnsi="Arial" w:cs="Arial"/>
          <w:sz w:val="22"/>
          <w:szCs w:val="22"/>
        </w:rPr>
        <w:t>202</w:t>
      </w:r>
      <w:r w:rsidRPr="00A81986" w:rsidR="00BC44FF">
        <w:rPr>
          <w:rFonts w:ascii="Arial" w:hAnsi="Arial" w:cs="Arial"/>
          <w:sz w:val="22"/>
          <w:szCs w:val="22"/>
        </w:rPr>
        <w:t>6</w:t>
      </w:r>
      <w:r w:rsidRPr="00A81986">
        <w:rPr>
          <w:rFonts w:ascii="Arial" w:hAnsi="Arial" w:cs="Arial"/>
          <w:sz w:val="22"/>
          <w:szCs w:val="22"/>
        </w:rPr>
        <w:t xml:space="preserve">, </w:t>
      </w:r>
      <w:r w:rsidRPr="00A81986" w:rsidR="00FA2842">
        <w:rPr>
          <w:rFonts w:ascii="Arial" w:hAnsi="Arial" w:cs="Arial"/>
          <w:sz w:val="22"/>
          <w:szCs w:val="22"/>
        </w:rPr>
        <w:t>the Group</w:t>
      </w:r>
      <w:r w:rsidRPr="00A81986">
        <w:rPr>
          <w:rFonts w:ascii="Arial" w:hAnsi="Arial" w:cs="Arial"/>
          <w:sz w:val="22"/>
          <w:szCs w:val="22"/>
        </w:rPr>
        <w:t xml:space="preserve"> have deductible temporary differences and unused tax losses totaling Baht </w:t>
      </w:r>
      <w:r w:rsidR="002254F3">
        <w:rPr>
          <w:rFonts w:ascii="Arial" w:hAnsi="Arial" w:cs="Arial"/>
          <w:sz w:val="22"/>
          <w:szCs w:val="22"/>
        </w:rPr>
        <w:t>60,768</w:t>
      </w:r>
      <w:r w:rsidRPr="00A81986" w:rsidR="001E4EBF">
        <w:rPr>
          <w:rFonts w:ascii="Arial" w:hAnsi="Arial" w:cs="Arial"/>
          <w:sz w:val="22"/>
          <w:szCs w:val="22"/>
        </w:rPr>
        <w:t xml:space="preserve"> </w:t>
      </w:r>
      <w:r w:rsidRPr="00A81986">
        <w:rPr>
          <w:rFonts w:ascii="Arial" w:hAnsi="Arial" w:cs="Arial"/>
          <w:sz w:val="22"/>
          <w:szCs w:val="22"/>
        </w:rPr>
        <w:t>million (</w:t>
      </w:r>
      <w:r w:rsidRPr="00A81986" w:rsidR="00D15577">
        <w:rPr>
          <w:rFonts w:ascii="Arial" w:hAnsi="Arial" w:cs="Arial"/>
          <w:sz w:val="22"/>
          <w:szCs w:val="22"/>
        </w:rPr>
        <w:t>202</w:t>
      </w:r>
      <w:r w:rsidRPr="00A81986" w:rsidR="00BC44FF">
        <w:rPr>
          <w:rFonts w:ascii="Arial" w:hAnsi="Arial" w:cs="Arial"/>
          <w:sz w:val="22"/>
          <w:szCs w:val="22"/>
        </w:rPr>
        <w:t>5</w:t>
      </w:r>
      <w:r w:rsidRPr="00A81986">
        <w:rPr>
          <w:rFonts w:ascii="Arial" w:hAnsi="Arial" w:cs="Arial"/>
          <w:sz w:val="22"/>
          <w:szCs w:val="22"/>
        </w:rPr>
        <w:t xml:space="preserve">: Baht </w:t>
      </w:r>
      <w:r w:rsidRPr="00A81986" w:rsidR="00BC44FF">
        <w:rPr>
          <w:rFonts w:ascii="Arial" w:hAnsi="Arial" w:cs="Arial"/>
          <w:sz w:val="22"/>
          <w:szCs w:val="22"/>
        </w:rPr>
        <w:t>47,734</w:t>
      </w:r>
      <w:r w:rsidRPr="00A81986" w:rsidR="0095751C">
        <w:rPr>
          <w:rFonts w:ascii="Arial" w:hAnsi="Arial" w:cs="Arial"/>
          <w:sz w:val="22"/>
          <w:szCs w:val="22"/>
        </w:rPr>
        <w:t xml:space="preserve"> </w:t>
      </w:r>
      <w:r w:rsidRPr="00A81986" w:rsidR="00DC03B5">
        <w:rPr>
          <w:rFonts w:ascii="Arial" w:hAnsi="Arial" w:cs="Arial"/>
          <w:sz w:val="22"/>
          <w:szCs w:val="22"/>
        </w:rPr>
        <w:t>million</w:t>
      </w:r>
      <w:r w:rsidRPr="00A81986">
        <w:rPr>
          <w:rFonts w:ascii="Arial" w:hAnsi="Arial" w:cs="Arial"/>
          <w:sz w:val="22"/>
          <w:szCs w:val="22"/>
        </w:rPr>
        <w:t xml:space="preserve">), on which deferred tax assets have not been </w:t>
      </w:r>
      <w:r w:rsidRPr="00A81986" w:rsidR="00E071FE">
        <w:rPr>
          <w:rFonts w:ascii="Arial" w:hAnsi="Arial" w:cs="Arial"/>
          <w:sz w:val="22"/>
          <w:szCs w:val="22"/>
        </w:rPr>
        <w:t>recogni</w:t>
      </w:r>
      <w:r w:rsidR="00CC30AD">
        <w:rPr>
          <w:rFonts w:ascii="Arial" w:hAnsi="Arial" w:cs="Arial"/>
          <w:sz w:val="22"/>
          <w:szCs w:val="22"/>
        </w:rPr>
        <w:t>s</w:t>
      </w:r>
      <w:r w:rsidRPr="00A81986" w:rsidR="00E071FE">
        <w:rPr>
          <w:rFonts w:ascii="Arial" w:hAnsi="Arial" w:cs="Arial"/>
          <w:sz w:val="22"/>
          <w:szCs w:val="22"/>
        </w:rPr>
        <w:t>ed, as the Group believes future taxable profits may not be sufficient to allow utilisation of the temporary differences and unused tax losses.</w:t>
      </w:r>
    </w:p>
    <w:p w:rsidR="00F738EF" w:rsidRPr="00A81986" w:rsidP="00A7703F" w14:paraId="458DBB24" w14:textId="516D9FAA">
      <w:pPr>
        <w:spacing w:before="120" w:after="120" w:line="380" w:lineRule="exact"/>
        <w:ind w:left="605" w:hanging="605"/>
        <w:jc w:val="both"/>
        <w:rPr>
          <w:rFonts w:ascii="Arial" w:hAnsi="Arial" w:cs="Arial"/>
          <w:sz w:val="22"/>
          <w:szCs w:val="22"/>
        </w:rPr>
      </w:pPr>
      <w:r w:rsidRPr="00A81986">
        <w:rPr>
          <w:rFonts w:ascii="Arial" w:hAnsi="Arial" w:cs="Arial"/>
          <w:sz w:val="22"/>
          <w:szCs w:val="22"/>
        </w:rPr>
        <w:tab/>
      </w:r>
      <w:r w:rsidRPr="00A81986" w:rsidR="00B75BC6">
        <w:rPr>
          <w:rFonts w:ascii="Arial" w:hAnsi="Arial" w:cs="Arial"/>
          <w:sz w:val="22"/>
          <w:szCs w:val="22"/>
        </w:rPr>
        <w:t xml:space="preserve">The unused tax losses of the </w:t>
      </w:r>
      <w:r w:rsidRPr="00A81986" w:rsidR="00823DCF">
        <w:rPr>
          <w:rFonts w:ascii="Arial" w:hAnsi="Arial" w:cs="Arial"/>
          <w:sz w:val="22"/>
          <w:szCs w:val="22"/>
        </w:rPr>
        <w:t>Group</w:t>
      </w:r>
      <w:r w:rsidRPr="00A81986" w:rsidR="007B444F">
        <w:rPr>
          <w:rFonts w:ascii="Arial" w:hAnsi="Arial" w:cs="Arial"/>
          <w:sz w:val="22"/>
          <w:szCs w:val="22"/>
        </w:rPr>
        <w:t xml:space="preserve"> </w:t>
      </w:r>
      <w:r w:rsidRPr="00A81986" w:rsidR="00B75BC6">
        <w:rPr>
          <w:rFonts w:ascii="Arial" w:hAnsi="Arial" w:cs="Arial"/>
          <w:sz w:val="22"/>
          <w:szCs w:val="22"/>
        </w:rPr>
        <w:t xml:space="preserve">amounting to Baht </w:t>
      </w:r>
      <w:r w:rsidR="002254F3">
        <w:rPr>
          <w:rFonts w:ascii="Arial" w:hAnsi="Arial" w:cs="Arial"/>
          <w:sz w:val="22"/>
          <w:szCs w:val="22"/>
        </w:rPr>
        <w:t>38,120</w:t>
      </w:r>
      <w:r w:rsidRPr="00A81986" w:rsidR="002254F3">
        <w:rPr>
          <w:rFonts w:ascii="Arial" w:hAnsi="Arial" w:cs="Arial"/>
          <w:sz w:val="22"/>
          <w:szCs w:val="22"/>
        </w:rPr>
        <w:t xml:space="preserve"> </w:t>
      </w:r>
      <w:r w:rsidRPr="00A81986" w:rsidR="00B75BC6">
        <w:rPr>
          <w:rFonts w:ascii="Arial" w:hAnsi="Arial" w:cs="Arial"/>
          <w:sz w:val="22"/>
          <w:szCs w:val="22"/>
        </w:rPr>
        <w:t>million will expire by 20</w:t>
      </w:r>
      <w:r w:rsidRPr="00A81986" w:rsidR="0095751C">
        <w:rPr>
          <w:rFonts w:ascii="Arial" w:hAnsi="Arial" w:cs="Arial"/>
          <w:sz w:val="22"/>
          <w:szCs w:val="22"/>
        </w:rPr>
        <w:t>3</w:t>
      </w:r>
      <w:r w:rsidRPr="00A81986" w:rsidR="00BC44FF">
        <w:rPr>
          <w:rFonts w:ascii="Arial" w:hAnsi="Arial" w:cs="Arial"/>
          <w:sz w:val="22"/>
          <w:szCs w:val="22"/>
        </w:rPr>
        <w:t>1</w:t>
      </w:r>
      <w:r w:rsidRPr="00A81986" w:rsidR="00F3332B">
        <w:rPr>
          <w:rFonts w:ascii="Arial" w:hAnsi="Arial" w:cs="Arial"/>
          <w:sz w:val="22"/>
          <w:szCs w:val="22"/>
        </w:rPr>
        <w:t>.</w:t>
      </w:r>
    </w:p>
    <w:p w:rsidR="00396258" w:rsidRPr="00A81986" w:rsidP="00A7703F" w14:paraId="555B59E9" w14:textId="54099796">
      <w:pPr>
        <w:spacing w:before="120" w:after="120" w:line="380" w:lineRule="exact"/>
        <w:ind w:left="605" w:hanging="605"/>
        <w:jc w:val="both"/>
        <w:rPr>
          <w:rFonts w:ascii="Arial" w:hAnsi="Arial" w:cs="Arial"/>
          <w:sz w:val="22"/>
          <w:szCs w:val="22"/>
          <w:u w:val="single"/>
        </w:rPr>
      </w:pPr>
      <w:r w:rsidRPr="00A81986">
        <w:rPr>
          <w:rFonts w:ascii="Arial" w:hAnsi="Arial" w:cs="Arial"/>
          <w:sz w:val="22"/>
          <w:szCs w:val="22"/>
        </w:rPr>
        <w:tab/>
      </w:r>
      <w:r w:rsidRPr="00A81986">
        <w:rPr>
          <w:rFonts w:ascii="Arial" w:hAnsi="Arial" w:cs="Arial"/>
          <w:sz w:val="22"/>
          <w:szCs w:val="22"/>
          <w:u w:val="single"/>
        </w:rPr>
        <w:t>Impact of international tax reform -</w:t>
      </w:r>
      <w:r w:rsidRPr="00A81986" w:rsidR="00BC2552">
        <w:rPr>
          <w:rFonts w:ascii="Arial" w:hAnsi="Arial" w:cs="Arial"/>
          <w:sz w:val="22"/>
          <w:szCs w:val="22"/>
          <w:u w:val="single"/>
        </w:rPr>
        <w:t xml:space="preserve"> </w:t>
      </w:r>
      <w:r w:rsidRPr="00A81986">
        <w:rPr>
          <w:rFonts w:ascii="Arial" w:hAnsi="Arial" w:cs="Arial"/>
          <w:sz w:val="22"/>
          <w:szCs w:val="22"/>
          <w:u w:val="single"/>
        </w:rPr>
        <w:t>Pillar Two model rules</w:t>
      </w:r>
    </w:p>
    <w:p w:rsidR="00950880" w:rsidRPr="005D1E27" w:rsidP="00B648B1" w14:paraId="4CF7178D" w14:textId="388E0662">
      <w:pPr>
        <w:spacing w:before="120" w:after="120" w:line="380" w:lineRule="exact"/>
        <w:ind w:left="605" w:hanging="605"/>
        <w:jc w:val="both"/>
        <w:rPr>
          <w:rFonts w:ascii="Arial" w:hAnsi="Arial" w:cs="Arial"/>
          <w:sz w:val="22"/>
          <w:szCs w:val="22"/>
        </w:rPr>
      </w:pPr>
      <w:r w:rsidRPr="00A81986">
        <w:rPr>
          <w:rFonts w:ascii="Arial" w:hAnsi="Arial" w:cs="Arial"/>
          <w:sz w:val="22"/>
          <w:szCs w:val="22"/>
          <w:cs/>
        </w:rPr>
        <w:tab/>
      </w:r>
      <w:r w:rsidRPr="00A81986" w:rsidR="000D60BE">
        <w:rPr>
          <w:rFonts w:ascii="Arial" w:hAnsi="Arial" w:cs="Arial"/>
          <w:sz w:val="22"/>
          <w:szCs w:val="22"/>
        </w:rPr>
        <w:t>The Group is within the scope of the Pillar Two model rules published by the Organisation for Economic Co-operation and Development (OECD). Accordingly, the Group has applied the mandatory exception requiring that entities shall neither recognise nor disclose information about deferred tax assets and liabilities related to Pillar Two income taxes. The Group operates in several jurisdictions where Pillar Two legislation has been enacted and is effective</w:t>
      </w:r>
      <w:r w:rsidRPr="00DA5E25">
        <w:rPr>
          <w:rFonts w:ascii="Arial" w:hAnsi="Arial" w:cs="Arial"/>
          <w:sz w:val="22"/>
          <w:szCs w:val="22"/>
        </w:rPr>
        <w:t xml:space="preserve">. Based on the impact assessment, there was no material impact </w:t>
      </w:r>
      <w:r w:rsidR="00540F76">
        <w:rPr>
          <w:rFonts w:ascii="Arial" w:hAnsi="Arial" w:cs="Arial"/>
          <w:sz w:val="22"/>
          <w:szCs w:val="22"/>
        </w:rPr>
        <w:t>on</w:t>
      </w:r>
      <w:r w:rsidRPr="00DA5E25">
        <w:rPr>
          <w:rFonts w:ascii="Arial" w:hAnsi="Arial" w:cs="Arial"/>
          <w:sz w:val="22"/>
          <w:szCs w:val="22"/>
        </w:rPr>
        <w:t xml:space="preserve"> the Group’s financial statement</w:t>
      </w:r>
      <w:r w:rsidR="00540F76">
        <w:rPr>
          <w:rFonts w:ascii="Arial" w:hAnsi="Arial" w:cs="Arial"/>
          <w:sz w:val="22"/>
          <w:szCs w:val="22"/>
        </w:rPr>
        <w:t>s</w:t>
      </w:r>
      <w:r w:rsidRPr="00DA5E25">
        <w:rPr>
          <w:rFonts w:ascii="Arial" w:hAnsi="Arial" w:cs="Arial"/>
          <w:sz w:val="22"/>
          <w:szCs w:val="22"/>
        </w:rPr>
        <w:t xml:space="preserve"> for the year ended 31</w:t>
      </w:r>
      <w:r w:rsidRPr="00DA5E25">
        <w:rPr>
          <w:rFonts w:ascii="Arial" w:hAnsi="Arial" w:cs="Arial"/>
          <w:sz w:val="22"/>
          <w:szCs w:val="22"/>
          <w:cs/>
        </w:rPr>
        <w:t xml:space="preserve"> </w:t>
      </w:r>
      <w:r w:rsidRPr="00DA5E25">
        <w:rPr>
          <w:rFonts w:ascii="Arial" w:hAnsi="Arial" w:cs="Arial"/>
          <w:sz w:val="22"/>
          <w:szCs w:val="22"/>
        </w:rPr>
        <w:t>March 2026.</w:t>
      </w:r>
    </w:p>
    <w:p w:rsidR="004D3973" w:rsidRPr="00A81986" w:rsidP="00A7703F" w14:paraId="2F5BF82A" w14:textId="3070A2F9">
      <w:pPr>
        <w:pStyle w:val="Heading1"/>
        <w:spacing w:before="120" w:after="120" w:line="380" w:lineRule="exact"/>
        <w:ind w:left="605" w:hanging="605"/>
        <w:jc w:val="thaiDistribute"/>
        <w:rPr>
          <w:rFonts w:cs="Arial"/>
          <w:szCs w:val="22"/>
        </w:rPr>
      </w:pPr>
      <w:bookmarkStart w:id="332" w:name="_Toc132718729"/>
      <w:bookmarkStart w:id="333" w:name="_Toc132719672"/>
      <w:bookmarkStart w:id="334" w:name="_Toc230803927"/>
      <w:r w:rsidRPr="00A81986">
        <w:rPr>
          <w:rFonts w:cs="Arial"/>
          <w:szCs w:val="22"/>
        </w:rPr>
        <w:t>51</w:t>
      </w:r>
      <w:r w:rsidRPr="00A81986">
        <w:rPr>
          <w:rFonts w:cs="Arial"/>
          <w:szCs w:val="22"/>
        </w:rPr>
        <w:t>.</w:t>
      </w:r>
      <w:r w:rsidRPr="00A81986">
        <w:rPr>
          <w:rFonts w:cs="Arial"/>
          <w:szCs w:val="22"/>
        </w:rPr>
        <w:tab/>
        <w:t>Earnings per share</w:t>
      </w:r>
      <w:bookmarkEnd w:id="332"/>
      <w:bookmarkEnd w:id="333"/>
      <w:bookmarkEnd w:id="334"/>
    </w:p>
    <w:p w:rsidR="004D3973" w:rsidRPr="00A81986" w:rsidP="00A7703F" w14:paraId="764C2258" w14:textId="1B096174">
      <w:pPr>
        <w:tabs>
          <w:tab w:val="left" w:pos="2160"/>
          <w:tab w:val="right" w:pos="7280"/>
          <w:tab w:val="right" w:pos="8540"/>
        </w:tabs>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t xml:space="preserve">Basic earnings per share is calculated by dividing profit </w:t>
      </w:r>
      <w:r w:rsidRPr="00A81986" w:rsidR="009070B7">
        <w:rPr>
          <w:rFonts w:ascii="Arial" w:hAnsi="Arial" w:cs="Arial"/>
          <w:sz w:val="22"/>
          <w:szCs w:val="22"/>
        </w:rPr>
        <w:t xml:space="preserve">(loss) </w:t>
      </w:r>
      <w:r w:rsidRPr="00A81986">
        <w:rPr>
          <w:rFonts w:ascii="Arial" w:hAnsi="Arial" w:cs="Arial"/>
          <w:sz w:val="22"/>
          <w:szCs w:val="22"/>
        </w:rPr>
        <w:t xml:space="preserve">for the year attributable to equity holders of the Company (excluding other comprehensive income) by the weighted average number of ordinary shares in issue during the year. </w:t>
      </w:r>
    </w:p>
    <w:p w:rsidR="00771F42" w:rsidRPr="00A81986" w:rsidP="00A7703F" w14:paraId="583F406B" w14:textId="735F5AF9">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r>
      <w:r w:rsidRPr="00A81986" w:rsidR="004D3973">
        <w:rPr>
          <w:rFonts w:ascii="Arial" w:hAnsi="Arial" w:cs="Arial"/>
          <w:sz w:val="22"/>
          <w:szCs w:val="22"/>
        </w:rPr>
        <w:t>Diluted earnings per share is calculated by dividing profit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such conversion took place eith</w:t>
      </w:r>
      <w:r w:rsidRPr="00A81986" w:rsidR="005261AC">
        <w:rPr>
          <w:rFonts w:ascii="Arial" w:hAnsi="Arial" w:cs="Arial"/>
          <w:sz w:val="22"/>
          <w:szCs w:val="22"/>
        </w:rPr>
        <w:t>er at</w:t>
      </w:r>
      <w:r w:rsidRPr="00A81986" w:rsidR="00123A77">
        <w:rPr>
          <w:rFonts w:ascii="Arial" w:hAnsi="Arial" w:cs="Arial"/>
          <w:sz w:val="22"/>
          <w:szCs w:val="22"/>
        </w:rPr>
        <w:t xml:space="preserve">                                </w:t>
      </w:r>
      <w:r w:rsidRPr="00A81986" w:rsidR="005261AC">
        <w:rPr>
          <w:rFonts w:ascii="Arial" w:hAnsi="Arial" w:cs="Arial"/>
          <w:sz w:val="22"/>
          <w:szCs w:val="22"/>
        </w:rPr>
        <w:t xml:space="preserve"> the beginning of the year</w:t>
      </w:r>
      <w:r w:rsidRPr="00A81986" w:rsidR="004D3973">
        <w:rPr>
          <w:rFonts w:ascii="Arial" w:hAnsi="Arial" w:cs="Arial"/>
          <w:sz w:val="22"/>
          <w:szCs w:val="22"/>
        </w:rPr>
        <w:t xml:space="preserve"> or on the date the potential ordinary shares were issued. </w:t>
      </w:r>
    </w:p>
    <w:p w:rsidR="00BC2552" w:rsidRPr="00A81986" w:rsidP="00886D2A" w14:paraId="2A86F1B8" w14:textId="77777777">
      <w:pPr>
        <w:overflowPunct/>
        <w:autoSpaceDE/>
        <w:autoSpaceDN/>
        <w:adjustRightInd/>
        <w:spacing w:after="200" w:line="276" w:lineRule="auto"/>
        <w:textAlignment w:val="auto"/>
        <w:rPr>
          <w:rFonts w:ascii="Arial" w:hAnsi="Arial" w:cs="Arial"/>
          <w:sz w:val="22"/>
          <w:szCs w:val="22"/>
        </w:rPr>
      </w:pPr>
      <w:r w:rsidRPr="00A81986">
        <w:rPr>
          <w:rFonts w:ascii="Arial" w:hAnsi="Arial" w:cs="Arial"/>
          <w:sz w:val="22"/>
          <w:szCs w:val="22"/>
        </w:rPr>
        <w:br w:type="page"/>
      </w:r>
    </w:p>
    <w:p w:rsidR="00EC139F" w:rsidRPr="00A81986" w:rsidP="00886D2A" w14:paraId="4B414F9C" w14:textId="786DE213">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r>
      <w:r w:rsidRPr="00A81986" w:rsidR="004D3973">
        <w:rPr>
          <w:rFonts w:ascii="Arial" w:hAnsi="Arial" w:cs="Arial"/>
          <w:sz w:val="22"/>
          <w:szCs w:val="22"/>
        </w:rPr>
        <w:t>Details of calculation of earnings per share</w:t>
      </w:r>
      <w:r w:rsidRPr="00A81986" w:rsidR="004D3973">
        <w:rPr>
          <w:rFonts w:ascii="Arial" w:hAnsi="Arial" w:cs="Arial"/>
          <w:sz w:val="22"/>
          <w:szCs w:val="22"/>
          <w:cs/>
        </w:rPr>
        <w:t xml:space="preserve"> </w:t>
      </w:r>
      <w:r w:rsidRPr="00A81986" w:rsidR="004D3973">
        <w:rPr>
          <w:rFonts w:ascii="Arial" w:hAnsi="Arial" w:cs="Arial"/>
          <w:sz w:val="22"/>
          <w:szCs w:val="22"/>
        </w:rPr>
        <w:t xml:space="preserve">for the years ended </w:t>
      </w:r>
      <w:r w:rsidRPr="00A81986" w:rsidR="006A2B7F">
        <w:rPr>
          <w:rFonts w:ascii="Arial" w:hAnsi="Arial" w:cs="Arial"/>
          <w:sz w:val="22"/>
          <w:szCs w:val="22"/>
        </w:rPr>
        <w:t xml:space="preserve">31 March </w:t>
      </w:r>
      <w:r w:rsidRPr="00A81986" w:rsidR="00D15577">
        <w:rPr>
          <w:rFonts w:ascii="Arial" w:hAnsi="Arial" w:cs="Arial"/>
          <w:sz w:val="22"/>
          <w:szCs w:val="22"/>
        </w:rPr>
        <w:t>2025</w:t>
      </w:r>
      <w:r w:rsidRPr="00A81986" w:rsidR="00743B55">
        <w:rPr>
          <w:rFonts w:ascii="Arial" w:hAnsi="Arial" w:cs="Arial"/>
          <w:sz w:val="22"/>
          <w:szCs w:val="22"/>
        </w:rPr>
        <w:t xml:space="preserve"> and </w:t>
      </w:r>
      <w:r w:rsidRPr="00A81986" w:rsidR="00D15577">
        <w:rPr>
          <w:rFonts w:ascii="Arial" w:hAnsi="Arial" w:cs="Arial"/>
          <w:sz w:val="22"/>
          <w:szCs w:val="22"/>
        </w:rPr>
        <w:t>2024</w:t>
      </w:r>
      <w:r w:rsidRPr="00A81986" w:rsidR="004D3973">
        <w:rPr>
          <w:rFonts w:ascii="Arial" w:hAnsi="Arial" w:cs="Arial"/>
          <w:sz w:val="22"/>
          <w:szCs w:val="22"/>
        </w:rPr>
        <w:t xml:space="preserve"> are as below.</w:t>
      </w:r>
    </w:p>
    <w:tbl>
      <w:tblPr>
        <w:tblW w:w="9269" w:type="dxa"/>
        <w:tblInd w:w="450" w:type="dxa"/>
        <w:tblLayout w:type="fixed"/>
        <w:tblLook w:val="04A0"/>
      </w:tblPr>
      <w:tblGrid>
        <w:gridCol w:w="3060"/>
        <w:gridCol w:w="1034"/>
        <w:gridCol w:w="1035"/>
        <w:gridCol w:w="1035"/>
        <w:gridCol w:w="1035"/>
        <w:gridCol w:w="1035"/>
        <w:gridCol w:w="1035"/>
      </w:tblGrid>
      <w:tr w14:paraId="27BF415E" w14:textId="77777777" w:rsidTr="003B72D7">
        <w:tblPrEx>
          <w:tblW w:w="9269" w:type="dxa"/>
          <w:tblInd w:w="450" w:type="dxa"/>
          <w:tblLayout w:type="fixed"/>
          <w:tblLook w:val="04A0"/>
        </w:tblPrEx>
        <w:tc>
          <w:tcPr>
            <w:tcW w:w="3060" w:type="dxa"/>
          </w:tcPr>
          <w:p w:rsidR="00A324FA" w:rsidRPr="00A81986" w:rsidP="00CC30AD" w14:paraId="2674BAA4" w14:textId="77777777">
            <w:pPr>
              <w:spacing w:line="340" w:lineRule="exact"/>
              <w:jc w:val="both"/>
              <w:rPr>
                <w:rFonts w:ascii="Arial" w:hAnsi="Arial" w:cs="Arial"/>
                <w:sz w:val="15"/>
                <w:szCs w:val="15"/>
              </w:rPr>
            </w:pPr>
          </w:p>
        </w:tc>
        <w:tc>
          <w:tcPr>
            <w:tcW w:w="6209" w:type="dxa"/>
            <w:gridSpan w:val="6"/>
            <w:hideMark/>
          </w:tcPr>
          <w:p w:rsidR="00A324FA" w:rsidRPr="00A81986" w:rsidP="00CC30AD" w14:paraId="6728EAA9" w14:textId="77777777">
            <w:pPr>
              <w:pBdr>
                <w:bottom w:val="single" w:sz="4" w:space="1" w:color="auto"/>
              </w:pBdr>
              <w:spacing w:line="340" w:lineRule="exact"/>
              <w:jc w:val="center"/>
              <w:rPr>
                <w:rFonts w:ascii="Arial" w:hAnsi="Arial" w:cs="Arial"/>
                <w:sz w:val="15"/>
                <w:szCs w:val="15"/>
              </w:rPr>
            </w:pPr>
            <w:r w:rsidRPr="00A81986">
              <w:rPr>
                <w:rFonts w:ascii="Arial" w:hAnsi="Arial" w:cs="Arial"/>
                <w:sz w:val="15"/>
                <w:szCs w:val="15"/>
              </w:rPr>
              <w:t>Consolidated financial statements</w:t>
            </w:r>
          </w:p>
        </w:tc>
      </w:tr>
      <w:tr w14:paraId="1AF55AB0" w14:textId="77777777" w:rsidTr="003B72D7">
        <w:tblPrEx>
          <w:tblW w:w="9269" w:type="dxa"/>
          <w:tblInd w:w="450" w:type="dxa"/>
          <w:tblLayout w:type="fixed"/>
          <w:tblLook w:val="04A0"/>
        </w:tblPrEx>
        <w:tc>
          <w:tcPr>
            <w:tcW w:w="3060" w:type="dxa"/>
            <w:vAlign w:val="bottom"/>
          </w:tcPr>
          <w:p w:rsidR="00A324FA" w:rsidRPr="00A81986" w:rsidP="00CC30AD" w14:paraId="6F3B832B" w14:textId="77777777">
            <w:pPr>
              <w:spacing w:line="340" w:lineRule="exact"/>
              <w:jc w:val="center"/>
              <w:rPr>
                <w:rFonts w:ascii="Arial" w:hAnsi="Arial" w:cs="Arial"/>
                <w:sz w:val="15"/>
                <w:szCs w:val="15"/>
              </w:rPr>
            </w:pPr>
          </w:p>
        </w:tc>
        <w:tc>
          <w:tcPr>
            <w:tcW w:w="2069" w:type="dxa"/>
            <w:gridSpan w:val="2"/>
            <w:vAlign w:val="bottom"/>
            <w:hideMark/>
          </w:tcPr>
          <w:p w:rsidR="00A324FA" w:rsidRPr="00A81986" w:rsidP="00CC30AD" w14:paraId="59240886" w14:textId="2716D3CE">
            <w:pPr>
              <w:pBdr>
                <w:bottom w:val="single" w:sz="4" w:space="1" w:color="auto"/>
              </w:pBdr>
              <w:spacing w:line="340" w:lineRule="exact"/>
              <w:jc w:val="center"/>
              <w:rPr>
                <w:rFonts w:ascii="Arial" w:hAnsi="Arial" w:cs="Arial"/>
                <w:sz w:val="15"/>
                <w:szCs w:val="15"/>
              </w:rPr>
            </w:pPr>
            <w:r w:rsidRPr="00A81986">
              <w:rPr>
                <w:rFonts w:ascii="Arial" w:hAnsi="Arial" w:cs="Arial"/>
                <w:sz w:val="15"/>
                <w:szCs w:val="15"/>
              </w:rPr>
              <w:t>Profit</w:t>
            </w:r>
            <w:r w:rsidRPr="00A81986" w:rsidR="002F40A1">
              <w:rPr>
                <w:rFonts w:ascii="Arial" w:hAnsi="Arial" w:cs="Arial"/>
                <w:sz w:val="15"/>
                <w:szCs w:val="15"/>
              </w:rPr>
              <w:t xml:space="preserve"> (loss)</w:t>
            </w:r>
          </w:p>
        </w:tc>
        <w:tc>
          <w:tcPr>
            <w:tcW w:w="2070" w:type="dxa"/>
            <w:gridSpan w:val="2"/>
            <w:vAlign w:val="bottom"/>
            <w:hideMark/>
          </w:tcPr>
          <w:p w:rsidR="00A324FA" w:rsidRPr="00A81986" w:rsidP="00CC30AD" w14:paraId="5667D8EA" w14:textId="77777777">
            <w:pPr>
              <w:pBdr>
                <w:bottom w:val="single" w:sz="4" w:space="1" w:color="auto"/>
              </w:pBdr>
              <w:spacing w:line="340" w:lineRule="exact"/>
              <w:jc w:val="center"/>
              <w:rPr>
                <w:rFonts w:ascii="Arial" w:hAnsi="Arial" w:cs="Arial"/>
                <w:sz w:val="15"/>
                <w:szCs w:val="15"/>
              </w:rPr>
            </w:pPr>
            <w:r w:rsidRPr="00A81986">
              <w:rPr>
                <w:rFonts w:ascii="Arial" w:hAnsi="Arial" w:cs="Arial"/>
                <w:sz w:val="15"/>
                <w:szCs w:val="15"/>
              </w:rPr>
              <w:t xml:space="preserve">Weighted average number </w:t>
            </w:r>
          </w:p>
          <w:p w:rsidR="00A324FA" w:rsidRPr="00A81986" w:rsidP="00CC30AD" w14:paraId="68F979D9" w14:textId="77777777">
            <w:pPr>
              <w:pBdr>
                <w:bottom w:val="single" w:sz="4" w:space="1" w:color="auto"/>
              </w:pBdr>
              <w:spacing w:line="340" w:lineRule="exact"/>
              <w:jc w:val="center"/>
              <w:rPr>
                <w:rFonts w:ascii="Arial" w:hAnsi="Arial" w:cs="Arial"/>
                <w:sz w:val="15"/>
                <w:szCs w:val="15"/>
              </w:rPr>
            </w:pPr>
            <w:r w:rsidRPr="00A81986">
              <w:rPr>
                <w:rFonts w:ascii="Arial" w:hAnsi="Arial" w:cs="Arial"/>
                <w:sz w:val="15"/>
                <w:szCs w:val="15"/>
              </w:rPr>
              <w:t>of ordinary shares</w:t>
            </w:r>
          </w:p>
        </w:tc>
        <w:tc>
          <w:tcPr>
            <w:tcW w:w="2070" w:type="dxa"/>
            <w:gridSpan w:val="2"/>
            <w:vAlign w:val="bottom"/>
            <w:hideMark/>
          </w:tcPr>
          <w:p w:rsidR="00A324FA" w:rsidRPr="00A81986" w:rsidP="00CC30AD" w14:paraId="45C468CD" w14:textId="77777777">
            <w:pPr>
              <w:pBdr>
                <w:bottom w:val="single" w:sz="4" w:space="1" w:color="auto"/>
              </w:pBdr>
              <w:spacing w:line="340" w:lineRule="exact"/>
              <w:jc w:val="center"/>
              <w:rPr>
                <w:rFonts w:ascii="Arial" w:hAnsi="Arial" w:cs="Arial"/>
                <w:sz w:val="15"/>
                <w:szCs w:val="15"/>
              </w:rPr>
            </w:pPr>
            <w:r w:rsidRPr="00A81986">
              <w:rPr>
                <w:rFonts w:ascii="Arial" w:hAnsi="Arial" w:cs="Arial"/>
                <w:sz w:val="15"/>
                <w:szCs w:val="15"/>
              </w:rPr>
              <w:t>Earnings per share</w:t>
            </w:r>
          </w:p>
        </w:tc>
      </w:tr>
      <w:tr w14:paraId="6472F79D" w14:textId="77777777" w:rsidTr="003B72D7">
        <w:tblPrEx>
          <w:tblW w:w="9269" w:type="dxa"/>
          <w:tblInd w:w="450" w:type="dxa"/>
          <w:tblLayout w:type="fixed"/>
          <w:tblLook w:val="04A0"/>
        </w:tblPrEx>
        <w:tc>
          <w:tcPr>
            <w:tcW w:w="3060" w:type="dxa"/>
          </w:tcPr>
          <w:p w:rsidR="0063108D" w:rsidRPr="00A81986" w:rsidP="00CC30AD" w14:paraId="51A4E016" w14:textId="77777777">
            <w:pPr>
              <w:spacing w:line="340" w:lineRule="exact"/>
              <w:ind w:left="72" w:hanging="90"/>
              <w:jc w:val="both"/>
              <w:rPr>
                <w:rFonts w:ascii="Arial" w:hAnsi="Arial" w:cs="Arial"/>
                <w:sz w:val="15"/>
                <w:szCs w:val="15"/>
              </w:rPr>
            </w:pPr>
          </w:p>
        </w:tc>
        <w:tc>
          <w:tcPr>
            <w:tcW w:w="1034" w:type="dxa"/>
            <w:hideMark/>
          </w:tcPr>
          <w:p w:rsidR="0063108D" w:rsidRPr="00A81986" w:rsidP="00CC30AD" w14:paraId="3D359724" w14:textId="602757F2">
            <w:pPr>
              <w:spacing w:line="340" w:lineRule="exact"/>
              <w:jc w:val="center"/>
              <w:rPr>
                <w:rFonts w:ascii="Arial" w:hAnsi="Arial" w:cs="Arial"/>
                <w:sz w:val="15"/>
                <w:szCs w:val="15"/>
                <w:u w:val="single"/>
              </w:rPr>
            </w:pPr>
            <w:r w:rsidRPr="00A81986">
              <w:rPr>
                <w:rFonts w:ascii="Arial" w:hAnsi="Arial" w:cs="Arial"/>
                <w:sz w:val="15"/>
                <w:szCs w:val="15"/>
                <w:u w:val="single"/>
              </w:rPr>
              <w:t>2026</w:t>
            </w:r>
          </w:p>
        </w:tc>
        <w:tc>
          <w:tcPr>
            <w:tcW w:w="1035" w:type="dxa"/>
            <w:hideMark/>
          </w:tcPr>
          <w:p w:rsidR="0063108D" w:rsidRPr="00A81986" w:rsidP="00CC30AD" w14:paraId="4BF4102D" w14:textId="60CC3B0A">
            <w:pPr>
              <w:spacing w:line="340" w:lineRule="exact"/>
              <w:jc w:val="center"/>
              <w:rPr>
                <w:rFonts w:ascii="Arial" w:hAnsi="Arial" w:cs="Arial"/>
                <w:sz w:val="15"/>
                <w:szCs w:val="15"/>
                <w:u w:val="single"/>
              </w:rPr>
            </w:pPr>
            <w:r w:rsidRPr="00A81986">
              <w:rPr>
                <w:rFonts w:ascii="Arial" w:hAnsi="Arial" w:cs="Arial"/>
                <w:sz w:val="15"/>
                <w:szCs w:val="15"/>
                <w:u w:val="single"/>
              </w:rPr>
              <w:t>2025</w:t>
            </w:r>
          </w:p>
        </w:tc>
        <w:tc>
          <w:tcPr>
            <w:tcW w:w="1035" w:type="dxa"/>
            <w:hideMark/>
          </w:tcPr>
          <w:p w:rsidR="0063108D" w:rsidRPr="00A81986" w:rsidP="00CC30AD" w14:paraId="6D1D6EDA" w14:textId="5A2A35A0">
            <w:pPr>
              <w:spacing w:line="340" w:lineRule="exact"/>
              <w:jc w:val="center"/>
              <w:rPr>
                <w:rFonts w:ascii="Arial" w:hAnsi="Arial" w:cs="Arial"/>
                <w:sz w:val="15"/>
                <w:szCs w:val="15"/>
                <w:u w:val="single"/>
              </w:rPr>
            </w:pPr>
            <w:r w:rsidRPr="00A81986">
              <w:rPr>
                <w:rFonts w:ascii="Arial" w:hAnsi="Arial" w:cs="Arial"/>
                <w:sz w:val="15"/>
                <w:szCs w:val="15"/>
                <w:u w:val="single"/>
              </w:rPr>
              <w:t>2026</w:t>
            </w:r>
          </w:p>
        </w:tc>
        <w:tc>
          <w:tcPr>
            <w:tcW w:w="1035" w:type="dxa"/>
            <w:hideMark/>
          </w:tcPr>
          <w:p w:rsidR="0063108D" w:rsidRPr="00A81986" w:rsidP="00CC30AD" w14:paraId="1D329F9A" w14:textId="6F6B0AEA">
            <w:pPr>
              <w:spacing w:line="340" w:lineRule="exact"/>
              <w:jc w:val="center"/>
              <w:rPr>
                <w:rFonts w:ascii="Arial" w:hAnsi="Arial" w:cs="Arial"/>
                <w:sz w:val="15"/>
                <w:szCs w:val="15"/>
                <w:u w:val="single"/>
              </w:rPr>
            </w:pPr>
            <w:r w:rsidRPr="00A81986">
              <w:rPr>
                <w:rFonts w:ascii="Arial" w:hAnsi="Arial" w:cs="Arial"/>
                <w:sz w:val="15"/>
                <w:szCs w:val="15"/>
                <w:u w:val="single"/>
              </w:rPr>
              <w:t>2025</w:t>
            </w:r>
          </w:p>
        </w:tc>
        <w:tc>
          <w:tcPr>
            <w:tcW w:w="1035" w:type="dxa"/>
            <w:hideMark/>
          </w:tcPr>
          <w:p w:rsidR="0063108D" w:rsidRPr="00A81986" w:rsidP="00CC30AD" w14:paraId="3A219AE8" w14:textId="153EB336">
            <w:pPr>
              <w:spacing w:line="340" w:lineRule="exact"/>
              <w:jc w:val="center"/>
              <w:rPr>
                <w:rFonts w:ascii="Arial" w:hAnsi="Arial" w:cs="Arial"/>
                <w:sz w:val="15"/>
                <w:szCs w:val="15"/>
                <w:u w:val="single"/>
              </w:rPr>
            </w:pPr>
            <w:r w:rsidRPr="00A81986">
              <w:rPr>
                <w:rFonts w:ascii="Arial" w:hAnsi="Arial" w:cs="Arial"/>
                <w:sz w:val="15"/>
                <w:szCs w:val="15"/>
                <w:u w:val="single"/>
              </w:rPr>
              <w:t>2026</w:t>
            </w:r>
          </w:p>
        </w:tc>
        <w:tc>
          <w:tcPr>
            <w:tcW w:w="1035" w:type="dxa"/>
            <w:hideMark/>
          </w:tcPr>
          <w:p w:rsidR="0063108D" w:rsidRPr="00A81986" w:rsidP="00CC30AD" w14:paraId="36408675" w14:textId="103550F5">
            <w:pPr>
              <w:spacing w:line="340" w:lineRule="exact"/>
              <w:jc w:val="center"/>
              <w:rPr>
                <w:rFonts w:ascii="Arial" w:hAnsi="Arial" w:cs="Arial"/>
                <w:sz w:val="15"/>
                <w:szCs w:val="15"/>
                <w:u w:val="single"/>
              </w:rPr>
            </w:pPr>
            <w:r w:rsidRPr="00A81986">
              <w:rPr>
                <w:rFonts w:ascii="Arial" w:hAnsi="Arial" w:cs="Arial"/>
                <w:sz w:val="15"/>
                <w:szCs w:val="15"/>
                <w:u w:val="single"/>
              </w:rPr>
              <w:t>2025</w:t>
            </w:r>
          </w:p>
        </w:tc>
      </w:tr>
      <w:tr w14:paraId="4DFA84FF" w14:textId="77777777" w:rsidTr="003B72D7">
        <w:tblPrEx>
          <w:tblW w:w="9269" w:type="dxa"/>
          <w:tblInd w:w="450" w:type="dxa"/>
          <w:tblLayout w:type="fixed"/>
          <w:tblLook w:val="04A0"/>
        </w:tblPrEx>
        <w:tc>
          <w:tcPr>
            <w:tcW w:w="3060" w:type="dxa"/>
          </w:tcPr>
          <w:p w:rsidR="00C116BA" w:rsidRPr="00A81986" w:rsidP="00C116BA" w14:paraId="29923C52" w14:textId="77777777">
            <w:pPr>
              <w:spacing w:line="340" w:lineRule="exact"/>
              <w:ind w:left="72" w:hanging="90"/>
              <w:jc w:val="both"/>
              <w:rPr>
                <w:rFonts w:ascii="Arial" w:hAnsi="Arial" w:cs="Arial"/>
                <w:b/>
                <w:bCs/>
                <w:sz w:val="15"/>
                <w:szCs w:val="15"/>
              </w:rPr>
            </w:pPr>
          </w:p>
        </w:tc>
        <w:tc>
          <w:tcPr>
            <w:tcW w:w="1034" w:type="dxa"/>
            <w:hideMark/>
          </w:tcPr>
          <w:p w:rsidR="00C116BA" w:rsidRPr="00A81986" w:rsidP="00C116BA" w14:paraId="6A20DA0C" w14:textId="48346675">
            <w:pPr>
              <w:spacing w:line="340" w:lineRule="exact"/>
              <w:ind w:right="21"/>
              <w:jc w:val="center"/>
              <w:rPr>
                <w:rFonts w:ascii="Arial" w:hAnsi="Arial" w:cs="Arial"/>
                <w:sz w:val="15"/>
                <w:szCs w:val="15"/>
              </w:rPr>
            </w:pPr>
            <w:r w:rsidRPr="00A81986">
              <w:rPr>
                <w:rFonts w:ascii="Arial" w:hAnsi="Arial" w:cs="Arial"/>
                <w:sz w:val="15"/>
                <w:szCs w:val="15"/>
              </w:rPr>
              <w:t>Million Baht</w:t>
            </w:r>
          </w:p>
        </w:tc>
        <w:tc>
          <w:tcPr>
            <w:tcW w:w="1035" w:type="dxa"/>
            <w:hideMark/>
          </w:tcPr>
          <w:p w:rsidR="00C116BA" w:rsidRPr="00A81986" w:rsidP="00C116BA" w14:paraId="0959EA69" w14:textId="71B14D30">
            <w:pPr>
              <w:spacing w:line="340" w:lineRule="exact"/>
              <w:ind w:right="21"/>
              <w:jc w:val="center"/>
              <w:rPr>
                <w:rFonts w:ascii="Arial" w:hAnsi="Arial" w:cs="Arial"/>
                <w:sz w:val="15"/>
                <w:szCs w:val="15"/>
              </w:rPr>
            </w:pPr>
            <w:r w:rsidRPr="00A81986">
              <w:rPr>
                <w:rFonts w:ascii="Arial" w:hAnsi="Arial" w:cs="Arial"/>
                <w:sz w:val="15"/>
                <w:szCs w:val="15"/>
              </w:rPr>
              <w:t>Million Baht</w:t>
            </w:r>
            <w:r>
              <w:rPr>
                <w:rFonts w:ascii="Arial" w:hAnsi="Arial" w:cs="Arial"/>
                <w:sz w:val="15"/>
                <w:szCs w:val="15"/>
              </w:rPr>
              <w:t xml:space="preserve"> </w:t>
            </w:r>
            <w:r>
              <w:rPr>
                <w:rFonts w:ascii="Arial" w:hAnsi="Arial" w:cs="Browallia New"/>
                <w:sz w:val="15"/>
                <w:szCs w:val="19"/>
              </w:rPr>
              <w:t>(Restated)</w:t>
            </w:r>
          </w:p>
        </w:tc>
        <w:tc>
          <w:tcPr>
            <w:tcW w:w="1035" w:type="dxa"/>
            <w:hideMark/>
          </w:tcPr>
          <w:p w:rsidR="00C116BA" w:rsidRPr="00A81986" w:rsidP="00C116BA" w14:paraId="5E0257DB" w14:textId="77777777">
            <w:pPr>
              <w:spacing w:line="340" w:lineRule="exact"/>
              <w:ind w:right="21"/>
              <w:jc w:val="center"/>
              <w:rPr>
                <w:rFonts w:ascii="Arial" w:hAnsi="Arial" w:cs="Arial"/>
                <w:sz w:val="15"/>
                <w:szCs w:val="15"/>
              </w:rPr>
            </w:pPr>
            <w:r w:rsidRPr="00A81986">
              <w:rPr>
                <w:rFonts w:ascii="Arial" w:hAnsi="Arial" w:cs="Arial"/>
                <w:sz w:val="15"/>
                <w:szCs w:val="15"/>
              </w:rPr>
              <w:t>Million</w:t>
            </w:r>
          </w:p>
          <w:p w:rsidR="00C116BA" w:rsidRPr="00A81986" w:rsidP="00C116BA" w14:paraId="59826EC6" w14:textId="15AB0C44">
            <w:pPr>
              <w:spacing w:line="340" w:lineRule="exact"/>
              <w:ind w:right="21"/>
              <w:jc w:val="center"/>
              <w:rPr>
                <w:rFonts w:ascii="Arial" w:hAnsi="Arial" w:cs="Arial"/>
                <w:sz w:val="15"/>
                <w:szCs w:val="15"/>
              </w:rPr>
            </w:pPr>
            <w:r w:rsidRPr="00A81986">
              <w:rPr>
                <w:rFonts w:ascii="Arial" w:hAnsi="Arial" w:cs="Arial"/>
                <w:sz w:val="15"/>
                <w:szCs w:val="15"/>
              </w:rPr>
              <w:t>shares</w:t>
            </w:r>
          </w:p>
        </w:tc>
        <w:tc>
          <w:tcPr>
            <w:tcW w:w="1035" w:type="dxa"/>
            <w:hideMark/>
          </w:tcPr>
          <w:p w:rsidR="00C116BA" w:rsidRPr="00A81986" w:rsidP="00C116BA" w14:paraId="63470EDA" w14:textId="77777777">
            <w:pPr>
              <w:spacing w:line="340" w:lineRule="exact"/>
              <w:ind w:right="21"/>
              <w:jc w:val="center"/>
              <w:rPr>
                <w:rFonts w:ascii="Arial" w:hAnsi="Arial" w:cs="Arial"/>
                <w:sz w:val="15"/>
                <w:szCs w:val="15"/>
              </w:rPr>
            </w:pPr>
            <w:r w:rsidRPr="00A81986">
              <w:rPr>
                <w:rFonts w:ascii="Arial" w:hAnsi="Arial" w:cs="Arial"/>
                <w:sz w:val="15"/>
                <w:szCs w:val="15"/>
              </w:rPr>
              <w:t>Million</w:t>
            </w:r>
          </w:p>
          <w:p w:rsidR="00C116BA" w:rsidRPr="00A81986" w:rsidP="00C116BA" w14:paraId="7BE07758" w14:textId="0E796C93">
            <w:pPr>
              <w:spacing w:line="340" w:lineRule="exact"/>
              <w:ind w:right="21"/>
              <w:jc w:val="center"/>
              <w:rPr>
                <w:rFonts w:ascii="Arial" w:hAnsi="Arial" w:cs="Arial"/>
                <w:sz w:val="15"/>
                <w:szCs w:val="15"/>
              </w:rPr>
            </w:pPr>
            <w:r w:rsidRPr="00A81986">
              <w:rPr>
                <w:rFonts w:ascii="Arial" w:hAnsi="Arial" w:cs="Arial"/>
                <w:sz w:val="15"/>
                <w:szCs w:val="15"/>
              </w:rPr>
              <w:t>shares</w:t>
            </w:r>
          </w:p>
        </w:tc>
        <w:tc>
          <w:tcPr>
            <w:tcW w:w="1035" w:type="dxa"/>
          </w:tcPr>
          <w:p w:rsidR="00C116BA" w:rsidRPr="00A81986" w:rsidP="00C116BA" w14:paraId="6D4F6DDE" w14:textId="77777777">
            <w:pPr>
              <w:spacing w:line="340" w:lineRule="exact"/>
              <w:ind w:right="21"/>
              <w:jc w:val="center"/>
              <w:rPr>
                <w:rFonts w:ascii="Arial" w:hAnsi="Arial" w:cs="Arial"/>
                <w:sz w:val="15"/>
                <w:szCs w:val="15"/>
              </w:rPr>
            </w:pPr>
            <w:r w:rsidRPr="00A81986">
              <w:rPr>
                <w:rFonts w:ascii="Arial" w:hAnsi="Arial" w:cs="Arial"/>
                <w:sz w:val="15"/>
                <w:szCs w:val="15"/>
              </w:rPr>
              <w:t>Baht</w:t>
            </w:r>
          </w:p>
          <w:p w:rsidR="00C116BA" w:rsidRPr="00A81986" w:rsidP="00C116BA" w14:paraId="1B36C414" w14:textId="77777777">
            <w:pPr>
              <w:spacing w:line="340" w:lineRule="exact"/>
              <w:ind w:right="21"/>
              <w:jc w:val="center"/>
              <w:rPr>
                <w:rFonts w:ascii="Arial" w:hAnsi="Arial" w:cs="Arial"/>
                <w:sz w:val="15"/>
                <w:szCs w:val="15"/>
              </w:rPr>
            </w:pPr>
          </w:p>
        </w:tc>
        <w:tc>
          <w:tcPr>
            <w:tcW w:w="1035" w:type="dxa"/>
          </w:tcPr>
          <w:p w:rsidR="00C116BA" w:rsidRPr="00A81986" w:rsidP="00C116BA" w14:paraId="4EBD4485" w14:textId="4BE962F8">
            <w:pPr>
              <w:spacing w:line="340" w:lineRule="exact"/>
              <w:ind w:right="21"/>
              <w:jc w:val="center"/>
              <w:rPr>
                <w:rFonts w:ascii="Arial" w:hAnsi="Arial" w:cs="Arial"/>
                <w:sz w:val="15"/>
                <w:szCs w:val="15"/>
              </w:rPr>
            </w:pPr>
            <w:r w:rsidRPr="00A81986">
              <w:rPr>
                <w:rFonts w:ascii="Arial" w:hAnsi="Arial" w:cs="Arial"/>
                <w:sz w:val="15"/>
                <w:szCs w:val="15"/>
              </w:rPr>
              <w:t>Million Baht</w:t>
            </w:r>
            <w:r>
              <w:rPr>
                <w:rFonts w:ascii="Arial" w:hAnsi="Arial" w:cs="Arial"/>
                <w:sz w:val="15"/>
                <w:szCs w:val="15"/>
              </w:rPr>
              <w:t xml:space="preserve"> </w:t>
            </w:r>
            <w:r>
              <w:rPr>
                <w:rFonts w:ascii="Arial" w:hAnsi="Arial" w:cs="Browallia New"/>
                <w:sz w:val="15"/>
                <w:szCs w:val="19"/>
              </w:rPr>
              <w:t>(Restated)</w:t>
            </w:r>
          </w:p>
        </w:tc>
      </w:tr>
      <w:tr w14:paraId="0E116599" w14:textId="77777777" w:rsidTr="003B72D7">
        <w:tblPrEx>
          <w:tblW w:w="9269" w:type="dxa"/>
          <w:tblInd w:w="450" w:type="dxa"/>
          <w:tblLayout w:type="fixed"/>
          <w:tblLook w:val="04A0"/>
        </w:tblPrEx>
        <w:tc>
          <w:tcPr>
            <w:tcW w:w="3060" w:type="dxa"/>
            <w:vAlign w:val="bottom"/>
            <w:hideMark/>
          </w:tcPr>
          <w:p w:rsidR="00A324FA" w:rsidRPr="00A81986" w:rsidP="00CC30AD" w14:paraId="1ECD0CF2" w14:textId="227C13DC">
            <w:pPr>
              <w:spacing w:line="340" w:lineRule="exact"/>
              <w:ind w:left="72" w:hanging="90"/>
              <w:rPr>
                <w:rFonts w:ascii="Arial" w:hAnsi="Arial" w:cs="Arial"/>
                <w:b/>
                <w:bCs/>
                <w:sz w:val="15"/>
                <w:szCs w:val="15"/>
              </w:rPr>
            </w:pPr>
            <w:r w:rsidRPr="00A81986">
              <w:rPr>
                <w:rFonts w:ascii="Arial" w:hAnsi="Arial" w:cs="Arial"/>
                <w:b/>
                <w:bCs/>
                <w:sz w:val="15"/>
                <w:szCs w:val="15"/>
              </w:rPr>
              <w:t xml:space="preserve">Basic </w:t>
            </w:r>
            <w:r w:rsidRPr="00A81986" w:rsidR="007A22BE">
              <w:rPr>
                <w:rFonts w:ascii="Arial" w:hAnsi="Arial" w:cs="Arial"/>
                <w:b/>
                <w:bCs/>
                <w:sz w:val="15"/>
                <w:szCs w:val="15"/>
              </w:rPr>
              <w:t xml:space="preserve">and dilutes </w:t>
            </w:r>
            <w:r w:rsidRPr="00A81986">
              <w:rPr>
                <w:rFonts w:ascii="Arial" w:hAnsi="Arial" w:cs="Arial"/>
                <w:b/>
                <w:bCs/>
                <w:sz w:val="15"/>
                <w:szCs w:val="15"/>
              </w:rPr>
              <w:t>earnings per share</w:t>
            </w:r>
          </w:p>
        </w:tc>
        <w:tc>
          <w:tcPr>
            <w:tcW w:w="1034" w:type="dxa"/>
            <w:vAlign w:val="bottom"/>
          </w:tcPr>
          <w:p w:rsidR="00A324FA" w:rsidRPr="00A81986" w:rsidP="00CC30AD" w14:paraId="3B765F61" w14:textId="77777777">
            <w:pPr>
              <w:tabs>
                <w:tab w:val="decimal" w:pos="882"/>
              </w:tabs>
              <w:spacing w:line="340" w:lineRule="exact"/>
              <w:rPr>
                <w:rFonts w:ascii="Arial" w:hAnsi="Arial" w:cs="Arial"/>
                <w:sz w:val="15"/>
                <w:szCs w:val="15"/>
              </w:rPr>
            </w:pPr>
          </w:p>
        </w:tc>
        <w:tc>
          <w:tcPr>
            <w:tcW w:w="1035" w:type="dxa"/>
            <w:vAlign w:val="bottom"/>
          </w:tcPr>
          <w:p w:rsidR="00A324FA" w:rsidRPr="00A81986" w:rsidP="00CC30AD" w14:paraId="4735E04F" w14:textId="77777777">
            <w:pPr>
              <w:tabs>
                <w:tab w:val="decimal" w:pos="882"/>
              </w:tabs>
              <w:spacing w:line="340" w:lineRule="exact"/>
              <w:rPr>
                <w:rFonts w:ascii="Arial" w:hAnsi="Arial" w:cs="Arial"/>
                <w:sz w:val="15"/>
                <w:szCs w:val="15"/>
              </w:rPr>
            </w:pPr>
          </w:p>
        </w:tc>
        <w:tc>
          <w:tcPr>
            <w:tcW w:w="1035" w:type="dxa"/>
            <w:vAlign w:val="bottom"/>
          </w:tcPr>
          <w:p w:rsidR="00A324FA" w:rsidRPr="00A81986" w:rsidP="00CC30AD" w14:paraId="78EB08E4" w14:textId="77777777">
            <w:pPr>
              <w:tabs>
                <w:tab w:val="decimal" w:pos="882"/>
              </w:tabs>
              <w:spacing w:line="340" w:lineRule="exact"/>
              <w:rPr>
                <w:rFonts w:ascii="Arial" w:hAnsi="Arial" w:cs="Arial"/>
                <w:sz w:val="15"/>
                <w:szCs w:val="15"/>
              </w:rPr>
            </w:pPr>
          </w:p>
        </w:tc>
        <w:tc>
          <w:tcPr>
            <w:tcW w:w="1035" w:type="dxa"/>
            <w:vAlign w:val="bottom"/>
          </w:tcPr>
          <w:p w:rsidR="00A324FA" w:rsidRPr="00A81986" w:rsidP="00CC30AD" w14:paraId="6BC11CFE" w14:textId="77777777">
            <w:pPr>
              <w:pBdr>
                <w:between w:val="single" w:sz="4" w:space="1" w:color="auto"/>
              </w:pBdr>
              <w:tabs>
                <w:tab w:val="decimal" w:pos="882"/>
              </w:tabs>
              <w:spacing w:line="340" w:lineRule="exact"/>
              <w:rPr>
                <w:rFonts w:ascii="Arial" w:hAnsi="Arial" w:cs="Arial"/>
                <w:sz w:val="15"/>
                <w:szCs w:val="15"/>
              </w:rPr>
            </w:pPr>
          </w:p>
        </w:tc>
        <w:tc>
          <w:tcPr>
            <w:tcW w:w="1035" w:type="dxa"/>
            <w:vAlign w:val="bottom"/>
          </w:tcPr>
          <w:p w:rsidR="00A324FA" w:rsidRPr="00A81986" w:rsidP="00CC30AD" w14:paraId="6A823A60" w14:textId="77777777">
            <w:pPr>
              <w:pBdr>
                <w:between w:val="single" w:sz="4" w:space="1" w:color="auto"/>
              </w:pBdr>
              <w:tabs>
                <w:tab w:val="decimal" w:pos="882"/>
              </w:tabs>
              <w:spacing w:line="340" w:lineRule="exact"/>
              <w:rPr>
                <w:rFonts w:ascii="Arial" w:hAnsi="Arial" w:cs="Arial"/>
                <w:sz w:val="15"/>
                <w:szCs w:val="15"/>
              </w:rPr>
            </w:pPr>
          </w:p>
        </w:tc>
        <w:tc>
          <w:tcPr>
            <w:tcW w:w="1035" w:type="dxa"/>
            <w:vAlign w:val="bottom"/>
          </w:tcPr>
          <w:p w:rsidR="00A324FA" w:rsidRPr="00A81986" w:rsidP="00CC30AD" w14:paraId="210669B1" w14:textId="77777777">
            <w:pPr>
              <w:pBdr>
                <w:between w:val="single" w:sz="4" w:space="1" w:color="auto"/>
              </w:pBdr>
              <w:tabs>
                <w:tab w:val="decimal" w:pos="882"/>
              </w:tabs>
              <w:spacing w:line="340" w:lineRule="exact"/>
              <w:rPr>
                <w:rFonts w:ascii="Arial" w:hAnsi="Arial" w:cs="Arial"/>
                <w:sz w:val="15"/>
                <w:szCs w:val="15"/>
              </w:rPr>
            </w:pPr>
          </w:p>
        </w:tc>
      </w:tr>
      <w:tr w14:paraId="1CBFE634" w14:textId="77777777" w:rsidTr="003B72D7">
        <w:tblPrEx>
          <w:tblW w:w="9269" w:type="dxa"/>
          <w:tblInd w:w="450" w:type="dxa"/>
          <w:tblLayout w:type="fixed"/>
          <w:tblLook w:val="04A0"/>
        </w:tblPrEx>
        <w:trPr>
          <w:trHeight w:val="378"/>
        </w:trPr>
        <w:tc>
          <w:tcPr>
            <w:tcW w:w="3060" w:type="dxa"/>
            <w:hideMark/>
          </w:tcPr>
          <w:p w:rsidR="00641E0C" w:rsidRPr="00A81986" w:rsidP="00CC30AD" w14:paraId="4C735E32" w14:textId="7E445EA7">
            <w:pPr>
              <w:spacing w:line="340" w:lineRule="exact"/>
              <w:ind w:left="72" w:right="-108" w:hanging="90"/>
              <w:rPr>
                <w:rFonts w:ascii="Arial" w:eastAsia="Arial Unicode MS" w:hAnsi="Arial" w:cs="Arial"/>
                <w:sz w:val="15"/>
                <w:szCs w:val="15"/>
              </w:rPr>
            </w:pPr>
            <w:r w:rsidRPr="00A81986">
              <w:rPr>
                <w:rFonts w:ascii="Arial" w:eastAsia="Arial Unicode MS" w:hAnsi="Arial" w:cs="Arial"/>
                <w:sz w:val="15"/>
                <w:szCs w:val="15"/>
              </w:rPr>
              <w:t xml:space="preserve">Profit </w:t>
            </w:r>
            <w:r w:rsidRPr="00A81986">
              <w:rPr>
                <w:rFonts w:ascii="Arial" w:eastAsia="Arial Unicode MS" w:hAnsi="Arial" w:cs="Arial"/>
                <w:sz w:val="15"/>
                <w:szCs w:val="19"/>
              </w:rPr>
              <w:t xml:space="preserve">(loss) </w:t>
            </w:r>
            <w:r w:rsidRPr="00A81986">
              <w:rPr>
                <w:rFonts w:ascii="Arial" w:eastAsia="Arial Unicode MS" w:hAnsi="Arial" w:cs="Arial"/>
                <w:sz w:val="15"/>
                <w:szCs w:val="15"/>
              </w:rPr>
              <w:t xml:space="preserve">attributable to equity holders </w:t>
            </w:r>
            <w:r w:rsidRPr="00A81986" w:rsidR="003B72D7">
              <w:rPr>
                <w:rFonts w:ascii="Arial" w:eastAsia="Arial Unicode MS" w:hAnsi="Arial" w:cs="Arial"/>
                <w:sz w:val="15"/>
                <w:szCs w:val="15"/>
              </w:rPr>
              <w:t xml:space="preserve">                             </w:t>
            </w:r>
            <w:r w:rsidRPr="00A81986">
              <w:rPr>
                <w:rFonts w:ascii="Arial" w:eastAsia="Arial Unicode MS" w:hAnsi="Arial" w:cs="Arial"/>
                <w:sz w:val="15"/>
                <w:szCs w:val="15"/>
              </w:rPr>
              <w:t>of the Company</w:t>
            </w:r>
          </w:p>
        </w:tc>
        <w:tc>
          <w:tcPr>
            <w:tcW w:w="1034" w:type="dxa"/>
            <w:vAlign w:val="bottom"/>
          </w:tcPr>
          <w:p w:rsidR="00641E0C" w:rsidRPr="00A81986" w:rsidP="00CC30AD" w14:paraId="00F1862D" w14:textId="1637C473">
            <w:pPr>
              <w:tabs>
                <w:tab w:val="decimal" w:pos="882"/>
              </w:tabs>
              <w:spacing w:line="340" w:lineRule="exact"/>
              <w:rPr>
                <w:rFonts w:ascii="Arial" w:hAnsi="Arial" w:cs="Arial"/>
                <w:sz w:val="15"/>
                <w:szCs w:val="15"/>
              </w:rPr>
            </w:pPr>
            <w:r w:rsidRPr="00A81986">
              <w:rPr>
                <w:rFonts w:ascii="Arial" w:hAnsi="Arial" w:cs="Arial"/>
                <w:sz w:val="15"/>
                <w:szCs w:val="15"/>
              </w:rPr>
              <w:t>(1,152)</w:t>
            </w:r>
          </w:p>
        </w:tc>
        <w:tc>
          <w:tcPr>
            <w:tcW w:w="1035" w:type="dxa"/>
            <w:vAlign w:val="bottom"/>
            <w:hideMark/>
          </w:tcPr>
          <w:p w:rsidR="00641E0C" w:rsidRPr="00A81986" w:rsidP="00CC30AD" w14:paraId="4CB50FF0" w14:textId="69A3F25A">
            <w:pPr>
              <w:tabs>
                <w:tab w:val="decimal" w:pos="882"/>
              </w:tabs>
              <w:spacing w:line="340" w:lineRule="exact"/>
              <w:rPr>
                <w:rFonts w:ascii="Arial" w:hAnsi="Arial" w:cs="Arial"/>
                <w:sz w:val="15"/>
                <w:szCs w:val="15"/>
              </w:rPr>
            </w:pPr>
            <w:r w:rsidRPr="00A81986">
              <w:rPr>
                <w:rFonts w:ascii="Arial" w:hAnsi="Arial" w:cs="Arial"/>
                <w:sz w:val="15"/>
                <w:szCs w:val="15"/>
              </w:rPr>
              <w:t>2,</w:t>
            </w:r>
            <w:r w:rsidRPr="00A81986" w:rsidR="00E96A7F">
              <w:rPr>
                <w:rFonts w:ascii="Arial" w:hAnsi="Arial" w:cs="Arial"/>
                <w:sz w:val="15"/>
                <w:szCs w:val="15"/>
              </w:rPr>
              <w:t>324</w:t>
            </w:r>
          </w:p>
        </w:tc>
        <w:tc>
          <w:tcPr>
            <w:tcW w:w="1035" w:type="dxa"/>
            <w:vAlign w:val="bottom"/>
          </w:tcPr>
          <w:p w:rsidR="00641E0C" w:rsidRPr="00A81986" w:rsidP="00CC30AD" w14:paraId="59314EBE" w14:textId="4614233F">
            <w:pPr>
              <w:tabs>
                <w:tab w:val="decimal" w:pos="882"/>
              </w:tabs>
              <w:spacing w:line="340" w:lineRule="exact"/>
              <w:rPr>
                <w:rFonts w:ascii="Arial" w:hAnsi="Arial" w:cs="Arial"/>
                <w:sz w:val="15"/>
                <w:szCs w:val="15"/>
              </w:rPr>
            </w:pPr>
            <w:r w:rsidRPr="00A81986">
              <w:rPr>
                <w:rFonts w:ascii="Arial" w:hAnsi="Arial" w:cs="Arial"/>
                <w:sz w:val="15"/>
                <w:szCs w:val="15"/>
              </w:rPr>
              <w:t>16,094</w:t>
            </w:r>
          </w:p>
        </w:tc>
        <w:tc>
          <w:tcPr>
            <w:tcW w:w="1035" w:type="dxa"/>
            <w:vAlign w:val="bottom"/>
            <w:hideMark/>
          </w:tcPr>
          <w:p w:rsidR="00641E0C" w:rsidRPr="00A81986" w:rsidP="00CC30AD" w14:paraId="53A6AB2F" w14:textId="4260E6BD">
            <w:pPr>
              <w:pBdr>
                <w:between w:val="single" w:sz="4" w:space="1" w:color="auto"/>
              </w:pBdr>
              <w:tabs>
                <w:tab w:val="decimal" w:pos="882"/>
              </w:tabs>
              <w:spacing w:line="340" w:lineRule="exact"/>
              <w:rPr>
                <w:rFonts w:ascii="Arial" w:hAnsi="Arial" w:cs="Arial"/>
                <w:sz w:val="15"/>
                <w:szCs w:val="15"/>
              </w:rPr>
            </w:pPr>
            <w:r w:rsidRPr="00A81986">
              <w:rPr>
                <w:rFonts w:ascii="Arial" w:hAnsi="Arial" w:cs="Arial"/>
                <w:sz w:val="15"/>
                <w:szCs w:val="15"/>
              </w:rPr>
              <w:t>14,338</w:t>
            </w:r>
          </w:p>
        </w:tc>
        <w:tc>
          <w:tcPr>
            <w:tcW w:w="1035" w:type="dxa"/>
            <w:vAlign w:val="bottom"/>
          </w:tcPr>
          <w:p w:rsidR="00641E0C" w:rsidRPr="00A81986" w:rsidP="00CC30AD" w14:paraId="3C0213F3" w14:textId="7E28698C">
            <w:pPr>
              <w:pBdr>
                <w:between w:val="single" w:sz="4" w:space="1" w:color="auto"/>
              </w:pBdr>
              <w:tabs>
                <w:tab w:val="decimal" w:pos="792"/>
              </w:tabs>
              <w:spacing w:line="340" w:lineRule="exact"/>
              <w:rPr>
                <w:rFonts w:ascii="Arial" w:hAnsi="Arial" w:cs="Arial"/>
                <w:sz w:val="15"/>
                <w:szCs w:val="15"/>
              </w:rPr>
            </w:pPr>
            <w:r w:rsidRPr="00A81986">
              <w:rPr>
                <w:rFonts w:ascii="Arial" w:hAnsi="Arial" w:cs="Arial"/>
                <w:sz w:val="15"/>
                <w:szCs w:val="15"/>
              </w:rPr>
              <w:t>(0.07)</w:t>
            </w:r>
          </w:p>
        </w:tc>
        <w:tc>
          <w:tcPr>
            <w:tcW w:w="1035" w:type="dxa"/>
            <w:vAlign w:val="bottom"/>
            <w:hideMark/>
          </w:tcPr>
          <w:p w:rsidR="00641E0C" w:rsidRPr="00A81986" w:rsidP="00CC30AD" w14:paraId="36C41E01" w14:textId="519558CF">
            <w:pPr>
              <w:pBdr>
                <w:between w:val="single" w:sz="4" w:space="1" w:color="auto"/>
              </w:pBdr>
              <w:tabs>
                <w:tab w:val="decimal" w:pos="792"/>
              </w:tabs>
              <w:spacing w:line="340" w:lineRule="exact"/>
              <w:rPr>
                <w:rFonts w:ascii="Arial" w:hAnsi="Arial" w:cs="Arial"/>
                <w:sz w:val="15"/>
                <w:szCs w:val="15"/>
              </w:rPr>
            </w:pPr>
            <w:r w:rsidRPr="00A81986">
              <w:rPr>
                <w:rFonts w:ascii="Arial" w:hAnsi="Arial" w:cs="Arial"/>
                <w:sz w:val="15"/>
                <w:szCs w:val="15"/>
              </w:rPr>
              <w:t>0.1</w:t>
            </w:r>
            <w:r w:rsidRPr="00A81986" w:rsidR="00E96A7F">
              <w:rPr>
                <w:rFonts w:ascii="Arial" w:hAnsi="Arial" w:cs="Arial"/>
                <w:sz w:val="15"/>
                <w:szCs w:val="15"/>
              </w:rPr>
              <w:t>6</w:t>
            </w:r>
          </w:p>
        </w:tc>
      </w:tr>
      <w:tr w14:paraId="1043410D" w14:textId="77777777" w:rsidTr="003B72D7">
        <w:tblPrEx>
          <w:tblW w:w="9269" w:type="dxa"/>
          <w:tblInd w:w="450" w:type="dxa"/>
          <w:tblLayout w:type="fixed"/>
          <w:tblLook w:val="04A0"/>
        </w:tblPrEx>
        <w:trPr>
          <w:trHeight w:val="378"/>
        </w:trPr>
        <w:tc>
          <w:tcPr>
            <w:tcW w:w="3060" w:type="dxa"/>
          </w:tcPr>
          <w:p w:rsidR="00641E0C" w:rsidRPr="00A81986" w:rsidP="00CC30AD" w14:paraId="21F93B85" w14:textId="77777777">
            <w:pPr>
              <w:spacing w:line="340" w:lineRule="exact"/>
              <w:ind w:left="72" w:right="-108" w:hanging="90"/>
              <w:rPr>
                <w:rFonts w:ascii="Arial" w:eastAsia="Arial Unicode MS" w:hAnsi="Arial" w:cs="Arial"/>
                <w:sz w:val="15"/>
                <w:szCs w:val="15"/>
              </w:rPr>
            </w:pPr>
          </w:p>
        </w:tc>
        <w:tc>
          <w:tcPr>
            <w:tcW w:w="1034" w:type="dxa"/>
            <w:vAlign w:val="center"/>
          </w:tcPr>
          <w:p w:rsidR="00641E0C" w:rsidRPr="00A81986" w:rsidP="00CC30AD" w14:paraId="716D246C" w14:textId="77777777">
            <w:pPr>
              <w:tabs>
                <w:tab w:val="decimal" w:pos="882"/>
              </w:tabs>
              <w:spacing w:line="340" w:lineRule="exact"/>
              <w:rPr>
                <w:rFonts w:ascii="Arial" w:hAnsi="Arial" w:cs="Arial"/>
                <w:sz w:val="15"/>
                <w:szCs w:val="15"/>
              </w:rPr>
            </w:pPr>
          </w:p>
        </w:tc>
        <w:tc>
          <w:tcPr>
            <w:tcW w:w="1035" w:type="dxa"/>
            <w:vAlign w:val="center"/>
          </w:tcPr>
          <w:p w:rsidR="00641E0C" w:rsidRPr="00A81986" w:rsidP="00CC30AD" w14:paraId="031B2B8A" w14:textId="77777777">
            <w:pPr>
              <w:tabs>
                <w:tab w:val="decimal" w:pos="882"/>
              </w:tabs>
              <w:spacing w:line="340" w:lineRule="exact"/>
              <w:rPr>
                <w:rFonts w:ascii="Arial" w:hAnsi="Arial" w:cs="Arial"/>
                <w:sz w:val="15"/>
                <w:szCs w:val="15"/>
              </w:rPr>
            </w:pPr>
          </w:p>
        </w:tc>
        <w:tc>
          <w:tcPr>
            <w:tcW w:w="1035" w:type="dxa"/>
            <w:vAlign w:val="center"/>
          </w:tcPr>
          <w:p w:rsidR="00641E0C" w:rsidRPr="00A81986" w:rsidP="00CC30AD" w14:paraId="4461FA9D" w14:textId="77777777">
            <w:pPr>
              <w:tabs>
                <w:tab w:val="decimal" w:pos="882"/>
              </w:tabs>
              <w:spacing w:line="340" w:lineRule="exact"/>
              <w:rPr>
                <w:rFonts w:ascii="Arial" w:hAnsi="Arial" w:cs="Arial"/>
                <w:sz w:val="15"/>
                <w:szCs w:val="15"/>
              </w:rPr>
            </w:pPr>
          </w:p>
        </w:tc>
        <w:tc>
          <w:tcPr>
            <w:tcW w:w="1035" w:type="dxa"/>
            <w:vAlign w:val="center"/>
          </w:tcPr>
          <w:p w:rsidR="00641E0C" w:rsidRPr="00A81986" w:rsidP="00CC30AD" w14:paraId="7DD83CB0" w14:textId="77777777">
            <w:pPr>
              <w:pBdr>
                <w:between w:val="single" w:sz="4" w:space="1" w:color="auto"/>
              </w:pBdr>
              <w:tabs>
                <w:tab w:val="decimal" w:pos="882"/>
              </w:tabs>
              <w:spacing w:line="340" w:lineRule="exact"/>
              <w:rPr>
                <w:rFonts w:ascii="Arial" w:hAnsi="Arial" w:cs="Arial"/>
                <w:sz w:val="15"/>
                <w:szCs w:val="15"/>
              </w:rPr>
            </w:pPr>
          </w:p>
        </w:tc>
        <w:tc>
          <w:tcPr>
            <w:tcW w:w="1035" w:type="dxa"/>
            <w:vAlign w:val="center"/>
          </w:tcPr>
          <w:p w:rsidR="00641E0C" w:rsidRPr="00A81986" w:rsidP="00CC30AD" w14:paraId="6B9D331B" w14:textId="77777777">
            <w:pPr>
              <w:pBdr>
                <w:between w:val="single" w:sz="4" w:space="1" w:color="auto"/>
              </w:pBdr>
              <w:tabs>
                <w:tab w:val="decimal" w:pos="792"/>
              </w:tabs>
              <w:spacing w:line="340" w:lineRule="exact"/>
              <w:rPr>
                <w:rFonts w:ascii="Arial" w:hAnsi="Arial" w:cs="Arial"/>
                <w:sz w:val="15"/>
                <w:szCs w:val="15"/>
              </w:rPr>
            </w:pPr>
          </w:p>
        </w:tc>
        <w:tc>
          <w:tcPr>
            <w:tcW w:w="1035" w:type="dxa"/>
            <w:vAlign w:val="center"/>
          </w:tcPr>
          <w:p w:rsidR="00641E0C" w:rsidRPr="00A81986" w:rsidP="00CC30AD" w14:paraId="08BE86BA" w14:textId="77777777">
            <w:pPr>
              <w:pBdr>
                <w:between w:val="single" w:sz="4" w:space="1" w:color="auto"/>
              </w:pBdr>
              <w:tabs>
                <w:tab w:val="decimal" w:pos="792"/>
              </w:tabs>
              <w:spacing w:line="340" w:lineRule="exact"/>
              <w:rPr>
                <w:rFonts w:ascii="Arial" w:hAnsi="Arial" w:cs="Arial"/>
                <w:sz w:val="15"/>
                <w:szCs w:val="15"/>
              </w:rPr>
            </w:pPr>
          </w:p>
        </w:tc>
      </w:tr>
      <w:tr w14:paraId="087DE6AE" w14:textId="77777777" w:rsidTr="003B72D7">
        <w:tblPrEx>
          <w:tblW w:w="9269" w:type="dxa"/>
          <w:tblInd w:w="450" w:type="dxa"/>
          <w:tblLayout w:type="fixed"/>
          <w:tblLook w:val="04A0"/>
        </w:tblPrEx>
        <w:tc>
          <w:tcPr>
            <w:tcW w:w="3060" w:type="dxa"/>
          </w:tcPr>
          <w:p w:rsidR="00641E0C" w:rsidRPr="00A81986" w:rsidP="00CC30AD" w14:paraId="350A16BB" w14:textId="77777777">
            <w:pPr>
              <w:spacing w:line="340" w:lineRule="exact"/>
              <w:jc w:val="both"/>
              <w:rPr>
                <w:rFonts w:ascii="Arial" w:hAnsi="Arial" w:cs="Arial"/>
                <w:sz w:val="15"/>
                <w:szCs w:val="15"/>
              </w:rPr>
            </w:pPr>
          </w:p>
        </w:tc>
        <w:tc>
          <w:tcPr>
            <w:tcW w:w="6209" w:type="dxa"/>
            <w:gridSpan w:val="6"/>
            <w:hideMark/>
          </w:tcPr>
          <w:p w:rsidR="00641E0C" w:rsidRPr="00A81986" w:rsidP="00CC30AD" w14:paraId="5F16CB30" w14:textId="77777777">
            <w:pPr>
              <w:pBdr>
                <w:bottom w:val="single" w:sz="4" w:space="1" w:color="auto"/>
              </w:pBdr>
              <w:spacing w:line="340" w:lineRule="exact"/>
              <w:ind w:left="-29" w:right="-29"/>
              <w:jc w:val="center"/>
              <w:rPr>
                <w:rFonts w:ascii="Arial" w:hAnsi="Arial" w:cs="Arial"/>
                <w:sz w:val="15"/>
                <w:szCs w:val="15"/>
              </w:rPr>
            </w:pPr>
            <w:r w:rsidRPr="00A81986">
              <w:rPr>
                <w:rFonts w:ascii="Arial" w:hAnsi="Arial" w:cs="Arial"/>
                <w:sz w:val="15"/>
                <w:szCs w:val="15"/>
              </w:rPr>
              <w:t>Separate financial statements</w:t>
            </w:r>
          </w:p>
        </w:tc>
      </w:tr>
      <w:tr w14:paraId="05575D9D" w14:textId="77777777" w:rsidTr="003B72D7">
        <w:tblPrEx>
          <w:tblW w:w="9269" w:type="dxa"/>
          <w:tblInd w:w="450" w:type="dxa"/>
          <w:tblLayout w:type="fixed"/>
          <w:tblLook w:val="04A0"/>
        </w:tblPrEx>
        <w:tc>
          <w:tcPr>
            <w:tcW w:w="3060" w:type="dxa"/>
            <w:vAlign w:val="bottom"/>
          </w:tcPr>
          <w:p w:rsidR="00641E0C" w:rsidRPr="00A81986" w:rsidP="00CC30AD" w14:paraId="61074673" w14:textId="77777777">
            <w:pPr>
              <w:spacing w:line="340" w:lineRule="exact"/>
              <w:jc w:val="center"/>
              <w:rPr>
                <w:rFonts w:ascii="Arial" w:hAnsi="Arial" w:cs="Arial"/>
                <w:sz w:val="15"/>
                <w:szCs w:val="15"/>
              </w:rPr>
            </w:pPr>
          </w:p>
        </w:tc>
        <w:tc>
          <w:tcPr>
            <w:tcW w:w="2069" w:type="dxa"/>
            <w:gridSpan w:val="2"/>
            <w:vAlign w:val="bottom"/>
            <w:hideMark/>
          </w:tcPr>
          <w:p w:rsidR="00641E0C" w:rsidRPr="00A81986" w:rsidP="00CC30AD" w14:paraId="6F268E2E" w14:textId="6F90084C">
            <w:pPr>
              <w:pBdr>
                <w:bottom w:val="single" w:sz="4" w:space="1" w:color="auto"/>
              </w:pBdr>
              <w:spacing w:line="340" w:lineRule="exact"/>
              <w:ind w:left="-29" w:right="-29"/>
              <w:jc w:val="center"/>
              <w:rPr>
                <w:rFonts w:ascii="Arial" w:hAnsi="Arial" w:cs="Arial"/>
                <w:sz w:val="15"/>
                <w:szCs w:val="15"/>
              </w:rPr>
            </w:pPr>
            <w:r w:rsidRPr="00A81986">
              <w:rPr>
                <w:rFonts w:ascii="Arial" w:hAnsi="Arial" w:cs="Arial"/>
                <w:sz w:val="15"/>
                <w:szCs w:val="15"/>
              </w:rPr>
              <w:t>Loss</w:t>
            </w:r>
          </w:p>
        </w:tc>
        <w:tc>
          <w:tcPr>
            <w:tcW w:w="2070" w:type="dxa"/>
            <w:gridSpan w:val="2"/>
            <w:vAlign w:val="bottom"/>
            <w:hideMark/>
          </w:tcPr>
          <w:p w:rsidR="00641E0C" w:rsidRPr="00A81986" w:rsidP="00CC30AD" w14:paraId="352963D6" w14:textId="77777777">
            <w:pPr>
              <w:pBdr>
                <w:bottom w:val="single" w:sz="4" w:space="1" w:color="auto"/>
              </w:pBdr>
              <w:spacing w:line="340" w:lineRule="exact"/>
              <w:ind w:left="-29" w:right="-29"/>
              <w:jc w:val="center"/>
              <w:rPr>
                <w:rFonts w:ascii="Arial" w:hAnsi="Arial" w:cs="Arial"/>
                <w:sz w:val="15"/>
                <w:szCs w:val="15"/>
              </w:rPr>
            </w:pPr>
            <w:r w:rsidRPr="00A81986">
              <w:rPr>
                <w:rFonts w:ascii="Arial" w:hAnsi="Arial" w:cs="Arial"/>
                <w:sz w:val="15"/>
                <w:szCs w:val="15"/>
              </w:rPr>
              <w:t xml:space="preserve">Weighted average number </w:t>
            </w:r>
          </w:p>
          <w:p w:rsidR="00641E0C" w:rsidRPr="00A81986" w:rsidP="00CC30AD" w14:paraId="0FE7DC97" w14:textId="77777777">
            <w:pPr>
              <w:pBdr>
                <w:bottom w:val="single" w:sz="4" w:space="1" w:color="auto"/>
              </w:pBdr>
              <w:spacing w:line="340" w:lineRule="exact"/>
              <w:ind w:left="-29" w:right="-29"/>
              <w:jc w:val="center"/>
              <w:rPr>
                <w:rFonts w:ascii="Arial" w:hAnsi="Arial" w:cs="Arial"/>
                <w:sz w:val="15"/>
                <w:szCs w:val="15"/>
              </w:rPr>
            </w:pPr>
            <w:r w:rsidRPr="00A81986">
              <w:rPr>
                <w:rFonts w:ascii="Arial" w:hAnsi="Arial" w:cs="Arial"/>
                <w:sz w:val="15"/>
                <w:szCs w:val="15"/>
              </w:rPr>
              <w:t>of ordinary shares</w:t>
            </w:r>
          </w:p>
        </w:tc>
        <w:tc>
          <w:tcPr>
            <w:tcW w:w="2070" w:type="dxa"/>
            <w:gridSpan w:val="2"/>
            <w:vAlign w:val="bottom"/>
            <w:hideMark/>
          </w:tcPr>
          <w:p w:rsidR="00641E0C" w:rsidRPr="00A81986" w:rsidP="00CC30AD" w14:paraId="4D064A25" w14:textId="77777777">
            <w:pPr>
              <w:pBdr>
                <w:bottom w:val="single" w:sz="4" w:space="1" w:color="auto"/>
              </w:pBdr>
              <w:spacing w:line="340" w:lineRule="exact"/>
              <w:ind w:left="-29" w:right="-29"/>
              <w:jc w:val="center"/>
              <w:rPr>
                <w:rFonts w:ascii="Arial" w:hAnsi="Arial" w:cs="Arial"/>
                <w:sz w:val="15"/>
                <w:szCs w:val="15"/>
              </w:rPr>
            </w:pPr>
            <w:r w:rsidRPr="00A81986">
              <w:rPr>
                <w:rFonts w:ascii="Arial" w:hAnsi="Arial" w:cs="Arial"/>
                <w:sz w:val="15"/>
                <w:szCs w:val="15"/>
              </w:rPr>
              <w:t>Earnings per share</w:t>
            </w:r>
          </w:p>
        </w:tc>
      </w:tr>
      <w:tr w14:paraId="57808732" w14:textId="77777777" w:rsidTr="003B72D7">
        <w:tblPrEx>
          <w:tblW w:w="9269" w:type="dxa"/>
          <w:tblInd w:w="450" w:type="dxa"/>
          <w:tblLayout w:type="fixed"/>
          <w:tblLook w:val="04A0"/>
        </w:tblPrEx>
        <w:tc>
          <w:tcPr>
            <w:tcW w:w="3060" w:type="dxa"/>
          </w:tcPr>
          <w:p w:rsidR="0063108D" w:rsidRPr="00A81986" w:rsidP="00CC30AD" w14:paraId="03AF004B" w14:textId="77777777">
            <w:pPr>
              <w:spacing w:line="340" w:lineRule="exact"/>
              <w:ind w:left="72" w:hanging="90"/>
              <w:jc w:val="both"/>
              <w:rPr>
                <w:rFonts w:ascii="Arial" w:hAnsi="Arial" w:cs="Arial"/>
                <w:sz w:val="15"/>
                <w:szCs w:val="15"/>
              </w:rPr>
            </w:pPr>
          </w:p>
        </w:tc>
        <w:tc>
          <w:tcPr>
            <w:tcW w:w="1034" w:type="dxa"/>
            <w:hideMark/>
          </w:tcPr>
          <w:p w:rsidR="0063108D" w:rsidRPr="00A81986" w:rsidP="00CC30AD" w14:paraId="6BAAEFD2" w14:textId="37BB53F3">
            <w:pPr>
              <w:spacing w:line="340" w:lineRule="exact"/>
              <w:ind w:left="-29" w:right="-29"/>
              <w:jc w:val="center"/>
              <w:rPr>
                <w:rFonts w:ascii="Arial" w:hAnsi="Arial" w:cs="Arial"/>
                <w:sz w:val="15"/>
                <w:szCs w:val="15"/>
                <w:u w:val="single"/>
              </w:rPr>
            </w:pPr>
            <w:r w:rsidRPr="00A81986">
              <w:rPr>
                <w:rFonts w:ascii="Arial" w:hAnsi="Arial" w:cs="Arial"/>
                <w:sz w:val="15"/>
                <w:szCs w:val="15"/>
                <w:u w:val="single"/>
              </w:rPr>
              <w:t>2026</w:t>
            </w:r>
          </w:p>
        </w:tc>
        <w:tc>
          <w:tcPr>
            <w:tcW w:w="1035" w:type="dxa"/>
            <w:hideMark/>
          </w:tcPr>
          <w:p w:rsidR="0063108D" w:rsidRPr="00A81986" w:rsidP="00CC30AD" w14:paraId="17BF3C6F" w14:textId="47D48AC9">
            <w:pPr>
              <w:spacing w:line="340" w:lineRule="exact"/>
              <w:ind w:left="-29" w:right="-29"/>
              <w:jc w:val="center"/>
              <w:rPr>
                <w:rFonts w:ascii="Arial" w:hAnsi="Arial" w:cs="Arial"/>
                <w:sz w:val="15"/>
                <w:szCs w:val="15"/>
                <w:u w:val="single"/>
              </w:rPr>
            </w:pPr>
            <w:r w:rsidRPr="00A81986">
              <w:rPr>
                <w:rFonts w:ascii="Arial" w:hAnsi="Arial" w:cs="Arial"/>
                <w:sz w:val="15"/>
                <w:szCs w:val="15"/>
                <w:u w:val="single"/>
              </w:rPr>
              <w:t>2025</w:t>
            </w:r>
          </w:p>
        </w:tc>
        <w:tc>
          <w:tcPr>
            <w:tcW w:w="1035" w:type="dxa"/>
            <w:hideMark/>
          </w:tcPr>
          <w:p w:rsidR="0063108D" w:rsidRPr="00A81986" w:rsidP="00CC30AD" w14:paraId="1E7E2C98" w14:textId="20705AB1">
            <w:pPr>
              <w:spacing w:line="340" w:lineRule="exact"/>
              <w:ind w:left="-29" w:right="-29"/>
              <w:jc w:val="center"/>
              <w:rPr>
                <w:rFonts w:ascii="Arial" w:hAnsi="Arial" w:cs="Arial"/>
                <w:sz w:val="15"/>
                <w:szCs w:val="15"/>
                <w:u w:val="single"/>
              </w:rPr>
            </w:pPr>
            <w:r w:rsidRPr="00A81986">
              <w:rPr>
                <w:rFonts w:ascii="Arial" w:hAnsi="Arial" w:cs="Arial"/>
                <w:sz w:val="15"/>
                <w:szCs w:val="15"/>
                <w:u w:val="single"/>
              </w:rPr>
              <w:t>2026</w:t>
            </w:r>
          </w:p>
        </w:tc>
        <w:tc>
          <w:tcPr>
            <w:tcW w:w="1035" w:type="dxa"/>
            <w:hideMark/>
          </w:tcPr>
          <w:p w:rsidR="0063108D" w:rsidRPr="00A81986" w:rsidP="00CC30AD" w14:paraId="69817485" w14:textId="5CE4D351">
            <w:pPr>
              <w:spacing w:line="340" w:lineRule="exact"/>
              <w:ind w:left="-29" w:right="-29"/>
              <w:jc w:val="center"/>
              <w:rPr>
                <w:rFonts w:ascii="Arial" w:hAnsi="Arial" w:cs="Arial"/>
                <w:sz w:val="15"/>
                <w:szCs w:val="15"/>
                <w:u w:val="single"/>
              </w:rPr>
            </w:pPr>
            <w:r w:rsidRPr="00A81986">
              <w:rPr>
                <w:rFonts w:ascii="Arial" w:hAnsi="Arial" w:cs="Arial"/>
                <w:sz w:val="15"/>
                <w:szCs w:val="15"/>
                <w:u w:val="single"/>
              </w:rPr>
              <w:t>2025</w:t>
            </w:r>
          </w:p>
        </w:tc>
        <w:tc>
          <w:tcPr>
            <w:tcW w:w="1035" w:type="dxa"/>
            <w:hideMark/>
          </w:tcPr>
          <w:p w:rsidR="0063108D" w:rsidRPr="00A81986" w:rsidP="00CC30AD" w14:paraId="26600017" w14:textId="751B3705">
            <w:pPr>
              <w:spacing w:line="340" w:lineRule="exact"/>
              <w:ind w:left="-29" w:right="-29"/>
              <w:jc w:val="center"/>
              <w:rPr>
                <w:rFonts w:ascii="Arial" w:hAnsi="Arial" w:cs="Arial"/>
                <w:sz w:val="15"/>
                <w:szCs w:val="15"/>
                <w:u w:val="single"/>
              </w:rPr>
            </w:pPr>
            <w:r w:rsidRPr="00A81986">
              <w:rPr>
                <w:rFonts w:ascii="Arial" w:hAnsi="Arial" w:cs="Arial"/>
                <w:sz w:val="15"/>
                <w:szCs w:val="15"/>
                <w:u w:val="single"/>
              </w:rPr>
              <w:t>2026</w:t>
            </w:r>
          </w:p>
        </w:tc>
        <w:tc>
          <w:tcPr>
            <w:tcW w:w="1035" w:type="dxa"/>
            <w:hideMark/>
          </w:tcPr>
          <w:p w:rsidR="0063108D" w:rsidRPr="00A81986" w:rsidP="00CC30AD" w14:paraId="4BF029CD" w14:textId="09CAFFEB">
            <w:pPr>
              <w:spacing w:line="340" w:lineRule="exact"/>
              <w:ind w:left="-29" w:right="-29"/>
              <w:jc w:val="center"/>
              <w:rPr>
                <w:rFonts w:ascii="Arial" w:hAnsi="Arial" w:cs="Arial"/>
                <w:sz w:val="15"/>
                <w:szCs w:val="15"/>
                <w:u w:val="single"/>
              </w:rPr>
            </w:pPr>
            <w:r w:rsidRPr="00A81986">
              <w:rPr>
                <w:rFonts w:ascii="Arial" w:hAnsi="Arial" w:cs="Arial"/>
                <w:sz w:val="15"/>
                <w:szCs w:val="15"/>
                <w:u w:val="single"/>
              </w:rPr>
              <w:t>2025</w:t>
            </w:r>
          </w:p>
        </w:tc>
      </w:tr>
      <w:tr w14:paraId="391B8975" w14:textId="77777777" w:rsidTr="003B72D7">
        <w:tblPrEx>
          <w:tblW w:w="9269" w:type="dxa"/>
          <w:tblInd w:w="450" w:type="dxa"/>
          <w:tblLayout w:type="fixed"/>
          <w:tblLook w:val="04A0"/>
        </w:tblPrEx>
        <w:tc>
          <w:tcPr>
            <w:tcW w:w="3060" w:type="dxa"/>
          </w:tcPr>
          <w:p w:rsidR="00641E0C" w:rsidRPr="00A81986" w:rsidP="00CC30AD" w14:paraId="78CF6E50" w14:textId="77777777">
            <w:pPr>
              <w:spacing w:line="340" w:lineRule="exact"/>
              <w:ind w:left="72" w:hanging="90"/>
              <w:jc w:val="both"/>
              <w:rPr>
                <w:rFonts w:ascii="Arial" w:hAnsi="Arial" w:cs="Arial"/>
                <w:b/>
                <w:bCs/>
                <w:sz w:val="15"/>
                <w:szCs w:val="15"/>
              </w:rPr>
            </w:pPr>
          </w:p>
        </w:tc>
        <w:tc>
          <w:tcPr>
            <w:tcW w:w="1034" w:type="dxa"/>
            <w:hideMark/>
          </w:tcPr>
          <w:p w:rsidR="00641E0C" w:rsidRPr="00A81986" w:rsidP="00CC30AD" w14:paraId="48C7FB82" w14:textId="5AEDBA55">
            <w:pPr>
              <w:spacing w:line="340" w:lineRule="exact"/>
              <w:ind w:left="-29" w:right="-29"/>
              <w:jc w:val="center"/>
              <w:rPr>
                <w:rFonts w:ascii="Arial" w:hAnsi="Arial" w:cs="Arial"/>
                <w:sz w:val="15"/>
                <w:szCs w:val="15"/>
              </w:rPr>
            </w:pPr>
            <w:r w:rsidRPr="00A81986">
              <w:rPr>
                <w:rFonts w:ascii="Arial" w:hAnsi="Arial" w:cs="Arial"/>
                <w:sz w:val="15"/>
                <w:szCs w:val="15"/>
              </w:rPr>
              <w:t>Million Baht</w:t>
            </w:r>
          </w:p>
        </w:tc>
        <w:tc>
          <w:tcPr>
            <w:tcW w:w="1035" w:type="dxa"/>
            <w:hideMark/>
          </w:tcPr>
          <w:p w:rsidR="00641E0C" w:rsidRPr="00A81986" w:rsidP="00CC30AD" w14:paraId="3B087B3A" w14:textId="6F3D6F28">
            <w:pPr>
              <w:spacing w:line="340" w:lineRule="exact"/>
              <w:ind w:left="-29" w:right="-29"/>
              <w:jc w:val="center"/>
              <w:rPr>
                <w:rFonts w:ascii="Arial" w:hAnsi="Arial" w:cs="Arial"/>
                <w:sz w:val="15"/>
                <w:szCs w:val="15"/>
              </w:rPr>
            </w:pPr>
            <w:r w:rsidRPr="00A81986">
              <w:rPr>
                <w:rFonts w:ascii="Arial" w:hAnsi="Arial" w:cs="Arial"/>
                <w:sz w:val="15"/>
                <w:szCs w:val="15"/>
              </w:rPr>
              <w:t>Million Baht</w:t>
            </w:r>
          </w:p>
        </w:tc>
        <w:tc>
          <w:tcPr>
            <w:tcW w:w="1035" w:type="dxa"/>
            <w:hideMark/>
          </w:tcPr>
          <w:p w:rsidR="00641E0C" w:rsidRPr="00A81986" w:rsidP="00CC30AD" w14:paraId="5E4716E1" w14:textId="77777777">
            <w:pPr>
              <w:spacing w:line="340" w:lineRule="exact"/>
              <w:ind w:right="21"/>
              <w:jc w:val="center"/>
              <w:rPr>
                <w:rFonts w:ascii="Arial" w:hAnsi="Arial" w:cs="Arial"/>
                <w:sz w:val="15"/>
                <w:szCs w:val="15"/>
              </w:rPr>
            </w:pPr>
            <w:r w:rsidRPr="00A81986">
              <w:rPr>
                <w:rFonts w:ascii="Arial" w:hAnsi="Arial" w:cs="Arial"/>
                <w:sz w:val="15"/>
                <w:szCs w:val="15"/>
              </w:rPr>
              <w:t>Million</w:t>
            </w:r>
          </w:p>
          <w:p w:rsidR="00641E0C" w:rsidRPr="00A81986" w:rsidP="00CC30AD" w14:paraId="4F6C211C" w14:textId="302AEE76">
            <w:pPr>
              <w:spacing w:line="340" w:lineRule="exact"/>
              <w:ind w:left="-29" w:right="-29"/>
              <w:jc w:val="center"/>
              <w:rPr>
                <w:rFonts w:ascii="Arial" w:hAnsi="Arial" w:cs="Arial"/>
                <w:sz w:val="15"/>
                <w:szCs w:val="15"/>
              </w:rPr>
            </w:pPr>
            <w:r w:rsidRPr="00A81986">
              <w:rPr>
                <w:rFonts w:ascii="Arial" w:hAnsi="Arial" w:cs="Arial"/>
                <w:sz w:val="15"/>
                <w:szCs w:val="15"/>
              </w:rPr>
              <w:t>shares</w:t>
            </w:r>
          </w:p>
        </w:tc>
        <w:tc>
          <w:tcPr>
            <w:tcW w:w="1035" w:type="dxa"/>
            <w:hideMark/>
          </w:tcPr>
          <w:p w:rsidR="00641E0C" w:rsidRPr="00A81986" w:rsidP="00CC30AD" w14:paraId="6F2D25A4" w14:textId="77777777">
            <w:pPr>
              <w:spacing w:line="340" w:lineRule="exact"/>
              <w:ind w:right="21"/>
              <w:jc w:val="center"/>
              <w:rPr>
                <w:rFonts w:ascii="Arial" w:hAnsi="Arial" w:cs="Arial"/>
                <w:sz w:val="15"/>
                <w:szCs w:val="15"/>
              </w:rPr>
            </w:pPr>
            <w:r w:rsidRPr="00A81986">
              <w:rPr>
                <w:rFonts w:ascii="Arial" w:hAnsi="Arial" w:cs="Arial"/>
                <w:sz w:val="15"/>
                <w:szCs w:val="15"/>
              </w:rPr>
              <w:t>Million</w:t>
            </w:r>
          </w:p>
          <w:p w:rsidR="00641E0C" w:rsidRPr="00A81986" w:rsidP="00CC30AD" w14:paraId="023EFC21" w14:textId="7A0AE1A1">
            <w:pPr>
              <w:spacing w:line="340" w:lineRule="exact"/>
              <w:ind w:left="-29" w:right="-29"/>
              <w:jc w:val="center"/>
              <w:rPr>
                <w:rFonts w:ascii="Arial" w:hAnsi="Arial" w:cs="Arial"/>
                <w:sz w:val="15"/>
                <w:szCs w:val="15"/>
              </w:rPr>
            </w:pPr>
            <w:r w:rsidRPr="00A81986">
              <w:rPr>
                <w:rFonts w:ascii="Arial" w:hAnsi="Arial" w:cs="Arial"/>
                <w:sz w:val="15"/>
                <w:szCs w:val="15"/>
              </w:rPr>
              <w:t>shares</w:t>
            </w:r>
          </w:p>
        </w:tc>
        <w:tc>
          <w:tcPr>
            <w:tcW w:w="1035" w:type="dxa"/>
          </w:tcPr>
          <w:p w:rsidR="00641E0C" w:rsidRPr="00A81986" w:rsidP="00CC30AD" w14:paraId="455B2001" w14:textId="77777777">
            <w:pPr>
              <w:spacing w:line="340" w:lineRule="exact"/>
              <w:ind w:left="-29" w:right="-29"/>
              <w:jc w:val="center"/>
              <w:rPr>
                <w:rFonts w:ascii="Arial" w:hAnsi="Arial" w:cs="Arial"/>
                <w:sz w:val="15"/>
                <w:szCs w:val="15"/>
              </w:rPr>
            </w:pPr>
            <w:r w:rsidRPr="00A81986">
              <w:rPr>
                <w:rFonts w:ascii="Arial" w:hAnsi="Arial" w:cs="Arial"/>
                <w:sz w:val="15"/>
                <w:szCs w:val="15"/>
              </w:rPr>
              <w:t>Baht</w:t>
            </w:r>
          </w:p>
          <w:p w:rsidR="00641E0C" w:rsidRPr="00A81986" w:rsidP="00CC30AD" w14:paraId="53E7B209" w14:textId="77777777">
            <w:pPr>
              <w:spacing w:line="340" w:lineRule="exact"/>
              <w:ind w:left="-29" w:right="-29"/>
              <w:jc w:val="center"/>
              <w:rPr>
                <w:rFonts w:ascii="Arial" w:hAnsi="Arial" w:cs="Arial"/>
                <w:sz w:val="15"/>
                <w:szCs w:val="15"/>
              </w:rPr>
            </w:pPr>
          </w:p>
        </w:tc>
        <w:tc>
          <w:tcPr>
            <w:tcW w:w="1035" w:type="dxa"/>
          </w:tcPr>
          <w:p w:rsidR="00641E0C" w:rsidRPr="00A81986" w:rsidP="00CC30AD" w14:paraId="7AA5F4C8" w14:textId="77777777">
            <w:pPr>
              <w:spacing w:line="340" w:lineRule="exact"/>
              <w:ind w:left="-29" w:right="-29"/>
              <w:jc w:val="center"/>
              <w:rPr>
                <w:rFonts w:ascii="Arial" w:hAnsi="Arial" w:cs="Arial"/>
                <w:sz w:val="15"/>
                <w:szCs w:val="15"/>
              </w:rPr>
            </w:pPr>
            <w:r w:rsidRPr="00A81986">
              <w:rPr>
                <w:rFonts w:ascii="Arial" w:hAnsi="Arial" w:cs="Arial"/>
                <w:sz w:val="15"/>
                <w:szCs w:val="15"/>
              </w:rPr>
              <w:t>Baht</w:t>
            </w:r>
          </w:p>
          <w:p w:rsidR="00641E0C" w:rsidRPr="00A81986" w:rsidP="00CC30AD" w14:paraId="4BACA3FA" w14:textId="77777777">
            <w:pPr>
              <w:spacing w:line="340" w:lineRule="exact"/>
              <w:ind w:left="-29" w:right="-29"/>
              <w:jc w:val="center"/>
              <w:rPr>
                <w:rFonts w:ascii="Arial" w:hAnsi="Arial" w:cs="Arial"/>
                <w:sz w:val="15"/>
                <w:szCs w:val="15"/>
              </w:rPr>
            </w:pPr>
          </w:p>
        </w:tc>
      </w:tr>
      <w:tr w14:paraId="63E58A0B" w14:textId="77777777" w:rsidTr="003B72D7">
        <w:tblPrEx>
          <w:tblW w:w="9269" w:type="dxa"/>
          <w:tblInd w:w="450" w:type="dxa"/>
          <w:tblLayout w:type="fixed"/>
          <w:tblLook w:val="04A0"/>
        </w:tblPrEx>
        <w:tc>
          <w:tcPr>
            <w:tcW w:w="3060" w:type="dxa"/>
            <w:hideMark/>
          </w:tcPr>
          <w:p w:rsidR="00641E0C" w:rsidRPr="00A81986" w:rsidP="00CC30AD" w14:paraId="70752CF6" w14:textId="092476A3">
            <w:pPr>
              <w:spacing w:line="340" w:lineRule="exact"/>
              <w:ind w:left="72" w:hanging="90"/>
              <w:rPr>
                <w:rFonts w:ascii="Arial" w:hAnsi="Arial" w:cs="Arial"/>
                <w:b/>
                <w:bCs/>
                <w:sz w:val="15"/>
                <w:szCs w:val="15"/>
              </w:rPr>
            </w:pPr>
            <w:r w:rsidRPr="00A81986">
              <w:rPr>
                <w:rFonts w:ascii="Arial" w:hAnsi="Arial" w:cs="Arial"/>
                <w:b/>
                <w:bCs/>
                <w:sz w:val="15"/>
                <w:szCs w:val="15"/>
              </w:rPr>
              <w:t>Basic and dilutes earnings per share</w:t>
            </w:r>
          </w:p>
        </w:tc>
        <w:tc>
          <w:tcPr>
            <w:tcW w:w="1034" w:type="dxa"/>
          </w:tcPr>
          <w:p w:rsidR="00641E0C" w:rsidRPr="00A81986" w:rsidP="00CC30AD" w14:paraId="5A4AC2F1" w14:textId="77777777">
            <w:pPr>
              <w:tabs>
                <w:tab w:val="decimal" w:pos="882"/>
              </w:tabs>
              <w:spacing w:line="340" w:lineRule="exact"/>
              <w:ind w:left="-29" w:right="-29"/>
              <w:jc w:val="both"/>
              <w:rPr>
                <w:rFonts w:ascii="Arial" w:hAnsi="Arial" w:cs="Arial"/>
                <w:sz w:val="15"/>
                <w:szCs w:val="15"/>
              </w:rPr>
            </w:pPr>
          </w:p>
        </w:tc>
        <w:tc>
          <w:tcPr>
            <w:tcW w:w="1035" w:type="dxa"/>
          </w:tcPr>
          <w:p w:rsidR="00641E0C" w:rsidRPr="00A81986" w:rsidP="00CC30AD" w14:paraId="01256ED9" w14:textId="77777777">
            <w:pPr>
              <w:tabs>
                <w:tab w:val="decimal" w:pos="882"/>
              </w:tabs>
              <w:spacing w:line="340" w:lineRule="exact"/>
              <w:ind w:left="-29" w:right="-29"/>
              <w:jc w:val="both"/>
              <w:rPr>
                <w:rFonts w:ascii="Arial" w:hAnsi="Arial" w:cs="Arial"/>
                <w:sz w:val="15"/>
                <w:szCs w:val="15"/>
              </w:rPr>
            </w:pPr>
          </w:p>
        </w:tc>
        <w:tc>
          <w:tcPr>
            <w:tcW w:w="1035" w:type="dxa"/>
          </w:tcPr>
          <w:p w:rsidR="00641E0C" w:rsidRPr="00A81986" w:rsidP="00CC30AD" w14:paraId="141A1F66" w14:textId="77777777">
            <w:pPr>
              <w:tabs>
                <w:tab w:val="decimal" w:pos="882"/>
              </w:tabs>
              <w:spacing w:line="340" w:lineRule="exact"/>
              <w:ind w:left="-29" w:right="-29"/>
              <w:jc w:val="both"/>
              <w:rPr>
                <w:rFonts w:ascii="Arial" w:hAnsi="Arial" w:cs="Arial"/>
                <w:sz w:val="15"/>
                <w:szCs w:val="15"/>
              </w:rPr>
            </w:pPr>
          </w:p>
        </w:tc>
        <w:tc>
          <w:tcPr>
            <w:tcW w:w="1035" w:type="dxa"/>
          </w:tcPr>
          <w:p w:rsidR="00641E0C" w:rsidRPr="00A81986" w:rsidP="00CC30AD" w14:paraId="4933581C" w14:textId="77777777">
            <w:pPr>
              <w:tabs>
                <w:tab w:val="decimal" w:pos="882"/>
              </w:tabs>
              <w:spacing w:line="340" w:lineRule="exact"/>
              <w:ind w:left="-29" w:right="-29"/>
              <w:jc w:val="both"/>
              <w:rPr>
                <w:rFonts w:ascii="Arial" w:hAnsi="Arial" w:cs="Arial"/>
                <w:sz w:val="15"/>
                <w:szCs w:val="15"/>
              </w:rPr>
            </w:pPr>
          </w:p>
        </w:tc>
        <w:tc>
          <w:tcPr>
            <w:tcW w:w="1035" w:type="dxa"/>
          </w:tcPr>
          <w:p w:rsidR="00641E0C" w:rsidRPr="00A81986" w:rsidP="00CC30AD" w14:paraId="51C7F729" w14:textId="77777777">
            <w:pPr>
              <w:spacing w:line="340" w:lineRule="exact"/>
              <w:ind w:left="-29" w:right="-29"/>
              <w:jc w:val="right"/>
              <w:rPr>
                <w:rFonts w:ascii="Arial" w:hAnsi="Arial" w:cs="Arial"/>
                <w:sz w:val="15"/>
                <w:szCs w:val="15"/>
              </w:rPr>
            </w:pPr>
          </w:p>
        </w:tc>
        <w:tc>
          <w:tcPr>
            <w:tcW w:w="1035" w:type="dxa"/>
          </w:tcPr>
          <w:p w:rsidR="00641E0C" w:rsidRPr="00A81986" w:rsidP="00CC30AD" w14:paraId="7F61BEE6" w14:textId="77777777">
            <w:pPr>
              <w:tabs>
                <w:tab w:val="decimal" w:pos="882"/>
              </w:tabs>
              <w:spacing w:line="340" w:lineRule="exact"/>
              <w:ind w:left="-29" w:right="-29"/>
              <w:jc w:val="both"/>
              <w:rPr>
                <w:rFonts w:ascii="Arial" w:hAnsi="Arial" w:cs="Arial"/>
                <w:sz w:val="15"/>
                <w:szCs w:val="15"/>
              </w:rPr>
            </w:pPr>
          </w:p>
        </w:tc>
      </w:tr>
      <w:tr w14:paraId="17ECCC62" w14:textId="77777777" w:rsidTr="003B72D7">
        <w:tblPrEx>
          <w:tblW w:w="9269" w:type="dxa"/>
          <w:tblInd w:w="450" w:type="dxa"/>
          <w:tblLayout w:type="fixed"/>
          <w:tblLook w:val="04A0"/>
        </w:tblPrEx>
        <w:tc>
          <w:tcPr>
            <w:tcW w:w="3060" w:type="dxa"/>
            <w:hideMark/>
          </w:tcPr>
          <w:p w:rsidR="0063108D" w:rsidRPr="00A81986" w:rsidP="00CC30AD" w14:paraId="77EDB803" w14:textId="22DEF9A3">
            <w:pPr>
              <w:spacing w:line="340" w:lineRule="exact"/>
              <w:ind w:left="72" w:right="-108" w:hanging="90"/>
              <w:rPr>
                <w:rFonts w:ascii="Arial" w:eastAsia="Arial Unicode MS" w:hAnsi="Arial" w:cs="Arial"/>
                <w:sz w:val="15"/>
                <w:szCs w:val="15"/>
              </w:rPr>
            </w:pPr>
            <w:r w:rsidRPr="00A81986">
              <w:rPr>
                <w:rFonts w:ascii="Arial" w:eastAsia="Arial Unicode MS" w:hAnsi="Arial" w:cs="Arial"/>
                <w:sz w:val="15"/>
                <w:szCs w:val="15"/>
              </w:rPr>
              <w:t>Loss attributable to equity holders                          of the Company</w:t>
            </w:r>
          </w:p>
        </w:tc>
        <w:tc>
          <w:tcPr>
            <w:tcW w:w="1034" w:type="dxa"/>
            <w:vAlign w:val="bottom"/>
          </w:tcPr>
          <w:p w:rsidR="0063108D" w:rsidRPr="00A81986" w:rsidP="00CC30AD" w14:paraId="75B93A21" w14:textId="2165C9FB">
            <w:pPr>
              <w:tabs>
                <w:tab w:val="decimal" w:pos="776"/>
              </w:tabs>
              <w:spacing w:line="340" w:lineRule="exact"/>
              <w:ind w:left="-29" w:right="-29"/>
              <w:rPr>
                <w:rFonts w:ascii="Arial" w:hAnsi="Arial" w:cs="Arial"/>
                <w:sz w:val="15"/>
                <w:szCs w:val="15"/>
              </w:rPr>
            </w:pPr>
            <w:r w:rsidRPr="00A81986">
              <w:rPr>
                <w:rFonts w:ascii="Arial" w:hAnsi="Arial" w:cs="Arial"/>
                <w:sz w:val="15"/>
                <w:szCs w:val="15"/>
              </w:rPr>
              <w:t>(7,445)</w:t>
            </w:r>
          </w:p>
        </w:tc>
        <w:tc>
          <w:tcPr>
            <w:tcW w:w="1035" w:type="dxa"/>
            <w:vAlign w:val="bottom"/>
            <w:hideMark/>
          </w:tcPr>
          <w:p w:rsidR="0063108D" w:rsidRPr="00A81986" w:rsidP="00CC30AD" w14:paraId="5DF80BAF" w14:textId="39E9FBB5">
            <w:pPr>
              <w:tabs>
                <w:tab w:val="decimal" w:pos="776"/>
              </w:tabs>
              <w:spacing w:line="340" w:lineRule="exact"/>
              <w:ind w:left="-29" w:right="-29"/>
              <w:rPr>
                <w:rFonts w:ascii="Arial" w:hAnsi="Arial" w:cs="Arial"/>
                <w:sz w:val="15"/>
                <w:szCs w:val="15"/>
              </w:rPr>
            </w:pPr>
            <w:r w:rsidRPr="00A81986">
              <w:rPr>
                <w:rFonts w:ascii="Arial" w:hAnsi="Arial" w:cs="Arial"/>
                <w:sz w:val="15"/>
                <w:szCs w:val="15"/>
              </w:rPr>
              <w:t>(5,728)</w:t>
            </w:r>
          </w:p>
        </w:tc>
        <w:tc>
          <w:tcPr>
            <w:tcW w:w="1035" w:type="dxa"/>
            <w:vAlign w:val="bottom"/>
          </w:tcPr>
          <w:p w:rsidR="0063108D" w:rsidRPr="00A81986" w:rsidP="00CC30AD" w14:paraId="0FE5109E" w14:textId="3056720F">
            <w:pPr>
              <w:tabs>
                <w:tab w:val="decimal" w:pos="776"/>
              </w:tabs>
              <w:spacing w:line="340" w:lineRule="exact"/>
              <w:ind w:left="-29" w:right="-29"/>
              <w:rPr>
                <w:rFonts w:ascii="Arial" w:hAnsi="Arial" w:cs="Arial"/>
                <w:sz w:val="15"/>
                <w:szCs w:val="15"/>
              </w:rPr>
            </w:pPr>
            <w:r w:rsidRPr="00A81986">
              <w:rPr>
                <w:rFonts w:ascii="Arial" w:hAnsi="Arial" w:cs="Arial"/>
                <w:sz w:val="15"/>
                <w:szCs w:val="15"/>
              </w:rPr>
              <w:t>16,094</w:t>
            </w:r>
          </w:p>
        </w:tc>
        <w:tc>
          <w:tcPr>
            <w:tcW w:w="1035" w:type="dxa"/>
            <w:vAlign w:val="bottom"/>
            <w:hideMark/>
          </w:tcPr>
          <w:p w:rsidR="0063108D" w:rsidRPr="00A81986" w:rsidP="00CC30AD" w14:paraId="61BB4148" w14:textId="58402981">
            <w:pPr>
              <w:tabs>
                <w:tab w:val="decimal" w:pos="776"/>
              </w:tabs>
              <w:spacing w:line="340" w:lineRule="exact"/>
              <w:ind w:left="-29" w:right="-29"/>
              <w:rPr>
                <w:rFonts w:ascii="Arial" w:hAnsi="Arial" w:cs="Arial"/>
                <w:sz w:val="15"/>
                <w:szCs w:val="15"/>
              </w:rPr>
            </w:pPr>
            <w:r w:rsidRPr="00A81986">
              <w:rPr>
                <w:rFonts w:ascii="Arial" w:hAnsi="Arial" w:cs="Arial"/>
                <w:sz w:val="15"/>
                <w:szCs w:val="15"/>
              </w:rPr>
              <w:t>14,338</w:t>
            </w:r>
          </w:p>
        </w:tc>
        <w:tc>
          <w:tcPr>
            <w:tcW w:w="1035" w:type="dxa"/>
            <w:vAlign w:val="bottom"/>
          </w:tcPr>
          <w:p w:rsidR="0063108D" w:rsidRPr="00A81986" w:rsidP="00CC30AD" w14:paraId="67C456B9" w14:textId="0DE1F084">
            <w:pPr>
              <w:pBdr>
                <w:between w:val="single" w:sz="4" w:space="1" w:color="auto"/>
              </w:pBdr>
              <w:tabs>
                <w:tab w:val="decimal" w:pos="792"/>
              </w:tabs>
              <w:spacing w:line="340" w:lineRule="exact"/>
              <w:rPr>
                <w:rFonts w:ascii="Arial" w:hAnsi="Arial" w:cs="Arial"/>
                <w:sz w:val="15"/>
                <w:szCs w:val="15"/>
              </w:rPr>
            </w:pPr>
            <w:r w:rsidRPr="00A81986">
              <w:rPr>
                <w:rFonts w:ascii="Arial" w:hAnsi="Arial" w:cs="Arial"/>
                <w:sz w:val="15"/>
                <w:szCs w:val="15"/>
              </w:rPr>
              <w:t>(0.46)</w:t>
            </w:r>
          </w:p>
        </w:tc>
        <w:tc>
          <w:tcPr>
            <w:tcW w:w="1035" w:type="dxa"/>
            <w:vAlign w:val="bottom"/>
            <w:hideMark/>
          </w:tcPr>
          <w:p w:rsidR="0063108D" w:rsidRPr="00A81986" w:rsidP="00CC30AD" w14:paraId="723FE2CD" w14:textId="4F6B3DF2">
            <w:pPr>
              <w:pBdr>
                <w:between w:val="single" w:sz="4" w:space="1" w:color="auto"/>
              </w:pBdr>
              <w:tabs>
                <w:tab w:val="decimal" w:pos="792"/>
              </w:tabs>
              <w:spacing w:line="340" w:lineRule="exact"/>
              <w:rPr>
                <w:rFonts w:ascii="Arial" w:hAnsi="Arial" w:cs="Arial"/>
                <w:sz w:val="15"/>
                <w:szCs w:val="15"/>
              </w:rPr>
            </w:pPr>
            <w:r w:rsidRPr="00A81986">
              <w:rPr>
                <w:rFonts w:ascii="Arial" w:hAnsi="Arial" w:cs="Arial"/>
                <w:sz w:val="15"/>
                <w:szCs w:val="15"/>
              </w:rPr>
              <w:t>(0.40)</w:t>
            </w:r>
          </w:p>
        </w:tc>
      </w:tr>
    </w:tbl>
    <w:p w:rsidR="00BC2552" w:rsidRPr="00A81986" w:rsidP="00886D2A" w14:paraId="0451F884" w14:textId="561F2D71">
      <w:pPr>
        <w:spacing w:before="240" w:after="120" w:line="380" w:lineRule="exact"/>
        <w:ind w:left="605" w:hanging="29"/>
        <w:jc w:val="thaiDistribute"/>
        <w:rPr>
          <w:rFonts w:ascii="Arial" w:hAnsi="Arial" w:cs="Arial"/>
          <w:sz w:val="22"/>
          <w:szCs w:val="22"/>
        </w:rPr>
      </w:pPr>
      <w:r w:rsidRPr="00A81986">
        <w:rPr>
          <w:rFonts w:ascii="Arial" w:hAnsi="Arial" w:cs="Arial"/>
          <w:sz w:val="22"/>
          <w:szCs w:val="22"/>
        </w:rPr>
        <w:t xml:space="preserve">The exercise price of the </w:t>
      </w:r>
      <w:r w:rsidRPr="00A81986" w:rsidR="0028328D">
        <w:rPr>
          <w:rFonts w:ascii="Arial" w:hAnsi="Arial" w:cs="Arial"/>
          <w:sz w:val="22"/>
          <w:szCs w:val="22"/>
        </w:rPr>
        <w:t>warrants</w:t>
      </w:r>
      <w:r w:rsidRPr="00A81986">
        <w:rPr>
          <w:rFonts w:ascii="Arial" w:hAnsi="Arial" w:cs="Arial"/>
          <w:sz w:val="22"/>
          <w:szCs w:val="22"/>
          <w:cs/>
        </w:rPr>
        <w:t xml:space="preserve"> </w:t>
      </w:r>
      <w:r w:rsidRPr="00A81986">
        <w:rPr>
          <w:rFonts w:ascii="Arial" w:hAnsi="Arial" w:cs="Arial"/>
          <w:sz w:val="22"/>
          <w:szCs w:val="22"/>
        </w:rPr>
        <w:t xml:space="preserve">was higher than the average market price of the Company’s ordinary shares for the years ended 31 March </w:t>
      </w:r>
      <w:r w:rsidRPr="00A81986" w:rsidR="008609B8">
        <w:rPr>
          <w:rFonts w:ascii="Arial" w:hAnsi="Arial" w:cs="Arial"/>
          <w:sz w:val="22"/>
          <w:szCs w:val="22"/>
        </w:rPr>
        <w:t>2026</w:t>
      </w:r>
      <w:r w:rsidRPr="00A81986">
        <w:rPr>
          <w:rFonts w:ascii="Arial" w:hAnsi="Arial" w:cs="Arial"/>
          <w:sz w:val="22"/>
          <w:szCs w:val="22"/>
        </w:rPr>
        <w:t xml:space="preserve"> and </w:t>
      </w:r>
      <w:r w:rsidRPr="00A81986" w:rsidR="00D15577">
        <w:rPr>
          <w:rFonts w:ascii="Arial" w:hAnsi="Arial" w:cs="Arial"/>
          <w:sz w:val="22"/>
          <w:szCs w:val="22"/>
        </w:rPr>
        <w:t>202</w:t>
      </w:r>
      <w:r w:rsidRPr="00A81986" w:rsidR="00755745">
        <w:rPr>
          <w:rFonts w:ascii="Arial" w:hAnsi="Arial" w:cs="Arial"/>
          <w:sz w:val="22"/>
          <w:szCs w:val="22"/>
        </w:rPr>
        <w:t>5.</w:t>
      </w:r>
      <w:r w:rsidRPr="00A81986">
        <w:rPr>
          <w:rFonts w:ascii="Arial" w:hAnsi="Arial" w:cs="Arial"/>
          <w:sz w:val="22"/>
          <w:szCs w:val="22"/>
        </w:rPr>
        <w:t xml:space="preserve"> The Company did not assume conversion of the warrants in the calculation of its diluted earnings per share in the consolidated and separate financial statements. The Company presented the diluted earnings per share equal to the basic earnings per share.</w:t>
      </w:r>
    </w:p>
    <w:p w:rsidR="00BC2552" w:rsidRPr="00A81986" w:rsidP="00886D2A" w14:paraId="74B284C8" w14:textId="77777777">
      <w:pPr>
        <w:overflowPunct/>
        <w:autoSpaceDE/>
        <w:autoSpaceDN/>
        <w:adjustRightInd/>
        <w:spacing w:after="200" w:line="276" w:lineRule="auto"/>
        <w:textAlignment w:val="auto"/>
        <w:rPr>
          <w:rFonts w:ascii="Arial" w:hAnsi="Arial" w:cs="Arial"/>
          <w:sz w:val="22"/>
          <w:szCs w:val="22"/>
        </w:rPr>
      </w:pPr>
      <w:r w:rsidRPr="00A81986">
        <w:rPr>
          <w:rFonts w:ascii="Arial" w:hAnsi="Arial" w:cs="Arial"/>
          <w:sz w:val="22"/>
          <w:szCs w:val="22"/>
        </w:rPr>
        <w:br w:type="page"/>
      </w:r>
    </w:p>
    <w:p w:rsidR="004D3973" w:rsidRPr="00A81986" w:rsidP="00886D2A" w14:paraId="03144EE8" w14:textId="697CEF8A">
      <w:pPr>
        <w:pStyle w:val="Heading1"/>
        <w:spacing w:before="120" w:after="120" w:line="380" w:lineRule="exact"/>
        <w:jc w:val="thaiDistribute"/>
        <w:rPr>
          <w:rFonts w:cs="Arial"/>
          <w:szCs w:val="22"/>
        </w:rPr>
      </w:pPr>
      <w:bookmarkStart w:id="335" w:name="_Toc132718730"/>
      <w:bookmarkStart w:id="336" w:name="_Toc132719673"/>
      <w:bookmarkStart w:id="337" w:name="_Toc230803928"/>
      <w:r w:rsidRPr="00A81986">
        <w:rPr>
          <w:rFonts w:cs="Arial"/>
          <w:szCs w:val="22"/>
        </w:rPr>
        <w:t>52</w:t>
      </w:r>
      <w:r w:rsidRPr="00A81986" w:rsidR="00FB639E">
        <w:rPr>
          <w:rFonts w:cs="Arial"/>
          <w:szCs w:val="22"/>
        </w:rPr>
        <w:t>.</w:t>
      </w:r>
      <w:r w:rsidRPr="00A81986">
        <w:rPr>
          <w:rFonts w:cs="Arial"/>
          <w:szCs w:val="22"/>
        </w:rPr>
        <w:tab/>
        <w:t>Segment information</w:t>
      </w:r>
      <w:bookmarkEnd w:id="335"/>
      <w:bookmarkEnd w:id="336"/>
      <w:bookmarkEnd w:id="337"/>
    </w:p>
    <w:p w:rsidR="00EB21E6" w:rsidRPr="00A81986" w:rsidP="00886D2A" w14:paraId="249E8312" w14:textId="2D1EBEA5">
      <w:pPr>
        <w:spacing w:before="120" w:after="120" w:line="380" w:lineRule="exact"/>
        <w:ind w:left="605" w:hanging="605"/>
        <w:jc w:val="thaiDistribute"/>
        <w:rPr>
          <w:rFonts w:ascii="Arial" w:hAnsi="Arial" w:cs="Arial"/>
          <w:sz w:val="22"/>
          <w:szCs w:val="22"/>
        </w:rPr>
      </w:pPr>
      <w:r w:rsidRPr="00A81986">
        <w:rPr>
          <w:rFonts w:ascii="Arial" w:hAnsi="Arial" w:cs="Arial"/>
          <w:spacing w:val="-4"/>
          <w:sz w:val="22"/>
          <w:szCs w:val="22"/>
        </w:rPr>
        <w:tab/>
      </w:r>
      <w:r w:rsidRPr="00A81986" w:rsidR="00E530E3">
        <w:rPr>
          <w:rFonts w:ascii="Arial" w:hAnsi="Arial" w:cs="Arial"/>
          <w:sz w:val="22"/>
          <w:szCs w:val="22"/>
        </w:rPr>
        <w:t>Operating segment information is reported in a manner consistent with the internal reports that are regularly reviewed by the chief operating decision maker. The chief operating decision maker has been identified as Executive Chairman.</w:t>
      </w:r>
    </w:p>
    <w:p w:rsidR="00E530E3" w:rsidRPr="00A81986" w:rsidP="00886D2A" w14:paraId="0611F940" w14:textId="0F847AC3">
      <w:pPr>
        <w:spacing w:before="120" w:after="120" w:line="380" w:lineRule="exact"/>
        <w:ind w:left="605" w:hanging="605"/>
        <w:jc w:val="thaiDistribute"/>
        <w:rPr>
          <w:rFonts w:ascii="Arial" w:eastAsia="Arial Unicode MS" w:hAnsi="Arial" w:cs="Arial"/>
          <w:b/>
          <w:bCs/>
          <w:sz w:val="22"/>
          <w:szCs w:val="22"/>
        </w:rPr>
      </w:pPr>
      <w:r w:rsidRPr="00A81986">
        <w:rPr>
          <w:rFonts w:ascii="Arial" w:hAnsi="Arial" w:cs="Arial"/>
          <w:sz w:val="22"/>
          <w:szCs w:val="22"/>
        </w:rPr>
        <w:tab/>
      </w:r>
      <w:r w:rsidRPr="00A81986" w:rsidR="00471892">
        <w:rPr>
          <w:rFonts w:ascii="Arial" w:hAnsi="Arial" w:cs="Arial"/>
          <w:sz w:val="22"/>
          <w:szCs w:val="22"/>
        </w:rPr>
        <w:t>For management purposes, the Group has three reportable segments as follows:</w:t>
      </w:r>
    </w:p>
    <w:p w:rsidR="00BC2552" w:rsidRPr="00A81986" w:rsidP="00886D2A" w14:paraId="5A030807" w14:textId="686654DE">
      <w:pPr>
        <w:pStyle w:val="ListParagraph"/>
        <w:numPr>
          <w:ilvl w:val="0"/>
          <w:numId w:val="17"/>
        </w:numPr>
        <w:overflowPunct w:val="0"/>
        <w:autoSpaceDE w:val="0"/>
        <w:autoSpaceDN w:val="0"/>
        <w:spacing w:before="120" w:after="120" w:line="380" w:lineRule="exact"/>
        <w:contextualSpacing w:val="0"/>
        <w:jc w:val="thaiDistribute"/>
        <w:rPr>
          <w:rFonts w:ascii="Arial" w:hAnsi="Arial" w:cs="Arial"/>
          <w:szCs w:val="22"/>
        </w:rPr>
      </w:pPr>
      <w:r w:rsidRPr="00A81986">
        <w:rPr>
          <w:rFonts w:ascii="Arial" w:hAnsi="Arial" w:cs="Arial"/>
          <w:szCs w:val="22"/>
        </w:rPr>
        <w:t xml:space="preserve">MOVE segment accounts for the provision of mass transportation services for rail and other. The revenue and cost in this segment consist of the </w:t>
      </w:r>
      <w:r w:rsidRPr="00A81986" w:rsidR="00313954">
        <w:rPr>
          <w:rFonts w:ascii="Arial" w:hAnsi="Arial" w:cs="Arial"/>
          <w:szCs w:val="22"/>
        </w:rPr>
        <w:t xml:space="preserve">farebox </w:t>
      </w:r>
      <w:r w:rsidRPr="00A81986" w:rsidR="007A22BE">
        <w:rPr>
          <w:rFonts w:ascii="Arial" w:hAnsi="Arial" w:cs="Arial"/>
          <w:szCs w:val="22"/>
        </w:rPr>
        <w:t xml:space="preserve">collection, </w:t>
      </w:r>
      <w:r w:rsidRPr="00A81986">
        <w:rPr>
          <w:rFonts w:ascii="Arial" w:hAnsi="Arial" w:cs="Arial"/>
          <w:szCs w:val="22"/>
        </w:rPr>
        <w:t>operating and maintenance service, ele</w:t>
      </w:r>
      <w:r w:rsidRPr="00A81986" w:rsidR="007A22BE">
        <w:rPr>
          <w:rFonts w:ascii="Arial" w:hAnsi="Arial" w:cs="Arial"/>
          <w:szCs w:val="22"/>
        </w:rPr>
        <w:t xml:space="preserve">vated </w:t>
      </w:r>
      <w:r w:rsidRPr="00A81986">
        <w:rPr>
          <w:rFonts w:ascii="Arial" w:hAnsi="Arial" w:cs="Arial"/>
          <w:szCs w:val="22"/>
        </w:rPr>
        <w:t xml:space="preserve">rail’s installation and construction services, train procurement services and other related services </w:t>
      </w:r>
      <w:r w:rsidRPr="00A81986" w:rsidR="00F610C2">
        <w:rPr>
          <w:rFonts w:ascii="Arial" w:hAnsi="Arial" w:cs="Arial"/>
          <w:szCs w:val="22"/>
        </w:rPr>
        <w:t>as well as the operation and maintenance of the Bus Rapid Transit and Automated People Mover (APM) systems</w:t>
      </w:r>
      <w:r w:rsidRPr="00A81986">
        <w:rPr>
          <w:rFonts w:ascii="Arial" w:hAnsi="Arial" w:cs="Arial"/>
          <w:szCs w:val="22"/>
        </w:rPr>
        <w:t>.</w:t>
      </w:r>
    </w:p>
    <w:p w:rsidR="00B872FA" w:rsidRPr="00A81986" w:rsidP="00886D2A" w14:paraId="29FA40E8" w14:textId="77777777">
      <w:pPr>
        <w:pStyle w:val="ListParagraph"/>
        <w:numPr>
          <w:ilvl w:val="0"/>
          <w:numId w:val="17"/>
        </w:numPr>
        <w:overflowPunct w:val="0"/>
        <w:autoSpaceDE w:val="0"/>
        <w:autoSpaceDN w:val="0"/>
        <w:spacing w:before="120" w:after="120" w:line="380" w:lineRule="exact"/>
        <w:contextualSpacing w:val="0"/>
        <w:jc w:val="thaiDistribute"/>
        <w:rPr>
          <w:rFonts w:ascii="Arial" w:hAnsi="Arial" w:cs="Arial"/>
          <w:szCs w:val="22"/>
        </w:rPr>
      </w:pPr>
      <w:r w:rsidRPr="00A81986">
        <w:rPr>
          <w:rFonts w:ascii="Arial" w:hAnsi="Arial" w:cs="Arial"/>
          <w:szCs w:val="22"/>
        </w:rPr>
        <w:t>MIX segment is the provision of comprehensive marketing solutions through offline and online media (O2O Solutions) together with data optimisation of the Group companies. The revenue and cost in this segment consist of advertising services, digital service, sales and services related to rabbit card, system installation and integration services, insurance brokerage services and sales through both offline and online distribution channels.</w:t>
      </w:r>
    </w:p>
    <w:p w:rsidR="00B872FA" w:rsidRPr="00A81986" w:rsidP="00886D2A" w14:paraId="0098C0E7" w14:textId="7D78F7D4">
      <w:pPr>
        <w:pStyle w:val="ListParagraph"/>
        <w:numPr>
          <w:ilvl w:val="0"/>
          <w:numId w:val="17"/>
        </w:numPr>
        <w:overflowPunct w:val="0"/>
        <w:autoSpaceDE w:val="0"/>
        <w:autoSpaceDN w:val="0"/>
        <w:spacing w:before="120" w:after="120" w:line="380" w:lineRule="exact"/>
        <w:contextualSpacing w:val="0"/>
        <w:jc w:val="thaiDistribute"/>
        <w:rPr>
          <w:rFonts w:ascii="Arial" w:hAnsi="Arial" w:cs="Arial"/>
          <w:szCs w:val="22"/>
        </w:rPr>
      </w:pPr>
      <w:r w:rsidRPr="00A81986">
        <w:rPr>
          <w:rFonts w:ascii="Arial" w:hAnsi="Arial" w:cs="Arial"/>
          <w:szCs w:val="22"/>
        </w:rPr>
        <w:t xml:space="preserve">MATCH segment aims to capture business opportunities and creating synergies by collaborating with business partners. The revenue and cost of this segment include investment in various business such as </w:t>
      </w:r>
      <w:r w:rsidRPr="00A81986" w:rsidR="006447B6">
        <w:rPr>
          <w:rFonts w:ascii="Arial" w:hAnsi="Arial" w:cs="Arial"/>
        </w:rPr>
        <w:t>hotel business, rental business, management</w:t>
      </w:r>
      <w:r w:rsidRPr="00A81986" w:rsidR="006447B6">
        <w:rPr>
          <w:rFonts w:ascii="Arial" w:hAnsi="Arial" w:cs="Arial"/>
          <w:cs/>
        </w:rPr>
        <w:t xml:space="preserve"> </w:t>
      </w:r>
      <w:r w:rsidRPr="00A81986" w:rsidR="006447B6">
        <w:rPr>
          <w:rFonts w:ascii="Arial" w:hAnsi="Arial" w:cs="Arial"/>
        </w:rPr>
        <w:t>business</w:t>
      </w:r>
      <w:r w:rsidRPr="00A81986" w:rsidR="00DA13CB">
        <w:rPr>
          <w:rFonts w:ascii="Arial" w:hAnsi="Arial" w:cs="Arial"/>
          <w:cs/>
        </w:rPr>
        <w:t xml:space="preserve"> </w:t>
      </w:r>
      <w:r w:rsidRPr="00A81986" w:rsidR="006447B6">
        <w:rPr>
          <w:rFonts w:ascii="Arial" w:hAnsi="Arial" w:cs="Arial"/>
        </w:rPr>
        <w:t xml:space="preserve">real estate for sale </w:t>
      </w:r>
      <w:r w:rsidRPr="00A81986" w:rsidR="00BF7F85">
        <w:rPr>
          <w:rFonts w:ascii="Arial" w:hAnsi="Arial" w:cs="Arial"/>
        </w:rPr>
        <w:t>business, insurance business, asset management business</w:t>
      </w:r>
      <w:r w:rsidRPr="00A81986" w:rsidR="006447B6">
        <w:rPr>
          <w:rFonts w:ascii="Arial" w:hAnsi="Arial" w:cs="Arial"/>
          <w:szCs w:val="22"/>
        </w:rPr>
        <w:t xml:space="preserve"> </w:t>
      </w:r>
      <w:r w:rsidRPr="00A81986">
        <w:rPr>
          <w:rFonts w:ascii="Arial" w:hAnsi="Arial" w:cs="Arial"/>
          <w:szCs w:val="22"/>
        </w:rPr>
        <w:t>restaurants operations, construction service business</w:t>
      </w:r>
      <w:r w:rsidRPr="00A81986" w:rsidR="00BF7F85">
        <w:rPr>
          <w:rFonts w:ascii="Arial" w:hAnsi="Arial" w:cs="Arial"/>
          <w:szCs w:val="22"/>
        </w:rPr>
        <w:t>,</w:t>
      </w:r>
      <w:r w:rsidRPr="00A81986">
        <w:rPr>
          <w:rFonts w:ascii="Arial" w:hAnsi="Arial" w:cs="Arial"/>
          <w:szCs w:val="22"/>
        </w:rPr>
        <w:t xml:space="preserve"> golf course services</w:t>
      </w:r>
      <w:r w:rsidRPr="00A81986" w:rsidR="00407D35">
        <w:rPr>
          <w:rFonts w:ascii="Arial" w:hAnsi="Arial" w:cs="Arial"/>
        </w:rPr>
        <w:t xml:space="preserve">, </w:t>
      </w:r>
      <w:r w:rsidRPr="00A81986" w:rsidR="00407D35">
        <w:rPr>
          <w:rFonts w:ascii="Arial" w:hAnsi="Arial" w:cs="Arial"/>
          <w:szCs w:val="22"/>
        </w:rPr>
        <w:t>system installation service business</w:t>
      </w:r>
      <w:r w:rsidRPr="00A81986" w:rsidR="00BF7F85">
        <w:rPr>
          <w:rFonts w:ascii="Arial" w:hAnsi="Arial" w:cs="Arial"/>
          <w:szCs w:val="22"/>
        </w:rPr>
        <w:t xml:space="preserve"> and other services business</w:t>
      </w:r>
      <w:r w:rsidRPr="00A81986">
        <w:rPr>
          <w:rFonts w:ascii="Arial" w:hAnsi="Arial" w:cs="Arial"/>
          <w:szCs w:val="22"/>
        </w:rPr>
        <w:t>.</w:t>
      </w:r>
    </w:p>
    <w:p w:rsidR="004D3973" w:rsidRPr="00A81986" w:rsidP="00886D2A" w14:paraId="7E0B4CF2" w14:textId="38D2B42C">
      <w:pPr>
        <w:spacing w:before="120" w:after="120" w:line="380" w:lineRule="exact"/>
        <w:ind w:left="605" w:hanging="605"/>
        <w:jc w:val="thaiDistribute"/>
        <w:rPr>
          <w:rFonts w:ascii="Arial" w:hAnsi="Arial" w:cs="Arial"/>
          <w:sz w:val="22"/>
          <w:szCs w:val="22"/>
        </w:rPr>
      </w:pPr>
      <w:r w:rsidRPr="00A81986">
        <w:rPr>
          <w:rFonts w:ascii="Arial" w:hAnsi="Arial" w:cs="Arial"/>
          <w:spacing w:val="-4"/>
          <w:sz w:val="22"/>
          <w:szCs w:val="22"/>
        </w:rPr>
        <w:tab/>
      </w:r>
      <w:r w:rsidRPr="00A81986" w:rsidR="00E530E3">
        <w:rPr>
          <w:rFonts w:ascii="Arial" w:hAnsi="Arial" w:cs="Arial"/>
          <w:spacing w:val="-4"/>
          <w:sz w:val="22"/>
          <w:szCs w:val="22"/>
        </w:rPr>
        <w:t xml:space="preserve">The basis of accounting applied to any transactions between reportable segments is consistent with that applied to </w:t>
      </w:r>
      <w:r w:rsidRPr="00A81986" w:rsidR="00E530E3">
        <w:rPr>
          <w:rFonts w:ascii="Arial" w:hAnsi="Arial" w:cs="Arial"/>
          <w:sz w:val="22"/>
          <w:szCs w:val="22"/>
        </w:rPr>
        <w:t>third party transactions.</w:t>
      </w:r>
    </w:p>
    <w:p w:rsidR="006B4D49" w:rsidRPr="00A81986" w:rsidP="00886D2A" w14:paraId="4C2D76BB" w14:textId="77777777">
      <w:pPr>
        <w:tabs>
          <w:tab w:val="left" w:pos="2160"/>
          <w:tab w:val="right" w:pos="7280"/>
          <w:tab w:val="right" w:pos="8540"/>
        </w:tabs>
        <w:spacing w:before="120" w:after="120" w:line="380" w:lineRule="exact"/>
        <w:ind w:left="605"/>
        <w:jc w:val="thaiDistribute"/>
        <w:rPr>
          <w:rFonts w:ascii="Arial" w:hAnsi="Arial" w:cs="Arial"/>
          <w:sz w:val="22"/>
          <w:szCs w:val="22"/>
        </w:rPr>
      </w:pPr>
    </w:p>
    <w:p w:rsidR="00BE1A50" w:rsidRPr="00A81986" w:rsidP="00886D2A" w14:paraId="22C396D9" w14:textId="336D2AAF">
      <w:pPr>
        <w:tabs>
          <w:tab w:val="left" w:pos="2160"/>
          <w:tab w:val="right" w:pos="7280"/>
          <w:tab w:val="right" w:pos="8540"/>
        </w:tabs>
        <w:spacing w:before="120" w:after="120" w:line="380" w:lineRule="exact"/>
        <w:ind w:left="605"/>
        <w:jc w:val="thaiDistribute"/>
        <w:rPr>
          <w:rFonts w:ascii="Arial" w:hAnsi="Arial" w:cs="Arial"/>
          <w:sz w:val="22"/>
          <w:szCs w:val="22"/>
        </w:rPr>
        <w:sectPr w:rsidSect="008D3BFA">
          <w:pgSz w:w="11909" w:h="16834" w:code="9"/>
          <w:pgMar w:top="1296" w:right="1080" w:bottom="1080" w:left="1339" w:header="706" w:footer="706" w:gutter="0"/>
          <w:cols w:space="720"/>
          <w:docGrid w:linePitch="360"/>
        </w:sectPr>
      </w:pPr>
    </w:p>
    <w:p w:rsidR="00593375" w:rsidRPr="00A81986" w:rsidP="009E78B2" w14:paraId="6BC29424" w14:textId="2CB46FDF">
      <w:pPr>
        <w:tabs>
          <w:tab w:val="left" w:pos="2160"/>
          <w:tab w:val="right" w:pos="7280"/>
          <w:tab w:val="right" w:pos="8540"/>
        </w:tabs>
        <w:spacing w:before="120" w:line="330" w:lineRule="exact"/>
        <w:ind w:left="547"/>
        <w:jc w:val="thaiDistribute"/>
        <w:rPr>
          <w:rFonts w:ascii="Arial" w:hAnsi="Arial" w:cs="Arial"/>
          <w:spacing w:val="-4"/>
          <w:sz w:val="22"/>
          <w:szCs w:val="22"/>
        </w:rPr>
      </w:pPr>
      <w:r w:rsidRPr="00A81986">
        <w:rPr>
          <w:rFonts w:ascii="Arial" w:hAnsi="Arial" w:cs="Arial"/>
          <w:spacing w:val="-4"/>
          <w:sz w:val="22"/>
          <w:szCs w:val="22"/>
        </w:rPr>
        <w:t xml:space="preserve">The following table presents revenue and profit (loss) information regarding the Group’s operating segments for the years ended 31 March </w:t>
      </w:r>
      <w:r w:rsidRPr="00A81986" w:rsidR="00D15577">
        <w:rPr>
          <w:rFonts w:ascii="Arial" w:hAnsi="Arial" w:cs="Arial"/>
          <w:spacing w:val="-4"/>
          <w:sz w:val="22"/>
          <w:szCs w:val="22"/>
        </w:rPr>
        <w:t>202</w:t>
      </w:r>
      <w:r w:rsidRPr="00A81986" w:rsidR="005A2DBF">
        <w:rPr>
          <w:rFonts w:ascii="Arial" w:hAnsi="Arial" w:cs="Arial"/>
          <w:spacing w:val="-4"/>
          <w:sz w:val="22"/>
          <w:szCs w:val="22"/>
        </w:rPr>
        <w:t>6</w:t>
      </w:r>
      <w:r w:rsidRPr="00A81986">
        <w:rPr>
          <w:rFonts w:ascii="Arial" w:hAnsi="Arial" w:cs="Arial"/>
          <w:spacing w:val="-4"/>
          <w:sz w:val="22"/>
          <w:szCs w:val="22"/>
        </w:rPr>
        <w:t xml:space="preserve"> and </w:t>
      </w:r>
      <w:r w:rsidRPr="00A81986" w:rsidR="00D15577">
        <w:rPr>
          <w:rFonts w:ascii="Arial" w:hAnsi="Arial" w:cs="Arial"/>
          <w:spacing w:val="-4"/>
          <w:sz w:val="22"/>
          <w:szCs w:val="22"/>
        </w:rPr>
        <w:t>202</w:t>
      </w:r>
      <w:r w:rsidRPr="00A81986" w:rsidR="00755745">
        <w:rPr>
          <w:rFonts w:ascii="Arial" w:hAnsi="Arial" w:cs="Arial"/>
          <w:spacing w:val="-4"/>
          <w:sz w:val="22"/>
          <w:szCs w:val="22"/>
        </w:rPr>
        <w:t>5.</w:t>
      </w:r>
      <w:r w:rsidRPr="00A81986">
        <w:rPr>
          <w:rFonts w:ascii="Arial" w:hAnsi="Arial" w:cs="Arial"/>
          <w:spacing w:val="-4"/>
          <w:sz w:val="22"/>
          <w:szCs w:val="22"/>
        </w:rPr>
        <w:t xml:space="preserve"> </w:t>
      </w:r>
    </w:p>
    <w:tbl>
      <w:tblPr>
        <w:tblW w:w="14580" w:type="dxa"/>
        <w:tblInd w:w="360" w:type="dxa"/>
        <w:tblLayout w:type="fixed"/>
        <w:tblLook w:val="04A0"/>
      </w:tblPr>
      <w:tblGrid>
        <w:gridCol w:w="4950"/>
        <w:gridCol w:w="963"/>
        <w:gridCol w:w="963"/>
        <w:gridCol w:w="963"/>
        <w:gridCol w:w="963"/>
        <w:gridCol w:w="963"/>
        <w:gridCol w:w="963"/>
        <w:gridCol w:w="963"/>
        <w:gridCol w:w="963"/>
        <w:gridCol w:w="963"/>
        <w:gridCol w:w="963"/>
      </w:tblGrid>
      <w:tr w14:paraId="403DE71B" w14:textId="77777777" w:rsidTr="00A37413">
        <w:tblPrEx>
          <w:tblW w:w="14580" w:type="dxa"/>
          <w:tblInd w:w="360" w:type="dxa"/>
          <w:tblLayout w:type="fixed"/>
          <w:tblLook w:val="04A0"/>
        </w:tblPrEx>
        <w:trPr>
          <w:cantSplit/>
          <w:tblHeader/>
        </w:trPr>
        <w:tc>
          <w:tcPr>
            <w:tcW w:w="4950" w:type="dxa"/>
          </w:tcPr>
          <w:p w:rsidR="00593375" w:rsidRPr="00A81986" w:rsidP="009E78B2" w14:paraId="30859E3C" w14:textId="77777777">
            <w:pPr>
              <w:spacing w:line="330" w:lineRule="exact"/>
              <w:rPr>
                <w:rFonts w:ascii="Arial" w:hAnsi="Arial" w:cs="Arial"/>
                <w:sz w:val="16"/>
                <w:szCs w:val="16"/>
              </w:rPr>
            </w:pPr>
            <w:r w:rsidRPr="00A81986">
              <w:rPr>
                <w:rFonts w:ascii="Arial" w:hAnsi="Arial" w:cs="Arial"/>
                <w:sz w:val="16"/>
                <w:szCs w:val="16"/>
              </w:rPr>
              <w:br w:type="page"/>
            </w:r>
          </w:p>
        </w:tc>
        <w:tc>
          <w:tcPr>
            <w:tcW w:w="9630" w:type="dxa"/>
            <w:gridSpan w:val="10"/>
          </w:tcPr>
          <w:p w:rsidR="00593375" w:rsidRPr="00A81986" w:rsidP="009E78B2" w14:paraId="50BB65D1" w14:textId="77777777">
            <w:pPr>
              <w:spacing w:line="330" w:lineRule="exact"/>
              <w:ind w:right="-63"/>
              <w:jc w:val="right"/>
              <w:rPr>
                <w:rFonts w:ascii="Arial" w:hAnsi="Arial" w:cs="Arial"/>
                <w:sz w:val="16"/>
                <w:szCs w:val="16"/>
                <w:cs/>
              </w:rPr>
            </w:pPr>
            <w:r w:rsidRPr="00A81986">
              <w:rPr>
                <w:rFonts w:ascii="Arial" w:hAnsi="Arial" w:cs="Arial"/>
                <w:sz w:val="16"/>
                <w:szCs w:val="16"/>
                <w:cs/>
              </w:rPr>
              <w:t>(</w:t>
            </w:r>
            <w:r w:rsidRPr="00A81986">
              <w:rPr>
                <w:rFonts w:ascii="Arial" w:hAnsi="Arial" w:cs="Arial"/>
                <w:sz w:val="16"/>
                <w:szCs w:val="16"/>
              </w:rPr>
              <w:t>Unit: Million Baht</w:t>
            </w:r>
            <w:r w:rsidRPr="00A81986">
              <w:rPr>
                <w:rFonts w:ascii="Arial" w:hAnsi="Arial" w:cs="Arial"/>
                <w:sz w:val="16"/>
                <w:szCs w:val="16"/>
                <w:cs/>
              </w:rPr>
              <w:t>)</w:t>
            </w:r>
          </w:p>
        </w:tc>
      </w:tr>
      <w:tr w14:paraId="588AE769" w14:textId="77777777" w:rsidTr="00A37413">
        <w:tblPrEx>
          <w:tblW w:w="14580" w:type="dxa"/>
          <w:tblInd w:w="360" w:type="dxa"/>
          <w:tblLayout w:type="fixed"/>
          <w:tblLook w:val="04A0"/>
        </w:tblPrEx>
        <w:trPr>
          <w:cantSplit/>
          <w:tblHeader/>
        </w:trPr>
        <w:tc>
          <w:tcPr>
            <w:tcW w:w="4950" w:type="dxa"/>
          </w:tcPr>
          <w:p w:rsidR="00593375" w:rsidRPr="00A81986" w:rsidP="009E78B2" w14:paraId="21D7CB08" w14:textId="77777777">
            <w:pPr>
              <w:spacing w:line="330" w:lineRule="exact"/>
              <w:rPr>
                <w:rFonts w:ascii="Arial" w:hAnsi="Arial" w:cs="Arial"/>
                <w:sz w:val="16"/>
                <w:szCs w:val="16"/>
                <w:cs/>
              </w:rPr>
            </w:pPr>
          </w:p>
        </w:tc>
        <w:tc>
          <w:tcPr>
            <w:tcW w:w="9630" w:type="dxa"/>
            <w:gridSpan w:val="10"/>
            <w:hideMark/>
          </w:tcPr>
          <w:p w:rsidR="00593375" w:rsidRPr="00A81986" w:rsidP="009E78B2" w14:paraId="6E94ABAC" w14:textId="77777777">
            <w:pPr>
              <w:pBdr>
                <w:bottom w:val="single" w:sz="4" w:space="1" w:color="auto"/>
              </w:pBdr>
              <w:spacing w:line="330" w:lineRule="exact"/>
              <w:ind w:left="-29" w:right="-29"/>
              <w:jc w:val="center"/>
              <w:rPr>
                <w:rFonts w:ascii="Arial" w:hAnsi="Arial" w:cs="Arial"/>
                <w:sz w:val="16"/>
                <w:szCs w:val="16"/>
                <w:cs/>
              </w:rPr>
            </w:pPr>
            <w:r w:rsidRPr="00A81986">
              <w:rPr>
                <w:rFonts w:ascii="Arial" w:hAnsi="Arial" w:cs="Arial"/>
                <w:sz w:val="16"/>
                <w:szCs w:val="16"/>
              </w:rPr>
              <w:t>For the years ended 31 March</w:t>
            </w:r>
          </w:p>
        </w:tc>
      </w:tr>
      <w:tr w14:paraId="2E202133" w14:textId="77777777" w:rsidTr="00A37413">
        <w:tblPrEx>
          <w:tblW w:w="14580" w:type="dxa"/>
          <w:tblInd w:w="360" w:type="dxa"/>
          <w:tblLayout w:type="fixed"/>
          <w:tblLook w:val="04A0"/>
        </w:tblPrEx>
        <w:trPr>
          <w:cantSplit/>
          <w:tblHeader/>
        </w:trPr>
        <w:tc>
          <w:tcPr>
            <w:tcW w:w="4950" w:type="dxa"/>
          </w:tcPr>
          <w:p w:rsidR="00593375" w:rsidRPr="00A81986" w:rsidP="009E78B2" w14:paraId="63DC7FC8" w14:textId="77777777">
            <w:pPr>
              <w:spacing w:line="330" w:lineRule="exact"/>
              <w:rPr>
                <w:rFonts w:ascii="Arial" w:hAnsi="Arial" w:cs="Arial"/>
                <w:sz w:val="16"/>
                <w:szCs w:val="16"/>
                <w:cs/>
              </w:rPr>
            </w:pPr>
          </w:p>
        </w:tc>
        <w:tc>
          <w:tcPr>
            <w:tcW w:w="1926" w:type="dxa"/>
            <w:gridSpan w:val="2"/>
            <w:vAlign w:val="bottom"/>
            <w:hideMark/>
          </w:tcPr>
          <w:p w:rsidR="00593375" w:rsidRPr="00A81986" w:rsidP="009E78B2" w14:paraId="1D1F174A" w14:textId="77777777">
            <w:pPr>
              <w:pBdr>
                <w:bottom w:val="single" w:sz="4" w:space="1" w:color="auto"/>
              </w:pBdr>
              <w:spacing w:line="330" w:lineRule="exact"/>
              <w:ind w:left="-29" w:right="-29"/>
              <w:jc w:val="center"/>
              <w:rPr>
                <w:rFonts w:ascii="Arial" w:hAnsi="Arial" w:cs="Arial"/>
                <w:sz w:val="16"/>
                <w:szCs w:val="16"/>
                <w:cs/>
              </w:rPr>
            </w:pPr>
            <w:r w:rsidRPr="00A81986">
              <w:rPr>
                <w:rFonts w:ascii="Arial" w:hAnsi="Arial" w:cs="Arial"/>
                <w:sz w:val="16"/>
                <w:szCs w:val="16"/>
              </w:rPr>
              <w:t>Move segment</w:t>
            </w:r>
          </w:p>
        </w:tc>
        <w:tc>
          <w:tcPr>
            <w:tcW w:w="1926" w:type="dxa"/>
            <w:gridSpan w:val="2"/>
            <w:vAlign w:val="bottom"/>
            <w:hideMark/>
          </w:tcPr>
          <w:p w:rsidR="00593375" w:rsidRPr="00A81986" w:rsidP="009E78B2" w14:paraId="4CCD407B" w14:textId="77777777">
            <w:pPr>
              <w:pBdr>
                <w:bottom w:val="single" w:sz="4" w:space="1" w:color="auto"/>
              </w:pBdr>
              <w:spacing w:line="330" w:lineRule="exact"/>
              <w:ind w:left="-29" w:right="-29"/>
              <w:jc w:val="center"/>
              <w:rPr>
                <w:rFonts w:ascii="Arial" w:hAnsi="Arial" w:cs="Arial"/>
                <w:sz w:val="16"/>
                <w:szCs w:val="16"/>
              </w:rPr>
            </w:pPr>
            <w:r w:rsidRPr="00A81986">
              <w:rPr>
                <w:rFonts w:ascii="Arial" w:hAnsi="Arial" w:cs="Arial"/>
                <w:sz w:val="16"/>
                <w:szCs w:val="16"/>
              </w:rPr>
              <w:t>Mix segment</w:t>
            </w:r>
          </w:p>
        </w:tc>
        <w:tc>
          <w:tcPr>
            <w:tcW w:w="1926" w:type="dxa"/>
            <w:gridSpan w:val="2"/>
            <w:vAlign w:val="bottom"/>
            <w:hideMark/>
          </w:tcPr>
          <w:p w:rsidR="00593375" w:rsidRPr="00A81986" w:rsidP="009E78B2" w14:paraId="792F9D46" w14:textId="77777777">
            <w:pPr>
              <w:pBdr>
                <w:bottom w:val="single" w:sz="4" w:space="1" w:color="auto"/>
              </w:pBdr>
              <w:spacing w:line="330" w:lineRule="exact"/>
              <w:ind w:left="-29" w:right="-29"/>
              <w:jc w:val="center"/>
              <w:rPr>
                <w:rFonts w:ascii="Arial" w:hAnsi="Arial" w:cs="Arial"/>
                <w:sz w:val="16"/>
                <w:szCs w:val="16"/>
              </w:rPr>
            </w:pPr>
            <w:r w:rsidRPr="00A81986">
              <w:rPr>
                <w:rFonts w:ascii="Arial" w:hAnsi="Arial" w:cs="Arial"/>
                <w:sz w:val="16"/>
                <w:szCs w:val="16"/>
              </w:rPr>
              <w:t>Match segment</w:t>
            </w:r>
          </w:p>
        </w:tc>
        <w:tc>
          <w:tcPr>
            <w:tcW w:w="1926" w:type="dxa"/>
            <w:gridSpan w:val="2"/>
            <w:vAlign w:val="bottom"/>
            <w:hideMark/>
          </w:tcPr>
          <w:p w:rsidR="00593375" w:rsidRPr="00A81986" w:rsidP="009E78B2" w14:paraId="32B18A88" w14:textId="77777777">
            <w:pPr>
              <w:pBdr>
                <w:bottom w:val="single" w:sz="4" w:space="1" w:color="auto"/>
              </w:pBdr>
              <w:spacing w:line="330" w:lineRule="exact"/>
              <w:ind w:left="-29" w:right="-29"/>
              <w:jc w:val="center"/>
              <w:rPr>
                <w:rFonts w:ascii="Arial" w:hAnsi="Arial" w:cs="Arial"/>
                <w:sz w:val="16"/>
                <w:szCs w:val="16"/>
              </w:rPr>
            </w:pPr>
            <w:r w:rsidRPr="00A81986">
              <w:rPr>
                <w:rFonts w:ascii="Arial" w:hAnsi="Arial" w:cs="Arial"/>
                <w:sz w:val="16"/>
                <w:szCs w:val="16"/>
              </w:rPr>
              <w:t>Elimination</w:t>
            </w:r>
          </w:p>
        </w:tc>
        <w:tc>
          <w:tcPr>
            <w:tcW w:w="1926" w:type="dxa"/>
            <w:gridSpan w:val="2"/>
            <w:vAlign w:val="bottom"/>
            <w:hideMark/>
          </w:tcPr>
          <w:p w:rsidR="00593375" w:rsidRPr="00A81986" w:rsidP="009E78B2" w14:paraId="601C3FDF" w14:textId="77777777">
            <w:pPr>
              <w:spacing w:line="330" w:lineRule="exact"/>
              <w:ind w:left="-29" w:right="-29"/>
              <w:jc w:val="center"/>
              <w:rPr>
                <w:rFonts w:ascii="Arial" w:hAnsi="Arial" w:cs="Arial"/>
                <w:sz w:val="16"/>
                <w:szCs w:val="16"/>
                <w:cs/>
              </w:rPr>
            </w:pPr>
            <w:r w:rsidRPr="00A81986">
              <w:rPr>
                <w:rFonts w:ascii="Arial" w:hAnsi="Arial" w:cs="Arial"/>
                <w:sz w:val="16"/>
                <w:szCs w:val="16"/>
              </w:rPr>
              <w:t>Consolidated</w:t>
            </w:r>
          </w:p>
          <w:p w:rsidR="00593375" w:rsidRPr="00A81986" w:rsidP="009E78B2" w14:paraId="36CB3E41" w14:textId="77777777">
            <w:pPr>
              <w:pBdr>
                <w:bottom w:val="single" w:sz="4" w:space="1" w:color="auto"/>
              </w:pBdr>
              <w:spacing w:line="330" w:lineRule="exact"/>
              <w:ind w:left="-29" w:right="-29"/>
              <w:jc w:val="center"/>
              <w:rPr>
                <w:rFonts w:ascii="Arial" w:hAnsi="Arial" w:cs="Arial"/>
                <w:spacing w:val="-4"/>
                <w:sz w:val="16"/>
                <w:szCs w:val="16"/>
              </w:rPr>
            </w:pPr>
            <w:r w:rsidRPr="00A81986">
              <w:rPr>
                <w:rFonts w:ascii="Arial" w:hAnsi="Arial" w:cs="Arial"/>
                <w:sz w:val="16"/>
                <w:szCs w:val="16"/>
              </w:rPr>
              <w:t>Financial statements</w:t>
            </w:r>
          </w:p>
        </w:tc>
      </w:tr>
      <w:tr w14:paraId="7BD275DA" w14:textId="77777777" w:rsidTr="00AB1B46">
        <w:tblPrEx>
          <w:tblW w:w="14580" w:type="dxa"/>
          <w:tblInd w:w="360" w:type="dxa"/>
          <w:tblLayout w:type="fixed"/>
          <w:tblLook w:val="04A0"/>
        </w:tblPrEx>
        <w:trPr>
          <w:cantSplit/>
          <w:tblHeader/>
        </w:trPr>
        <w:tc>
          <w:tcPr>
            <w:tcW w:w="4950" w:type="dxa"/>
            <w:vAlign w:val="bottom"/>
          </w:tcPr>
          <w:p w:rsidR="00AB1B46" w:rsidRPr="00A81986" w:rsidP="009E78B2" w14:paraId="21A67659" w14:textId="77777777">
            <w:pPr>
              <w:spacing w:line="330" w:lineRule="exact"/>
              <w:ind w:left="132" w:right="-108" w:hanging="132"/>
              <w:rPr>
                <w:rFonts w:ascii="Arial" w:hAnsi="Arial" w:cs="Arial"/>
                <w:sz w:val="16"/>
                <w:szCs w:val="16"/>
              </w:rPr>
            </w:pPr>
          </w:p>
        </w:tc>
        <w:tc>
          <w:tcPr>
            <w:tcW w:w="963" w:type="dxa"/>
          </w:tcPr>
          <w:p w:rsidR="00AB1B46" w:rsidRPr="00A81986" w:rsidP="009E78B2" w14:paraId="0A16FF7D" w14:textId="502E51A7">
            <w:pPr>
              <w:spacing w:line="330" w:lineRule="exact"/>
              <w:ind w:left="-29" w:right="-29"/>
              <w:jc w:val="center"/>
              <w:rPr>
                <w:rFonts w:ascii="Arial" w:hAnsi="Arial" w:cs="Arial"/>
                <w:sz w:val="16"/>
                <w:szCs w:val="16"/>
                <w:u w:val="single"/>
              </w:rPr>
            </w:pPr>
            <w:r w:rsidRPr="00A81986">
              <w:rPr>
                <w:rFonts w:ascii="Arial" w:hAnsi="Arial" w:cs="Arial"/>
                <w:sz w:val="16"/>
                <w:szCs w:val="16"/>
                <w:u w:val="single"/>
              </w:rPr>
              <w:t>2026</w:t>
            </w:r>
          </w:p>
        </w:tc>
        <w:tc>
          <w:tcPr>
            <w:tcW w:w="963" w:type="dxa"/>
            <w:hideMark/>
          </w:tcPr>
          <w:p w:rsidR="00AB1B46" w:rsidRPr="00A81986" w:rsidP="009E78B2" w14:paraId="2F541901" w14:textId="0738EF63">
            <w:pPr>
              <w:spacing w:line="330" w:lineRule="exact"/>
              <w:ind w:left="-29" w:right="-29"/>
              <w:jc w:val="center"/>
              <w:rPr>
                <w:rFonts w:ascii="Arial" w:hAnsi="Arial" w:cs="Arial"/>
                <w:sz w:val="16"/>
                <w:szCs w:val="16"/>
                <w:u w:val="single"/>
              </w:rPr>
            </w:pPr>
            <w:r w:rsidRPr="00A81986">
              <w:rPr>
                <w:rFonts w:ascii="Arial" w:hAnsi="Arial" w:cs="Arial"/>
                <w:sz w:val="16"/>
                <w:szCs w:val="16"/>
                <w:u w:val="single"/>
              </w:rPr>
              <w:t>2025</w:t>
            </w:r>
          </w:p>
        </w:tc>
        <w:tc>
          <w:tcPr>
            <w:tcW w:w="963" w:type="dxa"/>
          </w:tcPr>
          <w:p w:rsidR="00AB1B46" w:rsidRPr="00A81986" w:rsidP="009E78B2" w14:paraId="485016DA" w14:textId="10492C24">
            <w:pPr>
              <w:spacing w:line="330" w:lineRule="exact"/>
              <w:ind w:left="-29" w:right="-29"/>
              <w:jc w:val="center"/>
              <w:rPr>
                <w:rFonts w:ascii="Arial" w:hAnsi="Arial" w:cs="Arial"/>
                <w:sz w:val="16"/>
                <w:szCs w:val="16"/>
                <w:u w:val="single"/>
              </w:rPr>
            </w:pPr>
            <w:r w:rsidRPr="00A81986">
              <w:rPr>
                <w:rFonts w:ascii="Arial" w:hAnsi="Arial" w:cs="Arial"/>
                <w:sz w:val="16"/>
                <w:szCs w:val="16"/>
                <w:u w:val="single"/>
              </w:rPr>
              <w:t>2026</w:t>
            </w:r>
          </w:p>
        </w:tc>
        <w:tc>
          <w:tcPr>
            <w:tcW w:w="963" w:type="dxa"/>
            <w:hideMark/>
          </w:tcPr>
          <w:p w:rsidR="00AB1B46" w:rsidRPr="00A81986" w:rsidP="009E78B2" w14:paraId="43897AB8" w14:textId="439618DC">
            <w:pPr>
              <w:spacing w:line="330" w:lineRule="exact"/>
              <w:ind w:left="-29" w:right="-29"/>
              <w:jc w:val="center"/>
              <w:rPr>
                <w:rFonts w:ascii="Arial" w:hAnsi="Arial" w:cs="Arial"/>
                <w:sz w:val="16"/>
                <w:szCs w:val="16"/>
                <w:u w:val="single"/>
              </w:rPr>
            </w:pPr>
            <w:r w:rsidRPr="00A81986">
              <w:rPr>
                <w:rFonts w:ascii="Arial" w:hAnsi="Arial" w:cs="Arial"/>
                <w:sz w:val="16"/>
                <w:szCs w:val="16"/>
                <w:u w:val="single"/>
              </w:rPr>
              <w:t>2025</w:t>
            </w:r>
          </w:p>
        </w:tc>
        <w:tc>
          <w:tcPr>
            <w:tcW w:w="963" w:type="dxa"/>
          </w:tcPr>
          <w:p w:rsidR="00AB1B46" w:rsidRPr="00A81986" w:rsidP="009E78B2" w14:paraId="0C35B04D" w14:textId="704496A5">
            <w:pPr>
              <w:spacing w:line="330" w:lineRule="exact"/>
              <w:ind w:left="-29" w:right="-29"/>
              <w:jc w:val="center"/>
              <w:rPr>
                <w:rFonts w:ascii="Arial" w:hAnsi="Arial" w:cs="Arial"/>
                <w:sz w:val="16"/>
                <w:szCs w:val="16"/>
                <w:u w:val="single"/>
              </w:rPr>
            </w:pPr>
            <w:r w:rsidRPr="00A81986">
              <w:rPr>
                <w:rFonts w:ascii="Arial" w:hAnsi="Arial" w:cs="Arial"/>
                <w:sz w:val="16"/>
                <w:szCs w:val="16"/>
                <w:u w:val="single"/>
              </w:rPr>
              <w:t>2026</w:t>
            </w:r>
          </w:p>
        </w:tc>
        <w:tc>
          <w:tcPr>
            <w:tcW w:w="963" w:type="dxa"/>
            <w:hideMark/>
          </w:tcPr>
          <w:p w:rsidR="00AB1B46" w:rsidRPr="00A81986" w:rsidP="009E78B2" w14:paraId="02B92A15" w14:textId="4425D353">
            <w:pPr>
              <w:spacing w:line="330" w:lineRule="exact"/>
              <w:ind w:left="-29" w:right="-29"/>
              <w:jc w:val="center"/>
              <w:rPr>
                <w:rFonts w:ascii="Arial" w:hAnsi="Arial" w:cs="Arial"/>
                <w:sz w:val="16"/>
                <w:szCs w:val="16"/>
                <w:u w:val="single"/>
              </w:rPr>
            </w:pPr>
            <w:r w:rsidRPr="00A81986">
              <w:rPr>
                <w:rFonts w:ascii="Arial" w:hAnsi="Arial" w:cs="Arial"/>
                <w:sz w:val="16"/>
                <w:szCs w:val="16"/>
                <w:u w:val="single"/>
              </w:rPr>
              <w:t>2025</w:t>
            </w:r>
          </w:p>
        </w:tc>
        <w:tc>
          <w:tcPr>
            <w:tcW w:w="963" w:type="dxa"/>
          </w:tcPr>
          <w:p w:rsidR="00AB1B46" w:rsidRPr="00A81986" w:rsidP="009E78B2" w14:paraId="14900C46" w14:textId="7A28E706">
            <w:pPr>
              <w:spacing w:line="330" w:lineRule="exact"/>
              <w:ind w:left="-29" w:right="-29"/>
              <w:jc w:val="center"/>
              <w:rPr>
                <w:rFonts w:ascii="Arial" w:hAnsi="Arial" w:cs="Arial"/>
                <w:sz w:val="16"/>
                <w:szCs w:val="16"/>
                <w:u w:val="single"/>
              </w:rPr>
            </w:pPr>
            <w:r w:rsidRPr="00A81986">
              <w:rPr>
                <w:rFonts w:ascii="Arial" w:hAnsi="Arial" w:cs="Arial"/>
                <w:sz w:val="16"/>
                <w:szCs w:val="16"/>
                <w:u w:val="single"/>
              </w:rPr>
              <w:t>2026</w:t>
            </w:r>
          </w:p>
        </w:tc>
        <w:tc>
          <w:tcPr>
            <w:tcW w:w="963" w:type="dxa"/>
            <w:hideMark/>
          </w:tcPr>
          <w:p w:rsidR="00AB1B46" w:rsidRPr="00A81986" w:rsidP="009E78B2" w14:paraId="75338616" w14:textId="72D246EB">
            <w:pPr>
              <w:spacing w:line="330" w:lineRule="exact"/>
              <w:ind w:left="-29" w:right="-29"/>
              <w:jc w:val="center"/>
              <w:rPr>
                <w:rFonts w:ascii="Arial" w:hAnsi="Arial" w:cs="Arial"/>
                <w:sz w:val="16"/>
                <w:szCs w:val="16"/>
                <w:u w:val="single"/>
              </w:rPr>
            </w:pPr>
            <w:r w:rsidRPr="00A81986">
              <w:rPr>
                <w:rFonts w:ascii="Arial" w:hAnsi="Arial" w:cs="Arial"/>
                <w:sz w:val="16"/>
                <w:szCs w:val="16"/>
                <w:u w:val="single"/>
              </w:rPr>
              <w:t>2025</w:t>
            </w:r>
          </w:p>
        </w:tc>
        <w:tc>
          <w:tcPr>
            <w:tcW w:w="963" w:type="dxa"/>
          </w:tcPr>
          <w:p w:rsidR="00AB1B46" w:rsidRPr="00A81986" w:rsidP="009E78B2" w14:paraId="54ABF4B9" w14:textId="07F79578">
            <w:pPr>
              <w:spacing w:line="330" w:lineRule="exact"/>
              <w:ind w:left="-29" w:right="-29"/>
              <w:jc w:val="center"/>
              <w:rPr>
                <w:rFonts w:ascii="Arial" w:hAnsi="Arial" w:cs="Arial"/>
                <w:sz w:val="16"/>
                <w:szCs w:val="16"/>
                <w:u w:val="single"/>
              </w:rPr>
            </w:pPr>
            <w:r w:rsidRPr="00A81986">
              <w:rPr>
                <w:rFonts w:ascii="Arial" w:hAnsi="Arial" w:cs="Arial"/>
                <w:sz w:val="16"/>
                <w:szCs w:val="16"/>
                <w:u w:val="single"/>
              </w:rPr>
              <w:t>2026</w:t>
            </w:r>
          </w:p>
        </w:tc>
        <w:tc>
          <w:tcPr>
            <w:tcW w:w="963" w:type="dxa"/>
            <w:hideMark/>
          </w:tcPr>
          <w:p w:rsidR="00AB1B46" w:rsidRPr="00A81986" w:rsidP="009E78B2" w14:paraId="63D84B6D" w14:textId="370D25CD">
            <w:pPr>
              <w:spacing w:line="330" w:lineRule="exact"/>
              <w:ind w:left="-29" w:right="-29"/>
              <w:jc w:val="center"/>
              <w:rPr>
                <w:rFonts w:ascii="Arial" w:hAnsi="Arial" w:cs="Arial"/>
                <w:sz w:val="16"/>
                <w:szCs w:val="16"/>
                <w:u w:val="single"/>
              </w:rPr>
            </w:pPr>
            <w:r w:rsidRPr="00A81986">
              <w:rPr>
                <w:rFonts w:ascii="Arial" w:hAnsi="Arial" w:cs="Arial"/>
                <w:sz w:val="16"/>
                <w:szCs w:val="16"/>
                <w:u w:val="single"/>
              </w:rPr>
              <w:t>2025</w:t>
            </w:r>
          </w:p>
        </w:tc>
      </w:tr>
      <w:tr w14:paraId="0004CDAA" w14:textId="77777777" w:rsidTr="00A37413">
        <w:tblPrEx>
          <w:tblW w:w="14580" w:type="dxa"/>
          <w:tblInd w:w="360" w:type="dxa"/>
          <w:tblLayout w:type="fixed"/>
          <w:tblLook w:val="04A0"/>
        </w:tblPrEx>
        <w:trPr>
          <w:cantSplit/>
        </w:trPr>
        <w:tc>
          <w:tcPr>
            <w:tcW w:w="4950" w:type="dxa"/>
            <w:vAlign w:val="bottom"/>
            <w:hideMark/>
          </w:tcPr>
          <w:p w:rsidR="00AB1B46" w:rsidRPr="00A81986" w:rsidP="009E78B2" w14:paraId="5400238E" w14:textId="77777777">
            <w:pPr>
              <w:spacing w:line="330" w:lineRule="exact"/>
              <w:ind w:left="132" w:right="-108" w:hanging="132"/>
              <w:rPr>
                <w:rFonts w:ascii="Arial" w:hAnsi="Arial" w:cs="Arial"/>
                <w:b/>
                <w:bCs/>
                <w:sz w:val="16"/>
                <w:szCs w:val="16"/>
              </w:rPr>
            </w:pPr>
            <w:r w:rsidRPr="00A81986">
              <w:rPr>
                <w:rFonts w:ascii="Arial" w:hAnsi="Arial" w:cs="Arial"/>
                <w:b/>
                <w:bCs/>
                <w:sz w:val="16"/>
                <w:szCs w:val="16"/>
              </w:rPr>
              <w:t>Revenues:</w:t>
            </w:r>
          </w:p>
        </w:tc>
        <w:tc>
          <w:tcPr>
            <w:tcW w:w="963" w:type="dxa"/>
          </w:tcPr>
          <w:p w:rsidR="00AB1B46" w:rsidRPr="00A81986" w:rsidP="009E78B2" w14:paraId="2460E610" w14:textId="77777777">
            <w:pPr>
              <w:spacing w:line="330" w:lineRule="exact"/>
              <w:ind w:left="-29" w:right="-29"/>
              <w:jc w:val="center"/>
              <w:rPr>
                <w:rFonts w:ascii="Arial" w:hAnsi="Arial" w:cs="Arial"/>
                <w:sz w:val="16"/>
                <w:szCs w:val="16"/>
                <w:u w:val="single"/>
                <w:cs/>
              </w:rPr>
            </w:pPr>
          </w:p>
        </w:tc>
        <w:tc>
          <w:tcPr>
            <w:tcW w:w="963" w:type="dxa"/>
          </w:tcPr>
          <w:p w:rsidR="00AB1B46" w:rsidRPr="00A81986" w:rsidP="009E78B2" w14:paraId="3466C7BC" w14:textId="77777777">
            <w:pPr>
              <w:spacing w:line="330" w:lineRule="exact"/>
              <w:ind w:left="-29" w:right="-29"/>
              <w:jc w:val="center"/>
              <w:rPr>
                <w:rFonts w:ascii="Arial" w:hAnsi="Arial" w:cs="Arial"/>
                <w:sz w:val="16"/>
                <w:szCs w:val="16"/>
                <w:u w:val="single"/>
              </w:rPr>
            </w:pPr>
          </w:p>
        </w:tc>
        <w:tc>
          <w:tcPr>
            <w:tcW w:w="963" w:type="dxa"/>
          </w:tcPr>
          <w:p w:rsidR="00AB1B46" w:rsidRPr="00A81986" w:rsidP="009E78B2" w14:paraId="66093B8E" w14:textId="77777777">
            <w:pPr>
              <w:spacing w:line="330" w:lineRule="exact"/>
              <w:ind w:left="-29" w:right="-29"/>
              <w:jc w:val="center"/>
              <w:rPr>
                <w:rFonts w:ascii="Arial" w:hAnsi="Arial" w:cs="Arial"/>
                <w:sz w:val="16"/>
                <w:szCs w:val="16"/>
                <w:u w:val="single"/>
              </w:rPr>
            </w:pPr>
          </w:p>
        </w:tc>
        <w:tc>
          <w:tcPr>
            <w:tcW w:w="963" w:type="dxa"/>
          </w:tcPr>
          <w:p w:rsidR="00AB1B46" w:rsidRPr="00A81986" w:rsidP="009E78B2" w14:paraId="0B3EA2A3" w14:textId="77777777">
            <w:pPr>
              <w:spacing w:line="330" w:lineRule="exact"/>
              <w:ind w:left="-29" w:right="-29"/>
              <w:jc w:val="center"/>
              <w:rPr>
                <w:rFonts w:ascii="Arial" w:hAnsi="Arial" w:cs="Arial"/>
                <w:sz w:val="16"/>
                <w:szCs w:val="16"/>
                <w:u w:val="single"/>
              </w:rPr>
            </w:pPr>
          </w:p>
        </w:tc>
        <w:tc>
          <w:tcPr>
            <w:tcW w:w="963" w:type="dxa"/>
          </w:tcPr>
          <w:p w:rsidR="00AB1B46" w:rsidRPr="00A81986" w:rsidP="009E78B2" w14:paraId="7CF1F7D7" w14:textId="77777777">
            <w:pPr>
              <w:spacing w:line="330" w:lineRule="exact"/>
              <w:ind w:left="-29" w:right="-29"/>
              <w:jc w:val="center"/>
              <w:rPr>
                <w:rFonts w:ascii="Arial" w:hAnsi="Arial" w:cs="Arial"/>
                <w:sz w:val="16"/>
                <w:szCs w:val="16"/>
                <w:u w:val="single"/>
              </w:rPr>
            </w:pPr>
          </w:p>
        </w:tc>
        <w:tc>
          <w:tcPr>
            <w:tcW w:w="963" w:type="dxa"/>
          </w:tcPr>
          <w:p w:rsidR="00AB1B46" w:rsidRPr="00A81986" w:rsidP="009E78B2" w14:paraId="69BDEEE3" w14:textId="77777777">
            <w:pPr>
              <w:spacing w:line="330" w:lineRule="exact"/>
              <w:ind w:left="-29" w:right="-29"/>
              <w:jc w:val="center"/>
              <w:rPr>
                <w:rFonts w:ascii="Arial" w:hAnsi="Arial" w:cs="Arial"/>
                <w:sz w:val="16"/>
                <w:szCs w:val="16"/>
                <w:u w:val="single"/>
              </w:rPr>
            </w:pPr>
          </w:p>
        </w:tc>
        <w:tc>
          <w:tcPr>
            <w:tcW w:w="963" w:type="dxa"/>
          </w:tcPr>
          <w:p w:rsidR="00AB1B46" w:rsidRPr="00A81986" w:rsidP="009E78B2" w14:paraId="36825701" w14:textId="77777777">
            <w:pPr>
              <w:spacing w:line="330" w:lineRule="exact"/>
              <w:ind w:left="-29" w:right="-29"/>
              <w:jc w:val="center"/>
              <w:rPr>
                <w:rFonts w:ascii="Arial" w:hAnsi="Arial" w:cs="Arial"/>
                <w:sz w:val="16"/>
                <w:szCs w:val="16"/>
                <w:u w:val="single"/>
              </w:rPr>
            </w:pPr>
          </w:p>
        </w:tc>
        <w:tc>
          <w:tcPr>
            <w:tcW w:w="963" w:type="dxa"/>
          </w:tcPr>
          <w:p w:rsidR="00AB1B46" w:rsidRPr="00A81986" w:rsidP="009E78B2" w14:paraId="4150815A" w14:textId="77777777">
            <w:pPr>
              <w:spacing w:line="330" w:lineRule="exact"/>
              <w:ind w:left="-29" w:right="-29"/>
              <w:jc w:val="center"/>
              <w:rPr>
                <w:rFonts w:ascii="Arial" w:hAnsi="Arial" w:cs="Arial"/>
                <w:sz w:val="16"/>
                <w:szCs w:val="16"/>
                <w:u w:val="single"/>
              </w:rPr>
            </w:pPr>
          </w:p>
        </w:tc>
        <w:tc>
          <w:tcPr>
            <w:tcW w:w="963" w:type="dxa"/>
          </w:tcPr>
          <w:p w:rsidR="00AB1B46" w:rsidRPr="00A81986" w:rsidP="009E78B2" w14:paraId="487F382E" w14:textId="77777777">
            <w:pPr>
              <w:spacing w:line="330" w:lineRule="exact"/>
              <w:ind w:left="-29" w:right="-29"/>
              <w:jc w:val="center"/>
              <w:rPr>
                <w:rFonts w:ascii="Arial" w:hAnsi="Arial" w:cs="Arial"/>
                <w:sz w:val="16"/>
                <w:szCs w:val="16"/>
                <w:u w:val="single"/>
              </w:rPr>
            </w:pPr>
          </w:p>
        </w:tc>
        <w:tc>
          <w:tcPr>
            <w:tcW w:w="963" w:type="dxa"/>
          </w:tcPr>
          <w:p w:rsidR="00AB1B46" w:rsidRPr="00A81986" w:rsidP="009E78B2" w14:paraId="539B186C" w14:textId="77777777">
            <w:pPr>
              <w:spacing w:line="330" w:lineRule="exact"/>
              <w:ind w:left="-29" w:right="-29"/>
              <w:jc w:val="center"/>
              <w:rPr>
                <w:rFonts w:ascii="Arial" w:hAnsi="Arial" w:cs="Arial"/>
                <w:sz w:val="16"/>
                <w:szCs w:val="16"/>
                <w:u w:val="single"/>
              </w:rPr>
            </w:pPr>
          </w:p>
        </w:tc>
      </w:tr>
      <w:tr w14:paraId="24154E27" w14:textId="77777777" w:rsidTr="00A37413">
        <w:tblPrEx>
          <w:tblW w:w="14580" w:type="dxa"/>
          <w:tblInd w:w="360" w:type="dxa"/>
          <w:tblLayout w:type="fixed"/>
          <w:tblLook w:val="04A0"/>
        </w:tblPrEx>
        <w:trPr>
          <w:cantSplit/>
        </w:trPr>
        <w:tc>
          <w:tcPr>
            <w:tcW w:w="4950" w:type="dxa"/>
            <w:vAlign w:val="bottom"/>
            <w:hideMark/>
          </w:tcPr>
          <w:p w:rsidR="00540F76" w:rsidRPr="00A81986" w:rsidP="009E78B2" w14:paraId="5352B1D9" w14:textId="77777777">
            <w:pPr>
              <w:spacing w:line="330" w:lineRule="exact"/>
              <w:ind w:left="132" w:right="34" w:hanging="132"/>
              <w:rPr>
                <w:rFonts w:ascii="Arial" w:hAnsi="Arial" w:cs="Arial"/>
                <w:sz w:val="16"/>
                <w:szCs w:val="16"/>
              </w:rPr>
            </w:pPr>
            <w:r w:rsidRPr="00A81986">
              <w:rPr>
                <w:rFonts w:ascii="Arial" w:hAnsi="Arial" w:cs="Arial"/>
                <w:sz w:val="16"/>
                <w:szCs w:val="16"/>
              </w:rPr>
              <w:t>Revenues from external customers</w:t>
            </w:r>
          </w:p>
        </w:tc>
        <w:tc>
          <w:tcPr>
            <w:tcW w:w="963" w:type="dxa"/>
          </w:tcPr>
          <w:p w:rsidR="00540F76" w:rsidRPr="00A81986" w:rsidP="009E78B2" w14:paraId="267DA96D" w14:textId="6D26300D">
            <w:pPr>
              <w:tabs>
                <w:tab w:val="decimal" w:pos="432"/>
              </w:tabs>
              <w:spacing w:line="330" w:lineRule="exact"/>
              <w:ind w:left="-29" w:right="-29"/>
              <w:jc w:val="center"/>
              <w:rPr>
                <w:rFonts w:ascii="Arial" w:hAnsi="Arial" w:cs="Arial"/>
                <w:sz w:val="16"/>
                <w:szCs w:val="16"/>
                <w:cs/>
              </w:rPr>
            </w:pPr>
            <w:r w:rsidRPr="00540F76">
              <w:rPr>
                <w:rFonts w:ascii="Arial" w:hAnsi="Arial" w:cs="Arial"/>
                <w:sz w:val="16"/>
                <w:szCs w:val="16"/>
              </w:rPr>
              <w:t>10,049</w:t>
            </w:r>
          </w:p>
        </w:tc>
        <w:tc>
          <w:tcPr>
            <w:tcW w:w="963" w:type="dxa"/>
            <w:hideMark/>
          </w:tcPr>
          <w:p w:rsidR="00540F76" w:rsidRPr="00A81986" w:rsidP="009E78B2" w14:paraId="3DD988E6" w14:textId="5A1025C6">
            <w:pPr>
              <w:tabs>
                <w:tab w:val="decimal" w:pos="432"/>
              </w:tabs>
              <w:spacing w:line="330" w:lineRule="exact"/>
              <w:ind w:left="-29" w:right="-29"/>
              <w:jc w:val="center"/>
              <w:rPr>
                <w:rFonts w:ascii="Arial" w:hAnsi="Arial" w:cs="Arial"/>
                <w:sz w:val="16"/>
                <w:szCs w:val="16"/>
              </w:rPr>
            </w:pPr>
            <w:r w:rsidRPr="00540F76">
              <w:rPr>
                <w:rFonts w:ascii="Arial" w:hAnsi="Arial" w:cs="Arial" w:hint="cs"/>
                <w:sz w:val="16"/>
                <w:szCs w:val="16"/>
              </w:rPr>
              <w:t>10,015</w:t>
            </w:r>
          </w:p>
        </w:tc>
        <w:tc>
          <w:tcPr>
            <w:tcW w:w="963" w:type="dxa"/>
          </w:tcPr>
          <w:p w:rsidR="00540F76" w:rsidRPr="00A81986" w:rsidP="009E78B2" w14:paraId="5D65B246" w14:textId="38860A40">
            <w:pPr>
              <w:tabs>
                <w:tab w:val="decimal" w:pos="432"/>
              </w:tabs>
              <w:spacing w:line="330" w:lineRule="exact"/>
              <w:ind w:left="-29" w:right="-29"/>
              <w:jc w:val="center"/>
              <w:rPr>
                <w:rFonts w:ascii="Arial" w:hAnsi="Arial" w:cs="Arial"/>
                <w:sz w:val="16"/>
                <w:szCs w:val="16"/>
              </w:rPr>
            </w:pPr>
            <w:r w:rsidRPr="00540F76">
              <w:rPr>
                <w:rFonts w:ascii="Arial" w:hAnsi="Arial" w:cs="Arial"/>
                <w:sz w:val="16"/>
                <w:szCs w:val="16"/>
              </w:rPr>
              <w:t>4,644</w:t>
            </w:r>
          </w:p>
        </w:tc>
        <w:tc>
          <w:tcPr>
            <w:tcW w:w="963" w:type="dxa"/>
            <w:hideMark/>
          </w:tcPr>
          <w:p w:rsidR="00540F76" w:rsidRPr="00A81986" w:rsidP="009E78B2" w14:paraId="217515A7" w14:textId="13B14A20">
            <w:pPr>
              <w:tabs>
                <w:tab w:val="decimal" w:pos="432"/>
              </w:tabs>
              <w:spacing w:line="330" w:lineRule="exact"/>
              <w:ind w:left="-29" w:right="-29"/>
              <w:jc w:val="center"/>
              <w:rPr>
                <w:rFonts w:ascii="Arial" w:hAnsi="Arial" w:cs="Arial"/>
                <w:sz w:val="16"/>
                <w:szCs w:val="16"/>
              </w:rPr>
            </w:pPr>
            <w:r w:rsidRPr="00540F76">
              <w:rPr>
                <w:rFonts w:ascii="Arial" w:hAnsi="Arial" w:cs="Arial" w:hint="cs"/>
                <w:sz w:val="16"/>
                <w:szCs w:val="16"/>
              </w:rPr>
              <w:t>5,071</w:t>
            </w:r>
          </w:p>
        </w:tc>
        <w:tc>
          <w:tcPr>
            <w:tcW w:w="963" w:type="dxa"/>
          </w:tcPr>
          <w:p w:rsidR="00540F76" w:rsidRPr="00A81986" w:rsidP="009E78B2" w14:paraId="23CC6290" w14:textId="13756A2C">
            <w:pPr>
              <w:tabs>
                <w:tab w:val="decimal" w:pos="432"/>
              </w:tabs>
              <w:spacing w:line="330" w:lineRule="exact"/>
              <w:ind w:left="-29" w:right="-29"/>
              <w:jc w:val="center"/>
              <w:rPr>
                <w:rFonts w:ascii="Arial" w:hAnsi="Arial" w:cs="Arial"/>
                <w:sz w:val="16"/>
                <w:szCs w:val="16"/>
              </w:rPr>
            </w:pPr>
            <w:r w:rsidRPr="00540F76">
              <w:rPr>
                <w:rFonts w:ascii="Arial" w:hAnsi="Arial" w:cs="Arial"/>
                <w:sz w:val="16"/>
                <w:szCs w:val="16"/>
              </w:rPr>
              <w:t>8,351</w:t>
            </w:r>
          </w:p>
        </w:tc>
        <w:tc>
          <w:tcPr>
            <w:tcW w:w="963" w:type="dxa"/>
            <w:hideMark/>
          </w:tcPr>
          <w:p w:rsidR="00540F76" w:rsidRPr="00A81986" w:rsidP="009E78B2" w14:paraId="72EDFF4F" w14:textId="595C090F">
            <w:pPr>
              <w:tabs>
                <w:tab w:val="decimal" w:pos="432"/>
              </w:tabs>
              <w:spacing w:line="330" w:lineRule="exact"/>
              <w:ind w:left="-29" w:right="-29"/>
              <w:jc w:val="center"/>
              <w:rPr>
                <w:rFonts w:ascii="Arial" w:hAnsi="Arial" w:cs="Arial"/>
                <w:sz w:val="16"/>
                <w:szCs w:val="16"/>
              </w:rPr>
            </w:pPr>
            <w:r w:rsidRPr="00540F76">
              <w:rPr>
                <w:rFonts w:ascii="Arial" w:hAnsi="Arial" w:cs="Arial" w:hint="cs"/>
                <w:sz w:val="16"/>
                <w:szCs w:val="16"/>
              </w:rPr>
              <w:t>3,734</w:t>
            </w:r>
          </w:p>
        </w:tc>
        <w:tc>
          <w:tcPr>
            <w:tcW w:w="963" w:type="dxa"/>
          </w:tcPr>
          <w:p w:rsidR="00540F76" w:rsidRPr="00A81986" w:rsidP="009E78B2" w14:paraId="2F68611A" w14:textId="3AD459A5">
            <w:pPr>
              <w:tabs>
                <w:tab w:val="decimal" w:pos="432"/>
              </w:tabs>
              <w:spacing w:line="330" w:lineRule="exact"/>
              <w:ind w:left="-29" w:right="-29"/>
              <w:jc w:val="center"/>
              <w:rPr>
                <w:rFonts w:ascii="Arial" w:hAnsi="Arial" w:cs="Arial"/>
                <w:sz w:val="16"/>
                <w:szCs w:val="16"/>
              </w:rPr>
            </w:pPr>
            <w:r w:rsidRPr="00540F76">
              <w:rPr>
                <w:rFonts w:ascii="Arial" w:hAnsi="Arial" w:cs="Arial"/>
                <w:sz w:val="16"/>
                <w:szCs w:val="16"/>
              </w:rPr>
              <w:t>-</w:t>
            </w:r>
          </w:p>
        </w:tc>
        <w:tc>
          <w:tcPr>
            <w:tcW w:w="963" w:type="dxa"/>
            <w:hideMark/>
          </w:tcPr>
          <w:p w:rsidR="00540F76" w:rsidRPr="00A81986" w:rsidP="009E78B2" w14:paraId="5261EF65" w14:textId="665791C1">
            <w:pPr>
              <w:tabs>
                <w:tab w:val="decimal" w:pos="432"/>
              </w:tabs>
              <w:spacing w:line="330" w:lineRule="exact"/>
              <w:ind w:left="-29" w:right="-29"/>
              <w:jc w:val="center"/>
              <w:rPr>
                <w:rFonts w:ascii="Arial" w:hAnsi="Arial" w:cs="Arial"/>
                <w:sz w:val="16"/>
                <w:szCs w:val="16"/>
              </w:rPr>
            </w:pPr>
            <w:r w:rsidRPr="00540F76">
              <w:rPr>
                <w:rFonts w:ascii="Arial" w:hAnsi="Arial" w:cs="Arial" w:hint="cs"/>
                <w:sz w:val="16"/>
                <w:szCs w:val="16"/>
              </w:rPr>
              <w:t>-</w:t>
            </w:r>
          </w:p>
        </w:tc>
        <w:tc>
          <w:tcPr>
            <w:tcW w:w="963" w:type="dxa"/>
          </w:tcPr>
          <w:p w:rsidR="00540F76" w:rsidRPr="00A81986" w:rsidP="009E78B2" w14:paraId="1229E470" w14:textId="487F768C">
            <w:pPr>
              <w:tabs>
                <w:tab w:val="decimal" w:pos="432"/>
              </w:tabs>
              <w:spacing w:line="330" w:lineRule="exact"/>
              <w:ind w:left="-29" w:right="-29"/>
              <w:jc w:val="center"/>
              <w:rPr>
                <w:rFonts w:ascii="Arial" w:hAnsi="Arial" w:cs="Arial"/>
                <w:sz w:val="16"/>
                <w:szCs w:val="16"/>
              </w:rPr>
            </w:pPr>
            <w:r w:rsidRPr="00540F76">
              <w:rPr>
                <w:rFonts w:ascii="Arial" w:hAnsi="Arial" w:cs="Arial"/>
                <w:sz w:val="16"/>
                <w:szCs w:val="16"/>
              </w:rPr>
              <w:t>23,044</w:t>
            </w:r>
          </w:p>
        </w:tc>
        <w:tc>
          <w:tcPr>
            <w:tcW w:w="963" w:type="dxa"/>
            <w:hideMark/>
          </w:tcPr>
          <w:p w:rsidR="00540F76" w:rsidRPr="00A81986" w:rsidP="009E78B2" w14:paraId="6C2D61FE" w14:textId="0F03CD35">
            <w:pPr>
              <w:tabs>
                <w:tab w:val="decimal" w:pos="432"/>
              </w:tabs>
              <w:spacing w:line="330" w:lineRule="exact"/>
              <w:ind w:left="-29" w:right="-29"/>
              <w:jc w:val="center"/>
              <w:rPr>
                <w:rFonts w:ascii="Arial" w:hAnsi="Arial" w:cs="Arial"/>
                <w:sz w:val="16"/>
                <w:szCs w:val="16"/>
              </w:rPr>
            </w:pPr>
            <w:r w:rsidRPr="00540F76">
              <w:rPr>
                <w:rFonts w:ascii="Arial" w:hAnsi="Arial" w:cs="Arial" w:hint="cs"/>
                <w:sz w:val="16"/>
                <w:szCs w:val="16"/>
              </w:rPr>
              <w:t>18,820</w:t>
            </w:r>
          </w:p>
        </w:tc>
      </w:tr>
      <w:tr w14:paraId="2F98E1AD" w14:textId="77777777" w:rsidTr="00540F76">
        <w:tblPrEx>
          <w:tblW w:w="14580" w:type="dxa"/>
          <w:tblInd w:w="360" w:type="dxa"/>
          <w:tblLayout w:type="fixed"/>
          <w:tblLook w:val="04A0"/>
        </w:tblPrEx>
        <w:trPr>
          <w:cantSplit/>
          <w:trHeight w:val="68"/>
        </w:trPr>
        <w:tc>
          <w:tcPr>
            <w:tcW w:w="4950" w:type="dxa"/>
            <w:vAlign w:val="bottom"/>
            <w:hideMark/>
          </w:tcPr>
          <w:p w:rsidR="00540F76" w:rsidRPr="00A81986" w:rsidP="009E78B2" w14:paraId="6063F1D4" w14:textId="77777777">
            <w:pPr>
              <w:spacing w:line="330" w:lineRule="exact"/>
              <w:ind w:left="132" w:right="34" w:hanging="132"/>
              <w:rPr>
                <w:rFonts w:ascii="Arial" w:hAnsi="Arial" w:cs="Arial"/>
                <w:sz w:val="16"/>
                <w:szCs w:val="16"/>
              </w:rPr>
            </w:pPr>
            <w:r w:rsidRPr="00A81986">
              <w:rPr>
                <w:rFonts w:ascii="Arial" w:hAnsi="Arial" w:cs="Arial"/>
                <w:sz w:val="16"/>
                <w:szCs w:val="16"/>
              </w:rPr>
              <w:t>Inter-segment revenues</w:t>
            </w:r>
          </w:p>
        </w:tc>
        <w:tc>
          <w:tcPr>
            <w:tcW w:w="963" w:type="dxa"/>
            <w:vAlign w:val="bottom"/>
          </w:tcPr>
          <w:p w:rsidR="00540F76" w:rsidRPr="00A81986" w:rsidP="009E78B2" w14:paraId="75412CAD" w14:textId="1FE4241A">
            <w:pPr>
              <w:pBdr>
                <w:bottom w:val="single" w:sz="4" w:space="1" w:color="auto"/>
              </w:pBdr>
              <w:tabs>
                <w:tab w:val="decimal" w:pos="432"/>
              </w:tabs>
              <w:spacing w:line="330" w:lineRule="exact"/>
              <w:ind w:left="-29" w:right="-29"/>
              <w:jc w:val="center"/>
              <w:rPr>
                <w:rFonts w:ascii="Arial" w:hAnsi="Arial" w:cs="Arial"/>
                <w:sz w:val="16"/>
                <w:szCs w:val="16"/>
                <w:cs/>
              </w:rPr>
            </w:pPr>
            <w:r w:rsidRPr="00540F76">
              <w:rPr>
                <w:rFonts w:ascii="Arial" w:hAnsi="Arial" w:cs="Arial"/>
                <w:sz w:val="16"/>
                <w:szCs w:val="16"/>
              </w:rPr>
              <w:t>376</w:t>
            </w:r>
          </w:p>
        </w:tc>
        <w:tc>
          <w:tcPr>
            <w:tcW w:w="963" w:type="dxa"/>
            <w:vAlign w:val="bottom"/>
            <w:hideMark/>
          </w:tcPr>
          <w:p w:rsidR="00540F76" w:rsidRPr="00A81986" w:rsidP="009E78B2" w14:paraId="605BE0CE" w14:textId="3CC91C68">
            <w:pPr>
              <w:pBdr>
                <w:bottom w:val="single" w:sz="4" w:space="1" w:color="auto"/>
              </w:pBdr>
              <w:tabs>
                <w:tab w:val="decimal" w:pos="432"/>
              </w:tabs>
              <w:spacing w:line="330" w:lineRule="exact"/>
              <w:ind w:left="-29" w:right="-29"/>
              <w:jc w:val="center"/>
              <w:rPr>
                <w:rFonts w:ascii="Arial" w:hAnsi="Arial" w:cs="Arial"/>
                <w:sz w:val="16"/>
                <w:szCs w:val="16"/>
              </w:rPr>
            </w:pPr>
            <w:r w:rsidRPr="00540F76">
              <w:rPr>
                <w:rFonts w:ascii="Arial" w:hAnsi="Arial" w:cs="Arial" w:hint="cs"/>
                <w:sz w:val="16"/>
                <w:szCs w:val="16"/>
              </w:rPr>
              <w:t>362</w:t>
            </w:r>
          </w:p>
        </w:tc>
        <w:tc>
          <w:tcPr>
            <w:tcW w:w="963" w:type="dxa"/>
            <w:vAlign w:val="bottom"/>
          </w:tcPr>
          <w:p w:rsidR="00540F76" w:rsidRPr="00A81986" w:rsidP="009E78B2" w14:paraId="3FCC37B2" w14:textId="0A53897E">
            <w:pPr>
              <w:pBdr>
                <w:bottom w:val="single" w:sz="4" w:space="1" w:color="auto"/>
              </w:pBdr>
              <w:tabs>
                <w:tab w:val="decimal" w:pos="432"/>
              </w:tabs>
              <w:spacing w:line="330" w:lineRule="exact"/>
              <w:ind w:left="-29" w:right="-29"/>
              <w:jc w:val="center"/>
              <w:rPr>
                <w:rFonts w:ascii="Arial" w:hAnsi="Arial" w:cs="Arial"/>
                <w:sz w:val="16"/>
                <w:szCs w:val="16"/>
              </w:rPr>
            </w:pPr>
            <w:r w:rsidRPr="00540F76">
              <w:rPr>
                <w:rFonts w:ascii="Arial" w:hAnsi="Arial" w:cs="Arial"/>
                <w:sz w:val="16"/>
                <w:szCs w:val="16"/>
              </w:rPr>
              <w:t>221</w:t>
            </w:r>
          </w:p>
        </w:tc>
        <w:tc>
          <w:tcPr>
            <w:tcW w:w="963" w:type="dxa"/>
            <w:vAlign w:val="bottom"/>
            <w:hideMark/>
          </w:tcPr>
          <w:p w:rsidR="00540F76" w:rsidRPr="00A81986" w:rsidP="009E78B2" w14:paraId="188180FB" w14:textId="236F062D">
            <w:pPr>
              <w:pBdr>
                <w:bottom w:val="single" w:sz="4" w:space="1" w:color="auto"/>
              </w:pBdr>
              <w:tabs>
                <w:tab w:val="decimal" w:pos="432"/>
              </w:tabs>
              <w:spacing w:line="330" w:lineRule="exact"/>
              <w:ind w:left="-29" w:right="-29"/>
              <w:jc w:val="center"/>
              <w:rPr>
                <w:rFonts w:ascii="Arial" w:hAnsi="Arial" w:cs="Arial"/>
                <w:sz w:val="16"/>
                <w:szCs w:val="16"/>
              </w:rPr>
            </w:pPr>
            <w:r w:rsidRPr="00540F76">
              <w:rPr>
                <w:rFonts w:ascii="Arial" w:hAnsi="Arial" w:cs="Arial" w:hint="cs"/>
                <w:sz w:val="16"/>
                <w:szCs w:val="16"/>
              </w:rPr>
              <w:t>446</w:t>
            </w:r>
          </w:p>
        </w:tc>
        <w:tc>
          <w:tcPr>
            <w:tcW w:w="963" w:type="dxa"/>
            <w:vAlign w:val="bottom"/>
          </w:tcPr>
          <w:p w:rsidR="00540F76" w:rsidRPr="00A81986" w:rsidP="009E78B2" w14:paraId="3B3DE471" w14:textId="754CACA2">
            <w:pPr>
              <w:pBdr>
                <w:bottom w:val="single" w:sz="4" w:space="1" w:color="auto"/>
              </w:pBdr>
              <w:tabs>
                <w:tab w:val="decimal" w:pos="432"/>
              </w:tabs>
              <w:spacing w:line="330" w:lineRule="exact"/>
              <w:ind w:left="-29" w:right="-29"/>
              <w:jc w:val="center"/>
              <w:rPr>
                <w:rFonts w:ascii="Arial" w:hAnsi="Arial" w:cs="Arial"/>
                <w:sz w:val="16"/>
                <w:szCs w:val="16"/>
              </w:rPr>
            </w:pPr>
            <w:r w:rsidRPr="00540F76">
              <w:rPr>
                <w:rFonts w:ascii="Arial" w:hAnsi="Arial" w:cs="Arial"/>
                <w:sz w:val="16"/>
                <w:szCs w:val="16"/>
              </w:rPr>
              <w:t>714</w:t>
            </w:r>
          </w:p>
        </w:tc>
        <w:tc>
          <w:tcPr>
            <w:tcW w:w="963" w:type="dxa"/>
            <w:vAlign w:val="bottom"/>
            <w:hideMark/>
          </w:tcPr>
          <w:p w:rsidR="00540F76" w:rsidRPr="00A81986" w:rsidP="009E78B2" w14:paraId="507192EC" w14:textId="07728BED">
            <w:pPr>
              <w:pBdr>
                <w:bottom w:val="single" w:sz="4" w:space="1" w:color="auto"/>
              </w:pBdr>
              <w:tabs>
                <w:tab w:val="decimal" w:pos="432"/>
              </w:tabs>
              <w:spacing w:line="330" w:lineRule="exact"/>
              <w:ind w:left="-29" w:right="-29"/>
              <w:jc w:val="center"/>
              <w:rPr>
                <w:rFonts w:ascii="Arial" w:hAnsi="Arial" w:cs="Arial"/>
                <w:sz w:val="16"/>
                <w:szCs w:val="16"/>
              </w:rPr>
            </w:pPr>
            <w:r w:rsidRPr="00540F76">
              <w:rPr>
                <w:rFonts w:ascii="Arial" w:hAnsi="Arial" w:cs="Arial" w:hint="cs"/>
                <w:sz w:val="16"/>
                <w:szCs w:val="16"/>
              </w:rPr>
              <w:t>308</w:t>
            </w:r>
          </w:p>
        </w:tc>
        <w:tc>
          <w:tcPr>
            <w:tcW w:w="963" w:type="dxa"/>
          </w:tcPr>
          <w:p w:rsidR="00540F76" w:rsidRPr="00A81986" w:rsidP="009E78B2" w14:paraId="301E59B4" w14:textId="506EA544">
            <w:pPr>
              <w:pBdr>
                <w:bottom w:val="single" w:sz="4" w:space="1" w:color="auto"/>
              </w:pBdr>
              <w:tabs>
                <w:tab w:val="decimal" w:pos="432"/>
              </w:tabs>
              <w:spacing w:line="330" w:lineRule="exact"/>
              <w:ind w:left="-29" w:right="-29"/>
              <w:jc w:val="center"/>
              <w:rPr>
                <w:rFonts w:ascii="Arial" w:hAnsi="Arial" w:cs="Arial"/>
                <w:sz w:val="16"/>
                <w:szCs w:val="16"/>
              </w:rPr>
            </w:pPr>
            <w:r w:rsidRPr="00540F76">
              <w:rPr>
                <w:rFonts w:ascii="Arial" w:hAnsi="Arial" w:cs="Arial"/>
                <w:sz w:val="16"/>
                <w:szCs w:val="16"/>
              </w:rPr>
              <w:t>(1,311)</w:t>
            </w:r>
          </w:p>
        </w:tc>
        <w:tc>
          <w:tcPr>
            <w:tcW w:w="963" w:type="dxa"/>
            <w:hideMark/>
          </w:tcPr>
          <w:p w:rsidR="00540F76" w:rsidRPr="00A81986" w:rsidP="009E78B2" w14:paraId="17640C6F" w14:textId="4EAFE08C">
            <w:pPr>
              <w:pBdr>
                <w:bottom w:val="single" w:sz="4" w:space="1" w:color="auto"/>
              </w:pBdr>
              <w:tabs>
                <w:tab w:val="decimal" w:pos="432"/>
              </w:tabs>
              <w:spacing w:line="330" w:lineRule="exact"/>
              <w:ind w:left="-29" w:right="-29"/>
              <w:jc w:val="center"/>
              <w:rPr>
                <w:rFonts w:ascii="Arial" w:hAnsi="Arial" w:cs="Arial"/>
                <w:sz w:val="16"/>
                <w:szCs w:val="16"/>
              </w:rPr>
            </w:pPr>
            <w:r w:rsidRPr="00540F76">
              <w:rPr>
                <w:rFonts w:ascii="Arial" w:hAnsi="Arial" w:cs="Arial" w:hint="cs"/>
                <w:sz w:val="16"/>
                <w:szCs w:val="16"/>
              </w:rPr>
              <w:t>(1,116)</w:t>
            </w:r>
          </w:p>
        </w:tc>
        <w:tc>
          <w:tcPr>
            <w:tcW w:w="963" w:type="dxa"/>
            <w:vAlign w:val="bottom"/>
          </w:tcPr>
          <w:p w:rsidR="00540F76" w:rsidRPr="00A81986" w:rsidP="009E78B2" w14:paraId="743DC115" w14:textId="4C4645A2">
            <w:pPr>
              <w:pBdr>
                <w:bottom w:val="single" w:sz="4" w:space="1" w:color="auto"/>
              </w:pBdr>
              <w:tabs>
                <w:tab w:val="decimal" w:pos="432"/>
              </w:tabs>
              <w:spacing w:line="330" w:lineRule="exact"/>
              <w:ind w:left="-29" w:right="-29"/>
              <w:jc w:val="center"/>
              <w:rPr>
                <w:rFonts w:ascii="Arial" w:hAnsi="Arial" w:cs="Arial"/>
                <w:sz w:val="16"/>
                <w:szCs w:val="16"/>
              </w:rPr>
            </w:pPr>
            <w:r w:rsidRPr="00540F76">
              <w:rPr>
                <w:rFonts w:ascii="Arial" w:hAnsi="Arial" w:cs="Arial"/>
                <w:sz w:val="16"/>
                <w:szCs w:val="16"/>
              </w:rPr>
              <w:t>-</w:t>
            </w:r>
          </w:p>
        </w:tc>
        <w:tc>
          <w:tcPr>
            <w:tcW w:w="963" w:type="dxa"/>
            <w:vAlign w:val="bottom"/>
            <w:hideMark/>
          </w:tcPr>
          <w:p w:rsidR="00540F76" w:rsidRPr="00A81986" w:rsidP="009E78B2" w14:paraId="00253CC4" w14:textId="38928FB5">
            <w:pPr>
              <w:pBdr>
                <w:bottom w:val="single" w:sz="4" w:space="1" w:color="auto"/>
              </w:pBdr>
              <w:tabs>
                <w:tab w:val="decimal" w:pos="432"/>
              </w:tabs>
              <w:spacing w:line="330" w:lineRule="exact"/>
              <w:ind w:left="-29" w:right="-29"/>
              <w:jc w:val="center"/>
              <w:rPr>
                <w:rFonts w:ascii="Arial" w:hAnsi="Arial" w:cs="Arial"/>
                <w:sz w:val="16"/>
                <w:szCs w:val="16"/>
              </w:rPr>
            </w:pPr>
            <w:r w:rsidRPr="00540F76">
              <w:rPr>
                <w:rFonts w:ascii="Arial" w:hAnsi="Arial" w:cs="Arial" w:hint="cs"/>
                <w:sz w:val="16"/>
                <w:szCs w:val="16"/>
              </w:rPr>
              <w:t>-</w:t>
            </w:r>
          </w:p>
        </w:tc>
      </w:tr>
      <w:tr w14:paraId="5CB39093" w14:textId="77777777" w:rsidTr="00A37413">
        <w:tblPrEx>
          <w:tblW w:w="14580" w:type="dxa"/>
          <w:tblInd w:w="360" w:type="dxa"/>
          <w:tblLayout w:type="fixed"/>
          <w:tblLook w:val="04A0"/>
        </w:tblPrEx>
        <w:trPr>
          <w:cantSplit/>
        </w:trPr>
        <w:tc>
          <w:tcPr>
            <w:tcW w:w="4950" w:type="dxa"/>
            <w:vAlign w:val="bottom"/>
            <w:hideMark/>
          </w:tcPr>
          <w:p w:rsidR="00540F76" w:rsidRPr="00A81986" w:rsidP="009E78B2" w14:paraId="171685B7" w14:textId="77777777">
            <w:pPr>
              <w:spacing w:line="330" w:lineRule="exact"/>
              <w:ind w:left="132" w:right="34" w:hanging="132"/>
              <w:rPr>
                <w:rFonts w:ascii="Arial" w:hAnsi="Arial" w:cs="Arial"/>
                <w:b/>
                <w:bCs/>
                <w:sz w:val="16"/>
                <w:szCs w:val="16"/>
              </w:rPr>
            </w:pPr>
            <w:r w:rsidRPr="00A81986">
              <w:rPr>
                <w:rFonts w:ascii="Arial" w:hAnsi="Arial" w:cs="Arial"/>
                <w:b/>
                <w:bCs/>
                <w:sz w:val="16"/>
                <w:szCs w:val="16"/>
              </w:rPr>
              <w:t xml:space="preserve">Total revenues </w:t>
            </w:r>
          </w:p>
        </w:tc>
        <w:tc>
          <w:tcPr>
            <w:tcW w:w="963" w:type="dxa"/>
            <w:vAlign w:val="bottom"/>
          </w:tcPr>
          <w:p w:rsidR="00540F76" w:rsidRPr="00A81986" w:rsidP="009E78B2" w14:paraId="56147381" w14:textId="699FE8EB">
            <w:pPr>
              <w:pBdr>
                <w:bottom w:val="double" w:sz="4" w:space="1" w:color="auto"/>
              </w:pBdr>
              <w:tabs>
                <w:tab w:val="decimal" w:pos="432"/>
              </w:tabs>
              <w:spacing w:line="330" w:lineRule="exact"/>
              <w:ind w:left="-29" w:right="-29"/>
              <w:jc w:val="center"/>
              <w:rPr>
                <w:rFonts w:ascii="Arial" w:hAnsi="Arial" w:cs="Arial"/>
                <w:sz w:val="16"/>
                <w:szCs w:val="16"/>
                <w:cs/>
              </w:rPr>
            </w:pPr>
            <w:r w:rsidRPr="00540F76">
              <w:rPr>
                <w:rFonts w:ascii="Arial" w:hAnsi="Arial" w:cs="Arial"/>
                <w:sz w:val="16"/>
                <w:szCs w:val="16"/>
              </w:rPr>
              <w:t>10,425</w:t>
            </w:r>
          </w:p>
        </w:tc>
        <w:tc>
          <w:tcPr>
            <w:tcW w:w="963" w:type="dxa"/>
            <w:vAlign w:val="bottom"/>
            <w:hideMark/>
          </w:tcPr>
          <w:p w:rsidR="00540F76" w:rsidRPr="00A81986" w:rsidP="009E78B2" w14:paraId="699FF447" w14:textId="37FF4393">
            <w:pPr>
              <w:pBdr>
                <w:bottom w:val="double" w:sz="4" w:space="1" w:color="auto"/>
              </w:pBdr>
              <w:tabs>
                <w:tab w:val="decimal" w:pos="432"/>
              </w:tabs>
              <w:spacing w:line="330" w:lineRule="exact"/>
              <w:ind w:left="-29" w:right="-29"/>
              <w:jc w:val="center"/>
              <w:rPr>
                <w:rFonts w:ascii="Arial" w:hAnsi="Arial" w:cs="Arial"/>
                <w:sz w:val="16"/>
                <w:szCs w:val="16"/>
              </w:rPr>
            </w:pPr>
            <w:r w:rsidRPr="00540F76">
              <w:rPr>
                <w:rFonts w:ascii="Arial" w:hAnsi="Arial" w:cs="Arial" w:hint="cs"/>
                <w:sz w:val="16"/>
                <w:szCs w:val="16"/>
              </w:rPr>
              <w:t>10,377</w:t>
            </w:r>
          </w:p>
        </w:tc>
        <w:tc>
          <w:tcPr>
            <w:tcW w:w="963" w:type="dxa"/>
            <w:vAlign w:val="bottom"/>
          </w:tcPr>
          <w:p w:rsidR="00540F76" w:rsidRPr="00A81986" w:rsidP="009E78B2" w14:paraId="386B2E85" w14:textId="56D040A2">
            <w:pPr>
              <w:pBdr>
                <w:bottom w:val="double" w:sz="4" w:space="1" w:color="auto"/>
              </w:pBdr>
              <w:tabs>
                <w:tab w:val="decimal" w:pos="432"/>
              </w:tabs>
              <w:spacing w:line="330" w:lineRule="exact"/>
              <w:ind w:left="-29" w:right="-29"/>
              <w:jc w:val="center"/>
              <w:rPr>
                <w:rFonts w:ascii="Arial" w:hAnsi="Arial" w:cs="Arial"/>
                <w:sz w:val="16"/>
                <w:szCs w:val="16"/>
              </w:rPr>
            </w:pPr>
            <w:r w:rsidRPr="00540F76">
              <w:rPr>
                <w:rFonts w:ascii="Arial" w:hAnsi="Arial" w:cs="Arial"/>
                <w:sz w:val="16"/>
                <w:szCs w:val="16"/>
              </w:rPr>
              <w:t>4,865</w:t>
            </w:r>
          </w:p>
        </w:tc>
        <w:tc>
          <w:tcPr>
            <w:tcW w:w="963" w:type="dxa"/>
            <w:vAlign w:val="bottom"/>
            <w:hideMark/>
          </w:tcPr>
          <w:p w:rsidR="00540F76" w:rsidRPr="00A81986" w:rsidP="009E78B2" w14:paraId="02E47F49" w14:textId="23E6CF4F">
            <w:pPr>
              <w:pBdr>
                <w:bottom w:val="double" w:sz="4" w:space="1" w:color="auto"/>
              </w:pBdr>
              <w:tabs>
                <w:tab w:val="decimal" w:pos="432"/>
              </w:tabs>
              <w:spacing w:line="330" w:lineRule="exact"/>
              <w:ind w:left="-29" w:right="-29"/>
              <w:jc w:val="center"/>
              <w:rPr>
                <w:rFonts w:ascii="Arial" w:hAnsi="Arial" w:cs="Arial"/>
                <w:sz w:val="16"/>
                <w:szCs w:val="16"/>
              </w:rPr>
            </w:pPr>
            <w:r w:rsidRPr="00540F76">
              <w:rPr>
                <w:rFonts w:ascii="Arial" w:hAnsi="Arial" w:cs="Arial" w:hint="cs"/>
                <w:sz w:val="16"/>
                <w:szCs w:val="16"/>
              </w:rPr>
              <w:t>5,517</w:t>
            </w:r>
          </w:p>
        </w:tc>
        <w:tc>
          <w:tcPr>
            <w:tcW w:w="963" w:type="dxa"/>
            <w:vAlign w:val="bottom"/>
          </w:tcPr>
          <w:p w:rsidR="00540F76" w:rsidRPr="00A81986" w:rsidP="009E78B2" w14:paraId="12F3B444" w14:textId="68ABDB85">
            <w:pPr>
              <w:pBdr>
                <w:bottom w:val="double" w:sz="4" w:space="1" w:color="auto"/>
              </w:pBdr>
              <w:tabs>
                <w:tab w:val="decimal" w:pos="432"/>
              </w:tabs>
              <w:spacing w:line="330" w:lineRule="exact"/>
              <w:ind w:left="-29" w:right="-29"/>
              <w:jc w:val="center"/>
              <w:rPr>
                <w:rFonts w:ascii="Arial" w:hAnsi="Arial" w:cs="Arial"/>
                <w:sz w:val="16"/>
                <w:szCs w:val="16"/>
              </w:rPr>
            </w:pPr>
            <w:r w:rsidRPr="00540F76">
              <w:rPr>
                <w:rFonts w:ascii="Arial" w:hAnsi="Arial" w:cs="Arial"/>
                <w:sz w:val="16"/>
                <w:szCs w:val="16"/>
              </w:rPr>
              <w:t>9,065</w:t>
            </w:r>
          </w:p>
        </w:tc>
        <w:tc>
          <w:tcPr>
            <w:tcW w:w="963" w:type="dxa"/>
            <w:vAlign w:val="bottom"/>
            <w:hideMark/>
          </w:tcPr>
          <w:p w:rsidR="00540F76" w:rsidRPr="00A81986" w:rsidP="009E78B2" w14:paraId="2A5756A5" w14:textId="4A4ED3ED">
            <w:pPr>
              <w:pBdr>
                <w:bottom w:val="double" w:sz="4" w:space="1" w:color="auto"/>
              </w:pBdr>
              <w:tabs>
                <w:tab w:val="decimal" w:pos="432"/>
              </w:tabs>
              <w:spacing w:line="330" w:lineRule="exact"/>
              <w:ind w:left="-29" w:right="-29"/>
              <w:jc w:val="center"/>
              <w:rPr>
                <w:rFonts w:ascii="Arial" w:hAnsi="Arial" w:cs="Arial"/>
                <w:sz w:val="16"/>
                <w:szCs w:val="16"/>
              </w:rPr>
            </w:pPr>
            <w:r w:rsidRPr="00540F76">
              <w:rPr>
                <w:rFonts w:ascii="Arial" w:hAnsi="Arial" w:cs="Arial" w:hint="cs"/>
                <w:sz w:val="16"/>
                <w:szCs w:val="16"/>
              </w:rPr>
              <w:t>4,042</w:t>
            </w:r>
          </w:p>
        </w:tc>
        <w:tc>
          <w:tcPr>
            <w:tcW w:w="963" w:type="dxa"/>
          </w:tcPr>
          <w:p w:rsidR="00540F76" w:rsidRPr="00A81986" w:rsidP="009E78B2" w14:paraId="73A3BC6C" w14:textId="4D24F799">
            <w:pPr>
              <w:pBdr>
                <w:bottom w:val="double" w:sz="4" w:space="1" w:color="auto"/>
              </w:pBdr>
              <w:tabs>
                <w:tab w:val="decimal" w:pos="432"/>
              </w:tabs>
              <w:spacing w:line="330" w:lineRule="exact"/>
              <w:ind w:left="-29" w:right="-29"/>
              <w:jc w:val="center"/>
              <w:rPr>
                <w:rFonts w:ascii="Arial" w:hAnsi="Arial" w:cs="Arial"/>
                <w:sz w:val="16"/>
                <w:szCs w:val="16"/>
              </w:rPr>
            </w:pPr>
            <w:r w:rsidRPr="00540F76">
              <w:rPr>
                <w:rFonts w:ascii="Arial" w:hAnsi="Arial" w:cs="Arial"/>
                <w:sz w:val="16"/>
                <w:szCs w:val="16"/>
              </w:rPr>
              <w:t>(1,311)</w:t>
            </w:r>
          </w:p>
        </w:tc>
        <w:tc>
          <w:tcPr>
            <w:tcW w:w="963" w:type="dxa"/>
            <w:hideMark/>
          </w:tcPr>
          <w:p w:rsidR="00540F76" w:rsidRPr="00A81986" w:rsidP="009E78B2" w14:paraId="6B807C2F" w14:textId="6EA4FCC5">
            <w:pPr>
              <w:pBdr>
                <w:bottom w:val="double" w:sz="4" w:space="1" w:color="auto"/>
              </w:pBdr>
              <w:tabs>
                <w:tab w:val="decimal" w:pos="432"/>
              </w:tabs>
              <w:spacing w:line="330" w:lineRule="exact"/>
              <w:ind w:left="-29" w:right="-29"/>
              <w:jc w:val="center"/>
              <w:rPr>
                <w:rFonts w:ascii="Arial" w:hAnsi="Arial" w:cs="Arial"/>
                <w:sz w:val="16"/>
                <w:szCs w:val="16"/>
              </w:rPr>
            </w:pPr>
            <w:r w:rsidRPr="00540F76">
              <w:rPr>
                <w:rFonts w:ascii="Arial" w:hAnsi="Arial" w:cs="Arial" w:hint="cs"/>
                <w:sz w:val="16"/>
                <w:szCs w:val="16"/>
              </w:rPr>
              <w:t>(1,116)</w:t>
            </w:r>
          </w:p>
        </w:tc>
        <w:tc>
          <w:tcPr>
            <w:tcW w:w="963" w:type="dxa"/>
          </w:tcPr>
          <w:p w:rsidR="00540F76" w:rsidRPr="00A81986" w:rsidP="009E78B2" w14:paraId="3B290824" w14:textId="4A821032">
            <w:pPr>
              <w:pBdr>
                <w:bottom w:val="double" w:sz="4" w:space="1" w:color="auto"/>
              </w:pBdr>
              <w:tabs>
                <w:tab w:val="decimal" w:pos="432"/>
              </w:tabs>
              <w:spacing w:line="330" w:lineRule="exact"/>
              <w:ind w:left="-29" w:right="-29"/>
              <w:jc w:val="center"/>
              <w:rPr>
                <w:rFonts w:ascii="Arial" w:hAnsi="Arial" w:cs="Arial"/>
                <w:sz w:val="16"/>
                <w:szCs w:val="16"/>
              </w:rPr>
            </w:pPr>
            <w:r w:rsidRPr="00540F76">
              <w:rPr>
                <w:rFonts w:ascii="Arial" w:hAnsi="Arial" w:cs="Arial"/>
                <w:sz w:val="16"/>
                <w:szCs w:val="16"/>
              </w:rPr>
              <w:t>23,044</w:t>
            </w:r>
          </w:p>
        </w:tc>
        <w:tc>
          <w:tcPr>
            <w:tcW w:w="963" w:type="dxa"/>
            <w:hideMark/>
          </w:tcPr>
          <w:p w:rsidR="00540F76" w:rsidRPr="00A81986" w:rsidP="009E78B2" w14:paraId="302A2AAA" w14:textId="6C4D0196">
            <w:pPr>
              <w:pBdr>
                <w:bottom w:val="double" w:sz="4" w:space="1" w:color="auto"/>
              </w:pBdr>
              <w:tabs>
                <w:tab w:val="decimal" w:pos="432"/>
              </w:tabs>
              <w:spacing w:line="330" w:lineRule="exact"/>
              <w:ind w:left="-29" w:right="-29"/>
              <w:jc w:val="center"/>
              <w:rPr>
                <w:rFonts w:ascii="Arial" w:hAnsi="Arial" w:cs="Arial"/>
                <w:sz w:val="16"/>
                <w:szCs w:val="16"/>
              </w:rPr>
            </w:pPr>
            <w:r w:rsidRPr="00540F76">
              <w:rPr>
                <w:rFonts w:ascii="Arial" w:hAnsi="Arial" w:cs="Arial" w:hint="cs"/>
                <w:sz w:val="16"/>
                <w:szCs w:val="16"/>
              </w:rPr>
              <w:t>18,820</w:t>
            </w:r>
          </w:p>
        </w:tc>
      </w:tr>
      <w:tr w14:paraId="376C7BDA" w14:textId="77777777" w:rsidTr="00A37413">
        <w:tblPrEx>
          <w:tblW w:w="14580" w:type="dxa"/>
          <w:tblInd w:w="360" w:type="dxa"/>
          <w:tblLayout w:type="fixed"/>
          <w:tblLook w:val="04A0"/>
        </w:tblPrEx>
        <w:trPr>
          <w:cantSplit/>
        </w:trPr>
        <w:tc>
          <w:tcPr>
            <w:tcW w:w="4950" w:type="dxa"/>
            <w:vAlign w:val="bottom"/>
            <w:hideMark/>
          </w:tcPr>
          <w:p w:rsidR="00540F76" w:rsidRPr="00A81986" w:rsidP="009E78B2" w14:paraId="6FBE48EB" w14:textId="77777777">
            <w:pPr>
              <w:spacing w:line="330" w:lineRule="exact"/>
              <w:ind w:left="132" w:right="-108" w:hanging="132"/>
              <w:rPr>
                <w:rFonts w:ascii="Arial" w:hAnsi="Arial" w:cs="Arial"/>
                <w:b/>
                <w:bCs/>
                <w:sz w:val="16"/>
                <w:szCs w:val="16"/>
              </w:rPr>
            </w:pPr>
            <w:r w:rsidRPr="00A81986">
              <w:rPr>
                <w:rFonts w:ascii="Arial" w:hAnsi="Arial" w:cs="Arial"/>
                <w:b/>
                <w:bCs/>
                <w:sz w:val="16"/>
                <w:szCs w:val="16"/>
              </w:rPr>
              <w:t>Timing of revenue recognition:</w:t>
            </w:r>
          </w:p>
        </w:tc>
        <w:tc>
          <w:tcPr>
            <w:tcW w:w="963" w:type="dxa"/>
            <w:vAlign w:val="bottom"/>
          </w:tcPr>
          <w:p w:rsidR="00540F76" w:rsidRPr="00A81986" w:rsidP="009E78B2" w14:paraId="72004053" w14:textId="77777777">
            <w:pPr>
              <w:tabs>
                <w:tab w:val="decimal" w:pos="432"/>
              </w:tabs>
              <w:spacing w:line="330" w:lineRule="exact"/>
              <w:ind w:left="-29" w:right="-29"/>
              <w:jc w:val="center"/>
              <w:rPr>
                <w:rFonts w:ascii="Arial" w:hAnsi="Arial" w:cs="Arial"/>
                <w:sz w:val="16"/>
                <w:szCs w:val="16"/>
              </w:rPr>
            </w:pPr>
          </w:p>
        </w:tc>
        <w:tc>
          <w:tcPr>
            <w:tcW w:w="963" w:type="dxa"/>
            <w:vAlign w:val="bottom"/>
          </w:tcPr>
          <w:p w:rsidR="00540F76" w:rsidRPr="00A81986" w:rsidP="009E78B2" w14:paraId="0EB0B228" w14:textId="77777777">
            <w:pPr>
              <w:tabs>
                <w:tab w:val="decimal" w:pos="432"/>
              </w:tabs>
              <w:spacing w:line="330" w:lineRule="exact"/>
              <w:ind w:left="-29" w:right="-29"/>
              <w:jc w:val="center"/>
              <w:rPr>
                <w:rFonts w:ascii="Arial" w:hAnsi="Arial" w:cs="Arial"/>
                <w:sz w:val="16"/>
                <w:szCs w:val="16"/>
              </w:rPr>
            </w:pPr>
          </w:p>
        </w:tc>
        <w:tc>
          <w:tcPr>
            <w:tcW w:w="963" w:type="dxa"/>
            <w:vAlign w:val="bottom"/>
          </w:tcPr>
          <w:p w:rsidR="00540F76" w:rsidRPr="00A81986" w:rsidP="009E78B2" w14:paraId="2BAF61B4" w14:textId="77777777">
            <w:pPr>
              <w:tabs>
                <w:tab w:val="decimal" w:pos="432"/>
              </w:tabs>
              <w:spacing w:line="330" w:lineRule="exact"/>
              <w:ind w:left="-29" w:right="-29"/>
              <w:jc w:val="center"/>
              <w:rPr>
                <w:rFonts w:ascii="Arial" w:hAnsi="Arial" w:cs="Arial"/>
                <w:sz w:val="16"/>
                <w:szCs w:val="16"/>
              </w:rPr>
            </w:pPr>
          </w:p>
        </w:tc>
        <w:tc>
          <w:tcPr>
            <w:tcW w:w="963" w:type="dxa"/>
            <w:vAlign w:val="bottom"/>
          </w:tcPr>
          <w:p w:rsidR="00540F76" w:rsidRPr="00A81986" w:rsidP="009E78B2" w14:paraId="02440093" w14:textId="77777777">
            <w:pPr>
              <w:tabs>
                <w:tab w:val="decimal" w:pos="432"/>
              </w:tabs>
              <w:spacing w:line="330" w:lineRule="exact"/>
              <w:ind w:left="-29" w:right="-29"/>
              <w:jc w:val="center"/>
              <w:rPr>
                <w:rFonts w:ascii="Arial" w:hAnsi="Arial" w:cs="Arial"/>
                <w:sz w:val="16"/>
                <w:szCs w:val="16"/>
              </w:rPr>
            </w:pPr>
          </w:p>
        </w:tc>
        <w:tc>
          <w:tcPr>
            <w:tcW w:w="963" w:type="dxa"/>
            <w:vAlign w:val="bottom"/>
          </w:tcPr>
          <w:p w:rsidR="00540F76" w:rsidRPr="00A81986" w:rsidP="009E78B2" w14:paraId="05D6B423" w14:textId="77777777">
            <w:pPr>
              <w:tabs>
                <w:tab w:val="decimal" w:pos="432"/>
              </w:tabs>
              <w:spacing w:line="330" w:lineRule="exact"/>
              <w:ind w:left="-29" w:right="-29"/>
              <w:jc w:val="center"/>
              <w:rPr>
                <w:rFonts w:ascii="Arial" w:hAnsi="Arial" w:cs="Arial"/>
                <w:sz w:val="16"/>
                <w:szCs w:val="16"/>
              </w:rPr>
            </w:pPr>
          </w:p>
        </w:tc>
        <w:tc>
          <w:tcPr>
            <w:tcW w:w="963" w:type="dxa"/>
            <w:vAlign w:val="bottom"/>
          </w:tcPr>
          <w:p w:rsidR="00540F76" w:rsidRPr="00A81986" w:rsidP="009E78B2" w14:paraId="18C9670E" w14:textId="77777777">
            <w:pPr>
              <w:tabs>
                <w:tab w:val="decimal" w:pos="432"/>
              </w:tabs>
              <w:spacing w:line="330" w:lineRule="exact"/>
              <w:ind w:left="-29" w:right="-29"/>
              <w:jc w:val="center"/>
              <w:rPr>
                <w:rFonts w:ascii="Arial" w:hAnsi="Arial" w:cs="Arial"/>
                <w:sz w:val="16"/>
                <w:szCs w:val="16"/>
              </w:rPr>
            </w:pPr>
          </w:p>
        </w:tc>
        <w:tc>
          <w:tcPr>
            <w:tcW w:w="963" w:type="dxa"/>
            <w:vAlign w:val="bottom"/>
          </w:tcPr>
          <w:p w:rsidR="00540F76" w:rsidRPr="00A81986" w:rsidP="009E78B2" w14:paraId="0183415F" w14:textId="77777777">
            <w:pPr>
              <w:tabs>
                <w:tab w:val="decimal" w:pos="432"/>
              </w:tabs>
              <w:spacing w:line="330" w:lineRule="exact"/>
              <w:ind w:left="-29" w:right="-29"/>
              <w:jc w:val="center"/>
              <w:rPr>
                <w:rFonts w:ascii="Arial" w:hAnsi="Arial" w:cs="Arial"/>
                <w:sz w:val="16"/>
                <w:szCs w:val="16"/>
              </w:rPr>
            </w:pPr>
          </w:p>
        </w:tc>
        <w:tc>
          <w:tcPr>
            <w:tcW w:w="963" w:type="dxa"/>
            <w:vAlign w:val="bottom"/>
          </w:tcPr>
          <w:p w:rsidR="00540F76" w:rsidRPr="00A81986" w:rsidP="009E78B2" w14:paraId="236F9412" w14:textId="77777777">
            <w:pPr>
              <w:tabs>
                <w:tab w:val="decimal" w:pos="432"/>
              </w:tabs>
              <w:spacing w:line="330" w:lineRule="exact"/>
              <w:ind w:left="-29" w:right="-29"/>
              <w:jc w:val="center"/>
              <w:rPr>
                <w:rFonts w:ascii="Arial" w:hAnsi="Arial" w:cs="Arial"/>
                <w:sz w:val="16"/>
                <w:szCs w:val="16"/>
              </w:rPr>
            </w:pPr>
          </w:p>
        </w:tc>
        <w:tc>
          <w:tcPr>
            <w:tcW w:w="963" w:type="dxa"/>
            <w:vAlign w:val="bottom"/>
          </w:tcPr>
          <w:p w:rsidR="00540F76" w:rsidRPr="00A81986" w:rsidP="009E78B2" w14:paraId="0A903B5E" w14:textId="77777777">
            <w:pPr>
              <w:tabs>
                <w:tab w:val="decimal" w:pos="432"/>
              </w:tabs>
              <w:spacing w:line="330" w:lineRule="exact"/>
              <w:ind w:left="-29" w:right="-29"/>
              <w:jc w:val="center"/>
              <w:rPr>
                <w:rFonts w:ascii="Arial" w:hAnsi="Arial" w:cs="Arial"/>
                <w:sz w:val="16"/>
                <w:szCs w:val="16"/>
              </w:rPr>
            </w:pPr>
          </w:p>
        </w:tc>
        <w:tc>
          <w:tcPr>
            <w:tcW w:w="963" w:type="dxa"/>
            <w:vAlign w:val="bottom"/>
          </w:tcPr>
          <w:p w:rsidR="00540F76" w:rsidRPr="00A81986" w:rsidP="009E78B2" w14:paraId="5A422AB0" w14:textId="77777777">
            <w:pPr>
              <w:tabs>
                <w:tab w:val="decimal" w:pos="432"/>
              </w:tabs>
              <w:spacing w:line="330" w:lineRule="exact"/>
              <w:ind w:left="-29" w:right="-29"/>
              <w:jc w:val="center"/>
              <w:rPr>
                <w:rFonts w:ascii="Arial" w:hAnsi="Arial" w:cs="Arial"/>
                <w:sz w:val="16"/>
                <w:szCs w:val="16"/>
              </w:rPr>
            </w:pPr>
          </w:p>
        </w:tc>
      </w:tr>
      <w:tr w14:paraId="30BF5EA7" w14:textId="77777777" w:rsidTr="00A37413">
        <w:tblPrEx>
          <w:tblW w:w="14580" w:type="dxa"/>
          <w:tblInd w:w="360" w:type="dxa"/>
          <w:tblLayout w:type="fixed"/>
          <w:tblLook w:val="04A0"/>
        </w:tblPrEx>
        <w:trPr>
          <w:cantSplit/>
        </w:trPr>
        <w:tc>
          <w:tcPr>
            <w:tcW w:w="4950" w:type="dxa"/>
            <w:vAlign w:val="bottom"/>
            <w:hideMark/>
          </w:tcPr>
          <w:p w:rsidR="00540F76" w:rsidRPr="00A81986" w:rsidP="009E78B2" w14:paraId="57D832D6" w14:textId="77777777">
            <w:pPr>
              <w:spacing w:line="330" w:lineRule="exact"/>
              <w:ind w:left="132" w:right="34" w:hanging="132"/>
              <w:rPr>
                <w:rFonts w:ascii="Arial" w:hAnsi="Arial" w:cs="Arial"/>
                <w:sz w:val="16"/>
                <w:szCs w:val="16"/>
              </w:rPr>
            </w:pPr>
            <w:r w:rsidRPr="00A81986">
              <w:rPr>
                <w:rFonts w:ascii="Arial" w:hAnsi="Arial" w:cs="Arial"/>
                <w:sz w:val="16"/>
                <w:szCs w:val="16"/>
              </w:rPr>
              <w:t>Revenues recognised at a point in time</w:t>
            </w:r>
          </w:p>
        </w:tc>
        <w:tc>
          <w:tcPr>
            <w:tcW w:w="963" w:type="dxa"/>
            <w:vAlign w:val="bottom"/>
          </w:tcPr>
          <w:p w:rsidR="00540F76" w:rsidRPr="00A81986" w:rsidP="009E78B2" w14:paraId="1C231103" w14:textId="6142BC1F">
            <w:pPr>
              <w:tabs>
                <w:tab w:val="decimal" w:pos="432"/>
              </w:tabs>
              <w:spacing w:line="330" w:lineRule="exact"/>
              <w:ind w:left="-29" w:right="-29"/>
              <w:jc w:val="center"/>
              <w:rPr>
                <w:rFonts w:ascii="Arial" w:hAnsi="Arial" w:cs="Arial"/>
                <w:sz w:val="16"/>
                <w:szCs w:val="16"/>
              </w:rPr>
            </w:pPr>
            <w:r w:rsidRPr="00540F76">
              <w:rPr>
                <w:rFonts w:ascii="Arial" w:hAnsi="Arial" w:cs="Arial"/>
                <w:sz w:val="16"/>
                <w:szCs w:val="16"/>
              </w:rPr>
              <w:t>1,242</w:t>
            </w:r>
          </w:p>
        </w:tc>
        <w:tc>
          <w:tcPr>
            <w:tcW w:w="963" w:type="dxa"/>
            <w:vAlign w:val="bottom"/>
            <w:hideMark/>
          </w:tcPr>
          <w:p w:rsidR="00540F76" w:rsidRPr="00A81986" w:rsidP="009E78B2" w14:paraId="08506EB1" w14:textId="6F26F9BC">
            <w:pPr>
              <w:tabs>
                <w:tab w:val="decimal" w:pos="432"/>
              </w:tabs>
              <w:spacing w:line="330" w:lineRule="exact"/>
              <w:ind w:left="-29" w:right="-29"/>
              <w:jc w:val="center"/>
              <w:rPr>
                <w:rFonts w:ascii="Arial" w:hAnsi="Arial" w:cs="Arial"/>
                <w:sz w:val="16"/>
                <w:szCs w:val="16"/>
              </w:rPr>
            </w:pPr>
            <w:r w:rsidRPr="00540F76">
              <w:rPr>
                <w:rFonts w:ascii="Arial" w:hAnsi="Arial" w:cs="Arial" w:hint="cs"/>
                <w:sz w:val="16"/>
                <w:szCs w:val="16"/>
              </w:rPr>
              <w:t>1,108</w:t>
            </w:r>
          </w:p>
        </w:tc>
        <w:tc>
          <w:tcPr>
            <w:tcW w:w="963" w:type="dxa"/>
            <w:vAlign w:val="bottom"/>
          </w:tcPr>
          <w:p w:rsidR="00540F76" w:rsidRPr="00A81986" w:rsidP="009E78B2" w14:paraId="10B34489" w14:textId="4547A159">
            <w:pPr>
              <w:tabs>
                <w:tab w:val="decimal" w:pos="432"/>
              </w:tabs>
              <w:spacing w:line="330" w:lineRule="exact"/>
              <w:ind w:left="-29" w:right="-29"/>
              <w:jc w:val="center"/>
              <w:rPr>
                <w:rFonts w:ascii="Arial" w:hAnsi="Arial" w:cs="Arial"/>
                <w:sz w:val="16"/>
                <w:szCs w:val="16"/>
              </w:rPr>
            </w:pPr>
            <w:r w:rsidRPr="00540F76">
              <w:rPr>
                <w:rFonts w:ascii="Arial" w:hAnsi="Arial" w:cs="Arial"/>
                <w:sz w:val="16"/>
                <w:szCs w:val="16"/>
              </w:rPr>
              <w:t>2,319</w:t>
            </w:r>
          </w:p>
        </w:tc>
        <w:tc>
          <w:tcPr>
            <w:tcW w:w="963" w:type="dxa"/>
            <w:vAlign w:val="bottom"/>
            <w:hideMark/>
          </w:tcPr>
          <w:p w:rsidR="00540F76" w:rsidRPr="00A81986" w:rsidP="009E78B2" w14:paraId="4858F324" w14:textId="3F43E677">
            <w:pPr>
              <w:tabs>
                <w:tab w:val="decimal" w:pos="432"/>
              </w:tabs>
              <w:spacing w:line="330" w:lineRule="exact"/>
              <w:ind w:left="-29" w:right="-29"/>
              <w:jc w:val="center"/>
              <w:rPr>
                <w:rFonts w:ascii="Arial" w:hAnsi="Arial" w:cs="Arial"/>
                <w:sz w:val="16"/>
                <w:szCs w:val="16"/>
              </w:rPr>
            </w:pPr>
            <w:r w:rsidRPr="00540F76">
              <w:rPr>
                <w:rFonts w:ascii="Arial" w:hAnsi="Arial" w:cs="Arial" w:hint="cs"/>
                <w:sz w:val="16"/>
                <w:szCs w:val="16"/>
              </w:rPr>
              <w:t>2,835</w:t>
            </w:r>
          </w:p>
        </w:tc>
        <w:tc>
          <w:tcPr>
            <w:tcW w:w="963" w:type="dxa"/>
            <w:vAlign w:val="bottom"/>
          </w:tcPr>
          <w:p w:rsidR="00540F76" w:rsidRPr="00A81986" w:rsidP="009E78B2" w14:paraId="17748ED6" w14:textId="2AED2C96">
            <w:pPr>
              <w:tabs>
                <w:tab w:val="decimal" w:pos="432"/>
              </w:tabs>
              <w:spacing w:line="330" w:lineRule="exact"/>
              <w:ind w:left="-29" w:right="-29"/>
              <w:jc w:val="center"/>
              <w:rPr>
                <w:rFonts w:ascii="Arial" w:hAnsi="Arial" w:cs="Arial"/>
                <w:sz w:val="16"/>
                <w:szCs w:val="16"/>
              </w:rPr>
            </w:pPr>
            <w:r w:rsidRPr="00540F76">
              <w:rPr>
                <w:rFonts w:ascii="Arial" w:hAnsi="Arial" w:cs="Arial"/>
                <w:sz w:val="16"/>
                <w:szCs w:val="16"/>
              </w:rPr>
              <w:t>2,173</w:t>
            </w:r>
          </w:p>
        </w:tc>
        <w:tc>
          <w:tcPr>
            <w:tcW w:w="963" w:type="dxa"/>
            <w:vAlign w:val="bottom"/>
            <w:hideMark/>
          </w:tcPr>
          <w:p w:rsidR="00540F76" w:rsidRPr="00A81986" w:rsidP="009E78B2" w14:paraId="6D986AA7" w14:textId="561ACA0F">
            <w:pPr>
              <w:tabs>
                <w:tab w:val="decimal" w:pos="432"/>
              </w:tabs>
              <w:spacing w:line="330" w:lineRule="exact"/>
              <w:ind w:left="-29" w:right="-29"/>
              <w:jc w:val="center"/>
              <w:rPr>
                <w:rFonts w:ascii="Arial" w:hAnsi="Arial" w:cs="Arial"/>
                <w:sz w:val="16"/>
                <w:szCs w:val="16"/>
              </w:rPr>
            </w:pPr>
            <w:r w:rsidRPr="00540F76">
              <w:rPr>
                <w:rFonts w:ascii="Arial" w:hAnsi="Arial" w:cs="Arial" w:hint="cs"/>
                <w:sz w:val="16"/>
                <w:szCs w:val="16"/>
              </w:rPr>
              <w:t>1,939</w:t>
            </w:r>
          </w:p>
        </w:tc>
        <w:tc>
          <w:tcPr>
            <w:tcW w:w="963" w:type="dxa"/>
            <w:vAlign w:val="bottom"/>
          </w:tcPr>
          <w:p w:rsidR="00540F76" w:rsidRPr="00A81986" w:rsidP="009E78B2" w14:paraId="0B406A61" w14:textId="5CC69057">
            <w:pPr>
              <w:tabs>
                <w:tab w:val="decimal" w:pos="432"/>
              </w:tabs>
              <w:spacing w:line="330" w:lineRule="exact"/>
              <w:ind w:left="-29" w:right="-29"/>
              <w:jc w:val="center"/>
              <w:rPr>
                <w:rFonts w:ascii="Arial" w:hAnsi="Arial" w:cs="Arial"/>
                <w:sz w:val="16"/>
                <w:szCs w:val="16"/>
              </w:rPr>
            </w:pPr>
            <w:r w:rsidRPr="00540F76">
              <w:rPr>
                <w:rFonts w:ascii="Arial" w:hAnsi="Arial" w:cs="Arial"/>
                <w:sz w:val="16"/>
                <w:szCs w:val="16"/>
              </w:rPr>
              <w:t>(165)</w:t>
            </w:r>
          </w:p>
        </w:tc>
        <w:tc>
          <w:tcPr>
            <w:tcW w:w="963" w:type="dxa"/>
            <w:vAlign w:val="bottom"/>
            <w:hideMark/>
          </w:tcPr>
          <w:p w:rsidR="00540F76" w:rsidRPr="00A81986" w:rsidP="009E78B2" w14:paraId="413DB952" w14:textId="30313741">
            <w:pPr>
              <w:tabs>
                <w:tab w:val="decimal" w:pos="432"/>
              </w:tabs>
              <w:spacing w:line="330" w:lineRule="exact"/>
              <w:ind w:left="-29" w:right="-29"/>
              <w:jc w:val="center"/>
              <w:rPr>
                <w:rFonts w:ascii="Arial" w:hAnsi="Arial" w:cs="Arial"/>
                <w:sz w:val="16"/>
                <w:szCs w:val="16"/>
              </w:rPr>
            </w:pPr>
            <w:r w:rsidRPr="00540F76">
              <w:rPr>
                <w:rFonts w:ascii="Arial" w:hAnsi="Arial" w:cs="Arial" w:hint="cs"/>
                <w:sz w:val="16"/>
                <w:szCs w:val="16"/>
              </w:rPr>
              <w:t>(309)</w:t>
            </w:r>
          </w:p>
        </w:tc>
        <w:tc>
          <w:tcPr>
            <w:tcW w:w="963" w:type="dxa"/>
            <w:vAlign w:val="bottom"/>
          </w:tcPr>
          <w:p w:rsidR="00540F76" w:rsidRPr="00A81986" w:rsidP="009E78B2" w14:paraId="77FB4D76" w14:textId="6B217D05">
            <w:pPr>
              <w:tabs>
                <w:tab w:val="decimal" w:pos="432"/>
              </w:tabs>
              <w:spacing w:line="330" w:lineRule="exact"/>
              <w:ind w:left="-29" w:right="-29"/>
              <w:jc w:val="center"/>
              <w:rPr>
                <w:rFonts w:ascii="Arial" w:hAnsi="Arial" w:cs="Arial"/>
                <w:sz w:val="16"/>
                <w:szCs w:val="16"/>
              </w:rPr>
            </w:pPr>
            <w:r w:rsidRPr="00540F76">
              <w:rPr>
                <w:rFonts w:ascii="Arial" w:hAnsi="Arial" w:cs="Arial"/>
                <w:sz w:val="16"/>
                <w:szCs w:val="16"/>
              </w:rPr>
              <w:t>5,569</w:t>
            </w:r>
          </w:p>
        </w:tc>
        <w:tc>
          <w:tcPr>
            <w:tcW w:w="963" w:type="dxa"/>
            <w:vAlign w:val="bottom"/>
            <w:hideMark/>
          </w:tcPr>
          <w:p w:rsidR="00540F76" w:rsidRPr="00A81986" w:rsidP="009E78B2" w14:paraId="7ED79D6D" w14:textId="1231E13A">
            <w:pPr>
              <w:tabs>
                <w:tab w:val="decimal" w:pos="432"/>
              </w:tabs>
              <w:spacing w:line="330" w:lineRule="exact"/>
              <w:ind w:left="-29" w:right="-29"/>
              <w:jc w:val="center"/>
              <w:rPr>
                <w:rFonts w:ascii="Arial" w:hAnsi="Arial" w:cs="Arial"/>
                <w:sz w:val="16"/>
                <w:szCs w:val="16"/>
              </w:rPr>
            </w:pPr>
            <w:r w:rsidRPr="00540F76">
              <w:rPr>
                <w:rFonts w:ascii="Arial" w:hAnsi="Arial" w:cs="Arial" w:hint="cs"/>
                <w:sz w:val="16"/>
                <w:szCs w:val="16"/>
              </w:rPr>
              <w:t>5,573</w:t>
            </w:r>
          </w:p>
        </w:tc>
      </w:tr>
      <w:tr w14:paraId="4CABB06A" w14:textId="77777777" w:rsidTr="00A37413">
        <w:tblPrEx>
          <w:tblW w:w="14580" w:type="dxa"/>
          <w:tblInd w:w="360" w:type="dxa"/>
          <w:tblLayout w:type="fixed"/>
          <w:tblLook w:val="04A0"/>
        </w:tblPrEx>
        <w:trPr>
          <w:cantSplit/>
        </w:trPr>
        <w:tc>
          <w:tcPr>
            <w:tcW w:w="4950" w:type="dxa"/>
            <w:vAlign w:val="bottom"/>
            <w:hideMark/>
          </w:tcPr>
          <w:p w:rsidR="00540F76" w:rsidRPr="00A81986" w:rsidP="009E78B2" w14:paraId="389EF07B" w14:textId="77777777">
            <w:pPr>
              <w:spacing w:line="330" w:lineRule="exact"/>
              <w:ind w:left="132" w:right="34" w:hanging="132"/>
              <w:rPr>
                <w:rFonts w:ascii="Arial" w:hAnsi="Arial" w:cs="Arial"/>
                <w:sz w:val="16"/>
                <w:szCs w:val="16"/>
              </w:rPr>
            </w:pPr>
            <w:r w:rsidRPr="00A81986">
              <w:rPr>
                <w:rFonts w:ascii="Arial" w:hAnsi="Arial" w:cs="Arial"/>
                <w:sz w:val="16"/>
                <w:szCs w:val="16"/>
              </w:rPr>
              <w:t>Revenues recognised over time</w:t>
            </w:r>
          </w:p>
        </w:tc>
        <w:tc>
          <w:tcPr>
            <w:tcW w:w="963" w:type="dxa"/>
            <w:vAlign w:val="bottom"/>
          </w:tcPr>
          <w:p w:rsidR="00540F76" w:rsidRPr="00A81986" w:rsidP="009E78B2" w14:paraId="447C60EC" w14:textId="1E9A1DF4">
            <w:pPr>
              <w:pBdr>
                <w:bottom w:val="single" w:sz="4" w:space="1" w:color="auto"/>
              </w:pBdr>
              <w:tabs>
                <w:tab w:val="decimal" w:pos="432"/>
              </w:tabs>
              <w:spacing w:line="330" w:lineRule="exact"/>
              <w:ind w:left="-29" w:right="-29"/>
              <w:jc w:val="center"/>
              <w:rPr>
                <w:rFonts w:ascii="Arial" w:hAnsi="Arial" w:cs="Arial"/>
                <w:sz w:val="16"/>
                <w:szCs w:val="16"/>
              </w:rPr>
            </w:pPr>
            <w:r w:rsidRPr="00540F76">
              <w:rPr>
                <w:rFonts w:ascii="Arial" w:hAnsi="Arial" w:cs="Arial"/>
                <w:sz w:val="16"/>
                <w:szCs w:val="16"/>
              </w:rPr>
              <w:t>9,183</w:t>
            </w:r>
          </w:p>
        </w:tc>
        <w:tc>
          <w:tcPr>
            <w:tcW w:w="963" w:type="dxa"/>
            <w:vAlign w:val="bottom"/>
            <w:hideMark/>
          </w:tcPr>
          <w:p w:rsidR="00540F76" w:rsidRPr="00A81986" w:rsidP="009E78B2" w14:paraId="729F0716" w14:textId="3DDD650B">
            <w:pPr>
              <w:pBdr>
                <w:bottom w:val="single" w:sz="4" w:space="1" w:color="auto"/>
              </w:pBdr>
              <w:tabs>
                <w:tab w:val="decimal" w:pos="432"/>
              </w:tabs>
              <w:spacing w:line="330" w:lineRule="exact"/>
              <w:ind w:left="-29" w:right="-29"/>
              <w:jc w:val="center"/>
              <w:rPr>
                <w:rFonts w:ascii="Arial" w:hAnsi="Arial" w:cs="Arial"/>
                <w:sz w:val="16"/>
                <w:szCs w:val="16"/>
              </w:rPr>
            </w:pPr>
            <w:r w:rsidRPr="00540F76">
              <w:rPr>
                <w:rFonts w:ascii="Arial" w:hAnsi="Arial" w:cs="Arial" w:hint="cs"/>
                <w:sz w:val="16"/>
                <w:szCs w:val="16"/>
              </w:rPr>
              <w:t>9,269</w:t>
            </w:r>
          </w:p>
        </w:tc>
        <w:tc>
          <w:tcPr>
            <w:tcW w:w="963" w:type="dxa"/>
            <w:vAlign w:val="bottom"/>
          </w:tcPr>
          <w:p w:rsidR="00540F76" w:rsidRPr="00A81986" w:rsidP="009E78B2" w14:paraId="59DFD086" w14:textId="717A3999">
            <w:pPr>
              <w:pBdr>
                <w:bottom w:val="single" w:sz="4" w:space="1" w:color="auto"/>
              </w:pBdr>
              <w:tabs>
                <w:tab w:val="decimal" w:pos="432"/>
              </w:tabs>
              <w:spacing w:line="330" w:lineRule="exact"/>
              <w:ind w:left="-29" w:right="-29"/>
              <w:jc w:val="center"/>
              <w:rPr>
                <w:rFonts w:ascii="Arial" w:hAnsi="Arial" w:cs="Arial"/>
                <w:sz w:val="16"/>
                <w:szCs w:val="16"/>
              </w:rPr>
            </w:pPr>
            <w:r w:rsidRPr="00540F76">
              <w:rPr>
                <w:rFonts w:ascii="Arial" w:hAnsi="Arial" w:cs="Arial"/>
                <w:sz w:val="16"/>
                <w:szCs w:val="16"/>
              </w:rPr>
              <w:t>2,546</w:t>
            </w:r>
          </w:p>
        </w:tc>
        <w:tc>
          <w:tcPr>
            <w:tcW w:w="963" w:type="dxa"/>
            <w:vAlign w:val="bottom"/>
            <w:hideMark/>
          </w:tcPr>
          <w:p w:rsidR="00540F76" w:rsidRPr="00A81986" w:rsidP="009E78B2" w14:paraId="7A4F967E" w14:textId="28AB482E">
            <w:pPr>
              <w:pBdr>
                <w:bottom w:val="single" w:sz="4" w:space="1" w:color="auto"/>
              </w:pBdr>
              <w:tabs>
                <w:tab w:val="decimal" w:pos="432"/>
              </w:tabs>
              <w:spacing w:line="330" w:lineRule="exact"/>
              <w:ind w:left="-29" w:right="-29"/>
              <w:jc w:val="center"/>
              <w:rPr>
                <w:rFonts w:ascii="Arial" w:hAnsi="Arial" w:cs="Arial"/>
                <w:sz w:val="16"/>
                <w:szCs w:val="16"/>
              </w:rPr>
            </w:pPr>
            <w:r w:rsidRPr="00540F76">
              <w:rPr>
                <w:rFonts w:ascii="Arial" w:hAnsi="Arial" w:cs="Arial" w:hint="cs"/>
                <w:sz w:val="16"/>
                <w:szCs w:val="16"/>
              </w:rPr>
              <w:t>2,682</w:t>
            </w:r>
          </w:p>
        </w:tc>
        <w:tc>
          <w:tcPr>
            <w:tcW w:w="963" w:type="dxa"/>
            <w:vAlign w:val="bottom"/>
          </w:tcPr>
          <w:p w:rsidR="00540F76" w:rsidRPr="00A81986" w:rsidP="009E78B2" w14:paraId="5A4D5C9A" w14:textId="4DFCE773">
            <w:pPr>
              <w:pBdr>
                <w:bottom w:val="single" w:sz="4" w:space="1" w:color="auto"/>
              </w:pBdr>
              <w:tabs>
                <w:tab w:val="decimal" w:pos="432"/>
              </w:tabs>
              <w:spacing w:line="330" w:lineRule="exact"/>
              <w:ind w:left="-29" w:right="-29"/>
              <w:jc w:val="center"/>
              <w:rPr>
                <w:rFonts w:ascii="Arial" w:hAnsi="Arial" w:cs="Arial"/>
                <w:sz w:val="16"/>
                <w:szCs w:val="16"/>
              </w:rPr>
            </w:pPr>
            <w:r w:rsidRPr="00540F76">
              <w:rPr>
                <w:rFonts w:ascii="Arial" w:hAnsi="Arial" w:cs="Arial"/>
                <w:sz w:val="16"/>
                <w:szCs w:val="16"/>
              </w:rPr>
              <w:t>6,892</w:t>
            </w:r>
          </w:p>
        </w:tc>
        <w:tc>
          <w:tcPr>
            <w:tcW w:w="963" w:type="dxa"/>
            <w:vAlign w:val="bottom"/>
            <w:hideMark/>
          </w:tcPr>
          <w:p w:rsidR="00540F76" w:rsidRPr="00A81986" w:rsidP="009E78B2" w14:paraId="64E67176" w14:textId="371BA145">
            <w:pPr>
              <w:pBdr>
                <w:bottom w:val="single" w:sz="4" w:space="1" w:color="auto"/>
              </w:pBdr>
              <w:tabs>
                <w:tab w:val="decimal" w:pos="432"/>
              </w:tabs>
              <w:spacing w:line="330" w:lineRule="exact"/>
              <w:ind w:left="-29" w:right="-29"/>
              <w:jc w:val="center"/>
              <w:rPr>
                <w:rFonts w:ascii="Arial" w:hAnsi="Arial" w:cs="Arial"/>
                <w:sz w:val="16"/>
                <w:szCs w:val="16"/>
              </w:rPr>
            </w:pPr>
            <w:r w:rsidRPr="00540F76">
              <w:rPr>
                <w:rFonts w:ascii="Arial" w:hAnsi="Arial" w:cs="Arial" w:hint="cs"/>
                <w:sz w:val="16"/>
                <w:szCs w:val="16"/>
              </w:rPr>
              <w:t>2,103</w:t>
            </w:r>
          </w:p>
        </w:tc>
        <w:tc>
          <w:tcPr>
            <w:tcW w:w="963" w:type="dxa"/>
            <w:vAlign w:val="bottom"/>
          </w:tcPr>
          <w:p w:rsidR="00540F76" w:rsidRPr="00A81986" w:rsidP="009E78B2" w14:paraId="779B9CD2" w14:textId="3A06A6DD">
            <w:pPr>
              <w:pBdr>
                <w:bottom w:val="single" w:sz="4" w:space="1" w:color="auto"/>
              </w:pBdr>
              <w:tabs>
                <w:tab w:val="decimal" w:pos="432"/>
              </w:tabs>
              <w:spacing w:line="330" w:lineRule="exact"/>
              <w:ind w:left="-29" w:right="-29"/>
              <w:jc w:val="center"/>
              <w:rPr>
                <w:rFonts w:ascii="Arial" w:hAnsi="Arial" w:cs="Arial"/>
                <w:sz w:val="16"/>
                <w:szCs w:val="16"/>
              </w:rPr>
            </w:pPr>
            <w:r w:rsidRPr="00540F76">
              <w:rPr>
                <w:rFonts w:ascii="Arial" w:hAnsi="Arial" w:cs="Arial"/>
                <w:sz w:val="16"/>
                <w:szCs w:val="16"/>
              </w:rPr>
              <w:t>(1,146)</w:t>
            </w:r>
          </w:p>
        </w:tc>
        <w:tc>
          <w:tcPr>
            <w:tcW w:w="963" w:type="dxa"/>
            <w:vAlign w:val="bottom"/>
            <w:hideMark/>
          </w:tcPr>
          <w:p w:rsidR="00540F76" w:rsidRPr="00A81986" w:rsidP="009E78B2" w14:paraId="27DC2624" w14:textId="1DB47E4F">
            <w:pPr>
              <w:pBdr>
                <w:bottom w:val="single" w:sz="4" w:space="1" w:color="auto"/>
              </w:pBdr>
              <w:tabs>
                <w:tab w:val="decimal" w:pos="432"/>
              </w:tabs>
              <w:spacing w:line="330" w:lineRule="exact"/>
              <w:ind w:left="-29" w:right="-29"/>
              <w:jc w:val="center"/>
              <w:rPr>
                <w:rFonts w:ascii="Arial" w:hAnsi="Arial" w:cs="Arial"/>
                <w:sz w:val="16"/>
                <w:szCs w:val="16"/>
              </w:rPr>
            </w:pPr>
            <w:r w:rsidRPr="00540F76">
              <w:rPr>
                <w:rFonts w:ascii="Arial" w:hAnsi="Arial" w:cs="Arial" w:hint="cs"/>
                <w:sz w:val="16"/>
                <w:szCs w:val="16"/>
              </w:rPr>
              <w:t>(807)</w:t>
            </w:r>
          </w:p>
        </w:tc>
        <w:tc>
          <w:tcPr>
            <w:tcW w:w="963" w:type="dxa"/>
            <w:vAlign w:val="bottom"/>
          </w:tcPr>
          <w:p w:rsidR="00540F76" w:rsidRPr="00A81986" w:rsidP="009E78B2" w14:paraId="43B004AD" w14:textId="305E6E13">
            <w:pPr>
              <w:pBdr>
                <w:bottom w:val="single" w:sz="4" w:space="1" w:color="auto"/>
              </w:pBdr>
              <w:tabs>
                <w:tab w:val="decimal" w:pos="432"/>
              </w:tabs>
              <w:spacing w:line="330" w:lineRule="exact"/>
              <w:ind w:left="-29" w:right="-29"/>
              <w:jc w:val="center"/>
              <w:rPr>
                <w:rFonts w:ascii="Arial" w:hAnsi="Arial" w:cs="Arial"/>
                <w:sz w:val="16"/>
                <w:szCs w:val="16"/>
              </w:rPr>
            </w:pPr>
            <w:r w:rsidRPr="00540F76">
              <w:rPr>
                <w:rFonts w:ascii="Arial" w:hAnsi="Arial" w:cs="Arial"/>
                <w:sz w:val="16"/>
                <w:szCs w:val="16"/>
              </w:rPr>
              <w:t>17,475</w:t>
            </w:r>
          </w:p>
        </w:tc>
        <w:tc>
          <w:tcPr>
            <w:tcW w:w="963" w:type="dxa"/>
            <w:vAlign w:val="bottom"/>
            <w:hideMark/>
          </w:tcPr>
          <w:p w:rsidR="00540F76" w:rsidRPr="00A81986" w:rsidP="009E78B2" w14:paraId="52B03345" w14:textId="0364C396">
            <w:pPr>
              <w:pBdr>
                <w:bottom w:val="single" w:sz="4" w:space="1" w:color="auto"/>
              </w:pBdr>
              <w:tabs>
                <w:tab w:val="decimal" w:pos="432"/>
              </w:tabs>
              <w:spacing w:line="330" w:lineRule="exact"/>
              <w:ind w:left="-29" w:right="-29"/>
              <w:jc w:val="center"/>
              <w:rPr>
                <w:rFonts w:ascii="Arial" w:hAnsi="Arial" w:cs="Arial"/>
                <w:sz w:val="16"/>
                <w:szCs w:val="16"/>
              </w:rPr>
            </w:pPr>
            <w:r w:rsidRPr="00540F76">
              <w:rPr>
                <w:rFonts w:ascii="Arial" w:hAnsi="Arial" w:cs="Arial" w:hint="cs"/>
                <w:sz w:val="16"/>
                <w:szCs w:val="16"/>
              </w:rPr>
              <w:t>13,247</w:t>
            </w:r>
          </w:p>
        </w:tc>
      </w:tr>
      <w:tr w14:paraId="431DCA48" w14:textId="77777777" w:rsidTr="00A37413">
        <w:tblPrEx>
          <w:tblW w:w="14580" w:type="dxa"/>
          <w:tblInd w:w="360" w:type="dxa"/>
          <w:tblLayout w:type="fixed"/>
          <w:tblLook w:val="04A0"/>
        </w:tblPrEx>
        <w:trPr>
          <w:cantSplit/>
        </w:trPr>
        <w:tc>
          <w:tcPr>
            <w:tcW w:w="4950" w:type="dxa"/>
            <w:vAlign w:val="bottom"/>
            <w:hideMark/>
          </w:tcPr>
          <w:p w:rsidR="00540F76" w:rsidRPr="00A81986" w:rsidP="009E78B2" w14:paraId="719B9DE2" w14:textId="77777777">
            <w:pPr>
              <w:spacing w:line="330" w:lineRule="exact"/>
              <w:ind w:left="132" w:right="34" w:hanging="132"/>
              <w:rPr>
                <w:rFonts w:ascii="Arial" w:hAnsi="Arial" w:cs="Arial"/>
                <w:b/>
                <w:bCs/>
                <w:sz w:val="16"/>
                <w:szCs w:val="16"/>
              </w:rPr>
            </w:pPr>
            <w:r w:rsidRPr="00A81986">
              <w:rPr>
                <w:rFonts w:ascii="Arial" w:hAnsi="Arial" w:cs="Arial"/>
                <w:b/>
                <w:bCs/>
                <w:sz w:val="16"/>
                <w:szCs w:val="16"/>
              </w:rPr>
              <w:t xml:space="preserve">Total revenues </w:t>
            </w:r>
          </w:p>
        </w:tc>
        <w:tc>
          <w:tcPr>
            <w:tcW w:w="963" w:type="dxa"/>
            <w:vAlign w:val="bottom"/>
          </w:tcPr>
          <w:p w:rsidR="00540F76" w:rsidRPr="00A81986" w:rsidP="009E78B2" w14:paraId="7A04DCF6" w14:textId="4BAFF562">
            <w:pPr>
              <w:pBdr>
                <w:bottom w:val="double" w:sz="4" w:space="1" w:color="auto"/>
              </w:pBdr>
              <w:tabs>
                <w:tab w:val="decimal" w:pos="432"/>
              </w:tabs>
              <w:spacing w:line="330" w:lineRule="exact"/>
              <w:ind w:left="-29" w:right="-29"/>
              <w:jc w:val="center"/>
              <w:rPr>
                <w:rFonts w:ascii="Arial" w:hAnsi="Arial" w:cs="Arial"/>
                <w:sz w:val="16"/>
                <w:szCs w:val="16"/>
              </w:rPr>
            </w:pPr>
            <w:r w:rsidRPr="00540F76">
              <w:rPr>
                <w:rFonts w:ascii="Arial" w:hAnsi="Arial" w:cs="Arial"/>
                <w:sz w:val="16"/>
                <w:szCs w:val="16"/>
              </w:rPr>
              <w:t>10,425</w:t>
            </w:r>
          </w:p>
        </w:tc>
        <w:tc>
          <w:tcPr>
            <w:tcW w:w="963" w:type="dxa"/>
            <w:vAlign w:val="bottom"/>
            <w:hideMark/>
          </w:tcPr>
          <w:p w:rsidR="00540F76" w:rsidRPr="00A81986" w:rsidP="009E78B2" w14:paraId="279DBEEE" w14:textId="2A858256">
            <w:pPr>
              <w:pBdr>
                <w:bottom w:val="double" w:sz="4" w:space="1" w:color="auto"/>
              </w:pBdr>
              <w:tabs>
                <w:tab w:val="decimal" w:pos="432"/>
              </w:tabs>
              <w:spacing w:line="330" w:lineRule="exact"/>
              <w:ind w:left="-29" w:right="-29"/>
              <w:jc w:val="center"/>
              <w:rPr>
                <w:rFonts w:ascii="Arial" w:hAnsi="Arial" w:cs="Arial"/>
                <w:sz w:val="16"/>
                <w:szCs w:val="16"/>
              </w:rPr>
            </w:pPr>
            <w:r w:rsidRPr="00540F76">
              <w:rPr>
                <w:rFonts w:ascii="Arial" w:hAnsi="Arial" w:cs="Arial" w:hint="cs"/>
                <w:sz w:val="16"/>
                <w:szCs w:val="16"/>
              </w:rPr>
              <w:t>10,377</w:t>
            </w:r>
          </w:p>
        </w:tc>
        <w:tc>
          <w:tcPr>
            <w:tcW w:w="963" w:type="dxa"/>
            <w:vAlign w:val="bottom"/>
          </w:tcPr>
          <w:p w:rsidR="00540F76" w:rsidRPr="00A81986" w:rsidP="009E78B2" w14:paraId="69B28A26" w14:textId="5EE5EA44">
            <w:pPr>
              <w:pBdr>
                <w:bottom w:val="double" w:sz="4" w:space="1" w:color="auto"/>
              </w:pBdr>
              <w:tabs>
                <w:tab w:val="decimal" w:pos="432"/>
              </w:tabs>
              <w:spacing w:line="330" w:lineRule="exact"/>
              <w:ind w:left="-29" w:right="-29"/>
              <w:jc w:val="center"/>
              <w:rPr>
                <w:rFonts w:ascii="Arial" w:hAnsi="Arial" w:cs="Arial"/>
                <w:sz w:val="16"/>
                <w:szCs w:val="16"/>
              </w:rPr>
            </w:pPr>
            <w:r w:rsidRPr="00540F76">
              <w:rPr>
                <w:rFonts w:ascii="Arial" w:hAnsi="Arial" w:cs="Arial"/>
                <w:sz w:val="16"/>
                <w:szCs w:val="16"/>
              </w:rPr>
              <w:t>4,865</w:t>
            </w:r>
          </w:p>
        </w:tc>
        <w:tc>
          <w:tcPr>
            <w:tcW w:w="963" w:type="dxa"/>
            <w:vAlign w:val="bottom"/>
            <w:hideMark/>
          </w:tcPr>
          <w:p w:rsidR="00540F76" w:rsidRPr="00A81986" w:rsidP="009E78B2" w14:paraId="016ABDE8" w14:textId="3870520F">
            <w:pPr>
              <w:pBdr>
                <w:bottom w:val="double" w:sz="4" w:space="1" w:color="auto"/>
              </w:pBdr>
              <w:tabs>
                <w:tab w:val="decimal" w:pos="432"/>
              </w:tabs>
              <w:spacing w:line="330" w:lineRule="exact"/>
              <w:ind w:left="-29" w:right="-29"/>
              <w:jc w:val="center"/>
              <w:rPr>
                <w:rFonts w:ascii="Arial" w:hAnsi="Arial" w:cs="Arial"/>
                <w:sz w:val="16"/>
                <w:szCs w:val="16"/>
              </w:rPr>
            </w:pPr>
            <w:r w:rsidRPr="00540F76">
              <w:rPr>
                <w:rFonts w:ascii="Arial" w:hAnsi="Arial" w:cs="Arial" w:hint="cs"/>
                <w:sz w:val="16"/>
                <w:szCs w:val="16"/>
              </w:rPr>
              <w:t>5,517</w:t>
            </w:r>
          </w:p>
        </w:tc>
        <w:tc>
          <w:tcPr>
            <w:tcW w:w="963" w:type="dxa"/>
            <w:vAlign w:val="bottom"/>
          </w:tcPr>
          <w:p w:rsidR="00540F76" w:rsidRPr="00A81986" w:rsidP="009E78B2" w14:paraId="7704288C" w14:textId="4808E456">
            <w:pPr>
              <w:pBdr>
                <w:bottom w:val="double" w:sz="4" w:space="1" w:color="auto"/>
              </w:pBdr>
              <w:tabs>
                <w:tab w:val="decimal" w:pos="432"/>
              </w:tabs>
              <w:spacing w:line="330" w:lineRule="exact"/>
              <w:ind w:left="-29" w:right="-29"/>
              <w:jc w:val="center"/>
              <w:rPr>
                <w:rFonts w:ascii="Arial" w:hAnsi="Arial" w:cs="Arial"/>
                <w:sz w:val="16"/>
                <w:szCs w:val="16"/>
              </w:rPr>
            </w:pPr>
            <w:r w:rsidRPr="00540F76">
              <w:rPr>
                <w:rFonts w:ascii="Arial" w:hAnsi="Arial" w:cs="Arial"/>
                <w:sz w:val="16"/>
                <w:szCs w:val="16"/>
              </w:rPr>
              <w:t>9,065</w:t>
            </w:r>
          </w:p>
        </w:tc>
        <w:tc>
          <w:tcPr>
            <w:tcW w:w="963" w:type="dxa"/>
            <w:vAlign w:val="bottom"/>
            <w:hideMark/>
          </w:tcPr>
          <w:p w:rsidR="00540F76" w:rsidRPr="00A81986" w:rsidP="009E78B2" w14:paraId="759476B2" w14:textId="02AC6E73">
            <w:pPr>
              <w:pBdr>
                <w:bottom w:val="double" w:sz="4" w:space="1" w:color="auto"/>
              </w:pBdr>
              <w:tabs>
                <w:tab w:val="decimal" w:pos="432"/>
              </w:tabs>
              <w:spacing w:line="330" w:lineRule="exact"/>
              <w:ind w:left="-29" w:right="-29"/>
              <w:jc w:val="center"/>
              <w:rPr>
                <w:rFonts w:ascii="Arial" w:hAnsi="Arial" w:cs="Arial"/>
                <w:sz w:val="16"/>
                <w:szCs w:val="16"/>
              </w:rPr>
            </w:pPr>
            <w:r w:rsidRPr="00540F76">
              <w:rPr>
                <w:rFonts w:ascii="Arial" w:hAnsi="Arial" w:cs="Arial" w:hint="cs"/>
                <w:sz w:val="16"/>
                <w:szCs w:val="16"/>
              </w:rPr>
              <w:t>4,042</w:t>
            </w:r>
          </w:p>
        </w:tc>
        <w:tc>
          <w:tcPr>
            <w:tcW w:w="963" w:type="dxa"/>
          </w:tcPr>
          <w:p w:rsidR="00540F76" w:rsidRPr="00A81986" w:rsidP="009E78B2" w14:paraId="5B9A8F5C" w14:textId="2C15DEE3">
            <w:pPr>
              <w:pBdr>
                <w:bottom w:val="double" w:sz="4" w:space="1" w:color="auto"/>
              </w:pBdr>
              <w:tabs>
                <w:tab w:val="decimal" w:pos="432"/>
              </w:tabs>
              <w:spacing w:line="330" w:lineRule="exact"/>
              <w:ind w:left="-29" w:right="-29"/>
              <w:jc w:val="center"/>
              <w:rPr>
                <w:rFonts w:ascii="Arial" w:hAnsi="Arial" w:cs="Arial"/>
                <w:sz w:val="16"/>
                <w:szCs w:val="16"/>
              </w:rPr>
            </w:pPr>
            <w:r w:rsidRPr="00540F76">
              <w:rPr>
                <w:rFonts w:ascii="Arial" w:hAnsi="Arial" w:cs="Arial"/>
                <w:sz w:val="16"/>
                <w:szCs w:val="16"/>
              </w:rPr>
              <w:t>(1,311)</w:t>
            </w:r>
          </w:p>
        </w:tc>
        <w:tc>
          <w:tcPr>
            <w:tcW w:w="963" w:type="dxa"/>
            <w:hideMark/>
          </w:tcPr>
          <w:p w:rsidR="00540F76" w:rsidRPr="00A81986" w:rsidP="009E78B2" w14:paraId="537AB0A3" w14:textId="50647834">
            <w:pPr>
              <w:pBdr>
                <w:bottom w:val="double" w:sz="4" w:space="1" w:color="auto"/>
              </w:pBdr>
              <w:tabs>
                <w:tab w:val="decimal" w:pos="432"/>
              </w:tabs>
              <w:spacing w:line="330" w:lineRule="exact"/>
              <w:ind w:left="-29" w:right="-29"/>
              <w:jc w:val="center"/>
              <w:rPr>
                <w:rFonts w:ascii="Arial" w:hAnsi="Arial" w:cs="Arial"/>
                <w:sz w:val="16"/>
                <w:szCs w:val="16"/>
              </w:rPr>
            </w:pPr>
            <w:r w:rsidRPr="00540F76">
              <w:rPr>
                <w:rFonts w:ascii="Arial" w:hAnsi="Arial" w:cs="Arial" w:hint="cs"/>
                <w:sz w:val="16"/>
                <w:szCs w:val="16"/>
              </w:rPr>
              <w:t>(1,116)</w:t>
            </w:r>
          </w:p>
        </w:tc>
        <w:tc>
          <w:tcPr>
            <w:tcW w:w="963" w:type="dxa"/>
            <w:vAlign w:val="bottom"/>
          </w:tcPr>
          <w:p w:rsidR="00540F76" w:rsidRPr="00A81986" w:rsidP="009E78B2" w14:paraId="24D72C7E" w14:textId="396454EF">
            <w:pPr>
              <w:pBdr>
                <w:bottom w:val="double" w:sz="4" w:space="1" w:color="auto"/>
              </w:pBdr>
              <w:tabs>
                <w:tab w:val="decimal" w:pos="432"/>
              </w:tabs>
              <w:spacing w:line="330" w:lineRule="exact"/>
              <w:ind w:left="-29" w:right="-29"/>
              <w:jc w:val="center"/>
              <w:rPr>
                <w:rFonts w:ascii="Arial" w:hAnsi="Arial" w:cs="Arial"/>
                <w:sz w:val="16"/>
                <w:szCs w:val="16"/>
              </w:rPr>
            </w:pPr>
            <w:r w:rsidRPr="00540F76">
              <w:rPr>
                <w:rFonts w:ascii="Arial" w:hAnsi="Arial" w:cs="Arial"/>
                <w:sz w:val="16"/>
                <w:szCs w:val="16"/>
              </w:rPr>
              <w:t>23,044</w:t>
            </w:r>
          </w:p>
        </w:tc>
        <w:tc>
          <w:tcPr>
            <w:tcW w:w="963" w:type="dxa"/>
            <w:vAlign w:val="bottom"/>
            <w:hideMark/>
          </w:tcPr>
          <w:p w:rsidR="00540F76" w:rsidRPr="00A81986" w:rsidP="009E78B2" w14:paraId="6DD297FE" w14:textId="7FBAE561">
            <w:pPr>
              <w:pBdr>
                <w:bottom w:val="double" w:sz="4" w:space="1" w:color="auto"/>
              </w:pBdr>
              <w:tabs>
                <w:tab w:val="decimal" w:pos="432"/>
              </w:tabs>
              <w:spacing w:line="330" w:lineRule="exact"/>
              <w:ind w:left="-29" w:right="-29"/>
              <w:jc w:val="center"/>
              <w:rPr>
                <w:rFonts w:ascii="Arial" w:hAnsi="Arial" w:cs="Arial"/>
                <w:sz w:val="16"/>
                <w:szCs w:val="16"/>
              </w:rPr>
            </w:pPr>
            <w:r w:rsidRPr="00540F76">
              <w:rPr>
                <w:rFonts w:ascii="Arial" w:hAnsi="Arial" w:cs="Arial" w:hint="cs"/>
                <w:sz w:val="16"/>
                <w:szCs w:val="16"/>
              </w:rPr>
              <w:t>18,820</w:t>
            </w:r>
          </w:p>
        </w:tc>
      </w:tr>
      <w:tr w14:paraId="1E0AC651" w14:textId="77777777" w:rsidTr="00A37413">
        <w:tblPrEx>
          <w:tblW w:w="14580" w:type="dxa"/>
          <w:tblInd w:w="360" w:type="dxa"/>
          <w:tblLayout w:type="fixed"/>
          <w:tblLook w:val="04A0"/>
        </w:tblPrEx>
        <w:trPr>
          <w:cantSplit/>
        </w:trPr>
        <w:tc>
          <w:tcPr>
            <w:tcW w:w="4950" w:type="dxa"/>
            <w:vAlign w:val="bottom"/>
            <w:hideMark/>
          </w:tcPr>
          <w:p w:rsidR="00540F76" w:rsidRPr="00A81986" w:rsidP="009E78B2" w14:paraId="68E61248" w14:textId="6A858162">
            <w:pPr>
              <w:spacing w:line="330" w:lineRule="exact"/>
              <w:ind w:left="132" w:right="-107" w:hanging="132"/>
              <w:rPr>
                <w:rFonts w:ascii="Arial" w:hAnsi="Arial" w:cs="Arial"/>
                <w:sz w:val="16"/>
                <w:szCs w:val="16"/>
              </w:rPr>
            </w:pPr>
            <w:r w:rsidRPr="00A81986">
              <w:rPr>
                <w:rFonts w:ascii="Arial" w:hAnsi="Arial" w:cs="Arial"/>
                <w:sz w:val="16"/>
                <w:szCs w:val="16"/>
              </w:rPr>
              <w:t xml:space="preserve">Net segment profit </w:t>
            </w:r>
          </w:p>
        </w:tc>
        <w:tc>
          <w:tcPr>
            <w:tcW w:w="963" w:type="dxa"/>
            <w:vAlign w:val="bottom"/>
          </w:tcPr>
          <w:p w:rsidR="00540F76" w:rsidRPr="00A81986" w:rsidP="009E78B2" w14:paraId="5D584419" w14:textId="3FFEB4BF">
            <w:pPr>
              <w:tabs>
                <w:tab w:val="decimal" w:pos="432"/>
              </w:tabs>
              <w:spacing w:line="330" w:lineRule="exact"/>
              <w:ind w:left="-29" w:right="-29"/>
              <w:jc w:val="center"/>
              <w:rPr>
                <w:rFonts w:ascii="Arial" w:hAnsi="Arial" w:cs="Arial"/>
                <w:sz w:val="16"/>
                <w:szCs w:val="16"/>
                <w:cs/>
              </w:rPr>
            </w:pPr>
            <w:r w:rsidRPr="00540F76">
              <w:rPr>
                <w:rFonts w:ascii="Arial" w:hAnsi="Arial" w:cs="Arial"/>
                <w:sz w:val="16"/>
                <w:szCs w:val="16"/>
              </w:rPr>
              <w:t>3,717</w:t>
            </w:r>
          </w:p>
        </w:tc>
        <w:tc>
          <w:tcPr>
            <w:tcW w:w="963" w:type="dxa"/>
            <w:vAlign w:val="bottom"/>
            <w:hideMark/>
          </w:tcPr>
          <w:p w:rsidR="00540F76" w:rsidRPr="00A81986" w:rsidP="009E78B2" w14:paraId="1E395B29" w14:textId="36E4CCC7">
            <w:pPr>
              <w:tabs>
                <w:tab w:val="decimal" w:pos="432"/>
              </w:tabs>
              <w:spacing w:line="330" w:lineRule="exact"/>
              <w:ind w:left="-29" w:right="-29"/>
              <w:jc w:val="center"/>
              <w:rPr>
                <w:rFonts w:ascii="Arial" w:hAnsi="Arial" w:cs="Arial"/>
                <w:sz w:val="16"/>
                <w:szCs w:val="16"/>
              </w:rPr>
            </w:pPr>
            <w:r w:rsidRPr="00540F76">
              <w:rPr>
                <w:rFonts w:ascii="Arial" w:hAnsi="Arial" w:cs="Arial" w:hint="cs"/>
                <w:sz w:val="16"/>
                <w:szCs w:val="16"/>
              </w:rPr>
              <w:t>3,518</w:t>
            </w:r>
          </w:p>
        </w:tc>
        <w:tc>
          <w:tcPr>
            <w:tcW w:w="963" w:type="dxa"/>
            <w:vAlign w:val="bottom"/>
          </w:tcPr>
          <w:p w:rsidR="00540F76" w:rsidRPr="00A81986" w:rsidP="009E78B2" w14:paraId="196AF2D6" w14:textId="0290C24B">
            <w:pPr>
              <w:tabs>
                <w:tab w:val="decimal" w:pos="432"/>
              </w:tabs>
              <w:spacing w:line="330" w:lineRule="exact"/>
              <w:ind w:left="-29" w:right="-29"/>
              <w:jc w:val="center"/>
              <w:rPr>
                <w:rFonts w:ascii="Arial" w:hAnsi="Arial" w:cs="Arial"/>
                <w:sz w:val="16"/>
                <w:szCs w:val="16"/>
              </w:rPr>
            </w:pPr>
            <w:r w:rsidRPr="00540F76">
              <w:rPr>
                <w:rFonts w:ascii="Arial" w:hAnsi="Arial" w:cs="Arial"/>
                <w:sz w:val="16"/>
                <w:szCs w:val="16"/>
              </w:rPr>
              <w:t>1,915</w:t>
            </w:r>
          </w:p>
        </w:tc>
        <w:tc>
          <w:tcPr>
            <w:tcW w:w="963" w:type="dxa"/>
            <w:vAlign w:val="bottom"/>
            <w:hideMark/>
          </w:tcPr>
          <w:p w:rsidR="00540F76" w:rsidRPr="00A81986" w:rsidP="009E78B2" w14:paraId="36F2C566" w14:textId="1F2C861A">
            <w:pPr>
              <w:tabs>
                <w:tab w:val="decimal" w:pos="432"/>
              </w:tabs>
              <w:spacing w:line="330" w:lineRule="exact"/>
              <w:ind w:left="-29" w:right="-29"/>
              <w:jc w:val="center"/>
              <w:rPr>
                <w:rFonts w:ascii="Arial" w:hAnsi="Arial" w:cs="Arial"/>
                <w:sz w:val="16"/>
                <w:szCs w:val="16"/>
              </w:rPr>
            </w:pPr>
            <w:r w:rsidRPr="00540F76">
              <w:rPr>
                <w:rFonts w:ascii="Arial" w:hAnsi="Arial" w:cs="Arial" w:hint="cs"/>
                <w:sz w:val="16"/>
                <w:szCs w:val="16"/>
              </w:rPr>
              <w:t>1,891</w:t>
            </w:r>
          </w:p>
        </w:tc>
        <w:tc>
          <w:tcPr>
            <w:tcW w:w="963" w:type="dxa"/>
            <w:vAlign w:val="bottom"/>
          </w:tcPr>
          <w:p w:rsidR="00540F76" w:rsidRPr="00A81986" w:rsidP="009E78B2" w14:paraId="1A8BA2BD" w14:textId="0A215B72">
            <w:pPr>
              <w:tabs>
                <w:tab w:val="decimal" w:pos="432"/>
              </w:tabs>
              <w:spacing w:line="330" w:lineRule="exact"/>
              <w:ind w:left="-29" w:right="-29"/>
              <w:jc w:val="center"/>
              <w:rPr>
                <w:rFonts w:ascii="Arial" w:hAnsi="Arial" w:cs="Arial"/>
                <w:sz w:val="16"/>
                <w:szCs w:val="16"/>
              </w:rPr>
            </w:pPr>
            <w:r w:rsidRPr="00540F76">
              <w:rPr>
                <w:rFonts w:ascii="Arial" w:hAnsi="Arial" w:cs="Arial"/>
                <w:sz w:val="16"/>
                <w:szCs w:val="16"/>
              </w:rPr>
              <w:t>2,395</w:t>
            </w:r>
          </w:p>
        </w:tc>
        <w:tc>
          <w:tcPr>
            <w:tcW w:w="963" w:type="dxa"/>
            <w:vAlign w:val="bottom"/>
            <w:hideMark/>
          </w:tcPr>
          <w:p w:rsidR="00540F76" w:rsidRPr="00A81986" w:rsidP="009E78B2" w14:paraId="79EEE77A" w14:textId="5AFA5CF5">
            <w:pPr>
              <w:tabs>
                <w:tab w:val="decimal" w:pos="432"/>
              </w:tabs>
              <w:spacing w:line="330" w:lineRule="exact"/>
              <w:ind w:left="-29" w:right="-29"/>
              <w:jc w:val="center"/>
              <w:rPr>
                <w:rFonts w:ascii="Arial" w:hAnsi="Arial" w:cs="Arial"/>
                <w:sz w:val="16"/>
                <w:szCs w:val="16"/>
              </w:rPr>
            </w:pPr>
            <w:r w:rsidRPr="00540F76">
              <w:rPr>
                <w:rFonts w:ascii="Arial" w:hAnsi="Arial" w:cs="Arial" w:hint="cs"/>
                <w:sz w:val="16"/>
                <w:szCs w:val="16"/>
              </w:rPr>
              <w:t>880</w:t>
            </w:r>
          </w:p>
        </w:tc>
        <w:tc>
          <w:tcPr>
            <w:tcW w:w="963" w:type="dxa"/>
            <w:vAlign w:val="bottom"/>
          </w:tcPr>
          <w:p w:rsidR="00540F76" w:rsidRPr="00A81986" w:rsidP="009E78B2" w14:paraId="5D3323B6" w14:textId="51CD18F1">
            <w:pPr>
              <w:tabs>
                <w:tab w:val="decimal" w:pos="432"/>
              </w:tabs>
              <w:spacing w:line="330" w:lineRule="exact"/>
              <w:ind w:left="-29" w:right="-29"/>
              <w:jc w:val="center"/>
              <w:rPr>
                <w:rFonts w:ascii="Arial" w:hAnsi="Arial" w:cs="Arial"/>
                <w:sz w:val="16"/>
                <w:szCs w:val="16"/>
              </w:rPr>
            </w:pPr>
            <w:r w:rsidRPr="00540F76">
              <w:rPr>
                <w:rFonts w:ascii="Arial" w:hAnsi="Arial" w:cs="Arial"/>
                <w:sz w:val="16"/>
                <w:szCs w:val="16"/>
              </w:rPr>
              <w:t>-</w:t>
            </w:r>
          </w:p>
        </w:tc>
        <w:tc>
          <w:tcPr>
            <w:tcW w:w="963" w:type="dxa"/>
            <w:vAlign w:val="bottom"/>
            <w:hideMark/>
          </w:tcPr>
          <w:p w:rsidR="00540F76" w:rsidRPr="00A81986" w:rsidP="009E78B2" w14:paraId="0DEDE8A5" w14:textId="4CBFA777">
            <w:pPr>
              <w:tabs>
                <w:tab w:val="decimal" w:pos="432"/>
              </w:tabs>
              <w:spacing w:line="330" w:lineRule="exact"/>
              <w:ind w:left="-29" w:right="-29"/>
              <w:jc w:val="center"/>
              <w:rPr>
                <w:rFonts w:ascii="Arial" w:hAnsi="Arial" w:cs="Arial"/>
                <w:sz w:val="16"/>
                <w:szCs w:val="16"/>
              </w:rPr>
            </w:pPr>
            <w:r w:rsidRPr="00540F76">
              <w:rPr>
                <w:rFonts w:ascii="Arial" w:hAnsi="Arial" w:cs="Arial" w:hint="cs"/>
                <w:sz w:val="16"/>
                <w:szCs w:val="16"/>
              </w:rPr>
              <w:t>-</w:t>
            </w:r>
          </w:p>
        </w:tc>
        <w:tc>
          <w:tcPr>
            <w:tcW w:w="963" w:type="dxa"/>
            <w:vAlign w:val="bottom"/>
          </w:tcPr>
          <w:p w:rsidR="00540F76" w:rsidRPr="00A81986" w:rsidP="009E78B2" w14:paraId="7B02A827" w14:textId="6F8867DB">
            <w:pPr>
              <w:tabs>
                <w:tab w:val="decimal" w:pos="432"/>
              </w:tabs>
              <w:spacing w:line="330" w:lineRule="exact"/>
              <w:ind w:left="-29" w:right="-29"/>
              <w:jc w:val="center"/>
              <w:rPr>
                <w:rFonts w:ascii="Arial" w:hAnsi="Arial" w:cs="Arial"/>
                <w:sz w:val="16"/>
                <w:szCs w:val="16"/>
              </w:rPr>
            </w:pPr>
            <w:r w:rsidRPr="00540F76">
              <w:rPr>
                <w:rFonts w:ascii="Arial" w:hAnsi="Arial" w:cs="Arial"/>
                <w:sz w:val="16"/>
                <w:szCs w:val="16"/>
              </w:rPr>
              <w:t>8,027</w:t>
            </w:r>
          </w:p>
        </w:tc>
        <w:tc>
          <w:tcPr>
            <w:tcW w:w="963" w:type="dxa"/>
            <w:vAlign w:val="bottom"/>
            <w:hideMark/>
          </w:tcPr>
          <w:p w:rsidR="00540F76" w:rsidRPr="00A81986" w:rsidP="009E78B2" w14:paraId="2FF9D26F" w14:textId="626CAB09">
            <w:pPr>
              <w:tabs>
                <w:tab w:val="decimal" w:pos="432"/>
              </w:tabs>
              <w:spacing w:line="330" w:lineRule="exact"/>
              <w:ind w:left="-29" w:right="-29"/>
              <w:jc w:val="center"/>
              <w:rPr>
                <w:rFonts w:ascii="Arial" w:hAnsi="Arial" w:cs="Arial"/>
                <w:sz w:val="16"/>
                <w:szCs w:val="16"/>
              </w:rPr>
            </w:pPr>
            <w:r w:rsidRPr="00540F76">
              <w:rPr>
                <w:rFonts w:ascii="Arial" w:hAnsi="Arial" w:cs="Arial" w:hint="cs"/>
                <w:sz w:val="16"/>
                <w:szCs w:val="16"/>
              </w:rPr>
              <w:t>6,289</w:t>
            </w:r>
          </w:p>
        </w:tc>
      </w:tr>
      <w:tr w14:paraId="6CC8F972" w14:textId="77777777" w:rsidTr="00A37413">
        <w:tblPrEx>
          <w:tblW w:w="14580" w:type="dxa"/>
          <w:tblInd w:w="360" w:type="dxa"/>
          <w:tblLayout w:type="fixed"/>
          <w:tblLook w:val="04A0"/>
        </w:tblPrEx>
        <w:trPr>
          <w:cantSplit/>
        </w:trPr>
        <w:tc>
          <w:tcPr>
            <w:tcW w:w="4950" w:type="dxa"/>
            <w:vAlign w:val="bottom"/>
            <w:hideMark/>
          </w:tcPr>
          <w:p w:rsidR="00540F76" w:rsidRPr="00A81986" w:rsidP="009E78B2" w14:paraId="1E66CAAC" w14:textId="77777777">
            <w:pPr>
              <w:spacing w:line="330" w:lineRule="exact"/>
              <w:ind w:left="132" w:right="-108" w:hanging="132"/>
              <w:rPr>
                <w:rFonts w:ascii="Arial" w:hAnsi="Arial" w:cs="Arial"/>
                <w:sz w:val="16"/>
                <w:szCs w:val="16"/>
              </w:rPr>
            </w:pPr>
            <w:r w:rsidRPr="00A81986">
              <w:rPr>
                <w:rFonts w:ascii="Arial" w:hAnsi="Arial" w:cs="Arial"/>
                <w:sz w:val="16"/>
                <w:szCs w:val="16"/>
              </w:rPr>
              <w:t>Unallocated revenues and expenses:</w:t>
            </w:r>
          </w:p>
        </w:tc>
        <w:tc>
          <w:tcPr>
            <w:tcW w:w="963" w:type="dxa"/>
          </w:tcPr>
          <w:p w:rsidR="00540F76" w:rsidRPr="00A81986" w:rsidP="009E78B2" w14:paraId="6879F9A1" w14:textId="77777777">
            <w:pPr>
              <w:tabs>
                <w:tab w:val="decimal" w:pos="450"/>
              </w:tabs>
              <w:spacing w:line="330" w:lineRule="exact"/>
              <w:ind w:left="-29" w:right="-29"/>
              <w:jc w:val="center"/>
              <w:rPr>
                <w:rFonts w:ascii="Arial" w:hAnsi="Arial" w:cs="Arial"/>
                <w:sz w:val="16"/>
                <w:szCs w:val="16"/>
              </w:rPr>
            </w:pPr>
          </w:p>
        </w:tc>
        <w:tc>
          <w:tcPr>
            <w:tcW w:w="963" w:type="dxa"/>
          </w:tcPr>
          <w:p w:rsidR="00540F76" w:rsidRPr="00A81986" w:rsidP="009E78B2" w14:paraId="2A6A8AD4" w14:textId="77777777">
            <w:pPr>
              <w:tabs>
                <w:tab w:val="decimal" w:pos="450"/>
              </w:tabs>
              <w:spacing w:line="330" w:lineRule="exact"/>
              <w:ind w:left="-29" w:right="-29"/>
              <w:jc w:val="center"/>
              <w:rPr>
                <w:rFonts w:ascii="Arial" w:hAnsi="Arial" w:cs="Arial"/>
                <w:sz w:val="16"/>
                <w:szCs w:val="16"/>
              </w:rPr>
            </w:pPr>
          </w:p>
        </w:tc>
        <w:tc>
          <w:tcPr>
            <w:tcW w:w="963" w:type="dxa"/>
          </w:tcPr>
          <w:p w:rsidR="00540F76" w:rsidRPr="00A81986" w:rsidP="009E78B2" w14:paraId="545CABB9" w14:textId="77777777">
            <w:pPr>
              <w:tabs>
                <w:tab w:val="decimal" w:pos="270"/>
              </w:tabs>
              <w:spacing w:line="330" w:lineRule="exact"/>
              <w:ind w:left="-29" w:right="-29"/>
              <w:jc w:val="center"/>
              <w:rPr>
                <w:rFonts w:ascii="Arial" w:hAnsi="Arial" w:cs="Arial"/>
                <w:sz w:val="16"/>
                <w:szCs w:val="16"/>
              </w:rPr>
            </w:pPr>
          </w:p>
        </w:tc>
        <w:tc>
          <w:tcPr>
            <w:tcW w:w="963" w:type="dxa"/>
          </w:tcPr>
          <w:p w:rsidR="00540F76" w:rsidRPr="00A81986" w:rsidP="009E78B2" w14:paraId="0234C7B4" w14:textId="77777777">
            <w:pPr>
              <w:tabs>
                <w:tab w:val="decimal" w:pos="270"/>
              </w:tabs>
              <w:spacing w:line="330" w:lineRule="exact"/>
              <w:ind w:left="-29" w:right="-29"/>
              <w:jc w:val="center"/>
              <w:rPr>
                <w:rFonts w:ascii="Arial" w:hAnsi="Arial" w:cs="Arial"/>
                <w:sz w:val="16"/>
                <w:szCs w:val="16"/>
              </w:rPr>
            </w:pPr>
          </w:p>
        </w:tc>
        <w:tc>
          <w:tcPr>
            <w:tcW w:w="963" w:type="dxa"/>
          </w:tcPr>
          <w:p w:rsidR="00540F76" w:rsidRPr="00A81986" w:rsidP="009E78B2" w14:paraId="3DDE02A8" w14:textId="77777777">
            <w:pPr>
              <w:tabs>
                <w:tab w:val="decimal" w:pos="270"/>
              </w:tabs>
              <w:spacing w:line="330" w:lineRule="exact"/>
              <w:ind w:left="-29" w:right="-29"/>
              <w:jc w:val="center"/>
              <w:rPr>
                <w:rFonts w:ascii="Arial" w:hAnsi="Arial" w:cs="Arial"/>
                <w:sz w:val="16"/>
                <w:szCs w:val="16"/>
              </w:rPr>
            </w:pPr>
          </w:p>
        </w:tc>
        <w:tc>
          <w:tcPr>
            <w:tcW w:w="963" w:type="dxa"/>
          </w:tcPr>
          <w:p w:rsidR="00540F76" w:rsidRPr="00A81986" w:rsidP="009E78B2" w14:paraId="0918BEB4" w14:textId="77777777">
            <w:pPr>
              <w:tabs>
                <w:tab w:val="decimal" w:pos="270"/>
              </w:tabs>
              <w:spacing w:line="330" w:lineRule="exact"/>
              <w:ind w:left="-29" w:right="-29"/>
              <w:jc w:val="center"/>
              <w:rPr>
                <w:rFonts w:ascii="Arial" w:hAnsi="Arial" w:cs="Arial"/>
                <w:sz w:val="16"/>
                <w:szCs w:val="16"/>
              </w:rPr>
            </w:pPr>
          </w:p>
        </w:tc>
        <w:tc>
          <w:tcPr>
            <w:tcW w:w="963" w:type="dxa"/>
          </w:tcPr>
          <w:p w:rsidR="00540F76" w:rsidRPr="00A81986" w:rsidP="009E78B2" w14:paraId="1558B771" w14:textId="77777777">
            <w:pPr>
              <w:tabs>
                <w:tab w:val="decimal" w:pos="270"/>
              </w:tabs>
              <w:spacing w:line="330" w:lineRule="exact"/>
              <w:ind w:left="-29" w:right="-29"/>
              <w:jc w:val="center"/>
              <w:rPr>
                <w:rFonts w:ascii="Arial" w:hAnsi="Arial" w:cs="Arial"/>
                <w:sz w:val="16"/>
                <w:szCs w:val="16"/>
              </w:rPr>
            </w:pPr>
          </w:p>
        </w:tc>
        <w:tc>
          <w:tcPr>
            <w:tcW w:w="963" w:type="dxa"/>
          </w:tcPr>
          <w:p w:rsidR="00540F76" w:rsidRPr="00A81986" w:rsidP="009E78B2" w14:paraId="0782186F" w14:textId="77777777">
            <w:pPr>
              <w:tabs>
                <w:tab w:val="decimal" w:pos="270"/>
              </w:tabs>
              <w:spacing w:line="330" w:lineRule="exact"/>
              <w:ind w:left="-29" w:right="-29"/>
              <w:jc w:val="center"/>
              <w:rPr>
                <w:rFonts w:ascii="Arial" w:hAnsi="Arial" w:cs="Arial"/>
                <w:sz w:val="16"/>
                <w:szCs w:val="16"/>
              </w:rPr>
            </w:pPr>
          </w:p>
        </w:tc>
        <w:tc>
          <w:tcPr>
            <w:tcW w:w="963" w:type="dxa"/>
            <w:vAlign w:val="bottom"/>
          </w:tcPr>
          <w:p w:rsidR="00540F76" w:rsidRPr="00A81986" w:rsidP="009E78B2" w14:paraId="24F01E83" w14:textId="77777777">
            <w:pPr>
              <w:tabs>
                <w:tab w:val="decimal" w:pos="432"/>
              </w:tabs>
              <w:spacing w:line="330" w:lineRule="exact"/>
              <w:ind w:left="-29" w:right="-29"/>
              <w:jc w:val="center"/>
              <w:rPr>
                <w:rFonts w:ascii="Arial" w:hAnsi="Arial" w:cs="Arial"/>
                <w:sz w:val="16"/>
                <w:szCs w:val="16"/>
              </w:rPr>
            </w:pPr>
          </w:p>
        </w:tc>
        <w:tc>
          <w:tcPr>
            <w:tcW w:w="963" w:type="dxa"/>
            <w:vAlign w:val="bottom"/>
          </w:tcPr>
          <w:p w:rsidR="00540F76" w:rsidRPr="00A81986" w:rsidP="009E78B2" w14:paraId="2ACF464E" w14:textId="77777777">
            <w:pPr>
              <w:tabs>
                <w:tab w:val="decimal" w:pos="432"/>
              </w:tabs>
              <w:spacing w:line="330" w:lineRule="exact"/>
              <w:ind w:left="-29" w:right="-29"/>
              <w:jc w:val="center"/>
              <w:rPr>
                <w:rFonts w:ascii="Arial" w:hAnsi="Arial" w:cs="Arial"/>
                <w:sz w:val="16"/>
                <w:szCs w:val="16"/>
              </w:rPr>
            </w:pPr>
          </w:p>
        </w:tc>
      </w:tr>
      <w:tr w14:paraId="2769ED79" w14:textId="77777777" w:rsidTr="00540F76">
        <w:tblPrEx>
          <w:tblW w:w="14580" w:type="dxa"/>
          <w:tblInd w:w="360" w:type="dxa"/>
          <w:tblLayout w:type="fixed"/>
          <w:tblLook w:val="04A0"/>
        </w:tblPrEx>
        <w:trPr>
          <w:cantSplit/>
        </w:trPr>
        <w:tc>
          <w:tcPr>
            <w:tcW w:w="4950" w:type="dxa"/>
            <w:vAlign w:val="bottom"/>
          </w:tcPr>
          <w:p w:rsidR="00540F76" w:rsidRPr="00A81986" w:rsidP="009E78B2" w14:paraId="751685D1" w14:textId="263A7E0D">
            <w:pPr>
              <w:tabs>
                <w:tab w:val="decimal" w:pos="432"/>
              </w:tabs>
              <w:spacing w:line="330" w:lineRule="exact"/>
              <w:ind w:left="162" w:right="-63"/>
              <w:rPr>
                <w:rFonts w:ascii="Arial" w:hAnsi="Arial" w:cs="Arial"/>
                <w:sz w:val="16"/>
                <w:szCs w:val="16"/>
              </w:rPr>
            </w:pPr>
            <w:r w:rsidRPr="00A81986">
              <w:rPr>
                <w:rFonts w:ascii="Arial" w:hAnsi="Arial" w:cs="Arial"/>
                <w:sz w:val="16"/>
                <w:szCs w:val="16"/>
              </w:rPr>
              <w:t>Dividend income</w:t>
            </w:r>
          </w:p>
        </w:tc>
        <w:tc>
          <w:tcPr>
            <w:tcW w:w="963" w:type="dxa"/>
          </w:tcPr>
          <w:p w:rsidR="00540F76" w:rsidRPr="00A81986" w:rsidP="009E78B2" w14:paraId="7C18A96B" w14:textId="77777777">
            <w:pPr>
              <w:tabs>
                <w:tab w:val="decimal" w:pos="450"/>
              </w:tabs>
              <w:spacing w:line="330" w:lineRule="exact"/>
              <w:ind w:left="-29" w:right="-29"/>
              <w:jc w:val="center"/>
              <w:rPr>
                <w:rFonts w:ascii="Arial" w:hAnsi="Arial" w:cs="Arial"/>
                <w:sz w:val="16"/>
                <w:szCs w:val="16"/>
              </w:rPr>
            </w:pPr>
          </w:p>
        </w:tc>
        <w:tc>
          <w:tcPr>
            <w:tcW w:w="963" w:type="dxa"/>
          </w:tcPr>
          <w:p w:rsidR="00540F76" w:rsidRPr="00A81986" w:rsidP="009E78B2" w14:paraId="59286FDF" w14:textId="77777777">
            <w:pPr>
              <w:tabs>
                <w:tab w:val="decimal" w:pos="270"/>
              </w:tabs>
              <w:spacing w:line="330" w:lineRule="exact"/>
              <w:ind w:left="-29" w:right="-29"/>
              <w:jc w:val="center"/>
              <w:rPr>
                <w:rFonts w:ascii="Arial" w:hAnsi="Arial" w:cs="Arial"/>
                <w:sz w:val="16"/>
                <w:szCs w:val="16"/>
              </w:rPr>
            </w:pPr>
          </w:p>
        </w:tc>
        <w:tc>
          <w:tcPr>
            <w:tcW w:w="963" w:type="dxa"/>
          </w:tcPr>
          <w:p w:rsidR="00540F76" w:rsidRPr="00A81986" w:rsidP="009E78B2" w14:paraId="7F589D8B" w14:textId="77777777">
            <w:pPr>
              <w:tabs>
                <w:tab w:val="decimal" w:pos="270"/>
              </w:tabs>
              <w:spacing w:line="330" w:lineRule="exact"/>
              <w:ind w:left="-29" w:right="-29"/>
              <w:jc w:val="center"/>
              <w:rPr>
                <w:rFonts w:ascii="Arial" w:hAnsi="Arial" w:cs="Arial"/>
                <w:sz w:val="16"/>
                <w:szCs w:val="16"/>
              </w:rPr>
            </w:pPr>
          </w:p>
        </w:tc>
        <w:tc>
          <w:tcPr>
            <w:tcW w:w="963" w:type="dxa"/>
          </w:tcPr>
          <w:p w:rsidR="00540F76" w:rsidRPr="00A81986" w:rsidP="009E78B2" w14:paraId="05A0CE0B" w14:textId="77777777">
            <w:pPr>
              <w:tabs>
                <w:tab w:val="decimal" w:pos="270"/>
              </w:tabs>
              <w:spacing w:line="330" w:lineRule="exact"/>
              <w:ind w:left="-29" w:right="-29"/>
              <w:jc w:val="center"/>
              <w:rPr>
                <w:rFonts w:ascii="Arial" w:hAnsi="Arial" w:cs="Arial"/>
                <w:sz w:val="16"/>
                <w:szCs w:val="16"/>
              </w:rPr>
            </w:pPr>
          </w:p>
        </w:tc>
        <w:tc>
          <w:tcPr>
            <w:tcW w:w="963" w:type="dxa"/>
          </w:tcPr>
          <w:p w:rsidR="00540F76" w:rsidRPr="00A81986" w:rsidP="009E78B2" w14:paraId="050D28E2" w14:textId="77777777">
            <w:pPr>
              <w:tabs>
                <w:tab w:val="decimal" w:pos="270"/>
              </w:tabs>
              <w:spacing w:line="330" w:lineRule="exact"/>
              <w:ind w:left="-29" w:right="-29"/>
              <w:jc w:val="center"/>
              <w:rPr>
                <w:rFonts w:ascii="Arial" w:hAnsi="Arial" w:cs="Arial"/>
                <w:sz w:val="16"/>
                <w:szCs w:val="16"/>
              </w:rPr>
            </w:pPr>
          </w:p>
        </w:tc>
        <w:tc>
          <w:tcPr>
            <w:tcW w:w="963" w:type="dxa"/>
          </w:tcPr>
          <w:p w:rsidR="00540F76" w:rsidRPr="00A81986" w:rsidP="009E78B2" w14:paraId="64E61202" w14:textId="77777777">
            <w:pPr>
              <w:tabs>
                <w:tab w:val="decimal" w:pos="270"/>
              </w:tabs>
              <w:spacing w:line="330" w:lineRule="exact"/>
              <w:ind w:left="-29" w:right="-29"/>
              <w:jc w:val="center"/>
              <w:rPr>
                <w:rFonts w:ascii="Arial" w:hAnsi="Arial" w:cs="Arial"/>
                <w:sz w:val="16"/>
                <w:szCs w:val="16"/>
              </w:rPr>
            </w:pPr>
          </w:p>
        </w:tc>
        <w:tc>
          <w:tcPr>
            <w:tcW w:w="963" w:type="dxa"/>
          </w:tcPr>
          <w:p w:rsidR="00540F76" w:rsidRPr="00A81986" w:rsidP="009E78B2" w14:paraId="694DC17F" w14:textId="77777777">
            <w:pPr>
              <w:tabs>
                <w:tab w:val="decimal" w:pos="270"/>
              </w:tabs>
              <w:spacing w:line="330" w:lineRule="exact"/>
              <w:ind w:left="-29" w:right="-29"/>
              <w:jc w:val="center"/>
              <w:rPr>
                <w:rFonts w:ascii="Arial" w:hAnsi="Arial" w:cs="Arial"/>
                <w:sz w:val="16"/>
                <w:szCs w:val="16"/>
              </w:rPr>
            </w:pPr>
          </w:p>
        </w:tc>
        <w:tc>
          <w:tcPr>
            <w:tcW w:w="963" w:type="dxa"/>
          </w:tcPr>
          <w:p w:rsidR="00540F76" w:rsidRPr="00A81986" w:rsidP="009E78B2" w14:paraId="67051F1E" w14:textId="77777777">
            <w:pPr>
              <w:tabs>
                <w:tab w:val="decimal" w:pos="270"/>
              </w:tabs>
              <w:spacing w:line="330" w:lineRule="exact"/>
              <w:ind w:left="-29" w:right="-29"/>
              <w:jc w:val="center"/>
              <w:rPr>
                <w:rFonts w:ascii="Arial" w:hAnsi="Arial" w:cs="Arial"/>
                <w:sz w:val="16"/>
                <w:szCs w:val="16"/>
              </w:rPr>
            </w:pPr>
          </w:p>
        </w:tc>
        <w:tc>
          <w:tcPr>
            <w:tcW w:w="963" w:type="dxa"/>
            <w:vAlign w:val="bottom"/>
          </w:tcPr>
          <w:p w:rsidR="00540F76" w:rsidRPr="00A81986" w:rsidP="009E78B2" w14:paraId="4A87B703" w14:textId="3ABB1640">
            <w:pPr>
              <w:tabs>
                <w:tab w:val="decimal" w:pos="432"/>
              </w:tabs>
              <w:spacing w:line="330" w:lineRule="exact"/>
              <w:ind w:left="-29" w:right="-29"/>
              <w:jc w:val="center"/>
              <w:rPr>
                <w:rFonts w:ascii="Arial" w:hAnsi="Arial" w:cs="Arial"/>
                <w:sz w:val="16"/>
                <w:szCs w:val="16"/>
              </w:rPr>
            </w:pPr>
            <w:r w:rsidRPr="00540F76">
              <w:rPr>
                <w:rFonts w:ascii="Arial" w:hAnsi="Arial" w:cs="Arial"/>
                <w:sz w:val="16"/>
                <w:szCs w:val="16"/>
              </w:rPr>
              <w:t>112</w:t>
            </w:r>
          </w:p>
        </w:tc>
        <w:tc>
          <w:tcPr>
            <w:tcW w:w="963" w:type="dxa"/>
            <w:vAlign w:val="bottom"/>
          </w:tcPr>
          <w:p w:rsidR="00540F76" w:rsidRPr="00A81986" w:rsidP="009E78B2" w14:paraId="5384C442" w14:textId="2D02787D">
            <w:pPr>
              <w:tabs>
                <w:tab w:val="decimal" w:pos="432"/>
              </w:tabs>
              <w:spacing w:line="330" w:lineRule="exact"/>
              <w:ind w:left="-29" w:right="-29"/>
              <w:jc w:val="center"/>
              <w:rPr>
                <w:rFonts w:ascii="Arial" w:hAnsi="Arial" w:cs="Arial"/>
                <w:sz w:val="16"/>
                <w:szCs w:val="16"/>
              </w:rPr>
            </w:pPr>
            <w:r w:rsidRPr="00A81986">
              <w:rPr>
                <w:rFonts w:ascii="Arial" w:hAnsi="Arial" w:cs="Arial"/>
                <w:sz w:val="16"/>
                <w:szCs w:val="16"/>
              </w:rPr>
              <w:t>205</w:t>
            </w:r>
          </w:p>
        </w:tc>
      </w:tr>
      <w:tr w14:paraId="1C02B032" w14:textId="77777777" w:rsidTr="00540F76">
        <w:tblPrEx>
          <w:tblW w:w="14580" w:type="dxa"/>
          <w:tblInd w:w="360" w:type="dxa"/>
          <w:tblLayout w:type="fixed"/>
          <w:tblLook w:val="04A0"/>
        </w:tblPrEx>
        <w:trPr>
          <w:cantSplit/>
        </w:trPr>
        <w:tc>
          <w:tcPr>
            <w:tcW w:w="4950" w:type="dxa"/>
            <w:vAlign w:val="bottom"/>
          </w:tcPr>
          <w:p w:rsidR="00540F76" w:rsidRPr="00A81986" w:rsidP="009E78B2" w14:paraId="25C7F81A" w14:textId="01FA7AB6">
            <w:pPr>
              <w:tabs>
                <w:tab w:val="decimal" w:pos="432"/>
              </w:tabs>
              <w:spacing w:line="330" w:lineRule="exact"/>
              <w:ind w:left="162" w:right="-63"/>
              <w:rPr>
                <w:rFonts w:ascii="Arial" w:hAnsi="Arial" w:cs="Arial"/>
                <w:sz w:val="16"/>
                <w:szCs w:val="16"/>
              </w:rPr>
            </w:pPr>
            <w:r w:rsidRPr="00A81986">
              <w:rPr>
                <w:rFonts w:ascii="Arial" w:hAnsi="Arial" w:cs="Arial"/>
                <w:sz w:val="16"/>
                <w:szCs w:val="16"/>
              </w:rPr>
              <w:t>Interest income</w:t>
            </w:r>
          </w:p>
        </w:tc>
        <w:tc>
          <w:tcPr>
            <w:tcW w:w="963" w:type="dxa"/>
          </w:tcPr>
          <w:p w:rsidR="00540F76" w:rsidRPr="00A81986" w:rsidP="009E78B2" w14:paraId="0385B951" w14:textId="77777777">
            <w:pPr>
              <w:tabs>
                <w:tab w:val="decimal" w:pos="450"/>
              </w:tabs>
              <w:spacing w:line="330" w:lineRule="exact"/>
              <w:ind w:left="-29" w:right="-29"/>
              <w:jc w:val="center"/>
              <w:rPr>
                <w:rFonts w:ascii="Arial" w:hAnsi="Arial" w:cs="Arial"/>
                <w:sz w:val="16"/>
                <w:szCs w:val="16"/>
              </w:rPr>
            </w:pPr>
          </w:p>
        </w:tc>
        <w:tc>
          <w:tcPr>
            <w:tcW w:w="963" w:type="dxa"/>
          </w:tcPr>
          <w:p w:rsidR="00540F76" w:rsidRPr="00A81986" w:rsidP="009E78B2" w14:paraId="3C2310EC" w14:textId="77777777">
            <w:pPr>
              <w:tabs>
                <w:tab w:val="decimal" w:pos="270"/>
              </w:tabs>
              <w:spacing w:line="330" w:lineRule="exact"/>
              <w:ind w:left="-29" w:right="-29"/>
              <w:jc w:val="center"/>
              <w:rPr>
                <w:rFonts w:ascii="Arial" w:hAnsi="Arial" w:cs="Arial"/>
                <w:sz w:val="16"/>
                <w:szCs w:val="16"/>
              </w:rPr>
            </w:pPr>
          </w:p>
        </w:tc>
        <w:tc>
          <w:tcPr>
            <w:tcW w:w="963" w:type="dxa"/>
          </w:tcPr>
          <w:p w:rsidR="00540F76" w:rsidRPr="00A81986" w:rsidP="009E78B2" w14:paraId="284D05ED" w14:textId="77777777">
            <w:pPr>
              <w:tabs>
                <w:tab w:val="decimal" w:pos="270"/>
              </w:tabs>
              <w:spacing w:line="330" w:lineRule="exact"/>
              <w:ind w:left="-29" w:right="-29"/>
              <w:jc w:val="center"/>
              <w:rPr>
                <w:rFonts w:ascii="Arial" w:hAnsi="Arial" w:cs="Arial"/>
                <w:sz w:val="16"/>
                <w:szCs w:val="16"/>
              </w:rPr>
            </w:pPr>
          </w:p>
        </w:tc>
        <w:tc>
          <w:tcPr>
            <w:tcW w:w="963" w:type="dxa"/>
          </w:tcPr>
          <w:p w:rsidR="00540F76" w:rsidRPr="00A81986" w:rsidP="009E78B2" w14:paraId="2DE926EC" w14:textId="77777777">
            <w:pPr>
              <w:tabs>
                <w:tab w:val="decimal" w:pos="270"/>
              </w:tabs>
              <w:spacing w:line="330" w:lineRule="exact"/>
              <w:ind w:left="-29" w:right="-29"/>
              <w:jc w:val="center"/>
              <w:rPr>
                <w:rFonts w:ascii="Arial" w:hAnsi="Arial" w:cs="Arial"/>
                <w:sz w:val="16"/>
                <w:szCs w:val="16"/>
              </w:rPr>
            </w:pPr>
          </w:p>
        </w:tc>
        <w:tc>
          <w:tcPr>
            <w:tcW w:w="963" w:type="dxa"/>
          </w:tcPr>
          <w:p w:rsidR="00540F76" w:rsidRPr="00A81986" w:rsidP="009E78B2" w14:paraId="6486ECB2" w14:textId="77777777">
            <w:pPr>
              <w:tabs>
                <w:tab w:val="decimal" w:pos="270"/>
              </w:tabs>
              <w:spacing w:line="330" w:lineRule="exact"/>
              <w:ind w:left="-29" w:right="-29"/>
              <w:jc w:val="center"/>
              <w:rPr>
                <w:rFonts w:ascii="Arial" w:hAnsi="Arial" w:cs="Arial"/>
                <w:sz w:val="16"/>
                <w:szCs w:val="16"/>
              </w:rPr>
            </w:pPr>
          </w:p>
        </w:tc>
        <w:tc>
          <w:tcPr>
            <w:tcW w:w="963" w:type="dxa"/>
          </w:tcPr>
          <w:p w:rsidR="00540F76" w:rsidRPr="00A81986" w:rsidP="009E78B2" w14:paraId="27335503" w14:textId="77777777">
            <w:pPr>
              <w:tabs>
                <w:tab w:val="decimal" w:pos="270"/>
              </w:tabs>
              <w:spacing w:line="330" w:lineRule="exact"/>
              <w:ind w:left="-29" w:right="-29"/>
              <w:jc w:val="center"/>
              <w:rPr>
                <w:rFonts w:ascii="Arial" w:hAnsi="Arial" w:cs="Arial"/>
                <w:sz w:val="16"/>
                <w:szCs w:val="16"/>
              </w:rPr>
            </w:pPr>
          </w:p>
        </w:tc>
        <w:tc>
          <w:tcPr>
            <w:tcW w:w="963" w:type="dxa"/>
          </w:tcPr>
          <w:p w:rsidR="00540F76" w:rsidRPr="00A81986" w:rsidP="009E78B2" w14:paraId="77512097" w14:textId="77777777">
            <w:pPr>
              <w:tabs>
                <w:tab w:val="decimal" w:pos="270"/>
              </w:tabs>
              <w:spacing w:line="330" w:lineRule="exact"/>
              <w:ind w:left="-29" w:right="-29"/>
              <w:jc w:val="center"/>
              <w:rPr>
                <w:rFonts w:ascii="Arial" w:hAnsi="Arial" w:cs="Arial"/>
                <w:sz w:val="16"/>
                <w:szCs w:val="16"/>
              </w:rPr>
            </w:pPr>
          </w:p>
        </w:tc>
        <w:tc>
          <w:tcPr>
            <w:tcW w:w="963" w:type="dxa"/>
          </w:tcPr>
          <w:p w:rsidR="00540F76" w:rsidRPr="00A81986" w:rsidP="009E78B2" w14:paraId="7E5C2C26" w14:textId="77777777">
            <w:pPr>
              <w:tabs>
                <w:tab w:val="decimal" w:pos="270"/>
              </w:tabs>
              <w:spacing w:line="330" w:lineRule="exact"/>
              <w:ind w:left="-29" w:right="-29"/>
              <w:jc w:val="center"/>
              <w:rPr>
                <w:rFonts w:ascii="Arial" w:hAnsi="Arial" w:cs="Arial"/>
                <w:sz w:val="16"/>
                <w:szCs w:val="16"/>
              </w:rPr>
            </w:pPr>
          </w:p>
        </w:tc>
        <w:tc>
          <w:tcPr>
            <w:tcW w:w="963" w:type="dxa"/>
            <w:vAlign w:val="bottom"/>
          </w:tcPr>
          <w:p w:rsidR="00540F76" w:rsidRPr="00A81986" w:rsidP="009E78B2" w14:paraId="3116B234" w14:textId="3651759C">
            <w:pPr>
              <w:tabs>
                <w:tab w:val="decimal" w:pos="432"/>
              </w:tabs>
              <w:spacing w:line="330" w:lineRule="exact"/>
              <w:ind w:left="-29" w:right="-29"/>
              <w:jc w:val="center"/>
              <w:rPr>
                <w:rFonts w:ascii="Arial" w:hAnsi="Arial" w:cs="Arial"/>
                <w:sz w:val="16"/>
                <w:szCs w:val="16"/>
              </w:rPr>
            </w:pPr>
            <w:r w:rsidRPr="00540F76">
              <w:rPr>
                <w:rFonts w:ascii="Arial" w:hAnsi="Arial" w:cs="Arial"/>
                <w:sz w:val="16"/>
                <w:szCs w:val="16"/>
              </w:rPr>
              <w:t>4,328</w:t>
            </w:r>
          </w:p>
        </w:tc>
        <w:tc>
          <w:tcPr>
            <w:tcW w:w="963" w:type="dxa"/>
            <w:vAlign w:val="bottom"/>
          </w:tcPr>
          <w:p w:rsidR="00540F76" w:rsidRPr="00A81986" w:rsidP="009E78B2" w14:paraId="4EBF4D3B" w14:textId="01424348">
            <w:pPr>
              <w:tabs>
                <w:tab w:val="decimal" w:pos="432"/>
              </w:tabs>
              <w:spacing w:line="330" w:lineRule="exact"/>
              <w:ind w:left="-29" w:right="-29"/>
              <w:jc w:val="center"/>
              <w:rPr>
                <w:rFonts w:ascii="Arial" w:hAnsi="Arial" w:cs="Arial"/>
                <w:sz w:val="16"/>
                <w:szCs w:val="16"/>
              </w:rPr>
            </w:pPr>
            <w:r w:rsidRPr="00A81986">
              <w:rPr>
                <w:rFonts w:ascii="Arial" w:hAnsi="Arial" w:cs="Arial"/>
                <w:sz w:val="16"/>
                <w:szCs w:val="16"/>
              </w:rPr>
              <w:t>5,767</w:t>
            </w:r>
          </w:p>
        </w:tc>
      </w:tr>
      <w:tr w14:paraId="2C1DA185" w14:textId="77777777" w:rsidTr="00540F76">
        <w:tblPrEx>
          <w:tblW w:w="14580" w:type="dxa"/>
          <w:tblInd w:w="360" w:type="dxa"/>
          <w:tblLayout w:type="fixed"/>
          <w:tblLook w:val="04A0"/>
        </w:tblPrEx>
        <w:trPr>
          <w:cantSplit/>
        </w:trPr>
        <w:tc>
          <w:tcPr>
            <w:tcW w:w="4950" w:type="dxa"/>
            <w:vAlign w:val="bottom"/>
          </w:tcPr>
          <w:p w:rsidR="00540F76" w:rsidRPr="00A81986" w:rsidP="009E78B2" w14:paraId="0EACA025" w14:textId="18519EA9">
            <w:pPr>
              <w:tabs>
                <w:tab w:val="decimal" w:pos="432"/>
              </w:tabs>
              <w:spacing w:line="330" w:lineRule="exact"/>
              <w:ind w:left="162" w:right="-63"/>
              <w:rPr>
                <w:rFonts w:ascii="Arial" w:hAnsi="Arial" w:cs="Arial"/>
                <w:sz w:val="16"/>
                <w:szCs w:val="16"/>
              </w:rPr>
            </w:pPr>
            <w:r w:rsidRPr="00A81986">
              <w:rPr>
                <w:rFonts w:ascii="Arial" w:hAnsi="Arial" w:cs="Arial"/>
                <w:sz w:val="16"/>
                <w:szCs w:val="16"/>
                <w:lang w:eastAsia="zh-CN"/>
              </w:rPr>
              <w:t>Gain on sales of investments</w:t>
            </w:r>
          </w:p>
        </w:tc>
        <w:tc>
          <w:tcPr>
            <w:tcW w:w="963" w:type="dxa"/>
          </w:tcPr>
          <w:p w:rsidR="00540F76" w:rsidRPr="00A81986" w:rsidP="009E78B2" w14:paraId="0F886A3C" w14:textId="77777777">
            <w:pPr>
              <w:tabs>
                <w:tab w:val="decimal" w:pos="450"/>
              </w:tabs>
              <w:spacing w:line="330" w:lineRule="exact"/>
              <w:ind w:left="-29" w:right="-29"/>
              <w:jc w:val="center"/>
              <w:rPr>
                <w:rFonts w:ascii="Arial" w:hAnsi="Arial" w:cs="Arial"/>
                <w:sz w:val="16"/>
                <w:szCs w:val="16"/>
              </w:rPr>
            </w:pPr>
          </w:p>
        </w:tc>
        <w:tc>
          <w:tcPr>
            <w:tcW w:w="963" w:type="dxa"/>
          </w:tcPr>
          <w:p w:rsidR="00540F76" w:rsidRPr="00A81986" w:rsidP="009E78B2" w14:paraId="7F603B83" w14:textId="77777777">
            <w:pPr>
              <w:tabs>
                <w:tab w:val="decimal" w:pos="270"/>
              </w:tabs>
              <w:spacing w:line="330" w:lineRule="exact"/>
              <w:ind w:left="-29" w:right="-29"/>
              <w:jc w:val="center"/>
              <w:rPr>
                <w:rFonts w:ascii="Arial" w:hAnsi="Arial" w:cs="Arial"/>
                <w:sz w:val="16"/>
                <w:szCs w:val="16"/>
              </w:rPr>
            </w:pPr>
          </w:p>
        </w:tc>
        <w:tc>
          <w:tcPr>
            <w:tcW w:w="963" w:type="dxa"/>
          </w:tcPr>
          <w:p w:rsidR="00540F76" w:rsidRPr="00A81986" w:rsidP="009E78B2" w14:paraId="29D807E1" w14:textId="77777777">
            <w:pPr>
              <w:tabs>
                <w:tab w:val="decimal" w:pos="270"/>
              </w:tabs>
              <w:spacing w:line="330" w:lineRule="exact"/>
              <w:ind w:left="-29" w:right="-29"/>
              <w:jc w:val="center"/>
              <w:rPr>
                <w:rFonts w:ascii="Arial" w:hAnsi="Arial" w:cs="Arial"/>
                <w:sz w:val="16"/>
                <w:szCs w:val="16"/>
              </w:rPr>
            </w:pPr>
          </w:p>
        </w:tc>
        <w:tc>
          <w:tcPr>
            <w:tcW w:w="963" w:type="dxa"/>
          </w:tcPr>
          <w:p w:rsidR="00540F76" w:rsidRPr="00A81986" w:rsidP="009E78B2" w14:paraId="5FB2FCCE" w14:textId="77777777">
            <w:pPr>
              <w:tabs>
                <w:tab w:val="decimal" w:pos="270"/>
              </w:tabs>
              <w:spacing w:line="330" w:lineRule="exact"/>
              <w:ind w:left="-29" w:right="-29"/>
              <w:jc w:val="center"/>
              <w:rPr>
                <w:rFonts w:ascii="Arial" w:hAnsi="Arial" w:cs="Arial"/>
                <w:sz w:val="16"/>
                <w:szCs w:val="16"/>
              </w:rPr>
            </w:pPr>
          </w:p>
        </w:tc>
        <w:tc>
          <w:tcPr>
            <w:tcW w:w="963" w:type="dxa"/>
          </w:tcPr>
          <w:p w:rsidR="00540F76" w:rsidRPr="00A81986" w:rsidP="009E78B2" w14:paraId="70996245" w14:textId="77777777">
            <w:pPr>
              <w:tabs>
                <w:tab w:val="decimal" w:pos="270"/>
              </w:tabs>
              <w:spacing w:line="330" w:lineRule="exact"/>
              <w:ind w:left="-29" w:right="-29"/>
              <w:jc w:val="center"/>
              <w:rPr>
                <w:rFonts w:ascii="Arial" w:hAnsi="Arial" w:cs="Arial"/>
                <w:sz w:val="16"/>
                <w:szCs w:val="16"/>
              </w:rPr>
            </w:pPr>
          </w:p>
        </w:tc>
        <w:tc>
          <w:tcPr>
            <w:tcW w:w="963" w:type="dxa"/>
          </w:tcPr>
          <w:p w:rsidR="00540F76" w:rsidRPr="00A81986" w:rsidP="009E78B2" w14:paraId="475BDF70" w14:textId="77777777">
            <w:pPr>
              <w:tabs>
                <w:tab w:val="decimal" w:pos="270"/>
              </w:tabs>
              <w:spacing w:line="330" w:lineRule="exact"/>
              <w:ind w:left="-29" w:right="-29"/>
              <w:jc w:val="center"/>
              <w:rPr>
                <w:rFonts w:ascii="Arial" w:hAnsi="Arial" w:cs="Arial"/>
                <w:sz w:val="16"/>
                <w:szCs w:val="16"/>
              </w:rPr>
            </w:pPr>
          </w:p>
        </w:tc>
        <w:tc>
          <w:tcPr>
            <w:tcW w:w="963" w:type="dxa"/>
          </w:tcPr>
          <w:p w:rsidR="00540F76" w:rsidRPr="00A81986" w:rsidP="009E78B2" w14:paraId="2A979498" w14:textId="77777777">
            <w:pPr>
              <w:tabs>
                <w:tab w:val="decimal" w:pos="270"/>
              </w:tabs>
              <w:spacing w:line="330" w:lineRule="exact"/>
              <w:ind w:left="-29" w:right="-29"/>
              <w:jc w:val="center"/>
              <w:rPr>
                <w:rFonts w:ascii="Arial" w:hAnsi="Arial" w:cs="Arial"/>
                <w:sz w:val="16"/>
                <w:szCs w:val="16"/>
              </w:rPr>
            </w:pPr>
          </w:p>
        </w:tc>
        <w:tc>
          <w:tcPr>
            <w:tcW w:w="963" w:type="dxa"/>
          </w:tcPr>
          <w:p w:rsidR="00540F76" w:rsidRPr="00A81986" w:rsidP="009E78B2" w14:paraId="142C5AF2" w14:textId="77777777">
            <w:pPr>
              <w:tabs>
                <w:tab w:val="decimal" w:pos="270"/>
              </w:tabs>
              <w:spacing w:line="330" w:lineRule="exact"/>
              <w:ind w:left="-29" w:right="-29"/>
              <w:jc w:val="center"/>
              <w:rPr>
                <w:rFonts w:ascii="Arial" w:hAnsi="Arial" w:cs="Arial"/>
                <w:sz w:val="16"/>
                <w:szCs w:val="16"/>
              </w:rPr>
            </w:pPr>
          </w:p>
        </w:tc>
        <w:tc>
          <w:tcPr>
            <w:tcW w:w="963" w:type="dxa"/>
            <w:vAlign w:val="bottom"/>
          </w:tcPr>
          <w:p w:rsidR="00540F76" w:rsidRPr="00A81986" w:rsidP="009E78B2" w14:paraId="04A9B396" w14:textId="49ECBE29">
            <w:pPr>
              <w:tabs>
                <w:tab w:val="decimal" w:pos="432"/>
              </w:tabs>
              <w:spacing w:line="330" w:lineRule="exact"/>
              <w:ind w:left="-29" w:right="-29"/>
              <w:jc w:val="center"/>
              <w:rPr>
                <w:rFonts w:ascii="Arial" w:hAnsi="Arial" w:cs="Arial"/>
                <w:sz w:val="16"/>
                <w:szCs w:val="16"/>
              </w:rPr>
            </w:pPr>
            <w:r>
              <w:rPr>
                <w:rFonts w:ascii="Arial" w:hAnsi="Arial" w:cs="Arial"/>
                <w:sz w:val="16"/>
                <w:szCs w:val="16"/>
              </w:rPr>
              <w:t>229</w:t>
            </w:r>
          </w:p>
        </w:tc>
        <w:tc>
          <w:tcPr>
            <w:tcW w:w="963" w:type="dxa"/>
            <w:vAlign w:val="bottom"/>
          </w:tcPr>
          <w:p w:rsidR="00540F76" w:rsidRPr="00A81986" w:rsidP="009E78B2" w14:paraId="7D5B2169" w14:textId="31939FE5">
            <w:pPr>
              <w:tabs>
                <w:tab w:val="decimal" w:pos="432"/>
              </w:tabs>
              <w:spacing w:line="330" w:lineRule="exact"/>
              <w:ind w:left="-29" w:right="-29"/>
              <w:jc w:val="center"/>
              <w:rPr>
                <w:rFonts w:ascii="Arial" w:hAnsi="Arial" w:cs="Arial"/>
                <w:sz w:val="16"/>
                <w:szCs w:val="16"/>
              </w:rPr>
            </w:pPr>
            <w:r w:rsidRPr="00A81986">
              <w:rPr>
                <w:rFonts w:ascii="Arial" w:hAnsi="Arial" w:cs="Arial"/>
                <w:sz w:val="16"/>
                <w:szCs w:val="16"/>
              </w:rPr>
              <w:t>252</w:t>
            </w:r>
          </w:p>
        </w:tc>
      </w:tr>
      <w:tr w14:paraId="5BDCCB87" w14:textId="77777777">
        <w:tblPrEx>
          <w:tblW w:w="14580" w:type="dxa"/>
          <w:tblInd w:w="360" w:type="dxa"/>
          <w:tblLayout w:type="fixed"/>
          <w:tblLook w:val="04A0"/>
        </w:tblPrEx>
        <w:trPr>
          <w:cantSplit/>
        </w:trPr>
        <w:tc>
          <w:tcPr>
            <w:tcW w:w="5913" w:type="dxa"/>
            <w:gridSpan w:val="2"/>
            <w:vAlign w:val="bottom"/>
          </w:tcPr>
          <w:p w:rsidR="00540F76" w:rsidRPr="00A81986" w:rsidP="009E78B2" w14:paraId="6E7E1355" w14:textId="1A04DA47">
            <w:pPr>
              <w:tabs>
                <w:tab w:val="decimal" w:pos="450"/>
              </w:tabs>
              <w:spacing w:line="330" w:lineRule="exact"/>
              <w:ind w:left="162" w:right="-63"/>
              <w:rPr>
                <w:rFonts w:ascii="Arial" w:hAnsi="Arial" w:cs="Arial"/>
                <w:sz w:val="16"/>
                <w:szCs w:val="16"/>
              </w:rPr>
            </w:pPr>
            <w:r>
              <w:rPr>
                <w:rFonts w:ascii="Arial" w:hAnsi="Arial" w:cs="Arial"/>
                <w:sz w:val="16"/>
                <w:szCs w:val="16"/>
                <w:lang w:eastAsia="zh-CN"/>
              </w:rPr>
              <w:t>Gain</w:t>
            </w:r>
            <w:r w:rsidRPr="00A81986">
              <w:rPr>
                <w:rFonts w:ascii="Arial" w:hAnsi="Arial" w:cs="Arial"/>
                <w:sz w:val="16"/>
                <w:szCs w:val="16"/>
                <w:lang w:eastAsia="zh-CN"/>
              </w:rPr>
              <w:t xml:space="preserve"> on changes in status of investment in associates to subsidiaries</w:t>
            </w:r>
          </w:p>
        </w:tc>
        <w:tc>
          <w:tcPr>
            <w:tcW w:w="963" w:type="dxa"/>
          </w:tcPr>
          <w:p w:rsidR="00540F76" w:rsidRPr="00A81986" w:rsidP="009E78B2" w14:paraId="75B8A102" w14:textId="77777777">
            <w:pPr>
              <w:tabs>
                <w:tab w:val="decimal" w:pos="270"/>
              </w:tabs>
              <w:spacing w:line="330" w:lineRule="exact"/>
              <w:ind w:left="-29" w:right="-29"/>
              <w:jc w:val="center"/>
              <w:rPr>
                <w:rFonts w:ascii="Arial" w:hAnsi="Arial" w:cs="Arial"/>
                <w:sz w:val="16"/>
                <w:szCs w:val="16"/>
              </w:rPr>
            </w:pPr>
          </w:p>
        </w:tc>
        <w:tc>
          <w:tcPr>
            <w:tcW w:w="963" w:type="dxa"/>
          </w:tcPr>
          <w:p w:rsidR="00540F76" w:rsidRPr="00A81986" w:rsidP="009E78B2" w14:paraId="4705B0C1" w14:textId="77777777">
            <w:pPr>
              <w:tabs>
                <w:tab w:val="decimal" w:pos="270"/>
              </w:tabs>
              <w:spacing w:line="330" w:lineRule="exact"/>
              <w:ind w:left="-29" w:right="-29"/>
              <w:jc w:val="center"/>
              <w:rPr>
                <w:rFonts w:ascii="Arial" w:hAnsi="Arial" w:cs="Arial"/>
                <w:sz w:val="16"/>
                <w:szCs w:val="16"/>
              </w:rPr>
            </w:pPr>
          </w:p>
        </w:tc>
        <w:tc>
          <w:tcPr>
            <w:tcW w:w="963" w:type="dxa"/>
          </w:tcPr>
          <w:p w:rsidR="00540F76" w:rsidRPr="00A81986" w:rsidP="009E78B2" w14:paraId="405AACA9" w14:textId="77777777">
            <w:pPr>
              <w:tabs>
                <w:tab w:val="decimal" w:pos="270"/>
              </w:tabs>
              <w:spacing w:line="330" w:lineRule="exact"/>
              <w:ind w:left="-29" w:right="-29"/>
              <w:jc w:val="center"/>
              <w:rPr>
                <w:rFonts w:ascii="Arial" w:hAnsi="Arial" w:cs="Arial"/>
                <w:sz w:val="16"/>
                <w:szCs w:val="16"/>
              </w:rPr>
            </w:pPr>
          </w:p>
        </w:tc>
        <w:tc>
          <w:tcPr>
            <w:tcW w:w="963" w:type="dxa"/>
          </w:tcPr>
          <w:p w:rsidR="00540F76" w:rsidRPr="00A81986" w:rsidP="009E78B2" w14:paraId="719EB359" w14:textId="77777777">
            <w:pPr>
              <w:tabs>
                <w:tab w:val="decimal" w:pos="270"/>
              </w:tabs>
              <w:spacing w:line="330" w:lineRule="exact"/>
              <w:ind w:left="-29" w:right="-29"/>
              <w:jc w:val="center"/>
              <w:rPr>
                <w:rFonts w:ascii="Arial" w:hAnsi="Arial" w:cs="Arial"/>
                <w:sz w:val="16"/>
                <w:szCs w:val="16"/>
              </w:rPr>
            </w:pPr>
          </w:p>
        </w:tc>
        <w:tc>
          <w:tcPr>
            <w:tcW w:w="963" w:type="dxa"/>
          </w:tcPr>
          <w:p w:rsidR="00540F76" w:rsidRPr="00A81986" w:rsidP="009E78B2" w14:paraId="70534302" w14:textId="77777777">
            <w:pPr>
              <w:tabs>
                <w:tab w:val="decimal" w:pos="270"/>
              </w:tabs>
              <w:spacing w:line="330" w:lineRule="exact"/>
              <w:ind w:left="-29" w:right="-29"/>
              <w:jc w:val="center"/>
              <w:rPr>
                <w:rFonts w:ascii="Arial" w:hAnsi="Arial" w:cs="Arial"/>
                <w:sz w:val="16"/>
                <w:szCs w:val="16"/>
              </w:rPr>
            </w:pPr>
          </w:p>
        </w:tc>
        <w:tc>
          <w:tcPr>
            <w:tcW w:w="963" w:type="dxa"/>
          </w:tcPr>
          <w:p w:rsidR="00540F76" w:rsidRPr="00A81986" w:rsidP="009E78B2" w14:paraId="453E904C" w14:textId="77777777">
            <w:pPr>
              <w:tabs>
                <w:tab w:val="decimal" w:pos="270"/>
              </w:tabs>
              <w:spacing w:line="330" w:lineRule="exact"/>
              <w:ind w:left="-29" w:right="-29"/>
              <w:jc w:val="center"/>
              <w:rPr>
                <w:rFonts w:ascii="Arial" w:hAnsi="Arial" w:cs="Arial"/>
                <w:sz w:val="16"/>
                <w:szCs w:val="16"/>
              </w:rPr>
            </w:pPr>
          </w:p>
        </w:tc>
        <w:tc>
          <w:tcPr>
            <w:tcW w:w="963" w:type="dxa"/>
          </w:tcPr>
          <w:p w:rsidR="00540F76" w:rsidRPr="00A81986" w:rsidP="009E78B2" w14:paraId="0C329518" w14:textId="77777777">
            <w:pPr>
              <w:tabs>
                <w:tab w:val="decimal" w:pos="270"/>
              </w:tabs>
              <w:spacing w:line="330" w:lineRule="exact"/>
              <w:ind w:left="-29" w:right="-29"/>
              <w:jc w:val="center"/>
              <w:rPr>
                <w:rFonts w:ascii="Arial" w:hAnsi="Arial" w:cs="Arial"/>
                <w:sz w:val="16"/>
                <w:szCs w:val="16"/>
              </w:rPr>
            </w:pPr>
          </w:p>
        </w:tc>
        <w:tc>
          <w:tcPr>
            <w:tcW w:w="963" w:type="dxa"/>
            <w:vAlign w:val="bottom"/>
          </w:tcPr>
          <w:p w:rsidR="00540F76" w:rsidRPr="00A81986" w:rsidP="009E78B2" w14:paraId="0B8E7943" w14:textId="2E66107E">
            <w:pPr>
              <w:tabs>
                <w:tab w:val="decimal" w:pos="432"/>
              </w:tabs>
              <w:spacing w:line="330" w:lineRule="exact"/>
              <w:ind w:left="-29" w:right="-29"/>
              <w:jc w:val="center"/>
              <w:rPr>
                <w:rFonts w:ascii="Arial" w:hAnsi="Arial" w:cs="Arial"/>
                <w:sz w:val="16"/>
                <w:szCs w:val="16"/>
              </w:rPr>
            </w:pPr>
            <w:r>
              <w:rPr>
                <w:rFonts w:ascii="Arial" w:hAnsi="Arial" w:cs="Arial"/>
                <w:sz w:val="16"/>
                <w:szCs w:val="16"/>
              </w:rPr>
              <w:t>-</w:t>
            </w:r>
          </w:p>
        </w:tc>
        <w:tc>
          <w:tcPr>
            <w:tcW w:w="963" w:type="dxa"/>
            <w:vAlign w:val="bottom"/>
          </w:tcPr>
          <w:p w:rsidR="00540F76" w:rsidRPr="00A81986" w:rsidP="009E78B2" w14:paraId="73CEB403" w14:textId="5A5620B8">
            <w:pPr>
              <w:tabs>
                <w:tab w:val="decimal" w:pos="432"/>
              </w:tabs>
              <w:spacing w:line="330" w:lineRule="exact"/>
              <w:ind w:left="-29" w:right="-29"/>
              <w:jc w:val="center"/>
              <w:rPr>
                <w:rFonts w:ascii="Arial" w:hAnsi="Arial" w:cs="Arial"/>
                <w:sz w:val="16"/>
                <w:szCs w:val="16"/>
              </w:rPr>
            </w:pPr>
            <w:r w:rsidRPr="00A81986">
              <w:rPr>
                <w:rFonts w:ascii="Arial" w:hAnsi="Arial" w:cs="Arial"/>
                <w:sz w:val="16"/>
                <w:szCs w:val="16"/>
              </w:rPr>
              <w:t>3,368</w:t>
            </w:r>
          </w:p>
        </w:tc>
      </w:tr>
      <w:tr w14:paraId="1274980F" w14:textId="77777777">
        <w:tblPrEx>
          <w:tblW w:w="14580" w:type="dxa"/>
          <w:tblInd w:w="360" w:type="dxa"/>
          <w:tblLayout w:type="fixed"/>
          <w:tblLook w:val="04A0"/>
        </w:tblPrEx>
        <w:trPr>
          <w:cantSplit/>
        </w:trPr>
        <w:tc>
          <w:tcPr>
            <w:tcW w:w="5913" w:type="dxa"/>
            <w:gridSpan w:val="2"/>
            <w:vAlign w:val="bottom"/>
          </w:tcPr>
          <w:p w:rsidR="00540F76" w:rsidP="009E78B2" w14:paraId="787D8AA4" w14:textId="6A8EFD67">
            <w:pPr>
              <w:tabs>
                <w:tab w:val="decimal" w:pos="450"/>
              </w:tabs>
              <w:spacing w:line="330" w:lineRule="exact"/>
              <w:ind w:left="162" w:right="-63"/>
              <w:rPr>
                <w:rFonts w:ascii="Arial" w:hAnsi="Arial" w:cs="Arial"/>
                <w:sz w:val="16"/>
                <w:szCs w:val="16"/>
                <w:lang w:eastAsia="zh-CN"/>
              </w:rPr>
            </w:pPr>
            <w:r>
              <w:rPr>
                <w:rFonts w:ascii="Arial" w:hAnsi="Arial" w:cs="Arial"/>
                <w:sz w:val="16"/>
                <w:szCs w:val="16"/>
                <w:lang w:eastAsia="zh-CN"/>
              </w:rPr>
              <w:t>Gain on disposal assets</w:t>
            </w:r>
          </w:p>
        </w:tc>
        <w:tc>
          <w:tcPr>
            <w:tcW w:w="963" w:type="dxa"/>
          </w:tcPr>
          <w:p w:rsidR="00540F76" w:rsidRPr="00A81986" w:rsidP="009E78B2" w14:paraId="033CC06D" w14:textId="77777777">
            <w:pPr>
              <w:tabs>
                <w:tab w:val="decimal" w:pos="270"/>
              </w:tabs>
              <w:spacing w:line="330" w:lineRule="exact"/>
              <w:ind w:left="-29" w:right="-29"/>
              <w:jc w:val="center"/>
              <w:rPr>
                <w:rFonts w:ascii="Arial" w:hAnsi="Arial" w:cs="Arial"/>
                <w:sz w:val="16"/>
                <w:szCs w:val="16"/>
              </w:rPr>
            </w:pPr>
          </w:p>
        </w:tc>
        <w:tc>
          <w:tcPr>
            <w:tcW w:w="963" w:type="dxa"/>
          </w:tcPr>
          <w:p w:rsidR="00540F76" w:rsidRPr="00A81986" w:rsidP="009E78B2" w14:paraId="4CAEB90A" w14:textId="77777777">
            <w:pPr>
              <w:tabs>
                <w:tab w:val="decimal" w:pos="270"/>
              </w:tabs>
              <w:spacing w:line="330" w:lineRule="exact"/>
              <w:ind w:left="-29" w:right="-29"/>
              <w:jc w:val="center"/>
              <w:rPr>
                <w:rFonts w:ascii="Arial" w:hAnsi="Arial" w:cs="Arial"/>
                <w:sz w:val="16"/>
                <w:szCs w:val="16"/>
              </w:rPr>
            </w:pPr>
          </w:p>
        </w:tc>
        <w:tc>
          <w:tcPr>
            <w:tcW w:w="963" w:type="dxa"/>
          </w:tcPr>
          <w:p w:rsidR="00540F76" w:rsidRPr="00A81986" w:rsidP="009E78B2" w14:paraId="65FD8B40" w14:textId="77777777">
            <w:pPr>
              <w:tabs>
                <w:tab w:val="decimal" w:pos="270"/>
              </w:tabs>
              <w:spacing w:line="330" w:lineRule="exact"/>
              <w:ind w:left="-29" w:right="-29"/>
              <w:jc w:val="center"/>
              <w:rPr>
                <w:rFonts w:ascii="Arial" w:hAnsi="Arial" w:cs="Arial"/>
                <w:sz w:val="16"/>
                <w:szCs w:val="16"/>
              </w:rPr>
            </w:pPr>
          </w:p>
        </w:tc>
        <w:tc>
          <w:tcPr>
            <w:tcW w:w="963" w:type="dxa"/>
          </w:tcPr>
          <w:p w:rsidR="00540F76" w:rsidRPr="00A81986" w:rsidP="009E78B2" w14:paraId="4AD40631" w14:textId="77777777">
            <w:pPr>
              <w:tabs>
                <w:tab w:val="decimal" w:pos="270"/>
              </w:tabs>
              <w:spacing w:line="330" w:lineRule="exact"/>
              <w:ind w:left="-29" w:right="-29"/>
              <w:jc w:val="center"/>
              <w:rPr>
                <w:rFonts w:ascii="Arial" w:hAnsi="Arial" w:cs="Arial"/>
                <w:sz w:val="16"/>
                <w:szCs w:val="16"/>
              </w:rPr>
            </w:pPr>
          </w:p>
        </w:tc>
        <w:tc>
          <w:tcPr>
            <w:tcW w:w="963" w:type="dxa"/>
          </w:tcPr>
          <w:p w:rsidR="00540F76" w:rsidRPr="00A81986" w:rsidP="009E78B2" w14:paraId="42FE6DE0" w14:textId="77777777">
            <w:pPr>
              <w:tabs>
                <w:tab w:val="decimal" w:pos="270"/>
              </w:tabs>
              <w:spacing w:line="330" w:lineRule="exact"/>
              <w:ind w:left="-29" w:right="-29"/>
              <w:jc w:val="center"/>
              <w:rPr>
                <w:rFonts w:ascii="Arial" w:hAnsi="Arial" w:cs="Arial"/>
                <w:sz w:val="16"/>
                <w:szCs w:val="16"/>
              </w:rPr>
            </w:pPr>
          </w:p>
        </w:tc>
        <w:tc>
          <w:tcPr>
            <w:tcW w:w="963" w:type="dxa"/>
          </w:tcPr>
          <w:p w:rsidR="00540F76" w:rsidRPr="00A81986" w:rsidP="009E78B2" w14:paraId="35CA0FAE" w14:textId="77777777">
            <w:pPr>
              <w:tabs>
                <w:tab w:val="decimal" w:pos="270"/>
              </w:tabs>
              <w:spacing w:line="330" w:lineRule="exact"/>
              <w:ind w:left="-29" w:right="-29"/>
              <w:jc w:val="center"/>
              <w:rPr>
                <w:rFonts w:ascii="Arial" w:hAnsi="Arial" w:cs="Arial"/>
                <w:sz w:val="16"/>
                <w:szCs w:val="16"/>
              </w:rPr>
            </w:pPr>
          </w:p>
        </w:tc>
        <w:tc>
          <w:tcPr>
            <w:tcW w:w="963" w:type="dxa"/>
          </w:tcPr>
          <w:p w:rsidR="00540F76" w:rsidRPr="00A81986" w:rsidP="009E78B2" w14:paraId="23C84FDE" w14:textId="77777777">
            <w:pPr>
              <w:tabs>
                <w:tab w:val="decimal" w:pos="270"/>
              </w:tabs>
              <w:spacing w:line="330" w:lineRule="exact"/>
              <w:ind w:left="-29" w:right="-29"/>
              <w:jc w:val="center"/>
              <w:rPr>
                <w:rFonts w:ascii="Arial" w:hAnsi="Arial" w:cs="Arial"/>
                <w:sz w:val="16"/>
                <w:szCs w:val="16"/>
              </w:rPr>
            </w:pPr>
          </w:p>
        </w:tc>
        <w:tc>
          <w:tcPr>
            <w:tcW w:w="963" w:type="dxa"/>
            <w:vAlign w:val="bottom"/>
          </w:tcPr>
          <w:p w:rsidR="00540F76" w:rsidRPr="00A81986" w:rsidP="009E78B2" w14:paraId="56ACC054" w14:textId="3B8032E2">
            <w:pPr>
              <w:tabs>
                <w:tab w:val="decimal" w:pos="432"/>
              </w:tabs>
              <w:spacing w:line="330" w:lineRule="exact"/>
              <w:ind w:left="-29" w:right="-29"/>
              <w:jc w:val="center"/>
              <w:rPr>
                <w:rFonts w:ascii="Arial" w:hAnsi="Arial" w:cs="Arial"/>
                <w:sz w:val="16"/>
                <w:szCs w:val="16"/>
              </w:rPr>
            </w:pPr>
            <w:r w:rsidRPr="00540F76">
              <w:rPr>
                <w:rFonts w:ascii="Arial" w:hAnsi="Arial" w:cs="Arial"/>
                <w:sz w:val="16"/>
                <w:szCs w:val="16"/>
              </w:rPr>
              <w:t>453</w:t>
            </w:r>
          </w:p>
        </w:tc>
        <w:tc>
          <w:tcPr>
            <w:tcW w:w="963" w:type="dxa"/>
            <w:vAlign w:val="bottom"/>
          </w:tcPr>
          <w:p w:rsidR="00540F76" w:rsidRPr="00A81986" w:rsidP="009E78B2" w14:paraId="3C5B37B3" w14:textId="3FEB0C3E">
            <w:pPr>
              <w:tabs>
                <w:tab w:val="decimal" w:pos="432"/>
              </w:tabs>
              <w:spacing w:line="330" w:lineRule="exact"/>
              <w:ind w:left="-29" w:right="-29"/>
              <w:jc w:val="center"/>
              <w:rPr>
                <w:rFonts w:ascii="Arial" w:hAnsi="Arial" w:cs="Arial"/>
                <w:sz w:val="16"/>
                <w:szCs w:val="16"/>
              </w:rPr>
            </w:pPr>
            <w:r>
              <w:rPr>
                <w:rFonts w:ascii="Arial" w:hAnsi="Arial" w:cs="Arial"/>
                <w:sz w:val="16"/>
                <w:szCs w:val="16"/>
              </w:rPr>
              <w:t>-</w:t>
            </w:r>
          </w:p>
        </w:tc>
      </w:tr>
      <w:tr w14:paraId="6D9E6551" w14:textId="77777777" w:rsidTr="00A37413">
        <w:tblPrEx>
          <w:tblW w:w="14580" w:type="dxa"/>
          <w:tblInd w:w="360" w:type="dxa"/>
          <w:tblLayout w:type="fixed"/>
          <w:tblLook w:val="04A0"/>
        </w:tblPrEx>
        <w:trPr>
          <w:cantSplit/>
        </w:trPr>
        <w:tc>
          <w:tcPr>
            <w:tcW w:w="4950" w:type="dxa"/>
            <w:vAlign w:val="bottom"/>
          </w:tcPr>
          <w:p w:rsidR="00C116BA" w:rsidRPr="00A81986" w:rsidP="009E78B2" w14:paraId="6977F80F" w14:textId="3FAB2248">
            <w:pPr>
              <w:tabs>
                <w:tab w:val="decimal" w:pos="432"/>
              </w:tabs>
              <w:spacing w:line="330" w:lineRule="exact"/>
              <w:ind w:left="162" w:right="-63"/>
              <w:rPr>
                <w:rFonts w:ascii="Arial" w:hAnsi="Arial" w:cs="Arial"/>
                <w:sz w:val="16"/>
                <w:szCs w:val="16"/>
              </w:rPr>
            </w:pPr>
            <w:r>
              <w:rPr>
                <w:rFonts w:ascii="Arial" w:hAnsi="Arial" w:cs="Arial"/>
                <w:sz w:val="16"/>
                <w:szCs w:val="16"/>
              </w:rPr>
              <w:t>Gain (loss)</w:t>
            </w:r>
            <w:r w:rsidRPr="00A81986">
              <w:rPr>
                <w:rFonts w:ascii="Arial" w:hAnsi="Arial" w:cs="Arial"/>
                <w:sz w:val="16"/>
                <w:szCs w:val="16"/>
              </w:rPr>
              <w:t xml:space="preserve"> on exchange rate and financial instruments</w:t>
            </w:r>
          </w:p>
        </w:tc>
        <w:tc>
          <w:tcPr>
            <w:tcW w:w="963" w:type="dxa"/>
          </w:tcPr>
          <w:p w:rsidR="00C116BA" w:rsidRPr="00A81986" w:rsidP="009E78B2" w14:paraId="3A744B4A" w14:textId="77777777">
            <w:pPr>
              <w:tabs>
                <w:tab w:val="decimal" w:pos="450"/>
              </w:tabs>
              <w:spacing w:line="330" w:lineRule="exact"/>
              <w:ind w:left="-29" w:right="-29"/>
              <w:jc w:val="center"/>
              <w:rPr>
                <w:rFonts w:ascii="Arial" w:hAnsi="Arial" w:cs="Arial"/>
                <w:sz w:val="16"/>
                <w:szCs w:val="16"/>
              </w:rPr>
            </w:pPr>
          </w:p>
        </w:tc>
        <w:tc>
          <w:tcPr>
            <w:tcW w:w="963" w:type="dxa"/>
          </w:tcPr>
          <w:p w:rsidR="00C116BA" w:rsidRPr="00A81986" w:rsidP="009E78B2" w14:paraId="1A7928AE"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351A6A09"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5162B868"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53493F27"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3C089F0C"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31CA6E12"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3DED72CB" w14:textId="77777777">
            <w:pPr>
              <w:tabs>
                <w:tab w:val="decimal" w:pos="270"/>
              </w:tabs>
              <w:spacing w:line="330" w:lineRule="exact"/>
              <w:ind w:left="-29" w:right="-29"/>
              <w:jc w:val="center"/>
              <w:rPr>
                <w:rFonts w:ascii="Arial" w:hAnsi="Arial" w:cs="Arial"/>
                <w:sz w:val="16"/>
                <w:szCs w:val="16"/>
              </w:rPr>
            </w:pPr>
          </w:p>
        </w:tc>
        <w:tc>
          <w:tcPr>
            <w:tcW w:w="963" w:type="dxa"/>
            <w:vAlign w:val="bottom"/>
          </w:tcPr>
          <w:p w:rsidR="00C116BA" w:rsidRPr="00F750DE" w:rsidP="009E78B2" w14:paraId="5959AFCF" w14:textId="234EEC21">
            <w:pPr>
              <w:tabs>
                <w:tab w:val="decimal" w:pos="432"/>
              </w:tabs>
              <w:spacing w:line="330" w:lineRule="exact"/>
              <w:ind w:left="-29" w:right="-29"/>
              <w:jc w:val="center"/>
              <w:rPr>
                <w:rFonts w:ascii="Arial" w:hAnsi="Arial" w:cs="Browallia New"/>
                <w:sz w:val="16"/>
                <w:szCs w:val="20"/>
              </w:rPr>
            </w:pPr>
            <w:r>
              <w:rPr>
                <w:rFonts w:ascii="Arial" w:hAnsi="Arial" w:cs="Arial"/>
                <w:sz w:val="16"/>
                <w:szCs w:val="16"/>
              </w:rPr>
              <w:t>367</w:t>
            </w:r>
          </w:p>
        </w:tc>
        <w:tc>
          <w:tcPr>
            <w:tcW w:w="963" w:type="dxa"/>
            <w:vAlign w:val="bottom"/>
          </w:tcPr>
          <w:p w:rsidR="00C116BA" w:rsidRPr="00A81986" w:rsidP="009E78B2" w14:paraId="60BA7EC6" w14:textId="25C56031">
            <w:pPr>
              <w:tabs>
                <w:tab w:val="decimal" w:pos="432"/>
              </w:tabs>
              <w:spacing w:line="330" w:lineRule="exact"/>
              <w:ind w:left="-29" w:right="-29"/>
              <w:jc w:val="center"/>
              <w:rPr>
                <w:rFonts w:ascii="Arial" w:hAnsi="Arial" w:cs="Arial"/>
                <w:sz w:val="16"/>
                <w:szCs w:val="16"/>
              </w:rPr>
            </w:pPr>
            <w:r w:rsidRPr="00A81986">
              <w:rPr>
                <w:rFonts w:ascii="Arial" w:hAnsi="Arial" w:cs="Arial"/>
                <w:sz w:val="16"/>
                <w:szCs w:val="16"/>
              </w:rPr>
              <w:t>(1,053)</w:t>
            </w:r>
          </w:p>
        </w:tc>
      </w:tr>
      <w:tr w14:paraId="5CC14BF7" w14:textId="77777777" w:rsidTr="00A37413">
        <w:tblPrEx>
          <w:tblW w:w="14580" w:type="dxa"/>
          <w:tblInd w:w="360" w:type="dxa"/>
          <w:tblLayout w:type="fixed"/>
          <w:tblLook w:val="04A0"/>
        </w:tblPrEx>
        <w:trPr>
          <w:cantSplit/>
        </w:trPr>
        <w:tc>
          <w:tcPr>
            <w:tcW w:w="4950" w:type="dxa"/>
            <w:vAlign w:val="bottom"/>
          </w:tcPr>
          <w:p w:rsidR="00C116BA" w:rsidP="009E78B2" w14:paraId="44603670" w14:textId="1B2ACE23">
            <w:pPr>
              <w:tabs>
                <w:tab w:val="decimal" w:pos="432"/>
              </w:tabs>
              <w:spacing w:line="330" w:lineRule="exact"/>
              <w:ind w:left="162" w:right="-63"/>
              <w:rPr>
                <w:rFonts w:ascii="Arial" w:hAnsi="Arial" w:cs="Arial"/>
                <w:sz w:val="16"/>
                <w:szCs w:val="16"/>
              </w:rPr>
            </w:pPr>
            <w:r w:rsidRPr="00A81986">
              <w:rPr>
                <w:rFonts w:ascii="Arial" w:hAnsi="Arial" w:cs="Arial"/>
                <w:sz w:val="16"/>
                <w:szCs w:val="16"/>
              </w:rPr>
              <w:t>Other income</w:t>
            </w:r>
          </w:p>
        </w:tc>
        <w:tc>
          <w:tcPr>
            <w:tcW w:w="963" w:type="dxa"/>
          </w:tcPr>
          <w:p w:rsidR="00C116BA" w:rsidRPr="00A81986" w:rsidP="009E78B2" w14:paraId="3A153FDA" w14:textId="77777777">
            <w:pPr>
              <w:tabs>
                <w:tab w:val="decimal" w:pos="450"/>
              </w:tabs>
              <w:spacing w:line="330" w:lineRule="exact"/>
              <w:ind w:left="-29" w:right="-29"/>
              <w:jc w:val="center"/>
              <w:rPr>
                <w:rFonts w:ascii="Arial" w:hAnsi="Arial" w:cs="Arial"/>
                <w:sz w:val="16"/>
                <w:szCs w:val="16"/>
              </w:rPr>
            </w:pPr>
          </w:p>
        </w:tc>
        <w:tc>
          <w:tcPr>
            <w:tcW w:w="963" w:type="dxa"/>
          </w:tcPr>
          <w:p w:rsidR="00C116BA" w:rsidRPr="00A81986" w:rsidP="009E78B2" w14:paraId="5C3F6DE1"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086728DC"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78972469"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595CBB97"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55957BFA"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62C203C7"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4817E0F4" w14:textId="77777777">
            <w:pPr>
              <w:tabs>
                <w:tab w:val="decimal" w:pos="270"/>
              </w:tabs>
              <w:spacing w:line="330" w:lineRule="exact"/>
              <w:ind w:left="-29" w:right="-29"/>
              <w:jc w:val="center"/>
              <w:rPr>
                <w:rFonts w:ascii="Arial" w:hAnsi="Arial" w:cs="Arial"/>
                <w:sz w:val="16"/>
                <w:szCs w:val="16"/>
              </w:rPr>
            </w:pPr>
          </w:p>
        </w:tc>
        <w:tc>
          <w:tcPr>
            <w:tcW w:w="963" w:type="dxa"/>
            <w:vAlign w:val="bottom"/>
          </w:tcPr>
          <w:p w:rsidR="00C116BA" w:rsidP="009E78B2" w14:paraId="571DCD8D" w14:textId="5432E7BC">
            <w:pPr>
              <w:tabs>
                <w:tab w:val="decimal" w:pos="432"/>
              </w:tabs>
              <w:spacing w:line="330" w:lineRule="exact"/>
              <w:ind w:left="-29" w:right="-29"/>
              <w:jc w:val="center"/>
              <w:rPr>
                <w:rFonts w:ascii="Arial" w:hAnsi="Arial" w:cs="Arial"/>
                <w:sz w:val="16"/>
                <w:szCs w:val="16"/>
              </w:rPr>
            </w:pPr>
            <w:r>
              <w:rPr>
                <w:rFonts w:ascii="Arial" w:hAnsi="Arial" w:cs="Arial"/>
                <w:sz w:val="16"/>
                <w:szCs w:val="16"/>
              </w:rPr>
              <w:t>426</w:t>
            </w:r>
          </w:p>
        </w:tc>
        <w:tc>
          <w:tcPr>
            <w:tcW w:w="963" w:type="dxa"/>
            <w:vAlign w:val="bottom"/>
          </w:tcPr>
          <w:p w:rsidR="00C116BA" w:rsidRPr="00A81986" w:rsidP="009E78B2" w14:paraId="2D637D0E" w14:textId="3FF0FB07">
            <w:pPr>
              <w:tabs>
                <w:tab w:val="decimal" w:pos="432"/>
              </w:tabs>
              <w:spacing w:line="330" w:lineRule="exact"/>
              <w:ind w:left="-29" w:right="-29"/>
              <w:jc w:val="center"/>
              <w:rPr>
                <w:rFonts w:ascii="Arial" w:hAnsi="Arial" w:cs="Arial"/>
                <w:sz w:val="16"/>
                <w:szCs w:val="16"/>
              </w:rPr>
            </w:pPr>
            <w:r w:rsidRPr="00A81986">
              <w:rPr>
                <w:rFonts w:ascii="Arial" w:hAnsi="Arial" w:cs="Arial"/>
                <w:sz w:val="16"/>
                <w:szCs w:val="16"/>
              </w:rPr>
              <w:t>381</w:t>
            </w:r>
          </w:p>
        </w:tc>
      </w:tr>
      <w:tr w14:paraId="4CA2C9F1" w14:textId="77777777" w:rsidTr="00A37413">
        <w:tblPrEx>
          <w:tblW w:w="14580" w:type="dxa"/>
          <w:tblInd w:w="360" w:type="dxa"/>
          <w:tblLayout w:type="fixed"/>
          <w:tblLook w:val="04A0"/>
        </w:tblPrEx>
        <w:trPr>
          <w:cantSplit/>
        </w:trPr>
        <w:tc>
          <w:tcPr>
            <w:tcW w:w="4950" w:type="dxa"/>
            <w:vAlign w:val="bottom"/>
          </w:tcPr>
          <w:p w:rsidR="00C116BA" w:rsidRPr="00A81986" w:rsidP="009E78B2" w14:paraId="132CBAF1" w14:textId="61EC1F7B">
            <w:pPr>
              <w:tabs>
                <w:tab w:val="decimal" w:pos="432"/>
              </w:tabs>
              <w:spacing w:line="330" w:lineRule="exact"/>
              <w:ind w:left="162" w:right="-63"/>
              <w:rPr>
                <w:rFonts w:ascii="Arial" w:hAnsi="Arial" w:cs="Arial"/>
                <w:sz w:val="16"/>
                <w:szCs w:val="16"/>
                <w:lang w:eastAsia="zh-CN"/>
              </w:rPr>
            </w:pPr>
            <w:r w:rsidRPr="00A81986">
              <w:rPr>
                <w:rFonts w:ascii="Arial" w:hAnsi="Arial" w:cs="Arial"/>
                <w:sz w:val="16"/>
                <w:szCs w:val="16"/>
                <w:lang w:eastAsia="zh-CN"/>
              </w:rPr>
              <w:t>Selling</w:t>
            </w:r>
            <w:r>
              <w:rPr>
                <w:rFonts w:ascii="Arial" w:hAnsi="Arial" w:cs="Arial"/>
                <w:sz w:val="16"/>
                <w:szCs w:val="16"/>
                <w:lang w:eastAsia="zh-CN"/>
              </w:rPr>
              <w:t xml:space="preserve"> and servicing</w:t>
            </w:r>
            <w:r w:rsidRPr="00A81986">
              <w:rPr>
                <w:rFonts w:ascii="Arial" w:hAnsi="Arial" w:cs="Arial"/>
                <w:sz w:val="16"/>
                <w:szCs w:val="16"/>
                <w:lang w:eastAsia="zh-CN"/>
              </w:rPr>
              <w:t xml:space="preserve"> expenses</w:t>
            </w:r>
          </w:p>
        </w:tc>
        <w:tc>
          <w:tcPr>
            <w:tcW w:w="963" w:type="dxa"/>
          </w:tcPr>
          <w:p w:rsidR="00C116BA" w:rsidRPr="00A81986" w:rsidP="009E78B2" w14:paraId="360C753C" w14:textId="77777777">
            <w:pPr>
              <w:tabs>
                <w:tab w:val="decimal" w:pos="450"/>
              </w:tabs>
              <w:spacing w:line="330" w:lineRule="exact"/>
              <w:ind w:left="-29" w:right="-29"/>
              <w:jc w:val="center"/>
              <w:rPr>
                <w:rFonts w:ascii="Arial" w:hAnsi="Arial" w:cs="Arial"/>
                <w:sz w:val="16"/>
                <w:szCs w:val="16"/>
              </w:rPr>
            </w:pPr>
          </w:p>
        </w:tc>
        <w:tc>
          <w:tcPr>
            <w:tcW w:w="963" w:type="dxa"/>
          </w:tcPr>
          <w:p w:rsidR="00C116BA" w:rsidRPr="00A81986" w:rsidP="009E78B2" w14:paraId="16FA55CB"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1CB9FBCE"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25FDC403"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13556715"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4E6048C0"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5ED3C976"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7DE49A4A" w14:textId="77777777">
            <w:pPr>
              <w:tabs>
                <w:tab w:val="decimal" w:pos="270"/>
              </w:tabs>
              <w:spacing w:line="330" w:lineRule="exact"/>
              <w:ind w:left="-29" w:right="-29"/>
              <w:jc w:val="center"/>
              <w:rPr>
                <w:rFonts w:ascii="Arial" w:hAnsi="Arial" w:cs="Arial"/>
                <w:sz w:val="16"/>
                <w:szCs w:val="16"/>
              </w:rPr>
            </w:pPr>
          </w:p>
        </w:tc>
        <w:tc>
          <w:tcPr>
            <w:tcW w:w="963" w:type="dxa"/>
            <w:vAlign w:val="bottom"/>
          </w:tcPr>
          <w:p w:rsidR="00C116BA" w:rsidP="009E78B2" w14:paraId="460014B3" w14:textId="57041297">
            <w:pPr>
              <w:tabs>
                <w:tab w:val="decimal" w:pos="432"/>
              </w:tabs>
              <w:spacing w:line="330" w:lineRule="exact"/>
              <w:ind w:left="-29" w:right="-29"/>
              <w:jc w:val="center"/>
              <w:rPr>
                <w:rFonts w:ascii="Arial" w:hAnsi="Arial" w:cs="Browallia New"/>
                <w:sz w:val="16"/>
                <w:szCs w:val="20"/>
              </w:rPr>
            </w:pPr>
            <w:r>
              <w:rPr>
                <w:rFonts w:ascii="Arial" w:hAnsi="Arial" w:cs="Browallia New"/>
                <w:sz w:val="16"/>
                <w:szCs w:val="20"/>
              </w:rPr>
              <w:t>(</w:t>
            </w:r>
            <w:r w:rsidR="009E5793">
              <w:rPr>
                <w:rFonts w:ascii="Arial" w:hAnsi="Arial" w:cs="Browallia New"/>
                <w:sz w:val="16"/>
                <w:szCs w:val="20"/>
              </w:rPr>
              <w:t>1,814</w:t>
            </w:r>
            <w:r>
              <w:rPr>
                <w:rFonts w:ascii="Arial" w:hAnsi="Arial" w:cs="Browallia New"/>
                <w:sz w:val="16"/>
                <w:szCs w:val="20"/>
              </w:rPr>
              <w:t>)</w:t>
            </w:r>
          </w:p>
        </w:tc>
        <w:tc>
          <w:tcPr>
            <w:tcW w:w="963" w:type="dxa"/>
            <w:vAlign w:val="bottom"/>
          </w:tcPr>
          <w:p w:rsidR="00C116BA" w:rsidRPr="00A81986" w:rsidP="009E78B2" w14:paraId="0C26EEC6" w14:textId="6EB94D8B">
            <w:pPr>
              <w:tabs>
                <w:tab w:val="decimal" w:pos="432"/>
              </w:tabs>
              <w:spacing w:line="330" w:lineRule="exact"/>
              <w:ind w:left="-29" w:right="-29"/>
              <w:jc w:val="center"/>
              <w:rPr>
                <w:rFonts w:ascii="Arial" w:hAnsi="Arial" w:cs="Arial"/>
                <w:sz w:val="16"/>
                <w:szCs w:val="16"/>
              </w:rPr>
            </w:pPr>
            <w:r w:rsidRPr="00A81986">
              <w:rPr>
                <w:rFonts w:ascii="Arial" w:hAnsi="Arial" w:cs="Arial"/>
                <w:sz w:val="16"/>
                <w:szCs w:val="16"/>
              </w:rPr>
              <w:t>(</w:t>
            </w:r>
            <w:r w:rsidR="0096079C">
              <w:rPr>
                <w:rFonts w:ascii="Arial" w:hAnsi="Arial" w:cs="Arial"/>
                <w:sz w:val="16"/>
                <w:szCs w:val="16"/>
              </w:rPr>
              <w:t>1,173</w:t>
            </w:r>
            <w:r w:rsidRPr="00A81986">
              <w:rPr>
                <w:rFonts w:ascii="Arial" w:hAnsi="Arial" w:cs="Arial"/>
                <w:sz w:val="16"/>
                <w:szCs w:val="16"/>
              </w:rPr>
              <w:t>)</w:t>
            </w:r>
          </w:p>
        </w:tc>
      </w:tr>
      <w:tr w14:paraId="1C07F99B" w14:textId="77777777" w:rsidTr="00A37413">
        <w:tblPrEx>
          <w:tblW w:w="14580" w:type="dxa"/>
          <w:tblInd w:w="360" w:type="dxa"/>
          <w:tblLayout w:type="fixed"/>
          <w:tblLook w:val="04A0"/>
        </w:tblPrEx>
        <w:trPr>
          <w:cantSplit/>
        </w:trPr>
        <w:tc>
          <w:tcPr>
            <w:tcW w:w="4950" w:type="dxa"/>
            <w:vAlign w:val="bottom"/>
          </w:tcPr>
          <w:p w:rsidR="0096079C" w:rsidRPr="00A81986" w:rsidP="009E78B2" w14:paraId="0DA2F334" w14:textId="419E5D08">
            <w:pPr>
              <w:tabs>
                <w:tab w:val="decimal" w:pos="432"/>
              </w:tabs>
              <w:spacing w:line="330" w:lineRule="exact"/>
              <w:ind w:left="162" w:right="-63"/>
              <w:rPr>
                <w:rFonts w:ascii="Arial" w:hAnsi="Arial" w:cs="Arial"/>
                <w:sz w:val="16"/>
                <w:szCs w:val="16"/>
              </w:rPr>
            </w:pPr>
            <w:r w:rsidRPr="00A81986">
              <w:rPr>
                <w:rFonts w:ascii="Arial" w:hAnsi="Arial" w:cs="Arial"/>
                <w:sz w:val="16"/>
                <w:szCs w:val="16"/>
                <w:lang w:eastAsia="zh-CN"/>
              </w:rPr>
              <w:t xml:space="preserve">Administrative expenses </w:t>
            </w:r>
          </w:p>
        </w:tc>
        <w:tc>
          <w:tcPr>
            <w:tcW w:w="963" w:type="dxa"/>
          </w:tcPr>
          <w:p w:rsidR="0096079C" w:rsidRPr="00A81986" w:rsidP="009E78B2" w14:paraId="3F58C631" w14:textId="77777777">
            <w:pPr>
              <w:tabs>
                <w:tab w:val="decimal" w:pos="450"/>
              </w:tabs>
              <w:spacing w:line="330" w:lineRule="exact"/>
              <w:ind w:left="-29" w:right="-29"/>
              <w:jc w:val="center"/>
              <w:rPr>
                <w:rFonts w:ascii="Arial" w:hAnsi="Arial" w:cs="Arial"/>
                <w:sz w:val="16"/>
                <w:szCs w:val="16"/>
              </w:rPr>
            </w:pPr>
          </w:p>
        </w:tc>
        <w:tc>
          <w:tcPr>
            <w:tcW w:w="963" w:type="dxa"/>
          </w:tcPr>
          <w:p w:rsidR="0096079C" w:rsidRPr="00A81986" w:rsidP="009E78B2" w14:paraId="4BB81766" w14:textId="77777777">
            <w:pPr>
              <w:tabs>
                <w:tab w:val="decimal" w:pos="270"/>
              </w:tabs>
              <w:spacing w:line="330" w:lineRule="exact"/>
              <w:ind w:left="-29" w:right="-29"/>
              <w:jc w:val="center"/>
              <w:rPr>
                <w:rFonts w:ascii="Arial" w:hAnsi="Arial" w:cs="Arial"/>
                <w:sz w:val="16"/>
                <w:szCs w:val="16"/>
              </w:rPr>
            </w:pPr>
          </w:p>
        </w:tc>
        <w:tc>
          <w:tcPr>
            <w:tcW w:w="963" w:type="dxa"/>
          </w:tcPr>
          <w:p w:rsidR="0096079C" w:rsidRPr="00A81986" w:rsidP="009E78B2" w14:paraId="70667679" w14:textId="77777777">
            <w:pPr>
              <w:tabs>
                <w:tab w:val="decimal" w:pos="270"/>
              </w:tabs>
              <w:spacing w:line="330" w:lineRule="exact"/>
              <w:ind w:left="-29" w:right="-29"/>
              <w:jc w:val="center"/>
              <w:rPr>
                <w:rFonts w:ascii="Arial" w:hAnsi="Arial" w:cs="Arial"/>
                <w:sz w:val="16"/>
                <w:szCs w:val="16"/>
              </w:rPr>
            </w:pPr>
          </w:p>
        </w:tc>
        <w:tc>
          <w:tcPr>
            <w:tcW w:w="963" w:type="dxa"/>
          </w:tcPr>
          <w:p w:rsidR="0096079C" w:rsidRPr="00A81986" w:rsidP="009E78B2" w14:paraId="25DBF8AB" w14:textId="77777777">
            <w:pPr>
              <w:tabs>
                <w:tab w:val="decimal" w:pos="270"/>
              </w:tabs>
              <w:spacing w:line="330" w:lineRule="exact"/>
              <w:ind w:left="-29" w:right="-29"/>
              <w:jc w:val="center"/>
              <w:rPr>
                <w:rFonts w:ascii="Arial" w:hAnsi="Arial" w:cs="Arial"/>
                <w:sz w:val="16"/>
                <w:szCs w:val="16"/>
              </w:rPr>
            </w:pPr>
          </w:p>
        </w:tc>
        <w:tc>
          <w:tcPr>
            <w:tcW w:w="963" w:type="dxa"/>
          </w:tcPr>
          <w:p w:rsidR="0096079C" w:rsidRPr="00A81986" w:rsidP="009E78B2" w14:paraId="02DF8394" w14:textId="77777777">
            <w:pPr>
              <w:tabs>
                <w:tab w:val="decimal" w:pos="270"/>
              </w:tabs>
              <w:spacing w:line="330" w:lineRule="exact"/>
              <w:ind w:left="-29" w:right="-29"/>
              <w:jc w:val="center"/>
              <w:rPr>
                <w:rFonts w:ascii="Arial" w:hAnsi="Arial" w:cs="Arial"/>
                <w:sz w:val="16"/>
                <w:szCs w:val="16"/>
              </w:rPr>
            </w:pPr>
          </w:p>
        </w:tc>
        <w:tc>
          <w:tcPr>
            <w:tcW w:w="963" w:type="dxa"/>
          </w:tcPr>
          <w:p w:rsidR="0096079C" w:rsidRPr="00A81986" w:rsidP="009E78B2" w14:paraId="53C774DE" w14:textId="77777777">
            <w:pPr>
              <w:tabs>
                <w:tab w:val="decimal" w:pos="270"/>
              </w:tabs>
              <w:spacing w:line="330" w:lineRule="exact"/>
              <w:ind w:left="-29" w:right="-29"/>
              <w:jc w:val="center"/>
              <w:rPr>
                <w:rFonts w:ascii="Arial" w:hAnsi="Arial" w:cs="Arial"/>
                <w:sz w:val="16"/>
                <w:szCs w:val="16"/>
              </w:rPr>
            </w:pPr>
          </w:p>
        </w:tc>
        <w:tc>
          <w:tcPr>
            <w:tcW w:w="963" w:type="dxa"/>
          </w:tcPr>
          <w:p w:rsidR="0096079C" w:rsidRPr="00A81986" w:rsidP="009E78B2" w14:paraId="25DB5A05" w14:textId="77777777">
            <w:pPr>
              <w:tabs>
                <w:tab w:val="decimal" w:pos="270"/>
              </w:tabs>
              <w:spacing w:line="330" w:lineRule="exact"/>
              <w:ind w:left="-29" w:right="-29"/>
              <w:jc w:val="center"/>
              <w:rPr>
                <w:rFonts w:ascii="Arial" w:hAnsi="Arial" w:cs="Arial"/>
                <w:sz w:val="16"/>
                <w:szCs w:val="16"/>
              </w:rPr>
            </w:pPr>
          </w:p>
        </w:tc>
        <w:tc>
          <w:tcPr>
            <w:tcW w:w="963" w:type="dxa"/>
          </w:tcPr>
          <w:p w:rsidR="0096079C" w:rsidRPr="00A81986" w:rsidP="009E78B2" w14:paraId="6B193579" w14:textId="77777777">
            <w:pPr>
              <w:tabs>
                <w:tab w:val="decimal" w:pos="270"/>
              </w:tabs>
              <w:spacing w:line="330" w:lineRule="exact"/>
              <w:ind w:left="-29" w:right="-29"/>
              <w:jc w:val="center"/>
              <w:rPr>
                <w:rFonts w:ascii="Arial" w:hAnsi="Arial" w:cs="Arial"/>
                <w:sz w:val="16"/>
                <w:szCs w:val="16"/>
              </w:rPr>
            </w:pPr>
          </w:p>
        </w:tc>
        <w:tc>
          <w:tcPr>
            <w:tcW w:w="963" w:type="dxa"/>
            <w:vAlign w:val="bottom"/>
          </w:tcPr>
          <w:p w:rsidR="0096079C" w:rsidRPr="00A81986" w:rsidP="009E78B2" w14:paraId="412563FC" w14:textId="554E1790">
            <w:pPr>
              <w:tabs>
                <w:tab w:val="decimal" w:pos="432"/>
              </w:tabs>
              <w:spacing w:line="330" w:lineRule="exact"/>
              <w:ind w:left="-29" w:right="-29"/>
              <w:jc w:val="center"/>
              <w:rPr>
                <w:rFonts w:ascii="Arial" w:hAnsi="Arial" w:cs="Arial"/>
                <w:sz w:val="16"/>
                <w:szCs w:val="16"/>
              </w:rPr>
            </w:pPr>
            <w:r>
              <w:rPr>
                <w:rFonts w:ascii="Arial" w:hAnsi="Arial" w:cs="Browallia New"/>
                <w:sz w:val="16"/>
                <w:szCs w:val="20"/>
              </w:rPr>
              <w:t>(5,466)</w:t>
            </w:r>
          </w:p>
        </w:tc>
        <w:tc>
          <w:tcPr>
            <w:tcW w:w="963" w:type="dxa"/>
            <w:vAlign w:val="bottom"/>
          </w:tcPr>
          <w:p w:rsidR="0096079C" w:rsidRPr="00A81986" w:rsidP="009E78B2" w14:paraId="52798C4B" w14:textId="36AF03DF">
            <w:pPr>
              <w:tabs>
                <w:tab w:val="decimal" w:pos="432"/>
              </w:tabs>
              <w:spacing w:line="330" w:lineRule="exact"/>
              <w:ind w:left="-29" w:right="-29"/>
              <w:jc w:val="center"/>
              <w:rPr>
                <w:rFonts w:ascii="Arial" w:hAnsi="Arial" w:cs="Arial"/>
                <w:sz w:val="16"/>
                <w:szCs w:val="16"/>
              </w:rPr>
            </w:pPr>
            <w:r w:rsidRPr="00A81986">
              <w:rPr>
                <w:rFonts w:ascii="Arial" w:hAnsi="Arial" w:cs="Arial"/>
                <w:sz w:val="16"/>
                <w:szCs w:val="16"/>
              </w:rPr>
              <w:t>(</w:t>
            </w:r>
            <w:r>
              <w:rPr>
                <w:rFonts w:ascii="Arial" w:hAnsi="Arial" w:cs="Arial"/>
                <w:sz w:val="16"/>
                <w:szCs w:val="16"/>
              </w:rPr>
              <w:t>3,835</w:t>
            </w:r>
            <w:r w:rsidRPr="00A81986">
              <w:rPr>
                <w:rFonts w:ascii="Arial" w:hAnsi="Arial" w:cs="Arial"/>
                <w:sz w:val="16"/>
                <w:szCs w:val="16"/>
              </w:rPr>
              <w:t>)</w:t>
            </w:r>
          </w:p>
        </w:tc>
      </w:tr>
      <w:tr w14:paraId="08ADF03F" w14:textId="77777777" w:rsidTr="00A44655">
        <w:tblPrEx>
          <w:tblW w:w="14580" w:type="dxa"/>
          <w:tblInd w:w="360" w:type="dxa"/>
          <w:tblLayout w:type="fixed"/>
          <w:tblLook w:val="04A0"/>
        </w:tblPrEx>
        <w:trPr>
          <w:cantSplit/>
        </w:trPr>
        <w:tc>
          <w:tcPr>
            <w:tcW w:w="5913" w:type="dxa"/>
            <w:gridSpan w:val="2"/>
            <w:vAlign w:val="bottom"/>
          </w:tcPr>
          <w:p w:rsidR="00C116BA" w:rsidRPr="00A81986" w:rsidP="009E78B2" w14:paraId="4558266A" w14:textId="1E8423F0">
            <w:pPr>
              <w:tabs>
                <w:tab w:val="decimal" w:pos="450"/>
              </w:tabs>
              <w:spacing w:line="330" w:lineRule="exact"/>
              <w:ind w:left="162" w:right="-63"/>
              <w:rPr>
                <w:rFonts w:ascii="Arial" w:hAnsi="Arial" w:cs="Arial"/>
                <w:sz w:val="16"/>
                <w:szCs w:val="16"/>
              </w:rPr>
            </w:pPr>
            <w:r w:rsidRPr="00A81986">
              <w:rPr>
                <w:rFonts w:ascii="Arial" w:hAnsi="Arial" w:cs="Arial"/>
                <w:sz w:val="16"/>
                <w:szCs w:val="16"/>
              </w:rPr>
              <w:t xml:space="preserve">Loss </w:t>
            </w:r>
            <w:r w:rsidRPr="00A81986">
              <w:rPr>
                <w:rFonts w:ascii="Arial" w:hAnsi="Arial" w:cs="Arial"/>
                <w:sz w:val="16"/>
                <w:szCs w:val="16"/>
                <w:lang w:eastAsia="zh-CN"/>
              </w:rPr>
              <w:t>on</w:t>
            </w:r>
            <w:r w:rsidRPr="00A81986">
              <w:rPr>
                <w:rFonts w:ascii="Arial" w:hAnsi="Arial" w:cs="Arial"/>
                <w:sz w:val="16"/>
                <w:szCs w:val="16"/>
              </w:rPr>
              <w:t xml:space="preserve"> impairment loss of investments</w:t>
            </w:r>
            <w:r>
              <w:rPr>
                <w:rFonts w:ascii="Arial" w:hAnsi="Arial" w:cs="Arial"/>
                <w:sz w:val="16"/>
                <w:szCs w:val="16"/>
              </w:rPr>
              <w:t xml:space="preserve"> in subsidiaries and associates</w:t>
            </w:r>
          </w:p>
        </w:tc>
        <w:tc>
          <w:tcPr>
            <w:tcW w:w="963" w:type="dxa"/>
          </w:tcPr>
          <w:p w:rsidR="00C116BA" w:rsidRPr="00A81986" w:rsidP="009E78B2" w14:paraId="61C68B3F"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18D8C874"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4F8ED871"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361239C6"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743F28C8"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360C8847" w14:textId="77777777">
            <w:pPr>
              <w:tabs>
                <w:tab w:val="decimal" w:pos="270"/>
              </w:tabs>
              <w:spacing w:line="330" w:lineRule="exact"/>
              <w:ind w:left="-29" w:right="-29"/>
              <w:jc w:val="center"/>
              <w:rPr>
                <w:rFonts w:ascii="Arial" w:hAnsi="Arial" w:cs="Arial"/>
                <w:sz w:val="16"/>
                <w:szCs w:val="16"/>
              </w:rPr>
            </w:pPr>
          </w:p>
        </w:tc>
        <w:tc>
          <w:tcPr>
            <w:tcW w:w="963" w:type="dxa"/>
            <w:vAlign w:val="bottom"/>
          </w:tcPr>
          <w:p w:rsidR="00C116BA" w:rsidRPr="00A81986" w:rsidP="009E78B2" w14:paraId="19D4DCF1" w14:textId="556B50AC">
            <w:pPr>
              <w:tabs>
                <w:tab w:val="decimal" w:pos="270"/>
              </w:tabs>
              <w:spacing w:line="330" w:lineRule="exact"/>
              <w:ind w:left="-29" w:right="-29"/>
              <w:jc w:val="center"/>
              <w:rPr>
                <w:rFonts w:ascii="Arial" w:hAnsi="Arial" w:cs="Arial"/>
                <w:sz w:val="16"/>
                <w:szCs w:val="16"/>
              </w:rPr>
            </w:pPr>
          </w:p>
        </w:tc>
        <w:tc>
          <w:tcPr>
            <w:tcW w:w="963" w:type="dxa"/>
            <w:vAlign w:val="bottom"/>
          </w:tcPr>
          <w:p w:rsidR="00C116BA" w:rsidP="009E78B2" w14:paraId="162CD887" w14:textId="0FBCDE52">
            <w:pPr>
              <w:tabs>
                <w:tab w:val="decimal" w:pos="432"/>
              </w:tabs>
              <w:spacing w:line="330" w:lineRule="exact"/>
              <w:ind w:left="-29" w:right="-29"/>
              <w:jc w:val="center"/>
              <w:rPr>
                <w:rFonts w:ascii="Arial" w:hAnsi="Arial" w:cs="Arial"/>
                <w:sz w:val="16"/>
                <w:szCs w:val="16"/>
              </w:rPr>
            </w:pPr>
            <w:r w:rsidRPr="00540F76">
              <w:rPr>
                <w:rFonts w:ascii="Arial" w:hAnsi="Arial" w:cs="Arial"/>
                <w:sz w:val="16"/>
                <w:szCs w:val="16"/>
              </w:rPr>
              <w:t>(</w:t>
            </w:r>
            <w:r w:rsidR="00C20CE6">
              <w:rPr>
                <w:rFonts w:ascii="Arial" w:hAnsi="Arial" w:cs="Arial"/>
                <w:sz w:val="16"/>
                <w:szCs w:val="16"/>
              </w:rPr>
              <w:t>963</w:t>
            </w:r>
            <w:r w:rsidRPr="00540F76">
              <w:rPr>
                <w:rFonts w:ascii="Arial" w:hAnsi="Arial" w:cs="Arial"/>
                <w:sz w:val="16"/>
                <w:szCs w:val="16"/>
              </w:rPr>
              <w:t>)</w:t>
            </w:r>
          </w:p>
        </w:tc>
        <w:tc>
          <w:tcPr>
            <w:tcW w:w="963" w:type="dxa"/>
            <w:vAlign w:val="bottom"/>
          </w:tcPr>
          <w:p w:rsidR="00C116BA" w:rsidP="009E78B2" w14:paraId="517B77C0" w14:textId="4A36F08C">
            <w:pPr>
              <w:tabs>
                <w:tab w:val="decimal" w:pos="432"/>
              </w:tabs>
              <w:spacing w:line="330" w:lineRule="exact"/>
              <w:ind w:left="-29" w:right="-29"/>
              <w:jc w:val="center"/>
              <w:rPr>
                <w:rFonts w:ascii="Arial" w:hAnsi="Arial" w:cs="Arial"/>
                <w:sz w:val="16"/>
                <w:szCs w:val="16"/>
              </w:rPr>
            </w:pPr>
            <w:r>
              <w:rPr>
                <w:rFonts w:ascii="Arial" w:hAnsi="Arial" w:cs="Arial"/>
                <w:sz w:val="16"/>
                <w:szCs w:val="16"/>
              </w:rPr>
              <w:t>-</w:t>
            </w:r>
          </w:p>
        </w:tc>
      </w:tr>
      <w:tr w14:paraId="035AC4E4" w14:textId="77777777" w:rsidTr="00A37413">
        <w:tblPrEx>
          <w:tblW w:w="14580" w:type="dxa"/>
          <w:tblInd w:w="360" w:type="dxa"/>
          <w:tblLayout w:type="fixed"/>
          <w:tblLook w:val="04A0"/>
        </w:tblPrEx>
        <w:trPr>
          <w:cantSplit/>
        </w:trPr>
        <w:tc>
          <w:tcPr>
            <w:tcW w:w="4950" w:type="dxa"/>
            <w:vAlign w:val="bottom"/>
            <w:hideMark/>
          </w:tcPr>
          <w:p w:rsidR="00C116BA" w:rsidRPr="00A81986" w:rsidP="009E78B2" w14:paraId="5E79D1E7" w14:textId="6A65A66A">
            <w:pPr>
              <w:tabs>
                <w:tab w:val="decimal" w:pos="432"/>
              </w:tabs>
              <w:spacing w:line="330" w:lineRule="exact"/>
              <w:ind w:left="162"/>
              <w:rPr>
                <w:rFonts w:ascii="Arial" w:hAnsi="Arial" w:cs="Arial"/>
                <w:sz w:val="16"/>
                <w:szCs w:val="16"/>
                <w:lang w:eastAsia="zh-CN"/>
              </w:rPr>
            </w:pPr>
            <w:r w:rsidRPr="00A81986">
              <w:rPr>
                <w:rFonts w:ascii="Arial" w:hAnsi="Arial" w:cs="Arial"/>
                <w:sz w:val="16"/>
                <w:szCs w:val="16"/>
                <w:lang w:eastAsia="zh-CN"/>
              </w:rPr>
              <w:t xml:space="preserve">Loss (reversal) of provisions </w:t>
            </w:r>
          </w:p>
        </w:tc>
        <w:tc>
          <w:tcPr>
            <w:tcW w:w="963" w:type="dxa"/>
          </w:tcPr>
          <w:p w:rsidR="00C116BA" w:rsidRPr="00A81986" w:rsidP="009E78B2" w14:paraId="0276752C" w14:textId="77777777">
            <w:pPr>
              <w:tabs>
                <w:tab w:val="decimal" w:pos="450"/>
              </w:tabs>
              <w:spacing w:line="330" w:lineRule="exact"/>
              <w:ind w:left="-29" w:right="-29"/>
              <w:jc w:val="center"/>
              <w:rPr>
                <w:rFonts w:ascii="Arial" w:hAnsi="Arial" w:cs="Arial"/>
                <w:sz w:val="16"/>
                <w:szCs w:val="16"/>
              </w:rPr>
            </w:pPr>
          </w:p>
        </w:tc>
        <w:tc>
          <w:tcPr>
            <w:tcW w:w="963" w:type="dxa"/>
          </w:tcPr>
          <w:p w:rsidR="00C116BA" w:rsidRPr="00A81986" w:rsidP="009E78B2" w14:paraId="1579BBD4"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7A277940"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576376CC"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1DD15557"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02C3AD4C"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27DBE30D"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39A2242B" w14:textId="77777777">
            <w:pPr>
              <w:tabs>
                <w:tab w:val="decimal" w:pos="270"/>
              </w:tabs>
              <w:spacing w:line="330" w:lineRule="exact"/>
              <w:ind w:left="-29" w:right="-29"/>
              <w:jc w:val="center"/>
              <w:rPr>
                <w:rFonts w:ascii="Arial" w:hAnsi="Arial" w:cs="Arial"/>
                <w:sz w:val="16"/>
                <w:szCs w:val="16"/>
              </w:rPr>
            </w:pPr>
          </w:p>
        </w:tc>
        <w:tc>
          <w:tcPr>
            <w:tcW w:w="963" w:type="dxa"/>
            <w:vAlign w:val="bottom"/>
          </w:tcPr>
          <w:p w:rsidR="00C116BA" w:rsidRPr="00A81986" w:rsidP="009E78B2" w14:paraId="1C526A2D" w14:textId="438E3999">
            <w:pPr>
              <w:tabs>
                <w:tab w:val="decimal" w:pos="432"/>
              </w:tabs>
              <w:spacing w:line="330" w:lineRule="exact"/>
              <w:ind w:left="-29" w:right="-29"/>
              <w:jc w:val="center"/>
              <w:rPr>
                <w:rFonts w:ascii="Arial" w:hAnsi="Arial" w:cs="Arial"/>
                <w:sz w:val="16"/>
                <w:szCs w:val="16"/>
              </w:rPr>
            </w:pPr>
            <w:r>
              <w:rPr>
                <w:rFonts w:ascii="Arial" w:hAnsi="Arial" w:cs="Arial"/>
                <w:sz w:val="16"/>
                <w:szCs w:val="16"/>
              </w:rPr>
              <w:t>159</w:t>
            </w:r>
          </w:p>
        </w:tc>
        <w:tc>
          <w:tcPr>
            <w:tcW w:w="963" w:type="dxa"/>
            <w:vAlign w:val="bottom"/>
            <w:hideMark/>
          </w:tcPr>
          <w:p w:rsidR="00C116BA" w:rsidRPr="00A81986" w:rsidP="009E78B2" w14:paraId="20C0110C" w14:textId="5C5D07F4">
            <w:pPr>
              <w:tabs>
                <w:tab w:val="decimal" w:pos="432"/>
              </w:tabs>
              <w:spacing w:line="330" w:lineRule="exact"/>
              <w:ind w:left="-29" w:right="-29"/>
              <w:jc w:val="center"/>
              <w:rPr>
                <w:rFonts w:ascii="Arial" w:hAnsi="Arial" w:cs="Arial"/>
                <w:sz w:val="16"/>
                <w:szCs w:val="16"/>
              </w:rPr>
            </w:pPr>
            <w:r w:rsidRPr="00A81986">
              <w:rPr>
                <w:rFonts w:ascii="Arial" w:hAnsi="Arial" w:cs="Arial"/>
                <w:sz w:val="16"/>
                <w:szCs w:val="16"/>
              </w:rPr>
              <w:t>(90)</w:t>
            </w:r>
          </w:p>
        </w:tc>
      </w:tr>
      <w:tr w14:paraId="2415545B" w14:textId="77777777" w:rsidTr="00A37413">
        <w:tblPrEx>
          <w:tblW w:w="14580" w:type="dxa"/>
          <w:tblInd w:w="360" w:type="dxa"/>
          <w:tblLayout w:type="fixed"/>
          <w:tblLook w:val="04A0"/>
        </w:tblPrEx>
        <w:trPr>
          <w:cantSplit/>
        </w:trPr>
        <w:tc>
          <w:tcPr>
            <w:tcW w:w="4950" w:type="dxa"/>
            <w:vAlign w:val="bottom"/>
          </w:tcPr>
          <w:p w:rsidR="00C116BA" w:rsidRPr="00544BDF" w:rsidP="009E78B2" w14:paraId="47F3656C" w14:textId="09D0BEE9">
            <w:pPr>
              <w:tabs>
                <w:tab w:val="decimal" w:pos="432"/>
              </w:tabs>
              <w:spacing w:line="330" w:lineRule="exact"/>
              <w:ind w:left="162" w:right="-376"/>
              <w:rPr>
                <w:rFonts w:ascii="Arial" w:hAnsi="Arial" w:cs="Arial"/>
                <w:spacing w:val="-4"/>
                <w:sz w:val="16"/>
                <w:szCs w:val="16"/>
                <w:lang w:eastAsia="zh-CN"/>
              </w:rPr>
            </w:pPr>
            <w:r w:rsidRPr="00544BDF">
              <w:rPr>
                <w:rFonts w:ascii="Arial" w:hAnsi="Arial" w:cs="Arial"/>
                <w:spacing w:val="-4"/>
                <w:sz w:val="16"/>
                <w:szCs w:val="16"/>
                <w:lang w:eastAsia="zh-CN"/>
              </w:rPr>
              <w:t>Reversal of allowance derived from time value of money calculation</w:t>
            </w:r>
          </w:p>
        </w:tc>
        <w:tc>
          <w:tcPr>
            <w:tcW w:w="963" w:type="dxa"/>
          </w:tcPr>
          <w:p w:rsidR="00C116BA" w:rsidRPr="00A81986" w:rsidP="009E78B2" w14:paraId="5F86AA7D" w14:textId="77777777">
            <w:pPr>
              <w:tabs>
                <w:tab w:val="decimal" w:pos="450"/>
              </w:tabs>
              <w:spacing w:line="330" w:lineRule="exact"/>
              <w:ind w:left="-29" w:right="-29"/>
              <w:jc w:val="center"/>
              <w:rPr>
                <w:rFonts w:ascii="Arial" w:hAnsi="Arial" w:cs="Arial"/>
                <w:sz w:val="16"/>
                <w:szCs w:val="16"/>
              </w:rPr>
            </w:pPr>
          </w:p>
        </w:tc>
        <w:tc>
          <w:tcPr>
            <w:tcW w:w="963" w:type="dxa"/>
          </w:tcPr>
          <w:p w:rsidR="00C116BA" w:rsidRPr="00A81986" w:rsidP="009E78B2" w14:paraId="4C475779"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67F3A388"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08D58BCD"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0360E076"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368FD00E"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462D83F9"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5B2CCDF5" w14:textId="77777777">
            <w:pPr>
              <w:tabs>
                <w:tab w:val="decimal" w:pos="270"/>
              </w:tabs>
              <w:spacing w:line="330" w:lineRule="exact"/>
              <w:ind w:left="-29" w:right="-29"/>
              <w:jc w:val="center"/>
              <w:rPr>
                <w:rFonts w:ascii="Arial" w:hAnsi="Arial" w:cs="Arial"/>
                <w:sz w:val="16"/>
                <w:szCs w:val="16"/>
              </w:rPr>
            </w:pPr>
          </w:p>
        </w:tc>
        <w:tc>
          <w:tcPr>
            <w:tcW w:w="963" w:type="dxa"/>
            <w:vAlign w:val="bottom"/>
          </w:tcPr>
          <w:p w:rsidR="00C116BA" w:rsidRPr="00544BDF" w:rsidP="009E78B2" w14:paraId="60E61C6C" w14:textId="077B20EB">
            <w:pPr>
              <w:tabs>
                <w:tab w:val="decimal" w:pos="432"/>
              </w:tabs>
              <w:spacing w:line="330" w:lineRule="exact"/>
              <w:ind w:left="-29" w:right="-29"/>
              <w:jc w:val="center"/>
              <w:rPr>
                <w:rFonts w:ascii="Arial" w:hAnsi="Arial" w:cstheme="minorBidi"/>
                <w:sz w:val="16"/>
                <w:szCs w:val="16"/>
              </w:rPr>
            </w:pPr>
            <w:r>
              <w:rPr>
                <w:rFonts w:ascii="Arial" w:hAnsi="Arial" w:cstheme="minorBidi"/>
                <w:sz w:val="16"/>
                <w:szCs w:val="16"/>
              </w:rPr>
              <w:t>289</w:t>
            </w:r>
          </w:p>
        </w:tc>
        <w:tc>
          <w:tcPr>
            <w:tcW w:w="963" w:type="dxa"/>
            <w:vAlign w:val="bottom"/>
          </w:tcPr>
          <w:p w:rsidR="00C116BA" w:rsidRPr="00A81986" w:rsidP="009E78B2" w14:paraId="76DD5511" w14:textId="19AA7ABD">
            <w:pPr>
              <w:tabs>
                <w:tab w:val="decimal" w:pos="432"/>
              </w:tabs>
              <w:spacing w:line="330" w:lineRule="exact"/>
              <w:ind w:left="-29" w:right="-29"/>
              <w:jc w:val="center"/>
              <w:rPr>
                <w:rFonts w:ascii="Arial" w:hAnsi="Arial" w:cs="Arial"/>
                <w:sz w:val="16"/>
                <w:szCs w:val="16"/>
              </w:rPr>
            </w:pPr>
            <w:r>
              <w:rPr>
                <w:rFonts w:ascii="Arial" w:hAnsi="Arial" w:cs="Arial"/>
                <w:sz w:val="16"/>
                <w:szCs w:val="16"/>
              </w:rPr>
              <w:t>-</w:t>
            </w:r>
          </w:p>
        </w:tc>
      </w:tr>
      <w:tr w14:paraId="7CBBA1DA" w14:textId="77777777" w:rsidTr="00A37413">
        <w:tblPrEx>
          <w:tblW w:w="14580" w:type="dxa"/>
          <w:tblInd w:w="360" w:type="dxa"/>
          <w:tblLayout w:type="fixed"/>
          <w:tblLook w:val="04A0"/>
        </w:tblPrEx>
        <w:trPr>
          <w:cantSplit/>
        </w:trPr>
        <w:tc>
          <w:tcPr>
            <w:tcW w:w="4950" w:type="dxa"/>
            <w:vAlign w:val="bottom"/>
          </w:tcPr>
          <w:p w:rsidR="00C116BA" w:rsidRPr="00A81986" w:rsidP="009E78B2" w14:paraId="4C4015E6" w14:textId="77777777">
            <w:pPr>
              <w:tabs>
                <w:tab w:val="left" w:pos="1202"/>
                <w:tab w:val="left" w:pos="1310"/>
              </w:tabs>
              <w:spacing w:line="330" w:lineRule="exact"/>
              <w:ind w:left="342" w:hanging="180"/>
              <w:rPr>
                <w:rFonts w:ascii="Arial" w:hAnsi="Arial" w:cs="Arial"/>
                <w:sz w:val="16"/>
                <w:szCs w:val="16"/>
                <w:lang w:eastAsia="zh-CN"/>
              </w:rPr>
            </w:pPr>
            <w:r w:rsidRPr="00A81986">
              <w:rPr>
                <w:rFonts w:ascii="Arial" w:hAnsi="Arial" w:cs="Arial"/>
                <w:sz w:val="16"/>
                <w:szCs w:val="16"/>
                <w:lang w:eastAsia="zh-CN"/>
              </w:rPr>
              <w:t>Share of profit from investments in joint ventures</w:t>
            </w:r>
          </w:p>
        </w:tc>
        <w:tc>
          <w:tcPr>
            <w:tcW w:w="963" w:type="dxa"/>
          </w:tcPr>
          <w:p w:rsidR="00C116BA" w:rsidRPr="00A81986" w:rsidP="009E78B2" w14:paraId="519505CD" w14:textId="77777777">
            <w:pPr>
              <w:tabs>
                <w:tab w:val="decimal" w:pos="450"/>
              </w:tabs>
              <w:spacing w:line="330" w:lineRule="exact"/>
              <w:ind w:left="-29" w:right="-29"/>
              <w:jc w:val="center"/>
              <w:rPr>
                <w:rFonts w:ascii="Arial" w:hAnsi="Arial" w:cs="Arial"/>
                <w:sz w:val="16"/>
                <w:szCs w:val="16"/>
              </w:rPr>
            </w:pPr>
          </w:p>
        </w:tc>
        <w:tc>
          <w:tcPr>
            <w:tcW w:w="963" w:type="dxa"/>
          </w:tcPr>
          <w:p w:rsidR="00C116BA" w:rsidRPr="00A81986" w:rsidP="009E78B2" w14:paraId="5D0C5CDE"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3E5390DB"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26E90417"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544EBAB9"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6B5E3946"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18C82C1E"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52512DC6" w14:textId="77777777">
            <w:pPr>
              <w:tabs>
                <w:tab w:val="decimal" w:pos="270"/>
              </w:tabs>
              <w:spacing w:line="330" w:lineRule="exact"/>
              <w:ind w:left="-29" w:right="-29"/>
              <w:jc w:val="center"/>
              <w:rPr>
                <w:rFonts w:ascii="Arial" w:hAnsi="Arial" w:cs="Arial"/>
                <w:sz w:val="16"/>
                <w:szCs w:val="16"/>
              </w:rPr>
            </w:pPr>
          </w:p>
        </w:tc>
        <w:tc>
          <w:tcPr>
            <w:tcW w:w="963" w:type="dxa"/>
            <w:vAlign w:val="bottom"/>
          </w:tcPr>
          <w:p w:rsidR="00C116BA" w:rsidRPr="00A81986" w:rsidP="009E78B2" w14:paraId="0F55EB96" w14:textId="6E468D7A">
            <w:pPr>
              <w:tabs>
                <w:tab w:val="decimal" w:pos="432"/>
              </w:tabs>
              <w:spacing w:line="330" w:lineRule="exact"/>
              <w:ind w:left="-29" w:right="-29"/>
              <w:jc w:val="center"/>
              <w:rPr>
                <w:rFonts w:ascii="Arial" w:hAnsi="Arial" w:cs="Arial"/>
                <w:sz w:val="16"/>
                <w:szCs w:val="16"/>
              </w:rPr>
            </w:pPr>
            <w:r>
              <w:rPr>
                <w:rFonts w:ascii="Arial" w:hAnsi="Arial" w:cs="Arial"/>
                <w:sz w:val="16"/>
                <w:szCs w:val="16"/>
              </w:rPr>
              <w:t>642</w:t>
            </w:r>
          </w:p>
        </w:tc>
        <w:tc>
          <w:tcPr>
            <w:tcW w:w="963" w:type="dxa"/>
            <w:vAlign w:val="bottom"/>
            <w:hideMark/>
          </w:tcPr>
          <w:p w:rsidR="00C116BA" w:rsidRPr="00A81986" w:rsidP="009E78B2" w14:paraId="6E3B871F" w14:textId="40BBE20F">
            <w:pPr>
              <w:tabs>
                <w:tab w:val="decimal" w:pos="432"/>
              </w:tabs>
              <w:spacing w:line="330" w:lineRule="exact"/>
              <w:ind w:left="-29" w:right="-29"/>
              <w:jc w:val="center"/>
              <w:rPr>
                <w:rFonts w:ascii="Arial" w:hAnsi="Arial" w:cs="Arial"/>
                <w:sz w:val="16"/>
                <w:szCs w:val="16"/>
              </w:rPr>
            </w:pPr>
            <w:r w:rsidRPr="00A81986">
              <w:rPr>
                <w:rFonts w:ascii="Arial" w:hAnsi="Arial" w:cs="Arial"/>
                <w:sz w:val="16"/>
                <w:szCs w:val="16"/>
              </w:rPr>
              <w:t>217</w:t>
            </w:r>
          </w:p>
        </w:tc>
      </w:tr>
      <w:tr w14:paraId="12812A2E" w14:textId="77777777" w:rsidTr="00A37413">
        <w:tblPrEx>
          <w:tblW w:w="14580" w:type="dxa"/>
          <w:tblInd w:w="360" w:type="dxa"/>
          <w:tblLayout w:type="fixed"/>
          <w:tblLook w:val="04A0"/>
        </w:tblPrEx>
        <w:trPr>
          <w:cantSplit/>
        </w:trPr>
        <w:tc>
          <w:tcPr>
            <w:tcW w:w="4950" w:type="dxa"/>
            <w:vAlign w:val="bottom"/>
          </w:tcPr>
          <w:p w:rsidR="00C116BA" w:rsidRPr="00A81986" w:rsidP="009E78B2" w14:paraId="453D101F" w14:textId="7621D4DE">
            <w:pPr>
              <w:tabs>
                <w:tab w:val="left" w:pos="1202"/>
                <w:tab w:val="left" w:pos="1310"/>
              </w:tabs>
              <w:spacing w:line="330" w:lineRule="exact"/>
              <w:ind w:left="342" w:hanging="180"/>
              <w:rPr>
                <w:rFonts w:ascii="Arial" w:hAnsi="Arial" w:cs="Arial"/>
                <w:sz w:val="16"/>
                <w:szCs w:val="16"/>
              </w:rPr>
            </w:pPr>
            <w:r w:rsidRPr="00A81986">
              <w:rPr>
                <w:rFonts w:ascii="Arial" w:hAnsi="Arial" w:cs="Arial"/>
                <w:sz w:val="16"/>
                <w:szCs w:val="16"/>
                <w:lang w:eastAsia="zh-CN"/>
              </w:rPr>
              <w:t xml:space="preserve">Share of profit from investments in associates </w:t>
            </w:r>
          </w:p>
        </w:tc>
        <w:tc>
          <w:tcPr>
            <w:tcW w:w="963" w:type="dxa"/>
          </w:tcPr>
          <w:p w:rsidR="00C116BA" w:rsidRPr="00A81986" w:rsidP="009E78B2" w14:paraId="52A04CB4" w14:textId="77777777">
            <w:pPr>
              <w:tabs>
                <w:tab w:val="decimal" w:pos="450"/>
              </w:tabs>
              <w:spacing w:line="330" w:lineRule="exact"/>
              <w:ind w:left="-29" w:right="-29"/>
              <w:jc w:val="center"/>
              <w:rPr>
                <w:rFonts w:ascii="Arial" w:hAnsi="Arial" w:cs="Arial"/>
                <w:sz w:val="16"/>
                <w:szCs w:val="16"/>
              </w:rPr>
            </w:pPr>
          </w:p>
        </w:tc>
        <w:tc>
          <w:tcPr>
            <w:tcW w:w="963" w:type="dxa"/>
          </w:tcPr>
          <w:p w:rsidR="00C116BA" w:rsidRPr="00A81986" w:rsidP="009E78B2" w14:paraId="6AAB6E41"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4DB19DC9"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31FF109F"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212D6D1E"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66BFEB11"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6BA9DCD7"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6E8A12FF" w14:textId="77777777">
            <w:pPr>
              <w:tabs>
                <w:tab w:val="decimal" w:pos="270"/>
              </w:tabs>
              <w:spacing w:line="330" w:lineRule="exact"/>
              <w:ind w:left="-29" w:right="-29"/>
              <w:jc w:val="center"/>
              <w:rPr>
                <w:rFonts w:ascii="Arial" w:hAnsi="Arial" w:cs="Arial"/>
                <w:sz w:val="16"/>
                <w:szCs w:val="16"/>
              </w:rPr>
            </w:pPr>
          </w:p>
        </w:tc>
        <w:tc>
          <w:tcPr>
            <w:tcW w:w="963" w:type="dxa"/>
            <w:vAlign w:val="bottom"/>
          </w:tcPr>
          <w:p w:rsidR="00C116BA" w:rsidRPr="00A81986" w:rsidP="009E78B2" w14:paraId="4207BA3F" w14:textId="66F298A2">
            <w:pPr>
              <w:tabs>
                <w:tab w:val="decimal" w:pos="432"/>
              </w:tabs>
              <w:spacing w:line="330" w:lineRule="exact"/>
              <w:ind w:left="-29" w:right="-29"/>
              <w:jc w:val="center"/>
              <w:rPr>
                <w:rFonts w:ascii="Arial" w:hAnsi="Arial" w:cs="Arial"/>
                <w:sz w:val="16"/>
                <w:szCs w:val="16"/>
              </w:rPr>
            </w:pPr>
            <w:r>
              <w:rPr>
                <w:rFonts w:ascii="Arial" w:hAnsi="Arial" w:cs="Arial"/>
                <w:sz w:val="16"/>
                <w:szCs w:val="16"/>
              </w:rPr>
              <w:t>464</w:t>
            </w:r>
          </w:p>
        </w:tc>
        <w:tc>
          <w:tcPr>
            <w:tcW w:w="963" w:type="dxa"/>
            <w:vAlign w:val="bottom"/>
            <w:hideMark/>
          </w:tcPr>
          <w:p w:rsidR="00C116BA" w:rsidRPr="00A81986" w:rsidP="009E78B2" w14:paraId="3D80D53C" w14:textId="6AB0DED0">
            <w:pPr>
              <w:tabs>
                <w:tab w:val="decimal" w:pos="432"/>
              </w:tabs>
              <w:spacing w:line="330" w:lineRule="exact"/>
              <w:ind w:left="-29" w:right="-29"/>
              <w:jc w:val="center"/>
              <w:rPr>
                <w:rFonts w:ascii="Arial" w:hAnsi="Arial" w:cs="Arial"/>
                <w:sz w:val="16"/>
                <w:szCs w:val="16"/>
              </w:rPr>
            </w:pPr>
            <w:r w:rsidRPr="00A81986">
              <w:rPr>
                <w:rFonts w:ascii="Arial" w:hAnsi="Arial" w:cs="Arial"/>
                <w:sz w:val="16"/>
                <w:szCs w:val="16"/>
              </w:rPr>
              <w:t>382</w:t>
            </w:r>
          </w:p>
        </w:tc>
      </w:tr>
      <w:tr w14:paraId="32CB2058" w14:textId="77777777" w:rsidTr="00A37413">
        <w:tblPrEx>
          <w:tblW w:w="14580" w:type="dxa"/>
          <w:tblInd w:w="360" w:type="dxa"/>
          <w:tblLayout w:type="fixed"/>
          <w:tblLook w:val="04A0"/>
        </w:tblPrEx>
        <w:trPr>
          <w:cantSplit/>
        </w:trPr>
        <w:tc>
          <w:tcPr>
            <w:tcW w:w="4950" w:type="dxa"/>
            <w:vAlign w:val="bottom"/>
          </w:tcPr>
          <w:p w:rsidR="00C116BA" w:rsidRPr="00A81986" w:rsidP="009E78B2" w14:paraId="446778C4" w14:textId="33D09D22">
            <w:pPr>
              <w:tabs>
                <w:tab w:val="left" w:pos="1202"/>
                <w:tab w:val="left" w:pos="1310"/>
              </w:tabs>
              <w:spacing w:line="330" w:lineRule="exact"/>
              <w:ind w:left="342" w:hanging="180"/>
              <w:rPr>
                <w:rFonts w:ascii="Arial" w:hAnsi="Arial" w:cs="Arial"/>
                <w:sz w:val="16"/>
                <w:szCs w:val="16"/>
                <w:lang w:eastAsia="zh-CN"/>
              </w:rPr>
            </w:pPr>
            <w:r>
              <w:rPr>
                <w:rFonts w:ascii="Arial" w:hAnsi="Arial" w:cs="Arial"/>
                <w:sz w:val="16"/>
                <w:szCs w:val="16"/>
                <w:lang w:eastAsia="zh-CN"/>
              </w:rPr>
              <w:t>Net insurance finance expenses</w:t>
            </w:r>
          </w:p>
        </w:tc>
        <w:tc>
          <w:tcPr>
            <w:tcW w:w="963" w:type="dxa"/>
          </w:tcPr>
          <w:p w:rsidR="00C116BA" w:rsidRPr="00A81986" w:rsidP="009E78B2" w14:paraId="5090D0F7" w14:textId="77777777">
            <w:pPr>
              <w:tabs>
                <w:tab w:val="decimal" w:pos="450"/>
              </w:tabs>
              <w:spacing w:line="330" w:lineRule="exact"/>
              <w:ind w:left="-29" w:right="-29"/>
              <w:jc w:val="center"/>
              <w:rPr>
                <w:rFonts w:ascii="Arial" w:hAnsi="Arial" w:cs="Arial"/>
                <w:sz w:val="16"/>
                <w:szCs w:val="16"/>
              </w:rPr>
            </w:pPr>
          </w:p>
        </w:tc>
        <w:tc>
          <w:tcPr>
            <w:tcW w:w="963" w:type="dxa"/>
          </w:tcPr>
          <w:p w:rsidR="00C116BA" w:rsidRPr="00A81986" w:rsidP="009E78B2" w14:paraId="5EAD84CC"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41CC639F"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5916989C"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52E98E4F"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65054D48"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1772A22B"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23C40B63" w14:textId="77777777">
            <w:pPr>
              <w:tabs>
                <w:tab w:val="decimal" w:pos="270"/>
              </w:tabs>
              <w:spacing w:line="330" w:lineRule="exact"/>
              <w:ind w:left="-29" w:right="-29"/>
              <w:jc w:val="center"/>
              <w:rPr>
                <w:rFonts w:ascii="Arial" w:hAnsi="Arial" w:cs="Arial"/>
                <w:sz w:val="16"/>
                <w:szCs w:val="16"/>
              </w:rPr>
            </w:pPr>
          </w:p>
        </w:tc>
        <w:tc>
          <w:tcPr>
            <w:tcW w:w="963" w:type="dxa"/>
            <w:vAlign w:val="bottom"/>
          </w:tcPr>
          <w:p w:rsidR="00C116BA" w:rsidP="009E78B2" w14:paraId="32F59E8C" w14:textId="7ACED0CF">
            <w:pPr>
              <w:tabs>
                <w:tab w:val="decimal" w:pos="432"/>
              </w:tabs>
              <w:spacing w:line="330" w:lineRule="exact"/>
              <w:ind w:left="-29" w:right="-29"/>
              <w:jc w:val="center"/>
              <w:rPr>
                <w:rFonts w:ascii="Arial" w:hAnsi="Arial" w:cs="Arial"/>
                <w:sz w:val="16"/>
                <w:szCs w:val="16"/>
              </w:rPr>
            </w:pPr>
            <w:r>
              <w:rPr>
                <w:rFonts w:ascii="Arial" w:hAnsi="Arial" w:cs="Arial"/>
                <w:sz w:val="16"/>
                <w:szCs w:val="16"/>
              </w:rPr>
              <w:t>(78)</w:t>
            </w:r>
          </w:p>
        </w:tc>
        <w:tc>
          <w:tcPr>
            <w:tcW w:w="963" w:type="dxa"/>
            <w:vAlign w:val="bottom"/>
          </w:tcPr>
          <w:p w:rsidR="00C116BA" w:rsidRPr="00A81986" w:rsidP="009E78B2" w14:paraId="13D02293" w14:textId="0FA1CE28">
            <w:pPr>
              <w:tabs>
                <w:tab w:val="decimal" w:pos="432"/>
              </w:tabs>
              <w:spacing w:line="330" w:lineRule="exact"/>
              <w:ind w:left="-29" w:right="-29"/>
              <w:jc w:val="center"/>
              <w:rPr>
                <w:rFonts w:ascii="Arial" w:hAnsi="Arial" w:cs="Arial"/>
                <w:sz w:val="16"/>
                <w:szCs w:val="16"/>
              </w:rPr>
            </w:pPr>
            <w:r>
              <w:rPr>
                <w:rFonts w:ascii="Arial" w:hAnsi="Arial" w:cs="Arial"/>
                <w:sz w:val="16"/>
                <w:szCs w:val="16"/>
              </w:rPr>
              <w:t>(28)</w:t>
            </w:r>
          </w:p>
        </w:tc>
      </w:tr>
      <w:tr w14:paraId="3F084E78" w14:textId="77777777" w:rsidTr="00A37413">
        <w:tblPrEx>
          <w:tblW w:w="14580" w:type="dxa"/>
          <w:tblInd w:w="360" w:type="dxa"/>
          <w:tblLayout w:type="fixed"/>
          <w:tblLook w:val="04A0"/>
        </w:tblPrEx>
        <w:trPr>
          <w:cantSplit/>
        </w:trPr>
        <w:tc>
          <w:tcPr>
            <w:tcW w:w="4950" w:type="dxa"/>
            <w:vAlign w:val="bottom"/>
          </w:tcPr>
          <w:p w:rsidR="00C116BA" w:rsidRPr="00A81986" w:rsidP="009E78B2" w14:paraId="003BCFDA" w14:textId="77777777">
            <w:pPr>
              <w:tabs>
                <w:tab w:val="left" w:pos="1202"/>
                <w:tab w:val="left" w:pos="1310"/>
              </w:tabs>
              <w:spacing w:line="330" w:lineRule="exact"/>
              <w:ind w:left="342" w:hanging="180"/>
              <w:rPr>
                <w:rFonts w:ascii="Arial" w:hAnsi="Arial" w:cs="Arial"/>
                <w:sz w:val="16"/>
                <w:szCs w:val="16"/>
              </w:rPr>
            </w:pPr>
            <w:r w:rsidRPr="00A81986">
              <w:rPr>
                <w:rFonts w:ascii="Arial" w:hAnsi="Arial" w:cs="Arial"/>
                <w:sz w:val="16"/>
                <w:szCs w:val="16"/>
              </w:rPr>
              <w:t>Finance cost</w:t>
            </w:r>
          </w:p>
        </w:tc>
        <w:tc>
          <w:tcPr>
            <w:tcW w:w="963" w:type="dxa"/>
          </w:tcPr>
          <w:p w:rsidR="00C116BA" w:rsidRPr="00A81986" w:rsidP="009E78B2" w14:paraId="11A186F6" w14:textId="77777777">
            <w:pPr>
              <w:tabs>
                <w:tab w:val="decimal" w:pos="450"/>
              </w:tabs>
              <w:spacing w:line="330" w:lineRule="exact"/>
              <w:ind w:left="-29" w:right="-29"/>
              <w:jc w:val="center"/>
              <w:rPr>
                <w:rFonts w:ascii="Arial" w:hAnsi="Arial" w:cs="Arial"/>
                <w:sz w:val="16"/>
                <w:szCs w:val="16"/>
              </w:rPr>
            </w:pPr>
          </w:p>
        </w:tc>
        <w:tc>
          <w:tcPr>
            <w:tcW w:w="963" w:type="dxa"/>
          </w:tcPr>
          <w:p w:rsidR="00C116BA" w:rsidRPr="00A81986" w:rsidP="009E78B2" w14:paraId="7CC337A6"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683AD0EC"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336DD643"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17C18ABB"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76F3D8DC"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03D36138"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5F454708" w14:textId="77777777">
            <w:pPr>
              <w:tabs>
                <w:tab w:val="decimal" w:pos="270"/>
              </w:tabs>
              <w:spacing w:line="330" w:lineRule="exact"/>
              <w:ind w:left="-29" w:right="-29"/>
              <w:jc w:val="center"/>
              <w:rPr>
                <w:rFonts w:ascii="Arial" w:hAnsi="Arial" w:cs="Arial"/>
                <w:sz w:val="16"/>
                <w:szCs w:val="16"/>
              </w:rPr>
            </w:pPr>
          </w:p>
        </w:tc>
        <w:tc>
          <w:tcPr>
            <w:tcW w:w="963" w:type="dxa"/>
            <w:vAlign w:val="bottom"/>
          </w:tcPr>
          <w:p w:rsidR="00C116BA" w:rsidRPr="00A81986" w:rsidP="009E78B2" w14:paraId="7FC2E5C1" w14:textId="1A77C3A4">
            <w:pPr>
              <w:tabs>
                <w:tab w:val="decimal" w:pos="432"/>
              </w:tabs>
              <w:spacing w:line="330" w:lineRule="exact"/>
              <w:ind w:left="-29" w:right="-29"/>
              <w:jc w:val="center"/>
              <w:rPr>
                <w:rFonts w:ascii="Arial" w:hAnsi="Arial" w:cs="Arial"/>
                <w:sz w:val="16"/>
                <w:szCs w:val="16"/>
              </w:rPr>
            </w:pPr>
            <w:r>
              <w:rPr>
                <w:rFonts w:ascii="Arial" w:hAnsi="Arial" w:cs="Arial"/>
                <w:sz w:val="16"/>
                <w:szCs w:val="16"/>
              </w:rPr>
              <w:t>(7,708)</w:t>
            </w:r>
          </w:p>
        </w:tc>
        <w:tc>
          <w:tcPr>
            <w:tcW w:w="963" w:type="dxa"/>
            <w:vAlign w:val="bottom"/>
            <w:hideMark/>
          </w:tcPr>
          <w:p w:rsidR="00C116BA" w:rsidRPr="00A81986" w:rsidP="009E78B2" w14:paraId="72F513DF" w14:textId="76BDE45C">
            <w:pPr>
              <w:tabs>
                <w:tab w:val="decimal" w:pos="432"/>
              </w:tabs>
              <w:spacing w:line="330" w:lineRule="exact"/>
              <w:ind w:left="-29" w:right="-29"/>
              <w:jc w:val="center"/>
              <w:rPr>
                <w:rFonts w:ascii="Arial" w:hAnsi="Arial" w:cs="Arial"/>
                <w:sz w:val="16"/>
                <w:szCs w:val="16"/>
              </w:rPr>
            </w:pPr>
            <w:r w:rsidRPr="00A81986">
              <w:rPr>
                <w:rFonts w:ascii="Arial" w:hAnsi="Arial" w:cs="Arial"/>
                <w:sz w:val="16"/>
                <w:szCs w:val="16"/>
              </w:rPr>
              <w:t>(</w:t>
            </w:r>
            <w:r>
              <w:rPr>
                <w:rFonts w:ascii="Arial" w:hAnsi="Arial" w:cs="Arial"/>
                <w:sz w:val="16"/>
                <w:szCs w:val="16"/>
              </w:rPr>
              <w:t>6,983</w:t>
            </w:r>
            <w:r w:rsidRPr="00A81986">
              <w:rPr>
                <w:rFonts w:ascii="Arial" w:hAnsi="Arial" w:cs="Arial"/>
                <w:sz w:val="16"/>
                <w:szCs w:val="16"/>
              </w:rPr>
              <w:t>)</w:t>
            </w:r>
          </w:p>
        </w:tc>
      </w:tr>
      <w:tr w14:paraId="6ED141CD" w14:textId="77777777" w:rsidTr="00A37413">
        <w:tblPrEx>
          <w:tblW w:w="14580" w:type="dxa"/>
          <w:tblInd w:w="360" w:type="dxa"/>
          <w:tblLayout w:type="fixed"/>
          <w:tblLook w:val="04A0"/>
        </w:tblPrEx>
        <w:trPr>
          <w:cantSplit/>
        </w:trPr>
        <w:tc>
          <w:tcPr>
            <w:tcW w:w="4950" w:type="dxa"/>
            <w:vAlign w:val="bottom"/>
          </w:tcPr>
          <w:p w:rsidR="00C116BA" w:rsidRPr="00A81986" w:rsidP="009E78B2" w14:paraId="3CB72032" w14:textId="77777777">
            <w:pPr>
              <w:tabs>
                <w:tab w:val="decimal" w:pos="432"/>
              </w:tabs>
              <w:spacing w:line="330" w:lineRule="exact"/>
              <w:ind w:left="162"/>
              <w:rPr>
                <w:rFonts w:ascii="Arial" w:hAnsi="Arial" w:cs="Arial"/>
                <w:sz w:val="16"/>
                <w:szCs w:val="16"/>
              </w:rPr>
            </w:pPr>
            <w:r w:rsidRPr="00A81986">
              <w:rPr>
                <w:rFonts w:ascii="Arial" w:hAnsi="Arial" w:cs="Arial"/>
                <w:sz w:val="16"/>
                <w:szCs w:val="16"/>
              </w:rPr>
              <w:t>Income tax</w:t>
            </w:r>
          </w:p>
        </w:tc>
        <w:tc>
          <w:tcPr>
            <w:tcW w:w="963" w:type="dxa"/>
          </w:tcPr>
          <w:p w:rsidR="00C116BA" w:rsidRPr="00A81986" w:rsidP="009E78B2" w14:paraId="585AE665" w14:textId="77777777">
            <w:pPr>
              <w:tabs>
                <w:tab w:val="decimal" w:pos="450"/>
              </w:tabs>
              <w:spacing w:line="330" w:lineRule="exact"/>
              <w:ind w:left="-29" w:right="-29"/>
              <w:jc w:val="center"/>
              <w:rPr>
                <w:rFonts w:ascii="Arial" w:hAnsi="Arial" w:cs="Arial"/>
                <w:sz w:val="16"/>
                <w:szCs w:val="16"/>
              </w:rPr>
            </w:pPr>
          </w:p>
        </w:tc>
        <w:tc>
          <w:tcPr>
            <w:tcW w:w="963" w:type="dxa"/>
          </w:tcPr>
          <w:p w:rsidR="00C116BA" w:rsidRPr="00A81986" w:rsidP="009E78B2" w14:paraId="32458E6E"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3175CE5B"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0F7A3BF9"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5F5B7ACC"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5382DEEA"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5EAEAC0B"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6E0B178E" w14:textId="77777777">
            <w:pPr>
              <w:tabs>
                <w:tab w:val="decimal" w:pos="270"/>
              </w:tabs>
              <w:spacing w:line="330" w:lineRule="exact"/>
              <w:ind w:left="-29" w:right="-29"/>
              <w:jc w:val="center"/>
              <w:rPr>
                <w:rFonts w:ascii="Arial" w:hAnsi="Arial" w:cs="Arial"/>
                <w:sz w:val="16"/>
                <w:szCs w:val="16"/>
              </w:rPr>
            </w:pPr>
          </w:p>
        </w:tc>
        <w:tc>
          <w:tcPr>
            <w:tcW w:w="963" w:type="dxa"/>
            <w:vAlign w:val="bottom"/>
          </w:tcPr>
          <w:p w:rsidR="00C116BA" w:rsidRPr="00A81986" w:rsidP="009E78B2" w14:paraId="3A93A290" w14:textId="41CF8841">
            <w:pPr>
              <w:tabs>
                <w:tab w:val="decimal" w:pos="432"/>
              </w:tabs>
              <w:spacing w:line="330" w:lineRule="exact"/>
              <w:ind w:left="-29" w:right="-29"/>
              <w:jc w:val="center"/>
              <w:rPr>
                <w:rFonts w:ascii="Arial" w:hAnsi="Arial" w:cs="Arial"/>
                <w:sz w:val="16"/>
                <w:szCs w:val="16"/>
              </w:rPr>
            </w:pPr>
            <w:r>
              <w:rPr>
                <w:rFonts w:ascii="Arial" w:hAnsi="Arial" w:cs="Arial"/>
                <w:sz w:val="16"/>
                <w:szCs w:val="16"/>
              </w:rPr>
              <w:t>(1,964)</w:t>
            </w:r>
          </w:p>
        </w:tc>
        <w:tc>
          <w:tcPr>
            <w:tcW w:w="963" w:type="dxa"/>
            <w:vAlign w:val="bottom"/>
            <w:hideMark/>
          </w:tcPr>
          <w:p w:rsidR="00C116BA" w:rsidRPr="00A81986" w:rsidP="009E78B2" w14:paraId="4CD05171" w14:textId="023CAAD0">
            <w:pPr>
              <w:tabs>
                <w:tab w:val="decimal" w:pos="432"/>
              </w:tabs>
              <w:spacing w:line="330" w:lineRule="exact"/>
              <w:ind w:left="-29" w:right="-29"/>
              <w:jc w:val="center"/>
              <w:rPr>
                <w:rFonts w:ascii="Arial" w:hAnsi="Arial" w:cs="Arial"/>
                <w:sz w:val="16"/>
                <w:szCs w:val="16"/>
              </w:rPr>
            </w:pPr>
            <w:r w:rsidRPr="00A81986">
              <w:rPr>
                <w:rFonts w:ascii="Arial" w:hAnsi="Arial" w:cs="Arial"/>
                <w:sz w:val="16"/>
                <w:szCs w:val="16"/>
              </w:rPr>
              <w:t>(1,969)</w:t>
            </w:r>
          </w:p>
        </w:tc>
      </w:tr>
      <w:tr w14:paraId="7609C7B2" w14:textId="77777777" w:rsidTr="007C3655">
        <w:tblPrEx>
          <w:tblW w:w="14580" w:type="dxa"/>
          <w:tblInd w:w="360" w:type="dxa"/>
          <w:tblLayout w:type="fixed"/>
          <w:tblLook w:val="04A0"/>
        </w:tblPrEx>
        <w:trPr>
          <w:cantSplit/>
        </w:trPr>
        <w:tc>
          <w:tcPr>
            <w:tcW w:w="4950" w:type="dxa"/>
            <w:vAlign w:val="center"/>
            <w:hideMark/>
          </w:tcPr>
          <w:p w:rsidR="00C116BA" w:rsidRPr="00A81986" w:rsidP="009E78B2" w14:paraId="6CD648EF" w14:textId="30C97E71">
            <w:pPr>
              <w:tabs>
                <w:tab w:val="decimal" w:pos="432"/>
              </w:tabs>
              <w:spacing w:line="330" w:lineRule="exact"/>
              <w:rPr>
                <w:rFonts w:ascii="Arial" w:hAnsi="Arial" w:cs="Arial"/>
                <w:sz w:val="16"/>
                <w:szCs w:val="16"/>
              </w:rPr>
            </w:pPr>
            <w:r w:rsidRPr="00A81986">
              <w:rPr>
                <w:rFonts w:ascii="Arial" w:hAnsi="Arial" w:cs="Arial"/>
                <w:sz w:val="16"/>
                <w:szCs w:val="16"/>
              </w:rPr>
              <w:t>Profit (loss) for the year</w:t>
            </w:r>
          </w:p>
        </w:tc>
        <w:tc>
          <w:tcPr>
            <w:tcW w:w="963" w:type="dxa"/>
          </w:tcPr>
          <w:p w:rsidR="00C116BA" w:rsidRPr="00A81986" w:rsidP="009E78B2" w14:paraId="73B8F594" w14:textId="77777777">
            <w:pPr>
              <w:tabs>
                <w:tab w:val="decimal" w:pos="450"/>
              </w:tabs>
              <w:spacing w:line="330" w:lineRule="exact"/>
              <w:ind w:left="-29" w:right="-29"/>
              <w:jc w:val="center"/>
              <w:rPr>
                <w:rFonts w:ascii="Arial" w:hAnsi="Arial" w:cs="Arial"/>
                <w:sz w:val="16"/>
                <w:szCs w:val="16"/>
              </w:rPr>
            </w:pPr>
          </w:p>
        </w:tc>
        <w:tc>
          <w:tcPr>
            <w:tcW w:w="963" w:type="dxa"/>
          </w:tcPr>
          <w:p w:rsidR="00C116BA" w:rsidRPr="00A81986" w:rsidP="009E78B2" w14:paraId="19B2193E"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607F1758"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06AF712D"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13957589"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67CAC65C"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69289D19" w14:textId="77777777">
            <w:pPr>
              <w:tabs>
                <w:tab w:val="decimal" w:pos="270"/>
              </w:tabs>
              <w:spacing w:line="330" w:lineRule="exact"/>
              <w:ind w:left="-29" w:right="-29"/>
              <w:jc w:val="center"/>
              <w:rPr>
                <w:rFonts w:ascii="Arial" w:hAnsi="Arial" w:cs="Arial"/>
                <w:sz w:val="16"/>
                <w:szCs w:val="16"/>
              </w:rPr>
            </w:pPr>
          </w:p>
        </w:tc>
        <w:tc>
          <w:tcPr>
            <w:tcW w:w="963" w:type="dxa"/>
          </w:tcPr>
          <w:p w:rsidR="00C116BA" w:rsidRPr="00A81986" w:rsidP="009E78B2" w14:paraId="561FB494" w14:textId="77777777">
            <w:pPr>
              <w:tabs>
                <w:tab w:val="decimal" w:pos="270"/>
              </w:tabs>
              <w:spacing w:line="330" w:lineRule="exact"/>
              <w:ind w:left="-29" w:right="-29"/>
              <w:jc w:val="center"/>
              <w:rPr>
                <w:rFonts w:ascii="Arial" w:hAnsi="Arial" w:cs="Arial"/>
                <w:sz w:val="16"/>
                <w:szCs w:val="16"/>
              </w:rPr>
            </w:pPr>
          </w:p>
        </w:tc>
        <w:tc>
          <w:tcPr>
            <w:tcW w:w="963" w:type="dxa"/>
            <w:vAlign w:val="bottom"/>
          </w:tcPr>
          <w:p w:rsidR="00C116BA" w:rsidRPr="00A81986" w:rsidP="009E78B2" w14:paraId="195F6C35" w14:textId="7DD2B1A5">
            <w:pPr>
              <w:pBdr>
                <w:top w:val="single" w:sz="4" w:space="1" w:color="auto"/>
                <w:bottom w:val="double" w:sz="4" w:space="1" w:color="auto"/>
              </w:pBdr>
              <w:tabs>
                <w:tab w:val="decimal" w:pos="432"/>
              </w:tabs>
              <w:spacing w:line="330" w:lineRule="exact"/>
              <w:ind w:left="-29" w:right="-29"/>
              <w:jc w:val="center"/>
              <w:rPr>
                <w:rFonts w:ascii="Arial" w:hAnsi="Arial" w:cs="Arial"/>
                <w:sz w:val="16"/>
                <w:szCs w:val="20"/>
              </w:rPr>
            </w:pPr>
            <w:r>
              <w:rPr>
                <w:rFonts w:ascii="Arial" w:hAnsi="Arial" w:cs="Arial"/>
                <w:sz w:val="16"/>
                <w:szCs w:val="20"/>
              </w:rPr>
              <w:t>(2,497)</w:t>
            </w:r>
          </w:p>
        </w:tc>
        <w:tc>
          <w:tcPr>
            <w:tcW w:w="963" w:type="dxa"/>
            <w:vAlign w:val="bottom"/>
            <w:hideMark/>
          </w:tcPr>
          <w:p w:rsidR="00C116BA" w:rsidRPr="00A81986" w:rsidP="009E78B2" w14:paraId="7CC6E9F1" w14:textId="6C7196B2">
            <w:pPr>
              <w:pBdr>
                <w:top w:val="single" w:sz="4" w:space="1" w:color="auto"/>
                <w:bottom w:val="double" w:sz="4" w:space="1" w:color="auto"/>
              </w:pBdr>
              <w:tabs>
                <w:tab w:val="decimal" w:pos="432"/>
              </w:tabs>
              <w:spacing w:line="330" w:lineRule="exact"/>
              <w:ind w:left="-29" w:right="-29"/>
              <w:jc w:val="center"/>
              <w:rPr>
                <w:rFonts w:ascii="Arial" w:hAnsi="Arial" w:cs="Arial"/>
                <w:sz w:val="16"/>
                <w:szCs w:val="16"/>
              </w:rPr>
            </w:pPr>
            <w:r w:rsidRPr="00A81986">
              <w:rPr>
                <w:rFonts w:ascii="Arial" w:hAnsi="Arial" w:cs="Arial"/>
                <w:sz w:val="16"/>
                <w:szCs w:val="20"/>
              </w:rPr>
              <w:t>1,730</w:t>
            </w:r>
          </w:p>
        </w:tc>
      </w:tr>
    </w:tbl>
    <w:p w:rsidR="005B15AE" w:rsidRPr="00CC30AD" w:rsidP="009E78B2" w14:paraId="09DB79CB" w14:textId="1CC24CFC">
      <w:pPr>
        <w:spacing w:before="240" w:after="120" w:line="330" w:lineRule="exact"/>
        <w:ind w:left="605" w:hanging="605"/>
        <w:jc w:val="thaiDistribute"/>
        <w:rPr>
          <w:rFonts w:ascii="Arial" w:hAnsi="Arial" w:cs="Arial"/>
          <w:sz w:val="22"/>
          <w:szCs w:val="22"/>
          <w:u w:val="single"/>
        </w:rPr>
      </w:pPr>
      <w:r w:rsidRPr="00CC30AD">
        <w:rPr>
          <w:rFonts w:ascii="Arial" w:hAnsi="Arial" w:cs="Arial"/>
          <w:sz w:val="22"/>
          <w:szCs w:val="22"/>
        </w:rPr>
        <w:tab/>
      </w:r>
      <w:r w:rsidRPr="00CC30AD">
        <w:rPr>
          <w:rFonts w:ascii="Arial" w:hAnsi="Arial" w:cs="Arial"/>
          <w:sz w:val="22"/>
          <w:szCs w:val="22"/>
          <w:u w:val="single"/>
        </w:rPr>
        <w:t>Geographic information</w:t>
      </w:r>
    </w:p>
    <w:p w:rsidR="00E8618B" w:rsidRPr="00CC30AD" w:rsidP="009E78B2" w14:paraId="5242F5E5" w14:textId="651023A8">
      <w:pPr>
        <w:spacing w:before="120" w:line="330" w:lineRule="exact"/>
        <w:ind w:left="605" w:hanging="605"/>
        <w:jc w:val="thaiDistribute"/>
        <w:rPr>
          <w:rFonts w:ascii="Arial" w:hAnsi="Arial" w:cs="Arial"/>
          <w:sz w:val="22"/>
          <w:szCs w:val="22"/>
        </w:rPr>
      </w:pPr>
      <w:r w:rsidRPr="00CC30AD">
        <w:rPr>
          <w:rFonts w:ascii="Arial" w:hAnsi="Arial" w:cs="Arial"/>
          <w:sz w:val="22"/>
          <w:szCs w:val="22"/>
        </w:rPr>
        <w:tab/>
      </w:r>
      <w:r w:rsidRPr="00CC30AD">
        <w:rPr>
          <w:rFonts w:ascii="Arial" w:hAnsi="Arial" w:cs="Arial"/>
          <w:sz w:val="22"/>
          <w:szCs w:val="22"/>
        </w:rPr>
        <w:t>Revenue from external customers is based on locations of the Group.</w:t>
      </w:r>
    </w:p>
    <w:tbl>
      <w:tblPr>
        <w:tblStyle w:val="TableGrid"/>
        <w:tblW w:w="881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43"/>
        <w:gridCol w:w="1935"/>
        <w:gridCol w:w="1935"/>
      </w:tblGrid>
      <w:tr w14:paraId="5C003DE0" w14:textId="77777777" w:rsidTr="00A7703F">
        <w:tblPrEx>
          <w:tblW w:w="8813" w:type="dxa"/>
          <w:tblInd w:w="450" w:type="dxa"/>
          <w:tblLook w:val="04A0"/>
        </w:tblPrEx>
        <w:trPr>
          <w:trHeight w:val="297"/>
        </w:trPr>
        <w:tc>
          <w:tcPr>
            <w:tcW w:w="4943" w:type="dxa"/>
            <w:vAlign w:val="bottom"/>
          </w:tcPr>
          <w:p w:rsidR="00E8618B" w:rsidRPr="00A81986" w:rsidP="009E78B2" w14:paraId="6DE0394A" w14:textId="77777777">
            <w:pPr>
              <w:spacing w:line="330" w:lineRule="exact"/>
              <w:ind w:left="605" w:hanging="65"/>
              <w:jc w:val="thaiDistribute"/>
              <w:rPr>
                <w:rFonts w:ascii="Arial" w:hAnsi="Arial" w:cs="Arial"/>
                <w:spacing w:val="-4"/>
                <w:sz w:val="20"/>
                <w:szCs w:val="20"/>
                <w:u w:val="single"/>
              </w:rPr>
            </w:pPr>
          </w:p>
        </w:tc>
        <w:tc>
          <w:tcPr>
            <w:tcW w:w="3870" w:type="dxa"/>
            <w:gridSpan w:val="2"/>
            <w:vAlign w:val="bottom"/>
          </w:tcPr>
          <w:p w:rsidR="00E8618B" w:rsidRPr="00A81986" w:rsidP="009E78B2" w14:paraId="4E02C9B0" w14:textId="77777777">
            <w:pPr>
              <w:spacing w:line="330" w:lineRule="exact"/>
              <w:ind w:left="605" w:hanging="65"/>
              <w:jc w:val="right"/>
              <w:rPr>
                <w:rFonts w:ascii="Arial" w:hAnsi="Arial" w:cs="Arial"/>
                <w:spacing w:val="-4"/>
                <w:sz w:val="20"/>
                <w:szCs w:val="20"/>
              </w:rPr>
            </w:pPr>
            <w:r w:rsidRPr="00A81986">
              <w:rPr>
                <w:rFonts w:ascii="Arial" w:hAnsi="Arial" w:cs="Arial"/>
                <w:spacing w:val="-4"/>
                <w:sz w:val="20"/>
                <w:szCs w:val="20"/>
              </w:rPr>
              <w:t>(Unit: Million Baht)</w:t>
            </w:r>
          </w:p>
        </w:tc>
      </w:tr>
      <w:tr w14:paraId="6A9F87BC" w14:textId="77777777" w:rsidTr="00A7703F">
        <w:tblPrEx>
          <w:tblW w:w="8813" w:type="dxa"/>
          <w:tblInd w:w="450" w:type="dxa"/>
          <w:tblLook w:val="04A0"/>
        </w:tblPrEx>
        <w:tc>
          <w:tcPr>
            <w:tcW w:w="4943" w:type="dxa"/>
            <w:vAlign w:val="bottom"/>
          </w:tcPr>
          <w:p w:rsidR="005463A9" w:rsidRPr="00A81986" w:rsidP="009E78B2" w14:paraId="1052AB85" w14:textId="77777777">
            <w:pPr>
              <w:spacing w:line="330" w:lineRule="exact"/>
              <w:ind w:left="605" w:hanging="65"/>
              <w:jc w:val="thaiDistribute"/>
              <w:rPr>
                <w:rFonts w:ascii="Arial" w:hAnsi="Arial" w:cs="Arial"/>
                <w:spacing w:val="-4"/>
                <w:sz w:val="20"/>
                <w:szCs w:val="20"/>
                <w:u w:val="single"/>
                <w:cs/>
              </w:rPr>
            </w:pPr>
          </w:p>
        </w:tc>
        <w:tc>
          <w:tcPr>
            <w:tcW w:w="1935" w:type="dxa"/>
            <w:vAlign w:val="bottom"/>
          </w:tcPr>
          <w:p w:rsidR="005463A9" w:rsidRPr="00A81986" w:rsidP="009E78B2" w14:paraId="4E8ACB6E" w14:textId="6DC93865">
            <w:pPr>
              <w:spacing w:line="330" w:lineRule="exact"/>
              <w:ind w:left="605" w:hanging="65"/>
              <w:jc w:val="thaiDistribute"/>
              <w:rPr>
                <w:rFonts w:ascii="Arial" w:hAnsi="Arial" w:cs="Arial"/>
                <w:spacing w:val="-4"/>
                <w:sz w:val="20"/>
                <w:szCs w:val="20"/>
                <w:u w:val="single"/>
              </w:rPr>
            </w:pPr>
            <w:r w:rsidRPr="00A81986">
              <w:rPr>
                <w:rFonts w:ascii="Arial" w:hAnsi="Arial" w:cs="Arial"/>
                <w:spacing w:val="-4"/>
                <w:sz w:val="20"/>
                <w:szCs w:val="20"/>
                <w:u w:val="single"/>
              </w:rPr>
              <w:t>2026</w:t>
            </w:r>
          </w:p>
        </w:tc>
        <w:tc>
          <w:tcPr>
            <w:tcW w:w="1935" w:type="dxa"/>
            <w:vAlign w:val="bottom"/>
          </w:tcPr>
          <w:p w:rsidR="005463A9" w:rsidRPr="00A81986" w:rsidP="009E78B2" w14:paraId="3DAB2B0E" w14:textId="24E80AC1">
            <w:pPr>
              <w:spacing w:line="330" w:lineRule="exact"/>
              <w:ind w:left="605" w:hanging="65"/>
              <w:jc w:val="thaiDistribute"/>
              <w:rPr>
                <w:rFonts w:ascii="Arial" w:hAnsi="Arial" w:cs="Arial"/>
                <w:spacing w:val="-4"/>
                <w:sz w:val="20"/>
                <w:szCs w:val="20"/>
                <w:u w:val="single"/>
              </w:rPr>
            </w:pPr>
            <w:r w:rsidRPr="00A81986">
              <w:rPr>
                <w:rFonts w:ascii="Arial" w:hAnsi="Arial" w:cs="Arial"/>
                <w:spacing w:val="-4"/>
                <w:sz w:val="20"/>
                <w:szCs w:val="20"/>
                <w:u w:val="single"/>
              </w:rPr>
              <w:t>2025</w:t>
            </w:r>
          </w:p>
        </w:tc>
      </w:tr>
      <w:tr w14:paraId="46FE6201" w14:textId="77777777" w:rsidTr="00A7703F">
        <w:tblPrEx>
          <w:tblW w:w="8813" w:type="dxa"/>
          <w:tblInd w:w="450" w:type="dxa"/>
          <w:tblLook w:val="04A0"/>
        </w:tblPrEx>
        <w:tc>
          <w:tcPr>
            <w:tcW w:w="4943" w:type="dxa"/>
            <w:vAlign w:val="bottom"/>
          </w:tcPr>
          <w:p w:rsidR="005463A9" w:rsidRPr="00A81986" w:rsidP="009E78B2" w14:paraId="0527145D" w14:textId="77777777">
            <w:pPr>
              <w:spacing w:line="330" w:lineRule="exact"/>
              <w:ind w:left="65"/>
              <w:jc w:val="thaiDistribute"/>
              <w:rPr>
                <w:rFonts w:ascii="Arial" w:hAnsi="Arial" w:cs="Arial"/>
                <w:spacing w:val="-4"/>
                <w:sz w:val="20"/>
                <w:szCs w:val="20"/>
                <w:u w:val="single"/>
                <w:cs/>
              </w:rPr>
            </w:pPr>
            <w:r w:rsidRPr="00A81986">
              <w:rPr>
                <w:rFonts w:ascii="Arial" w:hAnsi="Arial" w:cs="Arial"/>
                <w:spacing w:val="-4"/>
                <w:sz w:val="20"/>
                <w:szCs w:val="20"/>
                <w:u w:val="single"/>
              </w:rPr>
              <w:t>Revenue from external customers</w:t>
            </w:r>
            <w:r w:rsidRPr="00A81986">
              <w:rPr>
                <w:rFonts w:ascii="Arial" w:hAnsi="Arial" w:cs="Arial"/>
                <w:spacing w:val="-4"/>
                <w:sz w:val="20"/>
                <w:szCs w:val="20"/>
                <w:u w:val="single"/>
                <w:cs/>
              </w:rPr>
              <w:t xml:space="preserve"> </w:t>
            </w:r>
          </w:p>
        </w:tc>
        <w:tc>
          <w:tcPr>
            <w:tcW w:w="1935" w:type="dxa"/>
            <w:vAlign w:val="bottom"/>
          </w:tcPr>
          <w:p w:rsidR="005463A9" w:rsidRPr="00A81986" w:rsidP="009E78B2" w14:paraId="4744D7D3" w14:textId="77777777">
            <w:pPr>
              <w:tabs>
                <w:tab w:val="decimal" w:pos="1425"/>
              </w:tabs>
              <w:spacing w:line="330" w:lineRule="exact"/>
              <w:rPr>
                <w:rFonts w:ascii="Arial" w:hAnsi="Arial" w:cs="Arial"/>
                <w:sz w:val="20"/>
                <w:szCs w:val="20"/>
              </w:rPr>
            </w:pPr>
          </w:p>
        </w:tc>
        <w:tc>
          <w:tcPr>
            <w:tcW w:w="1935" w:type="dxa"/>
            <w:vAlign w:val="bottom"/>
          </w:tcPr>
          <w:p w:rsidR="005463A9" w:rsidRPr="00A81986" w:rsidP="009E78B2" w14:paraId="3718A1A7" w14:textId="77777777">
            <w:pPr>
              <w:tabs>
                <w:tab w:val="decimal" w:pos="1425"/>
              </w:tabs>
              <w:spacing w:line="330" w:lineRule="exact"/>
              <w:rPr>
                <w:rFonts w:ascii="Arial" w:hAnsi="Arial" w:cs="Arial"/>
                <w:sz w:val="20"/>
                <w:szCs w:val="20"/>
              </w:rPr>
            </w:pPr>
          </w:p>
        </w:tc>
      </w:tr>
      <w:tr w14:paraId="1C906DF9" w14:textId="77777777" w:rsidTr="00A7703F">
        <w:tblPrEx>
          <w:tblW w:w="8813" w:type="dxa"/>
          <w:tblInd w:w="450" w:type="dxa"/>
          <w:tblLook w:val="04A0"/>
        </w:tblPrEx>
        <w:trPr>
          <w:trHeight w:val="207"/>
        </w:trPr>
        <w:tc>
          <w:tcPr>
            <w:tcW w:w="4943" w:type="dxa"/>
            <w:vAlign w:val="bottom"/>
          </w:tcPr>
          <w:p w:rsidR="005463A9" w:rsidRPr="00A81986" w:rsidP="009E78B2" w14:paraId="28028E24" w14:textId="77777777">
            <w:pPr>
              <w:tabs>
                <w:tab w:val="left" w:pos="2160"/>
                <w:tab w:val="right" w:pos="7280"/>
                <w:tab w:val="right" w:pos="8540"/>
              </w:tabs>
              <w:spacing w:line="330" w:lineRule="exact"/>
              <w:ind w:left="65"/>
              <w:jc w:val="thaiDistribute"/>
              <w:rPr>
                <w:rFonts w:ascii="Arial" w:hAnsi="Arial" w:cs="Arial"/>
                <w:sz w:val="20"/>
                <w:szCs w:val="20"/>
                <w:cs/>
              </w:rPr>
            </w:pPr>
            <w:r w:rsidRPr="00A81986">
              <w:rPr>
                <w:rFonts w:ascii="Arial" w:hAnsi="Arial" w:cs="Arial"/>
                <w:sz w:val="20"/>
                <w:szCs w:val="20"/>
              </w:rPr>
              <w:t>Thailand</w:t>
            </w:r>
          </w:p>
        </w:tc>
        <w:tc>
          <w:tcPr>
            <w:tcW w:w="1935" w:type="dxa"/>
            <w:vAlign w:val="bottom"/>
          </w:tcPr>
          <w:p w:rsidR="005463A9" w:rsidRPr="00A81986" w:rsidP="009E78B2" w14:paraId="0513C363" w14:textId="6E9A863A">
            <w:pPr>
              <w:tabs>
                <w:tab w:val="decimal" w:pos="1425"/>
              </w:tabs>
              <w:spacing w:line="330" w:lineRule="exact"/>
              <w:rPr>
                <w:rFonts w:ascii="Arial" w:hAnsi="Arial" w:cs="Arial"/>
                <w:sz w:val="20"/>
                <w:szCs w:val="20"/>
              </w:rPr>
            </w:pPr>
            <w:r>
              <w:rPr>
                <w:rFonts w:ascii="Arial" w:hAnsi="Arial" w:cs="Arial"/>
                <w:sz w:val="20"/>
                <w:szCs w:val="20"/>
              </w:rPr>
              <w:t>19,983</w:t>
            </w:r>
          </w:p>
        </w:tc>
        <w:tc>
          <w:tcPr>
            <w:tcW w:w="1935" w:type="dxa"/>
            <w:vAlign w:val="bottom"/>
          </w:tcPr>
          <w:p w:rsidR="005463A9" w:rsidRPr="00A81986" w:rsidP="009E78B2" w14:paraId="623B6B4E" w14:textId="5CAF2027">
            <w:pPr>
              <w:tabs>
                <w:tab w:val="decimal" w:pos="1425"/>
              </w:tabs>
              <w:spacing w:line="330" w:lineRule="exact"/>
              <w:rPr>
                <w:rFonts w:ascii="Arial" w:hAnsi="Arial" w:cs="Arial"/>
                <w:sz w:val="20"/>
                <w:szCs w:val="20"/>
              </w:rPr>
            </w:pPr>
            <w:r w:rsidRPr="00A81986">
              <w:rPr>
                <w:rFonts w:ascii="Arial" w:hAnsi="Arial" w:cs="Arial"/>
                <w:sz w:val="20"/>
                <w:szCs w:val="20"/>
              </w:rPr>
              <w:t>17,</w:t>
            </w:r>
            <w:r w:rsidRPr="00A81986" w:rsidR="00A40352">
              <w:rPr>
                <w:rFonts w:ascii="Arial" w:hAnsi="Arial" w:cs="Arial"/>
                <w:sz w:val="20"/>
                <w:szCs w:val="20"/>
              </w:rPr>
              <w:t>684</w:t>
            </w:r>
          </w:p>
        </w:tc>
      </w:tr>
      <w:tr w14:paraId="28E3FEED" w14:textId="77777777" w:rsidTr="00A7703F">
        <w:tblPrEx>
          <w:tblW w:w="8813" w:type="dxa"/>
          <w:tblInd w:w="450" w:type="dxa"/>
          <w:tblLook w:val="04A0"/>
        </w:tblPrEx>
        <w:tc>
          <w:tcPr>
            <w:tcW w:w="4943" w:type="dxa"/>
            <w:vAlign w:val="bottom"/>
          </w:tcPr>
          <w:p w:rsidR="005463A9" w:rsidRPr="00A81986" w:rsidP="009E78B2" w14:paraId="6BD7ACBE" w14:textId="77777777">
            <w:pPr>
              <w:tabs>
                <w:tab w:val="left" w:pos="2160"/>
                <w:tab w:val="right" w:pos="7280"/>
                <w:tab w:val="right" w:pos="8540"/>
              </w:tabs>
              <w:spacing w:line="330" w:lineRule="exact"/>
              <w:ind w:left="65"/>
              <w:jc w:val="thaiDistribute"/>
              <w:rPr>
                <w:rFonts w:ascii="Arial" w:hAnsi="Arial" w:cs="Arial"/>
                <w:sz w:val="20"/>
                <w:szCs w:val="20"/>
              </w:rPr>
            </w:pPr>
            <w:r w:rsidRPr="00A81986">
              <w:rPr>
                <w:rFonts w:ascii="Arial" w:hAnsi="Arial" w:cs="Arial"/>
                <w:sz w:val="20"/>
                <w:szCs w:val="20"/>
              </w:rPr>
              <w:t>Overseas</w:t>
            </w:r>
          </w:p>
        </w:tc>
        <w:tc>
          <w:tcPr>
            <w:tcW w:w="1935" w:type="dxa"/>
            <w:vAlign w:val="bottom"/>
          </w:tcPr>
          <w:p w:rsidR="005463A9" w:rsidRPr="00A81986" w:rsidP="009E78B2" w14:paraId="4C0AD335" w14:textId="3ADAB4B4">
            <w:pPr>
              <w:tabs>
                <w:tab w:val="decimal" w:pos="1425"/>
              </w:tabs>
              <w:spacing w:line="330" w:lineRule="exact"/>
              <w:rPr>
                <w:rFonts w:ascii="Arial" w:hAnsi="Arial" w:cs="Arial"/>
                <w:sz w:val="20"/>
                <w:szCs w:val="20"/>
              </w:rPr>
            </w:pPr>
            <w:r>
              <w:rPr>
                <w:rFonts w:ascii="Arial" w:hAnsi="Arial" w:cs="Arial"/>
                <w:sz w:val="20"/>
                <w:szCs w:val="20"/>
              </w:rPr>
              <w:t>3,061</w:t>
            </w:r>
          </w:p>
        </w:tc>
        <w:tc>
          <w:tcPr>
            <w:tcW w:w="1935" w:type="dxa"/>
            <w:vAlign w:val="bottom"/>
          </w:tcPr>
          <w:p w:rsidR="005463A9" w:rsidRPr="00A81986" w:rsidP="009E78B2" w14:paraId="56557E88" w14:textId="457161E4">
            <w:pPr>
              <w:tabs>
                <w:tab w:val="decimal" w:pos="1425"/>
              </w:tabs>
              <w:spacing w:line="330" w:lineRule="exact"/>
              <w:rPr>
                <w:rFonts w:ascii="Arial" w:hAnsi="Arial" w:cs="Arial"/>
                <w:sz w:val="20"/>
                <w:szCs w:val="20"/>
              </w:rPr>
            </w:pPr>
            <w:r w:rsidRPr="00A81986">
              <w:rPr>
                <w:rFonts w:ascii="Arial" w:hAnsi="Arial" w:cs="Arial"/>
                <w:sz w:val="20"/>
                <w:szCs w:val="20"/>
              </w:rPr>
              <w:t>1,1</w:t>
            </w:r>
            <w:r w:rsidRPr="00A81986" w:rsidR="00A40352">
              <w:rPr>
                <w:rFonts w:ascii="Arial" w:hAnsi="Arial" w:cs="Arial"/>
                <w:sz w:val="20"/>
                <w:szCs w:val="20"/>
              </w:rPr>
              <w:t>36</w:t>
            </w:r>
          </w:p>
        </w:tc>
      </w:tr>
      <w:tr w14:paraId="20DF97B2" w14:textId="77777777" w:rsidTr="00A7703F">
        <w:tblPrEx>
          <w:tblW w:w="8813" w:type="dxa"/>
          <w:tblInd w:w="450" w:type="dxa"/>
          <w:tblLook w:val="04A0"/>
        </w:tblPrEx>
        <w:tc>
          <w:tcPr>
            <w:tcW w:w="4943" w:type="dxa"/>
            <w:vAlign w:val="center"/>
          </w:tcPr>
          <w:p w:rsidR="005463A9" w:rsidRPr="00A81986" w:rsidP="009E78B2" w14:paraId="4DB78391" w14:textId="77777777">
            <w:pPr>
              <w:tabs>
                <w:tab w:val="left" w:pos="2160"/>
                <w:tab w:val="right" w:pos="7280"/>
                <w:tab w:val="right" w:pos="8540"/>
              </w:tabs>
              <w:spacing w:line="330" w:lineRule="exact"/>
              <w:ind w:left="65"/>
              <w:rPr>
                <w:rFonts w:ascii="Arial" w:hAnsi="Arial" w:cs="Arial"/>
                <w:sz w:val="20"/>
                <w:szCs w:val="20"/>
                <w:cs/>
              </w:rPr>
            </w:pPr>
            <w:r w:rsidRPr="00A81986">
              <w:rPr>
                <w:rFonts w:ascii="Arial" w:hAnsi="Arial" w:cs="Arial"/>
                <w:sz w:val="20"/>
                <w:szCs w:val="20"/>
              </w:rPr>
              <w:t>Total</w:t>
            </w:r>
          </w:p>
        </w:tc>
        <w:tc>
          <w:tcPr>
            <w:tcW w:w="1935" w:type="dxa"/>
            <w:vAlign w:val="bottom"/>
          </w:tcPr>
          <w:p w:rsidR="005463A9" w:rsidRPr="00A81986" w:rsidP="009E78B2" w14:paraId="143F37BB" w14:textId="22325897">
            <w:pPr>
              <w:pBdr>
                <w:top w:val="single" w:sz="4" w:space="1" w:color="auto"/>
                <w:bottom w:val="double" w:sz="4" w:space="1" w:color="auto"/>
              </w:pBdr>
              <w:tabs>
                <w:tab w:val="decimal" w:pos="1425"/>
              </w:tabs>
              <w:spacing w:line="330" w:lineRule="exact"/>
              <w:rPr>
                <w:rFonts w:ascii="Arial" w:hAnsi="Arial" w:cs="Arial"/>
                <w:sz w:val="20"/>
                <w:szCs w:val="20"/>
              </w:rPr>
            </w:pPr>
            <w:r>
              <w:rPr>
                <w:rFonts w:ascii="Arial" w:hAnsi="Arial" w:cs="Arial"/>
                <w:sz w:val="20"/>
                <w:szCs w:val="20"/>
              </w:rPr>
              <w:t>23,044</w:t>
            </w:r>
          </w:p>
        </w:tc>
        <w:tc>
          <w:tcPr>
            <w:tcW w:w="1935" w:type="dxa"/>
            <w:vAlign w:val="bottom"/>
          </w:tcPr>
          <w:p w:rsidR="005463A9" w:rsidRPr="00A81986" w:rsidP="009E78B2" w14:paraId="5849C38B" w14:textId="11271B45">
            <w:pPr>
              <w:pBdr>
                <w:top w:val="single" w:sz="4" w:space="1" w:color="auto"/>
                <w:bottom w:val="double" w:sz="4" w:space="1" w:color="auto"/>
              </w:pBdr>
              <w:tabs>
                <w:tab w:val="decimal" w:pos="1425"/>
              </w:tabs>
              <w:spacing w:line="330" w:lineRule="exact"/>
              <w:rPr>
                <w:rFonts w:ascii="Arial" w:hAnsi="Arial" w:cs="Arial"/>
                <w:sz w:val="20"/>
                <w:szCs w:val="20"/>
              </w:rPr>
            </w:pPr>
            <w:r w:rsidRPr="00A81986">
              <w:rPr>
                <w:rFonts w:ascii="Arial" w:hAnsi="Arial" w:cs="Arial"/>
                <w:sz w:val="20"/>
                <w:szCs w:val="20"/>
              </w:rPr>
              <w:t>1</w:t>
            </w:r>
            <w:r w:rsidRPr="00A81986" w:rsidR="00A40352">
              <w:rPr>
                <w:rFonts w:ascii="Arial" w:hAnsi="Arial" w:cs="Arial"/>
                <w:sz w:val="20"/>
                <w:szCs w:val="20"/>
              </w:rPr>
              <w:t>8,820</w:t>
            </w:r>
          </w:p>
        </w:tc>
      </w:tr>
    </w:tbl>
    <w:p w:rsidR="00593375" w:rsidRPr="00A81986" w:rsidP="009E78B2" w14:paraId="3EA8F520" w14:textId="65273362">
      <w:pPr>
        <w:spacing w:before="240" w:after="120" w:line="330" w:lineRule="exact"/>
        <w:ind w:left="605" w:hanging="605"/>
        <w:jc w:val="thaiDistribute"/>
        <w:rPr>
          <w:rFonts w:ascii="Arial" w:hAnsi="Arial" w:cs="Arial"/>
          <w:spacing w:val="-4"/>
          <w:sz w:val="22"/>
          <w:szCs w:val="22"/>
          <w:u w:val="single"/>
        </w:rPr>
      </w:pPr>
      <w:r w:rsidRPr="00A81986">
        <w:rPr>
          <w:rFonts w:ascii="Arial" w:hAnsi="Arial" w:cs="Arial"/>
          <w:spacing w:val="-4"/>
          <w:sz w:val="22"/>
          <w:szCs w:val="22"/>
        </w:rPr>
        <w:tab/>
      </w:r>
      <w:r w:rsidRPr="00A81986">
        <w:rPr>
          <w:rFonts w:ascii="Arial" w:hAnsi="Arial" w:cs="Arial"/>
          <w:spacing w:val="-4"/>
          <w:sz w:val="22"/>
          <w:szCs w:val="22"/>
          <w:u w:val="single"/>
        </w:rPr>
        <w:t>Major customer information</w:t>
      </w:r>
    </w:p>
    <w:p w:rsidR="00593375" w:rsidRPr="00A81986" w:rsidP="009E78B2" w14:paraId="72D0A257" w14:textId="1406F68C">
      <w:pPr>
        <w:overflowPunct/>
        <w:autoSpaceDE/>
        <w:adjustRightInd/>
        <w:spacing w:before="120" w:after="120" w:line="330" w:lineRule="exact"/>
        <w:ind w:left="605" w:hanging="605"/>
        <w:jc w:val="thaiDistribute"/>
        <w:rPr>
          <w:rFonts w:ascii="Arial" w:hAnsi="Arial" w:cs="Arial"/>
          <w:sz w:val="22"/>
          <w:szCs w:val="22"/>
        </w:rPr>
      </w:pPr>
      <w:r w:rsidRPr="00A81986">
        <w:rPr>
          <w:rFonts w:ascii="Arial" w:hAnsi="Arial" w:cs="Arial"/>
          <w:sz w:val="22"/>
          <w:szCs w:val="22"/>
        </w:rPr>
        <w:tab/>
        <w:t xml:space="preserve">For the year ended 31 March </w:t>
      </w:r>
      <w:r w:rsidRPr="00A81986" w:rsidR="00D15577">
        <w:rPr>
          <w:rFonts w:ascii="Arial" w:hAnsi="Arial" w:cs="Arial"/>
          <w:sz w:val="22"/>
          <w:szCs w:val="22"/>
        </w:rPr>
        <w:t>202</w:t>
      </w:r>
      <w:r w:rsidRPr="00A81986" w:rsidR="005463A9">
        <w:rPr>
          <w:rFonts w:ascii="Arial" w:hAnsi="Arial" w:cs="Arial"/>
          <w:sz w:val="22"/>
          <w:szCs w:val="22"/>
        </w:rPr>
        <w:t>6</w:t>
      </w:r>
      <w:r w:rsidRPr="00A81986">
        <w:rPr>
          <w:rFonts w:ascii="Arial" w:hAnsi="Arial" w:cs="Arial"/>
          <w:sz w:val="22"/>
          <w:szCs w:val="22"/>
        </w:rPr>
        <w:t xml:space="preserve">, the Group has revenues from government, including interest income, authorities </w:t>
      </w:r>
      <w:r w:rsidRPr="00A81986">
        <w:rPr>
          <w:rFonts w:ascii="Arial" w:hAnsi="Arial" w:cs="Arial"/>
          <w:spacing w:val="-2"/>
          <w:sz w:val="22"/>
          <w:szCs w:val="22"/>
        </w:rPr>
        <w:t xml:space="preserve">amounting to Baht </w:t>
      </w:r>
      <w:r w:rsidR="00AE0826">
        <w:rPr>
          <w:rFonts w:ascii="Arial" w:hAnsi="Arial" w:cs="Arial"/>
          <w:spacing w:val="-2"/>
          <w:sz w:val="22"/>
          <w:szCs w:val="22"/>
        </w:rPr>
        <w:t xml:space="preserve">12,224 </w:t>
      </w:r>
      <w:r w:rsidRPr="00A81986">
        <w:rPr>
          <w:rFonts w:ascii="Arial" w:hAnsi="Arial" w:cs="Arial"/>
          <w:spacing w:val="-2"/>
          <w:sz w:val="22"/>
          <w:szCs w:val="22"/>
        </w:rPr>
        <w:t>million (</w:t>
      </w:r>
      <w:r w:rsidRPr="00A81986" w:rsidR="00D15577">
        <w:rPr>
          <w:rFonts w:ascii="Arial" w:hAnsi="Arial" w:cs="Arial"/>
          <w:spacing w:val="-2"/>
          <w:sz w:val="22"/>
          <w:szCs w:val="22"/>
        </w:rPr>
        <w:t>202</w:t>
      </w:r>
      <w:r w:rsidRPr="00A81986" w:rsidR="005463A9">
        <w:rPr>
          <w:rFonts w:ascii="Arial" w:hAnsi="Arial" w:cs="Arial"/>
          <w:spacing w:val="-2"/>
          <w:sz w:val="22"/>
          <w:szCs w:val="22"/>
        </w:rPr>
        <w:t>5</w:t>
      </w:r>
      <w:r w:rsidRPr="00A81986">
        <w:rPr>
          <w:rFonts w:ascii="Arial" w:hAnsi="Arial" w:cs="Arial"/>
          <w:spacing w:val="-2"/>
          <w:sz w:val="22"/>
          <w:szCs w:val="22"/>
        </w:rPr>
        <w:t xml:space="preserve">: Baht </w:t>
      </w:r>
      <w:r w:rsidRPr="00A81986" w:rsidR="005463A9">
        <w:rPr>
          <w:rFonts w:ascii="Arial" w:hAnsi="Arial" w:cs="Arial"/>
          <w:spacing w:val="-6"/>
          <w:sz w:val="22"/>
          <w:szCs w:val="22"/>
        </w:rPr>
        <w:t>13,</w:t>
      </w:r>
      <w:r w:rsidR="00AE0826">
        <w:rPr>
          <w:rFonts w:ascii="Arial" w:hAnsi="Arial" w:cs="Arial"/>
          <w:spacing w:val="-6"/>
          <w:sz w:val="22"/>
          <w:szCs w:val="22"/>
        </w:rPr>
        <w:t>637</w:t>
      </w:r>
      <w:r w:rsidRPr="00A81986" w:rsidR="00887BB0">
        <w:rPr>
          <w:rFonts w:ascii="Arial" w:hAnsi="Arial" w:cs="Arial"/>
          <w:spacing w:val="-2"/>
          <w:sz w:val="22"/>
          <w:szCs w:val="22"/>
        </w:rPr>
        <w:t xml:space="preserve"> </w:t>
      </w:r>
      <w:r w:rsidRPr="00A81986">
        <w:rPr>
          <w:rFonts w:ascii="Arial" w:hAnsi="Arial" w:cs="Arial"/>
          <w:spacing w:val="-2"/>
          <w:sz w:val="22"/>
          <w:szCs w:val="22"/>
        </w:rPr>
        <w:t>million) arising from Move segment</w:t>
      </w:r>
      <w:r w:rsidRPr="00A81986">
        <w:rPr>
          <w:rFonts w:ascii="Arial" w:hAnsi="Arial" w:cs="Arial"/>
          <w:sz w:val="22"/>
          <w:szCs w:val="22"/>
        </w:rPr>
        <w:t>.</w:t>
      </w:r>
    </w:p>
    <w:p w:rsidR="009F7E9C" w:rsidRPr="00A81986" w:rsidP="009E78B2" w14:paraId="7D0A4AB3" w14:textId="06962DC9">
      <w:pPr>
        <w:tabs>
          <w:tab w:val="left" w:pos="540"/>
        </w:tabs>
        <w:overflowPunct/>
        <w:autoSpaceDE/>
        <w:adjustRightInd/>
        <w:spacing w:line="320" w:lineRule="exact"/>
        <w:jc w:val="thaiDistribute"/>
        <w:rPr>
          <w:rFonts w:ascii="Arial" w:hAnsi="Arial" w:cs="Arial"/>
          <w:b/>
          <w:bCs/>
          <w:sz w:val="22"/>
          <w:szCs w:val="22"/>
        </w:rPr>
        <w:sectPr w:rsidSect="00540F76">
          <w:pgSz w:w="16834" w:h="11909" w:orient="landscape" w:code="9"/>
          <w:pgMar w:top="990" w:right="1296" w:bottom="1296" w:left="1080" w:header="706" w:footer="706" w:gutter="0"/>
          <w:cols w:space="720"/>
          <w:docGrid w:linePitch="360"/>
        </w:sectPr>
      </w:pPr>
    </w:p>
    <w:p w:rsidR="004D3973" w:rsidRPr="00A81986" w:rsidP="00A7703F" w14:paraId="1F0BABE6" w14:textId="3221F99B">
      <w:pPr>
        <w:pStyle w:val="Heading1"/>
        <w:spacing w:before="120" w:after="120" w:line="380" w:lineRule="exact"/>
        <w:ind w:left="605" w:hanging="605"/>
        <w:jc w:val="thaiDistribute"/>
        <w:rPr>
          <w:rFonts w:cs="Arial"/>
          <w:szCs w:val="22"/>
        </w:rPr>
      </w:pPr>
      <w:bookmarkStart w:id="338" w:name="_Toc132718731"/>
      <w:bookmarkStart w:id="339" w:name="_Toc132719674"/>
      <w:bookmarkStart w:id="340" w:name="_Toc230803929"/>
      <w:r w:rsidRPr="00A81986">
        <w:rPr>
          <w:rFonts w:cs="Arial"/>
          <w:szCs w:val="22"/>
        </w:rPr>
        <w:t>53</w:t>
      </w:r>
      <w:r w:rsidRPr="00A81986">
        <w:rPr>
          <w:rFonts w:cs="Arial"/>
          <w:szCs w:val="22"/>
        </w:rPr>
        <w:t>.</w:t>
      </w:r>
      <w:r w:rsidRPr="00A81986">
        <w:rPr>
          <w:rFonts w:cs="Arial"/>
          <w:szCs w:val="22"/>
        </w:rPr>
        <w:tab/>
        <w:t>Provident fund</w:t>
      </w:r>
      <w:bookmarkEnd w:id="338"/>
      <w:bookmarkEnd w:id="339"/>
      <w:bookmarkEnd w:id="340"/>
    </w:p>
    <w:p w:rsidR="004D3973" w:rsidRPr="00A81986" w:rsidP="00A7703F" w14:paraId="1DCE4B15" w14:textId="4F53F92E">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t xml:space="preserve">The </w:t>
      </w:r>
      <w:r w:rsidRPr="00A81986" w:rsidR="003A38F9">
        <w:rPr>
          <w:rFonts w:ascii="Arial" w:hAnsi="Arial" w:cs="Arial"/>
          <w:sz w:val="22"/>
          <w:szCs w:val="22"/>
        </w:rPr>
        <w:t>Group</w:t>
      </w:r>
      <w:r w:rsidRPr="00A81986">
        <w:rPr>
          <w:rFonts w:ascii="Arial" w:hAnsi="Arial" w:cs="Arial"/>
          <w:sz w:val="22"/>
          <w:szCs w:val="22"/>
        </w:rPr>
        <w:t xml:space="preserve"> and its employees have jointly established a provident fund in accordance with the Provident Fund Act B.E. 2530. </w:t>
      </w:r>
      <w:r w:rsidRPr="00A81986" w:rsidR="00E43495">
        <w:rPr>
          <w:rFonts w:ascii="Arial" w:hAnsi="Arial" w:cs="Arial"/>
          <w:sz w:val="22"/>
          <w:szCs w:val="22"/>
        </w:rPr>
        <w:t>T</w:t>
      </w:r>
      <w:r w:rsidRPr="00A81986" w:rsidR="00222712">
        <w:rPr>
          <w:rFonts w:ascii="Arial" w:hAnsi="Arial" w:cs="Arial"/>
          <w:sz w:val="22"/>
          <w:szCs w:val="22"/>
        </w:rPr>
        <w:t xml:space="preserve">he Group and </w:t>
      </w:r>
      <w:r w:rsidRPr="00A81986">
        <w:rPr>
          <w:rFonts w:ascii="Arial" w:hAnsi="Arial" w:cs="Arial"/>
          <w:sz w:val="22"/>
          <w:szCs w:val="22"/>
        </w:rPr>
        <w:t xml:space="preserve">employees </w:t>
      </w:r>
      <w:r w:rsidRPr="00A81986" w:rsidR="00CE4CAB">
        <w:rPr>
          <w:rFonts w:ascii="Arial" w:hAnsi="Arial" w:cs="Arial"/>
          <w:sz w:val="22"/>
          <w:szCs w:val="22"/>
        </w:rPr>
        <w:t xml:space="preserve">monthly </w:t>
      </w:r>
      <w:r w:rsidRPr="00A81986">
        <w:rPr>
          <w:rFonts w:ascii="Arial" w:hAnsi="Arial" w:cs="Arial"/>
          <w:sz w:val="22"/>
          <w:szCs w:val="22"/>
        </w:rPr>
        <w:t xml:space="preserve">contributed to the fund </w:t>
      </w:r>
      <w:r w:rsidRPr="00A81986" w:rsidR="00CE4CAB">
        <w:rPr>
          <w:rFonts w:ascii="Arial" w:hAnsi="Arial" w:cs="Arial"/>
          <w:sz w:val="22"/>
          <w:szCs w:val="22"/>
        </w:rPr>
        <w:t>at the rate</w:t>
      </w:r>
      <w:r w:rsidRPr="00A81986" w:rsidR="009950D9">
        <w:rPr>
          <w:rFonts w:ascii="Arial" w:hAnsi="Arial" w:cs="Arial"/>
          <w:sz w:val="22"/>
          <w:szCs w:val="22"/>
        </w:rPr>
        <w:t>s</w:t>
      </w:r>
      <w:r w:rsidRPr="00A81986" w:rsidR="00CE4CAB">
        <w:rPr>
          <w:rFonts w:ascii="Arial" w:hAnsi="Arial" w:cs="Arial"/>
          <w:sz w:val="22"/>
          <w:szCs w:val="22"/>
        </w:rPr>
        <w:t xml:space="preserve"> </w:t>
      </w:r>
      <w:r w:rsidRPr="00A81986" w:rsidR="004627BF">
        <w:rPr>
          <w:rFonts w:ascii="Arial" w:hAnsi="Arial" w:cs="Arial"/>
          <w:sz w:val="22"/>
          <w:szCs w:val="22"/>
        </w:rPr>
        <w:t>stipulated in the agreement</w:t>
      </w:r>
      <w:r w:rsidRPr="00A81986" w:rsidR="00CE4CAB">
        <w:rPr>
          <w:rFonts w:ascii="Arial" w:hAnsi="Arial" w:cs="Arial"/>
          <w:sz w:val="22"/>
          <w:szCs w:val="22"/>
        </w:rPr>
        <w:t>s</w:t>
      </w:r>
      <w:r w:rsidRPr="00A81986">
        <w:rPr>
          <w:rFonts w:ascii="Arial" w:hAnsi="Arial" w:cs="Arial"/>
          <w:sz w:val="22"/>
          <w:szCs w:val="22"/>
        </w:rPr>
        <w:t>.</w:t>
      </w:r>
      <w:r w:rsidRPr="00A81986" w:rsidR="007646E4">
        <w:rPr>
          <w:rFonts w:ascii="Arial" w:hAnsi="Arial" w:cs="Arial"/>
          <w:sz w:val="22"/>
          <w:szCs w:val="22"/>
        </w:rPr>
        <w:t xml:space="preserve"> The fund will be paid to employees upon termination in accordance with the fund rules. </w:t>
      </w:r>
      <w:r w:rsidRPr="00A81986">
        <w:rPr>
          <w:rFonts w:ascii="Arial" w:hAnsi="Arial" w:cs="Arial"/>
          <w:sz w:val="22"/>
          <w:szCs w:val="22"/>
        </w:rPr>
        <w:t xml:space="preserve">During the year ended </w:t>
      </w:r>
      <w:r w:rsidRPr="00A81986" w:rsidR="006A2B7F">
        <w:rPr>
          <w:rFonts w:ascii="Arial" w:hAnsi="Arial" w:cs="Arial"/>
          <w:sz w:val="22"/>
          <w:szCs w:val="22"/>
        </w:rPr>
        <w:t xml:space="preserve">31 March </w:t>
      </w:r>
      <w:r w:rsidRPr="00A81986" w:rsidR="00D15577">
        <w:rPr>
          <w:rFonts w:ascii="Arial" w:hAnsi="Arial" w:cs="Arial"/>
          <w:sz w:val="22"/>
          <w:szCs w:val="22"/>
        </w:rPr>
        <w:t>20</w:t>
      </w:r>
      <w:r w:rsidRPr="00A81986" w:rsidR="007D4D72">
        <w:rPr>
          <w:rFonts w:ascii="Arial" w:hAnsi="Arial" w:cs="Arial"/>
          <w:sz w:val="22"/>
          <w:szCs w:val="22"/>
        </w:rPr>
        <w:t>26</w:t>
      </w:r>
      <w:r w:rsidRPr="00A81986">
        <w:rPr>
          <w:rFonts w:ascii="Arial" w:hAnsi="Arial" w:cs="Arial"/>
          <w:sz w:val="22"/>
          <w:szCs w:val="22"/>
        </w:rPr>
        <w:t xml:space="preserve">, </w:t>
      </w:r>
      <w:r w:rsidRPr="00A81986" w:rsidR="00FA2842">
        <w:rPr>
          <w:rFonts w:ascii="Arial" w:hAnsi="Arial" w:cs="Arial"/>
          <w:sz w:val="22"/>
          <w:szCs w:val="22"/>
        </w:rPr>
        <w:t>the Group</w:t>
      </w:r>
      <w:r w:rsidRPr="00A81986">
        <w:rPr>
          <w:rFonts w:ascii="Arial" w:hAnsi="Arial" w:cs="Arial"/>
          <w:sz w:val="22"/>
          <w:szCs w:val="22"/>
        </w:rPr>
        <w:t xml:space="preserve"> </w:t>
      </w:r>
      <w:r w:rsidRPr="00A81986" w:rsidR="009C3FD5">
        <w:rPr>
          <w:rFonts w:ascii="Arial" w:hAnsi="Arial" w:cs="Arial"/>
          <w:sz w:val="22"/>
          <w:szCs w:val="22"/>
        </w:rPr>
        <w:t>recognis</w:t>
      </w:r>
      <w:r w:rsidRPr="00A81986" w:rsidR="005B1384">
        <w:rPr>
          <w:rFonts w:ascii="Arial" w:hAnsi="Arial" w:cs="Arial"/>
          <w:sz w:val="22"/>
          <w:szCs w:val="22"/>
        </w:rPr>
        <w:t xml:space="preserve">ed the contributions as expenses amounting to </w:t>
      </w:r>
      <w:r w:rsidRPr="00A81986">
        <w:rPr>
          <w:rFonts w:ascii="Arial" w:hAnsi="Arial" w:cs="Arial"/>
          <w:sz w:val="22"/>
          <w:szCs w:val="22"/>
        </w:rPr>
        <w:t xml:space="preserve">Baht </w:t>
      </w:r>
      <w:r w:rsidRPr="00A81986" w:rsidR="000B06FB">
        <w:rPr>
          <w:rFonts w:ascii="Arial" w:hAnsi="Arial" w:cs="Arial"/>
          <w:sz w:val="22"/>
          <w:szCs w:val="22"/>
        </w:rPr>
        <w:t>153</w:t>
      </w:r>
      <w:r w:rsidRPr="00A81986" w:rsidR="001545F1">
        <w:rPr>
          <w:rFonts w:ascii="Arial" w:hAnsi="Arial" w:cs="Arial"/>
          <w:sz w:val="22"/>
          <w:szCs w:val="22"/>
        </w:rPr>
        <w:t xml:space="preserve"> </w:t>
      </w:r>
      <w:r w:rsidRPr="00A81986">
        <w:rPr>
          <w:rFonts w:ascii="Arial" w:hAnsi="Arial" w:cs="Arial"/>
          <w:sz w:val="22"/>
          <w:szCs w:val="22"/>
        </w:rPr>
        <w:t xml:space="preserve">million </w:t>
      </w:r>
      <w:r w:rsidRPr="00A81986" w:rsidR="002E3DF8">
        <w:rPr>
          <w:rFonts w:ascii="Arial" w:hAnsi="Arial" w:cs="Arial"/>
          <w:sz w:val="22"/>
          <w:szCs w:val="22"/>
        </w:rPr>
        <w:t>(</w:t>
      </w:r>
      <w:r w:rsidRPr="00A81986" w:rsidR="00D15577">
        <w:rPr>
          <w:rFonts w:ascii="Arial" w:hAnsi="Arial" w:cs="Arial"/>
          <w:sz w:val="22"/>
          <w:szCs w:val="22"/>
        </w:rPr>
        <w:t>202</w:t>
      </w:r>
      <w:r w:rsidRPr="00A81986" w:rsidR="007D4D72">
        <w:rPr>
          <w:rFonts w:ascii="Arial" w:hAnsi="Arial" w:cs="Arial"/>
          <w:sz w:val="22"/>
          <w:szCs w:val="22"/>
        </w:rPr>
        <w:t>5</w:t>
      </w:r>
      <w:r w:rsidRPr="00A81986">
        <w:rPr>
          <w:rFonts w:ascii="Arial" w:hAnsi="Arial" w:cs="Arial"/>
          <w:sz w:val="22"/>
          <w:szCs w:val="22"/>
        </w:rPr>
        <w:t xml:space="preserve">: Baht </w:t>
      </w:r>
      <w:r w:rsidRPr="00A81986" w:rsidR="007D4D72">
        <w:rPr>
          <w:rFonts w:ascii="Arial" w:hAnsi="Arial" w:cs="Arial"/>
          <w:sz w:val="22"/>
          <w:szCs w:val="22"/>
        </w:rPr>
        <w:t>125</w:t>
      </w:r>
      <w:r w:rsidRPr="00A81986" w:rsidR="001545F1">
        <w:rPr>
          <w:rFonts w:ascii="Arial" w:hAnsi="Arial" w:cs="Arial"/>
          <w:sz w:val="22"/>
          <w:szCs w:val="22"/>
        </w:rPr>
        <w:t xml:space="preserve"> </w:t>
      </w:r>
      <w:r w:rsidRPr="00A81986">
        <w:rPr>
          <w:rFonts w:ascii="Arial" w:hAnsi="Arial" w:cs="Arial"/>
          <w:sz w:val="22"/>
          <w:szCs w:val="22"/>
        </w:rPr>
        <w:t xml:space="preserve">million) </w:t>
      </w:r>
      <w:r w:rsidRPr="00A81986" w:rsidR="00222BEF">
        <w:rPr>
          <w:rFonts w:ascii="Arial" w:hAnsi="Arial" w:cs="Arial"/>
          <w:spacing w:val="-2"/>
          <w:sz w:val="22"/>
          <w:szCs w:val="22"/>
        </w:rPr>
        <w:t xml:space="preserve">(Baht </w:t>
      </w:r>
      <w:r w:rsidRPr="00A81986" w:rsidR="000B06FB">
        <w:rPr>
          <w:rFonts w:ascii="Arial" w:hAnsi="Arial" w:cs="Arial"/>
          <w:spacing w:val="-2"/>
          <w:sz w:val="22"/>
          <w:szCs w:val="22"/>
        </w:rPr>
        <w:t>20</w:t>
      </w:r>
      <w:r w:rsidRPr="00A81986" w:rsidR="00222BEF">
        <w:rPr>
          <w:rFonts w:ascii="Arial" w:hAnsi="Arial" w:cs="Arial"/>
          <w:spacing w:val="-2"/>
          <w:sz w:val="22"/>
          <w:szCs w:val="22"/>
        </w:rPr>
        <w:t xml:space="preserve"> million (</w:t>
      </w:r>
      <w:r w:rsidRPr="00A81986" w:rsidR="00D15577">
        <w:rPr>
          <w:rFonts w:ascii="Arial" w:hAnsi="Arial" w:cs="Arial"/>
          <w:spacing w:val="-2"/>
          <w:sz w:val="22"/>
          <w:szCs w:val="22"/>
        </w:rPr>
        <w:t>202</w:t>
      </w:r>
      <w:r w:rsidRPr="00A81986" w:rsidR="008B24F3">
        <w:rPr>
          <w:rFonts w:ascii="Arial" w:hAnsi="Arial" w:cs="Arial"/>
          <w:spacing w:val="-2"/>
          <w:sz w:val="22"/>
          <w:szCs w:val="22"/>
        </w:rPr>
        <w:t>5</w:t>
      </w:r>
      <w:r w:rsidRPr="00A81986" w:rsidR="00222BEF">
        <w:rPr>
          <w:rFonts w:ascii="Arial" w:hAnsi="Arial" w:cs="Arial"/>
          <w:spacing w:val="-2"/>
          <w:sz w:val="22"/>
          <w:szCs w:val="22"/>
        </w:rPr>
        <w:t xml:space="preserve">: Baht </w:t>
      </w:r>
      <w:r w:rsidRPr="00A81986" w:rsidR="00D91BB2">
        <w:rPr>
          <w:rFonts w:ascii="Arial" w:hAnsi="Arial" w:cs="Arial"/>
          <w:spacing w:val="-2"/>
          <w:sz w:val="22"/>
          <w:szCs w:val="22"/>
        </w:rPr>
        <w:t>19</w:t>
      </w:r>
      <w:r w:rsidRPr="00A81986" w:rsidR="00222BEF">
        <w:rPr>
          <w:rFonts w:ascii="Arial" w:hAnsi="Arial" w:cs="Arial"/>
          <w:spacing w:val="-2"/>
          <w:sz w:val="22"/>
          <w:szCs w:val="22"/>
        </w:rPr>
        <w:t xml:space="preserve"> million) claimed from BTSGIF)</w:t>
      </w:r>
      <w:r w:rsidRPr="00A81986" w:rsidR="00F738EF">
        <w:rPr>
          <w:rFonts w:ascii="Arial" w:hAnsi="Arial" w:cs="Arial"/>
          <w:spacing w:val="-2"/>
          <w:sz w:val="22"/>
          <w:szCs w:val="22"/>
        </w:rPr>
        <w:t>)</w:t>
      </w:r>
      <w:r w:rsidRPr="00A81986" w:rsidR="00222BEF">
        <w:rPr>
          <w:rFonts w:ascii="Arial" w:hAnsi="Arial" w:cs="Arial"/>
          <w:sz w:val="22"/>
          <w:szCs w:val="22"/>
        </w:rPr>
        <w:t xml:space="preserve"> </w:t>
      </w:r>
      <w:r w:rsidRPr="00A81986">
        <w:rPr>
          <w:rFonts w:ascii="Arial" w:hAnsi="Arial" w:cs="Arial"/>
          <w:sz w:val="22"/>
          <w:szCs w:val="22"/>
        </w:rPr>
        <w:t>(Separate financ</w:t>
      </w:r>
      <w:r w:rsidRPr="00A81986" w:rsidR="003377EF">
        <w:rPr>
          <w:rFonts w:ascii="Arial" w:hAnsi="Arial" w:cs="Arial"/>
          <w:sz w:val="22"/>
          <w:szCs w:val="22"/>
        </w:rPr>
        <w:t xml:space="preserve">ial statements: Baht </w:t>
      </w:r>
      <w:r w:rsidRPr="00A81986" w:rsidR="00BB5370">
        <w:rPr>
          <w:rFonts w:ascii="Arial" w:hAnsi="Arial" w:cs="Arial"/>
          <w:sz w:val="22"/>
          <w:szCs w:val="22"/>
        </w:rPr>
        <w:t>20</w:t>
      </w:r>
      <w:r w:rsidRPr="00A81986" w:rsidR="00F51B91">
        <w:rPr>
          <w:rFonts w:ascii="Arial" w:hAnsi="Arial" w:cs="Arial"/>
          <w:sz w:val="22"/>
          <w:szCs w:val="22"/>
        </w:rPr>
        <w:t xml:space="preserve"> </w:t>
      </w:r>
      <w:r w:rsidRPr="00A81986">
        <w:rPr>
          <w:rFonts w:ascii="Arial" w:hAnsi="Arial" w:cs="Arial"/>
          <w:sz w:val="22"/>
          <w:szCs w:val="22"/>
        </w:rPr>
        <w:t>million</w:t>
      </w:r>
      <w:r w:rsidRPr="00A81986">
        <w:rPr>
          <w:rFonts w:ascii="Arial" w:hAnsi="Arial" w:cs="Arial"/>
          <w:sz w:val="22"/>
          <w:szCs w:val="22"/>
          <w:cs/>
        </w:rPr>
        <w:t xml:space="preserve"> </w:t>
      </w:r>
      <w:r w:rsidRPr="00A81986" w:rsidR="002E3DF8">
        <w:rPr>
          <w:rFonts w:ascii="Arial" w:hAnsi="Arial" w:cs="Arial"/>
          <w:sz w:val="22"/>
          <w:szCs w:val="22"/>
        </w:rPr>
        <w:t>(</w:t>
      </w:r>
      <w:r w:rsidRPr="00A81986" w:rsidR="00D15577">
        <w:rPr>
          <w:rFonts w:ascii="Arial" w:hAnsi="Arial" w:cs="Arial"/>
          <w:sz w:val="22"/>
          <w:szCs w:val="22"/>
        </w:rPr>
        <w:t>202</w:t>
      </w:r>
      <w:r w:rsidRPr="00A81986" w:rsidR="008B24F3">
        <w:rPr>
          <w:rFonts w:ascii="Arial" w:hAnsi="Arial" w:cs="Arial"/>
          <w:sz w:val="22"/>
          <w:szCs w:val="22"/>
        </w:rPr>
        <w:t>5</w:t>
      </w:r>
      <w:r w:rsidRPr="00A81986" w:rsidR="002E3DF8">
        <w:rPr>
          <w:rFonts w:ascii="Arial" w:hAnsi="Arial" w:cs="Arial"/>
          <w:sz w:val="22"/>
          <w:szCs w:val="22"/>
        </w:rPr>
        <w:t xml:space="preserve">: Baht </w:t>
      </w:r>
      <w:r w:rsidRPr="00A81986" w:rsidR="008B24F3">
        <w:rPr>
          <w:rFonts w:ascii="Arial" w:hAnsi="Arial" w:cs="Arial"/>
          <w:sz w:val="22"/>
          <w:szCs w:val="22"/>
        </w:rPr>
        <w:t>19</w:t>
      </w:r>
      <w:r w:rsidRPr="00A81986">
        <w:rPr>
          <w:rFonts w:ascii="Arial" w:hAnsi="Arial" w:cs="Arial"/>
          <w:sz w:val="22"/>
          <w:szCs w:val="22"/>
        </w:rPr>
        <w:t xml:space="preserve"> million))</w:t>
      </w:r>
      <w:r w:rsidRPr="00A81986" w:rsidR="00222BEF">
        <w:rPr>
          <w:rFonts w:ascii="Arial" w:hAnsi="Arial" w:cs="Arial"/>
          <w:spacing w:val="-2"/>
          <w:sz w:val="22"/>
          <w:szCs w:val="22"/>
        </w:rPr>
        <w:t>.</w:t>
      </w:r>
    </w:p>
    <w:p w:rsidR="00A74AEC" w:rsidRPr="00A81986" w:rsidP="00A7703F" w14:paraId="4B43C8F4" w14:textId="663AA166">
      <w:pPr>
        <w:pStyle w:val="Heading1"/>
        <w:spacing w:before="120" w:after="120" w:line="380" w:lineRule="exact"/>
        <w:ind w:left="605" w:hanging="605"/>
        <w:jc w:val="thaiDistribute"/>
        <w:rPr>
          <w:rFonts w:cs="Arial"/>
          <w:szCs w:val="22"/>
        </w:rPr>
      </w:pPr>
      <w:bookmarkStart w:id="341" w:name="_Toc132718733"/>
      <w:bookmarkStart w:id="342" w:name="_Toc132719676"/>
      <w:bookmarkStart w:id="343" w:name="_Toc230803930"/>
      <w:r w:rsidRPr="00A81986">
        <w:rPr>
          <w:rFonts w:cs="Arial"/>
          <w:szCs w:val="22"/>
        </w:rPr>
        <w:t>54</w:t>
      </w:r>
      <w:r w:rsidRPr="00A81986">
        <w:rPr>
          <w:rFonts w:cs="Arial"/>
          <w:szCs w:val="22"/>
        </w:rPr>
        <w:t>.</w:t>
      </w:r>
      <w:r w:rsidRPr="00A81986">
        <w:rPr>
          <w:rFonts w:cs="Arial"/>
          <w:szCs w:val="22"/>
        </w:rPr>
        <w:tab/>
        <w:t>Commitments and contingent liabilities</w:t>
      </w:r>
      <w:bookmarkEnd w:id="341"/>
      <w:bookmarkEnd w:id="342"/>
      <w:bookmarkEnd w:id="343"/>
    </w:p>
    <w:p w:rsidR="0065210D" w:rsidRPr="00A81986" w:rsidP="00A7703F" w14:paraId="02811747" w14:textId="77777777">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r>
      <w:r w:rsidRPr="00A81986">
        <w:rPr>
          <w:rFonts w:ascii="Arial" w:hAnsi="Arial" w:cs="Arial"/>
          <w:sz w:val="22"/>
          <w:szCs w:val="22"/>
        </w:rPr>
        <w:t xml:space="preserve">As at the date of the statements of financial position, </w:t>
      </w:r>
      <w:r w:rsidRPr="00A81986" w:rsidR="00FA2842">
        <w:rPr>
          <w:rFonts w:ascii="Arial" w:hAnsi="Arial" w:cs="Arial"/>
          <w:sz w:val="22"/>
          <w:szCs w:val="22"/>
        </w:rPr>
        <w:t>the Group</w:t>
      </w:r>
      <w:r w:rsidRPr="00A81986">
        <w:rPr>
          <w:rFonts w:ascii="Arial" w:hAnsi="Arial" w:cs="Arial"/>
          <w:sz w:val="22"/>
          <w:szCs w:val="22"/>
        </w:rPr>
        <w:t xml:space="preserve"> had commitments and contingent liabilities as follows:</w:t>
      </w:r>
    </w:p>
    <w:p w:rsidR="0065210D" w:rsidRPr="00A81986" w:rsidP="00A7703F" w14:paraId="2D66C214" w14:textId="2D9C9235">
      <w:pPr>
        <w:spacing w:before="120" w:after="120" w:line="380" w:lineRule="exact"/>
        <w:ind w:left="605" w:hanging="605"/>
        <w:jc w:val="both"/>
        <w:rPr>
          <w:rFonts w:ascii="Arial" w:hAnsi="Arial" w:cs="Arial"/>
          <w:b/>
          <w:bCs/>
          <w:spacing w:val="-4"/>
          <w:sz w:val="22"/>
          <w:szCs w:val="22"/>
        </w:rPr>
      </w:pPr>
      <w:r w:rsidRPr="00A81986">
        <w:rPr>
          <w:rFonts w:ascii="Arial" w:hAnsi="Arial" w:cs="Arial"/>
          <w:b/>
          <w:bCs/>
          <w:spacing w:val="-4"/>
          <w:sz w:val="22"/>
          <w:szCs w:val="22"/>
        </w:rPr>
        <w:t>54</w:t>
      </w:r>
      <w:r w:rsidRPr="00A81986">
        <w:rPr>
          <w:rFonts w:ascii="Arial" w:hAnsi="Arial" w:cs="Arial"/>
          <w:b/>
          <w:bCs/>
          <w:spacing w:val="-4"/>
          <w:sz w:val="22"/>
          <w:szCs w:val="22"/>
        </w:rPr>
        <w:t>.1</w:t>
      </w:r>
      <w:r w:rsidRPr="00A81986">
        <w:rPr>
          <w:rFonts w:ascii="Arial" w:hAnsi="Arial" w:cs="Arial"/>
          <w:b/>
          <w:bCs/>
          <w:spacing w:val="-4"/>
          <w:sz w:val="22"/>
          <w:szCs w:val="22"/>
          <w:cs/>
        </w:rPr>
        <w:tab/>
      </w:r>
      <w:r w:rsidRPr="00A81986">
        <w:rPr>
          <w:rFonts w:ascii="Arial" w:hAnsi="Arial" w:cs="Arial"/>
          <w:b/>
          <w:bCs/>
          <w:spacing w:val="-4"/>
          <w:sz w:val="22"/>
          <w:szCs w:val="22"/>
        </w:rPr>
        <w:t>Capital commitments</w:t>
      </w:r>
    </w:p>
    <w:p w:rsidR="00825B97" w:rsidRPr="00A81986" w:rsidP="00A7703F" w14:paraId="4B1059AE" w14:textId="6B1D400A">
      <w:pPr>
        <w:overflowPunct/>
        <w:autoSpaceDE/>
        <w:adjustRightInd/>
        <w:spacing w:before="120" w:after="120" w:line="380" w:lineRule="exact"/>
        <w:ind w:left="605" w:hanging="605"/>
        <w:jc w:val="thaiDistribute"/>
        <w:rPr>
          <w:rFonts w:ascii="Arial" w:eastAsia="Arial Unicode MS" w:hAnsi="Arial" w:cs="Arial"/>
          <w:spacing w:val="-2"/>
          <w:sz w:val="22"/>
          <w:szCs w:val="22"/>
        </w:rPr>
      </w:pPr>
      <w:r w:rsidRPr="00A81986">
        <w:rPr>
          <w:rFonts w:ascii="Arial" w:hAnsi="Arial" w:cs="Arial"/>
          <w:spacing w:val="-4"/>
          <w:sz w:val="22"/>
          <w:szCs w:val="22"/>
        </w:rPr>
        <w:tab/>
      </w:r>
      <w:r w:rsidRPr="00A81986" w:rsidR="00A97061">
        <w:rPr>
          <w:rFonts w:ascii="Arial" w:hAnsi="Arial" w:cs="Arial"/>
          <w:spacing w:val="-4"/>
          <w:sz w:val="22"/>
          <w:szCs w:val="22"/>
        </w:rPr>
        <w:t>The Group had capital commitments</w:t>
      </w:r>
      <w:r w:rsidRPr="00A81986">
        <w:rPr>
          <w:rFonts w:ascii="Arial" w:eastAsia="Arial Unicode MS" w:hAnsi="Arial" w:cs="Arial"/>
          <w:spacing w:val="-2"/>
          <w:sz w:val="22"/>
          <w:szCs w:val="22"/>
        </w:rPr>
        <w:t xml:space="preserve"> as </w:t>
      </w:r>
      <w:r w:rsidRPr="00A81986" w:rsidR="00291D46">
        <w:rPr>
          <w:rFonts w:ascii="Arial" w:eastAsia="Arial Unicode MS" w:hAnsi="Arial" w:cs="Arial"/>
          <w:spacing w:val="-2"/>
          <w:sz w:val="22"/>
          <w:szCs w:val="22"/>
        </w:rPr>
        <w:t xml:space="preserve">detail </w:t>
      </w:r>
      <w:r w:rsidRPr="00A81986">
        <w:rPr>
          <w:rFonts w:ascii="Arial" w:eastAsia="Arial Unicode MS" w:hAnsi="Arial" w:cs="Arial"/>
          <w:spacing w:val="-2"/>
          <w:sz w:val="22"/>
          <w:szCs w:val="22"/>
        </w:rPr>
        <w:t>follows:</w:t>
      </w:r>
    </w:p>
    <w:tbl>
      <w:tblPr>
        <w:tblStyle w:val="TableGrid4"/>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050"/>
        <w:gridCol w:w="1260"/>
        <w:gridCol w:w="1260"/>
        <w:gridCol w:w="1260"/>
        <w:gridCol w:w="1260"/>
      </w:tblGrid>
      <w:tr w14:paraId="52487ED1" w14:textId="77777777" w:rsidTr="003D73E9">
        <w:tblPrEx>
          <w:tblW w:w="9090" w:type="dxa"/>
          <w:tblInd w:w="540" w:type="dxa"/>
          <w:tblLayout w:type="fixed"/>
          <w:tblLook w:val="04A0"/>
        </w:tblPrEx>
        <w:tc>
          <w:tcPr>
            <w:tcW w:w="4050" w:type="dxa"/>
          </w:tcPr>
          <w:p w:rsidR="00CA48B4" w:rsidRPr="00A81986" w:rsidP="00886D2A" w14:paraId="2C0A69CF" w14:textId="77777777">
            <w:pPr>
              <w:spacing w:line="380" w:lineRule="exact"/>
              <w:ind w:left="151" w:right="-72" w:hanging="6"/>
              <w:rPr>
                <w:rFonts w:ascii="Arial" w:hAnsi="Arial" w:cs="Arial"/>
                <w:sz w:val="18"/>
                <w:szCs w:val="18"/>
              </w:rPr>
            </w:pPr>
          </w:p>
        </w:tc>
        <w:tc>
          <w:tcPr>
            <w:tcW w:w="5040" w:type="dxa"/>
            <w:gridSpan w:val="4"/>
          </w:tcPr>
          <w:p w:rsidR="00CA48B4" w:rsidRPr="00A81986" w:rsidP="00886D2A" w14:paraId="16F50EE1" w14:textId="2E16515F">
            <w:pPr>
              <w:tabs>
                <w:tab w:val="decimal" w:pos="1037"/>
              </w:tabs>
              <w:spacing w:line="380" w:lineRule="exact"/>
              <w:ind w:left="-29" w:right="-29"/>
              <w:jc w:val="right"/>
              <w:rPr>
                <w:rFonts w:ascii="Arial" w:hAnsi="Arial" w:cs="Arial"/>
                <w:sz w:val="18"/>
                <w:szCs w:val="18"/>
              </w:rPr>
            </w:pPr>
            <w:r w:rsidRPr="00A81986">
              <w:rPr>
                <w:rFonts w:ascii="Arial" w:hAnsi="Arial" w:cs="Arial"/>
                <w:sz w:val="18"/>
                <w:szCs w:val="18"/>
              </w:rPr>
              <w:t>(Unit: Million Baht)</w:t>
            </w:r>
          </w:p>
        </w:tc>
      </w:tr>
      <w:tr w14:paraId="06F99BEC" w14:textId="77777777" w:rsidTr="003D73E9">
        <w:tblPrEx>
          <w:tblW w:w="9090" w:type="dxa"/>
          <w:tblInd w:w="540" w:type="dxa"/>
          <w:tblLayout w:type="fixed"/>
          <w:tblLook w:val="04A0"/>
        </w:tblPrEx>
        <w:tc>
          <w:tcPr>
            <w:tcW w:w="4050" w:type="dxa"/>
          </w:tcPr>
          <w:p w:rsidR="00A97061" w:rsidRPr="00A81986" w:rsidP="00886D2A" w14:paraId="4235F0CA" w14:textId="77777777">
            <w:pPr>
              <w:spacing w:line="380" w:lineRule="exact"/>
              <w:ind w:left="151" w:right="-72" w:hanging="6"/>
              <w:rPr>
                <w:rFonts w:ascii="Arial" w:hAnsi="Arial" w:cs="Arial"/>
                <w:sz w:val="18"/>
                <w:szCs w:val="18"/>
              </w:rPr>
            </w:pPr>
          </w:p>
        </w:tc>
        <w:tc>
          <w:tcPr>
            <w:tcW w:w="2520" w:type="dxa"/>
            <w:gridSpan w:val="2"/>
            <w:hideMark/>
          </w:tcPr>
          <w:p w:rsidR="00A97061" w:rsidRPr="00A81986" w:rsidP="00886D2A" w14:paraId="2A635F8F" w14:textId="77777777">
            <w:pPr>
              <w:pBdr>
                <w:bottom w:val="single" w:sz="4" w:space="1" w:color="auto"/>
              </w:pBdr>
              <w:tabs>
                <w:tab w:val="decimal" w:pos="1037"/>
              </w:tabs>
              <w:spacing w:line="380" w:lineRule="exact"/>
              <w:ind w:left="-29" w:right="-29"/>
              <w:jc w:val="center"/>
              <w:rPr>
                <w:rFonts w:ascii="Arial" w:hAnsi="Arial" w:cs="Arial"/>
                <w:sz w:val="18"/>
                <w:szCs w:val="18"/>
                <w:cs/>
                <w:lang w:val="en-GB"/>
              </w:rPr>
            </w:pPr>
            <w:r w:rsidRPr="00A81986">
              <w:rPr>
                <w:rFonts w:ascii="Arial" w:hAnsi="Arial" w:cs="Arial"/>
                <w:sz w:val="18"/>
                <w:szCs w:val="18"/>
              </w:rPr>
              <w:t>Consolidated                               financial statements</w:t>
            </w:r>
          </w:p>
        </w:tc>
        <w:tc>
          <w:tcPr>
            <w:tcW w:w="2520" w:type="dxa"/>
            <w:gridSpan w:val="2"/>
            <w:hideMark/>
          </w:tcPr>
          <w:p w:rsidR="00A97061" w:rsidRPr="00A81986" w:rsidP="00886D2A" w14:paraId="4155B330" w14:textId="77777777">
            <w:pPr>
              <w:pBdr>
                <w:bottom w:val="single" w:sz="4" w:space="1" w:color="auto"/>
              </w:pBdr>
              <w:tabs>
                <w:tab w:val="decimal" w:pos="1037"/>
              </w:tabs>
              <w:spacing w:line="380" w:lineRule="exact"/>
              <w:ind w:left="-29" w:right="-29"/>
              <w:jc w:val="center"/>
              <w:rPr>
                <w:rFonts w:ascii="Arial" w:hAnsi="Arial" w:cs="Arial"/>
                <w:sz w:val="18"/>
                <w:szCs w:val="18"/>
              </w:rPr>
            </w:pPr>
            <w:r w:rsidRPr="00A81986">
              <w:rPr>
                <w:rFonts w:ascii="Arial" w:hAnsi="Arial" w:cs="Arial"/>
                <w:sz w:val="18"/>
                <w:szCs w:val="18"/>
              </w:rPr>
              <w:t xml:space="preserve">Separate </w:t>
            </w:r>
          </w:p>
          <w:p w:rsidR="00A97061" w:rsidRPr="00A81986" w:rsidP="00886D2A" w14:paraId="0FC801CC" w14:textId="77777777">
            <w:pPr>
              <w:pBdr>
                <w:bottom w:val="single" w:sz="4" w:space="1" w:color="auto"/>
              </w:pBdr>
              <w:spacing w:line="380" w:lineRule="exact"/>
              <w:ind w:left="-29" w:right="-29"/>
              <w:jc w:val="center"/>
              <w:rPr>
                <w:rFonts w:ascii="Arial" w:hAnsi="Arial" w:cs="Arial"/>
                <w:sz w:val="18"/>
                <w:szCs w:val="18"/>
                <w:lang w:val="en-GB"/>
              </w:rPr>
            </w:pPr>
            <w:r w:rsidRPr="00A81986">
              <w:rPr>
                <w:rFonts w:ascii="Arial" w:hAnsi="Arial" w:cs="Arial"/>
                <w:sz w:val="18"/>
                <w:szCs w:val="18"/>
              </w:rPr>
              <w:t>financial statements</w:t>
            </w:r>
          </w:p>
        </w:tc>
      </w:tr>
      <w:tr w14:paraId="67777371" w14:textId="77777777" w:rsidTr="00052595">
        <w:tblPrEx>
          <w:tblW w:w="9090" w:type="dxa"/>
          <w:tblInd w:w="540" w:type="dxa"/>
          <w:tblLayout w:type="fixed"/>
          <w:tblLook w:val="04A0"/>
        </w:tblPrEx>
        <w:tc>
          <w:tcPr>
            <w:tcW w:w="4050" w:type="dxa"/>
          </w:tcPr>
          <w:p w:rsidR="00052595" w:rsidRPr="00A81986" w:rsidP="00886D2A" w14:paraId="30DF51AD" w14:textId="77777777">
            <w:pPr>
              <w:spacing w:line="380" w:lineRule="exact"/>
              <w:ind w:left="151" w:right="-72" w:hanging="6"/>
              <w:rPr>
                <w:rFonts w:ascii="Arial" w:hAnsi="Arial" w:cs="Arial"/>
                <w:sz w:val="18"/>
                <w:szCs w:val="18"/>
              </w:rPr>
            </w:pPr>
          </w:p>
        </w:tc>
        <w:tc>
          <w:tcPr>
            <w:tcW w:w="1260" w:type="dxa"/>
            <w:vAlign w:val="bottom"/>
          </w:tcPr>
          <w:p w:rsidR="00052595" w:rsidRPr="00A81986" w:rsidP="00886D2A" w14:paraId="024D2262" w14:textId="4690BBDE">
            <w:pPr>
              <w:spacing w:line="380" w:lineRule="exact"/>
              <w:ind w:left="-29" w:right="-29"/>
              <w:jc w:val="center"/>
              <w:rPr>
                <w:rFonts w:ascii="Arial" w:hAnsi="Arial" w:cs="Arial"/>
                <w:sz w:val="18"/>
                <w:szCs w:val="18"/>
                <w:u w:val="single"/>
                <w:cs/>
              </w:rPr>
            </w:pPr>
            <w:r w:rsidRPr="00A81986">
              <w:rPr>
                <w:rFonts w:ascii="Arial" w:hAnsi="Arial" w:cs="Arial"/>
                <w:sz w:val="18"/>
                <w:szCs w:val="18"/>
                <w:u w:val="single"/>
              </w:rPr>
              <w:t>2026</w:t>
            </w:r>
          </w:p>
        </w:tc>
        <w:tc>
          <w:tcPr>
            <w:tcW w:w="1260" w:type="dxa"/>
            <w:vAlign w:val="bottom"/>
            <w:hideMark/>
          </w:tcPr>
          <w:p w:rsidR="00052595" w:rsidRPr="00A81986" w:rsidP="00886D2A" w14:paraId="642CB67B" w14:textId="719909F3">
            <w:pPr>
              <w:spacing w:line="380" w:lineRule="exact"/>
              <w:ind w:left="-29" w:right="-29"/>
              <w:jc w:val="center"/>
              <w:rPr>
                <w:rFonts w:ascii="Arial" w:hAnsi="Arial" w:cs="Arial"/>
                <w:sz w:val="18"/>
                <w:szCs w:val="18"/>
                <w:u w:val="single"/>
                <w:lang w:val="en-GB"/>
              </w:rPr>
            </w:pPr>
            <w:r w:rsidRPr="00A81986">
              <w:rPr>
                <w:rFonts w:ascii="Arial" w:hAnsi="Arial" w:cs="Arial"/>
                <w:sz w:val="18"/>
                <w:szCs w:val="18"/>
                <w:u w:val="single"/>
                <w:lang w:val="en-GB"/>
              </w:rPr>
              <w:t>2025</w:t>
            </w:r>
          </w:p>
        </w:tc>
        <w:tc>
          <w:tcPr>
            <w:tcW w:w="1260" w:type="dxa"/>
            <w:vAlign w:val="bottom"/>
          </w:tcPr>
          <w:p w:rsidR="00052595" w:rsidRPr="00A81986" w:rsidP="00886D2A" w14:paraId="22618553" w14:textId="50FB5B73">
            <w:pPr>
              <w:spacing w:line="380" w:lineRule="exact"/>
              <w:ind w:left="-29" w:right="-29"/>
              <w:jc w:val="center"/>
              <w:rPr>
                <w:rFonts w:ascii="Arial" w:hAnsi="Arial" w:cs="Arial"/>
                <w:sz w:val="18"/>
                <w:szCs w:val="18"/>
                <w:u w:val="single"/>
                <w:lang w:val="en-GB"/>
              </w:rPr>
            </w:pPr>
            <w:r w:rsidRPr="00A81986">
              <w:rPr>
                <w:rFonts w:ascii="Arial" w:hAnsi="Arial" w:cs="Arial"/>
                <w:sz w:val="18"/>
                <w:szCs w:val="18"/>
                <w:u w:val="single"/>
                <w:lang w:val="en-GB"/>
              </w:rPr>
              <w:t>2026</w:t>
            </w:r>
          </w:p>
        </w:tc>
        <w:tc>
          <w:tcPr>
            <w:tcW w:w="1260" w:type="dxa"/>
            <w:vAlign w:val="bottom"/>
            <w:hideMark/>
          </w:tcPr>
          <w:p w:rsidR="00052595" w:rsidRPr="00A81986" w:rsidP="00886D2A" w14:paraId="12447634" w14:textId="263901A9">
            <w:pPr>
              <w:spacing w:line="380" w:lineRule="exact"/>
              <w:ind w:left="-29" w:right="-29"/>
              <w:jc w:val="center"/>
              <w:rPr>
                <w:rFonts w:ascii="Arial" w:hAnsi="Arial" w:cs="Arial"/>
                <w:sz w:val="18"/>
                <w:szCs w:val="18"/>
                <w:u w:val="single"/>
                <w:lang w:val="en-GB"/>
              </w:rPr>
            </w:pPr>
            <w:r w:rsidRPr="00A81986">
              <w:rPr>
                <w:rFonts w:ascii="Arial" w:hAnsi="Arial" w:cs="Arial"/>
                <w:sz w:val="18"/>
                <w:szCs w:val="18"/>
                <w:u w:val="single"/>
                <w:lang w:val="en-GB"/>
              </w:rPr>
              <w:t>2025</w:t>
            </w:r>
          </w:p>
        </w:tc>
      </w:tr>
      <w:tr w14:paraId="07ACB264" w14:textId="77777777" w:rsidTr="003D73E9">
        <w:tblPrEx>
          <w:tblW w:w="9090" w:type="dxa"/>
          <w:tblInd w:w="540" w:type="dxa"/>
          <w:tblLayout w:type="fixed"/>
          <w:tblLook w:val="04A0"/>
        </w:tblPrEx>
        <w:tc>
          <w:tcPr>
            <w:tcW w:w="4050" w:type="dxa"/>
          </w:tcPr>
          <w:p w:rsidR="00AB1B61" w:rsidRPr="00A81986" w:rsidP="00AB1B61" w14:paraId="5B98058D" w14:textId="606F947A">
            <w:pPr>
              <w:spacing w:line="380" w:lineRule="exact"/>
              <w:ind w:left="162" w:right="-72" w:hanging="162"/>
              <w:rPr>
                <w:rFonts w:ascii="Arial" w:hAnsi="Arial" w:cs="Arial"/>
                <w:spacing w:val="-4"/>
                <w:sz w:val="18"/>
                <w:szCs w:val="18"/>
              </w:rPr>
            </w:pPr>
            <w:r w:rsidRPr="00A81986">
              <w:rPr>
                <w:rFonts w:ascii="Arial" w:hAnsi="Arial" w:cs="Arial"/>
                <w:spacing w:val="-4"/>
                <w:sz w:val="18"/>
                <w:szCs w:val="18"/>
              </w:rPr>
              <w:t>Purchases of land and buildings</w:t>
            </w:r>
          </w:p>
        </w:tc>
        <w:tc>
          <w:tcPr>
            <w:tcW w:w="1260" w:type="dxa"/>
            <w:vAlign w:val="bottom"/>
          </w:tcPr>
          <w:p w:rsidR="00AB1B61" w:rsidRPr="00A81986" w:rsidP="00AB1B61" w14:paraId="7219DA72" w14:textId="43934C07">
            <w:pPr>
              <w:tabs>
                <w:tab w:val="decimal" w:pos="880"/>
              </w:tabs>
              <w:spacing w:line="380" w:lineRule="exact"/>
              <w:ind w:left="-29" w:right="-29"/>
              <w:rPr>
                <w:rFonts w:ascii="Arial" w:hAnsi="Arial" w:cs="Arial"/>
                <w:sz w:val="18"/>
                <w:szCs w:val="18"/>
              </w:rPr>
            </w:pPr>
            <w:r w:rsidRPr="00A81986">
              <w:rPr>
                <w:rFonts w:ascii="Arial" w:hAnsi="Arial" w:cs="Arial"/>
                <w:sz w:val="18"/>
                <w:szCs w:val="18"/>
              </w:rPr>
              <w:t>374</w:t>
            </w:r>
          </w:p>
        </w:tc>
        <w:tc>
          <w:tcPr>
            <w:tcW w:w="1260" w:type="dxa"/>
            <w:vAlign w:val="bottom"/>
          </w:tcPr>
          <w:p w:rsidR="00AB1B61" w:rsidRPr="00A81986" w:rsidP="00AB1B61" w14:paraId="64DE3AA7" w14:textId="33FDE60E">
            <w:pPr>
              <w:tabs>
                <w:tab w:val="decimal" w:pos="880"/>
              </w:tabs>
              <w:spacing w:line="380" w:lineRule="exact"/>
              <w:ind w:left="-29" w:right="-29"/>
              <w:rPr>
                <w:rFonts w:ascii="Arial" w:hAnsi="Arial" w:cs="Arial"/>
                <w:sz w:val="18"/>
                <w:szCs w:val="18"/>
              </w:rPr>
            </w:pPr>
            <w:r w:rsidRPr="00A81986">
              <w:rPr>
                <w:rFonts w:ascii="Arial" w:hAnsi="Arial" w:cs="Arial"/>
                <w:sz w:val="18"/>
                <w:szCs w:val="18"/>
              </w:rPr>
              <w:t>459</w:t>
            </w:r>
          </w:p>
        </w:tc>
        <w:tc>
          <w:tcPr>
            <w:tcW w:w="1260" w:type="dxa"/>
            <w:vAlign w:val="bottom"/>
          </w:tcPr>
          <w:p w:rsidR="00AB1B61" w:rsidRPr="00A81986" w:rsidP="00AB1B61" w14:paraId="3C7D0098" w14:textId="4FD47531">
            <w:pPr>
              <w:tabs>
                <w:tab w:val="decimal" w:pos="880"/>
              </w:tabs>
              <w:spacing w:line="380" w:lineRule="exact"/>
              <w:ind w:left="-29" w:right="-29"/>
              <w:rPr>
                <w:rFonts w:ascii="Arial" w:hAnsi="Arial" w:cs="Arial"/>
                <w:sz w:val="18"/>
                <w:szCs w:val="18"/>
              </w:rPr>
            </w:pPr>
            <w:r w:rsidRPr="00A81986">
              <w:rPr>
                <w:rFonts w:ascii="Arial" w:hAnsi="Arial" w:cs="Arial"/>
                <w:sz w:val="18"/>
                <w:szCs w:val="18"/>
              </w:rPr>
              <w:t>374</w:t>
            </w:r>
          </w:p>
        </w:tc>
        <w:tc>
          <w:tcPr>
            <w:tcW w:w="1260" w:type="dxa"/>
            <w:vAlign w:val="bottom"/>
          </w:tcPr>
          <w:p w:rsidR="00AB1B61" w:rsidRPr="00A81986" w:rsidP="00AB1B61" w14:paraId="228C9E96" w14:textId="7774D03F">
            <w:pPr>
              <w:tabs>
                <w:tab w:val="decimal" w:pos="880"/>
              </w:tabs>
              <w:spacing w:line="380" w:lineRule="exact"/>
              <w:ind w:left="-29" w:right="-29"/>
              <w:rPr>
                <w:rFonts w:ascii="Arial" w:hAnsi="Arial" w:cs="Arial"/>
                <w:sz w:val="18"/>
                <w:szCs w:val="18"/>
              </w:rPr>
            </w:pPr>
            <w:r w:rsidRPr="00A81986">
              <w:rPr>
                <w:rFonts w:ascii="Arial" w:hAnsi="Arial" w:cs="Arial"/>
                <w:sz w:val="18"/>
                <w:szCs w:val="18"/>
              </w:rPr>
              <w:t>459</w:t>
            </w:r>
          </w:p>
        </w:tc>
      </w:tr>
      <w:tr w14:paraId="3EA0ED34" w14:textId="77777777" w:rsidTr="003D73E9">
        <w:tblPrEx>
          <w:tblW w:w="9090" w:type="dxa"/>
          <w:tblInd w:w="540" w:type="dxa"/>
          <w:tblLayout w:type="fixed"/>
          <w:tblLook w:val="04A0"/>
        </w:tblPrEx>
        <w:tc>
          <w:tcPr>
            <w:tcW w:w="4050" w:type="dxa"/>
            <w:hideMark/>
          </w:tcPr>
          <w:p w:rsidR="00AB1B61" w:rsidRPr="00A81986" w:rsidP="00AB1B61" w14:paraId="6C94ABFC" w14:textId="178FD1DB">
            <w:pPr>
              <w:spacing w:line="380" w:lineRule="exact"/>
              <w:ind w:left="162" w:right="-72" w:hanging="162"/>
              <w:rPr>
                <w:rFonts w:ascii="Arial" w:hAnsi="Arial" w:cs="Arial"/>
                <w:sz w:val="18"/>
                <w:szCs w:val="18"/>
              </w:rPr>
            </w:pPr>
            <w:r w:rsidRPr="00A81986">
              <w:rPr>
                <w:rFonts w:ascii="Arial" w:hAnsi="Arial" w:cs="Arial"/>
                <w:sz w:val="18"/>
                <w:szCs w:val="18"/>
              </w:rPr>
              <w:t>Design and construction and decoration projects</w:t>
            </w:r>
          </w:p>
        </w:tc>
        <w:tc>
          <w:tcPr>
            <w:tcW w:w="1260" w:type="dxa"/>
            <w:vAlign w:val="bottom"/>
          </w:tcPr>
          <w:p w:rsidR="00AB1B61" w:rsidRPr="00A81986" w:rsidP="00AB1B61" w14:paraId="1E96DF01" w14:textId="04D88023">
            <w:pPr>
              <w:tabs>
                <w:tab w:val="decimal" w:pos="880"/>
              </w:tabs>
              <w:spacing w:line="380" w:lineRule="exact"/>
              <w:ind w:left="-29" w:right="-29"/>
              <w:rPr>
                <w:rFonts w:ascii="Arial" w:hAnsi="Arial" w:cs="Arial"/>
                <w:sz w:val="18"/>
                <w:szCs w:val="18"/>
              </w:rPr>
            </w:pPr>
            <w:r w:rsidRPr="00A81986">
              <w:rPr>
                <w:rFonts w:ascii="Arial" w:hAnsi="Arial" w:cs="Arial"/>
                <w:sz w:val="18"/>
                <w:szCs w:val="18"/>
              </w:rPr>
              <w:t>1,216</w:t>
            </w:r>
          </w:p>
        </w:tc>
        <w:tc>
          <w:tcPr>
            <w:tcW w:w="1260" w:type="dxa"/>
            <w:vAlign w:val="bottom"/>
          </w:tcPr>
          <w:p w:rsidR="00AB1B61" w:rsidRPr="00A81986" w:rsidP="00AB1B61" w14:paraId="1CF5F7F7" w14:textId="049E0DB3">
            <w:pPr>
              <w:tabs>
                <w:tab w:val="decimal" w:pos="880"/>
              </w:tabs>
              <w:spacing w:line="380" w:lineRule="exact"/>
              <w:ind w:left="-29" w:right="-29"/>
              <w:rPr>
                <w:rFonts w:ascii="Arial" w:hAnsi="Arial" w:cs="Arial"/>
                <w:sz w:val="18"/>
                <w:szCs w:val="18"/>
              </w:rPr>
            </w:pPr>
            <w:r w:rsidRPr="00A81986">
              <w:rPr>
                <w:rFonts w:ascii="Arial" w:hAnsi="Arial" w:cs="Arial"/>
                <w:sz w:val="18"/>
                <w:szCs w:val="18"/>
              </w:rPr>
              <w:t>2,394</w:t>
            </w:r>
          </w:p>
        </w:tc>
        <w:tc>
          <w:tcPr>
            <w:tcW w:w="1260" w:type="dxa"/>
            <w:vAlign w:val="bottom"/>
          </w:tcPr>
          <w:p w:rsidR="00AB1B61" w:rsidRPr="00A81986" w:rsidP="00AB1B61" w14:paraId="233686F7" w14:textId="24A0CAFE">
            <w:pPr>
              <w:tabs>
                <w:tab w:val="decimal" w:pos="880"/>
              </w:tabs>
              <w:spacing w:line="380" w:lineRule="exact"/>
              <w:ind w:left="-29" w:right="-29"/>
              <w:rPr>
                <w:rFonts w:ascii="Arial" w:hAnsi="Arial" w:cs="Arial"/>
                <w:sz w:val="18"/>
                <w:szCs w:val="18"/>
              </w:rPr>
            </w:pPr>
            <w:r w:rsidRPr="00A81986">
              <w:rPr>
                <w:rFonts w:ascii="Arial" w:hAnsi="Arial" w:cs="Arial"/>
                <w:sz w:val="18"/>
                <w:szCs w:val="18"/>
              </w:rPr>
              <w:t>2</w:t>
            </w:r>
          </w:p>
        </w:tc>
        <w:tc>
          <w:tcPr>
            <w:tcW w:w="1260" w:type="dxa"/>
            <w:vAlign w:val="bottom"/>
          </w:tcPr>
          <w:p w:rsidR="00AB1B61" w:rsidRPr="00A81986" w:rsidP="00AB1B61" w14:paraId="7DE46919" w14:textId="7CB53E96">
            <w:pPr>
              <w:tabs>
                <w:tab w:val="decimal" w:pos="880"/>
              </w:tabs>
              <w:spacing w:line="380" w:lineRule="exact"/>
              <w:ind w:right="-29"/>
              <w:rPr>
                <w:rFonts w:ascii="Arial" w:hAnsi="Arial" w:cs="Arial"/>
                <w:sz w:val="18"/>
                <w:szCs w:val="18"/>
              </w:rPr>
            </w:pPr>
            <w:r w:rsidRPr="00A81986">
              <w:rPr>
                <w:rFonts w:ascii="Arial" w:hAnsi="Arial" w:cs="Arial"/>
                <w:sz w:val="18"/>
                <w:szCs w:val="18"/>
              </w:rPr>
              <w:t>33</w:t>
            </w:r>
          </w:p>
        </w:tc>
      </w:tr>
      <w:tr w14:paraId="730B34EF" w14:textId="77777777" w:rsidTr="003D73E9">
        <w:tblPrEx>
          <w:tblW w:w="9090" w:type="dxa"/>
          <w:tblInd w:w="540" w:type="dxa"/>
          <w:tblLayout w:type="fixed"/>
          <w:tblLook w:val="04A0"/>
        </w:tblPrEx>
        <w:tc>
          <w:tcPr>
            <w:tcW w:w="4050" w:type="dxa"/>
          </w:tcPr>
          <w:p w:rsidR="00AB1B61" w:rsidRPr="00A81986" w:rsidP="00AB1B61" w14:paraId="78E5334F" w14:textId="31DA7579">
            <w:pPr>
              <w:spacing w:line="380" w:lineRule="exact"/>
              <w:ind w:left="162" w:right="-72" w:hanging="162"/>
              <w:rPr>
                <w:rFonts w:ascii="Arial" w:hAnsi="Arial" w:cs="Arial"/>
                <w:sz w:val="18"/>
                <w:szCs w:val="18"/>
                <w:cs/>
              </w:rPr>
            </w:pPr>
            <w:r w:rsidRPr="00A81986">
              <w:rPr>
                <w:rFonts w:ascii="Arial" w:hAnsi="Arial" w:cs="Arial"/>
                <w:sz w:val="18"/>
                <w:szCs w:val="18"/>
              </w:rPr>
              <w:t>Construction and improvement of retail store, restaurant and rental space</w:t>
            </w:r>
          </w:p>
        </w:tc>
        <w:tc>
          <w:tcPr>
            <w:tcW w:w="1260" w:type="dxa"/>
            <w:vAlign w:val="bottom"/>
          </w:tcPr>
          <w:p w:rsidR="00AB1B61" w:rsidRPr="00A81986" w:rsidP="00AB1B61" w14:paraId="0BEE68EB" w14:textId="00B87F28">
            <w:pPr>
              <w:tabs>
                <w:tab w:val="decimal" w:pos="880"/>
              </w:tabs>
              <w:spacing w:line="380" w:lineRule="exact"/>
              <w:ind w:left="-29" w:right="-29"/>
              <w:rPr>
                <w:rFonts w:ascii="Arial" w:hAnsi="Arial" w:cs="Arial"/>
                <w:sz w:val="18"/>
                <w:szCs w:val="18"/>
              </w:rPr>
            </w:pPr>
            <w:r w:rsidRPr="00A81986">
              <w:rPr>
                <w:rFonts w:ascii="Arial" w:hAnsi="Arial" w:cs="Arial"/>
                <w:sz w:val="18"/>
                <w:szCs w:val="18"/>
              </w:rPr>
              <w:t>10</w:t>
            </w:r>
          </w:p>
        </w:tc>
        <w:tc>
          <w:tcPr>
            <w:tcW w:w="1260" w:type="dxa"/>
            <w:vAlign w:val="bottom"/>
          </w:tcPr>
          <w:p w:rsidR="00AB1B61" w:rsidRPr="00A81986" w:rsidP="00AB1B61" w14:paraId="543BC5BA" w14:textId="5844F2B7">
            <w:pPr>
              <w:tabs>
                <w:tab w:val="decimal" w:pos="880"/>
              </w:tabs>
              <w:spacing w:line="380" w:lineRule="exact"/>
              <w:ind w:left="-29" w:right="-29"/>
              <w:rPr>
                <w:rFonts w:ascii="Arial" w:hAnsi="Arial" w:cs="Arial"/>
                <w:sz w:val="18"/>
                <w:szCs w:val="18"/>
              </w:rPr>
            </w:pPr>
            <w:r w:rsidRPr="00A81986">
              <w:rPr>
                <w:rFonts w:ascii="Arial" w:hAnsi="Arial" w:cs="Arial"/>
                <w:sz w:val="18"/>
                <w:szCs w:val="18"/>
              </w:rPr>
              <w:t>66</w:t>
            </w:r>
          </w:p>
        </w:tc>
        <w:tc>
          <w:tcPr>
            <w:tcW w:w="1260" w:type="dxa"/>
            <w:vAlign w:val="bottom"/>
          </w:tcPr>
          <w:p w:rsidR="00AB1B61" w:rsidRPr="00A81986" w:rsidP="00AB1B61" w14:paraId="141D5FEB" w14:textId="47984538">
            <w:pPr>
              <w:tabs>
                <w:tab w:val="decimal" w:pos="880"/>
              </w:tabs>
              <w:spacing w:line="380" w:lineRule="exact"/>
              <w:ind w:left="-29" w:right="-29"/>
              <w:rPr>
                <w:rFonts w:ascii="Arial" w:hAnsi="Arial" w:cs="Arial"/>
                <w:sz w:val="18"/>
                <w:szCs w:val="18"/>
              </w:rPr>
            </w:pPr>
            <w:r w:rsidRPr="00A81986">
              <w:rPr>
                <w:rFonts w:ascii="Arial" w:hAnsi="Arial" w:cs="Arial"/>
                <w:sz w:val="18"/>
                <w:szCs w:val="18"/>
              </w:rPr>
              <w:t>-</w:t>
            </w:r>
          </w:p>
        </w:tc>
        <w:tc>
          <w:tcPr>
            <w:tcW w:w="1260" w:type="dxa"/>
            <w:vAlign w:val="bottom"/>
          </w:tcPr>
          <w:p w:rsidR="00AB1B61" w:rsidRPr="00A81986" w:rsidP="00AB1B61" w14:paraId="45F56AB3" w14:textId="344934DC">
            <w:pPr>
              <w:tabs>
                <w:tab w:val="decimal" w:pos="880"/>
              </w:tabs>
              <w:spacing w:line="380" w:lineRule="exact"/>
              <w:ind w:right="-29"/>
              <w:rPr>
                <w:rFonts w:ascii="Arial" w:hAnsi="Arial" w:cs="Arial"/>
                <w:sz w:val="18"/>
                <w:szCs w:val="18"/>
              </w:rPr>
            </w:pPr>
            <w:r w:rsidRPr="00A81986">
              <w:rPr>
                <w:rFonts w:ascii="Arial" w:hAnsi="Arial" w:cs="Arial"/>
                <w:sz w:val="18"/>
                <w:szCs w:val="18"/>
              </w:rPr>
              <w:t>-</w:t>
            </w:r>
          </w:p>
        </w:tc>
      </w:tr>
      <w:tr w14:paraId="10637B92" w14:textId="77777777" w:rsidTr="003D73E9">
        <w:tblPrEx>
          <w:tblW w:w="9090" w:type="dxa"/>
          <w:tblInd w:w="540" w:type="dxa"/>
          <w:tblLayout w:type="fixed"/>
          <w:tblLook w:val="04A0"/>
        </w:tblPrEx>
        <w:tc>
          <w:tcPr>
            <w:tcW w:w="4050" w:type="dxa"/>
            <w:hideMark/>
          </w:tcPr>
          <w:p w:rsidR="00AB1B61" w:rsidRPr="00A81986" w:rsidP="00AB1B61" w14:paraId="3EB8A6F4" w14:textId="40C8737F">
            <w:pPr>
              <w:spacing w:line="380" w:lineRule="exact"/>
              <w:ind w:left="162" w:right="-72" w:hanging="162"/>
              <w:rPr>
                <w:rFonts w:ascii="Arial" w:hAnsi="Arial" w:cs="Arial"/>
                <w:sz w:val="18"/>
                <w:szCs w:val="18"/>
              </w:rPr>
            </w:pPr>
            <w:r w:rsidRPr="00A81986">
              <w:rPr>
                <w:rFonts w:ascii="Arial" w:hAnsi="Arial" w:cs="Arial"/>
                <w:sz w:val="18"/>
                <w:szCs w:val="18"/>
              </w:rPr>
              <w:t xml:space="preserve">Purchase of equipment and computer software </w:t>
            </w:r>
          </w:p>
        </w:tc>
        <w:tc>
          <w:tcPr>
            <w:tcW w:w="1260" w:type="dxa"/>
            <w:vAlign w:val="bottom"/>
          </w:tcPr>
          <w:p w:rsidR="00AB1B61" w:rsidRPr="00A81986" w:rsidP="00AB1B61" w14:paraId="4CE9A7EC" w14:textId="40F2DD19">
            <w:pPr>
              <w:tabs>
                <w:tab w:val="decimal" w:pos="880"/>
              </w:tabs>
              <w:spacing w:line="380" w:lineRule="exact"/>
              <w:ind w:left="-29" w:right="-29"/>
              <w:rPr>
                <w:rFonts w:ascii="Arial" w:hAnsi="Arial" w:cs="Arial"/>
                <w:sz w:val="18"/>
                <w:szCs w:val="18"/>
              </w:rPr>
            </w:pPr>
            <w:r w:rsidRPr="00A81986">
              <w:rPr>
                <w:rFonts w:ascii="Arial" w:hAnsi="Arial" w:cs="Arial"/>
                <w:sz w:val="18"/>
                <w:szCs w:val="18"/>
              </w:rPr>
              <w:t>9</w:t>
            </w:r>
          </w:p>
        </w:tc>
        <w:tc>
          <w:tcPr>
            <w:tcW w:w="1260" w:type="dxa"/>
            <w:vAlign w:val="bottom"/>
          </w:tcPr>
          <w:p w:rsidR="00AB1B61" w:rsidRPr="00A81986" w:rsidP="00AB1B61" w14:paraId="3ADBD4F0" w14:textId="397402B9">
            <w:pPr>
              <w:tabs>
                <w:tab w:val="decimal" w:pos="880"/>
              </w:tabs>
              <w:spacing w:line="380" w:lineRule="exact"/>
              <w:ind w:left="-29" w:right="-29"/>
              <w:rPr>
                <w:rFonts w:ascii="Arial" w:hAnsi="Arial" w:cs="Arial"/>
                <w:sz w:val="18"/>
                <w:szCs w:val="18"/>
              </w:rPr>
            </w:pPr>
            <w:r w:rsidRPr="00A81986">
              <w:rPr>
                <w:rFonts w:ascii="Arial" w:hAnsi="Arial" w:cs="Arial"/>
                <w:sz w:val="18"/>
                <w:szCs w:val="18"/>
              </w:rPr>
              <w:t>5</w:t>
            </w:r>
          </w:p>
        </w:tc>
        <w:tc>
          <w:tcPr>
            <w:tcW w:w="1260" w:type="dxa"/>
            <w:vAlign w:val="bottom"/>
          </w:tcPr>
          <w:p w:rsidR="00AB1B61" w:rsidRPr="00A81986" w:rsidP="00AB1B61" w14:paraId="1E84CA9D" w14:textId="37A4521B">
            <w:pPr>
              <w:tabs>
                <w:tab w:val="decimal" w:pos="880"/>
              </w:tabs>
              <w:spacing w:line="380" w:lineRule="exact"/>
              <w:ind w:left="-29" w:right="-29"/>
              <w:rPr>
                <w:rFonts w:ascii="Arial" w:hAnsi="Arial" w:cs="Arial"/>
                <w:sz w:val="18"/>
                <w:szCs w:val="18"/>
              </w:rPr>
            </w:pPr>
            <w:r w:rsidRPr="00A81986">
              <w:rPr>
                <w:rFonts w:ascii="Arial" w:hAnsi="Arial" w:cs="Arial"/>
                <w:sz w:val="18"/>
                <w:szCs w:val="18"/>
              </w:rPr>
              <w:t>-</w:t>
            </w:r>
          </w:p>
        </w:tc>
        <w:tc>
          <w:tcPr>
            <w:tcW w:w="1260" w:type="dxa"/>
            <w:vAlign w:val="bottom"/>
          </w:tcPr>
          <w:p w:rsidR="00AB1B61" w:rsidRPr="00A81986" w:rsidP="00AB1B61" w14:paraId="675DB130" w14:textId="2C53EFC8">
            <w:pPr>
              <w:tabs>
                <w:tab w:val="decimal" w:pos="880"/>
              </w:tabs>
              <w:spacing w:line="380" w:lineRule="exact"/>
              <w:ind w:right="-29"/>
              <w:rPr>
                <w:rFonts w:ascii="Arial" w:hAnsi="Arial" w:cs="Arial"/>
                <w:sz w:val="18"/>
                <w:szCs w:val="18"/>
              </w:rPr>
            </w:pPr>
            <w:r w:rsidRPr="00A81986">
              <w:rPr>
                <w:rFonts w:ascii="Arial" w:hAnsi="Arial" w:cs="Arial"/>
                <w:sz w:val="18"/>
                <w:szCs w:val="18"/>
              </w:rPr>
              <w:t>-</w:t>
            </w:r>
          </w:p>
        </w:tc>
      </w:tr>
      <w:tr w14:paraId="65468D34" w14:textId="77777777" w:rsidTr="003D73E9">
        <w:tblPrEx>
          <w:tblW w:w="9090" w:type="dxa"/>
          <w:tblInd w:w="540" w:type="dxa"/>
          <w:tblLayout w:type="fixed"/>
          <w:tblLook w:val="04A0"/>
        </w:tblPrEx>
        <w:tc>
          <w:tcPr>
            <w:tcW w:w="4050" w:type="dxa"/>
          </w:tcPr>
          <w:p w:rsidR="00AB1B61" w:rsidRPr="00A81986" w:rsidP="00AB1B61" w14:paraId="1761A022" w14:textId="2505E665">
            <w:pPr>
              <w:spacing w:line="380" w:lineRule="exact"/>
              <w:ind w:left="151" w:right="-72" w:hanging="169"/>
              <w:rPr>
                <w:rFonts w:ascii="Arial" w:hAnsi="Arial" w:cs="Arial"/>
                <w:spacing w:val="-4"/>
                <w:sz w:val="18"/>
                <w:szCs w:val="18"/>
              </w:rPr>
            </w:pPr>
            <w:r w:rsidRPr="00A81986">
              <w:rPr>
                <w:rFonts w:ascii="Arial" w:hAnsi="Arial" w:cs="Arial"/>
                <w:spacing w:val="-4"/>
                <w:sz w:val="18"/>
                <w:szCs w:val="18"/>
              </w:rPr>
              <w:t xml:space="preserve">Advertising media </w:t>
            </w:r>
          </w:p>
        </w:tc>
        <w:tc>
          <w:tcPr>
            <w:tcW w:w="1260" w:type="dxa"/>
            <w:vAlign w:val="bottom"/>
          </w:tcPr>
          <w:p w:rsidR="00AB1B61" w:rsidRPr="00A81986" w:rsidP="00AB1B61" w14:paraId="1748FABE" w14:textId="4018F16F">
            <w:pPr>
              <w:tabs>
                <w:tab w:val="decimal" w:pos="880"/>
              </w:tabs>
              <w:spacing w:line="380" w:lineRule="exact"/>
              <w:ind w:left="-29" w:right="-29"/>
              <w:rPr>
                <w:rFonts w:ascii="Arial" w:hAnsi="Arial" w:cs="Arial"/>
                <w:sz w:val="18"/>
                <w:szCs w:val="18"/>
              </w:rPr>
            </w:pPr>
            <w:r w:rsidRPr="00A81986">
              <w:rPr>
                <w:rFonts w:ascii="Arial" w:hAnsi="Arial" w:cs="Arial"/>
                <w:sz w:val="18"/>
                <w:szCs w:val="18"/>
              </w:rPr>
              <w:t>-</w:t>
            </w:r>
          </w:p>
        </w:tc>
        <w:tc>
          <w:tcPr>
            <w:tcW w:w="1260" w:type="dxa"/>
            <w:vAlign w:val="bottom"/>
          </w:tcPr>
          <w:p w:rsidR="00AB1B61" w:rsidRPr="00A81986" w:rsidP="00AB1B61" w14:paraId="65C7FBF3" w14:textId="3F0AED13">
            <w:pPr>
              <w:tabs>
                <w:tab w:val="decimal" w:pos="880"/>
              </w:tabs>
              <w:spacing w:line="380" w:lineRule="exact"/>
              <w:ind w:left="-29" w:right="-29"/>
              <w:rPr>
                <w:rFonts w:ascii="Arial" w:hAnsi="Arial" w:cs="Arial"/>
                <w:sz w:val="18"/>
                <w:szCs w:val="18"/>
              </w:rPr>
            </w:pPr>
            <w:r w:rsidRPr="00A81986">
              <w:rPr>
                <w:rFonts w:ascii="Arial" w:hAnsi="Arial" w:cs="Arial"/>
                <w:sz w:val="18"/>
                <w:szCs w:val="18"/>
              </w:rPr>
              <w:t>4</w:t>
            </w:r>
          </w:p>
        </w:tc>
        <w:tc>
          <w:tcPr>
            <w:tcW w:w="1260" w:type="dxa"/>
            <w:vAlign w:val="bottom"/>
          </w:tcPr>
          <w:p w:rsidR="00AB1B61" w:rsidRPr="00A81986" w:rsidP="00AB1B61" w14:paraId="44198A92" w14:textId="35EEAAB4">
            <w:pPr>
              <w:tabs>
                <w:tab w:val="decimal" w:pos="880"/>
              </w:tabs>
              <w:spacing w:line="380" w:lineRule="exact"/>
              <w:ind w:left="-29" w:right="-29"/>
              <w:rPr>
                <w:rFonts w:ascii="Arial" w:hAnsi="Arial" w:cs="Arial"/>
                <w:sz w:val="18"/>
                <w:szCs w:val="18"/>
              </w:rPr>
            </w:pPr>
            <w:r w:rsidRPr="00A81986">
              <w:rPr>
                <w:rFonts w:ascii="Arial" w:hAnsi="Arial" w:cs="Arial"/>
                <w:sz w:val="18"/>
                <w:szCs w:val="18"/>
              </w:rPr>
              <w:t>-</w:t>
            </w:r>
          </w:p>
        </w:tc>
        <w:tc>
          <w:tcPr>
            <w:tcW w:w="1260" w:type="dxa"/>
            <w:vAlign w:val="bottom"/>
          </w:tcPr>
          <w:p w:rsidR="00AB1B61" w:rsidRPr="00A81986" w:rsidP="00AB1B61" w14:paraId="22E5CF18" w14:textId="6887A996">
            <w:pPr>
              <w:tabs>
                <w:tab w:val="decimal" w:pos="880"/>
              </w:tabs>
              <w:spacing w:line="380" w:lineRule="exact"/>
              <w:ind w:right="-29"/>
              <w:rPr>
                <w:rFonts w:ascii="Arial" w:hAnsi="Arial" w:cs="Arial"/>
                <w:sz w:val="18"/>
                <w:szCs w:val="18"/>
              </w:rPr>
            </w:pPr>
            <w:r w:rsidRPr="00A81986">
              <w:rPr>
                <w:rFonts w:ascii="Arial" w:hAnsi="Arial" w:cs="Arial"/>
                <w:sz w:val="18"/>
                <w:szCs w:val="18"/>
              </w:rPr>
              <w:t>-</w:t>
            </w:r>
          </w:p>
        </w:tc>
      </w:tr>
    </w:tbl>
    <w:p w:rsidR="00600640" w:rsidRPr="00A81986" w:rsidP="00886D2A" w14:paraId="3AA9C105" w14:textId="2748F594">
      <w:pPr>
        <w:overflowPunct/>
        <w:autoSpaceDE/>
        <w:adjustRightInd/>
        <w:spacing w:before="240" w:after="120" w:line="380" w:lineRule="exact"/>
        <w:ind w:left="605"/>
        <w:jc w:val="thaiDistribute"/>
        <w:rPr>
          <w:rFonts w:ascii="Arial" w:hAnsi="Arial" w:cs="Arial"/>
          <w:sz w:val="22"/>
          <w:szCs w:val="22"/>
        </w:rPr>
      </w:pPr>
      <w:r w:rsidRPr="00600640">
        <w:rPr>
          <w:rFonts w:ascii="Arial" w:hAnsi="Arial" w:cs="Arial"/>
          <w:sz w:val="22"/>
          <w:szCs w:val="22"/>
        </w:rPr>
        <w:t xml:space="preserve">The above capital commitments include capital expenditure commitments with related companies amounting to 485 million baht (2025: </w:t>
      </w:r>
      <w:r w:rsidRPr="00A81986" w:rsidR="001811AC">
        <w:rPr>
          <w:rFonts w:ascii="Arial" w:hAnsi="Arial" w:cs="Arial"/>
          <w:sz w:val="22"/>
          <w:szCs w:val="28"/>
        </w:rPr>
        <w:t>Nil</w:t>
      </w:r>
      <w:r w:rsidRPr="00600640">
        <w:rPr>
          <w:rFonts w:ascii="Arial" w:hAnsi="Arial" w:cs="Arial"/>
          <w:sz w:val="22"/>
          <w:szCs w:val="22"/>
        </w:rPr>
        <w:t>).</w:t>
      </w:r>
    </w:p>
    <w:p w:rsidR="00B6039A" w:rsidRPr="00A81986" w14:paraId="3C22577E" w14:textId="77777777">
      <w:pPr>
        <w:overflowPunct/>
        <w:autoSpaceDE/>
        <w:autoSpaceDN/>
        <w:adjustRightInd/>
        <w:spacing w:after="200" w:line="276" w:lineRule="auto"/>
        <w:textAlignment w:val="auto"/>
        <w:rPr>
          <w:rFonts w:ascii="Arial" w:hAnsi="Arial" w:cs="Arial"/>
          <w:b/>
          <w:bCs/>
          <w:sz w:val="22"/>
          <w:szCs w:val="22"/>
        </w:rPr>
      </w:pPr>
      <w:r w:rsidRPr="00A81986">
        <w:rPr>
          <w:rFonts w:ascii="Arial" w:hAnsi="Arial" w:cs="Arial"/>
          <w:b/>
          <w:bCs/>
          <w:sz w:val="22"/>
          <w:szCs w:val="22"/>
        </w:rPr>
        <w:br w:type="page"/>
      </w:r>
    </w:p>
    <w:p w:rsidR="006C5EB9" w:rsidRPr="00A81986" w:rsidP="00B6039A" w14:paraId="3DA22086" w14:textId="7637220E">
      <w:pPr>
        <w:spacing w:before="120" w:after="120" w:line="350" w:lineRule="exact"/>
        <w:ind w:left="605" w:hanging="605"/>
        <w:jc w:val="both"/>
        <w:rPr>
          <w:rFonts w:ascii="Arial" w:hAnsi="Arial" w:cs="Arial"/>
          <w:b/>
          <w:bCs/>
          <w:sz w:val="22"/>
          <w:szCs w:val="22"/>
        </w:rPr>
      </w:pPr>
      <w:r w:rsidRPr="00A81986">
        <w:rPr>
          <w:rFonts w:ascii="Arial" w:hAnsi="Arial" w:cs="Arial"/>
          <w:b/>
          <w:bCs/>
          <w:sz w:val="22"/>
          <w:szCs w:val="22"/>
        </w:rPr>
        <w:t>54</w:t>
      </w:r>
      <w:r w:rsidRPr="00A81986">
        <w:rPr>
          <w:rFonts w:ascii="Arial" w:hAnsi="Arial" w:cs="Arial"/>
          <w:b/>
          <w:bCs/>
          <w:sz w:val="22"/>
          <w:szCs w:val="22"/>
        </w:rPr>
        <w:t>.2</w:t>
      </w:r>
      <w:r w:rsidRPr="00A81986">
        <w:rPr>
          <w:rFonts w:ascii="Arial" w:hAnsi="Arial" w:cs="Arial"/>
          <w:b/>
          <w:bCs/>
          <w:sz w:val="22"/>
          <w:szCs w:val="22"/>
        </w:rPr>
        <w:tab/>
      </w:r>
      <w:r w:rsidRPr="00A81986">
        <w:rPr>
          <w:rFonts w:ascii="Arial" w:hAnsi="Arial" w:cs="Arial"/>
          <w:b/>
          <w:bCs/>
          <w:spacing w:val="-4"/>
          <w:sz w:val="22"/>
          <w:szCs w:val="22"/>
        </w:rPr>
        <w:t>Service</w:t>
      </w:r>
      <w:r w:rsidRPr="00A81986">
        <w:rPr>
          <w:rFonts w:ascii="Arial" w:hAnsi="Arial" w:cs="Arial"/>
          <w:b/>
          <w:bCs/>
          <w:sz w:val="22"/>
          <w:szCs w:val="22"/>
        </w:rPr>
        <w:t xml:space="preserve"> contract commitments</w:t>
      </w:r>
    </w:p>
    <w:p w:rsidR="006C5EB9" w:rsidRPr="00A81986" w:rsidP="00B6039A" w14:paraId="0FC68D9F" w14:textId="0DFD8B5D">
      <w:pPr>
        <w:pStyle w:val="ListParagraph"/>
        <w:numPr>
          <w:ilvl w:val="0"/>
          <w:numId w:val="9"/>
        </w:numPr>
        <w:spacing w:before="120" w:after="120" w:line="350" w:lineRule="exact"/>
        <w:ind w:left="1051" w:hanging="446"/>
        <w:contextualSpacing w:val="0"/>
        <w:jc w:val="both"/>
        <w:rPr>
          <w:rFonts w:ascii="Arial" w:eastAsia="Arial Unicode MS" w:hAnsi="Arial" w:cs="Arial"/>
          <w:spacing w:val="-2"/>
          <w:szCs w:val="22"/>
        </w:rPr>
      </w:pPr>
      <w:r w:rsidRPr="00A81986">
        <w:rPr>
          <w:rFonts w:ascii="Arial" w:eastAsia="Arial Unicode MS" w:hAnsi="Arial" w:cs="Arial"/>
          <w:spacing w:val="-2"/>
          <w:szCs w:val="22"/>
        </w:rPr>
        <w:t xml:space="preserve">The Company entered into a service agreement with </w:t>
      </w:r>
      <w:r w:rsidRPr="00A81986" w:rsidR="00907671">
        <w:rPr>
          <w:rFonts w:ascii="Arial" w:eastAsia="Arial Unicode MS" w:hAnsi="Arial" w:cs="Arial"/>
          <w:spacing w:val="-2"/>
          <w:szCs w:val="22"/>
        </w:rPr>
        <w:t xml:space="preserve">a </w:t>
      </w:r>
      <w:r w:rsidRPr="00A81986">
        <w:rPr>
          <w:rFonts w:ascii="Arial" w:eastAsia="Arial Unicode MS" w:hAnsi="Arial" w:cs="Arial"/>
          <w:spacing w:val="-2"/>
          <w:szCs w:val="22"/>
        </w:rPr>
        <w:t>related part</w:t>
      </w:r>
      <w:r w:rsidRPr="00A81986" w:rsidR="00907671">
        <w:rPr>
          <w:rFonts w:ascii="Arial" w:eastAsia="Arial Unicode MS" w:hAnsi="Arial" w:cs="Arial"/>
          <w:spacing w:val="-2"/>
          <w:szCs w:val="22"/>
        </w:rPr>
        <w:t>y</w:t>
      </w:r>
      <w:r w:rsidRPr="00A81986">
        <w:rPr>
          <w:rFonts w:ascii="Arial" w:eastAsia="Arial Unicode MS" w:hAnsi="Arial" w:cs="Arial"/>
          <w:spacing w:val="-2"/>
          <w:szCs w:val="22"/>
        </w:rPr>
        <w:t xml:space="preserve"> which is to furnish the Company with golf course service business management and systems management service. The Company is to pay service fees at a rate as stipulated in the agreement. </w:t>
      </w:r>
    </w:p>
    <w:p w:rsidR="002E5A1C" w:rsidRPr="00A81986" w:rsidP="00507BAD" w14:paraId="6A435F18" w14:textId="255A97A5">
      <w:pPr>
        <w:pStyle w:val="ListParagraph"/>
        <w:numPr>
          <w:ilvl w:val="0"/>
          <w:numId w:val="9"/>
        </w:numPr>
        <w:spacing w:before="120" w:after="120" w:line="350" w:lineRule="exact"/>
        <w:ind w:left="1051" w:hanging="446"/>
        <w:contextualSpacing w:val="0"/>
        <w:jc w:val="both"/>
        <w:rPr>
          <w:rFonts w:ascii="Arial" w:eastAsia="Arial Unicode MS" w:hAnsi="Arial" w:cs="Arial"/>
          <w:spacing w:val="-2"/>
          <w:szCs w:val="22"/>
        </w:rPr>
      </w:pPr>
      <w:r w:rsidRPr="00A81986">
        <w:rPr>
          <w:rFonts w:ascii="Arial" w:eastAsia="Arial Unicode MS" w:hAnsi="Arial" w:cs="Arial"/>
          <w:spacing w:val="-2"/>
          <w:szCs w:val="22"/>
        </w:rPr>
        <w:t xml:space="preserve">A subsidiary entered into a Secondment Agreement with a company, whereby the counterparty agrees to send its employees to the subsidiary to provide support in respect of project management. The agreement shall be effective from </w:t>
      </w:r>
      <w:r w:rsidRPr="00A81986" w:rsidR="00184E87">
        <w:rPr>
          <w:rFonts w:ascii="Arial" w:eastAsia="Arial Unicode MS" w:hAnsi="Arial" w:cs="Arial"/>
          <w:spacing w:val="-2"/>
          <w:szCs w:val="22"/>
        </w:rPr>
        <w:t xml:space="preserve">1 April </w:t>
      </w:r>
      <w:r w:rsidRPr="00A81986" w:rsidR="00D15577">
        <w:rPr>
          <w:rFonts w:ascii="Arial" w:eastAsia="Arial Unicode MS" w:hAnsi="Arial" w:cs="Arial"/>
          <w:spacing w:val="-2"/>
          <w:szCs w:val="22"/>
        </w:rPr>
        <w:t>202</w:t>
      </w:r>
      <w:r w:rsidR="001C7B59">
        <w:rPr>
          <w:rFonts w:ascii="Arial" w:eastAsia="Arial Unicode MS" w:hAnsi="Arial" w:cs="Arial"/>
          <w:spacing w:val="-2"/>
          <w:szCs w:val="22"/>
        </w:rPr>
        <w:t>6</w:t>
      </w:r>
      <w:r w:rsidRPr="00A81986" w:rsidR="005A44BE">
        <w:rPr>
          <w:rFonts w:ascii="Arial" w:eastAsia="Arial Unicode MS" w:hAnsi="Arial" w:cs="Arial"/>
          <w:spacing w:val="-2"/>
          <w:szCs w:val="22"/>
        </w:rPr>
        <w:t xml:space="preserve"> </w:t>
      </w:r>
      <w:r w:rsidRPr="00A81986">
        <w:rPr>
          <w:rFonts w:ascii="Arial" w:eastAsia="Arial Unicode MS" w:hAnsi="Arial" w:cs="Arial"/>
          <w:spacing w:val="-2"/>
          <w:szCs w:val="22"/>
        </w:rPr>
        <w:t>until</w:t>
      </w:r>
      <w:r w:rsidRPr="00A81986" w:rsidR="00F13793">
        <w:rPr>
          <w:rFonts w:ascii="Arial" w:eastAsia="Arial Unicode MS" w:hAnsi="Arial" w:cs="Arial"/>
          <w:spacing w:val="-2"/>
          <w:szCs w:val="22"/>
        </w:rPr>
        <w:t xml:space="preserve"> </w:t>
      </w:r>
      <w:r w:rsidRPr="00A81986">
        <w:rPr>
          <w:rFonts w:ascii="Arial" w:eastAsia="Arial Unicode MS" w:hAnsi="Arial" w:cs="Arial"/>
          <w:spacing w:val="-2"/>
          <w:szCs w:val="22"/>
        </w:rPr>
        <w:t xml:space="preserve">31 </w:t>
      </w:r>
      <w:r w:rsidRPr="00A81986" w:rsidR="00F13793">
        <w:rPr>
          <w:rFonts w:ascii="Arial" w:eastAsia="Arial Unicode MS" w:hAnsi="Arial" w:cs="Arial"/>
          <w:spacing w:val="-2"/>
          <w:szCs w:val="22"/>
        </w:rPr>
        <w:t xml:space="preserve">March </w:t>
      </w:r>
      <w:r w:rsidRPr="00A81986" w:rsidR="005A44BE">
        <w:rPr>
          <w:rFonts w:ascii="Arial" w:eastAsia="Arial Unicode MS" w:hAnsi="Arial" w:cs="Arial"/>
          <w:spacing w:val="-2"/>
          <w:szCs w:val="22"/>
        </w:rPr>
        <w:t>202</w:t>
      </w:r>
      <w:r w:rsidRPr="00A81986" w:rsidR="001B6D1C">
        <w:rPr>
          <w:rFonts w:ascii="Arial" w:eastAsia="Arial Unicode MS" w:hAnsi="Arial" w:cs="Arial"/>
          <w:spacing w:val="-2"/>
          <w:szCs w:val="22"/>
        </w:rPr>
        <w:t>7</w:t>
      </w:r>
      <w:r w:rsidRPr="00A81986">
        <w:rPr>
          <w:rFonts w:ascii="Arial" w:eastAsia="Arial Unicode MS" w:hAnsi="Arial" w:cs="Arial"/>
          <w:spacing w:val="-2"/>
          <w:szCs w:val="22"/>
        </w:rPr>
        <w:t>. The subsidiary is to pay service fees at a rate as stipulated in the agreement.</w:t>
      </w:r>
    </w:p>
    <w:p w:rsidR="007D73CA" w:rsidRPr="00A81986" w:rsidP="00B6039A" w14:paraId="213CC84B" w14:textId="1F7852D6">
      <w:pPr>
        <w:pStyle w:val="ListParagraph"/>
        <w:numPr>
          <w:ilvl w:val="0"/>
          <w:numId w:val="9"/>
        </w:numPr>
        <w:spacing w:before="120" w:after="120" w:line="350" w:lineRule="exact"/>
        <w:ind w:left="1051" w:hanging="446"/>
        <w:contextualSpacing w:val="0"/>
        <w:jc w:val="both"/>
        <w:rPr>
          <w:rFonts w:ascii="Arial" w:eastAsia="Arial Unicode MS" w:hAnsi="Arial" w:cs="Arial"/>
          <w:spacing w:val="-2"/>
          <w:szCs w:val="22"/>
        </w:rPr>
      </w:pPr>
      <w:r w:rsidRPr="00A81986">
        <w:rPr>
          <w:rFonts w:ascii="Arial" w:hAnsi="Arial" w:cs="Arial"/>
          <w:szCs w:val="22"/>
        </w:rPr>
        <w:t xml:space="preserve">The Group had committed to pay fees totaling Baht </w:t>
      </w:r>
      <w:r w:rsidR="00FF315F">
        <w:rPr>
          <w:rFonts w:ascii="Arial" w:hAnsi="Arial" w:cs="Arial"/>
          <w:szCs w:val="22"/>
        </w:rPr>
        <w:t>928</w:t>
      </w:r>
      <w:r w:rsidRPr="00A81986" w:rsidR="000036FD">
        <w:rPr>
          <w:rFonts w:ascii="Arial" w:hAnsi="Arial" w:cs="Arial"/>
          <w:szCs w:val="22"/>
          <w:cs/>
        </w:rPr>
        <w:t xml:space="preserve"> </w:t>
      </w:r>
      <w:r w:rsidRPr="00A81986">
        <w:rPr>
          <w:rFonts w:ascii="Arial" w:hAnsi="Arial" w:cs="Arial"/>
          <w:szCs w:val="22"/>
        </w:rPr>
        <w:t>million</w:t>
      </w:r>
      <w:r w:rsidRPr="00A81986" w:rsidR="0004519E">
        <w:rPr>
          <w:rFonts w:ascii="Arial" w:hAnsi="Arial" w:cs="Arial"/>
          <w:szCs w:val="22"/>
        </w:rPr>
        <w:t xml:space="preserve"> and HKD 1 million</w:t>
      </w:r>
      <w:r w:rsidRPr="00A81986">
        <w:rPr>
          <w:rFonts w:ascii="Arial" w:hAnsi="Arial" w:cs="Arial"/>
          <w:szCs w:val="22"/>
        </w:rPr>
        <w:t xml:space="preserve"> in the future (</w:t>
      </w:r>
      <w:r w:rsidRPr="00A81986" w:rsidR="00D15577">
        <w:rPr>
          <w:rFonts w:ascii="Arial" w:hAnsi="Arial" w:cs="Arial"/>
          <w:szCs w:val="22"/>
        </w:rPr>
        <w:t>202</w:t>
      </w:r>
      <w:r w:rsidRPr="00A81986" w:rsidR="000036FD">
        <w:rPr>
          <w:rFonts w:ascii="Arial" w:hAnsi="Arial" w:cs="Arial"/>
          <w:szCs w:val="22"/>
        </w:rPr>
        <w:t>5</w:t>
      </w:r>
      <w:r w:rsidRPr="00A81986">
        <w:rPr>
          <w:rFonts w:ascii="Arial" w:hAnsi="Arial" w:cs="Arial"/>
          <w:szCs w:val="22"/>
        </w:rPr>
        <w:t xml:space="preserve">: </w:t>
      </w:r>
      <w:r w:rsidRPr="00A81986" w:rsidR="000036FD">
        <w:rPr>
          <w:rFonts w:ascii="Arial" w:hAnsi="Arial" w:cs="Arial"/>
          <w:szCs w:val="22"/>
        </w:rPr>
        <w:t>Baht 1,225 million, EUR 1 million HKD</w:t>
      </w:r>
      <w:r w:rsidR="001C7B59">
        <w:rPr>
          <w:rFonts w:ascii="Arial" w:hAnsi="Arial" w:cs="Arial"/>
          <w:szCs w:val="22"/>
        </w:rPr>
        <w:t>,</w:t>
      </w:r>
      <w:r w:rsidRPr="00A81986" w:rsidR="000036FD">
        <w:rPr>
          <w:rFonts w:ascii="Arial" w:hAnsi="Arial" w:cs="Arial"/>
          <w:szCs w:val="22"/>
        </w:rPr>
        <w:t xml:space="preserve"> 1 million </w:t>
      </w:r>
      <w:r w:rsidRPr="00A81986" w:rsidR="000036FD">
        <w:rPr>
          <w:rFonts w:ascii="Arial" w:hAnsi="Arial" w:cs="Arial"/>
        </w:rPr>
        <w:t xml:space="preserve">and </w:t>
      </w:r>
      <w:r w:rsidRPr="00A81986" w:rsidR="000036FD">
        <w:rPr>
          <w:rFonts w:ascii="Arial" w:hAnsi="Arial" w:cs="Arial"/>
          <w:szCs w:val="22"/>
        </w:rPr>
        <w:t>USD 4 million</w:t>
      </w:r>
      <w:r w:rsidRPr="00A81986">
        <w:rPr>
          <w:rFonts w:ascii="Arial" w:hAnsi="Arial" w:cs="Arial"/>
          <w:szCs w:val="22"/>
        </w:rPr>
        <w:t>) (Separate financial statements: Baht</w:t>
      </w:r>
      <w:r w:rsidRPr="00A81986" w:rsidR="001B6D1C">
        <w:rPr>
          <w:rFonts w:ascii="Arial" w:hAnsi="Arial" w:cs="Arial"/>
          <w:szCs w:val="22"/>
        </w:rPr>
        <w:t xml:space="preserve"> 40</w:t>
      </w:r>
      <w:r w:rsidRPr="00A81986">
        <w:rPr>
          <w:rFonts w:ascii="Arial" w:eastAsia="Arial Unicode MS" w:hAnsi="Arial" w:cs="Arial"/>
          <w:szCs w:val="22"/>
        </w:rPr>
        <w:t xml:space="preserve"> million</w:t>
      </w:r>
      <w:r w:rsidRPr="00A81986">
        <w:rPr>
          <w:rFonts w:ascii="Arial" w:eastAsia="Arial Unicode MS" w:hAnsi="Arial" w:cs="Arial"/>
          <w:szCs w:val="22"/>
          <w:cs/>
        </w:rPr>
        <w:t xml:space="preserve"> </w:t>
      </w:r>
      <w:r w:rsidRPr="00A81986">
        <w:rPr>
          <w:rFonts w:ascii="Arial" w:eastAsia="Arial Unicode MS" w:hAnsi="Arial" w:cs="Arial"/>
          <w:szCs w:val="22"/>
        </w:rPr>
        <w:t>(</w:t>
      </w:r>
      <w:r w:rsidRPr="00A81986" w:rsidR="00D15577">
        <w:rPr>
          <w:rFonts w:ascii="Arial" w:hAnsi="Arial" w:cs="Arial"/>
          <w:szCs w:val="22"/>
        </w:rPr>
        <w:t>202</w:t>
      </w:r>
      <w:r w:rsidRPr="00A81986" w:rsidR="000036FD">
        <w:rPr>
          <w:rFonts w:ascii="Arial" w:hAnsi="Arial" w:cs="Arial"/>
          <w:szCs w:val="22"/>
        </w:rPr>
        <w:t>5</w:t>
      </w:r>
      <w:r w:rsidRPr="00A81986">
        <w:rPr>
          <w:rFonts w:ascii="Arial" w:eastAsia="Arial Unicode MS" w:hAnsi="Arial" w:cs="Arial"/>
          <w:szCs w:val="22"/>
        </w:rPr>
        <w:t xml:space="preserve">: Baht </w:t>
      </w:r>
      <w:r w:rsidRPr="00A81986" w:rsidR="000036FD">
        <w:rPr>
          <w:rFonts w:ascii="Arial" w:hAnsi="Arial" w:cs="Arial"/>
          <w:szCs w:val="22"/>
        </w:rPr>
        <w:t>85</w:t>
      </w:r>
      <w:r w:rsidRPr="00A81986">
        <w:rPr>
          <w:rFonts w:ascii="Arial" w:eastAsia="Arial Unicode MS" w:hAnsi="Arial" w:cs="Arial"/>
          <w:szCs w:val="22"/>
        </w:rPr>
        <w:t xml:space="preserve"> million)) relating to service agreements. </w:t>
      </w:r>
    </w:p>
    <w:p w:rsidR="00E8230D" w:rsidRPr="00A81986" w:rsidP="00B6039A" w14:paraId="6A514F55" w14:textId="26C5ABAB">
      <w:pPr>
        <w:pStyle w:val="ListParagraph"/>
        <w:spacing w:before="120" w:after="120" w:line="350" w:lineRule="exact"/>
        <w:ind w:left="1051"/>
        <w:contextualSpacing w:val="0"/>
        <w:jc w:val="both"/>
        <w:rPr>
          <w:rFonts w:ascii="Arial" w:eastAsia="Arial Unicode MS" w:hAnsi="Arial" w:cs="Arial"/>
          <w:spacing w:val="-2"/>
          <w:szCs w:val="22"/>
        </w:rPr>
      </w:pPr>
      <w:r w:rsidRPr="00A81986">
        <w:rPr>
          <w:rFonts w:ascii="Arial" w:eastAsia="Arial Unicode MS" w:hAnsi="Arial" w:cs="Arial"/>
          <w:spacing w:val="-2"/>
          <w:szCs w:val="22"/>
        </w:rPr>
        <w:t xml:space="preserve">Certain obligations as described in </w:t>
      </w:r>
      <w:r w:rsidRPr="00A81986" w:rsidR="007D73CA">
        <w:rPr>
          <w:rFonts w:ascii="Arial" w:eastAsia="Arial Unicode MS" w:hAnsi="Arial" w:cs="Arial"/>
          <w:spacing w:val="-2"/>
          <w:szCs w:val="22"/>
        </w:rPr>
        <w:t>c</w:t>
      </w:r>
      <w:r w:rsidRPr="00A81986">
        <w:rPr>
          <w:rFonts w:ascii="Arial" w:eastAsia="Arial Unicode MS" w:hAnsi="Arial" w:cs="Arial"/>
          <w:spacing w:val="-2"/>
          <w:szCs w:val="22"/>
        </w:rPr>
        <w:t>) will be allocated for collection from BTS Rail Mass Transit Growth Infrastructure Fund (“BTSGIF”) in accordance with bases and assumptions determined by the subsidiary and BTSGIF. The subsidiary’s management believes that these bases and assumptions are appropriate under the current circumstances.</w:t>
      </w:r>
    </w:p>
    <w:p w:rsidR="000B72C1" w:rsidRPr="00A81986" w:rsidP="00507BAD" w14:paraId="76564837" w14:textId="0129647A">
      <w:pPr>
        <w:pStyle w:val="ListParagraph"/>
        <w:numPr>
          <w:ilvl w:val="0"/>
          <w:numId w:val="9"/>
        </w:numPr>
        <w:spacing w:before="120" w:after="120" w:line="350" w:lineRule="exact"/>
        <w:ind w:left="1051" w:hanging="446"/>
        <w:contextualSpacing w:val="0"/>
        <w:jc w:val="both"/>
        <w:rPr>
          <w:rFonts w:ascii="Arial" w:eastAsia="Arial Unicode MS" w:hAnsi="Arial" w:cs="Arial"/>
          <w:spacing w:val="-4"/>
          <w:szCs w:val="22"/>
        </w:rPr>
      </w:pPr>
      <w:r w:rsidRPr="00A81986">
        <w:rPr>
          <w:rFonts w:ascii="Arial" w:hAnsi="Arial" w:cs="Arial"/>
          <w:spacing w:val="-3"/>
          <w:szCs w:val="22"/>
        </w:rPr>
        <w:t xml:space="preserve">Rong Pasee Roi Chak Sam Joint Venture (“Rong Pasee JV”) has a commitment to construct a hotel and other structures and to subsequently transfer ownership of the hotel and its structures to the Treasury Department within 6 years (Within 25 May 2025). </w:t>
      </w:r>
      <w:r w:rsidRPr="00A81986" w:rsidR="00BB19CB">
        <w:rPr>
          <w:rFonts w:ascii="Arial" w:hAnsi="Arial" w:cs="Arial"/>
          <w:spacing w:val="-3"/>
          <w:szCs w:val="22"/>
          <w:cs/>
        </w:rPr>
        <w:br/>
      </w:r>
      <w:r w:rsidRPr="00A81986">
        <w:rPr>
          <w:rFonts w:ascii="Arial" w:hAnsi="Arial" w:cs="Arial"/>
          <w:spacing w:val="-3"/>
          <w:szCs w:val="22"/>
        </w:rPr>
        <w:t xml:space="preserve">In return, Rong Pasee JV has the right to operate the constructed hotel for a period of </w:t>
      </w:r>
      <w:r w:rsidRPr="00A81986" w:rsidR="00BB19CB">
        <w:rPr>
          <w:rFonts w:ascii="Arial" w:hAnsi="Arial" w:cs="Arial"/>
          <w:spacing w:val="-3"/>
          <w:szCs w:val="22"/>
          <w:cs/>
        </w:rPr>
        <w:br/>
      </w:r>
      <w:r w:rsidRPr="00A81986">
        <w:rPr>
          <w:rFonts w:ascii="Arial" w:hAnsi="Arial" w:cs="Arial"/>
          <w:spacing w:val="-3"/>
          <w:szCs w:val="22"/>
        </w:rPr>
        <w:t xml:space="preserve">30 years commencing from the date of the transfer of ownership. As stipulated </w:t>
      </w:r>
      <w:r w:rsidRPr="00A81986" w:rsidR="007E2F0A">
        <w:rPr>
          <w:rFonts w:ascii="Arial" w:hAnsi="Arial" w:cs="Arial"/>
          <w:spacing w:val="-3"/>
          <w:szCs w:val="22"/>
          <w:cs/>
        </w:rPr>
        <w:br/>
      </w:r>
      <w:r w:rsidRPr="00A81986">
        <w:rPr>
          <w:rFonts w:ascii="Arial" w:hAnsi="Arial" w:cs="Arial"/>
          <w:spacing w:val="-3"/>
          <w:szCs w:val="22"/>
        </w:rPr>
        <w:t xml:space="preserve">in the construction contract, if the Rong Pasee JV fails to complete the construction within the specified period, the Government Office has the right to charge a daily penalty at </w:t>
      </w:r>
      <w:r w:rsidRPr="00A81986" w:rsidR="007E2F0A">
        <w:rPr>
          <w:rFonts w:ascii="Arial" w:hAnsi="Arial" w:cs="Arial"/>
          <w:spacing w:val="-3"/>
          <w:szCs w:val="22"/>
          <w:cs/>
        </w:rPr>
        <w:br/>
      </w:r>
      <w:r w:rsidRPr="00A81986">
        <w:rPr>
          <w:rFonts w:ascii="Arial" w:hAnsi="Arial" w:cs="Arial"/>
          <w:spacing w:val="-3"/>
          <w:szCs w:val="22"/>
        </w:rPr>
        <w:t xml:space="preserve">a rate of 0.01% of the building’s construction value, commencing from the contractual due date until the completion date. This also includes a reduction of the operation period equivalent to the length of the construction delay. Currently, Rong Pasee JV is in </w:t>
      </w:r>
      <w:r w:rsidRPr="00A81986" w:rsidR="0075248B">
        <w:rPr>
          <w:rFonts w:ascii="Arial" w:hAnsi="Arial" w:cs="Arial"/>
          <w:spacing w:val="-3"/>
          <w:szCs w:val="22"/>
          <w:cs/>
        </w:rPr>
        <w:br/>
      </w:r>
      <w:r w:rsidRPr="00A81986">
        <w:rPr>
          <w:rFonts w:ascii="Arial" w:hAnsi="Arial" w:cs="Arial"/>
          <w:spacing w:val="-3"/>
          <w:szCs w:val="22"/>
        </w:rPr>
        <w:t xml:space="preserve">the process of requesting an 18-month extension for the construction period as from </w:t>
      </w:r>
      <w:r w:rsidRPr="00A81986" w:rsidR="0075248B">
        <w:rPr>
          <w:rFonts w:ascii="Arial" w:hAnsi="Arial" w:cs="Arial"/>
          <w:spacing w:val="-3"/>
          <w:szCs w:val="22"/>
          <w:cs/>
        </w:rPr>
        <w:br/>
      </w:r>
      <w:r w:rsidRPr="00A81986">
        <w:rPr>
          <w:rFonts w:ascii="Arial" w:hAnsi="Arial" w:cs="Arial"/>
          <w:spacing w:val="-3"/>
          <w:szCs w:val="22"/>
        </w:rPr>
        <w:t xml:space="preserve">25 May 2025 to 24 November 2026. The request specifies that this extension period should not reduce the operation period and also includes a request for a waiver of the contractual penalties. As at 31 March 2026, Rong Pasee JV has not recorded a penalty for construction delay, amounting to Baht 77 million (2025: Nil) since the management is confident that </w:t>
      </w:r>
      <w:r w:rsidRPr="00A81986" w:rsidR="0075248B">
        <w:rPr>
          <w:rFonts w:ascii="Arial" w:hAnsi="Arial" w:cs="Arial"/>
          <w:spacing w:val="-3"/>
          <w:szCs w:val="22"/>
          <w:cs/>
        </w:rPr>
        <w:br/>
      </w:r>
      <w:r w:rsidRPr="00A81986">
        <w:rPr>
          <w:rFonts w:ascii="Arial" w:hAnsi="Arial" w:cs="Arial"/>
          <w:spacing w:val="-3"/>
          <w:szCs w:val="22"/>
        </w:rPr>
        <w:t xml:space="preserve">the event causing the construction delay was unforeseeable, did not arise from </w:t>
      </w:r>
      <w:r w:rsidRPr="00A81986" w:rsidR="0075248B">
        <w:rPr>
          <w:rFonts w:ascii="Arial" w:hAnsi="Arial" w:cs="Arial"/>
          <w:spacing w:val="-3"/>
          <w:szCs w:val="22"/>
          <w:cs/>
        </w:rPr>
        <w:br/>
      </w:r>
      <w:r w:rsidRPr="00A81986">
        <w:rPr>
          <w:rFonts w:ascii="Arial" w:hAnsi="Arial" w:cs="Arial"/>
          <w:spacing w:val="-3"/>
          <w:szCs w:val="22"/>
        </w:rPr>
        <w:t xml:space="preserve">Rong Pasee JV’s own construction operations, and does not represent circumstances </w:t>
      </w:r>
      <w:r w:rsidRPr="00A81986" w:rsidR="0075248B">
        <w:rPr>
          <w:rFonts w:ascii="Arial" w:hAnsi="Arial" w:cs="Arial"/>
          <w:spacing w:val="-3"/>
          <w:szCs w:val="22"/>
          <w:cs/>
        </w:rPr>
        <w:br/>
      </w:r>
      <w:r w:rsidRPr="00A81986">
        <w:rPr>
          <w:rFonts w:ascii="Arial" w:hAnsi="Arial" w:cs="Arial"/>
          <w:spacing w:val="-3"/>
          <w:szCs w:val="22"/>
        </w:rPr>
        <w:t>for which Rong Pasee JV is legally responsible. Therefore, Rong Pasee JV expects to be granted the waiver for this contractual penalty.</w:t>
      </w:r>
    </w:p>
    <w:p w:rsidR="00DF2C45" w14:paraId="0E107A78" w14:textId="77777777">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0B72C1" w:rsidRPr="00A81986" w:rsidP="00DF2C45" w14:paraId="671D62A9" w14:textId="40656CEC">
      <w:pPr>
        <w:overflowPunct/>
        <w:autoSpaceDE/>
        <w:autoSpaceDN/>
        <w:adjustRightInd/>
        <w:spacing w:before="120" w:after="120" w:line="380" w:lineRule="exact"/>
        <w:ind w:left="990"/>
        <w:jc w:val="both"/>
        <w:textAlignment w:val="auto"/>
        <w:rPr>
          <w:rFonts w:ascii="Arial" w:hAnsi="Arial" w:cs="Arial"/>
          <w:sz w:val="22"/>
          <w:szCs w:val="22"/>
        </w:rPr>
      </w:pPr>
      <w:r w:rsidRPr="00A81986">
        <w:rPr>
          <w:rFonts w:ascii="Arial" w:hAnsi="Arial" w:cs="Arial"/>
          <w:sz w:val="22"/>
          <w:szCs w:val="22"/>
        </w:rPr>
        <w:t xml:space="preserve">In addition, the Rong Pasee JV is required to pay the Treasury Department </w:t>
      </w:r>
      <w:r w:rsidRPr="00A81986" w:rsidR="004D72B4">
        <w:rPr>
          <w:rFonts w:ascii="Arial" w:hAnsi="Arial" w:cs="Arial"/>
          <w:sz w:val="22"/>
          <w:szCs w:val="22"/>
          <w:cs/>
        </w:rPr>
        <w:br/>
      </w:r>
      <w:r w:rsidRPr="00A81986">
        <w:rPr>
          <w:rFonts w:ascii="Arial" w:hAnsi="Arial" w:cs="Arial"/>
          <w:sz w:val="22"/>
          <w:szCs w:val="22"/>
        </w:rPr>
        <w:t xml:space="preserve">an arrangement fee of Baht 400 million, which is divided into 8 instalments of </w:t>
      </w:r>
      <w:r w:rsidRPr="00A81986" w:rsidR="004D72B4">
        <w:rPr>
          <w:rFonts w:ascii="Arial" w:hAnsi="Arial" w:cs="Arial"/>
          <w:sz w:val="22"/>
          <w:szCs w:val="22"/>
          <w:cs/>
        </w:rPr>
        <w:br/>
      </w:r>
      <w:r w:rsidRPr="00A81986">
        <w:rPr>
          <w:rFonts w:ascii="Arial" w:hAnsi="Arial" w:cs="Arial"/>
          <w:sz w:val="22"/>
          <w:szCs w:val="22"/>
        </w:rPr>
        <w:t xml:space="preserve">Baht 50 million each, payable in the first year and from the 21st to the 27th years. </w:t>
      </w:r>
      <w:r w:rsidRPr="00A81986" w:rsidR="004D72B4">
        <w:rPr>
          <w:rFonts w:ascii="Arial" w:hAnsi="Arial" w:cs="Arial"/>
          <w:sz w:val="22"/>
          <w:szCs w:val="22"/>
          <w:cs/>
        </w:rPr>
        <w:br/>
      </w:r>
      <w:r w:rsidRPr="00A81986">
        <w:rPr>
          <w:rFonts w:ascii="Arial" w:hAnsi="Arial" w:cs="Arial"/>
          <w:sz w:val="22"/>
          <w:szCs w:val="22"/>
        </w:rPr>
        <w:t>As at 31 March 2026, there is outstanding arrangement fee of Baht 350 million (2025: Nil). Furthermore, Rong Pasee JV is required to pay annually compensation as rent for land use during construction and operation of the project totaling Baht 1,259 million (2025: Nil). Such compensation and rental fees already recorded as the lease liabilities presented in the statement of financial position.</w:t>
      </w:r>
    </w:p>
    <w:p w:rsidR="000B72C1" w:rsidRPr="00A81986" w:rsidP="00DF2C45" w14:paraId="471A3655" w14:textId="0FB5037A">
      <w:pPr>
        <w:overflowPunct/>
        <w:autoSpaceDE/>
        <w:autoSpaceDN/>
        <w:adjustRightInd/>
        <w:spacing w:before="120" w:after="120" w:line="380" w:lineRule="exact"/>
        <w:ind w:left="990"/>
        <w:jc w:val="both"/>
        <w:textAlignment w:val="auto"/>
        <w:rPr>
          <w:rFonts w:ascii="Arial" w:hAnsi="Arial" w:cs="Arial"/>
          <w:spacing w:val="-3"/>
          <w:szCs w:val="22"/>
        </w:rPr>
      </w:pPr>
      <w:r w:rsidRPr="00A81986">
        <w:rPr>
          <w:rFonts w:ascii="Arial" w:hAnsi="Arial" w:cs="Arial"/>
          <w:spacing w:val="-3"/>
          <w:sz w:val="22"/>
          <w:szCs w:val="22"/>
        </w:rPr>
        <w:t>A subsidiary has pledged investments in government bonds amounting to Baht 12</w:t>
      </w:r>
      <w:r w:rsidRPr="00A81986" w:rsidR="00E43495">
        <w:rPr>
          <w:rFonts w:ascii="Arial" w:hAnsi="Arial" w:cs="Arial"/>
          <w:spacing w:val="-3"/>
          <w:sz w:val="22"/>
          <w:szCs w:val="22"/>
        </w:rPr>
        <w:t>5</w:t>
      </w:r>
      <w:r w:rsidRPr="00A81986">
        <w:rPr>
          <w:rFonts w:ascii="Arial" w:hAnsi="Arial" w:cs="Arial"/>
          <w:spacing w:val="-3"/>
          <w:sz w:val="22"/>
          <w:szCs w:val="22"/>
        </w:rPr>
        <w:t xml:space="preserve"> million with the Treasury Department as collateral for construction of a conveyancing building and renovation of antique building.</w:t>
      </w:r>
    </w:p>
    <w:p w:rsidR="0065210D" w:rsidRPr="00A81986" w:rsidP="00CC30AD" w14:paraId="66D7DF20" w14:textId="433E2633">
      <w:pPr>
        <w:spacing w:before="120" w:after="120" w:line="380" w:lineRule="exact"/>
        <w:ind w:left="648" w:hanging="738"/>
        <w:jc w:val="both"/>
        <w:rPr>
          <w:rFonts w:ascii="Arial" w:hAnsi="Arial" w:cs="Arial"/>
          <w:b/>
          <w:bCs/>
          <w:sz w:val="22"/>
          <w:szCs w:val="22"/>
        </w:rPr>
      </w:pPr>
      <w:r w:rsidRPr="00A81986">
        <w:rPr>
          <w:rFonts w:ascii="Arial" w:hAnsi="Arial" w:cs="Arial"/>
          <w:b/>
          <w:bCs/>
          <w:sz w:val="22"/>
          <w:szCs w:val="22"/>
        </w:rPr>
        <w:t>54</w:t>
      </w:r>
      <w:r w:rsidRPr="00A81986">
        <w:rPr>
          <w:rFonts w:ascii="Arial" w:hAnsi="Arial" w:cs="Arial"/>
          <w:b/>
          <w:bCs/>
          <w:sz w:val="22"/>
          <w:szCs w:val="22"/>
        </w:rPr>
        <w:t>.</w:t>
      </w:r>
      <w:r w:rsidRPr="00A81986" w:rsidR="00AE18F7">
        <w:rPr>
          <w:rFonts w:ascii="Arial" w:hAnsi="Arial" w:cs="Arial"/>
          <w:b/>
          <w:bCs/>
          <w:sz w:val="22"/>
          <w:szCs w:val="22"/>
        </w:rPr>
        <w:t>3</w:t>
      </w:r>
      <w:r w:rsidRPr="00A81986">
        <w:rPr>
          <w:rFonts w:ascii="Arial" w:hAnsi="Arial" w:cs="Arial"/>
          <w:b/>
          <w:bCs/>
          <w:sz w:val="22"/>
          <w:szCs w:val="22"/>
        </w:rPr>
        <w:tab/>
        <w:t>Commitments under mass transit operations and related business</w:t>
      </w:r>
    </w:p>
    <w:p w:rsidR="00B16E0A" w:rsidRPr="00A81986" w:rsidP="00CC30AD" w14:paraId="5A15D6A0" w14:textId="0237998D">
      <w:pPr>
        <w:spacing w:before="120" w:after="120" w:line="380" w:lineRule="exact"/>
        <w:ind w:left="648" w:hanging="738"/>
        <w:jc w:val="both"/>
        <w:rPr>
          <w:rFonts w:ascii="Arial" w:hAnsi="Arial" w:cs="Arial"/>
          <w:b/>
          <w:bCs/>
          <w:sz w:val="22"/>
          <w:szCs w:val="22"/>
        </w:rPr>
      </w:pPr>
      <w:r w:rsidRPr="00A81986">
        <w:rPr>
          <w:rFonts w:ascii="Arial" w:hAnsi="Arial" w:cs="Arial"/>
          <w:b/>
          <w:bCs/>
          <w:sz w:val="22"/>
          <w:szCs w:val="22"/>
        </w:rPr>
        <w:t>54</w:t>
      </w:r>
      <w:r w:rsidRPr="00A81986" w:rsidR="00D857C2">
        <w:rPr>
          <w:rFonts w:ascii="Arial" w:hAnsi="Arial" w:cs="Arial"/>
          <w:b/>
          <w:bCs/>
          <w:sz w:val="22"/>
          <w:szCs w:val="22"/>
        </w:rPr>
        <w:t>.</w:t>
      </w:r>
      <w:r w:rsidRPr="00A81986" w:rsidR="00AE18F7">
        <w:rPr>
          <w:rFonts w:ascii="Arial" w:hAnsi="Arial" w:cs="Arial"/>
          <w:b/>
          <w:bCs/>
          <w:sz w:val="22"/>
          <w:szCs w:val="22"/>
        </w:rPr>
        <w:t>3</w:t>
      </w:r>
      <w:r w:rsidRPr="00A81986" w:rsidR="00D857C2">
        <w:rPr>
          <w:rFonts w:ascii="Arial" w:hAnsi="Arial" w:cs="Arial"/>
          <w:b/>
          <w:bCs/>
          <w:sz w:val="22"/>
          <w:szCs w:val="22"/>
        </w:rPr>
        <w:t>.1</w:t>
      </w:r>
      <w:r w:rsidRPr="00A81986" w:rsidR="006C5EB9">
        <w:rPr>
          <w:rFonts w:ascii="Arial" w:hAnsi="Arial" w:cs="Arial"/>
          <w:b/>
          <w:bCs/>
          <w:sz w:val="22"/>
          <w:szCs w:val="22"/>
        </w:rPr>
        <w:tab/>
      </w:r>
      <w:r w:rsidRPr="00A81986">
        <w:rPr>
          <w:rFonts w:ascii="Arial" w:hAnsi="Arial" w:cs="Arial"/>
          <w:b/>
          <w:bCs/>
          <w:sz w:val="22"/>
          <w:szCs w:val="22"/>
        </w:rPr>
        <w:t>Bangkok Mass Transit System Public Company Limited (“BTSC”)</w:t>
      </w:r>
    </w:p>
    <w:p w:rsidR="00B16E0A" w:rsidRPr="00A81986" w:rsidP="00B6039A" w14:paraId="12D7B110" w14:textId="63C691A8">
      <w:pPr>
        <w:numPr>
          <w:ilvl w:val="0"/>
          <w:numId w:val="1"/>
        </w:numPr>
        <w:overflowPunct/>
        <w:autoSpaceDE/>
        <w:autoSpaceDN/>
        <w:adjustRightInd/>
        <w:spacing w:before="120" w:after="120" w:line="380" w:lineRule="exact"/>
        <w:ind w:left="1094" w:hanging="446"/>
        <w:jc w:val="both"/>
        <w:textAlignment w:val="auto"/>
        <w:rPr>
          <w:rFonts w:ascii="Arial" w:hAnsi="Arial" w:cs="Arial"/>
          <w:spacing w:val="-4"/>
          <w:sz w:val="22"/>
          <w:szCs w:val="22"/>
        </w:rPr>
      </w:pPr>
      <w:r w:rsidRPr="00A81986">
        <w:rPr>
          <w:rFonts w:ascii="Arial" w:hAnsi="Arial" w:cs="Arial"/>
          <w:spacing w:val="-4"/>
          <w:sz w:val="22"/>
          <w:szCs w:val="22"/>
        </w:rPr>
        <w:t>No c</w:t>
      </w:r>
      <w:r w:rsidRPr="00A81986">
        <w:rPr>
          <w:rFonts w:ascii="Arial" w:hAnsi="Arial" w:cs="Arial"/>
          <w:spacing w:val="-4"/>
          <w:sz w:val="22"/>
          <w:szCs w:val="22"/>
        </w:rPr>
        <w:t>ommitments</w:t>
      </w:r>
      <w:r w:rsidRPr="00A81986">
        <w:rPr>
          <w:rFonts w:ascii="Arial" w:hAnsi="Arial" w:cs="Arial"/>
          <w:spacing w:val="-4"/>
          <w:sz w:val="22"/>
          <w:szCs w:val="22"/>
        </w:rPr>
        <w:t xml:space="preserve"> </w:t>
      </w:r>
      <w:r w:rsidRPr="00A81986">
        <w:rPr>
          <w:rFonts w:ascii="Arial" w:hAnsi="Arial" w:cs="Arial"/>
          <w:spacing w:val="-4"/>
          <w:sz w:val="22"/>
          <w:szCs w:val="22"/>
        </w:rPr>
        <w:t>(</w:t>
      </w:r>
      <w:r w:rsidRPr="00A81986" w:rsidR="00D15577">
        <w:rPr>
          <w:rFonts w:ascii="Arial" w:eastAsia="Calibri" w:hAnsi="Arial" w:cs="Arial"/>
          <w:spacing w:val="-4"/>
          <w:sz w:val="22"/>
          <w:szCs w:val="22"/>
        </w:rPr>
        <w:t>20</w:t>
      </w:r>
      <w:r w:rsidRPr="00A81986">
        <w:rPr>
          <w:rFonts w:ascii="Arial" w:eastAsia="Calibri" w:hAnsi="Arial" w:cs="Arial"/>
          <w:spacing w:val="-4"/>
          <w:sz w:val="22"/>
          <w:szCs w:val="22"/>
        </w:rPr>
        <w:t>25</w:t>
      </w:r>
      <w:r w:rsidRPr="00A81986">
        <w:rPr>
          <w:rFonts w:ascii="Arial" w:hAnsi="Arial" w:cs="Arial"/>
          <w:spacing w:val="-4"/>
          <w:sz w:val="22"/>
          <w:szCs w:val="22"/>
        </w:rPr>
        <w:t>:</w:t>
      </w:r>
      <w:r w:rsidRPr="00A81986">
        <w:rPr>
          <w:rFonts w:ascii="Arial" w:hAnsi="Arial" w:cs="Arial"/>
          <w:spacing w:val="-4"/>
          <w:sz w:val="22"/>
          <w:szCs w:val="22"/>
          <w:cs/>
        </w:rPr>
        <w:t xml:space="preserve"> </w:t>
      </w:r>
      <w:r w:rsidRPr="00A81986">
        <w:rPr>
          <w:rFonts w:ascii="Arial" w:hAnsi="Arial" w:cs="Arial"/>
          <w:spacing w:val="-4"/>
          <w:sz w:val="22"/>
          <w:szCs w:val="22"/>
        </w:rPr>
        <w:t xml:space="preserve">Baht </w:t>
      </w:r>
      <w:r w:rsidRPr="00A81986">
        <w:rPr>
          <w:rFonts w:ascii="Arial" w:hAnsi="Arial" w:cs="Arial"/>
          <w:spacing w:val="-4"/>
          <w:sz w:val="22"/>
          <w:szCs w:val="22"/>
        </w:rPr>
        <w:t>52</w:t>
      </w:r>
      <w:r w:rsidRPr="00A81986">
        <w:rPr>
          <w:rFonts w:ascii="Arial" w:hAnsi="Arial" w:cs="Arial"/>
          <w:spacing w:val="-4"/>
          <w:sz w:val="22"/>
          <w:szCs w:val="22"/>
        </w:rPr>
        <w:t xml:space="preserve"> million) in respect of improvements of BTS Sky Train System.</w:t>
      </w:r>
      <w:r w:rsidRPr="00A81986">
        <w:rPr>
          <w:rFonts w:ascii="Arial" w:hAnsi="Arial" w:cs="Arial"/>
          <w:spacing w:val="-4"/>
          <w:sz w:val="22"/>
          <w:szCs w:val="22"/>
          <w:cs/>
        </w:rPr>
        <w:t xml:space="preserve"> </w:t>
      </w:r>
    </w:p>
    <w:p w:rsidR="00DC1CEA" w:rsidRPr="00A81986" w:rsidP="00B6039A" w14:paraId="1EF72556" w14:textId="57CCE6B0">
      <w:pPr>
        <w:numPr>
          <w:ilvl w:val="0"/>
          <w:numId w:val="1"/>
        </w:numPr>
        <w:overflowPunct/>
        <w:autoSpaceDE/>
        <w:autoSpaceDN/>
        <w:adjustRightInd/>
        <w:spacing w:before="120" w:after="120" w:line="380" w:lineRule="exact"/>
        <w:ind w:left="1094" w:hanging="446"/>
        <w:jc w:val="both"/>
        <w:textAlignment w:val="auto"/>
        <w:rPr>
          <w:rFonts w:ascii="Arial" w:hAnsi="Arial" w:cs="Arial"/>
          <w:spacing w:val="-4"/>
          <w:sz w:val="22"/>
          <w:szCs w:val="22"/>
        </w:rPr>
      </w:pPr>
      <w:r>
        <w:rPr>
          <w:rFonts w:ascii="Arial" w:hAnsi="Arial" w:cs="Arial"/>
          <w:spacing w:val="-4"/>
          <w:sz w:val="22"/>
          <w:szCs w:val="22"/>
        </w:rPr>
        <w:t>C</w:t>
      </w:r>
      <w:r w:rsidRPr="00A81986" w:rsidR="00C5514C">
        <w:rPr>
          <w:rFonts w:ascii="Arial" w:hAnsi="Arial" w:cs="Arial"/>
          <w:spacing w:val="-4"/>
          <w:sz w:val="22"/>
          <w:szCs w:val="22"/>
        </w:rPr>
        <w:t>ommitments in respect of upgrading the central computer system of the automatic fare collection system for the mass transit project, has a term of 15 months (from 2026 to 2028), with the total contract value of approximately Baht 111 million. As at 31 March 2026, the Company had contractual commitments under this agreement amounting to approximately Baht 78 million (2025: N</w:t>
      </w:r>
      <w:r w:rsidRPr="00A81986" w:rsidR="00A700F5">
        <w:rPr>
          <w:rFonts w:ascii="Arial" w:hAnsi="Arial" w:cs="Arial"/>
          <w:spacing w:val="-4"/>
          <w:sz w:val="22"/>
          <w:szCs w:val="22"/>
        </w:rPr>
        <w:t>il</w:t>
      </w:r>
      <w:r w:rsidRPr="00A81986" w:rsidR="00C5514C">
        <w:rPr>
          <w:rFonts w:ascii="Arial" w:hAnsi="Arial" w:cs="Arial"/>
          <w:spacing w:val="-4"/>
          <w:sz w:val="22"/>
          <w:szCs w:val="22"/>
        </w:rPr>
        <w:t>).</w:t>
      </w:r>
    </w:p>
    <w:p w:rsidR="004220FE" w:rsidRPr="00A81986" w:rsidP="00B6039A" w14:paraId="59B71192" w14:textId="5F315A7D">
      <w:pPr>
        <w:numPr>
          <w:ilvl w:val="0"/>
          <w:numId w:val="1"/>
        </w:numPr>
        <w:overflowPunct/>
        <w:autoSpaceDE/>
        <w:autoSpaceDN/>
        <w:adjustRightInd/>
        <w:spacing w:before="120" w:after="120" w:line="380" w:lineRule="exact"/>
        <w:ind w:left="1094" w:hanging="446"/>
        <w:jc w:val="both"/>
        <w:textAlignment w:val="auto"/>
        <w:rPr>
          <w:rFonts w:ascii="Arial" w:hAnsi="Arial" w:cs="Arial"/>
          <w:spacing w:val="-4"/>
          <w:sz w:val="22"/>
          <w:szCs w:val="22"/>
        </w:rPr>
      </w:pPr>
      <w:r w:rsidRPr="00A81986">
        <w:rPr>
          <w:rFonts w:ascii="Arial" w:hAnsi="Arial" w:cs="Arial"/>
          <w:spacing w:val="-4"/>
          <w:sz w:val="22"/>
          <w:szCs w:val="22"/>
        </w:rPr>
        <w:t>Commitments under a maintenance contract over a period of 15 years of mass transit system</w:t>
      </w:r>
      <w:r w:rsidRPr="00A81986">
        <w:rPr>
          <w:rFonts w:ascii="Arial" w:hAnsi="Arial" w:cs="Arial"/>
          <w:spacing w:val="-4"/>
          <w:sz w:val="22"/>
          <w:szCs w:val="22"/>
          <w:cs/>
        </w:rPr>
        <w:t xml:space="preserve"> </w:t>
      </w:r>
      <w:r w:rsidRPr="00A81986">
        <w:rPr>
          <w:rFonts w:ascii="Arial" w:hAnsi="Arial" w:cs="Arial"/>
          <w:spacing w:val="-4"/>
          <w:sz w:val="22"/>
          <w:szCs w:val="22"/>
        </w:rPr>
        <w:t xml:space="preserve">project, BTSC had commitments in respect of the cost of maintenance and spares supply service fees in relation to the project over a period of 15 years </w:t>
      </w:r>
      <w:r w:rsidRPr="00A81986" w:rsidR="006C5AEF">
        <w:rPr>
          <w:rFonts w:ascii="Arial" w:hAnsi="Arial" w:cs="Arial"/>
          <w:spacing w:val="-4"/>
          <w:sz w:val="22"/>
          <w:szCs w:val="22"/>
        </w:rPr>
        <w:t>(as from the year 20</w:t>
      </w:r>
      <w:r w:rsidR="00BD466E">
        <w:rPr>
          <w:rFonts w:ascii="Arial" w:hAnsi="Arial" w:cs="Arial"/>
          <w:spacing w:val="-4"/>
          <w:sz w:val="22"/>
          <w:szCs w:val="22"/>
        </w:rPr>
        <w:t>14</w:t>
      </w:r>
      <w:r w:rsidRPr="00A81986" w:rsidR="006C5AEF">
        <w:rPr>
          <w:rFonts w:ascii="Arial" w:hAnsi="Arial" w:cs="Arial"/>
          <w:spacing w:val="-4"/>
          <w:sz w:val="22"/>
          <w:szCs w:val="22"/>
        </w:rPr>
        <w:t xml:space="preserve"> to the year 20</w:t>
      </w:r>
      <w:r w:rsidR="0005132B">
        <w:rPr>
          <w:rFonts w:ascii="Arial" w:hAnsi="Arial" w:cs="Arial"/>
          <w:spacing w:val="-4"/>
          <w:sz w:val="22"/>
          <w:szCs w:val="22"/>
        </w:rPr>
        <w:t>29</w:t>
      </w:r>
      <w:r w:rsidRPr="00A81986" w:rsidR="006C5AEF">
        <w:rPr>
          <w:rFonts w:ascii="Arial" w:hAnsi="Arial" w:cs="Arial"/>
          <w:spacing w:val="-4"/>
          <w:sz w:val="22"/>
          <w:szCs w:val="22"/>
        </w:rPr>
        <w:t xml:space="preserve">) </w:t>
      </w:r>
      <w:r w:rsidRPr="00A81986">
        <w:rPr>
          <w:rFonts w:ascii="Arial" w:hAnsi="Arial" w:cs="Arial"/>
          <w:spacing w:val="-4"/>
          <w:sz w:val="22"/>
          <w:szCs w:val="22"/>
        </w:rPr>
        <w:t>and the annual maintenance fees to be paid for the first year, while in future years, the amount to be paid will be adjusted upwards with reference to the consumer price index</w:t>
      </w:r>
      <w:r w:rsidR="001C7B59">
        <w:rPr>
          <w:rFonts w:ascii="Arial" w:hAnsi="Arial" w:cs="Arial"/>
          <w:spacing w:val="-4"/>
          <w:sz w:val="22"/>
          <w:szCs w:val="22"/>
        </w:rPr>
        <w:t xml:space="preserve"> of each subsequent year</w:t>
      </w:r>
      <w:r w:rsidRPr="00A81986">
        <w:rPr>
          <w:rFonts w:ascii="Arial" w:hAnsi="Arial" w:cs="Arial"/>
          <w:spacing w:val="-4"/>
          <w:sz w:val="22"/>
          <w:szCs w:val="22"/>
        </w:rPr>
        <w:t>.</w:t>
      </w:r>
    </w:p>
    <w:p w:rsidR="00F81C0C" w:rsidRPr="00A81986" w:rsidP="00B6039A" w14:paraId="1740C638" w14:textId="3AE2A7EF">
      <w:pPr>
        <w:numPr>
          <w:ilvl w:val="0"/>
          <w:numId w:val="1"/>
        </w:numPr>
        <w:overflowPunct/>
        <w:autoSpaceDE/>
        <w:autoSpaceDN/>
        <w:adjustRightInd/>
        <w:spacing w:before="120" w:after="120" w:line="380" w:lineRule="exact"/>
        <w:ind w:left="1094" w:hanging="446"/>
        <w:jc w:val="both"/>
        <w:textAlignment w:val="auto"/>
        <w:rPr>
          <w:rFonts w:ascii="Arial" w:hAnsi="Arial" w:cs="Arial"/>
          <w:spacing w:val="-4"/>
          <w:sz w:val="22"/>
          <w:szCs w:val="22"/>
        </w:rPr>
      </w:pPr>
      <w:r w:rsidRPr="00A81986">
        <w:rPr>
          <w:rFonts w:ascii="Arial" w:hAnsi="Arial" w:cs="Arial"/>
          <w:spacing w:val="-4"/>
          <w:sz w:val="22"/>
          <w:szCs w:val="22"/>
        </w:rPr>
        <w:t xml:space="preserve">Commitments under a maintenance contract for 22 of the 46 4-car trains, BTSC had commitments in respect of the cost of maintenance and spares supply service fees in relation to the project over a period of 16 years </w:t>
      </w:r>
      <w:r w:rsidRPr="00A81986" w:rsidR="006B684C">
        <w:rPr>
          <w:rFonts w:ascii="Arial" w:hAnsi="Arial" w:cs="Arial"/>
          <w:spacing w:val="-4"/>
          <w:sz w:val="22"/>
          <w:szCs w:val="22"/>
        </w:rPr>
        <w:t>(</w:t>
      </w:r>
      <w:r w:rsidRPr="00A81986">
        <w:rPr>
          <w:rFonts w:ascii="Arial" w:hAnsi="Arial" w:cs="Arial"/>
          <w:spacing w:val="-4"/>
          <w:sz w:val="22"/>
          <w:szCs w:val="22"/>
        </w:rPr>
        <w:t>as from the year 20</w:t>
      </w:r>
      <w:r w:rsidRPr="00A81986" w:rsidR="00F04929">
        <w:rPr>
          <w:rFonts w:ascii="Arial" w:hAnsi="Arial" w:cs="Arial"/>
          <w:spacing w:val="-4"/>
          <w:sz w:val="22"/>
          <w:szCs w:val="22"/>
        </w:rPr>
        <w:t>20</w:t>
      </w:r>
      <w:r w:rsidRPr="00A81986">
        <w:rPr>
          <w:rFonts w:ascii="Arial" w:hAnsi="Arial" w:cs="Arial"/>
          <w:spacing w:val="-4"/>
          <w:sz w:val="22"/>
          <w:szCs w:val="22"/>
        </w:rPr>
        <w:t xml:space="preserve"> to the year 2035</w:t>
      </w:r>
      <w:r w:rsidRPr="00A81986" w:rsidR="006B684C">
        <w:rPr>
          <w:rFonts w:ascii="Arial" w:hAnsi="Arial" w:cs="Arial"/>
          <w:spacing w:val="-4"/>
          <w:sz w:val="22"/>
          <w:szCs w:val="22"/>
        </w:rPr>
        <w:t>)</w:t>
      </w:r>
      <w:r w:rsidRPr="00A81986">
        <w:rPr>
          <w:rFonts w:ascii="Arial" w:hAnsi="Arial" w:cs="Arial"/>
          <w:spacing w:val="-4"/>
          <w:sz w:val="22"/>
          <w:szCs w:val="22"/>
        </w:rPr>
        <w:t xml:space="preserve"> and the annual maintenance fees of Baht 73 million and EUR 1 million, while in future years, the amount to be paid will be adjusted upwards with reference to the consumer price index</w:t>
      </w:r>
      <w:r w:rsidRPr="001C7B59" w:rsidR="001C7B59">
        <w:rPr>
          <w:rFonts w:ascii="Arial" w:hAnsi="Arial" w:cs="Arial"/>
          <w:spacing w:val="-4"/>
          <w:sz w:val="22"/>
          <w:szCs w:val="22"/>
        </w:rPr>
        <w:t xml:space="preserve"> </w:t>
      </w:r>
      <w:r w:rsidR="001C7B59">
        <w:rPr>
          <w:rFonts w:ascii="Arial" w:hAnsi="Arial" w:cs="Arial"/>
          <w:spacing w:val="-4"/>
          <w:sz w:val="22"/>
          <w:szCs w:val="22"/>
        </w:rPr>
        <w:t>of each subsequent year</w:t>
      </w:r>
      <w:r w:rsidRPr="00A81986">
        <w:rPr>
          <w:rFonts w:ascii="Arial" w:hAnsi="Arial" w:cs="Arial"/>
          <w:spacing w:val="-4"/>
          <w:sz w:val="22"/>
          <w:szCs w:val="22"/>
        </w:rPr>
        <w:t>.</w:t>
      </w:r>
    </w:p>
    <w:p w:rsidR="00B6039A" w:rsidRPr="00A81986" w:rsidP="00B6039A" w14:paraId="6D7C1B32" w14:textId="7A55E73F">
      <w:pPr>
        <w:numPr>
          <w:ilvl w:val="0"/>
          <w:numId w:val="1"/>
        </w:numPr>
        <w:overflowPunct/>
        <w:autoSpaceDE/>
        <w:autoSpaceDN/>
        <w:adjustRightInd/>
        <w:spacing w:before="120" w:after="120" w:line="380" w:lineRule="exact"/>
        <w:ind w:left="1094" w:hanging="446"/>
        <w:jc w:val="both"/>
        <w:textAlignment w:val="auto"/>
        <w:rPr>
          <w:rFonts w:ascii="Arial" w:hAnsi="Arial" w:cs="Arial"/>
          <w:spacing w:val="-4"/>
          <w:sz w:val="22"/>
          <w:szCs w:val="22"/>
        </w:rPr>
      </w:pPr>
      <w:r>
        <w:rPr>
          <w:rFonts w:ascii="Arial" w:hAnsi="Arial" w:cs="Arial"/>
          <w:spacing w:val="-4"/>
          <w:sz w:val="22"/>
          <w:szCs w:val="22"/>
        </w:rPr>
        <w:t>C</w:t>
      </w:r>
      <w:r w:rsidRPr="00A81986" w:rsidR="00991980">
        <w:rPr>
          <w:rFonts w:ascii="Arial" w:hAnsi="Arial" w:cs="Arial"/>
          <w:spacing w:val="-4"/>
          <w:sz w:val="22"/>
          <w:szCs w:val="22"/>
        </w:rPr>
        <w:t xml:space="preserve">ommitments in respect of acquisitions of elevated trains, totaling 70 cars under the </w:t>
      </w:r>
      <w:r>
        <w:rPr>
          <w:rFonts w:ascii="Arial" w:hAnsi="Arial" w:cs="Arial"/>
          <w:spacing w:val="-4"/>
          <w:sz w:val="22"/>
          <w:szCs w:val="22"/>
        </w:rPr>
        <w:t>O</w:t>
      </w:r>
      <w:r w:rsidRPr="00A81986" w:rsidR="00991980">
        <w:rPr>
          <w:rFonts w:ascii="Arial" w:hAnsi="Arial" w:cs="Arial"/>
          <w:spacing w:val="-4"/>
          <w:sz w:val="22"/>
          <w:szCs w:val="22"/>
        </w:rPr>
        <w:t xml:space="preserve">peration and </w:t>
      </w:r>
      <w:r>
        <w:rPr>
          <w:rFonts w:ascii="Arial" w:hAnsi="Arial" w:cs="Arial"/>
          <w:spacing w:val="-4"/>
          <w:sz w:val="22"/>
          <w:szCs w:val="22"/>
        </w:rPr>
        <w:t>M</w:t>
      </w:r>
      <w:r w:rsidRPr="00A81986" w:rsidR="00991980">
        <w:rPr>
          <w:rFonts w:ascii="Arial" w:hAnsi="Arial" w:cs="Arial"/>
          <w:spacing w:val="-4"/>
          <w:sz w:val="22"/>
          <w:szCs w:val="22"/>
        </w:rPr>
        <w:t xml:space="preserve">aintenance </w:t>
      </w:r>
      <w:r>
        <w:rPr>
          <w:rFonts w:ascii="Arial" w:hAnsi="Arial" w:cs="Arial"/>
          <w:spacing w:val="-4"/>
          <w:sz w:val="22"/>
          <w:szCs w:val="22"/>
        </w:rPr>
        <w:t xml:space="preserve">Service </w:t>
      </w:r>
      <w:r w:rsidR="00316879">
        <w:rPr>
          <w:rFonts w:ascii="Arial" w:hAnsi="Arial" w:cs="Arial"/>
          <w:spacing w:val="-4"/>
          <w:sz w:val="22"/>
          <w:szCs w:val="22"/>
        </w:rPr>
        <w:t>A</w:t>
      </w:r>
      <w:r>
        <w:rPr>
          <w:rFonts w:ascii="Arial" w:hAnsi="Arial" w:cs="Arial"/>
          <w:spacing w:val="-4"/>
          <w:sz w:val="22"/>
          <w:szCs w:val="22"/>
        </w:rPr>
        <w:t>greement</w:t>
      </w:r>
      <w:r w:rsidRPr="00A81986" w:rsidR="00991980">
        <w:rPr>
          <w:rFonts w:ascii="Arial" w:hAnsi="Arial" w:cs="Arial"/>
          <w:spacing w:val="-4"/>
          <w:sz w:val="22"/>
          <w:szCs w:val="22"/>
        </w:rPr>
        <w:t xml:space="preserve"> for a mass transit system in Bangkok, dated 3 May 2012. The trains must be in operation by 2030. </w:t>
      </w:r>
    </w:p>
    <w:p w:rsidR="00B16E0A" w:rsidRPr="00A81986" w:rsidP="00B6039A" w14:paraId="68C7F0D8" w14:textId="434325D0">
      <w:pPr>
        <w:numPr>
          <w:ilvl w:val="0"/>
          <w:numId w:val="1"/>
        </w:numPr>
        <w:overflowPunct/>
        <w:autoSpaceDE/>
        <w:autoSpaceDN/>
        <w:adjustRightInd/>
        <w:spacing w:before="120" w:after="120" w:line="380" w:lineRule="exact"/>
        <w:ind w:left="1094" w:hanging="446"/>
        <w:jc w:val="both"/>
        <w:textAlignment w:val="auto"/>
        <w:rPr>
          <w:rFonts w:ascii="Arial" w:hAnsi="Arial" w:cs="Arial"/>
          <w:spacing w:val="-4"/>
          <w:sz w:val="22"/>
          <w:szCs w:val="22"/>
        </w:rPr>
      </w:pPr>
      <w:r w:rsidRPr="00A81986">
        <w:rPr>
          <w:rFonts w:ascii="Arial" w:hAnsi="Arial" w:cs="Arial"/>
          <w:spacing w:val="-4"/>
          <w:sz w:val="22"/>
          <w:szCs w:val="22"/>
        </w:rPr>
        <w:t>The station maintenance contract for the Green line Bearing-Samutprakan</w:t>
      </w:r>
      <w:r w:rsidRPr="00A81986">
        <w:rPr>
          <w:rFonts w:ascii="Arial" w:hAnsi="Arial" w:cs="Arial"/>
          <w:spacing w:val="-4"/>
          <w:sz w:val="22"/>
          <w:szCs w:val="22"/>
          <w:cs/>
        </w:rPr>
        <w:t xml:space="preserve"> </w:t>
      </w:r>
      <w:r w:rsidRPr="00A81986">
        <w:rPr>
          <w:rFonts w:ascii="Arial" w:hAnsi="Arial" w:cs="Arial"/>
          <w:spacing w:val="-4"/>
          <w:sz w:val="22"/>
          <w:szCs w:val="22"/>
        </w:rPr>
        <w:t xml:space="preserve">have a period of 16 years 7 months, from 2018 to 2035, and Saint Louis Station (S4) with the total contract value of approximately Baht </w:t>
      </w:r>
      <w:r w:rsidRPr="00A81986" w:rsidR="00C70A7E">
        <w:rPr>
          <w:rFonts w:ascii="Arial" w:hAnsi="Arial" w:cs="Arial"/>
          <w:spacing w:val="-4"/>
          <w:sz w:val="22"/>
          <w:szCs w:val="22"/>
        </w:rPr>
        <w:t>1,84</w:t>
      </w:r>
      <w:r w:rsidRPr="00A81986" w:rsidR="00145906">
        <w:rPr>
          <w:rFonts w:ascii="Arial" w:hAnsi="Arial" w:cs="Arial"/>
          <w:spacing w:val="-4"/>
          <w:sz w:val="22"/>
          <w:szCs w:val="22"/>
        </w:rPr>
        <w:t>0</w:t>
      </w:r>
      <w:r w:rsidRPr="00A81986" w:rsidR="00C70A7E">
        <w:rPr>
          <w:rFonts w:ascii="Arial" w:hAnsi="Arial" w:cs="Arial"/>
          <w:spacing w:val="-4"/>
          <w:sz w:val="22"/>
          <w:szCs w:val="22"/>
        </w:rPr>
        <w:t xml:space="preserve"> </w:t>
      </w:r>
      <w:r w:rsidRPr="00A81986">
        <w:rPr>
          <w:rFonts w:ascii="Arial" w:hAnsi="Arial" w:cs="Arial"/>
          <w:spacing w:val="-4"/>
          <w:sz w:val="22"/>
          <w:szCs w:val="22"/>
        </w:rPr>
        <w:t xml:space="preserve">million and EUR </w:t>
      </w:r>
      <w:r w:rsidRPr="00A81986" w:rsidR="00C70A7E">
        <w:rPr>
          <w:rFonts w:ascii="Arial" w:hAnsi="Arial" w:cs="Arial"/>
          <w:spacing w:val="-4"/>
          <w:sz w:val="22"/>
          <w:szCs w:val="22"/>
        </w:rPr>
        <w:t>3</w:t>
      </w:r>
      <w:r w:rsidRPr="00A81986">
        <w:rPr>
          <w:rFonts w:ascii="Arial" w:hAnsi="Arial" w:cs="Arial"/>
          <w:spacing w:val="-4"/>
          <w:sz w:val="22"/>
          <w:szCs w:val="22"/>
        </w:rPr>
        <w:t xml:space="preserve"> million. BTSC was committed to the service fee payment of Baht</w:t>
      </w:r>
      <w:r w:rsidRPr="00A81986" w:rsidR="00C70A7E">
        <w:rPr>
          <w:rFonts w:ascii="Arial" w:hAnsi="Arial" w:cs="Arial"/>
          <w:spacing w:val="-4"/>
          <w:sz w:val="22"/>
          <w:szCs w:val="22"/>
        </w:rPr>
        <w:t xml:space="preserve"> </w:t>
      </w:r>
      <w:r w:rsidRPr="00A81986" w:rsidR="00E04FA3">
        <w:rPr>
          <w:rFonts w:ascii="Arial" w:hAnsi="Arial" w:cs="Arial"/>
          <w:spacing w:val="-4"/>
          <w:sz w:val="22"/>
          <w:szCs w:val="22"/>
        </w:rPr>
        <w:t>1,063</w:t>
      </w:r>
      <w:r w:rsidRPr="00A81986" w:rsidR="00F66713">
        <w:rPr>
          <w:rFonts w:ascii="Arial" w:hAnsi="Arial" w:cs="Arial"/>
          <w:spacing w:val="-4"/>
          <w:sz w:val="22"/>
          <w:szCs w:val="22"/>
        </w:rPr>
        <w:t xml:space="preserve"> </w:t>
      </w:r>
      <w:r w:rsidRPr="00A81986">
        <w:rPr>
          <w:rFonts w:ascii="Arial" w:hAnsi="Arial" w:cs="Arial"/>
          <w:spacing w:val="-4"/>
          <w:sz w:val="22"/>
          <w:szCs w:val="22"/>
        </w:rPr>
        <w:t>million and EUR</w:t>
      </w:r>
      <w:r w:rsidRPr="00A81986" w:rsidR="00E04FA3">
        <w:rPr>
          <w:rFonts w:ascii="Arial" w:hAnsi="Arial" w:cs="Arial"/>
          <w:spacing w:val="-4"/>
          <w:sz w:val="22"/>
          <w:szCs w:val="22"/>
        </w:rPr>
        <w:t xml:space="preserve"> 2</w:t>
      </w:r>
      <w:r w:rsidRPr="00A81986" w:rsidR="009E5E49">
        <w:rPr>
          <w:rFonts w:ascii="Arial" w:hAnsi="Arial" w:cs="Arial"/>
          <w:spacing w:val="-4"/>
          <w:sz w:val="22"/>
          <w:szCs w:val="22"/>
        </w:rPr>
        <w:t xml:space="preserve"> </w:t>
      </w:r>
      <w:r w:rsidRPr="00A81986">
        <w:rPr>
          <w:rFonts w:ascii="Arial" w:hAnsi="Arial" w:cs="Arial"/>
          <w:spacing w:val="-4"/>
          <w:sz w:val="22"/>
          <w:szCs w:val="22"/>
        </w:rPr>
        <w:t>million (</w:t>
      </w:r>
      <w:r w:rsidRPr="00A81986" w:rsidR="00D15577">
        <w:rPr>
          <w:rFonts w:ascii="Arial" w:hAnsi="Arial" w:cs="Arial"/>
          <w:spacing w:val="-4"/>
          <w:sz w:val="22"/>
          <w:szCs w:val="22"/>
        </w:rPr>
        <w:t>202</w:t>
      </w:r>
      <w:r w:rsidRPr="00A81986" w:rsidR="009E5E49">
        <w:rPr>
          <w:rFonts w:ascii="Arial" w:hAnsi="Arial" w:cs="Arial"/>
          <w:spacing w:val="-4"/>
          <w:sz w:val="22"/>
          <w:szCs w:val="22"/>
        </w:rPr>
        <w:t>5</w:t>
      </w:r>
      <w:r w:rsidRPr="00A81986">
        <w:rPr>
          <w:rFonts w:ascii="Arial" w:hAnsi="Arial" w:cs="Arial"/>
          <w:spacing w:val="-4"/>
          <w:sz w:val="22"/>
          <w:szCs w:val="22"/>
        </w:rPr>
        <w:t xml:space="preserve">: </w:t>
      </w:r>
      <w:r w:rsidRPr="00A81986" w:rsidR="009E5E49">
        <w:rPr>
          <w:rFonts w:ascii="Arial" w:hAnsi="Arial" w:cs="Arial"/>
          <w:spacing w:val="-4"/>
          <w:sz w:val="22"/>
          <w:szCs w:val="22"/>
        </w:rPr>
        <w:t>Baht 1,160 million and EUR 2 million</w:t>
      </w:r>
      <w:r w:rsidRPr="00A81986">
        <w:rPr>
          <w:rFonts w:ascii="Arial" w:hAnsi="Arial" w:cs="Arial"/>
          <w:spacing w:val="-4"/>
          <w:sz w:val="22"/>
          <w:szCs w:val="22"/>
        </w:rPr>
        <w:t xml:space="preserve">). The station maintenance contract of the Green line Mochit-Sapanmai-Kukot has a period of 4 years and 4 months from 2020 to 2025, with the total contract value of approximately </w:t>
      </w:r>
      <w:r w:rsidRPr="00A81986" w:rsidR="00C70A7E">
        <w:rPr>
          <w:rFonts w:ascii="Arial" w:hAnsi="Arial" w:cs="Arial"/>
          <w:spacing w:val="-4"/>
          <w:sz w:val="22"/>
          <w:szCs w:val="22"/>
        </w:rPr>
        <w:t xml:space="preserve">464 </w:t>
      </w:r>
      <w:r w:rsidRPr="00A81986">
        <w:rPr>
          <w:rFonts w:ascii="Arial" w:hAnsi="Arial" w:cs="Arial"/>
          <w:spacing w:val="-4"/>
          <w:sz w:val="22"/>
          <w:szCs w:val="22"/>
        </w:rPr>
        <w:t xml:space="preserve">Baht million. </w:t>
      </w:r>
      <w:r w:rsidR="00B310B7">
        <w:rPr>
          <w:rFonts w:ascii="Arial" w:hAnsi="Arial" w:cs="Arial"/>
          <w:sz w:val="22"/>
          <w:szCs w:val="28"/>
        </w:rPr>
        <w:t xml:space="preserve">Subsequently, </w:t>
      </w:r>
      <w:r w:rsidRPr="00A81986" w:rsidR="00B310B7">
        <w:rPr>
          <w:rFonts w:ascii="Arial" w:hAnsi="Arial" w:cs="Arial"/>
          <w:spacing w:val="-4"/>
          <w:sz w:val="22"/>
          <w:szCs w:val="22"/>
        </w:rPr>
        <w:t>BTSC</w:t>
      </w:r>
      <w:r w:rsidR="00B310B7">
        <w:rPr>
          <w:rFonts w:ascii="Arial" w:hAnsi="Arial" w:cs="Arial"/>
          <w:spacing w:val="-4"/>
          <w:sz w:val="22"/>
          <w:szCs w:val="22"/>
        </w:rPr>
        <w:t xml:space="preserve"> </w:t>
      </w:r>
      <w:r w:rsidR="00B310B7">
        <w:rPr>
          <w:rFonts w:ascii="Arial" w:hAnsi="Arial" w:cs="Arial"/>
          <w:spacing w:val="-3"/>
          <w:sz w:val="22"/>
          <w:szCs w:val="22"/>
        </w:rPr>
        <w:t>extended the contract for an additional one year approximately Baht 45 million</w:t>
      </w:r>
      <w:r w:rsidR="00B310B7">
        <w:rPr>
          <w:rFonts w:ascii="Arial" w:hAnsi="Arial"/>
          <w:spacing w:val="-3"/>
          <w:sz w:val="22"/>
          <w:szCs w:val="28"/>
          <w:cs/>
        </w:rPr>
        <w:t>.</w:t>
      </w:r>
      <w:r w:rsidR="00B310B7">
        <w:rPr>
          <w:rFonts w:ascii="Arial" w:hAnsi="Arial"/>
          <w:spacing w:val="-3"/>
          <w:sz w:val="22"/>
          <w:szCs w:val="22"/>
          <w:cs/>
        </w:rPr>
        <w:t xml:space="preserve"> </w:t>
      </w:r>
      <w:r w:rsidR="00B310B7">
        <w:rPr>
          <w:rFonts w:ascii="Arial" w:hAnsi="Arial" w:cs="Arial"/>
          <w:spacing w:val="-3"/>
          <w:sz w:val="22"/>
          <w:szCs w:val="22"/>
        </w:rPr>
        <w:t xml:space="preserve">As at 31 March 2026, </w:t>
      </w:r>
      <w:r w:rsidRPr="00A81986" w:rsidR="00B310B7">
        <w:rPr>
          <w:rFonts w:ascii="Arial" w:hAnsi="Arial" w:cs="Arial"/>
          <w:spacing w:val="-4"/>
          <w:sz w:val="22"/>
          <w:szCs w:val="22"/>
        </w:rPr>
        <w:t>BTSC</w:t>
      </w:r>
      <w:r w:rsidR="00B310B7">
        <w:rPr>
          <w:rFonts w:ascii="Arial" w:hAnsi="Arial" w:cs="Arial"/>
          <w:spacing w:val="-3"/>
          <w:sz w:val="22"/>
          <w:szCs w:val="22"/>
        </w:rPr>
        <w:t xml:space="preserve"> had service fee payment commitments of Baht 33 million (2025: Baht 33 million).</w:t>
      </w:r>
      <w:r w:rsidRPr="00A81986" w:rsidR="00B310B7">
        <w:rPr>
          <w:rFonts w:ascii="Arial" w:hAnsi="Arial" w:cs="Arial"/>
          <w:spacing w:val="-4"/>
          <w:sz w:val="22"/>
          <w:szCs w:val="22"/>
        </w:rPr>
        <w:t xml:space="preserve"> </w:t>
      </w:r>
    </w:p>
    <w:p w:rsidR="00B16E0A" w:rsidRPr="00A81986" w:rsidP="00B6039A" w14:paraId="596F7977" w14:textId="5CC93688">
      <w:pPr>
        <w:numPr>
          <w:ilvl w:val="0"/>
          <w:numId w:val="1"/>
        </w:numPr>
        <w:overflowPunct/>
        <w:autoSpaceDE/>
        <w:autoSpaceDN/>
        <w:adjustRightInd/>
        <w:spacing w:before="120" w:after="120" w:line="380" w:lineRule="exact"/>
        <w:ind w:left="1094" w:hanging="446"/>
        <w:jc w:val="both"/>
        <w:textAlignment w:val="auto"/>
        <w:rPr>
          <w:rFonts w:ascii="Arial" w:hAnsi="Arial" w:cs="Arial"/>
          <w:spacing w:val="-4"/>
          <w:sz w:val="22"/>
          <w:szCs w:val="22"/>
        </w:rPr>
      </w:pPr>
      <w:r w:rsidRPr="00A81986">
        <w:rPr>
          <w:rFonts w:ascii="Arial" w:hAnsi="Arial" w:cs="Arial"/>
          <w:spacing w:val="-4"/>
          <w:sz w:val="22"/>
          <w:szCs w:val="22"/>
        </w:rPr>
        <w:t>The station maintenance contract for the secondary mass transit system, the Gold line, has a period of 5 years (as from the date the full maintenance system has been commenced), with the total contract value of approximately Baht 38 million. BTSC was committed to the service fee payment of Baht</w:t>
      </w:r>
      <w:r w:rsidRPr="00A81986" w:rsidR="00E04FA3">
        <w:rPr>
          <w:rFonts w:ascii="Arial" w:hAnsi="Arial" w:cs="Arial"/>
          <w:spacing w:val="-4"/>
          <w:sz w:val="22"/>
          <w:szCs w:val="22"/>
        </w:rPr>
        <w:t xml:space="preserve"> 6</w:t>
      </w:r>
      <w:r w:rsidRPr="00A81986" w:rsidR="00F66713">
        <w:rPr>
          <w:rFonts w:ascii="Arial" w:hAnsi="Arial" w:cs="Arial"/>
          <w:spacing w:val="-4"/>
          <w:sz w:val="22"/>
          <w:szCs w:val="22"/>
        </w:rPr>
        <w:t xml:space="preserve"> </w:t>
      </w:r>
      <w:r w:rsidRPr="00A81986">
        <w:rPr>
          <w:rFonts w:ascii="Arial" w:hAnsi="Arial" w:cs="Arial"/>
          <w:spacing w:val="-4"/>
          <w:sz w:val="22"/>
          <w:szCs w:val="22"/>
        </w:rPr>
        <w:t>million (</w:t>
      </w:r>
      <w:r w:rsidRPr="00A81986" w:rsidR="00D15577">
        <w:rPr>
          <w:rFonts w:ascii="Arial" w:hAnsi="Arial" w:cs="Arial"/>
          <w:spacing w:val="-4"/>
          <w:sz w:val="22"/>
          <w:szCs w:val="22"/>
        </w:rPr>
        <w:t>202</w:t>
      </w:r>
      <w:r w:rsidRPr="00A81986" w:rsidR="005A30EB">
        <w:rPr>
          <w:rFonts w:ascii="Arial" w:hAnsi="Arial" w:cs="Arial"/>
          <w:spacing w:val="-4"/>
          <w:sz w:val="22"/>
          <w:szCs w:val="22"/>
        </w:rPr>
        <w:t>5</w:t>
      </w:r>
      <w:r w:rsidRPr="00A81986">
        <w:rPr>
          <w:rFonts w:ascii="Arial" w:hAnsi="Arial" w:cs="Arial"/>
          <w:spacing w:val="-4"/>
          <w:sz w:val="22"/>
          <w:szCs w:val="22"/>
        </w:rPr>
        <w:t xml:space="preserve">: Baht </w:t>
      </w:r>
      <w:r w:rsidRPr="00A81986" w:rsidR="00327125">
        <w:rPr>
          <w:rFonts w:ascii="Arial" w:hAnsi="Arial" w:cs="Arial"/>
          <w:spacing w:val="-4"/>
          <w:sz w:val="22"/>
          <w:szCs w:val="22"/>
        </w:rPr>
        <w:t>6</w:t>
      </w:r>
      <w:r w:rsidRPr="00A81986">
        <w:rPr>
          <w:rFonts w:ascii="Arial" w:hAnsi="Arial" w:cs="Arial"/>
          <w:spacing w:val="-4"/>
          <w:sz w:val="22"/>
          <w:szCs w:val="22"/>
        </w:rPr>
        <w:t xml:space="preserve"> million).</w:t>
      </w:r>
    </w:p>
    <w:p w:rsidR="002E5A1C" w:rsidRPr="00A81986" w:rsidP="00B6039A" w14:paraId="61BC0EFA" w14:textId="36A5AF69">
      <w:pPr>
        <w:numPr>
          <w:ilvl w:val="0"/>
          <w:numId w:val="1"/>
        </w:numPr>
        <w:overflowPunct/>
        <w:autoSpaceDE/>
        <w:autoSpaceDN/>
        <w:adjustRightInd/>
        <w:spacing w:before="120" w:after="120" w:line="380" w:lineRule="exact"/>
        <w:ind w:left="1080" w:hanging="446"/>
        <w:jc w:val="both"/>
        <w:textAlignment w:val="auto"/>
        <w:rPr>
          <w:rFonts w:ascii="Arial" w:hAnsi="Arial" w:cs="Arial"/>
          <w:spacing w:val="-3"/>
          <w:sz w:val="22"/>
          <w:szCs w:val="22"/>
        </w:rPr>
      </w:pPr>
      <w:r w:rsidRPr="00A81986">
        <w:rPr>
          <w:rFonts w:ascii="Arial" w:hAnsi="Arial" w:cs="Arial"/>
          <w:spacing w:val="-3"/>
          <w:sz w:val="22"/>
          <w:szCs w:val="22"/>
        </w:rPr>
        <w:t xml:space="preserve">The </w:t>
      </w:r>
      <w:r w:rsidR="00316879">
        <w:rPr>
          <w:rFonts w:ascii="Arial" w:hAnsi="Arial" w:cs="Arial"/>
          <w:spacing w:val="-3"/>
          <w:sz w:val="22"/>
          <w:szCs w:val="22"/>
        </w:rPr>
        <w:t>O</w:t>
      </w:r>
      <w:r w:rsidRPr="00A81986">
        <w:rPr>
          <w:rFonts w:ascii="Arial" w:hAnsi="Arial" w:cs="Arial"/>
          <w:spacing w:val="-3"/>
          <w:sz w:val="22"/>
          <w:szCs w:val="22"/>
        </w:rPr>
        <w:t xml:space="preserve">peration and </w:t>
      </w:r>
      <w:r w:rsidR="00316879">
        <w:rPr>
          <w:rFonts w:ascii="Arial" w:hAnsi="Arial" w:cs="Arial"/>
          <w:spacing w:val="-3"/>
          <w:sz w:val="22"/>
          <w:szCs w:val="22"/>
        </w:rPr>
        <w:t>M</w:t>
      </w:r>
      <w:r w:rsidRPr="00A81986">
        <w:rPr>
          <w:rFonts w:ascii="Arial" w:hAnsi="Arial" w:cs="Arial"/>
          <w:spacing w:val="-3"/>
          <w:sz w:val="22"/>
          <w:szCs w:val="22"/>
        </w:rPr>
        <w:t xml:space="preserve">aintenance </w:t>
      </w:r>
      <w:r w:rsidR="00316879">
        <w:rPr>
          <w:rFonts w:ascii="Arial" w:hAnsi="Arial" w:cs="Arial"/>
          <w:spacing w:val="-3"/>
          <w:sz w:val="22"/>
          <w:szCs w:val="22"/>
        </w:rPr>
        <w:t>S</w:t>
      </w:r>
      <w:r w:rsidRPr="00A81986">
        <w:rPr>
          <w:rFonts w:ascii="Arial" w:hAnsi="Arial" w:cs="Arial"/>
          <w:spacing w:val="-3"/>
          <w:sz w:val="22"/>
          <w:szCs w:val="22"/>
        </w:rPr>
        <w:t xml:space="preserve">ervice </w:t>
      </w:r>
      <w:r w:rsidR="00316879">
        <w:rPr>
          <w:rFonts w:ascii="Arial" w:hAnsi="Arial" w:cs="Arial"/>
          <w:spacing w:val="-3"/>
          <w:sz w:val="22"/>
          <w:szCs w:val="22"/>
        </w:rPr>
        <w:t>A</w:t>
      </w:r>
      <w:r w:rsidRPr="00A81986">
        <w:rPr>
          <w:rFonts w:ascii="Arial" w:hAnsi="Arial" w:cs="Arial"/>
          <w:spacing w:val="-3"/>
          <w:sz w:val="22"/>
          <w:szCs w:val="22"/>
        </w:rPr>
        <w:t xml:space="preserve">greement for the Automated People Mover (APM) system at Suvarnabhumi Airport has a term of 5 years </w:t>
      </w:r>
      <w:r w:rsidRPr="00A81986">
        <w:rPr>
          <w:rFonts w:ascii="Arial" w:hAnsi="Arial" w:cs="Arial"/>
          <w:spacing w:val="-4"/>
          <w:sz w:val="22"/>
          <w:szCs w:val="22"/>
        </w:rPr>
        <w:t xml:space="preserve">as from the year 2025 </w:t>
      </w:r>
      <w:r w:rsidRPr="00A81986" w:rsidR="009E6D93">
        <w:rPr>
          <w:rFonts w:ascii="Arial" w:hAnsi="Arial" w:cs="Arial"/>
          <w:spacing w:val="-4"/>
          <w:sz w:val="22"/>
          <w:szCs w:val="22"/>
        </w:rPr>
        <w:br/>
      </w:r>
      <w:r w:rsidRPr="00A81986">
        <w:rPr>
          <w:rFonts w:ascii="Arial" w:hAnsi="Arial" w:cs="Arial"/>
          <w:spacing w:val="-4"/>
          <w:sz w:val="22"/>
          <w:szCs w:val="22"/>
        </w:rPr>
        <w:t>to the year 2030</w:t>
      </w:r>
      <w:r w:rsidRPr="00A81986">
        <w:rPr>
          <w:rFonts w:ascii="Arial" w:hAnsi="Arial" w:cs="Arial"/>
          <w:spacing w:val="-3"/>
          <w:sz w:val="22"/>
          <w:szCs w:val="22"/>
        </w:rPr>
        <w:t xml:space="preserve">, with a total value of approximately Baht 325 million. BTSC had contractual commitments under this agreement amounting to Baht </w:t>
      </w:r>
      <w:r w:rsidRPr="00A81986" w:rsidR="00073C84">
        <w:rPr>
          <w:rFonts w:ascii="Arial" w:hAnsi="Arial" w:cs="Arial"/>
          <w:spacing w:val="-3"/>
          <w:sz w:val="22"/>
          <w:szCs w:val="22"/>
        </w:rPr>
        <w:t>214</w:t>
      </w:r>
      <w:r w:rsidRPr="00A81986">
        <w:rPr>
          <w:rFonts w:ascii="Arial" w:hAnsi="Arial" w:cs="Arial"/>
          <w:spacing w:val="-3"/>
          <w:sz w:val="22"/>
          <w:szCs w:val="22"/>
        </w:rPr>
        <w:t xml:space="preserve"> million </w:t>
      </w:r>
      <w:r w:rsidRPr="00A81986" w:rsidR="009854E3">
        <w:rPr>
          <w:rFonts w:ascii="Arial" w:hAnsi="Arial" w:cs="Arial"/>
          <w:spacing w:val="-3"/>
          <w:sz w:val="22"/>
          <w:szCs w:val="22"/>
        </w:rPr>
        <w:t>(</w:t>
      </w:r>
      <w:r w:rsidRPr="00A81986">
        <w:rPr>
          <w:rFonts w:ascii="Arial" w:hAnsi="Arial" w:cs="Arial"/>
          <w:spacing w:val="-3"/>
          <w:sz w:val="22"/>
          <w:szCs w:val="22"/>
        </w:rPr>
        <w:t>2025</w:t>
      </w:r>
      <w:r w:rsidRPr="00A81986">
        <w:rPr>
          <w:rFonts w:ascii="Arial" w:hAnsi="Arial" w:cs="Arial"/>
          <w:spacing w:val="-3"/>
          <w:sz w:val="22"/>
          <w:szCs w:val="22"/>
          <w:cs/>
        </w:rPr>
        <w:t xml:space="preserve">: </w:t>
      </w:r>
      <w:r w:rsidRPr="00A81986">
        <w:rPr>
          <w:rFonts w:ascii="Arial" w:hAnsi="Arial" w:cs="Arial"/>
          <w:spacing w:val="-3"/>
          <w:sz w:val="22"/>
          <w:szCs w:val="22"/>
        </w:rPr>
        <w:t>N</w:t>
      </w:r>
      <w:r w:rsidRPr="00A81986" w:rsidR="00A700F5">
        <w:rPr>
          <w:rFonts w:ascii="Arial" w:hAnsi="Arial" w:cs="Arial"/>
          <w:spacing w:val="-3"/>
          <w:sz w:val="22"/>
          <w:szCs w:val="22"/>
        </w:rPr>
        <w:t>il</w:t>
      </w:r>
      <w:r w:rsidRPr="00A81986">
        <w:rPr>
          <w:rFonts w:ascii="Arial" w:hAnsi="Arial" w:cs="Arial"/>
          <w:spacing w:val="-3"/>
          <w:sz w:val="22"/>
          <w:szCs w:val="22"/>
        </w:rPr>
        <w:t>).</w:t>
      </w:r>
    </w:p>
    <w:p w:rsidR="00074CF0" w:rsidRPr="00A81986" w:rsidP="00B6039A" w14:paraId="7D214ED8" w14:textId="020E8564">
      <w:pPr>
        <w:numPr>
          <w:ilvl w:val="0"/>
          <w:numId w:val="1"/>
        </w:numPr>
        <w:overflowPunct/>
        <w:autoSpaceDE/>
        <w:autoSpaceDN/>
        <w:adjustRightInd/>
        <w:spacing w:before="120" w:after="120" w:line="380" w:lineRule="exact"/>
        <w:ind w:left="1094" w:hanging="446"/>
        <w:jc w:val="both"/>
        <w:textAlignment w:val="auto"/>
        <w:rPr>
          <w:rFonts w:ascii="Arial" w:hAnsi="Arial" w:cs="Arial"/>
          <w:spacing w:val="-3"/>
          <w:sz w:val="22"/>
          <w:szCs w:val="22"/>
        </w:rPr>
      </w:pPr>
      <w:r w:rsidRPr="00A81986">
        <w:rPr>
          <w:rFonts w:ascii="Arial" w:hAnsi="Arial" w:cs="Arial"/>
          <w:sz w:val="22"/>
          <w:szCs w:val="22"/>
        </w:rPr>
        <w:t xml:space="preserve">Commitments under a maintenance contract for 30 4-car trains for the MRT Yellow Line and for 42 4-car trains for the Pink Line. </w:t>
      </w:r>
      <w:r w:rsidRPr="00A81986">
        <w:rPr>
          <w:rFonts w:ascii="Arial" w:hAnsi="Arial" w:cs="Arial"/>
          <w:spacing w:val="-3"/>
          <w:sz w:val="22"/>
          <w:szCs w:val="22"/>
        </w:rPr>
        <w:t xml:space="preserve">BTSC had commitments in respect of the cost of maintenance and spares supply service fees in relation to the project over a period of 20 years as from the year </w:t>
      </w:r>
      <w:r w:rsidRPr="00A81986" w:rsidR="00F7131A">
        <w:rPr>
          <w:rFonts w:ascii="Arial" w:hAnsi="Arial" w:cs="Arial"/>
          <w:spacing w:val="-3"/>
          <w:sz w:val="22"/>
          <w:szCs w:val="22"/>
        </w:rPr>
        <w:t xml:space="preserve">2023 </w:t>
      </w:r>
      <w:r w:rsidRPr="00A81986">
        <w:rPr>
          <w:rFonts w:ascii="Arial" w:hAnsi="Arial" w:cs="Arial"/>
          <w:spacing w:val="-3"/>
          <w:sz w:val="22"/>
          <w:szCs w:val="22"/>
        </w:rPr>
        <w:t>to the year 2043</w:t>
      </w:r>
      <w:r w:rsidRPr="00A81986" w:rsidR="001219C5">
        <w:rPr>
          <w:rFonts w:ascii="Arial" w:hAnsi="Arial" w:cs="Arial"/>
          <w:spacing w:val="-3"/>
          <w:sz w:val="22"/>
          <w:szCs w:val="22"/>
        </w:rPr>
        <w:t xml:space="preserve"> and the Pink Line as from the year 2024 to the year 2044</w:t>
      </w:r>
      <w:r w:rsidRPr="00A81986">
        <w:rPr>
          <w:rFonts w:ascii="Arial" w:hAnsi="Arial" w:cs="Arial"/>
          <w:spacing w:val="-3"/>
          <w:sz w:val="22"/>
          <w:szCs w:val="22"/>
        </w:rPr>
        <w:t>.</w:t>
      </w:r>
      <w:r w:rsidRPr="00A81986" w:rsidR="001219C5">
        <w:rPr>
          <w:rFonts w:ascii="Arial" w:hAnsi="Arial" w:cs="Arial"/>
          <w:spacing w:val="-3"/>
          <w:sz w:val="22"/>
          <w:szCs w:val="22"/>
        </w:rPr>
        <w:t xml:space="preserve"> </w:t>
      </w:r>
      <w:r w:rsidRPr="00A81986">
        <w:rPr>
          <w:rFonts w:ascii="Arial" w:hAnsi="Arial" w:cs="Arial"/>
          <w:spacing w:val="-3"/>
          <w:sz w:val="22"/>
          <w:szCs w:val="22"/>
        </w:rPr>
        <w:t xml:space="preserve">BTSC had committed to pay Baht </w:t>
      </w:r>
      <w:r w:rsidRPr="00A81986" w:rsidR="0095433B">
        <w:rPr>
          <w:rFonts w:ascii="Arial" w:hAnsi="Arial" w:cs="Arial"/>
          <w:spacing w:val="-3"/>
          <w:sz w:val="22"/>
          <w:szCs w:val="22"/>
        </w:rPr>
        <w:t xml:space="preserve">7,869 </w:t>
      </w:r>
      <w:r w:rsidRPr="00A81986">
        <w:rPr>
          <w:rFonts w:ascii="Arial" w:hAnsi="Arial" w:cs="Arial"/>
          <w:spacing w:val="-3"/>
          <w:sz w:val="22"/>
          <w:szCs w:val="22"/>
        </w:rPr>
        <w:t>million (</w:t>
      </w:r>
      <w:r w:rsidRPr="00A81986" w:rsidR="00D15577">
        <w:rPr>
          <w:rFonts w:ascii="Arial" w:hAnsi="Arial" w:cs="Arial"/>
          <w:spacing w:val="-3"/>
          <w:sz w:val="22"/>
          <w:szCs w:val="22"/>
        </w:rPr>
        <w:t>202</w:t>
      </w:r>
      <w:r w:rsidRPr="00A81986" w:rsidR="001219C5">
        <w:rPr>
          <w:rFonts w:ascii="Arial" w:hAnsi="Arial" w:cs="Arial"/>
          <w:spacing w:val="-3"/>
          <w:sz w:val="22"/>
          <w:szCs w:val="22"/>
        </w:rPr>
        <w:t>5</w:t>
      </w:r>
      <w:r w:rsidRPr="00A81986">
        <w:rPr>
          <w:rFonts w:ascii="Arial" w:hAnsi="Arial" w:cs="Arial"/>
          <w:spacing w:val="-3"/>
          <w:sz w:val="22"/>
          <w:szCs w:val="22"/>
        </w:rPr>
        <w:t xml:space="preserve">: Baht </w:t>
      </w:r>
      <w:r w:rsidRPr="00A81986" w:rsidR="00992887">
        <w:rPr>
          <w:rFonts w:ascii="Arial" w:hAnsi="Arial" w:cs="Arial"/>
          <w:spacing w:val="-3"/>
          <w:sz w:val="22"/>
          <w:szCs w:val="22"/>
        </w:rPr>
        <w:t>8,</w:t>
      </w:r>
      <w:r w:rsidRPr="00A81986" w:rsidR="001219C5">
        <w:rPr>
          <w:rFonts w:ascii="Arial" w:hAnsi="Arial" w:cs="Arial"/>
          <w:spacing w:val="-3"/>
          <w:sz w:val="22"/>
          <w:szCs w:val="22"/>
        </w:rPr>
        <w:t xml:space="preserve">186 </w:t>
      </w:r>
      <w:r w:rsidRPr="00A81986">
        <w:rPr>
          <w:rFonts w:ascii="Arial" w:hAnsi="Arial" w:cs="Arial"/>
          <w:spacing w:val="-3"/>
          <w:sz w:val="22"/>
          <w:szCs w:val="22"/>
        </w:rPr>
        <w:t>million).</w:t>
      </w:r>
    </w:p>
    <w:p w:rsidR="00B16E0A" w:rsidRPr="00A81986" w:rsidP="00B6039A" w14:paraId="3F38BB94" w14:textId="2C59AC8F">
      <w:pPr>
        <w:spacing w:before="120" w:after="120" w:line="380" w:lineRule="exact"/>
        <w:ind w:left="634" w:hanging="634"/>
        <w:jc w:val="both"/>
        <w:rPr>
          <w:rFonts w:ascii="Arial" w:hAnsi="Arial" w:cs="Arial"/>
          <w:spacing w:val="-4"/>
          <w:sz w:val="22"/>
          <w:szCs w:val="22"/>
        </w:rPr>
      </w:pPr>
      <w:r w:rsidRPr="00A81986">
        <w:rPr>
          <w:rFonts w:ascii="Arial" w:hAnsi="Arial" w:cs="Arial"/>
          <w:sz w:val="22"/>
          <w:szCs w:val="22"/>
        </w:rPr>
        <w:tab/>
      </w:r>
      <w:r w:rsidRPr="00A81986">
        <w:rPr>
          <w:rFonts w:ascii="Arial" w:hAnsi="Arial" w:cs="Arial"/>
          <w:sz w:val="22"/>
          <w:szCs w:val="22"/>
        </w:rPr>
        <w:t xml:space="preserve">The obligations as described in </w:t>
      </w:r>
      <w:r w:rsidRPr="00A81986" w:rsidR="0020016A">
        <w:rPr>
          <w:rFonts w:ascii="Arial" w:hAnsi="Arial" w:cs="Arial"/>
          <w:sz w:val="22"/>
          <w:szCs w:val="28"/>
        </w:rPr>
        <w:t>c</w:t>
      </w:r>
      <w:r w:rsidRPr="00A81986">
        <w:rPr>
          <w:rFonts w:ascii="Arial" w:hAnsi="Arial" w:cs="Arial"/>
          <w:sz w:val="22"/>
          <w:szCs w:val="22"/>
        </w:rPr>
        <w:t xml:space="preserve">) to </w:t>
      </w:r>
      <w:r w:rsidRPr="00A81986" w:rsidR="0020016A">
        <w:rPr>
          <w:rFonts w:ascii="Arial" w:hAnsi="Arial" w:cs="Arial"/>
          <w:sz w:val="22"/>
          <w:szCs w:val="28"/>
        </w:rPr>
        <w:t>d</w:t>
      </w:r>
      <w:r w:rsidRPr="00A81986">
        <w:rPr>
          <w:rFonts w:ascii="Arial" w:hAnsi="Arial" w:cs="Arial"/>
          <w:sz w:val="22"/>
          <w:szCs w:val="22"/>
        </w:rPr>
        <w:t xml:space="preserve">) will be allocated for collection from BTS Rail Mass Transit Growth </w:t>
      </w:r>
      <w:r w:rsidRPr="00A81986">
        <w:rPr>
          <w:rFonts w:ascii="Arial" w:eastAsia="Calibri" w:hAnsi="Arial" w:cs="Arial"/>
          <w:sz w:val="22"/>
          <w:szCs w:val="22"/>
        </w:rPr>
        <w:t>Infrastructure</w:t>
      </w:r>
      <w:r w:rsidRPr="00A81986">
        <w:rPr>
          <w:rFonts w:ascii="Arial" w:hAnsi="Arial" w:cs="Arial"/>
          <w:sz w:val="22"/>
          <w:szCs w:val="22"/>
        </w:rPr>
        <w:t xml:space="preserve"> Fund (“BTSGIF”) in accordance with bases and assumptions determined by </w:t>
      </w:r>
      <w:r w:rsidRPr="00A81986" w:rsidR="00434055">
        <w:rPr>
          <w:rFonts w:ascii="Arial" w:hAnsi="Arial" w:cs="Arial"/>
          <w:sz w:val="22"/>
          <w:szCs w:val="22"/>
        </w:rPr>
        <w:t>BTSC</w:t>
      </w:r>
      <w:r w:rsidRPr="00A81986">
        <w:rPr>
          <w:rFonts w:ascii="Arial" w:hAnsi="Arial" w:cs="Arial"/>
          <w:sz w:val="22"/>
          <w:szCs w:val="22"/>
        </w:rPr>
        <w:t xml:space="preserve"> and BTSGIF. </w:t>
      </w:r>
      <w:r w:rsidRPr="00A81986" w:rsidR="00434055">
        <w:rPr>
          <w:rFonts w:ascii="Arial" w:hAnsi="Arial" w:cs="Arial"/>
          <w:sz w:val="22"/>
          <w:szCs w:val="22"/>
        </w:rPr>
        <w:t xml:space="preserve">BTSC’s </w:t>
      </w:r>
      <w:r w:rsidRPr="00A81986">
        <w:rPr>
          <w:rFonts w:ascii="Arial" w:hAnsi="Arial" w:cs="Arial"/>
          <w:sz w:val="22"/>
          <w:szCs w:val="22"/>
        </w:rPr>
        <w:t>management believes that these bases and assumptions are appropriate under the current circumstances.</w:t>
      </w:r>
    </w:p>
    <w:p w:rsidR="00B6039A" w:rsidRPr="00A81986" w14:paraId="497CF110" w14:textId="77777777">
      <w:pPr>
        <w:overflowPunct/>
        <w:autoSpaceDE/>
        <w:autoSpaceDN/>
        <w:adjustRightInd/>
        <w:spacing w:after="200" w:line="276" w:lineRule="auto"/>
        <w:textAlignment w:val="auto"/>
        <w:rPr>
          <w:rFonts w:ascii="Arial" w:eastAsia="Calibri" w:hAnsi="Arial" w:cs="Arial"/>
          <w:b/>
          <w:bCs/>
          <w:sz w:val="22"/>
          <w:szCs w:val="22"/>
        </w:rPr>
      </w:pPr>
      <w:r w:rsidRPr="00A81986">
        <w:rPr>
          <w:rFonts w:ascii="Arial" w:eastAsia="Calibri" w:hAnsi="Arial" w:cs="Arial"/>
          <w:b/>
          <w:bCs/>
          <w:sz w:val="22"/>
          <w:szCs w:val="22"/>
        </w:rPr>
        <w:br w:type="page"/>
      </w:r>
    </w:p>
    <w:p w:rsidR="00205910" w:rsidRPr="00A81986" w:rsidP="00B6039A" w14:paraId="66207D76" w14:textId="138AA8DD">
      <w:pPr>
        <w:overflowPunct/>
        <w:autoSpaceDE/>
        <w:autoSpaceDN/>
        <w:adjustRightInd/>
        <w:spacing w:before="120" w:after="120" w:line="380" w:lineRule="exact"/>
        <w:ind w:left="634" w:hanging="634"/>
        <w:jc w:val="thaiDistribute"/>
        <w:textAlignment w:val="auto"/>
        <w:rPr>
          <w:rFonts w:ascii="Arial" w:eastAsia="Calibri" w:hAnsi="Arial" w:cs="Arial"/>
          <w:b/>
          <w:bCs/>
          <w:sz w:val="22"/>
          <w:szCs w:val="22"/>
        </w:rPr>
      </w:pPr>
      <w:r w:rsidRPr="00A81986">
        <w:rPr>
          <w:rFonts w:ascii="Arial" w:eastAsia="Calibri" w:hAnsi="Arial" w:cs="Arial"/>
          <w:b/>
          <w:bCs/>
          <w:sz w:val="22"/>
          <w:szCs w:val="22"/>
        </w:rPr>
        <w:t>54</w:t>
      </w:r>
      <w:r w:rsidRPr="00A81986">
        <w:rPr>
          <w:rFonts w:ascii="Arial" w:eastAsia="Calibri" w:hAnsi="Arial" w:cs="Arial"/>
          <w:b/>
          <w:bCs/>
          <w:sz w:val="22"/>
          <w:szCs w:val="22"/>
        </w:rPr>
        <w:t>.4</w:t>
      </w:r>
      <w:r w:rsidRPr="00A81986">
        <w:rPr>
          <w:rFonts w:ascii="Arial" w:eastAsia="Calibri" w:hAnsi="Arial" w:cs="Arial"/>
          <w:b/>
          <w:bCs/>
          <w:sz w:val="22"/>
          <w:szCs w:val="22"/>
        </w:rPr>
        <w:tab/>
        <w:t>Lease commitments</w:t>
      </w:r>
    </w:p>
    <w:p w:rsidR="00205910" w:rsidRPr="00A81986" w:rsidP="00B6039A" w14:paraId="0779F575" w14:textId="31D20928">
      <w:pPr>
        <w:pStyle w:val="ListParagraph"/>
        <w:spacing w:before="120" w:after="120" w:line="380" w:lineRule="exact"/>
        <w:ind w:left="634" w:hanging="634"/>
        <w:contextualSpacing w:val="0"/>
        <w:jc w:val="both"/>
        <w:rPr>
          <w:rFonts w:ascii="Arial" w:hAnsi="Arial" w:cs="Arial"/>
          <w:szCs w:val="22"/>
        </w:rPr>
      </w:pPr>
      <w:r w:rsidRPr="00A81986">
        <w:rPr>
          <w:rFonts w:ascii="Arial" w:hAnsi="Arial" w:cs="Arial"/>
          <w:szCs w:val="22"/>
        </w:rPr>
        <w:tab/>
      </w:r>
      <w:r w:rsidRPr="00A81986" w:rsidR="008802C7">
        <w:rPr>
          <w:rFonts w:ascii="Arial" w:hAnsi="Arial" w:cs="Arial"/>
          <w:szCs w:val="22"/>
        </w:rPr>
        <w:t>T</w:t>
      </w:r>
      <w:r w:rsidRPr="00A81986" w:rsidR="00030892">
        <w:rPr>
          <w:rFonts w:ascii="Arial" w:hAnsi="Arial" w:cs="Arial"/>
          <w:szCs w:val="22"/>
        </w:rPr>
        <w:t>he Group has future lease payments required under these non-cancellable leases contracts relating to rental of office building under construction</w:t>
      </w:r>
      <w:r w:rsidRPr="00A81986" w:rsidR="00671867">
        <w:rPr>
          <w:rFonts w:ascii="Arial" w:hAnsi="Arial" w:cs="Arial"/>
          <w:szCs w:val="22"/>
        </w:rPr>
        <w:t>,</w:t>
      </w:r>
      <w:r w:rsidRPr="00A81986" w:rsidR="00030892">
        <w:rPr>
          <w:rFonts w:ascii="Arial" w:hAnsi="Arial" w:cs="Arial"/>
          <w:szCs w:val="22"/>
        </w:rPr>
        <w:t xml:space="preserve"> Advertising Exclusive Right agreement and rental of place, vehicles and equipment as follows:</w:t>
      </w:r>
    </w:p>
    <w:tbl>
      <w:tblPr>
        <w:tblStyle w:val="TableGrid4"/>
        <w:tblW w:w="891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790"/>
        <w:gridCol w:w="1530"/>
        <w:gridCol w:w="1530"/>
        <w:gridCol w:w="1530"/>
        <w:gridCol w:w="1530"/>
      </w:tblGrid>
      <w:tr w14:paraId="337A51AB" w14:textId="77777777" w:rsidTr="00F66713">
        <w:tblPrEx>
          <w:tblW w:w="8910" w:type="dxa"/>
          <w:tblInd w:w="630" w:type="dxa"/>
          <w:tblLayout w:type="fixed"/>
          <w:tblLook w:val="04A0"/>
        </w:tblPrEx>
        <w:tc>
          <w:tcPr>
            <w:tcW w:w="2790" w:type="dxa"/>
          </w:tcPr>
          <w:p w:rsidR="00030892" w:rsidRPr="00A81986" w:rsidP="00886D2A" w14:paraId="441379E6" w14:textId="77777777">
            <w:pPr>
              <w:spacing w:line="380" w:lineRule="exact"/>
              <w:ind w:left="151" w:right="-72" w:hanging="6"/>
              <w:rPr>
                <w:rFonts w:ascii="Arial" w:hAnsi="Arial" w:cs="Arial"/>
                <w:sz w:val="20"/>
                <w:szCs w:val="20"/>
              </w:rPr>
            </w:pPr>
          </w:p>
        </w:tc>
        <w:tc>
          <w:tcPr>
            <w:tcW w:w="3060" w:type="dxa"/>
            <w:gridSpan w:val="2"/>
          </w:tcPr>
          <w:p w:rsidR="00030892" w:rsidRPr="00A81986" w:rsidP="00886D2A" w14:paraId="3A385681" w14:textId="77777777">
            <w:pPr>
              <w:tabs>
                <w:tab w:val="decimal" w:pos="1037"/>
              </w:tabs>
              <w:spacing w:line="380" w:lineRule="exact"/>
              <w:ind w:left="-29" w:right="-29"/>
              <w:jc w:val="center"/>
              <w:rPr>
                <w:rFonts w:ascii="Arial" w:hAnsi="Arial" w:cs="Arial"/>
                <w:sz w:val="20"/>
                <w:szCs w:val="20"/>
                <w:cs/>
              </w:rPr>
            </w:pPr>
          </w:p>
        </w:tc>
        <w:tc>
          <w:tcPr>
            <w:tcW w:w="3060" w:type="dxa"/>
            <w:gridSpan w:val="2"/>
            <w:hideMark/>
          </w:tcPr>
          <w:p w:rsidR="00030892" w:rsidRPr="00A81986" w:rsidP="00886D2A" w14:paraId="1E5B6690" w14:textId="77777777">
            <w:pPr>
              <w:tabs>
                <w:tab w:val="decimal" w:pos="1037"/>
              </w:tabs>
              <w:spacing w:line="380" w:lineRule="exact"/>
              <w:ind w:left="-29" w:right="-29"/>
              <w:jc w:val="right"/>
              <w:rPr>
                <w:rFonts w:ascii="Arial" w:hAnsi="Arial" w:cs="Arial"/>
                <w:sz w:val="20"/>
                <w:szCs w:val="20"/>
              </w:rPr>
            </w:pPr>
            <w:r w:rsidRPr="00A81986">
              <w:rPr>
                <w:rFonts w:ascii="Arial" w:hAnsi="Arial" w:cs="Arial"/>
                <w:sz w:val="20"/>
                <w:szCs w:val="20"/>
                <w:cs/>
              </w:rPr>
              <w:t>(</w:t>
            </w:r>
            <w:r w:rsidRPr="00A81986">
              <w:rPr>
                <w:rFonts w:ascii="Arial" w:hAnsi="Arial" w:cs="Arial"/>
                <w:sz w:val="20"/>
                <w:szCs w:val="20"/>
              </w:rPr>
              <w:t>Unit: Million Baht</w:t>
            </w:r>
            <w:r w:rsidRPr="00A81986">
              <w:rPr>
                <w:rFonts w:ascii="Arial" w:hAnsi="Arial" w:cs="Arial"/>
                <w:sz w:val="20"/>
                <w:szCs w:val="20"/>
                <w:cs/>
              </w:rPr>
              <w:t>)</w:t>
            </w:r>
          </w:p>
        </w:tc>
      </w:tr>
      <w:tr w14:paraId="447E2CF1" w14:textId="77777777" w:rsidTr="00F66713">
        <w:tblPrEx>
          <w:tblW w:w="8910" w:type="dxa"/>
          <w:tblInd w:w="630" w:type="dxa"/>
          <w:tblLayout w:type="fixed"/>
          <w:tblLook w:val="04A0"/>
        </w:tblPrEx>
        <w:tc>
          <w:tcPr>
            <w:tcW w:w="2790" w:type="dxa"/>
          </w:tcPr>
          <w:p w:rsidR="00030892" w:rsidRPr="00A81986" w:rsidP="00886D2A" w14:paraId="769BDF2A" w14:textId="77777777">
            <w:pPr>
              <w:spacing w:line="380" w:lineRule="exact"/>
              <w:ind w:left="151" w:right="-72" w:hanging="6"/>
              <w:rPr>
                <w:rFonts w:ascii="Arial" w:hAnsi="Arial" w:cs="Arial"/>
                <w:sz w:val="20"/>
                <w:szCs w:val="20"/>
              </w:rPr>
            </w:pPr>
          </w:p>
        </w:tc>
        <w:tc>
          <w:tcPr>
            <w:tcW w:w="3060" w:type="dxa"/>
            <w:gridSpan w:val="2"/>
            <w:hideMark/>
          </w:tcPr>
          <w:p w:rsidR="00030892" w:rsidRPr="00A81986" w:rsidP="00886D2A" w14:paraId="54CD4A7D" w14:textId="77777777">
            <w:pPr>
              <w:pBdr>
                <w:bottom w:val="single" w:sz="4" w:space="1" w:color="auto"/>
              </w:pBdr>
              <w:tabs>
                <w:tab w:val="decimal" w:pos="1037"/>
              </w:tabs>
              <w:spacing w:line="380" w:lineRule="exact"/>
              <w:ind w:left="-29" w:right="-29"/>
              <w:jc w:val="center"/>
              <w:rPr>
                <w:rFonts w:ascii="Arial" w:hAnsi="Arial" w:cs="Arial"/>
                <w:sz w:val="20"/>
                <w:szCs w:val="20"/>
                <w:cs/>
                <w:lang w:val="en-GB"/>
              </w:rPr>
            </w:pPr>
            <w:r w:rsidRPr="00A81986">
              <w:rPr>
                <w:rFonts w:ascii="Arial" w:hAnsi="Arial" w:cs="Arial"/>
                <w:sz w:val="20"/>
                <w:szCs w:val="20"/>
              </w:rPr>
              <w:t>Consolidated                               financial statements</w:t>
            </w:r>
          </w:p>
        </w:tc>
        <w:tc>
          <w:tcPr>
            <w:tcW w:w="3060" w:type="dxa"/>
            <w:gridSpan w:val="2"/>
            <w:hideMark/>
          </w:tcPr>
          <w:p w:rsidR="00030892" w:rsidRPr="00A81986" w:rsidP="00886D2A" w14:paraId="62AF7D8B" w14:textId="77777777">
            <w:pPr>
              <w:pBdr>
                <w:bottom w:val="single" w:sz="4" w:space="1" w:color="auto"/>
              </w:pBdr>
              <w:tabs>
                <w:tab w:val="decimal" w:pos="1037"/>
              </w:tabs>
              <w:spacing w:line="380" w:lineRule="exact"/>
              <w:ind w:left="-29" w:right="-29"/>
              <w:jc w:val="center"/>
              <w:rPr>
                <w:rFonts w:ascii="Arial" w:hAnsi="Arial" w:cs="Arial"/>
                <w:sz w:val="20"/>
                <w:szCs w:val="20"/>
              </w:rPr>
            </w:pPr>
            <w:r w:rsidRPr="00A81986">
              <w:rPr>
                <w:rFonts w:ascii="Arial" w:hAnsi="Arial" w:cs="Arial"/>
                <w:sz w:val="20"/>
                <w:szCs w:val="20"/>
              </w:rPr>
              <w:t xml:space="preserve">Separate </w:t>
            </w:r>
          </w:p>
          <w:p w:rsidR="00030892" w:rsidRPr="00A81986" w:rsidP="00886D2A" w14:paraId="01701910" w14:textId="77777777">
            <w:pPr>
              <w:pBdr>
                <w:bottom w:val="single" w:sz="4" w:space="1" w:color="auto"/>
              </w:pBdr>
              <w:spacing w:line="380" w:lineRule="exact"/>
              <w:ind w:left="-29" w:right="-29"/>
              <w:jc w:val="center"/>
              <w:rPr>
                <w:rFonts w:ascii="Arial" w:hAnsi="Arial" w:cs="Arial"/>
                <w:sz w:val="20"/>
                <w:szCs w:val="20"/>
                <w:lang w:val="en-GB"/>
              </w:rPr>
            </w:pPr>
            <w:r w:rsidRPr="00A81986">
              <w:rPr>
                <w:rFonts w:ascii="Arial" w:hAnsi="Arial" w:cs="Arial"/>
                <w:sz w:val="20"/>
                <w:szCs w:val="20"/>
              </w:rPr>
              <w:t>financial statements</w:t>
            </w:r>
          </w:p>
        </w:tc>
      </w:tr>
      <w:tr w14:paraId="23254C0A" w14:textId="77777777" w:rsidTr="00AD7699">
        <w:tblPrEx>
          <w:tblW w:w="8910" w:type="dxa"/>
          <w:tblInd w:w="630" w:type="dxa"/>
          <w:tblLayout w:type="fixed"/>
          <w:tblLook w:val="04A0"/>
        </w:tblPrEx>
        <w:tc>
          <w:tcPr>
            <w:tcW w:w="2790" w:type="dxa"/>
          </w:tcPr>
          <w:p w:rsidR="00AD7699" w:rsidRPr="00A81986" w:rsidP="00886D2A" w14:paraId="378EE0E2" w14:textId="77777777">
            <w:pPr>
              <w:spacing w:line="380" w:lineRule="exact"/>
              <w:ind w:left="151" w:right="-72" w:hanging="6"/>
              <w:rPr>
                <w:rFonts w:ascii="Arial" w:hAnsi="Arial" w:cs="Arial"/>
                <w:sz w:val="20"/>
                <w:szCs w:val="20"/>
              </w:rPr>
            </w:pPr>
          </w:p>
        </w:tc>
        <w:tc>
          <w:tcPr>
            <w:tcW w:w="1530" w:type="dxa"/>
            <w:vAlign w:val="bottom"/>
          </w:tcPr>
          <w:p w:rsidR="00AD7699" w:rsidRPr="00A81986" w:rsidP="00886D2A" w14:paraId="7F562067" w14:textId="2AC569AE">
            <w:pPr>
              <w:spacing w:line="380" w:lineRule="exact"/>
              <w:ind w:left="-29" w:right="-29"/>
              <w:jc w:val="center"/>
              <w:rPr>
                <w:rFonts w:ascii="Arial" w:hAnsi="Arial" w:cs="Arial"/>
                <w:sz w:val="20"/>
                <w:szCs w:val="20"/>
                <w:u w:val="single"/>
              </w:rPr>
            </w:pPr>
            <w:r w:rsidRPr="00A81986">
              <w:rPr>
                <w:rFonts w:ascii="Arial" w:hAnsi="Arial" w:cs="Arial"/>
                <w:sz w:val="20"/>
                <w:szCs w:val="20"/>
                <w:u w:val="single"/>
              </w:rPr>
              <w:t>2026</w:t>
            </w:r>
          </w:p>
        </w:tc>
        <w:tc>
          <w:tcPr>
            <w:tcW w:w="1530" w:type="dxa"/>
            <w:vAlign w:val="bottom"/>
            <w:hideMark/>
          </w:tcPr>
          <w:p w:rsidR="00AD7699" w:rsidRPr="00A81986" w:rsidP="00886D2A" w14:paraId="26261B9C" w14:textId="5CF800D8">
            <w:pPr>
              <w:spacing w:line="380" w:lineRule="exact"/>
              <w:ind w:left="-29" w:right="-29"/>
              <w:jc w:val="center"/>
              <w:rPr>
                <w:rFonts w:ascii="Arial" w:hAnsi="Arial" w:cs="Arial"/>
                <w:sz w:val="20"/>
                <w:szCs w:val="20"/>
                <w:u w:val="single"/>
                <w:lang w:val="en-GB"/>
              </w:rPr>
            </w:pPr>
            <w:r w:rsidRPr="00A81986">
              <w:rPr>
                <w:rFonts w:ascii="Arial" w:hAnsi="Arial" w:cs="Arial"/>
                <w:sz w:val="20"/>
                <w:szCs w:val="20"/>
                <w:u w:val="single"/>
                <w:lang w:val="en-GB"/>
              </w:rPr>
              <w:t>2025</w:t>
            </w:r>
          </w:p>
        </w:tc>
        <w:tc>
          <w:tcPr>
            <w:tcW w:w="1530" w:type="dxa"/>
            <w:vAlign w:val="bottom"/>
          </w:tcPr>
          <w:p w:rsidR="00AD7699" w:rsidRPr="00A81986" w:rsidP="00886D2A" w14:paraId="1EFE03D2" w14:textId="1EE25EB3">
            <w:pPr>
              <w:spacing w:line="380" w:lineRule="exact"/>
              <w:ind w:left="-29" w:right="-29"/>
              <w:jc w:val="center"/>
              <w:rPr>
                <w:rFonts w:ascii="Arial" w:hAnsi="Arial" w:cs="Arial"/>
                <w:sz w:val="20"/>
                <w:szCs w:val="20"/>
                <w:u w:val="single"/>
                <w:lang w:val="en-GB"/>
              </w:rPr>
            </w:pPr>
            <w:r w:rsidRPr="00A81986">
              <w:rPr>
                <w:rFonts w:ascii="Arial" w:hAnsi="Arial" w:cs="Arial"/>
                <w:sz w:val="20"/>
                <w:szCs w:val="20"/>
                <w:u w:val="single"/>
                <w:lang w:val="en-GB"/>
              </w:rPr>
              <w:t>2026</w:t>
            </w:r>
          </w:p>
        </w:tc>
        <w:tc>
          <w:tcPr>
            <w:tcW w:w="1530" w:type="dxa"/>
            <w:vAlign w:val="bottom"/>
            <w:hideMark/>
          </w:tcPr>
          <w:p w:rsidR="00AD7699" w:rsidRPr="00A81986" w:rsidP="00886D2A" w14:paraId="11E54218" w14:textId="01C3694A">
            <w:pPr>
              <w:spacing w:line="380" w:lineRule="exact"/>
              <w:ind w:left="-29" w:right="-29"/>
              <w:jc w:val="center"/>
              <w:rPr>
                <w:rFonts w:ascii="Arial" w:hAnsi="Arial" w:cs="Arial"/>
                <w:sz w:val="20"/>
                <w:szCs w:val="20"/>
                <w:u w:val="single"/>
                <w:lang w:val="en-GB"/>
              </w:rPr>
            </w:pPr>
            <w:r w:rsidRPr="00A81986">
              <w:rPr>
                <w:rFonts w:ascii="Arial" w:hAnsi="Arial" w:cs="Arial"/>
                <w:sz w:val="20"/>
                <w:szCs w:val="20"/>
                <w:u w:val="single"/>
                <w:lang w:val="en-GB"/>
              </w:rPr>
              <w:t>2025</w:t>
            </w:r>
          </w:p>
        </w:tc>
      </w:tr>
      <w:tr w14:paraId="5D62AA8A" w14:textId="77777777" w:rsidTr="00F66713">
        <w:tblPrEx>
          <w:tblW w:w="8910" w:type="dxa"/>
          <w:tblInd w:w="630" w:type="dxa"/>
          <w:tblLayout w:type="fixed"/>
          <w:tblLook w:val="04A0"/>
        </w:tblPrEx>
        <w:tc>
          <w:tcPr>
            <w:tcW w:w="2790" w:type="dxa"/>
            <w:hideMark/>
          </w:tcPr>
          <w:p w:rsidR="00AD7699" w:rsidRPr="00A81986" w:rsidP="00886D2A" w14:paraId="366F0D83" w14:textId="77777777">
            <w:pPr>
              <w:spacing w:line="380" w:lineRule="exact"/>
              <w:ind w:left="151" w:right="-72" w:hanging="6"/>
              <w:rPr>
                <w:rFonts w:ascii="Arial" w:hAnsi="Arial" w:cs="Arial"/>
                <w:sz w:val="20"/>
                <w:szCs w:val="20"/>
              </w:rPr>
            </w:pPr>
            <w:r w:rsidRPr="00A81986">
              <w:rPr>
                <w:rFonts w:ascii="Arial" w:hAnsi="Arial" w:cs="Arial"/>
                <w:sz w:val="20"/>
                <w:szCs w:val="20"/>
              </w:rPr>
              <w:t>Within 1 year</w:t>
            </w:r>
          </w:p>
        </w:tc>
        <w:tc>
          <w:tcPr>
            <w:tcW w:w="1530" w:type="dxa"/>
          </w:tcPr>
          <w:p w:rsidR="00AD7699" w:rsidRPr="00A81986" w:rsidP="00886D2A" w14:paraId="5D661E19" w14:textId="7E19036C">
            <w:pPr>
              <w:tabs>
                <w:tab w:val="decimal" w:pos="1059"/>
              </w:tabs>
              <w:spacing w:line="380" w:lineRule="exact"/>
              <w:ind w:left="-29" w:right="-29"/>
              <w:rPr>
                <w:rFonts w:ascii="Arial" w:hAnsi="Arial" w:cs="Arial"/>
                <w:sz w:val="20"/>
                <w:szCs w:val="20"/>
              </w:rPr>
            </w:pPr>
            <w:r w:rsidRPr="00A81986">
              <w:rPr>
                <w:rFonts w:ascii="Arial" w:hAnsi="Arial" w:cs="Arial"/>
                <w:sz w:val="20"/>
                <w:szCs w:val="20"/>
              </w:rPr>
              <w:t>20</w:t>
            </w:r>
          </w:p>
        </w:tc>
        <w:tc>
          <w:tcPr>
            <w:tcW w:w="1530" w:type="dxa"/>
            <w:hideMark/>
          </w:tcPr>
          <w:p w:rsidR="00AD7699" w:rsidRPr="00A81986" w:rsidP="00886D2A" w14:paraId="319D982C" w14:textId="4C174C1F">
            <w:pPr>
              <w:tabs>
                <w:tab w:val="decimal" w:pos="1059"/>
              </w:tabs>
              <w:spacing w:line="380" w:lineRule="exact"/>
              <w:ind w:left="-29" w:right="-29"/>
              <w:rPr>
                <w:rFonts w:ascii="Arial" w:hAnsi="Arial" w:cs="Arial"/>
                <w:sz w:val="20"/>
                <w:szCs w:val="20"/>
              </w:rPr>
            </w:pPr>
            <w:r w:rsidRPr="00A81986">
              <w:rPr>
                <w:rFonts w:ascii="Arial" w:hAnsi="Arial" w:cs="Arial"/>
                <w:sz w:val="20"/>
                <w:szCs w:val="20"/>
              </w:rPr>
              <w:t>22</w:t>
            </w:r>
          </w:p>
        </w:tc>
        <w:tc>
          <w:tcPr>
            <w:tcW w:w="1530" w:type="dxa"/>
          </w:tcPr>
          <w:p w:rsidR="00AD7699" w:rsidRPr="00A81986" w:rsidP="00886D2A" w14:paraId="05E3A9D4" w14:textId="5E3C66BC">
            <w:pPr>
              <w:tabs>
                <w:tab w:val="decimal" w:pos="1059"/>
              </w:tabs>
              <w:spacing w:line="380" w:lineRule="exact"/>
              <w:ind w:left="-29" w:right="-29"/>
              <w:rPr>
                <w:rFonts w:ascii="Arial" w:hAnsi="Arial" w:cs="Arial"/>
                <w:sz w:val="20"/>
                <w:szCs w:val="25"/>
              </w:rPr>
            </w:pPr>
            <w:r w:rsidRPr="00A81986">
              <w:rPr>
                <w:rFonts w:ascii="Arial" w:hAnsi="Arial" w:cs="Arial"/>
                <w:sz w:val="20"/>
                <w:szCs w:val="25"/>
              </w:rPr>
              <w:t>92</w:t>
            </w:r>
          </w:p>
        </w:tc>
        <w:tc>
          <w:tcPr>
            <w:tcW w:w="1530" w:type="dxa"/>
            <w:hideMark/>
          </w:tcPr>
          <w:p w:rsidR="00AD7699" w:rsidRPr="00A81986" w:rsidP="00886D2A" w14:paraId="09F6D554" w14:textId="776E5C73">
            <w:pPr>
              <w:tabs>
                <w:tab w:val="decimal" w:pos="1059"/>
              </w:tabs>
              <w:spacing w:line="380" w:lineRule="exact"/>
              <w:ind w:right="-29"/>
              <w:rPr>
                <w:rFonts w:ascii="Arial" w:hAnsi="Arial" w:cs="Arial"/>
                <w:sz w:val="20"/>
                <w:szCs w:val="20"/>
              </w:rPr>
            </w:pPr>
            <w:r w:rsidRPr="00A81986">
              <w:rPr>
                <w:rFonts w:ascii="Arial" w:hAnsi="Arial" w:cs="Arial"/>
                <w:sz w:val="20"/>
                <w:szCs w:val="25"/>
              </w:rPr>
              <w:t>8</w:t>
            </w:r>
          </w:p>
        </w:tc>
      </w:tr>
      <w:tr w14:paraId="2D6A84E9" w14:textId="77777777" w:rsidTr="00F66713">
        <w:tblPrEx>
          <w:tblW w:w="8910" w:type="dxa"/>
          <w:tblInd w:w="630" w:type="dxa"/>
          <w:tblLayout w:type="fixed"/>
          <w:tblLook w:val="04A0"/>
        </w:tblPrEx>
        <w:tc>
          <w:tcPr>
            <w:tcW w:w="2790" w:type="dxa"/>
            <w:hideMark/>
          </w:tcPr>
          <w:p w:rsidR="00AD7699" w:rsidRPr="00A81986" w:rsidP="00886D2A" w14:paraId="2D3564B9" w14:textId="77777777">
            <w:pPr>
              <w:spacing w:line="380" w:lineRule="exact"/>
              <w:ind w:left="151" w:right="-72" w:hanging="6"/>
              <w:rPr>
                <w:rFonts w:ascii="Arial" w:hAnsi="Arial" w:cs="Arial"/>
                <w:sz w:val="20"/>
                <w:szCs w:val="20"/>
              </w:rPr>
            </w:pPr>
            <w:r w:rsidRPr="00A81986">
              <w:rPr>
                <w:rFonts w:ascii="Arial" w:hAnsi="Arial" w:cs="Arial"/>
                <w:sz w:val="20"/>
                <w:szCs w:val="20"/>
              </w:rPr>
              <w:t xml:space="preserve">Over </w:t>
            </w:r>
            <w:r w:rsidRPr="00A81986">
              <w:rPr>
                <w:rFonts w:ascii="Arial" w:hAnsi="Arial" w:cs="Arial"/>
                <w:sz w:val="20"/>
                <w:szCs w:val="20"/>
                <w:cs/>
              </w:rPr>
              <w:t xml:space="preserve">1 </w:t>
            </w:r>
            <w:r w:rsidRPr="00A81986">
              <w:rPr>
                <w:rFonts w:ascii="Arial" w:hAnsi="Arial" w:cs="Arial"/>
                <w:sz w:val="20"/>
                <w:szCs w:val="20"/>
              </w:rPr>
              <w:t xml:space="preserve">and up to </w:t>
            </w:r>
            <w:r w:rsidRPr="00A81986">
              <w:rPr>
                <w:rFonts w:ascii="Arial" w:hAnsi="Arial" w:cs="Arial"/>
                <w:sz w:val="20"/>
                <w:szCs w:val="20"/>
                <w:cs/>
              </w:rPr>
              <w:t xml:space="preserve">5 </w:t>
            </w:r>
            <w:r w:rsidRPr="00A81986">
              <w:rPr>
                <w:rFonts w:ascii="Arial" w:hAnsi="Arial" w:cs="Arial"/>
                <w:sz w:val="20"/>
                <w:szCs w:val="20"/>
              </w:rPr>
              <w:t>years</w:t>
            </w:r>
          </w:p>
        </w:tc>
        <w:tc>
          <w:tcPr>
            <w:tcW w:w="1530" w:type="dxa"/>
          </w:tcPr>
          <w:p w:rsidR="00AD7699" w:rsidRPr="00A81986" w:rsidP="00886D2A" w14:paraId="7465D8F5" w14:textId="42B42124">
            <w:pPr>
              <w:tabs>
                <w:tab w:val="decimal" w:pos="1059"/>
              </w:tabs>
              <w:spacing w:line="380" w:lineRule="exact"/>
              <w:ind w:left="-29" w:right="-29"/>
              <w:rPr>
                <w:rFonts w:ascii="Arial" w:hAnsi="Arial" w:cs="Arial"/>
                <w:sz w:val="20"/>
                <w:szCs w:val="20"/>
              </w:rPr>
            </w:pPr>
            <w:r w:rsidRPr="00A81986">
              <w:rPr>
                <w:rFonts w:ascii="Arial" w:hAnsi="Arial" w:cs="Arial"/>
                <w:sz w:val="20"/>
                <w:szCs w:val="20"/>
              </w:rPr>
              <w:t>17</w:t>
            </w:r>
          </w:p>
        </w:tc>
        <w:tc>
          <w:tcPr>
            <w:tcW w:w="1530" w:type="dxa"/>
            <w:hideMark/>
          </w:tcPr>
          <w:p w:rsidR="00AD7699" w:rsidRPr="00A81986" w:rsidP="00886D2A" w14:paraId="02412159" w14:textId="32109F10">
            <w:pPr>
              <w:tabs>
                <w:tab w:val="decimal" w:pos="1059"/>
              </w:tabs>
              <w:spacing w:line="380" w:lineRule="exact"/>
              <w:ind w:left="-29" w:right="-29"/>
              <w:rPr>
                <w:rFonts w:ascii="Arial" w:hAnsi="Arial" w:cs="Arial"/>
                <w:sz w:val="20"/>
                <w:szCs w:val="20"/>
              </w:rPr>
            </w:pPr>
            <w:r w:rsidRPr="00A81986">
              <w:rPr>
                <w:rFonts w:ascii="Arial" w:hAnsi="Arial" w:cs="Arial"/>
                <w:sz w:val="20"/>
                <w:szCs w:val="20"/>
              </w:rPr>
              <w:t>7</w:t>
            </w:r>
          </w:p>
        </w:tc>
        <w:tc>
          <w:tcPr>
            <w:tcW w:w="1530" w:type="dxa"/>
          </w:tcPr>
          <w:p w:rsidR="00AD7699" w:rsidRPr="00A81986" w:rsidP="00886D2A" w14:paraId="17A90E01" w14:textId="7A536843">
            <w:pPr>
              <w:tabs>
                <w:tab w:val="decimal" w:pos="1059"/>
              </w:tabs>
              <w:spacing w:line="380" w:lineRule="exact"/>
              <w:ind w:left="-29" w:right="-29"/>
              <w:rPr>
                <w:rFonts w:ascii="Arial" w:hAnsi="Arial" w:cs="Arial"/>
                <w:sz w:val="20"/>
                <w:szCs w:val="20"/>
              </w:rPr>
            </w:pPr>
            <w:r w:rsidRPr="00A81986">
              <w:rPr>
                <w:rFonts w:ascii="Arial" w:hAnsi="Arial" w:cs="Arial"/>
                <w:sz w:val="20"/>
                <w:szCs w:val="20"/>
              </w:rPr>
              <w:t>94</w:t>
            </w:r>
          </w:p>
        </w:tc>
        <w:tc>
          <w:tcPr>
            <w:tcW w:w="1530" w:type="dxa"/>
            <w:hideMark/>
          </w:tcPr>
          <w:p w:rsidR="00AD7699" w:rsidRPr="00A81986" w:rsidP="00886D2A" w14:paraId="4B8AF875" w14:textId="52B37A43">
            <w:pPr>
              <w:tabs>
                <w:tab w:val="decimal" w:pos="1059"/>
              </w:tabs>
              <w:spacing w:line="380" w:lineRule="exact"/>
              <w:ind w:right="-29"/>
              <w:rPr>
                <w:rFonts w:ascii="Arial" w:hAnsi="Arial" w:cs="Arial"/>
                <w:sz w:val="20"/>
                <w:szCs w:val="20"/>
              </w:rPr>
            </w:pPr>
            <w:r w:rsidRPr="00A81986">
              <w:rPr>
                <w:rFonts w:ascii="Arial" w:hAnsi="Arial" w:cs="Arial"/>
                <w:sz w:val="20"/>
                <w:szCs w:val="20"/>
              </w:rPr>
              <w:t>9</w:t>
            </w:r>
          </w:p>
        </w:tc>
      </w:tr>
      <w:tr w14:paraId="18C6509F" w14:textId="77777777" w:rsidTr="00F66713">
        <w:tblPrEx>
          <w:tblW w:w="8910" w:type="dxa"/>
          <w:tblInd w:w="630" w:type="dxa"/>
          <w:tblLayout w:type="fixed"/>
          <w:tblLook w:val="04A0"/>
        </w:tblPrEx>
        <w:tc>
          <w:tcPr>
            <w:tcW w:w="2790" w:type="dxa"/>
            <w:hideMark/>
          </w:tcPr>
          <w:p w:rsidR="00AD7699" w:rsidRPr="00A81986" w:rsidP="00886D2A" w14:paraId="6A79A167" w14:textId="77777777">
            <w:pPr>
              <w:spacing w:line="380" w:lineRule="exact"/>
              <w:ind w:left="151" w:right="-72" w:hanging="6"/>
              <w:rPr>
                <w:rFonts w:ascii="Arial" w:hAnsi="Arial" w:cs="Arial"/>
                <w:sz w:val="20"/>
                <w:szCs w:val="20"/>
              </w:rPr>
            </w:pPr>
            <w:r w:rsidRPr="00A81986">
              <w:rPr>
                <w:rFonts w:ascii="Arial" w:hAnsi="Arial" w:cs="Arial"/>
                <w:sz w:val="20"/>
                <w:szCs w:val="20"/>
              </w:rPr>
              <w:t xml:space="preserve">Over </w:t>
            </w:r>
            <w:r w:rsidRPr="00A81986">
              <w:rPr>
                <w:rFonts w:ascii="Arial" w:hAnsi="Arial" w:cs="Arial"/>
                <w:sz w:val="20"/>
                <w:szCs w:val="20"/>
                <w:cs/>
              </w:rPr>
              <w:t xml:space="preserve">5 </w:t>
            </w:r>
            <w:r w:rsidRPr="00A81986">
              <w:rPr>
                <w:rFonts w:ascii="Arial" w:hAnsi="Arial" w:cs="Arial"/>
                <w:sz w:val="20"/>
                <w:szCs w:val="20"/>
              </w:rPr>
              <w:t>years</w:t>
            </w:r>
          </w:p>
        </w:tc>
        <w:tc>
          <w:tcPr>
            <w:tcW w:w="1530" w:type="dxa"/>
          </w:tcPr>
          <w:p w:rsidR="00AD7699" w:rsidRPr="00A81986" w:rsidP="00886D2A" w14:paraId="5731E68D" w14:textId="130F4D7B">
            <w:pPr>
              <w:tabs>
                <w:tab w:val="decimal" w:pos="1059"/>
              </w:tabs>
              <w:spacing w:line="380" w:lineRule="exact"/>
              <w:ind w:left="-29" w:right="-29"/>
              <w:rPr>
                <w:rFonts w:ascii="Arial" w:hAnsi="Arial" w:cs="Arial"/>
                <w:sz w:val="20"/>
                <w:szCs w:val="20"/>
                <w:cs/>
              </w:rPr>
            </w:pPr>
            <w:r w:rsidRPr="00A81986">
              <w:rPr>
                <w:rFonts w:ascii="Arial" w:hAnsi="Arial" w:cs="Arial"/>
                <w:sz w:val="20"/>
                <w:szCs w:val="20"/>
              </w:rPr>
              <w:t>1</w:t>
            </w:r>
          </w:p>
        </w:tc>
        <w:tc>
          <w:tcPr>
            <w:tcW w:w="1530" w:type="dxa"/>
            <w:hideMark/>
          </w:tcPr>
          <w:p w:rsidR="00AD7699" w:rsidRPr="00A81986" w:rsidP="00886D2A" w14:paraId="30668BE9" w14:textId="65DEB057">
            <w:pPr>
              <w:tabs>
                <w:tab w:val="decimal" w:pos="1059"/>
              </w:tabs>
              <w:spacing w:line="380" w:lineRule="exact"/>
              <w:ind w:left="-29" w:right="-29"/>
              <w:rPr>
                <w:rFonts w:ascii="Arial" w:hAnsi="Arial" w:cs="Arial"/>
                <w:sz w:val="20"/>
                <w:szCs w:val="20"/>
              </w:rPr>
            </w:pPr>
            <w:r w:rsidRPr="00A81986">
              <w:rPr>
                <w:rFonts w:ascii="Arial" w:hAnsi="Arial" w:cs="Arial"/>
                <w:sz w:val="20"/>
                <w:szCs w:val="20"/>
              </w:rPr>
              <w:t>-</w:t>
            </w:r>
          </w:p>
        </w:tc>
        <w:tc>
          <w:tcPr>
            <w:tcW w:w="1530" w:type="dxa"/>
          </w:tcPr>
          <w:p w:rsidR="00AD7699" w:rsidRPr="00A81986" w:rsidP="00886D2A" w14:paraId="69123791" w14:textId="4288CAD0">
            <w:pPr>
              <w:tabs>
                <w:tab w:val="decimal" w:pos="1059"/>
              </w:tabs>
              <w:spacing w:line="380" w:lineRule="exact"/>
              <w:ind w:left="-29" w:right="-29"/>
              <w:rPr>
                <w:rFonts w:ascii="Arial" w:hAnsi="Arial" w:cs="Arial"/>
                <w:sz w:val="20"/>
                <w:szCs w:val="20"/>
              </w:rPr>
            </w:pPr>
            <w:r w:rsidRPr="00A81986">
              <w:rPr>
                <w:rFonts w:ascii="Arial" w:hAnsi="Arial" w:cs="Arial"/>
                <w:sz w:val="20"/>
                <w:szCs w:val="20"/>
              </w:rPr>
              <w:t>4</w:t>
            </w:r>
          </w:p>
        </w:tc>
        <w:tc>
          <w:tcPr>
            <w:tcW w:w="1530" w:type="dxa"/>
            <w:hideMark/>
          </w:tcPr>
          <w:p w:rsidR="00AD7699" w:rsidRPr="00A81986" w:rsidP="00886D2A" w14:paraId="7AEAB247" w14:textId="4E5EB2B3">
            <w:pPr>
              <w:tabs>
                <w:tab w:val="decimal" w:pos="1059"/>
              </w:tabs>
              <w:spacing w:line="380" w:lineRule="exact"/>
              <w:ind w:left="-29" w:right="-29"/>
              <w:rPr>
                <w:rFonts w:ascii="Arial" w:hAnsi="Arial" w:cs="Arial"/>
                <w:sz w:val="20"/>
                <w:szCs w:val="20"/>
              </w:rPr>
            </w:pPr>
            <w:r w:rsidRPr="00A81986">
              <w:rPr>
                <w:rFonts w:ascii="Arial" w:hAnsi="Arial" w:cs="Arial"/>
                <w:sz w:val="20"/>
                <w:szCs w:val="20"/>
              </w:rPr>
              <w:t>5</w:t>
            </w:r>
          </w:p>
        </w:tc>
      </w:tr>
    </w:tbl>
    <w:p w:rsidR="0065210D" w:rsidRPr="00A81986" w:rsidP="00DF2C45" w14:paraId="299B271B" w14:textId="0C4E4032">
      <w:pPr>
        <w:overflowPunct/>
        <w:autoSpaceDE/>
        <w:autoSpaceDN/>
        <w:adjustRightInd/>
        <w:spacing w:before="240" w:after="120" w:line="380" w:lineRule="exact"/>
        <w:ind w:left="634" w:hanging="634"/>
        <w:jc w:val="thaiDistribute"/>
        <w:textAlignment w:val="auto"/>
        <w:rPr>
          <w:rFonts w:ascii="Arial" w:hAnsi="Arial" w:cs="Arial"/>
          <w:b/>
          <w:bCs/>
          <w:sz w:val="22"/>
          <w:szCs w:val="20"/>
        </w:rPr>
      </w:pPr>
      <w:r w:rsidRPr="00A81986">
        <w:rPr>
          <w:rFonts w:ascii="Arial" w:hAnsi="Arial" w:cs="Arial"/>
          <w:b/>
          <w:bCs/>
          <w:sz w:val="22"/>
          <w:szCs w:val="20"/>
        </w:rPr>
        <w:t>54</w:t>
      </w:r>
      <w:r w:rsidRPr="00A81986" w:rsidR="000D7F4B">
        <w:rPr>
          <w:rFonts w:ascii="Arial" w:hAnsi="Arial" w:cs="Arial"/>
          <w:b/>
          <w:bCs/>
          <w:sz w:val="22"/>
          <w:szCs w:val="20"/>
        </w:rPr>
        <w:t>.</w:t>
      </w:r>
      <w:r w:rsidRPr="00A81986" w:rsidR="006F2900">
        <w:rPr>
          <w:rFonts w:ascii="Arial" w:hAnsi="Arial" w:cs="Arial"/>
          <w:b/>
          <w:bCs/>
          <w:sz w:val="22"/>
          <w:szCs w:val="20"/>
        </w:rPr>
        <w:t>5</w:t>
      </w:r>
      <w:r w:rsidRPr="00A81986" w:rsidR="000D7F4B">
        <w:rPr>
          <w:rFonts w:ascii="Arial" w:hAnsi="Arial" w:cs="Arial"/>
          <w:b/>
          <w:bCs/>
          <w:sz w:val="22"/>
          <w:szCs w:val="20"/>
        </w:rPr>
        <w:tab/>
      </w:r>
      <w:r w:rsidRPr="00A81986">
        <w:rPr>
          <w:rFonts w:ascii="Arial" w:eastAsia="Calibri" w:hAnsi="Arial" w:cs="Arial"/>
          <w:b/>
          <w:bCs/>
          <w:sz w:val="22"/>
          <w:szCs w:val="22"/>
        </w:rPr>
        <w:t>Guarantees</w:t>
      </w:r>
    </w:p>
    <w:p w:rsidR="00FA5A50" w:rsidRPr="00A81986" w:rsidP="00DF2C45" w14:paraId="1A401031" w14:textId="2D155CCF">
      <w:pPr>
        <w:pStyle w:val="ListParagraph"/>
        <w:numPr>
          <w:ilvl w:val="0"/>
          <w:numId w:val="10"/>
        </w:numPr>
        <w:autoSpaceDN w:val="0"/>
        <w:spacing w:before="120" w:after="120" w:line="380" w:lineRule="exact"/>
        <w:ind w:left="1080" w:hanging="450"/>
        <w:contextualSpacing w:val="0"/>
        <w:jc w:val="both"/>
        <w:rPr>
          <w:rFonts w:ascii="Arial" w:hAnsi="Arial" w:cs="Arial"/>
          <w:szCs w:val="22"/>
        </w:rPr>
      </w:pPr>
      <w:r w:rsidRPr="00A81986">
        <w:rPr>
          <w:rFonts w:ascii="Arial" w:hAnsi="Arial" w:cs="Arial"/>
          <w:szCs w:val="22"/>
        </w:rPr>
        <w:t xml:space="preserve">The Group had outstanding bank guarantees issued by banks amounting to Baht </w:t>
      </w:r>
      <w:r w:rsidRPr="00A81986" w:rsidR="00BA3BBF">
        <w:rPr>
          <w:rFonts w:ascii="Arial" w:hAnsi="Arial" w:cs="Arial"/>
          <w:szCs w:val="22"/>
        </w:rPr>
        <w:t>45</w:t>
      </w:r>
      <w:r w:rsidRPr="00A81986" w:rsidR="00E72B74">
        <w:rPr>
          <w:rFonts w:ascii="Arial" w:hAnsi="Arial" w:cs="Arial"/>
          <w:szCs w:val="22"/>
        </w:rPr>
        <w:t>8</w:t>
      </w:r>
      <w:r w:rsidRPr="00A81986" w:rsidR="00C46757">
        <w:rPr>
          <w:rFonts w:ascii="Arial" w:hAnsi="Arial" w:cs="Arial"/>
          <w:szCs w:val="22"/>
        </w:rPr>
        <w:t xml:space="preserve"> </w:t>
      </w:r>
      <w:r w:rsidRPr="00A81986">
        <w:rPr>
          <w:rFonts w:ascii="Arial" w:hAnsi="Arial" w:cs="Arial"/>
          <w:szCs w:val="22"/>
        </w:rPr>
        <w:t>million</w:t>
      </w:r>
      <w:r w:rsidRPr="00A81986" w:rsidR="00B318E5">
        <w:rPr>
          <w:rFonts w:ascii="Arial" w:hAnsi="Arial" w:cs="Arial"/>
          <w:szCs w:val="22"/>
        </w:rPr>
        <w:t xml:space="preserve"> and </w:t>
      </w:r>
      <w:r w:rsidRPr="00A81986" w:rsidR="00392F78">
        <w:rPr>
          <w:rFonts w:ascii="Arial" w:hAnsi="Arial" w:cs="Arial"/>
          <w:szCs w:val="22"/>
        </w:rPr>
        <w:t xml:space="preserve">HKD </w:t>
      </w:r>
      <w:r w:rsidRPr="00A81986" w:rsidR="00BA3BBF">
        <w:rPr>
          <w:rFonts w:ascii="Arial" w:hAnsi="Arial" w:cs="Arial"/>
          <w:szCs w:val="22"/>
        </w:rPr>
        <w:t>1</w:t>
      </w:r>
      <w:r w:rsidRPr="00A81986" w:rsidR="00392F78">
        <w:rPr>
          <w:rFonts w:ascii="Arial" w:hAnsi="Arial" w:cs="Arial"/>
          <w:szCs w:val="22"/>
        </w:rPr>
        <w:t xml:space="preserve"> million</w:t>
      </w:r>
      <w:r w:rsidRPr="00A81986">
        <w:rPr>
          <w:rFonts w:ascii="Arial" w:hAnsi="Arial" w:cs="Arial"/>
          <w:szCs w:val="22"/>
        </w:rPr>
        <w:t xml:space="preserve"> (Separate financial statement: Nil) (</w:t>
      </w:r>
      <w:r w:rsidRPr="00A81986" w:rsidR="00D15577">
        <w:rPr>
          <w:rFonts w:ascii="Arial" w:hAnsi="Arial" w:cs="Arial"/>
          <w:szCs w:val="22"/>
        </w:rPr>
        <w:t>202</w:t>
      </w:r>
      <w:r w:rsidRPr="00A81986" w:rsidR="00DA1FF8">
        <w:rPr>
          <w:rFonts w:ascii="Arial" w:hAnsi="Arial" w:cs="Arial"/>
          <w:szCs w:val="22"/>
        </w:rPr>
        <w:t>5</w:t>
      </w:r>
      <w:r w:rsidRPr="00A81986">
        <w:rPr>
          <w:rFonts w:ascii="Arial" w:hAnsi="Arial" w:cs="Arial"/>
          <w:szCs w:val="22"/>
        </w:rPr>
        <w:t xml:space="preserve">: </w:t>
      </w:r>
      <w:r w:rsidRPr="00A81986" w:rsidR="00DA1FF8">
        <w:rPr>
          <w:rFonts w:ascii="Arial" w:hAnsi="Arial" w:cs="Arial"/>
          <w:szCs w:val="22"/>
        </w:rPr>
        <w:t xml:space="preserve">Baht 502 million and </w:t>
      </w:r>
      <w:r w:rsidRPr="00CC30AD" w:rsidR="00DA1FF8">
        <w:rPr>
          <w:rFonts w:ascii="Arial" w:hAnsi="Arial" w:cs="Arial"/>
          <w:spacing w:val="-2"/>
          <w:szCs w:val="22"/>
        </w:rPr>
        <w:t xml:space="preserve">HKD 2 million </w:t>
      </w:r>
      <w:r w:rsidRPr="00CC30AD">
        <w:rPr>
          <w:rFonts w:ascii="Arial" w:hAnsi="Arial" w:cs="Arial"/>
          <w:spacing w:val="-2"/>
          <w:szCs w:val="22"/>
        </w:rPr>
        <w:t>(Separate financial statement: Nil)</w:t>
      </w:r>
      <w:r w:rsidRPr="00CC30AD">
        <w:rPr>
          <w:rFonts w:ascii="Arial" w:hAnsi="Arial" w:cs="Arial"/>
          <w:spacing w:val="-2"/>
        </w:rPr>
        <w:t>)</w:t>
      </w:r>
      <w:r w:rsidRPr="00CC30AD">
        <w:rPr>
          <w:rFonts w:ascii="Arial" w:hAnsi="Arial" w:cs="Arial"/>
          <w:spacing w:val="-2"/>
          <w:szCs w:val="22"/>
        </w:rPr>
        <w:t xml:space="preserve"> to guarantee contractual performance,</w:t>
      </w:r>
      <w:r w:rsidRPr="00A81986">
        <w:rPr>
          <w:rFonts w:ascii="Arial" w:hAnsi="Arial" w:cs="Arial"/>
          <w:szCs w:val="22"/>
        </w:rPr>
        <w:t xml:space="preserve"> electricity use, in respect of certain performance bonds as required in the normal course of business and Baht </w:t>
      </w:r>
      <w:r w:rsidRPr="00A81986" w:rsidR="00BA3BBF">
        <w:rPr>
          <w:rFonts w:ascii="Arial" w:hAnsi="Arial" w:cs="Arial"/>
          <w:szCs w:val="22"/>
        </w:rPr>
        <w:t>6</w:t>
      </w:r>
      <w:r w:rsidRPr="00A81986" w:rsidR="007C41A4">
        <w:rPr>
          <w:rFonts w:ascii="Arial" w:hAnsi="Arial" w:cs="Arial"/>
          <w:szCs w:val="22"/>
        </w:rPr>
        <w:t xml:space="preserve"> </w:t>
      </w:r>
      <w:r w:rsidRPr="00A81986">
        <w:rPr>
          <w:rFonts w:ascii="Arial" w:hAnsi="Arial" w:cs="Arial"/>
          <w:szCs w:val="22"/>
        </w:rPr>
        <w:t>million (</w:t>
      </w:r>
      <w:r w:rsidRPr="00A81986" w:rsidR="00D15577">
        <w:rPr>
          <w:rFonts w:ascii="Arial" w:hAnsi="Arial" w:cs="Arial"/>
          <w:szCs w:val="22"/>
        </w:rPr>
        <w:t>202</w:t>
      </w:r>
      <w:r w:rsidRPr="00A81986" w:rsidR="00DA1FF8">
        <w:rPr>
          <w:rFonts w:ascii="Arial" w:hAnsi="Arial" w:cs="Arial"/>
          <w:szCs w:val="22"/>
        </w:rPr>
        <w:t>5</w:t>
      </w:r>
      <w:r w:rsidRPr="00A81986">
        <w:rPr>
          <w:rFonts w:ascii="Arial" w:hAnsi="Arial" w:cs="Arial"/>
          <w:szCs w:val="22"/>
        </w:rPr>
        <w:t xml:space="preserve">: Baht </w:t>
      </w:r>
      <w:r w:rsidRPr="00A81986" w:rsidR="00DA1FF8">
        <w:rPr>
          <w:rFonts w:ascii="Arial" w:hAnsi="Arial" w:cs="Arial"/>
          <w:szCs w:val="22"/>
        </w:rPr>
        <w:t>6</w:t>
      </w:r>
      <w:r w:rsidRPr="00A81986">
        <w:rPr>
          <w:rFonts w:ascii="Arial" w:hAnsi="Arial" w:cs="Arial"/>
          <w:szCs w:val="22"/>
        </w:rPr>
        <w:t xml:space="preserve"> million) to guarantee the obligations relating to the Green Line and Gold Line.</w:t>
      </w:r>
      <w:r w:rsidRPr="00A81986" w:rsidR="00DC1F8B">
        <w:rPr>
          <w:rFonts w:ascii="Arial" w:hAnsi="Arial" w:cs="Arial"/>
          <w:szCs w:val="22"/>
          <w:cs/>
        </w:rPr>
        <w:t xml:space="preserve"> </w:t>
      </w:r>
      <w:r w:rsidRPr="00A81986" w:rsidR="00876E79">
        <w:rPr>
          <w:rFonts w:ascii="Arial" w:hAnsi="Arial" w:cs="Arial"/>
          <w:szCs w:val="22"/>
        </w:rPr>
        <w:t xml:space="preserve">Some of the bank </w:t>
      </w:r>
      <w:r w:rsidRPr="00A81986" w:rsidR="00747601">
        <w:rPr>
          <w:rFonts w:ascii="Arial" w:hAnsi="Arial" w:cs="Arial"/>
          <w:szCs w:val="22"/>
        </w:rPr>
        <w:t xml:space="preserve">guarantees </w:t>
      </w:r>
      <w:r w:rsidRPr="00A81986" w:rsidR="00DC1F8B">
        <w:rPr>
          <w:rFonts w:ascii="Arial" w:hAnsi="Arial" w:cs="Arial"/>
        </w:rPr>
        <w:t xml:space="preserve">has pledged some of financial institution deposits as collateral against bank guarantees as discussed in </w:t>
      </w:r>
      <w:r w:rsidR="00CC30AD">
        <w:rPr>
          <w:rFonts w:ascii="Arial" w:hAnsi="Arial" w:cs="Arial"/>
        </w:rPr>
        <w:t xml:space="preserve">             </w:t>
      </w:r>
      <w:r w:rsidRPr="00A81986" w:rsidR="00DC1F8B">
        <w:rPr>
          <w:rFonts w:ascii="Arial" w:hAnsi="Arial" w:cs="Arial"/>
        </w:rPr>
        <w:t xml:space="preserve">Note </w:t>
      </w:r>
      <w:r w:rsidRPr="00A81986" w:rsidR="004669B0">
        <w:rPr>
          <w:rFonts w:ascii="Arial" w:hAnsi="Arial" w:cs="Arial"/>
        </w:rPr>
        <w:t>8</w:t>
      </w:r>
      <w:r w:rsidRPr="00A81986" w:rsidR="00DC1F8B">
        <w:rPr>
          <w:rFonts w:ascii="Arial" w:hAnsi="Arial" w:cs="Arial"/>
        </w:rPr>
        <w:t xml:space="preserve"> to the financial statements.</w:t>
      </w:r>
    </w:p>
    <w:p w:rsidR="002E5A1C" w:rsidRPr="00A81986" w:rsidP="00DF2C45" w14:paraId="2C4CDCC8" w14:textId="1CF59415">
      <w:pPr>
        <w:pStyle w:val="ListParagraph"/>
        <w:autoSpaceDN w:val="0"/>
        <w:spacing w:before="120" w:after="120" w:line="380" w:lineRule="exact"/>
        <w:ind w:left="1080" w:hanging="450"/>
        <w:contextualSpacing w:val="0"/>
        <w:jc w:val="both"/>
        <w:rPr>
          <w:rFonts w:ascii="Arial" w:hAnsi="Arial" w:cs="Arial"/>
          <w:spacing w:val="-2"/>
          <w:szCs w:val="22"/>
        </w:rPr>
      </w:pPr>
      <w:r w:rsidRPr="00A81986">
        <w:rPr>
          <w:rFonts w:ascii="Arial" w:hAnsi="Arial" w:cs="Arial"/>
          <w:spacing w:val="-2"/>
          <w:szCs w:val="22"/>
        </w:rPr>
        <w:tab/>
      </w:r>
      <w:r w:rsidRPr="00A81986" w:rsidR="00FA5A50">
        <w:rPr>
          <w:rFonts w:ascii="Arial" w:hAnsi="Arial" w:cs="Arial"/>
          <w:spacing w:val="-2"/>
          <w:szCs w:val="22"/>
        </w:rPr>
        <w:t xml:space="preserve">BTS Rail Mass Transit Growth Infrastructure Fund will be responsible for the bank guarantees amounting to Baht </w:t>
      </w:r>
      <w:r w:rsidRPr="00A81986" w:rsidR="008247A4">
        <w:rPr>
          <w:rFonts w:ascii="Arial" w:hAnsi="Arial" w:cs="Arial"/>
          <w:spacing w:val="-2"/>
          <w:szCs w:val="22"/>
        </w:rPr>
        <w:t>38</w:t>
      </w:r>
      <w:r w:rsidRPr="00A81986" w:rsidR="00FA5A50">
        <w:rPr>
          <w:rFonts w:ascii="Arial" w:hAnsi="Arial" w:cs="Arial"/>
          <w:spacing w:val="-2"/>
          <w:szCs w:val="22"/>
        </w:rPr>
        <w:t xml:space="preserve"> million (</w:t>
      </w:r>
      <w:r w:rsidRPr="00A81986" w:rsidR="00D15577">
        <w:rPr>
          <w:rFonts w:ascii="Arial" w:hAnsi="Arial" w:cs="Arial"/>
          <w:szCs w:val="22"/>
        </w:rPr>
        <w:t>202</w:t>
      </w:r>
      <w:r w:rsidRPr="00A81986" w:rsidR="008E4DAC">
        <w:rPr>
          <w:rFonts w:ascii="Arial" w:hAnsi="Arial" w:cs="Arial"/>
          <w:szCs w:val="22"/>
        </w:rPr>
        <w:t>5</w:t>
      </w:r>
      <w:r w:rsidRPr="00A81986" w:rsidR="00FA5A50">
        <w:rPr>
          <w:rFonts w:ascii="Arial" w:hAnsi="Arial" w:cs="Arial"/>
          <w:spacing w:val="-2"/>
          <w:szCs w:val="22"/>
        </w:rPr>
        <w:t xml:space="preserve">: Baht 38 million) issued by a bank </w:t>
      </w:r>
      <w:r w:rsidR="00CC30AD">
        <w:rPr>
          <w:rFonts w:ascii="Arial" w:hAnsi="Arial" w:cs="Arial"/>
          <w:spacing w:val="-2"/>
          <w:szCs w:val="22"/>
        </w:rPr>
        <w:t xml:space="preserve">                      </w:t>
      </w:r>
      <w:r w:rsidRPr="00A81986" w:rsidR="00FA5A50">
        <w:rPr>
          <w:rFonts w:ascii="Arial" w:hAnsi="Arial" w:cs="Arial"/>
          <w:spacing w:val="-2"/>
          <w:szCs w:val="22"/>
        </w:rPr>
        <w:t>on behalf of a subsidiary to guarantee electricity use.</w:t>
      </w:r>
    </w:p>
    <w:p w:rsidR="00625A6C" w:rsidRPr="00A81986" w:rsidP="00DF2C45" w14:paraId="4FF717EC" w14:textId="04D09C06">
      <w:pPr>
        <w:pStyle w:val="ListParagraph"/>
        <w:autoSpaceDN w:val="0"/>
        <w:spacing w:before="120" w:after="120" w:line="380" w:lineRule="exact"/>
        <w:ind w:left="1080"/>
        <w:contextualSpacing w:val="0"/>
        <w:jc w:val="both"/>
        <w:rPr>
          <w:rFonts w:ascii="Arial" w:hAnsi="Arial" w:cs="Arial"/>
          <w:spacing w:val="-2"/>
          <w:szCs w:val="22"/>
        </w:rPr>
      </w:pPr>
      <w:r w:rsidRPr="00A81986">
        <w:rPr>
          <w:rFonts w:ascii="Arial" w:hAnsi="Arial" w:cs="Arial"/>
          <w:spacing w:val="-2"/>
          <w:szCs w:val="22"/>
        </w:rPr>
        <w:t xml:space="preserve">In addition, there were bank guarantees issued on behalf of </w:t>
      </w:r>
      <w:r w:rsidRPr="00A81986" w:rsidR="0041215F">
        <w:rPr>
          <w:rFonts w:ascii="Arial" w:hAnsi="Arial" w:cs="Arial"/>
          <w:spacing w:val="-2"/>
          <w:szCs w:val="22"/>
        </w:rPr>
        <w:t>BTSC</w:t>
      </w:r>
      <w:r w:rsidRPr="00A81986">
        <w:rPr>
          <w:rFonts w:ascii="Arial" w:hAnsi="Arial" w:cs="Arial"/>
          <w:spacing w:val="-2"/>
          <w:szCs w:val="22"/>
        </w:rPr>
        <w:t xml:space="preserve"> and the joint venture amounting to approximately Baht </w:t>
      </w:r>
      <w:r w:rsidRPr="00A81986" w:rsidR="008247A4">
        <w:rPr>
          <w:rFonts w:ascii="Arial" w:hAnsi="Arial" w:cs="Arial"/>
          <w:spacing w:val="-2"/>
          <w:szCs w:val="22"/>
        </w:rPr>
        <w:t>127</w:t>
      </w:r>
      <w:r w:rsidRPr="00A81986">
        <w:rPr>
          <w:rFonts w:ascii="Arial" w:hAnsi="Arial" w:cs="Arial"/>
          <w:spacing w:val="-2"/>
          <w:szCs w:val="22"/>
        </w:rPr>
        <w:t xml:space="preserve"> million </w:t>
      </w:r>
      <w:r w:rsidRPr="00A81986" w:rsidR="008E4DAC">
        <w:rPr>
          <w:rFonts w:ascii="Arial" w:hAnsi="Arial" w:cs="Arial"/>
          <w:spacing w:val="-2"/>
          <w:szCs w:val="22"/>
        </w:rPr>
        <w:t>(</w:t>
      </w:r>
      <w:r w:rsidRPr="00A81986" w:rsidR="008E4DAC">
        <w:rPr>
          <w:rFonts w:ascii="Arial" w:hAnsi="Arial" w:cs="Arial"/>
          <w:szCs w:val="22"/>
        </w:rPr>
        <w:t>2025</w:t>
      </w:r>
      <w:r w:rsidRPr="00A81986" w:rsidR="008E4DAC">
        <w:rPr>
          <w:rFonts w:ascii="Arial" w:hAnsi="Arial" w:cs="Arial"/>
          <w:spacing w:val="-2"/>
          <w:szCs w:val="22"/>
        </w:rPr>
        <w:t xml:space="preserve">: Baht 126 million) </w:t>
      </w:r>
      <w:r w:rsidRPr="00A81986">
        <w:rPr>
          <w:rFonts w:ascii="Arial" w:hAnsi="Arial" w:cs="Arial"/>
          <w:spacing w:val="-2"/>
          <w:szCs w:val="22"/>
        </w:rPr>
        <w:t>as a performance bond under the maintenance contract for the Automated People Mover (APM) system.</w:t>
      </w:r>
    </w:p>
    <w:p w:rsidR="00DF2C45" w:rsidP="00DF2C45" w14:paraId="2AA202FC" w14:textId="21F539AB">
      <w:pPr>
        <w:pStyle w:val="ListParagraph"/>
        <w:numPr>
          <w:ilvl w:val="0"/>
          <w:numId w:val="10"/>
        </w:numPr>
        <w:spacing w:before="120" w:after="120" w:line="380" w:lineRule="exact"/>
        <w:ind w:left="1080" w:hanging="450"/>
        <w:contextualSpacing w:val="0"/>
        <w:jc w:val="both"/>
        <w:rPr>
          <w:rFonts w:ascii="Arial" w:hAnsi="Arial" w:cs="Arial"/>
          <w:spacing w:val="-2"/>
          <w:szCs w:val="22"/>
        </w:rPr>
      </w:pPr>
      <w:r w:rsidRPr="00A81986">
        <w:rPr>
          <w:rFonts w:ascii="Arial" w:hAnsi="Arial" w:cs="Arial"/>
          <w:spacing w:val="-2"/>
          <w:szCs w:val="22"/>
        </w:rPr>
        <w:t xml:space="preserve">The Company received an approval of credit facility of letter of guarantee from a </w:t>
      </w:r>
      <w:bookmarkStart w:id="344" w:name="_Hlk119328790"/>
      <w:r w:rsidRPr="00A81986">
        <w:rPr>
          <w:rFonts w:ascii="Arial" w:hAnsi="Arial" w:cs="Arial"/>
          <w:spacing w:val="-2"/>
          <w:szCs w:val="22"/>
        </w:rPr>
        <w:t xml:space="preserve">financial institution </w:t>
      </w:r>
      <w:bookmarkEnd w:id="344"/>
      <w:r w:rsidRPr="00A81986">
        <w:rPr>
          <w:rFonts w:ascii="Arial" w:hAnsi="Arial" w:cs="Arial"/>
          <w:spacing w:val="-2"/>
          <w:szCs w:val="22"/>
        </w:rPr>
        <w:t xml:space="preserve">amounting to Baht 1,575 million </w:t>
      </w:r>
      <w:r w:rsidRPr="00A81986">
        <w:rPr>
          <w:rFonts w:ascii="Arial" w:hAnsi="Arial" w:cs="Arial"/>
          <w:szCs w:val="22"/>
        </w:rPr>
        <w:t>(20</w:t>
      </w:r>
      <w:r w:rsidRPr="00A81986" w:rsidR="00E36901">
        <w:rPr>
          <w:rFonts w:ascii="Arial" w:hAnsi="Arial" w:cs="Arial"/>
          <w:szCs w:val="22"/>
        </w:rPr>
        <w:t>25</w:t>
      </w:r>
      <w:r w:rsidRPr="00A81986">
        <w:rPr>
          <w:rFonts w:ascii="Arial" w:hAnsi="Arial" w:cs="Arial"/>
          <w:szCs w:val="22"/>
        </w:rPr>
        <w:t xml:space="preserve">: Baht </w:t>
      </w:r>
      <w:r w:rsidRPr="00A81986">
        <w:rPr>
          <w:rFonts w:ascii="Arial" w:hAnsi="Arial" w:cs="Arial"/>
          <w:spacing w:val="-2"/>
          <w:szCs w:val="22"/>
        </w:rPr>
        <w:t xml:space="preserve">1,575 </w:t>
      </w:r>
      <w:r w:rsidRPr="00A81986">
        <w:rPr>
          <w:rFonts w:ascii="Arial" w:hAnsi="Arial" w:cs="Arial"/>
          <w:szCs w:val="22"/>
        </w:rPr>
        <w:t>million)</w:t>
      </w:r>
      <w:r w:rsidRPr="00A81986">
        <w:rPr>
          <w:rFonts w:ascii="Arial" w:hAnsi="Arial" w:cs="Arial"/>
          <w:spacing w:val="-2"/>
          <w:szCs w:val="22"/>
        </w:rPr>
        <w:t xml:space="preserve">. The Company used the credit facility to issue letter of guarantee to investment for the associate (U-Tapao </w:t>
      </w:r>
      <w:r w:rsidRPr="00A81986">
        <w:rPr>
          <w:rFonts w:ascii="Arial" w:hAnsi="Arial" w:cs="Arial"/>
          <w:szCs w:val="22"/>
        </w:rPr>
        <w:t>International</w:t>
      </w:r>
      <w:r w:rsidRPr="00A81986">
        <w:rPr>
          <w:rFonts w:ascii="Arial" w:hAnsi="Arial" w:cs="Arial"/>
          <w:spacing w:val="-2"/>
          <w:szCs w:val="22"/>
        </w:rPr>
        <w:t xml:space="preserve"> Aviation Company Limited) to guarantee compliance with the contract for the U-Tapao International Airport and Eastern Aviation City Development Project. </w:t>
      </w:r>
      <w:r w:rsidR="00CC30AD">
        <w:rPr>
          <w:rFonts w:ascii="Arial" w:hAnsi="Arial" w:cs="Arial"/>
          <w:spacing w:val="-2"/>
          <w:szCs w:val="22"/>
        </w:rPr>
        <w:t xml:space="preserve">                     </w:t>
      </w:r>
      <w:r w:rsidRPr="00A81986">
        <w:rPr>
          <w:rFonts w:ascii="Arial" w:hAnsi="Arial" w:cs="Arial"/>
          <w:spacing w:val="-2"/>
          <w:szCs w:val="22"/>
        </w:rPr>
        <w:t>In addition, the Company provided the guarantee of not exceeding Baht 10,306 million</w:t>
      </w:r>
      <w:r w:rsidRPr="00A81986">
        <w:rPr>
          <w:rFonts w:ascii="Arial" w:hAnsi="Arial" w:cs="Arial"/>
          <w:spacing w:val="-2"/>
          <w:szCs w:val="22"/>
          <w:cs/>
        </w:rPr>
        <w:t xml:space="preserve"> </w:t>
      </w:r>
      <w:r w:rsidRPr="00A81986">
        <w:rPr>
          <w:rFonts w:ascii="Arial" w:hAnsi="Arial" w:cs="Arial"/>
          <w:spacing w:val="-2"/>
          <w:szCs w:val="22"/>
        </w:rPr>
        <w:t>(202</w:t>
      </w:r>
      <w:r w:rsidRPr="00A81986" w:rsidR="00E36901">
        <w:rPr>
          <w:rFonts w:ascii="Arial" w:hAnsi="Arial" w:cs="Arial"/>
          <w:spacing w:val="-2"/>
          <w:szCs w:val="22"/>
        </w:rPr>
        <w:t>5</w:t>
      </w:r>
      <w:r w:rsidRPr="00A81986">
        <w:rPr>
          <w:rFonts w:ascii="Arial" w:hAnsi="Arial" w:cs="Arial"/>
          <w:spacing w:val="-2"/>
          <w:szCs w:val="22"/>
        </w:rPr>
        <w:t>: Baht 10,306 million) to Eastern Economic Corridor for the damages exceeding the amount of bank guarantee above.</w:t>
      </w:r>
    </w:p>
    <w:p w:rsidR="00DF2C45" w14:paraId="4FAD889A" w14:textId="77777777">
      <w:pPr>
        <w:overflowPunct/>
        <w:autoSpaceDE/>
        <w:autoSpaceDN/>
        <w:adjustRightInd/>
        <w:spacing w:after="200" w:line="276" w:lineRule="auto"/>
        <w:textAlignment w:val="auto"/>
        <w:rPr>
          <w:rFonts w:ascii="Arial" w:eastAsia="Calibri" w:hAnsi="Arial" w:cs="Arial"/>
          <w:spacing w:val="-2"/>
          <w:sz w:val="22"/>
          <w:szCs w:val="22"/>
        </w:rPr>
      </w:pPr>
      <w:r>
        <w:rPr>
          <w:rFonts w:ascii="Arial" w:hAnsi="Arial" w:cs="Arial"/>
          <w:spacing w:val="-2"/>
          <w:szCs w:val="22"/>
        </w:rPr>
        <w:br w:type="page"/>
      </w:r>
    </w:p>
    <w:p w:rsidR="00BB2123" w:rsidRPr="00A81986" w:rsidP="00DF2C45" w14:paraId="689F3F0D" w14:textId="1C2ABD3D">
      <w:pPr>
        <w:pStyle w:val="ListParagraph"/>
        <w:numPr>
          <w:ilvl w:val="0"/>
          <w:numId w:val="10"/>
        </w:numPr>
        <w:spacing w:before="120" w:after="120" w:line="380" w:lineRule="exact"/>
        <w:ind w:left="1080" w:hanging="450"/>
        <w:contextualSpacing w:val="0"/>
        <w:jc w:val="both"/>
        <w:rPr>
          <w:rFonts w:ascii="Arial" w:hAnsi="Arial" w:cs="Arial"/>
          <w:spacing w:val="-2"/>
          <w:szCs w:val="22"/>
        </w:rPr>
      </w:pPr>
      <w:r w:rsidRPr="00A81986">
        <w:rPr>
          <w:rFonts w:ascii="Arial" w:hAnsi="Arial" w:cs="Arial"/>
          <w:spacing w:val="-2"/>
          <w:szCs w:val="22"/>
        </w:rPr>
        <w:t>The two subsidiaries had outstanding bank guarantees that were issued by a financial institution on behalf of the subsidiaries, amounting to Baht 5,</w:t>
      </w:r>
      <w:r w:rsidRPr="00A81986" w:rsidR="00E36901">
        <w:rPr>
          <w:rFonts w:ascii="Arial" w:hAnsi="Arial" w:cs="Arial"/>
          <w:spacing w:val="-2"/>
          <w:szCs w:val="22"/>
        </w:rPr>
        <w:t>310</w:t>
      </w:r>
      <w:r w:rsidRPr="00A81986">
        <w:rPr>
          <w:rFonts w:ascii="Arial" w:hAnsi="Arial" w:cs="Arial"/>
          <w:spacing w:val="-2"/>
          <w:szCs w:val="22"/>
        </w:rPr>
        <w:t xml:space="preserve"> million (20</w:t>
      </w:r>
      <w:r w:rsidRPr="00A81986" w:rsidR="00E36901">
        <w:rPr>
          <w:rFonts w:ascii="Arial" w:hAnsi="Arial" w:cs="Arial"/>
          <w:spacing w:val="-2"/>
          <w:szCs w:val="22"/>
        </w:rPr>
        <w:t>25</w:t>
      </w:r>
      <w:r w:rsidRPr="00A81986">
        <w:rPr>
          <w:rFonts w:ascii="Arial" w:hAnsi="Arial" w:cs="Arial"/>
          <w:spacing w:val="-2"/>
          <w:szCs w:val="22"/>
        </w:rPr>
        <w:t xml:space="preserve">: Baht 5,250 million) to guarantee compliance with the concession contracts for the Pink and Yellow Line Projects. For the outstanding bank guarantees amounting to Baht 5,000 million, the Company provided guarantees in form of the Sponsor Support Agreement in proportion to its shareholdings in the subsidiaries. For the outstanding bank guarantees amounting to Baht </w:t>
      </w:r>
      <w:r w:rsidRPr="00A81986" w:rsidR="00D84BB1">
        <w:rPr>
          <w:rFonts w:ascii="Arial" w:hAnsi="Arial" w:cs="Arial"/>
          <w:spacing w:val="-2"/>
          <w:szCs w:val="22"/>
        </w:rPr>
        <w:t>31</w:t>
      </w:r>
      <w:r w:rsidRPr="00A81986">
        <w:rPr>
          <w:rFonts w:ascii="Arial" w:hAnsi="Arial" w:cs="Arial"/>
          <w:spacing w:val="-2"/>
          <w:szCs w:val="22"/>
        </w:rPr>
        <w:t>0 million, the Company provided the subsidiary used the Company’s facility in issuing bank guarantees in full amount.</w:t>
      </w:r>
    </w:p>
    <w:p w:rsidR="001B1E4C" w:rsidRPr="00A81986" w:rsidP="00DF2C45" w14:paraId="0657E83A" w14:textId="77777777">
      <w:pPr>
        <w:pStyle w:val="ListParagraph"/>
        <w:numPr>
          <w:ilvl w:val="0"/>
          <w:numId w:val="10"/>
        </w:numPr>
        <w:spacing w:before="120" w:after="120" w:line="380" w:lineRule="exact"/>
        <w:ind w:left="1080" w:hanging="450"/>
        <w:contextualSpacing w:val="0"/>
        <w:jc w:val="both"/>
        <w:rPr>
          <w:rFonts w:ascii="Arial" w:hAnsi="Arial" w:cs="Arial"/>
          <w:spacing w:val="-2"/>
          <w:szCs w:val="22"/>
        </w:rPr>
      </w:pPr>
      <w:r w:rsidRPr="00A81986">
        <w:rPr>
          <w:rFonts w:ascii="Arial" w:hAnsi="Arial" w:cs="Arial"/>
          <w:spacing w:val="-2"/>
          <w:szCs w:val="22"/>
        </w:rPr>
        <w:t xml:space="preserve">The Company provided a guarantee on BTSC’s compliance to BTS Rail Mass Transit Growth Infrastructure Fund </w:t>
      </w:r>
      <w:r w:rsidRPr="00A81986" w:rsidR="007145F1">
        <w:rPr>
          <w:rFonts w:ascii="Arial" w:hAnsi="Arial" w:cs="Arial"/>
          <w:spacing w:val="-2"/>
          <w:szCs w:val="22"/>
        </w:rPr>
        <w:t xml:space="preserve">(“the Fund”) </w:t>
      </w:r>
      <w:r w:rsidRPr="00A81986">
        <w:rPr>
          <w:rFonts w:ascii="Arial" w:hAnsi="Arial" w:cs="Arial"/>
          <w:spacing w:val="-2"/>
          <w:szCs w:val="22"/>
        </w:rPr>
        <w:t>as described in Sponsor Support and Guarantee Agreement.</w:t>
      </w:r>
      <w:r w:rsidRPr="00A81986">
        <w:rPr>
          <w:rFonts w:ascii="Arial" w:hAnsi="Arial" w:cs="Arial"/>
          <w:spacing w:val="-2"/>
          <w:szCs w:val="22"/>
        </w:rPr>
        <w:t xml:space="preserve"> Under the agreement</w:t>
      </w:r>
      <w:r w:rsidRPr="00A81986" w:rsidR="000F28B8">
        <w:rPr>
          <w:rFonts w:ascii="Arial" w:hAnsi="Arial" w:cs="Arial"/>
          <w:spacing w:val="-2"/>
          <w:szCs w:val="22"/>
        </w:rPr>
        <w:t xml:space="preserve">, the Company </w:t>
      </w:r>
      <w:r w:rsidRPr="00A81986">
        <w:rPr>
          <w:rFonts w:ascii="Arial" w:hAnsi="Arial" w:cs="Arial"/>
          <w:spacing w:val="-2"/>
          <w:szCs w:val="22"/>
        </w:rPr>
        <w:t xml:space="preserve">who is the major shareholder of BTSC, has agreed to provide a limited guarantee for the performance of BTSC under the terms of the </w:t>
      </w:r>
      <w:r w:rsidRPr="00A81986" w:rsidR="00173854">
        <w:rPr>
          <w:rFonts w:ascii="Arial" w:hAnsi="Arial" w:cs="Arial"/>
          <w:szCs w:val="22"/>
        </w:rPr>
        <w:t>Net Revenue Purchase and Transfer Agreement (“NRTA”)</w:t>
      </w:r>
      <w:r w:rsidRPr="00A81986">
        <w:rPr>
          <w:rFonts w:ascii="Arial" w:hAnsi="Arial" w:cs="Arial"/>
          <w:spacing w:val="-2"/>
          <w:szCs w:val="22"/>
        </w:rPr>
        <w:t>. (However, there is no guarantee provided on the net revenue to be received by the Fund). In addition, BTSG agreed to maintain the shareholding interest in BTSC at 97.46% as a minimum and to secure such sponsor support and guarantee agreement BTSG pledged its aforementioned shares in BTSC and also entered into an agreement to sell, and the Fund to buy, BTSG’s shares in BTSC upon the occurrence of an event of default in accordance with the terms and conditions of the NRTA at the price determined in the agreement to sell, and to buy shares.</w:t>
      </w:r>
    </w:p>
    <w:p w:rsidR="00C80CFF" w:rsidRPr="00A81986" w:rsidP="00DF2C45" w14:paraId="0F70461C" w14:textId="57B221D9">
      <w:pPr>
        <w:pStyle w:val="ListParagraph"/>
        <w:numPr>
          <w:ilvl w:val="0"/>
          <w:numId w:val="10"/>
        </w:numPr>
        <w:spacing w:before="120" w:after="120" w:line="380" w:lineRule="exact"/>
        <w:ind w:left="1080" w:hanging="450"/>
        <w:contextualSpacing w:val="0"/>
        <w:jc w:val="both"/>
        <w:rPr>
          <w:rFonts w:ascii="Arial" w:hAnsi="Arial" w:cs="Arial"/>
          <w:spacing w:val="-2"/>
          <w:szCs w:val="22"/>
        </w:rPr>
      </w:pPr>
      <w:r w:rsidRPr="00A81986">
        <w:rPr>
          <w:rFonts w:ascii="Arial" w:hAnsi="Arial" w:cs="Arial"/>
          <w:spacing w:val="-2"/>
          <w:szCs w:val="22"/>
        </w:rPr>
        <w:t>A subsidiary has guaranteed loan facilities of two domestic subsidiaries, totaling</w:t>
      </w:r>
      <w:r w:rsidRPr="00A81986">
        <w:rPr>
          <w:rFonts w:ascii="Arial" w:hAnsi="Arial" w:cs="Arial"/>
          <w:spacing w:val="-2"/>
          <w:szCs w:val="22"/>
          <w:cs/>
        </w:rPr>
        <w:t xml:space="preserve"> </w:t>
      </w:r>
      <w:r w:rsidRPr="00A81986">
        <w:rPr>
          <w:rFonts w:ascii="Arial" w:hAnsi="Arial" w:cs="Arial"/>
          <w:spacing w:val="-2"/>
          <w:szCs w:val="22"/>
        </w:rPr>
        <w:t>Baht</w:t>
      </w:r>
      <w:r w:rsidRPr="00A81986" w:rsidR="004E0A7D">
        <w:rPr>
          <w:rFonts w:ascii="Arial" w:hAnsi="Arial" w:cs="Arial"/>
          <w:spacing w:val="-2"/>
          <w:szCs w:val="22"/>
        </w:rPr>
        <w:t xml:space="preserve"> </w:t>
      </w:r>
      <w:r w:rsidRPr="00CC30AD" w:rsidR="004E0A7D">
        <w:rPr>
          <w:rFonts w:ascii="Arial" w:hAnsi="Arial" w:cs="Arial"/>
          <w:spacing w:val="-4"/>
          <w:szCs w:val="22"/>
        </w:rPr>
        <w:t xml:space="preserve">6,571 </w:t>
      </w:r>
      <w:r w:rsidRPr="00CC30AD">
        <w:rPr>
          <w:rFonts w:ascii="Arial" w:hAnsi="Arial" w:cs="Arial"/>
          <w:spacing w:val="-4"/>
          <w:szCs w:val="22"/>
        </w:rPr>
        <w:t xml:space="preserve">million (2025: Baht 6,571 million), as described in Note </w:t>
      </w:r>
      <w:r w:rsidRPr="00CC30AD" w:rsidR="00203DF8">
        <w:rPr>
          <w:rFonts w:ascii="Arial" w:hAnsi="Arial" w:cs="Arial"/>
          <w:spacing w:val="-4"/>
          <w:szCs w:val="22"/>
        </w:rPr>
        <w:t>3</w:t>
      </w:r>
      <w:r w:rsidRPr="00CC30AD" w:rsidR="0005122B">
        <w:rPr>
          <w:rFonts w:ascii="Arial" w:hAnsi="Arial" w:cs="Arial"/>
          <w:spacing w:val="-4"/>
          <w:szCs w:val="22"/>
        </w:rPr>
        <w:t>3</w:t>
      </w:r>
      <w:r w:rsidRPr="00CC30AD">
        <w:rPr>
          <w:rFonts w:ascii="Arial" w:hAnsi="Arial" w:cs="Arial"/>
          <w:spacing w:val="-4"/>
          <w:szCs w:val="22"/>
        </w:rPr>
        <w:t xml:space="preserve"> to the financial statements</w:t>
      </w:r>
      <w:r w:rsidRPr="00A81986">
        <w:rPr>
          <w:rFonts w:ascii="Arial" w:hAnsi="Arial" w:cs="Arial"/>
          <w:spacing w:val="-2"/>
          <w:szCs w:val="22"/>
        </w:rPr>
        <w:t>.</w:t>
      </w:r>
    </w:p>
    <w:p w:rsidR="00C80CFF" w:rsidRPr="00A81986" w:rsidP="00DF2C45" w14:paraId="0B333380" w14:textId="43611527">
      <w:pPr>
        <w:pStyle w:val="ListParagraph"/>
        <w:numPr>
          <w:ilvl w:val="0"/>
          <w:numId w:val="10"/>
        </w:numPr>
        <w:spacing w:before="120" w:after="120" w:line="380" w:lineRule="exact"/>
        <w:ind w:left="1080" w:hanging="450"/>
        <w:contextualSpacing w:val="0"/>
        <w:jc w:val="both"/>
        <w:rPr>
          <w:rFonts w:ascii="Arial" w:hAnsi="Arial" w:cs="Arial"/>
          <w:spacing w:val="-2"/>
          <w:szCs w:val="22"/>
        </w:rPr>
      </w:pPr>
      <w:r w:rsidRPr="00A81986">
        <w:rPr>
          <w:rFonts w:ascii="Arial" w:hAnsi="Arial" w:cs="Arial"/>
          <w:spacing w:val="-2"/>
          <w:szCs w:val="22"/>
        </w:rPr>
        <w:t>Two subsidiaries have guaranteed</w:t>
      </w:r>
      <w:r w:rsidRPr="00A81986">
        <w:rPr>
          <w:rFonts w:ascii="Arial" w:hAnsi="Arial" w:cs="Arial"/>
          <w:spacing w:val="-2"/>
          <w:szCs w:val="22"/>
          <w:cs/>
        </w:rPr>
        <w:t xml:space="preserve"> </w:t>
      </w:r>
      <w:r w:rsidRPr="00A81986">
        <w:rPr>
          <w:rFonts w:ascii="Arial" w:hAnsi="Arial" w:cs="Arial"/>
          <w:spacing w:val="-2"/>
          <w:szCs w:val="22"/>
        </w:rPr>
        <w:t>loan facilities of two oversea subsidiaries, totaling</w:t>
      </w:r>
      <w:r w:rsidRPr="00A81986">
        <w:rPr>
          <w:rFonts w:ascii="Arial" w:hAnsi="Arial" w:cs="Arial"/>
          <w:spacing w:val="-2"/>
          <w:szCs w:val="22"/>
          <w:cs/>
        </w:rPr>
        <w:t xml:space="preserve"> </w:t>
      </w:r>
      <w:r w:rsidRPr="00A81986">
        <w:rPr>
          <w:rFonts w:ascii="Arial" w:hAnsi="Arial" w:cs="Arial"/>
          <w:spacing w:val="-2"/>
          <w:szCs w:val="22"/>
        </w:rPr>
        <w:t xml:space="preserve">EUR </w:t>
      </w:r>
      <w:r w:rsidRPr="00A81986" w:rsidR="004E0A7D">
        <w:rPr>
          <w:rFonts w:ascii="Arial" w:hAnsi="Arial" w:cs="Arial"/>
          <w:spacing w:val="-2"/>
          <w:szCs w:val="22"/>
        </w:rPr>
        <w:t>5</w:t>
      </w:r>
      <w:r w:rsidRPr="00A81986">
        <w:rPr>
          <w:rFonts w:ascii="Arial" w:hAnsi="Arial" w:cs="Arial"/>
          <w:spacing w:val="-2"/>
          <w:szCs w:val="22"/>
        </w:rPr>
        <w:t xml:space="preserve"> million and GBP </w:t>
      </w:r>
      <w:r w:rsidRPr="00A81986" w:rsidR="004E0A7D">
        <w:rPr>
          <w:rFonts w:ascii="Arial" w:hAnsi="Arial" w:cs="Arial"/>
          <w:spacing w:val="-2"/>
          <w:szCs w:val="22"/>
        </w:rPr>
        <w:t>8.5</w:t>
      </w:r>
      <w:r w:rsidRPr="00A81986">
        <w:rPr>
          <w:rFonts w:ascii="Arial" w:hAnsi="Arial" w:cs="Arial"/>
          <w:spacing w:val="-2"/>
          <w:szCs w:val="22"/>
        </w:rPr>
        <w:t xml:space="preserve"> million (2025: EUR 6 million and GBP 8.5 million), as described in Note </w:t>
      </w:r>
      <w:r w:rsidRPr="00A81986" w:rsidR="00203DF8">
        <w:rPr>
          <w:rFonts w:ascii="Arial" w:hAnsi="Arial" w:cs="Arial"/>
          <w:spacing w:val="-2"/>
          <w:szCs w:val="22"/>
        </w:rPr>
        <w:t>3</w:t>
      </w:r>
      <w:r w:rsidRPr="00A81986" w:rsidR="0005122B">
        <w:rPr>
          <w:rFonts w:ascii="Arial" w:hAnsi="Arial" w:cs="Arial"/>
          <w:spacing w:val="-2"/>
          <w:szCs w:val="22"/>
        </w:rPr>
        <w:t>3</w:t>
      </w:r>
      <w:r w:rsidRPr="00A81986">
        <w:rPr>
          <w:rFonts w:ascii="Arial" w:hAnsi="Arial" w:cs="Arial"/>
          <w:spacing w:val="-2"/>
          <w:szCs w:val="22"/>
        </w:rPr>
        <w:t xml:space="preserve"> to the</w:t>
      </w:r>
      <w:r w:rsidRPr="00A81986" w:rsidR="002C4A7D">
        <w:rPr>
          <w:rFonts w:ascii="Arial" w:hAnsi="Arial" w:cs="Arial"/>
          <w:spacing w:val="-2"/>
          <w:szCs w:val="22"/>
        </w:rPr>
        <w:t xml:space="preserve"> </w:t>
      </w:r>
      <w:r w:rsidRPr="00A81986">
        <w:rPr>
          <w:rFonts w:ascii="Arial" w:hAnsi="Arial" w:cs="Arial"/>
          <w:spacing w:val="-2"/>
          <w:szCs w:val="22"/>
        </w:rPr>
        <w:t>financial statements.</w:t>
      </w:r>
    </w:p>
    <w:p w:rsidR="004F0D11" w:rsidRPr="00B14BD2" w:rsidP="00DA5E25" w14:paraId="5DD81948" w14:textId="69F0D42B">
      <w:pPr>
        <w:pStyle w:val="ListParagraph"/>
        <w:numPr>
          <w:ilvl w:val="0"/>
          <w:numId w:val="10"/>
        </w:numPr>
        <w:spacing w:before="120" w:after="120" w:line="380" w:lineRule="exact"/>
        <w:ind w:left="1080" w:hanging="450"/>
        <w:jc w:val="both"/>
        <w:rPr>
          <w:rFonts w:ascii="Arial" w:hAnsi="Arial" w:cs="Arial"/>
          <w:spacing w:val="-2"/>
          <w:szCs w:val="22"/>
        </w:rPr>
      </w:pPr>
      <w:r w:rsidRPr="00DA5E25">
        <w:rPr>
          <w:rFonts w:ascii="Arial" w:hAnsi="Arial" w:cs="Arial"/>
          <w:spacing w:val="-2"/>
          <w:szCs w:val="22"/>
        </w:rPr>
        <w:t xml:space="preserve">The Company and an unrelated company jointly guaranteed a credit facility for the joint venture in the amount of </w:t>
      </w:r>
      <w:r w:rsidRPr="00DA5E25" w:rsidR="00963E50">
        <w:rPr>
          <w:rFonts w:ascii="Arial" w:hAnsi="Arial" w:cs="Arial"/>
          <w:spacing w:val="-2"/>
          <w:szCs w:val="22"/>
        </w:rPr>
        <w:t>Baht</w:t>
      </w:r>
      <w:r w:rsidRPr="00DA5E25">
        <w:rPr>
          <w:rFonts w:ascii="Arial" w:hAnsi="Arial" w:cs="Arial"/>
          <w:spacing w:val="-2"/>
          <w:szCs w:val="22"/>
        </w:rPr>
        <w:t xml:space="preserve"> 4,036 million, to be used for the Bang</w:t>
      </w:r>
      <w:r w:rsidRPr="00DA5E25" w:rsidR="009510D0">
        <w:rPr>
          <w:rFonts w:ascii="Arial" w:hAnsi="Arial" w:cs="Arial"/>
          <w:spacing w:val="-2"/>
          <w:szCs w:val="22"/>
        </w:rPr>
        <w:t>p</w:t>
      </w:r>
      <w:r w:rsidRPr="00DA5E25">
        <w:rPr>
          <w:rFonts w:ascii="Arial" w:hAnsi="Arial" w:cs="Arial"/>
          <w:spacing w:val="-2"/>
          <w:szCs w:val="22"/>
        </w:rPr>
        <w:t xml:space="preserve">akong Industrial Estate project. In addition, the Company agreed, under a shareholders’ agreement, to provide financial support to the joint venture to maintain the financial </w:t>
      </w:r>
      <w:r w:rsidRPr="00DA5E25" w:rsidR="00FF2FF8">
        <w:rPr>
          <w:rFonts w:ascii="Arial" w:hAnsi="Arial" w:cs="Arial"/>
          <w:spacing w:val="-2"/>
          <w:szCs w:val="22"/>
        </w:rPr>
        <w:t>covenant</w:t>
      </w:r>
      <w:r w:rsidRPr="00DA5E25">
        <w:rPr>
          <w:rFonts w:ascii="Arial" w:hAnsi="Arial" w:cs="Arial"/>
          <w:spacing w:val="-2"/>
          <w:szCs w:val="22"/>
        </w:rPr>
        <w:t xml:space="preserve"> required under the loan agreement (through capital increases or shareholder</w:t>
      </w:r>
      <w:r w:rsidRPr="00DA5E25" w:rsidR="00A07A5E">
        <w:rPr>
          <w:rFonts w:ascii="Arial" w:hAnsi="Arial" w:cs="Arial"/>
          <w:spacing w:val="-2"/>
          <w:szCs w:val="22"/>
        </w:rPr>
        <w:t>’s</w:t>
      </w:r>
      <w:r w:rsidRPr="00DA5E25">
        <w:rPr>
          <w:rFonts w:ascii="Arial" w:hAnsi="Arial" w:cs="Arial"/>
          <w:spacing w:val="-2"/>
          <w:szCs w:val="22"/>
        </w:rPr>
        <w:t xml:space="preserve"> loan) and to maintain its shareholding proportion.</w:t>
      </w:r>
    </w:p>
    <w:p w:rsidR="00DF2C45" w14:paraId="394AA168" w14:textId="77777777">
      <w:pPr>
        <w:overflowPunct/>
        <w:autoSpaceDE/>
        <w:autoSpaceDN/>
        <w:adjustRightInd/>
        <w:spacing w:after="200" w:line="276" w:lineRule="auto"/>
        <w:textAlignment w:val="auto"/>
        <w:rPr>
          <w:rFonts w:ascii="Arial" w:hAnsi="Arial" w:cs="Arial"/>
          <w:b/>
          <w:bCs/>
          <w:sz w:val="22"/>
          <w:szCs w:val="20"/>
        </w:rPr>
      </w:pPr>
      <w:r>
        <w:rPr>
          <w:rFonts w:ascii="Arial" w:hAnsi="Arial" w:cs="Arial"/>
          <w:b/>
          <w:bCs/>
          <w:sz w:val="22"/>
          <w:szCs w:val="20"/>
        </w:rPr>
        <w:br w:type="page"/>
      </w:r>
    </w:p>
    <w:p w:rsidR="00FF4187" w:rsidRPr="00A81986" w:rsidP="00DF2C45" w14:paraId="09D74B4B" w14:textId="28E376A0">
      <w:pPr>
        <w:overflowPunct/>
        <w:autoSpaceDE/>
        <w:autoSpaceDN/>
        <w:adjustRightInd/>
        <w:spacing w:before="120" w:after="120" w:line="380" w:lineRule="exact"/>
        <w:textAlignment w:val="auto"/>
        <w:rPr>
          <w:rFonts w:ascii="Arial" w:hAnsi="Arial" w:cs="Arial"/>
          <w:b/>
          <w:bCs/>
          <w:sz w:val="22"/>
          <w:szCs w:val="20"/>
        </w:rPr>
      </w:pPr>
      <w:r w:rsidRPr="00A81986">
        <w:rPr>
          <w:rFonts w:ascii="Arial" w:hAnsi="Arial" w:cs="Arial"/>
          <w:b/>
          <w:bCs/>
          <w:sz w:val="22"/>
          <w:szCs w:val="20"/>
        </w:rPr>
        <w:t>54</w:t>
      </w:r>
      <w:r w:rsidRPr="00A81986" w:rsidR="0004505A">
        <w:rPr>
          <w:rFonts w:ascii="Arial" w:hAnsi="Arial" w:cs="Arial"/>
          <w:b/>
          <w:bCs/>
          <w:sz w:val="22"/>
          <w:szCs w:val="20"/>
        </w:rPr>
        <w:t>.6</w:t>
      </w:r>
      <w:r w:rsidRPr="00A81986" w:rsidR="0004505A">
        <w:rPr>
          <w:rFonts w:ascii="Arial" w:hAnsi="Arial" w:cs="Arial"/>
          <w:b/>
          <w:bCs/>
          <w:sz w:val="22"/>
          <w:szCs w:val="20"/>
        </w:rPr>
        <w:tab/>
      </w:r>
      <w:r w:rsidRPr="00A81986">
        <w:rPr>
          <w:rFonts w:ascii="Arial" w:hAnsi="Arial" w:cs="Arial"/>
          <w:b/>
          <w:bCs/>
          <w:sz w:val="22"/>
          <w:szCs w:val="20"/>
        </w:rPr>
        <w:t>Other commitments</w:t>
      </w:r>
    </w:p>
    <w:p w:rsidR="00BB5286" w:rsidRPr="00A81986" w:rsidP="00DF2C45" w14:paraId="5F4B8D54" w14:textId="404FBBF4">
      <w:pPr>
        <w:pStyle w:val="ListParagraph"/>
        <w:numPr>
          <w:ilvl w:val="0"/>
          <w:numId w:val="8"/>
        </w:numPr>
        <w:spacing w:before="120" w:after="120" w:line="380" w:lineRule="exact"/>
        <w:ind w:left="1051" w:hanging="446"/>
        <w:contextualSpacing w:val="0"/>
        <w:jc w:val="both"/>
        <w:rPr>
          <w:rFonts w:ascii="Arial" w:hAnsi="Arial" w:cs="Arial"/>
          <w:spacing w:val="-2"/>
          <w:szCs w:val="22"/>
        </w:rPr>
      </w:pPr>
      <w:r w:rsidRPr="00A81986">
        <w:rPr>
          <w:rFonts w:ascii="Arial" w:hAnsi="Arial" w:cs="Arial"/>
          <w:spacing w:val="-2"/>
          <w:szCs w:val="22"/>
        </w:rPr>
        <w:t xml:space="preserve">To prevent conflicts of interest in the property development business between the Company and </w:t>
      </w:r>
      <w:r w:rsidRPr="00A81986">
        <w:rPr>
          <w:rFonts w:ascii="Arial" w:hAnsi="Arial" w:cs="Arial"/>
          <w:szCs w:val="22"/>
        </w:rPr>
        <w:t>Rabbit Holdings Public Company Limited (“</w:t>
      </w:r>
      <w:r w:rsidRPr="00A81986" w:rsidR="00246522">
        <w:rPr>
          <w:rFonts w:ascii="Arial" w:hAnsi="Arial" w:cs="Arial"/>
          <w:szCs w:val="22"/>
        </w:rPr>
        <w:t>R</w:t>
      </w:r>
      <w:r w:rsidRPr="00A81986" w:rsidR="00246522">
        <w:rPr>
          <w:rFonts w:ascii="Arial" w:hAnsi="Arial" w:cs="Arial"/>
        </w:rPr>
        <w:t>ABBIT</w:t>
      </w:r>
      <w:r w:rsidRPr="00A81986">
        <w:rPr>
          <w:rFonts w:ascii="Arial" w:hAnsi="Arial" w:cs="Arial"/>
          <w:szCs w:val="22"/>
        </w:rPr>
        <w:t>”)</w:t>
      </w:r>
      <w:r w:rsidRPr="00A81986">
        <w:rPr>
          <w:rFonts w:ascii="Arial" w:hAnsi="Arial" w:cs="Arial"/>
          <w:spacing w:val="-2"/>
          <w:szCs w:val="22"/>
        </w:rPr>
        <w:t xml:space="preserve">, the Company agrees to grant </w:t>
      </w:r>
      <w:r w:rsidRPr="00A81986" w:rsidR="00246522">
        <w:rPr>
          <w:rFonts w:ascii="Arial" w:hAnsi="Arial" w:cs="Arial"/>
          <w:szCs w:val="22"/>
        </w:rPr>
        <w:t>R</w:t>
      </w:r>
      <w:r w:rsidRPr="00A81986" w:rsidR="00246522">
        <w:rPr>
          <w:rFonts w:ascii="Arial" w:hAnsi="Arial" w:cs="Arial"/>
        </w:rPr>
        <w:t>ABBIT</w:t>
      </w:r>
      <w:r w:rsidRPr="00A81986">
        <w:rPr>
          <w:rFonts w:ascii="Arial" w:hAnsi="Arial" w:cs="Arial"/>
          <w:spacing w:val="-2"/>
          <w:szCs w:val="22"/>
        </w:rPr>
        <w:t xml:space="preserve"> the three rights under the terms and conditions as stipulated in the agreement i.e. (1) right of first refusal to purchase or to take on lease of land and/or buildings used in the property business of the Group and to purchase shares in the subsidiaries holding land and/or buildings used in the property business, at the price not less favorable than those offered to the third party (2) call option to purchase or to take on lease of land and/or buildings and right to purchase shares in any subsidiary holding land and/or buildings at a fair value, and (3) right to be appointed as a property manager under a property management agreement and right to be appointed as a real estate agent under a real estate agency agreement</w:t>
      </w:r>
      <w:r w:rsidRPr="00A81986">
        <w:rPr>
          <w:rFonts w:ascii="Arial" w:hAnsi="Arial" w:cs="Arial"/>
          <w:spacing w:val="-4"/>
          <w:szCs w:val="22"/>
        </w:rPr>
        <w:t xml:space="preserve"> </w:t>
      </w:r>
      <w:r w:rsidRPr="00A81986">
        <w:rPr>
          <w:rFonts w:ascii="Arial" w:hAnsi="Arial" w:cs="Arial"/>
          <w:spacing w:val="-2"/>
          <w:szCs w:val="22"/>
        </w:rPr>
        <w:t>based on terms and conditions in the normal course of business.</w:t>
      </w:r>
    </w:p>
    <w:p w:rsidR="00BB5286" w:rsidRPr="00A81986" w:rsidP="00DF2C45" w14:paraId="6BF86402" w14:textId="78E163F5">
      <w:pPr>
        <w:pStyle w:val="ListParagraph"/>
        <w:spacing w:before="120" w:after="120" w:line="380" w:lineRule="exact"/>
        <w:ind w:left="1051"/>
        <w:contextualSpacing w:val="0"/>
        <w:jc w:val="both"/>
        <w:rPr>
          <w:rFonts w:ascii="Arial" w:hAnsi="Arial" w:cs="Arial"/>
          <w:spacing w:val="-2"/>
          <w:szCs w:val="22"/>
        </w:rPr>
      </w:pPr>
      <w:r w:rsidRPr="00A81986">
        <w:rPr>
          <w:rFonts w:ascii="Arial" w:hAnsi="Arial" w:cs="Arial"/>
          <w:spacing w:val="-4"/>
          <w:szCs w:val="22"/>
        </w:rPr>
        <w:t xml:space="preserve">Subsequently, on 24 November </w:t>
      </w:r>
      <w:r w:rsidRPr="00A81986" w:rsidR="00D15577">
        <w:rPr>
          <w:rFonts w:ascii="Arial" w:hAnsi="Arial" w:cs="Arial"/>
          <w:spacing w:val="-4"/>
          <w:szCs w:val="22"/>
        </w:rPr>
        <w:t>20</w:t>
      </w:r>
      <w:r w:rsidRPr="00A81986" w:rsidR="00BB2123">
        <w:rPr>
          <w:rFonts w:ascii="Arial" w:hAnsi="Arial" w:cs="Arial"/>
          <w:spacing w:val="-4"/>
          <w:szCs w:val="22"/>
        </w:rPr>
        <w:t>22</w:t>
      </w:r>
      <w:r w:rsidRPr="00A81986">
        <w:rPr>
          <w:rFonts w:ascii="Arial" w:hAnsi="Arial" w:cs="Arial"/>
          <w:spacing w:val="-4"/>
          <w:szCs w:val="22"/>
        </w:rPr>
        <w:t>, the Extraordinary General Meeting of shareholders</w:t>
      </w:r>
      <w:r w:rsidRPr="00A81986">
        <w:rPr>
          <w:rFonts w:ascii="Arial" w:hAnsi="Arial" w:cs="Arial"/>
          <w:szCs w:val="22"/>
        </w:rPr>
        <w:t xml:space="preserve"> of </w:t>
      </w:r>
      <w:r w:rsidRPr="00A81986" w:rsidR="00C35442">
        <w:rPr>
          <w:rFonts w:ascii="Arial" w:hAnsi="Arial" w:cs="Arial"/>
          <w:spacing w:val="-4"/>
          <w:szCs w:val="22"/>
        </w:rPr>
        <w:t>RABBIT</w:t>
      </w:r>
      <w:r w:rsidRPr="00A81986">
        <w:rPr>
          <w:rFonts w:ascii="Arial" w:hAnsi="Arial" w:cs="Arial"/>
          <w:spacing w:val="-4"/>
          <w:szCs w:val="22"/>
        </w:rPr>
        <w:t xml:space="preserve"> passed a resolution to approve the amendment of the undertaking letter between the Company and </w:t>
      </w:r>
      <w:r w:rsidRPr="00A81986" w:rsidR="00C35442">
        <w:rPr>
          <w:rFonts w:ascii="Arial" w:hAnsi="Arial" w:cs="Arial"/>
          <w:spacing w:val="-4"/>
          <w:szCs w:val="22"/>
        </w:rPr>
        <w:t>RABBIT</w:t>
      </w:r>
      <w:r w:rsidRPr="00A81986">
        <w:rPr>
          <w:rFonts w:ascii="Arial" w:hAnsi="Arial" w:cs="Arial"/>
          <w:spacing w:val="-4"/>
          <w:szCs w:val="22"/>
        </w:rPr>
        <w:t xml:space="preserve">. Since </w:t>
      </w:r>
      <w:r w:rsidRPr="00A81986" w:rsidR="00C35442">
        <w:rPr>
          <w:rFonts w:ascii="Arial" w:hAnsi="Arial" w:cs="Arial"/>
          <w:spacing w:val="-4"/>
          <w:szCs w:val="22"/>
        </w:rPr>
        <w:t>RABBIT</w:t>
      </w:r>
      <w:r w:rsidRPr="00A81986">
        <w:rPr>
          <w:rFonts w:ascii="Arial" w:hAnsi="Arial" w:cs="Arial"/>
          <w:spacing w:val="-4"/>
          <w:szCs w:val="22"/>
        </w:rPr>
        <w:t xml:space="preserve"> intends to focus on its financial service business and is currently in the process of disposing of its assets in relation to the property development business. In order to prevent any conflicts of interest while </w:t>
      </w:r>
      <w:r w:rsidRPr="00A81986" w:rsidR="00C35442">
        <w:rPr>
          <w:rFonts w:ascii="Arial" w:hAnsi="Arial" w:cs="Arial"/>
          <w:spacing w:val="-4"/>
          <w:szCs w:val="22"/>
        </w:rPr>
        <w:t>RABBIT</w:t>
      </w:r>
      <w:r w:rsidRPr="00A81986">
        <w:rPr>
          <w:rFonts w:ascii="Arial" w:hAnsi="Arial" w:cs="Arial"/>
          <w:spacing w:val="-4"/>
          <w:szCs w:val="22"/>
        </w:rPr>
        <w:t xml:space="preserve"> is still in the process of disposing of its property development business and in order not to restrict the Company from opportunities for engagement in the property development business</w:t>
      </w:r>
      <w:r w:rsidRPr="00A81986">
        <w:rPr>
          <w:rFonts w:ascii="Arial" w:hAnsi="Arial" w:cs="Arial"/>
          <w:szCs w:val="22"/>
        </w:rPr>
        <w:t xml:space="preserve">. </w:t>
      </w:r>
      <w:r w:rsidRPr="00A81986">
        <w:rPr>
          <w:rFonts w:ascii="Arial" w:hAnsi="Arial" w:cs="Arial"/>
        </w:rPr>
        <w:t>T</w:t>
      </w:r>
      <w:r w:rsidRPr="00A81986">
        <w:rPr>
          <w:rFonts w:ascii="Arial" w:hAnsi="Arial" w:cs="Arial"/>
          <w:szCs w:val="22"/>
        </w:rPr>
        <w:t>he significant provisions can be summari</w:t>
      </w:r>
      <w:r w:rsidRPr="00A81986" w:rsidR="009E49B3">
        <w:rPr>
          <w:rFonts w:ascii="Arial" w:hAnsi="Arial" w:cs="Arial"/>
          <w:szCs w:val="22"/>
        </w:rPr>
        <w:t>s</w:t>
      </w:r>
      <w:r w:rsidRPr="00A81986">
        <w:rPr>
          <w:rFonts w:ascii="Arial" w:hAnsi="Arial" w:cs="Arial"/>
          <w:szCs w:val="22"/>
        </w:rPr>
        <w:t xml:space="preserve">ed as follows: </w:t>
      </w:r>
    </w:p>
    <w:p w:rsidR="00BB5286" w:rsidRPr="00A81986" w:rsidP="00DF2C45" w14:paraId="33219697" w14:textId="79C4AB81">
      <w:pPr>
        <w:spacing w:before="120" w:after="120" w:line="380" w:lineRule="exact"/>
        <w:ind w:left="1497" w:hanging="446"/>
        <w:jc w:val="thaiDistribute"/>
        <w:rPr>
          <w:rFonts w:ascii="Arial" w:hAnsi="Arial" w:cs="Arial"/>
          <w:sz w:val="22"/>
          <w:szCs w:val="22"/>
        </w:rPr>
      </w:pPr>
      <w:r w:rsidRPr="00A81986">
        <w:rPr>
          <w:rFonts w:ascii="Arial" w:hAnsi="Arial" w:cs="Arial"/>
          <w:sz w:val="22"/>
          <w:szCs w:val="22"/>
        </w:rPr>
        <w:t>1)</w:t>
      </w:r>
      <w:r w:rsidRPr="00A81986">
        <w:rPr>
          <w:rFonts w:ascii="Arial" w:hAnsi="Arial" w:cs="Arial"/>
          <w:sz w:val="22"/>
          <w:szCs w:val="22"/>
        </w:rPr>
        <w:tab/>
        <w:t xml:space="preserve">The Company will not operate any hotel which is in the same category and tier (stars) of and located within the vicinity of 2 kilometers from the </w:t>
      </w:r>
      <w:r w:rsidRPr="00A81986" w:rsidR="00C35442">
        <w:rPr>
          <w:rFonts w:ascii="Arial" w:hAnsi="Arial" w:cs="Arial"/>
          <w:sz w:val="22"/>
          <w:szCs w:val="22"/>
        </w:rPr>
        <w:t>RABBIT</w:t>
      </w:r>
      <w:r w:rsidRPr="00A81986">
        <w:rPr>
          <w:rFonts w:ascii="Arial" w:hAnsi="Arial" w:cs="Arial"/>
          <w:sz w:val="22"/>
          <w:szCs w:val="22"/>
        </w:rPr>
        <w:t>’s hotel.</w:t>
      </w:r>
    </w:p>
    <w:p w:rsidR="00BB5286" w:rsidRPr="00A81986" w:rsidP="00DF2C45" w14:paraId="580E47AE" w14:textId="67C95BAB">
      <w:pPr>
        <w:spacing w:before="120" w:after="120" w:line="380" w:lineRule="exact"/>
        <w:ind w:left="1530" w:hanging="450"/>
        <w:jc w:val="both"/>
        <w:rPr>
          <w:rFonts w:ascii="Arial" w:hAnsi="Arial" w:cs="Arial"/>
          <w:spacing w:val="-2"/>
          <w:szCs w:val="22"/>
        </w:rPr>
      </w:pPr>
      <w:r w:rsidRPr="00A81986">
        <w:rPr>
          <w:rFonts w:ascii="Arial" w:hAnsi="Arial" w:cs="Arial"/>
          <w:sz w:val="22"/>
          <w:szCs w:val="22"/>
        </w:rPr>
        <w:t>2)</w:t>
      </w:r>
      <w:r w:rsidRPr="00A81986">
        <w:rPr>
          <w:rFonts w:ascii="Arial" w:hAnsi="Arial" w:cs="Arial"/>
          <w:sz w:val="22"/>
          <w:szCs w:val="22"/>
        </w:rPr>
        <w:tab/>
        <w:t xml:space="preserve">The Company will not operate any office or mixed-use building which is in the same category and tier (rental rate) of and located within the vicinity of 2 kilometers from              </w:t>
      </w:r>
      <w:r w:rsidRPr="00A81986" w:rsidR="00C35442">
        <w:rPr>
          <w:rFonts w:ascii="Arial" w:hAnsi="Arial" w:cs="Arial"/>
          <w:sz w:val="22"/>
          <w:szCs w:val="22"/>
        </w:rPr>
        <w:t>RABBIT</w:t>
      </w:r>
      <w:r w:rsidRPr="00A81986">
        <w:rPr>
          <w:rFonts w:ascii="Arial" w:hAnsi="Arial" w:cs="Arial"/>
          <w:sz w:val="22"/>
          <w:szCs w:val="22"/>
        </w:rPr>
        <w:t>’s office or mixed-use building.</w:t>
      </w:r>
    </w:p>
    <w:p w:rsidR="00E8230D" w:rsidRPr="00A81986" w:rsidP="00DF2C45" w14:paraId="53929CA4" w14:textId="67509D0C">
      <w:pPr>
        <w:pStyle w:val="ListParagraph"/>
        <w:numPr>
          <w:ilvl w:val="0"/>
          <w:numId w:val="8"/>
        </w:numPr>
        <w:overflowPunct w:val="0"/>
        <w:autoSpaceDE w:val="0"/>
        <w:autoSpaceDN w:val="0"/>
        <w:adjustRightInd w:val="0"/>
        <w:spacing w:before="120" w:after="120" w:line="380" w:lineRule="exact"/>
        <w:ind w:left="1051" w:hanging="446"/>
        <w:contextualSpacing w:val="0"/>
        <w:jc w:val="thaiDistribute"/>
        <w:rPr>
          <w:rFonts w:ascii="Arial" w:hAnsi="Arial" w:cs="Arial"/>
          <w:spacing w:val="-2"/>
          <w:szCs w:val="22"/>
        </w:rPr>
      </w:pPr>
      <w:r w:rsidRPr="00A81986">
        <w:rPr>
          <w:rFonts w:ascii="Arial" w:hAnsi="Arial" w:cs="Arial"/>
          <w:spacing w:val="-2"/>
          <w:szCs w:val="22"/>
        </w:rPr>
        <w:t>The Company entered into the Sponsor Support Agreement with a financial institution whereby the Company agreed to provide financial support to two subsidiaries in the form of shareholder loans or any guarantee in proportion to the investment. In addition, the Company pledged share certificates of the two subsidiaries and two bank accounts as collateral with commercial banks to secure the credit facilities that the subsidiaries obtained.</w:t>
      </w:r>
    </w:p>
    <w:p w:rsidR="00DF2C45" w:rsidRPr="00DF2C45" w:rsidP="00DF2C45" w14:paraId="1C604D0C" w14:textId="1037ED7E">
      <w:pPr>
        <w:pStyle w:val="ListParagraph"/>
        <w:numPr>
          <w:ilvl w:val="0"/>
          <w:numId w:val="8"/>
        </w:numPr>
        <w:spacing w:before="120" w:line="380" w:lineRule="exact"/>
        <w:ind w:left="1051" w:hanging="446"/>
        <w:contextualSpacing w:val="0"/>
        <w:jc w:val="thaiDistribute"/>
        <w:rPr>
          <w:rFonts w:ascii="Arial" w:hAnsi="Arial" w:cs="Arial"/>
          <w:spacing w:val="-2"/>
          <w:szCs w:val="22"/>
        </w:rPr>
      </w:pPr>
      <w:r w:rsidRPr="00A81986">
        <w:rPr>
          <w:rFonts w:ascii="Arial" w:hAnsi="Arial" w:cs="Arial"/>
          <w:szCs w:val="22"/>
        </w:rPr>
        <w:t>The Company entered into the Sponsor Support Agreement with a financial institutio</w:t>
      </w:r>
      <w:r w:rsidRPr="00A81986">
        <w:rPr>
          <w:rFonts w:ascii="Arial" w:hAnsi="Arial" w:cs="Arial"/>
          <w:spacing w:val="-2"/>
          <w:szCs w:val="22"/>
        </w:rPr>
        <w:t>n to the subsidiary. In addition, the subsidiary entered into the Claim Transfer Right Agreement for a contractual performance guarantee and an advance receipt guarantee.</w:t>
      </w:r>
      <w:r w:rsidRPr="00DF2C45">
        <w:rPr>
          <w:rFonts w:ascii="Arial" w:hAnsi="Arial" w:cs="Arial"/>
          <w:spacing w:val="-2"/>
          <w:szCs w:val="22"/>
        </w:rPr>
        <w:br w:type="page"/>
      </w:r>
    </w:p>
    <w:p w:rsidR="0051078B" w:rsidRPr="00A81986" w:rsidP="00DF2C45" w14:paraId="298921CD" w14:textId="77777777">
      <w:pPr>
        <w:pStyle w:val="ListParagraph"/>
        <w:numPr>
          <w:ilvl w:val="0"/>
          <w:numId w:val="8"/>
        </w:numPr>
        <w:overflowPunct w:val="0"/>
        <w:autoSpaceDE w:val="0"/>
        <w:autoSpaceDN w:val="0"/>
        <w:adjustRightInd w:val="0"/>
        <w:spacing w:before="120" w:after="120" w:line="380" w:lineRule="exact"/>
        <w:ind w:left="1051" w:hanging="446"/>
        <w:contextualSpacing w:val="0"/>
        <w:jc w:val="thaiDistribute"/>
        <w:rPr>
          <w:rFonts w:ascii="Arial" w:hAnsi="Arial" w:cs="Arial"/>
          <w:spacing w:val="-2"/>
        </w:rPr>
      </w:pPr>
      <w:r w:rsidRPr="00A81986">
        <w:rPr>
          <w:rFonts w:ascii="Arial" w:hAnsi="Arial" w:cs="Arial"/>
          <w:spacing w:val="-2"/>
        </w:rPr>
        <w:t>The Company entered into the Sponsor Support Agreement with four commercial banks for operation in Intercity motorway project of two joint venture companies whereby all shareholders agreed to provide financial support in proportion to their investments, either in the form of full payment of shares or to provision of subordinated loans. In addition, the Company pledged share certificates of two joint venture companies as collateral with such four commercial banks to secure the credit facilities that the two joint venture companies obtained.</w:t>
      </w:r>
    </w:p>
    <w:p w:rsidR="00B6039A" w:rsidRPr="00A81986" w:rsidP="00DF2C45" w14:paraId="4A697062" w14:textId="5853F16C">
      <w:pPr>
        <w:pStyle w:val="ListParagraph"/>
        <w:numPr>
          <w:ilvl w:val="0"/>
          <w:numId w:val="8"/>
        </w:numPr>
        <w:overflowPunct w:val="0"/>
        <w:autoSpaceDE w:val="0"/>
        <w:autoSpaceDN w:val="0"/>
        <w:adjustRightInd w:val="0"/>
        <w:spacing w:before="120" w:after="120" w:line="380" w:lineRule="exact"/>
        <w:ind w:left="1051" w:hanging="446"/>
        <w:contextualSpacing w:val="0"/>
        <w:jc w:val="thaiDistribute"/>
        <w:rPr>
          <w:rFonts w:ascii="Arial" w:hAnsi="Arial" w:cs="Arial"/>
          <w:szCs w:val="22"/>
        </w:rPr>
      </w:pPr>
      <w:r w:rsidRPr="00A81986">
        <w:rPr>
          <w:rFonts w:ascii="Arial" w:hAnsi="Arial" w:cs="Arial"/>
          <w:spacing w:val="-2"/>
          <w:szCs w:val="22"/>
        </w:rPr>
        <w:t xml:space="preserve">The Company had commitments amounting to Baht </w:t>
      </w:r>
      <w:r w:rsidRPr="00A81986" w:rsidR="00E20833">
        <w:rPr>
          <w:rFonts w:ascii="Arial" w:hAnsi="Arial" w:cs="Arial"/>
          <w:spacing w:val="-2"/>
          <w:szCs w:val="22"/>
        </w:rPr>
        <w:t xml:space="preserve">435 </w:t>
      </w:r>
      <w:r w:rsidRPr="00A81986">
        <w:rPr>
          <w:rFonts w:ascii="Arial" w:hAnsi="Arial" w:cs="Arial"/>
          <w:spacing w:val="-2"/>
          <w:szCs w:val="22"/>
        </w:rPr>
        <w:t>million (</w:t>
      </w:r>
      <w:r w:rsidRPr="00A81986" w:rsidR="00D15577">
        <w:rPr>
          <w:rFonts w:ascii="Arial" w:hAnsi="Arial" w:cs="Arial"/>
          <w:szCs w:val="22"/>
        </w:rPr>
        <w:t>202</w:t>
      </w:r>
      <w:r w:rsidRPr="00A81986" w:rsidR="009C4448">
        <w:rPr>
          <w:rFonts w:ascii="Arial" w:hAnsi="Arial" w:cs="Arial"/>
          <w:szCs w:val="22"/>
        </w:rPr>
        <w:t>5</w:t>
      </w:r>
      <w:r w:rsidRPr="00A81986">
        <w:rPr>
          <w:rFonts w:ascii="Arial" w:hAnsi="Arial" w:cs="Arial"/>
          <w:szCs w:val="22"/>
        </w:rPr>
        <w:t xml:space="preserve">: </w:t>
      </w:r>
      <w:r w:rsidRPr="00A81986">
        <w:rPr>
          <w:rFonts w:ascii="Arial" w:hAnsi="Arial" w:cs="Arial"/>
          <w:spacing w:val="-2"/>
          <w:szCs w:val="22"/>
        </w:rPr>
        <w:t xml:space="preserve">Baht </w:t>
      </w:r>
      <w:r w:rsidRPr="00A81986" w:rsidR="009C4448">
        <w:rPr>
          <w:rFonts w:ascii="Arial" w:hAnsi="Arial" w:cs="Arial"/>
          <w:spacing w:val="-2"/>
          <w:szCs w:val="22"/>
        </w:rPr>
        <w:t>1,192</w:t>
      </w:r>
      <w:r w:rsidRPr="00A81986">
        <w:rPr>
          <w:rFonts w:ascii="Arial" w:hAnsi="Arial" w:cs="Arial"/>
          <w:spacing w:val="-2"/>
          <w:szCs w:val="22"/>
        </w:rPr>
        <w:t xml:space="preserve"> million</w:t>
      </w:r>
      <w:r w:rsidRPr="00A81986">
        <w:rPr>
          <w:rFonts w:ascii="Arial" w:hAnsi="Arial" w:cs="Arial"/>
          <w:szCs w:val="22"/>
        </w:rPr>
        <w:t>) for payments of subsidiaries</w:t>
      </w:r>
      <w:r w:rsidRPr="00A81986" w:rsidR="00222BEF">
        <w:rPr>
          <w:rFonts w:ascii="Arial" w:hAnsi="Arial" w:cs="Arial"/>
          <w:szCs w:val="22"/>
        </w:rPr>
        <w:t>,</w:t>
      </w:r>
      <w:r w:rsidRPr="00A81986">
        <w:rPr>
          <w:rFonts w:ascii="Arial" w:hAnsi="Arial" w:cs="Arial"/>
          <w:szCs w:val="22"/>
        </w:rPr>
        <w:t xml:space="preserve"> </w:t>
      </w:r>
      <w:r w:rsidRPr="00A81986" w:rsidR="00313954">
        <w:rPr>
          <w:rFonts w:ascii="Arial" w:hAnsi="Arial" w:cs="Arial"/>
          <w:szCs w:val="22"/>
        </w:rPr>
        <w:t>joint venture</w:t>
      </w:r>
      <w:r w:rsidRPr="00A81986" w:rsidR="00222BEF">
        <w:rPr>
          <w:rFonts w:ascii="Arial" w:hAnsi="Arial" w:cs="Arial"/>
          <w:szCs w:val="22"/>
        </w:rPr>
        <w:t>s</w:t>
      </w:r>
      <w:r w:rsidRPr="00A81986" w:rsidR="00313954">
        <w:rPr>
          <w:rFonts w:ascii="Arial" w:hAnsi="Arial" w:cs="Arial"/>
          <w:szCs w:val="22"/>
        </w:rPr>
        <w:t xml:space="preserve"> </w:t>
      </w:r>
      <w:r w:rsidRPr="00A81986" w:rsidR="007D73CA">
        <w:rPr>
          <w:rFonts w:ascii="Arial" w:hAnsi="Arial" w:cs="Arial"/>
          <w:szCs w:val="22"/>
        </w:rPr>
        <w:t xml:space="preserve">and associates’ </w:t>
      </w:r>
      <w:r w:rsidRPr="00A81986">
        <w:rPr>
          <w:rFonts w:ascii="Arial" w:hAnsi="Arial" w:cs="Arial"/>
          <w:szCs w:val="22"/>
        </w:rPr>
        <w:t>registered share capital.</w:t>
      </w:r>
    </w:p>
    <w:p w:rsidR="005A4A9F" w:rsidRPr="00A81986" w:rsidP="00886D2A" w14:paraId="2D589174" w14:textId="6BA83431">
      <w:pPr>
        <w:pStyle w:val="Heading1"/>
        <w:spacing w:before="120" w:after="120" w:line="380" w:lineRule="exact"/>
        <w:ind w:left="605" w:hanging="605"/>
        <w:jc w:val="thaiDistribute"/>
        <w:rPr>
          <w:rFonts w:cs="Arial"/>
          <w:szCs w:val="22"/>
          <w:cs/>
        </w:rPr>
      </w:pPr>
      <w:bookmarkStart w:id="345" w:name="_Toc132718734"/>
      <w:bookmarkStart w:id="346" w:name="_Toc132719677"/>
      <w:bookmarkStart w:id="347" w:name="_Toc230803931"/>
      <w:r w:rsidRPr="00A81986">
        <w:rPr>
          <w:rFonts w:cs="Arial"/>
          <w:szCs w:val="22"/>
        </w:rPr>
        <w:t>55</w:t>
      </w:r>
      <w:r w:rsidRPr="00A81986">
        <w:rPr>
          <w:rFonts w:cs="Arial"/>
          <w:szCs w:val="22"/>
        </w:rPr>
        <w:t>.</w:t>
      </w:r>
      <w:r w:rsidRPr="00A81986">
        <w:rPr>
          <w:rFonts w:cs="Arial"/>
          <w:szCs w:val="22"/>
        </w:rPr>
        <w:tab/>
        <w:t>Fair value hierarchy</w:t>
      </w:r>
      <w:bookmarkEnd w:id="345"/>
      <w:bookmarkEnd w:id="346"/>
      <w:bookmarkEnd w:id="347"/>
    </w:p>
    <w:p w:rsidR="003A1A81" w:rsidRPr="00A81986" w:rsidP="00886D2A" w14:paraId="39D0D01B" w14:textId="618CACA8">
      <w:pPr>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r>
      <w:r w:rsidRPr="00A81986">
        <w:rPr>
          <w:rFonts w:ascii="Arial" w:hAnsi="Arial" w:cs="Arial"/>
          <w:sz w:val="22"/>
          <w:szCs w:val="22"/>
        </w:rPr>
        <w:t xml:space="preserve">As at </w:t>
      </w:r>
      <w:r w:rsidRPr="00A81986" w:rsidR="006A2B7F">
        <w:rPr>
          <w:rFonts w:ascii="Arial" w:hAnsi="Arial" w:cs="Arial"/>
          <w:sz w:val="22"/>
          <w:szCs w:val="22"/>
        </w:rPr>
        <w:t xml:space="preserve">31 March </w:t>
      </w:r>
      <w:r w:rsidRPr="00A81986" w:rsidR="00D15577">
        <w:rPr>
          <w:rFonts w:ascii="Arial" w:hAnsi="Arial" w:cs="Arial"/>
          <w:sz w:val="22"/>
          <w:szCs w:val="22"/>
        </w:rPr>
        <w:t>202</w:t>
      </w:r>
      <w:r w:rsidRPr="00A81986" w:rsidR="00017FA8">
        <w:rPr>
          <w:rFonts w:ascii="Arial" w:hAnsi="Arial" w:cs="Arial"/>
          <w:sz w:val="22"/>
          <w:szCs w:val="22"/>
        </w:rPr>
        <w:t>6</w:t>
      </w:r>
      <w:r w:rsidRPr="00A81986">
        <w:rPr>
          <w:rFonts w:ascii="Arial" w:hAnsi="Arial" w:cs="Arial"/>
          <w:sz w:val="22"/>
          <w:szCs w:val="22"/>
        </w:rPr>
        <w:t xml:space="preserve"> and </w:t>
      </w:r>
      <w:r w:rsidRPr="00A81986" w:rsidR="00D15577">
        <w:rPr>
          <w:rFonts w:ascii="Arial" w:hAnsi="Arial" w:cs="Arial"/>
          <w:sz w:val="22"/>
          <w:szCs w:val="22"/>
        </w:rPr>
        <w:t>202</w:t>
      </w:r>
      <w:r w:rsidRPr="00A81986" w:rsidR="00017FA8">
        <w:rPr>
          <w:rFonts w:ascii="Arial" w:hAnsi="Arial" w:cs="Arial"/>
          <w:sz w:val="22"/>
          <w:szCs w:val="22"/>
        </w:rPr>
        <w:t>5</w:t>
      </w:r>
      <w:r w:rsidRPr="00A81986">
        <w:rPr>
          <w:rFonts w:ascii="Arial" w:hAnsi="Arial" w:cs="Arial"/>
          <w:sz w:val="22"/>
          <w:szCs w:val="22"/>
        </w:rPr>
        <w:t xml:space="preserve">, </w:t>
      </w:r>
      <w:r w:rsidRPr="00A81986" w:rsidR="00FA2842">
        <w:rPr>
          <w:rFonts w:ascii="Arial" w:hAnsi="Arial" w:cs="Arial"/>
          <w:sz w:val="22"/>
          <w:szCs w:val="22"/>
        </w:rPr>
        <w:t>the Group</w:t>
      </w:r>
      <w:r w:rsidRPr="00A81986">
        <w:rPr>
          <w:rFonts w:ascii="Arial" w:hAnsi="Arial" w:cs="Arial"/>
          <w:sz w:val="22"/>
          <w:szCs w:val="22"/>
        </w:rPr>
        <w:t xml:space="preserve"> had the assets and liabilities that were measured at fair value using different levels of inputs as follows:</w:t>
      </w:r>
    </w:p>
    <w:tbl>
      <w:tblPr>
        <w:tblW w:w="9090" w:type="dxa"/>
        <w:tblInd w:w="450" w:type="dxa"/>
        <w:tblLayout w:type="fixed"/>
        <w:tblLook w:val="04A0"/>
      </w:tblPr>
      <w:tblGrid>
        <w:gridCol w:w="4410"/>
        <w:gridCol w:w="1170"/>
        <w:gridCol w:w="1170"/>
        <w:gridCol w:w="1170"/>
        <w:gridCol w:w="1164"/>
        <w:gridCol w:w="6"/>
      </w:tblGrid>
      <w:tr w14:paraId="2DD07540" w14:textId="77777777" w:rsidTr="00B6039A">
        <w:tblPrEx>
          <w:tblW w:w="9090" w:type="dxa"/>
          <w:tblInd w:w="450" w:type="dxa"/>
          <w:tblLayout w:type="fixed"/>
          <w:tblLook w:val="04A0"/>
        </w:tblPrEx>
        <w:trPr>
          <w:gridAfter w:val="1"/>
          <w:wAfter w:w="6" w:type="dxa"/>
          <w:tblHeader/>
        </w:trPr>
        <w:tc>
          <w:tcPr>
            <w:tcW w:w="9084" w:type="dxa"/>
            <w:gridSpan w:val="5"/>
            <w:vAlign w:val="bottom"/>
          </w:tcPr>
          <w:p w:rsidR="003A1A81" w:rsidRPr="00A81986" w:rsidP="00CC30AD" w14:paraId="1ACC61CB" w14:textId="77777777">
            <w:pPr>
              <w:spacing w:line="360" w:lineRule="exact"/>
              <w:jc w:val="right"/>
              <w:rPr>
                <w:rFonts w:ascii="Arial" w:hAnsi="Arial" w:cs="Arial"/>
                <w:sz w:val="18"/>
                <w:szCs w:val="18"/>
              </w:rPr>
            </w:pPr>
            <w:r w:rsidRPr="00A81986">
              <w:rPr>
                <w:rFonts w:ascii="Arial" w:hAnsi="Arial" w:cs="Arial"/>
                <w:sz w:val="18"/>
                <w:szCs w:val="18"/>
              </w:rPr>
              <w:t>(Unit: Million Baht)</w:t>
            </w:r>
          </w:p>
        </w:tc>
      </w:tr>
      <w:tr w14:paraId="7FD7346F" w14:textId="77777777" w:rsidTr="00B6039A">
        <w:tblPrEx>
          <w:tblW w:w="9090" w:type="dxa"/>
          <w:tblInd w:w="450" w:type="dxa"/>
          <w:tblLayout w:type="fixed"/>
          <w:tblLook w:val="04A0"/>
        </w:tblPrEx>
        <w:trPr>
          <w:tblHeader/>
        </w:trPr>
        <w:tc>
          <w:tcPr>
            <w:tcW w:w="4410" w:type="dxa"/>
            <w:vAlign w:val="bottom"/>
          </w:tcPr>
          <w:p w:rsidR="003A1A81" w:rsidRPr="00A81986" w:rsidP="00CC30AD" w14:paraId="312EDD2F" w14:textId="77777777">
            <w:pPr>
              <w:spacing w:line="360" w:lineRule="exact"/>
              <w:ind w:left="243" w:hanging="180"/>
              <w:jc w:val="thaiDistribute"/>
              <w:rPr>
                <w:rFonts w:ascii="Arial" w:hAnsi="Arial" w:cs="Arial"/>
                <w:spacing w:val="-4"/>
                <w:kern w:val="28"/>
                <w:sz w:val="18"/>
                <w:szCs w:val="18"/>
              </w:rPr>
            </w:pPr>
          </w:p>
        </w:tc>
        <w:tc>
          <w:tcPr>
            <w:tcW w:w="4680" w:type="dxa"/>
            <w:gridSpan w:val="5"/>
            <w:vAlign w:val="bottom"/>
          </w:tcPr>
          <w:p w:rsidR="003A1A81" w:rsidRPr="00A81986" w:rsidP="00CC30AD" w14:paraId="6DE8321B" w14:textId="77777777">
            <w:pPr>
              <w:pBdr>
                <w:bottom w:val="single" w:sz="4" w:space="1" w:color="auto"/>
              </w:pBdr>
              <w:spacing w:line="360" w:lineRule="exact"/>
              <w:jc w:val="center"/>
              <w:rPr>
                <w:rFonts w:ascii="Arial" w:hAnsi="Arial" w:cs="Arial"/>
                <w:sz w:val="18"/>
                <w:szCs w:val="18"/>
              </w:rPr>
            </w:pPr>
            <w:r w:rsidRPr="00A81986">
              <w:rPr>
                <w:rFonts w:ascii="Arial" w:hAnsi="Arial" w:cs="Arial"/>
                <w:sz w:val="18"/>
                <w:szCs w:val="18"/>
              </w:rPr>
              <w:t xml:space="preserve">Consolidated Financial Statements </w:t>
            </w:r>
          </w:p>
        </w:tc>
      </w:tr>
      <w:tr w14:paraId="3759C121" w14:textId="77777777" w:rsidTr="00B6039A">
        <w:tblPrEx>
          <w:tblW w:w="9090" w:type="dxa"/>
          <w:tblInd w:w="450" w:type="dxa"/>
          <w:tblLayout w:type="fixed"/>
          <w:tblLook w:val="04A0"/>
        </w:tblPrEx>
        <w:trPr>
          <w:tblHeader/>
        </w:trPr>
        <w:tc>
          <w:tcPr>
            <w:tcW w:w="4410" w:type="dxa"/>
            <w:vAlign w:val="bottom"/>
          </w:tcPr>
          <w:p w:rsidR="003A1A81" w:rsidRPr="00A81986" w:rsidP="00CC30AD" w14:paraId="7E0385A0" w14:textId="77777777">
            <w:pPr>
              <w:spacing w:line="360" w:lineRule="exact"/>
              <w:ind w:left="243" w:hanging="180"/>
              <w:jc w:val="thaiDistribute"/>
              <w:rPr>
                <w:rFonts w:ascii="Arial" w:hAnsi="Arial" w:cs="Arial"/>
                <w:spacing w:val="-4"/>
                <w:kern w:val="28"/>
                <w:sz w:val="18"/>
                <w:szCs w:val="18"/>
              </w:rPr>
            </w:pPr>
          </w:p>
        </w:tc>
        <w:tc>
          <w:tcPr>
            <w:tcW w:w="4680" w:type="dxa"/>
            <w:gridSpan w:val="5"/>
            <w:vAlign w:val="bottom"/>
          </w:tcPr>
          <w:p w:rsidR="003A1A81" w:rsidRPr="00A81986" w:rsidP="00CC30AD" w14:paraId="682A3C57" w14:textId="2B79C32A">
            <w:pPr>
              <w:pBdr>
                <w:bottom w:val="single" w:sz="4" w:space="1" w:color="auto"/>
              </w:pBdr>
              <w:spacing w:line="360" w:lineRule="exact"/>
              <w:jc w:val="center"/>
              <w:rPr>
                <w:rFonts w:ascii="Arial" w:hAnsi="Arial" w:cs="Arial"/>
                <w:sz w:val="18"/>
                <w:szCs w:val="18"/>
              </w:rPr>
            </w:pPr>
            <w:r w:rsidRPr="00A81986">
              <w:rPr>
                <w:rFonts w:ascii="Arial" w:hAnsi="Arial" w:cs="Arial"/>
                <w:sz w:val="18"/>
                <w:szCs w:val="18"/>
              </w:rPr>
              <w:t xml:space="preserve">As </w:t>
            </w:r>
            <w:r w:rsidRPr="00A81986">
              <w:rPr>
                <w:rFonts w:ascii="Arial" w:hAnsi="Arial" w:cs="Arial"/>
                <w:sz w:val="18"/>
                <w:szCs w:val="18"/>
              </w:rPr>
              <w:t xml:space="preserve">at </w:t>
            </w:r>
            <w:r w:rsidRPr="00A81986" w:rsidR="006A2B7F">
              <w:rPr>
                <w:rFonts w:ascii="Arial" w:hAnsi="Arial" w:cs="Arial"/>
                <w:sz w:val="18"/>
                <w:szCs w:val="18"/>
              </w:rPr>
              <w:t>3</w:t>
            </w:r>
            <w:r w:rsidR="00065D39">
              <w:rPr>
                <w:rFonts w:ascii="Arial" w:hAnsi="Arial" w:cstheme="minorBidi"/>
                <w:sz w:val="18"/>
                <w:szCs w:val="18"/>
              </w:rPr>
              <w:t>1</w:t>
            </w:r>
            <w:r w:rsidRPr="00A81986" w:rsidR="00BC36B5">
              <w:rPr>
                <w:rFonts w:ascii="Arial" w:hAnsi="Arial" w:cs="Arial"/>
                <w:sz w:val="18"/>
                <w:szCs w:val="18"/>
              </w:rPr>
              <w:t xml:space="preserve"> </w:t>
            </w:r>
            <w:r w:rsidRPr="00A81986" w:rsidR="006A2B7F">
              <w:rPr>
                <w:rFonts w:ascii="Arial" w:hAnsi="Arial" w:cs="Arial"/>
                <w:sz w:val="18"/>
                <w:szCs w:val="18"/>
              </w:rPr>
              <w:t xml:space="preserve">March </w:t>
            </w:r>
            <w:r w:rsidRPr="00A81986" w:rsidR="00D15577">
              <w:rPr>
                <w:rFonts w:ascii="Arial" w:hAnsi="Arial" w:cs="Arial"/>
                <w:sz w:val="18"/>
                <w:szCs w:val="18"/>
              </w:rPr>
              <w:t>202</w:t>
            </w:r>
            <w:r w:rsidRPr="00A81986" w:rsidR="00017FA8">
              <w:rPr>
                <w:rFonts w:ascii="Arial" w:hAnsi="Arial" w:cs="Arial"/>
                <w:sz w:val="18"/>
                <w:szCs w:val="18"/>
              </w:rPr>
              <w:t>6</w:t>
            </w:r>
          </w:p>
        </w:tc>
      </w:tr>
      <w:tr w14:paraId="677FCEB3" w14:textId="77777777" w:rsidTr="00B6039A">
        <w:tblPrEx>
          <w:tblW w:w="9090" w:type="dxa"/>
          <w:tblInd w:w="450" w:type="dxa"/>
          <w:tblLayout w:type="fixed"/>
          <w:tblLook w:val="04A0"/>
        </w:tblPrEx>
        <w:trPr>
          <w:tblHeader/>
        </w:trPr>
        <w:tc>
          <w:tcPr>
            <w:tcW w:w="4410" w:type="dxa"/>
            <w:vAlign w:val="bottom"/>
          </w:tcPr>
          <w:p w:rsidR="003A1A81" w:rsidRPr="00A81986" w:rsidP="00CC30AD" w14:paraId="0952DB92" w14:textId="77777777">
            <w:pPr>
              <w:spacing w:line="360" w:lineRule="exact"/>
              <w:ind w:left="243" w:hanging="180"/>
              <w:jc w:val="thaiDistribute"/>
              <w:rPr>
                <w:rFonts w:ascii="Arial" w:hAnsi="Arial" w:cs="Arial"/>
                <w:spacing w:val="-4"/>
                <w:kern w:val="28"/>
                <w:sz w:val="18"/>
                <w:szCs w:val="18"/>
              </w:rPr>
            </w:pPr>
          </w:p>
        </w:tc>
        <w:tc>
          <w:tcPr>
            <w:tcW w:w="1170" w:type="dxa"/>
            <w:vAlign w:val="bottom"/>
          </w:tcPr>
          <w:p w:rsidR="003A1A81" w:rsidRPr="00A81986" w:rsidP="00CC30AD" w14:paraId="4ABE1594" w14:textId="77777777">
            <w:pPr>
              <w:pBdr>
                <w:bottom w:val="single" w:sz="4" w:space="1" w:color="auto"/>
              </w:pBdr>
              <w:spacing w:line="360" w:lineRule="exact"/>
              <w:jc w:val="center"/>
              <w:rPr>
                <w:rFonts w:ascii="Arial" w:hAnsi="Arial" w:cs="Arial"/>
                <w:spacing w:val="-4"/>
                <w:kern w:val="28"/>
                <w:sz w:val="18"/>
                <w:szCs w:val="18"/>
              </w:rPr>
            </w:pPr>
            <w:r w:rsidRPr="00A81986">
              <w:rPr>
                <w:rFonts w:ascii="Arial" w:hAnsi="Arial" w:cs="Arial"/>
                <w:spacing w:val="-4"/>
                <w:kern w:val="28"/>
                <w:sz w:val="18"/>
                <w:szCs w:val="18"/>
              </w:rPr>
              <w:t>Level</w:t>
            </w:r>
            <w:r w:rsidRPr="00A81986">
              <w:rPr>
                <w:rFonts w:ascii="Arial" w:hAnsi="Arial" w:cs="Arial"/>
                <w:spacing w:val="-4"/>
                <w:kern w:val="28"/>
                <w:sz w:val="18"/>
                <w:szCs w:val="18"/>
                <w:cs/>
              </w:rPr>
              <w:t xml:space="preserve"> </w:t>
            </w:r>
            <w:r w:rsidRPr="00A81986">
              <w:rPr>
                <w:rFonts w:ascii="Arial" w:hAnsi="Arial" w:cs="Arial"/>
                <w:spacing w:val="-4"/>
                <w:kern w:val="28"/>
                <w:sz w:val="18"/>
                <w:szCs w:val="18"/>
              </w:rPr>
              <w:t>1</w:t>
            </w:r>
          </w:p>
        </w:tc>
        <w:tc>
          <w:tcPr>
            <w:tcW w:w="1170" w:type="dxa"/>
            <w:vAlign w:val="bottom"/>
          </w:tcPr>
          <w:p w:rsidR="003A1A81" w:rsidRPr="00A81986" w:rsidP="00CC30AD" w14:paraId="794EA8AD" w14:textId="77777777">
            <w:pPr>
              <w:pBdr>
                <w:bottom w:val="single" w:sz="4" w:space="1" w:color="auto"/>
              </w:pBdr>
              <w:spacing w:line="360" w:lineRule="exact"/>
              <w:jc w:val="center"/>
              <w:rPr>
                <w:rFonts w:ascii="Arial" w:hAnsi="Arial" w:cs="Arial"/>
                <w:spacing w:val="-4"/>
                <w:kern w:val="28"/>
                <w:sz w:val="18"/>
                <w:szCs w:val="18"/>
              </w:rPr>
            </w:pPr>
            <w:r w:rsidRPr="00A81986">
              <w:rPr>
                <w:rFonts w:ascii="Arial" w:hAnsi="Arial" w:cs="Arial"/>
                <w:spacing w:val="-4"/>
                <w:kern w:val="28"/>
                <w:sz w:val="18"/>
                <w:szCs w:val="18"/>
              </w:rPr>
              <w:t>Level</w:t>
            </w:r>
            <w:r w:rsidRPr="00A81986">
              <w:rPr>
                <w:rFonts w:ascii="Arial" w:hAnsi="Arial" w:cs="Arial"/>
                <w:spacing w:val="-4"/>
                <w:kern w:val="28"/>
                <w:sz w:val="18"/>
                <w:szCs w:val="18"/>
                <w:cs/>
              </w:rPr>
              <w:t xml:space="preserve"> </w:t>
            </w:r>
            <w:r w:rsidRPr="00A81986">
              <w:rPr>
                <w:rFonts w:ascii="Arial" w:hAnsi="Arial" w:cs="Arial"/>
                <w:spacing w:val="-4"/>
                <w:kern w:val="28"/>
                <w:sz w:val="18"/>
                <w:szCs w:val="18"/>
              </w:rPr>
              <w:t>2</w:t>
            </w:r>
          </w:p>
        </w:tc>
        <w:tc>
          <w:tcPr>
            <w:tcW w:w="1170" w:type="dxa"/>
            <w:vAlign w:val="bottom"/>
          </w:tcPr>
          <w:p w:rsidR="003A1A81" w:rsidRPr="00A81986" w:rsidP="00CC30AD" w14:paraId="59A9F3DA" w14:textId="77777777">
            <w:pPr>
              <w:pBdr>
                <w:bottom w:val="single" w:sz="4" w:space="1" w:color="auto"/>
              </w:pBdr>
              <w:spacing w:line="360" w:lineRule="exact"/>
              <w:jc w:val="center"/>
              <w:rPr>
                <w:rFonts w:ascii="Arial" w:hAnsi="Arial" w:cs="Arial"/>
                <w:spacing w:val="-4"/>
                <w:kern w:val="28"/>
                <w:sz w:val="18"/>
                <w:szCs w:val="18"/>
              </w:rPr>
            </w:pPr>
            <w:r w:rsidRPr="00A81986">
              <w:rPr>
                <w:rFonts w:ascii="Arial" w:hAnsi="Arial" w:cs="Arial"/>
                <w:spacing w:val="-4"/>
                <w:kern w:val="28"/>
                <w:sz w:val="18"/>
                <w:szCs w:val="18"/>
              </w:rPr>
              <w:t>Level</w:t>
            </w:r>
            <w:r w:rsidRPr="00A81986">
              <w:rPr>
                <w:rFonts w:ascii="Arial" w:hAnsi="Arial" w:cs="Arial"/>
                <w:spacing w:val="-4"/>
                <w:kern w:val="28"/>
                <w:sz w:val="18"/>
                <w:szCs w:val="18"/>
                <w:cs/>
              </w:rPr>
              <w:t xml:space="preserve"> </w:t>
            </w:r>
            <w:r w:rsidRPr="00A81986">
              <w:rPr>
                <w:rFonts w:ascii="Arial" w:hAnsi="Arial" w:cs="Arial"/>
                <w:spacing w:val="-4"/>
                <w:kern w:val="28"/>
                <w:sz w:val="18"/>
                <w:szCs w:val="18"/>
              </w:rPr>
              <w:t>3</w:t>
            </w:r>
          </w:p>
        </w:tc>
        <w:tc>
          <w:tcPr>
            <w:tcW w:w="1170" w:type="dxa"/>
            <w:gridSpan w:val="2"/>
            <w:vAlign w:val="bottom"/>
          </w:tcPr>
          <w:p w:rsidR="003A1A81" w:rsidRPr="00A81986" w:rsidP="00CC30AD" w14:paraId="67FCC789" w14:textId="77777777">
            <w:pPr>
              <w:pBdr>
                <w:bottom w:val="single" w:sz="4" w:space="1" w:color="auto"/>
              </w:pBdr>
              <w:spacing w:line="360" w:lineRule="exact"/>
              <w:jc w:val="center"/>
              <w:rPr>
                <w:rFonts w:ascii="Arial" w:hAnsi="Arial" w:cs="Arial"/>
                <w:b/>
                <w:bCs/>
                <w:spacing w:val="-4"/>
                <w:kern w:val="28"/>
                <w:sz w:val="18"/>
                <w:szCs w:val="18"/>
                <w:cs/>
              </w:rPr>
            </w:pPr>
            <w:r w:rsidRPr="00A81986">
              <w:rPr>
                <w:rFonts w:ascii="Arial" w:hAnsi="Arial" w:cs="Arial"/>
                <w:b/>
                <w:bCs/>
                <w:spacing w:val="-4"/>
                <w:kern w:val="28"/>
                <w:sz w:val="18"/>
                <w:szCs w:val="18"/>
              </w:rPr>
              <w:t>Total</w:t>
            </w:r>
          </w:p>
        </w:tc>
      </w:tr>
      <w:tr w14:paraId="427729C2" w14:textId="77777777" w:rsidTr="00B6039A">
        <w:tblPrEx>
          <w:tblW w:w="9090" w:type="dxa"/>
          <w:tblInd w:w="450" w:type="dxa"/>
          <w:tblLayout w:type="fixed"/>
          <w:tblLook w:val="04A0"/>
        </w:tblPrEx>
        <w:tc>
          <w:tcPr>
            <w:tcW w:w="4410" w:type="dxa"/>
            <w:vAlign w:val="bottom"/>
          </w:tcPr>
          <w:p w:rsidR="003A1A81" w:rsidRPr="00A81986" w:rsidP="00CC30AD" w14:paraId="2D299380" w14:textId="77777777">
            <w:pPr>
              <w:spacing w:line="360" w:lineRule="exact"/>
              <w:ind w:left="243" w:hanging="180"/>
              <w:jc w:val="thaiDistribute"/>
              <w:rPr>
                <w:rFonts w:ascii="Arial" w:hAnsi="Arial" w:cs="Arial"/>
                <w:b/>
                <w:bCs/>
                <w:spacing w:val="-4"/>
                <w:kern w:val="28"/>
                <w:sz w:val="18"/>
                <w:szCs w:val="18"/>
              </w:rPr>
            </w:pPr>
            <w:r w:rsidRPr="00A81986">
              <w:rPr>
                <w:rFonts w:ascii="Arial" w:hAnsi="Arial" w:cs="Arial"/>
                <w:b/>
                <w:bCs/>
                <w:spacing w:val="-4"/>
                <w:kern w:val="28"/>
                <w:sz w:val="18"/>
                <w:szCs w:val="18"/>
              </w:rPr>
              <w:t xml:space="preserve">Assets measured at fair value </w:t>
            </w:r>
          </w:p>
        </w:tc>
        <w:tc>
          <w:tcPr>
            <w:tcW w:w="1170" w:type="dxa"/>
            <w:vAlign w:val="bottom"/>
          </w:tcPr>
          <w:p w:rsidR="003A1A81" w:rsidRPr="00A81986" w:rsidP="00CC30AD" w14:paraId="2F0C739C" w14:textId="77777777">
            <w:pPr>
              <w:tabs>
                <w:tab w:val="right" w:pos="1422"/>
              </w:tabs>
              <w:spacing w:line="360" w:lineRule="exact"/>
              <w:ind w:hanging="18"/>
              <w:jc w:val="thaiDistribute"/>
              <w:rPr>
                <w:rFonts w:ascii="Arial" w:hAnsi="Arial" w:cs="Arial"/>
                <w:b/>
                <w:bCs/>
                <w:spacing w:val="-4"/>
                <w:kern w:val="28"/>
                <w:sz w:val="18"/>
                <w:szCs w:val="18"/>
              </w:rPr>
            </w:pPr>
          </w:p>
        </w:tc>
        <w:tc>
          <w:tcPr>
            <w:tcW w:w="1170" w:type="dxa"/>
            <w:vAlign w:val="bottom"/>
          </w:tcPr>
          <w:p w:rsidR="003A1A81" w:rsidRPr="00A81986" w:rsidP="00CC30AD" w14:paraId="0BBC06E9" w14:textId="77777777">
            <w:pPr>
              <w:tabs>
                <w:tab w:val="right" w:pos="1422"/>
              </w:tabs>
              <w:spacing w:line="360" w:lineRule="exact"/>
              <w:ind w:hanging="18"/>
              <w:jc w:val="thaiDistribute"/>
              <w:rPr>
                <w:rFonts w:ascii="Arial" w:hAnsi="Arial" w:cs="Arial"/>
                <w:b/>
                <w:bCs/>
                <w:spacing w:val="-4"/>
                <w:kern w:val="28"/>
                <w:sz w:val="18"/>
                <w:szCs w:val="18"/>
              </w:rPr>
            </w:pPr>
          </w:p>
        </w:tc>
        <w:tc>
          <w:tcPr>
            <w:tcW w:w="1170" w:type="dxa"/>
            <w:vAlign w:val="bottom"/>
          </w:tcPr>
          <w:p w:rsidR="003A1A81" w:rsidRPr="00A81986" w:rsidP="00CC30AD" w14:paraId="4761C6F3" w14:textId="77777777">
            <w:pPr>
              <w:tabs>
                <w:tab w:val="right" w:pos="1422"/>
              </w:tabs>
              <w:spacing w:line="360" w:lineRule="exact"/>
              <w:ind w:hanging="18"/>
              <w:jc w:val="thaiDistribute"/>
              <w:rPr>
                <w:rFonts w:ascii="Arial" w:hAnsi="Arial" w:cs="Arial"/>
                <w:b/>
                <w:bCs/>
                <w:spacing w:val="-4"/>
                <w:kern w:val="28"/>
                <w:sz w:val="18"/>
                <w:szCs w:val="18"/>
              </w:rPr>
            </w:pPr>
          </w:p>
        </w:tc>
        <w:tc>
          <w:tcPr>
            <w:tcW w:w="1170" w:type="dxa"/>
            <w:gridSpan w:val="2"/>
            <w:vAlign w:val="bottom"/>
          </w:tcPr>
          <w:p w:rsidR="003A1A81" w:rsidRPr="00A81986" w:rsidP="00CC30AD" w14:paraId="0D1A3BDC" w14:textId="77777777">
            <w:pPr>
              <w:tabs>
                <w:tab w:val="right" w:pos="1422"/>
              </w:tabs>
              <w:spacing w:line="360" w:lineRule="exact"/>
              <w:ind w:hanging="18"/>
              <w:jc w:val="thaiDistribute"/>
              <w:rPr>
                <w:rFonts w:ascii="Arial" w:hAnsi="Arial" w:cs="Arial"/>
                <w:b/>
                <w:bCs/>
                <w:spacing w:val="-4"/>
                <w:kern w:val="28"/>
                <w:sz w:val="18"/>
                <w:szCs w:val="18"/>
                <w:cs/>
              </w:rPr>
            </w:pPr>
          </w:p>
        </w:tc>
      </w:tr>
      <w:tr w14:paraId="7262662A" w14:textId="77777777" w:rsidTr="00B6039A">
        <w:tblPrEx>
          <w:tblW w:w="9090" w:type="dxa"/>
          <w:tblInd w:w="450" w:type="dxa"/>
          <w:tblLayout w:type="fixed"/>
          <w:tblLook w:val="04A0"/>
        </w:tblPrEx>
        <w:tc>
          <w:tcPr>
            <w:tcW w:w="4410" w:type="dxa"/>
            <w:vAlign w:val="bottom"/>
          </w:tcPr>
          <w:p w:rsidR="00A71ECA" w:rsidRPr="00A81986" w:rsidP="00CC30AD" w14:paraId="7089D236" w14:textId="17D5FFCD">
            <w:pPr>
              <w:spacing w:line="360" w:lineRule="exact"/>
              <w:ind w:left="243" w:hanging="180"/>
              <w:jc w:val="thaiDistribute"/>
              <w:rPr>
                <w:rFonts w:ascii="Arial" w:hAnsi="Arial" w:cs="Arial"/>
                <w:spacing w:val="-4"/>
                <w:kern w:val="28"/>
                <w:sz w:val="18"/>
                <w:szCs w:val="18"/>
                <w:cs/>
              </w:rPr>
            </w:pPr>
            <w:r w:rsidRPr="00A81986">
              <w:rPr>
                <w:rFonts w:ascii="Arial" w:hAnsi="Arial" w:cs="Arial"/>
                <w:spacing w:val="-4"/>
                <w:kern w:val="28"/>
                <w:sz w:val="18"/>
                <w:szCs w:val="18"/>
              </w:rPr>
              <w:t xml:space="preserve">Financial assets measured at FVTPL </w:t>
            </w:r>
            <w:r w:rsidRPr="00A81986">
              <w:rPr>
                <w:rFonts w:ascii="Arial" w:hAnsi="Arial" w:cs="Arial"/>
                <w:spacing w:val="-4"/>
                <w:kern w:val="28"/>
                <w:sz w:val="18"/>
                <w:szCs w:val="18"/>
                <w:cs/>
              </w:rPr>
              <w:t xml:space="preserve"> </w:t>
            </w:r>
          </w:p>
        </w:tc>
        <w:tc>
          <w:tcPr>
            <w:tcW w:w="1170" w:type="dxa"/>
            <w:vAlign w:val="bottom"/>
          </w:tcPr>
          <w:p w:rsidR="00A71ECA" w:rsidRPr="00A81986" w:rsidP="00CC30AD" w14:paraId="7252608B" w14:textId="77777777">
            <w:pPr>
              <w:tabs>
                <w:tab w:val="decimal" w:pos="797"/>
              </w:tabs>
              <w:spacing w:line="360" w:lineRule="exact"/>
              <w:rPr>
                <w:rFonts w:ascii="Arial" w:hAnsi="Arial" w:cs="Arial"/>
                <w:spacing w:val="-4"/>
                <w:kern w:val="28"/>
                <w:sz w:val="18"/>
                <w:szCs w:val="18"/>
                <w:cs/>
              </w:rPr>
            </w:pPr>
          </w:p>
        </w:tc>
        <w:tc>
          <w:tcPr>
            <w:tcW w:w="1170" w:type="dxa"/>
            <w:vAlign w:val="bottom"/>
          </w:tcPr>
          <w:p w:rsidR="00A71ECA" w:rsidRPr="00A81986" w:rsidP="00CC30AD" w14:paraId="5D4EA94F" w14:textId="77777777">
            <w:pPr>
              <w:tabs>
                <w:tab w:val="decimal" w:pos="797"/>
              </w:tabs>
              <w:spacing w:line="360" w:lineRule="exact"/>
              <w:rPr>
                <w:rFonts w:ascii="Arial" w:hAnsi="Arial" w:cs="Arial"/>
                <w:spacing w:val="-4"/>
                <w:kern w:val="28"/>
                <w:sz w:val="18"/>
                <w:szCs w:val="18"/>
                <w:cs/>
              </w:rPr>
            </w:pPr>
          </w:p>
        </w:tc>
        <w:tc>
          <w:tcPr>
            <w:tcW w:w="1170" w:type="dxa"/>
            <w:vAlign w:val="bottom"/>
          </w:tcPr>
          <w:p w:rsidR="00A71ECA" w:rsidRPr="00A81986" w:rsidP="00CC30AD" w14:paraId="2DC21C6F" w14:textId="77777777">
            <w:pPr>
              <w:tabs>
                <w:tab w:val="decimal" w:pos="797"/>
              </w:tabs>
              <w:spacing w:line="360" w:lineRule="exact"/>
              <w:rPr>
                <w:rFonts w:ascii="Arial" w:hAnsi="Arial" w:cs="Arial"/>
                <w:spacing w:val="-4"/>
                <w:kern w:val="28"/>
                <w:sz w:val="18"/>
                <w:szCs w:val="18"/>
                <w:cs/>
              </w:rPr>
            </w:pPr>
          </w:p>
        </w:tc>
        <w:tc>
          <w:tcPr>
            <w:tcW w:w="1170" w:type="dxa"/>
            <w:gridSpan w:val="2"/>
            <w:vAlign w:val="bottom"/>
          </w:tcPr>
          <w:p w:rsidR="00A71ECA" w:rsidRPr="00A81986" w:rsidP="00CC30AD" w14:paraId="0AC994E9" w14:textId="77777777">
            <w:pPr>
              <w:tabs>
                <w:tab w:val="decimal" w:pos="797"/>
              </w:tabs>
              <w:spacing w:line="360" w:lineRule="exact"/>
              <w:rPr>
                <w:rFonts w:ascii="Arial" w:hAnsi="Arial" w:cs="Arial"/>
                <w:b/>
                <w:bCs/>
                <w:spacing w:val="-4"/>
                <w:kern w:val="28"/>
                <w:sz w:val="18"/>
                <w:szCs w:val="18"/>
                <w:cs/>
              </w:rPr>
            </w:pPr>
          </w:p>
        </w:tc>
      </w:tr>
      <w:tr w14:paraId="1D59897C" w14:textId="77777777">
        <w:tblPrEx>
          <w:tblW w:w="9090" w:type="dxa"/>
          <w:tblInd w:w="450" w:type="dxa"/>
          <w:tblLayout w:type="fixed"/>
          <w:tblLook w:val="04A0"/>
        </w:tblPrEx>
        <w:tc>
          <w:tcPr>
            <w:tcW w:w="4410" w:type="dxa"/>
            <w:vAlign w:val="bottom"/>
          </w:tcPr>
          <w:p w:rsidR="006D74F2" w:rsidRPr="00A81986" w:rsidP="00CC30AD" w14:paraId="560F43C6" w14:textId="064ACD61">
            <w:pPr>
              <w:spacing w:line="360" w:lineRule="exact"/>
              <w:ind w:left="436" w:hanging="180"/>
              <w:jc w:val="thaiDistribute"/>
              <w:rPr>
                <w:rFonts w:ascii="Arial" w:hAnsi="Arial" w:cs="Arial"/>
                <w:spacing w:val="-4"/>
                <w:kern w:val="28"/>
                <w:sz w:val="18"/>
                <w:szCs w:val="18"/>
              </w:rPr>
            </w:pPr>
            <w:r w:rsidRPr="00A81986">
              <w:rPr>
                <w:rFonts w:ascii="Arial" w:hAnsi="Arial" w:cs="Arial"/>
                <w:kern w:val="28"/>
                <w:sz w:val="18"/>
                <w:szCs w:val="18"/>
              </w:rPr>
              <w:t>Equity investments</w:t>
            </w:r>
          </w:p>
        </w:tc>
        <w:tc>
          <w:tcPr>
            <w:tcW w:w="1170" w:type="dxa"/>
          </w:tcPr>
          <w:p w:rsidR="006D74F2" w:rsidRPr="00A81986" w:rsidP="00CC30AD" w14:paraId="22A7DD5F" w14:textId="63E54C39">
            <w:pPr>
              <w:tabs>
                <w:tab w:val="decimal" w:pos="797"/>
              </w:tabs>
              <w:spacing w:line="360" w:lineRule="exact"/>
              <w:rPr>
                <w:rFonts w:ascii="Arial" w:hAnsi="Arial" w:cs="Arial"/>
                <w:spacing w:val="-4"/>
                <w:kern w:val="28"/>
                <w:sz w:val="18"/>
                <w:szCs w:val="18"/>
                <w:cs/>
              </w:rPr>
            </w:pPr>
            <w:r w:rsidRPr="00A81986">
              <w:rPr>
                <w:rFonts w:ascii="Arial" w:hAnsi="Arial" w:cs="Arial"/>
                <w:spacing w:val="-4"/>
                <w:kern w:val="28"/>
                <w:sz w:val="18"/>
                <w:szCs w:val="18"/>
              </w:rPr>
              <w:t>292</w:t>
            </w:r>
          </w:p>
        </w:tc>
        <w:tc>
          <w:tcPr>
            <w:tcW w:w="1170" w:type="dxa"/>
          </w:tcPr>
          <w:p w:rsidR="006D74F2" w:rsidRPr="00A81986" w:rsidP="00CC30AD" w14:paraId="1CE44235" w14:textId="6EAA18AC">
            <w:pPr>
              <w:tabs>
                <w:tab w:val="decimal" w:pos="797"/>
              </w:tabs>
              <w:spacing w:line="360" w:lineRule="exact"/>
              <w:rPr>
                <w:rFonts w:ascii="Arial" w:hAnsi="Arial" w:cs="Arial"/>
                <w:spacing w:val="-4"/>
                <w:kern w:val="28"/>
                <w:sz w:val="18"/>
                <w:szCs w:val="18"/>
                <w:cs/>
              </w:rPr>
            </w:pPr>
            <w:r w:rsidRPr="00A81986">
              <w:rPr>
                <w:rFonts w:ascii="Arial" w:hAnsi="Arial" w:cs="Arial"/>
                <w:spacing w:val="-4"/>
                <w:kern w:val="28"/>
                <w:sz w:val="18"/>
                <w:szCs w:val="18"/>
              </w:rPr>
              <w:t>8</w:t>
            </w:r>
          </w:p>
        </w:tc>
        <w:tc>
          <w:tcPr>
            <w:tcW w:w="1170" w:type="dxa"/>
          </w:tcPr>
          <w:p w:rsidR="006D74F2" w:rsidRPr="00A81986" w:rsidP="00CC30AD" w14:paraId="7BCCA3AC" w14:textId="0E8162E4">
            <w:pPr>
              <w:tabs>
                <w:tab w:val="decimal" w:pos="797"/>
              </w:tabs>
              <w:spacing w:line="360" w:lineRule="exact"/>
              <w:rPr>
                <w:rFonts w:ascii="Arial" w:hAnsi="Arial" w:cs="Arial"/>
                <w:spacing w:val="-4"/>
                <w:kern w:val="28"/>
                <w:sz w:val="18"/>
                <w:szCs w:val="18"/>
                <w:cs/>
              </w:rPr>
            </w:pPr>
            <w:r w:rsidRPr="00A81986">
              <w:rPr>
                <w:rFonts w:ascii="Arial" w:hAnsi="Arial" w:cs="Arial"/>
                <w:spacing w:val="-4"/>
                <w:kern w:val="28"/>
                <w:sz w:val="18"/>
                <w:szCs w:val="18"/>
              </w:rPr>
              <w:t>-</w:t>
            </w:r>
          </w:p>
        </w:tc>
        <w:tc>
          <w:tcPr>
            <w:tcW w:w="1170" w:type="dxa"/>
            <w:gridSpan w:val="2"/>
          </w:tcPr>
          <w:p w:rsidR="006D74F2" w:rsidRPr="00A81986" w:rsidP="00CC30AD" w14:paraId="74AFF511" w14:textId="14BB8798">
            <w:pPr>
              <w:tabs>
                <w:tab w:val="decimal" w:pos="797"/>
              </w:tabs>
              <w:spacing w:line="360" w:lineRule="exact"/>
              <w:rPr>
                <w:rFonts w:ascii="Arial" w:hAnsi="Arial" w:cs="Arial"/>
                <w:b/>
                <w:bCs/>
                <w:spacing w:val="-4"/>
                <w:kern w:val="28"/>
                <w:sz w:val="18"/>
                <w:szCs w:val="18"/>
                <w:cs/>
              </w:rPr>
            </w:pPr>
            <w:r w:rsidRPr="00A81986">
              <w:rPr>
                <w:rFonts w:ascii="Arial" w:hAnsi="Arial" w:cs="Arial"/>
                <w:b/>
                <w:bCs/>
                <w:spacing w:val="-4"/>
                <w:kern w:val="28"/>
                <w:sz w:val="18"/>
                <w:szCs w:val="18"/>
              </w:rPr>
              <w:t>300</w:t>
            </w:r>
          </w:p>
        </w:tc>
      </w:tr>
      <w:tr w14:paraId="27B62706" w14:textId="77777777">
        <w:tblPrEx>
          <w:tblW w:w="9090" w:type="dxa"/>
          <w:tblInd w:w="450" w:type="dxa"/>
          <w:tblLayout w:type="fixed"/>
          <w:tblLook w:val="04A0"/>
        </w:tblPrEx>
        <w:tc>
          <w:tcPr>
            <w:tcW w:w="4410" w:type="dxa"/>
            <w:vAlign w:val="bottom"/>
          </w:tcPr>
          <w:p w:rsidR="00911646" w:rsidRPr="00A81986" w:rsidP="00CC30AD" w14:paraId="625EAEAF" w14:textId="2B5ECE65">
            <w:pPr>
              <w:spacing w:line="360" w:lineRule="exact"/>
              <w:ind w:left="342" w:hanging="90"/>
              <w:rPr>
                <w:rFonts w:ascii="Arial" w:hAnsi="Arial" w:cs="Arial"/>
                <w:spacing w:val="-4"/>
                <w:sz w:val="18"/>
                <w:szCs w:val="18"/>
              </w:rPr>
            </w:pPr>
            <w:r w:rsidRPr="00A81986">
              <w:rPr>
                <w:rFonts w:ascii="Arial" w:hAnsi="Arial" w:cs="Arial"/>
                <w:kern w:val="28"/>
                <w:sz w:val="18"/>
                <w:szCs w:val="18"/>
              </w:rPr>
              <w:t>Debt investments</w:t>
            </w:r>
          </w:p>
        </w:tc>
        <w:tc>
          <w:tcPr>
            <w:tcW w:w="1170" w:type="dxa"/>
          </w:tcPr>
          <w:p w:rsidR="00911646" w:rsidRPr="00A81986" w:rsidP="00CC30AD" w14:paraId="65606B47" w14:textId="794D7F9F">
            <w:pPr>
              <w:tabs>
                <w:tab w:val="decimal" w:pos="797"/>
              </w:tabs>
              <w:spacing w:line="36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tcPr>
          <w:p w:rsidR="00911646" w:rsidRPr="00A81986" w:rsidP="00CC30AD" w14:paraId="3F007EBA" w14:textId="4C25877D">
            <w:pPr>
              <w:tabs>
                <w:tab w:val="decimal" w:pos="797"/>
              </w:tabs>
              <w:spacing w:line="360" w:lineRule="exact"/>
              <w:rPr>
                <w:rFonts w:ascii="Arial" w:hAnsi="Arial" w:cs="Arial"/>
                <w:spacing w:val="-4"/>
                <w:kern w:val="28"/>
                <w:sz w:val="18"/>
                <w:szCs w:val="18"/>
              </w:rPr>
            </w:pPr>
            <w:r>
              <w:rPr>
                <w:rFonts w:ascii="Arial" w:hAnsi="Arial" w:cs="Arial"/>
                <w:spacing w:val="-4"/>
                <w:kern w:val="28"/>
                <w:sz w:val="18"/>
                <w:szCs w:val="18"/>
              </w:rPr>
              <w:t>2,</w:t>
            </w:r>
            <w:r w:rsidR="008105C5">
              <w:rPr>
                <w:rFonts w:ascii="Arial" w:hAnsi="Arial" w:cs="Arial"/>
                <w:spacing w:val="-4"/>
                <w:kern w:val="28"/>
                <w:sz w:val="18"/>
                <w:szCs w:val="18"/>
              </w:rPr>
              <w:t>2</w:t>
            </w:r>
            <w:r>
              <w:rPr>
                <w:rFonts w:ascii="Arial" w:hAnsi="Arial" w:cs="Arial"/>
                <w:spacing w:val="-4"/>
                <w:kern w:val="28"/>
                <w:sz w:val="18"/>
                <w:szCs w:val="18"/>
              </w:rPr>
              <w:t>87</w:t>
            </w:r>
          </w:p>
        </w:tc>
        <w:tc>
          <w:tcPr>
            <w:tcW w:w="1170" w:type="dxa"/>
          </w:tcPr>
          <w:p w:rsidR="00911646" w:rsidRPr="00A81986" w:rsidP="00CC30AD" w14:paraId="110A69AF" w14:textId="24ED6E91">
            <w:pPr>
              <w:tabs>
                <w:tab w:val="decimal" w:pos="797"/>
              </w:tabs>
              <w:spacing w:line="360" w:lineRule="exact"/>
              <w:rPr>
                <w:rFonts w:ascii="Arial" w:hAnsi="Arial" w:cs="Arial"/>
                <w:spacing w:val="-4"/>
                <w:kern w:val="28"/>
                <w:sz w:val="18"/>
                <w:szCs w:val="18"/>
              </w:rPr>
            </w:pPr>
            <w:r w:rsidRPr="00A81986">
              <w:rPr>
                <w:rFonts w:ascii="Arial" w:hAnsi="Arial" w:cs="Arial"/>
                <w:spacing w:val="-4"/>
                <w:kern w:val="28"/>
                <w:sz w:val="18"/>
                <w:szCs w:val="18"/>
              </w:rPr>
              <w:t>580</w:t>
            </w:r>
          </w:p>
        </w:tc>
        <w:tc>
          <w:tcPr>
            <w:tcW w:w="1170" w:type="dxa"/>
            <w:gridSpan w:val="2"/>
          </w:tcPr>
          <w:p w:rsidR="00911646" w:rsidRPr="00A81986" w:rsidP="00CC30AD" w14:paraId="57851652" w14:textId="56CB9CA7">
            <w:pPr>
              <w:tabs>
                <w:tab w:val="decimal" w:pos="797"/>
              </w:tabs>
              <w:spacing w:line="360" w:lineRule="exact"/>
              <w:rPr>
                <w:rFonts w:ascii="Arial" w:hAnsi="Arial" w:cs="Arial"/>
                <w:b/>
                <w:bCs/>
                <w:spacing w:val="-4"/>
                <w:kern w:val="28"/>
                <w:sz w:val="18"/>
                <w:szCs w:val="18"/>
              </w:rPr>
            </w:pPr>
            <w:r w:rsidRPr="00A81986">
              <w:rPr>
                <w:rFonts w:ascii="Arial" w:hAnsi="Arial" w:cs="Arial"/>
                <w:b/>
                <w:bCs/>
                <w:spacing w:val="-4"/>
                <w:kern w:val="28"/>
                <w:sz w:val="18"/>
                <w:szCs w:val="18"/>
              </w:rPr>
              <w:t>2,</w:t>
            </w:r>
            <w:r w:rsidR="00AA029F">
              <w:rPr>
                <w:rFonts w:ascii="Arial" w:hAnsi="Arial" w:cs="Arial"/>
                <w:b/>
                <w:bCs/>
                <w:spacing w:val="-4"/>
                <w:kern w:val="28"/>
                <w:sz w:val="18"/>
                <w:szCs w:val="18"/>
              </w:rPr>
              <w:t>8</w:t>
            </w:r>
            <w:r w:rsidRPr="00A81986">
              <w:rPr>
                <w:rFonts w:ascii="Arial" w:hAnsi="Arial" w:cs="Arial"/>
                <w:b/>
                <w:bCs/>
                <w:spacing w:val="-4"/>
                <w:kern w:val="28"/>
                <w:sz w:val="18"/>
                <w:szCs w:val="18"/>
              </w:rPr>
              <w:t>67</w:t>
            </w:r>
          </w:p>
        </w:tc>
      </w:tr>
      <w:tr w14:paraId="6A6A2C16" w14:textId="77777777" w:rsidTr="00B6039A">
        <w:tblPrEx>
          <w:tblW w:w="9090" w:type="dxa"/>
          <w:tblInd w:w="450" w:type="dxa"/>
          <w:tblLayout w:type="fixed"/>
          <w:tblLook w:val="04A0"/>
        </w:tblPrEx>
        <w:tc>
          <w:tcPr>
            <w:tcW w:w="4410" w:type="dxa"/>
            <w:vAlign w:val="bottom"/>
          </w:tcPr>
          <w:p w:rsidR="00911646" w:rsidRPr="00A81986" w:rsidP="00CC30AD" w14:paraId="1203E5DA" w14:textId="7753D1A3">
            <w:pPr>
              <w:spacing w:line="360" w:lineRule="exact"/>
              <w:ind w:left="243" w:hanging="180"/>
              <w:jc w:val="thaiDistribute"/>
              <w:rPr>
                <w:rFonts w:ascii="Arial" w:hAnsi="Arial" w:cs="Arial"/>
                <w:spacing w:val="-4"/>
                <w:kern w:val="28"/>
                <w:sz w:val="18"/>
                <w:szCs w:val="18"/>
              </w:rPr>
            </w:pPr>
            <w:r w:rsidRPr="00A81986">
              <w:rPr>
                <w:rFonts w:ascii="Arial" w:hAnsi="Arial" w:cs="Arial"/>
                <w:spacing w:val="-4"/>
                <w:kern w:val="28"/>
                <w:sz w:val="18"/>
                <w:szCs w:val="18"/>
              </w:rPr>
              <w:t>Financial</w:t>
            </w:r>
            <w:r w:rsidRPr="00A81986">
              <w:rPr>
                <w:rFonts w:ascii="Arial" w:hAnsi="Arial" w:cs="Arial"/>
                <w:kern w:val="28"/>
                <w:sz w:val="18"/>
                <w:szCs w:val="18"/>
              </w:rPr>
              <w:t xml:space="preserve"> assets measured at FVOCI</w:t>
            </w:r>
          </w:p>
        </w:tc>
        <w:tc>
          <w:tcPr>
            <w:tcW w:w="1170" w:type="dxa"/>
            <w:vAlign w:val="bottom"/>
          </w:tcPr>
          <w:p w:rsidR="00911646" w:rsidRPr="00A81986" w:rsidP="00CC30AD" w14:paraId="3A95996A" w14:textId="77777777">
            <w:pPr>
              <w:tabs>
                <w:tab w:val="decimal" w:pos="797"/>
              </w:tabs>
              <w:spacing w:line="360" w:lineRule="exact"/>
              <w:rPr>
                <w:rFonts w:ascii="Arial" w:hAnsi="Arial" w:cs="Arial"/>
                <w:spacing w:val="-4"/>
                <w:kern w:val="28"/>
                <w:sz w:val="18"/>
                <w:szCs w:val="18"/>
              </w:rPr>
            </w:pPr>
          </w:p>
        </w:tc>
        <w:tc>
          <w:tcPr>
            <w:tcW w:w="1170" w:type="dxa"/>
            <w:vAlign w:val="bottom"/>
          </w:tcPr>
          <w:p w:rsidR="00911646" w:rsidRPr="00A81986" w:rsidP="00CC30AD" w14:paraId="182B3A59" w14:textId="77777777">
            <w:pPr>
              <w:tabs>
                <w:tab w:val="decimal" w:pos="797"/>
              </w:tabs>
              <w:spacing w:line="360" w:lineRule="exact"/>
              <w:rPr>
                <w:rFonts w:ascii="Arial" w:hAnsi="Arial" w:cs="Arial"/>
                <w:spacing w:val="-4"/>
                <w:kern w:val="28"/>
                <w:sz w:val="18"/>
                <w:szCs w:val="18"/>
              </w:rPr>
            </w:pPr>
          </w:p>
        </w:tc>
        <w:tc>
          <w:tcPr>
            <w:tcW w:w="1170" w:type="dxa"/>
            <w:vAlign w:val="bottom"/>
          </w:tcPr>
          <w:p w:rsidR="00911646" w:rsidRPr="00A81986" w:rsidP="00CC30AD" w14:paraId="4D6A1CB5" w14:textId="77777777">
            <w:pPr>
              <w:tabs>
                <w:tab w:val="decimal" w:pos="797"/>
              </w:tabs>
              <w:spacing w:line="360" w:lineRule="exact"/>
              <w:rPr>
                <w:rFonts w:ascii="Arial" w:hAnsi="Arial" w:cs="Arial"/>
                <w:spacing w:val="-4"/>
                <w:kern w:val="28"/>
                <w:sz w:val="18"/>
                <w:szCs w:val="18"/>
              </w:rPr>
            </w:pPr>
          </w:p>
        </w:tc>
        <w:tc>
          <w:tcPr>
            <w:tcW w:w="1170" w:type="dxa"/>
            <w:gridSpan w:val="2"/>
            <w:vAlign w:val="bottom"/>
          </w:tcPr>
          <w:p w:rsidR="00911646" w:rsidRPr="00A81986" w:rsidP="00CC30AD" w14:paraId="7ADC2451" w14:textId="77777777">
            <w:pPr>
              <w:tabs>
                <w:tab w:val="decimal" w:pos="797"/>
              </w:tabs>
              <w:spacing w:line="360" w:lineRule="exact"/>
              <w:rPr>
                <w:rFonts w:ascii="Arial" w:hAnsi="Arial" w:cs="Arial"/>
                <w:b/>
                <w:bCs/>
                <w:spacing w:val="-4"/>
                <w:kern w:val="28"/>
                <w:sz w:val="18"/>
                <w:szCs w:val="18"/>
              </w:rPr>
            </w:pPr>
          </w:p>
        </w:tc>
      </w:tr>
      <w:tr w14:paraId="4DF4F216" w14:textId="77777777">
        <w:tblPrEx>
          <w:tblW w:w="9090" w:type="dxa"/>
          <w:tblInd w:w="450" w:type="dxa"/>
          <w:tblLayout w:type="fixed"/>
          <w:tblLook w:val="04A0"/>
        </w:tblPrEx>
        <w:tc>
          <w:tcPr>
            <w:tcW w:w="4410" w:type="dxa"/>
            <w:vAlign w:val="bottom"/>
          </w:tcPr>
          <w:p w:rsidR="00911646" w:rsidRPr="00A81986" w:rsidP="00CC30AD" w14:paraId="062A4128" w14:textId="5139D3C4">
            <w:pPr>
              <w:spacing w:line="360" w:lineRule="exact"/>
              <w:ind w:left="243" w:firstLine="10"/>
              <w:jc w:val="thaiDistribute"/>
              <w:rPr>
                <w:rFonts w:ascii="Arial" w:hAnsi="Arial" w:cs="Arial"/>
                <w:spacing w:val="-4"/>
                <w:kern w:val="28"/>
                <w:sz w:val="18"/>
                <w:szCs w:val="18"/>
              </w:rPr>
            </w:pPr>
            <w:r w:rsidRPr="00A81986">
              <w:rPr>
                <w:rFonts w:ascii="Arial" w:hAnsi="Arial" w:cs="Arial"/>
                <w:kern w:val="28"/>
                <w:sz w:val="18"/>
                <w:szCs w:val="18"/>
              </w:rPr>
              <w:t xml:space="preserve">Equity investments </w:t>
            </w:r>
          </w:p>
        </w:tc>
        <w:tc>
          <w:tcPr>
            <w:tcW w:w="1170" w:type="dxa"/>
          </w:tcPr>
          <w:p w:rsidR="00911646" w:rsidRPr="00A81986" w:rsidP="00CC30AD" w14:paraId="1E1243FF" w14:textId="164F061C">
            <w:pPr>
              <w:tabs>
                <w:tab w:val="decimal" w:pos="797"/>
              </w:tabs>
              <w:spacing w:line="360" w:lineRule="exact"/>
              <w:rPr>
                <w:rFonts w:ascii="Arial" w:hAnsi="Arial" w:cs="Arial"/>
                <w:spacing w:val="-4"/>
                <w:kern w:val="28"/>
                <w:sz w:val="18"/>
                <w:szCs w:val="18"/>
              </w:rPr>
            </w:pPr>
            <w:r w:rsidRPr="00A81986">
              <w:rPr>
                <w:rFonts w:ascii="Arial" w:hAnsi="Arial" w:cs="Arial"/>
                <w:spacing w:val="-4"/>
                <w:kern w:val="28"/>
                <w:sz w:val="18"/>
                <w:szCs w:val="18"/>
              </w:rPr>
              <w:t>4,056</w:t>
            </w:r>
          </w:p>
        </w:tc>
        <w:tc>
          <w:tcPr>
            <w:tcW w:w="1170" w:type="dxa"/>
          </w:tcPr>
          <w:p w:rsidR="00911646" w:rsidRPr="00A81986" w:rsidP="00CC30AD" w14:paraId="3DC74469" w14:textId="70AA0D6D">
            <w:pPr>
              <w:tabs>
                <w:tab w:val="decimal" w:pos="797"/>
              </w:tabs>
              <w:spacing w:line="360" w:lineRule="exact"/>
              <w:rPr>
                <w:rFonts w:ascii="Arial" w:hAnsi="Arial" w:cs="Arial"/>
                <w:spacing w:val="-4"/>
                <w:kern w:val="28"/>
                <w:sz w:val="18"/>
                <w:szCs w:val="18"/>
              </w:rPr>
            </w:pPr>
            <w:r w:rsidRPr="00A81986">
              <w:rPr>
                <w:rFonts w:ascii="Arial" w:hAnsi="Arial" w:cs="Arial"/>
                <w:spacing w:val="-4"/>
                <w:kern w:val="28"/>
                <w:sz w:val="18"/>
                <w:szCs w:val="18"/>
              </w:rPr>
              <w:t xml:space="preserve"> 4,338 </w:t>
            </w:r>
          </w:p>
        </w:tc>
        <w:tc>
          <w:tcPr>
            <w:tcW w:w="1170" w:type="dxa"/>
          </w:tcPr>
          <w:p w:rsidR="00911646" w:rsidRPr="00A81986" w:rsidP="00CC30AD" w14:paraId="20984185" w14:textId="13CA531F">
            <w:pPr>
              <w:tabs>
                <w:tab w:val="decimal" w:pos="797"/>
              </w:tabs>
              <w:spacing w:line="360" w:lineRule="exact"/>
              <w:rPr>
                <w:rFonts w:ascii="Arial" w:hAnsi="Arial" w:cs="Arial"/>
                <w:spacing w:val="-4"/>
                <w:kern w:val="28"/>
                <w:sz w:val="18"/>
                <w:szCs w:val="18"/>
              </w:rPr>
            </w:pPr>
            <w:r w:rsidRPr="00A81986">
              <w:rPr>
                <w:rFonts w:ascii="Arial" w:hAnsi="Arial" w:cs="Arial"/>
                <w:spacing w:val="-4"/>
                <w:kern w:val="28"/>
                <w:sz w:val="18"/>
                <w:szCs w:val="18"/>
              </w:rPr>
              <w:t xml:space="preserve"> </w:t>
            </w:r>
            <w:r w:rsidRPr="00A81986" w:rsidR="00FE1E08">
              <w:rPr>
                <w:rFonts w:ascii="Arial" w:hAnsi="Arial" w:cs="Arial"/>
                <w:spacing w:val="-4"/>
                <w:kern w:val="28"/>
                <w:sz w:val="18"/>
                <w:szCs w:val="18"/>
              </w:rPr>
              <w:t>5</w:t>
            </w:r>
            <w:r w:rsidR="00FE1E08">
              <w:rPr>
                <w:rFonts w:ascii="Arial" w:hAnsi="Arial" w:cs="Arial"/>
                <w:spacing w:val="-4"/>
                <w:kern w:val="28"/>
                <w:sz w:val="18"/>
                <w:szCs w:val="18"/>
              </w:rPr>
              <w:t>74</w:t>
            </w:r>
            <w:r w:rsidRPr="00A81986" w:rsidR="00FE1E08">
              <w:rPr>
                <w:rFonts w:ascii="Arial" w:hAnsi="Arial" w:cs="Arial"/>
                <w:spacing w:val="-4"/>
                <w:kern w:val="28"/>
                <w:sz w:val="18"/>
                <w:szCs w:val="18"/>
              </w:rPr>
              <w:t xml:space="preserve"> </w:t>
            </w:r>
          </w:p>
        </w:tc>
        <w:tc>
          <w:tcPr>
            <w:tcW w:w="1170" w:type="dxa"/>
            <w:gridSpan w:val="2"/>
          </w:tcPr>
          <w:p w:rsidR="00911646" w:rsidRPr="00A81986" w:rsidP="00CC30AD" w14:paraId="0C1648D6" w14:textId="59E1C4BF">
            <w:pPr>
              <w:tabs>
                <w:tab w:val="decimal" w:pos="797"/>
              </w:tabs>
              <w:spacing w:line="360" w:lineRule="exact"/>
              <w:rPr>
                <w:rFonts w:ascii="Arial" w:hAnsi="Arial" w:cs="Arial"/>
                <w:b/>
                <w:bCs/>
                <w:spacing w:val="-4"/>
                <w:kern w:val="28"/>
                <w:sz w:val="18"/>
                <w:szCs w:val="18"/>
              </w:rPr>
            </w:pPr>
            <w:r w:rsidRPr="00A81986">
              <w:rPr>
                <w:rFonts w:ascii="Arial" w:hAnsi="Arial" w:cs="Arial"/>
                <w:b/>
                <w:bCs/>
                <w:spacing w:val="-4"/>
                <w:kern w:val="28"/>
                <w:sz w:val="18"/>
                <w:szCs w:val="18"/>
              </w:rPr>
              <w:t>8,</w:t>
            </w:r>
            <w:r w:rsidRPr="00A81986" w:rsidR="00FE1E08">
              <w:rPr>
                <w:rFonts w:ascii="Arial" w:hAnsi="Arial" w:cs="Arial"/>
                <w:b/>
                <w:bCs/>
                <w:spacing w:val="-4"/>
                <w:kern w:val="28"/>
                <w:sz w:val="18"/>
                <w:szCs w:val="18"/>
              </w:rPr>
              <w:t>9</w:t>
            </w:r>
            <w:r w:rsidR="00FE1E08">
              <w:rPr>
                <w:rFonts w:ascii="Arial" w:hAnsi="Arial" w:cs="Arial"/>
                <w:b/>
                <w:bCs/>
                <w:spacing w:val="-4"/>
                <w:kern w:val="28"/>
                <w:sz w:val="18"/>
                <w:szCs w:val="18"/>
              </w:rPr>
              <w:t>68</w:t>
            </w:r>
          </w:p>
        </w:tc>
      </w:tr>
      <w:tr w14:paraId="36859C3F" w14:textId="77777777">
        <w:tblPrEx>
          <w:tblW w:w="9090" w:type="dxa"/>
          <w:tblInd w:w="450" w:type="dxa"/>
          <w:tblLayout w:type="fixed"/>
          <w:tblLook w:val="04A0"/>
        </w:tblPrEx>
        <w:tc>
          <w:tcPr>
            <w:tcW w:w="4410" w:type="dxa"/>
            <w:vAlign w:val="bottom"/>
          </w:tcPr>
          <w:p w:rsidR="000072E0" w:rsidRPr="00A81986" w:rsidP="00CC30AD" w14:paraId="15B66B10" w14:textId="29DE0753">
            <w:pPr>
              <w:spacing w:line="360" w:lineRule="exact"/>
              <w:ind w:left="243" w:firstLine="10"/>
              <w:jc w:val="thaiDistribute"/>
              <w:rPr>
                <w:rFonts w:ascii="Arial" w:hAnsi="Arial" w:cs="Arial"/>
                <w:kern w:val="28"/>
                <w:sz w:val="18"/>
                <w:szCs w:val="18"/>
              </w:rPr>
            </w:pPr>
            <w:r w:rsidRPr="00A81986">
              <w:rPr>
                <w:rFonts w:ascii="Arial" w:hAnsi="Arial" w:cs="Arial"/>
                <w:kern w:val="28"/>
                <w:sz w:val="18"/>
                <w:szCs w:val="18"/>
              </w:rPr>
              <w:t>Debt investments</w:t>
            </w:r>
          </w:p>
        </w:tc>
        <w:tc>
          <w:tcPr>
            <w:tcW w:w="1170" w:type="dxa"/>
          </w:tcPr>
          <w:p w:rsidR="000072E0" w:rsidRPr="00A81986" w:rsidP="00CC30AD" w14:paraId="1235F512" w14:textId="50F02CE2">
            <w:pPr>
              <w:tabs>
                <w:tab w:val="decimal" w:pos="797"/>
              </w:tabs>
              <w:spacing w:line="36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tcPr>
          <w:p w:rsidR="000072E0" w:rsidRPr="00A81986" w:rsidP="00CC30AD" w14:paraId="3B07661E" w14:textId="28F6B97D">
            <w:pPr>
              <w:tabs>
                <w:tab w:val="decimal" w:pos="797"/>
              </w:tabs>
              <w:spacing w:line="360" w:lineRule="exact"/>
              <w:rPr>
                <w:rFonts w:ascii="Arial" w:hAnsi="Arial" w:cs="Arial"/>
                <w:spacing w:val="-4"/>
                <w:kern w:val="28"/>
                <w:sz w:val="18"/>
                <w:szCs w:val="18"/>
              </w:rPr>
            </w:pPr>
            <w:r w:rsidRPr="00A81986">
              <w:rPr>
                <w:rFonts w:ascii="Arial" w:hAnsi="Arial" w:cs="Arial"/>
                <w:spacing w:val="-4"/>
                <w:kern w:val="28"/>
                <w:sz w:val="18"/>
                <w:szCs w:val="18"/>
              </w:rPr>
              <w:t>6,653</w:t>
            </w:r>
          </w:p>
        </w:tc>
        <w:tc>
          <w:tcPr>
            <w:tcW w:w="1170" w:type="dxa"/>
          </w:tcPr>
          <w:p w:rsidR="000072E0" w:rsidRPr="00A81986" w:rsidP="00CC30AD" w14:paraId="25E557AE" w14:textId="1C36C3A8">
            <w:pPr>
              <w:tabs>
                <w:tab w:val="decimal" w:pos="797"/>
              </w:tabs>
              <w:spacing w:line="360" w:lineRule="exact"/>
              <w:rPr>
                <w:rFonts w:ascii="Arial" w:hAnsi="Arial" w:cs="Arial"/>
                <w:spacing w:val="-4"/>
                <w:kern w:val="28"/>
                <w:sz w:val="18"/>
                <w:szCs w:val="18"/>
              </w:rPr>
            </w:pPr>
            <w:r w:rsidRPr="00A81986">
              <w:rPr>
                <w:rFonts w:ascii="Arial" w:hAnsi="Arial" w:cs="Arial"/>
                <w:spacing w:val="-4"/>
                <w:kern w:val="28"/>
                <w:sz w:val="18"/>
                <w:szCs w:val="18"/>
              </w:rPr>
              <w:t>218</w:t>
            </w:r>
          </w:p>
        </w:tc>
        <w:tc>
          <w:tcPr>
            <w:tcW w:w="1170" w:type="dxa"/>
            <w:gridSpan w:val="2"/>
          </w:tcPr>
          <w:p w:rsidR="000072E0" w:rsidRPr="00A81986" w:rsidP="00CC30AD" w14:paraId="6A616C53" w14:textId="1C27A659">
            <w:pPr>
              <w:tabs>
                <w:tab w:val="decimal" w:pos="797"/>
              </w:tabs>
              <w:spacing w:line="360" w:lineRule="exact"/>
              <w:rPr>
                <w:rFonts w:ascii="Arial" w:hAnsi="Arial" w:cs="Arial"/>
                <w:b/>
                <w:bCs/>
                <w:spacing w:val="-4"/>
                <w:kern w:val="28"/>
                <w:sz w:val="18"/>
                <w:szCs w:val="18"/>
              </w:rPr>
            </w:pPr>
            <w:r w:rsidRPr="00A81986">
              <w:rPr>
                <w:rFonts w:ascii="Arial" w:hAnsi="Arial" w:cs="Arial"/>
                <w:b/>
                <w:bCs/>
                <w:spacing w:val="-4"/>
                <w:kern w:val="28"/>
                <w:sz w:val="18"/>
                <w:szCs w:val="18"/>
              </w:rPr>
              <w:t>6,</w:t>
            </w:r>
            <w:r w:rsidRPr="00A81986" w:rsidR="00E9544E">
              <w:rPr>
                <w:rFonts w:ascii="Arial" w:hAnsi="Arial" w:cs="Arial"/>
                <w:b/>
                <w:bCs/>
                <w:spacing w:val="-4"/>
                <w:kern w:val="28"/>
                <w:sz w:val="18"/>
                <w:szCs w:val="18"/>
              </w:rPr>
              <w:t>87</w:t>
            </w:r>
            <w:r w:rsidR="00E9544E">
              <w:rPr>
                <w:rFonts w:ascii="Arial" w:hAnsi="Arial" w:cs="Arial"/>
                <w:b/>
                <w:bCs/>
                <w:spacing w:val="-4"/>
                <w:kern w:val="28"/>
                <w:sz w:val="18"/>
                <w:szCs w:val="18"/>
              </w:rPr>
              <w:t>1</w:t>
            </w:r>
          </w:p>
        </w:tc>
      </w:tr>
      <w:tr w14:paraId="05BA4EAA" w14:textId="77777777" w:rsidTr="00B6039A">
        <w:tblPrEx>
          <w:tblW w:w="9090" w:type="dxa"/>
          <w:tblInd w:w="450" w:type="dxa"/>
          <w:tblLayout w:type="fixed"/>
          <w:tblLook w:val="04A0"/>
        </w:tblPrEx>
        <w:tc>
          <w:tcPr>
            <w:tcW w:w="4410" w:type="dxa"/>
            <w:vAlign w:val="bottom"/>
          </w:tcPr>
          <w:p w:rsidR="00911646" w:rsidRPr="00A81986" w:rsidP="00CC30AD" w14:paraId="7A833A34" w14:textId="667720D3">
            <w:pPr>
              <w:spacing w:line="360" w:lineRule="exact"/>
              <w:ind w:left="243" w:hanging="180"/>
              <w:jc w:val="thaiDistribute"/>
              <w:rPr>
                <w:rFonts w:ascii="Arial" w:hAnsi="Arial" w:cs="Arial"/>
                <w:spacing w:val="-4"/>
                <w:kern w:val="28"/>
                <w:sz w:val="18"/>
                <w:szCs w:val="18"/>
              </w:rPr>
            </w:pPr>
            <w:r w:rsidRPr="00A81986">
              <w:rPr>
                <w:rFonts w:ascii="Arial" w:hAnsi="Arial" w:cs="Arial"/>
                <w:spacing w:val="-4"/>
                <w:kern w:val="28"/>
                <w:sz w:val="18"/>
                <w:szCs w:val="18"/>
              </w:rPr>
              <w:t>Derivatives</w:t>
            </w:r>
            <w:r w:rsidRPr="00A81986">
              <w:rPr>
                <w:rFonts w:ascii="Arial" w:hAnsi="Arial" w:cs="Arial"/>
                <w:kern w:val="28"/>
                <w:sz w:val="18"/>
                <w:szCs w:val="18"/>
              </w:rPr>
              <w:t xml:space="preserve"> </w:t>
            </w:r>
            <w:r w:rsidRPr="00A81986">
              <w:rPr>
                <w:rFonts w:ascii="Arial" w:hAnsi="Arial" w:cs="Arial"/>
                <w:kern w:val="28"/>
                <w:sz w:val="18"/>
                <w:szCs w:val="18"/>
                <w:cs/>
              </w:rPr>
              <w:t xml:space="preserve"> </w:t>
            </w:r>
          </w:p>
        </w:tc>
        <w:tc>
          <w:tcPr>
            <w:tcW w:w="1170" w:type="dxa"/>
            <w:vAlign w:val="bottom"/>
          </w:tcPr>
          <w:p w:rsidR="00911646" w:rsidRPr="00A81986" w:rsidP="00CC30AD" w14:paraId="175CDD2C" w14:textId="1FC0A9D3">
            <w:pPr>
              <w:tabs>
                <w:tab w:val="decimal" w:pos="797"/>
              </w:tabs>
              <w:spacing w:line="360" w:lineRule="exact"/>
              <w:rPr>
                <w:rFonts w:ascii="Arial" w:hAnsi="Arial" w:cs="Arial"/>
                <w:spacing w:val="-4"/>
                <w:kern w:val="28"/>
                <w:sz w:val="18"/>
                <w:szCs w:val="18"/>
              </w:rPr>
            </w:pPr>
          </w:p>
        </w:tc>
        <w:tc>
          <w:tcPr>
            <w:tcW w:w="1170" w:type="dxa"/>
            <w:vAlign w:val="bottom"/>
          </w:tcPr>
          <w:p w:rsidR="00911646" w:rsidRPr="00A81986" w:rsidP="00CC30AD" w14:paraId="609D9342" w14:textId="20BA2240">
            <w:pPr>
              <w:tabs>
                <w:tab w:val="decimal" w:pos="797"/>
              </w:tabs>
              <w:spacing w:line="360" w:lineRule="exact"/>
              <w:rPr>
                <w:rFonts w:ascii="Arial" w:hAnsi="Arial" w:cs="Arial"/>
                <w:spacing w:val="-4"/>
                <w:kern w:val="28"/>
                <w:sz w:val="18"/>
                <w:szCs w:val="18"/>
              </w:rPr>
            </w:pPr>
          </w:p>
        </w:tc>
        <w:tc>
          <w:tcPr>
            <w:tcW w:w="1170" w:type="dxa"/>
            <w:vAlign w:val="bottom"/>
          </w:tcPr>
          <w:p w:rsidR="00911646" w:rsidRPr="00A81986" w:rsidP="00CC30AD" w14:paraId="1827469C" w14:textId="31BFA8C4">
            <w:pPr>
              <w:tabs>
                <w:tab w:val="decimal" w:pos="797"/>
              </w:tabs>
              <w:spacing w:line="360" w:lineRule="exact"/>
              <w:rPr>
                <w:rFonts w:ascii="Arial" w:hAnsi="Arial" w:cs="Arial"/>
                <w:spacing w:val="-4"/>
                <w:kern w:val="28"/>
                <w:sz w:val="18"/>
                <w:szCs w:val="18"/>
              </w:rPr>
            </w:pPr>
          </w:p>
        </w:tc>
        <w:tc>
          <w:tcPr>
            <w:tcW w:w="1170" w:type="dxa"/>
            <w:gridSpan w:val="2"/>
            <w:vAlign w:val="bottom"/>
          </w:tcPr>
          <w:p w:rsidR="00911646" w:rsidRPr="00A81986" w:rsidP="00CC30AD" w14:paraId="35CC9D46" w14:textId="4F9567E5">
            <w:pPr>
              <w:tabs>
                <w:tab w:val="decimal" w:pos="797"/>
              </w:tabs>
              <w:spacing w:line="360" w:lineRule="exact"/>
              <w:rPr>
                <w:rFonts w:ascii="Arial" w:hAnsi="Arial" w:cs="Arial"/>
                <w:b/>
                <w:bCs/>
                <w:spacing w:val="-4"/>
                <w:kern w:val="28"/>
                <w:sz w:val="18"/>
                <w:szCs w:val="18"/>
              </w:rPr>
            </w:pPr>
          </w:p>
        </w:tc>
      </w:tr>
      <w:tr w14:paraId="106F8EEF" w14:textId="77777777">
        <w:tblPrEx>
          <w:tblW w:w="9090" w:type="dxa"/>
          <w:tblInd w:w="450" w:type="dxa"/>
          <w:tblLayout w:type="fixed"/>
          <w:tblLook w:val="04A0"/>
        </w:tblPrEx>
        <w:tc>
          <w:tcPr>
            <w:tcW w:w="4410" w:type="dxa"/>
            <w:vAlign w:val="bottom"/>
          </w:tcPr>
          <w:p w:rsidR="00911646" w:rsidRPr="00A81986" w:rsidP="00CC30AD" w14:paraId="26944149" w14:textId="2A279702">
            <w:pPr>
              <w:spacing w:line="360" w:lineRule="exact"/>
              <w:ind w:left="342" w:hanging="90"/>
              <w:jc w:val="thaiDistribute"/>
              <w:rPr>
                <w:rFonts w:ascii="Arial" w:hAnsi="Arial" w:cs="Arial"/>
                <w:kern w:val="28"/>
                <w:sz w:val="18"/>
                <w:szCs w:val="18"/>
              </w:rPr>
            </w:pPr>
            <w:r w:rsidRPr="00A81986">
              <w:rPr>
                <w:rFonts w:ascii="Arial" w:hAnsi="Arial" w:cs="Arial"/>
                <w:kern w:val="28"/>
                <w:sz w:val="18"/>
                <w:szCs w:val="18"/>
              </w:rPr>
              <w:t xml:space="preserve">Derivative warrants </w:t>
            </w:r>
          </w:p>
        </w:tc>
        <w:tc>
          <w:tcPr>
            <w:tcW w:w="1170" w:type="dxa"/>
          </w:tcPr>
          <w:p w:rsidR="00911646" w:rsidRPr="00A81986" w:rsidP="00CC30AD" w14:paraId="20994E69" w14:textId="7C66BA84">
            <w:pPr>
              <w:tabs>
                <w:tab w:val="decimal" w:pos="797"/>
              </w:tabs>
              <w:spacing w:line="36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tcPr>
          <w:p w:rsidR="00911646" w:rsidRPr="00A81986" w:rsidP="00CC30AD" w14:paraId="3461D129" w14:textId="0C0E51C4">
            <w:pPr>
              <w:tabs>
                <w:tab w:val="decimal" w:pos="797"/>
              </w:tabs>
              <w:spacing w:line="360" w:lineRule="exact"/>
              <w:rPr>
                <w:rFonts w:ascii="Arial" w:hAnsi="Arial" w:cs="Arial"/>
                <w:spacing w:val="-4"/>
                <w:kern w:val="28"/>
                <w:sz w:val="18"/>
                <w:szCs w:val="18"/>
              </w:rPr>
            </w:pPr>
            <w:r w:rsidRPr="00A81986">
              <w:rPr>
                <w:rFonts w:ascii="Arial" w:hAnsi="Arial" w:cs="Arial"/>
                <w:spacing w:val="-4"/>
                <w:kern w:val="28"/>
                <w:sz w:val="18"/>
                <w:szCs w:val="18"/>
              </w:rPr>
              <w:t>51</w:t>
            </w:r>
          </w:p>
        </w:tc>
        <w:tc>
          <w:tcPr>
            <w:tcW w:w="1170" w:type="dxa"/>
          </w:tcPr>
          <w:p w:rsidR="00911646" w:rsidRPr="00A81986" w:rsidP="00CC30AD" w14:paraId="27A1E285" w14:textId="1C6390C4">
            <w:pPr>
              <w:tabs>
                <w:tab w:val="decimal" w:pos="797"/>
              </w:tabs>
              <w:spacing w:line="36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gridSpan w:val="2"/>
          </w:tcPr>
          <w:p w:rsidR="00911646" w:rsidRPr="00A81986" w:rsidP="00CC30AD" w14:paraId="087BCCE1" w14:textId="32B56A66">
            <w:pPr>
              <w:tabs>
                <w:tab w:val="decimal" w:pos="797"/>
              </w:tabs>
              <w:spacing w:line="360" w:lineRule="exact"/>
              <w:rPr>
                <w:rFonts w:ascii="Arial" w:hAnsi="Arial" w:cs="Arial"/>
                <w:b/>
                <w:bCs/>
                <w:spacing w:val="-4"/>
                <w:kern w:val="28"/>
                <w:sz w:val="18"/>
                <w:szCs w:val="18"/>
              </w:rPr>
            </w:pPr>
            <w:r w:rsidRPr="00A81986">
              <w:rPr>
                <w:rFonts w:ascii="Arial" w:hAnsi="Arial" w:cs="Arial"/>
                <w:b/>
                <w:bCs/>
                <w:spacing w:val="-4"/>
                <w:kern w:val="28"/>
                <w:sz w:val="18"/>
                <w:szCs w:val="18"/>
              </w:rPr>
              <w:t>51</w:t>
            </w:r>
          </w:p>
        </w:tc>
      </w:tr>
      <w:tr w14:paraId="2D0B1AB0" w14:textId="77777777">
        <w:tblPrEx>
          <w:tblW w:w="9090" w:type="dxa"/>
          <w:tblInd w:w="450" w:type="dxa"/>
          <w:tblLayout w:type="fixed"/>
          <w:tblLook w:val="04A0"/>
        </w:tblPrEx>
        <w:tc>
          <w:tcPr>
            <w:tcW w:w="4410" w:type="dxa"/>
            <w:vAlign w:val="bottom"/>
          </w:tcPr>
          <w:p w:rsidR="00911646" w:rsidRPr="00A81986" w:rsidP="00CC30AD" w14:paraId="57688721" w14:textId="61B22FF8">
            <w:pPr>
              <w:spacing w:line="360" w:lineRule="exact"/>
              <w:ind w:left="342" w:hanging="90"/>
              <w:jc w:val="thaiDistribute"/>
              <w:rPr>
                <w:rFonts w:ascii="Arial" w:hAnsi="Arial" w:cs="Arial"/>
                <w:spacing w:val="-4"/>
                <w:kern w:val="28"/>
                <w:sz w:val="18"/>
                <w:szCs w:val="18"/>
              </w:rPr>
            </w:pPr>
            <w:r w:rsidRPr="00A81986">
              <w:rPr>
                <w:rFonts w:ascii="Arial" w:hAnsi="Arial" w:cs="Arial"/>
                <w:kern w:val="28"/>
                <w:sz w:val="18"/>
                <w:szCs w:val="18"/>
              </w:rPr>
              <w:t>Forward exchange agreements</w:t>
            </w:r>
          </w:p>
        </w:tc>
        <w:tc>
          <w:tcPr>
            <w:tcW w:w="1170" w:type="dxa"/>
          </w:tcPr>
          <w:p w:rsidR="00911646" w:rsidRPr="00A81986" w:rsidP="00CC30AD" w14:paraId="6014DFBE" w14:textId="74BF918F">
            <w:pPr>
              <w:tabs>
                <w:tab w:val="decimal" w:pos="797"/>
              </w:tabs>
              <w:spacing w:line="36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tcPr>
          <w:p w:rsidR="00911646" w:rsidRPr="00A81986" w:rsidP="00CC30AD" w14:paraId="1BD8654D" w14:textId="7440183A">
            <w:pPr>
              <w:tabs>
                <w:tab w:val="decimal" w:pos="797"/>
              </w:tabs>
              <w:spacing w:line="360" w:lineRule="exact"/>
              <w:rPr>
                <w:rFonts w:ascii="Arial" w:hAnsi="Arial" w:cs="Arial"/>
                <w:spacing w:val="-4"/>
                <w:kern w:val="28"/>
                <w:sz w:val="18"/>
                <w:szCs w:val="18"/>
              </w:rPr>
            </w:pPr>
            <w:r w:rsidRPr="00A81986">
              <w:rPr>
                <w:rFonts w:ascii="Arial" w:hAnsi="Arial" w:cs="Arial"/>
                <w:spacing w:val="-4"/>
                <w:kern w:val="28"/>
                <w:sz w:val="18"/>
                <w:szCs w:val="18"/>
              </w:rPr>
              <w:t>5</w:t>
            </w:r>
          </w:p>
        </w:tc>
        <w:tc>
          <w:tcPr>
            <w:tcW w:w="1170" w:type="dxa"/>
          </w:tcPr>
          <w:p w:rsidR="00911646" w:rsidRPr="00A81986" w:rsidP="00CC30AD" w14:paraId="57B2F651" w14:textId="59EE5DE2">
            <w:pPr>
              <w:tabs>
                <w:tab w:val="decimal" w:pos="797"/>
              </w:tabs>
              <w:spacing w:line="36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gridSpan w:val="2"/>
          </w:tcPr>
          <w:p w:rsidR="00911646" w:rsidRPr="00A81986" w:rsidP="00CC30AD" w14:paraId="07A055E0" w14:textId="289487D6">
            <w:pPr>
              <w:tabs>
                <w:tab w:val="decimal" w:pos="797"/>
              </w:tabs>
              <w:spacing w:line="360" w:lineRule="exact"/>
              <w:rPr>
                <w:rFonts w:ascii="Arial" w:hAnsi="Arial" w:cs="Arial"/>
                <w:b/>
                <w:bCs/>
                <w:spacing w:val="-4"/>
                <w:kern w:val="28"/>
                <w:sz w:val="18"/>
                <w:szCs w:val="18"/>
              </w:rPr>
            </w:pPr>
            <w:r w:rsidRPr="00A81986">
              <w:rPr>
                <w:rFonts w:ascii="Arial" w:hAnsi="Arial" w:cs="Arial"/>
                <w:b/>
                <w:bCs/>
                <w:spacing w:val="-4"/>
                <w:kern w:val="28"/>
                <w:sz w:val="18"/>
                <w:szCs w:val="18"/>
              </w:rPr>
              <w:t>5</w:t>
            </w:r>
          </w:p>
        </w:tc>
      </w:tr>
      <w:tr w14:paraId="2963ADBD" w14:textId="77777777" w:rsidTr="00DA5E25">
        <w:tblPrEx>
          <w:tblW w:w="9090" w:type="dxa"/>
          <w:tblInd w:w="450" w:type="dxa"/>
          <w:tblLayout w:type="fixed"/>
          <w:tblLook w:val="04A0"/>
        </w:tblPrEx>
        <w:tc>
          <w:tcPr>
            <w:tcW w:w="4410" w:type="dxa"/>
            <w:vAlign w:val="bottom"/>
          </w:tcPr>
          <w:p w:rsidR="009E6AA2" w:rsidRPr="00A81986" w:rsidP="00CC30AD" w14:paraId="40E98369" w14:textId="26D2F6AC">
            <w:pPr>
              <w:spacing w:line="360" w:lineRule="exact"/>
              <w:ind w:left="243" w:firstLine="12"/>
              <w:jc w:val="thaiDistribute"/>
              <w:rPr>
                <w:rFonts w:ascii="Arial" w:hAnsi="Arial" w:cs="Arial"/>
                <w:b/>
                <w:bCs/>
                <w:spacing w:val="-4"/>
                <w:kern w:val="28"/>
                <w:sz w:val="18"/>
                <w:szCs w:val="18"/>
              </w:rPr>
            </w:pPr>
            <w:r w:rsidRPr="00A81986">
              <w:rPr>
                <w:rFonts w:ascii="Arial" w:hAnsi="Arial" w:cs="Arial"/>
                <w:kern w:val="28"/>
                <w:sz w:val="18"/>
                <w:szCs w:val="18"/>
              </w:rPr>
              <w:t>Equity-based derivative instruments</w:t>
            </w:r>
          </w:p>
        </w:tc>
        <w:tc>
          <w:tcPr>
            <w:tcW w:w="1170" w:type="dxa"/>
          </w:tcPr>
          <w:p w:rsidR="009E6AA2" w:rsidRPr="00A81986" w:rsidP="00CC30AD" w14:paraId="59633287" w14:textId="22543044">
            <w:pPr>
              <w:tabs>
                <w:tab w:val="decimal" w:pos="797"/>
              </w:tabs>
              <w:spacing w:line="36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tcPr>
          <w:p w:rsidR="009E6AA2" w:rsidRPr="00DA5E25" w:rsidP="00CC30AD" w14:paraId="4D9647A6" w14:textId="4460220F">
            <w:pPr>
              <w:tabs>
                <w:tab w:val="decimal" w:pos="797"/>
              </w:tabs>
              <w:spacing w:line="360" w:lineRule="exact"/>
              <w:rPr>
                <w:rFonts w:ascii="Arial" w:hAnsi="Arial" w:cstheme="minorBidi"/>
                <w:spacing w:val="-4"/>
                <w:kern w:val="28"/>
                <w:sz w:val="18"/>
                <w:szCs w:val="18"/>
              </w:rPr>
            </w:pPr>
            <w:r>
              <w:rPr>
                <w:rFonts w:ascii="Arial" w:hAnsi="Arial" w:cstheme="minorBidi"/>
                <w:spacing w:val="-4"/>
                <w:kern w:val="28"/>
                <w:sz w:val="18"/>
                <w:szCs w:val="18"/>
              </w:rPr>
              <w:t>4</w:t>
            </w:r>
          </w:p>
        </w:tc>
        <w:tc>
          <w:tcPr>
            <w:tcW w:w="1170" w:type="dxa"/>
          </w:tcPr>
          <w:p w:rsidR="009E6AA2" w:rsidRPr="00A81986" w:rsidP="00CC30AD" w14:paraId="194786A5" w14:textId="47B72CFD">
            <w:pPr>
              <w:tabs>
                <w:tab w:val="decimal" w:pos="797"/>
              </w:tabs>
              <w:spacing w:line="36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gridSpan w:val="2"/>
          </w:tcPr>
          <w:p w:rsidR="009E6AA2" w:rsidRPr="00A81986" w:rsidP="00CC30AD" w14:paraId="68052B86" w14:textId="6E47F4E4">
            <w:pPr>
              <w:tabs>
                <w:tab w:val="decimal" w:pos="797"/>
              </w:tabs>
              <w:spacing w:line="360" w:lineRule="exact"/>
              <w:rPr>
                <w:rFonts w:ascii="Arial" w:hAnsi="Arial" w:cs="Arial"/>
                <w:b/>
                <w:bCs/>
                <w:spacing w:val="-4"/>
                <w:kern w:val="28"/>
                <w:sz w:val="18"/>
                <w:szCs w:val="18"/>
                <w:cs/>
              </w:rPr>
            </w:pPr>
            <w:r>
              <w:rPr>
                <w:rFonts w:ascii="Arial" w:hAnsi="Arial" w:cs="Arial"/>
                <w:b/>
                <w:bCs/>
                <w:spacing w:val="-4"/>
                <w:kern w:val="28"/>
                <w:sz w:val="18"/>
                <w:szCs w:val="18"/>
              </w:rPr>
              <w:t>4</w:t>
            </w:r>
          </w:p>
        </w:tc>
      </w:tr>
      <w:tr w14:paraId="631407BF" w14:textId="77777777" w:rsidTr="00B6039A">
        <w:tblPrEx>
          <w:tblW w:w="9090" w:type="dxa"/>
          <w:tblInd w:w="450" w:type="dxa"/>
          <w:tblLayout w:type="fixed"/>
          <w:tblLook w:val="04A0"/>
        </w:tblPrEx>
        <w:tc>
          <w:tcPr>
            <w:tcW w:w="4410" w:type="dxa"/>
            <w:vAlign w:val="bottom"/>
          </w:tcPr>
          <w:p w:rsidR="00911646" w:rsidRPr="00A81986" w:rsidP="00CC30AD" w14:paraId="243E9D24" w14:textId="77777777">
            <w:pPr>
              <w:spacing w:line="360" w:lineRule="exact"/>
              <w:ind w:left="243" w:hanging="180"/>
              <w:jc w:val="thaiDistribute"/>
              <w:rPr>
                <w:rFonts w:ascii="Arial" w:hAnsi="Arial" w:cs="Arial"/>
                <w:b/>
                <w:bCs/>
                <w:spacing w:val="-4"/>
                <w:kern w:val="28"/>
                <w:sz w:val="18"/>
                <w:szCs w:val="18"/>
              </w:rPr>
            </w:pPr>
            <w:r w:rsidRPr="00A81986">
              <w:rPr>
                <w:rFonts w:ascii="Arial" w:hAnsi="Arial" w:cs="Arial"/>
                <w:b/>
                <w:bCs/>
                <w:spacing w:val="-4"/>
                <w:kern w:val="28"/>
                <w:sz w:val="18"/>
                <w:szCs w:val="18"/>
              </w:rPr>
              <w:t xml:space="preserve">Liabilities measured at fair value </w:t>
            </w:r>
          </w:p>
        </w:tc>
        <w:tc>
          <w:tcPr>
            <w:tcW w:w="1170" w:type="dxa"/>
            <w:vAlign w:val="bottom"/>
          </w:tcPr>
          <w:p w:rsidR="00911646" w:rsidRPr="00A81986" w:rsidP="00CC30AD" w14:paraId="111F344A" w14:textId="08D432F0">
            <w:pPr>
              <w:tabs>
                <w:tab w:val="decimal" w:pos="797"/>
              </w:tabs>
              <w:spacing w:line="360" w:lineRule="exact"/>
              <w:rPr>
                <w:rFonts w:ascii="Arial" w:hAnsi="Arial" w:cs="Arial"/>
                <w:spacing w:val="-4"/>
                <w:kern w:val="28"/>
                <w:sz w:val="18"/>
                <w:szCs w:val="18"/>
              </w:rPr>
            </w:pPr>
          </w:p>
        </w:tc>
        <w:tc>
          <w:tcPr>
            <w:tcW w:w="1170" w:type="dxa"/>
            <w:vAlign w:val="bottom"/>
          </w:tcPr>
          <w:p w:rsidR="00911646" w:rsidRPr="00A81986" w:rsidP="00CC30AD" w14:paraId="7525B5EC" w14:textId="6579B2FB">
            <w:pPr>
              <w:tabs>
                <w:tab w:val="decimal" w:pos="797"/>
              </w:tabs>
              <w:spacing w:line="360" w:lineRule="exact"/>
              <w:rPr>
                <w:rFonts w:ascii="Arial" w:hAnsi="Arial" w:cs="Arial"/>
                <w:spacing w:val="-4"/>
                <w:kern w:val="28"/>
                <w:sz w:val="18"/>
                <w:szCs w:val="18"/>
              </w:rPr>
            </w:pPr>
          </w:p>
        </w:tc>
        <w:tc>
          <w:tcPr>
            <w:tcW w:w="1170" w:type="dxa"/>
            <w:vAlign w:val="bottom"/>
          </w:tcPr>
          <w:p w:rsidR="00911646" w:rsidRPr="00A81986" w:rsidP="00CC30AD" w14:paraId="42C12408" w14:textId="03476852">
            <w:pPr>
              <w:tabs>
                <w:tab w:val="decimal" w:pos="797"/>
              </w:tabs>
              <w:spacing w:line="360" w:lineRule="exact"/>
              <w:rPr>
                <w:rFonts w:ascii="Arial" w:hAnsi="Arial" w:cs="Arial"/>
                <w:spacing w:val="-4"/>
                <w:kern w:val="28"/>
                <w:sz w:val="18"/>
                <w:szCs w:val="18"/>
              </w:rPr>
            </w:pPr>
          </w:p>
        </w:tc>
        <w:tc>
          <w:tcPr>
            <w:tcW w:w="1170" w:type="dxa"/>
            <w:gridSpan w:val="2"/>
            <w:vAlign w:val="bottom"/>
          </w:tcPr>
          <w:p w:rsidR="00911646" w:rsidRPr="00A81986" w:rsidP="00CC30AD" w14:paraId="06902625" w14:textId="09259EBD">
            <w:pPr>
              <w:tabs>
                <w:tab w:val="decimal" w:pos="797"/>
              </w:tabs>
              <w:spacing w:line="360" w:lineRule="exact"/>
              <w:rPr>
                <w:rFonts w:ascii="Arial" w:hAnsi="Arial" w:cs="Arial"/>
                <w:b/>
                <w:bCs/>
                <w:spacing w:val="-4"/>
                <w:kern w:val="28"/>
                <w:sz w:val="18"/>
                <w:szCs w:val="18"/>
                <w:cs/>
              </w:rPr>
            </w:pPr>
          </w:p>
        </w:tc>
      </w:tr>
      <w:tr w14:paraId="5F0CDA6D" w14:textId="77777777" w:rsidTr="00B6039A">
        <w:tblPrEx>
          <w:tblW w:w="9090" w:type="dxa"/>
          <w:tblInd w:w="450" w:type="dxa"/>
          <w:tblLayout w:type="fixed"/>
          <w:tblLook w:val="04A0"/>
        </w:tblPrEx>
        <w:tc>
          <w:tcPr>
            <w:tcW w:w="4410" w:type="dxa"/>
            <w:vAlign w:val="bottom"/>
          </w:tcPr>
          <w:p w:rsidR="00911646" w:rsidRPr="00A81986" w:rsidP="00CC30AD" w14:paraId="127A0DF8" w14:textId="77777777">
            <w:pPr>
              <w:spacing w:line="360" w:lineRule="exact"/>
              <w:ind w:left="243" w:hanging="180"/>
              <w:jc w:val="thaiDistribute"/>
              <w:rPr>
                <w:rFonts w:ascii="Arial" w:hAnsi="Arial" w:cs="Arial"/>
                <w:spacing w:val="-4"/>
                <w:kern w:val="28"/>
                <w:sz w:val="18"/>
                <w:szCs w:val="18"/>
                <w:cs/>
              </w:rPr>
            </w:pPr>
            <w:r w:rsidRPr="00A81986">
              <w:rPr>
                <w:rFonts w:ascii="Arial" w:hAnsi="Arial" w:cs="Arial"/>
                <w:spacing w:val="-4"/>
                <w:kern w:val="28"/>
                <w:sz w:val="18"/>
                <w:szCs w:val="18"/>
              </w:rPr>
              <w:t>Derivatives</w:t>
            </w:r>
          </w:p>
        </w:tc>
        <w:tc>
          <w:tcPr>
            <w:tcW w:w="1170" w:type="dxa"/>
            <w:vAlign w:val="bottom"/>
          </w:tcPr>
          <w:p w:rsidR="00911646" w:rsidRPr="00A81986" w:rsidP="00CC30AD" w14:paraId="6F76A5ED" w14:textId="77777777">
            <w:pPr>
              <w:tabs>
                <w:tab w:val="decimal" w:pos="797"/>
              </w:tabs>
              <w:spacing w:line="360" w:lineRule="exact"/>
              <w:rPr>
                <w:rFonts w:ascii="Arial" w:hAnsi="Arial" w:cs="Arial"/>
                <w:spacing w:val="-4"/>
                <w:kern w:val="28"/>
                <w:sz w:val="18"/>
                <w:szCs w:val="18"/>
              </w:rPr>
            </w:pPr>
          </w:p>
        </w:tc>
        <w:tc>
          <w:tcPr>
            <w:tcW w:w="1170" w:type="dxa"/>
            <w:vAlign w:val="bottom"/>
          </w:tcPr>
          <w:p w:rsidR="00911646" w:rsidRPr="00A81986" w:rsidP="00CC30AD" w14:paraId="35C87633" w14:textId="77777777">
            <w:pPr>
              <w:tabs>
                <w:tab w:val="decimal" w:pos="797"/>
              </w:tabs>
              <w:spacing w:line="360" w:lineRule="exact"/>
              <w:rPr>
                <w:rFonts w:ascii="Arial" w:hAnsi="Arial" w:cs="Arial"/>
                <w:spacing w:val="-4"/>
                <w:kern w:val="28"/>
                <w:sz w:val="18"/>
                <w:szCs w:val="18"/>
              </w:rPr>
            </w:pPr>
          </w:p>
        </w:tc>
        <w:tc>
          <w:tcPr>
            <w:tcW w:w="1170" w:type="dxa"/>
            <w:vAlign w:val="bottom"/>
          </w:tcPr>
          <w:p w:rsidR="00911646" w:rsidRPr="00A81986" w:rsidP="00CC30AD" w14:paraId="666B5B2A" w14:textId="77777777">
            <w:pPr>
              <w:tabs>
                <w:tab w:val="decimal" w:pos="797"/>
              </w:tabs>
              <w:spacing w:line="360" w:lineRule="exact"/>
              <w:rPr>
                <w:rFonts w:ascii="Arial" w:hAnsi="Arial" w:cs="Arial"/>
                <w:spacing w:val="-4"/>
                <w:kern w:val="28"/>
                <w:sz w:val="18"/>
                <w:szCs w:val="18"/>
              </w:rPr>
            </w:pPr>
          </w:p>
        </w:tc>
        <w:tc>
          <w:tcPr>
            <w:tcW w:w="1170" w:type="dxa"/>
            <w:gridSpan w:val="2"/>
            <w:vAlign w:val="bottom"/>
          </w:tcPr>
          <w:p w:rsidR="00911646" w:rsidRPr="00A81986" w:rsidP="00CC30AD" w14:paraId="3F9555E4" w14:textId="77777777">
            <w:pPr>
              <w:tabs>
                <w:tab w:val="decimal" w:pos="797"/>
              </w:tabs>
              <w:spacing w:line="360" w:lineRule="exact"/>
              <w:rPr>
                <w:rFonts w:ascii="Arial" w:hAnsi="Arial" w:cs="Arial"/>
                <w:b/>
                <w:bCs/>
                <w:spacing w:val="-4"/>
                <w:kern w:val="28"/>
                <w:sz w:val="18"/>
                <w:szCs w:val="18"/>
                <w:cs/>
              </w:rPr>
            </w:pPr>
          </w:p>
        </w:tc>
      </w:tr>
      <w:tr w14:paraId="2CE5B854" w14:textId="77777777">
        <w:tblPrEx>
          <w:tblW w:w="9090" w:type="dxa"/>
          <w:tblInd w:w="450" w:type="dxa"/>
          <w:tblLayout w:type="fixed"/>
          <w:tblLook w:val="04A0"/>
        </w:tblPrEx>
        <w:tc>
          <w:tcPr>
            <w:tcW w:w="4410" w:type="dxa"/>
            <w:vAlign w:val="bottom"/>
          </w:tcPr>
          <w:p w:rsidR="00911646" w:rsidRPr="00A81986" w:rsidP="00CC30AD" w14:paraId="5E2F770B" w14:textId="40FCD52F">
            <w:pPr>
              <w:spacing w:line="360" w:lineRule="exact"/>
              <w:ind w:left="342" w:hanging="90"/>
              <w:jc w:val="thaiDistribute"/>
              <w:rPr>
                <w:rFonts w:ascii="Arial" w:hAnsi="Arial" w:cs="Arial"/>
                <w:kern w:val="28"/>
                <w:sz w:val="18"/>
                <w:szCs w:val="18"/>
              </w:rPr>
            </w:pPr>
            <w:r w:rsidRPr="00A81986">
              <w:rPr>
                <w:rFonts w:ascii="Arial" w:hAnsi="Arial" w:cs="Arial"/>
                <w:kern w:val="28"/>
                <w:sz w:val="18"/>
                <w:szCs w:val="18"/>
              </w:rPr>
              <w:t>Forward exchange agreements</w:t>
            </w:r>
          </w:p>
        </w:tc>
        <w:tc>
          <w:tcPr>
            <w:tcW w:w="1170" w:type="dxa"/>
          </w:tcPr>
          <w:p w:rsidR="00911646" w:rsidRPr="00A81986" w:rsidP="00CC30AD" w14:paraId="5DF6B72A" w14:textId="059322F5">
            <w:pPr>
              <w:tabs>
                <w:tab w:val="decimal" w:pos="797"/>
              </w:tabs>
              <w:spacing w:line="36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tcPr>
          <w:p w:rsidR="00911646" w:rsidRPr="00A81986" w:rsidP="00CC30AD" w14:paraId="5CDD9BC0" w14:textId="43D4C098">
            <w:pPr>
              <w:tabs>
                <w:tab w:val="decimal" w:pos="797"/>
              </w:tabs>
              <w:spacing w:line="360" w:lineRule="exact"/>
              <w:rPr>
                <w:rFonts w:ascii="Arial" w:hAnsi="Arial" w:cs="Arial"/>
                <w:spacing w:val="-4"/>
                <w:kern w:val="28"/>
                <w:sz w:val="18"/>
                <w:szCs w:val="18"/>
              </w:rPr>
            </w:pPr>
            <w:r>
              <w:rPr>
                <w:rFonts w:ascii="Arial" w:hAnsi="Arial" w:cs="Arial"/>
                <w:spacing w:val="-4"/>
                <w:kern w:val="28"/>
                <w:sz w:val="18"/>
                <w:szCs w:val="18"/>
              </w:rPr>
              <w:t>23</w:t>
            </w:r>
          </w:p>
        </w:tc>
        <w:tc>
          <w:tcPr>
            <w:tcW w:w="1170" w:type="dxa"/>
          </w:tcPr>
          <w:p w:rsidR="00911646" w:rsidRPr="00A81986" w:rsidP="00CC30AD" w14:paraId="3CACF841" w14:textId="2E40CD72">
            <w:pPr>
              <w:tabs>
                <w:tab w:val="decimal" w:pos="797"/>
              </w:tabs>
              <w:spacing w:line="36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gridSpan w:val="2"/>
          </w:tcPr>
          <w:p w:rsidR="00911646" w:rsidRPr="00A81986" w:rsidP="00CC30AD" w14:paraId="52BCB7D8" w14:textId="3439D6AB">
            <w:pPr>
              <w:tabs>
                <w:tab w:val="decimal" w:pos="797"/>
              </w:tabs>
              <w:spacing w:line="360" w:lineRule="exact"/>
              <w:rPr>
                <w:rFonts w:ascii="Arial" w:hAnsi="Arial" w:cs="Arial"/>
                <w:b/>
                <w:bCs/>
                <w:spacing w:val="-4"/>
                <w:kern w:val="28"/>
                <w:sz w:val="18"/>
                <w:szCs w:val="18"/>
                <w:cs/>
              </w:rPr>
            </w:pPr>
            <w:r>
              <w:rPr>
                <w:rFonts w:ascii="Arial" w:hAnsi="Arial" w:cs="Arial"/>
                <w:b/>
                <w:bCs/>
                <w:spacing w:val="-4"/>
                <w:kern w:val="28"/>
                <w:sz w:val="18"/>
                <w:szCs w:val="18"/>
              </w:rPr>
              <w:t>23</w:t>
            </w:r>
          </w:p>
        </w:tc>
      </w:tr>
      <w:tr w14:paraId="01AF3768" w14:textId="77777777">
        <w:tblPrEx>
          <w:tblW w:w="9090" w:type="dxa"/>
          <w:tblInd w:w="450" w:type="dxa"/>
          <w:tblLayout w:type="fixed"/>
          <w:tblLook w:val="04A0"/>
        </w:tblPrEx>
        <w:tc>
          <w:tcPr>
            <w:tcW w:w="4410" w:type="dxa"/>
            <w:vAlign w:val="bottom"/>
          </w:tcPr>
          <w:p w:rsidR="00911646" w:rsidRPr="00A81986" w:rsidP="00CC30AD" w14:paraId="1ACB3B1C" w14:textId="60863F72">
            <w:pPr>
              <w:spacing w:line="360" w:lineRule="exact"/>
              <w:ind w:left="342" w:hanging="90"/>
              <w:jc w:val="thaiDistribute"/>
              <w:rPr>
                <w:rFonts w:ascii="Arial" w:hAnsi="Arial" w:cs="Arial"/>
                <w:kern w:val="28"/>
                <w:sz w:val="18"/>
                <w:szCs w:val="18"/>
              </w:rPr>
            </w:pPr>
            <w:r w:rsidRPr="00A81986">
              <w:rPr>
                <w:rFonts w:ascii="Arial" w:hAnsi="Arial" w:cs="Arial"/>
                <w:kern w:val="28"/>
                <w:sz w:val="18"/>
                <w:szCs w:val="18"/>
              </w:rPr>
              <w:t>Interest rate swaps</w:t>
            </w:r>
          </w:p>
        </w:tc>
        <w:tc>
          <w:tcPr>
            <w:tcW w:w="1170" w:type="dxa"/>
          </w:tcPr>
          <w:p w:rsidR="00911646" w:rsidRPr="00A81986" w:rsidP="00CC30AD" w14:paraId="01A750FB" w14:textId="00AD62AC">
            <w:pPr>
              <w:tabs>
                <w:tab w:val="decimal" w:pos="797"/>
              </w:tabs>
              <w:spacing w:line="36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tcPr>
          <w:p w:rsidR="00911646" w:rsidRPr="00A81986" w:rsidP="00CC30AD" w14:paraId="0ADA5C51" w14:textId="56DC863E">
            <w:pPr>
              <w:tabs>
                <w:tab w:val="decimal" w:pos="797"/>
              </w:tabs>
              <w:spacing w:line="360" w:lineRule="exact"/>
              <w:rPr>
                <w:rFonts w:ascii="Arial" w:hAnsi="Arial" w:cs="Arial"/>
                <w:spacing w:val="-4"/>
                <w:kern w:val="28"/>
                <w:sz w:val="18"/>
                <w:szCs w:val="18"/>
              </w:rPr>
            </w:pPr>
            <w:r w:rsidRPr="00A81986">
              <w:rPr>
                <w:rFonts w:ascii="Arial" w:hAnsi="Arial" w:cs="Arial"/>
                <w:spacing w:val="-4"/>
                <w:kern w:val="28"/>
                <w:sz w:val="18"/>
                <w:szCs w:val="18"/>
              </w:rPr>
              <w:t>1,</w:t>
            </w:r>
            <w:r w:rsidRPr="00A81986" w:rsidR="009E6AA2">
              <w:rPr>
                <w:rFonts w:ascii="Arial" w:hAnsi="Arial" w:cs="Arial"/>
                <w:spacing w:val="-4"/>
                <w:kern w:val="28"/>
                <w:sz w:val="18"/>
                <w:szCs w:val="18"/>
              </w:rPr>
              <w:t>65</w:t>
            </w:r>
            <w:r w:rsidR="009E6AA2">
              <w:rPr>
                <w:rFonts w:ascii="Arial" w:hAnsi="Arial" w:cs="Arial"/>
                <w:spacing w:val="-4"/>
                <w:kern w:val="28"/>
                <w:sz w:val="18"/>
                <w:szCs w:val="18"/>
              </w:rPr>
              <w:t>7</w:t>
            </w:r>
          </w:p>
        </w:tc>
        <w:tc>
          <w:tcPr>
            <w:tcW w:w="1170" w:type="dxa"/>
          </w:tcPr>
          <w:p w:rsidR="00911646" w:rsidRPr="00A81986" w:rsidP="00CC30AD" w14:paraId="76144C91" w14:textId="52677B07">
            <w:pPr>
              <w:tabs>
                <w:tab w:val="decimal" w:pos="797"/>
              </w:tabs>
              <w:spacing w:line="36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gridSpan w:val="2"/>
          </w:tcPr>
          <w:p w:rsidR="00911646" w:rsidRPr="00A81986" w:rsidP="00CC30AD" w14:paraId="03CA446A" w14:textId="3A70EA5A">
            <w:pPr>
              <w:tabs>
                <w:tab w:val="decimal" w:pos="797"/>
              </w:tabs>
              <w:spacing w:line="360" w:lineRule="exact"/>
              <w:rPr>
                <w:rFonts w:ascii="Arial" w:hAnsi="Arial" w:cs="Arial"/>
                <w:b/>
                <w:bCs/>
                <w:spacing w:val="-4"/>
                <w:kern w:val="28"/>
                <w:sz w:val="18"/>
                <w:szCs w:val="18"/>
                <w:cs/>
              </w:rPr>
            </w:pPr>
            <w:r w:rsidRPr="00A81986">
              <w:rPr>
                <w:rFonts w:ascii="Arial" w:hAnsi="Arial" w:cs="Arial"/>
                <w:b/>
                <w:bCs/>
                <w:spacing w:val="-4"/>
                <w:kern w:val="28"/>
                <w:sz w:val="18"/>
                <w:szCs w:val="18"/>
              </w:rPr>
              <w:t>1,</w:t>
            </w:r>
            <w:r w:rsidRPr="00A81986" w:rsidR="009E6AA2">
              <w:rPr>
                <w:rFonts w:ascii="Arial" w:hAnsi="Arial" w:cs="Arial"/>
                <w:b/>
                <w:bCs/>
                <w:spacing w:val="-4"/>
                <w:kern w:val="28"/>
                <w:sz w:val="18"/>
                <w:szCs w:val="18"/>
              </w:rPr>
              <w:t>65</w:t>
            </w:r>
            <w:r w:rsidR="009E6AA2">
              <w:rPr>
                <w:rFonts w:ascii="Arial" w:hAnsi="Arial" w:cs="Arial"/>
                <w:b/>
                <w:bCs/>
                <w:spacing w:val="-4"/>
                <w:kern w:val="28"/>
                <w:sz w:val="18"/>
                <w:szCs w:val="18"/>
              </w:rPr>
              <w:t>7</w:t>
            </w:r>
          </w:p>
        </w:tc>
      </w:tr>
      <w:tr w14:paraId="310F0AC6" w14:textId="77777777" w:rsidTr="00B6039A">
        <w:tblPrEx>
          <w:tblW w:w="9090" w:type="dxa"/>
          <w:tblInd w:w="450" w:type="dxa"/>
          <w:tblLayout w:type="fixed"/>
          <w:tblLook w:val="04A0"/>
        </w:tblPrEx>
        <w:tc>
          <w:tcPr>
            <w:tcW w:w="4410" w:type="dxa"/>
            <w:vAlign w:val="bottom"/>
          </w:tcPr>
          <w:p w:rsidR="00911646" w:rsidRPr="00A81986" w:rsidP="00CC30AD" w14:paraId="5EB785BC" w14:textId="77777777">
            <w:pPr>
              <w:spacing w:line="360" w:lineRule="exact"/>
              <w:ind w:left="243" w:hanging="180"/>
              <w:jc w:val="thaiDistribute"/>
              <w:rPr>
                <w:rFonts w:ascii="Arial" w:hAnsi="Arial" w:cs="Arial"/>
                <w:b/>
                <w:bCs/>
                <w:spacing w:val="-4"/>
                <w:kern w:val="28"/>
                <w:sz w:val="18"/>
                <w:szCs w:val="18"/>
              </w:rPr>
            </w:pPr>
            <w:r w:rsidRPr="00A81986">
              <w:rPr>
                <w:rFonts w:ascii="Arial" w:hAnsi="Arial" w:cs="Arial"/>
                <w:b/>
                <w:bCs/>
                <w:spacing w:val="-4"/>
                <w:kern w:val="28"/>
                <w:sz w:val="18"/>
                <w:szCs w:val="18"/>
              </w:rPr>
              <w:t>Assets for which fair value are disclosed</w:t>
            </w:r>
          </w:p>
        </w:tc>
        <w:tc>
          <w:tcPr>
            <w:tcW w:w="1170" w:type="dxa"/>
            <w:vAlign w:val="bottom"/>
          </w:tcPr>
          <w:p w:rsidR="00911646" w:rsidRPr="00A81986" w:rsidP="00CC30AD" w14:paraId="41925591" w14:textId="77777777">
            <w:pPr>
              <w:tabs>
                <w:tab w:val="decimal" w:pos="797"/>
              </w:tabs>
              <w:spacing w:line="360" w:lineRule="exact"/>
              <w:rPr>
                <w:rFonts w:ascii="Arial" w:hAnsi="Arial" w:cs="Arial"/>
                <w:spacing w:val="-4"/>
                <w:kern w:val="28"/>
                <w:sz w:val="18"/>
                <w:szCs w:val="18"/>
              </w:rPr>
            </w:pPr>
          </w:p>
        </w:tc>
        <w:tc>
          <w:tcPr>
            <w:tcW w:w="1170" w:type="dxa"/>
            <w:vAlign w:val="bottom"/>
          </w:tcPr>
          <w:p w:rsidR="00911646" w:rsidRPr="00A81986" w:rsidP="00CC30AD" w14:paraId="25E9651C" w14:textId="77777777">
            <w:pPr>
              <w:tabs>
                <w:tab w:val="decimal" w:pos="797"/>
              </w:tabs>
              <w:spacing w:line="360" w:lineRule="exact"/>
              <w:rPr>
                <w:rFonts w:ascii="Arial" w:hAnsi="Arial" w:cs="Arial"/>
                <w:spacing w:val="-4"/>
                <w:kern w:val="28"/>
                <w:sz w:val="18"/>
                <w:szCs w:val="18"/>
              </w:rPr>
            </w:pPr>
          </w:p>
        </w:tc>
        <w:tc>
          <w:tcPr>
            <w:tcW w:w="1170" w:type="dxa"/>
            <w:vAlign w:val="bottom"/>
          </w:tcPr>
          <w:p w:rsidR="00911646" w:rsidRPr="00A81986" w:rsidP="00CC30AD" w14:paraId="05D896F4" w14:textId="77777777">
            <w:pPr>
              <w:tabs>
                <w:tab w:val="decimal" w:pos="797"/>
              </w:tabs>
              <w:spacing w:line="360" w:lineRule="exact"/>
              <w:rPr>
                <w:rFonts w:ascii="Arial" w:hAnsi="Arial" w:cs="Arial"/>
                <w:spacing w:val="-4"/>
                <w:kern w:val="28"/>
                <w:sz w:val="18"/>
                <w:szCs w:val="18"/>
              </w:rPr>
            </w:pPr>
          </w:p>
        </w:tc>
        <w:tc>
          <w:tcPr>
            <w:tcW w:w="1170" w:type="dxa"/>
            <w:gridSpan w:val="2"/>
            <w:vAlign w:val="bottom"/>
          </w:tcPr>
          <w:p w:rsidR="00911646" w:rsidRPr="00A81986" w:rsidP="00CC30AD" w14:paraId="6123AF75" w14:textId="77777777">
            <w:pPr>
              <w:tabs>
                <w:tab w:val="decimal" w:pos="797"/>
              </w:tabs>
              <w:spacing w:line="360" w:lineRule="exact"/>
              <w:rPr>
                <w:rFonts w:ascii="Arial" w:hAnsi="Arial" w:cs="Arial"/>
                <w:b/>
                <w:bCs/>
                <w:spacing w:val="-4"/>
                <w:kern w:val="28"/>
                <w:sz w:val="18"/>
                <w:szCs w:val="18"/>
                <w:cs/>
              </w:rPr>
            </w:pPr>
          </w:p>
        </w:tc>
      </w:tr>
      <w:tr w14:paraId="68A9F7B9" w14:textId="77777777" w:rsidTr="00B6039A">
        <w:tblPrEx>
          <w:tblW w:w="9090" w:type="dxa"/>
          <w:tblInd w:w="450" w:type="dxa"/>
          <w:tblLayout w:type="fixed"/>
          <w:tblLook w:val="04A0"/>
        </w:tblPrEx>
        <w:tc>
          <w:tcPr>
            <w:tcW w:w="4410" w:type="dxa"/>
            <w:vAlign w:val="bottom"/>
          </w:tcPr>
          <w:p w:rsidR="00911646" w:rsidRPr="00A81986" w:rsidP="00CC30AD" w14:paraId="190E2C58" w14:textId="3AED311D">
            <w:pPr>
              <w:spacing w:line="360" w:lineRule="exact"/>
              <w:ind w:left="243" w:hanging="180"/>
              <w:jc w:val="thaiDistribute"/>
              <w:rPr>
                <w:rFonts w:ascii="Arial" w:hAnsi="Arial" w:cs="Arial"/>
                <w:spacing w:val="-4"/>
                <w:kern w:val="28"/>
                <w:sz w:val="18"/>
                <w:szCs w:val="18"/>
              </w:rPr>
            </w:pPr>
            <w:r w:rsidRPr="00A81986">
              <w:rPr>
                <w:rFonts w:ascii="Arial" w:hAnsi="Arial" w:cs="Arial"/>
                <w:spacing w:val="-4"/>
                <w:kern w:val="28"/>
                <w:sz w:val="18"/>
                <w:szCs w:val="18"/>
              </w:rPr>
              <w:t xml:space="preserve">Financial assets measured at amortised cost </w:t>
            </w:r>
          </w:p>
        </w:tc>
        <w:tc>
          <w:tcPr>
            <w:tcW w:w="1170" w:type="dxa"/>
            <w:vAlign w:val="bottom"/>
          </w:tcPr>
          <w:p w:rsidR="00911646" w:rsidRPr="00A81986" w:rsidP="00CC30AD" w14:paraId="4FC7FC11" w14:textId="77777777">
            <w:pPr>
              <w:tabs>
                <w:tab w:val="decimal" w:pos="797"/>
              </w:tabs>
              <w:spacing w:line="360" w:lineRule="exact"/>
              <w:rPr>
                <w:rFonts w:ascii="Arial" w:hAnsi="Arial" w:cs="Arial"/>
                <w:spacing w:val="-4"/>
                <w:kern w:val="28"/>
                <w:sz w:val="18"/>
                <w:szCs w:val="18"/>
              </w:rPr>
            </w:pPr>
          </w:p>
        </w:tc>
        <w:tc>
          <w:tcPr>
            <w:tcW w:w="1170" w:type="dxa"/>
            <w:vAlign w:val="bottom"/>
          </w:tcPr>
          <w:p w:rsidR="00911646" w:rsidRPr="00A81986" w:rsidP="00CC30AD" w14:paraId="461DF8AF" w14:textId="77777777">
            <w:pPr>
              <w:tabs>
                <w:tab w:val="decimal" w:pos="797"/>
              </w:tabs>
              <w:spacing w:line="360" w:lineRule="exact"/>
              <w:rPr>
                <w:rFonts w:ascii="Arial" w:hAnsi="Arial" w:cs="Arial"/>
                <w:spacing w:val="-4"/>
                <w:kern w:val="28"/>
                <w:sz w:val="18"/>
                <w:szCs w:val="18"/>
              </w:rPr>
            </w:pPr>
          </w:p>
        </w:tc>
        <w:tc>
          <w:tcPr>
            <w:tcW w:w="1170" w:type="dxa"/>
            <w:vAlign w:val="bottom"/>
          </w:tcPr>
          <w:p w:rsidR="00911646" w:rsidRPr="00A81986" w:rsidP="00CC30AD" w14:paraId="06DA299E" w14:textId="77777777">
            <w:pPr>
              <w:tabs>
                <w:tab w:val="decimal" w:pos="797"/>
              </w:tabs>
              <w:spacing w:line="360" w:lineRule="exact"/>
              <w:rPr>
                <w:rFonts w:ascii="Arial" w:hAnsi="Arial" w:cs="Arial"/>
                <w:spacing w:val="-4"/>
                <w:kern w:val="28"/>
                <w:sz w:val="18"/>
                <w:szCs w:val="18"/>
              </w:rPr>
            </w:pPr>
          </w:p>
        </w:tc>
        <w:tc>
          <w:tcPr>
            <w:tcW w:w="1170" w:type="dxa"/>
            <w:gridSpan w:val="2"/>
            <w:vAlign w:val="bottom"/>
          </w:tcPr>
          <w:p w:rsidR="00911646" w:rsidRPr="00A81986" w:rsidP="00CC30AD" w14:paraId="7A7B5648" w14:textId="77777777">
            <w:pPr>
              <w:tabs>
                <w:tab w:val="decimal" w:pos="797"/>
              </w:tabs>
              <w:spacing w:line="360" w:lineRule="exact"/>
              <w:rPr>
                <w:rFonts w:ascii="Arial" w:hAnsi="Arial" w:cs="Arial"/>
                <w:b/>
                <w:bCs/>
                <w:spacing w:val="-4"/>
                <w:kern w:val="28"/>
                <w:sz w:val="18"/>
                <w:szCs w:val="18"/>
                <w:cs/>
              </w:rPr>
            </w:pPr>
          </w:p>
        </w:tc>
      </w:tr>
      <w:tr w14:paraId="33DF41A8" w14:textId="77777777" w:rsidTr="00B6039A">
        <w:tblPrEx>
          <w:tblW w:w="9090" w:type="dxa"/>
          <w:tblInd w:w="450" w:type="dxa"/>
          <w:tblLayout w:type="fixed"/>
          <w:tblLook w:val="04A0"/>
        </w:tblPrEx>
        <w:tc>
          <w:tcPr>
            <w:tcW w:w="4410" w:type="dxa"/>
            <w:vAlign w:val="bottom"/>
          </w:tcPr>
          <w:p w:rsidR="00911646" w:rsidRPr="00A81986" w:rsidP="00CC30AD" w14:paraId="4486BE13" w14:textId="3A7ACA46">
            <w:pPr>
              <w:spacing w:line="360" w:lineRule="exact"/>
              <w:ind w:left="433" w:hanging="181"/>
              <w:rPr>
                <w:rFonts w:ascii="Arial" w:hAnsi="Arial" w:cs="Arial"/>
                <w:spacing w:val="-4"/>
                <w:kern w:val="28"/>
                <w:sz w:val="18"/>
                <w:szCs w:val="18"/>
              </w:rPr>
            </w:pPr>
            <w:r w:rsidRPr="00A81986">
              <w:rPr>
                <w:rFonts w:ascii="Arial" w:hAnsi="Arial" w:cs="Arial"/>
                <w:spacing w:val="-4"/>
                <w:kern w:val="28"/>
                <w:sz w:val="18"/>
                <w:szCs w:val="18"/>
              </w:rPr>
              <w:t>Debt investments</w:t>
            </w:r>
          </w:p>
        </w:tc>
        <w:tc>
          <w:tcPr>
            <w:tcW w:w="1170" w:type="dxa"/>
            <w:vAlign w:val="bottom"/>
          </w:tcPr>
          <w:p w:rsidR="00911646" w:rsidRPr="00A81986" w:rsidP="00CC30AD" w14:paraId="0036B05B" w14:textId="0DCDAFE2">
            <w:pPr>
              <w:tabs>
                <w:tab w:val="decimal" w:pos="797"/>
              </w:tabs>
              <w:spacing w:line="36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vAlign w:val="bottom"/>
          </w:tcPr>
          <w:p w:rsidR="00911646" w:rsidRPr="00A81986" w:rsidP="00CC30AD" w14:paraId="4D18312E" w14:textId="26E11DFC">
            <w:pPr>
              <w:tabs>
                <w:tab w:val="decimal" w:pos="797"/>
              </w:tabs>
              <w:spacing w:line="36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vAlign w:val="bottom"/>
          </w:tcPr>
          <w:p w:rsidR="00911646" w:rsidRPr="00A81986" w:rsidP="00CC30AD" w14:paraId="34238C4D" w14:textId="25481ED2">
            <w:pPr>
              <w:tabs>
                <w:tab w:val="decimal" w:pos="797"/>
              </w:tabs>
              <w:spacing w:line="360" w:lineRule="exact"/>
              <w:rPr>
                <w:rFonts w:ascii="Arial" w:hAnsi="Arial" w:cs="Arial"/>
                <w:spacing w:val="-4"/>
                <w:kern w:val="28"/>
                <w:sz w:val="18"/>
                <w:szCs w:val="18"/>
              </w:rPr>
            </w:pPr>
            <w:r w:rsidRPr="00A81986">
              <w:rPr>
                <w:rFonts w:ascii="Arial" w:hAnsi="Arial" w:cs="Arial"/>
                <w:spacing w:val="-4"/>
                <w:kern w:val="28"/>
                <w:sz w:val="18"/>
                <w:szCs w:val="18"/>
              </w:rPr>
              <w:t>4,326</w:t>
            </w:r>
          </w:p>
        </w:tc>
        <w:tc>
          <w:tcPr>
            <w:tcW w:w="1170" w:type="dxa"/>
            <w:gridSpan w:val="2"/>
            <w:vAlign w:val="bottom"/>
          </w:tcPr>
          <w:p w:rsidR="00911646" w:rsidRPr="00A81986" w:rsidP="00CC30AD" w14:paraId="52CA3EFD" w14:textId="5AD322B3">
            <w:pPr>
              <w:tabs>
                <w:tab w:val="decimal" w:pos="797"/>
              </w:tabs>
              <w:spacing w:line="360" w:lineRule="exact"/>
              <w:rPr>
                <w:rFonts w:ascii="Arial" w:hAnsi="Arial" w:cs="Arial"/>
                <w:b/>
                <w:bCs/>
                <w:spacing w:val="-4"/>
                <w:kern w:val="28"/>
                <w:sz w:val="18"/>
                <w:szCs w:val="18"/>
                <w:cs/>
              </w:rPr>
            </w:pPr>
            <w:r w:rsidRPr="00A81986">
              <w:rPr>
                <w:rFonts w:ascii="Arial" w:hAnsi="Arial" w:cs="Arial"/>
                <w:b/>
                <w:bCs/>
                <w:spacing w:val="-4"/>
                <w:kern w:val="28"/>
                <w:sz w:val="18"/>
                <w:szCs w:val="18"/>
              </w:rPr>
              <w:t>4,326</w:t>
            </w:r>
          </w:p>
        </w:tc>
      </w:tr>
      <w:tr w14:paraId="35874105" w14:textId="77777777" w:rsidTr="00B6039A">
        <w:tblPrEx>
          <w:tblW w:w="9090" w:type="dxa"/>
          <w:tblInd w:w="450" w:type="dxa"/>
          <w:tblLayout w:type="fixed"/>
          <w:tblLook w:val="04A0"/>
        </w:tblPrEx>
        <w:tc>
          <w:tcPr>
            <w:tcW w:w="4410" w:type="dxa"/>
            <w:vAlign w:val="bottom"/>
          </w:tcPr>
          <w:p w:rsidR="00911646" w:rsidRPr="00A81986" w:rsidP="00CC30AD" w14:paraId="291D1DA8" w14:textId="77777777">
            <w:pPr>
              <w:spacing w:line="360" w:lineRule="exact"/>
              <w:ind w:left="433" w:hanging="181"/>
              <w:rPr>
                <w:rFonts w:ascii="Arial" w:hAnsi="Arial" w:cs="Arial"/>
                <w:kern w:val="28"/>
                <w:sz w:val="18"/>
                <w:szCs w:val="18"/>
              </w:rPr>
            </w:pPr>
            <w:r w:rsidRPr="00A81986">
              <w:rPr>
                <w:rFonts w:ascii="Arial" w:hAnsi="Arial" w:cs="Arial"/>
                <w:kern w:val="28"/>
                <w:sz w:val="18"/>
                <w:szCs w:val="18"/>
              </w:rPr>
              <w:t>Receivables due in the future under agreements with government authorities</w:t>
            </w:r>
          </w:p>
        </w:tc>
        <w:tc>
          <w:tcPr>
            <w:tcW w:w="1170" w:type="dxa"/>
            <w:vAlign w:val="bottom"/>
          </w:tcPr>
          <w:p w:rsidR="00911646" w:rsidRPr="00A81986" w:rsidP="00CC30AD" w14:paraId="5D0773B2" w14:textId="70E700A5">
            <w:pPr>
              <w:tabs>
                <w:tab w:val="decimal" w:pos="797"/>
              </w:tabs>
              <w:spacing w:line="36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vAlign w:val="bottom"/>
          </w:tcPr>
          <w:p w:rsidR="00911646" w:rsidRPr="00A81986" w:rsidP="00CC30AD" w14:paraId="01EE6050" w14:textId="683124BB">
            <w:pPr>
              <w:tabs>
                <w:tab w:val="decimal" w:pos="797"/>
              </w:tabs>
              <w:spacing w:line="360" w:lineRule="exact"/>
              <w:rPr>
                <w:rFonts w:ascii="Arial" w:hAnsi="Arial" w:cs="Arial"/>
                <w:spacing w:val="-4"/>
                <w:kern w:val="28"/>
                <w:sz w:val="18"/>
                <w:szCs w:val="18"/>
              </w:rPr>
            </w:pPr>
            <w:r>
              <w:rPr>
                <w:rFonts w:ascii="Arial" w:hAnsi="Arial" w:cs="Arial"/>
                <w:spacing w:val="-4"/>
                <w:kern w:val="28"/>
                <w:sz w:val="18"/>
                <w:szCs w:val="18"/>
              </w:rPr>
              <w:t>-</w:t>
            </w:r>
          </w:p>
        </w:tc>
        <w:tc>
          <w:tcPr>
            <w:tcW w:w="1170" w:type="dxa"/>
            <w:vAlign w:val="bottom"/>
          </w:tcPr>
          <w:p w:rsidR="00911646" w:rsidRPr="00A81986" w:rsidP="00CC30AD" w14:paraId="30F19F13" w14:textId="405B1B8F">
            <w:pPr>
              <w:tabs>
                <w:tab w:val="decimal" w:pos="797"/>
              </w:tabs>
              <w:spacing w:line="360" w:lineRule="exact"/>
              <w:rPr>
                <w:rFonts w:ascii="Arial" w:hAnsi="Arial" w:cs="Arial"/>
                <w:spacing w:val="-4"/>
                <w:kern w:val="28"/>
                <w:sz w:val="18"/>
                <w:szCs w:val="18"/>
              </w:rPr>
            </w:pPr>
            <w:r>
              <w:rPr>
                <w:rFonts w:ascii="Arial" w:hAnsi="Arial" w:cs="Arial"/>
                <w:spacing w:val="-4"/>
                <w:kern w:val="28"/>
                <w:sz w:val="18"/>
                <w:szCs w:val="18"/>
              </w:rPr>
              <w:t>40,770</w:t>
            </w:r>
          </w:p>
        </w:tc>
        <w:tc>
          <w:tcPr>
            <w:tcW w:w="1170" w:type="dxa"/>
            <w:gridSpan w:val="2"/>
            <w:vAlign w:val="bottom"/>
          </w:tcPr>
          <w:p w:rsidR="00911646" w:rsidRPr="00A81986" w:rsidP="00CC30AD" w14:paraId="407076B8" w14:textId="074CACFB">
            <w:pPr>
              <w:tabs>
                <w:tab w:val="decimal" w:pos="797"/>
              </w:tabs>
              <w:spacing w:line="360" w:lineRule="exact"/>
              <w:rPr>
                <w:rFonts w:ascii="Arial" w:hAnsi="Arial" w:cs="Arial"/>
                <w:b/>
                <w:bCs/>
                <w:spacing w:val="-4"/>
                <w:kern w:val="28"/>
                <w:sz w:val="18"/>
                <w:szCs w:val="18"/>
                <w:cs/>
              </w:rPr>
            </w:pPr>
            <w:r w:rsidRPr="00A81986">
              <w:rPr>
                <w:rFonts w:ascii="Arial" w:hAnsi="Arial" w:cs="Arial"/>
                <w:b/>
                <w:bCs/>
                <w:spacing w:val="-4"/>
                <w:kern w:val="28"/>
                <w:sz w:val="18"/>
                <w:szCs w:val="18"/>
              </w:rPr>
              <w:t>40,770</w:t>
            </w:r>
          </w:p>
        </w:tc>
      </w:tr>
      <w:tr w14:paraId="71350E29" w14:textId="77777777" w:rsidTr="00B6039A">
        <w:tblPrEx>
          <w:tblW w:w="9090" w:type="dxa"/>
          <w:tblInd w:w="450" w:type="dxa"/>
          <w:tblLayout w:type="fixed"/>
          <w:tblLook w:val="04A0"/>
        </w:tblPrEx>
        <w:tc>
          <w:tcPr>
            <w:tcW w:w="4410" w:type="dxa"/>
            <w:vAlign w:val="bottom"/>
          </w:tcPr>
          <w:p w:rsidR="009E6AA2" w:rsidRPr="00A81986" w:rsidP="00CC30AD" w14:paraId="68BAA809" w14:textId="258C2335">
            <w:pPr>
              <w:spacing w:line="360" w:lineRule="exact"/>
              <w:ind w:left="433" w:hanging="181"/>
              <w:rPr>
                <w:rFonts w:ascii="Arial" w:hAnsi="Arial" w:cs="Arial"/>
                <w:kern w:val="28"/>
                <w:sz w:val="18"/>
                <w:szCs w:val="18"/>
              </w:rPr>
            </w:pPr>
            <w:r w:rsidRPr="00A81986">
              <w:rPr>
                <w:rFonts w:ascii="Arial" w:hAnsi="Arial" w:cs="Arial"/>
                <w:kern w:val="28"/>
                <w:sz w:val="18"/>
                <w:szCs w:val="18"/>
              </w:rPr>
              <w:t>Loans and interest receivables</w:t>
            </w:r>
          </w:p>
        </w:tc>
        <w:tc>
          <w:tcPr>
            <w:tcW w:w="1170" w:type="dxa"/>
            <w:vAlign w:val="bottom"/>
          </w:tcPr>
          <w:p w:rsidR="009E6AA2" w:rsidRPr="00A81986" w:rsidP="00CC30AD" w14:paraId="5BCD418D" w14:textId="3FCA4905">
            <w:pPr>
              <w:tabs>
                <w:tab w:val="decimal" w:pos="797"/>
              </w:tabs>
              <w:spacing w:line="36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vAlign w:val="bottom"/>
          </w:tcPr>
          <w:p w:rsidR="009E6AA2" w:rsidRPr="00A81986" w:rsidP="00CC30AD" w14:paraId="6C58A7B8" w14:textId="4E601FEE">
            <w:pPr>
              <w:tabs>
                <w:tab w:val="decimal" w:pos="797"/>
              </w:tabs>
              <w:spacing w:line="360" w:lineRule="exact"/>
              <w:rPr>
                <w:rFonts w:ascii="Arial" w:hAnsi="Arial" w:cs="Arial"/>
                <w:spacing w:val="-4"/>
                <w:kern w:val="28"/>
                <w:sz w:val="18"/>
                <w:szCs w:val="18"/>
              </w:rPr>
            </w:pPr>
            <w:r>
              <w:rPr>
                <w:rFonts w:ascii="Arial" w:hAnsi="Arial" w:cs="Arial"/>
                <w:spacing w:val="-4"/>
                <w:kern w:val="28"/>
                <w:sz w:val="18"/>
                <w:szCs w:val="18"/>
              </w:rPr>
              <w:t>-</w:t>
            </w:r>
          </w:p>
        </w:tc>
        <w:tc>
          <w:tcPr>
            <w:tcW w:w="1170" w:type="dxa"/>
            <w:vAlign w:val="bottom"/>
          </w:tcPr>
          <w:p w:rsidR="009E6AA2" w:rsidRPr="00A81986" w:rsidP="00CC30AD" w14:paraId="20273475" w14:textId="3FCC719A">
            <w:pPr>
              <w:tabs>
                <w:tab w:val="decimal" w:pos="797"/>
              </w:tabs>
              <w:spacing w:line="360" w:lineRule="exact"/>
              <w:rPr>
                <w:rFonts w:ascii="Arial" w:hAnsi="Arial" w:cs="Arial"/>
                <w:spacing w:val="-4"/>
                <w:kern w:val="28"/>
                <w:sz w:val="18"/>
                <w:szCs w:val="18"/>
              </w:rPr>
            </w:pPr>
            <w:r>
              <w:rPr>
                <w:rFonts w:ascii="Arial" w:hAnsi="Arial" w:cs="Arial"/>
                <w:spacing w:val="-4"/>
                <w:kern w:val="28"/>
                <w:sz w:val="18"/>
                <w:szCs w:val="18"/>
              </w:rPr>
              <w:t>330</w:t>
            </w:r>
          </w:p>
        </w:tc>
        <w:tc>
          <w:tcPr>
            <w:tcW w:w="1170" w:type="dxa"/>
            <w:gridSpan w:val="2"/>
            <w:vAlign w:val="bottom"/>
          </w:tcPr>
          <w:p w:rsidR="009E6AA2" w:rsidRPr="00A81986" w:rsidP="00CC30AD" w14:paraId="1B1434AA" w14:textId="0651AFE7">
            <w:pPr>
              <w:tabs>
                <w:tab w:val="decimal" w:pos="797"/>
              </w:tabs>
              <w:spacing w:line="360" w:lineRule="exact"/>
              <w:rPr>
                <w:rFonts w:ascii="Arial" w:hAnsi="Arial" w:cs="Arial"/>
                <w:b/>
                <w:bCs/>
                <w:spacing w:val="-4"/>
                <w:kern w:val="28"/>
                <w:sz w:val="18"/>
                <w:szCs w:val="18"/>
              </w:rPr>
            </w:pPr>
            <w:r>
              <w:rPr>
                <w:rFonts w:ascii="Arial" w:hAnsi="Arial" w:cs="Arial"/>
                <w:b/>
                <w:bCs/>
                <w:spacing w:val="-4"/>
                <w:kern w:val="28"/>
                <w:sz w:val="18"/>
                <w:szCs w:val="18"/>
              </w:rPr>
              <w:t>330</w:t>
            </w:r>
          </w:p>
        </w:tc>
      </w:tr>
      <w:tr w14:paraId="5AF8E951" w14:textId="77777777" w:rsidTr="00B6039A">
        <w:tblPrEx>
          <w:tblW w:w="9090" w:type="dxa"/>
          <w:tblInd w:w="450" w:type="dxa"/>
          <w:tblLayout w:type="fixed"/>
          <w:tblLook w:val="04A0"/>
        </w:tblPrEx>
        <w:tc>
          <w:tcPr>
            <w:tcW w:w="4410" w:type="dxa"/>
            <w:vAlign w:val="bottom"/>
          </w:tcPr>
          <w:p w:rsidR="007D73CA" w:rsidRPr="008F124A" w:rsidP="00CC30AD" w14:paraId="5EF87097" w14:textId="77777777">
            <w:pPr>
              <w:spacing w:line="360" w:lineRule="exact"/>
              <w:ind w:left="243" w:hanging="180"/>
              <w:jc w:val="thaiDistribute"/>
              <w:rPr>
                <w:rFonts w:ascii="Arial" w:hAnsi="Arial" w:cs="Arial"/>
                <w:spacing w:val="-4"/>
                <w:kern w:val="28"/>
                <w:sz w:val="18"/>
                <w:szCs w:val="18"/>
                <w:cs/>
              </w:rPr>
            </w:pPr>
            <w:r w:rsidRPr="008F124A">
              <w:rPr>
                <w:rFonts w:ascii="Arial" w:hAnsi="Arial" w:cs="Arial"/>
                <w:spacing w:val="-4"/>
                <w:kern w:val="28"/>
                <w:sz w:val="18"/>
                <w:szCs w:val="18"/>
              </w:rPr>
              <w:t>Investment properties</w:t>
            </w:r>
          </w:p>
        </w:tc>
        <w:tc>
          <w:tcPr>
            <w:tcW w:w="1170" w:type="dxa"/>
            <w:vAlign w:val="bottom"/>
          </w:tcPr>
          <w:p w:rsidR="007D73CA" w:rsidRPr="008F124A" w:rsidP="00CC30AD" w14:paraId="7C0430AF" w14:textId="4EAEF8E4">
            <w:pPr>
              <w:tabs>
                <w:tab w:val="decimal" w:pos="797"/>
              </w:tabs>
              <w:spacing w:line="360" w:lineRule="exact"/>
              <w:rPr>
                <w:rFonts w:ascii="Arial" w:hAnsi="Arial" w:cs="Arial"/>
                <w:spacing w:val="-4"/>
                <w:kern w:val="28"/>
                <w:sz w:val="18"/>
                <w:szCs w:val="18"/>
              </w:rPr>
            </w:pPr>
            <w:r>
              <w:rPr>
                <w:rFonts w:ascii="Arial" w:hAnsi="Arial" w:cs="Arial"/>
                <w:spacing w:val="-4"/>
                <w:kern w:val="28"/>
                <w:sz w:val="18"/>
                <w:szCs w:val="18"/>
              </w:rPr>
              <w:t>-</w:t>
            </w:r>
          </w:p>
        </w:tc>
        <w:tc>
          <w:tcPr>
            <w:tcW w:w="1170" w:type="dxa"/>
            <w:vAlign w:val="bottom"/>
          </w:tcPr>
          <w:p w:rsidR="007D73CA" w:rsidRPr="008F124A" w:rsidP="00CC30AD" w14:paraId="47CCB5FD" w14:textId="71EFA1EE">
            <w:pPr>
              <w:tabs>
                <w:tab w:val="decimal" w:pos="797"/>
              </w:tabs>
              <w:spacing w:line="360" w:lineRule="exact"/>
              <w:rPr>
                <w:rFonts w:ascii="Arial" w:hAnsi="Arial" w:cs="Arial"/>
                <w:spacing w:val="-4"/>
                <w:kern w:val="28"/>
                <w:sz w:val="18"/>
                <w:szCs w:val="18"/>
              </w:rPr>
            </w:pPr>
            <w:r>
              <w:rPr>
                <w:rFonts w:ascii="Arial" w:hAnsi="Arial" w:cs="Arial"/>
                <w:spacing w:val="-4"/>
                <w:kern w:val="28"/>
                <w:sz w:val="18"/>
                <w:szCs w:val="18"/>
              </w:rPr>
              <w:t>-</w:t>
            </w:r>
          </w:p>
        </w:tc>
        <w:tc>
          <w:tcPr>
            <w:tcW w:w="1170" w:type="dxa"/>
            <w:vAlign w:val="bottom"/>
          </w:tcPr>
          <w:p w:rsidR="007D73CA" w:rsidRPr="008F124A" w:rsidP="00CC30AD" w14:paraId="136E940A" w14:textId="3A789D58">
            <w:pPr>
              <w:tabs>
                <w:tab w:val="decimal" w:pos="797"/>
              </w:tabs>
              <w:spacing w:line="360" w:lineRule="exact"/>
              <w:rPr>
                <w:rFonts w:ascii="Arial" w:hAnsi="Arial" w:cs="Arial"/>
                <w:spacing w:val="-4"/>
                <w:kern w:val="28"/>
                <w:sz w:val="18"/>
                <w:szCs w:val="18"/>
              </w:rPr>
            </w:pPr>
            <w:r>
              <w:rPr>
                <w:rFonts w:ascii="Arial" w:hAnsi="Arial" w:cs="Arial"/>
                <w:spacing w:val="-4"/>
                <w:kern w:val="28"/>
                <w:sz w:val="18"/>
                <w:szCs w:val="18"/>
              </w:rPr>
              <w:t>47,168</w:t>
            </w:r>
          </w:p>
        </w:tc>
        <w:tc>
          <w:tcPr>
            <w:tcW w:w="1170" w:type="dxa"/>
            <w:gridSpan w:val="2"/>
            <w:vAlign w:val="bottom"/>
          </w:tcPr>
          <w:p w:rsidR="007D73CA" w:rsidRPr="008F124A" w:rsidP="00CC30AD" w14:paraId="1431F10B" w14:textId="001002BA">
            <w:pPr>
              <w:tabs>
                <w:tab w:val="decimal" w:pos="797"/>
              </w:tabs>
              <w:spacing w:line="360" w:lineRule="exact"/>
              <w:rPr>
                <w:rFonts w:ascii="Arial" w:hAnsi="Arial" w:cs="Arial"/>
                <w:b/>
                <w:bCs/>
                <w:spacing w:val="-4"/>
                <w:kern w:val="28"/>
                <w:sz w:val="18"/>
                <w:szCs w:val="18"/>
              </w:rPr>
            </w:pPr>
            <w:r>
              <w:rPr>
                <w:rFonts w:ascii="Arial" w:hAnsi="Arial" w:cs="Arial"/>
                <w:b/>
                <w:bCs/>
                <w:spacing w:val="-4"/>
                <w:kern w:val="28"/>
                <w:sz w:val="18"/>
                <w:szCs w:val="18"/>
              </w:rPr>
              <w:t>47,168</w:t>
            </w:r>
          </w:p>
        </w:tc>
      </w:tr>
      <w:tr w14:paraId="22401098" w14:textId="77777777" w:rsidTr="00B6039A">
        <w:tblPrEx>
          <w:tblW w:w="9090" w:type="dxa"/>
          <w:tblInd w:w="450" w:type="dxa"/>
          <w:tblLayout w:type="fixed"/>
          <w:tblLook w:val="04A0"/>
        </w:tblPrEx>
        <w:tc>
          <w:tcPr>
            <w:tcW w:w="4410" w:type="dxa"/>
            <w:vAlign w:val="bottom"/>
          </w:tcPr>
          <w:p w:rsidR="007D73CA" w:rsidRPr="00A81986" w:rsidP="00CC30AD" w14:paraId="3BB08A3F" w14:textId="2DA0A3CA">
            <w:pPr>
              <w:spacing w:line="360" w:lineRule="exact"/>
              <w:ind w:left="243" w:hanging="180"/>
              <w:jc w:val="thaiDistribute"/>
              <w:rPr>
                <w:rFonts w:ascii="Arial" w:hAnsi="Arial" w:cs="Arial"/>
                <w:spacing w:val="-4"/>
                <w:kern w:val="28"/>
                <w:sz w:val="18"/>
                <w:szCs w:val="18"/>
              </w:rPr>
            </w:pPr>
            <w:r w:rsidRPr="00A81986">
              <w:rPr>
                <w:rFonts w:ascii="Arial" w:hAnsi="Arial" w:cs="Arial"/>
                <w:spacing w:val="-4"/>
                <w:kern w:val="28"/>
                <w:sz w:val="18"/>
                <w:szCs w:val="18"/>
              </w:rPr>
              <w:t>Investment in joint venture</w:t>
            </w:r>
          </w:p>
        </w:tc>
        <w:tc>
          <w:tcPr>
            <w:tcW w:w="1170" w:type="dxa"/>
            <w:vAlign w:val="bottom"/>
          </w:tcPr>
          <w:p w:rsidR="007D73CA" w:rsidRPr="00A81986" w:rsidP="00CC30AD" w14:paraId="7EB45E7C" w14:textId="44D6D0F0">
            <w:pPr>
              <w:tabs>
                <w:tab w:val="decimal" w:pos="797"/>
              </w:tabs>
              <w:spacing w:line="360" w:lineRule="exact"/>
              <w:rPr>
                <w:rFonts w:ascii="Arial" w:hAnsi="Arial" w:cs="Arial"/>
                <w:spacing w:val="-4"/>
                <w:kern w:val="28"/>
                <w:sz w:val="18"/>
                <w:szCs w:val="18"/>
              </w:rPr>
            </w:pPr>
            <w:r w:rsidRPr="00A81986">
              <w:rPr>
                <w:rFonts w:ascii="Arial" w:hAnsi="Arial" w:cs="Arial"/>
                <w:spacing w:val="-4"/>
                <w:kern w:val="28"/>
                <w:sz w:val="18"/>
                <w:szCs w:val="18"/>
              </w:rPr>
              <w:t>12,</w:t>
            </w:r>
            <w:r w:rsidR="00956A08">
              <w:rPr>
                <w:rFonts w:ascii="Arial" w:hAnsi="Arial" w:cs="Arial"/>
                <w:spacing w:val="-4"/>
                <w:kern w:val="28"/>
                <w:sz w:val="18"/>
                <w:szCs w:val="18"/>
              </w:rPr>
              <w:t>667</w:t>
            </w:r>
          </w:p>
        </w:tc>
        <w:tc>
          <w:tcPr>
            <w:tcW w:w="1170" w:type="dxa"/>
            <w:vAlign w:val="bottom"/>
          </w:tcPr>
          <w:p w:rsidR="007D73CA" w:rsidRPr="00A81986" w:rsidP="00CC30AD" w14:paraId="6899C5D0" w14:textId="7BD8CA86">
            <w:pPr>
              <w:tabs>
                <w:tab w:val="decimal" w:pos="797"/>
              </w:tabs>
              <w:spacing w:line="36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vAlign w:val="bottom"/>
          </w:tcPr>
          <w:p w:rsidR="007D73CA" w:rsidRPr="00A81986" w:rsidP="00CC30AD" w14:paraId="6E46A5AF" w14:textId="46DE7DA0">
            <w:pPr>
              <w:tabs>
                <w:tab w:val="decimal" w:pos="797"/>
              </w:tabs>
              <w:spacing w:line="36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gridSpan w:val="2"/>
            <w:vAlign w:val="bottom"/>
          </w:tcPr>
          <w:p w:rsidR="007D73CA" w:rsidRPr="00A81986" w:rsidP="00CC30AD" w14:paraId="274F24B6" w14:textId="001A6B5F">
            <w:pPr>
              <w:tabs>
                <w:tab w:val="decimal" w:pos="797"/>
              </w:tabs>
              <w:spacing w:line="360" w:lineRule="exact"/>
              <w:rPr>
                <w:rFonts w:ascii="Arial" w:hAnsi="Arial" w:cs="Arial"/>
                <w:b/>
                <w:bCs/>
                <w:spacing w:val="-4"/>
                <w:kern w:val="28"/>
                <w:sz w:val="18"/>
                <w:szCs w:val="18"/>
              </w:rPr>
            </w:pPr>
            <w:r w:rsidRPr="00A81986">
              <w:rPr>
                <w:rFonts w:ascii="Arial" w:hAnsi="Arial" w:cs="Arial"/>
                <w:b/>
                <w:bCs/>
                <w:spacing w:val="-4"/>
                <w:kern w:val="28"/>
                <w:sz w:val="18"/>
                <w:szCs w:val="18"/>
              </w:rPr>
              <w:t>12,</w:t>
            </w:r>
            <w:r w:rsidRPr="00A81986" w:rsidR="009E6AA2">
              <w:rPr>
                <w:rFonts w:ascii="Arial" w:hAnsi="Arial" w:cs="Arial"/>
                <w:b/>
                <w:bCs/>
                <w:spacing w:val="-4"/>
                <w:kern w:val="28"/>
                <w:sz w:val="18"/>
                <w:szCs w:val="18"/>
              </w:rPr>
              <w:t>6</w:t>
            </w:r>
            <w:r w:rsidR="00956A08">
              <w:rPr>
                <w:rFonts w:ascii="Arial" w:hAnsi="Arial" w:cs="Arial"/>
                <w:b/>
                <w:bCs/>
                <w:spacing w:val="-4"/>
                <w:kern w:val="28"/>
                <w:sz w:val="18"/>
                <w:szCs w:val="18"/>
              </w:rPr>
              <w:t>67</w:t>
            </w:r>
          </w:p>
        </w:tc>
      </w:tr>
      <w:tr w14:paraId="1EE9986C" w14:textId="77777777" w:rsidTr="00B6039A">
        <w:tblPrEx>
          <w:tblW w:w="9090" w:type="dxa"/>
          <w:tblInd w:w="450" w:type="dxa"/>
          <w:tblLayout w:type="fixed"/>
          <w:tblLook w:val="04A0"/>
        </w:tblPrEx>
        <w:tc>
          <w:tcPr>
            <w:tcW w:w="4410" w:type="dxa"/>
            <w:vAlign w:val="bottom"/>
          </w:tcPr>
          <w:p w:rsidR="007D73CA" w:rsidRPr="00A81986" w:rsidP="00CC30AD" w14:paraId="20E35159" w14:textId="4051F0D3">
            <w:pPr>
              <w:spacing w:line="360" w:lineRule="exact"/>
              <w:ind w:left="243" w:hanging="180"/>
              <w:jc w:val="thaiDistribute"/>
              <w:rPr>
                <w:rFonts w:ascii="Arial" w:hAnsi="Arial" w:cs="Arial"/>
                <w:spacing w:val="-4"/>
                <w:kern w:val="28"/>
                <w:sz w:val="18"/>
                <w:szCs w:val="18"/>
              </w:rPr>
            </w:pPr>
            <w:r w:rsidRPr="00A81986">
              <w:rPr>
                <w:rFonts w:ascii="Arial" w:hAnsi="Arial" w:cs="Arial"/>
                <w:spacing w:val="-4"/>
                <w:kern w:val="28"/>
                <w:sz w:val="18"/>
                <w:szCs w:val="18"/>
              </w:rPr>
              <w:t>Investments in associates</w:t>
            </w:r>
          </w:p>
        </w:tc>
        <w:tc>
          <w:tcPr>
            <w:tcW w:w="1170" w:type="dxa"/>
            <w:vAlign w:val="bottom"/>
          </w:tcPr>
          <w:p w:rsidR="007D73CA" w:rsidRPr="00A81986" w:rsidP="00CC30AD" w14:paraId="4BB497DA" w14:textId="19A6D85A">
            <w:pPr>
              <w:tabs>
                <w:tab w:val="decimal" w:pos="797"/>
              </w:tabs>
              <w:spacing w:line="360" w:lineRule="exact"/>
              <w:rPr>
                <w:rFonts w:ascii="Arial" w:hAnsi="Arial" w:cs="Arial"/>
                <w:spacing w:val="-4"/>
                <w:kern w:val="28"/>
                <w:sz w:val="18"/>
                <w:szCs w:val="18"/>
              </w:rPr>
            </w:pPr>
            <w:r w:rsidRPr="00A81986">
              <w:rPr>
                <w:rFonts w:ascii="Arial" w:hAnsi="Arial" w:cs="Arial"/>
                <w:spacing w:val="-4"/>
                <w:kern w:val="28"/>
                <w:sz w:val="18"/>
                <w:szCs w:val="18"/>
              </w:rPr>
              <w:t>2,821</w:t>
            </w:r>
          </w:p>
        </w:tc>
        <w:tc>
          <w:tcPr>
            <w:tcW w:w="1170" w:type="dxa"/>
            <w:vAlign w:val="bottom"/>
          </w:tcPr>
          <w:p w:rsidR="007D73CA" w:rsidRPr="00A81986" w:rsidP="00CC30AD" w14:paraId="6A325BD6" w14:textId="30C6BA28">
            <w:pPr>
              <w:tabs>
                <w:tab w:val="decimal" w:pos="797"/>
              </w:tabs>
              <w:spacing w:line="36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vAlign w:val="bottom"/>
          </w:tcPr>
          <w:p w:rsidR="007D73CA" w:rsidRPr="00A81986" w:rsidP="00CC30AD" w14:paraId="28FA122F" w14:textId="52E0529E">
            <w:pPr>
              <w:tabs>
                <w:tab w:val="decimal" w:pos="797"/>
              </w:tabs>
              <w:spacing w:line="36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gridSpan w:val="2"/>
            <w:vAlign w:val="bottom"/>
          </w:tcPr>
          <w:p w:rsidR="007D73CA" w:rsidRPr="00A81986" w:rsidP="00CC30AD" w14:paraId="1C986F11" w14:textId="02CE592F">
            <w:pPr>
              <w:tabs>
                <w:tab w:val="decimal" w:pos="797"/>
              </w:tabs>
              <w:spacing w:line="360" w:lineRule="exact"/>
              <w:rPr>
                <w:rFonts w:ascii="Arial" w:hAnsi="Arial" w:cs="Arial"/>
                <w:b/>
                <w:bCs/>
                <w:spacing w:val="-4"/>
                <w:kern w:val="28"/>
                <w:sz w:val="18"/>
                <w:szCs w:val="18"/>
              </w:rPr>
            </w:pPr>
            <w:r w:rsidRPr="00A81986">
              <w:rPr>
                <w:rFonts w:ascii="Arial" w:hAnsi="Arial" w:cs="Arial"/>
                <w:b/>
                <w:bCs/>
                <w:spacing w:val="-4"/>
                <w:kern w:val="28"/>
                <w:sz w:val="18"/>
                <w:szCs w:val="18"/>
              </w:rPr>
              <w:t>2,821</w:t>
            </w:r>
          </w:p>
        </w:tc>
      </w:tr>
      <w:tr w14:paraId="5993B714" w14:textId="77777777" w:rsidTr="00B6039A">
        <w:tblPrEx>
          <w:tblW w:w="9090" w:type="dxa"/>
          <w:tblInd w:w="450" w:type="dxa"/>
          <w:tblLayout w:type="fixed"/>
          <w:tblLook w:val="04A0"/>
        </w:tblPrEx>
        <w:tc>
          <w:tcPr>
            <w:tcW w:w="4410" w:type="dxa"/>
            <w:vAlign w:val="bottom"/>
          </w:tcPr>
          <w:p w:rsidR="007D73CA" w:rsidRPr="00A81986" w:rsidP="00CC30AD" w14:paraId="614E177C" w14:textId="77777777">
            <w:pPr>
              <w:spacing w:line="360" w:lineRule="exact"/>
              <w:ind w:left="243" w:right="-198" w:hanging="180"/>
              <w:rPr>
                <w:rFonts w:ascii="Arial" w:hAnsi="Arial" w:cs="Arial"/>
                <w:b/>
                <w:bCs/>
                <w:spacing w:val="-4"/>
                <w:kern w:val="28"/>
                <w:sz w:val="18"/>
                <w:szCs w:val="18"/>
              </w:rPr>
            </w:pPr>
            <w:r w:rsidRPr="00A81986">
              <w:rPr>
                <w:rFonts w:ascii="Arial" w:hAnsi="Arial" w:cs="Arial"/>
                <w:b/>
                <w:bCs/>
                <w:spacing w:val="-4"/>
                <w:kern w:val="28"/>
                <w:sz w:val="18"/>
                <w:szCs w:val="18"/>
              </w:rPr>
              <w:t>Liabilities for which fair value are disclosed</w:t>
            </w:r>
          </w:p>
        </w:tc>
        <w:tc>
          <w:tcPr>
            <w:tcW w:w="1170" w:type="dxa"/>
            <w:vAlign w:val="bottom"/>
          </w:tcPr>
          <w:p w:rsidR="007D73CA" w:rsidRPr="00A81986" w:rsidP="00CC30AD" w14:paraId="0BE7CAB7" w14:textId="77777777">
            <w:pPr>
              <w:tabs>
                <w:tab w:val="decimal" w:pos="797"/>
              </w:tabs>
              <w:spacing w:line="360" w:lineRule="exact"/>
              <w:rPr>
                <w:rFonts w:ascii="Arial" w:hAnsi="Arial" w:cs="Arial"/>
                <w:spacing w:val="-4"/>
                <w:kern w:val="28"/>
                <w:sz w:val="18"/>
                <w:szCs w:val="18"/>
                <w:cs/>
              </w:rPr>
            </w:pPr>
          </w:p>
        </w:tc>
        <w:tc>
          <w:tcPr>
            <w:tcW w:w="1170" w:type="dxa"/>
            <w:vAlign w:val="bottom"/>
          </w:tcPr>
          <w:p w:rsidR="007D73CA" w:rsidRPr="00A81986" w:rsidP="00CC30AD" w14:paraId="565879B7" w14:textId="77777777">
            <w:pPr>
              <w:tabs>
                <w:tab w:val="decimal" w:pos="797"/>
              </w:tabs>
              <w:spacing w:line="360" w:lineRule="exact"/>
              <w:rPr>
                <w:rFonts w:ascii="Arial" w:hAnsi="Arial" w:cs="Arial"/>
                <w:spacing w:val="-4"/>
                <w:kern w:val="28"/>
                <w:sz w:val="18"/>
                <w:szCs w:val="18"/>
                <w:cs/>
              </w:rPr>
            </w:pPr>
          </w:p>
        </w:tc>
        <w:tc>
          <w:tcPr>
            <w:tcW w:w="1170" w:type="dxa"/>
            <w:vAlign w:val="bottom"/>
          </w:tcPr>
          <w:p w:rsidR="007D73CA" w:rsidRPr="00A81986" w:rsidP="00CC30AD" w14:paraId="1B4233E7" w14:textId="77777777">
            <w:pPr>
              <w:tabs>
                <w:tab w:val="decimal" w:pos="797"/>
              </w:tabs>
              <w:spacing w:line="360" w:lineRule="exact"/>
              <w:rPr>
                <w:rFonts w:ascii="Arial" w:hAnsi="Arial" w:cs="Arial"/>
                <w:spacing w:val="-4"/>
                <w:kern w:val="28"/>
                <w:sz w:val="18"/>
                <w:szCs w:val="18"/>
                <w:cs/>
              </w:rPr>
            </w:pPr>
          </w:p>
        </w:tc>
        <w:tc>
          <w:tcPr>
            <w:tcW w:w="1170" w:type="dxa"/>
            <w:gridSpan w:val="2"/>
            <w:vAlign w:val="bottom"/>
          </w:tcPr>
          <w:p w:rsidR="007D73CA" w:rsidRPr="00A81986" w:rsidP="00CC30AD" w14:paraId="55CDF743" w14:textId="77777777">
            <w:pPr>
              <w:tabs>
                <w:tab w:val="decimal" w:pos="797"/>
              </w:tabs>
              <w:spacing w:line="360" w:lineRule="exact"/>
              <w:rPr>
                <w:rFonts w:ascii="Arial" w:hAnsi="Arial" w:cs="Arial"/>
                <w:b/>
                <w:bCs/>
                <w:spacing w:val="-4"/>
                <w:kern w:val="28"/>
                <w:sz w:val="18"/>
                <w:szCs w:val="18"/>
                <w:cs/>
              </w:rPr>
            </w:pPr>
          </w:p>
        </w:tc>
      </w:tr>
      <w:tr w14:paraId="23D5FAE9" w14:textId="77777777" w:rsidTr="00B6039A">
        <w:tblPrEx>
          <w:tblW w:w="9090" w:type="dxa"/>
          <w:tblInd w:w="450" w:type="dxa"/>
          <w:tblLayout w:type="fixed"/>
          <w:tblLook w:val="04A0"/>
        </w:tblPrEx>
        <w:tc>
          <w:tcPr>
            <w:tcW w:w="4410" w:type="dxa"/>
            <w:vAlign w:val="bottom"/>
          </w:tcPr>
          <w:p w:rsidR="002562E3" w:rsidRPr="00A81986" w:rsidP="00CC30AD" w14:paraId="179EA975" w14:textId="44A6D722">
            <w:pPr>
              <w:spacing w:line="360" w:lineRule="exact"/>
              <w:ind w:left="243" w:hanging="180"/>
              <w:jc w:val="thaiDistribute"/>
              <w:rPr>
                <w:rFonts w:ascii="Arial" w:hAnsi="Arial" w:cs="Arial"/>
                <w:spacing w:val="-4"/>
                <w:kern w:val="28"/>
                <w:sz w:val="18"/>
                <w:szCs w:val="18"/>
              </w:rPr>
            </w:pPr>
            <w:r w:rsidRPr="00A81986">
              <w:rPr>
                <w:rFonts w:ascii="Arial" w:hAnsi="Arial" w:cs="Arial"/>
                <w:kern w:val="28"/>
                <w:sz w:val="18"/>
                <w:szCs w:val="18"/>
              </w:rPr>
              <w:t>Investment contract liabilities</w:t>
            </w:r>
          </w:p>
        </w:tc>
        <w:tc>
          <w:tcPr>
            <w:tcW w:w="1170" w:type="dxa"/>
            <w:vAlign w:val="bottom"/>
          </w:tcPr>
          <w:p w:rsidR="002562E3" w:rsidRPr="00A81986" w:rsidP="00CC30AD" w14:paraId="3CD7B968" w14:textId="65BBE573">
            <w:pPr>
              <w:tabs>
                <w:tab w:val="decimal" w:pos="797"/>
              </w:tabs>
              <w:spacing w:line="360" w:lineRule="exact"/>
              <w:rPr>
                <w:rFonts w:ascii="Arial" w:hAnsi="Arial" w:cs="Arial"/>
                <w:spacing w:val="-4"/>
                <w:kern w:val="28"/>
                <w:sz w:val="18"/>
                <w:szCs w:val="18"/>
                <w:cs/>
              </w:rPr>
            </w:pPr>
            <w:r w:rsidRPr="00A81986">
              <w:rPr>
                <w:rFonts w:ascii="Arial" w:hAnsi="Arial" w:cs="Arial"/>
                <w:spacing w:val="-4"/>
                <w:kern w:val="28"/>
                <w:sz w:val="18"/>
                <w:szCs w:val="18"/>
              </w:rPr>
              <w:t>-</w:t>
            </w:r>
          </w:p>
        </w:tc>
        <w:tc>
          <w:tcPr>
            <w:tcW w:w="1170" w:type="dxa"/>
            <w:vAlign w:val="bottom"/>
          </w:tcPr>
          <w:p w:rsidR="002562E3" w:rsidRPr="00A81986" w:rsidP="00CC30AD" w14:paraId="3AF0A4B2" w14:textId="745E4DF5">
            <w:pPr>
              <w:tabs>
                <w:tab w:val="decimal" w:pos="797"/>
              </w:tabs>
              <w:spacing w:line="36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vAlign w:val="bottom"/>
          </w:tcPr>
          <w:p w:rsidR="002562E3" w:rsidRPr="00A81986" w:rsidP="00CC30AD" w14:paraId="3CEB194E" w14:textId="1095C95F">
            <w:pPr>
              <w:tabs>
                <w:tab w:val="decimal" w:pos="797"/>
              </w:tabs>
              <w:spacing w:line="360" w:lineRule="exact"/>
              <w:rPr>
                <w:rFonts w:ascii="Arial" w:hAnsi="Arial" w:cs="Arial"/>
                <w:spacing w:val="-4"/>
                <w:kern w:val="28"/>
                <w:sz w:val="18"/>
                <w:szCs w:val="18"/>
              </w:rPr>
            </w:pPr>
            <w:r>
              <w:rPr>
                <w:rFonts w:ascii="Arial" w:hAnsi="Arial" w:cs="Arial"/>
                <w:spacing w:val="-4"/>
                <w:kern w:val="28"/>
                <w:sz w:val="18"/>
                <w:szCs w:val="18"/>
              </w:rPr>
              <w:t>5,105</w:t>
            </w:r>
          </w:p>
        </w:tc>
        <w:tc>
          <w:tcPr>
            <w:tcW w:w="1170" w:type="dxa"/>
            <w:gridSpan w:val="2"/>
            <w:vAlign w:val="bottom"/>
          </w:tcPr>
          <w:p w:rsidR="002562E3" w:rsidRPr="00A81986" w:rsidP="00CC30AD" w14:paraId="22369A9B" w14:textId="5D5AFB48">
            <w:pPr>
              <w:tabs>
                <w:tab w:val="decimal" w:pos="797"/>
              </w:tabs>
              <w:spacing w:line="360" w:lineRule="exact"/>
              <w:rPr>
                <w:rFonts w:ascii="Arial" w:hAnsi="Arial" w:cs="Arial"/>
                <w:b/>
                <w:bCs/>
                <w:spacing w:val="-4"/>
                <w:kern w:val="28"/>
                <w:sz w:val="18"/>
                <w:szCs w:val="18"/>
              </w:rPr>
            </w:pPr>
            <w:r>
              <w:rPr>
                <w:rFonts w:ascii="Arial" w:hAnsi="Arial" w:cs="Arial"/>
                <w:b/>
                <w:bCs/>
                <w:spacing w:val="-4"/>
                <w:kern w:val="28"/>
                <w:sz w:val="18"/>
                <w:szCs w:val="18"/>
              </w:rPr>
              <w:t>5,105</w:t>
            </w:r>
          </w:p>
        </w:tc>
      </w:tr>
      <w:tr w14:paraId="16546503" w14:textId="77777777" w:rsidTr="00B6039A">
        <w:tblPrEx>
          <w:tblW w:w="9090" w:type="dxa"/>
          <w:tblInd w:w="450" w:type="dxa"/>
          <w:tblLayout w:type="fixed"/>
          <w:tblLook w:val="04A0"/>
        </w:tblPrEx>
        <w:tc>
          <w:tcPr>
            <w:tcW w:w="4410" w:type="dxa"/>
            <w:vAlign w:val="bottom"/>
          </w:tcPr>
          <w:p w:rsidR="007D73CA" w:rsidRPr="00A81986" w:rsidP="00CC30AD" w14:paraId="12E37022" w14:textId="77777777">
            <w:pPr>
              <w:spacing w:line="360" w:lineRule="exact"/>
              <w:ind w:left="243" w:hanging="180"/>
              <w:jc w:val="thaiDistribute"/>
              <w:rPr>
                <w:rFonts w:ascii="Arial" w:hAnsi="Arial" w:cs="Arial"/>
                <w:spacing w:val="-4"/>
                <w:kern w:val="28"/>
                <w:sz w:val="18"/>
                <w:szCs w:val="18"/>
              </w:rPr>
            </w:pPr>
            <w:r w:rsidRPr="00A81986">
              <w:rPr>
                <w:rFonts w:ascii="Arial" w:hAnsi="Arial" w:cs="Arial"/>
                <w:spacing w:val="-4"/>
                <w:kern w:val="28"/>
                <w:sz w:val="18"/>
                <w:szCs w:val="18"/>
              </w:rPr>
              <w:t>Debentures</w:t>
            </w:r>
          </w:p>
        </w:tc>
        <w:tc>
          <w:tcPr>
            <w:tcW w:w="1170" w:type="dxa"/>
            <w:vAlign w:val="bottom"/>
          </w:tcPr>
          <w:p w:rsidR="007D73CA" w:rsidRPr="00A81986" w:rsidP="00CC30AD" w14:paraId="3A51711D" w14:textId="2908FA1C">
            <w:pPr>
              <w:tabs>
                <w:tab w:val="decimal" w:pos="797"/>
              </w:tabs>
              <w:spacing w:line="360" w:lineRule="exact"/>
              <w:rPr>
                <w:rFonts w:ascii="Arial" w:hAnsi="Arial" w:cs="Arial"/>
                <w:spacing w:val="-4"/>
                <w:kern w:val="28"/>
                <w:sz w:val="18"/>
                <w:szCs w:val="18"/>
                <w:cs/>
              </w:rPr>
            </w:pPr>
            <w:r w:rsidRPr="00A81986">
              <w:rPr>
                <w:rFonts w:ascii="Arial" w:hAnsi="Arial" w:cs="Arial"/>
                <w:spacing w:val="-4"/>
                <w:kern w:val="28"/>
                <w:sz w:val="18"/>
                <w:szCs w:val="18"/>
              </w:rPr>
              <w:t>-</w:t>
            </w:r>
          </w:p>
        </w:tc>
        <w:tc>
          <w:tcPr>
            <w:tcW w:w="1170" w:type="dxa"/>
            <w:vAlign w:val="bottom"/>
          </w:tcPr>
          <w:p w:rsidR="007D73CA" w:rsidRPr="00A81986" w:rsidP="00CC30AD" w14:paraId="616D382E" w14:textId="586FDCD0">
            <w:pPr>
              <w:tabs>
                <w:tab w:val="decimal" w:pos="797"/>
              </w:tabs>
              <w:spacing w:line="360" w:lineRule="exact"/>
              <w:rPr>
                <w:rFonts w:ascii="Arial" w:hAnsi="Arial" w:cs="Arial"/>
                <w:spacing w:val="-4"/>
                <w:kern w:val="28"/>
                <w:sz w:val="18"/>
                <w:szCs w:val="18"/>
              </w:rPr>
            </w:pPr>
            <w:r w:rsidRPr="00A81986">
              <w:rPr>
                <w:rFonts w:ascii="Arial" w:hAnsi="Arial" w:cs="Arial"/>
                <w:spacing w:val="-4"/>
                <w:kern w:val="28"/>
                <w:sz w:val="18"/>
                <w:szCs w:val="18"/>
              </w:rPr>
              <w:t>94,436</w:t>
            </w:r>
          </w:p>
        </w:tc>
        <w:tc>
          <w:tcPr>
            <w:tcW w:w="1170" w:type="dxa"/>
            <w:vAlign w:val="bottom"/>
          </w:tcPr>
          <w:p w:rsidR="007D73CA" w:rsidRPr="00A81986" w:rsidP="00CC30AD" w14:paraId="361123F7" w14:textId="5676ECD4">
            <w:pPr>
              <w:tabs>
                <w:tab w:val="decimal" w:pos="797"/>
              </w:tabs>
              <w:spacing w:line="36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gridSpan w:val="2"/>
            <w:vAlign w:val="bottom"/>
          </w:tcPr>
          <w:p w:rsidR="007D73CA" w:rsidRPr="00A81986" w:rsidP="00CC30AD" w14:paraId="4A9D79BF" w14:textId="2B6875FB">
            <w:pPr>
              <w:tabs>
                <w:tab w:val="decimal" w:pos="797"/>
              </w:tabs>
              <w:spacing w:line="360" w:lineRule="exact"/>
              <w:rPr>
                <w:rFonts w:ascii="Arial" w:hAnsi="Arial" w:cs="Arial"/>
                <w:b/>
                <w:bCs/>
                <w:spacing w:val="-4"/>
                <w:kern w:val="28"/>
                <w:sz w:val="18"/>
                <w:szCs w:val="18"/>
              </w:rPr>
            </w:pPr>
            <w:r w:rsidRPr="00A81986">
              <w:rPr>
                <w:rFonts w:ascii="Arial" w:hAnsi="Arial" w:cs="Arial"/>
                <w:b/>
                <w:bCs/>
                <w:spacing w:val="-4"/>
                <w:kern w:val="28"/>
                <w:sz w:val="18"/>
                <w:szCs w:val="18"/>
              </w:rPr>
              <w:t>94,436</w:t>
            </w:r>
          </w:p>
        </w:tc>
      </w:tr>
    </w:tbl>
    <w:p w:rsidR="00264925" w:rsidRPr="00A81986" w:rsidP="00DF2C45" w14:paraId="3E614BDD" w14:textId="6C279DF2">
      <w:pPr>
        <w:spacing w:line="240" w:lineRule="exact"/>
        <w:rPr>
          <w:rFonts w:ascii="Arial" w:hAnsi="Arial" w:cs="Arial"/>
          <w:sz w:val="22"/>
          <w:szCs w:val="22"/>
        </w:rPr>
      </w:pPr>
    </w:p>
    <w:tbl>
      <w:tblPr>
        <w:tblW w:w="9090" w:type="dxa"/>
        <w:tblInd w:w="450" w:type="dxa"/>
        <w:tblLayout w:type="fixed"/>
        <w:tblLook w:val="04A0"/>
      </w:tblPr>
      <w:tblGrid>
        <w:gridCol w:w="4410"/>
        <w:gridCol w:w="1170"/>
        <w:gridCol w:w="1170"/>
        <w:gridCol w:w="1170"/>
        <w:gridCol w:w="1164"/>
        <w:gridCol w:w="6"/>
      </w:tblGrid>
      <w:tr w14:paraId="244A1125" w14:textId="77777777" w:rsidTr="00B6039A">
        <w:tblPrEx>
          <w:tblW w:w="9090" w:type="dxa"/>
          <w:tblInd w:w="450" w:type="dxa"/>
          <w:tblLayout w:type="fixed"/>
          <w:tblLook w:val="04A0"/>
        </w:tblPrEx>
        <w:trPr>
          <w:gridAfter w:val="1"/>
          <w:wAfter w:w="6" w:type="dxa"/>
          <w:tblHeader/>
        </w:trPr>
        <w:tc>
          <w:tcPr>
            <w:tcW w:w="9084" w:type="dxa"/>
            <w:gridSpan w:val="5"/>
            <w:vAlign w:val="bottom"/>
          </w:tcPr>
          <w:p w:rsidR="00017FA8" w:rsidRPr="00A81986" w:rsidP="00886D2A" w14:paraId="05298117" w14:textId="77777777">
            <w:pPr>
              <w:spacing w:line="380" w:lineRule="exact"/>
              <w:jc w:val="right"/>
              <w:rPr>
                <w:rFonts w:ascii="Arial" w:hAnsi="Arial" w:cs="Arial"/>
                <w:sz w:val="18"/>
                <w:szCs w:val="18"/>
              </w:rPr>
            </w:pPr>
            <w:r w:rsidRPr="00A81986">
              <w:rPr>
                <w:rFonts w:ascii="Arial" w:hAnsi="Arial" w:cs="Arial"/>
                <w:sz w:val="18"/>
                <w:szCs w:val="18"/>
              </w:rPr>
              <w:t>(Unit: Million Baht)</w:t>
            </w:r>
          </w:p>
        </w:tc>
      </w:tr>
      <w:tr w14:paraId="2554887E" w14:textId="77777777" w:rsidTr="00B6039A">
        <w:tblPrEx>
          <w:tblW w:w="9090" w:type="dxa"/>
          <w:tblInd w:w="450" w:type="dxa"/>
          <w:tblLayout w:type="fixed"/>
          <w:tblLook w:val="04A0"/>
        </w:tblPrEx>
        <w:trPr>
          <w:tblHeader/>
        </w:trPr>
        <w:tc>
          <w:tcPr>
            <w:tcW w:w="4410" w:type="dxa"/>
            <w:vAlign w:val="bottom"/>
          </w:tcPr>
          <w:p w:rsidR="00017FA8" w:rsidRPr="00A81986" w:rsidP="00886D2A" w14:paraId="48807E59" w14:textId="77777777">
            <w:pPr>
              <w:spacing w:line="380" w:lineRule="exact"/>
              <w:ind w:left="243" w:hanging="180"/>
              <w:jc w:val="thaiDistribute"/>
              <w:rPr>
                <w:rFonts w:ascii="Arial" w:hAnsi="Arial" w:cs="Arial"/>
                <w:spacing w:val="-4"/>
                <w:kern w:val="28"/>
                <w:sz w:val="18"/>
                <w:szCs w:val="18"/>
              </w:rPr>
            </w:pPr>
          </w:p>
        </w:tc>
        <w:tc>
          <w:tcPr>
            <w:tcW w:w="4680" w:type="dxa"/>
            <w:gridSpan w:val="5"/>
            <w:vAlign w:val="bottom"/>
          </w:tcPr>
          <w:p w:rsidR="00017FA8" w:rsidRPr="00A81986" w:rsidP="00886D2A" w14:paraId="047C083C" w14:textId="77777777">
            <w:pPr>
              <w:pBdr>
                <w:bottom w:val="single" w:sz="4" w:space="1" w:color="auto"/>
              </w:pBdr>
              <w:spacing w:line="380" w:lineRule="exact"/>
              <w:jc w:val="center"/>
              <w:rPr>
                <w:rFonts w:ascii="Arial" w:hAnsi="Arial" w:cs="Arial"/>
                <w:sz w:val="18"/>
                <w:szCs w:val="18"/>
              </w:rPr>
            </w:pPr>
            <w:r w:rsidRPr="00A81986">
              <w:rPr>
                <w:rFonts w:ascii="Arial" w:hAnsi="Arial" w:cs="Arial"/>
                <w:sz w:val="18"/>
                <w:szCs w:val="18"/>
              </w:rPr>
              <w:t xml:space="preserve">Consolidated Financial Statements </w:t>
            </w:r>
          </w:p>
        </w:tc>
      </w:tr>
      <w:tr w14:paraId="627EBC8C" w14:textId="77777777" w:rsidTr="00B6039A">
        <w:tblPrEx>
          <w:tblW w:w="9090" w:type="dxa"/>
          <w:tblInd w:w="450" w:type="dxa"/>
          <w:tblLayout w:type="fixed"/>
          <w:tblLook w:val="04A0"/>
        </w:tblPrEx>
        <w:trPr>
          <w:tblHeader/>
        </w:trPr>
        <w:tc>
          <w:tcPr>
            <w:tcW w:w="4410" w:type="dxa"/>
            <w:vAlign w:val="bottom"/>
          </w:tcPr>
          <w:p w:rsidR="00017FA8" w:rsidRPr="00A81986" w:rsidP="00886D2A" w14:paraId="37050112" w14:textId="77777777">
            <w:pPr>
              <w:spacing w:line="380" w:lineRule="exact"/>
              <w:ind w:left="243" w:hanging="180"/>
              <w:jc w:val="thaiDistribute"/>
              <w:rPr>
                <w:rFonts w:ascii="Arial" w:hAnsi="Arial" w:cs="Arial"/>
                <w:spacing w:val="-4"/>
                <w:kern w:val="28"/>
                <w:sz w:val="18"/>
                <w:szCs w:val="18"/>
              </w:rPr>
            </w:pPr>
          </w:p>
        </w:tc>
        <w:tc>
          <w:tcPr>
            <w:tcW w:w="4680" w:type="dxa"/>
            <w:gridSpan w:val="5"/>
            <w:vAlign w:val="bottom"/>
          </w:tcPr>
          <w:p w:rsidR="00017FA8" w:rsidRPr="00A81986" w:rsidP="00886D2A" w14:paraId="5606EB53" w14:textId="6E023D8B">
            <w:pPr>
              <w:pBdr>
                <w:bottom w:val="single" w:sz="4" w:space="1" w:color="auto"/>
              </w:pBdr>
              <w:spacing w:line="380" w:lineRule="exact"/>
              <w:jc w:val="center"/>
              <w:rPr>
                <w:rFonts w:ascii="Arial" w:hAnsi="Arial" w:cs="Arial"/>
                <w:sz w:val="18"/>
                <w:szCs w:val="18"/>
              </w:rPr>
            </w:pPr>
            <w:r w:rsidRPr="00A81986">
              <w:rPr>
                <w:rFonts w:ascii="Arial" w:hAnsi="Arial" w:cs="Arial"/>
                <w:sz w:val="18"/>
                <w:szCs w:val="18"/>
              </w:rPr>
              <w:t>As at 31 March 2025</w:t>
            </w:r>
          </w:p>
        </w:tc>
      </w:tr>
      <w:tr w14:paraId="639DD15D" w14:textId="77777777" w:rsidTr="00B6039A">
        <w:tblPrEx>
          <w:tblW w:w="9090" w:type="dxa"/>
          <w:tblInd w:w="450" w:type="dxa"/>
          <w:tblLayout w:type="fixed"/>
          <w:tblLook w:val="04A0"/>
        </w:tblPrEx>
        <w:trPr>
          <w:tblHeader/>
        </w:trPr>
        <w:tc>
          <w:tcPr>
            <w:tcW w:w="4410" w:type="dxa"/>
            <w:vAlign w:val="bottom"/>
          </w:tcPr>
          <w:p w:rsidR="00017FA8" w:rsidRPr="00A81986" w:rsidP="00886D2A" w14:paraId="33142831" w14:textId="77777777">
            <w:pPr>
              <w:spacing w:line="380" w:lineRule="exact"/>
              <w:ind w:left="243" w:hanging="180"/>
              <w:jc w:val="thaiDistribute"/>
              <w:rPr>
                <w:rFonts w:ascii="Arial" w:hAnsi="Arial" w:cs="Arial"/>
                <w:spacing w:val="-4"/>
                <w:kern w:val="28"/>
                <w:sz w:val="18"/>
                <w:szCs w:val="18"/>
              </w:rPr>
            </w:pPr>
          </w:p>
        </w:tc>
        <w:tc>
          <w:tcPr>
            <w:tcW w:w="1170" w:type="dxa"/>
            <w:vAlign w:val="bottom"/>
          </w:tcPr>
          <w:p w:rsidR="00017FA8" w:rsidRPr="00A81986" w:rsidP="00886D2A" w14:paraId="2756B7C5" w14:textId="77777777">
            <w:pPr>
              <w:pBdr>
                <w:bottom w:val="single" w:sz="4" w:space="1" w:color="auto"/>
              </w:pBdr>
              <w:spacing w:line="380" w:lineRule="exact"/>
              <w:jc w:val="center"/>
              <w:rPr>
                <w:rFonts w:ascii="Arial" w:hAnsi="Arial" w:cs="Arial"/>
                <w:spacing w:val="-4"/>
                <w:kern w:val="28"/>
                <w:sz w:val="18"/>
                <w:szCs w:val="18"/>
              </w:rPr>
            </w:pPr>
            <w:r w:rsidRPr="00A81986">
              <w:rPr>
                <w:rFonts w:ascii="Arial" w:hAnsi="Arial" w:cs="Arial"/>
                <w:spacing w:val="-4"/>
                <w:kern w:val="28"/>
                <w:sz w:val="18"/>
                <w:szCs w:val="18"/>
              </w:rPr>
              <w:t>Level</w:t>
            </w:r>
            <w:r w:rsidRPr="00A81986">
              <w:rPr>
                <w:rFonts w:ascii="Arial" w:hAnsi="Arial" w:cs="Arial"/>
                <w:spacing w:val="-4"/>
                <w:kern w:val="28"/>
                <w:sz w:val="18"/>
                <w:szCs w:val="18"/>
                <w:cs/>
              </w:rPr>
              <w:t xml:space="preserve"> </w:t>
            </w:r>
            <w:r w:rsidRPr="00A81986">
              <w:rPr>
                <w:rFonts w:ascii="Arial" w:hAnsi="Arial" w:cs="Arial"/>
                <w:spacing w:val="-4"/>
                <w:kern w:val="28"/>
                <w:sz w:val="18"/>
                <w:szCs w:val="18"/>
              </w:rPr>
              <w:t>1</w:t>
            </w:r>
          </w:p>
        </w:tc>
        <w:tc>
          <w:tcPr>
            <w:tcW w:w="1170" w:type="dxa"/>
            <w:vAlign w:val="bottom"/>
          </w:tcPr>
          <w:p w:rsidR="00017FA8" w:rsidRPr="00A81986" w:rsidP="00886D2A" w14:paraId="44D4BD7C" w14:textId="77777777">
            <w:pPr>
              <w:pBdr>
                <w:bottom w:val="single" w:sz="4" w:space="1" w:color="auto"/>
              </w:pBdr>
              <w:spacing w:line="380" w:lineRule="exact"/>
              <w:jc w:val="center"/>
              <w:rPr>
                <w:rFonts w:ascii="Arial" w:hAnsi="Arial" w:cs="Arial"/>
                <w:spacing w:val="-4"/>
                <w:kern w:val="28"/>
                <w:sz w:val="18"/>
                <w:szCs w:val="18"/>
              </w:rPr>
            </w:pPr>
            <w:r w:rsidRPr="00A81986">
              <w:rPr>
                <w:rFonts w:ascii="Arial" w:hAnsi="Arial" w:cs="Arial"/>
                <w:spacing w:val="-4"/>
                <w:kern w:val="28"/>
                <w:sz w:val="18"/>
                <w:szCs w:val="18"/>
              </w:rPr>
              <w:t>Level</w:t>
            </w:r>
            <w:r w:rsidRPr="00A81986">
              <w:rPr>
                <w:rFonts w:ascii="Arial" w:hAnsi="Arial" w:cs="Arial"/>
                <w:spacing w:val="-4"/>
                <w:kern w:val="28"/>
                <w:sz w:val="18"/>
                <w:szCs w:val="18"/>
                <w:cs/>
              </w:rPr>
              <w:t xml:space="preserve"> </w:t>
            </w:r>
            <w:r w:rsidRPr="00A81986">
              <w:rPr>
                <w:rFonts w:ascii="Arial" w:hAnsi="Arial" w:cs="Arial"/>
                <w:spacing w:val="-4"/>
                <w:kern w:val="28"/>
                <w:sz w:val="18"/>
                <w:szCs w:val="18"/>
              </w:rPr>
              <w:t>2</w:t>
            </w:r>
          </w:p>
        </w:tc>
        <w:tc>
          <w:tcPr>
            <w:tcW w:w="1170" w:type="dxa"/>
            <w:vAlign w:val="bottom"/>
          </w:tcPr>
          <w:p w:rsidR="00017FA8" w:rsidRPr="00A81986" w:rsidP="00886D2A" w14:paraId="30760B60" w14:textId="77777777">
            <w:pPr>
              <w:pBdr>
                <w:bottom w:val="single" w:sz="4" w:space="1" w:color="auto"/>
              </w:pBdr>
              <w:spacing w:line="380" w:lineRule="exact"/>
              <w:jc w:val="center"/>
              <w:rPr>
                <w:rFonts w:ascii="Arial" w:hAnsi="Arial" w:cs="Arial"/>
                <w:spacing w:val="-4"/>
                <w:kern w:val="28"/>
                <w:sz w:val="18"/>
                <w:szCs w:val="18"/>
              </w:rPr>
            </w:pPr>
            <w:r w:rsidRPr="00A81986">
              <w:rPr>
                <w:rFonts w:ascii="Arial" w:hAnsi="Arial" w:cs="Arial"/>
                <w:spacing w:val="-4"/>
                <w:kern w:val="28"/>
                <w:sz w:val="18"/>
                <w:szCs w:val="18"/>
              </w:rPr>
              <w:t>Level</w:t>
            </w:r>
            <w:r w:rsidRPr="00A81986">
              <w:rPr>
                <w:rFonts w:ascii="Arial" w:hAnsi="Arial" w:cs="Arial"/>
                <w:spacing w:val="-4"/>
                <w:kern w:val="28"/>
                <w:sz w:val="18"/>
                <w:szCs w:val="18"/>
                <w:cs/>
              </w:rPr>
              <w:t xml:space="preserve"> </w:t>
            </w:r>
            <w:r w:rsidRPr="00A81986">
              <w:rPr>
                <w:rFonts w:ascii="Arial" w:hAnsi="Arial" w:cs="Arial"/>
                <w:spacing w:val="-4"/>
                <w:kern w:val="28"/>
                <w:sz w:val="18"/>
                <w:szCs w:val="18"/>
              </w:rPr>
              <w:t>3</w:t>
            </w:r>
          </w:p>
        </w:tc>
        <w:tc>
          <w:tcPr>
            <w:tcW w:w="1170" w:type="dxa"/>
            <w:gridSpan w:val="2"/>
            <w:vAlign w:val="bottom"/>
          </w:tcPr>
          <w:p w:rsidR="00017FA8" w:rsidRPr="00A81986" w:rsidP="00886D2A" w14:paraId="3B9F26BC" w14:textId="77777777">
            <w:pPr>
              <w:pBdr>
                <w:bottom w:val="single" w:sz="4" w:space="1" w:color="auto"/>
              </w:pBdr>
              <w:spacing w:line="380" w:lineRule="exact"/>
              <w:jc w:val="center"/>
              <w:rPr>
                <w:rFonts w:ascii="Arial" w:hAnsi="Arial" w:cs="Arial"/>
                <w:b/>
                <w:bCs/>
                <w:spacing w:val="-4"/>
                <w:kern w:val="28"/>
                <w:sz w:val="18"/>
                <w:szCs w:val="18"/>
                <w:cs/>
              </w:rPr>
            </w:pPr>
            <w:r w:rsidRPr="00A81986">
              <w:rPr>
                <w:rFonts w:ascii="Arial" w:hAnsi="Arial" w:cs="Arial"/>
                <w:b/>
                <w:bCs/>
                <w:spacing w:val="-4"/>
                <w:kern w:val="28"/>
                <w:sz w:val="18"/>
                <w:szCs w:val="18"/>
              </w:rPr>
              <w:t>Total</w:t>
            </w:r>
          </w:p>
        </w:tc>
      </w:tr>
      <w:tr w14:paraId="72C869F2" w14:textId="77777777" w:rsidTr="00B6039A">
        <w:tblPrEx>
          <w:tblW w:w="9090" w:type="dxa"/>
          <w:tblInd w:w="450" w:type="dxa"/>
          <w:tblLayout w:type="fixed"/>
          <w:tblLook w:val="04A0"/>
        </w:tblPrEx>
        <w:tc>
          <w:tcPr>
            <w:tcW w:w="4410" w:type="dxa"/>
            <w:vAlign w:val="bottom"/>
          </w:tcPr>
          <w:p w:rsidR="00017FA8" w:rsidRPr="00A81986" w:rsidP="00886D2A" w14:paraId="3875B92C" w14:textId="77777777">
            <w:pPr>
              <w:spacing w:line="380" w:lineRule="exact"/>
              <w:ind w:left="243" w:hanging="180"/>
              <w:jc w:val="thaiDistribute"/>
              <w:rPr>
                <w:rFonts w:ascii="Arial" w:hAnsi="Arial" w:cs="Arial"/>
                <w:b/>
                <w:bCs/>
                <w:spacing w:val="-4"/>
                <w:kern w:val="28"/>
                <w:sz w:val="18"/>
                <w:szCs w:val="18"/>
              </w:rPr>
            </w:pPr>
            <w:r w:rsidRPr="00A81986">
              <w:rPr>
                <w:rFonts w:ascii="Arial" w:hAnsi="Arial" w:cs="Arial"/>
                <w:b/>
                <w:bCs/>
                <w:spacing w:val="-4"/>
                <w:kern w:val="28"/>
                <w:sz w:val="18"/>
                <w:szCs w:val="18"/>
              </w:rPr>
              <w:t xml:space="preserve">Assets measured at fair value </w:t>
            </w:r>
          </w:p>
        </w:tc>
        <w:tc>
          <w:tcPr>
            <w:tcW w:w="1170" w:type="dxa"/>
            <w:vAlign w:val="bottom"/>
          </w:tcPr>
          <w:p w:rsidR="00017FA8" w:rsidRPr="00A81986" w:rsidP="00886D2A" w14:paraId="174DA567" w14:textId="77777777">
            <w:pPr>
              <w:tabs>
                <w:tab w:val="right" w:pos="1422"/>
              </w:tabs>
              <w:spacing w:line="380" w:lineRule="exact"/>
              <w:ind w:hanging="18"/>
              <w:jc w:val="thaiDistribute"/>
              <w:rPr>
                <w:rFonts w:ascii="Arial" w:hAnsi="Arial" w:cs="Arial"/>
                <w:b/>
                <w:bCs/>
                <w:spacing w:val="-4"/>
                <w:kern w:val="28"/>
                <w:sz w:val="18"/>
                <w:szCs w:val="18"/>
              </w:rPr>
            </w:pPr>
          </w:p>
        </w:tc>
        <w:tc>
          <w:tcPr>
            <w:tcW w:w="1170" w:type="dxa"/>
            <w:vAlign w:val="bottom"/>
          </w:tcPr>
          <w:p w:rsidR="00017FA8" w:rsidRPr="00A81986" w:rsidP="00886D2A" w14:paraId="18CF20C9" w14:textId="77777777">
            <w:pPr>
              <w:tabs>
                <w:tab w:val="right" w:pos="1422"/>
              </w:tabs>
              <w:spacing w:line="380" w:lineRule="exact"/>
              <w:ind w:hanging="18"/>
              <w:jc w:val="thaiDistribute"/>
              <w:rPr>
                <w:rFonts w:ascii="Arial" w:hAnsi="Arial" w:cs="Arial"/>
                <w:b/>
                <w:bCs/>
                <w:spacing w:val="-4"/>
                <w:kern w:val="28"/>
                <w:sz w:val="18"/>
                <w:szCs w:val="18"/>
              </w:rPr>
            </w:pPr>
          </w:p>
        </w:tc>
        <w:tc>
          <w:tcPr>
            <w:tcW w:w="1170" w:type="dxa"/>
            <w:vAlign w:val="bottom"/>
          </w:tcPr>
          <w:p w:rsidR="00017FA8" w:rsidRPr="00A81986" w:rsidP="00886D2A" w14:paraId="5D29739E" w14:textId="77777777">
            <w:pPr>
              <w:tabs>
                <w:tab w:val="right" w:pos="1422"/>
              </w:tabs>
              <w:spacing w:line="380" w:lineRule="exact"/>
              <w:ind w:hanging="18"/>
              <w:jc w:val="thaiDistribute"/>
              <w:rPr>
                <w:rFonts w:ascii="Arial" w:hAnsi="Arial" w:cs="Arial"/>
                <w:b/>
                <w:bCs/>
                <w:spacing w:val="-4"/>
                <w:kern w:val="28"/>
                <w:sz w:val="18"/>
                <w:szCs w:val="18"/>
              </w:rPr>
            </w:pPr>
          </w:p>
        </w:tc>
        <w:tc>
          <w:tcPr>
            <w:tcW w:w="1170" w:type="dxa"/>
            <w:gridSpan w:val="2"/>
            <w:vAlign w:val="bottom"/>
          </w:tcPr>
          <w:p w:rsidR="00017FA8" w:rsidRPr="00A81986" w:rsidP="00886D2A" w14:paraId="1A4561DF" w14:textId="77777777">
            <w:pPr>
              <w:tabs>
                <w:tab w:val="right" w:pos="1422"/>
              </w:tabs>
              <w:spacing w:line="380" w:lineRule="exact"/>
              <w:ind w:hanging="18"/>
              <w:jc w:val="thaiDistribute"/>
              <w:rPr>
                <w:rFonts w:ascii="Arial" w:hAnsi="Arial" w:cs="Arial"/>
                <w:b/>
                <w:bCs/>
                <w:spacing w:val="-4"/>
                <w:kern w:val="28"/>
                <w:sz w:val="18"/>
                <w:szCs w:val="18"/>
                <w:cs/>
              </w:rPr>
            </w:pPr>
          </w:p>
        </w:tc>
      </w:tr>
      <w:tr w14:paraId="20F03CA2" w14:textId="77777777" w:rsidTr="00B6039A">
        <w:tblPrEx>
          <w:tblW w:w="9090" w:type="dxa"/>
          <w:tblInd w:w="450" w:type="dxa"/>
          <w:tblLayout w:type="fixed"/>
          <w:tblLook w:val="04A0"/>
        </w:tblPrEx>
        <w:tc>
          <w:tcPr>
            <w:tcW w:w="4410" w:type="dxa"/>
            <w:vAlign w:val="bottom"/>
          </w:tcPr>
          <w:p w:rsidR="00017FA8" w:rsidRPr="00A81986" w:rsidP="00886D2A" w14:paraId="0D956320" w14:textId="77777777">
            <w:pPr>
              <w:spacing w:line="380" w:lineRule="exact"/>
              <w:ind w:left="243" w:hanging="180"/>
              <w:jc w:val="thaiDistribute"/>
              <w:rPr>
                <w:rFonts w:ascii="Arial" w:hAnsi="Arial" w:cs="Arial"/>
                <w:spacing w:val="-4"/>
                <w:kern w:val="28"/>
                <w:sz w:val="18"/>
                <w:szCs w:val="18"/>
                <w:cs/>
              </w:rPr>
            </w:pPr>
            <w:r w:rsidRPr="00A81986">
              <w:rPr>
                <w:rFonts w:ascii="Arial" w:hAnsi="Arial" w:cs="Arial"/>
                <w:spacing w:val="-4"/>
                <w:kern w:val="28"/>
                <w:sz w:val="18"/>
                <w:szCs w:val="18"/>
              </w:rPr>
              <w:t xml:space="preserve">Financial assets measured at FVTPL </w:t>
            </w:r>
            <w:r w:rsidRPr="00A81986">
              <w:rPr>
                <w:rFonts w:ascii="Arial" w:hAnsi="Arial" w:cs="Arial"/>
                <w:spacing w:val="-4"/>
                <w:kern w:val="28"/>
                <w:sz w:val="18"/>
                <w:szCs w:val="18"/>
                <w:cs/>
              </w:rPr>
              <w:t xml:space="preserve"> </w:t>
            </w:r>
          </w:p>
        </w:tc>
        <w:tc>
          <w:tcPr>
            <w:tcW w:w="1170" w:type="dxa"/>
            <w:vAlign w:val="bottom"/>
          </w:tcPr>
          <w:p w:rsidR="00017FA8" w:rsidRPr="00A81986" w:rsidP="00886D2A" w14:paraId="37087FFE" w14:textId="77777777">
            <w:pPr>
              <w:tabs>
                <w:tab w:val="decimal" w:pos="797"/>
              </w:tabs>
              <w:spacing w:line="380" w:lineRule="exact"/>
              <w:rPr>
                <w:rFonts w:ascii="Arial" w:hAnsi="Arial" w:cs="Arial"/>
                <w:spacing w:val="-4"/>
                <w:kern w:val="28"/>
                <w:sz w:val="18"/>
                <w:szCs w:val="18"/>
                <w:cs/>
              </w:rPr>
            </w:pPr>
          </w:p>
        </w:tc>
        <w:tc>
          <w:tcPr>
            <w:tcW w:w="1170" w:type="dxa"/>
            <w:vAlign w:val="bottom"/>
          </w:tcPr>
          <w:p w:rsidR="00017FA8" w:rsidRPr="00A81986" w:rsidP="00886D2A" w14:paraId="5C23040B" w14:textId="77777777">
            <w:pPr>
              <w:tabs>
                <w:tab w:val="decimal" w:pos="797"/>
              </w:tabs>
              <w:spacing w:line="380" w:lineRule="exact"/>
              <w:rPr>
                <w:rFonts w:ascii="Arial" w:hAnsi="Arial" w:cs="Arial"/>
                <w:spacing w:val="-4"/>
                <w:kern w:val="28"/>
                <w:sz w:val="18"/>
                <w:szCs w:val="18"/>
                <w:cs/>
              </w:rPr>
            </w:pPr>
          </w:p>
        </w:tc>
        <w:tc>
          <w:tcPr>
            <w:tcW w:w="1170" w:type="dxa"/>
            <w:vAlign w:val="bottom"/>
          </w:tcPr>
          <w:p w:rsidR="00017FA8" w:rsidRPr="00A81986" w:rsidP="00886D2A" w14:paraId="465F12DB" w14:textId="77777777">
            <w:pPr>
              <w:tabs>
                <w:tab w:val="decimal" w:pos="797"/>
              </w:tabs>
              <w:spacing w:line="380" w:lineRule="exact"/>
              <w:rPr>
                <w:rFonts w:ascii="Arial" w:hAnsi="Arial" w:cs="Arial"/>
                <w:spacing w:val="-4"/>
                <w:kern w:val="28"/>
                <w:sz w:val="18"/>
                <w:szCs w:val="18"/>
                <w:cs/>
              </w:rPr>
            </w:pPr>
          </w:p>
        </w:tc>
        <w:tc>
          <w:tcPr>
            <w:tcW w:w="1170" w:type="dxa"/>
            <w:gridSpan w:val="2"/>
            <w:vAlign w:val="bottom"/>
          </w:tcPr>
          <w:p w:rsidR="00017FA8" w:rsidRPr="00A81986" w:rsidP="00886D2A" w14:paraId="486334DF" w14:textId="77777777">
            <w:pPr>
              <w:tabs>
                <w:tab w:val="decimal" w:pos="797"/>
              </w:tabs>
              <w:spacing w:line="380" w:lineRule="exact"/>
              <w:rPr>
                <w:rFonts w:ascii="Arial" w:hAnsi="Arial" w:cs="Arial"/>
                <w:b/>
                <w:bCs/>
                <w:spacing w:val="-4"/>
                <w:kern w:val="28"/>
                <w:sz w:val="18"/>
                <w:szCs w:val="18"/>
                <w:cs/>
              </w:rPr>
            </w:pPr>
          </w:p>
        </w:tc>
      </w:tr>
      <w:tr w14:paraId="63204E76" w14:textId="77777777" w:rsidTr="00B6039A">
        <w:tblPrEx>
          <w:tblW w:w="9090" w:type="dxa"/>
          <w:tblInd w:w="450" w:type="dxa"/>
          <w:tblLayout w:type="fixed"/>
          <w:tblLook w:val="04A0"/>
        </w:tblPrEx>
        <w:tc>
          <w:tcPr>
            <w:tcW w:w="4410" w:type="dxa"/>
            <w:vAlign w:val="bottom"/>
          </w:tcPr>
          <w:p w:rsidR="00017FA8" w:rsidRPr="00A81986" w:rsidP="00886D2A" w14:paraId="3B52E2BA" w14:textId="77777777">
            <w:pPr>
              <w:spacing w:line="380" w:lineRule="exact"/>
              <w:ind w:left="436" w:hanging="180"/>
              <w:jc w:val="thaiDistribute"/>
              <w:rPr>
                <w:rFonts w:ascii="Arial" w:hAnsi="Arial" w:cs="Arial"/>
                <w:spacing w:val="-4"/>
                <w:kern w:val="28"/>
                <w:sz w:val="18"/>
                <w:szCs w:val="18"/>
              </w:rPr>
            </w:pPr>
            <w:r w:rsidRPr="00A81986">
              <w:rPr>
                <w:rFonts w:ascii="Arial" w:hAnsi="Arial" w:cs="Arial"/>
                <w:kern w:val="28"/>
                <w:sz w:val="18"/>
                <w:szCs w:val="18"/>
              </w:rPr>
              <w:t>Equity investments</w:t>
            </w:r>
          </w:p>
        </w:tc>
        <w:tc>
          <w:tcPr>
            <w:tcW w:w="1170" w:type="dxa"/>
            <w:vAlign w:val="bottom"/>
          </w:tcPr>
          <w:p w:rsidR="00017FA8" w:rsidRPr="00A81986" w:rsidP="00886D2A" w14:paraId="75D0C52C" w14:textId="77777777">
            <w:pPr>
              <w:tabs>
                <w:tab w:val="decimal" w:pos="797"/>
              </w:tabs>
              <w:spacing w:line="380" w:lineRule="exact"/>
              <w:rPr>
                <w:rFonts w:ascii="Arial" w:hAnsi="Arial" w:cs="Arial"/>
                <w:spacing w:val="-4"/>
                <w:kern w:val="28"/>
                <w:sz w:val="18"/>
                <w:szCs w:val="18"/>
                <w:cs/>
              </w:rPr>
            </w:pPr>
            <w:r w:rsidRPr="00A81986">
              <w:rPr>
                <w:rFonts w:ascii="Arial" w:hAnsi="Arial" w:cs="Arial"/>
                <w:spacing w:val="-4"/>
                <w:kern w:val="28"/>
                <w:sz w:val="18"/>
                <w:szCs w:val="18"/>
              </w:rPr>
              <w:t>210</w:t>
            </w:r>
          </w:p>
        </w:tc>
        <w:tc>
          <w:tcPr>
            <w:tcW w:w="1170" w:type="dxa"/>
            <w:vAlign w:val="bottom"/>
          </w:tcPr>
          <w:p w:rsidR="00017FA8" w:rsidRPr="00A81986" w:rsidP="00886D2A" w14:paraId="65290D63" w14:textId="77777777">
            <w:pPr>
              <w:tabs>
                <w:tab w:val="decimal" w:pos="797"/>
              </w:tabs>
              <w:spacing w:line="380" w:lineRule="exact"/>
              <w:rPr>
                <w:rFonts w:ascii="Arial" w:hAnsi="Arial" w:cs="Arial"/>
                <w:spacing w:val="-4"/>
                <w:kern w:val="28"/>
                <w:sz w:val="18"/>
                <w:szCs w:val="18"/>
                <w:cs/>
              </w:rPr>
            </w:pPr>
            <w:r w:rsidRPr="00A81986">
              <w:rPr>
                <w:rFonts w:ascii="Arial" w:hAnsi="Arial" w:cs="Arial"/>
                <w:spacing w:val="-4"/>
                <w:kern w:val="28"/>
                <w:sz w:val="18"/>
                <w:szCs w:val="18"/>
              </w:rPr>
              <w:t>7</w:t>
            </w:r>
          </w:p>
        </w:tc>
        <w:tc>
          <w:tcPr>
            <w:tcW w:w="1170" w:type="dxa"/>
            <w:vAlign w:val="bottom"/>
          </w:tcPr>
          <w:p w:rsidR="00017FA8" w:rsidRPr="00A81986" w:rsidP="00886D2A" w14:paraId="72F37816" w14:textId="77777777">
            <w:pPr>
              <w:tabs>
                <w:tab w:val="decimal" w:pos="797"/>
              </w:tabs>
              <w:spacing w:line="380" w:lineRule="exact"/>
              <w:rPr>
                <w:rFonts w:ascii="Arial" w:hAnsi="Arial" w:cs="Arial"/>
                <w:spacing w:val="-4"/>
                <w:kern w:val="28"/>
                <w:sz w:val="18"/>
                <w:szCs w:val="18"/>
                <w:cs/>
              </w:rPr>
            </w:pPr>
            <w:r w:rsidRPr="00A81986">
              <w:rPr>
                <w:rFonts w:ascii="Arial" w:hAnsi="Arial" w:cs="Arial"/>
                <w:spacing w:val="-4"/>
                <w:kern w:val="28"/>
                <w:sz w:val="18"/>
                <w:szCs w:val="18"/>
              </w:rPr>
              <w:t>114</w:t>
            </w:r>
          </w:p>
        </w:tc>
        <w:tc>
          <w:tcPr>
            <w:tcW w:w="1170" w:type="dxa"/>
            <w:gridSpan w:val="2"/>
            <w:vAlign w:val="bottom"/>
          </w:tcPr>
          <w:p w:rsidR="00017FA8" w:rsidRPr="00A81986" w:rsidP="00886D2A" w14:paraId="0152DE21" w14:textId="77777777">
            <w:pPr>
              <w:tabs>
                <w:tab w:val="decimal" w:pos="797"/>
              </w:tabs>
              <w:spacing w:line="380" w:lineRule="exact"/>
              <w:rPr>
                <w:rFonts w:ascii="Arial" w:hAnsi="Arial" w:cs="Arial"/>
                <w:b/>
                <w:bCs/>
                <w:spacing w:val="-4"/>
                <w:kern w:val="28"/>
                <w:sz w:val="18"/>
                <w:szCs w:val="18"/>
                <w:cs/>
              </w:rPr>
            </w:pPr>
            <w:r w:rsidRPr="00A81986">
              <w:rPr>
                <w:rFonts w:ascii="Arial" w:hAnsi="Arial" w:cs="Arial"/>
                <w:b/>
                <w:bCs/>
                <w:spacing w:val="-4"/>
                <w:kern w:val="28"/>
                <w:sz w:val="18"/>
                <w:szCs w:val="18"/>
              </w:rPr>
              <w:t>331</w:t>
            </w:r>
          </w:p>
        </w:tc>
      </w:tr>
      <w:tr w14:paraId="517CD480" w14:textId="77777777" w:rsidTr="00B6039A">
        <w:tblPrEx>
          <w:tblW w:w="9090" w:type="dxa"/>
          <w:tblInd w:w="450" w:type="dxa"/>
          <w:tblLayout w:type="fixed"/>
          <w:tblLook w:val="04A0"/>
        </w:tblPrEx>
        <w:tc>
          <w:tcPr>
            <w:tcW w:w="4410" w:type="dxa"/>
            <w:vAlign w:val="bottom"/>
          </w:tcPr>
          <w:p w:rsidR="00017FA8" w:rsidRPr="00A81986" w:rsidP="00886D2A" w14:paraId="696EE0BA" w14:textId="77777777">
            <w:pPr>
              <w:spacing w:line="380" w:lineRule="exact"/>
              <w:ind w:left="342" w:hanging="90"/>
              <w:rPr>
                <w:rFonts w:ascii="Arial" w:hAnsi="Arial" w:cs="Arial"/>
                <w:spacing w:val="-4"/>
                <w:sz w:val="18"/>
                <w:szCs w:val="18"/>
              </w:rPr>
            </w:pPr>
            <w:r w:rsidRPr="00A81986">
              <w:rPr>
                <w:rFonts w:ascii="Arial" w:hAnsi="Arial" w:cs="Arial"/>
                <w:kern w:val="28"/>
                <w:sz w:val="18"/>
                <w:szCs w:val="18"/>
              </w:rPr>
              <w:t>Debt investments</w:t>
            </w:r>
          </w:p>
        </w:tc>
        <w:tc>
          <w:tcPr>
            <w:tcW w:w="1170" w:type="dxa"/>
            <w:vAlign w:val="bottom"/>
          </w:tcPr>
          <w:p w:rsidR="00017FA8" w:rsidRPr="00A81986" w:rsidP="00886D2A" w14:paraId="5DB03F66"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vAlign w:val="bottom"/>
          </w:tcPr>
          <w:p w:rsidR="00017FA8" w:rsidRPr="00A81986" w:rsidP="00886D2A" w14:paraId="4D7D013F"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1,469</w:t>
            </w:r>
          </w:p>
        </w:tc>
        <w:tc>
          <w:tcPr>
            <w:tcW w:w="1170" w:type="dxa"/>
            <w:vAlign w:val="bottom"/>
          </w:tcPr>
          <w:p w:rsidR="00017FA8" w:rsidRPr="00A81986" w:rsidP="00886D2A" w14:paraId="4FA5BBE1"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871</w:t>
            </w:r>
          </w:p>
        </w:tc>
        <w:tc>
          <w:tcPr>
            <w:tcW w:w="1170" w:type="dxa"/>
            <w:gridSpan w:val="2"/>
            <w:vAlign w:val="bottom"/>
          </w:tcPr>
          <w:p w:rsidR="00017FA8" w:rsidRPr="00A81986" w:rsidP="00886D2A" w14:paraId="24259975" w14:textId="77777777">
            <w:pPr>
              <w:tabs>
                <w:tab w:val="decimal" w:pos="797"/>
              </w:tabs>
              <w:spacing w:line="380" w:lineRule="exact"/>
              <w:rPr>
                <w:rFonts w:ascii="Arial" w:hAnsi="Arial" w:cs="Arial"/>
                <w:b/>
                <w:bCs/>
                <w:spacing w:val="-4"/>
                <w:kern w:val="28"/>
                <w:sz w:val="18"/>
                <w:szCs w:val="18"/>
              </w:rPr>
            </w:pPr>
            <w:r w:rsidRPr="00A81986">
              <w:rPr>
                <w:rFonts w:ascii="Arial" w:hAnsi="Arial" w:cs="Arial"/>
                <w:b/>
                <w:bCs/>
                <w:spacing w:val="-4"/>
                <w:kern w:val="28"/>
                <w:sz w:val="18"/>
                <w:szCs w:val="18"/>
              </w:rPr>
              <w:t>2,340</w:t>
            </w:r>
          </w:p>
        </w:tc>
      </w:tr>
      <w:tr w14:paraId="3A05A804" w14:textId="77777777" w:rsidTr="00B6039A">
        <w:tblPrEx>
          <w:tblW w:w="9090" w:type="dxa"/>
          <w:tblInd w:w="450" w:type="dxa"/>
          <w:tblLayout w:type="fixed"/>
          <w:tblLook w:val="04A0"/>
        </w:tblPrEx>
        <w:tc>
          <w:tcPr>
            <w:tcW w:w="4410" w:type="dxa"/>
            <w:vAlign w:val="bottom"/>
          </w:tcPr>
          <w:p w:rsidR="00017FA8" w:rsidRPr="00A81986" w:rsidP="00886D2A" w14:paraId="3CF118C7" w14:textId="77777777">
            <w:pPr>
              <w:spacing w:line="380" w:lineRule="exact"/>
              <w:ind w:left="243" w:hanging="180"/>
              <w:jc w:val="thaiDistribute"/>
              <w:rPr>
                <w:rFonts w:ascii="Arial" w:hAnsi="Arial" w:cs="Arial"/>
                <w:spacing w:val="-4"/>
                <w:kern w:val="28"/>
                <w:sz w:val="18"/>
                <w:szCs w:val="18"/>
              </w:rPr>
            </w:pPr>
            <w:r w:rsidRPr="00A81986">
              <w:rPr>
                <w:rFonts w:ascii="Arial" w:hAnsi="Arial" w:cs="Arial"/>
                <w:spacing w:val="-4"/>
                <w:kern w:val="28"/>
                <w:sz w:val="18"/>
                <w:szCs w:val="18"/>
              </w:rPr>
              <w:t>Financial</w:t>
            </w:r>
            <w:r w:rsidRPr="00A81986">
              <w:rPr>
                <w:rFonts w:ascii="Arial" w:hAnsi="Arial" w:cs="Arial"/>
                <w:kern w:val="28"/>
                <w:sz w:val="18"/>
                <w:szCs w:val="18"/>
              </w:rPr>
              <w:t xml:space="preserve"> assets measured at FVOCI</w:t>
            </w:r>
          </w:p>
        </w:tc>
        <w:tc>
          <w:tcPr>
            <w:tcW w:w="1170" w:type="dxa"/>
            <w:vAlign w:val="bottom"/>
          </w:tcPr>
          <w:p w:rsidR="00017FA8" w:rsidRPr="00A81986" w:rsidP="00886D2A" w14:paraId="085061D0" w14:textId="77777777">
            <w:pPr>
              <w:tabs>
                <w:tab w:val="decimal" w:pos="797"/>
              </w:tabs>
              <w:spacing w:line="380" w:lineRule="exact"/>
              <w:rPr>
                <w:rFonts w:ascii="Arial" w:hAnsi="Arial" w:cs="Arial"/>
                <w:spacing w:val="-4"/>
                <w:kern w:val="28"/>
                <w:sz w:val="18"/>
                <w:szCs w:val="18"/>
              </w:rPr>
            </w:pPr>
          </w:p>
        </w:tc>
        <w:tc>
          <w:tcPr>
            <w:tcW w:w="1170" w:type="dxa"/>
            <w:vAlign w:val="bottom"/>
          </w:tcPr>
          <w:p w:rsidR="00017FA8" w:rsidRPr="00A81986" w:rsidP="00886D2A" w14:paraId="0EC52209" w14:textId="77777777">
            <w:pPr>
              <w:tabs>
                <w:tab w:val="decimal" w:pos="797"/>
              </w:tabs>
              <w:spacing w:line="380" w:lineRule="exact"/>
              <w:rPr>
                <w:rFonts w:ascii="Arial" w:hAnsi="Arial" w:cs="Arial"/>
                <w:spacing w:val="-4"/>
                <w:kern w:val="28"/>
                <w:sz w:val="18"/>
                <w:szCs w:val="18"/>
              </w:rPr>
            </w:pPr>
          </w:p>
        </w:tc>
        <w:tc>
          <w:tcPr>
            <w:tcW w:w="1170" w:type="dxa"/>
            <w:vAlign w:val="bottom"/>
          </w:tcPr>
          <w:p w:rsidR="00017FA8" w:rsidRPr="00A81986" w:rsidP="00886D2A" w14:paraId="3BB772F6" w14:textId="77777777">
            <w:pPr>
              <w:tabs>
                <w:tab w:val="decimal" w:pos="797"/>
              </w:tabs>
              <w:spacing w:line="380" w:lineRule="exact"/>
              <w:rPr>
                <w:rFonts w:ascii="Arial" w:hAnsi="Arial" w:cs="Arial"/>
                <w:spacing w:val="-4"/>
                <w:kern w:val="28"/>
                <w:sz w:val="18"/>
                <w:szCs w:val="18"/>
              </w:rPr>
            </w:pPr>
          </w:p>
        </w:tc>
        <w:tc>
          <w:tcPr>
            <w:tcW w:w="1170" w:type="dxa"/>
            <w:gridSpan w:val="2"/>
            <w:vAlign w:val="bottom"/>
          </w:tcPr>
          <w:p w:rsidR="00017FA8" w:rsidRPr="00A81986" w:rsidP="00886D2A" w14:paraId="07C209FB" w14:textId="77777777">
            <w:pPr>
              <w:tabs>
                <w:tab w:val="decimal" w:pos="797"/>
              </w:tabs>
              <w:spacing w:line="380" w:lineRule="exact"/>
              <w:rPr>
                <w:rFonts w:ascii="Arial" w:hAnsi="Arial" w:cs="Arial"/>
                <w:b/>
                <w:bCs/>
                <w:spacing w:val="-4"/>
                <w:kern w:val="28"/>
                <w:sz w:val="18"/>
                <w:szCs w:val="18"/>
              </w:rPr>
            </w:pPr>
          </w:p>
        </w:tc>
      </w:tr>
      <w:tr w14:paraId="1B13540A" w14:textId="77777777" w:rsidTr="00B6039A">
        <w:tblPrEx>
          <w:tblW w:w="9090" w:type="dxa"/>
          <w:tblInd w:w="450" w:type="dxa"/>
          <w:tblLayout w:type="fixed"/>
          <w:tblLook w:val="04A0"/>
        </w:tblPrEx>
        <w:tc>
          <w:tcPr>
            <w:tcW w:w="4410" w:type="dxa"/>
            <w:vAlign w:val="bottom"/>
          </w:tcPr>
          <w:p w:rsidR="00017FA8" w:rsidRPr="00A81986" w:rsidP="00886D2A" w14:paraId="060B8663" w14:textId="77777777">
            <w:pPr>
              <w:spacing w:line="380" w:lineRule="exact"/>
              <w:ind w:left="243" w:firstLine="10"/>
              <w:jc w:val="thaiDistribute"/>
              <w:rPr>
                <w:rFonts w:ascii="Arial" w:hAnsi="Arial" w:cs="Arial"/>
                <w:spacing w:val="-4"/>
                <w:kern w:val="28"/>
                <w:sz w:val="18"/>
                <w:szCs w:val="18"/>
              </w:rPr>
            </w:pPr>
            <w:r w:rsidRPr="00A81986">
              <w:rPr>
                <w:rFonts w:ascii="Arial" w:hAnsi="Arial" w:cs="Arial"/>
                <w:kern w:val="28"/>
                <w:sz w:val="18"/>
                <w:szCs w:val="18"/>
              </w:rPr>
              <w:t xml:space="preserve">Equity investments </w:t>
            </w:r>
          </w:p>
        </w:tc>
        <w:tc>
          <w:tcPr>
            <w:tcW w:w="1170" w:type="dxa"/>
            <w:vAlign w:val="bottom"/>
          </w:tcPr>
          <w:p w:rsidR="00017FA8" w:rsidRPr="00A81986" w:rsidP="00886D2A" w14:paraId="032F2AC8" w14:textId="0666E31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8,55</w:t>
            </w:r>
            <w:r w:rsidR="005102E9">
              <w:rPr>
                <w:rFonts w:ascii="Arial" w:hAnsi="Arial" w:cs="Arial"/>
                <w:spacing w:val="-4"/>
                <w:kern w:val="28"/>
                <w:sz w:val="18"/>
                <w:szCs w:val="18"/>
              </w:rPr>
              <w:t>5</w:t>
            </w:r>
          </w:p>
        </w:tc>
        <w:tc>
          <w:tcPr>
            <w:tcW w:w="1170" w:type="dxa"/>
            <w:vAlign w:val="bottom"/>
          </w:tcPr>
          <w:p w:rsidR="00017FA8" w:rsidRPr="00A81986" w:rsidP="00886D2A" w14:paraId="4388F194"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61</w:t>
            </w:r>
          </w:p>
        </w:tc>
        <w:tc>
          <w:tcPr>
            <w:tcW w:w="1170" w:type="dxa"/>
            <w:vAlign w:val="bottom"/>
          </w:tcPr>
          <w:p w:rsidR="00017FA8" w:rsidRPr="00A81986" w:rsidP="00886D2A" w14:paraId="77A89A13"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588</w:t>
            </w:r>
          </w:p>
        </w:tc>
        <w:tc>
          <w:tcPr>
            <w:tcW w:w="1170" w:type="dxa"/>
            <w:gridSpan w:val="2"/>
            <w:vAlign w:val="bottom"/>
          </w:tcPr>
          <w:p w:rsidR="00017FA8" w:rsidRPr="00A81986" w:rsidP="00886D2A" w14:paraId="1A2BBD8C" w14:textId="34229E8E">
            <w:pPr>
              <w:tabs>
                <w:tab w:val="decimal" w:pos="797"/>
              </w:tabs>
              <w:spacing w:line="380" w:lineRule="exact"/>
              <w:rPr>
                <w:rFonts w:ascii="Arial" w:hAnsi="Arial" w:cs="Arial"/>
                <w:b/>
                <w:bCs/>
                <w:spacing w:val="-4"/>
                <w:kern w:val="28"/>
                <w:sz w:val="18"/>
                <w:szCs w:val="18"/>
              </w:rPr>
            </w:pPr>
            <w:r w:rsidRPr="00A81986">
              <w:rPr>
                <w:rFonts w:ascii="Arial" w:hAnsi="Arial" w:cs="Arial"/>
                <w:b/>
                <w:bCs/>
                <w:spacing w:val="-4"/>
                <w:kern w:val="28"/>
                <w:sz w:val="18"/>
                <w:szCs w:val="18"/>
              </w:rPr>
              <w:t>9,20</w:t>
            </w:r>
            <w:r w:rsidR="005102E9">
              <w:rPr>
                <w:rFonts w:ascii="Arial" w:hAnsi="Arial" w:cs="Arial"/>
                <w:b/>
                <w:bCs/>
                <w:spacing w:val="-4"/>
                <w:kern w:val="28"/>
                <w:sz w:val="18"/>
                <w:szCs w:val="18"/>
              </w:rPr>
              <w:t>4</w:t>
            </w:r>
          </w:p>
        </w:tc>
      </w:tr>
      <w:tr w14:paraId="47CC48B8" w14:textId="77777777" w:rsidTr="00B6039A">
        <w:tblPrEx>
          <w:tblW w:w="9090" w:type="dxa"/>
          <w:tblInd w:w="450" w:type="dxa"/>
          <w:tblLayout w:type="fixed"/>
          <w:tblLook w:val="04A0"/>
        </w:tblPrEx>
        <w:tc>
          <w:tcPr>
            <w:tcW w:w="4410" w:type="dxa"/>
            <w:vAlign w:val="bottom"/>
          </w:tcPr>
          <w:p w:rsidR="00017FA8" w:rsidRPr="00A81986" w:rsidP="00886D2A" w14:paraId="4F8BD59B" w14:textId="77777777">
            <w:pPr>
              <w:spacing w:line="380" w:lineRule="exact"/>
              <w:ind w:left="243" w:firstLine="10"/>
              <w:jc w:val="thaiDistribute"/>
              <w:rPr>
                <w:rFonts w:ascii="Arial" w:hAnsi="Arial" w:cs="Arial"/>
                <w:kern w:val="28"/>
                <w:sz w:val="18"/>
                <w:szCs w:val="18"/>
              </w:rPr>
            </w:pPr>
            <w:r w:rsidRPr="00A81986">
              <w:rPr>
                <w:rFonts w:ascii="Arial" w:hAnsi="Arial" w:cs="Arial"/>
                <w:kern w:val="28"/>
                <w:sz w:val="18"/>
                <w:szCs w:val="18"/>
              </w:rPr>
              <w:t>Debt investments</w:t>
            </w:r>
          </w:p>
        </w:tc>
        <w:tc>
          <w:tcPr>
            <w:tcW w:w="1170" w:type="dxa"/>
            <w:vAlign w:val="bottom"/>
          </w:tcPr>
          <w:p w:rsidR="00017FA8" w:rsidRPr="00A81986" w:rsidP="00886D2A" w14:paraId="428E6A35"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vAlign w:val="bottom"/>
          </w:tcPr>
          <w:p w:rsidR="00017FA8" w:rsidRPr="00A81986" w:rsidP="00886D2A" w14:paraId="6C8D575B"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5,592</w:t>
            </w:r>
          </w:p>
        </w:tc>
        <w:tc>
          <w:tcPr>
            <w:tcW w:w="1170" w:type="dxa"/>
            <w:vAlign w:val="bottom"/>
          </w:tcPr>
          <w:p w:rsidR="00017FA8" w:rsidRPr="00A81986" w:rsidP="00886D2A" w14:paraId="055D31AD"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165</w:t>
            </w:r>
          </w:p>
        </w:tc>
        <w:tc>
          <w:tcPr>
            <w:tcW w:w="1170" w:type="dxa"/>
            <w:gridSpan w:val="2"/>
            <w:vAlign w:val="bottom"/>
          </w:tcPr>
          <w:p w:rsidR="00017FA8" w:rsidRPr="00A81986" w:rsidP="00886D2A" w14:paraId="634777D0" w14:textId="77777777">
            <w:pPr>
              <w:tabs>
                <w:tab w:val="decimal" w:pos="797"/>
              </w:tabs>
              <w:spacing w:line="380" w:lineRule="exact"/>
              <w:rPr>
                <w:rFonts w:ascii="Arial" w:hAnsi="Arial" w:cs="Arial"/>
                <w:b/>
                <w:bCs/>
                <w:spacing w:val="-4"/>
                <w:kern w:val="28"/>
                <w:sz w:val="18"/>
                <w:szCs w:val="18"/>
              </w:rPr>
            </w:pPr>
            <w:r w:rsidRPr="00A81986">
              <w:rPr>
                <w:rFonts w:ascii="Arial" w:hAnsi="Arial" w:cs="Arial"/>
                <w:b/>
                <w:bCs/>
                <w:spacing w:val="-4"/>
                <w:kern w:val="28"/>
                <w:sz w:val="18"/>
                <w:szCs w:val="18"/>
              </w:rPr>
              <w:t>5,757</w:t>
            </w:r>
          </w:p>
        </w:tc>
      </w:tr>
      <w:tr w14:paraId="490C4FE2" w14:textId="77777777" w:rsidTr="00B6039A">
        <w:tblPrEx>
          <w:tblW w:w="9090" w:type="dxa"/>
          <w:tblInd w:w="450" w:type="dxa"/>
          <w:tblLayout w:type="fixed"/>
          <w:tblLook w:val="04A0"/>
        </w:tblPrEx>
        <w:tc>
          <w:tcPr>
            <w:tcW w:w="4410" w:type="dxa"/>
            <w:vAlign w:val="bottom"/>
          </w:tcPr>
          <w:p w:rsidR="00017FA8" w:rsidRPr="00A81986" w:rsidP="00886D2A" w14:paraId="030E92BD" w14:textId="77777777">
            <w:pPr>
              <w:spacing w:line="380" w:lineRule="exact"/>
              <w:ind w:left="243" w:hanging="180"/>
              <w:jc w:val="thaiDistribute"/>
              <w:rPr>
                <w:rFonts w:ascii="Arial" w:hAnsi="Arial" w:cs="Arial"/>
                <w:spacing w:val="-4"/>
                <w:kern w:val="28"/>
                <w:sz w:val="18"/>
                <w:szCs w:val="18"/>
              </w:rPr>
            </w:pPr>
            <w:r w:rsidRPr="00A81986">
              <w:rPr>
                <w:rFonts w:ascii="Arial" w:hAnsi="Arial" w:cs="Arial"/>
                <w:spacing w:val="-4"/>
                <w:kern w:val="28"/>
                <w:sz w:val="18"/>
                <w:szCs w:val="18"/>
              </w:rPr>
              <w:t>Derivatives</w:t>
            </w:r>
            <w:r w:rsidRPr="00A81986">
              <w:rPr>
                <w:rFonts w:ascii="Arial" w:hAnsi="Arial" w:cs="Arial"/>
                <w:kern w:val="28"/>
                <w:sz w:val="18"/>
                <w:szCs w:val="18"/>
              </w:rPr>
              <w:t xml:space="preserve"> </w:t>
            </w:r>
            <w:r w:rsidRPr="00A81986">
              <w:rPr>
                <w:rFonts w:ascii="Arial" w:hAnsi="Arial" w:cs="Arial"/>
                <w:kern w:val="28"/>
                <w:sz w:val="18"/>
                <w:szCs w:val="18"/>
                <w:cs/>
              </w:rPr>
              <w:t xml:space="preserve"> </w:t>
            </w:r>
          </w:p>
        </w:tc>
        <w:tc>
          <w:tcPr>
            <w:tcW w:w="1170" w:type="dxa"/>
            <w:vAlign w:val="bottom"/>
          </w:tcPr>
          <w:p w:rsidR="00017FA8" w:rsidRPr="00A81986" w:rsidP="00886D2A" w14:paraId="6120129B" w14:textId="77777777">
            <w:pPr>
              <w:tabs>
                <w:tab w:val="decimal" w:pos="797"/>
              </w:tabs>
              <w:spacing w:line="380" w:lineRule="exact"/>
              <w:rPr>
                <w:rFonts w:ascii="Arial" w:hAnsi="Arial" w:cs="Arial"/>
                <w:spacing w:val="-4"/>
                <w:kern w:val="28"/>
                <w:sz w:val="18"/>
                <w:szCs w:val="18"/>
              </w:rPr>
            </w:pPr>
          </w:p>
        </w:tc>
        <w:tc>
          <w:tcPr>
            <w:tcW w:w="1170" w:type="dxa"/>
            <w:vAlign w:val="bottom"/>
          </w:tcPr>
          <w:p w:rsidR="00017FA8" w:rsidRPr="00A81986" w:rsidP="00886D2A" w14:paraId="2676BC20" w14:textId="77777777">
            <w:pPr>
              <w:tabs>
                <w:tab w:val="decimal" w:pos="797"/>
              </w:tabs>
              <w:spacing w:line="380" w:lineRule="exact"/>
              <w:rPr>
                <w:rFonts w:ascii="Arial" w:hAnsi="Arial" w:cs="Arial"/>
                <w:spacing w:val="-4"/>
                <w:kern w:val="28"/>
                <w:sz w:val="18"/>
                <w:szCs w:val="18"/>
              </w:rPr>
            </w:pPr>
          </w:p>
        </w:tc>
        <w:tc>
          <w:tcPr>
            <w:tcW w:w="1170" w:type="dxa"/>
            <w:vAlign w:val="bottom"/>
          </w:tcPr>
          <w:p w:rsidR="00017FA8" w:rsidRPr="00A81986" w:rsidP="00886D2A" w14:paraId="341BCCC0" w14:textId="77777777">
            <w:pPr>
              <w:tabs>
                <w:tab w:val="decimal" w:pos="797"/>
              </w:tabs>
              <w:spacing w:line="380" w:lineRule="exact"/>
              <w:rPr>
                <w:rFonts w:ascii="Arial" w:hAnsi="Arial" w:cs="Arial"/>
                <w:spacing w:val="-4"/>
                <w:kern w:val="28"/>
                <w:sz w:val="18"/>
                <w:szCs w:val="18"/>
              </w:rPr>
            </w:pPr>
          </w:p>
        </w:tc>
        <w:tc>
          <w:tcPr>
            <w:tcW w:w="1170" w:type="dxa"/>
            <w:gridSpan w:val="2"/>
            <w:vAlign w:val="bottom"/>
          </w:tcPr>
          <w:p w:rsidR="00017FA8" w:rsidRPr="00A81986" w:rsidP="00886D2A" w14:paraId="298AB346" w14:textId="77777777">
            <w:pPr>
              <w:tabs>
                <w:tab w:val="decimal" w:pos="797"/>
              </w:tabs>
              <w:spacing w:line="380" w:lineRule="exact"/>
              <w:rPr>
                <w:rFonts w:ascii="Arial" w:hAnsi="Arial" w:cs="Arial"/>
                <w:b/>
                <w:bCs/>
                <w:spacing w:val="-4"/>
                <w:kern w:val="28"/>
                <w:sz w:val="18"/>
                <w:szCs w:val="18"/>
              </w:rPr>
            </w:pPr>
          </w:p>
        </w:tc>
      </w:tr>
      <w:tr w14:paraId="04357F89" w14:textId="77777777" w:rsidTr="00B6039A">
        <w:tblPrEx>
          <w:tblW w:w="9090" w:type="dxa"/>
          <w:tblInd w:w="450" w:type="dxa"/>
          <w:tblLayout w:type="fixed"/>
          <w:tblLook w:val="04A0"/>
        </w:tblPrEx>
        <w:tc>
          <w:tcPr>
            <w:tcW w:w="4410" w:type="dxa"/>
            <w:vAlign w:val="bottom"/>
          </w:tcPr>
          <w:p w:rsidR="00017FA8" w:rsidRPr="00A81986" w:rsidP="00886D2A" w14:paraId="78616791" w14:textId="77777777">
            <w:pPr>
              <w:spacing w:line="380" w:lineRule="exact"/>
              <w:ind w:left="342" w:hanging="90"/>
              <w:jc w:val="thaiDistribute"/>
              <w:rPr>
                <w:rFonts w:ascii="Arial" w:hAnsi="Arial" w:cs="Arial"/>
                <w:kern w:val="28"/>
                <w:sz w:val="18"/>
                <w:szCs w:val="18"/>
              </w:rPr>
            </w:pPr>
            <w:r w:rsidRPr="00A81986">
              <w:rPr>
                <w:rFonts w:ascii="Arial" w:hAnsi="Arial" w:cs="Arial"/>
                <w:kern w:val="28"/>
                <w:sz w:val="18"/>
                <w:szCs w:val="18"/>
              </w:rPr>
              <w:t xml:space="preserve">Derivative warrants </w:t>
            </w:r>
          </w:p>
        </w:tc>
        <w:tc>
          <w:tcPr>
            <w:tcW w:w="1170" w:type="dxa"/>
            <w:vAlign w:val="bottom"/>
          </w:tcPr>
          <w:p w:rsidR="00017FA8" w:rsidRPr="00A81986" w:rsidP="00886D2A" w14:paraId="4BCF170B"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vAlign w:val="bottom"/>
          </w:tcPr>
          <w:p w:rsidR="00017FA8" w:rsidRPr="00A81986" w:rsidP="00886D2A" w14:paraId="62B3D417"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63</w:t>
            </w:r>
          </w:p>
        </w:tc>
        <w:tc>
          <w:tcPr>
            <w:tcW w:w="1170" w:type="dxa"/>
            <w:vAlign w:val="bottom"/>
          </w:tcPr>
          <w:p w:rsidR="00017FA8" w:rsidRPr="00A81986" w:rsidP="00886D2A" w14:paraId="27DC610E"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gridSpan w:val="2"/>
            <w:vAlign w:val="bottom"/>
          </w:tcPr>
          <w:p w:rsidR="00017FA8" w:rsidRPr="00A81986" w:rsidP="00886D2A" w14:paraId="4C8422BD" w14:textId="77777777">
            <w:pPr>
              <w:tabs>
                <w:tab w:val="decimal" w:pos="797"/>
              </w:tabs>
              <w:spacing w:line="380" w:lineRule="exact"/>
              <w:rPr>
                <w:rFonts w:ascii="Arial" w:hAnsi="Arial" w:cs="Arial"/>
                <w:b/>
                <w:bCs/>
                <w:spacing w:val="-4"/>
                <w:kern w:val="28"/>
                <w:sz w:val="18"/>
                <w:szCs w:val="18"/>
              </w:rPr>
            </w:pPr>
            <w:r w:rsidRPr="00A81986">
              <w:rPr>
                <w:rFonts w:ascii="Arial" w:hAnsi="Arial" w:cs="Arial"/>
                <w:b/>
                <w:bCs/>
                <w:spacing w:val="-4"/>
                <w:kern w:val="28"/>
                <w:sz w:val="18"/>
                <w:szCs w:val="18"/>
              </w:rPr>
              <w:t>63</w:t>
            </w:r>
          </w:p>
        </w:tc>
      </w:tr>
      <w:tr w14:paraId="2A91C646" w14:textId="77777777" w:rsidTr="00B6039A">
        <w:tblPrEx>
          <w:tblW w:w="9090" w:type="dxa"/>
          <w:tblInd w:w="450" w:type="dxa"/>
          <w:tblLayout w:type="fixed"/>
          <w:tblLook w:val="04A0"/>
        </w:tblPrEx>
        <w:tc>
          <w:tcPr>
            <w:tcW w:w="4410" w:type="dxa"/>
            <w:vAlign w:val="bottom"/>
          </w:tcPr>
          <w:p w:rsidR="00017FA8" w:rsidRPr="00A81986" w:rsidP="00886D2A" w14:paraId="136A5A34" w14:textId="77777777">
            <w:pPr>
              <w:spacing w:line="380" w:lineRule="exact"/>
              <w:ind w:left="342" w:hanging="90"/>
              <w:jc w:val="thaiDistribute"/>
              <w:rPr>
                <w:rFonts w:ascii="Arial" w:hAnsi="Arial" w:cs="Arial"/>
                <w:spacing w:val="-4"/>
                <w:kern w:val="28"/>
                <w:sz w:val="18"/>
                <w:szCs w:val="18"/>
              </w:rPr>
            </w:pPr>
            <w:r w:rsidRPr="00A81986">
              <w:rPr>
                <w:rFonts w:ascii="Arial" w:hAnsi="Arial" w:cs="Arial"/>
                <w:kern w:val="28"/>
                <w:sz w:val="18"/>
                <w:szCs w:val="18"/>
              </w:rPr>
              <w:t>Forward exchange agreements</w:t>
            </w:r>
          </w:p>
        </w:tc>
        <w:tc>
          <w:tcPr>
            <w:tcW w:w="1170" w:type="dxa"/>
            <w:vAlign w:val="bottom"/>
          </w:tcPr>
          <w:p w:rsidR="00017FA8" w:rsidRPr="00A81986" w:rsidP="00886D2A" w14:paraId="72132F8A"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vAlign w:val="bottom"/>
          </w:tcPr>
          <w:p w:rsidR="00017FA8" w:rsidRPr="00A81986" w:rsidP="00886D2A" w14:paraId="6513B93E"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61</w:t>
            </w:r>
          </w:p>
        </w:tc>
        <w:tc>
          <w:tcPr>
            <w:tcW w:w="1170" w:type="dxa"/>
            <w:vAlign w:val="bottom"/>
          </w:tcPr>
          <w:p w:rsidR="00017FA8" w:rsidRPr="00A81986" w:rsidP="00886D2A" w14:paraId="40B65FF5"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gridSpan w:val="2"/>
            <w:vAlign w:val="bottom"/>
          </w:tcPr>
          <w:p w:rsidR="00017FA8" w:rsidRPr="00A81986" w:rsidP="00886D2A" w14:paraId="2F8C0B14" w14:textId="77777777">
            <w:pPr>
              <w:tabs>
                <w:tab w:val="decimal" w:pos="797"/>
              </w:tabs>
              <w:spacing w:line="380" w:lineRule="exact"/>
              <w:rPr>
                <w:rFonts w:ascii="Arial" w:hAnsi="Arial" w:cs="Arial"/>
                <w:b/>
                <w:bCs/>
                <w:spacing w:val="-4"/>
                <w:kern w:val="28"/>
                <w:sz w:val="18"/>
                <w:szCs w:val="18"/>
              </w:rPr>
            </w:pPr>
            <w:r w:rsidRPr="00A81986">
              <w:rPr>
                <w:rFonts w:ascii="Arial" w:hAnsi="Arial" w:cs="Arial"/>
                <w:b/>
                <w:bCs/>
                <w:spacing w:val="-4"/>
                <w:kern w:val="28"/>
                <w:sz w:val="18"/>
                <w:szCs w:val="18"/>
              </w:rPr>
              <w:t>61</w:t>
            </w:r>
          </w:p>
        </w:tc>
      </w:tr>
      <w:tr w14:paraId="30664E12" w14:textId="77777777" w:rsidTr="00B6039A">
        <w:tblPrEx>
          <w:tblW w:w="9090" w:type="dxa"/>
          <w:tblInd w:w="450" w:type="dxa"/>
          <w:tblLayout w:type="fixed"/>
          <w:tblLook w:val="04A0"/>
        </w:tblPrEx>
        <w:tc>
          <w:tcPr>
            <w:tcW w:w="4410" w:type="dxa"/>
            <w:vAlign w:val="bottom"/>
          </w:tcPr>
          <w:p w:rsidR="00017FA8" w:rsidRPr="00A81986" w:rsidP="00886D2A" w14:paraId="35703443" w14:textId="77777777">
            <w:pPr>
              <w:spacing w:line="380" w:lineRule="exact"/>
              <w:ind w:left="243" w:hanging="180"/>
              <w:jc w:val="thaiDistribute"/>
              <w:rPr>
                <w:rFonts w:ascii="Arial" w:hAnsi="Arial" w:cs="Arial"/>
                <w:b/>
                <w:bCs/>
                <w:spacing w:val="-4"/>
                <w:kern w:val="28"/>
                <w:sz w:val="18"/>
                <w:szCs w:val="18"/>
              </w:rPr>
            </w:pPr>
            <w:r w:rsidRPr="00A81986">
              <w:rPr>
                <w:rFonts w:ascii="Arial" w:hAnsi="Arial" w:cs="Arial"/>
                <w:b/>
                <w:bCs/>
                <w:spacing w:val="-4"/>
                <w:kern w:val="28"/>
                <w:sz w:val="18"/>
                <w:szCs w:val="18"/>
              </w:rPr>
              <w:t xml:space="preserve">Liabilities measured at fair value </w:t>
            </w:r>
          </w:p>
        </w:tc>
        <w:tc>
          <w:tcPr>
            <w:tcW w:w="1170" w:type="dxa"/>
            <w:vAlign w:val="bottom"/>
          </w:tcPr>
          <w:p w:rsidR="00017FA8" w:rsidRPr="00A81986" w:rsidP="00886D2A" w14:paraId="2C91B719" w14:textId="77777777">
            <w:pPr>
              <w:tabs>
                <w:tab w:val="decimal" w:pos="797"/>
              </w:tabs>
              <w:spacing w:line="380" w:lineRule="exact"/>
              <w:rPr>
                <w:rFonts w:ascii="Arial" w:hAnsi="Arial" w:cs="Arial"/>
                <w:spacing w:val="-4"/>
                <w:kern w:val="28"/>
                <w:sz w:val="18"/>
                <w:szCs w:val="18"/>
              </w:rPr>
            </w:pPr>
          </w:p>
        </w:tc>
        <w:tc>
          <w:tcPr>
            <w:tcW w:w="1170" w:type="dxa"/>
            <w:vAlign w:val="bottom"/>
          </w:tcPr>
          <w:p w:rsidR="00017FA8" w:rsidRPr="00A81986" w:rsidP="00886D2A" w14:paraId="6D29FBDE" w14:textId="77777777">
            <w:pPr>
              <w:tabs>
                <w:tab w:val="decimal" w:pos="797"/>
              </w:tabs>
              <w:spacing w:line="380" w:lineRule="exact"/>
              <w:rPr>
                <w:rFonts w:ascii="Arial" w:hAnsi="Arial" w:cs="Arial"/>
                <w:spacing w:val="-4"/>
                <w:kern w:val="28"/>
                <w:sz w:val="18"/>
                <w:szCs w:val="18"/>
              </w:rPr>
            </w:pPr>
          </w:p>
        </w:tc>
        <w:tc>
          <w:tcPr>
            <w:tcW w:w="1170" w:type="dxa"/>
            <w:vAlign w:val="bottom"/>
          </w:tcPr>
          <w:p w:rsidR="00017FA8" w:rsidRPr="00A81986" w:rsidP="00886D2A" w14:paraId="7EB05FEB" w14:textId="77777777">
            <w:pPr>
              <w:tabs>
                <w:tab w:val="decimal" w:pos="797"/>
              </w:tabs>
              <w:spacing w:line="380" w:lineRule="exact"/>
              <w:rPr>
                <w:rFonts w:ascii="Arial" w:hAnsi="Arial" w:cs="Arial"/>
                <w:spacing w:val="-4"/>
                <w:kern w:val="28"/>
                <w:sz w:val="18"/>
                <w:szCs w:val="18"/>
              </w:rPr>
            </w:pPr>
          </w:p>
        </w:tc>
        <w:tc>
          <w:tcPr>
            <w:tcW w:w="1170" w:type="dxa"/>
            <w:gridSpan w:val="2"/>
            <w:vAlign w:val="bottom"/>
          </w:tcPr>
          <w:p w:rsidR="00017FA8" w:rsidRPr="00A81986" w:rsidP="00886D2A" w14:paraId="4F5CA658" w14:textId="77777777">
            <w:pPr>
              <w:tabs>
                <w:tab w:val="decimal" w:pos="797"/>
              </w:tabs>
              <w:spacing w:line="380" w:lineRule="exact"/>
              <w:rPr>
                <w:rFonts w:ascii="Arial" w:hAnsi="Arial" w:cs="Arial"/>
                <w:spacing w:val="-4"/>
                <w:kern w:val="28"/>
                <w:sz w:val="18"/>
                <w:szCs w:val="18"/>
                <w:cs/>
              </w:rPr>
            </w:pPr>
          </w:p>
        </w:tc>
      </w:tr>
      <w:tr w14:paraId="7BB80B29" w14:textId="77777777" w:rsidTr="00B6039A">
        <w:tblPrEx>
          <w:tblW w:w="9090" w:type="dxa"/>
          <w:tblInd w:w="450" w:type="dxa"/>
          <w:tblLayout w:type="fixed"/>
          <w:tblLook w:val="04A0"/>
        </w:tblPrEx>
        <w:tc>
          <w:tcPr>
            <w:tcW w:w="4410" w:type="dxa"/>
            <w:vAlign w:val="bottom"/>
          </w:tcPr>
          <w:p w:rsidR="00017FA8" w:rsidRPr="00A81986" w:rsidP="00886D2A" w14:paraId="5FCDC2AF" w14:textId="77777777">
            <w:pPr>
              <w:spacing w:line="380" w:lineRule="exact"/>
              <w:ind w:left="243" w:hanging="180"/>
              <w:jc w:val="thaiDistribute"/>
              <w:rPr>
                <w:rFonts w:ascii="Arial" w:hAnsi="Arial" w:cs="Arial"/>
                <w:spacing w:val="-4"/>
                <w:kern w:val="28"/>
                <w:sz w:val="18"/>
                <w:szCs w:val="18"/>
                <w:cs/>
              </w:rPr>
            </w:pPr>
            <w:r w:rsidRPr="00A81986">
              <w:rPr>
                <w:rFonts w:ascii="Arial" w:hAnsi="Arial" w:cs="Arial"/>
                <w:spacing w:val="-4"/>
                <w:kern w:val="28"/>
                <w:sz w:val="18"/>
                <w:szCs w:val="18"/>
              </w:rPr>
              <w:t>Derivatives</w:t>
            </w:r>
          </w:p>
        </w:tc>
        <w:tc>
          <w:tcPr>
            <w:tcW w:w="1170" w:type="dxa"/>
            <w:vAlign w:val="bottom"/>
          </w:tcPr>
          <w:p w:rsidR="00017FA8" w:rsidRPr="00A81986" w:rsidP="00886D2A" w14:paraId="73B28B9D" w14:textId="77777777">
            <w:pPr>
              <w:tabs>
                <w:tab w:val="decimal" w:pos="797"/>
              </w:tabs>
              <w:spacing w:line="380" w:lineRule="exact"/>
              <w:rPr>
                <w:rFonts w:ascii="Arial" w:hAnsi="Arial" w:cs="Arial"/>
                <w:spacing w:val="-4"/>
                <w:kern w:val="28"/>
                <w:sz w:val="18"/>
                <w:szCs w:val="18"/>
              </w:rPr>
            </w:pPr>
          </w:p>
        </w:tc>
        <w:tc>
          <w:tcPr>
            <w:tcW w:w="1170" w:type="dxa"/>
            <w:vAlign w:val="bottom"/>
          </w:tcPr>
          <w:p w:rsidR="00017FA8" w:rsidRPr="00A81986" w:rsidP="00886D2A" w14:paraId="23A2F049" w14:textId="77777777">
            <w:pPr>
              <w:tabs>
                <w:tab w:val="decimal" w:pos="797"/>
              </w:tabs>
              <w:spacing w:line="380" w:lineRule="exact"/>
              <w:rPr>
                <w:rFonts w:ascii="Arial" w:hAnsi="Arial" w:cs="Arial"/>
                <w:spacing w:val="-4"/>
                <w:kern w:val="28"/>
                <w:sz w:val="18"/>
                <w:szCs w:val="18"/>
              </w:rPr>
            </w:pPr>
          </w:p>
        </w:tc>
        <w:tc>
          <w:tcPr>
            <w:tcW w:w="1170" w:type="dxa"/>
            <w:vAlign w:val="bottom"/>
          </w:tcPr>
          <w:p w:rsidR="00017FA8" w:rsidRPr="00A81986" w:rsidP="00886D2A" w14:paraId="3CE8E9E0" w14:textId="77777777">
            <w:pPr>
              <w:tabs>
                <w:tab w:val="decimal" w:pos="797"/>
              </w:tabs>
              <w:spacing w:line="380" w:lineRule="exact"/>
              <w:rPr>
                <w:rFonts w:ascii="Arial" w:hAnsi="Arial" w:cs="Arial"/>
                <w:spacing w:val="-4"/>
                <w:kern w:val="28"/>
                <w:sz w:val="18"/>
                <w:szCs w:val="18"/>
              </w:rPr>
            </w:pPr>
          </w:p>
        </w:tc>
        <w:tc>
          <w:tcPr>
            <w:tcW w:w="1170" w:type="dxa"/>
            <w:gridSpan w:val="2"/>
            <w:vAlign w:val="bottom"/>
          </w:tcPr>
          <w:p w:rsidR="00017FA8" w:rsidRPr="00A81986" w:rsidP="00886D2A" w14:paraId="4E61098B" w14:textId="77777777">
            <w:pPr>
              <w:tabs>
                <w:tab w:val="decimal" w:pos="797"/>
              </w:tabs>
              <w:spacing w:line="380" w:lineRule="exact"/>
              <w:rPr>
                <w:rFonts w:ascii="Arial" w:hAnsi="Arial" w:cs="Arial"/>
                <w:b/>
                <w:bCs/>
                <w:spacing w:val="-4"/>
                <w:kern w:val="28"/>
                <w:sz w:val="18"/>
                <w:szCs w:val="18"/>
                <w:cs/>
              </w:rPr>
            </w:pPr>
          </w:p>
        </w:tc>
      </w:tr>
      <w:tr w14:paraId="6A81308A" w14:textId="77777777" w:rsidTr="00B6039A">
        <w:tblPrEx>
          <w:tblW w:w="9090" w:type="dxa"/>
          <w:tblInd w:w="450" w:type="dxa"/>
          <w:tblLayout w:type="fixed"/>
          <w:tblLook w:val="04A0"/>
        </w:tblPrEx>
        <w:tc>
          <w:tcPr>
            <w:tcW w:w="4410" w:type="dxa"/>
            <w:vAlign w:val="bottom"/>
          </w:tcPr>
          <w:p w:rsidR="00017FA8" w:rsidRPr="00A81986" w:rsidP="00886D2A" w14:paraId="5E9112C9" w14:textId="77777777">
            <w:pPr>
              <w:spacing w:line="380" w:lineRule="exact"/>
              <w:ind w:left="342" w:hanging="90"/>
              <w:jc w:val="thaiDistribute"/>
              <w:rPr>
                <w:rFonts w:ascii="Arial" w:hAnsi="Arial" w:cs="Arial"/>
                <w:kern w:val="28"/>
                <w:sz w:val="18"/>
                <w:szCs w:val="18"/>
              </w:rPr>
            </w:pPr>
            <w:r w:rsidRPr="00A81986">
              <w:rPr>
                <w:rFonts w:ascii="Arial" w:hAnsi="Arial" w:cs="Arial"/>
                <w:kern w:val="28"/>
                <w:sz w:val="18"/>
                <w:szCs w:val="18"/>
              </w:rPr>
              <w:t>Forward exchange agreements</w:t>
            </w:r>
          </w:p>
        </w:tc>
        <w:tc>
          <w:tcPr>
            <w:tcW w:w="1170" w:type="dxa"/>
            <w:vAlign w:val="bottom"/>
          </w:tcPr>
          <w:p w:rsidR="00017FA8" w:rsidRPr="00A81986" w:rsidP="00886D2A" w14:paraId="7E8AA2A0" w14:textId="77777777">
            <w:pPr>
              <w:tabs>
                <w:tab w:val="decimal" w:pos="797"/>
              </w:tabs>
              <w:spacing w:line="380" w:lineRule="exact"/>
              <w:rPr>
                <w:rFonts w:ascii="Arial" w:hAnsi="Arial" w:cs="Arial"/>
                <w:spacing w:val="-4"/>
                <w:kern w:val="28"/>
                <w:sz w:val="18"/>
                <w:szCs w:val="22"/>
              </w:rPr>
            </w:pPr>
            <w:r w:rsidRPr="00A81986">
              <w:rPr>
                <w:rFonts w:ascii="Arial" w:hAnsi="Arial" w:cs="Arial"/>
                <w:spacing w:val="-4"/>
                <w:kern w:val="28"/>
                <w:sz w:val="18"/>
                <w:szCs w:val="22"/>
              </w:rPr>
              <w:t>-</w:t>
            </w:r>
          </w:p>
        </w:tc>
        <w:tc>
          <w:tcPr>
            <w:tcW w:w="1170" w:type="dxa"/>
            <w:vAlign w:val="bottom"/>
          </w:tcPr>
          <w:p w:rsidR="00017FA8" w:rsidRPr="00A81986" w:rsidP="00886D2A" w14:paraId="278DCCC3"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17</w:t>
            </w:r>
          </w:p>
        </w:tc>
        <w:tc>
          <w:tcPr>
            <w:tcW w:w="1170" w:type="dxa"/>
            <w:vAlign w:val="bottom"/>
          </w:tcPr>
          <w:p w:rsidR="00017FA8" w:rsidRPr="00A81986" w:rsidP="00886D2A" w14:paraId="05F51967"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gridSpan w:val="2"/>
            <w:vAlign w:val="bottom"/>
          </w:tcPr>
          <w:p w:rsidR="00017FA8" w:rsidRPr="00A81986" w:rsidP="00886D2A" w14:paraId="26DC3F9D" w14:textId="77777777">
            <w:pPr>
              <w:tabs>
                <w:tab w:val="decimal" w:pos="797"/>
              </w:tabs>
              <w:spacing w:line="380" w:lineRule="exact"/>
              <w:rPr>
                <w:rFonts w:ascii="Arial" w:hAnsi="Arial" w:cs="Arial"/>
                <w:b/>
                <w:bCs/>
                <w:spacing w:val="-4"/>
                <w:kern w:val="28"/>
                <w:sz w:val="18"/>
                <w:szCs w:val="18"/>
                <w:cs/>
              </w:rPr>
            </w:pPr>
            <w:r w:rsidRPr="00A81986">
              <w:rPr>
                <w:rFonts w:ascii="Arial" w:hAnsi="Arial" w:cs="Arial"/>
                <w:b/>
                <w:bCs/>
                <w:spacing w:val="-4"/>
                <w:kern w:val="28"/>
                <w:sz w:val="18"/>
                <w:szCs w:val="18"/>
              </w:rPr>
              <w:t>17</w:t>
            </w:r>
          </w:p>
        </w:tc>
      </w:tr>
      <w:tr w14:paraId="555B5179" w14:textId="77777777" w:rsidTr="00B6039A">
        <w:tblPrEx>
          <w:tblW w:w="9090" w:type="dxa"/>
          <w:tblInd w:w="450" w:type="dxa"/>
          <w:tblLayout w:type="fixed"/>
          <w:tblLook w:val="04A0"/>
        </w:tblPrEx>
        <w:tc>
          <w:tcPr>
            <w:tcW w:w="4410" w:type="dxa"/>
            <w:vAlign w:val="bottom"/>
          </w:tcPr>
          <w:p w:rsidR="00017FA8" w:rsidRPr="00A81986" w:rsidP="00886D2A" w14:paraId="79301B69" w14:textId="77777777">
            <w:pPr>
              <w:spacing w:line="380" w:lineRule="exact"/>
              <w:ind w:left="342" w:hanging="90"/>
              <w:jc w:val="thaiDistribute"/>
              <w:rPr>
                <w:rFonts w:ascii="Arial" w:hAnsi="Arial" w:cs="Arial"/>
                <w:kern w:val="28"/>
                <w:sz w:val="18"/>
                <w:szCs w:val="18"/>
              </w:rPr>
            </w:pPr>
            <w:r w:rsidRPr="00A81986">
              <w:rPr>
                <w:rFonts w:ascii="Arial" w:hAnsi="Arial" w:cs="Arial"/>
                <w:kern w:val="28"/>
                <w:sz w:val="18"/>
                <w:szCs w:val="18"/>
              </w:rPr>
              <w:t>Interest rate swaps</w:t>
            </w:r>
          </w:p>
        </w:tc>
        <w:tc>
          <w:tcPr>
            <w:tcW w:w="1170" w:type="dxa"/>
            <w:vAlign w:val="bottom"/>
          </w:tcPr>
          <w:p w:rsidR="00017FA8" w:rsidRPr="00A81986" w:rsidP="00886D2A" w14:paraId="45987FF5"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vAlign w:val="bottom"/>
          </w:tcPr>
          <w:p w:rsidR="00017FA8" w:rsidRPr="00A81986" w:rsidP="00886D2A" w14:paraId="0671BABD"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2,084</w:t>
            </w:r>
          </w:p>
        </w:tc>
        <w:tc>
          <w:tcPr>
            <w:tcW w:w="1170" w:type="dxa"/>
            <w:vAlign w:val="bottom"/>
          </w:tcPr>
          <w:p w:rsidR="00017FA8" w:rsidRPr="00A81986" w:rsidP="00886D2A" w14:paraId="5415AB3E"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gridSpan w:val="2"/>
            <w:vAlign w:val="bottom"/>
          </w:tcPr>
          <w:p w:rsidR="00017FA8" w:rsidRPr="00A81986" w:rsidP="00886D2A" w14:paraId="5E574768" w14:textId="77777777">
            <w:pPr>
              <w:tabs>
                <w:tab w:val="decimal" w:pos="797"/>
              </w:tabs>
              <w:spacing w:line="380" w:lineRule="exact"/>
              <w:rPr>
                <w:rFonts w:ascii="Arial" w:hAnsi="Arial" w:cs="Arial"/>
                <w:b/>
                <w:bCs/>
                <w:spacing w:val="-4"/>
                <w:kern w:val="28"/>
                <w:sz w:val="18"/>
                <w:szCs w:val="18"/>
                <w:cs/>
              </w:rPr>
            </w:pPr>
            <w:r w:rsidRPr="00A81986">
              <w:rPr>
                <w:rFonts w:ascii="Arial" w:hAnsi="Arial" w:cs="Arial"/>
                <w:b/>
                <w:bCs/>
                <w:spacing w:val="-4"/>
                <w:kern w:val="28"/>
                <w:sz w:val="18"/>
                <w:szCs w:val="18"/>
              </w:rPr>
              <w:t>2,084</w:t>
            </w:r>
          </w:p>
        </w:tc>
      </w:tr>
      <w:tr w14:paraId="5BFA2AB8" w14:textId="77777777" w:rsidTr="00B6039A">
        <w:tblPrEx>
          <w:tblW w:w="9090" w:type="dxa"/>
          <w:tblInd w:w="450" w:type="dxa"/>
          <w:tblLayout w:type="fixed"/>
          <w:tblLook w:val="04A0"/>
        </w:tblPrEx>
        <w:tc>
          <w:tcPr>
            <w:tcW w:w="4410" w:type="dxa"/>
            <w:vAlign w:val="bottom"/>
          </w:tcPr>
          <w:p w:rsidR="00017FA8" w:rsidRPr="00A81986" w:rsidP="00886D2A" w14:paraId="2B516FFE" w14:textId="77777777">
            <w:pPr>
              <w:spacing w:line="380" w:lineRule="exact"/>
              <w:ind w:left="342" w:hanging="90"/>
              <w:jc w:val="thaiDistribute"/>
              <w:rPr>
                <w:rFonts w:ascii="Arial" w:hAnsi="Arial" w:cs="Arial"/>
                <w:kern w:val="28"/>
                <w:sz w:val="18"/>
                <w:szCs w:val="18"/>
              </w:rPr>
            </w:pPr>
            <w:r w:rsidRPr="00A81986">
              <w:rPr>
                <w:rFonts w:ascii="Arial" w:hAnsi="Arial" w:cs="Arial"/>
                <w:kern w:val="28"/>
                <w:sz w:val="18"/>
                <w:szCs w:val="18"/>
              </w:rPr>
              <w:t>Equity-based derivative instruments</w:t>
            </w:r>
          </w:p>
        </w:tc>
        <w:tc>
          <w:tcPr>
            <w:tcW w:w="1170" w:type="dxa"/>
            <w:vAlign w:val="bottom"/>
          </w:tcPr>
          <w:p w:rsidR="00017FA8" w:rsidRPr="00A81986" w:rsidP="00886D2A" w14:paraId="6E421F5D"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vAlign w:val="bottom"/>
          </w:tcPr>
          <w:p w:rsidR="00017FA8" w:rsidRPr="00A81986" w:rsidP="00886D2A" w14:paraId="79BA268C"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2</w:t>
            </w:r>
          </w:p>
        </w:tc>
        <w:tc>
          <w:tcPr>
            <w:tcW w:w="1170" w:type="dxa"/>
            <w:vAlign w:val="bottom"/>
          </w:tcPr>
          <w:p w:rsidR="00017FA8" w:rsidRPr="00A81986" w:rsidP="00886D2A" w14:paraId="7565BB1F"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gridSpan w:val="2"/>
            <w:vAlign w:val="bottom"/>
          </w:tcPr>
          <w:p w:rsidR="00017FA8" w:rsidRPr="00A81986" w:rsidP="00886D2A" w14:paraId="5AC8949D" w14:textId="77777777">
            <w:pPr>
              <w:tabs>
                <w:tab w:val="decimal" w:pos="797"/>
              </w:tabs>
              <w:spacing w:line="380" w:lineRule="exact"/>
              <w:rPr>
                <w:rFonts w:ascii="Arial" w:hAnsi="Arial" w:cs="Arial"/>
                <w:b/>
                <w:bCs/>
                <w:spacing w:val="-4"/>
                <w:kern w:val="28"/>
                <w:sz w:val="18"/>
                <w:szCs w:val="18"/>
                <w:cs/>
              </w:rPr>
            </w:pPr>
            <w:r w:rsidRPr="00A81986">
              <w:rPr>
                <w:rFonts w:ascii="Arial" w:hAnsi="Arial" w:cs="Arial"/>
                <w:b/>
                <w:bCs/>
                <w:spacing w:val="-4"/>
                <w:kern w:val="28"/>
                <w:sz w:val="18"/>
                <w:szCs w:val="18"/>
              </w:rPr>
              <w:t>2</w:t>
            </w:r>
          </w:p>
        </w:tc>
      </w:tr>
      <w:tr w14:paraId="5FA3C2B5" w14:textId="77777777" w:rsidTr="00B6039A">
        <w:tblPrEx>
          <w:tblW w:w="9090" w:type="dxa"/>
          <w:tblInd w:w="450" w:type="dxa"/>
          <w:tblLayout w:type="fixed"/>
          <w:tblLook w:val="04A0"/>
        </w:tblPrEx>
        <w:tc>
          <w:tcPr>
            <w:tcW w:w="4410" w:type="dxa"/>
            <w:vAlign w:val="bottom"/>
          </w:tcPr>
          <w:p w:rsidR="00DF2C45" w:rsidRPr="00A81986" w:rsidP="00886D2A" w14:paraId="1971249A" w14:textId="77777777">
            <w:pPr>
              <w:spacing w:line="380" w:lineRule="exact"/>
              <w:ind w:left="243" w:hanging="180"/>
              <w:jc w:val="thaiDistribute"/>
              <w:rPr>
                <w:rFonts w:ascii="Arial" w:hAnsi="Arial" w:cs="Arial"/>
                <w:b/>
                <w:bCs/>
                <w:spacing w:val="-4"/>
                <w:kern w:val="28"/>
                <w:sz w:val="18"/>
                <w:szCs w:val="18"/>
              </w:rPr>
            </w:pPr>
          </w:p>
        </w:tc>
        <w:tc>
          <w:tcPr>
            <w:tcW w:w="1170" w:type="dxa"/>
            <w:vAlign w:val="bottom"/>
          </w:tcPr>
          <w:p w:rsidR="00DF2C45" w:rsidRPr="00A81986" w:rsidP="00886D2A" w14:paraId="2495F666" w14:textId="77777777">
            <w:pPr>
              <w:tabs>
                <w:tab w:val="decimal" w:pos="797"/>
              </w:tabs>
              <w:spacing w:line="380" w:lineRule="exact"/>
              <w:rPr>
                <w:rFonts w:ascii="Arial" w:hAnsi="Arial" w:cs="Arial"/>
                <w:spacing w:val="-4"/>
                <w:kern w:val="28"/>
                <w:sz w:val="18"/>
                <w:szCs w:val="18"/>
              </w:rPr>
            </w:pPr>
          </w:p>
        </w:tc>
        <w:tc>
          <w:tcPr>
            <w:tcW w:w="1170" w:type="dxa"/>
            <w:vAlign w:val="bottom"/>
          </w:tcPr>
          <w:p w:rsidR="00DF2C45" w:rsidRPr="00A81986" w:rsidP="00886D2A" w14:paraId="281A615A" w14:textId="77777777">
            <w:pPr>
              <w:tabs>
                <w:tab w:val="decimal" w:pos="797"/>
              </w:tabs>
              <w:spacing w:line="380" w:lineRule="exact"/>
              <w:rPr>
                <w:rFonts w:ascii="Arial" w:hAnsi="Arial" w:cs="Arial"/>
                <w:spacing w:val="-4"/>
                <w:kern w:val="28"/>
                <w:sz w:val="18"/>
                <w:szCs w:val="18"/>
              </w:rPr>
            </w:pPr>
          </w:p>
        </w:tc>
        <w:tc>
          <w:tcPr>
            <w:tcW w:w="1170" w:type="dxa"/>
            <w:vAlign w:val="bottom"/>
          </w:tcPr>
          <w:p w:rsidR="00DF2C45" w:rsidRPr="00A81986" w:rsidP="00886D2A" w14:paraId="17157950" w14:textId="77777777">
            <w:pPr>
              <w:tabs>
                <w:tab w:val="decimal" w:pos="797"/>
              </w:tabs>
              <w:spacing w:line="380" w:lineRule="exact"/>
              <w:rPr>
                <w:rFonts w:ascii="Arial" w:hAnsi="Arial" w:cs="Arial"/>
                <w:spacing w:val="-4"/>
                <w:kern w:val="28"/>
                <w:sz w:val="18"/>
                <w:szCs w:val="18"/>
              </w:rPr>
            </w:pPr>
          </w:p>
        </w:tc>
        <w:tc>
          <w:tcPr>
            <w:tcW w:w="1170" w:type="dxa"/>
            <w:gridSpan w:val="2"/>
            <w:vAlign w:val="bottom"/>
          </w:tcPr>
          <w:p w:rsidR="00DF2C45" w:rsidRPr="00A81986" w:rsidP="00886D2A" w14:paraId="2DDBADB5" w14:textId="77777777">
            <w:pPr>
              <w:tabs>
                <w:tab w:val="decimal" w:pos="797"/>
              </w:tabs>
              <w:spacing w:line="380" w:lineRule="exact"/>
              <w:rPr>
                <w:rFonts w:ascii="Arial" w:hAnsi="Arial" w:cs="Arial"/>
                <w:b/>
                <w:bCs/>
                <w:spacing w:val="-4"/>
                <w:kern w:val="28"/>
                <w:sz w:val="18"/>
                <w:szCs w:val="18"/>
                <w:cs/>
              </w:rPr>
            </w:pPr>
          </w:p>
        </w:tc>
      </w:tr>
      <w:tr w14:paraId="1B837E6D" w14:textId="77777777" w:rsidTr="00B6039A">
        <w:tblPrEx>
          <w:tblW w:w="9090" w:type="dxa"/>
          <w:tblInd w:w="450" w:type="dxa"/>
          <w:tblLayout w:type="fixed"/>
          <w:tblLook w:val="04A0"/>
        </w:tblPrEx>
        <w:tc>
          <w:tcPr>
            <w:tcW w:w="4410" w:type="dxa"/>
            <w:vAlign w:val="bottom"/>
          </w:tcPr>
          <w:p w:rsidR="00017FA8" w:rsidRPr="00A81986" w:rsidP="00886D2A" w14:paraId="33E64D8C" w14:textId="77777777">
            <w:pPr>
              <w:spacing w:line="380" w:lineRule="exact"/>
              <w:ind w:left="243" w:hanging="180"/>
              <w:jc w:val="thaiDistribute"/>
              <w:rPr>
                <w:rFonts w:ascii="Arial" w:hAnsi="Arial" w:cs="Arial"/>
                <w:b/>
                <w:bCs/>
                <w:spacing w:val="-4"/>
                <w:kern w:val="28"/>
                <w:sz w:val="18"/>
                <w:szCs w:val="18"/>
              </w:rPr>
            </w:pPr>
            <w:r w:rsidRPr="00A81986">
              <w:rPr>
                <w:rFonts w:ascii="Arial" w:hAnsi="Arial" w:cs="Arial"/>
                <w:b/>
                <w:bCs/>
                <w:spacing w:val="-4"/>
                <w:kern w:val="28"/>
                <w:sz w:val="18"/>
                <w:szCs w:val="18"/>
              </w:rPr>
              <w:t>Assets for which fair value are disclosed</w:t>
            </w:r>
          </w:p>
        </w:tc>
        <w:tc>
          <w:tcPr>
            <w:tcW w:w="1170" w:type="dxa"/>
            <w:vAlign w:val="bottom"/>
          </w:tcPr>
          <w:p w:rsidR="00017FA8" w:rsidRPr="00A81986" w:rsidP="00886D2A" w14:paraId="2539B3A0" w14:textId="77777777">
            <w:pPr>
              <w:tabs>
                <w:tab w:val="decimal" w:pos="797"/>
              </w:tabs>
              <w:spacing w:line="380" w:lineRule="exact"/>
              <w:rPr>
                <w:rFonts w:ascii="Arial" w:hAnsi="Arial" w:cs="Arial"/>
                <w:spacing w:val="-4"/>
                <w:kern w:val="28"/>
                <w:sz w:val="18"/>
                <w:szCs w:val="18"/>
              </w:rPr>
            </w:pPr>
          </w:p>
        </w:tc>
        <w:tc>
          <w:tcPr>
            <w:tcW w:w="1170" w:type="dxa"/>
            <w:vAlign w:val="bottom"/>
          </w:tcPr>
          <w:p w:rsidR="00017FA8" w:rsidRPr="00A81986" w:rsidP="00886D2A" w14:paraId="31ACCAB5" w14:textId="77777777">
            <w:pPr>
              <w:tabs>
                <w:tab w:val="decimal" w:pos="797"/>
              </w:tabs>
              <w:spacing w:line="380" w:lineRule="exact"/>
              <w:rPr>
                <w:rFonts w:ascii="Arial" w:hAnsi="Arial" w:cs="Arial"/>
                <w:spacing w:val="-4"/>
                <w:kern w:val="28"/>
                <w:sz w:val="18"/>
                <w:szCs w:val="18"/>
              </w:rPr>
            </w:pPr>
          </w:p>
        </w:tc>
        <w:tc>
          <w:tcPr>
            <w:tcW w:w="1170" w:type="dxa"/>
            <w:vAlign w:val="bottom"/>
          </w:tcPr>
          <w:p w:rsidR="00017FA8" w:rsidRPr="00A81986" w:rsidP="00886D2A" w14:paraId="4CE94377" w14:textId="77777777">
            <w:pPr>
              <w:tabs>
                <w:tab w:val="decimal" w:pos="797"/>
              </w:tabs>
              <w:spacing w:line="380" w:lineRule="exact"/>
              <w:rPr>
                <w:rFonts w:ascii="Arial" w:hAnsi="Arial" w:cs="Arial"/>
                <w:spacing w:val="-4"/>
                <w:kern w:val="28"/>
                <w:sz w:val="18"/>
                <w:szCs w:val="18"/>
              </w:rPr>
            </w:pPr>
          </w:p>
        </w:tc>
        <w:tc>
          <w:tcPr>
            <w:tcW w:w="1170" w:type="dxa"/>
            <w:gridSpan w:val="2"/>
            <w:vAlign w:val="bottom"/>
          </w:tcPr>
          <w:p w:rsidR="00017FA8" w:rsidRPr="00A81986" w:rsidP="00886D2A" w14:paraId="2BCE1189" w14:textId="77777777">
            <w:pPr>
              <w:tabs>
                <w:tab w:val="decimal" w:pos="797"/>
              </w:tabs>
              <w:spacing w:line="380" w:lineRule="exact"/>
              <w:rPr>
                <w:rFonts w:ascii="Arial" w:hAnsi="Arial" w:cs="Arial"/>
                <w:b/>
                <w:bCs/>
                <w:spacing w:val="-4"/>
                <w:kern w:val="28"/>
                <w:sz w:val="18"/>
                <w:szCs w:val="18"/>
                <w:cs/>
              </w:rPr>
            </w:pPr>
          </w:p>
        </w:tc>
      </w:tr>
      <w:tr w14:paraId="4D14941E" w14:textId="77777777" w:rsidTr="00B6039A">
        <w:tblPrEx>
          <w:tblW w:w="9090" w:type="dxa"/>
          <w:tblInd w:w="450" w:type="dxa"/>
          <w:tblLayout w:type="fixed"/>
          <w:tblLook w:val="04A0"/>
        </w:tblPrEx>
        <w:tc>
          <w:tcPr>
            <w:tcW w:w="4410" w:type="dxa"/>
            <w:vAlign w:val="bottom"/>
          </w:tcPr>
          <w:p w:rsidR="00017FA8" w:rsidRPr="00A81986" w:rsidP="00886D2A" w14:paraId="1E95E448" w14:textId="77777777">
            <w:pPr>
              <w:spacing w:line="380" w:lineRule="exact"/>
              <w:ind w:left="243" w:hanging="180"/>
              <w:jc w:val="thaiDistribute"/>
              <w:rPr>
                <w:rFonts w:ascii="Arial" w:hAnsi="Arial" w:cs="Arial"/>
                <w:spacing w:val="-4"/>
                <w:kern w:val="28"/>
                <w:sz w:val="18"/>
                <w:szCs w:val="18"/>
              </w:rPr>
            </w:pPr>
            <w:r w:rsidRPr="00A81986">
              <w:rPr>
                <w:rFonts w:ascii="Arial" w:hAnsi="Arial" w:cs="Arial"/>
                <w:spacing w:val="-4"/>
                <w:kern w:val="28"/>
                <w:sz w:val="18"/>
                <w:szCs w:val="18"/>
              </w:rPr>
              <w:t xml:space="preserve">Financial assets measured at amortised cost </w:t>
            </w:r>
          </w:p>
        </w:tc>
        <w:tc>
          <w:tcPr>
            <w:tcW w:w="1170" w:type="dxa"/>
            <w:vAlign w:val="bottom"/>
          </w:tcPr>
          <w:p w:rsidR="00017FA8" w:rsidRPr="00A81986" w:rsidP="00886D2A" w14:paraId="776358F9" w14:textId="77777777">
            <w:pPr>
              <w:tabs>
                <w:tab w:val="decimal" w:pos="797"/>
              </w:tabs>
              <w:spacing w:line="380" w:lineRule="exact"/>
              <w:rPr>
                <w:rFonts w:ascii="Arial" w:hAnsi="Arial" w:cs="Arial"/>
                <w:spacing w:val="-4"/>
                <w:kern w:val="28"/>
                <w:sz w:val="18"/>
                <w:szCs w:val="18"/>
              </w:rPr>
            </w:pPr>
          </w:p>
        </w:tc>
        <w:tc>
          <w:tcPr>
            <w:tcW w:w="1170" w:type="dxa"/>
            <w:vAlign w:val="bottom"/>
          </w:tcPr>
          <w:p w:rsidR="00017FA8" w:rsidRPr="00A81986" w:rsidP="00886D2A" w14:paraId="395938DA" w14:textId="77777777">
            <w:pPr>
              <w:tabs>
                <w:tab w:val="decimal" w:pos="797"/>
              </w:tabs>
              <w:spacing w:line="380" w:lineRule="exact"/>
              <w:rPr>
                <w:rFonts w:ascii="Arial" w:hAnsi="Arial" w:cs="Arial"/>
                <w:spacing w:val="-4"/>
                <w:kern w:val="28"/>
                <w:sz w:val="18"/>
                <w:szCs w:val="18"/>
              </w:rPr>
            </w:pPr>
          </w:p>
        </w:tc>
        <w:tc>
          <w:tcPr>
            <w:tcW w:w="1170" w:type="dxa"/>
            <w:vAlign w:val="bottom"/>
          </w:tcPr>
          <w:p w:rsidR="00017FA8" w:rsidRPr="00A81986" w:rsidP="00886D2A" w14:paraId="2EE6C85B" w14:textId="77777777">
            <w:pPr>
              <w:tabs>
                <w:tab w:val="decimal" w:pos="797"/>
              </w:tabs>
              <w:spacing w:line="380" w:lineRule="exact"/>
              <w:rPr>
                <w:rFonts w:ascii="Arial" w:hAnsi="Arial" w:cs="Arial"/>
                <w:spacing w:val="-4"/>
                <w:kern w:val="28"/>
                <w:sz w:val="18"/>
                <w:szCs w:val="18"/>
              </w:rPr>
            </w:pPr>
          </w:p>
        </w:tc>
        <w:tc>
          <w:tcPr>
            <w:tcW w:w="1170" w:type="dxa"/>
            <w:gridSpan w:val="2"/>
            <w:vAlign w:val="bottom"/>
          </w:tcPr>
          <w:p w:rsidR="00017FA8" w:rsidRPr="00A81986" w:rsidP="00886D2A" w14:paraId="66A117A2" w14:textId="77777777">
            <w:pPr>
              <w:tabs>
                <w:tab w:val="decimal" w:pos="797"/>
              </w:tabs>
              <w:spacing w:line="380" w:lineRule="exact"/>
              <w:rPr>
                <w:rFonts w:ascii="Arial" w:hAnsi="Arial" w:cs="Arial"/>
                <w:b/>
                <w:bCs/>
                <w:spacing w:val="-4"/>
                <w:kern w:val="28"/>
                <w:sz w:val="18"/>
                <w:szCs w:val="18"/>
                <w:cs/>
              </w:rPr>
            </w:pPr>
          </w:p>
        </w:tc>
      </w:tr>
      <w:tr w14:paraId="62B49EE2" w14:textId="77777777" w:rsidTr="00B6039A">
        <w:tblPrEx>
          <w:tblW w:w="9090" w:type="dxa"/>
          <w:tblInd w:w="450" w:type="dxa"/>
          <w:tblLayout w:type="fixed"/>
          <w:tblLook w:val="04A0"/>
        </w:tblPrEx>
        <w:tc>
          <w:tcPr>
            <w:tcW w:w="4410" w:type="dxa"/>
            <w:vAlign w:val="bottom"/>
          </w:tcPr>
          <w:p w:rsidR="00017FA8" w:rsidRPr="00A81986" w:rsidP="00886D2A" w14:paraId="29831CD0" w14:textId="77777777">
            <w:pPr>
              <w:spacing w:line="380" w:lineRule="exact"/>
              <w:ind w:left="433" w:hanging="181"/>
              <w:rPr>
                <w:rFonts w:ascii="Arial" w:hAnsi="Arial" w:cs="Arial"/>
                <w:spacing w:val="-4"/>
                <w:kern w:val="28"/>
                <w:sz w:val="18"/>
                <w:szCs w:val="18"/>
              </w:rPr>
            </w:pPr>
            <w:r w:rsidRPr="00A81986">
              <w:rPr>
                <w:rFonts w:ascii="Arial" w:hAnsi="Arial" w:cs="Arial"/>
                <w:spacing w:val="-4"/>
                <w:kern w:val="28"/>
                <w:sz w:val="18"/>
                <w:szCs w:val="18"/>
              </w:rPr>
              <w:t>Debt investments</w:t>
            </w:r>
          </w:p>
        </w:tc>
        <w:tc>
          <w:tcPr>
            <w:tcW w:w="1170" w:type="dxa"/>
            <w:vAlign w:val="bottom"/>
          </w:tcPr>
          <w:p w:rsidR="00017FA8" w:rsidRPr="00A81986" w:rsidP="00886D2A" w14:paraId="25F53034"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vAlign w:val="bottom"/>
          </w:tcPr>
          <w:p w:rsidR="00017FA8" w:rsidRPr="00A81986" w:rsidP="00886D2A" w14:paraId="4A471029"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vAlign w:val="bottom"/>
          </w:tcPr>
          <w:p w:rsidR="00017FA8" w:rsidRPr="00A81986" w:rsidP="00886D2A" w14:paraId="2343C37F"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1,343</w:t>
            </w:r>
          </w:p>
        </w:tc>
        <w:tc>
          <w:tcPr>
            <w:tcW w:w="1170" w:type="dxa"/>
            <w:gridSpan w:val="2"/>
            <w:vAlign w:val="bottom"/>
          </w:tcPr>
          <w:p w:rsidR="00017FA8" w:rsidRPr="00A81986" w:rsidP="00886D2A" w14:paraId="79AFA75D" w14:textId="77777777">
            <w:pPr>
              <w:tabs>
                <w:tab w:val="decimal" w:pos="797"/>
              </w:tabs>
              <w:spacing w:line="380" w:lineRule="exact"/>
              <w:rPr>
                <w:rFonts w:ascii="Arial" w:hAnsi="Arial" w:cs="Arial"/>
                <w:b/>
                <w:bCs/>
                <w:spacing w:val="-4"/>
                <w:kern w:val="28"/>
                <w:sz w:val="18"/>
                <w:szCs w:val="18"/>
                <w:cs/>
              </w:rPr>
            </w:pPr>
            <w:r w:rsidRPr="00A81986">
              <w:rPr>
                <w:rFonts w:ascii="Arial" w:hAnsi="Arial" w:cs="Arial"/>
                <w:b/>
                <w:bCs/>
                <w:spacing w:val="-4"/>
                <w:kern w:val="28"/>
                <w:sz w:val="18"/>
                <w:szCs w:val="18"/>
              </w:rPr>
              <w:t>1,343</w:t>
            </w:r>
          </w:p>
        </w:tc>
      </w:tr>
      <w:tr w14:paraId="777205E3" w14:textId="77777777" w:rsidTr="00B6039A">
        <w:tblPrEx>
          <w:tblW w:w="9090" w:type="dxa"/>
          <w:tblInd w:w="450" w:type="dxa"/>
          <w:tblLayout w:type="fixed"/>
          <w:tblLook w:val="04A0"/>
        </w:tblPrEx>
        <w:tc>
          <w:tcPr>
            <w:tcW w:w="4410" w:type="dxa"/>
            <w:vAlign w:val="bottom"/>
          </w:tcPr>
          <w:p w:rsidR="00017FA8" w:rsidRPr="00A81986" w:rsidP="00886D2A" w14:paraId="464026EF" w14:textId="77777777">
            <w:pPr>
              <w:spacing w:line="380" w:lineRule="exact"/>
              <w:ind w:left="433" w:hanging="181"/>
              <w:rPr>
                <w:rFonts w:ascii="Arial" w:hAnsi="Arial" w:cs="Arial"/>
                <w:kern w:val="28"/>
                <w:sz w:val="18"/>
                <w:szCs w:val="18"/>
              </w:rPr>
            </w:pPr>
            <w:r w:rsidRPr="00A81986">
              <w:rPr>
                <w:rFonts w:ascii="Arial" w:hAnsi="Arial" w:cs="Arial"/>
                <w:kern w:val="28"/>
                <w:sz w:val="18"/>
                <w:szCs w:val="18"/>
              </w:rPr>
              <w:t>Receivables due in the future under agreements with government authorities</w:t>
            </w:r>
          </w:p>
        </w:tc>
        <w:tc>
          <w:tcPr>
            <w:tcW w:w="1170" w:type="dxa"/>
            <w:vAlign w:val="bottom"/>
          </w:tcPr>
          <w:p w:rsidR="00017FA8" w:rsidRPr="00A81986" w:rsidP="00886D2A" w14:paraId="262268B5"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vAlign w:val="bottom"/>
          </w:tcPr>
          <w:p w:rsidR="00017FA8" w:rsidRPr="00A81986" w:rsidP="00886D2A" w14:paraId="11179EFB" w14:textId="2F298614">
            <w:pPr>
              <w:tabs>
                <w:tab w:val="decimal" w:pos="797"/>
              </w:tabs>
              <w:spacing w:line="380" w:lineRule="exact"/>
              <w:rPr>
                <w:rFonts w:ascii="Arial" w:hAnsi="Arial" w:cs="Arial"/>
                <w:spacing w:val="-4"/>
                <w:kern w:val="28"/>
                <w:sz w:val="18"/>
                <w:szCs w:val="18"/>
              </w:rPr>
            </w:pPr>
            <w:r>
              <w:rPr>
                <w:rFonts w:ascii="Arial" w:hAnsi="Arial" w:cs="Arial"/>
                <w:spacing w:val="-4"/>
                <w:kern w:val="28"/>
                <w:sz w:val="18"/>
                <w:szCs w:val="18"/>
              </w:rPr>
              <w:t>-</w:t>
            </w:r>
          </w:p>
        </w:tc>
        <w:tc>
          <w:tcPr>
            <w:tcW w:w="1170" w:type="dxa"/>
            <w:vAlign w:val="bottom"/>
          </w:tcPr>
          <w:p w:rsidR="00017FA8" w:rsidRPr="00A81986" w:rsidP="00886D2A" w14:paraId="523AB1A3" w14:textId="67097498">
            <w:pPr>
              <w:tabs>
                <w:tab w:val="decimal" w:pos="797"/>
              </w:tabs>
              <w:spacing w:line="380" w:lineRule="exact"/>
              <w:rPr>
                <w:rFonts w:ascii="Arial" w:hAnsi="Arial" w:cs="Arial"/>
                <w:spacing w:val="-4"/>
                <w:kern w:val="28"/>
                <w:sz w:val="18"/>
                <w:szCs w:val="18"/>
              </w:rPr>
            </w:pPr>
            <w:r>
              <w:rPr>
                <w:rFonts w:ascii="Arial" w:hAnsi="Arial" w:cs="Arial"/>
                <w:spacing w:val="-4"/>
                <w:kern w:val="28"/>
                <w:sz w:val="18"/>
                <w:szCs w:val="18"/>
              </w:rPr>
              <w:t>44,665</w:t>
            </w:r>
          </w:p>
        </w:tc>
        <w:tc>
          <w:tcPr>
            <w:tcW w:w="1170" w:type="dxa"/>
            <w:gridSpan w:val="2"/>
            <w:vAlign w:val="bottom"/>
          </w:tcPr>
          <w:p w:rsidR="00017FA8" w:rsidRPr="00A81986" w:rsidP="00886D2A" w14:paraId="30BDABBC" w14:textId="77777777">
            <w:pPr>
              <w:tabs>
                <w:tab w:val="decimal" w:pos="797"/>
              </w:tabs>
              <w:spacing w:line="380" w:lineRule="exact"/>
              <w:rPr>
                <w:rFonts w:ascii="Arial" w:hAnsi="Arial" w:cs="Arial"/>
                <w:b/>
                <w:bCs/>
                <w:spacing w:val="-4"/>
                <w:kern w:val="28"/>
                <w:sz w:val="18"/>
                <w:szCs w:val="18"/>
                <w:cs/>
              </w:rPr>
            </w:pPr>
            <w:r w:rsidRPr="00A81986">
              <w:rPr>
                <w:rFonts w:ascii="Arial" w:hAnsi="Arial" w:cs="Arial"/>
                <w:b/>
                <w:bCs/>
                <w:spacing w:val="-4"/>
                <w:kern w:val="28"/>
                <w:sz w:val="18"/>
                <w:szCs w:val="18"/>
              </w:rPr>
              <w:t>44,665</w:t>
            </w:r>
          </w:p>
        </w:tc>
      </w:tr>
      <w:tr w14:paraId="2599A350" w14:textId="77777777" w:rsidTr="00DA5E25">
        <w:tblPrEx>
          <w:tblW w:w="9090" w:type="dxa"/>
          <w:tblInd w:w="450" w:type="dxa"/>
          <w:tblLayout w:type="fixed"/>
          <w:tblLook w:val="04A0"/>
        </w:tblPrEx>
        <w:tc>
          <w:tcPr>
            <w:tcW w:w="4410" w:type="dxa"/>
            <w:vAlign w:val="bottom"/>
          </w:tcPr>
          <w:p w:rsidR="003D2385" w:rsidRPr="00A81986" w:rsidP="003D2385" w14:paraId="17D6D7FC" w14:textId="7B45128A">
            <w:pPr>
              <w:spacing w:line="380" w:lineRule="exact"/>
              <w:ind w:left="433" w:hanging="181"/>
              <w:rPr>
                <w:rFonts w:ascii="Arial" w:hAnsi="Arial" w:cs="Arial"/>
                <w:kern w:val="28"/>
                <w:sz w:val="18"/>
                <w:szCs w:val="18"/>
              </w:rPr>
            </w:pPr>
            <w:r w:rsidRPr="00A81986">
              <w:rPr>
                <w:rFonts w:ascii="Arial" w:hAnsi="Arial" w:cs="Arial"/>
                <w:kern w:val="28"/>
                <w:sz w:val="18"/>
                <w:szCs w:val="18"/>
              </w:rPr>
              <w:t>Loans and interest receivables</w:t>
            </w:r>
          </w:p>
        </w:tc>
        <w:tc>
          <w:tcPr>
            <w:tcW w:w="1170" w:type="dxa"/>
          </w:tcPr>
          <w:p w:rsidR="003D2385" w:rsidRPr="00A81986" w:rsidP="003D2385" w14:paraId="2828A3A2" w14:textId="70CAE86C">
            <w:pPr>
              <w:tabs>
                <w:tab w:val="decimal" w:pos="797"/>
              </w:tabs>
              <w:spacing w:line="380" w:lineRule="exact"/>
              <w:rPr>
                <w:rFonts w:ascii="Arial" w:hAnsi="Arial" w:cs="Arial"/>
                <w:spacing w:val="-4"/>
                <w:kern w:val="28"/>
                <w:sz w:val="18"/>
                <w:szCs w:val="18"/>
              </w:rPr>
            </w:pPr>
            <w:r w:rsidRPr="00DA5E25">
              <w:rPr>
                <w:rFonts w:ascii="Arial" w:hAnsi="Arial" w:cs="Arial"/>
                <w:sz w:val="18"/>
                <w:szCs w:val="18"/>
              </w:rPr>
              <w:t>-</w:t>
            </w:r>
          </w:p>
        </w:tc>
        <w:tc>
          <w:tcPr>
            <w:tcW w:w="1170" w:type="dxa"/>
          </w:tcPr>
          <w:p w:rsidR="003D2385" w:rsidRPr="00A81986" w:rsidP="003D2385" w14:paraId="3A1A4376" w14:textId="33436515">
            <w:pPr>
              <w:tabs>
                <w:tab w:val="decimal" w:pos="797"/>
              </w:tabs>
              <w:spacing w:line="380" w:lineRule="exact"/>
              <w:rPr>
                <w:rFonts w:ascii="Arial" w:hAnsi="Arial" w:cs="Arial"/>
                <w:spacing w:val="-4"/>
                <w:kern w:val="28"/>
                <w:sz w:val="18"/>
                <w:szCs w:val="18"/>
              </w:rPr>
            </w:pPr>
            <w:r w:rsidRPr="00DA5E25">
              <w:rPr>
                <w:rFonts w:ascii="Arial" w:hAnsi="Arial" w:cs="Arial"/>
                <w:sz w:val="18"/>
                <w:szCs w:val="18"/>
              </w:rPr>
              <w:t>-</w:t>
            </w:r>
          </w:p>
        </w:tc>
        <w:tc>
          <w:tcPr>
            <w:tcW w:w="1170" w:type="dxa"/>
          </w:tcPr>
          <w:p w:rsidR="003D2385" w:rsidRPr="00A81986" w:rsidP="003D2385" w14:paraId="1C9AD5E5" w14:textId="3B899532">
            <w:pPr>
              <w:tabs>
                <w:tab w:val="decimal" w:pos="797"/>
              </w:tabs>
              <w:spacing w:line="380" w:lineRule="exact"/>
              <w:rPr>
                <w:rFonts w:ascii="Arial" w:hAnsi="Arial" w:cs="Arial"/>
                <w:spacing w:val="-4"/>
                <w:kern w:val="28"/>
                <w:sz w:val="18"/>
                <w:szCs w:val="18"/>
              </w:rPr>
            </w:pPr>
            <w:r w:rsidRPr="00DA5E25">
              <w:rPr>
                <w:rFonts w:ascii="Arial" w:hAnsi="Arial" w:cs="Arial"/>
                <w:sz w:val="18"/>
                <w:szCs w:val="18"/>
              </w:rPr>
              <w:t>608</w:t>
            </w:r>
          </w:p>
        </w:tc>
        <w:tc>
          <w:tcPr>
            <w:tcW w:w="1170" w:type="dxa"/>
            <w:gridSpan w:val="2"/>
          </w:tcPr>
          <w:p w:rsidR="003D2385" w:rsidRPr="00A81986" w:rsidP="003D2385" w14:paraId="7B0C655D" w14:textId="282D6C58">
            <w:pPr>
              <w:tabs>
                <w:tab w:val="decimal" w:pos="797"/>
              </w:tabs>
              <w:spacing w:line="380" w:lineRule="exact"/>
              <w:rPr>
                <w:rFonts w:ascii="Arial" w:hAnsi="Arial" w:cs="Arial"/>
                <w:b/>
                <w:bCs/>
                <w:spacing w:val="-4"/>
                <w:kern w:val="28"/>
                <w:sz w:val="18"/>
                <w:szCs w:val="18"/>
              </w:rPr>
            </w:pPr>
            <w:r w:rsidRPr="00DA5E25">
              <w:rPr>
                <w:rFonts w:ascii="Arial" w:hAnsi="Arial" w:cs="Arial"/>
                <w:sz w:val="18"/>
                <w:szCs w:val="18"/>
              </w:rPr>
              <w:t>608</w:t>
            </w:r>
          </w:p>
        </w:tc>
      </w:tr>
      <w:tr w14:paraId="50743FD3" w14:textId="77777777" w:rsidTr="00B6039A">
        <w:tblPrEx>
          <w:tblW w:w="9090" w:type="dxa"/>
          <w:tblInd w:w="450" w:type="dxa"/>
          <w:tblLayout w:type="fixed"/>
          <w:tblLook w:val="04A0"/>
        </w:tblPrEx>
        <w:tc>
          <w:tcPr>
            <w:tcW w:w="4410" w:type="dxa"/>
            <w:vAlign w:val="bottom"/>
          </w:tcPr>
          <w:p w:rsidR="00017FA8" w:rsidRPr="00A81986" w:rsidP="00886D2A" w14:paraId="6C58D750" w14:textId="77777777">
            <w:pPr>
              <w:spacing w:line="380" w:lineRule="exact"/>
              <w:ind w:left="243" w:hanging="180"/>
              <w:jc w:val="thaiDistribute"/>
              <w:rPr>
                <w:rFonts w:ascii="Arial" w:hAnsi="Arial" w:cs="Arial"/>
                <w:spacing w:val="-4"/>
                <w:kern w:val="28"/>
                <w:sz w:val="18"/>
                <w:szCs w:val="18"/>
                <w:cs/>
              </w:rPr>
            </w:pPr>
            <w:r w:rsidRPr="00A81986">
              <w:rPr>
                <w:rFonts w:ascii="Arial" w:hAnsi="Arial" w:cs="Arial"/>
                <w:spacing w:val="-4"/>
                <w:kern w:val="28"/>
                <w:sz w:val="18"/>
                <w:szCs w:val="18"/>
              </w:rPr>
              <w:t>Investment properties</w:t>
            </w:r>
          </w:p>
        </w:tc>
        <w:tc>
          <w:tcPr>
            <w:tcW w:w="1170" w:type="dxa"/>
            <w:vAlign w:val="bottom"/>
          </w:tcPr>
          <w:p w:rsidR="00017FA8" w:rsidRPr="00A81986" w:rsidP="00886D2A" w14:paraId="27491006"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vAlign w:val="bottom"/>
          </w:tcPr>
          <w:p w:rsidR="00017FA8" w:rsidRPr="00A81986" w:rsidP="00886D2A" w14:paraId="38F888AD"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vAlign w:val="bottom"/>
          </w:tcPr>
          <w:p w:rsidR="00017FA8" w:rsidRPr="00A81986" w:rsidP="00886D2A" w14:paraId="31A02E2A"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45,477</w:t>
            </w:r>
          </w:p>
        </w:tc>
        <w:tc>
          <w:tcPr>
            <w:tcW w:w="1170" w:type="dxa"/>
            <w:gridSpan w:val="2"/>
            <w:vAlign w:val="bottom"/>
          </w:tcPr>
          <w:p w:rsidR="00017FA8" w:rsidRPr="00A81986" w:rsidP="00886D2A" w14:paraId="6917C883" w14:textId="77777777">
            <w:pPr>
              <w:tabs>
                <w:tab w:val="decimal" w:pos="797"/>
              </w:tabs>
              <w:spacing w:line="380" w:lineRule="exact"/>
              <w:rPr>
                <w:rFonts w:ascii="Arial" w:hAnsi="Arial" w:cs="Arial"/>
                <w:b/>
                <w:bCs/>
                <w:spacing w:val="-4"/>
                <w:kern w:val="28"/>
                <w:sz w:val="18"/>
                <w:szCs w:val="18"/>
              </w:rPr>
            </w:pPr>
            <w:r w:rsidRPr="00A81986">
              <w:rPr>
                <w:rFonts w:ascii="Arial" w:hAnsi="Arial" w:cs="Arial"/>
                <w:b/>
                <w:bCs/>
                <w:spacing w:val="-4"/>
                <w:kern w:val="28"/>
                <w:sz w:val="18"/>
                <w:szCs w:val="18"/>
              </w:rPr>
              <w:t>45,477</w:t>
            </w:r>
          </w:p>
        </w:tc>
      </w:tr>
      <w:tr w14:paraId="2BD25887" w14:textId="77777777" w:rsidTr="00B6039A">
        <w:tblPrEx>
          <w:tblW w:w="9090" w:type="dxa"/>
          <w:tblInd w:w="450" w:type="dxa"/>
          <w:tblLayout w:type="fixed"/>
          <w:tblLook w:val="04A0"/>
        </w:tblPrEx>
        <w:tc>
          <w:tcPr>
            <w:tcW w:w="4410" w:type="dxa"/>
            <w:vAlign w:val="bottom"/>
          </w:tcPr>
          <w:p w:rsidR="00017FA8" w:rsidRPr="00A81986" w:rsidP="00886D2A" w14:paraId="16C1739F" w14:textId="77777777">
            <w:pPr>
              <w:spacing w:line="380" w:lineRule="exact"/>
              <w:ind w:left="243" w:hanging="180"/>
              <w:jc w:val="thaiDistribute"/>
              <w:rPr>
                <w:rFonts w:ascii="Arial" w:hAnsi="Arial" w:cs="Arial"/>
                <w:spacing w:val="-4"/>
                <w:kern w:val="28"/>
                <w:sz w:val="18"/>
                <w:szCs w:val="18"/>
              </w:rPr>
            </w:pPr>
            <w:r w:rsidRPr="00A81986">
              <w:rPr>
                <w:rFonts w:ascii="Arial" w:hAnsi="Arial" w:cs="Arial"/>
                <w:spacing w:val="-4"/>
                <w:kern w:val="28"/>
                <w:sz w:val="18"/>
                <w:szCs w:val="18"/>
              </w:rPr>
              <w:t>Investment in joint venture</w:t>
            </w:r>
          </w:p>
        </w:tc>
        <w:tc>
          <w:tcPr>
            <w:tcW w:w="1170" w:type="dxa"/>
            <w:vAlign w:val="bottom"/>
          </w:tcPr>
          <w:p w:rsidR="00017FA8" w:rsidRPr="00A81986" w:rsidP="00886D2A" w14:paraId="167D58CE"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3,721</w:t>
            </w:r>
          </w:p>
        </w:tc>
        <w:tc>
          <w:tcPr>
            <w:tcW w:w="1170" w:type="dxa"/>
            <w:vAlign w:val="bottom"/>
          </w:tcPr>
          <w:p w:rsidR="00017FA8" w:rsidRPr="00A81986" w:rsidP="00886D2A" w14:paraId="61C49998"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vAlign w:val="bottom"/>
          </w:tcPr>
          <w:p w:rsidR="00017FA8" w:rsidRPr="00A81986" w:rsidP="00886D2A" w14:paraId="4E45565A"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gridSpan w:val="2"/>
            <w:vAlign w:val="bottom"/>
          </w:tcPr>
          <w:p w:rsidR="00017FA8" w:rsidRPr="00A81986" w:rsidP="00886D2A" w14:paraId="550E9761" w14:textId="77777777">
            <w:pPr>
              <w:tabs>
                <w:tab w:val="decimal" w:pos="797"/>
              </w:tabs>
              <w:spacing w:line="380" w:lineRule="exact"/>
              <w:rPr>
                <w:rFonts w:ascii="Arial" w:hAnsi="Arial" w:cs="Arial"/>
                <w:b/>
                <w:bCs/>
                <w:spacing w:val="-4"/>
                <w:kern w:val="28"/>
                <w:sz w:val="18"/>
                <w:szCs w:val="18"/>
              </w:rPr>
            </w:pPr>
            <w:r w:rsidRPr="00A81986">
              <w:rPr>
                <w:rFonts w:ascii="Arial" w:hAnsi="Arial" w:cs="Arial"/>
                <w:b/>
                <w:bCs/>
                <w:spacing w:val="-4"/>
                <w:kern w:val="28"/>
                <w:sz w:val="18"/>
                <w:szCs w:val="18"/>
              </w:rPr>
              <w:t>3,721</w:t>
            </w:r>
          </w:p>
        </w:tc>
      </w:tr>
      <w:tr w14:paraId="2DCC4EB9" w14:textId="77777777" w:rsidTr="00B6039A">
        <w:tblPrEx>
          <w:tblW w:w="9090" w:type="dxa"/>
          <w:tblInd w:w="450" w:type="dxa"/>
          <w:tblLayout w:type="fixed"/>
          <w:tblLook w:val="04A0"/>
        </w:tblPrEx>
        <w:tc>
          <w:tcPr>
            <w:tcW w:w="4410" w:type="dxa"/>
            <w:vAlign w:val="bottom"/>
          </w:tcPr>
          <w:p w:rsidR="00017FA8" w:rsidRPr="00A81986" w:rsidP="00886D2A" w14:paraId="3F9B0949" w14:textId="77777777">
            <w:pPr>
              <w:spacing w:line="380" w:lineRule="exact"/>
              <w:ind w:left="243" w:hanging="180"/>
              <w:jc w:val="thaiDistribute"/>
              <w:rPr>
                <w:rFonts w:ascii="Arial" w:hAnsi="Arial" w:cs="Arial"/>
                <w:spacing w:val="-4"/>
                <w:kern w:val="28"/>
                <w:sz w:val="18"/>
                <w:szCs w:val="18"/>
              </w:rPr>
            </w:pPr>
            <w:r w:rsidRPr="00A81986">
              <w:rPr>
                <w:rFonts w:ascii="Arial" w:hAnsi="Arial" w:cs="Arial"/>
                <w:spacing w:val="-4"/>
                <w:kern w:val="28"/>
                <w:sz w:val="18"/>
                <w:szCs w:val="18"/>
              </w:rPr>
              <w:t>Investments in associates</w:t>
            </w:r>
          </w:p>
        </w:tc>
        <w:tc>
          <w:tcPr>
            <w:tcW w:w="1170" w:type="dxa"/>
            <w:vAlign w:val="bottom"/>
          </w:tcPr>
          <w:p w:rsidR="00017FA8" w:rsidRPr="00A81986" w:rsidP="00886D2A" w14:paraId="39C011FB"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9,823</w:t>
            </w:r>
          </w:p>
        </w:tc>
        <w:tc>
          <w:tcPr>
            <w:tcW w:w="1170" w:type="dxa"/>
            <w:vAlign w:val="bottom"/>
          </w:tcPr>
          <w:p w:rsidR="00017FA8" w:rsidRPr="00A81986" w:rsidP="00886D2A" w14:paraId="187EA992"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vAlign w:val="bottom"/>
          </w:tcPr>
          <w:p w:rsidR="00017FA8" w:rsidRPr="00A81986" w:rsidP="00886D2A" w14:paraId="4E3C0248"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gridSpan w:val="2"/>
            <w:vAlign w:val="bottom"/>
          </w:tcPr>
          <w:p w:rsidR="00017FA8" w:rsidRPr="00A81986" w:rsidP="00886D2A" w14:paraId="6F305F7E" w14:textId="77777777">
            <w:pPr>
              <w:tabs>
                <w:tab w:val="decimal" w:pos="797"/>
              </w:tabs>
              <w:spacing w:line="380" w:lineRule="exact"/>
              <w:rPr>
                <w:rFonts w:ascii="Arial" w:hAnsi="Arial" w:cs="Arial"/>
                <w:b/>
                <w:bCs/>
                <w:spacing w:val="-4"/>
                <w:kern w:val="28"/>
                <w:sz w:val="18"/>
                <w:szCs w:val="18"/>
              </w:rPr>
            </w:pPr>
            <w:r w:rsidRPr="00A81986">
              <w:rPr>
                <w:rFonts w:ascii="Arial" w:hAnsi="Arial" w:cs="Arial"/>
                <w:b/>
                <w:bCs/>
                <w:spacing w:val="-4"/>
                <w:kern w:val="28"/>
                <w:sz w:val="18"/>
                <w:szCs w:val="18"/>
              </w:rPr>
              <w:t>9,823</w:t>
            </w:r>
          </w:p>
        </w:tc>
      </w:tr>
      <w:tr w14:paraId="18B6067E" w14:textId="77777777" w:rsidTr="00B6039A">
        <w:tblPrEx>
          <w:tblW w:w="9090" w:type="dxa"/>
          <w:tblInd w:w="450" w:type="dxa"/>
          <w:tblLayout w:type="fixed"/>
          <w:tblLook w:val="04A0"/>
        </w:tblPrEx>
        <w:tc>
          <w:tcPr>
            <w:tcW w:w="4410" w:type="dxa"/>
            <w:vAlign w:val="bottom"/>
          </w:tcPr>
          <w:p w:rsidR="00017FA8" w:rsidRPr="00A81986" w:rsidP="00886D2A" w14:paraId="11F4E30E" w14:textId="77777777">
            <w:pPr>
              <w:spacing w:line="380" w:lineRule="exact"/>
              <w:ind w:left="243" w:right="-198" w:hanging="180"/>
              <w:rPr>
                <w:rFonts w:ascii="Arial" w:hAnsi="Arial" w:cs="Arial"/>
                <w:b/>
                <w:bCs/>
                <w:spacing w:val="-4"/>
                <w:kern w:val="28"/>
                <w:sz w:val="18"/>
                <w:szCs w:val="18"/>
              </w:rPr>
            </w:pPr>
            <w:r w:rsidRPr="00A81986">
              <w:rPr>
                <w:rFonts w:ascii="Arial" w:hAnsi="Arial" w:cs="Arial"/>
                <w:b/>
                <w:bCs/>
                <w:spacing w:val="-4"/>
                <w:kern w:val="28"/>
                <w:sz w:val="18"/>
                <w:szCs w:val="18"/>
              </w:rPr>
              <w:t>Liabilities for which fair value are disclosed</w:t>
            </w:r>
          </w:p>
        </w:tc>
        <w:tc>
          <w:tcPr>
            <w:tcW w:w="1170" w:type="dxa"/>
            <w:vAlign w:val="bottom"/>
          </w:tcPr>
          <w:p w:rsidR="00017FA8" w:rsidRPr="00A81986" w:rsidP="00886D2A" w14:paraId="7AB74D60" w14:textId="77777777">
            <w:pPr>
              <w:tabs>
                <w:tab w:val="decimal" w:pos="797"/>
              </w:tabs>
              <w:spacing w:line="380" w:lineRule="exact"/>
              <w:rPr>
                <w:rFonts w:ascii="Arial" w:hAnsi="Arial" w:cs="Arial"/>
                <w:spacing w:val="-4"/>
                <w:kern w:val="28"/>
                <w:sz w:val="18"/>
                <w:szCs w:val="18"/>
                <w:cs/>
              </w:rPr>
            </w:pPr>
          </w:p>
        </w:tc>
        <w:tc>
          <w:tcPr>
            <w:tcW w:w="1170" w:type="dxa"/>
            <w:vAlign w:val="bottom"/>
          </w:tcPr>
          <w:p w:rsidR="00017FA8" w:rsidRPr="00A81986" w:rsidP="00886D2A" w14:paraId="65204C0A" w14:textId="77777777">
            <w:pPr>
              <w:tabs>
                <w:tab w:val="decimal" w:pos="797"/>
              </w:tabs>
              <w:spacing w:line="380" w:lineRule="exact"/>
              <w:rPr>
                <w:rFonts w:ascii="Arial" w:hAnsi="Arial" w:cs="Arial"/>
                <w:spacing w:val="-4"/>
                <w:kern w:val="28"/>
                <w:sz w:val="18"/>
                <w:szCs w:val="18"/>
                <w:cs/>
              </w:rPr>
            </w:pPr>
          </w:p>
        </w:tc>
        <w:tc>
          <w:tcPr>
            <w:tcW w:w="1170" w:type="dxa"/>
            <w:vAlign w:val="bottom"/>
          </w:tcPr>
          <w:p w:rsidR="00017FA8" w:rsidRPr="00A81986" w:rsidP="00886D2A" w14:paraId="231218B1" w14:textId="77777777">
            <w:pPr>
              <w:tabs>
                <w:tab w:val="decimal" w:pos="797"/>
              </w:tabs>
              <w:spacing w:line="380" w:lineRule="exact"/>
              <w:rPr>
                <w:rFonts w:ascii="Arial" w:hAnsi="Arial" w:cs="Arial"/>
                <w:spacing w:val="-4"/>
                <w:kern w:val="28"/>
                <w:sz w:val="18"/>
                <w:szCs w:val="18"/>
                <w:cs/>
              </w:rPr>
            </w:pPr>
          </w:p>
        </w:tc>
        <w:tc>
          <w:tcPr>
            <w:tcW w:w="1170" w:type="dxa"/>
            <w:gridSpan w:val="2"/>
            <w:vAlign w:val="bottom"/>
          </w:tcPr>
          <w:p w:rsidR="00017FA8" w:rsidRPr="00A81986" w:rsidP="00886D2A" w14:paraId="0849F7D9" w14:textId="77777777">
            <w:pPr>
              <w:tabs>
                <w:tab w:val="decimal" w:pos="797"/>
              </w:tabs>
              <w:spacing w:line="380" w:lineRule="exact"/>
              <w:rPr>
                <w:rFonts w:ascii="Arial" w:hAnsi="Arial" w:cs="Arial"/>
                <w:b/>
                <w:bCs/>
                <w:spacing w:val="-4"/>
                <w:kern w:val="28"/>
                <w:sz w:val="18"/>
                <w:szCs w:val="18"/>
                <w:cs/>
              </w:rPr>
            </w:pPr>
          </w:p>
        </w:tc>
      </w:tr>
      <w:tr w14:paraId="372169C9" w14:textId="77777777" w:rsidTr="00B6039A">
        <w:tblPrEx>
          <w:tblW w:w="9090" w:type="dxa"/>
          <w:tblInd w:w="450" w:type="dxa"/>
          <w:tblLayout w:type="fixed"/>
          <w:tblLook w:val="04A0"/>
        </w:tblPrEx>
        <w:tc>
          <w:tcPr>
            <w:tcW w:w="4410" w:type="dxa"/>
            <w:vAlign w:val="bottom"/>
          </w:tcPr>
          <w:p w:rsidR="00384943" w:rsidRPr="00A81986" w:rsidP="00886D2A" w14:paraId="038F0347" w14:textId="77777777">
            <w:pPr>
              <w:spacing w:line="380" w:lineRule="exact"/>
              <w:ind w:left="243" w:hanging="180"/>
              <w:jc w:val="thaiDistribute"/>
              <w:rPr>
                <w:rFonts w:ascii="Arial" w:hAnsi="Arial" w:cs="Arial"/>
                <w:spacing w:val="-4"/>
                <w:kern w:val="28"/>
                <w:sz w:val="18"/>
                <w:szCs w:val="18"/>
              </w:rPr>
            </w:pPr>
            <w:r w:rsidRPr="00A81986">
              <w:rPr>
                <w:rFonts w:ascii="Arial" w:hAnsi="Arial" w:cs="Arial"/>
                <w:kern w:val="28"/>
                <w:sz w:val="18"/>
                <w:szCs w:val="18"/>
              </w:rPr>
              <w:t>Investment contract liabilities</w:t>
            </w:r>
          </w:p>
        </w:tc>
        <w:tc>
          <w:tcPr>
            <w:tcW w:w="1170" w:type="dxa"/>
            <w:vAlign w:val="bottom"/>
          </w:tcPr>
          <w:p w:rsidR="00384943" w:rsidRPr="00A81986" w:rsidP="00886D2A" w14:paraId="207D7790" w14:textId="195568D1">
            <w:pPr>
              <w:tabs>
                <w:tab w:val="decimal" w:pos="797"/>
              </w:tabs>
              <w:spacing w:line="380" w:lineRule="exact"/>
              <w:rPr>
                <w:rFonts w:ascii="Arial" w:hAnsi="Arial" w:cs="Arial"/>
                <w:spacing w:val="-4"/>
                <w:kern w:val="28"/>
                <w:sz w:val="18"/>
                <w:szCs w:val="18"/>
                <w:cs/>
              </w:rPr>
            </w:pPr>
            <w:r w:rsidRPr="00A81986">
              <w:rPr>
                <w:rFonts w:ascii="Arial" w:hAnsi="Arial" w:cs="Arial"/>
                <w:spacing w:val="-4"/>
                <w:kern w:val="28"/>
                <w:sz w:val="18"/>
                <w:szCs w:val="18"/>
              </w:rPr>
              <w:t>-</w:t>
            </w:r>
          </w:p>
        </w:tc>
        <w:tc>
          <w:tcPr>
            <w:tcW w:w="1170" w:type="dxa"/>
            <w:vAlign w:val="bottom"/>
          </w:tcPr>
          <w:p w:rsidR="00384943" w:rsidRPr="00A81986" w:rsidP="00886D2A" w14:paraId="08608EB5" w14:textId="0D863383">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vAlign w:val="bottom"/>
          </w:tcPr>
          <w:p w:rsidR="00384943" w:rsidRPr="00A81986" w:rsidP="00886D2A" w14:paraId="7B4F5C7D" w14:textId="4059BFB4">
            <w:pPr>
              <w:tabs>
                <w:tab w:val="decimal" w:pos="797"/>
              </w:tabs>
              <w:spacing w:line="380" w:lineRule="exact"/>
              <w:rPr>
                <w:rFonts w:ascii="Arial" w:hAnsi="Arial" w:cs="Arial"/>
                <w:spacing w:val="-4"/>
                <w:kern w:val="28"/>
                <w:sz w:val="18"/>
                <w:szCs w:val="18"/>
              </w:rPr>
            </w:pPr>
            <w:r>
              <w:rPr>
                <w:rFonts w:ascii="Arial" w:hAnsi="Arial" w:cs="Arial"/>
                <w:spacing w:val="-4"/>
                <w:kern w:val="28"/>
                <w:sz w:val="18"/>
                <w:szCs w:val="18"/>
              </w:rPr>
              <w:t>4,931</w:t>
            </w:r>
          </w:p>
        </w:tc>
        <w:tc>
          <w:tcPr>
            <w:tcW w:w="1170" w:type="dxa"/>
            <w:gridSpan w:val="2"/>
            <w:vAlign w:val="bottom"/>
          </w:tcPr>
          <w:p w:rsidR="00384943" w:rsidRPr="00A81986" w:rsidP="00886D2A" w14:paraId="2E9C2418" w14:textId="4E1C267F">
            <w:pPr>
              <w:tabs>
                <w:tab w:val="decimal" w:pos="797"/>
              </w:tabs>
              <w:spacing w:line="380" w:lineRule="exact"/>
              <w:rPr>
                <w:rFonts w:ascii="Arial" w:hAnsi="Arial" w:cs="Arial"/>
                <w:b/>
                <w:bCs/>
                <w:spacing w:val="-4"/>
                <w:kern w:val="28"/>
                <w:sz w:val="18"/>
                <w:szCs w:val="18"/>
              </w:rPr>
            </w:pPr>
            <w:r>
              <w:rPr>
                <w:rFonts w:ascii="Arial" w:hAnsi="Arial" w:cs="Arial"/>
                <w:b/>
                <w:bCs/>
                <w:spacing w:val="-4"/>
                <w:kern w:val="28"/>
                <w:sz w:val="18"/>
                <w:szCs w:val="18"/>
              </w:rPr>
              <w:t>4,931</w:t>
            </w:r>
          </w:p>
        </w:tc>
      </w:tr>
      <w:tr w14:paraId="5C133981" w14:textId="77777777" w:rsidTr="00B6039A">
        <w:tblPrEx>
          <w:tblW w:w="9090" w:type="dxa"/>
          <w:tblInd w:w="450" w:type="dxa"/>
          <w:tblLayout w:type="fixed"/>
          <w:tblLook w:val="04A0"/>
        </w:tblPrEx>
        <w:tc>
          <w:tcPr>
            <w:tcW w:w="4410" w:type="dxa"/>
            <w:vAlign w:val="bottom"/>
          </w:tcPr>
          <w:p w:rsidR="00017FA8" w:rsidRPr="00A81986" w:rsidP="00886D2A" w14:paraId="1A23CE44" w14:textId="77777777">
            <w:pPr>
              <w:spacing w:line="380" w:lineRule="exact"/>
              <w:ind w:left="243" w:hanging="180"/>
              <w:jc w:val="thaiDistribute"/>
              <w:rPr>
                <w:rFonts w:ascii="Arial" w:hAnsi="Arial" w:cs="Arial"/>
                <w:spacing w:val="-4"/>
                <w:kern w:val="28"/>
                <w:sz w:val="18"/>
                <w:szCs w:val="18"/>
              </w:rPr>
            </w:pPr>
            <w:r w:rsidRPr="00A81986">
              <w:rPr>
                <w:rFonts w:ascii="Arial" w:hAnsi="Arial" w:cs="Arial"/>
                <w:spacing w:val="-4"/>
                <w:kern w:val="28"/>
                <w:sz w:val="18"/>
                <w:szCs w:val="18"/>
              </w:rPr>
              <w:t>Debentures</w:t>
            </w:r>
          </w:p>
        </w:tc>
        <w:tc>
          <w:tcPr>
            <w:tcW w:w="1170" w:type="dxa"/>
            <w:vAlign w:val="bottom"/>
          </w:tcPr>
          <w:p w:rsidR="00017FA8" w:rsidRPr="00A81986" w:rsidP="00886D2A" w14:paraId="6AACCCE9" w14:textId="77777777">
            <w:pPr>
              <w:tabs>
                <w:tab w:val="decimal" w:pos="797"/>
              </w:tabs>
              <w:spacing w:line="380" w:lineRule="exact"/>
              <w:rPr>
                <w:rFonts w:ascii="Arial" w:hAnsi="Arial" w:cs="Arial"/>
                <w:spacing w:val="-4"/>
                <w:kern w:val="28"/>
                <w:sz w:val="18"/>
                <w:szCs w:val="18"/>
                <w:cs/>
              </w:rPr>
            </w:pPr>
            <w:r w:rsidRPr="00A81986">
              <w:rPr>
                <w:rFonts w:ascii="Arial" w:hAnsi="Arial" w:cs="Arial"/>
                <w:spacing w:val="-4"/>
                <w:kern w:val="28"/>
                <w:sz w:val="18"/>
                <w:szCs w:val="18"/>
              </w:rPr>
              <w:t>-</w:t>
            </w:r>
          </w:p>
        </w:tc>
        <w:tc>
          <w:tcPr>
            <w:tcW w:w="1170" w:type="dxa"/>
            <w:vAlign w:val="bottom"/>
          </w:tcPr>
          <w:p w:rsidR="00017FA8" w:rsidRPr="00A81986" w:rsidP="00886D2A" w14:paraId="023DE80E"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90,752</w:t>
            </w:r>
          </w:p>
        </w:tc>
        <w:tc>
          <w:tcPr>
            <w:tcW w:w="1170" w:type="dxa"/>
            <w:vAlign w:val="bottom"/>
          </w:tcPr>
          <w:p w:rsidR="00017FA8" w:rsidRPr="00A81986" w:rsidP="00886D2A" w14:paraId="1BFC19A9"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gridSpan w:val="2"/>
            <w:vAlign w:val="bottom"/>
          </w:tcPr>
          <w:p w:rsidR="00017FA8" w:rsidRPr="00A81986" w:rsidP="00886D2A" w14:paraId="31712132" w14:textId="77777777">
            <w:pPr>
              <w:tabs>
                <w:tab w:val="decimal" w:pos="797"/>
              </w:tabs>
              <w:spacing w:line="380" w:lineRule="exact"/>
              <w:rPr>
                <w:rFonts w:ascii="Arial" w:hAnsi="Arial" w:cs="Arial"/>
                <w:b/>
                <w:bCs/>
                <w:spacing w:val="-4"/>
                <w:kern w:val="28"/>
                <w:sz w:val="18"/>
                <w:szCs w:val="18"/>
              </w:rPr>
            </w:pPr>
            <w:r w:rsidRPr="00A81986">
              <w:rPr>
                <w:rFonts w:ascii="Arial" w:hAnsi="Arial" w:cs="Arial"/>
                <w:b/>
                <w:bCs/>
                <w:spacing w:val="-4"/>
                <w:kern w:val="28"/>
                <w:sz w:val="18"/>
                <w:szCs w:val="18"/>
              </w:rPr>
              <w:t>90,752</w:t>
            </w:r>
          </w:p>
        </w:tc>
      </w:tr>
    </w:tbl>
    <w:p w:rsidR="00B6039A" w:rsidRPr="00DF2C45" w:rsidP="00886D2A" w14:paraId="327D96B2" w14:textId="7BF2206A">
      <w:pPr>
        <w:rPr>
          <w:rFonts w:ascii="Arial" w:hAnsi="Arial" w:cs="Arial"/>
          <w:sz w:val="22"/>
          <w:szCs w:val="22"/>
        </w:rPr>
      </w:pPr>
    </w:p>
    <w:tbl>
      <w:tblPr>
        <w:tblW w:w="9090" w:type="dxa"/>
        <w:tblInd w:w="450" w:type="dxa"/>
        <w:tblLayout w:type="fixed"/>
        <w:tblLook w:val="04A0"/>
      </w:tblPr>
      <w:tblGrid>
        <w:gridCol w:w="4410"/>
        <w:gridCol w:w="1170"/>
        <w:gridCol w:w="1170"/>
        <w:gridCol w:w="1170"/>
        <w:gridCol w:w="1164"/>
        <w:gridCol w:w="6"/>
      </w:tblGrid>
      <w:tr w14:paraId="297BC7D4" w14:textId="77777777" w:rsidTr="00B6039A">
        <w:tblPrEx>
          <w:tblW w:w="9090" w:type="dxa"/>
          <w:tblInd w:w="450" w:type="dxa"/>
          <w:tblLayout w:type="fixed"/>
          <w:tblLook w:val="04A0"/>
        </w:tblPrEx>
        <w:trPr>
          <w:gridAfter w:val="1"/>
          <w:wAfter w:w="6" w:type="dxa"/>
          <w:tblHeader/>
        </w:trPr>
        <w:tc>
          <w:tcPr>
            <w:tcW w:w="9084" w:type="dxa"/>
            <w:gridSpan w:val="5"/>
            <w:vAlign w:val="bottom"/>
          </w:tcPr>
          <w:p w:rsidR="003A1A81" w:rsidRPr="00A81986" w:rsidP="00A7703F" w14:paraId="1ED6976C" w14:textId="195A2657">
            <w:pPr>
              <w:spacing w:line="380" w:lineRule="exact"/>
              <w:jc w:val="right"/>
              <w:rPr>
                <w:rFonts w:ascii="Arial" w:hAnsi="Arial" w:cs="Arial"/>
                <w:kern w:val="28"/>
                <w:sz w:val="18"/>
                <w:szCs w:val="18"/>
              </w:rPr>
            </w:pPr>
            <w:r w:rsidRPr="00A81986">
              <w:rPr>
                <w:rFonts w:ascii="Arial" w:hAnsi="Arial" w:cs="Arial"/>
                <w:kern w:val="28"/>
                <w:sz w:val="18"/>
                <w:szCs w:val="18"/>
              </w:rPr>
              <w:t>(Unit: Million Baht)</w:t>
            </w:r>
          </w:p>
        </w:tc>
      </w:tr>
      <w:tr w14:paraId="740E6B87" w14:textId="77777777" w:rsidTr="00B6039A">
        <w:tblPrEx>
          <w:tblW w:w="9090" w:type="dxa"/>
          <w:tblInd w:w="450" w:type="dxa"/>
          <w:tblLayout w:type="fixed"/>
          <w:tblLook w:val="04A0"/>
        </w:tblPrEx>
        <w:trPr>
          <w:tblHeader/>
        </w:trPr>
        <w:tc>
          <w:tcPr>
            <w:tcW w:w="4410" w:type="dxa"/>
            <w:vAlign w:val="bottom"/>
          </w:tcPr>
          <w:p w:rsidR="003A1A81" w:rsidRPr="00A81986" w:rsidP="00A7703F" w14:paraId="0CADCF55" w14:textId="77777777">
            <w:pPr>
              <w:spacing w:line="380" w:lineRule="exact"/>
              <w:ind w:left="243" w:hanging="180"/>
              <w:jc w:val="thaiDistribute"/>
              <w:rPr>
                <w:rFonts w:ascii="Arial" w:hAnsi="Arial" w:cs="Arial"/>
                <w:kern w:val="28"/>
                <w:sz w:val="18"/>
                <w:szCs w:val="18"/>
              </w:rPr>
            </w:pPr>
          </w:p>
        </w:tc>
        <w:tc>
          <w:tcPr>
            <w:tcW w:w="4680" w:type="dxa"/>
            <w:gridSpan w:val="5"/>
          </w:tcPr>
          <w:p w:rsidR="003A1A81" w:rsidRPr="00A81986" w:rsidP="00A7703F" w14:paraId="02F7B604" w14:textId="77777777">
            <w:pPr>
              <w:pBdr>
                <w:bottom w:val="single" w:sz="4" w:space="1" w:color="auto"/>
              </w:pBdr>
              <w:spacing w:line="380" w:lineRule="exact"/>
              <w:jc w:val="center"/>
              <w:rPr>
                <w:rFonts w:ascii="Arial" w:hAnsi="Arial" w:cs="Arial"/>
                <w:kern w:val="28"/>
                <w:sz w:val="18"/>
                <w:szCs w:val="18"/>
              </w:rPr>
            </w:pPr>
            <w:r w:rsidRPr="00A81986">
              <w:rPr>
                <w:rFonts w:ascii="Arial" w:hAnsi="Arial" w:cs="Arial"/>
                <w:kern w:val="28"/>
                <w:sz w:val="18"/>
                <w:szCs w:val="18"/>
              </w:rPr>
              <w:t xml:space="preserve">Separate Financial Statements </w:t>
            </w:r>
          </w:p>
        </w:tc>
      </w:tr>
      <w:tr w14:paraId="46011C0A" w14:textId="77777777" w:rsidTr="00B6039A">
        <w:tblPrEx>
          <w:tblW w:w="9090" w:type="dxa"/>
          <w:tblInd w:w="450" w:type="dxa"/>
          <w:tblLayout w:type="fixed"/>
          <w:tblLook w:val="04A0"/>
        </w:tblPrEx>
        <w:trPr>
          <w:tblHeader/>
        </w:trPr>
        <w:tc>
          <w:tcPr>
            <w:tcW w:w="4410" w:type="dxa"/>
            <w:vAlign w:val="bottom"/>
          </w:tcPr>
          <w:p w:rsidR="003A1A81" w:rsidRPr="00A81986" w:rsidP="00A7703F" w14:paraId="683FFD19" w14:textId="77777777">
            <w:pPr>
              <w:spacing w:line="380" w:lineRule="exact"/>
              <w:ind w:left="243" w:hanging="180"/>
              <w:jc w:val="thaiDistribute"/>
              <w:rPr>
                <w:rFonts w:ascii="Arial" w:hAnsi="Arial" w:cs="Arial"/>
                <w:kern w:val="28"/>
                <w:sz w:val="18"/>
                <w:szCs w:val="18"/>
              </w:rPr>
            </w:pPr>
          </w:p>
        </w:tc>
        <w:tc>
          <w:tcPr>
            <w:tcW w:w="4680" w:type="dxa"/>
            <w:gridSpan w:val="5"/>
          </w:tcPr>
          <w:p w:rsidR="003A1A81" w:rsidRPr="00A81986" w:rsidP="00A7703F" w14:paraId="79DD9DF1" w14:textId="0147A8FD">
            <w:pPr>
              <w:pBdr>
                <w:bottom w:val="single" w:sz="4" w:space="1" w:color="auto"/>
              </w:pBdr>
              <w:spacing w:line="380" w:lineRule="exact"/>
              <w:jc w:val="center"/>
              <w:rPr>
                <w:rFonts w:ascii="Arial" w:hAnsi="Arial" w:cs="Arial"/>
                <w:kern w:val="28"/>
                <w:sz w:val="18"/>
                <w:szCs w:val="18"/>
              </w:rPr>
            </w:pPr>
            <w:r w:rsidRPr="00A81986">
              <w:rPr>
                <w:rFonts w:ascii="Arial" w:hAnsi="Arial" w:cs="Arial"/>
                <w:kern w:val="28"/>
                <w:sz w:val="18"/>
                <w:szCs w:val="18"/>
              </w:rPr>
              <w:t xml:space="preserve">As at </w:t>
            </w:r>
            <w:r w:rsidRPr="00A81986" w:rsidR="006A2B7F">
              <w:rPr>
                <w:rFonts w:ascii="Arial" w:hAnsi="Arial" w:cs="Arial"/>
                <w:kern w:val="28"/>
                <w:sz w:val="18"/>
                <w:szCs w:val="18"/>
              </w:rPr>
              <w:t xml:space="preserve">31 March </w:t>
            </w:r>
            <w:r w:rsidRPr="00A81986" w:rsidR="00D15577">
              <w:rPr>
                <w:rFonts w:ascii="Arial" w:hAnsi="Arial" w:cs="Arial"/>
                <w:kern w:val="28"/>
                <w:sz w:val="18"/>
                <w:szCs w:val="18"/>
              </w:rPr>
              <w:t>202</w:t>
            </w:r>
            <w:r w:rsidRPr="00A81986" w:rsidR="002B038C">
              <w:rPr>
                <w:rFonts w:ascii="Arial" w:hAnsi="Arial" w:cs="Arial"/>
                <w:kern w:val="28"/>
                <w:sz w:val="18"/>
                <w:szCs w:val="18"/>
              </w:rPr>
              <w:t>6</w:t>
            </w:r>
          </w:p>
        </w:tc>
      </w:tr>
      <w:tr w14:paraId="1F1A4B02" w14:textId="77777777" w:rsidTr="00B6039A">
        <w:tblPrEx>
          <w:tblW w:w="9090" w:type="dxa"/>
          <w:tblInd w:w="450" w:type="dxa"/>
          <w:tblLayout w:type="fixed"/>
          <w:tblLook w:val="04A0"/>
        </w:tblPrEx>
        <w:trPr>
          <w:tblHeader/>
        </w:trPr>
        <w:tc>
          <w:tcPr>
            <w:tcW w:w="4410" w:type="dxa"/>
            <w:vAlign w:val="bottom"/>
          </w:tcPr>
          <w:p w:rsidR="003A1A81" w:rsidRPr="00A81986" w:rsidP="00A7703F" w14:paraId="339D7E48" w14:textId="77777777">
            <w:pPr>
              <w:spacing w:line="380" w:lineRule="exact"/>
              <w:ind w:left="243" w:hanging="180"/>
              <w:jc w:val="thaiDistribute"/>
              <w:rPr>
                <w:rFonts w:ascii="Arial" w:hAnsi="Arial" w:cs="Arial"/>
                <w:kern w:val="28"/>
                <w:sz w:val="18"/>
                <w:szCs w:val="18"/>
              </w:rPr>
            </w:pPr>
          </w:p>
        </w:tc>
        <w:tc>
          <w:tcPr>
            <w:tcW w:w="1170" w:type="dxa"/>
          </w:tcPr>
          <w:p w:rsidR="003A1A81" w:rsidRPr="00A81986" w:rsidP="00A7703F" w14:paraId="3C02510B" w14:textId="77777777">
            <w:pPr>
              <w:pBdr>
                <w:bottom w:val="single" w:sz="4" w:space="1" w:color="auto"/>
              </w:pBdr>
              <w:spacing w:line="380" w:lineRule="exact"/>
              <w:jc w:val="center"/>
              <w:rPr>
                <w:rFonts w:ascii="Arial" w:hAnsi="Arial" w:cs="Arial"/>
                <w:kern w:val="28"/>
                <w:sz w:val="18"/>
                <w:szCs w:val="18"/>
              </w:rPr>
            </w:pPr>
            <w:r w:rsidRPr="00A81986">
              <w:rPr>
                <w:rFonts w:ascii="Arial" w:hAnsi="Arial" w:cs="Arial"/>
                <w:kern w:val="28"/>
                <w:sz w:val="18"/>
                <w:szCs w:val="18"/>
              </w:rPr>
              <w:t>Level</w:t>
            </w:r>
            <w:r w:rsidRPr="00A81986">
              <w:rPr>
                <w:rFonts w:ascii="Arial" w:hAnsi="Arial" w:cs="Arial"/>
                <w:kern w:val="28"/>
                <w:sz w:val="18"/>
                <w:szCs w:val="18"/>
                <w:cs/>
              </w:rPr>
              <w:t xml:space="preserve"> </w:t>
            </w:r>
            <w:r w:rsidRPr="00A81986">
              <w:rPr>
                <w:rFonts w:ascii="Arial" w:hAnsi="Arial" w:cs="Arial"/>
                <w:kern w:val="28"/>
                <w:sz w:val="18"/>
                <w:szCs w:val="18"/>
              </w:rPr>
              <w:t>1</w:t>
            </w:r>
          </w:p>
        </w:tc>
        <w:tc>
          <w:tcPr>
            <w:tcW w:w="1170" w:type="dxa"/>
          </w:tcPr>
          <w:p w:rsidR="003A1A81" w:rsidRPr="00A81986" w:rsidP="00A7703F" w14:paraId="3FEBF860" w14:textId="77777777">
            <w:pPr>
              <w:pBdr>
                <w:bottom w:val="single" w:sz="4" w:space="1" w:color="auto"/>
              </w:pBdr>
              <w:spacing w:line="380" w:lineRule="exact"/>
              <w:jc w:val="center"/>
              <w:rPr>
                <w:rFonts w:ascii="Arial" w:hAnsi="Arial" w:cs="Arial"/>
                <w:kern w:val="28"/>
                <w:sz w:val="18"/>
                <w:szCs w:val="18"/>
              </w:rPr>
            </w:pPr>
            <w:r w:rsidRPr="00A81986">
              <w:rPr>
                <w:rFonts w:ascii="Arial" w:hAnsi="Arial" w:cs="Arial"/>
                <w:kern w:val="28"/>
                <w:sz w:val="18"/>
                <w:szCs w:val="18"/>
              </w:rPr>
              <w:t>Level</w:t>
            </w:r>
            <w:r w:rsidRPr="00A81986">
              <w:rPr>
                <w:rFonts w:ascii="Arial" w:hAnsi="Arial" w:cs="Arial"/>
                <w:kern w:val="28"/>
                <w:sz w:val="18"/>
                <w:szCs w:val="18"/>
                <w:cs/>
              </w:rPr>
              <w:t xml:space="preserve"> </w:t>
            </w:r>
            <w:r w:rsidRPr="00A81986">
              <w:rPr>
                <w:rFonts w:ascii="Arial" w:hAnsi="Arial" w:cs="Arial"/>
                <w:kern w:val="28"/>
                <w:sz w:val="18"/>
                <w:szCs w:val="18"/>
              </w:rPr>
              <w:t>2</w:t>
            </w:r>
          </w:p>
        </w:tc>
        <w:tc>
          <w:tcPr>
            <w:tcW w:w="1170" w:type="dxa"/>
            <w:vAlign w:val="bottom"/>
          </w:tcPr>
          <w:p w:rsidR="003A1A81" w:rsidRPr="00A81986" w:rsidP="00A7703F" w14:paraId="5AA44B7F" w14:textId="77777777">
            <w:pPr>
              <w:pBdr>
                <w:bottom w:val="single" w:sz="4" w:space="1" w:color="auto"/>
              </w:pBdr>
              <w:spacing w:line="380" w:lineRule="exact"/>
              <w:jc w:val="center"/>
              <w:rPr>
                <w:rFonts w:ascii="Arial" w:hAnsi="Arial" w:cs="Arial"/>
                <w:kern w:val="28"/>
                <w:sz w:val="18"/>
                <w:szCs w:val="18"/>
              </w:rPr>
            </w:pPr>
            <w:r w:rsidRPr="00A81986">
              <w:rPr>
                <w:rFonts w:ascii="Arial" w:hAnsi="Arial" w:cs="Arial"/>
                <w:kern w:val="28"/>
                <w:sz w:val="18"/>
                <w:szCs w:val="18"/>
              </w:rPr>
              <w:t>Level</w:t>
            </w:r>
            <w:r w:rsidRPr="00A81986">
              <w:rPr>
                <w:rFonts w:ascii="Arial" w:hAnsi="Arial" w:cs="Arial"/>
                <w:kern w:val="28"/>
                <w:sz w:val="18"/>
                <w:szCs w:val="18"/>
                <w:cs/>
              </w:rPr>
              <w:t xml:space="preserve"> </w:t>
            </w:r>
            <w:r w:rsidRPr="00A81986">
              <w:rPr>
                <w:rFonts w:ascii="Arial" w:hAnsi="Arial" w:cs="Arial"/>
                <w:kern w:val="28"/>
                <w:sz w:val="18"/>
                <w:szCs w:val="18"/>
              </w:rPr>
              <w:t>3</w:t>
            </w:r>
          </w:p>
        </w:tc>
        <w:tc>
          <w:tcPr>
            <w:tcW w:w="1170" w:type="dxa"/>
            <w:gridSpan w:val="2"/>
            <w:vAlign w:val="bottom"/>
          </w:tcPr>
          <w:p w:rsidR="003A1A81" w:rsidRPr="00A81986" w:rsidP="00A7703F" w14:paraId="6BF1320F" w14:textId="77777777">
            <w:pPr>
              <w:pBdr>
                <w:bottom w:val="single" w:sz="4" w:space="1" w:color="auto"/>
              </w:pBdr>
              <w:spacing w:line="380" w:lineRule="exact"/>
              <w:jc w:val="center"/>
              <w:rPr>
                <w:rFonts w:ascii="Arial" w:hAnsi="Arial" w:cs="Arial"/>
                <w:b/>
                <w:bCs/>
                <w:kern w:val="28"/>
                <w:sz w:val="18"/>
                <w:szCs w:val="18"/>
                <w:cs/>
              </w:rPr>
            </w:pPr>
            <w:r w:rsidRPr="00A81986">
              <w:rPr>
                <w:rFonts w:ascii="Arial" w:hAnsi="Arial" w:cs="Arial"/>
                <w:b/>
                <w:bCs/>
                <w:kern w:val="28"/>
                <w:sz w:val="18"/>
                <w:szCs w:val="18"/>
              </w:rPr>
              <w:t>Total</w:t>
            </w:r>
          </w:p>
        </w:tc>
      </w:tr>
      <w:tr w14:paraId="1E573791" w14:textId="77777777" w:rsidTr="00B6039A">
        <w:tblPrEx>
          <w:tblW w:w="9090" w:type="dxa"/>
          <w:tblInd w:w="450" w:type="dxa"/>
          <w:tblLayout w:type="fixed"/>
          <w:tblLook w:val="04A0"/>
        </w:tblPrEx>
        <w:tc>
          <w:tcPr>
            <w:tcW w:w="4410" w:type="dxa"/>
            <w:vAlign w:val="bottom"/>
          </w:tcPr>
          <w:p w:rsidR="007F6F09" w:rsidRPr="00A81986" w:rsidP="00A7703F" w14:paraId="35C31649" w14:textId="77777777">
            <w:pPr>
              <w:spacing w:line="380" w:lineRule="exact"/>
              <w:ind w:left="243" w:hanging="180"/>
              <w:jc w:val="thaiDistribute"/>
              <w:rPr>
                <w:rFonts w:ascii="Arial" w:hAnsi="Arial" w:cs="Arial"/>
                <w:b/>
                <w:bCs/>
                <w:kern w:val="18"/>
                <w:sz w:val="18"/>
                <w:szCs w:val="18"/>
              </w:rPr>
            </w:pPr>
            <w:r w:rsidRPr="00A81986">
              <w:rPr>
                <w:rFonts w:ascii="Arial" w:hAnsi="Arial" w:cs="Arial"/>
                <w:b/>
                <w:bCs/>
                <w:kern w:val="18"/>
                <w:sz w:val="18"/>
                <w:szCs w:val="18"/>
              </w:rPr>
              <w:t xml:space="preserve">Assets measured at fair value </w:t>
            </w:r>
          </w:p>
        </w:tc>
        <w:tc>
          <w:tcPr>
            <w:tcW w:w="1170" w:type="dxa"/>
            <w:vAlign w:val="bottom"/>
          </w:tcPr>
          <w:p w:rsidR="007F6F09" w:rsidRPr="00A81986" w:rsidP="00A7703F" w14:paraId="183AD1A7" w14:textId="77777777">
            <w:pPr>
              <w:tabs>
                <w:tab w:val="right" w:pos="1422"/>
              </w:tabs>
              <w:spacing w:line="380" w:lineRule="exact"/>
              <w:ind w:hanging="18"/>
              <w:jc w:val="thaiDistribute"/>
              <w:rPr>
                <w:rFonts w:ascii="Arial" w:hAnsi="Arial" w:cs="Arial"/>
                <w:b/>
                <w:bCs/>
                <w:spacing w:val="-4"/>
                <w:kern w:val="28"/>
                <w:sz w:val="18"/>
                <w:szCs w:val="18"/>
              </w:rPr>
            </w:pPr>
          </w:p>
        </w:tc>
        <w:tc>
          <w:tcPr>
            <w:tcW w:w="1170" w:type="dxa"/>
            <w:vAlign w:val="bottom"/>
          </w:tcPr>
          <w:p w:rsidR="007F6F09" w:rsidRPr="00A81986" w:rsidP="00A7703F" w14:paraId="2389B30F" w14:textId="77777777">
            <w:pPr>
              <w:tabs>
                <w:tab w:val="right" w:pos="1422"/>
              </w:tabs>
              <w:spacing w:line="380" w:lineRule="exact"/>
              <w:ind w:hanging="18"/>
              <w:jc w:val="thaiDistribute"/>
              <w:rPr>
                <w:rFonts w:ascii="Arial" w:hAnsi="Arial" w:cs="Arial"/>
                <w:b/>
                <w:bCs/>
                <w:spacing w:val="-4"/>
                <w:kern w:val="28"/>
                <w:sz w:val="18"/>
                <w:szCs w:val="18"/>
              </w:rPr>
            </w:pPr>
          </w:p>
        </w:tc>
        <w:tc>
          <w:tcPr>
            <w:tcW w:w="1170" w:type="dxa"/>
            <w:vAlign w:val="bottom"/>
          </w:tcPr>
          <w:p w:rsidR="007F6F09" w:rsidRPr="00A81986" w:rsidP="00A7703F" w14:paraId="74A7138C" w14:textId="77777777">
            <w:pPr>
              <w:tabs>
                <w:tab w:val="right" w:pos="1422"/>
              </w:tabs>
              <w:spacing w:line="380" w:lineRule="exact"/>
              <w:ind w:hanging="18"/>
              <w:jc w:val="thaiDistribute"/>
              <w:rPr>
                <w:rFonts w:ascii="Arial" w:hAnsi="Arial" w:cs="Arial"/>
                <w:b/>
                <w:bCs/>
                <w:spacing w:val="-4"/>
                <w:kern w:val="28"/>
                <w:sz w:val="18"/>
                <w:szCs w:val="18"/>
              </w:rPr>
            </w:pPr>
          </w:p>
        </w:tc>
        <w:tc>
          <w:tcPr>
            <w:tcW w:w="1170" w:type="dxa"/>
            <w:gridSpan w:val="2"/>
            <w:vAlign w:val="bottom"/>
          </w:tcPr>
          <w:p w:rsidR="007F6F09" w:rsidRPr="00A81986" w:rsidP="00A7703F" w14:paraId="48A5DE8A" w14:textId="77777777">
            <w:pPr>
              <w:tabs>
                <w:tab w:val="right" w:pos="1422"/>
              </w:tabs>
              <w:spacing w:line="380" w:lineRule="exact"/>
              <w:ind w:hanging="18"/>
              <w:jc w:val="thaiDistribute"/>
              <w:rPr>
                <w:rFonts w:ascii="Arial" w:hAnsi="Arial" w:cs="Arial"/>
                <w:b/>
                <w:bCs/>
                <w:spacing w:val="-4"/>
                <w:kern w:val="28"/>
                <w:sz w:val="18"/>
                <w:szCs w:val="18"/>
                <w:cs/>
              </w:rPr>
            </w:pPr>
          </w:p>
        </w:tc>
      </w:tr>
      <w:tr w14:paraId="506DE955" w14:textId="77777777" w:rsidTr="00B6039A">
        <w:tblPrEx>
          <w:tblW w:w="9090" w:type="dxa"/>
          <w:tblInd w:w="450" w:type="dxa"/>
          <w:tblLayout w:type="fixed"/>
          <w:tblLook w:val="04A0"/>
        </w:tblPrEx>
        <w:tc>
          <w:tcPr>
            <w:tcW w:w="4410" w:type="dxa"/>
            <w:vAlign w:val="bottom"/>
          </w:tcPr>
          <w:p w:rsidR="007F6F09" w:rsidRPr="00A81986" w:rsidP="00A7703F" w14:paraId="12FB6A94" w14:textId="77777777">
            <w:pPr>
              <w:spacing w:line="380" w:lineRule="exact"/>
              <w:ind w:left="243" w:hanging="180"/>
              <w:jc w:val="thaiDistribute"/>
              <w:rPr>
                <w:rFonts w:ascii="Arial" w:hAnsi="Arial" w:cs="Arial"/>
                <w:kern w:val="18"/>
                <w:sz w:val="18"/>
                <w:szCs w:val="18"/>
                <w:cs/>
              </w:rPr>
            </w:pPr>
            <w:r w:rsidRPr="00A81986">
              <w:rPr>
                <w:rFonts w:ascii="Arial" w:hAnsi="Arial" w:cs="Arial"/>
                <w:kern w:val="18"/>
                <w:sz w:val="18"/>
                <w:szCs w:val="18"/>
              </w:rPr>
              <w:t xml:space="preserve">Financial assets measured at FVTPL </w:t>
            </w:r>
            <w:r w:rsidRPr="00A81986">
              <w:rPr>
                <w:rFonts w:ascii="Arial" w:hAnsi="Arial" w:cs="Arial"/>
                <w:kern w:val="18"/>
                <w:sz w:val="18"/>
                <w:szCs w:val="18"/>
                <w:cs/>
              </w:rPr>
              <w:t xml:space="preserve"> </w:t>
            </w:r>
          </w:p>
        </w:tc>
        <w:tc>
          <w:tcPr>
            <w:tcW w:w="1170" w:type="dxa"/>
            <w:vAlign w:val="bottom"/>
          </w:tcPr>
          <w:p w:rsidR="007F6F09" w:rsidRPr="00A81986" w:rsidP="00A7703F" w14:paraId="52346C62" w14:textId="77777777">
            <w:pPr>
              <w:tabs>
                <w:tab w:val="decimal" w:pos="797"/>
              </w:tabs>
              <w:spacing w:line="380" w:lineRule="exact"/>
              <w:rPr>
                <w:rFonts w:ascii="Arial" w:hAnsi="Arial" w:cs="Arial"/>
                <w:spacing w:val="-4"/>
                <w:kern w:val="28"/>
                <w:sz w:val="18"/>
                <w:szCs w:val="18"/>
                <w:cs/>
              </w:rPr>
            </w:pPr>
          </w:p>
        </w:tc>
        <w:tc>
          <w:tcPr>
            <w:tcW w:w="1170" w:type="dxa"/>
            <w:vAlign w:val="bottom"/>
          </w:tcPr>
          <w:p w:rsidR="007F6F09" w:rsidRPr="00A81986" w:rsidP="00A7703F" w14:paraId="402EC36B" w14:textId="77777777">
            <w:pPr>
              <w:tabs>
                <w:tab w:val="decimal" w:pos="797"/>
              </w:tabs>
              <w:spacing w:line="380" w:lineRule="exact"/>
              <w:rPr>
                <w:rFonts w:ascii="Arial" w:hAnsi="Arial" w:cs="Arial"/>
                <w:spacing w:val="-4"/>
                <w:kern w:val="28"/>
                <w:sz w:val="18"/>
                <w:szCs w:val="18"/>
                <w:cs/>
              </w:rPr>
            </w:pPr>
          </w:p>
        </w:tc>
        <w:tc>
          <w:tcPr>
            <w:tcW w:w="1170" w:type="dxa"/>
            <w:vAlign w:val="bottom"/>
          </w:tcPr>
          <w:p w:rsidR="007F6F09" w:rsidRPr="00A81986" w:rsidP="00A7703F" w14:paraId="5D0BB537" w14:textId="77777777">
            <w:pPr>
              <w:tabs>
                <w:tab w:val="decimal" w:pos="797"/>
              </w:tabs>
              <w:spacing w:line="380" w:lineRule="exact"/>
              <w:rPr>
                <w:rFonts w:ascii="Arial" w:hAnsi="Arial" w:cs="Arial"/>
                <w:spacing w:val="-4"/>
                <w:kern w:val="28"/>
                <w:sz w:val="18"/>
                <w:szCs w:val="18"/>
                <w:cs/>
              </w:rPr>
            </w:pPr>
          </w:p>
        </w:tc>
        <w:tc>
          <w:tcPr>
            <w:tcW w:w="1170" w:type="dxa"/>
            <w:gridSpan w:val="2"/>
            <w:vAlign w:val="bottom"/>
          </w:tcPr>
          <w:p w:rsidR="007F6F09" w:rsidRPr="00A81986" w:rsidP="00A7703F" w14:paraId="2533D48D" w14:textId="77777777">
            <w:pPr>
              <w:tabs>
                <w:tab w:val="decimal" w:pos="797"/>
              </w:tabs>
              <w:spacing w:line="380" w:lineRule="exact"/>
              <w:rPr>
                <w:rFonts w:ascii="Arial" w:hAnsi="Arial" w:cs="Arial"/>
                <w:spacing w:val="-4"/>
                <w:kern w:val="28"/>
                <w:sz w:val="18"/>
                <w:szCs w:val="18"/>
                <w:cs/>
              </w:rPr>
            </w:pPr>
          </w:p>
        </w:tc>
      </w:tr>
      <w:tr w14:paraId="0379483C" w14:textId="77777777">
        <w:tblPrEx>
          <w:tblW w:w="9090" w:type="dxa"/>
          <w:tblInd w:w="450" w:type="dxa"/>
          <w:tblLayout w:type="fixed"/>
          <w:tblLook w:val="04A0"/>
        </w:tblPrEx>
        <w:tc>
          <w:tcPr>
            <w:tcW w:w="4410" w:type="dxa"/>
            <w:vAlign w:val="bottom"/>
          </w:tcPr>
          <w:p w:rsidR="00D0103A" w:rsidRPr="00A81986" w:rsidP="00A7703F" w14:paraId="74EA2604" w14:textId="77777777">
            <w:pPr>
              <w:spacing w:line="380" w:lineRule="exact"/>
              <w:ind w:left="342" w:hanging="90"/>
              <w:rPr>
                <w:rFonts w:ascii="Arial" w:hAnsi="Arial" w:cs="Arial"/>
                <w:kern w:val="18"/>
                <w:sz w:val="18"/>
                <w:szCs w:val="18"/>
              </w:rPr>
            </w:pPr>
            <w:r w:rsidRPr="00A81986">
              <w:rPr>
                <w:rFonts w:ascii="Arial" w:hAnsi="Arial" w:cs="Arial"/>
                <w:kern w:val="18"/>
                <w:sz w:val="18"/>
                <w:szCs w:val="18"/>
              </w:rPr>
              <w:t>Debt investments</w:t>
            </w:r>
          </w:p>
        </w:tc>
        <w:tc>
          <w:tcPr>
            <w:tcW w:w="1170" w:type="dxa"/>
          </w:tcPr>
          <w:p w:rsidR="00D0103A" w:rsidRPr="00A81986" w:rsidP="00A7703F" w14:paraId="55C15C1E" w14:textId="1039980E">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cs/>
              </w:rPr>
              <w:t>-</w:t>
            </w:r>
          </w:p>
        </w:tc>
        <w:tc>
          <w:tcPr>
            <w:tcW w:w="1170" w:type="dxa"/>
          </w:tcPr>
          <w:p w:rsidR="00D0103A" w:rsidRPr="00A81986" w:rsidP="00A7703F" w14:paraId="75F7BDB1" w14:textId="0C8AFE32">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1,587</w:t>
            </w:r>
          </w:p>
        </w:tc>
        <w:tc>
          <w:tcPr>
            <w:tcW w:w="1170" w:type="dxa"/>
          </w:tcPr>
          <w:p w:rsidR="00D0103A" w:rsidRPr="00A81986" w:rsidP="00A7703F" w14:paraId="3C35247D" w14:textId="4B4684FA">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580</w:t>
            </w:r>
          </w:p>
        </w:tc>
        <w:tc>
          <w:tcPr>
            <w:tcW w:w="1170" w:type="dxa"/>
            <w:gridSpan w:val="2"/>
          </w:tcPr>
          <w:p w:rsidR="00D0103A" w:rsidRPr="00A81986" w:rsidP="00A7703F" w14:paraId="5DC5AC8B" w14:textId="6B68493A">
            <w:pPr>
              <w:tabs>
                <w:tab w:val="decimal" w:pos="797"/>
              </w:tabs>
              <w:spacing w:line="380" w:lineRule="exact"/>
              <w:rPr>
                <w:rFonts w:ascii="Arial" w:hAnsi="Arial" w:cs="Arial"/>
                <w:b/>
                <w:bCs/>
                <w:spacing w:val="-4"/>
                <w:kern w:val="28"/>
                <w:sz w:val="18"/>
                <w:szCs w:val="18"/>
              </w:rPr>
            </w:pPr>
            <w:r w:rsidRPr="00A81986">
              <w:rPr>
                <w:rFonts w:ascii="Arial" w:hAnsi="Arial" w:cs="Arial"/>
                <w:b/>
                <w:bCs/>
                <w:spacing w:val="-4"/>
                <w:kern w:val="28"/>
                <w:sz w:val="18"/>
                <w:szCs w:val="18"/>
              </w:rPr>
              <w:t>2,167</w:t>
            </w:r>
          </w:p>
        </w:tc>
      </w:tr>
      <w:tr w14:paraId="51138846" w14:textId="77777777" w:rsidTr="00B6039A">
        <w:tblPrEx>
          <w:tblW w:w="9090" w:type="dxa"/>
          <w:tblInd w:w="450" w:type="dxa"/>
          <w:tblLayout w:type="fixed"/>
          <w:tblLook w:val="04A0"/>
        </w:tblPrEx>
        <w:tc>
          <w:tcPr>
            <w:tcW w:w="4410" w:type="dxa"/>
            <w:vAlign w:val="bottom"/>
          </w:tcPr>
          <w:p w:rsidR="00D0103A" w:rsidRPr="00A81986" w:rsidP="00A7703F" w14:paraId="5ED4E350" w14:textId="77777777">
            <w:pPr>
              <w:spacing w:line="380" w:lineRule="exact"/>
              <w:ind w:left="243" w:hanging="180"/>
              <w:jc w:val="thaiDistribute"/>
              <w:rPr>
                <w:rFonts w:ascii="Arial" w:hAnsi="Arial" w:cs="Arial"/>
                <w:kern w:val="18"/>
                <w:sz w:val="18"/>
                <w:szCs w:val="18"/>
              </w:rPr>
            </w:pPr>
            <w:r w:rsidRPr="00A81986">
              <w:rPr>
                <w:rFonts w:ascii="Arial" w:hAnsi="Arial" w:cs="Arial"/>
                <w:kern w:val="18"/>
                <w:sz w:val="18"/>
                <w:szCs w:val="18"/>
              </w:rPr>
              <w:t>Financial assets measured at FVOCI</w:t>
            </w:r>
          </w:p>
        </w:tc>
        <w:tc>
          <w:tcPr>
            <w:tcW w:w="1170" w:type="dxa"/>
            <w:vAlign w:val="bottom"/>
          </w:tcPr>
          <w:p w:rsidR="00D0103A" w:rsidRPr="00A81986" w:rsidP="00A7703F" w14:paraId="282152C6" w14:textId="77777777">
            <w:pPr>
              <w:tabs>
                <w:tab w:val="decimal" w:pos="797"/>
              </w:tabs>
              <w:spacing w:line="380" w:lineRule="exact"/>
              <w:rPr>
                <w:rFonts w:ascii="Arial" w:hAnsi="Arial" w:cs="Arial"/>
                <w:spacing w:val="-4"/>
                <w:kern w:val="28"/>
                <w:sz w:val="18"/>
                <w:szCs w:val="18"/>
              </w:rPr>
            </w:pPr>
          </w:p>
        </w:tc>
        <w:tc>
          <w:tcPr>
            <w:tcW w:w="1170" w:type="dxa"/>
            <w:vAlign w:val="bottom"/>
          </w:tcPr>
          <w:p w:rsidR="00D0103A" w:rsidRPr="00A81986" w:rsidP="00A7703F" w14:paraId="21714030" w14:textId="77777777">
            <w:pPr>
              <w:tabs>
                <w:tab w:val="decimal" w:pos="797"/>
              </w:tabs>
              <w:spacing w:line="380" w:lineRule="exact"/>
              <w:rPr>
                <w:rFonts w:ascii="Arial" w:hAnsi="Arial" w:cs="Arial"/>
                <w:spacing w:val="-4"/>
                <w:kern w:val="28"/>
                <w:sz w:val="18"/>
                <w:szCs w:val="18"/>
              </w:rPr>
            </w:pPr>
          </w:p>
        </w:tc>
        <w:tc>
          <w:tcPr>
            <w:tcW w:w="1170" w:type="dxa"/>
            <w:vAlign w:val="bottom"/>
          </w:tcPr>
          <w:p w:rsidR="00D0103A" w:rsidRPr="00A81986" w:rsidP="00A7703F" w14:paraId="10B82524" w14:textId="77777777">
            <w:pPr>
              <w:tabs>
                <w:tab w:val="decimal" w:pos="797"/>
              </w:tabs>
              <w:spacing w:line="380" w:lineRule="exact"/>
              <w:rPr>
                <w:rFonts w:ascii="Arial" w:hAnsi="Arial" w:cs="Arial"/>
                <w:spacing w:val="-4"/>
                <w:kern w:val="28"/>
                <w:sz w:val="18"/>
                <w:szCs w:val="18"/>
              </w:rPr>
            </w:pPr>
          </w:p>
        </w:tc>
        <w:tc>
          <w:tcPr>
            <w:tcW w:w="1170" w:type="dxa"/>
            <w:gridSpan w:val="2"/>
            <w:vAlign w:val="bottom"/>
          </w:tcPr>
          <w:p w:rsidR="00D0103A" w:rsidRPr="00A81986" w:rsidP="00A7703F" w14:paraId="0375964C" w14:textId="77777777">
            <w:pPr>
              <w:tabs>
                <w:tab w:val="decimal" w:pos="797"/>
              </w:tabs>
              <w:spacing w:line="380" w:lineRule="exact"/>
              <w:rPr>
                <w:rFonts w:ascii="Arial" w:hAnsi="Arial" w:cs="Arial"/>
                <w:b/>
                <w:bCs/>
                <w:spacing w:val="-4"/>
                <w:kern w:val="28"/>
                <w:sz w:val="18"/>
                <w:szCs w:val="18"/>
              </w:rPr>
            </w:pPr>
          </w:p>
        </w:tc>
      </w:tr>
      <w:tr w14:paraId="3A520727" w14:textId="77777777" w:rsidTr="00B6039A">
        <w:tblPrEx>
          <w:tblW w:w="9090" w:type="dxa"/>
          <w:tblInd w:w="450" w:type="dxa"/>
          <w:tblLayout w:type="fixed"/>
          <w:tblLook w:val="04A0"/>
        </w:tblPrEx>
        <w:tc>
          <w:tcPr>
            <w:tcW w:w="4410" w:type="dxa"/>
            <w:vAlign w:val="bottom"/>
          </w:tcPr>
          <w:p w:rsidR="00D0103A" w:rsidRPr="00A81986" w:rsidP="00A7703F" w14:paraId="755FB4C7" w14:textId="77777777">
            <w:pPr>
              <w:spacing w:line="380" w:lineRule="exact"/>
              <w:ind w:left="243" w:firstLine="10"/>
              <w:jc w:val="thaiDistribute"/>
              <w:rPr>
                <w:rFonts w:ascii="Arial" w:hAnsi="Arial" w:cs="Arial"/>
                <w:kern w:val="18"/>
                <w:sz w:val="18"/>
                <w:szCs w:val="18"/>
              </w:rPr>
            </w:pPr>
            <w:r w:rsidRPr="00A81986">
              <w:rPr>
                <w:rFonts w:ascii="Arial" w:hAnsi="Arial" w:cs="Arial"/>
                <w:kern w:val="18"/>
                <w:sz w:val="18"/>
                <w:szCs w:val="18"/>
              </w:rPr>
              <w:t xml:space="preserve">Equity investments </w:t>
            </w:r>
          </w:p>
        </w:tc>
        <w:tc>
          <w:tcPr>
            <w:tcW w:w="1170" w:type="dxa"/>
            <w:vAlign w:val="bottom"/>
          </w:tcPr>
          <w:p w:rsidR="00D0103A" w:rsidRPr="00A81986" w:rsidP="00A7703F" w14:paraId="73A71DD7" w14:textId="21DD50C9">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3,636</w:t>
            </w:r>
          </w:p>
        </w:tc>
        <w:tc>
          <w:tcPr>
            <w:tcW w:w="1170" w:type="dxa"/>
            <w:vAlign w:val="bottom"/>
          </w:tcPr>
          <w:p w:rsidR="00D0103A" w:rsidRPr="00A81986" w:rsidP="00A7703F" w14:paraId="6D30C281" w14:textId="4270E73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4,328</w:t>
            </w:r>
          </w:p>
        </w:tc>
        <w:tc>
          <w:tcPr>
            <w:tcW w:w="1170" w:type="dxa"/>
            <w:vAlign w:val="bottom"/>
          </w:tcPr>
          <w:p w:rsidR="00D0103A" w:rsidRPr="00A81986" w:rsidP="00A7703F" w14:paraId="02A2C361" w14:textId="3DB9D639">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4</w:t>
            </w:r>
            <w:r w:rsidRPr="00A81986" w:rsidR="00E249E4">
              <w:rPr>
                <w:rFonts w:ascii="Arial" w:hAnsi="Arial" w:cs="Arial"/>
                <w:spacing w:val="-4"/>
                <w:kern w:val="28"/>
                <w:sz w:val="18"/>
                <w:szCs w:val="18"/>
              </w:rPr>
              <w:t>87</w:t>
            </w:r>
          </w:p>
        </w:tc>
        <w:tc>
          <w:tcPr>
            <w:tcW w:w="1170" w:type="dxa"/>
            <w:gridSpan w:val="2"/>
            <w:vAlign w:val="bottom"/>
          </w:tcPr>
          <w:p w:rsidR="00D0103A" w:rsidRPr="00A81986" w:rsidP="00A7703F" w14:paraId="392E2519" w14:textId="1D5C17D5">
            <w:pPr>
              <w:tabs>
                <w:tab w:val="decimal" w:pos="797"/>
              </w:tabs>
              <w:spacing w:line="380" w:lineRule="exact"/>
              <w:rPr>
                <w:rFonts w:ascii="Arial" w:hAnsi="Arial" w:cs="Arial"/>
                <w:b/>
                <w:bCs/>
                <w:spacing w:val="-4"/>
                <w:kern w:val="28"/>
                <w:sz w:val="18"/>
                <w:szCs w:val="18"/>
              </w:rPr>
            </w:pPr>
            <w:r w:rsidRPr="00A81986">
              <w:rPr>
                <w:rFonts w:ascii="Arial" w:hAnsi="Arial" w:cs="Arial"/>
                <w:b/>
                <w:bCs/>
                <w:spacing w:val="-4"/>
                <w:kern w:val="28"/>
                <w:sz w:val="18"/>
                <w:szCs w:val="18"/>
              </w:rPr>
              <w:t>8,4</w:t>
            </w:r>
            <w:r w:rsidRPr="00A81986" w:rsidR="00E249E4">
              <w:rPr>
                <w:rFonts w:ascii="Arial" w:hAnsi="Arial" w:cs="Arial"/>
                <w:b/>
                <w:bCs/>
                <w:spacing w:val="-4"/>
                <w:kern w:val="28"/>
                <w:sz w:val="18"/>
                <w:szCs w:val="18"/>
              </w:rPr>
              <w:t>51</w:t>
            </w:r>
          </w:p>
        </w:tc>
      </w:tr>
      <w:tr w14:paraId="639EA813" w14:textId="77777777" w:rsidTr="00B6039A">
        <w:tblPrEx>
          <w:tblW w:w="9090" w:type="dxa"/>
          <w:tblInd w:w="450" w:type="dxa"/>
          <w:tblLayout w:type="fixed"/>
          <w:tblLook w:val="04A0"/>
        </w:tblPrEx>
        <w:tc>
          <w:tcPr>
            <w:tcW w:w="4410" w:type="dxa"/>
            <w:vAlign w:val="bottom"/>
          </w:tcPr>
          <w:p w:rsidR="00DD3EAA" w:rsidRPr="00A81986" w:rsidP="00A7703F" w14:paraId="14F4F855" w14:textId="128BC53F">
            <w:pPr>
              <w:spacing w:line="380" w:lineRule="exact"/>
              <w:ind w:left="243" w:hanging="180"/>
              <w:jc w:val="thaiDistribute"/>
              <w:rPr>
                <w:rFonts w:ascii="Arial" w:hAnsi="Arial" w:cs="Arial"/>
                <w:b/>
                <w:bCs/>
                <w:kern w:val="18"/>
                <w:sz w:val="18"/>
                <w:szCs w:val="18"/>
              </w:rPr>
            </w:pPr>
            <w:r w:rsidRPr="00A81986">
              <w:rPr>
                <w:rFonts w:ascii="Arial" w:hAnsi="Arial" w:cs="Arial"/>
                <w:b/>
                <w:bCs/>
                <w:kern w:val="18"/>
                <w:sz w:val="18"/>
                <w:szCs w:val="18"/>
              </w:rPr>
              <w:t>Liabilities measured at fair value</w:t>
            </w:r>
          </w:p>
        </w:tc>
        <w:tc>
          <w:tcPr>
            <w:tcW w:w="1170" w:type="dxa"/>
            <w:vAlign w:val="bottom"/>
          </w:tcPr>
          <w:p w:rsidR="00DD3EAA" w:rsidRPr="00A81986" w:rsidP="00A7703F" w14:paraId="14E781B0" w14:textId="77777777">
            <w:pPr>
              <w:tabs>
                <w:tab w:val="decimal" w:pos="797"/>
              </w:tabs>
              <w:spacing w:line="380" w:lineRule="exact"/>
              <w:rPr>
                <w:rFonts w:ascii="Arial" w:hAnsi="Arial" w:cs="Arial"/>
                <w:spacing w:val="-4"/>
                <w:kern w:val="28"/>
                <w:sz w:val="18"/>
                <w:szCs w:val="18"/>
              </w:rPr>
            </w:pPr>
          </w:p>
        </w:tc>
        <w:tc>
          <w:tcPr>
            <w:tcW w:w="1170" w:type="dxa"/>
            <w:vAlign w:val="bottom"/>
          </w:tcPr>
          <w:p w:rsidR="00DD3EAA" w:rsidRPr="00A81986" w:rsidP="00A7703F" w14:paraId="1067083E" w14:textId="77777777">
            <w:pPr>
              <w:tabs>
                <w:tab w:val="decimal" w:pos="797"/>
              </w:tabs>
              <w:spacing w:line="380" w:lineRule="exact"/>
              <w:rPr>
                <w:rFonts w:ascii="Arial" w:hAnsi="Arial" w:cs="Arial"/>
                <w:spacing w:val="-4"/>
                <w:kern w:val="28"/>
                <w:sz w:val="18"/>
                <w:szCs w:val="18"/>
              </w:rPr>
            </w:pPr>
          </w:p>
        </w:tc>
        <w:tc>
          <w:tcPr>
            <w:tcW w:w="1170" w:type="dxa"/>
            <w:vAlign w:val="bottom"/>
          </w:tcPr>
          <w:p w:rsidR="00DD3EAA" w:rsidRPr="00A81986" w:rsidP="00A7703F" w14:paraId="5BB3FB0D" w14:textId="77777777">
            <w:pPr>
              <w:tabs>
                <w:tab w:val="decimal" w:pos="797"/>
              </w:tabs>
              <w:spacing w:line="380" w:lineRule="exact"/>
              <w:rPr>
                <w:rFonts w:ascii="Arial" w:hAnsi="Arial" w:cs="Arial"/>
                <w:spacing w:val="-4"/>
                <w:kern w:val="28"/>
                <w:sz w:val="18"/>
                <w:szCs w:val="18"/>
              </w:rPr>
            </w:pPr>
          </w:p>
        </w:tc>
        <w:tc>
          <w:tcPr>
            <w:tcW w:w="1170" w:type="dxa"/>
            <w:gridSpan w:val="2"/>
            <w:vAlign w:val="bottom"/>
          </w:tcPr>
          <w:p w:rsidR="00DD3EAA" w:rsidRPr="00A81986" w:rsidP="00A7703F" w14:paraId="22B31B55" w14:textId="77777777">
            <w:pPr>
              <w:tabs>
                <w:tab w:val="decimal" w:pos="797"/>
              </w:tabs>
              <w:spacing w:line="380" w:lineRule="exact"/>
              <w:rPr>
                <w:rFonts w:ascii="Arial" w:hAnsi="Arial" w:cs="Arial"/>
                <w:b/>
                <w:bCs/>
                <w:spacing w:val="-4"/>
                <w:kern w:val="28"/>
                <w:sz w:val="18"/>
                <w:szCs w:val="18"/>
                <w:cs/>
              </w:rPr>
            </w:pPr>
          </w:p>
        </w:tc>
      </w:tr>
      <w:tr w14:paraId="7E8B570C" w14:textId="77777777" w:rsidTr="00B6039A">
        <w:tblPrEx>
          <w:tblW w:w="9090" w:type="dxa"/>
          <w:tblInd w:w="450" w:type="dxa"/>
          <w:tblLayout w:type="fixed"/>
          <w:tblLook w:val="04A0"/>
        </w:tblPrEx>
        <w:tc>
          <w:tcPr>
            <w:tcW w:w="4410" w:type="dxa"/>
            <w:vAlign w:val="bottom"/>
          </w:tcPr>
          <w:p w:rsidR="00DD3EAA" w:rsidRPr="00A81986" w:rsidP="00A7703F" w14:paraId="42A3ADDC" w14:textId="572C617E">
            <w:pPr>
              <w:spacing w:line="380" w:lineRule="exact"/>
              <w:ind w:left="243" w:hanging="180"/>
              <w:jc w:val="thaiDistribute"/>
              <w:rPr>
                <w:rFonts w:ascii="Arial" w:hAnsi="Arial" w:cs="Arial"/>
                <w:b/>
                <w:bCs/>
                <w:kern w:val="18"/>
                <w:sz w:val="18"/>
                <w:szCs w:val="18"/>
              </w:rPr>
            </w:pPr>
            <w:r w:rsidRPr="00A81986">
              <w:rPr>
                <w:rFonts w:ascii="Arial" w:hAnsi="Arial" w:cs="Arial"/>
                <w:kern w:val="18"/>
                <w:sz w:val="18"/>
                <w:szCs w:val="18"/>
              </w:rPr>
              <w:t>Financial liabilities measured at FVTPL</w:t>
            </w:r>
          </w:p>
        </w:tc>
        <w:tc>
          <w:tcPr>
            <w:tcW w:w="1170" w:type="dxa"/>
            <w:vAlign w:val="bottom"/>
          </w:tcPr>
          <w:p w:rsidR="00DD3EAA" w:rsidRPr="00A81986" w:rsidP="00A7703F" w14:paraId="1C51A5AB" w14:textId="77777777">
            <w:pPr>
              <w:tabs>
                <w:tab w:val="decimal" w:pos="797"/>
              </w:tabs>
              <w:spacing w:line="380" w:lineRule="exact"/>
              <w:rPr>
                <w:rFonts w:ascii="Arial" w:hAnsi="Arial" w:cs="Arial"/>
                <w:spacing w:val="-4"/>
                <w:kern w:val="28"/>
                <w:sz w:val="18"/>
                <w:szCs w:val="18"/>
              </w:rPr>
            </w:pPr>
          </w:p>
        </w:tc>
        <w:tc>
          <w:tcPr>
            <w:tcW w:w="1170" w:type="dxa"/>
            <w:vAlign w:val="bottom"/>
          </w:tcPr>
          <w:p w:rsidR="00DD3EAA" w:rsidRPr="00A81986" w:rsidP="00A7703F" w14:paraId="034D554F" w14:textId="77777777">
            <w:pPr>
              <w:tabs>
                <w:tab w:val="decimal" w:pos="797"/>
              </w:tabs>
              <w:spacing w:line="380" w:lineRule="exact"/>
              <w:rPr>
                <w:rFonts w:ascii="Arial" w:hAnsi="Arial" w:cs="Arial"/>
                <w:spacing w:val="-4"/>
                <w:kern w:val="28"/>
                <w:sz w:val="18"/>
                <w:szCs w:val="18"/>
              </w:rPr>
            </w:pPr>
          </w:p>
        </w:tc>
        <w:tc>
          <w:tcPr>
            <w:tcW w:w="1170" w:type="dxa"/>
            <w:vAlign w:val="bottom"/>
          </w:tcPr>
          <w:p w:rsidR="00DD3EAA" w:rsidRPr="00A81986" w:rsidP="00A7703F" w14:paraId="48CE766A" w14:textId="77777777">
            <w:pPr>
              <w:tabs>
                <w:tab w:val="decimal" w:pos="797"/>
              </w:tabs>
              <w:spacing w:line="380" w:lineRule="exact"/>
              <w:rPr>
                <w:rFonts w:ascii="Arial" w:hAnsi="Arial" w:cs="Arial"/>
                <w:spacing w:val="-4"/>
                <w:kern w:val="28"/>
                <w:sz w:val="18"/>
                <w:szCs w:val="18"/>
              </w:rPr>
            </w:pPr>
          </w:p>
        </w:tc>
        <w:tc>
          <w:tcPr>
            <w:tcW w:w="1170" w:type="dxa"/>
            <w:gridSpan w:val="2"/>
            <w:vAlign w:val="bottom"/>
          </w:tcPr>
          <w:p w:rsidR="00DD3EAA" w:rsidRPr="00A81986" w:rsidP="00A7703F" w14:paraId="33A19BA0" w14:textId="77777777">
            <w:pPr>
              <w:tabs>
                <w:tab w:val="decimal" w:pos="797"/>
              </w:tabs>
              <w:spacing w:line="380" w:lineRule="exact"/>
              <w:rPr>
                <w:rFonts w:ascii="Arial" w:hAnsi="Arial" w:cs="Arial"/>
                <w:b/>
                <w:bCs/>
                <w:spacing w:val="-4"/>
                <w:kern w:val="28"/>
                <w:sz w:val="18"/>
                <w:szCs w:val="18"/>
                <w:cs/>
              </w:rPr>
            </w:pPr>
          </w:p>
        </w:tc>
      </w:tr>
      <w:tr w14:paraId="714A63CE" w14:textId="77777777" w:rsidTr="00B6039A">
        <w:tblPrEx>
          <w:tblW w:w="9090" w:type="dxa"/>
          <w:tblInd w:w="450" w:type="dxa"/>
          <w:tblLayout w:type="fixed"/>
          <w:tblLook w:val="04A0"/>
        </w:tblPrEx>
        <w:tc>
          <w:tcPr>
            <w:tcW w:w="4410" w:type="dxa"/>
            <w:vAlign w:val="bottom"/>
          </w:tcPr>
          <w:p w:rsidR="00BC39E8" w:rsidRPr="00A81986" w:rsidP="00A7703F" w14:paraId="68AD2571" w14:textId="5E61E508">
            <w:pPr>
              <w:spacing w:line="380" w:lineRule="exact"/>
              <w:ind w:left="243" w:hanging="180"/>
              <w:jc w:val="thaiDistribute"/>
              <w:rPr>
                <w:rFonts w:ascii="Arial" w:hAnsi="Arial" w:cs="Arial"/>
                <w:b/>
                <w:bCs/>
                <w:kern w:val="18"/>
                <w:sz w:val="18"/>
                <w:szCs w:val="18"/>
              </w:rPr>
            </w:pPr>
            <w:r w:rsidRPr="00A81986">
              <w:rPr>
                <w:rFonts w:ascii="Arial" w:hAnsi="Arial" w:cs="Arial"/>
                <w:spacing w:val="-4"/>
                <w:kern w:val="28"/>
                <w:sz w:val="18"/>
                <w:szCs w:val="18"/>
              </w:rPr>
              <w:t>Derivatives</w:t>
            </w:r>
          </w:p>
        </w:tc>
        <w:tc>
          <w:tcPr>
            <w:tcW w:w="1170" w:type="dxa"/>
            <w:vAlign w:val="bottom"/>
          </w:tcPr>
          <w:p w:rsidR="00BC39E8" w:rsidRPr="00A81986" w:rsidP="00A7703F" w14:paraId="55823E16" w14:textId="77777777">
            <w:pPr>
              <w:tabs>
                <w:tab w:val="decimal" w:pos="797"/>
              </w:tabs>
              <w:spacing w:line="380" w:lineRule="exact"/>
              <w:rPr>
                <w:rFonts w:ascii="Arial" w:hAnsi="Arial" w:cs="Arial"/>
                <w:spacing w:val="-4"/>
                <w:kern w:val="28"/>
                <w:sz w:val="18"/>
                <w:szCs w:val="18"/>
              </w:rPr>
            </w:pPr>
          </w:p>
        </w:tc>
        <w:tc>
          <w:tcPr>
            <w:tcW w:w="1170" w:type="dxa"/>
            <w:vAlign w:val="bottom"/>
          </w:tcPr>
          <w:p w:rsidR="00BC39E8" w:rsidRPr="00A81986" w:rsidP="00A7703F" w14:paraId="0094AA43" w14:textId="77777777">
            <w:pPr>
              <w:tabs>
                <w:tab w:val="decimal" w:pos="797"/>
              </w:tabs>
              <w:spacing w:line="380" w:lineRule="exact"/>
              <w:rPr>
                <w:rFonts w:ascii="Arial" w:hAnsi="Arial" w:cs="Arial"/>
                <w:spacing w:val="-4"/>
                <w:kern w:val="28"/>
                <w:sz w:val="18"/>
                <w:szCs w:val="18"/>
              </w:rPr>
            </w:pPr>
          </w:p>
        </w:tc>
        <w:tc>
          <w:tcPr>
            <w:tcW w:w="1170" w:type="dxa"/>
            <w:vAlign w:val="bottom"/>
          </w:tcPr>
          <w:p w:rsidR="00BC39E8" w:rsidRPr="00A81986" w:rsidP="00A7703F" w14:paraId="62547EC4" w14:textId="77777777">
            <w:pPr>
              <w:tabs>
                <w:tab w:val="decimal" w:pos="797"/>
              </w:tabs>
              <w:spacing w:line="380" w:lineRule="exact"/>
              <w:rPr>
                <w:rFonts w:ascii="Arial" w:hAnsi="Arial" w:cs="Arial"/>
                <w:spacing w:val="-4"/>
                <w:kern w:val="28"/>
                <w:sz w:val="18"/>
                <w:szCs w:val="18"/>
              </w:rPr>
            </w:pPr>
          </w:p>
        </w:tc>
        <w:tc>
          <w:tcPr>
            <w:tcW w:w="1170" w:type="dxa"/>
            <w:gridSpan w:val="2"/>
            <w:vAlign w:val="bottom"/>
          </w:tcPr>
          <w:p w:rsidR="00BC39E8" w:rsidRPr="00A81986" w:rsidP="00A7703F" w14:paraId="5E900868" w14:textId="77777777">
            <w:pPr>
              <w:tabs>
                <w:tab w:val="decimal" w:pos="797"/>
              </w:tabs>
              <w:spacing w:line="380" w:lineRule="exact"/>
              <w:rPr>
                <w:rFonts w:ascii="Arial" w:hAnsi="Arial" w:cs="Arial"/>
                <w:b/>
                <w:bCs/>
                <w:spacing w:val="-4"/>
                <w:kern w:val="28"/>
                <w:sz w:val="18"/>
                <w:szCs w:val="18"/>
                <w:cs/>
              </w:rPr>
            </w:pPr>
          </w:p>
        </w:tc>
      </w:tr>
      <w:tr w14:paraId="2783E300" w14:textId="77777777" w:rsidTr="00B6039A">
        <w:tblPrEx>
          <w:tblW w:w="9090" w:type="dxa"/>
          <w:tblInd w:w="450" w:type="dxa"/>
          <w:tblLayout w:type="fixed"/>
          <w:tblLook w:val="04A0"/>
        </w:tblPrEx>
        <w:tc>
          <w:tcPr>
            <w:tcW w:w="4410" w:type="dxa"/>
            <w:vAlign w:val="bottom"/>
          </w:tcPr>
          <w:p w:rsidR="00BC39E8" w:rsidRPr="00A81986" w:rsidP="00A7703F" w14:paraId="7CDEAEF6" w14:textId="1C426145">
            <w:pPr>
              <w:spacing w:line="380" w:lineRule="exact"/>
              <w:ind w:left="243" w:firstLine="10"/>
              <w:jc w:val="thaiDistribute"/>
              <w:rPr>
                <w:rFonts w:ascii="Arial" w:hAnsi="Arial" w:cs="Arial"/>
                <w:b/>
                <w:bCs/>
                <w:kern w:val="18"/>
                <w:sz w:val="18"/>
                <w:szCs w:val="18"/>
              </w:rPr>
            </w:pPr>
            <w:r w:rsidRPr="00A81986">
              <w:rPr>
                <w:rFonts w:ascii="Arial" w:hAnsi="Arial" w:cs="Arial"/>
                <w:kern w:val="28"/>
                <w:sz w:val="18"/>
                <w:szCs w:val="18"/>
              </w:rPr>
              <w:t>Forward exchange agreements</w:t>
            </w:r>
          </w:p>
        </w:tc>
        <w:tc>
          <w:tcPr>
            <w:tcW w:w="1170" w:type="dxa"/>
            <w:vAlign w:val="bottom"/>
          </w:tcPr>
          <w:p w:rsidR="00BC39E8" w:rsidRPr="00A81986" w:rsidP="00A7703F" w14:paraId="05EB20D6" w14:textId="55AF073F">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vAlign w:val="bottom"/>
          </w:tcPr>
          <w:p w:rsidR="00BC39E8" w:rsidRPr="00DA5E25" w:rsidP="00A7703F" w14:paraId="285762D2" w14:textId="2546D329">
            <w:pPr>
              <w:tabs>
                <w:tab w:val="decimal" w:pos="797"/>
              </w:tabs>
              <w:spacing w:line="380" w:lineRule="exact"/>
              <w:rPr>
                <w:rFonts w:ascii="Arial" w:hAnsi="Arial" w:cstheme="minorBidi"/>
                <w:spacing w:val="-4"/>
                <w:kern w:val="28"/>
                <w:sz w:val="18"/>
                <w:szCs w:val="18"/>
              </w:rPr>
            </w:pPr>
            <w:r w:rsidRPr="00A81986">
              <w:rPr>
                <w:rFonts w:ascii="Arial" w:hAnsi="Arial" w:cs="Arial"/>
                <w:spacing w:val="-4"/>
                <w:kern w:val="28"/>
                <w:sz w:val="18"/>
                <w:szCs w:val="18"/>
              </w:rPr>
              <w:t>1</w:t>
            </w:r>
            <w:r>
              <w:rPr>
                <w:rFonts w:ascii="Arial" w:hAnsi="Arial" w:cstheme="minorBidi"/>
                <w:spacing w:val="-4"/>
                <w:kern w:val="28"/>
                <w:sz w:val="18"/>
                <w:szCs w:val="18"/>
              </w:rPr>
              <w:t>8</w:t>
            </w:r>
          </w:p>
        </w:tc>
        <w:tc>
          <w:tcPr>
            <w:tcW w:w="1170" w:type="dxa"/>
            <w:vAlign w:val="bottom"/>
          </w:tcPr>
          <w:p w:rsidR="00BC39E8" w:rsidRPr="00A81986" w:rsidP="00A7703F" w14:paraId="3B76EB28" w14:textId="7E53EE44">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gridSpan w:val="2"/>
            <w:vAlign w:val="bottom"/>
          </w:tcPr>
          <w:p w:rsidR="00BC39E8" w:rsidRPr="00A81986" w:rsidP="00A7703F" w14:paraId="5C282157" w14:textId="3C1DA661">
            <w:pPr>
              <w:tabs>
                <w:tab w:val="decimal" w:pos="797"/>
              </w:tabs>
              <w:spacing w:line="380" w:lineRule="exact"/>
              <w:rPr>
                <w:rFonts w:ascii="Arial" w:hAnsi="Arial" w:cs="Arial"/>
                <w:b/>
                <w:bCs/>
                <w:spacing w:val="-4"/>
                <w:kern w:val="28"/>
                <w:sz w:val="18"/>
                <w:szCs w:val="18"/>
                <w:cs/>
              </w:rPr>
            </w:pPr>
            <w:r w:rsidRPr="00A81986">
              <w:rPr>
                <w:rFonts w:ascii="Arial" w:hAnsi="Arial" w:cs="Arial"/>
                <w:b/>
                <w:bCs/>
                <w:spacing w:val="-4"/>
                <w:kern w:val="28"/>
                <w:sz w:val="18"/>
                <w:szCs w:val="18"/>
              </w:rPr>
              <w:t>1</w:t>
            </w:r>
            <w:r>
              <w:rPr>
                <w:rFonts w:ascii="Arial" w:hAnsi="Arial" w:cs="Arial"/>
                <w:b/>
                <w:bCs/>
                <w:spacing w:val="-4"/>
                <w:kern w:val="28"/>
                <w:sz w:val="18"/>
                <w:szCs w:val="18"/>
              </w:rPr>
              <w:t>8</w:t>
            </w:r>
          </w:p>
        </w:tc>
      </w:tr>
      <w:tr w14:paraId="18895359" w14:textId="77777777" w:rsidTr="00B6039A">
        <w:tblPrEx>
          <w:tblW w:w="9090" w:type="dxa"/>
          <w:tblInd w:w="450" w:type="dxa"/>
          <w:tblLayout w:type="fixed"/>
          <w:tblLook w:val="04A0"/>
        </w:tblPrEx>
        <w:tc>
          <w:tcPr>
            <w:tcW w:w="4410" w:type="dxa"/>
            <w:vAlign w:val="bottom"/>
          </w:tcPr>
          <w:p w:rsidR="00DF2C45" w:rsidRPr="00A81986" w:rsidP="00A7703F" w14:paraId="67A703C2" w14:textId="77777777">
            <w:pPr>
              <w:spacing w:line="380" w:lineRule="exact"/>
              <w:ind w:left="243" w:hanging="180"/>
              <w:jc w:val="thaiDistribute"/>
              <w:rPr>
                <w:rFonts w:ascii="Arial" w:hAnsi="Arial" w:cs="Arial"/>
                <w:b/>
                <w:bCs/>
                <w:kern w:val="18"/>
                <w:sz w:val="18"/>
                <w:szCs w:val="18"/>
              </w:rPr>
            </w:pPr>
          </w:p>
        </w:tc>
        <w:tc>
          <w:tcPr>
            <w:tcW w:w="1170" w:type="dxa"/>
            <w:vAlign w:val="bottom"/>
          </w:tcPr>
          <w:p w:rsidR="00DF2C45" w:rsidRPr="00A81986" w:rsidP="00A7703F" w14:paraId="0D4821AA" w14:textId="77777777">
            <w:pPr>
              <w:tabs>
                <w:tab w:val="decimal" w:pos="797"/>
              </w:tabs>
              <w:spacing w:line="380" w:lineRule="exact"/>
              <w:rPr>
                <w:rFonts w:ascii="Arial" w:hAnsi="Arial" w:cs="Arial"/>
                <w:spacing w:val="-4"/>
                <w:kern w:val="28"/>
                <w:sz w:val="18"/>
                <w:szCs w:val="18"/>
              </w:rPr>
            </w:pPr>
          </w:p>
        </w:tc>
        <w:tc>
          <w:tcPr>
            <w:tcW w:w="1170" w:type="dxa"/>
            <w:vAlign w:val="bottom"/>
          </w:tcPr>
          <w:p w:rsidR="00DF2C45" w:rsidRPr="00A81986" w:rsidP="00A7703F" w14:paraId="234037B9" w14:textId="77777777">
            <w:pPr>
              <w:tabs>
                <w:tab w:val="decimal" w:pos="797"/>
              </w:tabs>
              <w:spacing w:line="380" w:lineRule="exact"/>
              <w:rPr>
                <w:rFonts w:ascii="Arial" w:hAnsi="Arial" w:cs="Arial"/>
                <w:spacing w:val="-4"/>
                <w:kern w:val="28"/>
                <w:sz w:val="18"/>
                <w:szCs w:val="18"/>
              </w:rPr>
            </w:pPr>
          </w:p>
        </w:tc>
        <w:tc>
          <w:tcPr>
            <w:tcW w:w="1170" w:type="dxa"/>
            <w:vAlign w:val="bottom"/>
          </w:tcPr>
          <w:p w:rsidR="00DF2C45" w:rsidRPr="00A81986" w:rsidP="00A7703F" w14:paraId="71A67A30" w14:textId="77777777">
            <w:pPr>
              <w:tabs>
                <w:tab w:val="decimal" w:pos="797"/>
              </w:tabs>
              <w:spacing w:line="380" w:lineRule="exact"/>
              <w:rPr>
                <w:rFonts w:ascii="Arial" w:hAnsi="Arial" w:cs="Arial"/>
                <w:spacing w:val="-4"/>
                <w:kern w:val="28"/>
                <w:sz w:val="18"/>
                <w:szCs w:val="18"/>
              </w:rPr>
            </w:pPr>
          </w:p>
        </w:tc>
        <w:tc>
          <w:tcPr>
            <w:tcW w:w="1170" w:type="dxa"/>
            <w:gridSpan w:val="2"/>
            <w:vAlign w:val="bottom"/>
          </w:tcPr>
          <w:p w:rsidR="00DF2C45" w:rsidRPr="00A81986" w:rsidP="00A7703F" w14:paraId="1AAA764E" w14:textId="77777777">
            <w:pPr>
              <w:tabs>
                <w:tab w:val="decimal" w:pos="797"/>
              </w:tabs>
              <w:spacing w:line="380" w:lineRule="exact"/>
              <w:rPr>
                <w:rFonts w:ascii="Arial" w:hAnsi="Arial" w:cs="Arial"/>
                <w:b/>
                <w:bCs/>
                <w:spacing w:val="-4"/>
                <w:kern w:val="28"/>
                <w:sz w:val="18"/>
                <w:szCs w:val="18"/>
                <w:cs/>
              </w:rPr>
            </w:pPr>
          </w:p>
        </w:tc>
      </w:tr>
      <w:tr w14:paraId="52E573C4" w14:textId="77777777" w:rsidTr="00B6039A">
        <w:tblPrEx>
          <w:tblW w:w="9090" w:type="dxa"/>
          <w:tblInd w:w="450" w:type="dxa"/>
          <w:tblLayout w:type="fixed"/>
          <w:tblLook w:val="04A0"/>
        </w:tblPrEx>
        <w:tc>
          <w:tcPr>
            <w:tcW w:w="4410" w:type="dxa"/>
            <w:vAlign w:val="bottom"/>
          </w:tcPr>
          <w:p w:rsidR="00222BEF" w:rsidRPr="00A81986" w:rsidP="00A7703F" w14:paraId="54E1CDD2" w14:textId="77777777">
            <w:pPr>
              <w:spacing w:line="380" w:lineRule="exact"/>
              <w:ind w:left="243" w:hanging="180"/>
              <w:jc w:val="thaiDistribute"/>
              <w:rPr>
                <w:rFonts w:ascii="Arial" w:hAnsi="Arial" w:cs="Arial"/>
                <w:b/>
                <w:bCs/>
                <w:kern w:val="18"/>
                <w:sz w:val="18"/>
                <w:szCs w:val="18"/>
              </w:rPr>
            </w:pPr>
            <w:r w:rsidRPr="00A81986">
              <w:rPr>
                <w:rFonts w:ascii="Arial" w:hAnsi="Arial" w:cs="Arial"/>
                <w:b/>
                <w:bCs/>
                <w:kern w:val="18"/>
                <w:sz w:val="18"/>
                <w:szCs w:val="18"/>
              </w:rPr>
              <w:t>Assets for which fair value are disclosed</w:t>
            </w:r>
          </w:p>
        </w:tc>
        <w:tc>
          <w:tcPr>
            <w:tcW w:w="1170" w:type="dxa"/>
            <w:vAlign w:val="bottom"/>
          </w:tcPr>
          <w:p w:rsidR="00222BEF" w:rsidRPr="00A81986" w:rsidP="00A7703F" w14:paraId="75A1C847" w14:textId="77777777">
            <w:pPr>
              <w:tabs>
                <w:tab w:val="decimal" w:pos="797"/>
              </w:tabs>
              <w:spacing w:line="380" w:lineRule="exact"/>
              <w:rPr>
                <w:rFonts w:ascii="Arial" w:hAnsi="Arial" w:cs="Arial"/>
                <w:spacing w:val="-4"/>
                <w:kern w:val="28"/>
                <w:sz w:val="18"/>
                <w:szCs w:val="18"/>
              </w:rPr>
            </w:pPr>
          </w:p>
        </w:tc>
        <w:tc>
          <w:tcPr>
            <w:tcW w:w="1170" w:type="dxa"/>
            <w:vAlign w:val="bottom"/>
          </w:tcPr>
          <w:p w:rsidR="00222BEF" w:rsidRPr="00A81986" w:rsidP="00A7703F" w14:paraId="5A8D4793" w14:textId="77777777">
            <w:pPr>
              <w:tabs>
                <w:tab w:val="decimal" w:pos="797"/>
              </w:tabs>
              <w:spacing w:line="380" w:lineRule="exact"/>
              <w:rPr>
                <w:rFonts w:ascii="Arial" w:hAnsi="Arial" w:cs="Arial"/>
                <w:spacing w:val="-4"/>
                <w:kern w:val="28"/>
                <w:sz w:val="18"/>
                <w:szCs w:val="18"/>
              </w:rPr>
            </w:pPr>
          </w:p>
        </w:tc>
        <w:tc>
          <w:tcPr>
            <w:tcW w:w="1170" w:type="dxa"/>
            <w:vAlign w:val="bottom"/>
          </w:tcPr>
          <w:p w:rsidR="00222BEF" w:rsidRPr="00A81986" w:rsidP="00A7703F" w14:paraId="78FFAEF0" w14:textId="77777777">
            <w:pPr>
              <w:tabs>
                <w:tab w:val="decimal" w:pos="797"/>
              </w:tabs>
              <w:spacing w:line="380" w:lineRule="exact"/>
              <w:rPr>
                <w:rFonts w:ascii="Arial" w:hAnsi="Arial" w:cs="Arial"/>
                <w:spacing w:val="-4"/>
                <w:kern w:val="28"/>
                <w:sz w:val="18"/>
                <w:szCs w:val="18"/>
              </w:rPr>
            </w:pPr>
          </w:p>
        </w:tc>
        <w:tc>
          <w:tcPr>
            <w:tcW w:w="1170" w:type="dxa"/>
            <w:gridSpan w:val="2"/>
            <w:vAlign w:val="bottom"/>
          </w:tcPr>
          <w:p w:rsidR="00222BEF" w:rsidRPr="00A81986" w:rsidP="00A7703F" w14:paraId="03E7138B" w14:textId="77777777">
            <w:pPr>
              <w:tabs>
                <w:tab w:val="decimal" w:pos="797"/>
              </w:tabs>
              <w:spacing w:line="380" w:lineRule="exact"/>
              <w:rPr>
                <w:rFonts w:ascii="Arial" w:hAnsi="Arial" w:cs="Arial"/>
                <w:b/>
                <w:bCs/>
                <w:spacing w:val="-4"/>
                <w:kern w:val="28"/>
                <w:sz w:val="18"/>
                <w:szCs w:val="18"/>
                <w:cs/>
              </w:rPr>
            </w:pPr>
          </w:p>
        </w:tc>
      </w:tr>
      <w:tr w14:paraId="4F1B9478" w14:textId="77777777" w:rsidTr="00B6039A">
        <w:tblPrEx>
          <w:tblW w:w="9090" w:type="dxa"/>
          <w:tblInd w:w="450" w:type="dxa"/>
          <w:tblLayout w:type="fixed"/>
          <w:tblLook w:val="04A0"/>
        </w:tblPrEx>
        <w:tc>
          <w:tcPr>
            <w:tcW w:w="4410" w:type="dxa"/>
            <w:vAlign w:val="bottom"/>
          </w:tcPr>
          <w:p w:rsidR="00222BEF" w:rsidRPr="00A81986" w:rsidP="00A7703F" w14:paraId="1F558BC5" w14:textId="216E0EAB">
            <w:pPr>
              <w:spacing w:line="380" w:lineRule="exact"/>
              <w:ind w:left="243" w:hanging="180"/>
              <w:jc w:val="thaiDistribute"/>
              <w:rPr>
                <w:rFonts w:ascii="Arial" w:hAnsi="Arial" w:cs="Arial"/>
                <w:kern w:val="18"/>
                <w:sz w:val="18"/>
                <w:szCs w:val="18"/>
              </w:rPr>
            </w:pPr>
            <w:r w:rsidRPr="00A81986">
              <w:rPr>
                <w:rFonts w:ascii="Arial" w:hAnsi="Arial" w:cs="Arial"/>
                <w:kern w:val="18"/>
                <w:sz w:val="18"/>
                <w:szCs w:val="18"/>
              </w:rPr>
              <w:t>Financial assets at amortised cost</w:t>
            </w:r>
          </w:p>
        </w:tc>
        <w:tc>
          <w:tcPr>
            <w:tcW w:w="1170" w:type="dxa"/>
            <w:vAlign w:val="bottom"/>
          </w:tcPr>
          <w:p w:rsidR="00222BEF" w:rsidRPr="00A81986" w:rsidP="00A7703F" w14:paraId="2FDFD39E" w14:textId="40D463AF">
            <w:pPr>
              <w:tabs>
                <w:tab w:val="decimal" w:pos="797"/>
              </w:tabs>
              <w:spacing w:line="380" w:lineRule="exact"/>
              <w:rPr>
                <w:rFonts w:ascii="Arial" w:hAnsi="Arial" w:cs="Arial"/>
                <w:spacing w:val="-4"/>
                <w:kern w:val="28"/>
                <w:sz w:val="18"/>
                <w:szCs w:val="18"/>
              </w:rPr>
            </w:pPr>
          </w:p>
        </w:tc>
        <w:tc>
          <w:tcPr>
            <w:tcW w:w="1170" w:type="dxa"/>
            <w:vAlign w:val="bottom"/>
          </w:tcPr>
          <w:p w:rsidR="00222BEF" w:rsidRPr="00A81986" w:rsidP="00A7703F" w14:paraId="38C62014" w14:textId="068BEB74">
            <w:pPr>
              <w:tabs>
                <w:tab w:val="decimal" w:pos="797"/>
              </w:tabs>
              <w:spacing w:line="380" w:lineRule="exact"/>
              <w:rPr>
                <w:rFonts w:ascii="Arial" w:hAnsi="Arial" w:cs="Arial"/>
                <w:spacing w:val="-4"/>
                <w:kern w:val="28"/>
                <w:sz w:val="18"/>
                <w:szCs w:val="18"/>
              </w:rPr>
            </w:pPr>
          </w:p>
        </w:tc>
        <w:tc>
          <w:tcPr>
            <w:tcW w:w="1170" w:type="dxa"/>
            <w:vAlign w:val="bottom"/>
          </w:tcPr>
          <w:p w:rsidR="00222BEF" w:rsidRPr="00A81986" w:rsidP="00A7703F" w14:paraId="23C96447" w14:textId="6B967824">
            <w:pPr>
              <w:tabs>
                <w:tab w:val="decimal" w:pos="797"/>
              </w:tabs>
              <w:spacing w:line="380" w:lineRule="exact"/>
              <w:rPr>
                <w:rFonts w:ascii="Arial" w:hAnsi="Arial" w:cs="Arial"/>
                <w:spacing w:val="-4"/>
                <w:kern w:val="28"/>
                <w:sz w:val="18"/>
                <w:szCs w:val="18"/>
              </w:rPr>
            </w:pPr>
          </w:p>
        </w:tc>
        <w:tc>
          <w:tcPr>
            <w:tcW w:w="1170" w:type="dxa"/>
            <w:gridSpan w:val="2"/>
            <w:vAlign w:val="bottom"/>
          </w:tcPr>
          <w:p w:rsidR="00222BEF" w:rsidRPr="00A81986" w:rsidP="00A7703F" w14:paraId="0018B670" w14:textId="729F7D4A">
            <w:pPr>
              <w:tabs>
                <w:tab w:val="decimal" w:pos="797"/>
              </w:tabs>
              <w:spacing w:line="380" w:lineRule="exact"/>
              <w:rPr>
                <w:rFonts w:ascii="Arial" w:hAnsi="Arial" w:cs="Arial"/>
                <w:b/>
                <w:bCs/>
                <w:spacing w:val="-4"/>
                <w:kern w:val="28"/>
                <w:sz w:val="18"/>
                <w:szCs w:val="18"/>
                <w:cs/>
              </w:rPr>
            </w:pPr>
          </w:p>
        </w:tc>
      </w:tr>
      <w:tr w14:paraId="7E1B1325" w14:textId="77777777" w:rsidTr="00B6039A">
        <w:tblPrEx>
          <w:tblW w:w="9090" w:type="dxa"/>
          <w:tblInd w:w="450" w:type="dxa"/>
          <w:tblLayout w:type="fixed"/>
          <w:tblLook w:val="04A0"/>
        </w:tblPrEx>
        <w:tc>
          <w:tcPr>
            <w:tcW w:w="4410" w:type="dxa"/>
            <w:vAlign w:val="bottom"/>
          </w:tcPr>
          <w:p w:rsidR="00222BEF" w:rsidRPr="00A81986" w:rsidP="00A7703F" w14:paraId="64636F8C" w14:textId="58922214">
            <w:pPr>
              <w:spacing w:line="380" w:lineRule="exact"/>
              <w:ind w:left="342" w:hanging="90"/>
              <w:jc w:val="thaiDistribute"/>
              <w:rPr>
                <w:rFonts w:ascii="Arial" w:hAnsi="Arial" w:cs="Arial"/>
                <w:kern w:val="18"/>
                <w:sz w:val="18"/>
                <w:szCs w:val="18"/>
              </w:rPr>
            </w:pPr>
            <w:r w:rsidRPr="00A81986">
              <w:rPr>
                <w:rFonts w:ascii="Arial" w:hAnsi="Arial" w:cs="Arial"/>
                <w:kern w:val="18"/>
                <w:sz w:val="18"/>
                <w:szCs w:val="18"/>
              </w:rPr>
              <w:t>Debt investment</w:t>
            </w:r>
          </w:p>
        </w:tc>
        <w:tc>
          <w:tcPr>
            <w:tcW w:w="1170" w:type="dxa"/>
            <w:vAlign w:val="bottom"/>
          </w:tcPr>
          <w:p w:rsidR="00222BEF" w:rsidRPr="00A81986" w:rsidP="00A7703F" w14:paraId="55BB3901" w14:textId="4F904685">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vAlign w:val="bottom"/>
          </w:tcPr>
          <w:p w:rsidR="00222BEF" w:rsidRPr="00A81986" w:rsidP="00A7703F" w14:paraId="0A86D1D4" w14:textId="6CEE40DE">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1,155</w:t>
            </w:r>
          </w:p>
        </w:tc>
        <w:tc>
          <w:tcPr>
            <w:tcW w:w="1170" w:type="dxa"/>
            <w:vAlign w:val="bottom"/>
          </w:tcPr>
          <w:p w:rsidR="00222BEF" w:rsidRPr="00A81986" w:rsidP="00A7703F" w14:paraId="712C6C28" w14:textId="0B3B7BB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gridSpan w:val="2"/>
            <w:vAlign w:val="bottom"/>
          </w:tcPr>
          <w:p w:rsidR="00222BEF" w:rsidRPr="00A81986" w:rsidP="00A7703F" w14:paraId="503E38EF" w14:textId="0405C0B9">
            <w:pPr>
              <w:tabs>
                <w:tab w:val="decimal" w:pos="797"/>
              </w:tabs>
              <w:spacing w:line="380" w:lineRule="exact"/>
              <w:rPr>
                <w:rFonts w:ascii="Arial" w:hAnsi="Arial" w:cs="Arial"/>
                <w:b/>
                <w:bCs/>
                <w:spacing w:val="-4"/>
                <w:kern w:val="28"/>
                <w:sz w:val="18"/>
                <w:szCs w:val="18"/>
                <w:cs/>
              </w:rPr>
            </w:pPr>
            <w:r w:rsidRPr="00A81986">
              <w:rPr>
                <w:rFonts w:ascii="Arial" w:hAnsi="Arial" w:cs="Arial"/>
                <w:b/>
                <w:bCs/>
                <w:spacing w:val="-4"/>
                <w:kern w:val="28"/>
                <w:sz w:val="18"/>
                <w:szCs w:val="18"/>
              </w:rPr>
              <w:t>1,155</w:t>
            </w:r>
          </w:p>
        </w:tc>
      </w:tr>
      <w:tr w14:paraId="5A30B2D0" w14:textId="77777777" w:rsidTr="00B6039A">
        <w:tblPrEx>
          <w:tblW w:w="9090" w:type="dxa"/>
          <w:tblInd w:w="450" w:type="dxa"/>
          <w:tblLayout w:type="fixed"/>
          <w:tblLook w:val="04A0"/>
        </w:tblPrEx>
        <w:tc>
          <w:tcPr>
            <w:tcW w:w="4410" w:type="dxa"/>
            <w:vAlign w:val="bottom"/>
          </w:tcPr>
          <w:p w:rsidR="00222BEF" w:rsidRPr="008F124A" w:rsidP="00A7703F" w14:paraId="25976F00" w14:textId="0520D8AF">
            <w:pPr>
              <w:spacing w:line="380" w:lineRule="exact"/>
              <w:ind w:left="243" w:hanging="180"/>
              <w:jc w:val="thaiDistribute"/>
              <w:rPr>
                <w:rFonts w:ascii="Arial" w:hAnsi="Arial" w:cs="Arial"/>
                <w:kern w:val="18"/>
                <w:sz w:val="18"/>
                <w:szCs w:val="18"/>
              </w:rPr>
            </w:pPr>
            <w:r w:rsidRPr="008F124A">
              <w:rPr>
                <w:rFonts w:ascii="Arial" w:hAnsi="Arial" w:cs="Arial"/>
                <w:kern w:val="18"/>
                <w:sz w:val="18"/>
                <w:szCs w:val="18"/>
              </w:rPr>
              <w:t>Investment properties</w:t>
            </w:r>
          </w:p>
        </w:tc>
        <w:tc>
          <w:tcPr>
            <w:tcW w:w="1170" w:type="dxa"/>
            <w:vAlign w:val="bottom"/>
          </w:tcPr>
          <w:p w:rsidR="00222BEF" w:rsidRPr="008F124A" w:rsidP="00A7703F" w14:paraId="3D8A07D3" w14:textId="6BBF373F">
            <w:pPr>
              <w:tabs>
                <w:tab w:val="decimal" w:pos="797"/>
              </w:tabs>
              <w:spacing w:line="380" w:lineRule="exact"/>
              <w:rPr>
                <w:rFonts w:ascii="Arial" w:hAnsi="Arial" w:cs="Arial"/>
                <w:spacing w:val="-4"/>
                <w:kern w:val="28"/>
                <w:sz w:val="18"/>
                <w:szCs w:val="18"/>
              </w:rPr>
            </w:pPr>
            <w:r w:rsidRPr="008F124A">
              <w:rPr>
                <w:rFonts w:ascii="Arial" w:hAnsi="Arial" w:cs="Arial"/>
                <w:spacing w:val="-4"/>
                <w:kern w:val="28"/>
                <w:sz w:val="18"/>
                <w:szCs w:val="18"/>
              </w:rPr>
              <w:t>-</w:t>
            </w:r>
          </w:p>
        </w:tc>
        <w:tc>
          <w:tcPr>
            <w:tcW w:w="1170" w:type="dxa"/>
            <w:vAlign w:val="bottom"/>
          </w:tcPr>
          <w:p w:rsidR="00222BEF" w:rsidRPr="008F124A" w:rsidP="00A7703F" w14:paraId="735B05A9" w14:textId="21B75503">
            <w:pPr>
              <w:tabs>
                <w:tab w:val="decimal" w:pos="797"/>
              </w:tabs>
              <w:spacing w:line="380" w:lineRule="exact"/>
              <w:rPr>
                <w:rFonts w:ascii="Arial" w:hAnsi="Arial" w:cs="Arial"/>
                <w:spacing w:val="-4"/>
                <w:kern w:val="28"/>
                <w:sz w:val="18"/>
                <w:szCs w:val="18"/>
              </w:rPr>
            </w:pPr>
            <w:r w:rsidRPr="008F124A">
              <w:rPr>
                <w:rFonts w:ascii="Arial" w:hAnsi="Arial" w:cs="Arial"/>
                <w:spacing w:val="-4"/>
                <w:kern w:val="28"/>
                <w:sz w:val="18"/>
                <w:szCs w:val="18"/>
              </w:rPr>
              <w:t>-</w:t>
            </w:r>
          </w:p>
        </w:tc>
        <w:tc>
          <w:tcPr>
            <w:tcW w:w="1170" w:type="dxa"/>
            <w:vAlign w:val="bottom"/>
          </w:tcPr>
          <w:p w:rsidR="00222BEF" w:rsidRPr="008F124A" w:rsidP="00A7703F" w14:paraId="05F526B3" w14:textId="425A1195">
            <w:pPr>
              <w:tabs>
                <w:tab w:val="decimal" w:pos="797"/>
              </w:tabs>
              <w:spacing w:line="380" w:lineRule="exact"/>
              <w:rPr>
                <w:rFonts w:ascii="Arial" w:hAnsi="Arial" w:cs="Arial"/>
                <w:spacing w:val="-4"/>
                <w:kern w:val="28"/>
                <w:sz w:val="18"/>
                <w:szCs w:val="18"/>
              </w:rPr>
            </w:pPr>
            <w:r>
              <w:rPr>
                <w:rFonts w:ascii="Arial" w:hAnsi="Arial" w:cs="Arial"/>
                <w:spacing w:val="-4"/>
                <w:kern w:val="28"/>
                <w:sz w:val="18"/>
                <w:szCs w:val="18"/>
              </w:rPr>
              <w:t>2,026</w:t>
            </w:r>
          </w:p>
        </w:tc>
        <w:tc>
          <w:tcPr>
            <w:tcW w:w="1170" w:type="dxa"/>
            <w:gridSpan w:val="2"/>
            <w:vAlign w:val="bottom"/>
          </w:tcPr>
          <w:p w:rsidR="00222BEF" w:rsidRPr="008F124A" w:rsidP="00A7703F" w14:paraId="28DA4FB6" w14:textId="1BAA0B52">
            <w:pPr>
              <w:tabs>
                <w:tab w:val="decimal" w:pos="797"/>
              </w:tabs>
              <w:spacing w:line="380" w:lineRule="exact"/>
              <w:rPr>
                <w:rFonts w:ascii="Arial" w:hAnsi="Arial" w:cs="Arial"/>
                <w:b/>
                <w:bCs/>
                <w:spacing w:val="-4"/>
                <w:kern w:val="28"/>
                <w:sz w:val="18"/>
                <w:szCs w:val="18"/>
                <w:cs/>
              </w:rPr>
            </w:pPr>
            <w:r>
              <w:rPr>
                <w:rFonts w:ascii="Arial" w:hAnsi="Arial" w:cs="Arial"/>
                <w:b/>
                <w:bCs/>
                <w:spacing w:val="-4"/>
                <w:kern w:val="28"/>
                <w:sz w:val="18"/>
                <w:szCs w:val="18"/>
              </w:rPr>
              <w:t>2,026</w:t>
            </w:r>
          </w:p>
        </w:tc>
      </w:tr>
      <w:tr w14:paraId="2D17269E" w14:textId="77777777" w:rsidTr="00B6039A">
        <w:tblPrEx>
          <w:tblW w:w="9090" w:type="dxa"/>
          <w:tblInd w:w="450" w:type="dxa"/>
          <w:tblLayout w:type="fixed"/>
          <w:tblLook w:val="04A0"/>
        </w:tblPrEx>
        <w:tc>
          <w:tcPr>
            <w:tcW w:w="4410" w:type="dxa"/>
            <w:vAlign w:val="bottom"/>
          </w:tcPr>
          <w:p w:rsidR="00222BEF" w:rsidRPr="00A81986" w:rsidP="00A7703F" w14:paraId="236B41D3" w14:textId="06B83A81">
            <w:pPr>
              <w:spacing w:line="380" w:lineRule="exact"/>
              <w:ind w:left="243" w:hanging="180"/>
              <w:jc w:val="thaiDistribute"/>
              <w:rPr>
                <w:rFonts w:ascii="Arial" w:hAnsi="Arial" w:cs="Arial"/>
                <w:kern w:val="18"/>
                <w:sz w:val="18"/>
                <w:szCs w:val="18"/>
              </w:rPr>
            </w:pPr>
            <w:r w:rsidRPr="00A81986">
              <w:rPr>
                <w:rFonts w:ascii="Arial" w:hAnsi="Arial" w:cs="Arial"/>
                <w:kern w:val="18"/>
                <w:sz w:val="18"/>
                <w:szCs w:val="18"/>
              </w:rPr>
              <w:t>Investment in joint venture</w:t>
            </w:r>
          </w:p>
        </w:tc>
        <w:tc>
          <w:tcPr>
            <w:tcW w:w="1170" w:type="dxa"/>
            <w:vAlign w:val="bottom"/>
          </w:tcPr>
          <w:p w:rsidR="00222BEF" w:rsidRPr="00A81986" w:rsidP="00A7703F" w14:paraId="64C90E99" w14:textId="6C9F3B7C">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2,821</w:t>
            </w:r>
          </w:p>
        </w:tc>
        <w:tc>
          <w:tcPr>
            <w:tcW w:w="1170" w:type="dxa"/>
            <w:vAlign w:val="bottom"/>
          </w:tcPr>
          <w:p w:rsidR="00222BEF" w:rsidRPr="00A81986" w:rsidP="00A7703F" w14:paraId="1041E059" w14:textId="33BA010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vAlign w:val="bottom"/>
          </w:tcPr>
          <w:p w:rsidR="00222BEF" w:rsidRPr="00A81986" w:rsidP="00A7703F" w14:paraId="4A4864DD" w14:textId="01C6427D">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gridSpan w:val="2"/>
            <w:vAlign w:val="bottom"/>
          </w:tcPr>
          <w:p w:rsidR="00222BEF" w:rsidRPr="00A81986" w:rsidP="00A7703F" w14:paraId="56524468" w14:textId="2DF159D4">
            <w:pPr>
              <w:tabs>
                <w:tab w:val="decimal" w:pos="797"/>
              </w:tabs>
              <w:spacing w:line="380" w:lineRule="exact"/>
              <w:rPr>
                <w:rFonts w:ascii="Arial" w:hAnsi="Arial" w:cs="Arial"/>
                <w:b/>
                <w:bCs/>
                <w:spacing w:val="-4"/>
                <w:kern w:val="28"/>
                <w:sz w:val="18"/>
                <w:szCs w:val="18"/>
              </w:rPr>
            </w:pPr>
            <w:r w:rsidRPr="00A81986">
              <w:rPr>
                <w:rFonts w:ascii="Arial" w:hAnsi="Arial" w:cs="Arial"/>
                <w:b/>
                <w:bCs/>
                <w:spacing w:val="-4"/>
                <w:kern w:val="28"/>
                <w:sz w:val="18"/>
                <w:szCs w:val="18"/>
              </w:rPr>
              <w:t>2,821</w:t>
            </w:r>
          </w:p>
        </w:tc>
      </w:tr>
      <w:tr w14:paraId="39E195E7" w14:textId="77777777" w:rsidTr="00B6039A">
        <w:tblPrEx>
          <w:tblW w:w="9090" w:type="dxa"/>
          <w:tblInd w:w="450" w:type="dxa"/>
          <w:tblLayout w:type="fixed"/>
          <w:tblLook w:val="04A0"/>
        </w:tblPrEx>
        <w:tc>
          <w:tcPr>
            <w:tcW w:w="4410" w:type="dxa"/>
            <w:vAlign w:val="bottom"/>
          </w:tcPr>
          <w:p w:rsidR="00222BEF" w:rsidRPr="00A81986" w:rsidP="00A7703F" w14:paraId="40E0EEC7" w14:textId="70276714">
            <w:pPr>
              <w:spacing w:line="380" w:lineRule="exact"/>
              <w:ind w:left="243" w:hanging="180"/>
              <w:jc w:val="thaiDistribute"/>
              <w:rPr>
                <w:rFonts w:ascii="Arial" w:hAnsi="Arial" w:cs="Arial"/>
                <w:kern w:val="18"/>
                <w:sz w:val="18"/>
                <w:szCs w:val="18"/>
                <w:cs/>
              </w:rPr>
            </w:pPr>
            <w:r w:rsidRPr="00A81986">
              <w:rPr>
                <w:rFonts w:ascii="Arial" w:hAnsi="Arial" w:cs="Arial"/>
                <w:kern w:val="18"/>
                <w:sz w:val="18"/>
                <w:szCs w:val="18"/>
              </w:rPr>
              <w:t>Investments in associates</w:t>
            </w:r>
          </w:p>
        </w:tc>
        <w:tc>
          <w:tcPr>
            <w:tcW w:w="1170" w:type="dxa"/>
            <w:vAlign w:val="bottom"/>
          </w:tcPr>
          <w:p w:rsidR="00222BEF" w:rsidRPr="00A81986" w:rsidP="00A7703F" w14:paraId="10352C2D" w14:textId="1F0FD823">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5,029</w:t>
            </w:r>
          </w:p>
        </w:tc>
        <w:tc>
          <w:tcPr>
            <w:tcW w:w="1170" w:type="dxa"/>
            <w:vAlign w:val="bottom"/>
          </w:tcPr>
          <w:p w:rsidR="00222BEF" w:rsidRPr="00A81986" w:rsidP="00A7703F" w14:paraId="62EC72B1" w14:textId="3DE37116">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vAlign w:val="bottom"/>
          </w:tcPr>
          <w:p w:rsidR="00222BEF" w:rsidRPr="00A81986" w:rsidP="00A7703F" w14:paraId="23F8E0EC" w14:textId="59761F93">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gridSpan w:val="2"/>
            <w:vAlign w:val="bottom"/>
          </w:tcPr>
          <w:p w:rsidR="00222BEF" w:rsidRPr="00A81986" w:rsidP="00A7703F" w14:paraId="1DD97170" w14:textId="23A6284A">
            <w:pPr>
              <w:tabs>
                <w:tab w:val="decimal" w:pos="797"/>
              </w:tabs>
              <w:spacing w:line="380" w:lineRule="exact"/>
              <w:rPr>
                <w:rFonts w:ascii="Arial" w:hAnsi="Arial" w:cs="Arial"/>
                <w:b/>
                <w:bCs/>
                <w:spacing w:val="-4"/>
                <w:kern w:val="28"/>
                <w:sz w:val="18"/>
                <w:szCs w:val="18"/>
              </w:rPr>
            </w:pPr>
            <w:r w:rsidRPr="00A81986">
              <w:rPr>
                <w:rFonts w:ascii="Arial" w:hAnsi="Arial" w:cs="Arial"/>
                <w:b/>
                <w:bCs/>
                <w:spacing w:val="-4"/>
                <w:kern w:val="28"/>
                <w:sz w:val="18"/>
                <w:szCs w:val="18"/>
              </w:rPr>
              <w:t>5,029</w:t>
            </w:r>
          </w:p>
        </w:tc>
      </w:tr>
      <w:tr w14:paraId="1B7F1C24" w14:textId="77777777" w:rsidTr="00B6039A">
        <w:tblPrEx>
          <w:tblW w:w="9090" w:type="dxa"/>
          <w:tblInd w:w="450" w:type="dxa"/>
          <w:tblLayout w:type="fixed"/>
          <w:tblLook w:val="04A0"/>
        </w:tblPrEx>
        <w:tc>
          <w:tcPr>
            <w:tcW w:w="4410" w:type="dxa"/>
            <w:vAlign w:val="bottom"/>
          </w:tcPr>
          <w:p w:rsidR="00222BEF" w:rsidRPr="00A81986" w:rsidP="00A7703F" w14:paraId="5A2D38C7" w14:textId="77777777">
            <w:pPr>
              <w:spacing w:line="380" w:lineRule="exact"/>
              <w:ind w:left="243" w:right="-198" w:hanging="180"/>
              <w:rPr>
                <w:rFonts w:ascii="Arial" w:hAnsi="Arial" w:cs="Arial"/>
                <w:b/>
                <w:bCs/>
                <w:kern w:val="18"/>
                <w:sz w:val="18"/>
                <w:szCs w:val="18"/>
              </w:rPr>
            </w:pPr>
            <w:r w:rsidRPr="00A81986">
              <w:rPr>
                <w:rFonts w:ascii="Arial" w:hAnsi="Arial" w:cs="Arial"/>
                <w:b/>
                <w:bCs/>
                <w:kern w:val="18"/>
                <w:sz w:val="18"/>
                <w:szCs w:val="18"/>
              </w:rPr>
              <w:t>Liabilities for which fair value are disclosed</w:t>
            </w:r>
          </w:p>
        </w:tc>
        <w:tc>
          <w:tcPr>
            <w:tcW w:w="1170" w:type="dxa"/>
            <w:vAlign w:val="bottom"/>
          </w:tcPr>
          <w:p w:rsidR="00222BEF" w:rsidRPr="00A81986" w:rsidP="00A7703F" w14:paraId="13E81179" w14:textId="1002DCD0">
            <w:pPr>
              <w:tabs>
                <w:tab w:val="decimal" w:pos="797"/>
              </w:tabs>
              <w:spacing w:line="380" w:lineRule="exact"/>
              <w:rPr>
                <w:rFonts w:ascii="Arial" w:hAnsi="Arial" w:cs="Arial"/>
                <w:spacing w:val="-4"/>
                <w:kern w:val="28"/>
                <w:sz w:val="18"/>
                <w:szCs w:val="18"/>
                <w:cs/>
              </w:rPr>
            </w:pPr>
          </w:p>
        </w:tc>
        <w:tc>
          <w:tcPr>
            <w:tcW w:w="1170" w:type="dxa"/>
            <w:vAlign w:val="bottom"/>
          </w:tcPr>
          <w:p w:rsidR="00222BEF" w:rsidRPr="00A81986" w:rsidP="00A7703F" w14:paraId="48F30701" w14:textId="53E1944B">
            <w:pPr>
              <w:tabs>
                <w:tab w:val="decimal" w:pos="797"/>
              </w:tabs>
              <w:spacing w:line="380" w:lineRule="exact"/>
              <w:rPr>
                <w:rFonts w:ascii="Arial" w:hAnsi="Arial" w:cs="Arial"/>
                <w:spacing w:val="-4"/>
                <w:kern w:val="28"/>
                <w:sz w:val="18"/>
                <w:szCs w:val="18"/>
                <w:cs/>
              </w:rPr>
            </w:pPr>
          </w:p>
        </w:tc>
        <w:tc>
          <w:tcPr>
            <w:tcW w:w="1170" w:type="dxa"/>
            <w:vAlign w:val="bottom"/>
          </w:tcPr>
          <w:p w:rsidR="00222BEF" w:rsidRPr="00A81986" w:rsidP="00A7703F" w14:paraId="2E60861C" w14:textId="2620D03E">
            <w:pPr>
              <w:tabs>
                <w:tab w:val="decimal" w:pos="797"/>
              </w:tabs>
              <w:spacing w:line="380" w:lineRule="exact"/>
              <w:rPr>
                <w:rFonts w:ascii="Arial" w:hAnsi="Arial" w:cs="Arial"/>
                <w:spacing w:val="-4"/>
                <w:kern w:val="28"/>
                <w:sz w:val="18"/>
                <w:szCs w:val="18"/>
                <w:cs/>
              </w:rPr>
            </w:pPr>
          </w:p>
        </w:tc>
        <w:tc>
          <w:tcPr>
            <w:tcW w:w="1170" w:type="dxa"/>
            <w:gridSpan w:val="2"/>
            <w:vAlign w:val="bottom"/>
          </w:tcPr>
          <w:p w:rsidR="00222BEF" w:rsidRPr="00A81986" w:rsidP="00A7703F" w14:paraId="4805A45B" w14:textId="7A1581C8">
            <w:pPr>
              <w:tabs>
                <w:tab w:val="decimal" w:pos="797"/>
              </w:tabs>
              <w:spacing w:line="380" w:lineRule="exact"/>
              <w:rPr>
                <w:rFonts w:ascii="Arial" w:hAnsi="Arial" w:cs="Arial"/>
                <w:b/>
                <w:bCs/>
                <w:spacing w:val="-4"/>
                <w:kern w:val="28"/>
                <w:sz w:val="18"/>
                <w:szCs w:val="18"/>
                <w:cs/>
              </w:rPr>
            </w:pPr>
          </w:p>
        </w:tc>
      </w:tr>
      <w:tr w14:paraId="382FDFF8" w14:textId="77777777" w:rsidTr="00B6039A">
        <w:tblPrEx>
          <w:tblW w:w="9090" w:type="dxa"/>
          <w:tblInd w:w="450" w:type="dxa"/>
          <w:tblLayout w:type="fixed"/>
          <w:tblLook w:val="04A0"/>
        </w:tblPrEx>
        <w:tc>
          <w:tcPr>
            <w:tcW w:w="4410" w:type="dxa"/>
            <w:vAlign w:val="bottom"/>
          </w:tcPr>
          <w:p w:rsidR="00222BEF" w:rsidRPr="00A81986" w:rsidP="00A7703F" w14:paraId="766745D3" w14:textId="77777777">
            <w:pPr>
              <w:spacing w:line="380" w:lineRule="exact"/>
              <w:ind w:left="243" w:hanging="180"/>
              <w:jc w:val="thaiDistribute"/>
              <w:rPr>
                <w:rFonts w:ascii="Arial" w:hAnsi="Arial" w:cs="Arial"/>
                <w:kern w:val="18"/>
                <w:sz w:val="18"/>
                <w:szCs w:val="18"/>
              </w:rPr>
            </w:pPr>
            <w:r w:rsidRPr="00A81986">
              <w:rPr>
                <w:rFonts w:ascii="Arial" w:hAnsi="Arial" w:cs="Arial"/>
                <w:kern w:val="18"/>
                <w:sz w:val="18"/>
                <w:szCs w:val="18"/>
              </w:rPr>
              <w:t>Debentures</w:t>
            </w:r>
          </w:p>
        </w:tc>
        <w:tc>
          <w:tcPr>
            <w:tcW w:w="1170" w:type="dxa"/>
            <w:vAlign w:val="bottom"/>
          </w:tcPr>
          <w:p w:rsidR="00222BEF" w:rsidRPr="00A81986" w:rsidP="00A7703F" w14:paraId="72EEAB0E" w14:textId="7A81EC3C">
            <w:pPr>
              <w:tabs>
                <w:tab w:val="decimal" w:pos="797"/>
              </w:tabs>
              <w:spacing w:line="380" w:lineRule="exact"/>
              <w:rPr>
                <w:rFonts w:ascii="Arial" w:hAnsi="Arial" w:cs="Arial"/>
                <w:spacing w:val="-4"/>
                <w:kern w:val="28"/>
                <w:sz w:val="18"/>
                <w:szCs w:val="18"/>
                <w:cs/>
              </w:rPr>
            </w:pPr>
            <w:r w:rsidRPr="00A81986">
              <w:rPr>
                <w:rFonts w:ascii="Arial" w:hAnsi="Arial" w:cs="Arial"/>
                <w:spacing w:val="-4"/>
                <w:kern w:val="28"/>
                <w:sz w:val="18"/>
                <w:szCs w:val="18"/>
              </w:rPr>
              <w:t>-</w:t>
            </w:r>
          </w:p>
        </w:tc>
        <w:tc>
          <w:tcPr>
            <w:tcW w:w="1170" w:type="dxa"/>
            <w:vAlign w:val="bottom"/>
          </w:tcPr>
          <w:p w:rsidR="00222BEF" w:rsidRPr="00A81986" w:rsidP="00A7703F" w14:paraId="49253E95" w14:textId="6550BAC0">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86,330</w:t>
            </w:r>
          </w:p>
        </w:tc>
        <w:tc>
          <w:tcPr>
            <w:tcW w:w="1170" w:type="dxa"/>
            <w:vAlign w:val="bottom"/>
          </w:tcPr>
          <w:p w:rsidR="00222BEF" w:rsidRPr="00A81986" w:rsidP="00A7703F" w14:paraId="34DEB5C4" w14:textId="65193961">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gridSpan w:val="2"/>
            <w:vAlign w:val="bottom"/>
          </w:tcPr>
          <w:p w:rsidR="00222BEF" w:rsidRPr="00A81986" w:rsidP="00A7703F" w14:paraId="5EEFFFA9" w14:textId="13BB3215">
            <w:pPr>
              <w:tabs>
                <w:tab w:val="decimal" w:pos="797"/>
              </w:tabs>
              <w:spacing w:line="380" w:lineRule="exact"/>
              <w:rPr>
                <w:rFonts w:ascii="Arial" w:hAnsi="Arial" w:cs="Arial"/>
                <w:b/>
                <w:bCs/>
                <w:spacing w:val="-4"/>
                <w:kern w:val="28"/>
                <w:sz w:val="18"/>
                <w:szCs w:val="18"/>
              </w:rPr>
            </w:pPr>
            <w:r w:rsidRPr="00A81986">
              <w:rPr>
                <w:rFonts w:ascii="Arial" w:hAnsi="Arial" w:cs="Arial"/>
                <w:b/>
                <w:bCs/>
                <w:spacing w:val="-4"/>
                <w:kern w:val="28"/>
                <w:sz w:val="18"/>
                <w:szCs w:val="18"/>
              </w:rPr>
              <w:t>86,330</w:t>
            </w:r>
          </w:p>
        </w:tc>
      </w:tr>
    </w:tbl>
    <w:p w:rsidR="00CC30AD" w14:paraId="1BF12493" w14:textId="1B98671C">
      <w:pPr>
        <w:rPr>
          <w:rFonts w:ascii="Arial" w:hAnsi="Arial" w:cs="Arial"/>
          <w:sz w:val="22"/>
          <w:szCs w:val="22"/>
        </w:rPr>
      </w:pPr>
      <w:bookmarkStart w:id="348" w:name="_Toc132718735"/>
      <w:bookmarkStart w:id="349" w:name="_Toc132719678"/>
    </w:p>
    <w:p w:rsidR="00CC30AD" w14:paraId="40B8664D" w14:textId="77777777">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tbl>
      <w:tblPr>
        <w:tblW w:w="9090" w:type="dxa"/>
        <w:tblInd w:w="450" w:type="dxa"/>
        <w:tblLayout w:type="fixed"/>
        <w:tblLook w:val="04A0"/>
      </w:tblPr>
      <w:tblGrid>
        <w:gridCol w:w="4410"/>
        <w:gridCol w:w="1170"/>
        <w:gridCol w:w="1170"/>
        <w:gridCol w:w="1170"/>
        <w:gridCol w:w="1164"/>
        <w:gridCol w:w="6"/>
      </w:tblGrid>
      <w:tr w14:paraId="53CEEDD0" w14:textId="77777777" w:rsidTr="00B6039A">
        <w:tblPrEx>
          <w:tblW w:w="9090" w:type="dxa"/>
          <w:tblInd w:w="450" w:type="dxa"/>
          <w:tblLayout w:type="fixed"/>
          <w:tblLook w:val="04A0"/>
        </w:tblPrEx>
        <w:trPr>
          <w:gridAfter w:val="1"/>
          <w:wAfter w:w="6" w:type="dxa"/>
          <w:tblHeader/>
        </w:trPr>
        <w:tc>
          <w:tcPr>
            <w:tcW w:w="9084" w:type="dxa"/>
            <w:gridSpan w:val="5"/>
            <w:vAlign w:val="bottom"/>
          </w:tcPr>
          <w:p w:rsidR="002B038C" w:rsidRPr="00A81986" w:rsidP="002E5A1C" w14:paraId="49FB96A4" w14:textId="55C25985">
            <w:pPr>
              <w:spacing w:line="380" w:lineRule="exact"/>
              <w:jc w:val="right"/>
              <w:rPr>
                <w:rFonts w:ascii="Arial" w:hAnsi="Arial" w:cs="Arial"/>
                <w:kern w:val="28"/>
                <w:sz w:val="18"/>
                <w:szCs w:val="18"/>
              </w:rPr>
            </w:pPr>
            <w:r w:rsidRPr="00A81986">
              <w:rPr>
                <w:rFonts w:ascii="Arial" w:hAnsi="Arial" w:cs="Arial"/>
                <w:kern w:val="28"/>
                <w:sz w:val="18"/>
                <w:szCs w:val="18"/>
              </w:rPr>
              <w:t>(Unit: Million Baht)</w:t>
            </w:r>
          </w:p>
        </w:tc>
      </w:tr>
      <w:tr w14:paraId="17DE732E" w14:textId="77777777" w:rsidTr="00B6039A">
        <w:tblPrEx>
          <w:tblW w:w="9090" w:type="dxa"/>
          <w:tblInd w:w="450" w:type="dxa"/>
          <w:tblLayout w:type="fixed"/>
          <w:tblLook w:val="04A0"/>
        </w:tblPrEx>
        <w:trPr>
          <w:tblHeader/>
        </w:trPr>
        <w:tc>
          <w:tcPr>
            <w:tcW w:w="4410" w:type="dxa"/>
            <w:vAlign w:val="bottom"/>
          </w:tcPr>
          <w:p w:rsidR="002B038C" w:rsidRPr="00A81986" w:rsidP="002E5A1C" w14:paraId="44863568" w14:textId="77777777">
            <w:pPr>
              <w:spacing w:line="380" w:lineRule="exact"/>
              <w:ind w:left="243" w:hanging="180"/>
              <w:jc w:val="thaiDistribute"/>
              <w:rPr>
                <w:rFonts w:ascii="Arial" w:hAnsi="Arial" w:cs="Arial"/>
                <w:kern w:val="28"/>
                <w:sz w:val="18"/>
                <w:szCs w:val="18"/>
              </w:rPr>
            </w:pPr>
          </w:p>
        </w:tc>
        <w:tc>
          <w:tcPr>
            <w:tcW w:w="4680" w:type="dxa"/>
            <w:gridSpan w:val="5"/>
          </w:tcPr>
          <w:p w:rsidR="002B038C" w:rsidRPr="00A81986" w:rsidP="002E5A1C" w14:paraId="6BBB9F62" w14:textId="77777777">
            <w:pPr>
              <w:pBdr>
                <w:bottom w:val="single" w:sz="4" w:space="1" w:color="auto"/>
              </w:pBdr>
              <w:spacing w:line="380" w:lineRule="exact"/>
              <w:jc w:val="center"/>
              <w:rPr>
                <w:rFonts w:ascii="Arial" w:hAnsi="Arial" w:cs="Arial"/>
                <w:kern w:val="28"/>
                <w:sz w:val="18"/>
                <w:szCs w:val="18"/>
              </w:rPr>
            </w:pPr>
            <w:r w:rsidRPr="00A81986">
              <w:rPr>
                <w:rFonts w:ascii="Arial" w:hAnsi="Arial" w:cs="Arial"/>
                <w:kern w:val="28"/>
                <w:sz w:val="18"/>
                <w:szCs w:val="18"/>
              </w:rPr>
              <w:t xml:space="preserve">Separate Financial Statements </w:t>
            </w:r>
          </w:p>
        </w:tc>
      </w:tr>
      <w:tr w14:paraId="6F7DFAA3" w14:textId="77777777" w:rsidTr="00B6039A">
        <w:tblPrEx>
          <w:tblW w:w="9090" w:type="dxa"/>
          <w:tblInd w:w="450" w:type="dxa"/>
          <w:tblLayout w:type="fixed"/>
          <w:tblLook w:val="04A0"/>
        </w:tblPrEx>
        <w:trPr>
          <w:tblHeader/>
        </w:trPr>
        <w:tc>
          <w:tcPr>
            <w:tcW w:w="4410" w:type="dxa"/>
            <w:vAlign w:val="bottom"/>
          </w:tcPr>
          <w:p w:rsidR="002B038C" w:rsidRPr="00A81986" w:rsidP="002E5A1C" w14:paraId="4BF579DC" w14:textId="77777777">
            <w:pPr>
              <w:spacing w:line="380" w:lineRule="exact"/>
              <w:ind w:left="243" w:hanging="180"/>
              <w:jc w:val="thaiDistribute"/>
              <w:rPr>
                <w:rFonts w:ascii="Arial" w:hAnsi="Arial" w:cs="Arial"/>
                <w:kern w:val="28"/>
                <w:sz w:val="18"/>
                <w:szCs w:val="18"/>
              </w:rPr>
            </w:pPr>
          </w:p>
        </w:tc>
        <w:tc>
          <w:tcPr>
            <w:tcW w:w="4680" w:type="dxa"/>
            <w:gridSpan w:val="5"/>
          </w:tcPr>
          <w:p w:rsidR="002B038C" w:rsidRPr="00A81986" w:rsidP="002E5A1C" w14:paraId="2350D812" w14:textId="77777777">
            <w:pPr>
              <w:pBdr>
                <w:bottom w:val="single" w:sz="4" w:space="1" w:color="auto"/>
              </w:pBdr>
              <w:spacing w:line="380" w:lineRule="exact"/>
              <w:jc w:val="center"/>
              <w:rPr>
                <w:rFonts w:ascii="Arial" w:hAnsi="Arial" w:cs="Arial"/>
                <w:kern w:val="28"/>
                <w:sz w:val="18"/>
                <w:szCs w:val="18"/>
              </w:rPr>
            </w:pPr>
            <w:r w:rsidRPr="00A81986">
              <w:rPr>
                <w:rFonts w:ascii="Arial" w:hAnsi="Arial" w:cs="Arial"/>
                <w:kern w:val="28"/>
                <w:sz w:val="18"/>
                <w:szCs w:val="18"/>
              </w:rPr>
              <w:t>As at 31 March 2025</w:t>
            </w:r>
          </w:p>
        </w:tc>
      </w:tr>
      <w:tr w14:paraId="048E9183" w14:textId="77777777" w:rsidTr="00B6039A">
        <w:tblPrEx>
          <w:tblW w:w="9090" w:type="dxa"/>
          <w:tblInd w:w="450" w:type="dxa"/>
          <w:tblLayout w:type="fixed"/>
          <w:tblLook w:val="04A0"/>
        </w:tblPrEx>
        <w:trPr>
          <w:tblHeader/>
        </w:trPr>
        <w:tc>
          <w:tcPr>
            <w:tcW w:w="4410" w:type="dxa"/>
            <w:vAlign w:val="bottom"/>
          </w:tcPr>
          <w:p w:rsidR="002B038C" w:rsidRPr="00A81986" w:rsidP="002E5A1C" w14:paraId="4F051FB9" w14:textId="77777777">
            <w:pPr>
              <w:spacing w:line="380" w:lineRule="exact"/>
              <w:ind w:left="243" w:hanging="180"/>
              <w:jc w:val="thaiDistribute"/>
              <w:rPr>
                <w:rFonts w:ascii="Arial" w:hAnsi="Arial" w:cs="Arial"/>
                <w:kern w:val="28"/>
                <w:sz w:val="18"/>
                <w:szCs w:val="18"/>
              </w:rPr>
            </w:pPr>
          </w:p>
        </w:tc>
        <w:tc>
          <w:tcPr>
            <w:tcW w:w="1170" w:type="dxa"/>
          </w:tcPr>
          <w:p w:rsidR="002B038C" w:rsidRPr="00A81986" w:rsidP="002E5A1C" w14:paraId="129ED440" w14:textId="77777777">
            <w:pPr>
              <w:pBdr>
                <w:bottom w:val="single" w:sz="4" w:space="1" w:color="auto"/>
              </w:pBdr>
              <w:spacing w:line="380" w:lineRule="exact"/>
              <w:jc w:val="center"/>
              <w:rPr>
                <w:rFonts w:ascii="Arial" w:hAnsi="Arial" w:cs="Arial"/>
                <w:kern w:val="28"/>
                <w:sz w:val="18"/>
                <w:szCs w:val="18"/>
              </w:rPr>
            </w:pPr>
            <w:r w:rsidRPr="00A81986">
              <w:rPr>
                <w:rFonts w:ascii="Arial" w:hAnsi="Arial" w:cs="Arial"/>
                <w:kern w:val="28"/>
                <w:sz w:val="18"/>
                <w:szCs w:val="18"/>
              </w:rPr>
              <w:t>Level</w:t>
            </w:r>
            <w:r w:rsidRPr="00A81986">
              <w:rPr>
                <w:rFonts w:ascii="Arial" w:hAnsi="Arial" w:cs="Arial"/>
                <w:kern w:val="28"/>
                <w:sz w:val="18"/>
                <w:szCs w:val="18"/>
                <w:cs/>
              </w:rPr>
              <w:t xml:space="preserve"> </w:t>
            </w:r>
            <w:r w:rsidRPr="00A81986">
              <w:rPr>
                <w:rFonts w:ascii="Arial" w:hAnsi="Arial" w:cs="Arial"/>
                <w:kern w:val="28"/>
                <w:sz w:val="18"/>
                <w:szCs w:val="18"/>
              </w:rPr>
              <w:t>1</w:t>
            </w:r>
          </w:p>
        </w:tc>
        <w:tc>
          <w:tcPr>
            <w:tcW w:w="1170" w:type="dxa"/>
          </w:tcPr>
          <w:p w:rsidR="002B038C" w:rsidRPr="00A81986" w:rsidP="002E5A1C" w14:paraId="72415F22" w14:textId="77777777">
            <w:pPr>
              <w:pBdr>
                <w:bottom w:val="single" w:sz="4" w:space="1" w:color="auto"/>
              </w:pBdr>
              <w:spacing w:line="380" w:lineRule="exact"/>
              <w:jc w:val="center"/>
              <w:rPr>
                <w:rFonts w:ascii="Arial" w:hAnsi="Arial" w:cs="Arial"/>
                <w:kern w:val="28"/>
                <w:sz w:val="18"/>
                <w:szCs w:val="18"/>
              </w:rPr>
            </w:pPr>
            <w:r w:rsidRPr="00A81986">
              <w:rPr>
                <w:rFonts w:ascii="Arial" w:hAnsi="Arial" w:cs="Arial"/>
                <w:kern w:val="28"/>
                <w:sz w:val="18"/>
                <w:szCs w:val="18"/>
              </w:rPr>
              <w:t>Level</w:t>
            </w:r>
            <w:r w:rsidRPr="00A81986">
              <w:rPr>
                <w:rFonts w:ascii="Arial" w:hAnsi="Arial" w:cs="Arial"/>
                <w:kern w:val="28"/>
                <w:sz w:val="18"/>
                <w:szCs w:val="18"/>
                <w:cs/>
              </w:rPr>
              <w:t xml:space="preserve"> </w:t>
            </w:r>
            <w:r w:rsidRPr="00A81986">
              <w:rPr>
                <w:rFonts w:ascii="Arial" w:hAnsi="Arial" w:cs="Arial"/>
                <w:kern w:val="28"/>
                <w:sz w:val="18"/>
                <w:szCs w:val="18"/>
              </w:rPr>
              <w:t>2</w:t>
            </w:r>
          </w:p>
        </w:tc>
        <w:tc>
          <w:tcPr>
            <w:tcW w:w="1170" w:type="dxa"/>
            <w:vAlign w:val="bottom"/>
          </w:tcPr>
          <w:p w:rsidR="002B038C" w:rsidRPr="00A81986" w:rsidP="002E5A1C" w14:paraId="50EB8AEB" w14:textId="77777777">
            <w:pPr>
              <w:pBdr>
                <w:bottom w:val="single" w:sz="4" w:space="1" w:color="auto"/>
              </w:pBdr>
              <w:spacing w:line="380" w:lineRule="exact"/>
              <w:jc w:val="center"/>
              <w:rPr>
                <w:rFonts w:ascii="Arial" w:hAnsi="Arial" w:cs="Arial"/>
                <w:kern w:val="28"/>
                <w:sz w:val="18"/>
                <w:szCs w:val="18"/>
              </w:rPr>
            </w:pPr>
            <w:r w:rsidRPr="00A81986">
              <w:rPr>
                <w:rFonts w:ascii="Arial" w:hAnsi="Arial" w:cs="Arial"/>
                <w:kern w:val="28"/>
                <w:sz w:val="18"/>
                <w:szCs w:val="18"/>
              </w:rPr>
              <w:t>Level</w:t>
            </w:r>
            <w:r w:rsidRPr="00A81986">
              <w:rPr>
                <w:rFonts w:ascii="Arial" w:hAnsi="Arial" w:cs="Arial"/>
                <w:kern w:val="28"/>
                <w:sz w:val="18"/>
                <w:szCs w:val="18"/>
                <w:cs/>
              </w:rPr>
              <w:t xml:space="preserve"> </w:t>
            </w:r>
            <w:r w:rsidRPr="00A81986">
              <w:rPr>
                <w:rFonts w:ascii="Arial" w:hAnsi="Arial" w:cs="Arial"/>
                <w:kern w:val="28"/>
                <w:sz w:val="18"/>
                <w:szCs w:val="18"/>
              </w:rPr>
              <w:t>3</w:t>
            </w:r>
          </w:p>
        </w:tc>
        <w:tc>
          <w:tcPr>
            <w:tcW w:w="1170" w:type="dxa"/>
            <w:gridSpan w:val="2"/>
            <w:vAlign w:val="bottom"/>
          </w:tcPr>
          <w:p w:rsidR="002B038C" w:rsidRPr="00A81986" w:rsidP="002E5A1C" w14:paraId="773D450A" w14:textId="77777777">
            <w:pPr>
              <w:pBdr>
                <w:bottom w:val="single" w:sz="4" w:space="1" w:color="auto"/>
              </w:pBdr>
              <w:spacing w:line="380" w:lineRule="exact"/>
              <w:jc w:val="center"/>
              <w:rPr>
                <w:rFonts w:ascii="Arial" w:hAnsi="Arial" w:cs="Arial"/>
                <w:b/>
                <w:bCs/>
                <w:kern w:val="28"/>
                <w:sz w:val="18"/>
                <w:szCs w:val="18"/>
                <w:cs/>
              </w:rPr>
            </w:pPr>
            <w:r w:rsidRPr="00A81986">
              <w:rPr>
                <w:rFonts w:ascii="Arial" w:hAnsi="Arial" w:cs="Arial"/>
                <w:b/>
                <w:bCs/>
                <w:kern w:val="28"/>
                <w:sz w:val="18"/>
                <w:szCs w:val="18"/>
              </w:rPr>
              <w:t>Total</w:t>
            </w:r>
          </w:p>
        </w:tc>
      </w:tr>
      <w:tr w14:paraId="14EE6EF1" w14:textId="77777777" w:rsidTr="00B6039A">
        <w:tblPrEx>
          <w:tblW w:w="9090" w:type="dxa"/>
          <w:tblInd w:w="450" w:type="dxa"/>
          <w:tblLayout w:type="fixed"/>
          <w:tblLook w:val="04A0"/>
        </w:tblPrEx>
        <w:tc>
          <w:tcPr>
            <w:tcW w:w="4410" w:type="dxa"/>
            <w:vAlign w:val="bottom"/>
          </w:tcPr>
          <w:p w:rsidR="002B038C" w:rsidRPr="00A81986" w:rsidP="002E5A1C" w14:paraId="6C71123F" w14:textId="77777777">
            <w:pPr>
              <w:spacing w:line="380" w:lineRule="exact"/>
              <w:ind w:left="243" w:hanging="180"/>
              <w:jc w:val="thaiDistribute"/>
              <w:rPr>
                <w:rFonts w:ascii="Arial" w:hAnsi="Arial" w:cs="Arial"/>
                <w:b/>
                <w:bCs/>
                <w:kern w:val="18"/>
                <w:sz w:val="18"/>
                <w:szCs w:val="18"/>
              </w:rPr>
            </w:pPr>
            <w:r w:rsidRPr="00A81986">
              <w:rPr>
                <w:rFonts w:ascii="Arial" w:hAnsi="Arial" w:cs="Arial"/>
                <w:b/>
                <w:bCs/>
                <w:kern w:val="18"/>
                <w:sz w:val="18"/>
                <w:szCs w:val="18"/>
              </w:rPr>
              <w:t xml:space="preserve">Assets measured at fair value </w:t>
            </w:r>
          </w:p>
        </w:tc>
        <w:tc>
          <w:tcPr>
            <w:tcW w:w="1170" w:type="dxa"/>
            <w:vAlign w:val="bottom"/>
          </w:tcPr>
          <w:p w:rsidR="002B038C" w:rsidRPr="00A81986" w:rsidP="002E5A1C" w14:paraId="48D5FBEA" w14:textId="77777777">
            <w:pPr>
              <w:tabs>
                <w:tab w:val="right" w:pos="1422"/>
              </w:tabs>
              <w:spacing w:line="380" w:lineRule="exact"/>
              <w:ind w:hanging="18"/>
              <w:jc w:val="thaiDistribute"/>
              <w:rPr>
                <w:rFonts w:ascii="Arial" w:hAnsi="Arial" w:cs="Arial"/>
                <w:b/>
                <w:bCs/>
                <w:spacing w:val="-4"/>
                <w:kern w:val="28"/>
                <w:sz w:val="18"/>
                <w:szCs w:val="18"/>
              </w:rPr>
            </w:pPr>
          </w:p>
        </w:tc>
        <w:tc>
          <w:tcPr>
            <w:tcW w:w="1170" w:type="dxa"/>
            <w:vAlign w:val="bottom"/>
          </w:tcPr>
          <w:p w:rsidR="002B038C" w:rsidRPr="00A81986" w:rsidP="002E5A1C" w14:paraId="542E11C1" w14:textId="77777777">
            <w:pPr>
              <w:tabs>
                <w:tab w:val="right" w:pos="1422"/>
              </w:tabs>
              <w:spacing w:line="380" w:lineRule="exact"/>
              <w:ind w:hanging="18"/>
              <w:jc w:val="thaiDistribute"/>
              <w:rPr>
                <w:rFonts w:ascii="Arial" w:hAnsi="Arial" w:cs="Arial"/>
                <w:b/>
                <w:bCs/>
                <w:spacing w:val="-4"/>
                <w:kern w:val="28"/>
                <w:sz w:val="18"/>
                <w:szCs w:val="18"/>
              </w:rPr>
            </w:pPr>
          </w:p>
        </w:tc>
        <w:tc>
          <w:tcPr>
            <w:tcW w:w="1170" w:type="dxa"/>
            <w:vAlign w:val="bottom"/>
          </w:tcPr>
          <w:p w:rsidR="002B038C" w:rsidRPr="00A81986" w:rsidP="002E5A1C" w14:paraId="066BF97A" w14:textId="77777777">
            <w:pPr>
              <w:tabs>
                <w:tab w:val="right" w:pos="1422"/>
              </w:tabs>
              <w:spacing w:line="380" w:lineRule="exact"/>
              <w:ind w:hanging="18"/>
              <w:jc w:val="thaiDistribute"/>
              <w:rPr>
                <w:rFonts w:ascii="Arial" w:hAnsi="Arial" w:cs="Arial"/>
                <w:b/>
                <w:bCs/>
                <w:spacing w:val="-4"/>
                <w:kern w:val="28"/>
                <w:sz w:val="18"/>
                <w:szCs w:val="18"/>
              </w:rPr>
            </w:pPr>
          </w:p>
        </w:tc>
        <w:tc>
          <w:tcPr>
            <w:tcW w:w="1170" w:type="dxa"/>
            <w:gridSpan w:val="2"/>
            <w:vAlign w:val="bottom"/>
          </w:tcPr>
          <w:p w:rsidR="002B038C" w:rsidRPr="00A81986" w:rsidP="002E5A1C" w14:paraId="774E610F" w14:textId="77777777">
            <w:pPr>
              <w:tabs>
                <w:tab w:val="right" w:pos="1422"/>
              </w:tabs>
              <w:spacing w:line="380" w:lineRule="exact"/>
              <w:ind w:hanging="18"/>
              <w:jc w:val="thaiDistribute"/>
              <w:rPr>
                <w:rFonts w:ascii="Arial" w:hAnsi="Arial" w:cs="Arial"/>
                <w:b/>
                <w:bCs/>
                <w:spacing w:val="-4"/>
                <w:kern w:val="28"/>
                <w:sz w:val="18"/>
                <w:szCs w:val="18"/>
                <w:cs/>
              </w:rPr>
            </w:pPr>
          </w:p>
        </w:tc>
      </w:tr>
      <w:tr w14:paraId="5752885D" w14:textId="77777777" w:rsidTr="00B6039A">
        <w:tblPrEx>
          <w:tblW w:w="9090" w:type="dxa"/>
          <w:tblInd w:w="450" w:type="dxa"/>
          <w:tblLayout w:type="fixed"/>
          <w:tblLook w:val="04A0"/>
        </w:tblPrEx>
        <w:tc>
          <w:tcPr>
            <w:tcW w:w="4410" w:type="dxa"/>
            <w:vAlign w:val="bottom"/>
          </w:tcPr>
          <w:p w:rsidR="002B038C" w:rsidRPr="00A81986" w:rsidP="002E5A1C" w14:paraId="1A22DC02" w14:textId="77777777">
            <w:pPr>
              <w:spacing w:line="380" w:lineRule="exact"/>
              <w:ind w:left="243" w:hanging="180"/>
              <w:jc w:val="thaiDistribute"/>
              <w:rPr>
                <w:rFonts w:ascii="Arial" w:hAnsi="Arial" w:cs="Arial"/>
                <w:kern w:val="18"/>
                <w:sz w:val="18"/>
                <w:szCs w:val="18"/>
                <w:cs/>
              </w:rPr>
            </w:pPr>
            <w:r w:rsidRPr="00A81986">
              <w:rPr>
                <w:rFonts w:ascii="Arial" w:hAnsi="Arial" w:cs="Arial"/>
                <w:kern w:val="18"/>
                <w:sz w:val="18"/>
                <w:szCs w:val="18"/>
              </w:rPr>
              <w:t xml:space="preserve">Financial assets measured at FVTPL </w:t>
            </w:r>
            <w:r w:rsidRPr="00A81986">
              <w:rPr>
                <w:rFonts w:ascii="Arial" w:hAnsi="Arial" w:cs="Arial"/>
                <w:kern w:val="18"/>
                <w:sz w:val="18"/>
                <w:szCs w:val="18"/>
                <w:cs/>
              </w:rPr>
              <w:t xml:space="preserve"> </w:t>
            </w:r>
          </w:p>
        </w:tc>
        <w:tc>
          <w:tcPr>
            <w:tcW w:w="1170" w:type="dxa"/>
            <w:vAlign w:val="bottom"/>
          </w:tcPr>
          <w:p w:rsidR="002B038C" w:rsidRPr="00A81986" w:rsidP="002E5A1C" w14:paraId="465F0501" w14:textId="77777777">
            <w:pPr>
              <w:tabs>
                <w:tab w:val="decimal" w:pos="797"/>
              </w:tabs>
              <w:spacing w:line="380" w:lineRule="exact"/>
              <w:rPr>
                <w:rFonts w:ascii="Arial" w:hAnsi="Arial" w:cs="Arial"/>
                <w:spacing w:val="-4"/>
                <w:kern w:val="28"/>
                <w:sz w:val="18"/>
                <w:szCs w:val="18"/>
                <w:cs/>
              </w:rPr>
            </w:pPr>
          </w:p>
        </w:tc>
        <w:tc>
          <w:tcPr>
            <w:tcW w:w="1170" w:type="dxa"/>
            <w:vAlign w:val="bottom"/>
          </w:tcPr>
          <w:p w:rsidR="002B038C" w:rsidRPr="00A81986" w:rsidP="002E5A1C" w14:paraId="464FCDC1" w14:textId="77777777">
            <w:pPr>
              <w:tabs>
                <w:tab w:val="decimal" w:pos="797"/>
              </w:tabs>
              <w:spacing w:line="380" w:lineRule="exact"/>
              <w:rPr>
                <w:rFonts w:ascii="Arial" w:hAnsi="Arial" w:cs="Arial"/>
                <w:spacing w:val="-4"/>
                <w:kern w:val="28"/>
                <w:sz w:val="18"/>
                <w:szCs w:val="18"/>
                <w:cs/>
              </w:rPr>
            </w:pPr>
          </w:p>
        </w:tc>
        <w:tc>
          <w:tcPr>
            <w:tcW w:w="1170" w:type="dxa"/>
            <w:vAlign w:val="bottom"/>
          </w:tcPr>
          <w:p w:rsidR="002B038C" w:rsidRPr="00A81986" w:rsidP="002E5A1C" w14:paraId="7E954F82" w14:textId="77777777">
            <w:pPr>
              <w:tabs>
                <w:tab w:val="decimal" w:pos="797"/>
              </w:tabs>
              <w:spacing w:line="380" w:lineRule="exact"/>
              <w:rPr>
                <w:rFonts w:ascii="Arial" w:hAnsi="Arial" w:cs="Arial"/>
                <w:spacing w:val="-4"/>
                <w:kern w:val="28"/>
                <w:sz w:val="18"/>
                <w:szCs w:val="18"/>
                <w:cs/>
              </w:rPr>
            </w:pPr>
          </w:p>
        </w:tc>
        <w:tc>
          <w:tcPr>
            <w:tcW w:w="1170" w:type="dxa"/>
            <w:gridSpan w:val="2"/>
            <w:vAlign w:val="bottom"/>
          </w:tcPr>
          <w:p w:rsidR="002B038C" w:rsidRPr="00A81986" w:rsidP="002E5A1C" w14:paraId="41182BBB" w14:textId="77777777">
            <w:pPr>
              <w:tabs>
                <w:tab w:val="decimal" w:pos="797"/>
              </w:tabs>
              <w:spacing w:line="380" w:lineRule="exact"/>
              <w:rPr>
                <w:rFonts w:ascii="Arial" w:hAnsi="Arial" w:cs="Arial"/>
                <w:spacing w:val="-4"/>
                <w:kern w:val="28"/>
                <w:sz w:val="18"/>
                <w:szCs w:val="18"/>
                <w:cs/>
              </w:rPr>
            </w:pPr>
          </w:p>
        </w:tc>
      </w:tr>
      <w:tr w14:paraId="69205D5A" w14:textId="77777777" w:rsidTr="00B6039A">
        <w:tblPrEx>
          <w:tblW w:w="9090" w:type="dxa"/>
          <w:tblInd w:w="450" w:type="dxa"/>
          <w:tblLayout w:type="fixed"/>
          <w:tblLook w:val="04A0"/>
        </w:tblPrEx>
        <w:tc>
          <w:tcPr>
            <w:tcW w:w="4410" w:type="dxa"/>
            <w:vAlign w:val="bottom"/>
          </w:tcPr>
          <w:p w:rsidR="002B038C" w:rsidRPr="00A81986" w:rsidP="002E5A1C" w14:paraId="1446330D" w14:textId="77777777">
            <w:pPr>
              <w:spacing w:line="380" w:lineRule="exact"/>
              <w:ind w:left="342" w:hanging="90"/>
              <w:rPr>
                <w:rFonts w:ascii="Arial" w:hAnsi="Arial" w:cs="Arial"/>
                <w:kern w:val="18"/>
                <w:sz w:val="18"/>
                <w:szCs w:val="18"/>
              </w:rPr>
            </w:pPr>
            <w:r w:rsidRPr="00A81986">
              <w:rPr>
                <w:rFonts w:ascii="Arial" w:hAnsi="Arial" w:cs="Arial"/>
                <w:kern w:val="18"/>
                <w:sz w:val="18"/>
                <w:szCs w:val="18"/>
              </w:rPr>
              <w:t>Debt investments</w:t>
            </w:r>
          </w:p>
        </w:tc>
        <w:tc>
          <w:tcPr>
            <w:tcW w:w="1170" w:type="dxa"/>
            <w:vAlign w:val="bottom"/>
          </w:tcPr>
          <w:p w:rsidR="002B038C" w:rsidRPr="00A81986" w:rsidP="002E5A1C" w14:paraId="64213656"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vAlign w:val="bottom"/>
          </w:tcPr>
          <w:p w:rsidR="002B038C" w:rsidRPr="00A81986" w:rsidP="002E5A1C" w14:paraId="692E7F6B"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1,220</w:t>
            </w:r>
          </w:p>
        </w:tc>
        <w:tc>
          <w:tcPr>
            <w:tcW w:w="1170" w:type="dxa"/>
            <w:vAlign w:val="bottom"/>
          </w:tcPr>
          <w:p w:rsidR="002B038C" w:rsidRPr="00A81986" w:rsidP="002E5A1C" w14:paraId="37DB2794"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871</w:t>
            </w:r>
          </w:p>
        </w:tc>
        <w:tc>
          <w:tcPr>
            <w:tcW w:w="1170" w:type="dxa"/>
            <w:gridSpan w:val="2"/>
            <w:vAlign w:val="bottom"/>
          </w:tcPr>
          <w:p w:rsidR="002B038C" w:rsidRPr="00A81986" w:rsidP="002E5A1C" w14:paraId="6D8A2E55" w14:textId="77777777">
            <w:pPr>
              <w:tabs>
                <w:tab w:val="decimal" w:pos="797"/>
              </w:tabs>
              <w:spacing w:line="380" w:lineRule="exact"/>
              <w:rPr>
                <w:rFonts w:ascii="Arial" w:hAnsi="Arial" w:cs="Arial"/>
                <w:b/>
                <w:bCs/>
                <w:spacing w:val="-4"/>
                <w:kern w:val="28"/>
                <w:sz w:val="18"/>
                <w:szCs w:val="18"/>
              </w:rPr>
            </w:pPr>
            <w:r w:rsidRPr="00A81986">
              <w:rPr>
                <w:rFonts w:ascii="Arial" w:hAnsi="Arial" w:cs="Arial"/>
                <w:b/>
                <w:bCs/>
                <w:spacing w:val="-4"/>
                <w:kern w:val="28"/>
                <w:sz w:val="18"/>
                <w:szCs w:val="18"/>
              </w:rPr>
              <w:t>2,091</w:t>
            </w:r>
          </w:p>
        </w:tc>
      </w:tr>
      <w:tr w14:paraId="2E4CEB69" w14:textId="77777777" w:rsidTr="00B6039A">
        <w:tblPrEx>
          <w:tblW w:w="9090" w:type="dxa"/>
          <w:tblInd w:w="450" w:type="dxa"/>
          <w:tblLayout w:type="fixed"/>
          <w:tblLook w:val="04A0"/>
        </w:tblPrEx>
        <w:tc>
          <w:tcPr>
            <w:tcW w:w="4410" w:type="dxa"/>
            <w:vAlign w:val="bottom"/>
          </w:tcPr>
          <w:p w:rsidR="002B038C" w:rsidRPr="00A81986" w:rsidP="002E5A1C" w14:paraId="19AA23E2" w14:textId="77777777">
            <w:pPr>
              <w:spacing w:line="380" w:lineRule="exact"/>
              <w:ind w:left="243" w:hanging="180"/>
              <w:jc w:val="thaiDistribute"/>
              <w:rPr>
                <w:rFonts w:ascii="Arial" w:hAnsi="Arial" w:cs="Arial"/>
                <w:kern w:val="18"/>
                <w:sz w:val="18"/>
                <w:szCs w:val="18"/>
              </w:rPr>
            </w:pPr>
            <w:r w:rsidRPr="00A81986">
              <w:rPr>
                <w:rFonts w:ascii="Arial" w:hAnsi="Arial" w:cs="Arial"/>
                <w:kern w:val="18"/>
                <w:sz w:val="18"/>
                <w:szCs w:val="18"/>
              </w:rPr>
              <w:t>Financial assets measured at FVOCI</w:t>
            </w:r>
          </w:p>
        </w:tc>
        <w:tc>
          <w:tcPr>
            <w:tcW w:w="1170" w:type="dxa"/>
            <w:vAlign w:val="bottom"/>
          </w:tcPr>
          <w:p w:rsidR="002B038C" w:rsidRPr="00A81986" w:rsidP="002E5A1C" w14:paraId="2F2F54F1" w14:textId="77777777">
            <w:pPr>
              <w:tabs>
                <w:tab w:val="decimal" w:pos="797"/>
              </w:tabs>
              <w:spacing w:line="380" w:lineRule="exact"/>
              <w:rPr>
                <w:rFonts w:ascii="Arial" w:hAnsi="Arial" w:cs="Arial"/>
                <w:spacing w:val="-4"/>
                <w:kern w:val="28"/>
                <w:sz w:val="18"/>
                <w:szCs w:val="18"/>
              </w:rPr>
            </w:pPr>
          </w:p>
        </w:tc>
        <w:tc>
          <w:tcPr>
            <w:tcW w:w="1170" w:type="dxa"/>
            <w:vAlign w:val="bottom"/>
          </w:tcPr>
          <w:p w:rsidR="002B038C" w:rsidRPr="00A81986" w:rsidP="002E5A1C" w14:paraId="45DA7219" w14:textId="77777777">
            <w:pPr>
              <w:tabs>
                <w:tab w:val="decimal" w:pos="797"/>
              </w:tabs>
              <w:spacing w:line="380" w:lineRule="exact"/>
              <w:rPr>
                <w:rFonts w:ascii="Arial" w:hAnsi="Arial" w:cs="Arial"/>
                <w:spacing w:val="-4"/>
                <w:kern w:val="28"/>
                <w:sz w:val="18"/>
                <w:szCs w:val="18"/>
              </w:rPr>
            </w:pPr>
          </w:p>
        </w:tc>
        <w:tc>
          <w:tcPr>
            <w:tcW w:w="1170" w:type="dxa"/>
            <w:vAlign w:val="bottom"/>
          </w:tcPr>
          <w:p w:rsidR="002B038C" w:rsidRPr="00A81986" w:rsidP="002E5A1C" w14:paraId="68580D09" w14:textId="77777777">
            <w:pPr>
              <w:tabs>
                <w:tab w:val="decimal" w:pos="797"/>
              </w:tabs>
              <w:spacing w:line="380" w:lineRule="exact"/>
              <w:rPr>
                <w:rFonts w:ascii="Arial" w:hAnsi="Arial" w:cs="Arial"/>
                <w:spacing w:val="-4"/>
                <w:kern w:val="28"/>
                <w:sz w:val="18"/>
                <w:szCs w:val="18"/>
              </w:rPr>
            </w:pPr>
          </w:p>
        </w:tc>
        <w:tc>
          <w:tcPr>
            <w:tcW w:w="1170" w:type="dxa"/>
            <w:gridSpan w:val="2"/>
            <w:vAlign w:val="bottom"/>
          </w:tcPr>
          <w:p w:rsidR="002B038C" w:rsidRPr="00A81986" w:rsidP="002E5A1C" w14:paraId="14F8F7F3" w14:textId="77777777">
            <w:pPr>
              <w:tabs>
                <w:tab w:val="decimal" w:pos="797"/>
              </w:tabs>
              <w:spacing w:line="380" w:lineRule="exact"/>
              <w:rPr>
                <w:rFonts w:ascii="Arial" w:hAnsi="Arial" w:cs="Arial"/>
                <w:b/>
                <w:bCs/>
                <w:spacing w:val="-4"/>
                <w:kern w:val="28"/>
                <w:sz w:val="18"/>
                <w:szCs w:val="18"/>
              </w:rPr>
            </w:pPr>
          </w:p>
        </w:tc>
      </w:tr>
      <w:tr w14:paraId="40E4E98E" w14:textId="77777777" w:rsidTr="00B6039A">
        <w:tblPrEx>
          <w:tblW w:w="9090" w:type="dxa"/>
          <w:tblInd w:w="450" w:type="dxa"/>
          <w:tblLayout w:type="fixed"/>
          <w:tblLook w:val="04A0"/>
        </w:tblPrEx>
        <w:tc>
          <w:tcPr>
            <w:tcW w:w="4410" w:type="dxa"/>
            <w:vAlign w:val="bottom"/>
          </w:tcPr>
          <w:p w:rsidR="002B038C" w:rsidRPr="00A81986" w:rsidP="002E5A1C" w14:paraId="57EFF595" w14:textId="77777777">
            <w:pPr>
              <w:spacing w:line="380" w:lineRule="exact"/>
              <w:ind w:left="243" w:firstLine="10"/>
              <w:jc w:val="thaiDistribute"/>
              <w:rPr>
                <w:rFonts w:ascii="Arial" w:hAnsi="Arial" w:cs="Arial"/>
                <w:kern w:val="18"/>
                <w:sz w:val="18"/>
                <w:szCs w:val="18"/>
              </w:rPr>
            </w:pPr>
            <w:r w:rsidRPr="00A81986">
              <w:rPr>
                <w:rFonts w:ascii="Arial" w:hAnsi="Arial" w:cs="Arial"/>
                <w:kern w:val="18"/>
                <w:sz w:val="18"/>
                <w:szCs w:val="18"/>
              </w:rPr>
              <w:t xml:space="preserve">Equity investments </w:t>
            </w:r>
          </w:p>
        </w:tc>
        <w:tc>
          <w:tcPr>
            <w:tcW w:w="1170" w:type="dxa"/>
            <w:vAlign w:val="bottom"/>
          </w:tcPr>
          <w:p w:rsidR="002B038C" w:rsidRPr="00A81986" w:rsidP="002E5A1C" w14:paraId="2BAD3830"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3,655</w:t>
            </w:r>
          </w:p>
        </w:tc>
        <w:tc>
          <w:tcPr>
            <w:tcW w:w="1170" w:type="dxa"/>
            <w:vAlign w:val="bottom"/>
          </w:tcPr>
          <w:p w:rsidR="002B038C" w:rsidRPr="00A81986" w:rsidP="002E5A1C" w14:paraId="2F5141DC"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vAlign w:val="bottom"/>
          </w:tcPr>
          <w:p w:rsidR="002B038C" w:rsidRPr="00A81986" w:rsidP="002E5A1C" w14:paraId="5B586625"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475</w:t>
            </w:r>
          </w:p>
        </w:tc>
        <w:tc>
          <w:tcPr>
            <w:tcW w:w="1170" w:type="dxa"/>
            <w:gridSpan w:val="2"/>
            <w:vAlign w:val="bottom"/>
          </w:tcPr>
          <w:p w:rsidR="002B038C" w:rsidRPr="00A81986" w:rsidP="002E5A1C" w14:paraId="69536F62" w14:textId="77777777">
            <w:pPr>
              <w:tabs>
                <w:tab w:val="decimal" w:pos="797"/>
              </w:tabs>
              <w:spacing w:line="380" w:lineRule="exact"/>
              <w:rPr>
                <w:rFonts w:ascii="Arial" w:hAnsi="Arial" w:cs="Arial"/>
                <w:b/>
                <w:bCs/>
                <w:spacing w:val="-4"/>
                <w:kern w:val="28"/>
                <w:sz w:val="18"/>
                <w:szCs w:val="18"/>
              </w:rPr>
            </w:pPr>
            <w:r w:rsidRPr="00A81986">
              <w:rPr>
                <w:rFonts w:ascii="Arial" w:hAnsi="Arial" w:cs="Arial"/>
                <w:b/>
                <w:bCs/>
                <w:spacing w:val="-4"/>
                <w:kern w:val="28"/>
                <w:sz w:val="18"/>
                <w:szCs w:val="18"/>
              </w:rPr>
              <w:t>4,130</w:t>
            </w:r>
          </w:p>
        </w:tc>
      </w:tr>
      <w:tr w14:paraId="2B2CBA50" w14:textId="77777777" w:rsidTr="00B6039A">
        <w:tblPrEx>
          <w:tblW w:w="9090" w:type="dxa"/>
          <w:tblInd w:w="450" w:type="dxa"/>
          <w:tblLayout w:type="fixed"/>
          <w:tblLook w:val="04A0"/>
        </w:tblPrEx>
        <w:tc>
          <w:tcPr>
            <w:tcW w:w="4410" w:type="dxa"/>
            <w:vAlign w:val="bottom"/>
          </w:tcPr>
          <w:p w:rsidR="002B038C" w:rsidRPr="00A81986" w:rsidP="002E5A1C" w14:paraId="28E0B618" w14:textId="77777777">
            <w:pPr>
              <w:spacing w:line="380" w:lineRule="exact"/>
              <w:ind w:left="243" w:hanging="180"/>
              <w:jc w:val="thaiDistribute"/>
              <w:rPr>
                <w:rFonts w:ascii="Arial" w:hAnsi="Arial" w:cs="Arial"/>
                <w:kern w:val="18"/>
                <w:sz w:val="18"/>
                <w:szCs w:val="18"/>
              </w:rPr>
            </w:pPr>
            <w:r w:rsidRPr="00A81986">
              <w:rPr>
                <w:rFonts w:ascii="Arial" w:hAnsi="Arial" w:cs="Arial"/>
                <w:spacing w:val="-4"/>
                <w:kern w:val="28"/>
                <w:sz w:val="18"/>
                <w:szCs w:val="18"/>
              </w:rPr>
              <w:t>Derivatives</w:t>
            </w:r>
          </w:p>
        </w:tc>
        <w:tc>
          <w:tcPr>
            <w:tcW w:w="1170" w:type="dxa"/>
            <w:vAlign w:val="bottom"/>
          </w:tcPr>
          <w:p w:rsidR="002B038C" w:rsidRPr="00A81986" w:rsidP="002E5A1C" w14:paraId="4FB67176" w14:textId="77777777">
            <w:pPr>
              <w:tabs>
                <w:tab w:val="decimal" w:pos="797"/>
              </w:tabs>
              <w:spacing w:line="380" w:lineRule="exact"/>
              <w:rPr>
                <w:rFonts w:ascii="Arial" w:hAnsi="Arial" w:cs="Arial"/>
                <w:spacing w:val="-4"/>
                <w:kern w:val="28"/>
                <w:sz w:val="18"/>
                <w:szCs w:val="18"/>
              </w:rPr>
            </w:pPr>
          </w:p>
        </w:tc>
        <w:tc>
          <w:tcPr>
            <w:tcW w:w="1170" w:type="dxa"/>
            <w:vAlign w:val="bottom"/>
          </w:tcPr>
          <w:p w:rsidR="002B038C" w:rsidRPr="00A81986" w:rsidP="002E5A1C" w14:paraId="252BA54B" w14:textId="77777777">
            <w:pPr>
              <w:tabs>
                <w:tab w:val="decimal" w:pos="797"/>
              </w:tabs>
              <w:spacing w:line="380" w:lineRule="exact"/>
              <w:rPr>
                <w:rFonts w:ascii="Arial" w:hAnsi="Arial" w:cs="Arial"/>
                <w:spacing w:val="-4"/>
                <w:kern w:val="28"/>
                <w:sz w:val="18"/>
                <w:szCs w:val="18"/>
              </w:rPr>
            </w:pPr>
          </w:p>
        </w:tc>
        <w:tc>
          <w:tcPr>
            <w:tcW w:w="1170" w:type="dxa"/>
            <w:vAlign w:val="bottom"/>
          </w:tcPr>
          <w:p w:rsidR="002B038C" w:rsidRPr="00A81986" w:rsidP="002E5A1C" w14:paraId="1670F787" w14:textId="77777777">
            <w:pPr>
              <w:tabs>
                <w:tab w:val="decimal" w:pos="797"/>
              </w:tabs>
              <w:spacing w:line="380" w:lineRule="exact"/>
              <w:rPr>
                <w:rFonts w:ascii="Arial" w:hAnsi="Arial" w:cs="Arial"/>
                <w:spacing w:val="-4"/>
                <w:kern w:val="28"/>
                <w:sz w:val="18"/>
                <w:szCs w:val="18"/>
              </w:rPr>
            </w:pPr>
          </w:p>
        </w:tc>
        <w:tc>
          <w:tcPr>
            <w:tcW w:w="1170" w:type="dxa"/>
            <w:gridSpan w:val="2"/>
            <w:vAlign w:val="bottom"/>
          </w:tcPr>
          <w:p w:rsidR="002B038C" w:rsidRPr="00A81986" w:rsidP="002E5A1C" w14:paraId="06D4C240" w14:textId="77777777">
            <w:pPr>
              <w:tabs>
                <w:tab w:val="decimal" w:pos="797"/>
              </w:tabs>
              <w:spacing w:line="380" w:lineRule="exact"/>
              <w:rPr>
                <w:rFonts w:ascii="Arial" w:hAnsi="Arial" w:cs="Arial"/>
                <w:b/>
                <w:bCs/>
                <w:spacing w:val="-4"/>
                <w:kern w:val="28"/>
                <w:sz w:val="18"/>
                <w:szCs w:val="18"/>
              </w:rPr>
            </w:pPr>
          </w:p>
        </w:tc>
      </w:tr>
      <w:tr w14:paraId="61FFA958" w14:textId="77777777" w:rsidTr="00B6039A">
        <w:tblPrEx>
          <w:tblW w:w="9090" w:type="dxa"/>
          <w:tblInd w:w="450" w:type="dxa"/>
          <w:tblLayout w:type="fixed"/>
          <w:tblLook w:val="04A0"/>
        </w:tblPrEx>
        <w:tc>
          <w:tcPr>
            <w:tcW w:w="4410" w:type="dxa"/>
            <w:vAlign w:val="bottom"/>
          </w:tcPr>
          <w:p w:rsidR="002B038C" w:rsidRPr="00A81986" w:rsidP="002E5A1C" w14:paraId="6DF45737" w14:textId="77777777">
            <w:pPr>
              <w:spacing w:line="380" w:lineRule="exact"/>
              <w:ind w:left="243" w:firstLine="10"/>
              <w:jc w:val="thaiDistribute"/>
              <w:rPr>
                <w:rFonts w:ascii="Arial" w:hAnsi="Arial" w:cs="Arial"/>
                <w:kern w:val="18"/>
                <w:sz w:val="18"/>
                <w:szCs w:val="18"/>
              </w:rPr>
            </w:pPr>
            <w:r w:rsidRPr="00A81986">
              <w:rPr>
                <w:rFonts w:ascii="Arial" w:hAnsi="Arial" w:cs="Arial"/>
                <w:kern w:val="28"/>
                <w:sz w:val="18"/>
                <w:szCs w:val="18"/>
              </w:rPr>
              <w:t>Forward exchange agreements</w:t>
            </w:r>
          </w:p>
        </w:tc>
        <w:tc>
          <w:tcPr>
            <w:tcW w:w="1170" w:type="dxa"/>
            <w:vAlign w:val="bottom"/>
          </w:tcPr>
          <w:p w:rsidR="002B038C" w:rsidRPr="00A81986" w:rsidP="002E5A1C" w14:paraId="51C2D61C"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vAlign w:val="bottom"/>
          </w:tcPr>
          <w:p w:rsidR="002B038C" w:rsidRPr="00A81986" w:rsidP="002E5A1C" w14:paraId="3A9CD733"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30</w:t>
            </w:r>
          </w:p>
        </w:tc>
        <w:tc>
          <w:tcPr>
            <w:tcW w:w="1170" w:type="dxa"/>
            <w:vAlign w:val="bottom"/>
          </w:tcPr>
          <w:p w:rsidR="002B038C" w:rsidRPr="00A81986" w:rsidP="002E5A1C" w14:paraId="2DF89000"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gridSpan w:val="2"/>
            <w:vAlign w:val="bottom"/>
          </w:tcPr>
          <w:p w:rsidR="002B038C" w:rsidRPr="00A81986" w:rsidP="002E5A1C" w14:paraId="33B92CFD" w14:textId="77777777">
            <w:pPr>
              <w:tabs>
                <w:tab w:val="decimal" w:pos="797"/>
              </w:tabs>
              <w:spacing w:line="380" w:lineRule="exact"/>
              <w:rPr>
                <w:rFonts w:ascii="Arial" w:hAnsi="Arial" w:cs="Arial"/>
                <w:b/>
                <w:bCs/>
                <w:spacing w:val="-4"/>
                <w:kern w:val="28"/>
                <w:sz w:val="18"/>
                <w:szCs w:val="18"/>
              </w:rPr>
            </w:pPr>
            <w:r w:rsidRPr="00A81986">
              <w:rPr>
                <w:rFonts w:ascii="Arial" w:hAnsi="Arial" w:cs="Arial"/>
                <w:b/>
                <w:bCs/>
                <w:spacing w:val="-4"/>
                <w:kern w:val="28"/>
                <w:sz w:val="18"/>
                <w:szCs w:val="18"/>
              </w:rPr>
              <w:t>30</w:t>
            </w:r>
          </w:p>
        </w:tc>
      </w:tr>
      <w:tr w14:paraId="73D70783" w14:textId="77777777" w:rsidTr="00B6039A">
        <w:tblPrEx>
          <w:tblW w:w="9090" w:type="dxa"/>
          <w:tblInd w:w="450" w:type="dxa"/>
          <w:tblLayout w:type="fixed"/>
          <w:tblLook w:val="04A0"/>
        </w:tblPrEx>
        <w:tc>
          <w:tcPr>
            <w:tcW w:w="4410" w:type="dxa"/>
            <w:vAlign w:val="bottom"/>
          </w:tcPr>
          <w:p w:rsidR="00AC53E4" w:rsidRPr="00A81986" w:rsidP="002E5A1C" w14:paraId="65523061" w14:textId="77777777">
            <w:pPr>
              <w:spacing w:line="380" w:lineRule="exact"/>
              <w:ind w:left="243" w:hanging="180"/>
              <w:jc w:val="thaiDistribute"/>
              <w:rPr>
                <w:rFonts w:ascii="Arial" w:hAnsi="Arial" w:cs="Arial"/>
                <w:b/>
                <w:bCs/>
                <w:kern w:val="18"/>
                <w:sz w:val="18"/>
                <w:szCs w:val="18"/>
              </w:rPr>
            </w:pPr>
          </w:p>
        </w:tc>
        <w:tc>
          <w:tcPr>
            <w:tcW w:w="1170" w:type="dxa"/>
            <w:vAlign w:val="bottom"/>
          </w:tcPr>
          <w:p w:rsidR="00AC53E4" w:rsidRPr="00A81986" w:rsidP="002E5A1C" w14:paraId="1D16D4CE" w14:textId="77777777">
            <w:pPr>
              <w:tabs>
                <w:tab w:val="decimal" w:pos="797"/>
              </w:tabs>
              <w:spacing w:line="380" w:lineRule="exact"/>
              <w:rPr>
                <w:rFonts w:ascii="Arial" w:hAnsi="Arial" w:cs="Arial"/>
                <w:spacing w:val="-4"/>
                <w:kern w:val="28"/>
                <w:sz w:val="18"/>
                <w:szCs w:val="18"/>
              </w:rPr>
            </w:pPr>
          </w:p>
        </w:tc>
        <w:tc>
          <w:tcPr>
            <w:tcW w:w="1170" w:type="dxa"/>
            <w:vAlign w:val="bottom"/>
          </w:tcPr>
          <w:p w:rsidR="00AC53E4" w:rsidRPr="00A81986" w:rsidP="002E5A1C" w14:paraId="0FEE94F7" w14:textId="77777777">
            <w:pPr>
              <w:tabs>
                <w:tab w:val="decimal" w:pos="797"/>
              </w:tabs>
              <w:spacing w:line="380" w:lineRule="exact"/>
              <w:rPr>
                <w:rFonts w:ascii="Arial" w:hAnsi="Arial" w:cs="Arial"/>
                <w:spacing w:val="-4"/>
                <w:kern w:val="28"/>
                <w:sz w:val="18"/>
                <w:szCs w:val="18"/>
              </w:rPr>
            </w:pPr>
          </w:p>
        </w:tc>
        <w:tc>
          <w:tcPr>
            <w:tcW w:w="1170" w:type="dxa"/>
            <w:vAlign w:val="bottom"/>
          </w:tcPr>
          <w:p w:rsidR="00AC53E4" w:rsidRPr="00A81986" w:rsidP="002E5A1C" w14:paraId="4ED58F10" w14:textId="77777777">
            <w:pPr>
              <w:tabs>
                <w:tab w:val="decimal" w:pos="797"/>
              </w:tabs>
              <w:spacing w:line="380" w:lineRule="exact"/>
              <w:rPr>
                <w:rFonts w:ascii="Arial" w:hAnsi="Arial" w:cs="Arial"/>
                <w:spacing w:val="-4"/>
                <w:kern w:val="28"/>
                <w:sz w:val="18"/>
                <w:szCs w:val="18"/>
              </w:rPr>
            </w:pPr>
          </w:p>
        </w:tc>
        <w:tc>
          <w:tcPr>
            <w:tcW w:w="1170" w:type="dxa"/>
            <w:gridSpan w:val="2"/>
            <w:vAlign w:val="bottom"/>
          </w:tcPr>
          <w:p w:rsidR="00AC53E4" w:rsidRPr="00A81986" w:rsidP="002E5A1C" w14:paraId="71DE2FA7" w14:textId="77777777">
            <w:pPr>
              <w:tabs>
                <w:tab w:val="decimal" w:pos="797"/>
              </w:tabs>
              <w:spacing w:line="380" w:lineRule="exact"/>
              <w:rPr>
                <w:rFonts w:ascii="Arial" w:hAnsi="Arial" w:cs="Arial"/>
                <w:b/>
                <w:bCs/>
                <w:spacing w:val="-4"/>
                <w:kern w:val="28"/>
                <w:sz w:val="18"/>
                <w:szCs w:val="18"/>
                <w:cs/>
              </w:rPr>
            </w:pPr>
          </w:p>
        </w:tc>
      </w:tr>
      <w:tr w14:paraId="0F93B77B" w14:textId="77777777" w:rsidTr="00B6039A">
        <w:tblPrEx>
          <w:tblW w:w="9090" w:type="dxa"/>
          <w:tblInd w:w="450" w:type="dxa"/>
          <w:tblLayout w:type="fixed"/>
          <w:tblLook w:val="04A0"/>
        </w:tblPrEx>
        <w:tc>
          <w:tcPr>
            <w:tcW w:w="4410" w:type="dxa"/>
            <w:vAlign w:val="bottom"/>
          </w:tcPr>
          <w:p w:rsidR="002B038C" w:rsidRPr="00A81986" w:rsidP="002E5A1C" w14:paraId="2D2D1656" w14:textId="77777777">
            <w:pPr>
              <w:spacing w:line="380" w:lineRule="exact"/>
              <w:ind w:left="243" w:hanging="180"/>
              <w:jc w:val="thaiDistribute"/>
              <w:rPr>
                <w:rFonts w:ascii="Arial" w:hAnsi="Arial" w:cs="Arial"/>
                <w:b/>
                <w:bCs/>
                <w:kern w:val="18"/>
                <w:sz w:val="18"/>
                <w:szCs w:val="18"/>
              </w:rPr>
            </w:pPr>
            <w:r w:rsidRPr="00A81986">
              <w:rPr>
                <w:rFonts w:ascii="Arial" w:hAnsi="Arial" w:cs="Arial"/>
                <w:b/>
                <w:bCs/>
                <w:kern w:val="18"/>
                <w:sz w:val="18"/>
                <w:szCs w:val="18"/>
              </w:rPr>
              <w:t>Assets for which fair value are disclosed</w:t>
            </w:r>
          </w:p>
        </w:tc>
        <w:tc>
          <w:tcPr>
            <w:tcW w:w="1170" w:type="dxa"/>
            <w:vAlign w:val="bottom"/>
          </w:tcPr>
          <w:p w:rsidR="002B038C" w:rsidRPr="00A81986" w:rsidP="002E5A1C" w14:paraId="35BEBADB" w14:textId="77777777">
            <w:pPr>
              <w:tabs>
                <w:tab w:val="decimal" w:pos="797"/>
              </w:tabs>
              <w:spacing w:line="380" w:lineRule="exact"/>
              <w:rPr>
                <w:rFonts w:ascii="Arial" w:hAnsi="Arial" w:cs="Arial"/>
                <w:spacing w:val="-4"/>
                <w:kern w:val="28"/>
                <w:sz w:val="18"/>
                <w:szCs w:val="18"/>
              </w:rPr>
            </w:pPr>
          </w:p>
        </w:tc>
        <w:tc>
          <w:tcPr>
            <w:tcW w:w="1170" w:type="dxa"/>
            <w:vAlign w:val="bottom"/>
          </w:tcPr>
          <w:p w:rsidR="002B038C" w:rsidRPr="00A81986" w:rsidP="002E5A1C" w14:paraId="711346B0" w14:textId="77777777">
            <w:pPr>
              <w:tabs>
                <w:tab w:val="decimal" w:pos="797"/>
              </w:tabs>
              <w:spacing w:line="380" w:lineRule="exact"/>
              <w:rPr>
                <w:rFonts w:ascii="Arial" w:hAnsi="Arial" w:cs="Arial"/>
                <w:spacing w:val="-4"/>
                <w:kern w:val="28"/>
                <w:sz w:val="18"/>
                <w:szCs w:val="18"/>
              </w:rPr>
            </w:pPr>
          </w:p>
        </w:tc>
        <w:tc>
          <w:tcPr>
            <w:tcW w:w="1170" w:type="dxa"/>
            <w:vAlign w:val="bottom"/>
          </w:tcPr>
          <w:p w:rsidR="002B038C" w:rsidRPr="00A81986" w:rsidP="002E5A1C" w14:paraId="0B8BB3B2" w14:textId="77777777">
            <w:pPr>
              <w:tabs>
                <w:tab w:val="decimal" w:pos="797"/>
              </w:tabs>
              <w:spacing w:line="380" w:lineRule="exact"/>
              <w:rPr>
                <w:rFonts w:ascii="Arial" w:hAnsi="Arial" w:cs="Arial"/>
                <w:spacing w:val="-4"/>
                <w:kern w:val="28"/>
                <w:sz w:val="18"/>
                <w:szCs w:val="18"/>
              </w:rPr>
            </w:pPr>
          </w:p>
        </w:tc>
        <w:tc>
          <w:tcPr>
            <w:tcW w:w="1170" w:type="dxa"/>
            <w:gridSpan w:val="2"/>
            <w:vAlign w:val="bottom"/>
          </w:tcPr>
          <w:p w:rsidR="002B038C" w:rsidRPr="00A81986" w:rsidP="002E5A1C" w14:paraId="09795A8E" w14:textId="77777777">
            <w:pPr>
              <w:tabs>
                <w:tab w:val="decimal" w:pos="797"/>
              </w:tabs>
              <w:spacing w:line="380" w:lineRule="exact"/>
              <w:rPr>
                <w:rFonts w:ascii="Arial" w:hAnsi="Arial" w:cs="Arial"/>
                <w:b/>
                <w:bCs/>
                <w:spacing w:val="-4"/>
                <w:kern w:val="28"/>
                <w:sz w:val="18"/>
                <w:szCs w:val="18"/>
                <w:cs/>
              </w:rPr>
            </w:pPr>
          </w:p>
        </w:tc>
      </w:tr>
      <w:tr w14:paraId="2B704447" w14:textId="77777777" w:rsidTr="00B6039A">
        <w:tblPrEx>
          <w:tblW w:w="9090" w:type="dxa"/>
          <w:tblInd w:w="450" w:type="dxa"/>
          <w:tblLayout w:type="fixed"/>
          <w:tblLook w:val="04A0"/>
        </w:tblPrEx>
        <w:tc>
          <w:tcPr>
            <w:tcW w:w="4410" w:type="dxa"/>
            <w:vAlign w:val="bottom"/>
          </w:tcPr>
          <w:p w:rsidR="002B038C" w:rsidRPr="00A81986" w:rsidP="002E5A1C" w14:paraId="30F29E82" w14:textId="77777777">
            <w:pPr>
              <w:spacing w:line="380" w:lineRule="exact"/>
              <w:ind w:left="243" w:hanging="180"/>
              <w:jc w:val="thaiDistribute"/>
              <w:rPr>
                <w:rFonts w:ascii="Arial" w:hAnsi="Arial" w:cs="Arial"/>
                <w:kern w:val="18"/>
                <w:sz w:val="18"/>
                <w:szCs w:val="18"/>
              </w:rPr>
            </w:pPr>
            <w:r w:rsidRPr="00A81986">
              <w:rPr>
                <w:rFonts w:ascii="Arial" w:hAnsi="Arial" w:cs="Arial"/>
                <w:kern w:val="18"/>
                <w:sz w:val="18"/>
                <w:szCs w:val="18"/>
              </w:rPr>
              <w:t>Financial assets at amortised cost</w:t>
            </w:r>
          </w:p>
        </w:tc>
        <w:tc>
          <w:tcPr>
            <w:tcW w:w="1170" w:type="dxa"/>
            <w:vAlign w:val="bottom"/>
          </w:tcPr>
          <w:p w:rsidR="002B038C" w:rsidRPr="00A81986" w:rsidP="002E5A1C" w14:paraId="66B7BD3D" w14:textId="77777777">
            <w:pPr>
              <w:tabs>
                <w:tab w:val="decimal" w:pos="797"/>
              </w:tabs>
              <w:spacing w:line="380" w:lineRule="exact"/>
              <w:rPr>
                <w:rFonts w:ascii="Arial" w:hAnsi="Arial" w:cs="Arial"/>
                <w:spacing w:val="-4"/>
                <w:kern w:val="28"/>
                <w:sz w:val="18"/>
                <w:szCs w:val="18"/>
              </w:rPr>
            </w:pPr>
          </w:p>
        </w:tc>
        <w:tc>
          <w:tcPr>
            <w:tcW w:w="1170" w:type="dxa"/>
            <w:vAlign w:val="bottom"/>
          </w:tcPr>
          <w:p w:rsidR="002B038C" w:rsidRPr="00A81986" w:rsidP="002E5A1C" w14:paraId="31E3A919" w14:textId="77777777">
            <w:pPr>
              <w:tabs>
                <w:tab w:val="decimal" w:pos="797"/>
              </w:tabs>
              <w:spacing w:line="380" w:lineRule="exact"/>
              <w:rPr>
                <w:rFonts w:ascii="Arial" w:hAnsi="Arial" w:cs="Arial"/>
                <w:spacing w:val="-4"/>
                <w:kern w:val="28"/>
                <w:sz w:val="18"/>
                <w:szCs w:val="18"/>
              </w:rPr>
            </w:pPr>
          </w:p>
        </w:tc>
        <w:tc>
          <w:tcPr>
            <w:tcW w:w="1170" w:type="dxa"/>
            <w:vAlign w:val="bottom"/>
          </w:tcPr>
          <w:p w:rsidR="002B038C" w:rsidRPr="00A81986" w:rsidP="002E5A1C" w14:paraId="05DAF90E" w14:textId="77777777">
            <w:pPr>
              <w:tabs>
                <w:tab w:val="decimal" w:pos="797"/>
              </w:tabs>
              <w:spacing w:line="380" w:lineRule="exact"/>
              <w:rPr>
                <w:rFonts w:ascii="Arial" w:hAnsi="Arial" w:cs="Arial"/>
                <w:spacing w:val="-4"/>
                <w:kern w:val="28"/>
                <w:sz w:val="18"/>
                <w:szCs w:val="18"/>
              </w:rPr>
            </w:pPr>
          </w:p>
        </w:tc>
        <w:tc>
          <w:tcPr>
            <w:tcW w:w="1170" w:type="dxa"/>
            <w:gridSpan w:val="2"/>
            <w:vAlign w:val="bottom"/>
          </w:tcPr>
          <w:p w:rsidR="002B038C" w:rsidRPr="00A81986" w:rsidP="002E5A1C" w14:paraId="3C9140D0" w14:textId="77777777">
            <w:pPr>
              <w:tabs>
                <w:tab w:val="decimal" w:pos="797"/>
              </w:tabs>
              <w:spacing w:line="380" w:lineRule="exact"/>
              <w:rPr>
                <w:rFonts w:ascii="Arial" w:hAnsi="Arial" w:cs="Arial"/>
                <w:b/>
                <w:bCs/>
                <w:spacing w:val="-4"/>
                <w:kern w:val="28"/>
                <w:sz w:val="18"/>
                <w:szCs w:val="18"/>
                <w:cs/>
              </w:rPr>
            </w:pPr>
          </w:p>
        </w:tc>
      </w:tr>
      <w:tr w14:paraId="0E793CFE" w14:textId="77777777" w:rsidTr="00B6039A">
        <w:tblPrEx>
          <w:tblW w:w="9090" w:type="dxa"/>
          <w:tblInd w:w="450" w:type="dxa"/>
          <w:tblLayout w:type="fixed"/>
          <w:tblLook w:val="04A0"/>
        </w:tblPrEx>
        <w:tc>
          <w:tcPr>
            <w:tcW w:w="4410" w:type="dxa"/>
            <w:vAlign w:val="bottom"/>
          </w:tcPr>
          <w:p w:rsidR="002B038C" w:rsidRPr="00A81986" w:rsidP="002E5A1C" w14:paraId="0CF83408" w14:textId="77777777">
            <w:pPr>
              <w:spacing w:line="380" w:lineRule="exact"/>
              <w:ind w:left="342" w:hanging="90"/>
              <w:jc w:val="thaiDistribute"/>
              <w:rPr>
                <w:rFonts w:ascii="Arial" w:hAnsi="Arial" w:cs="Arial"/>
                <w:kern w:val="18"/>
                <w:sz w:val="18"/>
                <w:szCs w:val="18"/>
              </w:rPr>
            </w:pPr>
            <w:r w:rsidRPr="00A81986">
              <w:rPr>
                <w:rFonts w:ascii="Arial" w:hAnsi="Arial" w:cs="Arial"/>
                <w:kern w:val="18"/>
                <w:sz w:val="18"/>
                <w:szCs w:val="18"/>
              </w:rPr>
              <w:t>Debt investment</w:t>
            </w:r>
          </w:p>
        </w:tc>
        <w:tc>
          <w:tcPr>
            <w:tcW w:w="1170" w:type="dxa"/>
            <w:vAlign w:val="bottom"/>
          </w:tcPr>
          <w:p w:rsidR="002B038C" w:rsidRPr="00A81986" w:rsidP="002E5A1C" w14:paraId="28F0E163"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vAlign w:val="bottom"/>
          </w:tcPr>
          <w:p w:rsidR="002B038C" w:rsidRPr="00A81986" w:rsidP="002E5A1C" w14:paraId="3C035B92"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vAlign w:val="bottom"/>
          </w:tcPr>
          <w:p w:rsidR="002B038C" w:rsidRPr="00A81986" w:rsidP="002E5A1C" w14:paraId="67DCCA40"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1,343</w:t>
            </w:r>
          </w:p>
        </w:tc>
        <w:tc>
          <w:tcPr>
            <w:tcW w:w="1170" w:type="dxa"/>
            <w:gridSpan w:val="2"/>
            <w:vAlign w:val="bottom"/>
          </w:tcPr>
          <w:p w:rsidR="002B038C" w:rsidRPr="00A81986" w:rsidP="002E5A1C" w14:paraId="1C47EDC4" w14:textId="77777777">
            <w:pPr>
              <w:tabs>
                <w:tab w:val="decimal" w:pos="797"/>
              </w:tabs>
              <w:spacing w:line="380" w:lineRule="exact"/>
              <w:rPr>
                <w:rFonts w:ascii="Arial" w:hAnsi="Arial" w:cs="Arial"/>
                <w:b/>
                <w:bCs/>
                <w:spacing w:val="-4"/>
                <w:kern w:val="28"/>
                <w:sz w:val="18"/>
                <w:szCs w:val="18"/>
                <w:cs/>
              </w:rPr>
            </w:pPr>
            <w:r w:rsidRPr="00A81986">
              <w:rPr>
                <w:rFonts w:ascii="Arial" w:hAnsi="Arial" w:cs="Arial"/>
                <w:b/>
                <w:bCs/>
                <w:spacing w:val="-4"/>
                <w:kern w:val="28"/>
                <w:sz w:val="18"/>
                <w:szCs w:val="18"/>
              </w:rPr>
              <w:t>1,343</w:t>
            </w:r>
          </w:p>
        </w:tc>
      </w:tr>
      <w:tr w14:paraId="724ACFA8" w14:textId="77777777" w:rsidTr="00B6039A">
        <w:tblPrEx>
          <w:tblW w:w="9090" w:type="dxa"/>
          <w:tblInd w:w="450" w:type="dxa"/>
          <w:tblLayout w:type="fixed"/>
          <w:tblLook w:val="04A0"/>
        </w:tblPrEx>
        <w:tc>
          <w:tcPr>
            <w:tcW w:w="4410" w:type="dxa"/>
            <w:vAlign w:val="bottom"/>
          </w:tcPr>
          <w:p w:rsidR="002B038C" w:rsidRPr="00A81986" w:rsidP="002E5A1C" w14:paraId="5C258602" w14:textId="77777777">
            <w:pPr>
              <w:spacing w:line="380" w:lineRule="exact"/>
              <w:ind w:left="243" w:hanging="180"/>
              <w:jc w:val="thaiDistribute"/>
              <w:rPr>
                <w:rFonts w:ascii="Arial" w:hAnsi="Arial" w:cs="Arial"/>
                <w:kern w:val="18"/>
                <w:sz w:val="18"/>
                <w:szCs w:val="18"/>
              </w:rPr>
            </w:pPr>
            <w:r w:rsidRPr="00A81986">
              <w:rPr>
                <w:rFonts w:ascii="Arial" w:hAnsi="Arial" w:cs="Arial"/>
                <w:kern w:val="18"/>
                <w:sz w:val="18"/>
                <w:szCs w:val="18"/>
              </w:rPr>
              <w:t>Investment properties</w:t>
            </w:r>
          </w:p>
        </w:tc>
        <w:tc>
          <w:tcPr>
            <w:tcW w:w="1170" w:type="dxa"/>
            <w:vAlign w:val="bottom"/>
          </w:tcPr>
          <w:p w:rsidR="002B038C" w:rsidRPr="00A81986" w:rsidP="002E5A1C" w14:paraId="2692DB3C"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vAlign w:val="bottom"/>
          </w:tcPr>
          <w:p w:rsidR="002B038C" w:rsidRPr="00A81986" w:rsidP="002E5A1C" w14:paraId="6AF164D6"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vAlign w:val="bottom"/>
          </w:tcPr>
          <w:p w:rsidR="002B038C" w:rsidRPr="00A81986" w:rsidP="002E5A1C" w14:paraId="49B64FFE"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2,104</w:t>
            </w:r>
          </w:p>
        </w:tc>
        <w:tc>
          <w:tcPr>
            <w:tcW w:w="1170" w:type="dxa"/>
            <w:gridSpan w:val="2"/>
            <w:vAlign w:val="bottom"/>
          </w:tcPr>
          <w:p w:rsidR="002B038C" w:rsidRPr="00A81986" w:rsidP="002E5A1C" w14:paraId="72278CA0" w14:textId="77777777">
            <w:pPr>
              <w:tabs>
                <w:tab w:val="decimal" w:pos="797"/>
              </w:tabs>
              <w:spacing w:line="380" w:lineRule="exact"/>
              <w:rPr>
                <w:rFonts w:ascii="Arial" w:hAnsi="Arial" w:cs="Arial"/>
                <w:b/>
                <w:bCs/>
                <w:spacing w:val="-4"/>
                <w:kern w:val="28"/>
                <w:sz w:val="18"/>
                <w:szCs w:val="18"/>
                <w:cs/>
              </w:rPr>
            </w:pPr>
            <w:r w:rsidRPr="00A81986">
              <w:rPr>
                <w:rFonts w:ascii="Arial" w:hAnsi="Arial" w:cs="Arial"/>
                <w:b/>
                <w:bCs/>
                <w:spacing w:val="-4"/>
                <w:kern w:val="28"/>
                <w:sz w:val="18"/>
                <w:szCs w:val="18"/>
              </w:rPr>
              <w:t>2,104</w:t>
            </w:r>
          </w:p>
        </w:tc>
      </w:tr>
      <w:tr w14:paraId="3A20C5E2" w14:textId="77777777" w:rsidTr="00B6039A">
        <w:tblPrEx>
          <w:tblW w:w="9090" w:type="dxa"/>
          <w:tblInd w:w="450" w:type="dxa"/>
          <w:tblLayout w:type="fixed"/>
          <w:tblLook w:val="04A0"/>
        </w:tblPrEx>
        <w:tc>
          <w:tcPr>
            <w:tcW w:w="4410" w:type="dxa"/>
            <w:vAlign w:val="bottom"/>
          </w:tcPr>
          <w:p w:rsidR="002B038C" w:rsidRPr="00A81986" w:rsidP="002E5A1C" w14:paraId="3B0D51D9" w14:textId="77777777">
            <w:pPr>
              <w:spacing w:line="380" w:lineRule="exact"/>
              <w:ind w:left="243" w:hanging="180"/>
              <w:jc w:val="thaiDistribute"/>
              <w:rPr>
                <w:rFonts w:ascii="Arial" w:hAnsi="Arial" w:cs="Arial"/>
                <w:kern w:val="18"/>
                <w:sz w:val="18"/>
                <w:szCs w:val="18"/>
              </w:rPr>
            </w:pPr>
            <w:r w:rsidRPr="00A81986">
              <w:rPr>
                <w:rFonts w:ascii="Arial" w:hAnsi="Arial" w:cs="Arial"/>
                <w:kern w:val="18"/>
                <w:sz w:val="18"/>
                <w:szCs w:val="18"/>
              </w:rPr>
              <w:t>Investment in joint venture</w:t>
            </w:r>
          </w:p>
        </w:tc>
        <w:tc>
          <w:tcPr>
            <w:tcW w:w="1170" w:type="dxa"/>
            <w:vAlign w:val="bottom"/>
          </w:tcPr>
          <w:p w:rsidR="002B038C" w:rsidRPr="00A81986" w:rsidP="002E5A1C" w14:paraId="0909C861"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3,721</w:t>
            </w:r>
          </w:p>
        </w:tc>
        <w:tc>
          <w:tcPr>
            <w:tcW w:w="1170" w:type="dxa"/>
            <w:vAlign w:val="bottom"/>
          </w:tcPr>
          <w:p w:rsidR="002B038C" w:rsidRPr="00A81986" w:rsidP="002E5A1C" w14:paraId="5758DCD8"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vAlign w:val="bottom"/>
          </w:tcPr>
          <w:p w:rsidR="002B038C" w:rsidRPr="00A81986" w:rsidP="002E5A1C" w14:paraId="071D3FBC"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gridSpan w:val="2"/>
            <w:vAlign w:val="bottom"/>
          </w:tcPr>
          <w:p w:rsidR="002B038C" w:rsidRPr="00A81986" w:rsidP="002E5A1C" w14:paraId="0822CD0B" w14:textId="77777777">
            <w:pPr>
              <w:tabs>
                <w:tab w:val="decimal" w:pos="797"/>
              </w:tabs>
              <w:spacing w:line="380" w:lineRule="exact"/>
              <w:rPr>
                <w:rFonts w:ascii="Arial" w:hAnsi="Arial" w:cs="Arial"/>
                <w:b/>
                <w:bCs/>
                <w:spacing w:val="-4"/>
                <w:kern w:val="28"/>
                <w:sz w:val="18"/>
                <w:szCs w:val="18"/>
              </w:rPr>
            </w:pPr>
            <w:r w:rsidRPr="00A81986">
              <w:rPr>
                <w:rFonts w:ascii="Arial" w:hAnsi="Arial" w:cs="Arial"/>
                <w:b/>
                <w:bCs/>
                <w:spacing w:val="-4"/>
                <w:kern w:val="28"/>
                <w:sz w:val="18"/>
                <w:szCs w:val="18"/>
              </w:rPr>
              <w:t>3,721</w:t>
            </w:r>
          </w:p>
        </w:tc>
      </w:tr>
      <w:tr w14:paraId="0348CC1E" w14:textId="77777777" w:rsidTr="00B6039A">
        <w:tblPrEx>
          <w:tblW w:w="9090" w:type="dxa"/>
          <w:tblInd w:w="450" w:type="dxa"/>
          <w:tblLayout w:type="fixed"/>
          <w:tblLook w:val="04A0"/>
        </w:tblPrEx>
        <w:tc>
          <w:tcPr>
            <w:tcW w:w="4410" w:type="dxa"/>
            <w:vAlign w:val="bottom"/>
          </w:tcPr>
          <w:p w:rsidR="002B038C" w:rsidRPr="00A81986" w:rsidP="002E5A1C" w14:paraId="1654535C" w14:textId="77777777">
            <w:pPr>
              <w:spacing w:line="380" w:lineRule="exact"/>
              <w:ind w:left="243" w:hanging="180"/>
              <w:jc w:val="thaiDistribute"/>
              <w:rPr>
                <w:rFonts w:ascii="Arial" w:hAnsi="Arial" w:cs="Arial"/>
                <w:kern w:val="18"/>
                <w:sz w:val="18"/>
                <w:szCs w:val="18"/>
                <w:cs/>
              </w:rPr>
            </w:pPr>
            <w:r w:rsidRPr="00A81986">
              <w:rPr>
                <w:rFonts w:ascii="Arial" w:hAnsi="Arial" w:cs="Arial"/>
                <w:kern w:val="18"/>
                <w:sz w:val="18"/>
                <w:szCs w:val="18"/>
              </w:rPr>
              <w:t>Investments in associates</w:t>
            </w:r>
          </w:p>
        </w:tc>
        <w:tc>
          <w:tcPr>
            <w:tcW w:w="1170" w:type="dxa"/>
            <w:vAlign w:val="bottom"/>
          </w:tcPr>
          <w:p w:rsidR="002B038C" w:rsidRPr="00A81986" w:rsidP="002E5A1C" w14:paraId="3C0EA53F"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5,581</w:t>
            </w:r>
          </w:p>
        </w:tc>
        <w:tc>
          <w:tcPr>
            <w:tcW w:w="1170" w:type="dxa"/>
            <w:vAlign w:val="bottom"/>
          </w:tcPr>
          <w:p w:rsidR="002B038C" w:rsidRPr="00A81986" w:rsidP="002E5A1C" w14:paraId="18E63DE7"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vAlign w:val="bottom"/>
          </w:tcPr>
          <w:p w:rsidR="002B038C" w:rsidRPr="00A81986" w:rsidP="002E5A1C" w14:paraId="53E17C7E"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gridSpan w:val="2"/>
            <w:vAlign w:val="bottom"/>
          </w:tcPr>
          <w:p w:rsidR="002B038C" w:rsidRPr="00A81986" w:rsidP="002E5A1C" w14:paraId="0C71C2BF" w14:textId="77777777">
            <w:pPr>
              <w:tabs>
                <w:tab w:val="decimal" w:pos="797"/>
              </w:tabs>
              <w:spacing w:line="380" w:lineRule="exact"/>
              <w:rPr>
                <w:rFonts w:ascii="Arial" w:hAnsi="Arial" w:cs="Arial"/>
                <w:b/>
                <w:bCs/>
                <w:spacing w:val="-4"/>
                <w:kern w:val="28"/>
                <w:sz w:val="18"/>
                <w:szCs w:val="18"/>
              </w:rPr>
            </w:pPr>
            <w:r w:rsidRPr="00A81986">
              <w:rPr>
                <w:rFonts w:ascii="Arial" w:hAnsi="Arial" w:cs="Arial"/>
                <w:b/>
                <w:bCs/>
                <w:spacing w:val="-4"/>
                <w:kern w:val="28"/>
                <w:sz w:val="18"/>
                <w:szCs w:val="18"/>
              </w:rPr>
              <w:t>5,581</w:t>
            </w:r>
          </w:p>
        </w:tc>
      </w:tr>
      <w:tr w14:paraId="54E84688" w14:textId="77777777" w:rsidTr="00B6039A">
        <w:tblPrEx>
          <w:tblW w:w="9090" w:type="dxa"/>
          <w:tblInd w:w="450" w:type="dxa"/>
          <w:tblLayout w:type="fixed"/>
          <w:tblLook w:val="04A0"/>
        </w:tblPrEx>
        <w:tc>
          <w:tcPr>
            <w:tcW w:w="4410" w:type="dxa"/>
            <w:vAlign w:val="bottom"/>
          </w:tcPr>
          <w:p w:rsidR="002B038C" w:rsidRPr="00A81986" w:rsidP="002E5A1C" w14:paraId="1ACB4D41" w14:textId="77777777">
            <w:pPr>
              <w:spacing w:line="380" w:lineRule="exact"/>
              <w:ind w:left="243" w:right="-198" w:hanging="180"/>
              <w:rPr>
                <w:rFonts w:ascii="Arial" w:hAnsi="Arial" w:cs="Arial"/>
                <w:b/>
                <w:bCs/>
                <w:kern w:val="18"/>
                <w:sz w:val="18"/>
                <w:szCs w:val="18"/>
              </w:rPr>
            </w:pPr>
            <w:r w:rsidRPr="00A81986">
              <w:rPr>
                <w:rFonts w:ascii="Arial" w:hAnsi="Arial" w:cs="Arial"/>
                <w:b/>
                <w:bCs/>
                <w:kern w:val="18"/>
                <w:sz w:val="18"/>
                <w:szCs w:val="18"/>
              </w:rPr>
              <w:t>Liabilities for which fair value are disclosed</w:t>
            </w:r>
          </w:p>
        </w:tc>
        <w:tc>
          <w:tcPr>
            <w:tcW w:w="1170" w:type="dxa"/>
            <w:vAlign w:val="bottom"/>
          </w:tcPr>
          <w:p w:rsidR="002B038C" w:rsidRPr="00A81986" w:rsidP="002E5A1C" w14:paraId="045F6C7E" w14:textId="77777777">
            <w:pPr>
              <w:tabs>
                <w:tab w:val="decimal" w:pos="797"/>
              </w:tabs>
              <w:spacing w:line="380" w:lineRule="exact"/>
              <w:rPr>
                <w:rFonts w:ascii="Arial" w:hAnsi="Arial" w:cs="Arial"/>
                <w:spacing w:val="-4"/>
                <w:kern w:val="28"/>
                <w:sz w:val="18"/>
                <w:szCs w:val="18"/>
                <w:cs/>
              </w:rPr>
            </w:pPr>
          </w:p>
        </w:tc>
        <w:tc>
          <w:tcPr>
            <w:tcW w:w="1170" w:type="dxa"/>
            <w:vAlign w:val="bottom"/>
          </w:tcPr>
          <w:p w:rsidR="002B038C" w:rsidRPr="00A81986" w:rsidP="002E5A1C" w14:paraId="5BD1D8E4" w14:textId="77777777">
            <w:pPr>
              <w:tabs>
                <w:tab w:val="decimal" w:pos="797"/>
              </w:tabs>
              <w:spacing w:line="380" w:lineRule="exact"/>
              <w:rPr>
                <w:rFonts w:ascii="Arial" w:hAnsi="Arial" w:cs="Arial"/>
                <w:spacing w:val="-4"/>
                <w:kern w:val="28"/>
                <w:sz w:val="18"/>
                <w:szCs w:val="18"/>
                <w:cs/>
              </w:rPr>
            </w:pPr>
          </w:p>
        </w:tc>
        <w:tc>
          <w:tcPr>
            <w:tcW w:w="1170" w:type="dxa"/>
            <w:vAlign w:val="bottom"/>
          </w:tcPr>
          <w:p w:rsidR="002B038C" w:rsidRPr="00A81986" w:rsidP="002E5A1C" w14:paraId="1C7A88BC" w14:textId="77777777">
            <w:pPr>
              <w:tabs>
                <w:tab w:val="decimal" w:pos="797"/>
              </w:tabs>
              <w:spacing w:line="380" w:lineRule="exact"/>
              <w:rPr>
                <w:rFonts w:ascii="Arial" w:hAnsi="Arial" w:cs="Arial"/>
                <w:spacing w:val="-4"/>
                <w:kern w:val="28"/>
                <w:sz w:val="18"/>
                <w:szCs w:val="18"/>
                <w:cs/>
              </w:rPr>
            </w:pPr>
          </w:p>
        </w:tc>
        <w:tc>
          <w:tcPr>
            <w:tcW w:w="1170" w:type="dxa"/>
            <w:gridSpan w:val="2"/>
            <w:vAlign w:val="bottom"/>
          </w:tcPr>
          <w:p w:rsidR="002B038C" w:rsidRPr="00A81986" w:rsidP="002E5A1C" w14:paraId="23DC48F9" w14:textId="77777777">
            <w:pPr>
              <w:tabs>
                <w:tab w:val="decimal" w:pos="797"/>
              </w:tabs>
              <w:spacing w:line="380" w:lineRule="exact"/>
              <w:rPr>
                <w:rFonts w:ascii="Arial" w:hAnsi="Arial" w:cs="Arial"/>
                <w:b/>
                <w:bCs/>
                <w:spacing w:val="-4"/>
                <w:kern w:val="28"/>
                <w:sz w:val="18"/>
                <w:szCs w:val="18"/>
                <w:cs/>
              </w:rPr>
            </w:pPr>
          </w:p>
        </w:tc>
      </w:tr>
      <w:tr w14:paraId="0F22F96C" w14:textId="77777777" w:rsidTr="00B6039A">
        <w:tblPrEx>
          <w:tblW w:w="9090" w:type="dxa"/>
          <w:tblInd w:w="450" w:type="dxa"/>
          <w:tblLayout w:type="fixed"/>
          <w:tblLook w:val="04A0"/>
        </w:tblPrEx>
        <w:tc>
          <w:tcPr>
            <w:tcW w:w="4410" w:type="dxa"/>
            <w:vAlign w:val="bottom"/>
          </w:tcPr>
          <w:p w:rsidR="002B038C" w:rsidRPr="00A81986" w:rsidP="002E5A1C" w14:paraId="6DE6B395" w14:textId="77777777">
            <w:pPr>
              <w:spacing w:line="380" w:lineRule="exact"/>
              <w:ind w:left="243" w:hanging="180"/>
              <w:jc w:val="thaiDistribute"/>
              <w:rPr>
                <w:rFonts w:ascii="Arial" w:hAnsi="Arial" w:cs="Arial"/>
                <w:kern w:val="18"/>
                <w:sz w:val="18"/>
                <w:szCs w:val="18"/>
              </w:rPr>
            </w:pPr>
            <w:r w:rsidRPr="00A81986">
              <w:rPr>
                <w:rFonts w:ascii="Arial" w:hAnsi="Arial" w:cs="Arial"/>
                <w:kern w:val="18"/>
                <w:sz w:val="18"/>
                <w:szCs w:val="18"/>
              </w:rPr>
              <w:t>Debentures</w:t>
            </w:r>
          </w:p>
        </w:tc>
        <w:tc>
          <w:tcPr>
            <w:tcW w:w="1170" w:type="dxa"/>
            <w:vAlign w:val="bottom"/>
          </w:tcPr>
          <w:p w:rsidR="002B038C" w:rsidRPr="00A81986" w:rsidP="002E5A1C" w14:paraId="468455B6" w14:textId="77777777">
            <w:pPr>
              <w:tabs>
                <w:tab w:val="decimal" w:pos="797"/>
              </w:tabs>
              <w:spacing w:line="380" w:lineRule="exact"/>
              <w:rPr>
                <w:rFonts w:ascii="Arial" w:hAnsi="Arial" w:cs="Arial"/>
                <w:spacing w:val="-4"/>
                <w:kern w:val="28"/>
                <w:sz w:val="18"/>
                <w:szCs w:val="18"/>
                <w:cs/>
              </w:rPr>
            </w:pPr>
            <w:r w:rsidRPr="00A81986">
              <w:rPr>
                <w:rFonts w:ascii="Arial" w:hAnsi="Arial" w:cs="Arial"/>
                <w:spacing w:val="-4"/>
                <w:kern w:val="28"/>
                <w:sz w:val="18"/>
                <w:szCs w:val="18"/>
              </w:rPr>
              <w:t>-</w:t>
            </w:r>
          </w:p>
        </w:tc>
        <w:tc>
          <w:tcPr>
            <w:tcW w:w="1170" w:type="dxa"/>
            <w:vAlign w:val="bottom"/>
          </w:tcPr>
          <w:p w:rsidR="002B038C" w:rsidRPr="00A81986" w:rsidP="002E5A1C" w14:paraId="5DD90740"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82,687</w:t>
            </w:r>
          </w:p>
        </w:tc>
        <w:tc>
          <w:tcPr>
            <w:tcW w:w="1170" w:type="dxa"/>
            <w:vAlign w:val="bottom"/>
          </w:tcPr>
          <w:p w:rsidR="002B038C" w:rsidRPr="00A81986" w:rsidP="002E5A1C" w14:paraId="69F7FDCF" w14:textId="77777777">
            <w:pPr>
              <w:tabs>
                <w:tab w:val="decimal" w:pos="797"/>
              </w:tabs>
              <w:spacing w:line="380" w:lineRule="exact"/>
              <w:rPr>
                <w:rFonts w:ascii="Arial" w:hAnsi="Arial" w:cs="Arial"/>
                <w:spacing w:val="-4"/>
                <w:kern w:val="28"/>
                <w:sz w:val="18"/>
                <w:szCs w:val="18"/>
              </w:rPr>
            </w:pPr>
            <w:r w:rsidRPr="00A81986">
              <w:rPr>
                <w:rFonts w:ascii="Arial" w:hAnsi="Arial" w:cs="Arial"/>
                <w:spacing w:val="-4"/>
                <w:kern w:val="28"/>
                <w:sz w:val="18"/>
                <w:szCs w:val="18"/>
              </w:rPr>
              <w:t>-</w:t>
            </w:r>
          </w:p>
        </w:tc>
        <w:tc>
          <w:tcPr>
            <w:tcW w:w="1170" w:type="dxa"/>
            <w:gridSpan w:val="2"/>
            <w:vAlign w:val="bottom"/>
          </w:tcPr>
          <w:p w:rsidR="002B038C" w:rsidRPr="00A81986" w:rsidP="002E5A1C" w14:paraId="69D0ED0D" w14:textId="77777777">
            <w:pPr>
              <w:tabs>
                <w:tab w:val="decimal" w:pos="797"/>
              </w:tabs>
              <w:spacing w:line="380" w:lineRule="exact"/>
              <w:rPr>
                <w:rFonts w:ascii="Arial" w:hAnsi="Arial" w:cs="Arial"/>
                <w:b/>
                <w:bCs/>
                <w:spacing w:val="-4"/>
                <w:kern w:val="28"/>
                <w:sz w:val="18"/>
                <w:szCs w:val="18"/>
              </w:rPr>
            </w:pPr>
            <w:r w:rsidRPr="00A81986">
              <w:rPr>
                <w:rFonts w:ascii="Arial" w:hAnsi="Arial" w:cs="Arial"/>
                <w:b/>
                <w:bCs/>
                <w:spacing w:val="-4"/>
                <w:kern w:val="28"/>
                <w:sz w:val="18"/>
                <w:szCs w:val="18"/>
              </w:rPr>
              <w:t>82,687</w:t>
            </w:r>
          </w:p>
        </w:tc>
      </w:tr>
    </w:tbl>
    <w:p w:rsidR="002E4100" w:rsidRPr="00A81986" w:rsidP="00CC30AD" w14:paraId="0A1F4025" w14:textId="12E295DC">
      <w:pPr>
        <w:spacing w:before="240" w:after="120" w:line="380" w:lineRule="exact"/>
        <w:ind w:left="605"/>
        <w:jc w:val="thaiDistribute"/>
        <w:rPr>
          <w:rFonts w:ascii="Arial" w:hAnsi="Arial" w:cs="Arial"/>
          <w:sz w:val="22"/>
          <w:szCs w:val="22"/>
        </w:rPr>
      </w:pPr>
      <w:r w:rsidRPr="00A81986">
        <w:rPr>
          <w:rFonts w:ascii="Arial" w:hAnsi="Arial" w:cs="Arial"/>
          <w:sz w:val="22"/>
          <w:szCs w:val="22"/>
        </w:rPr>
        <w:t xml:space="preserve">During the current </w:t>
      </w:r>
      <w:r w:rsidRPr="00A81986" w:rsidR="00DA4223">
        <w:rPr>
          <w:rFonts w:ascii="Arial" w:hAnsi="Arial" w:cs="Arial"/>
          <w:sz w:val="22"/>
          <w:szCs w:val="22"/>
        </w:rPr>
        <w:t>year</w:t>
      </w:r>
      <w:r w:rsidRPr="00A81986">
        <w:rPr>
          <w:rFonts w:ascii="Arial" w:hAnsi="Arial" w:cs="Arial"/>
          <w:sz w:val="22"/>
          <w:szCs w:val="22"/>
        </w:rPr>
        <w:t>, the Group has not changed the methods and assumptions used in estimating the fair value of financial instruments. However, the Group has transferred items between the fair value hierarchy from Level 3 to Level 1 due to an investment in equity securities of a company that has completed its rehabilitation plan, and the Central Bankruptcy Court has ordered the cancellation of the rehabilitation. As a result, the company has resumed trading its shares on the Stock Exchange of Thailand</w:t>
      </w:r>
      <w:r w:rsidRPr="00A81986">
        <w:rPr>
          <w:rFonts w:ascii="Arial" w:hAnsi="Arial" w:cs="Arial"/>
          <w:sz w:val="22"/>
          <w:szCs w:val="22"/>
        </w:rPr>
        <w:t>.</w:t>
      </w:r>
    </w:p>
    <w:p w:rsidR="00AC53E4" w14:paraId="110462F7" w14:textId="77777777">
      <w:pPr>
        <w:overflowPunct/>
        <w:autoSpaceDE/>
        <w:autoSpaceDN/>
        <w:adjustRightInd/>
        <w:spacing w:after="200" w:line="276" w:lineRule="auto"/>
        <w:textAlignment w:val="auto"/>
        <w:rPr>
          <w:rFonts w:ascii="Arial" w:hAnsi="Arial" w:cs="Arial"/>
          <w:b/>
          <w:bCs/>
          <w:kern w:val="32"/>
          <w:sz w:val="22"/>
          <w:szCs w:val="22"/>
        </w:rPr>
      </w:pPr>
      <w:bookmarkStart w:id="350" w:name="_Toc230803932"/>
      <w:r>
        <w:rPr>
          <w:rFonts w:cs="Arial"/>
          <w:szCs w:val="22"/>
        </w:rPr>
        <w:br w:type="page"/>
      </w:r>
    </w:p>
    <w:p w:rsidR="007F6F09" w:rsidRPr="00A81986" w:rsidP="00B6039A" w14:paraId="39B8C990" w14:textId="35520625">
      <w:pPr>
        <w:pStyle w:val="Heading1"/>
        <w:spacing w:before="120" w:after="120" w:line="380" w:lineRule="exact"/>
        <w:ind w:left="605" w:hanging="605"/>
        <w:jc w:val="thaiDistribute"/>
        <w:rPr>
          <w:rFonts w:cs="Arial"/>
          <w:szCs w:val="22"/>
        </w:rPr>
      </w:pPr>
      <w:r w:rsidRPr="00A81986">
        <w:rPr>
          <w:rFonts w:cs="Arial"/>
          <w:szCs w:val="22"/>
        </w:rPr>
        <w:t>56</w:t>
      </w:r>
      <w:r w:rsidRPr="00A81986" w:rsidR="00755745">
        <w:rPr>
          <w:rFonts w:cs="Arial"/>
          <w:szCs w:val="22"/>
        </w:rPr>
        <w:t>.</w:t>
      </w:r>
      <w:r w:rsidRPr="00A81986">
        <w:rPr>
          <w:rFonts w:cs="Arial"/>
          <w:szCs w:val="22"/>
        </w:rPr>
        <w:tab/>
        <w:t>Financial instruments</w:t>
      </w:r>
      <w:bookmarkEnd w:id="348"/>
      <w:bookmarkEnd w:id="349"/>
      <w:bookmarkEnd w:id="350"/>
    </w:p>
    <w:p w:rsidR="007F6F09" w:rsidRPr="00A81986" w:rsidP="00886D2A" w14:paraId="01196C6A" w14:textId="31568380">
      <w:pPr>
        <w:spacing w:before="120" w:after="120" w:line="380" w:lineRule="exact"/>
        <w:ind w:left="605" w:hanging="605"/>
        <w:rPr>
          <w:rFonts w:ascii="Arial" w:hAnsi="Arial" w:cs="Arial"/>
          <w:b/>
          <w:bCs/>
          <w:sz w:val="22"/>
          <w:szCs w:val="22"/>
        </w:rPr>
      </w:pPr>
      <w:r w:rsidRPr="00A81986">
        <w:rPr>
          <w:rFonts w:ascii="Arial" w:hAnsi="Arial" w:cs="Arial"/>
          <w:b/>
          <w:bCs/>
          <w:sz w:val="22"/>
          <w:szCs w:val="22"/>
        </w:rPr>
        <w:t>56</w:t>
      </w:r>
      <w:r w:rsidRPr="00A81986" w:rsidR="00755745">
        <w:rPr>
          <w:rFonts w:ascii="Arial" w:hAnsi="Arial" w:cs="Arial"/>
          <w:b/>
          <w:bCs/>
          <w:sz w:val="22"/>
          <w:szCs w:val="22"/>
        </w:rPr>
        <w:t>.</w:t>
      </w:r>
      <w:r w:rsidRPr="00A81986">
        <w:rPr>
          <w:rFonts w:ascii="Arial" w:hAnsi="Arial" w:cs="Arial"/>
          <w:b/>
          <w:bCs/>
          <w:sz w:val="22"/>
          <w:szCs w:val="22"/>
        </w:rPr>
        <w:t>1</w:t>
      </w:r>
      <w:r w:rsidRPr="00A81986">
        <w:rPr>
          <w:rFonts w:ascii="Arial" w:hAnsi="Arial" w:cs="Arial"/>
          <w:b/>
          <w:bCs/>
          <w:sz w:val="22"/>
          <w:szCs w:val="22"/>
        </w:rPr>
        <w:tab/>
      </w:r>
      <w:r w:rsidRPr="00A81986" w:rsidR="00B65590">
        <w:rPr>
          <w:rFonts w:ascii="Arial" w:hAnsi="Arial" w:cs="Arial"/>
          <w:b/>
          <w:bCs/>
          <w:sz w:val="22"/>
          <w:szCs w:val="22"/>
        </w:rPr>
        <w:t>Debt instruments, d</w:t>
      </w:r>
      <w:r w:rsidRPr="00A81986">
        <w:rPr>
          <w:rFonts w:ascii="Arial" w:hAnsi="Arial" w:cs="Arial"/>
          <w:b/>
          <w:bCs/>
          <w:sz w:val="22"/>
          <w:szCs w:val="22"/>
        </w:rPr>
        <w:t>erivatives and hedge accounting</w:t>
      </w:r>
    </w:p>
    <w:tbl>
      <w:tblPr>
        <w:tblW w:w="9362" w:type="dxa"/>
        <w:tblInd w:w="540" w:type="dxa"/>
        <w:tblLayout w:type="fixed"/>
        <w:tblLook w:val="04A0"/>
      </w:tblPr>
      <w:tblGrid>
        <w:gridCol w:w="3600"/>
        <w:gridCol w:w="1440"/>
        <w:gridCol w:w="1440"/>
        <w:gridCol w:w="1440"/>
        <w:gridCol w:w="1442"/>
      </w:tblGrid>
      <w:tr w14:paraId="1270F94E" w14:textId="77777777" w:rsidTr="00204818">
        <w:tblPrEx>
          <w:tblW w:w="9362" w:type="dxa"/>
          <w:tblInd w:w="540" w:type="dxa"/>
          <w:tblLayout w:type="fixed"/>
          <w:tblLook w:val="04A0"/>
        </w:tblPrEx>
        <w:trPr>
          <w:tblHeader/>
        </w:trPr>
        <w:tc>
          <w:tcPr>
            <w:tcW w:w="9362" w:type="dxa"/>
            <w:gridSpan w:val="5"/>
            <w:vAlign w:val="bottom"/>
            <w:hideMark/>
          </w:tcPr>
          <w:p w:rsidR="00C959E4" w:rsidRPr="00A81986" w:rsidP="00886D2A" w14:paraId="7E941831" w14:textId="3662D534">
            <w:pPr>
              <w:spacing w:line="380" w:lineRule="exact"/>
              <w:jc w:val="right"/>
              <w:rPr>
                <w:rFonts w:ascii="Arial" w:hAnsi="Arial" w:cs="Arial"/>
                <w:spacing w:val="-4"/>
                <w:sz w:val="18"/>
                <w:szCs w:val="18"/>
              </w:rPr>
            </w:pPr>
            <w:r w:rsidRPr="00A81986">
              <w:rPr>
                <w:rFonts w:ascii="Arial" w:hAnsi="Arial" w:cs="Arial"/>
                <w:spacing w:val="-4"/>
                <w:sz w:val="18"/>
                <w:szCs w:val="18"/>
              </w:rPr>
              <w:t>(Unit:</w:t>
            </w:r>
            <w:r w:rsidRPr="00A81986">
              <w:rPr>
                <w:rFonts w:ascii="Arial" w:hAnsi="Arial" w:cs="Arial"/>
                <w:spacing w:val="-4"/>
                <w:sz w:val="18"/>
                <w:szCs w:val="18"/>
                <w:cs/>
              </w:rPr>
              <w:t xml:space="preserve"> </w:t>
            </w:r>
            <w:r w:rsidRPr="00A81986" w:rsidR="00323B7B">
              <w:rPr>
                <w:rFonts w:ascii="Arial" w:hAnsi="Arial" w:cs="Arial"/>
                <w:spacing w:val="-4"/>
                <w:sz w:val="18"/>
                <w:szCs w:val="18"/>
              </w:rPr>
              <w:t>Million Baht</w:t>
            </w:r>
            <w:r w:rsidRPr="00A81986">
              <w:rPr>
                <w:rFonts w:ascii="Arial" w:hAnsi="Arial" w:cs="Arial"/>
                <w:spacing w:val="-4"/>
                <w:sz w:val="18"/>
                <w:szCs w:val="18"/>
              </w:rPr>
              <w:t>)</w:t>
            </w:r>
          </w:p>
        </w:tc>
      </w:tr>
      <w:tr w14:paraId="6C53DDB5" w14:textId="77777777" w:rsidTr="00D97B79">
        <w:tblPrEx>
          <w:tblW w:w="9362" w:type="dxa"/>
          <w:tblInd w:w="540" w:type="dxa"/>
          <w:tblLayout w:type="fixed"/>
          <w:tblLook w:val="04A0"/>
        </w:tblPrEx>
        <w:trPr>
          <w:tblHeader/>
        </w:trPr>
        <w:tc>
          <w:tcPr>
            <w:tcW w:w="3600" w:type="dxa"/>
          </w:tcPr>
          <w:p w:rsidR="00C959E4" w:rsidRPr="00A81986" w:rsidP="00886D2A" w14:paraId="1318CF39" w14:textId="77777777">
            <w:pPr>
              <w:spacing w:line="380" w:lineRule="exact"/>
              <w:jc w:val="center"/>
              <w:rPr>
                <w:rFonts w:ascii="Arial" w:hAnsi="Arial" w:cs="Arial"/>
                <w:spacing w:val="-4"/>
                <w:sz w:val="18"/>
                <w:szCs w:val="18"/>
                <w:u w:val="single"/>
              </w:rPr>
            </w:pPr>
          </w:p>
        </w:tc>
        <w:tc>
          <w:tcPr>
            <w:tcW w:w="2880" w:type="dxa"/>
            <w:gridSpan w:val="2"/>
            <w:hideMark/>
          </w:tcPr>
          <w:p w:rsidR="00C959E4" w:rsidRPr="00A81986" w:rsidP="00886D2A" w14:paraId="39D285CA" w14:textId="77777777">
            <w:pPr>
              <w:pBdr>
                <w:bottom w:val="single" w:sz="4" w:space="1" w:color="auto"/>
              </w:pBdr>
              <w:spacing w:line="380" w:lineRule="exact"/>
              <w:ind w:left="-29" w:right="-29"/>
              <w:jc w:val="center"/>
              <w:rPr>
                <w:rFonts w:ascii="Arial" w:hAnsi="Arial" w:cs="Arial"/>
                <w:sz w:val="18"/>
                <w:szCs w:val="18"/>
              </w:rPr>
            </w:pPr>
            <w:r w:rsidRPr="00A81986">
              <w:rPr>
                <w:rFonts w:ascii="Arial" w:hAnsi="Arial" w:cs="Arial"/>
                <w:sz w:val="18"/>
                <w:szCs w:val="18"/>
              </w:rPr>
              <w:t>Consolidated financial statements</w:t>
            </w:r>
          </w:p>
        </w:tc>
        <w:tc>
          <w:tcPr>
            <w:tcW w:w="2882" w:type="dxa"/>
            <w:gridSpan w:val="2"/>
            <w:hideMark/>
          </w:tcPr>
          <w:p w:rsidR="00C959E4" w:rsidRPr="00A81986" w:rsidP="00886D2A" w14:paraId="5C63662E" w14:textId="77777777">
            <w:pPr>
              <w:pBdr>
                <w:bottom w:val="single" w:sz="4" w:space="1" w:color="auto"/>
              </w:pBdr>
              <w:spacing w:line="380" w:lineRule="exact"/>
              <w:ind w:left="-29" w:right="-29"/>
              <w:jc w:val="center"/>
              <w:rPr>
                <w:rFonts w:ascii="Arial" w:hAnsi="Arial" w:cs="Arial"/>
                <w:sz w:val="18"/>
                <w:szCs w:val="18"/>
              </w:rPr>
            </w:pPr>
            <w:r w:rsidRPr="00A81986">
              <w:rPr>
                <w:rFonts w:ascii="Arial" w:hAnsi="Arial" w:cs="Arial"/>
                <w:sz w:val="18"/>
                <w:szCs w:val="18"/>
              </w:rPr>
              <w:t>Separate financial statements</w:t>
            </w:r>
          </w:p>
        </w:tc>
      </w:tr>
      <w:tr w14:paraId="17A64CC2" w14:textId="77777777" w:rsidTr="000A64FA">
        <w:tblPrEx>
          <w:tblW w:w="9362" w:type="dxa"/>
          <w:tblInd w:w="540" w:type="dxa"/>
          <w:tblLayout w:type="fixed"/>
          <w:tblLook w:val="04A0"/>
        </w:tblPrEx>
        <w:trPr>
          <w:tblHeader/>
        </w:trPr>
        <w:tc>
          <w:tcPr>
            <w:tcW w:w="3600" w:type="dxa"/>
            <w:vAlign w:val="bottom"/>
          </w:tcPr>
          <w:p w:rsidR="000A64FA" w:rsidRPr="00A81986" w:rsidP="00886D2A" w14:paraId="686D5147" w14:textId="77777777">
            <w:pPr>
              <w:spacing w:line="380" w:lineRule="exact"/>
              <w:ind w:left="-29" w:right="-29"/>
              <w:jc w:val="center"/>
              <w:rPr>
                <w:rFonts w:ascii="Arial" w:hAnsi="Arial" w:cs="Arial"/>
                <w:sz w:val="18"/>
                <w:szCs w:val="18"/>
              </w:rPr>
            </w:pPr>
          </w:p>
        </w:tc>
        <w:tc>
          <w:tcPr>
            <w:tcW w:w="1440" w:type="dxa"/>
            <w:vAlign w:val="bottom"/>
          </w:tcPr>
          <w:p w:rsidR="000A64FA" w:rsidRPr="00A81986" w:rsidP="00886D2A" w14:paraId="44D3F99E" w14:textId="0E21F13C">
            <w:pPr>
              <w:spacing w:line="380" w:lineRule="exact"/>
              <w:ind w:left="-29" w:right="-29"/>
              <w:jc w:val="center"/>
              <w:rPr>
                <w:rFonts w:ascii="Arial" w:hAnsi="Arial" w:cs="Arial"/>
                <w:sz w:val="18"/>
                <w:szCs w:val="18"/>
                <w:u w:val="single"/>
              </w:rPr>
            </w:pPr>
            <w:r w:rsidRPr="00A81986">
              <w:rPr>
                <w:rFonts w:ascii="Arial" w:hAnsi="Arial" w:cs="Arial"/>
                <w:sz w:val="18"/>
                <w:szCs w:val="18"/>
                <w:u w:val="single"/>
              </w:rPr>
              <w:t>2026</w:t>
            </w:r>
          </w:p>
        </w:tc>
        <w:tc>
          <w:tcPr>
            <w:tcW w:w="1440" w:type="dxa"/>
            <w:vAlign w:val="bottom"/>
            <w:hideMark/>
          </w:tcPr>
          <w:p w:rsidR="000A64FA" w:rsidRPr="00A81986" w:rsidP="00886D2A" w14:paraId="131C00A9" w14:textId="2341990A">
            <w:pPr>
              <w:spacing w:line="380" w:lineRule="exact"/>
              <w:ind w:left="-29" w:right="-29"/>
              <w:jc w:val="center"/>
              <w:rPr>
                <w:rFonts w:ascii="Arial" w:hAnsi="Arial" w:cs="Arial"/>
                <w:sz w:val="18"/>
                <w:szCs w:val="18"/>
                <w:u w:val="single"/>
              </w:rPr>
            </w:pPr>
            <w:r w:rsidRPr="00A81986">
              <w:rPr>
                <w:rFonts w:ascii="Arial" w:hAnsi="Arial" w:cs="Arial"/>
                <w:sz w:val="18"/>
                <w:szCs w:val="18"/>
                <w:u w:val="single"/>
              </w:rPr>
              <w:t>2025</w:t>
            </w:r>
          </w:p>
        </w:tc>
        <w:tc>
          <w:tcPr>
            <w:tcW w:w="1440" w:type="dxa"/>
            <w:vAlign w:val="bottom"/>
          </w:tcPr>
          <w:p w:rsidR="000A64FA" w:rsidRPr="00A81986" w:rsidP="00886D2A" w14:paraId="34521A34" w14:textId="40E96A59">
            <w:pPr>
              <w:spacing w:line="380" w:lineRule="exact"/>
              <w:ind w:left="-29" w:right="-29"/>
              <w:jc w:val="center"/>
              <w:rPr>
                <w:rFonts w:ascii="Arial" w:hAnsi="Arial" w:cs="Arial"/>
                <w:sz w:val="18"/>
                <w:szCs w:val="18"/>
                <w:u w:val="single"/>
              </w:rPr>
            </w:pPr>
            <w:r w:rsidRPr="00A81986">
              <w:rPr>
                <w:rFonts w:ascii="Arial" w:hAnsi="Arial" w:cs="Arial"/>
                <w:sz w:val="18"/>
                <w:szCs w:val="18"/>
                <w:u w:val="single"/>
              </w:rPr>
              <w:t>2026</w:t>
            </w:r>
          </w:p>
        </w:tc>
        <w:tc>
          <w:tcPr>
            <w:tcW w:w="1442" w:type="dxa"/>
            <w:vAlign w:val="bottom"/>
            <w:hideMark/>
          </w:tcPr>
          <w:p w:rsidR="000A64FA" w:rsidRPr="00A81986" w:rsidP="00886D2A" w14:paraId="4CC40951" w14:textId="1D74E85F">
            <w:pPr>
              <w:spacing w:line="380" w:lineRule="exact"/>
              <w:ind w:left="-29" w:right="-29"/>
              <w:jc w:val="center"/>
              <w:rPr>
                <w:rFonts w:ascii="Arial" w:hAnsi="Arial" w:cs="Arial"/>
                <w:sz w:val="18"/>
                <w:szCs w:val="18"/>
                <w:u w:val="single"/>
              </w:rPr>
            </w:pPr>
            <w:r w:rsidRPr="00A81986">
              <w:rPr>
                <w:rFonts w:ascii="Arial" w:hAnsi="Arial" w:cs="Arial"/>
                <w:sz w:val="18"/>
                <w:szCs w:val="18"/>
                <w:u w:val="single"/>
              </w:rPr>
              <w:t>2025</w:t>
            </w:r>
          </w:p>
        </w:tc>
      </w:tr>
      <w:tr w14:paraId="7D93D682" w14:textId="77777777" w:rsidTr="00D97B79">
        <w:tblPrEx>
          <w:tblW w:w="9362" w:type="dxa"/>
          <w:tblInd w:w="540" w:type="dxa"/>
          <w:tblLayout w:type="fixed"/>
          <w:tblLook w:val="04A0"/>
        </w:tblPrEx>
        <w:tc>
          <w:tcPr>
            <w:tcW w:w="3600" w:type="dxa"/>
            <w:vAlign w:val="bottom"/>
            <w:hideMark/>
          </w:tcPr>
          <w:p w:rsidR="000A64FA" w:rsidRPr="00A81986" w:rsidP="00886D2A" w14:paraId="61DB6A45" w14:textId="3C26D9D7">
            <w:pPr>
              <w:spacing w:line="380" w:lineRule="exact"/>
              <w:ind w:right="-78"/>
              <w:rPr>
                <w:rFonts w:ascii="Arial" w:hAnsi="Arial" w:cs="Arial"/>
                <w:spacing w:val="-4"/>
                <w:sz w:val="18"/>
                <w:szCs w:val="18"/>
              </w:rPr>
            </w:pPr>
            <w:r w:rsidRPr="00A81986">
              <w:rPr>
                <w:rFonts w:ascii="Arial" w:hAnsi="Arial" w:cs="Arial"/>
                <w:b/>
                <w:bCs/>
                <w:kern w:val="28"/>
                <w:sz w:val="18"/>
                <w:szCs w:val="18"/>
              </w:rPr>
              <w:t>Derivative assets</w:t>
            </w:r>
          </w:p>
        </w:tc>
        <w:tc>
          <w:tcPr>
            <w:tcW w:w="1440" w:type="dxa"/>
            <w:vAlign w:val="bottom"/>
          </w:tcPr>
          <w:p w:rsidR="000A64FA" w:rsidRPr="00A81986" w:rsidP="00886D2A" w14:paraId="3988B0F5" w14:textId="77777777">
            <w:pPr>
              <w:tabs>
                <w:tab w:val="decimal" w:pos="1138"/>
              </w:tabs>
              <w:spacing w:line="380" w:lineRule="exact"/>
              <w:ind w:left="-29" w:right="-29"/>
              <w:rPr>
                <w:rFonts w:ascii="Arial" w:eastAsia="Arial Unicode MS" w:hAnsi="Arial" w:cs="Arial"/>
                <w:spacing w:val="-2"/>
                <w:sz w:val="18"/>
                <w:szCs w:val="18"/>
              </w:rPr>
            </w:pPr>
          </w:p>
        </w:tc>
        <w:tc>
          <w:tcPr>
            <w:tcW w:w="1440" w:type="dxa"/>
            <w:vAlign w:val="bottom"/>
          </w:tcPr>
          <w:p w:rsidR="000A64FA" w:rsidRPr="00A81986" w:rsidP="00886D2A" w14:paraId="4BF98351" w14:textId="77777777">
            <w:pPr>
              <w:tabs>
                <w:tab w:val="decimal" w:pos="1138"/>
              </w:tabs>
              <w:spacing w:line="380" w:lineRule="exact"/>
              <w:ind w:right="-29"/>
              <w:rPr>
                <w:rFonts w:ascii="Arial" w:eastAsia="Arial Unicode MS" w:hAnsi="Arial" w:cs="Arial"/>
                <w:spacing w:val="-2"/>
                <w:sz w:val="18"/>
                <w:szCs w:val="18"/>
              </w:rPr>
            </w:pPr>
          </w:p>
        </w:tc>
        <w:tc>
          <w:tcPr>
            <w:tcW w:w="1440" w:type="dxa"/>
            <w:vAlign w:val="bottom"/>
          </w:tcPr>
          <w:p w:rsidR="000A64FA" w:rsidRPr="00A81986" w:rsidP="00886D2A" w14:paraId="3E2F8BE0" w14:textId="77777777">
            <w:pPr>
              <w:tabs>
                <w:tab w:val="decimal" w:pos="1138"/>
              </w:tabs>
              <w:spacing w:line="380" w:lineRule="exact"/>
              <w:ind w:right="-29"/>
              <w:rPr>
                <w:rFonts w:ascii="Arial" w:eastAsia="Arial Unicode MS" w:hAnsi="Arial" w:cs="Arial"/>
                <w:spacing w:val="-2"/>
                <w:sz w:val="18"/>
                <w:szCs w:val="18"/>
              </w:rPr>
            </w:pPr>
          </w:p>
        </w:tc>
        <w:tc>
          <w:tcPr>
            <w:tcW w:w="1442" w:type="dxa"/>
            <w:vAlign w:val="bottom"/>
          </w:tcPr>
          <w:p w:rsidR="000A64FA" w:rsidRPr="00A81986" w:rsidP="00886D2A" w14:paraId="4115D4DC" w14:textId="77777777">
            <w:pPr>
              <w:tabs>
                <w:tab w:val="decimal" w:pos="1138"/>
              </w:tabs>
              <w:spacing w:line="380" w:lineRule="exact"/>
              <w:ind w:right="-29"/>
              <w:rPr>
                <w:rFonts w:ascii="Arial" w:eastAsia="Arial Unicode MS" w:hAnsi="Arial" w:cs="Arial"/>
                <w:spacing w:val="-2"/>
                <w:sz w:val="18"/>
                <w:szCs w:val="18"/>
              </w:rPr>
            </w:pPr>
          </w:p>
        </w:tc>
      </w:tr>
      <w:tr w14:paraId="37162ED8" w14:textId="77777777" w:rsidTr="00D97B79">
        <w:tblPrEx>
          <w:tblW w:w="9362" w:type="dxa"/>
          <w:tblInd w:w="540" w:type="dxa"/>
          <w:tblLayout w:type="fixed"/>
          <w:tblLook w:val="04A0"/>
        </w:tblPrEx>
        <w:tc>
          <w:tcPr>
            <w:tcW w:w="3600" w:type="dxa"/>
            <w:vAlign w:val="bottom"/>
            <w:hideMark/>
          </w:tcPr>
          <w:p w:rsidR="000A64FA" w:rsidRPr="00A81986" w:rsidP="00886D2A" w14:paraId="5124A4A2" w14:textId="77C6665F">
            <w:pPr>
              <w:spacing w:line="380" w:lineRule="exact"/>
              <w:ind w:left="251" w:right="-78" w:hanging="251"/>
              <w:rPr>
                <w:rFonts w:ascii="Arial" w:hAnsi="Arial" w:cs="Arial"/>
                <w:sz w:val="18"/>
                <w:szCs w:val="18"/>
              </w:rPr>
            </w:pPr>
            <w:r w:rsidRPr="00A81986">
              <w:rPr>
                <w:rFonts w:ascii="Arial" w:hAnsi="Arial" w:cs="Arial"/>
                <w:kern w:val="28"/>
                <w:sz w:val="18"/>
                <w:szCs w:val="18"/>
              </w:rPr>
              <w:t>Derivative assets not using hedge accounting</w:t>
            </w:r>
          </w:p>
        </w:tc>
        <w:tc>
          <w:tcPr>
            <w:tcW w:w="1440" w:type="dxa"/>
            <w:vAlign w:val="bottom"/>
          </w:tcPr>
          <w:p w:rsidR="000A64FA" w:rsidRPr="00A81986" w:rsidP="00886D2A" w14:paraId="05CCB60B" w14:textId="7777777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rsidR="000A64FA" w:rsidRPr="00A81986" w:rsidP="00886D2A" w14:paraId="197079A6" w14:textId="01BE0BEB">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rsidR="000A64FA" w:rsidRPr="00A81986" w:rsidP="00886D2A" w14:paraId="0AF78AE2" w14:textId="77777777">
            <w:pPr>
              <w:tabs>
                <w:tab w:val="decimal" w:pos="1061"/>
              </w:tabs>
              <w:spacing w:line="380" w:lineRule="exact"/>
              <w:ind w:left="-29" w:right="-29"/>
              <w:rPr>
                <w:rFonts w:ascii="Arial" w:eastAsia="Arial Unicode MS" w:hAnsi="Arial" w:cs="Arial"/>
                <w:spacing w:val="-2"/>
                <w:sz w:val="18"/>
                <w:szCs w:val="18"/>
              </w:rPr>
            </w:pPr>
          </w:p>
        </w:tc>
        <w:tc>
          <w:tcPr>
            <w:tcW w:w="1442" w:type="dxa"/>
            <w:vAlign w:val="bottom"/>
          </w:tcPr>
          <w:p w:rsidR="000A64FA" w:rsidRPr="00A81986" w:rsidP="00886D2A" w14:paraId="5597AEB5" w14:textId="73D306F0">
            <w:pPr>
              <w:tabs>
                <w:tab w:val="decimal" w:pos="1061"/>
              </w:tabs>
              <w:spacing w:line="380" w:lineRule="exact"/>
              <w:ind w:left="-29" w:right="-29"/>
              <w:rPr>
                <w:rFonts w:ascii="Arial" w:eastAsia="Arial Unicode MS" w:hAnsi="Arial" w:cs="Arial"/>
                <w:spacing w:val="-2"/>
                <w:sz w:val="18"/>
                <w:szCs w:val="18"/>
              </w:rPr>
            </w:pPr>
          </w:p>
        </w:tc>
      </w:tr>
      <w:tr w14:paraId="7D428D58" w14:textId="77777777">
        <w:tblPrEx>
          <w:tblW w:w="9362" w:type="dxa"/>
          <w:tblInd w:w="540" w:type="dxa"/>
          <w:tblLayout w:type="fixed"/>
          <w:tblLook w:val="04A0"/>
        </w:tblPrEx>
        <w:tc>
          <w:tcPr>
            <w:tcW w:w="3600" w:type="dxa"/>
            <w:vAlign w:val="bottom"/>
          </w:tcPr>
          <w:p w:rsidR="000A64FA" w:rsidRPr="00A81986" w:rsidP="00886D2A" w14:paraId="22AC801D" w14:textId="1152464C">
            <w:pPr>
              <w:spacing w:line="380" w:lineRule="exact"/>
              <w:ind w:left="435" w:right="-78" w:hanging="180"/>
              <w:rPr>
                <w:rFonts w:ascii="Arial" w:hAnsi="Arial" w:cs="Arial"/>
                <w:sz w:val="20"/>
                <w:szCs w:val="20"/>
              </w:rPr>
            </w:pPr>
            <w:r w:rsidRPr="00A81986">
              <w:rPr>
                <w:rFonts w:ascii="Arial" w:hAnsi="Arial" w:cs="Arial"/>
                <w:kern w:val="28"/>
                <w:sz w:val="18"/>
                <w:szCs w:val="18"/>
              </w:rPr>
              <w:t>Foreign exchange forward contracts</w:t>
            </w:r>
          </w:p>
        </w:tc>
        <w:tc>
          <w:tcPr>
            <w:tcW w:w="1440" w:type="dxa"/>
            <w:vAlign w:val="bottom"/>
          </w:tcPr>
          <w:p w:rsidR="000A64FA" w:rsidRPr="00A81986" w:rsidP="00886D2A" w14:paraId="4EBB9155" w14:textId="2F48B961">
            <w:pP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51</w:t>
            </w:r>
          </w:p>
        </w:tc>
        <w:tc>
          <w:tcPr>
            <w:tcW w:w="1440" w:type="dxa"/>
            <w:vAlign w:val="bottom"/>
          </w:tcPr>
          <w:p w:rsidR="000A64FA" w:rsidRPr="00A81986" w:rsidP="00886D2A" w14:paraId="0CC33795" w14:textId="6D0A889A">
            <w:pP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30</w:t>
            </w:r>
          </w:p>
        </w:tc>
        <w:tc>
          <w:tcPr>
            <w:tcW w:w="1440" w:type="dxa"/>
            <w:vAlign w:val="bottom"/>
          </w:tcPr>
          <w:p w:rsidR="000A64FA" w:rsidRPr="00A81986" w:rsidP="00886D2A" w14:paraId="38381078" w14:textId="2EE22713">
            <w:pP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c>
          <w:tcPr>
            <w:tcW w:w="1442" w:type="dxa"/>
            <w:vAlign w:val="bottom"/>
          </w:tcPr>
          <w:p w:rsidR="000A64FA" w:rsidRPr="00A81986" w:rsidP="00886D2A" w14:paraId="59DC8E0E" w14:textId="7B81F6D6">
            <w:pP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30</w:t>
            </w:r>
          </w:p>
        </w:tc>
      </w:tr>
      <w:tr w14:paraId="3EA9F144" w14:textId="77777777">
        <w:tblPrEx>
          <w:tblW w:w="9362" w:type="dxa"/>
          <w:tblInd w:w="540" w:type="dxa"/>
          <w:tblLayout w:type="fixed"/>
          <w:tblLook w:val="04A0"/>
        </w:tblPrEx>
        <w:tc>
          <w:tcPr>
            <w:tcW w:w="3600" w:type="dxa"/>
            <w:vAlign w:val="bottom"/>
          </w:tcPr>
          <w:p w:rsidR="000A64FA" w:rsidRPr="00A81986" w:rsidP="00886D2A" w14:paraId="49FD7F69" w14:textId="34398ED6">
            <w:pPr>
              <w:spacing w:line="380" w:lineRule="exact"/>
              <w:ind w:left="435" w:right="-78" w:hanging="180"/>
              <w:rPr>
                <w:rFonts w:ascii="Arial" w:hAnsi="Arial" w:cs="Arial"/>
                <w:sz w:val="20"/>
                <w:szCs w:val="20"/>
              </w:rPr>
            </w:pPr>
            <w:r w:rsidRPr="00A81986">
              <w:rPr>
                <w:rFonts w:ascii="Arial" w:hAnsi="Arial" w:cs="Arial"/>
                <w:kern w:val="28"/>
                <w:sz w:val="18"/>
                <w:szCs w:val="18"/>
              </w:rPr>
              <w:t>Warrant and derivative warrants</w:t>
            </w:r>
          </w:p>
        </w:tc>
        <w:tc>
          <w:tcPr>
            <w:tcW w:w="1440" w:type="dxa"/>
            <w:vAlign w:val="bottom"/>
          </w:tcPr>
          <w:p w:rsidR="000A64FA" w:rsidRPr="00A81986" w:rsidP="00886D2A" w14:paraId="1D0DB7F0" w14:textId="3B3C4349">
            <w:pP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4</w:t>
            </w:r>
          </w:p>
        </w:tc>
        <w:tc>
          <w:tcPr>
            <w:tcW w:w="1440" w:type="dxa"/>
            <w:vAlign w:val="bottom"/>
          </w:tcPr>
          <w:p w:rsidR="000A64FA" w:rsidRPr="00A81986" w:rsidP="00886D2A" w14:paraId="32562F08" w14:textId="2D73B3E5">
            <w:pP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63</w:t>
            </w:r>
          </w:p>
        </w:tc>
        <w:tc>
          <w:tcPr>
            <w:tcW w:w="1440" w:type="dxa"/>
            <w:vAlign w:val="bottom"/>
          </w:tcPr>
          <w:p w:rsidR="000A64FA" w:rsidRPr="00A81986" w:rsidP="00886D2A" w14:paraId="2F570C44" w14:textId="78B17301">
            <w:pP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c>
          <w:tcPr>
            <w:tcW w:w="1442" w:type="dxa"/>
            <w:vAlign w:val="bottom"/>
          </w:tcPr>
          <w:p w:rsidR="000A64FA" w:rsidRPr="00A81986" w:rsidP="00886D2A" w14:paraId="397E55AF" w14:textId="21E95B37">
            <w:pP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r>
      <w:tr w14:paraId="0444E28F" w14:textId="77777777">
        <w:tblPrEx>
          <w:tblW w:w="9362" w:type="dxa"/>
          <w:tblInd w:w="540" w:type="dxa"/>
          <w:tblLayout w:type="fixed"/>
          <w:tblLook w:val="04A0"/>
        </w:tblPrEx>
        <w:tc>
          <w:tcPr>
            <w:tcW w:w="3600" w:type="dxa"/>
            <w:vAlign w:val="bottom"/>
          </w:tcPr>
          <w:p w:rsidR="000A64FA" w:rsidRPr="00A81986" w:rsidP="00886D2A" w14:paraId="6BB501DF" w14:textId="17E8EA03">
            <w:pPr>
              <w:spacing w:line="380" w:lineRule="exact"/>
              <w:ind w:left="435" w:right="-78" w:hanging="435"/>
              <w:rPr>
                <w:rFonts w:ascii="Arial" w:hAnsi="Arial" w:cs="Arial"/>
                <w:sz w:val="20"/>
                <w:szCs w:val="20"/>
              </w:rPr>
            </w:pPr>
            <w:r w:rsidRPr="00A81986">
              <w:rPr>
                <w:rFonts w:ascii="Arial" w:hAnsi="Arial" w:cs="Arial"/>
                <w:kern w:val="28"/>
                <w:sz w:val="18"/>
                <w:szCs w:val="18"/>
              </w:rPr>
              <w:t>Derivative assets using hedge accounting</w:t>
            </w:r>
          </w:p>
        </w:tc>
        <w:tc>
          <w:tcPr>
            <w:tcW w:w="1440" w:type="dxa"/>
            <w:vAlign w:val="bottom"/>
          </w:tcPr>
          <w:p w:rsidR="000A64FA" w:rsidRPr="00A81986" w:rsidP="00886D2A" w14:paraId="1A15B57C" w14:textId="7777777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rsidR="000A64FA" w:rsidRPr="00A81986" w:rsidP="00886D2A" w14:paraId="4DE0180F" w14:textId="7777777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rsidR="000A64FA" w:rsidRPr="00A81986" w:rsidP="00886D2A" w14:paraId="2907D244" w14:textId="0880D0FF">
            <w:pPr>
              <w:tabs>
                <w:tab w:val="decimal" w:pos="1061"/>
              </w:tabs>
              <w:spacing w:line="380" w:lineRule="exact"/>
              <w:ind w:left="-29" w:right="-29"/>
              <w:rPr>
                <w:rFonts w:ascii="Arial" w:eastAsia="Arial Unicode MS" w:hAnsi="Arial" w:cs="Arial"/>
                <w:spacing w:val="-2"/>
                <w:sz w:val="18"/>
                <w:szCs w:val="18"/>
              </w:rPr>
            </w:pPr>
          </w:p>
        </w:tc>
        <w:tc>
          <w:tcPr>
            <w:tcW w:w="1442" w:type="dxa"/>
            <w:vAlign w:val="bottom"/>
          </w:tcPr>
          <w:p w:rsidR="000A64FA" w:rsidRPr="00A81986" w:rsidP="00886D2A" w14:paraId="2C1A33E0" w14:textId="77777777">
            <w:pPr>
              <w:tabs>
                <w:tab w:val="decimal" w:pos="1061"/>
              </w:tabs>
              <w:spacing w:line="380" w:lineRule="exact"/>
              <w:ind w:left="-29" w:right="-29"/>
              <w:rPr>
                <w:rFonts w:ascii="Arial" w:eastAsia="Arial Unicode MS" w:hAnsi="Arial" w:cs="Arial"/>
                <w:spacing w:val="-2"/>
                <w:sz w:val="18"/>
                <w:szCs w:val="18"/>
              </w:rPr>
            </w:pPr>
          </w:p>
        </w:tc>
      </w:tr>
      <w:tr w14:paraId="1ED48C6B" w14:textId="77777777">
        <w:tblPrEx>
          <w:tblW w:w="9362" w:type="dxa"/>
          <w:tblInd w:w="540" w:type="dxa"/>
          <w:tblLayout w:type="fixed"/>
          <w:tblLook w:val="04A0"/>
        </w:tblPrEx>
        <w:tc>
          <w:tcPr>
            <w:tcW w:w="3600" w:type="dxa"/>
            <w:vAlign w:val="center"/>
            <w:hideMark/>
          </w:tcPr>
          <w:p w:rsidR="000A64FA" w:rsidRPr="00A81986" w:rsidP="00886D2A" w14:paraId="690FED2F" w14:textId="6CEF6A65">
            <w:pPr>
              <w:spacing w:line="380" w:lineRule="exact"/>
              <w:ind w:left="435" w:right="-78" w:hanging="180"/>
              <w:rPr>
                <w:rFonts w:ascii="Arial" w:hAnsi="Arial" w:cs="Arial"/>
                <w:sz w:val="20"/>
                <w:szCs w:val="20"/>
              </w:rPr>
            </w:pPr>
            <w:r w:rsidRPr="00A81986">
              <w:rPr>
                <w:rFonts w:ascii="Arial" w:hAnsi="Arial" w:cs="Arial"/>
                <w:kern w:val="28"/>
                <w:sz w:val="18"/>
                <w:szCs w:val="18"/>
              </w:rPr>
              <w:t>Foreign exchange forward contracts</w:t>
            </w:r>
          </w:p>
        </w:tc>
        <w:tc>
          <w:tcPr>
            <w:tcW w:w="1440" w:type="dxa"/>
            <w:vAlign w:val="bottom"/>
          </w:tcPr>
          <w:p w:rsidR="000A64FA" w:rsidRPr="00A81986" w:rsidP="00886D2A" w14:paraId="230B0050" w14:textId="36ED2941">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5</w:t>
            </w:r>
          </w:p>
        </w:tc>
        <w:tc>
          <w:tcPr>
            <w:tcW w:w="1440" w:type="dxa"/>
            <w:vAlign w:val="bottom"/>
          </w:tcPr>
          <w:p w:rsidR="000A64FA" w:rsidRPr="00A81986" w:rsidP="00886D2A" w14:paraId="7817C78A" w14:textId="22F8D56F">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31</w:t>
            </w:r>
          </w:p>
        </w:tc>
        <w:tc>
          <w:tcPr>
            <w:tcW w:w="1440" w:type="dxa"/>
          </w:tcPr>
          <w:p w:rsidR="000A64FA" w:rsidRPr="00A81986" w:rsidP="00886D2A" w14:paraId="434EE81A" w14:textId="3B3B9809">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c>
          <w:tcPr>
            <w:tcW w:w="1442" w:type="dxa"/>
          </w:tcPr>
          <w:p w:rsidR="000A64FA" w:rsidRPr="00A81986" w:rsidP="00886D2A" w14:paraId="452B07BC" w14:textId="5AE47A4E">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r>
      <w:tr w14:paraId="5E748607" w14:textId="77777777">
        <w:tblPrEx>
          <w:tblW w:w="9362" w:type="dxa"/>
          <w:tblInd w:w="540" w:type="dxa"/>
          <w:tblLayout w:type="fixed"/>
          <w:tblLook w:val="04A0"/>
        </w:tblPrEx>
        <w:tc>
          <w:tcPr>
            <w:tcW w:w="3600" w:type="dxa"/>
          </w:tcPr>
          <w:p w:rsidR="000A64FA" w:rsidRPr="00A81986" w:rsidP="00886D2A" w14:paraId="72A75282" w14:textId="77777777">
            <w:pPr>
              <w:spacing w:line="380" w:lineRule="exact"/>
              <w:ind w:right="-78"/>
              <w:rPr>
                <w:rFonts w:ascii="Arial" w:hAnsi="Arial" w:cs="Arial"/>
                <w:sz w:val="18"/>
                <w:szCs w:val="18"/>
              </w:rPr>
            </w:pPr>
            <w:r w:rsidRPr="00A81986">
              <w:rPr>
                <w:rFonts w:ascii="Arial" w:hAnsi="Arial" w:cs="Arial"/>
                <w:b/>
                <w:bCs/>
                <w:kern w:val="28"/>
                <w:sz w:val="18"/>
                <w:szCs w:val="18"/>
              </w:rPr>
              <w:t>Total derivative assets</w:t>
            </w:r>
          </w:p>
        </w:tc>
        <w:tc>
          <w:tcPr>
            <w:tcW w:w="1440" w:type="dxa"/>
            <w:vAlign w:val="bottom"/>
          </w:tcPr>
          <w:p w:rsidR="000A64FA" w:rsidRPr="00A81986" w:rsidP="00886D2A" w14:paraId="181534F3" w14:textId="320E5F91">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60</w:t>
            </w:r>
          </w:p>
        </w:tc>
        <w:tc>
          <w:tcPr>
            <w:tcW w:w="1440" w:type="dxa"/>
            <w:vAlign w:val="bottom"/>
          </w:tcPr>
          <w:p w:rsidR="000A64FA" w:rsidRPr="00A81986" w:rsidP="00886D2A" w14:paraId="009CFB2A" w14:textId="68FCDB02">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124</w:t>
            </w:r>
          </w:p>
        </w:tc>
        <w:tc>
          <w:tcPr>
            <w:tcW w:w="1440" w:type="dxa"/>
            <w:vAlign w:val="bottom"/>
          </w:tcPr>
          <w:p w:rsidR="000A64FA" w:rsidRPr="00A81986" w:rsidP="00886D2A" w14:paraId="215C262B" w14:textId="63D49742">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c>
          <w:tcPr>
            <w:tcW w:w="1442" w:type="dxa"/>
            <w:vAlign w:val="bottom"/>
          </w:tcPr>
          <w:p w:rsidR="000A64FA" w:rsidRPr="00A81986" w:rsidP="00886D2A" w14:paraId="67310408" w14:textId="297C55AF">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30</w:t>
            </w:r>
          </w:p>
        </w:tc>
      </w:tr>
      <w:tr w14:paraId="5A0F4702" w14:textId="77777777" w:rsidTr="00D97B79">
        <w:tblPrEx>
          <w:tblW w:w="9362" w:type="dxa"/>
          <w:tblInd w:w="540" w:type="dxa"/>
          <w:tblLayout w:type="fixed"/>
          <w:tblLook w:val="04A0"/>
        </w:tblPrEx>
        <w:tc>
          <w:tcPr>
            <w:tcW w:w="3600" w:type="dxa"/>
            <w:vAlign w:val="bottom"/>
          </w:tcPr>
          <w:p w:rsidR="00B6039A" w:rsidRPr="00A81986" w:rsidP="00B6039A" w14:paraId="589BA11A" w14:textId="7A5B2CCF">
            <w:pPr>
              <w:spacing w:line="380" w:lineRule="exact"/>
              <w:ind w:right="-78"/>
              <w:rPr>
                <w:rFonts w:ascii="Arial" w:hAnsi="Arial" w:cs="Arial"/>
                <w:b/>
                <w:bCs/>
                <w:kern w:val="28"/>
                <w:sz w:val="18"/>
                <w:szCs w:val="18"/>
              </w:rPr>
            </w:pPr>
            <w:r w:rsidRPr="00A81986">
              <w:rPr>
                <w:rFonts w:ascii="Arial" w:hAnsi="Arial" w:cs="Arial"/>
                <w:b/>
                <w:bCs/>
                <w:kern w:val="28"/>
                <w:sz w:val="18"/>
                <w:szCs w:val="18"/>
              </w:rPr>
              <w:t>Derivative liabilities</w:t>
            </w:r>
          </w:p>
        </w:tc>
        <w:tc>
          <w:tcPr>
            <w:tcW w:w="1440" w:type="dxa"/>
            <w:vAlign w:val="bottom"/>
          </w:tcPr>
          <w:p w:rsidR="00B6039A" w:rsidRPr="00A81986" w:rsidP="00B6039A" w14:paraId="65803FE1" w14:textId="77777777">
            <w:pPr>
              <w:tabs>
                <w:tab w:val="decimal" w:pos="1138"/>
              </w:tabs>
              <w:spacing w:line="380" w:lineRule="exact"/>
              <w:ind w:left="-29" w:right="-29"/>
              <w:rPr>
                <w:rFonts w:ascii="Arial" w:eastAsia="Arial Unicode MS" w:hAnsi="Arial" w:cs="Arial"/>
                <w:spacing w:val="-2"/>
                <w:sz w:val="18"/>
                <w:szCs w:val="18"/>
              </w:rPr>
            </w:pPr>
          </w:p>
        </w:tc>
        <w:tc>
          <w:tcPr>
            <w:tcW w:w="1440" w:type="dxa"/>
            <w:vAlign w:val="bottom"/>
          </w:tcPr>
          <w:p w:rsidR="00B6039A" w:rsidRPr="00A81986" w:rsidP="00B6039A" w14:paraId="041F87FD" w14:textId="77777777">
            <w:pPr>
              <w:tabs>
                <w:tab w:val="decimal" w:pos="1138"/>
              </w:tabs>
              <w:spacing w:line="380" w:lineRule="exact"/>
              <w:ind w:right="-29"/>
              <w:rPr>
                <w:rFonts w:ascii="Arial" w:eastAsia="Arial Unicode MS" w:hAnsi="Arial" w:cs="Arial"/>
                <w:spacing w:val="-2"/>
                <w:sz w:val="18"/>
                <w:szCs w:val="18"/>
              </w:rPr>
            </w:pPr>
          </w:p>
        </w:tc>
        <w:tc>
          <w:tcPr>
            <w:tcW w:w="1440" w:type="dxa"/>
            <w:vAlign w:val="bottom"/>
          </w:tcPr>
          <w:p w:rsidR="00B6039A" w:rsidRPr="00A81986" w:rsidP="00B6039A" w14:paraId="48B0A1F1" w14:textId="77777777">
            <w:pPr>
              <w:tabs>
                <w:tab w:val="decimal" w:pos="1138"/>
              </w:tabs>
              <w:spacing w:line="380" w:lineRule="exact"/>
              <w:ind w:right="-29"/>
              <w:rPr>
                <w:rFonts w:ascii="Arial" w:eastAsia="Arial Unicode MS" w:hAnsi="Arial" w:cs="Arial"/>
                <w:spacing w:val="-2"/>
                <w:sz w:val="18"/>
                <w:szCs w:val="18"/>
              </w:rPr>
            </w:pPr>
          </w:p>
        </w:tc>
        <w:tc>
          <w:tcPr>
            <w:tcW w:w="1442" w:type="dxa"/>
            <w:vAlign w:val="bottom"/>
          </w:tcPr>
          <w:p w:rsidR="00B6039A" w:rsidRPr="00A81986" w:rsidP="00B6039A" w14:paraId="3B417AC2" w14:textId="77777777">
            <w:pPr>
              <w:tabs>
                <w:tab w:val="decimal" w:pos="1138"/>
              </w:tabs>
              <w:spacing w:line="380" w:lineRule="exact"/>
              <w:ind w:right="-29"/>
              <w:rPr>
                <w:rFonts w:ascii="Arial" w:eastAsia="Arial Unicode MS" w:hAnsi="Arial" w:cs="Arial"/>
                <w:spacing w:val="-2"/>
                <w:sz w:val="18"/>
                <w:szCs w:val="18"/>
              </w:rPr>
            </w:pPr>
          </w:p>
        </w:tc>
      </w:tr>
      <w:tr w14:paraId="1C7FDD52" w14:textId="77777777" w:rsidTr="00D97B79">
        <w:tblPrEx>
          <w:tblW w:w="9362" w:type="dxa"/>
          <w:tblInd w:w="540" w:type="dxa"/>
          <w:tblLayout w:type="fixed"/>
          <w:tblLook w:val="04A0"/>
        </w:tblPrEx>
        <w:tc>
          <w:tcPr>
            <w:tcW w:w="3600" w:type="dxa"/>
            <w:vAlign w:val="bottom"/>
            <w:hideMark/>
          </w:tcPr>
          <w:p w:rsidR="00B6039A" w:rsidRPr="00A81986" w:rsidP="00B6039A" w14:paraId="2B66B7D1" w14:textId="0E6A292C">
            <w:pPr>
              <w:spacing w:line="380" w:lineRule="exact"/>
              <w:ind w:left="249" w:right="-78" w:hanging="249"/>
              <w:rPr>
                <w:rFonts w:ascii="Arial" w:hAnsi="Arial" w:cs="Arial"/>
                <w:sz w:val="18"/>
                <w:szCs w:val="18"/>
              </w:rPr>
            </w:pPr>
            <w:r w:rsidRPr="00A81986">
              <w:rPr>
                <w:rFonts w:ascii="Arial" w:hAnsi="Arial" w:cs="Arial"/>
                <w:kern w:val="28"/>
                <w:sz w:val="18"/>
                <w:szCs w:val="18"/>
              </w:rPr>
              <w:t>Derivatives liabilities not using hedge accounting</w:t>
            </w:r>
          </w:p>
        </w:tc>
        <w:tc>
          <w:tcPr>
            <w:tcW w:w="1440" w:type="dxa"/>
            <w:vAlign w:val="bottom"/>
          </w:tcPr>
          <w:p w:rsidR="00B6039A" w:rsidRPr="00A81986" w:rsidP="00B6039A" w14:paraId="1EA687D2" w14:textId="7777777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rsidR="00B6039A" w:rsidRPr="00A81986" w:rsidP="00B6039A" w14:paraId="75B55449" w14:textId="7777777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rsidR="00B6039A" w:rsidRPr="00A81986" w:rsidP="00B6039A" w14:paraId="486F5BEC" w14:textId="77777777">
            <w:pPr>
              <w:tabs>
                <w:tab w:val="decimal" w:pos="1061"/>
              </w:tabs>
              <w:spacing w:line="380" w:lineRule="exact"/>
              <w:ind w:left="-29" w:right="-29"/>
              <w:rPr>
                <w:rFonts w:ascii="Arial" w:eastAsia="Arial Unicode MS" w:hAnsi="Arial" w:cs="Arial"/>
                <w:spacing w:val="-2"/>
                <w:sz w:val="18"/>
                <w:szCs w:val="18"/>
              </w:rPr>
            </w:pPr>
          </w:p>
        </w:tc>
        <w:tc>
          <w:tcPr>
            <w:tcW w:w="1442" w:type="dxa"/>
            <w:vAlign w:val="bottom"/>
          </w:tcPr>
          <w:p w:rsidR="00B6039A" w:rsidRPr="00A81986" w:rsidP="00B6039A" w14:paraId="732639AF" w14:textId="77777777">
            <w:pPr>
              <w:tabs>
                <w:tab w:val="decimal" w:pos="1061"/>
              </w:tabs>
              <w:spacing w:line="380" w:lineRule="exact"/>
              <w:ind w:left="-29" w:right="-29"/>
              <w:rPr>
                <w:rFonts w:ascii="Arial" w:eastAsia="Arial Unicode MS" w:hAnsi="Arial" w:cs="Arial"/>
                <w:spacing w:val="-2"/>
                <w:sz w:val="18"/>
                <w:szCs w:val="18"/>
              </w:rPr>
            </w:pPr>
          </w:p>
        </w:tc>
      </w:tr>
      <w:tr w14:paraId="19384BE9" w14:textId="77777777" w:rsidTr="00D97B79">
        <w:tblPrEx>
          <w:tblW w:w="9362" w:type="dxa"/>
          <w:tblInd w:w="540" w:type="dxa"/>
          <w:tblLayout w:type="fixed"/>
          <w:tblLook w:val="04A0"/>
        </w:tblPrEx>
        <w:tc>
          <w:tcPr>
            <w:tcW w:w="3600" w:type="dxa"/>
            <w:vAlign w:val="bottom"/>
          </w:tcPr>
          <w:p w:rsidR="00B6039A" w:rsidRPr="00A81986" w:rsidP="00B6039A" w14:paraId="705A583F" w14:textId="18324169">
            <w:pPr>
              <w:spacing w:line="380" w:lineRule="exact"/>
              <w:ind w:left="435" w:right="-78" w:hanging="180"/>
              <w:rPr>
                <w:rFonts w:ascii="Arial" w:hAnsi="Arial" w:cs="Arial"/>
                <w:sz w:val="20"/>
                <w:szCs w:val="20"/>
              </w:rPr>
            </w:pPr>
            <w:r w:rsidRPr="00A81986">
              <w:rPr>
                <w:rFonts w:ascii="Arial" w:hAnsi="Arial" w:cs="Arial"/>
                <w:kern w:val="28"/>
                <w:sz w:val="18"/>
                <w:szCs w:val="18"/>
              </w:rPr>
              <w:t>Foreign exchange forward contracts</w:t>
            </w:r>
          </w:p>
        </w:tc>
        <w:tc>
          <w:tcPr>
            <w:tcW w:w="1440" w:type="dxa"/>
            <w:vAlign w:val="bottom"/>
          </w:tcPr>
          <w:p w:rsidR="00B6039A" w:rsidRPr="00A81986" w:rsidP="00B6039A" w14:paraId="54F85156" w14:textId="5DC42C25">
            <w:pP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14</w:t>
            </w:r>
          </w:p>
        </w:tc>
        <w:tc>
          <w:tcPr>
            <w:tcW w:w="1440" w:type="dxa"/>
            <w:vAlign w:val="bottom"/>
          </w:tcPr>
          <w:p w:rsidR="00B6039A" w:rsidRPr="00A81986" w:rsidP="00B6039A" w14:paraId="5555322C" w14:textId="66A14C5E">
            <w:pP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3</w:t>
            </w:r>
          </w:p>
        </w:tc>
        <w:tc>
          <w:tcPr>
            <w:tcW w:w="1440" w:type="dxa"/>
            <w:vAlign w:val="bottom"/>
          </w:tcPr>
          <w:p w:rsidR="00B6039A" w:rsidRPr="00A81986" w:rsidP="00B6039A" w14:paraId="4072AB55" w14:textId="1CCE9F65">
            <w:pP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12</w:t>
            </w:r>
          </w:p>
        </w:tc>
        <w:tc>
          <w:tcPr>
            <w:tcW w:w="1442" w:type="dxa"/>
            <w:vAlign w:val="bottom"/>
          </w:tcPr>
          <w:p w:rsidR="00B6039A" w:rsidRPr="00A81986" w:rsidP="00B6039A" w14:paraId="0A23C48F" w14:textId="0BEB0A6B">
            <w:pP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r>
      <w:tr w14:paraId="3CDC9AFA" w14:textId="77777777" w:rsidTr="00D97B79">
        <w:tblPrEx>
          <w:tblW w:w="9362" w:type="dxa"/>
          <w:tblInd w:w="540" w:type="dxa"/>
          <w:tblLayout w:type="fixed"/>
          <w:tblLook w:val="04A0"/>
        </w:tblPrEx>
        <w:tc>
          <w:tcPr>
            <w:tcW w:w="3600" w:type="dxa"/>
            <w:vAlign w:val="bottom"/>
          </w:tcPr>
          <w:p w:rsidR="00B6039A" w:rsidRPr="00A81986" w:rsidP="00B6039A" w14:paraId="15F78C91" w14:textId="7DEFA4B2">
            <w:pPr>
              <w:spacing w:line="380" w:lineRule="exact"/>
              <w:ind w:left="435" w:right="-78" w:hanging="180"/>
              <w:rPr>
                <w:rFonts w:ascii="Arial" w:hAnsi="Arial" w:cs="Arial"/>
                <w:kern w:val="28"/>
                <w:sz w:val="18"/>
                <w:szCs w:val="18"/>
              </w:rPr>
            </w:pPr>
            <w:r w:rsidRPr="00A81986">
              <w:rPr>
                <w:rFonts w:ascii="Arial" w:hAnsi="Arial" w:cs="Arial"/>
                <w:kern w:val="28"/>
                <w:sz w:val="18"/>
                <w:szCs w:val="18"/>
              </w:rPr>
              <w:t>Equity link swap</w:t>
            </w:r>
          </w:p>
        </w:tc>
        <w:tc>
          <w:tcPr>
            <w:tcW w:w="1440" w:type="dxa"/>
            <w:vAlign w:val="bottom"/>
          </w:tcPr>
          <w:p w:rsidR="00B6039A" w:rsidRPr="00A81986" w:rsidP="00B6039A" w14:paraId="54D860C7" w14:textId="5DC44E53">
            <w:pP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c>
          <w:tcPr>
            <w:tcW w:w="1440" w:type="dxa"/>
            <w:vAlign w:val="bottom"/>
          </w:tcPr>
          <w:p w:rsidR="00B6039A" w:rsidRPr="00A81986" w:rsidP="00B6039A" w14:paraId="0C05A4C9" w14:textId="54A2F323">
            <w:pPr>
              <w:tabs>
                <w:tab w:val="decimal" w:pos="1061"/>
              </w:tabs>
              <w:spacing w:line="380" w:lineRule="exact"/>
              <w:ind w:left="-29" w:right="-29"/>
              <w:rPr>
                <w:rFonts w:ascii="Arial" w:hAnsi="Arial" w:cs="Arial"/>
                <w:sz w:val="18"/>
                <w:szCs w:val="18"/>
              </w:rPr>
            </w:pPr>
            <w:r w:rsidRPr="00A81986">
              <w:rPr>
                <w:rFonts w:ascii="Arial" w:eastAsia="Arial Unicode MS" w:hAnsi="Arial" w:cs="Arial"/>
                <w:spacing w:val="-2"/>
                <w:sz w:val="18"/>
                <w:szCs w:val="18"/>
              </w:rPr>
              <w:t>2</w:t>
            </w:r>
          </w:p>
        </w:tc>
        <w:tc>
          <w:tcPr>
            <w:tcW w:w="1440" w:type="dxa"/>
            <w:vAlign w:val="bottom"/>
          </w:tcPr>
          <w:p w:rsidR="00B6039A" w:rsidRPr="00A81986" w:rsidP="00B6039A" w14:paraId="4F8F7B79" w14:textId="57DB0DC1">
            <w:pP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c>
          <w:tcPr>
            <w:tcW w:w="1442" w:type="dxa"/>
            <w:vAlign w:val="bottom"/>
          </w:tcPr>
          <w:p w:rsidR="00B6039A" w:rsidRPr="00A81986" w:rsidP="00B6039A" w14:paraId="4E80C399" w14:textId="1125A515">
            <w:pPr>
              <w:tabs>
                <w:tab w:val="decimal" w:pos="1061"/>
              </w:tabs>
              <w:spacing w:line="380" w:lineRule="exact"/>
              <w:ind w:left="-29" w:right="-29"/>
              <w:rPr>
                <w:rFonts w:ascii="Arial" w:hAnsi="Arial" w:cs="Arial"/>
                <w:sz w:val="18"/>
                <w:szCs w:val="18"/>
              </w:rPr>
            </w:pPr>
            <w:r w:rsidRPr="00A81986">
              <w:rPr>
                <w:rFonts w:ascii="Arial" w:eastAsia="Arial Unicode MS" w:hAnsi="Arial" w:cs="Arial"/>
                <w:spacing w:val="-2"/>
                <w:sz w:val="18"/>
                <w:szCs w:val="18"/>
              </w:rPr>
              <w:t>-</w:t>
            </w:r>
          </w:p>
        </w:tc>
      </w:tr>
      <w:tr w14:paraId="09F97739" w14:textId="77777777">
        <w:tblPrEx>
          <w:tblW w:w="9362" w:type="dxa"/>
          <w:tblInd w:w="540" w:type="dxa"/>
          <w:tblLayout w:type="fixed"/>
          <w:tblLook w:val="04A0"/>
        </w:tblPrEx>
        <w:tc>
          <w:tcPr>
            <w:tcW w:w="3600" w:type="dxa"/>
            <w:vAlign w:val="bottom"/>
          </w:tcPr>
          <w:p w:rsidR="00B6039A" w:rsidRPr="00A81986" w:rsidP="00B6039A" w14:paraId="7280D954" w14:textId="5B041CBB">
            <w:pPr>
              <w:spacing w:line="380" w:lineRule="exact"/>
              <w:ind w:left="249" w:right="-78" w:hanging="249"/>
              <w:rPr>
                <w:rFonts w:ascii="Arial" w:hAnsi="Arial" w:cs="Arial"/>
                <w:spacing w:val="-4"/>
                <w:kern w:val="28"/>
                <w:sz w:val="18"/>
                <w:szCs w:val="18"/>
              </w:rPr>
            </w:pPr>
            <w:r w:rsidRPr="00A81986">
              <w:rPr>
                <w:rFonts w:ascii="Arial" w:hAnsi="Arial" w:cs="Arial"/>
                <w:spacing w:val="-4"/>
                <w:kern w:val="28"/>
                <w:sz w:val="18"/>
                <w:szCs w:val="18"/>
              </w:rPr>
              <w:t>Derivatives liabilities using hedge accounting</w:t>
            </w:r>
          </w:p>
        </w:tc>
        <w:tc>
          <w:tcPr>
            <w:tcW w:w="1440" w:type="dxa"/>
            <w:vAlign w:val="bottom"/>
          </w:tcPr>
          <w:p w:rsidR="00B6039A" w:rsidRPr="00A81986" w:rsidP="00B6039A" w14:paraId="541E6439" w14:textId="7777777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rsidR="00B6039A" w:rsidRPr="00A81986" w:rsidP="00B6039A" w14:paraId="2CF7D086" w14:textId="7777777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rsidR="00B6039A" w:rsidRPr="00A81986" w:rsidP="00B6039A" w14:paraId="3A077B26" w14:textId="77777777">
            <w:pPr>
              <w:tabs>
                <w:tab w:val="decimal" w:pos="1061"/>
              </w:tabs>
              <w:spacing w:line="380" w:lineRule="exact"/>
              <w:ind w:left="-29" w:right="-29"/>
              <w:rPr>
                <w:rFonts w:ascii="Arial" w:eastAsia="Arial Unicode MS" w:hAnsi="Arial" w:cs="Arial"/>
                <w:spacing w:val="-2"/>
                <w:sz w:val="18"/>
                <w:szCs w:val="18"/>
              </w:rPr>
            </w:pPr>
          </w:p>
        </w:tc>
        <w:tc>
          <w:tcPr>
            <w:tcW w:w="1442" w:type="dxa"/>
            <w:vAlign w:val="bottom"/>
          </w:tcPr>
          <w:p w:rsidR="00B6039A" w:rsidRPr="00A81986" w:rsidP="00B6039A" w14:paraId="4C0C2BCF" w14:textId="77777777">
            <w:pPr>
              <w:tabs>
                <w:tab w:val="decimal" w:pos="1061"/>
              </w:tabs>
              <w:spacing w:line="380" w:lineRule="exact"/>
              <w:ind w:left="-29" w:right="-29"/>
              <w:rPr>
                <w:rFonts w:ascii="Arial" w:eastAsia="Arial Unicode MS" w:hAnsi="Arial" w:cs="Arial"/>
                <w:spacing w:val="-2"/>
                <w:sz w:val="18"/>
                <w:szCs w:val="18"/>
              </w:rPr>
            </w:pPr>
          </w:p>
        </w:tc>
      </w:tr>
      <w:tr w14:paraId="2E9F5296" w14:textId="77777777">
        <w:tblPrEx>
          <w:tblW w:w="9362" w:type="dxa"/>
          <w:tblInd w:w="540" w:type="dxa"/>
          <w:tblLayout w:type="fixed"/>
          <w:tblLook w:val="04A0"/>
        </w:tblPrEx>
        <w:tc>
          <w:tcPr>
            <w:tcW w:w="3600" w:type="dxa"/>
            <w:vAlign w:val="bottom"/>
          </w:tcPr>
          <w:p w:rsidR="00B6039A" w:rsidRPr="00A81986" w:rsidP="00B6039A" w14:paraId="7DF4ACB4" w14:textId="47CF05A1">
            <w:pPr>
              <w:spacing w:line="380" w:lineRule="exact"/>
              <w:ind w:left="435" w:right="-78" w:hanging="180"/>
              <w:rPr>
                <w:rFonts w:ascii="Arial" w:hAnsi="Arial" w:cs="Arial"/>
                <w:kern w:val="28"/>
                <w:sz w:val="18"/>
                <w:szCs w:val="18"/>
              </w:rPr>
            </w:pPr>
            <w:r w:rsidRPr="00A81986">
              <w:rPr>
                <w:rFonts w:ascii="Arial" w:hAnsi="Arial" w:cs="Arial"/>
                <w:kern w:val="28"/>
                <w:sz w:val="18"/>
                <w:szCs w:val="18"/>
              </w:rPr>
              <w:t>Foreign exchange forward contracts</w:t>
            </w:r>
          </w:p>
        </w:tc>
        <w:tc>
          <w:tcPr>
            <w:tcW w:w="1440" w:type="dxa"/>
            <w:vAlign w:val="bottom"/>
          </w:tcPr>
          <w:p w:rsidR="00B6039A" w:rsidRPr="00A81986" w:rsidP="00B6039A" w14:paraId="2E927DD6" w14:textId="0712B2FA">
            <w:pPr>
              <w:tabs>
                <w:tab w:val="decimal" w:pos="1061"/>
              </w:tabs>
              <w:spacing w:line="380" w:lineRule="exact"/>
              <w:ind w:left="-29" w:right="-29"/>
              <w:rPr>
                <w:rFonts w:ascii="Arial" w:eastAsia="Arial Unicode MS" w:hAnsi="Arial" w:cs="Arial"/>
                <w:spacing w:val="-2"/>
                <w:sz w:val="18"/>
                <w:szCs w:val="18"/>
              </w:rPr>
            </w:pPr>
            <w:r>
              <w:rPr>
                <w:rFonts w:ascii="Arial" w:eastAsia="Arial Unicode MS" w:hAnsi="Arial" w:cs="Arial"/>
                <w:spacing w:val="-2"/>
                <w:sz w:val="18"/>
                <w:szCs w:val="18"/>
              </w:rPr>
              <w:t>9</w:t>
            </w:r>
          </w:p>
        </w:tc>
        <w:tc>
          <w:tcPr>
            <w:tcW w:w="1440" w:type="dxa"/>
            <w:vAlign w:val="bottom"/>
          </w:tcPr>
          <w:p w:rsidR="00B6039A" w:rsidRPr="00A81986" w:rsidP="00B6039A" w14:paraId="44F24BBD" w14:textId="2FE72D63">
            <w:pP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14</w:t>
            </w:r>
          </w:p>
        </w:tc>
        <w:tc>
          <w:tcPr>
            <w:tcW w:w="1440" w:type="dxa"/>
            <w:vAlign w:val="bottom"/>
          </w:tcPr>
          <w:p w:rsidR="00B6039A" w:rsidRPr="00A81986" w:rsidP="00B6039A" w14:paraId="1E507910" w14:textId="66DA7D68">
            <w:pP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6</w:t>
            </w:r>
          </w:p>
        </w:tc>
        <w:tc>
          <w:tcPr>
            <w:tcW w:w="1442" w:type="dxa"/>
            <w:vAlign w:val="bottom"/>
          </w:tcPr>
          <w:p w:rsidR="00B6039A" w:rsidRPr="00A81986" w:rsidP="00B6039A" w14:paraId="104127C4" w14:textId="29B83955">
            <w:pP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r>
      <w:tr w14:paraId="487B3970" w14:textId="77777777">
        <w:tblPrEx>
          <w:tblW w:w="9362" w:type="dxa"/>
          <w:tblInd w:w="540" w:type="dxa"/>
          <w:tblLayout w:type="fixed"/>
          <w:tblLook w:val="04A0"/>
        </w:tblPrEx>
        <w:tc>
          <w:tcPr>
            <w:tcW w:w="3600" w:type="dxa"/>
            <w:vAlign w:val="bottom"/>
          </w:tcPr>
          <w:p w:rsidR="00B6039A" w:rsidRPr="00A81986" w:rsidP="00B6039A" w14:paraId="59C3F608" w14:textId="297C674B">
            <w:pPr>
              <w:spacing w:line="380" w:lineRule="exact"/>
              <w:ind w:left="435" w:right="-78" w:hanging="180"/>
              <w:rPr>
                <w:rFonts w:ascii="Arial" w:hAnsi="Arial" w:cs="Arial"/>
                <w:sz w:val="20"/>
                <w:szCs w:val="20"/>
              </w:rPr>
            </w:pPr>
            <w:r w:rsidRPr="00A81986">
              <w:rPr>
                <w:rFonts w:ascii="Arial" w:hAnsi="Arial" w:cs="Arial"/>
                <w:kern w:val="28"/>
                <w:sz w:val="18"/>
                <w:szCs w:val="18"/>
              </w:rPr>
              <w:t>Interest rate swaps</w:t>
            </w:r>
          </w:p>
        </w:tc>
        <w:tc>
          <w:tcPr>
            <w:tcW w:w="1440" w:type="dxa"/>
            <w:vAlign w:val="bottom"/>
          </w:tcPr>
          <w:p w:rsidR="00B6039A" w:rsidRPr="00A81986" w:rsidP="00B6039A" w14:paraId="4DC26D24" w14:textId="7368C336">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1,65</w:t>
            </w:r>
            <w:r w:rsidR="00B4181E">
              <w:rPr>
                <w:rFonts w:ascii="Arial" w:eastAsia="Arial Unicode MS" w:hAnsi="Arial" w:cs="Arial"/>
                <w:spacing w:val="-2"/>
                <w:sz w:val="18"/>
                <w:szCs w:val="18"/>
              </w:rPr>
              <w:t>7</w:t>
            </w:r>
          </w:p>
        </w:tc>
        <w:tc>
          <w:tcPr>
            <w:tcW w:w="1440" w:type="dxa"/>
            <w:vAlign w:val="bottom"/>
          </w:tcPr>
          <w:p w:rsidR="00B6039A" w:rsidRPr="00A81986" w:rsidP="00B6039A" w14:paraId="36E1EEEC" w14:textId="69D610B1">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2,084</w:t>
            </w:r>
          </w:p>
        </w:tc>
        <w:tc>
          <w:tcPr>
            <w:tcW w:w="1440" w:type="dxa"/>
            <w:vAlign w:val="bottom"/>
          </w:tcPr>
          <w:p w:rsidR="00B6039A" w:rsidRPr="00A81986" w:rsidP="00B6039A" w14:paraId="14979C58" w14:textId="7EB05B88">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c>
          <w:tcPr>
            <w:tcW w:w="1442" w:type="dxa"/>
            <w:vAlign w:val="bottom"/>
          </w:tcPr>
          <w:p w:rsidR="00B6039A" w:rsidRPr="00A81986" w:rsidP="00B6039A" w14:paraId="17558FD2" w14:textId="066C91D1">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r>
      <w:tr w14:paraId="1D878060" w14:textId="77777777">
        <w:tblPrEx>
          <w:tblW w:w="9362" w:type="dxa"/>
          <w:tblInd w:w="540" w:type="dxa"/>
          <w:tblLayout w:type="fixed"/>
          <w:tblLook w:val="04A0"/>
        </w:tblPrEx>
        <w:tc>
          <w:tcPr>
            <w:tcW w:w="3600" w:type="dxa"/>
          </w:tcPr>
          <w:p w:rsidR="00B6039A" w:rsidRPr="00A81986" w:rsidP="00B6039A" w14:paraId="3A5768D6" w14:textId="3550A31E">
            <w:pPr>
              <w:spacing w:line="380" w:lineRule="exact"/>
              <w:ind w:right="-78"/>
              <w:rPr>
                <w:rFonts w:ascii="Arial" w:hAnsi="Arial" w:cs="Arial"/>
                <w:sz w:val="18"/>
                <w:szCs w:val="18"/>
              </w:rPr>
            </w:pPr>
            <w:r w:rsidRPr="00A81986">
              <w:rPr>
                <w:rFonts w:ascii="Arial" w:hAnsi="Arial" w:cs="Arial"/>
                <w:b/>
                <w:bCs/>
                <w:kern w:val="28"/>
                <w:sz w:val="18"/>
                <w:szCs w:val="18"/>
              </w:rPr>
              <w:t>Total derivative liabilities</w:t>
            </w:r>
          </w:p>
        </w:tc>
        <w:tc>
          <w:tcPr>
            <w:tcW w:w="1440" w:type="dxa"/>
            <w:vAlign w:val="bottom"/>
          </w:tcPr>
          <w:p w:rsidR="00B6039A" w:rsidRPr="00A81986" w:rsidP="00B6039A" w14:paraId="465DA9D7" w14:textId="41342D37">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1,680</w:t>
            </w:r>
          </w:p>
        </w:tc>
        <w:tc>
          <w:tcPr>
            <w:tcW w:w="1440" w:type="dxa"/>
            <w:vAlign w:val="bottom"/>
          </w:tcPr>
          <w:p w:rsidR="00B6039A" w:rsidRPr="00A81986" w:rsidP="00B6039A" w14:paraId="12497D9E" w14:textId="63F2C1B4">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2,103</w:t>
            </w:r>
          </w:p>
        </w:tc>
        <w:tc>
          <w:tcPr>
            <w:tcW w:w="1440" w:type="dxa"/>
            <w:vAlign w:val="bottom"/>
          </w:tcPr>
          <w:p w:rsidR="00B6039A" w:rsidRPr="00A81986" w:rsidP="00B6039A" w14:paraId="2864C814" w14:textId="4C659544">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18</w:t>
            </w:r>
          </w:p>
        </w:tc>
        <w:tc>
          <w:tcPr>
            <w:tcW w:w="1442" w:type="dxa"/>
            <w:vAlign w:val="bottom"/>
          </w:tcPr>
          <w:p w:rsidR="00B6039A" w:rsidRPr="00A81986" w:rsidP="00B6039A" w14:paraId="3D5C6B27" w14:textId="66B24D9A">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A81986">
              <w:rPr>
                <w:rFonts w:ascii="Arial" w:eastAsia="Arial Unicode MS" w:hAnsi="Arial" w:cs="Arial"/>
                <w:spacing w:val="-2"/>
                <w:sz w:val="18"/>
                <w:szCs w:val="18"/>
              </w:rPr>
              <w:t>-</w:t>
            </w:r>
          </w:p>
        </w:tc>
      </w:tr>
    </w:tbl>
    <w:p w:rsidR="00E542DD" w:rsidRPr="00A81986" w:rsidP="00886D2A" w14:paraId="7A0EDAFC" w14:textId="73886DE8">
      <w:pPr>
        <w:overflowPunct/>
        <w:autoSpaceDE/>
        <w:autoSpaceDN/>
        <w:adjustRightInd/>
        <w:spacing w:before="240" w:after="120" w:line="380" w:lineRule="exact"/>
        <w:ind w:left="605"/>
        <w:textAlignment w:val="auto"/>
        <w:rPr>
          <w:rFonts w:ascii="Arial" w:hAnsi="Arial" w:cs="Arial"/>
          <w:b/>
          <w:bCs/>
          <w:sz w:val="22"/>
          <w:szCs w:val="22"/>
        </w:rPr>
      </w:pPr>
      <w:r w:rsidRPr="00A81986">
        <w:rPr>
          <w:rFonts w:ascii="Arial" w:hAnsi="Arial" w:cs="Arial"/>
          <w:b/>
          <w:bCs/>
          <w:sz w:val="22"/>
          <w:szCs w:val="22"/>
        </w:rPr>
        <w:t>Derivatives for trading</w:t>
      </w:r>
    </w:p>
    <w:p w:rsidR="00E542DD" w:rsidRPr="00A81986" w:rsidP="00886D2A" w14:paraId="26F3DE00" w14:textId="6CDAE9CE">
      <w:pPr>
        <w:spacing w:before="120" w:after="120" w:line="380" w:lineRule="exact"/>
        <w:ind w:left="605"/>
        <w:jc w:val="thaiDistribute"/>
        <w:rPr>
          <w:rFonts w:ascii="Arial" w:hAnsi="Arial" w:cs="Arial"/>
          <w:spacing w:val="-2"/>
          <w:sz w:val="22"/>
          <w:szCs w:val="22"/>
        </w:rPr>
      </w:pPr>
      <w:r w:rsidRPr="00A81986">
        <w:rPr>
          <w:rFonts w:ascii="Arial" w:hAnsi="Arial" w:cs="Arial"/>
          <w:sz w:val="22"/>
          <w:szCs w:val="22"/>
        </w:rPr>
        <w:t xml:space="preserve">The </w:t>
      </w:r>
      <w:r w:rsidRPr="00A81986">
        <w:rPr>
          <w:rFonts w:ascii="Arial" w:hAnsi="Arial" w:cs="Arial"/>
          <w:sz w:val="22"/>
          <w:szCs w:val="28"/>
        </w:rPr>
        <w:t>Group</w:t>
      </w:r>
      <w:r w:rsidRPr="00A81986">
        <w:rPr>
          <w:rFonts w:ascii="Arial" w:hAnsi="Arial" w:cs="Arial"/>
          <w:sz w:val="22"/>
          <w:szCs w:val="22"/>
        </w:rPr>
        <w:t xml:space="preserve"> has derivatives not designated as hedging instruments. </w:t>
      </w:r>
      <w:r w:rsidRPr="00A81986">
        <w:rPr>
          <w:rFonts w:ascii="Arial" w:hAnsi="Arial" w:cs="Arial"/>
          <w:spacing w:val="-2"/>
          <w:sz w:val="22"/>
          <w:szCs w:val="22"/>
        </w:rPr>
        <w:t>The changes in fair values of derivatives</w:t>
      </w:r>
      <w:r w:rsidRPr="00A81986">
        <w:rPr>
          <w:rFonts w:ascii="Arial" w:hAnsi="Arial" w:cs="Arial"/>
          <w:spacing w:val="-2"/>
          <w:sz w:val="22"/>
          <w:szCs w:val="22"/>
          <w:cs/>
        </w:rPr>
        <w:t xml:space="preserve"> </w:t>
      </w:r>
      <w:r w:rsidRPr="00A81986">
        <w:rPr>
          <w:rFonts w:ascii="Arial" w:hAnsi="Arial" w:cs="Arial"/>
          <w:spacing w:val="-2"/>
          <w:sz w:val="22"/>
          <w:szCs w:val="22"/>
        </w:rPr>
        <w:t>are recognised in profit and loss</w:t>
      </w:r>
      <w:r w:rsidRPr="00A81986">
        <w:rPr>
          <w:rFonts w:ascii="Arial" w:hAnsi="Arial" w:cs="Arial"/>
          <w:spacing w:val="-2"/>
          <w:sz w:val="22"/>
          <w:szCs w:val="22"/>
          <w:cs/>
        </w:rPr>
        <w:t>.</w:t>
      </w:r>
    </w:p>
    <w:p w:rsidR="00DB5709" w:rsidRPr="00A81986" w:rsidP="00886D2A" w14:paraId="681C7D69" w14:textId="7C75BF2B">
      <w:pPr>
        <w:overflowPunct/>
        <w:autoSpaceDE/>
        <w:autoSpaceDN/>
        <w:adjustRightInd/>
        <w:spacing w:before="120" w:after="120" w:line="380" w:lineRule="exact"/>
        <w:ind w:left="605"/>
        <w:textAlignment w:val="auto"/>
        <w:rPr>
          <w:rFonts w:ascii="Arial" w:hAnsi="Arial" w:cs="Arial"/>
          <w:b/>
          <w:bCs/>
          <w:sz w:val="22"/>
          <w:szCs w:val="22"/>
        </w:rPr>
      </w:pPr>
      <w:r w:rsidRPr="00A81986">
        <w:rPr>
          <w:rFonts w:ascii="Arial" w:hAnsi="Arial" w:cs="Arial"/>
          <w:b/>
          <w:bCs/>
          <w:sz w:val="22"/>
          <w:szCs w:val="22"/>
        </w:rPr>
        <w:t xml:space="preserve">Derivatives </w:t>
      </w:r>
      <w:r w:rsidRPr="00A81986" w:rsidR="00885DFA">
        <w:rPr>
          <w:rFonts w:ascii="Arial" w:hAnsi="Arial" w:cs="Arial"/>
          <w:b/>
          <w:bCs/>
          <w:sz w:val="22"/>
          <w:szCs w:val="22"/>
        </w:rPr>
        <w:t xml:space="preserve">not </w:t>
      </w:r>
      <w:r w:rsidRPr="00A81986" w:rsidR="005460E3">
        <w:rPr>
          <w:rFonts w:ascii="Arial" w:hAnsi="Arial" w:cs="Arial"/>
          <w:b/>
          <w:bCs/>
          <w:sz w:val="22"/>
          <w:szCs w:val="22"/>
        </w:rPr>
        <w:t>using</w:t>
      </w:r>
      <w:r w:rsidRPr="00A81986" w:rsidR="00885DFA">
        <w:rPr>
          <w:rFonts w:ascii="Arial" w:hAnsi="Arial" w:cs="Arial"/>
          <w:b/>
          <w:bCs/>
          <w:sz w:val="22"/>
          <w:szCs w:val="22"/>
        </w:rPr>
        <w:t xml:space="preserve"> hedge accounting</w:t>
      </w:r>
    </w:p>
    <w:p w:rsidR="002E4100" w:rsidRPr="00DF2C45" w:rsidP="00DF2C45" w14:paraId="060EB9F5" w14:textId="3A8A1435">
      <w:pPr>
        <w:spacing w:before="120" w:after="120" w:line="380" w:lineRule="exact"/>
        <w:ind w:left="605"/>
        <w:jc w:val="thaiDistribute"/>
        <w:rPr>
          <w:rFonts w:ascii="Arial" w:hAnsi="Arial" w:cs="Arial"/>
          <w:spacing w:val="-2"/>
          <w:sz w:val="22"/>
          <w:szCs w:val="22"/>
        </w:rPr>
      </w:pPr>
      <w:r w:rsidRPr="00A81986">
        <w:rPr>
          <w:rFonts w:ascii="Arial" w:hAnsi="Arial" w:cs="Arial"/>
          <w:sz w:val="22"/>
          <w:szCs w:val="22"/>
        </w:rPr>
        <w:t xml:space="preserve">The Group uses foreign exchange forward contracts to manage </w:t>
      </w:r>
      <w:r w:rsidRPr="00A81986">
        <w:rPr>
          <w:rFonts w:ascii="Arial" w:hAnsi="Arial" w:cs="Arial"/>
          <w:sz w:val="22"/>
          <w:szCs w:val="28"/>
        </w:rPr>
        <w:t xml:space="preserve">risks in investment in financial assets </w:t>
      </w:r>
      <w:r w:rsidRPr="00A81986" w:rsidR="00155CB1">
        <w:rPr>
          <w:rFonts w:ascii="Arial" w:hAnsi="Arial" w:cs="Arial"/>
          <w:spacing w:val="-2"/>
          <w:sz w:val="22"/>
          <w:szCs w:val="22"/>
        </w:rPr>
        <w:t xml:space="preserve">that measured at fair value through profit and loss. The changes in fair values of derivatives </w:t>
      </w:r>
      <w:r w:rsidRPr="00A81986" w:rsidR="00E542DD">
        <w:rPr>
          <w:rFonts w:ascii="Arial" w:hAnsi="Arial" w:cs="Arial"/>
          <w:spacing w:val="-2"/>
          <w:sz w:val="22"/>
          <w:szCs w:val="22"/>
        </w:rPr>
        <w:t xml:space="preserve">are </w:t>
      </w:r>
      <w:r w:rsidRPr="00A81986" w:rsidR="00155CB1">
        <w:rPr>
          <w:rFonts w:ascii="Arial" w:hAnsi="Arial" w:cs="Arial"/>
          <w:spacing w:val="-2"/>
          <w:sz w:val="22"/>
          <w:szCs w:val="22"/>
        </w:rPr>
        <w:t>recognised in profit and loss</w:t>
      </w:r>
      <w:r w:rsidRPr="00A81986" w:rsidR="007A34CC">
        <w:rPr>
          <w:rFonts w:ascii="Arial" w:hAnsi="Arial" w:cs="Arial"/>
          <w:spacing w:val="-2"/>
          <w:sz w:val="22"/>
          <w:szCs w:val="22"/>
          <w:cs/>
        </w:rPr>
        <w:t>.</w:t>
      </w:r>
      <w:r w:rsidRPr="00A81986">
        <w:rPr>
          <w:rFonts w:ascii="Arial" w:hAnsi="Arial" w:cs="Arial"/>
          <w:spacing w:val="-6"/>
          <w:sz w:val="22"/>
          <w:szCs w:val="22"/>
        </w:rPr>
        <w:br w:type="page"/>
      </w:r>
    </w:p>
    <w:p w:rsidR="002877B3" w:rsidRPr="00A81986" w:rsidP="00886D2A" w14:paraId="6344068B" w14:textId="4B5E91DD">
      <w:pPr>
        <w:spacing w:before="120" w:after="120" w:line="380" w:lineRule="exact"/>
        <w:ind w:left="605"/>
        <w:jc w:val="thaiDistribute"/>
        <w:rPr>
          <w:rFonts w:ascii="Arial" w:hAnsi="Arial" w:cs="Arial"/>
          <w:spacing w:val="-6"/>
          <w:sz w:val="22"/>
          <w:szCs w:val="22"/>
        </w:rPr>
      </w:pPr>
      <w:r w:rsidRPr="00A81986">
        <w:rPr>
          <w:rFonts w:ascii="Arial" w:hAnsi="Arial" w:cs="Arial"/>
          <w:spacing w:val="-6"/>
          <w:sz w:val="22"/>
          <w:szCs w:val="22"/>
        </w:rPr>
        <w:t>Details of holding the following</w:t>
      </w:r>
      <w:r w:rsidRPr="00A81986" w:rsidR="002316E7">
        <w:rPr>
          <w:rFonts w:ascii="Arial" w:hAnsi="Arial" w:cs="Arial"/>
          <w:sz w:val="22"/>
          <w:szCs w:val="22"/>
        </w:rPr>
        <w:t xml:space="preserve"> forward exchange agreements</w:t>
      </w:r>
      <w:r w:rsidRPr="00A81986" w:rsidR="00B16E0A">
        <w:rPr>
          <w:rFonts w:ascii="Arial" w:hAnsi="Arial" w:cs="Arial"/>
          <w:sz w:val="22"/>
          <w:szCs w:val="22"/>
        </w:rPr>
        <w:t>, by maturity,</w:t>
      </w:r>
      <w:r w:rsidRPr="00A81986">
        <w:rPr>
          <w:rFonts w:ascii="Arial" w:hAnsi="Arial" w:cs="Arial"/>
          <w:spacing w:val="-6"/>
          <w:sz w:val="22"/>
          <w:szCs w:val="22"/>
        </w:rPr>
        <w:t xml:space="preserve"> as at </w:t>
      </w:r>
      <w:r w:rsidRPr="00A81986" w:rsidR="006A2B7F">
        <w:rPr>
          <w:rFonts w:ascii="Arial" w:hAnsi="Arial" w:cs="Arial"/>
          <w:spacing w:val="-6"/>
          <w:sz w:val="22"/>
          <w:szCs w:val="22"/>
        </w:rPr>
        <w:t xml:space="preserve">31 March </w:t>
      </w:r>
      <w:r w:rsidRPr="00A81986" w:rsidR="00D15577">
        <w:rPr>
          <w:rFonts w:ascii="Arial" w:hAnsi="Arial" w:cs="Arial"/>
          <w:spacing w:val="-6"/>
          <w:sz w:val="22"/>
          <w:szCs w:val="22"/>
        </w:rPr>
        <w:t>202</w:t>
      </w:r>
      <w:r w:rsidRPr="00A81986" w:rsidR="00D8781C">
        <w:rPr>
          <w:rFonts w:ascii="Arial" w:hAnsi="Arial" w:cs="Arial"/>
          <w:spacing w:val="-6"/>
          <w:sz w:val="22"/>
          <w:szCs w:val="22"/>
        </w:rPr>
        <w:t>6</w:t>
      </w:r>
      <w:r w:rsidRPr="00A81986">
        <w:rPr>
          <w:rFonts w:ascii="Arial" w:hAnsi="Arial" w:cs="Arial"/>
          <w:spacing w:val="-6"/>
          <w:sz w:val="22"/>
          <w:szCs w:val="22"/>
        </w:rPr>
        <w:t xml:space="preserve"> and </w:t>
      </w:r>
      <w:r w:rsidRPr="00A81986" w:rsidR="00D15577">
        <w:rPr>
          <w:rFonts w:ascii="Arial" w:hAnsi="Arial" w:cs="Arial"/>
          <w:spacing w:val="-6"/>
          <w:sz w:val="22"/>
          <w:szCs w:val="22"/>
        </w:rPr>
        <w:t>20</w:t>
      </w:r>
      <w:r w:rsidRPr="00A81986" w:rsidR="00D8781C">
        <w:rPr>
          <w:rFonts w:ascii="Arial" w:hAnsi="Arial" w:cs="Arial"/>
          <w:spacing w:val="-6"/>
          <w:sz w:val="22"/>
          <w:szCs w:val="22"/>
        </w:rPr>
        <w:t>25</w:t>
      </w:r>
      <w:r w:rsidRPr="00A81986">
        <w:rPr>
          <w:rFonts w:ascii="Arial" w:hAnsi="Arial" w:cs="Arial"/>
          <w:spacing w:val="-6"/>
          <w:sz w:val="22"/>
          <w:szCs w:val="28"/>
        </w:rPr>
        <w:t xml:space="preserve"> </w:t>
      </w:r>
      <w:r w:rsidRPr="00A81986">
        <w:rPr>
          <w:rFonts w:ascii="Arial" w:hAnsi="Arial" w:cs="Arial"/>
          <w:spacing w:val="-6"/>
          <w:sz w:val="22"/>
          <w:szCs w:val="22"/>
        </w:rPr>
        <w:t>are</w:t>
      </w:r>
      <w:r w:rsidRPr="00A81986" w:rsidR="00B16E0A">
        <w:rPr>
          <w:rFonts w:ascii="Arial" w:hAnsi="Arial" w:cs="Arial"/>
          <w:spacing w:val="-6"/>
          <w:sz w:val="22"/>
          <w:szCs w:val="22"/>
        </w:rPr>
        <w:t>,</w:t>
      </w:r>
      <w:r w:rsidRPr="00A81986">
        <w:rPr>
          <w:rFonts w:ascii="Arial" w:hAnsi="Arial" w:cs="Arial"/>
          <w:spacing w:val="-6"/>
          <w:sz w:val="22"/>
          <w:szCs w:val="22"/>
        </w:rPr>
        <w:t xml:space="preserve"> as follows:</w:t>
      </w:r>
    </w:p>
    <w:tbl>
      <w:tblPr>
        <w:tblW w:w="8640" w:type="dxa"/>
        <w:tblInd w:w="540" w:type="dxa"/>
        <w:tblLayout w:type="fixed"/>
        <w:tblLook w:val="04A0"/>
      </w:tblPr>
      <w:tblGrid>
        <w:gridCol w:w="5040"/>
        <w:gridCol w:w="1800"/>
        <w:gridCol w:w="1800"/>
      </w:tblGrid>
      <w:tr w14:paraId="322C1E0A" w14:textId="77777777" w:rsidTr="00DF2C45">
        <w:tblPrEx>
          <w:tblW w:w="8640" w:type="dxa"/>
          <w:tblInd w:w="540" w:type="dxa"/>
          <w:tblLayout w:type="fixed"/>
          <w:tblLook w:val="04A0"/>
        </w:tblPrEx>
        <w:trPr>
          <w:trHeight w:val="70"/>
          <w:tblHeader/>
        </w:trPr>
        <w:tc>
          <w:tcPr>
            <w:tcW w:w="5040" w:type="dxa"/>
            <w:vAlign w:val="center"/>
          </w:tcPr>
          <w:p w:rsidR="00667578" w:rsidRPr="00DF2C45" w:rsidP="00DF2C45" w14:paraId="13DD74D3" w14:textId="77777777">
            <w:pPr>
              <w:spacing w:line="380" w:lineRule="exact"/>
              <w:ind w:left="150"/>
              <w:rPr>
                <w:rFonts w:ascii="Arial" w:hAnsi="Arial" w:cs="Arial"/>
                <w:sz w:val="20"/>
                <w:szCs w:val="20"/>
              </w:rPr>
            </w:pPr>
          </w:p>
        </w:tc>
        <w:tc>
          <w:tcPr>
            <w:tcW w:w="3600" w:type="dxa"/>
            <w:gridSpan w:val="2"/>
            <w:vAlign w:val="bottom"/>
          </w:tcPr>
          <w:p w:rsidR="00667578" w:rsidRPr="00DF2C45" w:rsidP="00DF2C45" w14:paraId="31D7783A" w14:textId="05E5A86F">
            <w:pPr>
              <w:pBdr>
                <w:bottom w:val="single" w:sz="4" w:space="1" w:color="auto"/>
              </w:pBdr>
              <w:spacing w:line="380" w:lineRule="exact"/>
              <w:ind w:left="-29" w:right="-29"/>
              <w:jc w:val="center"/>
              <w:rPr>
                <w:rFonts w:ascii="Arial" w:hAnsi="Arial" w:cs="Arial"/>
                <w:sz w:val="20"/>
                <w:szCs w:val="20"/>
              </w:rPr>
            </w:pPr>
            <w:r w:rsidRPr="00DF2C45">
              <w:rPr>
                <w:rFonts w:ascii="Arial" w:hAnsi="Arial" w:cs="Arial"/>
                <w:sz w:val="20"/>
                <w:szCs w:val="20"/>
              </w:rPr>
              <w:t>Maturity</w:t>
            </w:r>
          </w:p>
        </w:tc>
      </w:tr>
      <w:tr w14:paraId="015112B2" w14:textId="77777777" w:rsidTr="00DF2C45">
        <w:tblPrEx>
          <w:tblW w:w="8640" w:type="dxa"/>
          <w:tblInd w:w="540" w:type="dxa"/>
          <w:tblLayout w:type="fixed"/>
          <w:tblLook w:val="04A0"/>
        </w:tblPrEx>
        <w:trPr>
          <w:trHeight w:val="70"/>
          <w:tblHeader/>
        </w:trPr>
        <w:tc>
          <w:tcPr>
            <w:tcW w:w="5040" w:type="dxa"/>
            <w:vAlign w:val="center"/>
            <w:hideMark/>
          </w:tcPr>
          <w:p w:rsidR="00667578" w:rsidRPr="00DF2C45" w:rsidP="00DF2C45" w14:paraId="1A62E1CC" w14:textId="77777777">
            <w:pPr>
              <w:spacing w:line="380" w:lineRule="exact"/>
              <w:ind w:left="150"/>
              <w:rPr>
                <w:rFonts w:ascii="Arial" w:hAnsi="Arial" w:cs="Arial"/>
                <w:sz w:val="20"/>
                <w:szCs w:val="20"/>
              </w:rPr>
            </w:pPr>
          </w:p>
        </w:tc>
        <w:tc>
          <w:tcPr>
            <w:tcW w:w="3600" w:type="dxa"/>
            <w:gridSpan w:val="2"/>
            <w:vAlign w:val="bottom"/>
          </w:tcPr>
          <w:p w:rsidR="00667578" w:rsidRPr="00DF2C45" w:rsidP="00DF2C45" w14:paraId="45DB6D51" w14:textId="478A784A">
            <w:pPr>
              <w:pBdr>
                <w:bottom w:val="single" w:sz="4" w:space="1" w:color="auto"/>
              </w:pBdr>
              <w:spacing w:line="380" w:lineRule="exact"/>
              <w:ind w:left="-29" w:right="-29"/>
              <w:jc w:val="center"/>
              <w:rPr>
                <w:rFonts w:ascii="Arial" w:hAnsi="Arial" w:cs="Arial"/>
                <w:sz w:val="20"/>
                <w:szCs w:val="20"/>
              </w:rPr>
            </w:pPr>
            <w:r w:rsidRPr="00DF2C45">
              <w:rPr>
                <w:rFonts w:ascii="Arial" w:hAnsi="Arial" w:cs="Arial"/>
                <w:sz w:val="20"/>
                <w:szCs w:val="20"/>
              </w:rPr>
              <w:t xml:space="preserve">Less than </w:t>
            </w:r>
            <w:r w:rsidRPr="00DF2C45">
              <w:rPr>
                <w:rFonts w:ascii="Arial" w:hAnsi="Arial" w:cs="Arial"/>
                <w:sz w:val="20"/>
                <w:szCs w:val="20"/>
                <w:cs/>
              </w:rPr>
              <w:t>1</w:t>
            </w:r>
            <w:r w:rsidRPr="00DF2C45">
              <w:rPr>
                <w:rFonts w:ascii="Arial" w:hAnsi="Arial" w:cs="Arial"/>
                <w:sz w:val="20"/>
                <w:szCs w:val="20"/>
              </w:rPr>
              <w:t xml:space="preserve"> year</w:t>
            </w:r>
          </w:p>
        </w:tc>
      </w:tr>
      <w:tr w14:paraId="0DA6C2CA" w14:textId="77777777" w:rsidTr="00DF2C45">
        <w:tblPrEx>
          <w:tblW w:w="8640" w:type="dxa"/>
          <w:tblInd w:w="540" w:type="dxa"/>
          <w:tblLayout w:type="fixed"/>
          <w:tblLook w:val="04A0"/>
        </w:tblPrEx>
        <w:trPr>
          <w:trHeight w:val="20"/>
        </w:trPr>
        <w:tc>
          <w:tcPr>
            <w:tcW w:w="5040" w:type="dxa"/>
          </w:tcPr>
          <w:p w:rsidR="00667578" w:rsidRPr="00DF2C45" w:rsidP="00DF2C45" w14:paraId="1E46F322" w14:textId="77777777">
            <w:pPr>
              <w:spacing w:line="380" w:lineRule="exact"/>
              <w:ind w:left="247" w:hanging="90"/>
              <w:rPr>
                <w:rFonts w:ascii="Arial" w:hAnsi="Arial" w:cs="Arial"/>
                <w:b/>
                <w:bCs/>
                <w:sz w:val="20"/>
                <w:szCs w:val="20"/>
              </w:rPr>
            </w:pPr>
          </w:p>
        </w:tc>
        <w:tc>
          <w:tcPr>
            <w:tcW w:w="1800" w:type="dxa"/>
            <w:vAlign w:val="bottom"/>
          </w:tcPr>
          <w:p w:rsidR="00667578" w:rsidRPr="00DF2C45" w:rsidP="00DF2C45" w14:paraId="10D6AC07" w14:textId="3C29DDBF">
            <w:pPr>
              <w:spacing w:line="380" w:lineRule="exact"/>
              <w:ind w:left="-29" w:right="-29"/>
              <w:jc w:val="center"/>
              <w:rPr>
                <w:rFonts w:ascii="Arial" w:hAnsi="Arial" w:cs="Arial"/>
                <w:sz w:val="20"/>
                <w:szCs w:val="20"/>
                <w:u w:val="single"/>
                <w:cs/>
              </w:rPr>
            </w:pPr>
            <w:r w:rsidRPr="00DF2C45">
              <w:rPr>
                <w:rFonts w:ascii="Arial" w:hAnsi="Arial" w:cs="Arial"/>
                <w:sz w:val="20"/>
                <w:szCs w:val="20"/>
                <w:u w:val="single"/>
              </w:rPr>
              <w:t>2026</w:t>
            </w:r>
          </w:p>
        </w:tc>
        <w:tc>
          <w:tcPr>
            <w:tcW w:w="1800" w:type="dxa"/>
            <w:vAlign w:val="bottom"/>
          </w:tcPr>
          <w:p w:rsidR="00667578" w:rsidRPr="00DF2C45" w:rsidP="00DF2C45" w14:paraId="52135C0D" w14:textId="7EC2D1D2">
            <w:pPr>
              <w:spacing w:line="380" w:lineRule="exact"/>
              <w:ind w:left="-29" w:right="-29"/>
              <w:jc w:val="center"/>
              <w:rPr>
                <w:rFonts w:ascii="Arial" w:hAnsi="Arial" w:cs="Arial"/>
                <w:sz w:val="20"/>
                <w:szCs w:val="20"/>
                <w:u w:val="single"/>
                <w:cs/>
              </w:rPr>
            </w:pPr>
            <w:r w:rsidRPr="00DF2C45">
              <w:rPr>
                <w:rFonts w:ascii="Arial" w:hAnsi="Arial" w:cs="Arial"/>
                <w:sz w:val="20"/>
                <w:szCs w:val="20"/>
                <w:u w:val="single"/>
                <w:cs/>
              </w:rPr>
              <w:t>2025</w:t>
            </w:r>
          </w:p>
        </w:tc>
      </w:tr>
      <w:tr w14:paraId="0AB6DCE4" w14:textId="77777777" w:rsidTr="00DF2C45">
        <w:tblPrEx>
          <w:tblW w:w="8640" w:type="dxa"/>
          <w:tblInd w:w="540" w:type="dxa"/>
          <w:tblLayout w:type="fixed"/>
          <w:tblLook w:val="04A0"/>
        </w:tblPrEx>
        <w:trPr>
          <w:trHeight w:val="20"/>
        </w:trPr>
        <w:tc>
          <w:tcPr>
            <w:tcW w:w="5040" w:type="dxa"/>
          </w:tcPr>
          <w:p w:rsidR="00667578" w:rsidRPr="00DF2C45" w:rsidP="00DF2C45" w14:paraId="1215DF50" w14:textId="24F471ED">
            <w:pPr>
              <w:spacing w:line="380" w:lineRule="exact"/>
              <w:ind w:left="159"/>
              <w:rPr>
                <w:rFonts w:ascii="Arial" w:hAnsi="Arial" w:cs="Arial"/>
                <w:b/>
                <w:bCs/>
                <w:sz w:val="20"/>
                <w:szCs w:val="20"/>
              </w:rPr>
            </w:pPr>
            <w:r w:rsidRPr="00DF2C45">
              <w:rPr>
                <w:rFonts w:ascii="Arial" w:hAnsi="Arial" w:cs="Arial"/>
                <w:sz w:val="20"/>
                <w:szCs w:val="20"/>
              </w:rPr>
              <w:t xml:space="preserve">Notional amount </w:t>
            </w:r>
            <w:r w:rsidRPr="00DF2C45">
              <w:rPr>
                <w:rFonts w:ascii="Arial" w:hAnsi="Arial" w:cs="Arial"/>
                <w:sz w:val="20"/>
                <w:szCs w:val="20"/>
                <w:cs/>
              </w:rPr>
              <w:t>(</w:t>
            </w:r>
            <w:r w:rsidRPr="00DF2C45">
              <w:rPr>
                <w:rFonts w:ascii="Arial" w:hAnsi="Arial" w:cs="Arial"/>
                <w:sz w:val="20"/>
                <w:szCs w:val="20"/>
              </w:rPr>
              <w:t>Million USD</w:t>
            </w:r>
            <w:r w:rsidRPr="00DF2C45">
              <w:rPr>
                <w:rFonts w:ascii="Arial" w:hAnsi="Arial" w:cs="Arial"/>
                <w:sz w:val="20"/>
                <w:szCs w:val="20"/>
                <w:cs/>
              </w:rPr>
              <w:t>)</w:t>
            </w:r>
          </w:p>
        </w:tc>
        <w:tc>
          <w:tcPr>
            <w:tcW w:w="1800" w:type="dxa"/>
            <w:vAlign w:val="bottom"/>
          </w:tcPr>
          <w:p w:rsidR="00667578" w:rsidRPr="00DF2C45" w:rsidP="00DF2C45" w14:paraId="19852CEB" w14:textId="02AD1261">
            <w:pPr>
              <w:spacing w:line="380" w:lineRule="exact"/>
              <w:ind w:left="-29" w:right="-29"/>
              <w:jc w:val="center"/>
              <w:rPr>
                <w:rFonts w:ascii="Arial" w:hAnsi="Arial" w:cs="Arial"/>
                <w:sz w:val="20"/>
                <w:szCs w:val="20"/>
              </w:rPr>
            </w:pPr>
            <w:r w:rsidRPr="00DF2C45">
              <w:rPr>
                <w:rFonts w:ascii="Arial" w:hAnsi="Arial" w:cs="Arial"/>
                <w:sz w:val="20"/>
                <w:szCs w:val="20"/>
                <w:cs/>
              </w:rPr>
              <w:t>59</w:t>
            </w:r>
          </w:p>
        </w:tc>
        <w:tc>
          <w:tcPr>
            <w:tcW w:w="1800" w:type="dxa"/>
            <w:vAlign w:val="bottom"/>
          </w:tcPr>
          <w:p w:rsidR="00667578" w:rsidRPr="00DF2C45" w:rsidP="00DF2C45" w14:paraId="6C3613FB" w14:textId="5F76F7CA">
            <w:pPr>
              <w:spacing w:line="380" w:lineRule="exact"/>
              <w:ind w:left="-29" w:right="-29"/>
              <w:jc w:val="center"/>
              <w:rPr>
                <w:rFonts w:ascii="Arial" w:hAnsi="Arial" w:cs="Arial"/>
                <w:sz w:val="20"/>
                <w:szCs w:val="20"/>
              </w:rPr>
            </w:pPr>
            <w:r w:rsidRPr="00DF2C45">
              <w:rPr>
                <w:rFonts w:ascii="Arial" w:hAnsi="Arial" w:cs="Arial"/>
                <w:sz w:val="20"/>
                <w:szCs w:val="20"/>
              </w:rPr>
              <w:t>27</w:t>
            </w:r>
          </w:p>
        </w:tc>
      </w:tr>
      <w:tr w14:paraId="73DE4390" w14:textId="77777777" w:rsidTr="00DF2C45">
        <w:tblPrEx>
          <w:tblW w:w="8640" w:type="dxa"/>
          <w:tblInd w:w="540" w:type="dxa"/>
          <w:tblLayout w:type="fixed"/>
          <w:tblLook w:val="04A0"/>
        </w:tblPrEx>
        <w:trPr>
          <w:trHeight w:val="20"/>
        </w:trPr>
        <w:tc>
          <w:tcPr>
            <w:tcW w:w="5040" w:type="dxa"/>
          </w:tcPr>
          <w:p w:rsidR="00667578" w:rsidRPr="00DF2C45" w:rsidP="00DF2C45" w14:paraId="2444C609" w14:textId="0C3AC4AF">
            <w:pPr>
              <w:spacing w:line="380" w:lineRule="exact"/>
              <w:ind w:left="159"/>
              <w:rPr>
                <w:rFonts w:ascii="Arial" w:hAnsi="Arial" w:cs="Arial"/>
                <w:b/>
                <w:bCs/>
                <w:sz w:val="20"/>
                <w:szCs w:val="20"/>
              </w:rPr>
            </w:pPr>
            <w:r w:rsidRPr="00DF2C45">
              <w:rPr>
                <w:rFonts w:ascii="Arial" w:hAnsi="Arial" w:cs="Arial"/>
                <w:sz w:val="20"/>
                <w:szCs w:val="20"/>
              </w:rPr>
              <w:t xml:space="preserve">Forward rate </w:t>
            </w:r>
            <w:r w:rsidRPr="00DF2C45">
              <w:rPr>
                <w:rFonts w:ascii="Arial" w:hAnsi="Arial" w:cs="Arial"/>
                <w:sz w:val="20"/>
                <w:szCs w:val="20"/>
                <w:cs/>
              </w:rPr>
              <w:t>(</w:t>
            </w:r>
            <w:r w:rsidRPr="00DF2C45">
              <w:rPr>
                <w:rFonts w:ascii="Arial" w:hAnsi="Arial" w:cs="Arial"/>
                <w:sz w:val="20"/>
                <w:szCs w:val="20"/>
              </w:rPr>
              <w:t>THB/ USD)</w:t>
            </w:r>
          </w:p>
        </w:tc>
        <w:tc>
          <w:tcPr>
            <w:tcW w:w="1800" w:type="dxa"/>
            <w:vAlign w:val="bottom"/>
          </w:tcPr>
          <w:p w:rsidR="00667578" w:rsidRPr="00DF2C45" w:rsidP="00DF2C45" w14:paraId="484E59A4" w14:textId="44E517DD">
            <w:pPr>
              <w:spacing w:line="380" w:lineRule="exact"/>
              <w:ind w:left="-29" w:right="-29"/>
              <w:jc w:val="center"/>
              <w:rPr>
                <w:rFonts w:ascii="Arial" w:hAnsi="Arial" w:cs="Arial"/>
                <w:sz w:val="20"/>
                <w:szCs w:val="20"/>
              </w:rPr>
            </w:pPr>
            <w:r w:rsidRPr="00DF2C45">
              <w:rPr>
                <w:rFonts w:ascii="Arial" w:hAnsi="Arial" w:cs="Arial"/>
                <w:sz w:val="20"/>
                <w:szCs w:val="20"/>
                <w:cs/>
              </w:rPr>
              <w:t>31.6</w:t>
            </w:r>
            <w:r w:rsidR="00E50A3D">
              <w:rPr>
                <w:rFonts w:ascii="Arial" w:hAnsi="Arial" w:cs="Arial"/>
                <w:sz w:val="20"/>
                <w:szCs w:val="20"/>
              </w:rPr>
              <w:t>0</w:t>
            </w:r>
            <w:r w:rsidRPr="00DF2C45">
              <w:rPr>
                <w:rFonts w:ascii="Arial" w:hAnsi="Arial" w:cs="Arial"/>
                <w:sz w:val="20"/>
                <w:szCs w:val="20"/>
                <w:cs/>
              </w:rPr>
              <w:t xml:space="preserve"> - 32.47</w:t>
            </w:r>
          </w:p>
        </w:tc>
        <w:tc>
          <w:tcPr>
            <w:tcW w:w="1800" w:type="dxa"/>
            <w:vAlign w:val="bottom"/>
          </w:tcPr>
          <w:p w:rsidR="00667578" w:rsidRPr="00DF2C45" w:rsidP="00DF2C45" w14:paraId="0B7467E4" w14:textId="38049B5D">
            <w:pPr>
              <w:spacing w:line="380" w:lineRule="exact"/>
              <w:ind w:left="-29" w:right="-29"/>
              <w:jc w:val="center"/>
              <w:rPr>
                <w:rFonts w:ascii="Arial" w:hAnsi="Arial" w:cs="Arial"/>
                <w:sz w:val="20"/>
                <w:szCs w:val="20"/>
              </w:rPr>
            </w:pPr>
            <w:r w:rsidRPr="00DF2C45">
              <w:rPr>
                <w:rFonts w:ascii="Arial" w:hAnsi="Arial" w:cs="Arial"/>
                <w:sz w:val="20"/>
                <w:szCs w:val="20"/>
              </w:rPr>
              <w:t>3</w:t>
            </w:r>
            <w:r w:rsidRPr="00DF2C45" w:rsidR="007259D7">
              <w:rPr>
                <w:rFonts w:ascii="Arial" w:hAnsi="Arial" w:cs="Arial"/>
                <w:sz w:val="20"/>
                <w:szCs w:val="20"/>
              </w:rPr>
              <w:t>4</w:t>
            </w:r>
            <w:r w:rsidRPr="00DF2C45">
              <w:rPr>
                <w:rFonts w:ascii="Arial" w:hAnsi="Arial" w:cs="Arial"/>
                <w:sz w:val="20"/>
                <w:szCs w:val="20"/>
              </w:rPr>
              <w:t>.06 - 35.17</w:t>
            </w:r>
          </w:p>
        </w:tc>
      </w:tr>
      <w:tr w14:paraId="3EC68B46" w14:textId="77777777" w:rsidTr="00DF2C45">
        <w:tblPrEx>
          <w:tblW w:w="8640" w:type="dxa"/>
          <w:tblInd w:w="540" w:type="dxa"/>
          <w:tblLayout w:type="fixed"/>
          <w:tblLook w:val="04A0"/>
        </w:tblPrEx>
        <w:trPr>
          <w:trHeight w:val="20"/>
        </w:trPr>
        <w:tc>
          <w:tcPr>
            <w:tcW w:w="5040" w:type="dxa"/>
          </w:tcPr>
          <w:p w:rsidR="00667578" w:rsidRPr="00DF2C45" w:rsidP="00DF2C45" w14:paraId="78B82368" w14:textId="15A9E228">
            <w:pPr>
              <w:spacing w:line="380" w:lineRule="exact"/>
              <w:ind w:left="159"/>
              <w:rPr>
                <w:rFonts w:ascii="Arial" w:hAnsi="Arial" w:cs="Arial"/>
                <w:sz w:val="20"/>
                <w:szCs w:val="20"/>
              </w:rPr>
            </w:pPr>
            <w:r w:rsidRPr="00DF2C45">
              <w:rPr>
                <w:rFonts w:ascii="Arial" w:hAnsi="Arial" w:cs="Arial"/>
                <w:sz w:val="20"/>
                <w:szCs w:val="20"/>
              </w:rPr>
              <w:t xml:space="preserve">Notional amount </w:t>
            </w:r>
            <w:r w:rsidRPr="00DF2C45">
              <w:rPr>
                <w:rFonts w:ascii="Arial" w:hAnsi="Arial" w:cs="Arial"/>
                <w:sz w:val="20"/>
                <w:szCs w:val="20"/>
                <w:cs/>
              </w:rPr>
              <w:t>(</w:t>
            </w:r>
            <w:r w:rsidRPr="00DF2C45">
              <w:rPr>
                <w:rFonts w:ascii="Arial" w:hAnsi="Arial" w:cs="Arial"/>
                <w:sz w:val="20"/>
                <w:szCs w:val="20"/>
              </w:rPr>
              <w:t>Million EUR</w:t>
            </w:r>
            <w:r w:rsidRPr="00DF2C45">
              <w:rPr>
                <w:rFonts w:ascii="Arial" w:hAnsi="Arial" w:cs="Arial"/>
                <w:sz w:val="20"/>
                <w:szCs w:val="20"/>
                <w:cs/>
              </w:rPr>
              <w:t>)</w:t>
            </w:r>
          </w:p>
        </w:tc>
        <w:tc>
          <w:tcPr>
            <w:tcW w:w="1800" w:type="dxa"/>
            <w:vAlign w:val="bottom"/>
          </w:tcPr>
          <w:p w:rsidR="00667578" w:rsidRPr="00DF2C45" w:rsidP="00DF2C45" w14:paraId="4B333561" w14:textId="4A92C9A4">
            <w:pPr>
              <w:spacing w:line="380" w:lineRule="exact"/>
              <w:ind w:left="-29" w:right="-29"/>
              <w:jc w:val="center"/>
              <w:rPr>
                <w:rFonts w:ascii="Arial" w:hAnsi="Arial" w:cs="Arial"/>
                <w:sz w:val="20"/>
                <w:szCs w:val="20"/>
              </w:rPr>
            </w:pPr>
            <w:r w:rsidRPr="00DF2C45">
              <w:rPr>
                <w:rFonts w:ascii="Arial" w:hAnsi="Arial" w:cs="Arial"/>
                <w:sz w:val="20"/>
                <w:szCs w:val="20"/>
                <w:cs/>
              </w:rPr>
              <w:t>2</w:t>
            </w:r>
          </w:p>
        </w:tc>
        <w:tc>
          <w:tcPr>
            <w:tcW w:w="1800" w:type="dxa"/>
            <w:vAlign w:val="bottom"/>
          </w:tcPr>
          <w:p w:rsidR="00667578" w:rsidRPr="00DF2C45" w:rsidP="00DF2C45" w14:paraId="0693B9F6" w14:textId="5E4EE113">
            <w:pPr>
              <w:spacing w:line="380" w:lineRule="exact"/>
              <w:ind w:left="-29" w:right="-29"/>
              <w:jc w:val="center"/>
              <w:rPr>
                <w:rFonts w:ascii="Arial" w:hAnsi="Arial" w:cs="Arial"/>
                <w:sz w:val="20"/>
                <w:szCs w:val="20"/>
              </w:rPr>
            </w:pPr>
            <w:r w:rsidRPr="00DF2C45">
              <w:rPr>
                <w:rFonts w:ascii="Arial" w:hAnsi="Arial" w:cs="Arial"/>
                <w:sz w:val="20"/>
                <w:szCs w:val="20"/>
              </w:rPr>
              <w:t>2</w:t>
            </w:r>
          </w:p>
        </w:tc>
      </w:tr>
      <w:tr w14:paraId="7D37CC23" w14:textId="77777777" w:rsidTr="00DF2C45">
        <w:tblPrEx>
          <w:tblW w:w="8640" w:type="dxa"/>
          <w:tblInd w:w="540" w:type="dxa"/>
          <w:tblLayout w:type="fixed"/>
          <w:tblLook w:val="04A0"/>
        </w:tblPrEx>
        <w:trPr>
          <w:trHeight w:val="20"/>
        </w:trPr>
        <w:tc>
          <w:tcPr>
            <w:tcW w:w="5040" w:type="dxa"/>
          </w:tcPr>
          <w:p w:rsidR="00667578" w:rsidRPr="00DF2C45" w:rsidP="00DF2C45" w14:paraId="122C1E58" w14:textId="5CDC419C">
            <w:pPr>
              <w:spacing w:line="380" w:lineRule="exact"/>
              <w:ind w:left="159"/>
              <w:rPr>
                <w:rFonts w:ascii="Arial" w:hAnsi="Arial" w:cs="Arial"/>
                <w:sz w:val="20"/>
                <w:szCs w:val="20"/>
              </w:rPr>
            </w:pPr>
            <w:r w:rsidRPr="00DF2C45">
              <w:rPr>
                <w:rFonts w:ascii="Arial" w:hAnsi="Arial" w:cs="Arial"/>
                <w:sz w:val="20"/>
                <w:szCs w:val="20"/>
              </w:rPr>
              <w:t xml:space="preserve">Forward rate </w:t>
            </w:r>
            <w:r w:rsidRPr="00DF2C45">
              <w:rPr>
                <w:rFonts w:ascii="Arial" w:hAnsi="Arial" w:cs="Arial"/>
                <w:sz w:val="20"/>
                <w:szCs w:val="20"/>
                <w:cs/>
              </w:rPr>
              <w:t>(</w:t>
            </w:r>
            <w:r w:rsidRPr="00DF2C45">
              <w:rPr>
                <w:rFonts w:ascii="Arial" w:hAnsi="Arial" w:cs="Arial"/>
                <w:sz w:val="20"/>
                <w:szCs w:val="20"/>
              </w:rPr>
              <w:t>THB/ EUR)</w:t>
            </w:r>
          </w:p>
        </w:tc>
        <w:tc>
          <w:tcPr>
            <w:tcW w:w="1800" w:type="dxa"/>
            <w:vAlign w:val="bottom"/>
          </w:tcPr>
          <w:p w:rsidR="00667578" w:rsidRPr="00DF2C45" w:rsidP="00DF2C45" w14:paraId="4194D788" w14:textId="7C4E757C">
            <w:pPr>
              <w:spacing w:line="380" w:lineRule="exact"/>
              <w:ind w:left="-29" w:right="-29"/>
              <w:jc w:val="center"/>
              <w:rPr>
                <w:rFonts w:ascii="Arial" w:hAnsi="Arial" w:cs="Arial"/>
                <w:sz w:val="20"/>
                <w:szCs w:val="20"/>
              </w:rPr>
            </w:pPr>
            <w:r w:rsidRPr="00DF2C45">
              <w:rPr>
                <w:rFonts w:ascii="Arial" w:hAnsi="Arial" w:cs="Arial"/>
                <w:sz w:val="20"/>
                <w:szCs w:val="20"/>
                <w:cs/>
              </w:rPr>
              <w:t>36.70</w:t>
            </w:r>
          </w:p>
        </w:tc>
        <w:tc>
          <w:tcPr>
            <w:tcW w:w="1800" w:type="dxa"/>
            <w:vAlign w:val="bottom"/>
          </w:tcPr>
          <w:p w:rsidR="00667578" w:rsidRPr="00DF2C45" w:rsidP="00DF2C45" w14:paraId="061D53C7" w14:textId="6B6E7C87">
            <w:pPr>
              <w:spacing w:line="380" w:lineRule="exact"/>
              <w:ind w:left="-29" w:right="-29"/>
              <w:jc w:val="center"/>
              <w:rPr>
                <w:rFonts w:ascii="Arial" w:hAnsi="Arial" w:cs="Arial"/>
                <w:sz w:val="20"/>
                <w:szCs w:val="20"/>
              </w:rPr>
            </w:pPr>
            <w:r w:rsidRPr="00DF2C45">
              <w:rPr>
                <w:rFonts w:ascii="Arial" w:hAnsi="Arial" w:cs="Arial"/>
                <w:sz w:val="20"/>
                <w:szCs w:val="20"/>
              </w:rPr>
              <w:t>35.23</w:t>
            </w:r>
          </w:p>
        </w:tc>
      </w:tr>
    </w:tbl>
    <w:p w:rsidR="007F6F09" w:rsidRPr="00A81986" w:rsidP="00507BAD" w14:paraId="01B6C645" w14:textId="2C99C01E">
      <w:pPr>
        <w:tabs>
          <w:tab w:val="left" w:pos="600"/>
        </w:tabs>
        <w:spacing w:before="240" w:after="120" w:line="380" w:lineRule="exact"/>
        <w:ind w:left="605"/>
        <w:jc w:val="thaiDistribute"/>
        <w:rPr>
          <w:rFonts w:ascii="Arial" w:hAnsi="Arial" w:cs="Arial"/>
          <w:b/>
          <w:bCs/>
          <w:sz w:val="22"/>
          <w:szCs w:val="22"/>
        </w:rPr>
      </w:pPr>
      <w:r w:rsidRPr="00A81986">
        <w:rPr>
          <w:rFonts w:ascii="Arial" w:hAnsi="Arial" w:cs="Arial"/>
          <w:b/>
          <w:bCs/>
          <w:sz w:val="22"/>
          <w:szCs w:val="28"/>
        </w:rPr>
        <w:t>Deb</w:t>
      </w:r>
      <w:r w:rsidRPr="00A81986" w:rsidR="00E542DD">
        <w:rPr>
          <w:rFonts w:ascii="Arial" w:hAnsi="Arial" w:cs="Arial"/>
          <w:b/>
          <w:bCs/>
          <w:sz w:val="22"/>
          <w:szCs w:val="28"/>
        </w:rPr>
        <w:t>t</w:t>
      </w:r>
      <w:r w:rsidRPr="00A81986">
        <w:rPr>
          <w:rFonts w:ascii="Arial" w:hAnsi="Arial" w:cs="Arial"/>
          <w:b/>
          <w:bCs/>
          <w:sz w:val="22"/>
          <w:szCs w:val="28"/>
        </w:rPr>
        <w:t xml:space="preserve"> instruments </w:t>
      </w:r>
      <w:r w:rsidRPr="00A81986" w:rsidR="007D5CB2">
        <w:rPr>
          <w:rFonts w:ascii="Arial" w:hAnsi="Arial" w:cs="Arial"/>
          <w:b/>
          <w:bCs/>
          <w:sz w:val="22"/>
          <w:szCs w:val="28"/>
        </w:rPr>
        <w:t xml:space="preserve">and derivatives </w:t>
      </w:r>
      <w:r w:rsidRPr="00A81986" w:rsidR="005460E3">
        <w:rPr>
          <w:rFonts w:ascii="Arial" w:hAnsi="Arial" w:cs="Arial"/>
          <w:b/>
          <w:bCs/>
          <w:sz w:val="22"/>
          <w:szCs w:val="28"/>
        </w:rPr>
        <w:t>using</w:t>
      </w:r>
      <w:r w:rsidRPr="00A81986" w:rsidR="00885DFA">
        <w:rPr>
          <w:rFonts w:ascii="Arial" w:hAnsi="Arial" w:cs="Arial"/>
          <w:b/>
          <w:bCs/>
          <w:sz w:val="22"/>
          <w:szCs w:val="22"/>
        </w:rPr>
        <w:t xml:space="preserve"> hedge accounting</w:t>
      </w:r>
    </w:p>
    <w:p w:rsidR="00B60C4E" w:rsidRPr="00A81986" w:rsidP="00B6039A" w14:paraId="29F60167" w14:textId="77777777">
      <w:pPr>
        <w:tabs>
          <w:tab w:val="left" w:pos="2880"/>
          <w:tab w:val="left" w:pos="5760"/>
          <w:tab w:val="decimal" w:pos="6660"/>
          <w:tab w:val="left" w:pos="7110"/>
          <w:tab w:val="decimal" w:pos="7920"/>
        </w:tabs>
        <w:spacing w:before="120" w:after="120" w:line="380" w:lineRule="exact"/>
        <w:ind w:left="605" w:right="-43"/>
        <w:jc w:val="both"/>
        <w:rPr>
          <w:rFonts w:ascii="Arial" w:hAnsi="Arial" w:cs="Arial"/>
          <w:b/>
          <w:bCs/>
          <w:i/>
          <w:iCs/>
          <w:sz w:val="22"/>
          <w:szCs w:val="22"/>
        </w:rPr>
      </w:pPr>
      <w:r w:rsidRPr="00A81986">
        <w:rPr>
          <w:rFonts w:ascii="Arial" w:hAnsi="Arial" w:cs="Arial"/>
          <w:b/>
          <w:bCs/>
          <w:i/>
          <w:iCs/>
          <w:sz w:val="22"/>
          <w:szCs w:val="22"/>
        </w:rPr>
        <w:t>Cash flow hedges</w:t>
      </w:r>
    </w:p>
    <w:p w:rsidR="00B60C4E" w:rsidRPr="00A81986" w:rsidP="00B6039A" w14:paraId="5DA09E8A" w14:textId="77777777">
      <w:pPr>
        <w:tabs>
          <w:tab w:val="left" w:pos="2880"/>
          <w:tab w:val="left" w:pos="5760"/>
          <w:tab w:val="decimal" w:pos="6660"/>
          <w:tab w:val="left" w:pos="7110"/>
          <w:tab w:val="decimal" w:pos="7920"/>
        </w:tabs>
        <w:spacing w:before="120" w:after="120" w:line="380" w:lineRule="exact"/>
        <w:ind w:left="605" w:right="-43"/>
        <w:jc w:val="both"/>
        <w:rPr>
          <w:rFonts w:ascii="Arial" w:hAnsi="Arial" w:cs="Arial"/>
          <w:i/>
          <w:iCs/>
          <w:sz w:val="22"/>
          <w:szCs w:val="22"/>
          <w:u w:val="single"/>
        </w:rPr>
      </w:pPr>
      <w:r w:rsidRPr="00A81986">
        <w:rPr>
          <w:rFonts w:ascii="Arial" w:hAnsi="Arial" w:cs="Arial"/>
          <w:i/>
          <w:iCs/>
          <w:sz w:val="22"/>
          <w:szCs w:val="22"/>
          <w:u w:val="single"/>
        </w:rPr>
        <w:t>Foreign currency risk</w:t>
      </w:r>
    </w:p>
    <w:p w:rsidR="00B60C4E" w:rsidRPr="00A81986" w:rsidP="00B6039A" w14:paraId="75EEF0F7" w14:textId="33646E79">
      <w:pPr>
        <w:tabs>
          <w:tab w:val="left" w:pos="2880"/>
          <w:tab w:val="left" w:pos="5760"/>
          <w:tab w:val="decimal" w:pos="6660"/>
          <w:tab w:val="left" w:pos="7110"/>
          <w:tab w:val="decimal" w:pos="7920"/>
        </w:tabs>
        <w:spacing w:before="120" w:after="120" w:line="380" w:lineRule="exact"/>
        <w:ind w:left="605" w:right="-43"/>
        <w:jc w:val="both"/>
        <w:rPr>
          <w:rFonts w:ascii="Arial" w:hAnsi="Arial" w:cs="Arial"/>
          <w:sz w:val="22"/>
          <w:szCs w:val="22"/>
        </w:rPr>
      </w:pPr>
      <w:r w:rsidRPr="00A81986">
        <w:rPr>
          <w:rFonts w:ascii="Arial" w:hAnsi="Arial" w:cs="Arial"/>
          <w:sz w:val="22"/>
          <w:szCs w:val="22"/>
        </w:rPr>
        <w:t xml:space="preserve">Debt instruments and foreign exchange forward contracts are designated as hedging instruments in cash flow hedges of forecast of </w:t>
      </w:r>
      <w:r w:rsidRPr="00A81986">
        <w:rPr>
          <w:rFonts w:ascii="Arial" w:hAnsi="Arial" w:cs="Arial"/>
          <w:spacing w:val="-4"/>
          <w:sz w:val="22"/>
          <w:szCs w:val="22"/>
        </w:rPr>
        <w:t>the purchases of the trains and related equipment and maintenance services in Euro</w:t>
      </w:r>
      <w:r w:rsidRPr="00A81986" w:rsidR="00791BAA">
        <w:rPr>
          <w:rFonts w:ascii="Arial" w:hAnsi="Arial" w:cs="Arial"/>
          <w:spacing w:val="-4"/>
          <w:sz w:val="22"/>
          <w:szCs w:val="22"/>
        </w:rPr>
        <w:t>.</w:t>
      </w:r>
      <w:r w:rsidRPr="00A81986">
        <w:rPr>
          <w:rFonts w:ascii="Arial" w:hAnsi="Arial" w:cs="Arial"/>
          <w:sz w:val="22"/>
          <w:szCs w:val="22"/>
        </w:rPr>
        <w:t xml:space="preserve"> The debt instruments and foreign exchange forward contract balances vary with the level of expected foreign currency </w:t>
      </w:r>
      <w:r w:rsidRPr="00A81986" w:rsidR="00D66327">
        <w:rPr>
          <w:rFonts w:ascii="Arial" w:hAnsi="Arial" w:cs="Arial"/>
          <w:sz w:val="22"/>
          <w:szCs w:val="22"/>
        </w:rPr>
        <w:t xml:space="preserve">of </w:t>
      </w:r>
      <w:r w:rsidRPr="00A81986">
        <w:rPr>
          <w:rFonts w:ascii="Arial" w:hAnsi="Arial" w:cs="Arial"/>
          <w:sz w:val="22"/>
          <w:szCs w:val="22"/>
        </w:rPr>
        <w:t>the purchases of the trains and related equipment and maintenance services in Euro and changes in foreign exchange forward rates.</w:t>
      </w:r>
    </w:p>
    <w:p w:rsidR="00B60C4E" w:rsidRPr="00A81986" w:rsidP="00B6039A" w14:paraId="6A9F35F4" w14:textId="77777777">
      <w:pPr>
        <w:tabs>
          <w:tab w:val="left" w:pos="2880"/>
          <w:tab w:val="left" w:pos="5760"/>
          <w:tab w:val="decimal" w:pos="6660"/>
          <w:tab w:val="left" w:pos="7110"/>
          <w:tab w:val="decimal" w:pos="7920"/>
        </w:tabs>
        <w:spacing w:before="120" w:after="120" w:line="380" w:lineRule="exact"/>
        <w:ind w:left="605" w:right="-43"/>
        <w:jc w:val="both"/>
        <w:rPr>
          <w:rFonts w:ascii="Arial" w:hAnsi="Arial" w:cs="Arial"/>
          <w:sz w:val="22"/>
          <w:szCs w:val="22"/>
        </w:rPr>
      </w:pPr>
      <w:r w:rsidRPr="00A81986">
        <w:rPr>
          <w:rFonts w:ascii="Arial" w:hAnsi="Arial" w:cs="Arial"/>
          <w:i/>
          <w:iCs/>
          <w:sz w:val="22"/>
          <w:szCs w:val="22"/>
          <w:u w:val="single"/>
        </w:rPr>
        <w:t>Interest rate risk</w:t>
      </w:r>
    </w:p>
    <w:p w:rsidR="00B6039A" w:rsidRPr="00A81986" w:rsidP="00B6039A" w14:paraId="33E6FC26" w14:textId="77777777">
      <w:pPr>
        <w:tabs>
          <w:tab w:val="left" w:pos="2880"/>
          <w:tab w:val="left" w:pos="5760"/>
          <w:tab w:val="decimal" w:pos="6660"/>
          <w:tab w:val="left" w:pos="7110"/>
          <w:tab w:val="decimal" w:pos="7920"/>
        </w:tabs>
        <w:spacing w:before="120" w:after="120" w:line="380" w:lineRule="exact"/>
        <w:ind w:left="605" w:right="-43"/>
        <w:jc w:val="both"/>
        <w:rPr>
          <w:rFonts w:ascii="Arial" w:hAnsi="Arial" w:cs="Arial"/>
          <w:sz w:val="22"/>
          <w:szCs w:val="22"/>
        </w:rPr>
      </w:pPr>
      <w:r w:rsidRPr="00A81986">
        <w:rPr>
          <w:rFonts w:ascii="Arial" w:hAnsi="Arial" w:cs="Arial"/>
          <w:sz w:val="22"/>
          <w:szCs w:val="22"/>
        </w:rPr>
        <w:t>The Group uses interest rate swaps which are designated as hedging instruments to hedge cash flows on variable-rate loans. The Group agrees to exchange the difference between fixed and floating rate interest amounts calculated on agreed notional principal amounts. The fair value of interest rate swaps at the reporting date is determined by discounting the future cash flows using the curves at the reporting date and the credit risk inherent in the contract. The interest rate swaps and the interest payments on the loan occur simultaneously and the amount accumulated in equity is reclassified to profit or loss over the period that the floating rate interest payments on debt affect profit or loss.</w:t>
      </w:r>
    </w:p>
    <w:p w:rsidR="002E4100" w:rsidRPr="00A81986" w:rsidP="00507BAD" w14:paraId="66594188" w14:textId="635FA840">
      <w:pPr>
        <w:tabs>
          <w:tab w:val="left" w:pos="2880"/>
          <w:tab w:val="left" w:pos="5760"/>
          <w:tab w:val="decimal" w:pos="6660"/>
          <w:tab w:val="left" w:pos="7110"/>
          <w:tab w:val="decimal" w:pos="7920"/>
        </w:tabs>
        <w:spacing w:before="120" w:after="120" w:line="380" w:lineRule="exact"/>
        <w:ind w:left="605" w:right="-43"/>
        <w:jc w:val="both"/>
        <w:rPr>
          <w:rFonts w:ascii="Arial" w:hAnsi="Arial" w:cs="Arial"/>
          <w:spacing w:val="-4"/>
          <w:sz w:val="22"/>
          <w:szCs w:val="22"/>
        </w:rPr>
      </w:pPr>
      <w:r w:rsidRPr="00A81986">
        <w:rPr>
          <w:rFonts w:ascii="Arial" w:hAnsi="Arial" w:cs="Arial"/>
          <w:spacing w:val="-2"/>
          <w:sz w:val="22"/>
          <w:szCs w:val="22"/>
        </w:rPr>
        <w:t>There is an economic relationship between the hedged items and the hedging instruments as the terms of</w:t>
      </w:r>
      <w:r w:rsidRPr="00A81986">
        <w:rPr>
          <w:rFonts w:ascii="Arial" w:hAnsi="Arial" w:cs="Arial"/>
          <w:spacing w:val="-2"/>
          <w:sz w:val="22"/>
          <w:szCs w:val="22"/>
          <w:cs/>
        </w:rPr>
        <w:t xml:space="preserve"> </w:t>
      </w:r>
      <w:r w:rsidRPr="00A81986">
        <w:rPr>
          <w:rFonts w:ascii="Arial" w:hAnsi="Arial" w:cs="Arial"/>
          <w:spacing w:val="-2"/>
          <w:sz w:val="22"/>
          <w:szCs w:val="22"/>
        </w:rPr>
        <w:t xml:space="preserve">debt instruments, the foreign exchange forward contracts, and interest rate swaps match those of the expected highly probable forecast transactions (i.e., notional amount and expected payment date). The Group has established a hedge ratio of 1:1 for the hedging relationships as the underlying risks of the foreign exchange and interest rate swap are identical </w:t>
      </w:r>
      <w:r w:rsidRPr="00A81986">
        <w:rPr>
          <w:rFonts w:ascii="Arial" w:hAnsi="Arial" w:cs="Arial"/>
          <w:spacing w:val="-4"/>
          <w:sz w:val="22"/>
          <w:szCs w:val="22"/>
        </w:rPr>
        <w:t xml:space="preserve">to the hedged risk components. To test the hedge effectiveness, the Group uses the hypothetical derivative method and compares the changes in the fair value of the hedging instruments against the changes in fair value of the hedged items attributable to the hedged risks. </w:t>
      </w:r>
      <w:r w:rsidRPr="00A81986">
        <w:rPr>
          <w:rFonts w:ascii="Arial" w:hAnsi="Arial" w:cs="Arial"/>
          <w:spacing w:val="-4"/>
          <w:sz w:val="22"/>
          <w:szCs w:val="22"/>
        </w:rPr>
        <w:br w:type="page"/>
      </w:r>
    </w:p>
    <w:p w:rsidR="00B60C4E" w:rsidRPr="00A81986" w:rsidP="00B6039A" w14:paraId="7151B4F9" w14:textId="77777777">
      <w:pPr>
        <w:tabs>
          <w:tab w:val="left" w:pos="2880"/>
          <w:tab w:val="left" w:pos="5760"/>
          <w:tab w:val="decimal" w:pos="6660"/>
          <w:tab w:val="left" w:pos="7110"/>
          <w:tab w:val="decimal" w:pos="7920"/>
        </w:tabs>
        <w:spacing w:before="120" w:after="120" w:line="380" w:lineRule="exact"/>
        <w:ind w:left="605" w:right="-43"/>
        <w:jc w:val="both"/>
        <w:rPr>
          <w:rFonts w:ascii="Arial" w:hAnsi="Arial" w:cs="Arial"/>
          <w:sz w:val="22"/>
          <w:szCs w:val="22"/>
        </w:rPr>
      </w:pPr>
      <w:r w:rsidRPr="00A81986">
        <w:rPr>
          <w:rFonts w:ascii="Arial" w:hAnsi="Arial" w:cs="Arial"/>
          <w:sz w:val="22"/>
          <w:szCs w:val="22"/>
        </w:rPr>
        <w:t xml:space="preserve">Hedge ineffectiveness can arise from: </w:t>
      </w:r>
    </w:p>
    <w:p w:rsidR="00B60C4E" w:rsidRPr="00A81986" w:rsidP="00B6039A" w14:paraId="66989CFB" w14:textId="77777777">
      <w:pPr>
        <w:tabs>
          <w:tab w:val="left" w:pos="5760"/>
          <w:tab w:val="decimal" w:pos="6660"/>
          <w:tab w:val="left" w:pos="7110"/>
          <w:tab w:val="decimal" w:pos="7920"/>
        </w:tabs>
        <w:spacing w:before="120" w:after="120" w:line="380" w:lineRule="exact"/>
        <w:ind w:left="965" w:right="-43" w:hanging="360"/>
        <w:jc w:val="both"/>
        <w:rPr>
          <w:rFonts w:ascii="Arial" w:hAnsi="Arial" w:cs="Arial"/>
          <w:sz w:val="22"/>
          <w:szCs w:val="22"/>
        </w:rPr>
      </w:pPr>
      <w:r w:rsidRPr="00A81986">
        <w:rPr>
          <w:rFonts w:ascii="Arial" w:hAnsi="Arial" w:cs="Arial"/>
          <w:sz w:val="22"/>
          <w:szCs w:val="22"/>
        </w:rPr>
        <w:t xml:space="preserve">- </w:t>
      </w:r>
      <w:r w:rsidRPr="00A81986">
        <w:rPr>
          <w:rFonts w:ascii="Arial" w:hAnsi="Arial" w:cs="Arial"/>
          <w:sz w:val="22"/>
          <w:szCs w:val="22"/>
        </w:rPr>
        <w:tab/>
      </w:r>
      <w:r w:rsidRPr="00A81986">
        <w:rPr>
          <w:rFonts w:ascii="Arial" w:hAnsi="Arial" w:cs="Arial"/>
          <w:spacing w:val="-2"/>
          <w:sz w:val="22"/>
          <w:szCs w:val="22"/>
        </w:rPr>
        <w:t>Differences in the timing of the cash flows of the hedged items and the hedging instruments</w:t>
      </w:r>
      <w:r w:rsidRPr="00A81986">
        <w:rPr>
          <w:rFonts w:ascii="Arial" w:hAnsi="Arial" w:cs="Arial"/>
          <w:sz w:val="22"/>
          <w:szCs w:val="22"/>
        </w:rPr>
        <w:t xml:space="preserve"> </w:t>
      </w:r>
    </w:p>
    <w:p w:rsidR="00B60C4E" w:rsidRPr="00A81986" w:rsidP="00B6039A" w14:paraId="07CB3203" w14:textId="77777777">
      <w:pPr>
        <w:tabs>
          <w:tab w:val="left" w:pos="5760"/>
          <w:tab w:val="decimal" w:pos="6660"/>
          <w:tab w:val="left" w:pos="7110"/>
          <w:tab w:val="decimal" w:pos="7920"/>
        </w:tabs>
        <w:spacing w:before="120" w:after="120" w:line="380" w:lineRule="exact"/>
        <w:ind w:left="965" w:right="-43" w:hanging="360"/>
        <w:jc w:val="both"/>
        <w:rPr>
          <w:rFonts w:ascii="Arial" w:hAnsi="Arial" w:cs="Arial"/>
          <w:sz w:val="22"/>
          <w:szCs w:val="22"/>
        </w:rPr>
      </w:pPr>
      <w:r w:rsidRPr="00A81986">
        <w:rPr>
          <w:rFonts w:ascii="Arial" w:hAnsi="Arial" w:cs="Arial"/>
          <w:sz w:val="22"/>
          <w:szCs w:val="22"/>
        </w:rPr>
        <w:t xml:space="preserve">- </w:t>
      </w:r>
      <w:r w:rsidRPr="00A81986">
        <w:rPr>
          <w:rFonts w:ascii="Arial" w:hAnsi="Arial" w:cs="Arial"/>
          <w:sz w:val="22"/>
          <w:szCs w:val="22"/>
        </w:rPr>
        <w:tab/>
        <w:t xml:space="preserve">Different indexes (and accordingly different curves) linked to the hedged risk of the hedged items and hedging instruments </w:t>
      </w:r>
    </w:p>
    <w:p w:rsidR="00B60C4E" w:rsidRPr="00A81986" w:rsidP="00B6039A" w14:paraId="194A54FD" w14:textId="77777777">
      <w:pPr>
        <w:tabs>
          <w:tab w:val="left" w:pos="5760"/>
          <w:tab w:val="decimal" w:pos="6660"/>
          <w:tab w:val="left" w:pos="7110"/>
          <w:tab w:val="decimal" w:pos="7920"/>
        </w:tabs>
        <w:spacing w:before="120" w:after="120" w:line="380" w:lineRule="exact"/>
        <w:ind w:left="965" w:right="-43" w:hanging="360"/>
        <w:jc w:val="both"/>
        <w:rPr>
          <w:rFonts w:ascii="Arial" w:hAnsi="Arial" w:cs="Arial"/>
          <w:sz w:val="22"/>
          <w:szCs w:val="22"/>
        </w:rPr>
      </w:pPr>
      <w:r w:rsidRPr="00A81986">
        <w:rPr>
          <w:rFonts w:ascii="Arial" w:hAnsi="Arial" w:cs="Arial"/>
          <w:sz w:val="22"/>
          <w:szCs w:val="22"/>
        </w:rPr>
        <w:t>-</w:t>
      </w:r>
      <w:r w:rsidRPr="00A81986">
        <w:rPr>
          <w:rFonts w:ascii="Arial" w:hAnsi="Arial" w:cs="Arial"/>
          <w:sz w:val="22"/>
          <w:szCs w:val="22"/>
        </w:rPr>
        <w:tab/>
        <w:t xml:space="preserve">The counterparties’ credit risk differently impacting the fair value movements of the hedging instruments and hedged items </w:t>
      </w:r>
    </w:p>
    <w:p w:rsidR="00B60C4E" w:rsidRPr="00A81986" w:rsidP="00B6039A" w14:paraId="53AB34B7" w14:textId="77777777">
      <w:pPr>
        <w:tabs>
          <w:tab w:val="left" w:pos="5760"/>
          <w:tab w:val="decimal" w:pos="6660"/>
          <w:tab w:val="left" w:pos="7110"/>
          <w:tab w:val="decimal" w:pos="7920"/>
        </w:tabs>
        <w:spacing w:before="120" w:after="120" w:line="380" w:lineRule="exact"/>
        <w:ind w:left="965" w:right="-43" w:hanging="360"/>
        <w:jc w:val="both"/>
        <w:rPr>
          <w:rFonts w:ascii="Arial" w:hAnsi="Arial" w:cs="Arial"/>
          <w:sz w:val="22"/>
          <w:szCs w:val="22"/>
        </w:rPr>
      </w:pPr>
      <w:r w:rsidRPr="00A81986">
        <w:rPr>
          <w:rFonts w:ascii="Arial" w:hAnsi="Arial" w:cs="Arial"/>
          <w:sz w:val="22"/>
          <w:szCs w:val="22"/>
        </w:rPr>
        <w:t>-</w:t>
      </w:r>
      <w:r w:rsidRPr="00A81986">
        <w:rPr>
          <w:rFonts w:ascii="Arial" w:hAnsi="Arial" w:cs="Arial"/>
          <w:sz w:val="22"/>
          <w:szCs w:val="22"/>
        </w:rPr>
        <w:tab/>
        <w:t>Changes to the forecasted amount of cash flows of hedged items and hedging instruments</w:t>
      </w:r>
    </w:p>
    <w:p w:rsidR="007F6F09" w:rsidRPr="00A81986" w:rsidP="00886D2A" w14:paraId="7CA6D2F6" w14:textId="0D8434DD">
      <w:pPr>
        <w:spacing w:before="120" w:after="120" w:line="360" w:lineRule="exact"/>
        <w:ind w:left="605"/>
        <w:jc w:val="thaiDistribute"/>
        <w:textAlignment w:val="auto"/>
        <w:rPr>
          <w:rFonts w:ascii="Arial" w:hAnsi="Arial" w:cs="Arial"/>
          <w:spacing w:val="-6"/>
          <w:sz w:val="22"/>
          <w:szCs w:val="22"/>
        </w:rPr>
      </w:pPr>
      <w:r w:rsidRPr="00A81986">
        <w:rPr>
          <w:rFonts w:ascii="Arial" w:hAnsi="Arial" w:cs="Arial"/>
          <w:spacing w:val="-6"/>
          <w:sz w:val="22"/>
          <w:szCs w:val="22"/>
        </w:rPr>
        <w:t>Details of</w:t>
      </w:r>
      <w:r w:rsidRPr="00A81986">
        <w:rPr>
          <w:rFonts w:ascii="Arial" w:hAnsi="Arial" w:cs="Arial"/>
          <w:spacing w:val="-6"/>
          <w:sz w:val="22"/>
          <w:szCs w:val="22"/>
        </w:rPr>
        <w:t xml:space="preserve"> </w:t>
      </w:r>
      <w:r w:rsidRPr="00A81986" w:rsidR="003F009D">
        <w:rPr>
          <w:rFonts w:ascii="Arial" w:hAnsi="Arial" w:cs="Arial"/>
          <w:spacing w:val="-6"/>
          <w:sz w:val="22"/>
          <w:szCs w:val="22"/>
        </w:rPr>
        <w:t xml:space="preserve">debt instruments and </w:t>
      </w:r>
      <w:r w:rsidRPr="00A81986">
        <w:rPr>
          <w:rFonts w:ascii="Arial" w:hAnsi="Arial" w:cs="Arial"/>
          <w:spacing w:val="-6"/>
          <w:sz w:val="22"/>
          <w:szCs w:val="22"/>
        </w:rPr>
        <w:t>derivatives</w:t>
      </w:r>
      <w:r w:rsidRPr="00A81986" w:rsidR="00E85985">
        <w:rPr>
          <w:rFonts w:ascii="Arial" w:hAnsi="Arial" w:cs="Arial"/>
          <w:spacing w:val="-6"/>
          <w:sz w:val="22"/>
          <w:szCs w:val="22"/>
        </w:rPr>
        <w:t xml:space="preserve">, by maturity, hold </w:t>
      </w:r>
      <w:r w:rsidRPr="00A81986">
        <w:rPr>
          <w:rFonts w:ascii="Arial" w:hAnsi="Arial" w:cs="Arial"/>
          <w:spacing w:val="-6"/>
          <w:sz w:val="22"/>
          <w:szCs w:val="22"/>
        </w:rPr>
        <w:t xml:space="preserve">as hedging instruments as at </w:t>
      </w:r>
      <w:r w:rsidRPr="00A81986" w:rsidR="001D46AD">
        <w:rPr>
          <w:rFonts w:ascii="Arial" w:hAnsi="Arial" w:cs="Arial"/>
          <w:spacing w:val="-6"/>
          <w:sz w:val="22"/>
          <w:szCs w:val="22"/>
        </w:rPr>
        <w:t xml:space="preserve">                            </w:t>
      </w:r>
      <w:r w:rsidRPr="00A81986" w:rsidR="006A2B7F">
        <w:rPr>
          <w:rFonts w:ascii="Arial" w:hAnsi="Arial" w:cs="Arial"/>
          <w:spacing w:val="-6"/>
          <w:sz w:val="22"/>
          <w:szCs w:val="22"/>
        </w:rPr>
        <w:t xml:space="preserve">31 March </w:t>
      </w:r>
      <w:r w:rsidRPr="00A81986" w:rsidR="00C2132C">
        <w:rPr>
          <w:rFonts w:ascii="Arial" w:hAnsi="Arial" w:cs="Arial"/>
          <w:spacing w:val="-6"/>
          <w:sz w:val="22"/>
          <w:szCs w:val="22"/>
        </w:rPr>
        <w:t xml:space="preserve">2026 </w:t>
      </w:r>
      <w:r w:rsidRPr="00A81986" w:rsidR="00E85985">
        <w:rPr>
          <w:rFonts w:ascii="Arial" w:hAnsi="Arial" w:cs="Arial"/>
          <w:spacing w:val="-6"/>
          <w:sz w:val="22"/>
          <w:szCs w:val="22"/>
        </w:rPr>
        <w:t xml:space="preserve">and </w:t>
      </w:r>
      <w:r w:rsidRPr="00A81986" w:rsidR="00C2132C">
        <w:rPr>
          <w:rFonts w:ascii="Arial" w:hAnsi="Arial" w:cs="Arial"/>
          <w:spacing w:val="-6"/>
          <w:sz w:val="22"/>
          <w:szCs w:val="22"/>
        </w:rPr>
        <w:t>2025</w:t>
      </w:r>
      <w:r w:rsidRPr="00A81986" w:rsidR="00E85985">
        <w:rPr>
          <w:rFonts w:ascii="Arial" w:hAnsi="Arial" w:cs="Arial"/>
          <w:spacing w:val="-6"/>
          <w:sz w:val="22"/>
          <w:szCs w:val="22"/>
        </w:rPr>
        <w:t xml:space="preserve"> are</w:t>
      </w:r>
      <w:r w:rsidRPr="00A81986" w:rsidR="00B16E0A">
        <w:rPr>
          <w:rFonts w:ascii="Arial" w:hAnsi="Arial" w:cs="Arial"/>
          <w:spacing w:val="-6"/>
          <w:sz w:val="22"/>
          <w:szCs w:val="22"/>
        </w:rPr>
        <w:t>,</w:t>
      </w:r>
      <w:r w:rsidRPr="00A81986" w:rsidR="00E85985">
        <w:rPr>
          <w:rFonts w:ascii="Arial" w:hAnsi="Arial" w:cs="Arial"/>
          <w:spacing w:val="-6"/>
          <w:sz w:val="22"/>
          <w:szCs w:val="22"/>
        </w:rPr>
        <w:t xml:space="preserve"> as follows</w:t>
      </w:r>
      <w:r w:rsidRPr="00A81986">
        <w:rPr>
          <w:rFonts w:ascii="Arial" w:hAnsi="Arial" w:cs="Arial"/>
          <w:spacing w:val="-6"/>
          <w:sz w:val="22"/>
          <w:szCs w:val="22"/>
        </w:rPr>
        <w:t>:</w:t>
      </w:r>
    </w:p>
    <w:tbl>
      <w:tblPr>
        <w:tblW w:w="9450" w:type="dxa"/>
        <w:tblInd w:w="360" w:type="dxa"/>
        <w:tblLayout w:type="fixed"/>
        <w:tblLook w:val="04A0"/>
      </w:tblPr>
      <w:tblGrid>
        <w:gridCol w:w="4230"/>
        <w:gridCol w:w="1740"/>
        <w:gridCol w:w="1740"/>
        <w:gridCol w:w="1740"/>
      </w:tblGrid>
      <w:tr w14:paraId="28EF1E73" w14:textId="77777777" w:rsidTr="002A06CE">
        <w:tblPrEx>
          <w:tblW w:w="9450" w:type="dxa"/>
          <w:tblInd w:w="360" w:type="dxa"/>
          <w:tblLayout w:type="fixed"/>
          <w:tblLook w:val="04A0"/>
        </w:tblPrEx>
        <w:trPr>
          <w:trHeight w:val="70"/>
          <w:tblHeader/>
        </w:trPr>
        <w:tc>
          <w:tcPr>
            <w:tcW w:w="4230" w:type="dxa"/>
            <w:vAlign w:val="center"/>
          </w:tcPr>
          <w:p w:rsidR="007F6F09" w:rsidRPr="00A81986" w:rsidP="00886D2A" w14:paraId="26F833DC" w14:textId="77777777">
            <w:pPr>
              <w:spacing w:line="360" w:lineRule="exact"/>
              <w:ind w:left="150"/>
              <w:textAlignment w:val="auto"/>
              <w:rPr>
                <w:rFonts w:ascii="Arial" w:hAnsi="Arial" w:cs="Arial"/>
                <w:sz w:val="16"/>
                <w:szCs w:val="16"/>
              </w:rPr>
            </w:pPr>
          </w:p>
        </w:tc>
        <w:tc>
          <w:tcPr>
            <w:tcW w:w="5220" w:type="dxa"/>
            <w:gridSpan w:val="3"/>
            <w:vAlign w:val="bottom"/>
          </w:tcPr>
          <w:p w:rsidR="007F6F09" w:rsidRPr="00A81986" w:rsidP="00886D2A" w14:paraId="1AEA4894" w14:textId="7A00250E">
            <w:pPr>
              <w:pBdr>
                <w:bottom w:val="single" w:sz="4" w:space="1" w:color="auto"/>
              </w:pBdr>
              <w:spacing w:line="360" w:lineRule="exact"/>
              <w:ind w:left="-29" w:right="-29"/>
              <w:jc w:val="center"/>
              <w:textAlignment w:val="auto"/>
              <w:rPr>
                <w:rFonts w:ascii="Arial" w:hAnsi="Arial" w:cs="Arial"/>
                <w:sz w:val="16"/>
                <w:szCs w:val="20"/>
              </w:rPr>
            </w:pPr>
            <w:r w:rsidRPr="00A81986">
              <w:rPr>
                <w:rFonts w:ascii="Arial" w:hAnsi="Arial" w:cs="Arial"/>
                <w:sz w:val="16"/>
                <w:szCs w:val="20"/>
              </w:rPr>
              <w:t>202</w:t>
            </w:r>
            <w:r w:rsidRPr="00A81986" w:rsidR="00DD0EDB">
              <w:rPr>
                <w:rFonts w:ascii="Arial" w:hAnsi="Arial" w:cs="Arial"/>
                <w:sz w:val="16"/>
                <w:szCs w:val="20"/>
              </w:rPr>
              <w:t>6</w:t>
            </w:r>
          </w:p>
        </w:tc>
      </w:tr>
      <w:tr w14:paraId="161A24E8" w14:textId="77777777" w:rsidTr="002A06CE">
        <w:tblPrEx>
          <w:tblW w:w="9450" w:type="dxa"/>
          <w:tblInd w:w="360" w:type="dxa"/>
          <w:tblLayout w:type="fixed"/>
          <w:tblLook w:val="04A0"/>
        </w:tblPrEx>
        <w:trPr>
          <w:trHeight w:val="70"/>
          <w:tblHeader/>
        </w:trPr>
        <w:tc>
          <w:tcPr>
            <w:tcW w:w="4230" w:type="dxa"/>
            <w:vAlign w:val="center"/>
            <w:hideMark/>
          </w:tcPr>
          <w:p w:rsidR="00B60C4E" w:rsidRPr="00A81986" w:rsidP="00886D2A" w14:paraId="786FDC98" w14:textId="77777777">
            <w:pPr>
              <w:spacing w:line="360" w:lineRule="exact"/>
              <w:ind w:left="150"/>
              <w:textAlignment w:val="auto"/>
              <w:rPr>
                <w:rFonts w:ascii="Arial" w:hAnsi="Arial" w:cs="Arial"/>
                <w:sz w:val="16"/>
                <w:szCs w:val="16"/>
              </w:rPr>
            </w:pPr>
          </w:p>
        </w:tc>
        <w:tc>
          <w:tcPr>
            <w:tcW w:w="1740" w:type="dxa"/>
            <w:vAlign w:val="bottom"/>
            <w:hideMark/>
          </w:tcPr>
          <w:p w:rsidR="00B60C4E" w:rsidRPr="00A81986" w:rsidP="00886D2A" w14:paraId="766EA39C" w14:textId="77777777">
            <w:pPr>
              <w:pBdr>
                <w:bottom w:val="single" w:sz="4" w:space="1" w:color="auto"/>
              </w:pBdr>
              <w:spacing w:line="360" w:lineRule="exact"/>
              <w:ind w:left="-29" w:right="-29"/>
              <w:jc w:val="center"/>
              <w:textAlignment w:val="auto"/>
              <w:rPr>
                <w:rFonts w:ascii="Arial" w:hAnsi="Arial" w:cs="Arial"/>
                <w:sz w:val="16"/>
                <w:szCs w:val="16"/>
              </w:rPr>
            </w:pPr>
            <w:r w:rsidRPr="00A81986">
              <w:rPr>
                <w:rFonts w:ascii="Arial" w:hAnsi="Arial" w:cs="Arial"/>
                <w:sz w:val="16"/>
                <w:szCs w:val="16"/>
              </w:rPr>
              <w:t xml:space="preserve">Less than </w:t>
            </w:r>
            <w:r w:rsidRPr="00A81986">
              <w:rPr>
                <w:rFonts w:ascii="Arial" w:hAnsi="Arial" w:cs="Arial"/>
                <w:sz w:val="16"/>
                <w:szCs w:val="16"/>
                <w:cs/>
              </w:rPr>
              <w:t xml:space="preserve">1 </w:t>
            </w:r>
            <w:r w:rsidRPr="00A81986">
              <w:rPr>
                <w:rFonts w:ascii="Arial" w:hAnsi="Arial" w:cs="Arial"/>
                <w:sz w:val="16"/>
                <w:szCs w:val="16"/>
              </w:rPr>
              <w:t>year</w:t>
            </w:r>
          </w:p>
        </w:tc>
        <w:tc>
          <w:tcPr>
            <w:tcW w:w="1740" w:type="dxa"/>
            <w:vAlign w:val="bottom"/>
            <w:hideMark/>
          </w:tcPr>
          <w:p w:rsidR="00B60C4E" w:rsidRPr="00A81986" w:rsidP="00886D2A" w14:paraId="0D878333" w14:textId="77777777">
            <w:pPr>
              <w:pBdr>
                <w:bottom w:val="single" w:sz="4" w:space="1" w:color="auto"/>
              </w:pBdr>
              <w:spacing w:line="360" w:lineRule="exact"/>
              <w:ind w:left="-29" w:right="-29"/>
              <w:jc w:val="center"/>
              <w:textAlignment w:val="auto"/>
              <w:rPr>
                <w:rFonts w:ascii="Arial" w:hAnsi="Arial" w:cs="Arial"/>
                <w:sz w:val="16"/>
                <w:szCs w:val="16"/>
                <w:cs/>
              </w:rPr>
            </w:pPr>
            <w:r w:rsidRPr="00A81986">
              <w:rPr>
                <w:rFonts w:ascii="Arial" w:hAnsi="Arial" w:cs="Arial"/>
                <w:sz w:val="16"/>
                <w:szCs w:val="16"/>
              </w:rPr>
              <w:t xml:space="preserve">1 to 5 years </w:t>
            </w:r>
          </w:p>
        </w:tc>
        <w:tc>
          <w:tcPr>
            <w:tcW w:w="1740" w:type="dxa"/>
            <w:vAlign w:val="bottom"/>
            <w:hideMark/>
          </w:tcPr>
          <w:p w:rsidR="00B60C4E" w:rsidRPr="00A81986" w:rsidP="00886D2A" w14:paraId="22C0E1D1" w14:textId="77777777">
            <w:pPr>
              <w:pBdr>
                <w:bottom w:val="single" w:sz="4" w:space="1" w:color="auto"/>
              </w:pBdr>
              <w:spacing w:line="360" w:lineRule="exact"/>
              <w:ind w:left="-29" w:right="-29"/>
              <w:jc w:val="center"/>
              <w:textAlignment w:val="auto"/>
              <w:rPr>
                <w:rFonts w:ascii="Arial" w:hAnsi="Arial" w:cs="Arial"/>
                <w:sz w:val="16"/>
                <w:szCs w:val="16"/>
                <w:cs/>
              </w:rPr>
            </w:pPr>
            <w:r w:rsidRPr="00A81986">
              <w:rPr>
                <w:rFonts w:ascii="Arial" w:hAnsi="Arial" w:cs="Arial"/>
                <w:sz w:val="16"/>
                <w:szCs w:val="16"/>
              </w:rPr>
              <w:t xml:space="preserve">&gt; 5 years </w:t>
            </w:r>
          </w:p>
        </w:tc>
      </w:tr>
      <w:tr w14:paraId="625C7881" w14:textId="77777777" w:rsidTr="002A06CE">
        <w:tblPrEx>
          <w:tblW w:w="9450" w:type="dxa"/>
          <w:tblInd w:w="360" w:type="dxa"/>
          <w:tblLayout w:type="fixed"/>
          <w:tblLook w:val="04A0"/>
        </w:tblPrEx>
        <w:trPr>
          <w:trHeight w:val="70"/>
        </w:trPr>
        <w:tc>
          <w:tcPr>
            <w:tcW w:w="4230" w:type="dxa"/>
          </w:tcPr>
          <w:p w:rsidR="00094D9A" w:rsidRPr="00A81986" w:rsidP="00886D2A" w14:paraId="5DDFF658" w14:textId="00C82C9D">
            <w:pPr>
              <w:spacing w:line="360" w:lineRule="exact"/>
              <w:ind w:left="247" w:hanging="90"/>
              <w:textAlignment w:val="auto"/>
              <w:rPr>
                <w:rFonts w:ascii="Arial" w:hAnsi="Arial" w:cs="Arial"/>
                <w:sz w:val="16"/>
                <w:szCs w:val="16"/>
              </w:rPr>
            </w:pPr>
            <w:r w:rsidRPr="00A81986">
              <w:rPr>
                <w:rFonts w:ascii="Arial" w:hAnsi="Arial" w:cs="Arial"/>
                <w:b/>
                <w:bCs/>
                <w:sz w:val="16"/>
                <w:szCs w:val="16"/>
              </w:rPr>
              <w:t xml:space="preserve">Debt instrument (for highly probable </w:t>
            </w:r>
            <w:r w:rsidRPr="00A81986" w:rsidR="002417A4">
              <w:rPr>
                <w:rFonts w:ascii="Arial" w:hAnsi="Arial" w:cs="Arial"/>
                <w:b/>
                <w:bCs/>
                <w:sz w:val="16"/>
                <w:szCs w:val="16"/>
              </w:rPr>
              <w:t xml:space="preserve">                                          </w:t>
            </w:r>
            <w:r w:rsidRPr="00A81986">
              <w:rPr>
                <w:rFonts w:ascii="Arial" w:hAnsi="Arial" w:cs="Arial"/>
                <w:b/>
                <w:bCs/>
                <w:sz w:val="16"/>
                <w:szCs w:val="16"/>
              </w:rPr>
              <w:t>maintenance services)</w:t>
            </w:r>
          </w:p>
        </w:tc>
        <w:tc>
          <w:tcPr>
            <w:tcW w:w="1740" w:type="dxa"/>
            <w:vAlign w:val="bottom"/>
          </w:tcPr>
          <w:p w:rsidR="00094D9A" w:rsidRPr="00A81986" w:rsidP="00886D2A" w14:paraId="73FA6CFA" w14:textId="77777777">
            <w:pPr>
              <w:spacing w:line="360" w:lineRule="exact"/>
              <w:ind w:left="-29" w:right="-29"/>
              <w:jc w:val="center"/>
              <w:textAlignment w:val="auto"/>
              <w:rPr>
                <w:rFonts w:ascii="Arial" w:hAnsi="Arial" w:cs="Arial"/>
                <w:sz w:val="16"/>
                <w:szCs w:val="16"/>
              </w:rPr>
            </w:pPr>
          </w:p>
        </w:tc>
        <w:tc>
          <w:tcPr>
            <w:tcW w:w="1740" w:type="dxa"/>
            <w:vAlign w:val="bottom"/>
          </w:tcPr>
          <w:p w:rsidR="00094D9A" w:rsidRPr="00A81986" w:rsidP="00886D2A" w14:paraId="693398F2" w14:textId="77777777">
            <w:pPr>
              <w:spacing w:line="360" w:lineRule="exact"/>
              <w:ind w:left="-29" w:right="-29"/>
              <w:jc w:val="center"/>
              <w:textAlignment w:val="auto"/>
              <w:rPr>
                <w:rFonts w:ascii="Arial" w:hAnsi="Arial" w:cs="Arial"/>
                <w:sz w:val="16"/>
                <w:szCs w:val="16"/>
              </w:rPr>
            </w:pPr>
          </w:p>
        </w:tc>
        <w:tc>
          <w:tcPr>
            <w:tcW w:w="1740" w:type="dxa"/>
            <w:vAlign w:val="bottom"/>
          </w:tcPr>
          <w:p w:rsidR="00094D9A" w:rsidRPr="00A81986" w:rsidP="00886D2A" w14:paraId="7B7F6BEE" w14:textId="77777777">
            <w:pPr>
              <w:spacing w:line="360" w:lineRule="exact"/>
              <w:ind w:left="-29" w:right="-29"/>
              <w:jc w:val="center"/>
              <w:textAlignment w:val="auto"/>
              <w:rPr>
                <w:rFonts w:ascii="Arial" w:hAnsi="Arial" w:cs="Arial"/>
                <w:sz w:val="16"/>
                <w:szCs w:val="16"/>
              </w:rPr>
            </w:pPr>
          </w:p>
        </w:tc>
      </w:tr>
      <w:tr w14:paraId="1DB2F15C" w14:textId="77777777" w:rsidTr="002A06CE">
        <w:tblPrEx>
          <w:tblW w:w="9450" w:type="dxa"/>
          <w:tblInd w:w="360" w:type="dxa"/>
          <w:tblLayout w:type="fixed"/>
          <w:tblLook w:val="04A0"/>
        </w:tblPrEx>
        <w:trPr>
          <w:trHeight w:val="70"/>
        </w:trPr>
        <w:tc>
          <w:tcPr>
            <w:tcW w:w="4230" w:type="dxa"/>
          </w:tcPr>
          <w:p w:rsidR="00094D9A" w:rsidRPr="00A81986" w:rsidP="00886D2A" w14:paraId="3B8C6DC7" w14:textId="5D314199">
            <w:pPr>
              <w:spacing w:line="360" w:lineRule="exact"/>
              <w:ind w:left="517" w:hanging="180"/>
              <w:textAlignment w:val="auto"/>
              <w:rPr>
                <w:rFonts w:ascii="Arial" w:hAnsi="Arial" w:cs="Arial"/>
                <w:sz w:val="16"/>
                <w:szCs w:val="16"/>
              </w:rPr>
            </w:pPr>
            <w:r w:rsidRPr="00A81986">
              <w:rPr>
                <w:rFonts w:ascii="Arial" w:hAnsi="Arial" w:cs="Arial"/>
                <w:sz w:val="16"/>
                <w:szCs w:val="16"/>
              </w:rPr>
              <w:t>Notional amount (Million Baht)</w:t>
            </w:r>
          </w:p>
        </w:tc>
        <w:tc>
          <w:tcPr>
            <w:tcW w:w="1740" w:type="dxa"/>
            <w:vAlign w:val="bottom"/>
          </w:tcPr>
          <w:p w:rsidR="00094D9A" w:rsidRPr="00A81986" w:rsidP="00886D2A" w14:paraId="155C31F4" w14:textId="36AD5754">
            <w:pPr>
              <w:spacing w:line="360" w:lineRule="exact"/>
              <w:ind w:right="-18"/>
              <w:jc w:val="center"/>
              <w:textAlignment w:val="auto"/>
              <w:rPr>
                <w:rFonts w:ascii="Arial" w:hAnsi="Arial" w:cs="Arial"/>
                <w:sz w:val="16"/>
                <w:szCs w:val="16"/>
              </w:rPr>
            </w:pPr>
            <w:r w:rsidRPr="00A81986">
              <w:rPr>
                <w:rFonts w:ascii="Arial" w:hAnsi="Arial" w:cs="Arial"/>
                <w:sz w:val="16"/>
                <w:szCs w:val="16"/>
              </w:rPr>
              <w:t>3</w:t>
            </w:r>
          </w:p>
        </w:tc>
        <w:tc>
          <w:tcPr>
            <w:tcW w:w="1740" w:type="dxa"/>
          </w:tcPr>
          <w:p w:rsidR="00094D9A" w:rsidRPr="00A81986" w:rsidP="00886D2A" w14:paraId="0CF51C22" w14:textId="5FEB2F50">
            <w:pPr>
              <w:spacing w:line="360" w:lineRule="exact"/>
              <w:ind w:right="-18"/>
              <w:jc w:val="center"/>
              <w:textAlignment w:val="auto"/>
              <w:rPr>
                <w:rFonts w:ascii="Arial" w:hAnsi="Arial" w:cs="Arial"/>
                <w:sz w:val="16"/>
                <w:szCs w:val="16"/>
              </w:rPr>
            </w:pPr>
            <w:r w:rsidRPr="00A81986">
              <w:rPr>
                <w:rFonts w:ascii="Arial" w:hAnsi="Arial" w:cs="Arial"/>
                <w:sz w:val="16"/>
                <w:szCs w:val="16"/>
              </w:rPr>
              <w:t>-</w:t>
            </w:r>
          </w:p>
        </w:tc>
        <w:tc>
          <w:tcPr>
            <w:tcW w:w="1740" w:type="dxa"/>
          </w:tcPr>
          <w:p w:rsidR="00094D9A" w:rsidRPr="00A81986" w:rsidP="00886D2A" w14:paraId="32450A8F" w14:textId="4BEB4DEA">
            <w:pPr>
              <w:spacing w:line="360" w:lineRule="exact"/>
              <w:ind w:right="-18"/>
              <w:jc w:val="center"/>
              <w:textAlignment w:val="auto"/>
              <w:rPr>
                <w:rFonts w:ascii="Arial" w:hAnsi="Arial" w:cs="Arial"/>
                <w:sz w:val="16"/>
                <w:szCs w:val="16"/>
              </w:rPr>
            </w:pPr>
            <w:r w:rsidRPr="00A81986">
              <w:rPr>
                <w:rFonts w:ascii="Arial" w:hAnsi="Arial" w:cs="Arial"/>
                <w:sz w:val="16"/>
                <w:szCs w:val="16"/>
              </w:rPr>
              <w:t>-</w:t>
            </w:r>
          </w:p>
        </w:tc>
      </w:tr>
      <w:tr w14:paraId="7FE00BA2" w14:textId="77777777" w:rsidTr="002A06CE">
        <w:tblPrEx>
          <w:tblW w:w="9450" w:type="dxa"/>
          <w:tblInd w:w="360" w:type="dxa"/>
          <w:tblLayout w:type="fixed"/>
          <w:tblLook w:val="04A0"/>
        </w:tblPrEx>
        <w:trPr>
          <w:trHeight w:val="70"/>
        </w:trPr>
        <w:tc>
          <w:tcPr>
            <w:tcW w:w="4230" w:type="dxa"/>
          </w:tcPr>
          <w:p w:rsidR="00094D9A" w:rsidRPr="00A81986" w:rsidP="00886D2A" w14:paraId="5DFF4095" w14:textId="3232EB9C">
            <w:pPr>
              <w:spacing w:line="360" w:lineRule="exact"/>
              <w:ind w:left="517" w:hanging="180"/>
              <w:textAlignment w:val="auto"/>
              <w:rPr>
                <w:rFonts w:ascii="Arial" w:hAnsi="Arial" w:cs="Arial"/>
                <w:sz w:val="16"/>
                <w:szCs w:val="16"/>
              </w:rPr>
            </w:pPr>
            <w:r w:rsidRPr="00A81986">
              <w:rPr>
                <w:rFonts w:ascii="Arial" w:hAnsi="Arial" w:cs="Arial"/>
                <w:sz w:val="16"/>
                <w:szCs w:val="16"/>
              </w:rPr>
              <w:t>Exchange</w:t>
            </w:r>
            <w:r w:rsidRPr="00A81986">
              <w:rPr>
                <w:rFonts w:ascii="Arial" w:hAnsi="Arial" w:cs="Arial"/>
                <w:sz w:val="16"/>
                <w:szCs w:val="16"/>
              </w:rPr>
              <w:t xml:space="preserve"> rate (Baht/Euro)</w:t>
            </w:r>
          </w:p>
        </w:tc>
        <w:tc>
          <w:tcPr>
            <w:tcW w:w="1740" w:type="dxa"/>
            <w:vAlign w:val="bottom"/>
          </w:tcPr>
          <w:p w:rsidR="00094D9A" w:rsidRPr="00A81986" w:rsidP="00886D2A" w14:paraId="245D8379" w14:textId="70C6AFC7">
            <w:pPr>
              <w:spacing w:line="360" w:lineRule="exact"/>
              <w:ind w:right="-18"/>
              <w:jc w:val="center"/>
              <w:textAlignment w:val="auto"/>
              <w:rPr>
                <w:rFonts w:ascii="Arial" w:hAnsi="Arial" w:cs="Arial"/>
                <w:sz w:val="16"/>
                <w:szCs w:val="16"/>
              </w:rPr>
            </w:pPr>
            <w:r w:rsidRPr="00A81986">
              <w:rPr>
                <w:rFonts w:ascii="Arial" w:hAnsi="Arial" w:cs="Arial"/>
                <w:sz w:val="16"/>
                <w:szCs w:val="16"/>
              </w:rPr>
              <w:t>35.61</w:t>
            </w:r>
            <w:r w:rsidR="00DA7C16">
              <w:rPr>
                <w:rFonts w:ascii="Arial" w:hAnsi="Arial" w:cs="Arial"/>
                <w:sz w:val="16"/>
                <w:szCs w:val="16"/>
              </w:rPr>
              <w:t xml:space="preserve"> - 38.52</w:t>
            </w:r>
          </w:p>
        </w:tc>
        <w:tc>
          <w:tcPr>
            <w:tcW w:w="1740" w:type="dxa"/>
          </w:tcPr>
          <w:p w:rsidR="00094D9A" w:rsidRPr="00A81986" w:rsidP="00886D2A" w14:paraId="32898FA6" w14:textId="4B955160">
            <w:pPr>
              <w:spacing w:line="360" w:lineRule="exact"/>
              <w:ind w:right="-18"/>
              <w:jc w:val="center"/>
              <w:textAlignment w:val="auto"/>
              <w:rPr>
                <w:rFonts w:ascii="Arial" w:hAnsi="Arial" w:cs="Arial"/>
                <w:sz w:val="16"/>
                <w:szCs w:val="16"/>
              </w:rPr>
            </w:pPr>
            <w:r w:rsidRPr="00A81986">
              <w:rPr>
                <w:rFonts w:ascii="Arial" w:hAnsi="Arial" w:cs="Arial"/>
                <w:sz w:val="16"/>
                <w:szCs w:val="16"/>
              </w:rPr>
              <w:t>-</w:t>
            </w:r>
          </w:p>
        </w:tc>
        <w:tc>
          <w:tcPr>
            <w:tcW w:w="1740" w:type="dxa"/>
          </w:tcPr>
          <w:p w:rsidR="00094D9A" w:rsidRPr="00A81986" w:rsidP="00886D2A" w14:paraId="6258B336" w14:textId="1E02CA07">
            <w:pPr>
              <w:spacing w:line="360" w:lineRule="exact"/>
              <w:ind w:right="-18"/>
              <w:jc w:val="center"/>
              <w:textAlignment w:val="auto"/>
              <w:rPr>
                <w:rFonts w:ascii="Arial" w:hAnsi="Arial" w:cs="Arial"/>
                <w:sz w:val="16"/>
                <w:szCs w:val="16"/>
              </w:rPr>
            </w:pPr>
            <w:r w:rsidRPr="00A81986">
              <w:rPr>
                <w:rFonts w:ascii="Arial" w:hAnsi="Arial" w:cs="Arial"/>
                <w:sz w:val="16"/>
                <w:szCs w:val="16"/>
              </w:rPr>
              <w:t>-</w:t>
            </w:r>
          </w:p>
        </w:tc>
      </w:tr>
      <w:tr w14:paraId="5794606C" w14:textId="77777777" w:rsidTr="002A06CE">
        <w:tblPrEx>
          <w:tblW w:w="9450" w:type="dxa"/>
          <w:tblInd w:w="360" w:type="dxa"/>
          <w:tblLayout w:type="fixed"/>
          <w:tblLook w:val="04A0"/>
        </w:tblPrEx>
        <w:trPr>
          <w:trHeight w:val="20"/>
        </w:trPr>
        <w:tc>
          <w:tcPr>
            <w:tcW w:w="4230" w:type="dxa"/>
            <w:hideMark/>
          </w:tcPr>
          <w:p w:rsidR="00094D9A" w:rsidRPr="00A81986" w:rsidP="00886D2A" w14:paraId="163DEC2B" w14:textId="711C7004">
            <w:pPr>
              <w:spacing w:line="360" w:lineRule="exact"/>
              <w:ind w:left="247" w:right="-110" w:hanging="90"/>
              <w:textAlignment w:val="auto"/>
              <w:rPr>
                <w:rFonts w:ascii="Arial" w:hAnsi="Arial" w:cs="Arial"/>
                <w:b/>
                <w:bCs/>
                <w:sz w:val="16"/>
                <w:szCs w:val="16"/>
              </w:rPr>
            </w:pPr>
            <w:r w:rsidRPr="00A81986">
              <w:rPr>
                <w:rFonts w:ascii="Arial" w:hAnsi="Arial" w:cs="Arial"/>
                <w:b/>
                <w:bCs/>
                <w:sz w:val="16"/>
                <w:szCs w:val="16"/>
              </w:rPr>
              <w:t>Foreign exchange forward contracts</w:t>
            </w:r>
            <w:r w:rsidRPr="00A81986">
              <w:rPr>
                <w:rFonts w:ascii="Arial" w:hAnsi="Arial" w:cs="Arial"/>
                <w:b/>
                <w:bCs/>
                <w:sz w:val="16"/>
                <w:szCs w:val="16"/>
                <w:cs/>
              </w:rPr>
              <w:t xml:space="preserve">  </w:t>
            </w:r>
            <w:r w:rsidRPr="00A81986">
              <w:rPr>
                <w:rFonts w:ascii="Arial" w:hAnsi="Arial" w:cs="Arial"/>
                <w:b/>
                <w:bCs/>
                <w:sz w:val="16"/>
                <w:szCs w:val="16"/>
              </w:rPr>
              <w:t xml:space="preserve">                        </w:t>
            </w:r>
            <w:r w:rsidRPr="00A81986">
              <w:rPr>
                <w:rFonts w:ascii="Arial" w:hAnsi="Arial" w:cs="Arial"/>
                <w:b/>
                <w:bCs/>
                <w:sz w:val="16"/>
                <w:szCs w:val="16"/>
                <w:cs/>
              </w:rPr>
              <w:t xml:space="preserve">   </w:t>
            </w:r>
            <w:r w:rsidRPr="00A81986">
              <w:rPr>
                <w:rFonts w:ascii="Arial" w:hAnsi="Arial" w:cs="Arial"/>
                <w:b/>
                <w:bCs/>
                <w:sz w:val="16"/>
                <w:szCs w:val="16"/>
              </w:rPr>
              <w:t xml:space="preserve"> (for highly probable forecast purchases of trains and related equipment and maintenance services)</w:t>
            </w:r>
          </w:p>
        </w:tc>
        <w:tc>
          <w:tcPr>
            <w:tcW w:w="1740" w:type="dxa"/>
            <w:vAlign w:val="bottom"/>
          </w:tcPr>
          <w:p w:rsidR="00094D9A" w:rsidRPr="00A81986" w:rsidP="00886D2A" w14:paraId="6099E810" w14:textId="77777777">
            <w:pPr>
              <w:spacing w:line="360" w:lineRule="exact"/>
              <w:ind w:right="-18"/>
              <w:jc w:val="center"/>
              <w:textAlignment w:val="auto"/>
              <w:rPr>
                <w:rFonts w:ascii="Arial" w:hAnsi="Arial" w:cs="Arial"/>
                <w:sz w:val="16"/>
                <w:szCs w:val="16"/>
                <w:cs/>
              </w:rPr>
            </w:pPr>
          </w:p>
        </w:tc>
        <w:tc>
          <w:tcPr>
            <w:tcW w:w="1740" w:type="dxa"/>
            <w:vAlign w:val="bottom"/>
          </w:tcPr>
          <w:p w:rsidR="00094D9A" w:rsidRPr="00A81986" w:rsidP="00886D2A" w14:paraId="0B68A1BB" w14:textId="77777777">
            <w:pPr>
              <w:spacing w:line="360" w:lineRule="exact"/>
              <w:ind w:right="-18"/>
              <w:jc w:val="center"/>
              <w:textAlignment w:val="auto"/>
              <w:rPr>
                <w:rFonts w:ascii="Arial" w:hAnsi="Arial" w:cs="Arial"/>
                <w:sz w:val="16"/>
                <w:szCs w:val="16"/>
              </w:rPr>
            </w:pPr>
          </w:p>
        </w:tc>
        <w:tc>
          <w:tcPr>
            <w:tcW w:w="1740" w:type="dxa"/>
            <w:vAlign w:val="bottom"/>
          </w:tcPr>
          <w:p w:rsidR="00094D9A" w:rsidRPr="00A81986" w:rsidP="00886D2A" w14:paraId="48113656" w14:textId="77777777">
            <w:pPr>
              <w:spacing w:line="360" w:lineRule="exact"/>
              <w:ind w:right="-18"/>
              <w:jc w:val="center"/>
              <w:textAlignment w:val="auto"/>
              <w:rPr>
                <w:rFonts w:ascii="Arial" w:hAnsi="Arial" w:cs="Arial"/>
                <w:sz w:val="16"/>
                <w:szCs w:val="16"/>
              </w:rPr>
            </w:pPr>
          </w:p>
        </w:tc>
      </w:tr>
      <w:tr w14:paraId="56834F11" w14:textId="77777777" w:rsidTr="002A06CE">
        <w:tblPrEx>
          <w:tblW w:w="9450" w:type="dxa"/>
          <w:tblInd w:w="360" w:type="dxa"/>
          <w:tblLayout w:type="fixed"/>
          <w:tblLook w:val="04A0"/>
        </w:tblPrEx>
        <w:trPr>
          <w:trHeight w:val="70"/>
        </w:trPr>
        <w:tc>
          <w:tcPr>
            <w:tcW w:w="4230" w:type="dxa"/>
            <w:hideMark/>
          </w:tcPr>
          <w:p w:rsidR="00094D9A" w:rsidRPr="00A81986" w:rsidP="00886D2A" w14:paraId="72440372" w14:textId="4CEFBCE7">
            <w:pPr>
              <w:spacing w:line="360" w:lineRule="exact"/>
              <w:ind w:left="517" w:hanging="180"/>
              <w:textAlignment w:val="auto"/>
              <w:rPr>
                <w:rFonts w:ascii="Arial" w:hAnsi="Arial" w:cs="Arial"/>
                <w:sz w:val="16"/>
                <w:szCs w:val="16"/>
              </w:rPr>
            </w:pPr>
            <w:r w:rsidRPr="00A81986">
              <w:rPr>
                <w:rFonts w:ascii="Arial" w:hAnsi="Arial" w:cs="Arial"/>
                <w:sz w:val="16"/>
                <w:szCs w:val="16"/>
              </w:rPr>
              <w:t xml:space="preserve">Notional amount </w:t>
            </w:r>
            <w:r w:rsidRPr="00A81986">
              <w:rPr>
                <w:rFonts w:ascii="Arial" w:hAnsi="Arial" w:cs="Arial"/>
                <w:sz w:val="16"/>
                <w:szCs w:val="16"/>
                <w:cs/>
              </w:rPr>
              <w:t>(</w:t>
            </w:r>
            <w:r w:rsidRPr="00A81986">
              <w:rPr>
                <w:rFonts w:ascii="Arial" w:hAnsi="Arial" w:cs="Arial"/>
                <w:sz w:val="16"/>
                <w:szCs w:val="16"/>
              </w:rPr>
              <w:t>Million Baht</w:t>
            </w:r>
            <w:r w:rsidRPr="00A81986">
              <w:rPr>
                <w:rFonts w:ascii="Arial" w:hAnsi="Arial" w:cs="Arial"/>
                <w:sz w:val="16"/>
                <w:szCs w:val="16"/>
                <w:cs/>
              </w:rPr>
              <w:t>)</w:t>
            </w:r>
          </w:p>
        </w:tc>
        <w:tc>
          <w:tcPr>
            <w:tcW w:w="1740" w:type="dxa"/>
            <w:vAlign w:val="bottom"/>
          </w:tcPr>
          <w:p w:rsidR="00094D9A" w:rsidRPr="00A81986" w:rsidP="00886D2A" w14:paraId="3645220D" w14:textId="32E04C67">
            <w:pPr>
              <w:spacing w:line="360" w:lineRule="exact"/>
              <w:ind w:right="-18"/>
              <w:jc w:val="center"/>
              <w:textAlignment w:val="auto"/>
              <w:rPr>
                <w:rFonts w:ascii="Arial" w:hAnsi="Arial" w:cs="Arial"/>
                <w:sz w:val="16"/>
                <w:szCs w:val="16"/>
                <w:cs/>
              </w:rPr>
            </w:pPr>
            <w:r w:rsidRPr="00A81986">
              <w:rPr>
                <w:rFonts w:ascii="Arial" w:hAnsi="Arial" w:cs="Arial"/>
                <w:sz w:val="16"/>
                <w:szCs w:val="16"/>
              </w:rPr>
              <w:t>1,430</w:t>
            </w:r>
          </w:p>
        </w:tc>
        <w:tc>
          <w:tcPr>
            <w:tcW w:w="1740" w:type="dxa"/>
          </w:tcPr>
          <w:p w:rsidR="00094D9A" w:rsidRPr="00A81986" w:rsidP="00886D2A" w14:paraId="15382D75" w14:textId="0162C58E">
            <w:pPr>
              <w:spacing w:line="360" w:lineRule="exact"/>
              <w:ind w:right="-18"/>
              <w:jc w:val="center"/>
              <w:textAlignment w:val="auto"/>
              <w:rPr>
                <w:rFonts w:ascii="Arial" w:hAnsi="Arial" w:cs="Arial"/>
                <w:sz w:val="16"/>
                <w:szCs w:val="16"/>
              </w:rPr>
            </w:pPr>
            <w:r w:rsidRPr="00A81986">
              <w:rPr>
                <w:rFonts w:ascii="Arial" w:hAnsi="Arial" w:cs="Arial"/>
                <w:sz w:val="16"/>
                <w:szCs w:val="16"/>
              </w:rPr>
              <w:t>-</w:t>
            </w:r>
          </w:p>
        </w:tc>
        <w:tc>
          <w:tcPr>
            <w:tcW w:w="1740" w:type="dxa"/>
          </w:tcPr>
          <w:p w:rsidR="00094D9A" w:rsidRPr="00A81986" w:rsidP="00886D2A" w14:paraId="2734A817" w14:textId="11A79CD5">
            <w:pPr>
              <w:spacing w:line="360" w:lineRule="exact"/>
              <w:ind w:right="-18"/>
              <w:jc w:val="center"/>
              <w:textAlignment w:val="auto"/>
              <w:rPr>
                <w:rFonts w:ascii="Arial" w:hAnsi="Arial" w:cs="Arial"/>
                <w:sz w:val="16"/>
                <w:szCs w:val="16"/>
              </w:rPr>
            </w:pPr>
            <w:r w:rsidRPr="00A81986">
              <w:rPr>
                <w:rFonts w:ascii="Arial" w:hAnsi="Arial" w:cs="Arial"/>
                <w:sz w:val="16"/>
                <w:szCs w:val="16"/>
              </w:rPr>
              <w:t>-</w:t>
            </w:r>
          </w:p>
        </w:tc>
      </w:tr>
      <w:tr w14:paraId="689C24B9" w14:textId="77777777" w:rsidTr="002A06CE">
        <w:tblPrEx>
          <w:tblW w:w="9450" w:type="dxa"/>
          <w:tblInd w:w="360" w:type="dxa"/>
          <w:tblLayout w:type="fixed"/>
          <w:tblLook w:val="04A0"/>
        </w:tblPrEx>
        <w:trPr>
          <w:trHeight w:val="20"/>
        </w:trPr>
        <w:tc>
          <w:tcPr>
            <w:tcW w:w="4230" w:type="dxa"/>
            <w:hideMark/>
          </w:tcPr>
          <w:p w:rsidR="00094D9A" w:rsidRPr="00A81986" w:rsidP="00886D2A" w14:paraId="067D2036" w14:textId="054AFBBD">
            <w:pPr>
              <w:spacing w:line="360" w:lineRule="exact"/>
              <w:ind w:left="517" w:hanging="180"/>
              <w:textAlignment w:val="auto"/>
              <w:rPr>
                <w:rFonts w:ascii="Arial" w:hAnsi="Arial" w:cs="Arial"/>
                <w:sz w:val="16"/>
                <w:szCs w:val="16"/>
              </w:rPr>
            </w:pPr>
            <w:r w:rsidRPr="00A81986">
              <w:rPr>
                <w:rFonts w:ascii="Arial" w:hAnsi="Arial" w:cs="Arial"/>
                <w:sz w:val="16"/>
                <w:szCs w:val="16"/>
              </w:rPr>
              <w:t xml:space="preserve">Forward rate </w:t>
            </w:r>
            <w:r w:rsidRPr="00A81986">
              <w:rPr>
                <w:rFonts w:ascii="Arial" w:hAnsi="Arial" w:cs="Arial"/>
                <w:sz w:val="16"/>
                <w:szCs w:val="16"/>
                <w:cs/>
              </w:rPr>
              <w:t>(</w:t>
            </w:r>
            <w:r w:rsidRPr="00A81986">
              <w:rPr>
                <w:rFonts w:ascii="Arial" w:hAnsi="Arial" w:cs="Arial"/>
                <w:sz w:val="16"/>
                <w:szCs w:val="16"/>
              </w:rPr>
              <w:t>Baht/ Euro)</w:t>
            </w:r>
          </w:p>
        </w:tc>
        <w:tc>
          <w:tcPr>
            <w:tcW w:w="1740" w:type="dxa"/>
            <w:vAlign w:val="bottom"/>
          </w:tcPr>
          <w:p w:rsidR="00094D9A" w:rsidRPr="00A81986" w:rsidP="00886D2A" w14:paraId="094973B7" w14:textId="01DD09A1">
            <w:pPr>
              <w:spacing w:line="360" w:lineRule="exact"/>
              <w:ind w:right="-18"/>
              <w:jc w:val="center"/>
              <w:textAlignment w:val="auto"/>
              <w:rPr>
                <w:rFonts w:ascii="Arial" w:hAnsi="Arial" w:cs="Arial"/>
                <w:sz w:val="16"/>
                <w:szCs w:val="16"/>
              </w:rPr>
            </w:pPr>
            <w:r w:rsidRPr="00A81986">
              <w:rPr>
                <w:rFonts w:ascii="Arial" w:hAnsi="Arial" w:cs="Arial"/>
                <w:sz w:val="16"/>
                <w:szCs w:val="16"/>
              </w:rPr>
              <w:t>35.25 - 36.</w:t>
            </w:r>
            <w:r w:rsidRPr="00A81986" w:rsidR="00DA7C16">
              <w:rPr>
                <w:rFonts w:ascii="Arial" w:hAnsi="Arial" w:cs="Arial"/>
                <w:sz w:val="16"/>
                <w:szCs w:val="16"/>
              </w:rPr>
              <w:t>8</w:t>
            </w:r>
            <w:r w:rsidR="00DA7C16">
              <w:rPr>
                <w:rFonts w:ascii="Arial" w:hAnsi="Arial" w:cs="Arial"/>
                <w:sz w:val="16"/>
                <w:szCs w:val="16"/>
              </w:rPr>
              <w:t>3</w:t>
            </w:r>
          </w:p>
        </w:tc>
        <w:tc>
          <w:tcPr>
            <w:tcW w:w="1740" w:type="dxa"/>
          </w:tcPr>
          <w:p w:rsidR="00094D9A" w:rsidRPr="00A81986" w:rsidP="00886D2A" w14:paraId="61E8DA84" w14:textId="4F69E2BF">
            <w:pPr>
              <w:spacing w:line="360" w:lineRule="exact"/>
              <w:ind w:right="-18"/>
              <w:jc w:val="center"/>
              <w:textAlignment w:val="auto"/>
              <w:rPr>
                <w:rFonts w:ascii="Arial" w:hAnsi="Arial" w:cs="Arial"/>
                <w:sz w:val="16"/>
                <w:szCs w:val="16"/>
              </w:rPr>
            </w:pPr>
            <w:r w:rsidRPr="00A81986">
              <w:rPr>
                <w:rFonts w:ascii="Arial" w:hAnsi="Arial" w:cs="Arial"/>
                <w:sz w:val="16"/>
                <w:szCs w:val="16"/>
              </w:rPr>
              <w:t>-</w:t>
            </w:r>
          </w:p>
        </w:tc>
        <w:tc>
          <w:tcPr>
            <w:tcW w:w="1740" w:type="dxa"/>
          </w:tcPr>
          <w:p w:rsidR="00094D9A" w:rsidRPr="00A81986" w:rsidP="00886D2A" w14:paraId="3D13EC25" w14:textId="2E380A1C">
            <w:pPr>
              <w:spacing w:line="360" w:lineRule="exact"/>
              <w:ind w:right="-18"/>
              <w:jc w:val="center"/>
              <w:textAlignment w:val="auto"/>
              <w:rPr>
                <w:rFonts w:ascii="Arial" w:hAnsi="Arial" w:cs="Arial"/>
                <w:sz w:val="16"/>
                <w:szCs w:val="16"/>
              </w:rPr>
            </w:pPr>
            <w:r w:rsidRPr="00A81986">
              <w:rPr>
                <w:rFonts w:ascii="Arial" w:hAnsi="Arial" w:cs="Arial"/>
                <w:sz w:val="16"/>
                <w:szCs w:val="16"/>
              </w:rPr>
              <w:t>-</w:t>
            </w:r>
          </w:p>
        </w:tc>
      </w:tr>
      <w:tr w14:paraId="457D87A8" w14:textId="77777777" w:rsidTr="002A06CE">
        <w:tblPrEx>
          <w:tblW w:w="9450" w:type="dxa"/>
          <w:tblInd w:w="360" w:type="dxa"/>
          <w:tblLayout w:type="fixed"/>
          <w:tblLook w:val="04A0"/>
        </w:tblPrEx>
        <w:trPr>
          <w:trHeight w:val="20"/>
        </w:trPr>
        <w:tc>
          <w:tcPr>
            <w:tcW w:w="4230" w:type="dxa"/>
          </w:tcPr>
          <w:p w:rsidR="00094D9A" w:rsidRPr="00A81986" w:rsidP="00886D2A" w14:paraId="28906F9C" w14:textId="7EC9743E">
            <w:pPr>
              <w:spacing w:line="360" w:lineRule="exact"/>
              <w:ind w:left="247" w:hanging="90"/>
              <w:textAlignment w:val="auto"/>
              <w:rPr>
                <w:rFonts w:ascii="Arial" w:hAnsi="Arial" w:cs="Arial"/>
                <w:b/>
                <w:bCs/>
                <w:sz w:val="16"/>
                <w:szCs w:val="16"/>
              </w:rPr>
            </w:pPr>
            <w:r w:rsidRPr="00A81986">
              <w:rPr>
                <w:rFonts w:ascii="Arial" w:hAnsi="Arial" w:cs="Arial"/>
                <w:b/>
                <w:bCs/>
                <w:sz w:val="16"/>
                <w:szCs w:val="16"/>
              </w:rPr>
              <w:t>Interest rate swaps (for interests)</w:t>
            </w:r>
          </w:p>
        </w:tc>
        <w:tc>
          <w:tcPr>
            <w:tcW w:w="1740" w:type="dxa"/>
            <w:vAlign w:val="bottom"/>
          </w:tcPr>
          <w:p w:rsidR="00094D9A" w:rsidRPr="00A81986" w:rsidP="00886D2A" w14:paraId="48168EEF" w14:textId="77777777">
            <w:pPr>
              <w:tabs>
                <w:tab w:val="decimal" w:pos="884"/>
              </w:tabs>
              <w:spacing w:line="360" w:lineRule="exact"/>
              <w:ind w:right="-18"/>
              <w:textAlignment w:val="auto"/>
              <w:rPr>
                <w:rFonts w:ascii="Arial" w:hAnsi="Arial" w:cs="Arial"/>
                <w:sz w:val="16"/>
                <w:szCs w:val="16"/>
                <w:cs/>
              </w:rPr>
            </w:pPr>
          </w:p>
        </w:tc>
        <w:tc>
          <w:tcPr>
            <w:tcW w:w="1740" w:type="dxa"/>
            <w:vAlign w:val="bottom"/>
          </w:tcPr>
          <w:p w:rsidR="00094D9A" w:rsidRPr="00A81986" w:rsidP="00886D2A" w14:paraId="247649CE" w14:textId="77777777">
            <w:pPr>
              <w:spacing w:line="360" w:lineRule="exact"/>
              <w:ind w:right="-18"/>
              <w:jc w:val="center"/>
              <w:textAlignment w:val="auto"/>
              <w:rPr>
                <w:rFonts w:ascii="Arial" w:hAnsi="Arial" w:cs="Arial"/>
                <w:sz w:val="16"/>
                <w:szCs w:val="16"/>
              </w:rPr>
            </w:pPr>
          </w:p>
        </w:tc>
        <w:tc>
          <w:tcPr>
            <w:tcW w:w="1740" w:type="dxa"/>
            <w:vAlign w:val="bottom"/>
          </w:tcPr>
          <w:p w:rsidR="00094D9A" w:rsidRPr="00A81986" w:rsidP="00886D2A" w14:paraId="68FA3BA6" w14:textId="77777777">
            <w:pPr>
              <w:tabs>
                <w:tab w:val="decimal" w:pos="884"/>
              </w:tabs>
              <w:spacing w:line="360" w:lineRule="exact"/>
              <w:ind w:right="-18"/>
              <w:textAlignment w:val="auto"/>
              <w:rPr>
                <w:rFonts w:ascii="Arial" w:hAnsi="Arial" w:cs="Arial"/>
                <w:sz w:val="16"/>
                <w:szCs w:val="16"/>
              </w:rPr>
            </w:pPr>
          </w:p>
        </w:tc>
      </w:tr>
      <w:tr w14:paraId="69CE49AE" w14:textId="77777777" w:rsidTr="002A06CE">
        <w:tblPrEx>
          <w:tblW w:w="9450" w:type="dxa"/>
          <w:tblInd w:w="360" w:type="dxa"/>
          <w:tblLayout w:type="fixed"/>
          <w:tblLook w:val="04A0"/>
        </w:tblPrEx>
        <w:trPr>
          <w:trHeight w:val="20"/>
        </w:trPr>
        <w:tc>
          <w:tcPr>
            <w:tcW w:w="4230" w:type="dxa"/>
          </w:tcPr>
          <w:p w:rsidR="00094D9A" w:rsidRPr="00A81986" w:rsidP="00886D2A" w14:paraId="7BCA2280" w14:textId="764A6A7A">
            <w:pPr>
              <w:spacing w:line="360" w:lineRule="exact"/>
              <w:ind w:left="517" w:hanging="180"/>
              <w:textAlignment w:val="auto"/>
              <w:rPr>
                <w:rFonts w:ascii="Arial" w:hAnsi="Arial" w:cs="Arial"/>
                <w:sz w:val="16"/>
                <w:szCs w:val="16"/>
              </w:rPr>
            </w:pPr>
            <w:r w:rsidRPr="00A81986">
              <w:rPr>
                <w:rFonts w:ascii="Arial" w:hAnsi="Arial" w:cs="Arial"/>
                <w:sz w:val="16"/>
                <w:szCs w:val="16"/>
              </w:rPr>
              <w:t xml:space="preserve">Notional amount </w:t>
            </w:r>
            <w:r w:rsidRPr="00A81986">
              <w:rPr>
                <w:rFonts w:ascii="Arial" w:hAnsi="Arial" w:cs="Arial"/>
                <w:sz w:val="16"/>
                <w:szCs w:val="16"/>
                <w:cs/>
              </w:rPr>
              <w:t>(</w:t>
            </w:r>
            <w:r w:rsidRPr="00A81986">
              <w:rPr>
                <w:rFonts w:ascii="Arial" w:hAnsi="Arial" w:cs="Arial"/>
                <w:sz w:val="16"/>
                <w:szCs w:val="16"/>
              </w:rPr>
              <w:t>Million Baht</w:t>
            </w:r>
            <w:r w:rsidRPr="00A81986">
              <w:rPr>
                <w:rFonts w:ascii="Arial" w:hAnsi="Arial" w:cs="Arial"/>
                <w:sz w:val="16"/>
                <w:szCs w:val="16"/>
                <w:cs/>
              </w:rPr>
              <w:t>)</w:t>
            </w:r>
          </w:p>
        </w:tc>
        <w:tc>
          <w:tcPr>
            <w:tcW w:w="1740" w:type="dxa"/>
          </w:tcPr>
          <w:p w:rsidR="00094D9A" w:rsidRPr="00A81986" w:rsidP="00886D2A" w14:paraId="149A8CFA" w14:textId="476B7C57">
            <w:pPr>
              <w:spacing w:line="360" w:lineRule="exact"/>
              <w:ind w:right="-18"/>
              <w:jc w:val="center"/>
              <w:textAlignment w:val="auto"/>
              <w:rPr>
                <w:rFonts w:ascii="Arial" w:hAnsi="Arial" w:cs="Arial"/>
                <w:sz w:val="16"/>
                <w:szCs w:val="16"/>
                <w:cs/>
              </w:rPr>
            </w:pPr>
            <w:r w:rsidRPr="00A81986">
              <w:rPr>
                <w:rFonts w:ascii="Arial" w:hAnsi="Arial" w:cs="Arial"/>
                <w:sz w:val="16"/>
                <w:szCs w:val="16"/>
              </w:rPr>
              <w:t>2,080</w:t>
            </w:r>
          </w:p>
        </w:tc>
        <w:tc>
          <w:tcPr>
            <w:tcW w:w="1740" w:type="dxa"/>
          </w:tcPr>
          <w:p w:rsidR="00094D9A" w:rsidRPr="00A81986" w:rsidP="00886D2A" w14:paraId="081F0BB2" w14:textId="3AA22747">
            <w:pPr>
              <w:spacing w:line="360" w:lineRule="exact"/>
              <w:ind w:right="-18"/>
              <w:jc w:val="center"/>
              <w:textAlignment w:val="auto"/>
              <w:rPr>
                <w:rFonts w:ascii="Arial" w:hAnsi="Arial" w:cs="Arial"/>
                <w:sz w:val="16"/>
                <w:szCs w:val="16"/>
              </w:rPr>
            </w:pPr>
            <w:r w:rsidRPr="00A81986">
              <w:rPr>
                <w:rFonts w:ascii="Arial" w:hAnsi="Arial" w:cs="Arial"/>
                <w:sz w:val="16"/>
                <w:szCs w:val="16"/>
              </w:rPr>
              <w:t>13,438</w:t>
            </w:r>
          </w:p>
        </w:tc>
        <w:tc>
          <w:tcPr>
            <w:tcW w:w="1740" w:type="dxa"/>
            <w:vAlign w:val="bottom"/>
          </w:tcPr>
          <w:p w:rsidR="00094D9A" w:rsidRPr="00A81986" w:rsidP="00886D2A" w14:paraId="2A1059F9" w14:textId="385A0D96">
            <w:pPr>
              <w:tabs>
                <w:tab w:val="decimal" w:pos="884"/>
              </w:tabs>
              <w:spacing w:line="360" w:lineRule="exact"/>
              <w:ind w:right="-18"/>
              <w:textAlignment w:val="auto"/>
              <w:rPr>
                <w:rFonts w:ascii="Arial" w:hAnsi="Arial" w:cs="Arial"/>
                <w:sz w:val="16"/>
                <w:szCs w:val="16"/>
              </w:rPr>
            </w:pPr>
            <w:r w:rsidRPr="00A81986">
              <w:rPr>
                <w:rFonts w:ascii="Arial" w:hAnsi="Arial" w:cs="Arial"/>
                <w:sz w:val="16"/>
                <w:szCs w:val="16"/>
              </w:rPr>
              <w:t>16,798</w:t>
            </w:r>
          </w:p>
        </w:tc>
      </w:tr>
      <w:tr w14:paraId="11170A05" w14:textId="77777777" w:rsidTr="002A06CE">
        <w:tblPrEx>
          <w:tblW w:w="9450" w:type="dxa"/>
          <w:tblInd w:w="360" w:type="dxa"/>
          <w:tblLayout w:type="fixed"/>
          <w:tblLook w:val="04A0"/>
        </w:tblPrEx>
        <w:trPr>
          <w:trHeight w:val="20"/>
        </w:trPr>
        <w:tc>
          <w:tcPr>
            <w:tcW w:w="4230" w:type="dxa"/>
          </w:tcPr>
          <w:p w:rsidR="00094D9A" w:rsidRPr="00A81986" w:rsidP="00886D2A" w14:paraId="29ED9950" w14:textId="5545C4A7">
            <w:pPr>
              <w:spacing w:line="360" w:lineRule="exact"/>
              <w:ind w:left="517" w:hanging="180"/>
              <w:textAlignment w:val="auto"/>
              <w:rPr>
                <w:rFonts w:ascii="Arial" w:hAnsi="Arial" w:cs="Arial"/>
                <w:sz w:val="16"/>
                <w:szCs w:val="16"/>
              </w:rPr>
            </w:pPr>
            <w:r w:rsidRPr="00A81986">
              <w:rPr>
                <w:rFonts w:ascii="Arial" w:hAnsi="Arial" w:cs="Arial"/>
                <w:sz w:val="16"/>
                <w:szCs w:val="16"/>
              </w:rPr>
              <w:t>Fixed rate (%)</w:t>
            </w:r>
          </w:p>
        </w:tc>
        <w:tc>
          <w:tcPr>
            <w:tcW w:w="1740" w:type="dxa"/>
            <w:vAlign w:val="bottom"/>
          </w:tcPr>
          <w:p w:rsidR="00094D9A" w:rsidRPr="00A81986" w:rsidP="00886D2A" w14:paraId="1B1F6AA1" w14:textId="685C1629">
            <w:pPr>
              <w:spacing w:line="360" w:lineRule="exact"/>
              <w:ind w:right="-18"/>
              <w:jc w:val="center"/>
              <w:textAlignment w:val="auto"/>
              <w:rPr>
                <w:rFonts w:ascii="Arial" w:hAnsi="Arial" w:cs="Arial"/>
                <w:sz w:val="16"/>
                <w:szCs w:val="16"/>
                <w:cs/>
              </w:rPr>
            </w:pPr>
            <w:r w:rsidRPr="00A81986">
              <w:rPr>
                <w:rFonts w:ascii="Arial" w:hAnsi="Arial" w:cs="Arial"/>
                <w:sz w:val="16"/>
                <w:szCs w:val="16"/>
              </w:rPr>
              <w:t>Fixed rate specified in the agreement</w:t>
            </w:r>
          </w:p>
        </w:tc>
        <w:tc>
          <w:tcPr>
            <w:tcW w:w="1740" w:type="dxa"/>
            <w:vAlign w:val="bottom"/>
          </w:tcPr>
          <w:p w:rsidR="00094D9A" w:rsidRPr="00A81986" w:rsidP="00886D2A" w14:paraId="1F4A70CA" w14:textId="3CC5EF6B">
            <w:pPr>
              <w:spacing w:line="360" w:lineRule="exact"/>
              <w:ind w:right="-18"/>
              <w:jc w:val="center"/>
              <w:textAlignment w:val="auto"/>
              <w:rPr>
                <w:rFonts w:ascii="Arial" w:hAnsi="Arial" w:cs="Arial"/>
                <w:sz w:val="16"/>
                <w:szCs w:val="16"/>
              </w:rPr>
            </w:pPr>
            <w:r w:rsidRPr="00A81986">
              <w:rPr>
                <w:rFonts w:ascii="Arial" w:hAnsi="Arial" w:cs="Arial"/>
                <w:sz w:val="16"/>
                <w:szCs w:val="16"/>
              </w:rPr>
              <w:t>Fixed rate specified in the agreement</w:t>
            </w:r>
          </w:p>
        </w:tc>
        <w:tc>
          <w:tcPr>
            <w:tcW w:w="1740" w:type="dxa"/>
            <w:vAlign w:val="bottom"/>
          </w:tcPr>
          <w:p w:rsidR="00094D9A" w:rsidRPr="00A81986" w:rsidP="00886D2A" w14:paraId="05D5C81C" w14:textId="22AB95BA">
            <w:pPr>
              <w:spacing w:line="360" w:lineRule="exact"/>
              <w:ind w:right="-18"/>
              <w:jc w:val="center"/>
              <w:textAlignment w:val="auto"/>
              <w:rPr>
                <w:rFonts w:ascii="Arial" w:hAnsi="Arial" w:cs="Arial"/>
                <w:sz w:val="16"/>
                <w:szCs w:val="16"/>
              </w:rPr>
            </w:pPr>
            <w:r w:rsidRPr="00A81986">
              <w:rPr>
                <w:rFonts w:ascii="Arial" w:hAnsi="Arial" w:cs="Arial"/>
                <w:sz w:val="16"/>
                <w:szCs w:val="16"/>
              </w:rPr>
              <w:t>Fixed rate specified in the agreement</w:t>
            </w:r>
          </w:p>
        </w:tc>
      </w:tr>
      <w:tr w14:paraId="0D7C03BB" w14:textId="77777777" w:rsidTr="002A06CE">
        <w:tblPrEx>
          <w:tblW w:w="9450" w:type="dxa"/>
          <w:tblInd w:w="360" w:type="dxa"/>
          <w:tblLayout w:type="fixed"/>
          <w:tblLook w:val="04A0"/>
        </w:tblPrEx>
        <w:trPr>
          <w:trHeight w:val="20"/>
        </w:trPr>
        <w:tc>
          <w:tcPr>
            <w:tcW w:w="4230" w:type="dxa"/>
          </w:tcPr>
          <w:p w:rsidR="00094D9A" w:rsidRPr="00A81986" w:rsidP="00886D2A" w14:paraId="0714A223" w14:textId="70960F69">
            <w:pPr>
              <w:spacing w:line="360" w:lineRule="exact"/>
              <w:ind w:left="517" w:hanging="180"/>
              <w:textAlignment w:val="auto"/>
              <w:rPr>
                <w:rFonts w:ascii="Arial" w:hAnsi="Arial" w:cs="Arial"/>
                <w:sz w:val="16"/>
                <w:szCs w:val="16"/>
              </w:rPr>
            </w:pPr>
            <w:r w:rsidRPr="00A81986">
              <w:rPr>
                <w:rFonts w:ascii="Arial" w:hAnsi="Arial" w:cs="Arial"/>
                <w:sz w:val="16"/>
                <w:szCs w:val="16"/>
              </w:rPr>
              <w:t>Floating rate (%)</w:t>
            </w:r>
          </w:p>
        </w:tc>
        <w:tc>
          <w:tcPr>
            <w:tcW w:w="1740" w:type="dxa"/>
            <w:vAlign w:val="bottom"/>
          </w:tcPr>
          <w:p w:rsidR="00094D9A" w:rsidRPr="00A81986" w:rsidP="00886D2A" w14:paraId="3D9CDD0D" w14:textId="5BE73430">
            <w:pPr>
              <w:spacing w:line="360" w:lineRule="exact"/>
              <w:ind w:left="-72" w:right="-72"/>
              <w:jc w:val="center"/>
              <w:textAlignment w:val="auto"/>
              <w:rPr>
                <w:rFonts w:ascii="Arial" w:hAnsi="Arial" w:cs="Arial"/>
                <w:spacing w:val="-4"/>
                <w:sz w:val="16"/>
                <w:szCs w:val="16"/>
                <w:cs/>
              </w:rPr>
            </w:pPr>
            <w:r w:rsidRPr="00A81986">
              <w:rPr>
                <w:rFonts w:ascii="Arial" w:hAnsi="Arial" w:cs="Arial"/>
                <w:spacing w:val="-4"/>
                <w:sz w:val="16"/>
                <w:szCs w:val="16"/>
              </w:rPr>
              <w:t>THOR plus a margin specified in the agreement</w:t>
            </w:r>
          </w:p>
        </w:tc>
        <w:tc>
          <w:tcPr>
            <w:tcW w:w="1740" w:type="dxa"/>
            <w:vAlign w:val="bottom"/>
          </w:tcPr>
          <w:p w:rsidR="00094D9A" w:rsidRPr="00A81986" w:rsidP="00886D2A" w14:paraId="45D90860" w14:textId="12179275">
            <w:pPr>
              <w:spacing w:line="360" w:lineRule="exact"/>
              <w:ind w:left="-72" w:right="-72"/>
              <w:jc w:val="center"/>
              <w:textAlignment w:val="auto"/>
              <w:rPr>
                <w:rFonts w:ascii="Arial" w:hAnsi="Arial" w:cs="Arial"/>
                <w:spacing w:val="-4"/>
                <w:sz w:val="16"/>
                <w:szCs w:val="16"/>
              </w:rPr>
            </w:pPr>
            <w:r w:rsidRPr="00A81986">
              <w:rPr>
                <w:rFonts w:ascii="Arial" w:hAnsi="Arial" w:cs="Arial"/>
                <w:spacing w:val="-4"/>
                <w:sz w:val="16"/>
                <w:szCs w:val="16"/>
              </w:rPr>
              <w:t>THOR plus a margin specified in the agreement</w:t>
            </w:r>
          </w:p>
        </w:tc>
        <w:tc>
          <w:tcPr>
            <w:tcW w:w="1740" w:type="dxa"/>
            <w:vAlign w:val="bottom"/>
          </w:tcPr>
          <w:p w:rsidR="00094D9A" w:rsidRPr="00A81986" w:rsidP="00886D2A" w14:paraId="32231DBF" w14:textId="15543AD2">
            <w:pPr>
              <w:spacing w:line="360" w:lineRule="exact"/>
              <w:ind w:left="-72" w:right="-72"/>
              <w:jc w:val="center"/>
              <w:textAlignment w:val="auto"/>
              <w:rPr>
                <w:rFonts w:ascii="Arial" w:hAnsi="Arial" w:cs="Arial"/>
                <w:spacing w:val="-4"/>
                <w:sz w:val="16"/>
                <w:szCs w:val="16"/>
              </w:rPr>
            </w:pPr>
            <w:r w:rsidRPr="00A81986">
              <w:rPr>
                <w:rFonts w:ascii="Arial" w:hAnsi="Arial" w:cs="Arial"/>
                <w:spacing w:val="-4"/>
                <w:sz w:val="16"/>
                <w:szCs w:val="16"/>
              </w:rPr>
              <w:t>THOR plus a margin specified in the agreement</w:t>
            </w:r>
          </w:p>
        </w:tc>
      </w:tr>
    </w:tbl>
    <w:p w:rsidR="002E4100" w:rsidRPr="00A81986" w14:paraId="5FFB9C26" w14:textId="77777777">
      <w:pPr>
        <w:rPr>
          <w:rFonts w:ascii="Arial" w:hAnsi="Arial" w:cs="Arial"/>
        </w:rPr>
      </w:pPr>
      <w:r w:rsidRPr="00A81986">
        <w:rPr>
          <w:rFonts w:ascii="Arial" w:hAnsi="Arial" w:cs="Arial"/>
        </w:rPr>
        <w:br w:type="page"/>
      </w:r>
    </w:p>
    <w:tbl>
      <w:tblPr>
        <w:tblW w:w="9450" w:type="dxa"/>
        <w:tblInd w:w="360" w:type="dxa"/>
        <w:tblLayout w:type="fixed"/>
        <w:tblLook w:val="04A0"/>
      </w:tblPr>
      <w:tblGrid>
        <w:gridCol w:w="4230"/>
        <w:gridCol w:w="1740"/>
        <w:gridCol w:w="1740"/>
        <w:gridCol w:w="1740"/>
      </w:tblGrid>
      <w:tr w14:paraId="1EFBEC60" w14:textId="77777777" w:rsidTr="00D72656">
        <w:tblPrEx>
          <w:tblW w:w="9450" w:type="dxa"/>
          <w:tblInd w:w="360" w:type="dxa"/>
          <w:tblLayout w:type="fixed"/>
          <w:tblLook w:val="04A0"/>
        </w:tblPrEx>
        <w:trPr>
          <w:trHeight w:val="70"/>
          <w:tblHeader/>
        </w:trPr>
        <w:tc>
          <w:tcPr>
            <w:tcW w:w="4230" w:type="dxa"/>
            <w:vAlign w:val="center"/>
          </w:tcPr>
          <w:p w:rsidR="002B28AA" w:rsidRPr="00A81986" w:rsidP="00886D2A" w14:paraId="29B4DB5F" w14:textId="680D4421">
            <w:pPr>
              <w:spacing w:line="380" w:lineRule="exact"/>
              <w:ind w:left="150"/>
              <w:textAlignment w:val="auto"/>
              <w:rPr>
                <w:rFonts w:ascii="Arial" w:hAnsi="Arial" w:cs="Arial"/>
                <w:sz w:val="16"/>
                <w:szCs w:val="16"/>
              </w:rPr>
            </w:pPr>
          </w:p>
        </w:tc>
        <w:tc>
          <w:tcPr>
            <w:tcW w:w="5220" w:type="dxa"/>
            <w:gridSpan w:val="3"/>
            <w:vAlign w:val="bottom"/>
          </w:tcPr>
          <w:p w:rsidR="002B28AA" w:rsidRPr="00A81986" w:rsidP="00886D2A" w14:paraId="1A508B47" w14:textId="6AAC78F5">
            <w:pPr>
              <w:pBdr>
                <w:bottom w:val="single" w:sz="4" w:space="1" w:color="auto"/>
              </w:pBdr>
              <w:spacing w:line="380" w:lineRule="exact"/>
              <w:ind w:left="-29" w:right="-29"/>
              <w:jc w:val="center"/>
              <w:textAlignment w:val="auto"/>
              <w:rPr>
                <w:rFonts w:ascii="Arial" w:hAnsi="Arial" w:cs="Arial"/>
                <w:sz w:val="16"/>
                <w:szCs w:val="20"/>
              </w:rPr>
            </w:pPr>
            <w:r w:rsidRPr="00A81986">
              <w:rPr>
                <w:rFonts w:ascii="Arial" w:hAnsi="Arial" w:cs="Arial"/>
                <w:sz w:val="16"/>
                <w:szCs w:val="20"/>
              </w:rPr>
              <w:t>202</w:t>
            </w:r>
            <w:r w:rsidRPr="00A81986" w:rsidR="00DD0EDB">
              <w:rPr>
                <w:rFonts w:ascii="Arial" w:hAnsi="Arial" w:cs="Arial"/>
                <w:sz w:val="16"/>
                <w:szCs w:val="20"/>
              </w:rPr>
              <w:t>5</w:t>
            </w:r>
          </w:p>
        </w:tc>
      </w:tr>
      <w:tr w14:paraId="13991849" w14:textId="77777777" w:rsidTr="00D72656">
        <w:tblPrEx>
          <w:tblW w:w="9450" w:type="dxa"/>
          <w:tblInd w:w="360" w:type="dxa"/>
          <w:tblLayout w:type="fixed"/>
          <w:tblLook w:val="04A0"/>
        </w:tblPrEx>
        <w:trPr>
          <w:trHeight w:val="70"/>
          <w:tblHeader/>
        </w:trPr>
        <w:tc>
          <w:tcPr>
            <w:tcW w:w="4230" w:type="dxa"/>
            <w:vAlign w:val="center"/>
            <w:hideMark/>
          </w:tcPr>
          <w:p w:rsidR="002B28AA" w:rsidRPr="00A81986" w:rsidP="00886D2A" w14:paraId="41A7E096" w14:textId="77777777">
            <w:pPr>
              <w:spacing w:line="380" w:lineRule="exact"/>
              <w:ind w:left="150"/>
              <w:textAlignment w:val="auto"/>
              <w:rPr>
                <w:rFonts w:ascii="Arial" w:hAnsi="Arial" w:cs="Arial"/>
                <w:sz w:val="16"/>
                <w:szCs w:val="16"/>
              </w:rPr>
            </w:pPr>
          </w:p>
        </w:tc>
        <w:tc>
          <w:tcPr>
            <w:tcW w:w="1740" w:type="dxa"/>
            <w:vAlign w:val="bottom"/>
            <w:hideMark/>
          </w:tcPr>
          <w:p w:rsidR="002B28AA" w:rsidRPr="00A81986" w:rsidP="00886D2A" w14:paraId="605FBFCB" w14:textId="77777777">
            <w:pPr>
              <w:pBdr>
                <w:bottom w:val="single" w:sz="4" w:space="1" w:color="auto"/>
              </w:pBdr>
              <w:spacing w:line="380" w:lineRule="exact"/>
              <w:ind w:left="-29" w:right="-29"/>
              <w:jc w:val="center"/>
              <w:textAlignment w:val="auto"/>
              <w:rPr>
                <w:rFonts w:ascii="Arial" w:hAnsi="Arial" w:cs="Arial"/>
                <w:sz w:val="16"/>
                <w:szCs w:val="16"/>
              </w:rPr>
            </w:pPr>
            <w:r w:rsidRPr="00A81986">
              <w:rPr>
                <w:rFonts w:ascii="Arial" w:hAnsi="Arial" w:cs="Arial"/>
                <w:sz w:val="16"/>
                <w:szCs w:val="16"/>
              </w:rPr>
              <w:t xml:space="preserve">Less than </w:t>
            </w:r>
            <w:r w:rsidRPr="00A81986">
              <w:rPr>
                <w:rFonts w:ascii="Arial" w:hAnsi="Arial" w:cs="Arial"/>
                <w:sz w:val="16"/>
                <w:szCs w:val="16"/>
                <w:cs/>
              </w:rPr>
              <w:t xml:space="preserve">1 </w:t>
            </w:r>
            <w:r w:rsidRPr="00A81986">
              <w:rPr>
                <w:rFonts w:ascii="Arial" w:hAnsi="Arial" w:cs="Arial"/>
                <w:sz w:val="16"/>
                <w:szCs w:val="16"/>
              </w:rPr>
              <w:t>year</w:t>
            </w:r>
          </w:p>
        </w:tc>
        <w:tc>
          <w:tcPr>
            <w:tcW w:w="1740" w:type="dxa"/>
            <w:vAlign w:val="bottom"/>
            <w:hideMark/>
          </w:tcPr>
          <w:p w:rsidR="002B28AA" w:rsidRPr="00A81986" w:rsidP="00886D2A" w14:paraId="544DBEC3" w14:textId="77777777">
            <w:pPr>
              <w:pBdr>
                <w:bottom w:val="single" w:sz="4" w:space="1" w:color="auto"/>
              </w:pBdr>
              <w:spacing w:line="380" w:lineRule="exact"/>
              <w:ind w:left="-29" w:right="-29"/>
              <w:jc w:val="center"/>
              <w:textAlignment w:val="auto"/>
              <w:rPr>
                <w:rFonts w:ascii="Arial" w:hAnsi="Arial" w:cs="Arial"/>
                <w:sz w:val="16"/>
                <w:szCs w:val="16"/>
                <w:cs/>
              </w:rPr>
            </w:pPr>
            <w:r w:rsidRPr="00A81986">
              <w:rPr>
                <w:rFonts w:ascii="Arial" w:hAnsi="Arial" w:cs="Arial"/>
                <w:sz w:val="16"/>
                <w:szCs w:val="16"/>
              </w:rPr>
              <w:t xml:space="preserve">1 to 5 years </w:t>
            </w:r>
          </w:p>
        </w:tc>
        <w:tc>
          <w:tcPr>
            <w:tcW w:w="1740" w:type="dxa"/>
            <w:vAlign w:val="bottom"/>
            <w:hideMark/>
          </w:tcPr>
          <w:p w:rsidR="002B28AA" w:rsidRPr="00A81986" w:rsidP="00886D2A" w14:paraId="459C2DE2" w14:textId="77777777">
            <w:pPr>
              <w:pBdr>
                <w:bottom w:val="single" w:sz="4" w:space="1" w:color="auto"/>
              </w:pBdr>
              <w:spacing w:line="380" w:lineRule="exact"/>
              <w:ind w:left="-29" w:right="-29"/>
              <w:jc w:val="center"/>
              <w:textAlignment w:val="auto"/>
              <w:rPr>
                <w:rFonts w:ascii="Arial" w:hAnsi="Arial" w:cs="Arial"/>
                <w:sz w:val="16"/>
                <w:szCs w:val="16"/>
                <w:cs/>
              </w:rPr>
            </w:pPr>
            <w:r w:rsidRPr="00A81986">
              <w:rPr>
                <w:rFonts w:ascii="Arial" w:hAnsi="Arial" w:cs="Arial"/>
                <w:sz w:val="16"/>
                <w:szCs w:val="16"/>
              </w:rPr>
              <w:t xml:space="preserve">&gt; 5 years </w:t>
            </w:r>
          </w:p>
        </w:tc>
      </w:tr>
      <w:tr w14:paraId="44BBA6D7" w14:textId="77777777" w:rsidTr="00D72656">
        <w:tblPrEx>
          <w:tblW w:w="9450" w:type="dxa"/>
          <w:tblInd w:w="360" w:type="dxa"/>
          <w:tblLayout w:type="fixed"/>
          <w:tblLook w:val="04A0"/>
        </w:tblPrEx>
        <w:trPr>
          <w:trHeight w:val="70"/>
        </w:trPr>
        <w:tc>
          <w:tcPr>
            <w:tcW w:w="4230" w:type="dxa"/>
          </w:tcPr>
          <w:p w:rsidR="002B28AA" w:rsidRPr="00A81986" w:rsidP="00886D2A" w14:paraId="7345728C" w14:textId="77777777">
            <w:pPr>
              <w:spacing w:line="380" w:lineRule="exact"/>
              <w:ind w:left="247" w:hanging="90"/>
              <w:textAlignment w:val="auto"/>
              <w:rPr>
                <w:rFonts w:ascii="Arial" w:hAnsi="Arial" w:cs="Arial"/>
                <w:sz w:val="16"/>
                <w:szCs w:val="16"/>
              </w:rPr>
            </w:pPr>
            <w:r w:rsidRPr="00A81986">
              <w:rPr>
                <w:rFonts w:ascii="Arial" w:hAnsi="Arial" w:cs="Arial"/>
                <w:b/>
                <w:bCs/>
                <w:sz w:val="16"/>
                <w:szCs w:val="16"/>
              </w:rPr>
              <w:t>Debt instrument (for highly probable                                           maintenance services)</w:t>
            </w:r>
          </w:p>
        </w:tc>
        <w:tc>
          <w:tcPr>
            <w:tcW w:w="1740" w:type="dxa"/>
            <w:vAlign w:val="bottom"/>
          </w:tcPr>
          <w:p w:rsidR="002B28AA" w:rsidRPr="00A81986" w:rsidP="00886D2A" w14:paraId="4A485062" w14:textId="77777777">
            <w:pPr>
              <w:spacing w:line="380" w:lineRule="exact"/>
              <w:ind w:left="-29" w:right="-29"/>
              <w:jc w:val="center"/>
              <w:textAlignment w:val="auto"/>
              <w:rPr>
                <w:rFonts w:ascii="Arial" w:hAnsi="Arial" w:cs="Arial"/>
                <w:sz w:val="16"/>
                <w:szCs w:val="16"/>
              </w:rPr>
            </w:pPr>
          </w:p>
        </w:tc>
        <w:tc>
          <w:tcPr>
            <w:tcW w:w="1740" w:type="dxa"/>
            <w:vAlign w:val="bottom"/>
          </w:tcPr>
          <w:p w:rsidR="002B28AA" w:rsidRPr="00A81986" w:rsidP="00886D2A" w14:paraId="53408C41" w14:textId="77777777">
            <w:pPr>
              <w:spacing w:line="380" w:lineRule="exact"/>
              <w:ind w:left="-29" w:right="-29"/>
              <w:jc w:val="center"/>
              <w:textAlignment w:val="auto"/>
              <w:rPr>
                <w:rFonts w:ascii="Arial" w:hAnsi="Arial" w:cs="Arial"/>
                <w:sz w:val="16"/>
                <w:szCs w:val="16"/>
              </w:rPr>
            </w:pPr>
          </w:p>
        </w:tc>
        <w:tc>
          <w:tcPr>
            <w:tcW w:w="1740" w:type="dxa"/>
            <w:vAlign w:val="bottom"/>
          </w:tcPr>
          <w:p w:rsidR="002B28AA" w:rsidRPr="00A81986" w:rsidP="00886D2A" w14:paraId="6E516C7B" w14:textId="77777777">
            <w:pPr>
              <w:spacing w:line="380" w:lineRule="exact"/>
              <w:ind w:left="-29" w:right="-29"/>
              <w:jc w:val="center"/>
              <w:textAlignment w:val="auto"/>
              <w:rPr>
                <w:rFonts w:ascii="Arial" w:hAnsi="Arial" w:cs="Arial"/>
                <w:sz w:val="16"/>
                <w:szCs w:val="16"/>
              </w:rPr>
            </w:pPr>
          </w:p>
        </w:tc>
      </w:tr>
      <w:tr w14:paraId="5AF09794" w14:textId="77777777" w:rsidTr="00D72656">
        <w:tblPrEx>
          <w:tblW w:w="9450" w:type="dxa"/>
          <w:tblInd w:w="360" w:type="dxa"/>
          <w:tblLayout w:type="fixed"/>
          <w:tblLook w:val="04A0"/>
        </w:tblPrEx>
        <w:trPr>
          <w:trHeight w:val="70"/>
        </w:trPr>
        <w:tc>
          <w:tcPr>
            <w:tcW w:w="4230" w:type="dxa"/>
          </w:tcPr>
          <w:p w:rsidR="00DD0EDB" w:rsidRPr="00A81986" w:rsidP="00886D2A" w14:paraId="6DFC5F31" w14:textId="77777777">
            <w:pPr>
              <w:spacing w:line="380" w:lineRule="exact"/>
              <w:ind w:left="517" w:hanging="180"/>
              <w:textAlignment w:val="auto"/>
              <w:rPr>
                <w:rFonts w:ascii="Arial" w:hAnsi="Arial" w:cs="Arial"/>
                <w:sz w:val="16"/>
                <w:szCs w:val="16"/>
              </w:rPr>
            </w:pPr>
            <w:r w:rsidRPr="00A81986">
              <w:rPr>
                <w:rFonts w:ascii="Arial" w:hAnsi="Arial" w:cs="Arial"/>
                <w:sz w:val="16"/>
                <w:szCs w:val="16"/>
              </w:rPr>
              <w:t>Notional amount (Million Baht)</w:t>
            </w:r>
          </w:p>
        </w:tc>
        <w:tc>
          <w:tcPr>
            <w:tcW w:w="1740" w:type="dxa"/>
            <w:vAlign w:val="bottom"/>
          </w:tcPr>
          <w:p w:rsidR="00DD0EDB" w:rsidRPr="00A81986" w:rsidP="00886D2A" w14:paraId="05DCD9E2" w14:textId="7E1B779B">
            <w:pPr>
              <w:spacing w:line="380" w:lineRule="exact"/>
              <w:ind w:right="-18"/>
              <w:jc w:val="center"/>
              <w:textAlignment w:val="auto"/>
              <w:rPr>
                <w:rFonts w:ascii="Arial" w:hAnsi="Arial" w:cs="Arial"/>
                <w:sz w:val="16"/>
                <w:szCs w:val="16"/>
              </w:rPr>
            </w:pPr>
            <w:r w:rsidRPr="00A81986">
              <w:rPr>
                <w:rFonts w:ascii="Arial" w:hAnsi="Arial" w:cs="Arial"/>
                <w:sz w:val="16"/>
                <w:szCs w:val="16"/>
              </w:rPr>
              <w:t>3</w:t>
            </w:r>
          </w:p>
        </w:tc>
        <w:tc>
          <w:tcPr>
            <w:tcW w:w="1740" w:type="dxa"/>
          </w:tcPr>
          <w:p w:rsidR="00DD0EDB" w:rsidRPr="00A81986" w:rsidP="00886D2A" w14:paraId="049F68FB" w14:textId="6ADB19B6">
            <w:pPr>
              <w:spacing w:line="380" w:lineRule="exact"/>
              <w:ind w:right="-18"/>
              <w:jc w:val="center"/>
              <w:textAlignment w:val="auto"/>
              <w:rPr>
                <w:rFonts w:ascii="Arial" w:hAnsi="Arial" w:cs="Arial"/>
                <w:sz w:val="16"/>
                <w:szCs w:val="16"/>
              </w:rPr>
            </w:pPr>
            <w:r w:rsidRPr="00A81986">
              <w:rPr>
                <w:rFonts w:ascii="Arial" w:hAnsi="Arial" w:cs="Arial"/>
                <w:sz w:val="16"/>
                <w:szCs w:val="16"/>
              </w:rPr>
              <w:t>-</w:t>
            </w:r>
          </w:p>
        </w:tc>
        <w:tc>
          <w:tcPr>
            <w:tcW w:w="1740" w:type="dxa"/>
          </w:tcPr>
          <w:p w:rsidR="00DD0EDB" w:rsidRPr="00A81986" w:rsidP="00886D2A" w14:paraId="728B094C" w14:textId="4035BA93">
            <w:pPr>
              <w:spacing w:line="380" w:lineRule="exact"/>
              <w:ind w:right="-18"/>
              <w:jc w:val="center"/>
              <w:textAlignment w:val="auto"/>
              <w:rPr>
                <w:rFonts w:ascii="Arial" w:hAnsi="Arial" w:cs="Arial"/>
                <w:sz w:val="16"/>
                <w:szCs w:val="16"/>
              </w:rPr>
            </w:pPr>
            <w:r w:rsidRPr="00A81986">
              <w:rPr>
                <w:rFonts w:ascii="Arial" w:hAnsi="Arial" w:cs="Arial"/>
                <w:sz w:val="16"/>
                <w:szCs w:val="16"/>
              </w:rPr>
              <w:t>-</w:t>
            </w:r>
          </w:p>
        </w:tc>
      </w:tr>
      <w:tr w14:paraId="5241B89B" w14:textId="77777777" w:rsidTr="00D72656">
        <w:tblPrEx>
          <w:tblW w:w="9450" w:type="dxa"/>
          <w:tblInd w:w="360" w:type="dxa"/>
          <w:tblLayout w:type="fixed"/>
          <w:tblLook w:val="04A0"/>
        </w:tblPrEx>
        <w:trPr>
          <w:trHeight w:val="70"/>
        </w:trPr>
        <w:tc>
          <w:tcPr>
            <w:tcW w:w="4230" w:type="dxa"/>
          </w:tcPr>
          <w:p w:rsidR="00DD0EDB" w:rsidRPr="00A81986" w:rsidP="00886D2A" w14:paraId="5AF3E30E" w14:textId="77777777">
            <w:pPr>
              <w:spacing w:line="380" w:lineRule="exact"/>
              <w:ind w:left="517" w:hanging="180"/>
              <w:textAlignment w:val="auto"/>
              <w:rPr>
                <w:rFonts w:ascii="Arial" w:hAnsi="Arial" w:cs="Arial"/>
                <w:sz w:val="16"/>
                <w:szCs w:val="16"/>
              </w:rPr>
            </w:pPr>
            <w:r w:rsidRPr="00A81986">
              <w:rPr>
                <w:rFonts w:ascii="Arial" w:hAnsi="Arial" w:cs="Arial"/>
                <w:sz w:val="16"/>
                <w:szCs w:val="16"/>
              </w:rPr>
              <w:t>Exchange rate (Baht/Euro)</w:t>
            </w:r>
          </w:p>
        </w:tc>
        <w:tc>
          <w:tcPr>
            <w:tcW w:w="1740" w:type="dxa"/>
            <w:vAlign w:val="bottom"/>
          </w:tcPr>
          <w:p w:rsidR="00DD0EDB" w:rsidRPr="00A81986" w:rsidP="00886D2A" w14:paraId="595A6534" w14:textId="4E043CFE">
            <w:pPr>
              <w:spacing w:line="380" w:lineRule="exact"/>
              <w:ind w:right="-18"/>
              <w:jc w:val="center"/>
              <w:textAlignment w:val="auto"/>
              <w:rPr>
                <w:rFonts w:ascii="Arial" w:hAnsi="Arial" w:cs="Arial"/>
                <w:sz w:val="16"/>
                <w:szCs w:val="16"/>
              </w:rPr>
            </w:pPr>
            <w:r w:rsidRPr="00A81986">
              <w:rPr>
                <w:rFonts w:ascii="Arial" w:hAnsi="Arial" w:cs="Arial"/>
                <w:sz w:val="16"/>
                <w:szCs w:val="16"/>
              </w:rPr>
              <w:t>35.61</w:t>
            </w:r>
            <w:r w:rsidR="006E6CF9">
              <w:rPr>
                <w:rFonts w:ascii="Arial" w:hAnsi="Arial" w:cs="Arial"/>
                <w:sz w:val="16"/>
                <w:szCs w:val="16"/>
              </w:rPr>
              <w:t xml:space="preserve"> - 38.52</w:t>
            </w:r>
          </w:p>
        </w:tc>
        <w:tc>
          <w:tcPr>
            <w:tcW w:w="1740" w:type="dxa"/>
          </w:tcPr>
          <w:p w:rsidR="00DD0EDB" w:rsidRPr="00A81986" w:rsidP="00886D2A" w14:paraId="7BE962EA" w14:textId="1C1F772B">
            <w:pPr>
              <w:spacing w:line="380" w:lineRule="exact"/>
              <w:ind w:right="-18"/>
              <w:jc w:val="center"/>
              <w:textAlignment w:val="auto"/>
              <w:rPr>
                <w:rFonts w:ascii="Arial" w:hAnsi="Arial" w:cs="Arial"/>
                <w:sz w:val="16"/>
                <w:szCs w:val="16"/>
              </w:rPr>
            </w:pPr>
            <w:r w:rsidRPr="00A81986">
              <w:rPr>
                <w:rFonts w:ascii="Arial" w:hAnsi="Arial" w:cs="Arial"/>
                <w:sz w:val="16"/>
                <w:szCs w:val="16"/>
              </w:rPr>
              <w:t>-</w:t>
            </w:r>
          </w:p>
        </w:tc>
        <w:tc>
          <w:tcPr>
            <w:tcW w:w="1740" w:type="dxa"/>
          </w:tcPr>
          <w:p w:rsidR="00DD0EDB" w:rsidRPr="00A81986" w:rsidP="00886D2A" w14:paraId="4384A1D8" w14:textId="64FDA39E">
            <w:pPr>
              <w:spacing w:line="380" w:lineRule="exact"/>
              <w:ind w:right="-18"/>
              <w:jc w:val="center"/>
              <w:textAlignment w:val="auto"/>
              <w:rPr>
                <w:rFonts w:ascii="Arial" w:hAnsi="Arial" w:cs="Arial"/>
                <w:sz w:val="16"/>
                <w:szCs w:val="16"/>
              </w:rPr>
            </w:pPr>
            <w:r w:rsidRPr="00A81986">
              <w:rPr>
                <w:rFonts w:ascii="Arial" w:hAnsi="Arial" w:cs="Arial"/>
                <w:sz w:val="16"/>
                <w:szCs w:val="16"/>
              </w:rPr>
              <w:t>-</w:t>
            </w:r>
          </w:p>
        </w:tc>
      </w:tr>
      <w:tr w14:paraId="019C531B" w14:textId="77777777" w:rsidTr="00D72656">
        <w:tblPrEx>
          <w:tblW w:w="9450" w:type="dxa"/>
          <w:tblInd w:w="360" w:type="dxa"/>
          <w:tblLayout w:type="fixed"/>
          <w:tblLook w:val="04A0"/>
        </w:tblPrEx>
        <w:trPr>
          <w:trHeight w:val="20"/>
        </w:trPr>
        <w:tc>
          <w:tcPr>
            <w:tcW w:w="4230" w:type="dxa"/>
            <w:hideMark/>
          </w:tcPr>
          <w:p w:rsidR="00DD0EDB" w:rsidRPr="00A81986" w:rsidP="00886D2A" w14:paraId="3E53E3AE" w14:textId="77777777">
            <w:pPr>
              <w:spacing w:line="380" w:lineRule="exact"/>
              <w:ind w:left="247" w:right="-110" w:hanging="90"/>
              <w:textAlignment w:val="auto"/>
              <w:rPr>
                <w:rFonts w:ascii="Arial" w:hAnsi="Arial" w:cs="Arial"/>
                <w:b/>
                <w:bCs/>
                <w:sz w:val="16"/>
                <w:szCs w:val="16"/>
              </w:rPr>
            </w:pPr>
            <w:r w:rsidRPr="00A81986">
              <w:rPr>
                <w:rFonts w:ascii="Arial" w:hAnsi="Arial" w:cs="Arial"/>
                <w:b/>
                <w:bCs/>
                <w:sz w:val="16"/>
                <w:szCs w:val="16"/>
              </w:rPr>
              <w:t>Foreign exchange forward contracts</w:t>
            </w:r>
            <w:r w:rsidRPr="00A81986">
              <w:rPr>
                <w:rFonts w:ascii="Arial" w:hAnsi="Arial" w:cs="Arial"/>
                <w:b/>
                <w:bCs/>
                <w:sz w:val="16"/>
                <w:szCs w:val="16"/>
                <w:cs/>
              </w:rPr>
              <w:t xml:space="preserve">  </w:t>
            </w:r>
            <w:r w:rsidRPr="00A81986">
              <w:rPr>
                <w:rFonts w:ascii="Arial" w:hAnsi="Arial" w:cs="Arial"/>
                <w:b/>
                <w:bCs/>
                <w:sz w:val="16"/>
                <w:szCs w:val="16"/>
              </w:rPr>
              <w:t xml:space="preserve">                        </w:t>
            </w:r>
            <w:r w:rsidRPr="00A81986">
              <w:rPr>
                <w:rFonts w:ascii="Arial" w:hAnsi="Arial" w:cs="Arial"/>
                <w:b/>
                <w:bCs/>
                <w:sz w:val="16"/>
                <w:szCs w:val="16"/>
                <w:cs/>
              </w:rPr>
              <w:t xml:space="preserve">   </w:t>
            </w:r>
            <w:r w:rsidRPr="00A81986">
              <w:rPr>
                <w:rFonts w:ascii="Arial" w:hAnsi="Arial" w:cs="Arial"/>
                <w:b/>
                <w:bCs/>
                <w:sz w:val="16"/>
                <w:szCs w:val="16"/>
              </w:rPr>
              <w:t xml:space="preserve"> (for highly probable forecast purchases of trains and related equipment and maintenance services)</w:t>
            </w:r>
          </w:p>
        </w:tc>
        <w:tc>
          <w:tcPr>
            <w:tcW w:w="1740" w:type="dxa"/>
            <w:vAlign w:val="bottom"/>
          </w:tcPr>
          <w:p w:rsidR="00DD0EDB" w:rsidRPr="00A81986" w:rsidP="00886D2A" w14:paraId="33526E17" w14:textId="77777777">
            <w:pPr>
              <w:spacing w:line="380" w:lineRule="exact"/>
              <w:ind w:right="-18"/>
              <w:jc w:val="center"/>
              <w:textAlignment w:val="auto"/>
              <w:rPr>
                <w:rFonts w:ascii="Arial" w:hAnsi="Arial" w:cs="Arial"/>
                <w:sz w:val="16"/>
                <w:szCs w:val="16"/>
                <w:cs/>
              </w:rPr>
            </w:pPr>
          </w:p>
        </w:tc>
        <w:tc>
          <w:tcPr>
            <w:tcW w:w="1740" w:type="dxa"/>
            <w:vAlign w:val="bottom"/>
          </w:tcPr>
          <w:p w:rsidR="00DD0EDB" w:rsidRPr="00A81986" w:rsidP="00886D2A" w14:paraId="7C564710" w14:textId="77777777">
            <w:pPr>
              <w:spacing w:line="380" w:lineRule="exact"/>
              <w:ind w:right="-18"/>
              <w:jc w:val="center"/>
              <w:textAlignment w:val="auto"/>
              <w:rPr>
                <w:rFonts w:ascii="Arial" w:hAnsi="Arial" w:cs="Arial"/>
                <w:sz w:val="16"/>
                <w:szCs w:val="16"/>
              </w:rPr>
            </w:pPr>
          </w:p>
        </w:tc>
        <w:tc>
          <w:tcPr>
            <w:tcW w:w="1740" w:type="dxa"/>
            <w:vAlign w:val="bottom"/>
          </w:tcPr>
          <w:p w:rsidR="00DD0EDB" w:rsidRPr="00A81986" w:rsidP="00886D2A" w14:paraId="14F1216F" w14:textId="77777777">
            <w:pPr>
              <w:spacing w:line="380" w:lineRule="exact"/>
              <w:ind w:right="-18"/>
              <w:jc w:val="center"/>
              <w:textAlignment w:val="auto"/>
              <w:rPr>
                <w:rFonts w:ascii="Arial" w:hAnsi="Arial" w:cs="Arial"/>
                <w:sz w:val="16"/>
                <w:szCs w:val="16"/>
              </w:rPr>
            </w:pPr>
          </w:p>
        </w:tc>
      </w:tr>
      <w:tr w14:paraId="05E77DB1" w14:textId="77777777" w:rsidTr="00D72656">
        <w:tblPrEx>
          <w:tblW w:w="9450" w:type="dxa"/>
          <w:tblInd w:w="360" w:type="dxa"/>
          <w:tblLayout w:type="fixed"/>
          <w:tblLook w:val="04A0"/>
        </w:tblPrEx>
        <w:trPr>
          <w:trHeight w:val="70"/>
        </w:trPr>
        <w:tc>
          <w:tcPr>
            <w:tcW w:w="4230" w:type="dxa"/>
            <w:hideMark/>
          </w:tcPr>
          <w:p w:rsidR="00DD0EDB" w:rsidRPr="00A81986" w:rsidP="00886D2A" w14:paraId="652CD3A0" w14:textId="77777777">
            <w:pPr>
              <w:spacing w:line="380" w:lineRule="exact"/>
              <w:ind w:left="517" w:hanging="180"/>
              <w:textAlignment w:val="auto"/>
              <w:rPr>
                <w:rFonts w:ascii="Arial" w:hAnsi="Arial" w:cs="Arial"/>
                <w:sz w:val="16"/>
                <w:szCs w:val="16"/>
              </w:rPr>
            </w:pPr>
            <w:r w:rsidRPr="00A81986">
              <w:rPr>
                <w:rFonts w:ascii="Arial" w:hAnsi="Arial" w:cs="Arial"/>
                <w:sz w:val="16"/>
                <w:szCs w:val="16"/>
              </w:rPr>
              <w:t xml:space="preserve">Notional amount </w:t>
            </w:r>
            <w:r w:rsidRPr="00A81986">
              <w:rPr>
                <w:rFonts w:ascii="Arial" w:hAnsi="Arial" w:cs="Arial"/>
                <w:sz w:val="16"/>
                <w:szCs w:val="16"/>
                <w:cs/>
              </w:rPr>
              <w:t>(</w:t>
            </w:r>
            <w:r w:rsidRPr="00A81986">
              <w:rPr>
                <w:rFonts w:ascii="Arial" w:hAnsi="Arial" w:cs="Arial"/>
                <w:sz w:val="16"/>
                <w:szCs w:val="16"/>
              </w:rPr>
              <w:t>Million Baht</w:t>
            </w:r>
            <w:r w:rsidRPr="00A81986">
              <w:rPr>
                <w:rFonts w:ascii="Arial" w:hAnsi="Arial" w:cs="Arial"/>
                <w:sz w:val="16"/>
                <w:szCs w:val="16"/>
                <w:cs/>
              </w:rPr>
              <w:t>)</w:t>
            </w:r>
          </w:p>
        </w:tc>
        <w:tc>
          <w:tcPr>
            <w:tcW w:w="1740" w:type="dxa"/>
            <w:vAlign w:val="bottom"/>
          </w:tcPr>
          <w:p w:rsidR="00DD0EDB" w:rsidRPr="00A81986" w:rsidP="00886D2A" w14:paraId="03BF9066" w14:textId="0FC0DABA">
            <w:pPr>
              <w:spacing w:line="380" w:lineRule="exact"/>
              <w:ind w:right="-18"/>
              <w:jc w:val="center"/>
              <w:textAlignment w:val="auto"/>
              <w:rPr>
                <w:rFonts w:ascii="Arial" w:hAnsi="Arial" w:cs="Arial"/>
                <w:sz w:val="16"/>
                <w:szCs w:val="16"/>
                <w:cs/>
              </w:rPr>
            </w:pPr>
            <w:r w:rsidRPr="00A81986">
              <w:rPr>
                <w:rFonts w:ascii="Arial" w:hAnsi="Arial" w:cs="Arial"/>
                <w:sz w:val="16"/>
                <w:szCs w:val="16"/>
              </w:rPr>
              <w:t>1,681</w:t>
            </w:r>
          </w:p>
        </w:tc>
        <w:tc>
          <w:tcPr>
            <w:tcW w:w="1740" w:type="dxa"/>
          </w:tcPr>
          <w:p w:rsidR="00DD0EDB" w:rsidRPr="00A81986" w:rsidP="00886D2A" w14:paraId="67134DE1" w14:textId="66CF8E70">
            <w:pPr>
              <w:spacing w:line="380" w:lineRule="exact"/>
              <w:ind w:right="-18"/>
              <w:jc w:val="center"/>
              <w:textAlignment w:val="auto"/>
              <w:rPr>
                <w:rFonts w:ascii="Arial" w:hAnsi="Arial" w:cs="Arial"/>
                <w:sz w:val="16"/>
                <w:szCs w:val="16"/>
              </w:rPr>
            </w:pPr>
            <w:r w:rsidRPr="00A81986">
              <w:rPr>
                <w:rFonts w:ascii="Arial" w:hAnsi="Arial" w:cs="Arial"/>
                <w:sz w:val="16"/>
                <w:szCs w:val="16"/>
              </w:rPr>
              <w:t>-</w:t>
            </w:r>
          </w:p>
        </w:tc>
        <w:tc>
          <w:tcPr>
            <w:tcW w:w="1740" w:type="dxa"/>
          </w:tcPr>
          <w:p w:rsidR="00DD0EDB" w:rsidRPr="00A81986" w:rsidP="00886D2A" w14:paraId="6A9F8CBF" w14:textId="470A27AC">
            <w:pPr>
              <w:spacing w:line="380" w:lineRule="exact"/>
              <w:ind w:right="-18"/>
              <w:jc w:val="center"/>
              <w:textAlignment w:val="auto"/>
              <w:rPr>
                <w:rFonts w:ascii="Arial" w:hAnsi="Arial" w:cs="Arial"/>
                <w:sz w:val="16"/>
                <w:szCs w:val="16"/>
              </w:rPr>
            </w:pPr>
            <w:r w:rsidRPr="00A81986">
              <w:rPr>
                <w:rFonts w:ascii="Arial" w:hAnsi="Arial" w:cs="Arial"/>
                <w:sz w:val="16"/>
                <w:szCs w:val="16"/>
              </w:rPr>
              <w:t>-</w:t>
            </w:r>
          </w:p>
        </w:tc>
      </w:tr>
      <w:tr w14:paraId="163D952E" w14:textId="77777777" w:rsidTr="00D72656">
        <w:tblPrEx>
          <w:tblW w:w="9450" w:type="dxa"/>
          <w:tblInd w:w="360" w:type="dxa"/>
          <w:tblLayout w:type="fixed"/>
          <w:tblLook w:val="04A0"/>
        </w:tblPrEx>
        <w:trPr>
          <w:trHeight w:val="20"/>
        </w:trPr>
        <w:tc>
          <w:tcPr>
            <w:tcW w:w="4230" w:type="dxa"/>
            <w:hideMark/>
          </w:tcPr>
          <w:p w:rsidR="00DD0EDB" w:rsidRPr="00A81986" w:rsidP="00886D2A" w14:paraId="1CCD9DE9" w14:textId="77777777">
            <w:pPr>
              <w:spacing w:line="380" w:lineRule="exact"/>
              <w:ind w:left="517" w:hanging="180"/>
              <w:textAlignment w:val="auto"/>
              <w:rPr>
                <w:rFonts w:ascii="Arial" w:hAnsi="Arial" w:cs="Arial"/>
                <w:sz w:val="16"/>
                <w:szCs w:val="16"/>
              </w:rPr>
            </w:pPr>
            <w:r w:rsidRPr="00A81986">
              <w:rPr>
                <w:rFonts w:ascii="Arial" w:hAnsi="Arial" w:cs="Arial"/>
                <w:sz w:val="16"/>
                <w:szCs w:val="16"/>
              </w:rPr>
              <w:t xml:space="preserve">Forward rate </w:t>
            </w:r>
            <w:r w:rsidRPr="00A81986">
              <w:rPr>
                <w:rFonts w:ascii="Arial" w:hAnsi="Arial" w:cs="Arial"/>
                <w:sz w:val="16"/>
                <w:szCs w:val="16"/>
                <w:cs/>
              </w:rPr>
              <w:t>(</w:t>
            </w:r>
            <w:r w:rsidRPr="00A81986">
              <w:rPr>
                <w:rFonts w:ascii="Arial" w:hAnsi="Arial" w:cs="Arial"/>
                <w:sz w:val="16"/>
                <w:szCs w:val="16"/>
              </w:rPr>
              <w:t>Baht/ Euro)</w:t>
            </w:r>
          </w:p>
        </w:tc>
        <w:tc>
          <w:tcPr>
            <w:tcW w:w="1740" w:type="dxa"/>
            <w:vAlign w:val="bottom"/>
          </w:tcPr>
          <w:p w:rsidR="00DD0EDB" w:rsidRPr="00A81986" w:rsidP="00886D2A" w14:paraId="172FA660" w14:textId="1448ADF2">
            <w:pPr>
              <w:spacing w:line="380" w:lineRule="exact"/>
              <w:ind w:right="-18"/>
              <w:jc w:val="center"/>
              <w:textAlignment w:val="auto"/>
              <w:rPr>
                <w:rFonts w:ascii="Arial" w:hAnsi="Arial" w:cs="Arial"/>
                <w:sz w:val="16"/>
                <w:szCs w:val="16"/>
              </w:rPr>
            </w:pPr>
            <w:r w:rsidRPr="00A81986">
              <w:rPr>
                <w:rFonts w:ascii="Arial" w:hAnsi="Arial" w:cs="Arial"/>
                <w:sz w:val="16"/>
                <w:szCs w:val="16"/>
              </w:rPr>
              <w:t>35.03 - 38.77</w:t>
            </w:r>
          </w:p>
        </w:tc>
        <w:tc>
          <w:tcPr>
            <w:tcW w:w="1740" w:type="dxa"/>
          </w:tcPr>
          <w:p w:rsidR="00DD0EDB" w:rsidRPr="00A81986" w:rsidP="00886D2A" w14:paraId="1A0E633B" w14:textId="6A18C9D3">
            <w:pPr>
              <w:spacing w:line="380" w:lineRule="exact"/>
              <w:ind w:right="-18"/>
              <w:jc w:val="center"/>
              <w:textAlignment w:val="auto"/>
              <w:rPr>
                <w:rFonts w:ascii="Arial" w:hAnsi="Arial" w:cs="Arial"/>
                <w:sz w:val="16"/>
                <w:szCs w:val="16"/>
              </w:rPr>
            </w:pPr>
            <w:r w:rsidRPr="00A81986">
              <w:rPr>
                <w:rFonts w:ascii="Arial" w:hAnsi="Arial" w:cs="Arial"/>
                <w:sz w:val="16"/>
                <w:szCs w:val="16"/>
              </w:rPr>
              <w:t>-</w:t>
            </w:r>
          </w:p>
        </w:tc>
        <w:tc>
          <w:tcPr>
            <w:tcW w:w="1740" w:type="dxa"/>
          </w:tcPr>
          <w:p w:rsidR="00DD0EDB" w:rsidRPr="00A81986" w:rsidP="00886D2A" w14:paraId="3501844F" w14:textId="26454D30">
            <w:pPr>
              <w:spacing w:line="380" w:lineRule="exact"/>
              <w:ind w:right="-18"/>
              <w:jc w:val="center"/>
              <w:textAlignment w:val="auto"/>
              <w:rPr>
                <w:rFonts w:ascii="Arial" w:hAnsi="Arial" w:cs="Arial"/>
                <w:sz w:val="16"/>
                <w:szCs w:val="16"/>
              </w:rPr>
            </w:pPr>
            <w:r w:rsidRPr="00A81986">
              <w:rPr>
                <w:rFonts w:ascii="Arial" w:hAnsi="Arial" w:cs="Arial"/>
                <w:sz w:val="16"/>
                <w:szCs w:val="16"/>
              </w:rPr>
              <w:t>-</w:t>
            </w:r>
          </w:p>
        </w:tc>
      </w:tr>
      <w:tr w14:paraId="1F2DECD1" w14:textId="77777777" w:rsidTr="00D72656">
        <w:tblPrEx>
          <w:tblW w:w="9450" w:type="dxa"/>
          <w:tblInd w:w="360" w:type="dxa"/>
          <w:tblLayout w:type="fixed"/>
          <w:tblLook w:val="04A0"/>
        </w:tblPrEx>
        <w:trPr>
          <w:trHeight w:val="20"/>
        </w:trPr>
        <w:tc>
          <w:tcPr>
            <w:tcW w:w="4230" w:type="dxa"/>
          </w:tcPr>
          <w:p w:rsidR="00DD0EDB" w:rsidRPr="00A81986" w:rsidP="00886D2A" w14:paraId="5390CE51" w14:textId="77777777">
            <w:pPr>
              <w:spacing w:line="380" w:lineRule="exact"/>
              <w:ind w:left="247" w:hanging="90"/>
              <w:textAlignment w:val="auto"/>
              <w:rPr>
                <w:rFonts w:ascii="Arial" w:hAnsi="Arial" w:cs="Arial"/>
                <w:b/>
                <w:bCs/>
                <w:sz w:val="16"/>
                <w:szCs w:val="16"/>
              </w:rPr>
            </w:pPr>
            <w:r w:rsidRPr="00A81986">
              <w:rPr>
                <w:rFonts w:ascii="Arial" w:hAnsi="Arial" w:cs="Arial"/>
                <w:b/>
                <w:bCs/>
                <w:sz w:val="16"/>
                <w:szCs w:val="16"/>
              </w:rPr>
              <w:t>Interest rate swaps (for interests)</w:t>
            </w:r>
          </w:p>
        </w:tc>
        <w:tc>
          <w:tcPr>
            <w:tcW w:w="1740" w:type="dxa"/>
            <w:vAlign w:val="bottom"/>
          </w:tcPr>
          <w:p w:rsidR="00DD0EDB" w:rsidRPr="00A81986" w:rsidP="00886D2A" w14:paraId="7547D3A3" w14:textId="77777777">
            <w:pPr>
              <w:tabs>
                <w:tab w:val="decimal" w:pos="884"/>
              </w:tabs>
              <w:spacing w:line="380" w:lineRule="exact"/>
              <w:ind w:right="-18"/>
              <w:textAlignment w:val="auto"/>
              <w:rPr>
                <w:rFonts w:ascii="Arial" w:hAnsi="Arial" w:cs="Arial"/>
                <w:sz w:val="16"/>
                <w:szCs w:val="16"/>
                <w:cs/>
              </w:rPr>
            </w:pPr>
          </w:p>
        </w:tc>
        <w:tc>
          <w:tcPr>
            <w:tcW w:w="1740" w:type="dxa"/>
            <w:vAlign w:val="bottom"/>
          </w:tcPr>
          <w:p w:rsidR="00DD0EDB" w:rsidRPr="00A81986" w:rsidP="00886D2A" w14:paraId="5F8F08BA" w14:textId="77777777">
            <w:pPr>
              <w:spacing w:line="380" w:lineRule="exact"/>
              <w:ind w:right="-18"/>
              <w:jc w:val="center"/>
              <w:textAlignment w:val="auto"/>
              <w:rPr>
                <w:rFonts w:ascii="Arial" w:hAnsi="Arial" w:cs="Arial"/>
                <w:sz w:val="16"/>
                <w:szCs w:val="16"/>
              </w:rPr>
            </w:pPr>
          </w:p>
        </w:tc>
        <w:tc>
          <w:tcPr>
            <w:tcW w:w="1740" w:type="dxa"/>
            <w:vAlign w:val="bottom"/>
          </w:tcPr>
          <w:p w:rsidR="00DD0EDB" w:rsidRPr="00A81986" w:rsidP="00886D2A" w14:paraId="0D4EB2CC" w14:textId="77777777">
            <w:pPr>
              <w:tabs>
                <w:tab w:val="decimal" w:pos="884"/>
              </w:tabs>
              <w:spacing w:line="380" w:lineRule="exact"/>
              <w:ind w:right="-18"/>
              <w:textAlignment w:val="auto"/>
              <w:rPr>
                <w:rFonts w:ascii="Arial" w:hAnsi="Arial" w:cs="Arial"/>
                <w:sz w:val="16"/>
                <w:szCs w:val="16"/>
              </w:rPr>
            </w:pPr>
          </w:p>
        </w:tc>
      </w:tr>
      <w:tr w14:paraId="6E041F34" w14:textId="77777777" w:rsidTr="00D72656">
        <w:tblPrEx>
          <w:tblW w:w="9450" w:type="dxa"/>
          <w:tblInd w:w="360" w:type="dxa"/>
          <w:tblLayout w:type="fixed"/>
          <w:tblLook w:val="04A0"/>
        </w:tblPrEx>
        <w:trPr>
          <w:trHeight w:val="20"/>
        </w:trPr>
        <w:tc>
          <w:tcPr>
            <w:tcW w:w="4230" w:type="dxa"/>
          </w:tcPr>
          <w:p w:rsidR="00DD0EDB" w:rsidRPr="00A81986" w:rsidP="00886D2A" w14:paraId="3FE2C3F3" w14:textId="77777777">
            <w:pPr>
              <w:spacing w:line="380" w:lineRule="exact"/>
              <w:ind w:left="517" w:hanging="180"/>
              <w:textAlignment w:val="auto"/>
              <w:rPr>
                <w:rFonts w:ascii="Arial" w:hAnsi="Arial" w:cs="Arial"/>
                <w:sz w:val="16"/>
                <w:szCs w:val="16"/>
              </w:rPr>
            </w:pPr>
            <w:r w:rsidRPr="00A81986">
              <w:rPr>
                <w:rFonts w:ascii="Arial" w:hAnsi="Arial" w:cs="Arial"/>
                <w:sz w:val="16"/>
                <w:szCs w:val="16"/>
              </w:rPr>
              <w:t xml:space="preserve">Notional amount </w:t>
            </w:r>
            <w:r w:rsidRPr="00A81986">
              <w:rPr>
                <w:rFonts w:ascii="Arial" w:hAnsi="Arial" w:cs="Arial"/>
                <w:sz w:val="16"/>
                <w:szCs w:val="16"/>
                <w:cs/>
              </w:rPr>
              <w:t>(</w:t>
            </w:r>
            <w:r w:rsidRPr="00A81986">
              <w:rPr>
                <w:rFonts w:ascii="Arial" w:hAnsi="Arial" w:cs="Arial"/>
                <w:sz w:val="16"/>
                <w:szCs w:val="16"/>
              </w:rPr>
              <w:t>Million Baht</w:t>
            </w:r>
            <w:r w:rsidRPr="00A81986">
              <w:rPr>
                <w:rFonts w:ascii="Arial" w:hAnsi="Arial" w:cs="Arial"/>
                <w:sz w:val="16"/>
                <w:szCs w:val="16"/>
                <w:cs/>
              </w:rPr>
              <w:t>)</w:t>
            </w:r>
          </w:p>
        </w:tc>
        <w:tc>
          <w:tcPr>
            <w:tcW w:w="1740" w:type="dxa"/>
          </w:tcPr>
          <w:p w:rsidR="00DD0EDB" w:rsidRPr="00A81986" w:rsidP="00886D2A" w14:paraId="798419B1" w14:textId="105016FE">
            <w:pPr>
              <w:spacing w:line="380" w:lineRule="exact"/>
              <w:ind w:right="-18"/>
              <w:jc w:val="center"/>
              <w:textAlignment w:val="auto"/>
              <w:rPr>
                <w:rFonts w:ascii="Arial" w:hAnsi="Arial" w:cs="Arial"/>
                <w:sz w:val="16"/>
                <w:szCs w:val="16"/>
                <w:cs/>
              </w:rPr>
            </w:pPr>
            <w:r w:rsidRPr="00A81986">
              <w:rPr>
                <w:rFonts w:ascii="Arial" w:hAnsi="Arial" w:cs="Arial"/>
                <w:sz w:val="16"/>
                <w:szCs w:val="16"/>
              </w:rPr>
              <w:t>2,080</w:t>
            </w:r>
          </w:p>
        </w:tc>
        <w:tc>
          <w:tcPr>
            <w:tcW w:w="1740" w:type="dxa"/>
          </w:tcPr>
          <w:p w:rsidR="00DD0EDB" w:rsidRPr="00A81986" w:rsidP="00886D2A" w14:paraId="5BDA8207" w14:textId="5D86819D">
            <w:pPr>
              <w:spacing w:line="380" w:lineRule="exact"/>
              <w:ind w:right="-18"/>
              <w:jc w:val="center"/>
              <w:textAlignment w:val="auto"/>
              <w:rPr>
                <w:rFonts w:ascii="Arial" w:hAnsi="Arial" w:cs="Arial"/>
                <w:sz w:val="16"/>
                <w:szCs w:val="16"/>
              </w:rPr>
            </w:pPr>
            <w:r w:rsidRPr="00A81986">
              <w:rPr>
                <w:rFonts w:ascii="Arial" w:hAnsi="Arial" w:cs="Arial"/>
                <w:sz w:val="16"/>
                <w:szCs w:val="16"/>
              </w:rPr>
              <w:t>12,158</w:t>
            </w:r>
          </w:p>
        </w:tc>
        <w:tc>
          <w:tcPr>
            <w:tcW w:w="1740" w:type="dxa"/>
            <w:vAlign w:val="bottom"/>
          </w:tcPr>
          <w:p w:rsidR="00DD0EDB" w:rsidRPr="00A81986" w:rsidP="00886D2A" w14:paraId="68BB2194" w14:textId="582D0FAB">
            <w:pPr>
              <w:tabs>
                <w:tab w:val="decimal" w:pos="884"/>
              </w:tabs>
              <w:spacing w:line="380" w:lineRule="exact"/>
              <w:ind w:right="-18"/>
              <w:textAlignment w:val="auto"/>
              <w:rPr>
                <w:rFonts w:ascii="Arial" w:hAnsi="Arial" w:cs="Arial"/>
                <w:sz w:val="16"/>
                <w:szCs w:val="16"/>
              </w:rPr>
            </w:pPr>
            <w:r w:rsidRPr="00A81986">
              <w:rPr>
                <w:rFonts w:ascii="Arial" w:hAnsi="Arial" w:cs="Arial"/>
                <w:sz w:val="16"/>
                <w:szCs w:val="16"/>
              </w:rPr>
              <w:t>20,157</w:t>
            </w:r>
          </w:p>
        </w:tc>
      </w:tr>
      <w:tr w14:paraId="0FEB247E" w14:textId="77777777" w:rsidTr="00D72656">
        <w:tblPrEx>
          <w:tblW w:w="9450" w:type="dxa"/>
          <w:tblInd w:w="360" w:type="dxa"/>
          <w:tblLayout w:type="fixed"/>
          <w:tblLook w:val="04A0"/>
        </w:tblPrEx>
        <w:trPr>
          <w:trHeight w:val="20"/>
        </w:trPr>
        <w:tc>
          <w:tcPr>
            <w:tcW w:w="4230" w:type="dxa"/>
          </w:tcPr>
          <w:p w:rsidR="00DD0EDB" w:rsidRPr="00A81986" w:rsidP="00886D2A" w14:paraId="2F2DF212" w14:textId="77777777">
            <w:pPr>
              <w:spacing w:line="380" w:lineRule="exact"/>
              <w:ind w:left="517" w:hanging="180"/>
              <w:textAlignment w:val="auto"/>
              <w:rPr>
                <w:rFonts w:ascii="Arial" w:hAnsi="Arial" w:cs="Arial"/>
                <w:sz w:val="16"/>
                <w:szCs w:val="16"/>
              </w:rPr>
            </w:pPr>
            <w:r w:rsidRPr="00A81986">
              <w:rPr>
                <w:rFonts w:ascii="Arial" w:hAnsi="Arial" w:cs="Arial"/>
                <w:sz w:val="16"/>
                <w:szCs w:val="16"/>
              </w:rPr>
              <w:t>Fixed rate (%)</w:t>
            </w:r>
          </w:p>
        </w:tc>
        <w:tc>
          <w:tcPr>
            <w:tcW w:w="1740" w:type="dxa"/>
            <w:vAlign w:val="bottom"/>
          </w:tcPr>
          <w:p w:rsidR="00DD0EDB" w:rsidRPr="00A81986" w:rsidP="00886D2A" w14:paraId="10AC70D6" w14:textId="5E8FAB4C">
            <w:pPr>
              <w:spacing w:line="380" w:lineRule="exact"/>
              <w:ind w:right="-18"/>
              <w:jc w:val="center"/>
              <w:textAlignment w:val="auto"/>
              <w:rPr>
                <w:rFonts w:ascii="Arial" w:hAnsi="Arial" w:cs="Arial"/>
                <w:sz w:val="16"/>
                <w:szCs w:val="16"/>
                <w:cs/>
              </w:rPr>
            </w:pPr>
            <w:r w:rsidRPr="00A81986">
              <w:rPr>
                <w:rFonts w:ascii="Arial" w:hAnsi="Arial" w:cs="Arial"/>
                <w:sz w:val="16"/>
                <w:szCs w:val="16"/>
              </w:rPr>
              <w:t>Fixed rate specified in the agreement</w:t>
            </w:r>
          </w:p>
        </w:tc>
        <w:tc>
          <w:tcPr>
            <w:tcW w:w="1740" w:type="dxa"/>
            <w:vAlign w:val="bottom"/>
          </w:tcPr>
          <w:p w:rsidR="00DD0EDB" w:rsidRPr="00A81986" w:rsidP="00886D2A" w14:paraId="4271827B" w14:textId="72316BFF">
            <w:pPr>
              <w:spacing w:line="380" w:lineRule="exact"/>
              <w:ind w:right="-18"/>
              <w:jc w:val="center"/>
              <w:textAlignment w:val="auto"/>
              <w:rPr>
                <w:rFonts w:ascii="Arial" w:hAnsi="Arial" w:cs="Arial"/>
                <w:sz w:val="16"/>
                <w:szCs w:val="16"/>
              </w:rPr>
            </w:pPr>
            <w:r w:rsidRPr="00A81986">
              <w:rPr>
                <w:rFonts w:ascii="Arial" w:hAnsi="Arial" w:cs="Arial"/>
                <w:sz w:val="16"/>
                <w:szCs w:val="16"/>
              </w:rPr>
              <w:t>Fixed rate specified in the agreement</w:t>
            </w:r>
          </w:p>
        </w:tc>
        <w:tc>
          <w:tcPr>
            <w:tcW w:w="1740" w:type="dxa"/>
            <w:vAlign w:val="bottom"/>
          </w:tcPr>
          <w:p w:rsidR="00DD0EDB" w:rsidRPr="00A81986" w:rsidP="00886D2A" w14:paraId="17A78021" w14:textId="0F897703">
            <w:pPr>
              <w:spacing w:line="380" w:lineRule="exact"/>
              <w:ind w:right="-18"/>
              <w:jc w:val="center"/>
              <w:textAlignment w:val="auto"/>
              <w:rPr>
                <w:rFonts w:ascii="Arial" w:hAnsi="Arial" w:cs="Arial"/>
                <w:sz w:val="16"/>
                <w:szCs w:val="16"/>
              </w:rPr>
            </w:pPr>
            <w:r w:rsidRPr="00A81986">
              <w:rPr>
                <w:rFonts w:ascii="Arial" w:hAnsi="Arial" w:cs="Arial"/>
                <w:sz w:val="16"/>
                <w:szCs w:val="16"/>
              </w:rPr>
              <w:t>Fixed rate specified in the agreement</w:t>
            </w:r>
          </w:p>
        </w:tc>
      </w:tr>
      <w:tr w14:paraId="4A41A263" w14:textId="77777777" w:rsidTr="00D72656">
        <w:tblPrEx>
          <w:tblW w:w="9450" w:type="dxa"/>
          <w:tblInd w:w="360" w:type="dxa"/>
          <w:tblLayout w:type="fixed"/>
          <w:tblLook w:val="04A0"/>
        </w:tblPrEx>
        <w:trPr>
          <w:trHeight w:val="20"/>
        </w:trPr>
        <w:tc>
          <w:tcPr>
            <w:tcW w:w="4230" w:type="dxa"/>
          </w:tcPr>
          <w:p w:rsidR="00DD0EDB" w:rsidRPr="00A81986" w:rsidP="00886D2A" w14:paraId="4AE3B995" w14:textId="77777777">
            <w:pPr>
              <w:spacing w:line="380" w:lineRule="exact"/>
              <w:ind w:left="517" w:hanging="180"/>
              <w:textAlignment w:val="auto"/>
              <w:rPr>
                <w:rFonts w:ascii="Arial" w:hAnsi="Arial" w:cs="Arial"/>
                <w:sz w:val="16"/>
                <w:szCs w:val="16"/>
              </w:rPr>
            </w:pPr>
            <w:r w:rsidRPr="00A81986">
              <w:rPr>
                <w:rFonts w:ascii="Arial" w:hAnsi="Arial" w:cs="Arial"/>
                <w:sz w:val="16"/>
                <w:szCs w:val="16"/>
              </w:rPr>
              <w:t>Floating rate (%)</w:t>
            </w:r>
          </w:p>
        </w:tc>
        <w:tc>
          <w:tcPr>
            <w:tcW w:w="1740" w:type="dxa"/>
            <w:vAlign w:val="bottom"/>
          </w:tcPr>
          <w:p w:rsidR="00DD0EDB" w:rsidRPr="00A81986" w:rsidP="00886D2A" w14:paraId="1D5371BB" w14:textId="5CE37780">
            <w:pPr>
              <w:spacing w:line="380" w:lineRule="exact"/>
              <w:ind w:left="-72" w:right="-72"/>
              <w:jc w:val="center"/>
              <w:textAlignment w:val="auto"/>
              <w:rPr>
                <w:rFonts w:ascii="Arial" w:hAnsi="Arial" w:cs="Arial"/>
                <w:spacing w:val="-4"/>
                <w:sz w:val="16"/>
                <w:szCs w:val="16"/>
                <w:cs/>
              </w:rPr>
            </w:pPr>
            <w:r w:rsidRPr="00A81986">
              <w:rPr>
                <w:rFonts w:ascii="Arial" w:hAnsi="Arial" w:cs="Arial"/>
                <w:spacing w:val="-4"/>
                <w:sz w:val="16"/>
                <w:szCs w:val="16"/>
              </w:rPr>
              <w:t>6M THFIX (Fallback) plus a certain margin specified in the agreement</w:t>
            </w:r>
          </w:p>
        </w:tc>
        <w:tc>
          <w:tcPr>
            <w:tcW w:w="1740" w:type="dxa"/>
            <w:vAlign w:val="bottom"/>
          </w:tcPr>
          <w:p w:rsidR="00DD0EDB" w:rsidRPr="00A81986" w:rsidP="00886D2A" w14:paraId="253EDC4A" w14:textId="5E51A76A">
            <w:pPr>
              <w:spacing w:line="380" w:lineRule="exact"/>
              <w:ind w:left="-72" w:right="-72"/>
              <w:jc w:val="center"/>
              <w:textAlignment w:val="auto"/>
              <w:rPr>
                <w:rFonts w:ascii="Arial" w:hAnsi="Arial" w:cs="Arial"/>
                <w:spacing w:val="-4"/>
                <w:sz w:val="16"/>
                <w:szCs w:val="16"/>
              </w:rPr>
            </w:pPr>
            <w:r w:rsidRPr="00A81986">
              <w:rPr>
                <w:rFonts w:ascii="Arial" w:hAnsi="Arial" w:cs="Arial"/>
                <w:spacing w:val="-4"/>
                <w:sz w:val="16"/>
                <w:szCs w:val="16"/>
              </w:rPr>
              <w:t>6M THFIX (Fallback) plus a certain margin specified in the agreement</w:t>
            </w:r>
          </w:p>
        </w:tc>
        <w:tc>
          <w:tcPr>
            <w:tcW w:w="1740" w:type="dxa"/>
            <w:vAlign w:val="bottom"/>
          </w:tcPr>
          <w:p w:rsidR="00DD0EDB" w:rsidRPr="00A81986" w:rsidP="00886D2A" w14:paraId="7795D60D" w14:textId="27A5D555">
            <w:pPr>
              <w:spacing w:line="380" w:lineRule="exact"/>
              <w:ind w:left="-72" w:right="-72"/>
              <w:jc w:val="center"/>
              <w:textAlignment w:val="auto"/>
              <w:rPr>
                <w:rFonts w:ascii="Arial" w:hAnsi="Arial" w:cs="Arial"/>
                <w:spacing w:val="-4"/>
                <w:sz w:val="16"/>
                <w:szCs w:val="16"/>
              </w:rPr>
            </w:pPr>
            <w:r w:rsidRPr="00A81986">
              <w:rPr>
                <w:rFonts w:ascii="Arial" w:hAnsi="Arial" w:cs="Arial"/>
                <w:spacing w:val="-4"/>
                <w:sz w:val="16"/>
                <w:szCs w:val="16"/>
              </w:rPr>
              <w:t xml:space="preserve">6M THFIX (Fallback) plus a certain </w:t>
            </w:r>
            <w:r w:rsidRPr="00A81986">
              <w:rPr>
                <w:rFonts w:ascii="Arial" w:hAnsi="Arial" w:cs="Arial"/>
                <w:spacing w:val="-2"/>
                <w:sz w:val="16"/>
                <w:szCs w:val="16"/>
              </w:rPr>
              <w:t>margin specified in the agreement</w:t>
            </w:r>
          </w:p>
        </w:tc>
      </w:tr>
    </w:tbl>
    <w:p w:rsidR="002A06CE" w:rsidRPr="00A81986" w:rsidP="00886D2A" w14:paraId="072A201E" w14:textId="7A8CB3D3">
      <w:pPr>
        <w:overflowPunct/>
        <w:autoSpaceDE/>
        <w:autoSpaceDN/>
        <w:adjustRightInd/>
        <w:spacing w:after="200" w:line="276" w:lineRule="auto"/>
        <w:textAlignment w:val="auto"/>
        <w:rPr>
          <w:rFonts w:ascii="Arial" w:hAnsi="Arial" w:cs="Arial"/>
          <w:sz w:val="22"/>
          <w:szCs w:val="22"/>
        </w:rPr>
      </w:pPr>
    </w:p>
    <w:p w:rsidR="007F6F09" w:rsidRPr="00A81986" w:rsidP="00886D2A" w14:paraId="6A0328B2" w14:textId="77777777">
      <w:pPr>
        <w:overflowPunct/>
        <w:autoSpaceDE/>
        <w:autoSpaceDN/>
        <w:adjustRightInd/>
        <w:spacing w:line="380" w:lineRule="exact"/>
        <w:textAlignment w:val="auto"/>
        <w:rPr>
          <w:rFonts w:ascii="Arial" w:hAnsi="Arial"/>
          <w:sz w:val="22"/>
          <w:szCs w:val="22"/>
          <w:cs/>
        </w:rPr>
        <w:sectPr w:rsidSect="008D3BFA">
          <w:headerReference w:type="default" r:id="rId12"/>
          <w:pgSz w:w="11909" w:h="16834" w:code="9"/>
          <w:pgMar w:top="1296" w:right="1080" w:bottom="1080" w:left="1339" w:header="706" w:footer="706" w:gutter="0"/>
          <w:cols w:space="720"/>
          <w:docGrid w:linePitch="360"/>
        </w:sectPr>
      </w:pPr>
    </w:p>
    <w:p w:rsidR="007F6F09" w:rsidRPr="00A81986" w:rsidP="00886D2A" w14:paraId="163D1FBD" w14:textId="4B5647E4">
      <w:pPr>
        <w:tabs>
          <w:tab w:val="left" w:pos="2880"/>
          <w:tab w:val="left" w:pos="5760"/>
          <w:tab w:val="decimal" w:pos="6660"/>
          <w:tab w:val="left" w:pos="7110"/>
          <w:tab w:val="decimal" w:pos="7920"/>
        </w:tabs>
        <w:spacing w:before="120" w:after="120" w:line="380" w:lineRule="exact"/>
        <w:ind w:left="446" w:right="-43"/>
        <w:jc w:val="both"/>
        <w:rPr>
          <w:rFonts w:ascii="Arial" w:hAnsi="Arial" w:cs="Arial"/>
          <w:b/>
          <w:bCs/>
          <w:sz w:val="22"/>
          <w:szCs w:val="22"/>
          <w:cs/>
        </w:rPr>
      </w:pPr>
      <w:r w:rsidRPr="00A81986">
        <w:rPr>
          <w:rFonts w:ascii="Arial" w:hAnsi="Arial" w:cs="Arial"/>
          <w:sz w:val="22"/>
          <w:szCs w:val="22"/>
        </w:rPr>
        <w:t xml:space="preserve">The impact of the </w:t>
      </w:r>
      <w:r w:rsidRPr="00A81986" w:rsidR="00405945">
        <w:rPr>
          <w:rFonts w:ascii="Arial" w:hAnsi="Arial" w:cs="Arial"/>
          <w:sz w:val="22"/>
          <w:szCs w:val="22"/>
        </w:rPr>
        <w:t xml:space="preserve">significant </w:t>
      </w:r>
      <w:r w:rsidRPr="00A81986">
        <w:rPr>
          <w:rFonts w:ascii="Arial" w:hAnsi="Arial" w:cs="Arial"/>
          <w:sz w:val="22"/>
          <w:szCs w:val="22"/>
        </w:rPr>
        <w:t xml:space="preserve">hedging instruments on the statement of financial position as at </w:t>
      </w:r>
      <w:r w:rsidRPr="00A81986" w:rsidR="006A2B7F">
        <w:rPr>
          <w:rFonts w:ascii="Arial" w:hAnsi="Arial" w:cs="Arial"/>
          <w:sz w:val="22"/>
          <w:szCs w:val="22"/>
        </w:rPr>
        <w:t xml:space="preserve">31 March </w:t>
      </w:r>
      <w:r w:rsidRPr="00A81986" w:rsidR="00D15577">
        <w:rPr>
          <w:rFonts w:ascii="Arial" w:hAnsi="Arial" w:cs="Arial"/>
          <w:sz w:val="22"/>
          <w:szCs w:val="22"/>
        </w:rPr>
        <w:t>202</w:t>
      </w:r>
      <w:r w:rsidRPr="00A81986" w:rsidR="008C223F">
        <w:rPr>
          <w:rFonts w:ascii="Arial" w:hAnsi="Arial" w:cs="Arial"/>
          <w:sz w:val="22"/>
          <w:szCs w:val="22"/>
        </w:rPr>
        <w:t>6</w:t>
      </w:r>
      <w:r w:rsidRPr="00A81986" w:rsidR="000E6B13">
        <w:rPr>
          <w:rFonts w:ascii="Arial" w:hAnsi="Arial" w:cs="Arial"/>
          <w:sz w:val="22"/>
          <w:szCs w:val="22"/>
        </w:rPr>
        <w:t xml:space="preserve"> </w:t>
      </w:r>
      <w:r w:rsidRPr="00A81986" w:rsidR="00783EC2">
        <w:rPr>
          <w:rFonts w:ascii="Arial" w:hAnsi="Arial" w:cs="Arial"/>
          <w:sz w:val="22"/>
          <w:szCs w:val="22"/>
        </w:rPr>
        <w:t xml:space="preserve">and </w:t>
      </w:r>
      <w:r w:rsidRPr="00A81986" w:rsidR="00D15577">
        <w:rPr>
          <w:rFonts w:ascii="Arial" w:hAnsi="Arial" w:cs="Arial"/>
          <w:sz w:val="22"/>
          <w:szCs w:val="22"/>
        </w:rPr>
        <w:t>202</w:t>
      </w:r>
      <w:r w:rsidRPr="00A81986" w:rsidR="008C223F">
        <w:rPr>
          <w:rFonts w:ascii="Arial" w:hAnsi="Arial" w:cs="Arial"/>
          <w:sz w:val="22"/>
          <w:szCs w:val="22"/>
        </w:rPr>
        <w:t>5</w:t>
      </w:r>
      <w:r w:rsidRPr="00A81986" w:rsidR="00783EC2">
        <w:rPr>
          <w:rFonts w:ascii="Arial" w:hAnsi="Arial" w:cs="Arial"/>
          <w:sz w:val="22"/>
          <w:szCs w:val="22"/>
        </w:rPr>
        <w:t xml:space="preserve"> </w:t>
      </w:r>
      <w:r w:rsidRPr="00A81986">
        <w:rPr>
          <w:rFonts w:ascii="Arial" w:hAnsi="Arial" w:cs="Arial"/>
          <w:sz w:val="22"/>
          <w:szCs w:val="22"/>
        </w:rPr>
        <w:t>and the effect of the cash flow hedge in the statement of comprehensive income for the year</w:t>
      </w:r>
      <w:r w:rsidRPr="00A81986" w:rsidR="000B1CD3">
        <w:rPr>
          <w:rFonts w:ascii="Arial" w:hAnsi="Arial" w:cs="Arial"/>
          <w:sz w:val="22"/>
          <w:szCs w:val="22"/>
        </w:rPr>
        <w:t xml:space="preserve"> then</w:t>
      </w:r>
      <w:r w:rsidRPr="00A81986">
        <w:rPr>
          <w:rFonts w:ascii="Arial" w:hAnsi="Arial" w:cs="Arial"/>
          <w:sz w:val="22"/>
          <w:szCs w:val="22"/>
        </w:rPr>
        <w:t xml:space="preserve"> ended are, as follows:</w:t>
      </w:r>
    </w:p>
    <w:tbl>
      <w:tblPr>
        <w:tblW w:w="14640" w:type="dxa"/>
        <w:tblInd w:w="360" w:type="dxa"/>
        <w:tblLook w:val="04A0"/>
      </w:tblPr>
      <w:tblGrid>
        <w:gridCol w:w="3420"/>
        <w:gridCol w:w="934"/>
        <w:gridCol w:w="935"/>
        <w:gridCol w:w="935"/>
        <w:gridCol w:w="935"/>
        <w:gridCol w:w="934"/>
        <w:gridCol w:w="935"/>
        <w:gridCol w:w="935"/>
        <w:gridCol w:w="935"/>
        <w:gridCol w:w="934"/>
        <w:gridCol w:w="935"/>
        <w:gridCol w:w="1873"/>
      </w:tblGrid>
      <w:tr w14:paraId="49FC5003" w14:textId="77777777" w:rsidTr="000A45BE">
        <w:tblPrEx>
          <w:tblW w:w="14640" w:type="dxa"/>
          <w:tblInd w:w="360" w:type="dxa"/>
          <w:tblLook w:val="04A0"/>
        </w:tblPrEx>
        <w:trPr>
          <w:trHeight w:val="60"/>
          <w:tblHeader/>
        </w:trPr>
        <w:tc>
          <w:tcPr>
            <w:tcW w:w="14640" w:type="dxa"/>
            <w:gridSpan w:val="12"/>
          </w:tcPr>
          <w:p w:rsidR="007F6F09" w:rsidRPr="00A81986" w:rsidP="00886D2A" w14:paraId="41F75ECA" w14:textId="77777777">
            <w:pPr>
              <w:spacing w:line="380" w:lineRule="exact"/>
              <w:jc w:val="right"/>
              <w:rPr>
                <w:rFonts w:ascii="Arial" w:hAnsi="Arial" w:cs="Arial"/>
                <w:sz w:val="16"/>
                <w:szCs w:val="16"/>
              </w:rPr>
            </w:pPr>
            <w:r w:rsidRPr="00A81986">
              <w:rPr>
                <w:rFonts w:ascii="Arial" w:hAnsi="Arial" w:cs="Arial"/>
                <w:sz w:val="16"/>
                <w:szCs w:val="16"/>
              </w:rPr>
              <w:t>(Unit: Million Baht)</w:t>
            </w:r>
          </w:p>
        </w:tc>
      </w:tr>
      <w:tr w14:paraId="4EEDF792" w14:textId="77777777" w:rsidTr="003D73E9">
        <w:tblPrEx>
          <w:tblW w:w="14640" w:type="dxa"/>
          <w:tblInd w:w="360" w:type="dxa"/>
          <w:tblLook w:val="04A0"/>
        </w:tblPrEx>
        <w:trPr>
          <w:trHeight w:val="60"/>
        </w:trPr>
        <w:tc>
          <w:tcPr>
            <w:tcW w:w="3420" w:type="dxa"/>
          </w:tcPr>
          <w:p w:rsidR="00C82B1E" w:rsidRPr="00A81986" w:rsidP="00886D2A" w14:paraId="5D3EC650" w14:textId="77777777">
            <w:pPr>
              <w:spacing w:line="380" w:lineRule="exact"/>
              <w:ind w:left="156" w:hanging="156"/>
              <w:rPr>
                <w:rFonts w:ascii="Arial" w:hAnsi="Arial" w:cs="Arial"/>
                <w:sz w:val="16"/>
                <w:szCs w:val="16"/>
              </w:rPr>
            </w:pPr>
          </w:p>
        </w:tc>
        <w:tc>
          <w:tcPr>
            <w:tcW w:w="1869" w:type="dxa"/>
            <w:gridSpan w:val="2"/>
            <w:vAlign w:val="bottom"/>
          </w:tcPr>
          <w:p w:rsidR="00C82B1E" w:rsidRPr="00A81986" w:rsidP="00886D2A" w14:paraId="4C4AD323" w14:textId="77777777">
            <w:pPr>
              <w:pBdr>
                <w:bottom w:val="single" w:sz="4" w:space="1" w:color="auto"/>
              </w:pBdr>
              <w:spacing w:line="380" w:lineRule="exact"/>
              <w:jc w:val="center"/>
              <w:rPr>
                <w:rFonts w:ascii="Arial" w:hAnsi="Arial" w:cs="Arial"/>
                <w:sz w:val="16"/>
                <w:szCs w:val="16"/>
                <w:cs/>
              </w:rPr>
            </w:pPr>
            <w:r w:rsidRPr="00A81986">
              <w:rPr>
                <w:rFonts w:ascii="Arial" w:hAnsi="Arial" w:cs="Arial"/>
                <w:sz w:val="16"/>
                <w:szCs w:val="16"/>
              </w:rPr>
              <w:t>Notional amounts</w:t>
            </w:r>
          </w:p>
        </w:tc>
        <w:tc>
          <w:tcPr>
            <w:tcW w:w="1870" w:type="dxa"/>
            <w:gridSpan w:val="2"/>
            <w:vAlign w:val="bottom"/>
          </w:tcPr>
          <w:p w:rsidR="00C82B1E" w:rsidRPr="00A81986" w:rsidP="00886D2A" w14:paraId="6D92CB04" w14:textId="77777777">
            <w:pPr>
              <w:pBdr>
                <w:bottom w:val="single" w:sz="4" w:space="1" w:color="auto"/>
              </w:pBdr>
              <w:spacing w:line="380" w:lineRule="exact"/>
              <w:jc w:val="center"/>
              <w:rPr>
                <w:rFonts w:ascii="Arial" w:hAnsi="Arial" w:cs="Arial"/>
                <w:sz w:val="16"/>
                <w:szCs w:val="16"/>
                <w:cs/>
              </w:rPr>
            </w:pPr>
            <w:r w:rsidRPr="00A81986">
              <w:rPr>
                <w:rFonts w:ascii="Arial" w:hAnsi="Arial" w:cs="Arial"/>
                <w:sz w:val="16"/>
                <w:szCs w:val="16"/>
              </w:rPr>
              <w:t>Carrying amount</w:t>
            </w:r>
          </w:p>
        </w:tc>
        <w:tc>
          <w:tcPr>
            <w:tcW w:w="1869" w:type="dxa"/>
            <w:gridSpan w:val="2"/>
            <w:vAlign w:val="bottom"/>
          </w:tcPr>
          <w:p w:rsidR="00C82B1E" w:rsidRPr="00A81986" w:rsidP="00886D2A" w14:paraId="33834879" w14:textId="77777777">
            <w:pPr>
              <w:pBdr>
                <w:bottom w:val="single" w:sz="4" w:space="1" w:color="auto"/>
              </w:pBdr>
              <w:spacing w:line="380" w:lineRule="exact"/>
              <w:jc w:val="center"/>
              <w:rPr>
                <w:rFonts w:ascii="Arial" w:hAnsi="Arial" w:cs="Arial"/>
                <w:sz w:val="16"/>
                <w:szCs w:val="16"/>
              </w:rPr>
            </w:pPr>
            <w:r w:rsidRPr="00A81986">
              <w:rPr>
                <w:rFonts w:ascii="Arial" w:hAnsi="Arial" w:cs="Arial"/>
                <w:sz w:val="16"/>
                <w:szCs w:val="16"/>
              </w:rPr>
              <w:t>Changes in fair value used for measuring</w:t>
            </w:r>
          </w:p>
          <w:p w:rsidR="00C82B1E" w:rsidRPr="00A81986" w:rsidP="00886D2A" w14:paraId="4E8012B6" w14:textId="77777777">
            <w:pPr>
              <w:pBdr>
                <w:bottom w:val="single" w:sz="4" w:space="1" w:color="auto"/>
              </w:pBdr>
              <w:spacing w:line="380" w:lineRule="exact"/>
              <w:jc w:val="center"/>
              <w:rPr>
                <w:rFonts w:ascii="Arial" w:hAnsi="Arial" w:cs="Arial"/>
                <w:sz w:val="16"/>
                <w:szCs w:val="16"/>
                <w:cs/>
              </w:rPr>
            </w:pPr>
            <w:r w:rsidRPr="00A81986">
              <w:rPr>
                <w:rFonts w:ascii="Arial" w:hAnsi="Arial" w:cs="Arial"/>
                <w:sz w:val="16"/>
                <w:szCs w:val="16"/>
              </w:rPr>
              <w:t>ineffectiveness</w:t>
            </w:r>
          </w:p>
        </w:tc>
        <w:tc>
          <w:tcPr>
            <w:tcW w:w="1870" w:type="dxa"/>
            <w:gridSpan w:val="2"/>
            <w:vAlign w:val="bottom"/>
          </w:tcPr>
          <w:p w:rsidR="00C82B1E" w:rsidRPr="00A81986" w:rsidP="00886D2A" w14:paraId="225AB845" w14:textId="4263FA71">
            <w:pPr>
              <w:pBdr>
                <w:bottom w:val="single" w:sz="4" w:space="1" w:color="auto"/>
              </w:pBdr>
              <w:spacing w:line="380" w:lineRule="exact"/>
              <w:jc w:val="center"/>
              <w:rPr>
                <w:rFonts w:ascii="Arial" w:hAnsi="Arial" w:cs="Arial"/>
                <w:sz w:val="16"/>
                <w:szCs w:val="16"/>
                <w:cs/>
              </w:rPr>
            </w:pPr>
            <w:r w:rsidRPr="00A81986">
              <w:rPr>
                <w:rFonts w:ascii="Arial" w:hAnsi="Arial" w:cs="Arial"/>
                <w:sz w:val="16"/>
                <w:szCs w:val="16"/>
              </w:rPr>
              <w:t xml:space="preserve">Effectiveness recognised in </w:t>
            </w:r>
            <w:r w:rsidRPr="00A81986" w:rsidR="00033770">
              <w:rPr>
                <w:rFonts w:ascii="Arial" w:hAnsi="Arial" w:cs="Arial"/>
                <w:sz w:val="16"/>
                <w:szCs w:val="16"/>
              </w:rPr>
              <w:t>other comprehensive income</w:t>
            </w:r>
          </w:p>
        </w:tc>
        <w:tc>
          <w:tcPr>
            <w:tcW w:w="1869" w:type="dxa"/>
            <w:gridSpan w:val="2"/>
            <w:vAlign w:val="bottom"/>
          </w:tcPr>
          <w:p w:rsidR="00C82B1E" w:rsidRPr="00A81986" w:rsidP="00886D2A" w14:paraId="0D890EAD" w14:textId="4FAF9EB2">
            <w:pPr>
              <w:pBdr>
                <w:bottom w:val="single" w:sz="4" w:space="1" w:color="auto"/>
              </w:pBdr>
              <w:spacing w:line="380" w:lineRule="exact"/>
              <w:jc w:val="center"/>
              <w:rPr>
                <w:rFonts w:ascii="Arial" w:hAnsi="Arial" w:cs="Arial"/>
                <w:sz w:val="16"/>
                <w:szCs w:val="16"/>
                <w:cs/>
              </w:rPr>
            </w:pPr>
            <w:r w:rsidRPr="00A81986">
              <w:rPr>
                <w:rFonts w:ascii="Arial" w:hAnsi="Arial" w:cs="Arial"/>
                <w:sz w:val="16"/>
                <w:szCs w:val="16"/>
              </w:rPr>
              <w:t xml:space="preserve">Amount of cash flow hedge reserve reclassified to </w:t>
            </w:r>
            <w:r w:rsidRPr="00A81986" w:rsidR="001D46AD">
              <w:rPr>
                <w:rFonts w:ascii="Arial" w:hAnsi="Arial" w:cs="Arial"/>
                <w:sz w:val="16"/>
                <w:szCs w:val="16"/>
              </w:rPr>
              <w:t xml:space="preserve">                 </w:t>
            </w:r>
            <w:r w:rsidRPr="00A81986">
              <w:rPr>
                <w:rFonts w:ascii="Arial" w:hAnsi="Arial" w:cs="Arial"/>
                <w:sz w:val="16"/>
                <w:szCs w:val="16"/>
              </w:rPr>
              <w:t>profit</w:t>
            </w:r>
            <w:r w:rsidRPr="00A81986" w:rsidR="00984E57">
              <w:rPr>
                <w:rFonts w:ascii="Arial" w:hAnsi="Arial" w:cs="Arial"/>
                <w:sz w:val="16"/>
                <w:szCs w:val="16"/>
              </w:rPr>
              <w:t xml:space="preserve"> </w:t>
            </w:r>
            <w:r w:rsidRPr="00A81986">
              <w:rPr>
                <w:rFonts w:ascii="Arial" w:hAnsi="Arial" w:cs="Arial"/>
                <w:sz w:val="16"/>
                <w:szCs w:val="16"/>
              </w:rPr>
              <w:t>or loss</w:t>
            </w:r>
          </w:p>
        </w:tc>
        <w:tc>
          <w:tcPr>
            <w:tcW w:w="1873" w:type="dxa"/>
            <w:vAlign w:val="bottom"/>
          </w:tcPr>
          <w:p w:rsidR="00C82B1E" w:rsidRPr="00A81986" w:rsidP="00886D2A" w14:paraId="5E04BDD1" w14:textId="77777777">
            <w:pPr>
              <w:pBdr>
                <w:bottom w:val="single" w:sz="4" w:space="1" w:color="auto"/>
              </w:pBdr>
              <w:spacing w:line="380" w:lineRule="exact"/>
              <w:jc w:val="center"/>
              <w:rPr>
                <w:rFonts w:ascii="Arial" w:hAnsi="Arial" w:cs="Arial"/>
                <w:sz w:val="16"/>
                <w:szCs w:val="16"/>
              </w:rPr>
            </w:pPr>
          </w:p>
          <w:p w:rsidR="00C82B1E" w:rsidRPr="00A81986" w:rsidP="00886D2A" w14:paraId="76F2D2E3" w14:textId="77777777">
            <w:pPr>
              <w:pBdr>
                <w:bottom w:val="single" w:sz="4" w:space="1" w:color="auto"/>
              </w:pBdr>
              <w:spacing w:line="380" w:lineRule="exact"/>
              <w:jc w:val="center"/>
              <w:rPr>
                <w:rFonts w:ascii="Arial" w:hAnsi="Arial" w:cs="Arial"/>
                <w:sz w:val="16"/>
                <w:szCs w:val="16"/>
              </w:rPr>
            </w:pPr>
            <w:r w:rsidRPr="00A81986">
              <w:rPr>
                <w:rFonts w:ascii="Arial" w:hAnsi="Arial" w:cs="Arial"/>
                <w:sz w:val="16"/>
                <w:szCs w:val="16"/>
              </w:rPr>
              <w:t>Line item</w:t>
            </w:r>
          </w:p>
          <w:p w:rsidR="00C82B1E" w:rsidRPr="00A81986" w:rsidP="00886D2A" w14:paraId="5C91581B" w14:textId="78E572E7">
            <w:pPr>
              <w:pBdr>
                <w:bottom w:val="single" w:sz="4" w:space="1" w:color="auto"/>
              </w:pBdr>
              <w:spacing w:line="380" w:lineRule="exact"/>
              <w:jc w:val="center"/>
              <w:rPr>
                <w:rFonts w:ascii="Arial" w:hAnsi="Arial" w:cs="Arial"/>
                <w:sz w:val="16"/>
                <w:szCs w:val="16"/>
              </w:rPr>
            </w:pPr>
            <w:r w:rsidRPr="00A81986">
              <w:rPr>
                <w:rFonts w:ascii="Arial" w:hAnsi="Arial" w:cs="Arial"/>
                <w:sz w:val="16"/>
                <w:szCs w:val="16"/>
              </w:rPr>
              <w:t xml:space="preserve">in </w:t>
            </w:r>
            <w:r w:rsidRPr="00A81986" w:rsidR="00541865">
              <w:rPr>
                <w:rFonts w:ascii="Arial" w:hAnsi="Arial" w:cs="Arial"/>
                <w:sz w:val="16"/>
                <w:szCs w:val="16"/>
              </w:rPr>
              <w:t>financial statement</w:t>
            </w:r>
          </w:p>
        </w:tc>
      </w:tr>
      <w:tr w14:paraId="59922D63" w14:textId="77777777" w:rsidTr="003D73E9">
        <w:tblPrEx>
          <w:tblW w:w="14640" w:type="dxa"/>
          <w:tblInd w:w="360" w:type="dxa"/>
          <w:tblLook w:val="04A0"/>
        </w:tblPrEx>
        <w:trPr>
          <w:trHeight w:val="60"/>
        </w:trPr>
        <w:tc>
          <w:tcPr>
            <w:tcW w:w="3420" w:type="dxa"/>
          </w:tcPr>
          <w:p w:rsidR="009021AE" w:rsidRPr="00A81986" w:rsidP="00886D2A" w14:paraId="58178547" w14:textId="77777777">
            <w:pPr>
              <w:spacing w:line="380" w:lineRule="exact"/>
              <w:ind w:left="156" w:hanging="156"/>
              <w:rPr>
                <w:rFonts w:ascii="Arial" w:hAnsi="Arial" w:cs="Arial"/>
                <w:sz w:val="16"/>
                <w:szCs w:val="16"/>
              </w:rPr>
            </w:pPr>
          </w:p>
        </w:tc>
        <w:tc>
          <w:tcPr>
            <w:tcW w:w="934" w:type="dxa"/>
            <w:vAlign w:val="bottom"/>
          </w:tcPr>
          <w:p w:rsidR="009021AE" w:rsidRPr="00A81986" w:rsidP="00886D2A" w14:paraId="02B10CCD" w14:textId="0FBF979B">
            <w:pPr>
              <w:spacing w:line="380" w:lineRule="exact"/>
              <w:jc w:val="center"/>
              <w:rPr>
                <w:rFonts w:ascii="Arial" w:hAnsi="Arial" w:cs="Arial"/>
                <w:sz w:val="16"/>
                <w:szCs w:val="16"/>
                <w:u w:val="single"/>
              </w:rPr>
            </w:pPr>
            <w:r w:rsidRPr="00A81986">
              <w:rPr>
                <w:rFonts w:ascii="Arial" w:hAnsi="Arial" w:cs="Arial"/>
                <w:sz w:val="16"/>
                <w:szCs w:val="16"/>
                <w:u w:val="single"/>
                <w:cs/>
              </w:rPr>
              <w:t>20</w:t>
            </w:r>
            <w:r w:rsidRPr="00A81986">
              <w:rPr>
                <w:rFonts w:ascii="Arial" w:hAnsi="Arial" w:cs="Arial"/>
                <w:sz w:val="16"/>
                <w:szCs w:val="16"/>
                <w:u w:val="single"/>
              </w:rPr>
              <w:t>26</w:t>
            </w:r>
          </w:p>
        </w:tc>
        <w:tc>
          <w:tcPr>
            <w:tcW w:w="935" w:type="dxa"/>
            <w:vAlign w:val="bottom"/>
          </w:tcPr>
          <w:p w:rsidR="009021AE" w:rsidRPr="00A81986" w:rsidP="00886D2A" w14:paraId="1960D9F3" w14:textId="4848566B">
            <w:pPr>
              <w:spacing w:line="380" w:lineRule="exact"/>
              <w:jc w:val="center"/>
              <w:rPr>
                <w:rFonts w:ascii="Arial" w:hAnsi="Arial" w:cs="Arial"/>
                <w:sz w:val="16"/>
                <w:szCs w:val="16"/>
                <w:u w:val="single"/>
              </w:rPr>
            </w:pPr>
            <w:r w:rsidRPr="00A81986">
              <w:rPr>
                <w:rFonts w:ascii="Arial" w:hAnsi="Arial" w:cs="Arial"/>
                <w:sz w:val="16"/>
                <w:szCs w:val="16"/>
                <w:u w:val="single"/>
                <w:cs/>
              </w:rPr>
              <w:t>202</w:t>
            </w:r>
            <w:r w:rsidRPr="00A81986">
              <w:rPr>
                <w:rFonts w:ascii="Arial" w:hAnsi="Arial" w:cs="Arial"/>
                <w:sz w:val="16"/>
                <w:szCs w:val="16"/>
                <w:u w:val="single"/>
              </w:rPr>
              <w:t>5</w:t>
            </w:r>
          </w:p>
        </w:tc>
        <w:tc>
          <w:tcPr>
            <w:tcW w:w="935" w:type="dxa"/>
            <w:vAlign w:val="bottom"/>
          </w:tcPr>
          <w:p w:rsidR="009021AE" w:rsidRPr="00A81986" w:rsidP="00886D2A" w14:paraId="3118E1A4" w14:textId="30B4C2D2">
            <w:pPr>
              <w:spacing w:line="380" w:lineRule="exact"/>
              <w:jc w:val="center"/>
              <w:rPr>
                <w:rFonts w:ascii="Arial" w:hAnsi="Arial" w:cs="Arial"/>
                <w:sz w:val="16"/>
                <w:szCs w:val="16"/>
              </w:rPr>
            </w:pPr>
            <w:r w:rsidRPr="00A81986">
              <w:rPr>
                <w:rFonts w:ascii="Arial" w:hAnsi="Arial" w:cs="Arial"/>
                <w:sz w:val="16"/>
                <w:szCs w:val="16"/>
                <w:u w:val="single"/>
                <w:cs/>
              </w:rPr>
              <w:t>20</w:t>
            </w:r>
            <w:r w:rsidRPr="00A81986">
              <w:rPr>
                <w:rFonts w:ascii="Arial" w:hAnsi="Arial" w:cs="Arial"/>
                <w:sz w:val="16"/>
                <w:szCs w:val="16"/>
                <w:u w:val="single"/>
              </w:rPr>
              <w:t>26</w:t>
            </w:r>
          </w:p>
        </w:tc>
        <w:tc>
          <w:tcPr>
            <w:tcW w:w="935" w:type="dxa"/>
            <w:vAlign w:val="bottom"/>
          </w:tcPr>
          <w:p w:rsidR="009021AE" w:rsidRPr="00A81986" w:rsidP="00886D2A" w14:paraId="3395FAFF" w14:textId="7B6A1795">
            <w:pPr>
              <w:spacing w:line="380" w:lineRule="exact"/>
              <w:jc w:val="center"/>
              <w:rPr>
                <w:rFonts w:ascii="Arial" w:hAnsi="Arial" w:cs="Arial"/>
                <w:sz w:val="16"/>
                <w:szCs w:val="16"/>
              </w:rPr>
            </w:pPr>
            <w:r w:rsidRPr="00A81986">
              <w:rPr>
                <w:rFonts w:ascii="Arial" w:hAnsi="Arial" w:cs="Arial"/>
                <w:sz w:val="16"/>
                <w:szCs w:val="16"/>
                <w:u w:val="single"/>
                <w:cs/>
              </w:rPr>
              <w:t>202</w:t>
            </w:r>
            <w:r w:rsidRPr="00A81986">
              <w:rPr>
                <w:rFonts w:ascii="Arial" w:hAnsi="Arial" w:cs="Arial"/>
                <w:sz w:val="16"/>
                <w:szCs w:val="16"/>
                <w:u w:val="single"/>
              </w:rPr>
              <w:t>5</w:t>
            </w:r>
          </w:p>
        </w:tc>
        <w:tc>
          <w:tcPr>
            <w:tcW w:w="934" w:type="dxa"/>
            <w:vAlign w:val="bottom"/>
          </w:tcPr>
          <w:p w:rsidR="009021AE" w:rsidRPr="00A81986" w:rsidP="00886D2A" w14:paraId="527C51BA" w14:textId="16E20ABC">
            <w:pPr>
              <w:spacing w:line="380" w:lineRule="exact"/>
              <w:jc w:val="center"/>
              <w:rPr>
                <w:rFonts w:ascii="Arial" w:hAnsi="Arial" w:cs="Arial"/>
                <w:sz w:val="16"/>
                <w:szCs w:val="16"/>
              </w:rPr>
            </w:pPr>
            <w:r w:rsidRPr="00A81986">
              <w:rPr>
                <w:rFonts w:ascii="Arial" w:hAnsi="Arial" w:cs="Arial"/>
                <w:sz w:val="16"/>
                <w:szCs w:val="16"/>
                <w:u w:val="single"/>
                <w:cs/>
              </w:rPr>
              <w:t>20</w:t>
            </w:r>
            <w:r w:rsidRPr="00A81986">
              <w:rPr>
                <w:rFonts w:ascii="Arial" w:hAnsi="Arial" w:cs="Arial"/>
                <w:sz w:val="16"/>
                <w:szCs w:val="16"/>
                <w:u w:val="single"/>
              </w:rPr>
              <w:t>26</w:t>
            </w:r>
          </w:p>
        </w:tc>
        <w:tc>
          <w:tcPr>
            <w:tcW w:w="935" w:type="dxa"/>
            <w:vAlign w:val="bottom"/>
          </w:tcPr>
          <w:p w:rsidR="009021AE" w:rsidRPr="00A81986" w:rsidP="00886D2A" w14:paraId="1BCAD990" w14:textId="5C82D1DD">
            <w:pPr>
              <w:spacing w:line="380" w:lineRule="exact"/>
              <w:jc w:val="center"/>
              <w:rPr>
                <w:rFonts w:ascii="Arial" w:hAnsi="Arial" w:cs="Arial"/>
                <w:sz w:val="16"/>
                <w:szCs w:val="16"/>
              </w:rPr>
            </w:pPr>
            <w:r w:rsidRPr="00A81986">
              <w:rPr>
                <w:rFonts w:ascii="Arial" w:hAnsi="Arial" w:cs="Arial"/>
                <w:sz w:val="16"/>
                <w:szCs w:val="16"/>
                <w:u w:val="single"/>
                <w:cs/>
              </w:rPr>
              <w:t>202</w:t>
            </w:r>
            <w:r w:rsidRPr="00A81986">
              <w:rPr>
                <w:rFonts w:ascii="Arial" w:hAnsi="Arial" w:cs="Arial"/>
                <w:sz w:val="16"/>
                <w:szCs w:val="16"/>
                <w:u w:val="single"/>
              </w:rPr>
              <w:t>5</w:t>
            </w:r>
          </w:p>
        </w:tc>
        <w:tc>
          <w:tcPr>
            <w:tcW w:w="935" w:type="dxa"/>
            <w:vAlign w:val="bottom"/>
          </w:tcPr>
          <w:p w:rsidR="009021AE" w:rsidRPr="00A81986" w:rsidP="00886D2A" w14:paraId="7E6C558F" w14:textId="74780435">
            <w:pPr>
              <w:spacing w:line="380" w:lineRule="exact"/>
              <w:jc w:val="center"/>
              <w:rPr>
                <w:rFonts w:ascii="Arial" w:hAnsi="Arial" w:cs="Arial"/>
                <w:sz w:val="16"/>
                <w:szCs w:val="16"/>
              </w:rPr>
            </w:pPr>
            <w:r w:rsidRPr="00A81986">
              <w:rPr>
                <w:rFonts w:ascii="Arial" w:hAnsi="Arial" w:cs="Arial"/>
                <w:sz w:val="16"/>
                <w:szCs w:val="16"/>
                <w:u w:val="single"/>
                <w:cs/>
              </w:rPr>
              <w:t>20</w:t>
            </w:r>
            <w:r w:rsidRPr="00A81986">
              <w:rPr>
                <w:rFonts w:ascii="Arial" w:hAnsi="Arial" w:cs="Arial"/>
                <w:sz w:val="16"/>
                <w:szCs w:val="16"/>
                <w:u w:val="single"/>
              </w:rPr>
              <w:t>26</w:t>
            </w:r>
          </w:p>
        </w:tc>
        <w:tc>
          <w:tcPr>
            <w:tcW w:w="935" w:type="dxa"/>
            <w:vAlign w:val="bottom"/>
          </w:tcPr>
          <w:p w:rsidR="009021AE" w:rsidRPr="00A81986" w:rsidP="00886D2A" w14:paraId="50092362" w14:textId="1470251E">
            <w:pPr>
              <w:spacing w:line="380" w:lineRule="exact"/>
              <w:jc w:val="center"/>
              <w:rPr>
                <w:rFonts w:ascii="Arial" w:hAnsi="Arial" w:cs="Arial"/>
                <w:sz w:val="16"/>
                <w:szCs w:val="16"/>
              </w:rPr>
            </w:pPr>
            <w:r w:rsidRPr="00A81986">
              <w:rPr>
                <w:rFonts w:ascii="Arial" w:hAnsi="Arial" w:cs="Arial"/>
                <w:sz w:val="16"/>
                <w:szCs w:val="16"/>
                <w:u w:val="single"/>
                <w:cs/>
              </w:rPr>
              <w:t>202</w:t>
            </w:r>
            <w:r w:rsidRPr="00A81986">
              <w:rPr>
                <w:rFonts w:ascii="Arial" w:hAnsi="Arial" w:cs="Arial"/>
                <w:sz w:val="16"/>
                <w:szCs w:val="16"/>
                <w:u w:val="single"/>
              </w:rPr>
              <w:t>5</w:t>
            </w:r>
          </w:p>
        </w:tc>
        <w:tc>
          <w:tcPr>
            <w:tcW w:w="934" w:type="dxa"/>
            <w:vAlign w:val="bottom"/>
          </w:tcPr>
          <w:p w:rsidR="009021AE" w:rsidRPr="00A81986" w:rsidP="00886D2A" w14:paraId="0943BFF8" w14:textId="73E76038">
            <w:pPr>
              <w:spacing w:line="380" w:lineRule="exact"/>
              <w:jc w:val="center"/>
              <w:rPr>
                <w:rFonts w:ascii="Arial" w:hAnsi="Arial" w:cs="Arial"/>
                <w:sz w:val="16"/>
                <w:szCs w:val="16"/>
              </w:rPr>
            </w:pPr>
            <w:r w:rsidRPr="00A81986">
              <w:rPr>
                <w:rFonts w:ascii="Arial" w:hAnsi="Arial" w:cs="Arial"/>
                <w:sz w:val="16"/>
                <w:szCs w:val="16"/>
                <w:u w:val="single"/>
                <w:cs/>
              </w:rPr>
              <w:t>20</w:t>
            </w:r>
            <w:r w:rsidRPr="00A81986">
              <w:rPr>
                <w:rFonts w:ascii="Arial" w:hAnsi="Arial" w:cs="Arial"/>
                <w:sz w:val="16"/>
                <w:szCs w:val="16"/>
                <w:u w:val="single"/>
              </w:rPr>
              <w:t>26</w:t>
            </w:r>
          </w:p>
        </w:tc>
        <w:tc>
          <w:tcPr>
            <w:tcW w:w="935" w:type="dxa"/>
            <w:vAlign w:val="bottom"/>
          </w:tcPr>
          <w:p w:rsidR="009021AE" w:rsidRPr="00A81986" w:rsidP="00886D2A" w14:paraId="099F37AD" w14:textId="114C6068">
            <w:pPr>
              <w:spacing w:line="380" w:lineRule="exact"/>
              <w:jc w:val="center"/>
              <w:rPr>
                <w:rFonts w:ascii="Arial" w:hAnsi="Arial" w:cs="Arial"/>
                <w:sz w:val="16"/>
                <w:szCs w:val="16"/>
              </w:rPr>
            </w:pPr>
            <w:r w:rsidRPr="00A81986">
              <w:rPr>
                <w:rFonts w:ascii="Arial" w:hAnsi="Arial" w:cs="Arial"/>
                <w:sz w:val="16"/>
                <w:szCs w:val="16"/>
                <w:u w:val="single"/>
                <w:cs/>
              </w:rPr>
              <w:t>202</w:t>
            </w:r>
            <w:r w:rsidRPr="00A81986">
              <w:rPr>
                <w:rFonts w:ascii="Arial" w:hAnsi="Arial" w:cs="Arial"/>
                <w:sz w:val="16"/>
                <w:szCs w:val="16"/>
                <w:u w:val="single"/>
              </w:rPr>
              <w:t>5</w:t>
            </w:r>
          </w:p>
        </w:tc>
        <w:tc>
          <w:tcPr>
            <w:tcW w:w="1873" w:type="dxa"/>
            <w:vAlign w:val="bottom"/>
          </w:tcPr>
          <w:p w:rsidR="009021AE" w:rsidRPr="00A81986" w:rsidP="00886D2A" w14:paraId="3C27AFDB" w14:textId="77777777">
            <w:pPr>
              <w:spacing w:line="380" w:lineRule="exact"/>
              <w:jc w:val="center"/>
              <w:rPr>
                <w:rFonts w:ascii="Arial" w:hAnsi="Arial" w:cs="Arial"/>
                <w:sz w:val="16"/>
                <w:szCs w:val="16"/>
              </w:rPr>
            </w:pPr>
          </w:p>
        </w:tc>
      </w:tr>
      <w:tr w14:paraId="5BCA9705" w14:textId="77777777" w:rsidTr="00D72656">
        <w:tblPrEx>
          <w:tblW w:w="14640" w:type="dxa"/>
          <w:tblInd w:w="360" w:type="dxa"/>
          <w:tblLook w:val="04A0"/>
        </w:tblPrEx>
        <w:trPr>
          <w:trHeight w:val="60"/>
        </w:trPr>
        <w:tc>
          <w:tcPr>
            <w:tcW w:w="3420" w:type="dxa"/>
          </w:tcPr>
          <w:p w:rsidR="009021AE" w:rsidRPr="00A81986" w:rsidP="00886D2A" w14:paraId="76E3E352" w14:textId="1EC8C97A">
            <w:pPr>
              <w:spacing w:line="380" w:lineRule="exact"/>
              <w:ind w:left="156" w:hanging="156"/>
              <w:rPr>
                <w:rFonts w:ascii="Arial" w:hAnsi="Arial" w:cs="Arial"/>
                <w:sz w:val="16"/>
                <w:szCs w:val="16"/>
              </w:rPr>
            </w:pPr>
            <w:r w:rsidRPr="00A81986">
              <w:rPr>
                <w:rFonts w:ascii="Arial" w:hAnsi="Arial" w:cs="Arial"/>
                <w:sz w:val="16"/>
                <w:szCs w:val="16"/>
              </w:rPr>
              <w:t>Debt instruments and foreign exchange forward contracts - hedge the risk arising from highly probable forecast purchases</w:t>
            </w:r>
            <w:r w:rsidRPr="00A81986">
              <w:rPr>
                <w:rFonts w:ascii="Arial" w:hAnsi="Arial" w:cs="Arial"/>
                <w:sz w:val="16"/>
                <w:szCs w:val="16"/>
                <w:cs/>
              </w:rPr>
              <w:t xml:space="preserve"> </w:t>
            </w:r>
            <w:r w:rsidRPr="00A81986">
              <w:rPr>
                <w:rFonts w:ascii="Arial" w:hAnsi="Arial" w:cs="Arial"/>
                <w:sz w:val="16"/>
                <w:szCs w:val="16"/>
              </w:rPr>
              <w:t>of trains and related equipment and maintenance services</w:t>
            </w:r>
          </w:p>
        </w:tc>
        <w:tc>
          <w:tcPr>
            <w:tcW w:w="934" w:type="dxa"/>
          </w:tcPr>
          <w:p w:rsidR="009021AE" w:rsidRPr="00A81986" w:rsidP="00886D2A" w14:paraId="1F94C0FE" w14:textId="4B213866">
            <w:pPr>
              <w:tabs>
                <w:tab w:val="decimal" w:pos="613"/>
              </w:tabs>
              <w:spacing w:line="380" w:lineRule="exact"/>
              <w:rPr>
                <w:rFonts w:ascii="Arial" w:hAnsi="Arial" w:cs="Arial"/>
                <w:sz w:val="16"/>
                <w:szCs w:val="16"/>
              </w:rPr>
            </w:pPr>
            <w:r w:rsidRPr="00A81986">
              <w:rPr>
                <w:rFonts w:ascii="Arial" w:hAnsi="Arial" w:cs="Arial"/>
                <w:sz w:val="16"/>
                <w:szCs w:val="16"/>
              </w:rPr>
              <w:t>1,</w:t>
            </w:r>
            <w:r w:rsidRPr="00A81986" w:rsidR="00DD34FE">
              <w:rPr>
                <w:rFonts w:ascii="Arial" w:hAnsi="Arial" w:cs="Arial"/>
                <w:sz w:val="16"/>
                <w:szCs w:val="16"/>
              </w:rPr>
              <w:t>43</w:t>
            </w:r>
            <w:r w:rsidR="00DD34FE">
              <w:rPr>
                <w:rFonts w:ascii="Arial" w:hAnsi="Arial" w:cs="Arial"/>
                <w:sz w:val="16"/>
                <w:szCs w:val="16"/>
              </w:rPr>
              <w:t>3</w:t>
            </w:r>
          </w:p>
        </w:tc>
        <w:tc>
          <w:tcPr>
            <w:tcW w:w="935" w:type="dxa"/>
          </w:tcPr>
          <w:p w:rsidR="009021AE" w:rsidRPr="00DA5E25" w:rsidP="00886D2A" w14:paraId="28BCA206" w14:textId="547D701A">
            <w:pPr>
              <w:tabs>
                <w:tab w:val="decimal" w:pos="613"/>
              </w:tabs>
              <w:spacing w:line="380" w:lineRule="exact"/>
              <w:rPr>
                <w:rFonts w:ascii="Arial" w:hAnsi="Arial" w:cstheme="minorBidi"/>
                <w:sz w:val="16"/>
                <w:szCs w:val="16"/>
              </w:rPr>
            </w:pPr>
            <w:r w:rsidRPr="00A81986">
              <w:rPr>
                <w:rFonts w:ascii="Arial" w:hAnsi="Arial" w:cs="Arial"/>
                <w:sz w:val="16"/>
                <w:szCs w:val="16"/>
              </w:rPr>
              <w:t>1,</w:t>
            </w:r>
            <w:r w:rsidR="00DD34FE">
              <w:rPr>
                <w:rFonts w:ascii="Arial" w:hAnsi="Arial" w:cs="Arial"/>
                <w:sz w:val="16"/>
                <w:szCs w:val="16"/>
              </w:rPr>
              <w:t>684</w:t>
            </w:r>
          </w:p>
        </w:tc>
        <w:tc>
          <w:tcPr>
            <w:tcW w:w="935" w:type="dxa"/>
          </w:tcPr>
          <w:p w:rsidR="009021AE" w:rsidRPr="00DA5E25" w:rsidP="00886D2A" w14:paraId="67A07A2C" w14:textId="51FE3BBA">
            <w:pPr>
              <w:tabs>
                <w:tab w:val="decimal" w:pos="613"/>
              </w:tabs>
              <w:spacing w:line="380" w:lineRule="exact"/>
              <w:rPr>
                <w:rFonts w:ascii="Arial" w:hAnsi="Arial" w:cstheme="minorBidi"/>
                <w:sz w:val="16"/>
                <w:szCs w:val="16"/>
              </w:rPr>
            </w:pPr>
            <w:r>
              <w:rPr>
                <w:rFonts w:ascii="Arial" w:hAnsi="Arial" w:cs="Arial"/>
                <w:sz w:val="16"/>
                <w:szCs w:val="16"/>
              </w:rPr>
              <w:t>3</w:t>
            </w:r>
          </w:p>
        </w:tc>
        <w:tc>
          <w:tcPr>
            <w:tcW w:w="935" w:type="dxa"/>
          </w:tcPr>
          <w:p w:rsidR="009021AE" w:rsidRPr="00A81986" w:rsidP="00886D2A" w14:paraId="127BDA74" w14:textId="4F7A3B76">
            <w:pPr>
              <w:tabs>
                <w:tab w:val="decimal" w:pos="613"/>
              </w:tabs>
              <w:spacing w:line="380" w:lineRule="exact"/>
              <w:rPr>
                <w:rFonts w:ascii="Arial" w:hAnsi="Arial" w:cs="Arial"/>
                <w:sz w:val="16"/>
                <w:szCs w:val="16"/>
              </w:rPr>
            </w:pPr>
            <w:r w:rsidRPr="00A81986">
              <w:rPr>
                <w:rFonts w:ascii="Arial" w:hAnsi="Arial" w:cs="Arial"/>
                <w:sz w:val="16"/>
                <w:szCs w:val="16"/>
              </w:rPr>
              <w:t>30</w:t>
            </w:r>
          </w:p>
        </w:tc>
        <w:tc>
          <w:tcPr>
            <w:tcW w:w="934" w:type="dxa"/>
          </w:tcPr>
          <w:p w:rsidR="009021AE" w:rsidRPr="00A81986" w:rsidP="00886D2A" w14:paraId="34786045" w14:textId="36295B74">
            <w:pPr>
              <w:tabs>
                <w:tab w:val="decimal" w:pos="613"/>
              </w:tabs>
              <w:spacing w:line="380" w:lineRule="exact"/>
              <w:rPr>
                <w:rFonts w:ascii="Arial" w:hAnsi="Arial" w:cs="Arial"/>
                <w:sz w:val="16"/>
                <w:szCs w:val="16"/>
              </w:rPr>
            </w:pPr>
            <w:r w:rsidRPr="00A81986">
              <w:rPr>
                <w:rFonts w:ascii="Arial" w:hAnsi="Arial" w:cs="Arial"/>
                <w:sz w:val="16"/>
                <w:szCs w:val="16"/>
              </w:rPr>
              <w:t>(</w:t>
            </w:r>
            <w:r w:rsidR="00BD1F08">
              <w:rPr>
                <w:rFonts w:ascii="Arial" w:hAnsi="Arial" w:cs="Arial"/>
                <w:sz w:val="16"/>
                <w:szCs w:val="16"/>
              </w:rPr>
              <w:t>17</w:t>
            </w:r>
            <w:r w:rsidRPr="00A81986">
              <w:rPr>
                <w:rFonts w:ascii="Arial" w:hAnsi="Arial" w:cs="Arial"/>
                <w:sz w:val="16"/>
                <w:szCs w:val="16"/>
              </w:rPr>
              <w:t>)</w:t>
            </w:r>
          </w:p>
        </w:tc>
        <w:tc>
          <w:tcPr>
            <w:tcW w:w="935" w:type="dxa"/>
          </w:tcPr>
          <w:p w:rsidR="009021AE" w:rsidRPr="00A81986" w:rsidP="00886D2A" w14:paraId="0911FF87" w14:textId="5829A64E">
            <w:pPr>
              <w:tabs>
                <w:tab w:val="decimal" w:pos="613"/>
              </w:tabs>
              <w:spacing w:line="380" w:lineRule="exact"/>
              <w:rPr>
                <w:rFonts w:ascii="Arial" w:hAnsi="Arial" w:cs="Arial"/>
                <w:sz w:val="16"/>
                <w:szCs w:val="16"/>
              </w:rPr>
            </w:pPr>
            <w:r w:rsidRPr="00A81986">
              <w:rPr>
                <w:rFonts w:ascii="Arial" w:hAnsi="Arial" w:cs="Arial"/>
                <w:sz w:val="16"/>
                <w:szCs w:val="16"/>
              </w:rPr>
              <w:t>(10)</w:t>
            </w:r>
          </w:p>
        </w:tc>
        <w:tc>
          <w:tcPr>
            <w:tcW w:w="935" w:type="dxa"/>
          </w:tcPr>
          <w:p w:rsidR="009021AE" w:rsidRPr="00A81986" w:rsidP="00886D2A" w14:paraId="128483F6" w14:textId="0694319D">
            <w:pPr>
              <w:tabs>
                <w:tab w:val="decimal" w:pos="613"/>
              </w:tabs>
              <w:spacing w:line="380" w:lineRule="exact"/>
              <w:rPr>
                <w:rFonts w:ascii="Arial" w:hAnsi="Arial" w:cs="Arial"/>
                <w:sz w:val="16"/>
                <w:szCs w:val="16"/>
              </w:rPr>
            </w:pPr>
            <w:r w:rsidRPr="00A81986">
              <w:rPr>
                <w:rFonts w:ascii="Arial" w:hAnsi="Arial" w:cs="Arial"/>
                <w:sz w:val="16"/>
                <w:szCs w:val="16"/>
              </w:rPr>
              <w:t>(</w:t>
            </w:r>
            <w:r w:rsidR="00BD1F08">
              <w:rPr>
                <w:rFonts w:ascii="Arial" w:hAnsi="Arial" w:cs="Arial"/>
                <w:sz w:val="16"/>
                <w:szCs w:val="16"/>
              </w:rPr>
              <w:t>17</w:t>
            </w:r>
            <w:r w:rsidRPr="00A81986">
              <w:rPr>
                <w:rFonts w:ascii="Arial" w:hAnsi="Arial" w:cs="Arial"/>
                <w:sz w:val="16"/>
                <w:szCs w:val="16"/>
              </w:rPr>
              <w:t>)</w:t>
            </w:r>
          </w:p>
        </w:tc>
        <w:tc>
          <w:tcPr>
            <w:tcW w:w="935" w:type="dxa"/>
          </w:tcPr>
          <w:p w:rsidR="009021AE" w:rsidRPr="00A81986" w:rsidP="00886D2A" w14:paraId="00C72467" w14:textId="4D4184B8">
            <w:pPr>
              <w:tabs>
                <w:tab w:val="decimal" w:pos="613"/>
              </w:tabs>
              <w:spacing w:line="380" w:lineRule="exact"/>
              <w:rPr>
                <w:rFonts w:ascii="Arial" w:hAnsi="Arial" w:cs="Arial"/>
                <w:sz w:val="16"/>
                <w:szCs w:val="16"/>
              </w:rPr>
            </w:pPr>
            <w:r w:rsidRPr="00A81986">
              <w:rPr>
                <w:rFonts w:ascii="Arial" w:hAnsi="Arial" w:cs="Arial"/>
                <w:sz w:val="16"/>
                <w:szCs w:val="16"/>
              </w:rPr>
              <w:t>(10)</w:t>
            </w:r>
          </w:p>
        </w:tc>
        <w:tc>
          <w:tcPr>
            <w:tcW w:w="934" w:type="dxa"/>
          </w:tcPr>
          <w:p w:rsidR="009021AE" w:rsidRPr="00A81986" w:rsidP="00886D2A" w14:paraId="72CC2116" w14:textId="78C925A1">
            <w:pPr>
              <w:tabs>
                <w:tab w:val="decimal" w:pos="613"/>
              </w:tabs>
              <w:spacing w:line="380" w:lineRule="exact"/>
              <w:rPr>
                <w:rFonts w:ascii="Arial" w:hAnsi="Arial" w:cs="Arial"/>
                <w:sz w:val="16"/>
                <w:szCs w:val="16"/>
              </w:rPr>
            </w:pPr>
            <w:r>
              <w:rPr>
                <w:rFonts w:ascii="Arial" w:hAnsi="Arial" w:cs="Arial"/>
                <w:sz w:val="16"/>
                <w:szCs w:val="16"/>
              </w:rPr>
              <w:t>8</w:t>
            </w:r>
          </w:p>
        </w:tc>
        <w:tc>
          <w:tcPr>
            <w:tcW w:w="935" w:type="dxa"/>
          </w:tcPr>
          <w:p w:rsidR="009021AE" w:rsidRPr="00A81986" w:rsidP="00886D2A" w14:paraId="1C1E4680" w14:textId="2DFFB388">
            <w:pPr>
              <w:tabs>
                <w:tab w:val="decimal" w:pos="613"/>
              </w:tabs>
              <w:spacing w:line="380" w:lineRule="exact"/>
              <w:rPr>
                <w:rFonts w:ascii="Arial" w:hAnsi="Arial" w:cs="Arial"/>
                <w:sz w:val="16"/>
                <w:szCs w:val="16"/>
              </w:rPr>
            </w:pPr>
            <w:r w:rsidRPr="00A81986">
              <w:rPr>
                <w:rFonts w:ascii="Arial" w:hAnsi="Arial" w:cs="Arial"/>
                <w:sz w:val="16"/>
                <w:szCs w:val="16"/>
              </w:rPr>
              <w:t>4</w:t>
            </w:r>
          </w:p>
        </w:tc>
        <w:tc>
          <w:tcPr>
            <w:tcW w:w="1873" w:type="dxa"/>
          </w:tcPr>
          <w:p w:rsidR="009021AE" w:rsidRPr="00A81986" w:rsidP="00886D2A" w14:paraId="5083651B" w14:textId="5FACB497">
            <w:pPr>
              <w:spacing w:line="380" w:lineRule="exact"/>
              <w:ind w:left="-97" w:right="-141"/>
              <w:jc w:val="center"/>
              <w:rPr>
                <w:rFonts w:ascii="Arial" w:hAnsi="Arial" w:cs="Arial"/>
                <w:sz w:val="16"/>
                <w:szCs w:val="16"/>
              </w:rPr>
            </w:pPr>
            <w:r w:rsidRPr="00A81986">
              <w:rPr>
                <w:rFonts w:ascii="Arial" w:hAnsi="Arial" w:cs="Arial"/>
                <w:sz w:val="16"/>
                <w:szCs w:val="16"/>
              </w:rPr>
              <w:t>Cost of contracting works/Cost of services</w:t>
            </w:r>
          </w:p>
        </w:tc>
      </w:tr>
      <w:tr w14:paraId="57065F84" w14:textId="77777777" w:rsidTr="003D73E9">
        <w:tblPrEx>
          <w:tblW w:w="14640" w:type="dxa"/>
          <w:tblInd w:w="360" w:type="dxa"/>
          <w:tblLook w:val="04A0"/>
        </w:tblPrEx>
        <w:trPr>
          <w:trHeight w:val="60"/>
        </w:trPr>
        <w:tc>
          <w:tcPr>
            <w:tcW w:w="3420" w:type="dxa"/>
          </w:tcPr>
          <w:p w:rsidR="009021AE" w:rsidRPr="00A81986" w:rsidP="00886D2A" w14:paraId="2A8796CB" w14:textId="7F98E3F0">
            <w:pPr>
              <w:spacing w:line="380" w:lineRule="exact"/>
              <w:ind w:left="156" w:hanging="156"/>
              <w:rPr>
                <w:rFonts w:ascii="Arial" w:hAnsi="Arial" w:cs="Arial"/>
                <w:sz w:val="16"/>
                <w:szCs w:val="16"/>
              </w:rPr>
            </w:pPr>
            <w:r w:rsidRPr="00A81986">
              <w:rPr>
                <w:rFonts w:ascii="Arial" w:hAnsi="Arial" w:cs="Arial"/>
                <w:sz w:val="16"/>
                <w:szCs w:val="16"/>
              </w:rPr>
              <w:t>Interest rate swaps - hedge the risk arising from interests</w:t>
            </w:r>
          </w:p>
        </w:tc>
        <w:tc>
          <w:tcPr>
            <w:tcW w:w="934" w:type="dxa"/>
          </w:tcPr>
          <w:p w:rsidR="009021AE" w:rsidRPr="00A81986" w:rsidP="00886D2A" w14:paraId="2EB0B726" w14:textId="5D7CDD1F">
            <w:pPr>
              <w:tabs>
                <w:tab w:val="decimal" w:pos="613"/>
              </w:tabs>
              <w:spacing w:line="380" w:lineRule="exact"/>
              <w:rPr>
                <w:rFonts w:ascii="Arial" w:hAnsi="Arial" w:cs="Arial"/>
                <w:sz w:val="16"/>
                <w:szCs w:val="16"/>
              </w:rPr>
            </w:pPr>
            <w:r w:rsidRPr="00A81986">
              <w:rPr>
                <w:rFonts w:ascii="Arial" w:hAnsi="Arial" w:cs="Arial"/>
                <w:sz w:val="16"/>
                <w:szCs w:val="16"/>
              </w:rPr>
              <w:t>32,316</w:t>
            </w:r>
          </w:p>
        </w:tc>
        <w:tc>
          <w:tcPr>
            <w:tcW w:w="935" w:type="dxa"/>
          </w:tcPr>
          <w:p w:rsidR="009021AE" w:rsidRPr="00A81986" w:rsidP="00886D2A" w14:paraId="4C6EF8A2" w14:textId="7AE2B555">
            <w:pPr>
              <w:tabs>
                <w:tab w:val="decimal" w:pos="613"/>
              </w:tabs>
              <w:spacing w:line="380" w:lineRule="exact"/>
              <w:rPr>
                <w:rFonts w:ascii="Arial" w:hAnsi="Arial" w:cs="Arial"/>
                <w:sz w:val="16"/>
                <w:szCs w:val="16"/>
              </w:rPr>
            </w:pPr>
            <w:r w:rsidRPr="00A81986">
              <w:rPr>
                <w:rFonts w:ascii="Arial" w:hAnsi="Arial" w:cs="Arial"/>
                <w:sz w:val="16"/>
                <w:szCs w:val="16"/>
              </w:rPr>
              <w:t>34,395</w:t>
            </w:r>
          </w:p>
        </w:tc>
        <w:tc>
          <w:tcPr>
            <w:tcW w:w="935" w:type="dxa"/>
          </w:tcPr>
          <w:p w:rsidR="009021AE" w:rsidRPr="00A81986" w:rsidP="00886D2A" w14:paraId="584531CC" w14:textId="72548B6B">
            <w:pPr>
              <w:tabs>
                <w:tab w:val="decimal" w:pos="613"/>
              </w:tabs>
              <w:spacing w:line="380" w:lineRule="exact"/>
              <w:rPr>
                <w:rFonts w:ascii="Arial" w:hAnsi="Arial" w:cs="Arial"/>
                <w:sz w:val="16"/>
                <w:szCs w:val="16"/>
              </w:rPr>
            </w:pPr>
            <w:r w:rsidRPr="00DA5E25">
              <w:rPr>
                <w:rFonts w:ascii="Arial" w:hAnsi="Arial" w:cs="Arial"/>
                <w:sz w:val="16"/>
                <w:szCs w:val="16"/>
              </w:rPr>
              <w:t>(1,65</w:t>
            </w:r>
            <w:r w:rsidR="00711230">
              <w:rPr>
                <w:rFonts w:ascii="Arial" w:hAnsi="Arial" w:cs="Arial"/>
                <w:sz w:val="16"/>
                <w:szCs w:val="16"/>
              </w:rPr>
              <w:t>7</w:t>
            </w:r>
            <w:r w:rsidRPr="00DA5E25">
              <w:rPr>
                <w:rFonts w:ascii="Arial" w:hAnsi="Arial" w:cs="Arial"/>
                <w:sz w:val="16"/>
                <w:szCs w:val="16"/>
              </w:rPr>
              <w:t>)</w:t>
            </w:r>
          </w:p>
        </w:tc>
        <w:tc>
          <w:tcPr>
            <w:tcW w:w="935" w:type="dxa"/>
          </w:tcPr>
          <w:p w:rsidR="009021AE" w:rsidRPr="00A81986" w:rsidP="00886D2A" w14:paraId="71943BDE" w14:textId="3B07E7A9">
            <w:pPr>
              <w:tabs>
                <w:tab w:val="decimal" w:pos="613"/>
              </w:tabs>
              <w:spacing w:line="380" w:lineRule="exact"/>
              <w:rPr>
                <w:rFonts w:ascii="Arial" w:hAnsi="Arial" w:cs="Arial"/>
                <w:sz w:val="16"/>
                <w:szCs w:val="16"/>
              </w:rPr>
            </w:pPr>
            <w:r w:rsidRPr="00A81986">
              <w:rPr>
                <w:rFonts w:ascii="Arial" w:hAnsi="Arial" w:cs="Arial"/>
                <w:sz w:val="16"/>
                <w:szCs w:val="16"/>
              </w:rPr>
              <w:t>(2,084)</w:t>
            </w:r>
          </w:p>
        </w:tc>
        <w:tc>
          <w:tcPr>
            <w:tcW w:w="934" w:type="dxa"/>
          </w:tcPr>
          <w:p w:rsidR="009021AE" w:rsidRPr="00A81986" w:rsidP="00886D2A" w14:paraId="5EC9AEE7" w14:textId="2C360248">
            <w:pPr>
              <w:tabs>
                <w:tab w:val="decimal" w:pos="613"/>
              </w:tabs>
              <w:spacing w:line="380" w:lineRule="exact"/>
              <w:rPr>
                <w:rFonts w:ascii="Arial" w:hAnsi="Arial" w:cs="Arial"/>
                <w:sz w:val="16"/>
                <w:szCs w:val="16"/>
              </w:rPr>
            </w:pPr>
            <w:r w:rsidRPr="00A81986">
              <w:rPr>
                <w:rFonts w:ascii="Arial" w:hAnsi="Arial" w:cs="Arial"/>
                <w:sz w:val="16"/>
                <w:szCs w:val="16"/>
              </w:rPr>
              <w:t>127</w:t>
            </w:r>
          </w:p>
        </w:tc>
        <w:tc>
          <w:tcPr>
            <w:tcW w:w="935" w:type="dxa"/>
          </w:tcPr>
          <w:p w:rsidR="009021AE" w:rsidRPr="00A81986" w:rsidP="00886D2A" w14:paraId="7A47CC79" w14:textId="55B94421">
            <w:pPr>
              <w:tabs>
                <w:tab w:val="decimal" w:pos="613"/>
              </w:tabs>
              <w:spacing w:line="380" w:lineRule="exact"/>
              <w:rPr>
                <w:rFonts w:ascii="Arial" w:hAnsi="Arial" w:cs="Arial"/>
                <w:sz w:val="16"/>
                <w:szCs w:val="16"/>
              </w:rPr>
            </w:pPr>
            <w:r w:rsidRPr="00A81986">
              <w:rPr>
                <w:rFonts w:ascii="Arial" w:hAnsi="Arial" w:cs="Arial"/>
                <w:sz w:val="16"/>
                <w:szCs w:val="16"/>
              </w:rPr>
              <w:t>(1,089)</w:t>
            </w:r>
          </w:p>
        </w:tc>
        <w:tc>
          <w:tcPr>
            <w:tcW w:w="935" w:type="dxa"/>
          </w:tcPr>
          <w:p w:rsidR="009021AE" w:rsidRPr="00A81986" w:rsidP="00886D2A" w14:paraId="2F7C4820" w14:textId="578E7BDD">
            <w:pPr>
              <w:tabs>
                <w:tab w:val="decimal" w:pos="613"/>
              </w:tabs>
              <w:spacing w:line="380" w:lineRule="exact"/>
              <w:rPr>
                <w:rFonts w:ascii="Arial" w:hAnsi="Arial" w:cs="Arial"/>
                <w:sz w:val="16"/>
                <w:szCs w:val="16"/>
              </w:rPr>
            </w:pPr>
            <w:r w:rsidRPr="00A81986">
              <w:rPr>
                <w:rFonts w:ascii="Arial" w:hAnsi="Arial" w:cs="Arial"/>
                <w:sz w:val="16"/>
                <w:szCs w:val="16"/>
              </w:rPr>
              <w:t>127</w:t>
            </w:r>
          </w:p>
        </w:tc>
        <w:tc>
          <w:tcPr>
            <w:tcW w:w="935" w:type="dxa"/>
          </w:tcPr>
          <w:p w:rsidR="009021AE" w:rsidRPr="00A81986" w:rsidP="00886D2A" w14:paraId="4DE7CB5E" w14:textId="10B89E10">
            <w:pPr>
              <w:tabs>
                <w:tab w:val="decimal" w:pos="613"/>
              </w:tabs>
              <w:spacing w:line="380" w:lineRule="exact"/>
              <w:rPr>
                <w:rFonts w:ascii="Arial" w:hAnsi="Arial" w:cs="Arial"/>
                <w:sz w:val="16"/>
                <w:szCs w:val="16"/>
              </w:rPr>
            </w:pPr>
            <w:r w:rsidRPr="00A81986">
              <w:rPr>
                <w:rFonts w:ascii="Arial" w:hAnsi="Arial" w:cs="Arial"/>
                <w:sz w:val="16"/>
                <w:szCs w:val="16"/>
              </w:rPr>
              <w:t>(1,089)</w:t>
            </w:r>
          </w:p>
        </w:tc>
        <w:tc>
          <w:tcPr>
            <w:tcW w:w="934" w:type="dxa"/>
          </w:tcPr>
          <w:p w:rsidR="009021AE" w:rsidRPr="00A81986" w:rsidP="00886D2A" w14:paraId="5071A386" w14:textId="55FD22FC">
            <w:pPr>
              <w:tabs>
                <w:tab w:val="decimal" w:pos="613"/>
              </w:tabs>
              <w:spacing w:line="380" w:lineRule="exact"/>
              <w:rPr>
                <w:rFonts w:ascii="Arial" w:hAnsi="Arial" w:cs="Arial"/>
                <w:sz w:val="16"/>
                <w:szCs w:val="16"/>
              </w:rPr>
            </w:pPr>
            <w:r w:rsidRPr="00A81986">
              <w:rPr>
                <w:rFonts w:ascii="Arial" w:hAnsi="Arial" w:cs="Arial"/>
                <w:sz w:val="16"/>
                <w:szCs w:val="16"/>
              </w:rPr>
              <w:t>301</w:t>
            </w:r>
          </w:p>
        </w:tc>
        <w:tc>
          <w:tcPr>
            <w:tcW w:w="935" w:type="dxa"/>
          </w:tcPr>
          <w:p w:rsidR="009021AE" w:rsidRPr="00A81986" w:rsidP="00886D2A" w14:paraId="329B255F" w14:textId="5465789F">
            <w:pPr>
              <w:tabs>
                <w:tab w:val="decimal" w:pos="613"/>
              </w:tabs>
              <w:spacing w:line="380" w:lineRule="exact"/>
              <w:rPr>
                <w:rFonts w:ascii="Arial" w:hAnsi="Arial" w:cs="Arial"/>
                <w:sz w:val="16"/>
                <w:szCs w:val="16"/>
              </w:rPr>
            </w:pPr>
            <w:r w:rsidRPr="00A81986">
              <w:rPr>
                <w:rFonts w:ascii="Arial" w:hAnsi="Arial" w:cs="Arial"/>
                <w:sz w:val="16"/>
                <w:szCs w:val="16"/>
              </w:rPr>
              <w:t>81</w:t>
            </w:r>
          </w:p>
        </w:tc>
        <w:tc>
          <w:tcPr>
            <w:tcW w:w="1873" w:type="dxa"/>
            <w:vAlign w:val="bottom"/>
          </w:tcPr>
          <w:p w:rsidR="009021AE" w:rsidRPr="00A81986" w:rsidP="00886D2A" w14:paraId="04F57140" w14:textId="6388D549">
            <w:pPr>
              <w:spacing w:line="380" w:lineRule="exact"/>
              <w:ind w:left="-97" w:right="-141"/>
              <w:jc w:val="center"/>
              <w:rPr>
                <w:rFonts w:ascii="Arial" w:hAnsi="Arial" w:cs="Arial"/>
                <w:sz w:val="16"/>
                <w:szCs w:val="16"/>
              </w:rPr>
            </w:pPr>
            <w:r w:rsidRPr="00A81986">
              <w:rPr>
                <w:rFonts w:ascii="Arial" w:hAnsi="Arial" w:cs="Arial"/>
                <w:sz w:val="16"/>
                <w:szCs w:val="16"/>
              </w:rPr>
              <w:t>Finance costs/ Elevated train project costs</w:t>
            </w:r>
          </w:p>
        </w:tc>
      </w:tr>
    </w:tbl>
    <w:p w:rsidR="00C40CA7" w:rsidRPr="00A81986" w:rsidP="00886D2A" w14:paraId="2231D1D7" w14:textId="493D4771">
      <w:pPr>
        <w:rPr>
          <w:rFonts w:ascii="Arial" w:hAnsi="Arial" w:cs="Arial"/>
        </w:rPr>
      </w:pPr>
    </w:p>
    <w:p w:rsidR="007F6F09" w:rsidRPr="00A81986" w:rsidP="00886D2A" w14:paraId="2F2CC4C7" w14:textId="77777777">
      <w:pPr>
        <w:overflowPunct/>
        <w:autoSpaceDE/>
        <w:autoSpaceDN/>
        <w:adjustRightInd/>
        <w:spacing w:line="380" w:lineRule="exact"/>
        <w:textAlignment w:val="auto"/>
        <w:rPr>
          <w:rFonts w:ascii="Arial" w:hAnsi="Arial"/>
          <w:b/>
          <w:bCs/>
          <w:sz w:val="22"/>
          <w:szCs w:val="22"/>
          <w:cs/>
        </w:rPr>
        <w:sectPr w:rsidSect="008D3BFA">
          <w:pgSz w:w="16834" w:h="11909" w:orient="landscape" w:code="9"/>
          <w:pgMar w:top="1080" w:right="1296" w:bottom="1296" w:left="1080" w:header="706" w:footer="706" w:gutter="0"/>
          <w:cols w:space="720"/>
          <w:docGrid w:linePitch="360"/>
        </w:sectPr>
      </w:pPr>
    </w:p>
    <w:p w:rsidR="00C82B1E" w:rsidRPr="00A81986" w:rsidP="00DF2C45" w14:paraId="7FF08A4D" w14:textId="2652BBCE">
      <w:pPr>
        <w:spacing w:before="120" w:after="120" w:line="380" w:lineRule="exact"/>
        <w:ind w:left="605"/>
        <w:jc w:val="thaiDistribute"/>
        <w:textAlignment w:val="auto"/>
        <w:rPr>
          <w:rFonts w:ascii="Arial" w:hAnsi="Arial" w:cs="Arial"/>
          <w:sz w:val="22"/>
          <w:szCs w:val="22"/>
        </w:rPr>
      </w:pPr>
      <w:r w:rsidRPr="00A81986">
        <w:rPr>
          <w:rFonts w:ascii="Arial" w:hAnsi="Arial" w:cs="Arial"/>
          <w:sz w:val="22"/>
          <w:szCs w:val="22"/>
        </w:rPr>
        <w:t xml:space="preserve">The impact of hedged items on the statement of financial position </w:t>
      </w:r>
      <w:r w:rsidRPr="00A81986">
        <w:rPr>
          <w:rFonts w:ascii="Arial" w:hAnsi="Arial" w:cs="Arial"/>
          <w:sz w:val="22"/>
          <w:szCs w:val="28"/>
        </w:rPr>
        <w:t xml:space="preserve">as at </w:t>
      </w:r>
      <w:r w:rsidRPr="00A81986" w:rsidR="006A2B7F">
        <w:rPr>
          <w:rFonts w:ascii="Arial" w:hAnsi="Arial" w:cs="Arial"/>
          <w:sz w:val="22"/>
          <w:szCs w:val="28"/>
        </w:rPr>
        <w:t xml:space="preserve">31 March </w:t>
      </w:r>
      <w:r w:rsidRPr="00A81986" w:rsidR="00D15577">
        <w:rPr>
          <w:rFonts w:ascii="Arial" w:hAnsi="Arial" w:cs="Arial"/>
          <w:sz w:val="22"/>
          <w:szCs w:val="28"/>
        </w:rPr>
        <w:t>202</w:t>
      </w:r>
      <w:r w:rsidRPr="00A81986" w:rsidR="0041431E">
        <w:rPr>
          <w:rFonts w:ascii="Arial" w:hAnsi="Arial" w:cs="Arial"/>
          <w:sz w:val="22"/>
          <w:szCs w:val="28"/>
        </w:rPr>
        <w:t>6</w:t>
      </w:r>
      <w:r w:rsidRPr="00A81986" w:rsidR="004D3D0B">
        <w:rPr>
          <w:rFonts w:ascii="Arial" w:hAnsi="Arial" w:cs="Arial"/>
          <w:sz w:val="22"/>
          <w:szCs w:val="28"/>
        </w:rPr>
        <w:t xml:space="preserve"> and</w:t>
      </w:r>
      <w:r w:rsidRPr="00A81986" w:rsidR="004D3D0B">
        <w:rPr>
          <w:rFonts w:ascii="Arial" w:hAnsi="Arial" w:cs="Arial"/>
          <w:sz w:val="22"/>
          <w:szCs w:val="28"/>
          <w:cs/>
        </w:rPr>
        <w:t xml:space="preserve"> </w:t>
      </w:r>
      <w:r w:rsidRPr="00A81986" w:rsidR="00D15577">
        <w:rPr>
          <w:rFonts w:ascii="Arial" w:hAnsi="Arial" w:cs="Arial"/>
          <w:sz w:val="22"/>
          <w:szCs w:val="28"/>
        </w:rPr>
        <w:t>202</w:t>
      </w:r>
      <w:r w:rsidRPr="00A81986" w:rsidR="0041431E">
        <w:rPr>
          <w:rFonts w:ascii="Arial" w:hAnsi="Arial" w:cs="Arial"/>
          <w:sz w:val="22"/>
          <w:szCs w:val="28"/>
        </w:rPr>
        <w:t>5</w:t>
      </w:r>
      <w:r w:rsidRPr="00A81986">
        <w:rPr>
          <w:rFonts w:ascii="Arial" w:hAnsi="Arial" w:cs="Arial"/>
          <w:sz w:val="22"/>
          <w:szCs w:val="28"/>
        </w:rPr>
        <w:t xml:space="preserve"> </w:t>
      </w:r>
      <w:r w:rsidRPr="00A81986" w:rsidR="00B16E0A">
        <w:rPr>
          <w:rFonts w:ascii="Arial" w:hAnsi="Arial" w:cs="Arial"/>
          <w:sz w:val="22"/>
          <w:szCs w:val="22"/>
        </w:rPr>
        <w:t>are,</w:t>
      </w:r>
      <w:r w:rsidRPr="00A81986">
        <w:rPr>
          <w:rFonts w:ascii="Arial" w:hAnsi="Arial" w:cs="Arial"/>
          <w:sz w:val="22"/>
          <w:szCs w:val="22"/>
        </w:rPr>
        <w:t xml:space="preserve"> as follows:</w:t>
      </w:r>
    </w:p>
    <w:tbl>
      <w:tblPr>
        <w:tblW w:w="9180" w:type="dxa"/>
        <w:tblInd w:w="360" w:type="dxa"/>
        <w:tblLayout w:type="fixed"/>
        <w:tblLook w:val="04A0"/>
      </w:tblPr>
      <w:tblGrid>
        <w:gridCol w:w="3510"/>
        <w:gridCol w:w="1485"/>
        <w:gridCol w:w="1485"/>
        <w:gridCol w:w="1350"/>
        <w:gridCol w:w="1350"/>
      </w:tblGrid>
      <w:tr w14:paraId="0375C96D" w14:textId="77777777" w:rsidTr="00B6039A">
        <w:tblPrEx>
          <w:tblW w:w="9180" w:type="dxa"/>
          <w:tblInd w:w="360" w:type="dxa"/>
          <w:tblLayout w:type="fixed"/>
          <w:tblLook w:val="04A0"/>
        </w:tblPrEx>
        <w:trPr>
          <w:trHeight w:val="373"/>
        </w:trPr>
        <w:tc>
          <w:tcPr>
            <w:tcW w:w="3510" w:type="dxa"/>
          </w:tcPr>
          <w:p w:rsidR="00C82B1E" w:rsidRPr="00A81986" w:rsidP="00886D2A" w14:paraId="49F6B16B" w14:textId="77777777">
            <w:pPr>
              <w:spacing w:line="380" w:lineRule="exact"/>
              <w:ind w:right="-18"/>
              <w:jc w:val="thaiDistribute"/>
              <w:textAlignment w:val="auto"/>
              <w:rPr>
                <w:rFonts w:ascii="Arial" w:hAnsi="Arial" w:cs="Arial"/>
                <w:sz w:val="20"/>
                <w:szCs w:val="20"/>
                <w:cs/>
              </w:rPr>
            </w:pPr>
          </w:p>
        </w:tc>
        <w:tc>
          <w:tcPr>
            <w:tcW w:w="5670" w:type="dxa"/>
            <w:gridSpan w:val="4"/>
          </w:tcPr>
          <w:p w:rsidR="00C82B1E" w:rsidRPr="00A81986" w:rsidP="00886D2A" w14:paraId="1801430B" w14:textId="77777777">
            <w:pPr>
              <w:spacing w:line="380" w:lineRule="exact"/>
              <w:ind w:right="-18"/>
              <w:jc w:val="right"/>
              <w:textAlignment w:val="auto"/>
              <w:rPr>
                <w:rFonts w:ascii="Arial" w:hAnsi="Arial" w:cs="Arial"/>
                <w:sz w:val="20"/>
                <w:szCs w:val="20"/>
              </w:rPr>
            </w:pPr>
            <w:r w:rsidRPr="00A81986">
              <w:rPr>
                <w:rFonts w:ascii="Arial" w:hAnsi="Arial" w:cs="Arial"/>
                <w:sz w:val="20"/>
                <w:szCs w:val="20"/>
              </w:rPr>
              <w:t>(Unit: Million Baht)</w:t>
            </w:r>
          </w:p>
        </w:tc>
      </w:tr>
      <w:tr w14:paraId="568E877F" w14:textId="77777777" w:rsidTr="00B6039A">
        <w:tblPrEx>
          <w:tblW w:w="9180" w:type="dxa"/>
          <w:tblInd w:w="360" w:type="dxa"/>
          <w:tblLayout w:type="fixed"/>
          <w:tblLook w:val="04A0"/>
        </w:tblPrEx>
        <w:trPr>
          <w:trHeight w:val="80"/>
        </w:trPr>
        <w:tc>
          <w:tcPr>
            <w:tcW w:w="3510" w:type="dxa"/>
            <w:vMerge w:val="restart"/>
          </w:tcPr>
          <w:p w:rsidR="003622E3" w:rsidRPr="00A81986" w:rsidP="00886D2A" w14:paraId="58BD1890" w14:textId="77777777">
            <w:pPr>
              <w:spacing w:line="380" w:lineRule="exact"/>
              <w:ind w:right="-18"/>
              <w:jc w:val="thaiDistribute"/>
              <w:textAlignment w:val="auto"/>
              <w:rPr>
                <w:rFonts w:ascii="Arial" w:hAnsi="Arial" w:cs="Arial"/>
                <w:b/>
                <w:bCs/>
                <w:sz w:val="20"/>
                <w:szCs w:val="20"/>
                <w:u w:val="single"/>
              </w:rPr>
            </w:pPr>
          </w:p>
        </w:tc>
        <w:tc>
          <w:tcPr>
            <w:tcW w:w="2970" w:type="dxa"/>
            <w:gridSpan w:val="2"/>
            <w:vMerge w:val="restart"/>
            <w:vAlign w:val="bottom"/>
            <w:hideMark/>
          </w:tcPr>
          <w:p w:rsidR="003622E3" w:rsidRPr="00A81986" w:rsidP="00886D2A" w14:paraId="58D6E0D0" w14:textId="77777777">
            <w:pPr>
              <w:pBdr>
                <w:bottom w:val="single" w:sz="4" w:space="1" w:color="auto"/>
              </w:pBdr>
              <w:spacing w:line="380" w:lineRule="exact"/>
              <w:jc w:val="center"/>
              <w:textAlignment w:val="auto"/>
              <w:rPr>
                <w:rFonts w:ascii="Arial" w:hAnsi="Arial" w:cs="Arial"/>
                <w:sz w:val="20"/>
                <w:szCs w:val="20"/>
              </w:rPr>
            </w:pPr>
            <w:r w:rsidRPr="00A81986">
              <w:rPr>
                <w:rFonts w:ascii="Arial" w:hAnsi="Arial" w:cs="Arial"/>
                <w:sz w:val="20"/>
                <w:szCs w:val="20"/>
              </w:rPr>
              <w:t>Change in</w:t>
            </w:r>
          </w:p>
          <w:p w:rsidR="003622E3" w:rsidRPr="00A81986" w:rsidP="00886D2A" w14:paraId="467B5EF5" w14:textId="77777777">
            <w:pPr>
              <w:pBdr>
                <w:bottom w:val="single" w:sz="4" w:space="1" w:color="auto"/>
              </w:pBdr>
              <w:spacing w:line="380" w:lineRule="exact"/>
              <w:jc w:val="center"/>
              <w:textAlignment w:val="auto"/>
              <w:rPr>
                <w:rFonts w:ascii="Arial" w:hAnsi="Arial" w:cs="Arial"/>
                <w:sz w:val="20"/>
                <w:szCs w:val="20"/>
              </w:rPr>
            </w:pPr>
            <w:r w:rsidRPr="00A81986">
              <w:rPr>
                <w:rFonts w:ascii="Arial" w:hAnsi="Arial" w:cs="Arial"/>
                <w:sz w:val="20"/>
                <w:szCs w:val="20"/>
              </w:rPr>
              <w:t>fair value used for measuring</w:t>
            </w:r>
          </w:p>
          <w:p w:rsidR="003622E3" w:rsidRPr="00A81986" w:rsidP="00886D2A" w14:paraId="1042365D" w14:textId="05F6BD37">
            <w:pPr>
              <w:pBdr>
                <w:bottom w:val="single" w:sz="4" w:space="1" w:color="auto"/>
              </w:pBdr>
              <w:spacing w:line="380" w:lineRule="exact"/>
              <w:jc w:val="center"/>
              <w:textAlignment w:val="auto"/>
              <w:rPr>
                <w:rFonts w:ascii="Arial" w:hAnsi="Arial" w:cs="Arial"/>
                <w:sz w:val="20"/>
                <w:szCs w:val="20"/>
              </w:rPr>
            </w:pPr>
            <w:r w:rsidRPr="00A81986">
              <w:rPr>
                <w:rFonts w:ascii="Arial" w:hAnsi="Arial" w:cs="Arial"/>
                <w:sz w:val="20"/>
                <w:szCs w:val="20"/>
              </w:rPr>
              <w:t>ineffectiveness</w:t>
            </w:r>
          </w:p>
        </w:tc>
        <w:tc>
          <w:tcPr>
            <w:tcW w:w="2700" w:type="dxa"/>
            <w:gridSpan w:val="2"/>
          </w:tcPr>
          <w:p w:rsidR="003622E3" w:rsidRPr="00A81986" w:rsidP="00886D2A" w14:paraId="572C38DE" w14:textId="771B88EE">
            <w:pPr>
              <w:spacing w:line="380" w:lineRule="exact"/>
              <w:jc w:val="center"/>
              <w:textAlignment w:val="auto"/>
              <w:rPr>
                <w:rFonts w:ascii="Arial" w:hAnsi="Arial" w:cs="Arial"/>
                <w:sz w:val="20"/>
                <w:szCs w:val="20"/>
                <w:cs/>
              </w:rPr>
            </w:pPr>
            <w:r w:rsidRPr="00A81986">
              <w:rPr>
                <w:rFonts w:ascii="Arial" w:hAnsi="Arial" w:cs="Arial"/>
                <w:sz w:val="20"/>
                <w:szCs w:val="20"/>
              </w:rPr>
              <w:t>Cash flow hedge reserve</w:t>
            </w:r>
            <w:r w:rsidRPr="00A81986" w:rsidR="00434055">
              <w:rPr>
                <w:rFonts w:ascii="Arial" w:hAnsi="Arial" w:cs="Arial"/>
                <w:sz w:val="20"/>
                <w:szCs w:val="20"/>
              </w:rPr>
              <w:t xml:space="preserve"> -</w:t>
            </w:r>
          </w:p>
        </w:tc>
      </w:tr>
      <w:tr w14:paraId="430E4E83" w14:textId="77777777" w:rsidTr="00B6039A">
        <w:tblPrEx>
          <w:tblW w:w="9180" w:type="dxa"/>
          <w:tblInd w:w="360" w:type="dxa"/>
          <w:tblLayout w:type="fixed"/>
          <w:tblLook w:val="04A0"/>
        </w:tblPrEx>
        <w:trPr>
          <w:trHeight w:val="549"/>
        </w:trPr>
        <w:tc>
          <w:tcPr>
            <w:tcW w:w="3510" w:type="dxa"/>
            <w:vMerge/>
          </w:tcPr>
          <w:p w:rsidR="003622E3" w:rsidRPr="00A81986" w:rsidP="00886D2A" w14:paraId="34F0EDBA" w14:textId="77777777">
            <w:pPr>
              <w:spacing w:line="380" w:lineRule="exact"/>
              <w:ind w:right="-18"/>
              <w:jc w:val="thaiDistribute"/>
              <w:textAlignment w:val="auto"/>
              <w:rPr>
                <w:rFonts w:ascii="Arial" w:hAnsi="Arial" w:cs="Arial"/>
                <w:b/>
                <w:bCs/>
                <w:sz w:val="20"/>
                <w:szCs w:val="20"/>
                <w:u w:val="single"/>
              </w:rPr>
            </w:pPr>
          </w:p>
        </w:tc>
        <w:tc>
          <w:tcPr>
            <w:tcW w:w="2970" w:type="dxa"/>
            <w:gridSpan w:val="2"/>
            <w:vMerge/>
            <w:vAlign w:val="bottom"/>
          </w:tcPr>
          <w:p w:rsidR="003622E3" w:rsidRPr="00A81986" w:rsidP="00886D2A" w14:paraId="19DCC334" w14:textId="77777777">
            <w:pPr>
              <w:pBdr>
                <w:bottom w:val="single" w:sz="4" w:space="1" w:color="auto"/>
              </w:pBdr>
              <w:spacing w:line="380" w:lineRule="exact"/>
              <w:jc w:val="center"/>
              <w:textAlignment w:val="auto"/>
              <w:rPr>
                <w:rFonts w:ascii="Arial" w:hAnsi="Arial" w:cs="Arial"/>
                <w:sz w:val="20"/>
                <w:szCs w:val="20"/>
              </w:rPr>
            </w:pPr>
          </w:p>
        </w:tc>
        <w:tc>
          <w:tcPr>
            <w:tcW w:w="2700" w:type="dxa"/>
            <w:gridSpan w:val="2"/>
            <w:vAlign w:val="bottom"/>
          </w:tcPr>
          <w:p w:rsidR="003622E3" w:rsidRPr="00A81986" w:rsidP="00886D2A" w14:paraId="45395212" w14:textId="7CB7FF67">
            <w:pPr>
              <w:pBdr>
                <w:bottom w:val="single" w:sz="4" w:space="1" w:color="auto"/>
              </w:pBdr>
              <w:spacing w:line="380" w:lineRule="exact"/>
              <w:jc w:val="center"/>
              <w:textAlignment w:val="auto"/>
              <w:rPr>
                <w:rFonts w:ascii="Arial" w:hAnsi="Arial" w:cs="Arial"/>
                <w:sz w:val="20"/>
                <w:szCs w:val="20"/>
              </w:rPr>
            </w:pPr>
            <w:r w:rsidRPr="00A81986">
              <w:rPr>
                <w:rFonts w:ascii="Arial" w:hAnsi="Arial" w:cs="Arial"/>
                <w:sz w:val="20"/>
                <w:szCs w:val="20"/>
              </w:rPr>
              <w:t>Continuing</w:t>
            </w:r>
            <w:r w:rsidRPr="00A81986">
              <w:rPr>
                <w:rFonts w:ascii="Arial" w:hAnsi="Arial" w:cs="Arial"/>
                <w:sz w:val="20"/>
                <w:szCs w:val="20"/>
              </w:rPr>
              <w:br/>
              <w:t>hedges</w:t>
            </w:r>
          </w:p>
        </w:tc>
      </w:tr>
      <w:tr w14:paraId="7D253D82" w14:textId="77777777" w:rsidTr="00B6039A">
        <w:tblPrEx>
          <w:tblW w:w="9180" w:type="dxa"/>
          <w:tblInd w:w="360" w:type="dxa"/>
          <w:tblLayout w:type="fixed"/>
          <w:tblLook w:val="04A0"/>
        </w:tblPrEx>
        <w:trPr>
          <w:trHeight w:val="388"/>
        </w:trPr>
        <w:tc>
          <w:tcPr>
            <w:tcW w:w="3510" w:type="dxa"/>
          </w:tcPr>
          <w:p w:rsidR="0041431E" w:rsidRPr="00A81986" w:rsidP="00886D2A" w14:paraId="0FCCBCF2" w14:textId="77777777">
            <w:pPr>
              <w:spacing w:line="380" w:lineRule="exact"/>
              <w:ind w:left="344" w:right="-18" w:hanging="180"/>
              <w:textAlignment w:val="auto"/>
              <w:rPr>
                <w:rFonts w:ascii="Arial" w:hAnsi="Arial" w:cs="Arial"/>
                <w:spacing w:val="-6"/>
                <w:sz w:val="20"/>
                <w:szCs w:val="20"/>
              </w:rPr>
            </w:pPr>
          </w:p>
        </w:tc>
        <w:tc>
          <w:tcPr>
            <w:tcW w:w="1485" w:type="dxa"/>
            <w:vAlign w:val="bottom"/>
          </w:tcPr>
          <w:p w:rsidR="0041431E" w:rsidRPr="00A81986" w:rsidP="00886D2A" w14:paraId="2BD38824" w14:textId="62689ED5">
            <w:pPr>
              <w:spacing w:line="380" w:lineRule="exact"/>
              <w:ind w:right="-18"/>
              <w:jc w:val="center"/>
              <w:textAlignment w:val="auto"/>
              <w:rPr>
                <w:rFonts w:ascii="Arial" w:hAnsi="Arial" w:cs="Arial"/>
                <w:sz w:val="20"/>
                <w:szCs w:val="20"/>
                <w:u w:val="single"/>
              </w:rPr>
            </w:pPr>
            <w:r w:rsidRPr="00A81986">
              <w:rPr>
                <w:rFonts w:ascii="Arial" w:hAnsi="Arial" w:cs="Arial"/>
                <w:sz w:val="20"/>
                <w:szCs w:val="20"/>
                <w:u w:val="single"/>
              </w:rPr>
              <w:t>2026</w:t>
            </w:r>
          </w:p>
        </w:tc>
        <w:tc>
          <w:tcPr>
            <w:tcW w:w="1485" w:type="dxa"/>
            <w:vAlign w:val="bottom"/>
          </w:tcPr>
          <w:p w:rsidR="0041431E" w:rsidRPr="00A81986" w:rsidP="00886D2A" w14:paraId="3C795B4B" w14:textId="0693E4A7">
            <w:pPr>
              <w:spacing w:line="380" w:lineRule="exact"/>
              <w:ind w:right="-18"/>
              <w:jc w:val="center"/>
              <w:textAlignment w:val="auto"/>
              <w:rPr>
                <w:rFonts w:ascii="Arial" w:hAnsi="Arial" w:cs="Arial"/>
                <w:sz w:val="20"/>
                <w:szCs w:val="20"/>
                <w:u w:val="single"/>
              </w:rPr>
            </w:pPr>
            <w:r w:rsidRPr="00A81986">
              <w:rPr>
                <w:rFonts w:ascii="Arial" w:hAnsi="Arial" w:cs="Arial"/>
                <w:sz w:val="20"/>
                <w:szCs w:val="20"/>
                <w:u w:val="single"/>
                <w:cs/>
              </w:rPr>
              <w:t>2025</w:t>
            </w:r>
          </w:p>
        </w:tc>
        <w:tc>
          <w:tcPr>
            <w:tcW w:w="1350" w:type="dxa"/>
            <w:vAlign w:val="bottom"/>
          </w:tcPr>
          <w:p w:rsidR="0041431E" w:rsidRPr="00A81986" w:rsidP="00886D2A" w14:paraId="34DA119A" w14:textId="0493A812">
            <w:pPr>
              <w:spacing w:line="380" w:lineRule="exact"/>
              <w:ind w:right="-18"/>
              <w:jc w:val="center"/>
              <w:textAlignment w:val="auto"/>
              <w:rPr>
                <w:rFonts w:ascii="Arial" w:hAnsi="Arial" w:cs="Arial"/>
                <w:sz w:val="20"/>
                <w:szCs w:val="20"/>
                <w:u w:val="single"/>
              </w:rPr>
            </w:pPr>
            <w:r w:rsidRPr="00A81986">
              <w:rPr>
                <w:rFonts w:ascii="Arial" w:hAnsi="Arial" w:cs="Arial"/>
                <w:sz w:val="20"/>
                <w:szCs w:val="20"/>
                <w:u w:val="single"/>
              </w:rPr>
              <w:t>2026</w:t>
            </w:r>
          </w:p>
        </w:tc>
        <w:tc>
          <w:tcPr>
            <w:tcW w:w="1350" w:type="dxa"/>
            <w:vAlign w:val="bottom"/>
          </w:tcPr>
          <w:p w:rsidR="0041431E" w:rsidRPr="00A81986" w:rsidP="00886D2A" w14:paraId="16B01BBF" w14:textId="6A8E4164">
            <w:pPr>
              <w:spacing w:line="380" w:lineRule="exact"/>
              <w:ind w:right="-18"/>
              <w:jc w:val="center"/>
              <w:textAlignment w:val="auto"/>
              <w:rPr>
                <w:rFonts w:ascii="Arial" w:hAnsi="Arial" w:cs="Arial"/>
                <w:sz w:val="20"/>
                <w:szCs w:val="20"/>
                <w:u w:val="single"/>
              </w:rPr>
            </w:pPr>
            <w:r w:rsidRPr="00A81986">
              <w:rPr>
                <w:rFonts w:ascii="Arial" w:hAnsi="Arial" w:cs="Arial"/>
                <w:sz w:val="20"/>
                <w:szCs w:val="20"/>
                <w:u w:val="single"/>
                <w:cs/>
              </w:rPr>
              <w:t>2025</w:t>
            </w:r>
          </w:p>
        </w:tc>
      </w:tr>
      <w:tr w14:paraId="29EA8FCF" w14:textId="77777777" w:rsidTr="00B6039A">
        <w:tblPrEx>
          <w:tblW w:w="9180" w:type="dxa"/>
          <w:tblInd w:w="360" w:type="dxa"/>
          <w:tblLayout w:type="fixed"/>
          <w:tblLook w:val="04A0"/>
        </w:tblPrEx>
        <w:trPr>
          <w:trHeight w:val="388"/>
        </w:trPr>
        <w:tc>
          <w:tcPr>
            <w:tcW w:w="3510" w:type="dxa"/>
          </w:tcPr>
          <w:p w:rsidR="0041431E" w:rsidRPr="00A81986" w:rsidP="00886D2A" w14:paraId="54165DA0" w14:textId="1257F645">
            <w:pPr>
              <w:spacing w:line="380" w:lineRule="exact"/>
              <w:ind w:left="344" w:right="-18" w:hanging="180"/>
              <w:textAlignment w:val="auto"/>
              <w:rPr>
                <w:rFonts w:ascii="Arial" w:hAnsi="Arial" w:cs="Arial"/>
                <w:sz w:val="20"/>
                <w:szCs w:val="20"/>
              </w:rPr>
            </w:pPr>
            <w:r w:rsidRPr="00A81986">
              <w:rPr>
                <w:rFonts w:ascii="Arial" w:hAnsi="Arial" w:cs="Arial"/>
                <w:sz w:val="20"/>
                <w:szCs w:val="20"/>
              </w:rPr>
              <w:t>Highly probable forecast purchases of trains and related equipment and maintenance services</w:t>
            </w:r>
          </w:p>
        </w:tc>
        <w:tc>
          <w:tcPr>
            <w:tcW w:w="1485" w:type="dxa"/>
            <w:vAlign w:val="bottom"/>
          </w:tcPr>
          <w:p w:rsidR="0041431E" w:rsidRPr="00A81986" w:rsidP="00886D2A" w14:paraId="7912941F" w14:textId="72DDF54E">
            <w:pPr>
              <w:tabs>
                <w:tab w:val="decimal" w:pos="890"/>
              </w:tabs>
              <w:spacing w:line="380" w:lineRule="exact"/>
              <w:ind w:right="-18"/>
              <w:textAlignment w:val="auto"/>
              <w:rPr>
                <w:rFonts w:ascii="Arial" w:hAnsi="Arial" w:cs="Arial"/>
                <w:sz w:val="20"/>
                <w:szCs w:val="20"/>
                <w:cs/>
              </w:rPr>
            </w:pPr>
            <w:r w:rsidRPr="00A81986">
              <w:rPr>
                <w:rFonts w:ascii="Arial" w:hAnsi="Arial" w:cs="Arial"/>
                <w:sz w:val="20"/>
                <w:szCs w:val="20"/>
              </w:rPr>
              <w:t>(</w:t>
            </w:r>
            <w:r w:rsidR="008638C5">
              <w:rPr>
                <w:rFonts w:ascii="Arial" w:hAnsi="Arial" w:cs="Arial"/>
                <w:sz w:val="20"/>
                <w:szCs w:val="20"/>
              </w:rPr>
              <w:t>17</w:t>
            </w:r>
            <w:r w:rsidRPr="00A81986">
              <w:rPr>
                <w:rFonts w:ascii="Arial" w:hAnsi="Arial" w:cs="Arial"/>
                <w:sz w:val="20"/>
                <w:szCs w:val="20"/>
              </w:rPr>
              <w:t>)</w:t>
            </w:r>
          </w:p>
        </w:tc>
        <w:tc>
          <w:tcPr>
            <w:tcW w:w="1485" w:type="dxa"/>
            <w:vAlign w:val="bottom"/>
          </w:tcPr>
          <w:p w:rsidR="0041431E" w:rsidRPr="00A81986" w:rsidP="00886D2A" w14:paraId="58C950A9" w14:textId="7C749DA5">
            <w:pPr>
              <w:tabs>
                <w:tab w:val="decimal" w:pos="890"/>
              </w:tabs>
              <w:spacing w:line="380" w:lineRule="exact"/>
              <w:ind w:right="-18"/>
              <w:textAlignment w:val="auto"/>
              <w:rPr>
                <w:rFonts w:ascii="Arial" w:hAnsi="Arial" w:cs="Arial"/>
                <w:sz w:val="20"/>
                <w:szCs w:val="20"/>
                <w:cs/>
              </w:rPr>
            </w:pPr>
            <w:r w:rsidRPr="00A81986">
              <w:rPr>
                <w:rFonts w:ascii="Arial" w:hAnsi="Arial" w:cs="Arial"/>
                <w:sz w:val="20"/>
                <w:szCs w:val="20"/>
              </w:rPr>
              <w:t>(10)</w:t>
            </w:r>
          </w:p>
        </w:tc>
        <w:tc>
          <w:tcPr>
            <w:tcW w:w="1350" w:type="dxa"/>
            <w:vAlign w:val="bottom"/>
          </w:tcPr>
          <w:p w:rsidR="0041431E" w:rsidRPr="00A81986" w:rsidP="00886D2A" w14:paraId="3E2856B6" w14:textId="769F0A08">
            <w:pPr>
              <w:tabs>
                <w:tab w:val="decimal" w:pos="890"/>
              </w:tabs>
              <w:spacing w:line="380" w:lineRule="exact"/>
              <w:ind w:right="-18"/>
              <w:textAlignment w:val="auto"/>
              <w:rPr>
                <w:rFonts w:ascii="Arial" w:hAnsi="Arial" w:cs="Arial"/>
                <w:sz w:val="20"/>
                <w:szCs w:val="20"/>
                <w:cs/>
              </w:rPr>
            </w:pPr>
            <w:r>
              <w:rPr>
                <w:rFonts w:ascii="Arial" w:hAnsi="Arial" w:cs="Arial"/>
                <w:sz w:val="20"/>
                <w:szCs w:val="20"/>
              </w:rPr>
              <w:t>3</w:t>
            </w:r>
          </w:p>
        </w:tc>
        <w:tc>
          <w:tcPr>
            <w:tcW w:w="1350" w:type="dxa"/>
            <w:vAlign w:val="bottom"/>
          </w:tcPr>
          <w:p w:rsidR="0041431E" w:rsidRPr="00A81986" w:rsidP="00886D2A" w14:paraId="2C934C80" w14:textId="491FD690">
            <w:pPr>
              <w:tabs>
                <w:tab w:val="decimal" w:pos="890"/>
              </w:tabs>
              <w:spacing w:line="380" w:lineRule="exact"/>
              <w:ind w:right="-18"/>
              <w:textAlignment w:val="auto"/>
              <w:rPr>
                <w:rFonts w:ascii="Arial" w:hAnsi="Arial" w:cs="Arial"/>
                <w:sz w:val="20"/>
                <w:szCs w:val="20"/>
                <w:cs/>
              </w:rPr>
            </w:pPr>
            <w:r w:rsidRPr="00A81986">
              <w:rPr>
                <w:rFonts w:ascii="Arial" w:hAnsi="Arial" w:cs="Arial"/>
                <w:sz w:val="20"/>
                <w:szCs w:val="20"/>
              </w:rPr>
              <w:t>30</w:t>
            </w:r>
          </w:p>
        </w:tc>
      </w:tr>
      <w:tr w14:paraId="163FDD4C" w14:textId="77777777" w:rsidTr="00B6039A">
        <w:tblPrEx>
          <w:tblW w:w="9180" w:type="dxa"/>
          <w:tblInd w:w="360" w:type="dxa"/>
          <w:tblLayout w:type="fixed"/>
          <w:tblLook w:val="04A0"/>
        </w:tblPrEx>
        <w:trPr>
          <w:trHeight w:val="388"/>
        </w:trPr>
        <w:tc>
          <w:tcPr>
            <w:tcW w:w="3510" w:type="dxa"/>
          </w:tcPr>
          <w:p w:rsidR="0041431E" w:rsidRPr="00A81986" w:rsidP="00886D2A" w14:paraId="62F36B10" w14:textId="5DD9108D">
            <w:pPr>
              <w:spacing w:line="380" w:lineRule="exact"/>
              <w:ind w:left="344" w:right="-18" w:hanging="180"/>
              <w:textAlignment w:val="auto"/>
              <w:rPr>
                <w:rFonts w:ascii="Arial" w:hAnsi="Arial" w:cs="Arial"/>
                <w:sz w:val="20"/>
                <w:szCs w:val="20"/>
              </w:rPr>
            </w:pPr>
            <w:r w:rsidRPr="00A81986">
              <w:rPr>
                <w:rFonts w:ascii="Arial" w:hAnsi="Arial" w:cs="Arial"/>
                <w:sz w:val="20"/>
                <w:szCs w:val="20"/>
              </w:rPr>
              <w:t>Interests</w:t>
            </w:r>
          </w:p>
        </w:tc>
        <w:tc>
          <w:tcPr>
            <w:tcW w:w="1485" w:type="dxa"/>
            <w:vAlign w:val="bottom"/>
          </w:tcPr>
          <w:p w:rsidR="0041431E" w:rsidRPr="00A81986" w:rsidP="00886D2A" w14:paraId="2F5F3C2D" w14:textId="473016A0">
            <w:pPr>
              <w:tabs>
                <w:tab w:val="decimal" w:pos="890"/>
              </w:tabs>
              <w:spacing w:line="380" w:lineRule="exact"/>
              <w:ind w:right="-18"/>
              <w:textAlignment w:val="auto"/>
              <w:rPr>
                <w:rFonts w:ascii="Arial" w:hAnsi="Arial" w:cs="Arial"/>
                <w:sz w:val="20"/>
                <w:szCs w:val="20"/>
                <w:cs/>
              </w:rPr>
            </w:pPr>
            <w:r w:rsidRPr="00A81986">
              <w:rPr>
                <w:rFonts w:ascii="Arial" w:hAnsi="Arial" w:cs="Arial"/>
                <w:sz w:val="20"/>
                <w:szCs w:val="20"/>
              </w:rPr>
              <w:t>12</w:t>
            </w:r>
            <w:r w:rsidRPr="00A81986" w:rsidR="00DE7875">
              <w:rPr>
                <w:rFonts w:ascii="Arial" w:hAnsi="Arial" w:cs="Arial"/>
                <w:sz w:val="20"/>
                <w:szCs w:val="20"/>
              </w:rPr>
              <w:t>7</w:t>
            </w:r>
          </w:p>
        </w:tc>
        <w:tc>
          <w:tcPr>
            <w:tcW w:w="1485" w:type="dxa"/>
            <w:vAlign w:val="bottom"/>
          </w:tcPr>
          <w:p w:rsidR="0041431E" w:rsidRPr="00A81986" w:rsidP="00886D2A" w14:paraId="73944B62" w14:textId="0217E892">
            <w:pPr>
              <w:tabs>
                <w:tab w:val="decimal" w:pos="890"/>
              </w:tabs>
              <w:spacing w:line="380" w:lineRule="exact"/>
              <w:ind w:right="-18"/>
              <w:textAlignment w:val="auto"/>
              <w:rPr>
                <w:rFonts w:ascii="Arial" w:hAnsi="Arial" w:cs="Arial"/>
                <w:sz w:val="20"/>
                <w:szCs w:val="20"/>
                <w:cs/>
              </w:rPr>
            </w:pPr>
            <w:r w:rsidRPr="00A81986">
              <w:rPr>
                <w:rFonts w:ascii="Arial" w:hAnsi="Arial" w:cs="Arial"/>
                <w:sz w:val="20"/>
                <w:szCs w:val="20"/>
              </w:rPr>
              <w:t>(1,089)</w:t>
            </w:r>
          </w:p>
        </w:tc>
        <w:tc>
          <w:tcPr>
            <w:tcW w:w="1350" w:type="dxa"/>
            <w:vAlign w:val="bottom"/>
          </w:tcPr>
          <w:p w:rsidR="0041431E" w:rsidRPr="00A81986" w:rsidP="00886D2A" w14:paraId="1B1CE1EB" w14:textId="30756CF3">
            <w:pPr>
              <w:tabs>
                <w:tab w:val="decimal" w:pos="890"/>
              </w:tabs>
              <w:spacing w:line="380" w:lineRule="exact"/>
              <w:ind w:right="-18"/>
              <w:textAlignment w:val="auto"/>
              <w:rPr>
                <w:rFonts w:ascii="Arial" w:hAnsi="Arial" w:cs="Arial"/>
                <w:sz w:val="20"/>
                <w:szCs w:val="20"/>
                <w:cs/>
              </w:rPr>
            </w:pPr>
            <w:r w:rsidRPr="00A81986">
              <w:rPr>
                <w:rFonts w:ascii="Arial" w:hAnsi="Arial" w:cs="Arial"/>
                <w:sz w:val="20"/>
                <w:szCs w:val="20"/>
              </w:rPr>
              <w:t>(1,65</w:t>
            </w:r>
            <w:r w:rsidR="00337AAA">
              <w:rPr>
                <w:rFonts w:ascii="Arial" w:hAnsi="Arial" w:cs="Arial"/>
                <w:sz w:val="20"/>
                <w:szCs w:val="20"/>
              </w:rPr>
              <w:t>7</w:t>
            </w:r>
            <w:r w:rsidRPr="00A81986">
              <w:rPr>
                <w:rFonts w:ascii="Arial" w:hAnsi="Arial" w:cs="Arial"/>
                <w:sz w:val="20"/>
                <w:szCs w:val="20"/>
              </w:rPr>
              <w:t>)</w:t>
            </w:r>
          </w:p>
        </w:tc>
        <w:tc>
          <w:tcPr>
            <w:tcW w:w="1350" w:type="dxa"/>
            <w:vAlign w:val="bottom"/>
          </w:tcPr>
          <w:p w:rsidR="0041431E" w:rsidRPr="00A81986" w:rsidP="00886D2A" w14:paraId="3E13BCD4" w14:textId="2808244A">
            <w:pPr>
              <w:tabs>
                <w:tab w:val="decimal" w:pos="890"/>
              </w:tabs>
              <w:spacing w:line="380" w:lineRule="exact"/>
              <w:ind w:right="-18"/>
              <w:textAlignment w:val="auto"/>
              <w:rPr>
                <w:rFonts w:ascii="Arial" w:hAnsi="Arial" w:cs="Arial"/>
                <w:sz w:val="20"/>
                <w:szCs w:val="20"/>
                <w:cs/>
              </w:rPr>
            </w:pPr>
            <w:r w:rsidRPr="00A81986">
              <w:rPr>
                <w:rFonts w:ascii="Arial" w:hAnsi="Arial" w:cs="Arial"/>
                <w:sz w:val="20"/>
                <w:szCs w:val="20"/>
              </w:rPr>
              <w:t>(2,084)</w:t>
            </w:r>
          </w:p>
        </w:tc>
      </w:tr>
    </w:tbl>
    <w:p w:rsidR="00B16E0A" w:rsidRPr="00A81986" w:rsidP="00886D2A" w14:paraId="00FCC046" w14:textId="77777777">
      <w:pPr>
        <w:spacing w:before="240" w:after="120" w:line="380" w:lineRule="exact"/>
        <w:ind w:left="605"/>
        <w:jc w:val="thaiDistribute"/>
        <w:rPr>
          <w:rFonts w:ascii="Arial" w:hAnsi="Arial" w:cs="Arial"/>
          <w:i/>
          <w:iCs/>
          <w:sz w:val="22"/>
          <w:szCs w:val="20"/>
          <w:u w:val="single"/>
        </w:rPr>
      </w:pPr>
      <w:r w:rsidRPr="00A81986">
        <w:rPr>
          <w:rFonts w:ascii="Arial" w:hAnsi="Arial" w:cs="Arial"/>
          <w:i/>
          <w:iCs/>
          <w:sz w:val="22"/>
          <w:szCs w:val="20"/>
          <w:u w:val="single"/>
        </w:rPr>
        <w:t>Impacts of interest rate benchmark reform</w:t>
      </w:r>
    </w:p>
    <w:p w:rsidR="005D2D3B" w:rsidRPr="00A81986" w:rsidP="00886D2A" w14:paraId="353BF04F" w14:textId="77777777">
      <w:pPr>
        <w:tabs>
          <w:tab w:val="left" w:pos="9828"/>
        </w:tabs>
        <w:spacing w:before="120" w:after="120" w:line="380" w:lineRule="exact"/>
        <w:ind w:left="605" w:right="-43"/>
        <w:jc w:val="thaiDistribute"/>
        <w:rPr>
          <w:rFonts w:ascii="Arial" w:hAnsi="Arial" w:cs="Arial"/>
          <w:sz w:val="22"/>
          <w:szCs w:val="22"/>
        </w:rPr>
      </w:pPr>
      <w:r w:rsidRPr="00A81986">
        <w:rPr>
          <w:rFonts w:ascii="Arial" w:hAnsi="Arial" w:cs="Arial"/>
          <w:sz w:val="22"/>
          <w:szCs w:val="22"/>
        </w:rPr>
        <w:t>The Group has exposures in relation to the replacement or reform of the benchmark InterBank Offerred Rates (“IBORs”) of its financial instruments since there is uncertainty over the timing and the methods of transition in some jurisdictions in which the Group operates. The Group anticipates that IBOR reform will impact its risk management and hedge accounting. The Group applies temporary exceptions which enable entities to continue applying hedge accounting during the period of uncertainty. Specifically, the temporary exceptions state that for the purpose of determining whether a forecast transaction is highly probable for cash flow hedges, it is assumed that the benchmark interest rate on which the hedged cash flows are based is unchanged as a result of IBOR reform.</w:t>
      </w:r>
    </w:p>
    <w:p w:rsidR="005D2D3B" w:rsidRPr="00A81986" w:rsidP="00886D2A" w14:paraId="577ED36D" w14:textId="649A72DD">
      <w:pPr>
        <w:tabs>
          <w:tab w:val="left" w:pos="9828"/>
        </w:tabs>
        <w:spacing w:before="120" w:after="120" w:line="380" w:lineRule="exact"/>
        <w:ind w:left="605" w:right="-43"/>
        <w:jc w:val="thaiDistribute"/>
        <w:rPr>
          <w:rFonts w:ascii="Arial" w:hAnsi="Arial" w:cs="Arial"/>
          <w:sz w:val="22"/>
          <w:szCs w:val="22"/>
        </w:rPr>
      </w:pPr>
      <w:r w:rsidRPr="00A81986">
        <w:rPr>
          <w:rFonts w:ascii="Arial" w:hAnsi="Arial" w:cs="Arial"/>
          <w:sz w:val="22"/>
          <w:szCs w:val="22"/>
        </w:rPr>
        <w:t xml:space="preserve">The Group monitors and manages the Group’s transition to alternative benchmark rates.               The management evaluates the extent to which contracts reference IBOR cash flows, whether such contracts will need to be amended as a result of IBOR reform and how to manage communication about IBOR reform with counterparties. </w:t>
      </w:r>
    </w:p>
    <w:p w:rsidR="00DC59FF" w:rsidRPr="00A81986" w:rsidP="00886D2A" w14:paraId="525E7314" w14:textId="6DB4BFE9">
      <w:pPr>
        <w:tabs>
          <w:tab w:val="left" w:pos="9828"/>
        </w:tabs>
        <w:spacing w:before="120" w:after="120" w:line="380" w:lineRule="exact"/>
        <w:ind w:left="605" w:right="-43"/>
        <w:jc w:val="thaiDistribute"/>
        <w:rPr>
          <w:rFonts w:ascii="Arial" w:hAnsi="Arial" w:cs="Arial"/>
          <w:sz w:val="22"/>
          <w:szCs w:val="22"/>
        </w:rPr>
      </w:pPr>
      <w:r w:rsidRPr="00A81986">
        <w:rPr>
          <w:rFonts w:ascii="Arial" w:hAnsi="Arial" w:cs="Arial"/>
          <w:sz w:val="22"/>
          <w:szCs w:val="22"/>
        </w:rPr>
        <w:t>As at 31</w:t>
      </w:r>
      <w:r w:rsidRPr="00A81986" w:rsidR="009E7EB4">
        <w:rPr>
          <w:rFonts w:ascii="Arial" w:hAnsi="Arial" w:cs="Arial"/>
          <w:sz w:val="22"/>
          <w:szCs w:val="22"/>
        </w:rPr>
        <w:t xml:space="preserve"> March</w:t>
      </w:r>
      <w:r w:rsidRPr="00A81986">
        <w:rPr>
          <w:rFonts w:ascii="Arial" w:hAnsi="Arial" w:cs="Arial"/>
          <w:sz w:val="22"/>
          <w:szCs w:val="22"/>
        </w:rPr>
        <w:t xml:space="preserve"> 2</w:t>
      </w:r>
      <w:r w:rsidRPr="00A81986" w:rsidR="00A15579">
        <w:rPr>
          <w:rFonts w:ascii="Arial" w:hAnsi="Arial" w:cs="Arial"/>
          <w:sz w:val="22"/>
          <w:szCs w:val="22"/>
        </w:rPr>
        <w:t>02</w:t>
      </w:r>
      <w:r w:rsidRPr="00A81986" w:rsidR="002C7E3F">
        <w:rPr>
          <w:rFonts w:ascii="Arial" w:hAnsi="Arial" w:cs="Arial"/>
          <w:sz w:val="22"/>
          <w:szCs w:val="22"/>
        </w:rPr>
        <w:t>6</w:t>
      </w:r>
      <w:r w:rsidRPr="00A81986">
        <w:rPr>
          <w:rFonts w:ascii="Arial" w:hAnsi="Arial" w:cs="Arial"/>
          <w:sz w:val="22"/>
          <w:szCs w:val="22"/>
        </w:rPr>
        <w:t xml:space="preserve">, the Group has interest rate swaps with nominal amounts of </w:t>
      </w:r>
      <w:r w:rsidRPr="00A81986" w:rsidR="009E7EB4">
        <w:rPr>
          <w:rFonts w:ascii="Arial" w:hAnsi="Arial" w:cs="Arial"/>
          <w:sz w:val="22"/>
          <w:szCs w:val="22"/>
        </w:rPr>
        <w:t xml:space="preserve">Baht </w:t>
      </w:r>
      <w:r w:rsidRPr="00A81986" w:rsidR="003935BA">
        <w:rPr>
          <w:rFonts w:ascii="Arial" w:hAnsi="Arial" w:cs="Arial"/>
          <w:sz w:val="22"/>
          <w:szCs w:val="22"/>
        </w:rPr>
        <w:t xml:space="preserve">32,316 </w:t>
      </w:r>
      <w:r w:rsidRPr="00A81986" w:rsidR="009E7EB4">
        <w:rPr>
          <w:rFonts w:ascii="Arial" w:hAnsi="Arial" w:cs="Arial"/>
          <w:sz w:val="22"/>
          <w:szCs w:val="22"/>
        </w:rPr>
        <w:t>million</w:t>
      </w:r>
      <w:r w:rsidRPr="00A81986">
        <w:rPr>
          <w:rFonts w:ascii="Arial" w:hAnsi="Arial" w:cs="Arial"/>
          <w:sz w:val="22"/>
          <w:szCs w:val="22"/>
        </w:rPr>
        <w:t xml:space="preserve">, that are designated as hedging instruments to hedge cash flows on loans that carry interest at floating rates based on </w:t>
      </w:r>
      <w:r w:rsidRPr="00A81986" w:rsidR="00A86D43">
        <w:rPr>
          <w:rFonts w:ascii="Arial" w:hAnsi="Arial" w:cs="Arial"/>
          <w:sz w:val="22"/>
          <w:szCs w:val="22"/>
        </w:rPr>
        <w:t xml:space="preserve">THOR </w:t>
      </w:r>
      <w:r w:rsidRPr="00A81986" w:rsidR="007D73CA">
        <w:rPr>
          <w:rFonts w:ascii="Arial" w:hAnsi="Arial" w:cs="Arial"/>
          <w:sz w:val="22"/>
          <w:szCs w:val="22"/>
        </w:rPr>
        <w:t>rate</w:t>
      </w:r>
      <w:r w:rsidRPr="00A81986">
        <w:rPr>
          <w:rFonts w:ascii="Arial" w:hAnsi="Arial" w:cs="Arial"/>
          <w:sz w:val="22"/>
          <w:szCs w:val="22"/>
        </w:rPr>
        <w:t xml:space="preserve"> and mature in</w:t>
      </w:r>
      <w:r w:rsidRPr="00A81986" w:rsidR="007D73CA">
        <w:rPr>
          <w:rFonts w:ascii="Arial" w:hAnsi="Arial" w:cs="Arial"/>
          <w:sz w:val="22"/>
          <w:szCs w:val="22"/>
        </w:rPr>
        <w:t xml:space="preserve"> 203</w:t>
      </w:r>
      <w:r w:rsidRPr="00A81986" w:rsidR="00BD37D4">
        <w:rPr>
          <w:rFonts w:ascii="Arial" w:hAnsi="Arial" w:cs="Arial"/>
          <w:sz w:val="22"/>
          <w:szCs w:val="22"/>
        </w:rPr>
        <w:t>4</w:t>
      </w:r>
      <w:r w:rsidRPr="00A81986" w:rsidR="007D73CA">
        <w:rPr>
          <w:rFonts w:ascii="Arial" w:hAnsi="Arial" w:cs="Arial"/>
          <w:sz w:val="22"/>
          <w:szCs w:val="22"/>
        </w:rPr>
        <w:t>.</w:t>
      </w:r>
    </w:p>
    <w:p w:rsidR="007F6F09" w:rsidRPr="00A81986" w:rsidP="00886D2A" w14:paraId="6385CBD3" w14:textId="50FCA05D">
      <w:pPr>
        <w:overflowPunct/>
        <w:autoSpaceDE/>
        <w:autoSpaceDN/>
        <w:adjustRightInd/>
        <w:spacing w:before="120" w:after="120" w:line="380" w:lineRule="exact"/>
        <w:ind w:left="605"/>
        <w:textAlignment w:val="auto"/>
        <w:rPr>
          <w:rFonts w:ascii="Arial" w:hAnsi="Arial" w:cs="Arial"/>
          <w:b/>
          <w:bCs/>
          <w:i/>
          <w:iCs/>
          <w:sz w:val="22"/>
          <w:szCs w:val="22"/>
        </w:rPr>
      </w:pPr>
      <w:r w:rsidRPr="00A81986">
        <w:rPr>
          <w:rFonts w:ascii="Arial" w:hAnsi="Arial" w:cs="Arial"/>
          <w:b/>
          <w:bCs/>
          <w:i/>
          <w:iCs/>
          <w:sz w:val="22"/>
          <w:szCs w:val="22"/>
        </w:rPr>
        <w:t>Fair value hedge</w:t>
      </w:r>
    </w:p>
    <w:p w:rsidR="001F7F66" w:rsidRPr="00A81986" w:rsidP="00886D2A" w14:paraId="1D38C6C2" w14:textId="63A2B096">
      <w:pPr>
        <w:spacing w:before="120" w:after="120" w:line="380" w:lineRule="exact"/>
        <w:ind w:left="605" w:right="-43"/>
        <w:jc w:val="both"/>
        <w:rPr>
          <w:rFonts w:ascii="Arial" w:hAnsi="Arial" w:cs="Arial"/>
          <w:sz w:val="22"/>
          <w:szCs w:val="22"/>
        </w:rPr>
      </w:pPr>
      <w:r w:rsidRPr="00A81986">
        <w:rPr>
          <w:rFonts w:ascii="Arial" w:hAnsi="Arial" w:cs="Arial"/>
          <w:sz w:val="22"/>
          <w:szCs w:val="22"/>
        </w:rPr>
        <w:t>F</w:t>
      </w:r>
      <w:r w:rsidRPr="00A81986">
        <w:rPr>
          <w:rFonts w:ascii="Arial" w:hAnsi="Arial" w:cs="Arial"/>
          <w:sz w:val="22"/>
          <w:szCs w:val="22"/>
        </w:rPr>
        <w:t xml:space="preserve">oreign exchange forward contracts </w:t>
      </w:r>
      <w:r w:rsidRPr="00A81986">
        <w:rPr>
          <w:rFonts w:ascii="Arial" w:hAnsi="Arial" w:cs="Arial"/>
          <w:sz w:val="22"/>
          <w:szCs w:val="22"/>
        </w:rPr>
        <w:t xml:space="preserve">are designated as a </w:t>
      </w:r>
      <w:r w:rsidRPr="00A81986">
        <w:rPr>
          <w:rFonts w:ascii="Arial" w:hAnsi="Arial" w:cs="Arial"/>
          <w:sz w:val="22"/>
          <w:szCs w:val="22"/>
        </w:rPr>
        <w:t>hedg</w:t>
      </w:r>
      <w:r w:rsidRPr="00A81986">
        <w:rPr>
          <w:rFonts w:ascii="Arial" w:hAnsi="Arial" w:cs="Arial"/>
          <w:sz w:val="22"/>
          <w:szCs w:val="22"/>
        </w:rPr>
        <w:t>ing</w:t>
      </w:r>
      <w:r w:rsidRPr="00A81986">
        <w:rPr>
          <w:rFonts w:ascii="Arial" w:hAnsi="Arial" w:cs="Arial"/>
          <w:sz w:val="22"/>
          <w:szCs w:val="22"/>
        </w:rPr>
        <w:t xml:space="preserve"> </w:t>
      </w:r>
      <w:r w:rsidRPr="00A81986">
        <w:rPr>
          <w:rFonts w:ascii="Arial" w:hAnsi="Arial" w:cs="Arial"/>
          <w:sz w:val="22"/>
          <w:szCs w:val="22"/>
        </w:rPr>
        <w:t xml:space="preserve">instrument </w:t>
      </w:r>
      <w:r w:rsidRPr="00A81986">
        <w:rPr>
          <w:rFonts w:ascii="Arial" w:hAnsi="Arial" w:cs="Arial"/>
          <w:sz w:val="22"/>
          <w:szCs w:val="22"/>
        </w:rPr>
        <w:t>in fair value</w:t>
      </w:r>
      <w:r w:rsidRPr="00A81986" w:rsidR="005329BA">
        <w:rPr>
          <w:rFonts w:ascii="Arial" w:hAnsi="Arial" w:cs="Arial"/>
          <w:sz w:val="22"/>
          <w:szCs w:val="22"/>
        </w:rPr>
        <w:t xml:space="preserve"> hedges</w:t>
      </w:r>
      <w:r w:rsidRPr="00A81986">
        <w:rPr>
          <w:rFonts w:ascii="Arial" w:hAnsi="Arial" w:cs="Arial"/>
          <w:sz w:val="22"/>
          <w:szCs w:val="22"/>
        </w:rPr>
        <w:t xml:space="preserve"> of foreign equity instruments designated at fair value through other comprehensive income.</w:t>
      </w:r>
    </w:p>
    <w:p w:rsidR="00BE3F7A" w:rsidRPr="00A81986" w:rsidP="00886D2A" w14:paraId="5B890B61" w14:textId="77777777">
      <w:pPr>
        <w:overflowPunct/>
        <w:autoSpaceDE/>
        <w:autoSpaceDN/>
        <w:adjustRightInd/>
        <w:spacing w:after="200" w:line="276" w:lineRule="auto"/>
        <w:textAlignment w:val="auto"/>
        <w:rPr>
          <w:rFonts w:ascii="Arial" w:hAnsi="Arial" w:cs="Arial"/>
          <w:sz w:val="22"/>
          <w:szCs w:val="22"/>
        </w:rPr>
      </w:pPr>
      <w:r w:rsidRPr="00A81986">
        <w:rPr>
          <w:rFonts w:ascii="Arial" w:hAnsi="Arial" w:cs="Arial"/>
          <w:sz w:val="22"/>
          <w:szCs w:val="22"/>
        </w:rPr>
        <w:br w:type="page"/>
      </w:r>
    </w:p>
    <w:p w:rsidR="002A06CE" w:rsidRPr="00A81986" w:rsidP="00886D2A" w14:paraId="262DD453" w14:textId="14033EB3">
      <w:pPr>
        <w:spacing w:before="120" w:after="120" w:line="380" w:lineRule="exact"/>
        <w:ind w:left="605" w:right="-43"/>
        <w:jc w:val="both"/>
        <w:rPr>
          <w:rFonts w:ascii="Arial" w:hAnsi="Arial" w:cs="Arial"/>
          <w:sz w:val="22"/>
          <w:szCs w:val="22"/>
          <w:cs/>
        </w:rPr>
      </w:pPr>
      <w:r w:rsidRPr="00A81986">
        <w:rPr>
          <w:rFonts w:ascii="Arial" w:hAnsi="Arial" w:cs="Arial"/>
          <w:sz w:val="22"/>
          <w:szCs w:val="22"/>
        </w:rPr>
        <w:t>There is an economic relationship between the hedged item and the hedging instrument as the conditions of the foreign exchange forward contracts match the conditions of the foreign equity instruments (i.e., currency, notional amount and maturity). The Group has established a hedge ratio of 1:1</w:t>
      </w:r>
      <w:r w:rsidRPr="00A81986">
        <w:rPr>
          <w:rFonts w:ascii="Arial" w:hAnsi="Arial" w:cs="Arial"/>
          <w:sz w:val="22"/>
          <w:szCs w:val="22"/>
          <w:cs/>
        </w:rPr>
        <w:t xml:space="preserve"> </w:t>
      </w:r>
      <w:r w:rsidRPr="00A81986">
        <w:rPr>
          <w:rFonts w:ascii="Arial" w:hAnsi="Arial" w:cs="Arial"/>
          <w:sz w:val="22"/>
          <w:szCs w:val="22"/>
        </w:rPr>
        <w:t>as the underlying risk of the foreign exchange forward contracts is identical to the hedged risk component.</w:t>
      </w:r>
      <w:r w:rsidRPr="00A81986">
        <w:rPr>
          <w:rFonts w:ascii="Arial" w:hAnsi="Arial" w:cs="Arial"/>
          <w:sz w:val="22"/>
          <w:szCs w:val="22"/>
          <w:cs/>
        </w:rPr>
        <w:t xml:space="preserve"> </w:t>
      </w:r>
    </w:p>
    <w:p w:rsidR="001F7F66" w:rsidRPr="00A81986" w:rsidP="00886D2A" w14:paraId="47373172" w14:textId="77777777">
      <w:pPr>
        <w:tabs>
          <w:tab w:val="left" w:pos="2880"/>
          <w:tab w:val="left" w:pos="5760"/>
          <w:tab w:val="decimal" w:pos="6660"/>
          <w:tab w:val="left" w:pos="7110"/>
          <w:tab w:val="decimal" w:pos="7920"/>
        </w:tabs>
        <w:spacing w:before="120" w:after="120" w:line="380" w:lineRule="exact"/>
        <w:ind w:left="630" w:right="-43" w:hanging="25"/>
        <w:jc w:val="both"/>
        <w:rPr>
          <w:rFonts w:ascii="Arial" w:hAnsi="Arial" w:cs="Arial"/>
          <w:sz w:val="22"/>
          <w:szCs w:val="22"/>
        </w:rPr>
      </w:pPr>
      <w:r w:rsidRPr="00A81986">
        <w:rPr>
          <w:rFonts w:ascii="Arial" w:hAnsi="Arial" w:cs="Arial"/>
          <w:sz w:val="22"/>
          <w:szCs w:val="22"/>
        </w:rPr>
        <w:t xml:space="preserve">Hedge ineffectiveness can arise from: </w:t>
      </w:r>
    </w:p>
    <w:p w:rsidR="001F7F66" w:rsidRPr="00A81986" w:rsidP="00886D2A" w14:paraId="2B70AC38" w14:textId="77777777">
      <w:pPr>
        <w:tabs>
          <w:tab w:val="left" w:pos="5760"/>
          <w:tab w:val="decimal" w:pos="6660"/>
          <w:tab w:val="left" w:pos="7110"/>
          <w:tab w:val="decimal" w:pos="7920"/>
        </w:tabs>
        <w:spacing w:before="120" w:after="120" w:line="380" w:lineRule="exact"/>
        <w:ind w:left="965" w:right="-43" w:hanging="360"/>
        <w:jc w:val="both"/>
        <w:rPr>
          <w:rFonts w:ascii="Arial" w:hAnsi="Arial" w:cs="Arial"/>
          <w:sz w:val="22"/>
          <w:szCs w:val="22"/>
        </w:rPr>
      </w:pPr>
      <w:r w:rsidRPr="00A81986">
        <w:rPr>
          <w:rFonts w:ascii="Arial" w:hAnsi="Arial" w:cs="Arial"/>
          <w:sz w:val="22"/>
          <w:szCs w:val="22"/>
        </w:rPr>
        <w:t xml:space="preserve">- </w:t>
      </w:r>
      <w:r w:rsidRPr="00A81986">
        <w:rPr>
          <w:rFonts w:ascii="Arial" w:hAnsi="Arial" w:cs="Arial"/>
          <w:sz w:val="22"/>
          <w:szCs w:val="22"/>
          <w:cs/>
        </w:rPr>
        <w:tab/>
      </w:r>
      <w:r w:rsidRPr="00A81986">
        <w:rPr>
          <w:rFonts w:ascii="Arial" w:hAnsi="Arial" w:cs="Arial"/>
          <w:sz w:val="22"/>
          <w:szCs w:val="22"/>
        </w:rPr>
        <w:t>Differences</w:t>
      </w:r>
      <w:r w:rsidRPr="00A81986">
        <w:rPr>
          <w:rFonts w:ascii="Arial" w:hAnsi="Arial" w:cs="Arial"/>
          <w:sz w:val="22"/>
          <w:szCs w:val="22"/>
          <w:cs/>
        </w:rPr>
        <w:t xml:space="preserve"> </w:t>
      </w:r>
      <w:r w:rsidRPr="00A81986">
        <w:rPr>
          <w:rFonts w:ascii="Arial" w:hAnsi="Arial" w:cs="Arial"/>
          <w:sz w:val="22"/>
          <w:szCs w:val="22"/>
        </w:rPr>
        <w:t>in the timing of cash flows of the hedged item and hedging instrument</w:t>
      </w:r>
    </w:p>
    <w:p w:rsidR="001F7F66" w:rsidRPr="00A81986" w:rsidP="00886D2A" w14:paraId="1C8BB6F7" w14:textId="6736E310">
      <w:pPr>
        <w:tabs>
          <w:tab w:val="left" w:pos="5760"/>
          <w:tab w:val="decimal" w:pos="6660"/>
          <w:tab w:val="left" w:pos="7110"/>
          <w:tab w:val="decimal" w:pos="7920"/>
        </w:tabs>
        <w:spacing w:before="120" w:after="120" w:line="380" w:lineRule="exact"/>
        <w:ind w:left="965" w:right="-43" w:hanging="360"/>
        <w:jc w:val="both"/>
        <w:rPr>
          <w:rFonts w:ascii="Arial" w:hAnsi="Arial" w:cs="Arial"/>
          <w:sz w:val="22"/>
          <w:szCs w:val="22"/>
        </w:rPr>
      </w:pPr>
      <w:r w:rsidRPr="00A81986">
        <w:rPr>
          <w:rFonts w:ascii="Arial" w:hAnsi="Arial" w:cs="Arial"/>
          <w:sz w:val="22"/>
          <w:szCs w:val="22"/>
        </w:rPr>
        <w:t xml:space="preserve">- </w:t>
      </w:r>
      <w:r w:rsidRPr="00A81986">
        <w:rPr>
          <w:rFonts w:ascii="Arial" w:hAnsi="Arial" w:cs="Arial"/>
          <w:sz w:val="22"/>
          <w:szCs w:val="22"/>
          <w:cs/>
        </w:rPr>
        <w:tab/>
      </w:r>
      <w:r w:rsidRPr="00A81986">
        <w:rPr>
          <w:rFonts w:ascii="Arial" w:hAnsi="Arial" w:cs="Arial"/>
          <w:sz w:val="22"/>
          <w:szCs w:val="22"/>
        </w:rPr>
        <w:t>Differences in the counterparties’ credit risk impacts the fair value movements of the hedging instrument and hedged item</w:t>
      </w:r>
    </w:p>
    <w:p w:rsidR="001F7F66" w:rsidRPr="00A81986" w:rsidP="00886D2A" w14:paraId="36F6D44F" w14:textId="39FD30EB">
      <w:pPr>
        <w:spacing w:before="120" w:after="120" w:line="380" w:lineRule="exact"/>
        <w:ind w:left="605"/>
        <w:jc w:val="thaiDistribute"/>
        <w:rPr>
          <w:rFonts w:ascii="Arial" w:hAnsi="Arial" w:cs="Arial"/>
          <w:spacing w:val="-6"/>
          <w:sz w:val="22"/>
          <w:szCs w:val="22"/>
        </w:rPr>
      </w:pPr>
      <w:r w:rsidRPr="00A81986">
        <w:rPr>
          <w:rFonts w:ascii="Arial" w:hAnsi="Arial" w:cs="Arial"/>
          <w:spacing w:val="-6"/>
          <w:sz w:val="22"/>
          <w:szCs w:val="22"/>
        </w:rPr>
        <w:t xml:space="preserve">Details of </w:t>
      </w:r>
      <w:r w:rsidRPr="00A81986">
        <w:rPr>
          <w:rFonts w:ascii="Arial" w:hAnsi="Arial" w:cs="Arial"/>
          <w:spacing w:val="-6"/>
          <w:sz w:val="22"/>
          <w:szCs w:val="22"/>
        </w:rPr>
        <w:t>holding the following derivatives as hedging instruments</w:t>
      </w:r>
      <w:r w:rsidRPr="00A81986" w:rsidR="00B16E0A">
        <w:rPr>
          <w:rFonts w:ascii="Arial" w:hAnsi="Arial" w:cs="Arial"/>
          <w:spacing w:val="-6"/>
          <w:sz w:val="22"/>
          <w:szCs w:val="22"/>
        </w:rPr>
        <w:t xml:space="preserve">, by maturity, </w:t>
      </w:r>
      <w:r w:rsidRPr="00A81986">
        <w:rPr>
          <w:rFonts w:ascii="Arial" w:hAnsi="Arial" w:cs="Arial"/>
          <w:spacing w:val="-6"/>
          <w:sz w:val="22"/>
          <w:szCs w:val="22"/>
        </w:rPr>
        <w:t xml:space="preserve">as at </w:t>
      </w:r>
      <w:r w:rsidRPr="00A81986" w:rsidR="006A2B7F">
        <w:rPr>
          <w:rFonts w:ascii="Arial" w:hAnsi="Arial" w:cs="Arial"/>
          <w:spacing w:val="-6"/>
          <w:sz w:val="22"/>
          <w:szCs w:val="22"/>
        </w:rPr>
        <w:t xml:space="preserve">31 March </w:t>
      </w:r>
      <w:r w:rsidRPr="00A81986" w:rsidR="00D15577">
        <w:rPr>
          <w:rFonts w:ascii="Arial" w:hAnsi="Arial" w:cs="Arial"/>
          <w:spacing w:val="-6"/>
          <w:sz w:val="22"/>
          <w:szCs w:val="22"/>
        </w:rPr>
        <w:t>202</w:t>
      </w:r>
      <w:bookmarkStart w:id="351" w:name="_Hlk101541737"/>
      <w:r w:rsidRPr="00A81986" w:rsidR="005A75BD">
        <w:rPr>
          <w:rFonts w:ascii="Arial" w:hAnsi="Arial" w:cs="Arial"/>
          <w:spacing w:val="-6"/>
          <w:sz w:val="22"/>
          <w:szCs w:val="22"/>
        </w:rPr>
        <w:t>6</w:t>
      </w:r>
      <w:r w:rsidRPr="00A81986" w:rsidR="007C1024">
        <w:rPr>
          <w:rFonts w:ascii="Arial" w:hAnsi="Arial" w:cs="Arial"/>
          <w:spacing w:val="-6"/>
          <w:sz w:val="22"/>
          <w:szCs w:val="22"/>
        </w:rPr>
        <w:t xml:space="preserve"> and </w:t>
      </w:r>
      <w:r w:rsidRPr="00A81986" w:rsidR="00D15577">
        <w:rPr>
          <w:rFonts w:ascii="Arial" w:hAnsi="Arial" w:cs="Arial"/>
          <w:spacing w:val="-6"/>
          <w:sz w:val="22"/>
          <w:szCs w:val="22"/>
        </w:rPr>
        <w:t>202</w:t>
      </w:r>
      <w:r w:rsidRPr="00A81986" w:rsidR="005A75BD">
        <w:rPr>
          <w:rFonts w:ascii="Arial" w:hAnsi="Arial" w:cs="Arial"/>
          <w:spacing w:val="-6"/>
          <w:sz w:val="22"/>
          <w:szCs w:val="22"/>
        </w:rPr>
        <w:t>5</w:t>
      </w:r>
      <w:r w:rsidRPr="00A81986" w:rsidR="007C1024">
        <w:rPr>
          <w:rFonts w:ascii="Arial" w:hAnsi="Arial" w:cs="Arial"/>
          <w:spacing w:val="-6"/>
          <w:sz w:val="22"/>
          <w:szCs w:val="28"/>
        </w:rPr>
        <w:t xml:space="preserve"> </w:t>
      </w:r>
      <w:r w:rsidRPr="00A81986" w:rsidR="007C1024">
        <w:rPr>
          <w:rFonts w:ascii="Arial" w:hAnsi="Arial" w:cs="Arial"/>
          <w:spacing w:val="-6"/>
          <w:sz w:val="22"/>
          <w:szCs w:val="22"/>
        </w:rPr>
        <w:t>are</w:t>
      </w:r>
      <w:r w:rsidRPr="00A81986" w:rsidR="00B16E0A">
        <w:rPr>
          <w:rFonts w:ascii="Arial" w:hAnsi="Arial" w:cs="Arial"/>
          <w:spacing w:val="-6"/>
          <w:sz w:val="22"/>
          <w:szCs w:val="22"/>
        </w:rPr>
        <w:t>,</w:t>
      </w:r>
      <w:r w:rsidRPr="00A81986" w:rsidR="007C1024">
        <w:rPr>
          <w:rFonts w:ascii="Arial" w:hAnsi="Arial" w:cs="Arial"/>
          <w:spacing w:val="-6"/>
          <w:sz w:val="22"/>
          <w:szCs w:val="22"/>
        </w:rPr>
        <w:t xml:space="preserve"> as follows</w:t>
      </w:r>
      <w:bookmarkEnd w:id="351"/>
      <w:r w:rsidRPr="00A81986">
        <w:rPr>
          <w:rFonts w:ascii="Arial" w:hAnsi="Arial" w:cs="Arial"/>
          <w:spacing w:val="-6"/>
          <w:sz w:val="22"/>
          <w:szCs w:val="22"/>
        </w:rPr>
        <w:t>:</w:t>
      </w:r>
    </w:p>
    <w:tbl>
      <w:tblPr>
        <w:tblW w:w="9270" w:type="dxa"/>
        <w:tblInd w:w="360" w:type="dxa"/>
        <w:tblLayout w:type="fixed"/>
        <w:tblLook w:val="04A0"/>
      </w:tblPr>
      <w:tblGrid>
        <w:gridCol w:w="6300"/>
        <w:gridCol w:w="1485"/>
        <w:gridCol w:w="1485"/>
      </w:tblGrid>
      <w:tr w14:paraId="52B8E891" w14:textId="77777777" w:rsidTr="00B6039A">
        <w:tblPrEx>
          <w:tblW w:w="9270" w:type="dxa"/>
          <w:tblInd w:w="360" w:type="dxa"/>
          <w:tblLayout w:type="fixed"/>
          <w:tblLook w:val="04A0"/>
        </w:tblPrEx>
        <w:trPr>
          <w:trHeight w:val="70"/>
          <w:tblHeader/>
        </w:trPr>
        <w:tc>
          <w:tcPr>
            <w:tcW w:w="6300" w:type="dxa"/>
            <w:vAlign w:val="center"/>
            <w:hideMark/>
          </w:tcPr>
          <w:p w:rsidR="001F7F66" w:rsidRPr="00DF2C45" w:rsidP="00886D2A" w14:paraId="3936998A" w14:textId="77777777">
            <w:pPr>
              <w:spacing w:line="380" w:lineRule="exact"/>
              <w:ind w:left="150"/>
              <w:rPr>
                <w:rFonts w:ascii="Arial" w:hAnsi="Arial" w:cs="Arial"/>
                <w:sz w:val="18"/>
                <w:szCs w:val="18"/>
              </w:rPr>
            </w:pPr>
          </w:p>
        </w:tc>
        <w:tc>
          <w:tcPr>
            <w:tcW w:w="2970" w:type="dxa"/>
            <w:gridSpan w:val="2"/>
            <w:vAlign w:val="bottom"/>
            <w:hideMark/>
          </w:tcPr>
          <w:p w:rsidR="001F7F66" w:rsidRPr="00DF2C45" w:rsidP="00886D2A" w14:paraId="7EAD2031" w14:textId="7F9FA83D">
            <w:pPr>
              <w:pBdr>
                <w:bottom w:val="single" w:sz="4" w:space="1" w:color="auto"/>
              </w:pBdr>
              <w:spacing w:line="380" w:lineRule="exact"/>
              <w:ind w:left="-29" w:right="-29"/>
              <w:jc w:val="center"/>
              <w:rPr>
                <w:rFonts w:ascii="Arial" w:hAnsi="Arial" w:cs="Arial"/>
                <w:sz w:val="18"/>
                <w:szCs w:val="18"/>
              </w:rPr>
            </w:pPr>
            <w:r w:rsidRPr="00DF2C45">
              <w:rPr>
                <w:rFonts w:ascii="Arial" w:hAnsi="Arial" w:cs="Arial"/>
                <w:sz w:val="18"/>
                <w:szCs w:val="18"/>
              </w:rPr>
              <w:t>Maturity</w:t>
            </w:r>
          </w:p>
        </w:tc>
      </w:tr>
      <w:tr w14:paraId="30249B19" w14:textId="77777777" w:rsidTr="00B6039A">
        <w:tblPrEx>
          <w:tblW w:w="9270" w:type="dxa"/>
          <w:tblInd w:w="360" w:type="dxa"/>
          <w:tblLayout w:type="fixed"/>
          <w:tblLook w:val="04A0"/>
        </w:tblPrEx>
        <w:trPr>
          <w:trHeight w:val="70"/>
          <w:tblHeader/>
        </w:trPr>
        <w:tc>
          <w:tcPr>
            <w:tcW w:w="6300" w:type="dxa"/>
            <w:vAlign w:val="center"/>
          </w:tcPr>
          <w:p w:rsidR="003073F0" w:rsidRPr="00DF2C45" w:rsidP="00886D2A" w14:paraId="3759D2DA" w14:textId="77777777">
            <w:pPr>
              <w:spacing w:line="380" w:lineRule="exact"/>
              <w:ind w:left="150"/>
              <w:rPr>
                <w:rFonts w:ascii="Arial" w:hAnsi="Arial" w:cs="Arial"/>
                <w:sz w:val="18"/>
                <w:szCs w:val="18"/>
              </w:rPr>
            </w:pPr>
          </w:p>
        </w:tc>
        <w:tc>
          <w:tcPr>
            <w:tcW w:w="1485" w:type="dxa"/>
            <w:vAlign w:val="bottom"/>
          </w:tcPr>
          <w:p w:rsidR="003073F0" w:rsidRPr="00DF2C45" w:rsidP="00886D2A" w14:paraId="243FCC74" w14:textId="4D5A47B6">
            <w:pPr>
              <w:pBdr>
                <w:bottom w:val="single" w:sz="4" w:space="1" w:color="auto"/>
              </w:pBdr>
              <w:spacing w:line="380" w:lineRule="exact"/>
              <w:ind w:left="-29" w:right="-29"/>
              <w:jc w:val="center"/>
              <w:rPr>
                <w:rFonts w:ascii="Arial" w:hAnsi="Arial" w:cs="Arial"/>
                <w:sz w:val="18"/>
                <w:szCs w:val="18"/>
                <w:cs/>
              </w:rPr>
            </w:pPr>
            <w:r w:rsidRPr="00DF2C45">
              <w:rPr>
                <w:rFonts w:ascii="Arial" w:hAnsi="Arial" w:cs="Arial"/>
                <w:sz w:val="18"/>
                <w:szCs w:val="18"/>
              </w:rPr>
              <w:t xml:space="preserve">Within </w:t>
            </w:r>
            <w:r w:rsidRPr="00DF2C45">
              <w:rPr>
                <w:rFonts w:ascii="Arial" w:hAnsi="Arial" w:cs="Arial"/>
                <w:sz w:val="18"/>
                <w:szCs w:val="18"/>
                <w:cs/>
              </w:rPr>
              <w:t xml:space="preserve">1 </w:t>
            </w:r>
            <w:r w:rsidRPr="00DF2C45">
              <w:rPr>
                <w:rFonts w:ascii="Arial" w:hAnsi="Arial" w:cs="Arial"/>
                <w:sz w:val="18"/>
                <w:szCs w:val="18"/>
              </w:rPr>
              <w:t>year</w:t>
            </w:r>
          </w:p>
        </w:tc>
        <w:tc>
          <w:tcPr>
            <w:tcW w:w="1485" w:type="dxa"/>
            <w:vAlign w:val="bottom"/>
          </w:tcPr>
          <w:p w:rsidR="003073F0" w:rsidRPr="00DF2C45" w:rsidP="00886D2A" w14:paraId="0BFAD0B0" w14:textId="39B4ED4B">
            <w:pPr>
              <w:pBdr>
                <w:bottom w:val="single" w:sz="4" w:space="1" w:color="auto"/>
              </w:pBdr>
              <w:spacing w:line="380" w:lineRule="exact"/>
              <w:ind w:left="-29" w:right="-29"/>
              <w:jc w:val="center"/>
              <w:rPr>
                <w:rFonts w:ascii="Arial" w:hAnsi="Arial" w:cs="Arial"/>
                <w:sz w:val="18"/>
                <w:szCs w:val="18"/>
                <w:cs/>
              </w:rPr>
            </w:pPr>
            <w:r w:rsidRPr="00DF2C45">
              <w:rPr>
                <w:rFonts w:ascii="Arial" w:hAnsi="Arial" w:cs="Arial"/>
                <w:sz w:val="18"/>
                <w:szCs w:val="18"/>
              </w:rPr>
              <w:t xml:space="preserve">Within </w:t>
            </w:r>
            <w:r w:rsidRPr="00DF2C45">
              <w:rPr>
                <w:rFonts w:ascii="Arial" w:hAnsi="Arial" w:cs="Arial"/>
                <w:sz w:val="18"/>
                <w:szCs w:val="18"/>
                <w:cs/>
              </w:rPr>
              <w:t xml:space="preserve">1 </w:t>
            </w:r>
            <w:r w:rsidRPr="00DF2C45">
              <w:rPr>
                <w:rFonts w:ascii="Arial" w:hAnsi="Arial" w:cs="Arial"/>
                <w:sz w:val="18"/>
                <w:szCs w:val="18"/>
              </w:rPr>
              <w:t>year</w:t>
            </w:r>
          </w:p>
        </w:tc>
      </w:tr>
      <w:tr w14:paraId="313BBBBE" w14:textId="77777777" w:rsidTr="00B6039A">
        <w:tblPrEx>
          <w:tblW w:w="9270" w:type="dxa"/>
          <w:tblInd w:w="360" w:type="dxa"/>
          <w:tblLayout w:type="fixed"/>
          <w:tblLook w:val="04A0"/>
        </w:tblPrEx>
        <w:trPr>
          <w:trHeight w:val="20"/>
        </w:trPr>
        <w:tc>
          <w:tcPr>
            <w:tcW w:w="6300" w:type="dxa"/>
          </w:tcPr>
          <w:p w:rsidR="005A75BD" w:rsidRPr="00DF2C45" w:rsidP="00886D2A" w14:paraId="1ABEEAC1" w14:textId="0A47FBF7">
            <w:pPr>
              <w:spacing w:line="380" w:lineRule="exact"/>
              <w:ind w:left="247" w:hanging="90"/>
              <w:rPr>
                <w:rFonts w:ascii="Arial" w:hAnsi="Arial" w:cs="Arial"/>
                <w:b/>
                <w:bCs/>
                <w:sz w:val="18"/>
                <w:szCs w:val="18"/>
              </w:rPr>
            </w:pPr>
          </w:p>
        </w:tc>
        <w:tc>
          <w:tcPr>
            <w:tcW w:w="1485" w:type="dxa"/>
            <w:vAlign w:val="bottom"/>
          </w:tcPr>
          <w:p w:rsidR="005A75BD" w:rsidRPr="00DF2C45" w:rsidP="00886D2A" w14:paraId="6A56EE84" w14:textId="6874D217">
            <w:pPr>
              <w:spacing w:line="380" w:lineRule="exact"/>
              <w:ind w:left="-29" w:right="-29"/>
              <w:jc w:val="center"/>
              <w:rPr>
                <w:rFonts w:ascii="Arial" w:hAnsi="Arial" w:cs="Arial"/>
                <w:sz w:val="18"/>
                <w:szCs w:val="18"/>
                <w:u w:val="single"/>
                <w:cs/>
              </w:rPr>
            </w:pPr>
            <w:r w:rsidRPr="00DF2C45">
              <w:rPr>
                <w:rFonts w:ascii="Arial" w:hAnsi="Arial" w:cs="Arial"/>
                <w:sz w:val="18"/>
                <w:szCs w:val="18"/>
                <w:u w:val="single"/>
              </w:rPr>
              <w:t>2026</w:t>
            </w:r>
          </w:p>
        </w:tc>
        <w:tc>
          <w:tcPr>
            <w:tcW w:w="1485" w:type="dxa"/>
            <w:vAlign w:val="bottom"/>
          </w:tcPr>
          <w:p w:rsidR="005A75BD" w:rsidRPr="00DF2C45" w:rsidP="00886D2A" w14:paraId="2940AD0E" w14:textId="53DFCFD4">
            <w:pPr>
              <w:spacing w:line="380" w:lineRule="exact"/>
              <w:ind w:left="-29" w:right="-29"/>
              <w:jc w:val="center"/>
              <w:rPr>
                <w:rFonts w:ascii="Arial" w:hAnsi="Arial" w:cs="Arial"/>
                <w:sz w:val="18"/>
                <w:szCs w:val="18"/>
                <w:u w:val="single"/>
                <w:cs/>
              </w:rPr>
            </w:pPr>
            <w:r w:rsidRPr="00DF2C45">
              <w:rPr>
                <w:rFonts w:ascii="Arial" w:hAnsi="Arial" w:cs="Arial"/>
                <w:sz w:val="18"/>
                <w:szCs w:val="18"/>
                <w:u w:val="single"/>
                <w:cs/>
              </w:rPr>
              <w:t>2025</w:t>
            </w:r>
          </w:p>
        </w:tc>
      </w:tr>
      <w:tr w14:paraId="0C644EAE" w14:textId="77777777" w:rsidTr="00B6039A">
        <w:tblPrEx>
          <w:tblW w:w="9270" w:type="dxa"/>
          <w:tblInd w:w="360" w:type="dxa"/>
          <w:tblLayout w:type="fixed"/>
          <w:tblLook w:val="04A0"/>
        </w:tblPrEx>
        <w:trPr>
          <w:trHeight w:val="20"/>
        </w:trPr>
        <w:tc>
          <w:tcPr>
            <w:tcW w:w="6300" w:type="dxa"/>
          </w:tcPr>
          <w:p w:rsidR="005A75BD" w:rsidRPr="00DF2C45" w:rsidP="00886D2A" w14:paraId="6D20A350" w14:textId="2D6FDB24">
            <w:pPr>
              <w:spacing w:line="380" w:lineRule="exact"/>
              <w:ind w:left="247" w:hanging="90"/>
              <w:rPr>
                <w:rFonts w:ascii="Arial" w:hAnsi="Arial" w:cs="Arial"/>
                <w:b/>
                <w:bCs/>
                <w:sz w:val="18"/>
                <w:szCs w:val="18"/>
              </w:rPr>
            </w:pPr>
            <w:r w:rsidRPr="00DF2C45">
              <w:rPr>
                <w:rFonts w:ascii="Arial" w:hAnsi="Arial" w:cs="Arial"/>
                <w:b/>
                <w:bCs/>
                <w:sz w:val="18"/>
                <w:szCs w:val="18"/>
              </w:rPr>
              <w:t>Foreign exchange forward contracts (for foreign equity instruments)</w:t>
            </w:r>
          </w:p>
        </w:tc>
        <w:tc>
          <w:tcPr>
            <w:tcW w:w="1485" w:type="dxa"/>
            <w:vAlign w:val="bottom"/>
          </w:tcPr>
          <w:p w:rsidR="005A75BD" w:rsidRPr="00DF2C45" w:rsidP="00886D2A" w14:paraId="18262FB2" w14:textId="77777777">
            <w:pPr>
              <w:spacing w:line="380" w:lineRule="exact"/>
              <w:ind w:left="-29" w:right="-29"/>
              <w:jc w:val="center"/>
              <w:rPr>
                <w:rFonts w:ascii="Arial" w:hAnsi="Arial" w:cs="Arial"/>
                <w:sz w:val="18"/>
                <w:szCs w:val="18"/>
                <w:u w:val="single"/>
                <w:cs/>
              </w:rPr>
            </w:pPr>
          </w:p>
        </w:tc>
        <w:tc>
          <w:tcPr>
            <w:tcW w:w="1485" w:type="dxa"/>
            <w:vAlign w:val="bottom"/>
          </w:tcPr>
          <w:p w:rsidR="005A75BD" w:rsidRPr="00DF2C45" w:rsidP="00886D2A" w14:paraId="0C008E6B" w14:textId="77777777">
            <w:pPr>
              <w:spacing w:line="380" w:lineRule="exact"/>
              <w:ind w:left="-29" w:right="-29"/>
              <w:jc w:val="center"/>
              <w:rPr>
                <w:rFonts w:ascii="Arial" w:hAnsi="Arial" w:cs="Arial"/>
                <w:sz w:val="18"/>
                <w:szCs w:val="18"/>
                <w:u w:val="single"/>
                <w:cs/>
              </w:rPr>
            </w:pPr>
          </w:p>
        </w:tc>
      </w:tr>
      <w:tr w14:paraId="63144C79" w14:textId="77777777" w:rsidTr="00A81986">
        <w:tblPrEx>
          <w:tblW w:w="9270" w:type="dxa"/>
          <w:tblInd w:w="360" w:type="dxa"/>
          <w:tblLayout w:type="fixed"/>
          <w:tblLook w:val="04A0"/>
        </w:tblPrEx>
        <w:trPr>
          <w:trHeight w:val="20"/>
        </w:trPr>
        <w:tc>
          <w:tcPr>
            <w:tcW w:w="6300" w:type="dxa"/>
          </w:tcPr>
          <w:p w:rsidR="005A75BD" w:rsidRPr="00DF2C45" w:rsidP="00886D2A" w14:paraId="26341F47" w14:textId="3736BA5D">
            <w:pPr>
              <w:spacing w:line="380" w:lineRule="exact"/>
              <w:ind w:left="347" w:firstLine="10"/>
              <w:rPr>
                <w:rFonts w:ascii="Arial" w:hAnsi="Arial" w:cs="Arial"/>
                <w:b/>
                <w:bCs/>
                <w:sz w:val="18"/>
                <w:szCs w:val="18"/>
              </w:rPr>
            </w:pPr>
            <w:r w:rsidRPr="00DF2C45">
              <w:rPr>
                <w:rFonts w:ascii="Arial" w:hAnsi="Arial" w:cs="Arial"/>
                <w:sz w:val="18"/>
                <w:szCs w:val="18"/>
              </w:rPr>
              <w:t xml:space="preserve">Notional amount </w:t>
            </w:r>
            <w:r w:rsidRPr="00DF2C45">
              <w:rPr>
                <w:rFonts w:ascii="Arial" w:hAnsi="Arial" w:cs="Arial"/>
                <w:sz w:val="18"/>
                <w:szCs w:val="18"/>
                <w:cs/>
              </w:rPr>
              <w:t>(</w:t>
            </w:r>
            <w:r w:rsidRPr="00DF2C45">
              <w:rPr>
                <w:rFonts w:ascii="Arial" w:hAnsi="Arial" w:cs="Arial"/>
                <w:sz w:val="18"/>
                <w:szCs w:val="18"/>
              </w:rPr>
              <w:t>Million Baht</w:t>
            </w:r>
            <w:r w:rsidRPr="00DF2C45">
              <w:rPr>
                <w:rFonts w:ascii="Arial" w:hAnsi="Arial" w:cs="Arial"/>
                <w:sz w:val="18"/>
                <w:szCs w:val="18"/>
                <w:cs/>
              </w:rPr>
              <w:t>)</w:t>
            </w:r>
          </w:p>
        </w:tc>
        <w:tc>
          <w:tcPr>
            <w:tcW w:w="1485" w:type="dxa"/>
          </w:tcPr>
          <w:p w:rsidR="005A75BD" w:rsidRPr="00DF2C45" w:rsidP="00886D2A" w14:paraId="38A0BEFC" w14:textId="111F27A9">
            <w:pPr>
              <w:spacing w:line="380" w:lineRule="exact"/>
              <w:ind w:left="-29" w:right="-29"/>
              <w:jc w:val="center"/>
              <w:rPr>
                <w:rFonts w:ascii="Arial" w:hAnsi="Arial" w:cs="Arial"/>
                <w:sz w:val="18"/>
                <w:szCs w:val="18"/>
                <w:cs/>
              </w:rPr>
            </w:pPr>
            <w:r w:rsidRPr="00DF2C45">
              <w:rPr>
                <w:rFonts w:ascii="Arial" w:hAnsi="Arial" w:cs="Arial"/>
                <w:sz w:val="18"/>
                <w:szCs w:val="18"/>
              </w:rPr>
              <w:t>1,304</w:t>
            </w:r>
          </w:p>
        </w:tc>
        <w:tc>
          <w:tcPr>
            <w:tcW w:w="1485" w:type="dxa"/>
            <w:vAlign w:val="bottom"/>
          </w:tcPr>
          <w:p w:rsidR="005A75BD" w:rsidRPr="00DF2C45" w:rsidP="00886D2A" w14:paraId="09CB9B5F" w14:textId="23ADF5DA">
            <w:pPr>
              <w:spacing w:line="380" w:lineRule="exact"/>
              <w:ind w:left="-29" w:right="-29"/>
              <w:jc w:val="center"/>
              <w:rPr>
                <w:rFonts w:ascii="Arial" w:hAnsi="Arial" w:cs="Arial"/>
                <w:sz w:val="18"/>
                <w:szCs w:val="18"/>
                <w:u w:val="single"/>
                <w:cs/>
              </w:rPr>
            </w:pPr>
            <w:r w:rsidRPr="00DF2C45">
              <w:rPr>
                <w:rFonts w:ascii="Arial" w:hAnsi="Arial" w:cs="Arial"/>
                <w:sz w:val="18"/>
                <w:szCs w:val="18"/>
              </w:rPr>
              <w:t>-</w:t>
            </w:r>
          </w:p>
        </w:tc>
      </w:tr>
      <w:tr w14:paraId="048F0153" w14:textId="77777777" w:rsidTr="00A81986">
        <w:tblPrEx>
          <w:tblW w:w="9270" w:type="dxa"/>
          <w:tblInd w:w="360" w:type="dxa"/>
          <w:tblLayout w:type="fixed"/>
          <w:tblLook w:val="04A0"/>
        </w:tblPrEx>
        <w:trPr>
          <w:trHeight w:val="80"/>
        </w:trPr>
        <w:tc>
          <w:tcPr>
            <w:tcW w:w="6300" w:type="dxa"/>
          </w:tcPr>
          <w:p w:rsidR="005A75BD" w:rsidRPr="00DF2C45" w:rsidP="00886D2A" w14:paraId="686AF4AA" w14:textId="4498E9F9">
            <w:pPr>
              <w:spacing w:line="380" w:lineRule="exact"/>
              <w:ind w:left="347" w:firstLine="10"/>
              <w:rPr>
                <w:rFonts w:ascii="Arial" w:hAnsi="Arial" w:cs="Arial"/>
                <w:b/>
                <w:bCs/>
                <w:sz w:val="18"/>
                <w:szCs w:val="18"/>
              </w:rPr>
            </w:pPr>
            <w:r w:rsidRPr="00DF2C45">
              <w:rPr>
                <w:rFonts w:ascii="Arial" w:hAnsi="Arial" w:cs="Arial"/>
                <w:sz w:val="18"/>
                <w:szCs w:val="18"/>
              </w:rPr>
              <w:t xml:space="preserve">Forward rate </w:t>
            </w:r>
            <w:r w:rsidRPr="00DF2C45">
              <w:rPr>
                <w:rFonts w:ascii="Arial" w:hAnsi="Arial" w:cs="Arial"/>
                <w:sz w:val="18"/>
                <w:szCs w:val="18"/>
                <w:cs/>
              </w:rPr>
              <w:t>(</w:t>
            </w:r>
            <w:r w:rsidRPr="00DF2C45">
              <w:rPr>
                <w:rFonts w:ascii="Arial" w:hAnsi="Arial" w:cs="Arial"/>
                <w:sz w:val="18"/>
                <w:szCs w:val="18"/>
              </w:rPr>
              <w:t>Baht/USD)</w:t>
            </w:r>
          </w:p>
        </w:tc>
        <w:tc>
          <w:tcPr>
            <w:tcW w:w="1485" w:type="dxa"/>
          </w:tcPr>
          <w:p w:rsidR="005A75BD" w:rsidRPr="00DF2C45" w:rsidP="00886D2A" w14:paraId="6A391C62" w14:textId="7588A5F0">
            <w:pPr>
              <w:spacing w:line="380" w:lineRule="exact"/>
              <w:ind w:left="-29" w:right="-29"/>
              <w:jc w:val="center"/>
              <w:rPr>
                <w:rFonts w:ascii="Arial" w:hAnsi="Arial" w:cs="Arial"/>
                <w:sz w:val="18"/>
                <w:szCs w:val="18"/>
                <w:cs/>
              </w:rPr>
            </w:pPr>
            <w:r w:rsidRPr="00DF2C45">
              <w:rPr>
                <w:rFonts w:ascii="Arial" w:hAnsi="Arial" w:cs="Arial"/>
                <w:sz w:val="18"/>
                <w:szCs w:val="18"/>
              </w:rPr>
              <w:t>32.</w:t>
            </w:r>
            <w:r w:rsidR="00316879">
              <w:rPr>
                <w:rFonts w:ascii="Arial" w:hAnsi="Arial" w:cs="Arial"/>
                <w:sz w:val="18"/>
                <w:szCs w:val="18"/>
              </w:rPr>
              <w:t>47</w:t>
            </w:r>
          </w:p>
        </w:tc>
        <w:tc>
          <w:tcPr>
            <w:tcW w:w="1485" w:type="dxa"/>
            <w:vAlign w:val="bottom"/>
          </w:tcPr>
          <w:p w:rsidR="005A75BD" w:rsidRPr="00DF2C45" w:rsidP="00886D2A" w14:paraId="2C02DAC2" w14:textId="7379563D">
            <w:pPr>
              <w:spacing w:line="380" w:lineRule="exact"/>
              <w:ind w:left="-29" w:right="-29"/>
              <w:jc w:val="center"/>
              <w:rPr>
                <w:rFonts w:ascii="Arial" w:hAnsi="Arial" w:cs="Arial"/>
                <w:sz w:val="18"/>
                <w:szCs w:val="18"/>
                <w:u w:val="single"/>
                <w:cs/>
              </w:rPr>
            </w:pPr>
            <w:r w:rsidRPr="00DF2C45">
              <w:rPr>
                <w:rFonts w:ascii="Arial" w:hAnsi="Arial" w:cs="Arial"/>
                <w:sz w:val="18"/>
                <w:szCs w:val="18"/>
              </w:rPr>
              <w:t>-</w:t>
            </w:r>
          </w:p>
        </w:tc>
      </w:tr>
    </w:tbl>
    <w:p w:rsidR="007F6F09" w:rsidRPr="00A81986" w:rsidP="00DF2C45" w14:paraId="187D2151" w14:textId="10D4E78D">
      <w:pPr>
        <w:tabs>
          <w:tab w:val="left" w:pos="2880"/>
          <w:tab w:val="left" w:pos="5760"/>
          <w:tab w:val="decimal" w:pos="6660"/>
          <w:tab w:val="left" w:pos="7110"/>
          <w:tab w:val="decimal" w:pos="7920"/>
        </w:tabs>
        <w:spacing w:before="240" w:after="120" w:line="380" w:lineRule="exact"/>
        <w:ind w:left="605" w:right="-43"/>
        <w:jc w:val="both"/>
        <w:rPr>
          <w:rFonts w:ascii="Arial" w:hAnsi="Arial" w:cs="Arial"/>
          <w:b/>
          <w:bCs/>
          <w:i/>
          <w:iCs/>
          <w:sz w:val="22"/>
          <w:szCs w:val="22"/>
        </w:rPr>
      </w:pPr>
      <w:r w:rsidRPr="00A81986">
        <w:rPr>
          <w:rFonts w:ascii="Arial" w:hAnsi="Arial" w:cs="Arial"/>
          <w:b/>
          <w:bCs/>
          <w:i/>
          <w:iCs/>
          <w:sz w:val="22"/>
          <w:szCs w:val="22"/>
        </w:rPr>
        <w:t>Hedge of net investments in foreign operations</w:t>
      </w:r>
    </w:p>
    <w:p w:rsidR="001F7F66" w:rsidRPr="00A81986" w:rsidP="00DF2C45" w14:paraId="60AE7FF4" w14:textId="1A918E9C">
      <w:pPr>
        <w:spacing w:before="120" w:after="120" w:line="380" w:lineRule="exact"/>
        <w:ind w:left="605" w:right="-43"/>
        <w:jc w:val="both"/>
        <w:rPr>
          <w:rFonts w:ascii="Arial" w:hAnsi="Arial" w:cs="Arial"/>
          <w:i/>
          <w:iCs/>
          <w:sz w:val="22"/>
          <w:szCs w:val="22"/>
        </w:rPr>
      </w:pPr>
      <w:r w:rsidRPr="00A81986">
        <w:rPr>
          <w:rFonts w:ascii="Arial" w:hAnsi="Arial" w:cs="Arial"/>
          <w:sz w:val="22"/>
          <w:szCs w:val="28"/>
        </w:rPr>
        <w:t>T</w:t>
      </w:r>
      <w:r w:rsidRPr="00A81986">
        <w:rPr>
          <w:rFonts w:ascii="Arial" w:hAnsi="Arial" w:cs="Arial"/>
          <w:sz w:val="22"/>
          <w:szCs w:val="28"/>
        </w:rPr>
        <w:t xml:space="preserve">he Group entered into forward contracts </w:t>
      </w:r>
      <w:r w:rsidRPr="00A81986">
        <w:rPr>
          <w:rFonts w:ascii="Arial" w:hAnsi="Arial" w:cs="Arial"/>
          <w:sz w:val="22"/>
          <w:szCs w:val="22"/>
        </w:rPr>
        <w:t>which have been designated as a hedge of the net investments in the associate in Vietnam</w:t>
      </w:r>
      <w:r w:rsidRPr="00A81986">
        <w:rPr>
          <w:rFonts w:ascii="Arial" w:hAnsi="Arial" w:cs="Arial"/>
          <w:sz w:val="22"/>
          <w:szCs w:val="22"/>
          <w:cs/>
        </w:rPr>
        <w:t xml:space="preserve">. </w:t>
      </w:r>
      <w:r w:rsidRPr="00A81986">
        <w:rPr>
          <w:rFonts w:ascii="Arial" w:hAnsi="Arial" w:cs="Arial"/>
          <w:sz w:val="22"/>
          <w:szCs w:val="22"/>
        </w:rPr>
        <w:t xml:space="preserve">The forward contracts are being used to hedge the Group’s exposure to the VND foreign exchange risk on the investment. Gains or losses on the effective portion of hedging instrument are transferred to </w:t>
      </w:r>
      <w:r w:rsidRPr="00A81986">
        <w:rPr>
          <w:rFonts w:ascii="Arial" w:eastAsia="Arial" w:hAnsi="Arial" w:cs="Arial"/>
          <w:sz w:val="22"/>
          <w:szCs w:val="22"/>
        </w:rPr>
        <w:t>other comprehensive income</w:t>
      </w:r>
      <w:r w:rsidRPr="00A81986">
        <w:rPr>
          <w:rFonts w:ascii="Arial" w:hAnsi="Arial" w:cs="Arial"/>
          <w:sz w:val="22"/>
          <w:szCs w:val="22"/>
        </w:rPr>
        <w:t xml:space="preserve"> to offset any gains or losses on translation of the net investments in the associate. </w:t>
      </w:r>
    </w:p>
    <w:p w:rsidR="001F7F66" w:rsidRPr="00A81986" w:rsidP="00DF2C45" w14:paraId="216FA010" w14:textId="77777777">
      <w:pPr>
        <w:spacing w:before="120" w:after="120" w:line="380" w:lineRule="exact"/>
        <w:ind w:left="605" w:right="-43"/>
        <w:jc w:val="both"/>
        <w:rPr>
          <w:rFonts w:ascii="Arial" w:hAnsi="Arial" w:cs="Arial"/>
          <w:sz w:val="22"/>
          <w:szCs w:val="22"/>
        </w:rPr>
      </w:pPr>
      <w:r w:rsidRPr="00A81986">
        <w:rPr>
          <w:rFonts w:ascii="Arial" w:hAnsi="Arial" w:cs="Arial"/>
          <w:sz w:val="22"/>
          <w:szCs w:val="22"/>
        </w:rPr>
        <w:t xml:space="preserve">There is an economic relationship between the hedged item and the hedging instrument as the net investment creates a translation risk that will match the foreign exchange risk on the forward contracts. The Group has established a hedge ratio of </w:t>
      </w:r>
      <w:r w:rsidRPr="00A81986">
        <w:rPr>
          <w:rFonts w:ascii="Arial" w:hAnsi="Arial" w:cs="Arial"/>
          <w:sz w:val="22"/>
          <w:szCs w:val="22"/>
          <w:cs/>
        </w:rPr>
        <w:t xml:space="preserve">1:1 </w:t>
      </w:r>
      <w:r w:rsidRPr="00A81986">
        <w:rPr>
          <w:rFonts w:ascii="Arial" w:hAnsi="Arial" w:cs="Arial"/>
          <w:sz w:val="22"/>
          <w:szCs w:val="22"/>
        </w:rPr>
        <w:t xml:space="preserve">as the underlying risk of the hedging instrument is identical to the hedged risk component. The hedge ineffectiveness will arise when the amount of the investment in the foreign associate becomes lower than the amount of the fair value of forward contracts. </w:t>
      </w:r>
    </w:p>
    <w:p w:rsidR="002A06CE" w:rsidRPr="00A81986" w:rsidP="00886D2A" w14:paraId="30D6F9D2" w14:textId="77777777">
      <w:pPr>
        <w:overflowPunct/>
        <w:autoSpaceDE/>
        <w:autoSpaceDN/>
        <w:adjustRightInd/>
        <w:spacing w:after="200" w:line="380" w:lineRule="exact"/>
        <w:textAlignment w:val="auto"/>
        <w:rPr>
          <w:rFonts w:ascii="Arial" w:hAnsi="Arial" w:cs="Arial"/>
          <w:b/>
          <w:bCs/>
          <w:i/>
          <w:iCs/>
          <w:sz w:val="22"/>
          <w:szCs w:val="22"/>
        </w:rPr>
      </w:pPr>
      <w:r w:rsidRPr="00A81986">
        <w:rPr>
          <w:rFonts w:ascii="Arial" w:hAnsi="Arial" w:cs="Arial"/>
          <w:b/>
          <w:bCs/>
          <w:i/>
          <w:iCs/>
          <w:sz w:val="22"/>
          <w:szCs w:val="22"/>
        </w:rPr>
        <w:br w:type="page"/>
      </w:r>
    </w:p>
    <w:p w:rsidR="007F6F09" w:rsidRPr="00A81986" w:rsidP="00886D2A" w14:paraId="5E4B7E39" w14:textId="43EE87A7">
      <w:pPr>
        <w:spacing w:before="120" w:after="120" w:line="370" w:lineRule="exact"/>
        <w:ind w:left="605"/>
        <w:jc w:val="thaiDistribute"/>
        <w:textAlignment w:val="auto"/>
        <w:rPr>
          <w:rFonts w:ascii="Arial" w:hAnsi="Arial" w:cs="Arial"/>
          <w:b/>
          <w:bCs/>
          <w:i/>
          <w:iCs/>
          <w:sz w:val="22"/>
          <w:szCs w:val="22"/>
        </w:rPr>
      </w:pPr>
      <w:r w:rsidRPr="00A81986">
        <w:rPr>
          <w:rFonts w:ascii="Arial" w:hAnsi="Arial" w:cs="Arial"/>
          <w:b/>
          <w:bCs/>
          <w:i/>
          <w:iCs/>
          <w:sz w:val="22"/>
          <w:szCs w:val="22"/>
        </w:rPr>
        <w:t>Impact of hedging on equity</w:t>
      </w:r>
    </w:p>
    <w:p w:rsidR="007F6F09" w:rsidRPr="00A81986" w:rsidP="00CC30AD" w14:paraId="113644D9" w14:textId="35136FC6">
      <w:pPr>
        <w:spacing w:before="120" w:after="120" w:line="370" w:lineRule="exact"/>
        <w:ind w:left="605" w:right="-43" w:hanging="605"/>
        <w:jc w:val="both"/>
        <w:textAlignment w:val="auto"/>
        <w:rPr>
          <w:rFonts w:ascii="Arial" w:hAnsi="Arial" w:cs="Arial"/>
          <w:sz w:val="22"/>
          <w:szCs w:val="22"/>
        </w:rPr>
      </w:pPr>
      <w:r w:rsidRPr="00A81986">
        <w:rPr>
          <w:rFonts w:ascii="Arial" w:hAnsi="Arial" w:cs="Arial"/>
          <w:sz w:val="22"/>
          <w:szCs w:val="22"/>
          <w:cs/>
        </w:rPr>
        <w:tab/>
      </w:r>
      <w:r w:rsidRPr="00A81986">
        <w:rPr>
          <w:rFonts w:ascii="Arial" w:hAnsi="Arial" w:cs="Arial"/>
          <w:sz w:val="22"/>
          <w:szCs w:val="22"/>
        </w:rPr>
        <w:t>Set out below is the reconciliation of each component of equity and the analysis of other comprehensive income:</w:t>
      </w:r>
    </w:p>
    <w:tbl>
      <w:tblPr>
        <w:tblW w:w="10215" w:type="dxa"/>
        <w:tblLayout w:type="fixed"/>
        <w:tblLook w:val="04A0"/>
      </w:tblPr>
      <w:tblGrid>
        <w:gridCol w:w="2340"/>
        <w:gridCol w:w="1575"/>
        <w:gridCol w:w="1575"/>
        <w:gridCol w:w="1575"/>
        <w:gridCol w:w="1575"/>
        <w:gridCol w:w="1575"/>
      </w:tblGrid>
      <w:tr w14:paraId="247F6782" w14:textId="77777777">
        <w:tblPrEx>
          <w:tblW w:w="10215" w:type="dxa"/>
          <w:tblLayout w:type="fixed"/>
          <w:tblLook w:val="04A0"/>
        </w:tblPrEx>
        <w:trPr>
          <w:trHeight w:val="63"/>
        </w:trPr>
        <w:tc>
          <w:tcPr>
            <w:tcW w:w="2340" w:type="dxa"/>
          </w:tcPr>
          <w:p w:rsidR="00DF2C45" w:rsidRPr="00DF2C45" w:rsidP="00DF2C45" w14:paraId="69FC0123" w14:textId="77777777">
            <w:pPr>
              <w:spacing w:line="300" w:lineRule="exact"/>
              <w:jc w:val="both"/>
              <w:textAlignment w:val="auto"/>
              <w:rPr>
                <w:rFonts w:ascii="Arial" w:hAnsi="Arial" w:cs="Arial"/>
                <w:sz w:val="16"/>
                <w:szCs w:val="16"/>
              </w:rPr>
            </w:pPr>
          </w:p>
        </w:tc>
        <w:tc>
          <w:tcPr>
            <w:tcW w:w="7875" w:type="dxa"/>
            <w:gridSpan w:val="5"/>
          </w:tcPr>
          <w:p w:rsidR="00DF2C45" w:rsidRPr="00DF2C45" w:rsidP="00DF2C45" w14:paraId="03C4806C" w14:textId="4901AB11">
            <w:pPr>
              <w:spacing w:line="300" w:lineRule="exact"/>
              <w:jc w:val="right"/>
              <w:textAlignment w:val="auto"/>
              <w:rPr>
                <w:rFonts w:ascii="Arial" w:hAnsi="Arial" w:cs="Arial"/>
                <w:sz w:val="16"/>
                <w:szCs w:val="16"/>
              </w:rPr>
            </w:pPr>
            <w:r w:rsidRPr="00DF2C45">
              <w:rPr>
                <w:rFonts w:ascii="Arial" w:hAnsi="Arial" w:cs="Arial"/>
                <w:sz w:val="16"/>
                <w:szCs w:val="16"/>
              </w:rPr>
              <w:t>(Unit: Million Baht)</w:t>
            </w:r>
          </w:p>
        </w:tc>
      </w:tr>
      <w:tr w14:paraId="1B0CB983" w14:textId="77777777" w:rsidTr="00E54E60">
        <w:tblPrEx>
          <w:tblW w:w="10215" w:type="dxa"/>
          <w:tblLayout w:type="fixed"/>
          <w:tblLook w:val="04A0"/>
        </w:tblPrEx>
        <w:trPr>
          <w:trHeight w:val="63"/>
        </w:trPr>
        <w:tc>
          <w:tcPr>
            <w:tcW w:w="2340" w:type="dxa"/>
          </w:tcPr>
          <w:p w:rsidR="00717ACE" w:rsidRPr="00DF2C45" w:rsidP="00DF2C45" w14:paraId="46B2A983" w14:textId="77777777">
            <w:pPr>
              <w:spacing w:line="300" w:lineRule="exact"/>
              <w:jc w:val="both"/>
              <w:textAlignment w:val="auto"/>
              <w:rPr>
                <w:rFonts w:ascii="Arial" w:hAnsi="Arial" w:cs="Arial"/>
                <w:sz w:val="16"/>
                <w:szCs w:val="16"/>
                <w:cs/>
              </w:rPr>
            </w:pPr>
          </w:p>
        </w:tc>
        <w:tc>
          <w:tcPr>
            <w:tcW w:w="7875" w:type="dxa"/>
            <w:gridSpan w:val="5"/>
          </w:tcPr>
          <w:p w:rsidR="00717ACE" w:rsidRPr="00DF2C45" w:rsidP="00DF2C45" w14:paraId="1700F6E7" w14:textId="7C19522E">
            <w:pPr>
              <w:pBdr>
                <w:bottom w:val="single" w:sz="4" w:space="1" w:color="auto"/>
              </w:pBdr>
              <w:spacing w:line="300" w:lineRule="exact"/>
              <w:jc w:val="center"/>
              <w:textAlignment w:val="auto"/>
              <w:rPr>
                <w:rFonts w:ascii="Arial" w:hAnsi="Arial" w:cs="Arial"/>
                <w:sz w:val="16"/>
                <w:szCs w:val="16"/>
                <w:cs/>
              </w:rPr>
            </w:pPr>
            <w:r w:rsidRPr="00DF2C45">
              <w:rPr>
                <w:rFonts w:ascii="Arial" w:hAnsi="Arial" w:cs="Arial"/>
                <w:sz w:val="16"/>
                <w:szCs w:val="16"/>
              </w:rPr>
              <w:t>Consolidated financial statements</w:t>
            </w:r>
          </w:p>
        </w:tc>
      </w:tr>
      <w:tr w14:paraId="52B3C567" w14:textId="77777777" w:rsidTr="00A81986">
        <w:tblPrEx>
          <w:tblW w:w="10215" w:type="dxa"/>
          <w:tblLayout w:type="fixed"/>
          <w:tblLook w:val="04A0"/>
        </w:tblPrEx>
        <w:trPr>
          <w:trHeight w:val="63"/>
        </w:trPr>
        <w:tc>
          <w:tcPr>
            <w:tcW w:w="2340" w:type="dxa"/>
          </w:tcPr>
          <w:p w:rsidR="00C74598" w:rsidRPr="00DF2C45" w:rsidP="00DF2C45" w14:paraId="0183E47B" w14:textId="1FE2CBD4">
            <w:pPr>
              <w:spacing w:line="300" w:lineRule="exact"/>
              <w:jc w:val="both"/>
              <w:textAlignment w:val="auto"/>
              <w:rPr>
                <w:rFonts w:ascii="Arial" w:hAnsi="Arial" w:cs="Arial"/>
                <w:sz w:val="16"/>
                <w:szCs w:val="16"/>
                <w:cs/>
              </w:rPr>
            </w:pPr>
          </w:p>
        </w:tc>
        <w:tc>
          <w:tcPr>
            <w:tcW w:w="1575" w:type="dxa"/>
            <w:vAlign w:val="bottom"/>
          </w:tcPr>
          <w:p w:rsidR="00C74598" w:rsidRPr="00DF2C45" w:rsidP="00DF2C45" w14:paraId="3BE0F82F" w14:textId="12BAEEE3">
            <w:pPr>
              <w:pBdr>
                <w:bottom w:val="single" w:sz="4" w:space="1" w:color="auto"/>
              </w:pBdr>
              <w:spacing w:line="300" w:lineRule="exact"/>
              <w:jc w:val="center"/>
              <w:textAlignment w:val="auto"/>
              <w:rPr>
                <w:rFonts w:ascii="Arial" w:hAnsi="Arial" w:cs="Arial"/>
                <w:sz w:val="16"/>
                <w:szCs w:val="16"/>
              </w:rPr>
            </w:pPr>
            <w:r w:rsidRPr="00DF2C45">
              <w:rPr>
                <w:rFonts w:ascii="Arial" w:hAnsi="Arial" w:cs="Arial"/>
                <w:sz w:val="16"/>
                <w:szCs w:val="16"/>
              </w:rPr>
              <w:t>Effect of cash flow hedges</w:t>
            </w:r>
          </w:p>
        </w:tc>
        <w:tc>
          <w:tcPr>
            <w:tcW w:w="1575" w:type="dxa"/>
          </w:tcPr>
          <w:p w:rsidR="00C74598" w:rsidRPr="00DF2C45" w:rsidP="00DF2C45" w14:paraId="6CA9AF4C" w14:textId="47790254">
            <w:pPr>
              <w:pBdr>
                <w:bottom w:val="single" w:sz="4" w:space="1" w:color="auto"/>
              </w:pBdr>
              <w:spacing w:line="300" w:lineRule="exact"/>
              <w:jc w:val="center"/>
              <w:textAlignment w:val="auto"/>
              <w:rPr>
                <w:rFonts w:ascii="Arial" w:hAnsi="Arial" w:cs="Arial"/>
                <w:sz w:val="16"/>
                <w:szCs w:val="16"/>
              </w:rPr>
            </w:pPr>
            <w:r w:rsidRPr="00DF2C45">
              <w:rPr>
                <w:rFonts w:ascii="Arial" w:hAnsi="Arial" w:cs="Arial"/>
                <w:sz w:val="16"/>
                <w:szCs w:val="16"/>
              </w:rPr>
              <w:t>Finance reserve</w:t>
            </w:r>
            <w:r w:rsidRPr="00DF2C45" w:rsidR="00717ACE">
              <w:rPr>
                <w:rFonts w:ascii="Arial" w:hAnsi="Arial" w:cs="Arial"/>
                <w:sz w:val="16"/>
                <w:szCs w:val="16"/>
                <w:cs/>
              </w:rPr>
              <w:t xml:space="preserve"> </w:t>
            </w:r>
            <w:r w:rsidRPr="00DF2C45" w:rsidR="00717ACE">
              <w:rPr>
                <w:rFonts w:ascii="Arial" w:hAnsi="Arial" w:cs="Arial"/>
                <w:sz w:val="16"/>
                <w:szCs w:val="16"/>
              </w:rPr>
              <w:t>from insurance/ reinsurance contract</w:t>
            </w:r>
          </w:p>
        </w:tc>
        <w:tc>
          <w:tcPr>
            <w:tcW w:w="1575" w:type="dxa"/>
            <w:vAlign w:val="bottom"/>
          </w:tcPr>
          <w:p w:rsidR="00C74598" w:rsidRPr="00DF2C45" w:rsidP="00DF2C45" w14:paraId="409DF113" w14:textId="5CE8DE6C">
            <w:pPr>
              <w:pBdr>
                <w:bottom w:val="single" w:sz="4" w:space="1" w:color="auto"/>
              </w:pBdr>
              <w:spacing w:line="300" w:lineRule="exact"/>
              <w:jc w:val="center"/>
              <w:textAlignment w:val="auto"/>
              <w:rPr>
                <w:rFonts w:ascii="Arial" w:hAnsi="Arial" w:cs="Arial"/>
                <w:sz w:val="16"/>
                <w:szCs w:val="16"/>
              </w:rPr>
            </w:pPr>
            <w:r w:rsidRPr="00DF2C45">
              <w:rPr>
                <w:rFonts w:ascii="Arial" w:hAnsi="Arial" w:cs="Arial"/>
                <w:sz w:val="16"/>
                <w:szCs w:val="16"/>
              </w:rPr>
              <w:t>Effect of hedges of a net investment in a foreign operation</w:t>
            </w:r>
          </w:p>
        </w:tc>
        <w:tc>
          <w:tcPr>
            <w:tcW w:w="1575" w:type="dxa"/>
            <w:vAlign w:val="bottom"/>
          </w:tcPr>
          <w:p w:rsidR="00C74598" w:rsidRPr="00DF2C45" w:rsidP="00DF2C45" w14:paraId="74F0C6DE" w14:textId="600C3A36">
            <w:pPr>
              <w:pBdr>
                <w:bottom w:val="single" w:sz="4" w:space="1" w:color="auto"/>
              </w:pBdr>
              <w:spacing w:line="300" w:lineRule="exact"/>
              <w:jc w:val="center"/>
              <w:textAlignment w:val="auto"/>
              <w:rPr>
                <w:rFonts w:ascii="Arial" w:hAnsi="Arial" w:cs="Arial"/>
                <w:sz w:val="16"/>
                <w:szCs w:val="16"/>
              </w:rPr>
            </w:pPr>
            <w:r w:rsidRPr="00DF2C45">
              <w:rPr>
                <w:rFonts w:ascii="Arial" w:hAnsi="Arial" w:cs="Arial"/>
                <w:sz w:val="16"/>
                <w:szCs w:val="16"/>
              </w:rPr>
              <w:t>Cost of hedging reserve</w:t>
            </w:r>
          </w:p>
        </w:tc>
        <w:tc>
          <w:tcPr>
            <w:tcW w:w="1575" w:type="dxa"/>
            <w:vAlign w:val="bottom"/>
          </w:tcPr>
          <w:p w:rsidR="00C74598" w:rsidRPr="00DF2C45" w:rsidP="00DF2C45" w14:paraId="6FB15B5C" w14:textId="032621B0">
            <w:pPr>
              <w:pBdr>
                <w:bottom w:val="single" w:sz="4" w:space="1" w:color="auto"/>
              </w:pBdr>
              <w:spacing w:line="300" w:lineRule="exact"/>
              <w:jc w:val="center"/>
              <w:textAlignment w:val="auto"/>
              <w:rPr>
                <w:rFonts w:ascii="Arial" w:hAnsi="Arial" w:cs="Arial"/>
                <w:sz w:val="16"/>
                <w:szCs w:val="16"/>
              </w:rPr>
            </w:pPr>
            <w:r w:rsidRPr="00DF2C45">
              <w:rPr>
                <w:rFonts w:ascii="Arial" w:hAnsi="Arial" w:cs="Arial"/>
                <w:sz w:val="16"/>
                <w:szCs w:val="16"/>
              </w:rPr>
              <w:t>Fair value reserve of investments</w:t>
            </w:r>
          </w:p>
        </w:tc>
      </w:tr>
      <w:tr w14:paraId="7B5D6807" w14:textId="77777777" w:rsidTr="00A81986">
        <w:tblPrEx>
          <w:tblW w:w="10215" w:type="dxa"/>
          <w:tblLayout w:type="fixed"/>
          <w:tblLook w:val="04A0"/>
        </w:tblPrEx>
        <w:trPr>
          <w:trHeight w:val="77"/>
        </w:trPr>
        <w:tc>
          <w:tcPr>
            <w:tcW w:w="2340" w:type="dxa"/>
            <w:hideMark/>
          </w:tcPr>
          <w:p w:rsidR="00E54E60" w:rsidRPr="00DF2C45" w:rsidP="00DF2C45" w14:paraId="5ABDDD64" w14:textId="6CDE5D19">
            <w:pPr>
              <w:spacing w:line="300" w:lineRule="exact"/>
              <w:textAlignment w:val="auto"/>
              <w:rPr>
                <w:rFonts w:ascii="Arial" w:hAnsi="Arial" w:cs="Arial"/>
                <w:b/>
                <w:bCs/>
                <w:sz w:val="16"/>
                <w:szCs w:val="16"/>
              </w:rPr>
            </w:pPr>
            <w:r w:rsidRPr="00DF2C45">
              <w:rPr>
                <w:rFonts w:ascii="Arial" w:hAnsi="Arial" w:cs="Arial"/>
                <w:b/>
                <w:bCs/>
                <w:sz w:val="16"/>
                <w:szCs w:val="16"/>
              </w:rPr>
              <w:t>As at 1</w:t>
            </w:r>
            <w:r w:rsidRPr="00DF2C45">
              <w:rPr>
                <w:rFonts w:ascii="Arial" w:hAnsi="Arial" w:cs="Arial"/>
                <w:b/>
                <w:bCs/>
                <w:sz w:val="16"/>
                <w:szCs w:val="16"/>
                <w:cs/>
              </w:rPr>
              <w:t xml:space="preserve"> </w:t>
            </w:r>
            <w:r w:rsidRPr="00DF2C45">
              <w:rPr>
                <w:rFonts w:ascii="Arial" w:hAnsi="Arial" w:cs="Arial"/>
                <w:b/>
                <w:bCs/>
                <w:sz w:val="16"/>
                <w:szCs w:val="16"/>
              </w:rPr>
              <w:t>April 2024</w:t>
            </w:r>
          </w:p>
        </w:tc>
        <w:tc>
          <w:tcPr>
            <w:tcW w:w="1575" w:type="dxa"/>
            <w:vAlign w:val="bottom"/>
          </w:tcPr>
          <w:p w:rsidR="00E54E60" w:rsidRPr="00DF2C45" w:rsidP="00DF2C45" w14:paraId="40E32F0D" w14:textId="3F047578">
            <w:pPr>
              <w:tabs>
                <w:tab w:val="decimal" w:pos="1150"/>
              </w:tabs>
              <w:spacing w:line="300" w:lineRule="exact"/>
              <w:textAlignment w:val="auto"/>
              <w:rPr>
                <w:rFonts w:ascii="Arial" w:hAnsi="Arial" w:cs="Arial"/>
                <w:b/>
                <w:bCs/>
                <w:sz w:val="16"/>
                <w:szCs w:val="16"/>
                <w:cs/>
              </w:rPr>
            </w:pPr>
            <w:r w:rsidRPr="00DF2C45">
              <w:rPr>
                <w:rFonts w:ascii="Arial" w:hAnsi="Arial" w:cs="Arial"/>
                <w:b/>
                <w:bCs/>
                <w:sz w:val="16"/>
                <w:szCs w:val="16"/>
              </w:rPr>
              <w:t>(715)</w:t>
            </w:r>
          </w:p>
        </w:tc>
        <w:tc>
          <w:tcPr>
            <w:tcW w:w="1575" w:type="dxa"/>
            <w:vAlign w:val="bottom"/>
          </w:tcPr>
          <w:p w:rsidR="00E54E60" w:rsidRPr="00DF2C45" w:rsidP="00DF2C45" w14:paraId="5255D235" w14:textId="2DA1C46E">
            <w:pPr>
              <w:tabs>
                <w:tab w:val="decimal" w:pos="1150"/>
              </w:tabs>
              <w:spacing w:line="300" w:lineRule="exact"/>
              <w:textAlignment w:val="auto"/>
              <w:rPr>
                <w:rFonts w:ascii="Arial" w:hAnsi="Arial" w:cs="Arial"/>
                <w:b/>
                <w:bCs/>
                <w:sz w:val="16"/>
                <w:szCs w:val="16"/>
              </w:rPr>
            </w:pPr>
            <w:r w:rsidRPr="00DF2C45">
              <w:rPr>
                <w:rFonts w:ascii="Arial" w:hAnsi="Arial" w:cs="Arial"/>
                <w:b/>
                <w:bCs/>
                <w:sz w:val="16"/>
                <w:szCs w:val="16"/>
              </w:rPr>
              <w:t>-</w:t>
            </w:r>
          </w:p>
        </w:tc>
        <w:tc>
          <w:tcPr>
            <w:tcW w:w="1575" w:type="dxa"/>
            <w:vAlign w:val="bottom"/>
          </w:tcPr>
          <w:p w:rsidR="00E54E60" w:rsidRPr="00DF2C45" w:rsidP="00DF2C45" w14:paraId="6690EAE0" w14:textId="40D54F73">
            <w:pPr>
              <w:tabs>
                <w:tab w:val="decimal" w:pos="1150"/>
              </w:tabs>
              <w:spacing w:line="300" w:lineRule="exact"/>
              <w:textAlignment w:val="auto"/>
              <w:rPr>
                <w:rFonts w:ascii="Arial" w:hAnsi="Arial" w:cs="Arial"/>
                <w:b/>
                <w:bCs/>
                <w:sz w:val="16"/>
                <w:szCs w:val="16"/>
              </w:rPr>
            </w:pPr>
            <w:r w:rsidRPr="00DF2C45">
              <w:rPr>
                <w:rFonts w:ascii="Arial" w:hAnsi="Arial" w:cs="Arial"/>
                <w:b/>
                <w:bCs/>
                <w:sz w:val="16"/>
                <w:szCs w:val="16"/>
              </w:rPr>
              <w:t>(5)</w:t>
            </w:r>
          </w:p>
        </w:tc>
        <w:tc>
          <w:tcPr>
            <w:tcW w:w="1575" w:type="dxa"/>
            <w:vAlign w:val="bottom"/>
          </w:tcPr>
          <w:p w:rsidR="00E54E60" w:rsidRPr="00DF2C45" w:rsidP="00DF2C45" w14:paraId="2422DFFB" w14:textId="446DE8A7">
            <w:pPr>
              <w:tabs>
                <w:tab w:val="decimal" w:pos="1150"/>
              </w:tabs>
              <w:spacing w:line="300" w:lineRule="exact"/>
              <w:textAlignment w:val="auto"/>
              <w:rPr>
                <w:rFonts w:ascii="Arial" w:hAnsi="Arial" w:cs="Arial"/>
                <w:b/>
                <w:bCs/>
                <w:sz w:val="16"/>
                <w:szCs w:val="16"/>
              </w:rPr>
            </w:pPr>
            <w:r w:rsidRPr="00DF2C45">
              <w:rPr>
                <w:rFonts w:ascii="Arial" w:hAnsi="Arial" w:cs="Arial"/>
                <w:b/>
                <w:bCs/>
                <w:sz w:val="16"/>
                <w:szCs w:val="16"/>
              </w:rPr>
              <w:t>(4)</w:t>
            </w:r>
          </w:p>
        </w:tc>
        <w:tc>
          <w:tcPr>
            <w:tcW w:w="1575" w:type="dxa"/>
            <w:vAlign w:val="bottom"/>
          </w:tcPr>
          <w:p w:rsidR="00E54E60" w:rsidRPr="00DF2C45" w:rsidP="00DF2C45" w14:paraId="73C97398" w14:textId="0EBB6922">
            <w:pPr>
              <w:tabs>
                <w:tab w:val="decimal" w:pos="1150"/>
              </w:tabs>
              <w:spacing w:line="300" w:lineRule="exact"/>
              <w:textAlignment w:val="auto"/>
              <w:rPr>
                <w:rFonts w:ascii="Arial" w:hAnsi="Arial" w:cs="Arial"/>
                <w:b/>
                <w:bCs/>
                <w:sz w:val="16"/>
                <w:szCs w:val="16"/>
              </w:rPr>
            </w:pPr>
            <w:r w:rsidRPr="00DF2C45">
              <w:rPr>
                <w:rFonts w:ascii="Arial" w:hAnsi="Arial" w:cs="Arial"/>
                <w:b/>
                <w:bCs/>
                <w:sz w:val="16"/>
                <w:szCs w:val="16"/>
              </w:rPr>
              <w:t>37</w:t>
            </w:r>
          </w:p>
        </w:tc>
      </w:tr>
      <w:tr w14:paraId="710287D4" w14:textId="77777777" w:rsidTr="00A81986">
        <w:tblPrEx>
          <w:tblW w:w="10215" w:type="dxa"/>
          <w:tblLayout w:type="fixed"/>
          <w:tblLook w:val="04A0"/>
        </w:tblPrEx>
        <w:trPr>
          <w:trHeight w:val="77"/>
        </w:trPr>
        <w:tc>
          <w:tcPr>
            <w:tcW w:w="2340" w:type="dxa"/>
            <w:hideMark/>
          </w:tcPr>
          <w:p w:rsidR="00E54E60" w:rsidRPr="00DF2C45" w:rsidP="00DF2C45" w14:paraId="496CCC0E" w14:textId="7CD54C5B">
            <w:pPr>
              <w:spacing w:line="300" w:lineRule="exact"/>
              <w:ind w:left="163" w:hanging="163"/>
              <w:textAlignment w:val="auto"/>
              <w:rPr>
                <w:rFonts w:ascii="Arial" w:hAnsi="Arial" w:cs="Arial"/>
                <w:sz w:val="16"/>
                <w:szCs w:val="16"/>
              </w:rPr>
            </w:pPr>
            <w:r w:rsidRPr="00DF2C45">
              <w:rPr>
                <w:rFonts w:ascii="Arial" w:hAnsi="Arial" w:cs="Arial"/>
                <w:sz w:val="16"/>
                <w:szCs w:val="16"/>
              </w:rPr>
              <w:t>Changes in fair value arising from derivatives designated as hedging instruments</w:t>
            </w:r>
          </w:p>
        </w:tc>
        <w:tc>
          <w:tcPr>
            <w:tcW w:w="1575" w:type="dxa"/>
            <w:vAlign w:val="bottom"/>
          </w:tcPr>
          <w:p w:rsidR="00E54E60" w:rsidRPr="00DF2C45" w:rsidP="00DF2C45" w14:paraId="6DDD0422" w14:textId="5AA91897">
            <w:pPr>
              <w:tabs>
                <w:tab w:val="decimal" w:pos="1150"/>
              </w:tabs>
              <w:spacing w:line="300" w:lineRule="exact"/>
              <w:textAlignment w:val="auto"/>
              <w:rPr>
                <w:rFonts w:ascii="Arial" w:hAnsi="Arial" w:cs="Arial"/>
                <w:sz w:val="16"/>
                <w:szCs w:val="16"/>
              </w:rPr>
            </w:pPr>
            <w:r w:rsidRPr="00DF2C45">
              <w:rPr>
                <w:rFonts w:ascii="Arial" w:hAnsi="Arial" w:cs="Arial"/>
                <w:sz w:val="16"/>
                <w:szCs w:val="16"/>
              </w:rPr>
              <w:t>(1,100)</w:t>
            </w:r>
          </w:p>
        </w:tc>
        <w:tc>
          <w:tcPr>
            <w:tcW w:w="1575" w:type="dxa"/>
            <w:vAlign w:val="bottom"/>
          </w:tcPr>
          <w:p w:rsidR="00E54E60" w:rsidRPr="00DF2C45" w:rsidP="00DF2C45" w14:paraId="5F4058EB" w14:textId="31F987EE">
            <w:pPr>
              <w:tabs>
                <w:tab w:val="decimal" w:pos="1150"/>
              </w:tabs>
              <w:spacing w:line="300" w:lineRule="exact"/>
              <w:textAlignment w:val="auto"/>
              <w:rPr>
                <w:rFonts w:ascii="Arial" w:hAnsi="Arial" w:cs="Arial"/>
                <w:sz w:val="16"/>
                <w:szCs w:val="16"/>
              </w:rPr>
            </w:pPr>
            <w:r w:rsidRPr="00DF2C45">
              <w:rPr>
                <w:rFonts w:ascii="Arial" w:hAnsi="Arial" w:cs="Arial"/>
                <w:sz w:val="16"/>
                <w:szCs w:val="16"/>
                <w:cs/>
              </w:rPr>
              <w:t>-</w:t>
            </w:r>
          </w:p>
        </w:tc>
        <w:tc>
          <w:tcPr>
            <w:tcW w:w="1575" w:type="dxa"/>
            <w:vAlign w:val="bottom"/>
          </w:tcPr>
          <w:p w:rsidR="00E54E60" w:rsidRPr="00DF2C45" w:rsidP="00DF2C45" w14:paraId="52F47E64" w14:textId="5EF7B0A3">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E54E60" w:rsidRPr="00DF2C45" w:rsidP="00DF2C45" w14:paraId="73CCE681" w14:textId="72C51612">
            <w:pPr>
              <w:tabs>
                <w:tab w:val="decimal" w:pos="1150"/>
              </w:tabs>
              <w:spacing w:line="300" w:lineRule="exact"/>
              <w:textAlignment w:val="auto"/>
              <w:rPr>
                <w:rFonts w:ascii="Arial" w:hAnsi="Arial" w:cs="Arial"/>
                <w:sz w:val="16"/>
                <w:szCs w:val="16"/>
              </w:rPr>
            </w:pPr>
            <w:r w:rsidRPr="00DF2C45">
              <w:rPr>
                <w:rFonts w:ascii="Arial" w:hAnsi="Arial" w:cs="Arial"/>
                <w:sz w:val="16"/>
                <w:szCs w:val="16"/>
              </w:rPr>
              <w:t>5</w:t>
            </w:r>
          </w:p>
        </w:tc>
        <w:tc>
          <w:tcPr>
            <w:tcW w:w="1575" w:type="dxa"/>
            <w:vAlign w:val="bottom"/>
          </w:tcPr>
          <w:p w:rsidR="00E54E60" w:rsidRPr="00DF2C45" w:rsidP="00DF2C45" w14:paraId="32FB790D" w14:textId="496DFB90">
            <w:pPr>
              <w:tabs>
                <w:tab w:val="decimal" w:pos="1150"/>
              </w:tabs>
              <w:spacing w:line="300" w:lineRule="exact"/>
              <w:textAlignment w:val="auto"/>
              <w:rPr>
                <w:rFonts w:ascii="Arial" w:hAnsi="Arial" w:cs="Arial"/>
                <w:sz w:val="16"/>
                <w:szCs w:val="16"/>
              </w:rPr>
            </w:pPr>
            <w:r w:rsidRPr="00DF2C45">
              <w:rPr>
                <w:rFonts w:ascii="Arial" w:hAnsi="Arial" w:cs="Arial"/>
                <w:sz w:val="16"/>
                <w:szCs w:val="16"/>
              </w:rPr>
              <w:t>(13)</w:t>
            </w:r>
          </w:p>
        </w:tc>
      </w:tr>
      <w:tr w14:paraId="0995EF8A" w14:textId="77777777" w:rsidTr="00A81986">
        <w:tblPrEx>
          <w:tblW w:w="10215" w:type="dxa"/>
          <w:tblLayout w:type="fixed"/>
          <w:tblLook w:val="04A0"/>
        </w:tblPrEx>
        <w:trPr>
          <w:trHeight w:val="77"/>
        </w:trPr>
        <w:tc>
          <w:tcPr>
            <w:tcW w:w="2340" w:type="dxa"/>
          </w:tcPr>
          <w:p w:rsidR="00E54E60" w:rsidRPr="00DF2C45" w:rsidP="00DF2C45" w14:paraId="0921D04C" w14:textId="191D5892">
            <w:pPr>
              <w:spacing w:line="300" w:lineRule="exact"/>
              <w:ind w:left="163" w:hanging="163"/>
              <w:textAlignment w:val="auto"/>
              <w:rPr>
                <w:rFonts w:ascii="Arial" w:hAnsi="Arial" w:cs="Arial"/>
                <w:sz w:val="16"/>
                <w:szCs w:val="16"/>
              </w:rPr>
            </w:pPr>
            <w:r w:rsidRPr="00DF2C45">
              <w:rPr>
                <w:rFonts w:ascii="Arial" w:hAnsi="Arial" w:cs="Arial"/>
                <w:sz w:val="16"/>
                <w:szCs w:val="16"/>
              </w:rPr>
              <w:t>Amount transferred to profit or loss or elevated train project costs</w:t>
            </w:r>
          </w:p>
        </w:tc>
        <w:tc>
          <w:tcPr>
            <w:tcW w:w="1575" w:type="dxa"/>
            <w:vAlign w:val="bottom"/>
          </w:tcPr>
          <w:p w:rsidR="00E54E60" w:rsidRPr="00DF2C45" w:rsidP="00DF2C45" w14:paraId="7140A5E2" w14:textId="349CAFCB">
            <w:pPr>
              <w:tabs>
                <w:tab w:val="decimal" w:pos="1150"/>
              </w:tabs>
              <w:spacing w:line="300" w:lineRule="exact"/>
              <w:textAlignment w:val="auto"/>
              <w:rPr>
                <w:rFonts w:ascii="Arial" w:hAnsi="Arial" w:cs="Arial"/>
                <w:sz w:val="16"/>
                <w:szCs w:val="16"/>
              </w:rPr>
            </w:pPr>
            <w:r w:rsidRPr="00DF2C45">
              <w:rPr>
                <w:rFonts w:ascii="Arial" w:hAnsi="Arial" w:cs="Arial"/>
                <w:sz w:val="16"/>
                <w:szCs w:val="16"/>
              </w:rPr>
              <w:t>(7)</w:t>
            </w:r>
          </w:p>
        </w:tc>
        <w:tc>
          <w:tcPr>
            <w:tcW w:w="1575" w:type="dxa"/>
            <w:vAlign w:val="bottom"/>
          </w:tcPr>
          <w:p w:rsidR="00E54E60" w:rsidRPr="00DF2C45" w:rsidP="00DF2C45" w14:paraId="26A425EA" w14:textId="4CE07261">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E54E60" w:rsidRPr="00DF2C45" w:rsidP="00DF2C45" w14:paraId="5828CABB" w14:textId="38B8DA86">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E54E60" w:rsidRPr="00DF2C45" w:rsidP="00DF2C45" w14:paraId="0A7A5EA0" w14:textId="1D93C9B4">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E54E60" w:rsidRPr="00DF2C45" w:rsidP="00DF2C45" w14:paraId="16DF7684" w14:textId="2A61C2BB">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r>
      <w:tr w14:paraId="630F8BF6" w14:textId="77777777" w:rsidTr="00A81986">
        <w:tblPrEx>
          <w:tblW w:w="10215" w:type="dxa"/>
          <w:tblLayout w:type="fixed"/>
          <w:tblLook w:val="04A0"/>
        </w:tblPrEx>
        <w:trPr>
          <w:trHeight w:val="77"/>
        </w:trPr>
        <w:tc>
          <w:tcPr>
            <w:tcW w:w="2340" w:type="dxa"/>
          </w:tcPr>
          <w:p w:rsidR="008C4694" w:rsidRPr="00DF2C45" w:rsidP="008C4694" w14:paraId="0960A853" w14:textId="3D3D342D">
            <w:pPr>
              <w:spacing w:line="300" w:lineRule="exact"/>
              <w:ind w:left="163" w:hanging="163"/>
              <w:textAlignment w:val="auto"/>
              <w:rPr>
                <w:rFonts w:ascii="Arial" w:hAnsi="Arial" w:cs="Arial"/>
                <w:sz w:val="16"/>
                <w:szCs w:val="16"/>
              </w:rPr>
            </w:pPr>
            <w:r>
              <w:rPr>
                <w:rFonts w:ascii="Arial" w:hAnsi="Arial" w:cs="Arial"/>
                <w:sz w:val="16"/>
                <w:szCs w:val="16"/>
              </w:rPr>
              <w:t>I</w:t>
            </w:r>
            <w:r w:rsidRPr="00DF2C45">
              <w:rPr>
                <w:rFonts w:ascii="Arial" w:hAnsi="Arial" w:cs="Arial"/>
                <w:sz w:val="16"/>
                <w:szCs w:val="16"/>
              </w:rPr>
              <w:t>nsurance contract revaluation</w:t>
            </w:r>
            <w:r>
              <w:rPr>
                <w:rFonts w:ascii="Arial" w:hAnsi="Arial" w:cs="Arial"/>
                <w:sz w:val="16"/>
                <w:szCs w:val="16"/>
              </w:rPr>
              <w:t xml:space="preserve"> - restated</w:t>
            </w:r>
          </w:p>
        </w:tc>
        <w:tc>
          <w:tcPr>
            <w:tcW w:w="1575" w:type="dxa"/>
            <w:vAlign w:val="bottom"/>
          </w:tcPr>
          <w:p w:rsidR="008C4694" w:rsidRPr="00DF2C45" w:rsidP="008C4694" w14:paraId="5C263A3D" w14:textId="3EB5055F">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8C4694" w:rsidRPr="00DF2C45" w:rsidP="008C4694" w14:paraId="419517F1" w14:textId="3F800809">
            <w:pPr>
              <w:tabs>
                <w:tab w:val="decimal" w:pos="1150"/>
              </w:tabs>
              <w:spacing w:line="300" w:lineRule="exact"/>
              <w:textAlignment w:val="auto"/>
              <w:rPr>
                <w:rFonts w:ascii="Arial" w:hAnsi="Arial" w:cs="Arial"/>
                <w:sz w:val="16"/>
                <w:szCs w:val="16"/>
              </w:rPr>
            </w:pPr>
            <w:r>
              <w:rPr>
                <w:rFonts w:ascii="Arial" w:hAnsi="Arial" w:cs="Arial"/>
                <w:sz w:val="16"/>
                <w:szCs w:val="16"/>
              </w:rPr>
              <w:t>31</w:t>
            </w:r>
          </w:p>
        </w:tc>
        <w:tc>
          <w:tcPr>
            <w:tcW w:w="1575" w:type="dxa"/>
            <w:vAlign w:val="bottom"/>
          </w:tcPr>
          <w:p w:rsidR="008C4694" w:rsidRPr="00DF2C45" w:rsidP="008C4694" w14:paraId="0FC453F7" w14:textId="13F90587">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8C4694" w:rsidRPr="00DF2C45" w:rsidP="008C4694" w14:paraId="79D5F548" w14:textId="5355C2D1">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8C4694" w:rsidRPr="00DF2C45" w:rsidP="008C4694" w14:paraId="202FC118" w14:textId="63177FE7">
            <w:pPr>
              <w:tabs>
                <w:tab w:val="decimal" w:pos="1150"/>
              </w:tabs>
              <w:spacing w:line="300" w:lineRule="exact"/>
              <w:textAlignment w:val="auto"/>
              <w:rPr>
                <w:rFonts w:ascii="Arial" w:hAnsi="Arial" w:cs="Arial"/>
                <w:sz w:val="16"/>
                <w:szCs w:val="16"/>
              </w:rPr>
            </w:pPr>
            <w:r>
              <w:rPr>
                <w:rFonts w:ascii="Arial" w:hAnsi="Arial" w:cs="Arial"/>
                <w:sz w:val="16"/>
                <w:szCs w:val="16"/>
              </w:rPr>
              <w:t>-</w:t>
            </w:r>
          </w:p>
        </w:tc>
      </w:tr>
      <w:tr w14:paraId="37E2C424" w14:textId="77777777" w:rsidTr="00A81986">
        <w:tblPrEx>
          <w:tblW w:w="10215" w:type="dxa"/>
          <w:tblLayout w:type="fixed"/>
          <w:tblLook w:val="04A0"/>
        </w:tblPrEx>
        <w:trPr>
          <w:trHeight w:val="77"/>
        </w:trPr>
        <w:tc>
          <w:tcPr>
            <w:tcW w:w="2340" w:type="dxa"/>
          </w:tcPr>
          <w:p w:rsidR="008C4694" w:rsidRPr="00DF2C45" w:rsidP="008C4694" w14:paraId="58133E46" w14:textId="21EF9E09">
            <w:pPr>
              <w:spacing w:line="300" w:lineRule="exact"/>
              <w:ind w:left="163" w:hanging="163"/>
              <w:textAlignment w:val="auto"/>
              <w:rPr>
                <w:rFonts w:ascii="Arial" w:hAnsi="Arial" w:cs="Arial"/>
                <w:sz w:val="16"/>
                <w:szCs w:val="16"/>
              </w:rPr>
            </w:pPr>
            <w:r w:rsidRPr="00DF2C45">
              <w:rPr>
                <w:rFonts w:ascii="Arial" w:hAnsi="Arial" w:cs="Arial"/>
                <w:sz w:val="16"/>
                <w:szCs w:val="16"/>
              </w:rPr>
              <w:t>Investment revaluation</w:t>
            </w:r>
          </w:p>
        </w:tc>
        <w:tc>
          <w:tcPr>
            <w:tcW w:w="1575" w:type="dxa"/>
            <w:vAlign w:val="bottom"/>
          </w:tcPr>
          <w:p w:rsidR="008C4694" w:rsidRPr="00DF2C45" w:rsidP="008C4694" w14:paraId="7548E5A8" w14:textId="3AA01809">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8C4694" w:rsidRPr="00DF2C45" w:rsidP="008C4694" w14:paraId="5DC507D9" w14:textId="5990C090">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8C4694" w:rsidRPr="00DF2C45" w:rsidP="008C4694" w14:paraId="089F6342" w14:textId="47DF54CD">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8C4694" w:rsidRPr="00DF2C45" w:rsidP="008C4694" w14:paraId="1ACFC171" w14:textId="5F817F3D">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8C4694" w:rsidRPr="00DF2C45" w:rsidP="008C4694" w14:paraId="42F414AA" w14:textId="0EF145E2">
            <w:pPr>
              <w:tabs>
                <w:tab w:val="decimal" w:pos="1150"/>
              </w:tabs>
              <w:spacing w:line="300" w:lineRule="exact"/>
              <w:textAlignment w:val="auto"/>
              <w:rPr>
                <w:rFonts w:ascii="Arial" w:hAnsi="Arial" w:cs="Arial"/>
                <w:sz w:val="16"/>
                <w:szCs w:val="16"/>
              </w:rPr>
            </w:pPr>
            <w:r w:rsidRPr="00DF2C45">
              <w:rPr>
                <w:rFonts w:ascii="Arial" w:hAnsi="Arial" w:cs="Arial"/>
                <w:sz w:val="16"/>
                <w:szCs w:val="16"/>
              </w:rPr>
              <w:t>(3,537)</w:t>
            </w:r>
          </w:p>
        </w:tc>
      </w:tr>
      <w:tr w14:paraId="6267BF2E" w14:textId="77777777" w:rsidTr="00A81986">
        <w:tblPrEx>
          <w:tblW w:w="10215" w:type="dxa"/>
          <w:tblLayout w:type="fixed"/>
          <w:tblLook w:val="04A0"/>
        </w:tblPrEx>
        <w:trPr>
          <w:trHeight w:val="77"/>
        </w:trPr>
        <w:tc>
          <w:tcPr>
            <w:tcW w:w="2340" w:type="dxa"/>
          </w:tcPr>
          <w:p w:rsidR="008C4694" w:rsidRPr="00DF2C45" w:rsidP="008C4694" w14:paraId="2823C615" w14:textId="6D559E35">
            <w:pPr>
              <w:spacing w:line="300" w:lineRule="exact"/>
              <w:ind w:left="163" w:hanging="163"/>
              <w:textAlignment w:val="auto"/>
              <w:rPr>
                <w:rFonts w:ascii="Arial" w:hAnsi="Arial" w:cs="Arial"/>
                <w:sz w:val="16"/>
                <w:szCs w:val="16"/>
              </w:rPr>
            </w:pPr>
            <w:r w:rsidRPr="00DF2C45">
              <w:rPr>
                <w:rFonts w:ascii="Arial" w:hAnsi="Arial" w:cs="Arial"/>
                <w:sz w:val="16"/>
                <w:szCs w:val="16"/>
              </w:rPr>
              <w:t>Disposal of investment in equity instruments</w:t>
            </w:r>
          </w:p>
        </w:tc>
        <w:tc>
          <w:tcPr>
            <w:tcW w:w="1575" w:type="dxa"/>
            <w:vAlign w:val="bottom"/>
          </w:tcPr>
          <w:p w:rsidR="008C4694" w:rsidRPr="00DF2C45" w:rsidP="008C4694" w14:paraId="7F72E8BE" w14:textId="39222E64">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8C4694" w:rsidRPr="00DF2C45" w:rsidP="008C4694" w14:paraId="6CF357CB" w14:textId="21383F89">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8C4694" w:rsidRPr="00DF2C45" w:rsidP="008C4694" w14:paraId="7657CE69" w14:textId="4BDCB407">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8C4694" w:rsidRPr="00DF2C45" w:rsidP="008C4694" w14:paraId="2196890F" w14:textId="46E890FE">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8C4694" w:rsidRPr="00DF2C45" w:rsidP="008C4694" w14:paraId="2714C21E" w14:textId="5B96CC4C">
            <w:pPr>
              <w:tabs>
                <w:tab w:val="decimal" w:pos="1150"/>
              </w:tabs>
              <w:spacing w:line="300" w:lineRule="exact"/>
              <w:textAlignment w:val="auto"/>
              <w:rPr>
                <w:rFonts w:ascii="Arial" w:hAnsi="Arial" w:cs="Arial"/>
                <w:sz w:val="16"/>
                <w:szCs w:val="16"/>
              </w:rPr>
            </w:pPr>
            <w:r w:rsidRPr="00DF2C45">
              <w:rPr>
                <w:rFonts w:ascii="Arial" w:hAnsi="Arial" w:cs="Arial"/>
                <w:sz w:val="16"/>
                <w:szCs w:val="16"/>
              </w:rPr>
              <w:t>262</w:t>
            </w:r>
          </w:p>
        </w:tc>
      </w:tr>
      <w:tr w14:paraId="2CB7476C" w14:textId="77777777" w:rsidTr="00A81986">
        <w:tblPrEx>
          <w:tblW w:w="10215" w:type="dxa"/>
          <w:tblLayout w:type="fixed"/>
          <w:tblLook w:val="04A0"/>
        </w:tblPrEx>
        <w:trPr>
          <w:trHeight w:val="77"/>
        </w:trPr>
        <w:tc>
          <w:tcPr>
            <w:tcW w:w="2340" w:type="dxa"/>
          </w:tcPr>
          <w:p w:rsidR="008C4694" w:rsidRPr="00DF2C45" w:rsidP="008C4694" w14:paraId="118B5FD0" w14:textId="08A35476">
            <w:pPr>
              <w:spacing w:line="300" w:lineRule="exact"/>
              <w:ind w:left="163" w:right="-199" w:hanging="163"/>
              <w:textAlignment w:val="auto"/>
              <w:rPr>
                <w:rFonts w:ascii="Arial" w:hAnsi="Arial" w:cs="Arial"/>
                <w:sz w:val="16"/>
                <w:szCs w:val="16"/>
              </w:rPr>
            </w:pPr>
            <w:r w:rsidRPr="00DF2C45">
              <w:rPr>
                <w:rFonts w:ascii="Arial" w:hAnsi="Arial" w:cs="Arial"/>
                <w:sz w:val="16"/>
                <w:szCs w:val="16"/>
              </w:rPr>
              <w:t>Tax effect</w:t>
            </w:r>
          </w:p>
        </w:tc>
        <w:tc>
          <w:tcPr>
            <w:tcW w:w="1575" w:type="dxa"/>
            <w:vAlign w:val="bottom"/>
          </w:tcPr>
          <w:p w:rsidR="008C4694" w:rsidRPr="00DF2C45" w:rsidP="008C4694" w14:paraId="2AE77406" w14:textId="02718F1C">
            <w:pPr>
              <w:tabs>
                <w:tab w:val="decimal" w:pos="1150"/>
              </w:tabs>
              <w:spacing w:line="300" w:lineRule="exact"/>
              <w:textAlignment w:val="auto"/>
              <w:rPr>
                <w:rFonts w:ascii="Arial" w:hAnsi="Arial" w:cs="Arial"/>
                <w:sz w:val="16"/>
                <w:szCs w:val="16"/>
              </w:rPr>
            </w:pPr>
            <w:r w:rsidRPr="00DF2C45">
              <w:rPr>
                <w:rFonts w:ascii="Arial" w:hAnsi="Arial" w:cs="Arial"/>
                <w:sz w:val="16"/>
                <w:szCs w:val="16"/>
              </w:rPr>
              <w:t>19</w:t>
            </w:r>
          </w:p>
        </w:tc>
        <w:tc>
          <w:tcPr>
            <w:tcW w:w="1575" w:type="dxa"/>
            <w:vAlign w:val="bottom"/>
          </w:tcPr>
          <w:p w:rsidR="008C4694" w:rsidRPr="00DF2C45" w:rsidP="008C4694" w14:paraId="33DE77A6" w14:textId="05EA41D7">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8C4694" w:rsidRPr="00DF2C45" w:rsidP="008C4694" w14:paraId="0C5ACC45" w14:textId="3E2F33AE">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8C4694" w:rsidRPr="00DF2C45" w:rsidP="008C4694" w14:paraId="4A2D3CF6" w14:textId="7499729F">
            <w:pPr>
              <w:tabs>
                <w:tab w:val="decimal" w:pos="1150"/>
              </w:tabs>
              <w:spacing w:line="300" w:lineRule="exact"/>
              <w:textAlignment w:val="auto"/>
              <w:rPr>
                <w:rFonts w:ascii="Arial" w:hAnsi="Arial" w:cs="Arial"/>
                <w:sz w:val="16"/>
                <w:szCs w:val="16"/>
              </w:rPr>
            </w:pPr>
            <w:r w:rsidRPr="00DF2C45">
              <w:rPr>
                <w:rFonts w:ascii="Arial" w:hAnsi="Arial" w:cs="Arial"/>
                <w:sz w:val="16"/>
                <w:szCs w:val="16"/>
              </w:rPr>
              <w:t>(1)</w:t>
            </w:r>
          </w:p>
        </w:tc>
        <w:tc>
          <w:tcPr>
            <w:tcW w:w="1575" w:type="dxa"/>
            <w:vAlign w:val="bottom"/>
          </w:tcPr>
          <w:p w:rsidR="008C4694" w:rsidRPr="00DF2C45" w:rsidP="008C4694" w14:paraId="5B02C0A5" w14:textId="502D59A3">
            <w:pPr>
              <w:tabs>
                <w:tab w:val="decimal" w:pos="1150"/>
              </w:tabs>
              <w:spacing w:line="300" w:lineRule="exact"/>
              <w:textAlignment w:val="auto"/>
              <w:rPr>
                <w:rFonts w:ascii="Arial" w:hAnsi="Arial" w:cs="Arial"/>
                <w:sz w:val="16"/>
                <w:szCs w:val="16"/>
              </w:rPr>
            </w:pPr>
            <w:r w:rsidRPr="00DF2C45">
              <w:rPr>
                <w:rFonts w:ascii="Arial" w:hAnsi="Arial" w:cs="Arial"/>
                <w:sz w:val="16"/>
                <w:szCs w:val="16"/>
              </w:rPr>
              <w:t>653</w:t>
            </w:r>
          </w:p>
        </w:tc>
      </w:tr>
      <w:tr w14:paraId="0A735FA7" w14:textId="77777777" w:rsidTr="00A81986">
        <w:tblPrEx>
          <w:tblW w:w="10215" w:type="dxa"/>
          <w:tblLayout w:type="fixed"/>
          <w:tblLook w:val="04A0"/>
        </w:tblPrEx>
        <w:trPr>
          <w:trHeight w:val="77"/>
        </w:trPr>
        <w:tc>
          <w:tcPr>
            <w:tcW w:w="2340" w:type="dxa"/>
          </w:tcPr>
          <w:p w:rsidR="008C4694" w:rsidRPr="00DF2C45" w:rsidP="008C4694" w14:paraId="7985CC69" w14:textId="2997013C">
            <w:pPr>
              <w:spacing w:line="300" w:lineRule="exact"/>
              <w:ind w:left="163" w:right="-199" w:hanging="163"/>
              <w:textAlignment w:val="auto"/>
              <w:rPr>
                <w:rFonts w:ascii="Arial" w:hAnsi="Arial" w:cs="Arial"/>
                <w:sz w:val="16"/>
                <w:szCs w:val="16"/>
              </w:rPr>
            </w:pPr>
            <w:r w:rsidRPr="00DF2C45">
              <w:rPr>
                <w:rFonts w:ascii="Arial" w:hAnsi="Arial" w:cs="Arial"/>
                <w:sz w:val="16"/>
                <w:szCs w:val="16"/>
              </w:rPr>
              <w:t>Reattribution the proportionate of other component of shareholders’ equity</w:t>
            </w:r>
          </w:p>
        </w:tc>
        <w:tc>
          <w:tcPr>
            <w:tcW w:w="1575" w:type="dxa"/>
            <w:vAlign w:val="bottom"/>
          </w:tcPr>
          <w:p w:rsidR="008C4694" w:rsidRPr="00DF2C45" w:rsidP="008C4694" w14:paraId="1CFFC072" w14:textId="53E408BC">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8C4694" w:rsidRPr="00DF2C45" w:rsidP="008C4694" w14:paraId="6C6ED845" w14:textId="06EC8B22">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8C4694" w:rsidRPr="00DF2C45" w:rsidP="008C4694" w14:paraId="1A86A943" w14:textId="43A6AE05">
            <w:pPr>
              <w:tabs>
                <w:tab w:val="decimal" w:pos="1150"/>
              </w:tabs>
              <w:spacing w:line="300" w:lineRule="exact"/>
              <w:textAlignment w:val="auto"/>
              <w:rPr>
                <w:rFonts w:ascii="Arial" w:hAnsi="Arial" w:cs="Arial"/>
                <w:sz w:val="16"/>
                <w:szCs w:val="16"/>
              </w:rPr>
            </w:pPr>
            <w:r w:rsidRPr="00DF2C45">
              <w:rPr>
                <w:rFonts w:ascii="Arial" w:hAnsi="Arial" w:cs="Arial"/>
                <w:sz w:val="16"/>
                <w:szCs w:val="16"/>
              </w:rPr>
              <w:t>2</w:t>
            </w:r>
          </w:p>
        </w:tc>
        <w:tc>
          <w:tcPr>
            <w:tcW w:w="1575" w:type="dxa"/>
            <w:vAlign w:val="bottom"/>
          </w:tcPr>
          <w:p w:rsidR="008C4694" w:rsidRPr="00DF2C45" w:rsidP="008C4694" w14:paraId="467CDEA3" w14:textId="561A71EA">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8C4694" w:rsidRPr="00DF2C45" w:rsidP="008C4694" w14:paraId="4CADC1BC" w14:textId="08054B8F">
            <w:pPr>
              <w:tabs>
                <w:tab w:val="decimal" w:pos="1150"/>
              </w:tabs>
              <w:spacing w:line="300" w:lineRule="exact"/>
              <w:textAlignment w:val="auto"/>
              <w:rPr>
                <w:rFonts w:ascii="Arial" w:hAnsi="Arial" w:cs="Arial"/>
                <w:sz w:val="16"/>
                <w:szCs w:val="16"/>
              </w:rPr>
            </w:pPr>
            <w:r w:rsidRPr="00DF2C45">
              <w:rPr>
                <w:rFonts w:ascii="Arial" w:hAnsi="Arial" w:cs="Arial"/>
                <w:sz w:val="16"/>
                <w:szCs w:val="16"/>
              </w:rPr>
              <w:t>(105)</w:t>
            </w:r>
          </w:p>
        </w:tc>
      </w:tr>
      <w:tr w14:paraId="163FEEA2" w14:textId="77777777" w:rsidTr="00A81986">
        <w:tblPrEx>
          <w:tblW w:w="10215" w:type="dxa"/>
          <w:tblLayout w:type="fixed"/>
          <w:tblLook w:val="04A0"/>
        </w:tblPrEx>
        <w:trPr>
          <w:trHeight w:val="99"/>
        </w:trPr>
        <w:tc>
          <w:tcPr>
            <w:tcW w:w="2340" w:type="dxa"/>
          </w:tcPr>
          <w:p w:rsidR="008C4694" w:rsidRPr="00DF2C45" w:rsidP="008C4694" w14:paraId="1FBE58F1" w14:textId="285E09A6">
            <w:pPr>
              <w:spacing w:line="300" w:lineRule="exact"/>
              <w:ind w:left="165" w:right="-109" w:hanging="165"/>
              <w:textAlignment w:val="auto"/>
              <w:rPr>
                <w:rFonts w:ascii="Arial" w:hAnsi="Arial" w:cs="Arial"/>
                <w:sz w:val="16"/>
                <w:szCs w:val="16"/>
              </w:rPr>
            </w:pPr>
            <w:r w:rsidRPr="00DF2C45">
              <w:rPr>
                <w:rFonts w:ascii="Arial" w:hAnsi="Arial" w:cs="Arial"/>
                <w:sz w:val="16"/>
                <w:szCs w:val="16"/>
              </w:rPr>
              <w:t>Equity attributable to non-controlling interests</w:t>
            </w:r>
          </w:p>
        </w:tc>
        <w:tc>
          <w:tcPr>
            <w:tcW w:w="1575" w:type="dxa"/>
            <w:vAlign w:val="bottom"/>
          </w:tcPr>
          <w:p w:rsidR="008C4694" w:rsidRPr="00DF2C45" w:rsidP="008C4694" w14:paraId="6466E57F" w14:textId="3135042B">
            <w:pPr>
              <w:pBdr>
                <w:bottom w:val="single" w:sz="4" w:space="1" w:color="auto"/>
              </w:pBdr>
              <w:tabs>
                <w:tab w:val="decimal" w:pos="1150"/>
              </w:tabs>
              <w:spacing w:line="300" w:lineRule="exact"/>
              <w:textAlignment w:val="auto"/>
              <w:rPr>
                <w:rFonts w:ascii="Arial" w:hAnsi="Arial" w:cs="Arial"/>
                <w:sz w:val="16"/>
                <w:szCs w:val="16"/>
                <w:cs/>
              </w:rPr>
            </w:pPr>
            <w:r w:rsidRPr="00DF2C45">
              <w:rPr>
                <w:rFonts w:ascii="Arial" w:hAnsi="Arial" w:cs="Arial"/>
                <w:sz w:val="16"/>
                <w:szCs w:val="16"/>
              </w:rPr>
              <w:t>255</w:t>
            </w:r>
          </w:p>
        </w:tc>
        <w:tc>
          <w:tcPr>
            <w:tcW w:w="1575" w:type="dxa"/>
            <w:vAlign w:val="bottom"/>
          </w:tcPr>
          <w:p w:rsidR="008C4694" w:rsidRPr="00DF2C45" w:rsidP="008C4694" w14:paraId="2DE2780D" w14:textId="755B9287">
            <w:pPr>
              <w:pBdr>
                <w:bottom w:val="single" w:sz="4" w:space="1" w:color="auto"/>
              </w:pBdr>
              <w:tabs>
                <w:tab w:val="decimal" w:pos="1150"/>
              </w:tabs>
              <w:spacing w:line="300" w:lineRule="exact"/>
              <w:textAlignment w:val="auto"/>
              <w:rPr>
                <w:rFonts w:ascii="Arial" w:hAnsi="Arial" w:cs="Arial"/>
                <w:sz w:val="16"/>
                <w:szCs w:val="16"/>
              </w:rPr>
            </w:pPr>
            <w:r>
              <w:rPr>
                <w:rFonts w:ascii="Arial" w:hAnsi="Arial" w:cs="Arial"/>
                <w:sz w:val="16"/>
                <w:szCs w:val="16"/>
              </w:rPr>
              <w:t>(16)</w:t>
            </w:r>
          </w:p>
        </w:tc>
        <w:tc>
          <w:tcPr>
            <w:tcW w:w="1575" w:type="dxa"/>
            <w:vAlign w:val="bottom"/>
          </w:tcPr>
          <w:p w:rsidR="008C4694" w:rsidRPr="00DF2C45" w:rsidP="008C4694" w14:paraId="5A7F3212" w14:textId="09557126">
            <w:pPr>
              <w:pBdr>
                <w:bottom w:val="single" w:sz="4" w:space="1" w:color="auto"/>
              </w:pBd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8C4694" w:rsidRPr="00DF2C45" w:rsidP="008C4694" w14:paraId="5F677E54" w14:textId="47A18BAB">
            <w:pPr>
              <w:pBdr>
                <w:bottom w:val="single" w:sz="4" w:space="1" w:color="auto"/>
              </w:pBd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8C4694" w:rsidRPr="00DF2C45" w:rsidP="008C4694" w14:paraId="43E192BB" w14:textId="66A1EF80">
            <w:pPr>
              <w:pBdr>
                <w:bottom w:val="single" w:sz="4" w:space="1" w:color="auto"/>
              </w:pBdr>
              <w:tabs>
                <w:tab w:val="decimal" w:pos="1150"/>
              </w:tabs>
              <w:spacing w:line="300" w:lineRule="exact"/>
              <w:textAlignment w:val="auto"/>
              <w:rPr>
                <w:rFonts w:ascii="Arial" w:hAnsi="Arial" w:cs="Arial"/>
                <w:sz w:val="16"/>
                <w:szCs w:val="16"/>
              </w:rPr>
            </w:pPr>
            <w:r w:rsidRPr="00DF2C45">
              <w:rPr>
                <w:rFonts w:ascii="Arial" w:hAnsi="Arial" w:cs="Arial"/>
                <w:sz w:val="16"/>
                <w:szCs w:val="16"/>
              </w:rPr>
              <w:t>1,052</w:t>
            </w:r>
          </w:p>
        </w:tc>
      </w:tr>
      <w:tr w14:paraId="1BDFC867" w14:textId="77777777" w:rsidTr="00A81986">
        <w:tblPrEx>
          <w:tblW w:w="10215" w:type="dxa"/>
          <w:tblLayout w:type="fixed"/>
          <w:tblLook w:val="04A0"/>
        </w:tblPrEx>
        <w:trPr>
          <w:trHeight w:val="77"/>
        </w:trPr>
        <w:tc>
          <w:tcPr>
            <w:tcW w:w="2340" w:type="dxa"/>
            <w:hideMark/>
          </w:tcPr>
          <w:p w:rsidR="008C4694" w:rsidRPr="00DF2C45" w:rsidP="008C4694" w14:paraId="2DB284F0" w14:textId="742BF13F">
            <w:pPr>
              <w:spacing w:line="300" w:lineRule="exact"/>
              <w:textAlignment w:val="auto"/>
              <w:rPr>
                <w:rFonts w:ascii="Arial" w:hAnsi="Arial" w:cs="Arial"/>
                <w:b/>
                <w:bCs/>
                <w:sz w:val="16"/>
                <w:szCs w:val="16"/>
              </w:rPr>
            </w:pPr>
            <w:r w:rsidRPr="00DF2C45">
              <w:rPr>
                <w:rFonts w:ascii="Arial" w:hAnsi="Arial" w:cs="Arial"/>
                <w:b/>
                <w:bCs/>
                <w:sz w:val="16"/>
                <w:szCs w:val="16"/>
              </w:rPr>
              <w:t>As at 31 March 2025</w:t>
            </w:r>
          </w:p>
        </w:tc>
        <w:tc>
          <w:tcPr>
            <w:tcW w:w="1575" w:type="dxa"/>
            <w:vAlign w:val="bottom"/>
          </w:tcPr>
          <w:p w:rsidR="008C4694" w:rsidRPr="00DF2C45" w:rsidP="008C4694" w14:paraId="34A2ABA0" w14:textId="7272BA3A">
            <w:pPr>
              <w:tabs>
                <w:tab w:val="decimal" w:pos="1150"/>
              </w:tabs>
              <w:spacing w:line="300" w:lineRule="exact"/>
              <w:textAlignment w:val="auto"/>
              <w:rPr>
                <w:rFonts w:ascii="Arial" w:hAnsi="Arial" w:cs="Arial"/>
                <w:b/>
                <w:bCs/>
                <w:sz w:val="16"/>
                <w:szCs w:val="16"/>
              </w:rPr>
            </w:pPr>
            <w:r w:rsidRPr="00DF2C45">
              <w:rPr>
                <w:rFonts w:ascii="Arial" w:hAnsi="Arial" w:cs="Arial"/>
                <w:b/>
                <w:bCs/>
                <w:sz w:val="16"/>
                <w:szCs w:val="16"/>
              </w:rPr>
              <w:t>(1,548)</w:t>
            </w:r>
          </w:p>
        </w:tc>
        <w:tc>
          <w:tcPr>
            <w:tcW w:w="1575" w:type="dxa"/>
            <w:vAlign w:val="bottom"/>
          </w:tcPr>
          <w:p w:rsidR="008C4694" w:rsidRPr="00DF2C45" w:rsidP="008C4694" w14:paraId="5D8F5AE4" w14:textId="219C593F">
            <w:pPr>
              <w:tabs>
                <w:tab w:val="decimal" w:pos="1150"/>
              </w:tabs>
              <w:spacing w:line="300" w:lineRule="exact"/>
              <w:textAlignment w:val="auto"/>
              <w:rPr>
                <w:rFonts w:ascii="Arial" w:hAnsi="Arial" w:cs="Arial"/>
                <w:b/>
                <w:bCs/>
                <w:sz w:val="16"/>
                <w:szCs w:val="16"/>
              </w:rPr>
            </w:pPr>
            <w:r>
              <w:rPr>
                <w:rFonts w:ascii="Arial" w:hAnsi="Arial" w:cs="Arial"/>
                <w:b/>
                <w:bCs/>
                <w:sz w:val="16"/>
                <w:szCs w:val="16"/>
              </w:rPr>
              <w:t>15</w:t>
            </w:r>
          </w:p>
        </w:tc>
        <w:tc>
          <w:tcPr>
            <w:tcW w:w="1575" w:type="dxa"/>
            <w:vAlign w:val="bottom"/>
          </w:tcPr>
          <w:p w:rsidR="008C4694" w:rsidRPr="00DF2C45" w:rsidP="008C4694" w14:paraId="5F9EFB0E" w14:textId="365F254D">
            <w:pPr>
              <w:tabs>
                <w:tab w:val="decimal" w:pos="1150"/>
              </w:tabs>
              <w:spacing w:line="300" w:lineRule="exact"/>
              <w:textAlignment w:val="auto"/>
              <w:rPr>
                <w:rFonts w:ascii="Arial" w:hAnsi="Arial" w:cs="Arial"/>
                <w:b/>
                <w:bCs/>
                <w:sz w:val="16"/>
                <w:szCs w:val="16"/>
              </w:rPr>
            </w:pPr>
            <w:r w:rsidRPr="00DF2C45">
              <w:rPr>
                <w:rFonts w:ascii="Arial" w:hAnsi="Arial" w:cs="Arial"/>
                <w:b/>
                <w:bCs/>
                <w:sz w:val="16"/>
                <w:szCs w:val="16"/>
              </w:rPr>
              <w:t>(3)</w:t>
            </w:r>
          </w:p>
        </w:tc>
        <w:tc>
          <w:tcPr>
            <w:tcW w:w="1575" w:type="dxa"/>
            <w:vAlign w:val="bottom"/>
          </w:tcPr>
          <w:p w:rsidR="008C4694" w:rsidRPr="00DF2C45" w:rsidP="008C4694" w14:paraId="0F0EB267" w14:textId="7B26D9E7">
            <w:pPr>
              <w:tabs>
                <w:tab w:val="decimal" w:pos="1150"/>
              </w:tabs>
              <w:spacing w:line="300" w:lineRule="exact"/>
              <w:textAlignment w:val="auto"/>
              <w:rPr>
                <w:rFonts w:ascii="Arial" w:hAnsi="Arial" w:cs="Arial"/>
                <w:b/>
                <w:bCs/>
                <w:sz w:val="16"/>
                <w:szCs w:val="16"/>
              </w:rPr>
            </w:pPr>
            <w:r w:rsidRPr="00DF2C45">
              <w:rPr>
                <w:rFonts w:ascii="Arial" w:hAnsi="Arial" w:cs="Arial"/>
                <w:b/>
                <w:bCs/>
                <w:sz w:val="16"/>
                <w:szCs w:val="16"/>
              </w:rPr>
              <w:t>-</w:t>
            </w:r>
          </w:p>
        </w:tc>
        <w:tc>
          <w:tcPr>
            <w:tcW w:w="1575" w:type="dxa"/>
            <w:vAlign w:val="bottom"/>
          </w:tcPr>
          <w:p w:rsidR="008C4694" w:rsidRPr="00DF2C45" w:rsidP="008C4694" w14:paraId="4DE35883" w14:textId="1C827871">
            <w:pPr>
              <w:tabs>
                <w:tab w:val="decimal" w:pos="1150"/>
              </w:tabs>
              <w:spacing w:line="300" w:lineRule="exact"/>
              <w:textAlignment w:val="auto"/>
              <w:rPr>
                <w:rFonts w:ascii="Arial" w:hAnsi="Arial" w:cs="Arial"/>
                <w:b/>
                <w:bCs/>
                <w:sz w:val="16"/>
                <w:szCs w:val="16"/>
              </w:rPr>
            </w:pPr>
            <w:r w:rsidRPr="00DF2C45">
              <w:rPr>
                <w:rFonts w:ascii="Arial" w:hAnsi="Arial" w:cs="Arial"/>
                <w:b/>
                <w:bCs/>
                <w:sz w:val="16"/>
                <w:szCs w:val="16"/>
              </w:rPr>
              <w:t>(1,651)</w:t>
            </w:r>
          </w:p>
        </w:tc>
      </w:tr>
      <w:tr w14:paraId="7D77AA1D" w14:textId="77777777" w:rsidTr="00A81986">
        <w:tblPrEx>
          <w:tblW w:w="10215" w:type="dxa"/>
          <w:tblLayout w:type="fixed"/>
          <w:tblLook w:val="04A0"/>
        </w:tblPrEx>
        <w:trPr>
          <w:trHeight w:val="77"/>
        </w:trPr>
        <w:tc>
          <w:tcPr>
            <w:tcW w:w="2340" w:type="dxa"/>
            <w:hideMark/>
          </w:tcPr>
          <w:p w:rsidR="008C4694" w:rsidRPr="00DF2C45" w:rsidP="008C4694" w14:paraId="1042F7DB" w14:textId="77777777">
            <w:pPr>
              <w:spacing w:line="300" w:lineRule="exact"/>
              <w:ind w:left="163" w:hanging="163"/>
              <w:textAlignment w:val="auto"/>
              <w:rPr>
                <w:rFonts w:ascii="Arial" w:hAnsi="Arial" w:cs="Arial"/>
                <w:sz w:val="16"/>
                <w:szCs w:val="16"/>
              </w:rPr>
            </w:pPr>
            <w:r w:rsidRPr="00DF2C45">
              <w:rPr>
                <w:rFonts w:ascii="Arial" w:hAnsi="Arial" w:cs="Arial"/>
                <w:sz w:val="16"/>
                <w:szCs w:val="16"/>
              </w:rPr>
              <w:t>Changes in fair value arising from derivatives designated as hedging instruments</w:t>
            </w:r>
          </w:p>
        </w:tc>
        <w:tc>
          <w:tcPr>
            <w:tcW w:w="1575" w:type="dxa"/>
            <w:vAlign w:val="bottom"/>
          </w:tcPr>
          <w:p w:rsidR="008C4694" w:rsidRPr="00DF2C45" w:rsidP="008C4694" w14:paraId="742B3C83" w14:textId="545354E6">
            <w:pPr>
              <w:tabs>
                <w:tab w:val="decimal" w:pos="1150"/>
              </w:tabs>
              <w:spacing w:line="300" w:lineRule="exact"/>
              <w:textAlignment w:val="auto"/>
              <w:rPr>
                <w:rFonts w:ascii="Arial" w:hAnsi="Arial" w:cs="Arial"/>
                <w:sz w:val="16"/>
                <w:szCs w:val="16"/>
              </w:rPr>
            </w:pPr>
            <w:r w:rsidRPr="00DF2C45">
              <w:rPr>
                <w:rFonts w:ascii="Arial" w:hAnsi="Arial" w:cs="Arial"/>
                <w:sz w:val="16"/>
                <w:szCs w:val="16"/>
              </w:rPr>
              <w:t>108</w:t>
            </w:r>
          </w:p>
        </w:tc>
        <w:tc>
          <w:tcPr>
            <w:tcW w:w="1575" w:type="dxa"/>
            <w:vAlign w:val="bottom"/>
          </w:tcPr>
          <w:p w:rsidR="008C4694" w:rsidRPr="00DF2C45" w:rsidP="008C4694" w14:paraId="20DA8224" w14:textId="65B0517C">
            <w:pPr>
              <w:tabs>
                <w:tab w:val="decimal" w:pos="1150"/>
              </w:tabs>
              <w:spacing w:line="300" w:lineRule="exact"/>
              <w:textAlignment w:val="auto"/>
              <w:rPr>
                <w:rFonts w:ascii="Arial" w:hAnsi="Arial" w:cs="Arial"/>
                <w:sz w:val="16"/>
                <w:szCs w:val="16"/>
              </w:rPr>
            </w:pPr>
            <w:r w:rsidRPr="00DF2C45">
              <w:rPr>
                <w:rFonts w:ascii="Arial" w:hAnsi="Arial" w:cs="Arial"/>
                <w:sz w:val="16"/>
                <w:szCs w:val="16"/>
                <w:cs/>
              </w:rPr>
              <w:t>-</w:t>
            </w:r>
          </w:p>
        </w:tc>
        <w:tc>
          <w:tcPr>
            <w:tcW w:w="1575" w:type="dxa"/>
            <w:vAlign w:val="bottom"/>
          </w:tcPr>
          <w:p w:rsidR="008C4694" w:rsidRPr="00DF2C45" w:rsidP="008C4694" w14:paraId="717BBE88" w14:textId="3832FAC2">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8C4694" w:rsidRPr="00DF2C45" w:rsidP="008C4694" w14:paraId="1C2AB612" w14:textId="23E18178">
            <w:pPr>
              <w:tabs>
                <w:tab w:val="decimal" w:pos="1150"/>
              </w:tabs>
              <w:spacing w:line="300" w:lineRule="exact"/>
              <w:textAlignment w:val="auto"/>
              <w:rPr>
                <w:rFonts w:ascii="Arial" w:hAnsi="Arial" w:cs="Arial"/>
                <w:sz w:val="16"/>
                <w:szCs w:val="16"/>
              </w:rPr>
            </w:pPr>
            <w:r>
              <w:rPr>
                <w:rFonts w:ascii="Arial" w:hAnsi="Arial" w:cs="Arial"/>
                <w:sz w:val="16"/>
                <w:szCs w:val="16"/>
              </w:rPr>
              <w:t>-</w:t>
            </w:r>
          </w:p>
        </w:tc>
        <w:tc>
          <w:tcPr>
            <w:tcW w:w="1575" w:type="dxa"/>
            <w:vAlign w:val="bottom"/>
          </w:tcPr>
          <w:p w:rsidR="008C4694" w:rsidRPr="00DF2C45" w:rsidP="008C4694" w14:paraId="7324EC48" w14:textId="59DEF292">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r>
      <w:tr w14:paraId="20801E53" w14:textId="77777777" w:rsidTr="00A81986">
        <w:tblPrEx>
          <w:tblW w:w="10215" w:type="dxa"/>
          <w:tblLayout w:type="fixed"/>
          <w:tblLook w:val="04A0"/>
        </w:tblPrEx>
        <w:trPr>
          <w:trHeight w:val="77"/>
        </w:trPr>
        <w:tc>
          <w:tcPr>
            <w:tcW w:w="2340" w:type="dxa"/>
          </w:tcPr>
          <w:p w:rsidR="008C4694" w:rsidRPr="00DF2C45" w:rsidP="008C4694" w14:paraId="79076B04" w14:textId="1E419E42">
            <w:pPr>
              <w:spacing w:line="300" w:lineRule="exact"/>
              <w:ind w:left="163" w:hanging="163"/>
              <w:textAlignment w:val="auto"/>
              <w:rPr>
                <w:rFonts w:ascii="Arial" w:hAnsi="Arial" w:cs="Arial"/>
                <w:sz w:val="16"/>
                <w:szCs w:val="16"/>
              </w:rPr>
            </w:pPr>
            <w:r w:rsidRPr="00DF2C45">
              <w:rPr>
                <w:rFonts w:ascii="Arial" w:hAnsi="Arial" w:cs="Arial"/>
                <w:sz w:val="16"/>
                <w:szCs w:val="16"/>
              </w:rPr>
              <w:t>Amount transferred to profit or loss or elevated train project costs</w:t>
            </w:r>
          </w:p>
        </w:tc>
        <w:tc>
          <w:tcPr>
            <w:tcW w:w="1575" w:type="dxa"/>
            <w:vAlign w:val="bottom"/>
          </w:tcPr>
          <w:p w:rsidR="008C4694" w:rsidRPr="00DF2C45" w:rsidP="008C4694" w14:paraId="2CA1713D" w14:textId="6BEDC562">
            <w:pPr>
              <w:tabs>
                <w:tab w:val="decimal" w:pos="1150"/>
              </w:tabs>
              <w:spacing w:line="300" w:lineRule="exact"/>
              <w:textAlignment w:val="auto"/>
              <w:rPr>
                <w:rFonts w:ascii="Arial" w:hAnsi="Arial" w:cs="Arial"/>
                <w:sz w:val="16"/>
                <w:szCs w:val="16"/>
              </w:rPr>
            </w:pPr>
            <w:r w:rsidRPr="00DF2C45">
              <w:rPr>
                <w:rFonts w:ascii="Arial" w:hAnsi="Arial" w:cs="Arial"/>
                <w:sz w:val="16"/>
                <w:szCs w:val="16"/>
              </w:rPr>
              <w:t>350</w:t>
            </w:r>
          </w:p>
        </w:tc>
        <w:tc>
          <w:tcPr>
            <w:tcW w:w="1575" w:type="dxa"/>
            <w:vAlign w:val="bottom"/>
          </w:tcPr>
          <w:p w:rsidR="008C4694" w:rsidRPr="00DF2C45" w:rsidP="008C4694" w14:paraId="1DAAF31B" w14:textId="31C7310D">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8C4694" w:rsidRPr="00DF2C45" w:rsidP="008C4694" w14:paraId="48820382" w14:textId="41B19059">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8C4694" w:rsidRPr="00DF2C45" w:rsidP="008C4694" w14:paraId="2C9E71DD" w14:textId="53FB6AE4">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8C4694" w:rsidRPr="00DF2C45" w:rsidP="008C4694" w14:paraId="35EC2C16" w14:textId="6F408E62">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r>
      <w:tr w14:paraId="0193A780" w14:textId="77777777">
        <w:tblPrEx>
          <w:tblW w:w="10215" w:type="dxa"/>
          <w:tblLayout w:type="fixed"/>
          <w:tblLook w:val="04A0"/>
        </w:tblPrEx>
        <w:trPr>
          <w:trHeight w:val="77"/>
        </w:trPr>
        <w:tc>
          <w:tcPr>
            <w:tcW w:w="2340" w:type="dxa"/>
          </w:tcPr>
          <w:p w:rsidR="008C4694" w:rsidRPr="00DF2C45" w:rsidP="008C4694" w14:paraId="54339E85" w14:textId="7AA7704A">
            <w:pPr>
              <w:spacing w:line="300" w:lineRule="exact"/>
              <w:ind w:left="163" w:hanging="163"/>
              <w:textAlignment w:val="auto"/>
              <w:rPr>
                <w:rFonts w:ascii="Arial" w:hAnsi="Arial" w:cs="Arial"/>
                <w:sz w:val="16"/>
                <w:szCs w:val="16"/>
              </w:rPr>
            </w:pPr>
            <w:r w:rsidRPr="00DF2C45">
              <w:rPr>
                <w:rFonts w:ascii="Arial" w:hAnsi="Arial" w:cs="Arial"/>
                <w:sz w:val="16"/>
                <w:szCs w:val="16"/>
              </w:rPr>
              <w:t>Adjust the value of insurance reserves</w:t>
            </w:r>
          </w:p>
        </w:tc>
        <w:tc>
          <w:tcPr>
            <w:tcW w:w="1575" w:type="dxa"/>
            <w:vAlign w:val="bottom"/>
          </w:tcPr>
          <w:p w:rsidR="008C4694" w:rsidRPr="00DF2C45" w:rsidP="008C4694" w14:paraId="5B5549BA" w14:textId="61A14BA7">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8C4694" w:rsidRPr="00DF2C45" w:rsidP="008C4694" w14:paraId="71FA569C" w14:textId="03E020DC">
            <w:pPr>
              <w:tabs>
                <w:tab w:val="decimal" w:pos="1150"/>
              </w:tabs>
              <w:spacing w:line="300" w:lineRule="exact"/>
              <w:textAlignment w:val="auto"/>
              <w:rPr>
                <w:rFonts w:ascii="Arial" w:hAnsi="Arial" w:cs="Arial"/>
                <w:sz w:val="16"/>
                <w:szCs w:val="16"/>
              </w:rPr>
            </w:pPr>
            <w:r w:rsidRPr="00DF2C45">
              <w:rPr>
                <w:rFonts w:ascii="Arial" w:hAnsi="Arial" w:cs="Arial"/>
                <w:sz w:val="16"/>
                <w:szCs w:val="16"/>
              </w:rPr>
              <w:t>64</w:t>
            </w:r>
          </w:p>
        </w:tc>
        <w:tc>
          <w:tcPr>
            <w:tcW w:w="1575" w:type="dxa"/>
            <w:vAlign w:val="bottom"/>
          </w:tcPr>
          <w:p w:rsidR="008C4694" w:rsidRPr="00DF2C45" w:rsidP="008C4694" w14:paraId="2BD98A0C" w14:textId="48594D92">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8C4694" w:rsidRPr="00DF2C45" w:rsidP="008C4694" w14:paraId="5391AD13" w14:textId="2501B5FA">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8C4694" w:rsidRPr="00DF2C45" w:rsidP="008C4694" w14:paraId="16A98D05" w14:textId="4DAF0CCA">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r>
      <w:tr w14:paraId="48FFEBD6" w14:textId="77777777" w:rsidTr="00A81986">
        <w:tblPrEx>
          <w:tblW w:w="10215" w:type="dxa"/>
          <w:tblLayout w:type="fixed"/>
          <w:tblLook w:val="04A0"/>
        </w:tblPrEx>
        <w:trPr>
          <w:trHeight w:val="77"/>
        </w:trPr>
        <w:tc>
          <w:tcPr>
            <w:tcW w:w="2340" w:type="dxa"/>
            <w:hideMark/>
          </w:tcPr>
          <w:p w:rsidR="00B37A3D" w:rsidRPr="00DF2C45" w:rsidP="00B37A3D" w14:paraId="72C61497" w14:textId="4B652E27">
            <w:pPr>
              <w:spacing w:line="300" w:lineRule="exact"/>
              <w:ind w:left="163" w:right="-199" w:hanging="163"/>
              <w:textAlignment w:val="auto"/>
              <w:rPr>
                <w:rFonts w:ascii="Arial" w:hAnsi="Arial" w:cs="Arial"/>
                <w:sz w:val="16"/>
                <w:szCs w:val="16"/>
              </w:rPr>
            </w:pPr>
            <w:r w:rsidRPr="00DF2C45">
              <w:rPr>
                <w:rFonts w:ascii="Arial" w:hAnsi="Arial" w:cs="Arial"/>
                <w:sz w:val="16"/>
                <w:szCs w:val="16"/>
              </w:rPr>
              <w:t>Investment revaluation</w:t>
            </w:r>
          </w:p>
        </w:tc>
        <w:tc>
          <w:tcPr>
            <w:tcW w:w="1575" w:type="dxa"/>
            <w:vAlign w:val="bottom"/>
          </w:tcPr>
          <w:p w:rsidR="00B37A3D" w:rsidRPr="00DF2C45" w:rsidP="00B37A3D" w14:paraId="3410E103" w14:textId="1BBA1F9D">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B37A3D" w:rsidRPr="00DF2C45" w:rsidP="00B37A3D" w14:paraId="1FE37E91" w14:textId="2F2609B0">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B37A3D" w:rsidRPr="00DF2C45" w:rsidP="00B37A3D" w14:paraId="1F5E1CC6" w14:textId="18CD47B6">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B37A3D" w:rsidRPr="00DF2C45" w:rsidP="00B37A3D" w14:paraId="121B95F7" w14:textId="6B361ED9">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B37A3D" w:rsidRPr="00DF2C45" w:rsidP="00B37A3D" w14:paraId="56A72ECE" w14:textId="293B90AE">
            <w:pPr>
              <w:tabs>
                <w:tab w:val="decimal" w:pos="1150"/>
              </w:tabs>
              <w:spacing w:line="300" w:lineRule="exact"/>
              <w:textAlignment w:val="auto"/>
              <w:rPr>
                <w:rFonts w:ascii="Arial" w:hAnsi="Arial" w:cs="Arial"/>
                <w:sz w:val="16"/>
                <w:szCs w:val="16"/>
              </w:rPr>
            </w:pPr>
            <w:r w:rsidRPr="00B37A3D">
              <w:rPr>
                <w:rFonts w:ascii="Arial" w:hAnsi="Arial" w:cs="Arial"/>
                <w:sz w:val="16"/>
                <w:szCs w:val="16"/>
              </w:rPr>
              <w:t>(</w:t>
            </w:r>
            <w:r w:rsidRPr="00B37A3D">
              <w:rPr>
                <w:rFonts w:ascii="Arial" w:hAnsi="Arial" w:cs="Arial" w:hint="cs"/>
                <w:sz w:val="16"/>
                <w:szCs w:val="16"/>
                <w:cs/>
              </w:rPr>
              <w:t>694</w:t>
            </w:r>
            <w:r w:rsidRPr="00B37A3D">
              <w:rPr>
                <w:rFonts w:ascii="Arial" w:hAnsi="Arial" w:cs="Arial"/>
                <w:sz w:val="16"/>
                <w:szCs w:val="16"/>
              </w:rPr>
              <w:t>)</w:t>
            </w:r>
          </w:p>
        </w:tc>
      </w:tr>
      <w:tr w14:paraId="7E108255" w14:textId="77777777" w:rsidTr="00A81986">
        <w:tblPrEx>
          <w:tblW w:w="10215" w:type="dxa"/>
          <w:tblLayout w:type="fixed"/>
          <w:tblLook w:val="04A0"/>
        </w:tblPrEx>
        <w:trPr>
          <w:trHeight w:val="77"/>
        </w:trPr>
        <w:tc>
          <w:tcPr>
            <w:tcW w:w="2340" w:type="dxa"/>
          </w:tcPr>
          <w:p w:rsidR="00B37A3D" w:rsidRPr="00DF2C45" w:rsidP="00B37A3D" w14:paraId="58786F0F" w14:textId="2B48B7BA">
            <w:pPr>
              <w:spacing w:line="300" w:lineRule="exact"/>
              <w:ind w:left="163" w:right="-104" w:hanging="163"/>
              <w:textAlignment w:val="auto"/>
              <w:rPr>
                <w:rFonts w:ascii="Arial" w:hAnsi="Arial" w:cs="Arial"/>
                <w:sz w:val="16"/>
                <w:szCs w:val="16"/>
              </w:rPr>
            </w:pPr>
            <w:r w:rsidRPr="00DF2C45">
              <w:rPr>
                <w:rFonts w:ascii="Arial" w:hAnsi="Arial" w:cs="Arial"/>
                <w:sz w:val="16"/>
                <w:szCs w:val="16"/>
              </w:rPr>
              <w:t>Disposal of investment in equity instruments</w:t>
            </w:r>
          </w:p>
        </w:tc>
        <w:tc>
          <w:tcPr>
            <w:tcW w:w="1575" w:type="dxa"/>
            <w:vAlign w:val="bottom"/>
          </w:tcPr>
          <w:p w:rsidR="00B37A3D" w:rsidRPr="00DF2C45" w:rsidP="00B37A3D" w14:paraId="1F498278" w14:textId="4E5B89CC">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B37A3D" w:rsidRPr="00DF2C45" w:rsidP="00B37A3D" w14:paraId="00095C17" w14:textId="27654248">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B37A3D" w:rsidRPr="00DF2C45" w:rsidP="00B37A3D" w14:paraId="621EFE46" w14:textId="72AC85DE">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B37A3D" w:rsidRPr="00DF2C45" w:rsidP="00B37A3D" w14:paraId="1E89A8D3" w14:textId="5F987AF3">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B37A3D" w:rsidRPr="00DF2C45" w:rsidP="00B37A3D" w14:paraId="423AF5DF" w14:textId="03CEE2F0">
            <w:pPr>
              <w:tabs>
                <w:tab w:val="decimal" w:pos="1150"/>
              </w:tabs>
              <w:spacing w:line="300" w:lineRule="exact"/>
              <w:textAlignment w:val="auto"/>
              <w:rPr>
                <w:rFonts w:ascii="Arial" w:hAnsi="Arial" w:cs="Arial"/>
                <w:sz w:val="16"/>
                <w:szCs w:val="16"/>
              </w:rPr>
            </w:pPr>
            <w:r w:rsidRPr="00B37A3D">
              <w:rPr>
                <w:rFonts w:ascii="Arial" w:hAnsi="Arial" w:cs="Arial" w:hint="cs"/>
                <w:sz w:val="16"/>
                <w:szCs w:val="16"/>
                <w:cs/>
              </w:rPr>
              <w:t>883</w:t>
            </w:r>
          </w:p>
        </w:tc>
      </w:tr>
      <w:tr w14:paraId="089DAEB4" w14:textId="77777777" w:rsidTr="00A81986">
        <w:tblPrEx>
          <w:tblW w:w="10215" w:type="dxa"/>
          <w:tblLayout w:type="fixed"/>
          <w:tblLook w:val="04A0"/>
        </w:tblPrEx>
        <w:trPr>
          <w:trHeight w:val="77"/>
        </w:trPr>
        <w:tc>
          <w:tcPr>
            <w:tcW w:w="2340" w:type="dxa"/>
            <w:hideMark/>
          </w:tcPr>
          <w:p w:rsidR="00B37A3D" w:rsidRPr="00DF2C45" w:rsidP="00B37A3D" w14:paraId="1D073B39" w14:textId="3967C3E7">
            <w:pPr>
              <w:spacing w:line="300" w:lineRule="exact"/>
              <w:ind w:left="163" w:hanging="163"/>
              <w:textAlignment w:val="auto"/>
              <w:rPr>
                <w:rFonts w:ascii="Arial" w:hAnsi="Arial" w:cs="Arial"/>
                <w:sz w:val="16"/>
                <w:szCs w:val="16"/>
              </w:rPr>
            </w:pPr>
            <w:r w:rsidRPr="00DF2C45">
              <w:rPr>
                <w:rFonts w:ascii="Arial" w:hAnsi="Arial" w:cs="Arial"/>
                <w:sz w:val="16"/>
                <w:szCs w:val="16"/>
              </w:rPr>
              <w:t>Tax effect</w:t>
            </w:r>
          </w:p>
        </w:tc>
        <w:tc>
          <w:tcPr>
            <w:tcW w:w="1575" w:type="dxa"/>
            <w:vAlign w:val="bottom"/>
          </w:tcPr>
          <w:p w:rsidR="00B37A3D" w:rsidRPr="00DF2C45" w:rsidP="00B37A3D" w14:paraId="3977C250" w14:textId="762BA849">
            <w:pPr>
              <w:tabs>
                <w:tab w:val="decimal" w:pos="1150"/>
              </w:tabs>
              <w:spacing w:line="300" w:lineRule="exact"/>
              <w:textAlignment w:val="auto"/>
              <w:rPr>
                <w:rFonts w:ascii="Arial" w:hAnsi="Arial" w:cs="Arial"/>
                <w:sz w:val="16"/>
                <w:szCs w:val="16"/>
                <w:cs/>
              </w:rPr>
            </w:pPr>
            <w:r w:rsidRPr="00DF2C45">
              <w:rPr>
                <w:rFonts w:ascii="Arial" w:hAnsi="Arial" w:cs="Arial"/>
                <w:sz w:val="16"/>
                <w:szCs w:val="16"/>
              </w:rPr>
              <w:t>(6)</w:t>
            </w:r>
          </w:p>
        </w:tc>
        <w:tc>
          <w:tcPr>
            <w:tcW w:w="1575" w:type="dxa"/>
            <w:vAlign w:val="bottom"/>
          </w:tcPr>
          <w:p w:rsidR="00B37A3D" w:rsidRPr="00DF2C45" w:rsidP="00B37A3D" w14:paraId="4522FA55" w14:textId="03E40038">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B37A3D" w:rsidRPr="00DF2C45" w:rsidP="00B37A3D" w14:paraId="43B20060" w14:textId="5CE91605">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B37A3D" w:rsidRPr="00DF2C45" w:rsidP="00B37A3D" w14:paraId="0129B907" w14:textId="74FEA810">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B37A3D" w:rsidRPr="00DF2C45" w:rsidP="00B37A3D" w14:paraId="288ACD09" w14:textId="0FFFE0E9">
            <w:pPr>
              <w:tabs>
                <w:tab w:val="decimal" w:pos="1150"/>
              </w:tabs>
              <w:spacing w:line="300" w:lineRule="exact"/>
              <w:textAlignment w:val="auto"/>
              <w:rPr>
                <w:rFonts w:ascii="Arial" w:hAnsi="Arial" w:cs="Arial"/>
                <w:sz w:val="16"/>
                <w:szCs w:val="16"/>
              </w:rPr>
            </w:pPr>
            <w:r w:rsidRPr="00B37A3D">
              <w:rPr>
                <w:rFonts w:ascii="Arial" w:hAnsi="Arial" w:cs="Arial" w:hint="cs"/>
                <w:sz w:val="16"/>
                <w:szCs w:val="16"/>
                <w:cs/>
              </w:rPr>
              <w:t>238</w:t>
            </w:r>
          </w:p>
        </w:tc>
      </w:tr>
      <w:tr w14:paraId="3D6E5B77" w14:textId="77777777" w:rsidTr="00A81986">
        <w:tblPrEx>
          <w:tblW w:w="10215" w:type="dxa"/>
          <w:tblLayout w:type="fixed"/>
          <w:tblLook w:val="04A0"/>
        </w:tblPrEx>
        <w:trPr>
          <w:trHeight w:val="77"/>
        </w:trPr>
        <w:tc>
          <w:tcPr>
            <w:tcW w:w="2340" w:type="dxa"/>
          </w:tcPr>
          <w:p w:rsidR="00B37A3D" w:rsidRPr="00DF2C45" w:rsidP="00B37A3D" w14:paraId="23A331F2" w14:textId="35D91C41">
            <w:pPr>
              <w:spacing w:line="300" w:lineRule="exact"/>
              <w:ind w:left="163" w:right="-111" w:hanging="163"/>
              <w:textAlignment w:val="auto"/>
              <w:rPr>
                <w:rFonts w:ascii="Arial" w:hAnsi="Arial" w:cs="Arial"/>
                <w:sz w:val="16"/>
                <w:szCs w:val="16"/>
              </w:rPr>
            </w:pPr>
            <w:r w:rsidRPr="00DF2C45">
              <w:rPr>
                <w:rFonts w:ascii="Arial" w:hAnsi="Arial" w:cs="Arial"/>
                <w:sz w:val="16"/>
                <w:szCs w:val="16"/>
              </w:rPr>
              <w:t>Reattribution the proportionate of other component of shareholders’ equity</w:t>
            </w:r>
          </w:p>
        </w:tc>
        <w:tc>
          <w:tcPr>
            <w:tcW w:w="1575" w:type="dxa"/>
            <w:vAlign w:val="bottom"/>
          </w:tcPr>
          <w:p w:rsidR="00B37A3D" w:rsidRPr="00DF2C45" w:rsidP="00B37A3D" w14:paraId="46BFDBC4" w14:textId="6C453DE8">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B37A3D" w:rsidRPr="00DF2C45" w:rsidP="00B37A3D" w14:paraId="53519F15" w14:textId="6011BBFA">
            <w:pPr>
              <w:tabs>
                <w:tab w:val="decimal" w:pos="1150"/>
              </w:tabs>
              <w:spacing w:line="300" w:lineRule="exact"/>
              <w:textAlignment w:val="auto"/>
              <w:rPr>
                <w:rFonts w:ascii="Arial" w:hAnsi="Arial" w:cs="Arial"/>
                <w:sz w:val="16"/>
                <w:szCs w:val="16"/>
              </w:rPr>
            </w:pPr>
            <w:r>
              <w:rPr>
                <w:rFonts w:ascii="Arial" w:hAnsi="Arial" w:cs="Arial"/>
                <w:sz w:val="16"/>
                <w:szCs w:val="16"/>
              </w:rPr>
              <w:t>-</w:t>
            </w:r>
          </w:p>
        </w:tc>
        <w:tc>
          <w:tcPr>
            <w:tcW w:w="1575" w:type="dxa"/>
            <w:vAlign w:val="bottom"/>
          </w:tcPr>
          <w:p w:rsidR="00B37A3D" w:rsidRPr="00DF2C45" w:rsidP="00B37A3D" w14:paraId="495ED9A6" w14:textId="3764EE29">
            <w:pPr>
              <w:tabs>
                <w:tab w:val="decimal" w:pos="1150"/>
              </w:tabs>
              <w:spacing w:line="300" w:lineRule="exact"/>
              <w:textAlignment w:val="auto"/>
              <w:rPr>
                <w:rFonts w:ascii="Arial" w:hAnsi="Arial" w:cs="Arial"/>
                <w:sz w:val="16"/>
                <w:szCs w:val="16"/>
              </w:rPr>
            </w:pPr>
            <w:r w:rsidRPr="00DF2C45">
              <w:rPr>
                <w:rFonts w:ascii="Arial" w:hAnsi="Arial" w:cs="Arial"/>
                <w:sz w:val="16"/>
                <w:szCs w:val="16"/>
              </w:rPr>
              <w:t>(1)</w:t>
            </w:r>
          </w:p>
        </w:tc>
        <w:tc>
          <w:tcPr>
            <w:tcW w:w="1575" w:type="dxa"/>
            <w:vAlign w:val="bottom"/>
          </w:tcPr>
          <w:p w:rsidR="00B37A3D" w:rsidRPr="00DF2C45" w:rsidP="00B37A3D" w14:paraId="56D0A146" w14:textId="36115E8E">
            <w:pP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B37A3D" w:rsidRPr="00DF2C45" w:rsidP="00B37A3D" w14:paraId="1CC7F0D2" w14:textId="28C1D2C6">
            <w:pPr>
              <w:tabs>
                <w:tab w:val="decimal" w:pos="1150"/>
              </w:tabs>
              <w:spacing w:line="300" w:lineRule="exact"/>
              <w:textAlignment w:val="auto"/>
              <w:rPr>
                <w:rFonts w:ascii="Arial" w:hAnsi="Arial" w:cs="Arial"/>
                <w:sz w:val="16"/>
                <w:szCs w:val="16"/>
              </w:rPr>
            </w:pPr>
            <w:r w:rsidRPr="00B37A3D">
              <w:rPr>
                <w:rFonts w:ascii="Arial" w:hAnsi="Arial" w:cs="Arial" w:hint="cs"/>
                <w:sz w:val="16"/>
                <w:szCs w:val="16"/>
              </w:rPr>
              <w:t>(156)</w:t>
            </w:r>
          </w:p>
        </w:tc>
      </w:tr>
      <w:tr w14:paraId="2498160D" w14:textId="77777777" w:rsidTr="00A81986">
        <w:tblPrEx>
          <w:tblW w:w="10215" w:type="dxa"/>
          <w:tblLayout w:type="fixed"/>
          <w:tblLook w:val="04A0"/>
        </w:tblPrEx>
        <w:trPr>
          <w:trHeight w:val="99"/>
        </w:trPr>
        <w:tc>
          <w:tcPr>
            <w:tcW w:w="2340" w:type="dxa"/>
            <w:hideMark/>
          </w:tcPr>
          <w:p w:rsidR="00B37A3D" w:rsidRPr="00DF2C45" w:rsidP="00B37A3D" w14:paraId="2A90DF18" w14:textId="7D78D0FE">
            <w:pPr>
              <w:spacing w:line="300" w:lineRule="exact"/>
              <w:ind w:left="165" w:right="-109" w:hanging="165"/>
              <w:textAlignment w:val="auto"/>
              <w:rPr>
                <w:rFonts w:ascii="Arial" w:hAnsi="Arial" w:cs="Arial"/>
                <w:sz w:val="16"/>
                <w:szCs w:val="16"/>
              </w:rPr>
            </w:pPr>
            <w:r w:rsidRPr="00DF2C45">
              <w:rPr>
                <w:rFonts w:ascii="Arial" w:hAnsi="Arial" w:cs="Arial"/>
                <w:sz w:val="16"/>
                <w:szCs w:val="16"/>
              </w:rPr>
              <w:t>Equity attributable to non-controlling interests</w:t>
            </w:r>
          </w:p>
        </w:tc>
        <w:tc>
          <w:tcPr>
            <w:tcW w:w="1575" w:type="dxa"/>
            <w:vAlign w:val="bottom"/>
          </w:tcPr>
          <w:p w:rsidR="00B37A3D" w:rsidRPr="00DF2C45" w:rsidP="00B37A3D" w14:paraId="12CB6C32" w14:textId="6F9190D8">
            <w:pPr>
              <w:pBdr>
                <w:bottom w:val="single" w:sz="4" w:space="1" w:color="auto"/>
              </w:pBdr>
              <w:tabs>
                <w:tab w:val="decimal" w:pos="1150"/>
              </w:tabs>
              <w:spacing w:line="300" w:lineRule="exact"/>
              <w:textAlignment w:val="auto"/>
              <w:rPr>
                <w:rFonts w:ascii="Arial" w:hAnsi="Arial" w:cs="Arial"/>
                <w:sz w:val="16"/>
                <w:szCs w:val="16"/>
                <w:cs/>
              </w:rPr>
            </w:pPr>
            <w:r w:rsidRPr="00DF2C45">
              <w:rPr>
                <w:rFonts w:ascii="Arial" w:hAnsi="Arial" w:cs="Arial"/>
                <w:sz w:val="16"/>
                <w:szCs w:val="16"/>
              </w:rPr>
              <w:t>(107)</w:t>
            </w:r>
          </w:p>
        </w:tc>
        <w:tc>
          <w:tcPr>
            <w:tcW w:w="1575" w:type="dxa"/>
            <w:vAlign w:val="bottom"/>
          </w:tcPr>
          <w:p w:rsidR="00B37A3D" w:rsidRPr="00DF2C45" w:rsidP="00B37A3D" w14:paraId="0A272344" w14:textId="3E6EA741">
            <w:pPr>
              <w:pBdr>
                <w:bottom w:val="single" w:sz="4" w:space="1" w:color="auto"/>
              </w:pBdr>
              <w:tabs>
                <w:tab w:val="decimal" w:pos="1150"/>
              </w:tabs>
              <w:spacing w:line="300" w:lineRule="exact"/>
              <w:textAlignment w:val="auto"/>
              <w:rPr>
                <w:rFonts w:ascii="Arial" w:hAnsi="Arial" w:cs="Arial"/>
                <w:sz w:val="16"/>
                <w:szCs w:val="16"/>
              </w:rPr>
            </w:pPr>
            <w:r w:rsidRPr="00DF2C45">
              <w:rPr>
                <w:rFonts w:ascii="Arial" w:hAnsi="Arial" w:cs="Arial"/>
                <w:sz w:val="16"/>
                <w:szCs w:val="16"/>
              </w:rPr>
              <w:t>(29)</w:t>
            </w:r>
          </w:p>
        </w:tc>
        <w:tc>
          <w:tcPr>
            <w:tcW w:w="1575" w:type="dxa"/>
            <w:vAlign w:val="bottom"/>
          </w:tcPr>
          <w:p w:rsidR="00B37A3D" w:rsidRPr="00DF2C45" w:rsidP="00B37A3D" w14:paraId="4359FD17" w14:textId="36133AF6">
            <w:pPr>
              <w:pBdr>
                <w:bottom w:val="single" w:sz="4" w:space="1" w:color="auto"/>
              </w:pBd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B37A3D" w:rsidRPr="00DF2C45" w:rsidP="00B37A3D" w14:paraId="36A1A0FA" w14:textId="1AC9BABF">
            <w:pPr>
              <w:pBdr>
                <w:bottom w:val="single" w:sz="4" w:space="1" w:color="auto"/>
              </w:pBdr>
              <w:tabs>
                <w:tab w:val="decimal" w:pos="1150"/>
              </w:tabs>
              <w:spacing w:line="300" w:lineRule="exact"/>
              <w:textAlignment w:val="auto"/>
              <w:rPr>
                <w:rFonts w:ascii="Arial" w:hAnsi="Arial" w:cs="Arial"/>
                <w:sz w:val="16"/>
                <w:szCs w:val="16"/>
              </w:rPr>
            </w:pPr>
            <w:r w:rsidRPr="00DF2C45">
              <w:rPr>
                <w:rFonts w:ascii="Arial" w:hAnsi="Arial" w:cs="Arial"/>
                <w:sz w:val="16"/>
                <w:szCs w:val="16"/>
              </w:rPr>
              <w:t>-</w:t>
            </w:r>
          </w:p>
        </w:tc>
        <w:tc>
          <w:tcPr>
            <w:tcW w:w="1575" w:type="dxa"/>
            <w:vAlign w:val="bottom"/>
          </w:tcPr>
          <w:p w:rsidR="00B37A3D" w:rsidRPr="00DF2C45" w:rsidP="00B37A3D" w14:paraId="4B6D47DD" w14:textId="0F648C50">
            <w:pPr>
              <w:pBdr>
                <w:bottom w:val="single" w:sz="4" w:space="1" w:color="auto"/>
              </w:pBdr>
              <w:tabs>
                <w:tab w:val="decimal" w:pos="1150"/>
              </w:tabs>
              <w:spacing w:line="300" w:lineRule="exact"/>
              <w:textAlignment w:val="auto"/>
              <w:rPr>
                <w:rFonts w:ascii="Arial" w:hAnsi="Arial" w:cs="Arial"/>
                <w:sz w:val="16"/>
                <w:szCs w:val="16"/>
              </w:rPr>
            </w:pPr>
            <w:r w:rsidRPr="00B37A3D">
              <w:rPr>
                <w:rFonts w:ascii="Arial" w:hAnsi="Arial" w:cs="Arial" w:hint="cs"/>
                <w:sz w:val="16"/>
                <w:szCs w:val="16"/>
              </w:rPr>
              <w:t>(</w:t>
            </w:r>
            <w:r w:rsidRPr="00B37A3D">
              <w:rPr>
                <w:rFonts w:ascii="Arial" w:hAnsi="Arial" w:cs="Arial" w:hint="cs"/>
                <w:sz w:val="16"/>
                <w:szCs w:val="16"/>
                <w:cs/>
              </w:rPr>
              <w:t>265</w:t>
            </w:r>
            <w:r w:rsidRPr="00B37A3D">
              <w:rPr>
                <w:rFonts w:ascii="Arial" w:hAnsi="Arial" w:cs="Arial" w:hint="cs"/>
                <w:sz w:val="16"/>
                <w:szCs w:val="16"/>
              </w:rPr>
              <w:t>)</w:t>
            </w:r>
          </w:p>
        </w:tc>
      </w:tr>
      <w:tr w14:paraId="18B8D1C8" w14:textId="77777777" w:rsidTr="00A81986">
        <w:tblPrEx>
          <w:tblW w:w="10215" w:type="dxa"/>
          <w:tblLayout w:type="fixed"/>
          <w:tblLook w:val="04A0"/>
        </w:tblPrEx>
        <w:trPr>
          <w:trHeight w:val="77"/>
        </w:trPr>
        <w:tc>
          <w:tcPr>
            <w:tcW w:w="2340" w:type="dxa"/>
            <w:hideMark/>
          </w:tcPr>
          <w:p w:rsidR="008C4694" w:rsidRPr="00DF2C45" w:rsidP="008C4694" w14:paraId="7992A864" w14:textId="3D3F6BF8">
            <w:pPr>
              <w:spacing w:line="300" w:lineRule="exact"/>
              <w:textAlignment w:val="auto"/>
              <w:rPr>
                <w:rFonts w:ascii="Arial" w:hAnsi="Arial" w:cs="Arial"/>
                <w:b/>
                <w:bCs/>
                <w:sz w:val="16"/>
                <w:szCs w:val="16"/>
              </w:rPr>
            </w:pPr>
            <w:r w:rsidRPr="00DF2C45">
              <w:rPr>
                <w:rFonts w:ascii="Arial" w:hAnsi="Arial" w:cs="Arial"/>
                <w:b/>
                <w:bCs/>
                <w:sz w:val="16"/>
                <w:szCs w:val="16"/>
              </w:rPr>
              <w:t>As at 31 March 2026</w:t>
            </w:r>
          </w:p>
        </w:tc>
        <w:tc>
          <w:tcPr>
            <w:tcW w:w="1575" w:type="dxa"/>
            <w:vAlign w:val="bottom"/>
          </w:tcPr>
          <w:p w:rsidR="008C4694" w:rsidRPr="00DF2C45" w:rsidP="008C4694" w14:paraId="0A5302F6" w14:textId="5FF2E982">
            <w:pPr>
              <w:pBdr>
                <w:bottom w:val="double" w:sz="4" w:space="1" w:color="auto"/>
              </w:pBdr>
              <w:tabs>
                <w:tab w:val="decimal" w:pos="1150"/>
              </w:tabs>
              <w:spacing w:line="300" w:lineRule="exact"/>
              <w:textAlignment w:val="auto"/>
              <w:rPr>
                <w:rFonts w:ascii="Arial" w:hAnsi="Arial" w:cs="Arial"/>
                <w:b/>
                <w:bCs/>
                <w:sz w:val="16"/>
                <w:szCs w:val="16"/>
              </w:rPr>
            </w:pPr>
            <w:r w:rsidRPr="00DF2C45">
              <w:rPr>
                <w:rFonts w:ascii="Arial" w:hAnsi="Arial" w:cs="Arial"/>
                <w:b/>
                <w:bCs/>
                <w:sz w:val="16"/>
                <w:szCs w:val="16"/>
              </w:rPr>
              <w:t>(1,203)</w:t>
            </w:r>
          </w:p>
        </w:tc>
        <w:tc>
          <w:tcPr>
            <w:tcW w:w="1575" w:type="dxa"/>
            <w:vAlign w:val="bottom"/>
          </w:tcPr>
          <w:p w:rsidR="008C4694" w:rsidRPr="00DF2C45" w:rsidP="008C4694" w14:paraId="72B38C9A" w14:textId="04F514BE">
            <w:pPr>
              <w:pBdr>
                <w:bottom w:val="double" w:sz="4" w:space="1" w:color="auto"/>
              </w:pBdr>
              <w:tabs>
                <w:tab w:val="decimal" w:pos="1150"/>
              </w:tabs>
              <w:spacing w:line="300" w:lineRule="exact"/>
              <w:textAlignment w:val="auto"/>
              <w:rPr>
                <w:rFonts w:ascii="Arial" w:hAnsi="Arial" w:cs="Arial"/>
                <w:b/>
                <w:bCs/>
                <w:sz w:val="16"/>
                <w:szCs w:val="16"/>
              </w:rPr>
            </w:pPr>
            <w:r w:rsidRPr="00DF2C45">
              <w:rPr>
                <w:rFonts w:ascii="Arial" w:hAnsi="Arial" w:cs="Arial"/>
                <w:b/>
                <w:bCs/>
                <w:sz w:val="16"/>
                <w:szCs w:val="16"/>
              </w:rPr>
              <w:t>50</w:t>
            </w:r>
          </w:p>
        </w:tc>
        <w:tc>
          <w:tcPr>
            <w:tcW w:w="1575" w:type="dxa"/>
            <w:vAlign w:val="bottom"/>
          </w:tcPr>
          <w:p w:rsidR="008C4694" w:rsidRPr="00DF2C45" w:rsidP="008C4694" w14:paraId="71F1B73A" w14:textId="492981CF">
            <w:pPr>
              <w:pBdr>
                <w:bottom w:val="double" w:sz="4" w:space="1" w:color="auto"/>
              </w:pBdr>
              <w:tabs>
                <w:tab w:val="decimal" w:pos="1150"/>
              </w:tabs>
              <w:spacing w:line="300" w:lineRule="exact"/>
              <w:textAlignment w:val="auto"/>
              <w:rPr>
                <w:rFonts w:ascii="Arial" w:hAnsi="Arial" w:cs="Arial"/>
                <w:b/>
                <w:bCs/>
                <w:sz w:val="16"/>
                <w:szCs w:val="16"/>
              </w:rPr>
            </w:pPr>
            <w:r w:rsidRPr="00DF2C45">
              <w:rPr>
                <w:rFonts w:ascii="Arial" w:hAnsi="Arial" w:cs="Arial"/>
                <w:b/>
                <w:bCs/>
                <w:sz w:val="16"/>
                <w:szCs w:val="16"/>
              </w:rPr>
              <w:t>(4)</w:t>
            </w:r>
          </w:p>
        </w:tc>
        <w:tc>
          <w:tcPr>
            <w:tcW w:w="1575" w:type="dxa"/>
            <w:vAlign w:val="bottom"/>
          </w:tcPr>
          <w:p w:rsidR="008C4694" w:rsidRPr="00DF2C45" w:rsidP="008C4694" w14:paraId="0868A234" w14:textId="71C3CFD5">
            <w:pPr>
              <w:pBdr>
                <w:bottom w:val="double" w:sz="4" w:space="1" w:color="auto"/>
              </w:pBdr>
              <w:tabs>
                <w:tab w:val="decimal" w:pos="1150"/>
              </w:tabs>
              <w:spacing w:line="300" w:lineRule="exact"/>
              <w:textAlignment w:val="auto"/>
              <w:rPr>
                <w:rFonts w:ascii="Arial" w:hAnsi="Arial" w:cs="Arial"/>
                <w:b/>
                <w:bCs/>
                <w:sz w:val="16"/>
                <w:szCs w:val="16"/>
              </w:rPr>
            </w:pPr>
            <w:r>
              <w:rPr>
                <w:rFonts w:ascii="Arial" w:hAnsi="Arial" w:cs="Arial"/>
                <w:b/>
                <w:bCs/>
                <w:sz w:val="16"/>
                <w:szCs w:val="16"/>
              </w:rPr>
              <w:t>-</w:t>
            </w:r>
          </w:p>
        </w:tc>
        <w:tc>
          <w:tcPr>
            <w:tcW w:w="1575" w:type="dxa"/>
            <w:vAlign w:val="bottom"/>
          </w:tcPr>
          <w:p w:rsidR="008C4694" w:rsidRPr="00DF2C45" w:rsidP="008C4694" w14:paraId="2AC70B94" w14:textId="00091DFC">
            <w:pPr>
              <w:pBdr>
                <w:bottom w:val="double" w:sz="4" w:space="1" w:color="auto"/>
              </w:pBdr>
              <w:tabs>
                <w:tab w:val="decimal" w:pos="1150"/>
              </w:tabs>
              <w:spacing w:line="300" w:lineRule="exact"/>
              <w:textAlignment w:val="auto"/>
              <w:rPr>
                <w:rFonts w:ascii="Arial" w:hAnsi="Arial" w:cs="Arial"/>
                <w:b/>
                <w:bCs/>
                <w:sz w:val="16"/>
                <w:szCs w:val="16"/>
              </w:rPr>
            </w:pPr>
            <w:r w:rsidRPr="00DF2C45">
              <w:rPr>
                <w:rFonts w:ascii="Arial" w:hAnsi="Arial" w:cs="Arial"/>
                <w:b/>
                <w:bCs/>
                <w:sz w:val="16"/>
                <w:szCs w:val="16"/>
              </w:rPr>
              <w:t>(1,6</w:t>
            </w:r>
            <w:r>
              <w:rPr>
                <w:rFonts w:ascii="Arial" w:hAnsi="Arial" w:cs="Arial"/>
                <w:b/>
                <w:bCs/>
                <w:sz w:val="16"/>
                <w:szCs w:val="16"/>
              </w:rPr>
              <w:t>45</w:t>
            </w:r>
            <w:r w:rsidRPr="00DF2C45">
              <w:rPr>
                <w:rFonts w:ascii="Arial" w:hAnsi="Arial" w:cs="Arial"/>
                <w:b/>
                <w:bCs/>
                <w:sz w:val="16"/>
                <w:szCs w:val="16"/>
              </w:rPr>
              <w:t>)</w:t>
            </w:r>
          </w:p>
        </w:tc>
      </w:tr>
    </w:tbl>
    <w:p w:rsidR="000E6B13" w:rsidRPr="00A81986" w:rsidP="00AC1AF6" w14:paraId="536463A9" w14:textId="0BF307EC">
      <w:pPr>
        <w:spacing w:before="120" w:after="120" w:line="360" w:lineRule="exact"/>
        <w:ind w:left="634" w:hanging="634"/>
        <w:rPr>
          <w:rFonts w:ascii="Arial" w:hAnsi="Arial" w:cs="Arial"/>
          <w:b/>
          <w:bCs/>
          <w:sz w:val="22"/>
          <w:szCs w:val="22"/>
          <w:cs/>
        </w:rPr>
      </w:pPr>
      <w:r w:rsidRPr="00A81986">
        <w:rPr>
          <w:rFonts w:ascii="Arial" w:hAnsi="Arial" w:cs="Arial"/>
          <w:b/>
          <w:bCs/>
          <w:sz w:val="22"/>
          <w:szCs w:val="22"/>
        </w:rPr>
        <w:t>56</w:t>
      </w:r>
      <w:r w:rsidRPr="00A81986" w:rsidR="00755745">
        <w:rPr>
          <w:rFonts w:ascii="Arial" w:hAnsi="Arial" w:cs="Arial"/>
          <w:b/>
          <w:bCs/>
          <w:sz w:val="22"/>
          <w:szCs w:val="22"/>
        </w:rPr>
        <w:t>.</w:t>
      </w:r>
      <w:r w:rsidRPr="00A81986">
        <w:rPr>
          <w:rFonts w:ascii="Arial" w:hAnsi="Arial" w:cs="Arial"/>
          <w:b/>
          <w:bCs/>
          <w:sz w:val="22"/>
          <w:szCs w:val="22"/>
        </w:rPr>
        <w:t>2</w:t>
      </w:r>
      <w:r w:rsidRPr="00A81986">
        <w:rPr>
          <w:rFonts w:ascii="Arial" w:hAnsi="Arial" w:cs="Arial"/>
          <w:b/>
          <w:bCs/>
          <w:sz w:val="22"/>
          <w:szCs w:val="22"/>
        </w:rPr>
        <w:tab/>
        <w:t>Financial risk management objectives and policies</w:t>
      </w:r>
    </w:p>
    <w:p w:rsidR="00CA48B4" w:rsidRPr="00A81986" w:rsidP="00AC1AF6" w14:paraId="20430803" w14:textId="7A697CAB">
      <w:pPr>
        <w:tabs>
          <w:tab w:val="left" w:pos="2880"/>
          <w:tab w:val="left" w:pos="5760"/>
          <w:tab w:val="decimal" w:pos="6660"/>
          <w:tab w:val="left" w:pos="7110"/>
          <w:tab w:val="decimal" w:pos="7920"/>
        </w:tabs>
        <w:spacing w:before="120" w:after="120" w:line="360" w:lineRule="exact"/>
        <w:ind w:left="634" w:hanging="634"/>
        <w:jc w:val="both"/>
        <w:rPr>
          <w:rFonts w:ascii="Arial" w:hAnsi="Arial" w:cs="Arial"/>
          <w:sz w:val="22"/>
          <w:szCs w:val="22"/>
        </w:rPr>
      </w:pPr>
      <w:r w:rsidRPr="00A81986">
        <w:rPr>
          <w:rFonts w:ascii="Arial" w:hAnsi="Arial" w:cs="Arial"/>
          <w:sz w:val="22"/>
          <w:szCs w:val="22"/>
        </w:rPr>
        <w:tab/>
        <w:t>The Group is exposed to financial risks associated with these financial instruments and how they are managed is described below.</w:t>
      </w:r>
    </w:p>
    <w:p w:rsidR="007D73CA" w:rsidRPr="00A81986" w:rsidP="00AC1AF6" w14:paraId="2F400CAE" w14:textId="44B2A692">
      <w:pPr>
        <w:tabs>
          <w:tab w:val="left" w:pos="2880"/>
          <w:tab w:val="left" w:pos="5760"/>
          <w:tab w:val="decimal" w:pos="6660"/>
          <w:tab w:val="left" w:pos="7110"/>
          <w:tab w:val="decimal" w:pos="7920"/>
        </w:tabs>
        <w:spacing w:before="120" w:after="120" w:line="360" w:lineRule="exact"/>
        <w:ind w:left="634" w:hanging="634"/>
        <w:jc w:val="both"/>
        <w:rPr>
          <w:rFonts w:ascii="Arial" w:hAnsi="Arial" w:cs="Arial"/>
          <w:b/>
          <w:bCs/>
          <w:sz w:val="22"/>
          <w:szCs w:val="22"/>
        </w:rPr>
      </w:pPr>
      <w:r w:rsidRPr="00A81986">
        <w:rPr>
          <w:rFonts w:ascii="Arial" w:hAnsi="Arial" w:cs="Arial"/>
          <w:b/>
          <w:bCs/>
          <w:sz w:val="22"/>
          <w:szCs w:val="22"/>
        </w:rPr>
        <w:t>56.2.1</w:t>
      </w:r>
      <w:r w:rsidRPr="00A81986">
        <w:rPr>
          <w:rFonts w:ascii="Arial" w:hAnsi="Arial" w:cs="Arial"/>
          <w:sz w:val="22"/>
          <w:szCs w:val="22"/>
        </w:rPr>
        <w:tab/>
      </w:r>
      <w:r w:rsidRPr="00A81986">
        <w:rPr>
          <w:rFonts w:ascii="Arial" w:hAnsi="Arial" w:cs="Arial"/>
          <w:b/>
          <w:bCs/>
          <w:sz w:val="22"/>
          <w:szCs w:val="22"/>
        </w:rPr>
        <w:t>Credit risk</w:t>
      </w:r>
    </w:p>
    <w:p w:rsidR="007D73CA" w:rsidRPr="00A81986" w:rsidP="00AC1AF6" w14:paraId="47332B74" w14:textId="77777777">
      <w:pPr>
        <w:tabs>
          <w:tab w:val="left" w:pos="2880"/>
          <w:tab w:val="left" w:pos="5760"/>
          <w:tab w:val="decimal" w:pos="6660"/>
          <w:tab w:val="left" w:pos="7110"/>
          <w:tab w:val="decimal" w:pos="7920"/>
        </w:tabs>
        <w:spacing w:before="120" w:after="120" w:line="360" w:lineRule="exact"/>
        <w:ind w:left="634" w:hanging="634"/>
        <w:jc w:val="both"/>
        <w:rPr>
          <w:rFonts w:ascii="Arial" w:hAnsi="Arial" w:cs="Arial"/>
          <w:sz w:val="22"/>
          <w:szCs w:val="22"/>
        </w:rPr>
      </w:pPr>
      <w:r w:rsidRPr="00A81986">
        <w:rPr>
          <w:rFonts w:ascii="Arial" w:hAnsi="Arial" w:cs="Arial"/>
          <w:sz w:val="22"/>
          <w:szCs w:val="22"/>
        </w:rPr>
        <w:tab/>
        <w:t>The Group is exposed to credit risk primarily with respect to accounts receivable, loans, deposits with banks and financial institutions and other financial instruments. Except for derivatives, the maximum exposure to credit risk is limited to the carrying amounts as stated in the statement of financial position. The Group’s maximum exposure relating to derivatives is noted in the liquidity risk topic.</w:t>
      </w:r>
    </w:p>
    <w:p w:rsidR="007D73CA" w:rsidRPr="00A81986" w:rsidP="00AC1AF6" w14:paraId="1116DC7B" w14:textId="3DC935E3">
      <w:pPr>
        <w:tabs>
          <w:tab w:val="left" w:pos="2880"/>
          <w:tab w:val="left" w:pos="5760"/>
          <w:tab w:val="decimal" w:pos="6660"/>
          <w:tab w:val="left" w:pos="7110"/>
          <w:tab w:val="decimal" w:pos="7920"/>
        </w:tabs>
        <w:spacing w:before="120" w:after="120" w:line="360" w:lineRule="exact"/>
        <w:ind w:left="634" w:hanging="634"/>
        <w:jc w:val="both"/>
        <w:rPr>
          <w:rFonts w:ascii="Arial" w:hAnsi="Arial" w:cs="Arial"/>
          <w:i/>
          <w:iCs/>
          <w:sz w:val="22"/>
          <w:szCs w:val="22"/>
          <w:u w:val="single"/>
        </w:rPr>
      </w:pPr>
      <w:r w:rsidRPr="00A81986">
        <w:rPr>
          <w:rFonts w:ascii="Arial" w:hAnsi="Arial" w:cs="Arial"/>
          <w:sz w:val="22"/>
          <w:szCs w:val="22"/>
        </w:rPr>
        <w:tab/>
      </w:r>
      <w:r w:rsidRPr="00A81986">
        <w:rPr>
          <w:rFonts w:ascii="Arial" w:hAnsi="Arial" w:cs="Arial"/>
          <w:i/>
          <w:iCs/>
          <w:sz w:val="22"/>
          <w:szCs w:val="22"/>
          <w:u w:val="single"/>
        </w:rPr>
        <w:t>Receivables</w:t>
      </w:r>
      <w:r w:rsidR="0024261D">
        <w:rPr>
          <w:rFonts w:ascii="Arial" w:hAnsi="Arial" w:cs="Arial"/>
          <w:i/>
          <w:iCs/>
          <w:sz w:val="22"/>
          <w:szCs w:val="22"/>
          <w:u w:val="single"/>
        </w:rPr>
        <w:t xml:space="preserve"> </w:t>
      </w:r>
      <w:r w:rsidRPr="00DA5E25" w:rsidR="0024261D">
        <w:rPr>
          <w:rFonts w:ascii="Arial" w:hAnsi="Arial" w:cs="Arial"/>
          <w:i/>
          <w:iCs/>
          <w:sz w:val="22"/>
          <w:szCs w:val="22"/>
          <w:u w:val="single"/>
        </w:rPr>
        <w:t>/ Loans to customers / Loans</w:t>
      </w:r>
    </w:p>
    <w:p w:rsidR="007D73CA" w:rsidRPr="00A81986" w:rsidP="00AC1AF6" w14:paraId="35151E45" w14:textId="3BE0AC2D">
      <w:pPr>
        <w:tabs>
          <w:tab w:val="left" w:pos="2880"/>
          <w:tab w:val="left" w:pos="5760"/>
          <w:tab w:val="decimal" w:pos="6660"/>
          <w:tab w:val="left" w:pos="7110"/>
          <w:tab w:val="decimal" w:pos="7920"/>
        </w:tabs>
        <w:spacing w:before="120" w:after="120" w:line="360" w:lineRule="exact"/>
        <w:ind w:left="634" w:hanging="634"/>
        <w:jc w:val="both"/>
        <w:rPr>
          <w:rFonts w:ascii="Arial" w:hAnsi="Arial" w:cs="Arial"/>
          <w:sz w:val="22"/>
          <w:szCs w:val="22"/>
        </w:rPr>
      </w:pPr>
      <w:r w:rsidRPr="00A81986">
        <w:rPr>
          <w:rFonts w:ascii="Arial" w:hAnsi="Arial" w:cs="Arial"/>
          <w:sz w:val="22"/>
          <w:szCs w:val="22"/>
        </w:rPr>
        <w:tab/>
        <w:t>The Group manages the risk by adopting appropriate credit control policies and procedures and therefore does not expect to incur material financial losses. Outstanding receivables and contract assets are regularly monitored. In addition, the Group has receivable representing government authority and does not have high concentrations of credit risk since it has a large customer base in various industries.</w:t>
      </w:r>
    </w:p>
    <w:p w:rsidR="007D73CA" w:rsidRPr="00A81986" w:rsidP="00AC1AF6" w14:paraId="0032B3D4" w14:textId="3539FE29">
      <w:pPr>
        <w:tabs>
          <w:tab w:val="left" w:pos="2880"/>
          <w:tab w:val="left" w:pos="5760"/>
          <w:tab w:val="decimal" w:pos="6660"/>
          <w:tab w:val="left" w:pos="7110"/>
          <w:tab w:val="decimal" w:pos="7920"/>
        </w:tabs>
        <w:spacing w:before="120" w:after="120" w:line="360" w:lineRule="exact"/>
        <w:ind w:left="634" w:hanging="634"/>
        <w:jc w:val="both"/>
        <w:rPr>
          <w:rFonts w:ascii="Arial" w:hAnsi="Arial" w:cs="Arial"/>
          <w:sz w:val="22"/>
          <w:szCs w:val="22"/>
        </w:rPr>
      </w:pPr>
      <w:r w:rsidRPr="00A81986">
        <w:rPr>
          <w:rFonts w:ascii="Arial" w:hAnsi="Arial" w:cs="Arial"/>
          <w:sz w:val="22"/>
          <w:szCs w:val="22"/>
        </w:rPr>
        <w:tab/>
        <w:t>An impairment analysis is performed at each reporting date to measure expected credit losses. The provision rates are based on expected future cash flows and/or days past due for groupings of various customer segments with similar credit risks. The Group classifies customer segments by customer type and rating. The calculation reflects the probability-weighted outcome, the time value of money and reasonable and supportable information that is available at the reporting date about past events, current conditions and forecasts of future economic conditions.</w:t>
      </w:r>
    </w:p>
    <w:p w:rsidR="00193A90" w:rsidRPr="00193A90" w:rsidP="00AC1AF6" w14:paraId="7E69A016" w14:textId="77777777">
      <w:pPr>
        <w:tabs>
          <w:tab w:val="left" w:pos="2880"/>
          <w:tab w:val="left" w:pos="5760"/>
          <w:tab w:val="decimal" w:pos="6660"/>
          <w:tab w:val="left" w:pos="7110"/>
          <w:tab w:val="decimal" w:pos="7920"/>
        </w:tabs>
        <w:spacing w:before="120" w:after="120" w:line="360" w:lineRule="exact"/>
        <w:ind w:left="634" w:hanging="634"/>
        <w:jc w:val="both"/>
        <w:rPr>
          <w:rFonts w:ascii="Arial" w:hAnsi="Arial" w:cs="Arial"/>
          <w:i/>
          <w:iCs/>
          <w:sz w:val="22"/>
          <w:szCs w:val="22"/>
        </w:rPr>
      </w:pPr>
      <w:r w:rsidRPr="00A81986">
        <w:rPr>
          <w:rFonts w:ascii="Arial" w:hAnsi="Arial" w:cs="Arial"/>
          <w:i/>
          <w:iCs/>
          <w:sz w:val="22"/>
          <w:szCs w:val="22"/>
        </w:rPr>
        <w:tab/>
      </w:r>
      <w:r w:rsidRPr="00193A90">
        <w:rPr>
          <w:rFonts w:ascii="Arial" w:hAnsi="Arial" w:cs="Arial"/>
          <w:i/>
          <w:iCs/>
          <w:sz w:val="22"/>
          <w:szCs w:val="22"/>
          <w:u w:val="single"/>
        </w:rPr>
        <w:t>Receivable under agreements with government authority</w:t>
      </w:r>
    </w:p>
    <w:p w:rsidR="00193A90" w:rsidRPr="00DA5E25" w:rsidP="00AC1AF6" w14:paraId="352F6CB8" w14:textId="42611268">
      <w:pPr>
        <w:tabs>
          <w:tab w:val="left" w:pos="2880"/>
          <w:tab w:val="left" w:pos="5760"/>
          <w:tab w:val="decimal" w:pos="6660"/>
          <w:tab w:val="left" w:pos="7110"/>
          <w:tab w:val="decimal" w:pos="7920"/>
        </w:tabs>
        <w:spacing w:before="120" w:after="120" w:line="360" w:lineRule="exact"/>
        <w:ind w:left="634" w:hanging="634"/>
        <w:jc w:val="both"/>
        <w:rPr>
          <w:rFonts w:ascii="Arial" w:hAnsi="Arial" w:cs="Arial"/>
          <w:sz w:val="22"/>
          <w:szCs w:val="22"/>
        </w:rPr>
      </w:pPr>
      <w:r w:rsidRPr="00DA5E25">
        <w:rPr>
          <w:rFonts w:ascii="Arial" w:hAnsi="Arial" w:cs="Arial"/>
          <w:sz w:val="22"/>
          <w:szCs w:val="22"/>
        </w:rPr>
        <w:tab/>
        <w:t xml:space="preserve">As disclosed in Note 1.2 to the financial statements, the Group has entered into several agreements with government authority. The management consider that the credit risk associated with such agreements is low, as government authority has a high capacity to meet their payment obligations, which are supported by government budget allocations, </w:t>
      </w:r>
      <w:r w:rsidR="00AC1AF6">
        <w:rPr>
          <w:rFonts w:ascii="Arial" w:hAnsi="Arial" w:cs="Arial"/>
          <w:sz w:val="22"/>
          <w:szCs w:val="22"/>
        </w:rPr>
        <w:t xml:space="preserve">           </w:t>
      </w:r>
      <w:r w:rsidRPr="00DA5E25">
        <w:rPr>
          <w:rFonts w:ascii="Arial" w:hAnsi="Arial" w:cs="Arial"/>
          <w:sz w:val="22"/>
          <w:szCs w:val="22"/>
        </w:rPr>
        <w:t>and play an essential role in the provision of public services to the general public.</w:t>
      </w:r>
    </w:p>
    <w:p w:rsidR="00193A90" w:rsidP="00AC1AF6" w14:paraId="4DD3C3FC" w14:textId="47B1785C">
      <w:pPr>
        <w:tabs>
          <w:tab w:val="left" w:pos="2880"/>
          <w:tab w:val="left" w:pos="5760"/>
          <w:tab w:val="decimal" w:pos="6660"/>
          <w:tab w:val="left" w:pos="7110"/>
          <w:tab w:val="decimal" w:pos="7920"/>
        </w:tabs>
        <w:spacing w:before="120" w:after="120" w:line="360" w:lineRule="exact"/>
        <w:ind w:left="634" w:hanging="634"/>
        <w:jc w:val="both"/>
        <w:rPr>
          <w:rFonts w:ascii="Arial" w:hAnsi="Arial" w:cs="Arial"/>
          <w:i/>
          <w:iCs/>
          <w:sz w:val="22"/>
          <w:szCs w:val="22"/>
        </w:rPr>
      </w:pPr>
      <w:r w:rsidRPr="00DA5E25">
        <w:rPr>
          <w:rFonts w:ascii="Arial" w:hAnsi="Arial" w:cs="Arial"/>
          <w:sz w:val="22"/>
          <w:szCs w:val="22"/>
        </w:rPr>
        <w:tab/>
        <w:t xml:space="preserve">Nevertheless, the risks arising from contracts with government authority is primarily related to delays in payment, which may result from budget disbursement procedures, administrative processes, or annual budget approval processes, rather than from the risk of default. Accordingly, the Group has considered recognising an allowance derived from the time value of money calculation to reflect the impact of delayed payments on the value of receivables under agreements with government authority. In this assessment, the Group has taken into account various relevant factors, including the payment history of government authority, the expected timing of cash receipt, the terms and conditions of the contracts, </w:t>
      </w:r>
      <w:r w:rsidR="00AC1AF6">
        <w:rPr>
          <w:rFonts w:ascii="Arial" w:hAnsi="Arial" w:cs="Arial"/>
          <w:sz w:val="22"/>
          <w:szCs w:val="22"/>
        </w:rPr>
        <w:t xml:space="preserve">               </w:t>
      </w:r>
      <w:r w:rsidRPr="00DA5E25">
        <w:rPr>
          <w:rFonts w:ascii="Arial" w:hAnsi="Arial" w:cs="Arial"/>
          <w:sz w:val="22"/>
          <w:szCs w:val="22"/>
        </w:rPr>
        <w:t>as well as policy and legal risks that may affect contract performance</w:t>
      </w:r>
      <w:r w:rsidRPr="00193A90">
        <w:rPr>
          <w:rFonts w:ascii="Arial" w:hAnsi="Arial" w:cs="Arial"/>
          <w:i/>
          <w:iCs/>
          <w:sz w:val="22"/>
          <w:szCs w:val="22"/>
        </w:rPr>
        <w:t>.</w:t>
      </w:r>
    </w:p>
    <w:p w:rsidR="008714CA" w:rsidRPr="00A81986" w:rsidP="00562CF5" w14:paraId="42D20AB2" w14:textId="5AFF6D6C">
      <w:pPr>
        <w:tabs>
          <w:tab w:val="left" w:pos="2880"/>
          <w:tab w:val="left" w:pos="5760"/>
          <w:tab w:val="decimal" w:pos="6660"/>
          <w:tab w:val="left" w:pos="7110"/>
          <w:tab w:val="decimal" w:pos="7920"/>
        </w:tabs>
        <w:spacing w:before="120" w:after="120" w:line="380" w:lineRule="exact"/>
        <w:ind w:left="634" w:hanging="634"/>
        <w:jc w:val="both"/>
        <w:rPr>
          <w:rFonts w:ascii="Arial" w:hAnsi="Arial" w:cs="Arial"/>
          <w:i/>
          <w:iCs/>
          <w:sz w:val="22"/>
          <w:szCs w:val="22"/>
          <w:u w:val="single"/>
        </w:rPr>
      </w:pPr>
      <w:r w:rsidRPr="00A81986">
        <w:rPr>
          <w:rFonts w:ascii="Arial" w:hAnsi="Arial" w:cs="Arial"/>
          <w:i/>
          <w:iCs/>
          <w:sz w:val="22"/>
          <w:szCs w:val="22"/>
        </w:rPr>
        <w:tab/>
      </w:r>
      <w:r w:rsidRPr="00A81986">
        <w:rPr>
          <w:rFonts w:ascii="Arial" w:hAnsi="Arial" w:cs="Arial"/>
          <w:i/>
          <w:iCs/>
          <w:sz w:val="22"/>
          <w:szCs w:val="22"/>
          <w:u w:val="single"/>
        </w:rPr>
        <w:t>Loans from purchase of non-performing receivables</w:t>
      </w:r>
    </w:p>
    <w:p w:rsidR="002E4100" w:rsidRPr="00A81986" w:rsidP="00DA5E25" w14:paraId="7BE1914B" w14:textId="388AB6CC">
      <w:pPr>
        <w:tabs>
          <w:tab w:val="left" w:pos="2880"/>
          <w:tab w:val="left" w:pos="5760"/>
          <w:tab w:val="decimal" w:pos="6660"/>
          <w:tab w:val="left" w:pos="7110"/>
          <w:tab w:val="decimal" w:pos="7920"/>
        </w:tabs>
        <w:spacing w:before="120" w:after="120" w:line="380" w:lineRule="exact"/>
        <w:ind w:left="634" w:hanging="634"/>
        <w:jc w:val="both"/>
        <w:rPr>
          <w:rFonts w:ascii="Arial" w:hAnsi="Arial" w:cs="Arial"/>
          <w:sz w:val="22"/>
          <w:szCs w:val="22"/>
        </w:rPr>
      </w:pPr>
      <w:r w:rsidRPr="00A81986">
        <w:rPr>
          <w:rFonts w:ascii="Arial" w:hAnsi="Arial" w:cs="Arial"/>
        </w:rPr>
        <w:tab/>
      </w:r>
      <w:r w:rsidRPr="00A81986">
        <w:rPr>
          <w:rFonts w:ascii="Arial" w:hAnsi="Arial" w:cs="Arial"/>
          <w:sz w:val="22"/>
          <w:szCs w:val="22"/>
        </w:rPr>
        <w:t>Credit risk refers to the risk that a customer or a counterparty will default on its contractual obligations resulting in a financial loss to the subsidiary</w:t>
      </w:r>
      <w:r w:rsidRPr="00A81986">
        <w:rPr>
          <w:rFonts w:ascii="Arial" w:hAnsi="Arial" w:cs="Arial"/>
          <w:sz w:val="22"/>
          <w:szCs w:val="22"/>
          <w:cs/>
        </w:rPr>
        <w:t xml:space="preserve">. </w:t>
      </w:r>
      <w:r w:rsidRPr="00A81986">
        <w:rPr>
          <w:rFonts w:ascii="Arial" w:hAnsi="Arial" w:cs="Arial"/>
          <w:sz w:val="22"/>
          <w:szCs w:val="22"/>
        </w:rPr>
        <w:t>The subsidiary has adopted policies to mitigate this risk, whereby there is monitoring and control of debtors to prevent default or</w:t>
      </w:r>
      <w:r w:rsidRPr="00A81986">
        <w:rPr>
          <w:rFonts w:ascii="Arial" w:hAnsi="Arial" w:cs="Arial"/>
          <w:sz w:val="22"/>
          <w:szCs w:val="22"/>
          <w:cs/>
        </w:rPr>
        <w:t xml:space="preserve"> </w:t>
      </w:r>
      <w:r w:rsidRPr="00A81986">
        <w:rPr>
          <w:rFonts w:ascii="Arial" w:hAnsi="Arial" w:cs="Arial"/>
          <w:sz w:val="22"/>
          <w:szCs w:val="22"/>
        </w:rPr>
        <w:t>monitoring of compliance with the terms of debt restructuring agreements</w:t>
      </w:r>
      <w:r w:rsidRPr="00A81986">
        <w:rPr>
          <w:rFonts w:ascii="Arial" w:hAnsi="Arial" w:cs="Arial"/>
          <w:sz w:val="22"/>
          <w:szCs w:val="22"/>
          <w:cs/>
        </w:rPr>
        <w:t xml:space="preserve"> </w:t>
      </w:r>
      <w:r w:rsidRPr="00A81986">
        <w:rPr>
          <w:rFonts w:ascii="Arial" w:hAnsi="Arial" w:cs="Arial"/>
          <w:sz w:val="22"/>
          <w:szCs w:val="22"/>
        </w:rPr>
        <w:t>and in the event of default or</w:t>
      </w:r>
      <w:r w:rsidRPr="00A81986">
        <w:rPr>
          <w:rFonts w:ascii="Arial" w:hAnsi="Arial" w:cs="Arial"/>
          <w:sz w:val="22"/>
          <w:szCs w:val="22"/>
          <w:cs/>
        </w:rPr>
        <w:t xml:space="preserve"> </w:t>
      </w:r>
      <w:r w:rsidRPr="00A81986">
        <w:rPr>
          <w:rFonts w:ascii="Arial" w:hAnsi="Arial" w:cs="Arial"/>
          <w:sz w:val="22"/>
          <w:szCs w:val="22"/>
        </w:rPr>
        <w:t>failure to comply with the conditions in the agreement urgent efforts are made to negotiate a timely solution</w:t>
      </w:r>
      <w:r w:rsidRPr="00A81986">
        <w:rPr>
          <w:rFonts w:ascii="Arial" w:hAnsi="Arial" w:cs="Arial"/>
          <w:sz w:val="22"/>
          <w:szCs w:val="22"/>
          <w:cs/>
        </w:rPr>
        <w:t xml:space="preserve">. </w:t>
      </w:r>
      <w:r w:rsidRPr="00A81986">
        <w:rPr>
          <w:rFonts w:ascii="Arial" w:hAnsi="Arial" w:cs="Arial"/>
          <w:sz w:val="22"/>
          <w:szCs w:val="22"/>
        </w:rPr>
        <w:t>If the subsidiary is unable to negotiate with the debtor legal proceedings are to be followed in order to enforce conditions on the debtors and enforce collateral</w:t>
      </w:r>
      <w:r w:rsidRPr="00A81986">
        <w:rPr>
          <w:rFonts w:ascii="Arial" w:hAnsi="Arial" w:cs="Arial"/>
          <w:sz w:val="22"/>
          <w:szCs w:val="22"/>
          <w:cs/>
        </w:rPr>
        <w:t>.</w:t>
      </w:r>
    </w:p>
    <w:p w:rsidR="008714CA" w:rsidRPr="00AC1AF6" w:rsidP="00562CF5" w14:paraId="52CBA422" w14:textId="07385AE2">
      <w:pPr>
        <w:tabs>
          <w:tab w:val="left" w:pos="2880"/>
          <w:tab w:val="left" w:pos="5760"/>
          <w:tab w:val="decimal" w:pos="6660"/>
          <w:tab w:val="left" w:pos="7110"/>
          <w:tab w:val="decimal" w:pos="7920"/>
        </w:tabs>
        <w:spacing w:before="120" w:after="120" w:line="380" w:lineRule="exact"/>
        <w:ind w:left="634" w:hanging="634"/>
        <w:jc w:val="both"/>
        <w:rPr>
          <w:rFonts w:ascii="Arial" w:hAnsi="Arial" w:cs="Arial"/>
          <w:sz w:val="22"/>
          <w:szCs w:val="22"/>
        </w:rPr>
      </w:pPr>
      <w:r w:rsidRPr="00AC1AF6">
        <w:rPr>
          <w:rFonts w:ascii="Arial" w:hAnsi="Arial" w:cs="Arial"/>
          <w:sz w:val="22"/>
          <w:szCs w:val="22"/>
        </w:rPr>
        <w:tab/>
        <w:t>For business derived from the management and disposal of non-performing assets (non-performing loans/non-performing assets “NPLs</w:t>
      </w:r>
      <w:r w:rsidRPr="00AC1AF6">
        <w:rPr>
          <w:rFonts w:ascii="Arial" w:hAnsi="Arial" w:cs="Arial"/>
          <w:sz w:val="22"/>
          <w:szCs w:val="22"/>
          <w:cs/>
        </w:rPr>
        <w:t>/</w:t>
      </w:r>
      <w:r w:rsidRPr="00AC1AF6">
        <w:rPr>
          <w:rFonts w:ascii="Arial" w:hAnsi="Arial" w:cs="Arial"/>
          <w:sz w:val="22"/>
          <w:szCs w:val="22"/>
        </w:rPr>
        <w:t>NPAs”), the principal risk is asset quality risk. Too</w:t>
      </w:r>
      <w:r w:rsidR="00044706">
        <w:rPr>
          <w:rFonts w:ascii="Arial" w:hAnsi="Arial" w:cs="Arial"/>
          <w:sz w:val="22"/>
          <w:szCs w:val="22"/>
        </w:rPr>
        <w:t>l</w:t>
      </w:r>
      <w:r w:rsidRPr="00AC1AF6">
        <w:rPr>
          <w:rFonts w:ascii="Arial" w:hAnsi="Arial" w:cs="Arial"/>
          <w:sz w:val="22"/>
          <w:szCs w:val="22"/>
        </w:rPr>
        <w:t>s for managing asset quality risk are summarised below:</w:t>
      </w:r>
    </w:p>
    <w:p w:rsidR="008714CA" w:rsidRPr="00AC1AF6" w:rsidP="00886D2A" w14:paraId="5B89B6C0" w14:textId="77777777">
      <w:pPr>
        <w:spacing w:before="120" w:after="120" w:line="380" w:lineRule="exact"/>
        <w:ind w:left="990" w:hanging="360"/>
        <w:jc w:val="thaiDistribute"/>
        <w:rPr>
          <w:rFonts w:ascii="Arial" w:hAnsi="Arial" w:cs="Arial"/>
          <w:sz w:val="22"/>
          <w:szCs w:val="22"/>
        </w:rPr>
      </w:pPr>
      <w:r w:rsidRPr="00AC1AF6">
        <w:rPr>
          <w:rFonts w:ascii="Arial" w:hAnsi="Arial" w:cs="Arial"/>
          <w:sz w:val="22"/>
          <w:szCs w:val="22"/>
        </w:rPr>
        <w:t>-</w:t>
      </w:r>
      <w:r w:rsidRPr="00AC1AF6">
        <w:rPr>
          <w:rFonts w:ascii="Arial" w:hAnsi="Arial" w:cs="Arial"/>
          <w:sz w:val="22"/>
          <w:szCs w:val="22"/>
        </w:rPr>
        <w:tab/>
        <w:t>The prices of NPLs/NPAs are determined based on consideration of key relevant factors, which comprise debtor status/track record, indebtedness, quality of collateral, quality of the NPAs, and external environmental factors such as the competitive environment and the economic situation, so that the subsidiary sets appropriate prices for asset acquisitions that are not higher than the appraised value of collateral assets.</w:t>
      </w:r>
    </w:p>
    <w:p w:rsidR="008714CA" w:rsidRPr="00A81986" w:rsidP="00886D2A" w14:paraId="50127C42" w14:textId="77777777">
      <w:pPr>
        <w:spacing w:before="120" w:after="120" w:line="380" w:lineRule="exact"/>
        <w:ind w:left="990" w:hanging="360"/>
        <w:jc w:val="thaiDistribute"/>
        <w:rPr>
          <w:rFonts w:ascii="Arial" w:hAnsi="Arial" w:cs="Arial"/>
          <w:sz w:val="22"/>
          <w:szCs w:val="22"/>
        </w:rPr>
      </w:pPr>
      <w:r w:rsidRPr="00A81986">
        <w:rPr>
          <w:rFonts w:ascii="Arial" w:hAnsi="Arial" w:cs="Arial"/>
          <w:sz w:val="22"/>
          <w:szCs w:val="22"/>
        </w:rPr>
        <w:t>-</w:t>
      </w:r>
      <w:r w:rsidRPr="00A81986">
        <w:rPr>
          <w:rFonts w:ascii="Arial" w:hAnsi="Arial" w:cs="Arial"/>
          <w:sz w:val="22"/>
          <w:szCs w:val="22"/>
        </w:rPr>
        <w:tab/>
        <w:t>Management of debtors under debt restructuring agreements who may not be able to settle debts in accordance with the agreement or the agreed conditions, requires the subsidiary to consider and review the debt servicing capability of each debtor who are overdue more than 180 days to negotiate a solution. If a solution cannot be negotiated, the legal process has to be followed in order to enforce conditions.</w:t>
      </w:r>
    </w:p>
    <w:p w:rsidR="008714CA" w:rsidRPr="00A81986" w:rsidP="00562CF5" w14:paraId="71F5028B" w14:textId="7A260904">
      <w:pPr>
        <w:tabs>
          <w:tab w:val="left" w:pos="2880"/>
          <w:tab w:val="left" w:pos="5760"/>
          <w:tab w:val="decimal" w:pos="6660"/>
          <w:tab w:val="left" w:pos="7110"/>
          <w:tab w:val="decimal" w:pos="7920"/>
        </w:tabs>
        <w:spacing w:before="120" w:after="120" w:line="380" w:lineRule="exact"/>
        <w:ind w:left="990" w:hanging="360"/>
        <w:jc w:val="both"/>
        <w:rPr>
          <w:rFonts w:ascii="Arial" w:hAnsi="Arial" w:cs="Arial"/>
          <w:sz w:val="22"/>
          <w:szCs w:val="22"/>
        </w:rPr>
      </w:pPr>
      <w:r w:rsidRPr="00A81986">
        <w:rPr>
          <w:rFonts w:ascii="Arial" w:hAnsi="Arial" w:cs="Arial"/>
          <w:sz w:val="22"/>
          <w:szCs w:val="22"/>
        </w:rPr>
        <w:t>-</w:t>
      </w:r>
      <w:r w:rsidRPr="00A81986">
        <w:rPr>
          <w:rFonts w:ascii="Arial" w:hAnsi="Arial" w:cs="Arial"/>
          <w:sz w:val="22"/>
          <w:szCs w:val="22"/>
        </w:rPr>
        <w:tab/>
        <w:t>Management of Non-Performing Assets (NPAs) is directed at creating efficiency and developing the assets to a state where they are ready for use and better aligned with market demand, in order to facilitate a quick disposal.</w:t>
      </w:r>
    </w:p>
    <w:p w:rsidR="007D73CA" w:rsidRPr="00A81986" w:rsidP="00886D2A" w14:paraId="11EA068B" w14:textId="6DC729C4">
      <w:pPr>
        <w:tabs>
          <w:tab w:val="left" w:pos="2880"/>
          <w:tab w:val="left" w:pos="5760"/>
          <w:tab w:val="decimal" w:pos="6660"/>
          <w:tab w:val="left" w:pos="7110"/>
          <w:tab w:val="decimal" w:pos="7920"/>
        </w:tabs>
        <w:spacing w:before="120" w:after="120" w:line="380" w:lineRule="exact"/>
        <w:ind w:left="634" w:hanging="634"/>
        <w:jc w:val="both"/>
        <w:rPr>
          <w:rFonts w:ascii="Arial" w:hAnsi="Arial" w:cs="Arial"/>
          <w:i/>
          <w:iCs/>
          <w:sz w:val="22"/>
          <w:szCs w:val="22"/>
          <w:u w:val="single"/>
        </w:rPr>
      </w:pPr>
      <w:r w:rsidRPr="00A81986">
        <w:rPr>
          <w:rFonts w:ascii="Arial" w:hAnsi="Arial" w:cs="Arial"/>
          <w:i/>
          <w:iCs/>
          <w:sz w:val="22"/>
          <w:szCs w:val="22"/>
        </w:rPr>
        <w:tab/>
      </w:r>
      <w:r w:rsidRPr="00A81986">
        <w:rPr>
          <w:rFonts w:ascii="Arial" w:hAnsi="Arial" w:cs="Arial"/>
          <w:i/>
          <w:iCs/>
          <w:sz w:val="22"/>
          <w:szCs w:val="22"/>
          <w:u w:val="single"/>
        </w:rPr>
        <w:t xml:space="preserve">Financial instruments and cash deposits </w:t>
      </w:r>
    </w:p>
    <w:p w:rsidR="007D73CA" w:rsidRPr="00A81986" w:rsidP="00886D2A" w14:paraId="5A09AB2E" w14:textId="77777777">
      <w:pPr>
        <w:tabs>
          <w:tab w:val="left" w:pos="2880"/>
          <w:tab w:val="left" w:pos="5760"/>
          <w:tab w:val="decimal" w:pos="6660"/>
          <w:tab w:val="left" w:pos="7110"/>
          <w:tab w:val="decimal" w:pos="7920"/>
        </w:tabs>
        <w:spacing w:before="120" w:after="120" w:line="380" w:lineRule="exact"/>
        <w:ind w:left="634" w:hanging="634"/>
        <w:jc w:val="both"/>
        <w:rPr>
          <w:rFonts w:ascii="Arial" w:hAnsi="Arial" w:cs="Arial"/>
          <w:sz w:val="22"/>
          <w:szCs w:val="22"/>
        </w:rPr>
      </w:pPr>
      <w:r w:rsidRPr="00A81986">
        <w:rPr>
          <w:rFonts w:ascii="Arial" w:hAnsi="Arial" w:cs="Arial"/>
          <w:spacing w:val="-5"/>
          <w:szCs w:val="22"/>
          <w:cs/>
        </w:rPr>
        <w:tab/>
      </w:r>
      <w:r w:rsidRPr="00A81986">
        <w:rPr>
          <w:rFonts w:ascii="Arial" w:hAnsi="Arial" w:cs="Arial"/>
          <w:sz w:val="22"/>
          <w:szCs w:val="22"/>
        </w:rPr>
        <w:t>The Group manages the credit risk from balances with banks and financial institutions</w:t>
      </w:r>
      <w:r w:rsidRPr="00A81986">
        <w:rPr>
          <w:rFonts w:ascii="Arial" w:hAnsi="Arial" w:cs="Arial"/>
          <w:sz w:val="22"/>
          <w:szCs w:val="22"/>
          <w:cs/>
        </w:rPr>
        <w:t xml:space="preserve"> </w:t>
      </w:r>
      <w:r w:rsidRPr="00A81986">
        <w:rPr>
          <w:rFonts w:ascii="Arial" w:hAnsi="Arial" w:cs="Arial"/>
          <w:sz w:val="22"/>
          <w:szCs w:val="22"/>
        </w:rPr>
        <w:t>and investments by investing only with approved counterparties. The approval process lowers the potential impact in the future.</w:t>
      </w:r>
    </w:p>
    <w:p w:rsidR="007D73CA" w:rsidRPr="00A81986" w:rsidP="00886D2A" w14:paraId="3FF8F5C1" w14:textId="77777777">
      <w:pPr>
        <w:tabs>
          <w:tab w:val="left" w:pos="2880"/>
          <w:tab w:val="left" w:pos="5760"/>
          <w:tab w:val="decimal" w:pos="6660"/>
          <w:tab w:val="left" w:pos="7110"/>
          <w:tab w:val="decimal" w:pos="7920"/>
        </w:tabs>
        <w:spacing w:before="120" w:after="120" w:line="380" w:lineRule="exact"/>
        <w:ind w:left="634" w:hanging="634"/>
        <w:jc w:val="both"/>
        <w:rPr>
          <w:rFonts w:ascii="Arial" w:hAnsi="Arial" w:cs="Arial"/>
          <w:sz w:val="22"/>
          <w:szCs w:val="22"/>
        </w:rPr>
      </w:pPr>
      <w:r w:rsidRPr="00A81986">
        <w:rPr>
          <w:rFonts w:ascii="Arial" w:hAnsi="Arial" w:cs="Arial"/>
          <w:sz w:val="22"/>
          <w:szCs w:val="22"/>
        </w:rPr>
        <w:tab/>
        <w:t>The credit risk on debt instruments and derivative financial instruments is limited because the counterparties are banks or foreign governments with high credit ratings assigned by international credit-rating agencies. In addition, the Group has regularly monitored and assessed on credit risk of the financial assets.</w:t>
      </w:r>
    </w:p>
    <w:p w:rsidR="00AC1AF6" w14:paraId="257739FD" w14:textId="77777777">
      <w:pPr>
        <w:overflowPunct/>
        <w:autoSpaceDE/>
        <w:autoSpaceDN/>
        <w:adjustRightInd/>
        <w:spacing w:after="200" w:line="276" w:lineRule="auto"/>
        <w:textAlignment w:val="auto"/>
        <w:rPr>
          <w:rFonts w:ascii="Arial" w:hAnsi="Arial" w:cs="Arial"/>
          <w:i/>
          <w:iCs/>
          <w:sz w:val="22"/>
          <w:szCs w:val="22"/>
        </w:rPr>
      </w:pPr>
      <w:r>
        <w:rPr>
          <w:rFonts w:ascii="Arial" w:hAnsi="Arial" w:cs="Arial"/>
          <w:i/>
          <w:iCs/>
          <w:sz w:val="22"/>
          <w:szCs w:val="22"/>
        </w:rPr>
        <w:br w:type="page"/>
      </w:r>
    </w:p>
    <w:p w:rsidR="0036775F" w:rsidRPr="00A81986" w:rsidP="00562CF5" w14:paraId="4BDE2A63" w14:textId="2034D25F">
      <w:pPr>
        <w:tabs>
          <w:tab w:val="left" w:pos="2880"/>
          <w:tab w:val="left" w:pos="5760"/>
          <w:tab w:val="decimal" w:pos="6660"/>
          <w:tab w:val="left" w:pos="7110"/>
          <w:tab w:val="decimal" w:pos="7920"/>
        </w:tabs>
        <w:spacing w:before="120" w:after="120" w:line="380" w:lineRule="exact"/>
        <w:ind w:left="634" w:hanging="634"/>
        <w:jc w:val="both"/>
        <w:rPr>
          <w:rFonts w:ascii="Arial" w:hAnsi="Arial" w:cs="Arial"/>
          <w:i/>
          <w:iCs/>
          <w:sz w:val="22"/>
          <w:szCs w:val="22"/>
          <w:u w:val="single"/>
        </w:rPr>
      </w:pPr>
      <w:r w:rsidRPr="00A81986">
        <w:rPr>
          <w:rFonts w:ascii="Arial" w:hAnsi="Arial" w:cs="Arial"/>
          <w:i/>
          <w:iCs/>
          <w:sz w:val="22"/>
          <w:szCs w:val="22"/>
        </w:rPr>
        <w:tab/>
      </w:r>
      <w:r w:rsidRPr="00A81986">
        <w:rPr>
          <w:rFonts w:ascii="Arial" w:hAnsi="Arial" w:cs="Arial"/>
          <w:i/>
          <w:iCs/>
          <w:sz w:val="22"/>
          <w:szCs w:val="22"/>
          <w:u w:val="single"/>
        </w:rPr>
        <w:t>Credit risk from insurance contracts</w:t>
      </w:r>
    </w:p>
    <w:p w:rsidR="002E4100" w:rsidRPr="00A81986" w:rsidP="00562CF5" w14:paraId="250CF314" w14:textId="219582AA">
      <w:pPr>
        <w:tabs>
          <w:tab w:val="left" w:pos="2880"/>
          <w:tab w:val="left" w:pos="5760"/>
          <w:tab w:val="decimal" w:pos="6660"/>
          <w:tab w:val="left" w:pos="7110"/>
          <w:tab w:val="decimal" w:pos="7920"/>
        </w:tabs>
        <w:spacing w:before="120" w:after="120" w:line="380" w:lineRule="exact"/>
        <w:ind w:left="634" w:hanging="634"/>
        <w:jc w:val="both"/>
        <w:rPr>
          <w:rFonts w:ascii="Arial" w:hAnsi="Arial" w:cs="Arial"/>
          <w:sz w:val="22"/>
          <w:szCs w:val="22"/>
        </w:rPr>
      </w:pPr>
      <w:r w:rsidRPr="00A81986">
        <w:rPr>
          <w:rFonts w:ascii="Arial" w:hAnsi="Arial" w:cs="Arial"/>
        </w:rPr>
        <w:tab/>
      </w:r>
      <w:r w:rsidRPr="00A81986">
        <w:rPr>
          <w:rFonts w:ascii="Arial" w:hAnsi="Arial" w:cs="Arial"/>
          <w:sz w:val="22"/>
          <w:szCs w:val="22"/>
        </w:rPr>
        <w:t>Credit risks for insurance and reinsurance relates to premium receivable, reinsurance assets and receivables and policy loans, the management manage the risk by stipulating rules and procedures for underwriting, closely following up on overdue life insurance premiums, and selecting reinsurers with a stable financial status and a high credit rating. In addition, the credit concentration risk arising from the premium receivable is insignificant as the Group's insured are distributed across</w:t>
      </w:r>
      <w:r w:rsidRPr="00A81986">
        <w:rPr>
          <w:rFonts w:ascii="Arial" w:hAnsi="Arial" w:cs="Arial"/>
          <w:sz w:val="22"/>
          <w:szCs w:val="22"/>
          <w:cs/>
        </w:rPr>
        <w:t xml:space="preserve"> </w:t>
      </w:r>
      <w:r w:rsidRPr="00A81986">
        <w:rPr>
          <w:rFonts w:ascii="Arial" w:hAnsi="Arial" w:cs="Arial"/>
          <w:sz w:val="22"/>
          <w:szCs w:val="22"/>
        </w:rPr>
        <w:t>retail customer. The Group does not expect any risk from policy loans because the amount that the Group lends the insured does not exceed the cash value of the policy that the insured has with the Group.</w:t>
      </w:r>
    </w:p>
    <w:p w:rsidR="0036775F" w:rsidRPr="00AC1AF6" w:rsidP="00AC1AF6" w14:paraId="7CD61B4E" w14:textId="22073E78">
      <w:pPr>
        <w:tabs>
          <w:tab w:val="left" w:pos="2880"/>
          <w:tab w:val="left" w:pos="5760"/>
          <w:tab w:val="decimal" w:pos="6660"/>
          <w:tab w:val="left" w:pos="7110"/>
          <w:tab w:val="decimal" w:pos="7920"/>
        </w:tabs>
        <w:spacing w:before="120" w:after="120" w:line="380" w:lineRule="exact"/>
        <w:ind w:left="634" w:hanging="634"/>
        <w:jc w:val="both"/>
        <w:rPr>
          <w:rFonts w:ascii="Arial" w:hAnsi="Arial" w:cs="Arial"/>
          <w:i/>
          <w:iCs/>
          <w:sz w:val="22"/>
          <w:szCs w:val="22"/>
          <w:u w:val="single"/>
        </w:rPr>
      </w:pPr>
      <w:r w:rsidRPr="00AC1AF6">
        <w:rPr>
          <w:rFonts w:ascii="Arial" w:hAnsi="Arial" w:cs="Arial"/>
          <w:i/>
          <w:iCs/>
          <w:sz w:val="22"/>
          <w:szCs w:val="22"/>
        </w:rPr>
        <w:tab/>
      </w:r>
      <w:r w:rsidRPr="00AC1AF6">
        <w:rPr>
          <w:rFonts w:ascii="Arial" w:hAnsi="Arial" w:cs="Arial"/>
          <w:i/>
          <w:iCs/>
          <w:sz w:val="22"/>
          <w:szCs w:val="22"/>
          <w:u w:val="single"/>
        </w:rPr>
        <w:t>Credit risk from financial instruments of insurance business</w:t>
      </w:r>
    </w:p>
    <w:p w:rsidR="0036775F" w:rsidRPr="00A81986" w:rsidP="006A07A0" w14:paraId="35A86EB8" w14:textId="2806A57C">
      <w:pPr>
        <w:tabs>
          <w:tab w:val="left" w:pos="2880"/>
          <w:tab w:val="left" w:pos="5760"/>
          <w:tab w:val="decimal" w:pos="6660"/>
          <w:tab w:val="left" w:pos="7110"/>
          <w:tab w:val="decimal" w:pos="7920"/>
        </w:tabs>
        <w:spacing w:before="120" w:after="120" w:line="380" w:lineRule="exact"/>
        <w:ind w:left="634" w:hanging="634"/>
        <w:jc w:val="both"/>
        <w:rPr>
          <w:rFonts w:ascii="Arial" w:hAnsi="Arial" w:cs="Arial"/>
          <w:sz w:val="22"/>
          <w:szCs w:val="22"/>
        </w:rPr>
      </w:pPr>
      <w:r w:rsidRPr="00A81986">
        <w:rPr>
          <w:rFonts w:ascii="Arial" w:hAnsi="Arial" w:cs="Arial"/>
          <w:sz w:val="22"/>
          <w:szCs w:val="22"/>
        </w:rPr>
        <w:tab/>
      </w:r>
      <w:r w:rsidRPr="00A81986">
        <w:rPr>
          <w:rFonts w:ascii="Arial" w:hAnsi="Arial" w:cs="Arial"/>
          <w:sz w:val="22"/>
          <w:szCs w:val="22"/>
        </w:rPr>
        <w:t xml:space="preserve">Credit risk from financial instruments relates to investments in debt securities, mortgage loans and other financial assets. Management of the Investment Department is responsible for monitoring, reviewing and managing counterparties credit risk and other environmental risks and reporting the investment situation to the Executive Committee and the Board of Directors. The Group manages and controls credit risk by determining an acceptable risk level for each counterparty and monitoring that risk does not exceed the acceptable level. The Group has a policy to invest in high quality financial instruments with credit rating not lower than investment grade, with other investments required to be approved by the Executive Committee. If, at any time, there is a significant increase in credit risk, under the investment policy requires that the Group considers selling the relevant financial instrument and reinvesting in the high-quality financial instruments. In addition, the Group has to invest in investment assets that have the credit ratings specified in accordance with the announcements on investment in other businesses of life insurance companies, based on the criteria set by the Office of Insurance Commission (“OIC”). </w:t>
      </w:r>
    </w:p>
    <w:p w:rsidR="00264925" w:rsidRPr="00A81986" w:rsidP="006A07A0" w14:paraId="7B95C251" w14:textId="0583B265">
      <w:pPr>
        <w:tabs>
          <w:tab w:val="left" w:pos="2880"/>
          <w:tab w:val="left" w:pos="5760"/>
          <w:tab w:val="decimal" w:pos="6660"/>
          <w:tab w:val="left" w:pos="7110"/>
          <w:tab w:val="decimal" w:pos="7920"/>
        </w:tabs>
        <w:spacing w:before="120" w:after="120" w:line="380" w:lineRule="exact"/>
        <w:ind w:left="634" w:hanging="634"/>
        <w:jc w:val="both"/>
        <w:rPr>
          <w:rFonts w:ascii="Arial" w:hAnsi="Arial" w:cs="Arial"/>
          <w:sz w:val="22"/>
          <w:szCs w:val="22"/>
        </w:rPr>
      </w:pPr>
      <w:r w:rsidRPr="00A81986">
        <w:rPr>
          <w:rFonts w:ascii="Arial" w:hAnsi="Arial" w:cs="Arial"/>
          <w:sz w:val="22"/>
          <w:szCs w:val="22"/>
        </w:rPr>
        <w:tab/>
        <w:t>If the credit rating is lower than the investment criteria, the Company will consider qualitative and quantitative date of the counterparty and other external information, including the use of rating information from external credit rating.</w:t>
      </w:r>
    </w:p>
    <w:p w:rsidR="00B60C4E" w:rsidRPr="00A81986" w:rsidP="006A07A0" w14:paraId="16AB7F23" w14:textId="09E421FB">
      <w:pPr>
        <w:tabs>
          <w:tab w:val="left" w:pos="2880"/>
          <w:tab w:val="left" w:pos="5760"/>
          <w:tab w:val="decimal" w:pos="6660"/>
          <w:tab w:val="left" w:pos="7110"/>
          <w:tab w:val="decimal" w:pos="7920"/>
        </w:tabs>
        <w:spacing w:before="120" w:after="120" w:line="380" w:lineRule="exact"/>
        <w:ind w:left="634" w:hanging="634"/>
        <w:jc w:val="both"/>
        <w:rPr>
          <w:rFonts w:ascii="Arial" w:hAnsi="Arial" w:cs="Arial"/>
          <w:sz w:val="22"/>
          <w:szCs w:val="22"/>
        </w:rPr>
      </w:pPr>
      <w:r w:rsidRPr="00A81986">
        <w:rPr>
          <w:rFonts w:ascii="Arial" w:hAnsi="Arial" w:cs="Arial"/>
          <w:b/>
          <w:bCs/>
          <w:spacing w:val="-6"/>
          <w:sz w:val="22"/>
          <w:szCs w:val="22"/>
        </w:rPr>
        <w:t>56.2.2</w:t>
      </w:r>
      <w:r w:rsidRPr="00A81986" w:rsidR="006A07A0">
        <w:rPr>
          <w:rFonts w:ascii="Arial" w:hAnsi="Arial" w:cs="Arial"/>
          <w:b/>
          <w:bCs/>
          <w:sz w:val="22"/>
          <w:szCs w:val="22"/>
        </w:rPr>
        <w:tab/>
      </w:r>
      <w:r w:rsidRPr="00A81986">
        <w:rPr>
          <w:rFonts w:ascii="Arial" w:hAnsi="Arial" w:cs="Arial"/>
          <w:b/>
          <w:bCs/>
          <w:sz w:val="22"/>
          <w:szCs w:val="22"/>
        </w:rPr>
        <w:t>Market risk</w:t>
      </w:r>
      <w:r w:rsidRPr="00A81986">
        <w:rPr>
          <w:rFonts w:ascii="Arial" w:hAnsi="Arial" w:cs="Arial"/>
          <w:b/>
          <w:bCs/>
          <w:sz w:val="22"/>
          <w:szCs w:val="22"/>
          <w:cs/>
        </w:rPr>
        <w:t xml:space="preserve"> </w:t>
      </w:r>
    </w:p>
    <w:p w:rsidR="00B60C4E" w:rsidRPr="00A81986" w:rsidP="006A07A0" w14:paraId="4C391C29" w14:textId="77777777">
      <w:pPr>
        <w:tabs>
          <w:tab w:val="left" w:pos="2880"/>
          <w:tab w:val="left" w:pos="5760"/>
          <w:tab w:val="decimal" w:pos="6660"/>
          <w:tab w:val="left" w:pos="7110"/>
          <w:tab w:val="decimal" w:pos="7920"/>
        </w:tabs>
        <w:spacing w:before="120" w:after="120" w:line="380" w:lineRule="exact"/>
        <w:ind w:left="634" w:hanging="634"/>
        <w:jc w:val="both"/>
        <w:rPr>
          <w:rFonts w:ascii="Arial" w:hAnsi="Arial" w:cs="Arial"/>
          <w:sz w:val="22"/>
          <w:szCs w:val="22"/>
        </w:rPr>
      </w:pPr>
      <w:r w:rsidRPr="00A81986">
        <w:rPr>
          <w:rFonts w:ascii="Arial" w:hAnsi="Arial" w:cs="Arial"/>
          <w:sz w:val="22"/>
          <w:szCs w:val="22"/>
        </w:rPr>
        <w:tab/>
        <w:t xml:space="preserve">There are three types of market risk comprising interest rate risk, currency risk and equity price risk. </w:t>
      </w:r>
    </w:p>
    <w:p w:rsidR="00AC1AF6" w14:paraId="5BBB1A77" w14:textId="77777777">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B60C4E" w:rsidRPr="00A81986" w:rsidP="006A07A0" w14:paraId="45FA1E72" w14:textId="7A098EE0">
      <w:pPr>
        <w:tabs>
          <w:tab w:val="left" w:pos="2880"/>
          <w:tab w:val="left" w:pos="5760"/>
          <w:tab w:val="decimal" w:pos="6660"/>
          <w:tab w:val="left" w:pos="7110"/>
          <w:tab w:val="decimal" w:pos="7920"/>
        </w:tabs>
        <w:spacing w:before="120" w:after="120" w:line="380" w:lineRule="exact"/>
        <w:ind w:left="634" w:hanging="634"/>
        <w:jc w:val="both"/>
        <w:rPr>
          <w:rFonts w:ascii="Arial" w:hAnsi="Arial" w:cs="Arial"/>
          <w:sz w:val="22"/>
          <w:szCs w:val="22"/>
          <w:u w:val="single"/>
        </w:rPr>
      </w:pPr>
      <w:r w:rsidRPr="00A81986">
        <w:rPr>
          <w:rFonts w:ascii="Arial" w:hAnsi="Arial" w:cs="Arial"/>
          <w:sz w:val="22"/>
          <w:szCs w:val="22"/>
        </w:rPr>
        <w:tab/>
      </w:r>
      <w:r w:rsidRPr="00A81986">
        <w:rPr>
          <w:rFonts w:ascii="Arial" w:hAnsi="Arial" w:cs="Arial"/>
          <w:sz w:val="22"/>
          <w:szCs w:val="22"/>
          <w:u w:val="single"/>
        </w:rPr>
        <w:t>Foreign currency risk</w:t>
      </w:r>
    </w:p>
    <w:p w:rsidR="00FC4CC4" w:rsidRPr="00A81986" w:rsidP="006A07A0" w14:paraId="1CF96023" w14:textId="22F158E4">
      <w:pPr>
        <w:tabs>
          <w:tab w:val="left" w:pos="2880"/>
          <w:tab w:val="left" w:pos="5760"/>
          <w:tab w:val="decimal" w:pos="6660"/>
          <w:tab w:val="left" w:pos="7110"/>
          <w:tab w:val="decimal" w:pos="7920"/>
        </w:tabs>
        <w:spacing w:before="120" w:after="120" w:line="380" w:lineRule="exact"/>
        <w:ind w:left="634" w:right="-43" w:hanging="634"/>
        <w:jc w:val="both"/>
        <w:rPr>
          <w:rFonts w:ascii="Arial" w:hAnsi="Arial" w:cs="Arial"/>
          <w:sz w:val="22"/>
          <w:szCs w:val="22"/>
        </w:rPr>
      </w:pPr>
      <w:r w:rsidRPr="00A81986">
        <w:rPr>
          <w:rFonts w:ascii="Arial" w:hAnsi="Arial" w:cs="Arial"/>
          <w:sz w:val="22"/>
          <w:szCs w:val="22"/>
        </w:rPr>
        <w:tab/>
      </w:r>
      <w:r w:rsidRPr="00A81986">
        <w:rPr>
          <w:rFonts w:ascii="Arial" w:hAnsi="Arial" w:cs="Arial"/>
          <w:sz w:val="22"/>
          <w:szCs w:val="22"/>
        </w:rPr>
        <w:t>The Group’s exposure to the foreign currency risk relates primarily to its investments, purchases of trains and related equipment, maintenance service</w:t>
      </w:r>
      <w:r w:rsidRPr="00A81986" w:rsidR="00FF5E83">
        <w:rPr>
          <w:rFonts w:ascii="Arial" w:hAnsi="Arial" w:cs="Arial"/>
          <w:sz w:val="22"/>
          <w:szCs w:val="22"/>
        </w:rPr>
        <w:t xml:space="preserve"> </w:t>
      </w:r>
      <w:r w:rsidRPr="00A81986">
        <w:rPr>
          <w:rFonts w:ascii="Arial" w:hAnsi="Arial" w:cs="Arial"/>
          <w:sz w:val="22"/>
          <w:szCs w:val="22"/>
        </w:rPr>
        <w:t xml:space="preserve">and foreign investments. </w:t>
      </w:r>
    </w:p>
    <w:p w:rsidR="002E5A1C" w:rsidRPr="00A81986" w:rsidP="00DA5E25" w14:paraId="3060B89A" w14:textId="00CDF74F">
      <w:pPr>
        <w:tabs>
          <w:tab w:val="left" w:pos="2880"/>
          <w:tab w:val="left" w:pos="5760"/>
          <w:tab w:val="decimal" w:pos="6660"/>
          <w:tab w:val="left" w:pos="7110"/>
          <w:tab w:val="decimal" w:pos="7920"/>
        </w:tabs>
        <w:spacing w:before="120" w:after="120" w:line="380" w:lineRule="exact"/>
        <w:ind w:left="634" w:right="-43" w:hanging="634"/>
        <w:jc w:val="both"/>
        <w:rPr>
          <w:rFonts w:ascii="Arial" w:hAnsi="Arial" w:cs="Arial"/>
          <w:sz w:val="22"/>
          <w:szCs w:val="22"/>
        </w:rPr>
      </w:pPr>
      <w:r w:rsidRPr="00A81986">
        <w:rPr>
          <w:rFonts w:ascii="Arial" w:hAnsi="Arial" w:cs="Arial"/>
          <w:sz w:val="22"/>
          <w:szCs w:val="22"/>
        </w:rPr>
        <w:tab/>
        <w:t xml:space="preserve">The Group manages its foreign currency risk by hedging transactions of forecasted purchases of trains and related equipment, maintenance service and </w:t>
      </w:r>
      <w:r w:rsidRPr="00A81986" w:rsidR="00FF5E83">
        <w:rPr>
          <w:rFonts w:ascii="Arial" w:hAnsi="Arial" w:cs="Arial"/>
          <w:sz w:val="22"/>
          <w:szCs w:val="22"/>
        </w:rPr>
        <w:t xml:space="preserve">foreign investments as </w:t>
      </w:r>
      <w:r w:rsidRPr="00A81986" w:rsidR="00133EF7">
        <w:rPr>
          <w:rFonts w:ascii="Arial" w:hAnsi="Arial" w:cs="Arial"/>
          <w:sz w:val="22"/>
          <w:szCs w:val="22"/>
        </w:rPr>
        <w:t>described</w:t>
      </w:r>
      <w:r w:rsidRPr="00A81986">
        <w:rPr>
          <w:rFonts w:ascii="Arial" w:hAnsi="Arial" w:cs="Arial"/>
          <w:sz w:val="22"/>
          <w:szCs w:val="22"/>
        </w:rPr>
        <w:t xml:space="preserve"> in Note </w:t>
      </w:r>
      <w:r w:rsidRPr="00A81986" w:rsidR="002D6403">
        <w:rPr>
          <w:rFonts w:ascii="Arial" w:hAnsi="Arial" w:cs="Arial"/>
          <w:sz w:val="22"/>
          <w:szCs w:val="22"/>
        </w:rPr>
        <w:t>5</w:t>
      </w:r>
      <w:r w:rsidRPr="00A81986" w:rsidR="00E87A46">
        <w:rPr>
          <w:rFonts w:ascii="Arial" w:hAnsi="Arial" w:cs="Arial"/>
          <w:sz w:val="22"/>
          <w:szCs w:val="22"/>
        </w:rPr>
        <w:t>6</w:t>
      </w:r>
      <w:r w:rsidRPr="00A81986" w:rsidR="00755745">
        <w:rPr>
          <w:rFonts w:ascii="Arial" w:hAnsi="Arial" w:cs="Arial"/>
          <w:sz w:val="22"/>
          <w:szCs w:val="22"/>
        </w:rPr>
        <w:t>.</w:t>
      </w:r>
      <w:r w:rsidRPr="00A81986" w:rsidR="002D6403">
        <w:rPr>
          <w:rFonts w:ascii="Arial" w:hAnsi="Arial" w:cs="Arial"/>
          <w:sz w:val="22"/>
          <w:szCs w:val="22"/>
        </w:rPr>
        <w:t>1</w:t>
      </w:r>
      <w:r w:rsidRPr="00A81986">
        <w:rPr>
          <w:rFonts w:ascii="Arial" w:hAnsi="Arial" w:cs="Arial"/>
          <w:sz w:val="22"/>
          <w:szCs w:val="22"/>
        </w:rPr>
        <w:t xml:space="preserve"> to the financial statement. </w:t>
      </w:r>
    </w:p>
    <w:p w:rsidR="00A36242" w:rsidRPr="00A81986" w:rsidP="006A07A0" w14:paraId="6328C880" w14:textId="5A19F1DE">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A81986">
        <w:rPr>
          <w:rFonts w:ascii="Arial" w:hAnsi="Arial" w:cs="Arial"/>
          <w:sz w:val="22"/>
          <w:szCs w:val="22"/>
        </w:rPr>
        <w:tab/>
      </w:r>
      <w:r w:rsidRPr="00A81986">
        <w:rPr>
          <w:rFonts w:ascii="Arial" w:hAnsi="Arial" w:cs="Arial"/>
          <w:sz w:val="22"/>
          <w:szCs w:val="22"/>
        </w:rPr>
        <w:t xml:space="preserve">As at </w:t>
      </w:r>
      <w:r w:rsidRPr="00A81986" w:rsidR="006A2B7F">
        <w:rPr>
          <w:rFonts w:ascii="Arial" w:hAnsi="Arial" w:cs="Arial"/>
          <w:sz w:val="22"/>
          <w:szCs w:val="22"/>
        </w:rPr>
        <w:t xml:space="preserve">31 March </w:t>
      </w:r>
      <w:r w:rsidRPr="00A81986" w:rsidR="00D15577">
        <w:rPr>
          <w:rFonts w:ascii="Arial" w:hAnsi="Arial" w:cs="Arial"/>
          <w:sz w:val="22"/>
          <w:szCs w:val="22"/>
        </w:rPr>
        <w:t>202</w:t>
      </w:r>
      <w:r w:rsidRPr="00A81986" w:rsidR="00FA66BB">
        <w:rPr>
          <w:rFonts w:ascii="Arial" w:hAnsi="Arial" w:cs="Arial"/>
          <w:sz w:val="22"/>
          <w:szCs w:val="22"/>
        </w:rPr>
        <w:t>6</w:t>
      </w:r>
      <w:r w:rsidRPr="00A81986">
        <w:rPr>
          <w:rFonts w:ascii="Arial" w:hAnsi="Arial" w:cs="Arial"/>
          <w:sz w:val="22"/>
          <w:szCs w:val="22"/>
        </w:rPr>
        <w:t xml:space="preserve"> and </w:t>
      </w:r>
      <w:r w:rsidRPr="00A81986" w:rsidR="00D15577">
        <w:rPr>
          <w:rFonts w:ascii="Arial" w:hAnsi="Arial" w:cs="Arial"/>
          <w:sz w:val="22"/>
          <w:szCs w:val="22"/>
        </w:rPr>
        <w:t>202</w:t>
      </w:r>
      <w:r w:rsidRPr="00A81986" w:rsidR="00FA66BB">
        <w:rPr>
          <w:rFonts w:ascii="Arial" w:hAnsi="Arial" w:cs="Arial"/>
          <w:sz w:val="22"/>
          <w:szCs w:val="22"/>
        </w:rPr>
        <w:t>5</w:t>
      </w:r>
      <w:r w:rsidRPr="00A81986">
        <w:rPr>
          <w:rFonts w:ascii="Arial" w:hAnsi="Arial" w:cs="Arial"/>
          <w:sz w:val="22"/>
          <w:szCs w:val="22"/>
        </w:rPr>
        <w:t xml:space="preserve">, the balances of financial assets and liabilities denominated in foreign currencies are summarised below. </w:t>
      </w:r>
    </w:p>
    <w:tbl>
      <w:tblPr>
        <w:tblW w:w="9720" w:type="dxa"/>
        <w:tblInd w:w="360" w:type="dxa"/>
        <w:tblLayout w:type="fixed"/>
        <w:tblLook w:val="04A0"/>
      </w:tblPr>
      <w:tblGrid>
        <w:gridCol w:w="1530"/>
        <w:gridCol w:w="765"/>
        <w:gridCol w:w="765"/>
        <w:gridCol w:w="765"/>
        <w:gridCol w:w="765"/>
        <w:gridCol w:w="765"/>
        <w:gridCol w:w="765"/>
        <w:gridCol w:w="765"/>
        <w:gridCol w:w="765"/>
        <w:gridCol w:w="1035"/>
        <w:gridCol w:w="1035"/>
      </w:tblGrid>
      <w:tr w14:paraId="368A706B" w14:textId="77777777" w:rsidTr="007A1F2A">
        <w:tblPrEx>
          <w:tblW w:w="9720" w:type="dxa"/>
          <w:tblInd w:w="360" w:type="dxa"/>
          <w:tblLayout w:type="fixed"/>
          <w:tblLook w:val="04A0"/>
        </w:tblPrEx>
        <w:tc>
          <w:tcPr>
            <w:tcW w:w="1530" w:type="dxa"/>
            <w:vAlign w:val="bottom"/>
          </w:tcPr>
          <w:p w:rsidR="00A36242" w:rsidRPr="00A81986" w:rsidP="00AC1AF6" w14:paraId="2EA0C326" w14:textId="77777777">
            <w:pPr>
              <w:tabs>
                <w:tab w:val="left" w:pos="900"/>
                <w:tab w:val="left" w:pos="1440"/>
              </w:tabs>
              <w:spacing w:line="360" w:lineRule="exact"/>
              <w:ind w:left="34"/>
              <w:jc w:val="center"/>
              <w:rPr>
                <w:rFonts w:ascii="Arial" w:hAnsi="Arial" w:cs="Arial"/>
                <w:sz w:val="16"/>
                <w:szCs w:val="16"/>
              </w:rPr>
            </w:pPr>
          </w:p>
        </w:tc>
        <w:tc>
          <w:tcPr>
            <w:tcW w:w="3060" w:type="dxa"/>
            <w:gridSpan w:val="4"/>
            <w:vAlign w:val="bottom"/>
            <w:hideMark/>
          </w:tcPr>
          <w:p w:rsidR="00A36242" w:rsidRPr="00A81986" w:rsidP="00AC1AF6" w14:paraId="686B4AD0" w14:textId="77777777">
            <w:pPr>
              <w:pBdr>
                <w:bottom w:val="single" w:sz="2" w:space="1" w:color="auto"/>
              </w:pBdr>
              <w:spacing w:line="360" w:lineRule="exact"/>
              <w:ind w:right="-43"/>
              <w:jc w:val="center"/>
              <w:rPr>
                <w:rFonts w:ascii="Arial" w:hAnsi="Arial" w:cs="Arial"/>
                <w:sz w:val="16"/>
                <w:szCs w:val="16"/>
              </w:rPr>
            </w:pPr>
            <w:r w:rsidRPr="00A81986">
              <w:rPr>
                <w:rFonts w:ascii="Arial" w:hAnsi="Arial" w:cs="Arial"/>
                <w:sz w:val="16"/>
                <w:szCs w:val="16"/>
              </w:rPr>
              <w:t>Consolidated financial statements</w:t>
            </w:r>
          </w:p>
        </w:tc>
        <w:tc>
          <w:tcPr>
            <w:tcW w:w="3060" w:type="dxa"/>
            <w:gridSpan w:val="4"/>
            <w:vAlign w:val="bottom"/>
            <w:hideMark/>
          </w:tcPr>
          <w:p w:rsidR="00A36242" w:rsidRPr="00A81986" w:rsidP="00AC1AF6" w14:paraId="77220EBC" w14:textId="77777777">
            <w:pPr>
              <w:pBdr>
                <w:bottom w:val="single" w:sz="2" w:space="1" w:color="auto"/>
              </w:pBdr>
              <w:spacing w:line="360" w:lineRule="exact"/>
              <w:ind w:right="-43"/>
              <w:jc w:val="center"/>
              <w:rPr>
                <w:rFonts w:ascii="Arial" w:hAnsi="Arial" w:cs="Arial"/>
                <w:sz w:val="16"/>
                <w:szCs w:val="16"/>
              </w:rPr>
            </w:pPr>
            <w:r w:rsidRPr="00A81986">
              <w:rPr>
                <w:rFonts w:ascii="Arial" w:hAnsi="Arial" w:cs="Arial"/>
                <w:sz w:val="16"/>
                <w:szCs w:val="16"/>
              </w:rPr>
              <w:t>Separate financial statements</w:t>
            </w:r>
          </w:p>
        </w:tc>
        <w:tc>
          <w:tcPr>
            <w:tcW w:w="2070" w:type="dxa"/>
            <w:gridSpan w:val="2"/>
            <w:vMerge w:val="restart"/>
            <w:vAlign w:val="bottom"/>
            <w:hideMark/>
          </w:tcPr>
          <w:p w:rsidR="00A36242" w:rsidRPr="00A81986" w:rsidP="00AC1AF6" w14:paraId="709C4831" w14:textId="77777777">
            <w:pPr>
              <w:pBdr>
                <w:bottom w:val="single" w:sz="2" w:space="1" w:color="auto"/>
              </w:pBdr>
              <w:tabs>
                <w:tab w:val="left" w:pos="900"/>
                <w:tab w:val="left" w:pos="1440"/>
              </w:tabs>
              <w:spacing w:line="360" w:lineRule="exact"/>
              <w:jc w:val="center"/>
              <w:rPr>
                <w:rFonts w:ascii="Arial" w:hAnsi="Arial" w:cs="Arial"/>
                <w:sz w:val="16"/>
                <w:szCs w:val="16"/>
              </w:rPr>
            </w:pPr>
            <w:r w:rsidRPr="00A81986">
              <w:rPr>
                <w:rFonts w:ascii="Arial" w:hAnsi="Arial" w:cs="Arial"/>
                <w:sz w:val="16"/>
                <w:szCs w:val="16"/>
              </w:rPr>
              <w:t>Average exchange rate</w:t>
            </w:r>
            <w:r w:rsidRPr="00A81986">
              <w:rPr>
                <w:rFonts w:ascii="Arial" w:hAnsi="Arial" w:cs="Arial"/>
                <w:sz w:val="16"/>
                <w:szCs w:val="16"/>
                <w:cs/>
              </w:rPr>
              <w:t xml:space="preserve"> </w:t>
            </w:r>
            <w:r w:rsidRPr="00A81986">
              <w:rPr>
                <w:rFonts w:ascii="Arial" w:hAnsi="Arial" w:cs="Arial"/>
                <w:sz w:val="16"/>
                <w:szCs w:val="16"/>
              </w:rPr>
              <w:t xml:space="preserve">              </w:t>
            </w:r>
          </w:p>
        </w:tc>
      </w:tr>
      <w:tr w14:paraId="45E6EB60" w14:textId="77777777" w:rsidTr="007A1F2A">
        <w:tblPrEx>
          <w:tblW w:w="9720" w:type="dxa"/>
          <w:tblInd w:w="360" w:type="dxa"/>
          <w:tblLayout w:type="fixed"/>
          <w:tblLook w:val="04A0"/>
        </w:tblPrEx>
        <w:tc>
          <w:tcPr>
            <w:tcW w:w="1530" w:type="dxa"/>
            <w:vAlign w:val="bottom"/>
            <w:hideMark/>
          </w:tcPr>
          <w:p w:rsidR="00A36242" w:rsidRPr="00A81986" w:rsidP="00AC1AF6" w14:paraId="78079302" w14:textId="77777777">
            <w:pPr>
              <w:pBdr>
                <w:bottom w:val="single" w:sz="2" w:space="1" w:color="auto"/>
              </w:pBdr>
              <w:tabs>
                <w:tab w:val="left" w:pos="900"/>
              </w:tabs>
              <w:spacing w:line="360" w:lineRule="exact"/>
              <w:ind w:left="-17" w:right="-17"/>
              <w:jc w:val="center"/>
              <w:rPr>
                <w:rFonts w:ascii="Arial" w:hAnsi="Arial" w:cs="Arial"/>
                <w:sz w:val="16"/>
                <w:szCs w:val="16"/>
              </w:rPr>
            </w:pPr>
            <w:r w:rsidRPr="00A81986">
              <w:rPr>
                <w:rFonts w:ascii="Arial" w:hAnsi="Arial" w:cs="Arial"/>
                <w:sz w:val="16"/>
                <w:szCs w:val="16"/>
              </w:rPr>
              <w:t>Foreign currencies</w:t>
            </w:r>
          </w:p>
        </w:tc>
        <w:tc>
          <w:tcPr>
            <w:tcW w:w="1530" w:type="dxa"/>
            <w:gridSpan w:val="2"/>
            <w:vAlign w:val="bottom"/>
            <w:hideMark/>
          </w:tcPr>
          <w:p w:rsidR="00A36242" w:rsidRPr="00A81986" w:rsidP="00AC1AF6" w14:paraId="559FA145" w14:textId="77777777">
            <w:pPr>
              <w:pBdr>
                <w:bottom w:val="single" w:sz="2" w:space="1" w:color="auto"/>
              </w:pBdr>
              <w:tabs>
                <w:tab w:val="left" w:pos="900"/>
                <w:tab w:val="left" w:pos="1440"/>
              </w:tabs>
              <w:spacing w:line="360" w:lineRule="exact"/>
              <w:jc w:val="center"/>
              <w:rPr>
                <w:rFonts w:ascii="Arial" w:hAnsi="Arial" w:cs="Arial"/>
                <w:sz w:val="16"/>
                <w:szCs w:val="16"/>
              </w:rPr>
            </w:pPr>
            <w:r w:rsidRPr="00A81986">
              <w:rPr>
                <w:rFonts w:ascii="Arial" w:hAnsi="Arial" w:cs="Arial"/>
                <w:sz w:val="16"/>
                <w:szCs w:val="16"/>
              </w:rPr>
              <w:t>Financial assets</w:t>
            </w:r>
          </w:p>
        </w:tc>
        <w:tc>
          <w:tcPr>
            <w:tcW w:w="1530" w:type="dxa"/>
            <w:gridSpan w:val="2"/>
            <w:vAlign w:val="bottom"/>
            <w:hideMark/>
          </w:tcPr>
          <w:p w:rsidR="00A36242" w:rsidRPr="00A81986" w:rsidP="00AC1AF6" w14:paraId="67FAC37C" w14:textId="77777777">
            <w:pPr>
              <w:pBdr>
                <w:bottom w:val="single" w:sz="2" w:space="1" w:color="auto"/>
              </w:pBdr>
              <w:tabs>
                <w:tab w:val="left" w:pos="900"/>
                <w:tab w:val="left" w:pos="1440"/>
              </w:tabs>
              <w:spacing w:line="360" w:lineRule="exact"/>
              <w:jc w:val="center"/>
              <w:rPr>
                <w:rFonts w:ascii="Arial" w:hAnsi="Arial" w:cs="Arial"/>
                <w:sz w:val="16"/>
                <w:szCs w:val="16"/>
              </w:rPr>
            </w:pPr>
            <w:r w:rsidRPr="00A81986">
              <w:rPr>
                <w:rFonts w:ascii="Arial" w:hAnsi="Arial" w:cs="Arial"/>
                <w:sz w:val="16"/>
                <w:szCs w:val="16"/>
              </w:rPr>
              <w:t>Financial liabilities</w:t>
            </w:r>
          </w:p>
        </w:tc>
        <w:tc>
          <w:tcPr>
            <w:tcW w:w="1530" w:type="dxa"/>
            <w:gridSpan w:val="2"/>
            <w:vAlign w:val="bottom"/>
            <w:hideMark/>
          </w:tcPr>
          <w:p w:rsidR="00A36242" w:rsidRPr="00A81986" w:rsidP="00AC1AF6" w14:paraId="1A2A49B6" w14:textId="77777777">
            <w:pPr>
              <w:pBdr>
                <w:bottom w:val="single" w:sz="2" w:space="1" w:color="auto"/>
              </w:pBdr>
              <w:tabs>
                <w:tab w:val="left" w:pos="900"/>
                <w:tab w:val="left" w:pos="1440"/>
              </w:tabs>
              <w:spacing w:line="360" w:lineRule="exact"/>
              <w:jc w:val="center"/>
              <w:rPr>
                <w:rFonts w:ascii="Arial" w:hAnsi="Arial" w:cs="Arial"/>
                <w:sz w:val="16"/>
                <w:szCs w:val="16"/>
              </w:rPr>
            </w:pPr>
            <w:r w:rsidRPr="00A81986">
              <w:rPr>
                <w:rFonts w:ascii="Arial" w:hAnsi="Arial" w:cs="Arial"/>
                <w:sz w:val="16"/>
                <w:szCs w:val="16"/>
              </w:rPr>
              <w:t>Financial assets</w:t>
            </w:r>
          </w:p>
        </w:tc>
        <w:tc>
          <w:tcPr>
            <w:tcW w:w="1530" w:type="dxa"/>
            <w:gridSpan w:val="2"/>
            <w:vAlign w:val="bottom"/>
            <w:hideMark/>
          </w:tcPr>
          <w:p w:rsidR="00A36242" w:rsidRPr="00A81986" w:rsidP="00AC1AF6" w14:paraId="635A808A" w14:textId="77777777">
            <w:pPr>
              <w:pBdr>
                <w:bottom w:val="single" w:sz="2" w:space="1" w:color="auto"/>
              </w:pBdr>
              <w:tabs>
                <w:tab w:val="left" w:pos="900"/>
                <w:tab w:val="left" w:pos="1440"/>
              </w:tabs>
              <w:spacing w:line="360" w:lineRule="exact"/>
              <w:jc w:val="center"/>
              <w:rPr>
                <w:rFonts w:ascii="Arial" w:hAnsi="Arial" w:cs="Arial"/>
                <w:sz w:val="16"/>
                <w:szCs w:val="16"/>
              </w:rPr>
            </w:pPr>
            <w:r w:rsidRPr="00A81986">
              <w:rPr>
                <w:rFonts w:ascii="Arial" w:hAnsi="Arial" w:cs="Arial"/>
                <w:sz w:val="16"/>
                <w:szCs w:val="16"/>
              </w:rPr>
              <w:t>Financial liabilities</w:t>
            </w:r>
          </w:p>
        </w:tc>
        <w:tc>
          <w:tcPr>
            <w:tcW w:w="2070" w:type="dxa"/>
            <w:gridSpan w:val="2"/>
            <w:vMerge/>
            <w:vAlign w:val="center"/>
            <w:hideMark/>
          </w:tcPr>
          <w:p w:rsidR="00A36242" w:rsidRPr="00A81986" w:rsidP="00AC1AF6" w14:paraId="22021B88" w14:textId="77777777">
            <w:pPr>
              <w:pBdr>
                <w:bottom w:val="single" w:sz="2" w:space="1" w:color="auto"/>
              </w:pBdr>
              <w:overflowPunct/>
              <w:autoSpaceDE/>
              <w:autoSpaceDN/>
              <w:adjustRightInd/>
              <w:spacing w:line="360" w:lineRule="exact"/>
              <w:rPr>
                <w:rFonts w:ascii="Arial" w:hAnsi="Arial" w:cs="Arial"/>
                <w:sz w:val="16"/>
                <w:szCs w:val="16"/>
              </w:rPr>
            </w:pPr>
          </w:p>
        </w:tc>
      </w:tr>
      <w:tr w14:paraId="7D6228BC" w14:textId="77777777" w:rsidTr="007A1F2A">
        <w:tblPrEx>
          <w:tblW w:w="9720" w:type="dxa"/>
          <w:tblInd w:w="360" w:type="dxa"/>
          <w:tblLayout w:type="fixed"/>
          <w:tblLook w:val="04A0"/>
        </w:tblPrEx>
        <w:tc>
          <w:tcPr>
            <w:tcW w:w="1530" w:type="dxa"/>
            <w:vAlign w:val="bottom"/>
          </w:tcPr>
          <w:p w:rsidR="004072BD" w:rsidRPr="00A81986" w:rsidP="00AC1AF6" w14:paraId="46E099D7" w14:textId="77777777">
            <w:pPr>
              <w:tabs>
                <w:tab w:val="left" w:pos="900"/>
                <w:tab w:val="left" w:pos="1440"/>
              </w:tabs>
              <w:spacing w:line="360" w:lineRule="exact"/>
              <w:ind w:left="34"/>
              <w:jc w:val="center"/>
              <w:rPr>
                <w:rFonts w:ascii="Arial" w:hAnsi="Arial" w:cs="Arial"/>
                <w:sz w:val="16"/>
                <w:szCs w:val="16"/>
              </w:rPr>
            </w:pPr>
          </w:p>
        </w:tc>
        <w:tc>
          <w:tcPr>
            <w:tcW w:w="765" w:type="dxa"/>
          </w:tcPr>
          <w:p w:rsidR="004072BD" w:rsidRPr="00A81986" w:rsidP="00AC1AF6" w14:paraId="317AB063" w14:textId="7AB8110B">
            <w:pPr>
              <w:spacing w:line="360" w:lineRule="exact"/>
              <w:ind w:left="-14" w:right="7"/>
              <w:jc w:val="center"/>
              <w:rPr>
                <w:rFonts w:ascii="Arial" w:hAnsi="Arial" w:cs="Arial"/>
                <w:sz w:val="16"/>
                <w:szCs w:val="16"/>
                <w:u w:val="single"/>
              </w:rPr>
            </w:pPr>
            <w:r w:rsidRPr="00A81986">
              <w:rPr>
                <w:rFonts w:ascii="Arial" w:hAnsi="Arial" w:cs="Arial"/>
                <w:sz w:val="16"/>
                <w:szCs w:val="16"/>
                <w:u w:val="single"/>
              </w:rPr>
              <w:t>2026</w:t>
            </w:r>
          </w:p>
        </w:tc>
        <w:tc>
          <w:tcPr>
            <w:tcW w:w="765" w:type="dxa"/>
            <w:hideMark/>
          </w:tcPr>
          <w:p w:rsidR="004072BD" w:rsidRPr="00A81986" w:rsidP="00AC1AF6" w14:paraId="4ACD934A" w14:textId="25DEB39A">
            <w:pPr>
              <w:spacing w:line="360" w:lineRule="exact"/>
              <w:ind w:left="-14" w:right="7"/>
              <w:jc w:val="center"/>
              <w:rPr>
                <w:rFonts w:ascii="Arial" w:hAnsi="Arial" w:cs="Arial"/>
                <w:sz w:val="16"/>
                <w:szCs w:val="16"/>
                <w:u w:val="single"/>
              </w:rPr>
            </w:pPr>
            <w:r w:rsidRPr="00A81986">
              <w:rPr>
                <w:rFonts w:ascii="Arial" w:hAnsi="Arial" w:cs="Arial"/>
                <w:sz w:val="16"/>
                <w:szCs w:val="16"/>
                <w:u w:val="single"/>
              </w:rPr>
              <w:t>2025</w:t>
            </w:r>
          </w:p>
        </w:tc>
        <w:tc>
          <w:tcPr>
            <w:tcW w:w="765" w:type="dxa"/>
            <w:hideMark/>
          </w:tcPr>
          <w:p w:rsidR="004072BD" w:rsidRPr="00A81986" w:rsidP="00AC1AF6" w14:paraId="4B98691B" w14:textId="011F7878">
            <w:pPr>
              <w:spacing w:line="360" w:lineRule="exact"/>
              <w:ind w:left="-14" w:right="7"/>
              <w:jc w:val="center"/>
              <w:rPr>
                <w:rFonts w:ascii="Arial" w:hAnsi="Arial" w:cs="Arial"/>
                <w:sz w:val="16"/>
                <w:szCs w:val="16"/>
                <w:u w:val="single"/>
              </w:rPr>
            </w:pPr>
            <w:r w:rsidRPr="00A81986">
              <w:rPr>
                <w:rFonts w:ascii="Arial" w:hAnsi="Arial" w:cs="Arial"/>
                <w:sz w:val="16"/>
                <w:szCs w:val="16"/>
                <w:u w:val="single"/>
              </w:rPr>
              <w:t>2026</w:t>
            </w:r>
          </w:p>
        </w:tc>
        <w:tc>
          <w:tcPr>
            <w:tcW w:w="765" w:type="dxa"/>
            <w:hideMark/>
          </w:tcPr>
          <w:p w:rsidR="004072BD" w:rsidRPr="00A81986" w:rsidP="00AC1AF6" w14:paraId="310507E0" w14:textId="28FAC986">
            <w:pPr>
              <w:spacing w:line="360" w:lineRule="exact"/>
              <w:ind w:left="-14" w:right="7"/>
              <w:jc w:val="center"/>
              <w:rPr>
                <w:rFonts w:ascii="Arial" w:hAnsi="Arial" w:cs="Arial"/>
                <w:sz w:val="16"/>
                <w:szCs w:val="16"/>
                <w:u w:val="single"/>
              </w:rPr>
            </w:pPr>
            <w:r w:rsidRPr="00A81986">
              <w:rPr>
                <w:rFonts w:ascii="Arial" w:hAnsi="Arial" w:cs="Arial"/>
                <w:sz w:val="16"/>
                <w:szCs w:val="16"/>
                <w:u w:val="single"/>
              </w:rPr>
              <w:t>2025</w:t>
            </w:r>
          </w:p>
        </w:tc>
        <w:tc>
          <w:tcPr>
            <w:tcW w:w="765" w:type="dxa"/>
            <w:hideMark/>
          </w:tcPr>
          <w:p w:rsidR="004072BD" w:rsidRPr="00A81986" w:rsidP="00AC1AF6" w14:paraId="290BF8C3" w14:textId="2132B406">
            <w:pPr>
              <w:spacing w:line="360" w:lineRule="exact"/>
              <w:ind w:left="-14" w:right="7"/>
              <w:jc w:val="center"/>
              <w:rPr>
                <w:rFonts w:ascii="Arial" w:hAnsi="Arial" w:cs="Arial"/>
                <w:sz w:val="16"/>
                <w:szCs w:val="16"/>
                <w:u w:val="single"/>
              </w:rPr>
            </w:pPr>
            <w:r w:rsidRPr="00A81986">
              <w:rPr>
                <w:rFonts w:ascii="Arial" w:hAnsi="Arial" w:cs="Arial"/>
                <w:sz w:val="16"/>
                <w:szCs w:val="16"/>
                <w:u w:val="single"/>
              </w:rPr>
              <w:t>2026</w:t>
            </w:r>
          </w:p>
        </w:tc>
        <w:tc>
          <w:tcPr>
            <w:tcW w:w="765" w:type="dxa"/>
            <w:hideMark/>
          </w:tcPr>
          <w:p w:rsidR="004072BD" w:rsidRPr="00A81986" w:rsidP="00AC1AF6" w14:paraId="4B532941" w14:textId="42F81FBE">
            <w:pPr>
              <w:spacing w:line="360" w:lineRule="exact"/>
              <w:ind w:left="-14" w:right="7"/>
              <w:jc w:val="center"/>
              <w:rPr>
                <w:rFonts w:ascii="Arial" w:hAnsi="Arial" w:cs="Arial"/>
                <w:sz w:val="16"/>
                <w:szCs w:val="16"/>
                <w:u w:val="single"/>
              </w:rPr>
            </w:pPr>
            <w:r w:rsidRPr="00A81986">
              <w:rPr>
                <w:rFonts w:ascii="Arial" w:hAnsi="Arial" w:cs="Arial"/>
                <w:sz w:val="16"/>
                <w:szCs w:val="16"/>
                <w:u w:val="single"/>
              </w:rPr>
              <w:t>2025</w:t>
            </w:r>
          </w:p>
        </w:tc>
        <w:tc>
          <w:tcPr>
            <w:tcW w:w="765" w:type="dxa"/>
            <w:hideMark/>
          </w:tcPr>
          <w:p w:rsidR="004072BD" w:rsidRPr="00A81986" w:rsidP="00AC1AF6" w14:paraId="50628957" w14:textId="7EE23E88">
            <w:pPr>
              <w:spacing w:line="360" w:lineRule="exact"/>
              <w:ind w:left="-14" w:right="7"/>
              <w:jc w:val="center"/>
              <w:rPr>
                <w:rFonts w:ascii="Arial" w:hAnsi="Arial" w:cs="Arial"/>
                <w:sz w:val="16"/>
                <w:szCs w:val="16"/>
                <w:u w:val="single"/>
              </w:rPr>
            </w:pPr>
            <w:r w:rsidRPr="00A81986">
              <w:rPr>
                <w:rFonts w:ascii="Arial" w:hAnsi="Arial" w:cs="Arial"/>
                <w:sz w:val="16"/>
                <w:szCs w:val="16"/>
                <w:u w:val="single"/>
              </w:rPr>
              <w:t>2026</w:t>
            </w:r>
          </w:p>
        </w:tc>
        <w:tc>
          <w:tcPr>
            <w:tcW w:w="765" w:type="dxa"/>
            <w:hideMark/>
          </w:tcPr>
          <w:p w:rsidR="004072BD" w:rsidRPr="00A81986" w:rsidP="00AC1AF6" w14:paraId="6F3BA991" w14:textId="559CEBA0">
            <w:pPr>
              <w:spacing w:line="360" w:lineRule="exact"/>
              <w:ind w:left="-14" w:right="7"/>
              <w:jc w:val="center"/>
              <w:rPr>
                <w:rFonts w:ascii="Arial" w:hAnsi="Arial" w:cs="Arial"/>
                <w:sz w:val="16"/>
                <w:szCs w:val="16"/>
                <w:u w:val="single"/>
              </w:rPr>
            </w:pPr>
            <w:r w:rsidRPr="00A81986">
              <w:rPr>
                <w:rFonts w:ascii="Arial" w:hAnsi="Arial" w:cs="Arial"/>
                <w:sz w:val="16"/>
                <w:szCs w:val="16"/>
                <w:u w:val="single"/>
              </w:rPr>
              <w:t>2025</w:t>
            </w:r>
          </w:p>
        </w:tc>
        <w:tc>
          <w:tcPr>
            <w:tcW w:w="1035" w:type="dxa"/>
            <w:hideMark/>
          </w:tcPr>
          <w:p w:rsidR="004072BD" w:rsidRPr="00A81986" w:rsidP="00AC1AF6" w14:paraId="5EE50D25" w14:textId="57278D6D">
            <w:pPr>
              <w:spacing w:line="360" w:lineRule="exact"/>
              <w:ind w:left="-14" w:right="7"/>
              <w:jc w:val="center"/>
              <w:rPr>
                <w:rFonts w:ascii="Arial" w:hAnsi="Arial" w:cs="Arial"/>
                <w:sz w:val="16"/>
                <w:szCs w:val="16"/>
                <w:u w:val="single"/>
              </w:rPr>
            </w:pPr>
            <w:r w:rsidRPr="00A81986">
              <w:rPr>
                <w:rFonts w:ascii="Arial" w:hAnsi="Arial" w:cs="Arial"/>
                <w:sz w:val="16"/>
                <w:szCs w:val="16"/>
                <w:u w:val="single"/>
              </w:rPr>
              <w:t>2026</w:t>
            </w:r>
          </w:p>
        </w:tc>
        <w:tc>
          <w:tcPr>
            <w:tcW w:w="1035" w:type="dxa"/>
            <w:hideMark/>
          </w:tcPr>
          <w:p w:rsidR="004072BD" w:rsidRPr="00A81986" w:rsidP="00AC1AF6" w14:paraId="14362CD2" w14:textId="1E2BCC40">
            <w:pPr>
              <w:spacing w:line="360" w:lineRule="exact"/>
              <w:ind w:left="-14" w:right="7"/>
              <w:jc w:val="center"/>
              <w:rPr>
                <w:rFonts w:ascii="Arial" w:hAnsi="Arial" w:cs="Arial"/>
                <w:sz w:val="16"/>
                <w:szCs w:val="16"/>
                <w:u w:val="single"/>
              </w:rPr>
            </w:pPr>
            <w:r w:rsidRPr="00A81986">
              <w:rPr>
                <w:rFonts w:ascii="Arial" w:hAnsi="Arial" w:cs="Arial"/>
                <w:sz w:val="16"/>
                <w:szCs w:val="16"/>
                <w:u w:val="single"/>
              </w:rPr>
              <w:t>2025</w:t>
            </w:r>
          </w:p>
        </w:tc>
      </w:tr>
      <w:tr w14:paraId="530A3AAD" w14:textId="77777777" w:rsidTr="007A1F2A">
        <w:tblPrEx>
          <w:tblW w:w="9720" w:type="dxa"/>
          <w:tblInd w:w="360" w:type="dxa"/>
          <w:tblLayout w:type="fixed"/>
          <w:tblLook w:val="04A0"/>
        </w:tblPrEx>
        <w:trPr>
          <w:trHeight w:val="87"/>
        </w:trPr>
        <w:tc>
          <w:tcPr>
            <w:tcW w:w="1530" w:type="dxa"/>
            <w:vAlign w:val="bottom"/>
          </w:tcPr>
          <w:p w:rsidR="00B52616" w:rsidRPr="00A81986" w:rsidP="00AC1AF6" w14:paraId="39C1BA32" w14:textId="77777777">
            <w:pPr>
              <w:tabs>
                <w:tab w:val="left" w:pos="600"/>
              </w:tabs>
              <w:spacing w:line="360" w:lineRule="exact"/>
              <w:ind w:left="34"/>
              <w:outlineLvl w:val="5"/>
              <w:rPr>
                <w:rFonts w:ascii="Arial" w:hAnsi="Arial" w:cs="Arial"/>
                <w:sz w:val="16"/>
                <w:szCs w:val="16"/>
              </w:rPr>
            </w:pPr>
          </w:p>
        </w:tc>
        <w:tc>
          <w:tcPr>
            <w:tcW w:w="765" w:type="dxa"/>
            <w:hideMark/>
          </w:tcPr>
          <w:p w:rsidR="00B52616" w:rsidRPr="00A81986" w:rsidP="00AC1AF6" w14:paraId="5810DA6B" w14:textId="77777777">
            <w:pPr>
              <w:tabs>
                <w:tab w:val="left" w:pos="900"/>
                <w:tab w:val="left" w:pos="1440"/>
              </w:tabs>
              <w:spacing w:line="360" w:lineRule="exact"/>
              <w:ind w:left="-108" w:right="-63"/>
              <w:jc w:val="center"/>
              <w:rPr>
                <w:rFonts w:ascii="Arial" w:hAnsi="Arial" w:cs="Arial"/>
                <w:sz w:val="16"/>
                <w:szCs w:val="16"/>
              </w:rPr>
            </w:pPr>
            <w:r w:rsidRPr="00A81986">
              <w:rPr>
                <w:rFonts w:ascii="Arial" w:hAnsi="Arial" w:cs="Arial"/>
                <w:sz w:val="16"/>
                <w:szCs w:val="16"/>
              </w:rPr>
              <w:t>(Million)</w:t>
            </w:r>
          </w:p>
        </w:tc>
        <w:tc>
          <w:tcPr>
            <w:tcW w:w="765" w:type="dxa"/>
            <w:hideMark/>
          </w:tcPr>
          <w:p w:rsidR="00B52616" w:rsidRPr="00A81986" w:rsidP="00AC1AF6" w14:paraId="199814F0" w14:textId="77777777">
            <w:pPr>
              <w:tabs>
                <w:tab w:val="left" w:pos="900"/>
                <w:tab w:val="left" w:pos="1440"/>
              </w:tabs>
              <w:spacing w:line="360" w:lineRule="exact"/>
              <w:ind w:left="-108" w:right="-63"/>
              <w:jc w:val="center"/>
              <w:rPr>
                <w:rFonts w:ascii="Arial" w:hAnsi="Arial" w:cs="Arial"/>
                <w:sz w:val="16"/>
                <w:szCs w:val="16"/>
              </w:rPr>
            </w:pPr>
            <w:r w:rsidRPr="00A81986">
              <w:rPr>
                <w:rFonts w:ascii="Arial" w:hAnsi="Arial" w:cs="Arial"/>
                <w:sz w:val="16"/>
                <w:szCs w:val="16"/>
              </w:rPr>
              <w:t>(Million)</w:t>
            </w:r>
          </w:p>
        </w:tc>
        <w:tc>
          <w:tcPr>
            <w:tcW w:w="765" w:type="dxa"/>
            <w:hideMark/>
          </w:tcPr>
          <w:p w:rsidR="00B52616" w:rsidRPr="00A81986" w:rsidP="00AC1AF6" w14:paraId="7A67FB66" w14:textId="77777777">
            <w:pPr>
              <w:tabs>
                <w:tab w:val="left" w:pos="900"/>
                <w:tab w:val="left" w:pos="1440"/>
              </w:tabs>
              <w:spacing w:line="360" w:lineRule="exact"/>
              <w:ind w:left="-108" w:right="-63"/>
              <w:jc w:val="center"/>
              <w:rPr>
                <w:rFonts w:ascii="Arial" w:hAnsi="Arial" w:cs="Arial"/>
                <w:sz w:val="16"/>
                <w:szCs w:val="16"/>
              </w:rPr>
            </w:pPr>
            <w:r w:rsidRPr="00A81986">
              <w:rPr>
                <w:rFonts w:ascii="Arial" w:hAnsi="Arial" w:cs="Arial"/>
                <w:sz w:val="16"/>
                <w:szCs w:val="16"/>
              </w:rPr>
              <w:t>(Million)</w:t>
            </w:r>
          </w:p>
        </w:tc>
        <w:tc>
          <w:tcPr>
            <w:tcW w:w="765" w:type="dxa"/>
            <w:hideMark/>
          </w:tcPr>
          <w:p w:rsidR="00B52616" w:rsidRPr="00A81986" w:rsidP="00AC1AF6" w14:paraId="02246B73" w14:textId="77777777">
            <w:pPr>
              <w:tabs>
                <w:tab w:val="left" w:pos="900"/>
                <w:tab w:val="left" w:pos="1440"/>
              </w:tabs>
              <w:spacing w:line="360" w:lineRule="exact"/>
              <w:ind w:left="-108" w:right="-63"/>
              <w:jc w:val="center"/>
              <w:rPr>
                <w:rFonts w:ascii="Arial" w:hAnsi="Arial" w:cs="Arial"/>
                <w:sz w:val="16"/>
                <w:szCs w:val="16"/>
              </w:rPr>
            </w:pPr>
            <w:r w:rsidRPr="00A81986">
              <w:rPr>
                <w:rFonts w:ascii="Arial" w:hAnsi="Arial" w:cs="Arial"/>
                <w:sz w:val="16"/>
                <w:szCs w:val="16"/>
              </w:rPr>
              <w:t>(Million)</w:t>
            </w:r>
          </w:p>
        </w:tc>
        <w:tc>
          <w:tcPr>
            <w:tcW w:w="765" w:type="dxa"/>
            <w:hideMark/>
          </w:tcPr>
          <w:p w:rsidR="00B52616" w:rsidRPr="00A81986" w:rsidP="00AC1AF6" w14:paraId="4A3AC3C3" w14:textId="77777777">
            <w:pPr>
              <w:tabs>
                <w:tab w:val="left" w:pos="900"/>
                <w:tab w:val="left" w:pos="1440"/>
              </w:tabs>
              <w:spacing w:line="360" w:lineRule="exact"/>
              <w:ind w:left="-108" w:right="-63"/>
              <w:jc w:val="center"/>
              <w:rPr>
                <w:rFonts w:ascii="Arial" w:hAnsi="Arial" w:cs="Arial"/>
                <w:sz w:val="16"/>
                <w:szCs w:val="16"/>
              </w:rPr>
            </w:pPr>
            <w:r w:rsidRPr="00A81986">
              <w:rPr>
                <w:rFonts w:ascii="Arial" w:hAnsi="Arial" w:cs="Arial"/>
                <w:sz w:val="16"/>
                <w:szCs w:val="16"/>
              </w:rPr>
              <w:t>(Million)</w:t>
            </w:r>
          </w:p>
        </w:tc>
        <w:tc>
          <w:tcPr>
            <w:tcW w:w="765" w:type="dxa"/>
            <w:hideMark/>
          </w:tcPr>
          <w:p w:rsidR="00B52616" w:rsidRPr="00A81986" w:rsidP="00AC1AF6" w14:paraId="4B74F765" w14:textId="77777777">
            <w:pPr>
              <w:tabs>
                <w:tab w:val="left" w:pos="900"/>
                <w:tab w:val="left" w:pos="1440"/>
              </w:tabs>
              <w:spacing w:line="360" w:lineRule="exact"/>
              <w:ind w:left="-108" w:right="-63"/>
              <w:jc w:val="center"/>
              <w:rPr>
                <w:rFonts w:ascii="Arial" w:hAnsi="Arial" w:cs="Arial"/>
                <w:sz w:val="16"/>
                <w:szCs w:val="16"/>
              </w:rPr>
            </w:pPr>
            <w:r w:rsidRPr="00A81986">
              <w:rPr>
                <w:rFonts w:ascii="Arial" w:hAnsi="Arial" w:cs="Arial"/>
                <w:sz w:val="16"/>
                <w:szCs w:val="16"/>
              </w:rPr>
              <w:t>(Million)</w:t>
            </w:r>
          </w:p>
        </w:tc>
        <w:tc>
          <w:tcPr>
            <w:tcW w:w="765" w:type="dxa"/>
            <w:hideMark/>
          </w:tcPr>
          <w:p w:rsidR="00B52616" w:rsidRPr="00A81986" w:rsidP="00AC1AF6" w14:paraId="6143A938" w14:textId="77777777">
            <w:pPr>
              <w:tabs>
                <w:tab w:val="left" w:pos="900"/>
                <w:tab w:val="left" w:pos="1440"/>
              </w:tabs>
              <w:spacing w:line="360" w:lineRule="exact"/>
              <w:ind w:left="-108" w:right="-63"/>
              <w:jc w:val="center"/>
              <w:rPr>
                <w:rFonts w:ascii="Arial" w:hAnsi="Arial" w:cs="Arial"/>
                <w:sz w:val="16"/>
                <w:szCs w:val="16"/>
              </w:rPr>
            </w:pPr>
            <w:r w:rsidRPr="00A81986">
              <w:rPr>
                <w:rFonts w:ascii="Arial" w:hAnsi="Arial" w:cs="Arial"/>
                <w:sz w:val="16"/>
                <w:szCs w:val="16"/>
              </w:rPr>
              <w:t>(Million)</w:t>
            </w:r>
          </w:p>
        </w:tc>
        <w:tc>
          <w:tcPr>
            <w:tcW w:w="765" w:type="dxa"/>
            <w:hideMark/>
          </w:tcPr>
          <w:p w:rsidR="00B52616" w:rsidRPr="00A81986" w:rsidP="00AC1AF6" w14:paraId="7BBFA6C7" w14:textId="77777777">
            <w:pPr>
              <w:tabs>
                <w:tab w:val="left" w:pos="900"/>
                <w:tab w:val="left" w:pos="1440"/>
              </w:tabs>
              <w:spacing w:line="360" w:lineRule="exact"/>
              <w:ind w:left="-108" w:right="-63"/>
              <w:jc w:val="center"/>
              <w:rPr>
                <w:rFonts w:ascii="Arial" w:hAnsi="Arial" w:cs="Arial"/>
                <w:sz w:val="16"/>
                <w:szCs w:val="16"/>
              </w:rPr>
            </w:pPr>
            <w:r w:rsidRPr="00A81986">
              <w:rPr>
                <w:rFonts w:ascii="Arial" w:hAnsi="Arial" w:cs="Arial"/>
                <w:sz w:val="16"/>
                <w:szCs w:val="16"/>
              </w:rPr>
              <w:t>(Million)</w:t>
            </w:r>
          </w:p>
        </w:tc>
        <w:tc>
          <w:tcPr>
            <w:tcW w:w="2070" w:type="dxa"/>
            <w:gridSpan w:val="2"/>
            <w:hideMark/>
          </w:tcPr>
          <w:p w:rsidR="00B52616" w:rsidRPr="00A81986" w:rsidP="00AC1AF6" w14:paraId="026E0D8B" w14:textId="77777777">
            <w:pPr>
              <w:spacing w:line="360" w:lineRule="exact"/>
              <w:ind w:left="-108" w:right="-63" w:hanging="18"/>
              <w:jc w:val="center"/>
              <w:rPr>
                <w:rFonts w:ascii="Arial" w:hAnsi="Arial" w:cs="Arial"/>
                <w:sz w:val="16"/>
                <w:szCs w:val="16"/>
              </w:rPr>
            </w:pPr>
            <w:r w:rsidRPr="00A81986">
              <w:rPr>
                <w:rFonts w:ascii="Arial" w:hAnsi="Arial" w:cs="Arial"/>
                <w:sz w:val="16"/>
                <w:szCs w:val="16"/>
              </w:rPr>
              <w:t>(Baht per 1 foreign             currency unit)</w:t>
            </w:r>
          </w:p>
        </w:tc>
      </w:tr>
      <w:tr w14:paraId="4C21C6A7" w14:textId="77777777" w:rsidTr="007A1F2A">
        <w:tblPrEx>
          <w:tblW w:w="9720" w:type="dxa"/>
          <w:tblInd w:w="360" w:type="dxa"/>
          <w:tblLayout w:type="fixed"/>
          <w:tblLook w:val="04A0"/>
        </w:tblPrEx>
        <w:tc>
          <w:tcPr>
            <w:tcW w:w="1530" w:type="dxa"/>
            <w:vAlign w:val="bottom"/>
            <w:hideMark/>
          </w:tcPr>
          <w:p w:rsidR="004072BD" w:rsidRPr="00A81986" w:rsidP="00AC1AF6" w14:paraId="4A79ECFF" w14:textId="77777777">
            <w:pPr>
              <w:tabs>
                <w:tab w:val="left" w:pos="600"/>
              </w:tabs>
              <w:spacing w:line="360" w:lineRule="exact"/>
              <w:ind w:left="90"/>
              <w:outlineLvl w:val="5"/>
              <w:rPr>
                <w:rFonts w:ascii="Arial" w:hAnsi="Arial" w:cs="Arial"/>
                <w:sz w:val="16"/>
                <w:szCs w:val="16"/>
              </w:rPr>
            </w:pPr>
            <w:r w:rsidRPr="00A81986">
              <w:rPr>
                <w:rFonts w:ascii="Arial" w:hAnsi="Arial" w:cs="Arial"/>
                <w:sz w:val="16"/>
                <w:szCs w:val="16"/>
              </w:rPr>
              <w:t>USD</w:t>
            </w:r>
          </w:p>
        </w:tc>
        <w:tc>
          <w:tcPr>
            <w:tcW w:w="765" w:type="dxa"/>
          </w:tcPr>
          <w:p w:rsidR="004072BD" w:rsidRPr="00A81986" w:rsidP="00AC1AF6" w14:paraId="4285BD91" w14:textId="2B05F7EB">
            <w:pPr>
              <w:tabs>
                <w:tab w:val="decimal" w:pos="453"/>
              </w:tabs>
              <w:spacing w:line="360" w:lineRule="exact"/>
              <w:rPr>
                <w:rFonts w:ascii="Arial" w:hAnsi="Arial" w:cs="Arial"/>
                <w:sz w:val="16"/>
                <w:szCs w:val="16"/>
              </w:rPr>
            </w:pPr>
            <w:r w:rsidRPr="00A81986">
              <w:rPr>
                <w:rFonts w:ascii="Arial" w:hAnsi="Arial" w:cs="Arial"/>
                <w:sz w:val="16"/>
                <w:szCs w:val="16"/>
              </w:rPr>
              <w:t>202</w:t>
            </w:r>
          </w:p>
        </w:tc>
        <w:tc>
          <w:tcPr>
            <w:tcW w:w="765" w:type="dxa"/>
            <w:hideMark/>
          </w:tcPr>
          <w:p w:rsidR="004072BD" w:rsidRPr="00A81986" w:rsidP="00AC1AF6" w14:paraId="1FC62FBB" w14:textId="5281E2AD">
            <w:pPr>
              <w:tabs>
                <w:tab w:val="decimal" w:pos="453"/>
              </w:tabs>
              <w:spacing w:line="360" w:lineRule="exact"/>
              <w:rPr>
                <w:rFonts w:ascii="Arial" w:hAnsi="Arial" w:cs="Arial"/>
                <w:sz w:val="16"/>
                <w:szCs w:val="16"/>
              </w:rPr>
            </w:pPr>
            <w:r w:rsidRPr="00A81986">
              <w:rPr>
                <w:rFonts w:ascii="Arial" w:hAnsi="Arial" w:cs="Arial"/>
                <w:sz w:val="16"/>
                <w:szCs w:val="16"/>
              </w:rPr>
              <w:t>61</w:t>
            </w:r>
          </w:p>
        </w:tc>
        <w:tc>
          <w:tcPr>
            <w:tcW w:w="765" w:type="dxa"/>
          </w:tcPr>
          <w:p w:rsidR="004072BD" w:rsidRPr="00A81986" w:rsidP="00AC1AF6" w14:paraId="1121DA6D" w14:textId="3415F68F">
            <w:pPr>
              <w:tabs>
                <w:tab w:val="decimal" w:pos="453"/>
              </w:tabs>
              <w:spacing w:line="360" w:lineRule="exact"/>
              <w:rPr>
                <w:rFonts w:ascii="Arial" w:hAnsi="Arial" w:cs="Arial"/>
                <w:sz w:val="16"/>
                <w:szCs w:val="16"/>
              </w:rPr>
            </w:pPr>
            <w:r w:rsidRPr="00A81986">
              <w:rPr>
                <w:rFonts w:ascii="Arial" w:hAnsi="Arial" w:cs="Arial"/>
                <w:sz w:val="16"/>
                <w:szCs w:val="16"/>
              </w:rPr>
              <w:t>3</w:t>
            </w:r>
          </w:p>
        </w:tc>
        <w:tc>
          <w:tcPr>
            <w:tcW w:w="765" w:type="dxa"/>
            <w:hideMark/>
          </w:tcPr>
          <w:p w:rsidR="004072BD" w:rsidRPr="00A81986" w:rsidP="00AC1AF6" w14:paraId="5AC531A2" w14:textId="5A3FB2B3">
            <w:pPr>
              <w:tabs>
                <w:tab w:val="decimal" w:pos="453"/>
              </w:tabs>
              <w:spacing w:line="360" w:lineRule="exact"/>
              <w:rPr>
                <w:rFonts w:ascii="Arial" w:hAnsi="Arial" w:cs="Arial"/>
                <w:sz w:val="16"/>
                <w:szCs w:val="16"/>
              </w:rPr>
            </w:pPr>
            <w:r w:rsidRPr="00A81986">
              <w:rPr>
                <w:rFonts w:ascii="Arial" w:hAnsi="Arial" w:cs="Arial"/>
                <w:sz w:val="16"/>
                <w:szCs w:val="16"/>
              </w:rPr>
              <w:t>19</w:t>
            </w:r>
          </w:p>
        </w:tc>
        <w:tc>
          <w:tcPr>
            <w:tcW w:w="765" w:type="dxa"/>
          </w:tcPr>
          <w:p w:rsidR="004072BD" w:rsidRPr="00A81986" w:rsidP="00AC1AF6" w14:paraId="5A0DE9DE" w14:textId="64A842E7">
            <w:pPr>
              <w:tabs>
                <w:tab w:val="decimal" w:pos="453"/>
              </w:tabs>
              <w:spacing w:line="360" w:lineRule="exact"/>
              <w:rPr>
                <w:rFonts w:ascii="Arial" w:hAnsi="Arial" w:cs="Arial"/>
                <w:sz w:val="16"/>
                <w:szCs w:val="16"/>
                <w:cs/>
              </w:rPr>
            </w:pPr>
            <w:r w:rsidRPr="00A81986">
              <w:rPr>
                <w:rFonts w:ascii="Arial" w:hAnsi="Arial" w:cs="Arial"/>
                <w:sz w:val="16"/>
                <w:szCs w:val="16"/>
              </w:rPr>
              <w:t>199</w:t>
            </w:r>
          </w:p>
        </w:tc>
        <w:tc>
          <w:tcPr>
            <w:tcW w:w="765" w:type="dxa"/>
            <w:hideMark/>
          </w:tcPr>
          <w:p w:rsidR="004072BD" w:rsidRPr="00A81986" w:rsidP="00AC1AF6" w14:paraId="62D1D791" w14:textId="7B8EC4A4">
            <w:pPr>
              <w:tabs>
                <w:tab w:val="decimal" w:pos="453"/>
              </w:tabs>
              <w:spacing w:line="360" w:lineRule="exact"/>
              <w:rPr>
                <w:rFonts w:ascii="Arial" w:hAnsi="Arial" w:cs="Arial"/>
                <w:sz w:val="16"/>
                <w:szCs w:val="16"/>
              </w:rPr>
            </w:pPr>
            <w:r w:rsidRPr="00A81986">
              <w:rPr>
                <w:rFonts w:ascii="Arial" w:hAnsi="Arial" w:cs="Arial"/>
                <w:sz w:val="16"/>
                <w:szCs w:val="16"/>
              </w:rPr>
              <w:t>57</w:t>
            </w:r>
          </w:p>
        </w:tc>
        <w:tc>
          <w:tcPr>
            <w:tcW w:w="765" w:type="dxa"/>
          </w:tcPr>
          <w:p w:rsidR="004072BD" w:rsidRPr="00A81986" w:rsidP="00AC1AF6" w14:paraId="2747C16D" w14:textId="5A0699F6">
            <w:pPr>
              <w:tabs>
                <w:tab w:val="decimal" w:pos="453"/>
              </w:tabs>
              <w:spacing w:line="360" w:lineRule="exact"/>
              <w:rPr>
                <w:rFonts w:ascii="Arial" w:hAnsi="Arial" w:cs="Arial"/>
                <w:sz w:val="16"/>
                <w:szCs w:val="16"/>
              </w:rPr>
            </w:pPr>
            <w:r w:rsidRPr="00A81986">
              <w:rPr>
                <w:rFonts w:ascii="Arial" w:hAnsi="Arial" w:cs="Arial"/>
                <w:sz w:val="16"/>
                <w:szCs w:val="16"/>
              </w:rPr>
              <w:t>-</w:t>
            </w:r>
          </w:p>
        </w:tc>
        <w:tc>
          <w:tcPr>
            <w:tcW w:w="765" w:type="dxa"/>
            <w:hideMark/>
          </w:tcPr>
          <w:p w:rsidR="004072BD" w:rsidRPr="00A81986" w:rsidP="00AC1AF6" w14:paraId="06D42DB8" w14:textId="0E81D88B">
            <w:pPr>
              <w:tabs>
                <w:tab w:val="decimal" w:pos="453"/>
              </w:tabs>
              <w:spacing w:line="360" w:lineRule="exact"/>
              <w:rPr>
                <w:rFonts w:ascii="Arial" w:hAnsi="Arial" w:cs="Arial"/>
                <w:sz w:val="16"/>
                <w:szCs w:val="16"/>
              </w:rPr>
            </w:pPr>
            <w:r w:rsidRPr="00A81986">
              <w:rPr>
                <w:rFonts w:ascii="Arial" w:hAnsi="Arial" w:cs="Arial"/>
                <w:sz w:val="16"/>
                <w:szCs w:val="16"/>
              </w:rPr>
              <w:t>-</w:t>
            </w:r>
          </w:p>
        </w:tc>
        <w:tc>
          <w:tcPr>
            <w:tcW w:w="1035" w:type="dxa"/>
            <w:vAlign w:val="bottom"/>
          </w:tcPr>
          <w:p w:rsidR="004072BD" w:rsidRPr="00A81986" w:rsidP="00AC1AF6" w14:paraId="14EAAB63" w14:textId="1D9F3080">
            <w:pPr>
              <w:spacing w:line="360" w:lineRule="exact"/>
              <w:jc w:val="right"/>
              <w:rPr>
                <w:rFonts w:ascii="Arial" w:hAnsi="Arial" w:cs="Arial"/>
                <w:sz w:val="16"/>
                <w:szCs w:val="16"/>
              </w:rPr>
            </w:pPr>
            <w:r w:rsidRPr="00A81986">
              <w:rPr>
                <w:rFonts w:ascii="Arial" w:hAnsi="Arial" w:cs="Arial"/>
                <w:sz w:val="16"/>
                <w:szCs w:val="16"/>
              </w:rPr>
              <w:t>32.8376</w:t>
            </w:r>
          </w:p>
        </w:tc>
        <w:tc>
          <w:tcPr>
            <w:tcW w:w="1035" w:type="dxa"/>
            <w:vAlign w:val="bottom"/>
            <w:hideMark/>
          </w:tcPr>
          <w:p w:rsidR="004072BD" w:rsidRPr="00A81986" w:rsidP="00AC1AF6" w14:paraId="09BDA9A5" w14:textId="14E3D357">
            <w:pPr>
              <w:spacing w:line="360" w:lineRule="exact"/>
              <w:jc w:val="right"/>
              <w:rPr>
                <w:rFonts w:ascii="Arial" w:hAnsi="Arial" w:cs="Arial"/>
                <w:sz w:val="16"/>
                <w:szCs w:val="16"/>
              </w:rPr>
            </w:pPr>
            <w:r w:rsidRPr="00A81986">
              <w:rPr>
                <w:rFonts w:ascii="Arial" w:hAnsi="Arial" w:cs="Arial"/>
                <w:sz w:val="16"/>
                <w:szCs w:val="16"/>
              </w:rPr>
              <w:t>33.9265</w:t>
            </w:r>
          </w:p>
        </w:tc>
      </w:tr>
      <w:tr w14:paraId="199E87ED" w14:textId="77777777" w:rsidTr="007A1F2A">
        <w:tblPrEx>
          <w:tblW w:w="9720" w:type="dxa"/>
          <w:tblInd w:w="360" w:type="dxa"/>
          <w:tblLayout w:type="fixed"/>
          <w:tblLook w:val="04A0"/>
        </w:tblPrEx>
        <w:tc>
          <w:tcPr>
            <w:tcW w:w="1530" w:type="dxa"/>
            <w:vAlign w:val="bottom"/>
            <w:hideMark/>
          </w:tcPr>
          <w:p w:rsidR="004072BD" w:rsidRPr="00A81986" w:rsidP="00AC1AF6" w14:paraId="46CED8D9" w14:textId="77777777">
            <w:pPr>
              <w:tabs>
                <w:tab w:val="left" w:pos="600"/>
                <w:tab w:val="left" w:pos="900"/>
                <w:tab w:val="left" w:pos="1440"/>
              </w:tabs>
              <w:spacing w:line="360" w:lineRule="exact"/>
              <w:ind w:left="90"/>
              <w:rPr>
                <w:rFonts w:ascii="Arial" w:hAnsi="Arial" w:cs="Arial"/>
                <w:sz w:val="16"/>
                <w:szCs w:val="16"/>
              </w:rPr>
            </w:pPr>
            <w:r w:rsidRPr="00A81986">
              <w:rPr>
                <w:rFonts w:ascii="Arial" w:hAnsi="Arial" w:cs="Arial"/>
                <w:sz w:val="16"/>
                <w:szCs w:val="16"/>
              </w:rPr>
              <w:t>EUR</w:t>
            </w:r>
          </w:p>
        </w:tc>
        <w:tc>
          <w:tcPr>
            <w:tcW w:w="765" w:type="dxa"/>
          </w:tcPr>
          <w:p w:rsidR="004072BD" w:rsidRPr="00A81986" w:rsidP="00AC1AF6" w14:paraId="0861D10E" w14:textId="64610867">
            <w:pPr>
              <w:tabs>
                <w:tab w:val="decimal" w:pos="453"/>
              </w:tabs>
              <w:spacing w:line="360" w:lineRule="exact"/>
              <w:rPr>
                <w:rFonts w:ascii="Arial" w:hAnsi="Arial" w:cs="Arial"/>
                <w:sz w:val="16"/>
                <w:szCs w:val="16"/>
              </w:rPr>
            </w:pPr>
            <w:r w:rsidRPr="00A81986">
              <w:rPr>
                <w:rFonts w:ascii="Arial" w:hAnsi="Arial" w:cs="Arial"/>
                <w:sz w:val="16"/>
                <w:szCs w:val="16"/>
              </w:rPr>
              <w:t>3</w:t>
            </w:r>
          </w:p>
        </w:tc>
        <w:tc>
          <w:tcPr>
            <w:tcW w:w="765" w:type="dxa"/>
            <w:hideMark/>
          </w:tcPr>
          <w:p w:rsidR="004072BD" w:rsidRPr="00A81986" w:rsidP="00AC1AF6" w14:paraId="2B9DBFDB" w14:textId="2E66F853">
            <w:pPr>
              <w:tabs>
                <w:tab w:val="decimal" w:pos="453"/>
              </w:tabs>
              <w:spacing w:line="360" w:lineRule="exact"/>
              <w:rPr>
                <w:rFonts w:ascii="Arial" w:hAnsi="Arial" w:cs="Arial"/>
                <w:sz w:val="16"/>
                <w:szCs w:val="16"/>
              </w:rPr>
            </w:pPr>
            <w:r w:rsidRPr="00A81986">
              <w:rPr>
                <w:rFonts w:ascii="Arial" w:hAnsi="Arial" w:cs="Arial"/>
                <w:sz w:val="16"/>
                <w:szCs w:val="16"/>
              </w:rPr>
              <w:t>2</w:t>
            </w:r>
          </w:p>
        </w:tc>
        <w:tc>
          <w:tcPr>
            <w:tcW w:w="765" w:type="dxa"/>
          </w:tcPr>
          <w:p w:rsidR="004072BD" w:rsidRPr="00A81986" w:rsidP="00AC1AF6" w14:paraId="5DD6101F" w14:textId="7E66DC29">
            <w:pPr>
              <w:tabs>
                <w:tab w:val="decimal" w:pos="453"/>
              </w:tabs>
              <w:spacing w:line="360" w:lineRule="exact"/>
              <w:rPr>
                <w:rFonts w:ascii="Arial" w:hAnsi="Arial" w:cs="Arial"/>
                <w:sz w:val="16"/>
                <w:szCs w:val="16"/>
              </w:rPr>
            </w:pPr>
            <w:r w:rsidRPr="00A81986">
              <w:rPr>
                <w:rFonts w:ascii="Arial" w:hAnsi="Arial" w:cs="Arial"/>
                <w:sz w:val="16"/>
                <w:szCs w:val="16"/>
              </w:rPr>
              <w:t>-</w:t>
            </w:r>
          </w:p>
        </w:tc>
        <w:tc>
          <w:tcPr>
            <w:tcW w:w="765" w:type="dxa"/>
            <w:hideMark/>
          </w:tcPr>
          <w:p w:rsidR="004072BD" w:rsidRPr="00A81986" w:rsidP="00AC1AF6" w14:paraId="78354DC0" w14:textId="7E3C0B8D">
            <w:pPr>
              <w:tabs>
                <w:tab w:val="decimal" w:pos="453"/>
              </w:tabs>
              <w:spacing w:line="360" w:lineRule="exact"/>
              <w:rPr>
                <w:rFonts w:ascii="Arial" w:hAnsi="Arial" w:cs="Arial"/>
                <w:sz w:val="16"/>
                <w:szCs w:val="16"/>
              </w:rPr>
            </w:pPr>
            <w:r w:rsidRPr="00A81986">
              <w:rPr>
                <w:rFonts w:ascii="Arial" w:hAnsi="Arial" w:cs="Arial"/>
                <w:sz w:val="16"/>
                <w:szCs w:val="16"/>
              </w:rPr>
              <w:t>1</w:t>
            </w:r>
          </w:p>
        </w:tc>
        <w:tc>
          <w:tcPr>
            <w:tcW w:w="765" w:type="dxa"/>
          </w:tcPr>
          <w:p w:rsidR="004072BD" w:rsidRPr="00A81986" w:rsidP="00AC1AF6" w14:paraId="2FF4AC72" w14:textId="7FE7D6CE">
            <w:pPr>
              <w:tabs>
                <w:tab w:val="decimal" w:pos="453"/>
              </w:tabs>
              <w:spacing w:line="360" w:lineRule="exact"/>
              <w:rPr>
                <w:rFonts w:ascii="Arial" w:hAnsi="Arial" w:cs="Arial"/>
                <w:sz w:val="16"/>
                <w:szCs w:val="16"/>
              </w:rPr>
            </w:pPr>
            <w:r w:rsidRPr="00A81986">
              <w:rPr>
                <w:rFonts w:ascii="Arial" w:hAnsi="Arial" w:cs="Arial"/>
                <w:sz w:val="16"/>
                <w:szCs w:val="16"/>
              </w:rPr>
              <w:t>-</w:t>
            </w:r>
          </w:p>
        </w:tc>
        <w:tc>
          <w:tcPr>
            <w:tcW w:w="765" w:type="dxa"/>
            <w:hideMark/>
          </w:tcPr>
          <w:p w:rsidR="004072BD" w:rsidRPr="00A81986" w:rsidP="00AC1AF6" w14:paraId="58886841" w14:textId="3758879A">
            <w:pPr>
              <w:tabs>
                <w:tab w:val="decimal" w:pos="453"/>
              </w:tabs>
              <w:spacing w:line="360" w:lineRule="exact"/>
              <w:rPr>
                <w:rFonts w:ascii="Arial" w:hAnsi="Arial" w:cs="Arial"/>
                <w:sz w:val="16"/>
                <w:szCs w:val="16"/>
              </w:rPr>
            </w:pPr>
            <w:r w:rsidRPr="00A81986">
              <w:rPr>
                <w:rFonts w:ascii="Arial" w:hAnsi="Arial" w:cs="Arial"/>
                <w:sz w:val="16"/>
                <w:szCs w:val="16"/>
              </w:rPr>
              <w:t>-</w:t>
            </w:r>
          </w:p>
        </w:tc>
        <w:tc>
          <w:tcPr>
            <w:tcW w:w="765" w:type="dxa"/>
          </w:tcPr>
          <w:p w:rsidR="004072BD" w:rsidRPr="00A81986" w:rsidP="00AC1AF6" w14:paraId="04147376" w14:textId="3C6EDAA7">
            <w:pPr>
              <w:tabs>
                <w:tab w:val="decimal" w:pos="453"/>
              </w:tabs>
              <w:spacing w:line="360" w:lineRule="exact"/>
              <w:rPr>
                <w:rFonts w:ascii="Arial" w:hAnsi="Arial" w:cs="Arial"/>
                <w:sz w:val="16"/>
                <w:szCs w:val="16"/>
              </w:rPr>
            </w:pPr>
            <w:r w:rsidRPr="00A81986">
              <w:rPr>
                <w:rFonts w:ascii="Arial" w:hAnsi="Arial" w:cs="Arial"/>
                <w:sz w:val="16"/>
                <w:szCs w:val="16"/>
              </w:rPr>
              <w:t>-</w:t>
            </w:r>
          </w:p>
        </w:tc>
        <w:tc>
          <w:tcPr>
            <w:tcW w:w="765" w:type="dxa"/>
            <w:hideMark/>
          </w:tcPr>
          <w:p w:rsidR="004072BD" w:rsidRPr="00A81986" w:rsidP="00AC1AF6" w14:paraId="1F9E3449" w14:textId="574DD6B7">
            <w:pPr>
              <w:tabs>
                <w:tab w:val="decimal" w:pos="453"/>
              </w:tabs>
              <w:spacing w:line="360" w:lineRule="exact"/>
              <w:rPr>
                <w:rFonts w:ascii="Arial" w:hAnsi="Arial" w:cs="Arial"/>
                <w:sz w:val="16"/>
                <w:szCs w:val="16"/>
              </w:rPr>
            </w:pPr>
            <w:r w:rsidRPr="00A81986">
              <w:rPr>
                <w:rFonts w:ascii="Arial" w:hAnsi="Arial" w:cs="Arial"/>
                <w:sz w:val="16"/>
                <w:szCs w:val="16"/>
              </w:rPr>
              <w:t>-</w:t>
            </w:r>
          </w:p>
        </w:tc>
        <w:tc>
          <w:tcPr>
            <w:tcW w:w="1035" w:type="dxa"/>
            <w:vAlign w:val="bottom"/>
          </w:tcPr>
          <w:p w:rsidR="004072BD" w:rsidRPr="00A81986" w:rsidP="00AC1AF6" w14:paraId="134893C3" w14:textId="7F1469F3">
            <w:pPr>
              <w:spacing w:line="360" w:lineRule="exact"/>
              <w:jc w:val="right"/>
              <w:rPr>
                <w:rFonts w:ascii="Arial" w:hAnsi="Arial" w:cs="Arial"/>
                <w:sz w:val="16"/>
                <w:szCs w:val="16"/>
              </w:rPr>
            </w:pPr>
            <w:r w:rsidRPr="00A81986">
              <w:rPr>
                <w:rFonts w:ascii="Arial" w:hAnsi="Arial" w:cs="Arial"/>
                <w:sz w:val="16"/>
                <w:szCs w:val="16"/>
              </w:rPr>
              <w:t>37.6431</w:t>
            </w:r>
          </w:p>
        </w:tc>
        <w:tc>
          <w:tcPr>
            <w:tcW w:w="1035" w:type="dxa"/>
            <w:vAlign w:val="bottom"/>
            <w:hideMark/>
          </w:tcPr>
          <w:p w:rsidR="004072BD" w:rsidRPr="00A81986" w:rsidP="00AC1AF6" w14:paraId="62595F01" w14:textId="4F49E6D5">
            <w:pPr>
              <w:spacing w:line="360" w:lineRule="exact"/>
              <w:jc w:val="right"/>
              <w:rPr>
                <w:rFonts w:ascii="Arial" w:hAnsi="Arial" w:cs="Arial"/>
                <w:sz w:val="16"/>
                <w:szCs w:val="16"/>
              </w:rPr>
            </w:pPr>
            <w:r w:rsidRPr="00A81986">
              <w:rPr>
                <w:rFonts w:ascii="Arial" w:hAnsi="Arial" w:cs="Arial"/>
                <w:sz w:val="16"/>
                <w:szCs w:val="16"/>
              </w:rPr>
              <w:t>36.7392</w:t>
            </w:r>
          </w:p>
        </w:tc>
      </w:tr>
      <w:tr w14:paraId="10D8270A" w14:textId="77777777" w:rsidTr="007A1F2A">
        <w:tblPrEx>
          <w:tblW w:w="9720" w:type="dxa"/>
          <w:tblInd w:w="360" w:type="dxa"/>
          <w:tblLayout w:type="fixed"/>
          <w:tblLook w:val="04A0"/>
        </w:tblPrEx>
        <w:tc>
          <w:tcPr>
            <w:tcW w:w="1530" w:type="dxa"/>
            <w:vAlign w:val="bottom"/>
          </w:tcPr>
          <w:p w:rsidR="004072BD" w:rsidRPr="00A81986" w:rsidP="00AC1AF6" w14:paraId="71D14B6A" w14:textId="77777777">
            <w:pPr>
              <w:tabs>
                <w:tab w:val="left" w:pos="900"/>
                <w:tab w:val="left" w:pos="1440"/>
              </w:tabs>
              <w:spacing w:line="360" w:lineRule="exact"/>
              <w:ind w:left="90"/>
              <w:rPr>
                <w:rFonts w:ascii="Arial" w:hAnsi="Arial" w:cs="Arial"/>
                <w:sz w:val="16"/>
                <w:szCs w:val="16"/>
              </w:rPr>
            </w:pPr>
            <w:r w:rsidRPr="00A81986">
              <w:rPr>
                <w:rFonts w:ascii="Arial" w:hAnsi="Arial" w:cs="Arial"/>
                <w:sz w:val="16"/>
                <w:szCs w:val="16"/>
              </w:rPr>
              <w:t>JPY</w:t>
            </w:r>
          </w:p>
        </w:tc>
        <w:tc>
          <w:tcPr>
            <w:tcW w:w="765" w:type="dxa"/>
          </w:tcPr>
          <w:p w:rsidR="004072BD" w:rsidRPr="00A81986" w:rsidP="00AC1AF6" w14:paraId="054703D1" w14:textId="543FD60A">
            <w:pPr>
              <w:tabs>
                <w:tab w:val="decimal" w:pos="453"/>
              </w:tabs>
              <w:spacing w:line="360" w:lineRule="exact"/>
              <w:rPr>
                <w:rFonts w:ascii="Arial" w:hAnsi="Arial" w:cs="Arial"/>
                <w:sz w:val="16"/>
                <w:szCs w:val="16"/>
              </w:rPr>
            </w:pPr>
            <w:r w:rsidRPr="00A81986">
              <w:rPr>
                <w:rFonts w:ascii="Arial" w:hAnsi="Arial" w:cs="Arial"/>
                <w:sz w:val="16"/>
                <w:szCs w:val="16"/>
              </w:rPr>
              <w:t>249</w:t>
            </w:r>
          </w:p>
        </w:tc>
        <w:tc>
          <w:tcPr>
            <w:tcW w:w="765" w:type="dxa"/>
          </w:tcPr>
          <w:p w:rsidR="004072BD" w:rsidRPr="00A81986" w:rsidP="00AC1AF6" w14:paraId="106A2865" w14:textId="52402EF9">
            <w:pPr>
              <w:tabs>
                <w:tab w:val="decimal" w:pos="453"/>
              </w:tabs>
              <w:spacing w:line="360" w:lineRule="exact"/>
              <w:rPr>
                <w:rFonts w:ascii="Arial" w:hAnsi="Arial" w:cs="Arial"/>
                <w:sz w:val="16"/>
                <w:szCs w:val="16"/>
              </w:rPr>
            </w:pPr>
            <w:r w:rsidRPr="00A81986">
              <w:rPr>
                <w:rFonts w:ascii="Arial" w:hAnsi="Arial" w:cs="Arial"/>
                <w:sz w:val="16"/>
                <w:szCs w:val="16"/>
              </w:rPr>
              <w:t>620</w:t>
            </w:r>
          </w:p>
        </w:tc>
        <w:tc>
          <w:tcPr>
            <w:tcW w:w="765" w:type="dxa"/>
          </w:tcPr>
          <w:p w:rsidR="004072BD" w:rsidRPr="00A81986" w:rsidP="00AC1AF6" w14:paraId="539C5866" w14:textId="0FC39209">
            <w:pPr>
              <w:tabs>
                <w:tab w:val="decimal" w:pos="453"/>
              </w:tabs>
              <w:spacing w:line="360" w:lineRule="exact"/>
              <w:rPr>
                <w:rFonts w:ascii="Arial" w:hAnsi="Arial" w:cs="Arial"/>
                <w:sz w:val="16"/>
                <w:szCs w:val="16"/>
              </w:rPr>
            </w:pPr>
            <w:r w:rsidRPr="00A81986">
              <w:rPr>
                <w:rFonts w:ascii="Arial" w:hAnsi="Arial" w:cs="Arial"/>
                <w:sz w:val="16"/>
                <w:szCs w:val="16"/>
              </w:rPr>
              <w:t>-</w:t>
            </w:r>
          </w:p>
        </w:tc>
        <w:tc>
          <w:tcPr>
            <w:tcW w:w="765" w:type="dxa"/>
          </w:tcPr>
          <w:p w:rsidR="004072BD" w:rsidRPr="00A81986" w:rsidP="00AC1AF6" w14:paraId="2FF81341" w14:textId="0B154494">
            <w:pPr>
              <w:tabs>
                <w:tab w:val="decimal" w:pos="453"/>
              </w:tabs>
              <w:spacing w:line="360" w:lineRule="exact"/>
              <w:rPr>
                <w:rFonts w:ascii="Arial" w:hAnsi="Arial" w:cs="Arial"/>
                <w:sz w:val="16"/>
                <w:szCs w:val="16"/>
              </w:rPr>
            </w:pPr>
            <w:r w:rsidRPr="00A81986">
              <w:rPr>
                <w:rFonts w:ascii="Arial" w:hAnsi="Arial" w:cs="Arial"/>
                <w:sz w:val="16"/>
                <w:szCs w:val="16"/>
              </w:rPr>
              <w:t>-</w:t>
            </w:r>
          </w:p>
        </w:tc>
        <w:tc>
          <w:tcPr>
            <w:tcW w:w="765" w:type="dxa"/>
          </w:tcPr>
          <w:p w:rsidR="004072BD" w:rsidRPr="00A81986" w:rsidP="00AC1AF6" w14:paraId="5B07620E" w14:textId="55A0D5AC">
            <w:pPr>
              <w:tabs>
                <w:tab w:val="decimal" w:pos="453"/>
              </w:tabs>
              <w:spacing w:line="360" w:lineRule="exact"/>
              <w:rPr>
                <w:rFonts w:ascii="Arial" w:hAnsi="Arial" w:cs="Arial"/>
                <w:sz w:val="16"/>
                <w:szCs w:val="16"/>
              </w:rPr>
            </w:pPr>
            <w:r w:rsidRPr="00A81986">
              <w:rPr>
                <w:rFonts w:ascii="Arial" w:hAnsi="Arial" w:cs="Arial"/>
                <w:sz w:val="16"/>
                <w:szCs w:val="16"/>
              </w:rPr>
              <w:t>-</w:t>
            </w:r>
          </w:p>
        </w:tc>
        <w:tc>
          <w:tcPr>
            <w:tcW w:w="765" w:type="dxa"/>
          </w:tcPr>
          <w:p w:rsidR="004072BD" w:rsidRPr="00A81986" w:rsidP="00AC1AF6" w14:paraId="45498AD4" w14:textId="6538ABA7">
            <w:pPr>
              <w:tabs>
                <w:tab w:val="decimal" w:pos="453"/>
              </w:tabs>
              <w:spacing w:line="360" w:lineRule="exact"/>
              <w:rPr>
                <w:rFonts w:ascii="Arial" w:hAnsi="Arial" w:cs="Arial"/>
                <w:sz w:val="16"/>
                <w:szCs w:val="16"/>
              </w:rPr>
            </w:pPr>
            <w:r w:rsidRPr="00A81986">
              <w:rPr>
                <w:rFonts w:ascii="Arial" w:hAnsi="Arial" w:cs="Arial"/>
                <w:sz w:val="16"/>
                <w:szCs w:val="16"/>
              </w:rPr>
              <w:t>-</w:t>
            </w:r>
          </w:p>
        </w:tc>
        <w:tc>
          <w:tcPr>
            <w:tcW w:w="765" w:type="dxa"/>
          </w:tcPr>
          <w:p w:rsidR="004072BD" w:rsidRPr="00A81986" w:rsidP="00AC1AF6" w14:paraId="315FB564" w14:textId="1F4EC14D">
            <w:pPr>
              <w:tabs>
                <w:tab w:val="decimal" w:pos="453"/>
              </w:tabs>
              <w:spacing w:line="360" w:lineRule="exact"/>
              <w:rPr>
                <w:rFonts w:ascii="Arial" w:hAnsi="Arial" w:cs="Arial"/>
                <w:sz w:val="16"/>
                <w:szCs w:val="16"/>
              </w:rPr>
            </w:pPr>
            <w:r w:rsidRPr="00A81986">
              <w:rPr>
                <w:rFonts w:ascii="Arial" w:hAnsi="Arial" w:cs="Arial"/>
                <w:sz w:val="16"/>
                <w:szCs w:val="16"/>
              </w:rPr>
              <w:t>-</w:t>
            </w:r>
          </w:p>
        </w:tc>
        <w:tc>
          <w:tcPr>
            <w:tcW w:w="765" w:type="dxa"/>
          </w:tcPr>
          <w:p w:rsidR="004072BD" w:rsidRPr="00A81986" w:rsidP="00AC1AF6" w14:paraId="3FBE9705" w14:textId="23A927E4">
            <w:pPr>
              <w:tabs>
                <w:tab w:val="decimal" w:pos="453"/>
              </w:tabs>
              <w:spacing w:line="360" w:lineRule="exact"/>
              <w:rPr>
                <w:rFonts w:ascii="Arial" w:hAnsi="Arial" w:cs="Arial"/>
                <w:sz w:val="16"/>
                <w:szCs w:val="16"/>
              </w:rPr>
            </w:pPr>
            <w:r w:rsidRPr="00A81986">
              <w:rPr>
                <w:rFonts w:ascii="Arial" w:hAnsi="Arial" w:cs="Arial"/>
                <w:sz w:val="16"/>
                <w:szCs w:val="16"/>
              </w:rPr>
              <w:t>-</w:t>
            </w:r>
          </w:p>
        </w:tc>
        <w:tc>
          <w:tcPr>
            <w:tcW w:w="1035" w:type="dxa"/>
            <w:vAlign w:val="bottom"/>
          </w:tcPr>
          <w:p w:rsidR="004072BD" w:rsidRPr="00A81986" w:rsidP="00AC1AF6" w14:paraId="0DB45E8E" w14:textId="4D318C1B">
            <w:pPr>
              <w:spacing w:line="360" w:lineRule="exact"/>
              <w:jc w:val="right"/>
              <w:rPr>
                <w:rFonts w:ascii="Arial" w:hAnsi="Arial" w:cs="Arial"/>
                <w:sz w:val="16"/>
                <w:szCs w:val="16"/>
              </w:rPr>
            </w:pPr>
            <w:r w:rsidRPr="00A81986">
              <w:rPr>
                <w:rFonts w:ascii="Arial" w:hAnsi="Arial" w:cs="Arial"/>
                <w:sz w:val="16"/>
                <w:szCs w:val="16"/>
              </w:rPr>
              <w:t>0.2055</w:t>
            </w:r>
          </w:p>
        </w:tc>
        <w:tc>
          <w:tcPr>
            <w:tcW w:w="1035" w:type="dxa"/>
            <w:vAlign w:val="bottom"/>
          </w:tcPr>
          <w:p w:rsidR="004072BD" w:rsidRPr="00A81986" w:rsidP="00AC1AF6" w14:paraId="5B9C28DA" w14:textId="07AA0832">
            <w:pPr>
              <w:spacing w:line="360" w:lineRule="exact"/>
              <w:jc w:val="right"/>
              <w:rPr>
                <w:rFonts w:ascii="Arial" w:hAnsi="Arial" w:cs="Arial"/>
                <w:sz w:val="16"/>
                <w:szCs w:val="16"/>
              </w:rPr>
            </w:pPr>
            <w:r w:rsidRPr="00A81986">
              <w:rPr>
                <w:rFonts w:ascii="Arial" w:hAnsi="Arial" w:cs="Arial"/>
                <w:sz w:val="16"/>
                <w:szCs w:val="16"/>
              </w:rPr>
              <w:t>0.2272</w:t>
            </w:r>
          </w:p>
        </w:tc>
      </w:tr>
      <w:tr w14:paraId="4B95899D" w14:textId="77777777" w:rsidTr="007A1F2A">
        <w:tblPrEx>
          <w:tblW w:w="9720" w:type="dxa"/>
          <w:tblInd w:w="360" w:type="dxa"/>
          <w:tblLayout w:type="fixed"/>
          <w:tblLook w:val="04A0"/>
        </w:tblPrEx>
        <w:tc>
          <w:tcPr>
            <w:tcW w:w="1530" w:type="dxa"/>
            <w:vAlign w:val="bottom"/>
          </w:tcPr>
          <w:p w:rsidR="004072BD" w:rsidRPr="00A81986" w:rsidP="00AC1AF6" w14:paraId="5B3581F6" w14:textId="6794728A">
            <w:pPr>
              <w:tabs>
                <w:tab w:val="left" w:pos="900"/>
                <w:tab w:val="left" w:pos="1440"/>
              </w:tabs>
              <w:spacing w:line="360" w:lineRule="exact"/>
              <w:ind w:left="90"/>
              <w:rPr>
                <w:rFonts w:ascii="Arial" w:hAnsi="Arial" w:cs="Arial"/>
                <w:sz w:val="16"/>
                <w:szCs w:val="16"/>
              </w:rPr>
            </w:pPr>
            <w:r w:rsidRPr="00A81986">
              <w:rPr>
                <w:rFonts w:ascii="Arial" w:hAnsi="Arial" w:cs="Arial"/>
                <w:sz w:val="16"/>
                <w:szCs w:val="16"/>
              </w:rPr>
              <w:t>MYR</w:t>
            </w:r>
          </w:p>
        </w:tc>
        <w:tc>
          <w:tcPr>
            <w:tcW w:w="765" w:type="dxa"/>
          </w:tcPr>
          <w:p w:rsidR="004072BD" w:rsidRPr="00A81986" w:rsidP="00AC1AF6" w14:paraId="2EC7B0E8" w14:textId="3F31E033">
            <w:pPr>
              <w:tabs>
                <w:tab w:val="decimal" w:pos="453"/>
              </w:tabs>
              <w:spacing w:line="360" w:lineRule="exact"/>
              <w:rPr>
                <w:rFonts w:ascii="Arial" w:hAnsi="Arial" w:cs="Arial"/>
                <w:sz w:val="16"/>
                <w:szCs w:val="16"/>
              </w:rPr>
            </w:pPr>
            <w:r w:rsidRPr="00A81986">
              <w:rPr>
                <w:rFonts w:ascii="Arial" w:hAnsi="Arial" w:cs="Arial"/>
                <w:sz w:val="16"/>
                <w:szCs w:val="16"/>
              </w:rPr>
              <w:t>14</w:t>
            </w:r>
          </w:p>
        </w:tc>
        <w:tc>
          <w:tcPr>
            <w:tcW w:w="765" w:type="dxa"/>
          </w:tcPr>
          <w:p w:rsidR="004072BD" w:rsidRPr="00A81986" w:rsidP="00AC1AF6" w14:paraId="3DDA7565" w14:textId="008BBA1A">
            <w:pPr>
              <w:tabs>
                <w:tab w:val="decimal" w:pos="453"/>
              </w:tabs>
              <w:spacing w:line="360" w:lineRule="exact"/>
              <w:rPr>
                <w:rFonts w:ascii="Arial" w:hAnsi="Arial" w:cs="Arial"/>
                <w:sz w:val="16"/>
                <w:szCs w:val="16"/>
              </w:rPr>
            </w:pPr>
            <w:r w:rsidRPr="00A81986">
              <w:rPr>
                <w:rFonts w:ascii="Arial" w:hAnsi="Arial" w:cs="Arial"/>
                <w:sz w:val="16"/>
                <w:szCs w:val="16"/>
              </w:rPr>
              <w:t>5</w:t>
            </w:r>
          </w:p>
        </w:tc>
        <w:tc>
          <w:tcPr>
            <w:tcW w:w="765" w:type="dxa"/>
          </w:tcPr>
          <w:p w:rsidR="004072BD" w:rsidRPr="00A81986" w:rsidP="00AC1AF6" w14:paraId="00D6779E" w14:textId="55253205">
            <w:pPr>
              <w:tabs>
                <w:tab w:val="decimal" w:pos="453"/>
              </w:tabs>
              <w:spacing w:line="360" w:lineRule="exact"/>
              <w:rPr>
                <w:rFonts w:ascii="Arial" w:hAnsi="Arial" w:cs="Arial"/>
                <w:sz w:val="16"/>
                <w:szCs w:val="16"/>
              </w:rPr>
            </w:pPr>
            <w:r w:rsidRPr="00A81986">
              <w:rPr>
                <w:rFonts w:ascii="Arial" w:hAnsi="Arial" w:cs="Arial"/>
                <w:sz w:val="16"/>
                <w:szCs w:val="16"/>
              </w:rPr>
              <w:t>-</w:t>
            </w:r>
          </w:p>
        </w:tc>
        <w:tc>
          <w:tcPr>
            <w:tcW w:w="765" w:type="dxa"/>
          </w:tcPr>
          <w:p w:rsidR="004072BD" w:rsidRPr="00A81986" w:rsidP="00AC1AF6" w14:paraId="3EB7864C" w14:textId="5B3D3AD5">
            <w:pPr>
              <w:tabs>
                <w:tab w:val="decimal" w:pos="453"/>
              </w:tabs>
              <w:spacing w:line="360" w:lineRule="exact"/>
              <w:rPr>
                <w:rFonts w:ascii="Arial" w:hAnsi="Arial" w:cs="Arial"/>
                <w:sz w:val="16"/>
                <w:szCs w:val="16"/>
              </w:rPr>
            </w:pPr>
            <w:r w:rsidRPr="00A81986">
              <w:rPr>
                <w:rFonts w:ascii="Arial" w:hAnsi="Arial" w:cs="Arial"/>
                <w:sz w:val="16"/>
                <w:szCs w:val="16"/>
              </w:rPr>
              <w:t>-</w:t>
            </w:r>
          </w:p>
        </w:tc>
        <w:tc>
          <w:tcPr>
            <w:tcW w:w="765" w:type="dxa"/>
          </w:tcPr>
          <w:p w:rsidR="004072BD" w:rsidRPr="00A81986" w:rsidP="00AC1AF6" w14:paraId="21A7D74C" w14:textId="42FB5B69">
            <w:pPr>
              <w:tabs>
                <w:tab w:val="decimal" w:pos="453"/>
              </w:tabs>
              <w:spacing w:line="360" w:lineRule="exact"/>
              <w:rPr>
                <w:rFonts w:ascii="Arial" w:hAnsi="Arial" w:cs="Arial"/>
                <w:sz w:val="16"/>
                <w:szCs w:val="16"/>
              </w:rPr>
            </w:pPr>
            <w:r>
              <w:rPr>
                <w:rFonts w:ascii="Arial" w:hAnsi="Arial" w:cs="Arial"/>
                <w:sz w:val="16"/>
                <w:szCs w:val="16"/>
              </w:rPr>
              <w:t>1</w:t>
            </w:r>
            <w:r w:rsidRPr="00A81986" w:rsidR="00017394">
              <w:rPr>
                <w:rFonts w:ascii="Arial" w:hAnsi="Arial" w:cs="Arial"/>
                <w:sz w:val="16"/>
                <w:szCs w:val="16"/>
              </w:rPr>
              <w:t>4</w:t>
            </w:r>
          </w:p>
        </w:tc>
        <w:tc>
          <w:tcPr>
            <w:tcW w:w="765" w:type="dxa"/>
          </w:tcPr>
          <w:p w:rsidR="004072BD" w:rsidRPr="00A81986" w:rsidP="00AC1AF6" w14:paraId="3EFB3AB4" w14:textId="2E1D8D27">
            <w:pPr>
              <w:tabs>
                <w:tab w:val="decimal" w:pos="453"/>
              </w:tabs>
              <w:spacing w:line="360" w:lineRule="exact"/>
              <w:rPr>
                <w:rFonts w:ascii="Arial" w:hAnsi="Arial" w:cs="Arial"/>
                <w:sz w:val="16"/>
                <w:szCs w:val="16"/>
              </w:rPr>
            </w:pPr>
            <w:r w:rsidRPr="00A81986">
              <w:rPr>
                <w:rFonts w:ascii="Arial" w:hAnsi="Arial" w:cs="Arial"/>
                <w:sz w:val="16"/>
                <w:szCs w:val="16"/>
              </w:rPr>
              <w:t>5</w:t>
            </w:r>
          </w:p>
        </w:tc>
        <w:tc>
          <w:tcPr>
            <w:tcW w:w="765" w:type="dxa"/>
          </w:tcPr>
          <w:p w:rsidR="004072BD" w:rsidRPr="00A81986" w:rsidP="00AC1AF6" w14:paraId="4707D8CB" w14:textId="3B0675C2">
            <w:pPr>
              <w:tabs>
                <w:tab w:val="decimal" w:pos="453"/>
              </w:tabs>
              <w:spacing w:line="360" w:lineRule="exact"/>
              <w:rPr>
                <w:rFonts w:ascii="Arial" w:hAnsi="Arial" w:cs="Arial"/>
                <w:sz w:val="16"/>
                <w:szCs w:val="16"/>
              </w:rPr>
            </w:pPr>
            <w:r w:rsidRPr="00A81986">
              <w:rPr>
                <w:rFonts w:ascii="Arial" w:hAnsi="Arial" w:cs="Arial"/>
                <w:sz w:val="16"/>
                <w:szCs w:val="16"/>
              </w:rPr>
              <w:t>-</w:t>
            </w:r>
          </w:p>
        </w:tc>
        <w:tc>
          <w:tcPr>
            <w:tcW w:w="765" w:type="dxa"/>
          </w:tcPr>
          <w:p w:rsidR="004072BD" w:rsidRPr="00A81986" w:rsidP="00AC1AF6" w14:paraId="1314AF94" w14:textId="6B5A3F3F">
            <w:pPr>
              <w:tabs>
                <w:tab w:val="decimal" w:pos="453"/>
              </w:tabs>
              <w:spacing w:line="360" w:lineRule="exact"/>
              <w:rPr>
                <w:rFonts w:ascii="Arial" w:hAnsi="Arial" w:cs="Arial"/>
                <w:sz w:val="16"/>
                <w:szCs w:val="16"/>
              </w:rPr>
            </w:pPr>
            <w:r w:rsidRPr="00A81986">
              <w:rPr>
                <w:rFonts w:ascii="Arial" w:hAnsi="Arial" w:cs="Arial"/>
                <w:sz w:val="16"/>
                <w:szCs w:val="16"/>
              </w:rPr>
              <w:t>-</w:t>
            </w:r>
          </w:p>
        </w:tc>
        <w:tc>
          <w:tcPr>
            <w:tcW w:w="1035" w:type="dxa"/>
            <w:vAlign w:val="bottom"/>
          </w:tcPr>
          <w:p w:rsidR="004072BD" w:rsidRPr="00A81986" w:rsidP="00AC1AF6" w14:paraId="1BA06D5A" w14:textId="00D8D954">
            <w:pPr>
              <w:spacing w:line="360" w:lineRule="exact"/>
              <w:jc w:val="right"/>
              <w:rPr>
                <w:rFonts w:ascii="Arial" w:hAnsi="Arial" w:cs="Arial"/>
                <w:sz w:val="16"/>
                <w:szCs w:val="16"/>
              </w:rPr>
            </w:pPr>
            <w:r w:rsidRPr="00A81986">
              <w:rPr>
                <w:rFonts w:ascii="Arial" w:hAnsi="Arial" w:cs="Arial"/>
                <w:sz w:val="16"/>
                <w:szCs w:val="16"/>
              </w:rPr>
              <w:t>8.1529</w:t>
            </w:r>
          </w:p>
        </w:tc>
        <w:tc>
          <w:tcPr>
            <w:tcW w:w="1035" w:type="dxa"/>
            <w:vAlign w:val="bottom"/>
          </w:tcPr>
          <w:p w:rsidR="004072BD" w:rsidRPr="00A81986" w:rsidP="00AC1AF6" w14:paraId="748FCC17" w14:textId="7817B87E">
            <w:pPr>
              <w:spacing w:line="360" w:lineRule="exact"/>
              <w:jc w:val="right"/>
              <w:rPr>
                <w:rFonts w:ascii="Arial" w:hAnsi="Arial" w:cs="Arial"/>
                <w:sz w:val="16"/>
                <w:szCs w:val="16"/>
              </w:rPr>
            </w:pPr>
            <w:r w:rsidRPr="00A81986">
              <w:rPr>
                <w:rFonts w:ascii="Arial" w:hAnsi="Arial" w:cs="Arial"/>
                <w:sz w:val="16"/>
                <w:szCs w:val="16"/>
              </w:rPr>
              <w:t>7.6509</w:t>
            </w:r>
          </w:p>
        </w:tc>
      </w:tr>
      <w:tr w14:paraId="4033F8C3" w14:textId="77777777" w:rsidTr="007A1F2A">
        <w:tblPrEx>
          <w:tblW w:w="9720" w:type="dxa"/>
          <w:tblInd w:w="360" w:type="dxa"/>
          <w:tblLayout w:type="fixed"/>
          <w:tblLook w:val="04A0"/>
        </w:tblPrEx>
        <w:tc>
          <w:tcPr>
            <w:tcW w:w="1530" w:type="dxa"/>
            <w:vAlign w:val="bottom"/>
          </w:tcPr>
          <w:p w:rsidR="00384204" w:rsidRPr="00A81986" w:rsidP="00AC1AF6" w14:paraId="4219B611" w14:textId="236F8C28">
            <w:pPr>
              <w:tabs>
                <w:tab w:val="left" w:pos="900"/>
                <w:tab w:val="left" w:pos="1440"/>
              </w:tabs>
              <w:spacing w:line="360" w:lineRule="exact"/>
              <w:ind w:left="90"/>
              <w:rPr>
                <w:rFonts w:ascii="Arial" w:hAnsi="Arial" w:cs="Arial"/>
                <w:sz w:val="16"/>
                <w:szCs w:val="16"/>
              </w:rPr>
            </w:pPr>
            <w:r w:rsidRPr="00A81986">
              <w:rPr>
                <w:rFonts w:ascii="Arial" w:hAnsi="Arial" w:cs="Arial"/>
                <w:sz w:val="16"/>
                <w:szCs w:val="16"/>
              </w:rPr>
              <w:t>HKD</w:t>
            </w:r>
          </w:p>
        </w:tc>
        <w:tc>
          <w:tcPr>
            <w:tcW w:w="765" w:type="dxa"/>
          </w:tcPr>
          <w:p w:rsidR="00384204" w:rsidRPr="00A81986" w:rsidP="00AC1AF6" w14:paraId="6F6A8C67" w14:textId="2D519FB3">
            <w:pPr>
              <w:tabs>
                <w:tab w:val="decimal" w:pos="453"/>
              </w:tabs>
              <w:spacing w:line="360" w:lineRule="exact"/>
              <w:rPr>
                <w:rFonts w:ascii="Arial" w:hAnsi="Arial" w:cs="Arial"/>
                <w:sz w:val="16"/>
                <w:szCs w:val="16"/>
              </w:rPr>
            </w:pPr>
            <w:r w:rsidRPr="00A81986">
              <w:rPr>
                <w:rFonts w:ascii="Arial" w:hAnsi="Arial" w:cs="Arial"/>
                <w:sz w:val="16"/>
                <w:szCs w:val="16"/>
              </w:rPr>
              <w:t>176</w:t>
            </w:r>
          </w:p>
        </w:tc>
        <w:tc>
          <w:tcPr>
            <w:tcW w:w="765" w:type="dxa"/>
          </w:tcPr>
          <w:p w:rsidR="00384204" w:rsidRPr="00A81986" w:rsidP="00AC1AF6" w14:paraId="659950A3" w14:textId="01E286B5">
            <w:pPr>
              <w:tabs>
                <w:tab w:val="decimal" w:pos="453"/>
              </w:tabs>
              <w:spacing w:line="360" w:lineRule="exact"/>
              <w:rPr>
                <w:rFonts w:ascii="Arial" w:hAnsi="Arial" w:cs="Arial"/>
                <w:sz w:val="16"/>
                <w:szCs w:val="16"/>
              </w:rPr>
            </w:pPr>
            <w:r w:rsidRPr="00A81986">
              <w:rPr>
                <w:rFonts w:ascii="Arial" w:hAnsi="Arial" w:cs="Arial"/>
                <w:sz w:val="16"/>
                <w:szCs w:val="16"/>
              </w:rPr>
              <w:t>23</w:t>
            </w:r>
          </w:p>
        </w:tc>
        <w:tc>
          <w:tcPr>
            <w:tcW w:w="765" w:type="dxa"/>
          </w:tcPr>
          <w:p w:rsidR="00384204" w:rsidRPr="00A81986" w:rsidP="00AC1AF6" w14:paraId="45B77BEB" w14:textId="546D8F91">
            <w:pPr>
              <w:tabs>
                <w:tab w:val="decimal" w:pos="453"/>
              </w:tabs>
              <w:spacing w:line="360" w:lineRule="exact"/>
              <w:rPr>
                <w:rFonts w:ascii="Arial" w:hAnsi="Arial" w:cs="Arial"/>
                <w:sz w:val="16"/>
                <w:szCs w:val="16"/>
              </w:rPr>
            </w:pPr>
            <w:r w:rsidRPr="00A81986">
              <w:rPr>
                <w:rFonts w:ascii="Arial" w:hAnsi="Arial" w:cs="Arial"/>
                <w:sz w:val="16"/>
                <w:szCs w:val="16"/>
              </w:rPr>
              <w:t>1</w:t>
            </w:r>
          </w:p>
        </w:tc>
        <w:tc>
          <w:tcPr>
            <w:tcW w:w="765" w:type="dxa"/>
          </w:tcPr>
          <w:p w:rsidR="00384204" w:rsidRPr="00A81986" w:rsidP="00AC1AF6" w14:paraId="2B19C622" w14:textId="5937F5F0">
            <w:pPr>
              <w:tabs>
                <w:tab w:val="decimal" w:pos="453"/>
              </w:tabs>
              <w:spacing w:line="360" w:lineRule="exact"/>
              <w:rPr>
                <w:rFonts w:ascii="Arial" w:hAnsi="Arial" w:cs="Arial"/>
                <w:sz w:val="16"/>
                <w:szCs w:val="16"/>
              </w:rPr>
            </w:pPr>
            <w:r w:rsidRPr="00A81986">
              <w:rPr>
                <w:rFonts w:ascii="Arial" w:hAnsi="Arial" w:cs="Arial"/>
                <w:sz w:val="16"/>
                <w:szCs w:val="16"/>
              </w:rPr>
              <w:t>-</w:t>
            </w:r>
          </w:p>
        </w:tc>
        <w:tc>
          <w:tcPr>
            <w:tcW w:w="765" w:type="dxa"/>
          </w:tcPr>
          <w:p w:rsidR="00384204" w:rsidRPr="00A81986" w:rsidP="00AC1AF6" w14:paraId="16D2BF13" w14:textId="101BFB9A">
            <w:pPr>
              <w:tabs>
                <w:tab w:val="decimal" w:pos="453"/>
              </w:tabs>
              <w:spacing w:line="360" w:lineRule="exact"/>
              <w:rPr>
                <w:rFonts w:ascii="Arial" w:hAnsi="Arial" w:cs="Arial"/>
                <w:sz w:val="16"/>
                <w:szCs w:val="16"/>
              </w:rPr>
            </w:pPr>
            <w:r w:rsidRPr="00A81986">
              <w:rPr>
                <w:rFonts w:ascii="Arial" w:hAnsi="Arial" w:cs="Arial"/>
                <w:sz w:val="16"/>
                <w:szCs w:val="16"/>
              </w:rPr>
              <w:t>117</w:t>
            </w:r>
          </w:p>
        </w:tc>
        <w:tc>
          <w:tcPr>
            <w:tcW w:w="765" w:type="dxa"/>
          </w:tcPr>
          <w:p w:rsidR="00384204" w:rsidRPr="00A81986" w:rsidP="00AC1AF6" w14:paraId="2DF902A3" w14:textId="15AB0EF6">
            <w:pPr>
              <w:tabs>
                <w:tab w:val="decimal" w:pos="453"/>
              </w:tabs>
              <w:spacing w:line="360" w:lineRule="exact"/>
              <w:rPr>
                <w:rFonts w:ascii="Arial" w:hAnsi="Arial" w:cs="Arial"/>
                <w:sz w:val="16"/>
                <w:szCs w:val="16"/>
              </w:rPr>
            </w:pPr>
            <w:r w:rsidRPr="00A81986">
              <w:rPr>
                <w:rFonts w:ascii="Arial" w:hAnsi="Arial" w:cs="Arial"/>
                <w:sz w:val="16"/>
                <w:szCs w:val="16"/>
              </w:rPr>
              <w:t>-</w:t>
            </w:r>
          </w:p>
        </w:tc>
        <w:tc>
          <w:tcPr>
            <w:tcW w:w="765" w:type="dxa"/>
          </w:tcPr>
          <w:p w:rsidR="00384204" w:rsidRPr="00A81986" w:rsidP="00AC1AF6" w14:paraId="44E6ECAC" w14:textId="665D5D26">
            <w:pPr>
              <w:tabs>
                <w:tab w:val="decimal" w:pos="453"/>
              </w:tabs>
              <w:spacing w:line="360" w:lineRule="exact"/>
              <w:rPr>
                <w:rFonts w:ascii="Arial" w:hAnsi="Arial" w:cs="Arial"/>
                <w:sz w:val="16"/>
                <w:szCs w:val="16"/>
              </w:rPr>
            </w:pPr>
            <w:r w:rsidRPr="00A81986">
              <w:rPr>
                <w:rFonts w:ascii="Arial" w:hAnsi="Arial" w:cs="Arial"/>
                <w:sz w:val="16"/>
                <w:szCs w:val="16"/>
              </w:rPr>
              <w:t>-</w:t>
            </w:r>
          </w:p>
        </w:tc>
        <w:tc>
          <w:tcPr>
            <w:tcW w:w="765" w:type="dxa"/>
          </w:tcPr>
          <w:p w:rsidR="00384204" w:rsidRPr="00A81986" w:rsidP="00AC1AF6" w14:paraId="6A126AEF" w14:textId="26CB5CF6">
            <w:pPr>
              <w:tabs>
                <w:tab w:val="decimal" w:pos="453"/>
              </w:tabs>
              <w:spacing w:line="360" w:lineRule="exact"/>
              <w:rPr>
                <w:rFonts w:ascii="Arial" w:hAnsi="Arial" w:cs="Arial"/>
                <w:sz w:val="16"/>
                <w:szCs w:val="16"/>
              </w:rPr>
            </w:pPr>
            <w:r w:rsidRPr="00A81986">
              <w:rPr>
                <w:rFonts w:ascii="Arial" w:hAnsi="Arial" w:cs="Arial"/>
                <w:sz w:val="16"/>
                <w:szCs w:val="16"/>
              </w:rPr>
              <w:t>-</w:t>
            </w:r>
          </w:p>
        </w:tc>
        <w:tc>
          <w:tcPr>
            <w:tcW w:w="1035" w:type="dxa"/>
            <w:vAlign w:val="bottom"/>
          </w:tcPr>
          <w:p w:rsidR="00384204" w:rsidRPr="00A81986" w:rsidP="00AC1AF6" w14:paraId="5F9D349B" w14:textId="1A16261D">
            <w:pPr>
              <w:spacing w:line="360" w:lineRule="exact"/>
              <w:jc w:val="right"/>
              <w:rPr>
                <w:rFonts w:ascii="Arial" w:hAnsi="Arial" w:cs="Arial"/>
                <w:sz w:val="16"/>
                <w:szCs w:val="16"/>
              </w:rPr>
            </w:pPr>
            <w:r w:rsidRPr="00A81986">
              <w:rPr>
                <w:rFonts w:ascii="Arial" w:hAnsi="Arial" w:cs="Arial"/>
                <w:sz w:val="16"/>
                <w:szCs w:val="16"/>
              </w:rPr>
              <w:t>4.1922</w:t>
            </w:r>
          </w:p>
        </w:tc>
        <w:tc>
          <w:tcPr>
            <w:tcW w:w="1035" w:type="dxa"/>
            <w:vAlign w:val="bottom"/>
          </w:tcPr>
          <w:p w:rsidR="00384204" w:rsidRPr="00A81986" w:rsidP="00AC1AF6" w14:paraId="2CF7F9B9" w14:textId="5C964CBF">
            <w:pPr>
              <w:spacing w:line="360" w:lineRule="exact"/>
              <w:jc w:val="right"/>
              <w:rPr>
                <w:rFonts w:ascii="Arial" w:hAnsi="Arial" w:cs="Arial"/>
                <w:sz w:val="16"/>
                <w:szCs w:val="16"/>
              </w:rPr>
            </w:pPr>
            <w:r w:rsidRPr="00A81986">
              <w:rPr>
                <w:rFonts w:ascii="Arial" w:hAnsi="Arial" w:cs="Arial"/>
                <w:sz w:val="16"/>
                <w:szCs w:val="16"/>
              </w:rPr>
              <w:t>4.3628</w:t>
            </w:r>
          </w:p>
        </w:tc>
      </w:tr>
    </w:tbl>
    <w:p w:rsidR="00A36242" w:rsidRPr="00A81986" w:rsidP="006A07A0" w14:paraId="55CA6E0D" w14:textId="53728000">
      <w:pPr>
        <w:tabs>
          <w:tab w:val="left" w:pos="2880"/>
          <w:tab w:val="left" w:pos="5760"/>
          <w:tab w:val="decimal" w:pos="6660"/>
          <w:tab w:val="left" w:pos="7110"/>
          <w:tab w:val="decimal" w:pos="7920"/>
        </w:tabs>
        <w:spacing w:before="240" w:after="120" w:line="380" w:lineRule="exact"/>
        <w:ind w:left="605" w:right="-43"/>
        <w:jc w:val="both"/>
        <w:rPr>
          <w:rFonts w:ascii="Arial" w:hAnsi="Arial" w:cs="Arial"/>
          <w:i/>
          <w:iCs/>
          <w:sz w:val="22"/>
          <w:szCs w:val="22"/>
        </w:rPr>
      </w:pPr>
      <w:r w:rsidRPr="00A81986">
        <w:rPr>
          <w:rFonts w:ascii="Arial" w:hAnsi="Arial" w:cs="Arial"/>
          <w:i/>
          <w:iCs/>
          <w:sz w:val="22"/>
          <w:szCs w:val="22"/>
        </w:rPr>
        <w:t>Foreign currency sensitivity</w:t>
      </w:r>
    </w:p>
    <w:p w:rsidR="00C82B1E" w:rsidRPr="00A81986" w:rsidP="006A07A0" w14:paraId="3153FF5F" w14:textId="2AA92D53">
      <w:pPr>
        <w:tabs>
          <w:tab w:val="left" w:pos="2880"/>
          <w:tab w:val="left" w:pos="5760"/>
          <w:tab w:val="decimal" w:pos="6660"/>
          <w:tab w:val="left" w:pos="7110"/>
          <w:tab w:val="decimal" w:pos="7920"/>
        </w:tabs>
        <w:spacing w:before="120" w:after="120" w:line="380" w:lineRule="exact"/>
        <w:ind w:left="605" w:right="-43"/>
        <w:jc w:val="both"/>
        <w:rPr>
          <w:rFonts w:ascii="Arial" w:hAnsi="Arial" w:cs="Arial"/>
          <w:sz w:val="22"/>
          <w:szCs w:val="20"/>
        </w:rPr>
      </w:pPr>
      <w:r w:rsidRPr="00A81986">
        <w:rPr>
          <w:rFonts w:ascii="Arial" w:hAnsi="Arial" w:cs="Arial"/>
          <w:sz w:val="22"/>
          <w:szCs w:val="22"/>
        </w:rPr>
        <w:t>The</w:t>
      </w:r>
      <w:r w:rsidRPr="00A81986">
        <w:rPr>
          <w:rFonts w:ascii="Arial" w:hAnsi="Arial" w:cs="Arial"/>
          <w:sz w:val="22"/>
          <w:szCs w:val="22"/>
          <w:cs/>
        </w:rPr>
        <w:t xml:space="preserve"> </w:t>
      </w:r>
      <w:r w:rsidRPr="00A81986">
        <w:rPr>
          <w:rFonts w:ascii="Arial" w:hAnsi="Arial" w:cs="Arial"/>
          <w:sz w:val="22"/>
          <w:szCs w:val="22"/>
        </w:rPr>
        <w:t>following</w:t>
      </w:r>
      <w:r w:rsidRPr="00A81986">
        <w:rPr>
          <w:rFonts w:ascii="Arial" w:hAnsi="Arial" w:cs="Arial"/>
          <w:sz w:val="22"/>
          <w:szCs w:val="22"/>
          <w:cs/>
        </w:rPr>
        <w:t xml:space="preserve"> </w:t>
      </w:r>
      <w:r w:rsidRPr="00A81986">
        <w:rPr>
          <w:rFonts w:ascii="Arial" w:hAnsi="Arial" w:cs="Arial"/>
          <w:sz w:val="22"/>
          <w:szCs w:val="22"/>
        </w:rPr>
        <w:t>tables</w:t>
      </w:r>
      <w:r w:rsidRPr="00A81986">
        <w:rPr>
          <w:rFonts w:ascii="Arial" w:hAnsi="Arial" w:cs="Arial"/>
          <w:sz w:val="22"/>
          <w:szCs w:val="22"/>
          <w:cs/>
        </w:rPr>
        <w:t xml:space="preserve"> </w:t>
      </w:r>
      <w:r w:rsidRPr="00A81986">
        <w:rPr>
          <w:rFonts w:ascii="Arial" w:hAnsi="Arial" w:cs="Arial"/>
          <w:sz w:val="22"/>
          <w:szCs w:val="22"/>
        </w:rPr>
        <w:t>demonstrate</w:t>
      </w:r>
      <w:r w:rsidRPr="00A81986">
        <w:rPr>
          <w:rFonts w:ascii="Arial" w:hAnsi="Arial" w:cs="Arial"/>
          <w:sz w:val="22"/>
          <w:szCs w:val="22"/>
          <w:cs/>
        </w:rPr>
        <w:t xml:space="preserve"> </w:t>
      </w:r>
      <w:r w:rsidRPr="00A81986">
        <w:rPr>
          <w:rFonts w:ascii="Arial" w:hAnsi="Arial" w:cs="Arial"/>
          <w:sz w:val="22"/>
          <w:szCs w:val="22"/>
        </w:rPr>
        <w:t>the</w:t>
      </w:r>
      <w:r w:rsidRPr="00A81986">
        <w:rPr>
          <w:rFonts w:ascii="Arial" w:hAnsi="Arial" w:cs="Arial"/>
          <w:sz w:val="22"/>
          <w:szCs w:val="22"/>
          <w:cs/>
        </w:rPr>
        <w:t xml:space="preserve"> </w:t>
      </w:r>
      <w:r w:rsidRPr="00A81986">
        <w:rPr>
          <w:rFonts w:ascii="Arial" w:hAnsi="Arial" w:cs="Arial"/>
          <w:sz w:val="22"/>
          <w:szCs w:val="22"/>
        </w:rPr>
        <w:t>sensitivity</w:t>
      </w:r>
      <w:r w:rsidRPr="00A81986">
        <w:rPr>
          <w:rFonts w:ascii="Arial" w:hAnsi="Arial" w:cs="Arial"/>
          <w:sz w:val="22"/>
          <w:szCs w:val="22"/>
          <w:cs/>
        </w:rPr>
        <w:t xml:space="preserve"> </w:t>
      </w:r>
      <w:r w:rsidRPr="00A81986">
        <w:rPr>
          <w:rFonts w:ascii="Arial" w:hAnsi="Arial" w:cs="Arial"/>
          <w:sz w:val="22"/>
          <w:szCs w:val="22"/>
        </w:rPr>
        <w:t xml:space="preserve">of the Group’s </w:t>
      </w:r>
      <w:r w:rsidRPr="00A81986" w:rsidR="00246522">
        <w:rPr>
          <w:rFonts w:ascii="Arial" w:hAnsi="Arial" w:cs="Arial"/>
          <w:sz w:val="22"/>
          <w:szCs w:val="22"/>
        </w:rPr>
        <w:t>profit</w:t>
      </w:r>
      <w:r w:rsidRPr="00A81986">
        <w:rPr>
          <w:rFonts w:ascii="Arial" w:hAnsi="Arial" w:cs="Arial"/>
          <w:sz w:val="22"/>
          <w:szCs w:val="22"/>
        </w:rPr>
        <w:t xml:space="preserve"> before tax and equity to</w:t>
      </w:r>
      <w:r w:rsidRPr="00A81986">
        <w:rPr>
          <w:rFonts w:ascii="Arial" w:hAnsi="Arial" w:cs="Arial"/>
          <w:sz w:val="22"/>
          <w:szCs w:val="22"/>
          <w:cs/>
        </w:rPr>
        <w:t xml:space="preserve"> </w:t>
      </w:r>
      <w:r w:rsidRPr="00A81986">
        <w:rPr>
          <w:rFonts w:ascii="Arial" w:hAnsi="Arial" w:cs="Arial"/>
          <w:sz w:val="22"/>
          <w:szCs w:val="22"/>
        </w:rPr>
        <w:t>a</w:t>
      </w:r>
      <w:r w:rsidRPr="00A81986">
        <w:rPr>
          <w:rFonts w:ascii="Arial" w:hAnsi="Arial" w:cs="Arial"/>
          <w:sz w:val="22"/>
          <w:szCs w:val="22"/>
          <w:cs/>
        </w:rPr>
        <w:t xml:space="preserve"> </w:t>
      </w:r>
      <w:r w:rsidRPr="00A81986">
        <w:rPr>
          <w:rFonts w:ascii="Arial" w:hAnsi="Arial" w:cs="Arial"/>
          <w:sz w:val="22"/>
          <w:szCs w:val="22"/>
        </w:rPr>
        <w:t>reasonably</w:t>
      </w:r>
      <w:r w:rsidRPr="00A81986">
        <w:rPr>
          <w:rFonts w:ascii="Arial" w:hAnsi="Arial" w:cs="Arial"/>
          <w:sz w:val="22"/>
          <w:szCs w:val="22"/>
          <w:cs/>
        </w:rPr>
        <w:t xml:space="preserve"> </w:t>
      </w:r>
      <w:r w:rsidRPr="00A81986">
        <w:rPr>
          <w:rFonts w:ascii="Arial" w:hAnsi="Arial" w:cs="Arial"/>
          <w:sz w:val="22"/>
          <w:szCs w:val="22"/>
        </w:rPr>
        <w:t>possible</w:t>
      </w:r>
      <w:r w:rsidRPr="00A81986">
        <w:rPr>
          <w:rFonts w:ascii="Arial" w:hAnsi="Arial" w:cs="Arial"/>
          <w:sz w:val="22"/>
          <w:szCs w:val="22"/>
          <w:cs/>
        </w:rPr>
        <w:t xml:space="preserve"> </w:t>
      </w:r>
      <w:r w:rsidRPr="00A81986">
        <w:rPr>
          <w:rFonts w:ascii="Arial" w:hAnsi="Arial" w:cs="Arial"/>
          <w:sz w:val="22"/>
          <w:szCs w:val="22"/>
        </w:rPr>
        <w:t>change</w:t>
      </w:r>
      <w:r w:rsidRPr="00A81986">
        <w:rPr>
          <w:rFonts w:ascii="Arial" w:hAnsi="Arial" w:cs="Arial"/>
          <w:sz w:val="22"/>
          <w:szCs w:val="22"/>
          <w:cs/>
        </w:rPr>
        <w:t xml:space="preserve"> </w:t>
      </w:r>
      <w:r w:rsidRPr="00A81986">
        <w:rPr>
          <w:rFonts w:ascii="Arial" w:hAnsi="Arial" w:cs="Arial"/>
          <w:sz w:val="22"/>
          <w:szCs w:val="22"/>
        </w:rPr>
        <w:t xml:space="preserve">in </w:t>
      </w:r>
      <w:r w:rsidRPr="00A81986" w:rsidR="007226DC">
        <w:rPr>
          <w:rFonts w:ascii="Arial" w:hAnsi="Arial" w:cs="Arial"/>
          <w:sz w:val="22"/>
          <w:szCs w:val="22"/>
        </w:rPr>
        <w:t>foreign</w:t>
      </w:r>
      <w:r w:rsidRPr="00A81986">
        <w:rPr>
          <w:rFonts w:ascii="Arial" w:hAnsi="Arial" w:cs="Arial"/>
          <w:sz w:val="22"/>
          <w:szCs w:val="22"/>
        </w:rPr>
        <w:t xml:space="preserve"> exchange</w:t>
      </w:r>
      <w:r w:rsidRPr="00A81986">
        <w:rPr>
          <w:rFonts w:ascii="Arial" w:hAnsi="Arial" w:cs="Arial"/>
          <w:sz w:val="22"/>
          <w:szCs w:val="22"/>
          <w:cs/>
        </w:rPr>
        <w:t xml:space="preserve"> </w:t>
      </w:r>
      <w:r w:rsidRPr="00A81986">
        <w:rPr>
          <w:rFonts w:ascii="Arial" w:hAnsi="Arial" w:cs="Arial"/>
          <w:sz w:val="22"/>
          <w:szCs w:val="22"/>
        </w:rPr>
        <w:t>rates,</w:t>
      </w:r>
      <w:r w:rsidRPr="00A81986">
        <w:rPr>
          <w:rFonts w:ascii="Arial" w:hAnsi="Arial" w:cs="Arial"/>
          <w:sz w:val="22"/>
          <w:szCs w:val="22"/>
          <w:cs/>
        </w:rPr>
        <w:t xml:space="preserve"> </w:t>
      </w:r>
      <w:r w:rsidRPr="00A81986">
        <w:rPr>
          <w:rFonts w:ascii="Arial" w:hAnsi="Arial" w:cs="Arial"/>
          <w:sz w:val="22"/>
          <w:szCs w:val="22"/>
        </w:rPr>
        <w:t>with</w:t>
      </w:r>
      <w:r w:rsidRPr="00A81986">
        <w:rPr>
          <w:rFonts w:ascii="Arial" w:hAnsi="Arial" w:cs="Arial"/>
          <w:sz w:val="22"/>
          <w:szCs w:val="22"/>
          <w:cs/>
        </w:rPr>
        <w:t xml:space="preserve"> </w:t>
      </w:r>
      <w:r w:rsidRPr="00A81986">
        <w:rPr>
          <w:rFonts w:ascii="Arial" w:hAnsi="Arial" w:cs="Arial"/>
          <w:sz w:val="22"/>
          <w:szCs w:val="22"/>
        </w:rPr>
        <w:t>all</w:t>
      </w:r>
      <w:r w:rsidRPr="00A81986">
        <w:rPr>
          <w:rFonts w:ascii="Arial" w:hAnsi="Arial" w:cs="Arial"/>
          <w:sz w:val="22"/>
          <w:szCs w:val="22"/>
          <w:cs/>
        </w:rPr>
        <w:t xml:space="preserve"> </w:t>
      </w:r>
      <w:r w:rsidRPr="00A81986">
        <w:rPr>
          <w:rFonts w:ascii="Arial" w:hAnsi="Arial" w:cs="Arial"/>
          <w:sz w:val="22"/>
          <w:szCs w:val="22"/>
        </w:rPr>
        <w:t>other</w:t>
      </w:r>
      <w:r w:rsidRPr="00A81986">
        <w:rPr>
          <w:rFonts w:ascii="Arial" w:hAnsi="Arial" w:cs="Arial"/>
          <w:sz w:val="22"/>
          <w:szCs w:val="22"/>
          <w:cs/>
        </w:rPr>
        <w:t xml:space="preserve"> </w:t>
      </w:r>
      <w:r w:rsidRPr="00A81986">
        <w:rPr>
          <w:rFonts w:ascii="Arial" w:hAnsi="Arial" w:cs="Arial"/>
          <w:sz w:val="22"/>
          <w:szCs w:val="22"/>
        </w:rPr>
        <w:t>variables</w:t>
      </w:r>
      <w:r w:rsidRPr="00A81986">
        <w:rPr>
          <w:rFonts w:ascii="Arial" w:hAnsi="Arial" w:cs="Arial"/>
          <w:sz w:val="22"/>
          <w:szCs w:val="22"/>
          <w:cs/>
        </w:rPr>
        <w:t xml:space="preserve"> </w:t>
      </w:r>
      <w:r w:rsidRPr="00A81986">
        <w:rPr>
          <w:rFonts w:ascii="Arial" w:hAnsi="Arial" w:cs="Arial"/>
          <w:sz w:val="22"/>
          <w:szCs w:val="22"/>
        </w:rPr>
        <w:t>held</w:t>
      </w:r>
      <w:r w:rsidRPr="00A81986">
        <w:rPr>
          <w:rFonts w:ascii="Arial" w:hAnsi="Arial" w:cs="Arial"/>
          <w:sz w:val="22"/>
          <w:szCs w:val="22"/>
          <w:cs/>
        </w:rPr>
        <w:t xml:space="preserve"> </w:t>
      </w:r>
      <w:r w:rsidRPr="00A81986">
        <w:rPr>
          <w:rFonts w:ascii="Arial" w:hAnsi="Arial" w:cs="Arial"/>
          <w:sz w:val="22"/>
          <w:szCs w:val="22"/>
        </w:rPr>
        <w:t>constant.</w:t>
      </w:r>
      <w:r w:rsidRPr="00A81986">
        <w:rPr>
          <w:rFonts w:ascii="Arial" w:hAnsi="Arial" w:cs="Arial"/>
          <w:sz w:val="22"/>
          <w:szCs w:val="22"/>
          <w:cs/>
        </w:rPr>
        <w:t xml:space="preserve"> </w:t>
      </w:r>
      <w:r w:rsidRPr="00A81986">
        <w:rPr>
          <w:rFonts w:ascii="Arial" w:hAnsi="Arial" w:cs="Arial"/>
          <w:sz w:val="22"/>
          <w:szCs w:val="22"/>
        </w:rPr>
        <w:t>The</w:t>
      </w:r>
      <w:r w:rsidRPr="00A81986">
        <w:rPr>
          <w:rFonts w:ascii="Arial" w:hAnsi="Arial" w:cs="Arial"/>
          <w:sz w:val="22"/>
          <w:szCs w:val="22"/>
          <w:cs/>
        </w:rPr>
        <w:t xml:space="preserve"> </w:t>
      </w:r>
      <w:r w:rsidRPr="00A81986">
        <w:rPr>
          <w:rFonts w:ascii="Arial" w:hAnsi="Arial" w:cs="Arial"/>
          <w:sz w:val="22"/>
          <w:szCs w:val="22"/>
        </w:rPr>
        <w:t>impact</w:t>
      </w:r>
      <w:r w:rsidRPr="00A81986">
        <w:rPr>
          <w:rFonts w:ascii="Arial" w:hAnsi="Arial" w:cs="Arial"/>
          <w:sz w:val="22"/>
          <w:szCs w:val="22"/>
          <w:cs/>
        </w:rPr>
        <w:t xml:space="preserve"> </w:t>
      </w:r>
      <w:r w:rsidRPr="00A81986">
        <w:rPr>
          <w:rFonts w:ascii="Arial" w:hAnsi="Arial" w:cs="Arial"/>
          <w:sz w:val="22"/>
          <w:szCs w:val="22"/>
        </w:rPr>
        <w:t>on</w:t>
      </w:r>
      <w:r w:rsidRPr="00A81986">
        <w:rPr>
          <w:rFonts w:ascii="Arial" w:hAnsi="Arial" w:cs="Arial"/>
          <w:sz w:val="22"/>
          <w:szCs w:val="22"/>
          <w:cs/>
        </w:rPr>
        <w:t xml:space="preserve"> </w:t>
      </w:r>
      <w:r w:rsidRPr="00A81986">
        <w:rPr>
          <w:rFonts w:ascii="Arial" w:hAnsi="Arial" w:cs="Arial"/>
          <w:sz w:val="22"/>
          <w:szCs w:val="22"/>
        </w:rPr>
        <w:t>the</w:t>
      </w:r>
      <w:r w:rsidRPr="00A81986">
        <w:rPr>
          <w:rFonts w:ascii="Arial" w:hAnsi="Arial" w:cs="Arial"/>
          <w:sz w:val="22"/>
          <w:szCs w:val="22"/>
          <w:cs/>
        </w:rPr>
        <w:t xml:space="preserve"> </w:t>
      </w:r>
      <w:r w:rsidRPr="00A81986">
        <w:rPr>
          <w:rFonts w:ascii="Arial" w:hAnsi="Arial" w:cs="Arial"/>
          <w:sz w:val="22"/>
          <w:szCs w:val="22"/>
        </w:rPr>
        <w:t>Group’s</w:t>
      </w:r>
      <w:r w:rsidRPr="00A81986">
        <w:rPr>
          <w:rFonts w:ascii="Arial" w:hAnsi="Arial" w:cs="Arial"/>
          <w:sz w:val="22"/>
          <w:szCs w:val="22"/>
          <w:cs/>
        </w:rPr>
        <w:t xml:space="preserve"> </w:t>
      </w:r>
      <w:r w:rsidRPr="00A81986" w:rsidR="00246522">
        <w:rPr>
          <w:rFonts w:ascii="Arial" w:hAnsi="Arial" w:cs="Arial"/>
          <w:sz w:val="22"/>
          <w:szCs w:val="22"/>
        </w:rPr>
        <w:t>profit</w:t>
      </w:r>
      <w:r w:rsidRPr="00A81986">
        <w:rPr>
          <w:rFonts w:ascii="Arial" w:hAnsi="Arial" w:cs="Arial"/>
          <w:sz w:val="22"/>
          <w:szCs w:val="22"/>
          <w:cs/>
        </w:rPr>
        <w:t xml:space="preserve"> </w:t>
      </w:r>
      <w:r w:rsidRPr="00A81986">
        <w:rPr>
          <w:rFonts w:ascii="Arial" w:hAnsi="Arial" w:cs="Arial"/>
          <w:sz w:val="22"/>
          <w:szCs w:val="22"/>
        </w:rPr>
        <w:t>before</w:t>
      </w:r>
      <w:r w:rsidRPr="00A81986">
        <w:rPr>
          <w:rFonts w:ascii="Arial" w:hAnsi="Arial" w:cs="Arial"/>
          <w:sz w:val="22"/>
          <w:szCs w:val="22"/>
          <w:cs/>
        </w:rPr>
        <w:t xml:space="preserve"> </w:t>
      </w:r>
      <w:r w:rsidRPr="00A81986">
        <w:rPr>
          <w:rFonts w:ascii="Arial" w:hAnsi="Arial" w:cs="Arial"/>
          <w:sz w:val="22"/>
          <w:szCs w:val="22"/>
        </w:rPr>
        <w:t>tax and equity</w:t>
      </w:r>
      <w:r w:rsidRPr="00A81986">
        <w:rPr>
          <w:rFonts w:ascii="Arial" w:hAnsi="Arial" w:cs="Arial"/>
          <w:sz w:val="22"/>
          <w:szCs w:val="22"/>
          <w:cs/>
        </w:rPr>
        <w:t xml:space="preserve"> </w:t>
      </w:r>
      <w:r w:rsidRPr="00A81986">
        <w:rPr>
          <w:rFonts w:ascii="Arial" w:hAnsi="Arial" w:cs="Arial"/>
          <w:sz w:val="22"/>
          <w:szCs w:val="22"/>
        </w:rPr>
        <w:t>is</w:t>
      </w:r>
      <w:r w:rsidRPr="00A81986">
        <w:rPr>
          <w:rFonts w:ascii="Arial" w:hAnsi="Arial" w:cs="Arial"/>
          <w:sz w:val="22"/>
          <w:szCs w:val="22"/>
          <w:cs/>
        </w:rPr>
        <w:t xml:space="preserve"> </w:t>
      </w:r>
      <w:r w:rsidRPr="00A81986">
        <w:rPr>
          <w:rFonts w:ascii="Arial" w:hAnsi="Arial" w:cs="Arial"/>
          <w:sz w:val="22"/>
          <w:szCs w:val="22"/>
        </w:rPr>
        <w:t>due</w:t>
      </w:r>
      <w:r w:rsidRPr="00A81986">
        <w:rPr>
          <w:rFonts w:ascii="Arial" w:hAnsi="Arial" w:cs="Arial"/>
          <w:sz w:val="22"/>
          <w:szCs w:val="22"/>
          <w:cs/>
        </w:rPr>
        <w:t xml:space="preserve"> </w:t>
      </w:r>
      <w:r w:rsidRPr="00A81986">
        <w:rPr>
          <w:rFonts w:ascii="Arial" w:hAnsi="Arial" w:cs="Arial"/>
          <w:sz w:val="22"/>
          <w:szCs w:val="22"/>
        </w:rPr>
        <w:t>to</w:t>
      </w:r>
      <w:r w:rsidRPr="00A81986">
        <w:rPr>
          <w:rFonts w:ascii="Arial" w:hAnsi="Arial" w:cs="Arial"/>
          <w:sz w:val="22"/>
          <w:szCs w:val="22"/>
          <w:cs/>
        </w:rPr>
        <w:t xml:space="preserve"> </w:t>
      </w:r>
      <w:r w:rsidRPr="00A81986">
        <w:rPr>
          <w:rFonts w:ascii="Arial" w:hAnsi="Arial" w:cs="Arial"/>
          <w:sz w:val="22"/>
          <w:szCs w:val="22"/>
        </w:rPr>
        <w:t>changes in</w:t>
      </w:r>
      <w:r w:rsidRPr="00A81986">
        <w:rPr>
          <w:rFonts w:ascii="Arial" w:hAnsi="Arial" w:cs="Arial"/>
          <w:sz w:val="22"/>
          <w:szCs w:val="22"/>
          <w:cs/>
        </w:rPr>
        <w:t xml:space="preserve"> </w:t>
      </w:r>
      <w:r w:rsidRPr="00A81986">
        <w:rPr>
          <w:rFonts w:ascii="Arial" w:hAnsi="Arial" w:cs="Arial"/>
          <w:sz w:val="22"/>
          <w:szCs w:val="22"/>
        </w:rPr>
        <w:t>the</w:t>
      </w:r>
      <w:r w:rsidRPr="00A81986">
        <w:rPr>
          <w:rFonts w:ascii="Arial" w:hAnsi="Arial" w:cs="Arial"/>
          <w:sz w:val="22"/>
          <w:szCs w:val="22"/>
          <w:cs/>
        </w:rPr>
        <w:t xml:space="preserve"> </w:t>
      </w:r>
      <w:r w:rsidRPr="00A81986">
        <w:rPr>
          <w:rFonts w:ascii="Arial" w:hAnsi="Arial" w:cs="Arial"/>
          <w:sz w:val="22"/>
          <w:szCs w:val="22"/>
        </w:rPr>
        <w:t>fair</w:t>
      </w:r>
      <w:r w:rsidRPr="00A81986">
        <w:rPr>
          <w:rFonts w:ascii="Arial" w:hAnsi="Arial" w:cs="Arial"/>
          <w:sz w:val="22"/>
          <w:szCs w:val="22"/>
          <w:cs/>
        </w:rPr>
        <w:t xml:space="preserve"> </w:t>
      </w:r>
      <w:r w:rsidRPr="00A81986">
        <w:rPr>
          <w:rFonts w:ascii="Arial" w:hAnsi="Arial" w:cs="Arial"/>
          <w:sz w:val="22"/>
          <w:szCs w:val="22"/>
        </w:rPr>
        <w:t>value</w:t>
      </w:r>
      <w:r w:rsidRPr="00A81986">
        <w:rPr>
          <w:rFonts w:ascii="Arial" w:hAnsi="Arial" w:cs="Arial"/>
          <w:sz w:val="22"/>
          <w:szCs w:val="22"/>
          <w:cs/>
        </w:rPr>
        <w:t xml:space="preserve"> </w:t>
      </w:r>
      <w:r w:rsidRPr="00A81986">
        <w:rPr>
          <w:rFonts w:ascii="Arial" w:hAnsi="Arial" w:cs="Arial"/>
          <w:sz w:val="22"/>
          <w:szCs w:val="22"/>
        </w:rPr>
        <w:t>of</w:t>
      </w:r>
      <w:r w:rsidRPr="00A81986">
        <w:rPr>
          <w:rFonts w:ascii="Arial" w:hAnsi="Arial" w:cs="Arial"/>
          <w:sz w:val="22"/>
          <w:szCs w:val="22"/>
          <w:cs/>
        </w:rPr>
        <w:t xml:space="preserve"> </w:t>
      </w:r>
      <w:r w:rsidRPr="00A81986">
        <w:rPr>
          <w:rFonts w:ascii="Arial" w:hAnsi="Arial" w:cs="Arial"/>
          <w:sz w:val="22"/>
          <w:szCs w:val="22"/>
        </w:rPr>
        <w:t>monetary</w:t>
      </w:r>
      <w:r w:rsidRPr="00A81986">
        <w:rPr>
          <w:rFonts w:ascii="Arial" w:hAnsi="Arial" w:cs="Arial"/>
          <w:sz w:val="22"/>
          <w:szCs w:val="22"/>
          <w:cs/>
        </w:rPr>
        <w:t xml:space="preserve"> </w:t>
      </w:r>
      <w:r w:rsidRPr="00A81986">
        <w:rPr>
          <w:rFonts w:ascii="Arial" w:hAnsi="Arial" w:cs="Arial"/>
          <w:sz w:val="22"/>
          <w:szCs w:val="22"/>
        </w:rPr>
        <w:t>assets</w:t>
      </w:r>
      <w:r w:rsidRPr="00A81986">
        <w:rPr>
          <w:rFonts w:ascii="Arial" w:hAnsi="Arial" w:cs="Arial"/>
          <w:sz w:val="22"/>
          <w:szCs w:val="22"/>
          <w:cs/>
        </w:rPr>
        <w:t xml:space="preserve"> </w:t>
      </w:r>
      <w:r w:rsidRPr="00A81986">
        <w:rPr>
          <w:rFonts w:ascii="Arial" w:hAnsi="Arial" w:cs="Arial"/>
          <w:sz w:val="22"/>
          <w:szCs w:val="22"/>
        </w:rPr>
        <w:t>and</w:t>
      </w:r>
      <w:r w:rsidRPr="00A81986">
        <w:rPr>
          <w:rFonts w:ascii="Arial" w:hAnsi="Arial" w:cs="Arial"/>
          <w:sz w:val="22"/>
          <w:szCs w:val="22"/>
          <w:cs/>
        </w:rPr>
        <w:t xml:space="preserve"> </w:t>
      </w:r>
      <w:r w:rsidRPr="00A81986">
        <w:rPr>
          <w:rFonts w:ascii="Arial" w:hAnsi="Arial" w:cs="Arial"/>
          <w:sz w:val="22"/>
          <w:szCs w:val="22"/>
        </w:rPr>
        <w:t>liabilities</w:t>
      </w:r>
      <w:r w:rsidRPr="00A81986">
        <w:rPr>
          <w:rFonts w:ascii="Arial" w:hAnsi="Arial" w:cs="Arial"/>
          <w:sz w:val="22"/>
          <w:szCs w:val="22"/>
          <w:cs/>
        </w:rPr>
        <w:t xml:space="preserve"> </w:t>
      </w:r>
      <w:r w:rsidRPr="00A81986">
        <w:rPr>
          <w:rFonts w:ascii="Arial" w:hAnsi="Arial" w:cs="Arial"/>
          <w:sz w:val="22"/>
          <w:szCs w:val="22"/>
        </w:rPr>
        <w:t>including</w:t>
      </w:r>
      <w:r w:rsidRPr="00A81986">
        <w:rPr>
          <w:rFonts w:ascii="Arial" w:hAnsi="Arial" w:cs="Arial"/>
          <w:sz w:val="22"/>
          <w:szCs w:val="22"/>
          <w:cs/>
        </w:rPr>
        <w:t xml:space="preserve"> </w:t>
      </w:r>
      <w:r w:rsidRPr="00A81986">
        <w:rPr>
          <w:rFonts w:ascii="Arial" w:hAnsi="Arial" w:cs="Arial"/>
          <w:sz w:val="22"/>
          <w:szCs w:val="22"/>
        </w:rPr>
        <w:t xml:space="preserve">derivatives as at </w:t>
      </w:r>
      <w:r w:rsidRPr="00A81986" w:rsidR="006A2B7F">
        <w:rPr>
          <w:rFonts w:ascii="Arial" w:hAnsi="Arial" w:cs="Arial"/>
          <w:sz w:val="22"/>
          <w:szCs w:val="22"/>
        </w:rPr>
        <w:t xml:space="preserve">31 March </w:t>
      </w:r>
      <w:r w:rsidRPr="00A81986" w:rsidR="00D15577">
        <w:rPr>
          <w:rFonts w:ascii="Arial" w:hAnsi="Arial" w:cs="Arial"/>
          <w:sz w:val="22"/>
          <w:szCs w:val="22"/>
        </w:rPr>
        <w:t>202</w:t>
      </w:r>
      <w:r w:rsidRPr="00A81986" w:rsidR="00360958">
        <w:rPr>
          <w:rFonts w:ascii="Arial" w:hAnsi="Arial" w:cs="Arial"/>
          <w:sz w:val="22"/>
          <w:szCs w:val="22"/>
        </w:rPr>
        <w:t>6</w:t>
      </w:r>
      <w:r w:rsidRPr="00A81986">
        <w:rPr>
          <w:rFonts w:ascii="Arial" w:hAnsi="Arial" w:cs="Arial"/>
          <w:sz w:val="22"/>
          <w:szCs w:val="22"/>
        </w:rPr>
        <w:t>.</w:t>
      </w:r>
      <w:r w:rsidRPr="00A81986" w:rsidR="00355E79">
        <w:rPr>
          <w:rFonts w:ascii="Arial" w:hAnsi="Arial" w:cs="Arial"/>
          <w:sz w:val="22"/>
          <w:szCs w:val="22"/>
          <w:cs/>
        </w:rPr>
        <w:t xml:space="preserve"> </w:t>
      </w:r>
      <w:r w:rsidRPr="00A81986" w:rsidR="002E4DC2">
        <w:rPr>
          <w:rFonts w:ascii="Arial" w:hAnsi="Arial" w:cs="Arial"/>
          <w:sz w:val="22"/>
          <w:szCs w:val="20"/>
        </w:rPr>
        <w:t>However, t</w:t>
      </w:r>
      <w:r w:rsidRPr="00A81986" w:rsidR="00355E79">
        <w:rPr>
          <w:rFonts w:ascii="Arial" w:hAnsi="Arial" w:cs="Arial"/>
          <w:sz w:val="22"/>
          <w:szCs w:val="20"/>
        </w:rPr>
        <w:t>his information is not a forecast or prediction of future market conditions and should be used with care.</w:t>
      </w:r>
    </w:p>
    <w:tbl>
      <w:tblPr>
        <w:tblW w:w="9270" w:type="dxa"/>
        <w:tblInd w:w="540" w:type="dxa"/>
        <w:tblLayout w:type="fixed"/>
        <w:tblLook w:val="04A0"/>
      </w:tblPr>
      <w:tblGrid>
        <w:gridCol w:w="1980"/>
        <w:gridCol w:w="2190"/>
        <w:gridCol w:w="2550"/>
        <w:gridCol w:w="2550"/>
      </w:tblGrid>
      <w:tr w14:paraId="10E3A6E5" w14:textId="77777777" w:rsidTr="002A29F9">
        <w:tblPrEx>
          <w:tblW w:w="9270" w:type="dxa"/>
          <w:tblInd w:w="540" w:type="dxa"/>
          <w:tblLayout w:type="fixed"/>
          <w:tblLook w:val="04A0"/>
        </w:tblPrEx>
        <w:tc>
          <w:tcPr>
            <w:tcW w:w="1980" w:type="dxa"/>
            <w:vAlign w:val="bottom"/>
          </w:tcPr>
          <w:p w:rsidR="00A36242" w:rsidRPr="00A81986" w:rsidP="00AC1AF6" w14:paraId="052A0662" w14:textId="0208833A">
            <w:pPr>
              <w:pBdr>
                <w:bottom w:val="single" w:sz="4" w:space="1" w:color="auto"/>
              </w:pBdr>
              <w:spacing w:line="360" w:lineRule="exact"/>
              <w:ind w:right="-14"/>
              <w:jc w:val="center"/>
              <w:textAlignment w:val="auto"/>
              <w:rPr>
                <w:rFonts w:ascii="Arial" w:hAnsi="Arial" w:cs="Arial"/>
                <w:sz w:val="20"/>
                <w:szCs w:val="20"/>
              </w:rPr>
            </w:pPr>
            <w:r w:rsidRPr="00A81986">
              <w:rPr>
                <w:rFonts w:ascii="Arial" w:hAnsi="Arial" w:cs="Arial"/>
                <w:sz w:val="20"/>
                <w:szCs w:val="20"/>
              </w:rPr>
              <w:t>Currency</w:t>
            </w:r>
          </w:p>
        </w:tc>
        <w:tc>
          <w:tcPr>
            <w:tcW w:w="2190" w:type="dxa"/>
            <w:vAlign w:val="bottom"/>
          </w:tcPr>
          <w:p w:rsidR="00A36242" w:rsidRPr="00A81986" w:rsidP="00AC1AF6" w14:paraId="3843864A" w14:textId="77777777">
            <w:pPr>
              <w:pBdr>
                <w:bottom w:val="single" w:sz="4" w:space="1" w:color="auto"/>
              </w:pBdr>
              <w:spacing w:line="360" w:lineRule="exact"/>
              <w:ind w:right="-14"/>
              <w:jc w:val="center"/>
              <w:textAlignment w:val="auto"/>
              <w:rPr>
                <w:rFonts w:ascii="Arial" w:hAnsi="Arial" w:cs="Arial"/>
                <w:sz w:val="20"/>
                <w:szCs w:val="20"/>
              </w:rPr>
            </w:pPr>
            <w:r w:rsidRPr="00A81986">
              <w:rPr>
                <w:rFonts w:ascii="Arial" w:hAnsi="Arial" w:cs="Arial"/>
                <w:sz w:val="20"/>
                <w:szCs w:val="20"/>
              </w:rPr>
              <w:t>Increase/decrease</w:t>
            </w:r>
          </w:p>
        </w:tc>
        <w:tc>
          <w:tcPr>
            <w:tcW w:w="2550" w:type="dxa"/>
            <w:vAlign w:val="bottom"/>
          </w:tcPr>
          <w:p w:rsidR="00A36242" w:rsidRPr="00A81986" w:rsidP="00AC1AF6" w14:paraId="11839090" w14:textId="05BE54BD">
            <w:pPr>
              <w:pBdr>
                <w:bottom w:val="single" w:sz="4" w:space="1" w:color="auto"/>
              </w:pBdr>
              <w:spacing w:line="360" w:lineRule="exact"/>
              <w:ind w:right="-14"/>
              <w:jc w:val="center"/>
              <w:textAlignment w:val="auto"/>
              <w:rPr>
                <w:rFonts w:ascii="Arial" w:hAnsi="Arial" w:cs="Arial"/>
                <w:sz w:val="20"/>
                <w:szCs w:val="20"/>
                <w:cs/>
              </w:rPr>
            </w:pPr>
            <w:r w:rsidRPr="00A81986">
              <w:rPr>
                <w:rFonts w:ascii="Arial" w:hAnsi="Arial" w:cs="Arial"/>
                <w:sz w:val="20"/>
                <w:szCs w:val="20"/>
              </w:rPr>
              <w:t xml:space="preserve">Effect on </w:t>
            </w:r>
            <w:r w:rsidRPr="00A81986" w:rsidR="00246522">
              <w:rPr>
                <w:rFonts w:ascii="Arial" w:hAnsi="Arial" w:cs="Arial"/>
                <w:sz w:val="20"/>
                <w:szCs w:val="20"/>
              </w:rPr>
              <w:t>profit</w:t>
            </w:r>
            <w:r w:rsidRPr="00A81986">
              <w:rPr>
                <w:rFonts w:ascii="Arial" w:hAnsi="Arial" w:cs="Arial"/>
                <w:sz w:val="20"/>
                <w:szCs w:val="20"/>
                <w:cs/>
              </w:rPr>
              <w:t xml:space="preserve"> </w:t>
            </w:r>
            <w:r w:rsidRPr="00A81986">
              <w:rPr>
                <w:rFonts w:ascii="Arial" w:hAnsi="Arial" w:cs="Arial"/>
                <w:sz w:val="20"/>
                <w:szCs w:val="20"/>
              </w:rPr>
              <w:t>before tax</w:t>
            </w:r>
            <w:r w:rsidRPr="00A81986" w:rsidR="00996EFD">
              <w:rPr>
                <w:rFonts w:ascii="Arial" w:hAnsi="Arial" w:cs="Arial"/>
                <w:sz w:val="20"/>
                <w:szCs w:val="20"/>
              </w:rPr>
              <w:t xml:space="preserve">                      Increase (decrease)</w:t>
            </w:r>
          </w:p>
        </w:tc>
        <w:tc>
          <w:tcPr>
            <w:tcW w:w="2550" w:type="dxa"/>
            <w:vAlign w:val="bottom"/>
          </w:tcPr>
          <w:p w:rsidR="00A36242" w:rsidRPr="00A81986" w:rsidP="00AC1AF6" w14:paraId="616593CA" w14:textId="7E06D391">
            <w:pPr>
              <w:pBdr>
                <w:bottom w:val="single" w:sz="4" w:space="1" w:color="auto"/>
              </w:pBdr>
              <w:spacing w:line="360" w:lineRule="exact"/>
              <w:ind w:right="-14"/>
              <w:jc w:val="center"/>
              <w:textAlignment w:val="auto"/>
              <w:rPr>
                <w:rFonts w:ascii="Arial" w:hAnsi="Arial" w:cs="Arial"/>
                <w:sz w:val="20"/>
                <w:szCs w:val="20"/>
              </w:rPr>
            </w:pPr>
            <w:r w:rsidRPr="00A81986">
              <w:rPr>
                <w:rFonts w:ascii="Arial" w:hAnsi="Arial" w:cs="Arial"/>
                <w:sz w:val="20"/>
                <w:szCs w:val="20"/>
              </w:rPr>
              <w:t>Effect on equity</w:t>
            </w:r>
            <w:r w:rsidRPr="00A81986" w:rsidR="00996EFD">
              <w:rPr>
                <w:rFonts w:ascii="Arial" w:hAnsi="Arial" w:cs="Arial"/>
                <w:sz w:val="20"/>
                <w:szCs w:val="20"/>
              </w:rPr>
              <w:t xml:space="preserve"> </w:t>
            </w:r>
            <w:r w:rsidRPr="00A81986" w:rsidR="008D4A29">
              <w:rPr>
                <w:rFonts w:ascii="Arial" w:hAnsi="Arial" w:cs="Arial"/>
                <w:sz w:val="20"/>
                <w:szCs w:val="20"/>
                <w:cs/>
              </w:rPr>
              <w:t xml:space="preserve">                 </w:t>
            </w:r>
            <w:r w:rsidRPr="00A81986" w:rsidR="00996EFD">
              <w:rPr>
                <w:rFonts w:ascii="Arial" w:hAnsi="Arial" w:cs="Arial"/>
                <w:sz w:val="20"/>
                <w:szCs w:val="20"/>
              </w:rPr>
              <w:t>Increase (decrease)</w:t>
            </w:r>
          </w:p>
        </w:tc>
      </w:tr>
      <w:tr w14:paraId="187906FC" w14:textId="77777777" w:rsidTr="002A29F9">
        <w:tblPrEx>
          <w:tblW w:w="9270" w:type="dxa"/>
          <w:tblInd w:w="540" w:type="dxa"/>
          <w:tblLayout w:type="fixed"/>
          <w:tblLook w:val="04A0"/>
        </w:tblPrEx>
        <w:tc>
          <w:tcPr>
            <w:tcW w:w="1980" w:type="dxa"/>
          </w:tcPr>
          <w:p w:rsidR="00A36242" w:rsidRPr="00A81986" w:rsidP="00AC1AF6" w14:paraId="088651FF" w14:textId="77777777">
            <w:pPr>
              <w:spacing w:line="360" w:lineRule="exact"/>
              <w:ind w:right="-14"/>
              <w:jc w:val="center"/>
              <w:textAlignment w:val="auto"/>
              <w:rPr>
                <w:rFonts w:ascii="Arial" w:hAnsi="Arial" w:cs="Arial"/>
                <w:sz w:val="20"/>
                <w:szCs w:val="20"/>
              </w:rPr>
            </w:pPr>
          </w:p>
        </w:tc>
        <w:tc>
          <w:tcPr>
            <w:tcW w:w="2190" w:type="dxa"/>
          </w:tcPr>
          <w:p w:rsidR="00A36242" w:rsidRPr="00A81986" w:rsidP="00AC1AF6" w14:paraId="24045CF5" w14:textId="77777777">
            <w:pPr>
              <w:spacing w:line="360" w:lineRule="exact"/>
              <w:ind w:right="-14"/>
              <w:jc w:val="center"/>
              <w:textAlignment w:val="auto"/>
              <w:rPr>
                <w:rFonts w:ascii="Arial" w:hAnsi="Arial" w:cs="Arial"/>
                <w:sz w:val="20"/>
                <w:szCs w:val="20"/>
              </w:rPr>
            </w:pPr>
            <w:r w:rsidRPr="00A81986">
              <w:rPr>
                <w:rFonts w:ascii="Arial" w:hAnsi="Arial" w:cs="Arial"/>
                <w:sz w:val="20"/>
                <w:szCs w:val="20"/>
              </w:rPr>
              <w:t>(%)</w:t>
            </w:r>
          </w:p>
        </w:tc>
        <w:tc>
          <w:tcPr>
            <w:tcW w:w="2550" w:type="dxa"/>
          </w:tcPr>
          <w:p w:rsidR="00A36242" w:rsidRPr="00A81986" w:rsidP="00AC1AF6" w14:paraId="566EFB1E" w14:textId="69FC1C23">
            <w:pPr>
              <w:spacing w:line="360" w:lineRule="exact"/>
              <w:ind w:right="-14"/>
              <w:jc w:val="center"/>
              <w:textAlignment w:val="auto"/>
              <w:rPr>
                <w:rFonts w:ascii="Arial" w:hAnsi="Arial" w:cs="Arial"/>
                <w:sz w:val="20"/>
                <w:szCs w:val="20"/>
                <w:cs/>
              </w:rPr>
            </w:pPr>
            <w:r w:rsidRPr="00A81986">
              <w:rPr>
                <w:rFonts w:ascii="Arial" w:hAnsi="Arial" w:cs="Arial"/>
                <w:sz w:val="20"/>
                <w:szCs w:val="20"/>
                <w:cs/>
              </w:rPr>
              <w:t>(</w:t>
            </w:r>
            <w:r w:rsidRPr="00A81986" w:rsidR="00795769">
              <w:rPr>
                <w:rFonts w:ascii="Arial" w:hAnsi="Arial" w:cs="Arial"/>
                <w:sz w:val="20"/>
                <w:szCs w:val="20"/>
              </w:rPr>
              <w:t>Million</w:t>
            </w:r>
            <w:r w:rsidRPr="00A81986">
              <w:rPr>
                <w:rFonts w:ascii="Arial" w:hAnsi="Arial" w:cs="Arial"/>
                <w:sz w:val="20"/>
                <w:szCs w:val="20"/>
              </w:rPr>
              <w:t xml:space="preserve"> Baht</w:t>
            </w:r>
            <w:r w:rsidRPr="00A81986">
              <w:rPr>
                <w:rFonts w:ascii="Arial" w:hAnsi="Arial" w:cs="Arial"/>
                <w:sz w:val="20"/>
                <w:szCs w:val="20"/>
                <w:cs/>
              </w:rPr>
              <w:t>)</w:t>
            </w:r>
          </w:p>
        </w:tc>
        <w:tc>
          <w:tcPr>
            <w:tcW w:w="2550" w:type="dxa"/>
          </w:tcPr>
          <w:p w:rsidR="00A36242" w:rsidRPr="00A81986" w:rsidP="00AC1AF6" w14:paraId="7AA49F1D" w14:textId="36F7AA5D">
            <w:pPr>
              <w:spacing w:line="360" w:lineRule="exact"/>
              <w:ind w:right="-14"/>
              <w:jc w:val="center"/>
              <w:textAlignment w:val="auto"/>
              <w:rPr>
                <w:rFonts w:ascii="Arial" w:hAnsi="Arial" w:cs="Arial"/>
                <w:sz w:val="20"/>
                <w:szCs w:val="20"/>
                <w:cs/>
              </w:rPr>
            </w:pPr>
            <w:r w:rsidRPr="00A81986">
              <w:rPr>
                <w:rFonts w:ascii="Arial" w:hAnsi="Arial" w:cs="Arial"/>
                <w:sz w:val="20"/>
                <w:szCs w:val="20"/>
              </w:rPr>
              <w:t>(</w:t>
            </w:r>
            <w:r w:rsidRPr="00A81986" w:rsidR="00795769">
              <w:rPr>
                <w:rFonts w:ascii="Arial" w:hAnsi="Arial" w:cs="Arial"/>
                <w:sz w:val="20"/>
                <w:szCs w:val="20"/>
              </w:rPr>
              <w:t>Million</w:t>
            </w:r>
            <w:r w:rsidRPr="00A81986">
              <w:rPr>
                <w:rFonts w:ascii="Arial" w:hAnsi="Arial" w:cs="Arial"/>
                <w:sz w:val="20"/>
                <w:szCs w:val="20"/>
              </w:rPr>
              <w:t xml:space="preserve"> Baht)</w:t>
            </w:r>
          </w:p>
        </w:tc>
      </w:tr>
      <w:tr w14:paraId="67F433EB" w14:textId="77777777" w:rsidTr="00DA5E25">
        <w:tblPrEx>
          <w:tblW w:w="9270" w:type="dxa"/>
          <w:tblInd w:w="540" w:type="dxa"/>
          <w:tblLayout w:type="fixed"/>
          <w:tblLook w:val="04A0"/>
        </w:tblPrEx>
        <w:tc>
          <w:tcPr>
            <w:tcW w:w="1980" w:type="dxa"/>
          </w:tcPr>
          <w:p w:rsidR="00C32804" w:rsidRPr="00A81986" w:rsidP="00AC1AF6" w14:paraId="5398D248" w14:textId="357FF222">
            <w:pPr>
              <w:spacing w:line="360" w:lineRule="exact"/>
              <w:ind w:right="-14"/>
              <w:textAlignment w:val="auto"/>
              <w:rPr>
                <w:rFonts w:ascii="Arial" w:hAnsi="Arial" w:cs="Arial"/>
                <w:sz w:val="20"/>
                <w:szCs w:val="20"/>
              </w:rPr>
            </w:pPr>
            <w:r w:rsidRPr="00A81986">
              <w:rPr>
                <w:rFonts w:ascii="Arial" w:hAnsi="Arial" w:cs="Arial"/>
                <w:sz w:val="20"/>
                <w:szCs w:val="20"/>
              </w:rPr>
              <w:t>Euro</w:t>
            </w:r>
          </w:p>
        </w:tc>
        <w:tc>
          <w:tcPr>
            <w:tcW w:w="2190" w:type="dxa"/>
            <w:vAlign w:val="bottom"/>
          </w:tcPr>
          <w:p w:rsidR="00C32804" w:rsidRPr="00A81986" w:rsidP="00AC1AF6" w14:paraId="28C7ED53" w14:textId="44780F8B">
            <w:pPr>
              <w:spacing w:line="360" w:lineRule="exact"/>
              <w:ind w:right="-14"/>
              <w:jc w:val="center"/>
              <w:textAlignment w:val="auto"/>
              <w:rPr>
                <w:rFonts w:ascii="Arial" w:hAnsi="Arial" w:cs="Arial"/>
                <w:sz w:val="20"/>
                <w:szCs w:val="20"/>
                <w:cs/>
              </w:rPr>
            </w:pPr>
            <w:r w:rsidRPr="00A81986">
              <w:rPr>
                <w:rFonts w:ascii="Arial" w:hAnsi="Arial" w:cs="Arial"/>
                <w:sz w:val="20"/>
                <w:szCs w:val="20"/>
              </w:rPr>
              <w:t>+10</w:t>
            </w:r>
          </w:p>
        </w:tc>
        <w:tc>
          <w:tcPr>
            <w:tcW w:w="2550" w:type="dxa"/>
          </w:tcPr>
          <w:p w:rsidR="00C32804" w:rsidRPr="00A81986" w:rsidP="00AC1AF6" w14:paraId="18E8427A" w14:textId="10C549F3">
            <w:pPr>
              <w:spacing w:line="360" w:lineRule="exact"/>
              <w:ind w:right="-14"/>
              <w:jc w:val="center"/>
              <w:textAlignment w:val="auto"/>
              <w:rPr>
                <w:rFonts w:ascii="Arial" w:hAnsi="Arial" w:cs="Arial"/>
                <w:sz w:val="20"/>
                <w:szCs w:val="20"/>
                <w:cs/>
              </w:rPr>
            </w:pPr>
            <w:r w:rsidRPr="00DA5E25">
              <w:rPr>
                <w:rFonts w:ascii="Arial" w:hAnsi="Arial" w:cs="Arial"/>
                <w:sz w:val="20"/>
                <w:szCs w:val="20"/>
              </w:rPr>
              <w:t>17</w:t>
            </w:r>
          </w:p>
        </w:tc>
        <w:tc>
          <w:tcPr>
            <w:tcW w:w="2550" w:type="dxa"/>
          </w:tcPr>
          <w:p w:rsidR="00C32804" w:rsidRPr="00A81986" w:rsidP="00AC1AF6" w14:paraId="538247C1" w14:textId="0D65AB72">
            <w:pPr>
              <w:spacing w:line="360" w:lineRule="exact"/>
              <w:ind w:right="-14"/>
              <w:jc w:val="center"/>
              <w:textAlignment w:val="auto"/>
              <w:rPr>
                <w:rFonts w:ascii="Arial" w:hAnsi="Arial" w:cs="Arial"/>
                <w:sz w:val="20"/>
                <w:szCs w:val="20"/>
              </w:rPr>
            </w:pPr>
            <w:r w:rsidRPr="00DA5E25">
              <w:rPr>
                <w:rFonts w:ascii="Arial" w:hAnsi="Arial" w:cs="Arial"/>
                <w:sz w:val="20"/>
                <w:szCs w:val="20"/>
              </w:rPr>
              <w:t>17</w:t>
            </w:r>
          </w:p>
        </w:tc>
      </w:tr>
      <w:tr w14:paraId="467589EF" w14:textId="77777777" w:rsidTr="00DA5E25">
        <w:tblPrEx>
          <w:tblW w:w="9270" w:type="dxa"/>
          <w:tblInd w:w="540" w:type="dxa"/>
          <w:tblLayout w:type="fixed"/>
          <w:tblLook w:val="04A0"/>
        </w:tblPrEx>
        <w:tc>
          <w:tcPr>
            <w:tcW w:w="1980" w:type="dxa"/>
          </w:tcPr>
          <w:p w:rsidR="00C32804" w:rsidRPr="00A81986" w:rsidP="00AC1AF6" w14:paraId="0821AF8B" w14:textId="77777777">
            <w:pPr>
              <w:spacing w:line="360" w:lineRule="exact"/>
              <w:ind w:right="-14"/>
              <w:textAlignment w:val="auto"/>
              <w:rPr>
                <w:rFonts w:ascii="Arial" w:hAnsi="Arial" w:cs="Arial"/>
                <w:sz w:val="20"/>
                <w:szCs w:val="20"/>
              </w:rPr>
            </w:pPr>
          </w:p>
        </w:tc>
        <w:tc>
          <w:tcPr>
            <w:tcW w:w="2190" w:type="dxa"/>
            <w:vAlign w:val="bottom"/>
          </w:tcPr>
          <w:p w:rsidR="00C32804" w:rsidRPr="00A81986" w:rsidP="00AC1AF6" w14:paraId="0F580F70" w14:textId="4CF92169">
            <w:pPr>
              <w:spacing w:line="360" w:lineRule="exact"/>
              <w:ind w:right="-14"/>
              <w:jc w:val="center"/>
              <w:textAlignment w:val="auto"/>
              <w:rPr>
                <w:rFonts w:ascii="Arial" w:hAnsi="Arial" w:cs="Arial"/>
                <w:sz w:val="20"/>
                <w:szCs w:val="20"/>
              </w:rPr>
            </w:pPr>
            <w:r w:rsidRPr="00A81986">
              <w:rPr>
                <w:rFonts w:ascii="Arial" w:hAnsi="Arial" w:cs="Arial"/>
                <w:sz w:val="20"/>
                <w:szCs w:val="20"/>
              </w:rPr>
              <w:t>-10</w:t>
            </w:r>
          </w:p>
        </w:tc>
        <w:tc>
          <w:tcPr>
            <w:tcW w:w="2550" w:type="dxa"/>
          </w:tcPr>
          <w:p w:rsidR="00C32804" w:rsidRPr="00A81986" w:rsidP="00AC1AF6" w14:paraId="4054E80C" w14:textId="3A53C8F5">
            <w:pPr>
              <w:spacing w:line="360" w:lineRule="exact"/>
              <w:ind w:right="-14"/>
              <w:jc w:val="center"/>
              <w:textAlignment w:val="auto"/>
              <w:rPr>
                <w:rFonts w:ascii="Arial" w:hAnsi="Arial" w:cs="Arial"/>
                <w:sz w:val="20"/>
                <w:szCs w:val="20"/>
                <w:cs/>
              </w:rPr>
            </w:pPr>
            <w:r w:rsidRPr="00DA5E25">
              <w:rPr>
                <w:rFonts w:ascii="Arial" w:hAnsi="Arial" w:cs="Arial"/>
                <w:sz w:val="20"/>
                <w:szCs w:val="20"/>
              </w:rPr>
              <w:t>(17)</w:t>
            </w:r>
          </w:p>
        </w:tc>
        <w:tc>
          <w:tcPr>
            <w:tcW w:w="2550" w:type="dxa"/>
          </w:tcPr>
          <w:p w:rsidR="00C32804" w:rsidRPr="00A81986" w:rsidP="00AC1AF6" w14:paraId="634B0B3C" w14:textId="68CEEFBD">
            <w:pPr>
              <w:spacing w:line="360" w:lineRule="exact"/>
              <w:ind w:right="-14"/>
              <w:jc w:val="center"/>
              <w:textAlignment w:val="auto"/>
              <w:rPr>
                <w:rFonts w:ascii="Arial" w:hAnsi="Arial" w:cs="Arial"/>
                <w:sz w:val="20"/>
                <w:szCs w:val="20"/>
              </w:rPr>
            </w:pPr>
            <w:r w:rsidRPr="00DA5E25">
              <w:rPr>
                <w:rFonts w:ascii="Arial" w:hAnsi="Arial" w:cs="Arial"/>
                <w:sz w:val="20"/>
                <w:szCs w:val="20"/>
              </w:rPr>
              <w:t>(17)</w:t>
            </w:r>
          </w:p>
        </w:tc>
      </w:tr>
      <w:tr w14:paraId="7BAB1729" w14:textId="77777777" w:rsidTr="00DA5E25">
        <w:tblPrEx>
          <w:tblW w:w="9270" w:type="dxa"/>
          <w:tblInd w:w="540" w:type="dxa"/>
          <w:tblLayout w:type="fixed"/>
          <w:tblLook w:val="04A0"/>
        </w:tblPrEx>
        <w:tc>
          <w:tcPr>
            <w:tcW w:w="1980" w:type="dxa"/>
          </w:tcPr>
          <w:p w:rsidR="00C32804" w:rsidRPr="00A81986" w:rsidP="00AC1AF6" w14:paraId="19FAF1B7" w14:textId="0878CA23">
            <w:pPr>
              <w:spacing w:line="360" w:lineRule="exact"/>
              <w:ind w:right="-14"/>
              <w:textAlignment w:val="auto"/>
              <w:rPr>
                <w:rFonts w:ascii="Arial" w:hAnsi="Arial" w:cs="Arial"/>
                <w:sz w:val="20"/>
                <w:szCs w:val="20"/>
              </w:rPr>
            </w:pPr>
            <w:r w:rsidRPr="00A81986">
              <w:rPr>
                <w:rFonts w:ascii="Arial" w:hAnsi="Arial" w:cs="Arial"/>
                <w:sz w:val="20"/>
                <w:szCs w:val="20"/>
              </w:rPr>
              <w:t>US dollar</w:t>
            </w:r>
          </w:p>
        </w:tc>
        <w:tc>
          <w:tcPr>
            <w:tcW w:w="2190" w:type="dxa"/>
            <w:vAlign w:val="bottom"/>
          </w:tcPr>
          <w:p w:rsidR="00C32804" w:rsidRPr="00A81986" w:rsidP="00AC1AF6" w14:paraId="4B17CBD4" w14:textId="58611341">
            <w:pPr>
              <w:spacing w:line="360" w:lineRule="exact"/>
              <w:ind w:right="-14"/>
              <w:jc w:val="center"/>
              <w:textAlignment w:val="auto"/>
              <w:rPr>
                <w:rFonts w:ascii="Arial" w:hAnsi="Arial" w:cs="Arial"/>
                <w:sz w:val="20"/>
                <w:szCs w:val="20"/>
              </w:rPr>
            </w:pPr>
            <w:r w:rsidRPr="00A81986">
              <w:rPr>
                <w:rFonts w:ascii="Arial" w:hAnsi="Arial" w:cs="Arial"/>
                <w:sz w:val="20"/>
                <w:szCs w:val="20"/>
                <w:cs/>
              </w:rPr>
              <w:t>+</w:t>
            </w:r>
            <w:r w:rsidRPr="00A81986">
              <w:rPr>
                <w:rFonts w:ascii="Arial" w:hAnsi="Arial" w:cs="Arial"/>
                <w:sz w:val="20"/>
                <w:szCs w:val="20"/>
              </w:rPr>
              <w:t>10</w:t>
            </w:r>
          </w:p>
        </w:tc>
        <w:tc>
          <w:tcPr>
            <w:tcW w:w="2550" w:type="dxa"/>
          </w:tcPr>
          <w:p w:rsidR="00C32804" w:rsidRPr="00A81986" w:rsidP="00AC1AF6" w14:paraId="6AF34F64" w14:textId="2D3A31A9">
            <w:pPr>
              <w:spacing w:line="360" w:lineRule="exact"/>
              <w:ind w:right="-14"/>
              <w:jc w:val="center"/>
              <w:textAlignment w:val="auto"/>
              <w:rPr>
                <w:rFonts w:ascii="Arial" w:hAnsi="Arial" w:cs="Arial"/>
                <w:sz w:val="20"/>
                <w:szCs w:val="20"/>
                <w:cs/>
              </w:rPr>
            </w:pPr>
            <w:r w:rsidRPr="00DA5E25">
              <w:rPr>
                <w:rFonts w:ascii="Arial" w:hAnsi="Arial" w:cs="Arial"/>
                <w:sz w:val="20"/>
                <w:szCs w:val="20"/>
              </w:rPr>
              <w:t>(22)</w:t>
            </w:r>
          </w:p>
        </w:tc>
        <w:tc>
          <w:tcPr>
            <w:tcW w:w="2550" w:type="dxa"/>
          </w:tcPr>
          <w:p w:rsidR="00C32804" w:rsidRPr="00A81986" w:rsidP="00AC1AF6" w14:paraId="25831800" w14:textId="2CF9853A">
            <w:pPr>
              <w:spacing w:line="360" w:lineRule="exact"/>
              <w:ind w:right="-14"/>
              <w:jc w:val="center"/>
              <w:textAlignment w:val="auto"/>
              <w:rPr>
                <w:rFonts w:ascii="Arial" w:hAnsi="Arial" w:cs="Arial"/>
                <w:sz w:val="20"/>
                <w:szCs w:val="20"/>
              </w:rPr>
            </w:pPr>
            <w:r w:rsidRPr="00DA5E25">
              <w:rPr>
                <w:rFonts w:ascii="Arial" w:hAnsi="Arial" w:cs="Arial"/>
                <w:sz w:val="20"/>
                <w:szCs w:val="20"/>
              </w:rPr>
              <w:t>(22)</w:t>
            </w:r>
          </w:p>
        </w:tc>
      </w:tr>
      <w:tr w14:paraId="18DA15B3" w14:textId="77777777" w:rsidTr="00DA5E25">
        <w:tblPrEx>
          <w:tblW w:w="9270" w:type="dxa"/>
          <w:tblInd w:w="540" w:type="dxa"/>
          <w:tblLayout w:type="fixed"/>
          <w:tblLook w:val="04A0"/>
        </w:tblPrEx>
        <w:tc>
          <w:tcPr>
            <w:tcW w:w="1980" w:type="dxa"/>
          </w:tcPr>
          <w:p w:rsidR="00C32804" w:rsidRPr="00A81986" w:rsidP="00AC1AF6" w14:paraId="1F8B91F6" w14:textId="77777777">
            <w:pPr>
              <w:spacing w:line="360" w:lineRule="exact"/>
              <w:ind w:right="-14"/>
              <w:textAlignment w:val="auto"/>
              <w:rPr>
                <w:rFonts w:ascii="Arial" w:hAnsi="Arial" w:cs="Arial"/>
                <w:sz w:val="20"/>
                <w:szCs w:val="20"/>
              </w:rPr>
            </w:pPr>
          </w:p>
        </w:tc>
        <w:tc>
          <w:tcPr>
            <w:tcW w:w="2190" w:type="dxa"/>
            <w:vAlign w:val="bottom"/>
          </w:tcPr>
          <w:p w:rsidR="00C32804" w:rsidRPr="00A81986" w:rsidP="00AC1AF6" w14:paraId="486B41F7" w14:textId="1F2C795C">
            <w:pPr>
              <w:spacing w:line="360" w:lineRule="exact"/>
              <w:ind w:right="-14"/>
              <w:jc w:val="center"/>
              <w:textAlignment w:val="auto"/>
              <w:rPr>
                <w:rFonts w:ascii="Arial" w:hAnsi="Arial" w:cs="Arial"/>
                <w:sz w:val="20"/>
                <w:szCs w:val="20"/>
              </w:rPr>
            </w:pPr>
            <w:r w:rsidRPr="00A81986">
              <w:rPr>
                <w:rFonts w:ascii="Arial" w:hAnsi="Arial" w:cs="Arial"/>
                <w:sz w:val="20"/>
                <w:szCs w:val="20"/>
              </w:rPr>
              <w:t>-10</w:t>
            </w:r>
          </w:p>
        </w:tc>
        <w:tc>
          <w:tcPr>
            <w:tcW w:w="2550" w:type="dxa"/>
          </w:tcPr>
          <w:p w:rsidR="00C32804" w:rsidRPr="00A81986" w:rsidP="00AC1AF6" w14:paraId="55CE7207" w14:textId="6679ACBD">
            <w:pPr>
              <w:spacing w:line="360" w:lineRule="exact"/>
              <w:ind w:right="-14"/>
              <w:jc w:val="center"/>
              <w:textAlignment w:val="auto"/>
              <w:rPr>
                <w:rFonts w:ascii="Arial" w:hAnsi="Arial" w:cs="Arial"/>
                <w:sz w:val="20"/>
                <w:szCs w:val="20"/>
                <w:cs/>
              </w:rPr>
            </w:pPr>
            <w:r w:rsidRPr="00DA5E25">
              <w:rPr>
                <w:rFonts w:ascii="Arial" w:hAnsi="Arial" w:cs="Arial"/>
                <w:sz w:val="20"/>
                <w:szCs w:val="20"/>
              </w:rPr>
              <w:t>22</w:t>
            </w:r>
          </w:p>
        </w:tc>
        <w:tc>
          <w:tcPr>
            <w:tcW w:w="2550" w:type="dxa"/>
          </w:tcPr>
          <w:p w:rsidR="00C32804" w:rsidRPr="00A81986" w:rsidP="00AC1AF6" w14:paraId="57036BF8" w14:textId="341DFCCB">
            <w:pPr>
              <w:spacing w:line="360" w:lineRule="exact"/>
              <w:ind w:right="-14"/>
              <w:jc w:val="center"/>
              <w:textAlignment w:val="auto"/>
              <w:rPr>
                <w:rFonts w:ascii="Arial" w:hAnsi="Arial" w:cs="Arial"/>
                <w:sz w:val="20"/>
                <w:szCs w:val="20"/>
              </w:rPr>
            </w:pPr>
            <w:r w:rsidRPr="00DA5E25">
              <w:rPr>
                <w:rFonts w:ascii="Arial" w:hAnsi="Arial" w:cs="Arial"/>
                <w:sz w:val="20"/>
                <w:szCs w:val="20"/>
              </w:rPr>
              <w:t>22</w:t>
            </w:r>
          </w:p>
        </w:tc>
      </w:tr>
      <w:tr w14:paraId="3B41FFEE" w14:textId="77777777" w:rsidTr="00DA5E25">
        <w:tblPrEx>
          <w:tblW w:w="9270" w:type="dxa"/>
          <w:tblInd w:w="540" w:type="dxa"/>
          <w:tblLayout w:type="fixed"/>
          <w:tblLook w:val="04A0"/>
        </w:tblPrEx>
        <w:tc>
          <w:tcPr>
            <w:tcW w:w="1980" w:type="dxa"/>
          </w:tcPr>
          <w:p w:rsidR="00C32804" w:rsidRPr="00A81986" w:rsidP="00AC1AF6" w14:paraId="6B0B7132" w14:textId="23511D13">
            <w:pPr>
              <w:spacing w:line="360" w:lineRule="exact"/>
              <w:ind w:right="-14"/>
              <w:textAlignment w:val="auto"/>
              <w:rPr>
                <w:rFonts w:ascii="Arial" w:hAnsi="Arial" w:cs="Arial"/>
                <w:sz w:val="20"/>
                <w:szCs w:val="20"/>
              </w:rPr>
            </w:pPr>
            <w:r w:rsidRPr="00A81986">
              <w:rPr>
                <w:rFonts w:ascii="Arial" w:hAnsi="Arial" w:cs="Arial"/>
                <w:sz w:val="20"/>
                <w:szCs w:val="20"/>
              </w:rPr>
              <w:t>HKD</w:t>
            </w:r>
          </w:p>
        </w:tc>
        <w:tc>
          <w:tcPr>
            <w:tcW w:w="2190" w:type="dxa"/>
            <w:vAlign w:val="bottom"/>
          </w:tcPr>
          <w:p w:rsidR="00C32804" w:rsidRPr="00A81986" w:rsidP="00AC1AF6" w14:paraId="31026945" w14:textId="0838829C">
            <w:pPr>
              <w:spacing w:line="360" w:lineRule="exact"/>
              <w:ind w:right="-14"/>
              <w:jc w:val="center"/>
              <w:textAlignment w:val="auto"/>
              <w:rPr>
                <w:rFonts w:ascii="Arial" w:hAnsi="Arial" w:cs="Arial"/>
                <w:sz w:val="20"/>
                <w:szCs w:val="20"/>
              </w:rPr>
            </w:pPr>
            <w:r w:rsidRPr="00A81986">
              <w:rPr>
                <w:rFonts w:ascii="Arial" w:hAnsi="Arial" w:cs="Arial"/>
                <w:sz w:val="20"/>
                <w:szCs w:val="20"/>
                <w:cs/>
              </w:rPr>
              <w:t>+</w:t>
            </w:r>
            <w:r w:rsidRPr="00A81986">
              <w:rPr>
                <w:rFonts w:ascii="Arial" w:hAnsi="Arial" w:cs="Arial"/>
                <w:sz w:val="20"/>
                <w:szCs w:val="20"/>
              </w:rPr>
              <w:t>10</w:t>
            </w:r>
          </w:p>
        </w:tc>
        <w:tc>
          <w:tcPr>
            <w:tcW w:w="2550" w:type="dxa"/>
          </w:tcPr>
          <w:p w:rsidR="00C32804" w:rsidRPr="00A81986" w:rsidP="00AC1AF6" w14:paraId="448D4845" w14:textId="7D77BFC0">
            <w:pPr>
              <w:spacing w:line="360" w:lineRule="exact"/>
              <w:ind w:right="-14"/>
              <w:jc w:val="center"/>
              <w:textAlignment w:val="auto"/>
              <w:rPr>
                <w:rFonts w:ascii="Arial" w:hAnsi="Arial" w:cs="Arial"/>
                <w:sz w:val="20"/>
                <w:szCs w:val="20"/>
              </w:rPr>
            </w:pPr>
            <w:r w:rsidRPr="00DA5E25">
              <w:rPr>
                <w:rFonts w:ascii="Arial" w:hAnsi="Arial" w:cs="Arial"/>
                <w:sz w:val="20"/>
                <w:szCs w:val="20"/>
              </w:rPr>
              <w:t>73</w:t>
            </w:r>
          </w:p>
        </w:tc>
        <w:tc>
          <w:tcPr>
            <w:tcW w:w="2550" w:type="dxa"/>
          </w:tcPr>
          <w:p w:rsidR="00C32804" w:rsidRPr="00A81986" w:rsidP="00AC1AF6" w14:paraId="7B1A4E7D" w14:textId="760417F1">
            <w:pPr>
              <w:spacing w:line="360" w:lineRule="exact"/>
              <w:ind w:right="-14"/>
              <w:jc w:val="center"/>
              <w:textAlignment w:val="auto"/>
              <w:rPr>
                <w:rFonts w:ascii="Arial" w:hAnsi="Arial" w:cs="Arial"/>
                <w:sz w:val="20"/>
                <w:szCs w:val="20"/>
              </w:rPr>
            </w:pPr>
            <w:r w:rsidRPr="00DA5E25">
              <w:rPr>
                <w:rFonts w:ascii="Arial" w:hAnsi="Arial" w:cs="Arial"/>
                <w:sz w:val="20"/>
                <w:szCs w:val="20"/>
              </w:rPr>
              <w:t>73</w:t>
            </w:r>
          </w:p>
        </w:tc>
      </w:tr>
      <w:tr w14:paraId="2E0F9A42" w14:textId="77777777" w:rsidTr="00DA5E25">
        <w:tblPrEx>
          <w:tblW w:w="9270" w:type="dxa"/>
          <w:tblInd w:w="540" w:type="dxa"/>
          <w:tblLayout w:type="fixed"/>
          <w:tblLook w:val="04A0"/>
        </w:tblPrEx>
        <w:tc>
          <w:tcPr>
            <w:tcW w:w="1980" w:type="dxa"/>
          </w:tcPr>
          <w:p w:rsidR="00C32804" w:rsidRPr="00A81986" w:rsidP="00AC1AF6" w14:paraId="56D911AC" w14:textId="77777777">
            <w:pPr>
              <w:spacing w:line="360" w:lineRule="exact"/>
              <w:ind w:right="-14"/>
              <w:textAlignment w:val="auto"/>
              <w:rPr>
                <w:rFonts w:ascii="Arial" w:hAnsi="Arial" w:cs="Arial"/>
                <w:sz w:val="20"/>
                <w:szCs w:val="20"/>
              </w:rPr>
            </w:pPr>
          </w:p>
        </w:tc>
        <w:tc>
          <w:tcPr>
            <w:tcW w:w="2190" w:type="dxa"/>
            <w:vAlign w:val="bottom"/>
          </w:tcPr>
          <w:p w:rsidR="00C32804" w:rsidRPr="00A81986" w:rsidP="00AC1AF6" w14:paraId="6087C8E7" w14:textId="7AF75962">
            <w:pPr>
              <w:spacing w:line="360" w:lineRule="exact"/>
              <w:ind w:right="-14"/>
              <w:jc w:val="center"/>
              <w:textAlignment w:val="auto"/>
              <w:rPr>
                <w:rFonts w:ascii="Arial" w:hAnsi="Arial" w:cs="Arial"/>
                <w:sz w:val="20"/>
                <w:szCs w:val="20"/>
              </w:rPr>
            </w:pPr>
            <w:r w:rsidRPr="00A81986">
              <w:rPr>
                <w:rFonts w:ascii="Arial" w:hAnsi="Arial" w:cs="Arial"/>
                <w:sz w:val="20"/>
                <w:szCs w:val="20"/>
              </w:rPr>
              <w:t>-10</w:t>
            </w:r>
          </w:p>
        </w:tc>
        <w:tc>
          <w:tcPr>
            <w:tcW w:w="2550" w:type="dxa"/>
          </w:tcPr>
          <w:p w:rsidR="00C32804" w:rsidRPr="00A81986" w:rsidP="00AC1AF6" w14:paraId="54332274" w14:textId="161767AC">
            <w:pPr>
              <w:spacing w:line="360" w:lineRule="exact"/>
              <w:ind w:right="-14"/>
              <w:jc w:val="center"/>
              <w:textAlignment w:val="auto"/>
              <w:rPr>
                <w:rFonts w:ascii="Arial" w:hAnsi="Arial" w:cs="Arial"/>
                <w:sz w:val="20"/>
                <w:szCs w:val="20"/>
              </w:rPr>
            </w:pPr>
            <w:r w:rsidRPr="00DA5E25">
              <w:rPr>
                <w:rFonts w:ascii="Arial" w:hAnsi="Arial" w:cs="Arial"/>
                <w:sz w:val="20"/>
                <w:szCs w:val="20"/>
              </w:rPr>
              <w:t>(73)</w:t>
            </w:r>
          </w:p>
        </w:tc>
        <w:tc>
          <w:tcPr>
            <w:tcW w:w="2550" w:type="dxa"/>
          </w:tcPr>
          <w:p w:rsidR="00C32804" w:rsidRPr="00A81986" w:rsidP="00AC1AF6" w14:paraId="48BDA27E" w14:textId="1AF0F359">
            <w:pPr>
              <w:spacing w:line="360" w:lineRule="exact"/>
              <w:ind w:right="-14"/>
              <w:jc w:val="center"/>
              <w:textAlignment w:val="auto"/>
              <w:rPr>
                <w:rFonts w:ascii="Arial" w:hAnsi="Arial" w:cs="Arial"/>
                <w:sz w:val="20"/>
                <w:szCs w:val="20"/>
              </w:rPr>
            </w:pPr>
            <w:r w:rsidRPr="00DA5E25">
              <w:rPr>
                <w:rFonts w:ascii="Arial" w:hAnsi="Arial" w:cs="Arial"/>
                <w:sz w:val="20"/>
                <w:szCs w:val="20"/>
              </w:rPr>
              <w:t>(73)</w:t>
            </w:r>
          </w:p>
        </w:tc>
      </w:tr>
    </w:tbl>
    <w:p w:rsidR="002E5A1C" w:rsidRPr="00A81986" w14:paraId="03ABA765" w14:textId="77777777">
      <w:pPr>
        <w:overflowPunct/>
        <w:autoSpaceDE/>
        <w:autoSpaceDN/>
        <w:adjustRightInd/>
        <w:spacing w:after="200" w:line="276" w:lineRule="auto"/>
        <w:textAlignment w:val="auto"/>
        <w:rPr>
          <w:rFonts w:ascii="Arial" w:hAnsi="Arial" w:cs="Arial"/>
          <w:i/>
          <w:iCs/>
          <w:sz w:val="22"/>
          <w:szCs w:val="22"/>
          <w:u w:val="single"/>
        </w:rPr>
      </w:pPr>
      <w:r w:rsidRPr="00A81986">
        <w:rPr>
          <w:rFonts w:ascii="Arial" w:hAnsi="Arial" w:cs="Arial"/>
          <w:i/>
          <w:iCs/>
          <w:sz w:val="22"/>
          <w:szCs w:val="22"/>
          <w:u w:val="single"/>
        </w:rPr>
        <w:br w:type="page"/>
      </w:r>
    </w:p>
    <w:p w:rsidR="00DF7469" w:rsidRPr="00A81986" w:rsidP="00616D01" w14:paraId="7440EC40" w14:textId="26897DCB">
      <w:pPr>
        <w:tabs>
          <w:tab w:val="left" w:pos="2880"/>
          <w:tab w:val="left" w:pos="5760"/>
          <w:tab w:val="decimal" w:pos="6660"/>
          <w:tab w:val="left" w:pos="7110"/>
          <w:tab w:val="decimal" w:pos="7920"/>
        </w:tabs>
        <w:spacing w:before="120" w:after="120" w:line="380" w:lineRule="exact"/>
        <w:ind w:left="605" w:right="-43"/>
        <w:jc w:val="both"/>
        <w:rPr>
          <w:rFonts w:ascii="Arial" w:hAnsi="Arial" w:cs="Arial"/>
          <w:i/>
          <w:iCs/>
          <w:sz w:val="22"/>
          <w:szCs w:val="22"/>
          <w:u w:val="single"/>
        </w:rPr>
      </w:pPr>
      <w:r w:rsidRPr="00A81986">
        <w:rPr>
          <w:rFonts w:ascii="Arial" w:hAnsi="Arial" w:cs="Arial"/>
          <w:i/>
          <w:iCs/>
          <w:sz w:val="22"/>
          <w:szCs w:val="22"/>
          <w:u w:val="single"/>
        </w:rPr>
        <w:t>Interest rate risk</w:t>
      </w:r>
    </w:p>
    <w:p w:rsidR="002E5A1C" w:rsidRPr="00A81986" w:rsidP="00616D01" w14:paraId="4D07A925" w14:textId="15290E15">
      <w:pPr>
        <w:tabs>
          <w:tab w:val="left" w:pos="2880"/>
          <w:tab w:val="left" w:pos="5760"/>
          <w:tab w:val="decimal" w:pos="6660"/>
          <w:tab w:val="left" w:pos="7110"/>
          <w:tab w:val="decimal" w:pos="7920"/>
        </w:tabs>
        <w:spacing w:before="120" w:after="120" w:line="380" w:lineRule="exact"/>
        <w:ind w:left="605" w:right="-43"/>
        <w:jc w:val="both"/>
        <w:rPr>
          <w:rFonts w:ascii="Arial" w:hAnsi="Arial" w:cs="Arial"/>
          <w:sz w:val="22"/>
          <w:szCs w:val="22"/>
        </w:rPr>
      </w:pPr>
      <w:r w:rsidRPr="00A81986">
        <w:rPr>
          <w:rFonts w:ascii="Arial" w:hAnsi="Arial" w:cs="Arial"/>
          <w:sz w:val="22"/>
          <w:szCs w:val="22"/>
        </w:rPr>
        <w:t xml:space="preserve">The Group’s exposure to interest rate risk relates primarily to its </w:t>
      </w:r>
      <w:r w:rsidRPr="00A81986" w:rsidR="00394900">
        <w:rPr>
          <w:rFonts w:ascii="Arial" w:hAnsi="Arial" w:cs="Arial"/>
          <w:sz w:val="22"/>
          <w:szCs w:val="22"/>
        </w:rPr>
        <w:t>financial assets and liabilities</w:t>
      </w:r>
      <w:r w:rsidRPr="00A81986">
        <w:rPr>
          <w:rFonts w:ascii="Arial" w:hAnsi="Arial" w:cs="Arial"/>
          <w:sz w:val="22"/>
          <w:szCs w:val="22"/>
        </w:rPr>
        <w:t>. Most of the Group’s financial assets and liabilities bear floating interest rates or fixed interest rates which are close to the market rate</w:t>
      </w:r>
      <w:r w:rsidRPr="00A81986" w:rsidR="0004139C">
        <w:rPr>
          <w:rFonts w:ascii="Arial" w:hAnsi="Arial" w:cs="Arial"/>
          <w:sz w:val="22"/>
          <w:szCs w:val="22"/>
        </w:rPr>
        <w:t>,</w:t>
      </w:r>
      <w:r w:rsidRPr="00A81986" w:rsidR="00D856D7">
        <w:rPr>
          <w:rFonts w:ascii="Arial" w:hAnsi="Arial" w:cs="Arial"/>
          <w:sz w:val="22"/>
          <w:szCs w:val="22"/>
        </w:rPr>
        <w:t xml:space="preserve"> except</w:t>
      </w:r>
      <w:r w:rsidRPr="00A81986" w:rsidR="00B378C2">
        <w:rPr>
          <w:rFonts w:ascii="Arial" w:hAnsi="Arial" w:cs="Arial"/>
          <w:sz w:val="22"/>
          <w:szCs w:val="22"/>
        </w:rPr>
        <w:t xml:space="preserve"> for trade and other receivables, trade and other </w:t>
      </w:r>
      <w:r w:rsidRPr="00A81986" w:rsidR="0004139C">
        <w:rPr>
          <w:rFonts w:ascii="Arial" w:hAnsi="Arial" w:cs="Arial"/>
          <w:sz w:val="22"/>
          <w:szCs w:val="22"/>
        </w:rPr>
        <w:t>pay</w:t>
      </w:r>
      <w:r w:rsidRPr="00A81986" w:rsidR="00B378C2">
        <w:rPr>
          <w:rFonts w:ascii="Arial" w:hAnsi="Arial" w:cs="Arial"/>
          <w:sz w:val="22"/>
          <w:szCs w:val="22"/>
        </w:rPr>
        <w:t>ables</w:t>
      </w:r>
      <w:r w:rsidRPr="00A81986" w:rsidR="005E7AF4">
        <w:rPr>
          <w:rFonts w:ascii="Arial" w:hAnsi="Arial" w:cs="Arial"/>
          <w:sz w:val="22"/>
          <w:szCs w:val="22"/>
        </w:rPr>
        <w:t xml:space="preserve"> and advance </w:t>
      </w:r>
      <w:r w:rsidRPr="00A81986" w:rsidR="001F0024">
        <w:rPr>
          <w:rFonts w:ascii="Arial" w:hAnsi="Arial" w:cs="Arial"/>
          <w:sz w:val="22"/>
          <w:szCs w:val="22"/>
        </w:rPr>
        <w:t xml:space="preserve">receivables </w:t>
      </w:r>
      <w:r w:rsidRPr="00A81986" w:rsidR="00297DBD">
        <w:rPr>
          <w:rFonts w:ascii="Arial" w:hAnsi="Arial" w:cs="Arial"/>
          <w:sz w:val="22"/>
          <w:szCs w:val="22"/>
        </w:rPr>
        <w:t>with</w:t>
      </w:r>
      <w:r w:rsidRPr="00A81986" w:rsidR="001F0024">
        <w:rPr>
          <w:rFonts w:ascii="Arial" w:hAnsi="Arial" w:cs="Arial"/>
          <w:sz w:val="22"/>
          <w:szCs w:val="22"/>
        </w:rPr>
        <w:t xml:space="preserve"> no interest</w:t>
      </w:r>
      <w:r w:rsidRPr="00A81986">
        <w:rPr>
          <w:rFonts w:ascii="Arial" w:hAnsi="Arial" w:cs="Arial"/>
          <w:sz w:val="22"/>
          <w:szCs w:val="22"/>
        </w:rPr>
        <w:t>.</w:t>
      </w:r>
    </w:p>
    <w:p w:rsidR="00A36242" w:rsidRPr="00A81986" w:rsidP="00616D01" w14:paraId="31C5B302" w14:textId="24A55764">
      <w:pPr>
        <w:tabs>
          <w:tab w:val="left" w:pos="2880"/>
          <w:tab w:val="left" w:pos="5760"/>
          <w:tab w:val="decimal" w:pos="6660"/>
          <w:tab w:val="left" w:pos="7110"/>
          <w:tab w:val="decimal" w:pos="7920"/>
        </w:tabs>
        <w:spacing w:before="120" w:after="120" w:line="380" w:lineRule="exact"/>
        <w:ind w:left="605" w:right="-43"/>
        <w:jc w:val="both"/>
        <w:rPr>
          <w:rFonts w:ascii="Arial" w:hAnsi="Arial" w:cs="Arial"/>
          <w:i/>
          <w:iCs/>
          <w:sz w:val="22"/>
          <w:szCs w:val="22"/>
        </w:rPr>
      </w:pPr>
      <w:r w:rsidRPr="00A81986">
        <w:rPr>
          <w:rFonts w:ascii="Arial" w:hAnsi="Arial" w:cs="Arial"/>
          <w:sz w:val="22"/>
          <w:szCs w:val="22"/>
        </w:rPr>
        <w:t xml:space="preserve">The Group enters into interest rate swaps, in which it agrees to exchange, at specified intervals, between fixed and variable rate interest amounts calculated by reference to an agreed-upon notional principal amount as described in Note </w:t>
      </w:r>
      <w:r w:rsidRPr="00A81986" w:rsidR="00E87A46">
        <w:rPr>
          <w:rFonts w:ascii="Arial" w:hAnsi="Arial" w:cs="Arial"/>
          <w:sz w:val="22"/>
          <w:szCs w:val="22"/>
        </w:rPr>
        <w:t>56</w:t>
      </w:r>
      <w:r w:rsidRPr="00A81986" w:rsidR="00755745">
        <w:rPr>
          <w:rFonts w:ascii="Arial" w:hAnsi="Arial" w:cs="Arial"/>
          <w:sz w:val="22"/>
          <w:szCs w:val="22"/>
        </w:rPr>
        <w:t>.</w:t>
      </w:r>
      <w:r w:rsidRPr="00A81986" w:rsidR="002D6403">
        <w:rPr>
          <w:rFonts w:ascii="Arial" w:hAnsi="Arial" w:cs="Arial"/>
          <w:sz w:val="22"/>
          <w:szCs w:val="22"/>
        </w:rPr>
        <w:t xml:space="preserve">1 </w:t>
      </w:r>
      <w:r w:rsidRPr="00A81986">
        <w:rPr>
          <w:rFonts w:ascii="Arial" w:hAnsi="Arial" w:cs="Arial"/>
          <w:sz w:val="22"/>
          <w:szCs w:val="22"/>
        </w:rPr>
        <w:t>to the financial statements</w:t>
      </w:r>
      <w:r w:rsidRPr="00A81986" w:rsidR="00FC4CC4">
        <w:rPr>
          <w:rFonts w:ascii="Arial" w:hAnsi="Arial" w:cs="Arial"/>
          <w:sz w:val="22"/>
          <w:szCs w:val="22"/>
        </w:rPr>
        <w:t>.</w:t>
      </w:r>
    </w:p>
    <w:p w:rsidR="006D76A9" w:rsidRPr="00A81986" w:rsidP="00616D01" w14:paraId="11A04000" w14:textId="15F097C9">
      <w:pPr>
        <w:tabs>
          <w:tab w:val="left" w:pos="2880"/>
          <w:tab w:val="left" w:pos="5760"/>
          <w:tab w:val="decimal" w:pos="6660"/>
          <w:tab w:val="left" w:pos="7110"/>
          <w:tab w:val="decimal" w:pos="7920"/>
        </w:tabs>
        <w:spacing w:before="120" w:after="120" w:line="380" w:lineRule="exact"/>
        <w:ind w:left="605" w:right="-43"/>
        <w:jc w:val="both"/>
        <w:rPr>
          <w:rFonts w:ascii="Arial" w:hAnsi="Arial" w:cs="Arial"/>
          <w:sz w:val="22"/>
          <w:szCs w:val="22"/>
        </w:rPr>
      </w:pPr>
      <w:r w:rsidRPr="00A81986">
        <w:rPr>
          <w:rFonts w:ascii="Arial" w:hAnsi="Arial" w:cs="Arial"/>
          <w:sz w:val="22"/>
          <w:szCs w:val="22"/>
        </w:rPr>
        <w:t>For the life insurance business, changes in interest rates affect the operations and the risk-based capital of the subsidiary since the financial assets and liabilities arising from insurance contracts are sensitive to changes in market interest rates, which are used in discounting to measure value. The discounted value varies inversely with the interest rate. The subsidiary manages interest rate risk by matching assets and liabilities (through asset and liability management) because the timing of cash outflow of life insurance reserves may not be consistent with the cash inflow of financial assets by perform duration matching to reduce the effect of change on interest rate. The subsidiary also perform scenario test to adjusts the structure and proportions of investments in assets in order to generate appropriate cash inflows that match the direction of cash outflows of life insurance reserve from insurance contracts, under the supervision of the Investment Committee.</w:t>
      </w:r>
    </w:p>
    <w:p w:rsidR="00A36242" w:rsidRPr="00A81986" w:rsidP="00616D01" w14:paraId="08712614" w14:textId="66F3FD31">
      <w:pPr>
        <w:tabs>
          <w:tab w:val="left" w:pos="2880"/>
          <w:tab w:val="left" w:pos="5760"/>
          <w:tab w:val="decimal" w:pos="6660"/>
          <w:tab w:val="left" w:pos="7110"/>
          <w:tab w:val="decimal" w:pos="7920"/>
        </w:tabs>
        <w:spacing w:before="120" w:after="120" w:line="380" w:lineRule="exact"/>
        <w:ind w:left="605" w:right="-43"/>
        <w:jc w:val="both"/>
        <w:rPr>
          <w:rFonts w:ascii="Arial" w:hAnsi="Arial" w:cs="Arial"/>
          <w:i/>
          <w:iCs/>
          <w:sz w:val="22"/>
          <w:szCs w:val="22"/>
        </w:rPr>
      </w:pPr>
      <w:r w:rsidRPr="00A81986">
        <w:rPr>
          <w:rFonts w:ascii="Arial" w:hAnsi="Arial" w:cs="Arial"/>
          <w:sz w:val="22"/>
          <w:szCs w:val="22"/>
        </w:rPr>
        <w:t xml:space="preserve">As at </w:t>
      </w:r>
      <w:r w:rsidRPr="00A81986" w:rsidR="006A2B7F">
        <w:rPr>
          <w:rFonts w:ascii="Arial" w:hAnsi="Arial" w:cs="Arial"/>
          <w:sz w:val="22"/>
          <w:szCs w:val="22"/>
        </w:rPr>
        <w:t xml:space="preserve">31 March </w:t>
      </w:r>
      <w:r w:rsidRPr="00A81986" w:rsidR="00282BE4">
        <w:rPr>
          <w:rFonts w:ascii="Arial" w:hAnsi="Arial" w:cs="Arial"/>
          <w:sz w:val="22"/>
          <w:szCs w:val="22"/>
        </w:rPr>
        <w:t xml:space="preserve">2026 </w:t>
      </w:r>
      <w:r w:rsidRPr="00A81986">
        <w:rPr>
          <w:rFonts w:ascii="Arial" w:hAnsi="Arial" w:cs="Arial"/>
          <w:sz w:val="22"/>
          <w:szCs w:val="22"/>
        </w:rPr>
        <w:t xml:space="preserve">and </w:t>
      </w:r>
      <w:r w:rsidRPr="00A81986" w:rsidR="00282BE4">
        <w:rPr>
          <w:rFonts w:ascii="Arial" w:hAnsi="Arial" w:cs="Arial"/>
          <w:sz w:val="22"/>
          <w:szCs w:val="22"/>
        </w:rPr>
        <w:t>2025</w:t>
      </w:r>
      <w:r w:rsidRPr="00A81986">
        <w:rPr>
          <w:rFonts w:ascii="Arial" w:hAnsi="Arial" w:cs="Arial"/>
          <w:sz w:val="22"/>
          <w:szCs w:val="22"/>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p w:rsidR="002E5A1C" w:rsidRPr="00A81986" w14:paraId="642E4D9B" w14:textId="77777777">
      <w:pPr>
        <w:rPr>
          <w:rFonts w:ascii="Arial" w:hAnsi="Arial" w:cs="Arial"/>
        </w:rPr>
      </w:pPr>
      <w:bookmarkStart w:id="352" w:name="_Hlk130806435"/>
      <w:r w:rsidRPr="00A81986">
        <w:rPr>
          <w:rFonts w:ascii="Arial" w:hAnsi="Arial" w:cs="Arial"/>
        </w:rPr>
        <w:br w:type="page"/>
      </w:r>
    </w:p>
    <w:tbl>
      <w:tblPr>
        <w:tblW w:w="9900" w:type="dxa"/>
        <w:tblLayout w:type="fixed"/>
        <w:tblLook w:val="04A0"/>
      </w:tblPr>
      <w:tblGrid>
        <w:gridCol w:w="2880"/>
        <w:gridCol w:w="925"/>
        <w:gridCol w:w="925"/>
        <w:gridCol w:w="925"/>
        <w:gridCol w:w="1038"/>
        <w:gridCol w:w="1039"/>
        <w:gridCol w:w="1039"/>
        <w:gridCol w:w="1129"/>
      </w:tblGrid>
      <w:tr w14:paraId="08F735A2" w14:textId="77777777" w:rsidTr="00A15AA7">
        <w:tblPrEx>
          <w:tblW w:w="9900" w:type="dxa"/>
          <w:tblLayout w:type="fixed"/>
          <w:tblLook w:val="04A0"/>
        </w:tblPrEx>
        <w:trPr>
          <w:cantSplit/>
          <w:tblHeader/>
        </w:trPr>
        <w:tc>
          <w:tcPr>
            <w:tcW w:w="2880" w:type="dxa"/>
          </w:tcPr>
          <w:p w:rsidR="001A1BCF" w:rsidRPr="00A81986" w:rsidP="00886D2A" w14:paraId="39B76EF0" w14:textId="39F0C124">
            <w:pPr>
              <w:spacing w:line="315" w:lineRule="exact"/>
              <w:ind w:left="148" w:right="-108" w:hanging="148"/>
              <w:rPr>
                <w:rFonts w:ascii="Arial" w:hAnsi="Arial" w:cs="Arial"/>
                <w:sz w:val="16"/>
                <w:szCs w:val="16"/>
              </w:rPr>
            </w:pPr>
          </w:p>
        </w:tc>
        <w:tc>
          <w:tcPr>
            <w:tcW w:w="7020" w:type="dxa"/>
            <w:gridSpan w:val="7"/>
            <w:hideMark/>
          </w:tcPr>
          <w:p w:rsidR="001A1BCF" w:rsidRPr="00AC1AF6" w:rsidP="00886D2A" w14:paraId="4D27BFD5" w14:textId="77777777">
            <w:pPr>
              <w:tabs>
                <w:tab w:val="left" w:pos="240"/>
              </w:tabs>
              <w:spacing w:line="315" w:lineRule="exact"/>
              <w:ind w:left="240" w:right="-14" w:hanging="240"/>
              <w:jc w:val="right"/>
              <w:rPr>
                <w:rFonts w:ascii="Arial" w:hAnsi="Arial" w:cs="Arial"/>
                <w:sz w:val="16"/>
                <w:szCs w:val="16"/>
              </w:rPr>
            </w:pPr>
            <w:r w:rsidRPr="00AC1AF6">
              <w:rPr>
                <w:rFonts w:ascii="Arial" w:hAnsi="Arial" w:cs="Arial"/>
                <w:sz w:val="16"/>
                <w:szCs w:val="16"/>
              </w:rPr>
              <w:t>(Unit: Million Baht)</w:t>
            </w:r>
          </w:p>
        </w:tc>
      </w:tr>
      <w:tr w14:paraId="2EF0D8FE" w14:textId="77777777" w:rsidTr="00A15AA7">
        <w:tblPrEx>
          <w:tblW w:w="9900" w:type="dxa"/>
          <w:tblLayout w:type="fixed"/>
          <w:tblLook w:val="04A0"/>
        </w:tblPrEx>
        <w:trPr>
          <w:cantSplit/>
          <w:tblHeader/>
        </w:trPr>
        <w:tc>
          <w:tcPr>
            <w:tcW w:w="2880" w:type="dxa"/>
          </w:tcPr>
          <w:p w:rsidR="001A1BCF" w:rsidRPr="00AC1AF6" w:rsidP="00886D2A" w14:paraId="0ED146DF" w14:textId="77777777">
            <w:pPr>
              <w:spacing w:line="315" w:lineRule="exact"/>
              <w:ind w:left="148" w:right="-108" w:hanging="148"/>
              <w:rPr>
                <w:rFonts w:ascii="Arial" w:hAnsi="Arial" w:cs="Arial"/>
                <w:sz w:val="16"/>
                <w:szCs w:val="16"/>
              </w:rPr>
            </w:pPr>
          </w:p>
        </w:tc>
        <w:tc>
          <w:tcPr>
            <w:tcW w:w="7020" w:type="dxa"/>
            <w:gridSpan w:val="7"/>
            <w:hideMark/>
          </w:tcPr>
          <w:p w:rsidR="001A1BCF" w:rsidRPr="00AC1AF6" w:rsidP="00886D2A" w14:paraId="0D988346" w14:textId="069F6E01">
            <w:pPr>
              <w:pBdr>
                <w:bottom w:val="single" w:sz="4" w:space="1" w:color="auto"/>
              </w:pBdr>
              <w:spacing w:line="315" w:lineRule="exact"/>
              <w:ind w:left="-29" w:right="-29"/>
              <w:jc w:val="center"/>
              <w:rPr>
                <w:rFonts w:ascii="Arial" w:hAnsi="Arial" w:cs="Arial"/>
                <w:sz w:val="16"/>
                <w:szCs w:val="16"/>
              </w:rPr>
            </w:pPr>
            <w:r w:rsidRPr="00AC1AF6">
              <w:rPr>
                <w:rFonts w:ascii="Arial" w:hAnsi="Arial" w:cs="Arial"/>
                <w:sz w:val="16"/>
                <w:szCs w:val="16"/>
              </w:rPr>
              <w:t xml:space="preserve">As at </w:t>
            </w:r>
            <w:r w:rsidRPr="00AC1AF6" w:rsidR="006A2B7F">
              <w:rPr>
                <w:rFonts w:ascii="Arial" w:hAnsi="Arial" w:cs="Arial"/>
                <w:sz w:val="16"/>
                <w:szCs w:val="16"/>
              </w:rPr>
              <w:t xml:space="preserve">31 March </w:t>
            </w:r>
            <w:r w:rsidRPr="00AC1AF6" w:rsidR="00D15577">
              <w:rPr>
                <w:rFonts w:ascii="Arial" w:hAnsi="Arial" w:cs="Arial"/>
                <w:sz w:val="16"/>
                <w:szCs w:val="16"/>
              </w:rPr>
              <w:t>202</w:t>
            </w:r>
            <w:r w:rsidRPr="00AC1AF6" w:rsidR="00B54704">
              <w:rPr>
                <w:rFonts w:ascii="Arial" w:hAnsi="Arial" w:cs="Arial"/>
                <w:sz w:val="16"/>
                <w:szCs w:val="16"/>
              </w:rPr>
              <w:t>6</w:t>
            </w:r>
          </w:p>
        </w:tc>
      </w:tr>
      <w:tr w14:paraId="713DD15C" w14:textId="77777777" w:rsidTr="00A15AA7">
        <w:tblPrEx>
          <w:tblW w:w="9900" w:type="dxa"/>
          <w:tblLayout w:type="fixed"/>
          <w:tblLook w:val="04A0"/>
        </w:tblPrEx>
        <w:trPr>
          <w:cantSplit/>
          <w:tblHeader/>
        </w:trPr>
        <w:tc>
          <w:tcPr>
            <w:tcW w:w="2880" w:type="dxa"/>
          </w:tcPr>
          <w:p w:rsidR="001A1BCF" w:rsidRPr="00AC1AF6" w:rsidP="00886D2A" w14:paraId="68C14377" w14:textId="77777777">
            <w:pPr>
              <w:spacing w:line="315" w:lineRule="exact"/>
              <w:ind w:left="148" w:right="-108" w:hanging="148"/>
              <w:rPr>
                <w:rFonts w:ascii="Arial" w:hAnsi="Arial" w:cs="Arial"/>
                <w:sz w:val="16"/>
                <w:szCs w:val="16"/>
              </w:rPr>
            </w:pPr>
          </w:p>
        </w:tc>
        <w:tc>
          <w:tcPr>
            <w:tcW w:w="7020" w:type="dxa"/>
            <w:gridSpan w:val="7"/>
            <w:hideMark/>
          </w:tcPr>
          <w:p w:rsidR="001A1BCF" w:rsidRPr="00AC1AF6" w:rsidP="00886D2A" w14:paraId="5946191A" w14:textId="77777777">
            <w:pPr>
              <w:pBdr>
                <w:bottom w:val="single" w:sz="4" w:space="1" w:color="auto"/>
              </w:pBdr>
              <w:spacing w:line="315" w:lineRule="exact"/>
              <w:ind w:left="-29" w:right="-29"/>
              <w:jc w:val="center"/>
              <w:rPr>
                <w:rFonts w:ascii="Arial" w:hAnsi="Arial" w:cs="Arial"/>
                <w:sz w:val="16"/>
                <w:szCs w:val="16"/>
              </w:rPr>
            </w:pPr>
            <w:r w:rsidRPr="00AC1AF6">
              <w:rPr>
                <w:rFonts w:ascii="Arial" w:hAnsi="Arial" w:cs="Arial"/>
                <w:sz w:val="16"/>
                <w:szCs w:val="16"/>
              </w:rPr>
              <w:t>Consolidated financial statements</w:t>
            </w:r>
          </w:p>
        </w:tc>
      </w:tr>
      <w:tr w14:paraId="6DA8E0AB" w14:textId="77777777" w:rsidTr="00A15AA7">
        <w:tblPrEx>
          <w:tblW w:w="9900" w:type="dxa"/>
          <w:tblLayout w:type="fixed"/>
          <w:tblLook w:val="04A0"/>
        </w:tblPrEx>
        <w:trPr>
          <w:cantSplit/>
          <w:tblHeader/>
        </w:trPr>
        <w:tc>
          <w:tcPr>
            <w:tcW w:w="2880" w:type="dxa"/>
          </w:tcPr>
          <w:p w:rsidR="001A1BCF" w:rsidRPr="00AC1AF6" w:rsidP="00886D2A" w14:paraId="6B95AB3C" w14:textId="77777777">
            <w:pPr>
              <w:spacing w:line="315" w:lineRule="exact"/>
              <w:ind w:left="148" w:right="-108" w:hanging="148"/>
              <w:rPr>
                <w:rFonts w:ascii="Arial" w:hAnsi="Arial" w:cs="Arial"/>
                <w:sz w:val="16"/>
                <w:szCs w:val="16"/>
              </w:rPr>
            </w:pPr>
            <w:r w:rsidRPr="00AC1AF6">
              <w:rPr>
                <w:rFonts w:ascii="Arial" w:hAnsi="Arial" w:cs="Arial"/>
                <w:sz w:val="16"/>
                <w:szCs w:val="16"/>
              </w:rPr>
              <w:br w:type="page"/>
            </w:r>
          </w:p>
        </w:tc>
        <w:tc>
          <w:tcPr>
            <w:tcW w:w="2775" w:type="dxa"/>
            <w:gridSpan w:val="3"/>
            <w:hideMark/>
          </w:tcPr>
          <w:p w:rsidR="001A1BCF" w:rsidRPr="00AC1AF6" w:rsidP="00886D2A" w14:paraId="67D6FD87" w14:textId="77777777">
            <w:pPr>
              <w:pBdr>
                <w:bottom w:val="single" w:sz="4" w:space="1" w:color="auto"/>
              </w:pBdr>
              <w:spacing w:line="315" w:lineRule="exact"/>
              <w:ind w:left="-29" w:right="-29"/>
              <w:jc w:val="center"/>
              <w:rPr>
                <w:rFonts w:ascii="Arial" w:hAnsi="Arial" w:cs="Arial"/>
                <w:sz w:val="16"/>
                <w:szCs w:val="16"/>
              </w:rPr>
            </w:pPr>
            <w:r w:rsidRPr="00AC1AF6">
              <w:rPr>
                <w:rFonts w:ascii="Arial" w:hAnsi="Arial" w:cs="Arial"/>
                <w:sz w:val="16"/>
                <w:szCs w:val="16"/>
              </w:rPr>
              <w:t>Fixed interest rates</w:t>
            </w:r>
          </w:p>
        </w:tc>
        <w:tc>
          <w:tcPr>
            <w:tcW w:w="1038" w:type="dxa"/>
          </w:tcPr>
          <w:p w:rsidR="001A1BCF" w:rsidRPr="00AC1AF6" w:rsidP="00886D2A" w14:paraId="3DC91110" w14:textId="77777777">
            <w:pPr>
              <w:spacing w:line="315" w:lineRule="exact"/>
              <w:ind w:left="-29" w:right="-29"/>
              <w:jc w:val="thaiDistribute"/>
              <w:rPr>
                <w:rFonts w:ascii="Arial" w:hAnsi="Arial" w:cs="Arial"/>
                <w:sz w:val="16"/>
                <w:szCs w:val="16"/>
              </w:rPr>
            </w:pPr>
          </w:p>
        </w:tc>
        <w:tc>
          <w:tcPr>
            <w:tcW w:w="1039" w:type="dxa"/>
          </w:tcPr>
          <w:p w:rsidR="001A1BCF" w:rsidRPr="00AC1AF6" w:rsidP="00886D2A" w14:paraId="65A077AA" w14:textId="77777777">
            <w:pPr>
              <w:tabs>
                <w:tab w:val="decimal" w:pos="702"/>
              </w:tabs>
              <w:spacing w:line="315" w:lineRule="exact"/>
              <w:ind w:left="-29" w:right="-29"/>
              <w:jc w:val="thaiDistribute"/>
              <w:rPr>
                <w:rFonts w:ascii="Arial" w:hAnsi="Arial" w:cs="Arial"/>
                <w:sz w:val="16"/>
                <w:szCs w:val="16"/>
              </w:rPr>
            </w:pPr>
          </w:p>
        </w:tc>
        <w:tc>
          <w:tcPr>
            <w:tcW w:w="1039" w:type="dxa"/>
          </w:tcPr>
          <w:p w:rsidR="001A1BCF" w:rsidRPr="00AC1AF6" w:rsidP="00886D2A" w14:paraId="581BA154" w14:textId="77777777">
            <w:pPr>
              <w:spacing w:line="315" w:lineRule="exact"/>
              <w:ind w:left="-29" w:right="-29"/>
              <w:jc w:val="thaiDistribute"/>
              <w:rPr>
                <w:rFonts w:ascii="Arial" w:hAnsi="Arial" w:cs="Arial"/>
                <w:sz w:val="16"/>
                <w:szCs w:val="16"/>
              </w:rPr>
            </w:pPr>
          </w:p>
        </w:tc>
        <w:tc>
          <w:tcPr>
            <w:tcW w:w="1129" w:type="dxa"/>
          </w:tcPr>
          <w:p w:rsidR="001A1BCF" w:rsidRPr="00AC1AF6" w:rsidP="00886D2A" w14:paraId="3708F4EC" w14:textId="77777777">
            <w:pPr>
              <w:spacing w:line="315" w:lineRule="exact"/>
              <w:ind w:left="-29" w:right="-29"/>
              <w:jc w:val="thaiDistribute"/>
              <w:rPr>
                <w:rFonts w:ascii="Arial" w:hAnsi="Arial" w:cs="Arial"/>
                <w:sz w:val="16"/>
                <w:szCs w:val="16"/>
              </w:rPr>
            </w:pPr>
          </w:p>
        </w:tc>
      </w:tr>
      <w:tr w14:paraId="43A5B9E8" w14:textId="77777777" w:rsidTr="00A15AA7">
        <w:tblPrEx>
          <w:tblW w:w="9900" w:type="dxa"/>
          <w:tblLayout w:type="fixed"/>
          <w:tblLook w:val="04A0"/>
        </w:tblPrEx>
        <w:trPr>
          <w:cantSplit/>
          <w:tblHeader/>
        </w:trPr>
        <w:tc>
          <w:tcPr>
            <w:tcW w:w="2880" w:type="dxa"/>
          </w:tcPr>
          <w:p w:rsidR="001A1BCF" w:rsidRPr="00AC1AF6" w:rsidP="00886D2A" w14:paraId="02BFDF49" w14:textId="77777777">
            <w:pPr>
              <w:spacing w:line="315" w:lineRule="exact"/>
              <w:ind w:left="148" w:right="-108" w:hanging="274"/>
              <w:rPr>
                <w:rFonts w:ascii="Arial" w:hAnsi="Arial" w:cs="Arial"/>
                <w:sz w:val="16"/>
                <w:szCs w:val="16"/>
              </w:rPr>
            </w:pPr>
          </w:p>
        </w:tc>
        <w:tc>
          <w:tcPr>
            <w:tcW w:w="925" w:type="dxa"/>
            <w:hideMark/>
          </w:tcPr>
          <w:p w:rsidR="001A1BCF" w:rsidRPr="00AC1AF6" w:rsidP="00886D2A" w14:paraId="15E59B02" w14:textId="77777777">
            <w:pPr>
              <w:spacing w:line="315" w:lineRule="exact"/>
              <w:ind w:left="-29" w:right="-29"/>
              <w:jc w:val="center"/>
              <w:rPr>
                <w:rFonts w:ascii="Arial" w:hAnsi="Arial" w:cs="Arial"/>
                <w:sz w:val="16"/>
                <w:szCs w:val="16"/>
              </w:rPr>
            </w:pPr>
            <w:r w:rsidRPr="00AC1AF6">
              <w:rPr>
                <w:rFonts w:ascii="Arial" w:hAnsi="Arial" w:cs="Arial"/>
                <w:sz w:val="16"/>
                <w:szCs w:val="16"/>
              </w:rPr>
              <w:t>Within</w:t>
            </w:r>
          </w:p>
        </w:tc>
        <w:tc>
          <w:tcPr>
            <w:tcW w:w="925" w:type="dxa"/>
            <w:hideMark/>
          </w:tcPr>
          <w:p w:rsidR="001A1BCF" w:rsidRPr="00AC1AF6" w:rsidP="00886D2A" w14:paraId="24786B01" w14:textId="77777777">
            <w:pPr>
              <w:spacing w:line="315" w:lineRule="exact"/>
              <w:ind w:left="-29" w:right="-29"/>
              <w:jc w:val="center"/>
              <w:rPr>
                <w:rFonts w:ascii="Arial" w:hAnsi="Arial" w:cs="Arial"/>
                <w:sz w:val="16"/>
                <w:szCs w:val="16"/>
              </w:rPr>
            </w:pPr>
            <w:r w:rsidRPr="00AC1AF6">
              <w:rPr>
                <w:rFonts w:ascii="Arial" w:hAnsi="Arial" w:cs="Arial"/>
                <w:sz w:val="16"/>
                <w:szCs w:val="16"/>
              </w:rPr>
              <w:t xml:space="preserve">1 - </w:t>
            </w:r>
            <w:r w:rsidRPr="00AC1AF6">
              <w:rPr>
                <w:rFonts w:ascii="Arial" w:hAnsi="Arial" w:cs="Arial"/>
                <w:sz w:val="16"/>
                <w:szCs w:val="16"/>
              </w:rPr>
              <w:t>5</w:t>
            </w:r>
          </w:p>
        </w:tc>
        <w:tc>
          <w:tcPr>
            <w:tcW w:w="925" w:type="dxa"/>
            <w:hideMark/>
          </w:tcPr>
          <w:p w:rsidR="001A1BCF" w:rsidRPr="00AC1AF6" w:rsidP="00886D2A" w14:paraId="3AADD696" w14:textId="77777777">
            <w:pPr>
              <w:spacing w:line="315" w:lineRule="exact"/>
              <w:ind w:left="-29" w:right="-29"/>
              <w:jc w:val="center"/>
              <w:rPr>
                <w:rFonts w:ascii="Arial" w:hAnsi="Arial" w:cs="Arial"/>
                <w:sz w:val="16"/>
                <w:szCs w:val="16"/>
              </w:rPr>
            </w:pPr>
            <w:r w:rsidRPr="00AC1AF6">
              <w:rPr>
                <w:rFonts w:ascii="Arial" w:hAnsi="Arial" w:cs="Arial"/>
                <w:sz w:val="16"/>
                <w:szCs w:val="16"/>
              </w:rPr>
              <w:t>Over</w:t>
            </w:r>
          </w:p>
        </w:tc>
        <w:tc>
          <w:tcPr>
            <w:tcW w:w="1038" w:type="dxa"/>
            <w:hideMark/>
          </w:tcPr>
          <w:p w:rsidR="001A1BCF" w:rsidRPr="00AC1AF6" w:rsidP="00886D2A" w14:paraId="3A0E0E70" w14:textId="77777777">
            <w:pPr>
              <w:spacing w:line="315" w:lineRule="exact"/>
              <w:ind w:left="-29" w:right="-29"/>
              <w:jc w:val="center"/>
              <w:rPr>
                <w:rFonts w:ascii="Arial" w:hAnsi="Arial" w:cs="Arial"/>
                <w:sz w:val="16"/>
                <w:szCs w:val="16"/>
              </w:rPr>
            </w:pPr>
            <w:r w:rsidRPr="00AC1AF6">
              <w:rPr>
                <w:rFonts w:ascii="Arial" w:hAnsi="Arial" w:cs="Arial"/>
                <w:sz w:val="16"/>
                <w:szCs w:val="16"/>
              </w:rPr>
              <w:t>Floating</w:t>
            </w:r>
          </w:p>
        </w:tc>
        <w:tc>
          <w:tcPr>
            <w:tcW w:w="1039" w:type="dxa"/>
            <w:hideMark/>
          </w:tcPr>
          <w:p w:rsidR="001A1BCF" w:rsidRPr="00AC1AF6" w:rsidP="00886D2A" w14:paraId="484C9F47" w14:textId="77777777">
            <w:pPr>
              <w:spacing w:line="315" w:lineRule="exact"/>
              <w:ind w:left="-29" w:right="-29"/>
              <w:jc w:val="center"/>
              <w:rPr>
                <w:rFonts w:ascii="Arial" w:hAnsi="Arial" w:cs="Arial"/>
                <w:sz w:val="16"/>
                <w:szCs w:val="16"/>
              </w:rPr>
            </w:pPr>
            <w:r w:rsidRPr="00AC1AF6">
              <w:rPr>
                <w:rFonts w:ascii="Arial" w:hAnsi="Arial" w:cs="Arial"/>
                <w:sz w:val="16"/>
                <w:szCs w:val="16"/>
              </w:rPr>
              <w:t>Non-interest</w:t>
            </w:r>
          </w:p>
        </w:tc>
        <w:tc>
          <w:tcPr>
            <w:tcW w:w="1039" w:type="dxa"/>
          </w:tcPr>
          <w:p w:rsidR="001A1BCF" w:rsidRPr="00AC1AF6" w:rsidP="00886D2A" w14:paraId="3E87304C" w14:textId="77777777">
            <w:pPr>
              <w:spacing w:line="315" w:lineRule="exact"/>
              <w:ind w:left="-29" w:right="-29"/>
              <w:jc w:val="center"/>
              <w:rPr>
                <w:rFonts w:ascii="Arial" w:hAnsi="Arial" w:cs="Arial"/>
                <w:sz w:val="16"/>
                <w:szCs w:val="16"/>
              </w:rPr>
            </w:pPr>
          </w:p>
        </w:tc>
        <w:tc>
          <w:tcPr>
            <w:tcW w:w="1129" w:type="dxa"/>
          </w:tcPr>
          <w:p w:rsidR="001A1BCF" w:rsidRPr="00AC1AF6" w:rsidP="00886D2A" w14:paraId="6354B4B7" w14:textId="77777777">
            <w:pPr>
              <w:spacing w:line="315" w:lineRule="exact"/>
              <w:ind w:left="-29" w:right="-29"/>
              <w:jc w:val="center"/>
              <w:rPr>
                <w:rFonts w:ascii="Arial" w:hAnsi="Arial" w:cs="Arial"/>
                <w:sz w:val="16"/>
                <w:szCs w:val="16"/>
              </w:rPr>
            </w:pPr>
          </w:p>
        </w:tc>
      </w:tr>
      <w:tr w14:paraId="0D6028F9" w14:textId="77777777" w:rsidTr="00A15AA7">
        <w:tblPrEx>
          <w:tblW w:w="9900" w:type="dxa"/>
          <w:tblLayout w:type="fixed"/>
          <w:tblLook w:val="04A0"/>
        </w:tblPrEx>
        <w:trPr>
          <w:cantSplit/>
          <w:tblHeader/>
        </w:trPr>
        <w:tc>
          <w:tcPr>
            <w:tcW w:w="2880" w:type="dxa"/>
          </w:tcPr>
          <w:p w:rsidR="001A1BCF" w:rsidRPr="00AC1AF6" w:rsidP="00886D2A" w14:paraId="47D9C290" w14:textId="77777777">
            <w:pPr>
              <w:spacing w:line="315" w:lineRule="exact"/>
              <w:ind w:left="148" w:right="-108" w:hanging="148"/>
              <w:rPr>
                <w:rFonts w:ascii="Arial" w:hAnsi="Arial" w:cs="Arial"/>
                <w:sz w:val="16"/>
                <w:szCs w:val="16"/>
              </w:rPr>
            </w:pPr>
          </w:p>
        </w:tc>
        <w:tc>
          <w:tcPr>
            <w:tcW w:w="925" w:type="dxa"/>
            <w:hideMark/>
          </w:tcPr>
          <w:p w:rsidR="001A1BCF" w:rsidRPr="00AC1AF6" w:rsidP="00886D2A" w14:paraId="0809DA85" w14:textId="77777777">
            <w:pPr>
              <w:pBdr>
                <w:bottom w:val="single" w:sz="4" w:space="1" w:color="auto"/>
              </w:pBdr>
              <w:spacing w:line="315" w:lineRule="exact"/>
              <w:ind w:left="-29" w:right="-29"/>
              <w:jc w:val="center"/>
              <w:rPr>
                <w:rFonts w:ascii="Arial" w:hAnsi="Arial" w:cs="Arial"/>
                <w:sz w:val="16"/>
                <w:szCs w:val="16"/>
              </w:rPr>
            </w:pPr>
            <w:r w:rsidRPr="00AC1AF6">
              <w:rPr>
                <w:rFonts w:ascii="Arial" w:hAnsi="Arial" w:cs="Arial"/>
                <w:sz w:val="16"/>
                <w:szCs w:val="16"/>
              </w:rPr>
              <w:t>1 year</w:t>
            </w:r>
          </w:p>
        </w:tc>
        <w:tc>
          <w:tcPr>
            <w:tcW w:w="925" w:type="dxa"/>
            <w:hideMark/>
          </w:tcPr>
          <w:p w:rsidR="001A1BCF" w:rsidRPr="00AC1AF6" w:rsidP="00886D2A" w14:paraId="7D10C960" w14:textId="77777777">
            <w:pPr>
              <w:pBdr>
                <w:bottom w:val="single" w:sz="4" w:space="1" w:color="auto"/>
              </w:pBdr>
              <w:spacing w:line="315" w:lineRule="exact"/>
              <w:ind w:left="-29" w:right="-29"/>
              <w:jc w:val="center"/>
              <w:rPr>
                <w:rFonts w:ascii="Arial" w:hAnsi="Arial" w:cs="Arial"/>
                <w:sz w:val="16"/>
                <w:szCs w:val="16"/>
              </w:rPr>
            </w:pPr>
            <w:r w:rsidRPr="00AC1AF6">
              <w:rPr>
                <w:rFonts w:ascii="Arial" w:hAnsi="Arial" w:cs="Arial"/>
                <w:sz w:val="16"/>
                <w:szCs w:val="16"/>
              </w:rPr>
              <w:t>years</w:t>
            </w:r>
          </w:p>
        </w:tc>
        <w:tc>
          <w:tcPr>
            <w:tcW w:w="925" w:type="dxa"/>
            <w:hideMark/>
          </w:tcPr>
          <w:p w:rsidR="001A1BCF" w:rsidRPr="00AC1AF6" w:rsidP="00886D2A" w14:paraId="080A5666" w14:textId="77777777">
            <w:pPr>
              <w:pBdr>
                <w:bottom w:val="single" w:sz="4" w:space="1" w:color="auto"/>
              </w:pBdr>
              <w:spacing w:line="315" w:lineRule="exact"/>
              <w:ind w:left="-29" w:right="-29"/>
              <w:jc w:val="center"/>
              <w:rPr>
                <w:rFonts w:ascii="Arial" w:hAnsi="Arial" w:cs="Arial"/>
                <w:sz w:val="16"/>
                <w:szCs w:val="16"/>
              </w:rPr>
            </w:pPr>
            <w:r w:rsidRPr="00AC1AF6">
              <w:rPr>
                <w:rFonts w:ascii="Arial" w:hAnsi="Arial" w:cs="Arial"/>
                <w:sz w:val="16"/>
                <w:szCs w:val="16"/>
              </w:rPr>
              <w:t>5 years</w:t>
            </w:r>
          </w:p>
        </w:tc>
        <w:tc>
          <w:tcPr>
            <w:tcW w:w="1038" w:type="dxa"/>
            <w:hideMark/>
          </w:tcPr>
          <w:p w:rsidR="001A1BCF" w:rsidRPr="00AC1AF6" w:rsidP="00886D2A" w14:paraId="0FA13789" w14:textId="77777777">
            <w:pPr>
              <w:pBdr>
                <w:bottom w:val="single" w:sz="4" w:space="1" w:color="auto"/>
              </w:pBdr>
              <w:spacing w:line="315" w:lineRule="exact"/>
              <w:ind w:left="-29" w:right="-29"/>
              <w:jc w:val="center"/>
              <w:rPr>
                <w:rFonts w:ascii="Arial" w:hAnsi="Arial" w:cs="Arial"/>
                <w:sz w:val="16"/>
                <w:szCs w:val="16"/>
              </w:rPr>
            </w:pPr>
            <w:r w:rsidRPr="00AC1AF6">
              <w:rPr>
                <w:rFonts w:ascii="Arial" w:hAnsi="Arial" w:cs="Arial"/>
                <w:sz w:val="16"/>
                <w:szCs w:val="16"/>
              </w:rPr>
              <w:t>interest rate</w:t>
            </w:r>
          </w:p>
        </w:tc>
        <w:tc>
          <w:tcPr>
            <w:tcW w:w="1039" w:type="dxa"/>
            <w:hideMark/>
          </w:tcPr>
          <w:p w:rsidR="001A1BCF" w:rsidRPr="00AC1AF6" w:rsidP="00886D2A" w14:paraId="36DC4A41" w14:textId="77777777">
            <w:pPr>
              <w:pBdr>
                <w:bottom w:val="single" w:sz="4" w:space="1" w:color="auto"/>
              </w:pBdr>
              <w:spacing w:line="315" w:lineRule="exact"/>
              <w:ind w:left="-29" w:right="-29"/>
              <w:jc w:val="center"/>
              <w:rPr>
                <w:rFonts w:ascii="Arial" w:hAnsi="Arial" w:cs="Arial"/>
                <w:sz w:val="16"/>
                <w:szCs w:val="16"/>
              </w:rPr>
            </w:pPr>
            <w:r w:rsidRPr="00AC1AF6">
              <w:rPr>
                <w:rFonts w:ascii="Arial" w:hAnsi="Arial" w:cs="Arial"/>
                <w:sz w:val="16"/>
                <w:szCs w:val="16"/>
              </w:rPr>
              <w:t>bearing</w:t>
            </w:r>
          </w:p>
        </w:tc>
        <w:tc>
          <w:tcPr>
            <w:tcW w:w="1039" w:type="dxa"/>
            <w:hideMark/>
          </w:tcPr>
          <w:p w:rsidR="001A1BCF" w:rsidRPr="00AC1AF6" w:rsidP="00886D2A" w14:paraId="3C195E07" w14:textId="77777777">
            <w:pPr>
              <w:pBdr>
                <w:bottom w:val="single" w:sz="4" w:space="1" w:color="auto"/>
              </w:pBdr>
              <w:spacing w:line="315" w:lineRule="exact"/>
              <w:ind w:left="-29" w:right="-29"/>
              <w:jc w:val="center"/>
              <w:rPr>
                <w:rFonts w:ascii="Arial" w:hAnsi="Arial" w:cs="Arial"/>
                <w:sz w:val="16"/>
                <w:szCs w:val="16"/>
              </w:rPr>
            </w:pPr>
            <w:r w:rsidRPr="00AC1AF6">
              <w:rPr>
                <w:rFonts w:ascii="Arial" w:hAnsi="Arial" w:cs="Arial"/>
                <w:sz w:val="16"/>
                <w:szCs w:val="16"/>
              </w:rPr>
              <w:t>Total</w:t>
            </w:r>
          </w:p>
        </w:tc>
        <w:tc>
          <w:tcPr>
            <w:tcW w:w="1129" w:type="dxa"/>
            <w:hideMark/>
          </w:tcPr>
          <w:p w:rsidR="001A1BCF" w:rsidRPr="00AC1AF6" w:rsidP="00886D2A" w14:paraId="34391826" w14:textId="77777777">
            <w:pPr>
              <w:pBdr>
                <w:bottom w:val="single" w:sz="4" w:space="1" w:color="auto"/>
              </w:pBdr>
              <w:spacing w:line="315" w:lineRule="exact"/>
              <w:ind w:left="-29" w:right="-29"/>
              <w:jc w:val="center"/>
              <w:rPr>
                <w:rFonts w:ascii="Arial" w:hAnsi="Arial" w:cs="Arial"/>
                <w:sz w:val="16"/>
                <w:szCs w:val="16"/>
              </w:rPr>
            </w:pPr>
            <w:r w:rsidRPr="00AC1AF6">
              <w:rPr>
                <w:rFonts w:ascii="Arial" w:hAnsi="Arial" w:cs="Arial"/>
                <w:sz w:val="16"/>
                <w:szCs w:val="16"/>
              </w:rPr>
              <w:t>Interest rate</w:t>
            </w:r>
          </w:p>
        </w:tc>
      </w:tr>
      <w:tr w14:paraId="0166CFF1" w14:textId="77777777" w:rsidTr="00A15AA7">
        <w:tblPrEx>
          <w:tblW w:w="9900" w:type="dxa"/>
          <w:tblLayout w:type="fixed"/>
          <w:tblLook w:val="04A0"/>
        </w:tblPrEx>
        <w:trPr>
          <w:cantSplit/>
          <w:tblHeader/>
        </w:trPr>
        <w:tc>
          <w:tcPr>
            <w:tcW w:w="2880" w:type="dxa"/>
          </w:tcPr>
          <w:p w:rsidR="007338AF" w:rsidRPr="00AC1AF6" w:rsidP="00886D2A" w14:paraId="77ED3152" w14:textId="77777777">
            <w:pPr>
              <w:spacing w:line="315" w:lineRule="exact"/>
              <w:ind w:left="148" w:hanging="148"/>
              <w:rPr>
                <w:rFonts w:ascii="Arial" w:hAnsi="Arial" w:cs="Arial"/>
                <w:b/>
                <w:bCs/>
                <w:sz w:val="16"/>
                <w:szCs w:val="16"/>
              </w:rPr>
            </w:pPr>
          </w:p>
        </w:tc>
        <w:tc>
          <w:tcPr>
            <w:tcW w:w="925" w:type="dxa"/>
          </w:tcPr>
          <w:p w:rsidR="007338AF" w:rsidRPr="00AC1AF6" w:rsidP="00886D2A" w14:paraId="618A1963" w14:textId="77777777">
            <w:pPr>
              <w:tabs>
                <w:tab w:val="decimal" w:pos="490"/>
              </w:tabs>
              <w:spacing w:line="315" w:lineRule="exact"/>
              <w:rPr>
                <w:rFonts w:ascii="Arial" w:hAnsi="Arial" w:cs="Arial"/>
                <w:sz w:val="16"/>
                <w:szCs w:val="16"/>
              </w:rPr>
            </w:pPr>
          </w:p>
        </w:tc>
        <w:tc>
          <w:tcPr>
            <w:tcW w:w="925" w:type="dxa"/>
          </w:tcPr>
          <w:p w:rsidR="007338AF" w:rsidRPr="00AC1AF6" w:rsidP="00886D2A" w14:paraId="09FCDBE3" w14:textId="77777777">
            <w:pPr>
              <w:tabs>
                <w:tab w:val="decimal" w:pos="490"/>
              </w:tabs>
              <w:spacing w:line="315" w:lineRule="exact"/>
              <w:ind w:left="-7"/>
              <w:rPr>
                <w:rFonts w:ascii="Arial" w:hAnsi="Arial" w:cs="Arial"/>
                <w:sz w:val="16"/>
                <w:szCs w:val="16"/>
              </w:rPr>
            </w:pPr>
          </w:p>
        </w:tc>
        <w:tc>
          <w:tcPr>
            <w:tcW w:w="925" w:type="dxa"/>
          </w:tcPr>
          <w:p w:rsidR="007338AF" w:rsidRPr="00AC1AF6" w:rsidP="00886D2A" w14:paraId="448C3CAD" w14:textId="77777777">
            <w:pPr>
              <w:tabs>
                <w:tab w:val="decimal" w:pos="490"/>
              </w:tabs>
              <w:spacing w:line="315" w:lineRule="exact"/>
              <w:ind w:left="-7"/>
              <w:rPr>
                <w:rFonts w:ascii="Arial" w:hAnsi="Arial" w:cs="Arial"/>
                <w:sz w:val="16"/>
                <w:szCs w:val="16"/>
              </w:rPr>
            </w:pPr>
          </w:p>
        </w:tc>
        <w:tc>
          <w:tcPr>
            <w:tcW w:w="1038" w:type="dxa"/>
          </w:tcPr>
          <w:p w:rsidR="007338AF" w:rsidRPr="00AC1AF6" w:rsidP="00886D2A" w14:paraId="53008EF0" w14:textId="77777777">
            <w:pPr>
              <w:tabs>
                <w:tab w:val="decimal" w:pos="490"/>
              </w:tabs>
              <w:spacing w:line="315" w:lineRule="exact"/>
              <w:ind w:left="-7"/>
              <w:rPr>
                <w:rFonts w:ascii="Arial" w:hAnsi="Arial" w:cs="Arial"/>
                <w:sz w:val="16"/>
                <w:szCs w:val="16"/>
              </w:rPr>
            </w:pPr>
          </w:p>
        </w:tc>
        <w:tc>
          <w:tcPr>
            <w:tcW w:w="1039" w:type="dxa"/>
          </w:tcPr>
          <w:p w:rsidR="007338AF" w:rsidRPr="00AC1AF6" w:rsidP="00886D2A" w14:paraId="57788213" w14:textId="77777777">
            <w:pPr>
              <w:tabs>
                <w:tab w:val="decimal" w:pos="490"/>
              </w:tabs>
              <w:spacing w:line="315" w:lineRule="exact"/>
              <w:ind w:left="-7"/>
              <w:rPr>
                <w:rFonts w:ascii="Arial" w:hAnsi="Arial" w:cs="Arial"/>
                <w:sz w:val="16"/>
                <w:szCs w:val="16"/>
              </w:rPr>
            </w:pPr>
          </w:p>
        </w:tc>
        <w:tc>
          <w:tcPr>
            <w:tcW w:w="1039" w:type="dxa"/>
          </w:tcPr>
          <w:p w:rsidR="007338AF" w:rsidRPr="00AC1AF6" w:rsidP="00886D2A" w14:paraId="4522FA87" w14:textId="77777777">
            <w:pPr>
              <w:tabs>
                <w:tab w:val="decimal" w:pos="490"/>
              </w:tabs>
              <w:spacing w:line="315" w:lineRule="exact"/>
              <w:ind w:left="-7"/>
              <w:rPr>
                <w:rFonts w:ascii="Arial" w:hAnsi="Arial" w:cs="Arial"/>
                <w:sz w:val="16"/>
                <w:szCs w:val="16"/>
              </w:rPr>
            </w:pPr>
          </w:p>
        </w:tc>
        <w:tc>
          <w:tcPr>
            <w:tcW w:w="1129" w:type="dxa"/>
          </w:tcPr>
          <w:p w:rsidR="007338AF" w:rsidRPr="00AC1AF6" w:rsidP="00886D2A" w14:paraId="69F1EEE6" w14:textId="38671F81">
            <w:pPr>
              <w:spacing w:line="315" w:lineRule="exact"/>
              <w:ind w:left="-7"/>
              <w:jc w:val="center"/>
              <w:rPr>
                <w:rFonts w:ascii="Arial" w:hAnsi="Arial" w:cs="Arial"/>
                <w:sz w:val="16"/>
                <w:szCs w:val="16"/>
              </w:rPr>
            </w:pPr>
            <w:r w:rsidRPr="00AC1AF6">
              <w:rPr>
                <w:rFonts w:ascii="Arial" w:hAnsi="Arial" w:cs="Arial"/>
                <w:sz w:val="16"/>
                <w:szCs w:val="16"/>
                <w:cs/>
              </w:rPr>
              <w:t>(</w:t>
            </w:r>
            <w:r w:rsidRPr="00AC1AF6">
              <w:rPr>
                <w:rFonts w:ascii="Arial" w:hAnsi="Arial" w:cs="Arial"/>
                <w:sz w:val="16"/>
                <w:szCs w:val="16"/>
              </w:rPr>
              <w:t>% p.a.</w:t>
            </w:r>
            <w:r w:rsidRPr="00AC1AF6">
              <w:rPr>
                <w:rFonts w:ascii="Arial" w:hAnsi="Arial" w:cs="Arial"/>
                <w:sz w:val="16"/>
                <w:szCs w:val="16"/>
                <w:cs/>
              </w:rPr>
              <w:t>)</w:t>
            </w:r>
          </w:p>
        </w:tc>
      </w:tr>
      <w:tr w14:paraId="218A5794" w14:textId="77777777" w:rsidTr="00A15AA7">
        <w:tblPrEx>
          <w:tblW w:w="9900" w:type="dxa"/>
          <w:tblLayout w:type="fixed"/>
          <w:tblLook w:val="04A0"/>
        </w:tblPrEx>
        <w:trPr>
          <w:cantSplit/>
        </w:trPr>
        <w:tc>
          <w:tcPr>
            <w:tcW w:w="2880" w:type="dxa"/>
            <w:hideMark/>
          </w:tcPr>
          <w:p w:rsidR="007338AF" w:rsidRPr="00AC1AF6" w:rsidP="00886D2A" w14:paraId="2218B611" w14:textId="77777777">
            <w:pPr>
              <w:spacing w:line="315" w:lineRule="exact"/>
              <w:ind w:left="148" w:hanging="148"/>
              <w:rPr>
                <w:rFonts w:ascii="Arial" w:hAnsi="Arial" w:cs="Arial"/>
                <w:b/>
                <w:bCs/>
                <w:sz w:val="16"/>
                <w:szCs w:val="16"/>
              </w:rPr>
            </w:pPr>
            <w:r w:rsidRPr="00AC1AF6">
              <w:rPr>
                <w:rFonts w:ascii="Arial" w:hAnsi="Arial" w:cs="Arial"/>
                <w:b/>
                <w:bCs/>
                <w:sz w:val="16"/>
                <w:szCs w:val="16"/>
              </w:rPr>
              <w:t>Financial assets</w:t>
            </w:r>
          </w:p>
        </w:tc>
        <w:tc>
          <w:tcPr>
            <w:tcW w:w="925" w:type="dxa"/>
          </w:tcPr>
          <w:p w:rsidR="007338AF" w:rsidRPr="00AC1AF6" w:rsidP="00886D2A" w14:paraId="290D7C60" w14:textId="77777777">
            <w:pPr>
              <w:tabs>
                <w:tab w:val="decimal" w:pos="490"/>
              </w:tabs>
              <w:spacing w:line="315" w:lineRule="exact"/>
              <w:rPr>
                <w:rFonts w:ascii="Arial" w:hAnsi="Arial" w:cs="Arial"/>
                <w:sz w:val="16"/>
                <w:szCs w:val="16"/>
              </w:rPr>
            </w:pPr>
          </w:p>
        </w:tc>
        <w:tc>
          <w:tcPr>
            <w:tcW w:w="925" w:type="dxa"/>
          </w:tcPr>
          <w:p w:rsidR="007338AF" w:rsidRPr="00AC1AF6" w:rsidP="00886D2A" w14:paraId="05692C52" w14:textId="77777777">
            <w:pPr>
              <w:tabs>
                <w:tab w:val="decimal" w:pos="490"/>
              </w:tabs>
              <w:spacing w:line="315" w:lineRule="exact"/>
              <w:ind w:left="-7"/>
              <w:rPr>
                <w:rFonts w:ascii="Arial" w:hAnsi="Arial" w:cs="Arial"/>
                <w:sz w:val="16"/>
                <w:szCs w:val="16"/>
              </w:rPr>
            </w:pPr>
          </w:p>
        </w:tc>
        <w:tc>
          <w:tcPr>
            <w:tcW w:w="925" w:type="dxa"/>
          </w:tcPr>
          <w:p w:rsidR="007338AF" w:rsidRPr="00AC1AF6" w:rsidP="00886D2A" w14:paraId="2ED5F72B" w14:textId="77777777">
            <w:pPr>
              <w:tabs>
                <w:tab w:val="decimal" w:pos="490"/>
              </w:tabs>
              <w:spacing w:line="315" w:lineRule="exact"/>
              <w:ind w:left="-7"/>
              <w:rPr>
                <w:rFonts w:ascii="Arial" w:hAnsi="Arial" w:cs="Arial"/>
                <w:sz w:val="16"/>
                <w:szCs w:val="16"/>
              </w:rPr>
            </w:pPr>
          </w:p>
        </w:tc>
        <w:tc>
          <w:tcPr>
            <w:tcW w:w="1038" w:type="dxa"/>
          </w:tcPr>
          <w:p w:rsidR="007338AF" w:rsidRPr="00AC1AF6" w:rsidP="00886D2A" w14:paraId="6177FAFF" w14:textId="77777777">
            <w:pPr>
              <w:tabs>
                <w:tab w:val="decimal" w:pos="490"/>
              </w:tabs>
              <w:spacing w:line="315" w:lineRule="exact"/>
              <w:ind w:left="-7"/>
              <w:rPr>
                <w:rFonts w:ascii="Arial" w:hAnsi="Arial" w:cs="Arial"/>
                <w:sz w:val="16"/>
                <w:szCs w:val="16"/>
              </w:rPr>
            </w:pPr>
          </w:p>
        </w:tc>
        <w:tc>
          <w:tcPr>
            <w:tcW w:w="1039" w:type="dxa"/>
          </w:tcPr>
          <w:p w:rsidR="007338AF" w:rsidRPr="00AC1AF6" w:rsidP="00886D2A" w14:paraId="52E4E253" w14:textId="77777777">
            <w:pPr>
              <w:tabs>
                <w:tab w:val="decimal" w:pos="490"/>
              </w:tabs>
              <w:spacing w:line="315" w:lineRule="exact"/>
              <w:ind w:left="-7"/>
              <w:rPr>
                <w:rFonts w:ascii="Arial" w:hAnsi="Arial" w:cs="Arial"/>
                <w:sz w:val="16"/>
                <w:szCs w:val="16"/>
              </w:rPr>
            </w:pPr>
          </w:p>
        </w:tc>
        <w:tc>
          <w:tcPr>
            <w:tcW w:w="1039" w:type="dxa"/>
          </w:tcPr>
          <w:p w:rsidR="007338AF" w:rsidRPr="00AC1AF6" w:rsidP="00886D2A" w14:paraId="31CB7441" w14:textId="77777777">
            <w:pPr>
              <w:tabs>
                <w:tab w:val="decimal" w:pos="490"/>
              </w:tabs>
              <w:spacing w:line="315" w:lineRule="exact"/>
              <w:ind w:left="-7"/>
              <w:rPr>
                <w:rFonts w:ascii="Arial" w:hAnsi="Arial" w:cs="Arial"/>
                <w:sz w:val="16"/>
                <w:szCs w:val="16"/>
              </w:rPr>
            </w:pPr>
          </w:p>
        </w:tc>
        <w:tc>
          <w:tcPr>
            <w:tcW w:w="1129" w:type="dxa"/>
          </w:tcPr>
          <w:p w:rsidR="007338AF" w:rsidRPr="00AC1AF6" w:rsidP="00886D2A" w14:paraId="65379CE1" w14:textId="77777777">
            <w:pPr>
              <w:spacing w:line="315" w:lineRule="exact"/>
              <w:ind w:left="-7"/>
              <w:jc w:val="center"/>
              <w:rPr>
                <w:rFonts w:ascii="Arial" w:hAnsi="Arial" w:cs="Arial"/>
                <w:sz w:val="16"/>
                <w:szCs w:val="16"/>
              </w:rPr>
            </w:pPr>
          </w:p>
        </w:tc>
      </w:tr>
      <w:tr w14:paraId="0B7DFB60" w14:textId="77777777" w:rsidTr="00A81986">
        <w:tblPrEx>
          <w:tblW w:w="9900" w:type="dxa"/>
          <w:tblLayout w:type="fixed"/>
          <w:tblLook w:val="04A0"/>
        </w:tblPrEx>
        <w:trPr>
          <w:cantSplit/>
        </w:trPr>
        <w:tc>
          <w:tcPr>
            <w:tcW w:w="2880" w:type="dxa"/>
            <w:hideMark/>
          </w:tcPr>
          <w:p w:rsidR="002B5CF0" w:rsidRPr="00AC1AF6" w:rsidP="00886D2A" w14:paraId="534E9B8F" w14:textId="77777777">
            <w:pPr>
              <w:spacing w:line="315" w:lineRule="exact"/>
              <w:ind w:left="148" w:right="-228" w:hanging="148"/>
              <w:rPr>
                <w:rFonts w:ascii="Arial" w:hAnsi="Arial" w:cs="Arial"/>
                <w:sz w:val="16"/>
                <w:szCs w:val="16"/>
              </w:rPr>
            </w:pPr>
            <w:r w:rsidRPr="00AC1AF6">
              <w:rPr>
                <w:rFonts w:ascii="Arial" w:hAnsi="Arial" w:cs="Arial"/>
                <w:sz w:val="16"/>
                <w:szCs w:val="16"/>
              </w:rPr>
              <w:t>Cash and cash equivalents</w:t>
            </w:r>
          </w:p>
        </w:tc>
        <w:tc>
          <w:tcPr>
            <w:tcW w:w="925" w:type="dxa"/>
            <w:vAlign w:val="bottom"/>
          </w:tcPr>
          <w:p w:rsidR="002B5CF0" w:rsidRPr="00AC1AF6" w:rsidP="00886D2A" w14:paraId="09B2B224" w14:textId="47ADC780">
            <w:pPr>
              <w:tabs>
                <w:tab w:val="decimal" w:pos="612"/>
              </w:tabs>
              <w:spacing w:line="315" w:lineRule="exact"/>
              <w:rPr>
                <w:rFonts w:ascii="Arial" w:hAnsi="Arial" w:cs="Arial"/>
                <w:sz w:val="16"/>
                <w:szCs w:val="16"/>
              </w:rPr>
            </w:pPr>
            <w:r w:rsidRPr="00AC1AF6">
              <w:rPr>
                <w:rFonts w:ascii="Arial" w:hAnsi="Arial" w:cs="Arial"/>
                <w:sz w:val="16"/>
                <w:szCs w:val="16"/>
              </w:rPr>
              <w:t xml:space="preserve">6,416 </w:t>
            </w:r>
          </w:p>
        </w:tc>
        <w:tc>
          <w:tcPr>
            <w:tcW w:w="925" w:type="dxa"/>
            <w:vAlign w:val="bottom"/>
          </w:tcPr>
          <w:p w:rsidR="002B5CF0" w:rsidRPr="00AC1AF6" w:rsidP="00886D2A" w14:paraId="2768C5DA" w14:textId="70CB507D">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925" w:type="dxa"/>
            <w:vAlign w:val="bottom"/>
          </w:tcPr>
          <w:p w:rsidR="002B5CF0" w:rsidRPr="00AC1AF6" w:rsidP="00886D2A" w14:paraId="797B0D90" w14:textId="42DBC731">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1038" w:type="dxa"/>
            <w:vAlign w:val="bottom"/>
          </w:tcPr>
          <w:p w:rsidR="002B5CF0" w:rsidRPr="00AC1AF6" w:rsidP="00886D2A" w14:paraId="00C4578F" w14:textId="04757F57">
            <w:pPr>
              <w:tabs>
                <w:tab w:val="decimal" w:pos="717"/>
              </w:tabs>
              <w:spacing w:line="315" w:lineRule="exact"/>
              <w:rPr>
                <w:rFonts w:ascii="Arial" w:hAnsi="Arial" w:cs="Arial"/>
                <w:sz w:val="16"/>
                <w:szCs w:val="16"/>
              </w:rPr>
            </w:pPr>
            <w:r w:rsidRPr="00AC1AF6">
              <w:rPr>
                <w:rFonts w:ascii="Arial" w:hAnsi="Arial" w:cs="Arial"/>
                <w:sz w:val="16"/>
                <w:szCs w:val="16"/>
              </w:rPr>
              <w:t>13,330</w:t>
            </w:r>
          </w:p>
        </w:tc>
        <w:tc>
          <w:tcPr>
            <w:tcW w:w="1039" w:type="dxa"/>
            <w:vAlign w:val="bottom"/>
          </w:tcPr>
          <w:p w:rsidR="002B5CF0" w:rsidRPr="00AC1AF6" w:rsidP="00886D2A" w14:paraId="075FC160" w14:textId="2AA2EC99">
            <w:pPr>
              <w:tabs>
                <w:tab w:val="decimal" w:pos="717"/>
              </w:tabs>
              <w:spacing w:line="315" w:lineRule="exact"/>
              <w:rPr>
                <w:rFonts w:ascii="Arial" w:hAnsi="Arial" w:cs="Arial"/>
                <w:sz w:val="16"/>
                <w:szCs w:val="16"/>
              </w:rPr>
            </w:pPr>
            <w:r w:rsidRPr="00AC1AF6">
              <w:rPr>
                <w:rFonts w:ascii="Arial" w:hAnsi="Arial" w:cs="Arial"/>
                <w:sz w:val="16"/>
                <w:szCs w:val="16"/>
              </w:rPr>
              <w:t>65</w:t>
            </w:r>
          </w:p>
        </w:tc>
        <w:tc>
          <w:tcPr>
            <w:tcW w:w="1039" w:type="dxa"/>
            <w:vAlign w:val="bottom"/>
          </w:tcPr>
          <w:p w:rsidR="002B5CF0" w:rsidRPr="00AC1AF6" w:rsidP="00886D2A" w14:paraId="7F8A2ABB" w14:textId="475B61B4">
            <w:pPr>
              <w:tabs>
                <w:tab w:val="decimal" w:pos="717"/>
              </w:tabs>
              <w:spacing w:line="315" w:lineRule="exact"/>
              <w:rPr>
                <w:rFonts w:ascii="Arial" w:hAnsi="Arial" w:cs="Arial"/>
                <w:sz w:val="16"/>
                <w:szCs w:val="16"/>
              </w:rPr>
            </w:pPr>
            <w:r w:rsidRPr="00AC1AF6">
              <w:rPr>
                <w:rFonts w:ascii="Arial" w:hAnsi="Arial" w:cs="Arial"/>
                <w:sz w:val="16"/>
                <w:szCs w:val="16"/>
              </w:rPr>
              <w:t>19,811</w:t>
            </w:r>
          </w:p>
        </w:tc>
        <w:tc>
          <w:tcPr>
            <w:tcW w:w="1129" w:type="dxa"/>
            <w:vAlign w:val="bottom"/>
          </w:tcPr>
          <w:p w:rsidR="002B5CF0" w:rsidRPr="00AC1AF6" w:rsidP="00886D2A" w14:paraId="72964FBD" w14:textId="108E1522">
            <w:pPr>
              <w:spacing w:line="315" w:lineRule="exact"/>
              <w:ind w:left="-7"/>
              <w:jc w:val="center"/>
              <w:rPr>
                <w:rFonts w:ascii="Arial" w:hAnsi="Arial" w:cs="Arial"/>
                <w:sz w:val="16"/>
                <w:szCs w:val="16"/>
              </w:rPr>
            </w:pPr>
            <w:r w:rsidRPr="00AC1AF6">
              <w:rPr>
                <w:rFonts w:ascii="Arial" w:hAnsi="Arial" w:cs="Arial"/>
                <w:sz w:val="16"/>
                <w:szCs w:val="16"/>
              </w:rPr>
              <w:t>Note</w:t>
            </w:r>
            <w:r w:rsidRPr="00AC1AF6">
              <w:rPr>
                <w:rFonts w:ascii="Arial" w:hAnsi="Arial" w:cs="Arial"/>
                <w:sz w:val="16"/>
                <w:szCs w:val="16"/>
                <w:cs/>
              </w:rPr>
              <w:t xml:space="preserve"> </w:t>
            </w:r>
            <w:r w:rsidRPr="00AC1AF6" w:rsidR="00E64E66">
              <w:rPr>
                <w:rFonts w:ascii="Arial" w:hAnsi="Arial" w:cs="Arial"/>
                <w:sz w:val="16"/>
                <w:szCs w:val="16"/>
              </w:rPr>
              <w:t>8</w:t>
            </w:r>
          </w:p>
        </w:tc>
      </w:tr>
      <w:tr w14:paraId="71DBAE84" w14:textId="77777777" w:rsidTr="00A81986">
        <w:tblPrEx>
          <w:tblW w:w="9900" w:type="dxa"/>
          <w:tblLayout w:type="fixed"/>
          <w:tblLook w:val="04A0"/>
        </w:tblPrEx>
        <w:trPr>
          <w:cantSplit/>
        </w:trPr>
        <w:tc>
          <w:tcPr>
            <w:tcW w:w="2880" w:type="dxa"/>
            <w:hideMark/>
          </w:tcPr>
          <w:p w:rsidR="00F41277" w:rsidRPr="00AC1AF6" w:rsidP="00886D2A" w14:paraId="7CF01A83" w14:textId="77777777">
            <w:pPr>
              <w:spacing w:line="315" w:lineRule="exact"/>
              <w:ind w:left="148" w:hanging="148"/>
              <w:rPr>
                <w:rFonts w:ascii="Arial" w:hAnsi="Arial" w:cs="Arial"/>
                <w:sz w:val="16"/>
                <w:szCs w:val="16"/>
              </w:rPr>
            </w:pPr>
            <w:r w:rsidRPr="00AC1AF6">
              <w:rPr>
                <w:rFonts w:ascii="Arial" w:hAnsi="Arial" w:cs="Arial"/>
                <w:sz w:val="16"/>
                <w:szCs w:val="16"/>
              </w:rPr>
              <w:t xml:space="preserve">Bank account for advances from </w:t>
            </w:r>
            <w:r w:rsidRPr="00AC1AF6">
              <w:rPr>
                <w:rFonts w:ascii="Arial" w:hAnsi="Arial" w:cs="Arial"/>
                <w:sz w:val="16"/>
                <w:szCs w:val="16"/>
                <w:cs/>
              </w:rPr>
              <w:t xml:space="preserve">     </w:t>
            </w:r>
            <w:r w:rsidRPr="00AC1AF6">
              <w:rPr>
                <w:rFonts w:ascii="Arial" w:hAnsi="Arial" w:cs="Arial"/>
                <w:sz w:val="16"/>
                <w:szCs w:val="16"/>
              </w:rPr>
              <w:t>cardholders</w:t>
            </w:r>
          </w:p>
        </w:tc>
        <w:tc>
          <w:tcPr>
            <w:tcW w:w="925" w:type="dxa"/>
            <w:vAlign w:val="bottom"/>
          </w:tcPr>
          <w:p w:rsidR="00F41277" w:rsidRPr="00AC1AF6" w:rsidP="00886D2A" w14:paraId="223609C1" w14:textId="17C0121B">
            <w:pPr>
              <w:tabs>
                <w:tab w:val="decimal" w:pos="612"/>
              </w:tabs>
              <w:spacing w:line="315" w:lineRule="exact"/>
              <w:rPr>
                <w:rFonts w:ascii="Arial" w:hAnsi="Arial" w:cs="Arial"/>
                <w:sz w:val="16"/>
                <w:szCs w:val="16"/>
              </w:rPr>
            </w:pPr>
            <w:r w:rsidRPr="00AC1AF6">
              <w:rPr>
                <w:rFonts w:ascii="Arial" w:hAnsi="Arial" w:cs="Arial"/>
                <w:sz w:val="16"/>
                <w:szCs w:val="16"/>
              </w:rPr>
              <w:t>650</w:t>
            </w:r>
          </w:p>
        </w:tc>
        <w:tc>
          <w:tcPr>
            <w:tcW w:w="925" w:type="dxa"/>
            <w:vAlign w:val="bottom"/>
          </w:tcPr>
          <w:p w:rsidR="00F41277" w:rsidRPr="00AC1AF6" w:rsidP="00886D2A" w14:paraId="0E20F5D3" w14:textId="3E8355DF">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925" w:type="dxa"/>
            <w:vAlign w:val="bottom"/>
          </w:tcPr>
          <w:p w:rsidR="00F41277" w:rsidRPr="00AC1AF6" w:rsidP="00886D2A" w14:paraId="218368C9" w14:textId="4F823177">
            <w:pPr>
              <w:tabs>
                <w:tab w:val="decimal" w:pos="612"/>
              </w:tabs>
              <w:spacing w:line="315" w:lineRule="exact"/>
              <w:rPr>
                <w:rFonts w:ascii="Arial" w:hAnsi="Arial" w:cs="Arial"/>
                <w:sz w:val="16"/>
                <w:szCs w:val="16"/>
                <w:cs/>
              </w:rPr>
            </w:pPr>
            <w:r w:rsidRPr="00AC1AF6">
              <w:rPr>
                <w:rFonts w:ascii="Arial" w:hAnsi="Arial" w:cs="Arial"/>
                <w:sz w:val="16"/>
                <w:szCs w:val="16"/>
              </w:rPr>
              <w:t>-</w:t>
            </w:r>
          </w:p>
        </w:tc>
        <w:tc>
          <w:tcPr>
            <w:tcW w:w="1038" w:type="dxa"/>
            <w:vAlign w:val="bottom"/>
          </w:tcPr>
          <w:p w:rsidR="00F41277" w:rsidRPr="00AC1AF6" w:rsidP="00886D2A" w14:paraId="4957A549" w14:textId="50B079D2">
            <w:pPr>
              <w:tabs>
                <w:tab w:val="decimal" w:pos="717"/>
              </w:tabs>
              <w:spacing w:line="315" w:lineRule="exact"/>
              <w:rPr>
                <w:rFonts w:ascii="Arial" w:hAnsi="Arial" w:cs="Arial"/>
                <w:sz w:val="16"/>
                <w:szCs w:val="16"/>
              </w:rPr>
            </w:pPr>
            <w:r w:rsidRPr="00AC1AF6">
              <w:rPr>
                <w:rFonts w:ascii="Arial" w:hAnsi="Arial" w:cs="Arial"/>
                <w:sz w:val="16"/>
                <w:szCs w:val="16"/>
              </w:rPr>
              <w:t>168</w:t>
            </w:r>
          </w:p>
        </w:tc>
        <w:tc>
          <w:tcPr>
            <w:tcW w:w="1039" w:type="dxa"/>
            <w:vAlign w:val="bottom"/>
          </w:tcPr>
          <w:p w:rsidR="00F41277" w:rsidRPr="00AC1AF6" w:rsidP="00886D2A" w14:paraId="426CB930" w14:textId="1D3E5418">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vAlign w:val="bottom"/>
          </w:tcPr>
          <w:p w:rsidR="00F41277" w:rsidRPr="00AC1AF6" w:rsidP="00886D2A" w14:paraId="60092DD8" w14:textId="7B2CD849">
            <w:pPr>
              <w:tabs>
                <w:tab w:val="decimal" w:pos="710"/>
              </w:tabs>
              <w:spacing w:line="315" w:lineRule="exact"/>
              <w:rPr>
                <w:rFonts w:ascii="Arial" w:hAnsi="Arial" w:cs="Arial"/>
                <w:sz w:val="16"/>
                <w:szCs w:val="16"/>
              </w:rPr>
            </w:pPr>
            <w:r w:rsidRPr="00AC1AF6">
              <w:rPr>
                <w:rFonts w:ascii="Arial" w:hAnsi="Arial" w:cs="Arial"/>
                <w:sz w:val="16"/>
                <w:szCs w:val="16"/>
              </w:rPr>
              <w:t>818</w:t>
            </w:r>
          </w:p>
        </w:tc>
        <w:tc>
          <w:tcPr>
            <w:tcW w:w="1129" w:type="dxa"/>
          </w:tcPr>
          <w:p w:rsidR="004D4A23" w:rsidRPr="00AC1AF6" w:rsidP="00A81986" w14:paraId="6967DB0B" w14:textId="77777777">
            <w:pPr>
              <w:spacing w:line="315" w:lineRule="exact"/>
              <w:ind w:left="-7" w:right="-23"/>
              <w:jc w:val="center"/>
              <w:rPr>
                <w:rFonts w:ascii="Arial" w:hAnsi="Arial" w:cs="Arial"/>
                <w:sz w:val="16"/>
                <w:szCs w:val="16"/>
              </w:rPr>
            </w:pPr>
          </w:p>
          <w:p w:rsidR="00F41277" w:rsidRPr="00AC1AF6" w:rsidP="00A81986" w14:paraId="5B309547" w14:textId="78A4E811">
            <w:pPr>
              <w:spacing w:line="315" w:lineRule="exact"/>
              <w:ind w:left="-7" w:right="-23"/>
              <w:jc w:val="center"/>
              <w:rPr>
                <w:rFonts w:ascii="Arial" w:hAnsi="Arial" w:cs="Arial"/>
                <w:sz w:val="16"/>
                <w:szCs w:val="16"/>
              </w:rPr>
            </w:pPr>
            <w:r w:rsidRPr="00AC1AF6">
              <w:rPr>
                <w:rFonts w:ascii="Arial" w:hAnsi="Arial" w:cs="Arial"/>
                <w:sz w:val="16"/>
                <w:szCs w:val="16"/>
              </w:rPr>
              <w:t xml:space="preserve">0.20 </w:t>
            </w:r>
            <w:r w:rsidRPr="00AC1AF6" w:rsidR="00B760C6">
              <w:rPr>
                <w:rFonts w:ascii="Arial" w:hAnsi="Arial" w:cs="Arial"/>
                <w:sz w:val="16"/>
                <w:szCs w:val="16"/>
              </w:rPr>
              <w:t>to</w:t>
            </w:r>
            <w:r w:rsidRPr="00AC1AF6">
              <w:rPr>
                <w:rFonts w:ascii="Arial" w:hAnsi="Arial" w:cs="Arial"/>
                <w:sz w:val="16"/>
                <w:szCs w:val="16"/>
              </w:rPr>
              <w:t xml:space="preserve"> 1.60</w:t>
            </w:r>
          </w:p>
        </w:tc>
      </w:tr>
      <w:tr w14:paraId="0F5E0546" w14:textId="77777777" w:rsidTr="00A81986">
        <w:tblPrEx>
          <w:tblW w:w="9900" w:type="dxa"/>
          <w:tblLayout w:type="fixed"/>
          <w:tblLook w:val="04A0"/>
        </w:tblPrEx>
        <w:trPr>
          <w:cantSplit/>
        </w:trPr>
        <w:tc>
          <w:tcPr>
            <w:tcW w:w="2880" w:type="dxa"/>
          </w:tcPr>
          <w:p w:rsidR="00246522" w:rsidRPr="00AC1AF6" w:rsidP="00886D2A" w14:paraId="286D63C6" w14:textId="6949F4F1">
            <w:pPr>
              <w:spacing w:line="315" w:lineRule="exact"/>
              <w:ind w:left="148" w:hanging="148"/>
              <w:rPr>
                <w:rFonts w:ascii="Arial" w:hAnsi="Arial" w:cs="Arial"/>
                <w:sz w:val="16"/>
                <w:szCs w:val="16"/>
              </w:rPr>
            </w:pPr>
            <w:r w:rsidRPr="00AC1AF6">
              <w:rPr>
                <w:rFonts w:ascii="Arial" w:hAnsi="Arial" w:cs="Arial"/>
                <w:sz w:val="16"/>
                <w:szCs w:val="16"/>
              </w:rPr>
              <w:t>Deposits at bank restrictions</w:t>
            </w:r>
          </w:p>
        </w:tc>
        <w:tc>
          <w:tcPr>
            <w:tcW w:w="925" w:type="dxa"/>
            <w:vAlign w:val="bottom"/>
          </w:tcPr>
          <w:p w:rsidR="00246522" w:rsidRPr="00AC1AF6" w:rsidP="00886D2A" w14:paraId="07997701" w14:textId="027251DF">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925" w:type="dxa"/>
            <w:vAlign w:val="bottom"/>
          </w:tcPr>
          <w:p w:rsidR="00246522" w:rsidRPr="00AC1AF6" w:rsidP="00886D2A" w14:paraId="25770D33" w14:textId="76BB9A78">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925" w:type="dxa"/>
            <w:vAlign w:val="bottom"/>
          </w:tcPr>
          <w:p w:rsidR="00246522" w:rsidRPr="00AC1AF6" w:rsidP="00886D2A" w14:paraId="63421AF7" w14:textId="1621F239">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1038" w:type="dxa"/>
            <w:vAlign w:val="bottom"/>
          </w:tcPr>
          <w:p w:rsidR="00246522" w:rsidRPr="00AC1AF6" w:rsidP="00886D2A" w14:paraId="7A1173D5" w14:textId="1B16D35F">
            <w:pPr>
              <w:tabs>
                <w:tab w:val="decimal" w:pos="717"/>
              </w:tabs>
              <w:spacing w:line="315" w:lineRule="exact"/>
              <w:rPr>
                <w:rFonts w:ascii="Arial" w:hAnsi="Arial" w:cs="Arial"/>
                <w:sz w:val="16"/>
                <w:szCs w:val="16"/>
              </w:rPr>
            </w:pPr>
            <w:r w:rsidRPr="00AC1AF6">
              <w:rPr>
                <w:rFonts w:ascii="Arial" w:hAnsi="Arial" w:cs="Arial"/>
                <w:sz w:val="16"/>
                <w:szCs w:val="16"/>
              </w:rPr>
              <w:t>1,216</w:t>
            </w:r>
            <w:r w:rsidRPr="00AC1AF6" w:rsidR="004F6C17">
              <w:rPr>
                <w:rFonts w:ascii="Arial" w:hAnsi="Arial" w:cs="Arial"/>
                <w:sz w:val="16"/>
                <w:szCs w:val="16"/>
              </w:rPr>
              <w:t xml:space="preserve"> </w:t>
            </w:r>
          </w:p>
        </w:tc>
        <w:tc>
          <w:tcPr>
            <w:tcW w:w="1039" w:type="dxa"/>
            <w:vAlign w:val="bottom"/>
          </w:tcPr>
          <w:p w:rsidR="00246522" w:rsidRPr="00AC1AF6" w:rsidP="00886D2A" w14:paraId="0A95A71F" w14:textId="17EB9DC4">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vAlign w:val="bottom"/>
          </w:tcPr>
          <w:p w:rsidR="00246522" w:rsidRPr="00AC1AF6" w:rsidP="00886D2A" w14:paraId="2A3903BD" w14:textId="55B7AD8A">
            <w:pPr>
              <w:tabs>
                <w:tab w:val="decimal" w:pos="710"/>
              </w:tabs>
              <w:spacing w:line="315" w:lineRule="exact"/>
              <w:rPr>
                <w:rFonts w:ascii="Arial" w:hAnsi="Arial" w:cs="Arial"/>
                <w:sz w:val="16"/>
                <w:szCs w:val="16"/>
              </w:rPr>
            </w:pPr>
            <w:r w:rsidRPr="00AC1AF6">
              <w:rPr>
                <w:rFonts w:ascii="Arial" w:hAnsi="Arial" w:cs="Arial"/>
                <w:sz w:val="16"/>
                <w:szCs w:val="16"/>
              </w:rPr>
              <w:t xml:space="preserve">1,216 </w:t>
            </w:r>
          </w:p>
        </w:tc>
        <w:tc>
          <w:tcPr>
            <w:tcW w:w="1129" w:type="dxa"/>
          </w:tcPr>
          <w:p w:rsidR="00246522" w:rsidRPr="00AC1AF6" w:rsidP="00A81986" w14:paraId="68513B54" w14:textId="1D907A97">
            <w:pPr>
              <w:spacing w:line="315" w:lineRule="exact"/>
              <w:ind w:left="-7" w:right="-23"/>
              <w:jc w:val="center"/>
              <w:rPr>
                <w:rFonts w:ascii="Arial" w:hAnsi="Arial" w:cs="Arial"/>
                <w:sz w:val="16"/>
                <w:szCs w:val="16"/>
              </w:rPr>
            </w:pPr>
            <w:r w:rsidRPr="00AC1AF6">
              <w:rPr>
                <w:rFonts w:ascii="Arial" w:hAnsi="Arial" w:cs="Arial"/>
                <w:sz w:val="16"/>
                <w:szCs w:val="16"/>
              </w:rPr>
              <w:t xml:space="preserve">0.05 </w:t>
            </w:r>
            <w:r w:rsidRPr="00AC1AF6" w:rsidR="00B760C6">
              <w:rPr>
                <w:rFonts w:ascii="Arial" w:hAnsi="Arial" w:cs="Arial"/>
                <w:sz w:val="16"/>
                <w:szCs w:val="16"/>
              </w:rPr>
              <w:t>to</w:t>
            </w:r>
            <w:r w:rsidRPr="00AC1AF6">
              <w:rPr>
                <w:rFonts w:ascii="Arial" w:hAnsi="Arial" w:cs="Arial"/>
                <w:sz w:val="16"/>
                <w:szCs w:val="16"/>
              </w:rPr>
              <w:t xml:space="preserve"> 0.60</w:t>
            </w:r>
          </w:p>
        </w:tc>
      </w:tr>
      <w:tr w14:paraId="398B86FC" w14:textId="77777777" w:rsidTr="00DA5E25">
        <w:tblPrEx>
          <w:tblW w:w="9900" w:type="dxa"/>
          <w:tblLayout w:type="fixed"/>
          <w:tblLook w:val="04A0"/>
        </w:tblPrEx>
        <w:trPr>
          <w:cantSplit/>
        </w:trPr>
        <w:tc>
          <w:tcPr>
            <w:tcW w:w="2880" w:type="dxa"/>
            <w:vAlign w:val="center"/>
          </w:tcPr>
          <w:p w:rsidR="00AB4F7E" w:rsidRPr="00AC1AF6" w:rsidP="00AB4F7E" w14:paraId="278ED05D" w14:textId="6C00E485">
            <w:pPr>
              <w:spacing w:line="315" w:lineRule="exact"/>
              <w:ind w:left="148" w:hanging="148"/>
              <w:rPr>
                <w:rFonts w:ascii="Arial" w:hAnsi="Arial" w:cs="Arial"/>
                <w:sz w:val="16"/>
                <w:szCs w:val="16"/>
              </w:rPr>
            </w:pPr>
            <w:r w:rsidRPr="00AC1AF6">
              <w:rPr>
                <w:rFonts w:ascii="Arial" w:hAnsi="Arial" w:cs="Arial"/>
                <w:sz w:val="16"/>
                <w:szCs w:val="16"/>
              </w:rPr>
              <w:t>Long-term loans to related parties</w:t>
            </w:r>
          </w:p>
        </w:tc>
        <w:tc>
          <w:tcPr>
            <w:tcW w:w="925" w:type="dxa"/>
            <w:vAlign w:val="bottom"/>
          </w:tcPr>
          <w:p w:rsidR="00AB4F7E" w:rsidRPr="00AC1AF6" w:rsidP="00AB4F7E" w14:paraId="2CDC528C" w14:textId="674F6CF2">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925" w:type="dxa"/>
            <w:vAlign w:val="bottom"/>
          </w:tcPr>
          <w:p w:rsidR="00AB4F7E" w:rsidRPr="00AC1AF6" w:rsidP="00AB4F7E" w14:paraId="1B577D05" w14:textId="19D51E54">
            <w:pPr>
              <w:tabs>
                <w:tab w:val="decimal" w:pos="612"/>
              </w:tabs>
              <w:spacing w:line="315" w:lineRule="exact"/>
              <w:rPr>
                <w:rFonts w:ascii="Arial" w:hAnsi="Arial" w:cs="Arial"/>
                <w:sz w:val="16"/>
                <w:szCs w:val="16"/>
              </w:rPr>
            </w:pPr>
            <w:r w:rsidRPr="00AC1AF6">
              <w:rPr>
                <w:rFonts w:ascii="Arial" w:hAnsi="Arial" w:cs="Arial"/>
                <w:sz w:val="16"/>
                <w:szCs w:val="16"/>
              </w:rPr>
              <w:t>1,260</w:t>
            </w:r>
          </w:p>
        </w:tc>
        <w:tc>
          <w:tcPr>
            <w:tcW w:w="925" w:type="dxa"/>
            <w:vAlign w:val="bottom"/>
          </w:tcPr>
          <w:p w:rsidR="00AB4F7E" w:rsidRPr="00AC1AF6" w:rsidP="00AB4F7E" w14:paraId="0663F4D6" w14:textId="4FFA27AF">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1038" w:type="dxa"/>
            <w:vAlign w:val="bottom"/>
          </w:tcPr>
          <w:p w:rsidR="00AB4F7E" w:rsidRPr="00AC1AF6" w:rsidP="00AB4F7E" w14:paraId="43B46090" w14:textId="433197CE">
            <w:pPr>
              <w:tabs>
                <w:tab w:val="decimal" w:pos="717"/>
              </w:tabs>
              <w:spacing w:line="315" w:lineRule="exact"/>
              <w:rPr>
                <w:rFonts w:ascii="Arial" w:hAnsi="Arial" w:cs="Arial"/>
                <w:sz w:val="16"/>
                <w:szCs w:val="16"/>
              </w:rPr>
            </w:pPr>
            <w:r w:rsidRPr="00AC1AF6">
              <w:rPr>
                <w:rFonts w:ascii="Arial" w:hAnsi="Arial" w:cs="Arial"/>
                <w:sz w:val="16"/>
                <w:szCs w:val="16"/>
              </w:rPr>
              <w:t>1,016</w:t>
            </w:r>
          </w:p>
        </w:tc>
        <w:tc>
          <w:tcPr>
            <w:tcW w:w="1039" w:type="dxa"/>
            <w:vAlign w:val="bottom"/>
          </w:tcPr>
          <w:p w:rsidR="00AB4F7E" w:rsidRPr="00AC1AF6" w:rsidP="00AB4F7E" w14:paraId="79E959F3" w14:textId="609983B7">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vAlign w:val="bottom"/>
          </w:tcPr>
          <w:p w:rsidR="00AB4F7E" w:rsidRPr="00AC1AF6" w:rsidP="00AB4F7E" w14:paraId="082CBB83" w14:textId="1E160A1D">
            <w:pPr>
              <w:tabs>
                <w:tab w:val="decimal" w:pos="710"/>
              </w:tabs>
              <w:spacing w:line="315" w:lineRule="exact"/>
              <w:rPr>
                <w:rFonts w:ascii="Arial" w:hAnsi="Arial" w:cs="Arial"/>
                <w:sz w:val="16"/>
                <w:szCs w:val="16"/>
              </w:rPr>
            </w:pPr>
            <w:r w:rsidRPr="00AC1AF6">
              <w:rPr>
                <w:rFonts w:ascii="Arial" w:hAnsi="Arial" w:cs="Arial"/>
                <w:sz w:val="16"/>
                <w:szCs w:val="16"/>
              </w:rPr>
              <w:t>2,276</w:t>
            </w:r>
          </w:p>
        </w:tc>
        <w:tc>
          <w:tcPr>
            <w:tcW w:w="1129" w:type="dxa"/>
            <w:vAlign w:val="bottom"/>
          </w:tcPr>
          <w:p w:rsidR="00AB4F7E" w:rsidRPr="00AC1AF6" w:rsidP="00AB4F7E" w14:paraId="37224A5C" w14:textId="2BA88D4E">
            <w:pPr>
              <w:spacing w:line="315" w:lineRule="exact"/>
              <w:ind w:left="-7"/>
              <w:jc w:val="center"/>
              <w:rPr>
                <w:rFonts w:ascii="Arial" w:hAnsi="Arial" w:cs="Arial"/>
                <w:sz w:val="16"/>
                <w:szCs w:val="16"/>
              </w:rPr>
            </w:pPr>
            <w:r w:rsidRPr="00AC1AF6">
              <w:rPr>
                <w:rFonts w:ascii="Arial" w:hAnsi="Arial" w:cs="Arial"/>
                <w:sz w:val="16"/>
                <w:szCs w:val="16"/>
              </w:rPr>
              <w:t>3.95</w:t>
            </w:r>
            <w:r w:rsidRPr="00AC1AF6" w:rsidR="003C56E4">
              <w:rPr>
                <w:rFonts w:ascii="Arial" w:hAnsi="Arial" w:cs="Arial"/>
                <w:sz w:val="16"/>
                <w:szCs w:val="16"/>
              </w:rPr>
              <w:t xml:space="preserve"> </w:t>
            </w:r>
            <w:r w:rsidRPr="00AC1AF6" w:rsidR="00AC1AF6">
              <w:rPr>
                <w:rFonts w:ascii="Arial" w:hAnsi="Arial" w:cs="Arial"/>
                <w:sz w:val="16"/>
                <w:szCs w:val="16"/>
              </w:rPr>
              <w:t>-</w:t>
            </w:r>
            <w:r w:rsidRPr="00AC1AF6" w:rsidR="003C56E4">
              <w:rPr>
                <w:rFonts w:ascii="Arial" w:hAnsi="Arial" w:cs="Arial"/>
                <w:sz w:val="16"/>
                <w:szCs w:val="16"/>
              </w:rPr>
              <w:t xml:space="preserve"> 13.50 </w:t>
            </w:r>
          </w:p>
        </w:tc>
      </w:tr>
      <w:tr w14:paraId="0C9D2437" w14:textId="77777777">
        <w:tblPrEx>
          <w:tblW w:w="9900" w:type="dxa"/>
          <w:tblLayout w:type="fixed"/>
          <w:tblLook w:val="04A0"/>
        </w:tblPrEx>
        <w:trPr>
          <w:cantSplit/>
        </w:trPr>
        <w:tc>
          <w:tcPr>
            <w:tcW w:w="2880" w:type="dxa"/>
            <w:vAlign w:val="bottom"/>
          </w:tcPr>
          <w:p w:rsidR="00246522" w:rsidRPr="00AC1AF6" w:rsidP="00886D2A" w14:paraId="7D87C888" w14:textId="77777777">
            <w:pPr>
              <w:spacing w:line="315" w:lineRule="exact"/>
              <w:ind w:left="148" w:hanging="148"/>
              <w:rPr>
                <w:rFonts w:ascii="Arial" w:hAnsi="Arial" w:cs="Arial"/>
                <w:sz w:val="16"/>
                <w:szCs w:val="16"/>
              </w:rPr>
            </w:pPr>
            <w:r w:rsidRPr="00AC1AF6">
              <w:rPr>
                <w:rFonts w:ascii="Arial" w:hAnsi="Arial" w:cs="Arial"/>
                <w:sz w:val="16"/>
                <w:szCs w:val="16"/>
              </w:rPr>
              <w:t>Loans to non-performing receivables and accrued interest</w:t>
            </w:r>
          </w:p>
        </w:tc>
        <w:tc>
          <w:tcPr>
            <w:tcW w:w="925" w:type="dxa"/>
            <w:vAlign w:val="bottom"/>
          </w:tcPr>
          <w:p w:rsidR="00246522" w:rsidRPr="00AC1AF6" w:rsidP="00886D2A" w14:paraId="5D250B55" w14:textId="1716A778">
            <w:pPr>
              <w:tabs>
                <w:tab w:val="decimal" w:pos="612"/>
              </w:tabs>
              <w:spacing w:line="315" w:lineRule="exact"/>
              <w:rPr>
                <w:rFonts w:ascii="Arial" w:hAnsi="Arial" w:cs="Arial"/>
                <w:sz w:val="16"/>
                <w:szCs w:val="16"/>
              </w:rPr>
            </w:pPr>
            <w:r w:rsidRPr="00AC1AF6">
              <w:rPr>
                <w:rFonts w:ascii="Arial" w:hAnsi="Arial" w:cs="Arial"/>
                <w:sz w:val="16"/>
                <w:szCs w:val="16"/>
              </w:rPr>
              <w:t>83</w:t>
            </w:r>
          </w:p>
        </w:tc>
        <w:tc>
          <w:tcPr>
            <w:tcW w:w="925" w:type="dxa"/>
            <w:vAlign w:val="bottom"/>
          </w:tcPr>
          <w:p w:rsidR="00246522" w:rsidRPr="00AC1AF6" w:rsidP="00886D2A" w14:paraId="7130AB72" w14:textId="5B2373FE">
            <w:pPr>
              <w:tabs>
                <w:tab w:val="decimal" w:pos="612"/>
              </w:tabs>
              <w:spacing w:line="315" w:lineRule="exact"/>
              <w:rPr>
                <w:rFonts w:ascii="Arial" w:hAnsi="Arial" w:cs="Arial"/>
                <w:sz w:val="16"/>
                <w:szCs w:val="16"/>
              </w:rPr>
            </w:pPr>
            <w:r w:rsidRPr="00AC1AF6">
              <w:rPr>
                <w:rFonts w:ascii="Arial" w:hAnsi="Arial" w:cs="Arial"/>
                <w:sz w:val="16"/>
                <w:szCs w:val="16"/>
              </w:rPr>
              <w:t>1,003</w:t>
            </w:r>
          </w:p>
        </w:tc>
        <w:tc>
          <w:tcPr>
            <w:tcW w:w="925" w:type="dxa"/>
            <w:vAlign w:val="bottom"/>
          </w:tcPr>
          <w:p w:rsidR="00246522" w:rsidRPr="00AC1AF6" w:rsidP="00886D2A" w14:paraId="732E2002" w14:textId="7A25C976">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1038" w:type="dxa"/>
            <w:vAlign w:val="bottom"/>
          </w:tcPr>
          <w:p w:rsidR="00246522" w:rsidRPr="00AC1AF6" w:rsidP="00886D2A" w14:paraId="4B8EE6A2" w14:textId="16AEAD2E">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vAlign w:val="bottom"/>
          </w:tcPr>
          <w:p w:rsidR="00246522" w:rsidRPr="00AC1AF6" w:rsidP="00886D2A" w14:paraId="4432C312" w14:textId="4636742F">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vAlign w:val="bottom"/>
          </w:tcPr>
          <w:p w:rsidR="00246522" w:rsidRPr="00AC1AF6" w:rsidP="00886D2A" w14:paraId="6A726ACB" w14:textId="32140AF0">
            <w:pPr>
              <w:tabs>
                <w:tab w:val="decimal" w:pos="710"/>
              </w:tabs>
              <w:spacing w:line="315" w:lineRule="exact"/>
              <w:rPr>
                <w:rFonts w:ascii="Arial" w:hAnsi="Arial" w:cs="Arial"/>
                <w:sz w:val="16"/>
                <w:szCs w:val="16"/>
              </w:rPr>
            </w:pPr>
            <w:r w:rsidRPr="00AC1AF6">
              <w:rPr>
                <w:rFonts w:ascii="Arial" w:hAnsi="Arial" w:cs="Arial"/>
                <w:sz w:val="16"/>
                <w:szCs w:val="16"/>
              </w:rPr>
              <w:t>1,086</w:t>
            </w:r>
          </w:p>
        </w:tc>
        <w:tc>
          <w:tcPr>
            <w:tcW w:w="1129" w:type="dxa"/>
            <w:vAlign w:val="bottom"/>
          </w:tcPr>
          <w:p w:rsidR="00246522" w:rsidRPr="00AC1AF6" w:rsidP="00886D2A" w14:paraId="4277E51B" w14:textId="6A15DAB8">
            <w:pPr>
              <w:spacing w:line="315" w:lineRule="exact"/>
              <w:ind w:left="-7"/>
              <w:jc w:val="center"/>
              <w:rPr>
                <w:rFonts w:ascii="Arial" w:hAnsi="Arial" w:cs="Arial"/>
                <w:sz w:val="16"/>
                <w:szCs w:val="16"/>
              </w:rPr>
            </w:pPr>
            <w:r w:rsidRPr="00AC1AF6">
              <w:rPr>
                <w:rFonts w:ascii="Arial" w:hAnsi="Arial" w:cs="Arial"/>
                <w:sz w:val="16"/>
                <w:szCs w:val="16"/>
              </w:rPr>
              <w:t xml:space="preserve">Note </w:t>
            </w:r>
            <w:r w:rsidRPr="00AC1AF6" w:rsidR="00081A98">
              <w:rPr>
                <w:rFonts w:ascii="Arial" w:hAnsi="Arial" w:cs="Arial"/>
                <w:sz w:val="16"/>
                <w:szCs w:val="16"/>
              </w:rPr>
              <w:t>10</w:t>
            </w:r>
          </w:p>
        </w:tc>
      </w:tr>
      <w:tr w14:paraId="68E40AF4" w14:textId="77777777" w:rsidTr="00DA5E25">
        <w:tblPrEx>
          <w:tblW w:w="9900" w:type="dxa"/>
          <w:tblLayout w:type="fixed"/>
          <w:tblLook w:val="04A0"/>
        </w:tblPrEx>
        <w:trPr>
          <w:cantSplit/>
        </w:trPr>
        <w:tc>
          <w:tcPr>
            <w:tcW w:w="2880" w:type="dxa"/>
          </w:tcPr>
          <w:p w:rsidR="00F41277" w:rsidRPr="00AC1AF6" w:rsidP="00886D2A" w14:paraId="2D21FD6A" w14:textId="09826CBC">
            <w:pPr>
              <w:spacing w:line="315" w:lineRule="exact"/>
              <w:ind w:left="148" w:hanging="148"/>
              <w:rPr>
                <w:rFonts w:ascii="Arial" w:hAnsi="Arial" w:cs="Arial"/>
                <w:sz w:val="16"/>
                <w:szCs w:val="16"/>
              </w:rPr>
            </w:pPr>
            <w:r w:rsidRPr="00AC1AF6">
              <w:rPr>
                <w:rFonts w:ascii="Arial" w:hAnsi="Arial" w:cs="Arial"/>
                <w:sz w:val="16"/>
                <w:szCs w:val="16"/>
              </w:rPr>
              <w:t>Loans to customers and accrued interest</w:t>
            </w:r>
          </w:p>
        </w:tc>
        <w:tc>
          <w:tcPr>
            <w:tcW w:w="925" w:type="dxa"/>
            <w:vAlign w:val="bottom"/>
          </w:tcPr>
          <w:p w:rsidR="00F41277" w:rsidRPr="00AC1AF6" w:rsidP="00886D2A" w14:paraId="0C03A26E" w14:textId="186AC2C9">
            <w:pPr>
              <w:tabs>
                <w:tab w:val="decimal" w:pos="612"/>
              </w:tabs>
              <w:spacing w:line="315" w:lineRule="exact"/>
              <w:rPr>
                <w:rFonts w:ascii="Arial" w:hAnsi="Arial" w:cs="Arial"/>
                <w:sz w:val="16"/>
                <w:szCs w:val="16"/>
              </w:rPr>
            </w:pPr>
            <w:r w:rsidRPr="00AC1AF6">
              <w:rPr>
                <w:rFonts w:ascii="Arial" w:hAnsi="Arial" w:cs="Arial"/>
                <w:sz w:val="16"/>
                <w:szCs w:val="16"/>
              </w:rPr>
              <w:t>1,307</w:t>
            </w:r>
          </w:p>
        </w:tc>
        <w:tc>
          <w:tcPr>
            <w:tcW w:w="925" w:type="dxa"/>
            <w:vAlign w:val="bottom"/>
          </w:tcPr>
          <w:p w:rsidR="00F41277" w:rsidRPr="00AC1AF6" w:rsidP="00886D2A" w14:paraId="027AFE0D" w14:textId="131C90D3">
            <w:pPr>
              <w:tabs>
                <w:tab w:val="decimal" w:pos="612"/>
              </w:tabs>
              <w:spacing w:line="315" w:lineRule="exact"/>
              <w:rPr>
                <w:rFonts w:ascii="Arial" w:hAnsi="Arial" w:cs="Arial"/>
                <w:sz w:val="16"/>
                <w:szCs w:val="16"/>
              </w:rPr>
            </w:pPr>
            <w:r w:rsidRPr="00AC1AF6">
              <w:rPr>
                <w:rFonts w:ascii="Arial" w:hAnsi="Arial" w:cs="Arial" w:hint="cs"/>
                <w:sz w:val="16"/>
                <w:szCs w:val="16"/>
              </w:rPr>
              <w:t>1</w:t>
            </w:r>
            <w:r w:rsidRPr="00AC1AF6">
              <w:rPr>
                <w:rFonts w:ascii="Arial" w:hAnsi="Arial" w:cs="Arial"/>
                <w:sz w:val="16"/>
                <w:szCs w:val="16"/>
              </w:rPr>
              <w:t>31</w:t>
            </w:r>
          </w:p>
        </w:tc>
        <w:tc>
          <w:tcPr>
            <w:tcW w:w="925" w:type="dxa"/>
            <w:vAlign w:val="bottom"/>
          </w:tcPr>
          <w:p w:rsidR="00F41277" w:rsidRPr="00AC1AF6" w:rsidP="00886D2A" w14:paraId="4370F304" w14:textId="179B8C13">
            <w:pPr>
              <w:tabs>
                <w:tab w:val="decimal" w:pos="612"/>
              </w:tabs>
              <w:spacing w:line="315" w:lineRule="exact"/>
              <w:rPr>
                <w:rFonts w:ascii="Arial" w:hAnsi="Arial" w:cs="Arial"/>
                <w:sz w:val="16"/>
                <w:szCs w:val="16"/>
              </w:rPr>
            </w:pPr>
            <w:r w:rsidRPr="00AC1AF6">
              <w:rPr>
                <w:rFonts w:ascii="Arial" w:hAnsi="Arial" w:cs="Arial"/>
                <w:sz w:val="16"/>
                <w:szCs w:val="16"/>
              </w:rPr>
              <w:t>26</w:t>
            </w:r>
          </w:p>
        </w:tc>
        <w:tc>
          <w:tcPr>
            <w:tcW w:w="1038" w:type="dxa"/>
            <w:vAlign w:val="bottom"/>
          </w:tcPr>
          <w:p w:rsidR="00F41277" w:rsidRPr="00AC1AF6" w:rsidP="00886D2A" w14:paraId="5F27C66E" w14:textId="1433C9D3">
            <w:pPr>
              <w:tabs>
                <w:tab w:val="decimal" w:pos="717"/>
              </w:tabs>
              <w:spacing w:line="315" w:lineRule="exact"/>
              <w:rPr>
                <w:rFonts w:ascii="Arial" w:hAnsi="Arial" w:cs="Arial"/>
                <w:sz w:val="16"/>
                <w:szCs w:val="16"/>
              </w:rPr>
            </w:pPr>
            <w:r w:rsidRPr="00AC1AF6">
              <w:rPr>
                <w:rFonts w:ascii="Arial" w:hAnsi="Arial" w:cs="Arial"/>
                <w:sz w:val="16"/>
                <w:szCs w:val="16"/>
              </w:rPr>
              <w:t>26</w:t>
            </w:r>
          </w:p>
        </w:tc>
        <w:tc>
          <w:tcPr>
            <w:tcW w:w="1039" w:type="dxa"/>
            <w:vAlign w:val="bottom"/>
          </w:tcPr>
          <w:p w:rsidR="00F41277" w:rsidRPr="00AC1AF6" w:rsidP="00886D2A" w14:paraId="13F462F9" w14:textId="1E3FD4D5">
            <w:pPr>
              <w:tabs>
                <w:tab w:val="decimal" w:pos="717"/>
              </w:tabs>
              <w:spacing w:line="315" w:lineRule="exact"/>
              <w:rPr>
                <w:rFonts w:ascii="Arial" w:hAnsi="Arial" w:cs="Arial"/>
                <w:sz w:val="16"/>
                <w:szCs w:val="16"/>
              </w:rPr>
            </w:pPr>
            <w:r w:rsidRPr="00AC1AF6">
              <w:rPr>
                <w:rFonts w:ascii="Arial" w:hAnsi="Arial" w:cs="Arial" w:hint="cs"/>
                <w:sz w:val="16"/>
                <w:szCs w:val="16"/>
              </w:rPr>
              <w:t>-</w:t>
            </w:r>
          </w:p>
        </w:tc>
        <w:tc>
          <w:tcPr>
            <w:tcW w:w="1039" w:type="dxa"/>
            <w:vAlign w:val="bottom"/>
          </w:tcPr>
          <w:p w:rsidR="00F41277" w:rsidRPr="00AC1AF6" w:rsidP="00886D2A" w14:paraId="2185AB59" w14:textId="3CDCB772">
            <w:pPr>
              <w:tabs>
                <w:tab w:val="decimal" w:pos="710"/>
              </w:tabs>
              <w:spacing w:line="315" w:lineRule="exact"/>
              <w:rPr>
                <w:rFonts w:ascii="Arial" w:hAnsi="Arial" w:cs="Arial"/>
                <w:sz w:val="16"/>
                <w:szCs w:val="16"/>
              </w:rPr>
            </w:pPr>
            <w:r w:rsidRPr="00AC1AF6">
              <w:rPr>
                <w:rFonts w:ascii="Arial" w:hAnsi="Arial" w:cs="Arial"/>
                <w:sz w:val="16"/>
                <w:szCs w:val="16"/>
              </w:rPr>
              <w:t>1,490</w:t>
            </w:r>
          </w:p>
        </w:tc>
        <w:tc>
          <w:tcPr>
            <w:tcW w:w="1129" w:type="dxa"/>
            <w:vAlign w:val="bottom"/>
          </w:tcPr>
          <w:p w:rsidR="00F41277" w:rsidRPr="00AC1AF6" w:rsidP="00886D2A" w14:paraId="200B3459" w14:textId="3396D571">
            <w:pPr>
              <w:spacing w:line="315" w:lineRule="exact"/>
              <w:ind w:left="-7"/>
              <w:jc w:val="center"/>
              <w:rPr>
                <w:rFonts w:ascii="Arial" w:hAnsi="Arial" w:cs="Arial"/>
                <w:sz w:val="16"/>
                <w:szCs w:val="16"/>
              </w:rPr>
            </w:pPr>
            <w:r w:rsidRPr="00AC1AF6">
              <w:rPr>
                <w:rFonts w:ascii="Arial" w:hAnsi="Arial" w:cs="Arial"/>
                <w:sz w:val="16"/>
                <w:szCs w:val="16"/>
              </w:rPr>
              <w:t>Note 1</w:t>
            </w:r>
            <w:r w:rsidRPr="00AC1AF6" w:rsidR="00665C13">
              <w:rPr>
                <w:rFonts w:ascii="Arial" w:hAnsi="Arial" w:cs="Arial"/>
                <w:sz w:val="16"/>
                <w:szCs w:val="16"/>
              </w:rPr>
              <w:t>1</w:t>
            </w:r>
          </w:p>
        </w:tc>
      </w:tr>
      <w:tr w14:paraId="74D90639" w14:textId="77777777" w:rsidTr="00A15AA7">
        <w:tblPrEx>
          <w:tblW w:w="9900" w:type="dxa"/>
          <w:tblLayout w:type="fixed"/>
          <w:tblLook w:val="04A0"/>
        </w:tblPrEx>
        <w:trPr>
          <w:cantSplit/>
        </w:trPr>
        <w:tc>
          <w:tcPr>
            <w:tcW w:w="2880" w:type="dxa"/>
          </w:tcPr>
          <w:p w:rsidR="00F41277" w:rsidRPr="00AC1AF6" w:rsidP="00886D2A" w14:paraId="300CB220" w14:textId="77777777">
            <w:pPr>
              <w:spacing w:line="315" w:lineRule="exact"/>
              <w:ind w:left="148" w:hanging="148"/>
              <w:rPr>
                <w:rFonts w:ascii="Arial" w:hAnsi="Arial" w:cs="Arial"/>
                <w:sz w:val="16"/>
                <w:szCs w:val="16"/>
              </w:rPr>
            </w:pPr>
            <w:r w:rsidRPr="00AC1AF6">
              <w:rPr>
                <w:rFonts w:ascii="Arial" w:hAnsi="Arial" w:cs="Arial"/>
                <w:sz w:val="16"/>
                <w:szCs w:val="16"/>
              </w:rPr>
              <w:t>Receivable under agreements with government authority</w:t>
            </w:r>
          </w:p>
        </w:tc>
        <w:tc>
          <w:tcPr>
            <w:tcW w:w="925" w:type="dxa"/>
            <w:vAlign w:val="bottom"/>
          </w:tcPr>
          <w:p w:rsidR="00F41277" w:rsidRPr="00AC1AF6" w:rsidP="00886D2A" w14:paraId="721A4220" w14:textId="26EDAC25">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925" w:type="dxa"/>
            <w:vAlign w:val="bottom"/>
          </w:tcPr>
          <w:p w:rsidR="00F41277" w:rsidRPr="00AC1AF6" w:rsidP="00886D2A" w14:paraId="7467B0EB" w14:textId="06F1CDA7">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925" w:type="dxa"/>
            <w:vAlign w:val="bottom"/>
          </w:tcPr>
          <w:p w:rsidR="00F41277" w:rsidRPr="00AC1AF6" w:rsidP="00886D2A" w14:paraId="48FB2BC5" w14:textId="056B3AB7">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1038" w:type="dxa"/>
            <w:vAlign w:val="bottom"/>
          </w:tcPr>
          <w:p w:rsidR="00F41277" w:rsidRPr="00AC1AF6" w:rsidP="00886D2A" w14:paraId="66CAFCE8" w14:textId="7DB8370C">
            <w:pPr>
              <w:tabs>
                <w:tab w:val="decimal" w:pos="717"/>
              </w:tabs>
              <w:spacing w:line="315" w:lineRule="exact"/>
              <w:rPr>
                <w:rFonts w:ascii="Arial" w:hAnsi="Arial" w:cs="Arial"/>
                <w:sz w:val="16"/>
                <w:szCs w:val="16"/>
              </w:rPr>
            </w:pPr>
            <w:r w:rsidRPr="00AC1AF6">
              <w:rPr>
                <w:rFonts w:ascii="Arial" w:hAnsi="Arial" w:cs="Arial"/>
                <w:sz w:val="16"/>
                <w:szCs w:val="16"/>
              </w:rPr>
              <w:t>581</w:t>
            </w:r>
          </w:p>
        </w:tc>
        <w:tc>
          <w:tcPr>
            <w:tcW w:w="1039" w:type="dxa"/>
            <w:vAlign w:val="bottom"/>
          </w:tcPr>
          <w:p w:rsidR="00F41277" w:rsidRPr="00AC1AF6" w:rsidP="00886D2A" w14:paraId="1455300B" w14:textId="028972A9">
            <w:pPr>
              <w:tabs>
                <w:tab w:val="decimal" w:pos="717"/>
              </w:tabs>
              <w:spacing w:line="315" w:lineRule="exact"/>
              <w:rPr>
                <w:rFonts w:ascii="Arial" w:hAnsi="Arial" w:cs="Arial"/>
                <w:sz w:val="16"/>
                <w:szCs w:val="16"/>
              </w:rPr>
            </w:pPr>
            <w:r w:rsidRPr="00AC1AF6">
              <w:rPr>
                <w:rFonts w:ascii="Arial" w:hAnsi="Arial" w:cs="Arial"/>
                <w:sz w:val="16"/>
                <w:szCs w:val="16"/>
              </w:rPr>
              <w:t>2,591</w:t>
            </w:r>
          </w:p>
        </w:tc>
        <w:tc>
          <w:tcPr>
            <w:tcW w:w="1039" w:type="dxa"/>
            <w:vAlign w:val="bottom"/>
          </w:tcPr>
          <w:p w:rsidR="00F41277" w:rsidRPr="00AC1AF6" w:rsidP="00886D2A" w14:paraId="2320CEB8" w14:textId="6E00639B">
            <w:pPr>
              <w:tabs>
                <w:tab w:val="decimal" w:pos="710"/>
              </w:tabs>
              <w:spacing w:line="315" w:lineRule="exact"/>
              <w:rPr>
                <w:rFonts w:ascii="Arial" w:hAnsi="Arial" w:cs="Arial"/>
                <w:sz w:val="16"/>
                <w:szCs w:val="16"/>
              </w:rPr>
            </w:pPr>
            <w:r w:rsidRPr="00AC1AF6">
              <w:rPr>
                <w:rFonts w:ascii="Arial" w:hAnsi="Arial" w:cs="Arial"/>
                <w:sz w:val="16"/>
                <w:szCs w:val="16"/>
              </w:rPr>
              <w:t>3,172</w:t>
            </w:r>
          </w:p>
        </w:tc>
        <w:tc>
          <w:tcPr>
            <w:tcW w:w="1129" w:type="dxa"/>
            <w:vAlign w:val="bottom"/>
          </w:tcPr>
          <w:p w:rsidR="00F41277" w:rsidRPr="00AC1AF6" w:rsidP="00886D2A" w14:paraId="3CA72F94" w14:textId="4472F38E">
            <w:pPr>
              <w:spacing w:line="315" w:lineRule="exact"/>
              <w:ind w:left="-7"/>
              <w:jc w:val="center"/>
              <w:rPr>
                <w:rFonts w:ascii="Arial" w:hAnsi="Arial" w:cs="Arial"/>
                <w:sz w:val="16"/>
                <w:szCs w:val="16"/>
              </w:rPr>
            </w:pPr>
            <w:r w:rsidRPr="00AC1AF6">
              <w:rPr>
                <w:rFonts w:ascii="Arial" w:hAnsi="Arial" w:cs="Arial"/>
                <w:sz w:val="16"/>
                <w:szCs w:val="16"/>
              </w:rPr>
              <w:t>Note 1</w:t>
            </w:r>
            <w:r w:rsidRPr="00AC1AF6" w:rsidR="00E64E66">
              <w:rPr>
                <w:rFonts w:ascii="Arial" w:hAnsi="Arial" w:cs="Arial"/>
                <w:sz w:val="16"/>
                <w:szCs w:val="16"/>
              </w:rPr>
              <w:t>2</w:t>
            </w:r>
            <w:r w:rsidRPr="00AC1AF6">
              <w:rPr>
                <w:rFonts w:ascii="Arial" w:hAnsi="Arial" w:cs="Arial"/>
                <w:sz w:val="16"/>
                <w:szCs w:val="16"/>
              </w:rPr>
              <w:t>.1</w:t>
            </w:r>
          </w:p>
        </w:tc>
      </w:tr>
      <w:tr w14:paraId="430C4A43" w14:textId="77777777" w:rsidTr="00AF4D4E">
        <w:tblPrEx>
          <w:tblW w:w="9900" w:type="dxa"/>
          <w:tblLayout w:type="fixed"/>
          <w:tblLook w:val="04A0"/>
        </w:tblPrEx>
        <w:trPr>
          <w:cantSplit/>
        </w:trPr>
        <w:tc>
          <w:tcPr>
            <w:tcW w:w="2880" w:type="dxa"/>
            <w:vAlign w:val="bottom"/>
          </w:tcPr>
          <w:p w:rsidR="00044E15" w:rsidRPr="00AC1AF6" w:rsidP="00886D2A" w14:paraId="44D0A128" w14:textId="77777777">
            <w:pPr>
              <w:spacing w:line="315" w:lineRule="exact"/>
              <w:ind w:left="162" w:right="-107" w:hanging="148"/>
              <w:rPr>
                <w:rFonts w:ascii="Arial" w:hAnsi="Arial" w:cs="Arial"/>
                <w:spacing w:val="-2"/>
                <w:sz w:val="16"/>
                <w:szCs w:val="16"/>
              </w:rPr>
            </w:pPr>
            <w:r w:rsidRPr="00AC1AF6">
              <w:rPr>
                <w:rFonts w:ascii="Arial" w:hAnsi="Arial" w:cs="Arial"/>
                <w:spacing w:val="-2"/>
                <w:sz w:val="16"/>
                <w:szCs w:val="16"/>
              </w:rPr>
              <w:t>Receivables due in the future under agreements with government authorities</w:t>
            </w:r>
          </w:p>
        </w:tc>
        <w:tc>
          <w:tcPr>
            <w:tcW w:w="925" w:type="dxa"/>
            <w:vAlign w:val="bottom"/>
          </w:tcPr>
          <w:p w:rsidR="00044E15" w:rsidRPr="00AC1AF6" w:rsidP="00886D2A" w14:paraId="12C35D77" w14:textId="4423F3B5">
            <w:pPr>
              <w:tabs>
                <w:tab w:val="decimal" w:pos="612"/>
              </w:tabs>
              <w:spacing w:line="315" w:lineRule="exact"/>
              <w:rPr>
                <w:rFonts w:ascii="Arial" w:hAnsi="Arial" w:cs="Arial"/>
                <w:sz w:val="16"/>
                <w:szCs w:val="16"/>
              </w:rPr>
            </w:pPr>
            <w:r w:rsidRPr="00AC1AF6">
              <w:rPr>
                <w:rFonts w:ascii="Arial" w:hAnsi="Arial" w:cs="Arial"/>
                <w:sz w:val="16"/>
                <w:szCs w:val="16"/>
              </w:rPr>
              <w:t>4,770</w:t>
            </w:r>
          </w:p>
        </w:tc>
        <w:tc>
          <w:tcPr>
            <w:tcW w:w="925" w:type="dxa"/>
            <w:vAlign w:val="bottom"/>
          </w:tcPr>
          <w:p w:rsidR="00044E15" w:rsidRPr="00AC1AF6" w:rsidP="00886D2A" w14:paraId="6BE56137" w14:textId="32493A4D">
            <w:pPr>
              <w:tabs>
                <w:tab w:val="decimal" w:pos="612"/>
              </w:tabs>
              <w:spacing w:line="315" w:lineRule="exact"/>
              <w:rPr>
                <w:rFonts w:ascii="Arial" w:hAnsi="Arial" w:cs="Arial"/>
                <w:sz w:val="16"/>
                <w:szCs w:val="16"/>
              </w:rPr>
            </w:pPr>
            <w:r w:rsidRPr="00AC1AF6">
              <w:rPr>
                <w:rFonts w:ascii="Arial" w:hAnsi="Arial" w:cs="Arial"/>
                <w:sz w:val="16"/>
                <w:szCs w:val="16"/>
              </w:rPr>
              <w:t>18,883</w:t>
            </w:r>
          </w:p>
        </w:tc>
        <w:tc>
          <w:tcPr>
            <w:tcW w:w="925" w:type="dxa"/>
            <w:vAlign w:val="bottom"/>
          </w:tcPr>
          <w:p w:rsidR="00044E15" w:rsidRPr="00AC1AF6" w:rsidP="00886D2A" w14:paraId="59CF63A7" w14:textId="3E4E63C1">
            <w:pPr>
              <w:tabs>
                <w:tab w:val="decimal" w:pos="612"/>
              </w:tabs>
              <w:spacing w:line="315" w:lineRule="exact"/>
              <w:rPr>
                <w:rFonts w:ascii="Arial" w:hAnsi="Arial" w:cs="Arial"/>
                <w:sz w:val="16"/>
                <w:szCs w:val="16"/>
              </w:rPr>
            </w:pPr>
            <w:r w:rsidRPr="00AC1AF6">
              <w:rPr>
                <w:rFonts w:ascii="Arial" w:hAnsi="Arial" w:cs="Arial"/>
                <w:sz w:val="16"/>
                <w:szCs w:val="16"/>
              </w:rPr>
              <w:t>16,717</w:t>
            </w:r>
          </w:p>
        </w:tc>
        <w:tc>
          <w:tcPr>
            <w:tcW w:w="1038" w:type="dxa"/>
            <w:vAlign w:val="bottom"/>
          </w:tcPr>
          <w:p w:rsidR="00044E15" w:rsidRPr="00AC1AF6" w:rsidP="00886D2A" w14:paraId="042EF46F" w14:textId="6055BD66">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vAlign w:val="bottom"/>
          </w:tcPr>
          <w:p w:rsidR="00044E15" w:rsidRPr="00AC1AF6" w:rsidP="00886D2A" w14:paraId="1863F5FB" w14:textId="544FED89">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vAlign w:val="bottom"/>
          </w:tcPr>
          <w:p w:rsidR="00044E15" w:rsidRPr="00AC1AF6" w:rsidP="00886D2A" w14:paraId="4DE065BD" w14:textId="195887CC">
            <w:pPr>
              <w:tabs>
                <w:tab w:val="decimal" w:pos="710"/>
              </w:tabs>
              <w:spacing w:line="315" w:lineRule="exact"/>
              <w:rPr>
                <w:rFonts w:ascii="Arial" w:hAnsi="Arial" w:cs="Arial"/>
                <w:sz w:val="16"/>
                <w:szCs w:val="16"/>
              </w:rPr>
            </w:pPr>
            <w:r w:rsidRPr="00AC1AF6">
              <w:rPr>
                <w:rFonts w:ascii="Arial" w:hAnsi="Arial" w:cs="Arial"/>
                <w:sz w:val="16"/>
                <w:szCs w:val="16"/>
              </w:rPr>
              <w:t>40,370</w:t>
            </w:r>
          </w:p>
        </w:tc>
        <w:tc>
          <w:tcPr>
            <w:tcW w:w="1129" w:type="dxa"/>
            <w:vAlign w:val="bottom"/>
          </w:tcPr>
          <w:p w:rsidR="00044E15" w:rsidRPr="00AC1AF6" w:rsidP="00886D2A" w14:paraId="34ABEF68" w14:textId="7263F47F">
            <w:pPr>
              <w:spacing w:line="315" w:lineRule="exact"/>
              <w:ind w:left="-7"/>
              <w:jc w:val="center"/>
              <w:rPr>
                <w:rFonts w:ascii="Arial" w:hAnsi="Arial" w:cs="Arial"/>
                <w:sz w:val="16"/>
                <w:szCs w:val="16"/>
              </w:rPr>
            </w:pPr>
            <w:r w:rsidRPr="00AC1AF6">
              <w:rPr>
                <w:rFonts w:ascii="Arial" w:hAnsi="Arial" w:cs="Arial"/>
                <w:sz w:val="16"/>
                <w:szCs w:val="16"/>
              </w:rPr>
              <w:t>Note 1</w:t>
            </w:r>
            <w:r w:rsidRPr="00AC1AF6" w:rsidR="00E64E66">
              <w:rPr>
                <w:rFonts w:ascii="Arial" w:hAnsi="Arial" w:cs="Arial"/>
                <w:sz w:val="16"/>
                <w:szCs w:val="16"/>
              </w:rPr>
              <w:t>2</w:t>
            </w:r>
            <w:r w:rsidRPr="00AC1AF6">
              <w:rPr>
                <w:rFonts w:ascii="Arial" w:hAnsi="Arial" w:cs="Arial"/>
                <w:sz w:val="16"/>
                <w:szCs w:val="16"/>
              </w:rPr>
              <w:t>.2</w:t>
            </w:r>
          </w:p>
        </w:tc>
      </w:tr>
      <w:tr w14:paraId="259826B2" w14:textId="77777777" w:rsidTr="00A15AA7">
        <w:tblPrEx>
          <w:tblW w:w="9900" w:type="dxa"/>
          <w:tblLayout w:type="fixed"/>
          <w:tblLook w:val="04A0"/>
        </w:tblPrEx>
        <w:trPr>
          <w:cantSplit/>
        </w:trPr>
        <w:tc>
          <w:tcPr>
            <w:tcW w:w="2880" w:type="dxa"/>
            <w:vAlign w:val="bottom"/>
          </w:tcPr>
          <w:p w:rsidR="00F41277" w:rsidRPr="00AC1AF6" w:rsidP="00886D2A" w14:paraId="4989D23E" w14:textId="77777777">
            <w:pPr>
              <w:spacing w:line="315" w:lineRule="exact"/>
              <w:ind w:left="148" w:hanging="148"/>
              <w:rPr>
                <w:rFonts w:ascii="Arial" w:hAnsi="Arial" w:cs="Arial"/>
                <w:sz w:val="16"/>
                <w:szCs w:val="16"/>
              </w:rPr>
            </w:pPr>
            <w:r w:rsidRPr="00AC1AF6">
              <w:rPr>
                <w:rFonts w:ascii="Arial" w:hAnsi="Arial" w:cs="Arial"/>
                <w:sz w:val="16"/>
                <w:szCs w:val="16"/>
              </w:rPr>
              <w:t>Receivable under purchase and installation of operating system agreements</w:t>
            </w:r>
          </w:p>
        </w:tc>
        <w:tc>
          <w:tcPr>
            <w:tcW w:w="925" w:type="dxa"/>
            <w:vAlign w:val="bottom"/>
          </w:tcPr>
          <w:p w:rsidR="00F41277" w:rsidRPr="00AC1AF6" w:rsidP="00886D2A" w14:paraId="47536F90" w14:textId="48ED093A">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925" w:type="dxa"/>
            <w:vAlign w:val="bottom"/>
          </w:tcPr>
          <w:p w:rsidR="00F41277" w:rsidRPr="00AC1AF6" w:rsidP="00886D2A" w14:paraId="66EBB563" w14:textId="4887D993">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925" w:type="dxa"/>
            <w:vAlign w:val="bottom"/>
          </w:tcPr>
          <w:p w:rsidR="00F41277" w:rsidRPr="00AC1AF6" w:rsidP="00886D2A" w14:paraId="7B9A7B24" w14:textId="1EB2BEA3">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1038" w:type="dxa"/>
            <w:vAlign w:val="bottom"/>
          </w:tcPr>
          <w:p w:rsidR="00F41277" w:rsidRPr="00AC1AF6" w:rsidP="00886D2A" w14:paraId="70730EA8" w14:textId="4A482BB6">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vAlign w:val="bottom"/>
          </w:tcPr>
          <w:p w:rsidR="00F41277" w:rsidRPr="00AC1AF6" w:rsidP="00886D2A" w14:paraId="09064988" w14:textId="4DC1BD4F">
            <w:pPr>
              <w:tabs>
                <w:tab w:val="decimal" w:pos="717"/>
              </w:tabs>
              <w:spacing w:line="315" w:lineRule="exact"/>
              <w:rPr>
                <w:rFonts w:ascii="Arial" w:hAnsi="Arial" w:cs="Arial"/>
                <w:sz w:val="16"/>
                <w:szCs w:val="16"/>
              </w:rPr>
            </w:pPr>
            <w:r w:rsidRPr="00AC1AF6">
              <w:rPr>
                <w:rFonts w:ascii="Arial" w:hAnsi="Arial" w:cs="Arial"/>
                <w:sz w:val="16"/>
                <w:szCs w:val="16"/>
              </w:rPr>
              <w:t>128</w:t>
            </w:r>
          </w:p>
        </w:tc>
        <w:tc>
          <w:tcPr>
            <w:tcW w:w="1039" w:type="dxa"/>
            <w:vAlign w:val="bottom"/>
          </w:tcPr>
          <w:p w:rsidR="00F41277" w:rsidRPr="00AC1AF6" w:rsidP="00886D2A" w14:paraId="513F9BAE" w14:textId="1C885186">
            <w:pPr>
              <w:tabs>
                <w:tab w:val="decimal" w:pos="710"/>
              </w:tabs>
              <w:spacing w:line="315" w:lineRule="exact"/>
              <w:rPr>
                <w:rFonts w:ascii="Arial" w:hAnsi="Arial" w:cs="Arial"/>
                <w:sz w:val="16"/>
                <w:szCs w:val="16"/>
              </w:rPr>
            </w:pPr>
            <w:r w:rsidRPr="00AC1AF6">
              <w:rPr>
                <w:rFonts w:ascii="Arial" w:hAnsi="Arial" w:cs="Arial"/>
                <w:sz w:val="16"/>
                <w:szCs w:val="16"/>
              </w:rPr>
              <w:t>128</w:t>
            </w:r>
          </w:p>
        </w:tc>
        <w:tc>
          <w:tcPr>
            <w:tcW w:w="1129" w:type="dxa"/>
            <w:vAlign w:val="bottom"/>
          </w:tcPr>
          <w:p w:rsidR="00F41277" w:rsidRPr="00AC1AF6" w:rsidP="00886D2A" w14:paraId="104441AC" w14:textId="5D1E47B3">
            <w:pPr>
              <w:spacing w:line="315" w:lineRule="exact"/>
              <w:ind w:left="-7"/>
              <w:jc w:val="center"/>
              <w:rPr>
                <w:rFonts w:ascii="Arial" w:hAnsi="Arial" w:cs="Arial"/>
                <w:sz w:val="16"/>
                <w:szCs w:val="16"/>
              </w:rPr>
            </w:pPr>
            <w:r w:rsidRPr="00AC1AF6">
              <w:rPr>
                <w:rFonts w:ascii="Arial" w:hAnsi="Arial" w:cs="Arial"/>
                <w:sz w:val="16"/>
                <w:szCs w:val="16"/>
              </w:rPr>
              <w:t>Note 1</w:t>
            </w:r>
            <w:r w:rsidRPr="00AC1AF6" w:rsidR="00E64E66">
              <w:rPr>
                <w:rFonts w:ascii="Arial" w:hAnsi="Arial" w:cs="Arial"/>
                <w:sz w:val="16"/>
                <w:szCs w:val="16"/>
              </w:rPr>
              <w:t>3</w:t>
            </w:r>
          </w:p>
        </w:tc>
      </w:tr>
      <w:tr w14:paraId="5CCCDCE7" w14:textId="77777777" w:rsidTr="008C13DA">
        <w:tblPrEx>
          <w:tblW w:w="9900" w:type="dxa"/>
          <w:tblLayout w:type="fixed"/>
          <w:tblLook w:val="04A0"/>
        </w:tblPrEx>
        <w:trPr>
          <w:cantSplit/>
        </w:trPr>
        <w:tc>
          <w:tcPr>
            <w:tcW w:w="2880" w:type="dxa"/>
          </w:tcPr>
          <w:p w:rsidR="00F41277" w:rsidRPr="00AC1AF6" w:rsidP="00886D2A" w14:paraId="227D75A7" w14:textId="0CE67E0E">
            <w:pPr>
              <w:spacing w:line="315" w:lineRule="exact"/>
              <w:ind w:left="148" w:hanging="148"/>
              <w:rPr>
                <w:rFonts w:ascii="Arial" w:hAnsi="Arial" w:cs="Arial"/>
                <w:sz w:val="16"/>
                <w:szCs w:val="16"/>
              </w:rPr>
            </w:pPr>
            <w:r w:rsidRPr="00AC1AF6">
              <w:rPr>
                <w:rFonts w:ascii="Arial" w:hAnsi="Arial" w:cs="Arial"/>
                <w:sz w:val="16"/>
                <w:szCs w:val="16"/>
              </w:rPr>
              <w:t>Other current financial assets</w:t>
            </w:r>
          </w:p>
        </w:tc>
        <w:tc>
          <w:tcPr>
            <w:tcW w:w="925" w:type="dxa"/>
          </w:tcPr>
          <w:p w:rsidR="00F41277" w:rsidRPr="00AC1AF6" w:rsidP="00886D2A" w14:paraId="42174183" w14:textId="0F04C270">
            <w:pPr>
              <w:tabs>
                <w:tab w:val="decimal" w:pos="612"/>
              </w:tabs>
              <w:spacing w:line="315" w:lineRule="exact"/>
              <w:rPr>
                <w:rFonts w:ascii="Arial" w:hAnsi="Arial" w:cs="Arial"/>
                <w:sz w:val="16"/>
                <w:szCs w:val="16"/>
              </w:rPr>
            </w:pPr>
            <w:r w:rsidRPr="00AC1AF6">
              <w:rPr>
                <w:rFonts w:ascii="Arial" w:hAnsi="Arial" w:cs="Arial"/>
                <w:sz w:val="16"/>
                <w:szCs w:val="16"/>
              </w:rPr>
              <w:t>28,736</w:t>
            </w:r>
          </w:p>
        </w:tc>
        <w:tc>
          <w:tcPr>
            <w:tcW w:w="925" w:type="dxa"/>
          </w:tcPr>
          <w:p w:rsidR="00F41277" w:rsidRPr="00AC1AF6" w:rsidP="00886D2A" w14:paraId="11392120" w14:textId="44A3F890">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925" w:type="dxa"/>
          </w:tcPr>
          <w:p w:rsidR="00F41277" w:rsidRPr="00AC1AF6" w:rsidP="00886D2A" w14:paraId="57B876A1" w14:textId="618376CA">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1038" w:type="dxa"/>
          </w:tcPr>
          <w:p w:rsidR="00F41277" w:rsidRPr="00AC1AF6" w:rsidP="00886D2A" w14:paraId="5AABEC8E" w14:textId="0B71125B">
            <w:pPr>
              <w:tabs>
                <w:tab w:val="decimal" w:pos="717"/>
              </w:tabs>
              <w:spacing w:line="315" w:lineRule="exact"/>
              <w:rPr>
                <w:rFonts w:ascii="Arial" w:hAnsi="Arial" w:cs="Arial"/>
                <w:sz w:val="16"/>
                <w:szCs w:val="16"/>
              </w:rPr>
            </w:pPr>
            <w:r w:rsidRPr="00AC1AF6">
              <w:rPr>
                <w:rFonts w:ascii="Arial" w:hAnsi="Arial" w:cs="Arial"/>
                <w:sz w:val="16"/>
                <w:szCs w:val="16"/>
              </w:rPr>
              <w:t>150</w:t>
            </w:r>
          </w:p>
        </w:tc>
        <w:tc>
          <w:tcPr>
            <w:tcW w:w="1039" w:type="dxa"/>
          </w:tcPr>
          <w:p w:rsidR="00F41277" w:rsidRPr="00AC1AF6" w:rsidP="00886D2A" w14:paraId="109EFD46" w14:textId="0BD9E0EA">
            <w:pPr>
              <w:tabs>
                <w:tab w:val="decimal" w:pos="717"/>
              </w:tabs>
              <w:spacing w:line="315" w:lineRule="exact"/>
              <w:rPr>
                <w:rFonts w:ascii="Arial" w:hAnsi="Arial" w:cs="Arial"/>
                <w:sz w:val="16"/>
                <w:szCs w:val="16"/>
              </w:rPr>
            </w:pPr>
            <w:r w:rsidRPr="00AC1AF6">
              <w:rPr>
                <w:rFonts w:ascii="Arial" w:hAnsi="Arial" w:cs="Arial"/>
                <w:sz w:val="16"/>
                <w:szCs w:val="16"/>
              </w:rPr>
              <w:t>1,222</w:t>
            </w:r>
          </w:p>
        </w:tc>
        <w:tc>
          <w:tcPr>
            <w:tcW w:w="1039" w:type="dxa"/>
          </w:tcPr>
          <w:p w:rsidR="00F41277" w:rsidRPr="00AC1AF6" w:rsidP="00886D2A" w14:paraId="3E67194E" w14:textId="409618CC">
            <w:pPr>
              <w:tabs>
                <w:tab w:val="decimal" w:pos="717"/>
              </w:tabs>
              <w:spacing w:line="315" w:lineRule="exact"/>
              <w:rPr>
                <w:rFonts w:ascii="Arial" w:hAnsi="Arial" w:cs="Arial"/>
                <w:sz w:val="16"/>
                <w:szCs w:val="16"/>
              </w:rPr>
            </w:pPr>
            <w:r w:rsidRPr="00AC1AF6">
              <w:rPr>
                <w:rFonts w:ascii="Arial" w:hAnsi="Arial" w:cs="Arial"/>
                <w:sz w:val="16"/>
                <w:szCs w:val="16"/>
              </w:rPr>
              <w:t>30,108</w:t>
            </w:r>
          </w:p>
        </w:tc>
        <w:tc>
          <w:tcPr>
            <w:tcW w:w="1129" w:type="dxa"/>
          </w:tcPr>
          <w:p w:rsidR="00F41277" w:rsidRPr="00AC1AF6" w:rsidP="00886D2A" w14:paraId="1442ABFE" w14:textId="18033EB6">
            <w:pPr>
              <w:spacing w:line="315" w:lineRule="exact"/>
              <w:ind w:left="-7" w:right="-23"/>
              <w:jc w:val="center"/>
              <w:rPr>
                <w:rFonts w:ascii="Arial" w:hAnsi="Arial" w:cs="Arial"/>
                <w:sz w:val="16"/>
                <w:szCs w:val="16"/>
              </w:rPr>
            </w:pPr>
            <w:r w:rsidRPr="00AC1AF6">
              <w:rPr>
                <w:rFonts w:ascii="Arial" w:hAnsi="Arial" w:cs="Arial"/>
                <w:sz w:val="16"/>
                <w:szCs w:val="16"/>
              </w:rPr>
              <w:t>0.3</w:t>
            </w:r>
            <w:r w:rsidR="00044706">
              <w:rPr>
                <w:rFonts w:ascii="Arial" w:hAnsi="Arial" w:cs="Arial"/>
                <w:sz w:val="16"/>
                <w:szCs w:val="16"/>
              </w:rPr>
              <w:t>0</w:t>
            </w:r>
            <w:r w:rsidRPr="00AC1AF6">
              <w:rPr>
                <w:rFonts w:ascii="Arial" w:hAnsi="Arial" w:cs="Arial"/>
                <w:sz w:val="16"/>
                <w:szCs w:val="16"/>
                <w:cs/>
              </w:rPr>
              <w:t xml:space="preserve"> </w:t>
            </w:r>
            <w:r w:rsidRPr="00AC1AF6" w:rsidR="00E20C89">
              <w:rPr>
                <w:rFonts w:ascii="Arial" w:hAnsi="Arial" w:cs="Arial"/>
                <w:sz w:val="16"/>
                <w:szCs w:val="16"/>
              </w:rPr>
              <w:t>to</w:t>
            </w:r>
            <w:r w:rsidRPr="00AC1AF6">
              <w:rPr>
                <w:rFonts w:ascii="Arial" w:hAnsi="Arial" w:cs="Arial"/>
                <w:sz w:val="16"/>
                <w:szCs w:val="16"/>
                <w:cs/>
              </w:rPr>
              <w:t xml:space="preserve"> </w:t>
            </w:r>
            <w:r w:rsidRPr="00AC1AF6">
              <w:rPr>
                <w:rFonts w:ascii="Arial" w:hAnsi="Arial" w:cs="Arial"/>
                <w:sz w:val="16"/>
                <w:szCs w:val="16"/>
              </w:rPr>
              <w:t>14.53</w:t>
            </w:r>
          </w:p>
        </w:tc>
      </w:tr>
      <w:tr w14:paraId="3227CCFC" w14:textId="77777777" w:rsidTr="00A81986">
        <w:tblPrEx>
          <w:tblW w:w="9900" w:type="dxa"/>
          <w:tblLayout w:type="fixed"/>
          <w:tblLook w:val="04A0"/>
        </w:tblPrEx>
        <w:trPr>
          <w:cantSplit/>
        </w:trPr>
        <w:tc>
          <w:tcPr>
            <w:tcW w:w="2880" w:type="dxa"/>
            <w:hideMark/>
          </w:tcPr>
          <w:p w:rsidR="00F41277" w:rsidRPr="00AC1AF6" w:rsidP="00886D2A" w14:paraId="49FF3B06" w14:textId="7D04FFB8">
            <w:pPr>
              <w:spacing w:line="315" w:lineRule="exact"/>
              <w:ind w:left="148" w:hanging="148"/>
              <w:rPr>
                <w:rFonts w:ascii="Arial" w:hAnsi="Arial" w:cs="Arial"/>
                <w:sz w:val="16"/>
                <w:szCs w:val="16"/>
              </w:rPr>
            </w:pPr>
            <w:r w:rsidRPr="00AC1AF6">
              <w:rPr>
                <w:rFonts w:ascii="Arial" w:hAnsi="Arial" w:cs="Arial"/>
                <w:sz w:val="16"/>
                <w:szCs w:val="16"/>
              </w:rPr>
              <w:t>Other non-current financial assets</w:t>
            </w:r>
          </w:p>
        </w:tc>
        <w:tc>
          <w:tcPr>
            <w:tcW w:w="925" w:type="dxa"/>
            <w:vAlign w:val="bottom"/>
          </w:tcPr>
          <w:p w:rsidR="00F41277" w:rsidRPr="00AC1AF6" w:rsidP="00886D2A" w14:paraId="5F883B88" w14:textId="5642374A">
            <w:pPr>
              <w:tabs>
                <w:tab w:val="decimal" w:pos="612"/>
              </w:tabs>
              <w:spacing w:line="315" w:lineRule="exact"/>
              <w:rPr>
                <w:rFonts w:ascii="Arial" w:hAnsi="Arial" w:cs="Arial"/>
                <w:sz w:val="16"/>
                <w:szCs w:val="16"/>
              </w:rPr>
            </w:pPr>
            <w:r w:rsidRPr="00AC1AF6">
              <w:rPr>
                <w:rFonts w:ascii="Arial" w:hAnsi="Arial" w:cs="Arial"/>
                <w:sz w:val="16"/>
                <w:szCs w:val="16"/>
              </w:rPr>
              <w:t>3,979</w:t>
            </w:r>
          </w:p>
        </w:tc>
        <w:tc>
          <w:tcPr>
            <w:tcW w:w="925" w:type="dxa"/>
            <w:vAlign w:val="bottom"/>
          </w:tcPr>
          <w:p w:rsidR="00F41277" w:rsidRPr="00AC1AF6" w:rsidP="00886D2A" w14:paraId="0860AEE5" w14:textId="454FF264">
            <w:pPr>
              <w:tabs>
                <w:tab w:val="decimal" w:pos="612"/>
              </w:tabs>
              <w:spacing w:line="315" w:lineRule="exact"/>
              <w:rPr>
                <w:rFonts w:ascii="Arial" w:hAnsi="Arial" w:cs="Arial"/>
                <w:sz w:val="16"/>
                <w:szCs w:val="16"/>
              </w:rPr>
            </w:pPr>
            <w:r w:rsidRPr="00AC1AF6">
              <w:rPr>
                <w:rFonts w:ascii="Arial" w:hAnsi="Arial" w:cs="Arial"/>
                <w:sz w:val="16"/>
                <w:szCs w:val="16"/>
              </w:rPr>
              <w:t>2,497</w:t>
            </w:r>
          </w:p>
        </w:tc>
        <w:tc>
          <w:tcPr>
            <w:tcW w:w="925" w:type="dxa"/>
            <w:vAlign w:val="bottom"/>
          </w:tcPr>
          <w:p w:rsidR="00F41277" w:rsidRPr="00AC1AF6" w:rsidP="00886D2A" w14:paraId="00223C8B" w14:textId="2712BE5F">
            <w:pPr>
              <w:tabs>
                <w:tab w:val="decimal" w:pos="612"/>
              </w:tabs>
              <w:spacing w:line="315" w:lineRule="exact"/>
              <w:rPr>
                <w:rFonts w:ascii="Arial" w:hAnsi="Arial" w:cs="Arial"/>
                <w:sz w:val="16"/>
                <w:szCs w:val="16"/>
              </w:rPr>
            </w:pPr>
            <w:r w:rsidRPr="00AC1AF6">
              <w:rPr>
                <w:rFonts w:ascii="Arial" w:hAnsi="Arial" w:cs="Arial"/>
                <w:sz w:val="16"/>
                <w:szCs w:val="16"/>
              </w:rPr>
              <w:t>6,094</w:t>
            </w:r>
          </w:p>
        </w:tc>
        <w:tc>
          <w:tcPr>
            <w:tcW w:w="1038" w:type="dxa"/>
            <w:vAlign w:val="bottom"/>
          </w:tcPr>
          <w:p w:rsidR="00F41277" w:rsidRPr="00AC1AF6" w:rsidP="00886D2A" w14:paraId="3C79608F" w14:textId="151E0666">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vAlign w:val="bottom"/>
          </w:tcPr>
          <w:p w:rsidR="00F41277" w:rsidRPr="00AC1AF6" w:rsidP="00886D2A" w14:paraId="177A3368" w14:textId="3BE84043">
            <w:pPr>
              <w:tabs>
                <w:tab w:val="decimal" w:pos="717"/>
              </w:tabs>
              <w:spacing w:line="315" w:lineRule="exact"/>
              <w:rPr>
                <w:rFonts w:ascii="Arial" w:hAnsi="Arial" w:cs="Arial"/>
                <w:sz w:val="16"/>
                <w:szCs w:val="16"/>
              </w:rPr>
            </w:pPr>
            <w:r w:rsidRPr="00AC1AF6">
              <w:rPr>
                <w:rFonts w:ascii="Arial" w:hAnsi="Arial" w:cs="Arial"/>
                <w:sz w:val="16"/>
                <w:szCs w:val="16"/>
              </w:rPr>
              <w:t>10,973</w:t>
            </w:r>
          </w:p>
        </w:tc>
        <w:tc>
          <w:tcPr>
            <w:tcW w:w="1039" w:type="dxa"/>
            <w:vAlign w:val="bottom"/>
          </w:tcPr>
          <w:p w:rsidR="00F41277" w:rsidRPr="00AC1AF6" w:rsidP="00886D2A" w14:paraId="4612DC65" w14:textId="57F60F93">
            <w:pPr>
              <w:tabs>
                <w:tab w:val="decimal" w:pos="717"/>
              </w:tabs>
              <w:spacing w:line="315" w:lineRule="exact"/>
              <w:rPr>
                <w:rFonts w:ascii="Arial" w:hAnsi="Arial" w:cs="Arial"/>
                <w:sz w:val="16"/>
                <w:szCs w:val="16"/>
              </w:rPr>
            </w:pPr>
            <w:r w:rsidRPr="00AC1AF6">
              <w:rPr>
                <w:rFonts w:ascii="Arial" w:hAnsi="Arial" w:cs="Arial"/>
                <w:sz w:val="16"/>
                <w:szCs w:val="16"/>
              </w:rPr>
              <w:t>23,543</w:t>
            </w:r>
          </w:p>
        </w:tc>
        <w:tc>
          <w:tcPr>
            <w:tcW w:w="1129" w:type="dxa"/>
          </w:tcPr>
          <w:p w:rsidR="00F41277" w:rsidRPr="00AC1AF6" w:rsidP="00886D2A" w14:paraId="5C9DF0B2" w14:textId="4F897ED8">
            <w:pPr>
              <w:spacing w:line="315" w:lineRule="exact"/>
              <w:ind w:left="-7" w:right="-23"/>
              <w:jc w:val="center"/>
              <w:rPr>
                <w:rFonts w:ascii="Arial" w:hAnsi="Arial" w:cs="Arial"/>
                <w:sz w:val="16"/>
                <w:szCs w:val="16"/>
              </w:rPr>
            </w:pPr>
            <w:r w:rsidRPr="00AC1AF6">
              <w:rPr>
                <w:rFonts w:ascii="Arial" w:hAnsi="Arial" w:cs="Arial"/>
                <w:sz w:val="16"/>
                <w:szCs w:val="16"/>
              </w:rPr>
              <w:t xml:space="preserve">1.06 </w:t>
            </w:r>
            <w:r w:rsidRPr="00AC1AF6" w:rsidR="00E20C89">
              <w:rPr>
                <w:rFonts w:ascii="Arial" w:hAnsi="Arial" w:cs="Arial"/>
                <w:sz w:val="16"/>
                <w:szCs w:val="16"/>
              </w:rPr>
              <w:t>to</w:t>
            </w:r>
            <w:r w:rsidRPr="00AC1AF6">
              <w:rPr>
                <w:rFonts w:ascii="Arial" w:hAnsi="Arial" w:cs="Arial"/>
                <w:sz w:val="16"/>
                <w:szCs w:val="16"/>
                <w:cs/>
              </w:rPr>
              <w:t xml:space="preserve"> </w:t>
            </w:r>
            <w:r w:rsidRPr="00AC1AF6">
              <w:rPr>
                <w:rFonts w:ascii="Arial" w:hAnsi="Arial" w:cs="Arial"/>
                <w:sz w:val="16"/>
                <w:szCs w:val="16"/>
              </w:rPr>
              <w:t>8.0</w:t>
            </w:r>
            <w:r w:rsidR="00044706">
              <w:rPr>
                <w:rFonts w:ascii="Arial" w:hAnsi="Arial" w:cs="Arial"/>
                <w:sz w:val="16"/>
                <w:szCs w:val="16"/>
              </w:rPr>
              <w:t>0</w:t>
            </w:r>
          </w:p>
        </w:tc>
      </w:tr>
      <w:tr w14:paraId="11A080B6" w14:textId="77777777" w:rsidTr="000E5B82">
        <w:tblPrEx>
          <w:tblW w:w="9900" w:type="dxa"/>
          <w:tblLayout w:type="fixed"/>
          <w:tblLook w:val="04A0"/>
        </w:tblPrEx>
        <w:trPr>
          <w:cantSplit/>
        </w:trPr>
        <w:tc>
          <w:tcPr>
            <w:tcW w:w="2880" w:type="dxa"/>
          </w:tcPr>
          <w:p w:rsidR="00F41277" w:rsidRPr="00AC1AF6" w:rsidP="00886D2A" w14:paraId="05A0CFCE" w14:textId="0ABB44D0">
            <w:pPr>
              <w:spacing w:line="315" w:lineRule="exact"/>
              <w:ind w:left="148" w:hanging="148"/>
              <w:rPr>
                <w:rFonts w:ascii="Arial" w:hAnsi="Arial" w:cs="Arial"/>
                <w:b/>
                <w:bCs/>
                <w:sz w:val="16"/>
                <w:szCs w:val="16"/>
              </w:rPr>
            </w:pPr>
            <w:r w:rsidRPr="00AC1AF6">
              <w:rPr>
                <w:rFonts w:ascii="Arial" w:hAnsi="Arial" w:cs="Arial"/>
                <w:b/>
                <w:bCs/>
                <w:sz w:val="16"/>
                <w:szCs w:val="16"/>
              </w:rPr>
              <w:t>Financial liabilities</w:t>
            </w:r>
          </w:p>
        </w:tc>
        <w:tc>
          <w:tcPr>
            <w:tcW w:w="925" w:type="dxa"/>
          </w:tcPr>
          <w:p w:rsidR="00F41277" w:rsidRPr="00AC1AF6" w:rsidP="00886D2A" w14:paraId="0550CB4F" w14:textId="77777777">
            <w:pPr>
              <w:tabs>
                <w:tab w:val="decimal" w:pos="612"/>
              </w:tabs>
              <w:spacing w:line="315" w:lineRule="exact"/>
              <w:rPr>
                <w:rFonts w:ascii="Arial" w:hAnsi="Arial" w:cs="Arial"/>
                <w:sz w:val="16"/>
                <w:szCs w:val="16"/>
              </w:rPr>
            </w:pPr>
          </w:p>
        </w:tc>
        <w:tc>
          <w:tcPr>
            <w:tcW w:w="925" w:type="dxa"/>
          </w:tcPr>
          <w:p w:rsidR="00F41277" w:rsidRPr="00AC1AF6" w:rsidP="00886D2A" w14:paraId="07945564" w14:textId="77777777">
            <w:pPr>
              <w:tabs>
                <w:tab w:val="decimal" w:pos="612"/>
              </w:tabs>
              <w:spacing w:line="315" w:lineRule="exact"/>
              <w:rPr>
                <w:rFonts w:ascii="Arial" w:hAnsi="Arial" w:cs="Arial"/>
                <w:sz w:val="16"/>
                <w:szCs w:val="16"/>
              </w:rPr>
            </w:pPr>
          </w:p>
        </w:tc>
        <w:tc>
          <w:tcPr>
            <w:tcW w:w="925" w:type="dxa"/>
          </w:tcPr>
          <w:p w:rsidR="00F41277" w:rsidRPr="00AC1AF6" w:rsidP="00886D2A" w14:paraId="609C9FF0" w14:textId="77777777">
            <w:pPr>
              <w:tabs>
                <w:tab w:val="decimal" w:pos="612"/>
              </w:tabs>
              <w:spacing w:line="315" w:lineRule="exact"/>
              <w:rPr>
                <w:rFonts w:ascii="Arial" w:hAnsi="Arial" w:cs="Arial"/>
                <w:sz w:val="16"/>
                <w:szCs w:val="16"/>
              </w:rPr>
            </w:pPr>
          </w:p>
        </w:tc>
        <w:tc>
          <w:tcPr>
            <w:tcW w:w="1038" w:type="dxa"/>
          </w:tcPr>
          <w:p w:rsidR="00F41277" w:rsidRPr="00AC1AF6" w:rsidP="00886D2A" w14:paraId="73B0A662" w14:textId="77777777">
            <w:pPr>
              <w:tabs>
                <w:tab w:val="decimal" w:pos="717"/>
              </w:tabs>
              <w:spacing w:line="315" w:lineRule="exact"/>
              <w:rPr>
                <w:rFonts w:ascii="Arial" w:hAnsi="Arial" w:cs="Arial"/>
                <w:sz w:val="16"/>
                <w:szCs w:val="16"/>
              </w:rPr>
            </w:pPr>
          </w:p>
        </w:tc>
        <w:tc>
          <w:tcPr>
            <w:tcW w:w="1039" w:type="dxa"/>
          </w:tcPr>
          <w:p w:rsidR="00F41277" w:rsidRPr="00AC1AF6" w:rsidP="00886D2A" w14:paraId="5AEBE287" w14:textId="77777777">
            <w:pPr>
              <w:tabs>
                <w:tab w:val="decimal" w:pos="717"/>
              </w:tabs>
              <w:spacing w:line="315" w:lineRule="exact"/>
              <w:rPr>
                <w:rFonts w:ascii="Arial" w:hAnsi="Arial" w:cs="Arial"/>
                <w:sz w:val="16"/>
                <w:szCs w:val="16"/>
              </w:rPr>
            </w:pPr>
          </w:p>
        </w:tc>
        <w:tc>
          <w:tcPr>
            <w:tcW w:w="1039" w:type="dxa"/>
          </w:tcPr>
          <w:p w:rsidR="00F41277" w:rsidRPr="00AC1AF6" w:rsidP="00886D2A" w14:paraId="265E48A9" w14:textId="77777777">
            <w:pPr>
              <w:tabs>
                <w:tab w:val="decimal" w:pos="717"/>
              </w:tabs>
              <w:spacing w:line="315" w:lineRule="exact"/>
              <w:rPr>
                <w:rFonts w:ascii="Arial" w:hAnsi="Arial" w:cs="Arial"/>
                <w:sz w:val="16"/>
                <w:szCs w:val="16"/>
              </w:rPr>
            </w:pPr>
          </w:p>
        </w:tc>
        <w:tc>
          <w:tcPr>
            <w:tcW w:w="1129" w:type="dxa"/>
            <w:vAlign w:val="bottom"/>
          </w:tcPr>
          <w:p w:rsidR="00F41277" w:rsidRPr="00AC1AF6" w:rsidP="00886D2A" w14:paraId="0A16394A" w14:textId="77777777">
            <w:pPr>
              <w:spacing w:line="315" w:lineRule="exact"/>
              <w:ind w:left="-7"/>
              <w:jc w:val="center"/>
              <w:rPr>
                <w:rFonts w:ascii="Arial" w:hAnsi="Arial" w:cs="Arial"/>
                <w:sz w:val="16"/>
                <w:szCs w:val="16"/>
              </w:rPr>
            </w:pPr>
          </w:p>
        </w:tc>
      </w:tr>
      <w:tr w14:paraId="092FBF7D" w14:textId="77777777" w:rsidTr="00DA5E25">
        <w:tblPrEx>
          <w:tblW w:w="9900" w:type="dxa"/>
          <w:tblLayout w:type="fixed"/>
          <w:tblLook w:val="04A0"/>
        </w:tblPrEx>
        <w:trPr>
          <w:cantSplit/>
        </w:trPr>
        <w:tc>
          <w:tcPr>
            <w:tcW w:w="2880" w:type="dxa"/>
            <w:vAlign w:val="bottom"/>
          </w:tcPr>
          <w:p w:rsidR="00F41277" w:rsidRPr="00AC1AF6" w:rsidP="00886D2A" w14:paraId="322F9554" w14:textId="77777777">
            <w:pPr>
              <w:spacing w:line="315" w:lineRule="exact"/>
              <w:ind w:left="148" w:hanging="148"/>
              <w:rPr>
                <w:rFonts w:ascii="Arial" w:hAnsi="Arial" w:cs="Arial"/>
                <w:sz w:val="16"/>
                <w:szCs w:val="16"/>
              </w:rPr>
            </w:pPr>
            <w:r w:rsidRPr="00AC1AF6">
              <w:rPr>
                <w:rFonts w:ascii="Arial" w:hAnsi="Arial" w:cs="Arial"/>
                <w:sz w:val="16"/>
                <w:szCs w:val="16"/>
              </w:rPr>
              <w:t>Short-term loans from financial institutions</w:t>
            </w:r>
          </w:p>
        </w:tc>
        <w:tc>
          <w:tcPr>
            <w:tcW w:w="925" w:type="dxa"/>
          </w:tcPr>
          <w:p w:rsidR="00AB4F7E" w:rsidRPr="00AC1AF6" w:rsidP="00AB4F7E" w14:paraId="6AB911F7" w14:textId="77777777">
            <w:pPr>
              <w:tabs>
                <w:tab w:val="decimal" w:pos="612"/>
              </w:tabs>
              <w:spacing w:line="315" w:lineRule="exact"/>
              <w:rPr>
                <w:rFonts w:ascii="Arial" w:hAnsi="Arial" w:cs="Arial"/>
                <w:sz w:val="16"/>
                <w:szCs w:val="16"/>
              </w:rPr>
            </w:pPr>
          </w:p>
          <w:p w:rsidR="00F41277" w:rsidRPr="00AC1AF6" w:rsidP="00886D2A" w14:paraId="668087FD" w14:textId="2B3BD845">
            <w:pPr>
              <w:tabs>
                <w:tab w:val="decimal" w:pos="612"/>
              </w:tabs>
              <w:spacing w:line="315" w:lineRule="exact"/>
              <w:rPr>
                <w:rFonts w:ascii="Arial" w:hAnsi="Arial" w:cs="Arial"/>
                <w:sz w:val="16"/>
                <w:szCs w:val="16"/>
              </w:rPr>
            </w:pPr>
            <w:r w:rsidRPr="00AC1AF6">
              <w:rPr>
                <w:rFonts w:ascii="Arial" w:hAnsi="Arial" w:cs="Arial"/>
                <w:sz w:val="16"/>
                <w:szCs w:val="16"/>
              </w:rPr>
              <w:t>14,370</w:t>
            </w:r>
          </w:p>
        </w:tc>
        <w:tc>
          <w:tcPr>
            <w:tcW w:w="925" w:type="dxa"/>
          </w:tcPr>
          <w:p w:rsidR="00AB4F7E" w:rsidRPr="00AC1AF6" w:rsidP="00AB4F7E" w14:paraId="77FC430D" w14:textId="77777777">
            <w:pPr>
              <w:tabs>
                <w:tab w:val="decimal" w:pos="612"/>
              </w:tabs>
              <w:spacing w:line="315" w:lineRule="exact"/>
              <w:rPr>
                <w:rFonts w:ascii="Arial" w:hAnsi="Arial" w:cs="Arial"/>
                <w:sz w:val="16"/>
                <w:szCs w:val="16"/>
              </w:rPr>
            </w:pPr>
          </w:p>
          <w:p w:rsidR="00F41277" w:rsidRPr="00AC1AF6" w:rsidP="00886D2A" w14:paraId="6BEDD1E5" w14:textId="2AFA2BEC">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925" w:type="dxa"/>
          </w:tcPr>
          <w:p w:rsidR="00AB4F7E" w:rsidRPr="00AC1AF6" w:rsidP="00AB4F7E" w14:paraId="6CF6F161" w14:textId="77777777">
            <w:pPr>
              <w:tabs>
                <w:tab w:val="decimal" w:pos="612"/>
              </w:tabs>
              <w:spacing w:line="315" w:lineRule="exact"/>
              <w:rPr>
                <w:rFonts w:ascii="Arial" w:hAnsi="Arial" w:cs="Arial"/>
                <w:sz w:val="16"/>
                <w:szCs w:val="16"/>
              </w:rPr>
            </w:pPr>
          </w:p>
          <w:p w:rsidR="00F41277" w:rsidRPr="00AC1AF6" w:rsidP="00886D2A" w14:paraId="1D9A27FE" w14:textId="5A73C6D6">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1038" w:type="dxa"/>
          </w:tcPr>
          <w:p w:rsidR="00AB4F7E" w:rsidRPr="00AC1AF6" w:rsidP="00AB4F7E" w14:paraId="1C505946" w14:textId="77777777">
            <w:pPr>
              <w:tabs>
                <w:tab w:val="decimal" w:pos="717"/>
              </w:tabs>
              <w:spacing w:line="315" w:lineRule="exact"/>
              <w:rPr>
                <w:rFonts w:ascii="Arial" w:hAnsi="Arial" w:cs="Arial"/>
                <w:sz w:val="16"/>
                <w:szCs w:val="16"/>
              </w:rPr>
            </w:pPr>
          </w:p>
          <w:p w:rsidR="00F41277" w:rsidRPr="00AC1AF6" w:rsidP="00886D2A" w14:paraId="3DFD0108" w14:textId="611CB040">
            <w:pPr>
              <w:tabs>
                <w:tab w:val="decimal" w:pos="717"/>
              </w:tabs>
              <w:spacing w:line="315" w:lineRule="exact"/>
              <w:rPr>
                <w:rFonts w:ascii="Arial" w:hAnsi="Arial" w:cs="Arial"/>
                <w:sz w:val="16"/>
                <w:szCs w:val="16"/>
              </w:rPr>
            </w:pPr>
            <w:r w:rsidRPr="00AC1AF6">
              <w:rPr>
                <w:rFonts w:ascii="Arial" w:hAnsi="Arial" w:cs="Arial"/>
                <w:sz w:val="16"/>
                <w:szCs w:val="16"/>
              </w:rPr>
              <w:t>4,383</w:t>
            </w:r>
          </w:p>
        </w:tc>
        <w:tc>
          <w:tcPr>
            <w:tcW w:w="1039" w:type="dxa"/>
          </w:tcPr>
          <w:p w:rsidR="00AB4F7E" w:rsidRPr="00AC1AF6" w:rsidP="00AB4F7E" w14:paraId="1E48E5BF" w14:textId="77777777">
            <w:pPr>
              <w:tabs>
                <w:tab w:val="decimal" w:pos="717"/>
              </w:tabs>
              <w:spacing w:line="315" w:lineRule="exact"/>
              <w:rPr>
                <w:rFonts w:ascii="Arial" w:hAnsi="Arial" w:cs="Arial"/>
                <w:sz w:val="16"/>
                <w:szCs w:val="16"/>
              </w:rPr>
            </w:pPr>
          </w:p>
          <w:p w:rsidR="00F41277" w:rsidRPr="00AC1AF6" w:rsidP="00886D2A" w14:paraId="2E1D6DDE" w14:textId="24A279E4">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tcPr>
          <w:p w:rsidR="00AB4F7E" w:rsidRPr="00AC1AF6" w:rsidP="00AB4F7E" w14:paraId="2E72DFE3" w14:textId="77777777">
            <w:pPr>
              <w:tabs>
                <w:tab w:val="decimal" w:pos="717"/>
              </w:tabs>
              <w:spacing w:line="315" w:lineRule="exact"/>
              <w:rPr>
                <w:rFonts w:ascii="Arial" w:hAnsi="Arial" w:cs="Arial"/>
                <w:sz w:val="16"/>
                <w:szCs w:val="16"/>
              </w:rPr>
            </w:pPr>
          </w:p>
          <w:p w:rsidR="00F41277" w:rsidRPr="00AC1AF6" w:rsidP="00886D2A" w14:paraId="3A0CAEF2" w14:textId="082AF639">
            <w:pPr>
              <w:tabs>
                <w:tab w:val="decimal" w:pos="717"/>
              </w:tabs>
              <w:spacing w:line="315" w:lineRule="exact"/>
              <w:rPr>
                <w:rFonts w:ascii="Arial" w:hAnsi="Arial" w:cs="Arial"/>
                <w:sz w:val="16"/>
                <w:szCs w:val="16"/>
              </w:rPr>
            </w:pPr>
            <w:r w:rsidRPr="00AC1AF6">
              <w:rPr>
                <w:rFonts w:ascii="Arial" w:hAnsi="Arial" w:cs="Arial"/>
                <w:sz w:val="16"/>
                <w:szCs w:val="16"/>
              </w:rPr>
              <w:t>18,753</w:t>
            </w:r>
          </w:p>
        </w:tc>
        <w:tc>
          <w:tcPr>
            <w:tcW w:w="1129" w:type="dxa"/>
            <w:vAlign w:val="bottom"/>
          </w:tcPr>
          <w:p w:rsidR="00F41277" w:rsidRPr="00AC1AF6" w:rsidP="00886D2A" w14:paraId="13A056D4" w14:textId="15670936">
            <w:pPr>
              <w:spacing w:line="315" w:lineRule="exact"/>
              <w:jc w:val="center"/>
              <w:rPr>
                <w:rFonts w:ascii="Arial" w:hAnsi="Arial" w:cs="Arial"/>
                <w:sz w:val="16"/>
                <w:szCs w:val="16"/>
              </w:rPr>
            </w:pPr>
            <w:r w:rsidRPr="00AC1AF6">
              <w:rPr>
                <w:rFonts w:ascii="Arial" w:hAnsi="Arial" w:cs="Arial"/>
                <w:sz w:val="16"/>
                <w:szCs w:val="16"/>
              </w:rPr>
              <w:t>Note 2</w:t>
            </w:r>
            <w:r w:rsidRPr="00AC1AF6" w:rsidR="00E64E66">
              <w:rPr>
                <w:rFonts w:ascii="Arial" w:hAnsi="Arial" w:cs="Arial"/>
                <w:sz w:val="16"/>
                <w:szCs w:val="16"/>
              </w:rPr>
              <w:t>6</w:t>
            </w:r>
          </w:p>
        </w:tc>
      </w:tr>
      <w:tr w14:paraId="11B71954" w14:textId="77777777" w:rsidTr="00A81986">
        <w:tblPrEx>
          <w:tblW w:w="9900" w:type="dxa"/>
          <w:tblLayout w:type="fixed"/>
          <w:tblLook w:val="04A0"/>
        </w:tblPrEx>
        <w:trPr>
          <w:cantSplit/>
        </w:trPr>
        <w:tc>
          <w:tcPr>
            <w:tcW w:w="2880" w:type="dxa"/>
            <w:vAlign w:val="bottom"/>
          </w:tcPr>
          <w:p w:rsidR="00F41277" w:rsidRPr="00AC1AF6" w:rsidP="00886D2A" w14:paraId="07D1C1EE" w14:textId="77777777">
            <w:pPr>
              <w:spacing w:line="315" w:lineRule="exact"/>
              <w:ind w:left="148" w:hanging="148"/>
              <w:rPr>
                <w:rFonts w:ascii="Arial" w:hAnsi="Arial" w:cs="Arial"/>
                <w:sz w:val="16"/>
                <w:szCs w:val="16"/>
              </w:rPr>
            </w:pPr>
            <w:r w:rsidRPr="00AC1AF6">
              <w:rPr>
                <w:rFonts w:ascii="Arial" w:hAnsi="Arial" w:cs="Arial"/>
                <w:sz w:val="16"/>
                <w:szCs w:val="16"/>
              </w:rPr>
              <w:t>Bills of exchange payables</w:t>
            </w:r>
          </w:p>
        </w:tc>
        <w:tc>
          <w:tcPr>
            <w:tcW w:w="925" w:type="dxa"/>
          </w:tcPr>
          <w:p w:rsidR="00F41277" w:rsidRPr="00AC1AF6" w:rsidP="00886D2A" w14:paraId="15097EB0" w14:textId="7B00A41E">
            <w:pPr>
              <w:tabs>
                <w:tab w:val="decimal" w:pos="612"/>
              </w:tabs>
              <w:spacing w:line="315" w:lineRule="exact"/>
              <w:rPr>
                <w:rFonts w:ascii="Arial" w:hAnsi="Arial" w:cs="Arial"/>
                <w:sz w:val="16"/>
                <w:szCs w:val="16"/>
              </w:rPr>
            </w:pPr>
            <w:r w:rsidRPr="00AC1AF6">
              <w:rPr>
                <w:rFonts w:ascii="Arial" w:hAnsi="Arial" w:cs="Arial"/>
                <w:sz w:val="16"/>
                <w:szCs w:val="16"/>
              </w:rPr>
              <w:t>2,055</w:t>
            </w:r>
          </w:p>
        </w:tc>
        <w:tc>
          <w:tcPr>
            <w:tcW w:w="925" w:type="dxa"/>
          </w:tcPr>
          <w:p w:rsidR="00F41277" w:rsidRPr="00AC1AF6" w:rsidP="00886D2A" w14:paraId="284DD465" w14:textId="62A5187E">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925" w:type="dxa"/>
          </w:tcPr>
          <w:p w:rsidR="00F41277" w:rsidRPr="00AC1AF6" w:rsidP="00886D2A" w14:paraId="4CD9F1D8" w14:textId="72A994E1">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1038" w:type="dxa"/>
          </w:tcPr>
          <w:p w:rsidR="00F41277" w:rsidRPr="00AC1AF6" w:rsidP="00886D2A" w14:paraId="601FCC6D" w14:textId="6EC16649">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tcPr>
          <w:p w:rsidR="00F41277" w:rsidRPr="00AC1AF6" w:rsidP="00886D2A" w14:paraId="3EF24D16" w14:textId="0C7DE3C0">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tcPr>
          <w:p w:rsidR="00F41277" w:rsidRPr="00AC1AF6" w:rsidP="00886D2A" w14:paraId="70841683" w14:textId="5496FF83">
            <w:pPr>
              <w:tabs>
                <w:tab w:val="decimal" w:pos="717"/>
              </w:tabs>
              <w:spacing w:line="315" w:lineRule="exact"/>
              <w:rPr>
                <w:rFonts w:ascii="Arial" w:hAnsi="Arial" w:cs="Arial"/>
                <w:sz w:val="16"/>
                <w:szCs w:val="16"/>
              </w:rPr>
            </w:pPr>
            <w:r w:rsidRPr="00AC1AF6">
              <w:rPr>
                <w:rFonts w:ascii="Arial" w:hAnsi="Arial" w:cs="Arial"/>
                <w:sz w:val="16"/>
                <w:szCs w:val="16"/>
              </w:rPr>
              <w:t>2,055</w:t>
            </w:r>
          </w:p>
        </w:tc>
        <w:tc>
          <w:tcPr>
            <w:tcW w:w="1129" w:type="dxa"/>
            <w:vAlign w:val="bottom"/>
          </w:tcPr>
          <w:p w:rsidR="00F41277" w:rsidRPr="00AC1AF6" w:rsidP="00886D2A" w14:paraId="16609169" w14:textId="20EEBC00">
            <w:pPr>
              <w:spacing w:line="315" w:lineRule="exact"/>
              <w:jc w:val="center"/>
              <w:rPr>
                <w:rFonts w:ascii="Arial" w:hAnsi="Arial" w:cs="Arial"/>
                <w:sz w:val="16"/>
                <w:szCs w:val="16"/>
              </w:rPr>
            </w:pPr>
            <w:r w:rsidRPr="00AC1AF6">
              <w:rPr>
                <w:rFonts w:ascii="Arial" w:hAnsi="Arial" w:cs="Arial"/>
                <w:sz w:val="16"/>
                <w:szCs w:val="16"/>
              </w:rPr>
              <w:t>Note 2</w:t>
            </w:r>
            <w:r w:rsidRPr="00AC1AF6" w:rsidR="00E64E66">
              <w:rPr>
                <w:rFonts w:ascii="Arial" w:hAnsi="Arial" w:cs="Arial"/>
                <w:sz w:val="16"/>
                <w:szCs w:val="16"/>
              </w:rPr>
              <w:t>7</w:t>
            </w:r>
          </w:p>
        </w:tc>
      </w:tr>
      <w:tr w14:paraId="779212F8" w14:textId="77777777" w:rsidTr="000E5B82">
        <w:tblPrEx>
          <w:tblW w:w="9900" w:type="dxa"/>
          <w:tblLayout w:type="fixed"/>
          <w:tblLook w:val="04A0"/>
        </w:tblPrEx>
        <w:trPr>
          <w:cantSplit/>
        </w:trPr>
        <w:tc>
          <w:tcPr>
            <w:tcW w:w="2880" w:type="dxa"/>
          </w:tcPr>
          <w:p w:rsidR="00F41277" w:rsidRPr="00AC1AF6" w:rsidP="00886D2A" w14:paraId="24B790A6" w14:textId="4CD0EB25">
            <w:pPr>
              <w:spacing w:line="315" w:lineRule="exact"/>
              <w:ind w:left="148" w:right="-199" w:hanging="148"/>
              <w:rPr>
                <w:rFonts w:ascii="Arial" w:hAnsi="Arial" w:cs="Arial"/>
                <w:sz w:val="16"/>
                <w:szCs w:val="16"/>
                <w:cs/>
              </w:rPr>
            </w:pPr>
            <w:r w:rsidRPr="00AC1AF6">
              <w:rPr>
                <w:rFonts w:ascii="Arial" w:hAnsi="Arial" w:cs="Arial"/>
                <w:sz w:val="16"/>
                <w:szCs w:val="16"/>
              </w:rPr>
              <w:t>Short-term loans from related parties</w:t>
            </w:r>
          </w:p>
        </w:tc>
        <w:tc>
          <w:tcPr>
            <w:tcW w:w="925" w:type="dxa"/>
            <w:vAlign w:val="bottom"/>
          </w:tcPr>
          <w:p w:rsidR="00F41277" w:rsidRPr="00AC1AF6" w:rsidP="00886D2A" w14:paraId="3134F624" w14:textId="54CB0445">
            <w:pPr>
              <w:tabs>
                <w:tab w:val="decimal" w:pos="612"/>
              </w:tabs>
              <w:spacing w:line="315" w:lineRule="exact"/>
              <w:rPr>
                <w:rFonts w:ascii="Arial" w:hAnsi="Arial" w:cs="Arial"/>
                <w:sz w:val="16"/>
                <w:szCs w:val="16"/>
              </w:rPr>
            </w:pPr>
            <w:r w:rsidRPr="00AC1AF6">
              <w:rPr>
                <w:rFonts w:ascii="Arial" w:hAnsi="Arial" w:cs="Arial"/>
                <w:sz w:val="16"/>
                <w:szCs w:val="16"/>
              </w:rPr>
              <w:t>555</w:t>
            </w:r>
          </w:p>
        </w:tc>
        <w:tc>
          <w:tcPr>
            <w:tcW w:w="925" w:type="dxa"/>
            <w:vAlign w:val="bottom"/>
          </w:tcPr>
          <w:p w:rsidR="00F41277" w:rsidRPr="00AC1AF6" w:rsidP="00886D2A" w14:paraId="57D381A4" w14:textId="0B6FA968">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925" w:type="dxa"/>
            <w:vAlign w:val="bottom"/>
          </w:tcPr>
          <w:p w:rsidR="00F41277" w:rsidRPr="00AC1AF6" w:rsidP="00886D2A" w14:paraId="6821641E" w14:textId="55C2A231">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1038" w:type="dxa"/>
            <w:vAlign w:val="bottom"/>
          </w:tcPr>
          <w:p w:rsidR="00F41277" w:rsidRPr="00AC1AF6" w:rsidP="00886D2A" w14:paraId="640AB02F" w14:textId="26D52079">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vAlign w:val="bottom"/>
          </w:tcPr>
          <w:p w:rsidR="00F41277" w:rsidRPr="00AC1AF6" w:rsidP="00886D2A" w14:paraId="0915DA63" w14:textId="594B804C">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vAlign w:val="bottom"/>
          </w:tcPr>
          <w:p w:rsidR="00F41277" w:rsidRPr="00AC1AF6" w:rsidP="00886D2A" w14:paraId="2667BD3E" w14:textId="4085C23E">
            <w:pPr>
              <w:tabs>
                <w:tab w:val="decimal" w:pos="717"/>
              </w:tabs>
              <w:spacing w:line="315" w:lineRule="exact"/>
              <w:rPr>
                <w:rFonts w:ascii="Arial" w:hAnsi="Arial" w:cs="Arial"/>
                <w:sz w:val="16"/>
                <w:szCs w:val="16"/>
              </w:rPr>
            </w:pPr>
            <w:r w:rsidRPr="00AC1AF6">
              <w:rPr>
                <w:rFonts w:ascii="Arial" w:hAnsi="Arial" w:cs="Arial"/>
                <w:sz w:val="16"/>
                <w:szCs w:val="16"/>
              </w:rPr>
              <w:t>555</w:t>
            </w:r>
          </w:p>
        </w:tc>
        <w:tc>
          <w:tcPr>
            <w:tcW w:w="1129" w:type="dxa"/>
          </w:tcPr>
          <w:p w:rsidR="00F41277" w:rsidRPr="00AC1AF6" w:rsidP="00886D2A" w14:paraId="74D3AC9E" w14:textId="6494810A">
            <w:pPr>
              <w:spacing w:line="315" w:lineRule="exact"/>
              <w:jc w:val="center"/>
              <w:rPr>
                <w:rFonts w:ascii="Arial" w:hAnsi="Arial" w:cs="Arial"/>
                <w:sz w:val="16"/>
                <w:szCs w:val="16"/>
              </w:rPr>
            </w:pPr>
            <w:r w:rsidRPr="00AC1AF6">
              <w:rPr>
                <w:rFonts w:ascii="Arial" w:hAnsi="Arial" w:cs="Arial"/>
                <w:sz w:val="16"/>
                <w:szCs w:val="16"/>
              </w:rPr>
              <w:t>1.0</w:t>
            </w:r>
            <w:r w:rsidR="00044706">
              <w:rPr>
                <w:rFonts w:ascii="Arial" w:hAnsi="Arial" w:cs="Arial"/>
                <w:sz w:val="16"/>
                <w:szCs w:val="16"/>
              </w:rPr>
              <w:t>0</w:t>
            </w:r>
            <w:r w:rsidRPr="00AC1AF6">
              <w:rPr>
                <w:rFonts w:ascii="Arial" w:hAnsi="Arial" w:cs="Arial"/>
                <w:sz w:val="16"/>
                <w:szCs w:val="16"/>
              </w:rPr>
              <w:t xml:space="preserve"> to </w:t>
            </w:r>
            <w:r w:rsidR="00B6657E">
              <w:rPr>
                <w:rFonts w:ascii="Arial" w:hAnsi="Arial" w:cs="Arial"/>
                <w:sz w:val="16"/>
                <w:szCs w:val="16"/>
              </w:rPr>
              <w:t>2.50</w:t>
            </w:r>
          </w:p>
        </w:tc>
      </w:tr>
      <w:tr w14:paraId="1C9E80B1" w14:textId="77777777" w:rsidTr="00A62FF8">
        <w:tblPrEx>
          <w:tblW w:w="9900" w:type="dxa"/>
          <w:tblLayout w:type="fixed"/>
          <w:tblLook w:val="04A0"/>
        </w:tblPrEx>
        <w:trPr>
          <w:cantSplit/>
        </w:trPr>
        <w:tc>
          <w:tcPr>
            <w:tcW w:w="2880" w:type="dxa"/>
          </w:tcPr>
          <w:p w:rsidR="00F41277" w:rsidRPr="00AC1AF6" w:rsidP="00886D2A" w14:paraId="2FD1E16D" w14:textId="23700D97">
            <w:pPr>
              <w:spacing w:line="315" w:lineRule="exact"/>
              <w:ind w:left="148" w:hanging="148"/>
              <w:rPr>
                <w:rFonts w:ascii="Arial" w:hAnsi="Arial" w:cs="Arial"/>
                <w:sz w:val="16"/>
                <w:szCs w:val="16"/>
              </w:rPr>
            </w:pPr>
            <w:r w:rsidRPr="00AC1AF6">
              <w:rPr>
                <w:rFonts w:ascii="Arial" w:hAnsi="Arial" w:cs="Arial"/>
                <w:sz w:val="16"/>
                <w:szCs w:val="16"/>
              </w:rPr>
              <w:t>Investment contract liabilities</w:t>
            </w:r>
          </w:p>
        </w:tc>
        <w:tc>
          <w:tcPr>
            <w:tcW w:w="925" w:type="dxa"/>
            <w:vAlign w:val="bottom"/>
          </w:tcPr>
          <w:p w:rsidR="00F41277" w:rsidRPr="00AC1AF6" w:rsidP="00886D2A" w14:paraId="21C1E95E" w14:textId="3D1D1933">
            <w:pPr>
              <w:tabs>
                <w:tab w:val="decimal" w:pos="612"/>
              </w:tabs>
              <w:spacing w:line="315" w:lineRule="exact"/>
              <w:rPr>
                <w:rFonts w:ascii="Arial" w:hAnsi="Arial" w:cs="Arial"/>
                <w:sz w:val="16"/>
                <w:szCs w:val="16"/>
              </w:rPr>
            </w:pPr>
            <w:r w:rsidRPr="00AC1AF6">
              <w:rPr>
                <w:rFonts w:ascii="Arial" w:hAnsi="Arial" w:cs="Arial"/>
                <w:sz w:val="16"/>
                <w:szCs w:val="16"/>
              </w:rPr>
              <w:t>1,557</w:t>
            </w:r>
          </w:p>
        </w:tc>
        <w:tc>
          <w:tcPr>
            <w:tcW w:w="925" w:type="dxa"/>
            <w:vAlign w:val="bottom"/>
          </w:tcPr>
          <w:p w:rsidR="00F41277" w:rsidRPr="00AC1AF6" w:rsidP="00886D2A" w14:paraId="27227BAA" w14:textId="205C7E3D">
            <w:pPr>
              <w:tabs>
                <w:tab w:val="decimal" w:pos="612"/>
              </w:tabs>
              <w:spacing w:line="315" w:lineRule="exact"/>
              <w:rPr>
                <w:rFonts w:ascii="Arial" w:hAnsi="Arial" w:cs="Arial"/>
                <w:sz w:val="16"/>
                <w:szCs w:val="16"/>
              </w:rPr>
            </w:pPr>
            <w:r w:rsidRPr="00AC1AF6">
              <w:rPr>
                <w:rFonts w:ascii="Arial" w:hAnsi="Arial" w:cs="Arial"/>
                <w:sz w:val="16"/>
                <w:szCs w:val="16"/>
              </w:rPr>
              <w:t>3,230</w:t>
            </w:r>
          </w:p>
        </w:tc>
        <w:tc>
          <w:tcPr>
            <w:tcW w:w="925" w:type="dxa"/>
            <w:vAlign w:val="bottom"/>
          </w:tcPr>
          <w:p w:rsidR="00F41277" w:rsidRPr="00AC1AF6" w:rsidP="00886D2A" w14:paraId="70EEEB4B" w14:textId="1763B34B">
            <w:pPr>
              <w:tabs>
                <w:tab w:val="decimal" w:pos="612"/>
              </w:tabs>
              <w:spacing w:line="315" w:lineRule="exact"/>
              <w:rPr>
                <w:rFonts w:ascii="Arial" w:hAnsi="Arial" w:cs="Arial"/>
                <w:sz w:val="16"/>
                <w:szCs w:val="16"/>
              </w:rPr>
            </w:pPr>
            <w:r w:rsidRPr="00AC1AF6">
              <w:rPr>
                <w:rFonts w:ascii="Arial" w:hAnsi="Arial" w:cs="Arial"/>
                <w:sz w:val="16"/>
                <w:szCs w:val="16"/>
              </w:rPr>
              <w:t>804</w:t>
            </w:r>
          </w:p>
        </w:tc>
        <w:tc>
          <w:tcPr>
            <w:tcW w:w="1038" w:type="dxa"/>
            <w:vAlign w:val="bottom"/>
          </w:tcPr>
          <w:p w:rsidR="00F41277" w:rsidRPr="00AC1AF6" w:rsidP="00886D2A" w14:paraId="18C5817A" w14:textId="66E20282">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vAlign w:val="bottom"/>
          </w:tcPr>
          <w:p w:rsidR="00F41277" w:rsidRPr="00AC1AF6" w:rsidP="00886D2A" w14:paraId="6C04E814" w14:textId="07873342">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vAlign w:val="bottom"/>
          </w:tcPr>
          <w:p w:rsidR="00F41277" w:rsidRPr="00AC1AF6" w:rsidP="00886D2A" w14:paraId="13484167" w14:textId="68C63262">
            <w:pPr>
              <w:tabs>
                <w:tab w:val="decimal" w:pos="717"/>
              </w:tabs>
              <w:spacing w:line="315" w:lineRule="exact"/>
              <w:rPr>
                <w:rFonts w:ascii="Arial" w:hAnsi="Arial" w:cs="Arial"/>
                <w:sz w:val="16"/>
                <w:szCs w:val="16"/>
              </w:rPr>
            </w:pPr>
            <w:r w:rsidRPr="00AC1AF6">
              <w:rPr>
                <w:rFonts w:ascii="Arial" w:hAnsi="Arial" w:cs="Arial"/>
                <w:sz w:val="16"/>
                <w:szCs w:val="16"/>
              </w:rPr>
              <w:t>5,591</w:t>
            </w:r>
          </w:p>
        </w:tc>
        <w:tc>
          <w:tcPr>
            <w:tcW w:w="1129" w:type="dxa"/>
            <w:vAlign w:val="bottom"/>
          </w:tcPr>
          <w:p w:rsidR="00F41277" w:rsidRPr="00AC1AF6" w:rsidP="00886D2A" w14:paraId="5601C2E4" w14:textId="7F13A25F">
            <w:pPr>
              <w:spacing w:line="315" w:lineRule="exact"/>
              <w:jc w:val="center"/>
              <w:rPr>
                <w:rFonts w:ascii="Arial" w:hAnsi="Arial" w:cs="Arial"/>
                <w:sz w:val="16"/>
                <w:szCs w:val="16"/>
              </w:rPr>
            </w:pPr>
            <w:r w:rsidRPr="00AC1AF6">
              <w:rPr>
                <w:rFonts w:ascii="Arial" w:hAnsi="Arial" w:cs="Arial"/>
                <w:sz w:val="16"/>
                <w:szCs w:val="16"/>
              </w:rPr>
              <w:t>0.41</w:t>
            </w:r>
            <w:r w:rsidRPr="00AC1AF6" w:rsidR="00E20C89">
              <w:rPr>
                <w:rFonts w:ascii="Arial" w:hAnsi="Arial" w:cs="Arial"/>
                <w:sz w:val="16"/>
                <w:szCs w:val="16"/>
              </w:rPr>
              <w:t xml:space="preserve"> to</w:t>
            </w:r>
            <w:r w:rsidRPr="00AC1AF6">
              <w:rPr>
                <w:rFonts w:ascii="Arial" w:hAnsi="Arial" w:cs="Arial"/>
                <w:sz w:val="16"/>
                <w:szCs w:val="16"/>
              </w:rPr>
              <w:t xml:space="preserve"> 3.02</w:t>
            </w:r>
          </w:p>
        </w:tc>
      </w:tr>
      <w:tr w14:paraId="712C5EE2" w14:textId="77777777" w:rsidTr="00D72656">
        <w:tblPrEx>
          <w:tblW w:w="9900" w:type="dxa"/>
          <w:tblLayout w:type="fixed"/>
          <w:tblLook w:val="04A0"/>
        </w:tblPrEx>
        <w:trPr>
          <w:cantSplit/>
        </w:trPr>
        <w:tc>
          <w:tcPr>
            <w:tcW w:w="2880" w:type="dxa"/>
          </w:tcPr>
          <w:p w:rsidR="00F41277" w:rsidRPr="00AC1AF6" w:rsidP="00886D2A" w14:paraId="042AC4B4" w14:textId="77777777">
            <w:pPr>
              <w:spacing w:line="315" w:lineRule="exact"/>
              <w:ind w:left="148" w:right="-199" w:hanging="148"/>
              <w:rPr>
                <w:rFonts w:ascii="Arial" w:hAnsi="Arial" w:cs="Arial"/>
                <w:sz w:val="16"/>
                <w:szCs w:val="16"/>
                <w:cs/>
              </w:rPr>
            </w:pPr>
            <w:r w:rsidRPr="00AC1AF6">
              <w:rPr>
                <w:rFonts w:ascii="Arial" w:hAnsi="Arial" w:cs="Arial"/>
                <w:sz w:val="16"/>
                <w:szCs w:val="16"/>
              </w:rPr>
              <w:t>Long-term loans from other companies</w:t>
            </w:r>
          </w:p>
        </w:tc>
        <w:tc>
          <w:tcPr>
            <w:tcW w:w="925" w:type="dxa"/>
            <w:vAlign w:val="bottom"/>
          </w:tcPr>
          <w:p w:rsidR="00F41277" w:rsidRPr="00AC1AF6" w:rsidP="00886D2A" w14:paraId="77C8D8C5" w14:textId="01160E64">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925" w:type="dxa"/>
            <w:vAlign w:val="bottom"/>
          </w:tcPr>
          <w:p w:rsidR="00F41277" w:rsidRPr="00AC1AF6" w:rsidP="00886D2A" w14:paraId="6F310449" w14:textId="4632D131">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925" w:type="dxa"/>
            <w:vAlign w:val="bottom"/>
          </w:tcPr>
          <w:p w:rsidR="00F41277" w:rsidRPr="00AC1AF6" w:rsidP="00886D2A" w14:paraId="467E5523" w14:textId="26902DDA">
            <w:pPr>
              <w:tabs>
                <w:tab w:val="decimal" w:pos="612"/>
              </w:tabs>
              <w:spacing w:line="315" w:lineRule="exact"/>
              <w:rPr>
                <w:rFonts w:ascii="Arial" w:hAnsi="Arial" w:cs="Arial"/>
                <w:sz w:val="16"/>
                <w:szCs w:val="16"/>
              </w:rPr>
            </w:pPr>
            <w:r w:rsidRPr="00AC1AF6">
              <w:rPr>
                <w:rFonts w:ascii="Arial" w:hAnsi="Arial" w:cs="Arial"/>
                <w:sz w:val="16"/>
                <w:szCs w:val="16"/>
              </w:rPr>
              <w:t>2,645</w:t>
            </w:r>
          </w:p>
        </w:tc>
        <w:tc>
          <w:tcPr>
            <w:tcW w:w="1038" w:type="dxa"/>
            <w:vAlign w:val="bottom"/>
          </w:tcPr>
          <w:p w:rsidR="00F41277" w:rsidRPr="00AC1AF6" w:rsidP="00886D2A" w14:paraId="7794F9DA" w14:textId="043BDC77">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vAlign w:val="bottom"/>
          </w:tcPr>
          <w:p w:rsidR="00F41277" w:rsidRPr="00AC1AF6" w:rsidP="00886D2A" w14:paraId="29420DBE" w14:textId="078573A9">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vAlign w:val="bottom"/>
          </w:tcPr>
          <w:p w:rsidR="00F41277" w:rsidRPr="00AC1AF6" w:rsidP="00886D2A" w14:paraId="6615FB14" w14:textId="25B2D73D">
            <w:pPr>
              <w:tabs>
                <w:tab w:val="decimal" w:pos="717"/>
              </w:tabs>
              <w:spacing w:line="315" w:lineRule="exact"/>
              <w:rPr>
                <w:rFonts w:ascii="Arial" w:hAnsi="Arial" w:cs="Arial"/>
                <w:sz w:val="16"/>
                <w:szCs w:val="16"/>
              </w:rPr>
            </w:pPr>
            <w:r w:rsidRPr="00AC1AF6">
              <w:rPr>
                <w:rFonts w:ascii="Arial" w:hAnsi="Arial" w:cs="Arial"/>
                <w:sz w:val="16"/>
                <w:szCs w:val="16"/>
              </w:rPr>
              <w:t>2,645</w:t>
            </w:r>
          </w:p>
        </w:tc>
        <w:tc>
          <w:tcPr>
            <w:tcW w:w="1129" w:type="dxa"/>
          </w:tcPr>
          <w:p w:rsidR="00F41277" w:rsidRPr="00AC1AF6" w:rsidP="00886D2A" w14:paraId="744E0BEC" w14:textId="660FF72F">
            <w:pPr>
              <w:spacing w:line="315" w:lineRule="exact"/>
              <w:jc w:val="center"/>
              <w:rPr>
                <w:rFonts w:ascii="Arial" w:hAnsi="Arial" w:cs="Arial"/>
                <w:sz w:val="16"/>
                <w:szCs w:val="16"/>
              </w:rPr>
            </w:pPr>
            <w:r w:rsidRPr="00AC1AF6">
              <w:rPr>
                <w:rFonts w:ascii="Arial" w:hAnsi="Arial" w:cs="Arial"/>
                <w:sz w:val="16"/>
                <w:szCs w:val="16"/>
              </w:rPr>
              <w:t>Note 3</w:t>
            </w:r>
            <w:r w:rsidRPr="00AC1AF6" w:rsidR="00E64E66">
              <w:rPr>
                <w:rFonts w:ascii="Arial" w:hAnsi="Arial" w:cs="Arial"/>
                <w:sz w:val="16"/>
                <w:szCs w:val="16"/>
              </w:rPr>
              <w:t>2</w:t>
            </w:r>
          </w:p>
        </w:tc>
      </w:tr>
      <w:tr w14:paraId="58C25E4F" w14:textId="77777777" w:rsidTr="00DA5E25">
        <w:tblPrEx>
          <w:tblW w:w="9900" w:type="dxa"/>
          <w:tblLayout w:type="fixed"/>
          <w:tblLook w:val="04A0"/>
        </w:tblPrEx>
        <w:trPr>
          <w:cantSplit/>
        </w:trPr>
        <w:tc>
          <w:tcPr>
            <w:tcW w:w="2880" w:type="dxa"/>
            <w:hideMark/>
          </w:tcPr>
          <w:p w:rsidR="00F41277" w:rsidRPr="00AC1AF6" w:rsidP="00886D2A" w14:paraId="3AB5D4DC" w14:textId="77777777">
            <w:pPr>
              <w:spacing w:line="315" w:lineRule="exact"/>
              <w:ind w:left="148" w:hanging="148"/>
              <w:rPr>
                <w:rFonts w:ascii="Arial" w:hAnsi="Arial" w:cs="Arial"/>
                <w:sz w:val="16"/>
                <w:szCs w:val="16"/>
              </w:rPr>
            </w:pPr>
            <w:r w:rsidRPr="00AC1AF6">
              <w:rPr>
                <w:rFonts w:ascii="Arial" w:hAnsi="Arial" w:cs="Arial"/>
                <w:sz w:val="16"/>
                <w:szCs w:val="16"/>
              </w:rPr>
              <w:t>Long-term loans from financial institutions</w:t>
            </w:r>
          </w:p>
        </w:tc>
        <w:tc>
          <w:tcPr>
            <w:tcW w:w="925" w:type="dxa"/>
          </w:tcPr>
          <w:p w:rsidR="00AB4F7E" w:rsidRPr="00AC1AF6" w:rsidP="00AB4F7E" w14:paraId="4A96EA72" w14:textId="77777777">
            <w:pPr>
              <w:tabs>
                <w:tab w:val="decimal" w:pos="612"/>
              </w:tabs>
              <w:spacing w:line="315" w:lineRule="exact"/>
              <w:rPr>
                <w:rFonts w:ascii="Arial" w:hAnsi="Arial" w:cs="Arial"/>
                <w:sz w:val="16"/>
                <w:szCs w:val="16"/>
              </w:rPr>
            </w:pPr>
          </w:p>
          <w:p w:rsidR="00F41277" w:rsidRPr="00AC1AF6" w:rsidP="00886D2A" w14:paraId="6CB3D4C9" w14:textId="7EFC565A">
            <w:pPr>
              <w:tabs>
                <w:tab w:val="decimal" w:pos="612"/>
              </w:tabs>
              <w:spacing w:line="315" w:lineRule="exact"/>
              <w:rPr>
                <w:rFonts w:ascii="Arial" w:hAnsi="Arial" w:cs="Arial"/>
                <w:sz w:val="16"/>
                <w:szCs w:val="16"/>
              </w:rPr>
            </w:pPr>
            <w:r w:rsidRPr="00AC1AF6">
              <w:rPr>
                <w:rFonts w:ascii="Arial" w:hAnsi="Arial" w:cs="Arial"/>
                <w:sz w:val="16"/>
                <w:szCs w:val="16"/>
              </w:rPr>
              <w:t>941</w:t>
            </w:r>
          </w:p>
        </w:tc>
        <w:tc>
          <w:tcPr>
            <w:tcW w:w="925" w:type="dxa"/>
          </w:tcPr>
          <w:p w:rsidR="00AB4F7E" w:rsidRPr="00AC1AF6" w:rsidP="00AB4F7E" w14:paraId="4844F043" w14:textId="77777777">
            <w:pPr>
              <w:tabs>
                <w:tab w:val="decimal" w:pos="612"/>
              </w:tabs>
              <w:spacing w:line="315" w:lineRule="exact"/>
              <w:rPr>
                <w:rFonts w:ascii="Arial" w:hAnsi="Arial" w:cs="Arial"/>
                <w:sz w:val="16"/>
                <w:szCs w:val="16"/>
              </w:rPr>
            </w:pPr>
          </w:p>
          <w:p w:rsidR="00F41277" w:rsidRPr="00AC1AF6" w:rsidP="00886D2A" w14:paraId="49F70D31" w14:textId="2174002C">
            <w:pPr>
              <w:tabs>
                <w:tab w:val="decimal" w:pos="612"/>
              </w:tabs>
              <w:spacing w:line="315" w:lineRule="exact"/>
              <w:rPr>
                <w:rFonts w:ascii="Arial" w:hAnsi="Arial" w:cs="Arial"/>
                <w:sz w:val="16"/>
                <w:szCs w:val="16"/>
              </w:rPr>
            </w:pPr>
            <w:r w:rsidRPr="00AC1AF6">
              <w:rPr>
                <w:rFonts w:ascii="Arial" w:hAnsi="Arial" w:cs="Arial"/>
                <w:sz w:val="16"/>
                <w:szCs w:val="16"/>
              </w:rPr>
              <w:t>4,144</w:t>
            </w:r>
          </w:p>
        </w:tc>
        <w:tc>
          <w:tcPr>
            <w:tcW w:w="925" w:type="dxa"/>
          </w:tcPr>
          <w:p w:rsidR="00AB4F7E" w:rsidRPr="00AC1AF6" w:rsidP="00AB4F7E" w14:paraId="473D07B6" w14:textId="77777777">
            <w:pPr>
              <w:tabs>
                <w:tab w:val="decimal" w:pos="612"/>
              </w:tabs>
              <w:spacing w:line="315" w:lineRule="exact"/>
              <w:rPr>
                <w:rFonts w:ascii="Arial" w:hAnsi="Arial" w:cs="Arial"/>
                <w:sz w:val="16"/>
                <w:szCs w:val="16"/>
              </w:rPr>
            </w:pPr>
          </w:p>
          <w:p w:rsidR="00F41277" w:rsidRPr="00AC1AF6" w:rsidP="00886D2A" w14:paraId="25C1F97A" w14:textId="7A376E13">
            <w:pPr>
              <w:tabs>
                <w:tab w:val="decimal" w:pos="612"/>
              </w:tabs>
              <w:spacing w:line="315" w:lineRule="exact"/>
              <w:rPr>
                <w:rFonts w:ascii="Arial" w:hAnsi="Arial" w:cs="Arial"/>
                <w:sz w:val="16"/>
                <w:szCs w:val="16"/>
              </w:rPr>
            </w:pPr>
            <w:r w:rsidRPr="00AC1AF6">
              <w:rPr>
                <w:rFonts w:ascii="Arial" w:hAnsi="Arial" w:cs="Arial"/>
                <w:sz w:val="16"/>
                <w:szCs w:val="16"/>
              </w:rPr>
              <w:t>4,879</w:t>
            </w:r>
          </w:p>
        </w:tc>
        <w:tc>
          <w:tcPr>
            <w:tcW w:w="1038" w:type="dxa"/>
          </w:tcPr>
          <w:p w:rsidR="00AB4F7E" w:rsidRPr="00AC1AF6" w:rsidP="00AB4F7E" w14:paraId="73C0D8B7" w14:textId="77777777">
            <w:pPr>
              <w:tabs>
                <w:tab w:val="decimal" w:pos="717"/>
              </w:tabs>
              <w:spacing w:line="315" w:lineRule="exact"/>
              <w:rPr>
                <w:rFonts w:ascii="Arial" w:hAnsi="Arial" w:cs="Arial"/>
                <w:sz w:val="16"/>
                <w:szCs w:val="16"/>
              </w:rPr>
            </w:pPr>
          </w:p>
          <w:p w:rsidR="00F41277" w:rsidRPr="00AC1AF6" w:rsidP="00886D2A" w14:paraId="1D8C8DA5" w14:textId="3B86C3CB">
            <w:pPr>
              <w:tabs>
                <w:tab w:val="decimal" w:pos="717"/>
              </w:tabs>
              <w:spacing w:line="315" w:lineRule="exact"/>
              <w:rPr>
                <w:rFonts w:ascii="Arial" w:hAnsi="Arial" w:cs="Arial"/>
                <w:sz w:val="16"/>
                <w:szCs w:val="16"/>
              </w:rPr>
            </w:pPr>
            <w:r w:rsidRPr="00AC1AF6">
              <w:rPr>
                <w:rFonts w:ascii="Arial" w:hAnsi="Arial" w:cs="Arial"/>
                <w:sz w:val="16"/>
                <w:szCs w:val="16"/>
              </w:rPr>
              <w:t>62,029</w:t>
            </w:r>
          </w:p>
        </w:tc>
        <w:tc>
          <w:tcPr>
            <w:tcW w:w="1039" w:type="dxa"/>
          </w:tcPr>
          <w:p w:rsidR="00AB4F7E" w:rsidRPr="00AC1AF6" w:rsidP="00AB4F7E" w14:paraId="2C16BA2D" w14:textId="77777777">
            <w:pPr>
              <w:tabs>
                <w:tab w:val="decimal" w:pos="717"/>
              </w:tabs>
              <w:spacing w:line="315" w:lineRule="exact"/>
              <w:rPr>
                <w:rFonts w:ascii="Arial" w:hAnsi="Arial" w:cs="Arial"/>
                <w:sz w:val="16"/>
                <w:szCs w:val="16"/>
              </w:rPr>
            </w:pPr>
          </w:p>
          <w:p w:rsidR="00F41277" w:rsidRPr="00AC1AF6" w:rsidP="00886D2A" w14:paraId="3422C1FE" w14:textId="3C120402">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tcPr>
          <w:p w:rsidR="00AB4F7E" w:rsidRPr="00AC1AF6" w:rsidP="00AB4F7E" w14:paraId="757C4B32" w14:textId="77777777">
            <w:pPr>
              <w:tabs>
                <w:tab w:val="decimal" w:pos="717"/>
              </w:tabs>
              <w:spacing w:line="315" w:lineRule="exact"/>
              <w:rPr>
                <w:rFonts w:ascii="Arial" w:hAnsi="Arial" w:cs="Arial"/>
                <w:sz w:val="16"/>
                <w:szCs w:val="16"/>
              </w:rPr>
            </w:pPr>
          </w:p>
          <w:p w:rsidR="00F41277" w:rsidRPr="00AC1AF6" w:rsidP="00886D2A" w14:paraId="3478F8F4" w14:textId="1444C678">
            <w:pPr>
              <w:tabs>
                <w:tab w:val="decimal" w:pos="717"/>
              </w:tabs>
              <w:spacing w:line="315" w:lineRule="exact"/>
              <w:rPr>
                <w:rFonts w:ascii="Arial" w:hAnsi="Arial" w:cs="Arial"/>
                <w:sz w:val="16"/>
                <w:szCs w:val="16"/>
              </w:rPr>
            </w:pPr>
            <w:r w:rsidRPr="00AC1AF6">
              <w:rPr>
                <w:rFonts w:ascii="Arial" w:hAnsi="Arial" w:cs="Arial"/>
                <w:sz w:val="16"/>
                <w:szCs w:val="16"/>
              </w:rPr>
              <w:t>71,993</w:t>
            </w:r>
          </w:p>
        </w:tc>
        <w:tc>
          <w:tcPr>
            <w:tcW w:w="1129" w:type="dxa"/>
            <w:vAlign w:val="bottom"/>
          </w:tcPr>
          <w:p w:rsidR="00F41277" w:rsidRPr="00AC1AF6" w:rsidP="00886D2A" w14:paraId="1FF36DA7" w14:textId="1A454442">
            <w:pPr>
              <w:spacing w:line="315" w:lineRule="exact"/>
              <w:jc w:val="center"/>
              <w:rPr>
                <w:rFonts w:ascii="Arial" w:hAnsi="Arial" w:cs="Arial"/>
                <w:sz w:val="16"/>
                <w:szCs w:val="16"/>
              </w:rPr>
            </w:pPr>
            <w:r w:rsidRPr="00AC1AF6">
              <w:rPr>
                <w:rFonts w:ascii="Arial" w:hAnsi="Arial" w:cs="Arial"/>
                <w:sz w:val="16"/>
                <w:szCs w:val="16"/>
              </w:rPr>
              <w:t>Note 3</w:t>
            </w:r>
            <w:r w:rsidRPr="00AC1AF6" w:rsidR="00E64E66">
              <w:rPr>
                <w:rFonts w:ascii="Arial" w:hAnsi="Arial" w:cs="Arial"/>
                <w:sz w:val="16"/>
                <w:szCs w:val="16"/>
              </w:rPr>
              <w:t>3</w:t>
            </w:r>
          </w:p>
        </w:tc>
      </w:tr>
      <w:tr w14:paraId="390FEB3A" w14:textId="77777777" w:rsidTr="00DA5E25">
        <w:tblPrEx>
          <w:tblW w:w="9900" w:type="dxa"/>
          <w:tblLayout w:type="fixed"/>
          <w:tblLook w:val="04A0"/>
        </w:tblPrEx>
        <w:trPr>
          <w:cantSplit/>
          <w:trHeight w:val="198"/>
        </w:trPr>
        <w:tc>
          <w:tcPr>
            <w:tcW w:w="2880" w:type="dxa"/>
            <w:vAlign w:val="bottom"/>
          </w:tcPr>
          <w:p w:rsidR="00E36EDE" w:rsidRPr="00AC1AF6" w:rsidP="00886D2A" w14:paraId="33A8D0D8" w14:textId="77777777">
            <w:pPr>
              <w:spacing w:line="315" w:lineRule="exact"/>
              <w:ind w:left="148" w:hanging="148"/>
              <w:rPr>
                <w:rFonts w:ascii="Arial" w:hAnsi="Arial" w:cs="Arial"/>
                <w:sz w:val="16"/>
                <w:szCs w:val="16"/>
              </w:rPr>
            </w:pPr>
            <w:r w:rsidRPr="00AC1AF6">
              <w:rPr>
                <w:rFonts w:ascii="Arial" w:hAnsi="Arial" w:cs="Arial"/>
                <w:sz w:val="16"/>
                <w:szCs w:val="16"/>
              </w:rPr>
              <w:t>Long-term debentures</w:t>
            </w:r>
          </w:p>
        </w:tc>
        <w:tc>
          <w:tcPr>
            <w:tcW w:w="925" w:type="dxa"/>
          </w:tcPr>
          <w:p w:rsidR="00E36EDE" w:rsidRPr="00AC1AF6" w:rsidP="00886D2A" w14:paraId="6E60C7A2" w14:textId="2D7EB8B8">
            <w:pPr>
              <w:tabs>
                <w:tab w:val="decimal" w:pos="612"/>
              </w:tabs>
              <w:spacing w:line="315" w:lineRule="exact"/>
              <w:rPr>
                <w:rFonts w:ascii="Arial" w:hAnsi="Arial" w:cs="Arial"/>
                <w:sz w:val="16"/>
                <w:szCs w:val="16"/>
              </w:rPr>
            </w:pPr>
            <w:r w:rsidRPr="00AC1AF6">
              <w:rPr>
                <w:rFonts w:ascii="Arial" w:hAnsi="Arial" w:cs="Arial"/>
                <w:sz w:val="16"/>
                <w:szCs w:val="16"/>
              </w:rPr>
              <w:t>16,075</w:t>
            </w:r>
          </w:p>
        </w:tc>
        <w:tc>
          <w:tcPr>
            <w:tcW w:w="925" w:type="dxa"/>
          </w:tcPr>
          <w:p w:rsidR="00E36EDE" w:rsidRPr="00AC1AF6" w:rsidP="00886D2A" w14:paraId="11D7718A" w14:textId="71813D7D">
            <w:pPr>
              <w:tabs>
                <w:tab w:val="decimal" w:pos="612"/>
              </w:tabs>
              <w:spacing w:line="315" w:lineRule="exact"/>
              <w:rPr>
                <w:rFonts w:ascii="Arial" w:hAnsi="Arial" w:cs="Arial"/>
                <w:sz w:val="16"/>
                <w:szCs w:val="16"/>
              </w:rPr>
            </w:pPr>
            <w:r w:rsidRPr="00AC1AF6">
              <w:rPr>
                <w:rFonts w:ascii="Arial" w:hAnsi="Arial" w:cs="Arial"/>
                <w:sz w:val="16"/>
                <w:szCs w:val="16"/>
              </w:rPr>
              <w:t>54,252</w:t>
            </w:r>
          </w:p>
        </w:tc>
        <w:tc>
          <w:tcPr>
            <w:tcW w:w="925" w:type="dxa"/>
          </w:tcPr>
          <w:p w:rsidR="00E36EDE" w:rsidRPr="00BD1F08" w:rsidP="00886D2A" w14:paraId="112B6CF7" w14:textId="6C49BD8B">
            <w:pPr>
              <w:tabs>
                <w:tab w:val="decimal" w:pos="612"/>
              </w:tabs>
              <w:spacing w:line="315" w:lineRule="exact"/>
              <w:rPr>
                <w:rFonts w:ascii="Arial" w:hAnsi="Arial" w:cstheme="minorBidi"/>
                <w:sz w:val="16"/>
                <w:szCs w:val="16"/>
                <w:cs/>
              </w:rPr>
            </w:pPr>
            <w:r w:rsidRPr="00AC1AF6">
              <w:rPr>
                <w:rFonts w:ascii="Arial" w:hAnsi="Arial" w:cs="Arial"/>
                <w:sz w:val="16"/>
                <w:szCs w:val="16"/>
              </w:rPr>
              <w:t>22,73</w:t>
            </w:r>
            <w:r w:rsidR="00BD1F08">
              <w:rPr>
                <w:rFonts w:ascii="Arial" w:hAnsi="Arial" w:cs="Arial"/>
                <w:sz w:val="16"/>
                <w:szCs w:val="16"/>
              </w:rPr>
              <w:t>1</w:t>
            </w:r>
          </w:p>
        </w:tc>
        <w:tc>
          <w:tcPr>
            <w:tcW w:w="1038" w:type="dxa"/>
          </w:tcPr>
          <w:p w:rsidR="00E36EDE" w:rsidRPr="00AC1AF6" w:rsidP="00886D2A" w14:paraId="49FFEB30" w14:textId="3331F7EC">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tcPr>
          <w:p w:rsidR="00E36EDE" w:rsidRPr="00AC1AF6" w:rsidP="00886D2A" w14:paraId="79EE77C3" w14:textId="1F00F74C">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tcPr>
          <w:p w:rsidR="00E36EDE" w:rsidRPr="00AC1AF6" w:rsidP="00886D2A" w14:paraId="4C756030" w14:textId="572894F5">
            <w:pPr>
              <w:tabs>
                <w:tab w:val="decimal" w:pos="717"/>
              </w:tabs>
              <w:spacing w:line="315" w:lineRule="exact"/>
              <w:rPr>
                <w:rFonts w:ascii="Arial" w:hAnsi="Arial" w:cs="Arial"/>
                <w:sz w:val="16"/>
                <w:szCs w:val="16"/>
              </w:rPr>
            </w:pPr>
            <w:r w:rsidRPr="00AC1AF6">
              <w:rPr>
                <w:rFonts w:ascii="Arial" w:hAnsi="Arial" w:cs="Arial"/>
                <w:sz w:val="16"/>
                <w:szCs w:val="16"/>
              </w:rPr>
              <w:t>93,058</w:t>
            </w:r>
          </w:p>
        </w:tc>
        <w:tc>
          <w:tcPr>
            <w:tcW w:w="1129" w:type="dxa"/>
          </w:tcPr>
          <w:p w:rsidR="00E36EDE" w:rsidRPr="00AC1AF6" w:rsidP="00886D2A" w14:paraId="4DF7DE17" w14:textId="50F69D66">
            <w:pPr>
              <w:spacing w:line="315" w:lineRule="exact"/>
              <w:jc w:val="center"/>
              <w:rPr>
                <w:rFonts w:ascii="Arial" w:hAnsi="Arial" w:cs="Arial"/>
                <w:sz w:val="16"/>
                <w:szCs w:val="16"/>
              </w:rPr>
            </w:pPr>
            <w:r w:rsidRPr="00AC1AF6">
              <w:rPr>
                <w:rFonts w:ascii="Arial" w:hAnsi="Arial" w:cs="Arial"/>
                <w:sz w:val="16"/>
                <w:szCs w:val="16"/>
              </w:rPr>
              <w:t>Note 3</w:t>
            </w:r>
            <w:r w:rsidRPr="00AC1AF6" w:rsidR="00E64E66">
              <w:rPr>
                <w:rFonts w:ascii="Arial" w:hAnsi="Arial" w:cs="Arial"/>
                <w:sz w:val="16"/>
                <w:szCs w:val="16"/>
              </w:rPr>
              <w:t>4</w:t>
            </w:r>
          </w:p>
        </w:tc>
      </w:tr>
      <w:tr w14:paraId="1D274620" w14:textId="77777777" w:rsidTr="008C13DA">
        <w:tblPrEx>
          <w:tblW w:w="9900" w:type="dxa"/>
          <w:tblLayout w:type="fixed"/>
          <w:tblLook w:val="04A0"/>
        </w:tblPrEx>
        <w:trPr>
          <w:cantSplit/>
          <w:trHeight w:val="198"/>
        </w:trPr>
        <w:tc>
          <w:tcPr>
            <w:tcW w:w="2880" w:type="dxa"/>
            <w:vAlign w:val="bottom"/>
          </w:tcPr>
          <w:p w:rsidR="00E36EDE" w:rsidRPr="00AC1AF6" w:rsidP="00886D2A" w14:paraId="08DFFB84" w14:textId="43A59B18">
            <w:pPr>
              <w:spacing w:line="315" w:lineRule="exact"/>
              <w:ind w:left="148" w:hanging="148"/>
              <w:rPr>
                <w:rFonts w:ascii="Arial" w:hAnsi="Arial" w:cs="Arial"/>
                <w:sz w:val="16"/>
                <w:szCs w:val="16"/>
              </w:rPr>
            </w:pPr>
            <w:r w:rsidRPr="00AC1AF6">
              <w:rPr>
                <w:rFonts w:ascii="Arial" w:hAnsi="Arial" w:cs="Arial"/>
                <w:sz w:val="16"/>
                <w:szCs w:val="16"/>
              </w:rPr>
              <w:t>Lease liabilities</w:t>
            </w:r>
          </w:p>
        </w:tc>
        <w:tc>
          <w:tcPr>
            <w:tcW w:w="925" w:type="dxa"/>
          </w:tcPr>
          <w:p w:rsidR="00E36EDE" w:rsidRPr="00AC1AF6" w:rsidP="00886D2A" w14:paraId="13C0B18D" w14:textId="3623E4D9">
            <w:pPr>
              <w:tabs>
                <w:tab w:val="decimal" w:pos="612"/>
              </w:tabs>
              <w:spacing w:line="315" w:lineRule="exact"/>
              <w:rPr>
                <w:rFonts w:ascii="Arial" w:hAnsi="Arial" w:cs="Arial"/>
                <w:sz w:val="16"/>
                <w:szCs w:val="16"/>
              </w:rPr>
            </w:pPr>
            <w:r w:rsidRPr="00AC1AF6">
              <w:rPr>
                <w:rFonts w:ascii="Arial" w:hAnsi="Arial" w:cs="Arial"/>
                <w:sz w:val="16"/>
                <w:szCs w:val="16"/>
              </w:rPr>
              <w:t>584</w:t>
            </w:r>
          </w:p>
        </w:tc>
        <w:tc>
          <w:tcPr>
            <w:tcW w:w="925" w:type="dxa"/>
          </w:tcPr>
          <w:p w:rsidR="00E36EDE" w:rsidRPr="00AC1AF6" w:rsidP="00886D2A" w14:paraId="62682358" w14:textId="0511CA94">
            <w:pPr>
              <w:tabs>
                <w:tab w:val="decimal" w:pos="612"/>
              </w:tabs>
              <w:spacing w:line="315" w:lineRule="exact"/>
              <w:rPr>
                <w:rFonts w:ascii="Arial" w:hAnsi="Arial" w:cs="Arial"/>
                <w:sz w:val="16"/>
                <w:szCs w:val="16"/>
              </w:rPr>
            </w:pPr>
            <w:r w:rsidRPr="00AC1AF6">
              <w:rPr>
                <w:rFonts w:ascii="Arial" w:hAnsi="Arial" w:cs="Arial"/>
                <w:sz w:val="16"/>
                <w:szCs w:val="16"/>
              </w:rPr>
              <w:t>1,536</w:t>
            </w:r>
          </w:p>
        </w:tc>
        <w:tc>
          <w:tcPr>
            <w:tcW w:w="925" w:type="dxa"/>
          </w:tcPr>
          <w:p w:rsidR="00E36EDE" w:rsidRPr="00AC1AF6" w:rsidP="00886D2A" w14:paraId="5020DEDA" w14:textId="536A4557">
            <w:pPr>
              <w:tabs>
                <w:tab w:val="decimal" w:pos="612"/>
              </w:tabs>
              <w:spacing w:line="315" w:lineRule="exact"/>
              <w:rPr>
                <w:rFonts w:ascii="Arial" w:hAnsi="Arial" w:cs="Arial"/>
                <w:sz w:val="16"/>
                <w:szCs w:val="16"/>
              </w:rPr>
            </w:pPr>
            <w:r w:rsidRPr="00AC1AF6">
              <w:rPr>
                <w:rFonts w:ascii="Arial" w:hAnsi="Arial" w:cs="Arial"/>
                <w:sz w:val="16"/>
                <w:szCs w:val="16"/>
              </w:rPr>
              <w:t>33</w:t>
            </w:r>
          </w:p>
        </w:tc>
        <w:tc>
          <w:tcPr>
            <w:tcW w:w="1038" w:type="dxa"/>
          </w:tcPr>
          <w:p w:rsidR="00E36EDE" w:rsidRPr="00AC1AF6" w:rsidP="00886D2A" w14:paraId="18124304" w14:textId="611D5B1F">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tcPr>
          <w:p w:rsidR="00E36EDE" w:rsidRPr="00AC1AF6" w:rsidP="00886D2A" w14:paraId="0FA1A08F" w14:textId="629C6285">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vAlign w:val="bottom"/>
          </w:tcPr>
          <w:p w:rsidR="00E36EDE" w:rsidRPr="00AC1AF6" w:rsidP="00886D2A" w14:paraId="469958F4" w14:textId="5DF84A2D">
            <w:pPr>
              <w:tabs>
                <w:tab w:val="decimal" w:pos="717"/>
              </w:tabs>
              <w:spacing w:line="315" w:lineRule="exact"/>
              <w:rPr>
                <w:rFonts w:ascii="Arial" w:hAnsi="Arial" w:cs="Arial"/>
                <w:sz w:val="16"/>
                <w:szCs w:val="16"/>
              </w:rPr>
            </w:pPr>
            <w:r w:rsidRPr="00AC1AF6">
              <w:rPr>
                <w:rFonts w:ascii="Arial" w:hAnsi="Arial" w:cs="Arial"/>
                <w:sz w:val="16"/>
                <w:szCs w:val="16"/>
              </w:rPr>
              <w:t>2,153</w:t>
            </w:r>
          </w:p>
        </w:tc>
        <w:tc>
          <w:tcPr>
            <w:tcW w:w="1129" w:type="dxa"/>
          </w:tcPr>
          <w:p w:rsidR="00E36EDE" w:rsidRPr="00AC1AF6" w:rsidP="00886D2A" w14:paraId="03F65BAA" w14:textId="23FA2162">
            <w:pPr>
              <w:spacing w:line="315" w:lineRule="exact"/>
              <w:jc w:val="center"/>
              <w:rPr>
                <w:rFonts w:ascii="Arial" w:hAnsi="Arial" w:cs="Arial"/>
                <w:sz w:val="16"/>
                <w:szCs w:val="16"/>
              </w:rPr>
            </w:pPr>
            <w:r w:rsidRPr="00AC1AF6">
              <w:rPr>
                <w:rFonts w:ascii="Arial" w:hAnsi="Arial" w:cs="Arial"/>
                <w:sz w:val="16"/>
                <w:szCs w:val="16"/>
              </w:rPr>
              <w:t>Note 35.1</w:t>
            </w:r>
          </w:p>
        </w:tc>
      </w:tr>
      <w:tr w14:paraId="6EFC9FE4" w14:textId="77777777" w:rsidTr="00A15AA7">
        <w:tblPrEx>
          <w:tblW w:w="9900" w:type="dxa"/>
          <w:tblLayout w:type="fixed"/>
          <w:tblLook w:val="04A0"/>
        </w:tblPrEx>
        <w:trPr>
          <w:cantSplit/>
          <w:trHeight w:val="198"/>
        </w:trPr>
        <w:tc>
          <w:tcPr>
            <w:tcW w:w="2880" w:type="dxa"/>
            <w:vAlign w:val="bottom"/>
          </w:tcPr>
          <w:p w:rsidR="00E36EDE" w:rsidRPr="00AC1AF6" w:rsidP="00886D2A" w14:paraId="568C4872" w14:textId="56288D5E">
            <w:pPr>
              <w:spacing w:line="315" w:lineRule="exact"/>
              <w:ind w:left="148" w:hanging="148"/>
              <w:rPr>
                <w:rFonts w:ascii="Arial" w:hAnsi="Arial" w:cs="Arial"/>
                <w:sz w:val="16"/>
                <w:szCs w:val="16"/>
              </w:rPr>
            </w:pPr>
            <w:r w:rsidRPr="00AC1AF6">
              <w:rPr>
                <w:rFonts w:ascii="Arial" w:hAnsi="Arial" w:cs="Arial"/>
                <w:sz w:val="16"/>
                <w:szCs w:val="16"/>
              </w:rPr>
              <w:t>Other current financial liabilities</w:t>
            </w:r>
          </w:p>
        </w:tc>
        <w:tc>
          <w:tcPr>
            <w:tcW w:w="925" w:type="dxa"/>
            <w:vAlign w:val="bottom"/>
          </w:tcPr>
          <w:p w:rsidR="00E36EDE" w:rsidRPr="00AC1AF6" w:rsidP="00886D2A" w14:paraId="5EC423D7" w14:textId="78791676">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925" w:type="dxa"/>
            <w:vAlign w:val="bottom"/>
          </w:tcPr>
          <w:p w:rsidR="00E36EDE" w:rsidRPr="00AC1AF6" w:rsidP="00886D2A" w14:paraId="259FD48F" w14:textId="585FA3ED">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925" w:type="dxa"/>
            <w:vAlign w:val="bottom"/>
          </w:tcPr>
          <w:p w:rsidR="00E36EDE" w:rsidRPr="00AC1AF6" w:rsidP="00886D2A" w14:paraId="7FAA4989" w14:textId="6820AD10">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1038" w:type="dxa"/>
            <w:vAlign w:val="bottom"/>
          </w:tcPr>
          <w:p w:rsidR="00E36EDE" w:rsidRPr="00AC1AF6" w:rsidP="00886D2A" w14:paraId="42D419EF" w14:textId="489C2337">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vAlign w:val="bottom"/>
          </w:tcPr>
          <w:p w:rsidR="00E36EDE" w:rsidRPr="00AC1AF6" w:rsidP="00886D2A" w14:paraId="5DF3C7C1" w14:textId="28FFDE1B">
            <w:pPr>
              <w:tabs>
                <w:tab w:val="decimal" w:pos="717"/>
              </w:tabs>
              <w:spacing w:line="315" w:lineRule="exact"/>
              <w:rPr>
                <w:rFonts w:ascii="Arial" w:hAnsi="Arial" w:cs="Arial"/>
                <w:sz w:val="16"/>
                <w:szCs w:val="16"/>
              </w:rPr>
            </w:pPr>
            <w:r w:rsidRPr="00AC1AF6">
              <w:rPr>
                <w:rFonts w:ascii="Arial" w:hAnsi="Arial" w:cs="Arial"/>
                <w:sz w:val="16"/>
                <w:szCs w:val="16"/>
              </w:rPr>
              <w:t>23</w:t>
            </w:r>
          </w:p>
        </w:tc>
        <w:tc>
          <w:tcPr>
            <w:tcW w:w="1039" w:type="dxa"/>
            <w:vAlign w:val="bottom"/>
          </w:tcPr>
          <w:p w:rsidR="00E36EDE" w:rsidRPr="00AC1AF6" w:rsidP="00886D2A" w14:paraId="6C432076" w14:textId="7AF88593">
            <w:pPr>
              <w:tabs>
                <w:tab w:val="decimal" w:pos="717"/>
              </w:tabs>
              <w:spacing w:line="315" w:lineRule="exact"/>
              <w:rPr>
                <w:rFonts w:ascii="Arial" w:hAnsi="Arial" w:cs="Arial"/>
                <w:sz w:val="16"/>
                <w:szCs w:val="16"/>
              </w:rPr>
            </w:pPr>
            <w:r w:rsidRPr="00AC1AF6">
              <w:rPr>
                <w:rFonts w:ascii="Arial" w:hAnsi="Arial" w:cs="Arial"/>
                <w:sz w:val="16"/>
                <w:szCs w:val="16"/>
              </w:rPr>
              <w:t>23</w:t>
            </w:r>
          </w:p>
        </w:tc>
        <w:tc>
          <w:tcPr>
            <w:tcW w:w="1129" w:type="dxa"/>
          </w:tcPr>
          <w:p w:rsidR="00E36EDE" w:rsidRPr="00AC1AF6" w:rsidP="00886D2A" w14:paraId="6641378A" w14:textId="40873E05">
            <w:pPr>
              <w:spacing w:line="315" w:lineRule="exact"/>
              <w:jc w:val="center"/>
              <w:rPr>
                <w:rFonts w:ascii="Arial" w:hAnsi="Arial" w:cs="Arial"/>
                <w:sz w:val="16"/>
                <w:szCs w:val="16"/>
              </w:rPr>
            </w:pPr>
            <w:r w:rsidRPr="00AC1AF6">
              <w:rPr>
                <w:rFonts w:ascii="Arial" w:hAnsi="Arial" w:cs="Arial"/>
                <w:sz w:val="16"/>
                <w:szCs w:val="16"/>
              </w:rPr>
              <w:t>-</w:t>
            </w:r>
          </w:p>
        </w:tc>
      </w:tr>
      <w:tr w14:paraId="2F7E950C" w14:textId="77777777" w:rsidTr="00A15AA7">
        <w:tblPrEx>
          <w:tblW w:w="9900" w:type="dxa"/>
          <w:tblLayout w:type="fixed"/>
          <w:tblLook w:val="04A0"/>
        </w:tblPrEx>
        <w:trPr>
          <w:cantSplit/>
          <w:trHeight w:val="198"/>
        </w:trPr>
        <w:tc>
          <w:tcPr>
            <w:tcW w:w="2880" w:type="dxa"/>
            <w:vAlign w:val="bottom"/>
          </w:tcPr>
          <w:p w:rsidR="00E36EDE" w:rsidRPr="00AC1AF6" w:rsidP="00886D2A" w14:paraId="0506F060" w14:textId="2DEB1101">
            <w:pPr>
              <w:spacing w:line="315" w:lineRule="exact"/>
              <w:ind w:left="148" w:hanging="148"/>
              <w:rPr>
                <w:rFonts w:ascii="Arial" w:hAnsi="Arial" w:cs="Arial"/>
                <w:sz w:val="16"/>
                <w:szCs w:val="16"/>
              </w:rPr>
            </w:pPr>
            <w:r w:rsidRPr="00AC1AF6">
              <w:rPr>
                <w:rFonts w:ascii="Arial" w:hAnsi="Arial" w:cs="Arial"/>
                <w:sz w:val="16"/>
                <w:szCs w:val="16"/>
              </w:rPr>
              <w:t>Other non-current financial liabilities</w:t>
            </w:r>
          </w:p>
        </w:tc>
        <w:tc>
          <w:tcPr>
            <w:tcW w:w="925" w:type="dxa"/>
            <w:vAlign w:val="bottom"/>
          </w:tcPr>
          <w:p w:rsidR="00E36EDE" w:rsidRPr="00AC1AF6" w:rsidP="00886D2A" w14:paraId="764034E4" w14:textId="22B7753D">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925" w:type="dxa"/>
            <w:vAlign w:val="bottom"/>
          </w:tcPr>
          <w:p w:rsidR="00E36EDE" w:rsidRPr="00AC1AF6" w:rsidP="00886D2A" w14:paraId="1839FA81" w14:textId="7319630D">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925" w:type="dxa"/>
            <w:vAlign w:val="bottom"/>
          </w:tcPr>
          <w:p w:rsidR="00E36EDE" w:rsidRPr="00AC1AF6" w:rsidP="00886D2A" w14:paraId="034BDB18" w14:textId="2FF9DBEA">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1038" w:type="dxa"/>
            <w:vAlign w:val="bottom"/>
          </w:tcPr>
          <w:p w:rsidR="00E36EDE" w:rsidRPr="00AC1AF6" w:rsidP="00886D2A" w14:paraId="1020CBFD" w14:textId="1F7672F5">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vAlign w:val="bottom"/>
          </w:tcPr>
          <w:p w:rsidR="00E36EDE" w:rsidRPr="00AC1AF6" w:rsidP="00886D2A" w14:paraId="553E5917" w14:textId="1E24D767">
            <w:pPr>
              <w:tabs>
                <w:tab w:val="decimal" w:pos="717"/>
              </w:tabs>
              <w:spacing w:line="315" w:lineRule="exact"/>
              <w:rPr>
                <w:rFonts w:ascii="Arial" w:hAnsi="Arial" w:cs="Arial"/>
                <w:sz w:val="16"/>
                <w:szCs w:val="16"/>
              </w:rPr>
            </w:pPr>
            <w:r w:rsidRPr="00AC1AF6">
              <w:rPr>
                <w:rFonts w:ascii="Arial" w:hAnsi="Arial" w:cs="Arial"/>
                <w:sz w:val="16"/>
                <w:szCs w:val="16"/>
                <w:cs/>
              </w:rPr>
              <w:t>1</w:t>
            </w:r>
            <w:r w:rsidRPr="00AC1AF6">
              <w:rPr>
                <w:rFonts w:ascii="Arial" w:hAnsi="Arial" w:cs="Arial"/>
                <w:sz w:val="16"/>
                <w:szCs w:val="16"/>
              </w:rPr>
              <w:t>,</w:t>
            </w:r>
            <w:r w:rsidRPr="00AC1AF6">
              <w:rPr>
                <w:rFonts w:ascii="Arial" w:hAnsi="Arial" w:cs="Arial"/>
                <w:sz w:val="16"/>
                <w:szCs w:val="16"/>
                <w:cs/>
              </w:rPr>
              <w:t>657</w:t>
            </w:r>
          </w:p>
        </w:tc>
        <w:tc>
          <w:tcPr>
            <w:tcW w:w="1039" w:type="dxa"/>
            <w:vAlign w:val="bottom"/>
          </w:tcPr>
          <w:p w:rsidR="00E36EDE" w:rsidRPr="00AC1AF6" w:rsidP="00886D2A" w14:paraId="53ECB054" w14:textId="06685F51">
            <w:pPr>
              <w:tabs>
                <w:tab w:val="decimal" w:pos="717"/>
              </w:tabs>
              <w:spacing w:line="315" w:lineRule="exact"/>
              <w:rPr>
                <w:rFonts w:ascii="Arial" w:hAnsi="Arial" w:cs="Arial"/>
                <w:sz w:val="16"/>
                <w:szCs w:val="16"/>
              </w:rPr>
            </w:pPr>
            <w:r w:rsidRPr="00AC1AF6">
              <w:rPr>
                <w:rFonts w:ascii="Arial" w:hAnsi="Arial" w:cs="Arial"/>
                <w:sz w:val="16"/>
                <w:szCs w:val="16"/>
                <w:cs/>
              </w:rPr>
              <w:t>1</w:t>
            </w:r>
            <w:r w:rsidRPr="00AC1AF6">
              <w:rPr>
                <w:rFonts w:ascii="Arial" w:hAnsi="Arial" w:cs="Arial"/>
                <w:sz w:val="16"/>
                <w:szCs w:val="16"/>
              </w:rPr>
              <w:t>,</w:t>
            </w:r>
            <w:r w:rsidRPr="00AC1AF6">
              <w:rPr>
                <w:rFonts w:ascii="Arial" w:hAnsi="Arial" w:cs="Arial"/>
                <w:sz w:val="16"/>
                <w:szCs w:val="16"/>
                <w:cs/>
              </w:rPr>
              <w:t>657</w:t>
            </w:r>
          </w:p>
        </w:tc>
        <w:tc>
          <w:tcPr>
            <w:tcW w:w="1129" w:type="dxa"/>
          </w:tcPr>
          <w:p w:rsidR="00E36EDE" w:rsidRPr="00A81986" w:rsidP="00886D2A" w14:paraId="3A3572B6" w14:textId="1F6313D2">
            <w:pPr>
              <w:spacing w:line="315" w:lineRule="exact"/>
              <w:jc w:val="center"/>
              <w:rPr>
                <w:rFonts w:ascii="Arial" w:hAnsi="Arial" w:cs="Arial"/>
                <w:sz w:val="16"/>
                <w:szCs w:val="16"/>
                <w:cs/>
              </w:rPr>
            </w:pPr>
            <w:r w:rsidRPr="00AC1AF6">
              <w:rPr>
                <w:rFonts w:ascii="Arial" w:hAnsi="Arial" w:cs="Arial"/>
                <w:sz w:val="16"/>
                <w:szCs w:val="16"/>
              </w:rPr>
              <w:t>-</w:t>
            </w:r>
          </w:p>
        </w:tc>
      </w:tr>
      <w:bookmarkEnd w:id="352"/>
    </w:tbl>
    <w:p w:rsidR="00625A6C" w:rsidRPr="00A81986" w:rsidP="00886D2A" w14:paraId="516DCA72" w14:textId="53817206">
      <w:pPr>
        <w:spacing w:line="20" w:lineRule="exact"/>
        <w:rPr>
          <w:rFonts w:ascii="Arial" w:hAnsi="Arial" w:cs="Arial"/>
          <w:sz w:val="22"/>
          <w:szCs w:val="22"/>
        </w:rPr>
      </w:pPr>
    </w:p>
    <w:tbl>
      <w:tblPr>
        <w:tblW w:w="9900" w:type="dxa"/>
        <w:tblLayout w:type="fixed"/>
        <w:tblLook w:val="04A0"/>
      </w:tblPr>
      <w:tblGrid>
        <w:gridCol w:w="2880"/>
        <w:gridCol w:w="925"/>
        <w:gridCol w:w="925"/>
        <w:gridCol w:w="925"/>
        <w:gridCol w:w="1038"/>
        <w:gridCol w:w="1039"/>
        <w:gridCol w:w="1039"/>
        <w:gridCol w:w="1129"/>
      </w:tblGrid>
      <w:tr w14:paraId="65D81445" w14:textId="77777777">
        <w:tblPrEx>
          <w:tblW w:w="9900" w:type="dxa"/>
          <w:tblLayout w:type="fixed"/>
          <w:tblLook w:val="04A0"/>
        </w:tblPrEx>
        <w:trPr>
          <w:cantSplit/>
          <w:tblHeader/>
        </w:trPr>
        <w:tc>
          <w:tcPr>
            <w:tcW w:w="2880" w:type="dxa"/>
          </w:tcPr>
          <w:p w:rsidR="00B54704" w:rsidRPr="00A81986" w:rsidP="00886D2A" w14:paraId="66A10ACD" w14:textId="77777777">
            <w:pPr>
              <w:spacing w:line="315" w:lineRule="exact"/>
              <w:ind w:left="148" w:right="-108" w:hanging="148"/>
              <w:rPr>
                <w:rFonts w:ascii="Arial" w:hAnsi="Arial" w:cs="Arial"/>
                <w:sz w:val="16"/>
                <w:szCs w:val="16"/>
              </w:rPr>
            </w:pPr>
          </w:p>
        </w:tc>
        <w:tc>
          <w:tcPr>
            <w:tcW w:w="7020" w:type="dxa"/>
            <w:gridSpan w:val="7"/>
            <w:hideMark/>
          </w:tcPr>
          <w:p w:rsidR="00B54704" w:rsidRPr="00A81986" w:rsidP="00886D2A" w14:paraId="4B285880" w14:textId="77777777">
            <w:pPr>
              <w:tabs>
                <w:tab w:val="left" w:pos="240"/>
              </w:tabs>
              <w:spacing w:line="315" w:lineRule="exact"/>
              <w:ind w:left="240" w:right="-14" w:hanging="240"/>
              <w:jc w:val="right"/>
              <w:rPr>
                <w:rFonts w:ascii="Arial" w:hAnsi="Arial" w:cs="Arial"/>
                <w:sz w:val="16"/>
                <w:szCs w:val="16"/>
              </w:rPr>
            </w:pPr>
            <w:r w:rsidRPr="00A81986">
              <w:rPr>
                <w:rFonts w:ascii="Arial" w:hAnsi="Arial" w:cs="Arial"/>
                <w:sz w:val="16"/>
                <w:szCs w:val="16"/>
              </w:rPr>
              <w:t>(Unit: Million Baht)</w:t>
            </w:r>
          </w:p>
        </w:tc>
      </w:tr>
      <w:tr w14:paraId="5CA98B3C" w14:textId="77777777">
        <w:tblPrEx>
          <w:tblW w:w="9900" w:type="dxa"/>
          <w:tblLayout w:type="fixed"/>
          <w:tblLook w:val="04A0"/>
        </w:tblPrEx>
        <w:trPr>
          <w:cantSplit/>
          <w:tblHeader/>
        </w:trPr>
        <w:tc>
          <w:tcPr>
            <w:tcW w:w="2880" w:type="dxa"/>
          </w:tcPr>
          <w:p w:rsidR="00B54704" w:rsidRPr="00A81986" w:rsidP="00886D2A" w14:paraId="2D8E78E1" w14:textId="77777777">
            <w:pPr>
              <w:spacing w:line="315" w:lineRule="exact"/>
              <w:ind w:left="148" w:right="-108" w:hanging="148"/>
              <w:rPr>
                <w:rFonts w:ascii="Arial" w:hAnsi="Arial" w:cs="Arial"/>
                <w:sz w:val="16"/>
                <w:szCs w:val="16"/>
              </w:rPr>
            </w:pPr>
          </w:p>
        </w:tc>
        <w:tc>
          <w:tcPr>
            <w:tcW w:w="7020" w:type="dxa"/>
            <w:gridSpan w:val="7"/>
            <w:hideMark/>
          </w:tcPr>
          <w:p w:rsidR="00B54704" w:rsidRPr="00A81986" w:rsidP="00886D2A" w14:paraId="4DC01319" w14:textId="77777777">
            <w:pPr>
              <w:pBdr>
                <w:bottom w:val="single" w:sz="4" w:space="1" w:color="auto"/>
              </w:pBdr>
              <w:spacing w:line="315" w:lineRule="exact"/>
              <w:ind w:left="-29" w:right="-29"/>
              <w:jc w:val="center"/>
              <w:rPr>
                <w:rFonts w:ascii="Arial" w:hAnsi="Arial" w:cs="Arial"/>
                <w:sz w:val="16"/>
                <w:szCs w:val="16"/>
              </w:rPr>
            </w:pPr>
            <w:r w:rsidRPr="00A81986">
              <w:rPr>
                <w:rFonts w:ascii="Arial" w:hAnsi="Arial" w:cs="Arial"/>
                <w:sz w:val="16"/>
                <w:szCs w:val="16"/>
              </w:rPr>
              <w:t>As at 31 March 2025</w:t>
            </w:r>
          </w:p>
        </w:tc>
      </w:tr>
      <w:tr w14:paraId="02F469D5" w14:textId="77777777">
        <w:tblPrEx>
          <w:tblW w:w="9900" w:type="dxa"/>
          <w:tblLayout w:type="fixed"/>
          <w:tblLook w:val="04A0"/>
        </w:tblPrEx>
        <w:trPr>
          <w:cantSplit/>
          <w:tblHeader/>
        </w:trPr>
        <w:tc>
          <w:tcPr>
            <w:tcW w:w="2880" w:type="dxa"/>
          </w:tcPr>
          <w:p w:rsidR="00B54704" w:rsidRPr="00A81986" w:rsidP="00886D2A" w14:paraId="6F4F5EE0" w14:textId="77777777">
            <w:pPr>
              <w:spacing w:line="315" w:lineRule="exact"/>
              <w:ind w:left="148" w:right="-108" w:hanging="148"/>
              <w:rPr>
                <w:rFonts w:ascii="Arial" w:hAnsi="Arial" w:cs="Arial"/>
                <w:sz w:val="16"/>
                <w:szCs w:val="16"/>
              </w:rPr>
            </w:pPr>
          </w:p>
        </w:tc>
        <w:tc>
          <w:tcPr>
            <w:tcW w:w="7020" w:type="dxa"/>
            <w:gridSpan w:val="7"/>
            <w:hideMark/>
          </w:tcPr>
          <w:p w:rsidR="00B54704" w:rsidRPr="00A81986" w:rsidP="00886D2A" w14:paraId="52F7AEA9" w14:textId="77777777">
            <w:pPr>
              <w:pBdr>
                <w:bottom w:val="single" w:sz="4" w:space="1" w:color="auto"/>
              </w:pBdr>
              <w:spacing w:line="315" w:lineRule="exact"/>
              <w:ind w:left="-29" w:right="-29"/>
              <w:jc w:val="center"/>
              <w:rPr>
                <w:rFonts w:ascii="Arial" w:hAnsi="Arial" w:cs="Arial"/>
                <w:sz w:val="16"/>
                <w:szCs w:val="16"/>
              </w:rPr>
            </w:pPr>
            <w:r w:rsidRPr="00A81986">
              <w:rPr>
                <w:rFonts w:ascii="Arial" w:hAnsi="Arial" w:cs="Arial"/>
                <w:sz w:val="16"/>
                <w:szCs w:val="16"/>
              </w:rPr>
              <w:t>Consolidated financial statements</w:t>
            </w:r>
          </w:p>
        </w:tc>
      </w:tr>
      <w:tr w14:paraId="7CE18CD7" w14:textId="77777777">
        <w:tblPrEx>
          <w:tblW w:w="9900" w:type="dxa"/>
          <w:tblLayout w:type="fixed"/>
          <w:tblLook w:val="04A0"/>
        </w:tblPrEx>
        <w:trPr>
          <w:cantSplit/>
          <w:tblHeader/>
        </w:trPr>
        <w:tc>
          <w:tcPr>
            <w:tcW w:w="2880" w:type="dxa"/>
          </w:tcPr>
          <w:p w:rsidR="00B54704" w:rsidRPr="00A81986" w:rsidP="00886D2A" w14:paraId="758CBB16" w14:textId="77777777">
            <w:pPr>
              <w:spacing w:line="315" w:lineRule="exact"/>
              <w:ind w:left="148" w:right="-108" w:hanging="148"/>
              <w:rPr>
                <w:rFonts w:ascii="Arial" w:hAnsi="Arial" w:cs="Arial"/>
                <w:sz w:val="16"/>
                <w:szCs w:val="16"/>
              </w:rPr>
            </w:pPr>
            <w:r w:rsidRPr="00A81986">
              <w:rPr>
                <w:rFonts w:ascii="Arial" w:hAnsi="Arial" w:cs="Arial"/>
                <w:sz w:val="16"/>
                <w:szCs w:val="16"/>
              </w:rPr>
              <w:br w:type="page"/>
            </w:r>
          </w:p>
        </w:tc>
        <w:tc>
          <w:tcPr>
            <w:tcW w:w="2775" w:type="dxa"/>
            <w:gridSpan w:val="3"/>
            <w:hideMark/>
          </w:tcPr>
          <w:p w:rsidR="00B54704" w:rsidRPr="00A81986" w:rsidP="00886D2A" w14:paraId="32F2295D" w14:textId="77777777">
            <w:pPr>
              <w:pBdr>
                <w:bottom w:val="single" w:sz="4" w:space="1" w:color="auto"/>
              </w:pBdr>
              <w:spacing w:line="315" w:lineRule="exact"/>
              <w:ind w:left="-29" w:right="-29"/>
              <w:jc w:val="center"/>
              <w:rPr>
                <w:rFonts w:ascii="Arial" w:hAnsi="Arial" w:cs="Arial"/>
                <w:sz w:val="16"/>
                <w:szCs w:val="16"/>
              </w:rPr>
            </w:pPr>
            <w:r w:rsidRPr="00A81986">
              <w:rPr>
                <w:rFonts w:ascii="Arial" w:hAnsi="Arial" w:cs="Arial"/>
                <w:sz w:val="16"/>
                <w:szCs w:val="16"/>
              </w:rPr>
              <w:t>Fixed interest rates</w:t>
            </w:r>
          </w:p>
        </w:tc>
        <w:tc>
          <w:tcPr>
            <w:tcW w:w="1038" w:type="dxa"/>
          </w:tcPr>
          <w:p w:rsidR="00B54704" w:rsidRPr="00A81986" w:rsidP="00886D2A" w14:paraId="0F29B49F" w14:textId="77777777">
            <w:pPr>
              <w:spacing w:line="315" w:lineRule="exact"/>
              <w:ind w:left="-29" w:right="-29"/>
              <w:jc w:val="thaiDistribute"/>
              <w:rPr>
                <w:rFonts w:ascii="Arial" w:hAnsi="Arial" w:cs="Arial"/>
                <w:sz w:val="16"/>
                <w:szCs w:val="16"/>
              </w:rPr>
            </w:pPr>
          </w:p>
        </w:tc>
        <w:tc>
          <w:tcPr>
            <w:tcW w:w="1039" w:type="dxa"/>
          </w:tcPr>
          <w:p w:rsidR="00B54704" w:rsidRPr="00A81986" w:rsidP="00886D2A" w14:paraId="4E02F773" w14:textId="77777777">
            <w:pPr>
              <w:tabs>
                <w:tab w:val="decimal" w:pos="702"/>
              </w:tabs>
              <w:spacing w:line="315" w:lineRule="exact"/>
              <w:ind w:left="-29" w:right="-29"/>
              <w:jc w:val="thaiDistribute"/>
              <w:rPr>
                <w:rFonts w:ascii="Arial" w:hAnsi="Arial" w:cs="Arial"/>
                <w:sz w:val="16"/>
                <w:szCs w:val="16"/>
              </w:rPr>
            </w:pPr>
          </w:p>
        </w:tc>
        <w:tc>
          <w:tcPr>
            <w:tcW w:w="1039" w:type="dxa"/>
          </w:tcPr>
          <w:p w:rsidR="00B54704" w:rsidRPr="00A81986" w:rsidP="00886D2A" w14:paraId="62DBDFC0" w14:textId="77777777">
            <w:pPr>
              <w:spacing w:line="315" w:lineRule="exact"/>
              <w:ind w:left="-29" w:right="-29"/>
              <w:jc w:val="thaiDistribute"/>
              <w:rPr>
                <w:rFonts w:ascii="Arial" w:hAnsi="Arial" w:cs="Arial"/>
                <w:sz w:val="16"/>
                <w:szCs w:val="16"/>
              </w:rPr>
            </w:pPr>
          </w:p>
        </w:tc>
        <w:tc>
          <w:tcPr>
            <w:tcW w:w="1129" w:type="dxa"/>
          </w:tcPr>
          <w:p w:rsidR="00B54704" w:rsidRPr="00A81986" w:rsidP="00886D2A" w14:paraId="2823B4F3" w14:textId="77777777">
            <w:pPr>
              <w:spacing w:line="315" w:lineRule="exact"/>
              <w:ind w:left="-29" w:right="-29"/>
              <w:jc w:val="thaiDistribute"/>
              <w:rPr>
                <w:rFonts w:ascii="Arial" w:hAnsi="Arial" w:cs="Arial"/>
                <w:sz w:val="16"/>
                <w:szCs w:val="16"/>
              </w:rPr>
            </w:pPr>
          </w:p>
        </w:tc>
      </w:tr>
      <w:tr w14:paraId="3696986D" w14:textId="77777777">
        <w:tblPrEx>
          <w:tblW w:w="9900" w:type="dxa"/>
          <w:tblLayout w:type="fixed"/>
          <w:tblLook w:val="04A0"/>
        </w:tblPrEx>
        <w:trPr>
          <w:cantSplit/>
          <w:tblHeader/>
        </w:trPr>
        <w:tc>
          <w:tcPr>
            <w:tcW w:w="2880" w:type="dxa"/>
          </w:tcPr>
          <w:p w:rsidR="00B54704" w:rsidRPr="00A81986" w:rsidP="00886D2A" w14:paraId="73E507A4" w14:textId="77777777">
            <w:pPr>
              <w:spacing w:line="315" w:lineRule="exact"/>
              <w:ind w:left="148" w:right="-108" w:hanging="274"/>
              <w:rPr>
                <w:rFonts w:ascii="Arial" w:hAnsi="Arial" w:cs="Arial"/>
                <w:sz w:val="16"/>
                <w:szCs w:val="16"/>
              </w:rPr>
            </w:pPr>
          </w:p>
        </w:tc>
        <w:tc>
          <w:tcPr>
            <w:tcW w:w="925" w:type="dxa"/>
            <w:hideMark/>
          </w:tcPr>
          <w:p w:rsidR="00B54704" w:rsidRPr="00A81986" w:rsidP="00886D2A" w14:paraId="34632261" w14:textId="77777777">
            <w:pPr>
              <w:spacing w:line="315" w:lineRule="exact"/>
              <w:ind w:left="-29" w:right="-29"/>
              <w:jc w:val="center"/>
              <w:rPr>
                <w:rFonts w:ascii="Arial" w:hAnsi="Arial" w:cs="Arial"/>
                <w:sz w:val="16"/>
                <w:szCs w:val="16"/>
              </w:rPr>
            </w:pPr>
            <w:r w:rsidRPr="00A81986">
              <w:rPr>
                <w:rFonts w:ascii="Arial" w:hAnsi="Arial" w:cs="Arial"/>
                <w:sz w:val="16"/>
                <w:szCs w:val="16"/>
              </w:rPr>
              <w:t>Within</w:t>
            </w:r>
          </w:p>
        </w:tc>
        <w:tc>
          <w:tcPr>
            <w:tcW w:w="925" w:type="dxa"/>
            <w:hideMark/>
          </w:tcPr>
          <w:p w:rsidR="00B54704" w:rsidRPr="00A81986" w:rsidP="00886D2A" w14:paraId="5A2AAA32" w14:textId="77777777">
            <w:pPr>
              <w:spacing w:line="315" w:lineRule="exact"/>
              <w:ind w:left="-29" w:right="-29"/>
              <w:jc w:val="center"/>
              <w:rPr>
                <w:rFonts w:ascii="Arial" w:hAnsi="Arial" w:cs="Arial"/>
                <w:sz w:val="16"/>
                <w:szCs w:val="16"/>
              </w:rPr>
            </w:pPr>
            <w:r w:rsidRPr="00A81986">
              <w:rPr>
                <w:rFonts w:ascii="Arial" w:hAnsi="Arial" w:cs="Arial"/>
                <w:sz w:val="16"/>
                <w:szCs w:val="16"/>
              </w:rPr>
              <w:t>1 - 5</w:t>
            </w:r>
          </w:p>
        </w:tc>
        <w:tc>
          <w:tcPr>
            <w:tcW w:w="925" w:type="dxa"/>
            <w:hideMark/>
          </w:tcPr>
          <w:p w:rsidR="00B54704" w:rsidRPr="00A81986" w:rsidP="00886D2A" w14:paraId="31D01A87" w14:textId="77777777">
            <w:pPr>
              <w:spacing w:line="315" w:lineRule="exact"/>
              <w:ind w:left="-29" w:right="-29"/>
              <w:jc w:val="center"/>
              <w:rPr>
                <w:rFonts w:ascii="Arial" w:hAnsi="Arial" w:cs="Arial"/>
                <w:sz w:val="16"/>
                <w:szCs w:val="16"/>
              </w:rPr>
            </w:pPr>
            <w:r w:rsidRPr="00A81986">
              <w:rPr>
                <w:rFonts w:ascii="Arial" w:hAnsi="Arial" w:cs="Arial"/>
                <w:sz w:val="16"/>
                <w:szCs w:val="16"/>
              </w:rPr>
              <w:t>Over</w:t>
            </w:r>
          </w:p>
        </w:tc>
        <w:tc>
          <w:tcPr>
            <w:tcW w:w="1038" w:type="dxa"/>
            <w:hideMark/>
          </w:tcPr>
          <w:p w:rsidR="00B54704" w:rsidRPr="00A81986" w:rsidP="00886D2A" w14:paraId="17968922" w14:textId="77777777">
            <w:pPr>
              <w:spacing w:line="315" w:lineRule="exact"/>
              <w:ind w:left="-29" w:right="-29"/>
              <w:jc w:val="center"/>
              <w:rPr>
                <w:rFonts w:ascii="Arial" w:hAnsi="Arial" w:cs="Arial"/>
                <w:sz w:val="16"/>
                <w:szCs w:val="16"/>
              </w:rPr>
            </w:pPr>
            <w:r w:rsidRPr="00A81986">
              <w:rPr>
                <w:rFonts w:ascii="Arial" w:hAnsi="Arial" w:cs="Arial"/>
                <w:sz w:val="16"/>
                <w:szCs w:val="16"/>
              </w:rPr>
              <w:t>Floating</w:t>
            </w:r>
          </w:p>
        </w:tc>
        <w:tc>
          <w:tcPr>
            <w:tcW w:w="1039" w:type="dxa"/>
            <w:hideMark/>
          </w:tcPr>
          <w:p w:rsidR="00B54704" w:rsidRPr="00A81986" w:rsidP="00886D2A" w14:paraId="051799E6" w14:textId="77777777">
            <w:pPr>
              <w:spacing w:line="315" w:lineRule="exact"/>
              <w:ind w:left="-29" w:right="-29"/>
              <w:jc w:val="center"/>
              <w:rPr>
                <w:rFonts w:ascii="Arial" w:hAnsi="Arial" w:cs="Arial"/>
                <w:sz w:val="16"/>
                <w:szCs w:val="16"/>
              </w:rPr>
            </w:pPr>
            <w:r w:rsidRPr="00A81986">
              <w:rPr>
                <w:rFonts w:ascii="Arial" w:hAnsi="Arial" w:cs="Arial"/>
                <w:sz w:val="16"/>
                <w:szCs w:val="16"/>
              </w:rPr>
              <w:t>Non-interest</w:t>
            </w:r>
          </w:p>
        </w:tc>
        <w:tc>
          <w:tcPr>
            <w:tcW w:w="1039" w:type="dxa"/>
          </w:tcPr>
          <w:p w:rsidR="00B54704" w:rsidRPr="00A81986" w:rsidP="00886D2A" w14:paraId="7577B709" w14:textId="77777777">
            <w:pPr>
              <w:spacing w:line="315" w:lineRule="exact"/>
              <w:ind w:left="-29" w:right="-29"/>
              <w:jc w:val="center"/>
              <w:rPr>
                <w:rFonts w:ascii="Arial" w:hAnsi="Arial" w:cs="Arial"/>
                <w:sz w:val="16"/>
                <w:szCs w:val="16"/>
              </w:rPr>
            </w:pPr>
          </w:p>
        </w:tc>
        <w:tc>
          <w:tcPr>
            <w:tcW w:w="1129" w:type="dxa"/>
          </w:tcPr>
          <w:p w:rsidR="00B54704" w:rsidRPr="00A81986" w:rsidP="00886D2A" w14:paraId="0CB5D41A" w14:textId="77777777">
            <w:pPr>
              <w:spacing w:line="315" w:lineRule="exact"/>
              <w:ind w:left="-29" w:right="-29"/>
              <w:jc w:val="center"/>
              <w:rPr>
                <w:rFonts w:ascii="Arial" w:hAnsi="Arial" w:cs="Arial"/>
                <w:sz w:val="16"/>
                <w:szCs w:val="16"/>
              </w:rPr>
            </w:pPr>
          </w:p>
        </w:tc>
      </w:tr>
      <w:tr w14:paraId="5D0DC7DD" w14:textId="77777777">
        <w:tblPrEx>
          <w:tblW w:w="9900" w:type="dxa"/>
          <w:tblLayout w:type="fixed"/>
          <w:tblLook w:val="04A0"/>
        </w:tblPrEx>
        <w:trPr>
          <w:cantSplit/>
          <w:tblHeader/>
        </w:trPr>
        <w:tc>
          <w:tcPr>
            <w:tcW w:w="2880" w:type="dxa"/>
          </w:tcPr>
          <w:p w:rsidR="00B54704" w:rsidRPr="00A81986" w:rsidP="00886D2A" w14:paraId="4A62632A" w14:textId="77777777">
            <w:pPr>
              <w:spacing w:line="315" w:lineRule="exact"/>
              <w:ind w:left="148" w:right="-108" w:hanging="148"/>
              <w:rPr>
                <w:rFonts w:ascii="Arial" w:hAnsi="Arial" w:cs="Arial"/>
                <w:sz w:val="16"/>
                <w:szCs w:val="16"/>
              </w:rPr>
            </w:pPr>
          </w:p>
        </w:tc>
        <w:tc>
          <w:tcPr>
            <w:tcW w:w="925" w:type="dxa"/>
            <w:hideMark/>
          </w:tcPr>
          <w:p w:rsidR="00B54704" w:rsidRPr="00A81986" w:rsidP="00886D2A" w14:paraId="3B832CBB" w14:textId="77777777">
            <w:pPr>
              <w:pBdr>
                <w:bottom w:val="single" w:sz="4" w:space="1" w:color="auto"/>
              </w:pBdr>
              <w:spacing w:line="315" w:lineRule="exact"/>
              <w:ind w:left="-29" w:right="-29"/>
              <w:jc w:val="center"/>
              <w:rPr>
                <w:rFonts w:ascii="Arial" w:hAnsi="Arial" w:cs="Arial"/>
                <w:sz w:val="16"/>
                <w:szCs w:val="16"/>
              </w:rPr>
            </w:pPr>
            <w:r w:rsidRPr="00A81986">
              <w:rPr>
                <w:rFonts w:ascii="Arial" w:hAnsi="Arial" w:cs="Arial"/>
                <w:sz w:val="16"/>
                <w:szCs w:val="16"/>
              </w:rPr>
              <w:t>1 year</w:t>
            </w:r>
          </w:p>
        </w:tc>
        <w:tc>
          <w:tcPr>
            <w:tcW w:w="925" w:type="dxa"/>
            <w:hideMark/>
          </w:tcPr>
          <w:p w:rsidR="00B54704" w:rsidRPr="00A81986" w:rsidP="00886D2A" w14:paraId="3257E00B" w14:textId="77777777">
            <w:pPr>
              <w:pBdr>
                <w:bottom w:val="single" w:sz="4" w:space="1" w:color="auto"/>
              </w:pBdr>
              <w:spacing w:line="315" w:lineRule="exact"/>
              <w:ind w:left="-29" w:right="-29"/>
              <w:jc w:val="center"/>
              <w:rPr>
                <w:rFonts w:ascii="Arial" w:hAnsi="Arial" w:cs="Arial"/>
                <w:sz w:val="16"/>
                <w:szCs w:val="16"/>
              </w:rPr>
            </w:pPr>
            <w:r w:rsidRPr="00A81986">
              <w:rPr>
                <w:rFonts w:ascii="Arial" w:hAnsi="Arial" w:cs="Arial"/>
                <w:sz w:val="16"/>
                <w:szCs w:val="16"/>
              </w:rPr>
              <w:t>years</w:t>
            </w:r>
          </w:p>
        </w:tc>
        <w:tc>
          <w:tcPr>
            <w:tcW w:w="925" w:type="dxa"/>
            <w:hideMark/>
          </w:tcPr>
          <w:p w:rsidR="00B54704" w:rsidRPr="00A81986" w:rsidP="00886D2A" w14:paraId="703AE53A" w14:textId="77777777">
            <w:pPr>
              <w:pBdr>
                <w:bottom w:val="single" w:sz="4" w:space="1" w:color="auto"/>
              </w:pBdr>
              <w:spacing w:line="315" w:lineRule="exact"/>
              <w:ind w:left="-29" w:right="-29"/>
              <w:jc w:val="center"/>
              <w:rPr>
                <w:rFonts w:ascii="Arial" w:hAnsi="Arial" w:cs="Arial"/>
                <w:sz w:val="16"/>
                <w:szCs w:val="16"/>
              </w:rPr>
            </w:pPr>
            <w:r w:rsidRPr="00A81986">
              <w:rPr>
                <w:rFonts w:ascii="Arial" w:hAnsi="Arial" w:cs="Arial"/>
                <w:sz w:val="16"/>
                <w:szCs w:val="16"/>
              </w:rPr>
              <w:t>5 years</w:t>
            </w:r>
          </w:p>
        </w:tc>
        <w:tc>
          <w:tcPr>
            <w:tcW w:w="1038" w:type="dxa"/>
            <w:hideMark/>
          </w:tcPr>
          <w:p w:rsidR="00B54704" w:rsidRPr="00A81986" w:rsidP="00886D2A" w14:paraId="1E78DD1B" w14:textId="77777777">
            <w:pPr>
              <w:pBdr>
                <w:bottom w:val="single" w:sz="4" w:space="1" w:color="auto"/>
              </w:pBdr>
              <w:spacing w:line="315" w:lineRule="exact"/>
              <w:ind w:left="-29" w:right="-29"/>
              <w:jc w:val="center"/>
              <w:rPr>
                <w:rFonts w:ascii="Arial" w:hAnsi="Arial" w:cs="Arial"/>
                <w:sz w:val="16"/>
                <w:szCs w:val="16"/>
              </w:rPr>
            </w:pPr>
            <w:r w:rsidRPr="00A81986">
              <w:rPr>
                <w:rFonts w:ascii="Arial" w:hAnsi="Arial" w:cs="Arial"/>
                <w:sz w:val="16"/>
                <w:szCs w:val="16"/>
              </w:rPr>
              <w:t>interest rate</w:t>
            </w:r>
          </w:p>
        </w:tc>
        <w:tc>
          <w:tcPr>
            <w:tcW w:w="1039" w:type="dxa"/>
            <w:hideMark/>
          </w:tcPr>
          <w:p w:rsidR="00B54704" w:rsidRPr="00A81986" w:rsidP="00886D2A" w14:paraId="1DC7122D" w14:textId="77777777">
            <w:pPr>
              <w:pBdr>
                <w:bottom w:val="single" w:sz="4" w:space="1" w:color="auto"/>
              </w:pBdr>
              <w:spacing w:line="315" w:lineRule="exact"/>
              <w:ind w:left="-29" w:right="-29"/>
              <w:jc w:val="center"/>
              <w:rPr>
                <w:rFonts w:ascii="Arial" w:hAnsi="Arial" w:cs="Arial"/>
                <w:sz w:val="16"/>
                <w:szCs w:val="16"/>
              </w:rPr>
            </w:pPr>
            <w:r w:rsidRPr="00A81986">
              <w:rPr>
                <w:rFonts w:ascii="Arial" w:hAnsi="Arial" w:cs="Arial"/>
                <w:sz w:val="16"/>
                <w:szCs w:val="16"/>
              </w:rPr>
              <w:t>bearing</w:t>
            </w:r>
          </w:p>
        </w:tc>
        <w:tc>
          <w:tcPr>
            <w:tcW w:w="1039" w:type="dxa"/>
            <w:hideMark/>
          </w:tcPr>
          <w:p w:rsidR="00B54704" w:rsidRPr="00A81986" w:rsidP="00886D2A" w14:paraId="7911191E" w14:textId="77777777">
            <w:pPr>
              <w:pBdr>
                <w:bottom w:val="single" w:sz="4" w:space="1" w:color="auto"/>
              </w:pBdr>
              <w:spacing w:line="315" w:lineRule="exact"/>
              <w:ind w:left="-29" w:right="-29"/>
              <w:jc w:val="center"/>
              <w:rPr>
                <w:rFonts w:ascii="Arial" w:hAnsi="Arial" w:cs="Arial"/>
                <w:sz w:val="16"/>
                <w:szCs w:val="16"/>
              </w:rPr>
            </w:pPr>
            <w:r w:rsidRPr="00A81986">
              <w:rPr>
                <w:rFonts w:ascii="Arial" w:hAnsi="Arial" w:cs="Arial"/>
                <w:sz w:val="16"/>
                <w:szCs w:val="16"/>
              </w:rPr>
              <w:t>Total</w:t>
            </w:r>
          </w:p>
        </w:tc>
        <w:tc>
          <w:tcPr>
            <w:tcW w:w="1129" w:type="dxa"/>
            <w:hideMark/>
          </w:tcPr>
          <w:p w:rsidR="00B54704" w:rsidRPr="00A81986" w:rsidP="00886D2A" w14:paraId="1FFD8CC3" w14:textId="77777777">
            <w:pPr>
              <w:pBdr>
                <w:bottom w:val="single" w:sz="4" w:space="1" w:color="auto"/>
              </w:pBdr>
              <w:spacing w:line="315" w:lineRule="exact"/>
              <w:ind w:left="-29" w:right="-29"/>
              <w:jc w:val="center"/>
              <w:rPr>
                <w:rFonts w:ascii="Arial" w:hAnsi="Arial" w:cs="Arial"/>
                <w:sz w:val="16"/>
                <w:szCs w:val="16"/>
              </w:rPr>
            </w:pPr>
            <w:r w:rsidRPr="00A81986">
              <w:rPr>
                <w:rFonts w:ascii="Arial" w:hAnsi="Arial" w:cs="Arial"/>
                <w:sz w:val="16"/>
                <w:szCs w:val="16"/>
              </w:rPr>
              <w:t>Interest rate</w:t>
            </w:r>
          </w:p>
        </w:tc>
      </w:tr>
      <w:tr w14:paraId="51F23187" w14:textId="77777777">
        <w:tblPrEx>
          <w:tblW w:w="9900" w:type="dxa"/>
          <w:tblLayout w:type="fixed"/>
          <w:tblLook w:val="04A0"/>
        </w:tblPrEx>
        <w:trPr>
          <w:cantSplit/>
          <w:tblHeader/>
        </w:trPr>
        <w:tc>
          <w:tcPr>
            <w:tcW w:w="2880" w:type="dxa"/>
          </w:tcPr>
          <w:p w:rsidR="00B54704" w:rsidRPr="00A81986" w:rsidP="00886D2A" w14:paraId="74B95DDF" w14:textId="77777777">
            <w:pPr>
              <w:spacing w:line="315" w:lineRule="exact"/>
              <w:ind w:left="148" w:hanging="148"/>
              <w:rPr>
                <w:rFonts w:ascii="Arial" w:hAnsi="Arial" w:cs="Arial"/>
                <w:b/>
                <w:bCs/>
                <w:sz w:val="16"/>
                <w:szCs w:val="16"/>
              </w:rPr>
            </w:pPr>
          </w:p>
        </w:tc>
        <w:tc>
          <w:tcPr>
            <w:tcW w:w="925" w:type="dxa"/>
          </w:tcPr>
          <w:p w:rsidR="00B54704" w:rsidRPr="00A81986" w:rsidP="00886D2A" w14:paraId="06532622" w14:textId="77777777">
            <w:pPr>
              <w:tabs>
                <w:tab w:val="decimal" w:pos="490"/>
              </w:tabs>
              <w:spacing w:line="315" w:lineRule="exact"/>
              <w:rPr>
                <w:rFonts w:ascii="Arial" w:hAnsi="Arial" w:cs="Arial"/>
                <w:sz w:val="16"/>
                <w:szCs w:val="16"/>
              </w:rPr>
            </w:pPr>
          </w:p>
        </w:tc>
        <w:tc>
          <w:tcPr>
            <w:tcW w:w="925" w:type="dxa"/>
          </w:tcPr>
          <w:p w:rsidR="00B54704" w:rsidRPr="00A81986" w:rsidP="00886D2A" w14:paraId="3EEA8C0A" w14:textId="77777777">
            <w:pPr>
              <w:tabs>
                <w:tab w:val="decimal" w:pos="490"/>
              </w:tabs>
              <w:spacing w:line="315" w:lineRule="exact"/>
              <w:ind w:left="-7"/>
              <w:rPr>
                <w:rFonts w:ascii="Arial" w:hAnsi="Arial" w:cs="Arial"/>
                <w:sz w:val="16"/>
                <w:szCs w:val="16"/>
              </w:rPr>
            </w:pPr>
          </w:p>
        </w:tc>
        <w:tc>
          <w:tcPr>
            <w:tcW w:w="925" w:type="dxa"/>
          </w:tcPr>
          <w:p w:rsidR="00B54704" w:rsidRPr="00A81986" w:rsidP="00886D2A" w14:paraId="470B437C" w14:textId="77777777">
            <w:pPr>
              <w:tabs>
                <w:tab w:val="decimal" w:pos="490"/>
              </w:tabs>
              <w:spacing w:line="315" w:lineRule="exact"/>
              <w:ind w:left="-7"/>
              <w:rPr>
                <w:rFonts w:ascii="Arial" w:hAnsi="Arial" w:cs="Arial"/>
                <w:sz w:val="16"/>
                <w:szCs w:val="16"/>
              </w:rPr>
            </w:pPr>
          </w:p>
        </w:tc>
        <w:tc>
          <w:tcPr>
            <w:tcW w:w="1038" w:type="dxa"/>
          </w:tcPr>
          <w:p w:rsidR="00B54704" w:rsidRPr="00A81986" w:rsidP="00886D2A" w14:paraId="1628BC73" w14:textId="77777777">
            <w:pPr>
              <w:tabs>
                <w:tab w:val="decimal" w:pos="490"/>
              </w:tabs>
              <w:spacing w:line="315" w:lineRule="exact"/>
              <w:ind w:left="-7"/>
              <w:rPr>
                <w:rFonts w:ascii="Arial" w:hAnsi="Arial" w:cs="Arial"/>
                <w:sz w:val="16"/>
                <w:szCs w:val="16"/>
              </w:rPr>
            </w:pPr>
          </w:p>
        </w:tc>
        <w:tc>
          <w:tcPr>
            <w:tcW w:w="1039" w:type="dxa"/>
          </w:tcPr>
          <w:p w:rsidR="00B54704" w:rsidRPr="00A81986" w:rsidP="00886D2A" w14:paraId="33D2376F" w14:textId="77777777">
            <w:pPr>
              <w:tabs>
                <w:tab w:val="decimal" w:pos="490"/>
              </w:tabs>
              <w:spacing w:line="315" w:lineRule="exact"/>
              <w:ind w:left="-7"/>
              <w:rPr>
                <w:rFonts w:ascii="Arial" w:hAnsi="Arial" w:cs="Arial"/>
                <w:sz w:val="16"/>
                <w:szCs w:val="16"/>
              </w:rPr>
            </w:pPr>
          </w:p>
        </w:tc>
        <w:tc>
          <w:tcPr>
            <w:tcW w:w="1039" w:type="dxa"/>
          </w:tcPr>
          <w:p w:rsidR="00B54704" w:rsidRPr="00A81986" w:rsidP="00886D2A" w14:paraId="22A564E2" w14:textId="77777777">
            <w:pPr>
              <w:tabs>
                <w:tab w:val="decimal" w:pos="490"/>
              </w:tabs>
              <w:spacing w:line="315" w:lineRule="exact"/>
              <w:ind w:left="-7"/>
              <w:rPr>
                <w:rFonts w:ascii="Arial" w:hAnsi="Arial" w:cs="Arial"/>
                <w:sz w:val="16"/>
                <w:szCs w:val="16"/>
              </w:rPr>
            </w:pPr>
          </w:p>
        </w:tc>
        <w:tc>
          <w:tcPr>
            <w:tcW w:w="1129" w:type="dxa"/>
          </w:tcPr>
          <w:p w:rsidR="00B54704" w:rsidRPr="00A81986" w:rsidP="00886D2A" w14:paraId="3E1BF77C" w14:textId="77777777">
            <w:pPr>
              <w:spacing w:line="315" w:lineRule="exact"/>
              <w:ind w:left="-7"/>
              <w:jc w:val="center"/>
              <w:rPr>
                <w:rFonts w:ascii="Arial" w:hAnsi="Arial" w:cs="Arial"/>
                <w:sz w:val="16"/>
                <w:szCs w:val="16"/>
              </w:rPr>
            </w:pPr>
            <w:r w:rsidRPr="00A81986">
              <w:rPr>
                <w:rFonts w:ascii="Arial" w:hAnsi="Arial" w:cs="Arial"/>
                <w:sz w:val="16"/>
                <w:szCs w:val="16"/>
                <w:cs/>
              </w:rPr>
              <w:t>(</w:t>
            </w:r>
            <w:r w:rsidRPr="00A81986">
              <w:rPr>
                <w:rFonts w:ascii="Arial" w:hAnsi="Arial" w:cs="Arial"/>
                <w:sz w:val="16"/>
                <w:szCs w:val="16"/>
              </w:rPr>
              <w:t>% p.a.</w:t>
            </w:r>
            <w:r w:rsidRPr="00A81986">
              <w:rPr>
                <w:rFonts w:ascii="Arial" w:hAnsi="Arial" w:cs="Arial"/>
                <w:sz w:val="16"/>
                <w:szCs w:val="16"/>
                <w:cs/>
              </w:rPr>
              <w:t>)</w:t>
            </w:r>
          </w:p>
        </w:tc>
      </w:tr>
      <w:tr w14:paraId="05D00904" w14:textId="77777777">
        <w:tblPrEx>
          <w:tblW w:w="9900" w:type="dxa"/>
          <w:tblLayout w:type="fixed"/>
          <w:tblLook w:val="04A0"/>
        </w:tblPrEx>
        <w:trPr>
          <w:cantSplit/>
        </w:trPr>
        <w:tc>
          <w:tcPr>
            <w:tcW w:w="2880" w:type="dxa"/>
            <w:hideMark/>
          </w:tcPr>
          <w:p w:rsidR="00B54704" w:rsidRPr="00A81986" w:rsidP="00886D2A" w14:paraId="5362EDF2" w14:textId="77777777">
            <w:pPr>
              <w:spacing w:line="315" w:lineRule="exact"/>
              <w:ind w:left="148" w:hanging="148"/>
              <w:rPr>
                <w:rFonts w:ascii="Arial" w:hAnsi="Arial" w:cs="Arial"/>
                <w:b/>
                <w:bCs/>
                <w:sz w:val="16"/>
                <w:szCs w:val="16"/>
              </w:rPr>
            </w:pPr>
            <w:r w:rsidRPr="00A81986">
              <w:rPr>
                <w:rFonts w:ascii="Arial" w:hAnsi="Arial" w:cs="Arial"/>
                <w:b/>
                <w:bCs/>
                <w:sz w:val="16"/>
                <w:szCs w:val="16"/>
              </w:rPr>
              <w:t>Financial assets</w:t>
            </w:r>
          </w:p>
        </w:tc>
        <w:tc>
          <w:tcPr>
            <w:tcW w:w="925" w:type="dxa"/>
          </w:tcPr>
          <w:p w:rsidR="00B54704" w:rsidRPr="00A81986" w:rsidP="00886D2A" w14:paraId="154F37F4" w14:textId="77777777">
            <w:pPr>
              <w:tabs>
                <w:tab w:val="decimal" w:pos="490"/>
              </w:tabs>
              <w:spacing w:line="315" w:lineRule="exact"/>
              <w:rPr>
                <w:rFonts w:ascii="Arial" w:hAnsi="Arial" w:cs="Arial"/>
                <w:sz w:val="16"/>
                <w:szCs w:val="16"/>
              </w:rPr>
            </w:pPr>
          </w:p>
        </w:tc>
        <w:tc>
          <w:tcPr>
            <w:tcW w:w="925" w:type="dxa"/>
          </w:tcPr>
          <w:p w:rsidR="00B54704" w:rsidRPr="00A81986" w:rsidP="00886D2A" w14:paraId="1B2259B8" w14:textId="77777777">
            <w:pPr>
              <w:tabs>
                <w:tab w:val="decimal" w:pos="490"/>
              </w:tabs>
              <w:spacing w:line="315" w:lineRule="exact"/>
              <w:ind w:left="-7"/>
              <w:rPr>
                <w:rFonts w:ascii="Arial" w:hAnsi="Arial" w:cs="Arial"/>
                <w:sz w:val="16"/>
                <w:szCs w:val="16"/>
              </w:rPr>
            </w:pPr>
          </w:p>
        </w:tc>
        <w:tc>
          <w:tcPr>
            <w:tcW w:w="925" w:type="dxa"/>
          </w:tcPr>
          <w:p w:rsidR="00B54704" w:rsidRPr="00A81986" w:rsidP="00886D2A" w14:paraId="0FD8A5AA" w14:textId="77777777">
            <w:pPr>
              <w:tabs>
                <w:tab w:val="decimal" w:pos="490"/>
              </w:tabs>
              <w:spacing w:line="315" w:lineRule="exact"/>
              <w:ind w:left="-7"/>
              <w:rPr>
                <w:rFonts w:ascii="Arial" w:hAnsi="Arial" w:cs="Arial"/>
                <w:sz w:val="16"/>
                <w:szCs w:val="16"/>
              </w:rPr>
            </w:pPr>
          </w:p>
        </w:tc>
        <w:tc>
          <w:tcPr>
            <w:tcW w:w="1038" w:type="dxa"/>
          </w:tcPr>
          <w:p w:rsidR="00B54704" w:rsidRPr="00A81986" w:rsidP="00886D2A" w14:paraId="0558189E" w14:textId="77777777">
            <w:pPr>
              <w:tabs>
                <w:tab w:val="decimal" w:pos="490"/>
              </w:tabs>
              <w:spacing w:line="315" w:lineRule="exact"/>
              <w:ind w:left="-7"/>
              <w:rPr>
                <w:rFonts w:ascii="Arial" w:hAnsi="Arial" w:cs="Arial"/>
                <w:sz w:val="16"/>
                <w:szCs w:val="16"/>
              </w:rPr>
            </w:pPr>
          </w:p>
        </w:tc>
        <w:tc>
          <w:tcPr>
            <w:tcW w:w="1039" w:type="dxa"/>
          </w:tcPr>
          <w:p w:rsidR="00B54704" w:rsidRPr="00A81986" w:rsidP="00886D2A" w14:paraId="1FB51F2C" w14:textId="77777777">
            <w:pPr>
              <w:tabs>
                <w:tab w:val="decimal" w:pos="490"/>
              </w:tabs>
              <w:spacing w:line="315" w:lineRule="exact"/>
              <w:ind w:left="-7"/>
              <w:rPr>
                <w:rFonts w:ascii="Arial" w:hAnsi="Arial" w:cs="Arial"/>
                <w:sz w:val="16"/>
                <w:szCs w:val="16"/>
              </w:rPr>
            </w:pPr>
          </w:p>
        </w:tc>
        <w:tc>
          <w:tcPr>
            <w:tcW w:w="1039" w:type="dxa"/>
          </w:tcPr>
          <w:p w:rsidR="00B54704" w:rsidRPr="00A81986" w:rsidP="00886D2A" w14:paraId="02799030" w14:textId="77777777">
            <w:pPr>
              <w:tabs>
                <w:tab w:val="decimal" w:pos="490"/>
              </w:tabs>
              <w:spacing w:line="315" w:lineRule="exact"/>
              <w:ind w:left="-7"/>
              <w:rPr>
                <w:rFonts w:ascii="Arial" w:hAnsi="Arial" w:cs="Arial"/>
                <w:sz w:val="16"/>
                <w:szCs w:val="16"/>
              </w:rPr>
            </w:pPr>
          </w:p>
        </w:tc>
        <w:tc>
          <w:tcPr>
            <w:tcW w:w="1129" w:type="dxa"/>
          </w:tcPr>
          <w:p w:rsidR="00B54704" w:rsidRPr="00A81986" w:rsidP="00886D2A" w14:paraId="0C9D3391" w14:textId="77777777">
            <w:pPr>
              <w:spacing w:line="315" w:lineRule="exact"/>
              <w:ind w:left="-7"/>
              <w:jc w:val="center"/>
              <w:rPr>
                <w:rFonts w:ascii="Arial" w:hAnsi="Arial" w:cs="Arial"/>
                <w:sz w:val="16"/>
                <w:szCs w:val="16"/>
              </w:rPr>
            </w:pPr>
          </w:p>
        </w:tc>
      </w:tr>
      <w:tr w14:paraId="18B6BA23" w14:textId="77777777">
        <w:tblPrEx>
          <w:tblW w:w="9900" w:type="dxa"/>
          <w:tblLayout w:type="fixed"/>
          <w:tblLook w:val="04A0"/>
        </w:tblPrEx>
        <w:trPr>
          <w:cantSplit/>
        </w:trPr>
        <w:tc>
          <w:tcPr>
            <w:tcW w:w="2880" w:type="dxa"/>
            <w:hideMark/>
          </w:tcPr>
          <w:p w:rsidR="00B54704" w:rsidRPr="00A81986" w:rsidP="00886D2A" w14:paraId="18F67F91" w14:textId="77777777">
            <w:pPr>
              <w:spacing w:line="315" w:lineRule="exact"/>
              <w:ind w:left="148" w:right="-228" w:hanging="148"/>
              <w:rPr>
                <w:rFonts w:ascii="Arial" w:hAnsi="Arial" w:cs="Arial"/>
                <w:sz w:val="16"/>
                <w:szCs w:val="16"/>
              </w:rPr>
            </w:pPr>
            <w:r w:rsidRPr="00A81986">
              <w:rPr>
                <w:rFonts w:ascii="Arial" w:hAnsi="Arial" w:cs="Arial"/>
                <w:sz w:val="16"/>
                <w:szCs w:val="16"/>
              </w:rPr>
              <w:t>Cash and cash equivalents</w:t>
            </w:r>
          </w:p>
        </w:tc>
        <w:tc>
          <w:tcPr>
            <w:tcW w:w="925" w:type="dxa"/>
          </w:tcPr>
          <w:p w:rsidR="00B54704" w:rsidRPr="00A81986" w:rsidP="00886D2A" w14:paraId="43888CD5" w14:textId="761658D0">
            <w:pPr>
              <w:tabs>
                <w:tab w:val="decimal" w:pos="612"/>
              </w:tabs>
              <w:spacing w:line="315" w:lineRule="exact"/>
              <w:rPr>
                <w:rFonts w:ascii="Arial" w:hAnsi="Arial" w:cs="Arial"/>
                <w:sz w:val="16"/>
                <w:szCs w:val="16"/>
              </w:rPr>
            </w:pPr>
            <w:r w:rsidRPr="00A81986">
              <w:rPr>
                <w:rFonts w:ascii="Arial" w:hAnsi="Arial" w:cs="Arial"/>
                <w:sz w:val="16"/>
                <w:szCs w:val="16"/>
              </w:rPr>
              <w:t>2</w:t>
            </w:r>
            <w:r w:rsidRPr="00A81986">
              <w:rPr>
                <w:rFonts w:ascii="Arial" w:hAnsi="Arial" w:cs="Arial"/>
                <w:sz w:val="16"/>
                <w:szCs w:val="16"/>
              </w:rPr>
              <w:t>,004</w:t>
            </w:r>
          </w:p>
        </w:tc>
        <w:tc>
          <w:tcPr>
            <w:tcW w:w="925" w:type="dxa"/>
          </w:tcPr>
          <w:p w:rsidR="00B54704" w:rsidRPr="00A81986" w:rsidP="00886D2A" w14:paraId="688FB24D" w14:textId="77777777">
            <w:pPr>
              <w:tabs>
                <w:tab w:val="decimal" w:pos="612"/>
              </w:tabs>
              <w:spacing w:line="315" w:lineRule="exact"/>
              <w:rPr>
                <w:rFonts w:ascii="Arial" w:hAnsi="Arial" w:cs="Arial"/>
                <w:sz w:val="16"/>
                <w:szCs w:val="16"/>
              </w:rPr>
            </w:pPr>
            <w:r w:rsidRPr="00A81986">
              <w:rPr>
                <w:rFonts w:ascii="Arial" w:hAnsi="Arial" w:cs="Arial"/>
                <w:sz w:val="16"/>
                <w:szCs w:val="16"/>
              </w:rPr>
              <w:t>-</w:t>
            </w:r>
          </w:p>
        </w:tc>
        <w:tc>
          <w:tcPr>
            <w:tcW w:w="925" w:type="dxa"/>
          </w:tcPr>
          <w:p w:rsidR="00B54704" w:rsidRPr="00A81986" w:rsidP="00886D2A" w14:paraId="6BB81587" w14:textId="77777777">
            <w:pPr>
              <w:tabs>
                <w:tab w:val="decimal" w:pos="612"/>
              </w:tabs>
              <w:spacing w:line="315" w:lineRule="exact"/>
              <w:rPr>
                <w:rFonts w:ascii="Arial" w:hAnsi="Arial" w:cs="Arial"/>
                <w:sz w:val="16"/>
                <w:szCs w:val="16"/>
              </w:rPr>
            </w:pPr>
            <w:r w:rsidRPr="00A81986">
              <w:rPr>
                <w:rFonts w:ascii="Arial" w:hAnsi="Arial" w:cs="Arial"/>
                <w:sz w:val="16"/>
                <w:szCs w:val="16"/>
              </w:rPr>
              <w:t>-</w:t>
            </w:r>
          </w:p>
        </w:tc>
        <w:tc>
          <w:tcPr>
            <w:tcW w:w="1038" w:type="dxa"/>
          </w:tcPr>
          <w:p w:rsidR="00B54704" w:rsidRPr="00A81986" w:rsidP="00886D2A" w14:paraId="101EC8EB" w14:textId="1BD3A9A7">
            <w:pPr>
              <w:tabs>
                <w:tab w:val="decimal" w:pos="717"/>
              </w:tabs>
              <w:spacing w:line="315" w:lineRule="exact"/>
              <w:rPr>
                <w:rFonts w:ascii="Arial" w:hAnsi="Arial" w:cs="Arial"/>
                <w:sz w:val="16"/>
                <w:szCs w:val="16"/>
              </w:rPr>
            </w:pPr>
            <w:r w:rsidRPr="00DA5E25">
              <w:rPr>
                <w:rFonts w:ascii="Arial" w:hAnsi="Arial" w:cs="Arial"/>
                <w:sz w:val="16"/>
                <w:szCs w:val="16"/>
              </w:rPr>
              <w:t>28,</w:t>
            </w:r>
            <w:r w:rsidRPr="00DA5E25" w:rsidR="00244965">
              <w:rPr>
                <w:rFonts w:ascii="Arial" w:hAnsi="Arial" w:cs="Arial"/>
                <w:sz w:val="16"/>
                <w:szCs w:val="16"/>
              </w:rPr>
              <w:t>403</w:t>
            </w:r>
          </w:p>
        </w:tc>
        <w:tc>
          <w:tcPr>
            <w:tcW w:w="1039" w:type="dxa"/>
          </w:tcPr>
          <w:p w:rsidR="00B54704" w:rsidRPr="00A81986" w:rsidP="00886D2A" w14:paraId="080E9001" w14:textId="77777777">
            <w:pPr>
              <w:tabs>
                <w:tab w:val="decimal" w:pos="717"/>
              </w:tabs>
              <w:spacing w:line="315" w:lineRule="exact"/>
              <w:rPr>
                <w:rFonts w:ascii="Arial" w:hAnsi="Arial" w:cs="Arial"/>
                <w:sz w:val="16"/>
                <w:szCs w:val="16"/>
              </w:rPr>
            </w:pPr>
            <w:r w:rsidRPr="00A81986">
              <w:rPr>
                <w:rFonts w:ascii="Arial" w:hAnsi="Arial" w:cs="Arial"/>
                <w:sz w:val="16"/>
                <w:szCs w:val="16"/>
              </w:rPr>
              <w:t>59</w:t>
            </w:r>
          </w:p>
        </w:tc>
        <w:tc>
          <w:tcPr>
            <w:tcW w:w="1039" w:type="dxa"/>
          </w:tcPr>
          <w:p w:rsidR="00B54704" w:rsidRPr="00A81986" w:rsidP="00886D2A" w14:paraId="31B7256B" w14:textId="4FC1D8D5">
            <w:pPr>
              <w:tabs>
                <w:tab w:val="decimal" w:pos="717"/>
              </w:tabs>
              <w:spacing w:line="315" w:lineRule="exact"/>
              <w:rPr>
                <w:rFonts w:ascii="Arial" w:hAnsi="Arial" w:cs="Arial"/>
                <w:sz w:val="16"/>
                <w:szCs w:val="16"/>
              </w:rPr>
            </w:pPr>
            <w:r w:rsidRPr="00244965">
              <w:rPr>
                <w:rFonts w:ascii="Arial" w:hAnsi="Arial" w:cs="Arial"/>
                <w:sz w:val="16"/>
                <w:szCs w:val="16"/>
              </w:rPr>
              <w:t>3</w:t>
            </w:r>
            <w:r w:rsidRPr="00DA5E25" w:rsidR="00244965">
              <w:rPr>
                <w:rFonts w:ascii="Arial" w:hAnsi="Arial" w:cs="Arial"/>
                <w:sz w:val="16"/>
                <w:szCs w:val="16"/>
              </w:rPr>
              <w:t>0,466</w:t>
            </w:r>
          </w:p>
        </w:tc>
        <w:tc>
          <w:tcPr>
            <w:tcW w:w="1129" w:type="dxa"/>
            <w:vAlign w:val="bottom"/>
          </w:tcPr>
          <w:p w:rsidR="00B54704" w:rsidRPr="00A81986" w:rsidP="00886D2A" w14:paraId="5A235668" w14:textId="69A14008">
            <w:pPr>
              <w:spacing w:line="315" w:lineRule="exact"/>
              <w:ind w:left="-7"/>
              <w:jc w:val="center"/>
              <w:rPr>
                <w:rFonts w:ascii="Arial" w:hAnsi="Arial" w:cs="Arial"/>
                <w:sz w:val="16"/>
                <w:szCs w:val="16"/>
              </w:rPr>
            </w:pPr>
            <w:r w:rsidRPr="00A81986">
              <w:rPr>
                <w:rFonts w:ascii="Arial" w:hAnsi="Arial" w:cs="Arial"/>
                <w:sz w:val="16"/>
                <w:szCs w:val="16"/>
              </w:rPr>
              <w:t>Note</w:t>
            </w:r>
            <w:r w:rsidRPr="00A81986">
              <w:rPr>
                <w:rFonts w:ascii="Arial" w:hAnsi="Arial" w:cs="Arial"/>
                <w:sz w:val="16"/>
                <w:szCs w:val="16"/>
                <w:cs/>
              </w:rPr>
              <w:t xml:space="preserve"> </w:t>
            </w:r>
            <w:r w:rsidRPr="00A81986" w:rsidR="00E64E66">
              <w:rPr>
                <w:rFonts w:ascii="Arial" w:hAnsi="Arial" w:cs="Arial"/>
                <w:sz w:val="16"/>
                <w:szCs w:val="16"/>
              </w:rPr>
              <w:t>8</w:t>
            </w:r>
          </w:p>
        </w:tc>
      </w:tr>
      <w:tr w14:paraId="32515F14" w14:textId="77777777">
        <w:tblPrEx>
          <w:tblW w:w="9900" w:type="dxa"/>
          <w:tblLayout w:type="fixed"/>
          <w:tblLook w:val="04A0"/>
        </w:tblPrEx>
        <w:trPr>
          <w:cantSplit/>
        </w:trPr>
        <w:tc>
          <w:tcPr>
            <w:tcW w:w="2880" w:type="dxa"/>
            <w:hideMark/>
          </w:tcPr>
          <w:p w:rsidR="00B54704" w:rsidRPr="00A81986" w:rsidP="00886D2A" w14:paraId="350F88D6" w14:textId="77777777">
            <w:pPr>
              <w:spacing w:line="315" w:lineRule="exact"/>
              <w:ind w:left="148" w:hanging="148"/>
              <w:rPr>
                <w:rFonts w:ascii="Arial" w:hAnsi="Arial" w:cs="Arial"/>
                <w:sz w:val="16"/>
                <w:szCs w:val="16"/>
              </w:rPr>
            </w:pPr>
            <w:r w:rsidRPr="00A81986">
              <w:rPr>
                <w:rFonts w:ascii="Arial" w:hAnsi="Arial" w:cs="Arial"/>
                <w:sz w:val="16"/>
                <w:szCs w:val="16"/>
              </w:rPr>
              <w:t xml:space="preserve">Bank account for advances from </w:t>
            </w:r>
            <w:r w:rsidRPr="00A81986">
              <w:rPr>
                <w:rFonts w:ascii="Arial" w:hAnsi="Arial" w:cs="Arial"/>
                <w:sz w:val="16"/>
                <w:szCs w:val="16"/>
                <w:cs/>
              </w:rPr>
              <w:t xml:space="preserve">     </w:t>
            </w:r>
            <w:r w:rsidRPr="00A81986">
              <w:rPr>
                <w:rFonts w:ascii="Arial" w:hAnsi="Arial" w:cs="Arial"/>
                <w:sz w:val="16"/>
                <w:szCs w:val="16"/>
              </w:rPr>
              <w:t>cardholders</w:t>
            </w:r>
          </w:p>
        </w:tc>
        <w:tc>
          <w:tcPr>
            <w:tcW w:w="925" w:type="dxa"/>
            <w:vAlign w:val="bottom"/>
          </w:tcPr>
          <w:p w:rsidR="00B54704" w:rsidRPr="00A81986" w:rsidP="00886D2A" w14:paraId="30015575" w14:textId="77777777">
            <w:pPr>
              <w:tabs>
                <w:tab w:val="decimal" w:pos="612"/>
              </w:tabs>
              <w:spacing w:line="315" w:lineRule="exact"/>
              <w:rPr>
                <w:rFonts w:ascii="Arial" w:hAnsi="Arial" w:cs="Arial"/>
                <w:sz w:val="16"/>
                <w:szCs w:val="16"/>
              </w:rPr>
            </w:pPr>
            <w:r w:rsidRPr="00A81986">
              <w:rPr>
                <w:rFonts w:ascii="Arial" w:hAnsi="Arial" w:cs="Arial"/>
                <w:sz w:val="16"/>
                <w:szCs w:val="16"/>
              </w:rPr>
              <w:t>583</w:t>
            </w:r>
          </w:p>
        </w:tc>
        <w:tc>
          <w:tcPr>
            <w:tcW w:w="925" w:type="dxa"/>
            <w:vAlign w:val="bottom"/>
          </w:tcPr>
          <w:p w:rsidR="00B54704" w:rsidRPr="00A81986" w:rsidP="00886D2A" w14:paraId="3E382991" w14:textId="77777777">
            <w:pPr>
              <w:tabs>
                <w:tab w:val="decimal" w:pos="612"/>
              </w:tabs>
              <w:spacing w:line="315" w:lineRule="exact"/>
              <w:rPr>
                <w:rFonts w:ascii="Arial" w:hAnsi="Arial" w:cs="Arial"/>
                <w:sz w:val="16"/>
                <w:szCs w:val="16"/>
              </w:rPr>
            </w:pPr>
            <w:r w:rsidRPr="00A81986">
              <w:rPr>
                <w:rFonts w:ascii="Arial" w:hAnsi="Arial" w:cs="Arial"/>
                <w:sz w:val="16"/>
                <w:szCs w:val="16"/>
              </w:rPr>
              <w:t>-</w:t>
            </w:r>
          </w:p>
        </w:tc>
        <w:tc>
          <w:tcPr>
            <w:tcW w:w="925" w:type="dxa"/>
            <w:vAlign w:val="bottom"/>
          </w:tcPr>
          <w:p w:rsidR="00B54704" w:rsidRPr="00A81986" w:rsidP="00886D2A" w14:paraId="0B9F8522" w14:textId="77777777">
            <w:pPr>
              <w:tabs>
                <w:tab w:val="decimal" w:pos="612"/>
              </w:tabs>
              <w:spacing w:line="315" w:lineRule="exact"/>
              <w:rPr>
                <w:rFonts w:ascii="Arial" w:hAnsi="Arial" w:cs="Arial"/>
                <w:sz w:val="16"/>
                <w:szCs w:val="16"/>
                <w:cs/>
              </w:rPr>
            </w:pPr>
            <w:r w:rsidRPr="00A81986">
              <w:rPr>
                <w:rFonts w:ascii="Arial" w:hAnsi="Arial" w:cs="Arial"/>
                <w:sz w:val="16"/>
                <w:szCs w:val="16"/>
              </w:rPr>
              <w:t>-</w:t>
            </w:r>
          </w:p>
        </w:tc>
        <w:tc>
          <w:tcPr>
            <w:tcW w:w="1038" w:type="dxa"/>
            <w:vAlign w:val="bottom"/>
          </w:tcPr>
          <w:p w:rsidR="00B54704" w:rsidRPr="00A81986" w:rsidP="00886D2A" w14:paraId="01C31A95" w14:textId="77777777">
            <w:pPr>
              <w:tabs>
                <w:tab w:val="decimal" w:pos="717"/>
              </w:tabs>
              <w:spacing w:line="315" w:lineRule="exact"/>
              <w:rPr>
                <w:rFonts w:ascii="Arial" w:hAnsi="Arial" w:cs="Arial"/>
                <w:sz w:val="16"/>
                <w:szCs w:val="16"/>
              </w:rPr>
            </w:pPr>
            <w:r w:rsidRPr="00A81986">
              <w:rPr>
                <w:rFonts w:ascii="Arial" w:hAnsi="Arial" w:cs="Arial"/>
                <w:sz w:val="16"/>
                <w:szCs w:val="16"/>
              </w:rPr>
              <w:t>174</w:t>
            </w:r>
          </w:p>
        </w:tc>
        <w:tc>
          <w:tcPr>
            <w:tcW w:w="1039" w:type="dxa"/>
            <w:vAlign w:val="bottom"/>
          </w:tcPr>
          <w:p w:rsidR="00B54704" w:rsidRPr="00A81986" w:rsidP="00886D2A" w14:paraId="34DF8691" w14:textId="77777777">
            <w:pPr>
              <w:tabs>
                <w:tab w:val="decimal" w:pos="717"/>
              </w:tabs>
              <w:spacing w:line="315" w:lineRule="exact"/>
              <w:rPr>
                <w:rFonts w:ascii="Arial" w:hAnsi="Arial" w:cs="Arial"/>
                <w:sz w:val="16"/>
                <w:szCs w:val="16"/>
              </w:rPr>
            </w:pPr>
            <w:r w:rsidRPr="00A81986">
              <w:rPr>
                <w:rFonts w:ascii="Arial" w:hAnsi="Arial" w:cs="Arial"/>
                <w:sz w:val="16"/>
                <w:szCs w:val="16"/>
              </w:rPr>
              <w:t>-</w:t>
            </w:r>
          </w:p>
        </w:tc>
        <w:tc>
          <w:tcPr>
            <w:tcW w:w="1039" w:type="dxa"/>
            <w:vAlign w:val="bottom"/>
          </w:tcPr>
          <w:p w:rsidR="00B54704" w:rsidRPr="00A81986" w:rsidP="00886D2A" w14:paraId="7E3A4A9B" w14:textId="77777777">
            <w:pPr>
              <w:tabs>
                <w:tab w:val="decimal" w:pos="710"/>
              </w:tabs>
              <w:spacing w:line="315" w:lineRule="exact"/>
              <w:rPr>
                <w:rFonts w:ascii="Arial" w:hAnsi="Arial" w:cs="Arial"/>
                <w:sz w:val="16"/>
                <w:szCs w:val="16"/>
              </w:rPr>
            </w:pPr>
            <w:r w:rsidRPr="00A81986">
              <w:rPr>
                <w:rFonts w:ascii="Arial" w:hAnsi="Arial" w:cs="Arial"/>
                <w:sz w:val="16"/>
                <w:szCs w:val="16"/>
              </w:rPr>
              <w:t>757</w:t>
            </w:r>
          </w:p>
        </w:tc>
        <w:tc>
          <w:tcPr>
            <w:tcW w:w="1129" w:type="dxa"/>
            <w:vAlign w:val="bottom"/>
          </w:tcPr>
          <w:p w:rsidR="00B54704" w:rsidRPr="00A81986" w:rsidP="00886D2A" w14:paraId="1D4D1CAA" w14:textId="77777777">
            <w:pPr>
              <w:spacing w:line="315" w:lineRule="exact"/>
              <w:ind w:left="-7"/>
              <w:jc w:val="center"/>
              <w:rPr>
                <w:rFonts w:ascii="Arial" w:hAnsi="Arial" w:cs="Arial"/>
                <w:sz w:val="16"/>
                <w:szCs w:val="16"/>
              </w:rPr>
            </w:pPr>
            <w:r w:rsidRPr="00A81986">
              <w:rPr>
                <w:rFonts w:ascii="Arial" w:hAnsi="Arial" w:cs="Arial"/>
                <w:sz w:val="16"/>
                <w:szCs w:val="16"/>
              </w:rPr>
              <w:t>0.40 to 2.20</w:t>
            </w:r>
          </w:p>
        </w:tc>
      </w:tr>
      <w:tr w14:paraId="13739436" w14:textId="77777777">
        <w:tblPrEx>
          <w:tblW w:w="9900" w:type="dxa"/>
          <w:tblLayout w:type="fixed"/>
          <w:tblLook w:val="04A0"/>
        </w:tblPrEx>
        <w:trPr>
          <w:cantSplit/>
        </w:trPr>
        <w:tc>
          <w:tcPr>
            <w:tcW w:w="2880" w:type="dxa"/>
          </w:tcPr>
          <w:p w:rsidR="00B54704" w:rsidRPr="00A81986" w:rsidP="00886D2A" w14:paraId="76B95A61" w14:textId="77777777">
            <w:pPr>
              <w:spacing w:line="315" w:lineRule="exact"/>
              <w:ind w:left="148" w:hanging="148"/>
              <w:rPr>
                <w:rFonts w:ascii="Arial" w:hAnsi="Arial" w:cs="Arial"/>
                <w:sz w:val="16"/>
                <w:szCs w:val="16"/>
              </w:rPr>
            </w:pPr>
            <w:r w:rsidRPr="00A81986">
              <w:rPr>
                <w:rFonts w:ascii="Arial" w:hAnsi="Arial" w:cs="Arial"/>
                <w:sz w:val="16"/>
                <w:szCs w:val="16"/>
              </w:rPr>
              <w:t>Deposits at bank restrictions</w:t>
            </w:r>
          </w:p>
        </w:tc>
        <w:tc>
          <w:tcPr>
            <w:tcW w:w="925" w:type="dxa"/>
            <w:vAlign w:val="bottom"/>
          </w:tcPr>
          <w:p w:rsidR="00B54704" w:rsidRPr="00A81986" w:rsidP="00886D2A" w14:paraId="3FCD2C75" w14:textId="77777777">
            <w:pPr>
              <w:tabs>
                <w:tab w:val="decimal" w:pos="612"/>
              </w:tabs>
              <w:spacing w:line="315" w:lineRule="exact"/>
              <w:rPr>
                <w:rFonts w:ascii="Arial" w:hAnsi="Arial" w:cs="Arial"/>
                <w:sz w:val="16"/>
                <w:szCs w:val="16"/>
              </w:rPr>
            </w:pPr>
            <w:r w:rsidRPr="00A81986">
              <w:rPr>
                <w:rFonts w:ascii="Arial" w:hAnsi="Arial" w:cs="Arial"/>
                <w:sz w:val="16"/>
                <w:szCs w:val="16"/>
              </w:rPr>
              <w:t>-</w:t>
            </w:r>
          </w:p>
        </w:tc>
        <w:tc>
          <w:tcPr>
            <w:tcW w:w="925" w:type="dxa"/>
            <w:vAlign w:val="bottom"/>
          </w:tcPr>
          <w:p w:rsidR="00B54704" w:rsidRPr="00A81986" w:rsidP="00886D2A" w14:paraId="3D2F49AA" w14:textId="77777777">
            <w:pPr>
              <w:tabs>
                <w:tab w:val="decimal" w:pos="612"/>
              </w:tabs>
              <w:spacing w:line="315" w:lineRule="exact"/>
              <w:rPr>
                <w:rFonts w:ascii="Arial" w:hAnsi="Arial" w:cs="Arial"/>
                <w:sz w:val="16"/>
                <w:szCs w:val="16"/>
              </w:rPr>
            </w:pPr>
            <w:r w:rsidRPr="00A81986">
              <w:rPr>
                <w:rFonts w:ascii="Arial" w:hAnsi="Arial" w:cs="Arial"/>
                <w:sz w:val="16"/>
                <w:szCs w:val="16"/>
              </w:rPr>
              <w:t>-</w:t>
            </w:r>
          </w:p>
        </w:tc>
        <w:tc>
          <w:tcPr>
            <w:tcW w:w="925" w:type="dxa"/>
            <w:vAlign w:val="bottom"/>
          </w:tcPr>
          <w:p w:rsidR="00B54704" w:rsidRPr="00A81986" w:rsidP="00886D2A" w14:paraId="5A29CB55" w14:textId="77777777">
            <w:pPr>
              <w:tabs>
                <w:tab w:val="decimal" w:pos="612"/>
              </w:tabs>
              <w:spacing w:line="315" w:lineRule="exact"/>
              <w:rPr>
                <w:rFonts w:ascii="Arial" w:hAnsi="Arial" w:cs="Arial"/>
                <w:sz w:val="16"/>
                <w:szCs w:val="16"/>
              </w:rPr>
            </w:pPr>
            <w:r w:rsidRPr="00A81986">
              <w:rPr>
                <w:rFonts w:ascii="Arial" w:hAnsi="Arial" w:cs="Arial"/>
                <w:sz w:val="16"/>
                <w:szCs w:val="16"/>
              </w:rPr>
              <w:t>-</w:t>
            </w:r>
          </w:p>
        </w:tc>
        <w:tc>
          <w:tcPr>
            <w:tcW w:w="1038" w:type="dxa"/>
            <w:vAlign w:val="bottom"/>
          </w:tcPr>
          <w:p w:rsidR="00B54704" w:rsidRPr="00A81986" w:rsidP="00886D2A" w14:paraId="106A6E26" w14:textId="617672F4">
            <w:pPr>
              <w:tabs>
                <w:tab w:val="decimal" w:pos="717"/>
              </w:tabs>
              <w:spacing w:line="315" w:lineRule="exact"/>
              <w:rPr>
                <w:rFonts w:ascii="Arial" w:hAnsi="Arial" w:cs="Arial"/>
                <w:sz w:val="16"/>
                <w:szCs w:val="16"/>
              </w:rPr>
            </w:pPr>
            <w:r w:rsidRPr="00DA5E25">
              <w:rPr>
                <w:rFonts w:ascii="Arial" w:hAnsi="Arial" w:cs="Arial"/>
                <w:sz w:val="16"/>
                <w:szCs w:val="16"/>
              </w:rPr>
              <w:t>1,069</w:t>
            </w:r>
          </w:p>
        </w:tc>
        <w:tc>
          <w:tcPr>
            <w:tcW w:w="1039" w:type="dxa"/>
            <w:vAlign w:val="bottom"/>
          </w:tcPr>
          <w:p w:rsidR="00B54704" w:rsidRPr="00A81986" w:rsidP="00886D2A" w14:paraId="5E105B5B" w14:textId="77777777">
            <w:pPr>
              <w:tabs>
                <w:tab w:val="decimal" w:pos="717"/>
              </w:tabs>
              <w:spacing w:line="315" w:lineRule="exact"/>
              <w:rPr>
                <w:rFonts w:ascii="Arial" w:hAnsi="Arial" w:cs="Arial"/>
                <w:sz w:val="16"/>
                <w:szCs w:val="16"/>
              </w:rPr>
            </w:pPr>
            <w:r w:rsidRPr="00A81986">
              <w:rPr>
                <w:rFonts w:ascii="Arial" w:hAnsi="Arial" w:cs="Arial"/>
                <w:sz w:val="16"/>
                <w:szCs w:val="16"/>
              </w:rPr>
              <w:t>-</w:t>
            </w:r>
          </w:p>
        </w:tc>
        <w:tc>
          <w:tcPr>
            <w:tcW w:w="1039" w:type="dxa"/>
            <w:vAlign w:val="bottom"/>
          </w:tcPr>
          <w:p w:rsidR="00B54704" w:rsidRPr="00A81986" w:rsidP="00886D2A" w14:paraId="348D8AB3" w14:textId="568DF3D4">
            <w:pPr>
              <w:tabs>
                <w:tab w:val="decimal" w:pos="710"/>
              </w:tabs>
              <w:spacing w:line="315" w:lineRule="exact"/>
              <w:rPr>
                <w:rFonts w:ascii="Arial" w:hAnsi="Arial" w:cs="Arial"/>
                <w:sz w:val="16"/>
                <w:szCs w:val="16"/>
              </w:rPr>
            </w:pPr>
            <w:r w:rsidRPr="00DA5E25">
              <w:rPr>
                <w:rFonts w:ascii="Arial" w:hAnsi="Arial" w:cs="Arial"/>
                <w:sz w:val="16"/>
                <w:szCs w:val="16"/>
              </w:rPr>
              <w:t>1,069</w:t>
            </w:r>
          </w:p>
        </w:tc>
        <w:tc>
          <w:tcPr>
            <w:tcW w:w="1129" w:type="dxa"/>
            <w:vAlign w:val="bottom"/>
          </w:tcPr>
          <w:p w:rsidR="00B54704" w:rsidRPr="00A81986" w:rsidP="00886D2A" w14:paraId="350ECA4C" w14:textId="4AE76A7F">
            <w:pPr>
              <w:spacing w:line="315" w:lineRule="exact"/>
              <w:ind w:left="-7"/>
              <w:jc w:val="center"/>
              <w:rPr>
                <w:rFonts w:ascii="Arial" w:hAnsi="Arial" w:cs="Arial"/>
                <w:sz w:val="16"/>
                <w:szCs w:val="16"/>
              </w:rPr>
            </w:pPr>
            <w:r w:rsidRPr="00A81986">
              <w:rPr>
                <w:rFonts w:ascii="Arial" w:hAnsi="Arial" w:cs="Arial"/>
                <w:sz w:val="16"/>
                <w:szCs w:val="16"/>
              </w:rPr>
              <w:t>0.05</w:t>
            </w:r>
            <w:r w:rsidR="00C500FC">
              <w:rPr>
                <w:rFonts w:ascii="Arial" w:hAnsi="Arial" w:cs="Arial"/>
                <w:sz w:val="16"/>
                <w:szCs w:val="16"/>
              </w:rPr>
              <w:t xml:space="preserve"> to </w:t>
            </w:r>
            <w:r w:rsidRPr="00A81986">
              <w:rPr>
                <w:rFonts w:ascii="Arial" w:hAnsi="Arial" w:cs="Arial"/>
                <w:sz w:val="16"/>
                <w:szCs w:val="16"/>
              </w:rPr>
              <w:t>0.60</w:t>
            </w:r>
          </w:p>
        </w:tc>
      </w:tr>
      <w:tr w14:paraId="66BF6081" w14:textId="77777777" w:rsidTr="00DA5E25">
        <w:tblPrEx>
          <w:tblW w:w="9900" w:type="dxa"/>
          <w:tblLayout w:type="fixed"/>
          <w:tblLook w:val="04A0"/>
        </w:tblPrEx>
        <w:trPr>
          <w:cantSplit/>
        </w:trPr>
        <w:tc>
          <w:tcPr>
            <w:tcW w:w="2880" w:type="dxa"/>
            <w:vAlign w:val="center"/>
          </w:tcPr>
          <w:p w:rsidR="00146A9A" w:rsidRPr="00DA5E25" w:rsidP="00146A9A" w14:paraId="41285BD8" w14:textId="1C28CF9C">
            <w:pPr>
              <w:spacing w:line="315" w:lineRule="exact"/>
              <w:ind w:left="148" w:hanging="148"/>
              <w:rPr>
                <w:rFonts w:ascii="Arial" w:hAnsi="Arial" w:cs="Arial"/>
                <w:sz w:val="16"/>
                <w:szCs w:val="16"/>
              </w:rPr>
            </w:pPr>
            <w:r w:rsidRPr="00DA5E25">
              <w:rPr>
                <w:rFonts w:ascii="Arial" w:hAnsi="Arial" w:cs="Arial"/>
                <w:sz w:val="16"/>
                <w:szCs w:val="16"/>
              </w:rPr>
              <w:t>Long-term loans to related parties</w:t>
            </w:r>
          </w:p>
        </w:tc>
        <w:tc>
          <w:tcPr>
            <w:tcW w:w="925" w:type="dxa"/>
            <w:vAlign w:val="bottom"/>
          </w:tcPr>
          <w:p w:rsidR="00146A9A" w:rsidRPr="00DA5E25" w:rsidP="00146A9A" w14:paraId="44585266" w14:textId="62F9B20B">
            <w:pPr>
              <w:tabs>
                <w:tab w:val="decimal" w:pos="612"/>
              </w:tabs>
              <w:spacing w:line="315" w:lineRule="exact"/>
              <w:rPr>
                <w:rFonts w:ascii="Arial" w:hAnsi="Arial" w:cs="Arial"/>
                <w:sz w:val="16"/>
                <w:szCs w:val="16"/>
              </w:rPr>
            </w:pPr>
            <w:r>
              <w:rPr>
                <w:rFonts w:ascii="Arial" w:hAnsi="Arial" w:cs="Arial"/>
                <w:sz w:val="16"/>
                <w:szCs w:val="16"/>
              </w:rPr>
              <w:t>-</w:t>
            </w:r>
          </w:p>
        </w:tc>
        <w:tc>
          <w:tcPr>
            <w:tcW w:w="925" w:type="dxa"/>
            <w:vAlign w:val="bottom"/>
          </w:tcPr>
          <w:p w:rsidR="00146A9A" w:rsidRPr="00DA5E25" w:rsidP="00146A9A" w14:paraId="0B5DE03C" w14:textId="24EDDAB3">
            <w:pPr>
              <w:tabs>
                <w:tab w:val="decimal" w:pos="612"/>
              </w:tabs>
              <w:spacing w:line="315" w:lineRule="exact"/>
              <w:rPr>
                <w:rFonts w:ascii="Arial" w:hAnsi="Arial" w:cs="Arial"/>
                <w:sz w:val="16"/>
                <w:szCs w:val="16"/>
              </w:rPr>
            </w:pPr>
            <w:r>
              <w:rPr>
                <w:rFonts w:ascii="Arial" w:hAnsi="Arial" w:cs="Arial"/>
                <w:sz w:val="16"/>
                <w:szCs w:val="16"/>
              </w:rPr>
              <w:t>2,070</w:t>
            </w:r>
          </w:p>
        </w:tc>
        <w:tc>
          <w:tcPr>
            <w:tcW w:w="925" w:type="dxa"/>
            <w:vAlign w:val="bottom"/>
          </w:tcPr>
          <w:p w:rsidR="00146A9A" w:rsidRPr="00DA5E25" w:rsidP="00146A9A" w14:paraId="2B7014B9" w14:textId="6F51839E">
            <w:pPr>
              <w:tabs>
                <w:tab w:val="decimal" w:pos="612"/>
              </w:tabs>
              <w:spacing w:line="315" w:lineRule="exact"/>
              <w:rPr>
                <w:rFonts w:ascii="Arial" w:hAnsi="Arial" w:cs="Arial"/>
                <w:sz w:val="16"/>
                <w:szCs w:val="16"/>
              </w:rPr>
            </w:pPr>
            <w:r>
              <w:rPr>
                <w:rFonts w:ascii="Arial" w:hAnsi="Arial" w:cs="Arial"/>
                <w:sz w:val="16"/>
                <w:szCs w:val="16"/>
              </w:rPr>
              <w:t>-</w:t>
            </w:r>
          </w:p>
        </w:tc>
        <w:tc>
          <w:tcPr>
            <w:tcW w:w="1038" w:type="dxa"/>
            <w:vAlign w:val="bottom"/>
          </w:tcPr>
          <w:p w:rsidR="00146A9A" w:rsidRPr="00DA5E25" w:rsidP="00146A9A" w14:paraId="05D7B628" w14:textId="6A33A274">
            <w:pPr>
              <w:tabs>
                <w:tab w:val="decimal" w:pos="717"/>
              </w:tabs>
              <w:spacing w:line="315" w:lineRule="exact"/>
              <w:rPr>
                <w:rFonts w:ascii="Arial" w:hAnsi="Arial" w:cs="Arial"/>
                <w:sz w:val="16"/>
                <w:szCs w:val="16"/>
              </w:rPr>
            </w:pPr>
            <w:r>
              <w:rPr>
                <w:rFonts w:ascii="Arial" w:hAnsi="Arial" w:cs="Arial"/>
                <w:sz w:val="16"/>
                <w:szCs w:val="16"/>
              </w:rPr>
              <w:t>-</w:t>
            </w:r>
          </w:p>
        </w:tc>
        <w:tc>
          <w:tcPr>
            <w:tcW w:w="1039" w:type="dxa"/>
            <w:vAlign w:val="bottom"/>
          </w:tcPr>
          <w:p w:rsidR="00146A9A" w:rsidRPr="00DA5E25" w:rsidP="00146A9A" w14:paraId="3F73D1CE" w14:textId="3F1B9AD5">
            <w:pPr>
              <w:tabs>
                <w:tab w:val="decimal" w:pos="717"/>
              </w:tabs>
              <w:spacing w:line="315" w:lineRule="exact"/>
              <w:rPr>
                <w:rFonts w:ascii="Arial" w:hAnsi="Arial" w:cs="Arial"/>
                <w:sz w:val="16"/>
                <w:szCs w:val="16"/>
              </w:rPr>
            </w:pPr>
            <w:r>
              <w:rPr>
                <w:rFonts w:ascii="Arial" w:hAnsi="Arial" w:cs="Arial"/>
                <w:sz w:val="16"/>
                <w:szCs w:val="16"/>
              </w:rPr>
              <w:t>-</w:t>
            </w:r>
          </w:p>
        </w:tc>
        <w:tc>
          <w:tcPr>
            <w:tcW w:w="1039" w:type="dxa"/>
            <w:vAlign w:val="bottom"/>
          </w:tcPr>
          <w:p w:rsidR="00146A9A" w:rsidRPr="00DA5E25" w:rsidP="00146A9A" w14:paraId="5944AB4B" w14:textId="2CCF8EB4">
            <w:pPr>
              <w:tabs>
                <w:tab w:val="decimal" w:pos="710"/>
              </w:tabs>
              <w:spacing w:line="315" w:lineRule="exact"/>
              <w:rPr>
                <w:rFonts w:ascii="Arial" w:hAnsi="Arial" w:cs="Arial"/>
                <w:sz w:val="16"/>
                <w:szCs w:val="16"/>
              </w:rPr>
            </w:pPr>
            <w:r w:rsidRPr="00DA5E25">
              <w:rPr>
                <w:rFonts w:ascii="Arial" w:hAnsi="Arial" w:cs="Arial"/>
                <w:sz w:val="16"/>
                <w:szCs w:val="16"/>
              </w:rPr>
              <w:t>2,070</w:t>
            </w:r>
          </w:p>
        </w:tc>
        <w:tc>
          <w:tcPr>
            <w:tcW w:w="1129" w:type="dxa"/>
            <w:vAlign w:val="bottom"/>
          </w:tcPr>
          <w:p w:rsidR="00146A9A" w:rsidRPr="00DA5E25" w:rsidP="00146A9A" w14:paraId="3A6C45D2" w14:textId="2AED6EC4">
            <w:pPr>
              <w:spacing w:line="315" w:lineRule="exact"/>
              <w:ind w:left="-7"/>
              <w:jc w:val="center"/>
              <w:rPr>
                <w:rFonts w:ascii="Arial" w:hAnsi="Arial" w:cstheme="minorBidi"/>
                <w:sz w:val="16"/>
                <w:szCs w:val="16"/>
              </w:rPr>
            </w:pPr>
            <w:r>
              <w:rPr>
                <w:rFonts w:ascii="Arial" w:hAnsi="Arial" w:cs="Arial"/>
                <w:sz w:val="16"/>
                <w:szCs w:val="16"/>
              </w:rPr>
              <w:t xml:space="preserve">3,95 to 5,50 </w:t>
            </w:r>
          </w:p>
        </w:tc>
      </w:tr>
      <w:tr w14:paraId="63477FE2" w14:textId="77777777">
        <w:tblPrEx>
          <w:tblW w:w="9900" w:type="dxa"/>
          <w:tblLayout w:type="fixed"/>
          <w:tblLook w:val="04A0"/>
        </w:tblPrEx>
        <w:trPr>
          <w:cantSplit/>
        </w:trPr>
        <w:tc>
          <w:tcPr>
            <w:tcW w:w="2880" w:type="dxa"/>
            <w:vAlign w:val="bottom"/>
          </w:tcPr>
          <w:p w:rsidR="00B54704" w:rsidRPr="00A81986" w:rsidP="00886D2A" w14:paraId="5409A3D9" w14:textId="77777777">
            <w:pPr>
              <w:spacing w:line="315" w:lineRule="exact"/>
              <w:ind w:left="148" w:hanging="148"/>
              <w:rPr>
                <w:rFonts w:ascii="Arial" w:hAnsi="Arial" w:cs="Arial"/>
                <w:sz w:val="16"/>
                <w:szCs w:val="16"/>
              </w:rPr>
            </w:pPr>
            <w:r w:rsidRPr="00A81986">
              <w:rPr>
                <w:rFonts w:ascii="Arial" w:hAnsi="Arial" w:cs="Arial"/>
                <w:sz w:val="16"/>
                <w:szCs w:val="16"/>
              </w:rPr>
              <w:t>Loans to non-performing receivables and accrued interest</w:t>
            </w:r>
          </w:p>
        </w:tc>
        <w:tc>
          <w:tcPr>
            <w:tcW w:w="925" w:type="dxa"/>
            <w:vAlign w:val="bottom"/>
          </w:tcPr>
          <w:p w:rsidR="00B54704" w:rsidRPr="00A81986" w:rsidP="00886D2A" w14:paraId="10DF9992" w14:textId="77777777">
            <w:pPr>
              <w:tabs>
                <w:tab w:val="decimal" w:pos="612"/>
              </w:tabs>
              <w:spacing w:line="315" w:lineRule="exact"/>
              <w:rPr>
                <w:rFonts w:ascii="Arial" w:hAnsi="Arial" w:cs="Arial"/>
                <w:sz w:val="16"/>
                <w:szCs w:val="16"/>
              </w:rPr>
            </w:pPr>
            <w:r w:rsidRPr="00A81986">
              <w:rPr>
                <w:rFonts w:ascii="Arial" w:hAnsi="Arial" w:cs="Arial"/>
                <w:sz w:val="16"/>
                <w:szCs w:val="16"/>
              </w:rPr>
              <w:t>41</w:t>
            </w:r>
          </w:p>
        </w:tc>
        <w:tc>
          <w:tcPr>
            <w:tcW w:w="925" w:type="dxa"/>
            <w:vAlign w:val="bottom"/>
          </w:tcPr>
          <w:p w:rsidR="00B54704" w:rsidRPr="00A81986" w:rsidP="00886D2A" w14:paraId="6D13326E" w14:textId="77777777">
            <w:pPr>
              <w:tabs>
                <w:tab w:val="decimal" w:pos="612"/>
              </w:tabs>
              <w:spacing w:line="315" w:lineRule="exact"/>
              <w:rPr>
                <w:rFonts w:ascii="Arial" w:hAnsi="Arial" w:cs="Arial"/>
                <w:sz w:val="16"/>
                <w:szCs w:val="16"/>
              </w:rPr>
            </w:pPr>
            <w:r w:rsidRPr="00A81986">
              <w:rPr>
                <w:rFonts w:ascii="Arial" w:hAnsi="Arial" w:cs="Arial"/>
                <w:sz w:val="16"/>
                <w:szCs w:val="16"/>
              </w:rPr>
              <w:t>1,154</w:t>
            </w:r>
          </w:p>
        </w:tc>
        <w:tc>
          <w:tcPr>
            <w:tcW w:w="925" w:type="dxa"/>
            <w:vAlign w:val="bottom"/>
          </w:tcPr>
          <w:p w:rsidR="00B54704" w:rsidRPr="00A81986" w:rsidP="00886D2A" w14:paraId="14828F3D" w14:textId="77777777">
            <w:pPr>
              <w:tabs>
                <w:tab w:val="decimal" w:pos="612"/>
              </w:tabs>
              <w:spacing w:line="315" w:lineRule="exact"/>
              <w:rPr>
                <w:rFonts w:ascii="Arial" w:hAnsi="Arial" w:cs="Arial"/>
                <w:sz w:val="16"/>
                <w:szCs w:val="16"/>
              </w:rPr>
            </w:pPr>
            <w:r w:rsidRPr="00A81986">
              <w:rPr>
                <w:rFonts w:ascii="Arial" w:hAnsi="Arial" w:cs="Arial"/>
                <w:sz w:val="16"/>
                <w:szCs w:val="16"/>
              </w:rPr>
              <w:t>-</w:t>
            </w:r>
          </w:p>
        </w:tc>
        <w:tc>
          <w:tcPr>
            <w:tcW w:w="1038" w:type="dxa"/>
            <w:vAlign w:val="bottom"/>
          </w:tcPr>
          <w:p w:rsidR="00B54704" w:rsidRPr="00A81986" w:rsidP="00886D2A" w14:paraId="6FBDD293" w14:textId="77777777">
            <w:pPr>
              <w:tabs>
                <w:tab w:val="decimal" w:pos="717"/>
              </w:tabs>
              <w:spacing w:line="315" w:lineRule="exact"/>
              <w:rPr>
                <w:rFonts w:ascii="Arial" w:hAnsi="Arial" w:cs="Arial"/>
                <w:sz w:val="16"/>
                <w:szCs w:val="16"/>
              </w:rPr>
            </w:pPr>
            <w:r w:rsidRPr="00A81986">
              <w:rPr>
                <w:rFonts w:ascii="Arial" w:hAnsi="Arial" w:cs="Arial"/>
                <w:sz w:val="16"/>
                <w:szCs w:val="16"/>
              </w:rPr>
              <w:t>-</w:t>
            </w:r>
          </w:p>
        </w:tc>
        <w:tc>
          <w:tcPr>
            <w:tcW w:w="1039" w:type="dxa"/>
            <w:vAlign w:val="bottom"/>
          </w:tcPr>
          <w:p w:rsidR="00B54704" w:rsidRPr="00A81986" w:rsidP="00886D2A" w14:paraId="6044532D" w14:textId="77777777">
            <w:pPr>
              <w:tabs>
                <w:tab w:val="decimal" w:pos="717"/>
              </w:tabs>
              <w:spacing w:line="315" w:lineRule="exact"/>
              <w:rPr>
                <w:rFonts w:ascii="Arial" w:hAnsi="Arial" w:cs="Arial"/>
                <w:sz w:val="16"/>
                <w:szCs w:val="16"/>
              </w:rPr>
            </w:pPr>
            <w:r w:rsidRPr="00A81986">
              <w:rPr>
                <w:rFonts w:ascii="Arial" w:hAnsi="Arial" w:cs="Arial"/>
                <w:sz w:val="16"/>
                <w:szCs w:val="16"/>
              </w:rPr>
              <w:t>-</w:t>
            </w:r>
          </w:p>
        </w:tc>
        <w:tc>
          <w:tcPr>
            <w:tcW w:w="1039" w:type="dxa"/>
            <w:vAlign w:val="bottom"/>
          </w:tcPr>
          <w:p w:rsidR="00B54704" w:rsidRPr="00A81986" w:rsidP="00886D2A" w14:paraId="3837D644" w14:textId="77777777">
            <w:pPr>
              <w:tabs>
                <w:tab w:val="decimal" w:pos="710"/>
              </w:tabs>
              <w:spacing w:line="315" w:lineRule="exact"/>
              <w:rPr>
                <w:rFonts w:ascii="Arial" w:hAnsi="Arial" w:cs="Arial"/>
                <w:sz w:val="16"/>
                <w:szCs w:val="16"/>
              </w:rPr>
            </w:pPr>
            <w:r w:rsidRPr="00A81986">
              <w:rPr>
                <w:rFonts w:ascii="Arial" w:hAnsi="Arial" w:cs="Arial"/>
                <w:sz w:val="16"/>
                <w:szCs w:val="16"/>
              </w:rPr>
              <w:t>1,195</w:t>
            </w:r>
          </w:p>
        </w:tc>
        <w:tc>
          <w:tcPr>
            <w:tcW w:w="1129" w:type="dxa"/>
            <w:vAlign w:val="bottom"/>
          </w:tcPr>
          <w:p w:rsidR="00B54704" w:rsidRPr="00A81986" w:rsidP="00886D2A" w14:paraId="5123BE47" w14:textId="6DF09E3F">
            <w:pPr>
              <w:spacing w:line="315" w:lineRule="exact"/>
              <w:ind w:left="-7"/>
              <w:jc w:val="center"/>
              <w:rPr>
                <w:rFonts w:ascii="Arial" w:hAnsi="Arial" w:cs="Arial"/>
                <w:sz w:val="16"/>
                <w:szCs w:val="16"/>
              </w:rPr>
            </w:pPr>
            <w:r w:rsidRPr="00A81986">
              <w:rPr>
                <w:rFonts w:ascii="Arial" w:hAnsi="Arial" w:cs="Arial"/>
                <w:sz w:val="16"/>
                <w:szCs w:val="16"/>
              </w:rPr>
              <w:t xml:space="preserve">Note </w:t>
            </w:r>
            <w:r w:rsidRPr="00A81986" w:rsidR="00081A98">
              <w:rPr>
                <w:rFonts w:ascii="Arial" w:hAnsi="Arial" w:cs="Arial"/>
                <w:sz w:val="16"/>
                <w:szCs w:val="16"/>
              </w:rPr>
              <w:t>10</w:t>
            </w:r>
          </w:p>
        </w:tc>
      </w:tr>
      <w:tr w14:paraId="218660D2" w14:textId="77777777">
        <w:tblPrEx>
          <w:tblW w:w="9900" w:type="dxa"/>
          <w:tblLayout w:type="fixed"/>
          <w:tblLook w:val="04A0"/>
        </w:tblPrEx>
        <w:trPr>
          <w:cantSplit/>
        </w:trPr>
        <w:tc>
          <w:tcPr>
            <w:tcW w:w="2880" w:type="dxa"/>
          </w:tcPr>
          <w:p w:rsidR="00B54704" w:rsidRPr="00A81986" w:rsidP="00886D2A" w14:paraId="4901F5FD" w14:textId="77777777">
            <w:pPr>
              <w:spacing w:line="315" w:lineRule="exact"/>
              <w:ind w:left="148" w:hanging="148"/>
              <w:rPr>
                <w:rFonts w:ascii="Arial" w:hAnsi="Arial" w:cs="Arial"/>
                <w:sz w:val="16"/>
                <w:szCs w:val="16"/>
              </w:rPr>
            </w:pPr>
            <w:r w:rsidRPr="00A81986">
              <w:rPr>
                <w:rFonts w:ascii="Arial" w:hAnsi="Arial" w:cs="Arial"/>
                <w:sz w:val="16"/>
                <w:szCs w:val="16"/>
              </w:rPr>
              <w:t>Loans to customers and accrued interest</w:t>
            </w:r>
          </w:p>
        </w:tc>
        <w:tc>
          <w:tcPr>
            <w:tcW w:w="925" w:type="dxa"/>
            <w:vAlign w:val="bottom"/>
          </w:tcPr>
          <w:p w:rsidR="00B54704" w:rsidRPr="00A81986" w:rsidP="00886D2A" w14:paraId="6B46D289" w14:textId="77777777">
            <w:pPr>
              <w:tabs>
                <w:tab w:val="decimal" w:pos="612"/>
              </w:tabs>
              <w:spacing w:line="315" w:lineRule="exact"/>
              <w:rPr>
                <w:rFonts w:ascii="Arial" w:hAnsi="Arial" w:cs="Arial"/>
                <w:sz w:val="16"/>
                <w:szCs w:val="16"/>
              </w:rPr>
            </w:pPr>
            <w:r w:rsidRPr="00A81986">
              <w:rPr>
                <w:rFonts w:ascii="Arial" w:hAnsi="Arial" w:cs="Arial"/>
                <w:sz w:val="16"/>
                <w:szCs w:val="16"/>
              </w:rPr>
              <w:t>892</w:t>
            </w:r>
          </w:p>
        </w:tc>
        <w:tc>
          <w:tcPr>
            <w:tcW w:w="925" w:type="dxa"/>
            <w:vAlign w:val="bottom"/>
          </w:tcPr>
          <w:p w:rsidR="00B54704" w:rsidRPr="00A81986" w:rsidP="00886D2A" w14:paraId="1707B3A1" w14:textId="77777777">
            <w:pPr>
              <w:tabs>
                <w:tab w:val="decimal" w:pos="612"/>
              </w:tabs>
              <w:spacing w:line="315" w:lineRule="exact"/>
              <w:rPr>
                <w:rFonts w:ascii="Arial" w:hAnsi="Arial" w:cs="Arial"/>
                <w:sz w:val="16"/>
                <w:szCs w:val="16"/>
              </w:rPr>
            </w:pPr>
            <w:r w:rsidRPr="00A81986">
              <w:rPr>
                <w:rFonts w:ascii="Arial" w:hAnsi="Arial" w:cs="Arial"/>
                <w:sz w:val="16"/>
                <w:szCs w:val="16"/>
              </w:rPr>
              <w:t>217</w:t>
            </w:r>
          </w:p>
        </w:tc>
        <w:tc>
          <w:tcPr>
            <w:tcW w:w="925" w:type="dxa"/>
            <w:vAlign w:val="bottom"/>
          </w:tcPr>
          <w:p w:rsidR="00B54704" w:rsidRPr="00A81986" w:rsidP="00886D2A" w14:paraId="1D82E3A8" w14:textId="77777777">
            <w:pPr>
              <w:tabs>
                <w:tab w:val="decimal" w:pos="612"/>
              </w:tabs>
              <w:spacing w:line="315" w:lineRule="exact"/>
              <w:rPr>
                <w:rFonts w:ascii="Arial" w:hAnsi="Arial" w:cs="Arial"/>
                <w:sz w:val="16"/>
                <w:szCs w:val="16"/>
              </w:rPr>
            </w:pPr>
            <w:r w:rsidRPr="00A81986">
              <w:rPr>
                <w:rFonts w:ascii="Arial" w:hAnsi="Arial" w:cs="Arial"/>
                <w:sz w:val="16"/>
                <w:szCs w:val="16"/>
              </w:rPr>
              <w:t>201</w:t>
            </w:r>
          </w:p>
        </w:tc>
        <w:tc>
          <w:tcPr>
            <w:tcW w:w="1038" w:type="dxa"/>
            <w:vAlign w:val="bottom"/>
          </w:tcPr>
          <w:p w:rsidR="00B54704" w:rsidRPr="00A81986" w:rsidP="00886D2A" w14:paraId="41647867" w14:textId="349BABB8">
            <w:pPr>
              <w:tabs>
                <w:tab w:val="decimal" w:pos="717"/>
              </w:tabs>
              <w:spacing w:line="315" w:lineRule="exact"/>
              <w:rPr>
                <w:rFonts w:ascii="Arial" w:hAnsi="Arial" w:cs="Arial"/>
                <w:sz w:val="16"/>
                <w:szCs w:val="16"/>
              </w:rPr>
            </w:pPr>
            <w:r w:rsidRPr="00DA5E25">
              <w:rPr>
                <w:rFonts w:ascii="Arial" w:hAnsi="Arial" w:cs="Arial"/>
                <w:sz w:val="16"/>
                <w:szCs w:val="16"/>
              </w:rPr>
              <w:t>195</w:t>
            </w:r>
          </w:p>
        </w:tc>
        <w:tc>
          <w:tcPr>
            <w:tcW w:w="1039" w:type="dxa"/>
            <w:vAlign w:val="bottom"/>
          </w:tcPr>
          <w:p w:rsidR="00B54704" w:rsidRPr="00A81986" w:rsidP="00886D2A" w14:paraId="466BCF20" w14:textId="77777777">
            <w:pPr>
              <w:tabs>
                <w:tab w:val="decimal" w:pos="717"/>
              </w:tabs>
              <w:spacing w:line="315" w:lineRule="exact"/>
              <w:rPr>
                <w:rFonts w:ascii="Arial" w:hAnsi="Arial" w:cs="Arial"/>
                <w:sz w:val="16"/>
                <w:szCs w:val="16"/>
              </w:rPr>
            </w:pPr>
            <w:r w:rsidRPr="00A81986">
              <w:rPr>
                <w:rFonts w:ascii="Arial" w:hAnsi="Arial" w:cs="Arial"/>
                <w:sz w:val="16"/>
                <w:szCs w:val="16"/>
              </w:rPr>
              <w:t>-</w:t>
            </w:r>
          </w:p>
        </w:tc>
        <w:tc>
          <w:tcPr>
            <w:tcW w:w="1039" w:type="dxa"/>
            <w:vAlign w:val="bottom"/>
          </w:tcPr>
          <w:p w:rsidR="00B54704" w:rsidRPr="00A81986" w:rsidP="00886D2A" w14:paraId="30F5D1F2" w14:textId="71BF2CDE">
            <w:pPr>
              <w:tabs>
                <w:tab w:val="decimal" w:pos="710"/>
              </w:tabs>
              <w:spacing w:line="315" w:lineRule="exact"/>
              <w:rPr>
                <w:rFonts w:ascii="Arial" w:hAnsi="Arial" w:cs="Arial"/>
                <w:sz w:val="16"/>
                <w:szCs w:val="16"/>
              </w:rPr>
            </w:pPr>
            <w:r w:rsidRPr="00A81986">
              <w:rPr>
                <w:rFonts w:ascii="Arial" w:hAnsi="Arial" w:cs="Arial"/>
                <w:sz w:val="16"/>
                <w:szCs w:val="16"/>
              </w:rPr>
              <w:t>1,</w:t>
            </w:r>
            <w:r w:rsidRPr="00DA5E25" w:rsidR="00AD7C08">
              <w:rPr>
                <w:rFonts w:ascii="Arial" w:hAnsi="Arial" w:cs="Arial"/>
                <w:sz w:val="16"/>
                <w:szCs w:val="16"/>
              </w:rPr>
              <w:t>50</w:t>
            </w:r>
            <w:r w:rsidRPr="00DA5E25" w:rsidR="003D214A">
              <w:rPr>
                <w:rFonts w:ascii="Arial" w:hAnsi="Arial" w:cs="Arial"/>
                <w:sz w:val="16"/>
                <w:szCs w:val="16"/>
              </w:rPr>
              <w:t>5</w:t>
            </w:r>
          </w:p>
        </w:tc>
        <w:tc>
          <w:tcPr>
            <w:tcW w:w="1129" w:type="dxa"/>
            <w:vAlign w:val="bottom"/>
          </w:tcPr>
          <w:p w:rsidR="00B54704" w:rsidRPr="00A81986" w:rsidP="00886D2A" w14:paraId="61840A27" w14:textId="2739AEB1">
            <w:pPr>
              <w:spacing w:line="315" w:lineRule="exact"/>
              <w:ind w:left="-7"/>
              <w:jc w:val="center"/>
              <w:rPr>
                <w:rFonts w:ascii="Arial" w:hAnsi="Arial" w:cs="Arial"/>
                <w:sz w:val="16"/>
                <w:szCs w:val="16"/>
              </w:rPr>
            </w:pPr>
            <w:r w:rsidRPr="00A81986">
              <w:rPr>
                <w:rFonts w:ascii="Arial" w:hAnsi="Arial" w:cs="Arial"/>
                <w:sz w:val="16"/>
                <w:szCs w:val="16"/>
              </w:rPr>
              <w:t>Note 1</w:t>
            </w:r>
            <w:r w:rsidRPr="00A81986" w:rsidR="00665C13">
              <w:rPr>
                <w:rFonts w:ascii="Arial" w:hAnsi="Arial" w:cs="Arial"/>
                <w:sz w:val="16"/>
                <w:szCs w:val="16"/>
              </w:rPr>
              <w:t>1</w:t>
            </w:r>
          </w:p>
        </w:tc>
      </w:tr>
      <w:tr w14:paraId="5F3FCDAF" w14:textId="77777777">
        <w:tblPrEx>
          <w:tblW w:w="9900" w:type="dxa"/>
          <w:tblLayout w:type="fixed"/>
          <w:tblLook w:val="04A0"/>
        </w:tblPrEx>
        <w:trPr>
          <w:cantSplit/>
        </w:trPr>
        <w:tc>
          <w:tcPr>
            <w:tcW w:w="2880" w:type="dxa"/>
          </w:tcPr>
          <w:p w:rsidR="00B54704" w:rsidRPr="00A81986" w:rsidP="00886D2A" w14:paraId="3B3D2C49" w14:textId="77777777">
            <w:pPr>
              <w:spacing w:line="315" w:lineRule="exact"/>
              <w:ind w:left="148" w:hanging="148"/>
              <w:rPr>
                <w:rFonts w:ascii="Arial" w:hAnsi="Arial" w:cs="Arial"/>
                <w:sz w:val="16"/>
                <w:szCs w:val="16"/>
              </w:rPr>
            </w:pPr>
            <w:r w:rsidRPr="00A81986">
              <w:rPr>
                <w:rFonts w:ascii="Arial" w:hAnsi="Arial" w:cs="Arial"/>
                <w:sz w:val="16"/>
                <w:szCs w:val="16"/>
              </w:rPr>
              <w:t>Receivable under agreements with government authority</w:t>
            </w:r>
          </w:p>
        </w:tc>
        <w:tc>
          <w:tcPr>
            <w:tcW w:w="925" w:type="dxa"/>
            <w:vAlign w:val="bottom"/>
          </w:tcPr>
          <w:p w:rsidR="00B54704" w:rsidRPr="00A81986" w:rsidP="00886D2A" w14:paraId="34D8B7C0" w14:textId="77777777">
            <w:pPr>
              <w:tabs>
                <w:tab w:val="decimal" w:pos="612"/>
              </w:tabs>
              <w:spacing w:line="315" w:lineRule="exact"/>
              <w:rPr>
                <w:rFonts w:ascii="Arial" w:hAnsi="Arial" w:cs="Arial"/>
                <w:sz w:val="16"/>
                <w:szCs w:val="16"/>
              </w:rPr>
            </w:pPr>
            <w:r w:rsidRPr="00A81986">
              <w:rPr>
                <w:rFonts w:ascii="Arial" w:hAnsi="Arial" w:cs="Arial"/>
                <w:sz w:val="16"/>
                <w:szCs w:val="16"/>
              </w:rPr>
              <w:t>-</w:t>
            </w:r>
          </w:p>
        </w:tc>
        <w:tc>
          <w:tcPr>
            <w:tcW w:w="925" w:type="dxa"/>
            <w:vAlign w:val="bottom"/>
          </w:tcPr>
          <w:p w:rsidR="00B54704" w:rsidRPr="00A81986" w:rsidP="00886D2A" w14:paraId="790E024F" w14:textId="77777777">
            <w:pPr>
              <w:tabs>
                <w:tab w:val="decimal" w:pos="612"/>
              </w:tabs>
              <w:spacing w:line="315" w:lineRule="exact"/>
              <w:rPr>
                <w:rFonts w:ascii="Arial" w:hAnsi="Arial" w:cs="Arial"/>
                <w:sz w:val="16"/>
                <w:szCs w:val="16"/>
              </w:rPr>
            </w:pPr>
            <w:r w:rsidRPr="00A81986">
              <w:rPr>
                <w:rFonts w:ascii="Arial" w:hAnsi="Arial" w:cs="Arial"/>
                <w:sz w:val="16"/>
                <w:szCs w:val="16"/>
              </w:rPr>
              <w:t>-</w:t>
            </w:r>
          </w:p>
        </w:tc>
        <w:tc>
          <w:tcPr>
            <w:tcW w:w="925" w:type="dxa"/>
            <w:vAlign w:val="bottom"/>
          </w:tcPr>
          <w:p w:rsidR="00B54704" w:rsidRPr="00A81986" w:rsidP="00886D2A" w14:paraId="297B8E6E" w14:textId="77777777">
            <w:pPr>
              <w:tabs>
                <w:tab w:val="decimal" w:pos="612"/>
              </w:tabs>
              <w:spacing w:line="315" w:lineRule="exact"/>
              <w:rPr>
                <w:rFonts w:ascii="Arial" w:hAnsi="Arial" w:cs="Arial"/>
                <w:sz w:val="16"/>
                <w:szCs w:val="16"/>
              </w:rPr>
            </w:pPr>
            <w:r w:rsidRPr="00A81986">
              <w:rPr>
                <w:rFonts w:ascii="Arial" w:hAnsi="Arial" w:cs="Arial"/>
                <w:sz w:val="16"/>
                <w:szCs w:val="16"/>
              </w:rPr>
              <w:t>-</w:t>
            </w:r>
          </w:p>
        </w:tc>
        <w:tc>
          <w:tcPr>
            <w:tcW w:w="1038" w:type="dxa"/>
            <w:vAlign w:val="bottom"/>
          </w:tcPr>
          <w:p w:rsidR="00B54704" w:rsidRPr="00A81986" w:rsidP="00886D2A" w14:paraId="0413E403" w14:textId="77777777">
            <w:pPr>
              <w:tabs>
                <w:tab w:val="decimal" w:pos="717"/>
              </w:tabs>
              <w:spacing w:line="315" w:lineRule="exact"/>
              <w:rPr>
                <w:rFonts w:ascii="Arial" w:hAnsi="Arial" w:cs="Arial"/>
                <w:sz w:val="16"/>
                <w:szCs w:val="16"/>
              </w:rPr>
            </w:pPr>
            <w:r w:rsidRPr="00A81986">
              <w:rPr>
                <w:rFonts w:ascii="Arial" w:hAnsi="Arial" w:cs="Arial"/>
                <w:sz w:val="16"/>
                <w:szCs w:val="16"/>
              </w:rPr>
              <w:t>27,364</w:t>
            </w:r>
          </w:p>
        </w:tc>
        <w:tc>
          <w:tcPr>
            <w:tcW w:w="1039" w:type="dxa"/>
            <w:vAlign w:val="bottom"/>
          </w:tcPr>
          <w:p w:rsidR="00B54704" w:rsidRPr="00A81986" w:rsidP="00886D2A" w14:paraId="0A1EF699" w14:textId="77777777">
            <w:pPr>
              <w:tabs>
                <w:tab w:val="decimal" w:pos="717"/>
              </w:tabs>
              <w:spacing w:line="315" w:lineRule="exact"/>
              <w:rPr>
                <w:rFonts w:ascii="Arial" w:hAnsi="Arial" w:cs="Arial"/>
                <w:sz w:val="16"/>
                <w:szCs w:val="16"/>
              </w:rPr>
            </w:pPr>
            <w:r w:rsidRPr="00A81986">
              <w:rPr>
                <w:rFonts w:ascii="Arial" w:hAnsi="Arial" w:cs="Arial"/>
                <w:sz w:val="16"/>
                <w:szCs w:val="16"/>
              </w:rPr>
              <w:t>4,611</w:t>
            </w:r>
          </w:p>
        </w:tc>
        <w:tc>
          <w:tcPr>
            <w:tcW w:w="1039" w:type="dxa"/>
            <w:vAlign w:val="bottom"/>
          </w:tcPr>
          <w:p w:rsidR="00B54704" w:rsidRPr="00A81986" w:rsidP="00886D2A" w14:paraId="60E70533" w14:textId="77777777">
            <w:pPr>
              <w:tabs>
                <w:tab w:val="decimal" w:pos="710"/>
              </w:tabs>
              <w:spacing w:line="315" w:lineRule="exact"/>
              <w:rPr>
                <w:rFonts w:ascii="Arial" w:hAnsi="Arial" w:cs="Arial"/>
                <w:sz w:val="16"/>
                <w:szCs w:val="16"/>
              </w:rPr>
            </w:pPr>
            <w:r w:rsidRPr="00A81986">
              <w:rPr>
                <w:rFonts w:ascii="Arial" w:hAnsi="Arial" w:cs="Arial"/>
                <w:sz w:val="16"/>
                <w:szCs w:val="16"/>
              </w:rPr>
              <w:t>31,975</w:t>
            </w:r>
          </w:p>
        </w:tc>
        <w:tc>
          <w:tcPr>
            <w:tcW w:w="1129" w:type="dxa"/>
            <w:vAlign w:val="bottom"/>
          </w:tcPr>
          <w:p w:rsidR="00B54704" w:rsidRPr="00A81986" w:rsidP="00886D2A" w14:paraId="19BF6985" w14:textId="223051A6">
            <w:pPr>
              <w:spacing w:line="315" w:lineRule="exact"/>
              <w:ind w:left="-7"/>
              <w:jc w:val="center"/>
              <w:rPr>
                <w:rFonts w:ascii="Arial" w:hAnsi="Arial" w:cs="Arial"/>
                <w:sz w:val="16"/>
                <w:szCs w:val="16"/>
              </w:rPr>
            </w:pPr>
            <w:r w:rsidRPr="00A81986">
              <w:rPr>
                <w:rFonts w:ascii="Arial" w:hAnsi="Arial" w:cs="Arial"/>
                <w:sz w:val="16"/>
                <w:szCs w:val="16"/>
              </w:rPr>
              <w:t>Note 1</w:t>
            </w:r>
            <w:r w:rsidRPr="00A81986" w:rsidR="00A0784F">
              <w:rPr>
                <w:rFonts w:ascii="Arial" w:hAnsi="Arial" w:cs="Arial"/>
                <w:sz w:val="16"/>
                <w:szCs w:val="16"/>
              </w:rPr>
              <w:t>2</w:t>
            </w:r>
            <w:r w:rsidRPr="00A81986">
              <w:rPr>
                <w:rFonts w:ascii="Arial" w:hAnsi="Arial" w:cs="Arial"/>
                <w:sz w:val="16"/>
                <w:szCs w:val="16"/>
              </w:rPr>
              <w:t>.1</w:t>
            </w:r>
          </w:p>
        </w:tc>
      </w:tr>
      <w:tr w14:paraId="47416989" w14:textId="77777777">
        <w:tblPrEx>
          <w:tblW w:w="9900" w:type="dxa"/>
          <w:tblLayout w:type="fixed"/>
          <w:tblLook w:val="04A0"/>
        </w:tblPrEx>
        <w:trPr>
          <w:cantSplit/>
        </w:trPr>
        <w:tc>
          <w:tcPr>
            <w:tcW w:w="2880" w:type="dxa"/>
            <w:vAlign w:val="bottom"/>
          </w:tcPr>
          <w:p w:rsidR="00B54704" w:rsidRPr="00A81986" w:rsidP="00886D2A" w14:paraId="2DC29F85" w14:textId="77777777">
            <w:pPr>
              <w:spacing w:line="315" w:lineRule="exact"/>
              <w:ind w:left="162" w:right="-107" w:hanging="148"/>
              <w:rPr>
                <w:rFonts w:ascii="Arial" w:hAnsi="Arial" w:cs="Arial"/>
                <w:spacing w:val="-2"/>
                <w:sz w:val="16"/>
                <w:szCs w:val="16"/>
              </w:rPr>
            </w:pPr>
            <w:r w:rsidRPr="00A81986">
              <w:rPr>
                <w:rFonts w:ascii="Arial" w:hAnsi="Arial" w:cs="Arial"/>
                <w:spacing w:val="-2"/>
                <w:sz w:val="16"/>
                <w:szCs w:val="16"/>
              </w:rPr>
              <w:t>Receivables due in the future under agreements with government authorities</w:t>
            </w:r>
          </w:p>
        </w:tc>
        <w:tc>
          <w:tcPr>
            <w:tcW w:w="925" w:type="dxa"/>
            <w:vAlign w:val="bottom"/>
          </w:tcPr>
          <w:p w:rsidR="00B54704" w:rsidRPr="00A81986" w:rsidP="00886D2A" w14:paraId="1E6E8F34" w14:textId="77777777">
            <w:pPr>
              <w:tabs>
                <w:tab w:val="decimal" w:pos="612"/>
              </w:tabs>
              <w:spacing w:line="315" w:lineRule="exact"/>
              <w:rPr>
                <w:rFonts w:ascii="Arial" w:hAnsi="Arial" w:cs="Arial"/>
                <w:sz w:val="16"/>
                <w:szCs w:val="16"/>
              </w:rPr>
            </w:pPr>
            <w:r w:rsidRPr="00A81986">
              <w:rPr>
                <w:rFonts w:ascii="Arial" w:hAnsi="Arial" w:cs="Arial"/>
                <w:sz w:val="16"/>
                <w:szCs w:val="16"/>
              </w:rPr>
              <w:t>4,769</w:t>
            </w:r>
          </w:p>
        </w:tc>
        <w:tc>
          <w:tcPr>
            <w:tcW w:w="925" w:type="dxa"/>
            <w:vAlign w:val="bottom"/>
          </w:tcPr>
          <w:p w:rsidR="00B54704" w:rsidRPr="00A81986" w:rsidP="00886D2A" w14:paraId="12788839" w14:textId="77777777">
            <w:pPr>
              <w:tabs>
                <w:tab w:val="decimal" w:pos="612"/>
              </w:tabs>
              <w:spacing w:line="315" w:lineRule="exact"/>
              <w:rPr>
                <w:rFonts w:ascii="Arial" w:hAnsi="Arial" w:cs="Arial"/>
                <w:sz w:val="16"/>
                <w:szCs w:val="16"/>
              </w:rPr>
            </w:pPr>
            <w:r w:rsidRPr="00A81986">
              <w:rPr>
                <w:rFonts w:ascii="Arial" w:hAnsi="Arial" w:cs="Arial"/>
                <w:sz w:val="16"/>
                <w:szCs w:val="16"/>
              </w:rPr>
              <w:t>17,118</w:t>
            </w:r>
          </w:p>
        </w:tc>
        <w:tc>
          <w:tcPr>
            <w:tcW w:w="925" w:type="dxa"/>
            <w:vAlign w:val="bottom"/>
          </w:tcPr>
          <w:p w:rsidR="00B54704" w:rsidRPr="00A81986" w:rsidP="00886D2A" w14:paraId="350EAD60" w14:textId="77777777">
            <w:pPr>
              <w:tabs>
                <w:tab w:val="decimal" w:pos="612"/>
              </w:tabs>
              <w:spacing w:line="315" w:lineRule="exact"/>
              <w:rPr>
                <w:rFonts w:ascii="Arial" w:hAnsi="Arial" w:cs="Arial"/>
                <w:sz w:val="16"/>
                <w:szCs w:val="16"/>
              </w:rPr>
            </w:pPr>
            <w:r w:rsidRPr="00A81986">
              <w:rPr>
                <w:rFonts w:ascii="Arial" w:hAnsi="Arial" w:cs="Arial"/>
                <w:sz w:val="16"/>
                <w:szCs w:val="16"/>
              </w:rPr>
              <w:t>22,187</w:t>
            </w:r>
          </w:p>
        </w:tc>
        <w:tc>
          <w:tcPr>
            <w:tcW w:w="1038" w:type="dxa"/>
            <w:vAlign w:val="bottom"/>
          </w:tcPr>
          <w:p w:rsidR="00B54704" w:rsidRPr="00A81986" w:rsidP="00886D2A" w14:paraId="0F1E1E56" w14:textId="77777777">
            <w:pPr>
              <w:tabs>
                <w:tab w:val="decimal" w:pos="717"/>
              </w:tabs>
              <w:spacing w:line="315" w:lineRule="exact"/>
              <w:rPr>
                <w:rFonts w:ascii="Arial" w:hAnsi="Arial" w:cs="Arial"/>
                <w:sz w:val="16"/>
                <w:szCs w:val="16"/>
              </w:rPr>
            </w:pPr>
            <w:r w:rsidRPr="00A81986">
              <w:rPr>
                <w:rFonts w:ascii="Arial" w:hAnsi="Arial" w:cs="Arial"/>
                <w:sz w:val="16"/>
                <w:szCs w:val="16"/>
              </w:rPr>
              <w:t>-</w:t>
            </w:r>
          </w:p>
        </w:tc>
        <w:tc>
          <w:tcPr>
            <w:tcW w:w="1039" w:type="dxa"/>
            <w:vAlign w:val="bottom"/>
          </w:tcPr>
          <w:p w:rsidR="00B54704" w:rsidRPr="00A81986" w:rsidP="00886D2A" w14:paraId="117E7048" w14:textId="77777777">
            <w:pPr>
              <w:tabs>
                <w:tab w:val="decimal" w:pos="717"/>
              </w:tabs>
              <w:spacing w:line="315" w:lineRule="exact"/>
              <w:rPr>
                <w:rFonts w:ascii="Arial" w:hAnsi="Arial" w:cs="Arial"/>
                <w:sz w:val="16"/>
                <w:szCs w:val="16"/>
              </w:rPr>
            </w:pPr>
            <w:r w:rsidRPr="00A81986">
              <w:rPr>
                <w:rFonts w:ascii="Arial" w:hAnsi="Arial" w:cs="Arial"/>
                <w:sz w:val="16"/>
                <w:szCs w:val="16"/>
              </w:rPr>
              <w:t>-</w:t>
            </w:r>
          </w:p>
        </w:tc>
        <w:tc>
          <w:tcPr>
            <w:tcW w:w="1039" w:type="dxa"/>
            <w:vAlign w:val="bottom"/>
          </w:tcPr>
          <w:p w:rsidR="00B54704" w:rsidRPr="00A81986" w:rsidP="00886D2A" w14:paraId="3AA645FC" w14:textId="77777777">
            <w:pPr>
              <w:tabs>
                <w:tab w:val="decimal" w:pos="710"/>
              </w:tabs>
              <w:spacing w:line="315" w:lineRule="exact"/>
              <w:rPr>
                <w:rFonts w:ascii="Arial" w:hAnsi="Arial" w:cs="Arial"/>
                <w:sz w:val="16"/>
                <w:szCs w:val="16"/>
              </w:rPr>
            </w:pPr>
            <w:r w:rsidRPr="00A81986">
              <w:rPr>
                <w:rFonts w:ascii="Arial" w:hAnsi="Arial" w:cs="Arial"/>
                <w:sz w:val="16"/>
                <w:szCs w:val="16"/>
              </w:rPr>
              <w:t>44,074</w:t>
            </w:r>
          </w:p>
        </w:tc>
        <w:tc>
          <w:tcPr>
            <w:tcW w:w="1129" w:type="dxa"/>
            <w:vAlign w:val="bottom"/>
          </w:tcPr>
          <w:p w:rsidR="00B54704" w:rsidRPr="00A81986" w:rsidP="00886D2A" w14:paraId="17D7A77F" w14:textId="00FD8C33">
            <w:pPr>
              <w:spacing w:line="315" w:lineRule="exact"/>
              <w:ind w:left="-7"/>
              <w:jc w:val="center"/>
              <w:rPr>
                <w:rFonts w:ascii="Arial" w:hAnsi="Arial" w:cs="Arial"/>
                <w:sz w:val="16"/>
                <w:szCs w:val="16"/>
              </w:rPr>
            </w:pPr>
            <w:r w:rsidRPr="00A81986">
              <w:rPr>
                <w:rFonts w:ascii="Arial" w:hAnsi="Arial" w:cs="Arial"/>
                <w:sz w:val="16"/>
                <w:szCs w:val="16"/>
              </w:rPr>
              <w:t>Note 1</w:t>
            </w:r>
            <w:r w:rsidRPr="00A81986" w:rsidR="00A0784F">
              <w:rPr>
                <w:rFonts w:ascii="Arial" w:hAnsi="Arial" w:cs="Arial"/>
                <w:sz w:val="16"/>
                <w:szCs w:val="16"/>
              </w:rPr>
              <w:t>2</w:t>
            </w:r>
            <w:r w:rsidRPr="00A81986">
              <w:rPr>
                <w:rFonts w:ascii="Arial" w:hAnsi="Arial" w:cs="Arial"/>
                <w:sz w:val="16"/>
                <w:szCs w:val="16"/>
              </w:rPr>
              <w:t>.2</w:t>
            </w:r>
          </w:p>
        </w:tc>
      </w:tr>
      <w:tr w14:paraId="553B1B14" w14:textId="77777777">
        <w:tblPrEx>
          <w:tblW w:w="9900" w:type="dxa"/>
          <w:tblLayout w:type="fixed"/>
          <w:tblLook w:val="04A0"/>
        </w:tblPrEx>
        <w:trPr>
          <w:cantSplit/>
        </w:trPr>
        <w:tc>
          <w:tcPr>
            <w:tcW w:w="2880" w:type="dxa"/>
            <w:vAlign w:val="bottom"/>
          </w:tcPr>
          <w:p w:rsidR="00B54704" w:rsidRPr="00AC1AF6" w:rsidP="00886D2A" w14:paraId="337A81AA" w14:textId="77777777">
            <w:pPr>
              <w:spacing w:line="315" w:lineRule="exact"/>
              <w:ind w:left="148" w:hanging="148"/>
              <w:rPr>
                <w:rFonts w:ascii="Arial" w:hAnsi="Arial" w:cs="Arial"/>
                <w:sz w:val="16"/>
                <w:szCs w:val="16"/>
              </w:rPr>
            </w:pPr>
            <w:r w:rsidRPr="00AC1AF6">
              <w:rPr>
                <w:rFonts w:ascii="Arial" w:hAnsi="Arial" w:cs="Arial"/>
                <w:sz w:val="16"/>
                <w:szCs w:val="16"/>
              </w:rPr>
              <w:t>Receivable under purchase and installation of operating system agreements</w:t>
            </w:r>
          </w:p>
        </w:tc>
        <w:tc>
          <w:tcPr>
            <w:tcW w:w="925" w:type="dxa"/>
            <w:vAlign w:val="bottom"/>
          </w:tcPr>
          <w:p w:rsidR="00B54704" w:rsidRPr="00AC1AF6" w:rsidP="00886D2A" w14:paraId="7DCD28E0" w14:textId="77777777">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925" w:type="dxa"/>
            <w:vAlign w:val="bottom"/>
          </w:tcPr>
          <w:p w:rsidR="00B54704" w:rsidRPr="00AC1AF6" w:rsidP="00886D2A" w14:paraId="42A61C93" w14:textId="77777777">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925" w:type="dxa"/>
            <w:vAlign w:val="bottom"/>
          </w:tcPr>
          <w:p w:rsidR="00B54704" w:rsidRPr="00AC1AF6" w:rsidP="00886D2A" w14:paraId="79A30F56" w14:textId="77777777">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1038" w:type="dxa"/>
            <w:vAlign w:val="bottom"/>
          </w:tcPr>
          <w:p w:rsidR="00B54704" w:rsidRPr="00AC1AF6" w:rsidP="00886D2A" w14:paraId="7F905192" w14:textId="77777777">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vAlign w:val="bottom"/>
          </w:tcPr>
          <w:p w:rsidR="00B54704" w:rsidRPr="00AC1AF6" w:rsidP="00886D2A" w14:paraId="5E964DA4" w14:textId="77777777">
            <w:pPr>
              <w:tabs>
                <w:tab w:val="decimal" w:pos="717"/>
              </w:tabs>
              <w:spacing w:line="315" w:lineRule="exact"/>
              <w:rPr>
                <w:rFonts w:ascii="Arial" w:hAnsi="Arial" w:cs="Arial"/>
                <w:sz w:val="16"/>
                <w:szCs w:val="16"/>
              </w:rPr>
            </w:pPr>
            <w:r w:rsidRPr="00AC1AF6">
              <w:rPr>
                <w:rFonts w:ascii="Arial" w:hAnsi="Arial" w:cs="Arial"/>
                <w:sz w:val="16"/>
                <w:szCs w:val="16"/>
              </w:rPr>
              <w:t>133</w:t>
            </w:r>
          </w:p>
        </w:tc>
        <w:tc>
          <w:tcPr>
            <w:tcW w:w="1039" w:type="dxa"/>
            <w:vAlign w:val="bottom"/>
          </w:tcPr>
          <w:p w:rsidR="00B54704" w:rsidRPr="00AC1AF6" w:rsidP="00886D2A" w14:paraId="472D734E" w14:textId="77777777">
            <w:pPr>
              <w:tabs>
                <w:tab w:val="decimal" w:pos="710"/>
              </w:tabs>
              <w:spacing w:line="315" w:lineRule="exact"/>
              <w:rPr>
                <w:rFonts w:ascii="Arial" w:hAnsi="Arial" w:cs="Arial"/>
                <w:sz w:val="16"/>
                <w:szCs w:val="16"/>
              </w:rPr>
            </w:pPr>
            <w:r w:rsidRPr="00AC1AF6">
              <w:rPr>
                <w:rFonts w:ascii="Arial" w:hAnsi="Arial" w:cs="Arial"/>
                <w:sz w:val="16"/>
                <w:szCs w:val="16"/>
              </w:rPr>
              <w:t>133</w:t>
            </w:r>
          </w:p>
        </w:tc>
        <w:tc>
          <w:tcPr>
            <w:tcW w:w="1129" w:type="dxa"/>
            <w:vAlign w:val="bottom"/>
          </w:tcPr>
          <w:p w:rsidR="00B54704" w:rsidRPr="00AC1AF6" w:rsidP="00886D2A" w14:paraId="35AD524D" w14:textId="3BDE80CD">
            <w:pPr>
              <w:spacing w:line="315" w:lineRule="exact"/>
              <w:ind w:left="-7"/>
              <w:jc w:val="center"/>
              <w:rPr>
                <w:rFonts w:ascii="Arial" w:hAnsi="Arial" w:cs="Arial"/>
                <w:sz w:val="16"/>
                <w:szCs w:val="16"/>
              </w:rPr>
            </w:pPr>
            <w:r w:rsidRPr="00AC1AF6">
              <w:rPr>
                <w:rFonts w:ascii="Arial" w:hAnsi="Arial" w:cs="Arial"/>
                <w:sz w:val="16"/>
                <w:szCs w:val="16"/>
              </w:rPr>
              <w:t>Note 1</w:t>
            </w:r>
            <w:r w:rsidRPr="00AC1AF6" w:rsidR="00A0784F">
              <w:rPr>
                <w:rFonts w:ascii="Arial" w:hAnsi="Arial" w:cs="Arial"/>
                <w:sz w:val="16"/>
                <w:szCs w:val="16"/>
              </w:rPr>
              <w:t>3</w:t>
            </w:r>
          </w:p>
        </w:tc>
      </w:tr>
      <w:tr w14:paraId="53A3B39F" w14:textId="77777777">
        <w:tblPrEx>
          <w:tblW w:w="9900" w:type="dxa"/>
          <w:tblLayout w:type="fixed"/>
          <w:tblLook w:val="04A0"/>
        </w:tblPrEx>
        <w:trPr>
          <w:cantSplit/>
        </w:trPr>
        <w:tc>
          <w:tcPr>
            <w:tcW w:w="2880" w:type="dxa"/>
          </w:tcPr>
          <w:p w:rsidR="00B54704" w:rsidRPr="00AC1AF6" w:rsidP="00886D2A" w14:paraId="16021968" w14:textId="77777777">
            <w:pPr>
              <w:spacing w:line="315" w:lineRule="exact"/>
              <w:ind w:left="148" w:hanging="148"/>
              <w:rPr>
                <w:rFonts w:ascii="Arial" w:hAnsi="Arial" w:cs="Arial"/>
                <w:sz w:val="16"/>
                <w:szCs w:val="16"/>
              </w:rPr>
            </w:pPr>
            <w:r w:rsidRPr="00AC1AF6">
              <w:rPr>
                <w:rFonts w:ascii="Arial" w:hAnsi="Arial" w:cs="Arial"/>
                <w:sz w:val="16"/>
                <w:szCs w:val="16"/>
              </w:rPr>
              <w:t>Other current financial assets</w:t>
            </w:r>
          </w:p>
        </w:tc>
        <w:tc>
          <w:tcPr>
            <w:tcW w:w="925" w:type="dxa"/>
          </w:tcPr>
          <w:p w:rsidR="00B54704" w:rsidRPr="00AC1AF6" w:rsidP="00886D2A" w14:paraId="6995799B" w14:textId="38B71F0C">
            <w:pPr>
              <w:tabs>
                <w:tab w:val="decimal" w:pos="612"/>
              </w:tabs>
              <w:spacing w:line="315" w:lineRule="exact"/>
              <w:rPr>
                <w:rFonts w:ascii="Arial" w:hAnsi="Arial" w:cs="Arial"/>
                <w:sz w:val="16"/>
                <w:szCs w:val="16"/>
              </w:rPr>
            </w:pPr>
            <w:r w:rsidRPr="00AC1AF6">
              <w:rPr>
                <w:rFonts w:ascii="Arial" w:hAnsi="Arial" w:cs="Arial"/>
                <w:sz w:val="16"/>
                <w:szCs w:val="16"/>
              </w:rPr>
              <w:t>6,</w:t>
            </w:r>
            <w:r w:rsidRPr="00AC1AF6">
              <w:rPr>
                <w:rFonts w:ascii="Arial" w:hAnsi="Arial" w:cs="Arial"/>
                <w:sz w:val="16"/>
                <w:szCs w:val="16"/>
              </w:rPr>
              <w:t>414</w:t>
            </w:r>
          </w:p>
        </w:tc>
        <w:tc>
          <w:tcPr>
            <w:tcW w:w="925" w:type="dxa"/>
          </w:tcPr>
          <w:p w:rsidR="00B54704" w:rsidRPr="00AC1AF6" w:rsidP="00886D2A" w14:paraId="26670C72" w14:textId="77777777">
            <w:pPr>
              <w:tabs>
                <w:tab w:val="decimal" w:pos="612"/>
              </w:tabs>
              <w:spacing w:line="315" w:lineRule="exact"/>
              <w:rPr>
                <w:rFonts w:ascii="Arial" w:hAnsi="Arial" w:cs="Arial"/>
                <w:sz w:val="16"/>
                <w:szCs w:val="16"/>
              </w:rPr>
            </w:pPr>
            <w:r w:rsidRPr="00AC1AF6">
              <w:rPr>
                <w:rFonts w:ascii="Arial" w:hAnsi="Arial" w:cs="Arial"/>
                <w:sz w:val="16"/>
                <w:szCs w:val="16"/>
              </w:rPr>
              <w:t>93</w:t>
            </w:r>
          </w:p>
        </w:tc>
        <w:tc>
          <w:tcPr>
            <w:tcW w:w="925" w:type="dxa"/>
          </w:tcPr>
          <w:p w:rsidR="00B54704" w:rsidRPr="00AC1AF6" w:rsidP="00886D2A" w14:paraId="5A5542C9" w14:textId="77777777">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1038" w:type="dxa"/>
          </w:tcPr>
          <w:p w:rsidR="00B54704" w:rsidRPr="00AC1AF6" w:rsidP="00886D2A" w14:paraId="13EFFCE7" w14:textId="77777777">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tcPr>
          <w:p w:rsidR="00B54704" w:rsidRPr="00AC1AF6" w:rsidP="00886D2A" w14:paraId="78C5E243" w14:textId="77777777">
            <w:pPr>
              <w:tabs>
                <w:tab w:val="decimal" w:pos="717"/>
              </w:tabs>
              <w:spacing w:line="315" w:lineRule="exact"/>
              <w:rPr>
                <w:rFonts w:ascii="Arial" w:hAnsi="Arial" w:cs="Arial"/>
                <w:sz w:val="16"/>
                <w:szCs w:val="16"/>
              </w:rPr>
            </w:pPr>
            <w:r w:rsidRPr="00AC1AF6">
              <w:rPr>
                <w:rFonts w:ascii="Arial" w:hAnsi="Arial" w:cs="Arial"/>
                <w:sz w:val="16"/>
                <w:szCs w:val="16"/>
              </w:rPr>
              <w:t>674</w:t>
            </w:r>
          </w:p>
        </w:tc>
        <w:tc>
          <w:tcPr>
            <w:tcW w:w="1039" w:type="dxa"/>
          </w:tcPr>
          <w:p w:rsidR="00B54704" w:rsidRPr="00AC1AF6" w:rsidP="00886D2A" w14:paraId="5A8614F5" w14:textId="642ED950">
            <w:pPr>
              <w:tabs>
                <w:tab w:val="decimal" w:pos="717"/>
              </w:tabs>
              <w:spacing w:line="315" w:lineRule="exact"/>
              <w:rPr>
                <w:rFonts w:ascii="Arial" w:hAnsi="Arial" w:cs="Arial"/>
                <w:sz w:val="16"/>
                <w:szCs w:val="16"/>
              </w:rPr>
            </w:pPr>
            <w:r w:rsidRPr="00AC1AF6">
              <w:rPr>
                <w:rFonts w:ascii="Arial" w:hAnsi="Arial" w:cs="Arial"/>
                <w:sz w:val="16"/>
                <w:szCs w:val="16"/>
              </w:rPr>
              <w:t>7</w:t>
            </w:r>
            <w:r w:rsidRPr="00AC1AF6">
              <w:rPr>
                <w:rFonts w:ascii="Arial" w:hAnsi="Arial" w:cs="Arial"/>
                <w:sz w:val="16"/>
                <w:szCs w:val="16"/>
              </w:rPr>
              <w:t>,181</w:t>
            </w:r>
          </w:p>
        </w:tc>
        <w:tc>
          <w:tcPr>
            <w:tcW w:w="1129" w:type="dxa"/>
          </w:tcPr>
          <w:p w:rsidR="00B54704" w:rsidRPr="00AC1AF6" w:rsidP="00886D2A" w14:paraId="64DED524" w14:textId="77777777">
            <w:pPr>
              <w:spacing w:line="315" w:lineRule="exact"/>
              <w:ind w:left="-7" w:right="-23"/>
              <w:jc w:val="center"/>
              <w:rPr>
                <w:rFonts w:ascii="Arial" w:hAnsi="Arial" w:cs="Arial"/>
                <w:sz w:val="16"/>
                <w:szCs w:val="16"/>
              </w:rPr>
            </w:pPr>
            <w:r w:rsidRPr="00AC1AF6">
              <w:rPr>
                <w:rFonts w:ascii="Arial" w:hAnsi="Arial" w:cs="Arial"/>
                <w:sz w:val="16"/>
                <w:szCs w:val="16"/>
              </w:rPr>
              <w:t>1.15 to 15.53</w:t>
            </w:r>
          </w:p>
        </w:tc>
      </w:tr>
      <w:tr w14:paraId="018EBC23" w14:textId="77777777">
        <w:tblPrEx>
          <w:tblW w:w="9900" w:type="dxa"/>
          <w:tblLayout w:type="fixed"/>
          <w:tblLook w:val="04A0"/>
        </w:tblPrEx>
        <w:trPr>
          <w:cantSplit/>
        </w:trPr>
        <w:tc>
          <w:tcPr>
            <w:tcW w:w="2880" w:type="dxa"/>
            <w:hideMark/>
          </w:tcPr>
          <w:p w:rsidR="00B54704" w:rsidRPr="00AC1AF6" w:rsidP="00886D2A" w14:paraId="4A2ECA08" w14:textId="77777777">
            <w:pPr>
              <w:spacing w:line="315" w:lineRule="exact"/>
              <w:ind w:left="148" w:hanging="148"/>
              <w:rPr>
                <w:rFonts w:ascii="Arial" w:hAnsi="Arial" w:cs="Arial"/>
                <w:sz w:val="16"/>
                <w:szCs w:val="16"/>
              </w:rPr>
            </w:pPr>
            <w:r w:rsidRPr="00AC1AF6">
              <w:rPr>
                <w:rFonts w:ascii="Arial" w:hAnsi="Arial" w:cs="Arial"/>
                <w:sz w:val="16"/>
                <w:szCs w:val="16"/>
              </w:rPr>
              <w:t>Other non-current financial assets</w:t>
            </w:r>
          </w:p>
        </w:tc>
        <w:tc>
          <w:tcPr>
            <w:tcW w:w="925" w:type="dxa"/>
          </w:tcPr>
          <w:p w:rsidR="00B54704" w:rsidRPr="00AC1AF6" w:rsidP="00886D2A" w14:paraId="000964A2" w14:textId="77777777">
            <w:pPr>
              <w:tabs>
                <w:tab w:val="decimal" w:pos="612"/>
              </w:tabs>
              <w:spacing w:line="315" w:lineRule="exact"/>
              <w:rPr>
                <w:rFonts w:ascii="Arial" w:hAnsi="Arial" w:cs="Arial"/>
                <w:sz w:val="16"/>
                <w:szCs w:val="16"/>
              </w:rPr>
            </w:pPr>
            <w:r w:rsidRPr="00AC1AF6">
              <w:rPr>
                <w:rFonts w:ascii="Arial" w:hAnsi="Arial" w:cs="Arial"/>
                <w:sz w:val="16"/>
                <w:szCs w:val="16"/>
              </w:rPr>
              <w:t>986</w:t>
            </w:r>
          </w:p>
        </w:tc>
        <w:tc>
          <w:tcPr>
            <w:tcW w:w="925" w:type="dxa"/>
          </w:tcPr>
          <w:p w:rsidR="00B54704" w:rsidRPr="00AC1AF6" w:rsidP="00886D2A" w14:paraId="03665886" w14:textId="77777777">
            <w:pPr>
              <w:tabs>
                <w:tab w:val="decimal" w:pos="612"/>
              </w:tabs>
              <w:spacing w:line="315" w:lineRule="exact"/>
              <w:rPr>
                <w:rFonts w:ascii="Arial" w:hAnsi="Arial" w:cs="Arial"/>
                <w:sz w:val="16"/>
                <w:szCs w:val="16"/>
              </w:rPr>
            </w:pPr>
            <w:r w:rsidRPr="00AC1AF6">
              <w:rPr>
                <w:rFonts w:ascii="Arial" w:hAnsi="Arial" w:cs="Arial"/>
                <w:sz w:val="16"/>
                <w:szCs w:val="16"/>
              </w:rPr>
              <w:t>2,718</w:t>
            </w:r>
          </w:p>
        </w:tc>
        <w:tc>
          <w:tcPr>
            <w:tcW w:w="925" w:type="dxa"/>
          </w:tcPr>
          <w:p w:rsidR="00B54704" w:rsidRPr="00AC1AF6" w:rsidP="00886D2A" w14:paraId="085EAC9B" w14:textId="7453B69D">
            <w:pPr>
              <w:tabs>
                <w:tab w:val="decimal" w:pos="612"/>
              </w:tabs>
              <w:spacing w:line="315" w:lineRule="exact"/>
              <w:rPr>
                <w:rFonts w:ascii="Arial" w:hAnsi="Arial" w:cs="Arial"/>
                <w:sz w:val="16"/>
                <w:szCs w:val="16"/>
              </w:rPr>
            </w:pPr>
            <w:r w:rsidRPr="00AC1AF6">
              <w:rPr>
                <w:rFonts w:ascii="Arial" w:hAnsi="Arial" w:cs="Arial"/>
                <w:sz w:val="16"/>
                <w:szCs w:val="16"/>
              </w:rPr>
              <w:t>4,</w:t>
            </w:r>
            <w:r w:rsidRPr="00AC1AF6" w:rsidR="00A63D1D">
              <w:rPr>
                <w:rFonts w:ascii="Arial" w:hAnsi="Arial" w:cs="Arial"/>
                <w:sz w:val="16"/>
                <w:szCs w:val="16"/>
              </w:rPr>
              <w:t>344</w:t>
            </w:r>
          </w:p>
        </w:tc>
        <w:tc>
          <w:tcPr>
            <w:tcW w:w="1038" w:type="dxa"/>
          </w:tcPr>
          <w:p w:rsidR="00B54704" w:rsidRPr="00AC1AF6" w:rsidP="00886D2A" w14:paraId="33105F9D" w14:textId="77777777">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tcPr>
          <w:p w:rsidR="00B54704" w:rsidRPr="00AC1AF6" w:rsidP="00886D2A" w14:paraId="1630DF40" w14:textId="4A919C19">
            <w:pPr>
              <w:tabs>
                <w:tab w:val="decimal" w:pos="717"/>
              </w:tabs>
              <w:spacing w:line="315" w:lineRule="exact"/>
              <w:rPr>
                <w:rFonts w:ascii="Arial" w:hAnsi="Arial" w:cs="Arial"/>
                <w:sz w:val="16"/>
                <w:szCs w:val="16"/>
              </w:rPr>
            </w:pPr>
            <w:r w:rsidRPr="00AC1AF6">
              <w:rPr>
                <w:rFonts w:ascii="Arial" w:hAnsi="Arial" w:cs="Arial"/>
                <w:sz w:val="16"/>
                <w:szCs w:val="16"/>
              </w:rPr>
              <w:t>11,</w:t>
            </w:r>
            <w:r w:rsidRPr="00AC1AF6" w:rsidR="00A63D1D">
              <w:rPr>
                <w:rFonts w:ascii="Arial" w:hAnsi="Arial" w:cs="Arial"/>
                <w:sz w:val="16"/>
                <w:szCs w:val="16"/>
              </w:rPr>
              <w:t>083</w:t>
            </w:r>
          </w:p>
        </w:tc>
        <w:tc>
          <w:tcPr>
            <w:tcW w:w="1039" w:type="dxa"/>
            <w:vAlign w:val="bottom"/>
          </w:tcPr>
          <w:p w:rsidR="00B54704" w:rsidRPr="00AC1AF6" w:rsidP="00886D2A" w14:paraId="6BF15A03" w14:textId="4F1E36AF">
            <w:pPr>
              <w:tabs>
                <w:tab w:val="decimal" w:pos="717"/>
              </w:tabs>
              <w:spacing w:line="315" w:lineRule="exact"/>
              <w:rPr>
                <w:rFonts w:ascii="Arial" w:hAnsi="Arial" w:cs="Arial"/>
                <w:sz w:val="16"/>
                <w:szCs w:val="16"/>
              </w:rPr>
            </w:pPr>
            <w:r w:rsidRPr="00AC1AF6">
              <w:rPr>
                <w:rFonts w:ascii="Arial" w:hAnsi="Arial" w:cs="Arial"/>
                <w:sz w:val="16"/>
                <w:szCs w:val="16"/>
              </w:rPr>
              <w:t>19,</w:t>
            </w:r>
            <w:r w:rsidRPr="00AC1AF6" w:rsidR="008A0CC9">
              <w:rPr>
                <w:rFonts w:ascii="Arial" w:hAnsi="Arial" w:cs="Arial"/>
                <w:sz w:val="16"/>
                <w:szCs w:val="16"/>
              </w:rPr>
              <w:t>131</w:t>
            </w:r>
          </w:p>
        </w:tc>
        <w:tc>
          <w:tcPr>
            <w:tcW w:w="1129" w:type="dxa"/>
          </w:tcPr>
          <w:p w:rsidR="00B54704" w:rsidRPr="00AC1AF6" w:rsidP="00886D2A" w14:paraId="25171509" w14:textId="77777777">
            <w:pPr>
              <w:spacing w:line="315" w:lineRule="exact"/>
              <w:ind w:left="-7" w:right="-23"/>
              <w:jc w:val="center"/>
              <w:rPr>
                <w:rFonts w:ascii="Arial" w:hAnsi="Arial" w:cs="Arial"/>
                <w:sz w:val="16"/>
                <w:szCs w:val="16"/>
              </w:rPr>
            </w:pPr>
            <w:r w:rsidRPr="00AC1AF6">
              <w:rPr>
                <w:rFonts w:ascii="Arial" w:hAnsi="Arial" w:cs="Arial"/>
                <w:sz w:val="16"/>
                <w:szCs w:val="16"/>
              </w:rPr>
              <w:t>1.06 to 6.83</w:t>
            </w:r>
          </w:p>
        </w:tc>
      </w:tr>
      <w:tr w14:paraId="38B1BFFF" w14:textId="77777777">
        <w:tblPrEx>
          <w:tblW w:w="9900" w:type="dxa"/>
          <w:tblLayout w:type="fixed"/>
          <w:tblLook w:val="04A0"/>
        </w:tblPrEx>
        <w:trPr>
          <w:cantSplit/>
        </w:trPr>
        <w:tc>
          <w:tcPr>
            <w:tcW w:w="2880" w:type="dxa"/>
          </w:tcPr>
          <w:p w:rsidR="00B54704" w:rsidRPr="00AC1AF6" w:rsidP="00886D2A" w14:paraId="5BD4313A" w14:textId="77777777">
            <w:pPr>
              <w:spacing w:line="315" w:lineRule="exact"/>
              <w:ind w:left="148" w:hanging="148"/>
              <w:rPr>
                <w:rFonts w:ascii="Arial" w:hAnsi="Arial" w:cs="Arial"/>
                <w:b/>
                <w:bCs/>
                <w:sz w:val="16"/>
                <w:szCs w:val="16"/>
              </w:rPr>
            </w:pPr>
            <w:r w:rsidRPr="00AC1AF6">
              <w:rPr>
                <w:rFonts w:ascii="Arial" w:hAnsi="Arial" w:cs="Arial"/>
                <w:b/>
                <w:bCs/>
                <w:sz w:val="16"/>
                <w:szCs w:val="16"/>
              </w:rPr>
              <w:t>Financial liabilities</w:t>
            </w:r>
          </w:p>
        </w:tc>
        <w:tc>
          <w:tcPr>
            <w:tcW w:w="925" w:type="dxa"/>
          </w:tcPr>
          <w:p w:rsidR="00B54704" w:rsidRPr="00AC1AF6" w:rsidP="00886D2A" w14:paraId="767165D8" w14:textId="77777777">
            <w:pPr>
              <w:tabs>
                <w:tab w:val="decimal" w:pos="612"/>
              </w:tabs>
              <w:spacing w:line="315" w:lineRule="exact"/>
              <w:rPr>
                <w:rFonts w:ascii="Arial" w:hAnsi="Arial" w:cs="Arial"/>
                <w:sz w:val="16"/>
                <w:szCs w:val="16"/>
              </w:rPr>
            </w:pPr>
          </w:p>
        </w:tc>
        <w:tc>
          <w:tcPr>
            <w:tcW w:w="925" w:type="dxa"/>
          </w:tcPr>
          <w:p w:rsidR="00B54704" w:rsidRPr="00AC1AF6" w:rsidP="00886D2A" w14:paraId="775D0AB9" w14:textId="77777777">
            <w:pPr>
              <w:tabs>
                <w:tab w:val="decimal" w:pos="612"/>
              </w:tabs>
              <w:spacing w:line="315" w:lineRule="exact"/>
              <w:rPr>
                <w:rFonts w:ascii="Arial" w:hAnsi="Arial" w:cs="Arial"/>
                <w:sz w:val="16"/>
                <w:szCs w:val="16"/>
              </w:rPr>
            </w:pPr>
          </w:p>
        </w:tc>
        <w:tc>
          <w:tcPr>
            <w:tcW w:w="925" w:type="dxa"/>
          </w:tcPr>
          <w:p w:rsidR="00B54704" w:rsidRPr="00AC1AF6" w:rsidP="00886D2A" w14:paraId="477153C4" w14:textId="77777777">
            <w:pPr>
              <w:tabs>
                <w:tab w:val="decimal" w:pos="612"/>
              </w:tabs>
              <w:spacing w:line="315" w:lineRule="exact"/>
              <w:rPr>
                <w:rFonts w:ascii="Arial" w:hAnsi="Arial" w:cs="Arial"/>
                <w:sz w:val="16"/>
                <w:szCs w:val="16"/>
              </w:rPr>
            </w:pPr>
          </w:p>
        </w:tc>
        <w:tc>
          <w:tcPr>
            <w:tcW w:w="1038" w:type="dxa"/>
          </w:tcPr>
          <w:p w:rsidR="00B54704" w:rsidRPr="00AC1AF6" w:rsidP="00886D2A" w14:paraId="61A76A15" w14:textId="77777777">
            <w:pPr>
              <w:tabs>
                <w:tab w:val="decimal" w:pos="717"/>
              </w:tabs>
              <w:spacing w:line="315" w:lineRule="exact"/>
              <w:rPr>
                <w:rFonts w:ascii="Arial" w:hAnsi="Arial" w:cs="Arial"/>
                <w:sz w:val="16"/>
                <w:szCs w:val="16"/>
              </w:rPr>
            </w:pPr>
          </w:p>
        </w:tc>
        <w:tc>
          <w:tcPr>
            <w:tcW w:w="1039" w:type="dxa"/>
          </w:tcPr>
          <w:p w:rsidR="00B54704" w:rsidRPr="00AC1AF6" w:rsidP="00886D2A" w14:paraId="6E9D8656" w14:textId="77777777">
            <w:pPr>
              <w:tabs>
                <w:tab w:val="decimal" w:pos="717"/>
              </w:tabs>
              <w:spacing w:line="315" w:lineRule="exact"/>
              <w:rPr>
                <w:rFonts w:ascii="Arial" w:hAnsi="Arial" w:cs="Arial"/>
                <w:sz w:val="16"/>
                <w:szCs w:val="16"/>
              </w:rPr>
            </w:pPr>
          </w:p>
        </w:tc>
        <w:tc>
          <w:tcPr>
            <w:tcW w:w="1039" w:type="dxa"/>
          </w:tcPr>
          <w:p w:rsidR="00B54704" w:rsidRPr="00AC1AF6" w:rsidP="00886D2A" w14:paraId="2C3781DC" w14:textId="77777777">
            <w:pPr>
              <w:tabs>
                <w:tab w:val="decimal" w:pos="717"/>
              </w:tabs>
              <w:spacing w:line="315" w:lineRule="exact"/>
              <w:rPr>
                <w:rFonts w:ascii="Arial" w:hAnsi="Arial" w:cs="Arial"/>
                <w:sz w:val="16"/>
                <w:szCs w:val="16"/>
              </w:rPr>
            </w:pPr>
          </w:p>
        </w:tc>
        <w:tc>
          <w:tcPr>
            <w:tcW w:w="1129" w:type="dxa"/>
            <w:vAlign w:val="bottom"/>
          </w:tcPr>
          <w:p w:rsidR="00B54704" w:rsidRPr="00AC1AF6" w:rsidP="00886D2A" w14:paraId="687DAF0F" w14:textId="77777777">
            <w:pPr>
              <w:spacing w:line="315" w:lineRule="exact"/>
              <w:ind w:left="-7"/>
              <w:jc w:val="center"/>
              <w:rPr>
                <w:rFonts w:ascii="Arial" w:hAnsi="Arial" w:cs="Arial"/>
                <w:sz w:val="16"/>
                <w:szCs w:val="16"/>
              </w:rPr>
            </w:pPr>
          </w:p>
        </w:tc>
      </w:tr>
      <w:tr w14:paraId="4AAB55C9" w14:textId="77777777">
        <w:tblPrEx>
          <w:tblW w:w="9900" w:type="dxa"/>
          <w:tblLayout w:type="fixed"/>
          <w:tblLook w:val="04A0"/>
        </w:tblPrEx>
        <w:trPr>
          <w:cantSplit/>
        </w:trPr>
        <w:tc>
          <w:tcPr>
            <w:tcW w:w="2880" w:type="dxa"/>
            <w:vAlign w:val="bottom"/>
          </w:tcPr>
          <w:p w:rsidR="00B54704" w:rsidRPr="00AC1AF6" w:rsidP="00886D2A" w14:paraId="161F628B" w14:textId="77777777">
            <w:pPr>
              <w:spacing w:line="315" w:lineRule="exact"/>
              <w:ind w:left="148" w:hanging="148"/>
              <w:rPr>
                <w:rFonts w:ascii="Arial" w:hAnsi="Arial" w:cs="Arial"/>
                <w:sz w:val="16"/>
                <w:szCs w:val="16"/>
              </w:rPr>
            </w:pPr>
            <w:r w:rsidRPr="00AC1AF6">
              <w:rPr>
                <w:rFonts w:ascii="Arial" w:hAnsi="Arial" w:cs="Arial"/>
                <w:sz w:val="16"/>
                <w:szCs w:val="16"/>
              </w:rPr>
              <w:t>Short-term loans from financial institutions</w:t>
            </w:r>
          </w:p>
        </w:tc>
        <w:tc>
          <w:tcPr>
            <w:tcW w:w="925" w:type="dxa"/>
            <w:vAlign w:val="bottom"/>
          </w:tcPr>
          <w:p w:rsidR="00B54704" w:rsidRPr="00AC1AF6" w:rsidP="00886D2A" w14:paraId="4D143E38" w14:textId="77777777">
            <w:pPr>
              <w:tabs>
                <w:tab w:val="decimal" w:pos="612"/>
              </w:tabs>
              <w:spacing w:line="315" w:lineRule="exact"/>
              <w:rPr>
                <w:rFonts w:ascii="Arial" w:hAnsi="Arial" w:cs="Arial"/>
                <w:sz w:val="16"/>
                <w:szCs w:val="16"/>
              </w:rPr>
            </w:pPr>
            <w:r w:rsidRPr="00AC1AF6">
              <w:rPr>
                <w:rFonts w:ascii="Arial" w:hAnsi="Arial" w:cs="Arial"/>
                <w:sz w:val="16"/>
                <w:szCs w:val="16"/>
              </w:rPr>
              <w:t>6,000</w:t>
            </w:r>
          </w:p>
        </w:tc>
        <w:tc>
          <w:tcPr>
            <w:tcW w:w="925" w:type="dxa"/>
            <w:vAlign w:val="bottom"/>
          </w:tcPr>
          <w:p w:rsidR="00B54704" w:rsidRPr="00AC1AF6" w:rsidP="00886D2A" w14:paraId="1CA3CE60" w14:textId="77777777">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925" w:type="dxa"/>
            <w:vAlign w:val="bottom"/>
          </w:tcPr>
          <w:p w:rsidR="00B54704" w:rsidRPr="00AC1AF6" w:rsidP="00886D2A" w14:paraId="5330FF28" w14:textId="77777777">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1038" w:type="dxa"/>
            <w:vAlign w:val="bottom"/>
          </w:tcPr>
          <w:p w:rsidR="00B54704" w:rsidRPr="00AC1AF6" w:rsidP="00886D2A" w14:paraId="19B989E9" w14:textId="77777777">
            <w:pPr>
              <w:tabs>
                <w:tab w:val="decimal" w:pos="717"/>
              </w:tabs>
              <w:spacing w:line="315" w:lineRule="exact"/>
              <w:rPr>
                <w:rFonts w:ascii="Arial" w:hAnsi="Arial" w:cs="Arial"/>
                <w:sz w:val="16"/>
                <w:szCs w:val="16"/>
              </w:rPr>
            </w:pPr>
            <w:r w:rsidRPr="00AC1AF6">
              <w:rPr>
                <w:rFonts w:ascii="Arial" w:hAnsi="Arial" w:cs="Arial"/>
                <w:sz w:val="16"/>
                <w:szCs w:val="16"/>
              </w:rPr>
              <w:t>2,792</w:t>
            </w:r>
          </w:p>
        </w:tc>
        <w:tc>
          <w:tcPr>
            <w:tcW w:w="1039" w:type="dxa"/>
            <w:vAlign w:val="bottom"/>
          </w:tcPr>
          <w:p w:rsidR="00B54704" w:rsidRPr="00AC1AF6" w:rsidP="00886D2A" w14:paraId="7DEC6417" w14:textId="77777777">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vAlign w:val="bottom"/>
          </w:tcPr>
          <w:p w:rsidR="00B54704" w:rsidRPr="00AC1AF6" w:rsidP="00886D2A" w14:paraId="70C8CC40" w14:textId="77777777">
            <w:pPr>
              <w:tabs>
                <w:tab w:val="decimal" w:pos="717"/>
              </w:tabs>
              <w:spacing w:line="315" w:lineRule="exact"/>
              <w:rPr>
                <w:rFonts w:ascii="Arial" w:hAnsi="Arial" w:cs="Arial"/>
                <w:sz w:val="16"/>
                <w:szCs w:val="16"/>
              </w:rPr>
            </w:pPr>
            <w:r w:rsidRPr="00AC1AF6">
              <w:rPr>
                <w:rFonts w:ascii="Arial" w:hAnsi="Arial" w:cs="Arial"/>
                <w:sz w:val="16"/>
                <w:szCs w:val="16"/>
              </w:rPr>
              <w:t>8,792</w:t>
            </w:r>
          </w:p>
        </w:tc>
        <w:tc>
          <w:tcPr>
            <w:tcW w:w="1129" w:type="dxa"/>
            <w:vAlign w:val="bottom"/>
          </w:tcPr>
          <w:p w:rsidR="00B54704" w:rsidRPr="00AC1AF6" w:rsidP="00886D2A" w14:paraId="6250A3DE" w14:textId="30707EBF">
            <w:pPr>
              <w:spacing w:line="315" w:lineRule="exact"/>
              <w:jc w:val="center"/>
              <w:rPr>
                <w:rFonts w:ascii="Arial" w:hAnsi="Arial" w:cs="Arial"/>
                <w:sz w:val="16"/>
                <w:szCs w:val="16"/>
              </w:rPr>
            </w:pPr>
            <w:r w:rsidRPr="00AC1AF6">
              <w:rPr>
                <w:rFonts w:ascii="Arial" w:hAnsi="Arial" w:cs="Arial"/>
                <w:sz w:val="16"/>
                <w:szCs w:val="16"/>
              </w:rPr>
              <w:t>Note 2</w:t>
            </w:r>
            <w:r w:rsidRPr="00AC1AF6" w:rsidR="00706CA9">
              <w:rPr>
                <w:rFonts w:ascii="Arial" w:hAnsi="Arial" w:cs="Arial"/>
                <w:sz w:val="16"/>
                <w:szCs w:val="16"/>
              </w:rPr>
              <w:t>6</w:t>
            </w:r>
          </w:p>
        </w:tc>
      </w:tr>
      <w:tr w14:paraId="0D177C9E" w14:textId="77777777">
        <w:tblPrEx>
          <w:tblW w:w="9900" w:type="dxa"/>
          <w:tblLayout w:type="fixed"/>
          <w:tblLook w:val="04A0"/>
        </w:tblPrEx>
        <w:trPr>
          <w:cantSplit/>
        </w:trPr>
        <w:tc>
          <w:tcPr>
            <w:tcW w:w="2880" w:type="dxa"/>
            <w:vAlign w:val="bottom"/>
          </w:tcPr>
          <w:p w:rsidR="00B54704" w:rsidRPr="00AC1AF6" w:rsidP="00886D2A" w14:paraId="2A06ED91" w14:textId="77777777">
            <w:pPr>
              <w:spacing w:line="315" w:lineRule="exact"/>
              <w:ind w:left="148" w:hanging="148"/>
              <w:rPr>
                <w:rFonts w:ascii="Arial" w:hAnsi="Arial" w:cs="Arial"/>
                <w:sz w:val="16"/>
                <w:szCs w:val="16"/>
              </w:rPr>
            </w:pPr>
            <w:r w:rsidRPr="00AC1AF6">
              <w:rPr>
                <w:rFonts w:ascii="Arial" w:hAnsi="Arial" w:cs="Arial"/>
                <w:sz w:val="16"/>
                <w:szCs w:val="16"/>
              </w:rPr>
              <w:t>Bills of exchange payables</w:t>
            </w:r>
          </w:p>
        </w:tc>
        <w:tc>
          <w:tcPr>
            <w:tcW w:w="925" w:type="dxa"/>
            <w:vAlign w:val="bottom"/>
          </w:tcPr>
          <w:p w:rsidR="00B54704" w:rsidRPr="00AC1AF6" w:rsidP="00886D2A" w14:paraId="66D49C94" w14:textId="77777777">
            <w:pPr>
              <w:tabs>
                <w:tab w:val="decimal" w:pos="612"/>
              </w:tabs>
              <w:spacing w:line="315" w:lineRule="exact"/>
              <w:rPr>
                <w:rFonts w:ascii="Arial" w:hAnsi="Arial" w:cs="Arial"/>
                <w:sz w:val="16"/>
                <w:szCs w:val="16"/>
              </w:rPr>
            </w:pPr>
            <w:r w:rsidRPr="00AC1AF6">
              <w:rPr>
                <w:rFonts w:ascii="Arial" w:hAnsi="Arial" w:cs="Arial"/>
                <w:sz w:val="16"/>
                <w:szCs w:val="16"/>
              </w:rPr>
              <w:t>435</w:t>
            </w:r>
          </w:p>
        </w:tc>
        <w:tc>
          <w:tcPr>
            <w:tcW w:w="925" w:type="dxa"/>
            <w:vAlign w:val="bottom"/>
          </w:tcPr>
          <w:p w:rsidR="00B54704" w:rsidRPr="00AC1AF6" w:rsidP="00886D2A" w14:paraId="0587CFDB" w14:textId="77777777">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925" w:type="dxa"/>
            <w:vAlign w:val="bottom"/>
          </w:tcPr>
          <w:p w:rsidR="00B54704" w:rsidRPr="00AC1AF6" w:rsidP="00886D2A" w14:paraId="463DC239" w14:textId="77777777">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1038" w:type="dxa"/>
            <w:vAlign w:val="bottom"/>
          </w:tcPr>
          <w:p w:rsidR="00B54704" w:rsidRPr="00AC1AF6" w:rsidP="00886D2A" w14:paraId="4A50F15A" w14:textId="77777777">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vAlign w:val="bottom"/>
          </w:tcPr>
          <w:p w:rsidR="00B54704" w:rsidRPr="00AC1AF6" w:rsidP="00886D2A" w14:paraId="1E47F213" w14:textId="77777777">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vAlign w:val="bottom"/>
          </w:tcPr>
          <w:p w:rsidR="00B54704" w:rsidRPr="00AC1AF6" w:rsidP="00886D2A" w14:paraId="491E775A" w14:textId="77777777">
            <w:pPr>
              <w:tabs>
                <w:tab w:val="decimal" w:pos="717"/>
              </w:tabs>
              <w:spacing w:line="315" w:lineRule="exact"/>
              <w:rPr>
                <w:rFonts w:ascii="Arial" w:hAnsi="Arial" w:cs="Arial"/>
                <w:sz w:val="16"/>
                <w:szCs w:val="16"/>
              </w:rPr>
            </w:pPr>
            <w:r w:rsidRPr="00AC1AF6">
              <w:rPr>
                <w:rFonts w:ascii="Arial" w:hAnsi="Arial" w:cs="Arial"/>
                <w:sz w:val="16"/>
                <w:szCs w:val="16"/>
              </w:rPr>
              <w:t>435</w:t>
            </w:r>
          </w:p>
        </w:tc>
        <w:tc>
          <w:tcPr>
            <w:tcW w:w="1129" w:type="dxa"/>
            <w:vAlign w:val="bottom"/>
          </w:tcPr>
          <w:p w:rsidR="00B54704" w:rsidRPr="00AC1AF6" w:rsidP="00886D2A" w14:paraId="30D5973B" w14:textId="34C69029">
            <w:pPr>
              <w:spacing w:line="315" w:lineRule="exact"/>
              <w:jc w:val="center"/>
              <w:rPr>
                <w:rFonts w:ascii="Arial" w:hAnsi="Arial" w:cs="Arial"/>
                <w:sz w:val="16"/>
                <w:szCs w:val="16"/>
              </w:rPr>
            </w:pPr>
            <w:r w:rsidRPr="00AC1AF6">
              <w:rPr>
                <w:rFonts w:ascii="Arial" w:hAnsi="Arial" w:cs="Arial"/>
                <w:sz w:val="16"/>
                <w:szCs w:val="16"/>
              </w:rPr>
              <w:t>Note 2</w:t>
            </w:r>
            <w:r w:rsidRPr="00AC1AF6" w:rsidR="00706CA9">
              <w:rPr>
                <w:rFonts w:ascii="Arial" w:hAnsi="Arial" w:cs="Arial"/>
                <w:sz w:val="16"/>
                <w:szCs w:val="16"/>
              </w:rPr>
              <w:t>7</w:t>
            </w:r>
          </w:p>
        </w:tc>
      </w:tr>
      <w:tr w14:paraId="3A96BF20" w14:textId="77777777">
        <w:tblPrEx>
          <w:tblW w:w="9900" w:type="dxa"/>
          <w:tblLayout w:type="fixed"/>
          <w:tblLook w:val="04A0"/>
        </w:tblPrEx>
        <w:trPr>
          <w:cantSplit/>
        </w:trPr>
        <w:tc>
          <w:tcPr>
            <w:tcW w:w="2880" w:type="dxa"/>
          </w:tcPr>
          <w:p w:rsidR="00B54704" w:rsidRPr="00AC1AF6" w:rsidP="00886D2A" w14:paraId="632B5B6B" w14:textId="77777777">
            <w:pPr>
              <w:spacing w:line="315" w:lineRule="exact"/>
              <w:ind w:left="148" w:right="-199" w:hanging="148"/>
              <w:rPr>
                <w:rFonts w:ascii="Arial" w:hAnsi="Arial" w:cs="Arial"/>
                <w:sz w:val="16"/>
                <w:szCs w:val="16"/>
                <w:cs/>
              </w:rPr>
            </w:pPr>
            <w:r w:rsidRPr="00AC1AF6">
              <w:rPr>
                <w:rFonts w:ascii="Arial" w:hAnsi="Arial" w:cs="Arial"/>
                <w:sz w:val="16"/>
                <w:szCs w:val="16"/>
              </w:rPr>
              <w:t>Short-term loans from related parties</w:t>
            </w:r>
          </w:p>
        </w:tc>
        <w:tc>
          <w:tcPr>
            <w:tcW w:w="925" w:type="dxa"/>
            <w:vAlign w:val="bottom"/>
          </w:tcPr>
          <w:p w:rsidR="00B54704" w:rsidRPr="00AC1AF6" w:rsidP="00886D2A" w14:paraId="115EF516" w14:textId="77777777">
            <w:pPr>
              <w:tabs>
                <w:tab w:val="decimal" w:pos="612"/>
              </w:tabs>
              <w:spacing w:line="315" w:lineRule="exact"/>
              <w:rPr>
                <w:rFonts w:ascii="Arial" w:hAnsi="Arial" w:cs="Arial"/>
                <w:sz w:val="16"/>
                <w:szCs w:val="16"/>
              </w:rPr>
            </w:pPr>
            <w:r w:rsidRPr="00AC1AF6">
              <w:rPr>
                <w:rFonts w:ascii="Arial" w:hAnsi="Arial" w:cs="Arial"/>
                <w:sz w:val="16"/>
                <w:szCs w:val="16"/>
              </w:rPr>
              <w:t>538</w:t>
            </w:r>
          </w:p>
        </w:tc>
        <w:tc>
          <w:tcPr>
            <w:tcW w:w="925" w:type="dxa"/>
            <w:vAlign w:val="bottom"/>
          </w:tcPr>
          <w:p w:rsidR="00B54704" w:rsidRPr="00AC1AF6" w:rsidP="00886D2A" w14:paraId="02ECFEF9" w14:textId="77777777">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925" w:type="dxa"/>
            <w:vAlign w:val="bottom"/>
          </w:tcPr>
          <w:p w:rsidR="00B54704" w:rsidRPr="00AC1AF6" w:rsidP="00886D2A" w14:paraId="58FE4FDA" w14:textId="77777777">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1038" w:type="dxa"/>
            <w:vAlign w:val="bottom"/>
          </w:tcPr>
          <w:p w:rsidR="00B54704" w:rsidRPr="00AC1AF6" w:rsidP="00886D2A" w14:paraId="2F4A3D48" w14:textId="77777777">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vAlign w:val="bottom"/>
          </w:tcPr>
          <w:p w:rsidR="00B54704" w:rsidRPr="00AC1AF6" w:rsidP="00886D2A" w14:paraId="4E1DD0E4" w14:textId="77777777">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vAlign w:val="bottom"/>
          </w:tcPr>
          <w:p w:rsidR="00B54704" w:rsidRPr="00AC1AF6" w:rsidP="00886D2A" w14:paraId="68E39D95" w14:textId="77777777">
            <w:pPr>
              <w:tabs>
                <w:tab w:val="decimal" w:pos="717"/>
              </w:tabs>
              <w:spacing w:line="315" w:lineRule="exact"/>
              <w:rPr>
                <w:rFonts w:ascii="Arial" w:hAnsi="Arial" w:cs="Arial"/>
                <w:sz w:val="16"/>
                <w:szCs w:val="16"/>
              </w:rPr>
            </w:pPr>
            <w:r w:rsidRPr="00AC1AF6">
              <w:rPr>
                <w:rFonts w:ascii="Arial" w:hAnsi="Arial" w:cs="Arial"/>
                <w:sz w:val="16"/>
                <w:szCs w:val="16"/>
              </w:rPr>
              <w:t>538</w:t>
            </w:r>
          </w:p>
        </w:tc>
        <w:tc>
          <w:tcPr>
            <w:tcW w:w="1129" w:type="dxa"/>
          </w:tcPr>
          <w:p w:rsidR="00B54704" w:rsidRPr="00AC1AF6" w:rsidP="00886D2A" w14:paraId="7F214666" w14:textId="77777777">
            <w:pPr>
              <w:spacing w:line="315" w:lineRule="exact"/>
              <w:jc w:val="center"/>
              <w:rPr>
                <w:rFonts w:ascii="Arial" w:hAnsi="Arial" w:cs="Arial"/>
                <w:sz w:val="16"/>
                <w:szCs w:val="16"/>
              </w:rPr>
            </w:pPr>
            <w:r w:rsidRPr="00AC1AF6">
              <w:rPr>
                <w:rFonts w:ascii="Arial" w:hAnsi="Arial" w:cs="Arial"/>
                <w:sz w:val="16"/>
                <w:szCs w:val="16"/>
              </w:rPr>
              <w:t>1.80 to 2.50</w:t>
            </w:r>
          </w:p>
        </w:tc>
      </w:tr>
      <w:tr w14:paraId="39DA5400" w14:textId="77777777">
        <w:tblPrEx>
          <w:tblW w:w="9900" w:type="dxa"/>
          <w:tblLayout w:type="fixed"/>
          <w:tblLook w:val="04A0"/>
        </w:tblPrEx>
        <w:trPr>
          <w:cantSplit/>
        </w:trPr>
        <w:tc>
          <w:tcPr>
            <w:tcW w:w="2880" w:type="dxa"/>
          </w:tcPr>
          <w:p w:rsidR="00B54704" w:rsidRPr="00AC1AF6" w:rsidP="00886D2A" w14:paraId="05A79C8E" w14:textId="77777777">
            <w:pPr>
              <w:spacing w:line="315" w:lineRule="exact"/>
              <w:ind w:left="148" w:hanging="148"/>
              <w:rPr>
                <w:rFonts w:ascii="Arial" w:hAnsi="Arial" w:cs="Arial"/>
                <w:sz w:val="16"/>
                <w:szCs w:val="16"/>
              </w:rPr>
            </w:pPr>
            <w:r w:rsidRPr="00AC1AF6">
              <w:rPr>
                <w:rFonts w:ascii="Arial" w:hAnsi="Arial" w:cs="Arial"/>
                <w:sz w:val="16"/>
                <w:szCs w:val="16"/>
              </w:rPr>
              <w:t>Investment contract liabilities</w:t>
            </w:r>
          </w:p>
        </w:tc>
        <w:tc>
          <w:tcPr>
            <w:tcW w:w="925" w:type="dxa"/>
            <w:vAlign w:val="bottom"/>
          </w:tcPr>
          <w:p w:rsidR="00B54704" w:rsidRPr="00AC1AF6" w:rsidP="00886D2A" w14:paraId="0A2DB05B" w14:textId="77777777">
            <w:pPr>
              <w:tabs>
                <w:tab w:val="decimal" w:pos="612"/>
              </w:tabs>
              <w:spacing w:line="315" w:lineRule="exact"/>
              <w:rPr>
                <w:rFonts w:ascii="Arial" w:hAnsi="Arial" w:cs="Arial"/>
                <w:sz w:val="16"/>
                <w:szCs w:val="16"/>
              </w:rPr>
            </w:pPr>
            <w:r w:rsidRPr="00AC1AF6">
              <w:rPr>
                <w:rFonts w:ascii="Arial" w:hAnsi="Arial" w:cs="Arial"/>
                <w:sz w:val="16"/>
                <w:szCs w:val="16"/>
              </w:rPr>
              <w:t>786</w:t>
            </w:r>
          </w:p>
        </w:tc>
        <w:tc>
          <w:tcPr>
            <w:tcW w:w="925" w:type="dxa"/>
            <w:vAlign w:val="bottom"/>
          </w:tcPr>
          <w:p w:rsidR="00B54704" w:rsidRPr="00AC1AF6" w:rsidP="00886D2A" w14:paraId="15D35273" w14:textId="77777777">
            <w:pPr>
              <w:tabs>
                <w:tab w:val="decimal" w:pos="612"/>
              </w:tabs>
              <w:spacing w:line="315" w:lineRule="exact"/>
              <w:rPr>
                <w:rFonts w:ascii="Arial" w:hAnsi="Arial" w:cs="Arial"/>
                <w:sz w:val="16"/>
                <w:szCs w:val="16"/>
              </w:rPr>
            </w:pPr>
            <w:r w:rsidRPr="00AC1AF6">
              <w:rPr>
                <w:rFonts w:ascii="Arial" w:hAnsi="Arial" w:cs="Arial"/>
                <w:sz w:val="16"/>
                <w:szCs w:val="16"/>
              </w:rPr>
              <w:t>3,444</w:t>
            </w:r>
          </w:p>
        </w:tc>
        <w:tc>
          <w:tcPr>
            <w:tcW w:w="925" w:type="dxa"/>
            <w:vAlign w:val="bottom"/>
          </w:tcPr>
          <w:p w:rsidR="00B54704" w:rsidRPr="00AC1AF6" w:rsidP="00886D2A" w14:paraId="670ED2E0" w14:textId="77777777">
            <w:pPr>
              <w:tabs>
                <w:tab w:val="decimal" w:pos="612"/>
              </w:tabs>
              <w:spacing w:line="315" w:lineRule="exact"/>
              <w:rPr>
                <w:rFonts w:ascii="Arial" w:hAnsi="Arial" w:cs="Arial"/>
                <w:sz w:val="16"/>
                <w:szCs w:val="16"/>
              </w:rPr>
            </w:pPr>
            <w:r w:rsidRPr="00AC1AF6">
              <w:rPr>
                <w:rFonts w:ascii="Arial" w:hAnsi="Arial" w:cs="Arial"/>
                <w:sz w:val="16"/>
                <w:szCs w:val="16"/>
              </w:rPr>
              <w:t>587</w:t>
            </w:r>
          </w:p>
        </w:tc>
        <w:tc>
          <w:tcPr>
            <w:tcW w:w="1038" w:type="dxa"/>
            <w:vAlign w:val="bottom"/>
          </w:tcPr>
          <w:p w:rsidR="00B54704" w:rsidRPr="00AC1AF6" w:rsidP="00886D2A" w14:paraId="3EBCD80E" w14:textId="77777777">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vAlign w:val="bottom"/>
          </w:tcPr>
          <w:p w:rsidR="00B54704" w:rsidRPr="00AC1AF6" w:rsidP="00886D2A" w14:paraId="6DB97483" w14:textId="77777777">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vAlign w:val="bottom"/>
          </w:tcPr>
          <w:p w:rsidR="00B54704" w:rsidRPr="00AC1AF6" w:rsidP="00886D2A" w14:paraId="7EB7C736" w14:textId="77777777">
            <w:pPr>
              <w:tabs>
                <w:tab w:val="decimal" w:pos="717"/>
              </w:tabs>
              <w:spacing w:line="315" w:lineRule="exact"/>
              <w:rPr>
                <w:rFonts w:ascii="Arial" w:hAnsi="Arial" w:cs="Arial"/>
                <w:sz w:val="16"/>
                <w:szCs w:val="16"/>
              </w:rPr>
            </w:pPr>
            <w:r w:rsidRPr="00AC1AF6">
              <w:rPr>
                <w:rFonts w:ascii="Arial" w:hAnsi="Arial" w:cs="Arial"/>
                <w:sz w:val="16"/>
                <w:szCs w:val="16"/>
              </w:rPr>
              <w:t>4,817</w:t>
            </w:r>
          </w:p>
        </w:tc>
        <w:tc>
          <w:tcPr>
            <w:tcW w:w="1129" w:type="dxa"/>
            <w:vAlign w:val="bottom"/>
          </w:tcPr>
          <w:p w:rsidR="00B54704" w:rsidRPr="00AC1AF6" w:rsidP="00886D2A" w14:paraId="6B626C1C" w14:textId="77777777">
            <w:pPr>
              <w:spacing w:line="315" w:lineRule="exact"/>
              <w:jc w:val="center"/>
              <w:rPr>
                <w:rFonts w:ascii="Arial" w:hAnsi="Arial" w:cs="Arial"/>
                <w:sz w:val="16"/>
                <w:szCs w:val="16"/>
              </w:rPr>
            </w:pPr>
            <w:r w:rsidRPr="00AC1AF6">
              <w:rPr>
                <w:rFonts w:ascii="Arial" w:hAnsi="Arial" w:cs="Arial"/>
                <w:sz w:val="16"/>
                <w:szCs w:val="16"/>
              </w:rPr>
              <w:t>0.41 to 3.02</w:t>
            </w:r>
          </w:p>
        </w:tc>
      </w:tr>
      <w:tr w14:paraId="4F92F801" w14:textId="77777777">
        <w:tblPrEx>
          <w:tblW w:w="9900" w:type="dxa"/>
          <w:tblLayout w:type="fixed"/>
          <w:tblLook w:val="04A0"/>
        </w:tblPrEx>
        <w:trPr>
          <w:cantSplit/>
        </w:trPr>
        <w:tc>
          <w:tcPr>
            <w:tcW w:w="2880" w:type="dxa"/>
          </w:tcPr>
          <w:p w:rsidR="00B54704" w:rsidRPr="00AC1AF6" w:rsidP="00886D2A" w14:paraId="07D55826" w14:textId="77777777">
            <w:pPr>
              <w:spacing w:line="315" w:lineRule="exact"/>
              <w:ind w:left="148" w:right="-199" w:hanging="148"/>
              <w:rPr>
                <w:rFonts w:ascii="Arial" w:hAnsi="Arial" w:cs="Arial"/>
                <w:sz w:val="16"/>
                <w:szCs w:val="16"/>
                <w:cs/>
              </w:rPr>
            </w:pPr>
            <w:r w:rsidRPr="00AC1AF6">
              <w:rPr>
                <w:rFonts w:ascii="Arial" w:hAnsi="Arial" w:cs="Arial"/>
                <w:sz w:val="16"/>
                <w:szCs w:val="16"/>
              </w:rPr>
              <w:t>Long-term loans from other companies</w:t>
            </w:r>
          </w:p>
        </w:tc>
        <w:tc>
          <w:tcPr>
            <w:tcW w:w="925" w:type="dxa"/>
            <w:vAlign w:val="bottom"/>
          </w:tcPr>
          <w:p w:rsidR="00B54704" w:rsidRPr="00AC1AF6" w:rsidP="00886D2A" w14:paraId="1EA35C9C" w14:textId="77777777">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925" w:type="dxa"/>
            <w:vAlign w:val="bottom"/>
          </w:tcPr>
          <w:p w:rsidR="00B54704" w:rsidRPr="00AC1AF6" w:rsidP="00886D2A" w14:paraId="7C2485FD" w14:textId="77777777">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925" w:type="dxa"/>
            <w:vAlign w:val="bottom"/>
          </w:tcPr>
          <w:p w:rsidR="00B54704" w:rsidRPr="00AC1AF6" w:rsidP="00886D2A" w14:paraId="20353964" w14:textId="77777777">
            <w:pPr>
              <w:tabs>
                <w:tab w:val="decimal" w:pos="612"/>
              </w:tabs>
              <w:spacing w:line="315" w:lineRule="exact"/>
              <w:rPr>
                <w:rFonts w:ascii="Arial" w:hAnsi="Arial" w:cs="Arial"/>
                <w:sz w:val="16"/>
                <w:szCs w:val="16"/>
              </w:rPr>
            </w:pPr>
            <w:r w:rsidRPr="00AC1AF6">
              <w:rPr>
                <w:rFonts w:ascii="Arial" w:hAnsi="Arial" w:cs="Arial"/>
                <w:sz w:val="16"/>
                <w:szCs w:val="16"/>
              </w:rPr>
              <w:t>2,439</w:t>
            </w:r>
          </w:p>
        </w:tc>
        <w:tc>
          <w:tcPr>
            <w:tcW w:w="1038" w:type="dxa"/>
            <w:vAlign w:val="bottom"/>
          </w:tcPr>
          <w:p w:rsidR="00B54704" w:rsidRPr="00AC1AF6" w:rsidP="00886D2A" w14:paraId="34E77C2F" w14:textId="77777777">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vAlign w:val="bottom"/>
          </w:tcPr>
          <w:p w:rsidR="00B54704" w:rsidRPr="00AC1AF6" w:rsidP="00886D2A" w14:paraId="2F93DC29" w14:textId="77777777">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vAlign w:val="bottom"/>
          </w:tcPr>
          <w:p w:rsidR="00B54704" w:rsidRPr="00AC1AF6" w:rsidP="00886D2A" w14:paraId="5671D680" w14:textId="77777777">
            <w:pPr>
              <w:tabs>
                <w:tab w:val="decimal" w:pos="717"/>
              </w:tabs>
              <w:spacing w:line="315" w:lineRule="exact"/>
              <w:rPr>
                <w:rFonts w:ascii="Arial" w:hAnsi="Arial" w:cs="Arial"/>
                <w:sz w:val="16"/>
                <w:szCs w:val="16"/>
              </w:rPr>
            </w:pPr>
            <w:r w:rsidRPr="00AC1AF6">
              <w:rPr>
                <w:rFonts w:ascii="Arial" w:hAnsi="Arial" w:cs="Arial"/>
                <w:sz w:val="16"/>
                <w:szCs w:val="16"/>
              </w:rPr>
              <w:t>2,439</w:t>
            </w:r>
          </w:p>
        </w:tc>
        <w:tc>
          <w:tcPr>
            <w:tcW w:w="1129" w:type="dxa"/>
          </w:tcPr>
          <w:p w:rsidR="00B54704" w:rsidRPr="00AC1AF6" w:rsidP="00886D2A" w14:paraId="683EE2E2" w14:textId="3C42053A">
            <w:pPr>
              <w:spacing w:line="315" w:lineRule="exact"/>
              <w:jc w:val="center"/>
              <w:rPr>
                <w:rFonts w:ascii="Arial" w:hAnsi="Arial" w:cs="Arial"/>
                <w:sz w:val="16"/>
                <w:szCs w:val="16"/>
              </w:rPr>
            </w:pPr>
            <w:r w:rsidRPr="00AC1AF6">
              <w:rPr>
                <w:rFonts w:ascii="Arial" w:hAnsi="Arial" w:cs="Arial"/>
                <w:sz w:val="16"/>
                <w:szCs w:val="16"/>
              </w:rPr>
              <w:t>Note 3</w:t>
            </w:r>
            <w:r w:rsidRPr="00AC1AF6" w:rsidR="00706CA9">
              <w:rPr>
                <w:rFonts w:ascii="Arial" w:hAnsi="Arial" w:cs="Arial"/>
                <w:sz w:val="16"/>
                <w:szCs w:val="16"/>
              </w:rPr>
              <w:t>2</w:t>
            </w:r>
          </w:p>
        </w:tc>
      </w:tr>
      <w:tr w14:paraId="075B883C" w14:textId="77777777">
        <w:tblPrEx>
          <w:tblW w:w="9900" w:type="dxa"/>
          <w:tblLayout w:type="fixed"/>
          <w:tblLook w:val="04A0"/>
        </w:tblPrEx>
        <w:trPr>
          <w:cantSplit/>
        </w:trPr>
        <w:tc>
          <w:tcPr>
            <w:tcW w:w="2880" w:type="dxa"/>
            <w:hideMark/>
          </w:tcPr>
          <w:p w:rsidR="00B54704" w:rsidRPr="00AC1AF6" w:rsidP="00886D2A" w14:paraId="54411A86" w14:textId="77777777">
            <w:pPr>
              <w:spacing w:line="315" w:lineRule="exact"/>
              <w:ind w:left="148" w:hanging="148"/>
              <w:rPr>
                <w:rFonts w:ascii="Arial" w:hAnsi="Arial" w:cs="Arial"/>
                <w:sz w:val="16"/>
                <w:szCs w:val="16"/>
              </w:rPr>
            </w:pPr>
            <w:r w:rsidRPr="00AC1AF6">
              <w:rPr>
                <w:rFonts w:ascii="Arial" w:hAnsi="Arial" w:cs="Arial"/>
                <w:sz w:val="16"/>
                <w:szCs w:val="16"/>
              </w:rPr>
              <w:t>Long-term loans from financial institutions</w:t>
            </w:r>
          </w:p>
        </w:tc>
        <w:tc>
          <w:tcPr>
            <w:tcW w:w="925" w:type="dxa"/>
            <w:vAlign w:val="bottom"/>
          </w:tcPr>
          <w:p w:rsidR="00B54704" w:rsidRPr="00AC1AF6" w:rsidP="00886D2A" w14:paraId="60A3708D" w14:textId="77777777">
            <w:pPr>
              <w:tabs>
                <w:tab w:val="decimal" w:pos="612"/>
              </w:tabs>
              <w:spacing w:line="315" w:lineRule="exact"/>
              <w:rPr>
                <w:rFonts w:ascii="Arial" w:hAnsi="Arial" w:cs="Arial"/>
                <w:sz w:val="16"/>
                <w:szCs w:val="16"/>
              </w:rPr>
            </w:pPr>
            <w:r w:rsidRPr="00AC1AF6">
              <w:rPr>
                <w:rFonts w:ascii="Arial" w:hAnsi="Arial" w:cs="Arial"/>
                <w:sz w:val="16"/>
                <w:szCs w:val="16"/>
              </w:rPr>
              <w:t>512</w:t>
            </w:r>
          </w:p>
        </w:tc>
        <w:tc>
          <w:tcPr>
            <w:tcW w:w="925" w:type="dxa"/>
            <w:vAlign w:val="bottom"/>
          </w:tcPr>
          <w:p w:rsidR="00B54704" w:rsidRPr="00AC1AF6" w:rsidP="00886D2A" w14:paraId="7921C44F" w14:textId="77777777">
            <w:pPr>
              <w:tabs>
                <w:tab w:val="decimal" w:pos="612"/>
              </w:tabs>
              <w:spacing w:line="315" w:lineRule="exact"/>
              <w:rPr>
                <w:rFonts w:ascii="Arial" w:hAnsi="Arial" w:cs="Arial"/>
                <w:sz w:val="16"/>
                <w:szCs w:val="16"/>
              </w:rPr>
            </w:pPr>
            <w:r w:rsidRPr="00AC1AF6">
              <w:rPr>
                <w:rFonts w:ascii="Arial" w:hAnsi="Arial" w:cs="Arial"/>
                <w:sz w:val="16"/>
                <w:szCs w:val="16"/>
              </w:rPr>
              <w:t>3,178</w:t>
            </w:r>
          </w:p>
        </w:tc>
        <w:tc>
          <w:tcPr>
            <w:tcW w:w="925" w:type="dxa"/>
            <w:vAlign w:val="bottom"/>
          </w:tcPr>
          <w:p w:rsidR="00B54704" w:rsidRPr="00AC1AF6" w:rsidP="00886D2A" w14:paraId="1F750AE7" w14:textId="77777777">
            <w:pPr>
              <w:tabs>
                <w:tab w:val="decimal" w:pos="612"/>
              </w:tabs>
              <w:spacing w:line="315" w:lineRule="exact"/>
              <w:rPr>
                <w:rFonts w:ascii="Arial" w:hAnsi="Arial" w:cs="Arial"/>
                <w:sz w:val="16"/>
                <w:szCs w:val="16"/>
              </w:rPr>
            </w:pPr>
            <w:r w:rsidRPr="00AC1AF6">
              <w:rPr>
                <w:rFonts w:ascii="Arial" w:hAnsi="Arial" w:cs="Arial"/>
                <w:sz w:val="16"/>
                <w:szCs w:val="16"/>
              </w:rPr>
              <w:t>4,951</w:t>
            </w:r>
          </w:p>
        </w:tc>
        <w:tc>
          <w:tcPr>
            <w:tcW w:w="1038" w:type="dxa"/>
            <w:vAlign w:val="bottom"/>
          </w:tcPr>
          <w:p w:rsidR="00B54704" w:rsidRPr="00AC1AF6" w:rsidP="00886D2A" w14:paraId="683011AA" w14:textId="5F872B14">
            <w:pPr>
              <w:tabs>
                <w:tab w:val="decimal" w:pos="717"/>
              </w:tabs>
              <w:spacing w:line="315" w:lineRule="exact"/>
              <w:rPr>
                <w:rFonts w:ascii="Arial" w:hAnsi="Arial" w:cs="Arial"/>
                <w:sz w:val="16"/>
                <w:szCs w:val="16"/>
              </w:rPr>
            </w:pPr>
            <w:r w:rsidRPr="00AC1AF6">
              <w:rPr>
                <w:rFonts w:ascii="Arial" w:hAnsi="Arial" w:cs="Arial"/>
                <w:sz w:val="16"/>
                <w:szCs w:val="16"/>
              </w:rPr>
              <w:t>69,</w:t>
            </w:r>
            <w:r w:rsidRPr="00AC1AF6" w:rsidR="005F2EFD">
              <w:rPr>
                <w:rFonts w:ascii="Arial" w:hAnsi="Arial" w:cs="Arial"/>
                <w:sz w:val="16"/>
                <w:szCs w:val="16"/>
              </w:rPr>
              <w:t>496</w:t>
            </w:r>
          </w:p>
        </w:tc>
        <w:tc>
          <w:tcPr>
            <w:tcW w:w="1039" w:type="dxa"/>
            <w:vAlign w:val="bottom"/>
          </w:tcPr>
          <w:p w:rsidR="00B54704" w:rsidRPr="00AC1AF6" w:rsidP="00886D2A" w14:paraId="1722871E" w14:textId="77777777">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vAlign w:val="bottom"/>
          </w:tcPr>
          <w:p w:rsidR="00B54704" w:rsidRPr="00AC1AF6" w:rsidP="00886D2A" w14:paraId="22A65401" w14:textId="5F8C9999">
            <w:pPr>
              <w:tabs>
                <w:tab w:val="decimal" w:pos="717"/>
              </w:tabs>
              <w:spacing w:line="315" w:lineRule="exact"/>
              <w:rPr>
                <w:rFonts w:ascii="Arial" w:hAnsi="Arial" w:cs="Arial"/>
                <w:sz w:val="16"/>
                <w:szCs w:val="16"/>
              </w:rPr>
            </w:pPr>
            <w:r w:rsidRPr="00AC1AF6">
              <w:rPr>
                <w:rFonts w:ascii="Arial" w:hAnsi="Arial" w:cs="Arial"/>
                <w:sz w:val="16"/>
                <w:szCs w:val="16"/>
              </w:rPr>
              <w:t>78,1</w:t>
            </w:r>
            <w:r w:rsidRPr="00AC1AF6" w:rsidR="00377FAF">
              <w:rPr>
                <w:rFonts w:ascii="Arial" w:hAnsi="Arial" w:cs="Arial"/>
                <w:sz w:val="16"/>
                <w:szCs w:val="16"/>
              </w:rPr>
              <w:t>37</w:t>
            </w:r>
          </w:p>
        </w:tc>
        <w:tc>
          <w:tcPr>
            <w:tcW w:w="1129" w:type="dxa"/>
            <w:vAlign w:val="bottom"/>
          </w:tcPr>
          <w:p w:rsidR="00B54704" w:rsidRPr="00AC1AF6" w:rsidP="00886D2A" w14:paraId="61F1767D" w14:textId="6B8A5C63">
            <w:pPr>
              <w:spacing w:line="315" w:lineRule="exact"/>
              <w:jc w:val="center"/>
              <w:rPr>
                <w:rFonts w:ascii="Arial" w:hAnsi="Arial" w:cs="Arial"/>
                <w:sz w:val="16"/>
                <w:szCs w:val="16"/>
              </w:rPr>
            </w:pPr>
            <w:r w:rsidRPr="00AC1AF6">
              <w:rPr>
                <w:rFonts w:ascii="Arial" w:hAnsi="Arial" w:cs="Arial"/>
                <w:sz w:val="16"/>
                <w:szCs w:val="16"/>
              </w:rPr>
              <w:t>Note 3</w:t>
            </w:r>
            <w:r w:rsidRPr="00AC1AF6" w:rsidR="00706CA9">
              <w:rPr>
                <w:rFonts w:ascii="Arial" w:hAnsi="Arial" w:cs="Arial"/>
                <w:sz w:val="16"/>
                <w:szCs w:val="16"/>
              </w:rPr>
              <w:t>3</w:t>
            </w:r>
          </w:p>
        </w:tc>
      </w:tr>
      <w:tr w14:paraId="6E5B400A" w14:textId="77777777">
        <w:tblPrEx>
          <w:tblW w:w="9900" w:type="dxa"/>
          <w:tblLayout w:type="fixed"/>
          <w:tblLook w:val="04A0"/>
        </w:tblPrEx>
        <w:trPr>
          <w:cantSplit/>
          <w:trHeight w:val="198"/>
        </w:trPr>
        <w:tc>
          <w:tcPr>
            <w:tcW w:w="2880" w:type="dxa"/>
            <w:vAlign w:val="bottom"/>
          </w:tcPr>
          <w:p w:rsidR="00B54704" w:rsidRPr="00AC1AF6" w:rsidP="00886D2A" w14:paraId="5D860BB6" w14:textId="77777777">
            <w:pPr>
              <w:spacing w:line="315" w:lineRule="exact"/>
              <w:ind w:left="148" w:hanging="148"/>
              <w:rPr>
                <w:rFonts w:ascii="Arial" w:hAnsi="Arial" w:cs="Arial"/>
                <w:sz w:val="16"/>
                <w:szCs w:val="16"/>
              </w:rPr>
            </w:pPr>
            <w:r w:rsidRPr="00AC1AF6">
              <w:rPr>
                <w:rFonts w:ascii="Arial" w:hAnsi="Arial" w:cs="Arial"/>
                <w:sz w:val="16"/>
                <w:szCs w:val="16"/>
              </w:rPr>
              <w:t>Long-term debentures</w:t>
            </w:r>
          </w:p>
        </w:tc>
        <w:tc>
          <w:tcPr>
            <w:tcW w:w="925" w:type="dxa"/>
          </w:tcPr>
          <w:p w:rsidR="00B54704" w:rsidRPr="00AC1AF6" w:rsidP="00886D2A" w14:paraId="7A7C1B82" w14:textId="77777777">
            <w:pPr>
              <w:tabs>
                <w:tab w:val="decimal" w:pos="612"/>
              </w:tabs>
              <w:spacing w:line="315" w:lineRule="exact"/>
              <w:rPr>
                <w:rFonts w:ascii="Arial" w:hAnsi="Arial" w:cs="Arial"/>
                <w:sz w:val="16"/>
                <w:szCs w:val="16"/>
              </w:rPr>
            </w:pPr>
            <w:r w:rsidRPr="00AC1AF6">
              <w:rPr>
                <w:rFonts w:ascii="Arial" w:hAnsi="Arial" w:cs="Arial"/>
                <w:sz w:val="16"/>
                <w:szCs w:val="16"/>
              </w:rPr>
              <w:t>8,671</w:t>
            </w:r>
          </w:p>
        </w:tc>
        <w:tc>
          <w:tcPr>
            <w:tcW w:w="925" w:type="dxa"/>
          </w:tcPr>
          <w:p w:rsidR="00B54704" w:rsidRPr="00AC1AF6" w:rsidP="00886D2A" w14:paraId="063834A1" w14:textId="77777777">
            <w:pPr>
              <w:tabs>
                <w:tab w:val="decimal" w:pos="612"/>
              </w:tabs>
              <w:spacing w:line="315" w:lineRule="exact"/>
              <w:rPr>
                <w:rFonts w:ascii="Arial" w:hAnsi="Arial" w:cs="Arial"/>
                <w:sz w:val="16"/>
                <w:szCs w:val="16"/>
              </w:rPr>
            </w:pPr>
            <w:r w:rsidRPr="00AC1AF6">
              <w:rPr>
                <w:rFonts w:ascii="Arial" w:hAnsi="Arial" w:cs="Arial"/>
                <w:sz w:val="16"/>
                <w:szCs w:val="16"/>
              </w:rPr>
              <w:t>53,984</w:t>
            </w:r>
          </w:p>
        </w:tc>
        <w:tc>
          <w:tcPr>
            <w:tcW w:w="925" w:type="dxa"/>
          </w:tcPr>
          <w:p w:rsidR="00B54704" w:rsidRPr="00AC1AF6" w:rsidP="00886D2A" w14:paraId="3547B545" w14:textId="77777777">
            <w:pPr>
              <w:tabs>
                <w:tab w:val="decimal" w:pos="612"/>
              </w:tabs>
              <w:spacing w:line="315" w:lineRule="exact"/>
              <w:rPr>
                <w:rFonts w:ascii="Arial" w:hAnsi="Arial" w:cs="Arial"/>
                <w:sz w:val="16"/>
                <w:szCs w:val="16"/>
              </w:rPr>
            </w:pPr>
            <w:r w:rsidRPr="00AC1AF6">
              <w:rPr>
                <w:rFonts w:ascii="Arial" w:hAnsi="Arial" w:cs="Arial"/>
                <w:sz w:val="16"/>
                <w:szCs w:val="16"/>
              </w:rPr>
              <w:t>27,183</w:t>
            </w:r>
          </w:p>
        </w:tc>
        <w:tc>
          <w:tcPr>
            <w:tcW w:w="1038" w:type="dxa"/>
          </w:tcPr>
          <w:p w:rsidR="00B54704" w:rsidRPr="00AC1AF6" w:rsidP="00886D2A" w14:paraId="1B01D510" w14:textId="77777777">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tcPr>
          <w:p w:rsidR="00B54704" w:rsidRPr="00AC1AF6" w:rsidP="00886D2A" w14:paraId="305774BF" w14:textId="77777777">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vAlign w:val="bottom"/>
          </w:tcPr>
          <w:p w:rsidR="00B54704" w:rsidRPr="00AC1AF6" w:rsidP="00886D2A" w14:paraId="26268420" w14:textId="77777777">
            <w:pPr>
              <w:tabs>
                <w:tab w:val="decimal" w:pos="717"/>
              </w:tabs>
              <w:spacing w:line="315" w:lineRule="exact"/>
              <w:rPr>
                <w:rFonts w:ascii="Arial" w:hAnsi="Arial" w:cs="Arial"/>
                <w:sz w:val="16"/>
                <w:szCs w:val="16"/>
              </w:rPr>
            </w:pPr>
            <w:r w:rsidRPr="00AC1AF6">
              <w:rPr>
                <w:rFonts w:ascii="Arial" w:hAnsi="Arial" w:cs="Arial"/>
                <w:sz w:val="16"/>
                <w:szCs w:val="16"/>
              </w:rPr>
              <w:t>89,838</w:t>
            </w:r>
          </w:p>
        </w:tc>
        <w:tc>
          <w:tcPr>
            <w:tcW w:w="1129" w:type="dxa"/>
          </w:tcPr>
          <w:p w:rsidR="00B54704" w:rsidRPr="00AC1AF6" w:rsidP="00886D2A" w14:paraId="2EA79711" w14:textId="4AB9B476">
            <w:pPr>
              <w:spacing w:line="315" w:lineRule="exact"/>
              <w:jc w:val="center"/>
              <w:rPr>
                <w:rFonts w:ascii="Arial" w:hAnsi="Arial" w:cs="Arial"/>
                <w:sz w:val="16"/>
                <w:szCs w:val="16"/>
              </w:rPr>
            </w:pPr>
            <w:r w:rsidRPr="00AC1AF6">
              <w:rPr>
                <w:rFonts w:ascii="Arial" w:hAnsi="Arial" w:cs="Arial"/>
                <w:sz w:val="16"/>
                <w:szCs w:val="16"/>
              </w:rPr>
              <w:t>Note 3</w:t>
            </w:r>
            <w:r w:rsidRPr="00AC1AF6" w:rsidR="00706CA9">
              <w:rPr>
                <w:rFonts w:ascii="Arial" w:hAnsi="Arial" w:cs="Arial"/>
                <w:sz w:val="16"/>
                <w:szCs w:val="16"/>
              </w:rPr>
              <w:t>4</w:t>
            </w:r>
          </w:p>
        </w:tc>
      </w:tr>
      <w:tr w14:paraId="2A59BE60" w14:textId="77777777">
        <w:tblPrEx>
          <w:tblW w:w="9900" w:type="dxa"/>
          <w:tblLayout w:type="fixed"/>
          <w:tblLook w:val="04A0"/>
        </w:tblPrEx>
        <w:trPr>
          <w:cantSplit/>
          <w:trHeight w:val="198"/>
        </w:trPr>
        <w:tc>
          <w:tcPr>
            <w:tcW w:w="2880" w:type="dxa"/>
            <w:vAlign w:val="bottom"/>
          </w:tcPr>
          <w:p w:rsidR="00B54704" w:rsidRPr="00AC1AF6" w:rsidP="00886D2A" w14:paraId="3DB4A9CF" w14:textId="77777777">
            <w:pPr>
              <w:spacing w:line="315" w:lineRule="exact"/>
              <w:ind w:left="148" w:hanging="148"/>
              <w:rPr>
                <w:rFonts w:ascii="Arial" w:hAnsi="Arial" w:cs="Arial"/>
                <w:sz w:val="16"/>
                <w:szCs w:val="16"/>
              </w:rPr>
            </w:pPr>
            <w:r w:rsidRPr="00AC1AF6">
              <w:rPr>
                <w:rFonts w:ascii="Arial" w:hAnsi="Arial" w:cs="Arial"/>
                <w:sz w:val="16"/>
                <w:szCs w:val="16"/>
              </w:rPr>
              <w:t>Lease liabilities</w:t>
            </w:r>
          </w:p>
        </w:tc>
        <w:tc>
          <w:tcPr>
            <w:tcW w:w="925" w:type="dxa"/>
          </w:tcPr>
          <w:p w:rsidR="00B54704" w:rsidRPr="00AC1AF6" w:rsidP="00886D2A" w14:paraId="56E32C82" w14:textId="77777777">
            <w:pPr>
              <w:tabs>
                <w:tab w:val="decimal" w:pos="612"/>
              </w:tabs>
              <w:spacing w:line="315" w:lineRule="exact"/>
              <w:rPr>
                <w:rFonts w:ascii="Arial" w:hAnsi="Arial" w:cs="Arial"/>
                <w:sz w:val="16"/>
                <w:szCs w:val="16"/>
              </w:rPr>
            </w:pPr>
            <w:r w:rsidRPr="00AC1AF6">
              <w:rPr>
                <w:rFonts w:ascii="Arial" w:hAnsi="Arial" w:cs="Arial"/>
                <w:sz w:val="16"/>
                <w:szCs w:val="16"/>
              </w:rPr>
              <w:t>229</w:t>
            </w:r>
          </w:p>
        </w:tc>
        <w:tc>
          <w:tcPr>
            <w:tcW w:w="925" w:type="dxa"/>
          </w:tcPr>
          <w:p w:rsidR="00B54704" w:rsidRPr="00AC1AF6" w:rsidP="00886D2A" w14:paraId="642F6DE9" w14:textId="77777777">
            <w:pPr>
              <w:tabs>
                <w:tab w:val="decimal" w:pos="612"/>
              </w:tabs>
              <w:spacing w:line="315" w:lineRule="exact"/>
              <w:rPr>
                <w:rFonts w:ascii="Arial" w:hAnsi="Arial" w:cs="Arial"/>
                <w:sz w:val="16"/>
                <w:szCs w:val="16"/>
              </w:rPr>
            </w:pPr>
            <w:r w:rsidRPr="00AC1AF6">
              <w:rPr>
                <w:rFonts w:ascii="Arial" w:hAnsi="Arial" w:cs="Arial"/>
                <w:sz w:val="16"/>
                <w:szCs w:val="16"/>
              </w:rPr>
              <w:t>1,466</w:t>
            </w:r>
          </w:p>
        </w:tc>
        <w:tc>
          <w:tcPr>
            <w:tcW w:w="925" w:type="dxa"/>
          </w:tcPr>
          <w:p w:rsidR="00B54704" w:rsidRPr="00AC1AF6" w:rsidP="00886D2A" w14:paraId="0A987910" w14:textId="77777777">
            <w:pPr>
              <w:tabs>
                <w:tab w:val="decimal" w:pos="612"/>
              </w:tabs>
              <w:spacing w:line="315" w:lineRule="exact"/>
              <w:rPr>
                <w:rFonts w:ascii="Arial" w:hAnsi="Arial" w:cs="Arial"/>
                <w:sz w:val="16"/>
                <w:szCs w:val="16"/>
              </w:rPr>
            </w:pPr>
            <w:r w:rsidRPr="00AC1AF6">
              <w:rPr>
                <w:rFonts w:ascii="Arial" w:hAnsi="Arial" w:cs="Arial"/>
                <w:sz w:val="16"/>
                <w:szCs w:val="16"/>
              </w:rPr>
              <w:t>174</w:t>
            </w:r>
          </w:p>
        </w:tc>
        <w:tc>
          <w:tcPr>
            <w:tcW w:w="1038" w:type="dxa"/>
          </w:tcPr>
          <w:p w:rsidR="00B54704" w:rsidRPr="00AC1AF6" w:rsidP="00886D2A" w14:paraId="16690021" w14:textId="77777777">
            <w:pPr>
              <w:tabs>
                <w:tab w:val="decimal" w:pos="717"/>
              </w:tabs>
              <w:spacing w:line="315" w:lineRule="exact"/>
              <w:rPr>
                <w:rFonts w:ascii="Arial" w:hAnsi="Arial" w:cs="Arial"/>
                <w:sz w:val="16"/>
                <w:szCs w:val="16"/>
              </w:rPr>
            </w:pPr>
            <w:r w:rsidRPr="00AC1AF6">
              <w:rPr>
                <w:rFonts w:ascii="Arial" w:hAnsi="Arial" w:cs="Arial"/>
                <w:sz w:val="16"/>
                <w:szCs w:val="16"/>
              </w:rPr>
              <w:t>325</w:t>
            </w:r>
          </w:p>
        </w:tc>
        <w:tc>
          <w:tcPr>
            <w:tcW w:w="1039" w:type="dxa"/>
          </w:tcPr>
          <w:p w:rsidR="00B54704" w:rsidRPr="00AC1AF6" w:rsidP="00886D2A" w14:paraId="5536B6FF" w14:textId="77777777">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vAlign w:val="bottom"/>
          </w:tcPr>
          <w:p w:rsidR="00B54704" w:rsidRPr="00AC1AF6" w:rsidP="00886D2A" w14:paraId="2F1739A4" w14:textId="77777777">
            <w:pPr>
              <w:tabs>
                <w:tab w:val="decimal" w:pos="717"/>
              </w:tabs>
              <w:spacing w:line="315" w:lineRule="exact"/>
              <w:rPr>
                <w:rFonts w:ascii="Arial" w:hAnsi="Arial" w:cs="Arial"/>
                <w:sz w:val="16"/>
                <w:szCs w:val="16"/>
              </w:rPr>
            </w:pPr>
            <w:r w:rsidRPr="00AC1AF6">
              <w:rPr>
                <w:rFonts w:ascii="Arial" w:hAnsi="Arial" w:cs="Arial"/>
                <w:sz w:val="16"/>
                <w:szCs w:val="16"/>
              </w:rPr>
              <w:t>2,194</w:t>
            </w:r>
          </w:p>
        </w:tc>
        <w:tc>
          <w:tcPr>
            <w:tcW w:w="1129" w:type="dxa"/>
          </w:tcPr>
          <w:p w:rsidR="00B54704" w:rsidRPr="00AC1AF6" w:rsidP="00886D2A" w14:paraId="290B1CB9" w14:textId="77777777">
            <w:pPr>
              <w:spacing w:line="315" w:lineRule="exact"/>
              <w:jc w:val="center"/>
              <w:rPr>
                <w:rFonts w:ascii="Arial" w:hAnsi="Arial" w:cs="Arial"/>
                <w:sz w:val="16"/>
                <w:szCs w:val="16"/>
              </w:rPr>
            </w:pPr>
            <w:r w:rsidRPr="00AC1AF6">
              <w:rPr>
                <w:rFonts w:ascii="Arial" w:hAnsi="Arial" w:cs="Arial"/>
                <w:sz w:val="16"/>
                <w:szCs w:val="16"/>
              </w:rPr>
              <w:t>0.31 to 8.59</w:t>
            </w:r>
          </w:p>
        </w:tc>
      </w:tr>
      <w:tr w14:paraId="0D298D43" w14:textId="77777777">
        <w:tblPrEx>
          <w:tblW w:w="9900" w:type="dxa"/>
          <w:tblLayout w:type="fixed"/>
          <w:tblLook w:val="04A0"/>
        </w:tblPrEx>
        <w:trPr>
          <w:cantSplit/>
          <w:trHeight w:val="198"/>
        </w:trPr>
        <w:tc>
          <w:tcPr>
            <w:tcW w:w="2880" w:type="dxa"/>
            <w:vAlign w:val="bottom"/>
          </w:tcPr>
          <w:p w:rsidR="00B54704" w:rsidRPr="00AC1AF6" w:rsidP="00886D2A" w14:paraId="4FE92232" w14:textId="77777777">
            <w:pPr>
              <w:spacing w:line="315" w:lineRule="exact"/>
              <w:ind w:left="148" w:hanging="148"/>
              <w:rPr>
                <w:rFonts w:ascii="Arial" w:hAnsi="Arial" w:cs="Arial"/>
                <w:sz w:val="16"/>
                <w:szCs w:val="16"/>
              </w:rPr>
            </w:pPr>
            <w:r w:rsidRPr="00AC1AF6">
              <w:rPr>
                <w:rFonts w:ascii="Arial" w:hAnsi="Arial" w:cs="Arial"/>
                <w:sz w:val="16"/>
                <w:szCs w:val="16"/>
              </w:rPr>
              <w:t>Other current financial liabilities</w:t>
            </w:r>
          </w:p>
        </w:tc>
        <w:tc>
          <w:tcPr>
            <w:tcW w:w="925" w:type="dxa"/>
            <w:vAlign w:val="bottom"/>
          </w:tcPr>
          <w:p w:rsidR="00B54704" w:rsidRPr="00AC1AF6" w:rsidP="00886D2A" w14:paraId="3DD1B048" w14:textId="77777777">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925" w:type="dxa"/>
            <w:vAlign w:val="bottom"/>
          </w:tcPr>
          <w:p w:rsidR="00B54704" w:rsidRPr="00AC1AF6" w:rsidP="00886D2A" w14:paraId="30648503" w14:textId="77777777">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925" w:type="dxa"/>
            <w:vAlign w:val="bottom"/>
          </w:tcPr>
          <w:p w:rsidR="00B54704" w:rsidRPr="00AC1AF6" w:rsidP="00886D2A" w14:paraId="1B4F892D" w14:textId="77777777">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1038" w:type="dxa"/>
            <w:vAlign w:val="bottom"/>
          </w:tcPr>
          <w:p w:rsidR="00B54704" w:rsidRPr="00AC1AF6" w:rsidP="00886D2A" w14:paraId="554E48F4" w14:textId="77777777">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vAlign w:val="bottom"/>
          </w:tcPr>
          <w:p w:rsidR="00B54704" w:rsidRPr="00AC1AF6" w:rsidP="00886D2A" w14:paraId="3751AF07" w14:textId="77777777">
            <w:pPr>
              <w:tabs>
                <w:tab w:val="decimal" w:pos="717"/>
              </w:tabs>
              <w:spacing w:line="315" w:lineRule="exact"/>
              <w:rPr>
                <w:rFonts w:ascii="Arial" w:hAnsi="Arial" w:cs="Arial"/>
                <w:sz w:val="16"/>
                <w:szCs w:val="16"/>
              </w:rPr>
            </w:pPr>
            <w:r w:rsidRPr="00AC1AF6">
              <w:rPr>
                <w:rFonts w:ascii="Arial" w:hAnsi="Arial" w:cs="Arial"/>
                <w:sz w:val="16"/>
                <w:szCs w:val="16"/>
              </w:rPr>
              <w:t>12</w:t>
            </w:r>
          </w:p>
        </w:tc>
        <w:tc>
          <w:tcPr>
            <w:tcW w:w="1039" w:type="dxa"/>
            <w:vAlign w:val="bottom"/>
          </w:tcPr>
          <w:p w:rsidR="00B54704" w:rsidRPr="00AC1AF6" w:rsidP="00886D2A" w14:paraId="53B47915" w14:textId="77777777">
            <w:pPr>
              <w:tabs>
                <w:tab w:val="decimal" w:pos="717"/>
              </w:tabs>
              <w:spacing w:line="315" w:lineRule="exact"/>
              <w:rPr>
                <w:rFonts w:ascii="Arial" w:hAnsi="Arial" w:cs="Arial"/>
                <w:sz w:val="16"/>
                <w:szCs w:val="16"/>
              </w:rPr>
            </w:pPr>
            <w:r w:rsidRPr="00AC1AF6">
              <w:rPr>
                <w:rFonts w:ascii="Arial" w:hAnsi="Arial" w:cs="Arial"/>
                <w:sz w:val="16"/>
                <w:szCs w:val="16"/>
              </w:rPr>
              <w:t>12</w:t>
            </w:r>
          </w:p>
        </w:tc>
        <w:tc>
          <w:tcPr>
            <w:tcW w:w="1129" w:type="dxa"/>
          </w:tcPr>
          <w:p w:rsidR="00B54704" w:rsidRPr="00AC1AF6" w:rsidP="00886D2A" w14:paraId="4D95F6CA" w14:textId="77777777">
            <w:pPr>
              <w:spacing w:line="315" w:lineRule="exact"/>
              <w:jc w:val="center"/>
              <w:rPr>
                <w:rFonts w:ascii="Arial" w:hAnsi="Arial" w:cs="Arial"/>
                <w:sz w:val="16"/>
                <w:szCs w:val="16"/>
              </w:rPr>
            </w:pPr>
            <w:r w:rsidRPr="00AC1AF6">
              <w:rPr>
                <w:rFonts w:ascii="Arial" w:hAnsi="Arial" w:cs="Arial"/>
                <w:sz w:val="16"/>
                <w:szCs w:val="16"/>
              </w:rPr>
              <w:t>-</w:t>
            </w:r>
          </w:p>
        </w:tc>
      </w:tr>
      <w:tr w14:paraId="34AA3F3F" w14:textId="77777777">
        <w:tblPrEx>
          <w:tblW w:w="9900" w:type="dxa"/>
          <w:tblLayout w:type="fixed"/>
          <w:tblLook w:val="04A0"/>
        </w:tblPrEx>
        <w:trPr>
          <w:cantSplit/>
          <w:trHeight w:val="198"/>
        </w:trPr>
        <w:tc>
          <w:tcPr>
            <w:tcW w:w="2880" w:type="dxa"/>
            <w:vAlign w:val="bottom"/>
          </w:tcPr>
          <w:p w:rsidR="00B54704" w:rsidRPr="00AC1AF6" w:rsidP="00886D2A" w14:paraId="0E1CE9B5" w14:textId="77777777">
            <w:pPr>
              <w:spacing w:line="315" w:lineRule="exact"/>
              <w:ind w:left="148" w:hanging="148"/>
              <w:rPr>
                <w:rFonts w:ascii="Arial" w:hAnsi="Arial" w:cs="Arial"/>
                <w:sz w:val="16"/>
                <w:szCs w:val="16"/>
              </w:rPr>
            </w:pPr>
            <w:r w:rsidRPr="00AC1AF6">
              <w:rPr>
                <w:rFonts w:ascii="Arial" w:hAnsi="Arial" w:cs="Arial"/>
                <w:sz w:val="16"/>
                <w:szCs w:val="16"/>
              </w:rPr>
              <w:t>Other non-current financial liabilities</w:t>
            </w:r>
          </w:p>
        </w:tc>
        <w:tc>
          <w:tcPr>
            <w:tcW w:w="925" w:type="dxa"/>
            <w:vAlign w:val="bottom"/>
          </w:tcPr>
          <w:p w:rsidR="00B54704" w:rsidRPr="00AC1AF6" w:rsidP="00886D2A" w14:paraId="063E783C" w14:textId="77777777">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925" w:type="dxa"/>
            <w:vAlign w:val="bottom"/>
          </w:tcPr>
          <w:p w:rsidR="00B54704" w:rsidRPr="00AC1AF6" w:rsidP="00886D2A" w14:paraId="2597411B" w14:textId="77777777">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925" w:type="dxa"/>
            <w:vAlign w:val="bottom"/>
          </w:tcPr>
          <w:p w:rsidR="00B54704" w:rsidRPr="00AC1AF6" w:rsidP="00886D2A" w14:paraId="36A98233" w14:textId="77777777">
            <w:pPr>
              <w:tabs>
                <w:tab w:val="decimal" w:pos="612"/>
              </w:tabs>
              <w:spacing w:line="315" w:lineRule="exact"/>
              <w:rPr>
                <w:rFonts w:ascii="Arial" w:hAnsi="Arial" w:cs="Arial"/>
                <w:sz w:val="16"/>
                <w:szCs w:val="16"/>
              </w:rPr>
            </w:pPr>
            <w:r w:rsidRPr="00AC1AF6">
              <w:rPr>
                <w:rFonts w:ascii="Arial" w:hAnsi="Arial" w:cs="Arial"/>
                <w:sz w:val="16"/>
                <w:szCs w:val="16"/>
              </w:rPr>
              <w:t>-</w:t>
            </w:r>
          </w:p>
        </w:tc>
        <w:tc>
          <w:tcPr>
            <w:tcW w:w="1038" w:type="dxa"/>
            <w:vAlign w:val="bottom"/>
          </w:tcPr>
          <w:p w:rsidR="00B54704" w:rsidRPr="00AC1AF6" w:rsidP="00886D2A" w14:paraId="1FF4ACC1" w14:textId="77777777">
            <w:pPr>
              <w:tabs>
                <w:tab w:val="decimal" w:pos="717"/>
              </w:tabs>
              <w:spacing w:line="315" w:lineRule="exact"/>
              <w:rPr>
                <w:rFonts w:ascii="Arial" w:hAnsi="Arial" w:cs="Arial"/>
                <w:sz w:val="16"/>
                <w:szCs w:val="16"/>
              </w:rPr>
            </w:pPr>
            <w:r w:rsidRPr="00AC1AF6">
              <w:rPr>
                <w:rFonts w:ascii="Arial" w:hAnsi="Arial" w:cs="Arial"/>
                <w:sz w:val="16"/>
                <w:szCs w:val="16"/>
              </w:rPr>
              <w:t>-</w:t>
            </w:r>
          </w:p>
        </w:tc>
        <w:tc>
          <w:tcPr>
            <w:tcW w:w="1039" w:type="dxa"/>
            <w:vAlign w:val="bottom"/>
          </w:tcPr>
          <w:p w:rsidR="00B54704" w:rsidRPr="00AC1AF6" w:rsidP="00886D2A" w14:paraId="089433DF" w14:textId="77777777">
            <w:pPr>
              <w:tabs>
                <w:tab w:val="decimal" w:pos="717"/>
              </w:tabs>
              <w:spacing w:line="315" w:lineRule="exact"/>
              <w:rPr>
                <w:rFonts w:ascii="Arial" w:hAnsi="Arial" w:cs="Arial"/>
                <w:sz w:val="16"/>
                <w:szCs w:val="16"/>
              </w:rPr>
            </w:pPr>
            <w:r w:rsidRPr="00AC1AF6">
              <w:rPr>
                <w:rFonts w:ascii="Arial" w:hAnsi="Arial" w:cs="Arial"/>
                <w:sz w:val="16"/>
                <w:szCs w:val="16"/>
              </w:rPr>
              <w:t>2,091</w:t>
            </w:r>
          </w:p>
        </w:tc>
        <w:tc>
          <w:tcPr>
            <w:tcW w:w="1039" w:type="dxa"/>
            <w:vAlign w:val="bottom"/>
          </w:tcPr>
          <w:p w:rsidR="00B54704" w:rsidRPr="00AC1AF6" w:rsidP="00886D2A" w14:paraId="389697A0" w14:textId="77777777">
            <w:pPr>
              <w:tabs>
                <w:tab w:val="decimal" w:pos="717"/>
              </w:tabs>
              <w:spacing w:line="315" w:lineRule="exact"/>
              <w:rPr>
                <w:rFonts w:ascii="Arial" w:hAnsi="Arial" w:cs="Arial"/>
                <w:sz w:val="16"/>
                <w:szCs w:val="16"/>
              </w:rPr>
            </w:pPr>
            <w:r w:rsidRPr="00AC1AF6">
              <w:rPr>
                <w:rFonts w:ascii="Arial" w:hAnsi="Arial" w:cs="Arial"/>
                <w:sz w:val="16"/>
                <w:szCs w:val="16"/>
              </w:rPr>
              <w:t>2,091</w:t>
            </w:r>
          </w:p>
        </w:tc>
        <w:tc>
          <w:tcPr>
            <w:tcW w:w="1129" w:type="dxa"/>
          </w:tcPr>
          <w:p w:rsidR="00B54704" w:rsidRPr="00AC1AF6" w:rsidP="00886D2A" w14:paraId="0443B603" w14:textId="77777777">
            <w:pPr>
              <w:spacing w:line="315" w:lineRule="exact"/>
              <w:jc w:val="center"/>
              <w:rPr>
                <w:rFonts w:ascii="Arial" w:hAnsi="Arial" w:cs="Arial"/>
                <w:sz w:val="16"/>
                <w:szCs w:val="16"/>
                <w:cs/>
              </w:rPr>
            </w:pPr>
            <w:r w:rsidRPr="00AC1AF6">
              <w:rPr>
                <w:rFonts w:ascii="Arial" w:hAnsi="Arial" w:cs="Arial"/>
                <w:sz w:val="16"/>
                <w:szCs w:val="16"/>
              </w:rPr>
              <w:t>-</w:t>
            </w:r>
          </w:p>
        </w:tc>
      </w:tr>
    </w:tbl>
    <w:p w:rsidR="00B54704" w:rsidRPr="00A81986" w:rsidP="00886D2A" w14:paraId="02492989" w14:textId="77777777">
      <w:pPr>
        <w:spacing w:line="20" w:lineRule="exact"/>
        <w:rPr>
          <w:rFonts w:ascii="Arial" w:hAnsi="Arial" w:cs="Arial"/>
          <w:sz w:val="22"/>
          <w:szCs w:val="22"/>
        </w:rPr>
      </w:pPr>
    </w:p>
    <w:tbl>
      <w:tblPr>
        <w:tblW w:w="9978" w:type="dxa"/>
        <w:tblLayout w:type="fixed"/>
        <w:tblLook w:val="04A0"/>
      </w:tblPr>
      <w:tblGrid>
        <w:gridCol w:w="2970"/>
        <w:gridCol w:w="900"/>
        <w:gridCol w:w="900"/>
        <w:gridCol w:w="900"/>
        <w:gridCol w:w="1038"/>
        <w:gridCol w:w="1039"/>
        <w:gridCol w:w="1039"/>
        <w:gridCol w:w="1192"/>
      </w:tblGrid>
      <w:tr w14:paraId="2DA3544A" w14:textId="77777777" w:rsidTr="00BE1A50">
        <w:tblPrEx>
          <w:tblW w:w="9978" w:type="dxa"/>
          <w:tblLayout w:type="fixed"/>
          <w:tblLook w:val="04A0"/>
        </w:tblPrEx>
        <w:trPr>
          <w:cantSplit/>
          <w:tblHeader/>
        </w:trPr>
        <w:tc>
          <w:tcPr>
            <w:tcW w:w="2970" w:type="dxa"/>
          </w:tcPr>
          <w:p w:rsidR="001A1BCF" w:rsidRPr="00A81986" w:rsidP="00886D2A" w14:paraId="5FB98690" w14:textId="7470157E">
            <w:pPr>
              <w:spacing w:line="340" w:lineRule="exact"/>
              <w:ind w:left="144" w:right="-108" w:hanging="144"/>
              <w:rPr>
                <w:rFonts w:ascii="Arial" w:hAnsi="Arial" w:cs="Arial"/>
                <w:sz w:val="16"/>
                <w:szCs w:val="16"/>
              </w:rPr>
            </w:pPr>
            <w:r w:rsidRPr="00A81986">
              <w:rPr>
                <w:rFonts w:ascii="Arial" w:hAnsi="Arial" w:cs="Arial"/>
              </w:rPr>
              <w:br w:type="page"/>
            </w:r>
          </w:p>
        </w:tc>
        <w:tc>
          <w:tcPr>
            <w:tcW w:w="7008" w:type="dxa"/>
            <w:gridSpan w:val="7"/>
            <w:hideMark/>
          </w:tcPr>
          <w:p w:rsidR="001A1BCF" w:rsidRPr="00A81986" w:rsidP="00886D2A" w14:paraId="6B6C1D0C" w14:textId="77777777">
            <w:pPr>
              <w:tabs>
                <w:tab w:val="left" w:pos="240"/>
              </w:tabs>
              <w:spacing w:line="340" w:lineRule="exact"/>
              <w:ind w:left="240" w:right="-19" w:hanging="240"/>
              <w:jc w:val="right"/>
              <w:rPr>
                <w:rFonts w:ascii="Arial" w:hAnsi="Arial" w:cs="Arial"/>
                <w:sz w:val="16"/>
                <w:szCs w:val="16"/>
              </w:rPr>
            </w:pPr>
            <w:r w:rsidRPr="00A81986">
              <w:rPr>
                <w:rFonts w:ascii="Arial" w:hAnsi="Arial" w:cs="Arial"/>
                <w:sz w:val="16"/>
                <w:szCs w:val="16"/>
              </w:rPr>
              <w:t>(Unit: Million Baht)</w:t>
            </w:r>
          </w:p>
        </w:tc>
      </w:tr>
      <w:tr w14:paraId="3F61E7E6" w14:textId="77777777" w:rsidTr="00BE1A50">
        <w:tblPrEx>
          <w:tblW w:w="9978" w:type="dxa"/>
          <w:tblLayout w:type="fixed"/>
          <w:tblLook w:val="04A0"/>
        </w:tblPrEx>
        <w:trPr>
          <w:cantSplit/>
          <w:tblHeader/>
        </w:trPr>
        <w:tc>
          <w:tcPr>
            <w:tcW w:w="2970" w:type="dxa"/>
          </w:tcPr>
          <w:p w:rsidR="001A1BCF" w:rsidRPr="00A81986" w:rsidP="00886D2A" w14:paraId="6DE56955" w14:textId="77777777">
            <w:pPr>
              <w:spacing w:line="340" w:lineRule="exact"/>
              <w:ind w:left="144" w:right="-108" w:hanging="144"/>
              <w:rPr>
                <w:rFonts w:ascii="Arial" w:hAnsi="Arial" w:cs="Arial"/>
                <w:sz w:val="16"/>
                <w:szCs w:val="16"/>
              </w:rPr>
            </w:pPr>
          </w:p>
        </w:tc>
        <w:tc>
          <w:tcPr>
            <w:tcW w:w="7008" w:type="dxa"/>
            <w:gridSpan w:val="7"/>
            <w:hideMark/>
          </w:tcPr>
          <w:p w:rsidR="001A1BCF" w:rsidRPr="00A81986" w:rsidP="00886D2A" w14:paraId="1506C28A" w14:textId="78D4134D">
            <w:pPr>
              <w:pBdr>
                <w:bottom w:val="single" w:sz="4" w:space="1" w:color="auto"/>
              </w:pBdr>
              <w:spacing w:line="340" w:lineRule="exact"/>
              <w:ind w:left="-29" w:right="-29"/>
              <w:jc w:val="center"/>
              <w:rPr>
                <w:rFonts w:ascii="Arial" w:hAnsi="Arial" w:cs="Arial"/>
                <w:sz w:val="16"/>
                <w:szCs w:val="16"/>
              </w:rPr>
            </w:pPr>
            <w:r w:rsidRPr="00A81986">
              <w:rPr>
                <w:rFonts w:ascii="Arial" w:hAnsi="Arial" w:cs="Arial"/>
                <w:sz w:val="16"/>
                <w:szCs w:val="16"/>
              </w:rPr>
              <w:t xml:space="preserve">As at </w:t>
            </w:r>
            <w:r w:rsidRPr="00A81986" w:rsidR="006A2B7F">
              <w:rPr>
                <w:rFonts w:ascii="Arial" w:hAnsi="Arial" w:cs="Arial"/>
                <w:sz w:val="16"/>
                <w:szCs w:val="16"/>
              </w:rPr>
              <w:t xml:space="preserve">31 March </w:t>
            </w:r>
            <w:r w:rsidRPr="00A81986" w:rsidR="00D15577">
              <w:rPr>
                <w:rFonts w:ascii="Arial" w:hAnsi="Arial" w:cs="Arial"/>
                <w:sz w:val="16"/>
                <w:szCs w:val="16"/>
              </w:rPr>
              <w:t>202</w:t>
            </w:r>
            <w:r w:rsidRPr="00A81986" w:rsidR="00B54704">
              <w:rPr>
                <w:rFonts w:ascii="Arial" w:hAnsi="Arial" w:cs="Arial"/>
                <w:sz w:val="16"/>
                <w:szCs w:val="16"/>
              </w:rPr>
              <w:t>6</w:t>
            </w:r>
          </w:p>
        </w:tc>
      </w:tr>
      <w:tr w14:paraId="751FC6E6" w14:textId="77777777" w:rsidTr="00BE1A50">
        <w:tblPrEx>
          <w:tblW w:w="9978" w:type="dxa"/>
          <w:tblLayout w:type="fixed"/>
          <w:tblLook w:val="04A0"/>
        </w:tblPrEx>
        <w:trPr>
          <w:cantSplit/>
          <w:tblHeader/>
        </w:trPr>
        <w:tc>
          <w:tcPr>
            <w:tcW w:w="2970" w:type="dxa"/>
          </w:tcPr>
          <w:p w:rsidR="001A1BCF" w:rsidRPr="00A81986" w:rsidP="00886D2A" w14:paraId="2A0A2C23" w14:textId="77777777">
            <w:pPr>
              <w:spacing w:line="340" w:lineRule="exact"/>
              <w:ind w:left="144" w:right="-108" w:hanging="144"/>
              <w:rPr>
                <w:rFonts w:ascii="Arial" w:hAnsi="Arial" w:cs="Arial"/>
                <w:sz w:val="16"/>
                <w:szCs w:val="16"/>
              </w:rPr>
            </w:pPr>
          </w:p>
        </w:tc>
        <w:tc>
          <w:tcPr>
            <w:tcW w:w="7008" w:type="dxa"/>
            <w:gridSpan w:val="7"/>
            <w:hideMark/>
          </w:tcPr>
          <w:p w:rsidR="001A1BCF" w:rsidRPr="00A81986" w:rsidP="00886D2A" w14:paraId="634BFC6D" w14:textId="77777777">
            <w:pPr>
              <w:pBdr>
                <w:bottom w:val="single" w:sz="4" w:space="1" w:color="auto"/>
              </w:pBdr>
              <w:spacing w:line="340" w:lineRule="exact"/>
              <w:ind w:left="-29" w:right="-29"/>
              <w:jc w:val="center"/>
              <w:rPr>
                <w:rFonts w:ascii="Arial" w:hAnsi="Arial" w:cs="Arial"/>
                <w:sz w:val="16"/>
                <w:szCs w:val="16"/>
              </w:rPr>
            </w:pPr>
            <w:r w:rsidRPr="00A81986">
              <w:rPr>
                <w:rFonts w:ascii="Arial" w:hAnsi="Arial" w:cs="Arial"/>
                <w:sz w:val="16"/>
                <w:szCs w:val="16"/>
              </w:rPr>
              <w:t>Separate financial statements</w:t>
            </w:r>
          </w:p>
        </w:tc>
      </w:tr>
      <w:tr w14:paraId="0D26B9BD" w14:textId="77777777" w:rsidTr="00BE1A50">
        <w:tblPrEx>
          <w:tblW w:w="9978" w:type="dxa"/>
          <w:tblLayout w:type="fixed"/>
          <w:tblLook w:val="04A0"/>
        </w:tblPrEx>
        <w:trPr>
          <w:cantSplit/>
          <w:tblHeader/>
        </w:trPr>
        <w:tc>
          <w:tcPr>
            <w:tcW w:w="2970" w:type="dxa"/>
          </w:tcPr>
          <w:p w:rsidR="001A1BCF" w:rsidRPr="00A81986" w:rsidP="00886D2A" w14:paraId="5F1E5592" w14:textId="7C4949B6">
            <w:pPr>
              <w:spacing w:line="340" w:lineRule="exact"/>
              <w:ind w:left="144" w:right="-108" w:hanging="144"/>
              <w:rPr>
                <w:rFonts w:ascii="Arial" w:hAnsi="Arial" w:cs="Arial"/>
                <w:sz w:val="16"/>
                <w:szCs w:val="16"/>
              </w:rPr>
            </w:pPr>
            <w:r w:rsidRPr="00A81986">
              <w:rPr>
                <w:rFonts w:ascii="Arial" w:hAnsi="Arial" w:cs="Arial"/>
                <w:sz w:val="16"/>
                <w:szCs w:val="16"/>
              </w:rPr>
              <w:br w:type="page"/>
            </w:r>
          </w:p>
        </w:tc>
        <w:tc>
          <w:tcPr>
            <w:tcW w:w="2700" w:type="dxa"/>
            <w:gridSpan w:val="3"/>
            <w:hideMark/>
          </w:tcPr>
          <w:p w:rsidR="001A1BCF" w:rsidRPr="00A81986" w:rsidP="00886D2A" w14:paraId="29C5B129" w14:textId="77777777">
            <w:pPr>
              <w:pBdr>
                <w:bottom w:val="single" w:sz="4" w:space="1" w:color="auto"/>
              </w:pBdr>
              <w:spacing w:line="340" w:lineRule="exact"/>
              <w:ind w:left="-29" w:right="-29"/>
              <w:jc w:val="center"/>
              <w:rPr>
                <w:rFonts w:ascii="Arial" w:hAnsi="Arial" w:cs="Arial"/>
                <w:sz w:val="16"/>
                <w:szCs w:val="16"/>
              </w:rPr>
            </w:pPr>
            <w:r w:rsidRPr="00A81986">
              <w:rPr>
                <w:rFonts w:ascii="Arial" w:hAnsi="Arial" w:cs="Arial"/>
                <w:sz w:val="16"/>
                <w:szCs w:val="16"/>
              </w:rPr>
              <w:t>Fixed interest rates</w:t>
            </w:r>
          </w:p>
        </w:tc>
        <w:tc>
          <w:tcPr>
            <w:tcW w:w="1038" w:type="dxa"/>
          </w:tcPr>
          <w:p w:rsidR="001A1BCF" w:rsidRPr="00A81986" w:rsidP="00886D2A" w14:paraId="202A33AF" w14:textId="77777777">
            <w:pPr>
              <w:spacing w:line="340" w:lineRule="exact"/>
              <w:ind w:left="-29" w:right="-29"/>
              <w:jc w:val="thaiDistribute"/>
              <w:rPr>
                <w:rFonts w:ascii="Arial" w:hAnsi="Arial" w:cs="Arial"/>
                <w:sz w:val="16"/>
                <w:szCs w:val="16"/>
              </w:rPr>
            </w:pPr>
          </w:p>
        </w:tc>
        <w:tc>
          <w:tcPr>
            <w:tcW w:w="1039" w:type="dxa"/>
          </w:tcPr>
          <w:p w:rsidR="001A1BCF" w:rsidRPr="00A81986" w:rsidP="00886D2A" w14:paraId="0E0D867C" w14:textId="77777777">
            <w:pPr>
              <w:tabs>
                <w:tab w:val="decimal" w:pos="702"/>
              </w:tabs>
              <w:spacing w:line="340" w:lineRule="exact"/>
              <w:ind w:left="-29" w:right="-29"/>
              <w:jc w:val="thaiDistribute"/>
              <w:rPr>
                <w:rFonts w:ascii="Arial" w:hAnsi="Arial" w:cs="Arial"/>
                <w:sz w:val="16"/>
                <w:szCs w:val="16"/>
              </w:rPr>
            </w:pPr>
          </w:p>
        </w:tc>
        <w:tc>
          <w:tcPr>
            <w:tcW w:w="1039" w:type="dxa"/>
          </w:tcPr>
          <w:p w:rsidR="001A1BCF" w:rsidRPr="00A81986" w:rsidP="00886D2A" w14:paraId="37ED0895" w14:textId="77777777">
            <w:pPr>
              <w:spacing w:line="340" w:lineRule="exact"/>
              <w:ind w:left="-29" w:right="-29"/>
              <w:jc w:val="thaiDistribute"/>
              <w:rPr>
                <w:rFonts w:ascii="Arial" w:hAnsi="Arial" w:cs="Arial"/>
                <w:sz w:val="16"/>
                <w:szCs w:val="16"/>
              </w:rPr>
            </w:pPr>
          </w:p>
        </w:tc>
        <w:tc>
          <w:tcPr>
            <w:tcW w:w="1192" w:type="dxa"/>
          </w:tcPr>
          <w:p w:rsidR="001A1BCF" w:rsidRPr="00A81986" w:rsidP="00886D2A" w14:paraId="1B6F0530" w14:textId="77777777">
            <w:pPr>
              <w:spacing w:line="340" w:lineRule="exact"/>
              <w:ind w:left="-29" w:right="-29"/>
              <w:jc w:val="thaiDistribute"/>
              <w:rPr>
                <w:rFonts w:ascii="Arial" w:hAnsi="Arial" w:cs="Arial"/>
                <w:sz w:val="16"/>
                <w:szCs w:val="16"/>
              </w:rPr>
            </w:pPr>
          </w:p>
        </w:tc>
      </w:tr>
      <w:tr w14:paraId="79C6F586" w14:textId="77777777" w:rsidTr="00BE1A50">
        <w:tblPrEx>
          <w:tblW w:w="9978" w:type="dxa"/>
          <w:tblLayout w:type="fixed"/>
          <w:tblLook w:val="04A0"/>
        </w:tblPrEx>
        <w:trPr>
          <w:cantSplit/>
          <w:tblHeader/>
        </w:trPr>
        <w:tc>
          <w:tcPr>
            <w:tcW w:w="2970" w:type="dxa"/>
          </w:tcPr>
          <w:p w:rsidR="001A1BCF" w:rsidRPr="00A81986" w:rsidP="00886D2A" w14:paraId="21B03D16" w14:textId="77777777">
            <w:pPr>
              <w:spacing w:line="340" w:lineRule="exact"/>
              <w:ind w:left="144" w:right="-108" w:hanging="144"/>
              <w:rPr>
                <w:rFonts w:ascii="Arial" w:hAnsi="Arial" w:cs="Arial"/>
                <w:sz w:val="16"/>
                <w:szCs w:val="16"/>
              </w:rPr>
            </w:pPr>
          </w:p>
        </w:tc>
        <w:tc>
          <w:tcPr>
            <w:tcW w:w="900" w:type="dxa"/>
            <w:hideMark/>
          </w:tcPr>
          <w:p w:rsidR="001A1BCF" w:rsidRPr="00A81986" w:rsidP="00886D2A" w14:paraId="01243C07" w14:textId="77777777">
            <w:pPr>
              <w:spacing w:line="340" w:lineRule="exact"/>
              <w:ind w:left="-29" w:right="-29"/>
              <w:jc w:val="center"/>
              <w:rPr>
                <w:rFonts w:ascii="Arial" w:hAnsi="Arial" w:cs="Arial"/>
                <w:sz w:val="16"/>
                <w:szCs w:val="16"/>
              </w:rPr>
            </w:pPr>
            <w:r w:rsidRPr="00A81986">
              <w:rPr>
                <w:rFonts w:ascii="Arial" w:hAnsi="Arial" w:cs="Arial"/>
                <w:sz w:val="16"/>
                <w:szCs w:val="16"/>
              </w:rPr>
              <w:t>Within</w:t>
            </w:r>
          </w:p>
        </w:tc>
        <w:tc>
          <w:tcPr>
            <w:tcW w:w="900" w:type="dxa"/>
            <w:hideMark/>
          </w:tcPr>
          <w:p w:rsidR="001A1BCF" w:rsidRPr="00A81986" w:rsidP="00886D2A" w14:paraId="661F9382" w14:textId="77777777">
            <w:pPr>
              <w:spacing w:line="340" w:lineRule="exact"/>
              <w:ind w:left="-29" w:right="-29"/>
              <w:jc w:val="center"/>
              <w:rPr>
                <w:rFonts w:ascii="Arial" w:hAnsi="Arial" w:cs="Arial"/>
                <w:sz w:val="16"/>
                <w:szCs w:val="16"/>
              </w:rPr>
            </w:pPr>
            <w:r w:rsidRPr="00A81986">
              <w:rPr>
                <w:rFonts w:ascii="Arial" w:hAnsi="Arial" w:cs="Arial"/>
                <w:sz w:val="16"/>
                <w:szCs w:val="16"/>
              </w:rPr>
              <w:t xml:space="preserve">1 - </w:t>
            </w:r>
            <w:r w:rsidRPr="00A81986">
              <w:rPr>
                <w:rFonts w:ascii="Arial" w:hAnsi="Arial" w:cs="Arial"/>
                <w:sz w:val="16"/>
                <w:szCs w:val="16"/>
              </w:rPr>
              <w:t>5</w:t>
            </w:r>
          </w:p>
        </w:tc>
        <w:tc>
          <w:tcPr>
            <w:tcW w:w="900" w:type="dxa"/>
            <w:hideMark/>
          </w:tcPr>
          <w:p w:rsidR="001A1BCF" w:rsidRPr="00A81986" w:rsidP="00886D2A" w14:paraId="646AE08E" w14:textId="77777777">
            <w:pPr>
              <w:spacing w:line="340" w:lineRule="exact"/>
              <w:ind w:left="-29" w:right="-29"/>
              <w:jc w:val="center"/>
              <w:rPr>
                <w:rFonts w:ascii="Arial" w:hAnsi="Arial" w:cs="Arial"/>
                <w:sz w:val="16"/>
                <w:szCs w:val="16"/>
              </w:rPr>
            </w:pPr>
            <w:r w:rsidRPr="00A81986">
              <w:rPr>
                <w:rFonts w:ascii="Arial" w:hAnsi="Arial" w:cs="Arial"/>
                <w:sz w:val="16"/>
                <w:szCs w:val="16"/>
              </w:rPr>
              <w:t>Over</w:t>
            </w:r>
          </w:p>
        </w:tc>
        <w:tc>
          <w:tcPr>
            <w:tcW w:w="1038" w:type="dxa"/>
            <w:hideMark/>
          </w:tcPr>
          <w:p w:rsidR="001A1BCF" w:rsidRPr="00A81986" w:rsidP="00886D2A" w14:paraId="73359654" w14:textId="77777777">
            <w:pPr>
              <w:spacing w:line="340" w:lineRule="exact"/>
              <w:ind w:left="-29" w:right="-29"/>
              <w:jc w:val="center"/>
              <w:rPr>
                <w:rFonts w:ascii="Arial" w:hAnsi="Arial" w:cs="Arial"/>
                <w:sz w:val="16"/>
                <w:szCs w:val="16"/>
              </w:rPr>
            </w:pPr>
            <w:r w:rsidRPr="00A81986">
              <w:rPr>
                <w:rFonts w:ascii="Arial" w:hAnsi="Arial" w:cs="Arial"/>
                <w:sz w:val="16"/>
                <w:szCs w:val="16"/>
              </w:rPr>
              <w:t>Floating</w:t>
            </w:r>
          </w:p>
        </w:tc>
        <w:tc>
          <w:tcPr>
            <w:tcW w:w="1039" w:type="dxa"/>
            <w:hideMark/>
          </w:tcPr>
          <w:p w:rsidR="001A1BCF" w:rsidRPr="00A81986" w:rsidP="00886D2A" w14:paraId="69D5002F" w14:textId="77777777">
            <w:pPr>
              <w:spacing w:line="340" w:lineRule="exact"/>
              <w:ind w:left="-29" w:right="-29"/>
              <w:jc w:val="center"/>
              <w:rPr>
                <w:rFonts w:ascii="Arial" w:hAnsi="Arial" w:cs="Arial"/>
                <w:sz w:val="16"/>
                <w:szCs w:val="16"/>
              </w:rPr>
            </w:pPr>
            <w:r w:rsidRPr="00A81986">
              <w:rPr>
                <w:rFonts w:ascii="Arial" w:hAnsi="Arial" w:cs="Arial"/>
                <w:sz w:val="16"/>
                <w:szCs w:val="16"/>
              </w:rPr>
              <w:t>Non-interest</w:t>
            </w:r>
          </w:p>
        </w:tc>
        <w:tc>
          <w:tcPr>
            <w:tcW w:w="1039" w:type="dxa"/>
          </w:tcPr>
          <w:p w:rsidR="001A1BCF" w:rsidRPr="00A81986" w:rsidP="00886D2A" w14:paraId="2B750C07" w14:textId="77777777">
            <w:pPr>
              <w:spacing w:line="340" w:lineRule="exact"/>
              <w:ind w:left="-29" w:right="-29"/>
              <w:jc w:val="center"/>
              <w:rPr>
                <w:rFonts w:ascii="Arial" w:hAnsi="Arial" w:cs="Arial"/>
                <w:sz w:val="16"/>
                <w:szCs w:val="16"/>
              </w:rPr>
            </w:pPr>
          </w:p>
        </w:tc>
        <w:tc>
          <w:tcPr>
            <w:tcW w:w="1192" w:type="dxa"/>
          </w:tcPr>
          <w:p w:rsidR="001A1BCF" w:rsidRPr="00A81986" w:rsidP="00886D2A" w14:paraId="445B332C" w14:textId="77777777">
            <w:pPr>
              <w:spacing w:line="340" w:lineRule="exact"/>
              <w:ind w:left="-29" w:right="-29"/>
              <w:jc w:val="center"/>
              <w:rPr>
                <w:rFonts w:ascii="Arial" w:hAnsi="Arial" w:cs="Arial"/>
                <w:sz w:val="16"/>
                <w:szCs w:val="16"/>
              </w:rPr>
            </w:pPr>
          </w:p>
        </w:tc>
      </w:tr>
      <w:tr w14:paraId="00658CC9" w14:textId="77777777" w:rsidTr="00BE1A50">
        <w:tblPrEx>
          <w:tblW w:w="9978" w:type="dxa"/>
          <w:tblLayout w:type="fixed"/>
          <w:tblLook w:val="04A0"/>
        </w:tblPrEx>
        <w:trPr>
          <w:cantSplit/>
          <w:tblHeader/>
        </w:trPr>
        <w:tc>
          <w:tcPr>
            <w:tcW w:w="2970" w:type="dxa"/>
          </w:tcPr>
          <w:p w:rsidR="001A1BCF" w:rsidRPr="00A81986" w:rsidP="00886D2A" w14:paraId="60C60E03" w14:textId="77777777">
            <w:pPr>
              <w:spacing w:line="340" w:lineRule="exact"/>
              <w:ind w:left="144" w:right="-108" w:hanging="144"/>
              <w:rPr>
                <w:rFonts w:ascii="Arial" w:hAnsi="Arial" w:cs="Arial"/>
                <w:sz w:val="16"/>
                <w:szCs w:val="16"/>
              </w:rPr>
            </w:pPr>
          </w:p>
        </w:tc>
        <w:tc>
          <w:tcPr>
            <w:tcW w:w="900" w:type="dxa"/>
            <w:hideMark/>
          </w:tcPr>
          <w:p w:rsidR="001A1BCF" w:rsidRPr="00A81986" w:rsidP="00886D2A" w14:paraId="29147E81" w14:textId="77777777">
            <w:pPr>
              <w:pBdr>
                <w:bottom w:val="single" w:sz="4" w:space="1" w:color="auto"/>
              </w:pBdr>
              <w:spacing w:line="340" w:lineRule="exact"/>
              <w:ind w:left="-29" w:right="-29"/>
              <w:jc w:val="center"/>
              <w:rPr>
                <w:rFonts w:ascii="Arial" w:hAnsi="Arial" w:cs="Arial"/>
                <w:sz w:val="16"/>
                <w:szCs w:val="16"/>
              </w:rPr>
            </w:pPr>
            <w:r w:rsidRPr="00A81986">
              <w:rPr>
                <w:rFonts w:ascii="Arial" w:hAnsi="Arial" w:cs="Arial"/>
                <w:sz w:val="16"/>
                <w:szCs w:val="16"/>
              </w:rPr>
              <w:t>1 year</w:t>
            </w:r>
          </w:p>
        </w:tc>
        <w:tc>
          <w:tcPr>
            <w:tcW w:w="900" w:type="dxa"/>
            <w:hideMark/>
          </w:tcPr>
          <w:p w:rsidR="001A1BCF" w:rsidRPr="00A81986" w:rsidP="00886D2A" w14:paraId="1245E68B" w14:textId="77777777">
            <w:pPr>
              <w:pBdr>
                <w:bottom w:val="single" w:sz="4" w:space="1" w:color="auto"/>
              </w:pBdr>
              <w:spacing w:line="340" w:lineRule="exact"/>
              <w:ind w:left="-29" w:right="-29"/>
              <w:jc w:val="center"/>
              <w:rPr>
                <w:rFonts w:ascii="Arial" w:hAnsi="Arial" w:cs="Arial"/>
                <w:sz w:val="16"/>
                <w:szCs w:val="16"/>
              </w:rPr>
            </w:pPr>
            <w:r w:rsidRPr="00A81986">
              <w:rPr>
                <w:rFonts w:ascii="Arial" w:hAnsi="Arial" w:cs="Arial"/>
                <w:sz w:val="16"/>
                <w:szCs w:val="16"/>
              </w:rPr>
              <w:t>years</w:t>
            </w:r>
          </w:p>
        </w:tc>
        <w:tc>
          <w:tcPr>
            <w:tcW w:w="900" w:type="dxa"/>
            <w:hideMark/>
          </w:tcPr>
          <w:p w:rsidR="001A1BCF" w:rsidRPr="00A81986" w:rsidP="00886D2A" w14:paraId="1EAA2782" w14:textId="77777777">
            <w:pPr>
              <w:pBdr>
                <w:bottom w:val="single" w:sz="4" w:space="1" w:color="auto"/>
              </w:pBdr>
              <w:spacing w:line="340" w:lineRule="exact"/>
              <w:ind w:left="-29" w:right="-29"/>
              <w:jc w:val="center"/>
              <w:rPr>
                <w:rFonts w:ascii="Arial" w:hAnsi="Arial" w:cs="Arial"/>
                <w:sz w:val="16"/>
                <w:szCs w:val="16"/>
              </w:rPr>
            </w:pPr>
            <w:r w:rsidRPr="00A81986">
              <w:rPr>
                <w:rFonts w:ascii="Arial" w:hAnsi="Arial" w:cs="Arial"/>
                <w:sz w:val="16"/>
                <w:szCs w:val="16"/>
              </w:rPr>
              <w:t>5 years</w:t>
            </w:r>
          </w:p>
        </w:tc>
        <w:tc>
          <w:tcPr>
            <w:tcW w:w="1038" w:type="dxa"/>
            <w:hideMark/>
          </w:tcPr>
          <w:p w:rsidR="001A1BCF" w:rsidRPr="00A81986" w:rsidP="00886D2A" w14:paraId="00BA64DF" w14:textId="77777777">
            <w:pPr>
              <w:pBdr>
                <w:bottom w:val="single" w:sz="4" w:space="1" w:color="auto"/>
              </w:pBdr>
              <w:spacing w:line="340" w:lineRule="exact"/>
              <w:ind w:left="-29" w:right="-29"/>
              <w:jc w:val="center"/>
              <w:rPr>
                <w:rFonts w:ascii="Arial" w:hAnsi="Arial" w:cs="Arial"/>
                <w:sz w:val="16"/>
                <w:szCs w:val="16"/>
              </w:rPr>
            </w:pPr>
            <w:r w:rsidRPr="00A81986">
              <w:rPr>
                <w:rFonts w:ascii="Arial" w:hAnsi="Arial" w:cs="Arial"/>
                <w:sz w:val="16"/>
                <w:szCs w:val="16"/>
              </w:rPr>
              <w:t>interest rate</w:t>
            </w:r>
          </w:p>
        </w:tc>
        <w:tc>
          <w:tcPr>
            <w:tcW w:w="1039" w:type="dxa"/>
            <w:hideMark/>
          </w:tcPr>
          <w:p w:rsidR="001A1BCF" w:rsidRPr="00A81986" w:rsidP="00886D2A" w14:paraId="09BC6CCC" w14:textId="77777777">
            <w:pPr>
              <w:pBdr>
                <w:bottom w:val="single" w:sz="4" w:space="1" w:color="auto"/>
              </w:pBdr>
              <w:spacing w:line="340" w:lineRule="exact"/>
              <w:ind w:left="-29" w:right="-29"/>
              <w:jc w:val="center"/>
              <w:rPr>
                <w:rFonts w:ascii="Arial" w:hAnsi="Arial" w:cs="Arial"/>
                <w:sz w:val="16"/>
                <w:szCs w:val="16"/>
              </w:rPr>
            </w:pPr>
            <w:r w:rsidRPr="00A81986">
              <w:rPr>
                <w:rFonts w:ascii="Arial" w:hAnsi="Arial" w:cs="Arial"/>
                <w:sz w:val="16"/>
                <w:szCs w:val="16"/>
              </w:rPr>
              <w:t>bearing</w:t>
            </w:r>
          </w:p>
        </w:tc>
        <w:tc>
          <w:tcPr>
            <w:tcW w:w="1039" w:type="dxa"/>
            <w:hideMark/>
          </w:tcPr>
          <w:p w:rsidR="001A1BCF" w:rsidRPr="00A81986" w:rsidP="00886D2A" w14:paraId="1CA680EA" w14:textId="77777777">
            <w:pPr>
              <w:pBdr>
                <w:bottom w:val="single" w:sz="4" w:space="1" w:color="auto"/>
              </w:pBdr>
              <w:spacing w:line="340" w:lineRule="exact"/>
              <w:ind w:left="-29" w:right="-29"/>
              <w:jc w:val="center"/>
              <w:rPr>
                <w:rFonts w:ascii="Arial" w:hAnsi="Arial" w:cs="Arial"/>
                <w:sz w:val="16"/>
                <w:szCs w:val="16"/>
              </w:rPr>
            </w:pPr>
            <w:r w:rsidRPr="00A81986">
              <w:rPr>
                <w:rFonts w:ascii="Arial" w:hAnsi="Arial" w:cs="Arial"/>
                <w:sz w:val="16"/>
                <w:szCs w:val="16"/>
              </w:rPr>
              <w:t>Total</w:t>
            </w:r>
          </w:p>
        </w:tc>
        <w:tc>
          <w:tcPr>
            <w:tcW w:w="1192" w:type="dxa"/>
            <w:hideMark/>
          </w:tcPr>
          <w:p w:rsidR="001A1BCF" w:rsidRPr="00A81986" w:rsidP="00886D2A" w14:paraId="3AAC55D5" w14:textId="77777777">
            <w:pPr>
              <w:pBdr>
                <w:bottom w:val="single" w:sz="4" w:space="1" w:color="auto"/>
              </w:pBdr>
              <w:spacing w:line="340" w:lineRule="exact"/>
              <w:ind w:left="-29" w:right="-29"/>
              <w:jc w:val="center"/>
              <w:rPr>
                <w:rFonts w:ascii="Arial" w:hAnsi="Arial" w:cs="Arial"/>
                <w:sz w:val="16"/>
                <w:szCs w:val="16"/>
              </w:rPr>
            </w:pPr>
            <w:r w:rsidRPr="00A81986">
              <w:rPr>
                <w:rFonts w:ascii="Arial" w:hAnsi="Arial" w:cs="Arial"/>
                <w:sz w:val="16"/>
                <w:szCs w:val="16"/>
              </w:rPr>
              <w:t>Interest rate</w:t>
            </w:r>
          </w:p>
        </w:tc>
      </w:tr>
      <w:tr w14:paraId="268A99A2" w14:textId="77777777" w:rsidTr="00BE1A50">
        <w:tblPrEx>
          <w:tblW w:w="9978" w:type="dxa"/>
          <w:tblLayout w:type="fixed"/>
          <w:tblLook w:val="04A0"/>
        </w:tblPrEx>
        <w:trPr>
          <w:cantSplit/>
        </w:trPr>
        <w:tc>
          <w:tcPr>
            <w:tcW w:w="2970" w:type="dxa"/>
            <w:vAlign w:val="bottom"/>
          </w:tcPr>
          <w:p w:rsidR="007338AF" w:rsidRPr="00A81986" w:rsidP="00886D2A" w14:paraId="6A4C5A2D" w14:textId="77777777">
            <w:pPr>
              <w:spacing w:line="340" w:lineRule="exact"/>
              <w:ind w:left="144" w:hanging="144"/>
              <w:rPr>
                <w:rFonts w:ascii="Arial" w:hAnsi="Arial" w:cs="Arial"/>
                <w:b/>
                <w:bCs/>
                <w:sz w:val="16"/>
                <w:szCs w:val="16"/>
              </w:rPr>
            </w:pPr>
          </w:p>
        </w:tc>
        <w:tc>
          <w:tcPr>
            <w:tcW w:w="900" w:type="dxa"/>
            <w:vAlign w:val="bottom"/>
          </w:tcPr>
          <w:p w:rsidR="007338AF" w:rsidRPr="00A81986" w:rsidP="00886D2A" w14:paraId="0E2C5FC5" w14:textId="77777777">
            <w:pPr>
              <w:tabs>
                <w:tab w:val="decimal" w:pos="490"/>
              </w:tabs>
              <w:spacing w:line="340" w:lineRule="exact"/>
              <w:ind w:left="-7"/>
              <w:rPr>
                <w:rFonts w:ascii="Arial" w:hAnsi="Arial" w:cs="Arial"/>
                <w:sz w:val="16"/>
                <w:szCs w:val="16"/>
              </w:rPr>
            </w:pPr>
          </w:p>
        </w:tc>
        <w:tc>
          <w:tcPr>
            <w:tcW w:w="900" w:type="dxa"/>
            <w:vAlign w:val="bottom"/>
          </w:tcPr>
          <w:p w:rsidR="007338AF" w:rsidRPr="00A81986" w:rsidP="00886D2A" w14:paraId="5762BFDD" w14:textId="77777777">
            <w:pPr>
              <w:tabs>
                <w:tab w:val="decimal" w:pos="490"/>
              </w:tabs>
              <w:spacing w:line="340" w:lineRule="exact"/>
              <w:ind w:left="-7"/>
              <w:rPr>
                <w:rFonts w:ascii="Arial" w:hAnsi="Arial" w:cs="Arial"/>
                <w:sz w:val="16"/>
                <w:szCs w:val="16"/>
              </w:rPr>
            </w:pPr>
          </w:p>
        </w:tc>
        <w:tc>
          <w:tcPr>
            <w:tcW w:w="900" w:type="dxa"/>
            <w:vAlign w:val="bottom"/>
          </w:tcPr>
          <w:p w:rsidR="007338AF" w:rsidRPr="00A81986" w:rsidP="00886D2A" w14:paraId="02675D14" w14:textId="77777777">
            <w:pPr>
              <w:tabs>
                <w:tab w:val="decimal" w:pos="490"/>
              </w:tabs>
              <w:spacing w:line="340" w:lineRule="exact"/>
              <w:ind w:left="-7"/>
              <w:rPr>
                <w:rFonts w:ascii="Arial" w:hAnsi="Arial" w:cs="Arial"/>
                <w:sz w:val="16"/>
                <w:szCs w:val="16"/>
              </w:rPr>
            </w:pPr>
          </w:p>
        </w:tc>
        <w:tc>
          <w:tcPr>
            <w:tcW w:w="1038" w:type="dxa"/>
            <w:vAlign w:val="bottom"/>
          </w:tcPr>
          <w:p w:rsidR="007338AF" w:rsidRPr="00A81986" w:rsidP="00886D2A" w14:paraId="526A68EF" w14:textId="77777777">
            <w:pPr>
              <w:tabs>
                <w:tab w:val="decimal" w:pos="490"/>
              </w:tabs>
              <w:spacing w:line="340" w:lineRule="exact"/>
              <w:ind w:left="-7"/>
              <w:rPr>
                <w:rFonts w:ascii="Arial" w:hAnsi="Arial" w:cs="Arial"/>
                <w:sz w:val="16"/>
                <w:szCs w:val="16"/>
              </w:rPr>
            </w:pPr>
          </w:p>
        </w:tc>
        <w:tc>
          <w:tcPr>
            <w:tcW w:w="1039" w:type="dxa"/>
            <w:vAlign w:val="bottom"/>
          </w:tcPr>
          <w:p w:rsidR="007338AF" w:rsidRPr="00A81986" w:rsidP="00886D2A" w14:paraId="57487A28" w14:textId="77777777">
            <w:pPr>
              <w:tabs>
                <w:tab w:val="decimal" w:pos="490"/>
              </w:tabs>
              <w:spacing w:line="340" w:lineRule="exact"/>
              <w:ind w:left="-7"/>
              <w:rPr>
                <w:rFonts w:ascii="Arial" w:hAnsi="Arial" w:cs="Arial"/>
                <w:sz w:val="16"/>
                <w:szCs w:val="16"/>
              </w:rPr>
            </w:pPr>
          </w:p>
        </w:tc>
        <w:tc>
          <w:tcPr>
            <w:tcW w:w="1039" w:type="dxa"/>
            <w:vAlign w:val="bottom"/>
          </w:tcPr>
          <w:p w:rsidR="007338AF" w:rsidRPr="00A81986" w:rsidP="00886D2A" w14:paraId="12833F81" w14:textId="77777777">
            <w:pPr>
              <w:tabs>
                <w:tab w:val="decimal" w:pos="490"/>
              </w:tabs>
              <w:spacing w:line="340" w:lineRule="exact"/>
              <w:ind w:left="-7"/>
              <w:rPr>
                <w:rFonts w:ascii="Arial" w:hAnsi="Arial" w:cs="Arial"/>
                <w:sz w:val="16"/>
                <w:szCs w:val="16"/>
              </w:rPr>
            </w:pPr>
          </w:p>
        </w:tc>
        <w:tc>
          <w:tcPr>
            <w:tcW w:w="1192" w:type="dxa"/>
          </w:tcPr>
          <w:p w:rsidR="007338AF" w:rsidRPr="00A81986" w:rsidP="00886D2A" w14:paraId="5027EBB7" w14:textId="17EA535E">
            <w:pPr>
              <w:spacing w:line="340" w:lineRule="exact"/>
              <w:ind w:left="-7"/>
              <w:jc w:val="center"/>
              <w:rPr>
                <w:rFonts w:ascii="Arial" w:hAnsi="Arial" w:cs="Arial"/>
                <w:sz w:val="16"/>
                <w:szCs w:val="16"/>
              </w:rPr>
            </w:pPr>
            <w:r w:rsidRPr="00A81986">
              <w:rPr>
                <w:rFonts w:ascii="Arial" w:hAnsi="Arial" w:cs="Arial"/>
                <w:sz w:val="16"/>
                <w:szCs w:val="16"/>
                <w:cs/>
              </w:rPr>
              <w:t>(</w:t>
            </w:r>
            <w:r w:rsidRPr="00A81986">
              <w:rPr>
                <w:rFonts w:ascii="Arial" w:hAnsi="Arial" w:cs="Arial"/>
                <w:sz w:val="16"/>
                <w:szCs w:val="16"/>
              </w:rPr>
              <w:t>% p.a.</w:t>
            </w:r>
            <w:r w:rsidRPr="00A81986">
              <w:rPr>
                <w:rFonts w:ascii="Arial" w:hAnsi="Arial" w:cs="Arial"/>
                <w:sz w:val="16"/>
                <w:szCs w:val="16"/>
                <w:cs/>
              </w:rPr>
              <w:t>)</w:t>
            </w:r>
          </w:p>
        </w:tc>
      </w:tr>
      <w:tr w14:paraId="6BCF4E0C" w14:textId="77777777" w:rsidTr="00BE1A50">
        <w:tblPrEx>
          <w:tblW w:w="9978" w:type="dxa"/>
          <w:tblLayout w:type="fixed"/>
          <w:tblLook w:val="04A0"/>
        </w:tblPrEx>
        <w:trPr>
          <w:cantSplit/>
        </w:trPr>
        <w:tc>
          <w:tcPr>
            <w:tcW w:w="2970" w:type="dxa"/>
            <w:vAlign w:val="bottom"/>
            <w:hideMark/>
          </w:tcPr>
          <w:p w:rsidR="007338AF" w:rsidRPr="00A81986" w:rsidP="00886D2A" w14:paraId="41793B6F" w14:textId="77777777">
            <w:pPr>
              <w:spacing w:line="340" w:lineRule="exact"/>
              <w:ind w:left="144" w:hanging="144"/>
              <w:rPr>
                <w:rFonts w:ascii="Arial" w:hAnsi="Arial" w:cs="Arial"/>
                <w:b/>
                <w:bCs/>
                <w:sz w:val="16"/>
                <w:szCs w:val="16"/>
              </w:rPr>
            </w:pPr>
            <w:r w:rsidRPr="00A81986">
              <w:rPr>
                <w:rFonts w:ascii="Arial" w:hAnsi="Arial" w:cs="Arial"/>
                <w:b/>
                <w:bCs/>
                <w:sz w:val="16"/>
                <w:szCs w:val="16"/>
              </w:rPr>
              <w:t>Financial assets</w:t>
            </w:r>
          </w:p>
        </w:tc>
        <w:tc>
          <w:tcPr>
            <w:tcW w:w="900" w:type="dxa"/>
            <w:vAlign w:val="bottom"/>
          </w:tcPr>
          <w:p w:rsidR="007338AF" w:rsidRPr="00A81986" w:rsidP="00886D2A" w14:paraId="62E9F4C1" w14:textId="77777777">
            <w:pPr>
              <w:tabs>
                <w:tab w:val="decimal" w:pos="490"/>
              </w:tabs>
              <w:spacing w:line="340" w:lineRule="exact"/>
              <w:ind w:left="-7"/>
              <w:rPr>
                <w:rFonts w:ascii="Arial" w:hAnsi="Arial" w:cs="Arial"/>
                <w:sz w:val="16"/>
                <w:szCs w:val="16"/>
              </w:rPr>
            </w:pPr>
          </w:p>
        </w:tc>
        <w:tc>
          <w:tcPr>
            <w:tcW w:w="900" w:type="dxa"/>
            <w:vAlign w:val="bottom"/>
          </w:tcPr>
          <w:p w:rsidR="007338AF" w:rsidRPr="00A81986" w:rsidP="00886D2A" w14:paraId="445F6B60" w14:textId="77777777">
            <w:pPr>
              <w:tabs>
                <w:tab w:val="decimal" w:pos="490"/>
              </w:tabs>
              <w:spacing w:line="340" w:lineRule="exact"/>
              <w:ind w:left="-7"/>
              <w:rPr>
                <w:rFonts w:ascii="Arial" w:hAnsi="Arial" w:cs="Arial"/>
                <w:sz w:val="16"/>
                <w:szCs w:val="16"/>
              </w:rPr>
            </w:pPr>
          </w:p>
        </w:tc>
        <w:tc>
          <w:tcPr>
            <w:tcW w:w="900" w:type="dxa"/>
            <w:vAlign w:val="bottom"/>
          </w:tcPr>
          <w:p w:rsidR="007338AF" w:rsidRPr="00A81986" w:rsidP="00886D2A" w14:paraId="1BA724DC" w14:textId="77777777">
            <w:pPr>
              <w:tabs>
                <w:tab w:val="decimal" w:pos="490"/>
              </w:tabs>
              <w:spacing w:line="340" w:lineRule="exact"/>
              <w:ind w:left="-7"/>
              <w:rPr>
                <w:rFonts w:ascii="Arial" w:hAnsi="Arial" w:cs="Arial"/>
                <w:sz w:val="16"/>
                <w:szCs w:val="16"/>
              </w:rPr>
            </w:pPr>
          </w:p>
        </w:tc>
        <w:tc>
          <w:tcPr>
            <w:tcW w:w="1038" w:type="dxa"/>
            <w:vAlign w:val="bottom"/>
          </w:tcPr>
          <w:p w:rsidR="007338AF" w:rsidRPr="00A81986" w:rsidP="00886D2A" w14:paraId="763DBD5F" w14:textId="77777777">
            <w:pPr>
              <w:tabs>
                <w:tab w:val="decimal" w:pos="490"/>
              </w:tabs>
              <w:spacing w:line="340" w:lineRule="exact"/>
              <w:ind w:left="-7"/>
              <w:rPr>
                <w:rFonts w:ascii="Arial" w:hAnsi="Arial" w:cs="Arial"/>
                <w:sz w:val="16"/>
                <w:szCs w:val="16"/>
              </w:rPr>
            </w:pPr>
          </w:p>
        </w:tc>
        <w:tc>
          <w:tcPr>
            <w:tcW w:w="1039" w:type="dxa"/>
            <w:vAlign w:val="bottom"/>
          </w:tcPr>
          <w:p w:rsidR="007338AF" w:rsidRPr="00A81986" w:rsidP="00886D2A" w14:paraId="3996E138" w14:textId="77777777">
            <w:pPr>
              <w:tabs>
                <w:tab w:val="decimal" w:pos="490"/>
              </w:tabs>
              <w:spacing w:line="340" w:lineRule="exact"/>
              <w:ind w:left="-7"/>
              <w:rPr>
                <w:rFonts w:ascii="Arial" w:hAnsi="Arial" w:cs="Arial"/>
                <w:sz w:val="16"/>
                <w:szCs w:val="16"/>
              </w:rPr>
            </w:pPr>
          </w:p>
        </w:tc>
        <w:tc>
          <w:tcPr>
            <w:tcW w:w="1039" w:type="dxa"/>
            <w:vAlign w:val="bottom"/>
          </w:tcPr>
          <w:p w:rsidR="007338AF" w:rsidRPr="00A81986" w:rsidP="00886D2A" w14:paraId="6C4AF6FC" w14:textId="77777777">
            <w:pPr>
              <w:tabs>
                <w:tab w:val="decimal" w:pos="490"/>
              </w:tabs>
              <w:spacing w:line="340" w:lineRule="exact"/>
              <w:ind w:left="-7"/>
              <w:rPr>
                <w:rFonts w:ascii="Arial" w:hAnsi="Arial" w:cs="Arial"/>
                <w:sz w:val="16"/>
                <w:szCs w:val="16"/>
              </w:rPr>
            </w:pPr>
          </w:p>
        </w:tc>
        <w:tc>
          <w:tcPr>
            <w:tcW w:w="1192" w:type="dxa"/>
          </w:tcPr>
          <w:p w:rsidR="007338AF" w:rsidRPr="00A81986" w:rsidP="00886D2A" w14:paraId="12F212FE" w14:textId="77777777">
            <w:pPr>
              <w:tabs>
                <w:tab w:val="decimal" w:pos="490"/>
              </w:tabs>
              <w:spacing w:line="340" w:lineRule="exact"/>
              <w:ind w:left="-7"/>
              <w:jc w:val="center"/>
              <w:rPr>
                <w:rFonts w:ascii="Arial" w:hAnsi="Arial" w:cs="Arial"/>
                <w:sz w:val="16"/>
                <w:szCs w:val="16"/>
              </w:rPr>
            </w:pPr>
          </w:p>
        </w:tc>
      </w:tr>
      <w:tr w14:paraId="754FE2AC" w14:textId="77777777" w:rsidTr="00BE1A50">
        <w:tblPrEx>
          <w:tblW w:w="9978" w:type="dxa"/>
          <w:tblLayout w:type="fixed"/>
          <w:tblLook w:val="04A0"/>
        </w:tblPrEx>
        <w:trPr>
          <w:cantSplit/>
        </w:trPr>
        <w:tc>
          <w:tcPr>
            <w:tcW w:w="2970" w:type="dxa"/>
            <w:vAlign w:val="bottom"/>
            <w:hideMark/>
          </w:tcPr>
          <w:p w:rsidR="00AD3D43" w:rsidRPr="00A81986" w:rsidP="00886D2A" w14:paraId="0AF20FE8" w14:textId="77777777">
            <w:pPr>
              <w:spacing w:line="340" w:lineRule="exact"/>
              <w:ind w:left="144" w:right="-228" w:hanging="144"/>
              <w:rPr>
                <w:rFonts w:ascii="Arial" w:hAnsi="Arial" w:cs="Arial"/>
                <w:sz w:val="16"/>
                <w:szCs w:val="16"/>
              </w:rPr>
            </w:pPr>
            <w:r w:rsidRPr="00A81986">
              <w:rPr>
                <w:rFonts w:ascii="Arial" w:hAnsi="Arial" w:cs="Arial"/>
                <w:sz w:val="16"/>
                <w:szCs w:val="16"/>
              </w:rPr>
              <w:t>Cash and cash equivalents</w:t>
            </w:r>
          </w:p>
        </w:tc>
        <w:tc>
          <w:tcPr>
            <w:tcW w:w="900" w:type="dxa"/>
          </w:tcPr>
          <w:p w:rsidR="00AD3D43" w:rsidRPr="00A81986" w:rsidP="00886D2A" w14:paraId="03590057" w14:textId="2093C1AA">
            <w:pPr>
              <w:tabs>
                <w:tab w:val="decimal" w:pos="612"/>
              </w:tabs>
              <w:spacing w:line="340" w:lineRule="exact"/>
              <w:rPr>
                <w:rFonts w:ascii="Arial" w:hAnsi="Arial" w:cs="Arial"/>
                <w:sz w:val="16"/>
                <w:szCs w:val="16"/>
              </w:rPr>
            </w:pPr>
            <w:r w:rsidRPr="00A81986">
              <w:rPr>
                <w:rFonts w:ascii="Arial" w:hAnsi="Arial" w:cs="Arial"/>
                <w:sz w:val="16"/>
                <w:szCs w:val="16"/>
              </w:rPr>
              <w:t>502</w:t>
            </w:r>
          </w:p>
        </w:tc>
        <w:tc>
          <w:tcPr>
            <w:tcW w:w="900" w:type="dxa"/>
          </w:tcPr>
          <w:p w:rsidR="00AD3D43" w:rsidRPr="00A81986" w:rsidP="00886D2A" w14:paraId="086EC0E8" w14:textId="5F794BE1">
            <w:pPr>
              <w:tabs>
                <w:tab w:val="decimal" w:pos="612"/>
              </w:tabs>
              <w:spacing w:line="340" w:lineRule="exact"/>
              <w:rPr>
                <w:rFonts w:ascii="Arial" w:hAnsi="Arial" w:cs="Arial"/>
                <w:sz w:val="16"/>
                <w:szCs w:val="16"/>
              </w:rPr>
            </w:pPr>
            <w:r w:rsidRPr="00A81986">
              <w:rPr>
                <w:rFonts w:ascii="Arial" w:hAnsi="Arial" w:cs="Arial"/>
                <w:sz w:val="16"/>
                <w:szCs w:val="16"/>
              </w:rPr>
              <w:t>-</w:t>
            </w:r>
          </w:p>
        </w:tc>
        <w:tc>
          <w:tcPr>
            <w:tcW w:w="900" w:type="dxa"/>
          </w:tcPr>
          <w:p w:rsidR="00AD3D43" w:rsidRPr="00A81986" w:rsidP="00886D2A" w14:paraId="1BEB39B5" w14:textId="4B60EEA0">
            <w:pPr>
              <w:tabs>
                <w:tab w:val="decimal" w:pos="612"/>
              </w:tabs>
              <w:spacing w:line="340" w:lineRule="exact"/>
              <w:rPr>
                <w:rFonts w:ascii="Arial" w:hAnsi="Arial" w:cs="Arial"/>
                <w:sz w:val="16"/>
                <w:szCs w:val="16"/>
              </w:rPr>
            </w:pPr>
            <w:r w:rsidRPr="00A81986">
              <w:rPr>
                <w:rFonts w:ascii="Arial" w:hAnsi="Arial" w:cs="Arial"/>
                <w:sz w:val="16"/>
                <w:szCs w:val="16"/>
              </w:rPr>
              <w:t>-</w:t>
            </w:r>
          </w:p>
        </w:tc>
        <w:tc>
          <w:tcPr>
            <w:tcW w:w="1038" w:type="dxa"/>
          </w:tcPr>
          <w:p w:rsidR="00AD3D43" w:rsidRPr="00A81986" w:rsidP="00886D2A" w14:paraId="2A119BCA" w14:textId="60AF3B93">
            <w:pPr>
              <w:tabs>
                <w:tab w:val="decimal" w:pos="705"/>
              </w:tabs>
              <w:spacing w:line="340" w:lineRule="exact"/>
              <w:rPr>
                <w:rFonts w:ascii="Arial" w:hAnsi="Arial" w:cs="Arial"/>
                <w:sz w:val="16"/>
                <w:szCs w:val="16"/>
              </w:rPr>
            </w:pPr>
            <w:r w:rsidRPr="00A81986">
              <w:rPr>
                <w:rFonts w:ascii="Arial" w:hAnsi="Arial" w:cs="Arial"/>
                <w:sz w:val="16"/>
                <w:szCs w:val="16"/>
              </w:rPr>
              <w:t>1,217</w:t>
            </w:r>
          </w:p>
        </w:tc>
        <w:tc>
          <w:tcPr>
            <w:tcW w:w="1039" w:type="dxa"/>
          </w:tcPr>
          <w:p w:rsidR="00AD3D43" w:rsidRPr="00A81986" w:rsidP="00886D2A" w14:paraId="00924F5B" w14:textId="3D8D733C">
            <w:pPr>
              <w:tabs>
                <w:tab w:val="decimal" w:pos="705"/>
              </w:tabs>
              <w:spacing w:line="340" w:lineRule="exact"/>
              <w:rPr>
                <w:rFonts w:ascii="Arial" w:hAnsi="Arial" w:cs="Arial"/>
                <w:sz w:val="16"/>
                <w:szCs w:val="16"/>
              </w:rPr>
            </w:pPr>
            <w:r w:rsidRPr="00A81986">
              <w:rPr>
                <w:rFonts w:ascii="Arial" w:hAnsi="Arial" w:cs="Arial"/>
                <w:sz w:val="16"/>
                <w:szCs w:val="16"/>
              </w:rPr>
              <w:t>2</w:t>
            </w:r>
          </w:p>
        </w:tc>
        <w:tc>
          <w:tcPr>
            <w:tcW w:w="1039" w:type="dxa"/>
          </w:tcPr>
          <w:p w:rsidR="00AD3D43" w:rsidRPr="00A81986" w:rsidP="00886D2A" w14:paraId="07FB07AA" w14:textId="768A8FCC">
            <w:pPr>
              <w:tabs>
                <w:tab w:val="decimal" w:pos="705"/>
              </w:tabs>
              <w:spacing w:line="340" w:lineRule="exact"/>
              <w:rPr>
                <w:rFonts w:ascii="Arial" w:hAnsi="Arial" w:cs="Arial"/>
                <w:sz w:val="16"/>
                <w:szCs w:val="16"/>
              </w:rPr>
            </w:pPr>
            <w:r w:rsidRPr="00A81986">
              <w:rPr>
                <w:rFonts w:ascii="Arial" w:hAnsi="Arial" w:cs="Arial"/>
                <w:sz w:val="16"/>
                <w:szCs w:val="16"/>
              </w:rPr>
              <w:t>1,721</w:t>
            </w:r>
          </w:p>
        </w:tc>
        <w:tc>
          <w:tcPr>
            <w:tcW w:w="1192" w:type="dxa"/>
            <w:vAlign w:val="bottom"/>
          </w:tcPr>
          <w:p w:rsidR="00AD3D43" w:rsidRPr="00A81986" w:rsidP="00886D2A" w14:paraId="4461C1AD" w14:textId="0EBD11F5">
            <w:pPr>
              <w:spacing w:line="340" w:lineRule="exact"/>
              <w:ind w:left="-76" w:right="-116"/>
              <w:jc w:val="center"/>
              <w:rPr>
                <w:rFonts w:ascii="Arial" w:hAnsi="Arial" w:cs="Arial"/>
                <w:sz w:val="16"/>
                <w:szCs w:val="16"/>
              </w:rPr>
            </w:pPr>
            <w:r w:rsidRPr="00A81986">
              <w:rPr>
                <w:rFonts w:ascii="Arial" w:hAnsi="Arial" w:cs="Arial"/>
                <w:sz w:val="16"/>
                <w:szCs w:val="16"/>
              </w:rPr>
              <w:t xml:space="preserve">Note </w:t>
            </w:r>
            <w:r w:rsidRPr="00A81986" w:rsidR="00706CA9">
              <w:rPr>
                <w:rFonts w:ascii="Arial" w:hAnsi="Arial" w:cs="Arial"/>
                <w:sz w:val="16"/>
                <w:szCs w:val="16"/>
              </w:rPr>
              <w:t>8</w:t>
            </w:r>
          </w:p>
        </w:tc>
      </w:tr>
      <w:tr w14:paraId="5AB29F25" w14:textId="77777777" w:rsidTr="00BE1A50">
        <w:tblPrEx>
          <w:tblW w:w="9978" w:type="dxa"/>
          <w:tblLayout w:type="fixed"/>
          <w:tblLook w:val="04A0"/>
        </w:tblPrEx>
        <w:trPr>
          <w:cantSplit/>
        </w:trPr>
        <w:tc>
          <w:tcPr>
            <w:tcW w:w="2970" w:type="dxa"/>
            <w:vAlign w:val="bottom"/>
          </w:tcPr>
          <w:p w:rsidR="00AD3D43" w:rsidRPr="00A81986" w:rsidP="00886D2A" w14:paraId="0662489D" w14:textId="15831CA3">
            <w:pPr>
              <w:spacing w:line="340" w:lineRule="exact"/>
              <w:ind w:left="144" w:right="-228" w:hanging="144"/>
              <w:rPr>
                <w:rFonts w:ascii="Arial" w:hAnsi="Arial" w:cs="Arial"/>
                <w:sz w:val="16"/>
                <w:szCs w:val="16"/>
              </w:rPr>
            </w:pPr>
            <w:r w:rsidRPr="00A81986">
              <w:rPr>
                <w:rFonts w:ascii="Arial" w:hAnsi="Arial" w:cs="Arial"/>
                <w:sz w:val="16"/>
                <w:szCs w:val="16"/>
              </w:rPr>
              <w:t xml:space="preserve">Short-term loans to related parties </w:t>
            </w:r>
          </w:p>
        </w:tc>
        <w:tc>
          <w:tcPr>
            <w:tcW w:w="900" w:type="dxa"/>
          </w:tcPr>
          <w:p w:rsidR="00AD3D43" w:rsidRPr="00A81986" w:rsidP="00886D2A" w14:paraId="038850FB" w14:textId="36A15AA8">
            <w:pPr>
              <w:tabs>
                <w:tab w:val="decimal" w:pos="612"/>
              </w:tabs>
              <w:spacing w:line="340" w:lineRule="exact"/>
              <w:rPr>
                <w:rFonts w:ascii="Arial" w:hAnsi="Arial" w:cs="Arial"/>
                <w:sz w:val="16"/>
                <w:szCs w:val="16"/>
              </w:rPr>
            </w:pPr>
            <w:r w:rsidRPr="00DA5E25">
              <w:rPr>
                <w:rFonts w:ascii="Arial" w:hAnsi="Arial" w:cs="Arial"/>
                <w:sz w:val="16"/>
                <w:szCs w:val="16"/>
              </w:rPr>
              <w:t>39</w:t>
            </w:r>
          </w:p>
        </w:tc>
        <w:tc>
          <w:tcPr>
            <w:tcW w:w="900" w:type="dxa"/>
          </w:tcPr>
          <w:p w:rsidR="00AD3D43" w:rsidRPr="00A81986" w:rsidP="00886D2A" w14:paraId="1F976B87" w14:textId="671F9E6B">
            <w:pPr>
              <w:tabs>
                <w:tab w:val="decimal" w:pos="612"/>
              </w:tabs>
              <w:spacing w:line="340" w:lineRule="exact"/>
              <w:rPr>
                <w:rFonts w:ascii="Arial" w:hAnsi="Arial" w:cs="Arial"/>
                <w:sz w:val="16"/>
                <w:szCs w:val="16"/>
              </w:rPr>
            </w:pPr>
            <w:r w:rsidRPr="00DA5E25">
              <w:rPr>
                <w:rFonts w:ascii="Arial" w:hAnsi="Arial" w:cs="Arial"/>
                <w:sz w:val="16"/>
                <w:szCs w:val="16"/>
              </w:rPr>
              <w:t>-</w:t>
            </w:r>
          </w:p>
        </w:tc>
        <w:tc>
          <w:tcPr>
            <w:tcW w:w="900" w:type="dxa"/>
          </w:tcPr>
          <w:p w:rsidR="00AD3D43" w:rsidRPr="00A81986" w:rsidP="00886D2A" w14:paraId="0F04D251" w14:textId="430D6256">
            <w:pPr>
              <w:tabs>
                <w:tab w:val="decimal" w:pos="612"/>
              </w:tabs>
              <w:spacing w:line="340" w:lineRule="exact"/>
              <w:rPr>
                <w:rFonts w:ascii="Arial" w:hAnsi="Arial" w:cs="Arial"/>
                <w:sz w:val="16"/>
                <w:szCs w:val="16"/>
              </w:rPr>
            </w:pPr>
            <w:r w:rsidRPr="00DA5E25">
              <w:rPr>
                <w:rFonts w:ascii="Arial" w:hAnsi="Arial" w:cs="Arial"/>
                <w:sz w:val="16"/>
                <w:szCs w:val="16"/>
              </w:rPr>
              <w:t>-</w:t>
            </w:r>
          </w:p>
        </w:tc>
        <w:tc>
          <w:tcPr>
            <w:tcW w:w="1038" w:type="dxa"/>
          </w:tcPr>
          <w:p w:rsidR="00AD3D43" w:rsidRPr="00A81986" w:rsidP="00886D2A" w14:paraId="470530B6" w14:textId="7382538F">
            <w:pPr>
              <w:tabs>
                <w:tab w:val="decimal" w:pos="705"/>
              </w:tabs>
              <w:spacing w:line="340" w:lineRule="exact"/>
              <w:rPr>
                <w:rFonts w:ascii="Arial" w:hAnsi="Arial" w:cs="Arial"/>
                <w:sz w:val="16"/>
                <w:szCs w:val="16"/>
              </w:rPr>
            </w:pPr>
            <w:r w:rsidRPr="00DA5E25">
              <w:rPr>
                <w:rFonts w:ascii="Arial" w:hAnsi="Arial" w:cs="Arial"/>
                <w:sz w:val="16"/>
                <w:szCs w:val="16"/>
              </w:rPr>
              <w:t>-</w:t>
            </w:r>
          </w:p>
        </w:tc>
        <w:tc>
          <w:tcPr>
            <w:tcW w:w="1039" w:type="dxa"/>
          </w:tcPr>
          <w:p w:rsidR="00AD3D43" w:rsidRPr="00A81986" w:rsidP="00886D2A" w14:paraId="2D2A944E" w14:textId="69CC7860">
            <w:pPr>
              <w:tabs>
                <w:tab w:val="decimal" w:pos="705"/>
              </w:tabs>
              <w:spacing w:line="340" w:lineRule="exact"/>
              <w:rPr>
                <w:rFonts w:ascii="Arial" w:hAnsi="Arial" w:cs="Arial"/>
                <w:sz w:val="16"/>
                <w:szCs w:val="16"/>
              </w:rPr>
            </w:pPr>
            <w:r w:rsidRPr="00DA5E25">
              <w:rPr>
                <w:rFonts w:ascii="Arial" w:hAnsi="Arial" w:cs="Arial"/>
                <w:sz w:val="16"/>
                <w:szCs w:val="16"/>
              </w:rPr>
              <w:t>-</w:t>
            </w:r>
          </w:p>
        </w:tc>
        <w:tc>
          <w:tcPr>
            <w:tcW w:w="1039" w:type="dxa"/>
          </w:tcPr>
          <w:p w:rsidR="00AD3D43" w:rsidRPr="00A81986" w:rsidP="00886D2A" w14:paraId="5588342D" w14:textId="6432FC93">
            <w:pPr>
              <w:tabs>
                <w:tab w:val="decimal" w:pos="705"/>
              </w:tabs>
              <w:spacing w:line="340" w:lineRule="exact"/>
              <w:rPr>
                <w:rFonts w:ascii="Arial" w:hAnsi="Arial" w:cs="Arial"/>
                <w:sz w:val="16"/>
                <w:szCs w:val="16"/>
              </w:rPr>
            </w:pPr>
            <w:r w:rsidRPr="00DA5E25">
              <w:rPr>
                <w:rFonts w:ascii="Arial" w:hAnsi="Arial" w:cs="Arial"/>
                <w:sz w:val="16"/>
                <w:szCs w:val="16"/>
              </w:rPr>
              <w:t>39</w:t>
            </w:r>
          </w:p>
        </w:tc>
        <w:tc>
          <w:tcPr>
            <w:tcW w:w="1192" w:type="dxa"/>
            <w:vAlign w:val="bottom"/>
          </w:tcPr>
          <w:p w:rsidR="00AD3D43" w:rsidRPr="00A81986" w:rsidP="00886D2A" w14:paraId="654672E5" w14:textId="75C52850">
            <w:pPr>
              <w:spacing w:line="340" w:lineRule="exact"/>
              <w:ind w:left="-76" w:right="-116"/>
              <w:jc w:val="center"/>
              <w:rPr>
                <w:rFonts w:ascii="Arial" w:hAnsi="Arial" w:cs="Arial"/>
                <w:sz w:val="16"/>
                <w:szCs w:val="16"/>
              </w:rPr>
            </w:pPr>
            <w:r w:rsidRPr="00A81986">
              <w:rPr>
                <w:rFonts w:ascii="Arial" w:hAnsi="Arial" w:cs="Arial"/>
                <w:sz w:val="16"/>
                <w:szCs w:val="16"/>
              </w:rPr>
              <w:t>5.35 to</w:t>
            </w:r>
            <w:r w:rsidRPr="00A81986">
              <w:rPr>
                <w:rFonts w:ascii="Arial" w:hAnsi="Arial" w:cs="Arial"/>
                <w:sz w:val="16"/>
                <w:szCs w:val="16"/>
                <w:cs/>
              </w:rPr>
              <w:t xml:space="preserve"> </w:t>
            </w:r>
            <w:r w:rsidRPr="00A81986">
              <w:rPr>
                <w:rFonts w:ascii="Arial" w:hAnsi="Arial" w:cs="Arial"/>
                <w:sz w:val="16"/>
                <w:szCs w:val="16"/>
              </w:rPr>
              <w:t>11</w:t>
            </w:r>
            <w:r w:rsidRPr="00A81986">
              <w:rPr>
                <w:rFonts w:ascii="Arial" w:hAnsi="Arial" w:cs="Arial"/>
                <w:sz w:val="16"/>
                <w:szCs w:val="16"/>
                <w:cs/>
              </w:rPr>
              <w:t>.</w:t>
            </w:r>
            <w:r w:rsidRPr="00A81986">
              <w:rPr>
                <w:rFonts w:ascii="Arial" w:hAnsi="Arial" w:cs="Arial"/>
                <w:sz w:val="16"/>
                <w:szCs w:val="16"/>
              </w:rPr>
              <w:t>64</w:t>
            </w:r>
          </w:p>
        </w:tc>
      </w:tr>
      <w:tr w14:paraId="5B674E33" w14:textId="77777777" w:rsidTr="00DA5E25">
        <w:tblPrEx>
          <w:tblW w:w="9978" w:type="dxa"/>
          <w:tblLayout w:type="fixed"/>
          <w:tblLook w:val="04A0"/>
        </w:tblPrEx>
        <w:trPr>
          <w:cantSplit/>
          <w:trHeight w:val="234"/>
        </w:trPr>
        <w:tc>
          <w:tcPr>
            <w:tcW w:w="2970" w:type="dxa"/>
            <w:vAlign w:val="center"/>
          </w:tcPr>
          <w:p w:rsidR="00AD3D43" w:rsidRPr="00A81986" w:rsidP="00886D2A" w14:paraId="44302E33" w14:textId="77777777">
            <w:pPr>
              <w:spacing w:line="340" w:lineRule="exact"/>
              <w:ind w:left="144" w:right="-108" w:hanging="144"/>
              <w:rPr>
                <w:rFonts w:ascii="Arial" w:hAnsi="Arial" w:cs="Arial"/>
                <w:sz w:val="16"/>
                <w:szCs w:val="16"/>
              </w:rPr>
            </w:pPr>
            <w:r w:rsidRPr="00A81986">
              <w:rPr>
                <w:rFonts w:ascii="Arial" w:hAnsi="Arial" w:cs="Arial"/>
                <w:sz w:val="16"/>
                <w:szCs w:val="16"/>
              </w:rPr>
              <w:t>Long-term loans to related parties</w:t>
            </w:r>
          </w:p>
        </w:tc>
        <w:tc>
          <w:tcPr>
            <w:tcW w:w="900" w:type="dxa"/>
          </w:tcPr>
          <w:p w:rsidR="00AD3D43" w:rsidRPr="00A81986" w:rsidP="00886D2A" w14:paraId="076943E1" w14:textId="13107D5B">
            <w:pPr>
              <w:tabs>
                <w:tab w:val="decimal" w:pos="612"/>
              </w:tabs>
              <w:spacing w:line="340" w:lineRule="exact"/>
              <w:rPr>
                <w:rFonts w:ascii="Arial" w:hAnsi="Arial" w:cs="Arial"/>
                <w:sz w:val="16"/>
                <w:szCs w:val="16"/>
              </w:rPr>
            </w:pPr>
            <w:r w:rsidRPr="00DA5E25">
              <w:rPr>
                <w:rFonts w:ascii="Arial" w:hAnsi="Arial" w:cs="Arial"/>
                <w:sz w:val="16"/>
                <w:szCs w:val="16"/>
              </w:rPr>
              <w:t>-</w:t>
            </w:r>
          </w:p>
        </w:tc>
        <w:tc>
          <w:tcPr>
            <w:tcW w:w="900" w:type="dxa"/>
          </w:tcPr>
          <w:p w:rsidR="00AD3D43" w:rsidRPr="00A81986" w:rsidP="00886D2A" w14:paraId="6C5DD10C" w14:textId="7AA5B963">
            <w:pPr>
              <w:tabs>
                <w:tab w:val="decimal" w:pos="612"/>
              </w:tabs>
              <w:spacing w:line="340" w:lineRule="exact"/>
              <w:rPr>
                <w:rFonts w:ascii="Arial" w:hAnsi="Arial" w:cs="Arial"/>
                <w:sz w:val="16"/>
                <w:szCs w:val="16"/>
              </w:rPr>
            </w:pPr>
            <w:r w:rsidRPr="00DA5E25">
              <w:rPr>
                <w:rFonts w:ascii="Arial" w:hAnsi="Arial" w:cs="Arial"/>
                <w:sz w:val="16"/>
                <w:szCs w:val="16"/>
              </w:rPr>
              <w:t>19,988</w:t>
            </w:r>
          </w:p>
        </w:tc>
        <w:tc>
          <w:tcPr>
            <w:tcW w:w="900" w:type="dxa"/>
          </w:tcPr>
          <w:p w:rsidR="00AD3D43" w:rsidRPr="00A81986" w:rsidP="00886D2A" w14:paraId="6629B00B" w14:textId="748650A5">
            <w:pPr>
              <w:tabs>
                <w:tab w:val="decimal" w:pos="612"/>
              </w:tabs>
              <w:spacing w:line="340" w:lineRule="exact"/>
              <w:rPr>
                <w:rFonts w:ascii="Arial" w:hAnsi="Arial" w:cs="Arial"/>
                <w:sz w:val="16"/>
                <w:szCs w:val="16"/>
              </w:rPr>
            </w:pPr>
            <w:r w:rsidRPr="00DA5E25">
              <w:rPr>
                <w:rFonts w:ascii="Arial" w:hAnsi="Arial" w:cs="Arial"/>
                <w:sz w:val="16"/>
                <w:szCs w:val="16"/>
              </w:rPr>
              <w:t>9,661</w:t>
            </w:r>
          </w:p>
        </w:tc>
        <w:tc>
          <w:tcPr>
            <w:tcW w:w="1038" w:type="dxa"/>
          </w:tcPr>
          <w:p w:rsidR="00AD3D43" w:rsidRPr="00A81986" w:rsidP="00886D2A" w14:paraId="68538B68" w14:textId="5FD0D049">
            <w:pPr>
              <w:tabs>
                <w:tab w:val="decimal" w:pos="705"/>
              </w:tabs>
              <w:spacing w:line="340" w:lineRule="exact"/>
              <w:rPr>
                <w:rFonts w:ascii="Arial" w:hAnsi="Arial" w:cs="Arial"/>
                <w:sz w:val="16"/>
                <w:szCs w:val="16"/>
              </w:rPr>
            </w:pPr>
            <w:r w:rsidRPr="00DA5E25">
              <w:rPr>
                <w:rFonts w:ascii="Arial" w:hAnsi="Arial" w:cs="Arial"/>
                <w:sz w:val="16"/>
                <w:szCs w:val="16"/>
              </w:rPr>
              <w:t>1,167</w:t>
            </w:r>
          </w:p>
        </w:tc>
        <w:tc>
          <w:tcPr>
            <w:tcW w:w="1039" w:type="dxa"/>
          </w:tcPr>
          <w:p w:rsidR="00AD3D43" w:rsidRPr="00A81986" w:rsidP="00886D2A" w14:paraId="681806D2" w14:textId="68D37495">
            <w:pPr>
              <w:tabs>
                <w:tab w:val="decimal" w:pos="705"/>
              </w:tabs>
              <w:spacing w:line="340" w:lineRule="exact"/>
              <w:rPr>
                <w:rFonts w:ascii="Arial" w:hAnsi="Arial" w:cs="Arial"/>
                <w:sz w:val="16"/>
                <w:szCs w:val="16"/>
              </w:rPr>
            </w:pPr>
            <w:r w:rsidRPr="00DA5E25">
              <w:rPr>
                <w:rFonts w:ascii="Arial" w:hAnsi="Arial" w:cs="Arial"/>
                <w:sz w:val="16"/>
                <w:szCs w:val="16"/>
              </w:rPr>
              <w:t>-</w:t>
            </w:r>
          </w:p>
        </w:tc>
        <w:tc>
          <w:tcPr>
            <w:tcW w:w="1039" w:type="dxa"/>
          </w:tcPr>
          <w:p w:rsidR="00AD3D43" w:rsidRPr="00A81986" w:rsidP="00886D2A" w14:paraId="7CCA91A8" w14:textId="132C5FD5">
            <w:pPr>
              <w:tabs>
                <w:tab w:val="decimal" w:pos="705"/>
              </w:tabs>
              <w:spacing w:line="340" w:lineRule="exact"/>
              <w:rPr>
                <w:rFonts w:ascii="Arial" w:hAnsi="Arial" w:cs="Arial"/>
                <w:sz w:val="16"/>
                <w:szCs w:val="16"/>
              </w:rPr>
            </w:pPr>
            <w:r w:rsidRPr="00DA5E25">
              <w:rPr>
                <w:rFonts w:ascii="Arial" w:hAnsi="Arial" w:cs="Arial"/>
                <w:sz w:val="16"/>
                <w:szCs w:val="16"/>
              </w:rPr>
              <w:t>30,816</w:t>
            </w:r>
          </w:p>
        </w:tc>
        <w:tc>
          <w:tcPr>
            <w:tcW w:w="1192" w:type="dxa"/>
            <w:vAlign w:val="bottom"/>
          </w:tcPr>
          <w:p w:rsidR="00AD3D43" w:rsidRPr="00A81986" w:rsidP="00886D2A" w14:paraId="0242E567" w14:textId="6280F684">
            <w:pPr>
              <w:spacing w:line="340" w:lineRule="exact"/>
              <w:ind w:left="-76" w:right="-116"/>
              <w:jc w:val="center"/>
              <w:rPr>
                <w:rFonts w:ascii="Arial" w:hAnsi="Arial" w:cs="Arial"/>
                <w:sz w:val="16"/>
                <w:szCs w:val="16"/>
              </w:rPr>
            </w:pPr>
            <w:r w:rsidRPr="00A81986">
              <w:rPr>
                <w:rFonts w:ascii="Arial" w:hAnsi="Arial" w:cs="Arial"/>
                <w:sz w:val="16"/>
                <w:szCs w:val="16"/>
              </w:rPr>
              <w:t>4.15 to</w:t>
            </w:r>
            <w:r w:rsidRPr="00A81986">
              <w:rPr>
                <w:rFonts w:ascii="Arial" w:hAnsi="Arial" w:cs="Arial"/>
                <w:sz w:val="16"/>
                <w:szCs w:val="16"/>
                <w:cs/>
              </w:rPr>
              <w:t xml:space="preserve"> </w:t>
            </w:r>
            <w:r w:rsidRPr="00A81986">
              <w:rPr>
                <w:rFonts w:ascii="Arial" w:hAnsi="Arial" w:cs="Arial"/>
                <w:sz w:val="16"/>
                <w:szCs w:val="16"/>
              </w:rPr>
              <w:t>7.50</w:t>
            </w:r>
          </w:p>
        </w:tc>
      </w:tr>
      <w:tr w14:paraId="5F806DCF" w14:textId="77777777" w:rsidTr="008C13DA">
        <w:tblPrEx>
          <w:tblW w:w="9978" w:type="dxa"/>
          <w:tblLayout w:type="fixed"/>
          <w:tblLook w:val="04A0"/>
        </w:tblPrEx>
        <w:trPr>
          <w:cantSplit/>
        </w:trPr>
        <w:tc>
          <w:tcPr>
            <w:tcW w:w="2970" w:type="dxa"/>
            <w:vAlign w:val="bottom"/>
          </w:tcPr>
          <w:p w:rsidR="00AD3D43" w:rsidRPr="00A81986" w:rsidP="00886D2A" w14:paraId="637D6895" w14:textId="3812091A">
            <w:pPr>
              <w:spacing w:line="340" w:lineRule="exact"/>
              <w:ind w:left="144" w:hanging="144"/>
              <w:rPr>
                <w:rFonts w:ascii="Arial" w:hAnsi="Arial" w:cs="Arial"/>
                <w:sz w:val="16"/>
                <w:szCs w:val="16"/>
              </w:rPr>
            </w:pPr>
            <w:r w:rsidRPr="00A81986">
              <w:rPr>
                <w:rFonts w:ascii="Arial" w:hAnsi="Arial" w:cs="Arial"/>
                <w:sz w:val="16"/>
                <w:szCs w:val="16"/>
              </w:rPr>
              <w:t>Other current financial assets</w:t>
            </w:r>
          </w:p>
        </w:tc>
        <w:tc>
          <w:tcPr>
            <w:tcW w:w="900" w:type="dxa"/>
          </w:tcPr>
          <w:p w:rsidR="00AD3D43" w:rsidRPr="00A81986" w:rsidP="00886D2A" w14:paraId="5D21F644" w14:textId="0414DF51">
            <w:pPr>
              <w:tabs>
                <w:tab w:val="decimal" w:pos="612"/>
              </w:tabs>
              <w:spacing w:line="340" w:lineRule="exact"/>
              <w:rPr>
                <w:rFonts w:ascii="Arial" w:hAnsi="Arial" w:cs="Arial"/>
                <w:sz w:val="16"/>
                <w:szCs w:val="16"/>
              </w:rPr>
            </w:pPr>
            <w:r w:rsidRPr="00A81986">
              <w:rPr>
                <w:rFonts w:ascii="Arial" w:hAnsi="Arial" w:cs="Arial"/>
                <w:sz w:val="16"/>
                <w:szCs w:val="16"/>
              </w:rPr>
              <w:t>1,003</w:t>
            </w:r>
          </w:p>
        </w:tc>
        <w:tc>
          <w:tcPr>
            <w:tcW w:w="900" w:type="dxa"/>
          </w:tcPr>
          <w:p w:rsidR="00AD3D43" w:rsidRPr="00A81986" w:rsidP="00886D2A" w14:paraId="7AF17C3F" w14:textId="2FC7D03D">
            <w:pPr>
              <w:tabs>
                <w:tab w:val="decimal" w:pos="612"/>
              </w:tabs>
              <w:spacing w:line="340" w:lineRule="exact"/>
              <w:rPr>
                <w:rFonts w:ascii="Arial" w:hAnsi="Arial" w:cs="Arial"/>
                <w:sz w:val="16"/>
                <w:szCs w:val="16"/>
              </w:rPr>
            </w:pPr>
            <w:r w:rsidRPr="00A81986">
              <w:rPr>
                <w:rFonts w:ascii="Arial" w:hAnsi="Arial" w:cs="Arial"/>
                <w:sz w:val="16"/>
                <w:szCs w:val="16"/>
              </w:rPr>
              <w:t>-</w:t>
            </w:r>
          </w:p>
        </w:tc>
        <w:tc>
          <w:tcPr>
            <w:tcW w:w="900" w:type="dxa"/>
          </w:tcPr>
          <w:p w:rsidR="00AD3D43" w:rsidRPr="00A81986" w:rsidP="00886D2A" w14:paraId="1D386C28" w14:textId="1F8C7546">
            <w:pPr>
              <w:tabs>
                <w:tab w:val="decimal" w:pos="612"/>
              </w:tabs>
              <w:spacing w:line="340" w:lineRule="exact"/>
              <w:rPr>
                <w:rFonts w:ascii="Arial" w:hAnsi="Arial" w:cs="Arial"/>
                <w:sz w:val="16"/>
                <w:szCs w:val="16"/>
              </w:rPr>
            </w:pPr>
            <w:r w:rsidRPr="00A81986">
              <w:rPr>
                <w:rFonts w:ascii="Arial" w:hAnsi="Arial" w:cs="Arial"/>
                <w:sz w:val="16"/>
                <w:szCs w:val="16"/>
              </w:rPr>
              <w:t>-</w:t>
            </w:r>
          </w:p>
        </w:tc>
        <w:tc>
          <w:tcPr>
            <w:tcW w:w="1038" w:type="dxa"/>
          </w:tcPr>
          <w:p w:rsidR="00AD3D43" w:rsidRPr="00A81986" w:rsidP="00886D2A" w14:paraId="189A0A55" w14:textId="6A7BD259">
            <w:pPr>
              <w:tabs>
                <w:tab w:val="decimal" w:pos="705"/>
              </w:tabs>
              <w:spacing w:line="340" w:lineRule="exact"/>
              <w:rPr>
                <w:rFonts w:ascii="Arial" w:hAnsi="Arial" w:cs="Arial"/>
                <w:sz w:val="16"/>
                <w:szCs w:val="16"/>
              </w:rPr>
            </w:pPr>
            <w:r w:rsidRPr="00A81986">
              <w:rPr>
                <w:rFonts w:ascii="Arial" w:hAnsi="Arial" w:cs="Arial"/>
                <w:sz w:val="16"/>
                <w:szCs w:val="16"/>
              </w:rPr>
              <w:t>150</w:t>
            </w:r>
          </w:p>
        </w:tc>
        <w:tc>
          <w:tcPr>
            <w:tcW w:w="1039" w:type="dxa"/>
          </w:tcPr>
          <w:p w:rsidR="00AD3D43" w:rsidRPr="00A81986" w:rsidP="00886D2A" w14:paraId="688B2383" w14:textId="2B418AF5">
            <w:pPr>
              <w:tabs>
                <w:tab w:val="decimal" w:pos="705"/>
              </w:tabs>
              <w:spacing w:line="340" w:lineRule="exact"/>
              <w:rPr>
                <w:rFonts w:ascii="Arial" w:hAnsi="Arial" w:cs="Arial"/>
                <w:sz w:val="16"/>
                <w:szCs w:val="16"/>
              </w:rPr>
            </w:pPr>
            <w:r w:rsidRPr="00A81986">
              <w:rPr>
                <w:rFonts w:ascii="Arial" w:hAnsi="Arial" w:cs="Arial"/>
                <w:sz w:val="16"/>
                <w:szCs w:val="16"/>
              </w:rPr>
              <w:t>162</w:t>
            </w:r>
          </w:p>
        </w:tc>
        <w:tc>
          <w:tcPr>
            <w:tcW w:w="1039" w:type="dxa"/>
          </w:tcPr>
          <w:p w:rsidR="00AD3D43" w:rsidRPr="00A81986" w:rsidP="00886D2A" w14:paraId="3CDE411E" w14:textId="0C7C9EB1">
            <w:pPr>
              <w:tabs>
                <w:tab w:val="decimal" w:pos="705"/>
              </w:tabs>
              <w:spacing w:line="340" w:lineRule="exact"/>
              <w:rPr>
                <w:rFonts w:ascii="Arial" w:hAnsi="Arial" w:cs="Arial"/>
                <w:sz w:val="16"/>
                <w:szCs w:val="16"/>
              </w:rPr>
            </w:pPr>
            <w:r w:rsidRPr="00A81986">
              <w:rPr>
                <w:rFonts w:ascii="Arial" w:hAnsi="Arial" w:cs="Arial"/>
                <w:sz w:val="16"/>
                <w:szCs w:val="16"/>
              </w:rPr>
              <w:t>1,315</w:t>
            </w:r>
          </w:p>
        </w:tc>
        <w:tc>
          <w:tcPr>
            <w:tcW w:w="1192" w:type="dxa"/>
          </w:tcPr>
          <w:p w:rsidR="00AD3D43" w:rsidRPr="00A81986" w:rsidP="00886D2A" w14:paraId="3574DE49" w14:textId="279330A2">
            <w:pPr>
              <w:spacing w:line="340" w:lineRule="exact"/>
              <w:ind w:left="-76" w:right="-116"/>
              <w:jc w:val="center"/>
              <w:rPr>
                <w:rFonts w:ascii="Arial" w:hAnsi="Arial" w:cs="Arial"/>
                <w:sz w:val="16"/>
                <w:szCs w:val="16"/>
              </w:rPr>
            </w:pPr>
            <w:r w:rsidRPr="00A81986">
              <w:rPr>
                <w:rFonts w:ascii="Arial" w:hAnsi="Arial" w:cs="Arial"/>
                <w:sz w:val="16"/>
                <w:szCs w:val="16"/>
              </w:rPr>
              <w:t>-</w:t>
            </w:r>
          </w:p>
        </w:tc>
      </w:tr>
      <w:tr w14:paraId="644EA96F" w14:textId="77777777" w:rsidTr="00BE1A50">
        <w:tblPrEx>
          <w:tblW w:w="9978" w:type="dxa"/>
          <w:tblLayout w:type="fixed"/>
          <w:tblLook w:val="04A0"/>
        </w:tblPrEx>
        <w:trPr>
          <w:cantSplit/>
        </w:trPr>
        <w:tc>
          <w:tcPr>
            <w:tcW w:w="2970" w:type="dxa"/>
            <w:vAlign w:val="bottom"/>
          </w:tcPr>
          <w:p w:rsidR="00AD3D43" w:rsidRPr="00A81986" w:rsidP="00886D2A" w14:paraId="5D018F7D" w14:textId="1D2ECD1F">
            <w:pPr>
              <w:spacing w:line="340" w:lineRule="exact"/>
              <w:ind w:left="144" w:hanging="144"/>
              <w:rPr>
                <w:rFonts w:ascii="Arial" w:hAnsi="Arial" w:cs="Arial"/>
                <w:sz w:val="16"/>
                <w:szCs w:val="16"/>
              </w:rPr>
            </w:pPr>
            <w:r w:rsidRPr="00A81986">
              <w:rPr>
                <w:rFonts w:ascii="Arial" w:hAnsi="Arial" w:cs="Arial"/>
                <w:sz w:val="16"/>
                <w:szCs w:val="16"/>
              </w:rPr>
              <w:t>Other non-current financial assets</w:t>
            </w:r>
          </w:p>
        </w:tc>
        <w:tc>
          <w:tcPr>
            <w:tcW w:w="900" w:type="dxa"/>
          </w:tcPr>
          <w:p w:rsidR="00AD3D43" w:rsidRPr="00A81986" w:rsidP="00886D2A" w14:paraId="1FEAA0D4" w14:textId="23E09CEE">
            <w:pPr>
              <w:tabs>
                <w:tab w:val="decimal" w:pos="612"/>
              </w:tabs>
              <w:spacing w:line="340" w:lineRule="exact"/>
              <w:rPr>
                <w:rFonts w:ascii="Arial" w:hAnsi="Arial" w:cs="Arial"/>
                <w:sz w:val="16"/>
                <w:szCs w:val="16"/>
              </w:rPr>
            </w:pPr>
            <w:r w:rsidRPr="00A81986">
              <w:rPr>
                <w:rFonts w:ascii="Arial" w:hAnsi="Arial" w:cs="Arial"/>
                <w:sz w:val="16"/>
                <w:szCs w:val="16"/>
              </w:rPr>
              <w:t>3,220</w:t>
            </w:r>
          </w:p>
        </w:tc>
        <w:tc>
          <w:tcPr>
            <w:tcW w:w="900" w:type="dxa"/>
          </w:tcPr>
          <w:p w:rsidR="00AD3D43" w:rsidRPr="00A81986" w:rsidP="00886D2A" w14:paraId="0728A682" w14:textId="7AF12BE0">
            <w:pPr>
              <w:tabs>
                <w:tab w:val="decimal" w:pos="612"/>
              </w:tabs>
              <w:spacing w:line="340" w:lineRule="exact"/>
              <w:rPr>
                <w:rFonts w:ascii="Arial" w:hAnsi="Arial" w:cs="Arial"/>
                <w:sz w:val="16"/>
                <w:szCs w:val="16"/>
              </w:rPr>
            </w:pPr>
            <w:r w:rsidRPr="00A81986">
              <w:rPr>
                <w:rFonts w:ascii="Arial" w:hAnsi="Arial" w:cs="Arial"/>
                <w:sz w:val="16"/>
                <w:szCs w:val="16"/>
              </w:rPr>
              <w:t>-</w:t>
            </w:r>
          </w:p>
        </w:tc>
        <w:tc>
          <w:tcPr>
            <w:tcW w:w="900" w:type="dxa"/>
          </w:tcPr>
          <w:p w:rsidR="00AD3D43" w:rsidRPr="00A81986" w:rsidP="00886D2A" w14:paraId="3D887343" w14:textId="112D3347">
            <w:pPr>
              <w:tabs>
                <w:tab w:val="decimal" w:pos="612"/>
              </w:tabs>
              <w:spacing w:line="340" w:lineRule="exact"/>
              <w:rPr>
                <w:rFonts w:ascii="Arial" w:hAnsi="Arial" w:cs="Arial"/>
                <w:sz w:val="16"/>
                <w:szCs w:val="16"/>
              </w:rPr>
            </w:pPr>
            <w:r w:rsidRPr="00A81986">
              <w:rPr>
                <w:rFonts w:ascii="Arial" w:hAnsi="Arial" w:cs="Arial"/>
                <w:sz w:val="16"/>
                <w:szCs w:val="16"/>
              </w:rPr>
              <w:t>956</w:t>
            </w:r>
          </w:p>
        </w:tc>
        <w:tc>
          <w:tcPr>
            <w:tcW w:w="1038" w:type="dxa"/>
          </w:tcPr>
          <w:p w:rsidR="00AD3D43" w:rsidRPr="00A81986" w:rsidP="00886D2A" w14:paraId="36BAA75C" w14:textId="0E14EADC">
            <w:pPr>
              <w:tabs>
                <w:tab w:val="decimal" w:pos="705"/>
              </w:tabs>
              <w:spacing w:line="340" w:lineRule="exact"/>
              <w:rPr>
                <w:rFonts w:ascii="Arial" w:hAnsi="Arial" w:cs="Arial"/>
                <w:sz w:val="16"/>
                <w:szCs w:val="16"/>
              </w:rPr>
            </w:pPr>
            <w:r w:rsidRPr="00A81986">
              <w:rPr>
                <w:rFonts w:ascii="Arial" w:hAnsi="Arial" w:cs="Arial"/>
                <w:sz w:val="16"/>
                <w:szCs w:val="16"/>
              </w:rPr>
              <w:t>-</w:t>
            </w:r>
          </w:p>
        </w:tc>
        <w:tc>
          <w:tcPr>
            <w:tcW w:w="1039" w:type="dxa"/>
          </w:tcPr>
          <w:p w:rsidR="00AD3D43" w:rsidRPr="00A81986" w:rsidP="00886D2A" w14:paraId="31B33BFB" w14:textId="5382B903">
            <w:pPr>
              <w:tabs>
                <w:tab w:val="decimal" w:pos="705"/>
              </w:tabs>
              <w:spacing w:line="340" w:lineRule="exact"/>
              <w:rPr>
                <w:rFonts w:ascii="Arial" w:hAnsi="Arial" w:cs="Arial"/>
                <w:sz w:val="16"/>
                <w:szCs w:val="16"/>
              </w:rPr>
            </w:pPr>
            <w:r w:rsidRPr="00A81986">
              <w:rPr>
                <w:rFonts w:ascii="Arial" w:hAnsi="Arial" w:cs="Arial"/>
                <w:sz w:val="16"/>
                <w:szCs w:val="16"/>
              </w:rPr>
              <w:t>10,456</w:t>
            </w:r>
          </w:p>
        </w:tc>
        <w:tc>
          <w:tcPr>
            <w:tcW w:w="1039" w:type="dxa"/>
          </w:tcPr>
          <w:p w:rsidR="00AD3D43" w:rsidRPr="00A81986" w:rsidP="00886D2A" w14:paraId="4410D191" w14:textId="59007FAE">
            <w:pPr>
              <w:tabs>
                <w:tab w:val="decimal" w:pos="705"/>
              </w:tabs>
              <w:spacing w:line="340" w:lineRule="exact"/>
              <w:rPr>
                <w:rFonts w:ascii="Arial" w:hAnsi="Arial" w:cs="Arial"/>
                <w:sz w:val="16"/>
                <w:szCs w:val="16"/>
              </w:rPr>
            </w:pPr>
            <w:r w:rsidRPr="00A81986">
              <w:rPr>
                <w:rFonts w:ascii="Arial" w:hAnsi="Arial" w:cs="Arial"/>
                <w:sz w:val="16"/>
                <w:szCs w:val="16"/>
              </w:rPr>
              <w:t>14,632</w:t>
            </w:r>
          </w:p>
        </w:tc>
        <w:tc>
          <w:tcPr>
            <w:tcW w:w="1192" w:type="dxa"/>
          </w:tcPr>
          <w:p w:rsidR="00AD3D43" w:rsidRPr="00A81986" w:rsidP="00886D2A" w14:paraId="54448928" w14:textId="3E135EBC">
            <w:pPr>
              <w:spacing w:line="340" w:lineRule="exact"/>
              <w:ind w:left="-76" w:right="-116"/>
              <w:jc w:val="center"/>
              <w:rPr>
                <w:rFonts w:ascii="Arial" w:hAnsi="Arial" w:cs="Arial"/>
                <w:sz w:val="16"/>
                <w:szCs w:val="16"/>
              </w:rPr>
            </w:pPr>
            <w:r w:rsidRPr="00A81986">
              <w:rPr>
                <w:rFonts w:ascii="Arial" w:hAnsi="Arial" w:cs="Arial"/>
                <w:sz w:val="16"/>
                <w:szCs w:val="16"/>
              </w:rPr>
              <w:t>-</w:t>
            </w:r>
          </w:p>
        </w:tc>
      </w:tr>
      <w:tr w14:paraId="584B7099" w14:textId="77777777" w:rsidTr="00BE1A50">
        <w:tblPrEx>
          <w:tblW w:w="9978" w:type="dxa"/>
          <w:tblLayout w:type="fixed"/>
          <w:tblLook w:val="04A0"/>
        </w:tblPrEx>
        <w:trPr>
          <w:cantSplit/>
        </w:trPr>
        <w:tc>
          <w:tcPr>
            <w:tcW w:w="2970" w:type="dxa"/>
            <w:vAlign w:val="bottom"/>
          </w:tcPr>
          <w:p w:rsidR="00AD3D43" w:rsidRPr="00A81986" w:rsidP="00886D2A" w14:paraId="7F046128" w14:textId="153D2095">
            <w:pPr>
              <w:spacing w:line="340" w:lineRule="exact"/>
              <w:ind w:left="144" w:hanging="144"/>
              <w:rPr>
                <w:rFonts w:ascii="Arial" w:hAnsi="Arial" w:cs="Arial"/>
                <w:b/>
                <w:bCs/>
                <w:sz w:val="16"/>
                <w:szCs w:val="16"/>
              </w:rPr>
            </w:pPr>
            <w:r w:rsidRPr="00A81986">
              <w:rPr>
                <w:rFonts w:ascii="Arial" w:hAnsi="Arial" w:cs="Arial"/>
                <w:b/>
                <w:bCs/>
                <w:sz w:val="16"/>
                <w:szCs w:val="16"/>
              </w:rPr>
              <w:t>Financial liabilities</w:t>
            </w:r>
          </w:p>
        </w:tc>
        <w:tc>
          <w:tcPr>
            <w:tcW w:w="900" w:type="dxa"/>
            <w:vAlign w:val="bottom"/>
          </w:tcPr>
          <w:p w:rsidR="00AD3D43" w:rsidRPr="00A81986" w:rsidP="00886D2A" w14:paraId="66103B22" w14:textId="77777777">
            <w:pPr>
              <w:tabs>
                <w:tab w:val="decimal" w:pos="612"/>
              </w:tabs>
              <w:spacing w:line="340" w:lineRule="exact"/>
              <w:rPr>
                <w:rFonts w:ascii="Arial" w:hAnsi="Arial" w:cs="Arial"/>
                <w:sz w:val="16"/>
                <w:szCs w:val="16"/>
              </w:rPr>
            </w:pPr>
          </w:p>
        </w:tc>
        <w:tc>
          <w:tcPr>
            <w:tcW w:w="900" w:type="dxa"/>
          </w:tcPr>
          <w:p w:rsidR="00AD3D43" w:rsidRPr="00A81986" w:rsidP="00886D2A" w14:paraId="17B96E15" w14:textId="77777777">
            <w:pPr>
              <w:tabs>
                <w:tab w:val="decimal" w:pos="612"/>
              </w:tabs>
              <w:spacing w:line="340" w:lineRule="exact"/>
              <w:rPr>
                <w:rFonts w:ascii="Arial" w:hAnsi="Arial" w:cs="Arial"/>
                <w:sz w:val="16"/>
                <w:szCs w:val="16"/>
              </w:rPr>
            </w:pPr>
          </w:p>
        </w:tc>
        <w:tc>
          <w:tcPr>
            <w:tcW w:w="900" w:type="dxa"/>
          </w:tcPr>
          <w:p w:rsidR="00AD3D43" w:rsidRPr="00A81986" w:rsidP="00886D2A" w14:paraId="3FC0D03B" w14:textId="77777777">
            <w:pPr>
              <w:tabs>
                <w:tab w:val="decimal" w:pos="612"/>
              </w:tabs>
              <w:spacing w:line="340" w:lineRule="exact"/>
              <w:rPr>
                <w:rFonts w:ascii="Arial" w:hAnsi="Arial" w:cs="Arial"/>
                <w:sz w:val="16"/>
                <w:szCs w:val="16"/>
              </w:rPr>
            </w:pPr>
          </w:p>
        </w:tc>
        <w:tc>
          <w:tcPr>
            <w:tcW w:w="1038" w:type="dxa"/>
          </w:tcPr>
          <w:p w:rsidR="00AD3D43" w:rsidRPr="00A81986" w:rsidP="00886D2A" w14:paraId="63012E8A" w14:textId="77777777">
            <w:pPr>
              <w:tabs>
                <w:tab w:val="decimal" w:pos="705"/>
              </w:tabs>
              <w:spacing w:line="340" w:lineRule="exact"/>
              <w:rPr>
                <w:rFonts w:ascii="Arial" w:hAnsi="Arial" w:cs="Arial"/>
                <w:sz w:val="16"/>
                <w:szCs w:val="16"/>
              </w:rPr>
            </w:pPr>
          </w:p>
        </w:tc>
        <w:tc>
          <w:tcPr>
            <w:tcW w:w="1039" w:type="dxa"/>
          </w:tcPr>
          <w:p w:rsidR="00AD3D43" w:rsidRPr="00A81986" w:rsidP="00886D2A" w14:paraId="3F634C6F" w14:textId="77777777">
            <w:pPr>
              <w:tabs>
                <w:tab w:val="decimal" w:pos="705"/>
              </w:tabs>
              <w:spacing w:line="340" w:lineRule="exact"/>
              <w:rPr>
                <w:rFonts w:ascii="Arial" w:hAnsi="Arial" w:cs="Arial"/>
                <w:sz w:val="16"/>
                <w:szCs w:val="16"/>
              </w:rPr>
            </w:pPr>
          </w:p>
        </w:tc>
        <w:tc>
          <w:tcPr>
            <w:tcW w:w="1039" w:type="dxa"/>
          </w:tcPr>
          <w:p w:rsidR="00AD3D43" w:rsidRPr="00A81986" w:rsidP="00886D2A" w14:paraId="5F78122B" w14:textId="77777777">
            <w:pPr>
              <w:tabs>
                <w:tab w:val="decimal" w:pos="705"/>
              </w:tabs>
              <w:spacing w:line="340" w:lineRule="exact"/>
              <w:rPr>
                <w:rFonts w:ascii="Arial" w:hAnsi="Arial" w:cs="Arial"/>
                <w:sz w:val="16"/>
                <w:szCs w:val="16"/>
              </w:rPr>
            </w:pPr>
          </w:p>
        </w:tc>
        <w:tc>
          <w:tcPr>
            <w:tcW w:w="1192" w:type="dxa"/>
            <w:vAlign w:val="bottom"/>
          </w:tcPr>
          <w:p w:rsidR="00AD3D43" w:rsidRPr="00A81986" w:rsidP="00886D2A" w14:paraId="1C5DDF47" w14:textId="5AEC86C4">
            <w:pPr>
              <w:spacing w:line="340" w:lineRule="exact"/>
              <w:ind w:left="-76" w:right="-116"/>
              <w:jc w:val="center"/>
              <w:rPr>
                <w:rFonts w:ascii="Arial" w:hAnsi="Arial" w:cs="Arial"/>
                <w:sz w:val="16"/>
                <w:szCs w:val="16"/>
              </w:rPr>
            </w:pPr>
          </w:p>
        </w:tc>
      </w:tr>
      <w:tr w14:paraId="3815660A" w14:textId="77777777" w:rsidTr="00DA5E25">
        <w:tblPrEx>
          <w:tblW w:w="9978" w:type="dxa"/>
          <w:tblLayout w:type="fixed"/>
          <w:tblLook w:val="04A0"/>
        </w:tblPrEx>
        <w:trPr>
          <w:cantSplit/>
        </w:trPr>
        <w:tc>
          <w:tcPr>
            <w:tcW w:w="2970" w:type="dxa"/>
            <w:vAlign w:val="bottom"/>
          </w:tcPr>
          <w:p w:rsidR="00F9016C" w:rsidRPr="00A81986" w:rsidP="00886D2A" w14:paraId="612B7433" w14:textId="77777777">
            <w:pPr>
              <w:spacing w:line="340" w:lineRule="exact"/>
              <w:ind w:left="144" w:right="-21" w:hanging="144"/>
              <w:rPr>
                <w:rFonts w:ascii="Arial" w:hAnsi="Arial" w:cs="Arial"/>
                <w:spacing w:val="-6"/>
                <w:sz w:val="16"/>
                <w:szCs w:val="16"/>
              </w:rPr>
            </w:pPr>
            <w:r w:rsidRPr="00A81986">
              <w:rPr>
                <w:rFonts w:ascii="Arial" w:hAnsi="Arial" w:cs="Arial"/>
                <w:spacing w:val="-6"/>
                <w:sz w:val="16"/>
                <w:szCs w:val="16"/>
              </w:rPr>
              <w:t>Short-term loans from financial instructions</w:t>
            </w:r>
          </w:p>
        </w:tc>
        <w:tc>
          <w:tcPr>
            <w:tcW w:w="900" w:type="dxa"/>
          </w:tcPr>
          <w:p w:rsidR="00F9016C" w:rsidRPr="00A81986" w:rsidP="00886D2A" w14:paraId="5B15A177" w14:textId="4D0F865D">
            <w:pPr>
              <w:tabs>
                <w:tab w:val="decimal" w:pos="612"/>
              </w:tabs>
              <w:spacing w:line="340" w:lineRule="exact"/>
              <w:rPr>
                <w:rFonts w:ascii="Arial" w:hAnsi="Arial" w:cs="Arial"/>
                <w:sz w:val="16"/>
                <w:szCs w:val="16"/>
              </w:rPr>
            </w:pPr>
            <w:r w:rsidRPr="00DA5E25">
              <w:rPr>
                <w:rFonts w:ascii="Arial" w:hAnsi="Arial" w:cs="Arial"/>
                <w:sz w:val="16"/>
                <w:szCs w:val="16"/>
              </w:rPr>
              <w:t>14,370</w:t>
            </w:r>
          </w:p>
        </w:tc>
        <w:tc>
          <w:tcPr>
            <w:tcW w:w="900" w:type="dxa"/>
          </w:tcPr>
          <w:p w:rsidR="00F9016C" w:rsidRPr="00A81986" w:rsidP="00886D2A" w14:paraId="67E0435F" w14:textId="61B9A56E">
            <w:pPr>
              <w:tabs>
                <w:tab w:val="decimal" w:pos="612"/>
              </w:tabs>
              <w:spacing w:line="340" w:lineRule="exact"/>
              <w:rPr>
                <w:rFonts w:ascii="Arial" w:hAnsi="Arial" w:cs="Arial"/>
                <w:sz w:val="16"/>
                <w:szCs w:val="16"/>
              </w:rPr>
            </w:pPr>
            <w:r w:rsidRPr="00DA5E25">
              <w:rPr>
                <w:rFonts w:ascii="Arial" w:hAnsi="Arial" w:cs="Arial"/>
                <w:sz w:val="16"/>
                <w:szCs w:val="16"/>
              </w:rPr>
              <w:t>-</w:t>
            </w:r>
          </w:p>
        </w:tc>
        <w:tc>
          <w:tcPr>
            <w:tcW w:w="900" w:type="dxa"/>
          </w:tcPr>
          <w:p w:rsidR="00F9016C" w:rsidRPr="00A81986" w:rsidP="00886D2A" w14:paraId="218577FE" w14:textId="2A0C514B">
            <w:pPr>
              <w:tabs>
                <w:tab w:val="decimal" w:pos="612"/>
              </w:tabs>
              <w:spacing w:line="340" w:lineRule="exact"/>
              <w:rPr>
                <w:rFonts w:ascii="Arial" w:hAnsi="Arial" w:cs="Arial"/>
                <w:sz w:val="16"/>
                <w:szCs w:val="16"/>
              </w:rPr>
            </w:pPr>
            <w:r w:rsidRPr="00DA5E25">
              <w:rPr>
                <w:rFonts w:ascii="Arial" w:hAnsi="Arial" w:cs="Arial"/>
                <w:sz w:val="16"/>
                <w:szCs w:val="16"/>
              </w:rPr>
              <w:t>-</w:t>
            </w:r>
          </w:p>
        </w:tc>
        <w:tc>
          <w:tcPr>
            <w:tcW w:w="1038" w:type="dxa"/>
          </w:tcPr>
          <w:p w:rsidR="00F9016C" w:rsidRPr="00A81986" w:rsidP="00886D2A" w14:paraId="18591501" w14:textId="3597660A">
            <w:pPr>
              <w:tabs>
                <w:tab w:val="decimal" w:pos="705"/>
              </w:tabs>
              <w:spacing w:line="340" w:lineRule="exact"/>
              <w:rPr>
                <w:rFonts w:ascii="Arial" w:hAnsi="Arial" w:cs="Arial"/>
                <w:sz w:val="16"/>
                <w:szCs w:val="16"/>
              </w:rPr>
            </w:pPr>
            <w:r w:rsidRPr="00DA5E25">
              <w:rPr>
                <w:rFonts w:ascii="Arial" w:hAnsi="Arial" w:cs="Arial"/>
                <w:sz w:val="16"/>
                <w:szCs w:val="16"/>
              </w:rPr>
              <w:t>-</w:t>
            </w:r>
          </w:p>
        </w:tc>
        <w:tc>
          <w:tcPr>
            <w:tcW w:w="1039" w:type="dxa"/>
          </w:tcPr>
          <w:p w:rsidR="00F9016C" w:rsidRPr="00A81986" w:rsidP="00886D2A" w14:paraId="2C879703" w14:textId="0C326587">
            <w:pPr>
              <w:tabs>
                <w:tab w:val="decimal" w:pos="705"/>
              </w:tabs>
              <w:spacing w:line="340" w:lineRule="exact"/>
              <w:rPr>
                <w:rFonts w:ascii="Arial" w:hAnsi="Arial" w:cs="Arial"/>
                <w:sz w:val="16"/>
                <w:szCs w:val="16"/>
              </w:rPr>
            </w:pPr>
            <w:r w:rsidRPr="00DA5E25">
              <w:rPr>
                <w:rFonts w:ascii="Arial" w:hAnsi="Arial" w:cs="Arial"/>
                <w:sz w:val="16"/>
                <w:szCs w:val="16"/>
              </w:rPr>
              <w:t>-</w:t>
            </w:r>
          </w:p>
        </w:tc>
        <w:tc>
          <w:tcPr>
            <w:tcW w:w="1039" w:type="dxa"/>
          </w:tcPr>
          <w:p w:rsidR="00F9016C" w:rsidRPr="00A81986" w:rsidP="00886D2A" w14:paraId="68B92B26" w14:textId="046DA1FF">
            <w:pPr>
              <w:tabs>
                <w:tab w:val="decimal" w:pos="705"/>
              </w:tabs>
              <w:spacing w:line="340" w:lineRule="exact"/>
              <w:rPr>
                <w:rFonts w:ascii="Arial" w:hAnsi="Arial" w:cs="Arial"/>
                <w:sz w:val="16"/>
                <w:szCs w:val="16"/>
              </w:rPr>
            </w:pPr>
            <w:r w:rsidRPr="00DA5E25">
              <w:rPr>
                <w:rFonts w:ascii="Arial" w:hAnsi="Arial" w:cs="Arial"/>
                <w:sz w:val="16"/>
                <w:szCs w:val="16"/>
              </w:rPr>
              <w:t>14,370</w:t>
            </w:r>
          </w:p>
        </w:tc>
        <w:tc>
          <w:tcPr>
            <w:tcW w:w="1192" w:type="dxa"/>
            <w:vAlign w:val="bottom"/>
          </w:tcPr>
          <w:p w:rsidR="00F9016C" w:rsidRPr="00A81986" w:rsidP="00886D2A" w14:paraId="22B94193" w14:textId="56A9AED1">
            <w:pPr>
              <w:spacing w:line="340" w:lineRule="exact"/>
              <w:ind w:left="-76" w:right="-116"/>
              <w:jc w:val="center"/>
              <w:rPr>
                <w:rFonts w:ascii="Arial" w:hAnsi="Arial" w:cs="Arial"/>
                <w:sz w:val="16"/>
                <w:szCs w:val="16"/>
              </w:rPr>
            </w:pPr>
            <w:r w:rsidRPr="00A81986">
              <w:rPr>
                <w:rFonts w:ascii="Arial" w:hAnsi="Arial" w:cs="Arial"/>
                <w:sz w:val="16"/>
                <w:szCs w:val="16"/>
              </w:rPr>
              <w:t>Note 2</w:t>
            </w:r>
            <w:r w:rsidRPr="00A81986" w:rsidR="00706CA9">
              <w:rPr>
                <w:rFonts w:ascii="Arial" w:hAnsi="Arial" w:cs="Arial"/>
                <w:sz w:val="16"/>
                <w:szCs w:val="16"/>
              </w:rPr>
              <w:t>6</w:t>
            </w:r>
          </w:p>
        </w:tc>
      </w:tr>
      <w:tr w14:paraId="3F3D8CF2" w14:textId="77777777">
        <w:tblPrEx>
          <w:tblW w:w="9978" w:type="dxa"/>
          <w:tblLayout w:type="fixed"/>
          <w:tblLook w:val="04A0"/>
        </w:tblPrEx>
        <w:trPr>
          <w:cantSplit/>
        </w:trPr>
        <w:tc>
          <w:tcPr>
            <w:tcW w:w="2970" w:type="dxa"/>
            <w:vAlign w:val="bottom"/>
          </w:tcPr>
          <w:p w:rsidR="00F9016C" w:rsidRPr="00A81986" w:rsidP="00886D2A" w14:paraId="27F86BF8" w14:textId="77777777">
            <w:pPr>
              <w:spacing w:line="340" w:lineRule="exact"/>
              <w:ind w:left="144" w:hanging="144"/>
              <w:rPr>
                <w:rFonts w:ascii="Arial" w:hAnsi="Arial" w:cs="Arial"/>
                <w:sz w:val="16"/>
                <w:szCs w:val="16"/>
              </w:rPr>
            </w:pPr>
            <w:r w:rsidRPr="00A81986">
              <w:rPr>
                <w:rFonts w:ascii="Arial" w:hAnsi="Arial" w:cs="Arial"/>
                <w:sz w:val="16"/>
                <w:szCs w:val="16"/>
              </w:rPr>
              <w:t>Bills of exchange payables</w:t>
            </w:r>
          </w:p>
        </w:tc>
        <w:tc>
          <w:tcPr>
            <w:tcW w:w="900" w:type="dxa"/>
            <w:vAlign w:val="bottom"/>
          </w:tcPr>
          <w:p w:rsidR="00F9016C" w:rsidRPr="00A81986" w:rsidP="00886D2A" w14:paraId="0052D6E0" w14:textId="55D86FFD">
            <w:pPr>
              <w:tabs>
                <w:tab w:val="decimal" w:pos="612"/>
              </w:tabs>
              <w:spacing w:line="340" w:lineRule="exact"/>
              <w:rPr>
                <w:rFonts w:ascii="Arial" w:hAnsi="Arial" w:cs="Arial"/>
                <w:sz w:val="16"/>
                <w:szCs w:val="16"/>
              </w:rPr>
            </w:pPr>
            <w:r w:rsidRPr="00A81986">
              <w:rPr>
                <w:rFonts w:ascii="Arial" w:hAnsi="Arial" w:cs="Arial"/>
                <w:sz w:val="16"/>
                <w:szCs w:val="16"/>
              </w:rPr>
              <w:t>2,055</w:t>
            </w:r>
          </w:p>
        </w:tc>
        <w:tc>
          <w:tcPr>
            <w:tcW w:w="900" w:type="dxa"/>
          </w:tcPr>
          <w:p w:rsidR="00F9016C" w:rsidRPr="00A81986" w:rsidP="00886D2A" w14:paraId="0509F152" w14:textId="6B4D17B9">
            <w:pPr>
              <w:tabs>
                <w:tab w:val="decimal" w:pos="612"/>
              </w:tabs>
              <w:spacing w:line="340" w:lineRule="exact"/>
              <w:rPr>
                <w:rFonts w:ascii="Arial" w:hAnsi="Arial" w:cs="Arial"/>
                <w:sz w:val="16"/>
                <w:szCs w:val="16"/>
              </w:rPr>
            </w:pPr>
            <w:r w:rsidRPr="00A81986">
              <w:rPr>
                <w:rFonts w:ascii="Arial" w:hAnsi="Arial" w:cs="Arial"/>
                <w:sz w:val="16"/>
                <w:szCs w:val="16"/>
              </w:rPr>
              <w:t>-</w:t>
            </w:r>
          </w:p>
        </w:tc>
        <w:tc>
          <w:tcPr>
            <w:tcW w:w="900" w:type="dxa"/>
          </w:tcPr>
          <w:p w:rsidR="00F9016C" w:rsidRPr="00A81986" w:rsidP="00886D2A" w14:paraId="697B9521" w14:textId="0793F3BF">
            <w:pPr>
              <w:tabs>
                <w:tab w:val="decimal" w:pos="612"/>
              </w:tabs>
              <w:spacing w:line="340" w:lineRule="exact"/>
              <w:rPr>
                <w:rFonts w:ascii="Arial" w:hAnsi="Arial" w:cs="Arial"/>
                <w:sz w:val="16"/>
                <w:szCs w:val="16"/>
              </w:rPr>
            </w:pPr>
            <w:r w:rsidRPr="00A81986">
              <w:rPr>
                <w:rFonts w:ascii="Arial" w:hAnsi="Arial" w:cs="Arial"/>
                <w:sz w:val="16"/>
                <w:szCs w:val="16"/>
              </w:rPr>
              <w:t>-</w:t>
            </w:r>
          </w:p>
        </w:tc>
        <w:tc>
          <w:tcPr>
            <w:tcW w:w="1038" w:type="dxa"/>
          </w:tcPr>
          <w:p w:rsidR="00F9016C" w:rsidRPr="00A81986" w:rsidP="00886D2A" w14:paraId="4514FFFF" w14:textId="51FA8A47">
            <w:pPr>
              <w:tabs>
                <w:tab w:val="decimal" w:pos="705"/>
              </w:tabs>
              <w:spacing w:line="340" w:lineRule="exact"/>
              <w:rPr>
                <w:rFonts w:ascii="Arial" w:hAnsi="Arial" w:cs="Arial"/>
                <w:sz w:val="16"/>
                <w:szCs w:val="16"/>
              </w:rPr>
            </w:pPr>
            <w:r w:rsidRPr="00A81986">
              <w:rPr>
                <w:rFonts w:ascii="Arial" w:hAnsi="Arial" w:cs="Arial"/>
                <w:sz w:val="16"/>
                <w:szCs w:val="16"/>
              </w:rPr>
              <w:t>-</w:t>
            </w:r>
          </w:p>
        </w:tc>
        <w:tc>
          <w:tcPr>
            <w:tcW w:w="1039" w:type="dxa"/>
          </w:tcPr>
          <w:p w:rsidR="00F9016C" w:rsidRPr="00A81986" w:rsidP="00886D2A" w14:paraId="51ADA7A3" w14:textId="13979FDC">
            <w:pPr>
              <w:tabs>
                <w:tab w:val="decimal" w:pos="705"/>
              </w:tabs>
              <w:spacing w:line="340" w:lineRule="exact"/>
              <w:rPr>
                <w:rFonts w:ascii="Arial" w:hAnsi="Arial" w:cs="Arial"/>
                <w:sz w:val="16"/>
                <w:szCs w:val="16"/>
              </w:rPr>
            </w:pPr>
            <w:r w:rsidRPr="00A81986">
              <w:rPr>
                <w:rFonts w:ascii="Arial" w:hAnsi="Arial" w:cs="Arial"/>
                <w:sz w:val="16"/>
                <w:szCs w:val="16"/>
              </w:rPr>
              <w:t>-</w:t>
            </w:r>
          </w:p>
        </w:tc>
        <w:tc>
          <w:tcPr>
            <w:tcW w:w="1039" w:type="dxa"/>
          </w:tcPr>
          <w:p w:rsidR="00F9016C" w:rsidRPr="00A81986" w:rsidP="00886D2A" w14:paraId="0E04F56E" w14:textId="3ADC7B23">
            <w:pPr>
              <w:tabs>
                <w:tab w:val="decimal" w:pos="705"/>
              </w:tabs>
              <w:spacing w:line="340" w:lineRule="exact"/>
              <w:rPr>
                <w:rFonts w:ascii="Arial" w:hAnsi="Arial" w:cs="Arial"/>
                <w:sz w:val="16"/>
                <w:szCs w:val="16"/>
              </w:rPr>
            </w:pPr>
            <w:r w:rsidRPr="00A81986">
              <w:rPr>
                <w:rFonts w:ascii="Arial" w:hAnsi="Arial" w:cs="Arial"/>
                <w:sz w:val="16"/>
                <w:szCs w:val="16"/>
              </w:rPr>
              <w:t>2,055</w:t>
            </w:r>
          </w:p>
        </w:tc>
        <w:tc>
          <w:tcPr>
            <w:tcW w:w="1192" w:type="dxa"/>
            <w:vAlign w:val="bottom"/>
          </w:tcPr>
          <w:p w:rsidR="00F9016C" w:rsidRPr="00A81986" w:rsidP="00886D2A" w14:paraId="6F482EF0" w14:textId="2F80B003">
            <w:pPr>
              <w:spacing w:line="340" w:lineRule="exact"/>
              <w:ind w:left="-76" w:right="-116"/>
              <w:jc w:val="center"/>
              <w:rPr>
                <w:rFonts w:ascii="Arial" w:hAnsi="Arial" w:cs="Arial"/>
                <w:sz w:val="16"/>
                <w:szCs w:val="16"/>
              </w:rPr>
            </w:pPr>
            <w:r w:rsidRPr="00A81986">
              <w:rPr>
                <w:rFonts w:ascii="Arial" w:hAnsi="Arial" w:cs="Arial"/>
                <w:sz w:val="16"/>
                <w:szCs w:val="16"/>
              </w:rPr>
              <w:t>Note 2</w:t>
            </w:r>
            <w:r w:rsidRPr="00A81986" w:rsidR="00706CA9">
              <w:rPr>
                <w:rFonts w:ascii="Arial" w:hAnsi="Arial" w:cs="Arial"/>
                <w:sz w:val="16"/>
                <w:szCs w:val="16"/>
              </w:rPr>
              <w:t>7</w:t>
            </w:r>
          </w:p>
        </w:tc>
      </w:tr>
      <w:tr w14:paraId="4309551E" w14:textId="77777777" w:rsidTr="00A81986">
        <w:tblPrEx>
          <w:tblW w:w="9978" w:type="dxa"/>
          <w:tblLayout w:type="fixed"/>
          <w:tblLook w:val="04A0"/>
        </w:tblPrEx>
        <w:trPr>
          <w:cantSplit/>
        </w:trPr>
        <w:tc>
          <w:tcPr>
            <w:tcW w:w="2970" w:type="dxa"/>
            <w:vAlign w:val="bottom"/>
          </w:tcPr>
          <w:p w:rsidR="00246522" w:rsidRPr="00A81986" w:rsidP="00886D2A" w14:paraId="0A16C1CA" w14:textId="77777777">
            <w:pPr>
              <w:spacing w:line="340" w:lineRule="exact"/>
              <w:ind w:left="144" w:right="-21" w:hanging="144"/>
              <w:rPr>
                <w:rFonts w:ascii="Arial" w:hAnsi="Arial" w:cs="Arial"/>
                <w:spacing w:val="-6"/>
                <w:sz w:val="16"/>
                <w:szCs w:val="16"/>
              </w:rPr>
            </w:pPr>
            <w:r w:rsidRPr="00A81986">
              <w:rPr>
                <w:rFonts w:ascii="Arial" w:hAnsi="Arial" w:cs="Arial"/>
                <w:spacing w:val="-6"/>
                <w:sz w:val="16"/>
                <w:szCs w:val="16"/>
              </w:rPr>
              <w:t>Short-term loans from related parties</w:t>
            </w:r>
          </w:p>
        </w:tc>
        <w:tc>
          <w:tcPr>
            <w:tcW w:w="900" w:type="dxa"/>
            <w:vAlign w:val="bottom"/>
          </w:tcPr>
          <w:p w:rsidR="00246522" w:rsidRPr="00A81986" w:rsidP="00886D2A" w14:paraId="26151EDA" w14:textId="46DB3C9B">
            <w:pPr>
              <w:tabs>
                <w:tab w:val="decimal" w:pos="612"/>
              </w:tabs>
              <w:spacing w:line="340" w:lineRule="exact"/>
              <w:rPr>
                <w:rFonts w:ascii="Arial" w:hAnsi="Arial" w:cs="Arial"/>
                <w:sz w:val="16"/>
                <w:szCs w:val="16"/>
              </w:rPr>
            </w:pPr>
            <w:r w:rsidRPr="00A81986">
              <w:rPr>
                <w:rFonts w:ascii="Arial" w:hAnsi="Arial" w:cs="Arial"/>
                <w:sz w:val="16"/>
                <w:szCs w:val="16"/>
              </w:rPr>
              <w:t>31,438</w:t>
            </w:r>
          </w:p>
        </w:tc>
        <w:tc>
          <w:tcPr>
            <w:tcW w:w="900" w:type="dxa"/>
          </w:tcPr>
          <w:p w:rsidR="00246522" w:rsidRPr="00A81986" w:rsidP="00886D2A" w14:paraId="134D5B14" w14:textId="63B0E40B">
            <w:pPr>
              <w:tabs>
                <w:tab w:val="decimal" w:pos="612"/>
              </w:tabs>
              <w:spacing w:line="340" w:lineRule="exact"/>
              <w:rPr>
                <w:rFonts w:ascii="Arial" w:hAnsi="Arial" w:cs="Arial"/>
                <w:sz w:val="16"/>
                <w:szCs w:val="16"/>
              </w:rPr>
            </w:pPr>
            <w:r w:rsidRPr="00A81986">
              <w:rPr>
                <w:rFonts w:ascii="Arial" w:hAnsi="Arial" w:cs="Arial"/>
                <w:sz w:val="16"/>
                <w:szCs w:val="16"/>
              </w:rPr>
              <w:t>-</w:t>
            </w:r>
          </w:p>
        </w:tc>
        <w:tc>
          <w:tcPr>
            <w:tcW w:w="900" w:type="dxa"/>
          </w:tcPr>
          <w:p w:rsidR="00246522" w:rsidRPr="00A81986" w:rsidP="00886D2A" w14:paraId="19ABC57E" w14:textId="14295CC1">
            <w:pPr>
              <w:tabs>
                <w:tab w:val="decimal" w:pos="612"/>
              </w:tabs>
              <w:spacing w:line="340" w:lineRule="exact"/>
              <w:rPr>
                <w:rFonts w:ascii="Arial" w:hAnsi="Arial" w:cs="Arial"/>
                <w:sz w:val="16"/>
                <w:szCs w:val="16"/>
              </w:rPr>
            </w:pPr>
            <w:r w:rsidRPr="00A81986">
              <w:rPr>
                <w:rFonts w:ascii="Arial" w:hAnsi="Arial" w:cs="Arial"/>
                <w:sz w:val="16"/>
                <w:szCs w:val="16"/>
              </w:rPr>
              <w:t>-</w:t>
            </w:r>
          </w:p>
        </w:tc>
        <w:tc>
          <w:tcPr>
            <w:tcW w:w="1038" w:type="dxa"/>
          </w:tcPr>
          <w:p w:rsidR="00246522" w:rsidRPr="00A81986" w:rsidP="00886D2A" w14:paraId="6DC4213A" w14:textId="11D81B07">
            <w:pPr>
              <w:tabs>
                <w:tab w:val="decimal" w:pos="705"/>
              </w:tabs>
              <w:spacing w:line="340" w:lineRule="exact"/>
              <w:rPr>
                <w:rFonts w:ascii="Arial" w:hAnsi="Arial" w:cs="Arial"/>
                <w:sz w:val="16"/>
                <w:szCs w:val="16"/>
              </w:rPr>
            </w:pPr>
            <w:r w:rsidRPr="00A81986">
              <w:rPr>
                <w:rFonts w:ascii="Arial" w:hAnsi="Arial" w:cs="Arial"/>
                <w:sz w:val="16"/>
                <w:szCs w:val="16"/>
              </w:rPr>
              <w:t>-</w:t>
            </w:r>
          </w:p>
        </w:tc>
        <w:tc>
          <w:tcPr>
            <w:tcW w:w="1039" w:type="dxa"/>
          </w:tcPr>
          <w:p w:rsidR="00246522" w:rsidRPr="00A81986" w:rsidP="00886D2A" w14:paraId="183B9F97" w14:textId="2A9196E3">
            <w:pPr>
              <w:tabs>
                <w:tab w:val="decimal" w:pos="705"/>
              </w:tabs>
              <w:spacing w:line="340" w:lineRule="exact"/>
              <w:rPr>
                <w:rFonts w:ascii="Arial" w:hAnsi="Arial" w:cs="Arial"/>
                <w:sz w:val="16"/>
                <w:szCs w:val="16"/>
              </w:rPr>
            </w:pPr>
            <w:r w:rsidRPr="00A81986">
              <w:rPr>
                <w:rFonts w:ascii="Arial" w:hAnsi="Arial" w:cs="Arial"/>
                <w:sz w:val="16"/>
                <w:szCs w:val="16"/>
              </w:rPr>
              <w:t>-</w:t>
            </w:r>
          </w:p>
        </w:tc>
        <w:tc>
          <w:tcPr>
            <w:tcW w:w="1039" w:type="dxa"/>
          </w:tcPr>
          <w:p w:rsidR="00246522" w:rsidRPr="00A81986" w:rsidP="00886D2A" w14:paraId="42661E86" w14:textId="2E5656E9">
            <w:pPr>
              <w:tabs>
                <w:tab w:val="decimal" w:pos="705"/>
              </w:tabs>
              <w:spacing w:line="340" w:lineRule="exact"/>
              <w:rPr>
                <w:rFonts w:ascii="Arial" w:hAnsi="Arial" w:cs="Arial"/>
                <w:sz w:val="16"/>
                <w:szCs w:val="16"/>
              </w:rPr>
            </w:pPr>
            <w:r w:rsidRPr="00A81986">
              <w:rPr>
                <w:rFonts w:ascii="Arial" w:hAnsi="Arial" w:cs="Arial"/>
                <w:sz w:val="16"/>
                <w:szCs w:val="16"/>
              </w:rPr>
              <w:t>31,438</w:t>
            </w:r>
          </w:p>
        </w:tc>
        <w:tc>
          <w:tcPr>
            <w:tcW w:w="1192" w:type="dxa"/>
            <w:vAlign w:val="bottom"/>
          </w:tcPr>
          <w:p w:rsidR="00246522" w:rsidRPr="00A81986" w:rsidP="00886D2A" w14:paraId="62ADDD22" w14:textId="61E208DD">
            <w:pPr>
              <w:spacing w:line="340" w:lineRule="exact"/>
              <w:ind w:left="-76" w:right="-116"/>
              <w:jc w:val="center"/>
              <w:rPr>
                <w:rFonts w:ascii="Arial" w:hAnsi="Arial" w:cs="Arial"/>
                <w:sz w:val="16"/>
                <w:szCs w:val="16"/>
              </w:rPr>
            </w:pPr>
            <w:r w:rsidRPr="00A81986">
              <w:rPr>
                <w:rFonts w:ascii="Arial" w:hAnsi="Arial" w:cs="Arial"/>
                <w:sz w:val="16"/>
                <w:szCs w:val="16"/>
              </w:rPr>
              <w:t>0.65 to 2.50</w:t>
            </w:r>
          </w:p>
        </w:tc>
      </w:tr>
      <w:tr w14:paraId="58AEE722" w14:textId="77777777" w:rsidTr="00A81986">
        <w:tblPrEx>
          <w:tblW w:w="9978" w:type="dxa"/>
          <w:tblLayout w:type="fixed"/>
          <w:tblLook w:val="04A0"/>
        </w:tblPrEx>
        <w:trPr>
          <w:cantSplit/>
        </w:trPr>
        <w:tc>
          <w:tcPr>
            <w:tcW w:w="2970" w:type="dxa"/>
            <w:vAlign w:val="bottom"/>
          </w:tcPr>
          <w:p w:rsidR="00AD3D43" w:rsidRPr="00A81986" w:rsidP="00886D2A" w14:paraId="51A29E4B" w14:textId="77777777">
            <w:pPr>
              <w:spacing w:line="340" w:lineRule="exact"/>
              <w:ind w:left="144" w:hanging="144"/>
              <w:rPr>
                <w:rFonts w:ascii="Arial" w:hAnsi="Arial" w:cs="Arial"/>
                <w:sz w:val="16"/>
                <w:szCs w:val="16"/>
              </w:rPr>
            </w:pPr>
            <w:r w:rsidRPr="00A81986">
              <w:rPr>
                <w:rFonts w:ascii="Arial" w:hAnsi="Arial" w:cs="Arial"/>
                <w:sz w:val="16"/>
                <w:szCs w:val="16"/>
              </w:rPr>
              <w:t>Long-term debentures</w:t>
            </w:r>
          </w:p>
        </w:tc>
        <w:tc>
          <w:tcPr>
            <w:tcW w:w="900" w:type="dxa"/>
          </w:tcPr>
          <w:p w:rsidR="00AD3D43" w:rsidRPr="00A81986" w:rsidP="00886D2A" w14:paraId="669F7D28" w14:textId="5A2CD3FD">
            <w:pPr>
              <w:tabs>
                <w:tab w:val="decimal" w:pos="612"/>
              </w:tabs>
              <w:spacing w:line="340" w:lineRule="exact"/>
              <w:rPr>
                <w:rFonts w:ascii="Arial" w:hAnsi="Arial" w:cs="Arial"/>
                <w:sz w:val="16"/>
                <w:szCs w:val="16"/>
              </w:rPr>
            </w:pPr>
            <w:r w:rsidRPr="00A81986">
              <w:rPr>
                <w:rFonts w:ascii="Arial" w:hAnsi="Arial" w:cs="Arial"/>
                <w:sz w:val="16"/>
                <w:szCs w:val="16"/>
              </w:rPr>
              <w:t>15,285</w:t>
            </w:r>
          </w:p>
        </w:tc>
        <w:tc>
          <w:tcPr>
            <w:tcW w:w="900" w:type="dxa"/>
          </w:tcPr>
          <w:p w:rsidR="00AD3D43" w:rsidRPr="00A81986" w:rsidP="00886D2A" w14:paraId="0F91668A" w14:textId="04CD6A87">
            <w:pPr>
              <w:tabs>
                <w:tab w:val="decimal" w:pos="612"/>
              </w:tabs>
              <w:spacing w:line="340" w:lineRule="exact"/>
              <w:rPr>
                <w:rFonts w:ascii="Arial" w:hAnsi="Arial" w:cs="Arial"/>
                <w:sz w:val="16"/>
                <w:szCs w:val="16"/>
              </w:rPr>
            </w:pPr>
            <w:r w:rsidRPr="00A81986">
              <w:rPr>
                <w:rFonts w:ascii="Arial" w:hAnsi="Arial" w:cs="Arial"/>
                <w:sz w:val="16"/>
                <w:szCs w:val="16"/>
              </w:rPr>
              <w:t>52,555</w:t>
            </w:r>
          </w:p>
        </w:tc>
        <w:tc>
          <w:tcPr>
            <w:tcW w:w="900" w:type="dxa"/>
          </w:tcPr>
          <w:p w:rsidR="00AD3D43" w:rsidRPr="00A81986" w:rsidP="00886D2A" w14:paraId="58176B09" w14:textId="577C79CF">
            <w:pPr>
              <w:tabs>
                <w:tab w:val="decimal" w:pos="612"/>
              </w:tabs>
              <w:spacing w:line="340" w:lineRule="exact"/>
              <w:rPr>
                <w:rFonts w:ascii="Arial" w:hAnsi="Arial" w:cs="Arial"/>
                <w:sz w:val="16"/>
                <w:szCs w:val="16"/>
              </w:rPr>
            </w:pPr>
            <w:r w:rsidRPr="00A81986">
              <w:rPr>
                <w:rFonts w:ascii="Arial" w:hAnsi="Arial" w:cs="Arial"/>
                <w:sz w:val="16"/>
                <w:szCs w:val="16"/>
              </w:rPr>
              <w:t>18,733</w:t>
            </w:r>
          </w:p>
        </w:tc>
        <w:tc>
          <w:tcPr>
            <w:tcW w:w="1038" w:type="dxa"/>
          </w:tcPr>
          <w:p w:rsidR="00AD3D43" w:rsidRPr="00A81986" w:rsidP="00886D2A" w14:paraId="15722D3C" w14:textId="5D59DFF3">
            <w:pPr>
              <w:tabs>
                <w:tab w:val="decimal" w:pos="705"/>
              </w:tabs>
              <w:spacing w:line="340" w:lineRule="exact"/>
              <w:rPr>
                <w:rFonts w:ascii="Arial" w:hAnsi="Arial" w:cs="Arial"/>
                <w:sz w:val="16"/>
                <w:szCs w:val="16"/>
              </w:rPr>
            </w:pPr>
            <w:r w:rsidRPr="00A81986">
              <w:rPr>
                <w:rFonts w:ascii="Arial" w:hAnsi="Arial" w:cs="Arial"/>
                <w:sz w:val="16"/>
                <w:szCs w:val="16"/>
              </w:rPr>
              <w:t>-</w:t>
            </w:r>
          </w:p>
        </w:tc>
        <w:tc>
          <w:tcPr>
            <w:tcW w:w="1039" w:type="dxa"/>
          </w:tcPr>
          <w:p w:rsidR="00AD3D43" w:rsidRPr="00A81986" w:rsidP="00886D2A" w14:paraId="583E1F07" w14:textId="5BF160BE">
            <w:pPr>
              <w:tabs>
                <w:tab w:val="decimal" w:pos="705"/>
              </w:tabs>
              <w:spacing w:line="340" w:lineRule="exact"/>
              <w:rPr>
                <w:rFonts w:ascii="Arial" w:hAnsi="Arial" w:cs="Arial"/>
                <w:sz w:val="16"/>
                <w:szCs w:val="16"/>
              </w:rPr>
            </w:pPr>
            <w:r w:rsidRPr="00A81986">
              <w:rPr>
                <w:rFonts w:ascii="Arial" w:hAnsi="Arial" w:cs="Arial"/>
                <w:sz w:val="16"/>
                <w:szCs w:val="16"/>
              </w:rPr>
              <w:t>-</w:t>
            </w:r>
          </w:p>
        </w:tc>
        <w:tc>
          <w:tcPr>
            <w:tcW w:w="1039" w:type="dxa"/>
          </w:tcPr>
          <w:p w:rsidR="00AD3D43" w:rsidRPr="00A81986" w:rsidP="00886D2A" w14:paraId="62392D47" w14:textId="56192F57">
            <w:pPr>
              <w:tabs>
                <w:tab w:val="decimal" w:pos="705"/>
              </w:tabs>
              <w:spacing w:line="340" w:lineRule="exact"/>
              <w:rPr>
                <w:rFonts w:ascii="Arial" w:hAnsi="Arial" w:cs="Arial"/>
                <w:sz w:val="16"/>
                <w:szCs w:val="16"/>
              </w:rPr>
            </w:pPr>
            <w:r w:rsidRPr="00A81986">
              <w:rPr>
                <w:rFonts w:ascii="Arial" w:hAnsi="Arial" w:cs="Arial"/>
                <w:sz w:val="16"/>
                <w:szCs w:val="16"/>
              </w:rPr>
              <w:t>86,573</w:t>
            </w:r>
          </w:p>
        </w:tc>
        <w:tc>
          <w:tcPr>
            <w:tcW w:w="1192" w:type="dxa"/>
          </w:tcPr>
          <w:p w:rsidR="00AD3D43" w:rsidRPr="00A81986" w:rsidP="00886D2A" w14:paraId="468ADF8C" w14:textId="6696FB8A">
            <w:pPr>
              <w:spacing w:line="340" w:lineRule="exact"/>
              <w:ind w:left="-76" w:right="-116"/>
              <w:jc w:val="center"/>
              <w:rPr>
                <w:rFonts w:ascii="Arial" w:hAnsi="Arial" w:cs="Arial"/>
                <w:sz w:val="16"/>
                <w:szCs w:val="16"/>
              </w:rPr>
            </w:pPr>
            <w:r w:rsidRPr="00A81986">
              <w:rPr>
                <w:rFonts w:ascii="Arial" w:hAnsi="Arial" w:cs="Arial"/>
                <w:sz w:val="16"/>
                <w:szCs w:val="16"/>
              </w:rPr>
              <w:t>Note 3</w:t>
            </w:r>
            <w:r w:rsidRPr="00A81986" w:rsidR="00706CA9">
              <w:rPr>
                <w:rFonts w:ascii="Arial" w:hAnsi="Arial" w:cs="Arial"/>
                <w:sz w:val="16"/>
                <w:szCs w:val="16"/>
              </w:rPr>
              <w:t>4</w:t>
            </w:r>
          </w:p>
        </w:tc>
      </w:tr>
      <w:tr w14:paraId="6D7196DD" w14:textId="77777777" w:rsidTr="008C13DA">
        <w:tblPrEx>
          <w:tblW w:w="9978" w:type="dxa"/>
          <w:tblLayout w:type="fixed"/>
          <w:tblLook w:val="04A0"/>
        </w:tblPrEx>
        <w:trPr>
          <w:cantSplit/>
        </w:trPr>
        <w:tc>
          <w:tcPr>
            <w:tcW w:w="2970" w:type="dxa"/>
            <w:vAlign w:val="bottom"/>
          </w:tcPr>
          <w:p w:rsidR="00AD3D43" w:rsidRPr="00A81986" w:rsidP="00886D2A" w14:paraId="0DE891C6" w14:textId="39B59B11">
            <w:pPr>
              <w:spacing w:line="340" w:lineRule="exact"/>
              <w:ind w:left="144" w:hanging="144"/>
              <w:rPr>
                <w:rFonts w:ascii="Arial" w:hAnsi="Arial" w:cs="Arial"/>
                <w:sz w:val="16"/>
                <w:szCs w:val="16"/>
              </w:rPr>
            </w:pPr>
            <w:r w:rsidRPr="00A81986">
              <w:rPr>
                <w:rFonts w:ascii="Arial" w:hAnsi="Arial" w:cs="Arial"/>
                <w:sz w:val="16"/>
                <w:szCs w:val="16"/>
              </w:rPr>
              <w:t>Lease liabilities</w:t>
            </w:r>
          </w:p>
        </w:tc>
        <w:tc>
          <w:tcPr>
            <w:tcW w:w="900" w:type="dxa"/>
          </w:tcPr>
          <w:p w:rsidR="00AD3D43" w:rsidRPr="00A81986" w:rsidP="00886D2A" w14:paraId="2E2D1FF7" w14:textId="7426C5B5">
            <w:pPr>
              <w:tabs>
                <w:tab w:val="decimal" w:pos="612"/>
              </w:tabs>
              <w:spacing w:line="340" w:lineRule="exact"/>
              <w:rPr>
                <w:rFonts w:ascii="Arial" w:hAnsi="Arial" w:cs="Arial"/>
                <w:sz w:val="16"/>
                <w:szCs w:val="16"/>
              </w:rPr>
            </w:pPr>
            <w:r w:rsidRPr="00A81986">
              <w:rPr>
                <w:rFonts w:ascii="Arial" w:hAnsi="Arial" w:cs="Arial"/>
                <w:sz w:val="16"/>
                <w:szCs w:val="16"/>
              </w:rPr>
              <w:t>142</w:t>
            </w:r>
          </w:p>
        </w:tc>
        <w:tc>
          <w:tcPr>
            <w:tcW w:w="900" w:type="dxa"/>
          </w:tcPr>
          <w:p w:rsidR="00AD3D43" w:rsidRPr="00A81986" w:rsidP="00886D2A" w14:paraId="143001B4" w14:textId="47FE1DE3">
            <w:pPr>
              <w:tabs>
                <w:tab w:val="decimal" w:pos="612"/>
              </w:tabs>
              <w:spacing w:line="340" w:lineRule="exact"/>
              <w:rPr>
                <w:rFonts w:ascii="Arial" w:hAnsi="Arial" w:cs="Arial"/>
                <w:sz w:val="16"/>
                <w:szCs w:val="16"/>
              </w:rPr>
            </w:pPr>
            <w:r w:rsidRPr="00A81986">
              <w:rPr>
                <w:rFonts w:ascii="Arial" w:hAnsi="Arial" w:cs="Arial"/>
                <w:sz w:val="16"/>
                <w:szCs w:val="16"/>
              </w:rPr>
              <w:t>681</w:t>
            </w:r>
          </w:p>
        </w:tc>
        <w:tc>
          <w:tcPr>
            <w:tcW w:w="900" w:type="dxa"/>
          </w:tcPr>
          <w:p w:rsidR="00AD3D43" w:rsidRPr="00A81986" w:rsidP="00886D2A" w14:paraId="10BE07FF" w14:textId="04DE7545">
            <w:pPr>
              <w:tabs>
                <w:tab w:val="decimal" w:pos="612"/>
              </w:tabs>
              <w:spacing w:line="340" w:lineRule="exact"/>
              <w:rPr>
                <w:rFonts w:ascii="Arial" w:hAnsi="Arial" w:cs="Arial"/>
                <w:sz w:val="16"/>
                <w:szCs w:val="16"/>
              </w:rPr>
            </w:pPr>
            <w:r w:rsidRPr="00A81986">
              <w:rPr>
                <w:rFonts w:ascii="Arial" w:hAnsi="Arial" w:cs="Arial"/>
                <w:sz w:val="16"/>
                <w:szCs w:val="16"/>
              </w:rPr>
              <w:t>269</w:t>
            </w:r>
          </w:p>
        </w:tc>
        <w:tc>
          <w:tcPr>
            <w:tcW w:w="1038" w:type="dxa"/>
          </w:tcPr>
          <w:p w:rsidR="00AD3D43" w:rsidRPr="00A81986" w:rsidP="00886D2A" w14:paraId="65457E8D" w14:textId="08109D08">
            <w:pPr>
              <w:tabs>
                <w:tab w:val="decimal" w:pos="705"/>
              </w:tabs>
              <w:spacing w:line="340" w:lineRule="exact"/>
              <w:rPr>
                <w:rFonts w:ascii="Arial" w:hAnsi="Arial" w:cs="Arial"/>
                <w:sz w:val="16"/>
                <w:szCs w:val="16"/>
              </w:rPr>
            </w:pPr>
            <w:r w:rsidRPr="00A81986">
              <w:rPr>
                <w:rFonts w:ascii="Arial" w:hAnsi="Arial" w:cs="Arial"/>
                <w:sz w:val="16"/>
                <w:szCs w:val="16"/>
              </w:rPr>
              <w:t>-</w:t>
            </w:r>
          </w:p>
        </w:tc>
        <w:tc>
          <w:tcPr>
            <w:tcW w:w="1039" w:type="dxa"/>
          </w:tcPr>
          <w:p w:rsidR="00AD3D43" w:rsidRPr="00A81986" w:rsidP="00886D2A" w14:paraId="3614DAEA" w14:textId="553D24CA">
            <w:pPr>
              <w:tabs>
                <w:tab w:val="decimal" w:pos="705"/>
              </w:tabs>
              <w:spacing w:line="340" w:lineRule="exact"/>
              <w:rPr>
                <w:rFonts w:ascii="Arial" w:hAnsi="Arial" w:cs="Arial"/>
                <w:sz w:val="16"/>
                <w:szCs w:val="16"/>
              </w:rPr>
            </w:pPr>
            <w:r w:rsidRPr="00A81986">
              <w:rPr>
                <w:rFonts w:ascii="Arial" w:hAnsi="Arial" w:cs="Arial"/>
                <w:sz w:val="16"/>
                <w:szCs w:val="16"/>
              </w:rPr>
              <w:t>-</w:t>
            </w:r>
          </w:p>
        </w:tc>
        <w:tc>
          <w:tcPr>
            <w:tcW w:w="1039" w:type="dxa"/>
          </w:tcPr>
          <w:p w:rsidR="00AD3D43" w:rsidRPr="00A81986" w:rsidP="00886D2A" w14:paraId="591F07DE" w14:textId="54D92E43">
            <w:pPr>
              <w:tabs>
                <w:tab w:val="decimal" w:pos="705"/>
              </w:tabs>
              <w:spacing w:line="340" w:lineRule="exact"/>
              <w:rPr>
                <w:rFonts w:ascii="Arial" w:hAnsi="Arial" w:cs="Arial"/>
                <w:sz w:val="16"/>
                <w:szCs w:val="16"/>
              </w:rPr>
            </w:pPr>
            <w:r w:rsidRPr="00A81986">
              <w:rPr>
                <w:rFonts w:ascii="Arial" w:hAnsi="Arial" w:cs="Arial"/>
                <w:sz w:val="16"/>
                <w:szCs w:val="16"/>
              </w:rPr>
              <w:t>1,092</w:t>
            </w:r>
          </w:p>
        </w:tc>
        <w:tc>
          <w:tcPr>
            <w:tcW w:w="1192" w:type="dxa"/>
            <w:vAlign w:val="bottom"/>
          </w:tcPr>
          <w:p w:rsidR="00AD3D43" w:rsidRPr="00A81986" w:rsidP="00886D2A" w14:paraId="167DA6B8" w14:textId="7246C5FA">
            <w:pPr>
              <w:spacing w:line="340" w:lineRule="exact"/>
              <w:ind w:left="-76" w:right="-116"/>
              <w:jc w:val="center"/>
              <w:rPr>
                <w:rFonts w:ascii="Arial" w:hAnsi="Arial" w:cs="Arial"/>
                <w:sz w:val="16"/>
                <w:szCs w:val="16"/>
              </w:rPr>
            </w:pPr>
            <w:r w:rsidRPr="00A81986">
              <w:rPr>
                <w:rFonts w:ascii="Arial" w:hAnsi="Arial" w:cs="Arial"/>
                <w:sz w:val="16"/>
                <w:szCs w:val="16"/>
              </w:rPr>
              <w:t>Note 35.1</w:t>
            </w:r>
          </w:p>
        </w:tc>
      </w:tr>
      <w:tr w14:paraId="116A8161" w14:textId="77777777" w:rsidTr="008C13DA">
        <w:tblPrEx>
          <w:tblW w:w="9978" w:type="dxa"/>
          <w:tblLayout w:type="fixed"/>
          <w:tblLook w:val="04A0"/>
        </w:tblPrEx>
        <w:trPr>
          <w:cantSplit/>
        </w:trPr>
        <w:tc>
          <w:tcPr>
            <w:tcW w:w="2970" w:type="dxa"/>
            <w:vAlign w:val="bottom"/>
          </w:tcPr>
          <w:p w:rsidR="000B7DE2" w:rsidRPr="00A81986" w:rsidP="00886D2A" w14:paraId="56F0AE3C" w14:textId="21C2271A">
            <w:pPr>
              <w:spacing w:line="340" w:lineRule="exact"/>
              <w:ind w:left="144" w:hanging="144"/>
              <w:rPr>
                <w:rFonts w:ascii="Arial" w:hAnsi="Arial" w:cs="Arial"/>
                <w:sz w:val="16"/>
                <w:szCs w:val="16"/>
                <w:highlight w:val="yellow"/>
              </w:rPr>
            </w:pPr>
            <w:r w:rsidRPr="00A81986">
              <w:rPr>
                <w:rFonts w:ascii="Arial" w:hAnsi="Arial" w:cs="Arial"/>
                <w:sz w:val="16"/>
                <w:szCs w:val="16"/>
              </w:rPr>
              <w:t>Other current financial liabilities</w:t>
            </w:r>
          </w:p>
        </w:tc>
        <w:tc>
          <w:tcPr>
            <w:tcW w:w="900" w:type="dxa"/>
          </w:tcPr>
          <w:p w:rsidR="000B7DE2" w:rsidRPr="00A81986" w:rsidP="00886D2A" w14:paraId="6A59088A" w14:textId="7285927C">
            <w:pPr>
              <w:tabs>
                <w:tab w:val="decimal" w:pos="612"/>
              </w:tabs>
              <w:spacing w:line="340" w:lineRule="exact"/>
              <w:rPr>
                <w:rFonts w:ascii="Arial" w:hAnsi="Arial" w:cs="Arial"/>
                <w:sz w:val="16"/>
                <w:szCs w:val="16"/>
              </w:rPr>
            </w:pPr>
            <w:r w:rsidRPr="00A81986">
              <w:rPr>
                <w:rFonts w:ascii="Arial" w:hAnsi="Arial" w:cs="Arial"/>
                <w:sz w:val="16"/>
                <w:szCs w:val="16"/>
              </w:rPr>
              <w:t>-</w:t>
            </w:r>
          </w:p>
        </w:tc>
        <w:tc>
          <w:tcPr>
            <w:tcW w:w="900" w:type="dxa"/>
          </w:tcPr>
          <w:p w:rsidR="000B7DE2" w:rsidRPr="00A81986" w:rsidP="00886D2A" w14:paraId="74A980AE" w14:textId="48CF1AC8">
            <w:pPr>
              <w:tabs>
                <w:tab w:val="decimal" w:pos="612"/>
              </w:tabs>
              <w:spacing w:line="340" w:lineRule="exact"/>
              <w:rPr>
                <w:rFonts w:ascii="Arial" w:hAnsi="Arial" w:cs="Arial"/>
                <w:sz w:val="16"/>
                <w:szCs w:val="16"/>
              </w:rPr>
            </w:pPr>
            <w:r w:rsidRPr="00A81986">
              <w:rPr>
                <w:rFonts w:ascii="Arial" w:hAnsi="Arial" w:cs="Arial"/>
                <w:sz w:val="16"/>
                <w:szCs w:val="16"/>
              </w:rPr>
              <w:t>-</w:t>
            </w:r>
          </w:p>
        </w:tc>
        <w:tc>
          <w:tcPr>
            <w:tcW w:w="900" w:type="dxa"/>
          </w:tcPr>
          <w:p w:rsidR="000B7DE2" w:rsidRPr="00A81986" w:rsidP="00886D2A" w14:paraId="25BA784B" w14:textId="4C4357D4">
            <w:pPr>
              <w:tabs>
                <w:tab w:val="decimal" w:pos="612"/>
              </w:tabs>
              <w:spacing w:line="340" w:lineRule="exact"/>
              <w:rPr>
                <w:rFonts w:ascii="Arial" w:hAnsi="Arial" w:cs="Arial"/>
                <w:sz w:val="16"/>
                <w:szCs w:val="16"/>
              </w:rPr>
            </w:pPr>
            <w:r w:rsidRPr="00A81986">
              <w:rPr>
                <w:rFonts w:ascii="Arial" w:hAnsi="Arial" w:cs="Arial"/>
                <w:sz w:val="16"/>
                <w:szCs w:val="16"/>
              </w:rPr>
              <w:t>-</w:t>
            </w:r>
          </w:p>
        </w:tc>
        <w:tc>
          <w:tcPr>
            <w:tcW w:w="1038" w:type="dxa"/>
          </w:tcPr>
          <w:p w:rsidR="000B7DE2" w:rsidRPr="00A81986" w:rsidP="00886D2A" w14:paraId="7DA58A11" w14:textId="5ADF4CCC">
            <w:pPr>
              <w:tabs>
                <w:tab w:val="decimal" w:pos="705"/>
              </w:tabs>
              <w:spacing w:line="340" w:lineRule="exact"/>
              <w:rPr>
                <w:rFonts w:ascii="Arial" w:hAnsi="Arial" w:cs="Arial"/>
                <w:sz w:val="16"/>
                <w:szCs w:val="16"/>
              </w:rPr>
            </w:pPr>
            <w:r w:rsidRPr="00A81986">
              <w:rPr>
                <w:rFonts w:ascii="Arial" w:hAnsi="Arial" w:cs="Arial"/>
                <w:sz w:val="16"/>
                <w:szCs w:val="16"/>
              </w:rPr>
              <w:t>-</w:t>
            </w:r>
          </w:p>
        </w:tc>
        <w:tc>
          <w:tcPr>
            <w:tcW w:w="1039" w:type="dxa"/>
          </w:tcPr>
          <w:p w:rsidR="000B7DE2" w:rsidRPr="00A81986" w:rsidP="00886D2A" w14:paraId="52AEB08D" w14:textId="58E1C94A">
            <w:pPr>
              <w:tabs>
                <w:tab w:val="decimal" w:pos="705"/>
              </w:tabs>
              <w:spacing w:line="340" w:lineRule="exact"/>
              <w:rPr>
                <w:rFonts w:ascii="Arial" w:hAnsi="Arial" w:cs="Arial"/>
                <w:sz w:val="16"/>
                <w:szCs w:val="16"/>
              </w:rPr>
            </w:pPr>
            <w:r w:rsidRPr="00A81986">
              <w:rPr>
                <w:rFonts w:ascii="Arial" w:hAnsi="Arial" w:cs="Arial"/>
                <w:sz w:val="16"/>
                <w:szCs w:val="16"/>
              </w:rPr>
              <w:t>18</w:t>
            </w:r>
          </w:p>
        </w:tc>
        <w:tc>
          <w:tcPr>
            <w:tcW w:w="1039" w:type="dxa"/>
          </w:tcPr>
          <w:p w:rsidR="000B7DE2" w:rsidRPr="00A81986" w:rsidP="00886D2A" w14:paraId="12B7ED2A" w14:textId="0A0C79EA">
            <w:pPr>
              <w:tabs>
                <w:tab w:val="decimal" w:pos="705"/>
              </w:tabs>
              <w:spacing w:line="340" w:lineRule="exact"/>
              <w:rPr>
                <w:rFonts w:ascii="Arial" w:hAnsi="Arial" w:cs="Arial"/>
                <w:sz w:val="16"/>
                <w:szCs w:val="16"/>
              </w:rPr>
            </w:pPr>
            <w:r w:rsidRPr="00A81986">
              <w:rPr>
                <w:rFonts w:ascii="Arial" w:hAnsi="Arial" w:cs="Arial"/>
                <w:sz w:val="16"/>
                <w:szCs w:val="16"/>
              </w:rPr>
              <w:t>18</w:t>
            </w:r>
          </w:p>
        </w:tc>
        <w:tc>
          <w:tcPr>
            <w:tcW w:w="1192" w:type="dxa"/>
            <w:vAlign w:val="bottom"/>
          </w:tcPr>
          <w:p w:rsidR="000B7DE2" w:rsidRPr="00A81986" w:rsidP="00886D2A" w14:paraId="351212DD" w14:textId="544A856D">
            <w:pPr>
              <w:spacing w:line="340" w:lineRule="exact"/>
              <w:ind w:left="-76" w:right="-116"/>
              <w:jc w:val="center"/>
              <w:rPr>
                <w:rFonts w:ascii="Arial" w:hAnsi="Arial" w:cs="Arial"/>
                <w:sz w:val="16"/>
                <w:szCs w:val="16"/>
              </w:rPr>
            </w:pPr>
            <w:r w:rsidRPr="00A81986">
              <w:rPr>
                <w:rFonts w:ascii="Arial" w:hAnsi="Arial" w:cs="Arial"/>
                <w:sz w:val="16"/>
                <w:szCs w:val="16"/>
              </w:rPr>
              <w:t>-</w:t>
            </w:r>
          </w:p>
        </w:tc>
      </w:tr>
    </w:tbl>
    <w:p w:rsidR="00B52616" w:rsidRPr="00A81986" w:rsidP="00886D2A" w14:paraId="5AD8595D" w14:textId="25E09775">
      <w:pPr>
        <w:spacing w:line="340" w:lineRule="exact"/>
        <w:rPr>
          <w:rFonts w:ascii="Arial" w:hAnsi="Arial" w:cs="Arial"/>
          <w:sz w:val="22"/>
          <w:szCs w:val="22"/>
        </w:rPr>
      </w:pPr>
    </w:p>
    <w:tbl>
      <w:tblPr>
        <w:tblW w:w="9978" w:type="dxa"/>
        <w:tblLayout w:type="fixed"/>
        <w:tblLook w:val="04A0"/>
      </w:tblPr>
      <w:tblGrid>
        <w:gridCol w:w="2968"/>
        <w:gridCol w:w="900"/>
        <w:gridCol w:w="901"/>
        <w:gridCol w:w="901"/>
        <w:gridCol w:w="1038"/>
        <w:gridCol w:w="1039"/>
        <w:gridCol w:w="1039"/>
        <w:gridCol w:w="1192"/>
      </w:tblGrid>
      <w:tr w14:paraId="36AA6381" w14:textId="77777777" w:rsidTr="00B54704">
        <w:tblPrEx>
          <w:tblW w:w="9978" w:type="dxa"/>
          <w:tblLayout w:type="fixed"/>
          <w:tblLook w:val="04A0"/>
        </w:tblPrEx>
        <w:trPr>
          <w:cantSplit/>
          <w:tblHeader/>
        </w:trPr>
        <w:tc>
          <w:tcPr>
            <w:tcW w:w="2968" w:type="dxa"/>
          </w:tcPr>
          <w:p w:rsidR="00B54704" w:rsidRPr="00A81986" w:rsidP="00886D2A" w14:paraId="259D6193" w14:textId="77777777">
            <w:pPr>
              <w:spacing w:line="340" w:lineRule="exact"/>
              <w:ind w:left="144" w:right="-108" w:hanging="144"/>
              <w:rPr>
                <w:rFonts w:ascii="Arial" w:hAnsi="Arial" w:cs="Arial"/>
                <w:sz w:val="16"/>
                <w:szCs w:val="16"/>
              </w:rPr>
            </w:pPr>
            <w:r w:rsidRPr="00A81986">
              <w:rPr>
                <w:rFonts w:ascii="Arial" w:hAnsi="Arial" w:cs="Arial"/>
              </w:rPr>
              <w:br w:type="page"/>
            </w:r>
          </w:p>
        </w:tc>
        <w:tc>
          <w:tcPr>
            <w:tcW w:w="7010" w:type="dxa"/>
            <w:gridSpan w:val="7"/>
            <w:hideMark/>
          </w:tcPr>
          <w:p w:rsidR="00B54704" w:rsidRPr="00A81986" w:rsidP="00886D2A" w14:paraId="21B4F868" w14:textId="77777777">
            <w:pPr>
              <w:tabs>
                <w:tab w:val="left" w:pos="240"/>
              </w:tabs>
              <w:spacing w:line="340" w:lineRule="exact"/>
              <w:ind w:left="240" w:right="-19" w:hanging="240"/>
              <w:jc w:val="right"/>
              <w:rPr>
                <w:rFonts w:ascii="Arial" w:hAnsi="Arial" w:cs="Arial"/>
                <w:sz w:val="16"/>
                <w:szCs w:val="16"/>
              </w:rPr>
            </w:pPr>
            <w:r w:rsidRPr="00A81986">
              <w:rPr>
                <w:rFonts w:ascii="Arial" w:hAnsi="Arial" w:cs="Arial"/>
                <w:sz w:val="16"/>
                <w:szCs w:val="16"/>
              </w:rPr>
              <w:t>(Unit: Million Baht)</w:t>
            </w:r>
          </w:p>
        </w:tc>
      </w:tr>
      <w:tr w14:paraId="27D417F9" w14:textId="77777777" w:rsidTr="00B54704">
        <w:tblPrEx>
          <w:tblW w:w="9978" w:type="dxa"/>
          <w:tblLayout w:type="fixed"/>
          <w:tblLook w:val="04A0"/>
        </w:tblPrEx>
        <w:trPr>
          <w:cantSplit/>
          <w:tblHeader/>
        </w:trPr>
        <w:tc>
          <w:tcPr>
            <w:tcW w:w="2968" w:type="dxa"/>
          </w:tcPr>
          <w:p w:rsidR="00B54704" w:rsidRPr="00A81986" w:rsidP="00886D2A" w14:paraId="41B82EC5" w14:textId="77777777">
            <w:pPr>
              <w:spacing w:line="340" w:lineRule="exact"/>
              <w:ind w:left="144" w:right="-108" w:hanging="144"/>
              <w:rPr>
                <w:rFonts w:ascii="Arial" w:hAnsi="Arial" w:cs="Arial"/>
                <w:sz w:val="16"/>
                <w:szCs w:val="16"/>
              </w:rPr>
            </w:pPr>
          </w:p>
        </w:tc>
        <w:tc>
          <w:tcPr>
            <w:tcW w:w="7010" w:type="dxa"/>
            <w:gridSpan w:val="7"/>
            <w:hideMark/>
          </w:tcPr>
          <w:p w:rsidR="00B54704" w:rsidRPr="00A81986" w:rsidP="00886D2A" w14:paraId="51E70C6A" w14:textId="77777777">
            <w:pPr>
              <w:pBdr>
                <w:bottom w:val="single" w:sz="4" w:space="1" w:color="auto"/>
              </w:pBdr>
              <w:spacing w:line="340" w:lineRule="exact"/>
              <w:ind w:left="-29" w:right="-29"/>
              <w:jc w:val="center"/>
              <w:rPr>
                <w:rFonts w:ascii="Arial" w:hAnsi="Arial" w:cs="Arial"/>
                <w:sz w:val="16"/>
                <w:szCs w:val="16"/>
              </w:rPr>
            </w:pPr>
            <w:r w:rsidRPr="00A81986">
              <w:rPr>
                <w:rFonts w:ascii="Arial" w:hAnsi="Arial" w:cs="Arial"/>
                <w:sz w:val="16"/>
                <w:szCs w:val="16"/>
              </w:rPr>
              <w:t>As at 31 March 2025</w:t>
            </w:r>
          </w:p>
        </w:tc>
      </w:tr>
      <w:tr w14:paraId="7D34AC52" w14:textId="77777777" w:rsidTr="00B54704">
        <w:tblPrEx>
          <w:tblW w:w="9978" w:type="dxa"/>
          <w:tblLayout w:type="fixed"/>
          <w:tblLook w:val="04A0"/>
        </w:tblPrEx>
        <w:trPr>
          <w:cantSplit/>
          <w:tblHeader/>
        </w:trPr>
        <w:tc>
          <w:tcPr>
            <w:tcW w:w="2968" w:type="dxa"/>
          </w:tcPr>
          <w:p w:rsidR="00B54704" w:rsidRPr="00A81986" w:rsidP="00886D2A" w14:paraId="0EA880A7" w14:textId="77777777">
            <w:pPr>
              <w:spacing w:line="340" w:lineRule="exact"/>
              <w:ind w:left="144" w:right="-108" w:hanging="144"/>
              <w:rPr>
                <w:rFonts w:ascii="Arial" w:hAnsi="Arial" w:cs="Arial"/>
                <w:sz w:val="16"/>
                <w:szCs w:val="16"/>
              </w:rPr>
            </w:pPr>
          </w:p>
        </w:tc>
        <w:tc>
          <w:tcPr>
            <w:tcW w:w="7010" w:type="dxa"/>
            <w:gridSpan w:val="7"/>
            <w:hideMark/>
          </w:tcPr>
          <w:p w:rsidR="00B54704" w:rsidRPr="00A81986" w:rsidP="00886D2A" w14:paraId="715C4E4C" w14:textId="77777777">
            <w:pPr>
              <w:pBdr>
                <w:bottom w:val="single" w:sz="4" w:space="1" w:color="auto"/>
              </w:pBdr>
              <w:spacing w:line="340" w:lineRule="exact"/>
              <w:ind w:left="-29" w:right="-29"/>
              <w:jc w:val="center"/>
              <w:rPr>
                <w:rFonts w:ascii="Arial" w:hAnsi="Arial" w:cs="Arial"/>
                <w:sz w:val="16"/>
                <w:szCs w:val="16"/>
              </w:rPr>
            </w:pPr>
            <w:r w:rsidRPr="00A81986">
              <w:rPr>
                <w:rFonts w:ascii="Arial" w:hAnsi="Arial" w:cs="Arial"/>
                <w:sz w:val="16"/>
                <w:szCs w:val="16"/>
              </w:rPr>
              <w:t>Separate financial statements</w:t>
            </w:r>
          </w:p>
        </w:tc>
      </w:tr>
      <w:tr w14:paraId="07595223" w14:textId="77777777" w:rsidTr="00B54704">
        <w:tblPrEx>
          <w:tblW w:w="9978" w:type="dxa"/>
          <w:tblLayout w:type="fixed"/>
          <w:tblLook w:val="04A0"/>
        </w:tblPrEx>
        <w:trPr>
          <w:cantSplit/>
          <w:tblHeader/>
        </w:trPr>
        <w:tc>
          <w:tcPr>
            <w:tcW w:w="2968" w:type="dxa"/>
          </w:tcPr>
          <w:p w:rsidR="00B54704" w:rsidRPr="00A81986" w:rsidP="00886D2A" w14:paraId="68C3C996" w14:textId="77777777">
            <w:pPr>
              <w:spacing w:line="340" w:lineRule="exact"/>
              <w:ind w:left="144" w:right="-108" w:hanging="144"/>
              <w:rPr>
                <w:rFonts w:ascii="Arial" w:hAnsi="Arial" w:cs="Arial"/>
                <w:sz w:val="16"/>
                <w:szCs w:val="16"/>
              </w:rPr>
            </w:pPr>
            <w:r w:rsidRPr="00A81986">
              <w:rPr>
                <w:rFonts w:ascii="Arial" w:hAnsi="Arial" w:cs="Arial"/>
                <w:sz w:val="16"/>
                <w:szCs w:val="16"/>
              </w:rPr>
              <w:br w:type="page"/>
            </w:r>
          </w:p>
        </w:tc>
        <w:tc>
          <w:tcPr>
            <w:tcW w:w="2702" w:type="dxa"/>
            <w:gridSpan w:val="3"/>
            <w:hideMark/>
          </w:tcPr>
          <w:p w:rsidR="00B54704" w:rsidRPr="00A81986" w:rsidP="00886D2A" w14:paraId="3A196CD0" w14:textId="77777777">
            <w:pPr>
              <w:pBdr>
                <w:bottom w:val="single" w:sz="4" w:space="1" w:color="auto"/>
              </w:pBdr>
              <w:spacing w:line="340" w:lineRule="exact"/>
              <w:ind w:left="-29" w:right="-29"/>
              <w:jc w:val="center"/>
              <w:rPr>
                <w:rFonts w:ascii="Arial" w:hAnsi="Arial" w:cs="Arial"/>
                <w:sz w:val="16"/>
                <w:szCs w:val="16"/>
              </w:rPr>
            </w:pPr>
            <w:r w:rsidRPr="00A81986">
              <w:rPr>
                <w:rFonts w:ascii="Arial" w:hAnsi="Arial" w:cs="Arial"/>
                <w:sz w:val="16"/>
                <w:szCs w:val="16"/>
              </w:rPr>
              <w:t>Fixed interest rates</w:t>
            </w:r>
          </w:p>
        </w:tc>
        <w:tc>
          <w:tcPr>
            <w:tcW w:w="1038" w:type="dxa"/>
          </w:tcPr>
          <w:p w:rsidR="00B54704" w:rsidRPr="00A81986" w:rsidP="00886D2A" w14:paraId="7C7041EC" w14:textId="77777777">
            <w:pPr>
              <w:spacing w:line="340" w:lineRule="exact"/>
              <w:ind w:left="-29" w:right="-29"/>
              <w:jc w:val="thaiDistribute"/>
              <w:rPr>
                <w:rFonts w:ascii="Arial" w:hAnsi="Arial" w:cs="Arial"/>
                <w:sz w:val="16"/>
                <w:szCs w:val="16"/>
              </w:rPr>
            </w:pPr>
          </w:p>
        </w:tc>
        <w:tc>
          <w:tcPr>
            <w:tcW w:w="1039" w:type="dxa"/>
          </w:tcPr>
          <w:p w:rsidR="00B54704" w:rsidRPr="00A81986" w:rsidP="00886D2A" w14:paraId="799DFD2E" w14:textId="77777777">
            <w:pPr>
              <w:tabs>
                <w:tab w:val="decimal" w:pos="702"/>
              </w:tabs>
              <w:spacing w:line="340" w:lineRule="exact"/>
              <w:ind w:left="-29" w:right="-29"/>
              <w:jc w:val="thaiDistribute"/>
              <w:rPr>
                <w:rFonts w:ascii="Arial" w:hAnsi="Arial" w:cs="Arial"/>
                <w:sz w:val="16"/>
                <w:szCs w:val="16"/>
              </w:rPr>
            </w:pPr>
          </w:p>
        </w:tc>
        <w:tc>
          <w:tcPr>
            <w:tcW w:w="1039" w:type="dxa"/>
          </w:tcPr>
          <w:p w:rsidR="00B54704" w:rsidRPr="00A81986" w:rsidP="00886D2A" w14:paraId="3D06D70E" w14:textId="77777777">
            <w:pPr>
              <w:spacing w:line="340" w:lineRule="exact"/>
              <w:ind w:left="-29" w:right="-29"/>
              <w:jc w:val="thaiDistribute"/>
              <w:rPr>
                <w:rFonts w:ascii="Arial" w:hAnsi="Arial" w:cs="Arial"/>
                <w:sz w:val="16"/>
                <w:szCs w:val="16"/>
              </w:rPr>
            </w:pPr>
          </w:p>
        </w:tc>
        <w:tc>
          <w:tcPr>
            <w:tcW w:w="1192" w:type="dxa"/>
          </w:tcPr>
          <w:p w:rsidR="00B54704" w:rsidRPr="00A81986" w:rsidP="00886D2A" w14:paraId="4A750BFA" w14:textId="77777777">
            <w:pPr>
              <w:spacing w:line="340" w:lineRule="exact"/>
              <w:ind w:left="-29" w:right="-29"/>
              <w:jc w:val="thaiDistribute"/>
              <w:rPr>
                <w:rFonts w:ascii="Arial" w:hAnsi="Arial" w:cs="Arial"/>
                <w:sz w:val="16"/>
                <w:szCs w:val="16"/>
              </w:rPr>
            </w:pPr>
          </w:p>
        </w:tc>
      </w:tr>
      <w:tr w14:paraId="7FC530C9" w14:textId="77777777" w:rsidTr="00B54704">
        <w:tblPrEx>
          <w:tblW w:w="9978" w:type="dxa"/>
          <w:tblLayout w:type="fixed"/>
          <w:tblLook w:val="04A0"/>
        </w:tblPrEx>
        <w:trPr>
          <w:cantSplit/>
          <w:tblHeader/>
        </w:trPr>
        <w:tc>
          <w:tcPr>
            <w:tcW w:w="2968" w:type="dxa"/>
          </w:tcPr>
          <w:p w:rsidR="00B54704" w:rsidRPr="00A81986" w:rsidP="00886D2A" w14:paraId="08B0B3CD" w14:textId="77777777">
            <w:pPr>
              <w:spacing w:line="340" w:lineRule="exact"/>
              <w:ind w:left="144" w:right="-108" w:hanging="144"/>
              <w:rPr>
                <w:rFonts w:ascii="Arial" w:hAnsi="Arial" w:cs="Arial"/>
                <w:sz w:val="16"/>
                <w:szCs w:val="16"/>
              </w:rPr>
            </w:pPr>
          </w:p>
        </w:tc>
        <w:tc>
          <w:tcPr>
            <w:tcW w:w="900" w:type="dxa"/>
            <w:hideMark/>
          </w:tcPr>
          <w:p w:rsidR="00B54704" w:rsidRPr="00A81986" w:rsidP="00886D2A" w14:paraId="7DEE83F4" w14:textId="77777777">
            <w:pPr>
              <w:spacing w:line="340" w:lineRule="exact"/>
              <w:ind w:left="-29" w:right="-29"/>
              <w:jc w:val="center"/>
              <w:rPr>
                <w:rFonts w:ascii="Arial" w:hAnsi="Arial" w:cs="Arial"/>
                <w:sz w:val="16"/>
                <w:szCs w:val="16"/>
              </w:rPr>
            </w:pPr>
            <w:r w:rsidRPr="00A81986">
              <w:rPr>
                <w:rFonts w:ascii="Arial" w:hAnsi="Arial" w:cs="Arial"/>
                <w:sz w:val="16"/>
                <w:szCs w:val="16"/>
              </w:rPr>
              <w:t>Within</w:t>
            </w:r>
          </w:p>
        </w:tc>
        <w:tc>
          <w:tcPr>
            <w:tcW w:w="901" w:type="dxa"/>
            <w:hideMark/>
          </w:tcPr>
          <w:p w:rsidR="00B54704" w:rsidRPr="00A81986" w:rsidP="00886D2A" w14:paraId="42492898" w14:textId="77777777">
            <w:pPr>
              <w:spacing w:line="340" w:lineRule="exact"/>
              <w:ind w:left="-29" w:right="-29"/>
              <w:jc w:val="center"/>
              <w:rPr>
                <w:rFonts w:ascii="Arial" w:hAnsi="Arial" w:cs="Arial"/>
                <w:sz w:val="16"/>
                <w:szCs w:val="16"/>
              </w:rPr>
            </w:pPr>
            <w:r w:rsidRPr="00A81986">
              <w:rPr>
                <w:rFonts w:ascii="Arial" w:hAnsi="Arial" w:cs="Arial"/>
                <w:sz w:val="16"/>
                <w:szCs w:val="16"/>
              </w:rPr>
              <w:t>1 - 5</w:t>
            </w:r>
          </w:p>
        </w:tc>
        <w:tc>
          <w:tcPr>
            <w:tcW w:w="901" w:type="dxa"/>
            <w:hideMark/>
          </w:tcPr>
          <w:p w:rsidR="00B54704" w:rsidRPr="00A81986" w:rsidP="00886D2A" w14:paraId="0BA719ED" w14:textId="77777777">
            <w:pPr>
              <w:spacing w:line="340" w:lineRule="exact"/>
              <w:ind w:left="-29" w:right="-29"/>
              <w:jc w:val="center"/>
              <w:rPr>
                <w:rFonts w:ascii="Arial" w:hAnsi="Arial" w:cs="Arial"/>
                <w:sz w:val="16"/>
                <w:szCs w:val="16"/>
              </w:rPr>
            </w:pPr>
            <w:r w:rsidRPr="00A81986">
              <w:rPr>
                <w:rFonts w:ascii="Arial" w:hAnsi="Arial" w:cs="Arial"/>
                <w:sz w:val="16"/>
                <w:szCs w:val="16"/>
              </w:rPr>
              <w:t>Over</w:t>
            </w:r>
          </w:p>
        </w:tc>
        <w:tc>
          <w:tcPr>
            <w:tcW w:w="1038" w:type="dxa"/>
            <w:hideMark/>
          </w:tcPr>
          <w:p w:rsidR="00B54704" w:rsidRPr="00A81986" w:rsidP="00886D2A" w14:paraId="249A503F" w14:textId="77777777">
            <w:pPr>
              <w:spacing w:line="340" w:lineRule="exact"/>
              <w:ind w:left="-29" w:right="-29"/>
              <w:jc w:val="center"/>
              <w:rPr>
                <w:rFonts w:ascii="Arial" w:hAnsi="Arial" w:cs="Arial"/>
                <w:sz w:val="16"/>
                <w:szCs w:val="16"/>
              </w:rPr>
            </w:pPr>
            <w:r w:rsidRPr="00A81986">
              <w:rPr>
                <w:rFonts w:ascii="Arial" w:hAnsi="Arial" w:cs="Arial"/>
                <w:sz w:val="16"/>
                <w:szCs w:val="16"/>
              </w:rPr>
              <w:t>Floating</w:t>
            </w:r>
          </w:p>
        </w:tc>
        <w:tc>
          <w:tcPr>
            <w:tcW w:w="1039" w:type="dxa"/>
            <w:hideMark/>
          </w:tcPr>
          <w:p w:rsidR="00B54704" w:rsidRPr="00A81986" w:rsidP="00886D2A" w14:paraId="4F054EBD" w14:textId="77777777">
            <w:pPr>
              <w:spacing w:line="340" w:lineRule="exact"/>
              <w:ind w:left="-29" w:right="-29"/>
              <w:jc w:val="center"/>
              <w:rPr>
                <w:rFonts w:ascii="Arial" w:hAnsi="Arial" w:cs="Arial"/>
                <w:sz w:val="16"/>
                <w:szCs w:val="16"/>
              </w:rPr>
            </w:pPr>
            <w:r w:rsidRPr="00A81986">
              <w:rPr>
                <w:rFonts w:ascii="Arial" w:hAnsi="Arial" w:cs="Arial"/>
                <w:sz w:val="16"/>
                <w:szCs w:val="16"/>
              </w:rPr>
              <w:t>Non-interest</w:t>
            </w:r>
          </w:p>
        </w:tc>
        <w:tc>
          <w:tcPr>
            <w:tcW w:w="1039" w:type="dxa"/>
          </w:tcPr>
          <w:p w:rsidR="00B54704" w:rsidRPr="00A81986" w:rsidP="00886D2A" w14:paraId="19AA77F0" w14:textId="77777777">
            <w:pPr>
              <w:spacing w:line="340" w:lineRule="exact"/>
              <w:ind w:left="-29" w:right="-29"/>
              <w:jc w:val="center"/>
              <w:rPr>
                <w:rFonts w:ascii="Arial" w:hAnsi="Arial" w:cs="Arial"/>
                <w:sz w:val="16"/>
                <w:szCs w:val="16"/>
              </w:rPr>
            </w:pPr>
          </w:p>
        </w:tc>
        <w:tc>
          <w:tcPr>
            <w:tcW w:w="1192" w:type="dxa"/>
          </w:tcPr>
          <w:p w:rsidR="00B54704" w:rsidRPr="00A81986" w:rsidP="00886D2A" w14:paraId="3BC7EC68" w14:textId="77777777">
            <w:pPr>
              <w:spacing w:line="340" w:lineRule="exact"/>
              <w:ind w:left="-29" w:right="-29"/>
              <w:jc w:val="center"/>
              <w:rPr>
                <w:rFonts w:ascii="Arial" w:hAnsi="Arial" w:cs="Arial"/>
                <w:sz w:val="16"/>
                <w:szCs w:val="16"/>
              </w:rPr>
            </w:pPr>
          </w:p>
        </w:tc>
      </w:tr>
      <w:tr w14:paraId="04F43D15" w14:textId="77777777" w:rsidTr="00B54704">
        <w:tblPrEx>
          <w:tblW w:w="9978" w:type="dxa"/>
          <w:tblLayout w:type="fixed"/>
          <w:tblLook w:val="04A0"/>
        </w:tblPrEx>
        <w:trPr>
          <w:cantSplit/>
          <w:tblHeader/>
        </w:trPr>
        <w:tc>
          <w:tcPr>
            <w:tcW w:w="2968" w:type="dxa"/>
          </w:tcPr>
          <w:p w:rsidR="00B54704" w:rsidRPr="00A81986" w:rsidP="00886D2A" w14:paraId="4AED9B82" w14:textId="77777777">
            <w:pPr>
              <w:spacing w:line="340" w:lineRule="exact"/>
              <w:ind w:left="144" w:right="-108" w:hanging="144"/>
              <w:rPr>
                <w:rFonts w:ascii="Arial" w:hAnsi="Arial" w:cs="Arial"/>
                <w:sz w:val="16"/>
                <w:szCs w:val="16"/>
              </w:rPr>
            </w:pPr>
          </w:p>
        </w:tc>
        <w:tc>
          <w:tcPr>
            <w:tcW w:w="900" w:type="dxa"/>
            <w:hideMark/>
          </w:tcPr>
          <w:p w:rsidR="00B54704" w:rsidRPr="00A81986" w:rsidP="00886D2A" w14:paraId="1873BA3F" w14:textId="77777777">
            <w:pPr>
              <w:pBdr>
                <w:bottom w:val="single" w:sz="4" w:space="1" w:color="auto"/>
              </w:pBdr>
              <w:spacing w:line="340" w:lineRule="exact"/>
              <w:ind w:left="-29" w:right="-29"/>
              <w:jc w:val="center"/>
              <w:rPr>
                <w:rFonts w:ascii="Arial" w:hAnsi="Arial" w:cs="Arial"/>
                <w:sz w:val="16"/>
                <w:szCs w:val="16"/>
              </w:rPr>
            </w:pPr>
            <w:r w:rsidRPr="00A81986">
              <w:rPr>
                <w:rFonts w:ascii="Arial" w:hAnsi="Arial" w:cs="Arial"/>
                <w:sz w:val="16"/>
                <w:szCs w:val="16"/>
              </w:rPr>
              <w:t>1 year</w:t>
            </w:r>
          </w:p>
        </w:tc>
        <w:tc>
          <w:tcPr>
            <w:tcW w:w="901" w:type="dxa"/>
            <w:hideMark/>
          </w:tcPr>
          <w:p w:rsidR="00B54704" w:rsidRPr="00A81986" w:rsidP="00886D2A" w14:paraId="2ABCCB92" w14:textId="77777777">
            <w:pPr>
              <w:pBdr>
                <w:bottom w:val="single" w:sz="4" w:space="1" w:color="auto"/>
              </w:pBdr>
              <w:spacing w:line="340" w:lineRule="exact"/>
              <w:ind w:left="-29" w:right="-29"/>
              <w:jc w:val="center"/>
              <w:rPr>
                <w:rFonts w:ascii="Arial" w:hAnsi="Arial" w:cs="Arial"/>
                <w:sz w:val="16"/>
                <w:szCs w:val="16"/>
              </w:rPr>
            </w:pPr>
            <w:r w:rsidRPr="00A81986">
              <w:rPr>
                <w:rFonts w:ascii="Arial" w:hAnsi="Arial" w:cs="Arial"/>
                <w:sz w:val="16"/>
                <w:szCs w:val="16"/>
              </w:rPr>
              <w:t>years</w:t>
            </w:r>
          </w:p>
        </w:tc>
        <w:tc>
          <w:tcPr>
            <w:tcW w:w="901" w:type="dxa"/>
            <w:hideMark/>
          </w:tcPr>
          <w:p w:rsidR="00B54704" w:rsidRPr="00A81986" w:rsidP="00886D2A" w14:paraId="27DA5ADC" w14:textId="77777777">
            <w:pPr>
              <w:pBdr>
                <w:bottom w:val="single" w:sz="4" w:space="1" w:color="auto"/>
              </w:pBdr>
              <w:spacing w:line="340" w:lineRule="exact"/>
              <w:ind w:left="-29" w:right="-29"/>
              <w:jc w:val="center"/>
              <w:rPr>
                <w:rFonts w:ascii="Arial" w:hAnsi="Arial" w:cs="Arial"/>
                <w:sz w:val="16"/>
                <w:szCs w:val="16"/>
              </w:rPr>
            </w:pPr>
            <w:r w:rsidRPr="00A81986">
              <w:rPr>
                <w:rFonts w:ascii="Arial" w:hAnsi="Arial" w:cs="Arial"/>
                <w:sz w:val="16"/>
                <w:szCs w:val="16"/>
              </w:rPr>
              <w:t>5 years</w:t>
            </w:r>
          </w:p>
        </w:tc>
        <w:tc>
          <w:tcPr>
            <w:tcW w:w="1038" w:type="dxa"/>
            <w:hideMark/>
          </w:tcPr>
          <w:p w:rsidR="00B54704" w:rsidRPr="00A81986" w:rsidP="00886D2A" w14:paraId="7EDC73F3" w14:textId="77777777">
            <w:pPr>
              <w:pBdr>
                <w:bottom w:val="single" w:sz="4" w:space="1" w:color="auto"/>
              </w:pBdr>
              <w:spacing w:line="340" w:lineRule="exact"/>
              <w:ind w:left="-29" w:right="-29"/>
              <w:jc w:val="center"/>
              <w:rPr>
                <w:rFonts w:ascii="Arial" w:hAnsi="Arial" w:cs="Arial"/>
                <w:sz w:val="16"/>
                <w:szCs w:val="16"/>
              </w:rPr>
            </w:pPr>
            <w:r w:rsidRPr="00A81986">
              <w:rPr>
                <w:rFonts w:ascii="Arial" w:hAnsi="Arial" w:cs="Arial"/>
                <w:sz w:val="16"/>
                <w:szCs w:val="16"/>
              </w:rPr>
              <w:t>interest rate</w:t>
            </w:r>
          </w:p>
        </w:tc>
        <w:tc>
          <w:tcPr>
            <w:tcW w:w="1039" w:type="dxa"/>
            <w:hideMark/>
          </w:tcPr>
          <w:p w:rsidR="00B54704" w:rsidRPr="00A81986" w:rsidP="00886D2A" w14:paraId="6A591CCC" w14:textId="77777777">
            <w:pPr>
              <w:pBdr>
                <w:bottom w:val="single" w:sz="4" w:space="1" w:color="auto"/>
              </w:pBdr>
              <w:spacing w:line="340" w:lineRule="exact"/>
              <w:ind w:left="-29" w:right="-29"/>
              <w:jc w:val="center"/>
              <w:rPr>
                <w:rFonts w:ascii="Arial" w:hAnsi="Arial" w:cs="Arial"/>
                <w:sz w:val="16"/>
                <w:szCs w:val="16"/>
              </w:rPr>
            </w:pPr>
            <w:r w:rsidRPr="00A81986">
              <w:rPr>
                <w:rFonts w:ascii="Arial" w:hAnsi="Arial" w:cs="Arial"/>
                <w:sz w:val="16"/>
                <w:szCs w:val="16"/>
              </w:rPr>
              <w:t>bearing</w:t>
            </w:r>
          </w:p>
        </w:tc>
        <w:tc>
          <w:tcPr>
            <w:tcW w:w="1039" w:type="dxa"/>
            <w:hideMark/>
          </w:tcPr>
          <w:p w:rsidR="00B54704" w:rsidRPr="00A81986" w:rsidP="00886D2A" w14:paraId="77B2B11F" w14:textId="77777777">
            <w:pPr>
              <w:pBdr>
                <w:bottom w:val="single" w:sz="4" w:space="1" w:color="auto"/>
              </w:pBdr>
              <w:spacing w:line="340" w:lineRule="exact"/>
              <w:ind w:left="-29" w:right="-29"/>
              <w:jc w:val="center"/>
              <w:rPr>
                <w:rFonts w:ascii="Arial" w:hAnsi="Arial" w:cs="Arial"/>
                <w:sz w:val="16"/>
                <w:szCs w:val="16"/>
              </w:rPr>
            </w:pPr>
            <w:r w:rsidRPr="00A81986">
              <w:rPr>
                <w:rFonts w:ascii="Arial" w:hAnsi="Arial" w:cs="Arial"/>
                <w:sz w:val="16"/>
                <w:szCs w:val="16"/>
              </w:rPr>
              <w:t>Total</w:t>
            </w:r>
          </w:p>
        </w:tc>
        <w:tc>
          <w:tcPr>
            <w:tcW w:w="1192" w:type="dxa"/>
            <w:hideMark/>
          </w:tcPr>
          <w:p w:rsidR="00B54704" w:rsidRPr="00A81986" w:rsidP="00886D2A" w14:paraId="1D41EB80" w14:textId="77777777">
            <w:pPr>
              <w:pBdr>
                <w:bottom w:val="single" w:sz="4" w:space="1" w:color="auto"/>
              </w:pBdr>
              <w:spacing w:line="340" w:lineRule="exact"/>
              <w:ind w:left="-29" w:right="-29"/>
              <w:jc w:val="center"/>
              <w:rPr>
                <w:rFonts w:ascii="Arial" w:hAnsi="Arial" w:cs="Arial"/>
                <w:sz w:val="16"/>
                <w:szCs w:val="16"/>
              </w:rPr>
            </w:pPr>
            <w:r w:rsidRPr="00A81986">
              <w:rPr>
                <w:rFonts w:ascii="Arial" w:hAnsi="Arial" w:cs="Arial"/>
                <w:sz w:val="16"/>
                <w:szCs w:val="16"/>
              </w:rPr>
              <w:t>Interest rate</w:t>
            </w:r>
          </w:p>
        </w:tc>
      </w:tr>
      <w:tr w14:paraId="078EF607" w14:textId="77777777" w:rsidTr="00B54704">
        <w:tblPrEx>
          <w:tblW w:w="9978" w:type="dxa"/>
          <w:tblLayout w:type="fixed"/>
          <w:tblLook w:val="04A0"/>
        </w:tblPrEx>
        <w:trPr>
          <w:cantSplit/>
        </w:trPr>
        <w:tc>
          <w:tcPr>
            <w:tcW w:w="2968" w:type="dxa"/>
            <w:vAlign w:val="bottom"/>
          </w:tcPr>
          <w:p w:rsidR="00B54704" w:rsidRPr="00A81986" w:rsidP="00886D2A" w14:paraId="28D80F38" w14:textId="77777777">
            <w:pPr>
              <w:spacing w:line="340" w:lineRule="exact"/>
              <w:ind w:left="144" w:hanging="144"/>
              <w:rPr>
                <w:rFonts w:ascii="Arial" w:hAnsi="Arial" w:cs="Arial"/>
                <w:b/>
                <w:bCs/>
                <w:sz w:val="16"/>
                <w:szCs w:val="16"/>
              </w:rPr>
            </w:pPr>
          </w:p>
        </w:tc>
        <w:tc>
          <w:tcPr>
            <w:tcW w:w="900" w:type="dxa"/>
            <w:vAlign w:val="bottom"/>
          </w:tcPr>
          <w:p w:rsidR="00B54704" w:rsidRPr="00A81986" w:rsidP="00886D2A" w14:paraId="03CCA0DA" w14:textId="77777777">
            <w:pPr>
              <w:tabs>
                <w:tab w:val="decimal" w:pos="490"/>
              </w:tabs>
              <w:spacing w:line="340" w:lineRule="exact"/>
              <w:ind w:left="-7"/>
              <w:rPr>
                <w:rFonts w:ascii="Arial" w:hAnsi="Arial" w:cs="Arial"/>
                <w:sz w:val="16"/>
                <w:szCs w:val="16"/>
              </w:rPr>
            </w:pPr>
          </w:p>
        </w:tc>
        <w:tc>
          <w:tcPr>
            <w:tcW w:w="901" w:type="dxa"/>
            <w:vAlign w:val="bottom"/>
          </w:tcPr>
          <w:p w:rsidR="00B54704" w:rsidRPr="00A81986" w:rsidP="00886D2A" w14:paraId="5C4385F0" w14:textId="77777777">
            <w:pPr>
              <w:tabs>
                <w:tab w:val="decimal" w:pos="490"/>
              </w:tabs>
              <w:spacing w:line="340" w:lineRule="exact"/>
              <w:ind w:left="-7"/>
              <w:rPr>
                <w:rFonts w:ascii="Arial" w:hAnsi="Arial" w:cs="Arial"/>
                <w:sz w:val="16"/>
                <w:szCs w:val="16"/>
              </w:rPr>
            </w:pPr>
          </w:p>
        </w:tc>
        <w:tc>
          <w:tcPr>
            <w:tcW w:w="901" w:type="dxa"/>
            <w:vAlign w:val="bottom"/>
          </w:tcPr>
          <w:p w:rsidR="00B54704" w:rsidRPr="00A81986" w:rsidP="00886D2A" w14:paraId="2576319D" w14:textId="77777777">
            <w:pPr>
              <w:tabs>
                <w:tab w:val="decimal" w:pos="490"/>
              </w:tabs>
              <w:spacing w:line="340" w:lineRule="exact"/>
              <w:ind w:left="-7"/>
              <w:rPr>
                <w:rFonts w:ascii="Arial" w:hAnsi="Arial" w:cs="Arial"/>
                <w:sz w:val="16"/>
                <w:szCs w:val="16"/>
              </w:rPr>
            </w:pPr>
          </w:p>
        </w:tc>
        <w:tc>
          <w:tcPr>
            <w:tcW w:w="1038" w:type="dxa"/>
            <w:vAlign w:val="bottom"/>
          </w:tcPr>
          <w:p w:rsidR="00B54704" w:rsidRPr="00A81986" w:rsidP="00886D2A" w14:paraId="425A1D51" w14:textId="77777777">
            <w:pPr>
              <w:tabs>
                <w:tab w:val="decimal" w:pos="490"/>
              </w:tabs>
              <w:spacing w:line="340" w:lineRule="exact"/>
              <w:ind w:left="-7"/>
              <w:rPr>
                <w:rFonts w:ascii="Arial" w:hAnsi="Arial" w:cs="Arial"/>
                <w:sz w:val="16"/>
                <w:szCs w:val="16"/>
              </w:rPr>
            </w:pPr>
          </w:p>
        </w:tc>
        <w:tc>
          <w:tcPr>
            <w:tcW w:w="1039" w:type="dxa"/>
            <w:vAlign w:val="bottom"/>
          </w:tcPr>
          <w:p w:rsidR="00B54704" w:rsidRPr="00A81986" w:rsidP="00886D2A" w14:paraId="162378A1" w14:textId="77777777">
            <w:pPr>
              <w:tabs>
                <w:tab w:val="decimal" w:pos="490"/>
              </w:tabs>
              <w:spacing w:line="340" w:lineRule="exact"/>
              <w:ind w:left="-7"/>
              <w:rPr>
                <w:rFonts w:ascii="Arial" w:hAnsi="Arial" w:cs="Arial"/>
                <w:sz w:val="16"/>
                <w:szCs w:val="16"/>
              </w:rPr>
            </w:pPr>
          </w:p>
        </w:tc>
        <w:tc>
          <w:tcPr>
            <w:tcW w:w="1039" w:type="dxa"/>
            <w:vAlign w:val="bottom"/>
          </w:tcPr>
          <w:p w:rsidR="00B54704" w:rsidRPr="00A81986" w:rsidP="00886D2A" w14:paraId="69D787E9" w14:textId="77777777">
            <w:pPr>
              <w:tabs>
                <w:tab w:val="decimal" w:pos="490"/>
              </w:tabs>
              <w:spacing w:line="340" w:lineRule="exact"/>
              <w:ind w:left="-7"/>
              <w:rPr>
                <w:rFonts w:ascii="Arial" w:hAnsi="Arial" w:cs="Arial"/>
                <w:sz w:val="16"/>
                <w:szCs w:val="16"/>
              </w:rPr>
            </w:pPr>
          </w:p>
        </w:tc>
        <w:tc>
          <w:tcPr>
            <w:tcW w:w="1192" w:type="dxa"/>
          </w:tcPr>
          <w:p w:rsidR="00B54704" w:rsidRPr="00A81986" w:rsidP="00886D2A" w14:paraId="0C85E42B" w14:textId="77777777">
            <w:pPr>
              <w:spacing w:line="340" w:lineRule="exact"/>
              <w:ind w:left="-7"/>
              <w:jc w:val="center"/>
              <w:rPr>
                <w:rFonts w:ascii="Arial" w:hAnsi="Arial" w:cs="Arial"/>
                <w:sz w:val="16"/>
                <w:szCs w:val="16"/>
              </w:rPr>
            </w:pPr>
            <w:r w:rsidRPr="00A81986">
              <w:rPr>
                <w:rFonts w:ascii="Arial" w:hAnsi="Arial" w:cs="Arial"/>
                <w:sz w:val="16"/>
                <w:szCs w:val="16"/>
                <w:cs/>
              </w:rPr>
              <w:t>(</w:t>
            </w:r>
            <w:r w:rsidRPr="00A81986">
              <w:rPr>
                <w:rFonts w:ascii="Arial" w:hAnsi="Arial" w:cs="Arial"/>
                <w:sz w:val="16"/>
                <w:szCs w:val="16"/>
              </w:rPr>
              <w:t>% p.a.</w:t>
            </w:r>
            <w:r w:rsidRPr="00A81986">
              <w:rPr>
                <w:rFonts w:ascii="Arial" w:hAnsi="Arial" w:cs="Arial"/>
                <w:sz w:val="16"/>
                <w:szCs w:val="16"/>
                <w:cs/>
              </w:rPr>
              <w:t>)</w:t>
            </w:r>
          </w:p>
        </w:tc>
      </w:tr>
      <w:tr w14:paraId="1515953E" w14:textId="77777777" w:rsidTr="00B54704">
        <w:tblPrEx>
          <w:tblW w:w="9978" w:type="dxa"/>
          <w:tblLayout w:type="fixed"/>
          <w:tblLook w:val="04A0"/>
        </w:tblPrEx>
        <w:trPr>
          <w:cantSplit/>
        </w:trPr>
        <w:tc>
          <w:tcPr>
            <w:tcW w:w="2968" w:type="dxa"/>
            <w:vAlign w:val="bottom"/>
            <w:hideMark/>
          </w:tcPr>
          <w:p w:rsidR="00B54704" w:rsidRPr="00A81986" w:rsidP="00886D2A" w14:paraId="12812B0F" w14:textId="77777777">
            <w:pPr>
              <w:spacing w:line="340" w:lineRule="exact"/>
              <w:ind w:left="144" w:hanging="144"/>
              <w:rPr>
                <w:rFonts w:ascii="Arial" w:hAnsi="Arial" w:cs="Arial"/>
                <w:b/>
                <w:bCs/>
                <w:sz w:val="16"/>
                <w:szCs w:val="16"/>
              </w:rPr>
            </w:pPr>
            <w:r w:rsidRPr="00A81986">
              <w:rPr>
                <w:rFonts w:ascii="Arial" w:hAnsi="Arial" w:cs="Arial"/>
                <w:b/>
                <w:bCs/>
                <w:sz w:val="16"/>
                <w:szCs w:val="16"/>
              </w:rPr>
              <w:t>Financial assets</w:t>
            </w:r>
          </w:p>
        </w:tc>
        <w:tc>
          <w:tcPr>
            <w:tcW w:w="900" w:type="dxa"/>
            <w:vAlign w:val="bottom"/>
          </w:tcPr>
          <w:p w:rsidR="00B54704" w:rsidRPr="00A81986" w:rsidP="00886D2A" w14:paraId="005DA0FD" w14:textId="77777777">
            <w:pPr>
              <w:tabs>
                <w:tab w:val="decimal" w:pos="490"/>
              </w:tabs>
              <w:spacing w:line="340" w:lineRule="exact"/>
              <w:ind w:left="-7"/>
              <w:rPr>
                <w:rFonts w:ascii="Arial" w:hAnsi="Arial" w:cs="Arial"/>
                <w:sz w:val="16"/>
                <w:szCs w:val="16"/>
              </w:rPr>
            </w:pPr>
          </w:p>
        </w:tc>
        <w:tc>
          <w:tcPr>
            <w:tcW w:w="901" w:type="dxa"/>
            <w:vAlign w:val="bottom"/>
          </w:tcPr>
          <w:p w:rsidR="00B54704" w:rsidRPr="00A81986" w:rsidP="00886D2A" w14:paraId="22F5C8C7" w14:textId="77777777">
            <w:pPr>
              <w:tabs>
                <w:tab w:val="decimal" w:pos="490"/>
              </w:tabs>
              <w:spacing w:line="340" w:lineRule="exact"/>
              <w:ind w:left="-7"/>
              <w:rPr>
                <w:rFonts w:ascii="Arial" w:hAnsi="Arial" w:cs="Arial"/>
                <w:sz w:val="16"/>
                <w:szCs w:val="16"/>
              </w:rPr>
            </w:pPr>
          </w:p>
        </w:tc>
        <w:tc>
          <w:tcPr>
            <w:tcW w:w="901" w:type="dxa"/>
            <w:vAlign w:val="bottom"/>
          </w:tcPr>
          <w:p w:rsidR="00B54704" w:rsidRPr="00A81986" w:rsidP="00886D2A" w14:paraId="4A243CFB" w14:textId="77777777">
            <w:pPr>
              <w:tabs>
                <w:tab w:val="decimal" w:pos="490"/>
              </w:tabs>
              <w:spacing w:line="340" w:lineRule="exact"/>
              <w:ind w:left="-7"/>
              <w:rPr>
                <w:rFonts w:ascii="Arial" w:hAnsi="Arial" w:cs="Arial"/>
                <w:sz w:val="16"/>
                <w:szCs w:val="16"/>
              </w:rPr>
            </w:pPr>
          </w:p>
        </w:tc>
        <w:tc>
          <w:tcPr>
            <w:tcW w:w="1038" w:type="dxa"/>
            <w:vAlign w:val="bottom"/>
          </w:tcPr>
          <w:p w:rsidR="00B54704" w:rsidRPr="00A81986" w:rsidP="00886D2A" w14:paraId="6B44445E" w14:textId="77777777">
            <w:pPr>
              <w:tabs>
                <w:tab w:val="decimal" w:pos="490"/>
              </w:tabs>
              <w:spacing w:line="340" w:lineRule="exact"/>
              <w:ind w:left="-7"/>
              <w:rPr>
                <w:rFonts w:ascii="Arial" w:hAnsi="Arial" w:cs="Arial"/>
                <w:sz w:val="16"/>
                <w:szCs w:val="16"/>
              </w:rPr>
            </w:pPr>
          </w:p>
        </w:tc>
        <w:tc>
          <w:tcPr>
            <w:tcW w:w="1039" w:type="dxa"/>
            <w:vAlign w:val="bottom"/>
          </w:tcPr>
          <w:p w:rsidR="00B54704" w:rsidRPr="00A81986" w:rsidP="00886D2A" w14:paraId="34FFCC86" w14:textId="77777777">
            <w:pPr>
              <w:tabs>
                <w:tab w:val="decimal" w:pos="490"/>
              </w:tabs>
              <w:spacing w:line="340" w:lineRule="exact"/>
              <w:ind w:left="-7"/>
              <w:rPr>
                <w:rFonts w:ascii="Arial" w:hAnsi="Arial" w:cs="Arial"/>
                <w:sz w:val="16"/>
                <w:szCs w:val="16"/>
              </w:rPr>
            </w:pPr>
          </w:p>
        </w:tc>
        <w:tc>
          <w:tcPr>
            <w:tcW w:w="1039" w:type="dxa"/>
            <w:vAlign w:val="bottom"/>
          </w:tcPr>
          <w:p w:rsidR="00B54704" w:rsidRPr="00A81986" w:rsidP="00886D2A" w14:paraId="54560C9E" w14:textId="77777777">
            <w:pPr>
              <w:tabs>
                <w:tab w:val="decimal" w:pos="490"/>
              </w:tabs>
              <w:spacing w:line="340" w:lineRule="exact"/>
              <w:ind w:left="-7"/>
              <w:rPr>
                <w:rFonts w:ascii="Arial" w:hAnsi="Arial" w:cs="Arial"/>
                <w:sz w:val="16"/>
                <w:szCs w:val="16"/>
              </w:rPr>
            </w:pPr>
          </w:p>
        </w:tc>
        <w:tc>
          <w:tcPr>
            <w:tcW w:w="1192" w:type="dxa"/>
          </w:tcPr>
          <w:p w:rsidR="00B54704" w:rsidRPr="00A81986" w:rsidP="00886D2A" w14:paraId="042EDE5F" w14:textId="77777777">
            <w:pPr>
              <w:tabs>
                <w:tab w:val="decimal" w:pos="490"/>
              </w:tabs>
              <w:spacing w:line="340" w:lineRule="exact"/>
              <w:ind w:left="-7"/>
              <w:jc w:val="center"/>
              <w:rPr>
                <w:rFonts w:ascii="Arial" w:hAnsi="Arial" w:cs="Arial"/>
                <w:sz w:val="16"/>
                <w:szCs w:val="16"/>
              </w:rPr>
            </w:pPr>
          </w:p>
        </w:tc>
      </w:tr>
      <w:tr w14:paraId="3116525B" w14:textId="77777777" w:rsidTr="00B54704">
        <w:tblPrEx>
          <w:tblW w:w="9978" w:type="dxa"/>
          <w:tblLayout w:type="fixed"/>
          <w:tblLook w:val="04A0"/>
        </w:tblPrEx>
        <w:trPr>
          <w:cantSplit/>
        </w:trPr>
        <w:tc>
          <w:tcPr>
            <w:tcW w:w="2968" w:type="dxa"/>
            <w:vAlign w:val="bottom"/>
            <w:hideMark/>
          </w:tcPr>
          <w:p w:rsidR="00B54704" w:rsidRPr="00A81986" w:rsidP="00886D2A" w14:paraId="780B1DDF" w14:textId="77777777">
            <w:pPr>
              <w:spacing w:line="340" w:lineRule="exact"/>
              <w:ind w:left="144" w:right="-228" w:hanging="144"/>
              <w:rPr>
                <w:rFonts w:ascii="Arial" w:hAnsi="Arial" w:cs="Arial"/>
                <w:sz w:val="16"/>
                <w:szCs w:val="16"/>
              </w:rPr>
            </w:pPr>
            <w:r w:rsidRPr="00A81986">
              <w:rPr>
                <w:rFonts w:ascii="Arial" w:hAnsi="Arial" w:cs="Arial"/>
                <w:sz w:val="16"/>
                <w:szCs w:val="16"/>
              </w:rPr>
              <w:t>Cash and cash equivalents</w:t>
            </w:r>
          </w:p>
        </w:tc>
        <w:tc>
          <w:tcPr>
            <w:tcW w:w="900" w:type="dxa"/>
          </w:tcPr>
          <w:p w:rsidR="00B54704" w:rsidRPr="00A81986" w:rsidP="00886D2A" w14:paraId="5D85F69C" w14:textId="77777777">
            <w:pPr>
              <w:tabs>
                <w:tab w:val="decimal" w:pos="612"/>
              </w:tabs>
              <w:spacing w:line="340" w:lineRule="exact"/>
              <w:rPr>
                <w:rFonts w:ascii="Arial" w:hAnsi="Arial" w:cs="Arial"/>
                <w:sz w:val="16"/>
                <w:szCs w:val="16"/>
              </w:rPr>
            </w:pPr>
            <w:r w:rsidRPr="00A81986">
              <w:rPr>
                <w:rFonts w:ascii="Arial" w:hAnsi="Arial" w:cs="Arial"/>
                <w:sz w:val="16"/>
                <w:szCs w:val="16"/>
              </w:rPr>
              <w:t>32</w:t>
            </w:r>
          </w:p>
        </w:tc>
        <w:tc>
          <w:tcPr>
            <w:tcW w:w="901" w:type="dxa"/>
          </w:tcPr>
          <w:p w:rsidR="00B54704" w:rsidRPr="00A81986" w:rsidP="00886D2A" w14:paraId="7752AF96" w14:textId="77777777">
            <w:pPr>
              <w:tabs>
                <w:tab w:val="decimal" w:pos="612"/>
              </w:tabs>
              <w:spacing w:line="340" w:lineRule="exact"/>
              <w:rPr>
                <w:rFonts w:ascii="Arial" w:hAnsi="Arial" w:cs="Arial"/>
                <w:sz w:val="16"/>
                <w:szCs w:val="16"/>
              </w:rPr>
            </w:pPr>
            <w:r w:rsidRPr="00A81986">
              <w:rPr>
                <w:rFonts w:ascii="Arial" w:hAnsi="Arial" w:cs="Arial"/>
                <w:sz w:val="16"/>
                <w:szCs w:val="16"/>
              </w:rPr>
              <w:t>-</w:t>
            </w:r>
          </w:p>
        </w:tc>
        <w:tc>
          <w:tcPr>
            <w:tcW w:w="901" w:type="dxa"/>
          </w:tcPr>
          <w:p w:rsidR="00B54704" w:rsidRPr="00A81986" w:rsidP="00886D2A" w14:paraId="3A27036E" w14:textId="77777777">
            <w:pPr>
              <w:tabs>
                <w:tab w:val="decimal" w:pos="612"/>
              </w:tabs>
              <w:spacing w:line="340" w:lineRule="exact"/>
              <w:rPr>
                <w:rFonts w:ascii="Arial" w:hAnsi="Arial" w:cs="Arial"/>
                <w:sz w:val="16"/>
                <w:szCs w:val="16"/>
              </w:rPr>
            </w:pPr>
            <w:r w:rsidRPr="00A81986">
              <w:rPr>
                <w:rFonts w:ascii="Arial" w:hAnsi="Arial" w:cs="Arial"/>
                <w:sz w:val="16"/>
                <w:szCs w:val="16"/>
              </w:rPr>
              <w:t>-</w:t>
            </w:r>
          </w:p>
        </w:tc>
        <w:tc>
          <w:tcPr>
            <w:tcW w:w="1038" w:type="dxa"/>
          </w:tcPr>
          <w:p w:rsidR="00B54704" w:rsidRPr="00A81986" w:rsidP="00886D2A" w14:paraId="05BB6935" w14:textId="77777777">
            <w:pPr>
              <w:tabs>
                <w:tab w:val="decimal" w:pos="705"/>
              </w:tabs>
              <w:spacing w:line="340" w:lineRule="exact"/>
              <w:rPr>
                <w:rFonts w:ascii="Arial" w:hAnsi="Arial" w:cs="Arial"/>
                <w:sz w:val="16"/>
                <w:szCs w:val="16"/>
              </w:rPr>
            </w:pPr>
            <w:r w:rsidRPr="00A81986">
              <w:rPr>
                <w:rFonts w:ascii="Arial" w:hAnsi="Arial" w:cs="Arial"/>
                <w:sz w:val="16"/>
                <w:szCs w:val="16"/>
              </w:rPr>
              <w:t>7,915</w:t>
            </w:r>
          </w:p>
        </w:tc>
        <w:tc>
          <w:tcPr>
            <w:tcW w:w="1039" w:type="dxa"/>
          </w:tcPr>
          <w:p w:rsidR="00B54704" w:rsidRPr="00A81986" w:rsidP="00886D2A" w14:paraId="01BFCC5B" w14:textId="77777777">
            <w:pPr>
              <w:tabs>
                <w:tab w:val="decimal" w:pos="705"/>
              </w:tabs>
              <w:spacing w:line="340" w:lineRule="exact"/>
              <w:rPr>
                <w:rFonts w:ascii="Arial" w:hAnsi="Arial" w:cs="Arial"/>
                <w:sz w:val="16"/>
                <w:szCs w:val="16"/>
              </w:rPr>
            </w:pPr>
            <w:r w:rsidRPr="00A81986">
              <w:rPr>
                <w:rFonts w:ascii="Arial" w:hAnsi="Arial" w:cs="Arial"/>
                <w:sz w:val="16"/>
                <w:szCs w:val="16"/>
              </w:rPr>
              <w:t>2</w:t>
            </w:r>
          </w:p>
        </w:tc>
        <w:tc>
          <w:tcPr>
            <w:tcW w:w="1039" w:type="dxa"/>
          </w:tcPr>
          <w:p w:rsidR="00B54704" w:rsidRPr="00A81986" w:rsidP="00886D2A" w14:paraId="360F7814" w14:textId="77777777">
            <w:pPr>
              <w:tabs>
                <w:tab w:val="decimal" w:pos="705"/>
              </w:tabs>
              <w:spacing w:line="340" w:lineRule="exact"/>
              <w:rPr>
                <w:rFonts w:ascii="Arial" w:hAnsi="Arial" w:cs="Arial"/>
                <w:sz w:val="16"/>
                <w:szCs w:val="16"/>
              </w:rPr>
            </w:pPr>
            <w:r w:rsidRPr="00A81986">
              <w:rPr>
                <w:rFonts w:ascii="Arial" w:hAnsi="Arial" w:cs="Arial"/>
                <w:sz w:val="16"/>
                <w:szCs w:val="16"/>
              </w:rPr>
              <w:t>7,949</w:t>
            </w:r>
          </w:p>
        </w:tc>
        <w:tc>
          <w:tcPr>
            <w:tcW w:w="1192" w:type="dxa"/>
            <w:vAlign w:val="bottom"/>
          </w:tcPr>
          <w:p w:rsidR="00B54704" w:rsidRPr="00A81986" w:rsidP="00886D2A" w14:paraId="0A7E79E1" w14:textId="73DCC448">
            <w:pPr>
              <w:spacing w:line="340" w:lineRule="exact"/>
              <w:ind w:left="-76" w:right="-116"/>
              <w:jc w:val="center"/>
              <w:rPr>
                <w:rFonts w:ascii="Arial" w:hAnsi="Arial" w:cs="Arial"/>
                <w:sz w:val="16"/>
                <w:szCs w:val="16"/>
              </w:rPr>
            </w:pPr>
            <w:r w:rsidRPr="00A81986">
              <w:rPr>
                <w:rFonts w:ascii="Arial" w:hAnsi="Arial" w:cs="Arial"/>
                <w:sz w:val="16"/>
                <w:szCs w:val="16"/>
              </w:rPr>
              <w:t xml:space="preserve">Note </w:t>
            </w:r>
            <w:r w:rsidRPr="00A81986" w:rsidR="00706CA9">
              <w:rPr>
                <w:rFonts w:ascii="Arial" w:hAnsi="Arial" w:cs="Arial"/>
                <w:sz w:val="16"/>
                <w:szCs w:val="16"/>
              </w:rPr>
              <w:t>8</w:t>
            </w:r>
          </w:p>
        </w:tc>
      </w:tr>
      <w:tr w14:paraId="0FF233BC" w14:textId="77777777" w:rsidTr="00B54704">
        <w:tblPrEx>
          <w:tblW w:w="9978" w:type="dxa"/>
          <w:tblLayout w:type="fixed"/>
          <w:tblLook w:val="04A0"/>
        </w:tblPrEx>
        <w:trPr>
          <w:cantSplit/>
        </w:trPr>
        <w:tc>
          <w:tcPr>
            <w:tcW w:w="2968" w:type="dxa"/>
            <w:vAlign w:val="bottom"/>
          </w:tcPr>
          <w:p w:rsidR="00B54704" w:rsidRPr="00A81986" w:rsidP="00886D2A" w14:paraId="40622794" w14:textId="77777777">
            <w:pPr>
              <w:spacing w:line="340" w:lineRule="exact"/>
              <w:ind w:left="144" w:right="-228" w:hanging="144"/>
              <w:rPr>
                <w:rFonts w:ascii="Arial" w:hAnsi="Arial" w:cs="Arial"/>
                <w:sz w:val="16"/>
                <w:szCs w:val="16"/>
              </w:rPr>
            </w:pPr>
            <w:r w:rsidRPr="00A81986">
              <w:rPr>
                <w:rFonts w:ascii="Arial" w:hAnsi="Arial" w:cs="Arial"/>
                <w:sz w:val="16"/>
                <w:szCs w:val="16"/>
              </w:rPr>
              <w:t xml:space="preserve">Short-term loans to related parties </w:t>
            </w:r>
          </w:p>
        </w:tc>
        <w:tc>
          <w:tcPr>
            <w:tcW w:w="900" w:type="dxa"/>
          </w:tcPr>
          <w:p w:rsidR="00B54704" w:rsidRPr="00A81986" w:rsidP="00886D2A" w14:paraId="10952D4A" w14:textId="77777777">
            <w:pPr>
              <w:tabs>
                <w:tab w:val="decimal" w:pos="612"/>
              </w:tabs>
              <w:spacing w:line="340" w:lineRule="exact"/>
              <w:rPr>
                <w:rFonts w:ascii="Arial" w:hAnsi="Arial" w:cs="Arial"/>
                <w:sz w:val="16"/>
                <w:szCs w:val="16"/>
              </w:rPr>
            </w:pPr>
            <w:r w:rsidRPr="00A81986">
              <w:rPr>
                <w:rFonts w:ascii="Arial" w:hAnsi="Arial" w:cs="Arial"/>
                <w:sz w:val="16"/>
                <w:szCs w:val="16"/>
              </w:rPr>
              <w:t>95</w:t>
            </w:r>
          </w:p>
        </w:tc>
        <w:tc>
          <w:tcPr>
            <w:tcW w:w="901" w:type="dxa"/>
          </w:tcPr>
          <w:p w:rsidR="00B54704" w:rsidRPr="00A81986" w:rsidP="00886D2A" w14:paraId="45F71F2A" w14:textId="77777777">
            <w:pPr>
              <w:tabs>
                <w:tab w:val="decimal" w:pos="612"/>
              </w:tabs>
              <w:spacing w:line="340" w:lineRule="exact"/>
              <w:rPr>
                <w:rFonts w:ascii="Arial" w:hAnsi="Arial" w:cs="Arial"/>
                <w:sz w:val="16"/>
                <w:szCs w:val="16"/>
              </w:rPr>
            </w:pPr>
            <w:r w:rsidRPr="00A81986">
              <w:rPr>
                <w:rFonts w:ascii="Arial" w:hAnsi="Arial" w:cs="Arial"/>
                <w:sz w:val="16"/>
                <w:szCs w:val="16"/>
              </w:rPr>
              <w:t>-</w:t>
            </w:r>
          </w:p>
        </w:tc>
        <w:tc>
          <w:tcPr>
            <w:tcW w:w="901" w:type="dxa"/>
          </w:tcPr>
          <w:p w:rsidR="00B54704" w:rsidRPr="00A81986" w:rsidP="00886D2A" w14:paraId="34735956" w14:textId="77777777">
            <w:pPr>
              <w:tabs>
                <w:tab w:val="decimal" w:pos="612"/>
              </w:tabs>
              <w:spacing w:line="340" w:lineRule="exact"/>
              <w:rPr>
                <w:rFonts w:ascii="Arial" w:hAnsi="Arial" w:cs="Arial"/>
                <w:sz w:val="16"/>
                <w:szCs w:val="16"/>
              </w:rPr>
            </w:pPr>
            <w:r w:rsidRPr="00A81986">
              <w:rPr>
                <w:rFonts w:ascii="Arial" w:hAnsi="Arial" w:cs="Arial"/>
                <w:sz w:val="16"/>
                <w:szCs w:val="16"/>
              </w:rPr>
              <w:t>-</w:t>
            </w:r>
          </w:p>
        </w:tc>
        <w:tc>
          <w:tcPr>
            <w:tcW w:w="1038" w:type="dxa"/>
          </w:tcPr>
          <w:p w:rsidR="00B54704" w:rsidRPr="00A81986" w:rsidP="00886D2A" w14:paraId="4837123B" w14:textId="77777777">
            <w:pPr>
              <w:tabs>
                <w:tab w:val="decimal" w:pos="705"/>
              </w:tabs>
              <w:spacing w:line="340" w:lineRule="exact"/>
              <w:rPr>
                <w:rFonts w:ascii="Arial" w:hAnsi="Arial" w:cs="Arial"/>
                <w:sz w:val="16"/>
                <w:szCs w:val="16"/>
              </w:rPr>
            </w:pPr>
            <w:r w:rsidRPr="00A81986">
              <w:rPr>
                <w:rFonts w:ascii="Arial" w:hAnsi="Arial" w:cs="Arial"/>
                <w:sz w:val="16"/>
                <w:szCs w:val="16"/>
              </w:rPr>
              <w:t>-</w:t>
            </w:r>
          </w:p>
        </w:tc>
        <w:tc>
          <w:tcPr>
            <w:tcW w:w="1039" w:type="dxa"/>
          </w:tcPr>
          <w:p w:rsidR="00B54704" w:rsidRPr="00A81986" w:rsidP="00886D2A" w14:paraId="03C3410C" w14:textId="77777777">
            <w:pPr>
              <w:tabs>
                <w:tab w:val="decimal" w:pos="705"/>
              </w:tabs>
              <w:spacing w:line="340" w:lineRule="exact"/>
              <w:rPr>
                <w:rFonts w:ascii="Arial" w:hAnsi="Arial" w:cs="Arial"/>
                <w:sz w:val="16"/>
                <w:szCs w:val="16"/>
              </w:rPr>
            </w:pPr>
            <w:r w:rsidRPr="00A81986">
              <w:rPr>
                <w:rFonts w:ascii="Arial" w:hAnsi="Arial" w:cs="Arial"/>
                <w:sz w:val="16"/>
                <w:szCs w:val="16"/>
              </w:rPr>
              <w:t>-</w:t>
            </w:r>
          </w:p>
        </w:tc>
        <w:tc>
          <w:tcPr>
            <w:tcW w:w="1039" w:type="dxa"/>
          </w:tcPr>
          <w:p w:rsidR="00B54704" w:rsidRPr="00A81986" w:rsidP="00886D2A" w14:paraId="74A31424" w14:textId="77777777">
            <w:pPr>
              <w:tabs>
                <w:tab w:val="decimal" w:pos="705"/>
              </w:tabs>
              <w:spacing w:line="340" w:lineRule="exact"/>
              <w:rPr>
                <w:rFonts w:ascii="Arial" w:hAnsi="Arial" w:cs="Arial"/>
                <w:sz w:val="16"/>
                <w:szCs w:val="16"/>
              </w:rPr>
            </w:pPr>
            <w:r w:rsidRPr="00A81986">
              <w:rPr>
                <w:rFonts w:ascii="Arial" w:hAnsi="Arial" w:cs="Arial"/>
                <w:sz w:val="16"/>
                <w:szCs w:val="16"/>
              </w:rPr>
              <w:t>95</w:t>
            </w:r>
          </w:p>
        </w:tc>
        <w:tc>
          <w:tcPr>
            <w:tcW w:w="1192" w:type="dxa"/>
            <w:vAlign w:val="bottom"/>
          </w:tcPr>
          <w:p w:rsidR="00B54704" w:rsidRPr="00A81986" w:rsidP="00886D2A" w14:paraId="2F489E6B" w14:textId="77777777">
            <w:pPr>
              <w:spacing w:line="340" w:lineRule="exact"/>
              <w:ind w:left="-76" w:right="-116"/>
              <w:jc w:val="center"/>
              <w:rPr>
                <w:rFonts w:ascii="Arial" w:hAnsi="Arial" w:cs="Arial"/>
                <w:sz w:val="16"/>
                <w:szCs w:val="16"/>
              </w:rPr>
            </w:pPr>
            <w:r w:rsidRPr="00A81986">
              <w:rPr>
                <w:rFonts w:ascii="Arial" w:hAnsi="Arial" w:cs="Arial"/>
                <w:sz w:val="16"/>
                <w:szCs w:val="16"/>
              </w:rPr>
              <w:t>5.83 to 11.64</w:t>
            </w:r>
          </w:p>
        </w:tc>
      </w:tr>
      <w:tr w14:paraId="36C8AA52" w14:textId="77777777" w:rsidTr="00B54704">
        <w:tblPrEx>
          <w:tblW w:w="9978" w:type="dxa"/>
          <w:tblLayout w:type="fixed"/>
          <w:tblLook w:val="04A0"/>
        </w:tblPrEx>
        <w:trPr>
          <w:cantSplit/>
          <w:trHeight w:val="234"/>
        </w:trPr>
        <w:tc>
          <w:tcPr>
            <w:tcW w:w="2968" w:type="dxa"/>
            <w:vAlign w:val="center"/>
          </w:tcPr>
          <w:p w:rsidR="00B54704" w:rsidRPr="00A81986" w:rsidP="00886D2A" w14:paraId="59B76400" w14:textId="77777777">
            <w:pPr>
              <w:spacing w:line="340" w:lineRule="exact"/>
              <w:ind w:left="144" w:right="-108" w:hanging="144"/>
              <w:rPr>
                <w:rFonts w:ascii="Arial" w:hAnsi="Arial" w:cs="Arial"/>
                <w:sz w:val="16"/>
                <w:szCs w:val="16"/>
              </w:rPr>
            </w:pPr>
            <w:r w:rsidRPr="00A81986">
              <w:rPr>
                <w:rFonts w:ascii="Arial" w:hAnsi="Arial" w:cs="Arial"/>
                <w:sz w:val="16"/>
                <w:szCs w:val="16"/>
              </w:rPr>
              <w:t>Long-term loans to related parties</w:t>
            </w:r>
          </w:p>
        </w:tc>
        <w:tc>
          <w:tcPr>
            <w:tcW w:w="900" w:type="dxa"/>
            <w:vAlign w:val="bottom"/>
          </w:tcPr>
          <w:p w:rsidR="00B54704" w:rsidRPr="00A81986" w:rsidP="00886D2A" w14:paraId="6B843062" w14:textId="7CEC5EB8">
            <w:pPr>
              <w:tabs>
                <w:tab w:val="decimal" w:pos="612"/>
              </w:tabs>
              <w:spacing w:line="340" w:lineRule="exact"/>
              <w:rPr>
                <w:rFonts w:ascii="Arial" w:hAnsi="Arial" w:cs="Arial"/>
                <w:sz w:val="16"/>
                <w:szCs w:val="16"/>
              </w:rPr>
            </w:pPr>
            <w:r w:rsidRPr="00A81986">
              <w:rPr>
                <w:rFonts w:ascii="Arial" w:hAnsi="Arial" w:cs="Arial"/>
                <w:sz w:val="16"/>
                <w:szCs w:val="16"/>
              </w:rPr>
              <w:t>2</w:t>
            </w:r>
            <w:r w:rsidR="005B5FD1">
              <w:rPr>
                <w:rFonts w:ascii="Arial" w:hAnsi="Arial" w:cs="Arial"/>
                <w:sz w:val="16"/>
                <w:szCs w:val="16"/>
              </w:rPr>
              <w:t>1</w:t>
            </w:r>
            <w:r w:rsidRPr="00A81986">
              <w:rPr>
                <w:rFonts w:ascii="Arial" w:hAnsi="Arial" w:cs="Arial"/>
                <w:sz w:val="16"/>
                <w:szCs w:val="16"/>
              </w:rPr>
              <w:t>1</w:t>
            </w:r>
          </w:p>
        </w:tc>
        <w:tc>
          <w:tcPr>
            <w:tcW w:w="901" w:type="dxa"/>
            <w:vAlign w:val="bottom"/>
          </w:tcPr>
          <w:p w:rsidR="00B54704" w:rsidRPr="00A81986" w:rsidP="00886D2A" w14:paraId="49411E61" w14:textId="77777777">
            <w:pPr>
              <w:tabs>
                <w:tab w:val="decimal" w:pos="612"/>
              </w:tabs>
              <w:spacing w:line="340" w:lineRule="exact"/>
              <w:rPr>
                <w:rFonts w:ascii="Arial" w:hAnsi="Arial" w:cs="Arial"/>
                <w:sz w:val="16"/>
                <w:szCs w:val="16"/>
              </w:rPr>
            </w:pPr>
            <w:r w:rsidRPr="00A81986">
              <w:rPr>
                <w:rFonts w:ascii="Arial" w:hAnsi="Arial" w:cs="Arial"/>
                <w:sz w:val="16"/>
                <w:szCs w:val="16"/>
              </w:rPr>
              <w:t>5,060</w:t>
            </w:r>
          </w:p>
        </w:tc>
        <w:tc>
          <w:tcPr>
            <w:tcW w:w="901" w:type="dxa"/>
            <w:vAlign w:val="bottom"/>
          </w:tcPr>
          <w:p w:rsidR="00B54704" w:rsidRPr="00A81986" w:rsidP="00886D2A" w14:paraId="623755F7" w14:textId="77777777">
            <w:pPr>
              <w:tabs>
                <w:tab w:val="decimal" w:pos="612"/>
              </w:tabs>
              <w:spacing w:line="340" w:lineRule="exact"/>
              <w:rPr>
                <w:rFonts w:ascii="Arial" w:hAnsi="Arial" w:cs="Arial"/>
                <w:sz w:val="16"/>
                <w:szCs w:val="16"/>
              </w:rPr>
            </w:pPr>
            <w:r w:rsidRPr="00A81986">
              <w:rPr>
                <w:rFonts w:ascii="Arial" w:hAnsi="Arial" w:cs="Arial"/>
                <w:sz w:val="16"/>
                <w:szCs w:val="16"/>
              </w:rPr>
              <w:t>9,210</w:t>
            </w:r>
          </w:p>
        </w:tc>
        <w:tc>
          <w:tcPr>
            <w:tcW w:w="1038" w:type="dxa"/>
            <w:vAlign w:val="bottom"/>
          </w:tcPr>
          <w:p w:rsidR="00B54704" w:rsidRPr="00A81986" w:rsidP="00886D2A" w14:paraId="7FE9BFB1" w14:textId="77777777">
            <w:pPr>
              <w:tabs>
                <w:tab w:val="decimal" w:pos="705"/>
              </w:tabs>
              <w:spacing w:line="340" w:lineRule="exact"/>
              <w:rPr>
                <w:rFonts w:ascii="Arial" w:hAnsi="Arial" w:cs="Arial"/>
                <w:sz w:val="16"/>
                <w:szCs w:val="16"/>
              </w:rPr>
            </w:pPr>
            <w:r w:rsidRPr="00A81986">
              <w:rPr>
                <w:rFonts w:ascii="Arial" w:hAnsi="Arial" w:cs="Arial"/>
                <w:sz w:val="16"/>
                <w:szCs w:val="16"/>
              </w:rPr>
              <w:t>138</w:t>
            </w:r>
          </w:p>
        </w:tc>
        <w:tc>
          <w:tcPr>
            <w:tcW w:w="1039" w:type="dxa"/>
            <w:vAlign w:val="bottom"/>
          </w:tcPr>
          <w:p w:rsidR="00B54704" w:rsidRPr="00A81986" w:rsidP="00886D2A" w14:paraId="456BD6C5" w14:textId="77777777">
            <w:pPr>
              <w:tabs>
                <w:tab w:val="decimal" w:pos="705"/>
              </w:tabs>
              <w:spacing w:line="340" w:lineRule="exact"/>
              <w:rPr>
                <w:rFonts w:ascii="Arial" w:hAnsi="Arial" w:cs="Arial"/>
                <w:sz w:val="16"/>
                <w:szCs w:val="16"/>
              </w:rPr>
            </w:pPr>
            <w:r w:rsidRPr="00A81986">
              <w:rPr>
                <w:rFonts w:ascii="Arial" w:hAnsi="Arial" w:cs="Arial"/>
                <w:sz w:val="16"/>
                <w:szCs w:val="16"/>
              </w:rPr>
              <w:t>-</w:t>
            </w:r>
          </w:p>
        </w:tc>
        <w:tc>
          <w:tcPr>
            <w:tcW w:w="1039" w:type="dxa"/>
            <w:vAlign w:val="bottom"/>
          </w:tcPr>
          <w:p w:rsidR="00B54704" w:rsidRPr="00A81986" w:rsidP="00886D2A" w14:paraId="551B2BF1" w14:textId="12FAA3B2">
            <w:pPr>
              <w:tabs>
                <w:tab w:val="decimal" w:pos="705"/>
              </w:tabs>
              <w:spacing w:line="340" w:lineRule="exact"/>
              <w:rPr>
                <w:rFonts w:ascii="Arial" w:hAnsi="Arial" w:cs="Arial"/>
                <w:sz w:val="16"/>
                <w:szCs w:val="16"/>
              </w:rPr>
            </w:pPr>
            <w:r w:rsidRPr="00A81986">
              <w:rPr>
                <w:rFonts w:ascii="Arial" w:hAnsi="Arial" w:cs="Arial"/>
                <w:sz w:val="16"/>
                <w:szCs w:val="16"/>
              </w:rPr>
              <w:t>14,6</w:t>
            </w:r>
            <w:r w:rsidR="00714010">
              <w:rPr>
                <w:rFonts w:ascii="Arial" w:hAnsi="Arial" w:cs="Arial"/>
                <w:sz w:val="16"/>
                <w:szCs w:val="16"/>
              </w:rPr>
              <w:t>1</w:t>
            </w:r>
            <w:r w:rsidRPr="00A81986">
              <w:rPr>
                <w:rFonts w:ascii="Arial" w:hAnsi="Arial" w:cs="Arial"/>
                <w:sz w:val="16"/>
                <w:szCs w:val="16"/>
              </w:rPr>
              <w:t>9</w:t>
            </w:r>
          </w:p>
        </w:tc>
        <w:tc>
          <w:tcPr>
            <w:tcW w:w="1192" w:type="dxa"/>
            <w:vAlign w:val="bottom"/>
          </w:tcPr>
          <w:p w:rsidR="00B54704" w:rsidRPr="00A81986" w:rsidP="00886D2A" w14:paraId="0E71975E" w14:textId="6EF9683E">
            <w:pPr>
              <w:spacing w:line="340" w:lineRule="exact"/>
              <w:ind w:left="-76" w:right="-116"/>
              <w:jc w:val="center"/>
              <w:rPr>
                <w:rFonts w:ascii="Arial" w:hAnsi="Arial" w:cs="Arial"/>
                <w:sz w:val="16"/>
                <w:szCs w:val="16"/>
              </w:rPr>
            </w:pPr>
            <w:r>
              <w:rPr>
                <w:rFonts w:ascii="Arial" w:hAnsi="Arial" w:cs="Arial"/>
                <w:sz w:val="16"/>
                <w:szCs w:val="16"/>
              </w:rPr>
              <w:t>4</w:t>
            </w:r>
            <w:r w:rsidRPr="00A81986">
              <w:rPr>
                <w:rFonts w:ascii="Arial" w:hAnsi="Arial" w:cs="Arial"/>
                <w:sz w:val="16"/>
                <w:szCs w:val="16"/>
              </w:rPr>
              <w:t>.15 to 13.80</w:t>
            </w:r>
          </w:p>
        </w:tc>
      </w:tr>
      <w:tr w14:paraId="54D57561" w14:textId="77777777" w:rsidTr="00B54704">
        <w:tblPrEx>
          <w:tblW w:w="9978" w:type="dxa"/>
          <w:tblLayout w:type="fixed"/>
          <w:tblLook w:val="04A0"/>
        </w:tblPrEx>
        <w:trPr>
          <w:cantSplit/>
        </w:trPr>
        <w:tc>
          <w:tcPr>
            <w:tcW w:w="2968" w:type="dxa"/>
            <w:vAlign w:val="bottom"/>
          </w:tcPr>
          <w:p w:rsidR="00B54704" w:rsidRPr="00A81986" w:rsidP="00886D2A" w14:paraId="4B3AD5F8" w14:textId="77777777">
            <w:pPr>
              <w:spacing w:line="340" w:lineRule="exact"/>
              <w:ind w:left="144" w:hanging="144"/>
              <w:rPr>
                <w:rFonts w:ascii="Arial" w:hAnsi="Arial" w:cs="Arial"/>
                <w:sz w:val="16"/>
                <w:szCs w:val="16"/>
              </w:rPr>
            </w:pPr>
            <w:r w:rsidRPr="00A81986">
              <w:rPr>
                <w:rFonts w:ascii="Arial" w:hAnsi="Arial" w:cs="Arial"/>
                <w:sz w:val="16"/>
                <w:szCs w:val="16"/>
              </w:rPr>
              <w:t>Other current financial assets</w:t>
            </w:r>
          </w:p>
        </w:tc>
        <w:tc>
          <w:tcPr>
            <w:tcW w:w="900" w:type="dxa"/>
          </w:tcPr>
          <w:p w:rsidR="00B54704" w:rsidRPr="00A81986" w:rsidP="00886D2A" w14:paraId="2B2F5E31" w14:textId="77777777">
            <w:pPr>
              <w:tabs>
                <w:tab w:val="decimal" w:pos="612"/>
              </w:tabs>
              <w:spacing w:line="340" w:lineRule="exact"/>
              <w:rPr>
                <w:rFonts w:ascii="Arial" w:hAnsi="Arial" w:cs="Arial"/>
                <w:sz w:val="16"/>
                <w:szCs w:val="16"/>
              </w:rPr>
            </w:pPr>
            <w:r w:rsidRPr="00A81986">
              <w:rPr>
                <w:rFonts w:ascii="Arial" w:hAnsi="Arial" w:cs="Arial"/>
                <w:sz w:val="16"/>
                <w:szCs w:val="16"/>
              </w:rPr>
              <w:t>379</w:t>
            </w:r>
          </w:p>
        </w:tc>
        <w:tc>
          <w:tcPr>
            <w:tcW w:w="901" w:type="dxa"/>
          </w:tcPr>
          <w:p w:rsidR="00B54704" w:rsidRPr="00A81986" w:rsidP="00886D2A" w14:paraId="533D4222" w14:textId="77777777">
            <w:pPr>
              <w:tabs>
                <w:tab w:val="decimal" w:pos="612"/>
              </w:tabs>
              <w:spacing w:line="340" w:lineRule="exact"/>
              <w:rPr>
                <w:rFonts w:ascii="Arial" w:hAnsi="Arial" w:cs="Arial"/>
                <w:sz w:val="16"/>
                <w:szCs w:val="16"/>
              </w:rPr>
            </w:pPr>
            <w:r w:rsidRPr="00A81986">
              <w:rPr>
                <w:rFonts w:ascii="Arial" w:hAnsi="Arial" w:cs="Arial"/>
                <w:sz w:val="16"/>
                <w:szCs w:val="16"/>
              </w:rPr>
              <w:t>-</w:t>
            </w:r>
          </w:p>
        </w:tc>
        <w:tc>
          <w:tcPr>
            <w:tcW w:w="901" w:type="dxa"/>
          </w:tcPr>
          <w:p w:rsidR="00B54704" w:rsidRPr="00A81986" w:rsidP="00886D2A" w14:paraId="701F055D" w14:textId="77777777">
            <w:pPr>
              <w:tabs>
                <w:tab w:val="decimal" w:pos="612"/>
              </w:tabs>
              <w:spacing w:line="340" w:lineRule="exact"/>
              <w:rPr>
                <w:rFonts w:ascii="Arial" w:hAnsi="Arial" w:cs="Arial"/>
                <w:sz w:val="16"/>
                <w:szCs w:val="16"/>
              </w:rPr>
            </w:pPr>
            <w:r w:rsidRPr="00A81986">
              <w:rPr>
                <w:rFonts w:ascii="Arial" w:hAnsi="Arial" w:cs="Arial"/>
                <w:sz w:val="16"/>
                <w:szCs w:val="16"/>
              </w:rPr>
              <w:t>-</w:t>
            </w:r>
          </w:p>
        </w:tc>
        <w:tc>
          <w:tcPr>
            <w:tcW w:w="1038" w:type="dxa"/>
          </w:tcPr>
          <w:p w:rsidR="00B54704" w:rsidRPr="00A81986" w:rsidP="00886D2A" w14:paraId="711DBA04" w14:textId="77777777">
            <w:pPr>
              <w:tabs>
                <w:tab w:val="decimal" w:pos="705"/>
              </w:tabs>
              <w:spacing w:line="340" w:lineRule="exact"/>
              <w:rPr>
                <w:rFonts w:ascii="Arial" w:hAnsi="Arial" w:cs="Arial"/>
                <w:sz w:val="16"/>
                <w:szCs w:val="16"/>
              </w:rPr>
            </w:pPr>
            <w:r w:rsidRPr="00A81986">
              <w:rPr>
                <w:rFonts w:ascii="Arial" w:hAnsi="Arial" w:cs="Arial"/>
                <w:sz w:val="16"/>
                <w:szCs w:val="16"/>
              </w:rPr>
              <w:t>-</w:t>
            </w:r>
          </w:p>
        </w:tc>
        <w:tc>
          <w:tcPr>
            <w:tcW w:w="1039" w:type="dxa"/>
          </w:tcPr>
          <w:p w:rsidR="00B54704" w:rsidRPr="00A81986" w:rsidP="00886D2A" w14:paraId="1C7627C3" w14:textId="77777777">
            <w:pPr>
              <w:tabs>
                <w:tab w:val="decimal" w:pos="705"/>
              </w:tabs>
              <w:spacing w:line="340" w:lineRule="exact"/>
              <w:rPr>
                <w:rFonts w:ascii="Arial" w:hAnsi="Arial" w:cs="Arial"/>
                <w:sz w:val="16"/>
                <w:szCs w:val="16"/>
              </w:rPr>
            </w:pPr>
            <w:r w:rsidRPr="00A81986">
              <w:rPr>
                <w:rFonts w:ascii="Arial" w:hAnsi="Arial" w:cs="Arial"/>
                <w:sz w:val="16"/>
                <w:szCs w:val="16"/>
              </w:rPr>
              <w:t>-</w:t>
            </w:r>
          </w:p>
        </w:tc>
        <w:tc>
          <w:tcPr>
            <w:tcW w:w="1039" w:type="dxa"/>
          </w:tcPr>
          <w:p w:rsidR="00B54704" w:rsidRPr="00A81986" w:rsidP="00886D2A" w14:paraId="7BE02480" w14:textId="77777777">
            <w:pPr>
              <w:tabs>
                <w:tab w:val="decimal" w:pos="705"/>
              </w:tabs>
              <w:spacing w:line="340" w:lineRule="exact"/>
              <w:rPr>
                <w:rFonts w:ascii="Arial" w:hAnsi="Arial" w:cs="Arial"/>
                <w:sz w:val="16"/>
                <w:szCs w:val="16"/>
              </w:rPr>
            </w:pPr>
            <w:r w:rsidRPr="00A81986">
              <w:rPr>
                <w:rFonts w:ascii="Arial" w:hAnsi="Arial" w:cs="Arial"/>
                <w:sz w:val="16"/>
                <w:szCs w:val="16"/>
              </w:rPr>
              <w:t>379</w:t>
            </w:r>
          </w:p>
        </w:tc>
        <w:tc>
          <w:tcPr>
            <w:tcW w:w="1192" w:type="dxa"/>
          </w:tcPr>
          <w:p w:rsidR="00B54704" w:rsidRPr="00A81986" w:rsidP="00886D2A" w14:paraId="60E53956" w14:textId="77777777">
            <w:pPr>
              <w:spacing w:line="340" w:lineRule="exact"/>
              <w:ind w:left="-76" w:right="-116"/>
              <w:jc w:val="center"/>
              <w:rPr>
                <w:rFonts w:ascii="Arial" w:hAnsi="Arial" w:cs="Arial"/>
                <w:sz w:val="16"/>
                <w:szCs w:val="16"/>
              </w:rPr>
            </w:pPr>
            <w:r w:rsidRPr="00A81986">
              <w:rPr>
                <w:rFonts w:ascii="Arial" w:hAnsi="Arial" w:cs="Arial"/>
                <w:sz w:val="16"/>
                <w:szCs w:val="16"/>
              </w:rPr>
              <w:t>3.23</w:t>
            </w:r>
          </w:p>
        </w:tc>
      </w:tr>
      <w:tr w14:paraId="762F3115" w14:textId="77777777" w:rsidTr="00B54704">
        <w:tblPrEx>
          <w:tblW w:w="9978" w:type="dxa"/>
          <w:tblLayout w:type="fixed"/>
          <w:tblLook w:val="04A0"/>
        </w:tblPrEx>
        <w:trPr>
          <w:cantSplit/>
        </w:trPr>
        <w:tc>
          <w:tcPr>
            <w:tcW w:w="2968" w:type="dxa"/>
            <w:vAlign w:val="bottom"/>
          </w:tcPr>
          <w:p w:rsidR="00B54704" w:rsidRPr="00A81986" w:rsidP="00886D2A" w14:paraId="1C04DB9D" w14:textId="77777777">
            <w:pPr>
              <w:spacing w:line="340" w:lineRule="exact"/>
              <w:ind w:left="144" w:hanging="144"/>
              <w:rPr>
                <w:rFonts w:ascii="Arial" w:hAnsi="Arial" w:cs="Arial"/>
                <w:sz w:val="16"/>
                <w:szCs w:val="16"/>
              </w:rPr>
            </w:pPr>
            <w:r w:rsidRPr="00A81986">
              <w:rPr>
                <w:rFonts w:ascii="Arial" w:hAnsi="Arial" w:cs="Arial"/>
                <w:sz w:val="16"/>
                <w:szCs w:val="16"/>
              </w:rPr>
              <w:t>Other non-current financial assets</w:t>
            </w:r>
          </w:p>
        </w:tc>
        <w:tc>
          <w:tcPr>
            <w:tcW w:w="900" w:type="dxa"/>
          </w:tcPr>
          <w:p w:rsidR="00B54704" w:rsidRPr="00A81986" w:rsidP="00886D2A" w14:paraId="0169D38E" w14:textId="77777777">
            <w:pPr>
              <w:tabs>
                <w:tab w:val="decimal" w:pos="612"/>
              </w:tabs>
              <w:spacing w:line="340" w:lineRule="exact"/>
              <w:rPr>
                <w:rFonts w:ascii="Arial" w:hAnsi="Arial" w:cs="Arial"/>
                <w:sz w:val="16"/>
                <w:szCs w:val="16"/>
              </w:rPr>
            </w:pPr>
            <w:r w:rsidRPr="00A81986">
              <w:rPr>
                <w:rFonts w:ascii="Arial" w:hAnsi="Arial" w:cs="Arial"/>
                <w:sz w:val="16"/>
                <w:szCs w:val="16"/>
              </w:rPr>
              <w:t>120</w:t>
            </w:r>
          </w:p>
        </w:tc>
        <w:tc>
          <w:tcPr>
            <w:tcW w:w="901" w:type="dxa"/>
          </w:tcPr>
          <w:p w:rsidR="00B54704" w:rsidRPr="00A81986" w:rsidP="00886D2A" w14:paraId="53E5A6EE" w14:textId="77777777">
            <w:pPr>
              <w:tabs>
                <w:tab w:val="decimal" w:pos="612"/>
              </w:tabs>
              <w:spacing w:line="340" w:lineRule="exact"/>
              <w:rPr>
                <w:rFonts w:ascii="Arial" w:hAnsi="Arial" w:cs="Arial"/>
                <w:sz w:val="16"/>
                <w:szCs w:val="16"/>
              </w:rPr>
            </w:pPr>
            <w:r w:rsidRPr="00A81986">
              <w:rPr>
                <w:rFonts w:ascii="Arial" w:hAnsi="Arial" w:cs="Arial"/>
                <w:sz w:val="16"/>
                <w:szCs w:val="16"/>
              </w:rPr>
              <w:t>-</w:t>
            </w:r>
          </w:p>
        </w:tc>
        <w:tc>
          <w:tcPr>
            <w:tcW w:w="901" w:type="dxa"/>
          </w:tcPr>
          <w:p w:rsidR="00B54704" w:rsidRPr="00A81986" w:rsidP="00886D2A" w14:paraId="2C41E915" w14:textId="77777777">
            <w:pPr>
              <w:tabs>
                <w:tab w:val="decimal" w:pos="612"/>
              </w:tabs>
              <w:spacing w:line="340" w:lineRule="exact"/>
              <w:rPr>
                <w:rFonts w:ascii="Arial" w:hAnsi="Arial" w:cs="Arial"/>
                <w:sz w:val="16"/>
                <w:szCs w:val="16"/>
              </w:rPr>
            </w:pPr>
            <w:r w:rsidRPr="00A81986">
              <w:rPr>
                <w:rFonts w:ascii="Arial" w:hAnsi="Arial" w:cs="Arial"/>
                <w:sz w:val="16"/>
                <w:szCs w:val="16"/>
              </w:rPr>
              <w:t>1,085</w:t>
            </w:r>
          </w:p>
        </w:tc>
        <w:tc>
          <w:tcPr>
            <w:tcW w:w="1038" w:type="dxa"/>
          </w:tcPr>
          <w:p w:rsidR="00B54704" w:rsidRPr="00A81986" w:rsidP="00886D2A" w14:paraId="779789CA" w14:textId="77777777">
            <w:pPr>
              <w:tabs>
                <w:tab w:val="decimal" w:pos="705"/>
              </w:tabs>
              <w:spacing w:line="340" w:lineRule="exact"/>
              <w:rPr>
                <w:rFonts w:ascii="Arial" w:hAnsi="Arial" w:cs="Arial"/>
                <w:sz w:val="16"/>
                <w:szCs w:val="16"/>
              </w:rPr>
            </w:pPr>
            <w:r w:rsidRPr="00A81986">
              <w:rPr>
                <w:rFonts w:ascii="Arial" w:hAnsi="Arial" w:cs="Arial"/>
                <w:sz w:val="16"/>
                <w:szCs w:val="16"/>
              </w:rPr>
              <w:t>-</w:t>
            </w:r>
          </w:p>
        </w:tc>
        <w:tc>
          <w:tcPr>
            <w:tcW w:w="1039" w:type="dxa"/>
          </w:tcPr>
          <w:p w:rsidR="00B54704" w:rsidRPr="00A81986" w:rsidP="00886D2A" w14:paraId="0B8E0F4F" w14:textId="77777777">
            <w:pPr>
              <w:tabs>
                <w:tab w:val="decimal" w:pos="705"/>
              </w:tabs>
              <w:spacing w:line="340" w:lineRule="exact"/>
              <w:rPr>
                <w:rFonts w:ascii="Arial" w:hAnsi="Arial" w:cs="Arial"/>
                <w:sz w:val="16"/>
                <w:szCs w:val="16"/>
              </w:rPr>
            </w:pPr>
            <w:r w:rsidRPr="00A81986">
              <w:rPr>
                <w:rFonts w:ascii="Arial" w:hAnsi="Arial" w:cs="Arial"/>
                <w:sz w:val="16"/>
                <w:szCs w:val="16"/>
              </w:rPr>
              <w:t>6,008</w:t>
            </w:r>
          </w:p>
        </w:tc>
        <w:tc>
          <w:tcPr>
            <w:tcW w:w="1039" w:type="dxa"/>
          </w:tcPr>
          <w:p w:rsidR="00B54704" w:rsidRPr="00A81986" w:rsidP="00886D2A" w14:paraId="63EE062A" w14:textId="77777777">
            <w:pPr>
              <w:tabs>
                <w:tab w:val="decimal" w:pos="705"/>
              </w:tabs>
              <w:spacing w:line="340" w:lineRule="exact"/>
              <w:rPr>
                <w:rFonts w:ascii="Arial" w:hAnsi="Arial" w:cs="Arial"/>
                <w:sz w:val="16"/>
                <w:szCs w:val="16"/>
              </w:rPr>
            </w:pPr>
            <w:r w:rsidRPr="00A81986">
              <w:rPr>
                <w:rFonts w:ascii="Arial" w:hAnsi="Arial" w:cs="Arial"/>
                <w:sz w:val="16"/>
                <w:szCs w:val="16"/>
              </w:rPr>
              <w:t>7,213</w:t>
            </w:r>
          </w:p>
        </w:tc>
        <w:tc>
          <w:tcPr>
            <w:tcW w:w="1192" w:type="dxa"/>
          </w:tcPr>
          <w:p w:rsidR="00B54704" w:rsidRPr="00A81986" w:rsidP="00886D2A" w14:paraId="3D6F6980" w14:textId="77777777">
            <w:pPr>
              <w:spacing w:line="340" w:lineRule="exact"/>
              <w:ind w:left="-76" w:right="-116"/>
              <w:jc w:val="center"/>
              <w:rPr>
                <w:rFonts w:ascii="Arial" w:hAnsi="Arial" w:cs="Arial"/>
                <w:sz w:val="16"/>
                <w:szCs w:val="16"/>
              </w:rPr>
            </w:pPr>
            <w:r w:rsidRPr="00A81986">
              <w:rPr>
                <w:rFonts w:ascii="Arial" w:hAnsi="Arial" w:cs="Arial"/>
                <w:sz w:val="16"/>
                <w:szCs w:val="16"/>
              </w:rPr>
              <w:t>3.50 to 6.83</w:t>
            </w:r>
          </w:p>
        </w:tc>
      </w:tr>
      <w:tr w14:paraId="284759B1" w14:textId="77777777" w:rsidTr="00A81986">
        <w:tblPrEx>
          <w:tblW w:w="9978" w:type="dxa"/>
          <w:tblLayout w:type="fixed"/>
          <w:tblLook w:val="04A0"/>
        </w:tblPrEx>
        <w:trPr>
          <w:cantSplit/>
        </w:trPr>
        <w:tc>
          <w:tcPr>
            <w:tcW w:w="2968" w:type="dxa"/>
            <w:vAlign w:val="bottom"/>
          </w:tcPr>
          <w:p w:rsidR="00B54704" w:rsidRPr="00A81986" w:rsidP="00886D2A" w14:paraId="0B7AEDD1" w14:textId="77777777">
            <w:pPr>
              <w:spacing w:line="340" w:lineRule="exact"/>
              <w:ind w:left="144" w:hanging="144"/>
              <w:rPr>
                <w:rFonts w:ascii="Arial" w:hAnsi="Arial" w:cs="Arial"/>
                <w:b/>
                <w:bCs/>
                <w:sz w:val="16"/>
                <w:szCs w:val="16"/>
              </w:rPr>
            </w:pPr>
            <w:r w:rsidRPr="00A81986">
              <w:rPr>
                <w:rFonts w:ascii="Arial" w:hAnsi="Arial" w:cs="Arial"/>
                <w:b/>
                <w:bCs/>
                <w:sz w:val="16"/>
                <w:szCs w:val="16"/>
              </w:rPr>
              <w:t>Financial liabilities</w:t>
            </w:r>
          </w:p>
        </w:tc>
        <w:tc>
          <w:tcPr>
            <w:tcW w:w="900" w:type="dxa"/>
          </w:tcPr>
          <w:p w:rsidR="00B54704" w:rsidRPr="00A81986" w:rsidP="00886D2A" w14:paraId="06020FB8" w14:textId="3466980A">
            <w:pPr>
              <w:tabs>
                <w:tab w:val="decimal" w:pos="612"/>
              </w:tabs>
              <w:spacing w:line="340" w:lineRule="exact"/>
              <w:rPr>
                <w:rFonts w:ascii="Arial" w:hAnsi="Arial" w:cs="Arial"/>
                <w:sz w:val="16"/>
                <w:szCs w:val="16"/>
              </w:rPr>
            </w:pPr>
          </w:p>
        </w:tc>
        <w:tc>
          <w:tcPr>
            <w:tcW w:w="901" w:type="dxa"/>
          </w:tcPr>
          <w:p w:rsidR="00B54704" w:rsidRPr="00A81986" w:rsidP="00886D2A" w14:paraId="1821C071" w14:textId="5EE39032">
            <w:pPr>
              <w:tabs>
                <w:tab w:val="decimal" w:pos="612"/>
              </w:tabs>
              <w:spacing w:line="340" w:lineRule="exact"/>
              <w:rPr>
                <w:rFonts w:ascii="Arial" w:hAnsi="Arial" w:cs="Arial"/>
                <w:sz w:val="16"/>
                <w:szCs w:val="16"/>
              </w:rPr>
            </w:pPr>
          </w:p>
        </w:tc>
        <w:tc>
          <w:tcPr>
            <w:tcW w:w="901" w:type="dxa"/>
          </w:tcPr>
          <w:p w:rsidR="00B54704" w:rsidRPr="00A81986" w:rsidP="00886D2A" w14:paraId="61E0642C" w14:textId="5B1FC2D3">
            <w:pPr>
              <w:tabs>
                <w:tab w:val="decimal" w:pos="612"/>
              </w:tabs>
              <w:spacing w:line="340" w:lineRule="exact"/>
              <w:rPr>
                <w:rFonts w:ascii="Arial" w:hAnsi="Arial" w:cs="Arial"/>
                <w:sz w:val="16"/>
                <w:szCs w:val="16"/>
              </w:rPr>
            </w:pPr>
          </w:p>
        </w:tc>
        <w:tc>
          <w:tcPr>
            <w:tcW w:w="1038" w:type="dxa"/>
          </w:tcPr>
          <w:p w:rsidR="00B54704" w:rsidRPr="00A81986" w:rsidP="00886D2A" w14:paraId="786FE3DE" w14:textId="6C8211BC">
            <w:pPr>
              <w:tabs>
                <w:tab w:val="decimal" w:pos="705"/>
              </w:tabs>
              <w:spacing w:line="340" w:lineRule="exact"/>
              <w:rPr>
                <w:rFonts w:ascii="Arial" w:hAnsi="Arial" w:cs="Arial"/>
                <w:sz w:val="16"/>
                <w:szCs w:val="16"/>
              </w:rPr>
            </w:pPr>
          </w:p>
        </w:tc>
        <w:tc>
          <w:tcPr>
            <w:tcW w:w="1039" w:type="dxa"/>
          </w:tcPr>
          <w:p w:rsidR="00B54704" w:rsidRPr="00A81986" w:rsidP="00886D2A" w14:paraId="7785AD76" w14:textId="54EF4784">
            <w:pPr>
              <w:tabs>
                <w:tab w:val="decimal" w:pos="705"/>
              </w:tabs>
              <w:spacing w:line="340" w:lineRule="exact"/>
              <w:rPr>
                <w:rFonts w:ascii="Arial" w:hAnsi="Arial" w:cs="Arial"/>
                <w:sz w:val="16"/>
                <w:szCs w:val="16"/>
              </w:rPr>
            </w:pPr>
          </w:p>
        </w:tc>
        <w:tc>
          <w:tcPr>
            <w:tcW w:w="1039" w:type="dxa"/>
          </w:tcPr>
          <w:p w:rsidR="00B54704" w:rsidRPr="00A81986" w:rsidP="00886D2A" w14:paraId="5E5C84C5" w14:textId="7A977448">
            <w:pPr>
              <w:tabs>
                <w:tab w:val="decimal" w:pos="705"/>
              </w:tabs>
              <w:spacing w:line="340" w:lineRule="exact"/>
              <w:rPr>
                <w:rFonts w:ascii="Arial" w:hAnsi="Arial" w:cs="Arial"/>
                <w:sz w:val="16"/>
                <w:szCs w:val="16"/>
              </w:rPr>
            </w:pPr>
          </w:p>
        </w:tc>
        <w:tc>
          <w:tcPr>
            <w:tcW w:w="1192" w:type="dxa"/>
          </w:tcPr>
          <w:p w:rsidR="00B54704" w:rsidRPr="00A81986" w:rsidP="00886D2A" w14:paraId="1E5E71FB" w14:textId="01470796">
            <w:pPr>
              <w:spacing w:line="340" w:lineRule="exact"/>
              <w:ind w:left="-76" w:right="-116"/>
              <w:jc w:val="center"/>
              <w:rPr>
                <w:rFonts w:ascii="Arial" w:hAnsi="Arial" w:cs="Arial"/>
                <w:sz w:val="16"/>
                <w:szCs w:val="16"/>
              </w:rPr>
            </w:pPr>
          </w:p>
        </w:tc>
      </w:tr>
      <w:tr w14:paraId="7A7B55E7" w14:textId="77777777" w:rsidTr="00B54704">
        <w:tblPrEx>
          <w:tblW w:w="9978" w:type="dxa"/>
          <w:tblLayout w:type="fixed"/>
          <w:tblLook w:val="04A0"/>
        </w:tblPrEx>
        <w:trPr>
          <w:cantSplit/>
        </w:trPr>
        <w:tc>
          <w:tcPr>
            <w:tcW w:w="2968" w:type="dxa"/>
            <w:vAlign w:val="bottom"/>
          </w:tcPr>
          <w:p w:rsidR="00B54704" w:rsidRPr="00A81986" w:rsidP="00886D2A" w14:paraId="544894EB" w14:textId="77777777">
            <w:pPr>
              <w:spacing w:line="340" w:lineRule="exact"/>
              <w:ind w:left="144" w:right="-21" w:hanging="144"/>
              <w:rPr>
                <w:rFonts w:ascii="Arial" w:hAnsi="Arial" w:cs="Arial"/>
                <w:spacing w:val="-6"/>
                <w:sz w:val="16"/>
                <w:szCs w:val="16"/>
              </w:rPr>
            </w:pPr>
            <w:r w:rsidRPr="00A81986">
              <w:rPr>
                <w:rFonts w:ascii="Arial" w:hAnsi="Arial" w:cs="Arial"/>
                <w:spacing w:val="-6"/>
                <w:sz w:val="16"/>
                <w:szCs w:val="16"/>
              </w:rPr>
              <w:t>Short-term loans from financial instructions</w:t>
            </w:r>
          </w:p>
        </w:tc>
        <w:tc>
          <w:tcPr>
            <w:tcW w:w="900" w:type="dxa"/>
            <w:vAlign w:val="bottom"/>
          </w:tcPr>
          <w:p w:rsidR="00B54704" w:rsidRPr="00A81986" w:rsidP="00886D2A" w14:paraId="7F85EF5B" w14:textId="77777777">
            <w:pPr>
              <w:tabs>
                <w:tab w:val="decimal" w:pos="612"/>
              </w:tabs>
              <w:spacing w:line="340" w:lineRule="exact"/>
              <w:rPr>
                <w:rFonts w:ascii="Arial" w:hAnsi="Arial" w:cs="Arial"/>
                <w:sz w:val="16"/>
                <w:szCs w:val="16"/>
              </w:rPr>
            </w:pPr>
            <w:r w:rsidRPr="00A81986">
              <w:rPr>
                <w:rFonts w:ascii="Arial" w:hAnsi="Arial" w:cs="Arial"/>
                <w:sz w:val="16"/>
                <w:szCs w:val="16"/>
              </w:rPr>
              <w:t>6,000</w:t>
            </w:r>
          </w:p>
        </w:tc>
        <w:tc>
          <w:tcPr>
            <w:tcW w:w="901" w:type="dxa"/>
            <w:vAlign w:val="bottom"/>
          </w:tcPr>
          <w:p w:rsidR="00B54704" w:rsidRPr="00A81986" w:rsidP="00886D2A" w14:paraId="503C7D27" w14:textId="77777777">
            <w:pPr>
              <w:tabs>
                <w:tab w:val="decimal" w:pos="612"/>
              </w:tabs>
              <w:spacing w:line="340" w:lineRule="exact"/>
              <w:rPr>
                <w:rFonts w:ascii="Arial" w:hAnsi="Arial" w:cs="Arial"/>
                <w:sz w:val="16"/>
                <w:szCs w:val="16"/>
              </w:rPr>
            </w:pPr>
            <w:r w:rsidRPr="00A81986">
              <w:rPr>
                <w:rFonts w:ascii="Arial" w:hAnsi="Arial" w:cs="Arial"/>
                <w:sz w:val="16"/>
                <w:szCs w:val="16"/>
              </w:rPr>
              <w:t>-</w:t>
            </w:r>
          </w:p>
        </w:tc>
        <w:tc>
          <w:tcPr>
            <w:tcW w:w="901" w:type="dxa"/>
            <w:vAlign w:val="bottom"/>
          </w:tcPr>
          <w:p w:rsidR="00B54704" w:rsidRPr="00A81986" w:rsidP="00886D2A" w14:paraId="3B9A2E30" w14:textId="77777777">
            <w:pPr>
              <w:tabs>
                <w:tab w:val="decimal" w:pos="612"/>
              </w:tabs>
              <w:spacing w:line="340" w:lineRule="exact"/>
              <w:rPr>
                <w:rFonts w:ascii="Arial" w:hAnsi="Arial" w:cs="Arial"/>
                <w:sz w:val="16"/>
                <w:szCs w:val="16"/>
              </w:rPr>
            </w:pPr>
            <w:r w:rsidRPr="00A81986">
              <w:rPr>
                <w:rFonts w:ascii="Arial" w:hAnsi="Arial" w:cs="Arial"/>
                <w:sz w:val="16"/>
                <w:szCs w:val="16"/>
              </w:rPr>
              <w:t>-</w:t>
            </w:r>
          </w:p>
        </w:tc>
        <w:tc>
          <w:tcPr>
            <w:tcW w:w="1038" w:type="dxa"/>
            <w:vAlign w:val="bottom"/>
          </w:tcPr>
          <w:p w:rsidR="00B54704" w:rsidRPr="00A81986" w:rsidP="00886D2A" w14:paraId="24EACC4B" w14:textId="77777777">
            <w:pPr>
              <w:tabs>
                <w:tab w:val="decimal" w:pos="705"/>
              </w:tabs>
              <w:spacing w:line="340" w:lineRule="exact"/>
              <w:rPr>
                <w:rFonts w:ascii="Arial" w:hAnsi="Arial" w:cs="Arial"/>
                <w:sz w:val="16"/>
                <w:szCs w:val="16"/>
              </w:rPr>
            </w:pPr>
            <w:r w:rsidRPr="00A81986">
              <w:rPr>
                <w:rFonts w:ascii="Arial" w:hAnsi="Arial" w:cs="Arial"/>
                <w:sz w:val="16"/>
                <w:szCs w:val="16"/>
              </w:rPr>
              <w:t>-</w:t>
            </w:r>
          </w:p>
        </w:tc>
        <w:tc>
          <w:tcPr>
            <w:tcW w:w="1039" w:type="dxa"/>
            <w:vAlign w:val="bottom"/>
          </w:tcPr>
          <w:p w:rsidR="00B54704" w:rsidRPr="00A81986" w:rsidP="00886D2A" w14:paraId="5EAC1F74" w14:textId="77777777">
            <w:pPr>
              <w:tabs>
                <w:tab w:val="decimal" w:pos="705"/>
              </w:tabs>
              <w:spacing w:line="340" w:lineRule="exact"/>
              <w:rPr>
                <w:rFonts w:ascii="Arial" w:hAnsi="Arial" w:cs="Arial"/>
                <w:sz w:val="16"/>
                <w:szCs w:val="16"/>
              </w:rPr>
            </w:pPr>
            <w:r w:rsidRPr="00A81986">
              <w:rPr>
                <w:rFonts w:ascii="Arial" w:hAnsi="Arial" w:cs="Arial"/>
                <w:sz w:val="16"/>
                <w:szCs w:val="16"/>
              </w:rPr>
              <w:t>-</w:t>
            </w:r>
          </w:p>
        </w:tc>
        <w:tc>
          <w:tcPr>
            <w:tcW w:w="1039" w:type="dxa"/>
            <w:vAlign w:val="bottom"/>
          </w:tcPr>
          <w:p w:rsidR="00B54704" w:rsidRPr="00A81986" w:rsidP="00886D2A" w14:paraId="0C3F868D" w14:textId="77777777">
            <w:pPr>
              <w:tabs>
                <w:tab w:val="decimal" w:pos="705"/>
              </w:tabs>
              <w:spacing w:line="340" w:lineRule="exact"/>
              <w:rPr>
                <w:rFonts w:ascii="Arial" w:hAnsi="Arial" w:cs="Arial"/>
                <w:sz w:val="16"/>
                <w:szCs w:val="16"/>
              </w:rPr>
            </w:pPr>
            <w:r w:rsidRPr="00A81986">
              <w:rPr>
                <w:rFonts w:ascii="Arial" w:hAnsi="Arial" w:cs="Arial"/>
                <w:sz w:val="16"/>
                <w:szCs w:val="16"/>
              </w:rPr>
              <w:t>6,000</w:t>
            </w:r>
          </w:p>
        </w:tc>
        <w:tc>
          <w:tcPr>
            <w:tcW w:w="1192" w:type="dxa"/>
            <w:vAlign w:val="bottom"/>
          </w:tcPr>
          <w:p w:rsidR="00B54704" w:rsidRPr="00A81986" w:rsidP="00886D2A" w14:paraId="7C1987CA" w14:textId="2C3D9BBD">
            <w:pPr>
              <w:spacing w:line="340" w:lineRule="exact"/>
              <w:ind w:left="-76" w:right="-116"/>
              <w:jc w:val="center"/>
              <w:rPr>
                <w:rFonts w:ascii="Arial" w:hAnsi="Arial" w:cs="Arial"/>
                <w:sz w:val="16"/>
                <w:szCs w:val="16"/>
              </w:rPr>
            </w:pPr>
            <w:r w:rsidRPr="00A81986">
              <w:rPr>
                <w:rFonts w:ascii="Arial" w:hAnsi="Arial" w:cs="Arial"/>
                <w:sz w:val="16"/>
                <w:szCs w:val="16"/>
              </w:rPr>
              <w:t>Note 2</w:t>
            </w:r>
            <w:r w:rsidRPr="00A81986" w:rsidR="00706CA9">
              <w:rPr>
                <w:rFonts w:ascii="Arial" w:hAnsi="Arial" w:cs="Arial"/>
                <w:sz w:val="16"/>
                <w:szCs w:val="16"/>
              </w:rPr>
              <w:t>6</w:t>
            </w:r>
          </w:p>
        </w:tc>
      </w:tr>
      <w:tr w14:paraId="1A23B6B9" w14:textId="77777777" w:rsidTr="00B54704">
        <w:tblPrEx>
          <w:tblW w:w="9978" w:type="dxa"/>
          <w:tblLayout w:type="fixed"/>
          <w:tblLook w:val="04A0"/>
        </w:tblPrEx>
        <w:trPr>
          <w:cantSplit/>
        </w:trPr>
        <w:tc>
          <w:tcPr>
            <w:tcW w:w="2968" w:type="dxa"/>
            <w:vAlign w:val="bottom"/>
          </w:tcPr>
          <w:p w:rsidR="00B54704" w:rsidRPr="00A81986" w:rsidP="00886D2A" w14:paraId="55A4BC54" w14:textId="77777777">
            <w:pPr>
              <w:spacing w:line="340" w:lineRule="exact"/>
              <w:ind w:left="144" w:hanging="144"/>
              <w:rPr>
                <w:rFonts w:ascii="Arial" w:hAnsi="Arial" w:cs="Arial"/>
                <w:sz w:val="16"/>
                <w:szCs w:val="16"/>
              </w:rPr>
            </w:pPr>
            <w:r w:rsidRPr="00A81986">
              <w:rPr>
                <w:rFonts w:ascii="Arial" w:hAnsi="Arial" w:cs="Arial"/>
                <w:sz w:val="16"/>
                <w:szCs w:val="16"/>
              </w:rPr>
              <w:t>Bills of exchange payables</w:t>
            </w:r>
          </w:p>
        </w:tc>
        <w:tc>
          <w:tcPr>
            <w:tcW w:w="900" w:type="dxa"/>
            <w:vAlign w:val="bottom"/>
          </w:tcPr>
          <w:p w:rsidR="00B54704" w:rsidRPr="00A81986" w:rsidP="00886D2A" w14:paraId="2BD9BE74" w14:textId="77777777">
            <w:pPr>
              <w:tabs>
                <w:tab w:val="decimal" w:pos="612"/>
              </w:tabs>
              <w:spacing w:line="340" w:lineRule="exact"/>
              <w:rPr>
                <w:rFonts w:ascii="Arial" w:hAnsi="Arial" w:cs="Arial"/>
                <w:sz w:val="16"/>
                <w:szCs w:val="16"/>
              </w:rPr>
            </w:pPr>
            <w:r w:rsidRPr="00A81986">
              <w:rPr>
                <w:rFonts w:ascii="Arial" w:hAnsi="Arial" w:cs="Arial"/>
                <w:sz w:val="16"/>
                <w:szCs w:val="16"/>
              </w:rPr>
              <w:t>435</w:t>
            </w:r>
          </w:p>
        </w:tc>
        <w:tc>
          <w:tcPr>
            <w:tcW w:w="901" w:type="dxa"/>
            <w:vAlign w:val="bottom"/>
          </w:tcPr>
          <w:p w:rsidR="00B54704" w:rsidRPr="00A81986" w:rsidP="00886D2A" w14:paraId="5B6C3D1C" w14:textId="77777777">
            <w:pPr>
              <w:tabs>
                <w:tab w:val="decimal" w:pos="612"/>
              </w:tabs>
              <w:spacing w:line="340" w:lineRule="exact"/>
              <w:rPr>
                <w:rFonts w:ascii="Arial" w:hAnsi="Arial" w:cs="Arial"/>
                <w:sz w:val="16"/>
                <w:szCs w:val="16"/>
              </w:rPr>
            </w:pPr>
            <w:r w:rsidRPr="00A81986">
              <w:rPr>
                <w:rFonts w:ascii="Arial" w:hAnsi="Arial" w:cs="Arial"/>
                <w:sz w:val="16"/>
                <w:szCs w:val="16"/>
              </w:rPr>
              <w:t>-</w:t>
            </w:r>
          </w:p>
        </w:tc>
        <w:tc>
          <w:tcPr>
            <w:tcW w:w="901" w:type="dxa"/>
            <w:vAlign w:val="bottom"/>
          </w:tcPr>
          <w:p w:rsidR="00B54704" w:rsidRPr="00A81986" w:rsidP="00886D2A" w14:paraId="62713443" w14:textId="77777777">
            <w:pPr>
              <w:tabs>
                <w:tab w:val="decimal" w:pos="612"/>
              </w:tabs>
              <w:spacing w:line="340" w:lineRule="exact"/>
              <w:rPr>
                <w:rFonts w:ascii="Arial" w:hAnsi="Arial" w:cs="Arial"/>
                <w:sz w:val="16"/>
                <w:szCs w:val="16"/>
              </w:rPr>
            </w:pPr>
            <w:r w:rsidRPr="00A81986">
              <w:rPr>
                <w:rFonts w:ascii="Arial" w:hAnsi="Arial" w:cs="Arial"/>
                <w:sz w:val="16"/>
                <w:szCs w:val="16"/>
              </w:rPr>
              <w:t>-</w:t>
            </w:r>
          </w:p>
        </w:tc>
        <w:tc>
          <w:tcPr>
            <w:tcW w:w="1038" w:type="dxa"/>
            <w:vAlign w:val="bottom"/>
          </w:tcPr>
          <w:p w:rsidR="00B54704" w:rsidRPr="00A81986" w:rsidP="00886D2A" w14:paraId="2BEEC70E" w14:textId="77777777">
            <w:pPr>
              <w:tabs>
                <w:tab w:val="decimal" w:pos="705"/>
              </w:tabs>
              <w:spacing w:line="340" w:lineRule="exact"/>
              <w:rPr>
                <w:rFonts w:ascii="Arial" w:hAnsi="Arial" w:cs="Arial"/>
                <w:sz w:val="16"/>
                <w:szCs w:val="16"/>
              </w:rPr>
            </w:pPr>
            <w:r w:rsidRPr="00A81986">
              <w:rPr>
                <w:rFonts w:ascii="Arial" w:hAnsi="Arial" w:cs="Arial"/>
                <w:sz w:val="16"/>
                <w:szCs w:val="16"/>
              </w:rPr>
              <w:t>-</w:t>
            </w:r>
          </w:p>
        </w:tc>
        <w:tc>
          <w:tcPr>
            <w:tcW w:w="1039" w:type="dxa"/>
            <w:vAlign w:val="bottom"/>
          </w:tcPr>
          <w:p w:rsidR="00B54704" w:rsidRPr="00A81986" w:rsidP="00886D2A" w14:paraId="02574054" w14:textId="77777777">
            <w:pPr>
              <w:tabs>
                <w:tab w:val="decimal" w:pos="705"/>
              </w:tabs>
              <w:spacing w:line="340" w:lineRule="exact"/>
              <w:rPr>
                <w:rFonts w:ascii="Arial" w:hAnsi="Arial" w:cs="Arial"/>
                <w:sz w:val="16"/>
                <w:szCs w:val="16"/>
              </w:rPr>
            </w:pPr>
            <w:r w:rsidRPr="00A81986">
              <w:rPr>
                <w:rFonts w:ascii="Arial" w:hAnsi="Arial" w:cs="Arial"/>
                <w:sz w:val="16"/>
                <w:szCs w:val="16"/>
              </w:rPr>
              <w:t>-</w:t>
            </w:r>
          </w:p>
        </w:tc>
        <w:tc>
          <w:tcPr>
            <w:tcW w:w="1039" w:type="dxa"/>
            <w:vAlign w:val="bottom"/>
          </w:tcPr>
          <w:p w:rsidR="00B54704" w:rsidRPr="00A81986" w:rsidP="00886D2A" w14:paraId="684B7AA1" w14:textId="77777777">
            <w:pPr>
              <w:tabs>
                <w:tab w:val="decimal" w:pos="705"/>
              </w:tabs>
              <w:spacing w:line="340" w:lineRule="exact"/>
              <w:rPr>
                <w:rFonts w:ascii="Arial" w:hAnsi="Arial" w:cs="Arial"/>
                <w:sz w:val="16"/>
                <w:szCs w:val="16"/>
              </w:rPr>
            </w:pPr>
            <w:r w:rsidRPr="00A81986">
              <w:rPr>
                <w:rFonts w:ascii="Arial" w:hAnsi="Arial" w:cs="Arial"/>
                <w:sz w:val="16"/>
                <w:szCs w:val="16"/>
              </w:rPr>
              <w:t>435</w:t>
            </w:r>
          </w:p>
        </w:tc>
        <w:tc>
          <w:tcPr>
            <w:tcW w:w="1192" w:type="dxa"/>
            <w:vAlign w:val="bottom"/>
          </w:tcPr>
          <w:p w:rsidR="00B54704" w:rsidRPr="00A81986" w:rsidP="00886D2A" w14:paraId="32AC6176" w14:textId="707685AC">
            <w:pPr>
              <w:spacing w:line="340" w:lineRule="exact"/>
              <w:ind w:left="-76" w:right="-116"/>
              <w:jc w:val="center"/>
              <w:rPr>
                <w:rFonts w:ascii="Arial" w:hAnsi="Arial" w:cs="Arial"/>
                <w:sz w:val="16"/>
                <w:szCs w:val="16"/>
              </w:rPr>
            </w:pPr>
            <w:r w:rsidRPr="00A81986">
              <w:rPr>
                <w:rFonts w:ascii="Arial" w:hAnsi="Arial" w:cs="Arial"/>
                <w:sz w:val="16"/>
                <w:szCs w:val="16"/>
              </w:rPr>
              <w:t>Note 2</w:t>
            </w:r>
            <w:r w:rsidRPr="00A81986" w:rsidR="00706CA9">
              <w:rPr>
                <w:rFonts w:ascii="Arial" w:hAnsi="Arial" w:cs="Arial"/>
                <w:sz w:val="16"/>
                <w:szCs w:val="16"/>
              </w:rPr>
              <w:t>7</w:t>
            </w:r>
          </w:p>
        </w:tc>
      </w:tr>
      <w:tr w14:paraId="3EC896F9" w14:textId="77777777" w:rsidTr="00B54704">
        <w:tblPrEx>
          <w:tblW w:w="9978" w:type="dxa"/>
          <w:tblLayout w:type="fixed"/>
          <w:tblLook w:val="04A0"/>
        </w:tblPrEx>
        <w:trPr>
          <w:cantSplit/>
        </w:trPr>
        <w:tc>
          <w:tcPr>
            <w:tcW w:w="2968" w:type="dxa"/>
            <w:vAlign w:val="bottom"/>
          </w:tcPr>
          <w:p w:rsidR="00B54704" w:rsidRPr="00A81986" w:rsidP="00886D2A" w14:paraId="67259C4A" w14:textId="77777777">
            <w:pPr>
              <w:spacing w:line="340" w:lineRule="exact"/>
              <w:ind w:left="144" w:right="-21" w:hanging="144"/>
              <w:rPr>
                <w:rFonts w:ascii="Arial" w:hAnsi="Arial" w:cs="Arial"/>
                <w:spacing w:val="-6"/>
                <w:sz w:val="16"/>
                <w:szCs w:val="16"/>
              </w:rPr>
            </w:pPr>
            <w:r w:rsidRPr="00A81986">
              <w:rPr>
                <w:rFonts w:ascii="Arial" w:hAnsi="Arial" w:cs="Arial"/>
                <w:spacing w:val="-6"/>
                <w:sz w:val="16"/>
                <w:szCs w:val="16"/>
              </w:rPr>
              <w:t>Short-term loans from related parties</w:t>
            </w:r>
          </w:p>
        </w:tc>
        <w:tc>
          <w:tcPr>
            <w:tcW w:w="900" w:type="dxa"/>
            <w:vAlign w:val="bottom"/>
          </w:tcPr>
          <w:p w:rsidR="00B54704" w:rsidRPr="00A81986" w:rsidP="00886D2A" w14:paraId="28E9AEDB" w14:textId="77777777">
            <w:pPr>
              <w:tabs>
                <w:tab w:val="decimal" w:pos="612"/>
              </w:tabs>
              <w:spacing w:line="340" w:lineRule="exact"/>
              <w:rPr>
                <w:rFonts w:ascii="Arial" w:hAnsi="Arial" w:cs="Arial"/>
                <w:sz w:val="16"/>
                <w:szCs w:val="16"/>
              </w:rPr>
            </w:pPr>
            <w:r w:rsidRPr="00A81986">
              <w:rPr>
                <w:rFonts w:ascii="Arial" w:hAnsi="Arial" w:cs="Arial"/>
                <w:sz w:val="16"/>
                <w:szCs w:val="16"/>
              </w:rPr>
              <w:t>15,922</w:t>
            </w:r>
          </w:p>
        </w:tc>
        <w:tc>
          <w:tcPr>
            <w:tcW w:w="901" w:type="dxa"/>
            <w:vAlign w:val="bottom"/>
          </w:tcPr>
          <w:p w:rsidR="00B54704" w:rsidRPr="00A81986" w:rsidP="00886D2A" w14:paraId="27E5D795" w14:textId="77777777">
            <w:pPr>
              <w:tabs>
                <w:tab w:val="decimal" w:pos="612"/>
              </w:tabs>
              <w:spacing w:line="340" w:lineRule="exact"/>
              <w:rPr>
                <w:rFonts w:ascii="Arial" w:hAnsi="Arial" w:cs="Arial"/>
                <w:sz w:val="16"/>
                <w:szCs w:val="16"/>
              </w:rPr>
            </w:pPr>
            <w:r w:rsidRPr="00A81986">
              <w:rPr>
                <w:rFonts w:ascii="Arial" w:hAnsi="Arial" w:cs="Arial"/>
                <w:sz w:val="16"/>
                <w:szCs w:val="16"/>
              </w:rPr>
              <w:t>-</w:t>
            </w:r>
          </w:p>
        </w:tc>
        <w:tc>
          <w:tcPr>
            <w:tcW w:w="901" w:type="dxa"/>
            <w:vAlign w:val="bottom"/>
          </w:tcPr>
          <w:p w:rsidR="00B54704" w:rsidRPr="00A81986" w:rsidP="00886D2A" w14:paraId="378C48AB" w14:textId="77777777">
            <w:pPr>
              <w:tabs>
                <w:tab w:val="decimal" w:pos="612"/>
              </w:tabs>
              <w:spacing w:line="340" w:lineRule="exact"/>
              <w:rPr>
                <w:rFonts w:ascii="Arial" w:hAnsi="Arial" w:cs="Arial"/>
                <w:sz w:val="16"/>
                <w:szCs w:val="16"/>
              </w:rPr>
            </w:pPr>
            <w:r w:rsidRPr="00A81986">
              <w:rPr>
                <w:rFonts w:ascii="Arial" w:hAnsi="Arial" w:cs="Arial"/>
                <w:sz w:val="16"/>
                <w:szCs w:val="16"/>
              </w:rPr>
              <w:t>-</w:t>
            </w:r>
          </w:p>
        </w:tc>
        <w:tc>
          <w:tcPr>
            <w:tcW w:w="1038" w:type="dxa"/>
            <w:vAlign w:val="bottom"/>
          </w:tcPr>
          <w:p w:rsidR="00B54704" w:rsidRPr="00A81986" w:rsidP="00886D2A" w14:paraId="1BCCA449" w14:textId="77777777">
            <w:pPr>
              <w:tabs>
                <w:tab w:val="decimal" w:pos="705"/>
              </w:tabs>
              <w:spacing w:line="340" w:lineRule="exact"/>
              <w:rPr>
                <w:rFonts w:ascii="Arial" w:hAnsi="Arial" w:cs="Arial"/>
                <w:sz w:val="16"/>
                <w:szCs w:val="16"/>
              </w:rPr>
            </w:pPr>
            <w:r w:rsidRPr="00A81986">
              <w:rPr>
                <w:rFonts w:ascii="Arial" w:hAnsi="Arial" w:cs="Arial"/>
                <w:sz w:val="16"/>
                <w:szCs w:val="16"/>
              </w:rPr>
              <w:t>-</w:t>
            </w:r>
          </w:p>
        </w:tc>
        <w:tc>
          <w:tcPr>
            <w:tcW w:w="1039" w:type="dxa"/>
            <w:vAlign w:val="bottom"/>
          </w:tcPr>
          <w:p w:rsidR="00B54704" w:rsidRPr="00A81986" w:rsidP="00886D2A" w14:paraId="14C74808" w14:textId="77777777">
            <w:pPr>
              <w:tabs>
                <w:tab w:val="decimal" w:pos="705"/>
              </w:tabs>
              <w:spacing w:line="340" w:lineRule="exact"/>
              <w:rPr>
                <w:rFonts w:ascii="Arial" w:hAnsi="Arial" w:cs="Arial"/>
                <w:sz w:val="16"/>
                <w:szCs w:val="16"/>
              </w:rPr>
            </w:pPr>
            <w:r w:rsidRPr="00A81986">
              <w:rPr>
                <w:rFonts w:ascii="Arial" w:hAnsi="Arial" w:cs="Arial"/>
                <w:sz w:val="16"/>
                <w:szCs w:val="16"/>
              </w:rPr>
              <w:t>-</w:t>
            </w:r>
          </w:p>
        </w:tc>
        <w:tc>
          <w:tcPr>
            <w:tcW w:w="1039" w:type="dxa"/>
            <w:vAlign w:val="bottom"/>
          </w:tcPr>
          <w:p w:rsidR="00B54704" w:rsidRPr="00A81986" w:rsidP="00886D2A" w14:paraId="3C2327A2" w14:textId="77777777">
            <w:pPr>
              <w:tabs>
                <w:tab w:val="decimal" w:pos="705"/>
              </w:tabs>
              <w:spacing w:line="340" w:lineRule="exact"/>
              <w:rPr>
                <w:rFonts w:ascii="Arial" w:hAnsi="Arial" w:cs="Arial"/>
                <w:sz w:val="16"/>
                <w:szCs w:val="16"/>
              </w:rPr>
            </w:pPr>
            <w:r w:rsidRPr="00A81986">
              <w:rPr>
                <w:rFonts w:ascii="Arial" w:hAnsi="Arial" w:cs="Arial"/>
                <w:sz w:val="16"/>
                <w:szCs w:val="16"/>
              </w:rPr>
              <w:t>15,922</w:t>
            </w:r>
          </w:p>
        </w:tc>
        <w:tc>
          <w:tcPr>
            <w:tcW w:w="1192" w:type="dxa"/>
            <w:vAlign w:val="bottom"/>
          </w:tcPr>
          <w:p w:rsidR="00B54704" w:rsidRPr="00A81986" w:rsidP="00886D2A" w14:paraId="2BB44BB1" w14:textId="77777777">
            <w:pPr>
              <w:spacing w:line="340" w:lineRule="exact"/>
              <w:ind w:left="-76" w:right="-116"/>
              <w:jc w:val="center"/>
              <w:rPr>
                <w:rFonts w:ascii="Arial" w:hAnsi="Arial" w:cs="Arial"/>
                <w:sz w:val="16"/>
                <w:szCs w:val="16"/>
              </w:rPr>
            </w:pPr>
            <w:r w:rsidRPr="00A81986">
              <w:rPr>
                <w:rFonts w:ascii="Arial" w:hAnsi="Arial" w:cs="Arial"/>
                <w:sz w:val="16"/>
                <w:szCs w:val="16"/>
              </w:rPr>
              <w:t>1.80 and 2.50</w:t>
            </w:r>
          </w:p>
        </w:tc>
      </w:tr>
      <w:tr w14:paraId="6587596F" w14:textId="77777777" w:rsidTr="00B54704">
        <w:tblPrEx>
          <w:tblW w:w="9978" w:type="dxa"/>
          <w:tblLayout w:type="fixed"/>
          <w:tblLook w:val="04A0"/>
        </w:tblPrEx>
        <w:trPr>
          <w:cantSplit/>
        </w:trPr>
        <w:tc>
          <w:tcPr>
            <w:tcW w:w="2968" w:type="dxa"/>
            <w:vAlign w:val="bottom"/>
          </w:tcPr>
          <w:p w:rsidR="00B54704" w:rsidRPr="00A81986" w:rsidP="00886D2A" w14:paraId="3054A7D9" w14:textId="77777777">
            <w:pPr>
              <w:spacing w:line="340" w:lineRule="exact"/>
              <w:ind w:left="144" w:hanging="144"/>
              <w:rPr>
                <w:rFonts w:ascii="Arial" w:hAnsi="Arial" w:cs="Arial"/>
                <w:sz w:val="16"/>
                <w:szCs w:val="16"/>
              </w:rPr>
            </w:pPr>
            <w:r w:rsidRPr="00A81986">
              <w:rPr>
                <w:rFonts w:ascii="Arial" w:hAnsi="Arial" w:cs="Arial"/>
                <w:sz w:val="16"/>
                <w:szCs w:val="16"/>
              </w:rPr>
              <w:t>Long-term debentures</w:t>
            </w:r>
          </w:p>
        </w:tc>
        <w:tc>
          <w:tcPr>
            <w:tcW w:w="900" w:type="dxa"/>
            <w:vAlign w:val="bottom"/>
          </w:tcPr>
          <w:p w:rsidR="00B54704" w:rsidRPr="00A81986" w:rsidP="00886D2A" w14:paraId="3AB7FE0F" w14:textId="77777777">
            <w:pPr>
              <w:tabs>
                <w:tab w:val="decimal" w:pos="612"/>
              </w:tabs>
              <w:spacing w:line="340" w:lineRule="exact"/>
              <w:rPr>
                <w:rFonts w:ascii="Arial" w:hAnsi="Arial" w:cs="Arial"/>
                <w:sz w:val="16"/>
                <w:szCs w:val="16"/>
              </w:rPr>
            </w:pPr>
            <w:r w:rsidRPr="00A81986">
              <w:rPr>
                <w:rFonts w:ascii="Arial" w:hAnsi="Arial" w:cs="Arial"/>
                <w:sz w:val="16"/>
                <w:szCs w:val="16"/>
              </w:rPr>
              <w:t>8,671</w:t>
            </w:r>
          </w:p>
        </w:tc>
        <w:tc>
          <w:tcPr>
            <w:tcW w:w="901" w:type="dxa"/>
          </w:tcPr>
          <w:p w:rsidR="00B54704" w:rsidRPr="00A81986" w:rsidP="00886D2A" w14:paraId="3F9A5134" w14:textId="77777777">
            <w:pPr>
              <w:tabs>
                <w:tab w:val="decimal" w:pos="612"/>
              </w:tabs>
              <w:spacing w:line="340" w:lineRule="exact"/>
              <w:rPr>
                <w:rFonts w:ascii="Arial" w:hAnsi="Arial" w:cs="Arial"/>
                <w:sz w:val="16"/>
                <w:szCs w:val="16"/>
              </w:rPr>
            </w:pPr>
            <w:r w:rsidRPr="00A81986">
              <w:rPr>
                <w:rFonts w:ascii="Arial" w:hAnsi="Arial" w:cs="Arial"/>
                <w:sz w:val="16"/>
                <w:szCs w:val="16"/>
              </w:rPr>
              <w:t>51,593</w:t>
            </w:r>
          </w:p>
        </w:tc>
        <w:tc>
          <w:tcPr>
            <w:tcW w:w="901" w:type="dxa"/>
          </w:tcPr>
          <w:p w:rsidR="00B54704" w:rsidRPr="00A81986" w:rsidP="00886D2A" w14:paraId="1E2A03DF" w14:textId="77777777">
            <w:pPr>
              <w:tabs>
                <w:tab w:val="decimal" w:pos="612"/>
              </w:tabs>
              <w:spacing w:line="340" w:lineRule="exact"/>
              <w:rPr>
                <w:rFonts w:ascii="Arial" w:hAnsi="Arial" w:cs="Arial"/>
                <w:sz w:val="16"/>
                <w:szCs w:val="16"/>
              </w:rPr>
            </w:pPr>
            <w:r w:rsidRPr="00A81986">
              <w:rPr>
                <w:rFonts w:ascii="Arial" w:hAnsi="Arial" w:cs="Arial"/>
                <w:sz w:val="16"/>
                <w:szCs w:val="16"/>
              </w:rPr>
              <w:t>22,984</w:t>
            </w:r>
          </w:p>
        </w:tc>
        <w:tc>
          <w:tcPr>
            <w:tcW w:w="1038" w:type="dxa"/>
          </w:tcPr>
          <w:p w:rsidR="00B54704" w:rsidRPr="00A81986" w:rsidP="00886D2A" w14:paraId="4CE33C88" w14:textId="77777777">
            <w:pPr>
              <w:tabs>
                <w:tab w:val="decimal" w:pos="705"/>
              </w:tabs>
              <w:spacing w:line="340" w:lineRule="exact"/>
              <w:rPr>
                <w:rFonts w:ascii="Arial" w:hAnsi="Arial" w:cs="Arial"/>
                <w:sz w:val="16"/>
                <w:szCs w:val="16"/>
              </w:rPr>
            </w:pPr>
            <w:r w:rsidRPr="00A81986">
              <w:rPr>
                <w:rFonts w:ascii="Arial" w:hAnsi="Arial" w:cs="Arial"/>
                <w:sz w:val="16"/>
                <w:szCs w:val="16"/>
              </w:rPr>
              <w:t>-</w:t>
            </w:r>
          </w:p>
        </w:tc>
        <w:tc>
          <w:tcPr>
            <w:tcW w:w="1039" w:type="dxa"/>
          </w:tcPr>
          <w:p w:rsidR="00B54704" w:rsidRPr="00A81986" w:rsidP="00886D2A" w14:paraId="449601ED" w14:textId="77777777">
            <w:pPr>
              <w:tabs>
                <w:tab w:val="decimal" w:pos="705"/>
              </w:tabs>
              <w:spacing w:line="340" w:lineRule="exact"/>
              <w:rPr>
                <w:rFonts w:ascii="Arial" w:hAnsi="Arial" w:cs="Arial"/>
                <w:sz w:val="16"/>
                <w:szCs w:val="16"/>
              </w:rPr>
            </w:pPr>
            <w:r w:rsidRPr="00A81986">
              <w:rPr>
                <w:rFonts w:ascii="Arial" w:hAnsi="Arial" w:cs="Arial"/>
                <w:sz w:val="16"/>
                <w:szCs w:val="16"/>
              </w:rPr>
              <w:t>-</w:t>
            </w:r>
          </w:p>
        </w:tc>
        <w:tc>
          <w:tcPr>
            <w:tcW w:w="1039" w:type="dxa"/>
          </w:tcPr>
          <w:p w:rsidR="00B54704" w:rsidRPr="00A81986" w:rsidP="00886D2A" w14:paraId="49D4B6BE" w14:textId="77777777">
            <w:pPr>
              <w:tabs>
                <w:tab w:val="decimal" w:pos="705"/>
              </w:tabs>
              <w:spacing w:line="340" w:lineRule="exact"/>
              <w:rPr>
                <w:rFonts w:ascii="Arial" w:hAnsi="Arial" w:cs="Arial"/>
                <w:sz w:val="16"/>
                <w:szCs w:val="16"/>
              </w:rPr>
            </w:pPr>
            <w:r w:rsidRPr="00A81986">
              <w:rPr>
                <w:rFonts w:ascii="Arial" w:hAnsi="Arial" w:cs="Arial"/>
                <w:sz w:val="16"/>
                <w:szCs w:val="16"/>
              </w:rPr>
              <w:t>83,248</w:t>
            </w:r>
          </w:p>
        </w:tc>
        <w:tc>
          <w:tcPr>
            <w:tcW w:w="1192" w:type="dxa"/>
            <w:vAlign w:val="bottom"/>
          </w:tcPr>
          <w:p w:rsidR="00B54704" w:rsidRPr="00A81986" w:rsidP="00886D2A" w14:paraId="0073621B" w14:textId="4FB59C63">
            <w:pPr>
              <w:spacing w:line="340" w:lineRule="exact"/>
              <w:ind w:left="-76" w:right="-116"/>
              <w:jc w:val="center"/>
              <w:rPr>
                <w:rFonts w:ascii="Arial" w:hAnsi="Arial" w:cs="Arial"/>
                <w:sz w:val="16"/>
                <w:szCs w:val="16"/>
              </w:rPr>
            </w:pPr>
            <w:r w:rsidRPr="00A81986">
              <w:rPr>
                <w:rFonts w:ascii="Arial" w:hAnsi="Arial" w:cs="Arial"/>
                <w:sz w:val="16"/>
                <w:szCs w:val="16"/>
              </w:rPr>
              <w:t>Note 3</w:t>
            </w:r>
            <w:r w:rsidRPr="00A81986" w:rsidR="00706CA9">
              <w:rPr>
                <w:rFonts w:ascii="Arial" w:hAnsi="Arial" w:cs="Arial"/>
                <w:sz w:val="16"/>
                <w:szCs w:val="16"/>
              </w:rPr>
              <w:t>4</w:t>
            </w:r>
          </w:p>
        </w:tc>
      </w:tr>
      <w:tr w14:paraId="53A353D4" w14:textId="77777777" w:rsidTr="00B54704">
        <w:tblPrEx>
          <w:tblW w:w="9978" w:type="dxa"/>
          <w:tblLayout w:type="fixed"/>
          <w:tblLook w:val="04A0"/>
        </w:tblPrEx>
        <w:trPr>
          <w:cantSplit/>
        </w:trPr>
        <w:tc>
          <w:tcPr>
            <w:tcW w:w="2968" w:type="dxa"/>
            <w:vAlign w:val="bottom"/>
          </w:tcPr>
          <w:p w:rsidR="00B54704" w:rsidRPr="00A81986" w:rsidP="00886D2A" w14:paraId="147ED6F0" w14:textId="77777777">
            <w:pPr>
              <w:spacing w:line="340" w:lineRule="exact"/>
              <w:ind w:left="144" w:hanging="144"/>
              <w:rPr>
                <w:rFonts w:ascii="Arial" w:hAnsi="Arial" w:cs="Arial"/>
                <w:sz w:val="16"/>
                <w:szCs w:val="16"/>
              </w:rPr>
            </w:pPr>
            <w:r w:rsidRPr="00A81986">
              <w:rPr>
                <w:rFonts w:ascii="Arial" w:hAnsi="Arial" w:cs="Arial"/>
                <w:sz w:val="16"/>
                <w:szCs w:val="16"/>
              </w:rPr>
              <w:t>Lease liabilities</w:t>
            </w:r>
          </w:p>
        </w:tc>
        <w:tc>
          <w:tcPr>
            <w:tcW w:w="900" w:type="dxa"/>
          </w:tcPr>
          <w:p w:rsidR="00B54704" w:rsidRPr="00A81986" w:rsidP="00886D2A" w14:paraId="61086B6F" w14:textId="77777777">
            <w:pPr>
              <w:tabs>
                <w:tab w:val="decimal" w:pos="612"/>
              </w:tabs>
              <w:spacing w:line="340" w:lineRule="exact"/>
              <w:rPr>
                <w:rFonts w:ascii="Arial" w:hAnsi="Arial" w:cs="Arial"/>
                <w:sz w:val="16"/>
                <w:szCs w:val="16"/>
              </w:rPr>
            </w:pPr>
            <w:r w:rsidRPr="00A81986">
              <w:rPr>
                <w:rFonts w:ascii="Arial" w:hAnsi="Arial" w:cs="Arial"/>
                <w:sz w:val="16"/>
                <w:szCs w:val="16"/>
              </w:rPr>
              <w:t>77</w:t>
            </w:r>
          </w:p>
        </w:tc>
        <w:tc>
          <w:tcPr>
            <w:tcW w:w="901" w:type="dxa"/>
          </w:tcPr>
          <w:p w:rsidR="00B54704" w:rsidRPr="00A81986" w:rsidP="00886D2A" w14:paraId="1B0E6EA6" w14:textId="77777777">
            <w:pPr>
              <w:tabs>
                <w:tab w:val="decimal" w:pos="612"/>
              </w:tabs>
              <w:spacing w:line="340" w:lineRule="exact"/>
              <w:rPr>
                <w:rFonts w:ascii="Arial" w:hAnsi="Arial" w:cs="Arial"/>
                <w:sz w:val="16"/>
                <w:szCs w:val="16"/>
              </w:rPr>
            </w:pPr>
            <w:r w:rsidRPr="00A81986">
              <w:rPr>
                <w:rFonts w:ascii="Arial" w:hAnsi="Arial" w:cs="Arial"/>
                <w:sz w:val="16"/>
                <w:szCs w:val="16"/>
              </w:rPr>
              <w:t>269</w:t>
            </w:r>
          </w:p>
        </w:tc>
        <w:tc>
          <w:tcPr>
            <w:tcW w:w="901" w:type="dxa"/>
          </w:tcPr>
          <w:p w:rsidR="00B54704" w:rsidRPr="00A81986" w:rsidP="00886D2A" w14:paraId="13B78A4F" w14:textId="77777777">
            <w:pPr>
              <w:tabs>
                <w:tab w:val="decimal" w:pos="612"/>
              </w:tabs>
              <w:spacing w:line="340" w:lineRule="exact"/>
              <w:rPr>
                <w:rFonts w:ascii="Arial" w:hAnsi="Arial" w:cs="Arial"/>
                <w:sz w:val="16"/>
                <w:szCs w:val="16"/>
              </w:rPr>
            </w:pPr>
            <w:r w:rsidRPr="00A81986">
              <w:rPr>
                <w:rFonts w:ascii="Arial" w:hAnsi="Arial" w:cs="Arial"/>
                <w:sz w:val="16"/>
                <w:szCs w:val="16"/>
              </w:rPr>
              <w:t>135</w:t>
            </w:r>
          </w:p>
        </w:tc>
        <w:tc>
          <w:tcPr>
            <w:tcW w:w="1038" w:type="dxa"/>
          </w:tcPr>
          <w:p w:rsidR="00B54704" w:rsidRPr="00A81986" w:rsidP="00886D2A" w14:paraId="0341AE6D" w14:textId="77777777">
            <w:pPr>
              <w:tabs>
                <w:tab w:val="decimal" w:pos="705"/>
              </w:tabs>
              <w:spacing w:line="340" w:lineRule="exact"/>
              <w:rPr>
                <w:rFonts w:ascii="Arial" w:hAnsi="Arial" w:cs="Arial"/>
                <w:sz w:val="16"/>
                <w:szCs w:val="16"/>
              </w:rPr>
            </w:pPr>
            <w:r w:rsidRPr="00A81986">
              <w:rPr>
                <w:rFonts w:ascii="Arial" w:hAnsi="Arial" w:cs="Arial"/>
                <w:sz w:val="16"/>
                <w:szCs w:val="16"/>
              </w:rPr>
              <w:t>-</w:t>
            </w:r>
          </w:p>
        </w:tc>
        <w:tc>
          <w:tcPr>
            <w:tcW w:w="1039" w:type="dxa"/>
          </w:tcPr>
          <w:p w:rsidR="00B54704" w:rsidRPr="00A81986" w:rsidP="00886D2A" w14:paraId="09CD4825" w14:textId="77777777">
            <w:pPr>
              <w:tabs>
                <w:tab w:val="decimal" w:pos="705"/>
              </w:tabs>
              <w:spacing w:line="340" w:lineRule="exact"/>
              <w:rPr>
                <w:rFonts w:ascii="Arial" w:hAnsi="Arial" w:cs="Arial"/>
                <w:sz w:val="16"/>
                <w:szCs w:val="16"/>
              </w:rPr>
            </w:pPr>
            <w:r w:rsidRPr="00A81986">
              <w:rPr>
                <w:rFonts w:ascii="Arial" w:hAnsi="Arial" w:cs="Arial"/>
                <w:sz w:val="16"/>
                <w:szCs w:val="16"/>
              </w:rPr>
              <w:t>-</w:t>
            </w:r>
          </w:p>
        </w:tc>
        <w:tc>
          <w:tcPr>
            <w:tcW w:w="1039" w:type="dxa"/>
          </w:tcPr>
          <w:p w:rsidR="00B54704" w:rsidRPr="00A81986" w:rsidP="00886D2A" w14:paraId="23555DEE" w14:textId="77777777">
            <w:pPr>
              <w:tabs>
                <w:tab w:val="decimal" w:pos="705"/>
              </w:tabs>
              <w:spacing w:line="340" w:lineRule="exact"/>
              <w:rPr>
                <w:rFonts w:ascii="Arial" w:hAnsi="Arial" w:cs="Arial"/>
                <w:sz w:val="16"/>
                <w:szCs w:val="16"/>
              </w:rPr>
            </w:pPr>
            <w:r w:rsidRPr="00A81986">
              <w:rPr>
                <w:rFonts w:ascii="Arial" w:hAnsi="Arial" w:cs="Arial"/>
                <w:sz w:val="16"/>
                <w:szCs w:val="16"/>
              </w:rPr>
              <w:t>481</w:t>
            </w:r>
          </w:p>
        </w:tc>
        <w:tc>
          <w:tcPr>
            <w:tcW w:w="1192" w:type="dxa"/>
            <w:vAlign w:val="bottom"/>
          </w:tcPr>
          <w:p w:rsidR="00B54704" w:rsidRPr="00A81986" w:rsidP="00886D2A" w14:paraId="1D013D8F" w14:textId="1A9F14ED">
            <w:pPr>
              <w:spacing w:line="340" w:lineRule="exact"/>
              <w:ind w:left="-76" w:right="-116"/>
              <w:jc w:val="center"/>
              <w:rPr>
                <w:rFonts w:ascii="Arial" w:hAnsi="Arial" w:cs="Arial"/>
                <w:sz w:val="16"/>
                <w:szCs w:val="16"/>
              </w:rPr>
            </w:pPr>
            <w:r w:rsidRPr="00A81986">
              <w:rPr>
                <w:rFonts w:ascii="Arial" w:hAnsi="Arial" w:cs="Arial"/>
                <w:sz w:val="16"/>
                <w:szCs w:val="16"/>
                <w:cs/>
              </w:rPr>
              <w:t>0.31</w:t>
            </w:r>
            <w:r w:rsidRPr="00A81986">
              <w:rPr>
                <w:rFonts w:ascii="Arial" w:hAnsi="Arial" w:cs="Arial"/>
                <w:sz w:val="16"/>
                <w:szCs w:val="16"/>
              </w:rPr>
              <w:t xml:space="preserve"> to </w:t>
            </w:r>
            <w:r w:rsidR="00B6657E">
              <w:rPr>
                <w:rFonts w:ascii="Arial" w:hAnsi="Arial" w:cs="Arial"/>
                <w:sz w:val="16"/>
                <w:szCs w:val="16"/>
              </w:rPr>
              <w:t>4</w:t>
            </w:r>
            <w:r w:rsidRPr="00A81986">
              <w:rPr>
                <w:rFonts w:ascii="Arial" w:hAnsi="Arial" w:cs="Arial"/>
                <w:sz w:val="16"/>
                <w:szCs w:val="16"/>
                <w:cs/>
              </w:rPr>
              <w:t>.49</w:t>
            </w:r>
          </w:p>
        </w:tc>
      </w:tr>
    </w:tbl>
    <w:p w:rsidR="002E5A1C" w:rsidRPr="00A81986" w14:paraId="1A083714" w14:textId="77777777">
      <w:pPr>
        <w:overflowPunct/>
        <w:autoSpaceDE/>
        <w:autoSpaceDN/>
        <w:adjustRightInd/>
        <w:spacing w:after="200" w:line="276" w:lineRule="auto"/>
        <w:textAlignment w:val="auto"/>
        <w:rPr>
          <w:rFonts w:ascii="Arial" w:hAnsi="Arial" w:cs="Arial"/>
          <w:i/>
          <w:iCs/>
          <w:sz w:val="22"/>
          <w:szCs w:val="22"/>
        </w:rPr>
      </w:pPr>
      <w:r w:rsidRPr="00A81986">
        <w:rPr>
          <w:rFonts w:ascii="Arial" w:hAnsi="Arial" w:cs="Arial"/>
          <w:i/>
          <w:iCs/>
          <w:sz w:val="22"/>
          <w:szCs w:val="22"/>
        </w:rPr>
        <w:br w:type="page"/>
      </w:r>
    </w:p>
    <w:p w:rsidR="00A36242" w:rsidRPr="00A81986" w:rsidP="00886D2A" w14:paraId="149E42BB" w14:textId="053D66E6">
      <w:pPr>
        <w:widowControl w:val="0"/>
        <w:tabs>
          <w:tab w:val="left" w:pos="9828"/>
        </w:tabs>
        <w:spacing w:before="120" w:after="120" w:line="380" w:lineRule="exact"/>
        <w:ind w:left="605" w:right="-43"/>
        <w:jc w:val="thaiDistribute"/>
        <w:textAlignment w:val="auto"/>
        <w:rPr>
          <w:rFonts w:ascii="Arial" w:hAnsi="Arial" w:cs="Arial"/>
          <w:i/>
          <w:iCs/>
          <w:sz w:val="22"/>
          <w:szCs w:val="22"/>
        </w:rPr>
      </w:pPr>
      <w:r w:rsidRPr="00A81986">
        <w:rPr>
          <w:rFonts w:ascii="Arial" w:hAnsi="Arial" w:cs="Arial"/>
          <w:i/>
          <w:iCs/>
          <w:sz w:val="22"/>
          <w:szCs w:val="22"/>
        </w:rPr>
        <w:t>Interest rate sensitivity</w:t>
      </w:r>
    </w:p>
    <w:p w:rsidR="00A36242" w:rsidRPr="00A81986" w:rsidP="00886D2A" w14:paraId="1672B62F" w14:textId="71774033">
      <w:pPr>
        <w:widowControl w:val="0"/>
        <w:tabs>
          <w:tab w:val="left" w:pos="9828"/>
        </w:tabs>
        <w:spacing w:before="120" w:after="120" w:line="380" w:lineRule="exact"/>
        <w:ind w:left="605" w:right="-43"/>
        <w:jc w:val="thaiDistribute"/>
        <w:textAlignment w:val="auto"/>
        <w:rPr>
          <w:rFonts w:ascii="Arial" w:hAnsi="Arial" w:cs="Arial"/>
          <w:sz w:val="22"/>
          <w:szCs w:val="22"/>
        </w:rPr>
      </w:pPr>
      <w:r w:rsidRPr="00A81986">
        <w:rPr>
          <w:rFonts w:ascii="Arial" w:hAnsi="Arial" w:cs="Arial"/>
          <w:sz w:val="22"/>
          <w:szCs w:val="22"/>
        </w:rPr>
        <w:t xml:space="preserve">The following table demonstrates the sensitivity of the Group’s </w:t>
      </w:r>
      <w:r w:rsidRPr="00A81986" w:rsidR="00434055">
        <w:rPr>
          <w:rFonts w:ascii="Arial" w:hAnsi="Arial" w:cs="Arial"/>
          <w:sz w:val="22"/>
          <w:szCs w:val="22"/>
        </w:rPr>
        <w:t>profit</w:t>
      </w:r>
      <w:r w:rsidRPr="00A81986">
        <w:rPr>
          <w:rFonts w:ascii="Arial" w:hAnsi="Arial" w:cs="Arial"/>
          <w:sz w:val="22"/>
          <w:szCs w:val="22"/>
        </w:rPr>
        <w:t xml:space="preserve"> before tax and equity to a reasonably possible change in interest rates on that portion of the </w:t>
      </w:r>
      <w:r w:rsidRPr="00A81986" w:rsidR="00A61E77">
        <w:rPr>
          <w:rFonts w:ascii="Arial" w:hAnsi="Arial" w:cs="Arial"/>
          <w:sz w:val="22"/>
          <w:szCs w:val="22"/>
        </w:rPr>
        <w:t>receivable - government authority</w:t>
      </w:r>
      <w:r w:rsidR="00A61E77">
        <w:rPr>
          <w:rFonts w:ascii="Arial" w:hAnsi="Arial" w:cs="Arial"/>
          <w:sz w:val="22"/>
          <w:szCs w:val="22"/>
        </w:rPr>
        <w:t>,</w:t>
      </w:r>
      <w:r w:rsidRPr="00A81986" w:rsidR="00A61E77">
        <w:rPr>
          <w:rFonts w:ascii="Arial" w:hAnsi="Arial" w:cs="Arial"/>
          <w:sz w:val="22"/>
          <w:szCs w:val="22"/>
        </w:rPr>
        <w:t xml:space="preserve"> </w:t>
      </w:r>
      <w:r w:rsidRPr="00A81986">
        <w:rPr>
          <w:rFonts w:ascii="Arial" w:hAnsi="Arial" w:cs="Arial"/>
          <w:sz w:val="22"/>
          <w:szCs w:val="22"/>
        </w:rPr>
        <w:t xml:space="preserve">the floating rate loans from and derivatives affected as at </w:t>
      </w:r>
      <w:r w:rsidRPr="00A81986" w:rsidR="006A2B7F">
        <w:rPr>
          <w:rFonts w:ascii="Arial" w:hAnsi="Arial" w:cs="Arial"/>
          <w:sz w:val="22"/>
          <w:szCs w:val="22"/>
        </w:rPr>
        <w:t xml:space="preserve">31 March </w:t>
      </w:r>
      <w:r w:rsidRPr="00A81986" w:rsidR="00D15577">
        <w:rPr>
          <w:rFonts w:ascii="Arial" w:hAnsi="Arial" w:cs="Arial"/>
          <w:sz w:val="22"/>
          <w:szCs w:val="22"/>
        </w:rPr>
        <w:t>202</w:t>
      </w:r>
      <w:r w:rsidRPr="00A81986" w:rsidR="001F449B">
        <w:rPr>
          <w:rFonts w:ascii="Arial" w:hAnsi="Arial" w:cs="Arial"/>
          <w:sz w:val="22"/>
          <w:szCs w:val="22"/>
        </w:rPr>
        <w:t>6.</w:t>
      </w:r>
    </w:p>
    <w:tbl>
      <w:tblPr>
        <w:tblW w:w="9090" w:type="dxa"/>
        <w:tblInd w:w="540" w:type="dxa"/>
        <w:tblLayout w:type="fixed"/>
        <w:tblLook w:val="04A0"/>
      </w:tblPr>
      <w:tblGrid>
        <w:gridCol w:w="1979"/>
        <w:gridCol w:w="2070"/>
        <w:gridCol w:w="2565"/>
        <w:gridCol w:w="2476"/>
      </w:tblGrid>
      <w:tr w14:paraId="78C69A73" w14:textId="77777777" w:rsidTr="002E4100">
        <w:tblPrEx>
          <w:tblW w:w="9090" w:type="dxa"/>
          <w:tblInd w:w="540" w:type="dxa"/>
          <w:tblLayout w:type="fixed"/>
          <w:tblLook w:val="04A0"/>
        </w:tblPrEx>
        <w:trPr>
          <w:trHeight w:val="589"/>
        </w:trPr>
        <w:tc>
          <w:tcPr>
            <w:tcW w:w="1979" w:type="dxa"/>
            <w:vAlign w:val="bottom"/>
          </w:tcPr>
          <w:p w:rsidR="00A36242" w:rsidRPr="00DF2C45" w:rsidP="00886D2A" w14:paraId="49C3F008" w14:textId="77777777">
            <w:pPr>
              <w:widowControl w:val="0"/>
              <w:pBdr>
                <w:bottom w:val="single" w:sz="4" w:space="1" w:color="auto"/>
              </w:pBdr>
              <w:spacing w:line="380" w:lineRule="exact"/>
              <w:ind w:right="-18"/>
              <w:jc w:val="center"/>
              <w:textAlignment w:val="auto"/>
              <w:rPr>
                <w:rFonts w:ascii="Arial" w:hAnsi="Arial" w:cs="Arial"/>
                <w:sz w:val="20"/>
                <w:szCs w:val="20"/>
              </w:rPr>
            </w:pPr>
            <w:r w:rsidRPr="00DF2C45">
              <w:rPr>
                <w:rFonts w:ascii="Arial" w:hAnsi="Arial" w:cs="Arial"/>
                <w:sz w:val="20"/>
                <w:szCs w:val="20"/>
              </w:rPr>
              <w:t>Currency</w:t>
            </w:r>
          </w:p>
        </w:tc>
        <w:tc>
          <w:tcPr>
            <w:tcW w:w="2070" w:type="dxa"/>
            <w:vAlign w:val="bottom"/>
            <w:hideMark/>
          </w:tcPr>
          <w:p w:rsidR="00A36242" w:rsidRPr="00DF2C45" w:rsidP="00886D2A" w14:paraId="7CDC3D44" w14:textId="77777777">
            <w:pPr>
              <w:widowControl w:val="0"/>
              <w:pBdr>
                <w:bottom w:val="single" w:sz="4" w:space="1" w:color="auto"/>
              </w:pBdr>
              <w:spacing w:line="380" w:lineRule="exact"/>
              <w:jc w:val="center"/>
              <w:textAlignment w:val="auto"/>
              <w:rPr>
                <w:rFonts w:ascii="Arial" w:hAnsi="Arial" w:cs="Arial"/>
                <w:sz w:val="20"/>
                <w:szCs w:val="20"/>
              </w:rPr>
            </w:pPr>
            <w:r w:rsidRPr="00DF2C45">
              <w:rPr>
                <w:rFonts w:ascii="Arial" w:hAnsi="Arial" w:cs="Arial"/>
                <w:sz w:val="20"/>
                <w:szCs w:val="20"/>
              </w:rPr>
              <w:t xml:space="preserve">Increase/decrease </w:t>
            </w:r>
          </w:p>
        </w:tc>
        <w:tc>
          <w:tcPr>
            <w:tcW w:w="2565" w:type="dxa"/>
            <w:vAlign w:val="bottom"/>
            <w:hideMark/>
          </w:tcPr>
          <w:p w:rsidR="00A36242" w:rsidRPr="00DF2C45" w:rsidP="00886D2A" w14:paraId="09072727" w14:textId="18E8225D">
            <w:pPr>
              <w:widowControl w:val="0"/>
              <w:pBdr>
                <w:bottom w:val="single" w:sz="4" w:space="1" w:color="auto"/>
              </w:pBdr>
              <w:spacing w:line="380" w:lineRule="exact"/>
              <w:jc w:val="center"/>
              <w:textAlignment w:val="auto"/>
              <w:rPr>
                <w:rFonts w:ascii="Arial" w:hAnsi="Arial" w:cs="Arial"/>
                <w:sz w:val="20"/>
                <w:szCs w:val="20"/>
                <w:cs/>
              </w:rPr>
            </w:pPr>
            <w:r w:rsidRPr="00DF2C45">
              <w:rPr>
                <w:rFonts w:ascii="Arial" w:hAnsi="Arial" w:cs="Arial"/>
                <w:sz w:val="20"/>
                <w:szCs w:val="20"/>
              </w:rPr>
              <w:t xml:space="preserve">Effect on </w:t>
            </w:r>
            <w:r w:rsidRPr="00DF2C45" w:rsidR="00AE1BFC">
              <w:rPr>
                <w:rFonts w:ascii="Arial" w:hAnsi="Arial" w:cs="Arial"/>
                <w:sz w:val="20"/>
                <w:szCs w:val="20"/>
              </w:rPr>
              <w:t>loss</w:t>
            </w:r>
            <w:r w:rsidRPr="00DF2C45">
              <w:rPr>
                <w:rFonts w:ascii="Arial" w:hAnsi="Arial" w:cs="Arial"/>
                <w:sz w:val="20"/>
                <w:szCs w:val="20"/>
              </w:rPr>
              <w:t xml:space="preserve"> before tax</w:t>
            </w:r>
            <w:r w:rsidRPr="00DF2C45" w:rsidR="00996EFD">
              <w:rPr>
                <w:rFonts w:ascii="Arial" w:hAnsi="Arial" w:cs="Arial"/>
                <w:sz w:val="20"/>
                <w:szCs w:val="20"/>
              </w:rPr>
              <w:t xml:space="preserve"> Increase (decrease)</w:t>
            </w:r>
          </w:p>
        </w:tc>
        <w:tc>
          <w:tcPr>
            <w:tcW w:w="2476" w:type="dxa"/>
          </w:tcPr>
          <w:p w:rsidR="00A36242" w:rsidRPr="00DF2C45" w:rsidP="00886D2A" w14:paraId="289F0D1B" w14:textId="76088AA4">
            <w:pPr>
              <w:widowControl w:val="0"/>
              <w:pBdr>
                <w:bottom w:val="single" w:sz="4" w:space="1" w:color="auto"/>
              </w:pBdr>
              <w:spacing w:line="380" w:lineRule="exact"/>
              <w:jc w:val="center"/>
              <w:textAlignment w:val="auto"/>
              <w:rPr>
                <w:rFonts w:ascii="Arial" w:hAnsi="Arial" w:cs="Arial"/>
                <w:sz w:val="20"/>
                <w:szCs w:val="20"/>
              </w:rPr>
            </w:pPr>
            <w:r w:rsidRPr="00DF2C45">
              <w:rPr>
                <w:rFonts w:ascii="Arial" w:hAnsi="Arial" w:cs="Arial"/>
                <w:sz w:val="20"/>
                <w:szCs w:val="20"/>
              </w:rPr>
              <w:t>Effect on equity</w:t>
            </w:r>
            <w:r w:rsidRPr="00DF2C45" w:rsidR="00996EFD">
              <w:rPr>
                <w:rFonts w:ascii="Arial" w:hAnsi="Arial" w:cs="Arial"/>
                <w:sz w:val="20"/>
                <w:szCs w:val="20"/>
              </w:rPr>
              <w:t xml:space="preserve"> </w:t>
            </w:r>
            <w:r w:rsidRPr="00DF2C45" w:rsidR="008D4A29">
              <w:rPr>
                <w:rFonts w:ascii="Arial" w:hAnsi="Arial" w:cs="Arial"/>
                <w:sz w:val="20"/>
                <w:szCs w:val="20"/>
                <w:cs/>
              </w:rPr>
              <w:t xml:space="preserve">                     </w:t>
            </w:r>
            <w:r w:rsidRPr="00DF2C45" w:rsidR="00996EFD">
              <w:rPr>
                <w:rFonts w:ascii="Arial" w:hAnsi="Arial" w:cs="Arial"/>
                <w:sz w:val="20"/>
                <w:szCs w:val="20"/>
              </w:rPr>
              <w:t>Increase (decrease)</w:t>
            </w:r>
          </w:p>
        </w:tc>
      </w:tr>
      <w:tr w14:paraId="23132439" w14:textId="77777777" w:rsidTr="002E4100">
        <w:tblPrEx>
          <w:tblW w:w="9090" w:type="dxa"/>
          <w:tblInd w:w="540" w:type="dxa"/>
          <w:tblLayout w:type="fixed"/>
          <w:tblLook w:val="04A0"/>
        </w:tblPrEx>
        <w:trPr>
          <w:trHeight w:val="275"/>
        </w:trPr>
        <w:tc>
          <w:tcPr>
            <w:tcW w:w="1979" w:type="dxa"/>
            <w:hideMark/>
          </w:tcPr>
          <w:p w:rsidR="00A36242" w:rsidRPr="00DF2C45" w:rsidP="00886D2A" w14:paraId="76201F37" w14:textId="77777777">
            <w:pPr>
              <w:widowControl w:val="0"/>
              <w:spacing w:line="380" w:lineRule="exact"/>
              <w:ind w:left="288" w:right="-18"/>
              <w:jc w:val="thaiDistribute"/>
              <w:textAlignment w:val="auto"/>
              <w:rPr>
                <w:rFonts w:ascii="Arial" w:hAnsi="Arial" w:cs="Arial"/>
                <w:b/>
                <w:bCs/>
                <w:sz w:val="20"/>
                <w:szCs w:val="20"/>
              </w:rPr>
            </w:pPr>
          </w:p>
        </w:tc>
        <w:tc>
          <w:tcPr>
            <w:tcW w:w="2070" w:type="dxa"/>
            <w:hideMark/>
          </w:tcPr>
          <w:p w:rsidR="00A36242" w:rsidRPr="00DF2C45" w:rsidP="00886D2A" w14:paraId="495A817B" w14:textId="77777777">
            <w:pPr>
              <w:widowControl w:val="0"/>
              <w:spacing w:line="380" w:lineRule="exact"/>
              <w:ind w:right="-18"/>
              <w:jc w:val="center"/>
              <w:textAlignment w:val="auto"/>
              <w:rPr>
                <w:rFonts w:ascii="Arial" w:hAnsi="Arial" w:cs="Arial"/>
                <w:sz w:val="20"/>
                <w:szCs w:val="20"/>
                <w:cs/>
              </w:rPr>
            </w:pPr>
            <w:r w:rsidRPr="00DF2C45">
              <w:rPr>
                <w:rFonts w:ascii="Arial" w:hAnsi="Arial" w:cs="Arial"/>
                <w:sz w:val="20"/>
                <w:szCs w:val="20"/>
              </w:rPr>
              <w:t>(%)</w:t>
            </w:r>
          </w:p>
        </w:tc>
        <w:tc>
          <w:tcPr>
            <w:tcW w:w="2565" w:type="dxa"/>
            <w:vAlign w:val="bottom"/>
            <w:hideMark/>
          </w:tcPr>
          <w:p w:rsidR="00A36242" w:rsidRPr="00DF2C45" w:rsidP="00886D2A" w14:paraId="3026394E" w14:textId="2CA86F87">
            <w:pPr>
              <w:widowControl w:val="0"/>
              <w:spacing w:line="380" w:lineRule="exact"/>
              <w:ind w:right="-18"/>
              <w:jc w:val="center"/>
              <w:textAlignment w:val="auto"/>
              <w:rPr>
                <w:rFonts w:ascii="Arial" w:hAnsi="Arial" w:cs="Arial"/>
                <w:sz w:val="20"/>
                <w:szCs w:val="20"/>
                <w:cs/>
              </w:rPr>
            </w:pPr>
            <w:r w:rsidRPr="00DF2C45">
              <w:rPr>
                <w:rFonts w:ascii="Arial" w:hAnsi="Arial" w:cs="Arial"/>
                <w:sz w:val="20"/>
                <w:szCs w:val="20"/>
                <w:cs/>
              </w:rPr>
              <w:t>(</w:t>
            </w:r>
            <w:r w:rsidRPr="00DF2C45" w:rsidR="00C13C93">
              <w:rPr>
                <w:rFonts w:ascii="Arial" w:hAnsi="Arial" w:cs="Arial"/>
                <w:sz w:val="20"/>
                <w:szCs w:val="20"/>
              </w:rPr>
              <w:t>Million</w:t>
            </w:r>
            <w:r w:rsidRPr="00DF2C45">
              <w:rPr>
                <w:rFonts w:ascii="Arial" w:hAnsi="Arial" w:cs="Arial"/>
                <w:sz w:val="20"/>
                <w:szCs w:val="20"/>
              </w:rPr>
              <w:t xml:space="preserve"> Baht</w:t>
            </w:r>
            <w:r w:rsidRPr="00DF2C45">
              <w:rPr>
                <w:rFonts w:ascii="Arial" w:hAnsi="Arial" w:cs="Arial"/>
                <w:sz w:val="20"/>
                <w:szCs w:val="20"/>
                <w:cs/>
              </w:rPr>
              <w:t>)</w:t>
            </w:r>
          </w:p>
        </w:tc>
        <w:tc>
          <w:tcPr>
            <w:tcW w:w="2476" w:type="dxa"/>
          </w:tcPr>
          <w:p w:rsidR="00A36242" w:rsidRPr="00DF2C45" w:rsidP="00886D2A" w14:paraId="45713536" w14:textId="4E5816FF">
            <w:pPr>
              <w:widowControl w:val="0"/>
              <w:spacing w:line="380" w:lineRule="exact"/>
              <w:ind w:right="-18"/>
              <w:jc w:val="center"/>
              <w:textAlignment w:val="auto"/>
              <w:rPr>
                <w:rFonts w:ascii="Arial" w:hAnsi="Arial" w:cs="Arial"/>
                <w:sz w:val="20"/>
                <w:szCs w:val="20"/>
                <w:cs/>
              </w:rPr>
            </w:pPr>
            <w:r w:rsidRPr="00DF2C45">
              <w:rPr>
                <w:rFonts w:ascii="Arial" w:hAnsi="Arial" w:cs="Arial"/>
                <w:sz w:val="20"/>
                <w:szCs w:val="20"/>
              </w:rPr>
              <w:t>(</w:t>
            </w:r>
            <w:r w:rsidRPr="00DF2C45" w:rsidR="00C13C93">
              <w:rPr>
                <w:rFonts w:ascii="Arial" w:hAnsi="Arial" w:cs="Arial"/>
                <w:sz w:val="20"/>
                <w:szCs w:val="20"/>
              </w:rPr>
              <w:t xml:space="preserve">Million </w:t>
            </w:r>
            <w:r w:rsidRPr="00DF2C45">
              <w:rPr>
                <w:rFonts w:ascii="Arial" w:hAnsi="Arial" w:cs="Arial"/>
                <w:sz w:val="20"/>
                <w:szCs w:val="20"/>
              </w:rPr>
              <w:t>Baht)</w:t>
            </w:r>
          </w:p>
        </w:tc>
      </w:tr>
      <w:tr w14:paraId="420CDB11" w14:textId="77777777" w:rsidTr="00A81986">
        <w:tblPrEx>
          <w:tblW w:w="9090" w:type="dxa"/>
          <w:tblInd w:w="540" w:type="dxa"/>
          <w:tblLayout w:type="fixed"/>
          <w:tblLook w:val="04A0"/>
        </w:tblPrEx>
        <w:trPr>
          <w:trHeight w:val="275"/>
        </w:trPr>
        <w:tc>
          <w:tcPr>
            <w:tcW w:w="1979" w:type="dxa"/>
          </w:tcPr>
          <w:p w:rsidR="004751C0" w:rsidRPr="00DF2C45" w:rsidP="00886D2A" w14:paraId="0D693919" w14:textId="6D585439">
            <w:pPr>
              <w:widowControl w:val="0"/>
              <w:spacing w:line="380" w:lineRule="exact"/>
              <w:ind w:left="159" w:right="-18"/>
              <w:jc w:val="thaiDistribute"/>
              <w:textAlignment w:val="auto"/>
              <w:rPr>
                <w:rFonts w:ascii="Arial" w:hAnsi="Arial" w:cs="Arial"/>
                <w:b/>
                <w:bCs/>
                <w:sz w:val="20"/>
                <w:szCs w:val="20"/>
              </w:rPr>
            </w:pPr>
            <w:r w:rsidRPr="00DF2C45">
              <w:rPr>
                <w:rFonts w:ascii="Arial" w:hAnsi="Arial" w:cs="Arial"/>
                <w:sz w:val="20"/>
                <w:szCs w:val="20"/>
              </w:rPr>
              <w:t>Baht</w:t>
            </w:r>
          </w:p>
        </w:tc>
        <w:tc>
          <w:tcPr>
            <w:tcW w:w="2070" w:type="dxa"/>
            <w:vAlign w:val="bottom"/>
          </w:tcPr>
          <w:p w:rsidR="004751C0" w:rsidRPr="00DF2C45" w:rsidP="00886D2A" w14:paraId="18C02E3B" w14:textId="11A5EC30">
            <w:pPr>
              <w:widowControl w:val="0"/>
              <w:spacing w:line="380" w:lineRule="exact"/>
              <w:ind w:right="-18"/>
              <w:jc w:val="center"/>
              <w:textAlignment w:val="auto"/>
              <w:rPr>
                <w:rFonts w:ascii="Arial" w:hAnsi="Arial" w:cs="Arial"/>
                <w:sz w:val="20"/>
                <w:szCs w:val="20"/>
              </w:rPr>
            </w:pPr>
            <w:r w:rsidRPr="00DF2C45">
              <w:rPr>
                <w:rFonts w:ascii="Arial" w:hAnsi="Arial" w:cs="Arial"/>
                <w:sz w:val="20"/>
                <w:szCs w:val="20"/>
                <w:cs/>
              </w:rPr>
              <w:t>+</w:t>
            </w:r>
            <w:r w:rsidRPr="00DF2C45">
              <w:rPr>
                <w:rFonts w:ascii="Arial" w:hAnsi="Arial" w:cs="Arial"/>
                <w:sz w:val="20"/>
                <w:szCs w:val="20"/>
              </w:rPr>
              <w:t xml:space="preserve"> 1.0</w:t>
            </w:r>
          </w:p>
        </w:tc>
        <w:tc>
          <w:tcPr>
            <w:tcW w:w="2565" w:type="dxa"/>
          </w:tcPr>
          <w:p w:rsidR="004751C0" w:rsidRPr="00DF2C45" w:rsidP="00886D2A" w14:paraId="1FBA3F1D" w14:textId="2E2044A0">
            <w:pPr>
              <w:widowControl w:val="0"/>
              <w:spacing w:line="380" w:lineRule="exact"/>
              <w:ind w:right="-18"/>
              <w:jc w:val="center"/>
              <w:textAlignment w:val="auto"/>
              <w:rPr>
                <w:rFonts w:ascii="Arial" w:hAnsi="Arial" w:cs="Arial"/>
                <w:sz w:val="20"/>
                <w:szCs w:val="20"/>
                <w:cs/>
              </w:rPr>
            </w:pPr>
            <w:r w:rsidRPr="00DF2C45">
              <w:rPr>
                <w:rFonts w:ascii="Arial" w:hAnsi="Arial" w:cs="Arial"/>
                <w:sz w:val="20"/>
                <w:szCs w:val="20"/>
              </w:rPr>
              <w:t>(367)</w:t>
            </w:r>
          </w:p>
        </w:tc>
        <w:tc>
          <w:tcPr>
            <w:tcW w:w="2476" w:type="dxa"/>
          </w:tcPr>
          <w:p w:rsidR="004751C0" w:rsidRPr="00DA5E25" w:rsidP="00886D2A" w14:paraId="653A9B70" w14:textId="1CFAC21D">
            <w:pPr>
              <w:widowControl w:val="0"/>
              <w:spacing w:line="380" w:lineRule="exact"/>
              <w:ind w:right="-18"/>
              <w:jc w:val="center"/>
              <w:textAlignment w:val="auto"/>
              <w:rPr>
                <w:rFonts w:ascii="Arial" w:hAnsi="Arial" w:cstheme="minorBidi"/>
                <w:sz w:val="20"/>
                <w:szCs w:val="20"/>
              </w:rPr>
            </w:pPr>
            <w:r>
              <w:rPr>
                <w:rFonts w:ascii="Arial" w:hAnsi="Arial" w:cstheme="minorBidi" w:hint="cs"/>
                <w:sz w:val="20"/>
                <w:szCs w:val="20"/>
                <w:cs/>
              </w:rPr>
              <w:t>-</w:t>
            </w:r>
          </w:p>
        </w:tc>
      </w:tr>
      <w:tr w14:paraId="60C2EA0F" w14:textId="77777777" w:rsidTr="00A81986">
        <w:tblPrEx>
          <w:tblW w:w="9090" w:type="dxa"/>
          <w:tblInd w:w="540" w:type="dxa"/>
          <w:tblLayout w:type="fixed"/>
          <w:tblLook w:val="04A0"/>
        </w:tblPrEx>
        <w:trPr>
          <w:trHeight w:val="275"/>
        </w:trPr>
        <w:tc>
          <w:tcPr>
            <w:tcW w:w="1979" w:type="dxa"/>
          </w:tcPr>
          <w:p w:rsidR="004751C0" w:rsidRPr="00DF2C45" w:rsidP="00886D2A" w14:paraId="017122D1" w14:textId="77777777">
            <w:pPr>
              <w:widowControl w:val="0"/>
              <w:spacing w:line="380" w:lineRule="exact"/>
              <w:ind w:left="288" w:right="-18"/>
              <w:jc w:val="thaiDistribute"/>
              <w:textAlignment w:val="auto"/>
              <w:rPr>
                <w:rFonts w:ascii="Arial" w:hAnsi="Arial" w:cs="Arial"/>
                <w:b/>
                <w:bCs/>
                <w:sz w:val="20"/>
                <w:szCs w:val="20"/>
              </w:rPr>
            </w:pPr>
          </w:p>
        </w:tc>
        <w:tc>
          <w:tcPr>
            <w:tcW w:w="2070" w:type="dxa"/>
            <w:vAlign w:val="bottom"/>
          </w:tcPr>
          <w:p w:rsidR="004751C0" w:rsidRPr="00DF2C45" w:rsidP="00886D2A" w14:paraId="6C516E3C" w14:textId="427342F2">
            <w:pPr>
              <w:widowControl w:val="0"/>
              <w:spacing w:line="380" w:lineRule="exact"/>
              <w:ind w:right="-18"/>
              <w:jc w:val="center"/>
              <w:textAlignment w:val="auto"/>
              <w:rPr>
                <w:rFonts w:ascii="Arial" w:hAnsi="Arial" w:cs="Arial"/>
                <w:sz w:val="20"/>
                <w:szCs w:val="20"/>
                <w:cs/>
              </w:rPr>
            </w:pPr>
            <w:r w:rsidRPr="00DF2C45">
              <w:rPr>
                <w:rFonts w:ascii="Arial" w:hAnsi="Arial" w:cs="Arial"/>
                <w:sz w:val="20"/>
                <w:szCs w:val="20"/>
                <w:cs/>
              </w:rPr>
              <w:t>-</w:t>
            </w:r>
            <w:r w:rsidRPr="00DF2C45">
              <w:rPr>
                <w:rFonts w:ascii="Arial" w:hAnsi="Arial" w:cs="Arial"/>
                <w:sz w:val="20"/>
                <w:szCs w:val="20"/>
              </w:rPr>
              <w:t xml:space="preserve"> 1.0</w:t>
            </w:r>
          </w:p>
        </w:tc>
        <w:tc>
          <w:tcPr>
            <w:tcW w:w="2565" w:type="dxa"/>
          </w:tcPr>
          <w:p w:rsidR="004751C0" w:rsidRPr="00DF2C45" w:rsidP="00886D2A" w14:paraId="0AFEEA7D" w14:textId="30C4CA90">
            <w:pPr>
              <w:widowControl w:val="0"/>
              <w:spacing w:line="380" w:lineRule="exact"/>
              <w:ind w:right="-18"/>
              <w:jc w:val="center"/>
              <w:textAlignment w:val="auto"/>
              <w:rPr>
                <w:rFonts w:ascii="Arial" w:hAnsi="Arial" w:cs="Arial"/>
                <w:sz w:val="20"/>
                <w:szCs w:val="20"/>
                <w:cs/>
              </w:rPr>
            </w:pPr>
            <w:r w:rsidRPr="00DF2C45">
              <w:rPr>
                <w:rFonts w:ascii="Arial" w:hAnsi="Arial" w:cs="Arial"/>
                <w:sz w:val="20"/>
                <w:szCs w:val="20"/>
              </w:rPr>
              <w:t>367</w:t>
            </w:r>
          </w:p>
        </w:tc>
        <w:tc>
          <w:tcPr>
            <w:tcW w:w="2476" w:type="dxa"/>
          </w:tcPr>
          <w:p w:rsidR="004751C0" w:rsidRPr="00DA5E25" w:rsidP="00886D2A" w14:paraId="0AF244D9" w14:textId="5AF583FD">
            <w:pPr>
              <w:widowControl w:val="0"/>
              <w:spacing w:line="380" w:lineRule="exact"/>
              <w:ind w:right="-18"/>
              <w:jc w:val="center"/>
              <w:textAlignment w:val="auto"/>
              <w:rPr>
                <w:rFonts w:ascii="Arial" w:hAnsi="Arial" w:cstheme="minorBidi"/>
                <w:sz w:val="20"/>
                <w:szCs w:val="20"/>
              </w:rPr>
            </w:pPr>
            <w:r>
              <w:rPr>
                <w:rFonts w:ascii="Arial" w:hAnsi="Arial" w:cstheme="minorBidi" w:hint="cs"/>
                <w:sz w:val="20"/>
                <w:szCs w:val="20"/>
                <w:cs/>
              </w:rPr>
              <w:t>-</w:t>
            </w:r>
          </w:p>
        </w:tc>
      </w:tr>
    </w:tbl>
    <w:p w:rsidR="00B52616" w:rsidRPr="00A81986" w:rsidP="00886D2A" w14:paraId="2D014500" w14:textId="77777777">
      <w:pPr>
        <w:widowControl w:val="0"/>
        <w:overflowPunct/>
        <w:autoSpaceDE/>
        <w:autoSpaceDN/>
        <w:adjustRightInd/>
        <w:spacing w:before="240" w:after="120" w:line="380" w:lineRule="exact"/>
        <w:ind w:left="605"/>
        <w:jc w:val="thaiDistribute"/>
        <w:textAlignment w:val="auto"/>
        <w:rPr>
          <w:rFonts w:ascii="Arial" w:hAnsi="Arial" w:cs="Arial"/>
          <w:sz w:val="22"/>
          <w:szCs w:val="22"/>
        </w:rPr>
      </w:pPr>
      <w:r w:rsidRPr="00A81986">
        <w:rPr>
          <w:rFonts w:ascii="Arial" w:hAnsi="Arial" w:cs="Arial"/>
          <w:sz w:val="22"/>
          <w:szCs w:val="22"/>
        </w:rPr>
        <w:t xml:space="preserve">The above analysis has been prepared assuming that the amounts of the floating rate </w:t>
      </w:r>
      <w:r w:rsidRPr="00A81986" w:rsidR="00FC4CC4">
        <w:rPr>
          <w:rFonts w:ascii="Arial" w:hAnsi="Arial" w:cs="Arial"/>
          <w:sz w:val="22"/>
          <w:szCs w:val="22"/>
        </w:rPr>
        <w:t xml:space="preserve">receivable - government authority, </w:t>
      </w:r>
      <w:r w:rsidRPr="00A81986">
        <w:rPr>
          <w:rFonts w:ascii="Arial" w:hAnsi="Arial" w:cs="Arial"/>
          <w:sz w:val="22"/>
          <w:szCs w:val="22"/>
        </w:rPr>
        <w:t xml:space="preserve">loans, and derivatives and all other variables remain constant over one year. Moreover, the floating legs of these </w:t>
      </w:r>
      <w:r w:rsidRPr="00A81986" w:rsidR="00FC4CC4">
        <w:rPr>
          <w:rFonts w:ascii="Arial" w:hAnsi="Arial" w:cs="Arial"/>
          <w:sz w:val="22"/>
          <w:szCs w:val="22"/>
        </w:rPr>
        <w:t xml:space="preserve">receivable - government authority, </w:t>
      </w:r>
      <w:r w:rsidRPr="00A81986">
        <w:rPr>
          <w:rFonts w:ascii="Arial" w:hAnsi="Arial" w:cs="Arial"/>
          <w:sz w:val="22"/>
          <w:szCs w:val="22"/>
        </w:rPr>
        <w:t>loans and derivatives are assumed to not yet have set interest rates. As a result, a change in interest rates affects interest for the full 12-month period of the sensitivity calculation. This information is not a forecast or prediction of future market conditions and should be used with care.</w:t>
      </w:r>
    </w:p>
    <w:p w:rsidR="00885DFA" w:rsidRPr="00A81986" w:rsidP="00886D2A" w14:paraId="5C86A822" w14:textId="7E94387B">
      <w:pPr>
        <w:tabs>
          <w:tab w:val="left" w:pos="2880"/>
          <w:tab w:val="left" w:pos="5760"/>
          <w:tab w:val="decimal" w:pos="6660"/>
          <w:tab w:val="left" w:pos="7110"/>
          <w:tab w:val="decimal" w:pos="7920"/>
        </w:tabs>
        <w:spacing w:before="120" w:after="120" w:line="380" w:lineRule="exact"/>
        <w:ind w:left="605" w:right="-43"/>
        <w:jc w:val="both"/>
        <w:rPr>
          <w:rFonts w:ascii="Arial" w:hAnsi="Arial" w:cs="Arial"/>
          <w:i/>
          <w:iCs/>
          <w:sz w:val="22"/>
          <w:szCs w:val="22"/>
          <w:u w:val="single"/>
        </w:rPr>
      </w:pPr>
      <w:r w:rsidRPr="00A81986">
        <w:rPr>
          <w:rFonts w:ascii="Arial" w:hAnsi="Arial" w:cs="Arial"/>
          <w:i/>
          <w:iCs/>
          <w:sz w:val="22"/>
          <w:szCs w:val="22"/>
          <w:u w:val="single"/>
        </w:rPr>
        <w:t>Equity price risk</w:t>
      </w:r>
    </w:p>
    <w:p w:rsidR="00885DFA" w:rsidRPr="00A81986" w:rsidP="00886D2A" w14:paraId="2FB118A6" w14:textId="06DCD17A">
      <w:pPr>
        <w:widowControl w:val="0"/>
        <w:overflowPunct/>
        <w:autoSpaceDE/>
        <w:autoSpaceDN/>
        <w:adjustRightInd/>
        <w:spacing w:before="120" w:after="120" w:line="380" w:lineRule="exact"/>
        <w:ind w:left="605"/>
        <w:jc w:val="thaiDistribute"/>
        <w:textAlignment w:val="auto"/>
        <w:rPr>
          <w:rFonts w:ascii="Arial" w:hAnsi="Arial" w:cs="Arial"/>
          <w:sz w:val="22"/>
          <w:szCs w:val="22"/>
        </w:rPr>
      </w:pPr>
      <w:r w:rsidRPr="00A81986">
        <w:rPr>
          <w:rFonts w:ascii="Arial" w:hAnsi="Arial" w:cs="Arial"/>
          <w:sz w:val="22"/>
          <w:szCs w:val="22"/>
        </w:rPr>
        <w:t>Equity price risk is the risk arising from changes in the price of equities or common stock that may cause volatility in earning or fluctuations in the value of financial assets. The Group have policies to manage the risk by maintaining long-term equity investments and investing in growth potential equities and/or those intended to support the business. The Group has closely managed and monitored market situations to provide information for management to monitor the risk.</w:t>
      </w:r>
    </w:p>
    <w:p w:rsidR="009A59FF" w:rsidRPr="00A81986" w:rsidP="00562CF5" w14:paraId="231B7B12" w14:textId="77777777">
      <w:pPr>
        <w:tabs>
          <w:tab w:val="left" w:pos="2880"/>
          <w:tab w:val="left" w:pos="5760"/>
          <w:tab w:val="decimal" w:pos="6660"/>
          <w:tab w:val="left" w:pos="7110"/>
          <w:tab w:val="decimal" w:pos="7920"/>
        </w:tabs>
        <w:spacing w:before="120" w:after="120" w:line="380" w:lineRule="exact"/>
        <w:ind w:left="605" w:right="-43"/>
        <w:jc w:val="both"/>
        <w:rPr>
          <w:rFonts w:ascii="Arial" w:hAnsi="Arial" w:cs="Arial"/>
          <w:b/>
          <w:bCs/>
          <w:sz w:val="22"/>
          <w:szCs w:val="22"/>
        </w:rPr>
      </w:pPr>
      <w:r w:rsidRPr="00A81986">
        <w:rPr>
          <w:rFonts w:ascii="Arial" w:hAnsi="Arial" w:cs="Arial"/>
          <w:i/>
          <w:iCs/>
          <w:sz w:val="22"/>
          <w:szCs w:val="22"/>
          <w:u w:val="single"/>
        </w:rPr>
        <w:t>Price risk of a subsidiary which operated in insurance business</w:t>
      </w:r>
    </w:p>
    <w:p w:rsidR="009A59FF" w:rsidRPr="00A81986" w:rsidP="00562CF5" w14:paraId="704D2EDD" w14:textId="77777777">
      <w:pPr>
        <w:widowControl w:val="0"/>
        <w:overflowPunct/>
        <w:autoSpaceDE/>
        <w:autoSpaceDN/>
        <w:adjustRightInd/>
        <w:spacing w:before="120" w:after="120" w:line="380" w:lineRule="exact"/>
        <w:ind w:left="605"/>
        <w:jc w:val="thaiDistribute"/>
        <w:textAlignment w:val="auto"/>
        <w:rPr>
          <w:rFonts w:ascii="Arial" w:hAnsi="Arial" w:cs="Arial"/>
          <w:sz w:val="22"/>
          <w:szCs w:val="22"/>
        </w:rPr>
      </w:pPr>
      <w:r w:rsidRPr="00A81986">
        <w:rPr>
          <w:rFonts w:ascii="Arial" w:hAnsi="Arial" w:cs="Arial"/>
          <w:sz w:val="22"/>
          <w:szCs w:val="22"/>
        </w:rPr>
        <w:t>The subsidiary’s price risk exposure relates to financial assets and financial liabilities whose values will fluctuate as a result of changes in market prices. The subsidiary does not issue any participating contracts. Therefore, there are no insurance or reinsurance contracts which are exposed to price risk.</w:t>
      </w:r>
    </w:p>
    <w:p w:rsidR="009A59FF" w:rsidRPr="00A81986" w:rsidP="00562CF5" w14:paraId="4D34C4A2" w14:textId="77777777">
      <w:pPr>
        <w:widowControl w:val="0"/>
        <w:overflowPunct/>
        <w:autoSpaceDE/>
        <w:autoSpaceDN/>
        <w:adjustRightInd/>
        <w:spacing w:before="120" w:after="120" w:line="380" w:lineRule="exact"/>
        <w:ind w:left="605"/>
        <w:jc w:val="thaiDistribute"/>
        <w:textAlignment w:val="auto"/>
        <w:rPr>
          <w:rFonts w:ascii="Arial" w:hAnsi="Arial" w:cs="Arial"/>
          <w:sz w:val="22"/>
          <w:szCs w:val="22"/>
        </w:rPr>
      </w:pPr>
      <w:r w:rsidRPr="00A81986">
        <w:rPr>
          <w:rFonts w:ascii="Arial" w:hAnsi="Arial" w:cs="Arial"/>
          <w:sz w:val="22"/>
          <w:szCs w:val="22"/>
        </w:rPr>
        <w:t>The subsidiary manages the risk from changes in securities prices by stipulating the investment portion of each type of investment not exceeding the proportion specified by the Office of Insurance Commission and the minimum acceptable risk is established when there is a loss from changes in the securities price.</w:t>
      </w:r>
    </w:p>
    <w:p w:rsidR="002E5A1C" w:rsidRPr="00A81986" w14:paraId="4FA494B1" w14:textId="77777777">
      <w:pPr>
        <w:overflowPunct/>
        <w:autoSpaceDE/>
        <w:autoSpaceDN/>
        <w:adjustRightInd/>
        <w:spacing w:after="200" w:line="276" w:lineRule="auto"/>
        <w:textAlignment w:val="auto"/>
        <w:rPr>
          <w:rFonts w:ascii="Arial" w:hAnsi="Arial" w:cs="Arial"/>
          <w:i/>
          <w:iCs/>
          <w:sz w:val="22"/>
          <w:szCs w:val="22"/>
        </w:rPr>
      </w:pPr>
      <w:r w:rsidRPr="00A81986">
        <w:rPr>
          <w:rFonts w:ascii="Arial" w:hAnsi="Arial" w:cs="Arial"/>
          <w:i/>
          <w:iCs/>
          <w:sz w:val="22"/>
          <w:szCs w:val="22"/>
        </w:rPr>
        <w:br w:type="page"/>
      </w:r>
    </w:p>
    <w:p w:rsidR="009A59FF" w:rsidRPr="00A81986" w:rsidP="00562CF5" w14:paraId="49BEB55E" w14:textId="4835B66F">
      <w:pPr>
        <w:widowControl w:val="0"/>
        <w:tabs>
          <w:tab w:val="left" w:pos="9828"/>
        </w:tabs>
        <w:spacing w:before="120" w:after="120" w:line="380" w:lineRule="exact"/>
        <w:ind w:left="605" w:right="-43"/>
        <w:jc w:val="thaiDistribute"/>
        <w:textAlignment w:val="auto"/>
        <w:rPr>
          <w:rFonts w:ascii="Arial" w:hAnsi="Arial" w:cs="Arial"/>
          <w:i/>
          <w:iCs/>
          <w:sz w:val="22"/>
          <w:szCs w:val="22"/>
        </w:rPr>
      </w:pPr>
      <w:r w:rsidRPr="00A81986">
        <w:rPr>
          <w:rFonts w:ascii="Arial" w:hAnsi="Arial" w:cs="Arial"/>
          <w:i/>
          <w:iCs/>
          <w:sz w:val="22"/>
          <w:szCs w:val="22"/>
        </w:rPr>
        <w:t>Analysis of the effects of changes in securities prices</w:t>
      </w:r>
    </w:p>
    <w:p w:rsidR="009A59FF" w:rsidRPr="00A81986" w:rsidP="00562CF5" w14:paraId="3440BA81" w14:textId="77777777">
      <w:pPr>
        <w:widowControl w:val="0"/>
        <w:overflowPunct/>
        <w:autoSpaceDE/>
        <w:autoSpaceDN/>
        <w:adjustRightInd/>
        <w:spacing w:before="120" w:after="120" w:line="380" w:lineRule="exact"/>
        <w:ind w:left="605"/>
        <w:jc w:val="thaiDistribute"/>
        <w:textAlignment w:val="auto"/>
        <w:rPr>
          <w:rFonts w:ascii="Arial" w:hAnsi="Arial" w:cs="Arial"/>
          <w:sz w:val="22"/>
          <w:szCs w:val="22"/>
        </w:rPr>
      </w:pPr>
      <w:r w:rsidRPr="00A81986">
        <w:rPr>
          <w:rFonts w:ascii="Arial" w:hAnsi="Arial" w:cs="Arial"/>
          <w:sz w:val="22"/>
          <w:szCs w:val="22"/>
        </w:rPr>
        <w:t>The subsidiary is exposed to price risk from equity instruments which measured fair value through profit or loss because changes in its fair value will result in fluctuations in revenues and in the values of financial assets.</w:t>
      </w:r>
    </w:p>
    <w:p w:rsidR="009A59FF" w:rsidRPr="00A81986" w:rsidP="00886D2A" w14:paraId="33E27093" w14:textId="323FBB29">
      <w:pPr>
        <w:widowControl w:val="0"/>
        <w:overflowPunct/>
        <w:autoSpaceDE/>
        <w:autoSpaceDN/>
        <w:adjustRightInd/>
        <w:spacing w:before="120" w:after="120" w:line="380" w:lineRule="exact"/>
        <w:ind w:left="605"/>
        <w:jc w:val="thaiDistribute"/>
        <w:textAlignment w:val="auto"/>
        <w:rPr>
          <w:rFonts w:ascii="Arial" w:hAnsi="Arial" w:cs="Arial"/>
          <w:sz w:val="22"/>
          <w:szCs w:val="22"/>
        </w:rPr>
      </w:pPr>
      <w:r w:rsidRPr="00A81986">
        <w:rPr>
          <w:rFonts w:ascii="Arial" w:hAnsi="Arial" w:cs="Arial"/>
          <w:sz w:val="22"/>
          <w:szCs w:val="22"/>
        </w:rPr>
        <w:t>The subsidiary manages the risk by monitoring change in securities prices. If the market price and dividend yields drop below the expected rate of return from an investment in a debt instrument at that time and in the future. The subsidiary considers selling the instrument and investing in higher quality and higher returns.</w:t>
      </w:r>
    </w:p>
    <w:p w:rsidR="00A36242" w:rsidRPr="00A81986" w:rsidP="00562CF5" w14:paraId="5DB92AFE" w14:textId="492467D5">
      <w:pPr>
        <w:widowControl w:val="0"/>
        <w:tabs>
          <w:tab w:val="left" w:pos="2880"/>
          <w:tab w:val="left" w:pos="5760"/>
          <w:tab w:val="decimal" w:pos="6660"/>
          <w:tab w:val="left" w:pos="7110"/>
          <w:tab w:val="decimal" w:pos="7920"/>
        </w:tabs>
        <w:spacing w:before="120" w:after="120" w:line="380" w:lineRule="exact"/>
        <w:ind w:left="630" w:right="-43" w:hanging="630"/>
        <w:jc w:val="both"/>
        <w:rPr>
          <w:rFonts w:ascii="Arial" w:hAnsi="Arial" w:cs="Arial"/>
          <w:b/>
          <w:bCs/>
          <w:i/>
          <w:iCs/>
          <w:sz w:val="22"/>
          <w:szCs w:val="22"/>
        </w:rPr>
      </w:pPr>
      <w:r w:rsidRPr="00A81986">
        <w:rPr>
          <w:rFonts w:ascii="Arial" w:hAnsi="Arial" w:cs="Arial"/>
          <w:b/>
          <w:bCs/>
          <w:spacing w:val="-12"/>
          <w:sz w:val="22"/>
          <w:szCs w:val="22"/>
        </w:rPr>
        <w:t>56.2.3</w:t>
      </w:r>
      <w:r w:rsidRPr="00A81986" w:rsidR="002E5A1C">
        <w:rPr>
          <w:rFonts w:ascii="Arial" w:hAnsi="Arial" w:cs="Arial"/>
          <w:b/>
          <w:bCs/>
          <w:spacing w:val="-12"/>
          <w:sz w:val="22"/>
          <w:szCs w:val="22"/>
        </w:rPr>
        <w:tab/>
      </w:r>
      <w:r w:rsidRPr="00A81986">
        <w:rPr>
          <w:rFonts w:ascii="Arial" w:hAnsi="Arial" w:cs="Arial"/>
          <w:b/>
          <w:bCs/>
          <w:sz w:val="22"/>
          <w:szCs w:val="22"/>
        </w:rPr>
        <w:t>Liquidity risk</w:t>
      </w:r>
    </w:p>
    <w:p w:rsidR="00A36242" w:rsidRPr="00A81986" w:rsidP="00886D2A" w14:paraId="23B339D4" w14:textId="51F27E57">
      <w:pPr>
        <w:widowControl w:val="0"/>
        <w:tabs>
          <w:tab w:val="left" w:pos="2880"/>
          <w:tab w:val="left" w:pos="5760"/>
          <w:tab w:val="decimal" w:pos="6660"/>
          <w:tab w:val="left" w:pos="7110"/>
          <w:tab w:val="decimal" w:pos="7920"/>
        </w:tabs>
        <w:spacing w:before="120" w:after="120" w:line="380" w:lineRule="exact"/>
        <w:ind w:left="605" w:right="-43"/>
        <w:jc w:val="both"/>
        <w:rPr>
          <w:rFonts w:ascii="Arial" w:hAnsi="Arial" w:cs="Arial"/>
          <w:b/>
          <w:bCs/>
          <w:i/>
          <w:iCs/>
          <w:sz w:val="22"/>
          <w:szCs w:val="22"/>
        </w:rPr>
      </w:pPr>
      <w:r w:rsidRPr="00A81986">
        <w:rPr>
          <w:rFonts w:ascii="Arial" w:hAnsi="Arial" w:cs="Arial"/>
          <w:sz w:val="22"/>
          <w:szCs w:val="22"/>
        </w:rPr>
        <w:t>The Group gives high priority to liquidity management by holding appropriate levels of cash and cash equivalents along with other liquid assets and arranging sufficient credit facilities with financial institutions. In addition, the Group has access to a wide range of funding sources. The Group regularly monitors the adequacy of liquidity and adjusts its liquidity management strategy on a timely basis.</w:t>
      </w:r>
      <w:r w:rsidRPr="00A81986">
        <w:rPr>
          <w:rFonts w:ascii="Arial" w:hAnsi="Arial" w:cs="Arial"/>
          <w:sz w:val="22"/>
          <w:szCs w:val="22"/>
        </w:rPr>
        <w:t xml:space="preserve"> </w:t>
      </w:r>
    </w:p>
    <w:p w:rsidR="00A36242" w:rsidRPr="00A81986" w:rsidP="00886D2A" w14:paraId="2DBE2E8B" w14:textId="735CD4FF">
      <w:pPr>
        <w:widowControl w:val="0"/>
        <w:tabs>
          <w:tab w:val="left" w:pos="2880"/>
          <w:tab w:val="left" w:pos="5760"/>
          <w:tab w:val="decimal" w:pos="6660"/>
          <w:tab w:val="left" w:pos="7110"/>
          <w:tab w:val="decimal" w:pos="7920"/>
        </w:tabs>
        <w:spacing w:before="120" w:after="120" w:line="380" w:lineRule="exact"/>
        <w:ind w:left="605" w:right="-43"/>
        <w:jc w:val="both"/>
        <w:rPr>
          <w:rFonts w:ascii="Arial" w:hAnsi="Arial" w:cs="Arial"/>
          <w:b/>
          <w:bCs/>
          <w:i/>
          <w:iCs/>
          <w:sz w:val="22"/>
          <w:szCs w:val="22"/>
        </w:rPr>
      </w:pPr>
      <w:r w:rsidRPr="00A81986">
        <w:rPr>
          <w:rFonts w:ascii="Arial" w:hAnsi="Arial" w:cs="Arial"/>
          <w:sz w:val="22"/>
          <w:szCs w:val="22"/>
        </w:rPr>
        <w:t xml:space="preserve">The table below summarises the maturity profile of the Group’s non-derivative financial liabilities and derivative financial instruments as at </w:t>
      </w:r>
      <w:r w:rsidRPr="00A81986" w:rsidR="006A2B7F">
        <w:rPr>
          <w:rFonts w:ascii="Arial" w:hAnsi="Arial" w:cs="Arial"/>
          <w:sz w:val="22"/>
          <w:szCs w:val="22"/>
        </w:rPr>
        <w:t xml:space="preserve">31 March </w:t>
      </w:r>
      <w:r w:rsidRPr="00A81986" w:rsidR="00D15577">
        <w:rPr>
          <w:rFonts w:ascii="Arial" w:hAnsi="Arial" w:cs="Arial"/>
          <w:sz w:val="22"/>
          <w:szCs w:val="22"/>
        </w:rPr>
        <w:t>202</w:t>
      </w:r>
      <w:r w:rsidRPr="00A81986" w:rsidR="005C20D1">
        <w:rPr>
          <w:rFonts w:ascii="Arial" w:hAnsi="Arial" w:cs="Arial"/>
          <w:sz w:val="22"/>
          <w:szCs w:val="22"/>
        </w:rPr>
        <w:t>6</w:t>
      </w:r>
      <w:r w:rsidRPr="00A81986" w:rsidR="00A1003C">
        <w:rPr>
          <w:rFonts w:ascii="Arial" w:hAnsi="Arial" w:cs="Arial"/>
          <w:sz w:val="22"/>
          <w:szCs w:val="22"/>
        </w:rPr>
        <w:t xml:space="preserve"> and </w:t>
      </w:r>
      <w:r w:rsidRPr="00A81986" w:rsidR="00D15577">
        <w:rPr>
          <w:rFonts w:ascii="Arial" w:hAnsi="Arial" w:cs="Arial"/>
          <w:sz w:val="22"/>
          <w:szCs w:val="22"/>
        </w:rPr>
        <w:t>202</w:t>
      </w:r>
      <w:r w:rsidRPr="00A81986" w:rsidR="005C20D1">
        <w:rPr>
          <w:rFonts w:ascii="Arial" w:hAnsi="Arial" w:cs="Arial"/>
          <w:sz w:val="22"/>
          <w:szCs w:val="22"/>
        </w:rPr>
        <w:t>5</w:t>
      </w:r>
      <w:r w:rsidRPr="00A81986">
        <w:rPr>
          <w:rFonts w:ascii="Arial" w:hAnsi="Arial" w:cs="Arial"/>
          <w:sz w:val="22"/>
          <w:szCs w:val="22"/>
        </w:rPr>
        <w:t xml:space="preserve"> based on contractual undiscounted cash flows:</w:t>
      </w:r>
    </w:p>
    <w:tbl>
      <w:tblPr>
        <w:tblW w:w="9360" w:type="dxa"/>
        <w:tblInd w:w="450" w:type="dxa"/>
        <w:tblLayout w:type="fixed"/>
        <w:tblLook w:val="04A0"/>
      </w:tblPr>
      <w:tblGrid>
        <w:gridCol w:w="3690"/>
        <w:gridCol w:w="1417"/>
        <w:gridCol w:w="1418"/>
        <w:gridCol w:w="1417"/>
        <w:gridCol w:w="1418"/>
      </w:tblGrid>
      <w:tr w14:paraId="0FE8B35C" w14:textId="77777777">
        <w:tblPrEx>
          <w:tblW w:w="9360" w:type="dxa"/>
          <w:tblInd w:w="450" w:type="dxa"/>
          <w:tblLayout w:type="fixed"/>
          <w:tblLook w:val="04A0"/>
        </w:tblPrEx>
        <w:trPr>
          <w:cantSplit/>
          <w:tblHeader/>
        </w:trPr>
        <w:tc>
          <w:tcPr>
            <w:tcW w:w="3690" w:type="dxa"/>
            <w:noWrap/>
            <w:vAlign w:val="center"/>
            <w:hideMark/>
          </w:tcPr>
          <w:p w:rsidR="005C20D1" w:rsidRPr="00A81986" w:rsidP="006A07A0" w14:paraId="39A0D5AA" w14:textId="77777777">
            <w:pPr>
              <w:spacing w:line="380" w:lineRule="exact"/>
              <w:textAlignment w:val="auto"/>
              <w:rPr>
                <w:rFonts w:ascii="Arial" w:hAnsi="Arial" w:cs="Arial"/>
                <w:sz w:val="18"/>
                <w:szCs w:val="18"/>
              </w:rPr>
            </w:pPr>
          </w:p>
        </w:tc>
        <w:tc>
          <w:tcPr>
            <w:tcW w:w="5670" w:type="dxa"/>
            <w:gridSpan w:val="4"/>
            <w:noWrap/>
            <w:vAlign w:val="center"/>
            <w:hideMark/>
          </w:tcPr>
          <w:p w:rsidR="005C20D1" w:rsidRPr="00A81986" w:rsidP="006A07A0" w14:paraId="6A31B48F" w14:textId="77777777">
            <w:pPr>
              <w:spacing w:line="380" w:lineRule="exact"/>
              <w:jc w:val="right"/>
              <w:textAlignment w:val="auto"/>
              <w:rPr>
                <w:rFonts w:ascii="Arial" w:hAnsi="Arial" w:cs="Arial"/>
                <w:sz w:val="18"/>
                <w:szCs w:val="18"/>
              </w:rPr>
            </w:pPr>
            <w:r w:rsidRPr="00A81986">
              <w:rPr>
                <w:rFonts w:ascii="Arial" w:hAnsi="Arial" w:cs="Arial"/>
                <w:sz w:val="18"/>
                <w:szCs w:val="18"/>
              </w:rPr>
              <w:t>(Unit: Million Baht)</w:t>
            </w:r>
          </w:p>
        </w:tc>
      </w:tr>
      <w:tr w14:paraId="48880B2D" w14:textId="77777777">
        <w:tblPrEx>
          <w:tblW w:w="9360" w:type="dxa"/>
          <w:tblInd w:w="450" w:type="dxa"/>
          <w:tblLayout w:type="fixed"/>
          <w:tblLook w:val="04A0"/>
        </w:tblPrEx>
        <w:trPr>
          <w:cantSplit/>
          <w:tblHeader/>
        </w:trPr>
        <w:tc>
          <w:tcPr>
            <w:tcW w:w="3690" w:type="dxa"/>
            <w:noWrap/>
            <w:vAlign w:val="center"/>
            <w:hideMark/>
          </w:tcPr>
          <w:p w:rsidR="005C20D1" w:rsidRPr="00A81986" w:rsidP="006A07A0" w14:paraId="6D3588FE" w14:textId="77777777">
            <w:pPr>
              <w:spacing w:line="380" w:lineRule="exact"/>
              <w:textAlignment w:val="auto"/>
              <w:rPr>
                <w:rFonts w:ascii="Arial" w:hAnsi="Arial" w:cs="Arial"/>
                <w:sz w:val="18"/>
                <w:szCs w:val="18"/>
              </w:rPr>
            </w:pPr>
          </w:p>
        </w:tc>
        <w:tc>
          <w:tcPr>
            <w:tcW w:w="5670" w:type="dxa"/>
            <w:gridSpan w:val="4"/>
            <w:noWrap/>
            <w:vAlign w:val="center"/>
            <w:hideMark/>
          </w:tcPr>
          <w:p w:rsidR="005C20D1" w:rsidRPr="00A81986" w:rsidP="006A07A0" w14:paraId="39D5576F" w14:textId="77777777">
            <w:pPr>
              <w:pBdr>
                <w:bottom w:val="single" w:sz="4" w:space="1" w:color="auto"/>
              </w:pBdr>
              <w:spacing w:line="380" w:lineRule="exact"/>
              <w:ind w:left="-29" w:right="-29"/>
              <w:jc w:val="center"/>
              <w:textAlignment w:val="auto"/>
              <w:rPr>
                <w:rFonts w:ascii="Arial" w:hAnsi="Arial" w:cs="Arial"/>
                <w:sz w:val="18"/>
                <w:szCs w:val="18"/>
              </w:rPr>
            </w:pPr>
            <w:r w:rsidRPr="00A81986">
              <w:rPr>
                <w:rFonts w:ascii="Arial" w:hAnsi="Arial" w:cs="Arial"/>
                <w:sz w:val="18"/>
                <w:szCs w:val="18"/>
              </w:rPr>
              <w:t>Consolidated financial statements</w:t>
            </w:r>
          </w:p>
        </w:tc>
      </w:tr>
      <w:tr w14:paraId="12DA5EFB" w14:textId="77777777">
        <w:tblPrEx>
          <w:tblW w:w="9360" w:type="dxa"/>
          <w:tblInd w:w="450" w:type="dxa"/>
          <w:tblLayout w:type="fixed"/>
          <w:tblLook w:val="04A0"/>
        </w:tblPrEx>
        <w:trPr>
          <w:cantSplit/>
          <w:tblHeader/>
        </w:trPr>
        <w:tc>
          <w:tcPr>
            <w:tcW w:w="3690" w:type="dxa"/>
            <w:noWrap/>
            <w:vAlign w:val="center"/>
          </w:tcPr>
          <w:p w:rsidR="005C20D1" w:rsidRPr="00A81986" w:rsidP="006A07A0" w14:paraId="26218CA0" w14:textId="77777777">
            <w:pPr>
              <w:spacing w:line="380" w:lineRule="exact"/>
              <w:textAlignment w:val="auto"/>
              <w:rPr>
                <w:rFonts w:ascii="Arial" w:hAnsi="Arial" w:cs="Arial"/>
                <w:sz w:val="18"/>
                <w:szCs w:val="18"/>
              </w:rPr>
            </w:pPr>
          </w:p>
        </w:tc>
        <w:tc>
          <w:tcPr>
            <w:tcW w:w="5670" w:type="dxa"/>
            <w:gridSpan w:val="4"/>
            <w:noWrap/>
            <w:vAlign w:val="bottom"/>
          </w:tcPr>
          <w:p w:rsidR="005C20D1" w:rsidRPr="00A81986" w:rsidP="006A07A0" w14:paraId="701C9057" w14:textId="5BE39458">
            <w:pPr>
              <w:pBdr>
                <w:bottom w:val="single" w:sz="4" w:space="1" w:color="auto"/>
              </w:pBdr>
              <w:spacing w:line="380" w:lineRule="exact"/>
              <w:ind w:left="-29" w:right="-29"/>
              <w:jc w:val="center"/>
              <w:textAlignment w:val="auto"/>
              <w:rPr>
                <w:rFonts w:ascii="Arial" w:hAnsi="Arial" w:cs="Arial"/>
                <w:sz w:val="18"/>
                <w:szCs w:val="18"/>
              </w:rPr>
            </w:pPr>
            <w:r w:rsidRPr="00A81986">
              <w:rPr>
                <w:rFonts w:ascii="Arial" w:hAnsi="Arial" w:cs="Arial"/>
                <w:sz w:val="18"/>
                <w:szCs w:val="18"/>
              </w:rPr>
              <w:t>As at 31 March 2026</w:t>
            </w:r>
          </w:p>
        </w:tc>
      </w:tr>
      <w:tr w14:paraId="0072338F" w14:textId="77777777">
        <w:tblPrEx>
          <w:tblW w:w="9360" w:type="dxa"/>
          <w:tblInd w:w="450" w:type="dxa"/>
          <w:tblLayout w:type="fixed"/>
          <w:tblLook w:val="04A0"/>
        </w:tblPrEx>
        <w:trPr>
          <w:cantSplit/>
          <w:tblHeader/>
        </w:trPr>
        <w:tc>
          <w:tcPr>
            <w:tcW w:w="3690" w:type="dxa"/>
            <w:noWrap/>
            <w:vAlign w:val="center"/>
            <w:hideMark/>
          </w:tcPr>
          <w:p w:rsidR="005C20D1" w:rsidRPr="00A81986" w:rsidP="006A07A0" w14:paraId="5E7A82F2" w14:textId="77777777">
            <w:pPr>
              <w:spacing w:line="380" w:lineRule="exact"/>
              <w:textAlignment w:val="auto"/>
              <w:rPr>
                <w:rFonts w:ascii="Arial" w:hAnsi="Arial" w:cs="Arial"/>
                <w:sz w:val="18"/>
                <w:szCs w:val="18"/>
              </w:rPr>
            </w:pPr>
          </w:p>
        </w:tc>
        <w:tc>
          <w:tcPr>
            <w:tcW w:w="1417" w:type="dxa"/>
            <w:noWrap/>
            <w:vAlign w:val="bottom"/>
            <w:hideMark/>
          </w:tcPr>
          <w:p w:rsidR="005C20D1" w:rsidRPr="00A81986" w:rsidP="006A07A0" w14:paraId="1CFE6DDC" w14:textId="77777777">
            <w:pPr>
              <w:pBdr>
                <w:bottom w:val="single" w:sz="4" w:space="1" w:color="auto"/>
              </w:pBdr>
              <w:spacing w:line="380" w:lineRule="exact"/>
              <w:ind w:left="-29" w:right="-29"/>
              <w:jc w:val="center"/>
              <w:textAlignment w:val="auto"/>
              <w:rPr>
                <w:rFonts w:ascii="Arial" w:hAnsi="Arial" w:cs="Arial"/>
                <w:sz w:val="18"/>
                <w:szCs w:val="18"/>
              </w:rPr>
            </w:pPr>
            <w:r w:rsidRPr="00A81986">
              <w:rPr>
                <w:rFonts w:ascii="Arial" w:hAnsi="Arial" w:cs="Arial"/>
                <w:sz w:val="18"/>
                <w:szCs w:val="18"/>
              </w:rPr>
              <w:t>On</w:t>
            </w:r>
          </w:p>
          <w:p w:rsidR="005C20D1" w:rsidRPr="00A81986" w:rsidP="006A07A0" w14:paraId="67C952A2" w14:textId="77777777">
            <w:pPr>
              <w:pBdr>
                <w:bottom w:val="single" w:sz="4" w:space="1" w:color="auto"/>
              </w:pBdr>
              <w:spacing w:line="380" w:lineRule="exact"/>
              <w:ind w:left="-29" w:right="-29"/>
              <w:jc w:val="center"/>
              <w:textAlignment w:val="auto"/>
              <w:rPr>
                <w:rFonts w:ascii="Arial" w:hAnsi="Arial" w:cs="Arial"/>
                <w:sz w:val="18"/>
                <w:szCs w:val="18"/>
              </w:rPr>
            </w:pPr>
            <w:r w:rsidRPr="00A81986">
              <w:rPr>
                <w:rFonts w:ascii="Arial" w:hAnsi="Arial" w:cs="Arial"/>
                <w:sz w:val="18"/>
                <w:szCs w:val="18"/>
              </w:rPr>
              <w:t>demand</w:t>
            </w:r>
          </w:p>
        </w:tc>
        <w:tc>
          <w:tcPr>
            <w:tcW w:w="1418" w:type="dxa"/>
            <w:noWrap/>
            <w:vAlign w:val="bottom"/>
            <w:hideMark/>
          </w:tcPr>
          <w:p w:rsidR="005C20D1" w:rsidRPr="00A81986" w:rsidP="006A07A0" w14:paraId="3173F628" w14:textId="77777777">
            <w:pPr>
              <w:pBdr>
                <w:bottom w:val="single" w:sz="4" w:space="1" w:color="auto"/>
              </w:pBdr>
              <w:spacing w:line="380" w:lineRule="exact"/>
              <w:ind w:left="-29" w:right="-29"/>
              <w:jc w:val="center"/>
              <w:textAlignment w:val="auto"/>
              <w:rPr>
                <w:rFonts w:ascii="Arial" w:hAnsi="Arial" w:cs="Arial"/>
                <w:sz w:val="18"/>
                <w:szCs w:val="18"/>
              </w:rPr>
            </w:pPr>
            <w:r w:rsidRPr="00A81986">
              <w:rPr>
                <w:rFonts w:ascii="Arial" w:hAnsi="Arial" w:cs="Arial"/>
                <w:sz w:val="18"/>
                <w:szCs w:val="18"/>
              </w:rPr>
              <w:t xml:space="preserve">Less than </w:t>
            </w:r>
          </w:p>
          <w:p w:rsidR="005C20D1" w:rsidRPr="00A81986" w:rsidP="006A07A0" w14:paraId="48B72630" w14:textId="77777777">
            <w:pPr>
              <w:pBdr>
                <w:bottom w:val="single" w:sz="4" w:space="1" w:color="auto"/>
              </w:pBdr>
              <w:spacing w:line="380" w:lineRule="exact"/>
              <w:ind w:left="-29" w:right="-29"/>
              <w:jc w:val="center"/>
              <w:textAlignment w:val="auto"/>
              <w:rPr>
                <w:rFonts w:ascii="Arial" w:hAnsi="Arial" w:cs="Arial"/>
                <w:sz w:val="18"/>
                <w:szCs w:val="18"/>
              </w:rPr>
            </w:pPr>
            <w:r w:rsidRPr="00A81986">
              <w:rPr>
                <w:rFonts w:ascii="Arial" w:hAnsi="Arial" w:cs="Arial"/>
                <w:sz w:val="18"/>
                <w:szCs w:val="18"/>
              </w:rPr>
              <w:t>1 year</w:t>
            </w:r>
          </w:p>
        </w:tc>
        <w:tc>
          <w:tcPr>
            <w:tcW w:w="1417" w:type="dxa"/>
            <w:noWrap/>
            <w:vAlign w:val="bottom"/>
            <w:hideMark/>
          </w:tcPr>
          <w:p w:rsidR="005C20D1" w:rsidRPr="00A81986" w:rsidP="006A07A0" w14:paraId="3540C81E" w14:textId="77777777">
            <w:pPr>
              <w:pBdr>
                <w:bottom w:val="single" w:sz="4" w:space="1" w:color="auto"/>
              </w:pBdr>
              <w:spacing w:line="380" w:lineRule="exact"/>
              <w:ind w:left="-29" w:right="-29"/>
              <w:jc w:val="center"/>
              <w:textAlignment w:val="auto"/>
              <w:rPr>
                <w:rFonts w:ascii="Arial" w:hAnsi="Arial" w:cs="Arial"/>
                <w:sz w:val="18"/>
                <w:szCs w:val="18"/>
              </w:rPr>
            </w:pPr>
            <w:r w:rsidRPr="00A81986">
              <w:rPr>
                <w:rFonts w:ascii="Arial" w:hAnsi="Arial" w:cs="Arial"/>
                <w:sz w:val="18"/>
                <w:szCs w:val="18"/>
              </w:rPr>
              <w:t>1</w:t>
            </w:r>
            <w:r w:rsidRPr="00A81986">
              <w:rPr>
                <w:rFonts w:ascii="Arial" w:hAnsi="Arial" w:cs="Arial"/>
                <w:sz w:val="18"/>
                <w:szCs w:val="18"/>
                <w:cs/>
              </w:rPr>
              <w:t xml:space="preserve"> </w:t>
            </w:r>
            <w:r w:rsidRPr="00A81986">
              <w:rPr>
                <w:rFonts w:ascii="Arial" w:hAnsi="Arial" w:cs="Arial"/>
                <w:sz w:val="18"/>
                <w:szCs w:val="18"/>
              </w:rPr>
              <w:t>to</w:t>
            </w:r>
            <w:r w:rsidRPr="00A81986">
              <w:rPr>
                <w:rFonts w:ascii="Arial" w:hAnsi="Arial" w:cs="Arial"/>
                <w:sz w:val="18"/>
                <w:szCs w:val="18"/>
                <w:cs/>
              </w:rPr>
              <w:t xml:space="preserve"> </w:t>
            </w:r>
            <w:r w:rsidRPr="00A81986">
              <w:rPr>
                <w:rFonts w:ascii="Arial" w:hAnsi="Arial" w:cs="Arial"/>
                <w:sz w:val="18"/>
                <w:szCs w:val="18"/>
              </w:rPr>
              <w:t>5</w:t>
            </w:r>
          </w:p>
          <w:p w:rsidR="005C20D1" w:rsidRPr="00A81986" w:rsidP="006A07A0" w14:paraId="114A0815" w14:textId="77777777">
            <w:pPr>
              <w:pBdr>
                <w:bottom w:val="single" w:sz="4" w:space="1" w:color="auto"/>
              </w:pBdr>
              <w:spacing w:line="380" w:lineRule="exact"/>
              <w:ind w:left="-29" w:right="-29"/>
              <w:jc w:val="center"/>
              <w:textAlignment w:val="auto"/>
              <w:rPr>
                <w:rFonts w:ascii="Arial" w:hAnsi="Arial" w:cs="Arial"/>
                <w:sz w:val="18"/>
                <w:szCs w:val="18"/>
                <w:cs/>
              </w:rPr>
            </w:pPr>
            <w:r w:rsidRPr="00A81986">
              <w:rPr>
                <w:rFonts w:ascii="Arial" w:hAnsi="Arial" w:cs="Arial"/>
                <w:sz w:val="18"/>
                <w:szCs w:val="18"/>
              </w:rPr>
              <w:t>years</w:t>
            </w:r>
          </w:p>
        </w:tc>
        <w:tc>
          <w:tcPr>
            <w:tcW w:w="1418" w:type="dxa"/>
            <w:noWrap/>
            <w:vAlign w:val="bottom"/>
            <w:hideMark/>
          </w:tcPr>
          <w:p w:rsidR="005C20D1" w:rsidRPr="00A81986" w:rsidP="006A07A0" w14:paraId="6024D7A8" w14:textId="77777777">
            <w:pPr>
              <w:pBdr>
                <w:bottom w:val="single" w:sz="4" w:space="1" w:color="auto"/>
              </w:pBdr>
              <w:spacing w:line="380" w:lineRule="exact"/>
              <w:ind w:left="-29" w:right="-29"/>
              <w:jc w:val="center"/>
              <w:textAlignment w:val="auto"/>
              <w:rPr>
                <w:rFonts w:ascii="Arial" w:hAnsi="Arial" w:cs="Arial"/>
                <w:sz w:val="18"/>
                <w:szCs w:val="18"/>
              </w:rPr>
            </w:pPr>
            <w:r w:rsidRPr="00A81986">
              <w:rPr>
                <w:rFonts w:ascii="Arial" w:hAnsi="Arial" w:cs="Arial"/>
                <w:sz w:val="18"/>
                <w:szCs w:val="18"/>
              </w:rPr>
              <w:t>&gt; 5</w:t>
            </w:r>
            <w:r w:rsidRPr="00A81986">
              <w:rPr>
                <w:rFonts w:ascii="Arial" w:hAnsi="Arial" w:cs="Arial"/>
                <w:sz w:val="18"/>
                <w:szCs w:val="18"/>
                <w:cs/>
              </w:rPr>
              <w:t xml:space="preserve"> </w:t>
            </w:r>
            <w:r w:rsidRPr="00A81986">
              <w:rPr>
                <w:rFonts w:ascii="Arial" w:hAnsi="Arial" w:cs="Arial"/>
                <w:sz w:val="18"/>
                <w:szCs w:val="18"/>
              </w:rPr>
              <w:t>years</w:t>
            </w:r>
          </w:p>
        </w:tc>
      </w:tr>
      <w:tr w14:paraId="2F159A80" w14:textId="77777777">
        <w:tblPrEx>
          <w:tblW w:w="9360" w:type="dxa"/>
          <w:tblInd w:w="450" w:type="dxa"/>
          <w:tblLayout w:type="fixed"/>
          <w:tblLook w:val="04A0"/>
        </w:tblPrEx>
        <w:trPr>
          <w:cantSplit/>
        </w:trPr>
        <w:tc>
          <w:tcPr>
            <w:tcW w:w="3690" w:type="dxa"/>
            <w:noWrap/>
            <w:vAlign w:val="center"/>
          </w:tcPr>
          <w:p w:rsidR="005C20D1" w:rsidRPr="00A81986" w:rsidP="006A07A0" w14:paraId="38309B2A" w14:textId="77777777">
            <w:pPr>
              <w:spacing w:line="380" w:lineRule="exact"/>
              <w:ind w:left="230" w:hanging="180"/>
              <w:textAlignment w:val="auto"/>
              <w:rPr>
                <w:rFonts w:ascii="Arial" w:hAnsi="Arial" w:cs="Arial"/>
                <w:b/>
                <w:bCs/>
                <w:sz w:val="18"/>
                <w:szCs w:val="18"/>
              </w:rPr>
            </w:pPr>
            <w:r w:rsidRPr="00A81986">
              <w:rPr>
                <w:rFonts w:ascii="Arial" w:hAnsi="Arial" w:cs="Arial"/>
                <w:b/>
                <w:bCs/>
                <w:sz w:val="18"/>
                <w:szCs w:val="18"/>
              </w:rPr>
              <w:t>Non-derivatives</w:t>
            </w:r>
          </w:p>
        </w:tc>
        <w:tc>
          <w:tcPr>
            <w:tcW w:w="1417" w:type="dxa"/>
            <w:noWrap/>
            <w:vAlign w:val="bottom"/>
          </w:tcPr>
          <w:p w:rsidR="005C20D1" w:rsidRPr="00A81986" w:rsidP="006A07A0" w14:paraId="3BBD6629" w14:textId="77777777">
            <w:pPr>
              <w:tabs>
                <w:tab w:val="decimal" w:pos="926"/>
              </w:tabs>
              <w:spacing w:line="380" w:lineRule="exact"/>
              <w:ind w:left="-29" w:right="-29"/>
              <w:textAlignment w:val="auto"/>
              <w:rPr>
                <w:rFonts w:ascii="Arial" w:hAnsi="Arial" w:cs="Arial"/>
                <w:sz w:val="18"/>
                <w:szCs w:val="18"/>
              </w:rPr>
            </w:pPr>
          </w:p>
        </w:tc>
        <w:tc>
          <w:tcPr>
            <w:tcW w:w="1418" w:type="dxa"/>
            <w:noWrap/>
            <w:vAlign w:val="bottom"/>
          </w:tcPr>
          <w:p w:rsidR="005C20D1" w:rsidRPr="00A81986" w:rsidP="006A07A0" w14:paraId="6C051845" w14:textId="77777777">
            <w:pPr>
              <w:tabs>
                <w:tab w:val="decimal" w:pos="926"/>
              </w:tabs>
              <w:spacing w:line="380" w:lineRule="exact"/>
              <w:ind w:left="-29" w:right="-29"/>
              <w:textAlignment w:val="auto"/>
              <w:rPr>
                <w:rFonts w:ascii="Arial" w:hAnsi="Arial" w:cs="Arial"/>
                <w:sz w:val="18"/>
                <w:szCs w:val="18"/>
                <w:cs/>
              </w:rPr>
            </w:pPr>
          </w:p>
        </w:tc>
        <w:tc>
          <w:tcPr>
            <w:tcW w:w="1417" w:type="dxa"/>
            <w:noWrap/>
            <w:vAlign w:val="bottom"/>
          </w:tcPr>
          <w:p w:rsidR="005C20D1" w:rsidRPr="00A81986" w:rsidP="006A07A0" w14:paraId="1A81060E" w14:textId="77777777">
            <w:pPr>
              <w:tabs>
                <w:tab w:val="decimal" w:pos="926"/>
              </w:tabs>
              <w:spacing w:line="380" w:lineRule="exact"/>
              <w:ind w:left="-29" w:right="-29"/>
              <w:textAlignment w:val="auto"/>
              <w:rPr>
                <w:rFonts w:ascii="Arial" w:hAnsi="Arial" w:cs="Arial"/>
                <w:sz w:val="18"/>
                <w:szCs w:val="18"/>
                <w:cs/>
              </w:rPr>
            </w:pPr>
          </w:p>
        </w:tc>
        <w:tc>
          <w:tcPr>
            <w:tcW w:w="1418" w:type="dxa"/>
            <w:noWrap/>
            <w:vAlign w:val="bottom"/>
          </w:tcPr>
          <w:p w:rsidR="005C20D1" w:rsidRPr="00A81986" w:rsidP="006A07A0" w14:paraId="62D20BA5" w14:textId="77777777">
            <w:pPr>
              <w:tabs>
                <w:tab w:val="decimal" w:pos="926"/>
              </w:tabs>
              <w:spacing w:line="380" w:lineRule="exact"/>
              <w:ind w:left="-29" w:right="-29"/>
              <w:textAlignment w:val="auto"/>
              <w:rPr>
                <w:rFonts w:ascii="Arial" w:hAnsi="Arial" w:cs="Arial"/>
                <w:sz w:val="18"/>
                <w:szCs w:val="18"/>
                <w:cs/>
              </w:rPr>
            </w:pPr>
          </w:p>
        </w:tc>
      </w:tr>
      <w:tr w14:paraId="73722DAF" w14:textId="77777777">
        <w:tblPrEx>
          <w:tblW w:w="9360" w:type="dxa"/>
          <w:tblInd w:w="450" w:type="dxa"/>
          <w:tblLayout w:type="fixed"/>
          <w:tblLook w:val="04A0"/>
        </w:tblPrEx>
        <w:trPr>
          <w:cantSplit/>
        </w:trPr>
        <w:tc>
          <w:tcPr>
            <w:tcW w:w="3690" w:type="dxa"/>
            <w:noWrap/>
            <w:vAlign w:val="center"/>
            <w:hideMark/>
          </w:tcPr>
          <w:p w:rsidR="0038264D" w:rsidRPr="00A81986" w:rsidP="0038264D" w14:paraId="6AD4E701" w14:textId="77777777">
            <w:pPr>
              <w:spacing w:line="380" w:lineRule="exact"/>
              <w:ind w:left="230" w:hanging="180"/>
              <w:textAlignment w:val="auto"/>
              <w:rPr>
                <w:rFonts w:ascii="Arial" w:hAnsi="Arial" w:cs="Arial"/>
                <w:sz w:val="18"/>
                <w:szCs w:val="18"/>
              </w:rPr>
            </w:pPr>
            <w:r w:rsidRPr="00A81986">
              <w:rPr>
                <w:rFonts w:ascii="Arial" w:hAnsi="Arial" w:cs="Arial"/>
                <w:sz w:val="18"/>
                <w:szCs w:val="18"/>
              </w:rPr>
              <w:t>Short-term loans from financial institutions</w:t>
            </w:r>
          </w:p>
        </w:tc>
        <w:tc>
          <w:tcPr>
            <w:tcW w:w="1417" w:type="dxa"/>
            <w:noWrap/>
            <w:vAlign w:val="bottom"/>
          </w:tcPr>
          <w:p w:rsidR="0038264D" w:rsidRPr="00A81986" w:rsidP="0038264D" w14:paraId="04AF0EA6" w14:textId="767CEF31">
            <w:pPr>
              <w:tabs>
                <w:tab w:val="decimal" w:pos="926"/>
              </w:tabs>
              <w:spacing w:line="380" w:lineRule="exact"/>
              <w:ind w:left="-29" w:right="-29"/>
              <w:textAlignment w:val="auto"/>
              <w:rPr>
                <w:rFonts w:ascii="Arial" w:hAnsi="Arial" w:cs="Arial"/>
                <w:sz w:val="18"/>
                <w:szCs w:val="18"/>
              </w:rPr>
            </w:pPr>
            <w:r w:rsidRPr="00A81986">
              <w:rPr>
                <w:rFonts w:ascii="Arial" w:hAnsi="Arial" w:cs="Arial"/>
                <w:sz w:val="18"/>
                <w:szCs w:val="18"/>
                <w:cs/>
              </w:rPr>
              <w:t>3</w:t>
            </w:r>
            <w:r w:rsidRPr="00A81986">
              <w:rPr>
                <w:rFonts w:ascii="Arial" w:hAnsi="Arial" w:cs="Arial"/>
                <w:sz w:val="18"/>
                <w:szCs w:val="18"/>
              </w:rPr>
              <w:t>,</w:t>
            </w:r>
            <w:r w:rsidRPr="00A81986">
              <w:rPr>
                <w:rFonts w:ascii="Arial" w:hAnsi="Arial" w:cs="Arial"/>
                <w:sz w:val="18"/>
                <w:szCs w:val="18"/>
                <w:cs/>
              </w:rPr>
              <w:t>600</w:t>
            </w:r>
          </w:p>
        </w:tc>
        <w:tc>
          <w:tcPr>
            <w:tcW w:w="1418" w:type="dxa"/>
            <w:noWrap/>
            <w:vAlign w:val="bottom"/>
          </w:tcPr>
          <w:p w:rsidR="0038264D" w:rsidRPr="00A81986" w:rsidP="0038264D" w14:paraId="4AD19E64" w14:textId="31F1284F">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rPr>
              <w:t>15,309</w:t>
            </w:r>
          </w:p>
        </w:tc>
        <w:tc>
          <w:tcPr>
            <w:tcW w:w="1417" w:type="dxa"/>
            <w:noWrap/>
            <w:vAlign w:val="bottom"/>
          </w:tcPr>
          <w:p w:rsidR="0038264D" w:rsidRPr="00A81986" w:rsidP="0038264D" w14:paraId="66B642FC" w14:textId="0BA41BC5">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rPr>
              <w:t>-</w:t>
            </w:r>
          </w:p>
        </w:tc>
        <w:tc>
          <w:tcPr>
            <w:tcW w:w="1418" w:type="dxa"/>
            <w:noWrap/>
            <w:vAlign w:val="bottom"/>
          </w:tcPr>
          <w:p w:rsidR="0038264D" w:rsidRPr="00A81986" w:rsidP="0038264D" w14:paraId="7934A385" w14:textId="31CA0978">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rPr>
              <w:t>-</w:t>
            </w:r>
          </w:p>
        </w:tc>
      </w:tr>
      <w:tr w14:paraId="1C50BAB8" w14:textId="77777777">
        <w:tblPrEx>
          <w:tblW w:w="9360" w:type="dxa"/>
          <w:tblInd w:w="450" w:type="dxa"/>
          <w:tblLayout w:type="fixed"/>
          <w:tblLook w:val="04A0"/>
        </w:tblPrEx>
        <w:trPr>
          <w:cantSplit/>
        </w:trPr>
        <w:tc>
          <w:tcPr>
            <w:tcW w:w="3690" w:type="dxa"/>
            <w:noWrap/>
            <w:vAlign w:val="center"/>
          </w:tcPr>
          <w:p w:rsidR="0038264D" w:rsidRPr="00A81986" w:rsidP="0038264D" w14:paraId="7E4F82E3" w14:textId="77777777">
            <w:pPr>
              <w:spacing w:line="380" w:lineRule="exact"/>
              <w:ind w:left="230" w:hanging="180"/>
              <w:textAlignment w:val="auto"/>
              <w:rPr>
                <w:rFonts w:ascii="Arial" w:hAnsi="Arial" w:cs="Arial"/>
                <w:sz w:val="18"/>
                <w:szCs w:val="18"/>
              </w:rPr>
            </w:pPr>
            <w:r w:rsidRPr="00A81986">
              <w:rPr>
                <w:rFonts w:ascii="Arial" w:hAnsi="Arial" w:cs="Arial"/>
                <w:sz w:val="18"/>
                <w:szCs w:val="18"/>
              </w:rPr>
              <w:t>Bills of exchange payables</w:t>
            </w:r>
          </w:p>
        </w:tc>
        <w:tc>
          <w:tcPr>
            <w:tcW w:w="1417" w:type="dxa"/>
            <w:noWrap/>
            <w:vAlign w:val="bottom"/>
          </w:tcPr>
          <w:p w:rsidR="0038264D" w:rsidRPr="00A81986" w:rsidP="0038264D" w14:paraId="4B5D4975" w14:textId="2ED9FD36">
            <w:pPr>
              <w:tabs>
                <w:tab w:val="decimal" w:pos="926"/>
              </w:tabs>
              <w:spacing w:line="380" w:lineRule="exact"/>
              <w:ind w:left="-29" w:right="-29"/>
              <w:textAlignment w:val="auto"/>
              <w:rPr>
                <w:rFonts w:ascii="Arial" w:hAnsi="Arial" w:cs="Arial"/>
                <w:sz w:val="18"/>
                <w:szCs w:val="18"/>
              </w:rPr>
            </w:pPr>
            <w:r w:rsidRPr="00A81986">
              <w:rPr>
                <w:rFonts w:ascii="Arial" w:hAnsi="Arial" w:cs="Arial"/>
                <w:sz w:val="18"/>
                <w:szCs w:val="18"/>
              </w:rPr>
              <w:t>-</w:t>
            </w:r>
          </w:p>
        </w:tc>
        <w:tc>
          <w:tcPr>
            <w:tcW w:w="1418" w:type="dxa"/>
            <w:noWrap/>
            <w:vAlign w:val="bottom"/>
          </w:tcPr>
          <w:p w:rsidR="0038264D" w:rsidRPr="00A81986" w:rsidP="0038264D" w14:paraId="54D7E53E" w14:textId="7BD3D86E">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rPr>
              <w:t>2,071</w:t>
            </w:r>
          </w:p>
        </w:tc>
        <w:tc>
          <w:tcPr>
            <w:tcW w:w="1417" w:type="dxa"/>
            <w:noWrap/>
            <w:vAlign w:val="bottom"/>
          </w:tcPr>
          <w:p w:rsidR="0038264D" w:rsidRPr="00A81986" w:rsidP="0038264D" w14:paraId="79827042" w14:textId="0922EFAC">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rPr>
              <w:t>-</w:t>
            </w:r>
          </w:p>
        </w:tc>
        <w:tc>
          <w:tcPr>
            <w:tcW w:w="1418" w:type="dxa"/>
            <w:noWrap/>
            <w:vAlign w:val="bottom"/>
          </w:tcPr>
          <w:p w:rsidR="0038264D" w:rsidRPr="00A81986" w:rsidP="0038264D" w14:paraId="1C199408" w14:textId="1C5148C4">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rPr>
              <w:t>-</w:t>
            </w:r>
          </w:p>
        </w:tc>
      </w:tr>
      <w:tr w14:paraId="66B8ED7C" w14:textId="77777777">
        <w:tblPrEx>
          <w:tblW w:w="9360" w:type="dxa"/>
          <w:tblInd w:w="450" w:type="dxa"/>
          <w:tblLayout w:type="fixed"/>
          <w:tblLook w:val="04A0"/>
        </w:tblPrEx>
        <w:trPr>
          <w:cantSplit/>
        </w:trPr>
        <w:tc>
          <w:tcPr>
            <w:tcW w:w="3690" w:type="dxa"/>
            <w:noWrap/>
            <w:vAlign w:val="center"/>
            <w:hideMark/>
          </w:tcPr>
          <w:p w:rsidR="0038264D" w:rsidRPr="00A81986" w:rsidP="0038264D" w14:paraId="6017E714" w14:textId="77777777">
            <w:pPr>
              <w:spacing w:line="380" w:lineRule="exact"/>
              <w:ind w:left="50"/>
              <w:textAlignment w:val="auto"/>
              <w:rPr>
                <w:rFonts w:ascii="Arial" w:hAnsi="Arial" w:cs="Arial"/>
                <w:sz w:val="18"/>
                <w:szCs w:val="18"/>
                <w:cs/>
              </w:rPr>
            </w:pPr>
            <w:r w:rsidRPr="00A81986">
              <w:rPr>
                <w:rFonts w:ascii="Arial" w:hAnsi="Arial" w:cs="Arial"/>
                <w:sz w:val="18"/>
                <w:szCs w:val="18"/>
              </w:rPr>
              <w:t>Trade and other payables</w:t>
            </w:r>
          </w:p>
        </w:tc>
        <w:tc>
          <w:tcPr>
            <w:tcW w:w="1417" w:type="dxa"/>
            <w:noWrap/>
            <w:vAlign w:val="bottom"/>
          </w:tcPr>
          <w:p w:rsidR="0038264D" w:rsidRPr="00A81986" w:rsidP="0038264D" w14:paraId="1008D9FD" w14:textId="75615247">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rPr>
              <w:t>-</w:t>
            </w:r>
          </w:p>
        </w:tc>
        <w:tc>
          <w:tcPr>
            <w:tcW w:w="1418" w:type="dxa"/>
            <w:noWrap/>
            <w:vAlign w:val="bottom"/>
          </w:tcPr>
          <w:p w:rsidR="0038264D" w:rsidRPr="00A81986" w:rsidP="0038264D" w14:paraId="3E9F6BB8" w14:textId="319E6E25">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rPr>
              <w:t>6,261</w:t>
            </w:r>
          </w:p>
        </w:tc>
        <w:tc>
          <w:tcPr>
            <w:tcW w:w="1417" w:type="dxa"/>
            <w:noWrap/>
            <w:vAlign w:val="bottom"/>
          </w:tcPr>
          <w:p w:rsidR="0038264D" w:rsidRPr="00A81986" w:rsidP="0038264D" w14:paraId="04F43D27" w14:textId="25F46120">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rPr>
              <w:t>-</w:t>
            </w:r>
          </w:p>
        </w:tc>
        <w:tc>
          <w:tcPr>
            <w:tcW w:w="1418" w:type="dxa"/>
            <w:noWrap/>
            <w:vAlign w:val="bottom"/>
          </w:tcPr>
          <w:p w:rsidR="0038264D" w:rsidRPr="00A81986" w:rsidP="0038264D" w14:paraId="28DAA356" w14:textId="2B3EE0BE">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rPr>
              <w:t>-</w:t>
            </w:r>
          </w:p>
        </w:tc>
      </w:tr>
      <w:tr w14:paraId="35FAE0B4" w14:textId="77777777">
        <w:tblPrEx>
          <w:tblW w:w="9360" w:type="dxa"/>
          <w:tblInd w:w="450" w:type="dxa"/>
          <w:tblLayout w:type="fixed"/>
          <w:tblLook w:val="04A0"/>
        </w:tblPrEx>
        <w:trPr>
          <w:cantSplit/>
        </w:trPr>
        <w:tc>
          <w:tcPr>
            <w:tcW w:w="3690" w:type="dxa"/>
            <w:noWrap/>
            <w:vAlign w:val="center"/>
          </w:tcPr>
          <w:p w:rsidR="0038264D" w:rsidRPr="00A81986" w:rsidP="0038264D" w14:paraId="5F7BA6AE" w14:textId="77777777">
            <w:pPr>
              <w:spacing w:line="380" w:lineRule="exact"/>
              <w:ind w:left="50"/>
              <w:textAlignment w:val="auto"/>
              <w:rPr>
                <w:rFonts w:ascii="Arial" w:hAnsi="Arial" w:cs="Arial"/>
                <w:sz w:val="18"/>
                <w:szCs w:val="18"/>
              </w:rPr>
            </w:pPr>
            <w:r w:rsidRPr="00A81986">
              <w:rPr>
                <w:rFonts w:ascii="Arial" w:hAnsi="Arial" w:cs="Arial"/>
                <w:sz w:val="18"/>
                <w:szCs w:val="18"/>
              </w:rPr>
              <w:t>Short-term loans from related parties</w:t>
            </w:r>
          </w:p>
        </w:tc>
        <w:tc>
          <w:tcPr>
            <w:tcW w:w="1417" w:type="dxa"/>
            <w:noWrap/>
            <w:vAlign w:val="bottom"/>
          </w:tcPr>
          <w:p w:rsidR="0038264D" w:rsidRPr="00A81986" w:rsidP="0038264D" w14:paraId="25B64BFC" w14:textId="2640A3E1">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rPr>
              <w:t>555</w:t>
            </w:r>
          </w:p>
        </w:tc>
        <w:tc>
          <w:tcPr>
            <w:tcW w:w="1418" w:type="dxa"/>
            <w:noWrap/>
            <w:vAlign w:val="bottom"/>
          </w:tcPr>
          <w:p w:rsidR="0038264D" w:rsidRPr="00A81986" w:rsidP="0038264D" w14:paraId="5D8DD62A" w14:textId="18DBB3D3">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rPr>
              <w:t>-</w:t>
            </w:r>
          </w:p>
        </w:tc>
        <w:tc>
          <w:tcPr>
            <w:tcW w:w="1417" w:type="dxa"/>
            <w:noWrap/>
            <w:vAlign w:val="bottom"/>
          </w:tcPr>
          <w:p w:rsidR="0038264D" w:rsidRPr="00A81986" w:rsidP="0038264D" w14:paraId="255DFE5F" w14:textId="3F8E6B43">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rPr>
              <w:t>-</w:t>
            </w:r>
          </w:p>
        </w:tc>
        <w:tc>
          <w:tcPr>
            <w:tcW w:w="1418" w:type="dxa"/>
            <w:noWrap/>
            <w:vAlign w:val="bottom"/>
          </w:tcPr>
          <w:p w:rsidR="0038264D" w:rsidRPr="00A81986" w:rsidP="0038264D" w14:paraId="21F458AE" w14:textId="55B5B95D">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rPr>
              <w:t>-</w:t>
            </w:r>
          </w:p>
        </w:tc>
      </w:tr>
      <w:tr w14:paraId="47C7BDC2" w14:textId="77777777">
        <w:tblPrEx>
          <w:tblW w:w="9360" w:type="dxa"/>
          <w:tblInd w:w="450" w:type="dxa"/>
          <w:tblLayout w:type="fixed"/>
          <w:tblLook w:val="04A0"/>
        </w:tblPrEx>
        <w:trPr>
          <w:cantSplit/>
        </w:trPr>
        <w:tc>
          <w:tcPr>
            <w:tcW w:w="3690" w:type="dxa"/>
            <w:noWrap/>
            <w:vAlign w:val="center"/>
          </w:tcPr>
          <w:p w:rsidR="0038264D" w:rsidRPr="00A81986" w:rsidP="0038264D" w14:paraId="748B3CE4" w14:textId="77777777">
            <w:pPr>
              <w:spacing w:line="380" w:lineRule="exact"/>
              <w:ind w:left="50"/>
              <w:textAlignment w:val="auto"/>
              <w:rPr>
                <w:rFonts w:ascii="Arial" w:hAnsi="Arial" w:cs="Arial"/>
                <w:sz w:val="18"/>
                <w:szCs w:val="18"/>
              </w:rPr>
            </w:pPr>
            <w:r w:rsidRPr="00A81986">
              <w:rPr>
                <w:rFonts w:ascii="Arial" w:hAnsi="Arial" w:cs="Arial"/>
                <w:sz w:val="18"/>
                <w:szCs w:val="18"/>
              </w:rPr>
              <w:t xml:space="preserve">Lease liabilities </w:t>
            </w:r>
          </w:p>
        </w:tc>
        <w:tc>
          <w:tcPr>
            <w:tcW w:w="1417" w:type="dxa"/>
            <w:noWrap/>
            <w:vAlign w:val="bottom"/>
          </w:tcPr>
          <w:p w:rsidR="0038264D" w:rsidRPr="00A81986" w:rsidP="0038264D" w14:paraId="1CABFF6D" w14:textId="17D561C2">
            <w:pPr>
              <w:tabs>
                <w:tab w:val="decimal" w:pos="926"/>
              </w:tabs>
              <w:spacing w:line="380" w:lineRule="exact"/>
              <w:ind w:left="-29" w:right="-29"/>
              <w:textAlignment w:val="auto"/>
              <w:rPr>
                <w:rFonts w:ascii="Arial" w:hAnsi="Arial" w:cs="Arial"/>
                <w:sz w:val="18"/>
                <w:szCs w:val="18"/>
                <w:cs/>
              </w:rPr>
            </w:pPr>
            <w:r>
              <w:rPr>
                <w:rFonts w:ascii="Arial" w:hAnsi="Arial" w:cs="Arial"/>
                <w:sz w:val="18"/>
                <w:szCs w:val="18"/>
              </w:rPr>
              <w:t>-</w:t>
            </w:r>
          </w:p>
        </w:tc>
        <w:tc>
          <w:tcPr>
            <w:tcW w:w="1418" w:type="dxa"/>
            <w:noWrap/>
            <w:vAlign w:val="bottom"/>
          </w:tcPr>
          <w:p w:rsidR="0038264D" w:rsidRPr="00A81986" w:rsidP="0038264D" w14:paraId="0D72B12C" w14:textId="70140D5D">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rPr>
              <w:t>669</w:t>
            </w:r>
          </w:p>
        </w:tc>
        <w:tc>
          <w:tcPr>
            <w:tcW w:w="1417" w:type="dxa"/>
            <w:noWrap/>
            <w:vAlign w:val="bottom"/>
          </w:tcPr>
          <w:p w:rsidR="0038264D" w:rsidRPr="00A81986" w:rsidP="0038264D" w14:paraId="04039DC9" w14:textId="4C51AA56">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rPr>
              <w:t>811</w:t>
            </w:r>
          </w:p>
        </w:tc>
        <w:tc>
          <w:tcPr>
            <w:tcW w:w="1418" w:type="dxa"/>
            <w:noWrap/>
            <w:vAlign w:val="bottom"/>
          </w:tcPr>
          <w:p w:rsidR="0038264D" w:rsidRPr="00A81986" w:rsidP="0038264D" w14:paraId="19C8CF5C" w14:textId="74008154">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rPr>
              <w:t>2,565</w:t>
            </w:r>
          </w:p>
        </w:tc>
      </w:tr>
      <w:tr w14:paraId="09BAF249" w14:textId="77777777">
        <w:tblPrEx>
          <w:tblW w:w="9360" w:type="dxa"/>
          <w:tblInd w:w="450" w:type="dxa"/>
          <w:tblLayout w:type="fixed"/>
          <w:tblLook w:val="04A0"/>
        </w:tblPrEx>
        <w:trPr>
          <w:cantSplit/>
        </w:trPr>
        <w:tc>
          <w:tcPr>
            <w:tcW w:w="3690" w:type="dxa"/>
            <w:noWrap/>
            <w:vAlign w:val="center"/>
          </w:tcPr>
          <w:p w:rsidR="0038264D" w:rsidRPr="00A81986" w:rsidP="0038264D" w14:paraId="54C7A44D" w14:textId="77777777">
            <w:pPr>
              <w:spacing w:line="380" w:lineRule="exact"/>
              <w:ind w:left="50"/>
              <w:textAlignment w:val="auto"/>
              <w:rPr>
                <w:rFonts w:ascii="Arial" w:hAnsi="Arial" w:cs="Arial"/>
                <w:sz w:val="18"/>
                <w:szCs w:val="18"/>
              </w:rPr>
            </w:pPr>
            <w:r w:rsidRPr="00A81986">
              <w:rPr>
                <w:rFonts w:ascii="Arial" w:hAnsi="Arial" w:cs="Arial"/>
                <w:sz w:val="18"/>
                <w:szCs w:val="18"/>
              </w:rPr>
              <w:t>Long-term loans from other company</w:t>
            </w:r>
          </w:p>
        </w:tc>
        <w:tc>
          <w:tcPr>
            <w:tcW w:w="1417" w:type="dxa"/>
            <w:noWrap/>
            <w:vAlign w:val="bottom"/>
          </w:tcPr>
          <w:p w:rsidR="0038264D" w:rsidRPr="00A81986" w:rsidP="0038264D" w14:paraId="09F6FC3C" w14:textId="3794FE53">
            <w:pPr>
              <w:tabs>
                <w:tab w:val="decimal" w:pos="926"/>
              </w:tabs>
              <w:spacing w:line="380" w:lineRule="exact"/>
              <w:ind w:left="-29" w:right="-29"/>
              <w:textAlignment w:val="auto"/>
              <w:rPr>
                <w:rFonts w:ascii="Arial" w:hAnsi="Arial" w:cs="Arial"/>
                <w:sz w:val="18"/>
                <w:szCs w:val="18"/>
              </w:rPr>
            </w:pPr>
            <w:r w:rsidRPr="00A81986">
              <w:rPr>
                <w:rFonts w:ascii="Arial" w:hAnsi="Arial" w:cs="Arial"/>
                <w:sz w:val="18"/>
                <w:szCs w:val="18"/>
              </w:rPr>
              <w:t>-</w:t>
            </w:r>
          </w:p>
        </w:tc>
        <w:tc>
          <w:tcPr>
            <w:tcW w:w="1418" w:type="dxa"/>
            <w:noWrap/>
            <w:vAlign w:val="bottom"/>
          </w:tcPr>
          <w:p w:rsidR="0038264D" w:rsidRPr="00A81986" w:rsidP="0038264D" w14:paraId="6337509A" w14:textId="1AB88519">
            <w:pPr>
              <w:tabs>
                <w:tab w:val="decimal" w:pos="926"/>
              </w:tabs>
              <w:spacing w:line="380" w:lineRule="exact"/>
              <w:ind w:left="-29" w:right="-29"/>
              <w:textAlignment w:val="auto"/>
              <w:rPr>
                <w:rFonts w:ascii="Arial" w:hAnsi="Arial" w:cs="Arial"/>
                <w:sz w:val="18"/>
                <w:szCs w:val="18"/>
              </w:rPr>
            </w:pPr>
            <w:r>
              <w:rPr>
                <w:rFonts w:ascii="Arial" w:hAnsi="Arial" w:cstheme="minorBidi" w:hint="cs"/>
                <w:sz w:val="18"/>
                <w:szCs w:val="18"/>
                <w:cs/>
              </w:rPr>
              <w:t>-</w:t>
            </w:r>
          </w:p>
        </w:tc>
        <w:tc>
          <w:tcPr>
            <w:tcW w:w="1417" w:type="dxa"/>
            <w:noWrap/>
            <w:vAlign w:val="bottom"/>
          </w:tcPr>
          <w:p w:rsidR="0038264D" w:rsidRPr="00A81986" w:rsidP="0038264D" w14:paraId="5C1C16BC" w14:textId="7204D9B5">
            <w:pPr>
              <w:tabs>
                <w:tab w:val="decimal" w:pos="926"/>
              </w:tabs>
              <w:spacing w:line="380" w:lineRule="exact"/>
              <w:ind w:left="-29" w:right="-29"/>
              <w:textAlignment w:val="auto"/>
              <w:rPr>
                <w:rFonts w:ascii="Arial" w:hAnsi="Arial" w:cs="Arial"/>
                <w:sz w:val="18"/>
                <w:szCs w:val="18"/>
              </w:rPr>
            </w:pPr>
            <w:r>
              <w:rPr>
                <w:rFonts w:ascii="Arial" w:hAnsi="Arial" w:cstheme="minorBidi" w:hint="cs"/>
                <w:sz w:val="18"/>
                <w:szCs w:val="18"/>
                <w:cs/>
              </w:rPr>
              <w:t>-</w:t>
            </w:r>
          </w:p>
        </w:tc>
        <w:tc>
          <w:tcPr>
            <w:tcW w:w="1418" w:type="dxa"/>
            <w:noWrap/>
            <w:vAlign w:val="bottom"/>
          </w:tcPr>
          <w:p w:rsidR="0038264D" w:rsidRPr="00DA5E25" w:rsidP="0038264D" w14:paraId="3CA10EA0" w14:textId="3F20F93A">
            <w:pPr>
              <w:tabs>
                <w:tab w:val="decimal" w:pos="926"/>
              </w:tabs>
              <w:spacing w:line="380" w:lineRule="exact"/>
              <w:ind w:left="-29" w:right="-29"/>
              <w:textAlignment w:val="auto"/>
              <w:rPr>
                <w:rFonts w:ascii="Arial" w:hAnsi="Arial" w:cstheme="minorBidi"/>
                <w:sz w:val="18"/>
                <w:szCs w:val="18"/>
              </w:rPr>
            </w:pPr>
            <w:r>
              <w:rPr>
                <w:rFonts w:ascii="Arial" w:hAnsi="Arial" w:cstheme="minorBidi"/>
                <w:sz w:val="18"/>
                <w:szCs w:val="18"/>
              </w:rPr>
              <w:t>12,306</w:t>
            </w:r>
          </w:p>
        </w:tc>
      </w:tr>
      <w:tr w14:paraId="3C7EE283" w14:textId="77777777">
        <w:tblPrEx>
          <w:tblW w:w="9360" w:type="dxa"/>
          <w:tblInd w:w="450" w:type="dxa"/>
          <w:tblLayout w:type="fixed"/>
          <w:tblLook w:val="04A0"/>
        </w:tblPrEx>
        <w:trPr>
          <w:cantSplit/>
        </w:trPr>
        <w:tc>
          <w:tcPr>
            <w:tcW w:w="3690" w:type="dxa"/>
            <w:noWrap/>
            <w:vAlign w:val="center"/>
          </w:tcPr>
          <w:p w:rsidR="0038264D" w:rsidRPr="00A81986" w:rsidP="0038264D" w14:paraId="63ED8C0C" w14:textId="77777777">
            <w:pPr>
              <w:spacing w:line="380" w:lineRule="exact"/>
              <w:ind w:left="50"/>
              <w:textAlignment w:val="auto"/>
              <w:rPr>
                <w:rFonts w:ascii="Arial" w:hAnsi="Arial" w:cs="Arial"/>
                <w:sz w:val="18"/>
                <w:szCs w:val="18"/>
              </w:rPr>
            </w:pPr>
            <w:r w:rsidRPr="00A81986">
              <w:rPr>
                <w:rFonts w:ascii="Arial" w:hAnsi="Arial" w:cs="Arial"/>
                <w:sz w:val="18"/>
                <w:szCs w:val="18"/>
              </w:rPr>
              <w:t>Long-term loans</w:t>
            </w:r>
            <w:r w:rsidRPr="00A81986">
              <w:rPr>
                <w:rFonts w:ascii="Arial" w:hAnsi="Arial" w:cs="Arial"/>
                <w:sz w:val="18"/>
                <w:szCs w:val="18"/>
                <w:cs/>
              </w:rPr>
              <w:t xml:space="preserve"> </w:t>
            </w:r>
            <w:r w:rsidRPr="00A81986">
              <w:rPr>
                <w:rFonts w:ascii="Arial" w:hAnsi="Arial" w:cs="Arial"/>
                <w:sz w:val="18"/>
                <w:szCs w:val="18"/>
              </w:rPr>
              <w:t>from financial institutions</w:t>
            </w:r>
          </w:p>
        </w:tc>
        <w:tc>
          <w:tcPr>
            <w:tcW w:w="1417" w:type="dxa"/>
            <w:noWrap/>
            <w:vAlign w:val="bottom"/>
          </w:tcPr>
          <w:p w:rsidR="0038264D" w:rsidRPr="00A81986" w:rsidP="0038264D" w14:paraId="2B2284AC" w14:textId="7CE731D8">
            <w:pPr>
              <w:tabs>
                <w:tab w:val="decimal" w:pos="926"/>
              </w:tabs>
              <w:spacing w:line="380" w:lineRule="exact"/>
              <w:ind w:left="-29" w:right="-29"/>
              <w:textAlignment w:val="auto"/>
              <w:rPr>
                <w:rFonts w:ascii="Arial" w:hAnsi="Arial" w:cs="Arial"/>
                <w:sz w:val="18"/>
                <w:szCs w:val="18"/>
              </w:rPr>
            </w:pPr>
            <w:r w:rsidRPr="00A81986">
              <w:rPr>
                <w:rFonts w:ascii="Arial" w:hAnsi="Arial" w:cs="Arial"/>
                <w:sz w:val="18"/>
                <w:szCs w:val="18"/>
              </w:rPr>
              <w:t>-</w:t>
            </w:r>
          </w:p>
        </w:tc>
        <w:tc>
          <w:tcPr>
            <w:tcW w:w="1418" w:type="dxa"/>
            <w:noWrap/>
            <w:vAlign w:val="bottom"/>
          </w:tcPr>
          <w:p w:rsidR="0038264D" w:rsidRPr="00A81986" w:rsidP="0038264D" w14:paraId="66488BEE" w14:textId="4C702381">
            <w:pPr>
              <w:tabs>
                <w:tab w:val="decimal" w:pos="926"/>
              </w:tabs>
              <w:spacing w:line="380" w:lineRule="exact"/>
              <w:ind w:right="-29"/>
              <w:textAlignment w:val="auto"/>
              <w:rPr>
                <w:rFonts w:ascii="Arial" w:hAnsi="Arial" w:cs="Arial"/>
                <w:sz w:val="18"/>
                <w:szCs w:val="18"/>
                <w:cs/>
              </w:rPr>
            </w:pPr>
            <w:r w:rsidRPr="00A81986">
              <w:rPr>
                <w:rFonts w:ascii="Arial" w:hAnsi="Arial" w:cs="Arial"/>
                <w:sz w:val="18"/>
                <w:szCs w:val="18"/>
                <w:cs/>
              </w:rPr>
              <w:t>9</w:t>
            </w:r>
            <w:r w:rsidRPr="00A81986">
              <w:rPr>
                <w:rFonts w:ascii="Arial" w:hAnsi="Arial" w:cs="Arial"/>
                <w:sz w:val="18"/>
                <w:szCs w:val="18"/>
              </w:rPr>
              <w:t>,</w:t>
            </w:r>
            <w:r w:rsidRPr="00A81986">
              <w:rPr>
                <w:rFonts w:ascii="Arial" w:hAnsi="Arial" w:cs="Arial"/>
                <w:sz w:val="18"/>
                <w:szCs w:val="18"/>
                <w:cs/>
              </w:rPr>
              <w:t>884</w:t>
            </w:r>
          </w:p>
        </w:tc>
        <w:tc>
          <w:tcPr>
            <w:tcW w:w="1417" w:type="dxa"/>
            <w:noWrap/>
            <w:vAlign w:val="bottom"/>
          </w:tcPr>
          <w:p w:rsidR="0038264D" w:rsidRPr="00A81986" w:rsidP="0038264D" w14:paraId="082D1450" w14:textId="050EE568">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cs/>
              </w:rPr>
              <w:t>35</w:t>
            </w:r>
            <w:r w:rsidRPr="00A81986">
              <w:rPr>
                <w:rFonts w:ascii="Arial" w:hAnsi="Arial" w:cs="Arial"/>
                <w:sz w:val="18"/>
                <w:szCs w:val="18"/>
              </w:rPr>
              <w:t>,</w:t>
            </w:r>
            <w:r w:rsidRPr="00A81986">
              <w:rPr>
                <w:rFonts w:ascii="Arial" w:hAnsi="Arial" w:cs="Arial"/>
                <w:sz w:val="18"/>
                <w:szCs w:val="18"/>
                <w:cs/>
              </w:rPr>
              <w:t>337</w:t>
            </w:r>
          </w:p>
        </w:tc>
        <w:tc>
          <w:tcPr>
            <w:tcW w:w="1418" w:type="dxa"/>
            <w:noWrap/>
            <w:vAlign w:val="bottom"/>
          </w:tcPr>
          <w:p w:rsidR="0038264D" w:rsidRPr="00A81986" w:rsidP="0038264D" w14:paraId="4470F54A" w14:textId="27837C95">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rPr>
              <w:t>50,132</w:t>
            </w:r>
          </w:p>
        </w:tc>
      </w:tr>
      <w:tr w14:paraId="204793F6" w14:textId="77777777" w:rsidTr="00DA5E25">
        <w:tblPrEx>
          <w:tblW w:w="9360" w:type="dxa"/>
          <w:tblInd w:w="450" w:type="dxa"/>
          <w:tblLayout w:type="fixed"/>
          <w:tblLook w:val="04A0"/>
        </w:tblPrEx>
        <w:trPr>
          <w:cantSplit/>
        </w:trPr>
        <w:tc>
          <w:tcPr>
            <w:tcW w:w="3690" w:type="dxa"/>
            <w:noWrap/>
            <w:vAlign w:val="center"/>
          </w:tcPr>
          <w:p w:rsidR="0038264D" w:rsidRPr="00A81986" w:rsidP="0038264D" w14:paraId="6AC49221" w14:textId="77777777">
            <w:pPr>
              <w:spacing w:line="380" w:lineRule="exact"/>
              <w:ind w:left="50"/>
              <w:textAlignment w:val="auto"/>
              <w:rPr>
                <w:rFonts w:ascii="Arial" w:hAnsi="Arial" w:cs="Arial"/>
                <w:sz w:val="18"/>
                <w:szCs w:val="18"/>
              </w:rPr>
            </w:pPr>
            <w:r w:rsidRPr="00A81986">
              <w:rPr>
                <w:rFonts w:ascii="Arial" w:hAnsi="Arial" w:cs="Arial"/>
                <w:sz w:val="18"/>
                <w:szCs w:val="18"/>
              </w:rPr>
              <w:t>Debentures</w:t>
            </w:r>
          </w:p>
        </w:tc>
        <w:tc>
          <w:tcPr>
            <w:tcW w:w="1417" w:type="dxa"/>
            <w:noWrap/>
            <w:vAlign w:val="bottom"/>
          </w:tcPr>
          <w:p w:rsidR="0038264D" w:rsidRPr="00A81986" w:rsidP="0038264D" w14:paraId="1226F454" w14:textId="0DEEDD87">
            <w:pPr>
              <w:tabs>
                <w:tab w:val="decimal" w:pos="926"/>
              </w:tabs>
              <w:spacing w:line="380" w:lineRule="exact"/>
              <w:ind w:left="-29" w:right="-29"/>
              <w:textAlignment w:val="auto"/>
              <w:rPr>
                <w:rFonts w:ascii="Arial" w:hAnsi="Arial" w:cs="Arial"/>
                <w:sz w:val="18"/>
                <w:szCs w:val="18"/>
              </w:rPr>
            </w:pPr>
            <w:r w:rsidRPr="00A81986">
              <w:rPr>
                <w:rFonts w:ascii="Arial" w:hAnsi="Arial" w:cs="Arial"/>
                <w:sz w:val="18"/>
                <w:szCs w:val="18"/>
              </w:rPr>
              <w:t>-</w:t>
            </w:r>
          </w:p>
        </w:tc>
        <w:tc>
          <w:tcPr>
            <w:tcW w:w="1418" w:type="dxa"/>
            <w:noWrap/>
          </w:tcPr>
          <w:p w:rsidR="0038264D" w:rsidRPr="00A81986" w:rsidP="0038264D" w14:paraId="7B77E30C" w14:textId="6F06054D">
            <w:pPr>
              <w:tabs>
                <w:tab w:val="decimal" w:pos="926"/>
              </w:tabs>
              <w:spacing w:line="380" w:lineRule="exact"/>
              <w:ind w:right="-29"/>
              <w:textAlignment w:val="auto"/>
              <w:rPr>
                <w:rFonts w:ascii="Arial" w:hAnsi="Arial" w:cs="Arial"/>
                <w:sz w:val="18"/>
                <w:szCs w:val="18"/>
              </w:rPr>
            </w:pPr>
            <w:r w:rsidRPr="00DA5E25">
              <w:rPr>
                <w:rFonts w:ascii="Arial" w:hAnsi="Arial" w:cs="Arial"/>
                <w:sz w:val="18"/>
                <w:szCs w:val="18"/>
              </w:rPr>
              <w:t>19,437</w:t>
            </w:r>
          </w:p>
        </w:tc>
        <w:tc>
          <w:tcPr>
            <w:tcW w:w="1417" w:type="dxa"/>
            <w:noWrap/>
          </w:tcPr>
          <w:p w:rsidR="0038264D" w:rsidRPr="00A81986" w:rsidP="0038264D" w14:paraId="414E4DD4" w14:textId="32DB43DC">
            <w:pPr>
              <w:tabs>
                <w:tab w:val="decimal" w:pos="926"/>
              </w:tabs>
              <w:spacing w:line="380" w:lineRule="exact"/>
              <w:ind w:right="-29"/>
              <w:textAlignment w:val="auto"/>
              <w:rPr>
                <w:rFonts w:ascii="Arial" w:hAnsi="Arial" w:cs="Arial"/>
                <w:sz w:val="18"/>
                <w:szCs w:val="18"/>
              </w:rPr>
            </w:pPr>
            <w:r w:rsidRPr="00DA5E25">
              <w:rPr>
                <w:rFonts w:ascii="Arial" w:hAnsi="Arial" w:cs="Arial"/>
                <w:sz w:val="18"/>
                <w:szCs w:val="18"/>
              </w:rPr>
              <w:t>61,2</w:t>
            </w:r>
            <w:r w:rsidR="00CF5CE0">
              <w:rPr>
                <w:rFonts w:ascii="Arial" w:hAnsi="Arial" w:cs="Arial"/>
                <w:sz w:val="18"/>
                <w:szCs w:val="18"/>
              </w:rPr>
              <w:t>10</w:t>
            </w:r>
          </w:p>
        </w:tc>
        <w:tc>
          <w:tcPr>
            <w:tcW w:w="1418" w:type="dxa"/>
            <w:noWrap/>
          </w:tcPr>
          <w:p w:rsidR="0038264D" w:rsidRPr="00A81986" w:rsidP="0038264D" w14:paraId="740C8B44" w14:textId="38E25A42">
            <w:pPr>
              <w:tabs>
                <w:tab w:val="decimal" w:pos="926"/>
              </w:tabs>
              <w:spacing w:line="380" w:lineRule="exact"/>
              <w:ind w:right="-29"/>
              <w:textAlignment w:val="auto"/>
              <w:rPr>
                <w:rFonts w:ascii="Arial" w:hAnsi="Arial" w:cs="Arial"/>
                <w:sz w:val="18"/>
                <w:szCs w:val="18"/>
              </w:rPr>
            </w:pPr>
            <w:r w:rsidRPr="00DA5E25">
              <w:rPr>
                <w:rFonts w:ascii="Arial" w:hAnsi="Arial" w:cs="Arial"/>
                <w:sz w:val="18"/>
                <w:szCs w:val="18"/>
              </w:rPr>
              <w:t>2</w:t>
            </w:r>
            <w:r w:rsidR="00CF5CE0">
              <w:rPr>
                <w:rFonts w:ascii="Arial" w:hAnsi="Arial" w:cs="Arial"/>
                <w:sz w:val="18"/>
                <w:szCs w:val="18"/>
              </w:rPr>
              <w:t>3</w:t>
            </w:r>
            <w:r w:rsidRPr="00DA5E25">
              <w:rPr>
                <w:rFonts w:ascii="Arial" w:hAnsi="Arial" w:cs="Arial"/>
                <w:sz w:val="18"/>
                <w:szCs w:val="18"/>
              </w:rPr>
              <w:t>,</w:t>
            </w:r>
            <w:r w:rsidR="00CF5CE0">
              <w:rPr>
                <w:rFonts w:ascii="Arial" w:hAnsi="Arial" w:cs="Arial"/>
                <w:sz w:val="18"/>
                <w:szCs w:val="18"/>
              </w:rPr>
              <w:t>955</w:t>
            </w:r>
          </w:p>
        </w:tc>
      </w:tr>
      <w:tr w14:paraId="1770E283" w14:textId="77777777">
        <w:tblPrEx>
          <w:tblW w:w="9360" w:type="dxa"/>
          <w:tblInd w:w="450" w:type="dxa"/>
          <w:tblLayout w:type="fixed"/>
          <w:tblLook w:val="04A0"/>
        </w:tblPrEx>
        <w:trPr>
          <w:cantSplit/>
        </w:trPr>
        <w:tc>
          <w:tcPr>
            <w:tcW w:w="3690" w:type="dxa"/>
            <w:noWrap/>
            <w:vAlign w:val="center"/>
          </w:tcPr>
          <w:p w:rsidR="005C20D1" w:rsidRPr="00A81986" w:rsidP="006A07A0" w14:paraId="7503F957" w14:textId="77777777">
            <w:pPr>
              <w:spacing w:line="380" w:lineRule="exact"/>
              <w:ind w:left="230" w:hanging="180"/>
              <w:textAlignment w:val="auto"/>
              <w:rPr>
                <w:rFonts w:ascii="Arial" w:hAnsi="Arial" w:cs="Arial"/>
                <w:b/>
                <w:bCs/>
                <w:sz w:val="18"/>
                <w:szCs w:val="18"/>
              </w:rPr>
            </w:pPr>
            <w:r w:rsidRPr="00A81986">
              <w:rPr>
                <w:rFonts w:ascii="Arial" w:hAnsi="Arial" w:cs="Arial"/>
                <w:b/>
                <w:bCs/>
                <w:sz w:val="18"/>
                <w:szCs w:val="18"/>
              </w:rPr>
              <w:t>Derivatives</w:t>
            </w:r>
          </w:p>
        </w:tc>
        <w:tc>
          <w:tcPr>
            <w:tcW w:w="1417" w:type="dxa"/>
            <w:noWrap/>
            <w:vAlign w:val="bottom"/>
          </w:tcPr>
          <w:p w:rsidR="005C20D1" w:rsidRPr="00A81986" w:rsidP="006A07A0" w14:paraId="3481688E" w14:textId="77777777">
            <w:pPr>
              <w:tabs>
                <w:tab w:val="decimal" w:pos="926"/>
              </w:tabs>
              <w:spacing w:line="380" w:lineRule="exact"/>
              <w:ind w:left="-29" w:right="-29"/>
              <w:textAlignment w:val="auto"/>
              <w:rPr>
                <w:rFonts w:ascii="Arial" w:hAnsi="Arial" w:cs="Arial"/>
                <w:sz w:val="18"/>
                <w:szCs w:val="18"/>
              </w:rPr>
            </w:pPr>
          </w:p>
        </w:tc>
        <w:tc>
          <w:tcPr>
            <w:tcW w:w="1418" w:type="dxa"/>
            <w:vAlign w:val="bottom"/>
          </w:tcPr>
          <w:p w:rsidR="005C20D1" w:rsidRPr="00A81986" w:rsidP="006A07A0" w14:paraId="6394E36E" w14:textId="77777777">
            <w:pPr>
              <w:tabs>
                <w:tab w:val="decimal" w:pos="926"/>
              </w:tabs>
              <w:spacing w:line="380" w:lineRule="exact"/>
              <w:ind w:left="-29" w:right="-29"/>
              <w:textAlignment w:val="auto"/>
              <w:rPr>
                <w:rFonts w:ascii="Arial" w:hAnsi="Arial" w:cs="Arial"/>
                <w:sz w:val="18"/>
                <w:szCs w:val="18"/>
              </w:rPr>
            </w:pPr>
          </w:p>
        </w:tc>
        <w:tc>
          <w:tcPr>
            <w:tcW w:w="1417" w:type="dxa"/>
            <w:vAlign w:val="bottom"/>
          </w:tcPr>
          <w:p w:rsidR="005C20D1" w:rsidRPr="00A81986" w:rsidP="006A07A0" w14:paraId="61E5D69D" w14:textId="77777777">
            <w:pPr>
              <w:tabs>
                <w:tab w:val="decimal" w:pos="926"/>
              </w:tabs>
              <w:spacing w:line="380" w:lineRule="exact"/>
              <w:ind w:left="-29" w:right="-29"/>
              <w:textAlignment w:val="auto"/>
              <w:rPr>
                <w:rFonts w:ascii="Arial" w:hAnsi="Arial" w:cs="Arial"/>
                <w:sz w:val="18"/>
                <w:szCs w:val="18"/>
              </w:rPr>
            </w:pPr>
          </w:p>
        </w:tc>
        <w:tc>
          <w:tcPr>
            <w:tcW w:w="1418" w:type="dxa"/>
            <w:vAlign w:val="bottom"/>
          </w:tcPr>
          <w:p w:rsidR="005C20D1" w:rsidRPr="00A81986" w:rsidP="006A07A0" w14:paraId="49673534" w14:textId="77777777">
            <w:pPr>
              <w:tabs>
                <w:tab w:val="decimal" w:pos="926"/>
              </w:tabs>
              <w:spacing w:line="380" w:lineRule="exact"/>
              <w:ind w:left="-29" w:right="-29"/>
              <w:textAlignment w:val="auto"/>
              <w:rPr>
                <w:rFonts w:ascii="Arial" w:hAnsi="Arial" w:cs="Arial"/>
                <w:sz w:val="18"/>
                <w:szCs w:val="18"/>
              </w:rPr>
            </w:pPr>
          </w:p>
        </w:tc>
      </w:tr>
      <w:tr w14:paraId="622C20DD" w14:textId="77777777">
        <w:tblPrEx>
          <w:tblW w:w="9360" w:type="dxa"/>
          <w:tblInd w:w="450" w:type="dxa"/>
          <w:tblLayout w:type="fixed"/>
          <w:tblLook w:val="04A0"/>
        </w:tblPrEx>
        <w:trPr>
          <w:cantSplit/>
        </w:trPr>
        <w:tc>
          <w:tcPr>
            <w:tcW w:w="3690" w:type="dxa"/>
            <w:noWrap/>
          </w:tcPr>
          <w:p w:rsidR="00BF4F56" w:rsidRPr="00A81986" w:rsidP="00BF4F56" w14:paraId="60AE6E2A" w14:textId="77777777">
            <w:pPr>
              <w:spacing w:line="380" w:lineRule="exact"/>
              <w:ind w:left="50"/>
              <w:textAlignment w:val="auto"/>
              <w:rPr>
                <w:rFonts w:ascii="Arial" w:hAnsi="Arial" w:cs="Arial"/>
                <w:b/>
                <w:bCs/>
                <w:sz w:val="18"/>
                <w:szCs w:val="18"/>
              </w:rPr>
            </w:pPr>
            <w:r w:rsidRPr="00A81986">
              <w:rPr>
                <w:rFonts w:ascii="Arial" w:hAnsi="Arial" w:cs="Arial"/>
                <w:sz w:val="18"/>
                <w:szCs w:val="18"/>
              </w:rPr>
              <w:t>Forward exchange agreements: net settled</w:t>
            </w:r>
          </w:p>
        </w:tc>
        <w:tc>
          <w:tcPr>
            <w:tcW w:w="1417" w:type="dxa"/>
            <w:noWrap/>
            <w:vAlign w:val="bottom"/>
          </w:tcPr>
          <w:p w:rsidR="00BF4F56" w:rsidRPr="00A81986" w:rsidP="00BF4F56" w14:paraId="1EC53267" w14:textId="6DCAEF76">
            <w:pPr>
              <w:tabs>
                <w:tab w:val="decimal" w:pos="926"/>
              </w:tabs>
              <w:spacing w:line="380" w:lineRule="exact"/>
              <w:ind w:left="-29" w:right="-29"/>
              <w:textAlignment w:val="auto"/>
              <w:rPr>
                <w:rFonts w:ascii="Arial" w:hAnsi="Arial" w:cs="Arial"/>
                <w:sz w:val="18"/>
                <w:szCs w:val="18"/>
              </w:rPr>
            </w:pPr>
            <w:r w:rsidRPr="00A81986">
              <w:rPr>
                <w:rFonts w:ascii="Arial" w:hAnsi="Arial" w:cs="Arial"/>
                <w:sz w:val="18"/>
                <w:szCs w:val="18"/>
              </w:rPr>
              <w:t>-</w:t>
            </w:r>
          </w:p>
        </w:tc>
        <w:tc>
          <w:tcPr>
            <w:tcW w:w="1418" w:type="dxa"/>
            <w:vAlign w:val="bottom"/>
          </w:tcPr>
          <w:p w:rsidR="00BF4F56" w:rsidRPr="00A81986" w:rsidP="00BF4F56" w14:paraId="0E2B5789" w14:textId="486CF4BF">
            <w:pPr>
              <w:tabs>
                <w:tab w:val="decimal" w:pos="926"/>
              </w:tabs>
              <w:spacing w:line="380" w:lineRule="exact"/>
              <w:ind w:left="-29" w:right="-29"/>
              <w:textAlignment w:val="auto"/>
              <w:rPr>
                <w:rFonts w:ascii="Arial" w:hAnsi="Arial" w:cs="Arial"/>
                <w:sz w:val="18"/>
                <w:szCs w:val="18"/>
              </w:rPr>
            </w:pPr>
            <w:r>
              <w:rPr>
                <w:rFonts w:ascii="Arial" w:hAnsi="Arial" w:cs="Arial"/>
                <w:sz w:val="18"/>
                <w:szCs w:val="18"/>
              </w:rPr>
              <w:t>3</w:t>
            </w:r>
          </w:p>
        </w:tc>
        <w:tc>
          <w:tcPr>
            <w:tcW w:w="1417" w:type="dxa"/>
            <w:vAlign w:val="bottom"/>
          </w:tcPr>
          <w:p w:rsidR="00BF4F56" w:rsidRPr="00A81986" w:rsidP="00BF4F56" w14:paraId="2FC9EC80" w14:textId="56D02E23">
            <w:pPr>
              <w:tabs>
                <w:tab w:val="decimal" w:pos="926"/>
              </w:tabs>
              <w:spacing w:line="380" w:lineRule="exact"/>
              <w:ind w:left="-29" w:right="-29"/>
              <w:textAlignment w:val="auto"/>
              <w:rPr>
                <w:rFonts w:ascii="Arial" w:hAnsi="Arial" w:cs="Arial"/>
                <w:sz w:val="18"/>
                <w:szCs w:val="18"/>
              </w:rPr>
            </w:pPr>
            <w:r w:rsidRPr="00A81986">
              <w:rPr>
                <w:rFonts w:ascii="Arial" w:hAnsi="Arial" w:cs="Arial"/>
                <w:sz w:val="18"/>
                <w:szCs w:val="18"/>
              </w:rPr>
              <w:t>1</w:t>
            </w:r>
          </w:p>
        </w:tc>
        <w:tc>
          <w:tcPr>
            <w:tcW w:w="1418" w:type="dxa"/>
            <w:vAlign w:val="bottom"/>
          </w:tcPr>
          <w:p w:rsidR="00BF4F56" w:rsidRPr="00A81986" w:rsidP="00BF4F56" w14:paraId="7082BA25" w14:textId="0B86CB56">
            <w:pPr>
              <w:tabs>
                <w:tab w:val="decimal" w:pos="926"/>
              </w:tabs>
              <w:spacing w:line="380" w:lineRule="exact"/>
              <w:ind w:left="-29" w:right="-29"/>
              <w:textAlignment w:val="auto"/>
              <w:rPr>
                <w:rFonts w:ascii="Arial" w:hAnsi="Arial" w:cs="Arial"/>
                <w:sz w:val="18"/>
                <w:szCs w:val="18"/>
              </w:rPr>
            </w:pPr>
            <w:r w:rsidRPr="00A81986">
              <w:rPr>
                <w:rFonts w:ascii="Arial" w:hAnsi="Arial" w:cs="Arial"/>
                <w:sz w:val="18"/>
                <w:szCs w:val="18"/>
              </w:rPr>
              <w:t>-</w:t>
            </w:r>
          </w:p>
        </w:tc>
      </w:tr>
      <w:tr w14:paraId="3A39C9D0" w14:textId="77777777">
        <w:tblPrEx>
          <w:tblW w:w="9360" w:type="dxa"/>
          <w:tblInd w:w="450" w:type="dxa"/>
          <w:tblLayout w:type="fixed"/>
          <w:tblLook w:val="04A0"/>
        </w:tblPrEx>
        <w:trPr>
          <w:cantSplit/>
        </w:trPr>
        <w:tc>
          <w:tcPr>
            <w:tcW w:w="3690" w:type="dxa"/>
            <w:noWrap/>
          </w:tcPr>
          <w:p w:rsidR="00BF4F56" w:rsidRPr="00A81986" w:rsidP="00BF4F56" w14:paraId="51F5AF34" w14:textId="77777777">
            <w:pPr>
              <w:spacing w:line="380" w:lineRule="exact"/>
              <w:ind w:left="336" w:hanging="286"/>
              <w:textAlignment w:val="auto"/>
              <w:rPr>
                <w:rFonts w:ascii="Arial" w:hAnsi="Arial" w:cs="Arial"/>
                <w:sz w:val="18"/>
                <w:szCs w:val="18"/>
              </w:rPr>
            </w:pPr>
            <w:r w:rsidRPr="00A81986">
              <w:rPr>
                <w:rFonts w:ascii="Arial" w:hAnsi="Arial" w:cs="Arial"/>
                <w:sz w:val="18"/>
                <w:szCs w:val="18"/>
              </w:rPr>
              <w:t>Interest rate swaps: net settles</w:t>
            </w:r>
          </w:p>
        </w:tc>
        <w:tc>
          <w:tcPr>
            <w:tcW w:w="1417" w:type="dxa"/>
            <w:noWrap/>
            <w:vAlign w:val="bottom"/>
          </w:tcPr>
          <w:p w:rsidR="00BF4F56" w:rsidRPr="00A81986" w:rsidP="00BF4F56" w14:paraId="594F2D77" w14:textId="4D3354D1">
            <w:pPr>
              <w:tabs>
                <w:tab w:val="decimal" w:pos="926"/>
              </w:tabs>
              <w:spacing w:line="380" w:lineRule="exact"/>
              <w:ind w:left="-29" w:right="-29"/>
              <w:textAlignment w:val="auto"/>
              <w:rPr>
                <w:rFonts w:ascii="Arial" w:hAnsi="Arial" w:cs="Arial"/>
                <w:sz w:val="18"/>
                <w:szCs w:val="18"/>
              </w:rPr>
            </w:pPr>
            <w:r w:rsidRPr="00A81986">
              <w:rPr>
                <w:rFonts w:ascii="Arial" w:hAnsi="Arial" w:cs="Arial"/>
                <w:sz w:val="18"/>
                <w:szCs w:val="18"/>
              </w:rPr>
              <w:t>-</w:t>
            </w:r>
          </w:p>
        </w:tc>
        <w:tc>
          <w:tcPr>
            <w:tcW w:w="1418" w:type="dxa"/>
            <w:vAlign w:val="bottom"/>
          </w:tcPr>
          <w:p w:rsidR="00BF4F56" w:rsidRPr="00A81986" w:rsidP="00BF4F56" w14:paraId="4D900453" w14:textId="4549C711">
            <w:pPr>
              <w:tabs>
                <w:tab w:val="decimal" w:pos="926"/>
              </w:tabs>
              <w:spacing w:line="380" w:lineRule="exact"/>
              <w:ind w:left="-29" w:right="-29"/>
              <w:textAlignment w:val="auto"/>
              <w:rPr>
                <w:rFonts w:ascii="Arial" w:hAnsi="Arial" w:cs="Arial"/>
                <w:sz w:val="18"/>
                <w:szCs w:val="18"/>
              </w:rPr>
            </w:pPr>
            <w:r w:rsidRPr="00A81986">
              <w:rPr>
                <w:rFonts w:ascii="Arial" w:hAnsi="Arial" w:cs="Arial"/>
                <w:sz w:val="18"/>
                <w:szCs w:val="18"/>
              </w:rPr>
              <w:t>586</w:t>
            </w:r>
          </w:p>
        </w:tc>
        <w:tc>
          <w:tcPr>
            <w:tcW w:w="1417" w:type="dxa"/>
            <w:vAlign w:val="bottom"/>
          </w:tcPr>
          <w:p w:rsidR="00BF4F56" w:rsidRPr="00A81986" w:rsidP="00BF4F56" w14:paraId="2902B2AE" w14:textId="3A66BBA8">
            <w:pPr>
              <w:tabs>
                <w:tab w:val="decimal" w:pos="926"/>
              </w:tabs>
              <w:spacing w:line="380" w:lineRule="exact"/>
              <w:ind w:left="-29" w:right="-29"/>
              <w:textAlignment w:val="auto"/>
              <w:rPr>
                <w:rFonts w:ascii="Arial" w:hAnsi="Arial" w:cs="Arial"/>
                <w:sz w:val="18"/>
                <w:szCs w:val="18"/>
              </w:rPr>
            </w:pPr>
            <w:r w:rsidRPr="00A81986">
              <w:rPr>
                <w:rFonts w:ascii="Arial" w:hAnsi="Arial" w:cs="Arial"/>
                <w:sz w:val="18"/>
                <w:szCs w:val="18"/>
              </w:rPr>
              <w:t>1,373</w:t>
            </w:r>
          </w:p>
        </w:tc>
        <w:tc>
          <w:tcPr>
            <w:tcW w:w="1418" w:type="dxa"/>
            <w:vAlign w:val="bottom"/>
          </w:tcPr>
          <w:p w:rsidR="00BF4F56" w:rsidRPr="00A81986" w:rsidP="00BF4F56" w14:paraId="678D7E79" w14:textId="1239E5C4">
            <w:pPr>
              <w:tabs>
                <w:tab w:val="decimal" w:pos="926"/>
              </w:tabs>
              <w:spacing w:line="380" w:lineRule="exact"/>
              <w:ind w:left="-29" w:right="-29"/>
              <w:textAlignment w:val="auto"/>
              <w:rPr>
                <w:rFonts w:ascii="Arial" w:hAnsi="Arial" w:cs="Arial"/>
                <w:sz w:val="18"/>
                <w:szCs w:val="18"/>
              </w:rPr>
            </w:pPr>
            <w:r w:rsidRPr="00A81986">
              <w:rPr>
                <w:rFonts w:ascii="Arial" w:hAnsi="Arial" w:cs="Arial"/>
                <w:sz w:val="18"/>
                <w:szCs w:val="18"/>
              </w:rPr>
              <w:t>509</w:t>
            </w:r>
          </w:p>
        </w:tc>
      </w:tr>
    </w:tbl>
    <w:p w:rsidR="002E5A1C" w:rsidRPr="00A81986" w14:paraId="1B5A59F7" w14:textId="77777777">
      <w:pPr>
        <w:rPr>
          <w:rFonts w:ascii="Arial" w:hAnsi="Arial" w:cs="Arial"/>
        </w:rPr>
      </w:pPr>
      <w:bookmarkStart w:id="353" w:name="_Hlk194935651"/>
      <w:r w:rsidRPr="00A81986">
        <w:rPr>
          <w:rFonts w:ascii="Arial" w:hAnsi="Arial" w:cs="Arial"/>
        </w:rPr>
        <w:br w:type="page"/>
      </w:r>
    </w:p>
    <w:tbl>
      <w:tblPr>
        <w:tblW w:w="9360" w:type="dxa"/>
        <w:tblInd w:w="450" w:type="dxa"/>
        <w:tblLayout w:type="fixed"/>
        <w:tblLook w:val="04A0"/>
      </w:tblPr>
      <w:tblGrid>
        <w:gridCol w:w="3690"/>
        <w:gridCol w:w="1417"/>
        <w:gridCol w:w="1418"/>
        <w:gridCol w:w="1417"/>
        <w:gridCol w:w="1418"/>
      </w:tblGrid>
      <w:tr w14:paraId="6374F1F9" w14:textId="77777777" w:rsidTr="000A26CC">
        <w:tblPrEx>
          <w:tblW w:w="9360" w:type="dxa"/>
          <w:tblInd w:w="450" w:type="dxa"/>
          <w:tblLayout w:type="fixed"/>
          <w:tblLook w:val="04A0"/>
        </w:tblPrEx>
        <w:trPr>
          <w:cantSplit/>
          <w:tblHeader/>
        </w:trPr>
        <w:tc>
          <w:tcPr>
            <w:tcW w:w="3690" w:type="dxa"/>
            <w:noWrap/>
            <w:vAlign w:val="center"/>
            <w:hideMark/>
          </w:tcPr>
          <w:p w:rsidR="00A36242" w:rsidRPr="00A81986" w:rsidP="006A07A0" w14:paraId="740C4AA2" w14:textId="5DD04E57">
            <w:pPr>
              <w:spacing w:line="380" w:lineRule="exact"/>
              <w:textAlignment w:val="auto"/>
              <w:rPr>
                <w:rFonts w:ascii="Arial" w:hAnsi="Arial" w:cs="Arial"/>
                <w:sz w:val="18"/>
                <w:szCs w:val="18"/>
              </w:rPr>
            </w:pPr>
          </w:p>
        </w:tc>
        <w:tc>
          <w:tcPr>
            <w:tcW w:w="5670" w:type="dxa"/>
            <w:gridSpan w:val="4"/>
            <w:noWrap/>
            <w:vAlign w:val="center"/>
            <w:hideMark/>
          </w:tcPr>
          <w:p w:rsidR="00A36242" w:rsidRPr="00A81986" w:rsidP="006A07A0" w14:paraId="16981547" w14:textId="290EC2ED">
            <w:pPr>
              <w:spacing w:line="380" w:lineRule="exact"/>
              <w:jc w:val="right"/>
              <w:textAlignment w:val="auto"/>
              <w:rPr>
                <w:rFonts w:ascii="Arial" w:hAnsi="Arial" w:cs="Arial"/>
                <w:sz w:val="18"/>
                <w:szCs w:val="18"/>
              </w:rPr>
            </w:pPr>
            <w:r w:rsidRPr="00A81986">
              <w:rPr>
                <w:rFonts w:ascii="Arial" w:hAnsi="Arial" w:cs="Arial"/>
                <w:sz w:val="18"/>
                <w:szCs w:val="18"/>
              </w:rPr>
              <w:t xml:space="preserve">(Unit: </w:t>
            </w:r>
            <w:r w:rsidRPr="00A81986" w:rsidR="00580767">
              <w:rPr>
                <w:rFonts w:ascii="Arial" w:hAnsi="Arial" w:cs="Arial"/>
                <w:sz w:val="18"/>
                <w:szCs w:val="18"/>
              </w:rPr>
              <w:t>Million</w:t>
            </w:r>
            <w:r w:rsidRPr="00A81986" w:rsidR="00203448">
              <w:rPr>
                <w:rFonts w:ascii="Arial" w:hAnsi="Arial" w:cs="Arial"/>
                <w:sz w:val="18"/>
                <w:szCs w:val="18"/>
              </w:rPr>
              <w:t xml:space="preserve"> </w:t>
            </w:r>
            <w:r w:rsidRPr="00A81986">
              <w:rPr>
                <w:rFonts w:ascii="Arial" w:hAnsi="Arial" w:cs="Arial"/>
                <w:sz w:val="18"/>
                <w:szCs w:val="18"/>
              </w:rPr>
              <w:t>Baht)</w:t>
            </w:r>
          </w:p>
        </w:tc>
      </w:tr>
      <w:tr w14:paraId="7140ABEA" w14:textId="77777777" w:rsidTr="000A26CC">
        <w:tblPrEx>
          <w:tblW w:w="9360" w:type="dxa"/>
          <w:tblInd w:w="450" w:type="dxa"/>
          <w:tblLayout w:type="fixed"/>
          <w:tblLook w:val="04A0"/>
        </w:tblPrEx>
        <w:trPr>
          <w:cantSplit/>
          <w:tblHeader/>
        </w:trPr>
        <w:tc>
          <w:tcPr>
            <w:tcW w:w="3690" w:type="dxa"/>
            <w:noWrap/>
            <w:vAlign w:val="center"/>
            <w:hideMark/>
          </w:tcPr>
          <w:p w:rsidR="00A36242" w:rsidRPr="00A81986" w:rsidP="006A07A0" w14:paraId="1873CB9B" w14:textId="77777777">
            <w:pPr>
              <w:spacing w:line="380" w:lineRule="exact"/>
              <w:textAlignment w:val="auto"/>
              <w:rPr>
                <w:rFonts w:ascii="Arial" w:hAnsi="Arial" w:cs="Arial"/>
                <w:sz w:val="18"/>
                <w:szCs w:val="18"/>
              </w:rPr>
            </w:pPr>
          </w:p>
        </w:tc>
        <w:tc>
          <w:tcPr>
            <w:tcW w:w="5670" w:type="dxa"/>
            <w:gridSpan w:val="4"/>
            <w:noWrap/>
            <w:vAlign w:val="center"/>
            <w:hideMark/>
          </w:tcPr>
          <w:p w:rsidR="00A36242" w:rsidRPr="00A81986" w:rsidP="006A07A0" w14:paraId="2D56AD3C" w14:textId="77777777">
            <w:pPr>
              <w:pBdr>
                <w:bottom w:val="single" w:sz="4" w:space="1" w:color="auto"/>
              </w:pBdr>
              <w:spacing w:line="380" w:lineRule="exact"/>
              <w:ind w:left="-29" w:right="-29"/>
              <w:jc w:val="center"/>
              <w:textAlignment w:val="auto"/>
              <w:rPr>
                <w:rFonts w:ascii="Arial" w:hAnsi="Arial" w:cs="Arial"/>
                <w:sz w:val="18"/>
                <w:szCs w:val="18"/>
              </w:rPr>
            </w:pPr>
            <w:r w:rsidRPr="00A81986">
              <w:rPr>
                <w:rFonts w:ascii="Arial" w:hAnsi="Arial" w:cs="Arial"/>
                <w:sz w:val="18"/>
                <w:szCs w:val="18"/>
              </w:rPr>
              <w:t>Consolidated financial statements</w:t>
            </w:r>
          </w:p>
        </w:tc>
      </w:tr>
      <w:tr w14:paraId="5A3CDB97" w14:textId="77777777" w:rsidTr="00C40CA7">
        <w:tblPrEx>
          <w:tblW w:w="9360" w:type="dxa"/>
          <w:tblInd w:w="450" w:type="dxa"/>
          <w:tblLayout w:type="fixed"/>
          <w:tblLook w:val="04A0"/>
        </w:tblPrEx>
        <w:trPr>
          <w:cantSplit/>
          <w:tblHeader/>
        </w:trPr>
        <w:tc>
          <w:tcPr>
            <w:tcW w:w="3690" w:type="dxa"/>
            <w:noWrap/>
            <w:vAlign w:val="center"/>
          </w:tcPr>
          <w:p w:rsidR="00A1003C" w:rsidRPr="00A81986" w:rsidP="006A07A0" w14:paraId="61B67E83" w14:textId="77777777">
            <w:pPr>
              <w:spacing w:line="380" w:lineRule="exact"/>
              <w:textAlignment w:val="auto"/>
              <w:rPr>
                <w:rFonts w:ascii="Arial" w:hAnsi="Arial" w:cs="Arial"/>
                <w:sz w:val="18"/>
                <w:szCs w:val="18"/>
              </w:rPr>
            </w:pPr>
          </w:p>
        </w:tc>
        <w:tc>
          <w:tcPr>
            <w:tcW w:w="5670" w:type="dxa"/>
            <w:gridSpan w:val="4"/>
            <w:noWrap/>
            <w:vAlign w:val="bottom"/>
          </w:tcPr>
          <w:p w:rsidR="00A1003C" w:rsidRPr="00A81986" w:rsidP="006A07A0" w14:paraId="09E61193" w14:textId="53F1A17F">
            <w:pPr>
              <w:pBdr>
                <w:bottom w:val="single" w:sz="4" w:space="1" w:color="auto"/>
              </w:pBdr>
              <w:spacing w:line="380" w:lineRule="exact"/>
              <w:ind w:left="-29" w:right="-29"/>
              <w:jc w:val="center"/>
              <w:textAlignment w:val="auto"/>
              <w:rPr>
                <w:rFonts w:ascii="Arial" w:hAnsi="Arial" w:cs="Arial"/>
                <w:sz w:val="18"/>
                <w:szCs w:val="18"/>
              </w:rPr>
            </w:pPr>
            <w:r w:rsidRPr="00A81986">
              <w:rPr>
                <w:rFonts w:ascii="Arial" w:hAnsi="Arial" w:cs="Arial"/>
                <w:sz w:val="18"/>
                <w:szCs w:val="18"/>
              </w:rPr>
              <w:t xml:space="preserve">As at </w:t>
            </w:r>
            <w:r w:rsidRPr="00A81986" w:rsidR="006A2B7F">
              <w:rPr>
                <w:rFonts w:ascii="Arial" w:hAnsi="Arial" w:cs="Arial"/>
                <w:sz w:val="18"/>
                <w:szCs w:val="18"/>
              </w:rPr>
              <w:t xml:space="preserve">31 March </w:t>
            </w:r>
            <w:r w:rsidRPr="00A81986" w:rsidR="00D15577">
              <w:rPr>
                <w:rFonts w:ascii="Arial" w:hAnsi="Arial" w:cs="Arial"/>
                <w:sz w:val="18"/>
                <w:szCs w:val="18"/>
              </w:rPr>
              <w:t>2025</w:t>
            </w:r>
          </w:p>
        </w:tc>
      </w:tr>
      <w:tr w14:paraId="2934034F" w14:textId="77777777" w:rsidTr="000A26CC">
        <w:tblPrEx>
          <w:tblW w:w="9360" w:type="dxa"/>
          <w:tblInd w:w="450" w:type="dxa"/>
          <w:tblLayout w:type="fixed"/>
          <w:tblLook w:val="04A0"/>
        </w:tblPrEx>
        <w:trPr>
          <w:cantSplit/>
          <w:tblHeader/>
        </w:trPr>
        <w:tc>
          <w:tcPr>
            <w:tcW w:w="3690" w:type="dxa"/>
            <w:noWrap/>
            <w:vAlign w:val="center"/>
            <w:hideMark/>
          </w:tcPr>
          <w:p w:rsidR="00580767" w:rsidRPr="00A81986" w:rsidP="006A07A0" w14:paraId="59101708" w14:textId="77777777">
            <w:pPr>
              <w:spacing w:line="380" w:lineRule="exact"/>
              <w:textAlignment w:val="auto"/>
              <w:rPr>
                <w:rFonts w:ascii="Arial" w:hAnsi="Arial" w:cs="Arial"/>
                <w:sz w:val="18"/>
                <w:szCs w:val="18"/>
              </w:rPr>
            </w:pPr>
          </w:p>
        </w:tc>
        <w:tc>
          <w:tcPr>
            <w:tcW w:w="1417" w:type="dxa"/>
            <w:noWrap/>
            <w:vAlign w:val="bottom"/>
            <w:hideMark/>
          </w:tcPr>
          <w:p w:rsidR="00580767" w:rsidRPr="00A81986" w:rsidP="006A07A0" w14:paraId="595084D1" w14:textId="77777777">
            <w:pPr>
              <w:pBdr>
                <w:bottom w:val="single" w:sz="4" w:space="1" w:color="auto"/>
              </w:pBdr>
              <w:spacing w:line="380" w:lineRule="exact"/>
              <w:ind w:left="-29" w:right="-29"/>
              <w:jc w:val="center"/>
              <w:textAlignment w:val="auto"/>
              <w:rPr>
                <w:rFonts w:ascii="Arial" w:hAnsi="Arial" w:cs="Arial"/>
                <w:sz w:val="18"/>
                <w:szCs w:val="18"/>
              </w:rPr>
            </w:pPr>
            <w:r w:rsidRPr="00A81986">
              <w:rPr>
                <w:rFonts w:ascii="Arial" w:hAnsi="Arial" w:cs="Arial"/>
                <w:sz w:val="18"/>
                <w:szCs w:val="18"/>
              </w:rPr>
              <w:t>On</w:t>
            </w:r>
          </w:p>
          <w:p w:rsidR="00580767" w:rsidRPr="00A81986" w:rsidP="006A07A0" w14:paraId="010429E2" w14:textId="77777777">
            <w:pPr>
              <w:pBdr>
                <w:bottom w:val="single" w:sz="4" w:space="1" w:color="auto"/>
              </w:pBdr>
              <w:spacing w:line="380" w:lineRule="exact"/>
              <w:ind w:left="-29" w:right="-29"/>
              <w:jc w:val="center"/>
              <w:textAlignment w:val="auto"/>
              <w:rPr>
                <w:rFonts w:ascii="Arial" w:hAnsi="Arial" w:cs="Arial"/>
                <w:sz w:val="18"/>
                <w:szCs w:val="18"/>
              </w:rPr>
            </w:pPr>
            <w:r w:rsidRPr="00A81986">
              <w:rPr>
                <w:rFonts w:ascii="Arial" w:hAnsi="Arial" w:cs="Arial"/>
                <w:sz w:val="18"/>
                <w:szCs w:val="18"/>
              </w:rPr>
              <w:t>demand</w:t>
            </w:r>
          </w:p>
        </w:tc>
        <w:tc>
          <w:tcPr>
            <w:tcW w:w="1418" w:type="dxa"/>
            <w:noWrap/>
            <w:vAlign w:val="bottom"/>
            <w:hideMark/>
          </w:tcPr>
          <w:p w:rsidR="00580767" w:rsidRPr="00A81986" w:rsidP="006A07A0" w14:paraId="7C2650CA" w14:textId="77777777">
            <w:pPr>
              <w:pBdr>
                <w:bottom w:val="single" w:sz="4" w:space="1" w:color="auto"/>
              </w:pBdr>
              <w:spacing w:line="380" w:lineRule="exact"/>
              <w:ind w:left="-29" w:right="-29"/>
              <w:jc w:val="center"/>
              <w:textAlignment w:val="auto"/>
              <w:rPr>
                <w:rFonts w:ascii="Arial" w:hAnsi="Arial" w:cs="Arial"/>
                <w:sz w:val="18"/>
                <w:szCs w:val="18"/>
              </w:rPr>
            </w:pPr>
            <w:r w:rsidRPr="00A81986">
              <w:rPr>
                <w:rFonts w:ascii="Arial" w:hAnsi="Arial" w:cs="Arial"/>
                <w:sz w:val="18"/>
                <w:szCs w:val="18"/>
              </w:rPr>
              <w:t xml:space="preserve">Less than </w:t>
            </w:r>
          </w:p>
          <w:p w:rsidR="00580767" w:rsidRPr="00A81986" w:rsidP="006A07A0" w14:paraId="17C7826B" w14:textId="77EDE2E5">
            <w:pPr>
              <w:pBdr>
                <w:bottom w:val="single" w:sz="4" w:space="1" w:color="auto"/>
              </w:pBdr>
              <w:spacing w:line="380" w:lineRule="exact"/>
              <w:ind w:left="-29" w:right="-29"/>
              <w:jc w:val="center"/>
              <w:textAlignment w:val="auto"/>
              <w:rPr>
                <w:rFonts w:ascii="Arial" w:hAnsi="Arial" w:cs="Arial"/>
                <w:sz w:val="18"/>
                <w:szCs w:val="18"/>
              </w:rPr>
            </w:pPr>
            <w:r w:rsidRPr="00A81986">
              <w:rPr>
                <w:rFonts w:ascii="Arial" w:hAnsi="Arial" w:cs="Arial"/>
                <w:sz w:val="18"/>
                <w:szCs w:val="18"/>
              </w:rPr>
              <w:t>1 year</w:t>
            </w:r>
          </w:p>
        </w:tc>
        <w:tc>
          <w:tcPr>
            <w:tcW w:w="1417" w:type="dxa"/>
            <w:noWrap/>
            <w:vAlign w:val="bottom"/>
            <w:hideMark/>
          </w:tcPr>
          <w:p w:rsidR="00580767" w:rsidRPr="00A81986" w:rsidP="006A07A0" w14:paraId="5BE30901" w14:textId="77777777">
            <w:pPr>
              <w:pBdr>
                <w:bottom w:val="single" w:sz="4" w:space="1" w:color="auto"/>
              </w:pBdr>
              <w:spacing w:line="380" w:lineRule="exact"/>
              <w:ind w:left="-29" w:right="-29"/>
              <w:jc w:val="center"/>
              <w:textAlignment w:val="auto"/>
              <w:rPr>
                <w:rFonts w:ascii="Arial" w:hAnsi="Arial" w:cs="Arial"/>
                <w:sz w:val="18"/>
                <w:szCs w:val="18"/>
              </w:rPr>
            </w:pPr>
            <w:r w:rsidRPr="00A81986">
              <w:rPr>
                <w:rFonts w:ascii="Arial" w:hAnsi="Arial" w:cs="Arial"/>
                <w:sz w:val="18"/>
                <w:szCs w:val="18"/>
              </w:rPr>
              <w:t>1</w:t>
            </w:r>
            <w:r w:rsidRPr="00A81986">
              <w:rPr>
                <w:rFonts w:ascii="Arial" w:hAnsi="Arial" w:cs="Arial"/>
                <w:sz w:val="18"/>
                <w:szCs w:val="18"/>
                <w:cs/>
              </w:rPr>
              <w:t xml:space="preserve"> </w:t>
            </w:r>
            <w:r w:rsidRPr="00A81986">
              <w:rPr>
                <w:rFonts w:ascii="Arial" w:hAnsi="Arial" w:cs="Arial"/>
                <w:sz w:val="18"/>
                <w:szCs w:val="18"/>
              </w:rPr>
              <w:t>to</w:t>
            </w:r>
            <w:r w:rsidRPr="00A81986">
              <w:rPr>
                <w:rFonts w:ascii="Arial" w:hAnsi="Arial" w:cs="Arial"/>
                <w:sz w:val="18"/>
                <w:szCs w:val="18"/>
                <w:cs/>
              </w:rPr>
              <w:t xml:space="preserve"> </w:t>
            </w:r>
            <w:r w:rsidRPr="00A81986">
              <w:rPr>
                <w:rFonts w:ascii="Arial" w:hAnsi="Arial" w:cs="Arial"/>
                <w:sz w:val="18"/>
                <w:szCs w:val="18"/>
              </w:rPr>
              <w:t>5</w:t>
            </w:r>
          </w:p>
          <w:p w:rsidR="00580767" w:rsidRPr="00A81986" w:rsidP="006A07A0" w14:paraId="2FDD514E" w14:textId="77777777">
            <w:pPr>
              <w:pBdr>
                <w:bottom w:val="single" w:sz="4" w:space="1" w:color="auto"/>
              </w:pBdr>
              <w:spacing w:line="380" w:lineRule="exact"/>
              <w:ind w:left="-29" w:right="-29"/>
              <w:jc w:val="center"/>
              <w:textAlignment w:val="auto"/>
              <w:rPr>
                <w:rFonts w:ascii="Arial" w:hAnsi="Arial" w:cs="Arial"/>
                <w:sz w:val="18"/>
                <w:szCs w:val="18"/>
                <w:cs/>
              </w:rPr>
            </w:pPr>
            <w:r w:rsidRPr="00A81986">
              <w:rPr>
                <w:rFonts w:ascii="Arial" w:hAnsi="Arial" w:cs="Arial"/>
                <w:sz w:val="18"/>
                <w:szCs w:val="18"/>
              </w:rPr>
              <w:t>years</w:t>
            </w:r>
          </w:p>
        </w:tc>
        <w:tc>
          <w:tcPr>
            <w:tcW w:w="1418" w:type="dxa"/>
            <w:noWrap/>
            <w:vAlign w:val="bottom"/>
            <w:hideMark/>
          </w:tcPr>
          <w:p w:rsidR="00580767" w:rsidRPr="00A81986" w:rsidP="006A07A0" w14:paraId="5884E8B6" w14:textId="77777777">
            <w:pPr>
              <w:pBdr>
                <w:bottom w:val="single" w:sz="4" w:space="1" w:color="auto"/>
              </w:pBdr>
              <w:spacing w:line="380" w:lineRule="exact"/>
              <w:ind w:left="-29" w:right="-29"/>
              <w:jc w:val="center"/>
              <w:textAlignment w:val="auto"/>
              <w:rPr>
                <w:rFonts w:ascii="Arial" w:hAnsi="Arial" w:cs="Arial"/>
                <w:sz w:val="18"/>
                <w:szCs w:val="18"/>
              </w:rPr>
            </w:pPr>
            <w:r w:rsidRPr="00A81986">
              <w:rPr>
                <w:rFonts w:ascii="Arial" w:hAnsi="Arial" w:cs="Arial"/>
                <w:sz w:val="18"/>
                <w:szCs w:val="18"/>
              </w:rPr>
              <w:t>&gt; 5</w:t>
            </w:r>
            <w:r w:rsidRPr="00A81986">
              <w:rPr>
                <w:rFonts w:ascii="Arial" w:hAnsi="Arial" w:cs="Arial"/>
                <w:sz w:val="18"/>
                <w:szCs w:val="18"/>
                <w:cs/>
              </w:rPr>
              <w:t xml:space="preserve"> </w:t>
            </w:r>
            <w:r w:rsidRPr="00A81986">
              <w:rPr>
                <w:rFonts w:ascii="Arial" w:hAnsi="Arial" w:cs="Arial"/>
                <w:sz w:val="18"/>
                <w:szCs w:val="18"/>
              </w:rPr>
              <w:t>years</w:t>
            </w:r>
          </w:p>
        </w:tc>
      </w:tr>
      <w:tr w14:paraId="56C795E5" w14:textId="77777777" w:rsidTr="00580767">
        <w:tblPrEx>
          <w:tblW w:w="9360" w:type="dxa"/>
          <w:tblInd w:w="450" w:type="dxa"/>
          <w:tblLayout w:type="fixed"/>
          <w:tblLook w:val="04A0"/>
        </w:tblPrEx>
        <w:trPr>
          <w:cantSplit/>
        </w:trPr>
        <w:tc>
          <w:tcPr>
            <w:tcW w:w="3690" w:type="dxa"/>
            <w:noWrap/>
            <w:vAlign w:val="center"/>
          </w:tcPr>
          <w:p w:rsidR="00580767" w:rsidRPr="00A81986" w:rsidP="006A07A0" w14:paraId="4B6FC058" w14:textId="77777777">
            <w:pPr>
              <w:spacing w:line="380" w:lineRule="exact"/>
              <w:ind w:left="230" w:hanging="180"/>
              <w:textAlignment w:val="auto"/>
              <w:rPr>
                <w:rFonts w:ascii="Arial" w:hAnsi="Arial" w:cs="Arial"/>
                <w:b/>
                <w:bCs/>
                <w:sz w:val="18"/>
                <w:szCs w:val="18"/>
              </w:rPr>
            </w:pPr>
            <w:r w:rsidRPr="00A81986">
              <w:rPr>
                <w:rFonts w:ascii="Arial" w:hAnsi="Arial" w:cs="Arial"/>
                <w:b/>
                <w:bCs/>
                <w:sz w:val="18"/>
                <w:szCs w:val="18"/>
              </w:rPr>
              <w:t>Non-derivatives</w:t>
            </w:r>
          </w:p>
        </w:tc>
        <w:tc>
          <w:tcPr>
            <w:tcW w:w="1417" w:type="dxa"/>
            <w:noWrap/>
            <w:vAlign w:val="bottom"/>
          </w:tcPr>
          <w:p w:rsidR="00580767" w:rsidRPr="00A81986" w:rsidP="006A07A0" w14:paraId="1932D739" w14:textId="77777777">
            <w:pPr>
              <w:tabs>
                <w:tab w:val="decimal" w:pos="926"/>
              </w:tabs>
              <w:spacing w:line="380" w:lineRule="exact"/>
              <w:ind w:left="-29" w:right="-29"/>
              <w:textAlignment w:val="auto"/>
              <w:rPr>
                <w:rFonts w:ascii="Arial" w:hAnsi="Arial" w:cs="Arial"/>
                <w:sz w:val="18"/>
                <w:szCs w:val="18"/>
              </w:rPr>
            </w:pPr>
          </w:p>
        </w:tc>
        <w:tc>
          <w:tcPr>
            <w:tcW w:w="1418" w:type="dxa"/>
            <w:noWrap/>
            <w:vAlign w:val="bottom"/>
          </w:tcPr>
          <w:p w:rsidR="00580767" w:rsidRPr="00A81986" w:rsidP="006A07A0" w14:paraId="4E7764B9" w14:textId="77777777">
            <w:pPr>
              <w:tabs>
                <w:tab w:val="decimal" w:pos="926"/>
              </w:tabs>
              <w:spacing w:line="380" w:lineRule="exact"/>
              <w:ind w:left="-29" w:right="-29"/>
              <w:textAlignment w:val="auto"/>
              <w:rPr>
                <w:rFonts w:ascii="Arial" w:hAnsi="Arial" w:cs="Arial"/>
                <w:sz w:val="18"/>
                <w:szCs w:val="18"/>
                <w:cs/>
              </w:rPr>
            </w:pPr>
          </w:p>
        </w:tc>
        <w:tc>
          <w:tcPr>
            <w:tcW w:w="1417" w:type="dxa"/>
            <w:noWrap/>
            <w:vAlign w:val="bottom"/>
          </w:tcPr>
          <w:p w:rsidR="00580767" w:rsidRPr="00A81986" w:rsidP="006A07A0" w14:paraId="555FDDD4" w14:textId="09BD9E51">
            <w:pPr>
              <w:tabs>
                <w:tab w:val="decimal" w:pos="926"/>
              </w:tabs>
              <w:spacing w:line="380" w:lineRule="exact"/>
              <w:ind w:left="-29" w:right="-29"/>
              <w:textAlignment w:val="auto"/>
              <w:rPr>
                <w:rFonts w:ascii="Arial" w:hAnsi="Arial" w:cs="Arial"/>
                <w:sz w:val="18"/>
                <w:szCs w:val="18"/>
                <w:cs/>
              </w:rPr>
            </w:pPr>
          </w:p>
        </w:tc>
        <w:tc>
          <w:tcPr>
            <w:tcW w:w="1418" w:type="dxa"/>
            <w:noWrap/>
            <w:vAlign w:val="bottom"/>
          </w:tcPr>
          <w:p w:rsidR="00580767" w:rsidRPr="00A81986" w:rsidP="006A07A0" w14:paraId="59CDF8F0" w14:textId="77777777">
            <w:pPr>
              <w:tabs>
                <w:tab w:val="decimal" w:pos="926"/>
              </w:tabs>
              <w:spacing w:line="380" w:lineRule="exact"/>
              <w:ind w:left="-29" w:right="-29"/>
              <w:textAlignment w:val="auto"/>
              <w:rPr>
                <w:rFonts w:ascii="Arial" w:hAnsi="Arial" w:cs="Arial"/>
                <w:sz w:val="18"/>
                <w:szCs w:val="18"/>
                <w:cs/>
              </w:rPr>
            </w:pPr>
          </w:p>
        </w:tc>
      </w:tr>
      <w:tr w14:paraId="56BDAF00" w14:textId="77777777" w:rsidTr="00580767">
        <w:tblPrEx>
          <w:tblW w:w="9360" w:type="dxa"/>
          <w:tblInd w:w="450" w:type="dxa"/>
          <w:tblLayout w:type="fixed"/>
          <w:tblLook w:val="04A0"/>
        </w:tblPrEx>
        <w:trPr>
          <w:cantSplit/>
        </w:trPr>
        <w:tc>
          <w:tcPr>
            <w:tcW w:w="3690" w:type="dxa"/>
            <w:noWrap/>
            <w:vAlign w:val="center"/>
            <w:hideMark/>
          </w:tcPr>
          <w:p w:rsidR="00B641A5" w:rsidRPr="00A81986" w:rsidP="006A07A0" w14:paraId="41CE491C" w14:textId="658B3D10">
            <w:pPr>
              <w:spacing w:line="380" w:lineRule="exact"/>
              <w:ind w:left="230" w:hanging="180"/>
              <w:textAlignment w:val="auto"/>
              <w:rPr>
                <w:rFonts w:ascii="Arial" w:hAnsi="Arial" w:cs="Arial"/>
                <w:sz w:val="18"/>
                <w:szCs w:val="18"/>
              </w:rPr>
            </w:pPr>
            <w:r w:rsidRPr="00A81986">
              <w:rPr>
                <w:rFonts w:ascii="Arial" w:hAnsi="Arial" w:cs="Arial"/>
                <w:sz w:val="18"/>
                <w:szCs w:val="18"/>
              </w:rPr>
              <w:t>Short-term loans from financial institutions</w:t>
            </w:r>
          </w:p>
        </w:tc>
        <w:tc>
          <w:tcPr>
            <w:tcW w:w="1417" w:type="dxa"/>
            <w:noWrap/>
            <w:vAlign w:val="bottom"/>
          </w:tcPr>
          <w:p w:rsidR="00B641A5" w:rsidRPr="00A81986" w:rsidP="006A07A0" w14:paraId="21D785A0" w14:textId="16364202">
            <w:pPr>
              <w:tabs>
                <w:tab w:val="decimal" w:pos="926"/>
              </w:tabs>
              <w:spacing w:line="380" w:lineRule="exact"/>
              <w:ind w:left="-29" w:right="-29"/>
              <w:textAlignment w:val="auto"/>
              <w:rPr>
                <w:rFonts w:ascii="Arial" w:hAnsi="Arial" w:cs="Arial"/>
                <w:sz w:val="18"/>
                <w:szCs w:val="18"/>
              </w:rPr>
            </w:pPr>
            <w:r w:rsidRPr="00A81986">
              <w:rPr>
                <w:rFonts w:ascii="Arial" w:hAnsi="Arial" w:cs="Arial"/>
                <w:sz w:val="18"/>
                <w:szCs w:val="18"/>
              </w:rPr>
              <w:t>6,000</w:t>
            </w:r>
          </w:p>
        </w:tc>
        <w:tc>
          <w:tcPr>
            <w:tcW w:w="1418" w:type="dxa"/>
            <w:noWrap/>
            <w:vAlign w:val="bottom"/>
          </w:tcPr>
          <w:p w:rsidR="00B641A5" w:rsidRPr="00A81986" w:rsidP="006A07A0" w14:paraId="642E056B" w14:textId="075F9054">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rPr>
              <w:t>2,882</w:t>
            </w:r>
          </w:p>
        </w:tc>
        <w:tc>
          <w:tcPr>
            <w:tcW w:w="1417" w:type="dxa"/>
            <w:noWrap/>
            <w:vAlign w:val="bottom"/>
          </w:tcPr>
          <w:p w:rsidR="00B641A5" w:rsidRPr="00A81986" w:rsidP="006A07A0" w14:paraId="5492BFD9" w14:textId="496931C5">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rPr>
              <w:t>-</w:t>
            </w:r>
          </w:p>
        </w:tc>
        <w:tc>
          <w:tcPr>
            <w:tcW w:w="1418" w:type="dxa"/>
            <w:noWrap/>
            <w:vAlign w:val="bottom"/>
          </w:tcPr>
          <w:p w:rsidR="00B641A5" w:rsidRPr="00A81986" w:rsidP="006A07A0" w14:paraId="1CD6C9D7" w14:textId="094B6BC0">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rPr>
              <w:t>-</w:t>
            </w:r>
          </w:p>
        </w:tc>
      </w:tr>
      <w:tr w14:paraId="601C95CA" w14:textId="77777777" w:rsidTr="00580767">
        <w:tblPrEx>
          <w:tblW w:w="9360" w:type="dxa"/>
          <w:tblInd w:w="450" w:type="dxa"/>
          <w:tblLayout w:type="fixed"/>
          <w:tblLook w:val="04A0"/>
        </w:tblPrEx>
        <w:trPr>
          <w:cantSplit/>
        </w:trPr>
        <w:tc>
          <w:tcPr>
            <w:tcW w:w="3690" w:type="dxa"/>
            <w:noWrap/>
            <w:vAlign w:val="center"/>
          </w:tcPr>
          <w:p w:rsidR="00B641A5" w:rsidRPr="00A81986" w:rsidP="006A07A0" w14:paraId="45EF8A36" w14:textId="0618FC3D">
            <w:pPr>
              <w:spacing w:line="380" w:lineRule="exact"/>
              <w:ind w:left="230" w:hanging="180"/>
              <w:textAlignment w:val="auto"/>
              <w:rPr>
                <w:rFonts w:ascii="Arial" w:hAnsi="Arial" w:cs="Arial"/>
                <w:sz w:val="18"/>
                <w:szCs w:val="18"/>
              </w:rPr>
            </w:pPr>
            <w:r w:rsidRPr="00A81986">
              <w:rPr>
                <w:rFonts w:ascii="Arial" w:hAnsi="Arial" w:cs="Arial"/>
                <w:sz w:val="18"/>
                <w:szCs w:val="18"/>
              </w:rPr>
              <w:t>Bills of exchange payables</w:t>
            </w:r>
          </w:p>
        </w:tc>
        <w:tc>
          <w:tcPr>
            <w:tcW w:w="1417" w:type="dxa"/>
            <w:noWrap/>
            <w:vAlign w:val="bottom"/>
          </w:tcPr>
          <w:p w:rsidR="00B641A5" w:rsidRPr="00A81986" w:rsidP="006A07A0" w14:paraId="11961316" w14:textId="07597893">
            <w:pPr>
              <w:tabs>
                <w:tab w:val="decimal" w:pos="926"/>
              </w:tabs>
              <w:spacing w:line="380" w:lineRule="exact"/>
              <w:ind w:left="-29" w:right="-29"/>
              <w:textAlignment w:val="auto"/>
              <w:rPr>
                <w:rFonts w:ascii="Arial" w:hAnsi="Arial" w:cs="Arial"/>
                <w:sz w:val="18"/>
                <w:szCs w:val="18"/>
              </w:rPr>
            </w:pPr>
            <w:r w:rsidRPr="00A81986">
              <w:rPr>
                <w:rFonts w:ascii="Arial" w:hAnsi="Arial" w:cs="Arial"/>
                <w:sz w:val="18"/>
                <w:szCs w:val="18"/>
              </w:rPr>
              <w:t>-</w:t>
            </w:r>
          </w:p>
        </w:tc>
        <w:tc>
          <w:tcPr>
            <w:tcW w:w="1418" w:type="dxa"/>
            <w:noWrap/>
            <w:vAlign w:val="bottom"/>
          </w:tcPr>
          <w:p w:rsidR="00B641A5" w:rsidRPr="00A81986" w:rsidP="006A07A0" w14:paraId="4566E1D3" w14:textId="63B20E0D">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rPr>
              <w:t>435</w:t>
            </w:r>
          </w:p>
        </w:tc>
        <w:tc>
          <w:tcPr>
            <w:tcW w:w="1417" w:type="dxa"/>
            <w:noWrap/>
            <w:vAlign w:val="bottom"/>
          </w:tcPr>
          <w:p w:rsidR="00B641A5" w:rsidRPr="00A81986" w:rsidP="006A07A0" w14:paraId="16F22349" w14:textId="7143EC89">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rPr>
              <w:t>-</w:t>
            </w:r>
          </w:p>
        </w:tc>
        <w:tc>
          <w:tcPr>
            <w:tcW w:w="1418" w:type="dxa"/>
            <w:noWrap/>
            <w:vAlign w:val="bottom"/>
          </w:tcPr>
          <w:p w:rsidR="00B641A5" w:rsidRPr="00A81986" w:rsidP="006A07A0" w14:paraId="624073DF" w14:textId="7A488D25">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rPr>
              <w:t>-</w:t>
            </w:r>
          </w:p>
        </w:tc>
      </w:tr>
      <w:tr w14:paraId="4DD45919" w14:textId="77777777" w:rsidTr="00580767">
        <w:tblPrEx>
          <w:tblW w:w="9360" w:type="dxa"/>
          <w:tblInd w:w="450" w:type="dxa"/>
          <w:tblLayout w:type="fixed"/>
          <w:tblLook w:val="04A0"/>
        </w:tblPrEx>
        <w:trPr>
          <w:cantSplit/>
        </w:trPr>
        <w:tc>
          <w:tcPr>
            <w:tcW w:w="3690" w:type="dxa"/>
            <w:noWrap/>
            <w:vAlign w:val="center"/>
            <w:hideMark/>
          </w:tcPr>
          <w:p w:rsidR="00B641A5" w:rsidRPr="00A81986" w:rsidP="006A07A0" w14:paraId="43AB3DE6" w14:textId="26F5616B">
            <w:pPr>
              <w:spacing w:line="380" w:lineRule="exact"/>
              <w:ind w:left="50"/>
              <w:textAlignment w:val="auto"/>
              <w:rPr>
                <w:rFonts w:ascii="Arial" w:hAnsi="Arial" w:cs="Arial"/>
                <w:sz w:val="18"/>
                <w:szCs w:val="18"/>
                <w:cs/>
              </w:rPr>
            </w:pPr>
            <w:r w:rsidRPr="00A81986">
              <w:rPr>
                <w:rFonts w:ascii="Arial" w:hAnsi="Arial" w:cs="Arial"/>
                <w:sz w:val="18"/>
                <w:szCs w:val="18"/>
              </w:rPr>
              <w:t>Trade and other payables</w:t>
            </w:r>
          </w:p>
        </w:tc>
        <w:tc>
          <w:tcPr>
            <w:tcW w:w="1417" w:type="dxa"/>
            <w:noWrap/>
            <w:vAlign w:val="bottom"/>
          </w:tcPr>
          <w:p w:rsidR="00B641A5" w:rsidRPr="00A81986" w:rsidP="006A07A0" w14:paraId="1B728064" w14:textId="6585DB41">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rPr>
              <w:t>-</w:t>
            </w:r>
          </w:p>
        </w:tc>
        <w:tc>
          <w:tcPr>
            <w:tcW w:w="1418" w:type="dxa"/>
            <w:noWrap/>
            <w:vAlign w:val="bottom"/>
          </w:tcPr>
          <w:p w:rsidR="00B641A5" w:rsidRPr="00A81986" w:rsidP="006A07A0" w14:paraId="12B43C05" w14:textId="0609CBD9">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rPr>
              <w:t>7,101</w:t>
            </w:r>
          </w:p>
        </w:tc>
        <w:tc>
          <w:tcPr>
            <w:tcW w:w="1417" w:type="dxa"/>
            <w:noWrap/>
            <w:vAlign w:val="bottom"/>
          </w:tcPr>
          <w:p w:rsidR="00B641A5" w:rsidRPr="00A81986" w:rsidP="006A07A0" w14:paraId="276F4E6E" w14:textId="4EB5248B">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rPr>
              <w:t>-</w:t>
            </w:r>
          </w:p>
        </w:tc>
        <w:tc>
          <w:tcPr>
            <w:tcW w:w="1418" w:type="dxa"/>
            <w:noWrap/>
            <w:vAlign w:val="bottom"/>
          </w:tcPr>
          <w:p w:rsidR="00B641A5" w:rsidRPr="00A81986" w:rsidP="006A07A0" w14:paraId="742097CB" w14:textId="56387F80">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rPr>
              <w:t>-</w:t>
            </w:r>
          </w:p>
        </w:tc>
      </w:tr>
      <w:tr w14:paraId="494D2DFD" w14:textId="77777777" w:rsidTr="00580767">
        <w:tblPrEx>
          <w:tblW w:w="9360" w:type="dxa"/>
          <w:tblInd w:w="450" w:type="dxa"/>
          <w:tblLayout w:type="fixed"/>
          <w:tblLook w:val="04A0"/>
        </w:tblPrEx>
        <w:trPr>
          <w:cantSplit/>
        </w:trPr>
        <w:tc>
          <w:tcPr>
            <w:tcW w:w="3690" w:type="dxa"/>
            <w:noWrap/>
            <w:vAlign w:val="center"/>
          </w:tcPr>
          <w:p w:rsidR="00B641A5" w:rsidRPr="00A81986" w:rsidP="006A07A0" w14:paraId="59D7A6F7" w14:textId="1667BB13">
            <w:pPr>
              <w:spacing w:line="380" w:lineRule="exact"/>
              <w:ind w:left="50"/>
              <w:textAlignment w:val="auto"/>
              <w:rPr>
                <w:rFonts w:ascii="Arial" w:hAnsi="Arial" w:cs="Arial"/>
                <w:sz w:val="18"/>
                <w:szCs w:val="18"/>
              </w:rPr>
            </w:pPr>
            <w:r w:rsidRPr="00A81986">
              <w:rPr>
                <w:rFonts w:ascii="Arial" w:hAnsi="Arial" w:cs="Arial"/>
                <w:sz w:val="18"/>
                <w:szCs w:val="18"/>
              </w:rPr>
              <w:t>Short-term loans from related parties</w:t>
            </w:r>
          </w:p>
        </w:tc>
        <w:tc>
          <w:tcPr>
            <w:tcW w:w="1417" w:type="dxa"/>
            <w:noWrap/>
            <w:vAlign w:val="bottom"/>
          </w:tcPr>
          <w:p w:rsidR="00B641A5" w:rsidRPr="00A81986" w:rsidP="006A07A0" w14:paraId="412D498B" w14:textId="75016DE8">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rPr>
              <w:t>538</w:t>
            </w:r>
          </w:p>
        </w:tc>
        <w:tc>
          <w:tcPr>
            <w:tcW w:w="1418" w:type="dxa"/>
            <w:noWrap/>
            <w:vAlign w:val="bottom"/>
          </w:tcPr>
          <w:p w:rsidR="00B641A5" w:rsidRPr="00A81986" w:rsidP="006A07A0" w14:paraId="016B1DFC" w14:textId="7F293087">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rPr>
              <w:t>-</w:t>
            </w:r>
          </w:p>
        </w:tc>
        <w:tc>
          <w:tcPr>
            <w:tcW w:w="1417" w:type="dxa"/>
            <w:noWrap/>
            <w:vAlign w:val="bottom"/>
          </w:tcPr>
          <w:p w:rsidR="00B641A5" w:rsidRPr="00A81986" w:rsidP="006A07A0" w14:paraId="056A00C7" w14:textId="5F5F397C">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rPr>
              <w:t>-</w:t>
            </w:r>
          </w:p>
        </w:tc>
        <w:tc>
          <w:tcPr>
            <w:tcW w:w="1418" w:type="dxa"/>
            <w:noWrap/>
            <w:vAlign w:val="bottom"/>
          </w:tcPr>
          <w:p w:rsidR="00B641A5" w:rsidRPr="00A81986" w:rsidP="006A07A0" w14:paraId="4EAC768F" w14:textId="5DF5C272">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rPr>
              <w:t>-</w:t>
            </w:r>
          </w:p>
        </w:tc>
      </w:tr>
      <w:tr w14:paraId="022D8A62" w14:textId="77777777" w:rsidTr="00580767">
        <w:tblPrEx>
          <w:tblW w:w="9360" w:type="dxa"/>
          <w:tblInd w:w="450" w:type="dxa"/>
          <w:tblLayout w:type="fixed"/>
          <w:tblLook w:val="04A0"/>
        </w:tblPrEx>
        <w:trPr>
          <w:cantSplit/>
        </w:trPr>
        <w:tc>
          <w:tcPr>
            <w:tcW w:w="3690" w:type="dxa"/>
            <w:noWrap/>
            <w:vAlign w:val="center"/>
          </w:tcPr>
          <w:p w:rsidR="00463F8B" w:rsidRPr="00A81986" w:rsidP="006A07A0" w14:paraId="3F62CBE5" w14:textId="13A131E2">
            <w:pPr>
              <w:spacing w:line="380" w:lineRule="exact"/>
              <w:ind w:left="50"/>
              <w:textAlignment w:val="auto"/>
              <w:rPr>
                <w:rFonts w:ascii="Arial" w:hAnsi="Arial" w:cs="Arial"/>
                <w:sz w:val="18"/>
                <w:szCs w:val="18"/>
              </w:rPr>
            </w:pPr>
            <w:r w:rsidRPr="00A81986">
              <w:rPr>
                <w:rFonts w:ascii="Arial" w:hAnsi="Arial" w:cs="Arial"/>
                <w:sz w:val="18"/>
                <w:szCs w:val="18"/>
              </w:rPr>
              <w:t xml:space="preserve">Lease liabilities </w:t>
            </w:r>
          </w:p>
        </w:tc>
        <w:tc>
          <w:tcPr>
            <w:tcW w:w="1417" w:type="dxa"/>
            <w:noWrap/>
            <w:vAlign w:val="bottom"/>
          </w:tcPr>
          <w:p w:rsidR="00463F8B" w:rsidRPr="00A81986" w:rsidP="006A07A0" w14:paraId="4C34DB7E" w14:textId="515C03A8">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rPr>
              <w:t>-</w:t>
            </w:r>
          </w:p>
        </w:tc>
        <w:tc>
          <w:tcPr>
            <w:tcW w:w="1418" w:type="dxa"/>
            <w:noWrap/>
            <w:vAlign w:val="bottom"/>
          </w:tcPr>
          <w:p w:rsidR="00463F8B" w:rsidRPr="00A81986" w:rsidP="006A07A0" w14:paraId="22D55FAB" w14:textId="52053699">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rPr>
              <w:t>623</w:t>
            </w:r>
          </w:p>
        </w:tc>
        <w:tc>
          <w:tcPr>
            <w:tcW w:w="1417" w:type="dxa"/>
            <w:noWrap/>
            <w:vAlign w:val="bottom"/>
          </w:tcPr>
          <w:p w:rsidR="00463F8B" w:rsidRPr="00A81986" w:rsidP="006A07A0" w14:paraId="6EC3F65D" w14:textId="2D0C5B02">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rPr>
              <w:t>801</w:t>
            </w:r>
          </w:p>
        </w:tc>
        <w:tc>
          <w:tcPr>
            <w:tcW w:w="1418" w:type="dxa"/>
            <w:noWrap/>
            <w:vAlign w:val="bottom"/>
          </w:tcPr>
          <w:p w:rsidR="00463F8B" w:rsidRPr="00A81986" w:rsidP="006A07A0" w14:paraId="6ECF466B" w14:textId="4E0C23E2">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rPr>
              <w:t>2,789</w:t>
            </w:r>
          </w:p>
        </w:tc>
      </w:tr>
      <w:tr w14:paraId="2AE9B954" w14:textId="77777777" w:rsidTr="00580767">
        <w:tblPrEx>
          <w:tblW w:w="9360" w:type="dxa"/>
          <w:tblInd w:w="450" w:type="dxa"/>
          <w:tblLayout w:type="fixed"/>
          <w:tblLook w:val="04A0"/>
        </w:tblPrEx>
        <w:trPr>
          <w:cantSplit/>
        </w:trPr>
        <w:tc>
          <w:tcPr>
            <w:tcW w:w="3690" w:type="dxa"/>
            <w:noWrap/>
            <w:vAlign w:val="center"/>
          </w:tcPr>
          <w:p w:rsidR="00463F8B" w:rsidRPr="00A81986" w:rsidP="006A07A0" w14:paraId="0BE9A4F2" w14:textId="09CCE0A0">
            <w:pPr>
              <w:spacing w:line="380" w:lineRule="exact"/>
              <w:ind w:left="50"/>
              <w:textAlignment w:val="auto"/>
              <w:rPr>
                <w:rFonts w:ascii="Arial" w:hAnsi="Arial" w:cs="Arial"/>
                <w:sz w:val="18"/>
                <w:szCs w:val="18"/>
              </w:rPr>
            </w:pPr>
            <w:r w:rsidRPr="00A81986">
              <w:rPr>
                <w:rFonts w:ascii="Arial" w:hAnsi="Arial" w:cs="Arial"/>
                <w:sz w:val="18"/>
                <w:szCs w:val="18"/>
              </w:rPr>
              <w:t>Long-term loans from other company</w:t>
            </w:r>
          </w:p>
        </w:tc>
        <w:tc>
          <w:tcPr>
            <w:tcW w:w="1417" w:type="dxa"/>
            <w:noWrap/>
            <w:vAlign w:val="bottom"/>
          </w:tcPr>
          <w:p w:rsidR="00463F8B" w:rsidRPr="00A81986" w:rsidP="006A07A0" w14:paraId="1D698D0A" w14:textId="42C96BDE">
            <w:pPr>
              <w:tabs>
                <w:tab w:val="decimal" w:pos="926"/>
              </w:tabs>
              <w:spacing w:line="380" w:lineRule="exact"/>
              <w:ind w:left="-29" w:right="-29"/>
              <w:textAlignment w:val="auto"/>
              <w:rPr>
                <w:rFonts w:ascii="Arial" w:hAnsi="Arial" w:cs="Arial"/>
                <w:sz w:val="18"/>
                <w:szCs w:val="18"/>
              </w:rPr>
            </w:pPr>
            <w:r w:rsidRPr="00A81986">
              <w:rPr>
                <w:rFonts w:ascii="Arial" w:hAnsi="Arial" w:cs="Arial"/>
                <w:sz w:val="18"/>
                <w:szCs w:val="18"/>
              </w:rPr>
              <w:t>-</w:t>
            </w:r>
          </w:p>
        </w:tc>
        <w:tc>
          <w:tcPr>
            <w:tcW w:w="1418" w:type="dxa"/>
            <w:noWrap/>
            <w:vAlign w:val="bottom"/>
          </w:tcPr>
          <w:p w:rsidR="00463F8B" w:rsidRPr="00A81986" w:rsidP="006A07A0" w14:paraId="75548A27" w14:textId="443C0A86">
            <w:pPr>
              <w:tabs>
                <w:tab w:val="decimal" w:pos="926"/>
              </w:tabs>
              <w:spacing w:line="380" w:lineRule="exact"/>
              <w:ind w:left="-29" w:right="-29"/>
              <w:textAlignment w:val="auto"/>
              <w:rPr>
                <w:rFonts w:ascii="Arial" w:hAnsi="Arial" w:cs="Arial"/>
                <w:sz w:val="18"/>
                <w:szCs w:val="18"/>
              </w:rPr>
            </w:pPr>
            <w:r w:rsidRPr="00A81986">
              <w:rPr>
                <w:rFonts w:ascii="Arial" w:hAnsi="Arial" w:cs="Arial"/>
                <w:sz w:val="18"/>
                <w:szCs w:val="18"/>
              </w:rPr>
              <w:t>-</w:t>
            </w:r>
          </w:p>
        </w:tc>
        <w:tc>
          <w:tcPr>
            <w:tcW w:w="1417" w:type="dxa"/>
            <w:noWrap/>
            <w:vAlign w:val="bottom"/>
          </w:tcPr>
          <w:p w:rsidR="00463F8B" w:rsidRPr="00A81986" w:rsidP="006A07A0" w14:paraId="4744EBFC" w14:textId="4E6C9F94">
            <w:pPr>
              <w:tabs>
                <w:tab w:val="decimal" w:pos="926"/>
              </w:tabs>
              <w:spacing w:line="380" w:lineRule="exact"/>
              <w:ind w:left="-29" w:right="-29"/>
              <w:textAlignment w:val="auto"/>
              <w:rPr>
                <w:rFonts w:ascii="Arial" w:hAnsi="Arial" w:cs="Arial"/>
                <w:sz w:val="18"/>
                <w:szCs w:val="18"/>
              </w:rPr>
            </w:pPr>
            <w:r w:rsidRPr="00A81986">
              <w:rPr>
                <w:rFonts w:ascii="Arial" w:hAnsi="Arial" w:cs="Arial"/>
                <w:sz w:val="18"/>
                <w:szCs w:val="18"/>
              </w:rPr>
              <w:t>-</w:t>
            </w:r>
          </w:p>
        </w:tc>
        <w:tc>
          <w:tcPr>
            <w:tcW w:w="1418" w:type="dxa"/>
            <w:noWrap/>
            <w:vAlign w:val="bottom"/>
          </w:tcPr>
          <w:p w:rsidR="00463F8B" w:rsidRPr="00A81986" w:rsidP="006A07A0" w14:paraId="3A1DF917" w14:textId="3832D5FF">
            <w:pPr>
              <w:tabs>
                <w:tab w:val="decimal" w:pos="926"/>
              </w:tabs>
              <w:spacing w:line="380" w:lineRule="exact"/>
              <w:ind w:left="-29" w:right="-29"/>
              <w:textAlignment w:val="auto"/>
              <w:rPr>
                <w:rFonts w:ascii="Arial" w:hAnsi="Arial" w:cs="Arial"/>
                <w:sz w:val="18"/>
                <w:szCs w:val="18"/>
              </w:rPr>
            </w:pPr>
            <w:r w:rsidRPr="00A81986">
              <w:rPr>
                <w:rFonts w:ascii="Arial" w:hAnsi="Arial" w:cs="Arial"/>
                <w:sz w:val="18"/>
                <w:szCs w:val="18"/>
              </w:rPr>
              <w:t>9,755</w:t>
            </w:r>
          </w:p>
        </w:tc>
      </w:tr>
      <w:tr w14:paraId="0D7459C4" w14:textId="77777777" w:rsidTr="00580767">
        <w:tblPrEx>
          <w:tblW w:w="9360" w:type="dxa"/>
          <w:tblInd w:w="450" w:type="dxa"/>
          <w:tblLayout w:type="fixed"/>
          <w:tblLook w:val="04A0"/>
        </w:tblPrEx>
        <w:trPr>
          <w:cantSplit/>
        </w:trPr>
        <w:tc>
          <w:tcPr>
            <w:tcW w:w="3690" w:type="dxa"/>
            <w:noWrap/>
            <w:vAlign w:val="center"/>
          </w:tcPr>
          <w:p w:rsidR="00463F8B" w:rsidRPr="00A81986" w:rsidP="006A07A0" w14:paraId="666AF856" w14:textId="7B890850">
            <w:pPr>
              <w:spacing w:line="380" w:lineRule="exact"/>
              <w:ind w:left="50"/>
              <w:textAlignment w:val="auto"/>
              <w:rPr>
                <w:rFonts w:ascii="Arial" w:hAnsi="Arial" w:cs="Arial"/>
                <w:sz w:val="18"/>
                <w:szCs w:val="18"/>
              </w:rPr>
            </w:pPr>
            <w:r w:rsidRPr="00A81986">
              <w:rPr>
                <w:rFonts w:ascii="Arial" w:hAnsi="Arial" w:cs="Arial"/>
                <w:sz w:val="18"/>
                <w:szCs w:val="18"/>
              </w:rPr>
              <w:t>Long-term loans</w:t>
            </w:r>
            <w:r w:rsidRPr="00A81986">
              <w:rPr>
                <w:rFonts w:ascii="Arial" w:hAnsi="Arial" w:cs="Arial"/>
                <w:sz w:val="18"/>
                <w:szCs w:val="18"/>
                <w:cs/>
              </w:rPr>
              <w:t xml:space="preserve"> </w:t>
            </w:r>
            <w:r w:rsidRPr="00A81986">
              <w:rPr>
                <w:rFonts w:ascii="Arial" w:hAnsi="Arial" w:cs="Arial"/>
                <w:sz w:val="18"/>
                <w:szCs w:val="18"/>
              </w:rPr>
              <w:t>from financial institutions</w:t>
            </w:r>
          </w:p>
        </w:tc>
        <w:tc>
          <w:tcPr>
            <w:tcW w:w="1417" w:type="dxa"/>
            <w:noWrap/>
            <w:vAlign w:val="bottom"/>
          </w:tcPr>
          <w:p w:rsidR="00463F8B" w:rsidRPr="00A81986" w:rsidP="006A07A0" w14:paraId="30C5D66E" w14:textId="4E32114B">
            <w:pPr>
              <w:tabs>
                <w:tab w:val="decimal" w:pos="926"/>
              </w:tabs>
              <w:spacing w:line="380" w:lineRule="exact"/>
              <w:ind w:left="-29" w:right="-29"/>
              <w:textAlignment w:val="auto"/>
              <w:rPr>
                <w:rFonts w:ascii="Arial" w:hAnsi="Arial" w:cs="Arial"/>
                <w:sz w:val="18"/>
                <w:szCs w:val="18"/>
              </w:rPr>
            </w:pPr>
            <w:r w:rsidRPr="00A81986">
              <w:rPr>
                <w:rFonts w:ascii="Arial" w:hAnsi="Arial" w:cs="Arial"/>
                <w:sz w:val="18"/>
                <w:szCs w:val="18"/>
              </w:rPr>
              <w:t>-</w:t>
            </w:r>
          </w:p>
        </w:tc>
        <w:tc>
          <w:tcPr>
            <w:tcW w:w="1418" w:type="dxa"/>
            <w:noWrap/>
            <w:vAlign w:val="bottom"/>
          </w:tcPr>
          <w:p w:rsidR="00463F8B" w:rsidRPr="00A81986" w:rsidP="006A07A0" w14:paraId="30C015F9" w14:textId="27961670">
            <w:pPr>
              <w:tabs>
                <w:tab w:val="decimal" w:pos="926"/>
              </w:tabs>
              <w:spacing w:line="380" w:lineRule="exact"/>
              <w:ind w:right="-29"/>
              <w:textAlignment w:val="auto"/>
              <w:rPr>
                <w:rFonts w:ascii="Arial" w:hAnsi="Arial" w:cs="Arial"/>
                <w:sz w:val="18"/>
                <w:szCs w:val="18"/>
                <w:cs/>
              </w:rPr>
            </w:pPr>
            <w:r w:rsidRPr="00A81986">
              <w:rPr>
                <w:rFonts w:ascii="Arial" w:hAnsi="Arial" w:cs="Arial"/>
                <w:sz w:val="18"/>
                <w:szCs w:val="18"/>
              </w:rPr>
              <w:t>9,892</w:t>
            </w:r>
          </w:p>
        </w:tc>
        <w:tc>
          <w:tcPr>
            <w:tcW w:w="1417" w:type="dxa"/>
            <w:noWrap/>
            <w:vAlign w:val="bottom"/>
          </w:tcPr>
          <w:p w:rsidR="00463F8B" w:rsidRPr="00A81986" w:rsidP="006A07A0" w14:paraId="5417CD65" w14:textId="613FBB22">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rPr>
              <w:t>40,210</w:t>
            </w:r>
          </w:p>
        </w:tc>
        <w:tc>
          <w:tcPr>
            <w:tcW w:w="1418" w:type="dxa"/>
            <w:noWrap/>
            <w:vAlign w:val="bottom"/>
          </w:tcPr>
          <w:p w:rsidR="00463F8B" w:rsidRPr="00A81986" w:rsidP="006A07A0" w14:paraId="302F70A9" w14:textId="2FED5BAC">
            <w:pPr>
              <w:tabs>
                <w:tab w:val="decimal" w:pos="926"/>
              </w:tabs>
              <w:spacing w:line="380" w:lineRule="exact"/>
              <w:ind w:left="-29" w:right="-29"/>
              <w:textAlignment w:val="auto"/>
              <w:rPr>
                <w:rFonts w:ascii="Arial" w:hAnsi="Arial" w:cs="Arial"/>
                <w:sz w:val="18"/>
                <w:szCs w:val="18"/>
                <w:cs/>
              </w:rPr>
            </w:pPr>
            <w:r w:rsidRPr="00A81986">
              <w:rPr>
                <w:rFonts w:ascii="Arial" w:hAnsi="Arial" w:cs="Arial"/>
                <w:sz w:val="18"/>
                <w:szCs w:val="18"/>
              </w:rPr>
              <w:t>6</w:t>
            </w:r>
            <w:r w:rsidRPr="00A81986" w:rsidR="00FF3479">
              <w:rPr>
                <w:rFonts w:ascii="Arial" w:hAnsi="Arial" w:cs="Arial"/>
                <w:sz w:val="18"/>
                <w:szCs w:val="18"/>
              </w:rPr>
              <w:t>0,918</w:t>
            </w:r>
          </w:p>
        </w:tc>
      </w:tr>
      <w:tr w14:paraId="7D97D6AB" w14:textId="77777777" w:rsidTr="00580767">
        <w:tblPrEx>
          <w:tblW w:w="9360" w:type="dxa"/>
          <w:tblInd w:w="450" w:type="dxa"/>
          <w:tblLayout w:type="fixed"/>
          <w:tblLook w:val="04A0"/>
        </w:tblPrEx>
        <w:trPr>
          <w:cantSplit/>
        </w:trPr>
        <w:tc>
          <w:tcPr>
            <w:tcW w:w="3690" w:type="dxa"/>
            <w:noWrap/>
            <w:vAlign w:val="center"/>
          </w:tcPr>
          <w:p w:rsidR="00463F8B" w:rsidRPr="00A81986" w:rsidP="006A07A0" w14:paraId="7C44AF64" w14:textId="31F3EEA5">
            <w:pPr>
              <w:spacing w:line="380" w:lineRule="exact"/>
              <w:ind w:left="50"/>
              <w:textAlignment w:val="auto"/>
              <w:rPr>
                <w:rFonts w:ascii="Arial" w:hAnsi="Arial" w:cs="Arial"/>
                <w:sz w:val="18"/>
                <w:szCs w:val="18"/>
              </w:rPr>
            </w:pPr>
            <w:r w:rsidRPr="00A81986">
              <w:rPr>
                <w:rFonts w:ascii="Arial" w:hAnsi="Arial" w:cs="Arial"/>
                <w:sz w:val="18"/>
                <w:szCs w:val="18"/>
              </w:rPr>
              <w:t>Debentures</w:t>
            </w:r>
          </w:p>
        </w:tc>
        <w:tc>
          <w:tcPr>
            <w:tcW w:w="1417" w:type="dxa"/>
            <w:noWrap/>
            <w:vAlign w:val="bottom"/>
          </w:tcPr>
          <w:p w:rsidR="00463F8B" w:rsidRPr="00A81986" w:rsidP="006A07A0" w14:paraId="72098CAE" w14:textId="55BB5FD4">
            <w:pPr>
              <w:tabs>
                <w:tab w:val="decimal" w:pos="926"/>
              </w:tabs>
              <w:spacing w:line="380" w:lineRule="exact"/>
              <w:ind w:left="-29" w:right="-29"/>
              <w:textAlignment w:val="auto"/>
              <w:rPr>
                <w:rFonts w:ascii="Arial" w:hAnsi="Arial" w:cs="Arial"/>
                <w:sz w:val="18"/>
                <w:szCs w:val="18"/>
              </w:rPr>
            </w:pPr>
            <w:r w:rsidRPr="00A81986">
              <w:rPr>
                <w:rFonts w:ascii="Arial" w:hAnsi="Arial" w:cs="Arial"/>
                <w:sz w:val="18"/>
                <w:szCs w:val="18"/>
              </w:rPr>
              <w:t>-</w:t>
            </w:r>
          </w:p>
        </w:tc>
        <w:tc>
          <w:tcPr>
            <w:tcW w:w="1418" w:type="dxa"/>
            <w:noWrap/>
            <w:vAlign w:val="bottom"/>
          </w:tcPr>
          <w:p w:rsidR="00463F8B" w:rsidRPr="00A81986" w:rsidP="006A07A0" w14:paraId="7366EB11" w14:textId="7D210856">
            <w:pPr>
              <w:tabs>
                <w:tab w:val="decimal" w:pos="926"/>
              </w:tabs>
              <w:spacing w:line="380" w:lineRule="exact"/>
              <w:ind w:right="-29"/>
              <w:textAlignment w:val="auto"/>
              <w:rPr>
                <w:rFonts w:ascii="Arial" w:hAnsi="Arial" w:cs="Arial"/>
                <w:sz w:val="18"/>
                <w:szCs w:val="18"/>
              </w:rPr>
            </w:pPr>
            <w:r w:rsidRPr="00A81986">
              <w:rPr>
                <w:rFonts w:ascii="Arial" w:hAnsi="Arial" w:cs="Arial"/>
                <w:sz w:val="18"/>
                <w:szCs w:val="18"/>
              </w:rPr>
              <w:t>12,050</w:t>
            </w:r>
          </w:p>
        </w:tc>
        <w:tc>
          <w:tcPr>
            <w:tcW w:w="1417" w:type="dxa"/>
            <w:noWrap/>
            <w:vAlign w:val="bottom"/>
          </w:tcPr>
          <w:p w:rsidR="00463F8B" w:rsidRPr="00A81986" w:rsidP="006A07A0" w14:paraId="4E54CEC1" w14:textId="7749BE2E">
            <w:pPr>
              <w:tabs>
                <w:tab w:val="decimal" w:pos="926"/>
              </w:tabs>
              <w:spacing w:line="380" w:lineRule="exact"/>
              <w:ind w:right="-29"/>
              <w:textAlignment w:val="auto"/>
              <w:rPr>
                <w:rFonts w:ascii="Arial" w:hAnsi="Arial" w:cs="Arial"/>
                <w:sz w:val="18"/>
                <w:szCs w:val="18"/>
              </w:rPr>
            </w:pPr>
            <w:r w:rsidRPr="00A81986">
              <w:rPr>
                <w:rFonts w:ascii="Arial" w:hAnsi="Arial" w:cs="Arial"/>
                <w:sz w:val="18"/>
                <w:szCs w:val="18"/>
              </w:rPr>
              <w:t>62,818</w:t>
            </w:r>
          </w:p>
        </w:tc>
        <w:tc>
          <w:tcPr>
            <w:tcW w:w="1418" w:type="dxa"/>
            <w:noWrap/>
            <w:vAlign w:val="bottom"/>
          </w:tcPr>
          <w:p w:rsidR="00463F8B" w:rsidRPr="00A81986" w:rsidP="006A07A0" w14:paraId="268CAB64" w14:textId="6311DD20">
            <w:pPr>
              <w:tabs>
                <w:tab w:val="decimal" w:pos="926"/>
              </w:tabs>
              <w:spacing w:line="380" w:lineRule="exact"/>
              <w:ind w:right="-29"/>
              <w:textAlignment w:val="auto"/>
              <w:rPr>
                <w:rFonts w:ascii="Arial" w:hAnsi="Arial" w:cs="Arial"/>
                <w:sz w:val="18"/>
                <w:szCs w:val="18"/>
              </w:rPr>
            </w:pPr>
            <w:r w:rsidRPr="00A81986">
              <w:rPr>
                <w:rFonts w:ascii="Arial" w:hAnsi="Arial" w:cs="Arial"/>
                <w:sz w:val="18"/>
                <w:szCs w:val="18"/>
              </w:rPr>
              <w:t>29,084</w:t>
            </w:r>
          </w:p>
        </w:tc>
      </w:tr>
      <w:tr w14:paraId="68C4C986" w14:textId="77777777" w:rsidTr="00580767">
        <w:tblPrEx>
          <w:tblW w:w="9360" w:type="dxa"/>
          <w:tblInd w:w="450" w:type="dxa"/>
          <w:tblLayout w:type="fixed"/>
          <w:tblLook w:val="04A0"/>
        </w:tblPrEx>
        <w:trPr>
          <w:cantSplit/>
        </w:trPr>
        <w:tc>
          <w:tcPr>
            <w:tcW w:w="3690" w:type="dxa"/>
            <w:noWrap/>
            <w:vAlign w:val="center"/>
          </w:tcPr>
          <w:p w:rsidR="00463F8B" w:rsidRPr="00A81986" w:rsidP="006A07A0" w14:paraId="1A84A883" w14:textId="77777777">
            <w:pPr>
              <w:spacing w:line="380" w:lineRule="exact"/>
              <w:ind w:left="230" w:hanging="180"/>
              <w:textAlignment w:val="auto"/>
              <w:rPr>
                <w:rFonts w:ascii="Arial" w:hAnsi="Arial" w:cs="Arial"/>
                <w:b/>
                <w:bCs/>
                <w:sz w:val="18"/>
                <w:szCs w:val="18"/>
              </w:rPr>
            </w:pPr>
            <w:r w:rsidRPr="00A81986">
              <w:rPr>
                <w:rFonts w:ascii="Arial" w:hAnsi="Arial" w:cs="Arial"/>
                <w:b/>
                <w:bCs/>
                <w:sz w:val="18"/>
                <w:szCs w:val="18"/>
              </w:rPr>
              <w:t>Derivatives</w:t>
            </w:r>
          </w:p>
        </w:tc>
        <w:tc>
          <w:tcPr>
            <w:tcW w:w="1417" w:type="dxa"/>
            <w:noWrap/>
            <w:vAlign w:val="bottom"/>
          </w:tcPr>
          <w:p w:rsidR="00463F8B" w:rsidRPr="00A81986" w:rsidP="006A07A0" w14:paraId="6E416B13" w14:textId="77777777">
            <w:pPr>
              <w:tabs>
                <w:tab w:val="decimal" w:pos="926"/>
              </w:tabs>
              <w:spacing w:line="380" w:lineRule="exact"/>
              <w:ind w:left="-29" w:right="-29"/>
              <w:textAlignment w:val="auto"/>
              <w:rPr>
                <w:rFonts w:ascii="Arial" w:hAnsi="Arial" w:cs="Arial"/>
                <w:sz w:val="18"/>
                <w:szCs w:val="18"/>
              </w:rPr>
            </w:pPr>
          </w:p>
        </w:tc>
        <w:tc>
          <w:tcPr>
            <w:tcW w:w="1418" w:type="dxa"/>
            <w:vAlign w:val="bottom"/>
          </w:tcPr>
          <w:p w:rsidR="00463F8B" w:rsidRPr="00A81986" w:rsidP="006A07A0" w14:paraId="5EB5AEAA" w14:textId="53E8EB39">
            <w:pPr>
              <w:tabs>
                <w:tab w:val="decimal" w:pos="926"/>
              </w:tabs>
              <w:spacing w:line="380" w:lineRule="exact"/>
              <w:ind w:left="-29" w:right="-29"/>
              <w:textAlignment w:val="auto"/>
              <w:rPr>
                <w:rFonts w:ascii="Arial" w:hAnsi="Arial" w:cs="Arial"/>
                <w:sz w:val="18"/>
                <w:szCs w:val="18"/>
              </w:rPr>
            </w:pPr>
          </w:p>
        </w:tc>
        <w:tc>
          <w:tcPr>
            <w:tcW w:w="1417" w:type="dxa"/>
            <w:vAlign w:val="bottom"/>
          </w:tcPr>
          <w:p w:rsidR="00463F8B" w:rsidRPr="00A81986" w:rsidP="006A07A0" w14:paraId="7AFA85D9" w14:textId="43EC1B87">
            <w:pPr>
              <w:tabs>
                <w:tab w:val="decimal" w:pos="926"/>
              </w:tabs>
              <w:spacing w:line="380" w:lineRule="exact"/>
              <w:ind w:left="-29" w:right="-29"/>
              <w:textAlignment w:val="auto"/>
              <w:rPr>
                <w:rFonts w:ascii="Arial" w:hAnsi="Arial" w:cs="Arial"/>
                <w:sz w:val="18"/>
                <w:szCs w:val="18"/>
              </w:rPr>
            </w:pPr>
          </w:p>
        </w:tc>
        <w:tc>
          <w:tcPr>
            <w:tcW w:w="1418" w:type="dxa"/>
            <w:vAlign w:val="bottom"/>
          </w:tcPr>
          <w:p w:rsidR="00463F8B" w:rsidRPr="00A81986" w:rsidP="006A07A0" w14:paraId="77EDCAB8" w14:textId="70CEADBD">
            <w:pPr>
              <w:tabs>
                <w:tab w:val="decimal" w:pos="926"/>
              </w:tabs>
              <w:spacing w:line="380" w:lineRule="exact"/>
              <w:ind w:left="-29" w:right="-29"/>
              <w:textAlignment w:val="auto"/>
              <w:rPr>
                <w:rFonts w:ascii="Arial" w:hAnsi="Arial" w:cs="Arial"/>
                <w:sz w:val="18"/>
                <w:szCs w:val="18"/>
              </w:rPr>
            </w:pPr>
          </w:p>
        </w:tc>
      </w:tr>
      <w:tr w14:paraId="764113C4" w14:textId="77777777" w:rsidTr="00580767">
        <w:tblPrEx>
          <w:tblW w:w="9360" w:type="dxa"/>
          <w:tblInd w:w="450" w:type="dxa"/>
          <w:tblLayout w:type="fixed"/>
          <w:tblLook w:val="04A0"/>
        </w:tblPrEx>
        <w:trPr>
          <w:cantSplit/>
        </w:trPr>
        <w:tc>
          <w:tcPr>
            <w:tcW w:w="3690" w:type="dxa"/>
            <w:noWrap/>
          </w:tcPr>
          <w:p w:rsidR="00463F8B" w:rsidRPr="00A81986" w:rsidP="006A07A0" w14:paraId="5101D9B6" w14:textId="68B37F5F">
            <w:pPr>
              <w:spacing w:line="380" w:lineRule="exact"/>
              <w:ind w:left="50"/>
              <w:textAlignment w:val="auto"/>
              <w:rPr>
                <w:rFonts w:ascii="Arial" w:hAnsi="Arial" w:cs="Arial"/>
                <w:b/>
                <w:bCs/>
                <w:sz w:val="18"/>
                <w:szCs w:val="18"/>
              </w:rPr>
            </w:pPr>
            <w:r w:rsidRPr="00A81986">
              <w:rPr>
                <w:rFonts w:ascii="Arial" w:hAnsi="Arial" w:cs="Arial"/>
                <w:sz w:val="18"/>
                <w:szCs w:val="18"/>
              </w:rPr>
              <w:t>Forward exchange agreements: net settled</w:t>
            </w:r>
          </w:p>
        </w:tc>
        <w:tc>
          <w:tcPr>
            <w:tcW w:w="1417" w:type="dxa"/>
            <w:noWrap/>
            <w:vAlign w:val="bottom"/>
          </w:tcPr>
          <w:p w:rsidR="00463F8B" w:rsidRPr="00A81986" w:rsidP="006A07A0" w14:paraId="4F09EC30" w14:textId="2FD1F0FC">
            <w:pPr>
              <w:tabs>
                <w:tab w:val="decimal" w:pos="926"/>
              </w:tabs>
              <w:spacing w:line="380" w:lineRule="exact"/>
              <w:ind w:left="-29" w:right="-29"/>
              <w:textAlignment w:val="auto"/>
              <w:rPr>
                <w:rFonts w:ascii="Arial" w:hAnsi="Arial" w:cs="Arial"/>
                <w:sz w:val="18"/>
                <w:szCs w:val="18"/>
              </w:rPr>
            </w:pPr>
            <w:r w:rsidRPr="00A81986">
              <w:rPr>
                <w:rFonts w:ascii="Arial" w:hAnsi="Arial" w:cs="Arial"/>
                <w:sz w:val="18"/>
                <w:szCs w:val="18"/>
              </w:rPr>
              <w:t>-</w:t>
            </w:r>
          </w:p>
        </w:tc>
        <w:tc>
          <w:tcPr>
            <w:tcW w:w="1418" w:type="dxa"/>
            <w:vAlign w:val="bottom"/>
          </w:tcPr>
          <w:p w:rsidR="00463F8B" w:rsidRPr="00A81986" w:rsidP="006A07A0" w14:paraId="4AB6DBCE" w14:textId="6C7E47CF">
            <w:pPr>
              <w:tabs>
                <w:tab w:val="decimal" w:pos="926"/>
              </w:tabs>
              <w:spacing w:line="380" w:lineRule="exact"/>
              <w:ind w:right="-29"/>
              <w:textAlignment w:val="auto"/>
              <w:rPr>
                <w:rFonts w:ascii="Arial" w:hAnsi="Arial" w:cs="Arial"/>
                <w:sz w:val="18"/>
                <w:szCs w:val="18"/>
              </w:rPr>
            </w:pPr>
            <w:r w:rsidRPr="00A81986">
              <w:rPr>
                <w:rFonts w:ascii="Arial" w:hAnsi="Arial" w:cs="Arial"/>
                <w:sz w:val="18"/>
                <w:szCs w:val="18"/>
              </w:rPr>
              <w:t>10</w:t>
            </w:r>
          </w:p>
        </w:tc>
        <w:tc>
          <w:tcPr>
            <w:tcW w:w="1417" w:type="dxa"/>
            <w:vAlign w:val="bottom"/>
          </w:tcPr>
          <w:p w:rsidR="00463F8B" w:rsidRPr="00A81986" w:rsidP="006A07A0" w14:paraId="641B5D07" w14:textId="223CFF24">
            <w:pPr>
              <w:tabs>
                <w:tab w:val="decimal" w:pos="926"/>
              </w:tabs>
              <w:spacing w:line="380" w:lineRule="exact"/>
              <w:ind w:left="-29" w:right="-29"/>
              <w:textAlignment w:val="auto"/>
              <w:rPr>
                <w:rFonts w:ascii="Arial" w:hAnsi="Arial" w:cs="Arial"/>
                <w:sz w:val="18"/>
                <w:szCs w:val="18"/>
              </w:rPr>
            </w:pPr>
            <w:r w:rsidRPr="00A81986">
              <w:rPr>
                <w:rFonts w:ascii="Arial" w:hAnsi="Arial" w:cs="Arial"/>
                <w:sz w:val="18"/>
                <w:szCs w:val="18"/>
              </w:rPr>
              <w:t>7</w:t>
            </w:r>
          </w:p>
        </w:tc>
        <w:tc>
          <w:tcPr>
            <w:tcW w:w="1418" w:type="dxa"/>
            <w:vAlign w:val="bottom"/>
          </w:tcPr>
          <w:p w:rsidR="00463F8B" w:rsidRPr="00A81986" w:rsidP="006A07A0" w14:paraId="08CCC4AA" w14:textId="51FEEDFF">
            <w:pPr>
              <w:tabs>
                <w:tab w:val="decimal" w:pos="926"/>
              </w:tabs>
              <w:spacing w:line="380" w:lineRule="exact"/>
              <w:ind w:left="-29" w:right="-29"/>
              <w:textAlignment w:val="auto"/>
              <w:rPr>
                <w:rFonts w:ascii="Arial" w:hAnsi="Arial" w:cs="Arial"/>
                <w:sz w:val="18"/>
                <w:szCs w:val="18"/>
              </w:rPr>
            </w:pPr>
            <w:r w:rsidRPr="00A81986">
              <w:rPr>
                <w:rFonts w:ascii="Arial" w:hAnsi="Arial" w:cs="Arial"/>
                <w:sz w:val="18"/>
                <w:szCs w:val="18"/>
              </w:rPr>
              <w:t>-</w:t>
            </w:r>
          </w:p>
        </w:tc>
      </w:tr>
      <w:tr w14:paraId="1C8B7F50" w14:textId="77777777" w:rsidTr="00270C23">
        <w:tblPrEx>
          <w:tblW w:w="9360" w:type="dxa"/>
          <w:tblInd w:w="450" w:type="dxa"/>
          <w:tblLayout w:type="fixed"/>
          <w:tblLook w:val="04A0"/>
        </w:tblPrEx>
        <w:trPr>
          <w:cantSplit/>
        </w:trPr>
        <w:tc>
          <w:tcPr>
            <w:tcW w:w="3690" w:type="dxa"/>
            <w:noWrap/>
          </w:tcPr>
          <w:p w:rsidR="00463F8B" w:rsidRPr="00A81986" w:rsidP="006A07A0" w14:paraId="1276CA0B" w14:textId="0F4952D6">
            <w:pPr>
              <w:spacing w:line="380" w:lineRule="exact"/>
              <w:ind w:left="336" w:hanging="286"/>
              <w:textAlignment w:val="auto"/>
              <w:rPr>
                <w:rFonts w:ascii="Arial" w:hAnsi="Arial" w:cs="Arial"/>
                <w:sz w:val="18"/>
                <w:szCs w:val="18"/>
              </w:rPr>
            </w:pPr>
            <w:r w:rsidRPr="00A81986">
              <w:rPr>
                <w:rFonts w:ascii="Arial" w:hAnsi="Arial" w:cs="Arial"/>
                <w:sz w:val="18"/>
                <w:szCs w:val="18"/>
              </w:rPr>
              <w:t>Interest rate swaps: net settles</w:t>
            </w:r>
          </w:p>
        </w:tc>
        <w:tc>
          <w:tcPr>
            <w:tcW w:w="1417" w:type="dxa"/>
            <w:noWrap/>
            <w:vAlign w:val="bottom"/>
          </w:tcPr>
          <w:p w:rsidR="00463F8B" w:rsidRPr="00A81986" w:rsidP="006A07A0" w14:paraId="7231D23F" w14:textId="775F83C8">
            <w:pPr>
              <w:tabs>
                <w:tab w:val="decimal" w:pos="926"/>
              </w:tabs>
              <w:spacing w:line="380" w:lineRule="exact"/>
              <w:ind w:left="-29" w:right="-29"/>
              <w:textAlignment w:val="auto"/>
              <w:rPr>
                <w:rFonts w:ascii="Arial" w:hAnsi="Arial" w:cs="Arial"/>
                <w:sz w:val="18"/>
                <w:szCs w:val="18"/>
              </w:rPr>
            </w:pPr>
            <w:r w:rsidRPr="00A81986">
              <w:rPr>
                <w:rFonts w:ascii="Arial" w:hAnsi="Arial" w:cs="Arial"/>
                <w:sz w:val="18"/>
                <w:szCs w:val="18"/>
              </w:rPr>
              <w:t>-</w:t>
            </w:r>
          </w:p>
        </w:tc>
        <w:tc>
          <w:tcPr>
            <w:tcW w:w="1418" w:type="dxa"/>
            <w:vAlign w:val="bottom"/>
          </w:tcPr>
          <w:p w:rsidR="00463F8B" w:rsidRPr="00A81986" w:rsidP="006A07A0" w14:paraId="7C5BBB4F" w14:textId="77817296">
            <w:pPr>
              <w:tabs>
                <w:tab w:val="decimal" w:pos="926"/>
              </w:tabs>
              <w:spacing w:line="380" w:lineRule="exact"/>
              <w:ind w:left="-29" w:right="-29"/>
              <w:textAlignment w:val="auto"/>
              <w:rPr>
                <w:rFonts w:ascii="Arial" w:hAnsi="Arial" w:cs="Arial"/>
                <w:sz w:val="18"/>
                <w:szCs w:val="18"/>
              </w:rPr>
            </w:pPr>
            <w:r w:rsidRPr="00A81986">
              <w:rPr>
                <w:rFonts w:ascii="Arial" w:hAnsi="Arial" w:cs="Arial"/>
                <w:sz w:val="18"/>
                <w:szCs w:val="18"/>
              </w:rPr>
              <w:t>363</w:t>
            </w:r>
          </w:p>
        </w:tc>
        <w:tc>
          <w:tcPr>
            <w:tcW w:w="1417" w:type="dxa"/>
            <w:vAlign w:val="bottom"/>
          </w:tcPr>
          <w:p w:rsidR="00463F8B" w:rsidRPr="00A81986" w:rsidP="006A07A0" w14:paraId="662DD2CA" w14:textId="26AFCD6F">
            <w:pPr>
              <w:tabs>
                <w:tab w:val="decimal" w:pos="926"/>
              </w:tabs>
              <w:spacing w:line="380" w:lineRule="exact"/>
              <w:ind w:left="-29" w:right="-29"/>
              <w:textAlignment w:val="auto"/>
              <w:rPr>
                <w:rFonts w:ascii="Arial" w:hAnsi="Arial" w:cs="Arial"/>
                <w:sz w:val="18"/>
                <w:szCs w:val="18"/>
              </w:rPr>
            </w:pPr>
            <w:r w:rsidRPr="00A81986">
              <w:rPr>
                <w:rFonts w:ascii="Arial" w:hAnsi="Arial" w:cs="Arial"/>
                <w:sz w:val="18"/>
                <w:szCs w:val="18"/>
              </w:rPr>
              <w:t>1,910</w:t>
            </w:r>
          </w:p>
        </w:tc>
        <w:tc>
          <w:tcPr>
            <w:tcW w:w="1418" w:type="dxa"/>
            <w:vAlign w:val="bottom"/>
          </w:tcPr>
          <w:p w:rsidR="00463F8B" w:rsidRPr="00A81986" w:rsidP="006A07A0" w14:paraId="06FC6A6D" w14:textId="1ADF9701">
            <w:pPr>
              <w:tabs>
                <w:tab w:val="decimal" w:pos="926"/>
              </w:tabs>
              <w:spacing w:line="380" w:lineRule="exact"/>
              <w:ind w:left="-29" w:right="-29"/>
              <w:textAlignment w:val="auto"/>
              <w:rPr>
                <w:rFonts w:ascii="Arial" w:hAnsi="Arial" w:cs="Arial"/>
                <w:sz w:val="18"/>
                <w:szCs w:val="18"/>
              </w:rPr>
            </w:pPr>
            <w:r w:rsidRPr="00A81986">
              <w:rPr>
                <w:rFonts w:ascii="Arial" w:hAnsi="Arial" w:cs="Arial"/>
                <w:sz w:val="18"/>
                <w:szCs w:val="18"/>
              </w:rPr>
              <w:t>1,029</w:t>
            </w:r>
          </w:p>
        </w:tc>
      </w:tr>
      <w:bookmarkEnd w:id="353"/>
    </w:tbl>
    <w:p w:rsidR="00D97B79" w:rsidRPr="00A81986" w:rsidP="006A07A0" w14:paraId="0EB2980B" w14:textId="686FFB46">
      <w:pPr>
        <w:spacing w:line="380" w:lineRule="exact"/>
        <w:rPr>
          <w:rFonts w:ascii="Arial" w:hAnsi="Arial" w:cs="Arial"/>
          <w:sz w:val="22"/>
          <w:szCs w:val="22"/>
        </w:rPr>
      </w:pPr>
    </w:p>
    <w:tbl>
      <w:tblPr>
        <w:tblW w:w="9360" w:type="dxa"/>
        <w:tblInd w:w="450" w:type="dxa"/>
        <w:tblLayout w:type="fixed"/>
        <w:tblLook w:val="04A0"/>
      </w:tblPr>
      <w:tblGrid>
        <w:gridCol w:w="3690"/>
        <w:gridCol w:w="1417"/>
        <w:gridCol w:w="1418"/>
        <w:gridCol w:w="1417"/>
        <w:gridCol w:w="1418"/>
      </w:tblGrid>
      <w:tr w14:paraId="4899AAD4" w14:textId="77777777" w:rsidTr="00D97B79">
        <w:tblPrEx>
          <w:tblW w:w="9360" w:type="dxa"/>
          <w:tblInd w:w="450" w:type="dxa"/>
          <w:tblLayout w:type="fixed"/>
          <w:tblLook w:val="04A0"/>
        </w:tblPrEx>
        <w:trPr>
          <w:cantSplit/>
        </w:trPr>
        <w:tc>
          <w:tcPr>
            <w:tcW w:w="3690" w:type="dxa"/>
            <w:noWrap/>
            <w:vAlign w:val="center"/>
            <w:hideMark/>
          </w:tcPr>
          <w:p w:rsidR="00A36242" w:rsidRPr="00A81986" w:rsidP="006A07A0" w14:paraId="2F0F889F" w14:textId="7844AB1D">
            <w:pPr>
              <w:spacing w:line="380" w:lineRule="exact"/>
              <w:textAlignment w:val="auto"/>
              <w:rPr>
                <w:rFonts w:ascii="Arial" w:hAnsi="Arial" w:cs="Arial"/>
                <w:sz w:val="18"/>
                <w:szCs w:val="18"/>
              </w:rPr>
            </w:pPr>
          </w:p>
        </w:tc>
        <w:tc>
          <w:tcPr>
            <w:tcW w:w="5670" w:type="dxa"/>
            <w:gridSpan w:val="4"/>
            <w:noWrap/>
            <w:vAlign w:val="center"/>
            <w:hideMark/>
          </w:tcPr>
          <w:p w:rsidR="00A36242" w:rsidRPr="00A81986" w:rsidP="006A07A0" w14:paraId="01F900A0" w14:textId="25A4845C">
            <w:pPr>
              <w:spacing w:line="380" w:lineRule="exact"/>
              <w:jc w:val="right"/>
              <w:textAlignment w:val="auto"/>
              <w:rPr>
                <w:rFonts w:ascii="Arial" w:hAnsi="Arial" w:cs="Arial"/>
                <w:sz w:val="18"/>
                <w:szCs w:val="18"/>
              </w:rPr>
            </w:pPr>
            <w:r w:rsidRPr="00A81986">
              <w:rPr>
                <w:rFonts w:ascii="Arial" w:hAnsi="Arial" w:cs="Arial"/>
                <w:sz w:val="18"/>
                <w:szCs w:val="18"/>
              </w:rPr>
              <w:t xml:space="preserve">(Unit: </w:t>
            </w:r>
            <w:r w:rsidRPr="00A81986" w:rsidR="00203448">
              <w:rPr>
                <w:rFonts w:ascii="Arial" w:hAnsi="Arial" w:cs="Arial"/>
                <w:sz w:val="18"/>
                <w:szCs w:val="18"/>
              </w:rPr>
              <w:t>Million</w:t>
            </w:r>
            <w:r w:rsidRPr="00A81986">
              <w:rPr>
                <w:rFonts w:ascii="Arial" w:hAnsi="Arial" w:cs="Arial"/>
                <w:sz w:val="18"/>
                <w:szCs w:val="18"/>
              </w:rPr>
              <w:t xml:space="preserve"> Baht)</w:t>
            </w:r>
          </w:p>
        </w:tc>
      </w:tr>
      <w:tr w14:paraId="2826D068" w14:textId="77777777" w:rsidTr="00D97B79">
        <w:tblPrEx>
          <w:tblW w:w="9360" w:type="dxa"/>
          <w:tblInd w:w="450" w:type="dxa"/>
          <w:tblLayout w:type="fixed"/>
          <w:tblLook w:val="04A0"/>
        </w:tblPrEx>
        <w:trPr>
          <w:cantSplit/>
        </w:trPr>
        <w:tc>
          <w:tcPr>
            <w:tcW w:w="3690" w:type="dxa"/>
            <w:noWrap/>
            <w:vAlign w:val="center"/>
            <w:hideMark/>
          </w:tcPr>
          <w:p w:rsidR="00A36242" w:rsidRPr="00A81986" w:rsidP="006A07A0" w14:paraId="4A3B6367" w14:textId="77777777">
            <w:pPr>
              <w:spacing w:line="380" w:lineRule="exact"/>
              <w:textAlignment w:val="auto"/>
              <w:rPr>
                <w:rFonts w:ascii="Arial" w:hAnsi="Arial" w:cs="Arial"/>
                <w:sz w:val="18"/>
                <w:szCs w:val="18"/>
              </w:rPr>
            </w:pPr>
          </w:p>
        </w:tc>
        <w:tc>
          <w:tcPr>
            <w:tcW w:w="5670" w:type="dxa"/>
            <w:gridSpan w:val="4"/>
            <w:noWrap/>
            <w:vAlign w:val="center"/>
            <w:hideMark/>
          </w:tcPr>
          <w:p w:rsidR="00A36242" w:rsidRPr="00A81986" w:rsidP="006A07A0" w14:paraId="636155D6" w14:textId="77777777">
            <w:pPr>
              <w:pBdr>
                <w:bottom w:val="single" w:sz="4" w:space="1" w:color="auto"/>
              </w:pBdr>
              <w:spacing w:line="380" w:lineRule="exact"/>
              <w:ind w:left="-29" w:right="-29"/>
              <w:jc w:val="center"/>
              <w:textAlignment w:val="auto"/>
              <w:rPr>
                <w:rFonts w:ascii="Arial" w:hAnsi="Arial" w:cs="Arial"/>
                <w:sz w:val="18"/>
                <w:szCs w:val="18"/>
              </w:rPr>
            </w:pPr>
            <w:r w:rsidRPr="00A81986">
              <w:rPr>
                <w:rFonts w:ascii="Arial" w:hAnsi="Arial" w:cs="Arial"/>
                <w:sz w:val="18"/>
                <w:szCs w:val="18"/>
              </w:rPr>
              <w:t>Separate financial statements</w:t>
            </w:r>
          </w:p>
        </w:tc>
      </w:tr>
      <w:tr w14:paraId="6D16708F" w14:textId="77777777" w:rsidTr="00D97B79">
        <w:tblPrEx>
          <w:tblW w:w="9360" w:type="dxa"/>
          <w:tblInd w:w="450" w:type="dxa"/>
          <w:tblLayout w:type="fixed"/>
          <w:tblLook w:val="04A0"/>
        </w:tblPrEx>
        <w:trPr>
          <w:cantSplit/>
        </w:trPr>
        <w:tc>
          <w:tcPr>
            <w:tcW w:w="3690" w:type="dxa"/>
            <w:noWrap/>
            <w:vAlign w:val="center"/>
          </w:tcPr>
          <w:p w:rsidR="006022A3" w:rsidRPr="00A81986" w:rsidP="006A07A0" w14:paraId="48AABB5D" w14:textId="77777777">
            <w:pPr>
              <w:spacing w:line="380" w:lineRule="exact"/>
              <w:textAlignment w:val="auto"/>
              <w:rPr>
                <w:rFonts w:ascii="Arial" w:hAnsi="Arial" w:cs="Arial"/>
                <w:sz w:val="18"/>
                <w:szCs w:val="18"/>
              </w:rPr>
            </w:pPr>
          </w:p>
        </w:tc>
        <w:tc>
          <w:tcPr>
            <w:tcW w:w="5670" w:type="dxa"/>
            <w:gridSpan w:val="4"/>
            <w:noWrap/>
            <w:vAlign w:val="bottom"/>
          </w:tcPr>
          <w:p w:rsidR="006022A3" w:rsidRPr="00A81986" w:rsidP="006A07A0" w14:paraId="720CB8B2" w14:textId="590A6BFF">
            <w:pPr>
              <w:pBdr>
                <w:bottom w:val="single" w:sz="4" w:space="1" w:color="auto"/>
              </w:pBdr>
              <w:spacing w:line="380" w:lineRule="exact"/>
              <w:ind w:left="-29" w:right="-29"/>
              <w:jc w:val="center"/>
              <w:textAlignment w:val="auto"/>
              <w:rPr>
                <w:rFonts w:ascii="Arial" w:hAnsi="Arial" w:cs="Arial"/>
                <w:sz w:val="18"/>
                <w:szCs w:val="18"/>
              </w:rPr>
            </w:pPr>
            <w:r w:rsidRPr="00A81986">
              <w:rPr>
                <w:rFonts w:ascii="Arial" w:hAnsi="Arial" w:cs="Arial"/>
                <w:sz w:val="18"/>
                <w:szCs w:val="18"/>
              </w:rPr>
              <w:t xml:space="preserve">As at </w:t>
            </w:r>
            <w:r w:rsidRPr="00A81986" w:rsidR="006A2B7F">
              <w:rPr>
                <w:rFonts w:ascii="Arial" w:hAnsi="Arial" w:cs="Arial"/>
                <w:sz w:val="18"/>
                <w:szCs w:val="18"/>
              </w:rPr>
              <w:t xml:space="preserve">31 March </w:t>
            </w:r>
            <w:r w:rsidRPr="00A81986" w:rsidR="00D15577">
              <w:rPr>
                <w:rFonts w:ascii="Arial" w:hAnsi="Arial" w:cs="Arial"/>
                <w:sz w:val="18"/>
                <w:szCs w:val="18"/>
              </w:rPr>
              <w:t>202</w:t>
            </w:r>
            <w:r w:rsidRPr="00A81986" w:rsidR="005C20D1">
              <w:rPr>
                <w:rFonts w:ascii="Arial" w:hAnsi="Arial" w:cs="Arial"/>
                <w:sz w:val="18"/>
                <w:szCs w:val="18"/>
              </w:rPr>
              <w:t>6</w:t>
            </w:r>
          </w:p>
        </w:tc>
      </w:tr>
      <w:tr w14:paraId="5E796DAD" w14:textId="77777777" w:rsidTr="00D97B79">
        <w:tblPrEx>
          <w:tblW w:w="9360" w:type="dxa"/>
          <w:tblInd w:w="450" w:type="dxa"/>
          <w:tblLayout w:type="fixed"/>
          <w:tblLook w:val="04A0"/>
        </w:tblPrEx>
        <w:trPr>
          <w:cantSplit/>
        </w:trPr>
        <w:tc>
          <w:tcPr>
            <w:tcW w:w="3690" w:type="dxa"/>
            <w:noWrap/>
            <w:vAlign w:val="center"/>
            <w:hideMark/>
          </w:tcPr>
          <w:p w:rsidR="00580767" w:rsidRPr="00A81986" w:rsidP="006A07A0" w14:paraId="7415DB34" w14:textId="77777777">
            <w:pPr>
              <w:spacing w:line="380" w:lineRule="exact"/>
              <w:textAlignment w:val="auto"/>
              <w:rPr>
                <w:rFonts w:ascii="Arial" w:hAnsi="Arial" w:cs="Arial"/>
                <w:sz w:val="18"/>
                <w:szCs w:val="18"/>
              </w:rPr>
            </w:pPr>
          </w:p>
        </w:tc>
        <w:tc>
          <w:tcPr>
            <w:tcW w:w="1417" w:type="dxa"/>
            <w:noWrap/>
            <w:vAlign w:val="bottom"/>
            <w:hideMark/>
          </w:tcPr>
          <w:p w:rsidR="00580767" w:rsidRPr="00A81986" w:rsidP="006A07A0" w14:paraId="0587474A" w14:textId="77777777">
            <w:pPr>
              <w:pBdr>
                <w:bottom w:val="single" w:sz="4" w:space="1" w:color="auto"/>
              </w:pBdr>
              <w:spacing w:line="380" w:lineRule="exact"/>
              <w:ind w:left="-29" w:right="-29"/>
              <w:jc w:val="center"/>
              <w:textAlignment w:val="auto"/>
              <w:rPr>
                <w:rFonts w:ascii="Arial" w:hAnsi="Arial" w:cs="Arial"/>
                <w:sz w:val="18"/>
                <w:szCs w:val="18"/>
              </w:rPr>
            </w:pPr>
            <w:r w:rsidRPr="00A81986">
              <w:rPr>
                <w:rFonts w:ascii="Arial" w:hAnsi="Arial" w:cs="Arial"/>
                <w:sz w:val="18"/>
                <w:szCs w:val="18"/>
              </w:rPr>
              <w:t xml:space="preserve">On </w:t>
            </w:r>
          </w:p>
          <w:p w:rsidR="00580767" w:rsidRPr="00A81986" w:rsidP="006A07A0" w14:paraId="31C69CDA" w14:textId="77777777">
            <w:pPr>
              <w:pBdr>
                <w:bottom w:val="single" w:sz="4" w:space="1" w:color="auto"/>
              </w:pBdr>
              <w:spacing w:line="380" w:lineRule="exact"/>
              <w:ind w:left="-29" w:right="-29"/>
              <w:jc w:val="center"/>
              <w:textAlignment w:val="auto"/>
              <w:rPr>
                <w:rFonts w:ascii="Arial" w:hAnsi="Arial" w:cs="Arial"/>
                <w:sz w:val="18"/>
                <w:szCs w:val="18"/>
              </w:rPr>
            </w:pPr>
            <w:r w:rsidRPr="00A81986">
              <w:rPr>
                <w:rFonts w:ascii="Arial" w:hAnsi="Arial" w:cs="Arial"/>
                <w:sz w:val="18"/>
                <w:szCs w:val="18"/>
              </w:rPr>
              <w:t>demand</w:t>
            </w:r>
          </w:p>
        </w:tc>
        <w:tc>
          <w:tcPr>
            <w:tcW w:w="1418" w:type="dxa"/>
            <w:noWrap/>
            <w:vAlign w:val="bottom"/>
            <w:hideMark/>
          </w:tcPr>
          <w:p w:rsidR="00580767" w:rsidRPr="00A81986" w:rsidP="006A07A0" w14:paraId="2B7C2F2A" w14:textId="31393612">
            <w:pPr>
              <w:pBdr>
                <w:bottom w:val="single" w:sz="4" w:space="1" w:color="auto"/>
              </w:pBdr>
              <w:spacing w:line="380" w:lineRule="exact"/>
              <w:ind w:left="-29" w:right="-29"/>
              <w:jc w:val="center"/>
              <w:textAlignment w:val="auto"/>
              <w:rPr>
                <w:rFonts w:ascii="Arial" w:hAnsi="Arial" w:cs="Arial"/>
                <w:sz w:val="18"/>
                <w:szCs w:val="18"/>
              </w:rPr>
            </w:pPr>
            <w:r w:rsidRPr="00A81986">
              <w:rPr>
                <w:rFonts w:ascii="Arial" w:hAnsi="Arial" w:cs="Arial"/>
                <w:sz w:val="18"/>
                <w:szCs w:val="18"/>
              </w:rPr>
              <w:t xml:space="preserve">Less than </w:t>
            </w:r>
            <w:r w:rsidRPr="00A81986">
              <w:rPr>
                <w:rFonts w:ascii="Arial" w:hAnsi="Arial" w:cs="Arial"/>
                <w:sz w:val="18"/>
                <w:szCs w:val="18"/>
              </w:rPr>
              <w:br/>
              <w:t>1 year</w:t>
            </w:r>
          </w:p>
        </w:tc>
        <w:tc>
          <w:tcPr>
            <w:tcW w:w="1417" w:type="dxa"/>
            <w:noWrap/>
            <w:vAlign w:val="bottom"/>
            <w:hideMark/>
          </w:tcPr>
          <w:p w:rsidR="00580767" w:rsidRPr="00A81986" w:rsidP="006A07A0" w14:paraId="562A1B2C" w14:textId="77777777">
            <w:pPr>
              <w:pBdr>
                <w:bottom w:val="single" w:sz="4" w:space="1" w:color="auto"/>
              </w:pBdr>
              <w:spacing w:line="380" w:lineRule="exact"/>
              <w:ind w:left="-29" w:right="-29"/>
              <w:jc w:val="center"/>
              <w:textAlignment w:val="auto"/>
              <w:rPr>
                <w:rFonts w:ascii="Arial" w:hAnsi="Arial" w:cs="Arial"/>
                <w:sz w:val="18"/>
                <w:szCs w:val="18"/>
              </w:rPr>
            </w:pPr>
            <w:r w:rsidRPr="00A81986">
              <w:rPr>
                <w:rFonts w:ascii="Arial" w:hAnsi="Arial" w:cs="Arial"/>
                <w:sz w:val="18"/>
                <w:szCs w:val="18"/>
              </w:rPr>
              <w:t>1</w:t>
            </w:r>
            <w:r w:rsidRPr="00A81986">
              <w:rPr>
                <w:rFonts w:ascii="Arial" w:hAnsi="Arial" w:cs="Arial"/>
                <w:sz w:val="18"/>
                <w:szCs w:val="18"/>
                <w:cs/>
              </w:rPr>
              <w:t xml:space="preserve"> </w:t>
            </w:r>
            <w:r w:rsidRPr="00A81986">
              <w:rPr>
                <w:rFonts w:ascii="Arial" w:hAnsi="Arial" w:cs="Arial"/>
                <w:sz w:val="18"/>
                <w:szCs w:val="18"/>
              </w:rPr>
              <w:t>to</w:t>
            </w:r>
            <w:r w:rsidRPr="00A81986">
              <w:rPr>
                <w:rFonts w:ascii="Arial" w:hAnsi="Arial" w:cs="Arial"/>
                <w:sz w:val="18"/>
                <w:szCs w:val="18"/>
                <w:cs/>
              </w:rPr>
              <w:t xml:space="preserve"> </w:t>
            </w:r>
            <w:r w:rsidRPr="00A81986">
              <w:rPr>
                <w:rFonts w:ascii="Arial" w:hAnsi="Arial" w:cs="Arial"/>
                <w:sz w:val="18"/>
                <w:szCs w:val="18"/>
              </w:rPr>
              <w:t>5</w:t>
            </w:r>
          </w:p>
          <w:p w:rsidR="00580767" w:rsidRPr="00A81986" w:rsidP="006A07A0" w14:paraId="28615AAD" w14:textId="77777777">
            <w:pPr>
              <w:pBdr>
                <w:bottom w:val="single" w:sz="4" w:space="1" w:color="auto"/>
              </w:pBdr>
              <w:spacing w:line="380" w:lineRule="exact"/>
              <w:ind w:left="-29" w:right="-29"/>
              <w:jc w:val="center"/>
              <w:textAlignment w:val="auto"/>
              <w:rPr>
                <w:rFonts w:ascii="Arial" w:hAnsi="Arial" w:cs="Arial"/>
                <w:sz w:val="18"/>
                <w:szCs w:val="18"/>
                <w:cs/>
              </w:rPr>
            </w:pPr>
            <w:r w:rsidRPr="00A81986">
              <w:rPr>
                <w:rFonts w:ascii="Arial" w:hAnsi="Arial" w:cs="Arial"/>
                <w:sz w:val="18"/>
                <w:szCs w:val="18"/>
              </w:rPr>
              <w:t>years</w:t>
            </w:r>
          </w:p>
        </w:tc>
        <w:tc>
          <w:tcPr>
            <w:tcW w:w="1418" w:type="dxa"/>
            <w:noWrap/>
            <w:vAlign w:val="bottom"/>
            <w:hideMark/>
          </w:tcPr>
          <w:p w:rsidR="00580767" w:rsidRPr="00A81986" w:rsidP="006A07A0" w14:paraId="39E063B5" w14:textId="77777777">
            <w:pPr>
              <w:pBdr>
                <w:bottom w:val="single" w:sz="4" w:space="1" w:color="auto"/>
              </w:pBdr>
              <w:spacing w:line="380" w:lineRule="exact"/>
              <w:ind w:left="-29" w:right="-29"/>
              <w:jc w:val="center"/>
              <w:textAlignment w:val="auto"/>
              <w:rPr>
                <w:rFonts w:ascii="Arial" w:hAnsi="Arial" w:cs="Arial"/>
                <w:sz w:val="18"/>
                <w:szCs w:val="18"/>
              </w:rPr>
            </w:pPr>
            <w:r w:rsidRPr="00A81986">
              <w:rPr>
                <w:rFonts w:ascii="Arial" w:hAnsi="Arial" w:cs="Arial"/>
                <w:sz w:val="18"/>
                <w:szCs w:val="18"/>
              </w:rPr>
              <w:t>&gt; 5</w:t>
            </w:r>
            <w:r w:rsidRPr="00A81986">
              <w:rPr>
                <w:rFonts w:ascii="Arial" w:hAnsi="Arial" w:cs="Arial"/>
                <w:sz w:val="18"/>
                <w:szCs w:val="18"/>
                <w:cs/>
              </w:rPr>
              <w:t xml:space="preserve"> </w:t>
            </w:r>
            <w:r w:rsidRPr="00A81986">
              <w:rPr>
                <w:rFonts w:ascii="Arial" w:hAnsi="Arial" w:cs="Arial"/>
                <w:sz w:val="18"/>
                <w:szCs w:val="18"/>
              </w:rPr>
              <w:t>years</w:t>
            </w:r>
          </w:p>
        </w:tc>
      </w:tr>
      <w:tr w14:paraId="5E9EDDA7" w14:textId="77777777" w:rsidTr="00D97B79">
        <w:tblPrEx>
          <w:tblW w:w="9360" w:type="dxa"/>
          <w:tblInd w:w="450" w:type="dxa"/>
          <w:tblLayout w:type="fixed"/>
          <w:tblLook w:val="04A0"/>
        </w:tblPrEx>
        <w:trPr>
          <w:cantSplit/>
        </w:trPr>
        <w:tc>
          <w:tcPr>
            <w:tcW w:w="3690" w:type="dxa"/>
            <w:noWrap/>
            <w:vAlign w:val="center"/>
          </w:tcPr>
          <w:p w:rsidR="00580767" w:rsidRPr="00A81986" w:rsidP="006A07A0" w14:paraId="73715E56" w14:textId="77777777">
            <w:pPr>
              <w:spacing w:line="380" w:lineRule="exact"/>
              <w:ind w:left="230" w:hanging="180"/>
              <w:textAlignment w:val="auto"/>
              <w:rPr>
                <w:rFonts w:ascii="Arial" w:hAnsi="Arial" w:cs="Arial"/>
                <w:b/>
                <w:bCs/>
                <w:sz w:val="18"/>
                <w:szCs w:val="18"/>
              </w:rPr>
            </w:pPr>
            <w:r w:rsidRPr="00A81986">
              <w:rPr>
                <w:rFonts w:ascii="Arial" w:hAnsi="Arial" w:cs="Arial"/>
                <w:b/>
                <w:bCs/>
                <w:sz w:val="18"/>
                <w:szCs w:val="18"/>
              </w:rPr>
              <w:t>Non-derivatives</w:t>
            </w:r>
          </w:p>
        </w:tc>
        <w:tc>
          <w:tcPr>
            <w:tcW w:w="1417" w:type="dxa"/>
            <w:noWrap/>
            <w:vAlign w:val="bottom"/>
          </w:tcPr>
          <w:p w:rsidR="00580767" w:rsidRPr="00A81986" w:rsidP="006A07A0" w14:paraId="5F3CF6F0" w14:textId="77777777">
            <w:pPr>
              <w:tabs>
                <w:tab w:val="decimal" w:pos="926"/>
              </w:tabs>
              <w:spacing w:line="380" w:lineRule="exact"/>
              <w:ind w:left="-29" w:right="-29"/>
              <w:textAlignment w:val="auto"/>
              <w:rPr>
                <w:rFonts w:ascii="Arial" w:hAnsi="Arial" w:cs="Arial"/>
                <w:sz w:val="18"/>
                <w:szCs w:val="18"/>
              </w:rPr>
            </w:pPr>
          </w:p>
        </w:tc>
        <w:tc>
          <w:tcPr>
            <w:tcW w:w="1418" w:type="dxa"/>
            <w:noWrap/>
            <w:vAlign w:val="bottom"/>
          </w:tcPr>
          <w:p w:rsidR="00580767" w:rsidRPr="00A81986" w:rsidP="006A07A0" w14:paraId="40DA2C08" w14:textId="77777777">
            <w:pPr>
              <w:tabs>
                <w:tab w:val="decimal" w:pos="926"/>
              </w:tabs>
              <w:spacing w:line="380" w:lineRule="exact"/>
              <w:ind w:left="-29" w:right="-29"/>
              <w:textAlignment w:val="auto"/>
              <w:rPr>
                <w:rFonts w:ascii="Arial" w:hAnsi="Arial" w:cs="Arial"/>
                <w:sz w:val="18"/>
                <w:szCs w:val="18"/>
                <w:cs/>
              </w:rPr>
            </w:pPr>
          </w:p>
        </w:tc>
        <w:tc>
          <w:tcPr>
            <w:tcW w:w="1417" w:type="dxa"/>
            <w:noWrap/>
            <w:vAlign w:val="bottom"/>
          </w:tcPr>
          <w:p w:rsidR="00580767" w:rsidRPr="00A81986" w:rsidP="006A07A0" w14:paraId="0CD7F664" w14:textId="77777777">
            <w:pPr>
              <w:tabs>
                <w:tab w:val="decimal" w:pos="926"/>
              </w:tabs>
              <w:spacing w:line="380" w:lineRule="exact"/>
              <w:ind w:left="-29" w:right="-29"/>
              <w:textAlignment w:val="auto"/>
              <w:rPr>
                <w:rFonts w:ascii="Arial" w:hAnsi="Arial" w:cs="Arial"/>
                <w:sz w:val="18"/>
                <w:szCs w:val="18"/>
                <w:cs/>
              </w:rPr>
            </w:pPr>
          </w:p>
        </w:tc>
        <w:tc>
          <w:tcPr>
            <w:tcW w:w="1418" w:type="dxa"/>
            <w:noWrap/>
            <w:vAlign w:val="bottom"/>
          </w:tcPr>
          <w:p w:rsidR="00580767" w:rsidRPr="00A81986" w:rsidP="006A07A0" w14:paraId="541418BE" w14:textId="77777777">
            <w:pPr>
              <w:tabs>
                <w:tab w:val="decimal" w:pos="926"/>
              </w:tabs>
              <w:spacing w:line="380" w:lineRule="exact"/>
              <w:ind w:left="-29" w:right="-29"/>
              <w:textAlignment w:val="auto"/>
              <w:rPr>
                <w:rFonts w:ascii="Arial" w:hAnsi="Arial" w:cs="Arial"/>
                <w:sz w:val="18"/>
                <w:szCs w:val="18"/>
                <w:cs/>
              </w:rPr>
            </w:pPr>
          </w:p>
        </w:tc>
      </w:tr>
      <w:tr w14:paraId="67CFFFAB" w14:textId="77777777" w:rsidTr="00B54973">
        <w:tblPrEx>
          <w:tblW w:w="9360" w:type="dxa"/>
          <w:tblInd w:w="450" w:type="dxa"/>
          <w:tblLayout w:type="fixed"/>
          <w:tblLook w:val="04A0"/>
        </w:tblPrEx>
        <w:trPr>
          <w:cantSplit/>
          <w:trHeight w:val="495"/>
        </w:trPr>
        <w:tc>
          <w:tcPr>
            <w:tcW w:w="3690" w:type="dxa"/>
            <w:noWrap/>
            <w:vAlign w:val="center"/>
            <w:hideMark/>
          </w:tcPr>
          <w:p w:rsidR="00B641A5" w:rsidRPr="00A81986" w:rsidP="006A07A0" w14:paraId="0FAA2E3B" w14:textId="637DC3A4">
            <w:pPr>
              <w:spacing w:line="380" w:lineRule="exact"/>
              <w:ind w:left="230" w:hanging="180"/>
              <w:textAlignment w:val="auto"/>
              <w:rPr>
                <w:rFonts w:ascii="Arial" w:hAnsi="Arial" w:cs="Arial"/>
                <w:sz w:val="18"/>
                <w:szCs w:val="18"/>
              </w:rPr>
            </w:pPr>
            <w:r w:rsidRPr="00A81986">
              <w:rPr>
                <w:rFonts w:ascii="Arial" w:hAnsi="Arial" w:cs="Arial"/>
                <w:sz w:val="18"/>
                <w:szCs w:val="18"/>
              </w:rPr>
              <w:t>Short-term loans from financial institutions</w:t>
            </w:r>
          </w:p>
        </w:tc>
        <w:tc>
          <w:tcPr>
            <w:tcW w:w="1417" w:type="dxa"/>
            <w:noWrap/>
            <w:vAlign w:val="bottom"/>
          </w:tcPr>
          <w:p w:rsidR="00B641A5" w:rsidRPr="00A81986" w:rsidP="006A07A0" w14:paraId="0EBC49C1" w14:textId="5D155BCA">
            <w:pPr>
              <w:tabs>
                <w:tab w:val="decimal" w:pos="926"/>
              </w:tabs>
              <w:spacing w:line="380" w:lineRule="exact"/>
              <w:ind w:left="-29" w:right="-29"/>
              <w:textAlignment w:val="auto"/>
              <w:rPr>
                <w:rFonts w:ascii="Arial" w:hAnsi="Arial" w:cs="Arial"/>
                <w:sz w:val="18"/>
                <w:szCs w:val="18"/>
              </w:rPr>
            </w:pPr>
            <w:r w:rsidRPr="00A81986">
              <w:rPr>
                <w:rFonts w:ascii="Arial" w:hAnsi="Arial" w:cs="Arial"/>
                <w:sz w:val="18"/>
                <w:szCs w:val="18"/>
              </w:rPr>
              <w:t>3,600</w:t>
            </w:r>
          </w:p>
        </w:tc>
        <w:tc>
          <w:tcPr>
            <w:tcW w:w="1418" w:type="dxa"/>
            <w:noWrap/>
            <w:vAlign w:val="bottom"/>
          </w:tcPr>
          <w:p w:rsidR="00B641A5" w:rsidRPr="00A81986" w:rsidP="006A07A0" w14:paraId="68662D0E" w14:textId="176F2E3A">
            <w:pPr>
              <w:tabs>
                <w:tab w:val="decimal" w:pos="936"/>
              </w:tabs>
              <w:spacing w:line="380" w:lineRule="exact"/>
              <w:ind w:left="-29" w:right="-29"/>
              <w:jc w:val="both"/>
              <w:textAlignment w:val="auto"/>
              <w:rPr>
                <w:rFonts w:ascii="Arial" w:hAnsi="Arial" w:cs="Arial"/>
                <w:sz w:val="18"/>
                <w:szCs w:val="18"/>
                <w:cs/>
              </w:rPr>
            </w:pPr>
            <w:r w:rsidRPr="00A81986">
              <w:rPr>
                <w:rFonts w:ascii="Arial" w:hAnsi="Arial" w:cs="Arial"/>
                <w:sz w:val="18"/>
                <w:szCs w:val="18"/>
              </w:rPr>
              <w:t>10,797</w:t>
            </w:r>
          </w:p>
        </w:tc>
        <w:tc>
          <w:tcPr>
            <w:tcW w:w="1417" w:type="dxa"/>
            <w:noWrap/>
            <w:vAlign w:val="bottom"/>
          </w:tcPr>
          <w:p w:rsidR="00B641A5" w:rsidRPr="00A81986" w:rsidP="006A07A0" w14:paraId="32DB57EA" w14:textId="1F4D2962">
            <w:pPr>
              <w:tabs>
                <w:tab w:val="decimal" w:pos="936"/>
              </w:tabs>
              <w:spacing w:line="380" w:lineRule="exact"/>
              <w:ind w:left="-29" w:right="-29"/>
              <w:jc w:val="both"/>
              <w:textAlignment w:val="auto"/>
              <w:rPr>
                <w:rFonts w:ascii="Arial" w:hAnsi="Arial" w:cs="Arial"/>
                <w:sz w:val="18"/>
                <w:szCs w:val="18"/>
                <w:cs/>
              </w:rPr>
            </w:pPr>
            <w:r w:rsidRPr="00A81986">
              <w:rPr>
                <w:rFonts w:ascii="Arial" w:hAnsi="Arial" w:cs="Arial"/>
                <w:sz w:val="18"/>
                <w:szCs w:val="18"/>
              </w:rPr>
              <w:t>-</w:t>
            </w:r>
          </w:p>
        </w:tc>
        <w:tc>
          <w:tcPr>
            <w:tcW w:w="1418" w:type="dxa"/>
            <w:noWrap/>
            <w:vAlign w:val="bottom"/>
          </w:tcPr>
          <w:p w:rsidR="00B641A5" w:rsidRPr="00A81986" w:rsidP="006A07A0" w14:paraId="23C88014" w14:textId="6E3964EC">
            <w:pPr>
              <w:tabs>
                <w:tab w:val="decimal" w:pos="936"/>
              </w:tabs>
              <w:spacing w:line="380" w:lineRule="exact"/>
              <w:ind w:left="-29" w:right="-29"/>
              <w:jc w:val="both"/>
              <w:textAlignment w:val="auto"/>
              <w:rPr>
                <w:rFonts w:ascii="Arial" w:hAnsi="Arial" w:cs="Arial"/>
                <w:sz w:val="18"/>
                <w:szCs w:val="18"/>
                <w:cs/>
              </w:rPr>
            </w:pPr>
            <w:r w:rsidRPr="00A81986">
              <w:rPr>
                <w:rFonts w:ascii="Arial" w:hAnsi="Arial" w:cs="Arial"/>
                <w:sz w:val="18"/>
                <w:szCs w:val="18"/>
              </w:rPr>
              <w:t>-</w:t>
            </w:r>
          </w:p>
        </w:tc>
      </w:tr>
      <w:tr w14:paraId="61770706" w14:textId="77777777" w:rsidTr="00D97B79">
        <w:tblPrEx>
          <w:tblW w:w="9360" w:type="dxa"/>
          <w:tblInd w:w="450" w:type="dxa"/>
          <w:tblLayout w:type="fixed"/>
          <w:tblLook w:val="04A0"/>
        </w:tblPrEx>
        <w:trPr>
          <w:cantSplit/>
        </w:trPr>
        <w:tc>
          <w:tcPr>
            <w:tcW w:w="3690" w:type="dxa"/>
            <w:noWrap/>
            <w:vAlign w:val="center"/>
          </w:tcPr>
          <w:p w:rsidR="00B641A5" w:rsidRPr="00A81986" w:rsidP="006A07A0" w14:paraId="3190413A" w14:textId="22A90349">
            <w:pPr>
              <w:spacing w:line="380" w:lineRule="exact"/>
              <w:ind w:left="230" w:hanging="180"/>
              <w:textAlignment w:val="auto"/>
              <w:rPr>
                <w:rFonts w:ascii="Arial" w:hAnsi="Arial" w:cs="Arial"/>
                <w:sz w:val="18"/>
                <w:szCs w:val="18"/>
              </w:rPr>
            </w:pPr>
            <w:r w:rsidRPr="00A81986">
              <w:rPr>
                <w:rFonts w:ascii="Arial" w:hAnsi="Arial" w:cs="Arial"/>
                <w:sz w:val="18"/>
                <w:szCs w:val="18"/>
              </w:rPr>
              <w:t>Bills of exchange payable</w:t>
            </w:r>
          </w:p>
        </w:tc>
        <w:tc>
          <w:tcPr>
            <w:tcW w:w="1417" w:type="dxa"/>
            <w:noWrap/>
            <w:vAlign w:val="bottom"/>
          </w:tcPr>
          <w:p w:rsidR="00B641A5" w:rsidRPr="00A81986" w:rsidP="006A07A0" w14:paraId="06231C73" w14:textId="2AE1A726">
            <w:pPr>
              <w:tabs>
                <w:tab w:val="decimal" w:pos="936"/>
              </w:tabs>
              <w:spacing w:line="380" w:lineRule="exact"/>
              <w:ind w:left="-29" w:right="-29"/>
              <w:textAlignment w:val="auto"/>
              <w:rPr>
                <w:rFonts w:ascii="Arial" w:hAnsi="Arial" w:cs="Arial"/>
                <w:sz w:val="18"/>
                <w:szCs w:val="18"/>
              </w:rPr>
            </w:pPr>
            <w:r w:rsidRPr="00A81986">
              <w:rPr>
                <w:rFonts w:ascii="Arial" w:hAnsi="Arial" w:cs="Arial"/>
                <w:sz w:val="18"/>
                <w:szCs w:val="18"/>
              </w:rPr>
              <w:t>-</w:t>
            </w:r>
          </w:p>
        </w:tc>
        <w:tc>
          <w:tcPr>
            <w:tcW w:w="1418" w:type="dxa"/>
            <w:noWrap/>
            <w:vAlign w:val="bottom"/>
          </w:tcPr>
          <w:p w:rsidR="00B641A5" w:rsidRPr="00A81986" w:rsidP="006A07A0" w14:paraId="0C071B1B" w14:textId="71EDCE53">
            <w:pPr>
              <w:tabs>
                <w:tab w:val="decimal" w:pos="936"/>
              </w:tabs>
              <w:spacing w:line="380" w:lineRule="exact"/>
              <w:ind w:left="-29" w:right="-29"/>
              <w:textAlignment w:val="auto"/>
              <w:rPr>
                <w:rFonts w:ascii="Arial" w:hAnsi="Arial" w:cs="Arial"/>
                <w:sz w:val="18"/>
                <w:szCs w:val="18"/>
                <w:cs/>
              </w:rPr>
            </w:pPr>
            <w:r w:rsidRPr="00A81986">
              <w:rPr>
                <w:rFonts w:ascii="Arial" w:hAnsi="Arial" w:cs="Arial"/>
                <w:sz w:val="18"/>
                <w:szCs w:val="18"/>
              </w:rPr>
              <w:t>2,0</w:t>
            </w:r>
            <w:r w:rsidRPr="00A81986" w:rsidR="00AB2ECA">
              <w:rPr>
                <w:rFonts w:ascii="Arial" w:hAnsi="Arial" w:cs="Arial"/>
                <w:sz w:val="18"/>
                <w:szCs w:val="18"/>
              </w:rPr>
              <w:t>71</w:t>
            </w:r>
          </w:p>
        </w:tc>
        <w:tc>
          <w:tcPr>
            <w:tcW w:w="1417" w:type="dxa"/>
            <w:noWrap/>
            <w:vAlign w:val="bottom"/>
          </w:tcPr>
          <w:p w:rsidR="00B641A5" w:rsidRPr="00A81986" w:rsidP="006A07A0" w14:paraId="07A79E8C" w14:textId="63D3A64B">
            <w:pPr>
              <w:tabs>
                <w:tab w:val="decimal" w:pos="936"/>
              </w:tabs>
              <w:spacing w:line="380" w:lineRule="exact"/>
              <w:ind w:left="-29" w:right="-29"/>
              <w:textAlignment w:val="auto"/>
              <w:rPr>
                <w:rFonts w:ascii="Arial" w:hAnsi="Arial" w:cs="Arial"/>
                <w:sz w:val="18"/>
                <w:szCs w:val="18"/>
                <w:cs/>
              </w:rPr>
            </w:pPr>
          </w:p>
        </w:tc>
        <w:tc>
          <w:tcPr>
            <w:tcW w:w="1418" w:type="dxa"/>
            <w:noWrap/>
            <w:vAlign w:val="bottom"/>
          </w:tcPr>
          <w:p w:rsidR="00B641A5" w:rsidRPr="00A81986" w:rsidP="006A07A0" w14:paraId="447A1C21" w14:textId="61430996">
            <w:pPr>
              <w:tabs>
                <w:tab w:val="decimal" w:pos="936"/>
              </w:tabs>
              <w:spacing w:line="380" w:lineRule="exact"/>
              <w:ind w:left="-29" w:right="-29"/>
              <w:textAlignment w:val="auto"/>
              <w:rPr>
                <w:rFonts w:ascii="Arial" w:hAnsi="Arial" w:cs="Arial"/>
                <w:sz w:val="18"/>
                <w:szCs w:val="18"/>
                <w:cs/>
              </w:rPr>
            </w:pPr>
          </w:p>
        </w:tc>
      </w:tr>
      <w:tr w14:paraId="5F90CE00" w14:textId="77777777" w:rsidTr="00D97B79">
        <w:tblPrEx>
          <w:tblW w:w="9360" w:type="dxa"/>
          <w:tblInd w:w="450" w:type="dxa"/>
          <w:tblLayout w:type="fixed"/>
          <w:tblLook w:val="04A0"/>
        </w:tblPrEx>
        <w:trPr>
          <w:cantSplit/>
        </w:trPr>
        <w:tc>
          <w:tcPr>
            <w:tcW w:w="3690" w:type="dxa"/>
            <w:noWrap/>
            <w:vAlign w:val="center"/>
            <w:hideMark/>
          </w:tcPr>
          <w:p w:rsidR="00B641A5" w:rsidRPr="00A81986" w:rsidP="006A07A0" w14:paraId="2E55665E" w14:textId="782428F0">
            <w:pPr>
              <w:spacing w:line="380" w:lineRule="exact"/>
              <w:ind w:left="50"/>
              <w:textAlignment w:val="auto"/>
              <w:rPr>
                <w:rFonts w:ascii="Arial" w:hAnsi="Arial" w:cs="Arial"/>
                <w:sz w:val="18"/>
                <w:szCs w:val="18"/>
                <w:cs/>
              </w:rPr>
            </w:pPr>
            <w:r w:rsidRPr="00A81986">
              <w:rPr>
                <w:rFonts w:ascii="Arial" w:hAnsi="Arial" w:cs="Arial"/>
                <w:sz w:val="18"/>
                <w:szCs w:val="18"/>
              </w:rPr>
              <w:t>Trade and other</w:t>
            </w:r>
            <w:r w:rsidRPr="00A81986" w:rsidR="00D731EA">
              <w:rPr>
                <w:rFonts w:ascii="Arial" w:hAnsi="Arial" w:cs="Arial"/>
                <w:sz w:val="18"/>
                <w:szCs w:val="18"/>
                <w:cs/>
              </w:rPr>
              <w:t xml:space="preserve"> </w:t>
            </w:r>
            <w:r w:rsidRPr="00A81986" w:rsidR="00D731EA">
              <w:rPr>
                <w:rFonts w:ascii="Arial" w:hAnsi="Arial" w:cs="Arial"/>
                <w:sz w:val="18"/>
                <w:szCs w:val="18"/>
              </w:rPr>
              <w:t>current</w:t>
            </w:r>
            <w:r w:rsidRPr="00A81986">
              <w:rPr>
                <w:rFonts w:ascii="Arial" w:hAnsi="Arial" w:cs="Arial"/>
                <w:sz w:val="18"/>
                <w:szCs w:val="18"/>
              </w:rPr>
              <w:t xml:space="preserve"> payables</w:t>
            </w:r>
          </w:p>
        </w:tc>
        <w:tc>
          <w:tcPr>
            <w:tcW w:w="1417" w:type="dxa"/>
            <w:noWrap/>
            <w:vAlign w:val="bottom"/>
          </w:tcPr>
          <w:p w:rsidR="00B641A5" w:rsidRPr="00A81986" w:rsidP="006A07A0" w14:paraId="1D450149" w14:textId="0BDEC1EE">
            <w:pPr>
              <w:tabs>
                <w:tab w:val="decimal" w:pos="936"/>
              </w:tabs>
              <w:spacing w:line="380" w:lineRule="exact"/>
              <w:ind w:left="-29" w:right="-29"/>
              <w:textAlignment w:val="auto"/>
              <w:rPr>
                <w:rFonts w:ascii="Arial" w:hAnsi="Arial" w:cs="Arial"/>
                <w:sz w:val="18"/>
                <w:szCs w:val="18"/>
                <w:cs/>
              </w:rPr>
            </w:pPr>
            <w:r w:rsidRPr="00A81986">
              <w:rPr>
                <w:rFonts w:ascii="Arial" w:hAnsi="Arial" w:cs="Arial"/>
                <w:sz w:val="18"/>
                <w:szCs w:val="18"/>
              </w:rPr>
              <w:t>-</w:t>
            </w:r>
          </w:p>
        </w:tc>
        <w:tc>
          <w:tcPr>
            <w:tcW w:w="1418" w:type="dxa"/>
            <w:noWrap/>
            <w:vAlign w:val="bottom"/>
          </w:tcPr>
          <w:p w:rsidR="00B641A5" w:rsidRPr="00A81986" w:rsidP="006A07A0" w14:paraId="7B4F1EE3" w14:textId="319A616C">
            <w:pPr>
              <w:tabs>
                <w:tab w:val="decimal" w:pos="936"/>
              </w:tabs>
              <w:spacing w:line="380" w:lineRule="exact"/>
              <w:ind w:left="-29" w:right="-29"/>
              <w:textAlignment w:val="auto"/>
              <w:rPr>
                <w:rFonts w:ascii="Arial" w:hAnsi="Arial" w:cs="Arial"/>
                <w:sz w:val="18"/>
                <w:szCs w:val="18"/>
                <w:cs/>
              </w:rPr>
            </w:pPr>
            <w:r w:rsidRPr="00A81986">
              <w:rPr>
                <w:rFonts w:ascii="Arial" w:hAnsi="Arial" w:cs="Arial"/>
                <w:sz w:val="18"/>
                <w:szCs w:val="18"/>
              </w:rPr>
              <w:t>1,</w:t>
            </w:r>
            <w:r w:rsidRPr="00A81986" w:rsidR="002F726C">
              <w:rPr>
                <w:rFonts w:ascii="Arial" w:hAnsi="Arial" w:cs="Arial"/>
                <w:sz w:val="18"/>
                <w:szCs w:val="18"/>
              </w:rPr>
              <w:t>93</w:t>
            </w:r>
            <w:r w:rsidR="002F726C">
              <w:rPr>
                <w:rFonts w:ascii="Arial" w:hAnsi="Arial" w:cs="Arial"/>
                <w:sz w:val="18"/>
                <w:szCs w:val="18"/>
              </w:rPr>
              <w:t>5</w:t>
            </w:r>
          </w:p>
        </w:tc>
        <w:tc>
          <w:tcPr>
            <w:tcW w:w="1417" w:type="dxa"/>
            <w:noWrap/>
            <w:vAlign w:val="bottom"/>
          </w:tcPr>
          <w:p w:rsidR="00B641A5" w:rsidRPr="00A81986" w:rsidP="006A07A0" w14:paraId="2560F4B6" w14:textId="70014EB3">
            <w:pPr>
              <w:tabs>
                <w:tab w:val="decimal" w:pos="936"/>
              </w:tabs>
              <w:spacing w:line="380" w:lineRule="exact"/>
              <w:ind w:left="-29" w:right="-29"/>
              <w:textAlignment w:val="auto"/>
              <w:rPr>
                <w:rFonts w:ascii="Arial" w:hAnsi="Arial" w:cs="Arial"/>
                <w:sz w:val="18"/>
                <w:szCs w:val="18"/>
                <w:cs/>
              </w:rPr>
            </w:pPr>
            <w:r w:rsidRPr="00A81986">
              <w:rPr>
                <w:rFonts w:ascii="Arial" w:hAnsi="Arial" w:cs="Arial"/>
                <w:sz w:val="18"/>
                <w:szCs w:val="18"/>
              </w:rPr>
              <w:t>-</w:t>
            </w:r>
          </w:p>
        </w:tc>
        <w:tc>
          <w:tcPr>
            <w:tcW w:w="1418" w:type="dxa"/>
            <w:noWrap/>
            <w:vAlign w:val="bottom"/>
          </w:tcPr>
          <w:p w:rsidR="00B641A5" w:rsidRPr="00A81986" w:rsidP="006A07A0" w14:paraId="1398A28B" w14:textId="7D352508">
            <w:pPr>
              <w:tabs>
                <w:tab w:val="decimal" w:pos="936"/>
              </w:tabs>
              <w:spacing w:line="380" w:lineRule="exact"/>
              <w:ind w:left="-29" w:right="-29"/>
              <w:textAlignment w:val="auto"/>
              <w:rPr>
                <w:rFonts w:ascii="Arial" w:hAnsi="Arial" w:cs="Arial"/>
                <w:sz w:val="18"/>
                <w:szCs w:val="18"/>
                <w:cs/>
              </w:rPr>
            </w:pPr>
            <w:r w:rsidRPr="00A81986">
              <w:rPr>
                <w:rFonts w:ascii="Arial" w:hAnsi="Arial" w:cs="Arial"/>
                <w:sz w:val="18"/>
                <w:szCs w:val="18"/>
              </w:rPr>
              <w:t>-</w:t>
            </w:r>
          </w:p>
        </w:tc>
      </w:tr>
      <w:tr w14:paraId="70AD9D1A" w14:textId="77777777" w:rsidTr="00D97B79">
        <w:tblPrEx>
          <w:tblW w:w="9360" w:type="dxa"/>
          <w:tblInd w:w="450" w:type="dxa"/>
          <w:tblLayout w:type="fixed"/>
          <w:tblLook w:val="04A0"/>
        </w:tblPrEx>
        <w:trPr>
          <w:cantSplit/>
        </w:trPr>
        <w:tc>
          <w:tcPr>
            <w:tcW w:w="3690" w:type="dxa"/>
            <w:noWrap/>
            <w:vAlign w:val="center"/>
          </w:tcPr>
          <w:p w:rsidR="00B641A5" w:rsidRPr="00A81986" w:rsidP="006A07A0" w14:paraId="0619EF76" w14:textId="5A3135DC">
            <w:pPr>
              <w:spacing w:line="380" w:lineRule="exact"/>
              <w:ind w:left="50"/>
              <w:textAlignment w:val="auto"/>
              <w:rPr>
                <w:rFonts w:ascii="Arial" w:hAnsi="Arial" w:cs="Arial"/>
                <w:sz w:val="18"/>
                <w:szCs w:val="18"/>
              </w:rPr>
            </w:pPr>
            <w:r w:rsidRPr="00A81986">
              <w:rPr>
                <w:rFonts w:ascii="Arial" w:hAnsi="Arial" w:cs="Arial"/>
                <w:sz w:val="18"/>
                <w:szCs w:val="18"/>
              </w:rPr>
              <w:t>Short-term loans from related parties</w:t>
            </w:r>
          </w:p>
        </w:tc>
        <w:tc>
          <w:tcPr>
            <w:tcW w:w="1417" w:type="dxa"/>
            <w:noWrap/>
            <w:vAlign w:val="bottom"/>
          </w:tcPr>
          <w:p w:rsidR="00B641A5" w:rsidRPr="00A81986" w:rsidP="006A07A0" w14:paraId="2C043711" w14:textId="7ADA956B">
            <w:pPr>
              <w:tabs>
                <w:tab w:val="decimal" w:pos="936"/>
              </w:tabs>
              <w:spacing w:line="380" w:lineRule="exact"/>
              <w:ind w:left="-29" w:right="-29"/>
              <w:textAlignment w:val="auto"/>
              <w:rPr>
                <w:rFonts w:ascii="Arial" w:hAnsi="Arial" w:cs="Arial"/>
                <w:sz w:val="18"/>
                <w:szCs w:val="18"/>
                <w:cs/>
              </w:rPr>
            </w:pPr>
            <w:r w:rsidRPr="00A81986">
              <w:rPr>
                <w:rFonts w:ascii="Arial" w:hAnsi="Arial" w:cs="Arial"/>
                <w:sz w:val="18"/>
                <w:szCs w:val="18"/>
              </w:rPr>
              <w:t>31,438</w:t>
            </w:r>
          </w:p>
        </w:tc>
        <w:tc>
          <w:tcPr>
            <w:tcW w:w="1418" w:type="dxa"/>
            <w:noWrap/>
            <w:vAlign w:val="bottom"/>
          </w:tcPr>
          <w:p w:rsidR="00B641A5" w:rsidRPr="00A81986" w:rsidP="006A07A0" w14:paraId="38C15FAB" w14:textId="2EA33145">
            <w:pPr>
              <w:tabs>
                <w:tab w:val="decimal" w:pos="936"/>
              </w:tabs>
              <w:spacing w:line="380" w:lineRule="exact"/>
              <w:ind w:left="-29" w:right="-29"/>
              <w:textAlignment w:val="auto"/>
              <w:rPr>
                <w:rFonts w:ascii="Arial" w:hAnsi="Arial" w:cs="Arial"/>
                <w:sz w:val="18"/>
                <w:szCs w:val="18"/>
                <w:cs/>
              </w:rPr>
            </w:pPr>
            <w:r w:rsidRPr="00A81986">
              <w:rPr>
                <w:rFonts w:ascii="Arial" w:hAnsi="Arial" w:cs="Arial"/>
                <w:sz w:val="18"/>
                <w:szCs w:val="18"/>
              </w:rPr>
              <w:t>-</w:t>
            </w:r>
          </w:p>
        </w:tc>
        <w:tc>
          <w:tcPr>
            <w:tcW w:w="1417" w:type="dxa"/>
            <w:noWrap/>
            <w:vAlign w:val="bottom"/>
          </w:tcPr>
          <w:p w:rsidR="00B641A5" w:rsidRPr="00A81986" w:rsidP="006A07A0" w14:paraId="6D7FEA73" w14:textId="45A5E03C">
            <w:pPr>
              <w:tabs>
                <w:tab w:val="decimal" w:pos="936"/>
              </w:tabs>
              <w:spacing w:line="380" w:lineRule="exact"/>
              <w:ind w:left="-29" w:right="-29"/>
              <w:textAlignment w:val="auto"/>
              <w:rPr>
                <w:rFonts w:ascii="Arial" w:hAnsi="Arial" w:cs="Arial"/>
                <w:sz w:val="18"/>
                <w:szCs w:val="18"/>
                <w:cs/>
              </w:rPr>
            </w:pPr>
            <w:r w:rsidRPr="00A81986">
              <w:rPr>
                <w:rFonts w:ascii="Arial" w:hAnsi="Arial" w:cs="Arial"/>
                <w:sz w:val="18"/>
                <w:szCs w:val="18"/>
              </w:rPr>
              <w:t>-</w:t>
            </w:r>
          </w:p>
        </w:tc>
        <w:tc>
          <w:tcPr>
            <w:tcW w:w="1418" w:type="dxa"/>
            <w:noWrap/>
            <w:vAlign w:val="bottom"/>
          </w:tcPr>
          <w:p w:rsidR="00B641A5" w:rsidRPr="00A81986" w:rsidP="006A07A0" w14:paraId="5F523AFB" w14:textId="0798322B">
            <w:pPr>
              <w:tabs>
                <w:tab w:val="decimal" w:pos="936"/>
              </w:tabs>
              <w:spacing w:line="380" w:lineRule="exact"/>
              <w:ind w:left="-29" w:right="-29"/>
              <w:textAlignment w:val="auto"/>
              <w:rPr>
                <w:rFonts w:ascii="Arial" w:hAnsi="Arial" w:cs="Arial"/>
                <w:sz w:val="18"/>
                <w:szCs w:val="18"/>
                <w:cs/>
              </w:rPr>
            </w:pPr>
            <w:r w:rsidRPr="00A81986">
              <w:rPr>
                <w:rFonts w:ascii="Arial" w:hAnsi="Arial" w:cs="Arial"/>
                <w:sz w:val="18"/>
                <w:szCs w:val="18"/>
              </w:rPr>
              <w:t>-</w:t>
            </w:r>
          </w:p>
        </w:tc>
      </w:tr>
      <w:tr w14:paraId="59AEA929" w14:textId="77777777" w:rsidTr="00DA5E25">
        <w:tblPrEx>
          <w:tblW w:w="9360" w:type="dxa"/>
          <w:tblInd w:w="450" w:type="dxa"/>
          <w:tblLayout w:type="fixed"/>
          <w:tblLook w:val="04A0"/>
        </w:tblPrEx>
        <w:trPr>
          <w:cantSplit/>
        </w:trPr>
        <w:tc>
          <w:tcPr>
            <w:tcW w:w="3690" w:type="dxa"/>
            <w:noWrap/>
            <w:vAlign w:val="center"/>
          </w:tcPr>
          <w:p w:rsidR="00B641A5" w:rsidRPr="00A81986" w:rsidP="006A07A0" w14:paraId="513BBCF3" w14:textId="242071AD">
            <w:pPr>
              <w:spacing w:line="380" w:lineRule="exact"/>
              <w:ind w:left="50"/>
              <w:textAlignment w:val="auto"/>
              <w:rPr>
                <w:rFonts w:ascii="Arial" w:hAnsi="Arial" w:cs="Arial"/>
                <w:sz w:val="18"/>
                <w:szCs w:val="18"/>
              </w:rPr>
            </w:pPr>
            <w:r w:rsidRPr="00A81986">
              <w:rPr>
                <w:rFonts w:ascii="Arial" w:hAnsi="Arial" w:cs="Arial"/>
                <w:sz w:val="18"/>
                <w:szCs w:val="18"/>
              </w:rPr>
              <w:t>Lease liabilities</w:t>
            </w:r>
          </w:p>
        </w:tc>
        <w:tc>
          <w:tcPr>
            <w:tcW w:w="1417" w:type="dxa"/>
            <w:noWrap/>
            <w:vAlign w:val="bottom"/>
          </w:tcPr>
          <w:p w:rsidR="00B641A5" w:rsidRPr="00A81986" w:rsidP="006A07A0" w14:paraId="7BCCA624" w14:textId="0A982D33">
            <w:pPr>
              <w:tabs>
                <w:tab w:val="decimal" w:pos="936"/>
              </w:tabs>
              <w:spacing w:line="380" w:lineRule="exact"/>
              <w:ind w:left="-29" w:right="-29"/>
              <w:textAlignment w:val="auto"/>
              <w:rPr>
                <w:rFonts w:ascii="Arial" w:hAnsi="Arial" w:cs="Arial"/>
                <w:sz w:val="18"/>
                <w:szCs w:val="18"/>
              </w:rPr>
            </w:pPr>
            <w:r>
              <w:rPr>
                <w:rFonts w:ascii="Arial" w:hAnsi="Arial" w:cs="Arial"/>
                <w:sz w:val="18"/>
                <w:szCs w:val="18"/>
              </w:rPr>
              <w:t>-</w:t>
            </w:r>
          </w:p>
        </w:tc>
        <w:tc>
          <w:tcPr>
            <w:tcW w:w="1418" w:type="dxa"/>
            <w:noWrap/>
            <w:vAlign w:val="bottom"/>
          </w:tcPr>
          <w:p w:rsidR="00B641A5" w:rsidRPr="00A81986" w:rsidP="006A07A0" w14:paraId="750EBA8C" w14:textId="0B0AC384">
            <w:pPr>
              <w:tabs>
                <w:tab w:val="decimal" w:pos="936"/>
              </w:tabs>
              <w:spacing w:line="380" w:lineRule="exact"/>
              <w:ind w:left="-29" w:right="-29"/>
              <w:textAlignment w:val="auto"/>
              <w:rPr>
                <w:rFonts w:ascii="Arial" w:hAnsi="Arial" w:cs="Arial"/>
                <w:sz w:val="18"/>
                <w:szCs w:val="18"/>
                <w:cs/>
              </w:rPr>
            </w:pPr>
            <w:r w:rsidRPr="00A81986">
              <w:rPr>
                <w:rFonts w:ascii="Arial" w:hAnsi="Arial" w:cs="Arial"/>
                <w:sz w:val="18"/>
                <w:szCs w:val="18"/>
              </w:rPr>
              <w:t>182</w:t>
            </w:r>
          </w:p>
        </w:tc>
        <w:tc>
          <w:tcPr>
            <w:tcW w:w="1417" w:type="dxa"/>
            <w:noWrap/>
          </w:tcPr>
          <w:p w:rsidR="00B641A5" w:rsidRPr="00A81986" w:rsidP="006A07A0" w14:paraId="51177648" w14:textId="36FB4518">
            <w:pPr>
              <w:tabs>
                <w:tab w:val="decimal" w:pos="936"/>
              </w:tabs>
              <w:spacing w:line="380" w:lineRule="exact"/>
              <w:ind w:left="-29" w:right="-29"/>
              <w:textAlignment w:val="auto"/>
              <w:rPr>
                <w:rFonts w:ascii="Arial" w:hAnsi="Arial" w:cs="Arial"/>
                <w:sz w:val="18"/>
                <w:szCs w:val="18"/>
                <w:cs/>
              </w:rPr>
            </w:pPr>
            <w:r w:rsidRPr="00A81986">
              <w:rPr>
                <w:rFonts w:ascii="Arial" w:hAnsi="Arial" w:cs="Arial"/>
                <w:sz w:val="18"/>
                <w:szCs w:val="18"/>
              </w:rPr>
              <w:t>810</w:t>
            </w:r>
          </w:p>
        </w:tc>
        <w:tc>
          <w:tcPr>
            <w:tcW w:w="1418" w:type="dxa"/>
            <w:noWrap/>
          </w:tcPr>
          <w:p w:rsidR="00B641A5" w:rsidRPr="00A81986" w:rsidP="006A07A0" w14:paraId="0C2197E1" w14:textId="60966EA7">
            <w:pPr>
              <w:tabs>
                <w:tab w:val="decimal" w:pos="936"/>
              </w:tabs>
              <w:spacing w:line="380" w:lineRule="exact"/>
              <w:ind w:left="-29" w:right="-29"/>
              <w:textAlignment w:val="auto"/>
              <w:rPr>
                <w:rFonts w:ascii="Arial" w:hAnsi="Arial" w:cs="Arial"/>
                <w:sz w:val="18"/>
                <w:szCs w:val="18"/>
                <w:cs/>
              </w:rPr>
            </w:pPr>
            <w:r w:rsidRPr="00A81986">
              <w:rPr>
                <w:rFonts w:ascii="Arial" w:hAnsi="Arial" w:cs="Arial"/>
                <w:sz w:val="18"/>
                <w:szCs w:val="18"/>
              </w:rPr>
              <w:t>280</w:t>
            </w:r>
          </w:p>
        </w:tc>
      </w:tr>
      <w:tr w14:paraId="3DA9312A" w14:textId="77777777" w:rsidTr="00DA5E25">
        <w:tblPrEx>
          <w:tblW w:w="9360" w:type="dxa"/>
          <w:tblInd w:w="450" w:type="dxa"/>
          <w:tblLayout w:type="fixed"/>
          <w:tblLook w:val="04A0"/>
        </w:tblPrEx>
        <w:trPr>
          <w:cantSplit/>
          <w:trHeight w:val="234"/>
        </w:trPr>
        <w:tc>
          <w:tcPr>
            <w:tcW w:w="3690" w:type="dxa"/>
            <w:noWrap/>
            <w:vAlign w:val="center"/>
            <w:hideMark/>
          </w:tcPr>
          <w:p w:rsidR="00B641A5" w:rsidRPr="00A81986" w:rsidP="006A07A0" w14:paraId="1C9C78DE" w14:textId="48EFC017">
            <w:pPr>
              <w:spacing w:line="380" w:lineRule="exact"/>
              <w:ind w:left="50"/>
              <w:textAlignment w:val="auto"/>
              <w:rPr>
                <w:rFonts w:ascii="Arial" w:hAnsi="Arial" w:cs="Arial"/>
                <w:sz w:val="18"/>
                <w:szCs w:val="18"/>
                <w:cs/>
              </w:rPr>
            </w:pPr>
            <w:r w:rsidRPr="00A81986">
              <w:rPr>
                <w:rFonts w:ascii="Arial" w:hAnsi="Arial" w:cs="Arial"/>
                <w:sz w:val="18"/>
                <w:szCs w:val="18"/>
              </w:rPr>
              <w:t>Long-term debentures</w:t>
            </w:r>
          </w:p>
        </w:tc>
        <w:tc>
          <w:tcPr>
            <w:tcW w:w="1417" w:type="dxa"/>
            <w:noWrap/>
            <w:vAlign w:val="bottom"/>
          </w:tcPr>
          <w:p w:rsidR="00B641A5" w:rsidRPr="00A81986" w:rsidP="006A07A0" w14:paraId="39D59080" w14:textId="74C96353">
            <w:pPr>
              <w:tabs>
                <w:tab w:val="decimal" w:pos="936"/>
              </w:tabs>
              <w:spacing w:line="380" w:lineRule="exact"/>
              <w:ind w:left="-29" w:right="-29"/>
              <w:textAlignment w:val="auto"/>
              <w:rPr>
                <w:rFonts w:ascii="Arial" w:hAnsi="Arial" w:cs="Arial"/>
                <w:sz w:val="18"/>
                <w:szCs w:val="18"/>
              </w:rPr>
            </w:pPr>
            <w:r w:rsidRPr="00A81986">
              <w:rPr>
                <w:rFonts w:ascii="Arial" w:hAnsi="Arial" w:cs="Arial"/>
                <w:sz w:val="18"/>
                <w:szCs w:val="18"/>
              </w:rPr>
              <w:t>-</w:t>
            </w:r>
          </w:p>
        </w:tc>
        <w:tc>
          <w:tcPr>
            <w:tcW w:w="1418" w:type="dxa"/>
            <w:noWrap/>
          </w:tcPr>
          <w:p w:rsidR="00B641A5" w:rsidRPr="00A81986" w:rsidP="006A07A0" w14:paraId="51154CA6" w14:textId="061FDAB5">
            <w:pPr>
              <w:tabs>
                <w:tab w:val="decimal" w:pos="936"/>
              </w:tabs>
              <w:spacing w:line="380" w:lineRule="exact"/>
              <w:ind w:left="-29" w:right="-29"/>
              <w:textAlignment w:val="auto"/>
              <w:rPr>
                <w:rFonts w:ascii="Arial" w:hAnsi="Arial" w:cs="Arial"/>
                <w:sz w:val="18"/>
                <w:szCs w:val="18"/>
                <w:cs/>
              </w:rPr>
            </w:pPr>
            <w:r w:rsidRPr="00DA5E25">
              <w:rPr>
                <w:rFonts w:ascii="Arial" w:hAnsi="Arial" w:cs="Arial"/>
                <w:sz w:val="18"/>
                <w:szCs w:val="18"/>
              </w:rPr>
              <w:t>18,476</w:t>
            </w:r>
          </w:p>
        </w:tc>
        <w:tc>
          <w:tcPr>
            <w:tcW w:w="1417" w:type="dxa"/>
            <w:noWrap/>
          </w:tcPr>
          <w:p w:rsidR="00B641A5" w:rsidRPr="00A81986" w:rsidP="006A07A0" w14:paraId="392A6774" w14:textId="7239877E">
            <w:pPr>
              <w:tabs>
                <w:tab w:val="decimal" w:pos="936"/>
              </w:tabs>
              <w:spacing w:line="380" w:lineRule="exact"/>
              <w:ind w:left="-29" w:right="-29"/>
              <w:textAlignment w:val="auto"/>
              <w:rPr>
                <w:rFonts w:ascii="Arial" w:hAnsi="Arial" w:cs="Arial"/>
                <w:sz w:val="18"/>
                <w:szCs w:val="18"/>
                <w:cs/>
              </w:rPr>
            </w:pPr>
            <w:r w:rsidRPr="00DA097B">
              <w:rPr>
                <w:rFonts w:ascii="Arial" w:hAnsi="Arial" w:cs="Arial"/>
                <w:sz w:val="18"/>
                <w:szCs w:val="18"/>
              </w:rPr>
              <w:t>58,</w:t>
            </w:r>
            <w:r w:rsidRPr="00DA5E25">
              <w:rPr>
                <w:rFonts w:ascii="Arial" w:hAnsi="Arial" w:cs="Arial"/>
                <w:sz w:val="18"/>
                <w:szCs w:val="18"/>
              </w:rPr>
              <w:t>78</w:t>
            </w:r>
            <w:r w:rsidR="009D1553">
              <w:rPr>
                <w:rFonts w:ascii="Arial" w:hAnsi="Arial" w:cs="Arial"/>
                <w:sz w:val="18"/>
                <w:szCs w:val="18"/>
              </w:rPr>
              <w:t>1</w:t>
            </w:r>
          </w:p>
        </w:tc>
        <w:tc>
          <w:tcPr>
            <w:tcW w:w="1418" w:type="dxa"/>
            <w:noWrap/>
          </w:tcPr>
          <w:p w:rsidR="00B641A5" w:rsidRPr="00A81986" w:rsidP="006A07A0" w14:paraId="2ACF9D3E" w14:textId="194F8377">
            <w:pPr>
              <w:tabs>
                <w:tab w:val="decimal" w:pos="936"/>
              </w:tabs>
              <w:spacing w:line="380" w:lineRule="exact"/>
              <w:ind w:left="-29" w:right="-29"/>
              <w:textAlignment w:val="auto"/>
              <w:rPr>
                <w:rFonts w:ascii="Arial" w:hAnsi="Arial" w:cs="Arial"/>
                <w:sz w:val="18"/>
                <w:szCs w:val="18"/>
                <w:cs/>
              </w:rPr>
            </w:pPr>
            <w:r w:rsidRPr="00DA5E25">
              <w:rPr>
                <w:rFonts w:ascii="Arial" w:hAnsi="Arial" w:cs="Arial"/>
                <w:sz w:val="18"/>
                <w:szCs w:val="18"/>
              </w:rPr>
              <w:t>19,9</w:t>
            </w:r>
            <w:r w:rsidR="009D1553">
              <w:rPr>
                <w:rFonts w:ascii="Arial" w:hAnsi="Arial" w:cs="Arial"/>
                <w:sz w:val="18"/>
                <w:szCs w:val="18"/>
              </w:rPr>
              <w:t>11</w:t>
            </w:r>
          </w:p>
        </w:tc>
      </w:tr>
    </w:tbl>
    <w:p w:rsidR="00702234" w:rsidRPr="00A81986" w:rsidP="00886D2A" w14:paraId="69EBA20D" w14:textId="155A86D7">
      <w:pPr>
        <w:spacing w:line="380" w:lineRule="exact"/>
        <w:rPr>
          <w:rFonts w:ascii="Arial" w:hAnsi="Arial" w:cs="Arial"/>
          <w:cs/>
        </w:rPr>
      </w:pPr>
    </w:p>
    <w:p w:rsidR="002E5A1C" w:rsidRPr="00A81986" w14:paraId="758255ED" w14:textId="77777777">
      <w:pPr>
        <w:rPr>
          <w:rFonts w:ascii="Arial" w:hAnsi="Arial" w:cs="Arial"/>
        </w:rPr>
      </w:pPr>
      <w:r w:rsidRPr="00A81986">
        <w:rPr>
          <w:rFonts w:ascii="Arial" w:hAnsi="Arial" w:cs="Arial"/>
        </w:rPr>
        <w:br w:type="page"/>
      </w:r>
    </w:p>
    <w:tbl>
      <w:tblPr>
        <w:tblW w:w="9360" w:type="dxa"/>
        <w:tblInd w:w="450" w:type="dxa"/>
        <w:tblLayout w:type="fixed"/>
        <w:tblLook w:val="04A0"/>
      </w:tblPr>
      <w:tblGrid>
        <w:gridCol w:w="3690"/>
        <w:gridCol w:w="1417"/>
        <w:gridCol w:w="1418"/>
        <w:gridCol w:w="1417"/>
        <w:gridCol w:w="1418"/>
      </w:tblGrid>
      <w:tr w14:paraId="24E3A7C5" w14:textId="77777777">
        <w:tblPrEx>
          <w:tblW w:w="9360" w:type="dxa"/>
          <w:tblInd w:w="450" w:type="dxa"/>
          <w:tblLayout w:type="fixed"/>
          <w:tblLook w:val="04A0"/>
        </w:tblPrEx>
        <w:trPr>
          <w:cantSplit/>
        </w:trPr>
        <w:tc>
          <w:tcPr>
            <w:tcW w:w="3690" w:type="dxa"/>
            <w:noWrap/>
            <w:vAlign w:val="center"/>
            <w:hideMark/>
          </w:tcPr>
          <w:p w:rsidR="005C20D1" w:rsidRPr="00A81986" w:rsidP="006A07A0" w14:paraId="6ABF0815" w14:textId="743A23F5">
            <w:pPr>
              <w:spacing w:line="380" w:lineRule="exact"/>
              <w:textAlignment w:val="auto"/>
              <w:rPr>
                <w:rFonts w:ascii="Arial" w:hAnsi="Arial" w:cs="Arial"/>
                <w:sz w:val="18"/>
                <w:szCs w:val="18"/>
              </w:rPr>
            </w:pPr>
          </w:p>
        </w:tc>
        <w:tc>
          <w:tcPr>
            <w:tcW w:w="5670" w:type="dxa"/>
            <w:gridSpan w:val="4"/>
            <w:noWrap/>
            <w:vAlign w:val="center"/>
            <w:hideMark/>
          </w:tcPr>
          <w:p w:rsidR="005C20D1" w:rsidRPr="00A81986" w:rsidP="006A07A0" w14:paraId="3DA60391" w14:textId="77777777">
            <w:pPr>
              <w:spacing w:line="380" w:lineRule="exact"/>
              <w:jc w:val="right"/>
              <w:textAlignment w:val="auto"/>
              <w:rPr>
                <w:rFonts w:ascii="Arial" w:hAnsi="Arial" w:cs="Arial"/>
                <w:sz w:val="18"/>
                <w:szCs w:val="18"/>
              </w:rPr>
            </w:pPr>
            <w:r w:rsidRPr="00A81986">
              <w:rPr>
                <w:rFonts w:ascii="Arial" w:hAnsi="Arial" w:cs="Arial"/>
                <w:sz w:val="18"/>
                <w:szCs w:val="18"/>
              </w:rPr>
              <w:t>(Unit: Million Baht)</w:t>
            </w:r>
          </w:p>
        </w:tc>
      </w:tr>
      <w:tr w14:paraId="55830B0A" w14:textId="77777777">
        <w:tblPrEx>
          <w:tblW w:w="9360" w:type="dxa"/>
          <w:tblInd w:w="450" w:type="dxa"/>
          <w:tblLayout w:type="fixed"/>
          <w:tblLook w:val="04A0"/>
        </w:tblPrEx>
        <w:trPr>
          <w:cantSplit/>
        </w:trPr>
        <w:tc>
          <w:tcPr>
            <w:tcW w:w="3690" w:type="dxa"/>
            <w:noWrap/>
            <w:vAlign w:val="center"/>
            <w:hideMark/>
          </w:tcPr>
          <w:p w:rsidR="005C20D1" w:rsidRPr="00A81986" w:rsidP="006A07A0" w14:paraId="4CA7FF17" w14:textId="77777777">
            <w:pPr>
              <w:spacing w:line="380" w:lineRule="exact"/>
              <w:textAlignment w:val="auto"/>
              <w:rPr>
                <w:rFonts w:ascii="Arial" w:hAnsi="Arial" w:cs="Arial"/>
                <w:sz w:val="18"/>
                <w:szCs w:val="18"/>
              </w:rPr>
            </w:pPr>
          </w:p>
        </w:tc>
        <w:tc>
          <w:tcPr>
            <w:tcW w:w="5670" w:type="dxa"/>
            <w:gridSpan w:val="4"/>
            <w:noWrap/>
            <w:vAlign w:val="center"/>
            <w:hideMark/>
          </w:tcPr>
          <w:p w:rsidR="005C20D1" w:rsidRPr="00A81986" w:rsidP="006A07A0" w14:paraId="63F1FCFB" w14:textId="77777777">
            <w:pPr>
              <w:pBdr>
                <w:bottom w:val="single" w:sz="4" w:space="1" w:color="auto"/>
              </w:pBdr>
              <w:spacing w:line="380" w:lineRule="exact"/>
              <w:ind w:left="-29" w:right="-29"/>
              <w:jc w:val="center"/>
              <w:textAlignment w:val="auto"/>
              <w:rPr>
                <w:rFonts w:ascii="Arial" w:hAnsi="Arial" w:cs="Arial"/>
                <w:sz w:val="18"/>
                <w:szCs w:val="18"/>
              </w:rPr>
            </w:pPr>
            <w:r w:rsidRPr="00A81986">
              <w:rPr>
                <w:rFonts w:ascii="Arial" w:hAnsi="Arial" w:cs="Arial"/>
                <w:sz w:val="18"/>
                <w:szCs w:val="18"/>
              </w:rPr>
              <w:t>Separate financial statements</w:t>
            </w:r>
          </w:p>
        </w:tc>
      </w:tr>
      <w:tr w14:paraId="02F0806B" w14:textId="77777777">
        <w:tblPrEx>
          <w:tblW w:w="9360" w:type="dxa"/>
          <w:tblInd w:w="450" w:type="dxa"/>
          <w:tblLayout w:type="fixed"/>
          <w:tblLook w:val="04A0"/>
        </w:tblPrEx>
        <w:trPr>
          <w:cantSplit/>
        </w:trPr>
        <w:tc>
          <w:tcPr>
            <w:tcW w:w="3690" w:type="dxa"/>
            <w:noWrap/>
            <w:vAlign w:val="center"/>
          </w:tcPr>
          <w:p w:rsidR="005C20D1" w:rsidRPr="00A81986" w:rsidP="006A07A0" w14:paraId="1F4B6104" w14:textId="77777777">
            <w:pPr>
              <w:spacing w:line="380" w:lineRule="exact"/>
              <w:textAlignment w:val="auto"/>
              <w:rPr>
                <w:rFonts w:ascii="Arial" w:hAnsi="Arial" w:cs="Arial"/>
                <w:sz w:val="18"/>
                <w:szCs w:val="18"/>
              </w:rPr>
            </w:pPr>
          </w:p>
        </w:tc>
        <w:tc>
          <w:tcPr>
            <w:tcW w:w="5670" w:type="dxa"/>
            <w:gridSpan w:val="4"/>
            <w:noWrap/>
            <w:vAlign w:val="bottom"/>
          </w:tcPr>
          <w:p w:rsidR="005C20D1" w:rsidRPr="00A81986" w:rsidP="006A07A0" w14:paraId="29D59CE3" w14:textId="77777777">
            <w:pPr>
              <w:pBdr>
                <w:bottom w:val="single" w:sz="4" w:space="1" w:color="auto"/>
              </w:pBdr>
              <w:spacing w:line="380" w:lineRule="exact"/>
              <w:ind w:left="-29" w:right="-29"/>
              <w:jc w:val="center"/>
              <w:textAlignment w:val="auto"/>
              <w:rPr>
                <w:rFonts w:ascii="Arial" w:hAnsi="Arial" w:cs="Arial"/>
                <w:sz w:val="18"/>
                <w:szCs w:val="18"/>
              </w:rPr>
            </w:pPr>
            <w:r w:rsidRPr="00A81986">
              <w:rPr>
                <w:rFonts w:ascii="Arial" w:hAnsi="Arial" w:cs="Arial"/>
                <w:sz w:val="18"/>
                <w:szCs w:val="18"/>
              </w:rPr>
              <w:t>As at 31 March 2025</w:t>
            </w:r>
          </w:p>
        </w:tc>
      </w:tr>
      <w:tr w14:paraId="05DD4E72" w14:textId="77777777">
        <w:tblPrEx>
          <w:tblW w:w="9360" w:type="dxa"/>
          <w:tblInd w:w="450" w:type="dxa"/>
          <w:tblLayout w:type="fixed"/>
          <w:tblLook w:val="04A0"/>
        </w:tblPrEx>
        <w:trPr>
          <w:cantSplit/>
        </w:trPr>
        <w:tc>
          <w:tcPr>
            <w:tcW w:w="3690" w:type="dxa"/>
            <w:noWrap/>
            <w:vAlign w:val="center"/>
            <w:hideMark/>
          </w:tcPr>
          <w:p w:rsidR="005C20D1" w:rsidRPr="00A81986" w:rsidP="006A07A0" w14:paraId="5F7B3514" w14:textId="77777777">
            <w:pPr>
              <w:spacing w:line="380" w:lineRule="exact"/>
              <w:textAlignment w:val="auto"/>
              <w:rPr>
                <w:rFonts w:ascii="Arial" w:hAnsi="Arial" w:cs="Arial"/>
                <w:sz w:val="18"/>
                <w:szCs w:val="18"/>
              </w:rPr>
            </w:pPr>
          </w:p>
        </w:tc>
        <w:tc>
          <w:tcPr>
            <w:tcW w:w="1417" w:type="dxa"/>
            <w:noWrap/>
            <w:vAlign w:val="bottom"/>
            <w:hideMark/>
          </w:tcPr>
          <w:p w:rsidR="005C20D1" w:rsidRPr="00A81986" w:rsidP="006A07A0" w14:paraId="14B0208E" w14:textId="77777777">
            <w:pPr>
              <w:pBdr>
                <w:bottom w:val="single" w:sz="4" w:space="1" w:color="auto"/>
              </w:pBdr>
              <w:spacing w:line="380" w:lineRule="exact"/>
              <w:ind w:left="-29" w:right="-29"/>
              <w:jc w:val="center"/>
              <w:textAlignment w:val="auto"/>
              <w:rPr>
                <w:rFonts w:ascii="Arial" w:hAnsi="Arial" w:cs="Arial"/>
                <w:sz w:val="18"/>
                <w:szCs w:val="18"/>
              </w:rPr>
            </w:pPr>
            <w:r w:rsidRPr="00A81986">
              <w:rPr>
                <w:rFonts w:ascii="Arial" w:hAnsi="Arial" w:cs="Arial"/>
                <w:sz w:val="18"/>
                <w:szCs w:val="18"/>
              </w:rPr>
              <w:t xml:space="preserve">On </w:t>
            </w:r>
          </w:p>
          <w:p w:rsidR="005C20D1" w:rsidRPr="00A81986" w:rsidP="006A07A0" w14:paraId="43DD9B5D" w14:textId="77777777">
            <w:pPr>
              <w:pBdr>
                <w:bottom w:val="single" w:sz="4" w:space="1" w:color="auto"/>
              </w:pBdr>
              <w:spacing w:line="380" w:lineRule="exact"/>
              <w:ind w:left="-29" w:right="-29"/>
              <w:jc w:val="center"/>
              <w:textAlignment w:val="auto"/>
              <w:rPr>
                <w:rFonts w:ascii="Arial" w:hAnsi="Arial" w:cs="Arial"/>
                <w:sz w:val="18"/>
                <w:szCs w:val="18"/>
              </w:rPr>
            </w:pPr>
            <w:r w:rsidRPr="00A81986">
              <w:rPr>
                <w:rFonts w:ascii="Arial" w:hAnsi="Arial" w:cs="Arial"/>
                <w:sz w:val="18"/>
                <w:szCs w:val="18"/>
              </w:rPr>
              <w:t>demand</w:t>
            </w:r>
          </w:p>
        </w:tc>
        <w:tc>
          <w:tcPr>
            <w:tcW w:w="1418" w:type="dxa"/>
            <w:noWrap/>
            <w:vAlign w:val="bottom"/>
            <w:hideMark/>
          </w:tcPr>
          <w:p w:rsidR="005C20D1" w:rsidRPr="00A81986" w:rsidP="006A07A0" w14:paraId="279E05F8" w14:textId="77777777">
            <w:pPr>
              <w:pBdr>
                <w:bottom w:val="single" w:sz="4" w:space="1" w:color="auto"/>
              </w:pBdr>
              <w:spacing w:line="380" w:lineRule="exact"/>
              <w:ind w:left="-29" w:right="-29"/>
              <w:jc w:val="center"/>
              <w:textAlignment w:val="auto"/>
              <w:rPr>
                <w:rFonts w:ascii="Arial" w:hAnsi="Arial" w:cs="Arial"/>
                <w:sz w:val="18"/>
                <w:szCs w:val="18"/>
              </w:rPr>
            </w:pPr>
            <w:r w:rsidRPr="00A81986">
              <w:rPr>
                <w:rFonts w:ascii="Arial" w:hAnsi="Arial" w:cs="Arial"/>
                <w:sz w:val="18"/>
                <w:szCs w:val="18"/>
              </w:rPr>
              <w:t xml:space="preserve">Less than </w:t>
            </w:r>
            <w:r w:rsidRPr="00A81986">
              <w:rPr>
                <w:rFonts w:ascii="Arial" w:hAnsi="Arial" w:cs="Arial"/>
                <w:sz w:val="18"/>
                <w:szCs w:val="18"/>
              </w:rPr>
              <w:br/>
              <w:t>1 year</w:t>
            </w:r>
          </w:p>
        </w:tc>
        <w:tc>
          <w:tcPr>
            <w:tcW w:w="1417" w:type="dxa"/>
            <w:noWrap/>
            <w:vAlign w:val="bottom"/>
            <w:hideMark/>
          </w:tcPr>
          <w:p w:rsidR="005C20D1" w:rsidRPr="00A81986" w:rsidP="006A07A0" w14:paraId="7457C3FF" w14:textId="77777777">
            <w:pPr>
              <w:pBdr>
                <w:bottom w:val="single" w:sz="4" w:space="1" w:color="auto"/>
              </w:pBdr>
              <w:spacing w:line="380" w:lineRule="exact"/>
              <w:ind w:left="-29" w:right="-29"/>
              <w:jc w:val="center"/>
              <w:textAlignment w:val="auto"/>
              <w:rPr>
                <w:rFonts w:ascii="Arial" w:hAnsi="Arial" w:cs="Arial"/>
                <w:sz w:val="18"/>
                <w:szCs w:val="18"/>
              </w:rPr>
            </w:pPr>
            <w:r w:rsidRPr="00A81986">
              <w:rPr>
                <w:rFonts w:ascii="Arial" w:hAnsi="Arial" w:cs="Arial"/>
                <w:sz w:val="18"/>
                <w:szCs w:val="18"/>
              </w:rPr>
              <w:t>1</w:t>
            </w:r>
            <w:r w:rsidRPr="00A81986">
              <w:rPr>
                <w:rFonts w:ascii="Arial" w:hAnsi="Arial" w:cs="Arial"/>
                <w:sz w:val="18"/>
                <w:szCs w:val="18"/>
                <w:cs/>
              </w:rPr>
              <w:t xml:space="preserve"> </w:t>
            </w:r>
            <w:r w:rsidRPr="00A81986">
              <w:rPr>
                <w:rFonts w:ascii="Arial" w:hAnsi="Arial" w:cs="Arial"/>
                <w:sz w:val="18"/>
                <w:szCs w:val="18"/>
              </w:rPr>
              <w:t>to</w:t>
            </w:r>
            <w:r w:rsidRPr="00A81986">
              <w:rPr>
                <w:rFonts w:ascii="Arial" w:hAnsi="Arial" w:cs="Arial"/>
                <w:sz w:val="18"/>
                <w:szCs w:val="18"/>
                <w:cs/>
              </w:rPr>
              <w:t xml:space="preserve"> </w:t>
            </w:r>
            <w:r w:rsidRPr="00A81986">
              <w:rPr>
                <w:rFonts w:ascii="Arial" w:hAnsi="Arial" w:cs="Arial"/>
                <w:sz w:val="18"/>
                <w:szCs w:val="18"/>
              </w:rPr>
              <w:t>5</w:t>
            </w:r>
          </w:p>
          <w:p w:rsidR="005C20D1" w:rsidRPr="00A81986" w:rsidP="006A07A0" w14:paraId="660703B9" w14:textId="77777777">
            <w:pPr>
              <w:pBdr>
                <w:bottom w:val="single" w:sz="4" w:space="1" w:color="auto"/>
              </w:pBdr>
              <w:spacing w:line="380" w:lineRule="exact"/>
              <w:ind w:left="-29" w:right="-29"/>
              <w:jc w:val="center"/>
              <w:textAlignment w:val="auto"/>
              <w:rPr>
                <w:rFonts w:ascii="Arial" w:hAnsi="Arial" w:cs="Arial"/>
                <w:sz w:val="18"/>
                <w:szCs w:val="18"/>
                <w:cs/>
              </w:rPr>
            </w:pPr>
            <w:r w:rsidRPr="00A81986">
              <w:rPr>
                <w:rFonts w:ascii="Arial" w:hAnsi="Arial" w:cs="Arial"/>
                <w:sz w:val="18"/>
                <w:szCs w:val="18"/>
              </w:rPr>
              <w:t>years</w:t>
            </w:r>
          </w:p>
        </w:tc>
        <w:tc>
          <w:tcPr>
            <w:tcW w:w="1418" w:type="dxa"/>
            <w:noWrap/>
            <w:vAlign w:val="bottom"/>
            <w:hideMark/>
          </w:tcPr>
          <w:p w:rsidR="005C20D1" w:rsidRPr="00A81986" w:rsidP="006A07A0" w14:paraId="3626B43D" w14:textId="77777777">
            <w:pPr>
              <w:pBdr>
                <w:bottom w:val="single" w:sz="4" w:space="1" w:color="auto"/>
              </w:pBdr>
              <w:spacing w:line="380" w:lineRule="exact"/>
              <w:ind w:left="-29" w:right="-29"/>
              <w:jc w:val="center"/>
              <w:textAlignment w:val="auto"/>
              <w:rPr>
                <w:rFonts w:ascii="Arial" w:hAnsi="Arial" w:cs="Arial"/>
                <w:sz w:val="18"/>
                <w:szCs w:val="18"/>
              </w:rPr>
            </w:pPr>
            <w:r w:rsidRPr="00A81986">
              <w:rPr>
                <w:rFonts w:ascii="Arial" w:hAnsi="Arial" w:cs="Arial"/>
                <w:sz w:val="18"/>
                <w:szCs w:val="18"/>
              </w:rPr>
              <w:t>&gt; 5</w:t>
            </w:r>
            <w:r w:rsidRPr="00A81986">
              <w:rPr>
                <w:rFonts w:ascii="Arial" w:hAnsi="Arial" w:cs="Arial"/>
                <w:sz w:val="18"/>
                <w:szCs w:val="18"/>
                <w:cs/>
              </w:rPr>
              <w:t xml:space="preserve"> </w:t>
            </w:r>
            <w:r w:rsidRPr="00A81986">
              <w:rPr>
                <w:rFonts w:ascii="Arial" w:hAnsi="Arial" w:cs="Arial"/>
                <w:sz w:val="18"/>
                <w:szCs w:val="18"/>
              </w:rPr>
              <w:t>years</w:t>
            </w:r>
          </w:p>
        </w:tc>
      </w:tr>
      <w:tr w14:paraId="0BE9B203" w14:textId="77777777">
        <w:tblPrEx>
          <w:tblW w:w="9360" w:type="dxa"/>
          <w:tblInd w:w="450" w:type="dxa"/>
          <w:tblLayout w:type="fixed"/>
          <w:tblLook w:val="04A0"/>
        </w:tblPrEx>
        <w:trPr>
          <w:cantSplit/>
        </w:trPr>
        <w:tc>
          <w:tcPr>
            <w:tcW w:w="3690" w:type="dxa"/>
            <w:noWrap/>
            <w:vAlign w:val="center"/>
          </w:tcPr>
          <w:p w:rsidR="005C20D1" w:rsidRPr="00A81986" w:rsidP="006A07A0" w14:paraId="16172D6E" w14:textId="77777777">
            <w:pPr>
              <w:spacing w:line="380" w:lineRule="exact"/>
              <w:ind w:left="230" w:hanging="180"/>
              <w:textAlignment w:val="auto"/>
              <w:rPr>
                <w:rFonts w:ascii="Arial" w:hAnsi="Arial" w:cs="Arial"/>
                <w:b/>
                <w:bCs/>
                <w:sz w:val="18"/>
                <w:szCs w:val="18"/>
              </w:rPr>
            </w:pPr>
            <w:r w:rsidRPr="00A81986">
              <w:rPr>
                <w:rFonts w:ascii="Arial" w:hAnsi="Arial" w:cs="Arial"/>
                <w:b/>
                <w:bCs/>
                <w:sz w:val="18"/>
                <w:szCs w:val="18"/>
              </w:rPr>
              <w:t>Non-derivatives</w:t>
            </w:r>
          </w:p>
        </w:tc>
        <w:tc>
          <w:tcPr>
            <w:tcW w:w="1417" w:type="dxa"/>
            <w:noWrap/>
            <w:vAlign w:val="bottom"/>
          </w:tcPr>
          <w:p w:rsidR="005C20D1" w:rsidRPr="00A81986" w:rsidP="006A07A0" w14:paraId="1236896A" w14:textId="77777777">
            <w:pPr>
              <w:tabs>
                <w:tab w:val="decimal" w:pos="926"/>
              </w:tabs>
              <w:spacing w:line="380" w:lineRule="exact"/>
              <w:ind w:left="-29" w:right="-29"/>
              <w:textAlignment w:val="auto"/>
              <w:rPr>
                <w:rFonts w:ascii="Arial" w:hAnsi="Arial" w:cs="Arial"/>
                <w:sz w:val="18"/>
                <w:szCs w:val="18"/>
              </w:rPr>
            </w:pPr>
          </w:p>
        </w:tc>
        <w:tc>
          <w:tcPr>
            <w:tcW w:w="1418" w:type="dxa"/>
            <w:noWrap/>
            <w:vAlign w:val="bottom"/>
          </w:tcPr>
          <w:p w:rsidR="005C20D1" w:rsidRPr="00A81986" w:rsidP="006A07A0" w14:paraId="514260AD" w14:textId="77777777">
            <w:pPr>
              <w:tabs>
                <w:tab w:val="decimal" w:pos="926"/>
              </w:tabs>
              <w:spacing w:line="380" w:lineRule="exact"/>
              <w:ind w:left="-29" w:right="-29"/>
              <w:textAlignment w:val="auto"/>
              <w:rPr>
                <w:rFonts w:ascii="Arial" w:hAnsi="Arial" w:cs="Arial"/>
                <w:sz w:val="18"/>
                <w:szCs w:val="18"/>
                <w:cs/>
              </w:rPr>
            </w:pPr>
          </w:p>
        </w:tc>
        <w:tc>
          <w:tcPr>
            <w:tcW w:w="1417" w:type="dxa"/>
            <w:noWrap/>
            <w:vAlign w:val="bottom"/>
          </w:tcPr>
          <w:p w:rsidR="005C20D1" w:rsidRPr="00A81986" w:rsidP="006A07A0" w14:paraId="7A83BD63" w14:textId="77777777">
            <w:pPr>
              <w:tabs>
                <w:tab w:val="decimal" w:pos="926"/>
              </w:tabs>
              <w:spacing w:line="380" w:lineRule="exact"/>
              <w:ind w:left="-29" w:right="-29"/>
              <w:textAlignment w:val="auto"/>
              <w:rPr>
                <w:rFonts w:ascii="Arial" w:hAnsi="Arial" w:cs="Arial"/>
                <w:sz w:val="18"/>
                <w:szCs w:val="18"/>
                <w:cs/>
              </w:rPr>
            </w:pPr>
          </w:p>
        </w:tc>
        <w:tc>
          <w:tcPr>
            <w:tcW w:w="1418" w:type="dxa"/>
            <w:noWrap/>
            <w:vAlign w:val="bottom"/>
          </w:tcPr>
          <w:p w:rsidR="005C20D1" w:rsidRPr="00A81986" w:rsidP="006A07A0" w14:paraId="2B05786D" w14:textId="77777777">
            <w:pPr>
              <w:tabs>
                <w:tab w:val="decimal" w:pos="926"/>
              </w:tabs>
              <w:spacing w:line="380" w:lineRule="exact"/>
              <w:ind w:left="-29" w:right="-29"/>
              <w:textAlignment w:val="auto"/>
              <w:rPr>
                <w:rFonts w:ascii="Arial" w:hAnsi="Arial" w:cs="Arial"/>
                <w:sz w:val="18"/>
                <w:szCs w:val="18"/>
                <w:cs/>
              </w:rPr>
            </w:pPr>
          </w:p>
        </w:tc>
      </w:tr>
      <w:tr w14:paraId="23B3D603" w14:textId="77777777">
        <w:tblPrEx>
          <w:tblW w:w="9360" w:type="dxa"/>
          <w:tblInd w:w="450" w:type="dxa"/>
          <w:tblLayout w:type="fixed"/>
          <w:tblLook w:val="04A0"/>
        </w:tblPrEx>
        <w:trPr>
          <w:cantSplit/>
        </w:trPr>
        <w:tc>
          <w:tcPr>
            <w:tcW w:w="3690" w:type="dxa"/>
            <w:noWrap/>
            <w:vAlign w:val="center"/>
            <w:hideMark/>
          </w:tcPr>
          <w:p w:rsidR="005C20D1" w:rsidRPr="00A81986" w:rsidP="006A07A0" w14:paraId="1F5ECA59" w14:textId="77777777">
            <w:pPr>
              <w:spacing w:line="380" w:lineRule="exact"/>
              <w:ind w:left="230" w:hanging="180"/>
              <w:textAlignment w:val="auto"/>
              <w:rPr>
                <w:rFonts w:ascii="Arial" w:hAnsi="Arial" w:cs="Arial"/>
                <w:sz w:val="18"/>
                <w:szCs w:val="18"/>
              </w:rPr>
            </w:pPr>
            <w:r w:rsidRPr="00A81986">
              <w:rPr>
                <w:rFonts w:ascii="Arial" w:hAnsi="Arial" w:cs="Arial"/>
                <w:sz w:val="18"/>
                <w:szCs w:val="18"/>
              </w:rPr>
              <w:t>Short-term loans from financial institutions</w:t>
            </w:r>
          </w:p>
        </w:tc>
        <w:tc>
          <w:tcPr>
            <w:tcW w:w="1417" w:type="dxa"/>
            <w:noWrap/>
            <w:vAlign w:val="bottom"/>
          </w:tcPr>
          <w:p w:rsidR="005C20D1" w:rsidRPr="00A81986" w:rsidP="006A07A0" w14:paraId="12858716" w14:textId="77777777">
            <w:pPr>
              <w:tabs>
                <w:tab w:val="decimal" w:pos="926"/>
              </w:tabs>
              <w:spacing w:line="380" w:lineRule="exact"/>
              <w:ind w:left="-29" w:right="-29"/>
              <w:textAlignment w:val="auto"/>
              <w:rPr>
                <w:rFonts w:ascii="Arial" w:hAnsi="Arial" w:cs="Arial"/>
                <w:sz w:val="18"/>
                <w:szCs w:val="18"/>
              </w:rPr>
            </w:pPr>
            <w:r w:rsidRPr="00A81986">
              <w:rPr>
                <w:rFonts w:ascii="Arial" w:hAnsi="Arial" w:cs="Arial"/>
                <w:sz w:val="18"/>
                <w:szCs w:val="18"/>
              </w:rPr>
              <w:t>6,000</w:t>
            </w:r>
          </w:p>
        </w:tc>
        <w:tc>
          <w:tcPr>
            <w:tcW w:w="1418" w:type="dxa"/>
            <w:noWrap/>
            <w:vAlign w:val="bottom"/>
          </w:tcPr>
          <w:p w:rsidR="005C20D1" w:rsidRPr="00A81986" w:rsidP="006A07A0" w14:paraId="279C06CC" w14:textId="77777777">
            <w:pPr>
              <w:tabs>
                <w:tab w:val="decimal" w:pos="936"/>
              </w:tabs>
              <w:spacing w:line="380" w:lineRule="exact"/>
              <w:ind w:left="-29" w:right="-29"/>
              <w:jc w:val="both"/>
              <w:textAlignment w:val="auto"/>
              <w:rPr>
                <w:rFonts w:ascii="Arial" w:hAnsi="Arial" w:cs="Arial"/>
                <w:sz w:val="18"/>
                <w:szCs w:val="18"/>
                <w:cs/>
              </w:rPr>
            </w:pPr>
            <w:r w:rsidRPr="00A81986">
              <w:rPr>
                <w:rFonts w:ascii="Arial" w:hAnsi="Arial" w:cs="Arial"/>
                <w:sz w:val="18"/>
                <w:szCs w:val="18"/>
              </w:rPr>
              <w:t>-</w:t>
            </w:r>
          </w:p>
        </w:tc>
        <w:tc>
          <w:tcPr>
            <w:tcW w:w="1417" w:type="dxa"/>
            <w:noWrap/>
            <w:vAlign w:val="bottom"/>
          </w:tcPr>
          <w:p w:rsidR="005C20D1" w:rsidRPr="00A81986" w:rsidP="006A07A0" w14:paraId="27BD959B" w14:textId="77777777">
            <w:pPr>
              <w:tabs>
                <w:tab w:val="decimal" w:pos="936"/>
              </w:tabs>
              <w:spacing w:line="380" w:lineRule="exact"/>
              <w:ind w:left="-29" w:right="-29"/>
              <w:jc w:val="both"/>
              <w:textAlignment w:val="auto"/>
              <w:rPr>
                <w:rFonts w:ascii="Arial" w:hAnsi="Arial" w:cs="Arial"/>
                <w:sz w:val="18"/>
                <w:szCs w:val="18"/>
                <w:cs/>
              </w:rPr>
            </w:pPr>
            <w:r w:rsidRPr="00A81986">
              <w:rPr>
                <w:rFonts w:ascii="Arial" w:hAnsi="Arial" w:cs="Arial"/>
                <w:sz w:val="18"/>
                <w:szCs w:val="18"/>
              </w:rPr>
              <w:t>-</w:t>
            </w:r>
          </w:p>
        </w:tc>
        <w:tc>
          <w:tcPr>
            <w:tcW w:w="1418" w:type="dxa"/>
            <w:noWrap/>
            <w:vAlign w:val="bottom"/>
          </w:tcPr>
          <w:p w:rsidR="005C20D1" w:rsidRPr="00A81986" w:rsidP="006A07A0" w14:paraId="2F211874" w14:textId="77777777">
            <w:pPr>
              <w:tabs>
                <w:tab w:val="decimal" w:pos="936"/>
              </w:tabs>
              <w:spacing w:line="380" w:lineRule="exact"/>
              <w:ind w:left="-29" w:right="-29"/>
              <w:jc w:val="both"/>
              <w:textAlignment w:val="auto"/>
              <w:rPr>
                <w:rFonts w:ascii="Arial" w:hAnsi="Arial" w:cs="Arial"/>
                <w:sz w:val="18"/>
                <w:szCs w:val="18"/>
                <w:cs/>
              </w:rPr>
            </w:pPr>
            <w:r w:rsidRPr="00A81986">
              <w:rPr>
                <w:rFonts w:ascii="Arial" w:hAnsi="Arial" w:cs="Arial"/>
                <w:sz w:val="18"/>
                <w:szCs w:val="18"/>
              </w:rPr>
              <w:t>-</w:t>
            </w:r>
          </w:p>
        </w:tc>
      </w:tr>
      <w:tr w14:paraId="539C8DF9" w14:textId="77777777">
        <w:tblPrEx>
          <w:tblW w:w="9360" w:type="dxa"/>
          <w:tblInd w:w="450" w:type="dxa"/>
          <w:tblLayout w:type="fixed"/>
          <w:tblLook w:val="04A0"/>
        </w:tblPrEx>
        <w:trPr>
          <w:cantSplit/>
        </w:trPr>
        <w:tc>
          <w:tcPr>
            <w:tcW w:w="3690" w:type="dxa"/>
            <w:noWrap/>
            <w:vAlign w:val="center"/>
          </w:tcPr>
          <w:p w:rsidR="005C20D1" w:rsidRPr="00A81986" w:rsidP="006A07A0" w14:paraId="4525E996" w14:textId="77777777">
            <w:pPr>
              <w:spacing w:line="380" w:lineRule="exact"/>
              <w:ind w:left="230" w:hanging="180"/>
              <w:textAlignment w:val="auto"/>
              <w:rPr>
                <w:rFonts w:ascii="Arial" w:hAnsi="Arial" w:cs="Arial"/>
                <w:sz w:val="18"/>
                <w:szCs w:val="18"/>
              </w:rPr>
            </w:pPr>
            <w:r w:rsidRPr="00A81986">
              <w:rPr>
                <w:rFonts w:ascii="Arial" w:hAnsi="Arial" w:cs="Arial"/>
                <w:sz w:val="18"/>
                <w:szCs w:val="18"/>
              </w:rPr>
              <w:t>Bills of exchange payable</w:t>
            </w:r>
          </w:p>
        </w:tc>
        <w:tc>
          <w:tcPr>
            <w:tcW w:w="1417" w:type="dxa"/>
            <w:noWrap/>
            <w:vAlign w:val="bottom"/>
          </w:tcPr>
          <w:p w:rsidR="005C20D1" w:rsidRPr="00A81986" w:rsidP="006A07A0" w14:paraId="5A7EF7AE" w14:textId="77777777">
            <w:pPr>
              <w:tabs>
                <w:tab w:val="decimal" w:pos="936"/>
              </w:tabs>
              <w:spacing w:line="380" w:lineRule="exact"/>
              <w:ind w:left="-29" w:right="-29"/>
              <w:textAlignment w:val="auto"/>
              <w:rPr>
                <w:rFonts w:ascii="Arial" w:hAnsi="Arial" w:cs="Arial"/>
                <w:sz w:val="18"/>
                <w:szCs w:val="18"/>
              </w:rPr>
            </w:pPr>
            <w:r w:rsidRPr="00A81986">
              <w:rPr>
                <w:rFonts w:ascii="Arial" w:hAnsi="Arial" w:cs="Arial"/>
                <w:sz w:val="18"/>
                <w:szCs w:val="18"/>
              </w:rPr>
              <w:t>-</w:t>
            </w:r>
          </w:p>
        </w:tc>
        <w:tc>
          <w:tcPr>
            <w:tcW w:w="1418" w:type="dxa"/>
            <w:noWrap/>
            <w:vAlign w:val="bottom"/>
          </w:tcPr>
          <w:p w:rsidR="005C20D1" w:rsidRPr="00A81986" w:rsidP="006A07A0" w14:paraId="53F0C665" w14:textId="5BEDD659">
            <w:pPr>
              <w:tabs>
                <w:tab w:val="decimal" w:pos="936"/>
              </w:tabs>
              <w:spacing w:line="380" w:lineRule="exact"/>
              <w:ind w:left="-29" w:right="-29"/>
              <w:textAlignment w:val="auto"/>
              <w:rPr>
                <w:rFonts w:ascii="Arial" w:hAnsi="Arial" w:cs="Arial"/>
                <w:sz w:val="18"/>
                <w:szCs w:val="18"/>
                <w:cs/>
              </w:rPr>
            </w:pPr>
            <w:r w:rsidRPr="00A81986">
              <w:rPr>
                <w:rFonts w:ascii="Arial" w:hAnsi="Arial" w:cs="Arial"/>
                <w:sz w:val="18"/>
                <w:szCs w:val="18"/>
              </w:rPr>
              <w:t>4</w:t>
            </w:r>
            <w:r w:rsidRPr="00A81986" w:rsidR="00B54973">
              <w:rPr>
                <w:rFonts w:ascii="Arial" w:hAnsi="Arial" w:cs="Arial"/>
                <w:sz w:val="18"/>
                <w:szCs w:val="18"/>
              </w:rPr>
              <w:t>35</w:t>
            </w:r>
          </w:p>
        </w:tc>
        <w:tc>
          <w:tcPr>
            <w:tcW w:w="1417" w:type="dxa"/>
            <w:noWrap/>
            <w:vAlign w:val="bottom"/>
          </w:tcPr>
          <w:p w:rsidR="005C20D1" w:rsidRPr="00A81986" w:rsidP="006A07A0" w14:paraId="56F7F804" w14:textId="77777777">
            <w:pPr>
              <w:tabs>
                <w:tab w:val="decimal" w:pos="936"/>
              </w:tabs>
              <w:spacing w:line="380" w:lineRule="exact"/>
              <w:ind w:left="-29" w:right="-29"/>
              <w:textAlignment w:val="auto"/>
              <w:rPr>
                <w:rFonts w:ascii="Arial" w:hAnsi="Arial" w:cs="Arial"/>
                <w:sz w:val="18"/>
                <w:szCs w:val="18"/>
                <w:cs/>
              </w:rPr>
            </w:pPr>
            <w:r w:rsidRPr="00A81986">
              <w:rPr>
                <w:rFonts w:ascii="Arial" w:hAnsi="Arial" w:cs="Arial"/>
                <w:sz w:val="18"/>
                <w:szCs w:val="18"/>
              </w:rPr>
              <w:t>-</w:t>
            </w:r>
          </w:p>
        </w:tc>
        <w:tc>
          <w:tcPr>
            <w:tcW w:w="1418" w:type="dxa"/>
            <w:noWrap/>
            <w:vAlign w:val="bottom"/>
          </w:tcPr>
          <w:p w:rsidR="005C20D1" w:rsidRPr="00A81986" w:rsidP="006A07A0" w14:paraId="01F29DCE" w14:textId="77777777">
            <w:pPr>
              <w:tabs>
                <w:tab w:val="decimal" w:pos="936"/>
              </w:tabs>
              <w:spacing w:line="380" w:lineRule="exact"/>
              <w:ind w:left="-29" w:right="-29"/>
              <w:textAlignment w:val="auto"/>
              <w:rPr>
                <w:rFonts w:ascii="Arial" w:hAnsi="Arial" w:cs="Arial"/>
                <w:sz w:val="18"/>
                <w:szCs w:val="18"/>
                <w:cs/>
              </w:rPr>
            </w:pPr>
            <w:r w:rsidRPr="00A81986">
              <w:rPr>
                <w:rFonts w:ascii="Arial" w:hAnsi="Arial" w:cs="Arial"/>
                <w:sz w:val="18"/>
                <w:szCs w:val="18"/>
              </w:rPr>
              <w:t>-</w:t>
            </w:r>
          </w:p>
        </w:tc>
      </w:tr>
      <w:tr w14:paraId="6353DDD8" w14:textId="77777777">
        <w:tblPrEx>
          <w:tblW w:w="9360" w:type="dxa"/>
          <w:tblInd w:w="450" w:type="dxa"/>
          <w:tblLayout w:type="fixed"/>
          <w:tblLook w:val="04A0"/>
        </w:tblPrEx>
        <w:trPr>
          <w:cantSplit/>
        </w:trPr>
        <w:tc>
          <w:tcPr>
            <w:tcW w:w="3690" w:type="dxa"/>
            <w:noWrap/>
            <w:vAlign w:val="center"/>
            <w:hideMark/>
          </w:tcPr>
          <w:p w:rsidR="005C20D1" w:rsidRPr="00A81986" w:rsidP="006A07A0" w14:paraId="37FF74C2" w14:textId="77777777">
            <w:pPr>
              <w:spacing w:line="380" w:lineRule="exact"/>
              <w:ind w:left="50"/>
              <w:textAlignment w:val="auto"/>
              <w:rPr>
                <w:rFonts w:ascii="Arial" w:hAnsi="Arial" w:cs="Arial"/>
                <w:sz w:val="18"/>
                <w:szCs w:val="18"/>
                <w:cs/>
              </w:rPr>
            </w:pPr>
            <w:r w:rsidRPr="00A81986">
              <w:rPr>
                <w:rFonts w:ascii="Arial" w:hAnsi="Arial" w:cs="Arial"/>
                <w:sz w:val="18"/>
                <w:szCs w:val="18"/>
              </w:rPr>
              <w:t>Trade and other</w:t>
            </w:r>
            <w:r w:rsidRPr="00A81986">
              <w:rPr>
                <w:rFonts w:ascii="Arial" w:hAnsi="Arial" w:cs="Arial"/>
                <w:sz w:val="18"/>
                <w:szCs w:val="18"/>
                <w:cs/>
              </w:rPr>
              <w:t xml:space="preserve"> </w:t>
            </w:r>
            <w:r w:rsidRPr="00A81986">
              <w:rPr>
                <w:rFonts w:ascii="Arial" w:hAnsi="Arial" w:cs="Arial"/>
                <w:sz w:val="18"/>
                <w:szCs w:val="18"/>
              </w:rPr>
              <w:t>current payables</w:t>
            </w:r>
          </w:p>
        </w:tc>
        <w:tc>
          <w:tcPr>
            <w:tcW w:w="1417" w:type="dxa"/>
            <w:noWrap/>
            <w:vAlign w:val="bottom"/>
          </w:tcPr>
          <w:p w:rsidR="005C20D1" w:rsidRPr="00A81986" w:rsidP="006A07A0" w14:paraId="5E2F0526" w14:textId="77777777">
            <w:pPr>
              <w:tabs>
                <w:tab w:val="decimal" w:pos="936"/>
              </w:tabs>
              <w:spacing w:line="380" w:lineRule="exact"/>
              <w:ind w:left="-29" w:right="-29"/>
              <w:textAlignment w:val="auto"/>
              <w:rPr>
                <w:rFonts w:ascii="Arial" w:hAnsi="Arial" w:cs="Arial"/>
                <w:sz w:val="18"/>
                <w:szCs w:val="18"/>
                <w:cs/>
              </w:rPr>
            </w:pPr>
            <w:r w:rsidRPr="00A81986">
              <w:rPr>
                <w:rFonts w:ascii="Arial" w:hAnsi="Arial" w:cs="Arial"/>
                <w:sz w:val="18"/>
                <w:szCs w:val="18"/>
              </w:rPr>
              <w:t>-</w:t>
            </w:r>
          </w:p>
        </w:tc>
        <w:tc>
          <w:tcPr>
            <w:tcW w:w="1418" w:type="dxa"/>
            <w:noWrap/>
            <w:vAlign w:val="bottom"/>
          </w:tcPr>
          <w:p w:rsidR="005C20D1" w:rsidRPr="00A81986" w:rsidP="006A07A0" w14:paraId="4CE5785E" w14:textId="77777777">
            <w:pPr>
              <w:tabs>
                <w:tab w:val="decimal" w:pos="936"/>
              </w:tabs>
              <w:spacing w:line="380" w:lineRule="exact"/>
              <w:ind w:left="-29" w:right="-29"/>
              <w:textAlignment w:val="auto"/>
              <w:rPr>
                <w:rFonts w:ascii="Arial" w:hAnsi="Arial" w:cs="Arial"/>
                <w:sz w:val="18"/>
                <w:szCs w:val="18"/>
                <w:cs/>
              </w:rPr>
            </w:pPr>
            <w:r w:rsidRPr="00A81986">
              <w:rPr>
                <w:rFonts w:ascii="Arial" w:hAnsi="Arial" w:cs="Arial"/>
                <w:sz w:val="18"/>
                <w:szCs w:val="18"/>
              </w:rPr>
              <w:t>1,495</w:t>
            </w:r>
          </w:p>
        </w:tc>
        <w:tc>
          <w:tcPr>
            <w:tcW w:w="1417" w:type="dxa"/>
            <w:noWrap/>
            <w:vAlign w:val="bottom"/>
          </w:tcPr>
          <w:p w:rsidR="005C20D1" w:rsidRPr="00A81986" w:rsidP="006A07A0" w14:paraId="1A4787C4" w14:textId="77777777">
            <w:pPr>
              <w:tabs>
                <w:tab w:val="decimal" w:pos="936"/>
              </w:tabs>
              <w:spacing w:line="380" w:lineRule="exact"/>
              <w:ind w:left="-29" w:right="-29"/>
              <w:textAlignment w:val="auto"/>
              <w:rPr>
                <w:rFonts w:ascii="Arial" w:hAnsi="Arial" w:cs="Arial"/>
                <w:sz w:val="18"/>
                <w:szCs w:val="18"/>
                <w:cs/>
              </w:rPr>
            </w:pPr>
            <w:r w:rsidRPr="00A81986">
              <w:rPr>
                <w:rFonts w:ascii="Arial" w:hAnsi="Arial" w:cs="Arial"/>
                <w:sz w:val="18"/>
                <w:szCs w:val="18"/>
              </w:rPr>
              <w:t>-</w:t>
            </w:r>
          </w:p>
        </w:tc>
        <w:tc>
          <w:tcPr>
            <w:tcW w:w="1418" w:type="dxa"/>
            <w:noWrap/>
            <w:vAlign w:val="bottom"/>
          </w:tcPr>
          <w:p w:rsidR="005C20D1" w:rsidRPr="00A81986" w:rsidP="006A07A0" w14:paraId="453026F8" w14:textId="77777777">
            <w:pPr>
              <w:tabs>
                <w:tab w:val="decimal" w:pos="936"/>
              </w:tabs>
              <w:spacing w:line="380" w:lineRule="exact"/>
              <w:ind w:left="-29" w:right="-29"/>
              <w:textAlignment w:val="auto"/>
              <w:rPr>
                <w:rFonts w:ascii="Arial" w:hAnsi="Arial" w:cs="Arial"/>
                <w:sz w:val="18"/>
                <w:szCs w:val="18"/>
                <w:cs/>
              </w:rPr>
            </w:pPr>
            <w:r w:rsidRPr="00A81986">
              <w:rPr>
                <w:rFonts w:ascii="Arial" w:hAnsi="Arial" w:cs="Arial"/>
                <w:sz w:val="18"/>
                <w:szCs w:val="18"/>
              </w:rPr>
              <w:t>-</w:t>
            </w:r>
          </w:p>
        </w:tc>
      </w:tr>
      <w:tr w14:paraId="5EE97B08" w14:textId="77777777">
        <w:tblPrEx>
          <w:tblW w:w="9360" w:type="dxa"/>
          <w:tblInd w:w="450" w:type="dxa"/>
          <w:tblLayout w:type="fixed"/>
          <w:tblLook w:val="04A0"/>
        </w:tblPrEx>
        <w:trPr>
          <w:cantSplit/>
        </w:trPr>
        <w:tc>
          <w:tcPr>
            <w:tcW w:w="3690" w:type="dxa"/>
            <w:noWrap/>
            <w:vAlign w:val="center"/>
          </w:tcPr>
          <w:p w:rsidR="005C20D1" w:rsidRPr="00A81986" w:rsidP="006A07A0" w14:paraId="23729AEF" w14:textId="77777777">
            <w:pPr>
              <w:spacing w:line="380" w:lineRule="exact"/>
              <w:ind w:left="50"/>
              <w:textAlignment w:val="auto"/>
              <w:rPr>
                <w:rFonts w:ascii="Arial" w:hAnsi="Arial" w:cs="Arial"/>
                <w:sz w:val="18"/>
                <w:szCs w:val="18"/>
              </w:rPr>
            </w:pPr>
            <w:r w:rsidRPr="00A81986">
              <w:rPr>
                <w:rFonts w:ascii="Arial" w:hAnsi="Arial" w:cs="Arial"/>
                <w:sz w:val="18"/>
                <w:szCs w:val="18"/>
              </w:rPr>
              <w:t>Short-term loans from related parties</w:t>
            </w:r>
          </w:p>
        </w:tc>
        <w:tc>
          <w:tcPr>
            <w:tcW w:w="1417" w:type="dxa"/>
            <w:noWrap/>
            <w:vAlign w:val="bottom"/>
          </w:tcPr>
          <w:p w:rsidR="005C20D1" w:rsidRPr="00A81986" w:rsidP="006A07A0" w14:paraId="7EAE9923" w14:textId="77777777">
            <w:pPr>
              <w:tabs>
                <w:tab w:val="decimal" w:pos="936"/>
              </w:tabs>
              <w:spacing w:line="380" w:lineRule="exact"/>
              <w:ind w:left="-29" w:right="-29"/>
              <w:textAlignment w:val="auto"/>
              <w:rPr>
                <w:rFonts w:ascii="Arial" w:hAnsi="Arial" w:cs="Arial"/>
                <w:sz w:val="18"/>
                <w:szCs w:val="18"/>
                <w:cs/>
              </w:rPr>
            </w:pPr>
            <w:r w:rsidRPr="00A81986">
              <w:rPr>
                <w:rFonts w:ascii="Arial" w:hAnsi="Arial" w:cs="Arial"/>
                <w:sz w:val="18"/>
                <w:szCs w:val="18"/>
              </w:rPr>
              <w:t>15,922</w:t>
            </w:r>
          </w:p>
        </w:tc>
        <w:tc>
          <w:tcPr>
            <w:tcW w:w="1418" w:type="dxa"/>
            <w:noWrap/>
            <w:vAlign w:val="bottom"/>
          </w:tcPr>
          <w:p w:rsidR="005C20D1" w:rsidRPr="00A81986" w:rsidP="006A07A0" w14:paraId="0B35DD83" w14:textId="77777777">
            <w:pPr>
              <w:tabs>
                <w:tab w:val="decimal" w:pos="936"/>
              </w:tabs>
              <w:spacing w:line="380" w:lineRule="exact"/>
              <w:ind w:left="-29" w:right="-29"/>
              <w:textAlignment w:val="auto"/>
              <w:rPr>
                <w:rFonts w:ascii="Arial" w:hAnsi="Arial" w:cs="Arial"/>
                <w:sz w:val="18"/>
                <w:szCs w:val="18"/>
                <w:cs/>
              </w:rPr>
            </w:pPr>
            <w:r w:rsidRPr="00A81986">
              <w:rPr>
                <w:rFonts w:ascii="Arial" w:hAnsi="Arial" w:cs="Arial"/>
                <w:sz w:val="18"/>
                <w:szCs w:val="18"/>
              </w:rPr>
              <w:t>-</w:t>
            </w:r>
          </w:p>
        </w:tc>
        <w:tc>
          <w:tcPr>
            <w:tcW w:w="1417" w:type="dxa"/>
            <w:noWrap/>
            <w:vAlign w:val="bottom"/>
          </w:tcPr>
          <w:p w:rsidR="005C20D1" w:rsidRPr="00A81986" w:rsidP="006A07A0" w14:paraId="2C7F9F91" w14:textId="77777777">
            <w:pPr>
              <w:tabs>
                <w:tab w:val="decimal" w:pos="936"/>
              </w:tabs>
              <w:spacing w:line="380" w:lineRule="exact"/>
              <w:ind w:left="-29" w:right="-29"/>
              <w:textAlignment w:val="auto"/>
              <w:rPr>
                <w:rFonts w:ascii="Arial" w:hAnsi="Arial" w:cs="Arial"/>
                <w:sz w:val="18"/>
                <w:szCs w:val="18"/>
                <w:cs/>
              </w:rPr>
            </w:pPr>
            <w:r w:rsidRPr="00A81986">
              <w:rPr>
                <w:rFonts w:ascii="Arial" w:hAnsi="Arial" w:cs="Arial"/>
                <w:sz w:val="18"/>
                <w:szCs w:val="18"/>
              </w:rPr>
              <w:t>-</w:t>
            </w:r>
          </w:p>
        </w:tc>
        <w:tc>
          <w:tcPr>
            <w:tcW w:w="1418" w:type="dxa"/>
            <w:noWrap/>
            <w:vAlign w:val="bottom"/>
          </w:tcPr>
          <w:p w:rsidR="005C20D1" w:rsidRPr="00A81986" w:rsidP="006A07A0" w14:paraId="37194143" w14:textId="77777777">
            <w:pPr>
              <w:tabs>
                <w:tab w:val="decimal" w:pos="936"/>
              </w:tabs>
              <w:spacing w:line="380" w:lineRule="exact"/>
              <w:ind w:left="-29" w:right="-29"/>
              <w:textAlignment w:val="auto"/>
              <w:rPr>
                <w:rFonts w:ascii="Arial" w:hAnsi="Arial" w:cs="Arial"/>
                <w:sz w:val="18"/>
                <w:szCs w:val="18"/>
                <w:cs/>
              </w:rPr>
            </w:pPr>
            <w:r w:rsidRPr="00A81986">
              <w:rPr>
                <w:rFonts w:ascii="Arial" w:hAnsi="Arial" w:cs="Arial"/>
                <w:sz w:val="18"/>
                <w:szCs w:val="18"/>
              </w:rPr>
              <w:t>-</w:t>
            </w:r>
          </w:p>
        </w:tc>
      </w:tr>
      <w:tr w14:paraId="01D67914" w14:textId="77777777">
        <w:tblPrEx>
          <w:tblW w:w="9360" w:type="dxa"/>
          <w:tblInd w:w="450" w:type="dxa"/>
          <w:tblLayout w:type="fixed"/>
          <w:tblLook w:val="04A0"/>
        </w:tblPrEx>
        <w:trPr>
          <w:cantSplit/>
        </w:trPr>
        <w:tc>
          <w:tcPr>
            <w:tcW w:w="3690" w:type="dxa"/>
            <w:noWrap/>
            <w:vAlign w:val="center"/>
          </w:tcPr>
          <w:p w:rsidR="005C20D1" w:rsidRPr="00A81986" w:rsidP="006A07A0" w14:paraId="3E21DDFD" w14:textId="77777777">
            <w:pPr>
              <w:spacing w:line="380" w:lineRule="exact"/>
              <w:ind w:left="50"/>
              <w:textAlignment w:val="auto"/>
              <w:rPr>
                <w:rFonts w:ascii="Arial" w:hAnsi="Arial" w:cs="Arial"/>
                <w:sz w:val="18"/>
                <w:szCs w:val="18"/>
              </w:rPr>
            </w:pPr>
            <w:r w:rsidRPr="00A81986">
              <w:rPr>
                <w:rFonts w:ascii="Arial" w:hAnsi="Arial" w:cs="Arial"/>
                <w:sz w:val="18"/>
                <w:szCs w:val="18"/>
              </w:rPr>
              <w:t>Lease liabilities</w:t>
            </w:r>
          </w:p>
        </w:tc>
        <w:tc>
          <w:tcPr>
            <w:tcW w:w="1417" w:type="dxa"/>
            <w:noWrap/>
          </w:tcPr>
          <w:p w:rsidR="005C20D1" w:rsidRPr="00A81986" w:rsidP="006A07A0" w14:paraId="344E04F5" w14:textId="77777777">
            <w:pPr>
              <w:tabs>
                <w:tab w:val="decimal" w:pos="936"/>
              </w:tabs>
              <w:spacing w:line="380" w:lineRule="exact"/>
              <w:ind w:left="-29" w:right="-29"/>
              <w:textAlignment w:val="auto"/>
              <w:rPr>
                <w:rFonts w:ascii="Arial" w:hAnsi="Arial" w:cs="Arial"/>
                <w:sz w:val="18"/>
                <w:szCs w:val="18"/>
              </w:rPr>
            </w:pPr>
            <w:r w:rsidRPr="00A81986">
              <w:rPr>
                <w:rFonts w:ascii="Arial" w:hAnsi="Arial" w:cs="Arial"/>
                <w:sz w:val="18"/>
                <w:szCs w:val="18"/>
              </w:rPr>
              <w:t>-</w:t>
            </w:r>
          </w:p>
        </w:tc>
        <w:tc>
          <w:tcPr>
            <w:tcW w:w="1418" w:type="dxa"/>
            <w:noWrap/>
          </w:tcPr>
          <w:p w:rsidR="005C20D1" w:rsidRPr="00A81986" w:rsidP="006A07A0" w14:paraId="302100DF" w14:textId="77777777">
            <w:pPr>
              <w:tabs>
                <w:tab w:val="decimal" w:pos="936"/>
              </w:tabs>
              <w:spacing w:line="380" w:lineRule="exact"/>
              <w:ind w:left="-29" w:right="-29"/>
              <w:textAlignment w:val="auto"/>
              <w:rPr>
                <w:rFonts w:ascii="Arial" w:hAnsi="Arial" w:cs="Arial"/>
                <w:sz w:val="18"/>
                <w:szCs w:val="18"/>
                <w:cs/>
              </w:rPr>
            </w:pPr>
            <w:r w:rsidRPr="00A81986">
              <w:rPr>
                <w:rFonts w:ascii="Arial" w:hAnsi="Arial" w:cs="Arial"/>
                <w:sz w:val="18"/>
                <w:szCs w:val="18"/>
              </w:rPr>
              <w:t>93</w:t>
            </w:r>
          </w:p>
        </w:tc>
        <w:tc>
          <w:tcPr>
            <w:tcW w:w="1417" w:type="dxa"/>
            <w:noWrap/>
          </w:tcPr>
          <w:p w:rsidR="005C20D1" w:rsidRPr="00A81986" w:rsidP="006A07A0" w14:paraId="7D2B4AFE" w14:textId="77777777">
            <w:pPr>
              <w:tabs>
                <w:tab w:val="decimal" w:pos="936"/>
              </w:tabs>
              <w:spacing w:line="380" w:lineRule="exact"/>
              <w:ind w:left="-29" w:right="-29"/>
              <w:textAlignment w:val="auto"/>
              <w:rPr>
                <w:rFonts w:ascii="Arial" w:hAnsi="Arial" w:cs="Arial"/>
                <w:sz w:val="18"/>
                <w:szCs w:val="18"/>
                <w:cs/>
              </w:rPr>
            </w:pPr>
            <w:r w:rsidRPr="00A81986">
              <w:rPr>
                <w:rFonts w:ascii="Arial" w:hAnsi="Arial" w:cs="Arial"/>
                <w:sz w:val="18"/>
                <w:szCs w:val="18"/>
              </w:rPr>
              <w:t>317</w:t>
            </w:r>
          </w:p>
        </w:tc>
        <w:tc>
          <w:tcPr>
            <w:tcW w:w="1418" w:type="dxa"/>
            <w:noWrap/>
          </w:tcPr>
          <w:p w:rsidR="005C20D1" w:rsidRPr="00A81986" w:rsidP="006A07A0" w14:paraId="00E8E644" w14:textId="77777777">
            <w:pPr>
              <w:tabs>
                <w:tab w:val="decimal" w:pos="936"/>
              </w:tabs>
              <w:spacing w:line="380" w:lineRule="exact"/>
              <w:ind w:left="-29" w:right="-29"/>
              <w:textAlignment w:val="auto"/>
              <w:rPr>
                <w:rFonts w:ascii="Arial" w:hAnsi="Arial" w:cs="Arial"/>
                <w:sz w:val="18"/>
                <w:szCs w:val="18"/>
                <w:cs/>
              </w:rPr>
            </w:pPr>
            <w:r w:rsidRPr="00A81986">
              <w:rPr>
                <w:rFonts w:ascii="Arial" w:hAnsi="Arial" w:cs="Arial"/>
                <w:sz w:val="18"/>
                <w:szCs w:val="18"/>
              </w:rPr>
              <w:t>145</w:t>
            </w:r>
          </w:p>
        </w:tc>
      </w:tr>
      <w:tr w14:paraId="07F4C6CA" w14:textId="77777777">
        <w:tblPrEx>
          <w:tblW w:w="9360" w:type="dxa"/>
          <w:tblInd w:w="450" w:type="dxa"/>
          <w:tblLayout w:type="fixed"/>
          <w:tblLook w:val="04A0"/>
        </w:tblPrEx>
        <w:trPr>
          <w:cantSplit/>
          <w:trHeight w:val="234"/>
        </w:trPr>
        <w:tc>
          <w:tcPr>
            <w:tcW w:w="3690" w:type="dxa"/>
            <w:noWrap/>
            <w:vAlign w:val="center"/>
            <w:hideMark/>
          </w:tcPr>
          <w:p w:rsidR="005C20D1" w:rsidRPr="00A81986" w:rsidP="006A07A0" w14:paraId="1BEF947D" w14:textId="77777777">
            <w:pPr>
              <w:spacing w:line="380" w:lineRule="exact"/>
              <w:ind w:left="50"/>
              <w:textAlignment w:val="auto"/>
              <w:rPr>
                <w:rFonts w:ascii="Arial" w:hAnsi="Arial" w:cs="Arial"/>
                <w:sz w:val="18"/>
                <w:szCs w:val="18"/>
                <w:cs/>
              </w:rPr>
            </w:pPr>
            <w:r w:rsidRPr="00A81986">
              <w:rPr>
                <w:rFonts w:ascii="Arial" w:hAnsi="Arial" w:cs="Arial"/>
                <w:sz w:val="18"/>
                <w:szCs w:val="18"/>
              </w:rPr>
              <w:t>Long-term debentures</w:t>
            </w:r>
          </w:p>
        </w:tc>
        <w:tc>
          <w:tcPr>
            <w:tcW w:w="1417" w:type="dxa"/>
            <w:noWrap/>
            <w:vAlign w:val="bottom"/>
          </w:tcPr>
          <w:p w:rsidR="005C20D1" w:rsidRPr="00A81986" w:rsidP="006A07A0" w14:paraId="5120426E" w14:textId="77777777">
            <w:pPr>
              <w:tabs>
                <w:tab w:val="decimal" w:pos="936"/>
              </w:tabs>
              <w:spacing w:line="380" w:lineRule="exact"/>
              <w:ind w:left="-29" w:right="-29"/>
              <w:textAlignment w:val="auto"/>
              <w:rPr>
                <w:rFonts w:ascii="Arial" w:hAnsi="Arial" w:cs="Arial"/>
                <w:sz w:val="18"/>
                <w:szCs w:val="18"/>
              </w:rPr>
            </w:pPr>
            <w:r w:rsidRPr="00A81986">
              <w:rPr>
                <w:rFonts w:ascii="Arial" w:hAnsi="Arial" w:cs="Arial"/>
                <w:sz w:val="18"/>
                <w:szCs w:val="18"/>
              </w:rPr>
              <w:t>-</w:t>
            </w:r>
          </w:p>
        </w:tc>
        <w:tc>
          <w:tcPr>
            <w:tcW w:w="1418" w:type="dxa"/>
            <w:noWrap/>
            <w:vAlign w:val="bottom"/>
          </w:tcPr>
          <w:p w:rsidR="005C20D1" w:rsidRPr="00A81986" w:rsidP="006A07A0" w14:paraId="5DA15E4C" w14:textId="77777777">
            <w:pPr>
              <w:tabs>
                <w:tab w:val="decimal" w:pos="936"/>
              </w:tabs>
              <w:spacing w:line="380" w:lineRule="exact"/>
              <w:ind w:left="-29" w:right="-29"/>
              <w:textAlignment w:val="auto"/>
              <w:rPr>
                <w:rFonts w:ascii="Arial" w:hAnsi="Arial" w:cs="Arial"/>
                <w:sz w:val="18"/>
                <w:szCs w:val="18"/>
                <w:cs/>
              </w:rPr>
            </w:pPr>
            <w:r w:rsidRPr="00A81986">
              <w:rPr>
                <w:rFonts w:ascii="Arial" w:hAnsi="Arial" w:cs="Arial"/>
                <w:sz w:val="18"/>
                <w:szCs w:val="18"/>
              </w:rPr>
              <w:t>11,835</w:t>
            </w:r>
          </w:p>
        </w:tc>
        <w:tc>
          <w:tcPr>
            <w:tcW w:w="1417" w:type="dxa"/>
            <w:noWrap/>
            <w:vAlign w:val="bottom"/>
          </w:tcPr>
          <w:p w:rsidR="005C20D1" w:rsidRPr="00A81986" w:rsidP="006A07A0" w14:paraId="12AB7429" w14:textId="77777777">
            <w:pPr>
              <w:tabs>
                <w:tab w:val="decimal" w:pos="936"/>
              </w:tabs>
              <w:spacing w:line="380" w:lineRule="exact"/>
              <w:ind w:left="-29" w:right="-29"/>
              <w:textAlignment w:val="auto"/>
              <w:rPr>
                <w:rFonts w:ascii="Arial" w:hAnsi="Arial" w:cs="Arial"/>
                <w:sz w:val="18"/>
                <w:szCs w:val="18"/>
                <w:cs/>
              </w:rPr>
            </w:pPr>
            <w:r w:rsidRPr="00A81986">
              <w:rPr>
                <w:rFonts w:ascii="Arial" w:hAnsi="Arial" w:cs="Arial"/>
                <w:sz w:val="18"/>
                <w:szCs w:val="18"/>
              </w:rPr>
              <w:t>59,330</w:t>
            </w:r>
          </w:p>
        </w:tc>
        <w:tc>
          <w:tcPr>
            <w:tcW w:w="1418" w:type="dxa"/>
            <w:noWrap/>
            <w:vAlign w:val="bottom"/>
          </w:tcPr>
          <w:p w:rsidR="005C20D1" w:rsidRPr="00A81986" w:rsidP="006A07A0" w14:paraId="5694079C" w14:textId="77777777">
            <w:pPr>
              <w:tabs>
                <w:tab w:val="decimal" w:pos="936"/>
              </w:tabs>
              <w:spacing w:line="380" w:lineRule="exact"/>
              <w:ind w:left="-29" w:right="-29"/>
              <w:textAlignment w:val="auto"/>
              <w:rPr>
                <w:rFonts w:ascii="Arial" w:hAnsi="Arial" w:cs="Arial"/>
                <w:sz w:val="18"/>
                <w:szCs w:val="18"/>
                <w:cs/>
              </w:rPr>
            </w:pPr>
            <w:r w:rsidRPr="00A81986">
              <w:rPr>
                <w:rFonts w:ascii="Arial" w:hAnsi="Arial" w:cs="Arial"/>
                <w:sz w:val="18"/>
                <w:szCs w:val="18"/>
              </w:rPr>
              <w:t>25,009</w:t>
            </w:r>
          </w:p>
        </w:tc>
      </w:tr>
    </w:tbl>
    <w:p w:rsidR="00C42402" w:rsidRPr="00A81986" w:rsidP="002E5A1C" w14:paraId="317A02AB" w14:textId="06AD32C4">
      <w:pPr>
        <w:spacing w:before="240" w:after="120" w:line="380" w:lineRule="exact"/>
        <w:ind w:left="634" w:right="-43" w:hanging="634"/>
        <w:jc w:val="thaiDistribute"/>
        <w:rPr>
          <w:rFonts w:ascii="Arial" w:hAnsi="Arial" w:cs="Arial"/>
          <w:b/>
          <w:bCs/>
          <w:spacing w:val="-8"/>
          <w:sz w:val="22"/>
          <w:szCs w:val="22"/>
        </w:rPr>
      </w:pPr>
      <w:r w:rsidRPr="00A81986">
        <w:rPr>
          <w:rFonts w:ascii="Arial" w:eastAsia="Arial Unicode MS" w:hAnsi="Arial" w:cs="Arial"/>
          <w:b/>
          <w:bCs/>
          <w:spacing w:val="-12"/>
          <w:sz w:val="22"/>
          <w:szCs w:val="22"/>
        </w:rPr>
        <w:t>56.2.4</w:t>
      </w:r>
      <w:r w:rsidRPr="00A81986" w:rsidR="002E5A1C">
        <w:rPr>
          <w:rFonts w:ascii="Arial" w:hAnsi="Arial" w:cs="Arial"/>
          <w:b/>
          <w:bCs/>
          <w:spacing w:val="-8"/>
          <w:sz w:val="22"/>
          <w:szCs w:val="22"/>
        </w:rPr>
        <w:tab/>
      </w:r>
      <w:r w:rsidRPr="00A81986">
        <w:rPr>
          <w:rFonts w:ascii="Arial" w:hAnsi="Arial" w:cs="Arial"/>
          <w:b/>
          <w:bCs/>
          <w:spacing w:val="-8"/>
          <w:sz w:val="22"/>
          <w:szCs w:val="22"/>
        </w:rPr>
        <w:t>Insurance risk</w:t>
      </w:r>
    </w:p>
    <w:p w:rsidR="00C42402" w:rsidRPr="00A81986" w:rsidP="00886D2A" w14:paraId="30C52520" w14:textId="77777777">
      <w:pPr>
        <w:tabs>
          <w:tab w:val="left" w:pos="2160"/>
        </w:tabs>
        <w:spacing w:before="120" w:after="120" w:line="360" w:lineRule="exact"/>
        <w:ind w:left="630" w:hanging="630"/>
        <w:jc w:val="thaiDistribute"/>
        <w:rPr>
          <w:rFonts w:ascii="Arial" w:hAnsi="Arial" w:cs="Arial"/>
          <w:b/>
          <w:bCs/>
          <w:sz w:val="22"/>
          <w:szCs w:val="22"/>
        </w:rPr>
      </w:pPr>
      <w:r w:rsidRPr="00A81986">
        <w:rPr>
          <w:rFonts w:ascii="Arial" w:hAnsi="Arial" w:cs="Arial"/>
          <w:b/>
          <w:bCs/>
          <w:sz w:val="22"/>
          <w:szCs w:val="22"/>
        </w:rPr>
        <w:tab/>
        <w:t>Risk management framework</w:t>
      </w:r>
    </w:p>
    <w:p w:rsidR="00C42402" w:rsidRPr="00A81986" w:rsidP="00886D2A" w14:paraId="162E0FA6" w14:textId="77777777">
      <w:pPr>
        <w:tabs>
          <w:tab w:val="left" w:pos="2160"/>
        </w:tabs>
        <w:spacing w:before="120" w:after="120" w:line="360" w:lineRule="exact"/>
        <w:ind w:left="630" w:hanging="630"/>
        <w:jc w:val="thaiDistribute"/>
        <w:rPr>
          <w:rFonts w:ascii="Arial" w:hAnsi="Arial" w:cs="Arial"/>
          <w:sz w:val="22"/>
          <w:szCs w:val="22"/>
        </w:rPr>
      </w:pPr>
      <w:r w:rsidRPr="00A81986">
        <w:rPr>
          <w:rFonts w:ascii="Arial" w:hAnsi="Arial" w:cs="Arial"/>
          <w:sz w:val="22"/>
          <w:szCs w:val="22"/>
        </w:rPr>
        <w:tab/>
        <w:t>The subsidiary has establised a risk management framework to identify, assess, and manage the subsidiary’s key risks within the defined risk appetite. This framework includes having a clear risk governance structure, as well as monitoring and managing both financial and non-financial risks.</w:t>
      </w:r>
    </w:p>
    <w:p w:rsidR="00C42402" w:rsidRPr="00A81986" w:rsidP="00886D2A" w14:paraId="001B10AD" w14:textId="77777777">
      <w:pPr>
        <w:tabs>
          <w:tab w:val="left" w:pos="2160"/>
        </w:tabs>
        <w:spacing w:before="120" w:after="120" w:line="360" w:lineRule="exact"/>
        <w:ind w:left="630" w:hanging="630"/>
        <w:jc w:val="thaiDistribute"/>
        <w:rPr>
          <w:rFonts w:ascii="Arial" w:hAnsi="Arial" w:cs="Arial"/>
          <w:sz w:val="22"/>
          <w:szCs w:val="22"/>
        </w:rPr>
      </w:pPr>
      <w:r w:rsidRPr="00A81986">
        <w:rPr>
          <w:rFonts w:ascii="Arial" w:hAnsi="Arial" w:cs="Arial"/>
          <w:sz w:val="22"/>
          <w:szCs w:val="22"/>
        </w:rPr>
        <w:tab/>
        <w:t>The subsidiary issues insurance contracts that transfer insurance risk, financial risk, or both. Insurance risk and financial risk related to the Company’s operations, including risk management, are summarised below.</w:t>
      </w:r>
    </w:p>
    <w:p w:rsidR="00C42402" w:rsidRPr="00A81986" w:rsidP="00562CF5" w14:paraId="295B6742" w14:textId="4CACD26D">
      <w:pPr>
        <w:tabs>
          <w:tab w:val="left" w:pos="2880"/>
          <w:tab w:val="left" w:pos="5760"/>
          <w:tab w:val="decimal" w:pos="6660"/>
          <w:tab w:val="left" w:pos="7110"/>
          <w:tab w:val="decimal" w:pos="7920"/>
        </w:tabs>
        <w:spacing w:before="120" w:after="120" w:line="380" w:lineRule="exact"/>
        <w:ind w:left="605" w:right="-43"/>
        <w:jc w:val="both"/>
        <w:rPr>
          <w:rFonts w:ascii="Arial" w:hAnsi="Arial" w:cs="Arial"/>
          <w:b/>
          <w:bCs/>
          <w:i/>
          <w:iCs/>
          <w:sz w:val="22"/>
          <w:szCs w:val="22"/>
          <w:lang w:val="en-GB"/>
        </w:rPr>
      </w:pPr>
      <w:r w:rsidRPr="00A81986">
        <w:rPr>
          <w:rFonts w:ascii="Arial" w:hAnsi="Arial" w:cs="Arial"/>
          <w:i/>
          <w:iCs/>
          <w:sz w:val="22"/>
          <w:szCs w:val="22"/>
          <w:u w:val="single"/>
        </w:rPr>
        <w:t>Insurance risk</w:t>
      </w:r>
    </w:p>
    <w:p w:rsidR="00C42402" w:rsidRPr="00A81986" w:rsidP="00886D2A" w14:paraId="3295217A" w14:textId="77777777">
      <w:pPr>
        <w:spacing w:before="120" w:after="120" w:line="380" w:lineRule="exact"/>
        <w:ind w:left="630" w:right="-43" w:hanging="630"/>
        <w:jc w:val="thaiDistribute"/>
        <w:rPr>
          <w:rFonts w:ascii="Arial" w:hAnsi="Arial" w:cs="Arial"/>
          <w:sz w:val="22"/>
          <w:szCs w:val="22"/>
          <w:lang w:val="en-GB"/>
        </w:rPr>
      </w:pPr>
      <w:r w:rsidRPr="00A81986">
        <w:rPr>
          <w:rFonts w:ascii="Arial" w:hAnsi="Arial" w:cs="Arial"/>
          <w:b/>
          <w:bCs/>
          <w:i/>
          <w:iCs/>
          <w:sz w:val="22"/>
          <w:szCs w:val="22"/>
          <w:lang w:val="en-GB"/>
        </w:rPr>
        <w:tab/>
      </w:r>
      <w:r w:rsidRPr="00A81986">
        <w:rPr>
          <w:rFonts w:ascii="Arial" w:hAnsi="Arial" w:cs="Arial"/>
          <w:sz w:val="22"/>
          <w:szCs w:val="22"/>
          <w:lang w:val="en-GB"/>
        </w:rPr>
        <w:t>Insurance risk consists of product development risk, underwriting risk, insurance surrender risk, and claim risk.</w:t>
      </w:r>
    </w:p>
    <w:p w:rsidR="00C42402" w:rsidRPr="00A81986" w:rsidP="00562CF5" w14:paraId="1E3206A9" w14:textId="33C7D55E">
      <w:pPr>
        <w:tabs>
          <w:tab w:val="left" w:pos="2880"/>
          <w:tab w:val="left" w:pos="5760"/>
          <w:tab w:val="decimal" w:pos="6660"/>
          <w:tab w:val="left" w:pos="7110"/>
          <w:tab w:val="decimal" w:pos="7920"/>
        </w:tabs>
        <w:spacing w:before="120" w:after="120" w:line="380" w:lineRule="exact"/>
        <w:ind w:left="605" w:right="-43"/>
        <w:jc w:val="both"/>
        <w:rPr>
          <w:rFonts w:ascii="Arial" w:hAnsi="Arial" w:cs="Arial"/>
          <w:i/>
          <w:iCs/>
          <w:sz w:val="22"/>
          <w:szCs w:val="22"/>
          <w:u w:val="single"/>
        </w:rPr>
      </w:pPr>
      <w:r w:rsidRPr="00A81986">
        <w:rPr>
          <w:rFonts w:ascii="Arial" w:hAnsi="Arial" w:cs="Arial"/>
          <w:i/>
          <w:iCs/>
          <w:sz w:val="22"/>
          <w:szCs w:val="22"/>
          <w:u w:val="single"/>
        </w:rPr>
        <w:t>Insurance product development risk</w:t>
      </w:r>
    </w:p>
    <w:p w:rsidR="00C42402" w:rsidRPr="00A81986" w:rsidP="00886D2A" w14:paraId="7C684F5E" w14:textId="6717F260">
      <w:pPr>
        <w:tabs>
          <w:tab w:val="left" w:pos="2160"/>
        </w:tabs>
        <w:spacing w:before="120" w:after="120" w:line="380" w:lineRule="exact"/>
        <w:ind w:left="630" w:hanging="630"/>
        <w:jc w:val="thaiDistribute"/>
        <w:rPr>
          <w:rFonts w:ascii="Arial" w:hAnsi="Arial" w:cs="Arial"/>
          <w:sz w:val="22"/>
          <w:szCs w:val="22"/>
        </w:rPr>
      </w:pPr>
      <w:r w:rsidRPr="00A81986">
        <w:rPr>
          <w:rFonts w:ascii="Arial" w:hAnsi="Arial" w:cs="Arial"/>
          <w:sz w:val="22"/>
          <w:szCs w:val="22"/>
        </w:rPr>
        <w:tab/>
        <w:t xml:space="preserve">The insurance product development risk refers to the risk arising from the development of insurance products not meeting expectations. This includes setting terms, returns, or coverage that do not align with assumptions or market demands. The subsidiary has a product development working group responsible for defining concepts and developing insurance products to meet the needs of the target group and align with operational strategies under the </w:t>
      </w:r>
      <w:r w:rsidR="00BF5FD3">
        <w:rPr>
          <w:rFonts w:ascii="Arial" w:hAnsi="Arial" w:cs="Arial"/>
          <w:sz w:val="22"/>
          <w:szCs w:val="22"/>
        </w:rPr>
        <w:t>subsidiary</w:t>
      </w:r>
      <w:r w:rsidRPr="00A81986">
        <w:rPr>
          <w:rFonts w:ascii="Arial" w:hAnsi="Arial" w:cs="Arial"/>
          <w:sz w:val="22"/>
          <w:szCs w:val="22"/>
        </w:rPr>
        <w:t>'s risk management framework.</w:t>
      </w:r>
    </w:p>
    <w:p w:rsidR="002E5A1C" w:rsidRPr="00A81986" w14:paraId="213E39AE" w14:textId="77777777">
      <w:pPr>
        <w:overflowPunct/>
        <w:autoSpaceDE/>
        <w:autoSpaceDN/>
        <w:adjustRightInd/>
        <w:spacing w:after="200" w:line="276" w:lineRule="auto"/>
        <w:textAlignment w:val="auto"/>
        <w:rPr>
          <w:rFonts w:ascii="Arial" w:hAnsi="Arial" w:cs="Arial"/>
          <w:sz w:val="22"/>
          <w:szCs w:val="22"/>
        </w:rPr>
      </w:pPr>
      <w:r w:rsidRPr="00A81986">
        <w:rPr>
          <w:rFonts w:ascii="Arial" w:hAnsi="Arial" w:cs="Arial"/>
          <w:sz w:val="22"/>
          <w:szCs w:val="22"/>
        </w:rPr>
        <w:br w:type="page"/>
      </w:r>
    </w:p>
    <w:p w:rsidR="00C42402" w:rsidRPr="00A81986" w:rsidP="00886D2A" w14:paraId="3CD606D2" w14:textId="3D813796">
      <w:pPr>
        <w:tabs>
          <w:tab w:val="left" w:pos="2160"/>
        </w:tabs>
        <w:spacing w:before="120" w:after="120" w:line="380" w:lineRule="exact"/>
        <w:ind w:left="630" w:hanging="630"/>
        <w:jc w:val="thaiDistribute"/>
        <w:rPr>
          <w:rFonts w:ascii="Arial" w:hAnsi="Arial" w:cs="Arial"/>
          <w:sz w:val="22"/>
          <w:szCs w:val="22"/>
        </w:rPr>
      </w:pPr>
      <w:r w:rsidRPr="00A81986">
        <w:rPr>
          <w:rFonts w:ascii="Arial" w:hAnsi="Arial" w:cs="Arial"/>
          <w:sz w:val="22"/>
          <w:szCs w:val="22"/>
        </w:rPr>
        <w:tab/>
        <w:t xml:space="preserve">The </w:t>
      </w:r>
      <w:bookmarkStart w:id="354" w:name="_Hlk221658915"/>
      <w:r w:rsidRPr="00A81986">
        <w:rPr>
          <w:rFonts w:ascii="Arial" w:hAnsi="Arial" w:cs="Arial"/>
          <w:sz w:val="22"/>
          <w:szCs w:val="22"/>
        </w:rPr>
        <w:t xml:space="preserve">subsidiary </w:t>
      </w:r>
      <w:bookmarkEnd w:id="354"/>
      <w:r w:rsidRPr="00A81986">
        <w:rPr>
          <w:rFonts w:ascii="Arial" w:hAnsi="Arial" w:cs="Arial"/>
          <w:sz w:val="22"/>
          <w:szCs w:val="22"/>
        </w:rPr>
        <w:t>exercises control over process of research, development, testing and pre-sale approval, all of which are by authorised person before the launch of any product. Various aspects are considered during the approval stage, such as pricing, product design, and operational risks. Furthermore, the subsidiary has implemented a monitoring process after product launch to ensure that risks are maintained at an acceptable level.</w:t>
      </w:r>
    </w:p>
    <w:p w:rsidR="00C42402" w:rsidRPr="00A81986" w:rsidP="00562CF5" w14:paraId="4BF632E5" w14:textId="4C271102">
      <w:pPr>
        <w:tabs>
          <w:tab w:val="left" w:pos="2880"/>
          <w:tab w:val="left" w:pos="5760"/>
          <w:tab w:val="decimal" w:pos="6660"/>
          <w:tab w:val="left" w:pos="7110"/>
          <w:tab w:val="decimal" w:pos="7920"/>
        </w:tabs>
        <w:spacing w:before="120" w:after="120" w:line="380" w:lineRule="exact"/>
        <w:ind w:left="605" w:right="-43"/>
        <w:jc w:val="both"/>
        <w:rPr>
          <w:rFonts w:ascii="Arial" w:hAnsi="Arial" w:cs="Arial"/>
          <w:b/>
          <w:bCs/>
          <w:i/>
          <w:iCs/>
          <w:sz w:val="22"/>
          <w:szCs w:val="22"/>
          <w:lang w:val="en-GB"/>
        </w:rPr>
      </w:pPr>
      <w:r w:rsidRPr="00A81986">
        <w:rPr>
          <w:rFonts w:ascii="Arial" w:hAnsi="Arial" w:cs="Arial"/>
          <w:i/>
          <w:iCs/>
          <w:sz w:val="22"/>
          <w:szCs w:val="22"/>
          <w:u w:val="single"/>
        </w:rPr>
        <w:t>Insurance underwriting risk</w:t>
      </w:r>
    </w:p>
    <w:p w:rsidR="00C42402" w:rsidRPr="00A81986" w:rsidP="00886D2A" w14:paraId="3F0B5ABA" w14:textId="77777777">
      <w:pPr>
        <w:tabs>
          <w:tab w:val="left" w:pos="2160"/>
        </w:tabs>
        <w:spacing w:before="120" w:after="120" w:line="380" w:lineRule="exact"/>
        <w:ind w:left="630" w:hanging="630"/>
        <w:jc w:val="thaiDistribute"/>
        <w:rPr>
          <w:rFonts w:ascii="Arial" w:hAnsi="Arial" w:cs="Arial"/>
          <w:sz w:val="22"/>
          <w:szCs w:val="22"/>
        </w:rPr>
      </w:pPr>
      <w:r w:rsidRPr="00A81986">
        <w:rPr>
          <w:rFonts w:ascii="Arial" w:hAnsi="Arial" w:cs="Arial"/>
          <w:sz w:val="22"/>
          <w:szCs w:val="22"/>
        </w:rPr>
        <w:tab/>
        <w:t>The risk from insurance underwriting is the risk that the premiums received may not be sufficient to cover future obligations arising from insurance contracts. This is due to significant risk factors such as mortality rates, morbidity rates, lapse rates, and policy surrenders, as well as the actual investment returns that may deviate from the assumptions used by the company to determine premium rates. This could negatively impact the subsidiary's performance.</w:t>
      </w:r>
    </w:p>
    <w:p w:rsidR="00C42402" w:rsidRPr="00A81986" w:rsidP="00886D2A" w14:paraId="48B9C528" w14:textId="77777777">
      <w:pPr>
        <w:tabs>
          <w:tab w:val="left" w:pos="2160"/>
        </w:tabs>
        <w:spacing w:before="120" w:after="120" w:line="380" w:lineRule="exact"/>
        <w:ind w:left="630" w:hanging="630"/>
        <w:jc w:val="thaiDistribute"/>
        <w:rPr>
          <w:rFonts w:ascii="Arial" w:hAnsi="Arial" w:cs="Arial"/>
          <w:sz w:val="22"/>
          <w:szCs w:val="22"/>
        </w:rPr>
      </w:pPr>
      <w:r w:rsidRPr="00A81986">
        <w:rPr>
          <w:rFonts w:ascii="Arial" w:hAnsi="Arial" w:cs="Arial"/>
          <w:sz w:val="22"/>
          <w:szCs w:val="22"/>
        </w:rPr>
        <w:tab/>
        <w:t>The subsidiary manages insurance underwriting risks through a team of experienced professionals who analyse and assess the risks of clients and the insurance contracts issued. They also determine acceptable risk levels in line with the company's operational strategy under risk management framework. Additionally, the subsidiary engages in reinsurance contracts to ensure careful risk management.</w:t>
      </w:r>
    </w:p>
    <w:p w:rsidR="00C42402" w:rsidRPr="00A81986" w:rsidP="00886D2A" w14:paraId="19CD5AB0" w14:textId="77777777">
      <w:pPr>
        <w:tabs>
          <w:tab w:val="left" w:pos="2160"/>
        </w:tabs>
        <w:spacing w:before="120" w:after="120" w:line="380" w:lineRule="exact"/>
        <w:ind w:left="630" w:hanging="630"/>
        <w:jc w:val="thaiDistribute"/>
        <w:rPr>
          <w:rFonts w:ascii="Arial" w:hAnsi="Arial" w:cs="Arial"/>
          <w:sz w:val="22"/>
          <w:szCs w:val="22"/>
        </w:rPr>
      </w:pPr>
      <w:r w:rsidRPr="00A81986">
        <w:rPr>
          <w:rFonts w:ascii="Arial" w:hAnsi="Arial" w:cs="Arial"/>
          <w:sz w:val="22"/>
          <w:szCs w:val="22"/>
        </w:rPr>
        <w:tab/>
        <w:t>Moreover, the subsidiary also assesses the adequacy of its insurance reserves and capital adequacy ratio to ensure compliance with regulatory requirements and the ability to accept future risks. Additionally, regularly reviews the assumptions used in product development, premium rate determination, liability adequacy testing, and capital calculations to ensure that these assumptions are appropriate and current.</w:t>
      </w:r>
    </w:p>
    <w:p w:rsidR="00C42402" w:rsidRPr="00A81986" w:rsidP="00562CF5" w14:paraId="5C13F42A" w14:textId="3A8008CD">
      <w:pPr>
        <w:tabs>
          <w:tab w:val="left" w:pos="2880"/>
          <w:tab w:val="left" w:pos="5760"/>
          <w:tab w:val="decimal" w:pos="6660"/>
          <w:tab w:val="left" w:pos="7110"/>
          <w:tab w:val="decimal" w:pos="7920"/>
        </w:tabs>
        <w:spacing w:before="120" w:after="120" w:line="380" w:lineRule="exact"/>
        <w:ind w:left="605" w:right="-43"/>
        <w:jc w:val="both"/>
        <w:rPr>
          <w:rFonts w:ascii="Arial" w:hAnsi="Arial" w:cs="Arial"/>
          <w:b/>
          <w:bCs/>
          <w:i/>
          <w:iCs/>
          <w:sz w:val="22"/>
          <w:szCs w:val="22"/>
        </w:rPr>
      </w:pPr>
      <w:r w:rsidRPr="00A81986">
        <w:rPr>
          <w:rFonts w:ascii="Arial" w:hAnsi="Arial" w:cs="Arial"/>
          <w:i/>
          <w:iCs/>
          <w:sz w:val="22"/>
          <w:szCs w:val="22"/>
          <w:u w:val="single"/>
        </w:rPr>
        <w:t>Insurance surrender risk</w:t>
      </w:r>
    </w:p>
    <w:p w:rsidR="00C42402" w:rsidRPr="00A81986" w:rsidP="00886D2A" w14:paraId="048AE247" w14:textId="77777777">
      <w:pPr>
        <w:tabs>
          <w:tab w:val="left" w:pos="2160"/>
        </w:tabs>
        <w:spacing w:before="120" w:after="120" w:line="380" w:lineRule="exact"/>
        <w:ind w:left="630" w:hanging="630"/>
        <w:jc w:val="thaiDistribute"/>
        <w:rPr>
          <w:rFonts w:ascii="Arial" w:hAnsi="Arial" w:cs="Arial"/>
          <w:sz w:val="22"/>
          <w:szCs w:val="22"/>
        </w:rPr>
      </w:pPr>
      <w:r w:rsidRPr="00A81986">
        <w:rPr>
          <w:rFonts w:ascii="Arial" w:hAnsi="Arial" w:cs="Arial"/>
          <w:sz w:val="22"/>
          <w:szCs w:val="22"/>
        </w:rPr>
        <w:tab/>
        <w:t>Insurance surrender risk refers to the possibility that the actual experience of policy cancellations will differ from the assumptions used in pricing the products, which may result in financial losses, especially in cases where the insurance policy is canceled before maturity. Additionally, the acquisition costs of the insurance policy may not be recoverable from future income.</w:t>
      </w:r>
    </w:p>
    <w:p w:rsidR="00C42402" w:rsidRPr="00A81986" w:rsidP="00886D2A" w14:paraId="761CCC87" w14:textId="77777777">
      <w:pPr>
        <w:tabs>
          <w:tab w:val="left" w:pos="2160"/>
        </w:tabs>
        <w:spacing w:before="120" w:after="120" w:line="380" w:lineRule="exact"/>
        <w:ind w:left="630" w:hanging="630"/>
        <w:jc w:val="thaiDistribute"/>
        <w:rPr>
          <w:rFonts w:ascii="Arial" w:hAnsi="Arial" w:cs="Arial"/>
          <w:sz w:val="22"/>
          <w:szCs w:val="22"/>
        </w:rPr>
      </w:pPr>
      <w:r w:rsidRPr="00A81986">
        <w:rPr>
          <w:rFonts w:ascii="Arial" w:hAnsi="Arial" w:cs="Arial"/>
          <w:sz w:val="22"/>
          <w:szCs w:val="22"/>
        </w:rPr>
        <w:tab/>
        <w:t>The subsidiary manages the risk by regularly reviewing and monitoring the persistency rates of insurance policies. Furthermore, many products include surrender charges, which entitle the subsidiary to receive additional fees in cases where policyholders cancel their policies prematurely. This mitigates the risk of such cancellations.</w:t>
      </w:r>
    </w:p>
    <w:p w:rsidR="002E5A1C" w:rsidRPr="00A81986" w14:paraId="4C400D36" w14:textId="77777777">
      <w:pPr>
        <w:overflowPunct/>
        <w:autoSpaceDE/>
        <w:autoSpaceDN/>
        <w:adjustRightInd/>
        <w:spacing w:after="200" w:line="276" w:lineRule="auto"/>
        <w:textAlignment w:val="auto"/>
        <w:rPr>
          <w:rFonts w:ascii="Arial" w:hAnsi="Arial" w:cs="Arial"/>
          <w:i/>
          <w:iCs/>
          <w:sz w:val="22"/>
          <w:szCs w:val="22"/>
          <w:u w:val="single"/>
        </w:rPr>
      </w:pPr>
      <w:r w:rsidRPr="00A81986">
        <w:rPr>
          <w:rFonts w:ascii="Arial" w:hAnsi="Arial" w:cs="Arial"/>
          <w:i/>
          <w:iCs/>
          <w:sz w:val="22"/>
          <w:szCs w:val="22"/>
          <w:u w:val="single"/>
        </w:rPr>
        <w:br w:type="page"/>
      </w:r>
    </w:p>
    <w:p w:rsidR="00C42402" w:rsidRPr="00A81986" w:rsidP="00562CF5" w14:paraId="19C2F538" w14:textId="6B3786EC">
      <w:pPr>
        <w:tabs>
          <w:tab w:val="left" w:pos="2880"/>
          <w:tab w:val="left" w:pos="5760"/>
          <w:tab w:val="decimal" w:pos="6660"/>
          <w:tab w:val="left" w:pos="7110"/>
          <w:tab w:val="decimal" w:pos="7920"/>
        </w:tabs>
        <w:spacing w:before="120" w:after="120" w:line="380" w:lineRule="exact"/>
        <w:ind w:left="605" w:right="-43"/>
        <w:jc w:val="both"/>
        <w:rPr>
          <w:rFonts w:ascii="Arial" w:hAnsi="Arial" w:cs="Arial"/>
          <w:b/>
          <w:bCs/>
          <w:i/>
          <w:iCs/>
          <w:sz w:val="22"/>
          <w:szCs w:val="22"/>
          <w:lang w:val="en-GB"/>
        </w:rPr>
      </w:pPr>
      <w:r w:rsidRPr="00A81986">
        <w:rPr>
          <w:rFonts w:ascii="Arial" w:hAnsi="Arial" w:cs="Arial"/>
          <w:i/>
          <w:iCs/>
          <w:sz w:val="22"/>
          <w:szCs w:val="22"/>
          <w:u w:val="single"/>
        </w:rPr>
        <w:t>Claims risk</w:t>
      </w:r>
    </w:p>
    <w:p w:rsidR="00C42402" w:rsidRPr="00A81986" w:rsidP="00886D2A" w14:paraId="67463717" w14:textId="77777777">
      <w:pPr>
        <w:tabs>
          <w:tab w:val="left" w:pos="2160"/>
        </w:tabs>
        <w:spacing w:before="120" w:after="120" w:line="380" w:lineRule="exact"/>
        <w:ind w:left="630" w:hanging="630"/>
        <w:jc w:val="thaiDistribute"/>
        <w:rPr>
          <w:rFonts w:ascii="Arial" w:hAnsi="Arial" w:cs="Arial"/>
          <w:sz w:val="22"/>
          <w:szCs w:val="22"/>
        </w:rPr>
      </w:pPr>
      <w:r w:rsidRPr="00A81986">
        <w:rPr>
          <w:rFonts w:ascii="Arial" w:hAnsi="Arial" w:cs="Arial"/>
          <w:sz w:val="22"/>
          <w:szCs w:val="22"/>
        </w:rPr>
        <w:tab/>
        <w:t>Claim risk refers to the risk that the frequency or severity of claims arising from insurance contracts will exceed the levels used in pricing the insurance products. The subsidiary manages this risk by regularly analysing data from past claims experiences, including mortality and morbidity rates, using both internal and external data. The results of these analyses are utilised in product design, pricing, and assessing the need for reinsurance.</w:t>
      </w:r>
    </w:p>
    <w:p w:rsidR="00C42402" w:rsidRPr="00A81986" w:rsidP="00886D2A" w14:paraId="49DF58E5" w14:textId="77777777">
      <w:pPr>
        <w:tabs>
          <w:tab w:val="left" w:pos="2160"/>
        </w:tabs>
        <w:spacing w:before="120" w:after="120" w:line="380" w:lineRule="exact"/>
        <w:ind w:left="630" w:hanging="630"/>
        <w:jc w:val="thaiDistribute"/>
        <w:rPr>
          <w:rFonts w:ascii="Arial" w:hAnsi="Arial" w:cs="Arial"/>
          <w:sz w:val="22"/>
          <w:szCs w:val="22"/>
        </w:rPr>
      </w:pPr>
      <w:r w:rsidRPr="00A81986">
        <w:rPr>
          <w:rFonts w:ascii="Arial" w:hAnsi="Arial" w:cs="Arial"/>
          <w:sz w:val="22"/>
          <w:szCs w:val="22"/>
        </w:rPr>
        <w:tab/>
        <w:t>The subsidiary uses reinsurance as a tool to reduce the risk of concentration and volatility, particularly in cases of high-sum insured policies or new risks. Although the subsidiary has established reinsurance contracts, it still has direct obligations to policyholders. Therefore, there remains a credit risk associated with reinsurance if the reinsurer is unable to fulfill its obligations under the reinsurance contract.</w:t>
      </w:r>
    </w:p>
    <w:p w:rsidR="00C42402" w:rsidRPr="00A81986" w:rsidP="00562CF5" w14:paraId="51FE2F95" w14:textId="51AB8CD8">
      <w:pPr>
        <w:tabs>
          <w:tab w:val="left" w:pos="2880"/>
          <w:tab w:val="left" w:pos="5760"/>
          <w:tab w:val="decimal" w:pos="6660"/>
          <w:tab w:val="left" w:pos="7110"/>
          <w:tab w:val="decimal" w:pos="7920"/>
        </w:tabs>
        <w:spacing w:before="120" w:after="120" w:line="380" w:lineRule="exact"/>
        <w:ind w:left="605" w:right="-43"/>
        <w:jc w:val="both"/>
        <w:rPr>
          <w:rFonts w:ascii="Arial" w:hAnsi="Arial" w:cs="Arial"/>
          <w:i/>
          <w:iCs/>
          <w:sz w:val="22"/>
          <w:szCs w:val="22"/>
          <w:lang w:val="en-GB"/>
        </w:rPr>
      </w:pPr>
      <w:r w:rsidRPr="00A81986">
        <w:rPr>
          <w:rFonts w:ascii="Arial" w:hAnsi="Arial" w:cs="Arial"/>
          <w:i/>
          <w:iCs/>
          <w:sz w:val="22"/>
          <w:szCs w:val="22"/>
          <w:u w:val="single"/>
        </w:rPr>
        <w:t>Concentration risk</w:t>
      </w:r>
    </w:p>
    <w:p w:rsidR="00C42402" w:rsidRPr="00A81986" w:rsidP="00886D2A" w14:paraId="1F74599F" w14:textId="1776BA9C">
      <w:pPr>
        <w:tabs>
          <w:tab w:val="left" w:pos="2160"/>
        </w:tabs>
        <w:spacing w:before="120" w:after="120" w:line="380" w:lineRule="exact"/>
        <w:ind w:left="630" w:hanging="630"/>
        <w:jc w:val="thaiDistribute"/>
        <w:rPr>
          <w:rFonts w:ascii="Arial" w:hAnsi="Arial" w:cs="Arial"/>
          <w:sz w:val="22"/>
          <w:szCs w:val="22"/>
        </w:rPr>
      </w:pPr>
      <w:r w:rsidRPr="00A81986">
        <w:rPr>
          <w:rFonts w:ascii="Arial" w:hAnsi="Arial" w:cs="Arial"/>
          <w:sz w:val="22"/>
          <w:szCs w:val="22"/>
        </w:rPr>
        <w:tab/>
        <w:t xml:space="preserve">The life insurance products offered by the </w:t>
      </w:r>
      <w:r w:rsidR="00D4122C">
        <w:rPr>
          <w:rFonts w:ascii="Arial" w:hAnsi="Arial" w:cs="Arial"/>
          <w:sz w:val="22"/>
          <w:szCs w:val="22"/>
        </w:rPr>
        <w:t>subsidiary</w:t>
      </w:r>
      <w:r w:rsidRPr="00A81986">
        <w:rPr>
          <w:rFonts w:ascii="Arial" w:hAnsi="Arial" w:cs="Arial"/>
          <w:sz w:val="22"/>
          <w:szCs w:val="22"/>
        </w:rPr>
        <w:t xml:space="preserve"> include whole life insurance, endowment insurance, term insurance, group life insurance, and others. However, the majority of the </w:t>
      </w:r>
      <w:r w:rsidR="00D4122C">
        <w:rPr>
          <w:rFonts w:ascii="Arial" w:hAnsi="Arial" w:cs="Arial"/>
          <w:sz w:val="22"/>
          <w:szCs w:val="22"/>
        </w:rPr>
        <w:t>subsidiary</w:t>
      </w:r>
      <w:r w:rsidRPr="00A81986" w:rsidR="00D4122C">
        <w:rPr>
          <w:rFonts w:ascii="Arial" w:hAnsi="Arial" w:cs="Arial"/>
          <w:sz w:val="22"/>
          <w:szCs w:val="22"/>
        </w:rPr>
        <w:t xml:space="preserve"> </w:t>
      </w:r>
      <w:r w:rsidRPr="00A81986">
        <w:rPr>
          <w:rFonts w:ascii="Arial" w:hAnsi="Arial" w:cs="Arial"/>
          <w:sz w:val="22"/>
          <w:szCs w:val="22"/>
        </w:rPr>
        <w:t xml:space="preserve">'s insurance underwriting consists of endowment insurance. Therefore, the </w:t>
      </w:r>
      <w:r w:rsidR="00D4122C">
        <w:rPr>
          <w:rFonts w:ascii="Arial" w:hAnsi="Arial" w:cs="Arial"/>
          <w:sz w:val="22"/>
          <w:szCs w:val="22"/>
        </w:rPr>
        <w:t xml:space="preserve">subsidiary </w:t>
      </w:r>
      <w:r w:rsidRPr="00A81986">
        <w:rPr>
          <w:rFonts w:ascii="Arial" w:hAnsi="Arial" w:cs="Arial"/>
          <w:sz w:val="22"/>
          <w:szCs w:val="22"/>
        </w:rPr>
        <w:t>may face risks associated with concentration in endowment insurance products at a high proportion. If such products experience losses or have high underwriting costs, it will impact the reduction of profits.</w:t>
      </w:r>
    </w:p>
    <w:p w:rsidR="00C42402" w:rsidRPr="00A81986" w:rsidP="00886D2A" w14:paraId="4D9EF138" w14:textId="77777777">
      <w:pPr>
        <w:tabs>
          <w:tab w:val="left" w:pos="2160"/>
        </w:tabs>
        <w:spacing w:before="120" w:after="120" w:line="380" w:lineRule="exact"/>
        <w:ind w:left="630" w:hanging="630"/>
        <w:jc w:val="thaiDistribute"/>
        <w:rPr>
          <w:rFonts w:ascii="Arial" w:hAnsi="Arial" w:cs="Arial"/>
          <w:i/>
          <w:iCs/>
          <w:sz w:val="22"/>
          <w:szCs w:val="22"/>
        </w:rPr>
      </w:pPr>
      <w:r w:rsidRPr="00A81986">
        <w:rPr>
          <w:rFonts w:ascii="Arial" w:hAnsi="Arial" w:cs="Arial"/>
          <w:i/>
          <w:iCs/>
          <w:sz w:val="22"/>
          <w:szCs w:val="22"/>
        </w:rPr>
        <w:tab/>
        <w:t>Concentration risk on insurance</w:t>
      </w:r>
    </w:p>
    <w:p w:rsidR="00C42402" w:rsidRPr="00A81986" w:rsidP="006A07A0" w14:paraId="6598BD9E" w14:textId="77777777">
      <w:pPr>
        <w:tabs>
          <w:tab w:val="left" w:pos="2160"/>
        </w:tabs>
        <w:spacing w:before="120" w:after="120" w:line="380" w:lineRule="exact"/>
        <w:ind w:left="634" w:hanging="634"/>
        <w:jc w:val="thaiDistribute"/>
        <w:rPr>
          <w:rFonts w:ascii="Arial" w:hAnsi="Arial" w:cs="Arial"/>
          <w:sz w:val="22"/>
          <w:szCs w:val="22"/>
        </w:rPr>
      </w:pPr>
      <w:r w:rsidRPr="00A81986">
        <w:rPr>
          <w:rFonts w:ascii="Arial" w:hAnsi="Arial" w:cs="Arial"/>
          <w:sz w:val="22"/>
          <w:szCs w:val="22"/>
        </w:rPr>
        <w:tab/>
        <w:t>The table below presents concentration of insurance contract liabilities classified by type of insurance products.</w:t>
      </w:r>
    </w:p>
    <w:tbl>
      <w:tblPr>
        <w:tblW w:w="9000" w:type="dxa"/>
        <w:tblInd w:w="540" w:type="dxa"/>
        <w:tblLayout w:type="fixed"/>
        <w:tblLook w:val="01E0"/>
      </w:tblPr>
      <w:tblGrid>
        <w:gridCol w:w="4860"/>
        <w:gridCol w:w="2070"/>
        <w:gridCol w:w="2070"/>
      </w:tblGrid>
      <w:tr w14:paraId="07AE36D2" w14:textId="77777777" w:rsidTr="00B6039A">
        <w:tblPrEx>
          <w:tblW w:w="9000" w:type="dxa"/>
          <w:tblInd w:w="540" w:type="dxa"/>
          <w:tblLayout w:type="fixed"/>
          <w:tblLook w:val="01E0"/>
        </w:tblPrEx>
        <w:tc>
          <w:tcPr>
            <w:tcW w:w="4860" w:type="dxa"/>
          </w:tcPr>
          <w:p w:rsidR="00C42402" w:rsidRPr="00DF2C45" w:rsidP="00886D2A" w14:paraId="2FAF5328" w14:textId="77777777">
            <w:pPr>
              <w:spacing w:line="380" w:lineRule="exact"/>
              <w:rPr>
                <w:rFonts w:ascii="Arial" w:hAnsi="Arial" w:cs="Arial"/>
                <w:sz w:val="20"/>
                <w:szCs w:val="20"/>
                <w:lang w:val="en-GB"/>
              </w:rPr>
            </w:pPr>
          </w:p>
        </w:tc>
        <w:tc>
          <w:tcPr>
            <w:tcW w:w="4140" w:type="dxa"/>
            <w:gridSpan w:val="2"/>
          </w:tcPr>
          <w:p w:rsidR="00C42402" w:rsidRPr="00DF2C45" w:rsidP="00886D2A" w14:paraId="7415E990" w14:textId="41773204">
            <w:pPr>
              <w:spacing w:line="380" w:lineRule="exact"/>
              <w:ind w:right="-18"/>
              <w:jc w:val="right"/>
              <w:rPr>
                <w:rFonts w:ascii="Arial" w:hAnsi="Arial" w:cs="Arial"/>
                <w:sz w:val="20"/>
                <w:szCs w:val="20"/>
                <w:lang w:val="en-GB"/>
              </w:rPr>
            </w:pPr>
            <w:r w:rsidRPr="00DF2C45">
              <w:rPr>
                <w:rFonts w:ascii="Arial" w:hAnsi="Arial" w:cs="Arial"/>
                <w:sz w:val="20"/>
                <w:szCs w:val="20"/>
                <w:lang w:val="en-GB"/>
              </w:rPr>
              <w:t xml:space="preserve">(Unit: </w:t>
            </w:r>
            <w:r w:rsidRPr="00DF2C45" w:rsidR="00E90918">
              <w:rPr>
                <w:rFonts w:ascii="Arial" w:hAnsi="Arial" w:cs="Arial"/>
                <w:sz w:val="20"/>
                <w:szCs w:val="20"/>
                <w:lang w:val="en-GB"/>
              </w:rPr>
              <w:t>Million</w:t>
            </w:r>
            <w:r w:rsidRPr="00DF2C45">
              <w:rPr>
                <w:rFonts w:ascii="Arial" w:hAnsi="Arial" w:cs="Arial"/>
                <w:sz w:val="20"/>
                <w:szCs w:val="20"/>
                <w:lang w:val="en-GB"/>
              </w:rPr>
              <w:t xml:space="preserve"> Baht)</w:t>
            </w:r>
          </w:p>
        </w:tc>
      </w:tr>
      <w:tr w14:paraId="28DA9DC5" w14:textId="77777777" w:rsidTr="00B6039A">
        <w:tblPrEx>
          <w:tblW w:w="9000" w:type="dxa"/>
          <w:tblInd w:w="540" w:type="dxa"/>
          <w:tblLayout w:type="fixed"/>
          <w:tblLook w:val="01E0"/>
        </w:tblPrEx>
        <w:tc>
          <w:tcPr>
            <w:tcW w:w="4860" w:type="dxa"/>
          </w:tcPr>
          <w:p w:rsidR="00C42402" w:rsidRPr="00DF2C45" w:rsidP="00886D2A" w14:paraId="4179D35B" w14:textId="77777777">
            <w:pPr>
              <w:spacing w:line="380" w:lineRule="exact"/>
              <w:rPr>
                <w:rFonts w:ascii="Arial" w:hAnsi="Arial" w:cs="Arial"/>
                <w:sz w:val="20"/>
                <w:szCs w:val="20"/>
                <w:lang w:val="en-GB"/>
              </w:rPr>
            </w:pPr>
          </w:p>
        </w:tc>
        <w:tc>
          <w:tcPr>
            <w:tcW w:w="4140" w:type="dxa"/>
            <w:gridSpan w:val="2"/>
            <w:vAlign w:val="bottom"/>
          </w:tcPr>
          <w:p w:rsidR="00C42402" w:rsidRPr="00DF2C45" w:rsidP="00886D2A" w14:paraId="79AE2551" w14:textId="76FC7EF2">
            <w:pPr>
              <w:pBdr>
                <w:bottom w:val="single" w:sz="4" w:space="1" w:color="auto"/>
              </w:pBdr>
              <w:tabs>
                <w:tab w:val="left" w:pos="1440"/>
              </w:tabs>
              <w:spacing w:line="380" w:lineRule="exact"/>
              <w:jc w:val="center"/>
              <w:rPr>
                <w:rFonts w:ascii="Arial" w:hAnsi="Arial" w:cs="Arial"/>
                <w:sz w:val="20"/>
                <w:szCs w:val="20"/>
                <w:lang w:val="en-GB"/>
              </w:rPr>
            </w:pPr>
            <w:r w:rsidRPr="00DF2C45">
              <w:rPr>
                <w:rFonts w:ascii="Arial" w:hAnsi="Arial" w:cs="Arial"/>
                <w:sz w:val="20"/>
                <w:szCs w:val="20"/>
                <w:lang w:val="en-GB"/>
              </w:rPr>
              <w:t xml:space="preserve">Consolidated </w:t>
            </w:r>
            <w:r w:rsidR="00DF2C45">
              <w:rPr>
                <w:rFonts w:ascii="Arial" w:hAnsi="Arial" w:cs="Arial"/>
                <w:sz w:val="20"/>
                <w:szCs w:val="20"/>
                <w:lang w:val="en-GB"/>
              </w:rPr>
              <w:t>f</w:t>
            </w:r>
            <w:r w:rsidRPr="00DF2C45">
              <w:rPr>
                <w:rFonts w:ascii="Arial" w:hAnsi="Arial" w:cs="Arial"/>
                <w:sz w:val="20"/>
                <w:szCs w:val="20"/>
                <w:lang w:val="en-GB"/>
              </w:rPr>
              <w:t xml:space="preserve">inancial </w:t>
            </w:r>
            <w:r w:rsidR="00DF2C45">
              <w:rPr>
                <w:rFonts w:ascii="Arial" w:hAnsi="Arial" w:cs="Arial"/>
                <w:sz w:val="20"/>
                <w:szCs w:val="20"/>
                <w:lang w:val="en-GB"/>
              </w:rPr>
              <w:t>s</w:t>
            </w:r>
            <w:r w:rsidRPr="00DF2C45">
              <w:rPr>
                <w:rFonts w:ascii="Arial" w:hAnsi="Arial" w:cs="Arial"/>
                <w:sz w:val="20"/>
                <w:szCs w:val="20"/>
                <w:lang w:val="en-GB"/>
              </w:rPr>
              <w:t>tatements</w:t>
            </w:r>
          </w:p>
        </w:tc>
      </w:tr>
      <w:tr w14:paraId="1527605D" w14:textId="77777777" w:rsidTr="00B6039A">
        <w:tblPrEx>
          <w:tblW w:w="9000" w:type="dxa"/>
          <w:tblInd w:w="540" w:type="dxa"/>
          <w:tblLayout w:type="fixed"/>
          <w:tblLook w:val="01E0"/>
        </w:tblPrEx>
        <w:tc>
          <w:tcPr>
            <w:tcW w:w="4860" w:type="dxa"/>
          </w:tcPr>
          <w:p w:rsidR="00C42402" w:rsidRPr="00DF2C45" w:rsidP="00886D2A" w14:paraId="65E36675" w14:textId="77777777">
            <w:pPr>
              <w:spacing w:line="380" w:lineRule="exact"/>
              <w:rPr>
                <w:rFonts w:ascii="Arial" w:hAnsi="Arial" w:cs="Arial"/>
                <w:sz w:val="20"/>
                <w:szCs w:val="20"/>
                <w:lang w:val="en-GB"/>
              </w:rPr>
            </w:pPr>
          </w:p>
        </w:tc>
        <w:tc>
          <w:tcPr>
            <w:tcW w:w="2070" w:type="dxa"/>
            <w:vAlign w:val="bottom"/>
          </w:tcPr>
          <w:p w:rsidR="00C42402" w:rsidRPr="00DF2C45" w:rsidP="00886D2A" w14:paraId="5FDE72D0" w14:textId="7A5D26A2">
            <w:pPr>
              <w:tabs>
                <w:tab w:val="left" w:pos="1440"/>
              </w:tabs>
              <w:spacing w:line="380" w:lineRule="exact"/>
              <w:jc w:val="center"/>
              <w:rPr>
                <w:rFonts w:ascii="Arial" w:hAnsi="Arial" w:cs="Arial"/>
                <w:sz w:val="20"/>
                <w:szCs w:val="20"/>
                <w:u w:val="single"/>
                <w:lang w:val="en-GB"/>
              </w:rPr>
            </w:pPr>
            <w:r w:rsidRPr="00DF2C45">
              <w:rPr>
                <w:rFonts w:ascii="Arial" w:hAnsi="Arial" w:cs="Arial"/>
                <w:sz w:val="20"/>
                <w:szCs w:val="20"/>
                <w:u w:val="single"/>
                <w:lang w:val="en-GB"/>
              </w:rPr>
              <w:t>202</w:t>
            </w:r>
            <w:r w:rsidRPr="00DF2C45" w:rsidR="00E90918">
              <w:rPr>
                <w:rFonts w:ascii="Arial" w:hAnsi="Arial" w:cs="Arial"/>
                <w:sz w:val="20"/>
                <w:szCs w:val="20"/>
                <w:u w:val="single"/>
                <w:lang w:val="en-GB"/>
              </w:rPr>
              <w:t>6</w:t>
            </w:r>
          </w:p>
        </w:tc>
        <w:tc>
          <w:tcPr>
            <w:tcW w:w="2070" w:type="dxa"/>
            <w:vAlign w:val="bottom"/>
          </w:tcPr>
          <w:p w:rsidR="00C42402" w:rsidRPr="00DF2C45" w:rsidP="00886D2A" w14:paraId="73E78D5F" w14:textId="578ABC99">
            <w:pPr>
              <w:tabs>
                <w:tab w:val="left" w:pos="1440"/>
              </w:tabs>
              <w:spacing w:line="380" w:lineRule="exact"/>
              <w:jc w:val="center"/>
              <w:rPr>
                <w:rFonts w:ascii="Arial" w:hAnsi="Arial" w:cs="Arial"/>
                <w:sz w:val="20"/>
                <w:szCs w:val="20"/>
                <w:u w:val="single"/>
                <w:lang w:val="en-GB"/>
              </w:rPr>
            </w:pPr>
            <w:r w:rsidRPr="00DF2C45">
              <w:rPr>
                <w:rFonts w:ascii="Arial" w:hAnsi="Arial" w:cs="Arial"/>
                <w:sz w:val="20"/>
                <w:szCs w:val="20"/>
                <w:u w:val="single"/>
                <w:lang w:val="en-GB"/>
              </w:rPr>
              <w:t>202</w:t>
            </w:r>
            <w:r w:rsidRPr="00DF2C45" w:rsidR="00E90918">
              <w:rPr>
                <w:rFonts w:ascii="Arial" w:hAnsi="Arial" w:cs="Arial"/>
                <w:sz w:val="20"/>
                <w:szCs w:val="20"/>
                <w:u w:val="single"/>
                <w:lang w:val="en-GB"/>
              </w:rPr>
              <w:t>5</w:t>
            </w:r>
          </w:p>
        </w:tc>
      </w:tr>
      <w:tr w14:paraId="25D0E658" w14:textId="77777777" w:rsidTr="00B6039A">
        <w:tblPrEx>
          <w:tblW w:w="9000" w:type="dxa"/>
          <w:tblInd w:w="540" w:type="dxa"/>
          <w:tblLayout w:type="fixed"/>
          <w:tblLook w:val="01E0"/>
        </w:tblPrEx>
        <w:tc>
          <w:tcPr>
            <w:tcW w:w="4860" w:type="dxa"/>
          </w:tcPr>
          <w:p w:rsidR="00C42402" w:rsidRPr="00DF2C45" w:rsidP="00886D2A" w14:paraId="22A8842A" w14:textId="77777777">
            <w:pPr>
              <w:spacing w:line="380" w:lineRule="exact"/>
              <w:ind w:left="144" w:hanging="144"/>
              <w:rPr>
                <w:rFonts w:ascii="Arial" w:hAnsi="Arial" w:cs="Arial"/>
                <w:b/>
                <w:bCs/>
                <w:sz w:val="20"/>
                <w:szCs w:val="20"/>
                <w:lang w:val="en-GB"/>
              </w:rPr>
            </w:pPr>
            <w:r w:rsidRPr="00DF2C45">
              <w:rPr>
                <w:rFonts w:ascii="Arial" w:hAnsi="Arial" w:cs="Arial"/>
                <w:b/>
                <w:bCs/>
                <w:sz w:val="20"/>
                <w:szCs w:val="20"/>
                <w:lang w:val="en-GB"/>
              </w:rPr>
              <w:t>Insurance contract liabilities</w:t>
            </w:r>
          </w:p>
        </w:tc>
        <w:tc>
          <w:tcPr>
            <w:tcW w:w="2070" w:type="dxa"/>
            <w:vAlign w:val="bottom"/>
          </w:tcPr>
          <w:p w:rsidR="00C42402" w:rsidRPr="00DF2C45" w:rsidP="00886D2A" w14:paraId="35E2F176" w14:textId="77777777">
            <w:pPr>
              <w:tabs>
                <w:tab w:val="decimal" w:pos="1508"/>
              </w:tabs>
              <w:spacing w:line="380" w:lineRule="exact"/>
              <w:rPr>
                <w:rFonts w:ascii="Arial" w:eastAsia="Calibri" w:hAnsi="Arial" w:cs="Arial"/>
                <w:sz w:val="20"/>
                <w:szCs w:val="20"/>
                <w:lang w:val="en-GB"/>
              </w:rPr>
            </w:pPr>
          </w:p>
        </w:tc>
        <w:tc>
          <w:tcPr>
            <w:tcW w:w="2070" w:type="dxa"/>
            <w:vAlign w:val="bottom"/>
          </w:tcPr>
          <w:p w:rsidR="00C42402" w:rsidRPr="00DF2C45" w:rsidP="00886D2A" w14:paraId="5E560A2A" w14:textId="77777777">
            <w:pPr>
              <w:tabs>
                <w:tab w:val="decimal" w:pos="1508"/>
              </w:tabs>
              <w:spacing w:line="380" w:lineRule="exact"/>
              <w:rPr>
                <w:rFonts w:ascii="Arial" w:hAnsi="Arial" w:cs="Arial"/>
                <w:sz w:val="20"/>
                <w:szCs w:val="20"/>
                <w:lang w:val="en-GB"/>
              </w:rPr>
            </w:pPr>
          </w:p>
        </w:tc>
      </w:tr>
      <w:tr w14:paraId="1380B9FB" w14:textId="77777777">
        <w:tblPrEx>
          <w:tblW w:w="9000" w:type="dxa"/>
          <w:tblInd w:w="540" w:type="dxa"/>
          <w:tblLayout w:type="fixed"/>
          <w:tblLook w:val="01E0"/>
        </w:tblPrEx>
        <w:tc>
          <w:tcPr>
            <w:tcW w:w="4860" w:type="dxa"/>
          </w:tcPr>
          <w:p w:rsidR="00C42402" w:rsidRPr="00DF2C45" w:rsidP="00886D2A" w14:paraId="5A2185D3" w14:textId="77777777">
            <w:pPr>
              <w:spacing w:line="380" w:lineRule="exact"/>
              <w:ind w:left="144" w:hanging="144"/>
              <w:rPr>
                <w:rFonts w:ascii="Arial" w:hAnsi="Arial" w:cs="Arial"/>
                <w:sz w:val="20"/>
                <w:szCs w:val="20"/>
                <w:lang w:val="en-GB"/>
              </w:rPr>
            </w:pPr>
            <w:r w:rsidRPr="00DF2C45">
              <w:rPr>
                <w:rFonts w:ascii="Arial" w:hAnsi="Arial" w:cs="Arial"/>
                <w:sz w:val="20"/>
                <w:szCs w:val="20"/>
                <w:lang w:val="en-GB"/>
              </w:rPr>
              <w:t>Ordinary product</w:t>
            </w:r>
          </w:p>
        </w:tc>
        <w:tc>
          <w:tcPr>
            <w:tcW w:w="2070" w:type="dxa"/>
          </w:tcPr>
          <w:p w:rsidR="00C42402" w:rsidRPr="00DF2C45" w:rsidP="00886D2A" w14:paraId="5317D0E9" w14:textId="615EC856">
            <w:pPr>
              <w:tabs>
                <w:tab w:val="decimal" w:pos="1508"/>
              </w:tabs>
              <w:spacing w:line="380" w:lineRule="exact"/>
              <w:rPr>
                <w:rFonts w:ascii="Arial" w:eastAsia="Calibri" w:hAnsi="Arial" w:cs="Arial"/>
                <w:sz w:val="20"/>
                <w:szCs w:val="20"/>
                <w:lang w:val="en-GB"/>
              </w:rPr>
            </w:pPr>
            <w:r w:rsidRPr="00DF2C45">
              <w:rPr>
                <w:rFonts w:ascii="Arial" w:hAnsi="Arial" w:cs="Arial"/>
                <w:sz w:val="20"/>
                <w:szCs w:val="20"/>
                <w:lang w:val="en-GB"/>
              </w:rPr>
              <w:t>2,515</w:t>
            </w:r>
          </w:p>
        </w:tc>
        <w:tc>
          <w:tcPr>
            <w:tcW w:w="2070" w:type="dxa"/>
          </w:tcPr>
          <w:p w:rsidR="00C42402" w:rsidRPr="00DF2C45" w:rsidP="00886D2A" w14:paraId="53B64BA4" w14:textId="72B13494">
            <w:pPr>
              <w:tabs>
                <w:tab w:val="decimal" w:pos="1508"/>
              </w:tabs>
              <w:spacing w:line="380" w:lineRule="exact"/>
              <w:rPr>
                <w:rFonts w:ascii="Arial" w:hAnsi="Arial" w:cs="Arial"/>
                <w:sz w:val="20"/>
                <w:szCs w:val="20"/>
                <w:lang w:val="en-GB"/>
              </w:rPr>
            </w:pPr>
            <w:r w:rsidRPr="00DF2C45">
              <w:rPr>
                <w:rFonts w:ascii="Arial" w:hAnsi="Arial" w:cs="Arial"/>
                <w:sz w:val="20"/>
                <w:szCs w:val="20"/>
                <w:lang w:val="en-GB"/>
              </w:rPr>
              <w:t>2,851</w:t>
            </w:r>
          </w:p>
        </w:tc>
      </w:tr>
      <w:tr w14:paraId="4C5864D7" w14:textId="77777777">
        <w:tblPrEx>
          <w:tblW w:w="9000" w:type="dxa"/>
          <w:tblInd w:w="540" w:type="dxa"/>
          <w:tblLayout w:type="fixed"/>
          <w:tblLook w:val="01E0"/>
        </w:tblPrEx>
        <w:tc>
          <w:tcPr>
            <w:tcW w:w="4860" w:type="dxa"/>
          </w:tcPr>
          <w:p w:rsidR="00C42402" w:rsidRPr="00DF2C45" w:rsidP="00886D2A" w14:paraId="4C6B9F22" w14:textId="77777777">
            <w:pPr>
              <w:spacing w:line="380" w:lineRule="exact"/>
              <w:ind w:left="144" w:hanging="144"/>
              <w:rPr>
                <w:rFonts w:ascii="Arial" w:hAnsi="Arial" w:cs="Arial"/>
                <w:sz w:val="20"/>
                <w:szCs w:val="20"/>
                <w:lang w:val="en-GB"/>
              </w:rPr>
            </w:pPr>
            <w:r w:rsidRPr="00DF2C45">
              <w:rPr>
                <w:rFonts w:ascii="Arial" w:hAnsi="Arial" w:cs="Arial"/>
                <w:sz w:val="20"/>
                <w:szCs w:val="20"/>
                <w:lang w:val="en-GB"/>
              </w:rPr>
              <w:t>Pension product</w:t>
            </w:r>
          </w:p>
        </w:tc>
        <w:tc>
          <w:tcPr>
            <w:tcW w:w="2070" w:type="dxa"/>
          </w:tcPr>
          <w:p w:rsidR="00C42402" w:rsidRPr="00DF2C45" w:rsidP="00886D2A" w14:paraId="57C4CA18" w14:textId="605B2A4B">
            <w:pPr>
              <w:tabs>
                <w:tab w:val="decimal" w:pos="1508"/>
              </w:tabs>
              <w:spacing w:line="380" w:lineRule="exact"/>
              <w:rPr>
                <w:rFonts w:ascii="Arial" w:eastAsia="Calibri" w:hAnsi="Arial" w:cs="Arial"/>
                <w:sz w:val="20"/>
                <w:szCs w:val="20"/>
                <w:lang w:val="en-GB"/>
              </w:rPr>
            </w:pPr>
            <w:r w:rsidRPr="00DF2C45">
              <w:rPr>
                <w:rFonts w:ascii="Arial" w:hAnsi="Arial" w:cs="Arial"/>
                <w:sz w:val="20"/>
                <w:szCs w:val="20"/>
                <w:lang w:val="en-GB"/>
              </w:rPr>
              <w:t>240</w:t>
            </w:r>
          </w:p>
        </w:tc>
        <w:tc>
          <w:tcPr>
            <w:tcW w:w="2070" w:type="dxa"/>
          </w:tcPr>
          <w:p w:rsidR="00C42402" w:rsidRPr="00DF2C45" w:rsidP="00886D2A" w14:paraId="3389E664" w14:textId="628D1990">
            <w:pPr>
              <w:tabs>
                <w:tab w:val="decimal" w:pos="1508"/>
              </w:tabs>
              <w:spacing w:line="380" w:lineRule="exact"/>
              <w:rPr>
                <w:rFonts w:ascii="Arial" w:hAnsi="Arial" w:cs="Arial"/>
                <w:sz w:val="20"/>
                <w:szCs w:val="20"/>
                <w:lang w:val="en-GB"/>
              </w:rPr>
            </w:pPr>
            <w:r w:rsidRPr="00DF2C45">
              <w:rPr>
                <w:rFonts w:ascii="Arial" w:hAnsi="Arial" w:cs="Arial"/>
                <w:sz w:val="20"/>
                <w:szCs w:val="20"/>
                <w:lang w:val="en-GB"/>
              </w:rPr>
              <w:t>149</w:t>
            </w:r>
          </w:p>
        </w:tc>
      </w:tr>
      <w:tr w14:paraId="6358B4F0" w14:textId="77777777">
        <w:tblPrEx>
          <w:tblW w:w="9000" w:type="dxa"/>
          <w:tblInd w:w="540" w:type="dxa"/>
          <w:tblLayout w:type="fixed"/>
          <w:tblLook w:val="01E0"/>
        </w:tblPrEx>
        <w:tc>
          <w:tcPr>
            <w:tcW w:w="4860" w:type="dxa"/>
          </w:tcPr>
          <w:p w:rsidR="00C42402" w:rsidRPr="00DF2C45" w:rsidP="00886D2A" w14:paraId="76217620" w14:textId="4B114348">
            <w:pPr>
              <w:spacing w:line="380" w:lineRule="exact"/>
              <w:ind w:left="144" w:hanging="144"/>
              <w:rPr>
                <w:rFonts w:ascii="Arial" w:hAnsi="Arial" w:cs="Arial"/>
                <w:sz w:val="20"/>
                <w:szCs w:val="20"/>
                <w:lang w:val="en-GB"/>
              </w:rPr>
            </w:pPr>
            <w:r w:rsidRPr="00DF2C45">
              <w:rPr>
                <w:rFonts w:ascii="Arial" w:hAnsi="Arial" w:cs="Arial"/>
                <w:sz w:val="20"/>
                <w:szCs w:val="20"/>
                <w:lang w:val="en-GB"/>
              </w:rPr>
              <w:t>Personal accident</w:t>
            </w:r>
          </w:p>
        </w:tc>
        <w:tc>
          <w:tcPr>
            <w:tcW w:w="2070" w:type="dxa"/>
          </w:tcPr>
          <w:p w:rsidR="00C42402" w:rsidRPr="00DF2C45" w:rsidP="00886D2A" w14:paraId="7CBDAAA6" w14:textId="39E34BE5">
            <w:pPr>
              <w:tabs>
                <w:tab w:val="decimal" w:pos="1508"/>
              </w:tabs>
              <w:spacing w:line="380" w:lineRule="exact"/>
              <w:rPr>
                <w:rFonts w:ascii="Arial" w:eastAsia="Calibri" w:hAnsi="Arial" w:cs="Arial"/>
                <w:sz w:val="20"/>
                <w:szCs w:val="20"/>
                <w:lang w:val="en-GB"/>
              </w:rPr>
            </w:pPr>
            <w:r w:rsidRPr="00DF2C45">
              <w:rPr>
                <w:rFonts w:ascii="Arial" w:hAnsi="Arial" w:cs="Arial"/>
                <w:sz w:val="20"/>
                <w:szCs w:val="20"/>
                <w:lang w:val="en-GB"/>
              </w:rPr>
              <w:t>3</w:t>
            </w:r>
          </w:p>
        </w:tc>
        <w:tc>
          <w:tcPr>
            <w:tcW w:w="2070" w:type="dxa"/>
          </w:tcPr>
          <w:p w:rsidR="00C42402" w:rsidRPr="00DF2C45" w:rsidP="00886D2A" w14:paraId="13489A6B" w14:textId="331682AD">
            <w:pPr>
              <w:tabs>
                <w:tab w:val="decimal" w:pos="1508"/>
              </w:tabs>
              <w:spacing w:line="380" w:lineRule="exact"/>
              <w:rPr>
                <w:rFonts w:ascii="Arial" w:hAnsi="Arial" w:cs="Arial"/>
                <w:sz w:val="20"/>
                <w:szCs w:val="20"/>
                <w:lang w:val="en-GB"/>
              </w:rPr>
            </w:pPr>
            <w:r w:rsidRPr="00DF2C45">
              <w:rPr>
                <w:rFonts w:ascii="Arial" w:hAnsi="Arial" w:cs="Arial"/>
                <w:sz w:val="20"/>
                <w:szCs w:val="20"/>
                <w:lang w:val="en-GB"/>
              </w:rPr>
              <w:t>2</w:t>
            </w:r>
          </w:p>
        </w:tc>
      </w:tr>
      <w:tr w14:paraId="00CA7CD5" w14:textId="77777777">
        <w:tblPrEx>
          <w:tblW w:w="9000" w:type="dxa"/>
          <w:tblInd w:w="540" w:type="dxa"/>
          <w:tblLayout w:type="fixed"/>
          <w:tblLook w:val="01E0"/>
        </w:tblPrEx>
        <w:tc>
          <w:tcPr>
            <w:tcW w:w="4860" w:type="dxa"/>
          </w:tcPr>
          <w:p w:rsidR="00C42402" w:rsidRPr="00DF2C45" w:rsidP="00886D2A" w14:paraId="5D22529F" w14:textId="77777777">
            <w:pPr>
              <w:spacing w:line="380" w:lineRule="exact"/>
              <w:ind w:left="144" w:hanging="144"/>
              <w:rPr>
                <w:rFonts w:ascii="Arial" w:hAnsi="Arial" w:cs="Arial"/>
                <w:sz w:val="20"/>
                <w:szCs w:val="20"/>
                <w:lang w:val="en-GB"/>
              </w:rPr>
            </w:pPr>
            <w:r w:rsidRPr="00DF2C45">
              <w:rPr>
                <w:rFonts w:ascii="Arial" w:hAnsi="Arial" w:cs="Arial"/>
                <w:sz w:val="20"/>
                <w:szCs w:val="20"/>
                <w:lang w:val="en-GB"/>
              </w:rPr>
              <w:t>Group insurance</w:t>
            </w:r>
          </w:p>
        </w:tc>
        <w:tc>
          <w:tcPr>
            <w:tcW w:w="2070" w:type="dxa"/>
          </w:tcPr>
          <w:p w:rsidR="00C42402" w:rsidRPr="00DF2C45" w:rsidP="00886D2A" w14:paraId="08C88C23" w14:textId="67062548">
            <w:pPr>
              <w:pBdr>
                <w:bottom w:val="single" w:sz="4" w:space="1" w:color="auto"/>
              </w:pBdr>
              <w:tabs>
                <w:tab w:val="decimal" w:pos="1508"/>
              </w:tabs>
              <w:spacing w:line="380" w:lineRule="exact"/>
              <w:rPr>
                <w:rFonts w:ascii="Arial" w:eastAsia="Calibri" w:hAnsi="Arial" w:cs="Arial"/>
                <w:sz w:val="20"/>
                <w:szCs w:val="20"/>
                <w:lang w:val="en-GB"/>
              </w:rPr>
            </w:pPr>
            <w:r w:rsidRPr="00DF2C45">
              <w:rPr>
                <w:rFonts w:ascii="Arial" w:hAnsi="Arial" w:cs="Arial"/>
                <w:sz w:val="20"/>
                <w:szCs w:val="20"/>
                <w:lang w:val="en-GB"/>
              </w:rPr>
              <w:t>10</w:t>
            </w:r>
          </w:p>
        </w:tc>
        <w:tc>
          <w:tcPr>
            <w:tcW w:w="2070" w:type="dxa"/>
          </w:tcPr>
          <w:p w:rsidR="00C42402" w:rsidRPr="00DF2C45" w:rsidP="00886D2A" w14:paraId="10B4BD2F" w14:textId="07F53696">
            <w:pPr>
              <w:pBdr>
                <w:bottom w:val="single" w:sz="4" w:space="1" w:color="auto"/>
              </w:pBdr>
              <w:tabs>
                <w:tab w:val="decimal" w:pos="1508"/>
              </w:tabs>
              <w:spacing w:line="380" w:lineRule="exact"/>
              <w:rPr>
                <w:rFonts w:ascii="Arial" w:hAnsi="Arial" w:cs="Arial"/>
                <w:sz w:val="20"/>
                <w:szCs w:val="20"/>
                <w:lang w:val="en-GB"/>
              </w:rPr>
            </w:pPr>
            <w:r w:rsidRPr="00DF2C45">
              <w:rPr>
                <w:rFonts w:ascii="Arial" w:hAnsi="Arial" w:cs="Arial"/>
                <w:sz w:val="20"/>
                <w:szCs w:val="20"/>
                <w:lang w:val="en-GB"/>
              </w:rPr>
              <w:t>16</w:t>
            </w:r>
          </w:p>
        </w:tc>
      </w:tr>
      <w:tr w14:paraId="01890C91" w14:textId="77777777">
        <w:tblPrEx>
          <w:tblW w:w="9000" w:type="dxa"/>
          <w:tblInd w:w="540" w:type="dxa"/>
          <w:tblLayout w:type="fixed"/>
          <w:tblLook w:val="01E0"/>
        </w:tblPrEx>
        <w:tc>
          <w:tcPr>
            <w:tcW w:w="4860" w:type="dxa"/>
          </w:tcPr>
          <w:p w:rsidR="00C42402" w:rsidRPr="00DF2C45" w:rsidP="00886D2A" w14:paraId="7323B92A" w14:textId="77777777">
            <w:pPr>
              <w:spacing w:line="380" w:lineRule="exact"/>
              <w:rPr>
                <w:rFonts w:ascii="Arial" w:hAnsi="Arial" w:cs="Arial"/>
                <w:sz w:val="20"/>
                <w:szCs w:val="20"/>
                <w:lang w:val="en-GB"/>
              </w:rPr>
            </w:pPr>
            <w:r w:rsidRPr="00DF2C45">
              <w:rPr>
                <w:rFonts w:ascii="Arial" w:hAnsi="Arial" w:cs="Arial"/>
                <w:sz w:val="20"/>
                <w:szCs w:val="20"/>
                <w:lang w:val="en-GB"/>
              </w:rPr>
              <w:t>Total</w:t>
            </w:r>
          </w:p>
        </w:tc>
        <w:tc>
          <w:tcPr>
            <w:tcW w:w="2070" w:type="dxa"/>
          </w:tcPr>
          <w:p w:rsidR="00C42402" w:rsidRPr="00DF2C45" w:rsidP="00886D2A" w14:paraId="3C836C88" w14:textId="1A7321A8">
            <w:pPr>
              <w:pBdr>
                <w:bottom w:val="double" w:sz="4" w:space="1" w:color="auto"/>
              </w:pBdr>
              <w:tabs>
                <w:tab w:val="decimal" w:pos="1508"/>
              </w:tabs>
              <w:spacing w:line="380" w:lineRule="exact"/>
              <w:rPr>
                <w:rFonts w:ascii="Arial" w:eastAsia="Calibri" w:hAnsi="Arial" w:cs="Arial"/>
                <w:sz w:val="20"/>
                <w:szCs w:val="20"/>
                <w:lang w:val="en-GB"/>
              </w:rPr>
            </w:pPr>
            <w:r w:rsidRPr="00DF2C45">
              <w:rPr>
                <w:rFonts w:ascii="Arial" w:hAnsi="Arial" w:cs="Arial"/>
                <w:sz w:val="20"/>
                <w:szCs w:val="20"/>
                <w:lang w:val="en-GB"/>
              </w:rPr>
              <w:t>2,76</w:t>
            </w:r>
            <w:r w:rsidR="000B5CFF">
              <w:rPr>
                <w:rFonts w:ascii="Arial" w:hAnsi="Arial" w:cs="Arial"/>
                <w:sz w:val="20"/>
                <w:szCs w:val="20"/>
                <w:lang w:val="en-GB"/>
              </w:rPr>
              <w:t>8</w:t>
            </w:r>
          </w:p>
        </w:tc>
        <w:tc>
          <w:tcPr>
            <w:tcW w:w="2070" w:type="dxa"/>
          </w:tcPr>
          <w:p w:rsidR="00C42402" w:rsidRPr="00DF2C45" w:rsidP="00886D2A" w14:paraId="18E76E8E" w14:textId="42646B63">
            <w:pPr>
              <w:pBdr>
                <w:bottom w:val="double" w:sz="4" w:space="1" w:color="auto"/>
              </w:pBdr>
              <w:tabs>
                <w:tab w:val="decimal" w:pos="1508"/>
              </w:tabs>
              <w:spacing w:line="380" w:lineRule="exact"/>
              <w:rPr>
                <w:rFonts w:ascii="Arial" w:hAnsi="Arial" w:cs="Arial"/>
                <w:sz w:val="20"/>
                <w:szCs w:val="20"/>
                <w:lang w:val="en-GB"/>
              </w:rPr>
            </w:pPr>
            <w:r w:rsidRPr="00DF2C45">
              <w:rPr>
                <w:rFonts w:ascii="Arial" w:hAnsi="Arial" w:cs="Arial"/>
                <w:sz w:val="20"/>
                <w:szCs w:val="20"/>
                <w:lang w:val="en-GB"/>
              </w:rPr>
              <w:t>3,018</w:t>
            </w:r>
          </w:p>
        </w:tc>
      </w:tr>
      <w:tr w14:paraId="266C725E" w14:textId="77777777" w:rsidTr="00B6039A">
        <w:tblPrEx>
          <w:tblW w:w="9000" w:type="dxa"/>
          <w:tblInd w:w="540" w:type="dxa"/>
          <w:tblLayout w:type="fixed"/>
          <w:tblLook w:val="01E0"/>
        </w:tblPrEx>
        <w:tc>
          <w:tcPr>
            <w:tcW w:w="4860" w:type="dxa"/>
          </w:tcPr>
          <w:p w:rsidR="00C42402" w:rsidRPr="00DF2C45" w:rsidP="00886D2A" w14:paraId="01B3B507" w14:textId="77777777">
            <w:pPr>
              <w:spacing w:line="380" w:lineRule="exact"/>
              <w:ind w:left="144" w:hanging="144"/>
              <w:rPr>
                <w:rFonts w:ascii="Arial" w:hAnsi="Arial" w:cs="Arial"/>
                <w:b/>
                <w:bCs/>
                <w:sz w:val="20"/>
                <w:szCs w:val="20"/>
                <w:lang w:val="en-GB"/>
              </w:rPr>
            </w:pPr>
            <w:r w:rsidRPr="00DF2C45">
              <w:rPr>
                <w:rFonts w:ascii="Arial" w:hAnsi="Arial" w:cs="Arial"/>
                <w:b/>
                <w:bCs/>
                <w:sz w:val="20"/>
                <w:szCs w:val="20"/>
                <w:lang w:val="en-GB"/>
              </w:rPr>
              <w:t>Reinsurance contract assets (liabilities)</w:t>
            </w:r>
          </w:p>
        </w:tc>
        <w:tc>
          <w:tcPr>
            <w:tcW w:w="2070" w:type="dxa"/>
            <w:vAlign w:val="bottom"/>
          </w:tcPr>
          <w:p w:rsidR="00C42402" w:rsidRPr="00DF2C45" w:rsidP="00886D2A" w14:paraId="6634704F" w14:textId="77777777">
            <w:pPr>
              <w:tabs>
                <w:tab w:val="decimal" w:pos="1508"/>
              </w:tabs>
              <w:spacing w:line="380" w:lineRule="exact"/>
              <w:rPr>
                <w:rFonts w:ascii="Arial" w:eastAsia="Calibri" w:hAnsi="Arial" w:cs="Arial"/>
                <w:sz w:val="20"/>
                <w:szCs w:val="20"/>
                <w:lang w:val="en-GB"/>
              </w:rPr>
            </w:pPr>
          </w:p>
        </w:tc>
        <w:tc>
          <w:tcPr>
            <w:tcW w:w="2070" w:type="dxa"/>
            <w:vAlign w:val="bottom"/>
          </w:tcPr>
          <w:p w:rsidR="00C42402" w:rsidRPr="00DF2C45" w:rsidP="00886D2A" w14:paraId="04C576D5" w14:textId="77777777">
            <w:pPr>
              <w:tabs>
                <w:tab w:val="decimal" w:pos="1508"/>
              </w:tabs>
              <w:spacing w:line="380" w:lineRule="exact"/>
              <w:rPr>
                <w:rFonts w:ascii="Arial" w:hAnsi="Arial" w:cs="Arial"/>
                <w:sz w:val="20"/>
                <w:szCs w:val="20"/>
                <w:lang w:val="en-GB"/>
              </w:rPr>
            </w:pPr>
          </w:p>
        </w:tc>
      </w:tr>
      <w:tr w14:paraId="160C92D6" w14:textId="77777777">
        <w:tblPrEx>
          <w:tblW w:w="9000" w:type="dxa"/>
          <w:tblInd w:w="540" w:type="dxa"/>
          <w:tblLayout w:type="fixed"/>
          <w:tblLook w:val="01E0"/>
        </w:tblPrEx>
        <w:tc>
          <w:tcPr>
            <w:tcW w:w="4860" w:type="dxa"/>
          </w:tcPr>
          <w:p w:rsidR="00C42402" w:rsidRPr="00DF2C45" w:rsidP="00886D2A" w14:paraId="296C4156" w14:textId="77777777">
            <w:pPr>
              <w:spacing w:line="380" w:lineRule="exact"/>
              <w:ind w:left="144" w:hanging="144"/>
              <w:rPr>
                <w:rFonts w:ascii="Arial" w:hAnsi="Arial" w:cs="Arial"/>
                <w:sz w:val="20"/>
                <w:szCs w:val="20"/>
                <w:lang w:val="en-GB"/>
              </w:rPr>
            </w:pPr>
            <w:r w:rsidRPr="00DF2C45">
              <w:rPr>
                <w:rFonts w:ascii="Arial" w:hAnsi="Arial" w:cs="Arial"/>
                <w:sz w:val="20"/>
                <w:szCs w:val="20"/>
                <w:lang w:val="en-GB"/>
              </w:rPr>
              <w:t>Ordinary and pension product</w:t>
            </w:r>
          </w:p>
        </w:tc>
        <w:tc>
          <w:tcPr>
            <w:tcW w:w="2070" w:type="dxa"/>
          </w:tcPr>
          <w:p w:rsidR="00C42402" w:rsidRPr="00DF2C45" w:rsidP="00886D2A" w14:paraId="39135B22" w14:textId="58664863">
            <w:pPr>
              <w:tabs>
                <w:tab w:val="decimal" w:pos="1508"/>
              </w:tabs>
              <w:spacing w:line="380" w:lineRule="exact"/>
              <w:rPr>
                <w:rFonts w:ascii="Arial" w:eastAsia="Calibri" w:hAnsi="Arial" w:cs="Arial"/>
                <w:sz w:val="20"/>
                <w:szCs w:val="20"/>
                <w:lang w:val="en-GB"/>
              </w:rPr>
            </w:pPr>
            <w:r w:rsidRPr="00DF2C45">
              <w:rPr>
                <w:rFonts w:ascii="Arial" w:hAnsi="Arial" w:cs="Arial"/>
                <w:sz w:val="20"/>
                <w:szCs w:val="20"/>
                <w:lang w:val="en-GB"/>
              </w:rPr>
              <w:t>(10)</w:t>
            </w:r>
          </w:p>
        </w:tc>
        <w:tc>
          <w:tcPr>
            <w:tcW w:w="2070" w:type="dxa"/>
          </w:tcPr>
          <w:p w:rsidR="00C42402" w:rsidRPr="00DF2C45" w:rsidP="00886D2A" w14:paraId="369BE77E" w14:textId="62600AA9">
            <w:pPr>
              <w:tabs>
                <w:tab w:val="decimal" w:pos="1508"/>
              </w:tabs>
              <w:spacing w:line="380" w:lineRule="exact"/>
              <w:rPr>
                <w:rFonts w:ascii="Arial" w:hAnsi="Arial" w:cs="Arial"/>
                <w:sz w:val="20"/>
                <w:szCs w:val="20"/>
                <w:lang w:val="en-GB"/>
              </w:rPr>
            </w:pPr>
            <w:r w:rsidRPr="00DF2C45">
              <w:rPr>
                <w:rFonts w:ascii="Arial" w:hAnsi="Arial" w:cs="Arial"/>
                <w:sz w:val="20"/>
                <w:szCs w:val="20"/>
                <w:lang w:val="en-GB"/>
              </w:rPr>
              <w:t>(22)</w:t>
            </w:r>
          </w:p>
        </w:tc>
      </w:tr>
      <w:tr w14:paraId="3BF64654" w14:textId="77777777">
        <w:tblPrEx>
          <w:tblW w:w="9000" w:type="dxa"/>
          <w:tblInd w:w="540" w:type="dxa"/>
          <w:tblLayout w:type="fixed"/>
          <w:tblLook w:val="01E0"/>
        </w:tblPrEx>
        <w:tc>
          <w:tcPr>
            <w:tcW w:w="4860" w:type="dxa"/>
          </w:tcPr>
          <w:p w:rsidR="00C42402" w:rsidRPr="00DF2C45" w:rsidP="00886D2A" w14:paraId="7B69C8D9" w14:textId="704F082E">
            <w:pPr>
              <w:spacing w:line="380" w:lineRule="exact"/>
              <w:ind w:left="144" w:hanging="144"/>
              <w:rPr>
                <w:rFonts w:ascii="Arial" w:hAnsi="Arial" w:cs="Arial"/>
                <w:sz w:val="20"/>
                <w:szCs w:val="20"/>
                <w:lang w:val="en-GB"/>
              </w:rPr>
            </w:pPr>
            <w:r w:rsidRPr="00DF2C45">
              <w:rPr>
                <w:rFonts w:ascii="Arial" w:hAnsi="Arial" w:cs="Arial"/>
                <w:sz w:val="20"/>
                <w:szCs w:val="20"/>
                <w:lang w:val="en-GB"/>
              </w:rPr>
              <w:t>Personal accident</w:t>
            </w:r>
          </w:p>
        </w:tc>
        <w:tc>
          <w:tcPr>
            <w:tcW w:w="2070" w:type="dxa"/>
          </w:tcPr>
          <w:p w:rsidR="00C42402" w:rsidRPr="00DF2C45" w:rsidP="00886D2A" w14:paraId="244B1403" w14:textId="331291D8">
            <w:pPr>
              <w:tabs>
                <w:tab w:val="decimal" w:pos="1508"/>
              </w:tabs>
              <w:spacing w:line="380" w:lineRule="exact"/>
              <w:rPr>
                <w:rFonts w:ascii="Arial" w:eastAsia="Calibri" w:hAnsi="Arial" w:cs="Arial"/>
                <w:sz w:val="20"/>
                <w:szCs w:val="20"/>
                <w:lang w:val="en-GB"/>
              </w:rPr>
            </w:pPr>
            <w:r w:rsidRPr="00DF2C45">
              <w:rPr>
                <w:rFonts w:ascii="Arial" w:hAnsi="Arial" w:cs="Arial"/>
                <w:sz w:val="20"/>
                <w:szCs w:val="20"/>
                <w:lang w:val="en-GB"/>
              </w:rPr>
              <w:t>2</w:t>
            </w:r>
          </w:p>
        </w:tc>
        <w:tc>
          <w:tcPr>
            <w:tcW w:w="2070" w:type="dxa"/>
          </w:tcPr>
          <w:p w:rsidR="00C42402" w:rsidRPr="00DF2C45" w:rsidP="00886D2A" w14:paraId="6F4B6F35" w14:textId="27AA827E">
            <w:pPr>
              <w:tabs>
                <w:tab w:val="decimal" w:pos="1508"/>
              </w:tabs>
              <w:spacing w:line="380" w:lineRule="exact"/>
              <w:rPr>
                <w:rFonts w:ascii="Arial" w:hAnsi="Arial" w:cs="Arial"/>
                <w:sz w:val="20"/>
                <w:szCs w:val="20"/>
                <w:lang w:val="en-GB"/>
              </w:rPr>
            </w:pPr>
            <w:r w:rsidRPr="00DF2C45">
              <w:rPr>
                <w:rFonts w:ascii="Arial" w:hAnsi="Arial" w:cs="Arial"/>
                <w:sz w:val="20"/>
                <w:szCs w:val="20"/>
                <w:lang w:val="en-GB"/>
              </w:rPr>
              <w:t>1</w:t>
            </w:r>
          </w:p>
        </w:tc>
      </w:tr>
      <w:tr w14:paraId="10C80D30" w14:textId="77777777">
        <w:tblPrEx>
          <w:tblW w:w="9000" w:type="dxa"/>
          <w:tblInd w:w="540" w:type="dxa"/>
          <w:tblLayout w:type="fixed"/>
          <w:tblLook w:val="01E0"/>
        </w:tblPrEx>
        <w:tc>
          <w:tcPr>
            <w:tcW w:w="4860" w:type="dxa"/>
          </w:tcPr>
          <w:p w:rsidR="00C42402" w:rsidRPr="00DF2C45" w:rsidP="00886D2A" w14:paraId="71F4EAF1" w14:textId="77777777">
            <w:pPr>
              <w:spacing w:line="380" w:lineRule="exact"/>
              <w:ind w:left="144" w:hanging="144"/>
              <w:rPr>
                <w:rFonts w:ascii="Arial" w:hAnsi="Arial" w:cs="Arial"/>
                <w:sz w:val="20"/>
                <w:szCs w:val="20"/>
                <w:lang w:val="en-GB"/>
              </w:rPr>
            </w:pPr>
            <w:r w:rsidRPr="00DF2C45">
              <w:rPr>
                <w:rFonts w:ascii="Arial" w:hAnsi="Arial" w:cs="Arial"/>
                <w:sz w:val="20"/>
                <w:szCs w:val="20"/>
                <w:lang w:val="en-GB"/>
              </w:rPr>
              <w:t>Group insurance</w:t>
            </w:r>
          </w:p>
        </w:tc>
        <w:tc>
          <w:tcPr>
            <w:tcW w:w="2070" w:type="dxa"/>
          </w:tcPr>
          <w:p w:rsidR="00C42402" w:rsidRPr="00DF2C45" w:rsidP="00886D2A" w14:paraId="5BE60501" w14:textId="11F243C6">
            <w:pPr>
              <w:pBdr>
                <w:bottom w:val="single" w:sz="4" w:space="1" w:color="auto"/>
              </w:pBdr>
              <w:tabs>
                <w:tab w:val="decimal" w:pos="1508"/>
              </w:tabs>
              <w:spacing w:line="380" w:lineRule="exact"/>
              <w:rPr>
                <w:rFonts w:ascii="Arial" w:eastAsia="Calibri" w:hAnsi="Arial" w:cs="Arial"/>
                <w:sz w:val="20"/>
                <w:szCs w:val="20"/>
                <w:lang w:val="en-GB"/>
              </w:rPr>
            </w:pPr>
            <w:r w:rsidRPr="00DF2C45">
              <w:rPr>
                <w:rFonts w:ascii="Arial" w:hAnsi="Arial" w:cs="Arial"/>
                <w:sz w:val="20"/>
                <w:szCs w:val="20"/>
                <w:lang w:val="en-GB"/>
              </w:rPr>
              <w:t>40</w:t>
            </w:r>
          </w:p>
        </w:tc>
        <w:tc>
          <w:tcPr>
            <w:tcW w:w="2070" w:type="dxa"/>
          </w:tcPr>
          <w:p w:rsidR="00C42402" w:rsidRPr="00DF2C45" w:rsidP="00886D2A" w14:paraId="225ACF1B" w14:textId="0E5A1175">
            <w:pPr>
              <w:pBdr>
                <w:bottom w:val="single" w:sz="4" w:space="1" w:color="auto"/>
              </w:pBdr>
              <w:tabs>
                <w:tab w:val="decimal" w:pos="1508"/>
              </w:tabs>
              <w:spacing w:line="380" w:lineRule="exact"/>
              <w:rPr>
                <w:rFonts w:ascii="Arial" w:hAnsi="Arial" w:cs="Arial"/>
                <w:sz w:val="20"/>
                <w:szCs w:val="20"/>
                <w:lang w:val="en-GB"/>
              </w:rPr>
            </w:pPr>
            <w:r w:rsidRPr="00DF2C45">
              <w:rPr>
                <w:rFonts w:ascii="Arial" w:hAnsi="Arial" w:cs="Arial"/>
                <w:sz w:val="20"/>
                <w:szCs w:val="20"/>
                <w:lang w:val="en-GB"/>
              </w:rPr>
              <w:t>30</w:t>
            </w:r>
          </w:p>
        </w:tc>
      </w:tr>
      <w:tr w14:paraId="573A80D7" w14:textId="77777777">
        <w:tblPrEx>
          <w:tblW w:w="9000" w:type="dxa"/>
          <w:tblInd w:w="540" w:type="dxa"/>
          <w:tblLayout w:type="fixed"/>
          <w:tblLook w:val="01E0"/>
        </w:tblPrEx>
        <w:tc>
          <w:tcPr>
            <w:tcW w:w="4860" w:type="dxa"/>
          </w:tcPr>
          <w:p w:rsidR="00C42402" w:rsidRPr="00DF2C45" w:rsidP="00886D2A" w14:paraId="65AE9DC3" w14:textId="77777777">
            <w:pPr>
              <w:spacing w:line="380" w:lineRule="exact"/>
              <w:rPr>
                <w:rFonts w:ascii="Arial" w:hAnsi="Arial" w:cs="Arial"/>
                <w:sz w:val="20"/>
                <w:szCs w:val="20"/>
                <w:lang w:val="en-GB"/>
              </w:rPr>
            </w:pPr>
            <w:r w:rsidRPr="00DF2C45">
              <w:rPr>
                <w:rFonts w:ascii="Arial" w:hAnsi="Arial" w:cs="Arial"/>
                <w:sz w:val="20"/>
                <w:szCs w:val="20"/>
                <w:lang w:val="en-GB"/>
              </w:rPr>
              <w:t>Total</w:t>
            </w:r>
          </w:p>
        </w:tc>
        <w:tc>
          <w:tcPr>
            <w:tcW w:w="2070" w:type="dxa"/>
          </w:tcPr>
          <w:p w:rsidR="00C42402" w:rsidRPr="00DF2C45" w:rsidP="00886D2A" w14:paraId="76E72BEF" w14:textId="78CAA617">
            <w:pPr>
              <w:pBdr>
                <w:bottom w:val="double" w:sz="4" w:space="1" w:color="auto"/>
              </w:pBdr>
              <w:tabs>
                <w:tab w:val="decimal" w:pos="1508"/>
              </w:tabs>
              <w:spacing w:line="380" w:lineRule="exact"/>
              <w:rPr>
                <w:rFonts w:ascii="Arial" w:eastAsia="Calibri" w:hAnsi="Arial" w:cs="Arial"/>
                <w:sz w:val="20"/>
                <w:szCs w:val="20"/>
                <w:lang w:val="en-GB"/>
              </w:rPr>
            </w:pPr>
            <w:r w:rsidRPr="00DF2C45">
              <w:rPr>
                <w:rFonts w:ascii="Arial" w:hAnsi="Arial" w:cs="Arial"/>
                <w:sz w:val="20"/>
                <w:szCs w:val="20"/>
                <w:lang w:val="en-GB"/>
              </w:rPr>
              <w:t>32</w:t>
            </w:r>
          </w:p>
        </w:tc>
        <w:tc>
          <w:tcPr>
            <w:tcW w:w="2070" w:type="dxa"/>
          </w:tcPr>
          <w:p w:rsidR="00C42402" w:rsidRPr="00DF2C45" w:rsidP="00886D2A" w14:paraId="1D8D77D2" w14:textId="3673EE2F">
            <w:pPr>
              <w:pBdr>
                <w:bottom w:val="double" w:sz="4" w:space="1" w:color="auto"/>
              </w:pBdr>
              <w:tabs>
                <w:tab w:val="decimal" w:pos="1508"/>
              </w:tabs>
              <w:spacing w:line="380" w:lineRule="exact"/>
              <w:rPr>
                <w:rFonts w:ascii="Arial" w:hAnsi="Arial" w:cs="Arial"/>
                <w:sz w:val="20"/>
                <w:szCs w:val="20"/>
                <w:lang w:val="en-GB"/>
              </w:rPr>
            </w:pPr>
            <w:r w:rsidRPr="00DF2C45">
              <w:rPr>
                <w:rFonts w:ascii="Arial" w:hAnsi="Arial" w:cs="Arial"/>
                <w:sz w:val="20"/>
                <w:szCs w:val="20"/>
                <w:lang w:val="en-GB"/>
              </w:rPr>
              <w:t>9</w:t>
            </w:r>
          </w:p>
        </w:tc>
      </w:tr>
    </w:tbl>
    <w:p w:rsidR="004D3973" w:rsidRPr="00A81986" w:rsidP="00886D2A" w14:paraId="0782814F" w14:textId="277C98FA">
      <w:pPr>
        <w:spacing w:before="120" w:after="120" w:line="380" w:lineRule="exact"/>
        <w:ind w:left="605" w:hanging="605"/>
        <w:jc w:val="thaiDistribute"/>
        <w:rPr>
          <w:rFonts w:ascii="Arial" w:eastAsia="Arial Unicode MS" w:hAnsi="Arial" w:cs="Arial"/>
          <w:b/>
          <w:bCs/>
          <w:spacing w:val="-2"/>
          <w:sz w:val="22"/>
          <w:szCs w:val="22"/>
        </w:rPr>
      </w:pPr>
      <w:r w:rsidRPr="00A81986">
        <w:rPr>
          <w:rFonts w:ascii="Arial" w:eastAsia="Arial Unicode MS" w:hAnsi="Arial" w:cs="Arial"/>
          <w:b/>
          <w:bCs/>
          <w:spacing w:val="-2"/>
          <w:sz w:val="22"/>
          <w:szCs w:val="22"/>
        </w:rPr>
        <w:t>56</w:t>
      </w:r>
      <w:r w:rsidRPr="00A81986" w:rsidR="00755745">
        <w:rPr>
          <w:rFonts w:ascii="Arial" w:eastAsia="Arial Unicode MS" w:hAnsi="Arial" w:cs="Arial"/>
          <w:b/>
          <w:bCs/>
          <w:spacing w:val="-2"/>
          <w:sz w:val="22"/>
          <w:szCs w:val="22"/>
        </w:rPr>
        <w:t>.</w:t>
      </w:r>
      <w:r w:rsidRPr="00A81986" w:rsidR="000D13F0">
        <w:rPr>
          <w:rFonts w:ascii="Arial" w:eastAsia="Arial Unicode MS" w:hAnsi="Arial" w:cs="Arial"/>
          <w:b/>
          <w:bCs/>
          <w:spacing w:val="-2"/>
          <w:sz w:val="22"/>
          <w:szCs w:val="22"/>
        </w:rPr>
        <w:t>3</w:t>
      </w:r>
      <w:r w:rsidRPr="00A81986" w:rsidR="00C16BB2">
        <w:rPr>
          <w:rFonts w:ascii="Arial" w:eastAsia="Arial Unicode MS" w:hAnsi="Arial" w:cs="Arial"/>
          <w:b/>
          <w:bCs/>
          <w:spacing w:val="-2"/>
          <w:sz w:val="22"/>
          <w:szCs w:val="22"/>
        </w:rPr>
        <w:tab/>
      </w:r>
      <w:r w:rsidRPr="00A81986">
        <w:rPr>
          <w:rFonts w:ascii="Arial" w:eastAsia="Arial Unicode MS" w:hAnsi="Arial" w:cs="Arial"/>
          <w:b/>
          <w:bCs/>
          <w:spacing w:val="-2"/>
          <w:sz w:val="22"/>
          <w:szCs w:val="22"/>
        </w:rPr>
        <w:t>Fair value of financial instruments</w:t>
      </w:r>
    </w:p>
    <w:p w:rsidR="00C15CA0" w:rsidRPr="00A81986" w:rsidP="00886D2A" w14:paraId="34A75C50" w14:textId="6DA04BC5">
      <w:pPr>
        <w:spacing w:before="120" w:after="120" w:line="380" w:lineRule="exact"/>
        <w:ind w:left="605" w:hanging="605"/>
        <w:jc w:val="both"/>
        <w:rPr>
          <w:rFonts w:ascii="Arial" w:hAnsi="Arial" w:cs="Arial"/>
          <w:sz w:val="22"/>
          <w:szCs w:val="20"/>
        </w:rPr>
      </w:pPr>
      <w:r w:rsidRPr="00A81986">
        <w:rPr>
          <w:rFonts w:ascii="Arial" w:hAnsi="Arial" w:cs="Arial"/>
          <w:sz w:val="22"/>
          <w:szCs w:val="20"/>
          <w:cs/>
        </w:rPr>
        <w:tab/>
      </w:r>
      <w:r w:rsidRPr="00A81986">
        <w:rPr>
          <w:rFonts w:ascii="Arial" w:hAnsi="Arial" w:cs="Arial"/>
          <w:sz w:val="22"/>
          <w:szCs w:val="20"/>
        </w:rPr>
        <w:t xml:space="preserve">The methods and assumptions used by </w:t>
      </w:r>
      <w:r w:rsidRPr="00A81986" w:rsidR="00FA2842">
        <w:rPr>
          <w:rFonts w:ascii="Arial" w:hAnsi="Arial" w:cs="Arial"/>
          <w:sz w:val="22"/>
          <w:szCs w:val="20"/>
        </w:rPr>
        <w:t>the Group</w:t>
      </w:r>
      <w:r w:rsidRPr="00A81986">
        <w:rPr>
          <w:rFonts w:ascii="Arial" w:hAnsi="Arial" w:cs="Arial"/>
          <w:sz w:val="22"/>
          <w:szCs w:val="20"/>
        </w:rPr>
        <w:t xml:space="preserve"> in estimating the fair value of financial instruments are as follows:</w:t>
      </w:r>
    </w:p>
    <w:p w:rsidR="00C15CA0" w:rsidRPr="00A81986" w:rsidP="00886D2A" w14:paraId="138D2DC6" w14:textId="4C70A51D">
      <w:pPr>
        <w:pStyle w:val="ListParagraph"/>
        <w:numPr>
          <w:ilvl w:val="0"/>
          <w:numId w:val="6"/>
        </w:numPr>
        <w:spacing w:before="120" w:after="120" w:line="380" w:lineRule="exact"/>
        <w:ind w:left="1080" w:hanging="475"/>
        <w:contextualSpacing w:val="0"/>
        <w:jc w:val="both"/>
        <w:rPr>
          <w:rFonts w:ascii="Arial" w:hAnsi="Arial" w:cs="Arial"/>
          <w:szCs w:val="20"/>
        </w:rPr>
      </w:pPr>
      <w:r w:rsidRPr="00A81986">
        <w:rPr>
          <w:rFonts w:ascii="Arial" w:hAnsi="Arial" w:cs="Arial"/>
          <w:szCs w:val="20"/>
        </w:rPr>
        <w:t>For financial assets and liabilities which</w:t>
      </w:r>
      <w:r w:rsidRPr="00A81986" w:rsidR="00580767">
        <w:rPr>
          <w:rFonts w:ascii="Arial" w:hAnsi="Arial" w:cs="Arial"/>
          <w:szCs w:val="20"/>
        </w:rPr>
        <w:t xml:space="preserve"> carry interest approximate to market rate </w:t>
      </w:r>
      <w:r w:rsidRPr="00A81986" w:rsidR="00487F83">
        <w:rPr>
          <w:rFonts w:ascii="Arial" w:hAnsi="Arial" w:cs="Arial"/>
          <w:szCs w:val="20"/>
        </w:rPr>
        <w:t>or</w:t>
      </w:r>
      <w:r w:rsidRPr="00A81986">
        <w:rPr>
          <w:rFonts w:ascii="Arial" w:hAnsi="Arial" w:cs="Arial"/>
          <w:szCs w:val="20"/>
        </w:rPr>
        <w:t xml:space="preserve"> have short-term maturity, </w:t>
      </w:r>
      <w:r w:rsidRPr="00A81986">
        <w:rPr>
          <w:rFonts w:ascii="Arial" w:hAnsi="Arial" w:cs="Arial"/>
          <w:spacing w:val="-2"/>
          <w:szCs w:val="20"/>
        </w:rPr>
        <w:t>their carrying amounts in the statement of financial position approximate</w:t>
      </w:r>
      <w:r w:rsidRPr="00A81986">
        <w:rPr>
          <w:rFonts w:ascii="Arial" w:hAnsi="Arial" w:cs="Arial"/>
          <w:szCs w:val="20"/>
        </w:rPr>
        <w:t xml:space="preserve"> their fair value. </w:t>
      </w:r>
    </w:p>
    <w:p w:rsidR="00C15CA0" w:rsidRPr="00A81986" w:rsidP="00886D2A" w14:paraId="2A21CE10" w14:textId="0601F20F">
      <w:pPr>
        <w:pStyle w:val="ListParagraph"/>
        <w:numPr>
          <w:ilvl w:val="0"/>
          <w:numId w:val="6"/>
        </w:numPr>
        <w:spacing w:before="120" w:after="120" w:line="380" w:lineRule="exact"/>
        <w:ind w:left="1080" w:hanging="475"/>
        <w:contextualSpacing w:val="0"/>
        <w:jc w:val="both"/>
        <w:rPr>
          <w:rFonts w:ascii="Arial" w:hAnsi="Arial" w:cs="Arial"/>
          <w:szCs w:val="20"/>
        </w:rPr>
      </w:pPr>
      <w:r w:rsidRPr="00A81986">
        <w:rPr>
          <w:rFonts w:ascii="Arial" w:hAnsi="Arial" w:cs="Arial"/>
          <w:szCs w:val="20"/>
        </w:rPr>
        <w:t>The fair value of equity securities is generally derived from quoted market prices, or based on generally accepted pricing models when no market price is available.</w:t>
      </w:r>
    </w:p>
    <w:p w:rsidR="00AA5AC8" w:rsidRPr="00A81986" w:rsidP="00886D2A" w14:paraId="613A2C40" w14:textId="77777777">
      <w:pPr>
        <w:pStyle w:val="ListParagraph"/>
        <w:numPr>
          <w:ilvl w:val="0"/>
          <w:numId w:val="6"/>
        </w:numPr>
        <w:spacing w:before="120" w:after="120" w:line="380" w:lineRule="exact"/>
        <w:ind w:left="1080" w:hanging="475"/>
        <w:contextualSpacing w:val="0"/>
        <w:jc w:val="both"/>
        <w:rPr>
          <w:rFonts w:ascii="Arial" w:hAnsi="Arial" w:cs="Arial"/>
          <w:szCs w:val="20"/>
        </w:rPr>
      </w:pPr>
      <w:r w:rsidRPr="00A81986">
        <w:rPr>
          <w:rFonts w:ascii="Arial" w:hAnsi="Arial" w:cs="Arial"/>
          <w:szCs w:val="20"/>
        </w:rPr>
        <w:t>The fair value of</w:t>
      </w:r>
      <w:r w:rsidRPr="00A81986" w:rsidR="00BA13E0">
        <w:rPr>
          <w:rFonts w:ascii="Arial" w:hAnsi="Arial" w:cs="Arial"/>
          <w:szCs w:val="20"/>
        </w:rPr>
        <w:t xml:space="preserve"> warrants</w:t>
      </w:r>
      <w:r w:rsidRPr="00A81986">
        <w:rPr>
          <w:rFonts w:ascii="Arial" w:hAnsi="Arial" w:cs="Arial"/>
          <w:szCs w:val="20"/>
        </w:rPr>
        <w:t xml:space="preserve"> is generally derived from quoted market prices</w:t>
      </w:r>
      <w:r w:rsidRPr="00A81986" w:rsidR="00996EFD">
        <w:rPr>
          <w:rFonts w:ascii="Arial" w:hAnsi="Arial" w:cs="Arial"/>
          <w:szCs w:val="20"/>
        </w:rPr>
        <w:t>.</w:t>
      </w:r>
    </w:p>
    <w:p w:rsidR="00C15CA0" w:rsidRPr="00A81986" w:rsidP="00886D2A" w14:paraId="6A88A8EE" w14:textId="51423D7B">
      <w:pPr>
        <w:pStyle w:val="ListParagraph"/>
        <w:numPr>
          <w:ilvl w:val="0"/>
          <w:numId w:val="6"/>
        </w:numPr>
        <w:spacing w:before="120" w:after="120" w:line="380" w:lineRule="exact"/>
        <w:ind w:left="1080" w:hanging="475"/>
        <w:contextualSpacing w:val="0"/>
        <w:jc w:val="both"/>
        <w:rPr>
          <w:rFonts w:ascii="Arial" w:hAnsi="Arial" w:cs="Arial"/>
          <w:szCs w:val="20"/>
        </w:rPr>
      </w:pPr>
      <w:r w:rsidRPr="00A81986">
        <w:rPr>
          <w:rFonts w:ascii="Arial" w:hAnsi="Arial" w:cs="Arial"/>
          <w:szCs w:val="20"/>
        </w:rPr>
        <w:t>The fair value of investments in unit trust in</w:t>
      </w:r>
      <w:r w:rsidRPr="00A81986" w:rsidR="00DC4500">
        <w:rPr>
          <w:rFonts w:ascii="Arial" w:hAnsi="Arial" w:cs="Arial"/>
          <w:szCs w:val="20"/>
        </w:rPr>
        <w:t xml:space="preserve"> equity and</w:t>
      </w:r>
      <w:r w:rsidRPr="00A81986">
        <w:rPr>
          <w:rFonts w:ascii="Arial" w:hAnsi="Arial" w:cs="Arial"/>
          <w:szCs w:val="20"/>
        </w:rPr>
        <w:t xml:space="preserve"> fix</w:t>
      </w:r>
      <w:r w:rsidRPr="00A81986" w:rsidR="00753DAD">
        <w:rPr>
          <w:rFonts w:ascii="Arial" w:hAnsi="Arial" w:cs="Arial"/>
          <w:szCs w:val="20"/>
        </w:rPr>
        <w:t>ed</w:t>
      </w:r>
      <w:r w:rsidRPr="00A81986">
        <w:rPr>
          <w:rFonts w:ascii="Arial" w:hAnsi="Arial" w:cs="Arial"/>
          <w:szCs w:val="20"/>
        </w:rPr>
        <w:t xml:space="preserve"> income funds has been determined using net asset value at the reporting date</w:t>
      </w:r>
      <w:r w:rsidRPr="00A81986" w:rsidR="00024982">
        <w:rPr>
          <w:rFonts w:ascii="Arial" w:hAnsi="Arial" w:cs="Arial"/>
          <w:szCs w:val="20"/>
        </w:rPr>
        <w:t xml:space="preserve"> and translated exchange rate for financial assets in foreign currency</w:t>
      </w:r>
      <w:r w:rsidRPr="00A81986">
        <w:rPr>
          <w:rFonts w:ascii="Arial" w:hAnsi="Arial" w:cs="Arial"/>
          <w:szCs w:val="20"/>
        </w:rPr>
        <w:t>.</w:t>
      </w:r>
    </w:p>
    <w:p w:rsidR="00C15CA0" w:rsidRPr="00A81986" w:rsidP="00886D2A" w14:paraId="17C5A062" w14:textId="4B70B515">
      <w:pPr>
        <w:pStyle w:val="ListParagraph"/>
        <w:numPr>
          <w:ilvl w:val="0"/>
          <w:numId w:val="6"/>
        </w:numPr>
        <w:spacing w:before="120" w:after="120" w:line="380" w:lineRule="exact"/>
        <w:ind w:left="1080" w:hanging="475"/>
        <w:contextualSpacing w:val="0"/>
        <w:jc w:val="both"/>
        <w:rPr>
          <w:rFonts w:ascii="Arial" w:hAnsi="Arial" w:cs="Arial"/>
          <w:szCs w:val="20"/>
        </w:rPr>
      </w:pPr>
      <w:r w:rsidRPr="00A81986">
        <w:rPr>
          <w:rFonts w:ascii="Arial" w:hAnsi="Arial" w:cs="Arial"/>
          <w:szCs w:val="20"/>
        </w:rPr>
        <w:t>The fair value of investments in debt instruments</w:t>
      </w:r>
      <w:r w:rsidRPr="00A81986" w:rsidR="000742B9">
        <w:rPr>
          <w:rFonts w:ascii="Arial" w:hAnsi="Arial" w:cs="Arial"/>
          <w:szCs w:val="20"/>
        </w:rPr>
        <w:t xml:space="preserve"> </w:t>
      </w:r>
      <w:r w:rsidRPr="00A81986">
        <w:rPr>
          <w:rFonts w:ascii="Arial" w:hAnsi="Arial" w:cs="Arial"/>
          <w:szCs w:val="20"/>
        </w:rPr>
        <w:t>has been determined by using the yield curve as announced by the Thai Bond Market Association or using prices from reliable financial service provider</w:t>
      </w:r>
      <w:r w:rsidRPr="00A81986" w:rsidR="00F440D1">
        <w:rPr>
          <w:rFonts w:ascii="Arial" w:hAnsi="Arial" w:cs="Arial"/>
          <w:szCs w:val="20"/>
        </w:rPr>
        <w:t xml:space="preserve"> </w:t>
      </w:r>
      <w:r w:rsidRPr="00A81986" w:rsidR="007226DC">
        <w:rPr>
          <w:rFonts w:ascii="Arial" w:hAnsi="Arial" w:cs="Arial"/>
          <w:szCs w:val="20"/>
        </w:rPr>
        <w:t>or</w:t>
      </w:r>
      <w:r w:rsidRPr="00A81986" w:rsidR="00F440D1">
        <w:rPr>
          <w:rFonts w:ascii="Arial" w:hAnsi="Arial" w:cs="Arial"/>
          <w:szCs w:val="20"/>
        </w:rPr>
        <w:t xml:space="preserve"> </w:t>
      </w:r>
      <w:r w:rsidRPr="00A81986" w:rsidR="00F440D1">
        <w:rPr>
          <w:rFonts w:ascii="Arial" w:hAnsi="Arial" w:cs="Arial"/>
          <w:szCs w:val="22"/>
        </w:rPr>
        <w:t>using a discounted future cash flow model and a valuation model technique by using discounted rate adjusted related risks</w:t>
      </w:r>
      <w:r w:rsidRPr="00A81986">
        <w:rPr>
          <w:rFonts w:ascii="Arial" w:hAnsi="Arial" w:cs="Arial"/>
          <w:szCs w:val="20"/>
        </w:rPr>
        <w:t>.</w:t>
      </w:r>
    </w:p>
    <w:p w:rsidR="00B52616" w:rsidRPr="00A81986" w:rsidP="00886D2A" w14:paraId="13A694FD" w14:textId="72F9C5EE">
      <w:pPr>
        <w:pStyle w:val="ListParagraph"/>
        <w:numPr>
          <w:ilvl w:val="0"/>
          <w:numId w:val="6"/>
        </w:numPr>
        <w:spacing w:before="120" w:after="120" w:line="380" w:lineRule="exact"/>
        <w:ind w:left="1080" w:hanging="475"/>
        <w:contextualSpacing w:val="0"/>
        <w:jc w:val="both"/>
        <w:rPr>
          <w:rFonts w:ascii="Arial" w:hAnsi="Arial" w:cs="Arial"/>
          <w:szCs w:val="20"/>
        </w:rPr>
      </w:pPr>
      <w:r w:rsidRPr="00A81986">
        <w:rPr>
          <w:rFonts w:ascii="Arial" w:hAnsi="Arial" w:cs="Arial"/>
          <w:szCs w:val="20"/>
        </w:rPr>
        <w:t>The fair value of derivative warrants has been determined by using a valuation model technique. Most of the inputs used for the valuation are observable in the relevant market, such as underlying price, exercise price and interest rate.</w:t>
      </w:r>
    </w:p>
    <w:p w:rsidR="00857C53" w:rsidRPr="00A81986" w:rsidP="00886D2A" w14:paraId="78AE6907" w14:textId="291786BA">
      <w:pPr>
        <w:pStyle w:val="ListParagraph"/>
        <w:numPr>
          <w:ilvl w:val="0"/>
          <w:numId w:val="6"/>
        </w:numPr>
        <w:spacing w:before="120" w:after="120" w:line="380" w:lineRule="exact"/>
        <w:ind w:left="1080" w:hanging="475"/>
        <w:contextualSpacing w:val="0"/>
        <w:jc w:val="both"/>
        <w:rPr>
          <w:rFonts w:ascii="Arial" w:hAnsi="Arial" w:cs="Arial"/>
          <w:szCs w:val="20"/>
        </w:rPr>
      </w:pPr>
      <w:r w:rsidRPr="00A81986">
        <w:rPr>
          <w:rFonts w:ascii="Arial" w:hAnsi="Arial" w:cs="Arial"/>
          <w:szCs w:val="20"/>
        </w:rPr>
        <w:t>The fair value of receivables due in the future under agreements with government authorities has been determined by using a discounted future cash flow with discounted rate adjusted by related risk.</w:t>
      </w:r>
    </w:p>
    <w:p w:rsidR="00B0167D" w:rsidRPr="00A81986" w:rsidP="00562CF5" w14:paraId="5DD51B4F" w14:textId="77777777">
      <w:pPr>
        <w:pStyle w:val="ListParagraph"/>
        <w:numPr>
          <w:ilvl w:val="0"/>
          <w:numId w:val="6"/>
        </w:numPr>
        <w:spacing w:before="120" w:after="120" w:line="380" w:lineRule="exact"/>
        <w:ind w:left="1080" w:hanging="475"/>
        <w:contextualSpacing w:val="0"/>
        <w:jc w:val="both"/>
        <w:rPr>
          <w:rFonts w:ascii="Arial" w:hAnsi="Arial" w:cs="Arial"/>
          <w:szCs w:val="20"/>
        </w:rPr>
      </w:pPr>
      <w:r w:rsidRPr="00A81986">
        <w:rPr>
          <w:rFonts w:ascii="Arial" w:hAnsi="Arial" w:cs="Arial"/>
          <w:szCs w:val="20"/>
        </w:rPr>
        <w:t>The fair value of loans is estimated based on the present value of cash flows, discounted at prevailing market interest rates.</w:t>
      </w:r>
    </w:p>
    <w:p w:rsidR="00B0167D" w:rsidRPr="00A81986" w:rsidP="00562CF5" w14:paraId="53859065" w14:textId="77777777">
      <w:pPr>
        <w:pStyle w:val="ListParagraph"/>
        <w:numPr>
          <w:ilvl w:val="0"/>
          <w:numId w:val="6"/>
        </w:numPr>
        <w:spacing w:before="120" w:after="120" w:line="380" w:lineRule="exact"/>
        <w:ind w:left="1080" w:hanging="475"/>
        <w:contextualSpacing w:val="0"/>
        <w:jc w:val="both"/>
        <w:rPr>
          <w:rFonts w:ascii="Arial" w:hAnsi="Arial" w:cs="Arial"/>
          <w:szCs w:val="20"/>
        </w:rPr>
      </w:pPr>
      <w:r w:rsidRPr="00A81986">
        <w:rPr>
          <w:rFonts w:ascii="Arial" w:hAnsi="Arial" w:cs="Arial"/>
          <w:szCs w:val="20"/>
        </w:rPr>
        <w:t>The fair values of liabilities from investment contracts and subordinated debentures carrying a fixed interest rate are accounted for by calculating the present value of future cash outflows discounted at estimated prevailing market interest rates.</w:t>
      </w:r>
    </w:p>
    <w:p w:rsidR="00C15CA0" w:rsidRPr="00A81986" w:rsidP="00886D2A" w14:paraId="56001772" w14:textId="77777777">
      <w:pPr>
        <w:pStyle w:val="ListParagraph"/>
        <w:numPr>
          <w:ilvl w:val="0"/>
          <w:numId w:val="6"/>
        </w:numPr>
        <w:spacing w:before="120" w:after="120" w:line="380" w:lineRule="exact"/>
        <w:ind w:left="1080" w:hanging="475"/>
        <w:contextualSpacing w:val="0"/>
        <w:jc w:val="both"/>
        <w:rPr>
          <w:rFonts w:ascii="Arial" w:hAnsi="Arial" w:cs="Arial"/>
          <w:szCs w:val="20"/>
        </w:rPr>
      </w:pPr>
      <w:r w:rsidRPr="00A81986">
        <w:rPr>
          <w:rFonts w:ascii="Arial" w:hAnsi="Arial" w:cs="Arial"/>
          <w:szCs w:val="20"/>
        </w:rPr>
        <w:t>For long-term loans carrying interest approximate to the market rate, their carrying amounts in the statement of financial position approximates their fair value.</w:t>
      </w:r>
    </w:p>
    <w:p w:rsidR="00C15CA0" w:rsidRPr="00A81986" w:rsidP="00886D2A" w14:paraId="5C904B73" w14:textId="77777777">
      <w:pPr>
        <w:pStyle w:val="ListParagraph"/>
        <w:numPr>
          <w:ilvl w:val="0"/>
          <w:numId w:val="6"/>
        </w:numPr>
        <w:spacing w:before="120" w:after="120" w:line="380" w:lineRule="exact"/>
        <w:ind w:left="1080" w:hanging="475"/>
        <w:contextualSpacing w:val="0"/>
        <w:jc w:val="both"/>
        <w:rPr>
          <w:rFonts w:ascii="Arial" w:hAnsi="Arial" w:cs="Arial"/>
          <w:szCs w:val="20"/>
        </w:rPr>
      </w:pPr>
      <w:r w:rsidRPr="00A81986">
        <w:rPr>
          <w:rFonts w:ascii="Arial" w:hAnsi="Arial" w:cs="Arial"/>
          <w:szCs w:val="20"/>
        </w:rPr>
        <w:t>For fixed rate debentures, their fair value is determined by using the prices as announced by the Thai Bond Market Association.</w:t>
      </w:r>
    </w:p>
    <w:p w:rsidR="002E5A1C" w:rsidRPr="00A81986" w14:paraId="67AB2473" w14:textId="77777777">
      <w:pPr>
        <w:overflowPunct/>
        <w:autoSpaceDE/>
        <w:autoSpaceDN/>
        <w:adjustRightInd/>
        <w:spacing w:after="200" w:line="276" w:lineRule="auto"/>
        <w:textAlignment w:val="auto"/>
        <w:rPr>
          <w:rFonts w:ascii="Arial" w:eastAsia="Calibri" w:hAnsi="Arial" w:cs="Arial"/>
          <w:sz w:val="22"/>
          <w:szCs w:val="20"/>
        </w:rPr>
      </w:pPr>
      <w:r w:rsidRPr="00A81986">
        <w:rPr>
          <w:rFonts w:ascii="Arial" w:hAnsi="Arial" w:cs="Arial"/>
          <w:szCs w:val="20"/>
        </w:rPr>
        <w:br w:type="page"/>
      </w:r>
    </w:p>
    <w:p w:rsidR="00C15CA0" w:rsidRPr="00A81986" w:rsidP="00886D2A" w14:paraId="26AB6F38" w14:textId="5047A5A9">
      <w:pPr>
        <w:pStyle w:val="ListParagraph"/>
        <w:numPr>
          <w:ilvl w:val="0"/>
          <w:numId w:val="6"/>
        </w:numPr>
        <w:spacing w:before="120" w:after="120" w:line="380" w:lineRule="exact"/>
        <w:ind w:left="1080" w:hanging="475"/>
        <w:contextualSpacing w:val="0"/>
        <w:jc w:val="both"/>
        <w:rPr>
          <w:rFonts w:ascii="Arial" w:hAnsi="Arial" w:cs="Arial"/>
          <w:szCs w:val="20"/>
        </w:rPr>
      </w:pPr>
      <w:r w:rsidRPr="00A81986">
        <w:rPr>
          <w:rFonts w:ascii="Arial" w:hAnsi="Arial" w:cs="Arial"/>
          <w:szCs w:val="20"/>
        </w:rPr>
        <w:t xml:space="preserve">For derivatives, their fair value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 The </w:t>
      </w:r>
      <w:r w:rsidRPr="00A81986" w:rsidR="003A38F9">
        <w:rPr>
          <w:rFonts w:ascii="Arial" w:hAnsi="Arial" w:cs="Arial"/>
          <w:szCs w:val="20"/>
        </w:rPr>
        <w:t xml:space="preserve">Group </w:t>
      </w:r>
      <w:r w:rsidRPr="00A81986">
        <w:rPr>
          <w:rFonts w:ascii="Arial" w:hAnsi="Arial" w:cs="Arial"/>
          <w:szCs w:val="20"/>
        </w:rPr>
        <w:t>had considered to counterparty credit risk when determining the fair value of derivatives.</w:t>
      </w:r>
    </w:p>
    <w:p w:rsidR="00BE19B5" w:rsidRPr="00A81986" w:rsidP="00886D2A" w14:paraId="6CA4A280" w14:textId="50E374C8">
      <w:pPr>
        <w:overflowPunct/>
        <w:autoSpaceDE/>
        <w:autoSpaceDN/>
        <w:adjustRightInd/>
        <w:spacing w:before="120" w:after="120" w:line="380" w:lineRule="exact"/>
        <w:ind w:left="634" w:hanging="634"/>
        <w:jc w:val="thaiDistribute"/>
        <w:textAlignment w:val="auto"/>
        <w:rPr>
          <w:rFonts w:ascii="Arial" w:eastAsia="Arial Unicode MS" w:hAnsi="Arial" w:cs="Arial"/>
          <w:b/>
          <w:bCs/>
          <w:spacing w:val="-2"/>
          <w:sz w:val="22"/>
          <w:szCs w:val="22"/>
        </w:rPr>
      </w:pPr>
      <w:r w:rsidRPr="00A81986">
        <w:rPr>
          <w:rFonts w:ascii="Arial" w:eastAsia="Arial Unicode MS" w:hAnsi="Arial" w:cs="Arial"/>
          <w:b/>
          <w:bCs/>
          <w:spacing w:val="-2"/>
          <w:sz w:val="22"/>
          <w:szCs w:val="22"/>
        </w:rPr>
        <w:t>56</w:t>
      </w:r>
      <w:r w:rsidRPr="00A81986" w:rsidR="00755745">
        <w:rPr>
          <w:rFonts w:ascii="Arial" w:eastAsia="Arial Unicode MS" w:hAnsi="Arial" w:cs="Arial"/>
          <w:b/>
          <w:bCs/>
          <w:spacing w:val="-2"/>
          <w:sz w:val="22"/>
          <w:szCs w:val="22"/>
        </w:rPr>
        <w:t>.</w:t>
      </w:r>
      <w:r w:rsidRPr="00A81986">
        <w:rPr>
          <w:rFonts w:ascii="Arial" w:eastAsia="Arial Unicode MS" w:hAnsi="Arial" w:cs="Arial"/>
          <w:b/>
          <w:bCs/>
          <w:spacing w:val="-2"/>
          <w:sz w:val="22"/>
          <w:szCs w:val="22"/>
        </w:rPr>
        <w:t>4</w:t>
      </w:r>
      <w:r w:rsidRPr="00A81986">
        <w:rPr>
          <w:rFonts w:ascii="Arial" w:eastAsia="Arial Unicode MS" w:hAnsi="Arial" w:cs="Arial"/>
          <w:b/>
          <w:bCs/>
          <w:spacing w:val="-2"/>
          <w:sz w:val="22"/>
          <w:szCs w:val="22"/>
          <w:cs/>
        </w:rPr>
        <w:tab/>
      </w:r>
      <w:r w:rsidRPr="00A81986">
        <w:rPr>
          <w:rFonts w:ascii="Arial" w:eastAsia="Arial Unicode MS" w:hAnsi="Arial" w:cs="Arial"/>
          <w:b/>
          <w:bCs/>
          <w:spacing w:val="-2"/>
          <w:sz w:val="22"/>
          <w:szCs w:val="22"/>
        </w:rPr>
        <w:t>Reconciliation of recurring fair value measurements of assets categorised within</w:t>
      </w:r>
      <w:r w:rsidRPr="00A81986" w:rsidR="007F195F">
        <w:rPr>
          <w:rFonts w:ascii="Arial" w:eastAsia="Arial Unicode MS" w:hAnsi="Arial" w:cs="Arial"/>
          <w:b/>
          <w:bCs/>
          <w:spacing w:val="-2"/>
          <w:sz w:val="22"/>
          <w:szCs w:val="22"/>
        </w:rPr>
        <w:t xml:space="preserve">                            </w:t>
      </w:r>
      <w:r w:rsidRPr="00A81986">
        <w:rPr>
          <w:rFonts w:ascii="Arial" w:eastAsia="Arial Unicode MS" w:hAnsi="Arial" w:cs="Arial"/>
          <w:b/>
          <w:bCs/>
          <w:spacing w:val="-2"/>
          <w:sz w:val="22"/>
          <w:szCs w:val="22"/>
        </w:rPr>
        <w:t xml:space="preserve"> Level 3 of the fair value hierarchy </w:t>
      </w:r>
    </w:p>
    <w:tbl>
      <w:tblPr>
        <w:tblW w:w="9000" w:type="dxa"/>
        <w:tblInd w:w="450" w:type="dxa"/>
        <w:tblLayout w:type="fixed"/>
        <w:tblLook w:val="04A0"/>
      </w:tblPr>
      <w:tblGrid>
        <w:gridCol w:w="4860"/>
        <w:gridCol w:w="2070"/>
        <w:gridCol w:w="2064"/>
        <w:gridCol w:w="6"/>
      </w:tblGrid>
      <w:tr w14:paraId="4840684C" w14:textId="77777777" w:rsidTr="00B6039A">
        <w:tblPrEx>
          <w:tblW w:w="9000" w:type="dxa"/>
          <w:tblInd w:w="450" w:type="dxa"/>
          <w:tblLayout w:type="fixed"/>
          <w:tblLook w:val="04A0"/>
        </w:tblPrEx>
        <w:trPr>
          <w:gridAfter w:val="1"/>
          <w:wAfter w:w="6" w:type="dxa"/>
        </w:trPr>
        <w:tc>
          <w:tcPr>
            <w:tcW w:w="8994" w:type="dxa"/>
            <w:gridSpan w:val="3"/>
            <w:vAlign w:val="bottom"/>
          </w:tcPr>
          <w:p w:rsidR="009D7A6C" w:rsidRPr="00A81986" w:rsidP="00886D2A" w14:paraId="3E07B1E5" w14:textId="77777777">
            <w:pPr>
              <w:spacing w:line="380" w:lineRule="exact"/>
              <w:jc w:val="right"/>
              <w:rPr>
                <w:rFonts w:ascii="Arial" w:hAnsi="Arial" w:cs="Arial"/>
                <w:kern w:val="28"/>
                <w:sz w:val="18"/>
                <w:szCs w:val="18"/>
              </w:rPr>
            </w:pPr>
            <w:r w:rsidRPr="00A81986">
              <w:rPr>
                <w:rFonts w:ascii="Arial" w:hAnsi="Arial" w:cs="Arial"/>
                <w:kern w:val="28"/>
                <w:sz w:val="18"/>
                <w:szCs w:val="18"/>
              </w:rPr>
              <w:t>(Unit: Million Baht)</w:t>
            </w:r>
          </w:p>
        </w:tc>
      </w:tr>
      <w:tr w14:paraId="3734092D" w14:textId="77777777" w:rsidTr="00B6039A">
        <w:tblPrEx>
          <w:tblW w:w="9000" w:type="dxa"/>
          <w:tblInd w:w="450" w:type="dxa"/>
          <w:tblLayout w:type="fixed"/>
          <w:tblLook w:val="04A0"/>
        </w:tblPrEx>
        <w:tc>
          <w:tcPr>
            <w:tcW w:w="4860" w:type="dxa"/>
            <w:vAlign w:val="bottom"/>
          </w:tcPr>
          <w:p w:rsidR="009D7A6C" w:rsidRPr="00A81986" w:rsidP="00886D2A" w14:paraId="69EDF7BC" w14:textId="77777777">
            <w:pPr>
              <w:spacing w:line="380" w:lineRule="exact"/>
              <w:ind w:left="243" w:hanging="180"/>
              <w:jc w:val="thaiDistribute"/>
              <w:rPr>
                <w:rFonts w:ascii="Arial" w:hAnsi="Arial" w:cs="Arial"/>
                <w:kern w:val="28"/>
                <w:sz w:val="18"/>
                <w:szCs w:val="18"/>
              </w:rPr>
            </w:pPr>
          </w:p>
        </w:tc>
        <w:tc>
          <w:tcPr>
            <w:tcW w:w="4140" w:type="dxa"/>
            <w:gridSpan w:val="3"/>
          </w:tcPr>
          <w:p w:rsidR="009D7A6C" w:rsidRPr="00A81986" w:rsidP="00886D2A" w14:paraId="6945D61D" w14:textId="45C14035">
            <w:pPr>
              <w:pBdr>
                <w:bottom w:val="single" w:sz="4" w:space="1" w:color="auto"/>
              </w:pBdr>
              <w:spacing w:line="380" w:lineRule="exact"/>
              <w:ind w:left="-29" w:right="-29"/>
              <w:jc w:val="center"/>
              <w:rPr>
                <w:rFonts w:ascii="Arial" w:hAnsi="Arial" w:cs="Arial"/>
                <w:kern w:val="28"/>
                <w:sz w:val="18"/>
                <w:szCs w:val="18"/>
              </w:rPr>
            </w:pPr>
            <w:r w:rsidRPr="00A81986">
              <w:rPr>
                <w:rFonts w:ascii="Arial" w:hAnsi="Arial" w:cs="Arial"/>
                <w:kern w:val="28"/>
                <w:sz w:val="18"/>
                <w:szCs w:val="18"/>
              </w:rPr>
              <w:t>Consolidate financial statements</w:t>
            </w:r>
          </w:p>
        </w:tc>
      </w:tr>
      <w:tr w14:paraId="6568A435" w14:textId="77777777" w:rsidTr="00B6039A">
        <w:tblPrEx>
          <w:tblW w:w="9000" w:type="dxa"/>
          <w:tblInd w:w="450" w:type="dxa"/>
          <w:tblLayout w:type="fixed"/>
          <w:tblLook w:val="04A0"/>
        </w:tblPrEx>
        <w:tc>
          <w:tcPr>
            <w:tcW w:w="4860" w:type="dxa"/>
            <w:vAlign w:val="bottom"/>
          </w:tcPr>
          <w:p w:rsidR="009D7A6C" w:rsidRPr="00A81986" w:rsidP="00886D2A" w14:paraId="6250D9BD" w14:textId="77777777">
            <w:pPr>
              <w:spacing w:line="380" w:lineRule="exact"/>
              <w:ind w:left="243" w:hanging="180"/>
              <w:jc w:val="center"/>
              <w:rPr>
                <w:rFonts w:ascii="Arial" w:hAnsi="Arial" w:cs="Arial"/>
                <w:kern w:val="28"/>
                <w:sz w:val="18"/>
                <w:szCs w:val="18"/>
              </w:rPr>
            </w:pPr>
          </w:p>
        </w:tc>
        <w:tc>
          <w:tcPr>
            <w:tcW w:w="2070" w:type="dxa"/>
            <w:vAlign w:val="bottom"/>
          </w:tcPr>
          <w:p w:rsidR="009D7A6C" w:rsidRPr="00A81986" w:rsidP="00886D2A" w14:paraId="52BE120F" w14:textId="77777777">
            <w:pPr>
              <w:pBdr>
                <w:bottom w:val="single" w:sz="4" w:space="1" w:color="auto"/>
              </w:pBdr>
              <w:spacing w:line="380" w:lineRule="exact"/>
              <w:ind w:left="-29" w:right="-29"/>
              <w:jc w:val="center"/>
              <w:rPr>
                <w:rFonts w:ascii="Arial" w:hAnsi="Arial" w:cs="Arial"/>
                <w:kern w:val="28"/>
                <w:sz w:val="18"/>
                <w:szCs w:val="18"/>
              </w:rPr>
            </w:pPr>
            <w:r w:rsidRPr="00A81986">
              <w:rPr>
                <w:rFonts w:ascii="Arial" w:hAnsi="Arial" w:cs="Arial"/>
                <w:kern w:val="28"/>
                <w:sz w:val="18"/>
                <w:szCs w:val="18"/>
              </w:rPr>
              <w:t>Financial assets measured at FVTPL</w:t>
            </w:r>
          </w:p>
        </w:tc>
        <w:tc>
          <w:tcPr>
            <w:tcW w:w="2070" w:type="dxa"/>
            <w:gridSpan w:val="2"/>
            <w:vAlign w:val="bottom"/>
          </w:tcPr>
          <w:p w:rsidR="009D7A6C" w:rsidRPr="00A81986" w:rsidP="00886D2A" w14:paraId="60C7A097" w14:textId="77777777">
            <w:pPr>
              <w:pBdr>
                <w:bottom w:val="single" w:sz="4" w:space="1" w:color="auto"/>
              </w:pBdr>
              <w:spacing w:line="380" w:lineRule="exact"/>
              <w:ind w:left="-29" w:right="-29"/>
              <w:jc w:val="center"/>
              <w:rPr>
                <w:rFonts w:ascii="Arial" w:hAnsi="Arial" w:cs="Arial"/>
                <w:kern w:val="28"/>
                <w:sz w:val="18"/>
                <w:szCs w:val="18"/>
              </w:rPr>
            </w:pPr>
            <w:r w:rsidRPr="00A81986">
              <w:rPr>
                <w:rFonts w:ascii="Arial" w:hAnsi="Arial" w:cs="Arial"/>
                <w:kern w:val="28"/>
                <w:sz w:val="18"/>
                <w:szCs w:val="18"/>
              </w:rPr>
              <w:t>Financial assets measured at FVOCI</w:t>
            </w:r>
          </w:p>
        </w:tc>
      </w:tr>
      <w:tr w14:paraId="2A030FE2" w14:textId="77777777" w:rsidTr="00B6039A">
        <w:tblPrEx>
          <w:tblW w:w="9000" w:type="dxa"/>
          <w:tblInd w:w="450" w:type="dxa"/>
          <w:tblLayout w:type="fixed"/>
          <w:tblLook w:val="04A0"/>
        </w:tblPrEx>
        <w:tc>
          <w:tcPr>
            <w:tcW w:w="4860" w:type="dxa"/>
            <w:vAlign w:val="bottom"/>
          </w:tcPr>
          <w:p w:rsidR="004F5DE4" w:rsidRPr="00A81986" w:rsidP="00886D2A" w14:paraId="7A707FE9" w14:textId="603239EE">
            <w:pPr>
              <w:spacing w:line="380" w:lineRule="exact"/>
              <w:ind w:left="243" w:hanging="180"/>
              <w:jc w:val="thaiDistribute"/>
              <w:rPr>
                <w:rFonts w:ascii="Arial" w:hAnsi="Arial" w:cs="Arial"/>
                <w:b/>
                <w:bCs/>
                <w:kern w:val="28"/>
                <w:sz w:val="18"/>
                <w:szCs w:val="18"/>
              </w:rPr>
            </w:pPr>
            <w:r w:rsidRPr="00A81986">
              <w:rPr>
                <w:rFonts w:ascii="Arial" w:hAnsi="Arial" w:cs="Arial"/>
                <w:b/>
                <w:bCs/>
                <w:kern w:val="28"/>
                <w:sz w:val="18"/>
                <w:szCs w:val="18"/>
              </w:rPr>
              <w:t>Balance as of 1 April 2024</w:t>
            </w:r>
          </w:p>
        </w:tc>
        <w:tc>
          <w:tcPr>
            <w:tcW w:w="2070" w:type="dxa"/>
            <w:vAlign w:val="bottom"/>
          </w:tcPr>
          <w:p w:rsidR="004F5DE4" w:rsidRPr="00A81986" w:rsidP="00886D2A" w14:paraId="48E7F4BF" w14:textId="22CA856D">
            <w:pP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2,206</w:t>
            </w:r>
          </w:p>
        </w:tc>
        <w:tc>
          <w:tcPr>
            <w:tcW w:w="2070" w:type="dxa"/>
            <w:gridSpan w:val="2"/>
            <w:vAlign w:val="bottom"/>
          </w:tcPr>
          <w:p w:rsidR="004F5DE4" w:rsidRPr="00A81986" w:rsidP="00886D2A" w14:paraId="05A51AD5" w14:textId="547B98B2">
            <w:pP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709</w:t>
            </w:r>
          </w:p>
        </w:tc>
      </w:tr>
      <w:tr w14:paraId="725897C3" w14:textId="77777777" w:rsidTr="00B6039A">
        <w:tblPrEx>
          <w:tblW w:w="9000" w:type="dxa"/>
          <w:tblInd w:w="450" w:type="dxa"/>
          <w:tblLayout w:type="fixed"/>
          <w:tblLook w:val="04A0"/>
        </w:tblPrEx>
        <w:tc>
          <w:tcPr>
            <w:tcW w:w="4860" w:type="dxa"/>
            <w:vAlign w:val="bottom"/>
          </w:tcPr>
          <w:p w:rsidR="004F5DE4" w:rsidRPr="00A81986" w:rsidP="00886D2A" w14:paraId="669E727D" w14:textId="5576F974">
            <w:pPr>
              <w:spacing w:line="380" w:lineRule="exact"/>
              <w:ind w:left="243" w:hanging="180"/>
              <w:jc w:val="thaiDistribute"/>
              <w:rPr>
                <w:rFonts w:ascii="Arial" w:hAnsi="Arial" w:cs="Arial"/>
                <w:b/>
                <w:bCs/>
                <w:kern w:val="28"/>
                <w:sz w:val="18"/>
                <w:szCs w:val="18"/>
              </w:rPr>
            </w:pPr>
            <w:r w:rsidRPr="00A81986">
              <w:rPr>
                <w:rFonts w:ascii="Arial" w:hAnsi="Arial" w:cs="Arial"/>
                <w:kern w:val="28"/>
                <w:sz w:val="18"/>
                <w:szCs w:val="18"/>
              </w:rPr>
              <w:t xml:space="preserve">Addition from acquisition the subsidiary </w:t>
            </w:r>
          </w:p>
        </w:tc>
        <w:tc>
          <w:tcPr>
            <w:tcW w:w="2070" w:type="dxa"/>
            <w:vAlign w:val="bottom"/>
          </w:tcPr>
          <w:p w:rsidR="004F5DE4" w:rsidRPr="00A81986" w:rsidP="00886D2A" w14:paraId="679B1F04" w14:textId="249DB584">
            <w:pP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w:t>
            </w:r>
          </w:p>
        </w:tc>
        <w:tc>
          <w:tcPr>
            <w:tcW w:w="2070" w:type="dxa"/>
            <w:gridSpan w:val="2"/>
            <w:vAlign w:val="bottom"/>
          </w:tcPr>
          <w:p w:rsidR="004F5DE4" w:rsidRPr="00A81986" w:rsidP="00886D2A" w14:paraId="4501D516" w14:textId="51493C0E">
            <w:pP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114</w:t>
            </w:r>
          </w:p>
        </w:tc>
      </w:tr>
      <w:tr w14:paraId="3C9635BD" w14:textId="77777777" w:rsidTr="00B6039A">
        <w:tblPrEx>
          <w:tblW w:w="9000" w:type="dxa"/>
          <w:tblInd w:w="450" w:type="dxa"/>
          <w:tblLayout w:type="fixed"/>
          <w:tblLook w:val="04A0"/>
        </w:tblPrEx>
        <w:tc>
          <w:tcPr>
            <w:tcW w:w="4860" w:type="dxa"/>
            <w:vAlign w:val="bottom"/>
          </w:tcPr>
          <w:p w:rsidR="004F5DE4" w:rsidRPr="00A81986" w:rsidP="00886D2A" w14:paraId="7881DA16" w14:textId="504CC3A3">
            <w:pPr>
              <w:spacing w:line="380" w:lineRule="exact"/>
              <w:ind w:left="243" w:hanging="180"/>
              <w:jc w:val="thaiDistribute"/>
              <w:rPr>
                <w:rFonts w:ascii="Arial" w:hAnsi="Arial" w:cs="Arial"/>
                <w:b/>
                <w:bCs/>
                <w:kern w:val="28"/>
                <w:sz w:val="18"/>
                <w:szCs w:val="18"/>
              </w:rPr>
            </w:pPr>
            <w:r w:rsidRPr="00A81986">
              <w:rPr>
                <w:rFonts w:ascii="Arial" w:hAnsi="Arial" w:cs="Arial"/>
                <w:kern w:val="28"/>
                <w:sz w:val="18"/>
                <w:szCs w:val="18"/>
              </w:rPr>
              <w:t xml:space="preserve">Purchase </w:t>
            </w:r>
          </w:p>
        </w:tc>
        <w:tc>
          <w:tcPr>
            <w:tcW w:w="2070" w:type="dxa"/>
            <w:vAlign w:val="bottom"/>
          </w:tcPr>
          <w:p w:rsidR="004F5DE4" w:rsidRPr="00A81986" w:rsidP="00886D2A" w14:paraId="28988683" w14:textId="0191BA49">
            <w:pP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w:t>
            </w:r>
          </w:p>
        </w:tc>
        <w:tc>
          <w:tcPr>
            <w:tcW w:w="2070" w:type="dxa"/>
            <w:gridSpan w:val="2"/>
            <w:vAlign w:val="bottom"/>
          </w:tcPr>
          <w:p w:rsidR="004F5DE4" w:rsidRPr="00A81986" w:rsidP="00886D2A" w14:paraId="7E6D27A1" w14:textId="4EA423CA">
            <w:pP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254</w:t>
            </w:r>
          </w:p>
        </w:tc>
      </w:tr>
      <w:tr w14:paraId="63523EB1" w14:textId="77777777" w:rsidTr="00B6039A">
        <w:tblPrEx>
          <w:tblW w:w="9000" w:type="dxa"/>
          <w:tblInd w:w="450" w:type="dxa"/>
          <w:tblLayout w:type="fixed"/>
          <w:tblLook w:val="04A0"/>
        </w:tblPrEx>
        <w:tc>
          <w:tcPr>
            <w:tcW w:w="4860" w:type="dxa"/>
            <w:vAlign w:val="bottom"/>
          </w:tcPr>
          <w:p w:rsidR="004F5DE4" w:rsidRPr="00A81986" w:rsidP="00886D2A" w14:paraId="528514E9" w14:textId="3576CFB9">
            <w:pPr>
              <w:spacing w:line="380" w:lineRule="exact"/>
              <w:ind w:left="243" w:hanging="180"/>
              <w:jc w:val="thaiDistribute"/>
              <w:rPr>
                <w:rFonts w:ascii="Arial" w:hAnsi="Arial" w:cs="Arial"/>
                <w:b/>
                <w:bCs/>
                <w:kern w:val="28"/>
                <w:sz w:val="18"/>
                <w:szCs w:val="18"/>
              </w:rPr>
            </w:pPr>
            <w:r w:rsidRPr="00A81986">
              <w:rPr>
                <w:rFonts w:ascii="Arial" w:hAnsi="Arial" w:cs="Arial"/>
                <w:kern w:val="28"/>
                <w:sz w:val="18"/>
                <w:szCs w:val="18"/>
              </w:rPr>
              <w:t>Disposal</w:t>
            </w:r>
          </w:p>
        </w:tc>
        <w:tc>
          <w:tcPr>
            <w:tcW w:w="2070" w:type="dxa"/>
            <w:vAlign w:val="bottom"/>
          </w:tcPr>
          <w:p w:rsidR="004F5DE4" w:rsidRPr="00A81986" w:rsidP="00886D2A" w14:paraId="5680173E" w14:textId="680ABD1F">
            <w:pP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(873)</w:t>
            </w:r>
          </w:p>
        </w:tc>
        <w:tc>
          <w:tcPr>
            <w:tcW w:w="2070" w:type="dxa"/>
            <w:gridSpan w:val="2"/>
            <w:vAlign w:val="bottom"/>
          </w:tcPr>
          <w:p w:rsidR="004F5DE4" w:rsidRPr="00A81986" w:rsidP="00886D2A" w14:paraId="0B08953F" w14:textId="2AE6D77D">
            <w:pP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(196)</w:t>
            </w:r>
          </w:p>
        </w:tc>
      </w:tr>
      <w:tr w14:paraId="149C7AC9" w14:textId="77777777" w:rsidTr="00B6039A">
        <w:tblPrEx>
          <w:tblW w:w="9000" w:type="dxa"/>
          <w:tblInd w:w="450" w:type="dxa"/>
          <w:tblLayout w:type="fixed"/>
          <w:tblLook w:val="04A0"/>
        </w:tblPrEx>
        <w:tc>
          <w:tcPr>
            <w:tcW w:w="4860" w:type="dxa"/>
            <w:vAlign w:val="bottom"/>
          </w:tcPr>
          <w:p w:rsidR="004F5DE4" w:rsidRPr="00A81986" w:rsidP="00886D2A" w14:paraId="653BFDF7" w14:textId="2177437F">
            <w:pPr>
              <w:spacing w:line="380" w:lineRule="exact"/>
              <w:ind w:left="243" w:hanging="180"/>
              <w:jc w:val="thaiDistribute"/>
              <w:rPr>
                <w:rFonts w:ascii="Arial" w:hAnsi="Arial" w:cs="Arial"/>
                <w:kern w:val="28"/>
                <w:sz w:val="18"/>
                <w:szCs w:val="18"/>
              </w:rPr>
            </w:pPr>
            <w:r w:rsidRPr="00A81986">
              <w:rPr>
                <w:rFonts w:ascii="Arial" w:hAnsi="Arial" w:cs="Arial"/>
                <w:kern w:val="28"/>
                <w:sz w:val="18"/>
                <w:szCs w:val="18"/>
              </w:rPr>
              <w:t>Net profit (loss) recognised in</w:t>
            </w:r>
            <w:r w:rsidRPr="00A81986">
              <w:rPr>
                <w:rFonts w:ascii="Arial" w:hAnsi="Arial" w:cs="Arial"/>
                <w:kern w:val="28"/>
                <w:sz w:val="18"/>
                <w:szCs w:val="18"/>
                <w:cs/>
              </w:rPr>
              <w:t xml:space="preserve"> </w:t>
            </w:r>
            <w:r w:rsidRPr="00A81986">
              <w:rPr>
                <w:rFonts w:ascii="Arial" w:hAnsi="Arial" w:cs="Arial"/>
                <w:kern w:val="28"/>
                <w:sz w:val="18"/>
                <w:szCs w:val="18"/>
              </w:rPr>
              <w:t>profit or loss</w:t>
            </w:r>
          </w:p>
        </w:tc>
        <w:tc>
          <w:tcPr>
            <w:tcW w:w="2070" w:type="dxa"/>
            <w:vAlign w:val="bottom"/>
          </w:tcPr>
          <w:p w:rsidR="004F5DE4" w:rsidRPr="00A81986" w:rsidP="00886D2A" w14:paraId="498ADBA0" w14:textId="28A7AFF2">
            <w:pP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(463)</w:t>
            </w:r>
          </w:p>
        </w:tc>
        <w:tc>
          <w:tcPr>
            <w:tcW w:w="2070" w:type="dxa"/>
            <w:gridSpan w:val="2"/>
            <w:vAlign w:val="bottom"/>
          </w:tcPr>
          <w:p w:rsidR="004F5DE4" w:rsidRPr="00A81986" w:rsidP="00886D2A" w14:paraId="6F185C5E" w14:textId="4DDEF110">
            <w:pPr>
              <w:tabs>
                <w:tab w:val="decimal" w:pos="1423"/>
              </w:tabs>
              <w:spacing w:line="380" w:lineRule="exact"/>
              <w:ind w:left="-29" w:right="-29" w:hanging="18"/>
              <w:jc w:val="both"/>
              <w:rPr>
                <w:rFonts w:ascii="Arial" w:hAnsi="Arial" w:cs="Arial"/>
                <w:kern w:val="28"/>
                <w:sz w:val="18"/>
                <w:szCs w:val="18"/>
              </w:rPr>
            </w:pPr>
            <w:r>
              <w:rPr>
                <w:rFonts w:ascii="Arial" w:hAnsi="Arial" w:cs="Arial"/>
                <w:kern w:val="28"/>
                <w:sz w:val="18"/>
                <w:szCs w:val="18"/>
              </w:rPr>
              <w:t>-</w:t>
            </w:r>
          </w:p>
        </w:tc>
      </w:tr>
      <w:tr w14:paraId="3DF09850" w14:textId="77777777" w:rsidTr="00B6039A">
        <w:tblPrEx>
          <w:tblW w:w="9000" w:type="dxa"/>
          <w:tblInd w:w="450" w:type="dxa"/>
          <w:tblLayout w:type="fixed"/>
          <w:tblLook w:val="04A0"/>
        </w:tblPrEx>
        <w:tc>
          <w:tcPr>
            <w:tcW w:w="4860" w:type="dxa"/>
            <w:vAlign w:val="bottom"/>
          </w:tcPr>
          <w:p w:rsidR="004F5DE4" w:rsidRPr="00A81986" w:rsidP="00886D2A" w14:paraId="521F3594" w14:textId="00B22739">
            <w:pPr>
              <w:spacing w:line="380" w:lineRule="exact"/>
              <w:ind w:left="243" w:hanging="180"/>
              <w:rPr>
                <w:rFonts w:ascii="Arial" w:hAnsi="Arial" w:cs="Arial"/>
                <w:kern w:val="28"/>
                <w:sz w:val="18"/>
                <w:szCs w:val="18"/>
              </w:rPr>
            </w:pPr>
            <w:r w:rsidRPr="00A81986">
              <w:rPr>
                <w:rFonts w:ascii="Arial" w:hAnsi="Arial" w:cs="Arial"/>
                <w:kern w:val="28"/>
                <w:sz w:val="18"/>
                <w:szCs w:val="18"/>
              </w:rPr>
              <w:t xml:space="preserve">Net loss recognised in other comprehensive income </w:t>
            </w:r>
          </w:p>
        </w:tc>
        <w:tc>
          <w:tcPr>
            <w:tcW w:w="2070" w:type="dxa"/>
            <w:vAlign w:val="bottom"/>
          </w:tcPr>
          <w:p w:rsidR="004F5DE4" w:rsidRPr="00A81986" w:rsidP="00886D2A" w14:paraId="12575053" w14:textId="77D49AE8">
            <w:pP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w:t>
            </w:r>
          </w:p>
        </w:tc>
        <w:tc>
          <w:tcPr>
            <w:tcW w:w="2070" w:type="dxa"/>
            <w:gridSpan w:val="2"/>
            <w:vAlign w:val="bottom"/>
          </w:tcPr>
          <w:p w:rsidR="004F5DE4" w:rsidRPr="00A81986" w:rsidP="00886D2A" w14:paraId="3AB146A9" w14:textId="7CD2D424">
            <w:pP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w:t>
            </w:r>
            <w:r w:rsidR="00C82EAB">
              <w:rPr>
                <w:rFonts w:ascii="Arial" w:hAnsi="Arial" w:cs="Arial"/>
                <w:kern w:val="28"/>
                <w:sz w:val="18"/>
                <w:szCs w:val="18"/>
              </w:rPr>
              <w:t>13</w:t>
            </w:r>
            <w:r w:rsidRPr="00A81986">
              <w:rPr>
                <w:rFonts w:ascii="Arial" w:hAnsi="Arial" w:cs="Arial"/>
                <w:kern w:val="28"/>
                <w:sz w:val="18"/>
                <w:szCs w:val="18"/>
              </w:rPr>
              <w:t>)</w:t>
            </w:r>
          </w:p>
        </w:tc>
      </w:tr>
      <w:tr w14:paraId="23375F4B" w14:textId="77777777" w:rsidTr="00B6039A">
        <w:tblPrEx>
          <w:tblW w:w="9000" w:type="dxa"/>
          <w:tblInd w:w="450" w:type="dxa"/>
          <w:tblLayout w:type="fixed"/>
          <w:tblLook w:val="04A0"/>
        </w:tblPrEx>
        <w:tc>
          <w:tcPr>
            <w:tcW w:w="4860" w:type="dxa"/>
            <w:vAlign w:val="bottom"/>
          </w:tcPr>
          <w:p w:rsidR="004F5DE4" w:rsidRPr="00A81986" w:rsidP="00886D2A" w14:paraId="52100383" w14:textId="423E1DAF">
            <w:pPr>
              <w:spacing w:line="380" w:lineRule="exact"/>
              <w:ind w:left="243" w:hanging="180"/>
              <w:rPr>
                <w:rFonts w:ascii="Arial" w:hAnsi="Arial" w:cs="Arial"/>
                <w:kern w:val="28"/>
                <w:sz w:val="18"/>
                <w:szCs w:val="18"/>
              </w:rPr>
            </w:pPr>
            <w:r w:rsidRPr="00A81986">
              <w:rPr>
                <w:rFonts w:ascii="Arial" w:hAnsi="Arial" w:cs="Arial"/>
                <w:kern w:val="28"/>
                <w:sz w:val="18"/>
                <w:szCs w:val="18"/>
              </w:rPr>
              <w:t>Transfer between hierarchies</w:t>
            </w:r>
          </w:p>
        </w:tc>
        <w:tc>
          <w:tcPr>
            <w:tcW w:w="2070" w:type="dxa"/>
            <w:vAlign w:val="bottom"/>
          </w:tcPr>
          <w:p w:rsidR="004F5DE4" w:rsidRPr="00A81986" w:rsidP="00886D2A" w14:paraId="4B63993F" w14:textId="251DA132">
            <w:pPr>
              <w:pBdr>
                <w:bottom w:val="single" w:sz="4" w:space="1" w:color="auto"/>
              </w:pBd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115</w:t>
            </w:r>
          </w:p>
        </w:tc>
        <w:tc>
          <w:tcPr>
            <w:tcW w:w="2070" w:type="dxa"/>
            <w:gridSpan w:val="2"/>
            <w:vAlign w:val="bottom"/>
          </w:tcPr>
          <w:p w:rsidR="004F5DE4" w:rsidRPr="00A81986" w:rsidP="00886D2A" w14:paraId="46FAEBDD" w14:textId="1887A5B6">
            <w:pPr>
              <w:pBdr>
                <w:bottom w:val="single" w:sz="4" w:space="1" w:color="auto"/>
              </w:pBd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(115)</w:t>
            </w:r>
          </w:p>
        </w:tc>
      </w:tr>
      <w:tr w14:paraId="6B0C031E" w14:textId="77777777" w:rsidTr="00B6039A">
        <w:tblPrEx>
          <w:tblW w:w="9000" w:type="dxa"/>
          <w:tblInd w:w="450" w:type="dxa"/>
          <w:tblLayout w:type="fixed"/>
          <w:tblLook w:val="04A0"/>
        </w:tblPrEx>
        <w:tc>
          <w:tcPr>
            <w:tcW w:w="4860" w:type="dxa"/>
            <w:vAlign w:val="bottom"/>
          </w:tcPr>
          <w:p w:rsidR="004F5DE4" w:rsidRPr="00A81986" w:rsidP="00886D2A" w14:paraId="1E4F8A34" w14:textId="438A796A">
            <w:pPr>
              <w:spacing w:line="380" w:lineRule="exact"/>
              <w:ind w:left="243" w:hanging="180"/>
              <w:jc w:val="thaiDistribute"/>
              <w:rPr>
                <w:rFonts w:ascii="Arial" w:hAnsi="Arial" w:cs="Arial"/>
                <w:b/>
                <w:bCs/>
                <w:kern w:val="28"/>
                <w:sz w:val="18"/>
                <w:szCs w:val="18"/>
              </w:rPr>
            </w:pPr>
            <w:r w:rsidRPr="00A81986">
              <w:rPr>
                <w:rFonts w:ascii="Arial" w:hAnsi="Arial" w:cs="Arial"/>
                <w:b/>
                <w:bCs/>
                <w:kern w:val="28"/>
                <w:sz w:val="18"/>
                <w:szCs w:val="18"/>
              </w:rPr>
              <w:t>Balance as of 31 March 2025</w:t>
            </w:r>
          </w:p>
        </w:tc>
        <w:tc>
          <w:tcPr>
            <w:tcW w:w="2070" w:type="dxa"/>
            <w:vAlign w:val="bottom"/>
          </w:tcPr>
          <w:p w:rsidR="004F5DE4" w:rsidRPr="00A81986" w:rsidP="00886D2A" w14:paraId="6C75AB14" w14:textId="26ECFE60">
            <w:pP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985</w:t>
            </w:r>
          </w:p>
        </w:tc>
        <w:tc>
          <w:tcPr>
            <w:tcW w:w="2070" w:type="dxa"/>
            <w:gridSpan w:val="2"/>
            <w:vAlign w:val="bottom"/>
          </w:tcPr>
          <w:p w:rsidR="004F5DE4" w:rsidRPr="00A81986" w:rsidP="00886D2A" w14:paraId="79311553" w14:textId="6CE778BF">
            <w:pP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753</w:t>
            </w:r>
          </w:p>
        </w:tc>
      </w:tr>
      <w:tr w14:paraId="473CF8FA" w14:textId="77777777" w:rsidTr="00B6039A">
        <w:tblPrEx>
          <w:tblW w:w="9000" w:type="dxa"/>
          <w:tblInd w:w="450" w:type="dxa"/>
          <w:tblLayout w:type="fixed"/>
          <w:tblLook w:val="04A0"/>
        </w:tblPrEx>
        <w:tc>
          <w:tcPr>
            <w:tcW w:w="4860" w:type="dxa"/>
            <w:vAlign w:val="bottom"/>
          </w:tcPr>
          <w:p w:rsidR="00FA1FC1" w:rsidRPr="00A81986" w:rsidP="00FA1FC1" w14:paraId="46E07A61" w14:textId="77777777">
            <w:pPr>
              <w:spacing w:line="380" w:lineRule="exact"/>
              <w:ind w:left="243" w:hanging="180"/>
              <w:jc w:val="thaiDistribute"/>
              <w:rPr>
                <w:rFonts w:ascii="Arial" w:hAnsi="Arial" w:cs="Arial"/>
                <w:kern w:val="28"/>
                <w:sz w:val="18"/>
                <w:szCs w:val="18"/>
              </w:rPr>
            </w:pPr>
            <w:r w:rsidRPr="00A81986">
              <w:rPr>
                <w:rFonts w:ascii="Arial" w:hAnsi="Arial" w:cs="Arial"/>
                <w:kern w:val="28"/>
                <w:sz w:val="18"/>
                <w:szCs w:val="18"/>
              </w:rPr>
              <w:t xml:space="preserve">Purchase </w:t>
            </w:r>
          </w:p>
        </w:tc>
        <w:tc>
          <w:tcPr>
            <w:tcW w:w="2070" w:type="dxa"/>
            <w:vAlign w:val="bottom"/>
          </w:tcPr>
          <w:p w:rsidR="00FA1FC1" w:rsidRPr="00A81986" w:rsidP="00FA1FC1" w14:paraId="2CC3A50B" w14:textId="20FC7FDF">
            <w:pP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w:t>
            </w:r>
          </w:p>
        </w:tc>
        <w:tc>
          <w:tcPr>
            <w:tcW w:w="2070" w:type="dxa"/>
            <w:gridSpan w:val="2"/>
            <w:vAlign w:val="bottom"/>
          </w:tcPr>
          <w:p w:rsidR="00FA1FC1" w:rsidRPr="00A81986" w:rsidP="00FA1FC1" w14:paraId="689F6D9C" w14:textId="3F216768">
            <w:pP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2</w:t>
            </w:r>
            <w:r>
              <w:rPr>
                <w:rFonts w:ascii="Arial" w:hAnsi="Arial" w:cs="Arial"/>
                <w:kern w:val="28"/>
                <w:sz w:val="18"/>
                <w:szCs w:val="18"/>
              </w:rPr>
              <w:t>1</w:t>
            </w:r>
          </w:p>
        </w:tc>
      </w:tr>
      <w:tr w14:paraId="2E1B5625" w14:textId="77777777" w:rsidTr="00B6039A">
        <w:tblPrEx>
          <w:tblW w:w="9000" w:type="dxa"/>
          <w:tblInd w:w="450" w:type="dxa"/>
          <w:tblLayout w:type="fixed"/>
          <w:tblLook w:val="04A0"/>
        </w:tblPrEx>
        <w:tc>
          <w:tcPr>
            <w:tcW w:w="4860" w:type="dxa"/>
            <w:vAlign w:val="bottom"/>
          </w:tcPr>
          <w:p w:rsidR="00FA1FC1" w:rsidRPr="00A81986" w:rsidP="00FA1FC1" w14:paraId="0928599A" w14:textId="77777777">
            <w:pPr>
              <w:spacing w:line="380" w:lineRule="exact"/>
              <w:ind w:left="243" w:hanging="180"/>
              <w:jc w:val="thaiDistribute"/>
              <w:rPr>
                <w:rFonts w:ascii="Arial" w:hAnsi="Arial" w:cs="Arial"/>
                <w:kern w:val="28"/>
                <w:sz w:val="18"/>
                <w:szCs w:val="18"/>
              </w:rPr>
            </w:pPr>
            <w:r w:rsidRPr="00A81986">
              <w:rPr>
                <w:rFonts w:ascii="Arial" w:hAnsi="Arial" w:cs="Arial"/>
                <w:kern w:val="28"/>
                <w:sz w:val="18"/>
                <w:szCs w:val="18"/>
              </w:rPr>
              <w:t>Disposal</w:t>
            </w:r>
          </w:p>
        </w:tc>
        <w:tc>
          <w:tcPr>
            <w:tcW w:w="2070" w:type="dxa"/>
            <w:vAlign w:val="bottom"/>
          </w:tcPr>
          <w:p w:rsidR="00FA1FC1" w:rsidRPr="00A81986" w:rsidP="00FA1FC1" w14:paraId="6C02270F" w14:textId="41CBA647">
            <w:pP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(289)</w:t>
            </w:r>
          </w:p>
        </w:tc>
        <w:tc>
          <w:tcPr>
            <w:tcW w:w="2070" w:type="dxa"/>
            <w:gridSpan w:val="2"/>
            <w:vAlign w:val="bottom"/>
          </w:tcPr>
          <w:p w:rsidR="00FA1FC1" w:rsidRPr="00A81986" w:rsidP="00FA1FC1" w14:paraId="29A15A8B" w14:textId="7F88E435">
            <w:pPr>
              <w:tabs>
                <w:tab w:val="decimal" w:pos="1423"/>
              </w:tabs>
              <w:spacing w:line="380" w:lineRule="exact"/>
              <w:ind w:left="-29" w:right="-29" w:hanging="18"/>
              <w:jc w:val="both"/>
              <w:rPr>
                <w:rFonts w:ascii="Arial" w:hAnsi="Arial" w:cs="Arial"/>
                <w:kern w:val="28"/>
                <w:sz w:val="18"/>
                <w:szCs w:val="18"/>
              </w:rPr>
            </w:pPr>
            <w:r>
              <w:rPr>
                <w:rFonts w:ascii="Arial" w:hAnsi="Arial" w:cs="Arial"/>
                <w:kern w:val="28"/>
                <w:sz w:val="18"/>
                <w:szCs w:val="18"/>
              </w:rPr>
              <w:t>(</w:t>
            </w:r>
            <w:r>
              <w:rPr>
                <w:rFonts w:ascii="Arial" w:hAnsi="Arial" w:cstheme="minorBidi"/>
                <w:kern w:val="28"/>
                <w:sz w:val="18"/>
                <w:szCs w:val="18"/>
              </w:rPr>
              <w:t>46</w:t>
            </w:r>
            <w:r>
              <w:rPr>
                <w:rFonts w:ascii="Arial" w:hAnsi="Arial" w:cs="Arial"/>
                <w:kern w:val="28"/>
                <w:sz w:val="18"/>
                <w:szCs w:val="18"/>
              </w:rPr>
              <w:t>)</w:t>
            </w:r>
          </w:p>
        </w:tc>
      </w:tr>
      <w:tr w14:paraId="08BE24BB" w14:textId="77777777" w:rsidTr="00B6039A">
        <w:tblPrEx>
          <w:tblW w:w="9000" w:type="dxa"/>
          <w:tblInd w:w="450" w:type="dxa"/>
          <w:tblLayout w:type="fixed"/>
          <w:tblLook w:val="04A0"/>
        </w:tblPrEx>
        <w:tc>
          <w:tcPr>
            <w:tcW w:w="4860" w:type="dxa"/>
            <w:vAlign w:val="bottom"/>
          </w:tcPr>
          <w:p w:rsidR="00FA1FC1" w:rsidRPr="00A81986" w:rsidP="00FA1FC1" w14:paraId="69C4A680" w14:textId="41A7C6E1">
            <w:pPr>
              <w:spacing w:line="380" w:lineRule="exact"/>
              <w:ind w:left="243" w:hanging="180"/>
              <w:rPr>
                <w:rFonts w:ascii="Arial" w:hAnsi="Arial" w:cs="Arial"/>
                <w:kern w:val="28"/>
                <w:sz w:val="18"/>
                <w:szCs w:val="18"/>
              </w:rPr>
            </w:pPr>
            <w:r w:rsidRPr="00A81986">
              <w:rPr>
                <w:rFonts w:ascii="Arial" w:hAnsi="Arial" w:cs="Arial"/>
                <w:kern w:val="28"/>
                <w:sz w:val="18"/>
                <w:szCs w:val="18"/>
              </w:rPr>
              <w:t xml:space="preserve">Net </w:t>
            </w:r>
            <w:r w:rsidR="006536C5">
              <w:rPr>
                <w:rFonts w:ascii="Arial" w:hAnsi="Arial" w:cs="Arial"/>
                <w:kern w:val="28"/>
                <w:sz w:val="18"/>
                <w:szCs w:val="18"/>
              </w:rPr>
              <w:t>loss</w:t>
            </w:r>
            <w:r w:rsidRPr="00A81986">
              <w:rPr>
                <w:rFonts w:ascii="Arial" w:hAnsi="Arial" w:cs="Arial"/>
                <w:kern w:val="28"/>
                <w:sz w:val="18"/>
                <w:szCs w:val="18"/>
              </w:rPr>
              <w:t xml:space="preserve"> recognised in</w:t>
            </w:r>
            <w:r w:rsidRPr="00A81986">
              <w:rPr>
                <w:rFonts w:ascii="Arial" w:hAnsi="Arial" w:cs="Arial"/>
                <w:kern w:val="28"/>
                <w:sz w:val="18"/>
                <w:szCs w:val="18"/>
                <w:cs/>
              </w:rPr>
              <w:t xml:space="preserve"> </w:t>
            </w:r>
            <w:r w:rsidRPr="00A81986">
              <w:rPr>
                <w:rFonts w:ascii="Arial" w:hAnsi="Arial" w:cs="Arial"/>
                <w:kern w:val="28"/>
                <w:sz w:val="18"/>
                <w:szCs w:val="18"/>
              </w:rPr>
              <w:t>profit or loss</w:t>
            </w:r>
          </w:p>
        </w:tc>
        <w:tc>
          <w:tcPr>
            <w:tcW w:w="2070" w:type="dxa"/>
            <w:vAlign w:val="bottom"/>
          </w:tcPr>
          <w:p w:rsidR="00FA1FC1" w:rsidRPr="00A81986" w:rsidP="00FA1FC1" w14:paraId="38346D45" w14:textId="429703DD">
            <w:pP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(2)</w:t>
            </w:r>
          </w:p>
        </w:tc>
        <w:tc>
          <w:tcPr>
            <w:tcW w:w="2070" w:type="dxa"/>
            <w:gridSpan w:val="2"/>
            <w:vAlign w:val="bottom"/>
          </w:tcPr>
          <w:p w:rsidR="00FA1FC1" w:rsidRPr="00A81986" w:rsidP="00FA1FC1" w14:paraId="4E50B1B4" w14:textId="6493A1CD">
            <w:pP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w:t>
            </w:r>
          </w:p>
        </w:tc>
      </w:tr>
      <w:tr w14:paraId="7D16E181" w14:textId="77777777" w:rsidTr="00B6039A">
        <w:tblPrEx>
          <w:tblW w:w="9000" w:type="dxa"/>
          <w:tblInd w:w="450" w:type="dxa"/>
          <w:tblLayout w:type="fixed"/>
          <w:tblLook w:val="04A0"/>
        </w:tblPrEx>
        <w:tc>
          <w:tcPr>
            <w:tcW w:w="4860" w:type="dxa"/>
            <w:vAlign w:val="bottom"/>
          </w:tcPr>
          <w:p w:rsidR="00FA1FC1" w:rsidRPr="00A81986" w:rsidP="00FA1FC1" w14:paraId="0193C15A" w14:textId="5C8588DE">
            <w:pPr>
              <w:spacing w:line="380" w:lineRule="exact"/>
              <w:ind w:left="243" w:hanging="180"/>
              <w:rPr>
                <w:rFonts w:ascii="Arial" w:hAnsi="Arial" w:cs="Arial"/>
                <w:kern w:val="28"/>
                <w:sz w:val="18"/>
                <w:szCs w:val="18"/>
              </w:rPr>
            </w:pPr>
            <w:r w:rsidRPr="00A81986">
              <w:rPr>
                <w:rFonts w:ascii="Arial" w:hAnsi="Arial" w:cs="Arial"/>
                <w:kern w:val="28"/>
                <w:sz w:val="18"/>
                <w:szCs w:val="18"/>
              </w:rPr>
              <w:t xml:space="preserve">Net </w:t>
            </w:r>
            <w:r w:rsidR="006536C5">
              <w:rPr>
                <w:rFonts w:ascii="Arial" w:hAnsi="Arial" w:cs="Arial"/>
                <w:kern w:val="28"/>
                <w:sz w:val="18"/>
                <w:szCs w:val="18"/>
              </w:rPr>
              <w:t>profit</w:t>
            </w:r>
            <w:r w:rsidRPr="00A81986" w:rsidR="006536C5">
              <w:rPr>
                <w:rFonts w:ascii="Arial" w:hAnsi="Arial" w:cs="Arial"/>
                <w:kern w:val="28"/>
                <w:sz w:val="18"/>
                <w:szCs w:val="18"/>
              </w:rPr>
              <w:t xml:space="preserve"> </w:t>
            </w:r>
            <w:r w:rsidRPr="00A81986">
              <w:rPr>
                <w:rFonts w:ascii="Arial" w:hAnsi="Arial" w:cs="Arial"/>
                <w:kern w:val="28"/>
                <w:sz w:val="18"/>
                <w:szCs w:val="18"/>
              </w:rPr>
              <w:t xml:space="preserve">recognised in other comprehensive income </w:t>
            </w:r>
          </w:p>
        </w:tc>
        <w:tc>
          <w:tcPr>
            <w:tcW w:w="2070" w:type="dxa"/>
            <w:vAlign w:val="bottom"/>
          </w:tcPr>
          <w:p w:rsidR="00FA1FC1" w:rsidRPr="00A81986" w:rsidP="00FA1FC1" w14:paraId="1C6D3BA4" w14:textId="29BCC4A4">
            <w:pP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w:t>
            </w:r>
          </w:p>
        </w:tc>
        <w:tc>
          <w:tcPr>
            <w:tcW w:w="2070" w:type="dxa"/>
            <w:gridSpan w:val="2"/>
            <w:vAlign w:val="bottom"/>
          </w:tcPr>
          <w:p w:rsidR="00FA1FC1" w:rsidRPr="00A81986" w:rsidP="00FA1FC1" w14:paraId="2595C0EC" w14:textId="09E09268">
            <w:pPr>
              <w:tabs>
                <w:tab w:val="decimal" w:pos="1423"/>
              </w:tabs>
              <w:spacing w:line="380" w:lineRule="exact"/>
              <w:ind w:left="-29" w:right="-29" w:hanging="18"/>
              <w:jc w:val="both"/>
              <w:rPr>
                <w:rFonts w:ascii="Arial" w:hAnsi="Arial" w:cs="Arial"/>
                <w:kern w:val="28"/>
                <w:sz w:val="18"/>
                <w:szCs w:val="18"/>
              </w:rPr>
            </w:pPr>
            <w:r>
              <w:rPr>
                <w:rFonts w:ascii="Arial" w:hAnsi="Arial" w:cs="Arial"/>
                <w:kern w:val="28"/>
                <w:sz w:val="18"/>
                <w:szCs w:val="18"/>
              </w:rPr>
              <w:t>64</w:t>
            </w:r>
          </w:p>
        </w:tc>
      </w:tr>
      <w:tr w14:paraId="39EFBC9F" w14:textId="77777777" w:rsidTr="00B6039A">
        <w:tblPrEx>
          <w:tblW w:w="9000" w:type="dxa"/>
          <w:tblInd w:w="450" w:type="dxa"/>
          <w:tblLayout w:type="fixed"/>
          <w:tblLook w:val="04A0"/>
        </w:tblPrEx>
        <w:tc>
          <w:tcPr>
            <w:tcW w:w="4860" w:type="dxa"/>
            <w:vAlign w:val="bottom"/>
          </w:tcPr>
          <w:p w:rsidR="00FA1FC1" w:rsidRPr="00A81986" w:rsidP="00FA1FC1" w14:paraId="0A6D1529" w14:textId="59012578">
            <w:pPr>
              <w:spacing w:line="380" w:lineRule="exact"/>
              <w:ind w:left="243" w:hanging="180"/>
              <w:rPr>
                <w:rFonts w:ascii="Arial" w:hAnsi="Arial" w:cs="Arial"/>
                <w:kern w:val="28"/>
                <w:sz w:val="18"/>
                <w:szCs w:val="18"/>
              </w:rPr>
            </w:pPr>
            <w:r w:rsidRPr="00A81986">
              <w:rPr>
                <w:rFonts w:ascii="Arial" w:hAnsi="Arial" w:cs="Arial"/>
                <w:kern w:val="28"/>
                <w:sz w:val="18"/>
                <w:szCs w:val="18"/>
              </w:rPr>
              <w:t>Transfer between hierarchies</w:t>
            </w:r>
          </w:p>
        </w:tc>
        <w:tc>
          <w:tcPr>
            <w:tcW w:w="2070" w:type="dxa"/>
            <w:vAlign w:val="bottom"/>
          </w:tcPr>
          <w:p w:rsidR="00FA1FC1" w:rsidRPr="00A81986" w:rsidP="00FA1FC1" w14:paraId="15D17B52" w14:textId="50782359">
            <w:pPr>
              <w:pBdr>
                <w:bottom w:val="single" w:sz="4" w:space="1" w:color="auto"/>
              </w:pBd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w:t>
            </w:r>
            <w:r w:rsidRPr="00A81986">
              <w:rPr>
                <w:rFonts w:ascii="Arial" w:hAnsi="Arial" w:cs="Arial"/>
                <w:kern w:val="28"/>
                <w:sz w:val="18"/>
                <w:szCs w:val="18"/>
              </w:rPr>
              <w:t>1</w:t>
            </w:r>
            <w:r w:rsidRPr="00A81986">
              <w:rPr>
                <w:rFonts w:ascii="Arial" w:hAnsi="Arial" w:cs="Arial"/>
                <w:kern w:val="28"/>
                <w:sz w:val="18"/>
                <w:szCs w:val="18"/>
              </w:rPr>
              <w:t>14)</w:t>
            </w:r>
          </w:p>
        </w:tc>
        <w:tc>
          <w:tcPr>
            <w:tcW w:w="2070" w:type="dxa"/>
            <w:gridSpan w:val="2"/>
            <w:vAlign w:val="bottom"/>
          </w:tcPr>
          <w:p w:rsidR="00FA1FC1" w:rsidRPr="00A81986" w:rsidP="00FA1FC1" w14:paraId="2074BFD3" w14:textId="0878C98E">
            <w:pPr>
              <w:pBdr>
                <w:bottom w:val="single" w:sz="4" w:space="1" w:color="auto"/>
              </w:pBd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w:t>
            </w:r>
          </w:p>
        </w:tc>
      </w:tr>
      <w:tr w14:paraId="18AEE55C" w14:textId="77777777" w:rsidTr="00B6039A">
        <w:tblPrEx>
          <w:tblW w:w="9000" w:type="dxa"/>
          <w:tblInd w:w="450" w:type="dxa"/>
          <w:tblLayout w:type="fixed"/>
          <w:tblLook w:val="04A0"/>
        </w:tblPrEx>
        <w:trPr>
          <w:trHeight w:val="73"/>
        </w:trPr>
        <w:tc>
          <w:tcPr>
            <w:tcW w:w="4860" w:type="dxa"/>
            <w:vAlign w:val="bottom"/>
          </w:tcPr>
          <w:p w:rsidR="00FA1FC1" w:rsidRPr="00A81986" w:rsidP="00FA1FC1" w14:paraId="71D60A28" w14:textId="44943D14">
            <w:pPr>
              <w:spacing w:line="380" w:lineRule="exact"/>
              <w:ind w:left="243" w:hanging="180"/>
              <w:jc w:val="thaiDistribute"/>
              <w:rPr>
                <w:rFonts w:ascii="Arial" w:hAnsi="Arial" w:cs="Arial"/>
                <w:kern w:val="28"/>
                <w:sz w:val="18"/>
                <w:szCs w:val="18"/>
              </w:rPr>
            </w:pPr>
            <w:r w:rsidRPr="00A81986">
              <w:rPr>
                <w:rFonts w:ascii="Arial" w:hAnsi="Arial" w:cs="Arial"/>
                <w:b/>
                <w:bCs/>
                <w:kern w:val="28"/>
                <w:sz w:val="18"/>
                <w:szCs w:val="18"/>
              </w:rPr>
              <w:t>Balance as of 31 March 2026</w:t>
            </w:r>
          </w:p>
        </w:tc>
        <w:tc>
          <w:tcPr>
            <w:tcW w:w="2070" w:type="dxa"/>
            <w:vAlign w:val="bottom"/>
          </w:tcPr>
          <w:p w:rsidR="00FA1FC1" w:rsidRPr="00A81986" w:rsidP="00FA1FC1" w14:paraId="3B50A588" w14:textId="22F9C38D">
            <w:pPr>
              <w:pBdr>
                <w:bottom w:val="double" w:sz="4" w:space="1" w:color="auto"/>
              </w:pBd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580</w:t>
            </w:r>
          </w:p>
        </w:tc>
        <w:tc>
          <w:tcPr>
            <w:tcW w:w="2070" w:type="dxa"/>
            <w:gridSpan w:val="2"/>
            <w:vAlign w:val="bottom"/>
          </w:tcPr>
          <w:p w:rsidR="00FA1FC1" w:rsidRPr="00A81986" w:rsidP="00FA1FC1" w14:paraId="1FEB15C5" w14:textId="075D4686">
            <w:pPr>
              <w:pBdr>
                <w:bottom w:val="double" w:sz="4" w:space="1" w:color="auto"/>
              </w:pBd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79</w:t>
            </w:r>
            <w:r>
              <w:rPr>
                <w:rFonts w:ascii="Arial" w:hAnsi="Arial" w:cs="Arial"/>
                <w:kern w:val="28"/>
                <w:sz w:val="18"/>
                <w:szCs w:val="18"/>
              </w:rPr>
              <w:t>2</w:t>
            </w:r>
          </w:p>
        </w:tc>
      </w:tr>
    </w:tbl>
    <w:p w:rsidR="00C12297" w:rsidRPr="00A81986" w:rsidP="00886D2A" w14:paraId="76434C17" w14:textId="76AF32CC">
      <w:pPr>
        <w:rPr>
          <w:rFonts w:ascii="Arial" w:hAnsi="Arial" w:cs="Arial"/>
        </w:rPr>
      </w:pPr>
    </w:p>
    <w:p w:rsidR="002E5A1C" w:rsidRPr="00A81986" w14:paraId="6A50EB65" w14:textId="77777777">
      <w:pPr>
        <w:rPr>
          <w:rFonts w:ascii="Arial" w:hAnsi="Arial" w:cs="Arial"/>
        </w:rPr>
      </w:pPr>
      <w:r w:rsidRPr="00A81986">
        <w:rPr>
          <w:rFonts w:ascii="Arial" w:hAnsi="Arial" w:cs="Arial"/>
        </w:rPr>
        <w:br w:type="page"/>
      </w:r>
    </w:p>
    <w:tbl>
      <w:tblPr>
        <w:tblW w:w="9180" w:type="dxa"/>
        <w:tblInd w:w="450" w:type="dxa"/>
        <w:tblLayout w:type="fixed"/>
        <w:tblLook w:val="04A0"/>
      </w:tblPr>
      <w:tblGrid>
        <w:gridCol w:w="5040"/>
        <w:gridCol w:w="2070"/>
        <w:gridCol w:w="2070"/>
      </w:tblGrid>
      <w:tr w14:paraId="33CA5A07" w14:textId="77777777" w:rsidTr="00CA48B4">
        <w:tblPrEx>
          <w:tblW w:w="9180" w:type="dxa"/>
          <w:tblInd w:w="450" w:type="dxa"/>
          <w:tblLayout w:type="fixed"/>
          <w:tblLook w:val="04A0"/>
        </w:tblPrEx>
        <w:tc>
          <w:tcPr>
            <w:tcW w:w="9180" w:type="dxa"/>
            <w:gridSpan w:val="3"/>
            <w:vAlign w:val="bottom"/>
          </w:tcPr>
          <w:p w:rsidR="00BA2B9F" w:rsidRPr="00A81986" w:rsidP="00886D2A" w14:paraId="4571A4C1" w14:textId="534DCA26">
            <w:pPr>
              <w:spacing w:line="380" w:lineRule="exact"/>
              <w:jc w:val="right"/>
              <w:rPr>
                <w:rFonts w:ascii="Arial" w:hAnsi="Arial" w:cs="Arial"/>
                <w:kern w:val="28"/>
                <w:sz w:val="18"/>
                <w:szCs w:val="18"/>
              </w:rPr>
            </w:pPr>
            <w:r w:rsidRPr="00A81986">
              <w:rPr>
                <w:rFonts w:ascii="Arial" w:hAnsi="Arial" w:cs="Arial"/>
                <w:kern w:val="28"/>
                <w:sz w:val="18"/>
                <w:szCs w:val="18"/>
              </w:rPr>
              <w:t>(Unit: Million Baht)</w:t>
            </w:r>
          </w:p>
        </w:tc>
      </w:tr>
      <w:tr w14:paraId="06CFEDB9" w14:textId="77777777" w:rsidTr="00CA48B4">
        <w:tblPrEx>
          <w:tblW w:w="9180" w:type="dxa"/>
          <w:tblInd w:w="450" w:type="dxa"/>
          <w:tblLayout w:type="fixed"/>
          <w:tblLook w:val="04A0"/>
        </w:tblPrEx>
        <w:tc>
          <w:tcPr>
            <w:tcW w:w="5040" w:type="dxa"/>
            <w:vAlign w:val="bottom"/>
          </w:tcPr>
          <w:p w:rsidR="00BA2B9F" w:rsidRPr="00A81986" w:rsidP="00886D2A" w14:paraId="74EC972E" w14:textId="2C6153CC">
            <w:pPr>
              <w:spacing w:line="380" w:lineRule="exact"/>
              <w:ind w:left="243" w:hanging="180"/>
              <w:jc w:val="thaiDistribute"/>
              <w:rPr>
                <w:rFonts w:ascii="Arial" w:hAnsi="Arial" w:cs="Arial"/>
                <w:kern w:val="28"/>
                <w:sz w:val="18"/>
                <w:szCs w:val="18"/>
              </w:rPr>
            </w:pPr>
          </w:p>
        </w:tc>
        <w:tc>
          <w:tcPr>
            <w:tcW w:w="4140" w:type="dxa"/>
            <w:gridSpan w:val="2"/>
          </w:tcPr>
          <w:p w:rsidR="00BA2B9F" w:rsidRPr="00A81986" w:rsidP="00886D2A" w14:paraId="3370BB58" w14:textId="06AF9CEA">
            <w:pPr>
              <w:pBdr>
                <w:bottom w:val="single" w:sz="4" w:space="1" w:color="auto"/>
              </w:pBdr>
              <w:spacing w:line="380" w:lineRule="exact"/>
              <w:ind w:left="-29" w:right="-29"/>
              <w:jc w:val="center"/>
              <w:rPr>
                <w:rFonts w:ascii="Arial" w:hAnsi="Arial" w:cs="Arial"/>
                <w:kern w:val="28"/>
                <w:sz w:val="18"/>
                <w:szCs w:val="18"/>
              </w:rPr>
            </w:pPr>
            <w:r w:rsidRPr="00A81986">
              <w:rPr>
                <w:rFonts w:ascii="Arial" w:hAnsi="Arial" w:cs="Arial"/>
                <w:kern w:val="28"/>
                <w:sz w:val="18"/>
                <w:szCs w:val="18"/>
              </w:rPr>
              <w:t>Separate financial statements</w:t>
            </w:r>
          </w:p>
        </w:tc>
      </w:tr>
      <w:tr w14:paraId="25770C61" w14:textId="77777777" w:rsidTr="00CA48B4">
        <w:tblPrEx>
          <w:tblW w:w="9180" w:type="dxa"/>
          <w:tblInd w:w="450" w:type="dxa"/>
          <w:tblLayout w:type="fixed"/>
          <w:tblLook w:val="04A0"/>
        </w:tblPrEx>
        <w:tc>
          <w:tcPr>
            <w:tcW w:w="5040" w:type="dxa"/>
            <w:vAlign w:val="bottom"/>
          </w:tcPr>
          <w:p w:rsidR="00CA48B4" w:rsidRPr="00A81986" w:rsidP="00886D2A" w14:paraId="71DF8202" w14:textId="77777777">
            <w:pPr>
              <w:spacing w:line="380" w:lineRule="exact"/>
              <w:ind w:left="243" w:hanging="180"/>
              <w:jc w:val="center"/>
              <w:rPr>
                <w:rFonts w:ascii="Arial" w:hAnsi="Arial" w:cs="Arial"/>
                <w:kern w:val="28"/>
                <w:sz w:val="18"/>
                <w:szCs w:val="18"/>
              </w:rPr>
            </w:pPr>
          </w:p>
        </w:tc>
        <w:tc>
          <w:tcPr>
            <w:tcW w:w="2070" w:type="dxa"/>
            <w:vAlign w:val="bottom"/>
          </w:tcPr>
          <w:p w:rsidR="00CA48B4" w:rsidRPr="00A81986" w:rsidP="00886D2A" w14:paraId="268B8296" w14:textId="77777777">
            <w:pPr>
              <w:pBdr>
                <w:bottom w:val="single" w:sz="4" w:space="1" w:color="auto"/>
              </w:pBdr>
              <w:spacing w:line="380" w:lineRule="exact"/>
              <w:ind w:left="-29" w:right="-29"/>
              <w:jc w:val="center"/>
              <w:rPr>
                <w:rFonts w:ascii="Arial" w:hAnsi="Arial" w:cs="Arial"/>
                <w:kern w:val="28"/>
                <w:sz w:val="18"/>
                <w:szCs w:val="18"/>
              </w:rPr>
            </w:pPr>
            <w:r w:rsidRPr="00A81986">
              <w:rPr>
                <w:rFonts w:ascii="Arial" w:hAnsi="Arial" w:cs="Arial"/>
                <w:kern w:val="28"/>
                <w:sz w:val="18"/>
                <w:szCs w:val="18"/>
              </w:rPr>
              <w:t>Financial assets measured at FVTPL</w:t>
            </w:r>
          </w:p>
        </w:tc>
        <w:tc>
          <w:tcPr>
            <w:tcW w:w="2070" w:type="dxa"/>
            <w:vAlign w:val="bottom"/>
          </w:tcPr>
          <w:p w:rsidR="00CA48B4" w:rsidRPr="00A81986" w:rsidP="00886D2A" w14:paraId="511D71B5" w14:textId="77777777">
            <w:pPr>
              <w:pBdr>
                <w:bottom w:val="single" w:sz="4" w:space="1" w:color="auto"/>
              </w:pBdr>
              <w:spacing w:line="380" w:lineRule="exact"/>
              <w:ind w:left="-29" w:right="-29"/>
              <w:jc w:val="center"/>
              <w:rPr>
                <w:rFonts w:ascii="Arial" w:hAnsi="Arial" w:cs="Arial"/>
                <w:kern w:val="28"/>
                <w:sz w:val="18"/>
                <w:szCs w:val="18"/>
              </w:rPr>
            </w:pPr>
            <w:r w:rsidRPr="00A81986">
              <w:rPr>
                <w:rFonts w:ascii="Arial" w:hAnsi="Arial" w:cs="Arial"/>
                <w:kern w:val="28"/>
                <w:sz w:val="18"/>
                <w:szCs w:val="18"/>
              </w:rPr>
              <w:t>Financial assets measured at FVOCI</w:t>
            </w:r>
          </w:p>
        </w:tc>
      </w:tr>
      <w:tr w14:paraId="6D05E41F" w14:textId="77777777" w:rsidTr="00CA48B4">
        <w:tblPrEx>
          <w:tblW w:w="9180" w:type="dxa"/>
          <w:tblInd w:w="450" w:type="dxa"/>
          <w:tblLayout w:type="fixed"/>
          <w:tblLook w:val="04A0"/>
        </w:tblPrEx>
        <w:tc>
          <w:tcPr>
            <w:tcW w:w="5040" w:type="dxa"/>
            <w:vAlign w:val="bottom"/>
          </w:tcPr>
          <w:p w:rsidR="00C12297" w:rsidRPr="00A81986" w:rsidP="00886D2A" w14:paraId="6322BDE0" w14:textId="6FE5C290">
            <w:pPr>
              <w:spacing w:line="380" w:lineRule="exact"/>
              <w:ind w:left="243" w:hanging="180"/>
              <w:jc w:val="thaiDistribute"/>
              <w:rPr>
                <w:rFonts w:ascii="Arial" w:hAnsi="Arial" w:cs="Arial"/>
                <w:b/>
                <w:bCs/>
                <w:kern w:val="28"/>
                <w:sz w:val="18"/>
                <w:szCs w:val="18"/>
              </w:rPr>
            </w:pPr>
            <w:r w:rsidRPr="00A81986">
              <w:rPr>
                <w:rFonts w:ascii="Arial" w:hAnsi="Arial" w:cs="Arial"/>
                <w:b/>
                <w:bCs/>
                <w:kern w:val="28"/>
                <w:sz w:val="18"/>
                <w:szCs w:val="18"/>
              </w:rPr>
              <w:t>Balance as of 1 April 2024</w:t>
            </w:r>
          </w:p>
        </w:tc>
        <w:tc>
          <w:tcPr>
            <w:tcW w:w="2070" w:type="dxa"/>
            <w:vAlign w:val="bottom"/>
          </w:tcPr>
          <w:p w:rsidR="00C12297" w:rsidRPr="00A81986" w:rsidP="00886D2A" w14:paraId="46DB3602" w14:textId="5817643D">
            <w:pP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2,206</w:t>
            </w:r>
          </w:p>
        </w:tc>
        <w:tc>
          <w:tcPr>
            <w:tcW w:w="2070" w:type="dxa"/>
            <w:vAlign w:val="bottom"/>
          </w:tcPr>
          <w:p w:rsidR="00C12297" w:rsidRPr="00A81986" w:rsidP="00886D2A" w14:paraId="62B3B953" w14:textId="408DE012">
            <w:pP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709</w:t>
            </w:r>
          </w:p>
        </w:tc>
      </w:tr>
      <w:tr w14:paraId="12AE686E" w14:textId="77777777" w:rsidTr="00CA48B4">
        <w:tblPrEx>
          <w:tblW w:w="9180" w:type="dxa"/>
          <w:tblInd w:w="450" w:type="dxa"/>
          <w:tblLayout w:type="fixed"/>
          <w:tblLook w:val="04A0"/>
        </w:tblPrEx>
        <w:tc>
          <w:tcPr>
            <w:tcW w:w="5040" w:type="dxa"/>
            <w:vAlign w:val="bottom"/>
          </w:tcPr>
          <w:p w:rsidR="00C12297" w:rsidRPr="00A81986" w:rsidP="00886D2A" w14:paraId="6E02FE14" w14:textId="0B2AD12E">
            <w:pPr>
              <w:spacing w:line="380" w:lineRule="exact"/>
              <w:ind w:left="243" w:hanging="180"/>
              <w:jc w:val="thaiDistribute"/>
              <w:rPr>
                <w:rFonts w:ascii="Arial" w:hAnsi="Arial" w:cs="Arial"/>
                <w:b/>
                <w:bCs/>
                <w:kern w:val="28"/>
                <w:sz w:val="18"/>
                <w:szCs w:val="18"/>
              </w:rPr>
            </w:pPr>
            <w:r w:rsidRPr="00A81986">
              <w:rPr>
                <w:rFonts w:ascii="Arial" w:hAnsi="Arial" w:cs="Arial"/>
                <w:kern w:val="28"/>
                <w:sz w:val="18"/>
                <w:szCs w:val="18"/>
              </w:rPr>
              <w:t xml:space="preserve">Purchase </w:t>
            </w:r>
          </w:p>
        </w:tc>
        <w:tc>
          <w:tcPr>
            <w:tcW w:w="2070" w:type="dxa"/>
            <w:vAlign w:val="bottom"/>
          </w:tcPr>
          <w:p w:rsidR="00C12297" w:rsidRPr="00A81986" w:rsidP="00886D2A" w14:paraId="03DA3CEE" w14:textId="4A3D2EB5">
            <w:pP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w:t>
            </w:r>
          </w:p>
        </w:tc>
        <w:tc>
          <w:tcPr>
            <w:tcW w:w="2070" w:type="dxa"/>
            <w:vAlign w:val="bottom"/>
          </w:tcPr>
          <w:p w:rsidR="00C12297" w:rsidRPr="00A81986" w:rsidP="00886D2A" w14:paraId="66602D15" w14:textId="2D33FC30">
            <w:pP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37</w:t>
            </w:r>
          </w:p>
        </w:tc>
      </w:tr>
      <w:tr w14:paraId="79415A3D" w14:textId="77777777" w:rsidTr="00CA48B4">
        <w:tblPrEx>
          <w:tblW w:w="9180" w:type="dxa"/>
          <w:tblInd w:w="450" w:type="dxa"/>
          <w:tblLayout w:type="fixed"/>
          <w:tblLook w:val="04A0"/>
        </w:tblPrEx>
        <w:tc>
          <w:tcPr>
            <w:tcW w:w="5040" w:type="dxa"/>
            <w:vAlign w:val="bottom"/>
          </w:tcPr>
          <w:p w:rsidR="00C12297" w:rsidRPr="00A81986" w:rsidP="00886D2A" w14:paraId="160D5C05" w14:textId="6C224F2B">
            <w:pPr>
              <w:spacing w:line="380" w:lineRule="exact"/>
              <w:ind w:left="243" w:hanging="180"/>
              <w:jc w:val="thaiDistribute"/>
              <w:rPr>
                <w:rFonts w:ascii="Arial" w:hAnsi="Arial" w:cs="Arial"/>
                <w:kern w:val="28"/>
                <w:sz w:val="18"/>
                <w:szCs w:val="18"/>
              </w:rPr>
            </w:pPr>
            <w:r w:rsidRPr="00A81986">
              <w:rPr>
                <w:rFonts w:ascii="Arial" w:hAnsi="Arial" w:cs="Arial"/>
                <w:kern w:val="28"/>
                <w:sz w:val="18"/>
                <w:szCs w:val="18"/>
              </w:rPr>
              <w:t>Disposal</w:t>
            </w:r>
          </w:p>
        </w:tc>
        <w:tc>
          <w:tcPr>
            <w:tcW w:w="2070" w:type="dxa"/>
            <w:vAlign w:val="bottom"/>
          </w:tcPr>
          <w:p w:rsidR="00C12297" w:rsidRPr="00A81986" w:rsidP="00886D2A" w14:paraId="198FEEE1" w14:textId="4B20F005">
            <w:pP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(873)</w:t>
            </w:r>
          </w:p>
        </w:tc>
        <w:tc>
          <w:tcPr>
            <w:tcW w:w="2070" w:type="dxa"/>
            <w:vAlign w:val="bottom"/>
          </w:tcPr>
          <w:p w:rsidR="00C12297" w:rsidRPr="00A81986" w:rsidP="00886D2A" w14:paraId="41CBF705" w14:textId="52FE3683">
            <w:pP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(196)</w:t>
            </w:r>
          </w:p>
        </w:tc>
      </w:tr>
      <w:tr w14:paraId="6AC780BE" w14:textId="77777777" w:rsidTr="00CA48B4">
        <w:tblPrEx>
          <w:tblW w:w="9180" w:type="dxa"/>
          <w:tblInd w:w="450" w:type="dxa"/>
          <w:tblLayout w:type="fixed"/>
          <w:tblLook w:val="04A0"/>
        </w:tblPrEx>
        <w:tc>
          <w:tcPr>
            <w:tcW w:w="5040" w:type="dxa"/>
            <w:vAlign w:val="bottom"/>
          </w:tcPr>
          <w:p w:rsidR="00C12297" w:rsidRPr="00A81986" w:rsidP="00886D2A" w14:paraId="5B2FC4AE" w14:textId="17724213">
            <w:pPr>
              <w:spacing w:line="380" w:lineRule="exact"/>
              <w:ind w:left="243" w:hanging="180"/>
              <w:rPr>
                <w:rFonts w:ascii="Arial" w:hAnsi="Arial" w:cs="Arial"/>
                <w:kern w:val="28"/>
                <w:sz w:val="18"/>
                <w:szCs w:val="18"/>
              </w:rPr>
            </w:pPr>
            <w:r w:rsidRPr="00A81986">
              <w:rPr>
                <w:rFonts w:ascii="Arial" w:hAnsi="Arial" w:cs="Arial"/>
                <w:kern w:val="28"/>
                <w:sz w:val="18"/>
                <w:szCs w:val="18"/>
              </w:rPr>
              <w:t>Net loss recognised in</w:t>
            </w:r>
            <w:r w:rsidRPr="00A81986">
              <w:rPr>
                <w:rFonts w:ascii="Arial" w:hAnsi="Arial" w:cs="Arial"/>
                <w:kern w:val="28"/>
                <w:sz w:val="18"/>
                <w:szCs w:val="18"/>
                <w:cs/>
              </w:rPr>
              <w:t xml:space="preserve"> </w:t>
            </w:r>
            <w:r w:rsidRPr="00A81986">
              <w:rPr>
                <w:rFonts w:ascii="Arial" w:hAnsi="Arial" w:cs="Arial"/>
                <w:kern w:val="28"/>
                <w:sz w:val="18"/>
                <w:szCs w:val="18"/>
              </w:rPr>
              <w:t>profit or loss</w:t>
            </w:r>
          </w:p>
        </w:tc>
        <w:tc>
          <w:tcPr>
            <w:tcW w:w="2070" w:type="dxa"/>
            <w:vAlign w:val="bottom"/>
          </w:tcPr>
          <w:p w:rsidR="00C12297" w:rsidRPr="00A81986" w:rsidP="00886D2A" w14:paraId="52991E0D" w14:textId="206732A3">
            <w:pP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(46</w:t>
            </w:r>
            <w:r w:rsidR="00DB0143">
              <w:rPr>
                <w:rFonts w:ascii="Arial" w:hAnsi="Arial" w:cs="Arial"/>
                <w:kern w:val="28"/>
                <w:sz w:val="18"/>
                <w:szCs w:val="18"/>
              </w:rPr>
              <w:t>2</w:t>
            </w:r>
            <w:r w:rsidRPr="00A81986">
              <w:rPr>
                <w:rFonts w:ascii="Arial" w:hAnsi="Arial" w:cs="Arial"/>
                <w:kern w:val="28"/>
                <w:sz w:val="18"/>
                <w:szCs w:val="18"/>
              </w:rPr>
              <w:t>)</w:t>
            </w:r>
          </w:p>
        </w:tc>
        <w:tc>
          <w:tcPr>
            <w:tcW w:w="2070" w:type="dxa"/>
            <w:vAlign w:val="bottom"/>
          </w:tcPr>
          <w:p w:rsidR="00C12297" w:rsidRPr="00A81986" w:rsidP="00886D2A" w14:paraId="5722C691" w14:textId="1FF66DBD">
            <w:pP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w:t>
            </w:r>
          </w:p>
        </w:tc>
      </w:tr>
      <w:tr w14:paraId="1B4171F8" w14:textId="77777777" w:rsidTr="00CA48B4">
        <w:tblPrEx>
          <w:tblW w:w="9180" w:type="dxa"/>
          <w:tblInd w:w="450" w:type="dxa"/>
          <w:tblLayout w:type="fixed"/>
          <w:tblLook w:val="04A0"/>
        </w:tblPrEx>
        <w:tc>
          <w:tcPr>
            <w:tcW w:w="5040" w:type="dxa"/>
            <w:vAlign w:val="bottom"/>
          </w:tcPr>
          <w:p w:rsidR="00C12297" w:rsidRPr="00A81986" w:rsidP="00886D2A" w14:paraId="338C10D0" w14:textId="42886B6D">
            <w:pPr>
              <w:spacing w:line="380" w:lineRule="exact"/>
              <w:ind w:left="243" w:hanging="180"/>
              <w:rPr>
                <w:rFonts w:ascii="Arial" w:hAnsi="Arial" w:cs="Arial"/>
                <w:kern w:val="28"/>
                <w:sz w:val="18"/>
                <w:szCs w:val="18"/>
              </w:rPr>
            </w:pPr>
            <w:r w:rsidRPr="00A81986">
              <w:rPr>
                <w:rFonts w:ascii="Arial" w:hAnsi="Arial" w:cs="Arial"/>
                <w:kern w:val="28"/>
                <w:sz w:val="18"/>
                <w:szCs w:val="18"/>
              </w:rPr>
              <w:t xml:space="preserve">Net profit recognised in other comprehensive income </w:t>
            </w:r>
          </w:p>
        </w:tc>
        <w:tc>
          <w:tcPr>
            <w:tcW w:w="2070" w:type="dxa"/>
            <w:vAlign w:val="bottom"/>
          </w:tcPr>
          <w:p w:rsidR="00C12297" w:rsidRPr="00A81986" w:rsidP="00886D2A" w14:paraId="1F6DB915" w14:textId="698CD67D">
            <w:pPr>
              <w:pBdr>
                <w:bottom w:val="single" w:sz="4" w:space="1" w:color="auto"/>
              </w:pBd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w:t>
            </w:r>
          </w:p>
        </w:tc>
        <w:tc>
          <w:tcPr>
            <w:tcW w:w="2070" w:type="dxa"/>
            <w:vAlign w:val="bottom"/>
          </w:tcPr>
          <w:p w:rsidR="00C12297" w:rsidRPr="00A81986" w:rsidP="00886D2A" w14:paraId="4F6212F9" w14:textId="2C812A6B">
            <w:pPr>
              <w:pBdr>
                <w:bottom w:val="single" w:sz="4" w:space="1" w:color="auto"/>
              </w:pBd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(75)</w:t>
            </w:r>
          </w:p>
        </w:tc>
      </w:tr>
      <w:tr w14:paraId="11F5348C" w14:textId="77777777" w:rsidTr="00CA48B4">
        <w:tblPrEx>
          <w:tblW w:w="9180" w:type="dxa"/>
          <w:tblInd w:w="450" w:type="dxa"/>
          <w:tblLayout w:type="fixed"/>
          <w:tblLook w:val="04A0"/>
        </w:tblPrEx>
        <w:tc>
          <w:tcPr>
            <w:tcW w:w="5040" w:type="dxa"/>
            <w:vAlign w:val="bottom"/>
          </w:tcPr>
          <w:p w:rsidR="00C12297" w:rsidRPr="00A81986" w:rsidP="00886D2A" w14:paraId="38BDF74F" w14:textId="77E03AE5">
            <w:pPr>
              <w:spacing w:line="380" w:lineRule="exact"/>
              <w:ind w:left="243" w:hanging="180"/>
              <w:jc w:val="thaiDistribute"/>
              <w:rPr>
                <w:rFonts w:ascii="Arial" w:hAnsi="Arial" w:cs="Arial"/>
                <w:b/>
                <w:bCs/>
                <w:kern w:val="28"/>
                <w:sz w:val="18"/>
                <w:szCs w:val="18"/>
              </w:rPr>
            </w:pPr>
            <w:r w:rsidRPr="00A81986">
              <w:rPr>
                <w:rFonts w:ascii="Arial" w:hAnsi="Arial" w:cs="Arial"/>
                <w:b/>
                <w:bCs/>
                <w:kern w:val="28"/>
                <w:sz w:val="18"/>
                <w:szCs w:val="18"/>
              </w:rPr>
              <w:t>Balance as of 31 March 2025</w:t>
            </w:r>
          </w:p>
        </w:tc>
        <w:tc>
          <w:tcPr>
            <w:tcW w:w="2070" w:type="dxa"/>
            <w:vAlign w:val="bottom"/>
          </w:tcPr>
          <w:p w:rsidR="00C12297" w:rsidRPr="00A81986" w:rsidP="00886D2A" w14:paraId="6AC56A3A" w14:textId="320E5448">
            <w:pP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87</w:t>
            </w:r>
            <w:r w:rsidR="00DB0143">
              <w:rPr>
                <w:rFonts w:ascii="Arial" w:hAnsi="Arial" w:cs="Arial"/>
                <w:kern w:val="28"/>
                <w:sz w:val="18"/>
                <w:szCs w:val="18"/>
              </w:rPr>
              <w:t>1</w:t>
            </w:r>
          </w:p>
        </w:tc>
        <w:tc>
          <w:tcPr>
            <w:tcW w:w="2070" w:type="dxa"/>
            <w:vAlign w:val="bottom"/>
          </w:tcPr>
          <w:p w:rsidR="00C12297" w:rsidRPr="00A81986" w:rsidP="00886D2A" w14:paraId="32891108" w14:textId="60ACB6A7">
            <w:pP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475</w:t>
            </w:r>
          </w:p>
        </w:tc>
      </w:tr>
      <w:tr w14:paraId="35C9D56C" w14:textId="77777777" w:rsidTr="00CA48B4">
        <w:tblPrEx>
          <w:tblW w:w="9180" w:type="dxa"/>
          <w:tblInd w:w="450" w:type="dxa"/>
          <w:tblLayout w:type="fixed"/>
          <w:tblLook w:val="04A0"/>
        </w:tblPrEx>
        <w:tc>
          <w:tcPr>
            <w:tcW w:w="5040" w:type="dxa"/>
            <w:vAlign w:val="bottom"/>
          </w:tcPr>
          <w:p w:rsidR="009154EC" w:rsidRPr="00A81986" w:rsidP="009154EC" w14:paraId="5F3633AF" w14:textId="35C55792">
            <w:pPr>
              <w:spacing w:line="380" w:lineRule="exact"/>
              <w:ind w:left="243" w:hanging="180"/>
              <w:jc w:val="thaiDistribute"/>
              <w:rPr>
                <w:rFonts w:ascii="Arial" w:hAnsi="Arial" w:cs="Arial"/>
                <w:kern w:val="28"/>
                <w:sz w:val="18"/>
                <w:szCs w:val="18"/>
              </w:rPr>
            </w:pPr>
            <w:r w:rsidRPr="00A81986">
              <w:rPr>
                <w:rFonts w:ascii="Arial" w:hAnsi="Arial" w:cs="Arial"/>
                <w:kern w:val="28"/>
                <w:sz w:val="18"/>
                <w:szCs w:val="18"/>
              </w:rPr>
              <w:t>Disposal</w:t>
            </w:r>
          </w:p>
        </w:tc>
        <w:tc>
          <w:tcPr>
            <w:tcW w:w="2070" w:type="dxa"/>
            <w:vAlign w:val="bottom"/>
          </w:tcPr>
          <w:p w:rsidR="009154EC" w:rsidRPr="00A81986" w:rsidP="009154EC" w14:paraId="3D69B430" w14:textId="214AFFC3">
            <w:pP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(2</w:t>
            </w:r>
            <w:r w:rsidR="00DB0143">
              <w:rPr>
                <w:rFonts w:ascii="Arial" w:hAnsi="Arial" w:cs="Arial"/>
                <w:kern w:val="28"/>
                <w:sz w:val="18"/>
                <w:szCs w:val="18"/>
              </w:rPr>
              <w:t>90</w:t>
            </w:r>
            <w:r w:rsidRPr="00A81986">
              <w:rPr>
                <w:rFonts w:ascii="Arial" w:hAnsi="Arial" w:cs="Arial"/>
                <w:kern w:val="28"/>
                <w:sz w:val="18"/>
                <w:szCs w:val="18"/>
              </w:rPr>
              <w:t>)</w:t>
            </w:r>
          </w:p>
        </w:tc>
        <w:tc>
          <w:tcPr>
            <w:tcW w:w="2070" w:type="dxa"/>
            <w:vAlign w:val="bottom"/>
          </w:tcPr>
          <w:p w:rsidR="009154EC" w:rsidRPr="00A81986" w:rsidP="009154EC" w14:paraId="1B3279B2" w14:textId="776FB99D">
            <w:pP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w:t>
            </w:r>
          </w:p>
        </w:tc>
      </w:tr>
      <w:tr w14:paraId="696FFB69" w14:textId="77777777" w:rsidTr="00CA48B4">
        <w:tblPrEx>
          <w:tblW w:w="9180" w:type="dxa"/>
          <w:tblInd w:w="450" w:type="dxa"/>
          <w:tblLayout w:type="fixed"/>
          <w:tblLook w:val="04A0"/>
        </w:tblPrEx>
        <w:tc>
          <w:tcPr>
            <w:tcW w:w="5040" w:type="dxa"/>
            <w:vAlign w:val="bottom"/>
          </w:tcPr>
          <w:p w:rsidR="009154EC" w:rsidRPr="00A81986" w:rsidP="009154EC" w14:paraId="1B0D6C2D" w14:textId="539A606E">
            <w:pPr>
              <w:spacing w:line="380" w:lineRule="exact"/>
              <w:ind w:left="243" w:hanging="180"/>
              <w:rPr>
                <w:rFonts w:ascii="Arial" w:hAnsi="Arial" w:cs="Arial"/>
                <w:kern w:val="28"/>
                <w:sz w:val="18"/>
                <w:szCs w:val="18"/>
              </w:rPr>
            </w:pPr>
            <w:r w:rsidRPr="00A81986">
              <w:rPr>
                <w:rFonts w:ascii="Arial" w:hAnsi="Arial" w:cs="Arial"/>
                <w:kern w:val="28"/>
                <w:sz w:val="18"/>
                <w:szCs w:val="18"/>
              </w:rPr>
              <w:t>Net loss recognised in</w:t>
            </w:r>
            <w:r w:rsidRPr="00A81986">
              <w:rPr>
                <w:rFonts w:ascii="Arial" w:hAnsi="Arial" w:cs="Arial"/>
                <w:kern w:val="28"/>
                <w:sz w:val="18"/>
                <w:szCs w:val="18"/>
                <w:cs/>
              </w:rPr>
              <w:t xml:space="preserve"> </w:t>
            </w:r>
            <w:r w:rsidRPr="00A81986">
              <w:rPr>
                <w:rFonts w:ascii="Arial" w:hAnsi="Arial" w:cs="Arial"/>
                <w:kern w:val="28"/>
                <w:sz w:val="18"/>
                <w:szCs w:val="18"/>
              </w:rPr>
              <w:t>profit or loss</w:t>
            </w:r>
          </w:p>
        </w:tc>
        <w:tc>
          <w:tcPr>
            <w:tcW w:w="2070" w:type="dxa"/>
            <w:vAlign w:val="bottom"/>
          </w:tcPr>
          <w:p w:rsidR="009154EC" w:rsidRPr="00A81986" w:rsidP="009154EC" w14:paraId="6CFBA8F3" w14:textId="5929468D">
            <w:pP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(1)</w:t>
            </w:r>
          </w:p>
        </w:tc>
        <w:tc>
          <w:tcPr>
            <w:tcW w:w="2070" w:type="dxa"/>
            <w:vAlign w:val="bottom"/>
          </w:tcPr>
          <w:p w:rsidR="009154EC" w:rsidRPr="00A81986" w:rsidP="009154EC" w14:paraId="0D8D71BC" w14:textId="1430C382">
            <w:pP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w:t>
            </w:r>
          </w:p>
        </w:tc>
      </w:tr>
      <w:tr w14:paraId="19D9654B" w14:textId="77777777" w:rsidTr="00CA48B4">
        <w:tblPrEx>
          <w:tblW w:w="9180" w:type="dxa"/>
          <w:tblInd w:w="450" w:type="dxa"/>
          <w:tblLayout w:type="fixed"/>
          <w:tblLook w:val="04A0"/>
        </w:tblPrEx>
        <w:tc>
          <w:tcPr>
            <w:tcW w:w="5040" w:type="dxa"/>
            <w:vAlign w:val="bottom"/>
          </w:tcPr>
          <w:p w:rsidR="009154EC" w:rsidRPr="00A81986" w:rsidP="009154EC" w14:paraId="080CD7DF" w14:textId="0D95F9FF">
            <w:pPr>
              <w:spacing w:line="380" w:lineRule="exact"/>
              <w:ind w:left="243" w:hanging="180"/>
              <w:rPr>
                <w:rFonts w:ascii="Arial" w:hAnsi="Arial" w:cs="Arial"/>
                <w:kern w:val="28"/>
                <w:sz w:val="18"/>
                <w:szCs w:val="18"/>
              </w:rPr>
            </w:pPr>
            <w:r w:rsidRPr="00A81986">
              <w:rPr>
                <w:rFonts w:ascii="Arial" w:hAnsi="Arial" w:cs="Arial"/>
                <w:kern w:val="28"/>
                <w:sz w:val="18"/>
                <w:szCs w:val="18"/>
              </w:rPr>
              <w:t xml:space="preserve">Net loss recognised in other comprehensive income </w:t>
            </w:r>
          </w:p>
        </w:tc>
        <w:tc>
          <w:tcPr>
            <w:tcW w:w="2070" w:type="dxa"/>
            <w:vAlign w:val="bottom"/>
          </w:tcPr>
          <w:p w:rsidR="009154EC" w:rsidRPr="00A81986" w:rsidP="009154EC" w14:paraId="6FC228A0" w14:textId="63D14E53">
            <w:pPr>
              <w:pBdr>
                <w:bottom w:val="single" w:sz="4" w:space="1" w:color="auto"/>
              </w:pBd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w:t>
            </w:r>
          </w:p>
        </w:tc>
        <w:tc>
          <w:tcPr>
            <w:tcW w:w="2070" w:type="dxa"/>
            <w:vAlign w:val="bottom"/>
          </w:tcPr>
          <w:p w:rsidR="009154EC" w:rsidRPr="00A81986" w:rsidP="009154EC" w14:paraId="069D7F2F" w14:textId="2DC9154A">
            <w:pPr>
              <w:pBdr>
                <w:bottom w:val="single" w:sz="4" w:space="1" w:color="auto"/>
              </w:pBd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12</w:t>
            </w:r>
          </w:p>
        </w:tc>
      </w:tr>
      <w:tr w14:paraId="48962BAE" w14:textId="77777777" w:rsidTr="00CA48B4">
        <w:tblPrEx>
          <w:tblW w:w="9180" w:type="dxa"/>
          <w:tblInd w:w="450" w:type="dxa"/>
          <w:tblLayout w:type="fixed"/>
          <w:tblLook w:val="04A0"/>
        </w:tblPrEx>
        <w:trPr>
          <w:trHeight w:val="73"/>
        </w:trPr>
        <w:tc>
          <w:tcPr>
            <w:tcW w:w="5040" w:type="dxa"/>
            <w:vAlign w:val="bottom"/>
          </w:tcPr>
          <w:p w:rsidR="009154EC" w:rsidRPr="00A81986" w:rsidP="009154EC" w14:paraId="440FA89E" w14:textId="6E382DC8">
            <w:pPr>
              <w:spacing w:line="380" w:lineRule="exact"/>
              <w:ind w:left="243" w:hanging="180"/>
              <w:jc w:val="thaiDistribute"/>
              <w:rPr>
                <w:rFonts w:ascii="Arial" w:hAnsi="Arial" w:cs="Arial"/>
                <w:kern w:val="28"/>
                <w:sz w:val="18"/>
                <w:szCs w:val="18"/>
              </w:rPr>
            </w:pPr>
            <w:r w:rsidRPr="00A81986">
              <w:rPr>
                <w:rFonts w:ascii="Arial" w:hAnsi="Arial" w:cs="Arial"/>
                <w:b/>
                <w:bCs/>
                <w:kern w:val="28"/>
                <w:sz w:val="18"/>
                <w:szCs w:val="18"/>
              </w:rPr>
              <w:t>Balance as of 31 March 2026</w:t>
            </w:r>
          </w:p>
        </w:tc>
        <w:tc>
          <w:tcPr>
            <w:tcW w:w="2070" w:type="dxa"/>
            <w:vAlign w:val="bottom"/>
          </w:tcPr>
          <w:p w:rsidR="009154EC" w:rsidRPr="00A81986" w:rsidP="009154EC" w14:paraId="27C47BFC" w14:textId="32D2FDEC">
            <w:pPr>
              <w:pBdr>
                <w:bottom w:val="double" w:sz="4" w:space="1" w:color="auto"/>
              </w:pBd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580</w:t>
            </w:r>
          </w:p>
        </w:tc>
        <w:tc>
          <w:tcPr>
            <w:tcW w:w="2070" w:type="dxa"/>
            <w:vAlign w:val="bottom"/>
          </w:tcPr>
          <w:p w:rsidR="009154EC" w:rsidRPr="00A81986" w:rsidP="009154EC" w14:paraId="37D52A12" w14:textId="1642812A">
            <w:pPr>
              <w:pBdr>
                <w:bottom w:val="double" w:sz="4" w:space="1" w:color="auto"/>
              </w:pBdr>
              <w:tabs>
                <w:tab w:val="decimal" w:pos="1423"/>
              </w:tabs>
              <w:spacing w:line="380" w:lineRule="exact"/>
              <w:ind w:left="-29" w:right="-29" w:hanging="18"/>
              <w:jc w:val="both"/>
              <w:rPr>
                <w:rFonts w:ascii="Arial" w:hAnsi="Arial" w:cs="Arial"/>
                <w:kern w:val="28"/>
                <w:sz w:val="18"/>
                <w:szCs w:val="18"/>
              </w:rPr>
            </w:pPr>
            <w:r w:rsidRPr="00A81986">
              <w:rPr>
                <w:rFonts w:ascii="Arial" w:hAnsi="Arial" w:cs="Arial"/>
                <w:kern w:val="28"/>
                <w:sz w:val="18"/>
                <w:szCs w:val="18"/>
              </w:rPr>
              <w:t>487</w:t>
            </w:r>
          </w:p>
        </w:tc>
      </w:tr>
    </w:tbl>
    <w:p w:rsidR="00BE19B5" w:rsidRPr="00A81986" w:rsidP="00886D2A" w14:paraId="44709BED" w14:textId="0C275BEC">
      <w:pPr>
        <w:overflowPunct/>
        <w:autoSpaceDE/>
        <w:autoSpaceDN/>
        <w:adjustRightInd/>
        <w:spacing w:before="240" w:after="120" w:line="380" w:lineRule="exact"/>
        <w:ind w:left="605"/>
        <w:textAlignment w:val="auto"/>
        <w:rPr>
          <w:rFonts w:ascii="Arial" w:hAnsi="Arial" w:cs="Arial"/>
          <w:sz w:val="22"/>
          <w:szCs w:val="22"/>
        </w:rPr>
      </w:pPr>
      <w:r w:rsidRPr="00A81986">
        <w:rPr>
          <w:rFonts w:ascii="Arial" w:hAnsi="Arial" w:cs="Arial"/>
          <w:sz w:val="22"/>
          <w:szCs w:val="22"/>
        </w:rPr>
        <w:t>Key assumptions used in the valuation are summarised below.</w:t>
      </w:r>
    </w:p>
    <w:tbl>
      <w:tblPr>
        <w:tblW w:w="9360" w:type="dxa"/>
        <w:tblInd w:w="540" w:type="dxa"/>
        <w:tblLook w:val="04A0"/>
      </w:tblPr>
      <w:tblGrid>
        <w:gridCol w:w="1631"/>
        <w:gridCol w:w="2070"/>
        <w:gridCol w:w="1969"/>
        <w:gridCol w:w="1530"/>
        <w:gridCol w:w="2160"/>
      </w:tblGrid>
      <w:tr w14:paraId="4123E92D" w14:textId="77777777" w:rsidTr="005D41EC">
        <w:tblPrEx>
          <w:tblW w:w="9360" w:type="dxa"/>
          <w:tblInd w:w="540" w:type="dxa"/>
          <w:tblLook w:val="04A0"/>
        </w:tblPrEx>
        <w:trPr>
          <w:trHeight w:val="405"/>
          <w:tblHeader/>
        </w:trPr>
        <w:tc>
          <w:tcPr>
            <w:tcW w:w="1631" w:type="dxa"/>
            <w:vAlign w:val="bottom"/>
          </w:tcPr>
          <w:p w:rsidR="00BE19B5" w:rsidRPr="00A81986" w:rsidP="00886D2A" w14:paraId="2F1AB28F" w14:textId="42279496">
            <w:pPr>
              <w:pBdr>
                <w:bottom w:val="single" w:sz="4" w:space="1" w:color="auto"/>
              </w:pBdr>
              <w:spacing w:line="330" w:lineRule="exact"/>
              <w:jc w:val="center"/>
              <w:rPr>
                <w:rFonts w:ascii="Arial" w:hAnsi="Arial" w:cs="Arial"/>
                <w:b/>
                <w:bCs/>
                <w:sz w:val="18"/>
                <w:szCs w:val="18"/>
              </w:rPr>
            </w:pPr>
            <w:r w:rsidRPr="00A81986">
              <w:rPr>
                <w:rFonts w:ascii="Arial" w:hAnsi="Arial" w:cs="Arial"/>
                <w:b/>
                <w:bCs/>
                <w:sz w:val="18"/>
                <w:szCs w:val="18"/>
              </w:rPr>
              <w:t>Financial instruments</w:t>
            </w:r>
          </w:p>
        </w:tc>
        <w:tc>
          <w:tcPr>
            <w:tcW w:w="2070" w:type="dxa"/>
            <w:vAlign w:val="bottom"/>
          </w:tcPr>
          <w:p w:rsidR="00BE19B5" w:rsidRPr="00A81986" w:rsidP="00886D2A" w14:paraId="2E40DB29" w14:textId="77777777">
            <w:pPr>
              <w:pBdr>
                <w:bottom w:val="single" w:sz="4" w:space="1" w:color="auto"/>
              </w:pBdr>
              <w:spacing w:line="330" w:lineRule="exact"/>
              <w:jc w:val="center"/>
              <w:rPr>
                <w:rFonts w:ascii="Arial" w:hAnsi="Arial" w:cs="Arial"/>
                <w:b/>
                <w:bCs/>
                <w:sz w:val="18"/>
                <w:szCs w:val="18"/>
              </w:rPr>
            </w:pPr>
            <w:r w:rsidRPr="00A81986">
              <w:rPr>
                <w:rFonts w:ascii="Arial" w:hAnsi="Arial" w:cs="Arial"/>
                <w:b/>
                <w:bCs/>
                <w:sz w:val="18"/>
                <w:szCs w:val="18"/>
              </w:rPr>
              <w:t>Valuation technique</w:t>
            </w:r>
          </w:p>
        </w:tc>
        <w:tc>
          <w:tcPr>
            <w:tcW w:w="1969" w:type="dxa"/>
            <w:vAlign w:val="bottom"/>
          </w:tcPr>
          <w:p w:rsidR="00BE19B5" w:rsidRPr="00A81986" w:rsidP="00886D2A" w14:paraId="09248B1D" w14:textId="037C273F">
            <w:pPr>
              <w:pBdr>
                <w:bottom w:val="single" w:sz="4" w:space="1" w:color="auto"/>
              </w:pBdr>
              <w:spacing w:line="330" w:lineRule="exact"/>
              <w:jc w:val="center"/>
              <w:rPr>
                <w:rFonts w:ascii="Arial" w:hAnsi="Arial" w:cs="Arial"/>
                <w:b/>
                <w:bCs/>
                <w:spacing w:val="-2"/>
                <w:sz w:val="18"/>
                <w:szCs w:val="18"/>
              </w:rPr>
            </w:pPr>
            <w:r w:rsidRPr="00A81986">
              <w:rPr>
                <w:rFonts w:ascii="Arial" w:hAnsi="Arial" w:cs="Arial"/>
                <w:b/>
                <w:bCs/>
                <w:spacing w:val="-2"/>
                <w:sz w:val="18"/>
                <w:szCs w:val="18"/>
              </w:rPr>
              <w:t>Significant unobservable inputs</w:t>
            </w:r>
          </w:p>
        </w:tc>
        <w:tc>
          <w:tcPr>
            <w:tcW w:w="1530" w:type="dxa"/>
            <w:vAlign w:val="bottom"/>
          </w:tcPr>
          <w:p w:rsidR="00BE19B5" w:rsidRPr="00A81986" w:rsidP="00886D2A" w14:paraId="59F99B7E" w14:textId="4056FC21">
            <w:pPr>
              <w:pBdr>
                <w:bottom w:val="single" w:sz="4" w:space="1" w:color="auto"/>
              </w:pBdr>
              <w:spacing w:line="330" w:lineRule="exact"/>
              <w:jc w:val="center"/>
              <w:rPr>
                <w:rFonts w:ascii="Arial" w:hAnsi="Arial" w:cs="Arial"/>
                <w:b/>
                <w:bCs/>
                <w:sz w:val="18"/>
                <w:szCs w:val="18"/>
              </w:rPr>
            </w:pPr>
            <w:r w:rsidRPr="00A81986">
              <w:rPr>
                <w:rFonts w:ascii="Arial" w:hAnsi="Arial" w:cs="Arial"/>
                <w:b/>
                <w:bCs/>
                <w:sz w:val="18"/>
                <w:szCs w:val="18"/>
              </w:rPr>
              <w:t>Rates</w:t>
            </w:r>
          </w:p>
        </w:tc>
        <w:tc>
          <w:tcPr>
            <w:tcW w:w="2160" w:type="dxa"/>
            <w:vAlign w:val="bottom"/>
          </w:tcPr>
          <w:p w:rsidR="00BE19B5" w:rsidRPr="00A81986" w:rsidP="00886D2A" w14:paraId="57CF274F" w14:textId="4CFA4CD0">
            <w:pPr>
              <w:pBdr>
                <w:bottom w:val="single" w:sz="4" w:space="1" w:color="auto"/>
              </w:pBdr>
              <w:spacing w:line="330" w:lineRule="exact"/>
              <w:jc w:val="center"/>
              <w:rPr>
                <w:rFonts w:ascii="Arial" w:hAnsi="Arial" w:cs="Arial"/>
                <w:b/>
                <w:bCs/>
                <w:sz w:val="18"/>
                <w:szCs w:val="18"/>
              </w:rPr>
            </w:pPr>
            <w:r w:rsidRPr="00A81986">
              <w:rPr>
                <w:rFonts w:ascii="Arial" w:hAnsi="Arial" w:cs="Arial"/>
                <w:b/>
                <w:bCs/>
                <w:sz w:val="18"/>
                <w:szCs w:val="18"/>
              </w:rPr>
              <w:t>Sensitivity of the input to fair value</w:t>
            </w:r>
          </w:p>
        </w:tc>
      </w:tr>
      <w:tr w14:paraId="322634D6" w14:textId="77777777" w:rsidTr="00541865">
        <w:tblPrEx>
          <w:tblW w:w="9360" w:type="dxa"/>
          <w:tblInd w:w="540" w:type="dxa"/>
          <w:tblLook w:val="04A0"/>
        </w:tblPrEx>
        <w:trPr>
          <w:trHeight w:val="432"/>
        </w:trPr>
        <w:tc>
          <w:tcPr>
            <w:tcW w:w="1631" w:type="dxa"/>
          </w:tcPr>
          <w:p w:rsidR="00BE19B5" w:rsidRPr="00A81986" w:rsidP="00886D2A" w14:paraId="19B53745" w14:textId="77777777">
            <w:pPr>
              <w:spacing w:line="330" w:lineRule="exact"/>
              <w:rPr>
                <w:rFonts w:ascii="Arial" w:hAnsi="Arial" w:cs="Arial"/>
                <w:sz w:val="18"/>
                <w:szCs w:val="18"/>
              </w:rPr>
            </w:pPr>
            <w:r w:rsidRPr="00A81986">
              <w:rPr>
                <w:rFonts w:ascii="Arial" w:hAnsi="Arial" w:cs="Arial"/>
                <w:sz w:val="18"/>
                <w:szCs w:val="18"/>
              </w:rPr>
              <w:t xml:space="preserve">Investment in debt instruments </w:t>
            </w:r>
          </w:p>
        </w:tc>
        <w:tc>
          <w:tcPr>
            <w:tcW w:w="2070" w:type="dxa"/>
          </w:tcPr>
          <w:p w:rsidR="00BE19B5" w:rsidRPr="00A81986" w:rsidP="00886D2A" w14:paraId="58161653" w14:textId="6B02810A">
            <w:pPr>
              <w:spacing w:line="330" w:lineRule="exact"/>
              <w:rPr>
                <w:rFonts w:ascii="Arial" w:hAnsi="Arial" w:cs="Arial"/>
                <w:sz w:val="18"/>
                <w:szCs w:val="18"/>
              </w:rPr>
            </w:pPr>
            <w:r w:rsidRPr="00A81986">
              <w:rPr>
                <w:rFonts w:ascii="Arial" w:hAnsi="Arial" w:cs="Arial"/>
                <w:sz w:val="18"/>
                <w:szCs w:val="18"/>
              </w:rPr>
              <w:t xml:space="preserve">Discounted future cash flow model </w:t>
            </w:r>
            <w:r w:rsidRPr="00A81986">
              <w:rPr>
                <w:rFonts w:ascii="Arial" w:hAnsi="Arial" w:cs="Arial"/>
                <w:sz w:val="18"/>
                <w:szCs w:val="18"/>
              </w:rPr>
              <w:t xml:space="preserve">adjusted by risk premium  </w:t>
            </w:r>
          </w:p>
        </w:tc>
        <w:tc>
          <w:tcPr>
            <w:tcW w:w="1969" w:type="dxa"/>
          </w:tcPr>
          <w:p w:rsidR="00BE19B5" w:rsidRPr="00A81986" w:rsidP="00886D2A" w14:paraId="62635A32" w14:textId="1054E4AA">
            <w:pPr>
              <w:spacing w:line="330" w:lineRule="exact"/>
              <w:jc w:val="center"/>
              <w:rPr>
                <w:rFonts w:ascii="Arial" w:hAnsi="Arial" w:cs="Arial"/>
                <w:sz w:val="18"/>
                <w:szCs w:val="18"/>
              </w:rPr>
            </w:pPr>
            <w:r w:rsidRPr="00A81986">
              <w:rPr>
                <w:rFonts w:ascii="Arial" w:hAnsi="Arial" w:cs="Arial"/>
                <w:sz w:val="18"/>
                <w:szCs w:val="18"/>
              </w:rPr>
              <w:t>Risk premium</w:t>
            </w:r>
          </w:p>
        </w:tc>
        <w:tc>
          <w:tcPr>
            <w:tcW w:w="1530" w:type="dxa"/>
          </w:tcPr>
          <w:p w:rsidR="00BE19B5" w:rsidRPr="00A81986" w:rsidP="00886D2A" w14:paraId="18882D86" w14:textId="7C063704">
            <w:pPr>
              <w:spacing w:line="330" w:lineRule="exact"/>
              <w:rPr>
                <w:rFonts w:ascii="Arial" w:hAnsi="Arial" w:cs="Arial"/>
                <w:sz w:val="18"/>
                <w:szCs w:val="18"/>
              </w:rPr>
            </w:pPr>
            <w:r w:rsidRPr="00A81986">
              <w:rPr>
                <w:rFonts w:ascii="Arial" w:hAnsi="Arial" w:cs="Arial"/>
                <w:sz w:val="18"/>
                <w:szCs w:val="18"/>
              </w:rPr>
              <w:t xml:space="preserve">0.08% </w:t>
            </w:r>
            <w:r w:rsidRPr="00A81986" w:rsidR="00A77F68">
              <w:rPr>
                <w:rFonts w:ascii="Arial" w:hAnsi="Arial" w:cs="Arial"/>
                <w:sz w:val="18"/>
                <w:szCs w:val="18"/>
              </w:rPr>
              <w:t xml:space="preserve">- </w:t>
            </w:r>
            <w:r w:rsidRPr="00A81986">
              <w:rPr>
                <w:rFonts w:ascii="Arial" w:hAnsi="Arial" w:cs="Arial"/>
                <w:sz w:val="18"/>
                <w:szCs w:val="18"/>
              </w:rPr>
              <w:t>26.96%</w:t>
            </w:r>
            <w:r w:rsidRPr="00A81986">
              <w:rPr>
                <w:rFonts w:ascii="Arial" w:hAnsi="Arial" w:cs="Arial"/>
                <w:sz w:val="18"/>
                <w:szCs w:val="18"/>
              </w:rPr>
              <w:t xml:space="preserve"> </w:t>
            </w:r>
            <w:r w:rsidRPr="00A81986" w:rsidR="0002740A">
              <w:rPr>
                <w:rFonts w:ascii="Arial" w:hAnsi="Arial" w:cs="Arial"/>
                <w:sz w:val="18"/>
                <w:szCs w:val="18"/>
              </w:rPr>
              <w:t>(</w:t>
            </w:r>
            <w:r w:rsidRPr="00A81986" w:rsidR="00D15577">
              <w:rPr>
                <w:rFonts w:ascii="Arial" w:hAnsi="Arial" w:cs="Arial"/>
                <w:sz w:val="18"/>
                <w:szCs w:val="18"/>
              </w:rPr>
              <w:t>202</w:t>
            </w:r>
            <w:r w:rsidRPr="00A81986" w:rsidR="004E06F0">
              <w:rPr>
                <w:rFonts w:ascii="Arial" w:hAnsi="Arial" w:cs="Arial"/>
                <w:sz w:val="18"/>
                <w:szCs w:val="18"/>
              </w:rPr>
              <w:t>5</w:t>
            </w:r>
            <w:r w:rsidRPr="00A81986" w:rsidR="0002740A">
              <w:rPr>
                <w:rFonts w:ascii="Arial" w:hAnsi="Arial" w:cs="Arial"/>
                <w:sz w:val="18"/>
                <w:szCs w:val="18"/>
              </w:rPr>
              <w:t xml:space="preserve">: </w:t>
            </w:r>
            <w:r w:rsidRPr="00A81986" w:rsidR="004E06F0">
              <w:rPr>
                <w:rFonts w:ascii="Arial" w:hAnsi="Arial" w:cs="Arial"/>
                <w:sz w:val="18"/>
                <w:szCs w:val="18"/>
              </w:rPr>
              <w:t>0.84% - 45.23</w:t>
            </w:r>
            <w:r w:rsidRPr="00A81986" w:rsidR="00B14524">
              <w:rPr>
                <w:rFonts w:ascii="Arial" w:hAnsi="Arial" w:cs="Arial"/>
                <w:sz w:val="18"/>
                <w:szCs w:val="18"/>
              </w:rPr>
              <w:t>%</w:t>
            </w:r>
            <w:r w:rsidRPr="00A81986" w:rsidR="0002740A">
              <w:rPr>
                <w:rFonts w:ascii="Arial" w:hAnsi="Arial" w:cs="Arial"/>
                <w:sz w:val="18"/>
                <w:szCs w:val="18"/>
              </w:rPr>
              <w:t>)</w:t>
            </w:r>
          </w:p>
        </w:tc>
        <w:tc>
          <w:tcPr>
            <w:tcW w:w="2160" w:type="dxa"/>
          </w:tcPr>
          <w:p w:rsidR="00BE19B5" w:rsidRPr="00A81986" w:rsidP="00886D2A" w14:paraId="3B471CBC" w14:textId="646DA2BF">
            <w:pPr>
              <w:spacing w:line="330" w:lineRule="exact"/>
              <w:ind w:right="-106"/>
              <w:rPr>
                <w:rFonts w:ascii="Arial" w:hAnsi="Arial" w:cs="Arial"/>
                <w:sz w:val="18"/>
                <w:szCs w:val="18"/>
                <w:cs/>
              </w:rPr>
            </w:pPr>
            <w:r w:rsidRPr="00A81986">
              <w:rPr>
                <w:rFonts w:ascii="Arial" w:hAnsi="Arial" w:cs="Arial"/>
                <w:sz w:val="18"/>
                <w:szCs w:val="18"/>
              </w:rPr>
              <w:t>1</w:t>
            </w:r>
            <w:r w:rsidRPr="00A81986">
              <w:rPr>
                <w:rFonts w:ascii="Arial" w:hAnsi="Arial" w:cs="Arial"/>
                <w:sz w:val="18"/>
                <w:szCs w:val="18"/>
              </w:rPr>
              <w:t>%</w:t>
            </w:r>
            <w:r w:rsidRPr="00A81986" w:rsidR="00E77CB9">
              <w:rPr>
                <w:rFonts w:ascii="Arial" w:hAnsi="Arial" w:cs="Arial"/>
                <w:sz w:val="18"/>
                <w:szCs w:val="18"/>
              </w:rPr>
              <w:t xml:space="preserve"> - </w:t>
            </w:r>
            <w:r w:rsidRPr="00A81986">
              <w:rPr>
                <w:rFonts w:ascii="Arial" w:hAnsi="Arial" w:cs="Arial"/>
                <w:sz w:val="18"/>
                <w:szCs w:val="18"/>
              </w:rPr>
              <w:t>5</w:t>
            </w:r>
            <w:r w:rsidRPr="00A81986" w:rsidR="00E77CB9">
              <w:rPr>
                <w:rFonts w:ascii="Arial" w:hAnsi="Arial" w:cs="Arial"/>
                <w:sz w:val="18"/>
                <w:szCs w:val="18"/>
              </w:rPr>
              <w:t>%</w:t>
            </w:r>
            <w:r w:rsidRPr="00A81986" w:rsidR="0002740A">
              <w:rPr>
                <w:rFonts w:ascii="Arial" w:hAnsi="Arial" w:cs="Arial"/>
                <w:sz w:val="18"/>
                <w:szCs w:val="18"/>
              </w:rPr>
              <w:t xml:space="preserve"> (</w:t>
            </w:r>
            <w:r w:rsidRPr="00A81986" w:rsidR="00D15577">
              <w:rPr>
                <w:rFonts w:ascii="Arial" w:hAnsi="Arial" w:cs="Arial"/>
                <w:sz w:val="18"/>
                <w:szCs w:val="18"/>
              </w:rPr>
              <w:t>202</w:t>
            </w:r>
            <w:r w:rsidRPr="00A81986" w:rsidR="003A0A38">
              <w:rPr>
                <w:rFonts w:ascii="Arial" w:hAnsi="Arial" w:cs="Arial"/>
                <w:sz w:val="18"/>
                <w:szCs w:val="18"/>
              </w:rPr>
              <w:t>5</w:t>
            </w:r>
            <w:r w:rsidRPr="00A81986" w:rsidR="0002740A">
              <w:rPr>
                <w:rFonts w:ascii="Arial" w:hAnsi="Arial" w:cs="Arial"/>
                <w:sz w:val="18"/>
                <w:szCs w:val="18"/>
              </w:rPr>
              <w:t>: 1% - 5%)</w:t>
            </w:r>
            <w:r w:rsidRPr="00A81986">
              <w:rPr>
                <w:rFonts w:ascii="Arial" w:hAnsi="Arial" w:cs="Arial"/>
                <w:sz w:val="18"/>
                <w:szCs w:val="18"/>
              </w:rPr>
              <w:t xml:space="preserve"> increase </w:t>
            </w:r>
            <w:r w:rsidRPr="00A81986" w:rsidR="009C0C1B">
              <w:rPr>
                <w:rFonts w:ascii="Arial" w:hAnsi="Arial" w:cs="Arial"/>
                <w:sz w:val="18"/>
                <w:szCs w:val="18"/>
              </w:rPr>
              <w:t xml:space="preserve">or </w:t>
            </w:r>
            <w:r w:rsidRPr="00A81986">
              <w:rPr>
                <w:rFonts w:ascii="Arial" w:hAnsi="Arial" w:cs="Arial"/>
                <w:sz w:val="18"/>
                <w:szCs w:val="18"/>
              </w:rPr>
              <w:t xml:space="preserve">decrease in the risk premium would result in </w:t>
            </w:r>
            <w:r w:rsidRPr="00A81986" w:rsidR="00996EFD">
              <w:rPr>
                <w:rFonts w:ascii="Arial" w:hAnsi="Arial" w:cs="Arial"/>
                <w:sz w:val="18"/>
                <w:szCs w:val="18"/>
              </w:rPr>
              <w:t>decrease o</w:t>
            </w:r>
            <w:r w:rsidRPr="00A81986" w:rsidR="009D5B84">
              <w:rPr>
                <w:rFonts w:ascii="Arial" w:hAnsi="Arial" w:cs="Arial"/>
                <w:sz w:val="18"/>
                <w:szCs w:val="18"/>
              </w:rPr>
              <w:t>r</w:t>
            </w:r>
            <w:r w:rsidRPr="00A81986" w:rsidR="00996EFD">
              <w:rPr>
                <w:rFonts w:ascii="Arial" w:hAnsi="Arial" w:cs="Arial"/>
                <w:sz w:val="18"/>
                <w:szCs w:val="18"/>
              </w:rPr>
              <w:t xml:space="preserve"> increase of </w:t>
            </w:r>
            <w:r w:rsidRPr="00A81986">
              <w:rPr>
                <w:rFonts w:ascii="Arial" w:hAnsi="Arial" w:cs="Arial"/>
                <w:sz w:val="18"/>
                <w:szCs w:val="18"/>
              </w:rPr>
              <w:t xml:space="preserve">Baht </w:t>
            </w:r>
            <w:r w:rsidRPr="00A81986" w:rsidR="00CB4596">
              <w:rPr>
                <w:rFonts w:ascii="Arial" w:hAnsi="Arial" w:cs="Arial"/>
                <w:sz w:val="18"/>
                <w:szCs w:val="18"/>
              </w:rPr>
              <w:t xml:space="preserve">0.4 </w:t>
            </w:r>
            <w:r w:rsidRPr="00A81986" w:rsidR="00E77CB9">
              <w:rPr>
                <w:rFonts w:ascii="Arial" w:hAnsi="Arial" w:cs="Arial"/>
                <w:sz w:val="18"/>
                <w:szCs w:val="18"/>
              </w:rPr>
              <w:t>million</w:t>
            </w:r>
            <w:r w:rsidRPr="00A81986" w:rsidR="003901C7">
              <w:rPr>
                <w:rFonts w:ascii="Arial" w:hAnsi="Arial" w:cs="Arial"/>
                <w:sz w:val="18"/>
                <w:szCs w:val="18"/>
              </w:rPr>
              <w:t xml:space="preserve">) and Baht </w:t>
            </w:r>
            <w:r w:rsidRPr="00A81986" w:rsidR="00CB4596">
              <w:rPr>
                <w:rFonts w:ascii="Arial" w:hAnsi="Arial" w:cs="Arial"/>
                <w:sz w:val="18"/>
                <w:szCs w:val="18"/>
              </w:rPr>
              <w:t xml:space="preserve">0.4 </w:t>
            </w:r>
            <w:r w:rsidRPr="00A81986" w:rsidR="003901C7">
              <w:rPr>
                <w:rFonts w:ascii="Arial" w:hAnsi="Arial" w:cs="Arial"/>
                <w:sz w:val="18"/>
                <w:szCs w:val="18"/>
              </w:rPr>
              <w:t xml:space="preserve">million, respectively </w:t>
            </w:r>
            <w:r w:rsidRPr="00A81986" w:rsidR="00144124">
              <w:rPr>
                <w:rFonts w:ascii="Arial" w:hAnsi="Arial" w:cs="Arial"/>
                <w:sz w:val="18"/>
                <w:szCs w:val="18"/>
              </w:rPr>
              <w:t>(</w:t>
            </w:r>
            <w:r w:rsidRPr="00A81986" w:rsidR="00D15577">
              <w:rPr>
                <w:rFonts w:ascii="Arial" w:hAnsi="Arial" w:cs="Arial"/>
                <w:sz w:val="18"/>
                <w:szCs w:val="18"/>
              </w:rPr>
              <w:t>202</w:t>
            </w:r>
            <w:r w:rsidRPr="00A81986" w:rsidR="003A0A38">
              <w:rPr>
                <w:rFonts w:ascii="Arial" w:hAnsi="Arial" w:cs="Arial"/>
                <w:sz w:val="18"/>
                <w:szCs w:val="18"/>
              </w:rPr>
              <w:t>5</w:t>
            </w:r>
            <w:r w:rsidRPr="00A81986" w:rsidR="00144124">
              <w:rPr>
                <w:rFonts w:ascii="Arial" w:hAnsi="Arial" w:cs="Arial"/>
                <w:sz w:val="18"/>
                <w:szCs w:val="18"/>
              </w:rPr>
              <w:t xml:space="preserve">: Baht </w:t>
            </w:r>
            <w:r w:rsidRPr="00A81986" w:rsidR="003A0A38">
              <w:rPr>
                <w:rFonts w:ascii="Arial" w:hAnsi="Arial" w:cs="Arial"/>
                <w:sz w:val="18"/>
                <w:szCs w:val="18"/>
              </w:rPr>
              <w:t>25</w:t>
            </w:r>
            <w:r w:rsidRPr="00A81986" w:rsidR="00144124">
              <w:rPr>
                <w:rFonts w:ascii="Arial" w:hAnsi="Arial" w:cs="Arial"/>
                <w:sz w:val="18"/>
                <w:szCs w:val="18"/>
              </w:rPr>
              <w:t xml:space="preserve"> million</w:t>
            </w:r>
            <w:r w:rsidRPr="00A81986" w:rsidR="003901C7">
              <w:rPr>
                <w:rFonts w:ascii="Arial" w:hAnsi="Arial" w:cs="Arial"/>
                <w:sz w:val="18"/>
                <w:szCs w:val="18"/>
              </w:rPr>
              <w:t xml:space="preserve"> and </w:t>
            </w:r>
            <w:r w:rsidRPr="00A81986" w:rsidR="00144124">
              <w:rPr>
                <w:rFonts w:ascii="Arial" w:hAnsi="Arial" w:cs="Arial"/>
                <w:sz w:val="18"/>
                <w:szCs w:val="18"/>
              </w:rPr>
              <w:t xml:space="preserve">Baht </w:t>
            </w:r>
            <w:r w:rsidRPr="00A81986" w:rsidR="003A0A38">
              <w:rPr>
                <w:rFonts w:ascii="Arial" w:hAnsi="Arial" w:cs="Arial"/>
                <w:sz w:val="18"/>
                <w:szCs w:val="18"/>
              </w:rPr>
              <w:t>25</w:t>
            </w:r>
            <w:r w:rsidRPr="00A81986" w:rsidR="00144124">
              <w:rPr>
                <w:rFonts w:ascii="Arial" w:hAnsi="Arial" w:cs="Arial"/>
                <w:sz w:val="18"/>
                <w:szCs w:val="18"/>
              </w:rPr>
              <w:t xml:space="preserve"> million</w:t>
            </w:r>
            <w:r w:rsidRPr="00A81986" w:rsidR="009C0C1B">
              <w:rPr>
                <w:rFonts w:ascii="Arial" w:hAnsi="Arial" w:cs="Arial"/>
                <w:sz w:val="18"/>
                <w:szCs w:val="18"/>
              </w:rPr>
              <w:t>,</w:t>
            </w:r>
            <w:r w:rsidRPr="00A81986" w:rsidR="003901C7">
              <w:rPr>
                <w:rFonts w:ascii="Arial" w:hAnsi="Arial" w:cs="Arial"/>
                <w:sz w:val="18"/>
                <w:szCs w:val="18"/>
              </w:rPr>
              <w:t xml:space="preserve"> </w:t>
            </w:r>
            <w:r w:rsidRPr="00A81986" w:rsidR="009C0C1B">
              <w:rPr>
                <w:rFonts w:ascii="Arial" w:hAnsi="Arial" w:cs="Arial"/>
                <w:sz w:val="18"/>
                <w:szCs w:val="18"/>
              </w:rPr>
              <w:t>respectively</w:t>
            </w:r>
            <w:r w:rsidRPr="00A81986" w:rsidR="001D46AD">
              <w:rPr>
                <w:rFonts w:ascii="Arial" w:hAnsi="Arial" w:cs="Arial"/>
                <w:sz w:val="18"/>
                <w:szCs w:val="18"/>
              </w:rPr>
              <w:t>)</w:t>
            </w:r>
            <w:r w:rsidRPr="00A81986" w:rsidR="009C0C1B">
              <w:rPr>
                <w:rFonts w:ascii="Arial" w:hAnsi="Arial" w:cs="Arial"/>
                <w:sz w:val="18"/>
                <w:szCs w:val="18"/>
              </w:rPr>
              <w:t>,</w:t>
            </w:r>
            <w:r w:rsidRPr="00A81986">
              <w:rPr>
                <w:rFonts w:ascii="Arial" w:hAnsi="Arial" w:cs="Arial"/>
                <w:sz w:val="18"/>
                <w:szCs w:val="18"/>
              </w:rPr>
              <w:t xml:space="preserve"> in fair value</w:t>
            </w:r>
          </w:p>
        </w:tc>
      </w:tr>
    </w:tbl>
    <w:p w:rsidR="004D3973" w:rsidRPr="00A81986" w:rsidP="002E5A1C" w14:paraId="2AAE8AAB" w14:textId="4719BA7F">
      <w:pPr>
        <w:pStyle w:val="Heading1"/>
        <w:spacing w:after="120" w:line="380" w:lineRule="exact"/>
        <w:ind w:left="605" w:hanging="605"/>
        <w:jc w:val="thaiDistribute"/>
        <w:rPr>
          <w:rFonts w:cs="Arial"/>
          <w:szCs w:val="22"/>
        </w:rPr>
      </w:pPr>
      <w:bookmarkStart w:id="355" w:name="_Toc132718736"/>
      <w:bookmarkStart w:id="356" w:name="_Toc132719679"/>
      <w:bookmarkStart w:id="357" w:name="_Toc230803933"/>
      <w:r w:rsidRPr="00A81986">
        <w:rPr>
          <w:rFonts w:cs="Arial"/>
          <w:szCs w:val="22"/>
        </w:rPr>
        <w:t>57</w:t>
      </w:r>
      <w:r w:rsidRPr="00A81986">
        <w:rPr>
          <w:rFonts w:cs="Arial"/>
          <w:szCs w:val="22"/>
        </w:rPr>
        <w:t>.</w:t>
      </w:r>
      <w:r w:rsidRPr="00A81986">
        <w:rPr>
          <w:rFonts w:cs="Arial"/>
          <w:szCs w:val="22"/>
        </w:rPr>
        <w:tab/>
        <w:t>Capital management</w:t>
      </w:r>
      <w:bookmarkEnd w:id="355"/>
      <w:bookmarkEnd w:id="356"/>
      <w:bookmarkEnd w:id="357"/>
    </w:p>
    <w:p w:rsidR="00F556F5" w:rsidRPr="00A81986" w:rsidP="002E5A1C" w14:paraId="6E1981B3" w14:textId="1F242948">
      <w:pPr>
        <w:tabs>
          <w:tab w:val="left" w:pos="1080"/>
        </w:tabs>
        <w:spacing w:before="120" w:after="120" w:line="380" w:lineRule="exact"/>
        <w:ind w:left="605" w:hanging="605"/>
        <w:jc w:val="thaiDistribute"/>
        <w:rPr>
          <w:rFonts w:ascii="Arial" w:hAnsi="Arial" w:cs="Arial"/>
          <w:sz w:val="22"/>
          <w:szCs w:val="22"/>
        </w:rPr>
      </w:pPr>
      <w:r w:rsidRPr="00A81986">
        <w:rPr>
          <w:rFonts w:ascii="Arial" w:hAnsi="Arial" w:cs="Arial"/>
          <w:sz w:val="22"/>
          <w:szCs w:val="22"/>
          <w:cs/>
        </w:rPr>
        <w:tab/>
      </w:r>
      <w:r w:rsidRPr="00A81986" w:rsidR="004D3973">
        <w:rPr>
          <w:rFonts w:ascii="Arial" w:hAnsi="Arial" w:cs="Arial"/>
          <w:sz w:val="22"/>
          <w:szCs w:val="22"/>
        </w:rPr>
        <w:t>The pr</w:t>
      </w:r>
      <w:r w:rsidRPr="00A81986" w:rsidR="00911057">
        <w:rPr>
          <w:rFonts w:ascii="Arial" w:hAnsi="Arial" w:cs="Arial"/>
          <w:sz w:val="22"/>
          <w:szCs w:val="22"/>
        </w:rPr>
        <w:t xml:space="preserve">imary objective of </w:t>
      </w:r>
      <w:r w:rsidRPr="00A81986" w:rsidR="00FA2842">
        <w:rPr>
          <w:rFonts w:ascii="Arial" w:hAnsi="Arial" w:cs="Arial"/>
          <w:sz w:val="22"/>
          <w:szCs w:val="22"/>
        </w:rPr>
        <w:t>the Group</w:t>
      </w:r>
      <w:r w:rsidRPr="00A81986" w:rsidR="00911057">
        <w:rPr>
          <w:rFonts w:ascii="Arial" w:hAnsi="Arial" w:cs="Arial"/>
          <w:sz w:val="22"/>
          <w:szCs w:val="22"/>
        </w:rPr>
        <w:t>’</w:t>
      </w:r>
      <w:r w:rsidRPr="00A81986" w:rsidR="003E1EB5">
        <w:rPr>
          <w:rFonts w:ascii="Arial" w:hAnsi="Arial" w:cs="Arial"/>
          <w:sz w:val="22"/>
          <w:szCs w:val="22"/>
        </w:rPr>
        <w:t>s</w:t>
      </w:r>
      <w:r w:rsidRPr="00A81986" w:rsidR="004D3973">
        <w:rPr>
          <w:rFonts w:ascii="Arial" w:hAnsi="Arial" w:cs="Arial"/>
          <w:sz w:val="22"/>
          <w:szCs w:val="22"/>
        </w:rPr>
        <w:t xml:space="preserve"> capital management is to ensure that it has an appropriate </w:t>
      </w:r>
      <w:r w:rsidRPr="00A81986" w:rsidR="007D1525">
        <w:rPr>
          <w:rFonts w:ascii="Arial" w:hAnsi="Arial" w:cs="Arial"/>
          <w:sz w:val="22"/>
          <w:szCs w:val="22"/>
        </w:rPr>
        <w:t>capital structure in order to support its business and maximise shareholder value and it meet financial covenants attached to the loan agreement</w:t>
      </w:r>
      <w:r w:rsidRPr="00A81986" w:rsidR="000270B8">
        <w:rPr>
          <w:rFonts w:ascii="Arial" w:hAnsi="Arial" w:cs="Arial"/>
          <w:sz w:val="22"/>
          <w:szCs w:val="22"/>
        </w:rPr>
        <w:t>s</w:t>
      </w:r>
      <w:r w:rsidRPr="00A81986" w:rsidR="007D1525">
        <w:rPr>
          <w:rFonts w:ascii="Arial" w:hAnsi="Arial" w:cs="Arial"/>
          <w:sz w:val="22"/>
          <w:szCs w:val="22"/>
        </w:rPr>
        <w:t>. The Group has complied with these overeats throughout the reporting period</w:t>
      </w:r>
      <w:r w:rsidRPr="00A81986" w:rsidR="000270B8">
        <w:rPr>
          <w:rFonts w:ascii="Arial" w:hAnsi="Arial" w:cs="Arial"/>
          <w:sz w:val="22"/>
          <w:szCs w:val="22"/>
        </w:rPr>
        <w:t>s</w:t>
      </w:r>
      <w:r w:rsidRPr="00A81986" w:rsidR="004D3973">
        <w:rPr>
          <w:rFonts w:ascii="Arial" w:hAnsi="Arial" w:cs="Arial"/>
          <w:sz w:val="22"/>
          <w:szCs w:val="22"/>
        </w:rPr>
        <w:t xml:space="preserve">. </w:t>
      </w:r>
    </w:p>
    <w:p w:rsidR="002E5A1C" w:rsidRPr="00A81986" w:rsidP="002E5A1C" w14:paraId="47E91BBA" w14:textId="2F7885E5">
      <w:pPr>
        <w:tabs>
          <w:tab w:val="left" w:pos="1080"/>
        </w:tabs>
        <w:spacing w:before="120" w:after="120" w:line="380" w:lineRule="exact"/>
        <w:ind w:left="605" w:hanging="605"/>
        <w:jc w:val="thaiDistribute"/>
        <w:rPr>
          <w:rFonts w:ascii="Arial" w:hAnsi="Arial" w:cs="Arial"/>
          <w:sz w:val="22"/>
          <w:szCs w:val="22"/>
        </w:rPr>
      </w:pPr>
      <w:r w:rsidRPr="00A81986">
        <w:rPr>
          <w:rFonts w:ascii="Arial" w:hAnsi="Arial" w:cs="Arial"/>
          <w:sz w:val="22"/>
          <w:szCs w:val="22"/>
        </w:rPr>
        <w:tab/>
      </w:r>
      <w:r w:rsidRPr="00A81986">
        <w:rPr>
          <w:rFonts w:ascii="Arial" w:hAnsi="Arial" w:cs="Arial"/>
          <w:spacing w:val="-4"/>
          <w:sz w:val="22"/>
          <w:szCs w:val="22"/>
        </w:rPr>
        <w:t xml:space="preserve">As at </w:t>
      </w:r>
      <w:r w:rsidRPr="00A81986" w:rsidR="006A2B7F">
        <w:rPr>
          <w:rFonts w:ascii="Arial" w:hAnsi="Arial" w:cs="Arial"/>
          <w:spacing w:val="-4"/>
          <w:sz w:val="22"/>
          <w:szCs w:val="22"/>
        </w:rPr>
        <w:t xml:space="preserve">31 March </w:t>
      </w:r>
      <w:r w:rsidRPr="00A81986" w:rsidR="00D15577">
        <w:rPr>
          <w:rFonts w:ascii="Arial" w:hAnsi="Arial" w:cs="Arial"/>
          <w:spacing w:val="-4"/>
          <w:sz w:val="22"/>
          <w:szCs w:val="22"/>
        </w:rPr>
        <w:t>202</w:t>
      </w:r>
      <w:r w:rsidR="00D4122C">
        <w:rPr>
          <w:rFonts w:ascii="Arial" w:hAnsi="Arial" w:cs="Arial"/>
          <w:spacing w:val="-4"/>
          <w:sz w:val="22"/>
          <w:szCs w:val="22"/>
        </w:rPr>
        <w:t>6</w:t>
      </w:r>
      <w:r w:rsidRPr="00A81986">
        <w:rPr>
          <w:rFonts w:ascii="Arial" w:hAnsi="Arial" w:cs="Arial"/>
          <w:spacing w:val="-4"/>
          <w:sz w:val="22"/>
          <w:szCs w:val="22"/>
        </w:rPr>
        <w:t>, the Group</w:t>
      </w:r>
      <w:r w:rsidR="00077DFB">
        <w:rPr>
          <w:rFonts w:ascii="Arial" w:hAnsi="Arial" w:cs="Arial"/>
          <w:spacing w:val="-4"/>
          <w:sz w:val="22"/>
          <w:szCs w:val="22"/>
        </w:rPr>
        <w:t>’</w:t>
      </w:r>
      <w:r w:rsidRPr="00A81986">
        <w:rPr>
          <w:rFonts w:ascii="Arial" w:hAnsi="Arial" w:cs="Arial"/>
          <w:spacing w:val="-4"/>
          <w:sz w:val="22"/>
          <w:szCs w:val="22"/>
        </w:rPr>
        <w:t xml:space="preserve">s debt-to-equity ratio was </w:t>
      </w:r>
      <w:r w:rsidRPr="00A81986" w:rsidR="00536AAC">
        <w:rPr>
          <w:rFonts w:ascii="Arial" w:hAnsi="Arial" w:cs="Arial"/>
          <w:spacing w:val="-4"/>
          <w:sz w:val="22"/>
          <w:szCs w:val="22"/>
        </w:rPr>
        <w:t xml:space="preserve">2.22 </w:t>
      </w:r>
      <w:r w:rsidRPr="00A81986">
        <w:rPr>
          <w:rFonts w:ascii="Arial" w:hAnsi="Arial" w:cs="Arial"/>
          <w:spacing w:val="-4"/>
          <w:sz w:val="22"/>
          <w:szCs w:val="22"/>
        </w:rPr>
        <w:t>(</w:t>
      </w:r>
      <w:r w:rsidRPr="00A81986" w:rsidR="00D15577">
        <w:rPr>
          <w:rFonts w:ascii="Arial" w:hAnsi="Arial" w:cs="Arial"/>
          <w:spacing w:val="-4"/>
          <w:sz w:val="22"/>
          <w:szCs w:val="22"/>
        </w:rPr>
        <w:t>202</w:t>
      </w:r>
      <w:r w:rsidRPr="00A81986" w:rsidR="00504E02">
        <w:rPr>
          <w:rFonts w:ascii="Arial" w:hAnsi="Arial" w:cs="Arial"/>
          <w:spacing w:val="-4"/>
          <w:sz w:val="22"/>
          <w:szCs w:val="22"/>
        </w:rPr>
        <w:t>5</w:t>
      </w:r>
      <w:r w:rsidRPr="00A81986">
        <w:rPr>
          <w:rFonts w:ascii="Arial" w:hAnsi="Arial" w:cs="Arial"/>
          <w:spacing w:val="-4"/>
          <w:sz w:val="22"/>
          <w:szCs w:val="22"/>
        </w:rPr>
        <w:t xml:space="preserve">: </w:t>
      </w:r>
      <w:r w:rsidRPr="00A81986" w:rsidR="00504E02">
        <w:rPr>
          <w:rFonts w:ascii="Arial" w:hAnsi="Arial" w:cs="Arial"/>
          <w:spacing w:val="-4"/>
          <w:sz w:val="22"/>
          <w:szCs w:val="22"/>
        </w:rPr>
        <w:t>2.</w:t>
      </w:r>
      <w:r w:rsidRPr="00A81986" w:rsidR="00536AAC">
        <w:rPr>
          <w:rFonts w:ascii="Arial" w:hAnsi="Arial" w:cs="Arial"/>
          <w:spacing w:val="-4"/>
          <w:sz w:val="22"/>
          <w:szCs w:val="22"/>
        </w:rPr>
        <w:t>04</w:t>
      </w:r>
      <w:r w:rsidRPr="00A81986">
        <w:rPr>
          <w:rFonts w:ascii="Arial" w:hAnsi="Arial" w:cs="Arial"/>
          <w:spacing w:val="-4"/>
          <w:sz w:val="22"/>
          <w:szCs w:val="22"/>
        </w:rPr>
        <w:t xml:space="preserve">) and the </w:t>
      </w:r>
      <w:r w:rsidRPr="00A81986" w:rsidR="00C660CF">
        <w:rPr>
          <w:rFonts w:ascii="Arial" w:hAnsi="Arial" w:cs="Arial"/>
          <w:spacing w:val="-4"/>
          <w:sz w:val="22"/>
          <w:szCs w:val="22"/>
        </w:rPr>
        <w:t>separate financial statements</w:t>
      </w:r>
      <w:r w:rsidRPr="00A81986" w:rsidR="00C660CF">
        <w:rPr>
          <w:rFonts w:ascii="Arial" w:hAnsi="Arial" w:cs="Arial"/>
          <w:sz w:val="22"/>
          <w:szCs w:val="22"/>
        </w:rPr>
        <w:t xml:space="preserve"> </w:t>
      </w:r>
      <w:r w:rsidRPr="00A81986">
        <w:rPr>
          <w:rFonts w:ascii="Arial" w:hAnsi="Arial" w:cs="Arial"/>
          <w:sz w:val="22"/>
          <w:szCs w:val="22"/>
        </w:rPr>
        <w:t xml:space="preserve">was </w:t>
      </w:r>
      <w:r w:rsidRPr="00A81986" w:rsidR="00536AAC">
        <w:rPr>
          <w:rFonts w:ascii="Arial" w:hAnsi="Arial" w:cs="Arial"/>
          <w:sz w:val="22"/>
          <w:szCs w:val="22"/>
        </w:rPr>
        <w:t>2.31</w:t>
      </w:r>
      <w:r w:rsidRPr="00A81986" w:rsidR="00536AAC">
        <w:rPr>
          <w:rFonts w:ascii="Arial" w:hAnsi="Arial" w:cs="Arial"/>
          <w:sz w:val="22"/>
          <w:szCs w:val="22"/>
          <w:cs/>
        </w:rPr>
        <w:t xml:space="preserve"> </w:t>
      </w:r>
      <w:r w:rsidRPr="00A81986">
        <w:rPr>
          <w:rFonts w:ascii="Arial" w:hAnsi="Arial" w:cs="Arial"/>
          <w:sz w:val="22"/>
          <w:szCs w:val="22"/>
        </w:rPr>
        <w:t>(</w:t>
      </w:r>
      <w:r w:rsidRPr="00A81986" w:rsidR="00D15577">
        <w:rPr>
          <w:rFonts w:ascii="Arial" w:hAnsi="Arial" w:cs="Arial"/>
          <w:sz w:val="22"/>
          <w:szCs w:val="22"/>
        </w:rPr>
        <w:t>202</w:t>
      </w:r>
      <w:r w:rsidRPr="00A81986" w:rsidR="00504E02">
        <w:rPr>
          <w:rFonts w:ascii="Arial" w:hAnsi="Arial" w:cs="Arial"/>
          <w:sz w:val="22"/>
          <w:szCs w:val="22"/>
        </w:rPr>
        <w:t>5</w:t>
      </w:r>
      <w:r w:rsidRPr="00A81986">
        <w:rPr>
          <w:rFonts w:ascii="Arial" w:hAnsi="Arial" w:cs="Arial"/>
          <w:sz w:val="22"/>
          <w:szCs w:val="22"/>
        </w:rPr>
        <w:t xml:space="preserve">: </w:t>
      </w:r>
      <w:r w:rsidRPr="00A81986" w:rsidR="00504E02">
        <w:rPr>
          <w:rFonts w:ascii="Arial" w:hAnsi="Arial" w:cs="Arial"/>
          <w:sz w:val="22"/>
          <w:szCs w:val="22"/>
        </w:rPr>
        <w:t>1.60</w:t>
      </w:r>
      <w:r w:rsidRPr="00A81986">
        <w:rPr>
          <w:rFonts w:ascii="Arial" w:hAnsi="Arial" w:cs="Arial"/>
          <w:sz w:val="22"/>
          <w:szCs w:val="22"/>
        </w:rPr>
        <w:t>).</w:t>
      </w:r>
    </w:p>
    <w:p w:rsidR="002E5A1C" w:rsidRPr="00A81986" w:rsidP="00407FDB" w14:paraId="012F8B42" w14:textId="77777777">
      <w:pPr>
        <w:overflowPunct/>
        <w:autoSpaceDE/>
        <w:autoSpaceDN/>
        <w:adjustRightInd/>
        <w:spacing w:before="120" w:after="120" w:line="380" w:lineRule="exact"/>
        <w:ind w:left="720" w:hanging="720"/>
        <w:textAlignment w:val="auto"/>
        <w:rPr>
          <w:rFonts w:ascii="Arial" w:hAnsi="Arial" w:cs="Arial"/>
          <w:sz w:val="22"/>
          <w:szCs w:val="22"/>
        </w:rPr>
      </w:pPr>
      <w:r w:rsidRPr="00A81986">
        <w:rPr>
          <w:rFonts w:ascii="Arial" w:hAnsi="Arial" w:cs="Arial"/>
          <w:sz w:val="22"/>
          <w:szCs w:val="22"/>
        </w:rPr>
        <w:br w:type="page"/>
      </w:r>
    </w:p>
    <w:p w:rsidR="00376651" w:rsidRPr="00A81986" w:rsidP="00077DFB" w14:paraId="3D4013BA" w14:textId="6D52F8C2">
      <w:pPr>
        <w:pStyle w:val="Heading1"/>
        <w:spacing w:before="120" w:after="120" w:line="380" w:lineRule="exact"/>
        <w:ind w:left="720" w:hanging="720"/>
        <w:jc w:val="thaiDistribute"/>
        <w:rPr>
          <w:rFonts w:cs="Arial"/>
          <w:szCs w:val="22"/>
        </w:rPr>
      </w:pPr>
      <w:bookmarkStart w:id="358" w:name="_Toc230803934"/>
      <w:bookmarkStart w:id="359" w:name="_Toc132718738"/>
      <w:bookmarkStart w:id="360" w:name="_Toc132719681"/>
      <w:r w:rsidRPr="00A81986">
        <w:rPr>
          <w:rFonts w:cs="Arial"/>
          <w:szCs w:val="22"/>
        </w:rPr>
        <w:t>58</w:t>
      </w:r>
      <w:r w:rsidRPr="00A81986">
        <w:rPr>
          <w:rFonts w:cs="Arial"/>
          <w:szCs w:val="22"/>
        </w:rPr>
        <w:t>.</w:t>
      </w:r>
      <w:r w:rsidRPr="00A81986">
        <w:rPr>
          <w:rFonts w:cs="Arial"/>
          <w:szCs w:val="22"/>
        </w:rPr>
        <w:tab/>
        <w:t>Events after the reporting period</w:t>
      </w:r>
      <w:bookmarkEnd w:id="358"/>
    </w:p>
    <w:p w:rsidR="001B3B0B" w:rsidRPr="003B70D2" w:rsidP="001B3B0B" w14:paraId="5CE3BEF2" w14:textId="77777777">
      <w:pPr>
        <w:spacing w:before="120" w:after="120" w:line="380" w:lineRule="exact"/>
        <w:ind w:left="720" w:hanging="720"/>
        <w:rPr>
          <w:rFonts w:ascii="Arial" w:eastAsia="Arial Unicode MS" w:hAnsi="Arial" w:cs="Arial"/>
          <w:b/>
          <w:bCs/>
          <w:spacing w:val="-2"/>
          <w:sz w:val="22"/>
          <w:szCs w:val="22"/>
        </w:rPr>
      </w:pPr>
      <w:bookmarkStart w:id="361" w:name="_Toc230803935"/>
      <w:r w:rsidRPr="003B70D2">
        <w:rPr>
          <w:rFonts w:ascii="Arial" w:eastAsia="Arial Unicode MS" w:hAnsi="Arial" w:cs="Arial"/>
          <w:b/>
          <w:bCs/>
          <w:spacing w:val="-2"/>
          <w:sz w:val="22"/>
          <w:szCs w:val="22"/>
        </w:rPr>
        <w:t>58.1</w:t>
      </w:r>
      <w:r w:rsidRPr="003B70D2">
        <w:rPr>
          <w:rFonts w:ascii="Arial" w:eastAsia="Arial Unicode MS" w:hAnsi="Arial" w:cs="Arial"/>
          <w:b/>
          <w:bCs/>
          <w:spacing w:val="-2"/>
          <w:sz w:val="22"/>
          <w:szCs w:val="22"/>
        </w:rPr>
        <w:tab/>
        <w:t>The Company</w:t>
      </w:r>
    </w:p>
    <w:p w:rsidR="001B3B0B" w:rsidRPr="003B70D2" w:rsidP="001B3B0B" w14:paraId="28214360" w14:textId="14ED4CB0">
      <w:pPr>
        <w:spacing w:before="120" w:after="120" w:line="380" w:lineRule="exact"/>
        <w:ind w:left="720" w:hanging="720"/>
        <w:jc w:val="thaiDistribute"/>
        <w:rPr>
          <w:rFonts w:ascii="Arial" w:eastAsia="Arial Unicode MS" w:hAnsi="Arial" w:cs="Arial"/>
          <w:b/>
          <w:bCs/>
          <w:spacing w:val="-2"/>
          <w:sz w:val="22"/>
          <w:szCs w:val="22"/>
        </w:rPr>
      </w:pPr>
      <w:r w:rsidRPr="003B70D2">
        <w:rPr>
          <w:rFonts w:ascii="Arial" w:hAnsi="Arial" w:cs="Arial"/>
          <w:sz w:val="22"/>
          <w:szCs w:val="22"/>
        </w:rPr>
        <w:t>58.1.1</w:t>
      </w:r>
      <w:r>
        <w:rPr>
          <w:rFonts w:ascii="Arial" w:hAnsi="Arial" w:cs="Arial"/>
          <w:sz w:val="22"/>
          <w:szCs w:val="22"/>
        </w:rPr>
        <w:tab/>
      </w:r>
      <w:r w:rsidRPr="003B70D2">
        <w:rPr>
          <w:rFonts w:ascii="Arial" w:hAnsi="Arial" w:cs="Arial"/>
          <w:sz w:val="22"/>
          <w:szCs w:val="22"/>
        </w:rPr>
        <w:t>On 29 May 2026, the Company’s Board of Directors</w:t>
      </w:r>
      <w:r>
        <w:rPr>
          <w:rFonts w:ascii="Arial" w:hAnsi="Arial" w:cstheme="minorBidi" w:hint="cs"/>
          <w:sz w:val="22"/>
          <w:szCs w:val="22"/>
          <w:cs/>
        </w:rPr>
        <w:t xml:space="preserve"> </w:t>
      </w:r>
      <w:r>
        <w:rPr>
          <w:rFonts w:ascii="Arial" w:hAnsi="Arial" w:cstheme="minorBidi"/>
          <w:sz w:val="22"/>
          <w:szCs w:val="22"/>
        </w:rPr>
        <w:t>Meeting</w:t>
      </w:r>
      <w:r w:rsidRPr="003B70D2">
        <w:rPr>
          <w:rFonts w:ascii="Arial" w:hAnsi="Arial" w:cs="Arial"/>
          <w:sz w:val="22"/>
          <w:szCs w:val="22"/>
        </w:rPr>
        <w:t xml:space="preserve"> passed the following significant resolutions:</w:t>
      </w:r>
    </w:p>
    <w:p w:rsidR="001B3B0B" w:rsidRPr="003B70D2" w:rsidP="001B3B0B" w14:paraId="1F227E36" w14:textId="77777777">
      <w:pPr>
        <w:pStyle w:val="ListParagraph"/>
        <w:numPr>
          <w:ilvl w:val="0"/>
          <w:numId w:val="49"/>
        </w:numPr>
        <w:overflowPunct w:val="0"/>
        <w:autoSpaceDE w:val="0"/>
        <w:autoSpaceDN w:val="0"/>
        <w:adjustRightInd w:val="0"/>
        <w:spacing w:before="120" w:after="120" w:line="380" w:lineRule="exact"/>
        <w:contextualSpacing w:val="0"/>
        <w:jc w:val="thaiDistribute"/>
        <w:textAlignment w:val="baseline"/>
        <w:rPr>
          <w:rFonts w:ascii="Arial" w:hAnsi="Arial" w:cs="Arial"/>
          <w:szCs w:val="22"/>
        </w:rPr>
      </w:pPr>
      <w:r w:rsidRPr="003B70D2">
        <w:rPr>
          <w:rFonts w:ascii="Arial" w:hAnsi="Arial" w:cs="Arial"/>
          <w:szCs w:val="22"/>
        </w:rPr>
        <w:t xml:space="preserve">To propose to </w:t>
      </w:r>
      <w:r w:rsidRPr="003B70D2">
        <w:rPr>
          <w:rFonts w:ascii="Arial" w:hAnsi="Arial" w:cs="Browallia New"/>
        </w:rPr>
        <w:t>the</w:t>
      </w:r>
      <w:r w:rsidRPr="003B70D2">
        <w:rPr>
          <w:rFonts w:ascii="Arial" w:hAnsi="Arial" w:cs="Arial"/>
          <w:szCs w:val="22"/>
        </w:rPr>
        <w:t xml:space="preserve"> </w:t>
      </w:r>
      <w:r>
        <w:rPr>
          <w:rFonts w:ascii="Arial" w:hAnsi="Arial" w:cs="Arial"/>
          <w:szCs w:val="22"/>
        </w:rPr>
        <w:t>Annual General M</w:t>
      </w:r>
      <w:r w:rsidRPr="003B70D2">
        <w:rPr>
          <w:rFonts w:ascii="Arial" w:hAnsi="Arial" w:cs="Arial"/>
          <w:szCs w:val="22"/>
        </w:rPr>
        <w:t xml:space="preserve">eeting of </w:t>
      </w:r>
      <w:r>
        <w:rPr>
          <w:rFonts w:ascii="Arial" w:hAnsi="Arial" w:cs="Arial"/>
          <w:szCs w:val="22"/>
        </w:rPr>
        <w:t>S</w:t>
      </w:r>
      <w:r w:rsidRPr="003B70D2">
        <w:rPr>
          <w:rFonts w:ascii="Arial" w:hAnsi="Arial" w:cs="Arial"/>
          <w:szCs w:val="22"/>
        </w:rPr>
        <w:t xml:space="preserve">hareholders </w:t>
      </w:r>
      <w:r>
        <w:rPr>
          <w:rFonts w:ascii="Arial" w:hAnsi="Arial" w:cs="Arial"/>
          <w:szCs w:val="22"/>
        </w:rPr>
        <w:t>to approve</w:t>
      </w:r>
      <w:r w:rsidRPr="003B70D2">
        <w:rPr>
          <w:rFonts w:ascii="Arial" w:hAnsi="Arial" w:cs="Arial"/>
          <w:szCs w:val="22"/>
        </w:rPr>
        <w:t xml:space="preserve"> of the transfer share</w:t>
      </w:r>
      <w:r w:rsidRPr="003B70D2">
        <w:rPr>
          <w:rFonts w:ascii="Arial" w:hAnsi="Arial" w:cstheme="minorBidi" w:hint="cs"/>
          <w:szCs w:val="22"/>
          <w:cs/>
        </w:rPr>
        <w:t xml:space="preserve"> </w:t>
      </w:r>
      <w:r w:rsidRPr="003B70D2">
        <w:rPr>
          <w:rFonts w:ascii="Arial" w:hAnsi="Arial" w:cstheme="minorBidi"/>
          <w:szCs w:val="22"/>
        </w:rPr>
        <w:t>premium amounting to Baht 6,203 million</w:t>
      </w:r>
      <w:r w:rsidRPr="003B70D2">
        <w:rPr>
          <w:rFonts w:ascii="Arial" w:hAnsi="Arial" w:cs="Arial"/>
          <w:szCs w:val="22"/>
        </w:rPr>
        <w:t xml:space="preserve"> to </w:t>
      </w:r>
      <w:r w:rsidRPr="003B70D2">
        <w:rPr>
          <w:rFonts w:ascii="Arial" w:hAnsi="Arial" w:cs="Browallia New"/>
        </w:rPr>
        <w:t xml:space="preserve">offset </w:t>
      </w:r>
      <w:r w:rsidRPr="003B70D2">
        <w:rPr>
          <w:rFonts w:ascii="Arial" w:hAnsi="Arial" w:cs="Arial"/>
          <w:szCs w:val="22"/>
        </w:rPr>
        <w:t>the deficit in the Company’s separate financial statements.</w:t>
      </w:r>
    </w:p>
    <w:p w:rsidR="001B3B0B" w:rsidRPr="003B70D2" w:rsidP="001B3B0B" w14:paraId="0950AA46" w14:textId="5425A0E6">
      <w:pPr>
        <w:pStyle w:val="ListParagraph"/>
        <w:numPr>
          <w:ilvl w:val="0"/>
          <w:numId w:val="49"/>
        </w:numPr>
        <w:overflowPunct w:val="0"/>
        <w:autoSpaceDE w:val="0"/>
        <w:autoSpaceDN w:val="0"/>
        <w:adjustRightInd w:val="0"/>
        <w:spacing w:before="120" w:after="120" w:line="380" w:lineRule="exact"/>
        <w:contextualSpacing w:val="0"/>
        <w:jc w:val="thaiDistribute"/>
        <w:textAlignment w:val="baseline"/>
        <w:rPr>
          <w:rFonts w:ascii="Arial" w:hAnsi="Arial" w:cs="Arial"/>
          <w:szCs w:val="22"/>
        </w:rPr>
      </w:pPr>
      <w:r w:rsidRPr="003B70D2">
        <w:rPr>
          <w:rFonts w:ascii="Arial" w:hAnsi="Arial" w:cs="Arial"/>
          <w:szCs w:val="22"/>
        </w:rPr>
        <w:t xml:space="preserve">To propose to </w:t>
      </w:r>
      <w:r w:rsidRPr="003B70D2">
        <w:rPr>
          <w:rFonts w:ascii="Arial" w:hAnsi="Arial" w:cs="Browallia New"/>
        </w:rPr>
        <w:t xml:space="preserve">the </w:t>
      </w:r>
      <w:r>
        <w:rPr>
          <w:rFonts w:ascii="Arial" w:hAnsi="Arial" w:cs="Arial"/>
          <w:szCs w:val="22"/>
        </w:rPr>
        <w:t>Annual General M</w:t>
      </w:r>
      <w:r w:rsidRPr="003B70D2">
        <w:rPr>
          <w:rFonts w:ascii="Arial" w:hAnsi="Arial" w:cs="Arial"/>
          <w:szCs w:val="22"/>
        </w:rPr>
        <w:t xml:space="preserve">eeting of </w:t>
      </w:r>
      <w:r>
        <w:rPr>
          <w:rFonts w:ascii="Arial" w:hAnsi="Arial" w:cs="Arial"/>
          <w:szCs w:val="22"/>
        </w:rPr>
        <w:t>S</w:t>
      </w:r>
      <w:r w:rsidRPr="003B70D2">
        <w:rPr>
          <w:rFonts w:ascii="Arial" w:hAnsi="Arial" w:cs="Arial"/>
          <w:szCs w:val="22"/>
        </w:rPr>
        <w:t xml:space="preserve">hareholders </w:t>
      </w:r>
      <w:r>
        <w:rPr>
          <w:rFonts w:ascii="Arial" w:hAnsi="Arial" w:cs="Arial"/>
          <w:szCs w:val="22"/>
        </w:rPr>
        <w:t>to approve</w:t>
      </w:r>
      <w:r w:rsidRPr="003B70D2">
        <w:rPr>
          <w:rFonts w:ascii="Arial" w:hAnsi="Arial" w:cs="Arial"/>
          <w:szCs w:val="22"/>
        </w:rPr>
        <w:t xml:space="preserve"> </w:t>
      </w:r>
      <w:r w:rsidRPr="003B70D2">
        <w:rPr>
          <w:rFonts w:ascii="Arial" w:hAnsi="Arial" w:cs="Browallia New"/>
        </w:rPr>
        <w:t xml:space="preserve">the </w:t>
      </w:r>
      <w:r w:rsidRPr="003B70D2">
        <w:rPr>
          <w:rFonts w:ascii="Arial" w:hAnsi="Arial" w:cs="Arial"/>
          <w:szCs w:val="22"/>
        </w:rPr>
        <w:t xml:space="preserve">issuance of </w:t>
      </w:r>
      <w:r>
        <w:rPr>
          <w:rFonts w:ascii="Arial" w:hAnsi="Arial" w:cs="Arial"/>
          <w:szCs w:val="22"/>
        </w:rPr>
        <w:t xml:space="preserve">             </w:t>
      </w:r>
      <w:r w:rsidRPr="003B70D2">
        <w:rPr>
          <w:rFonts w:ascii="Arial" w:hAnsi="Arial" w:cs="Arial"/>
          <w:szCs w:val="22"/>
        </w:rPr>
        <w:t xml:space="preserve">up to 30,000,000 warrants to purchase newly issued ordinary shares of the Company </w:t>
      </w:r>
      <w:r>
        <w:rPr>
          <w:rFonts w:ascii="Arial" w:hAnsi="Arial" w:cs="Arial"/>
          <w:szCs w:val="22"/>
        </w:rPr>
        <w:t xml:space="preserve">          </w:t>
      </w:r>
      <w:r w:rsidRPr="003B70D2">
        <w:rPr>
          <w:rFonts w:ascii="Arial" w:hAnsi="Arial" w:cs="Arial"/>
          <w:szCs w:val="22"/>
        </w:rPr>
        <w:t>(BTS-W</w:t>
      </w:r>
      <w:r w:rsidRPr="003B70D2">
        <w:rPr>
          <w:rFonts w:ascii="Arial" w:hAnsi="Arial" w:cs="Browallia New"/>
        </w:rPr>
        <w:t>J</w:t>
      </w:r>
      <w:r w:rsidRPr="003B70D2">
        <w:rPr>
          <w:rFonts w:ascii="Arial" w:hAnsi="Arial" w:cs="Arial"/>
          <w:szCs w:val="22"/>
        </w:rPr>
        <w:t xml:space="preserve">), to be offered to the </w:t>
      </w:r>
      <w:r w:rsidRPr="003B70D2">
        <w:rPr>
          <w:rFonts w:ascii="Arial" w:hAnsi="Arial" w:cs="Browallia New"/>
        </w:rPr>
        <w:t>management</w:t>
      </w:r>
      <w:r w:rsidRPr="003B70D2">
        <w:rPr>
          <w:rFonts w:ascii="Arial" w:hAnsi="Arial" w:cs="Arial"/>
          <w:szCs w:val="22"/>
        </w:rPr>
        <w:t xml:space="preserve"> and employees of the Group under the BTS Group ESOP 2026.</w:t>
      </w:r>
    </w:p>
    <w:p w:rsidR="001B3B0B" w:rsidRPr="003B70D2" w:rsidP="001B3B0B" w14:paraId="76A0EBEF" w14:textId="77777777">
      <w:pPr>
        <w:pStyle w:val="ListParagraph"/>
        <w:numPr>
          <w:ilvl w:val="2"/>
          <w:numId w:val="48"/>
        </w:numPr>
        <w:overflowPunct w:val="0"/>
        <w:autoSpaceDE w:val="0"/>
        <w:autoSpaceDN w:val="0"/>
        <w:adjustRightInd w:val="0"/>
        <w:spacing w:before="120" w:after="120" w:line="380" w:lineRule="exact"/>
        <w:contextualSpacing w:val="0"/>
        <w:jc w:val="thaiDistribute"/>
        <w:textAlignment w:val="baseline"/>
        <w:rPr>
          <w:rFonts w:ascii="Arial" w:hAnsi="Arial" w:cs="Arial"/>
          <w:szCs w:val="22"/>
        </w:rPr>
      </w:pPr>
      <w:r w:rsidRPr="003B70D2">
        <w:rPr>
          <w:rFonts w:ascii="Arial" w:hAnsi="Arial" w:cs="Arial"/>
          <w:szCs w:val="22"/>
        </w:rPr>
        <w:t>On 2</w:t>
      </w:r>
      <w:r>
        <w:rPr>
          <w:rFonts w:ascii="Arial" w:hAnsi="Arial" w:cs="Arial"/>
          <w:szCs w:val="22"/>
        </w:rPr>
        <w:t>7</w:t>
      </w:r>
      <w:r w:rsidRPr="003B70D2">
        <w:rPr>
          <w:rFonts w:ascii="Arial" w:hAnsi="Arial" w:cs="Arial"/>
          <w:szCs w:val="22"/>
        </w:rPr>
        <w:t xml:space="preserve"> April 2026, </w:t>
      </w:r>
      <w:r w:rsidRPr="003B70D2">
        <w:rPr>
          <w:rFonts w:ascii="Arial" w:hAnsi="Arial" w:cs="Browallia New"/>
        </w:rPr>
        <w:t xml:space="preserve">the </w:t>
      </w:r>
      <w:r>
        <w:rPr>
          <w:rFonts w:ascii="Arial" w:hAnsi="Arial" w:cs="Arial"/>
          <w:szCs w:val="22"/>
        </w:rPr>
        <w:t>Annual General M</w:t>
      </w:r>
      <w:r w:rsidRPr="003B70D2">
        <w:rPr>
          <w:rFonts w:ascii="Arial" w:hAnsi="Arial" w:cs="Arial"/>
          <w:szCs w:val="22"/>
        </w:rPr>
        <w:t>eeting of Thanulux Public Company Limited</w:t>
      </w:r>
      <w:r>
        <w:rPr>
          <w:rFonts w:ascii="Arial" w:hAnsi="Arial" w:cs="Arial"/>
          <w:szCs w:val="22"/>
        </w:rPr>
        <w:t xml:space="preserve">, </w:t>
      </w:r>
      <w:r w:rsidRPr="003B70D2">
        <w:rPr>
          <w:rFonts w:ascii="Arial" w:hAnsi="Arial" w:cs="Arial"/>
        </w:rPr>
        <w:t xml:space="preserve">a joint venture of the Company </w:t>
      </w:r>
      <w:r w:rsidRPr="003B70D2">
        <w:rPr>
          <w:rFonts w:ascii="Arial" w:hAnsi="Arial" w:cs="Arial"/>
          <w:szCs w:val="22"/>
        </w:rPr>
        <w:t>passed resolution to approve a final dividend from operation for the year ended</w:t>
      </w:r>
      <w:r>
        <w:rPr>
          <w:rFonts w:ascii="Arial" w:hAnsi="Arial" w:cs="Arial"/>
          <w:szCs w:val="22"/>
        </w:rPr>
        <w:t xml:space="preserve"> </w:t>
      </w:r>
      <w:r>
        <w:rPr>
          <w:rFonts w:ascii="Arial" w:hAnsi="Arial" w:cstheme="minorBidi"/>
          <w:szCs w:val="22"/>
        </w:rPr>
        <w:t xml:space="preserve">2025 </w:t>
      </w:r>
      <w:r w:rsidRPr="003B70D2">
        <w:rPr>
          <w:rFonts w:ascii="Arial" w:hAnsi="Arial" w:cs="Arial"/>
          <w:szCs w:val="22"/>
        </w:rPr>
        <w:t>of Baht 0.60 per share, or a total of Baht 183 million. The dividend is scheduled to be paid on 8 May 2026.</w:t>
      </w:r>
    </w:p>
    <w:p w:rsidR="001B3B0B" w:rsidRPr="003B70D2" w:rsidP="001B3B0B" w14:paraId="16882BFC" w14:textId="77777777">
      <w:pPr>
        <w:spacing w:before="120" w:after="120" w:line="380" w:lineRule="exact"/>
        <w:ind w:left="720" w:hanging="720"/>
        <w:rPr>
          <w:rFonts w:ascii="Arial" w:eastAsia="Arial Unicode MS" w:hAnsi="Arial" w:cs="Arial"/>
          <w:b/>
          <w:bCs/>
          <w:spacing w:val="-2"/>
          <w:sz w:val="22"/>
          <w:szCs w:val="22"/>
        </w:rPr>
      </w:pPr>
      <w:r w:rsidRPr="003B70D2">
        <w:rPr>
          <w:rFonts w:ascii="Arial" w:eastAsia="Arial Unicode MS" w:hAnsi="Arial" w:cs="Arial"/>
          <w:b/>
          <w:bCs/>
          <w:spacing w:val="-2"/>
          <w:sz w:val="22"/>
          <w:szCs w:val="22"/>
        </w:rPr>
        <w:t>58.2</w:t>
      </w:r>
      <w:r w:rsidRPr="003B70D2">
        <w:rPr>
          <w:rFonts w:ascii="Arial" w:eastAsia="Arial Unicode MS" w:hAnsi="Arial" w:cs="Arial"/>
          <w:b/>
          <w:bCs/>
          <w:spacing w:val="-2"/>
          <w:sz w:val="22"/>
          <w:szCs w:val="22"/>
        </w:rPr>
        <w:tab/>
        <w:t>VGI Public Company Limited (“VGI”)</w:t>
      </w:r>
    </w:p>
    <w:p w:rsidR="001B3B0B" w:rsidRPr="003B70D2" w:rsidP="001B3B0B" w14:paraId="010C1547" w14:textId="3DD9D4E0">
      <w:pPr>
        <w:spacing w:before="120" w:after="120" w:line="380" w:lineRule="exact"/>
        <w:ind w:left="720" w:hanging="720"/>
        <w:jc w:val="thaiDistribute"/>
        <w:rPr>
          <w:rFonts w:ascii="Arial" w:hAnsi="Arial" w:cs="Arial"/>
          <w:sz w:val="22"/>
          <w:szCs w:val="22"/>
        </w:rPr>
      </w:pPr>
      <w:r w:rsidRPr="003B70D2">
        <w:rPr>
          <w:rFonts w:ascii="Arial" w:hAnsi="Arial" w:cs="Arial"/>
          <w:sz w:val="22"/>
          <w:szCs w:val="22"/>
        </w:rPr>
        <w:t>58.2.1</w:t>
      </w:r>
      <w:r>
        <w:rPr>
          <w:rFonts w:ascii="Arial" w:hAnsi="Arial" w:cs="Arial"/>
          <w:sz w:val="22"/>
          <w:szCs w:val="22"/>
        </w:rPr>
        <w:tab/>
      </w:r>
      <w:r w:rsidRPr="003B70D2">
        <w:rPr>
          <w:rFonts w:ascii="Arial" w:hAnsi="Arial" w:cs="Arial"/>
          <w:sz w:val="22"/>
          <w:szCs w:val="22"/>
        </w:rPr>
        <w:t xml:space="preserve">On 9 April 2026, </w:t>
      </w:r>
      <w:r w:rsidRPr="003B70D2">
        <w:rPr>
          <w:rFonts w:ascii="Arial" w:hAnsi="Arial" w:cs="Browallia New"/>
          <w:sz w:val="22"/>
          <w:szCs w:val="28"/>
        </w:rPr>
        <w:t xml:space="preserve">the </w:t>
      </w:r>
      <w:r>
        <w:rPr>
          <w:rFonts w:ascii="Arial" w:hAnsi="Arial" w:cs="Arial"/>
          <w:sz w:val="22"/>
          <w:szCs w:val="22"/>
        </w:rPr>
        <w:t>Annual General M</w:t>
      </w:r>
      <w:r w:rsidRPr="003B70D2">
        <w:rPr>
          <w:rFonts w:ascii="Arial" w:hAnsi="Arial" w:cs="Arial"/>
          <w:sz w:val="22"/>
          <w:szCs w:val="22"/>
        </w:rPr>
        <w:t>eeting of P</w:t>
      </w:r>
      <w:r>
        <w:rPr>
          <w:rFonts w:ascii="Arial" w:hAnsi="Arial" w:cs="Arial"/>
          <w:sz w:val="22"/>
          <w:szCs w:val="22"/>
        </w:rPr>
        <w:t>LAN</w:t>
      </w:r>
      <w:r w:rsidRPr="003B70D2">
        <w:rPr>
          <w:rFonts w:ascii="Arial" w:hAnsi="Arial" w:cs="Arial"/>
          <w:sz w:val="22"/>
          <w:szCs w:val="22"/>
        </w:rPr>
        <w:t>B,</w:t>
      </w:r>
      <w:r w:rsidRPr="003B70D2">
        <w:rPr>
          <w:rFonts w:ascii="Arial" w:hAnsi="Arial" w:cs="Arial"/>
          <w:sz w:val="22"/>
          <w:szCs w:val="28"/>
        </w:rPr>
        <w:t xml:space="preserve"> an associate of VGI </w:t>
      </w:r>
      <w:r w:rsidRPr="003B70D2">
        <w:rPr>
          <w:rFonts w:ascii="Arial" w:hAnsi="Arial" w:cs="Arial"/>
          <w:sz w:val="22"/>
          <w:szCs w:val="22"/>
        </w:rPr>
        <w:t>passed resolution to approve a final dividend from retained earnings for the year ended 31 December 2025 of Baht 0.2109 per share, or a total of Baht 970 million, PLANB has paid interim dividends of Baht 0.1674 per share, totaling Baht 770 million. The outstanding dividend of Baht 0.0435 per share, or a total of Baht 200 million. The dividend is scheduled to be paid on 8 May 2026.</w:t>
      </w:r>
    </w:p>
    <w:p w:rsidR="001B3B0B" w:rsidRPr="003B70D2" w:rsidP="001B3B0B" w14:paraId="4798F725" w14:textId="159776A6">
      <w:pPr>
        <w:spacing w:before="120" w:after="120" w:line="380" w:lineRule="exact"/>
        <w:ind w:left="720" w:hanging="720"/>
        <w:jc w:val="thaiDistribute"/>
        <w:rPr>
          <w:rFonts w:ascii="Arial" w:hAnsi="Arial" w:cs="Arial"/>
          <w:sz w:val="22"/>
          <w:szCs w:val="22"/>
        </w:rPr>
      </w:pPr>
      <w:r w:rsidRPr="003B70D2">
        <w:rPr>
          <w:rFonts w:ascii="Arial" w:hAnsi="Arial" w:cs="Arial"/>
          <w:sz w:val="22"/>
          <w:szCs w:val="22"/>
        </w:rPr>
        <w:t>58.2.2</w:t>
      </w:r>
      <w:r>
        <w:rPr>
          <w:rFonts w:ascii="Arial" w:hAnsi="Arial" w:cstheme="minorBidi"/>
          <w:sz w:val="22"/>
          <w:szCs w:val="22"/>
          <w:cs/>
        </w:rPr>
        <w:tab/>
      </w:r>
      <w:r w:rsidRPr="003B70D2">
        <w:rPr>
          <w:rFonts w:ascii="Arial" w:hAnsi="Arial" w:cs="Arial"/>
          <w:sz w:val="22"/>
          <w:szCs w:val="22"/>
        </w:rPr>
        <w:t xml:space="preserve">On 14 May 2026, </w:t>
      </w:r>
      <w:r w:rsidRPr="003B70D2">
        <w:rPr>
          <w:rFonts w:ascii="Arial" w:hAnsi="Arial" w:cs="Browallia New"/>
          <w:sz w:val="22"/>
          <w:szCs w:val="28"/>
        </w:rPr>
        <w:t xml:space="preserve">the </w:t>
      </w:r>
      <w:r>
        <w:rPr>
          <w:rFonts w:ascii="Arial" w:hAnsi="Arial" w:cs="Arial"/>
          <w:sz w:val="22"/>
          <w:szCs w:val="22"/>
        </w:rPr>
        <w:t>Annual General M</w:t>
      </w:r>
      <w:r w:rsidRPr="003B70D2">
        <w:rPr>
          <w:rFonts w:ascii="Arial" w:hAnsi="Arial" w:cs="Arial"/>
          <w:sz w:val="22"/>
          <w:szCs w:val="22"/>
        </w:rPr>
        <w:t>eeting of JMART, an associate of VGI, passed</w:t>
      </w:r>
      <w:r>
        <w:rPr>
          <w:rFonts w:ascii="Arial" w:hAnsi="Arial" w:cstheme="minorBidi" w:hint="cs"/>
          <w:sz w:val="22"/>
          <w:szCs w:val="22"/>
          <w:cs/>
        </w:rPr>
        <w:t xml:space="preserve">                     </w:t>
      </w:r>
      <w:r w:rsidRPr="003B70D2">
        <w:rPr>
          <w:rFonts w:ascii="Arial" w:hAnsi="Arial" w:cs="Arial"/>
          <w:sz w:val="22"/>
          <w:szCs w:val="22"/>
        </w:rPr>
        <w:t xml:space="preserve"> a resolution to approve an interim dividend from retained earnings for the period ended </w:t>
      </w:r>
      <w:r>
        <w:rPr>
          <w:rFonts w:ascii="Arial" w:hAnsi="Arial" w:cstheme="minorBidi" w:hint="cs"/>
          <w:sz w:val="22"/>
          <w:szCs w:val="22"/>
          <w:cs/>
        </w:rPr>
        <w:t xml:space="preserve">                 </w:t>
      </w:r>
      <w:r w:rsidRPr="003B70D2">
        <w:rPr>
          <w:rFonts w:ascii="Arial" w:hAnsi="Arial" w:cs="Arial"/>
          <w:sz w:val="22"/>
          <w:szCs w:val="22"/>
        </w:rPr>
        <w:t>31 March 2026 of Baht 0.135 per share, totaling of Baht 198 million. The dividend is scheduled to be paid on 12 June 2026.</w:t>
      </w:r>
    </w:p>
    <w:p w:rsidR="001B3B0B" w:rsidRPr="003B70D2" w:rsidP="001B3B0B" w14:paraId="524E22AE" w14:textId="77777777">
      <w:pPr>
        <w:spacing w:before="120" w:after="120" w:line="380" w:lineRule="exact"/>
        <w:ind w:left="720" w:hanging="720"/>
        <w:jc w:val="thaiDistribute"/>
        <w:rPr>
          <w:rFonts w:ascii="Arial" w:eastAsia="Arial Unicode MS" w:hAnsi="Arial" w:cs="Arial"/>
          <w:b/>
          <w:bCs/>
          <w:spacing w:val="-2"/>
          <w:sz w:val="22"/>
          <w:szCs w:val="22"/>
        </w:rPr>
      </w:pPr>
      <w:r w:rsidRPr="003B70D2">
        <w:rPr>
          <w:rFonts w:ascii="Arial" w:hAnsi="Arial" w:cs="Arial"/>
          <w:sz w:val="22"/>
          <w:szCs w:val="22"/>
        </w:rPr>
        <w:t>58.2.3</w:t>
      </w:r>
      <w:r w:rsidRPr="003B70D2">
        <w:rPr>
          <w:rFonts w:ascii="Arial" w:hAnsi="Arial" w:cs="Arial"/>
          <w:sz w:val="22"/>
          <w:szCs w:val="22"/>
        </w:rPr>
        <w:tab/>
        <w:t xml:space="preserve">On 25 May 2026, </w:t>
      </w:r>
      <w:r>
        <w:rPr>
          <w:rFonts w:ascii="Arial" w:hAnsi="Arial" w:cs="Arial"/>
          <w:sz w:val="22"/>
          <w:szCs w:val="22"/>
        </w:rPr>
        <w:t>the</w:t>
      </w:r>
      <w:r w:rsidRPr="003B70D2">
        <w:rPr>
          <w:rFonts w:ascii="Arial" w:hAnsi="Arial" w:cs="Arial"/>
          <w:sz w:val="22"/>
          <w:szCs w:val="22"/>
        </w:rPr>
        <w:t xml:space="preserve"> Board of Directors </w:t>
      </w:r>
      <w:r>
        <w:rPr>
          <w:rFonts w:ascii="Arial" w:hAnsi="Arial" w:cs="Arial"/>
          <w:sz w:val="22"/>
          <w:szCs w:val="22"/>
        </w:rPr>
        <w:t xml:space="preserve">of VGI </w:t>
      </w:r>
      <w:r w:rsidRPr="003B70D2">
        <w:rPr>
          <w:rFonts w:ascii="Arial" w:hAnsi="Arial" w:cs="Arial"/>
          <w:sz w:val="22"/>
          <w:szCs w:val="22"/>
        </w:rPr>
        <w:t xml:space="preserve">passed resolutions </w:t>
      </w:r>
      <w:r>
        <w:rPr>
          <w:rFonts w:ascii="Arial" w:hAnsi="Arial" w:cs="Arial"/>
          <w:sz w:val="22"/>
          <w:szCs w:val="22"/>
        </w:rPr>
        <w:t>to propose</w:t>
      </w:r>
      <w:r w:rsidRPr="003B70D2">
        <w:rPr>
          <w:rFonts w:ascii="Arial" w:hAnsi="Arial" w:cs="Arial"/>
          <w:sz w:val="22"/>
          <w:szCs w:val="22"/>
        </w:rPr>
        <w:t xml:space="preserve"> to the</w:t>
      </w:r>
      <w:r>
        <w:rPr>
          <w:rFonts w:ascii="Arial" w:hAnsi="Arial" w:cs="Arial"/>
          <w:sz w:val="22"/>
          <w:szCs w:val="22"/>
        </w:rPr>
        <w:t xml:space="preserve"> </w:t>
      </w:r>
      <w:r w:rsidRPr="003B70D2">
        <w:rPr>
          <w:rFonts w:ascii="Arial" w:hAnsi="Arial" w:cs="Arial"/>
          <w:sz w:val="22"/>
          <w:szCs w:val="22"/>
        </w:rPr>
        <w:t xml:space="preserve">Annual General Meeting of Shareholders to be held on 17 July 2026 to approve the transfer of statutory reserve of Baht 200 million and the share premium of Baht 2,127 million to compensate for VGI's deficit to facilitate VGI’s ability to pay dividends in the future when there are sufficient net profit and cash flow. </w:t>
      </w:r>
    </w:p>
    <w:p w:rsidR="001B3B0B" w14:paraId="5C2B51A3" w14:textId="77777777">
      <w:pPr>
        <w:overflowPunct/>
        <w:autoSpaceDE/>
        <w:autoSpaceDN/>
        <w:adjustRightInd/>
        <w:spacing w:after="200" w:line="276" w:lineRule="auto"/>
        <w:textAlignment w:val="auto"/>
        <w:rPr>
          <w:rFonts w:ascii="Arial" w:eastAsia="Arial Unicode MS" w:hAnsi="Arial" w:cs="Arial"/>
          <w:b/>
          <w:bCs/>
          <w:spacing w:val="-2"/>
          <w:sz w:val="22"/>
          <w:szCs w:val="22"/>
        </w:rPr>
      </w:pPr>
      <w:r>
        <w:rPr>
          <w:rFonts w:ascii="Arial" w:eastAsia="Arial Unicode MS" w:hAnsi="Arial" w:cs="Arial"/>
          <w:b/>
          <w:bCs/>
          <w:spacing w:val="-2"/>
          <w:sz w:val="22"/>
          <w:szCs w:val="22"/>
        </w:rPr>
        <w:br w:type="page"/>
      </w:r>
    </w:p>
    <w:p w:rsidR="001B3B0B" w:rsidRPr="003B70D2" w:rsidP="001B3B0B" w14:paraId="1A954328" w14:textId="6EAF7513">
      <w:pPr>
        <w:spacing w:before="120" w:after="120" w:line="380" w:lineRule="exact"/>
        <w:ind w:left="720" w:hanging="720"/>
        <w:rPr>
          <w:rFonts w:ascii="Arial" w:eastAsia="Arial Unicode MS" w:hAnsi="Arial" w:cs="Arial"/>
          <w:b/>
          <w:bCs/>
          <w:spacing w:val="-2"/>
          <w:sz w:val="22"/>
          <w:szCs w:val="22"/>
        </w:rPr>
      </w:pPr>
      <w:r w:rsidRPr="003B70D2">
        <w:rPr>
          <w:rFonts w:ascii="Arial" w:eastAsia="Arial Unicode MS" w:hAnsi="Arial" w:cs="Arial"/>
          <w:b/>
          <w:bCs/>
          <w:spacing w:val="-2"/>
          <w:sz w:val="22"/>
          <w:szCs w:val="22"/>
        </w:rPr>
        <w:t>58.3</w:t>
      </w:r>
      <w:r w:rsidRPr="003B70D2">
        <w:rPr>
          <w:rFonts w:ascii="Arial" w:eastAsia="Arial Unicode MS" w:hAnsi="Arial" w:cs="Arial"/>
          <w:b/>
          <w:bCs/>
          <w:spacing w:val="-2"/>
          <w:sz w:val="22"/>
          <w:szCs w:val="22"/>
        </w:rPr>
        <w:tab/>
        <w:t>Rabbit Holdings Plc. (“RABBIT”)</w:t>
      </w:r>
    </w:p>
    <w:p w:rsidR="001B3B0B" w:rsidRPr="003B70D2" w:rsidP="001B3B0B" w14:paraId="6B3E161E" w14:textId="77777777">
      <w:pPr>
        <w:tabs>
          <w:tab w:val="left" w:pos="2880"/>
          <w:tab w:val="left" w:pos="5760"/>
          <w:tab w:val="decimal" w:pos="6660"/>
          <w:tab w:val="left" w:pos="7110"/>
          <w:tab w:val="decimal" w:pos="7920"/>
        </w:tabs>
        <w:spacing w:before="120" w:after="120" w:line="380" w:lineRule="exact"/>
        <w:ind w:left="720" w:right="-43" w:hanging="720"/>
        <w:jc w:val="both"/>
        <w:rPr>
          <w:rFonts w:ascii="Arial" w:eastAsia="MS Mincho" w:hAnsi="Arial" w:cs="Arial"/>
        </w:rPr>
      </w:pPr>
      <w:r w:rsidRPr="003B70D2">
        <w:rPr>
          <w:rFonts w:ascii="Arial" w:hAnsi="Arial" w:cs="Arial"/>
          <w:sz w:val="22"/>
          <w:szCs w:val="22"/>
        </w:rPr>
        <w:t>58.3.1</w:t>
      </w:r>
      <w:r w:rsidRPr="003B70D2">
        <w:rPr>
          <w:rFonts w:ascii="Arial" w:hAnsi="Arial" w:cs="Arial"/>
          <w:sz w:val="22"/>
          <w:szCs w:val="22"/>
        </w:rPr>
        <w:tab/>
        <w:t>On 1 April 2026, the Board of Executive Committee Meeting of RABBIT passed resolutions approving the investment in Warinmas Company Limited, the participation in the Treasury Department’s bidding process for a project related to land in the Khlong San area, the entering into a memorandum of understanding for the establishment of a joint venture (MOU), and any other related documents. On 27 April 2026, RABBIT</w:t>
      </w:r>
      <w:r w:rsidRPr="003B70D2">
        <w:rPr>
          <w:rFonts w:ascii="Arial" w:hAnsi="Arial" w:cs="Arial"/>
          <w:sz w:val="22"/>
          <w:szCs w:val="22"/>
          <w:cs/>
        </w:rPr>
        <w:t xml:space="preserve"> </w:t>
      </w:r>
      <w:r w:rsidRPr="003B70D2">
        <w:rPr>
          <w:rFonts w:ascii="Arial" w:hAnsi="Arial" w:cs="Arial"/>
          <w:sz w:val="22"/>
          <w:szCs w:val="22"/>
        </w:rPr>
        <w:t>and two unrelated parties established Warinmas Company Limited, which is engaged in property development. Such company has registered capital of Baht 2.0</w:t>
      </w:r>
      <w:r w:rsidRPr="003B70D2">
        <w:rPr>
          <w:rFonts w:ascii="Arial" w:hAnsi="Arial" w:cs="Arial"/>
          <w:sz w:val="22"/>
          <w:szCs w:val="22"/>
          <w:cs/>
        </w:rPr>
        <w:t xml:space="preserve"> </w:t>
      </w:r>
      <w:r w:rsidRPr="003B70D2">
        <w:rPr>
          <w:rFonts w:ascii="Arial" w:hAnsi="Arial" w:cs="Arial"/>
          <w:sz w:val="22"/>
          <w:szCs w:val="22"/>
        </w:rPr>
        <w:t>million (2</w:t>
      </w:r>
      <w:r w:rsidRPr="003B70D2">
        <w:rPr>
          <w:rFonts w:ascii="Arial" w:hAnsi="Arial" w:cs="Arial"/>
          <w:sz w:val="22"/>
          <w:szCs w:val="22"/>
          <w:cs/>
        </w:rPr>
        <w:t>0</w:t>
      </w:r>
      <w:r w:rsidRPr="003B70D2">
        <w:rPr>
          <w:rFonts w:ascii="Arial" w:hAnsi="Arial" w:cs="Arial"/>
          <w:sz w:val="22"/>
          <w:szCs w:val="22"/>
        </w:rPr>
        <w:t>0,</w:t>
      </w:r>
      <w:r w:rsidRPr="003B70D2">
        <w:rPr>
          <w:rFonts w:ascii="Arial" w:hAnsi="Arial" w:cs="Arial"/>
          <w:sz w:val="22"/>
          <w:szCs w:val="22"/>
          <w:cs/>
        </w:rPr>
        <w:t xml:space="preserve">000 </w:t>
      </w:r>
      <w:r w:rsidRPr="003B70D2">
        <w:rPr>
          <w:rFonts w:ascii="Arial" w:hAnsi="Arial" w:cs="Arial"/>
          <w:sz w:val="22"/>
          <w:szCs w:val="22"/>
        </w:rPr>
        <w:t xml:space="preserve">ordinary shares of Baht </w:t>
      </w:r>
      <w:r w:rsidRPr="003B70D2">
        <w:rPr>
          <w:rFonts w:ascii="Arial" w:hAnsi="Arial" w:cs="Arial"/>
          <w:sz w:val="22"/>
          <w:szCs w:val="22"/>
          <w:cs/>
        </w:rPr>
        <w:t xml:space="preserve">10 </w:t>
      </w:r>
      <w:r w:rsidRPr="003B70D2">
        <w:rPr>
          <w:rFonts w:ascii="Arial" w:hAnsi="Arial" w:cs="Arial"/>
          <w:sz w:val="22"/>
          <w:szCs w:val="22"/>
        </w:rPr>
        <w:t>each), with 100</w:t>
      </w:r>
      <w:r w:rsidRPr="003B70D2">
        <w:rPr>
          <w:rFonts w:ascii="Arial" w:hAnsi="Arial" w:cs="Arial"/>
          <w:sz w:val="22"/>
          <w:szCs w:val="22"/>
          <w:cs/>
        </w:rPr>
        <w:t xml:space="preserve">% </w:t>
      </w:r>
      <w:r w:rsidRPr="003B70D2">
        <w:rPr>
          <w:rFonts w:ascii="Arial" w:hAnsi="Arial" w:cs="Arial"/>
          <w:sz w:val="22"/>
          <w:szCs w:val="22"/>
        </w:rPr>
        <w:t>called up. RABBIT invested Baht 0.6</w:t>
      </w:r>
      <w:r w:rsidRPr="003B70D2">
        <w:rPr>
          <w:rFonts w:ascii="Arial" w:hAnsi="Arial" w:cs="Arial"/>
          <w:sz w:val="22"/>
          <w:szCs w:val="22"/>
          <w:cs/>
        </w:rPr>
        <w:t xml:space="preserve"> </w:t>
      </w:r>
      <w:r w:rsidRPr="003B70D2">
        <w:rPr>
          <w:rFonts w:ascii="Arial" w:hAnsi="Arial" w:cs="Arial"/>
          <w:sz w:val="22"/>
          <w:szCs w:val="22"/>
        </w:rPr>
        <w:t>million, representing a 30</w:t>
      </w:r>
      <w:r w:rsidRPr="003B70D2">
        <w:rPr>
          <w:rFonts w:ascii="Arial" w:hAnsi="Arial" w:cs="Arial"/>
          <w:sz w:val="22"/>
          <w:szCs w:val="22"/>
          <w:cs/>
        </w:rPr>
        <w:t xml:space="preserve">% </w:t>
      </w:r>
      <w:r w:rsidRPr="003B70D2">
        <w:rPr>
          <w:rFonts w:ascii="Arial" w:hAnsi="Arial" w:cs="Arial"/>
          <w:sz w:val="22"/>
          <w:szCs w:val="22"/>
        </w:rPr>
        <w:t>shareholding.</w:t>
      </w:r>
    </w:p>
    <w:p w:rsidR="001B3B0B" w:rsidRPr="003B70D2" w:rsidP="001B3B0B" w14:paraId="7AD07C62" w14:textId="77777777">
      <w:pPr>
        <w:tabs>
          <w:tab w:val="left" w:pos="2880"/>
          <w:tab w:val="left" w:pos="5760"/>
          <w:tab w:val="decimal" w:pos="6660"/>
          <w:tab w:val="left" w:pos="7110"/>
          <w:tab w:val="decimal" w:pos="7920"/>
        </w:tabs>
        <w:spacing w:before="120" w:after="120" w:line="380" w:lineRule="exact"/>
        <w:ind w:left="720" w:right="-43" w:hanging="720"/>
        <w:jc w:val="both"/>
        <w:rPr>
          <w:rFonts w:ascii="Arial" w:hAnsi="Arial" w:cs="Arial"/>
          <w:sz w:val="22"/>
          <w:szCs w:val="22"/>
        </w:rPr>
      </w:pPr>
      <w:r w:rsidRPr="003B70D2">
        <w:rPr>
          <w:rFonts w:ascii="Arial" w:hAnsi="Arial" w:cs="Arial"/>
          <w:sz w:val="22"/>
          <w:szCs w:val="22"/>
        </w:rPr>
        <w:t>58.3.2</w:t>
      </w:r>
      <w:r w:rsidRPr="003B70D2">
        <w:rPr>
          <w:rFonts w:ascii="Arial" w:hAnsi="Arial" w:cs="Arial"/>
          <w:sz w:val="22"/>
          <w:szCs w:val="22"/>
        </w:rPr>
        <w:tab/>
      </w:r>
      <w:r w:rsidRPr="003B70D2">
        <w:rPr>
          <w:rFonts w:ascii="Arial" w:hAnsi="Arial" w:cs="Arial"/>
          <w:spacing w:val="-2"/>
          <w:sz w:val="22"/>
          <w:szCs w:val="22"/>
        </w:rPr>
        <w:t>On 9 April 2026, Custom House Hospitality Company Limited (“CHH”), an indirect subsidiary held by U Global Hospitality Company Limited (“UGH”), made an additional call up of 70% of its share capital. Consequently, UGH invested an additional Baht 7 million in the ordinary share of CHH. In addition, on 22 April 2026, the extraordinary meeting of the shareholders of CHH passed a special resolution approving an increase in its registered share capital of Baht 10 million, through the issuance of 100,000 new ordinary shares of Baht 100 each, to be offered to UGH at a price of Baht 100 per share, with 100% called-up. UGH invested Baht 10 million in the additional shares to maintain its existing shareholding</w:t>
      </w:r>
      <w:r w:rsidRPr="003B70D2">
        <w:rPr>
          <w:rFonts w:ascii="Arial" w:hAnsi="Arial" w:cs="Arial"/>
          <w:sz w:val="22"/>
          <w:szCs w:val="22"/>
        </w:rPr>
        <w:t>.</w:t>
      </w:r>
    </w:p>
    <w:p w:rsidR="001B3B0B" w:rsidRPr="003B70D2" w:rsidP="001B3B0B" w14:paraId="2B40ABFF" w14:textId="77777777">
      <w:pPr>
        <w:tabs>
          <w:tab w:val="left" w:pos="2880"/>
          <w:tab w:val="left" w:pos="5760"/>
          <w:tab w:val="decimal" w:pos="6660"/>
          <w:tab w:val="left" w:pos="7110"/>
          <w:tab w:val="decimal" w:pos="7920"/>
        </w:tabs>
        <w:spacing w:before="120" w:after="120" w:line="380" w:lineRule="exact"/>
        <w:ind w:left="720" w:right="-43" w:hanging="720"/>
        <w:jc w:val="both"/>
        <w:rPr>
          <w:rFonts w:ascii="Arial" w:hAnsi="Arial" w:cs="Arial"/>
          <w:sz w:val="22"/>
          <w:szCs w:val="22"/>
        </w:rPr>
      </w:pPr>
      <w:r w:rsidRPr="003B70D2">
        <w:rPr>
          <w:rFonts w:ascii="Arial" w:hAnsi="Arial" w:cs="Arial"/>
          <w:sz w:val="22"/>
          <w:szCs w:val="22"/>
        </w:rPr>
        <w:t>58.3.3</w:t>
      </w:r>
      <w:r w:rsidRPr="003B70D2">
        <w:rPr>
          <w:rFonts w:ascii="Arial" w:hAnsi="Arial" w:cs="Arial"/>
          <w:sz w:val="22"/>
          <w:szCs w:val="22"/>
        </w:rPr>
        <w:tab/>
      </w:r>
      <w:r w:rsidRPr="003B70D2">
        <w:rPr>
          <w:rFonts w:ascii="Arial" w:hAnsi="Arial" w:cs="Arial"/>
          <w:spacing w:val="-2"/>
          <w:sz w:val="22"/>
          <w:szCs w:val="22"/>
        </w:rPr>
        <w:t xml:space="preserve">On 15 May 2026, the Board of Directors Meeting of </w:t>
      </w:r>
      <w:r w:rsidRPr="003B70D2">
        <w:rPr>
          <w:rFonts w:ascii="Arial" w:hAnsi="Arial" w:cs="Arial"/>
          <w:sz w:val="22"/>
          <w:szCs w:val="22"/>
        </w:rPr>
        <w:t>RABBIT</w:t>
      </w:r>
      <w:r w:rsidRPr="003B70D2">
        <w:rPr>
          <w:rFonts w:ascii="Arial" w:hAnsi="Arial" w:cs="Arial"/>
          <w:spacing w:val="-2"/>
          <w:sz w:val="22"/>
          <w:szCs w:val="22"/>
        </w:rPr>
        <w:t xml:space="preserve"> passed the following resolutions</w:t>
      </w:r>
      <w:r w:rsidRPr="003B70D2">
        <w:rPr>
          <w:rFonts w:ascii="Arial" w:hAnsi="Arial" w:cs="Arial"/>
          <w:sz w:val="22"/>
          <w:szCs w:val="22"/>
        </w:rPr>
        <w:t>.</w:t>
      </w:r>
    </w:p>
    <w:p w:rsidR="001B3B0B" w:rsidRPr="003B70D2" w:rsidP="001B3B0B" w14:paraId="6B131ACB" w14:textId="3A1504AE">
      <w:pPr>
        <w:tabs>
          <w:tab w:val="left" w:pos="990"/>
          <w:tab w:val="left" w:pos="1170"/>
          <w:tab w:val="left" w:pos="2880"/>
          <w:tab w:val="left" w:pos="5760"/>
          <w:tab w:val="decimal" w:pos="6660"/>
          <w:tab w:val="left" w:pos="7110"/>
          <w:tab w:val="decimal" w:pos="7920"/>
        </w:tabs>
        <w:spacing w:before="120" w:after="120" w:line="380" w:lineRule="exact"/>
        <w:ind w:left="1080" w:right="-43" w:hanging="360"/>
        <w:jc w:val="both"/>
        <w:rPr>
          <w:rFonts w:ascii="Arial" w:hAnsi="Arial" w:cs="Arial"/>
          <w:sz w:val="22"/>
          <w:szCs w:val="22"/>
        </w:rPr>
      </w:pPr>
      <w:r w:rsidRPr="003B70D2">
        <w:rPr>
          <w:rFonts w:ascii="Arial" w:hAnsi="Arial" w:cs="Arial"/>
          <w:sz w:val="22"/>
          <w:szCs w:val="22"/>
        </w:rPr>
        <w:t>a)</w:t>
      </w:r>
      <w:r w:rsidRPr="003B70D2">
        <w:rPr>
          <w:rFonts w:ascii="Arial" w:hAnsi="Arial" w:cs="Arial"/>
          <w:sz w:val="22"/>
          <w:szCs w:val="22"/>
        </w:rPr>
        <w:tab/>
        <w:t>The increase in the registered share capital of Muangthong Assets Company Limited,</w:t>
      </w:r>
      <w:r>
        <w:rPr>
          <w:rFonts w:ascii="Arial" w:hAnsi="Arial" w:cstheme="minorBidi" w:hint="cs"/>
          <w:sz w:val="22"/>
          <w:szCs w:val="22"/>
          <w:cs/>
        </w:rPr>
        <w:t xml:space="preserve">               </w:t>
      </w:r>
      <w:r w:rsidRPr="003B70D2">
        <w:rPr>
          <w:rFonts w:ascii="Arial" w:hAnsi="Arial" w:cs="Arial"/>
          <w:sz w:val="22"/>
          <w:szCs w:val="22"/>
        </w:rPr>
        <w:t xml:space="preserve"> a subsidiary of RABBIT, of Baht 700 million.</w:t>
      </w:r>
    </w:p>
    <w:p w:rsidR="001B3B0B" w:rsidRPr="003B70D2" w:rsidP="001B3B0B" w14:paraId="56F7D0AF" w14:textId="77777777">
      <w:pPr>
        <w:tabs>
          <w:tab w:val="left" w:pos="990"/>
          <w:tab w:val="left" w:pos="1170"/>
          <w:tab w:val="left" w:pos="2880"/>
          <w:tab w:val="left" w:pos="5760"/>
          <w:tab w:val="decimal" w:pos="6660"/>
          <w:tab w:val="left" w:pos="7110"/>
          <w:tab w:val="decimal" w:pos="7920"/>
        </w:tabs>
        <w:spacing w:before="120" w:after="120" w:line="380" w:lineRule="exact"/>
        <w:ind w:left="1080" w:right="-43" w:hanging="360"/>
        <w:jc w:val="both"/>
        <w:rPr>
          <w:rFonts w:ascii="Arial" w:hAnsi="Arial" w:cs="Arial"/>
          <w:sz w:val="22"/>
          <w:szCs w:val="22"/>
        </w:rPr>
      </w:pPr>
      <w:r w:rsidRPr="003B70D2">
        <w:rPr>
          <w:rFonts w:ascii="Arial" w:hAnsi="Arial" w:cs="Arial"/>
          <w:sz w:val="22"/>
          <w:szCs w:val="22"/>
        </w:rPr>
        <w:t>b)</w:t>
      </w:r>
      <w:r w:rsidRPr="003B70D2">
        <w:rPr>
          <w:rFonts w:ascii="Arial" w:hAnsi="Arial" w:cs="Arial"/>
          <w:sz w:val="22"/>
          <w:szCs w:val="22"/>
        </w:rPr>
        <w:tab/>
        <w:t>The registration of additional collateral to secure the Group’s obligations under the loan agreement to be entered into with a financial institution.</w:t>
      </w:r>
    </w:p>
    <w:p w:rsidR="001B3B0B" w:rsidRPr="003B70D2" w:rsidP="001B3B0B" w14:paraId="7C0DBBFD" w14:textId="3F9203A6">
      <w:pPr>
        <w:tabs>
          <w:tab w:val="left" w:pos="2880"/>
          <w:tab w:val="left" w:pos="5760"/>
          <w:tab w:val="decimal" w:pos="6660"/>
          <w:tab w:val="left" w:pos="7110"/>
          <w:tab w:val="decimal" w:pos="7920"/>
        </w:tabs>
        <w:spacing w:before="120" w:after="120" w:line="380" w:lineRule="exact"/>
        <w:ind w:left="720" w:right="-43" w:hanging="720"/>
        <w:jc w:val="both"/>
        <w:rPr>
          <w:rFonts w:ascii="Arial" w:hAnsi="Arial" w:cs="Arial"/>
          <w:sz w:val="22"/>
          <w:szCs w:val="22"/>
        </w:rPr>
      </w:pPr>
      <w:r w:rsidRPr="003B70D2">
        <w:rPr>
          <w:rFonts w:ascii="Arial" w:hAnsi="Arial" w:cs="Arial"/>
          <w:sz w:val="22"/>
          <w:szCs w:val="22"/>
        </w:rPr>
        <w:t>58.3.4</w:t>
      </w:r>
      <w:r w:rsidRPr="003B70D2">
        <w:rPr>
          <w:rFonts w:ascii="Arial" w:hAnsi="Arial" w:cs="Arial"/>
          <w:sz w:val="22"/>
          <w:szCs w:val="22"/>
        </w:rPr>
        <w:tab/>
        <w:t xml:space="preserve">On 24 April 2026, SG Capital Public Company Limited, a subsidiary of Singer (Thailand) Public </w:t>
      </w:r>
      <w:r w:rsidRPr="003B70D2">
        <w:rPr>
          <w:rFonts w:ascii="Arial" w:hAnsi="Arial" w:cs="Arial"/>
          <w:spacing w:val="-2"/>
          <w:sz w:val="22"/>
          <w:szCs w:val="22"/>
        </w:rPr>
        <w:t>Company</w:t>
      </w:r>
      <w:r w:rsidRPr="003B70D2">
        <w:rPr>
          <w:rFonts w:ascii="Arial" w:hAnsi="Arial" w:cs="Arial"/>
          <w:sz w:val="22"/>
          <w:szCs w:val="22"/>
        </w:rPr>
        <w:t xml:space="preserve"> Limited (RABBIT’s associate), issued secured long-term debenture No.1/2026 to investors, amounting to Baht 700 million, at par value of Baht 1,000 and bearing interest at 5.9% per annum. The instrument is secured by existing claims against stage 1 receivables (claims under the loan agreement), without specifying the debtor. </w:t>
      </w:r>
      <w:r>
        <w:rPr>
          <w:rFonts w:ascii="Arial" w:hAnsi="Arial" w:cstheme="minorBidi" w:hint="cs"/>
          <w:sz w:val="22"/>
          <w:szCs w:val="22"/>
          <w:cs/>
        </w:rPr>
        <w:t xml:space="preserve">                    </w:t>
      </w:r>
      <w:r w:rsidRPr="003B70D2">
        <w:rPr>
          <w:rFonts w:ascii="Arial" w:hAnsi="Arial" w:cs="Arial"/>
          <w:sz w:val="22"/>
          <w:szCs w:val="22"/>
        </w:rPr>
        <w:t>The value of the collateral is not less than 2.0 times the value of the debentures issued and offered. SG Capital Public Company Limited has to comply with certain conditions including maintaining debt-to-equity ratio of not exceeding 3:1 at the end of the fiscal year. The debenture will mature on 24 April 2028.</w:t>
      </w:r>
    </w:p>
    <w:p w:rsidR="001B3B0B" w14:paraId="497A3D2B" w14:textId="77777777">
      <w:pPr>
        <w:overflowPunct/>
        <w:autoSpaceDE/>
        <w:autoSpaceDN/>
        <w:adjustRightInd/>
        <w:spacing w:after="200" w:line="276" w:lineRule="auto"/>
        <w:textAlignment w:val="auto"/>
        <w:rPr>
          <w:rFonts w:ascii="Arial" w:eastAsia="Arial Unicode MS" w:hAnsi="Arial" w:cs="Arial"/>
          <w:b/>
          <w:bCs/>
          <w:spacing w:val="-2"/>
          <w:sz w:val="22"/>
          <w:szCs w:val="22"/>
        </w:rPr>
      </w:pPr>
      <w:r>
        <w:rPr>
          <w:rFonts w:ascii="Arial" w:eastAsia="Arial Unicode MS" w:hAnsi="Arial" w:cs="Arial"/>
          <w:b/>
          <w:bCs/>
          <w:spacing w:val="-2"/>
          <w:sz w:val="22"/>
          <w:szCs w:val="22"/>
        </w:rPr>
        <w:br w:type="page"/>
      </w:r>
    </w:p>
    <w:p w:rsidR="001B3B0B" w:rsidRPr="003B70D2" w:rsidP="001B3B0B" w14:paraId="35F1C0C3" w14:textId="04E7BE3F">
      <w:pPr>
        <w:spacing w:before="120" w:after="120" w:line="380" w:lineRule="exact"/>
        <w:ind w:left="720" w:hanging="720"/>
        <w:rPr>
          <w:rFonts w:ascii="Arial" w:eastAsia="Arial Unicode MS" w:hAnsi="Arial" w:cs="Arial"/>
          <w:b/>
          <w:bCs/>
          <w:spacing w:val="-2"/>
          <w:sz w:val="22"/>
          <w:szCs w:val="22"/>
        </w:rPr>
      </w:pPr>
      <w:r w:rsidRPr="003B70D2">
        <w:rPr>
          <w:rFonts w:ascii="Arial" w:eastAsia="Arial Unicode MS" w:hAnsi="Arial" w:cs="Arial"/>
          <w:b/>
          <w:bCs/>
          <w:spacing w:val="-2"/>
          <w:sz w:val="22"/>
          <w:szCs w:val="22"/>
        </w:rPr>
        <w:t xml:space="preserve">58.4 </w:t>
      </w:r>
      <w:r w:rsidRPr="003B70D2">
        <w:rPr>
          <w:rFonts w:ascii="Arial" w:eastAsia="Arial Unicode MS" w:hAnsi="Arial" w:cs="Arial"/>
          <w:b/>
          <w:bCs/>
          <w:spacing w:val="-2"/>
          <w:sz w:val="22"/>
          <w:szCs w:val="22"/>
        </w:rPr>
        <w:tab/>
        <w:t>Roctec Global Public Company Limited (“ROCTEC”)</w:t>
      </w:r>
    </w:p>
    <w:p w:rsidR="001B3B0B" w:rsidRPr="003B70D2" w:rsidP="001B3B0B" w14:paraId="167CC964" w14:textId="77777777">
      <w:pPr>
        <w:spacing w:before="120" w:after="120" w:line="380" w:lineRule="exact"/>
        <w:ind w:left="720" w:hanging="720"/>
        <w:jc w:val="thaiDistribute"/>
        <w:rPr>
          <w:rFonts w:ascii="Arial" w:hAnsi="Arial" w:cs="Arial"/>
          <w:sz w:val="22"/>
          <w:szCs w:val="22"/>
          <w:u w:val="single"/>
        </w:rPr>
      </w:pPr>
      <w:r w:rsidRPr="003B70D2">
        <w:rPr>
          <w:rFonts w:ascii="Arial" w:hAnsi="Arial" w:cs="Arial"/>
          <w:sz w:val="22"/>
          <w:szCs w:val="22"/>
        </w:rPr>
        <w:tab/>
      </w:r>
      <w:r w:rsidRPr="003B70D2">
        <w:rPr>
          <w:rFonts w:ascii="Arial" w:hAnsi="Arial" w:cs="Arial"/>
          <w:sz w:val="22"/>
          <w:szCs w:val="22"/>
          <w:u w:val="single"/>
        </w:rPr>
        <w:t>ROCTEC</w:t>
      </w:r>
    </w:p>
    <w:p w:rsidR="001B3B0B" w:rsidRPr="003B70D2" w:rsidP="001B3B0B" w14:paraId="4C46BEEB" w14:textId="77777777">
      <w:pPr>
        <w:spacing w:before="120" w:after="120" w:line="380" w:lineRule="exact"/>
        <w:ind w:left="720" w:hanging="720"/>
        <w:jc w:val="thaiDistribute"/>
        <w:rPr>
          <w:rFonts w:ascii="Arial" w:hAnsi="Arial" w:cs="Arial"/>
          <w:sz w:val="22"/>
          <w:szCs w:val="22"/>
        </w:rPr>
      </w:pPr>
      <w:r w:rsidRPr="003B70D2">
        <w:rPr>
          <w:rFonts w:ascii="Arial" w:hAnsi="Arial" w:cs="Arial"/>
          <w:b/>
          <w:bCs/>
          <w:sz w:val="22"/>
          <w:szCs w:val="22"/>
        </w:rPr>
        <w:tab/>
      </w:r>
      <w:r w:rsidRPr="003B70D2">
        <w:rPr>
          <w:rFonts w:ascii="Arial" w:hAnsi="Arial" w:cs="Arial"/>
          <w:sz w:val="22"/>
          <w:szCs w:val="22"/>
        </w:rPr>
        <w:t xml:space="preserve">On 22 May 2026, ROCTEC’s Board of Directors </w:t>
      </w:r>
      <w:r>
        <w:rPr>
          <w:rFonts w:ascii="Arial" w:hAnsi="Arial" w:cs="Arial"/>
          <w:sz w:val="22"/>
          <w:szCs w:val="22"/>
        </w:rPr>
        <w:t>M</w:t>
      </w:r>
      <w:r w:rsidRPr="003B70D2">
        <w:rPr>
          <w:rFonts w:ascii="Arial" w:hAnsi="Arial" w:cs="Arial"/>
          <w:sz w:val="22"/>
          <w:szCs w:val="22"/>
        </w:rPr>
        <w:t>eeting passed the following significant resolutions:</w:t>
      </w:r>
    </w:p>
    <w:p w:rsidR="001B3B0B" w:rsidRPr="00FB39B7" w:rsidP="001B3B0B" w14:paraId="5117230C" w14:textId="77777777">
      <w:pPr>
        <w:pStyle w:val="ListParagraph"/>
        <w:numPr>
          <w:ilvl w:val="0"/>
          <w:numId w:val="41"/>
        </w:numPr>
        <w:overflowPunct w:val="0"/>
        <w:autoSpaceDE w:val="0"/>
        <w:autoSpaceDN w:val="0"/>
        <w:adjustRightInd w:val="0"/>
        <w:spacing w:before="120" w:after="120" w:line="380" w:lineRule="exact"/>
        <w:ind w:left="1080"/>
        <w:contextualSpacing w:val="0"/>
        <w:jc w:val="thaiDistribute"/>
        <w:textAlignment w:val="baseline"/>
        <w:rPr>
          <w:rFonts w:ascii="Arial" w:hAnsi="Arial" w:cs="Arial"/>
          <w:szCs w:val="22"/>
        </w:rPr>
      </w:pPr>
      <w:r w:rsidRPr="00FB39B7">
        <w:rPr>
          <w:rFonts w:ascii="Arial" w:hAnsi="Arial" w:cs="Arial"/>
          <w:szCs w:val="22"/>
        </w:rPr>
        <w:t>To propose to the Annual General Meeting of Shareholders to approve dividend payment for operating results of fiscal year ended 31 March 2026 of Baht 0.0184 per share, or a total of not more than Baht 149 million.</w:t>
      </w:r>
    </w:p>
    <w:p w:rsidR="001B3B0B" w:rsidRPr="00FB39B7" w:rsidP="001B3B0B" w14:paraId="7FA86FDA" w14:textId="77777777">
      <w:pPr>
        <w:pStyle w:val="ListParagraph"/>
        <w:numPr>
          <w:ilvl w:val="0"/>
          <w:numId w:val="41"/>
        </w:numPr>
        <w:overflowPunct w:val="0"/>
        <w:autoSpaceDE w:val="0"/>
        <w:autoSpaceDN w:val="0"/>
        <w:adjustRightInd w:val="0"/>
        <w:spacing w:before="120" w:after="120" w:line="380" w:lineRule="exact"/>
        <w:ind w:left="1080"/>
        <w:contextualSpacing w:val="0"/>
        <w:jc w:val="thaiDistribute"/>
        <w:textAlignment w:val="baseline"/>
        <w:rPr>
          <w:rFonts w:ascii="Arial" w:hAnsi="Arial" w:cs="Arial"/>
          <w:szCs w:val="22"/>
        </w:rPr>
      </w:pPr>
      <w:r w:rsidRPr="00FB39B7">
        <w:rPr>
          <w:rFonts w:ascii="Arial" w:hAnsi="Arial" w:cs="Arial"/>
          <w:szCs w:val="22"/>
        </w:rPr>
        <w:t>To propose to the Annual General Meeting of Shareholders to approve the reduction of its registered share capital by Baht 175,074,318.30 from the existing registered share capital of Baht 1,189,821,397.20 to Baht 1,014,747,078.90 by cancellation of 1,750,743,183 unissued ordinary shares with a par value of Baht 0.10 each.</w:t>
      </w:r>
    </w:p>
    <w:p w:rsidR="001B3B0B" w:rsidRPr="00FB39B7" w:rsidP="001B3B0B" w14:paraId="7BD7FEFE" w14:textId="77777777">
      <w:pPr>
        <w:pStyle w:val="ListParagraph"/>
        <w:numPr>
          <w:ilvl w:val="0"/>
          <w:numId w:val="41"/>
        </w:numPr>
        <w:overflowPunct w:val="0"/>
        <w:autoSpaceDE w:val="0"/>
        <w:autoSpaceDN w:val="0"/>
        <w:adjustRightInd w:val="0"/>
        <w:spacing w:before="120" w:after="120" w:line="380" w:lineRule="exact"/>
        <w:ind w:left="1080"/>
        <w:contextualSpacing w:val="0"/>
        <w:jc w:val="thaiDistribute"/>
        <w:textAlignment w:val="baseline"/>
        <w:rPr>
          <w:rFonts w:ascii="Arial" w:hAnsi="Arial" w:cs="Arial"/>
          <w:szCs w:val="22"/>
        </w:rPr>
      </w:pPr>
      <w:r w:rsidRPr="00FB39B7">
        <w:rPr>
          <w:rFonts w:ascii="Arial" w:hAnsi="Arial" w:cs="Arial"/>
          <w:szCs w:val="22"/>
        </w:rPr>
        <w:t>To approve for Eye On Ads Company Limited, a subsidiary of ROCTEC, to acquire ordinary shares in Trans.Ad Solutions Company Limited amounting to</w:t>
      </w:r>
      <w:r w:rsidRPr="00FB39B7">
        <w:rPr>
          <w:rFonts w:ascii="Arial" w:hAnsi="Arial" w:cs="Arial"/>
          <w:szCs w:val="22"/>
          <w:cs/>
        </w:rPr>
        <w:t xml:space="preserve"> </w:t>
      </w:r>
      <w:r w:rsidRPr="00FB39B7">
        <w:rPr>
          <w:rFonts w:ascii="Arial" w:hAnsi="Arial" w:cs="Arial"/>
          <w:szCs w:val="22"/>
        </w:rPr>
        <w:t>411,300 shares, totaling Baht 617 million, from minority shareholders representing 18.35% of issued and paid-up share capital.</w:t>
      </w:r>
    </w:p>
    <w:p w:rsidR="001B3B0B" w:rsidRPr="00FB39B7" w:rsidP="001B3B0B" w14:paraId="285E5FC5" w14:textId="77777777">
      <w:pPr>
        <w:pStyle w:val="ListParagraph"/>
        <w:numPr>
          <w:ilvl w:val="0"/>
          <w:numId w:val="41"/>
        </w:numPr>
        <w:overflowPunct w:val="0"/>
        <w:autoSpaceDE w:val="0"/>
        <w:autoSpaceDN w:val="0"/>
        <w:adjustRightInd w:val="0"/>
        <w:spacing w:before="120" w:after="120" w:line="380" w:lineRule="exact"/>
        <w:ind w:left="1080"/>
        <w:contextualSpacing w:val="0"/>
        <w:jc w:val="thaiDistribute"/>
        <w:textAlignment w:val="baseline"/>
        <w:rPr>
          <w:rFonts w:ascii="Arial" w:hAnsi="Arial" w:cs="Arial"/>
          <w:szCs w:val="22"/>
        </w:rPr>
      </w:pPr>
      <w:r w:rsidRPr="00FB39B7">
        <w:rPr>
          <w:rFonts w:ascii="Arial" w:hAnsi="Arial" w:cs="Arial"/>
          <w:szCs w:val="22"/>
        </w:rPr>
        <w:t>To approve a capital increase in Eye On Ads Company Limited, a subsidiary of ROCTEC, amounting to Baht 507 million, to enable the acquisition of ordinary shares in Trans.Ad Solutions Company Limited, in accordance with item c).</w:t>
      </w:r>
    </w:p>
    <w:p w:rsidR="001B3B0B" w:rsidRPr="00FB39B7" w:rsidP="001B3B0B" w14:paraId="478CC808" w14:textId="77777777">
      <w:pPr>
        <w:spacing w:before="120" w:after="120" w:line="380" w:lineRule="exact"/>
        <w:ind w:left="720"/>
        <w:jc w:val="thaiDistribute"/>
        <w:rPr>
          <w:rFonts w:ascii="Arial" w:hAnsi="Arial" w:cs="Arial"/>
          <w:sz w:val="22"/>
          <w:szCs w:val="22"/>
          <w:u w:val="single"/>
        </w:rPr>
      </w:pPr>
      <w:r w:rsidRPr="00FB39B7">
        <w:rPr>
          <w:rFonts w:ascii="Arial" w:hAnsi="Arial" w:cs="Arial"/>
          <w:sz w:val="22"/>
          <w:szCs w:val="22"/>
          <w:u w:val="single"/>
        </w:rPr>
        <w:t>Trans.Ad Solutions Company Limited</w:t>
      </w:r>
    </w:p>
    <w:p w:rsidR="001B3B0B" w:rsidRPr="00FB39B7" w:rsidP="001B3B0B" w14:paraId="7EE2AEF9" w14:textId="77777777">
      <w:pPr>
        <w:pStyle w:val="ListParagraph"/>
        <w:numPr>
          <w:ilvl w:val="0"/>
          <w:numId w:val="44"/>
        </w:numPr>
        <w:overflowPunct w:val="0"/>
        <w:autoSpaceDE w:val="0"/>
        <w:autoSpaceDN w:val="0"/>
        <w:adjustRightInd w:val="0"/>
        <w:spacing w:before="120" w:after="120" w:line="380" w:lineRule="exact"/>
        <w:ind w:left="1080"/>
        <w:contextualSpacing w:val="0"/>
        <w:jc w:val="thaiDistribute"/>
        <w:textAlignment w:val="baseline"/>
        <w:rPr>
          <w:rFonts w:ascii="Arial" w:hAnsi="Arial" w:cs="Arial"/>
          <w:szCs w:val="22"/>
        </w:rPr>
      </w:pPr>
      <w:r w:rsidRPr="00FB39B7">
        <w:rPr>
          <w:rFonts w:ascii="Arial" w:hAnsi="Arial" w:cs="Arial"/>
          <w:szCs w:val="22"/>
        </w:rPr>
        <w:t>On 24 April 2026, the Board of Directors Meeting of Trans.Ad Solutions Company Limited, a subsidiary of ROCTEC, approved the interim dividend payment to the shareholders amounting to Baht 120 million. These dividends will be recorded in the proportion of its investment in the first quarter of 2026-2027.</w:t>
      </w:r>
    </w:p>
    <w:p w:rsidR="001B3B0B" w:rsidRPr="00FB39B7" w:rsidP="001B3B0B" w14:paraId="595F7F04" w14:textId="77777777">
      <w:pPr>
        <w:spacing w:before="120" w:after="120" w:line="380" w:lineRule="exact"/>
        <w:ind w:left="605"/>
        <w:jc w:val="thaiDistribute"/>
        <w:rPr>
          <w:rFonts w:ascii="Arial" w:hAnsi="Arial" w:cstheme="minorBidi"/>
          <w:sz w:val="22"/>
          <w:szCs w:val="22"/>
          <w:u w:val="single"/>
        </w:rPr>
      </w:pPr>
      <w:r w:rsidRPr="00FB39B7">
        <w:rPr>
          <w:rFonts w:ascii="Arial" w:hAnsi="Arial" w:cs="Arial"/>
          <w:sz w:val="22"/>
          <w:szCs w:val="22"/>
          <w:u w:val="single"/>
        </w:rPr>
        <w:t>Hello Bangkok LED Company Limited</w:t>
      </w:r>
      <w:r w:rsidRPr="00FB39B7">
        <w:rPr>
          <w:rFonts w:ascii="Arial" w:hAnsi="Arial" w:cstheme="minorBidi" w:hint="cs"/>
          <w:sz w:val="22"/>
          <w:szCs w:val="22"/>
          <w:u w:val="single"/>
          <w:cs/>
        </w:rPr>
        <w:t xml:space="preserve"> </w:t>
      </w:r>
      <w:r w:rsidRPr="00FB39B7">
        <w:rPr>
          <w:rFonts w:ascii="Arial" w:hAnsi="Arial" w:cstheme="minorBidi"/>
          <w:sz w:val="22"/>
          <w:szCs w:val="22"/>
          <w:u w:val="single"/>
        </w:rPr>
        <w:t>(“HELLO”)</w:t>
      </w:r>
    </w:p>
    <w:p w:rsidR="001B3B0B" w:rsidRPr="00FB39B7" w:rsidP="001B3B0B" w14:paraId="3F98A055" w14:textId="77777777">
      <w:pPr>
        <w:pStyle w:val="ListParagraph"/>
        <w:numPr>
          <w:ilvl w:val="0"/>
          <w:numId w:val="42"/>
        </w:numPr>
        <w:overflowPunct w:val="0"/>
        <w:autoSpaceDE w:val="0"/>
        <w:autoSpaceDN w:val="0"/>
        <w:adjustRightInd w:val="0"/>
        <w:spacing w:before="120" w:after="120" w:line="380" w:lineRule="exact"/>
        <w:ind w:left="965"/>
        <w:contextualSpacing w:val="0"/>
        <w:jc w:val="thaiDistribute"/>
        <w:textAlignment w:val="baseline"/>
        <w:rPr>
          <w:rFonts w:ascii="Arial" w:hAnsi="Arial" w:cs="Arial"/>
          <w:szCs w:val="22"/>
        </w:rPr>
      </w:pPr>
      <w:r w:rsidRPr="00FB39B7">
        <w:rPr>
          <w:rFonts w:ascii="Arial" w:hAnsi="Arial" w:cs="Arial"/>
          <w:szCs w:val="22"/>
        </w:rPr>
        <w:t>On 24 April 2026, the Annual General Meeting for the year 2026 of HELLO, an associate</w:t>
      </w:r>
      <w:r w:rsidRPr="00FB39B7">
        <w:rPr>
          <w:rFonts w:ascii="Arial" w:hAnsi="Arial" w:cs="Arial"/>
          <w:szCs w:val="22"/>
          <w:cs/>
        </w:rPr>
        <w:t xml:space="preserve"> </w:t>
      </w:r>
      <w:r w:rsidRPr="00FB39B7">
        <w:rPr>
          <w:rFonts w:ascii="Arial" w:hAnsi="Arial" w:cs="Arial"/>
          <w:szCs w:val="22"/>
        </w:rPr>
        <w:t>of ROCTEC, approved the annual dividend payment to the shareholders amounting to Baht 50 million. These dividends will be recorded in the proportion of its investment in the first quarter of 2026-2027.</w:t>
      </w:r>
    </w:p>
    <w:p w:rsidR="001B3B0B" w:rsidRPr="003B70D2" w:rsidP="001B3B0B" w14:paraId="5D4BBB96" w14:textId="54A863B5">
      <w:pPr>
        <w:spacing w:before="120" w:after="120" w:line="380" w:lineRule="exact"/>
        <w:rPr>
          <w:rFonts w:ascii="Arial" w:eastAsia="Arial Unicode MS" w:hAnsi="Arial" w:cs="Arial"/>
          <w:b/>
          <w:bCs/>
          <w:spacing w:val="-2"/>
          <w:szCs w:val="22"/>
        </w:rPr>
      </w:pPr>
      <w:r w:rsidRPr="003B70D2">
        <w:rPr>
          <w:rFonts w:ascii="Arial" w:eastAsia="Arial Unicode MS" w:hAnsi="Arial" w:cs="Arial"/>
          <w:b/>
          <w:bCs/>
          <w:spacing w:val="-2"/>
          <w:sz w:val="22"/>
          <w:szCs w:val="22"/>
        </w:rPr>
        <w:t>58.</w:t>
      </w:r>
      <w:r w:rsidR="00150915">
        <w:rPr>
          <w:rFonts w:ascii="Arial" w:eastAsia="Arial Unicode MS" w:hAnsi="Arial" w:cs="Arial"/>
          <w:b/>
          <w:bCs/>
          <w:spacing w:val="-2"/>
          <w:sz w:val="22"/>
          <w:szCs w:val="22"/>
        </w:rPr>
        <w:t>5</w:t>
      </w:r>
      <w:r w:rsidRPr="003B70D2">
        <w:rPr>
          <w:rFonts w:ascii="Arial" w:eastAsia="Arial Unicode MS" w:hAnsi="Arial" w:cs="Arial"/>
          <w:b/>
          <w:bCs/>
          <w:spacing w:val="-2"/>
          <w:sz w:val="22"/>
          <w:szCs w:val="22"/>
        </w:rPr>
        <w:t xml:space="preserve"> </w:t>
      </w:r>
      <w:r w:rsidRPr="003B70D2">
        <w:rPr>
          <w:rFonts w:ascii="Arial" w:eastAsia="Arial Unicode MS" w:hAnsi="Arial" w:cs="Arial"/>
          <w:b/>
          <w:bCs/>
          <w:spacing w:val="-2"/>
          <w:sz w:val="22"/>
          <w:szCs w:val="22"/>
        </w:rPr>
        <w:tab/>
        <w:t>Bangkok Mass Transit System Public Company Limited (“BTSC”)</w:t>
      </w:r>
    </w:p>
    <w:p w:rsidR="001B3B0B" w:rsidRPr="003B70D2" w:rsidP="001B3B0B" w14:paraId="3D685A1C" w14:textId="77777777">
      <w:pPr>
        <w:spacing w:before="120" w:after="120" w:line="380" w:lineRule="exact"/>
        <w:ind w:left="630"/>
        <w:jc w:val="thaiDistribute"/>
        <w:rPr>
          <w:rFonts w:ascii="Arial" w:hAnsi="Arial" w:cs="Arial"/>
          <w:szCs w:val="22"/>
        </w:rPr>
      </w:pPr>
      <w:r w:rsidRPr="003B70D2">
        <w:rPr>
          <w:rFonts w:ascii="Arial" w:hAnsi="Arial" w:cs="Arial"/>
          <w:sz w:val="22"/>
          <w:szCs w:val="22"/>
        </w:rPr>
        <w:t xml:space="preserve">On 28 May 2026, the Board of Directors </w:t>
      </w:r>
      <w:r>
        <w:rPr>
          <w:rFonts w:ascii="Arial" w:hAnsi="Arial" w:cs="Arial"/>
          <w:sz w:val="22"/>
          <w:szCs w:val="22"/>
        </w:rPr>
        <w:t xml:space="preserve">Meeting </w:t>
      </w:r>
      <w:r w:rsidRPr="003B70D2">
        <w:rPr>
          <w:rFonts w:ascii="Arial" w:hAnsi="Arial" w:cs="Arial"/>
          <w:sz w:val="22"/>
          <w:szCs w:val="22"/>
        </w:rPr>
        <w:t xml:space="preserve">of BTSC passed a resolution to propose </w:t>
      </w:r>
      <w:r>
        <w:rPr>
          <w:rFonts w:ascii="Arial" w:hAnsi="Arial" w:cs="Arial"/>
          <w:sz w:val="22"/>
          <w:szCs w:val="22"/>
        </w:rPr>
        <w:t>to</w:t>
      </w:r>
      <w:r w:rsidRPr="003B70D2">
        <w:rPr>
          <w:rFonts w:ascii="Arial" w:hAnsi="Arial" w:cs="Arial"/>
          <w:sz w:val="22"/>
          <w:szCs w:val="22"/>
        </w:rPr>
        <w:t xml:space="preserve"> </w:t>
      </w:r>
      <w:r>
        <w:rPr>
          <w:rFonts w:ascii="Arial" w:hAnsi="Arial" w:cs="Arial"/>
          <w:sz w:val="22"/>
          <w:szCs w:val="22"/>
        </w:rPr>
        <w:t>the Annual General M</w:t>
      </w:r>
      <w:r w:rsidRPr="003B70D2">
        <w:rPr>
          <w:rFonts w:ascii="Arial" w:hAnsi="Arial" w:cs="Arial"/>
          <w:sz w:val="22"/>
          <w:szCs w:val="22"/>
        </w:rPr>
        <w:t xml:space="preserve">eeting of </w:t>
      </w:r>
      <w:r>
        <w:rPr>
          <w:rFonts w:ascii="Arial" w:hAnsi="Arial" w:cs="Arial"/>
          <w:sz w:val="22"/>
          <w:szCs w:val="22"/>
        </w:rPr>
        <w:t>S</w:t>
      </w:r>
      <w:r w:rsidRPr="003B70D2">
        <w:rPr>
          <w:rFonts w:ascii="Arial" w:hAnsi="Arial" w:cs="Arial"/>
          <w:sz w:val="22"/>
          <w:szCs w:val="22"/>
        </w:rPr>
        <w:t xml:space="preserve">hareholders </w:t>
      </w:r>
      <w:r>
        <w:rPr>
          <w:rFonts w:ascii="Arial" w:hAnsi="Arial" w:cs="Arial"/>
          <w:sz w:val="22"/>
          <w:szCs w:val="22"/>
        </w:rPr>
        <w:t>to approve</w:t>
      </w:r>
      <w:r w:rsidRPr="003B70D2">
        <w:rPr>
          <w:rFonts w:ascii="Arial" w:hAnsi="Arial" w:cs="Arial"/>
          <w:sz w:val="22"/>
          <w:szCs w:val="22"/>
        </w:rPr>
        <w:t xml:space="preserve"> of a dividend payment for the fiscal year ended 31 March 2026. The proposed dividend is Baht 0.0133 per share, amounting to approximately Baht 1,004.36 million.</w:t>
      </w:r>
    </w:p>
    <w:p w:rsidR="004D3973" w:rsidRPr="00AC1AF6" w:rsidP="00AC1AF6" w14:paraId="330F55C5" w14:textId="55B91814">
      <w:pPr>
        <w:tabs>
          <w:tab w:val="left" w:pos="630"/>
        </w:tabs>
        <w:spacing w:before="120" w:after="120" w:line="380" w:lineRule="exact"/>
        <w:rPr>
          <w:rFonts w:ascii="Arial" w:eastAsia="Arial Unicode MS" w:hAnsi="Arial" w:cs="Arial"/>
          <w:b/>
          <w:bCs/>
          <w:sz w:val="22"/>
          <w:szCs w:val="22"/>
          <w:cs/>
        </w:rPr>
      </w:pPr>
      <w:r w:rsidRPr="00AC1AF6">
        <w:rPr>
          <w:rFonts w:ascii="Arial" w:eastAsia="Arial Unicode MS" w:hAnsi="Arial" w:cs="Arial"/>
          <w:b/>
          <w:bCs/>
          <w:sz w:val="22"/>
          <w:szCs w:val="22"/>
        </w:rPr>
        <w:t>59</w:t>
      </w:r>
      <w:r w:rsidRPr="00AC1AF6" w:rsidR="00895768">
        <w:rPr>
          <w:rFonts w:ascii="Arial" w:eastAsia="Arial Unicode MS" w:hAnsi="Arial" w:cs="Arial"/>
          <w:b/>
          <w:bCs/>
          <w:sz w:val="22"/>
          <w:szCs w:val="22"/>
        </w:rPr>
        <w:t>.</w:t>
      </w:r>
      <w:r w:rsidRPr="00AC1AF6">
        <w:rPr>
          <w:rFonts w:ascii="Arial" w:eastAsia="Arial Unicode MS" w:hAnsi="Arial" w:cs="Arial"/>
          <w:b/>
          <w:bCs/>
          <w:sz w:val="22"/>
          <w:szCs w:val="22"/>
        </w:rPr>
        <w:tab/>
        <w:t>Approval of financial statements</w:t>
      </w:r>
      <w:bookmarkEnd w:id="359"/>
      <w:bookmarkEnd w:id="360"/>
      <w:bookmarkEnd w:id="361"/>
    </w:p>
    <w:p w:rsidR="005F49AF" w:rsidRPr="00AC1AF6" w:rsidP="00077DFB" w14:paraId="4318C1B9" w14:textId="018C7A0E">
      <w:pPr>
        <w:tabs>
          <w:tab w:val="left" w:pos="900"/>
          <w:tab w:val="left" w:pos="5040"/>
          <w:tab w:val="right" w:pos="6480"/>
          <w:tab w:val="left" w:pos="7020"/>
        </w:tabs>
        <w:spacing w:before="120" w:after="120" w:line="380" w:lineRule="exact"/>
        <w:ind w:left="605" w:hanging="605"/>
        <w:jc w:val="thaiDistribute"/>
        <w:rPr>
          <w:rFonts w:ascii="Arial" w:eastAsia="Arial Unicode MS" w:hAnsi="Arial" w:cs="Arial"/>
          <w:sz w:val="22"/>
          <w:szCs w:val="22"/>
          <w:cs/>
        </w:rPr>
      </w:pPr>
      <w:r w:rsidRPr="00AC1AF6">
        <w:rPr>
          <w:rFonts w:ascii="Arial" w:eastAsia="Arial Unicode MS" w:hAnsi="Arial" w:cs="Arial"/>
          <w:sz w:val="22"/>
          <w:szCs w:val="22"/>
        </w:rPr>
        <w:tab/>
      </w:r>
      <w:r w:rsidRPr="00AC1AF6">
        <w:rPr>
          <w:rFonts w:ascii="Arial" w:eastAsia="Arial Unicode MS" w:hAnsi="Arial" w:cs="Arial"/>
          <w:spacing w:val="-2"/>
          <w:sz w:val="22"/>
          <w:szCs w:val="22"/>
        </w:rPr>
        <w:t xml:space="preserve">These financial statements were authorised for issue by </w:t>
      </w:r>
      <w:r w:rsidRPr="00AC1AF6">
        <w:rPr>
          <w:rFonts w:ascii="Arial" w:hAnsi="Arial" w:cs="Arial"/>
          <w:spacing w:val="-2"/>
          <w:sz w:val="22"/>
          <w:szCs w:val="22"/>
        </w:rPr>
        <w:t>the Company’s Board of Directors</w:t>
      </w:r>
      <w:r w:rsidRPr="00AC1AF6">
        <w:rPr>
          <w:rFonts w:ascii="Arial" w:eastAsia="Arial Unicode MS" w:hAnsi="Arial" w:cs="Arial"/>
          <w:spacing w:val="-2"/>
          <w:sz w:val="22"/>
          <w:szCs w:val="22"/>
        </w:rPr>
        <w:t xml:space="preserve"> o</w:t>
      </w:r>
      <w:r w:rsidRPr="00AC1AF6" w:rsidR="00FE256F">
        <w:rPr>
          <w:rFonts w:ascii="Arial" w:eastAsia="Arial Unicode MS" w:hAnsi="Arial" w:cs="Arial"/>
          <w:spacing w:val="-2"/>
          <w:sz w:val="22"/>
          <w:szCs w:val="22"/>
        </w:rPr>
        <w:t>n</w:t>
      </w:r>
      <w:r w:rsidRPr="00AC1AF6" w:rsidR="00FE256F">
        <w:rPr>
          <w:rFonts w:ascii="Arial" w:eastAsia="Arial Unicode MS" w:hAnsi="Arial" w:cs="Arial"/>
          <w:sz w:val="22"/>
          <w:szCs w:val="22"/>
        </w:rPr>
        <w:t xml:space="preserve"> </w:t>
      </w:r>
      <w:r w:rsidRPr="00AC1AF6" w:rsidR="00715672">
        <w:rPr>
          <w:rFonts w:ascii="Arial" w:eastAsia="Arial Unicode MS" w:hAnsi="Arial" w:cs="Arial"/>
          <w:sz w:val="22"/>
          <w:szCs w:val="22"/>
        </w:rPr>
        <w:t>29</w:t>
      </w:r>
      <w:r w:rsidRPr="00AC1AF6" w:rsidR="006F3303">
        <w:rPr>
          <w:rFonts w:ascii="Arial" w:eastAsia="Arial Unicode MS" w:hAnsi="Arial" w:cs="Arial"/>
          <w:sz w:val="22"/>
          <w:szCs w:val="22"/>
        </w:rPr>
        <w:t xml:space="preserve"> May 202</w:t>
      </w:r>
      <w:r w:rsidRPr="00AC1AF6" w:rsidR="00715672">
        <w:rPr>
          <w:rFonts w:ascii="Arial" w:eastAsia="Arial Unicode MS" w:hAnsi="Arial" w:cs="Arial"/>
          <w:sz w:val="22"/>
          <w:szCs w:val="22"/>
        </w:rPr>
        <w:t>6</w:t>
      </w:r>
      <w:r w:rsidRPr="00AC1AF6" w:rsidR="00491FD2">
        <w:rPr>
          <w:rFonts w:ascii="Arial" w:eastAsia="Arial Unicode MS" w:hAnsi="Arial" w:cs="Arial"/>
          <w:sz w:val="22"/>
          <w:szCs w:val="22"/>
        </w:rPr>
        <w:t>.</w:t>
      </w:r>
    </w:p>
    <w:sectPr w:rsidSect="008D3BFA">
      <w:pgSz w:w="11909" w:h="16834" w:code="9"/>
      <w:pgMar w:top="1296" w:right="1080" w:bottom="1080" w:left="1339" w:header="706" w:footer="70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B34C9" w:rsidRPr="003D1D17" w14:paraId="3AF4DAD2" w14:textId="73D8DDDD">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sdt>
    <w:sdtPr>
      <w:rPr>
        <w:rFonts w:ascii="Arial" w:hAnsi="Arial" w:cs="Arial"/>
        <w:sz w:val="22"/>
        <w:szCs w:val="22"/>
      </w:rPr>
      <w:id w:val="101231678"/>
      <w:docPartObj>
        <w:docPartGallery w:val="Page Numbers (Bottom of Page)"/>
        <w:docPartUnique/>
      </w:docPartObj>
    </w:sdtPr>
    <w:sdtEndPr>
      <w:rPr>
        <w:noProof/>
      </w:rPr>
    </w:sdtEndPr>
    <w:sdtContent>
      <w:p w:rsidR="00B746D0" w:rsidRPr="00507BAD" w:rsidP="000828A2" w14:paraId="62187E04" w14:textId="617F7089">
        <w:pPr>
          <w:pStyle w:val="Footer"/>
          <w:jc w:val="right"/>
          <w:rPr>
            <w:rFonts w:ascii="Arial" w:hAnsi="Arial" w:cs="Arial"/>
            <w:sz w:val="22"/>
            <w:szCs w:val="22"/>
          </w:rPr>
        </w:pPr>
        <w:r w:rsidRPr="00507BAD">
          <w:rPr>
            <w:rFonts w:ascii="Arial" w:hAnsi="Arial" w:cs="Arial"/>
            <w:sz w:val="22"/>
            <w:szCs w:val="22"/>
          </w:rPr>
          <w:fldChar w:fldCharType="begin"/>
        </w:r>
        <w:r w:rsidRPr="00507BAD">
          <w:rPr>
            <w:rFonts w:ascii="Arial" w:hAnsi="Arial" w:cs="Arial"/>
            <w:sz w:val="22"/>
            <w:szCs w:val="22"/>
          </w:rPr>
          <w:instrText xml:space="preserve"> PAGE   \* MERGEFORMAT </w:instrText>
        </w:r>
        <w:r w:rsidRPr="00507BAD">
          <w:rPr>
            <w:rFonts w:ascii="Arial" w:hAnsi="Arial" w:cs="Arial"/>
            <w:sz w:val="22"/>
            <w:szCs w:val="22"/>
          </w:rPr>
          <w:fldChar w:fldCharType="separate"/>
        </w:r>
        <w:r w:rsidRPr="00507BAD">
          <w:rPr>
            <w:rFonts w:ascii="Arial" w:hAnsi="Arial" w:cs="Arial"/>
            <w:noProof/>
            <w:sz w:val="22"/>
            <w:szCs w:val="22"/>
          </w:rPr>
          <w:t>2</w:t>
        </w:r>
        <w:r w:rsidRPr="00507BAD">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B31994" w:rsidRPr="00806C8E" w:rsidP="0078655F" w14:paraId="6163DA21" w14:textId="77777777">
    <w:pPr>
      <w:pStyle w:val="Footer"/>
      <w:ind w:right="-32"/>
      <w:jc w:val="right"/>
      <w:rPr>
        <w:rFonts w:ascii="Arial" w:hAnsi="Arial" w:cs="Arial"/>
        <w:sz w:val="22"/>
        <w:szCs w:val="22"/>
      </w:rPr>
    </w:pPr>
    <w:r w:rsidRPr="00806C8E">
      <w:rPr>
        <w:rFonts w:ascii="Arial" w:hAnsi="Arial" w:cs="Arial"/>
        <w:sz w:val="22"/>
        <w:szCs w:val="22"/>
        <w:cs/>
      </w:rPr>
      <w:fldChar w:fldCharType="begin"/>
    </w:r>
    <w:r w:rsidRPr="00806C8E">
      <w:rPr>
        <w:rFonts w:ascii="Arial" w:hAnsi="Arial" w:cs="Arial"/>
        <w:sz w:val="22"/>
        <w:szCs w:val="22"/>
        <w:cs/>
      </w:rPr>
      <w:instrText xml:space="preserve"> </w:instrText>
    </w:r>
    <w:r w:rsidRPr="00806C8E">
      <w:rPr>
        <w:rFonts w:ascii="Arial" w:hAnsi="Arial" w:cs="Arial"/>
        <w:sz w:val="22"/>
        <w:szCs w:val="22"/>
      </w:rPr>
      <w:instrText>PAGE   \* MERGEFORMAT</w:instrText>
    </w:r>
    <w:r w:rsidRPr="00806C8E">
      <w:rPr>
        <w:rFonts w:ascii="Arial" w:hAnsi="Arial" w:cs="Arial"/>
        <w:sz w:val="22"/>
        <w:szCs w:val="22"/>
        <w:cs/>
      </w:rPr>
      <w:instrText xml:space="preserve"> </w:instrText>
    </w:r>
    <w:r w:rsidRPr="00806C8E">
      <w:rPr>
        <w:rFonts w:ascii="Arial" w:hAnsi="Arial" w:cs="Arial"/>
        <w:sz w:val="22"/>
        <w:szCs w:val="22"/>
        <w:cs/>
      </w:rPr>
      <w:fldChar w:fldCharType="separate"/>
    </w:r>
    <w:r w:rsidRPr="00884609">
      <w:rPr>
        <w:rFonts w:ascii="Arial" w:hAnsi="Arial" w:cs="Arial"/>
        <w:noProof/>
        <w:sz w:val="22"/>
        <w:szCs w:val="22"/>
        <w:cs/>
      </w:rPr>
      <w:t>76</w:t>
    </w:r>
    <w:r w:rsidRPr="00806C8E">
      <w:rPr>
        <w:rFonts w:ascii="Arial" w:hAnsi="Arial" w:cs="Arial"/>
        <w:sz w:val="22"/>
        <w:szCs w:val="22"/>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B34C9" w:rsidRPr="00806C8E" w:rsidP="0078655F" w14:paraId="42A5A1E1" w14:textId="77777777">
    <w:pPr>
      <w:pStyle w:val="Footer"/>
      <w:ind w:right="-32"/>
      <w:jc w:val="right"/>
      <w:rPr>
        <w:rFonts w:ascii="Arial" w:hAnsi="Arial" w:cs="Arial"/>
        <w:sz w:val="22"/>
        <w:szCs w:val="22"/>
      </w:rPr>
    </w:pPr>
    <w:r w:rsidRPr="00806C8E">
      <w:rPr>
        <w:rFonts w:ascii="Arial" w:hAnsi="Arial" w:cs="Arial"/>
        <w:sz w:val="22"/>
        <w:szCs w:val="22"/>
        <w:cs/>
      </w:rPr>
      <w:fldChar w:fldCharType="begin"/>
    </w:r>
    <w:r w:rsidRPr="00806C8E">
      <w:rPr>
        <w:rFonts w:ascii="Arial" w:hAnsi="Arial" w:cs="Arial"/>
        <w:sz w:val="22"/>
        <w:szCs w:val="22"/>
        <w:cs/>
      </w:rPr>
      <w:instrText xml:space="preserve"> </w:instrText>
    </w:r>
    <w:r w:rsidRPr="00806C8E">
      <w:rPr>
        <w:rFonts w:ascii="Arial" w:hAnsi="Arial" w:cs="Arial"/>
        <w:sz w:val="22"/>
        <w:szCs w:val="22"/>
      </w:rPr>
      <w:instrText>PAGE   \* MERGEFORMAT</w:instrText>
    </w:r>
    <w:r w:rsidRPr="00806C8E">
      <w:rPr>
        <w:rFonts w:ascii="Arial" w:hAnsi="Arial" w:cs="Arial"/>
        <w:sz w:val="22"/>
        <w:szCs w:val="22"/>
        <w:cs/>
      </w:rPr>
      <w:instrText xml:space="preserve"> </w:instrText>
    </w:r>
    <w:r w:rsidRPr="00806C8E">
      <w:rPr>
        <w:rFonts w:ascii="Arial" w:hAnsi="Arial" w:cs="Arial"/>
        <w:sz w:val="22"/>
        <w:szCs w:val="22"/>
        <w:cs/>
      </w:rPr>
      <w:fldChar w:fldCharType="separate"/>
    </w:r>
    <w:r w:rsidRPr="00884609">
      <w:rPr>
        <w:rFonts w:ascii="Arial" w:hAnsi="Arial" w:cs="Arial"/>
        <w:noProof/>
        <w:sz w:val="22"/>
        <w:szCs w:val="22"/>
        <w:cs/>
      </w:rPr>
      <w:t>76</w:t>
    </w:r>
    <w:r w:rsidRPr="00806C8E">
      <w:rPr>
        <w:rFonts w:ascii="Arial" w:hAnsi="Arial" w:cs="Arial"/>
        <w:sz w:val="22"/>
        <w:szCs w:val="22"/>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B34C9" w:rsidRPr="00CC14A7" w:rsidP="00B52DCF" w14:paraId="629CDDF2" w14:textId="77777777">
    <w:pPr>
      <w:pStyle w:val="Footer"/>
      <w:jc w:val="right"/>
      <w:rPr>
        <w:rFonts w:ascii="Arial" w:hAnsi="Arial" w:cs="Arial"/>
        <w:sz w:val="22"/>
        <w:szCs w:val="22"/>
      </w:rPr>
    </w:pPr>
    <w:r w:rsidRPr="00CC14A7">
      <w:rPr>
        <w:rFonts w:ascii="Arial" w:hAnsi="Arial" w:cs="Arial"/>
        <w:sz w:val="22"/>
        <w:szCs w:val="22"/>
      </w:rPr>
      <w:fldChar w:fldCharType="begin"/>
    </w:r>
    <w:r w:rsidRPr="00CC14A7">
      <w:rPr>
        <w:rFonts w:ascii="Arial" w:hAnsi="Arial" w:cs="Arial"/>
        <w:sz w:val="22"/>
        <w:szCs w:val="22"/>
      </w:rPr>
      <w:instrText xml:space="preserve"> PAGE   \* MERGEFORMAT </w:instrText>
    </w:r>
    <w:r w:rsidRPr="00CC14A7">
      <w:rPr>
        <w:rFonts w:ascii="Arial" w:hAnsi="Arial" w:cs="Arial"/>
        <w:sz w:val="22"/>
        <w:szCs w:val="22"/>
      </w:rPr>
      <w:fldChar w:fldCharType="separate"/>
    </w:r>
    <w:r>
      <w:rPr>
        <w:rFonts w:ascii="Arial" w:hAnsi="Arial" w:cs="Arial"/>
        <w:noProof/>
        <w:sz w:val="22"/>
        <w:szCs w:val="22"/>
      </w:rPr>
      <w:t>130</w:t>
    </w:r>
    <w:r w:rsidRPr="00CC14A7">
      <w:rPr>
        <w:rFonts w:ascii="Arial" w:hAnsi="Arial" w:cs="Arial"/>
        <w:noProof/>
        <w:sz w:val="22"/>
        <w:szCs w:val="22"/>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B34C9" w:rsidRPr="00947E99" w:rsidP="00B52DCF" w14:paraId="1C76D83B" w14:textId="77777777">
    <w:pPr>
      <w:spacing w:before="120" w:after="240" w:line="380" w:lineRule="exact"/>
      <w:jc w:val="right"/>
      <w:rPr>
        <w:rFonts w:ascii="Arial" w:hAnsi="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B34C9" w:rsidRPr="00DF2C45" w:rsidP="00DF2C45" w14:paraId="2B05D57D"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39472E1"/>
    <w:multiLevelType w:val="hybridMultilevel"/>
    <w:tmpl w:val="6040D8C4"/>
    <w:lvl w:ilvl="0">
      <w:start w:val="1"/>
      <w:numFmt w:val="decimal"/>
      <w:lvlText w:val="%1)"/>
      <w:lvlJc w:val="left"/>
      <w:pPr>
        <w:ind w:left="990" w:hanging="360"/>
      </w:pPr>
      <w:rPr>
        <w:rFonts w:hint="default"/>
      </w:rPr>
    </w:lvl>
    <w:lvl w:ilvl="1" w:tentative="1">
      <w:start w:val="1"/>
      <w:numFmt w:val="lowerLetter"/>
      <w:lvlText w:val="%2."/>
      <w:lvlJc w:val="left"/>
      <w:pPr>
        <w:ind w:left="1710" w:hanging="360"/>
      </w:pPr>
    </w:lvl>
    <w:lvl w:ilvl="2" w:tentative="1">
      <w:start w:val="1"/>
      <w:numFmt w:val="lowerRoman"/>
      <w:lvlText w:val="%3."/>
      <w:lvlJc w:val="right"/>
      <w:pPr>
        <w:ind w:left="2430" w:hanging="180"/>
      </w:pPr>
    </w:lvl>
    <w:lvl w:ilvl="3" w:tentative="1">
      <w:start w:val="1"/>
      <w:numFmt w:val="decimal"/>
      <w:lvlText w:val="%4."/>
      <w:lvlJc w:val="left"/>
      <w:pPr>
        <w:ind w:left="3150" w:hanging="360"/>
      </w:pPr>
    </w:lvl>
    <w:lvl w:ilvl="4" w:tentative="1">
      <w:start w:val="1"/>
      <w:numFmt w:val="lowerLetter"/>
      <w:lvlText w:val="%5."/>
      <w:lvlJc w:val="left"/>
      <w:pPr>
        <w:ind w:left="3870" w:hanging="360"/>
      </w:pPr>
    </w:lvl>
    <w:lvl w:ilvl="5" w:tentative="1">
      <w:start w:val="1"/>
      <w:numFmt w:val="lowerRoman"/>
      <w:lvlText w:val="%6."/>
      <w:lvlJc w:val="right"/>
      <w:pPr>
        <w:ind w:left="4590" w:hanging="180"/>
      </w:pPr>
    </w:lvl>
    <w:lvl w:ilvl="6" w:tentative="1">
      <w:start w:val="1"/>
      <w:numFmt w:val="decimal"/>
      <w:lvlText w:val="%7."/>
      <w:lvlJc w:val="left"/>
      <w:pPr>
        <w:ind w:left="5310" w:hanging="360"/>
      </w:pPr>
    </w:lvl>
    <w:lvl w:ilvl="7" w:tentative="1">
      <w:start w:val="1"/>
      <w:numFmt w:val="lowerLetter"/>
      <w:lvlText w:val="%8."/>
      <w:lvlJc w:val="left"/>
      <w:pPr>
        <w:ind w:left="6030" w:hanging="360"/>
      </w:pPr>
    </w:lvl>
    <w:lvl w:ilvl="8" w:tentative="1">
      <w:start w:val="1"/>
      <w:numFmt w:val="lowerRoman"/>
      <w:lvlText w:val="%9."/>
      <w:lvlJc w:val="right"/>
      <w:pPr>
        <w:ind w:left="6750" w:hanging="180"/>
      </w:pPr>
    </w:lvl>
  </w:abstractNum>
  <w:abstractNum w:abstractNumId="1" w15:restartNumberingAfterBreak="0">
    <w:nsid w:val="086A71BC"/>
    <w:multiLevelType w:val="hybridMultilevel"/>
    <w:tmpl w:val="EBF48222"/>
    <w:lvl w:ilvl="0">
      <w:start w:val="1"/>
      <w:numFmt w:val="lowerLetter"/>
      <w:lvlText w:val="%1)"/>
      <w:lvlJc w:val="left"/>
      <w:pPr>
        <w:ind w:left="965" w:hanging="360"/>
      </w:pPr>
      <w:rPr>
        <w:rFonts w:hint="default"/>
      </w:rPr>
    </w:lvl>
    <w:lvl w:ilvl="1" w:tentative="1">
      <w:start w:val="1"/>
      <w:numFmt w:val="lowerLetter"/>
      <w:lvlText w:val="%2."/>
      <w:lvlJc w:val="left"/>
      <w:pPr>
        <w:ind w:left="1685" w:hanging="360"/>
      </w:pPr>
    </w:lvl>
    <w:lvl w:ilvl="2" w:tentative="1">
      <w:start w:val="1"/>
      <w:numFmt w:val="lowerRoman"/>
      <w:lvlText w:val="%3."/>
      <w:lvlJc w:val="right"/>
      <w:pPr>
        <w:ind w:left="2405" w:hanging="180"/>
      </w:pPr>
    </w:lvl>
    <w:lvl w:ilvl="3" w:tentative="1">
      <w:start w:val="1"/>
      <w:numFmt w:val="decimal"/>
      <w:lvlText w:val="%4."/>
      <w:lvlJc w:val="left"/>
      <w:pPr>
        <w:ind w:left="3125" w:hanging="360"/>
      </w:pPr>
    </w:lvl>
    <w:lvl w:ilvl="4" w:tentative="1">
      <w:start w:val="1"/>
      <w:numFmt w:val="lowerLetter"/>
      <w:lvlText w:val="%5."/>
      <w:lvlJc w:val="left"/>
      <w:pPr>
        <w:ind w:left="3845" w:hanging="360"/>
      </w:pPr>
    </w:lvl>
    <w:lvl w:ilvl="5" w:tentative="1">
      <w:start w:val="1"/>
      <w:numFmt w:val="lowerRoman"/>
      <w:lvlText w:val="%6."/>
      <w:lvlJc w:val="right"/>
      <w:pPr>
        <w:ind w:left="4565" w:hanging="180"/>
      </w:pPr>
    </w:lvl>
    <w:lvl w:ilvl="6" w:tentative="1">
      <w:start w:val="1"/>
      <w:numFmt w:val="decimal"/>
      <w:lvlText w:val="%7."/>
      <w:lvlJc w:val="left"/>
      <w:pPr>
        <w:ind w:left="5285" w:hanging="360"/>
      </w:pPr>
    </w:lvl>
    <w:lvl w:ilvl="7" w:tentative="1">
      <w:start w:val="1"/>
      <w:numFmt w:val="lowerLetter"/>
      <w:lvlText w:val="%8."/>
      <w:lvlJc w:val="left"/>
      <w:pPr>
        <w:ind w:left="6005" w:hanging="360"/>
      </w:pPr>
    </w:lvl>
    <w:lvl w:ilvl="8" w:tentative="1">
      <w:start w:val="1"/>
      <w:numFmt w:val="lowerRoman"/>
      <w:lvlText w:val="%9."/>
      <w:lvlJc w:val="right"/>
      <w:pPr>
        <w:ind w:left="6725" w:hanging="180"/>
      </w:pPr>
    </w:lvl>
  </w:abstractNum>
  <w:abstractNum w:abstractNumId="2" w15:restartNumberingAfterBreak="0">
    <w:nsid w:val="0B3F1B0B"/>
    <w:multiLevelType w:val="hybridMultilevel"/>
    <w:tmpl w:val="BD14227C"/>
    <w:lvl w:ilvl="0">
      <w:start w:val="1"/>
      <w:numFmt w:val="lowerLetter"/>
      <w:lvlText w:val="%1)"/>
      <w:lvlJc w:val="left"/>
      <w:pPr>
        <w:ind w:left="900" w:hanging="360"/>
      </w:pPr>
      <w:rPr>
        <w:rFonts w:hint="default"/>
        <w:u w:val="none"/>
      </w:rPr>
    </w:lvl>
    <w:lvl w:ilvl="1" w:tentative="1">
      <w:start w:val="1"/>
      <w:numFmt w:val="lowerLetter"/>
      <w:lvlText w:val="%2."/>
      <w:lvlJc w:val="left"/>
      <w:pPr>
        <w:ind w:left="1680" w:hanging="360"/>
      </w:pPr>
    </w:lvl>
    <w:lvl w:ilvl="2" w:tentative="1">
      <w:start w:val="1"/>
      <w:numFmt w:val="lowerRoman"/>
      <w:lvlText w:val="%3."/>
      <w:lvlJc w:val="right"/>
      <w:pPr>
        <w:ind w:left="2400" w:hanging="180"/>
      </w:pPr>
    </w:lvl>
    <w:lvl w:ilvl="3" w:tentative="1">
      <w:start w:val="1"/>
      <w:numFmt w:val="decimal"/>
      <w:lvlText w:val="%4."/>
      <w:lvlJc w:val="left"/>
      <w:pPr>
        <w:ind w:left="3120" w:hanging="360"/>
      </w:pPr>
    </w:lvl>
    <w:lvl w:ilvl="4" w:tentative="1">
      <w:start w:val="1"/>
      <w:numFmt w:val="lowerLetter"/>
      <w:lvlText w:val="%5."/>
      <w:lvlJc w:val="left"/>
      <w:pPr>
        <w:ind w:left="3840" w:hanging="360"/>
      </w:pPr>
    </w:lvl>
    <w:lvl w:ilvl="5" w:tentative="1">
      <w:start w:val="1"/>
      <w:numFmt w:val="lowerRoman"/>
      <w:lvlText w:val="%6."/>
      <w:lvlJc w:val="right"/>
      <w:pPr>
        <w:ind w:left="4560" w:hanging="180"/>
      </w:pPr>
    </w:lvl>
    <w:lvl w:ilvl="6" w:tentative="1">
      <w:start w:val="1"/>
      <w:numFmt w:val="decimal"/>
      <w:lvlText w:val="%7."/>
      <w:lvlJc w:val="left"/>
      <w:pPr>
        <w:ind w:left="5280" w:hanging="360"/>
      </w:pPr>
    </w:lvl>
    <w:lvl w:ilvl="7" w:tentative="1">
      <w:start w:val="1"/>
      <w:numFmt w:val="lowerLetter"/>
      <w:lvlText w:val="%8."/>
      <w:lvlJc w:val="left"/>
      <w:pPr>
        <w:ind w:left="6000" w:hanging="360"/>
      </w:pPr>
    </w:lvl>
    <w:lvl w:ilvl="8" w:tentative="1">
      <w:start w:val="1"/>
      <w:numFmt w:val="lowerRoman"/>
      <w:lvlText w:val="%9."/>
      <w:lvlJc w:val="right"/>
      <w:pPr>
        <w:ind w:left="6720" w:hanging="180"/>
      </w:pPr>
    </w:lvl>
  </w:abstractNum>
  <w:abstractNum w:abstractNumId="3" w15:restartNumberingAfterBreak="0">
    <w:nsid w:val="15074F3E"/>
    <w:multiLevelType w:val="hybridMultilevel"/>
    <w:tmpl w:val="E24AD39E"/>
    <w:lvl w:ilvl="0">
      <w:start w:val="1"/>
      <w:numFmt w:val="lowerLetter"/>
      <w:lvlText w:val="%1)"/>
      <w:lvlJc w:val="left"/>
      <w:pPr>
        <w:ind w:left="990" w:hanging="360"/>
      </w:pPr>
      <w:rPr>
        <w:rFonts w:ascii="Arial" w:eastAsia="Times New Roman" w:hAnsi="Arial" w:cs="Arial"/>
      </w:rPr>
    </w:lvl>
    <w:lvl w:ilvl="1" w:tentative="1">
      <w:start w:val="1"/>
      <w:numFmt w:val="lowerLetter"/>
      <w:lvlText w:val="%2."/>
      <w:lvlJc w:val="left"/>
      <w:pPr>
        <w:ind w:left="1710" w:hanging="360"/>
      </w:pPr>
    </w:lvl>
    <w:lvl w:ilvl="2" w:tentative="1">
      <w:start w:val="1"/>
      <w:numFmt w:val="lowerRoman"/>
      <w:lvlText w:val="%3."/>
      <w:lvlJc w:val="right"/>
      <w:pPr>
        <w:ind w:left="2430" w:hanging="180"/>
      </w:pPr>
    </w:lvl>
    <w:lvl w:ilvl="3" w:tentative="1">
      <w:start w:val="1"/>
      <w:numFmt w:val="decimal"/>
      <w:lvlText w:val="%4."/>
      <w:lvlJc w:val="left"/>
      <w:pPr>
        <w:ind w:left="3150" w:hanging="360"/>
      </w:pPr>
    </w:lvl>
    <w:lvl w:ilvl="4" w:tentative="1">
      <w:start w:val="1"/>
      <w:numFmt w:val="lowerLetter"/>
      <w:lvlText w:val="%5."/>
      <w:lvlJc w:val="left"/>
      <w:pPr>
        <w:ind w:left="3870" w:hanging="360"/>
      </w:pPr>
    </w:lvl>
    <w:lvl w:ilvl="5" w:tentative="1">
      <w:start w:val="1"/>
      <w:numFmt w:val="lowerRoman"/>
      <w:lvlText w:val="%6."/>
      <w:lvlJc w:val="right"/>
      <w:pPr>
        <w:ind w:left="4590" w:hanging="180"/>
      </w:pPr>
    </w:lvl>
    <w:lvl w:ilvl="6" w:tentative="1">
      <w:start w:val="1"/>
      <w:numFmt w:val="decimal"/>
      <w:lvlText w:val="%7."/>
      <w:lvlJc w:val="left"/>
      <w:pPr>
        <w:ind w:left="5310" w:hanging="360"/>
      </w:pPr>
    </w:lvl>
    <w:lvl w:ilvl="7" w:tentative="1">
      <w:start w:val="1"/>
      <w:numFmt w:val="lowerLetter"/>
      <w:lvlText w:val="%8."/>
      <w:lvlJc w:val="left"/>
      <w:pPr>
        <w:ind w:left="6030" w:hanging="360"/>
      </w:pPr>
    </w:lvl>
    <w:lvl w:ilvl="8" w:tentative="1">
      <w:start w:val="1"/>
      <w:numFmt w:val="lowerRoman"/>
      <w:lvlText w:val="%9."/>
      <w:lvlJc w:val="right"/>
      <w:pPr>
        <w:ind w:left="6750" w:hanging="180"/>
      </w:pPr>
    </w:lvl>
  </w:abstractNum>
  <w:abstractNum w:abstractNumId="4" w15:restartNumberingAfterBreak="0">
    <w:nsid w:val="185A5D95"/>
    <w:multiLevelType w:val="hybridMultilevel"/>
    <w:tmpl w:val="06008552"/>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 w15:restartNumberingAfterBreak="0">
    <w:nsid w:val="19B01AA9"/>
    <w:multiLevelType w:val="hybridMultilevel"/>
    <w:tmpl w:val="E646A544"/>
    <w:lvl w:ilvl="0">
      <w:start w:val="1"/>
      <w:numFmt w:val="decimal"/>
      <w:lvlText w:val="%1."/>
      <w:lvlJc w:val="left"/>
      <w:pPr>
        <w:ind w:left="965" w:hanging="360"/>
      </w:pPr>
      <w:rPr>
        <w:rFonts w:hint="default"/>
      </w:rPr>
    </w:lvl>
    <w:lvl w:ilvl="1" w:tentative="1">
      <w:start w:val="1"/>
      <w:numFmt w:val="lowerLetter"/>
      <w:lvlText w:val="%2."/>
      <w:lvlJc w:val="left"/>
      <w:pPr>
        <w:ind w:left="1685" w:hanging="360"/>
      </w:pPr>
    </w:lvl>
    <w:lvl w:ilvl="2" w:tentative="1">
      <w:start w:val="1"/>
      <w:numFmt w:val="lowerRoman"/>
      <w:lvlText w:val="%3."/>
      <w:lvlJc w:val="right"/>
      <w:pPr>
        <w:ind w:left="2405" w:hanging="180"/>
      </w:pPr>
    </w:lvl>
    <w:lvl w:ilvl="3" w:tentative="1">
      <w:start w:val="1"/>
      <w:numFmt w:val="decimal"/>
      <w:lvlText w:val="%4."/>
      <w:lvlJc w:val="left"/>
      <w:pPr>
        <w:ind w:left="3125" w:hanging="360"/>
      </w:pPr>
    </w:lvl>
    <w:lvl w:ilvl="4" w:tentative="1">
      <w:start w:val="1"/>
      <w:numFmt w:val="lowerLetter"/>
      <w:lvlText w:val="%5."/>
      <w:lvlJc w:val="left"/>
      <w:pPr>
        <w:ind w:left="3845" w:hanging="360"/>
      </w:pPr>
    </w:lvl>
    <w:lvl w:ilvl="5" w:tentative="1">
      <w:start w:val="1"/>
      <w:numFmt w:val="lowerRoman"/>
      <w:lvlText w:val="%6."/>
      <w:lvlJc w:val="right"/>
      <w:pPr>
        <w:ind w:left="4565" w:hanging="180"/>
      </w:pPr>
    </w:lvl>
    <w:lvl w:ilvl="6" w:tentative="1">
      <w:start w:val="1"/>
      <w:numFmt w:val="decimal"/>
      <w:lvlText w:val="%7."/>
      <w:lvlJc w:val="left"/>
      <w:pPr>
        <w:ind w:left="5285" w:hanging="360"/>
      </w:pPr>
    </w:lvl>
    <w:lvl w:ilvl="7" w:tentative="1">
      <w:start w:val="1"/>
      <w:numFmt w:val="lowerLetter"/>
      <w:lvlText w:val="%8."/>
      <w:lvlJc w:val="left"/>
      <w:pPr>
        <w:ind w:left="6005" w:hanging="360"/>
      </w:pPr>
    </w:lvl>
    <w:lvl w:ilvl="8" w:tentative="1">
      <w:start w:val="1"/>
      <w:numFmt w:val="lowerRoman"/>
      <w:lvlText w:val="%9."/>
      <w:lvlJc w:val="right"/>
      <w:pPr>
        <w:ind w:left="6725" w:hanging="180"/>
      </w:pPr>
    </w:lvl>
  </w:abstractNum>
  <w:abstractNum w:abstractNumId="6" w15:restartNumberingAfterBreak="0">
    <w:nsid w:val="1D1E3293"/>
    <w:multiLevelType w:val="hybridMultilevel"/>
    <w:tmpl w:val="0D7A4E58"/>
    <w:lvl w:ilvl="0">
      <w:start w:val="0"/>
      <w:numFmt w:val="bullet"/>
      <w:lvlText w:val="-"/>
      <w:lvlJc w:val="left"/>
      <w:pPr>
        <w:ind w:left="389" w:hanging="360"/>
      </w:pPr>
      <w:rPr>
        <w:rFonts w:ascii="Arial" w:eastAsia="Times New Roman" w:hAnsi="Arial" w:cs="Arial" w:hint="default"/>
      </w:rPr>
    </w:lvl>
    <w:lvl w:ilvl="1">
      <w:start w:val="1"/>
      <w:numFmt w:val="bullet"/>
      <w:lvlText w:val="o"/>
      <w:lvlJc w:val="left"/>
      <w:pPr>
        <w:ind w:left="1109" w:hanging="360"/>
      </w:pPr>
      <w:rPr>
        <w:rFonts w:ascii="Courier New" w:hAnsi="Courier New" w:cs="Courier New" w:hint="default"/>
      </w:rPr>
    </w:lvl>
    <w:lvl w:ilvl="2">
      <w:start w:val="1"/>
      <w:numFmt w:val="bullet"/>
      <w:lvlText w:val=""/>
      <w:lvlJc w:val="left"/>
      <w:pPr>
        <w:ind w:left="1829" w:hanging="360"/>
      </w:pPr>
      <w:rPr>
        <w:rFonts w:ascii="Wingdings" w:hAnsi="Wingdings" w:hint="default"/>
      </w:rPr>
    </w:lvl>
    <w:lvl w:ilvl="3">
      <w:start w:val="1"/>
      <w:numFmt w:val="bullet"/>
      <w:lvlText w:val=""/>
      <w:lvlJc w:val="left"/>
      <w:pPr>
        <w:ind w:left="2549" w:hanging="360"/>
      </w:pPr>
      <w:rPr>
        <w:rFonts w:ascii="Symbol" w:hAnsi="Symbol" w:hint="default"/>
      </w:rPr>
    </w:lvl>
    <w:lvl w:ilvl="4">
      <w:start w:val="1"/>
      <w:numFmt w:val="bullet"/>
      <w:lvlText w:val="o"/>
      <w:lvlJc w:val="left"/>
      <w:pPr>
        <w:ind w:left="3269" w:hanging="360"/>
      </w:pPr>
      <w:rPr>
        <w:rFonts w:ascii="Courier New" w:hAnsi="Courier New" w:cs="Courier New" w:hint="default"/>
      </w:rPr>
    </w:lvl>
    <w:lvl w:ilvl="5">
      <w:start w:val="1"/>
      <w:numFmt w:val="bullet"/>
      <w:lvlText w:val=""/>
      <w:lvlJc w:val="left"/>
      <w:pPr>
        <w:ind w:left="3989" w:hanging="360"/>
      </w:pPr>
      <w:rPr>
        <w:rFonts w:ascii="Wingdings" w:hAnsi="Wingdings" w:hint="default"/>
      </w:rPr>
    </w:lvl>
    <w:lvl w:ilvl="6">
      <w:start w:val="1"/>
      <w:numFmt w:val="bullet"/>
      <w:lvlText w:val=""/>
      <w:lvlJc w:val="left"/>
      <w:pPr>
        <w:ind w:left="4709" w:hanging="360"/>
      </w:pPr>
      <w:rPr>
        <w:rFonts w:ascii="Symbol" w:hAnsi="Symbol" w:hint="default"/>
      </w:rPr>
    </w:lvl>
    <w:lvl w:ilvl="7">
      <w:start w:val="1"/>
      <w:numFmt w:val="bullet"/>
      <w:lvlText w:val="o"/>
      <w:lvlJc w:val="left"/>
      <w:pPr>
        <w:ind w:left="5429" w:hanging="360"/>
      </w:pPr>
      <w:rPr>
        <w:rFonts w:ascii="Courier New" w:hAnsi="Courier New" w:cs="Courier New" w:hint="default"/>
      </w:rPr>
    </w:lvl>
    <w:lvl w:ilvl="8">
      <w:start w:val="1"/>
      <w:numFmt w:val="bullet"/>
      <w:lvlText w:val=""/>
      <w:lvlJc w:val="left"/>
      <w:pPr>
        <w:ind w:left="6149" w:hanging="360"/>
      </w:pPr>
      <w:rPr>
        <w:rFonts w:ascii="Wingdings" w:hAnsi="Wingdings" w:hint="default"/>
      </w:rPr>
    </w:lvl>
  </w:abstractNum>
  <w:abstractNum w:abstractNumId="7" w15:restartNumberingAfterBreak="0">
    <w:nsid w:val="1E585AB5"/>
    <w:multiLevelType w:val="hybridMultilevel"/>
    <w:tmpl w:val="CB24ABBE"/>
    <w:lvl w:ilvl="0">
      <w:start w:val="1"/>
      <w:numFmt w:val="lowerLetter"/>
      <w:lvlText w:val="%1)"/>
      <w:lvlJc w:val="left"/>
      <w:pPr>
        <w:ind w:left="990" w:hanging="360"/>
      </w:pPr>
      <w:rPr>
        <w:rFonts w:ascii="Arial" w:hAnsi="Arial" w:cs="Arial" w:hint="default"/>
        <w:b w:val="0"/>
        <w:bCs w:val="0"/>
        <w:sz w:val="22"/>
        <w:szCs w:val="22"/>
      </w:rPr>
    </w:lvl>
    <w:lvl w:ilvl="1" w:tentative="1">
      <w:start w:val="1"/>
      <w:numFmt w:val="lowerLetter"/>
      <w:lvlText w:val="%2."/>
      <w:lvlJc w:val="left"/>
      <w:pPr>
        <w:ind w:left="1710" w:hanging="360"/>
      </w:pPr>
    </w:lvl>
    <w:lvl w:ilvl="2">
      <w:start w:val="1"/>
      <w:numFmt w:val="lowerRoman"/>
      <w:lvlText w:val="%3."/>
      <w:lvlJc w:val="right"/>
      <w:pPr>
        <w:ind w:left="2430" w:hanging="180"/>
      </w:pPr>
    </w:lvl>
    <w:lvl w:ilvl="3" w:tentative="1">
      <w:start w:val="1"/>
      <w:numFmt w:val="decimal"/>
      <w:lvlText w:val="%4."/>
      <w:lvlJc w:val="left"/>
      <w:pPr>
        <w:ind w:left="3150" w:hanging="360"/>
      </w:pPr>
    </w:lvl>
    <w:lvl w:ilvl="4" w:tentative="1">
      <w:start w:val="1"/>
      <w:numFmt w:val="lowerLetter"/>
      <w:lvlText w:val="%5."/>
      <w:lvlJc w:val="left"/>
      <w:pPr>
        <w:ind w:left="3870" w:hanging="360"/>
      </w:pPr>
    </w:lvl>
    <w:lvl w:ilvl="5" w:tentative="1">
      <w:start w:val="1"/>
      <w:numFmt w:val="lowerRoman"/>
      <w:lvlText w:val="%6."/>
      <w:lvlJc w:val="right"/>
      <w:pPr>
        <w:ind w:left="4590" w:hanging="180"/>
      </w:pPr>
    </w:lvl>
    <w:lvl w:ilvl="6" w:tentative="1">
      <w:start w:val="1"/>
      <w:numFmt w:val="decimal"/>
      <w:lvlText w:val="%7."/>
      <w:lvlJc w:val="left"/>
      <w:pPr>
        <w:ind w:left="5310" w:hanging="360"/>
      </w:pPr>
    </w:lvl>
    <w:lvl w:ilvl="7" w:tentative="1">
      <w:start w:val="1"/>
      <w:numFmt w:val="lowerLetter"/>
      <w:lvlText w:val="%8."/>
      <w:lvlJc w:val="left"/>
      <w:pPr>
        <w:ind w:left="6030" w:hanging="360"/>
      </w:pPr>
    </w:lvl>
    <w:lvl w:ilvl="8" w:tentative="1">
      <w:start w:val="1"/>
      <w:numFmt w:val="lowerRoman"/>
      <w:lvlText w:val="%9."/>
      <w:lvlJc w:val="right"/>
      <w:pPr>
        <w:ind w:left="6750" w:hanging="180"/>
      </w:pPr>
    </w:lvl>
  </w:abstractNum>
  <w:abstractNum w:abstractNumId="8" w15:restartNumberingAfterBreak="0">
    <w:nsid w:val="206B572F"/>
    <w:multiLevelType w:val="hybridMultilevel"/>
    <w:tmpl w:val="A5F88A08"/>
    <w:lvl w:ilvl="0">
      <w:start w:val="1"/>
      <w:numFmt w:val="lowerLetter"/>
      <w:lvlText w:val="%1)"/>
      <w:lvlJc w:val="left"/>
      <w:pPr>
        <w:ind w:left="1170" w:hanging="45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9" w15:restartNumberingAfterBreak="0">
    <w:nsid w:val="21613984"/>
    <w:multiLevelType w:val="hybridMultilevel"/>
    <w:tmpl w:val="606456D6"/>
    <w:lvl w:ilvl="0">
      <w:start w:val="1"/>
      <w:numFmt w:val="decimal"/>
      <w:lvlText w:val="(%1)"/>
      <w:lvlJc w:val="left"/>
      <w:pPr>
        <w:ind w:left="720" w:hanging="360"/>
      </w:pPr>
      <w:rPr>
        <w:rFonts w:eastAsia="Arial"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1A6183A"/>
    <w:multiLevelType w:val="hybridMultilevel"/>
    <w:tmpl w:val="5282D530"/>
    <w:lvl w:ilvl="0">
      <w:start w:val="1"/>
      <w:numFmt w:val="lowerLetter"/>
      <w:lvlText w:val="%1)"/>
      <w:lvlJc w:val="left"/>
      <w:pPr>
        <w:ind w:left="1325" w:hanging="360"/>
      </w:pPr>
    </w:lvl>
    <w:lvl w:ilvl="1" w:tentative="1">
      <w:start w:val="1"/>
      <w:numFmt w:val="lowerLetter"/>
      <w:lvlText w:val="%2."/>
      <w:lvlJc w:val="left"/>
      <w:pPr>
        <w:ind w:left="2045" w:hanging="360"/>
      </w:pPr>
    </w:lvl>
    <w:lvl w:ilvl="2" w:tentative="1">
      <w:start w:val="1"/>
      <w:numFmt w:val="lowerRoman"/>
      <w:lvlText w:val="%3."/>
      <w:lvlJc w:val="right"/>
      <w:pPr>
        <w:ind w:left="2765" w:hanging="180"/>
      </w:pPr>
    </w:lvl>
    <w:lvl w:ilvl="3" w:tentative="1">
      <w:start w:val="1"/>
      <w:numFmt w:val="decimal"/>
      <w:lvlText w:val="%4."/>
      <w:lvlJc w:val="left"/>
      <w:pPr>
        <w:ind w:left="3485" w:hanging="360"/>
      </w:pPr>
    </w:lvl>
    <w:lvl w:ilvl="4" w:tentative="1">
      <w:start w:val="1"/>
      <w:numFmt w:val="lowerLetter"/>
      <w:lvlText w:val="%5."/>
      <w:lvlJc w:val="left"/>
      <w:pPr>
        <w:ind w:left="4205" w:hanging="360"/>
      </w:pPr>
    </w:lvl>
    <w:lvl w:ilvl="5" w:tentative="1">
      <w:start w:val="1"/>
      <w:numFmt w:val="lowerRoman"/>
      <w:lvlText w:val="%6."/>
      <w:lvlJc w:val="right"/>
      <w:pPr>
        <w:ind w:left="4925" w:hanging="180"/>
      </w:pPr>
    </w:lvl>
    <w:lvl w:ilvl="6" w:tentative="1">
      <w:start w:val="1"/>
      <w:numFmt w:val="decimal"/>
      <w:lvlText w:val="%7."/>
      <w:lvlJc w:val="left"/>
      <w:pPr>
        <w:ind w:left="5645" w:hanging="360"/>
      </w:pPr>
    </w:lvl>
    <w:lvl w:ilvl="7" w:tentative="1">
      <w:start w:val="1"/>
      <w:numFmt w:val="lowerLetter"/>
      <w:lvlText w:val="%8."/>
      <w:lvlJc w:val="left"/>
      <w:pPr>
        <w:ind w:left="6365" w:hanging="360"/>
      </w:pPr>
    </w:lvl>
    <w:lvl w:ilvl="8" w:tentative="1">
      <w:start w:val="1"/>
      <w:numFmt w:val="lowerRoman"/>
      <w:lvlText w:val="%9."/>
      <w:lvlJc w:val="right"/>
      <w:pPr>
        <w:ind w:left="7085" w:hanging="180"/>
      </w:pPr>
    </w:lvl>
  </w:abstractNum>
  <w:abstractNum w:abstractNumId="11" w15:restartNumberingAfterBreak="0">
    <w:nsid w:val="21F746DC"/>
    <w:multiLevelType w:val="hybridMultilevel"/>
    <w:tmpl w:val="17708806"/>
    <w:lvl w:ilvl="0">
      <w:start w:val="1"/>
      <w:numFmt w:val="decimal"/>
      <w:lvlText w:val="%1)"/>
      <w:lvlJc w:val="left"/>
      <w:pPr>
        <w:ind w:left="1795" w:hanging="360"/>
      </w:pPr>
      <w:rPr>
        <w:rFonts w:eastAsia="Times New Roman" w:hint="default"/>
        <w:sz w:val="22"/>
        <w:szCs w:val="22"/>
      </w:rPr>
    </w:lvl>
    <w:lvl w:ilvl="1" w:tentative="1">
      <w:start w:val="1"/>
      <w:numFmt w:val="lowerLetter"/>
      <w:lvlText w:val="%2."/>
      <w:lvlJc w:val="left"/>
      <w:pPr>
        <w:ind w:left="2515" w:hanging="360"/>
      </w:pPr>
    </w:lvl>
    <w:lvl w:ilvl="2" w:tentative="1">
      <w:start w:val="1"/>
      <w:numFmt w:val="lowerRoman"/>
      <w:lvlText w:val="%3."/>
      <w:lvlJc w:val="right"/>
      <w:pPr>
        <w:ind w:left="3235" w:hanging="180"/>
      </w:pPr>
    </w:lvl>
    <w:lvl w:ilvl="3" w:tentative="1">
      <w:start w:val="1"/>
      <w:numFmt w:val="decimal"/>
      <w:lvlText w:val="%4."/>
      <w:lvlJc w:val="left"/>
      <w:pPr>
        <w:ind w:left="3955" w:hanging="360"/>
      </w:pPr>
    </w:lvl>
    <w:lvl w:ilvl="4" w:tentative="1">
      <w:start w:val="1"/>
      <w:numFmt w:val="lowerLetter"/>
      <w:lvlText w:val="%5."/>
      <w:lvlJc w:val="left"/>
      <w:pPr>
        <w:ind w:left="4675" w:hanging="360"/>
      </w:pPr>
    </w:lvl>
    <w:lvl w:ilvl="5" w:tentative="1">
      <w:start w:val="1"/>
      <w:numFmt w:val="lowerRoman"/>
      <w:lvlText w:val="%6."/>
      <w:lvlJc w:val="right"/>
      <w:pPr>
        <w:ind w:left="5395" w:hanging="180"/>
      </w:pPr>
    </w:lvl>
    <w:lvl w:ilvl="6" w:tentative="1">
      <w:start w:val="1"/>
      <w:numFmt w:val="decimal"/>
      <w:lvlText w:val="%7."/>
      <w:lvlJc w:val="left"/>
      <w:pPr>
        <w:ind w:left="6115" w:hanging="360"/>
      </w:pPr>
    </w:lvl>
    <w:lvl w:ilvl="7" w:tentative="1">
      <w:start w:val="1"/>
      <w:numFmt w:val="lowerLetter"/>
      <w:lvlText w:val="%8."/>
      <w:lvlJc w:val="left"/>
      <w:pPr>
        <w:ind w:left="6835" w:hanging="360"/>
      </w:pPr>
    </w:lvl>
    <w:lvl w:ilvl="8" w:tentative="1">
      <w:start w:val="1"/>
      <w:numFmt w:val="lowerRoman"/>
      <w:lvlText w:val="%9."/>
      <w:lvlJc w:val="right"/>
      <w:pPr>
        <w:ind w:left="7555" w:hanging="180"/>
      </w:pPr>
    </w:lvl>
  </w:abstractNum>
  <w:abstractNum w:abstractNumId="12" w15:restartNumberingAfterBreak="0">
    <w:nsid w:val="245A56DE"/>
    <w:multiLevelType w:val="hybridMultilevel"/>
    <w:tmpl w:val="93CA4164"/>
    <w:lvl w:ilvl="0">
      <w:start w:val="1"/>
      <w:numFmt w:val="lowerLetter"/>
      <w:lvlText w:val="%1)"/>
      <w:lvlJc w:val="left"/>
      <w:pPr>
        <w:ind w:left="1505" w:hanging="360"/>
      </w:pPr>
    </w:lvl>
    <w:lvl w:ilvl="1" w:tentative="1">
      <w:start w:val="1"/>
      <w:numFmt w:val="lowerLetter"/>
      <w:lvlText w:val="%2."/>
      <w:lvlJc w:val="left"/>
      <w:pPr>
        <w:ind w:left="2225" w:hanging="360"/>
      </w:pPr>
    </w:lvl>
    <w:lvl w:ilvl="2" w:tentative="1">
      <w:start w:val="1"/>
      <w:numFmt w:val="lowerRoman"/>
      <w:lvlText w:val="%3."/>
      <w:lvlJc w:val="right"/>
      <w:pPr>
        <w:ind w:left="2945" w:hanging="180"/>
      </w:pPr>
    </w:lvl>
    <w:lvl w:ilvl="3" w:tentative="1">
      <w:start w:val="1"/>
      <w:numFmt w:val="decimal"/>
      <w:lvlText w:val="%4."/>
      <w:lvlJc w:val="left"/>
      <w:pPr>
        <w:ind w:left="3665" w:hanging="360"/>
      </w:pPr>
    </w:lvl>
    <w:lvl w:ilvl="4" w:tentative="1">
      <w:start w:val="1"/>
      <w:numFmt w:val="lowerLetter"/>
      <w:lvlText w:val="%5."/>
      <w:lvlJc w:val="left"/>
      <w:pPr>
        <w:ind w:left="4385" w:hanging="360"/>
      </w:pPr>
    </w:lvl>
    <w:lvl w:ilvl="5" w:tentative="1">
      <w:start w:val="1"/>
      <w:numFmt w:val="lowerRoman"/>
      <w:lvlText w:val="%6."/>
      <w:lvlJc w:val="right"/>
      <w:pPr>
        <w:ind w:left="5105" w:hanging="180"/>
      </w:pPr>
    </w:lvl>
    <w:lvl w:ilvl="6" w:tentative="1">
      <w:start w:val="1"/>
      <w:numFmt w:val="decimal"/>
      <w:lvlText w:val="%7."/>
      <w:lvlJc w:val="left"/>
      <w:pPr>
        <w:ind w:left="5825" w:hanging="360"/>
      </w:pPr>
    </w:lvl>
    <w:lvl w:ilvl="7" w:tentative="1">
      <w:start w:val="1"/>
      <w:numFmt w:val="lowerLetter"/>
      <w:lvlText w:val="%8."/>
      <w:lvlJc w:val="left"/>
      <w:pPr>
        <w:ind w:left="6545" w:hanging="360"/>
      </w:pPr>
    </w:lvl>
    <w:lvl w:ilvl="8" w:tentative="1">
      <w:start w:val="1"/>
      <w:numFmt w:val="lowerRoman"/>
      <w:lvlText w:val="%9."/>
      <w:lvlJc w:val="right"/>
      <w:pPr>
        <w:ind w:left="7265" w:hanging="180"/>
      </w:pPr>
    </w:lvl>
  </w:abstractNum>
  <w:abstractNum w:abstractNumId="13" w15:restartNumberingAfterBreak="0">
    <w:nsid w:val="28870278"/>
    <w:multiLevelType w:val="hybridMultilevel"/>
    <w:tmpl w:val="C52CAE6A"/>
    <w:lvl w:ilvl="0">
      <w:start w:val="1"/>
      <w:numFmt w:val="bullet"/>
      <w:lvlText w:val="-"/>
      <w:lvlJc w:val="left"/>
      <w:pPr>
        <w:ind w:left="1440" w:hanging="360"/>
      </w:pPr>
      <w:rPr>
        <w:rFonts w:ascii="Arial" w:eastAsia="Times New Roman" w:hAnsi="Arial" w:cs="Arial" w:hint="default"/>
      </w:rPr>
    </w:lvl>
    <w:lvl w:ilvl="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4" w15:restartNumberingAfterBreak="0">
    <w:nsid w:val="28DE1676"/>
    <w:multiLevelType w:val="hybridMultilevel"/>
    <w:tmpl w:val="A0881EDE"/>
    <w:lvl w:ilvl="0">
      <w:start w:val="1"/>
      <w:numFmt w:val="lowerLetter"/>
      <w:lvlText w:val="%1)"/>
      <w:lvlJc w:val="left"/>
      <w:pPr>
        <w:ind w:left="1325" w:hanging="360"/>
      </w:pPr>
    </w:lvl>
    <w:lvl w:ilvl="1" w:tentative="1">
      <w:start w:val="1"/>
      <w:numFmt w:val="lowerLetter"/>
      <w:lvlText w:val="%2."/>
      <w:lvlJc w:val="left"/>
      <w:pPr>
        <w:ind w:left="2045" w:hanging="360"/>
      </w:pPr>
    </w:lvl>
    <w:lvl w:ilvl="2" w:tentative="1">
      <w:start w:val="1"/>
      <w:numFmt w:val="lowerRoman"/>
      <w:lvlText w:val="%3."/>
      <w:lvlJc w:val="right"/>
      <w:pPr>
        <w:ind w:left="2765" w:hanging="180"/>
      </w:pPr>
    </w:lvl>
    <w:lvl w:ilvl="3" w:tentative="1">
      <w:start w:val="1"/>
      <w:numFmt w:val="decimal"/>
      <w:lvlText w:val="%4."/>
      <w:lvlJc w:val="left"/>
      <w:pPr>
        <w:ind w:left="3485" w:hanging="360"/>
      </w:pPr>
    </w:lvl>
    <w:lvl w:ilvl="4" w:tentative="1">
      <w:start w:val="1"/>
      <w:numFmt w:val="lowerLetter"/>
      <w:lvlText w:val="%5."/>
      <w:lvlJc w:val="left"/>
      <w:pPr>
        <w:ind w:left="4205" w:hanging="360"/>
      </w:pPr>
    </w:lvl>
    <w:lvl w:ilvl="5" w:tentative="1">
      <w:start w:val="1"/>
      <w:numFmt w:val="lowerRoman"/>
      <w:lvlText w:val="%6."/>
      <w:lvlJc w:val="right"/>
      <w:pPr>
        <w:ind w:left="4925" w:hanging="180"/>
      </w:pPr>
    </w:lvl>
    <w:lvl w:ilvl="6" w:tentative="1">
      <w:start w:val="1"/>
      <w:numFmt w:val="decimal"/>
      <w:lvlText w:val="%7."/>
      <w:lvlJc w:val="left"/>
      <w:pPr>
        <w:ind w:left="5645" w:hanging="360"/>
      </w:pPr>
    </w:lvl>
    <w:lvl w:ilvl="7" w:tentative="1">
      <w:start w:val="1"/>
      <w:numFmt w:val="lowerLetter"/>
      <w:lvlText w:val="%8."/>
      <w:lvlJc w:val="left"/>
      <w:pPr>
        <w:ind w:left="6365" w:hanging="360"/>
      </w:pPr>
    </w:lvl>
    <w:lvl w:ilvl="8" w:tentative="1">
      <w:start w:val="1"/>
      <w:numFmt w:val="lowerRoman"/>
      <w:lvlText w:val="%9."/>
      <w:lvlJc w:val="right"/>
      <w:pPr>
        <w:ind w:left="7085" w:hanging="180"/>
      </w:pPr>
    </w:lvl>
  </w:abstractNum>
  <w:abstractNum w:abstractNumId="15" w15:restartNumberingAfterBreak="0">
    <w:nsid w:val="294F03B6"/>
    <w:multiLevelType w:val="hybridMultilevel"/>
    <w:tmpl w:val="6622828A"/>
    <w:lvl w:ilvl="0">
      <w:start w:val="1"/>
      <w:numFmt w:val="lowerLetter"/>
      <w:lvlText w:val="%1)"/>
      <w:lvlJc w:val="left"/>
      <w:pPr>
        <w:ind w:left="780" w:hanging="360"/>
      </w:pPr>
      <w:rPr>
        <w:rFonts w:hint="default"/>
      </w:rPr>
    </w:lvl>
    <w:lvl w:ilvl="1" w:tentative="1">
      <w:start w:val="1"/>
      <w:numFmt w:val="lowerLetter"/>
      <w:lvlText w:val="%2."/>
      <w:lvlJc w:val="left"/>
      <w:pPr>
        <w:ind w:left="1500" w:hanging="360"/>
      </w:pPr>
    </w:lvl>
    <w:lvl w:ilvl="2" w:tentative="1">
      <w:start w:val="1"/>
      <w:numFmt w:val="lowerRoman"/>
      <w:lvlText w:val="%3."/>
      <w:lvlJc w:val="right"/>
      <w:pPr>
        <w:ind w:left="2220" w:hanging="180"/>
      </w:pPr>
    </w:lvl>
    <w:lvl w:ilvl="3" w:tentative="1">
      <w:start w:val="1"/>
      <w:numFmt w:val="decimal"/>
      <w:lvlText w:val="%4."/>
      <w:lvlJc w:val="left"/>
      <w:pPr>
        <w:ind w:left="2940" w:hanging="360"/>
      </w:pPr>
    </w:lvl>
    <w:lvl w:ilvl="4" w:tentative="1">
      <w:start w:val="1"/>
      <w:numFmt w:val="lowerLetter"/>
      <w:lvlText w:val="%5."/>
      <w:lvlJc w:val="left"/>
      <w:pPr>
        <w:ind w:left="3660" w:hanging="360"/>
      </w:pPr>
    </w:lvl>
    <w:lvl w:ilvl="5" w:tentative="1">
      <w:start w:val="1"/>
      <w:numFmt w:val="lowerRoman"/>
      <w:lvlText w:val="%6."/>
      <w:lvlJc w:val="right"/>
      <w:pPr>
        <w:ind w:left="4380" w:hanging="180"/>
      </w:pPr>
    </w:lvl>
    <w:lvl w:ilvl="6" w:tentative="1">
      <w:start w:val="1"/>
      <w:numFmt w:val="decimal"/>
      <w:lvlText w:val="%7."/>
      <w:lvlJc w:val="left"/>
      <w:pPr>
        <w:ind w:left="5100" w:hanging="360"/>
      </w:pPr>
    </w:lvl>
    <w:lvl w:ilvl="7" w:tentative="1">
      <w:start w:val="1"/>
      <w:numFmt w:val="lowerLetter"/>
      <w:lvlText w:val="%8."/>
      <w:lvlJc w:val="left"/>
      <w:pPr>
        <w:ind w:left="5820" w:hanging="360"/>
      </w:pPr>
    </w:lvl>
    <w:lvl w:ilvl="8" w:tentative="1">
      <w:start w:val="1"/>
      <w:numFmt w:val="lowerRoman"/>
      <w:lvlText w:val="%9."/>
      <w:lvlJc w:val="right"/>
      <w:pPr>
        <w:ind w:left="6540" w:hanging="180"/>
      </w:pPr>
    </w:lvl>
  </w:abstractNum>
  <w:abstractNum w:abstractNumId="16" w15:restartNumberingAfterBreak="0">
    <w:nsid w:val="298E7290"/>
    <w:multiLevelType w:val="hybridMultilevel"/>
    <w:tmpl w:val="804C5592"/>
    <w:lvl w:ilvl="0">
      <w:start w:val="1"/>
      <w:numFmt w:val="lowerLetter"/>
      <w:lvlText w:val="%1)"/>
      <w:lvlJc w:val="left"/>
      <w:pPr>
        <w:ind w:left="1260" w:hanging="360"/>
      </w:pPr>
      <w:rPr>
        <w:rFonts w:hint="default"/>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7" w15:restartNumberingAfterBreak="0">
    <w:nsid w:val="2AD620AD"/>
    <w:multiLevelType w:val="hybridMultilevel"/>
    <w:tmpl w:val="8F04F3C0"/>
    <w:lvl w:ilvl="0">
      <w:start w:val="6"/>
      <w:numFmt w:val="bullet"/>
      <w:lvlText w:val="-"/>
      <w:lvlJc w:val="left"/>
      <w:pPr>
        <w:ind w:left="360" w:hanging="360"/>
      </w:pPr>
      <w:rPr>
        <w:rFonts w:ascii="Arial" w:eastAsia="Times New Roman" w:hAnsi="Arial" w:cs="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8" w15:restartNumberingAfterBreak="0">
    <w:nsid w:val="34F318E3"/>
    <w:multiLevelType w:val="hybridMultilevel"/>
    <w:tmpl w:val="B9EE7BA6"/>
    <w:lvl w:ilvl="0">
      <w:start w:val="1"/>
      <w:numFmt w:val="decimal"/>
      <w:lvlText w:val="(%1)"/>
      <w:lvlJc w:val="left"/>
      <w:pPr>
        <w:ind w:left="562" w:hanging="360"/>
      </w:pPr>
      <w:rPr>
        <w:rFonts w:ascii="Times New Roman" w:hAnsi="Tms Rmn" w:cs="Angsana New" w:hint="default"/>
        <w:sz w:val="16"/>
      </w:rPr>
    </w:lvl>
    <w:lvl w:ilvl="1" w:tentative="1">
      <w:start w:val="1"/>
      <w:numFmt w:val="lowerLetter"/>
      <w:lvlText w:val="%2."/>
      <w:lvlJc w:val="left"/>
      <w:pPr>
        <w:ind w:left="1282" w:hanging="360"/>
      </w:pPr>
    </w:lvl>
    <w:lvl w:ilvl="2" w:tentative="1">
      <w:start w:val="1"/>
      <w:numFmt w:val="lowerRoman"/>
      <w:lvlText w:val="%3."/>
      <w:lvlJc w:val="right"/>
      <w:pPr>
        <w:ind w:left="2002" w:hanging="180"/>
      </w:pPr>
    </w:lvl>
    <w:lvl w:ilvl="3" w:tentative="1">
      <w:start w:val="1"/>
      <w:numFmt w:val="decimal"/>
      <w:lvlText w:val="%4."/>
      <w:lvlJc w:val="left"/>
      <w:pPr>
        <w:ind w:left="2722" w:hanging="360"/>
      </w:pPr>
    </w:lvl>
    <w:lvl w:ilvl="4" w:tentative="1">
      <w:start w:val="1"/>
      <w:numFmt w:val="lowerLetter"/>
      <w:lvlText w:val="%5."/>
      <w:lvlJc w:val="left"/>
      <w:pPr>
        <w:ind w:left="3442" w:hanging="360"/>
      </w:pPr>
    </w:lvl>
    <w:lvl w:ilvl="5" w:tentative="1">
      <w:start w:val="1"/>
      <w:numFmt w:val="lowerRoman"/>
      <w:lvlText w:val="%6."/>
      <w:lvlJc w:val="right"/>
      <w:pPr>
        <w:ind w:left="4162" w:hanging="180"/>
      </w:pPr>
    </w:lvl>
    <w:lvl w:ilvl="6" w:tentative="1">
      <w:start w:val="1"/>
      <w:numFmt w:val="decimal"/>
      <w:lvlText w:val="%7."/>
      <w:lvlJc w:val="left"/>
      <w:pPr>
        <w:ind w:left="4882" w:hanging="360"/>
      </w:pPr>
    </w:lvl>
    <w:lvl w:ilvl="7" w:tentative="1">
      <w:start w:val="1"/>
      <w:numFmt w:val="lowerLetter"/>
      <w:lvlText w:val="%8."/>
      <w:lvlJc w:val="left"/>
      <w:pPr>
        <w:ind w:left="5602" w:hanging="360"/>
      </w:pPr>
    </w:lvl>
    <w:lvl w:ilvl="8" w:tentative="1">
      <w:start w:val="1"/>
      <w:numFmt w:val="lowerRoman"/>
      <w:lvlText w:val="%9."/>
      <w:lvlJc w:val="right"/>
      <w:pPr>
        <w:ind w:left="6322" w:hanging="180"/>
      </w:pPr>
    </w:lvl>
  </w:abstractNum>
  <w:abstractNum w:abstractNumId="19" w15:restartNumberingAfterBreak="0">
    <w:nsid w:val="38E01C8E"/>
    <w:multiLevelType w:val="hybridMultilevel"/>
    <w:tmpl w:val="FD9E1A28"/>
    <w:lvl w:ilvl="0">
      <w:start w:val="1"/>
      <w:numFmt w:val="decimal"/>
      <w:lvlText w:val="%1)"/>
      <w:lvlJc w:val="left"/>
      <w:pPr>
        <w:ind w:left="936" w:hanging="360"/>
      </w:pPr>
      <w:rPr>
        <w:rFonts w:hint="default"/>
      </w:rPr>
    </w:lvl>
    <w:lvl w:ilvl="1" w:tentative="1">
      <w:start w:val="1"/>
      <w:numFmt w:val="lowerLetter"/>
      <w:lvlText w:val="%2."/>
      <w:lvlJc w:val="left"/>
      <w:pPr>
        <w:ind w:left="1656" w:hanging="360"/>
      </w:pPr>
    </w:lvl>
    <w:lvl w:ilvl="2" w:tentative="1">
      <w:start w:val="1"/>
      <w:numFmt w:val="lowerRoman"/>
      <w:lvlText w:val="%3."/>
      <w:lvlJc w:val="right"/>
      <w:pPr>
        <w:ind w:left="2376" w:hanging="180"/>
      </w:pPr>
    </w:lvl>
    <w:lvl w:ilvl="3" w:tentative="1">
      <w:start w:val="1"/>
      <w:numFmt w:val="decimal"/>
      <w:lvlText w:val="%4."/>
      <w:lvlJc w:val="left"/>
      <w:pPr>
        <w:ind w:left="3096" w:hanging="360"/>
      </w:pPr>
    </w:lvl>
    <w:lvl w:ilvl="4" w:tentative="1">
      <w:start w:val="1"/>
      <w:numFmt w:val="lowerLetter"/>
      <w:lvlText w:val="%5."/>
      <w:lvlJc w:val="left"/>
      <w:pPr>
        <w:ind w:left="3816" w:hanging="360"/>
      </w:pPr>
    </w:lvl>
    <w:lvl w:ilvl="5" w:tentative="1">
      <w:start w:val="1"/>
      <w:numFmt w:val="lowerRoman"/>
      <w:lvlText w:val="%6."/>
      <w:lvlJc w:val="right"/>
      <w:pPr>
        <w:ind w:left="4536" w:hanging="180"/>
      </w:pPr>
    </w:lvl>
    <w:lvl w:ilvl="6" w:tentative="1">
      <w:start w:val="1"/>
      <w:numFmt w:val="decimal"/>
      <w:lvlText w:val="%7."/>
      <w:lvlJc w:val="left"/>
      <w:pPr>
        <w:ind w:left="5256" w:hanging="360"/>
      </w:pPr>
    </w:lvl>
    <w:lvl w:ilvl="7" w:tentative="1">
      <w:start w:val="1"/>
      <w:numFmt w:val="lowerLetter"/>
      <w:lvlText w:val="%8."/>
      <w:lvlJc w:val="left"/>
      <w:pPr>
        <w:ind w:left="5976" w:hanging="360"/>
      </w:pPr>
    </w:lvl>
    <w:lvl w:ilvl="8" w:tentative="1">
      <w:start w:val="1"/>
      <w:numFmt w:val="lowerRoman"/>
      <w:lvlText w:val="%9."/>
      <w:lvlJc w:val="right"/>
      <w:pPr>
        <w:ind w:left="6696" w:hanging="180"/>
      </w:pPr>
    </w:lvl>
  </w:abstractNum>
  <w:abstractNum w:abstractNumId="20" w15:restartNumberingAfterBreak="0">
    <w:nsid w:val="3B5275A0"/>
    <w:multiLevelType w:val="multilevel"/>
    <w:tmpl w:val="3E129DE2"/>
    <w:lvl w:ilvl="0">
      <w:start w:val="58"/>
      <w:numFmt w:val="decimal"/>
      <w:lvlText w:val="%1"/>
      <w:lvlJc w:val="left"/>
      <w:pPr>
        <w:ind w:left="530" w:hanging="530"/>
      </w:pPr>
      <w:rPr>
        <w:rFonts w:ascii="Angsana New" w:hAnsi="Angsana New" w:cs="Angsana New" w:hint="default"/>
      </w:rPr>
    </w:lvl>
    <w:lvl w:ilvl="1">
      <w:start w:val="1"/>
      <w:numFmt w:val="decimal"/>
      <w:lvlText w:val="%1.%2"/>
      <w:lvlJc w:val="left"/>
      <w:pPr>
        <w:ind w:left="530" w:hanging="530"/>
      </w:pPr>
      <w:rPr>
        <w:rFonts w:ascii="Angsana New" w:hAnsi="Angsana New" w:cs="Angsana New"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ngsana New" w:hAnsi="Angsana New" w:cs="Angsana New" w:hint="default"/>
      </w:rPr>
    </w:lvl>
    <w:lvl w:ilvl="4">
      <w:start w:val="1"/>
      <w:numFmt w:val="decimal"/>
      <w:lvlText w:val="%1.%2.%3.%4.%5"/>
      <w:lvlJc w:val="left"/>
      <w:pPr>
        <w:ind w:left="1080" w:hanging="1080"/>
      </w:pPr>
      <w:rPr>
        <w:rFonts w:ascii="Angsana New" w:hAnsi="Angsana New" w:cs="Angsana New" w:hint="default"/>
      </w:rPr>
    </w:lvl>
    <w:lvl w:ilvl="5">
      <w:start w:val="1"/>
      <w:numFmt w:val="decimal"/>
      <w:lvlText w:val="%1.%2.%3.%4.%5.%6"/>
      <w:lvlJc w:val="left"/>
      <w:pPr>
        <w:ind w:left="1080" w:hanging="1080"/>
      </w:pPr>
      <w:rPr>
        <w:rFonts w:ascii="Angsana New" w:hAnsi="Angsana New" w:cs="Angsana New" w:hint="default"/>
      </w:rPr>
    </w:lvl>
    <w:lvl w:ilvl="6">
      <w:start w:val="1"/>
      <w:numFmt w:val="decimal"/>
      <w:lvlText w:val="%1.%2.%3.%4.%5.%6.%7"/>
      <w:lvlJc w:val="left"/>
      <w:pPr>
        <w:ind w:left="1080" w:hanging="1080"/>
      </w:pPr>
      <w:rPr>
        <w:rFonts w:ascii="Angsana New" w:hAnsi="Angsana New" w:cs="Angsana New" w:hint="default"/>
      </w:rPr>
    </w:lvl>
    <w:lvl w:ilvl="7">
      <w:start w:val="1"/>
      <w:numFmt w:val="decimal"/>
      <w:lvlText w:val="%1.%2.%3.%4.%5.%6.%7.%8"/>
      <w:lvlJc w:val="left"/>
      <w:pPr>
        <w:ind w:left="1440" w:hanging="1440"/>
      </w:pPr>
      <w:rPr>
        <w:rFonts w:ascii="Angsana New" w:hAnsi="Angsana New" w:cs="Angsana New" w:hint="default"/>
      </w:rPr>
    </w:lvl>
    <w:lvl w:ilvl="8">
      <w:start w:val="1"/>
      <w:numFmt w:val="decimal"/>
      <w:lvlText w:val="%1.%2.%3.%4.%5.%6.%7.%8.%9"/>
      <w:lvlJc w:val="left"/>
      <w:pPr>
        <w:ind w:left="1440" w:hanging="1440"/>
      </w:pPr>
      <w:rPr>
        <w:rFonts w:ascii="Angsana New" w:hAnsi="Angsana New" w:cs="Angsana New" w:hint="default"/>
      </w:rPr>
    </w:lvl>
  </w:abstractNum>
  <w:abstractNum w:abstractNumId="21" w15:restartNumberingAfterBreak="0">
    <w:nsid w:val="403626FF"/>
    <w:multiLevelType w:val="hybridMultilevel"/>
    <w:tmpl w:val="DC822792"/>
    <w:lvl w:ilvl="0">
      <w:start w:val="1"/>
      <w:numFmt w:val="bullet"/>
      <w:lvlText w:val=""/>
      <w:lvlJc w:val="left"/>
      <w:pPr>
        <w:ind w:left="1627" w:hanging="360"/>
      </w:pPr>
      <w:rPr>
        <w:rFonts w:ascii="Symbol" w:hAnsi="Symbol" w:hint="default"/>
      </w:rPr>
    </w:lvl>
    <w:lvl w:ilvl="1">
      <w:start w:val="0"/>
      <w:numFmt w:val="bullet"/>
      <w:lvlText w:val="•"/>
      <w:lvlJc w:val="left"/>
      <w:pPr>
        <w:ind w:left="2347" w:hanging="360"/>
      </w:pPr>
      <w:rPr>
        <w:rFonts w:ascii="Arial" w:eastAsia="Times New Roman" w:hAnsi="Arial" w:cs="Arial" w:hint="default"/>
      </w:rPr>
    </w:lvl>
    <w:lvl w:ilvl="2">
      <w:start w:val="1"/>
      <w:numFmt w:val="bullet"/>
      <w:lvlText w:val=""/>
      <w:lvlJc w:val="left"/>
      <w:pPr>
        <w:ind w:left="3067" w:hanging="360"/>
      </w:pPr>
      <w:rPr>
        <w:rFonts w:ascii="Wingdings" w:hAnsi="Wingdings" w:hint="default"/>
      </w:rPr>
    </w:lvl>
    <w:lvl w:ilvl="3">
      <w:start w:val="1"/>
      <w:numFmt w:val="bullet"/>
      <w:lvlText w:val=""/>
      <w:lvlJc w:val="left"/>
      <w:pPr>
        <w:ind w:left="3787" w:hanging="360"/>
      </w:pPr>
      <w:rPr>
        <w:rFonts w:ascii="Symbol" w:hAnsi="Symbol" w:hint="default"/>
      </w:rPr>
    </w:lvl>
    <w:lvl w:ilvl="4">
      <w:start w:val="1"/>
      <w:numFmt w:val="bullet"/>
      <w:lvlText w:val="o"/>
      <w:lvlJc w:val="left"/>
      <w:pPr>
        <w:ind w:left="4507" w:hanging="360"/>
      </w:pPr>
      <w:rPr>
        <w:rFonts w:ascii="Courier New" w:hAnsi="Courier New" w:cs="Courier New" w:hint="default"/>
      </w:rPr>
    </w:lvl>
    <w:lvl w:ilvl="5">
      <w:start w:val="1"/>
      <w:numFmt w:val="bullet"/>
      <w:lvlText w:val=""/>
      <w:lvlJc w:val="left"/>
      <w:pPr>
        <w:ind w:left="5227" w:hanging="360"/>
      </w:pPr>
      <w:rPr>
        <w:rFonts w:ascii="Wingdings" w:hAnsi="Wingdings" w:hint="default"/>
      </w:rPr>
    </w:lvl>
    <w:lvl w:ilvl="6">
      <w:start w:val="1"/>
      <w:numFmt w:val="bullet"/>
      <w:lvlText w:val=""/>
      <w:lvlJc w:val="left"/>
      <w:pPr>
        <w:ind w:left="5947" w:hanging="360"/>
      </w:pPr>
      <w:rPr>
        <w:rFonts w:ascii="Symbol" w:hAnsi="Symbol" w:hint="default"/>
      </w:rPr>
    </w:lvl>
    <w:lvl w:ilvl="7">
      <w:start w:val="1"/>
      <w:numFmt w:val="bullet"/>
      <w:lvlText w:val="o"/>
      <w:lvlJc w:val="left"/>
      <w:pPr>
        <w:ind w:left="6667" w:hanging="360"/>
      </w:pPr>
      <w:rPr>
        <w:rFonts w:ascii="Courier New" w:hAnsi="Courier New" w:cs="Courier New" w:hint="default"/>
      </w:rPr>
    </w:lvl>
    <w:lvl w:ilvl="8">
      <w:start w:val="1"/>
      <w:numFmt w:val="bullet"/>
      <w:lvlText w:val=""/>
      <w:lvlJc w:val="left"/>
      <w:pPr>
        <w:ind w:left="7387" w:hanging="360"/>
      </w:pPr>
      <w:rPr>
        <w:rFonts w:ascii="Wingdings" w:hAnsi="Wingdings" w:hint="default"/>
      </w:rPr>
    </w:lvl>
  </w:abstractNum>
  <w:abstractNum w:abstractNumId="22" w15:restartNumberingAfterBreak="0">
    <w:nsid w:val="423A7A7A"/>
    <w:multiLevelType w:val="hybridMultilevel"/>
    <w:tmpl w:val="0F7EA26A"/>
    <w:lvl w:ilvl="0">
      <w:start w:val="1"/>
      <w:numFmt w:val="decimal"/>
      <w:lvlText w:val="%1)"/>
      <w:lvlJc w:val="left"/>
      <w:pPr>
        <w:ind w:left="1800" w:hanging="360"/>
      </w:pPr>
      <w:rPr>
        <w:rFonts w:hint="default"/>
      </w:rPr>
    </w:lvl>
    <w:lvl w:ilvl="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23" w15:restartNumberingAfterBreak="0">
    <w:nsid w:val="46823863"/>
    <w:multiLevelType w:val="hybridMultilevel"/>
    <w:tmpl w:val="136EA39E"/>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4" w15:restartNumberingAfterBreak="0">
    <w:nsid w:val="47EB34B5"/>
    <w:multiLevelType w:val="hybridMultilevel"/>
    <w:tmpl w:val="3C10890A"/>
    <w:lvl w:ilvl="0">
      <w:start w:val="2"/>
      <w:numFmt w:val="bullet"/>
      <w:lvlText w:val="-"/>
      <w:lvlJc w:val="left"/>
      <w:pPr>
        <w:ind w:left="705" w:hanging="360"/>
      </w:pPr>
      <w:rPr>
        <w:rFonts w:ascii="Arial" w:eastAsia="Times New Roman" w:hAnsi="Arial" w:cs="Arial" w:hint="default"/>
        <w:sz w:val="20"/>
      </w:rPr>
    </w:lvl>
    <w:lvl w:ilvl="1" w:tentative="1">
      <w:start w:val="1"/>
      <w:numFmt w:val="bullet"/>
      <w:lvlText w:val="o"/>
      <w:lvlJc w:val="left"/>
      <w:pPr>
        <w:ind w:left="1425" w:hanging="360"/>
      </w:pPr>
      <w:rPr>
        <w:rFonts w:ascii="Courier New" w:hAnsi="Courier New" w:cs="Courier New" w:hint="default"/>
      </w:rPr>
    </w:lvl>
    <w:lvl w:ilvl="2" w:tentative="1">
      <w:start w:val="1"/>
      <w:numFmt w:val="bullet"/>
      <w:lvlText w:val=""/>
      <w:lvlJc w:val="left"/>
      <w:pPr>
        <w:ind w:left="2145" w:hanging="360"/>
      </w:pPr>
      <w:rPr>
        <w:rFonts w:ascii="Wingdings" w:hAnsi="Wingdings" w:hint="default"/>
      </w:rPr>
    </w:lvl>
    <w:lvl w:ilvl="3" w:tentative="1">
      <w:start w:val="1"/>
      <w:numFmt w:val="bullet"/>
      <w:lvlText w:val=""/>
      <w:lvlJc w:val="left"/>
      <w:pPr>
        <w:ind w:left="2865" w:hanging="360"/>
      </w:pPr>
      <w:rPr>
        <w:rFonts w:ascii="Symbol" w:hAnsi="Symbol" w:hint="default"/>
      </w:rPr>
    </w:lvl>
    <w:lvl w:ilvl="4" w:tentative="1">
      <w:start w:val="1"/>
      <w:numFmt w:val="bullet"/>
      <w:lvlText w:val="o"/>
      <w:lvlJc w:val="left"/>
      <w:pPr>
        <w:ind w:left="3585" w:hanging="360"/>
      </w:pPr>
      <w:rPr>
        <w:rFonts w:ascii="Courier New" w:hAnsi="Courier New" w:cs="Courier New" w:hint="default"/>
      </w:rPr>
    </w:lvl>
    <w:lvl w:ilvl="5" w:tentative="1">
      <w:start w:val="1"/>
      <w:numFmt w:val="bullet"/>
      <w:lvlText w:val=""/>
      <w:lvlJc w:val="left"/>
      <w:pPr>
        <w:ind w:left="4305" w:hanging="360"/>
      </w:pPr>
      <w:rPr>
        <w:rFonts w:ascii="Wingdings" w:hAnsi="Wingdings" w:hint="default"/>
      </w:rPr>
    </w:lvl>
    <w:lvl w:ilvl="6" w:tentative="1">
      <w:start w:val="1"/>
      <w:numFmt w:val="bullet"/>
      <w:lvlText w:val=""/>
      <w:lvlJc w:val="left"/>
      <w:pPr>
        <w:ind w:left="5025" w:hanging="360"/>
      </w:pPr>
      <w:rPr>
        <w:rFonts w:ascii="Symbol" w:hAnsi="Symbol" w:hint="default"/>
      </w:rPr>
    </w:lvl>
    <w:lvl w:ilvl="7" w:tentative="1">
      <w:start w:val="1"/>
      <w:numFmt w:val="bullet"/>
      <w:lvlText w:val="o"/>
      <w:lvlJc w:val="left"/>
      <w:pPr>
        <w:ind w:left="5745" w:hanging="360"/>
      </w:pPr>
      <w:rPr>
        <w:rFonts w:ascii="Courier New" w:hAnsi="Courier New" w:cs="Courier New" w:hint="default"/>
      </w:rPr>
    </w:lvl>
    <w:lvl w:ilvl="8" w:tentative="1">
      <w:start w:val="1"/>
      <w:numFmt w:val="bullet"/>
      <w:lvlText w:val=""/>
      <w:lvlJc w:val="left"/>
      <w:pPr>
        <w:ind w:left="6465" w:hanging="360"/>
      </w:pPr>
      <w:rPr>
        <w:rFonts w:ascii="Wingdings" w:hAnsi="Wingdings" w:hint="default"/>
      </w:rPr>
    </w:lvl>
  </w:abstractNum>
  <w:abstractNum w:abstractNumId="25" w15:restartNumberingAfterBreak="0">
    <w:nsid w:val="48EC3D88"/>
    <w:multiLevelType w:val="hybridMultilevel"/>
    <w:tmpl w:val="D30ABDC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4BFD5CB5"/>
    <w:multiLevelType w:val="hybridMultilevel"/>
    <w:tmpl w:val="54326CBA"/>
    <w:lvl w:ilvl="0">
      <w:start w:val="1"/>
      <w:numFmt w:val="decimal"/>
      <w:lvlText w:val="%1)"/>
      <w:lvlJc w:val="left"/>
      <w:pPr>
        <w:ind w:left="965" w:hanging="360"/>
      </w:pPr>
    </w:lvl>
    <w:lvl w:ilvl="1">
      <w:start w:val="0"/>
      <w:numFmt w:val="decimal"/>
      <w:lvlText w:val="o"/>
      <w:lvlJc w:val="left"/>
      <w:pPr>
        <w:ind w:left="1685" w:hanging="360"/>
      </w:pPr>
      <w:rPr>
        <w:rFonts w:ascii="Courier New" w:hAnsi="Courier New" w:cs="Courier New" w:hint="default"/>
      </w:rPr>
    </w:lvl>
    <w:lvl w:ilvl="2">
      <w:start w:val="0"/>
      <w:numFmt w:val="decimal"/>
      <w:lvlText w:val=""/>
      <w:lvlJc w:val="left"/>
      <w:pPr>
        <w:ind w:left="2405" w:hanging="360"/>
      </w:pPr>
      <w:rPr>
        <w:rFonts w:ascii="Wingdings" w:hAnsi="Wingdings" w:hint="default"/>
      </w:rPr>
    </w:lvl>
    <w:lvl w:ilvl="3">
      <w:start w:val="0"/>
      <w:numFmt w:val="decimal"/>
      <w:lvlText w:val=""/>
      <w:lvlJc w:val="left"/>
      <w:pPr>
        <w:ind w:left="3125" w:hanging="360"/>
      </w:pPr>
      <w:rPr>
        <w:rFonts w:ascii="Symbol" w:hAnsi="Symbol" w:hint="default"/>
      </w:rPr>
    </w:lvl>
    <w:lvl w:ilvl="4">
      <w:start w:val="0"/>
      <w:numFmt w:val="decimal"/>
      <w:lvlText w:val="o"/>
      <w:lvlJc w:val="left"/>
      <w:pPr>
        <w:ind w:left="3845" w:hanging="360"/>
      </w:pPr>
      <w:rPr>
        <w:rFonts w:ascii="Courier New" w:hAnsi="Courier New" w:cs="Courier New" w:hint="default"/>
      </w:rPr>
    </w:lvl>
    <w:lvl w:ilvl="5">
      <w:start w:val="0"/>
      <w:numFmt w:val="decimal"/>
      <w:lvlText w:val=""/>
      <w:lvlJc w:val="left"/>
      <w:pPr>
        <w:ind w:left="4565" w:hanging="360"/>
      </w:pPr>
      <w:rPr>
        <w:rFonts w:ascii="Wingdings" w:hAnsi="Wingdings" w:hint="default"/>
      </w:rPr>
    </w:lvl>
    <w:lvl w:ilvl="6">
      <w:start w:val="0"/>
      <w:numFmt w:val="decimal"/>
      <w:lvlText w:val=""/>
      <w:lvlJc w:val="left"/>
      <w:pPr>
        <w:ind w:left="5285" w:hanging="360"/>
      </w:pPr>
      <w:rPr>
        <w:rFonts w:ascii="Symbol" w:hAnsi="Symbol" w:hint="default"/>
      </w:rPr>
    </w:lvl>
    <w:lvl w:ilvl="7">
      <w:start w:val="0"/>
      <w:numFmt w:val="decimal"/>
      <w:lvlText w:val="o"/>
      <w:lvlJc w:val="left"/>
      <w:pPr>
        <w:ind w:left="6005" w:hanging="360"/>
      </w:pPr>
      <w:rPr>
        <w:rFonts w:ascii="Courier New" w:hAnsi="Courier New" w:cs="Courier New" w:hint="default"/>
      </w:rPr>
    </w:lvl>
    <w:lvl w:ilvl="8">
      <w:start w:val="0"/>
      <w:numFmt w:val="decimal"/>
      <w:lvlText w:val=""/>
      <w:lvlJc w:val="left"/>
      <w:pPr>
        <w:ind w:left="6725" w:hanging="360"/>
      </w:pPr>
      <w:rPr>
        <w:rFonts w:ascii="Wingdings" w:hAnsi="Wingdings" w:hint="default"/>
      </w:rPr>
    </w:lvl>
  </w:abstractNum>
  <w:abstractNum w:abstractNumId="27" w15:restartNumberingAfterBreak="0">
    <w:nsid w:val="4E1F2FEF"/>
    <w:multiLevelType w:val="hybridMultilevel"/>
    <w:tmpl w:val="96721AE0"/>
    <w:lvl w:ilvl="0">
      <w:start w:val="1"/>
      <w:numFmt w:val="lowerLetter"/>
      <w:lvlText w:val="%1)"/>
      <w:lvlJc w:val="left"/>
      <w:pPr>
        <w:ind w:left="960" w:hanging="60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4F7C7AF8"/>
    <w:multiLevelType w:val="hybridMultilevel"/>
    <w:tmpl w:val="479698D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3F93AA1"/>
    <w:multiLevelType w:val="hybridMultilevel"/>
    <w:tmpl w:val="479698D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55B4444"/>
    <w:multiLevelType w:val="hybridMultilevel"/>
    <w:tmpl w:val="3444806A"/>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1" w15:restartNumberingAfterBreak="0">
    <w:nsid w:val="570364CF"/>
    <w:multiLevelType w:val="hybridMultilevel"/>
    <w:tmpl w:val="E2CE8C3A"/>
    <w:lvl w:ilvl="0">
      <w:start w:val="1"/>
      <w:numFmt w:val="lowerLetter"/>
      <w:lvlText w:val="%1)"/>
      <w:lvlJc w:val="left"/>
      <w:pPr>
        <w:ind w:left="990" w:hanging="360"/>
      </w:pPr>
      <w:rPr>
        <w:rFonts w:ascii="Arial" w:hAnsi="Arial" w:cs="Arial" w:hint="default"/>
        <w:sz w:val="22"/>
        <w:szCs w:val="22"/>
      </w:rPr>
    </w:lvl>
    <w:lvl w:ilvl="1" w:tentative="1">
      <w:start w:val="1"/>
      <w:numFmt w:val="lowerLetter"/>
      <w:lvlText w:val="%2."/>
      <w:lvlJc w:val="left"/>
      <w:pPr>
        <w:ind w:left="1710" w:hanging="360"/>
      </w:pPr>
    </w:lvl>
    <w:lvl w:ilvl="2" w:tentative="1">
      <w:start w:val="1"/>
      <w:numFmt w:val="lowerRoman"/>
      <w:lvlText w:val="%3."/>
      <w:lvlJc w:val="right"/>
      <w:pPr>
        <w:ind w:left="2430" w:hanging="180"/>
      </w:pPr>
    </w:lvl>
    <w:lvl w:ilvl="3" w:tentative="1">
      <w:start w:val="1"/>
      <w:numFmt w:val="decimal"/>
      <w:lvlText w:val="%4."/>
      <w:lvlJc w:val="left"/>
      <w:pPr>
        <w:ind w:left="3150" w:hanging="360"/>
      </w:pPr>
    </w:lvl>
    <w:lvl w:ilvl="4" w:tentative="1">
      <w:start w:val="1"/>
      <w:numFmt w:val="lowerLetter"/>
      <w:lvlText w:val="%5."/>
      <w:lvlJc w:val="left"/>
      <w:pPr>
        <w:ind w:left="3870" w:hanging="360"/>
      </w:pPr>
    </w:lvl>
    <w:lvl w:ilvl="5" w:tentative="1">
      <w:start w:val="1"/>
      <w:numFmt w:val="lowerRoman"/>
      <w:lvlText w:val="%6."/>
      <w:lvlJc w:val="right"/>
      <w:pPr>
        <w:ind w:left="4590" w:hanging="180"/>
      </w:pPr>
    </w:lvl>
    <w:lvl w:ilvl="6" w:tentative="1">
      <w:start w:val="1"/>
      <w:numFmt w:val="decimal"/>
      <w:lvlText w:val="%7."/>
      <w:lvlJc w:val="left"/>
      <w:pPr>
        <w:ind w:left="5310" w:hanging="360"/>
      </w:pPr>
    </w:lvl>
    <w:lvl w:ilvl="7" w:tentative="1">
      <w:start w:val="1"/>
      <w:numFmt w:val="lowerLetter"/>
      <w:lvlText w:val="%8."/>
      <w:lvlJc w:val="left"/>
      <w:pPr>
        <w:ind w:left="6030" w:hanging="360"/>
      </w:pPr>
    </w:lvl>
    <w:lvl w:ilvl="8" w:tentative="1">
      <w:start w:val="1"/>
      <w:numFmt w:val="lowerRoman"/>
      <w:lvlText w:val="%9."/>
      <w:lvlJc w:val="right"/>
      <w:pPr>
        <w:ind w:left="6750" w:hanging="180"/>
      </w:pPr>
    </w:lvl>
  </w:abstractNum>
  <w:abstractNum w:abstractNumId="32" w15:restartNumberingAfterBreak="0">
    <w:nsid w:val="57632AB6"/>
    <w:multiLevelType w:val="hybridMultilevel"/>
    <w:tmpl w:val="5282D530"/>
    <w:lvl w:ilvl="0">
      <w:start w:val="1"/>
      <w:numFmt w:val="lowerLetter"/>
      <w:lvlText w:val="%1)"/>
      <w:lvlJc w:val="left"/>
      <w:pPr>
        <w:ind w:left="1325" w:hanging="360"/>
      </w:pPr>
    </w:lvl>
    <w:lvl w:ilvl="1" w:tentative="1">
      <w:start w:val="1"/>
      <w:numFmt w:val="lowerLetter"/>
      <w:lvlText w:val="%2."/>
      <w:lvlJc w:val="left"/>
      <w:pPr>
        <w:ind w:left="2045" w:hanging="360"/>
      </w:pPr>
    </w:lvl>
    <w:lvl w:ilvl="2" w:tentative="1">
      <w:start w:val="1"/>
      <w:numFmt w:val="lowerRoman"/>
      <w:lvlText w:val="%3."/>
      <w:lvlJc w:val="right"/>
      <w:pPr>
        <w:ind w:left="2765" w:hanging="180"/>
      </w:pPr>
    </w:lvl>
    <w:lvl w:ilvl="3" w:tentative="1">
      <w:start w:val="1"/>
      <w:numFmt w:val="decimal"/>
      <w:lvlText w:val="%4."/>
      <w:lvlJc w:val="left"/>
      <w:pPr>
        <w:ind w:left="3485" w:hanging="360"/>
      </w:pPr>
    </w:lvl>
    <w:lvl w:ilvl="4" w:tentative="1">
      <w:start w:val="1"/>
      <w:numFmt w:val="lowerLetter"/>
      <w:lvlText w:val="%5."/>
      <w:lvlJc w:val="left"/>
      <w:pPr>
        <w:ind w:left="4205" w:hanging="360"/>
      </w:pPr>
    </w:lvl>
    <w:lvl w:ilvl="5" w:tentative="1">
      <w:start w:val="1"/>
      <w:numFmt w:val="lowerRoman"/>
      <w:lvlText w:val="%6."/>
      <w:lvlJc w:val="right"/>
      <w:pPr>
        <w:ind w:left="4925" w:hanging="180"/>
      </w:pPr>
    </w:lvl>
    <w:lvl w:ilvl="6" w:tentative="1">
      <w:start w:val="1"/>
      <w:numFmt w:val="decimal"/>
      <w:lvlText w:val="%7."/>
      <w:lvlJc w:val="left"/>
      <w:pPr>
        <w:ind w:left="5645" w:hanging="360"/>
      </w:pPr>
    </w:lvl>
    <w:lvl w:ilvl="7" w:tentative="1">
      <w:start w:val="1"/>
      <w:numFmt w:val="lowerLetter"/>
      <w:lvlText w:val="%8."/>
      <w:lvlJc w:val="left"/>
      <w:pPr>
        <w:ind w:left="6365" w:hanging="360"/>
      </w:pPr>
    </w:lvl>
    <w:lvl w:ilvl="8" w:tentative="1">
      <w:start w:val="1"/>
      <w:numFmt w:val="lowerRoman"/>
      <w:lvlText w:val="%9."/>
      <w:lvlJc w:val="right"/>
      <w:pPr>
        <w:ind w:left="7085" w:hanging="180"/>
      </w:pPr>
    </w:lvl>
  </w:abstractNum>
  <w:abstractNum w:abstractNumId="33" w15:restartNumberingAfterBreak="0">
    <w:nsid w:val="578C6061"/>
    <w:multiLevelType w:val="multilevel"/>
    <w:tmpl w:val="47E800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8615355"/>
    <w:multiLevelType w:val="hybridMultilevel"/>
    <w:tmpl w:val="8F40FB12"/>
    <w:lvl w:ilvl="0">
      <w:start w:val="1"/>
      <w:numFmt w:val="decimal"/>
      <w:lvlText w:val="(%1)"/>
      <w:lvlJc w:val="left"/>
      <w:pPr>
        <w:ind w:left="720" w:hanging="360"/>
      </w:pPr>
      <w:rPr>
        <w:rFonts w:hint="default"/>
        <w:vertAlign w:val="superscrip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5D844BB9"/>
    <w:multiLevelType w:val="hybridMultilevel"/>
    <w:tmpl w:val="42B48000"/>
    <w:lvl w:ilvl="0">
      <w:start w:val="1"/>
      <w:numFmt w:val="lowerLetter"/>
      <w:lvlText w:val="%1)"/>
      <w:lvlJc w:val="left"/>
      <w:pPr>
        <w:ind w:left="965" w:hanging="360"/>
      </w:pPr>
      <w:rPr>
        <w:rFonts w:hint="default"/>
      </w:rPr>
    </w:lvl>
    <w:lvl w:ilvl="1" w:tentative="1">
      <w:start w:val="1"/>
      <w:numFmt w:val="lowerLetter"/>
      <w:lvlText w:val="%2."/>
      <w:lvlJc w:val="left"/>
      <w:pPr>
        <w:ind w:left="1685" w:hanging="360"/>
      </w:pPr>
    </w:lvl>
    <w:lvl w:ilvl="2" w:tentative="1">
      <w:start w:val="1"/>
      <w:numFmt w:val="lowerRoman"/>
      <w:lvlText w:val="%3."/>
      <w:lvlJc w:val="right"/>
      <w:pPr>
        <w:ind w:left="2405" w:hanging="180"/>
      </w:pPr>
    </w:lvl>
    <w:lvl w:ilvl="3" w:tentative="1">
      <w:start w:val="1"/>
      <w:numFmt w:val="decimal"/>
      <w:lvlText w:val="%4."/>
      <w:lvlJc w:val="left"/>
      <w:pPr>
        <w:ind w:left="3125" w:hanging="360"/>
      </w:pPr>
    </w:lvl>
    <w:lvl w:ilvl="4" w:tentative="1">
      <w:start w:val="1"/>
      <w:numFmt w:val="lowerLetter"/>
      <w:lvlText w:val="%5."/>
      <w:lvlJc w:val="left"/>
      <w:pPr>
        <w:ind w:left="3845" w:hanging="360"/>
      </w:pPr>
    </w:lvl>
    <w:lvl w:ilvl="5" w:tentative="1">
      <w:start w:val="1"/>
      <w:numFmt w:val="lowerRoman"/>
      <w:lvlText w:val="%6."/>
      <w:lvlJc w:val="right"/>
      <w:pPr>
        <w:ind w:left="4565" w:hanging="180"/>
      </w:pPr>
    </w:lvl>
    <w:lvl w:ilvl="6" w:tentative="1">
      <w:start w:val="1"/>
      <w:numFmt w:val="decimal"/>
      <w:lvlText w:val="%7."/>
      <w:lvlJc w:val="left"/>
      <w:pPr>
        <w:ind w:left="5285" w:hanging="360"/>
      </w:pPr>
    </w:lvl>
    <w:lvl w:ilvl="7" w:tentative="1">
      <w:start w:val="1"/>
      <w:numFmt w:val="lowerLetter"/>
      <w:lvlText w:val="%8."/>
      <w:lvlJc w:val="left"/>
      <w:pPr>
        <w:ind w:left="6005" w:hanging="360"/>
      </w:pPr>
    </w:lvl>
    <w:lvl w:ilvl="8" w:tentative="1">
      <w:start w:val="1"/>
      <w:numFmt w:val="lowerRoman"/>
      <w:lvlText w:val="%9."/>
      <w:lvlJc w:val="right"/>
      <w:pPr>
        <w:ind w:left="6725" w:hanging="180"/>
      </w:pPr>
    </w:lvl>
  </w:abstractNum>
  <w:abstractNum w:abstractNumId="36" w15:restartNumberingAfterBreak="0">
    <w:nsid w:val="608B72E2"/>
    <w:multiLevelType w:val="hybridMultilevel"/>
    <w:tmpl w:val="01E62486"/>
    <w:lvl w:ilvl="0">
      <w:start w:val="1"/>
      <w:numFmt w:val="lowerLetter"/>
      <w:lvlText w:val="%1)"/>
      <w:lvlJc w:val="left"/>
      <w:pPr>
        <w:ind w:left="990" w:hanging="360"/>
      </w:pPr>
      <w:rPr>
        <w:rFonts w:hint="default"/>
      </w:rPr>
    </w:lvl>
    <w:lvl w:ilvl="1" w:tentative="1">
      <w:start w:val="1"/>
      <w:numFmt w:val="lowerLetter"/>
      <w:lvlText w:val="%2."/>
      <w:lvlJc w:val="left"/>
      <w:pPr>
        <w:ind w:left="1710" w:hanging="360"/>
      </w:pPr>
    </w:lvl>
    <w:lvl w:ilvl="2" w:tentative="1">
      <w:start w:val="1"/>
      <w:numFmt w:val="lowerRoman"/>
      <w:lvlText w:val="%3."/>
      <w:lvlJc w:val="right"/>
      <w:pPr>
        <w:ind w:left="2430" w:hanging="180"/>
      </w:pPr>
    </w:lvl>
    <w:lvl w:ilvl="3" w:tentative="1">
      <w:start w:val="1"/>
      <w:numFmt w:val="decimal"/>
      <w:lvlText w:val="%4."/>
      <w:lvlJc w:val="left"/>
      <w:pPr>
        <w:ind w:left="3150" w:hanging="360"/>
      </w:pPr>
    </w:lvl>
    <w:lvl w:ilvl="4" w:tentative="1">
      <w:start w:val="1"/>
      <w:numFmt w:val="lowerLetter"/>
      <w:lvlText w:val="%5."/>
      <w:lvlJc w:val="left"/>
      <w:pPr>
        <w:ind w:left="3870" w:hanging="360"/>
      </w:pPr>
    </w:lvl>
    <w:lvl w:ilvl="5" w:tentative="1">
      <w:start w:val="1"/>
      <w:numFmt w:val="lowerRoman"/>
      <w:lvlText w:val="%6."/>
      <w:lvlJc w:val="right"/>
      <w:pPr>
        <w:ind w:left="4590" w:hanging="180"/>
      </w:pPr>
    </w:lvl>
    <w:lvl w:ilvl="6" w:tentative="1">
      <w:start w:val="1"/>
      <w:numFmt w:val="decimal"/>
      <w:lvlText w:val="%7."/>
      <w:lvlJc w:val="left"/>
      <w:pPr>
        <w:ind w:left="5310" w:hanging="360"/>
      </w:pPr>
    </w:lvl>
    <w:lvl w:ilvl="7" w:tentative="1">
      <w:start w:val="1"/>
      <w:numFmt w:val="lowerLetter"/>
      <w:lvlText w:val="%8."/>
      <w:lvlJc w:val="left"/>
      <w:pPr>
        <w:ind w:left="6030" w:hanging="360"/>
      </w:pPr>
    </w:lvl>
    <w:lvl w:ilvl="8" w:tentative="1">
      <w:start w:val="1"/>
      <w:numFmt w:val="lowerRoman"/>
      <w:lvlText w:val="%9."/>
      <w:lvlJc w:val="right"/>
      <w:pPr>
        <w:ind w:left="6750" w:hanging="180"/>
      </w:pPr>
    </w:lvl>
  </w:abstractNum>
  <w:abstractNum w:abstractNumId="37" w15:restartNumberingAfterBreak="0">
    <w:nsid w:val="65280AEC"/>
    <w:multiLevelType w:val="multilevel"/>
    <w:tmpl w:val="473ACCC6"/>
    <w:lvl w:ilvl="0">
      <w:start w:val="12"/>
      <w:numFmt w:val="decimal"/>
      <w:lvlText w:val="%1"/>
      <w:lvlJc w:val="left"/>
      <w:pPr>
        <w:ind w:left="420" w:hanging="420"/>
      </w:pPr>
      <w:rPr>
        <w:rFonts w:cs="Arial" w:hint="default"/>
      </w:rPr>
    </w:lvl>
    <w:lvl w:ilvl="1">
      <w:start w:val="4"/>
      <w:numFmt w:val="decimal"/>
      <w:lvlText w:val="%1.%2"/>
      <w:lvlJc w:val="left"/>
      <w:pPr>
        <w:ind w:left="420" w:hanging="420"/>
      </w:pPr>
      <w:rPr>
        <w:rFonts w:cs="Arial" w:hint="default"/>
      </w:rPr>
    </w:lvl>
    <w:lvl w:ilvl="2">
      <w:start w:val="1"/>
      <w:numFmt w:val="decimal"/>
      <w:lvlText w:val="%1.%2.%3"/>
      <w:lvlJc w:val="left"/>
      <w:pPr>
        <w:ind w:left="420" w:hanging="4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720" w:hanging="72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080" w:hanging="1080"/>
      </w:pPr>
      <w:rPr>
        <w:rFonts w:cs="Arial" w:hint="default"/>
      </w:rPr>
    </w:lvl>
    <w:lvl w:ilvl="8">
      <w:start w:val="1"/>
      <w:numFmt w:val="decimal"/>
      <w:lvlText w:val="%1.%2.%3.%4.%5.%6.%7.%8.%9"/>
      <w:lvlJc w:val="left"/>
      <w:pPr>
        <w:ind w:left="1080" w:hanging="1080"/>
      </w:pPr>
      <w:rPr>
        <w:rFonts w:cs="Arial" w:hint="default"/>
      </w:rPr>
    </w:lvl>
  </w:abstractNum>
  <w:abstractNum w:abstractNumId="38" w15:restartNumberingAfterBreak="0">
    <w:nsid w:val="67AE435B"/>
    <w:multiLevelType w:val="hybridMultilevel"/>
    <w:tmpl w:val="14D8F3CA"/>
    <w:lvl w:ilvl="0">
      <w:start w:val="1"/>
      <w:numFmt w:val="lowerLetter"/>
      <w:lvlText w:val="%1)"/>
      <w:lvlJc w:val="left"/>
      <w:pPr>
        <w:ind w:left="1080" w:hanging="360"/>
      </w:pPr>
      <w:rPr>
        <w:rFonts w:cstheme="minorBidi"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9" w15:restartNumberingAfterBreak="0">
    <w:nsid w:val="6E7D7CCC"/>
    <w:multiLevelType w:val="hybridMultilevel"/>
    <w:tmpl w:val="A970D70A"/>
    <w:lvl w:ilvl="0">
      <w:start w:val="1"/>
      <w:numFmt w:val="decimal"/>
      <w:lvlText w:val="(%1)"/>
      <w:lvlJc w:val="left"/>
      <w:pPr>
        <w:ind w:left="562" w:hanging="360"/>
      </w:pPr>
      <w:rPr>
        <w:rFonts w:ascii="Arial" w:hAnsi="Arial" w:cs="Arial" w:hint="default"/>
        <w:sz w:val="16"/>
      </w:rPr>
    </w:lvl>
    <w:lvl w:ilvl="1" w:tentative="1">
      <w:start w:val="1"/>
      <w:numFmt w:val="lowerLetter"/>
      <w:lvlText w:val="%2."/>
      <w:lvlJc w:val="left"/>
      <w:pPr>
        <w:ind w:left="1282" w:hanging="360"/>
      </w:pPr>
    </w:lvl>
    <w:lvl w:ilvl="2" w:tentative="1">
      <w:start w:val="1"/>
      <w:numFmt w:val="lowerRoman"/>
      <w:lvlText w:val="%3."/>
      <w:lvlJc w:val="right"/>
      <w:pPr>
        <w:ind w:left="2002" w:hanging="180"/>
      </w:pPr>
    </w:lvl>
    <w:lvl w:ilvl="3" w:tentative="1">
      <w:start w:val="1"/>
      <w:numFmt w:val="decimal"/>
      <w:lvlText w:val="%4."/>
      <w:lvlJc w:val="left"/>
      <w:pPr>
        <w:ind w:left="2722" w:hanging="360"/>
      </w:pPr>
    </w:lvl>
    <w:lvl w:ilvl="4" w:tentative="1">
      <w:start w:val="1"/>
      <w:numFmt w:val="lowerLetter"/>
      <w:lvlText w:val="%5."/>
      <w:lvlJc w:val="left"/>
      <w:pPr>
        <w:ind w:left="3442" w:hanging="360"/>
      </w:pPr>
    </w:lvl>
    <w:lvl w:ilvl="5" w:tentative="1">
      <w:start w:val="1"/>
      <w:numFmt w:val="lowerRoman"/>
      <w:lvlText w:val="%6."/>
      <w:lvlJc w:val="right"/>
      <w:pPr>
        <w:ind w:left="4162" w:hanging="180"/>
      </w:pPr>
    </w:lvl>
    <w:lvl w:ilvl="6" w:tentative="1">
      <w:start w:val="1"/>
      <w:numFmt w:val="decimal"/>
      <w:lvlText w:val="%7."/>
      <w:lvlJc w:val="left"/>
      <w:pPr>
        <w:ind w:left="4882" w:hanging="360"/>
      </w:pPr>
    </w:lvl>
    <w:lvl w:ilvl="7" w:tentative="1">
      <w:start w:val="1"/>
      <w:numFmt w:val="lowerLetter"/>
      <w:lvlText w:val="%8."/>
      <w:lvlJc w:val="left"/>
      <w:pPr>
        <w:ind w:left="5602" w:hanging="360"/>
      </w:pPr>
    </w:lvl>
    <w:lvl w:ilvl="8" w:tentative="1">
      <w:start w:val="1"/>
      <w:numFmt w:val="lowerRoman"/>
      <w:lvlText w:val="%9."/>
      <w:lvlJc w:val="right"/>
      <w:pPr>
        <w:ind w:left="6322" w:hanging="180"/>
      </w:pPr>
    </w:lvl>
  </w:abstractNum>
  <w:abstractNum w:abstractNumId="40" w15:restartNumberingAfterBreak="0">
    <w:nsid w:val="70FC43A8"/>
    <w:multiLevelType w:val="hybridMultilevel"/>
    <w:tmpl w:val="F15A96D4"/>
    <w:lvl w:ilvl="0">
      <w:start w:val="0"/>
      <w:numFmt w:val="bullet"/>
      <w:lvlText w:val="-"/>
      <w:lvlJc w:val="left"/>
      <w:pPr>
        <w:ind w:left="1260" w:hanging="360"/>
      </w:pPr>
      <w:rPr>
        <w:rFonts w:ascii="Arial" w:eastAsia="Calibri" w:hAnsi="Arial" w:cs="Arial" w:hint="default"/>
      </w:rPr>
    </w:lvl>
    <w:lvl w:ilvl="1">
      <w:start w:val="1"/>
      <w:numFmt w:val="bullet"/>
      <w:lvlText w:val="o"/>
      <w:lvlJc w:val="left"/>
      <w:pPr>
        <w:ind w:left="198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3420" w:hanging="360"/>
      </w:pPr>
      <w:rPr>
        <w:rFonts w:ascii="Symbol" w:hAnsi="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hint="default"/>
      </w:rPr>
    </w:lvl>
    <w:lvl w:ilvl="6">
      <w:start w:val="1"/>
      <w:numFmt w:val="bullet"/>
      <w:lvlText w:val=""/>
      <w:lvlJc w:val="left"/>
      <w:pPr>
        <w:ind w:left="5580" w:hanging="360"/>
      </w:pPr>
      <w:rPr>
        <w:rFonts w:ascii="Symbol" w:hAnsi="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hint="default"/>
      </w:rPr>
    </w:lvl>
  </w:abstractNum>
  <w:abstractNum w:abstractNumId="41" w15:restartNumberingAfterBreak="0">
    <w:nsid w:val="718554E4"/>
    <w:multiLevelType w:val="multilevel"/>
    <w:tmpl w:val="F968D662"/>
    <w:lvl w:ilvl="0">
      <w:start w:val="1"/>
      <w:numFmt w:val="decimal"/>
      <w:pStyle w:val="01Heading"/>
      <w:lvlText w:val="%1."/>
      <w:lvlJc w:val="left"/>
      <w:pPr>
        <w:ind w:left="900" w:hanging="540"/>
      </w:pPr>
      <w:rPr>
        <w:rFonts w:hint="default"/>
      </w:rPr>
    </w:lvl>
    <w:lvl w:ilvl="1">
      <w:start w:val="1"/>
      <w:numFmt w:val="decimal"/>
      <w:pStyle w:val="02Heading"/>
      <w:isLgl/>
      <w:lvlText w:val="%1.%2"/>
      <w:lvlJc w:val="left"/>
      <w:pPr>
        <w:ind w:left="900" w:hanging="540"/>
      </w:pPr>
      <w:rPr>
        <w:rFonts w:ascii="Times New Roman" w:hAnsi="Times New Roman" w:cs="Times New Roman" w:hint="default"/>
        <w:b w:val="0"/>
        <w:bCs/>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il"/>
        <w:shd w:val="clear" w:color="000000" w:fill="000000"/>
        <w:vertAlign w:val="baseli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noFill/>
          <w14:prstDash w14:val="solid"/>
          <w14:bevel/>
        </w14:textOutline>
        <w14:scene3d>
          <w14:camera w14:prst="orthographicFront"/>
          <w14:lightRig w14:rig="threePt" w14:dir="t">
            <w14:rot w14:lat="0" w14:lon="0" w14:rev="0"/>
          </w14:lightRig>
        </w14:scene3d>
        <w14:props3d/>
        <w14:ligatures w14:val="none"/>
        <w14:numForm w14:val="default"/>
        <w14:numSpacing w14:val="default"/>
        <w14:stylisticSets xmlns:w14="http://schemas.microsoft.com/office/word/2010/wordml"/>
        <w14:cntxtAlts w14:val="0"/>
      </w:rPr>
    </w:lvl>
    <w:lvl w:ilvl="2">
      <w:start w:val="1"/>
      <w:numFmt w:val="decimal"/>
      <w:isLgl/>
      <w:lvlText w:val="%1.%2.%3"/>
      <w:lvlJc w:val="left"/>
      <w:pPr>
        <w:ind w:left="900" w:hanging="54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080" w:hanging="72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440" w:hanging="1080"/>
      </w:pPr>
      <w:rPr>
        <w:rFonts w:hint="default"/>
        <w:b/>
      </w:rPr>
    </w:lvl>
  </w:abstractNum>
  <w:abstractNum w:abstractNumId="42" w15:restartNumberingAfterBreak="0">
    <w:nsid w:val="72B43AC2"/>
    <w:multiLevelType w:val="multilevel"/>
    <w:tmpl w:val="B8B0B8AC"/>
    <w:lvl w:ilvl="0">
      <w:start w:val="3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40F2918"/>
    <w:multiLevelType w:val="hybridMultilevel"/>
    <w:tmpl w:val="EB12A41E"/>
    <w:lvl w:ilvl="0">
      <w:start w:val="1"/>
      <w:numFmt w:val="bullet"/>
      <w:lvlText w:val="o"/>
      <w:lvlJc w:val="left"/>
      <w:pPr>
        <w:ind w:left="1260" w:hanging="360"/>
      </w:pPr>
      <w:rPr>
        <w:rFonts w:ascii="Courier New" w:hAnsi="Courier New" w:cs="Courier New" w:hint="default"/>
        <w:sz w:val="16"/>
        <w:szCs w:val="16"/>
      </w:rPr>
    </w:lvl>
    <w:lvl w:ilvl="1">
      <w:start w:val="0"/>
      <w:numFmt w:val="bullet"/>
      <w:lvlText w:val="-"/>
      <w:lvlJc w:val="left"/>
      <w:pPr>
        <w:ind w:left="1980" w:hanging="360"/>
      </w:pPr>
      <w:rPr>
        <w:rFonts w:ascii="Arial" w:hAnsi="Arial" w:eastAsiaTheme="minorHAnsi" w:cs="Arial"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3420" w:hanging="360"/>
      </w:pPr>
      <w:rPr>
        <w:rFonts w:ascii="Symbol" w:hAnsi="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hint="default"/>
      </w:rPr>
    </w:lvl>
    <w:lvl w:ilvl="6">
      <w:start w:val="1"/>
      <w:numFmt w:val="bullet"/>
      <w:lvlText w:val=""/>
      <w:lvlJc w:val="left"/>
      <w:pPr>
        <w:ind w:left="5580" w:hanging="360"/>
      </w:pPr>
      <w:rPr>
        <w:rFonts w:ascii="Symbol" w:hAnsi="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hint="default"/>
      </w:rPr>
    </w:lvl>
  </w:abstractNum>
  <w:abstractNum w:abstractNumId="44" w15:restartNumberingAfterBreak="0">
    <w:nsid w:val="77070BA3"/>
    <w:multiLevelType w:val="hybridMultilevel"/>
    <w:tmpl w:val="3720264C"/>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5" w15:restartNumberingAfterBreak="0">
    <w:nsid w:val="7D4D459B"/>
    <w:multiLevelType w:val="hybridMultilevel"/>
    <w:tmpl w:val="C5FA7E60"/>
    <w:lvl w:ilvl="0">
      <w:start w:val="1"/>
      <w:numFmt w:val="lowerLetter"/>
      <w:lvlText w:val="%1)"/>
      <w:lvlJc w:val="left"/>
      <w:pPr>
        <w:ind w:left="907" w:hanging="360"/>
      </w:pPr>
      <w:rPr>
        <w:rFonts w:hint="default"/>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46" w15:restartNumberingAfterBreak="0">
    <w:nsid w:val="7FB87BD1"/>
    <w:multiLevelType w:val="hybridMultilevel"/>
    <w:tmpl w:val="7FC2A326"/>
    <w:lvl w:ilvl="0">
      <w:start w:val="1"/>
      <w:numFmt w:val="lowerLetter"/>
      <w:lvlText w:val="%1)"/>
      <w:lvlJc w:val="left"/>
      <w:pPr>
        <w:ind w:left="780" w:hanging="360"/>
      </w:pPr>
      <w:rPr>
        <w:rFonts w:hint="default"/>
      </w:rPr>
    </w:lvl>
    <w:lvl w:ilvl="1" w:tentative="1">
      <w:start w:val="1"/>
      <w:numFmt w:val="lowerLetter"/>
      <w:lvlText w:val="%2."/>
      <w:lvlJc w:val="left"/>
      <w:pPr>
        <w:ind w:left="1500" w:hanging="360"/>
      </w:pPr>
    </w:lvl>
    <w:lvl w:ilvl="2" w:tentative="1">
      <w:start w:val="1"/>
      <w:numFmt w:val="lowerRoman"/>
      <w:lvlText w:val="%3."/>
      <w:lvlJc w:val="right"/>
      <w:pPr>
        <w:ind w:left="2220" w:hanging="180"/>
      </w:pPr>
    </w:lvl>
    <w:lvl w:ilvl="3" w:tentative="1">
      <w:start w:val="1"/>
      <w:numFmt w:val="decimal"/>
      <w:lvlText w:val="%4."/>
      <w:lvlJc w:val="left"/>
      <w:pPr>
        <w:ind w:left="2940" w:hanging="360"/>
      </w:pPr>
    </w:lvl>
    <w:lvl w:ilvl="4" w:tentative="1">
      <w:start w:val="1"/>
      <w:numFmt w:val="lowerLetter"/>
      <w:lvlText w:val="%5."/>
      <w:lvlJc w:val="left"/>
      <w:pPr>
        <w:ind w:left="3660" w:hanging="360"/>
      </w:pPr>
    </w:lvl>
    <w:lvl w:ilvl="5" w:tentative="1">
      <w:start w:val="1"/>
      <w:numFmt w:val="lowerRoman"/>
      <w:lvlText w:val="%6."/>
      <w:lvlJc w:val="right"/>
      <w:pPr>
        <w:ind w:left="4380" w:hanging="180"/>
      </w:pPr>
    </w:lvl>
    <w:lvl w:ilvl="6" w:tentative="1">
      <w:start w:val="1"/>
      <w:numFmt w:val="decimal"/>
      <w:lvlText w:val="%7."/>
      <w:lvlJc w:val="left"/>
      <w:pPr>
        <w:ind w:left="5100" w:hanging="360"/>
      </w:pPr>
    </w:lvl>
    <w:lvl w:ilvl="7" w:tentative="1">
      <w:start w:val="1"/>
      <w:numFmt w:val="lowerLetter"/>
      <w:lvlText w:val="%8."/>
      <w:lvlJc w:val="left"/>
      <w:pPr>
        <w:ind w:left="5820" w:hanging="360"/>
      </w:pPr>
    </w:lvl>
    <w:lvl w:ilvl="8" w:tentative="1">
      <w:start w:val="1"/>
      <w:numFmt w:val="lowerRoman"/>
      <w:lvlText w:val="%9."/>
      <w:lvlJc w:val="right"/>
      <w:pPr>
        <w:ind w:left="6540" w:hanging="180"/>
      </w:pPr>
    </w:lvl>
  </w:abstractNum>
  <w:num w:numId="1" w16cid:durableId="19119619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94838246">
    <w:abstractNumId w:val="31"/>
  </w:num>
  <w:num w:numId="3" w16cid:durableId="1696422847">
    <w:abstractNumId w:val="30"/>
  </w:num>
  <w:num w:numId="4" w16cid:durableId="1909226920">
    <w:abstractNumId w:val="6"/>
  </w:num>
  <w:num w:numId="5" w16cid:durableId="1030112614">
    <w:abstractNumId w:val="23"/>
  </w:num>
  <w:num w:numId="6" w16cid:durableId="239214744">
    <w:abstractNumId w:val="44"/>
  </w:num>
  <w:num w:numId="7" w16cid:durableId="1120076750">
    <w:abstractNumId w:val="43"/>
  </w:num>
  <w:num w:numId="8" w16cid:durableId="1581983066">
    <w:abstractNumId w:val="8"/>
  </w:num>
  <w:num w:numId="9" w16cid:durableId="957294009">
    <w:abstractNumId w:val="14"/>
  </w:num>
  <w:num w:numId="10" w16cid:durableId="252595382">
    <w:abstractNumId w:val="10"/>
  </w:num>
  <w:num w:numId="11" w16cid:durableId="575939738">
    <w:abstractNumId w:val="16"/>
  </w:num>
  <w:num w:numId="12" w16cid:durableId="1368489069">
    <w:abstractNumId w:val="45"/>
  </w:num>
  <w:num w:numId="13" w16cid:durableId="2034568447">
    <w:abstractNumId w:val="40"/>
  </w:num>
  <w:num w:numId="14" w16cid:durableId="738331313">
    <w:abstractNumId w:val="2"/>
  </w:num>
  <w:num w:numId="15" w16cid:durableId="326205079">
    <w:abstractNumId w:val="7"/>
  </w:num>
  <w:num w:numId="16" w16cid:durableId="1905406766">
    <w:abstractNumId w:val="27"/>
  </w:num>
  <w:num w:numId="17" w16cid:durableId="1839231462">
    <w:abstractNumId w:val="26"/>
    <w:lvlOverride w:ilvl="0">
      <w:startOverride w:val="1"/>
    </w:lvlOverride>
    <w:lvlOverride w:ilvl="1"/>
    <w:lvlOverride w:ilvl="2"/>
    <w:lvlOverride w:ilvl="3"/>
    <w:lvlOverride w:ilvl="4"/>
    <w:lvlOverride w:ilvl="5"/>
    <w:lvlOverride w:ilvl="6"/>
    <w:lvlOverride w:ilvl="7"/>
    <w:lvlOverride w:ilvl="8"/>
  </w:num>
  <w:num w:numId="18" w16cid:durableId="1212964387">
    <w:abstractNumId w:val="1"/>
  </w:num>
  <w:num w:numId="19" w16cid:durableId="1147552438">
    <w:abstractNumId w:val="21"/>
  </w:num>
  <w:num w:numId="20" w16cid:durableId="722221222">
    <w:abstractNumId w:val="24"/>
  </w:num>
  <w:num w:numId="21" w16cid:durableId="1733624393">
    <w:abstractNumId w:val="4"/>
  </w:num>
  <w:num w:numId="22" w16cid:durableId="1170943985">
    <w:abstractNumId w:val="25"/>
  </w:num>
  <w:num w:numId="23" w16cid:durableId="1682969574">
    <w:abstractNumId w:val="5"/>
  </w:num>
  <w:num w:numId="24" w16cid:durableId="18861366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1963301">
    <w:abstractNumId w:val="28"/>
  </w:num>
  <w:num w:numId="26" w16cid:durableId="499782973">
    <w:abstractNumId w:val="41"/>
  </w:num>
  <w:num w:numId="27" w16cid:durableId="199829941">
    <w:abstractNumId w:val="13"/>
  </w:num>
  <w:num w:numId="28" w16cid:durableId="1428041133">
    <w:abstractNumId w:val="17"/>
  </w:num>
  <w:num w:numId="29" w16cid:durableId="556207974">
    <w:abstractNumId w:val="37"/>
  </w:num>
  <w:num w:numId="30" w16cid:durableId="546797118">
    <w:abstractNumId w:val="0"/>
  </w:num>
  <w:num w:numId="31" w16cid:durableId="182477566">
    <w:abstractNumId w:val="38"/>
  </w:num>
  <w:num w:numId="32" w16cid:durableId="2068604883">
    <w:abstractNumId w:val="26"/>
  </w:num>
  <w:num w:numId="33" w16cid:durableId="1162696165">
    <w:abstractNumId w:val="32"/>
  </w:num>
  <w:num w:numId="34" w16cid:durableId="1521700467">
    <w:abstractNumId w:val="3"/>
  </w:num>
  <w:num w:numId="35" w16cid:durableId="633218716">
    <w:abstractNumId w:val="39"/>
  </w:num>
  <w:num w:numId="36" w16cid:durableId="163787599">
    <w:abstractNumId w:val="34"/>
  </w:num>
  <w:num w:numId="37" w16cid:durableId="111100474">
    <w:abstractNumId w:val="18"/>
  </w:num>
  <w:num w:numId="38" w16cid:durableId="280502373">
    <w:abstractNumId w:val="11"/>
  </w:num>
  <w:num w:numId="39" w16cid:durableId="1704400287">
    <w:abstractNumId w:val="36"/>
  </w:num>
  <w:num w:numId="40" w16cid:durableId="1910191890">
    <w:abstractNumId w:val="22"/>
  </w:num>
  <w:num w:numId="41" w16cid:durableId="2071539592">
    <w:abstractNumId w:val="35"/>
  </w:num>
  <w:num w:numId="42" w16cid:durableId="1004362589">
    <w:abstractNumId w:val="46"/>
  </w:num>
  <w:num w:numId="43" w16cid:durableId="611741363">
    <w:abstractNumId w:val="42"/>
  </w:num>
  <w:num w:numId="44" w16cid:durableId="970865885">
    <w:abstractNumId w:val="15"/>
  </w:num>
  <w:num w:numId="45" w16cid:durableId="666783516">
    <w:abstractNumId w:val="33"/>
  </w:num>
  <w:num w:numId="46" w16cid:durableId="682052976">
    <w:abstractNumId w:val="19"/>
  </w:num>
  <w:num w:numId="47" w16cid:durableId="257442676">
    <w:abstractNumId w:val="9"/>
  </w:num>
  <w:num w:numId="48" w16cid:durableId="2009674103">
    <w:abstractNumId w:val="20"/>
  </w:num>
  <w:num w:numId="49" w16cid:durableId="581716387">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576"/>
  <w:drawingGridHorizontalSpacing w:val="120"/>
  <w:displayHorizontalDrawingGridEvery w:val="2"/>
  <w:displayVerticalDrawingGridEvery w:val="2"/>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C99"/>
    <w:rsid w:val="0000025A"/>
    <w:rsid w:val="000003D3"/>
    <w:rsid w:val="00000607"/>
    <w:rsid w:val="00000748"/>
    <w:rsid w:val="00000799"/>
    <w:rsid w:val="00000A20"/>
    <w:rsid w:val="00000DA3"/>
    <w:rsid w:val="00000DB3"/>
    <w:rsid w:val="00001290"/>
    <w:rsid w:val="0000137E"/>
    <w:rsid w:val="000014E8"/>
    <w:rsid w:val="00001505"/>
    <w:rsid w:val="00001596"/>
    <w:rsid w:val="000015CB"/>
    <w:rsid w:val="00001617"/>
    <w:rsid w:val="00001843"/>
    <w:rsid w:val="00001BA1"/>
    <w:rsid w:val="00001C72"/>
    <w:rsid w:val="00001CB6"/>
    <w:rsid w:val="00001EAF"/>
    <w:rsid w:val="00001F1F"/>
    <w:rsid w:val="00001F48"/>
    <w:rsid w:val="00001FBC"/>
    <w:rsid w:val="00002030"/>
    <w:rsid w:val="00002179"/>
    <w:rsid w:val="00002241"/>
    <w:rsid w:val="00002764"/>
    <w:rsid w:val="000027F1"/>
    <w:rsid w:val="00002814"/>
    <w:rsid w:val="00002877"/>
    <w:rsid w:val="00002A10"/>
    <w:rsid w:val="00002AA3"/>
    <w:rsid w:val="00002B37"/>
    <w:rsid w:val="00002B5F"/>
    <w:rsid w:val="00002D8B"/>
    <w:rsid w:val="00002D9E"/>
    <w:rsid w:val="00002DBA"/>
    <w:rsid w:val="00002F9B"/>
    <w:rsid w:val="000031CB"/>
    <w:rsid w:val="0000332D"/>
    <w:rsid w:val="0000334B"/>
    <w:rsid w:val="00003385"/>
    <w:rsid w:val="000033B2"/>
    <w:rsid w:val="000033E8"/>
    <w:rsid w:val="00003457"/>
    <w:rsid w:val="0000362C"/>
    <w:rsid w:val="000036FD"/>
    <w:rsid w:val="00003BAD"/>
    <w:rsid w:val="00003CAC"/>
    <w:rsid w:val="00003E82"/>
    <w:rsid w:val="00003EA1"/>
    <w:rsid w:val="00003EDE"/>
    <w:rsid w:val="00003F89"/>
    <w:rsid w:val="000041D6"/>
    <w:rsid w:val="000041E3"/>
    <w:rsid w:val="00004388"/>
    <w:rsid w:val="00004461"/>
    <w:rsid w:val="000046B4"/>
    <w:rsid w:val="000048DB"/>
    <w:rsid w:val="0000497B"/>
    <w:rsid w:val="00004B72"/>
    <w:rsid w:val="00004C23"/>
    <w:rsid w:val="00004D8F"/>
    <w:rsid w:val="00004F02"/>
    <w:rsid w:val="00004F41"/>
    <w:rsid w:val="00004FA6"/>
    <w:rsid w:val="00005010"/>
    <w:rsid w:val="000050D7"/>
    <w:rsid w:val="0000515F"/>
    <w:rsid w:val="00005303"/>
    <w:rsid w:val="00005371"/>
    <w:rsid w:val="00005447"/>
    <w:rsid w:val="0000559F"/>
    <w:rsid w:val="0000566B"/>
    <w:rsid w:val="000058AB"/>
    <w:rsid w:val="00005D65"/>
    <w:rsid w:val="00005F91"/>
    <w:rsid w:val="00005FE2"/>
    <w:rsid w:val="00006188"/>
    <w:rsid w:val="00006341"/>
    <w:rsid w:val="0000636B"/>
    <w:rsid w:val="00006417"/>
    <w:rsid w:val="00006608"/>
    <w:rsid w:val="000067E6"/>
    <w:rsid w:val="000068BA"/>
    <w:rsid w:val="000069D6"/>
    <w:rsid w:val="00006A57"/>
    <w:rsid w:val="00006A74"/>
    <w:rsid w:val="00006B25"/>
    <w:rsid w:val="00006B7D"/>
    <w:rsid w:val="00006C3E"/>
    <w:rsid w:val="00006E13"/>
    <w:rsid w:val="00006E1A"/>
    <w:rsid w:val="00006ECC"/>
    <w:rsid w:val="00006F51"/>
    <w:rsid w:val="00007087"/>
    <w:rsid w:val="000070F3"/>
    <w:rsid w:val="00007151"/>
    <w:rsid w:val="000071FE"/>
    <w:rsid w:val="000072E0"/>
    <w:rsid w:val="000072FD"/>
    <w:rsid w:val="00007433"/>
    <w:rsid w:val="00007515"/>
    <w:rsid w:val="00007735"/>
    <w:rsid w:val="000077C5"/>
    <w:rsid w:val="00007870"/>
    <w:rsid w:val="00007A08"/>
    <w:rsid w:val="00007C1C"/>
    <w:rsid w:val="00007C84"/>
    <w:rsid w:val="00007CC1"/>
    <w:rsid w:val="00007D1C"/>
    <w:rsid w:val="00007F3A"/>
    <w:rsid w:val="000101A4"/>
    <w:rsid w:val="000104CB"/>
    <w:rsid w:val="000104E5"/>
    <w:rsid w:val="00010594"/>
    <w:rsid w:val="0001099E"/>
    <w:rsid w:val="00010A4D"/>
    <w:rsid w:val="00010A75"/>
    <w:rsid w:val="00010A86"/>
    <w:rsid w:val="00010ABE"/>
    <w:rsid w:val="00010B49"/>
    <w:rsid w:val="00010D5C"/>
    <w:rsid w:val="00010F0F"/>
    <w:rsid w:val="00010FC5"/>
    <w:rsid w:val="000113E0"/>
    <w:rsid w:val="0001141B"/>
    <w:rsid w:val="00011454"/>
    <w:rsid w:val="000114D5"/>
    <w:rsid w:val="00011595"/>
    <w:rsid w:val="000115E4"/>
    <w:rsid w:val="000116A5"/>
    <w:rsid w:val="000116BE"/>
    <w:rsid w:val="0001174E"/>
    <w:rsid w:val="0001180F"/>
    <w:rsid w:val="00011A21"/>
    <w:rsid w:val="00011B8E"/>
    <w:rsid w:val="00011CB3"/>
    <w:rsid w:val="00011E0D"/>
    <w:rsid w:val="00011EF6"/>
    <w:rsid w:val="00011FB1"/>
    <w:rsid w:val="00011FBE"/>
    <w:rsid w:val="000121C7"/>
    <w:rsid w:val="0001228D"/>
    <w:rsid w:val="00012405"/>
    <w:rsid w:val="000124AE"/>
    <w:rsid w:val="000124D3"/>
    <w:rsid w:val="00012558"/>
    <w:rsid w:val="00012581"/>
    <w:rsid w:val="0001262E"/>
    <w:rsid w:val="000126D9"/>
    <w:rsid w:val="00012776"/>
    <w:rsid w:val="000129D7"/>
    <w:rsid w:val="00012A33"/>
    <w:rsid w:val="00012BFA"/>
    <w:rsid w:val="00012D70"/>
    <w:rsid w:val="00013307"/>
    <w:rsid w:val="000133CA"/>
    <w:rsid w:val="00013408"/>
    <w:rsid w:val="000134E5"/>
    <w:rsid w:val="000136A2"/>
    <w:rsid w:val="000136DF"/>
    <w:rsid w:val="00013713"/>
    <w:rsid w:val="00013748"/>
    <w:rsid w:val="00013807"/>
    <w:rsid w:val="0001382B"/>
    <w:rsid w:val="00013BD5"/>
    <w:rsid w:val="00013C34"/>
    <w:rsid w:val="00013C59"/>
    <w:rsid w:val="00013D52"/>
    <w:rsid w:val="00013E16"/>
    <w:rsid w:val="00013E53"/>
    <w:rsid w:val="00014220"/>
    <w:rsid w:val="00014635"/>
    <w:rsid w:val="00014647"/>
    <w:rsid w:val="0001471E"/>
    <w:rsid w:val="000148AC"/>
    <w:rsid w:val="0001497E"/>
    <w:rsid w:val="00014AE6"/>
    <w:rsid w:val="00014B84"/>
    <w:rsid w:val="00014B93"/>
    <w:rsid w:val="00014D05"/>
    <w:rsid w:val="00014E3C"/>
    <w:rsid w:val="00014FC2"/>
    <w:rsid w:val="0001528F"/>
    <w:rsid w:val="0001532C"/>
    <w:rsid w:val="00015330"/>
    <w:rsid w:val="00015338"/>
    <w:rsid w:val="00015768"/>
    <w:rsid w:val="0001578A"/>
    <w:rsid w:val="000157AB"/>
    <w:rsid w:val="000157F4"/>
    <w:rsid w:val="00015868"/>
    <w:rsid w:val="0001589C"/>
    <w:rsid w:val="000159E9"/>
    <w:rsid w:val="00015D61"/>
    <w:rsid w:val="00015D87"/>
    <w:rsid w:val="0001602C"/>
    <w:rsid w:val="00016188"/>
    <w:rsid w:val="000161C6"/>
    <w:rsid w:val="00016598"/>
    <w:rsid w:val="00016854"/>
    <w:rsid w:val="000169D6"/>
    <w:rsid w:val="00016AF3"/>
    <w:rsid w:val="00016B59"/>
    <w:rsid w:val="00016BCE"/>
    <w:rsid w:val="00016CC7"/>
    <w:rsid w:val="00016F98"/>
    <w:rsid w:val="00017021"/>
    <w:rsid w:val="0001704E"/>
    <w:rsid w:val="00017355"/>
    <w:rsid w:val="00017394"/>
    <w:rsid w:val="000173A9"/>
    <w:rsid w:val="000174D2"/>
    <w:rsid w:val="00017595"/>
    <w:rsid w:val="0001774E"/>
    <w:rsid w:val="00017860"/>
    <w:rsid w:val="00017D3C"/>
    <w:rsid w:val="00017DE1"/>
    <w:rsid w:val="00017FA8"/>
    <w:rsid w:val="0002005F"/>
    <w:rsid w:val="000200B5"/>
    <w:rsid w:val="00020117"/>
    <w:rsid w:val="0002030F"/>
    <w:rsid w:val="00020345"/>
    <w:rsid w:val="000207C7"/>
    <w:rsid w:val="00020858"/>
    <w:rsid w:val="00020903"/>
    <w:rsid w:val="00020978"/>
    <w:rsid w:val="00020A37"/>
    <w:rsid w:val="00020BC8"/>
    <w:rsid w:val="00020BFC"/>
    <w:rsid w:val="00020D9A"/>
    <w:rsid w:val="00021246"/>
    <w:rsid w:val="000213EF"/>
    <w:rsid w:val="00021678"/>
    <w:rsid w:val="00021692"/>
    <w:rsid w:val="000219DA"/>
    <w:rsid w:val="00021A1E"/>
    <w:rsid w:val="00021B9A"/>
    <w:rsid w:val="00021DD4"/>
    <w:rsid w:val="00021E4D"/>
    <w:rsid w:val="000220D7"/>
    <w:rsid w:val="000220E6"/>
    <w:rsid w:val="00022253"/>
    <w:rsid w:val="00022323"/>
    <w:rsid w:val="000223CF"/>
    <w:rsid w:val="00022412"/>
    <w:rsid w:val="00022545"/>
    <w:rsid w:val="00022552"/>
    <w:rsid w:val="00022902"/>
    <w:rsid w:val="000229CA"/>
    <w:rsid w:val="00022B13"/>
    <w:rsid w:val="00022BBE"/>
    <w:rsid w:val="00022EF7"/>
    <w:rsid w:val="00023019"/>
    <w:rsid w:val="000230EB"/>
    <w:rsid w:val="000230F9"/>
    <w:rsid w:val="00023152"/>
    <w:rsid w:val="00023195"/>
    <w:rsid w:val="0002320D"/>
    <w:rsid w:val="00023215"/>
    <w:rsid w:val="000232F3"/>
    <w:rsid w:val="00023383"/>
    <w:rsid w:val="000233B2"/>
    <w:rsid w:val="00023537"/>
    <w:rsid w:val="00023541"/>
    <w:rsid w:val="0002356A"/>
    <w:rsid w:val="000238F1"/>
    <w:rsid w:val="00023B5B"/>
    <w:rsid w:val="00023BB2"/>
    <w:rsid w:val="00023CCC"/>
    <w:rsid w:val="00023CF0"/>
    <w:rsid w:val="00023CFC"/>
    <w:rsid w:val="00023E14"/>
    <w:rsid w:val="00023E91"/>
    <w:rsid w:val="00023F0E"/>
    <w:rsid w:val="00023F8E"/>
    <w:rsid w:val="0002438B"/>
    <w:rsid w:val="000244C9"/>
    <w:rsid w:val="00024637"/>
    <w:rsid w:val="00024662"/>
    <w:rsid w:val="00024788"/>
    <w:rsid w:val="000247A6"/>
    <w:rsid w:val="00024854"/>
    <w:rsid w:val="0002486D"/>
    <w:rsid w:val="000248D5"/>
    <w:rsid w:val="00024982"/>
    <w:rsid w:val="000249DB"/>
    <w:rsid w:val="00024AEB"/>
    <w:rsid w:val="00024B95"/>
    <w:rsid w:val="00024E19"/>
    <w:rsid w:val="0002504C"/>
    <w:rsid w:val="0002508D"/>
    <w:rsid w:val="000252C8"/>
    <w:rsid w:val="00025593"/>
    <w:rsid w:val="0002571E"/>
    <w:rsid w:val="00025850"/>
    <w:rsid w:val="000258A7"/>
    <w:rsid w:val="00025902"/>
    <w:rsid w:val="0002597C"/>
    <w:rsid w:val="00025C30"/>
    <w:rsid w:val="00025C61"/>
    <w:rsid w:val="00025CB2"/>
    <w:rsid w:val="00025D08"/>
    <w:rsid w:val="00025DF6"/>
    <w:rsid w:val="00025FB8"/>
    <w:rsid w:val="0002601E"/>
    <w:rsid w:val="000262AA"/>
    <w:rsid w:val="00026525"/>
    <w:rsid w:val="000265D5"/>
    <w:rsid w:val="00026695"/>
    <w:rsid w:val="00026919"/>
    <w:rsid w:val="0002695B"/>
    <w:rsid w:val="00026A5D"/>
    <w:rsid w:val="00026AC2"/>
    <w:rsid w:val="00026B01"/>
    <w:rsid w:val="00026E18"/>
    <w:rsid w:val="00027059"/>
    <w:rsid w:val="0002707A"/>
    <w:rsid w:val="000270B8"/>
    <w:rsid w:val="00027117"/>
    <w:rsid w:val="0002726E"/>
    <w:rsid w:val="0002740A"/>
    <w:rsid w:val="000274B6"/>
    <w:rsid w:val="000276DE"/>
    <w:rsid w:val="00027709"/>
    <w:rsid w:val="000277BB"/>
    <w:rsid w:val="000277C5"/>
    <w:rsid w:val="000277F8"/>
    <w:rsid w:val="00027927"/>
    <w:rsid w:val="000279FE"/>
    <w:rsid w:val="00027A93"/>
    <w:rsid w:val="00027AC7"/>
    <w:rsid w:val="00027B79"/>
    <w:rsid w:val="00027CBB"/>
    <w:rsid w:val="000300D1"/>
    <w:rsid w:val="000300D4"/>
    <w:rsid w:val="000302F8"/>
    <w:rsid w:val="0003033C"/>
    <w:rsid w:val="000303B7"/>
    <w:rsid w:val="0003040C"/>
    <w:rsid w:val="00030516"/>
    <w:rsid w:val="00030573"/>
    <w:rsid w:val="00030638"/>
    <w:rsid w:val="000307C0"/>
    <w:rsid w:val="00030892"/>
    <w:rsid w:val="00030895"/>
    <w:rsid w:val="00030A31"/>
    <w:rsid w:val="00030AF1"/>
    <w:rsid w:val="00030B56"/>
    <w:rsid w:val="00030B7E"/>
    <w:rsid w:val="00030BFD"/>
    <w:rsid w:val="00030F5D"/>
    <w:rsid w:val="00030FAB"/>
    <w:rsid w:val="00031341"/>
    <w:rsid w:val="00031420"/>
    <w:rsid w:val="0003150E"/>
    <w:rsid w:val="0003161A"/>
    <w:rsid w:val="00031A5E"/>
    <w:rsid w:val="00031AEA"/>
    <w:rsid w:val="00031D87"/>
    <w:rsid w:val="00031EC2"/>
    <w:rsid w:val="00031FCF"/>
    <w:rsid w:val="000322D6"/>
    <w:rsid w:val="00032378"/>
    <w:rsid w:val="000326D2"/>
    <w:rsid w:val="00032730"/>
    <w:rsid w:val="000327E8"/>
    <w:rsid w:val="000329E1"/>
    <w:rsid w:val="00032A40"/>
    <w:rsid w:val="00032C3E"/>
    <w:rsid w:val="00032D53"/>
    <w:rsid w:val="00032E36"/>
    <w:rsid w:val="00032F3F"/>
    <w:rsid w:val="00032F65"/>
    <w:rsid w:val="00032F87"/>
    <w:rsid w:val="00033058"/>
    <w:rsid w:val="0003305E"/>
    <w:rsid w:val="0003319D"/>
    <w:rsid w:val="00033221"/>
    <w:rsid w:val="00033232"/>
    <w:rsid w:val="000334AA"/>
    <w:rsid w:val="00033526"/>
    <w:rsid w:val="00033725"/>
    <w:rsid w:val="00033732"/>
    <w:rsid w:val="00033770"/>
    <w:rsid w:val="00033C44"/>
    <w:rsid w:val="00033C6E"/>
    <w:rsid w:val="00034273"/>
    <w:rsid w:val="000345CA"/>
    <w:rsid w:val="00034931"/>
    <w:rsid w:val="00034A54"/>
    <w:rsid w:val="00034A8D"/>
    <w:rsid w:val="00034BB5"/>
    <w:rsid w:val="00034C8E"/>
    <w:rsid w:val="00034CFD"/>
    <w:rsid w:val="00034E84"/>
    <w:rsid w:val="00034EBF"/>
    <w:rsid w:val="00034F31"/>
    <w:rsid w:val="000351F4"/>
    <w:rsid w:val="00035401"/>
    <w:rsid w:val="0003557A"/>
    <w:rsid w:val="000355AE"/>
    <w:rsid w:val="00035648"/>
    <w:rsid w:val="00035A06"/>
    <w:rsid w:val="00035F37"/>
    <w:rsid w:val="00035FD0"/>
    <w:rsid w:val="000360E6"/>
    <w:rsid w:val="0003613C"/>
    <w:rsid w:val="000361FD"/>
    <w:rsid w:val="0003639F"/>
    <w:rsid w:val="00036495"/>
    <w:rsid w:val="000364D9"/>
    <w:rsid w:val="00036517"/>
    <w:rsid w:val="00036520"/>
    <w:rsid w:val="00036606"/>
    <w:rsid w:val="00036705"/>
    <w:rsid w:val="0003688B"/>
    <w:rsid w:val="00036925"/>
    <w:rsid w:val="00036B2B"/>
    <w:rsid w:val="00036B80"/>
    <w:rsid w:val="00036BBF"/>
    <w:rsid w:val="00036BCF"/>
    <w:rsid w:val="00036C9A"/>
    <w:rsid w:val="00036CCE"/>
    <w:rsid w:val="00036D54"/>
    <w:rsid w:val="00036D66"/>
    <w:rsid w:val="00036D9C"/>
    <w:rsid w:val="00036E26"/>
    <w:rsid w:val="00036F45"/>
    <w:rsid w:val="00037415"/>
    <w:rsid w:val="000375A7"/>
    <w:rsid w:val="00037794"/>
    <w:rsid w:val="0003787A"/>
    <w:rsid w:val="00037915"/>
    <w:rsid w:val="0003798B"/>
    <w:rsid w:val="00037A22"/>
    <w:rsid w:val="00037CC3"/>
    <w:rsid w:val="00037D14"/>
    <w:rsid w:val="00037EBF"/>
    <w:rsid w:val="00037FFD"/>
    <w:rsid w:val="000401C5"/>
    <w:rsid w:val="000401CC"/>
    <w:rsid w:val="00040351"/>
    <w:rsid w:val="000404A5"/>
    <w:rsid w:val="000406EE"/>
    <w:rsid w:val="00040716"/>
    <w:rsid w:val="000407AD"/>
    <w:rsid w:val="00040A82"/>
    <w:rsid w:val="00040C22"/>
    <w:rsid w:val="00040C79"/>
    <w:rsid w:val="00040CC7"/>
    <w:rsid w:val="00040E13"/>
    <w:rsid w:val="00040E81"/>
    <w:rsid w:val="00040E91"/>
    <w:rsid w:val="0004114B"/>
    <w:rsid w:val="00041254"/>
    <w:rsid w:val="00041265"/>
    <w:rsid w:val="0004134F"/>
    <w:rsid w:val="0004135E"/>
    <w:rsid w:val="0004139C"/>
    <w:rsid w:val="000414F8"/>
    <w:rsid w:val="000418DF"/>
    <w:rsid w:val="00041967"/>
    <w:rsid w:val="000419BC"/>
    <w:rsid w:val="00041A25"/>
    <w:rsid w:val="00041C8D"/>
    <w:rsid w:val="0004214D"/>
    <w:rsid w:val="000421B9"/>
    <w:rsid w:val="00042277"/>
    <w:rsid w:val="0004233B"/>
    <w:rsid w:val="0004258C"/>
    <w:rsid w:val="00042638"/>
    <w:rsid w:val="000426B3"/>
    <w:rsid w:val="000426DD"/>
    <w:rsid w:val="0004288F"/>
    <w:rsid w:val="0004297B"/>
    <w:rsid w:val="00042A28"/>
    <w:rsid w:val="00042B21"/>
    <w:rsid w:val="00042C19"/>
    <w:rsid w:val="00042E2D"/>
    <w:rsid w:val="00042EC7"/>
    <w:rsid w:val="00042F5D"/>
    <w:rsid w:val="00043721"/>
    <w:rsid w:val="000437A9"/>
    <w:rsid w:val="0004393B"/>
    <w:rsid w:val="00043AF9"/>
    <w:rsid w:val="00043C42"/>
    <w:rsid w:val="00043C8C"/>
    <w:rsid w:val="00043E2C"/>
    <w:rsid w:val="00043E8E"/>
    <w:rsid w:val="00043F73"/>
    <w:rsid w:val="000441B7"/>
    <w:rsid w:val="000442FC"/>
    <w:rsid w:val="0004430C"/>
    <w:rsid w:val="000443A1"/>
    <w:rsid w:val="000446F9"/>
    <w:rsid w:val="00044706"/>
    <w:rsid w:val="00044B02"/>
    <w:rsid w:val="00044E15"/>
    <w:rsid w:val="00044E2B"/>
    <w:rsid w:val="00044FCC"/>
    <w:rsid w:val="0004505A"/>
    <w:rsid w:val="00045153"/>
    <w:rsid w:val="0004519E"/>
    <w:rsid w:val="00045264"/>
    <w:rsid w:val="00045280"/>
    <w:rsid w:val="00045394"/>
    <w:rsid w:val="00045793"/>
    <w:rsid w:val="00045954"/>
    <w:rsid w:val="00045BA9"/>
    <w:rsid w:val="00045C10"/>
    <w:rsid w:val="00045C5A"/>
    <w:rsid w:val="00045DAC"/>
    <w:rsid w:val="00045EE7"/>
    <w:rsid w:val="000460F7"/>
    <w:rsid w:val="0004615F"/>
    <w:rsid w:val="000461D6"/>
    <w:rsid w:val="000461EA"/>
    <w:rsid w:val="000462A6"/>
    <w:rsid w:val="000462F4"/>
    <w:rsid w:val="00046343"/>
    <w:rsid w:val="00046636"/>
    <w:rsid w:val="000466FF"/>
    <w:rsid w:val="00046820"/>
    <w:rsid w:val="000468C7"/>
    <w:rsid w:val="00046B4C"/>
    <w:rsid w:val="00046B72"/>
    <w:rsid w:val="00046C34"/>
    <w:rsid w:val="00046DD0"/>
    <w:rsid w:val="000470F3"/>
    <w:rsid w:val="00047263"/>
    <w:rsid w:val="0004742B"/>
    <w:rsid w:val="000474A0"/>
    <w:rsid w:val="0004752A"/>
    <w:rsid w:val="0004756A"/>
    <w:rsid w:val="00047AA3"/>
    <w:rsid w:val="00047BDD"/>
    <w:rsid w:val="000500E1"/>
    <w:rsid w:val="000506D3"/>
    <w:rsid w:val="00050790"/>
    <w:rsid w:val="00050806"/>
    <w:rsid w:val="00050817"/>
    <w:rsid w:val="0005097E"/>
    <w:rsid w:val="000509BF"/>
    <w:rsid w:val="00050A1B"/>
    <w:rsid w:val="00050BAB"/>
    <w:rsid w:val="00050E0E"/>
    <w:rsid w:val="00050E88"/>
    <w:rsid w:val="00051083"/>
    <w:rsid w:val="000511BE"/>
    <w:rsid w:val="000511EE"/>
    <w:rsid w:val="0005122B"/>
    <w:rsid w:val="0005132B"/>
    <w:rsid w:val="00051337"/>
    <w:rsid w:val="00051381"/>
    <w:rsid w:val="0005140D"/>
    <w:rsid w:val="000514F7"/>
    <w:rsid w:val="00051595"/>
    <w:rsid w:val="0005161E"/>
    <w:rsid w:val="0005169B"/>
    <w:rsid w:val="0005173F"/>
    <w:rsid w:val="00051854"/>
    <w:rsid w:val="00051872"/>
    <w:rsid w:val="0005191C"/>
    <w:rsid w:val="0005199B"/>
    <w:rsid w:val="00051C32"/>
    <w:rsid w:val="00051CDB"/>
    <w:rsid w:val="00051D4C"/>
    <w:rsid w:val="00051EA5"/>
    <w:rsid w:val="00051F84"/>
    <w:rsid w:val="00052124"/>
    <w:rsid w:val="00052131"/>
    <w:rsid w:val="00052183"/>
    <w:rsid w:val="0005231A"/>
    <w:rsid w:val="00052530"/>
    <w:rsid w:val="00052595"/>
    <w:rsid w:val="000525ED"/>
    <w:rsid w:val="00052760"/>
    <w:rsid w:val="000528D3"/>
    <w:rsid w:val="00052A92"/>
    <w:rsid w:val="00052AAC"/>
    <w:rsid w:val="00052B79"/>
    <w:rsid w:val="00052FB3"/>
    <w:rsid w:val="00053451"/>
    <w:rsid w:val="000534C6"/>
    <w:rsid w:val="00053756"/>
    <w:rsid w:val="00053772"/>
    <w:rsid w:val="00053777"/>
    <w:rsid w:val="000537F1"/>
    <w:rsid w:val="00053820"/>
    <w:rsid w:val="000538E9"/>
    <w:rsid w:val="00053A8F"/>
    <w:rsid w:val="00053C26"/>
    <w:rsid w:val="00053D5C"/>
    <w:rsid w:val="00053D62"/>
    <w:rsid w:val="00053D8A"/>
    <w:rsid w:val="00053DAD"/>
    <w:rsid w:val="00053E49"/>
    <w:rsid w:val="0005405C"/>
    <w:rsid w:val="000540B6"/>
    <w:rsid w:val="000540CA"/>
    <w:rsid w:val="00054309"/>
    <w:rsid w:val="00054358"/>
    <w:rsid w:val="000544EF"/>
    <w:rsid w:val="000547D0"/>
    <w:rsid w:val="000547EC"/>
    <w:rsid w:val="000549C7"/>
    <w:rsid w:val="00054A35"/>
    <w:rsid w:val="00054B19"/>
    <w:rsid w:val="00054BB7"/>
    <w:rsid w:val="00054BE1"/>
    <w:rsid w:val="00054C07"/>
    <w:rsid w:val="00054C28"/>
    <w:rsid w:val="00054CC4"/>
    <w:rsid w:val="00054DD6"/>
    <w:rsid w:val="000550C0"/>
    <w:rsid w:val="00055121"/>
    <w:rsid w:val="000553DC"/>
    <w:rsid w:val="00055444"/>
    <w:rsid w:val="00055586"/>
    <w:rsid w:val="000555C2"/>
    <w:rsid w:val="00055617"/>
    <w:rsid w:val="000557D8"/>
    <w:rsid w:val="00055859"/>
    <w:rsid w:val="00055958"/>
    <w:rsid w:val="00055B07"/>
    <w:rsid w:val="00055BC1"/>
    <w:rsid w:val="00055C86"/>
    <w:rsid w:val="00055CE8"/>
    <w:rsid w:val="00055D6E"/>
    <w:rsid w:val="00055FAD"/>
    <w:rsid w:val="000560E0"/>
    <w:rsid w:val="00056186"/>
    <w:rsid w:val="00056270"/>
    <w:rsid w:val="000562DC"/>
    <w:rsid w:val="00056523"/>
    <w:rsid w:val="00056763"/>
    <w:rsid w:val="000567D4"/>
    <w:rsid w:val="0005684B"/>
    <w:rsid w:val="0005692F"/>
    <w:rsid w:val="000569F7"/>
    <w:rsid w:val="000569FE"/>
    <w:rsid w:val="000570E1"/>
    <w:rsid w:val="0005719F"/>
    <w:rsid w:val="000571F0"/>
    <w:rsid w:val="0005731D"/>
    <w:rsid w:val="00057421"/>
    <w:rsid w:val="00057699"/>
    <w:rsid w:val="0005781F"/>
    <w:rsid w:val="0005782B"/>
    <w:rsid w:val="00057839"/>
    <w:rsid w:val="00057B3B"/>
    <w:rsid w:val="00057CE5"/>
    <w:rsid w:val="00057E69"/>
    <w:rsid w:val="00057F76"/>
    <w:rsid w:val="00060122"/>
    <w:rsid w:val="0006019C"/>
    <w:rsid w:val="000601AF"/>
    <w:rsid w:val="000601E7"/>
    <w:rsid w:val="00060454"/>
    <w:rsid w:val="0006047F"/>
    <w:rsid w:val="00060535"/>
    <w:rsid w:val="000607CB"/>
    <w:rsid w:val="00060804"/>
    <w:rsid w:val="0006082E"/>
    <w:rsid w:val="00060865"/>
    <w:rsid w:val="00060961"/>
    <w:rsid w:val="00060B02"/>
    <w:rsid w:val="00060BE1"/>
    <w:rsid w:val="00060F5B"/>
    <w:rsid w:val="00061073"/>
    <w:rsid w:val="00061229"/>
    <w:rsid w:val="00061419"/>
    <w:rsid w:val="000615ED"/>
    <w:rsid w:val="0006174D"/>
    <w:rsid w:val="0006176D"/>
    <w:rsid w:val="0006193E"/>
    <w:rsid w:val="000619E9"/>
    <w:rsid w:val="00061A28"/>
    <w:rsid w:val="00061B97"/>
    <w:rsid w:val="00061C15"/>
    <w:rsid w:val="00061D7A"/>
    <w:rsid w:val="00061D9A"/>
    <w:rsid w:val="00061DD4"/>
    <w:rsid w:val="00061F28"/>
    <w:rsid w:val="00062196"/>
    <w:rsid w:val="000621D8"/>
    <w:rsid w:val="00062387"/>
    <w:rsid w:val="000624F7"/>
    <w:rsid w:val="000627F8"/>
    <w:rsid w:val="00062928"/>
    <w:rsid w:val="00062A2A"/>
    <w:rsid w:val="00062B4D"/>
    <w:rsid w:val="00062C29"/>
    <w:rsid w:val="00062CA6"/>
    <w:rsid w:val="00062EC4"/>
    <w:rsid w:val="00063024"/>
    <w:rsid w:val="0006350F"/>
    <w:rsid w:val="0006351F"/>
    <w:rsid w:val="000637B1"/>
    <w:rsid w:val="000638D3"/>
    <w:rsid w:val="0006393A"/>
    <w:rsid w:val="00063C61"/>
    <w:rsid w:val="00063F7D"/>
    <w:rsid w:val="000640BB"/>
    <w:rsid w:val="00064197"/>
    <w:rsid w:val="00064344"/>
    <w:rsid w:val="00064395"/>
    <w:rsid w:val="000645C2"/>
    <w:rsid w:val="000648D5"/>
    <w:rsid w:val="0006492D"/>
    <w:rsid w:val="000649DE"/>
    <w:rsid w:val="000649EC"/>
    <w:rsid w:val="00064A2C"/>
    <w:rsid w:val="00064A4B"/>
    <w:rsid w:val="00064AA2"/>
    <w:rsid w:val="00065154"/>
    <w:rsid w:val="000652E8"/>
    <w:rsid w:val="0006539E"/>
    <w:rsid w:val="000653E3"/>
    <w:rsid w:val="00065547"/>
    <w:rsid w:val="0006558D"/>
    <w:rsid w:val="000655BE"/>
    <w:rsid w:val="00065984"/>
    <w:rsid w:val="00065A85"/>
    <w:rsid w:val="00065D39"/>
    <w:rsid w:val="00065D60"/>
    <w:rsid w:val="00065F88"/>
    <w:rsid w:val="00065F94"/>
    <w:rsid w:val="00065FAE"/>
    <w:rsid w:val="00066022"/>
    <w:rsid w:val="0006604A"/>
    <w:rsid w:val="0006613A"/>
    <w:rsid w:val="00066164"/>
    <w:rsid w:val="0006617C"/>
    <w:rsid w:val="00066293"/>
    <w:rsid w:val="00066382"/>
    <w:rsid w:val="0006643F"/>
    <w:rsid w:val="000664E4"/>
    <w:rsid w:val="00066591"/>
    <w:rsid w:val="00066607"/>
    <w:rsid w:val="00066613"/>
    <w:rsid w:val="000668A2"/>
    <w:rsid w:val="00066A9E"/>
    <w:rsid w:val="00066B27"/>
    <w:rsid w:val="00066B77"/>
    <w:rsid w:val="00066BCB"/>
    <w:rsid w:val="00066C8E"/>
    <w:rsid w:val="00066DF4"/>
    <w:rsid w:val="00066E42"/>
    <w:rsid w:val="00066F78"/>
    <w:rsid w:val="00067000"/>
    <w:rsid w:val="00067098"/>
    <w:rsid w:val="0006734B"/>
    <w:rsid w:val="0006740C"/>
    <w:rsid w:val="0006746E"/>
    <w:rsid w:val="0006754A"/>
    <w:rsid w:val="00067902"/>
    <w:rsid w:val="00067B19"/>
    <w:rsid w:val="00067C3C"/>
    <w:rsid w:val="000701AC"/>
    <w:rsid w:val="00070276"/>
    <w:rsid w:val="00070348"/>
    <w:rsid w:val="000703D2"/>
    <w:rsid w:val="0007083B"/>
    <w:rsid w:val="0007088F"/>
    <w:rsid w:val="00070951"/>
    <w:rsid w:val="00070AD1"/>
    <w:rsid w:val="00070BAC"/>
    <w:rsid w:val="00070C64"/>
    <w:rsid w:val="00070E20"/>
    <w:rsid w:val="00070E5C"/>
    <w:rsid w:val="00070EA4"/>
    <w:rsid w:val="00070F86"/>
    <w:rsid w:val="00070F89"/>
    <w:rsid w:val="000711E9"/>
    <w:rsid w:val="000711F7"/>
    <w:rsid w:val="000712E5"/>
    <w:rsid w:val="00071380"/>
    <w:rsid w:val="00071531"/>
    <w:rsid w:val="0007165D"/>
    <w:rsid w:val="0007166A"/>
    <w:rsid w:val="0007167D"/>
    <w:rsid w:val="00071719"/>
    <w:rsid w:val="000718C4"/>
    <w:rsid w:val="00071909"/>
    <w:rsid w:val="00071D08"/>
    <w:rsid w:val="00071E25"/>
    <w:rsid w:val="0007203B"/>
    <w:rsid w:val="0007208F"/>
    <w:rsid w:val="00072300"/>
    <w:rsid w:val="000725E8"/>
    <w:rsid w:val="000727C9"/>
    <w:rsid w:val="000727E9"/>
    <w:rsid w:val="00072A43"/>
    <w:rsid w:val="00072AAA"/>
    <w:rsid w:val="00072ADC"/>
    <w:rsid w:val="00072B52"/>
    <w:rsid w:val="00072E74"/>
    <w:rsid w:val="00072FA2"/>
    <w:rsid w:val="000730BB"/>
    <w:rsid w:val="000732F5"/>
    <w:rsid w:val="00073453"/>
    <w:rsid w:val="000735DC"/>
    <w:rsid w:val="000736D0"/>
    <w:rsid w:val="0007373D"/>
    <w:rsid w:val="00073823"/>
    <w:rsid w:val="00073A5D"/>
    <w:rsid w:val="00073AAB"/>
    <w:rsid w:val="00073C84"/>
    <w:rsid w:val="00073D2A"/>
    <w:rsid w:val="00073F91"/>
    <w:rsid w:val="0007419D"/>
    <w:rsid w:val="000742B9"/>
    <w:rsid w:val="0007446C"/>
    <w:rsid w:val="0007450C"/>
    <w:rsid w:val="00074831"/>
    <w:rsid w:val="0007485C"/>
    <w:rsid w:val="00074A46"/>
    <w:rsid w:val="00074A96"/>
    <w:rsid w:val="00074AFF"/>
    <w:rsid w:val="00074B31"/>
    <w:rsid w:val="00074BA8"/>
    <w:rsid w:val="00074BB0"/>
    <w:rsid w:val="00074BC8"/>
    <w:rsid w:val="00074CF0"/>
    <w:rsid w:val="00074E20"/>
    <w:rsid w:val="00074F24"/>
    <w:rsid w:val="00074F2B"/>
    <w:rsid w:val="000750A6"/>
    <w:rsid w:val="000751AA"/>
    <w:rsid w:val="0007562D"/>
    <w:rsid w:val="00075784"/>
    <w:rsid w:val="00075B6C"/>
    <w:rsid w:val="00075D1D"/>
    <w:rsid w:val="00075D42"/>
    <w:rsid w:val="00075DE4"/>
    <w:rsid w:val="00075DE9"/>
    <w:rsid w:val="00075E60"/>
    <w:rsid w:val="00076388"/>
    <w:rsid w:val="00076689"/>
    <w:rsid w:val="00076811"/>
    <w:rsid w:val="00076989"/>
    <w:rsid w:val="00076B9B"/>
    <w:rsid w:val="00076C1D"/>
    <w:rsid w:val="00076C28"/>
    <w:rsid w:val="00076CA4"/>
    <w:rsid w:val="00076CAE"/>
    <w:rsid w:val="00076D6E"/>
    <w:rsid w:val="00076D81"/>
    <w:rsid w:val="00076E5F"/>
    <w:rsid w:val="00076ED2"/>
    <w:rsid w:val="00076EE8"/>
    <w:rsid w:val="00076F99"/>
    <w:rsid w:val="00077087"/>
    <w:rsid w:val="0007708B"/>
    <w:rsid w:val="00077140"/>
    <w:rsid w:val="00077303"/>
    <w:rsid w:val="0007737C"/>
    <w:rsid w:val="0007747F"/>
    <w:rsid w:val="000774E9"/>
    <w:rsid w:val="000775C4"/>
    <w:rsid w:val="00077753"/>
    <w:rsid w:val="00077848"/>
    <w:rsid w:val="00077875"/>
    <w:rsid w:val="0007797A"/>
    <w:rsid w:val="00077A8F"/>
    <w:rsid w:val="00077B00"/>
    <w:rsid w:val="00077BC4"/>
    <w:rsid w:val="00077C77"/>
    <w:rsid w:val="00077CA1"/>
    <w:rsid w:val="00077CD8"/>
    <w:rsid w:val="00077D80"/>
    <w:rsid w:val="00077DFB"/>
    <w:rsid w:val="00077EEC"/>
    <w:rsid w:val="0008002B"/>
    <w:rsid w:val="00080104"/>
    <w:rsid w:val="00080199"/>
    <w:rsid w:val="0008028C"/>
    <w:rsid w:val="00080343"/>
    <w:rsid w:val="000804DB"/>
    <w:rsid w:val="00080514"/>
    <w:rsid w:val="00080570"/>
    <w:rsid w:val="00080584"/>
    <w:rsid w:val="00080633"/>
    <w:rsid w:val="000806D9"/>
    <w:rsid w:val="00080750"/>
    <w:rsid w:val="00080777"/>
    <w:rsid w:val="000809CD"/>
    <w:rsid w:val="00080B35"/>
    <w:rsid w:val="00080C4B"/>
    <w:rsid w:val="00080C8C"/>
    <w:rsid w:val="00080DA4"/>
    <w:rsid w:val="00080E74"/>
    <w:rsid w:val="00080E8F"/>
    <w:rsid w:val="00080F1A"/>
    <w:rsid w:val="00080F40"/>
    <w:rsid w:val="0008101A"/>
    <w:rsid w:val="0008102D"/>
    <w:rsid w:val="000811B1"/>
    <w:rsid w:val="00081288"/>
    <w:rsid w:val="00081370"/>
    <w:rsid w:val="000813F4"/>
    <w:rsid w:val="000818D1"/>
    <w:rsid w:val="000818EE"/>
    <w:rsid w:val="00081940"/>
    <w:rsid w:val="00081A5B"/>
    <w:rsid w:val="00081A79"/>
    <w:rsid w:val="00081A98"/>
    <w:rsid w:val="00081BC9"/>
    <w:rsid w:val="00081CC2"/>
    <w:rsid w:val="00081D12"/>
    <w:rsid w:val="00081DC2"/>
    <w:rsid w:val="0008209A"/>
    <w:rsid w:val="00082476"/>
    <w:rsid w:val="000824BD"/>
    <w:rsid w:val="000826E7"/>
    <w:rsid w:val="00082737"/>
    <w:rsid w:val="0008277C"/>
    <w:rsid w:val="000827EE"/>
    <w:rsid w:val="000828A2"/>
    <w:rsid w:val="000829D9"/>
    <w:rsid w:val="00082B5B"/>
    <w:rsid w:val="00082BB5"/>
    <w:rsid w:val="00082CF0"/>
    <w:rsid w:val="00082D2A"/>
    <w:rsid w:val="00082F4D"/>
    <w:rsid w:val="00082FF1"/>
    <w:rsid w:val="00083431"/>
    <w:rsid w:val="000834F3"/>
    <w:rsid w:val="000835E1"/>
    <w:rsid w:val="000836CF"/>
    <w:rsid w:val="0008376E"/>
    <w:rsid w:val="00083968"/>
    <w:rsid w:val="00083C3A"/>
    <w:rsid w:val="00083EBC"/>
    <w:rsid w:val="00083EDD"/>
    <w:rsid w:val="00083F07"/>
    <w:rsid w:val="00083F49"/>
    <w:rsid w:val="00083FD2"/>
    <w:rsid w:val="00084076"/>
    <w:rsid w:val="000840DE"/>
    <w:rsid w:val="0008422C"/>
    <w:rsid w:val="000846E6"/>
    <w:rsid w:val="000847D8"/>
    <w:rsid w:val="00084902"/>
    <w:rsid w:val="0008490F"/>
    <w:rsid w:val="00084956"/>
    <w:rsid w:val="0008496D"/>
    <w:rsid w:val="00084A0A"/>
    <w:rsid w:val="00084A1F"/>
    <w:rsid w:val="00084E05"/>
    <w:rsid w:val="00084F0A"/>
    <w:rsid w:val="00085087"/>
    <w:rsid w:val="0008525F"/>
    <w:rsid w:val="0008529F"/>
    <w:rsid w:val="0008548C"/>
    <w:rsid w:val="00085655"/>
    <w:rsid w:val="00085744"/>
    <w:rsid w:val="000859C0"/>
    <w:rsid w:val="00085A58"/>
    <w:rsid w:val="00085D7B"/>
    <w:rsid w:val="00085D9C"/>
    <w:rsid w:val="00085E7E"/>
    <w:rsid w:val="0008621D"/>
    <w:rsid w:val="00086467"/>
    <w:rsid w:val="0008648F"/>
    <w:rsid w:val="0008660C"/>
    <w:rsid w:val="00086765"/>
    <w:rsid w:val="00086B07"/>
    <w:rsid w:val="00086E92"/>
    <w:rsid w:val="00087455"/>
    <w:rsid w:val="00087620"/>
    <w:rsid w:val="000876F4"/>
    <w:rsid w:val="00087768"/>
    <w:rsid w:val="0008786B"/>
    <w:rsid w:val="00087952"/>
    <w:rsid w:val="00087CDC"/>
    <w:rsid w:val="00087CEB"/>
    <w:rsid w:val="0009014A"/>
    <w:rsid w:val="00090187"/>
    <w:rsid w:val="00090263"/>
    <w:rsid w:val="00090315"/>
    <w:rsid w:val="00090371"/>
    <w:rsid w:val="0009038E"/>
    <w:rsid w:val="000905B0"/>
    <w:rsid w:val="0009073E"/>
    <w:rsid w:val="00090A37"/>
    <w:rsid w:val="00090A7C"/>
    <w:rsid w:val="00090B0D"/>
    <w:rsid w:val="00090BE6"/>
    <w:rsid w:val="00090E7B"/>
    <w:rsid w:val="00090EB6"/>
    <w:rsid w:val="00090F5F"/>
    <w:rsid w:val="000917CC"/>
    <w:rsid w:val="00091B2E"/>
    <w:rsid w:val="00091B46"/>
    <w:rsid w:val="00091B9F"/>
    <w:rsid w:val="00091D80"/>
    <w:rsid w:val="000920D5"/>
    <w:rsid w:val="00092271"/>
    <w:rsid w:val="00092296"/>
    <w:rsid w:val="00092353"/>
    <w:rsid w:val="0009241F"/>
    <w:rsid w:val="0009246C"/>
    <w:rsid w:val="0009265A"/>
    <w:rsid w:val="000926F8"/>
    <w:rsid w:val="0009271F"/>
    <w:rsid w:val="000927C6"/>
    <w:rsid w:val="00092885"/>
    <w:rsid w:val="00092925"/>
    <w:rsid w:val="0009294B"/>
    <w:rsid w:val="000929A7"/>
    <w:rsid w:val="00092A0F"/>
    <w:rsid w:val="00092EFA"/>
    <w:rsid w:val="00092F34"/>
    <w:rsid w:val="00093039"/>
    <w:rsid w:val="000931AF"/>
    <w:rsid w:val="00093289"/>
    <w:rsid w:val="000932CF"/>
    <w:rsid w:val="0009347A"/>
    <w:rsid w:val="00093598"/>
    <w:rsid w:val="00093700"/>
    <w:rsid w:val="000937C4"/>
    <w:rsid w:val="00093813"/>
    <w:rsid w:val="00093C99"/>
    <w:rsid w:val="00093DB5"/>
    <w:rsid w:val="00093E18"/>
    <w:rsid w:val="00093F11"/>
    <w:rsid w:val="00094016"/>
    <w:rsid w:val="0009411F"/>
    <w:rsid w:val="0009414D"/>
    <w:rsid w:val="0009426D"/>
    <w:rsid w:val="0009428E"/>
    <w:rsid w:val="0009436A"/>
    <w:rsid w:val="0009445D"/>
    <w:rsid w:val="00094592"/>
    <w:rsid w:val="000946AF"/>
    <w:rsid w:val="0009486F"/>
    <w:rsid w:val="00094A44"/>
    <w:rsid w:val="00094B30"/>
    <w:rsid w:val="00094D9A"/>
    <w:rsid w:val="0009516C"/>
    <w:rsid w:val="000952A1"/>
    <w:rsid w:val="000954E0"/>
    <w:rsid w:val="00095BB0"/>
    <w:rsid w:val="00095CA7"/>
    <w:rsid w:val="00095EFF"/>
    <w:rsid w:val="000960D6"/>
    <w:rsid w:val="0009616E"/>
    <w:rsid w:val="00096323"/>
    <w:rsid w:val="00096533"/>
    <w:rsid w:val="0009664C"/>
    <w:rsid w:val="00096668"/>
    <w:rsid w:val="0009679F"/>
    <w:rsid w:val="000967AA"/>
    <w:rsid w:val="0009693C"/>
    <w:rsid w:val="00096AD1"/>
    <w:rsid w:val="00096B23"/>
    <w:rsid w:val="00096C50"/>
    <w:rsid w:val="00096C91"/>
    <w:rsid w:val="00096CD3"/>
    <w:rsid w:val="00096FC2"/>
    <w:rsid w:val="00096FF5"/>
    <w:rsid w:val="000970D6"/>
    <w:rsid w:val="0009714D"/>
    <w:rsid w:val="00097391"/>
    <w:rsid w:val="00097529"/>
    <w:rsid w:val="0009754B"/>
    <w:rsid w:val="000976DC"/>
    <w:rsid w:val="00097788"/>
    <w:rsid w:val="00097804"/>
    <w:rsid w:val="00097866"/>
    <w:rsid w:val="00097C03"/>
    <w:rsid w:val="00097CEA"/>
    <w:rsid w:val="00097D78"/>
    <w:rsid w:val="00097DA1"/>
    <w:rsid w:val="00097DC4"/>
    <w:rsid w:val="00097EEF"/>
    <w:rsid w:val="00097F4F"/>
    <w:rsid w:val="000A04D3"/>
    <w:rsid w:val="000A0502"/>
    <w:rsid w:val="000A060C"/>
    <w:rsid w:val="000A07C1"/>
    <w:rsid w:val="000A08FA"/>
    <w:rsid w:val="000A09D8"/>
    <w:rsid w:val="000A0B29"/>
    <w:rsid w:val="000A0D16"/>
    <w:rsid w:val="000A0DC4"/>
    <w:rsid w:val="000A0F21"/>
    <w:rsid w:val="000A0FD7"/>
    <w:rsid w:val="000A11CB"/>
    <w:rsid w:val="000A15B1"/>
    <w:rsid w:val="000A15C5"/>
    <w:rsid w:val="000A15DB"/>
    <w:rsid w:val="000A1685"/>
    <w:rsid w:val="000A17CF"/>
    <w:rsid w:val="000A1811"/>
    <w:rsid w:val="000A184B"/>
    <w:rsid w:val="000A1A3E"/>
    <w:rsid w:val="000A1A9A"/>
    <w:rsid w:val="000A1AE9"/>
    <w:rsid w:val="000A1B89"/>
    <w:rsid w:val="000A1C0D"/>
    <w:rsid w:val="000A1CEC"/>
    <w:rsid w:val="000A1D1F"/>
    <w:rsid w:val="000A1E0E"/>
    <w:rsid w:val="000A1E35"/>
    <w:rsid w:val="000A2273"/>
    <w:rsid w:val="000A23AD"/>
    <w:rsid w:val="000A2489"/>
    <w:rsid w:val="000A24F4"/>
    <w:rsid w:val="000A263E"/>
    <w:rsid w:val="000A26CC"/>
    <w:rsid w:val="000A275B"/>
    <w:rsid w:val="000A2906"/>
    <w:rsid w:val="000A29AE"/>
    <w:rsid w:val="000A29EE"/>
    <w:rsid w:val="000A2C0A"/>
    <w:rsid w:val="000A2CD5"/>
    <w:rsid w:val="000A2D69"/>
    <w:rsid w:val="000A2D9E"/>
    <w:rsid w:val="000A2E35"/>
    <w:rsid w:val="000A2E69"/>
    <w:rsid w:val="000A2EC9"/>
    <w:rsid w:val="000A2FCB"/>
    <w:rsid w:val="000A303A"/>
    <w:rsid w:val="000A30BE"/>
    <w:rsid w:val="000A316A"/>
    <w:rsid w:val="000A3175"/>
    <w:rsid w:val="000A31CC"/>
    <w:rsid w:val="000A3321"/>
    <w:rsid w:val="000A348B"/>
    <w:rsid w:val="000A34B7"/>
    <w:rsid w:val="000A34F9"/>
    <w:rsid w:val="000A3512"/>
    <w:rsid w:val="000A36E0"/>
    <w:rsid w:val="000A3747"/>
    <w:rsid w:val="000A38AF"/>
    <w:rsid w:val="000A3927"/>
    <w:rsid w:val="000A39DA"/>
    <w:rsid w:val="000A3CAC"/>
    <w:rsid w:val="000A3DD2"/>
    <w:rsid w:val="000A3E37"/>
    <w:rsid w:val="000A3F19"/>
    <w:rsid w:val="000A3F50"/>
    <w:rsid w:val="000A3F6C"/>
    <w:rsid w:val="000A4087"/>
    <w:rsid w:val="000A4220"/>
    <w:rsid w:val="000A4390"/>
    <w:rsid w:val="000A45BE"/>
    <w:rsid w:val="000A4654"/>
    <w:rsid w:val="000A48EA"/>
    <w:rsid w:val="000A4999"/>
    <w:rsid w:val="000A4B68"/>
    <w:rsid w:val="000A4C40"/>
    <w:rsid w:val="000A4EB6"/>
    <w:rsid w:val="000A4F52"/>
    <w:rsid w:val="000A4F74"/>
    <w:rsid w:val="000A4FDA"/>
    <w:rsid w:val="000A5009"/>
    <w:rsid w:val="000A5083"/>
    <w:rsid w:val="000A521A"/>
    <w:rsid w:val="000A5309"/>
    <w:rsid w:val="000A5465"/>
    <w:rsid w:val="000A572C"/>
    <w:rsid w:val="000A57AB"/>
    <w:rsid w:val="000A58CC"/>
    <w:rsid w:val="000A58EA"/>
    <w:rsid w:val="000A58FB"/>
    <w:rsid w:val="000A5912"/>
    <w:rsid w:val="000A5934"/>
    <w:rsid w:val="000A594F"/>
    <w:rsid w:val="000A5956"/>
    <w:rsid w:val="000A5A8F"/>
    <w:rsid w:val="000A5D0C"/>
    <w:rsid w:val="000A5D4E"/>
    <w:rsid w:val="000A5DEB"/>
    <w:rsid w:val="000A5EA5"/>
    <w:rsid w:val="000A5EBE"/>
    <w:rsid w:val="000A5F25"/>
    <w:rsid w:val="000A6275"/>
    <w:rsid w:val="000A63B3"/>
    <w:rsid w:val="000A649F"/>
    <w:rsid w:val="000A64FA"/>
    <w:rsid w:val="000A6612"/>
    <w:rsid w:val="000A668B"/>
    <w:rsid w:val="000A66E2"/>
    <w:rsid w:val="000A67A0"/>
    <w:rsid w:val="000A68F2"/>
    <w:rsid w:val="000A69CB"/>
    <w:rsid w:val="000A6A03"/>
    <w:rsid w:val="000A6AA5"/>
    <w:rsid w:val="000A6AFB"/>
    <w:rsid w:val="000A6B7F"/>
    <w:rsid w:val="000A6C33"/>
    <w:rsid w:val="000A6C72"/>
    <w:rsid w:val="000A6CBF"/>
    <w:rsid w:val="000A6D04"/>
    <w:rsid w:val="000A6F03"/>
    <w:rsid w:val="000A6F5D"/>
    <w:rsid w:val="000A708C"/>
    <w:rsid w:val="000A767E"/>
    <w:rsid w:val="000A76CF"/>
    <w:rsid w:val="000A787A"/>
    <w:rsid w:val="000A7AE8"/>
    <w:rsid w:val="000A7C11"/>
    <w:rsid w:val="000A7CEA"/>
    <w:rsid w:val="000A7D47"/>
    <w:rsid w:val="000A7DB8"/>
    <w:rsid w:val="000A7DDA"/>
    <w:rsid w:val="000A7EB2"/>
    <w:rsid w:val="000B00FE"/>
    <w:rsid w:val="000B0395"/>
    <w:rsid w:val="000B06FB"/>
    <w:rsid w:val="000B0941"/>
    <w:rsid w:val="000B0A48"/>
    <w:rsid w:val="000B0B5D"/>
    <w:rsid w:val="000B1044"/>
    <w:rsid w:val="000B105D"/>
    <w:rsid w:val="000B10E5"/>
    <w:rsid w:val="000B13D5"/>
    <w:rsid w:val="000B16A0"/>
    <w:rsid w:val="000B16E1"/>
    <w:rsid w:val="000B1B4A"/>
    <w:rsid w:val="000B1BCA"/>
    <w:rsid w:val="000B1CD3"/>
    <w:rsid w:val="000B2035"/>
    <w:rsid w:val="000B2508"/>
    <w:rsid w:val="000B2708"/>
    <w:rsid w:val="000B2761"/>
    <w:rsid w:val="000B2BD3"/>
    <w:rsid w:val="000B2C94"/>
    <w:rsid w:val="000B2CD0"/>
    <w:rsid w:val="000B2D19"/>
    <w:rsid w:val="000B2D3E"/>
    <w:rsid w:val="000B2FB1"/>
    <w:rsid w:val="000B3044"/>
    <w:rsid w:val="000B336F"/>
    <w:rsid w:val="000B3428"/>
    <w:rsid w:val="000B349D"/>
    <w:rsid w:val="000B34D3"/>
    <w:rsid w:val="000B35FD"/>
    <w:rsid w:val="000B3629"/>
    <w:rsid w:val="000B384D"/>
    <w:rsid w:val="000B3914"/>
    <w:rsid w:val="000B3933"/>
    <w:rsid w:val="000B3981"/>
    <w:rsid w:val="000B3A53"/>
    <w:rsid w:val="000B3ED8"/>
    <w:rsid w:val="000B3F11"/>
    <w:rsid w:val="000B440C"/>
    <w:rsid w:val="000B450B"/>
    <w:rsid w:val="000B458C"/>
    <w:rsid w:val="000B463B"/>
    <w:rsid w:val="000B4678"/>
    <w:rsid w:val="000B475D"/>
    <w:rsid w:val="000B4A09"/>
    <w:rsid w:val="000B4A0A"/>
    <w:rsid w:val="000B4AF9"/>
    <w:rsid w:val="000B4B85"/>
    <w:rsid w:val="000B4C12"/>
    <w:rsid w:val="000B4D68"/>
    <w:rsid w:val="000B4D72"/>
    <w:rsid w:val="000B4DD6"/>
    <w:rsid w:val="000B502C"/>
    <w:rsid w:val="000B50D5"/>
    <w:rsid w:val="000B5101"/>
    <w:rsid w:val="000B5221"/>
    <w:rsid w:val="000B5490"/>
    <w:rsid w:val="000B564A"/>
    <w:rsid w:val="000B592D"/>
    <w:rsid w:val="000B5A5F"/>
    <w:rsid w:val="000B5A88"/>
    <w:rsid w:val="000B5CFF"/>
    <w:rsid w:val="000B5E2C"/>
    <w:rsid w:val="000B5F98"/>
    <w:rsid w:val="000B6018"/>
    <w:rsid w:val="000B6060"/>
    <w:rsid w:val="000B63AA"/>
    <w:rsid w:val="000B63BA"/>
    <w:rsid w:val="000B63C2"/>
    <w:rsid w:val="000B63E3"/>
    <w:rsid w:val="000B65F3"/>
    <w:rsid w:val="000B6739"/>
    <w:rsid w:val="000B6912"/>
    <w:rsid w:val="000B69CD"/>
    <w:rsid w:val="000B6A2F"/>
    <w:rsid w:val="000B6A69"/>
    <w:rsid w:val="000B6A9A"/>
    <w:rsid w:val="000B6C18"/>
    <w:rsid w:val="000B6DF5"/>
    <w:rsid w:val="000B720F"/>
    <w:rsid w:val="000B72C1"/>
    <w:rsid w:val="000B7349"/>
    <w:rsid w:val="000B7430"/>
    <w:rsid w:val="000B7660"/>
    <w:rsid w:val="000B76C1"/>
    <w:rsid w:val="000B774A"/>
    <w:rsid w:val="000B78D5"/>
    <w:rsid w:val="000B7D49"/>
    <w:rsid w:val="000B7DBD"/>
    <w:rsid w:val="000B7DC6"/>
    <w:rsid w:val="000B7DE2"/>
    <w:rsid w:val="000B7FE7"/>
    <w:rsid w:val="000C0317"/>
    <w:rsid w:val="000C0374"/>
    <w:rsid w:val="000C0449"/>
    <w:rsid w:val="000C0843"/>
    <w:rsid w:val="000C0A6D"/>
    <w:rsid w:val="000C0B60"/>
    <w:rsid w:val="000C1038"/>
    <w:rsid w:val="000C1057"/>
    <w:rsid w:val="000C1267"/>
    <w:rsid w:val="000C12E9"/>
    <w:rsid w:val="000C1344"/>
    <w:rsid w:val="000C1466"/>
    <w:rsid w:val="000C14F9"/>
    <w:rsid w:val="000C17FF"/>
    <w:rsid w:val="000C194C"/>
    <w:rsid w:val="000C197D"/>
    <w:rsid w:val="000C199B"/>
    <w:rsid w:val="000C19B9"/>
    <w:rsid w:val="000C19C0"/>
    <w:rsid w:val="000C19C5"/>
    <w:rsid w:val="000C1C65"/>
    <w:rsid w:val="000C1CBE"/>
    <w:rsid w:val="000C1D7C"/>
    <w:rsid w:val="000C1E15"/>
    <w:rsid w:val="000C20ED"/>
    <w:rsid w:val="000C2197"/>
    <w:rsid w:val="000C238A"/>
    <w:rsid w:val="000C23CE"/>
    <w:rsid w:val="000C2453"/>
    <w:rsid w:val="000C253A"/>
    <w:rsid w:val="000C2572"/>
    <w:rsid w:val="000C2574"/>
    <w:rsid w:val="000C25AB"/>
    <w:rsid w:val="000C260A"/>
    <w:rsid w:val="000C2638"/>
    <w:rsid w:val="000C285A"/>
    <w:rsid w:val="000C29D7"/>
    <w:rsid w:val="000C2A05"/>
    <w:rsid w:val="000C2AE1"/>
    <w:rsid w:val="000C2B39"/>
    <w:rsid w:val="000C2CD2"/>
    <w:rsid w:val="000C2E7D"/>
    <w:rsid w:val="000C2F6A"/>
    <w:rsid w:val="000C2F79"/>
    <w:rsid w:val="000C31C5"/>
    <w:rsid w:val="000C3412"/>
    <w:rsid w:val="000C3652"/>
    <w:rsid w:val="000C36E2"/>
    <w:rsid w:val="000C371B"/>
    <w:rsid w:val="000C387D"/>
    <w:rsid w:val="000C389E"/>
    <w:rsid w:val="000C3F35"/>
    <w:rsid w:val="000C40ED"/>
    <w:rsid w:val="000C41DA"/>
    <w:rsid w:val="000C4253"/>
    <w:rsid w:val="000C42C7"/>
    <w:rsid w:val="000C4476"/>
    <w:rsid w:val="000C4783"/>
    <w:rsid w:val="000C4AF4"/>
    <w:rsid w:val="000C4B21"/>
    <w:rsid w:val="000C4BDA"/>
    <w:rsid w:val="000C4C10"/>
    <w:rsid w:val="000C4CA8"/>
    <w:rsid w:val="000C4CBE"/>
    <w:rsid w:val="000C4CD1"/>
    <w:rsid w:val="000C4E89"/>
    <w:rsid w:val="000C4FCD"/>
    <w:rsid w:val="000C506A"/>
    <w:rsid w:val="000C52C3"/>
    <w:rsid w:val="000C5467"/>
    <w:rsid w:val="000C54A4"/>
    <w:rsid w:val="000C54C8"/>
    <w:rsid w:val="000C5528"/>
    <w:rsid w:val="000C5626"/>
    <w:rsid w:val="000C5858"/>
    <w:rsid w:val="000C5A90"/>
    <w:rsid w:val="000C5D33"/>
    <w:rsid w:val="000C5DEA"/>
    <w:rsid w:val="000C6041"/>
    <w:rsid w:val="000C6112"/>
    <w:rsid w:val="000C6137"/>
    <w:rsid w:val="000C61EA"/>
    <w:rsid w:val="000C6201"/>
    <w:rsid w:val="000C63AF"/>
    <w:rsid w:val="000C65E8"/>
    <w:rsid w:val="000C66B3"/>
    <w:rsid w:val="000C6726"/>
    <w:rsid w:val="000C69AD"/>
    <w:rsid w:val="000C6A04"/>
    <w:rsid w:val="000C6B51"/>
    <w:rsid w:val="000C6C29"/>
    <w:rsid w:val="000C6E56"/>
    <w:rsid w:val="000C706F"/>
    <w:rsid w:val="000C7098"/>
    <w:rsid w:val="000C7418"/>
    <w:rsid w:val="000C765E"/>
    <w:rsid w:val="000C77DC"/>
    <w:rsid w:val="000C7880"/>
    <w:rsid w:val="000C7935"/>
    <w:rsid w:val="000C79C5"/>
    <w:rsid w:val="000C7A1C"/>
    <w:rsid w:val="000C7AEC"/>
    <w:rsid w:val="000C7C08"/>
    <w:rsid w:val="000D002A"/>
    <w:rsid w:val="000D0077"/>
    <w:rsid w:val="000D01B4"/>
    <w:rsid w:val="000D0221"/>
    <w:rsid w:val="000D02C5"/>
    <w:rsid w:val="000D039A"/>
    <w:rsid w:val="000D0406"/>
    <w:rsid w:val="000D0579"/>
    <w:rsid w:val="000D0663"/>
    <w:rsid w:val="000D0665"/>
    <w:rsid w:val="000D0786"/>
    <w:rsid w:val="000D07B9"/>
    <w:rsid w:val="000D07C0"/>
    <w:rsid w:val="000D09D3"/>
    <w:rsid w:val="000D0B8E"/>
    <w:rsid w:val="000D0CC2"/>
    <w:rsid w:val="000D0D81"/>
    <w:rsid w:val="000D0E8B"/>
    <w:rsid w:val="000D0E99"/>
    <w:rsid w:val="000D10D5"/>
    <w:rsid w:val="000D13F0"/>
    <w:rsid w:val="000D13FE"/>
    <w:rsid w:val="000D14F0"/>
    <w:rsid w:val="000D17F6"/>
    <w:rsid w:val="000D19AA"/>
    <w:rsid w:val="000D1B9B"/>
    <w:rsid w:val="000D1C63"/>
    <w:rsid w:val="000D1DB5"/>
    <w:rsid w:val="000D1DD6"/>
    <w:rsid w:val="000D1E40"/>
    <w:rsid w:val="000D1F5F"/>
    <w:rsid w:val="000D207D"/>
    <w:rsid w:val="000D2399"/>
    <w:rsid w:val="000D23AB"/>
    <w:rsid w:val="000D24CC"/>
    <w:rsid w:val="000D2524"/>
    <w:rsid w:val="000D28FA"/>
    <w:rsid w:val="000D2926"/>
    <w:rsid w:val="000D2A8B"/>
    <w:rsid w:val="000D2B24"/>
    <w:rsid w:val="000D2BB5"/>
    <w:rsid w:val="000D2BC1"/>
    <w:rsid w:val="000D2BEA"/>
    <w:rsid w:val="000D2E24"/>
    <w:rsid w:val="000D3027"/>
    <w:rsid w:val="000D31ED"/>
    <w:rsid w:val="000D3258"/>
    <w:rsid w:val="000D328C"/>
    <w:rsid w:val="000D33B4"/>
    <w:rsid w:val="000D360B"/>
    <w:rsid w:val="000D36ED"/>
    <w:rsid w:val="000D38B9"/>
    <w:rsid w:val="000D3A0F"/>
    <w:rsid w:val="000D3A79"/>
    <w:rsid w:val="000D3AAF"/>
    <w:rsid w:val="000D3BC0"/>
    <w:rsid w:val="000D3BF0"/>
    <w:rsid w:val="000D3FDA"/>
    <w:rsid w:val="000D4133"/>
    <w:rsid w:val="000D413C"/>
    <w:rsid w:val="000D44EC"/>
    <w:rsid w:val="000D4633"/>
    <w:rsid w:val="000D463D"/>
    <w:rsid w:val="000D46D7"/>
    <w:rsid w:val="000D47D2"/>
    <w:rsid w:val="000D49A5"/>
    <w:rsid w:val="000D49C9"/>
    <w:rsid w:val="000D4A25"/>
    <w:rsid w:val="000D4F61"/>
    <w:rsid w:val="000D5604"/>
    <w:rsid w:val="000D5612"/>
    <w:rsid w:val="000D56EB"/>
    <w:rsid w:val="000D56FA"/>
    <w:rsid w:val="000D571C"/>
    <w:rsid w:val="000D5A58"/>
    <w:rsid w:val="000D5B07"/>
    <w:rsid w:val="000D5B8C"/>
    <w:rsid w:val="000D5C9C"/>
    <w:rsid w:val="000D5EF5"/>
    <w:rsid w:val="000D5F33"/>
    <w:rsid w:val="000D5FDE"/>
    <w:rsid w:val="000D60BE"/>
    <w:rsid w:val="000D624B"/>
    <w:rsid w:val="000D637E"/>
    <w:rsid w:val="000D649D"/>
    <w:rsid w:val="000D64D2"/>
    <w:rsid w:val="000D6581"/>
    <w:rsid w:val="000D668D"/>
    <w:rsid w:val="000D681F"/>
    <w:rsid w:val="000D6848"/>
    <w:rsid w:val="000D6929"/>
    <w:rsid w:val="000D6BD6"/>
    <w:rsid w:val="000D6CD0"/>
    <w:rsid w:val="000D6D6C"/>
    <w:rsid w:val="000D6E4F"/>
    <w:rsid w:val="000D6E67"/>
    <w:rsid w:val="000D6FE6"/>
    <w:rsid w:val="000D70B2"/>
    <w:rsid w:val="000D7249"/>
    <w:rsid w:val="000D729F"/>
    <w:rsid w:val="000D732F"/>
    <w:rsid w:val="000D776A"/>
    <w:rsid w:val="000D7811"/>
    <w:rsid w:val="000D7A06"/>
    <w:rsid w:val="000D7A57"/>
    <w:rsid w:val="000D7ABB"/>
    <w:rsid w:val="000D7C9C"/>
    <w:rsid w:val="000D7DA0"/>
    <w:rsid w:val="000D7DF1"/>
    <w:rsid w:val="000D7F4B"/>
    <w:rsid w:val="000D7F94"/>
    <w:rsid w:val="000E03B2"/>
    <w:rsid w:val="000E04B4"/>
    <w:rsid w:val="000E0534"/>
    <w:rsid w:val="000E0A57"/>
    <w:rsid w:val="000E0CC3"/>
    <w:rsid w:val="000E0D5F"/>
    <w:rsid w:val="000E0E5B"/>
    <w:rsid w:val="000E0F25"/>
    <w:rsid w:val="000E0FB5"/>
    <w:rsid w:val="000E113F"/>
    <w:rsid w:val="000E12E6"/>
    <w:rsid w:val="000E1394"/>
    <w:rsid w:val="000E13E7"/>
    <w:rsid w:val="000E13F9"/>
    <w:rsid w:val="000E14F6"/>
    <w:rsid w:val="000E1552"/>
    <w:rsid w:val="000E15F0"/>
    <w:rsid w:val="000E1668"/>
    <w:rsid w:val="000E172E"/>
    <w:rsid w:val="000E17B7"/>
    <w:rsid w:val="000E1C8B"/>
    <w:rsid w:val="000E1D20"/>
    <w:rsid w:val="000E1E2C"/>
    <w:rsid w:val="000E204E"/>
    <w:rsid w:val="000E208A"/>
    <w:rsid w:val="000E2382"/>
    <w:rsid w:val="000E24F1"/>
    <w:rsid w:val="000E26B9"/>
    <w:rsid w:val="000E289A"/>
    <w:rsid w:val="000E28DD"/>
    <w:rsid w:val="000E28FB"/>
    <w:rsid w:val="000E2929"/>
    <w:rsid w:val="000E2A32"/>
    <w:rsid w:val="000E2A47"/>
    <w:rsid w:val="000E2A4F"/>
    <w:rsid w:val="000E2B6A"/>
    <w:rsid w:val="000E2E06"/>
    <w:rsid w:val="000E300D"/>
    <w:rsid w:val="000E3020"/>
    <w:rsid w:val="000E3028"/>
    <w:rsid w:val="000E3183"/>
    <w:rsid w:val="000E318D"/>
    <w:rsid w:val="000E31DF"/>
    <w:rsid w:val="000E3230"/>
    <w:rsid w:val="000E3249"/>
    <w:rsid w:val="000E3405"/>
    <w:rsid w:val="000E35C4"/>
    <w:rsid w:val="000E36D8"/>
    <w:rsid w:val="000E3948"/>
    <w:rsid w:val="000E3A9D"/>
    <w:rsid w:val="000E3BCF"/>
    <w:rsid w:val="000E3CFE"/>
    <w:rsid w:val="000E3D06"/>
    <w:rsid w:val="000E3E22"/>
    <w:rsid w:val="000E4004"/>
    <w:rsid w:val="000E417A"/>
    <w:rsid w:val="000E4183"/>
    <w:rsid w:val="000E4570"/>
    <w:rsid w:val="000E46BF"/>
    <w:rsid w:val="000E46DD"/>
    <w:rsid w:val="000E46F8"/>
    <w:rsid w:val="000E48B9"/>
    <w:rsid w:val="000E4A37"/>
    <w:rsid w:val="000E4BB9"/>
    <w:rsid w:val="000E4D8F"/>
    <w:rsid w:val="000E4E0C"/>
    <w:rsid w:val="000E4E23"/>
    <w:rsid w:val="000E4F16"/>
    <w:rsid w:val="000E5024"/>
    <w:rsid w:val="000E527A"/>
    <w:rsid w:val="000E5369"/>
    <w:rsid w:val="000E560C"/>
    <w:rsid w:val="000E5636"/>
    <w:rsid w:val="000E5651"/>
    <w:rsid w:val="000E56E4"/>
    <w:rsid w:val="000E57FE"/>
    <w:rsid w:val="000E58FD"/>
    <w:rsid w:val="000E5A21"/>
    <w:rsid w:val="000E5B82"/>
    <w:rsid w:val="000E5FED"/>
    <w:rsid w:val="000E6121"/>
    <w:rsid w:val="000E6309"/>
    <w:rsid w:val="000E654B"/>
    <w:rsid w:val="000E6664"/>
    <w:rsid w:val="000E6AD7"/>
    <w:rsid w:val="000E6B13"/>
    <w:rsid w:val="000E6B38"/>
    <w:rsid w:val="000E6B53"/>
    <w:rsid w:val="000E6BB5"/>
    <w:rsid w:val="000E6DCF"/>
    <w:rsid w:val="000E6E5B"/>
    <w:rsid w:val="000E6E78"/>
    <w:rsid w:val="000E6ECA"/>
    <w:rsid w:val="000E6FA1"/>
    <w:rsid w:val="000E7153"/>
    <w:rsid w:val="000E720B"/>
    <w:rsid w:val="000E73A0"/>
    <w:rsid w:val="000E7454"/>
    <w:rsid w:val="000E7690"/>
    <w:rsid w:val="000E779D"/>
    <w:rsid w:val="000E7818"/>
    <w:rsid w:val="000E7848"/>
    <w:rsid w:val="000E7B07"/>
    <w:rsid w:val="000E7FDA"/>
    <w:rsid w:val="000F00CF"/>
    <w:rsid w:val="000F00ED"/>
    <w:rsid w:val="000F04CE"/>
    <w:rsid w:val="000F054F"/>
    <w:rsid w:val="000F05CD"/>
    <w:rsid w:val="000F079F"/>
    <w:rsid w:val="000F080F"/>
    <w:rsid w:val="000F0A78"/>
    <w:rsid w:val="000F0AE3"/>
    <w:rsid w:val="000F0C75"/>
    <w:rsid w:val="000F0E04"/>
    <w:rsid w:val="000F1034"/>
    <w:rsid w:val="000F1093"/>
    <w:rsid w:val="000F10A8"/>
    <w:rsid w:val="000F11D0"/>
    <w:rsid w:val="000F11D7"/>
    <w:rsid w:val="000F11E2"/>
    <w:rsid w:val="000F11FA"/>
    <w:rsid w:val="000F122D"/>
    <w:rsid w:val="000F1491"/>
    <w:rsid w:val="000F149F"/>
    <w:rsid w:val="000F1595"/>
    <w:rsid w:val="000F15D8"/>
    <w:rsid w:val="000F18ED"/>
    <w:rsid w:val="000F1A5C"/>
    <w:rsid w:val="000F1AFA"/>
    <w:rsid w:val="000F1BC3"/>
    <w:rsid w:val="000F1F1C"/>
    <w:rsid w:val="000F1F84"/>
    <w:rsid w:val="000F1FCF"/>
    <w:rsid w:val="000F2229"/>
    <w:rsid w:val="000F227C"/>
    <w:rsid w:val="000F26B5"/>
    <w:rsid w:val="000F270B"/>
    <w:rsid w:val="000F28AC"/>
    <w:rsid w:val="000F28B8"/>
    <w:rsid w:val="000F2A6D"/>
    <w:rsid w:val="000F2B6C"/>
    <w:rsid w:val="000F2D9C"/>
    <w:rsid w:val="000F2ED6"/>
    <w:rsid w:val="000F2FC9"/>
    <w:rsid w:val="000F30A7"/>
    <w:rsid w:val="000F3271"/>
    <w:rsid w:val="000F32BF"/>
    <w:rsid w:val="000F33B9"/>
    <w:rsid w:val="000F33FC"/>
    <w:rsid w:val="000F3448"/>
    <w:rsid w:val="000F3468"/>
    <w:rsid w:val="000F34ED"/>
    <w:rsid w:val="000F3777"/>
    <w:rsid w:val="000F377E"/>
    <w:rsid w:val="000F3DF0"/>
    <w:rsid w:val="000F3FDA"/>
    <w:rsid w:val="000F41DD"/>
    <w:rsid w:val="000F445E"/>
    <w:rsid w:val="000F44F7"/>
    <w:rsid w:val="000F4663"/>
    <w:rsid w:val="000F46E6"/>
    <w:rsid w:val="000F485D"/>
    <w:rsid w:val="000F48C5"/>
    <w:rsid w:val="000F4A31"/>
    <w:rsid w:val="000F4A74"/>
    <w:rsid w:val="000F4B74"/>
    <w:rsid w:val="000F4B79"/>
    <w:rsid w:val="000F4DBD"/>
    <w:rsid w:val="000F4EA8"/>
    <w:rsid w:val="000F4FA4"/>
    <w:rsid w:val="000F52C0"/>
    <w:rsid w:val="000F52EF"/>
    <w:rsid w:val="000F547C"/>
    <w:rsid w:val="000F5483"/>
    <w:rsid w:val="000F5545"/>
    <w:rsid w:val="000F5781"/>
    <w:rsid w:val="000F5B3E"/>
    <w:rsid w:val="000F5BAE"/>
    <w:rsid w:val="000F5D4B"/>
    <w:rsid w:val="000F5E46"/>
    <w:rsid w:val="000F6032"/>
    <w:rsid w:val="000F60F0"/>
    <w:rsid w:val="000F6184"/>
    <w:rsid w:val="000F6214"/>
    <w:rsid w:val="000F622C"/>
    <w:rsid w:val="000F636B"/>
    <w:rsid w:val="000F657D"/>
    <w:rsid w:val="000F65DC"/>
    <w:rsid w:val="000F6670"/>
    <w:rsid w:val="000F6691"/>
    <w:rsid w:val="000F6766"/>
    <w:rsid w:val="000F68E0"/>
    <w:rsid w:val="000F6956"/>
    <w:rsid w:val="000F6A68"/>
    <w:rsid w:val="000F6A95"/>
    <w:rsid w:val="000F6BC0"/>
    <w:rsid w:val="000F70D2"/>
    <w:rsid w:val="000F7185"/>
    <w:rsid w:val="000F7370"/>
    <w:rsid w:val="000F7379"/>
    <w:rsid w:val="000F745D"/>
    <w:rsid w:val="000F74AC"/>
    <w:rsid w:val="000F7553"/>
    <w:rsid w:val="000F7838"/>
    <w:rsid w:val="000F7937"/>
    <w:rsid w:val="000F7B11"/>
    <w:rsid w:val="000F7B2F"/>
    <w:rsid w:val="000F7B97"/>
    <w:rsid w:val="000F7C3E"/>
    <w:rsid w:val="000F7E23"/>
    <w:rsid w:val="000F7F75"/>
    <w:rsid w:val="000F7FD6"/>
    <w:rsid w:val="001000C0"/>
    <w:rsid w:val="00100176"/>
    <w:rsid w:val="00100226"/>
    <w:rsid w:val="00100468"/>
    <w:rsid w:val="001004CC"/>
    <w:rsid w:val="001004FE"/>
    <w:rsid w:val="0010064C"/>
    <w:rsid w:val="0010076F"/>
    <w:rsid w:val="001009FB"/>
    <w:rsid w:val="00100B59"/>
    <w:rsid w:val="00100C7F"/>
    <w:rsid w:val="00100F40"/>
    <w:rsid w:val="00101196"/>
    <w:rsid w:val="001014FD"/>
    <w:rsid w:val="00101517"/>
    <w:rsid w:val="001018B0"/>
    <w:rsid w:val="0010199A"/>
    <w:rsid w:val="00101A7E"/>
    <w:rsid w:val="00101B89"/>
    <w:rsid w:val="00101BC3"/>
    <w:rsid w:val="00101C4D"/>
    <w:rsid w:val="00101D06"/>
    <w:rsid w:val="00101D86"/>
    <w:rsid w:val="00101EF5"/>
    <w:rsid w:val="00101F2C"/>
    <w:rsid w:val="00102023"/>
    <w:rsid w:val="0010205B"/>
    <w:rsid w:val="001024E3"/>
    <w:rsid w:val="001025D6"/>
    <w:rsid w:val="001025D8"/>
    <w:rsid w:val="00102FA7"/>
    <w:rsid w:val="00103229"/>
    <w:rsid w:val="0010326C"/>
    <w:rsid w:val="00103382"/>
    <w:rsid w:val="0010339C"/>
    <w:rsid w:val="001035A5"/>
    <w:rsid w:val="001037B9"/>
    <w:rsid w:val="00103801"/>
    <w:rsid w:val="001038ED"/>
    <w:rsid w:val="00103902"/>
    <w:rsid w:val="00103B5E"/>
    <w:rsid w:val="00103CC8"/>
    <w:rsid w:val="00103D2A"/>
    <w:rsid w:val="00103E9A"/>
    <w:rsid w:val="00103ED8"/>
    <w:rsid w:val="00103F9D"/>
    <w:rsid w:val="001043B7"/>
    <w:rsid w:val="00104413"/>
    <w:rsid w:val="00104433"/>
    <w:rsid w:val="00104519"/>
    <w:rsid w:val="0010463A"/>
    <w:rsid w:val="00104936"/>
    <w:rsid w:val="001049E1"/>
    <w:rsid w:val="00104AB8"/>
    <w:rsid w:val="00104D02"/>
    <w:rsid w:val="00104D61"/>
    <w:rsid w:val="00104D8B"/>
    <w:rsid w:val="00104F83"/>
    <w:rsid w:val="00104F9B"/>
    <w:rsid w:val="00104FC8"/>
    <w:rsid w:val="0010503E"/>
    <w:rsid w:val="001052B3"/>
    <w:rsid w:val="00105338"/>
    <w:rsid w:val="00105418"/>
    <w:rsid w:val="00105745"/>
    <w:rsid w:val="001059BE"/>
    <w:rsid w:val="00105B13"/>
    <w:rsid w:val="00105D38"/>
    <w:rsid w:val="00105F98"/>
    <w:rsid w:val="0010600C"/>
    <w:rsid w:val="0010619E"/>
    <w:rsid w:val="00106267"/>
    <w:rsid w:val="00106342"/>
    <w:rsid w:val="001063CF"/>
    <w:rsid w:val="00106421"/>
    <w:rsid w:val="00106504"/>
    <w:rsid w:val="00106560"/>
    <w:rsid w:val="00106565"/>
    <w:rsid w:val="001065C8"/>
    <w:rsid w:val="001066F0"/>
    <w:rsid w:val="00106791"/>
    <w:rsid w:val="001068FA"/>
    <w:rsid w:val="00106935"/>
    <w:rsid w:val="001069EE"/>
    <w:rsid w:val="001069F7"/>
    <w:rsid w:val="00106EFF"/>
    <w:rsid w:val="00106FA1"/>
    <w:rsid w:val="00107165"/>
    <w:rsid w:val="001072A9"/>
    <w:rsid w:val="00107415"/>
    <w:rsid w:val="00107536"/>
    <w:rsid w:val="0010753F"/>
    <w:rsid w:val="0010757C"/>
    <w:rsid w:val="00107666"/>
    <w:rsid w:val="001076E7"/>
    <w:rsid w:val="00107A9B"/>
    <w:rsid w:val="00107C74"/>
    <w:rsid w:val="00107CD7"/>
    <w:rsid w:val="00107CF2"/>
    <w:rsid w:val="00107D98"/>
    <w:rsid w:val="00107EFC"/>
    <w:rsid w:val="001100D2"/>
    <w:rsid w:val="001102B9"/>
    <w:rsid w:val="001104D5"/>
    <w:rsid w:val="0011061B"/>
    <w:rsid w:val="0011065D"/>
    <w:rsid w:val="0011067B"/>
    <w:rsid w:val="00110685"/>
    <w:rsid w:val="00110754"/>
    <w:rsid w:val="00110953"/>
    <w:rsid w:val="00110B52"/>
    <w:rsid w:val="00110B5D"/>
    <w:rsid w:val="00110B76"/>
    <w:rsid w:val="00110B7C"/>
    <w:rsid w:val="00110B83"/>
    <w:rsid w:val="00110D37"/>
    <w:rsid w:val="00110D97"/>
    <w:rsid w:val="00110DA9"/>
    <w:rsid w:val="00110DC2"/>
    <w:rsid w:val="00110DE4"/>
    <w:rsid w:val="00111064"/>
    <w:rsid w:val="001111D9"/>
    <w:rsid w:val="00111344"/>
    <w:rsid w:val="0011151C"/>
    <w:rsid w:val="00111937"/>
    <w:rsid w:val="001119A0"/>
    <w:rsid w:val="00111B84"/>
    <w:rsid w:val="00111BFD"/>
    <w:rsid w:val="00111DDD"/>
    <w:rsid w:val="00111EFB"/>
    <w:rsid w:val="00111F3E"/>
    <w:rsid w:val="00111F8C"/>
    <w:rsid w:val="001121FB"/>
    <w:rsid w:val="00112359"/>
    <w:rsid w:val="0011238C"/>
    <w:rsid w:val="001123EB"/>
    <w:rsid w:val="0011255E"/>
    <w:rsid w:val="0011271C"/>
    <w:rsid w:val="00112720"/>
    <w:rsid w:val="0011285E"/>
    <w:rsid w:val="00112A6A"/>
    <w:rsid w:val="00112CE2"/>
    <w:rsid w:val="00112D15"/>
    <w:rsid w:val="00112E41"/>
    <w:rsid w:val="00112F15"/>
    <w:rsid w:val="00112F70"/>
    <w:rsid w:val="00112FAB"/>
    <w:rsid w:val="00113146"/>
    <w:rsid w:val="001132DB"/>
    <w:rsid w:val="0011336D"/>
    <w:rsid w:val="001133D1"/>
    <w:rsid w:val="0011343E"/>
    <w:rsid w:val="001135F1"/>
    <w:rsid w:val="0011365B"/>
    <w:rsid w:val="00113986"/>
    <w:rsid w:val="001139B1"/>
    <w:rsid w:val="00113A55"/>
    <w:rsid w:val="00113C46"/>
    <w:rsid w:val="00113E8C"/>
    <w:rsid w:val="00113E9F"/>
    <w:rsid w:val="0011403F"/>
    <w:rsid w:val="00114142"/>
    <w:rsid w:val="0011440D"/>
    <w:rsid w:val="00114518"/>
    <w:rsid w:val="001148BE"/>
    <w:rsid w:val="00114A47"/>
    <w:rsid w:val="00114A87"/>
    <w:rsid w:val="00114A96"/>
    <w:rsid w:val="00114D84"/>
    <w:rsid w:val="00114DFD"/>
    <w:rsid w:val="00114E5B"/>
    <w:rsid w:val="0011505F"/>
    <w:rsid w:val="00115239"/>
    <w:rsid w:val="00115270"/>
    <w:rsid w:val="0011532C"/>
    <w:rsid w:val="00115480"/>
    <w:rsid w:val="001154BA"/>
    <w:rsid w:val="0011552C"/>
    <w:rsid w:val="0011561F"/>
    <w:rsid w:val="00115853"/>
    <w:rsid w:val="00115A21"/>
    <w:rsid w:val="00115B76"/>
    <w:rsid w:val="00115FAA"/>
    <w:rsid w:val="00116295"/>
    <w:rsid w:val="00116308"/>
    <w:rsid w:val="00116334"/>
    <w:rsid w:val="00116528"/>
    <w:rsid w:val="001165A3"/>
    <w:rsid w:val="001166EF"/>
    <w:rsid w:val="0011691A"/>
    <w:rsid w:val="00116AB4"/>
    <w:rsid w:val="00116B98"/>
    <w:rsid w:val="00116BDE"/>
    <w:rsid w:val="00116C59"/>
    <w:rsid w:val="00116CD3"/>
    <w:rsid w:val="00116D19"/>
    <w:rsid w:val="00116D45"/>
    <w:rsid w:val="00116DE7"/>
    <w:rsid w:val="0011732C"/>
    <w:rsid w:val="001173E4"/>
    <w:rsid w:val="001175B4"/>
    <w:rsid w:val="001175FA"/>
    <w:rsid w:val="001176FB"/>
    <w:rsid w:val="001177A1"/>
    <w:rsid w:val="0011781D"/>
    <w:rsid w:val="00117906"/>
    <w:rsid w:val="00117B9F"/>
    <w:rsid w:val="00117D92"/>
    <w:rsid w:val="00117F0C"/>
    <w:rsid w:val="00117F15"/>
    <w:rsid w:val="00117F36"/>
    <w:rsid w:val="0012025B"/>
    <w:rsid w:val="0012025C"/>
    <w:rsid w:val="0012038F"/>
    <w:rsid w:val="001203F7"/>
    <w:rsid w:val="001206AE"/>
    <w:rsid w:val="0012080C"/>
    <w:rsid w:val="00120990"/>
    <w:rsid w:val="00120BB4"/>
    <w:rsid w:val="00120D04"/>
    <w:rsid w:val="00120EFA"/>
    <w:rsid w:val="00120F10"/>
    <w:rsid w:val="0012102E"/>
    <w:rsid w:val="001211B6"/>
    <w:rsid w:val="001212B7"/>
    <w:rsid w:val="00121304"/>
    <w:rsid w:val="001215E0"/>
    <w:rsid w:val="00121729"/>
    <w:rsid w:val="0012183E"/>
    <w:rsid w:val="00121856"/>
    <w:rsid w:val="001218E1"/>
    <w:rsid w:val="001219C5"/>
    <w:rsid w:val="00121EF6"/>
    <w:rsid w:val="00122078"/>
    <w:rsid w:val="0012214E"/>
    <w:rsid w:val="001221C1"/>
    <w:rsid w:val="0012234E"/>
    <w:rsid w:val="0012235E"/>
    <w:rsid w:val="0012240F"/>
    <w:rsid w:val="001224D5"/>
    <w:rsid w:val="00122A08"/>
    <w:rsid w:val="00122AA3"/>
    <w:rsid w:val="00122B39"/>
    <w:rsid w:val="00122C03"/>
    <w:rsid w:val="00122D66"/>
    <w:rsid w:val="00122DD8"/>
    <w:rsid w:val="00122FFB"/>
    <w:rsid w:val="00123036"/>
    <w:rsid w:val="001230C5"/>
    <w:rsid w:val="001230EF"/>
    <w:rsid w:val="0012335E"/>
    <w:rsid w:val="00123408"/>
    <w:rsid w:val="001234E8"/>
    <w:rsid w:val="001236D7"/>
    <w:rsid w:val="001237AD"/>
    <w:rsid w:val="001237CE"/>
    <w:rsid w:val="00123812"/>
    <w:rsid w:val="00123825"/>
    <w:rsid w:val="00123A77"/>
    <w:rsid w:val="00123CFA"/>
    <w:rsid w:val="00123DBF"/>
    <w:rsid w:val="00123F22"/>
    <w:rsid w:val="00124006"/>
    <w:rsid w:val="0012401F"/>
    <w:rsid w:val="00124084"/>
    <w:rsid w:val="00124723"/>
    <w:rsid w:val="00124A28"/>
    <w:rsid w:val="00124A3D"/>
    <w:rsid w:val="00124AB5"/>
    <w:rsid w:val="00124DE5"/>
    <w:rsid w:val="00124F52"/>
    <w:rsid w:val="00125084"/>
    <w:rsid w:val="00125098"/>
    <w:rsid w:val="001250F4"/>
    <w:rsid w:val="00125334"/>
    <w:rsid w:val="001255B1"/>
    <w:rsid w:val="00125695"/>
    <w:rsid w:val="001257A8"/>
    <w:rsid w:val="001258A7"/>
    <w:rsid w:val="00125A9A"/>
    <w:rsid w:val="00125B28"/>
    <w:rsid w:val="00125F05"/>
    <w:rsid w:val="001261BA"/>
    <w:rsid w:val="00126520"/>
    <w:rsid w:val="0012652E"/>
    <w:rsid w:val="001265FA"/>
    <w:rsid w:val="0012664F"/>
    <w:rsid w:val="001268E7"/>
    <w:rsid w:val="001269D1"/>
    <w:rsid w:val="00126CC9"/>
    <w:rsid w:val="00126CE3"/>
    <w:rsid w:val="00126DF9"/>
    <w:rsid w:val="00126F2E"/>
    <w:rsid w:val="00126F5A"/>
    <w:rsid w:val="001270C7"/>
    <w:rsid w:val="00127273"/>
    <w:rsid w:val="001272CA"/>
    <w:rsid w:val="0012732C"/>
    <w:rsid w:val="00127339"/>
    <w:rsid w:val="0012742D"/>
    <w:rsid w:val="00127439"/>
    <w:rsid w:val="0012758D"/>
    <w:rsid w:val="001275E9"/>
    <w:rsid w:val="00127693"/>
    <w:rsid w:val="00127AAC"/>
    <w:rsid w:val="00127BF4"/>
    <w:rsid w:val="00127C84"/>
    <w:rsid w:val="00127DD9"/>
    <w:rsid w:val="00127EDF"/>
    <w:rsid w:val="001300A9"/>
    <w:rsid w:val="0013021A"/>
    <w:rsid w:val="00130261"/>
    <w:rsid w:val="001302F3"/>
    <w:rsid w:val="001303DF"/>
    <w:rsid w:val="00130429"/>
    <w:rsid w:val="001304D6"/>
    <w:rsid w:val="00130610"/>
    <w:rsid w:val="00130755"/>
    <w:rsid w:val="001307B3"/>
    <w:rsid w:val="001307B8"/>
    <w:rsid w:val="0013082A"/>
    <w:rsid w:val="00130987"/>
    <w:rsid w:val="00130A74"/>
    <w:rsid w:val="00130AE7"/>
    <w:rsid w:val="00130CEF"/>
    <w:rsid w:val="00130EE7"/>
    <w:rsid w:val="00130FE7"/>
    <w:rsid w:val="00131030"/>
    <w:rsid w:val="00131166"/>
    <w:rsid w:val="001314C2"/>
    <w:rsid w:val="0013165D"/>
    <w:rsid w:val="00131746"/>
    <w:rsid w:val="001317E3"/>
    <w:rsid w:val="00131906"/>
    <w:rsid w:val="00131978"/>
    <w:rsid w:val="001319F1"/>
    <w:rsid w:val="00131B6F"/>
    <w:rsid w:val="00131BC9"/>
    <w:rsid w:val="00131BFA"/>
    <w:rsid w:val="00131C21"/>
    <w:rsid w:val="00131D19"/>
    <w:rsid w:val="00131E50"/>
    <w:rsid w:val="00131E88"/>
    <w:rsid w:val="0013231D"/>
    <w:rsid w:val="001323B0"/>
    <w:rsid w:val="00132564"/>
    <w:rsid w:val="00132662"/>
    <w:rsid w:val="001326F5"/>
    <w:rsid w:val="00132904"/>
    <w:rsid w:val="00132BB4"/>
    <w:rsid w:val="00132BD9"/>
    <w:rsid w:val="00132D32"/>
    <w:rsid w:val="00132D56"/>
    <w:rsid w:val="00132FC0"/>
    <w:rsid w:val="00133111"/>
    <w:rsid w:val="001331A4"/>
    <w:rsid w:val="001331A8"/>
    <w:rsid w:val="001331BF"/>
    <w:rsid w:val="001332C2"/>
    <w:rsid w:val="001333B3"/>
    <w:rsid w:val="00133562"/>
    <w:rsid w:val="00133783"/>
    <w:rsid w:val="0013389A"/>
    <w:rsid w:val="001338AF"/>
    <w:rsid w:val="00133B0E"/>
    <w:rsid w:val="00133B63"/>
    <w:rsid w:val="00133B84"/>
    <w:rsid w:val="00133C46"/>
    <w:rsid w:val="00133DCD"/>
    <w:rsid w:val="00133EF7"/>
    <w:rsid w:val="00133F1F"/>
    <w:rsid w:val="00133F40"/>
    <w:rsid w:val="00133FE5"/>
    <w:rsid w:val="0013416C"/>
    <w:rsid w:val="001342CE"/>
    <w:rsid w:val="001344E5"/>
    <w:rsid w:val="0013453E"/>
    <w:rsid w:val="00134715"/>
    <w:rsid w:val="00134877"/>
    <w:rsid w:val="00134881"/>
    <w:rsid w:val="001348AA"/>
    <w:rsid w:val="00134913"/>
    <w:rsid w:val="001349EA"/>
    <w:rsid w:val="00134ABE"/>
    <w:rsid w:val="00134CE4"/>
    <w:rsid w:val="00134DCE"/>
    <w:rsid w:val="00134E95"/>
    <w:rsid w:val="00134EBA"/>
    <w:rsid w:val="00134F88"/>
    <w:rsid w:val="00134FC6"/>
    <w:rsid w:val="0013500F"/>
    <w:rsid w:val="00135219"/>
    <w:rsid w:val="00135267"/>
    <w:rsid w:val="001353BC"/>
    <w:rsid w:val="001354F2"/>
    <w:rsid w:val="0013551A"/>
    <w:rsid w:val="001355ED"/>
    <w:rsid w:val="0013588C"/>
    <w:rsid w:val="00135ADA"/>
    <w:rsid w:val="00135D0A"/>
    <w:rsid w:val="00135D3F"/>
    <w:rsid w:val="00135D48"/>
    <w:rsid w:val="00135F3D"/>
    <w:rsid w:val="00136208"/>
    <w:rsid w:val="0013645C"/>
    <w:rsid w:val="001364B3"/>
    <w:rsid w:val="00136528"/>
    <w:rsid w:val="0013656C"/>
    <w:rsid w:val="0013661B"/>
    <w:rsid w:val="0013663C"/>
    <w:rsid w:val="00136676"/>
    <w:rsid w:val="00136726"/>
    <w:rsid w:val="00136882"/>
    <w:rsid w:val="0013695A"/>
    <w:rsid w:val="00136A35"/>
    <w:rsid w:val="00136A47"/>
    <w:rsid w:val="00136ABB"/>
    <w:rsid w:val="00136ACA"/>
    <w:rsid w:val="00136AF2"/>
    <w:rsid w:val="00136CCB"/>
    <w:rsid w:val="00136CF0"/>
    <w:rsid w:val="00136DB2"/>
    <w:rsid w:val="00136F0F"/>
    <w:rsid w:val="00136F63"/>
    <w:rsid w:val="00136FA8"/>
    <w:rsid w:val="00137276"/>
    <w:rsid w:val="001373F2"/>
    <w:rsid w:val="001374C6"/>
    <w:rsid w:val="00137627"/>
    <w:rsid w:val="00137744"/>
    <w:rsid w:val="00137776"/>
    <w:rsid w:val="001378AD"/>
    <w:rsid w:val="001379D5"/>
    <w:rsid w:val="00137B19"/>
    <w:rsid w:val="00137C95"/>
    <w:rsid w:val="00137E9C"/>
    <w:rsid w:val="00137EBB"/>
    <w:rsid w:val="00137ED9"/>
    <w:rsid w:val="00137F6E"/>
    <w:rsid w:val="00137FA9"/>
    <w:rsid w:val="00140067"/>
    <w:rsid w:val="001400AF"/>
    <w:rsid w:val="00140163"/>
    <w:rsid w:val="00140235"/>
    <w:rsid w:val="00140349"/>
    <w:rsid w:val="00140438"/>
    <w:rsid w:val="00140489"/>
    <w:rsid w:val="001404A6"/>
    <w:rsid w:val="001404DD"/>
    <w:rsid w:val="001406DB"/>
    <w:rsid w:val="00140B40"/>
    <w:rsid w:val="00140BE6"/>
    <w:rsid w:val="00140F9C"/>
    <w:rsid w:val="00141019"/>
    <w:rsid w:val="001411E5"/>
    <w:rsid w:val="0014186C"/>
    <w:rsid w:val="00141919"/>
    <w:rsid w:val="00141942"/>
    <w:rsid w:val="001419CC"/>
    <w:rsid w:val="001419F3"/>
    <w:rsid w:val="00141AB2"/>
    <w:rsid w:val="00141B2D"/>
    <w:rsid w:val="00141C2B"/>
    <w:rsid w:val="00141D31"/>
    <w:rsid w:val="00141D34"/>
    <w:rsid w:val="00141EAD"/>
    <w:rsid w:val="00141EBB"/>
    <w:rsid w:val="001422EC"/>
    <w:rsid w:val="001422F2"/>
    <w:rsid w:val="001423AF"/>
    <w:rsid w:val="00142489"/>
    <w:rsid w:val="001424E7"/>
    <w:rsid w:val="001424F2"/>
    <w:rsid w:val="00142554"/>
    <w:rsid w:val="00142616"/>
    <w:rsid w:val="001428DA"/>
    <w:rsid w:val="00142920"/>
    <w:rsid w:val="00142A98"/>
    <w:rsid w:val="00142B44"/>
    <w:rsid w:val="00142B87"/>
    <w:rsid w:val="00142B8B"/>
    <w:rsid w:val="00142DD9"/>
    <w:rsid w:val="00142FC3"/>
    <w:rsid w:val="001432CA"/>
    <w:rsid w:val="00143359"/>
    <w:rsid w:val="0014364E"/>
    <w:rsid w:val="001436AA"/>
    <w:rsid w:val="001436C7"/>
    <w:rsid w:val="00143957"/>
    <w:rsid w:val="001439B7"/>
    <w:rsid w:val="00143AA0"/>
    <w:rsid w:val="00143C7E"/>
    <w:rsid w:val="00143C8C"/>
    <w:rsid w:val="00143CFC"/>
    <w:rsid w:val="00143D0B"/>
    <w:rsid w:val="00143F3C"/>
    <w:rsid w:val="00143FBA"/>
    <w:rsid w:val="00144082"/>
    <w:rsid w:val="001440C5"/>
    <w:rsid w:val="00144124"/>
    <w:rsid w:val="001441CD"/>
    <w:rsid w:val="0014433B"/>
    <w:rsid w:val="0014440D"/>
    <w:rsid w:val="00144494"/>
    <w:rsid w:val="001444F7"/>
    <w:rsid w:val="00144634"/>
    <w:rsid w:val="0014463E"/>
    <w:rsid w:val="001446F8"/>
    <w:rsid w:val="001447C6"/>
    <w:rsid w:val="0014495A"/>
    <w:rsid w:val="00144A6D"/>
    <w:rsid w:val="00144B05"/>
    <w:rsid w:val="00144B18"/>
    <w:rsid w:val="00144D62"/>
    <w:rsid w:val="00144EE7"/>
    <w:rsid w:val="00145011"/>
    <w:rsid w:val="001450F9"/>
    <w:rsid w:val="001452F5"/>
    <w:rsid w:val="00145570"/>
    <w:rsid w:val="00145575"/>
    <w:rsid w:val="001455D9"/>
    <w:rsid w:val="00145744"/>
    <w:rsid w:val="0014577A"/>
    <w:rsid w:val="001458FC"/>
    <w:rsid w:val="00145906"/>
    <w:rsid w:val="00145908"/>
    <w:rsid w:val="00145928"/>
    <w:rsid w:val="001459E2"/>
    <w:rsid w:val="00145B39"/>
    <w:rsid w:val="00145C11"/>
    <w:rsid w:val="00145DA0"/>
    <w:rsid w:val="00145DBF"/>
    <w:rsid w:val="00145DFD"/>
    <w:rsid w:val="00145E69"/>
    <w:rsid w:val="00145F2F"/>
    <w:rsid w:val="00145F90"/>
    <w:rsid w:val="00146065"/>
    <w:rsid w:val="0014611E"/>
    <w:rsid w:val="00146196"/>
    <w:rsid w:val="0014645B"/>
    <w:rsid w:val="0014647E"/>
    <w:rsid w:val="0014650B"/>
    <w:rsid w:val="0014679D"/>
    <w:rsid w:val="001468C2"/>
    <w:rsid w:val="001469FD"/>
    <w:rsid w:val="00146A9A"/>
    <w:rsid w:val="00146B36"/>
    <w:rsid w:val="00146B44"/>
    <w:rsid w:val="00146E6C"/>
    <w:rsid w:val="00146EA1"/>
    <w:rsid w:val="00146F85"/>
    <w:rsid w:val="00146FC3"/>
    <w:rsid w:val="001472C6"/>
    <w:rsid w:val="001472E8"/>
    <w:rsid w:val="00147390"/>
    <w:rsid w:val="001473B9"/>
    <w:rsid w:val="0014752A"/>
    <w:rsid w:val="00147579"/>
    <w:rsid w:val="001475EB"/>
    <w:rsid w:val="00147617"/>
    <w:rsid w:val="001476BD"/>
    <w:rsid w:val="001476DF"/>
    <w:rsid w:val="001477CF"/>
    <w:rsid w:val="00147801"/>
    <w:rsid w:val="0014780B"/>
    <w:rsid w:val="0014788C"/>
    <w:rsid w:val="00147948"/>
    <w:rsid w:val="00147AF8"/>
    <w:rsid w:val="00147B96"/>
    <w:rsid w:val="00147B9D"/>
    <w:rsid w:val="00147BC9"/>
    <w:rsid w:val="00147CD2"/>
    <w:rsid w:val="00147CF0"/>
    <w:rsid w:val="00147DD8"/>
    <w:rsid w:val="00147EB4"/>
    <w:rsid w:val="001500DA"/>
    <w:rsid w:val="0015021D"/>
    <w:rsid w:val="00150293"/>
    <w:rsid w:val="0015045A"/>
    <w:rsid w:val="00150579"/>
    <w:rsid w:val="0015077A"/>
    <w:rsid w:val="0015087F"/>
    <w:rsid w:val="001508DD"/>
    <w:rsid w:val="00150915"/>
    <w:rsid w:val="00150C03"/>
    <w:rsid w:val="00150C99"/>
    <w:rsid w:val="00150F67"/>
    <w:rsid w:val="0015133F"/>
    <w:rsid w:val="001514DD"/>
    <w:rsid w:val="00151524"/>
    <w:rsid w:val="00151788"/>
    <w:rsid w:val="00151BD4"/>
    <w:rsid w:val="00151D2F"/>
    <w:rsid w:val="00151E50"/>
    <w:rsid w:val="00151FAD"/>
    <w:rsid w:val="00152055"/>
    <w:rsid w:val="0015206A"/>
    <w:rsid w:val="001520BF"/>
    <w:rsid w:val="00152181"/>
    <w:rsid w:val="001521D4"/>
    <w:rsid w:val="001523B1"/>
    <w:rsid w:val="001525A6"/>
    <w:rsid w:val="0015275C"/>
    <w:rsid w:val="001529E4"/>
    <w:rsid w:val="00152CBB"/>
    <w:rsid w:val="00152D53"/>
    <w:rsid w:val="00152D86"/>
    <w:rsid w:val="00152D91"/>
    <w:rsid w:val="00152DBF"/>
    <w:rsid w:val="00152E49"/>
    <w:rsid w:val="00152FA6"/>
    <w:rsid w:val="00152FD8"/>
    <w:rsid w:val="001532B7"/>
    <w:rsid w:val="00153686"/>
    <w:rsid w:val="001538BB"/>
    <w:rsid w:val="001539BC"/>
    <w:rsid w:val="00153B68"/>
    <w:rsid w:val="00153C10"/>
    <w:rsid w:val="00153CE1"/>
    <w:rsid w:val="00153DBA"/>
    <w:rsid w:val="00153F79"/>
    <w:rsid w:val="00154405"/>
    <w:rsid w:val="00154550"/>
    <w:rsid w:val="001545F1"/>
    <w:rsid w:val="00154790"/>
    <w:rsid w:val="001549CB"/>
    <w:rsid w:val="00154A06"/>
    <w:rsid w:val="00154A55"/>
    <w:rsid w:val="00154AB1"/>
    <w:rsid w:val="00154C90"/>
    <w:rsid w:val="001550EC"/>
    <w:rsid w:val="00155360"/>
    <w:rsid w:val="001553E0"/>
    <w:rsid w:val="00155536"/>
    <w:rsid w:val="00155785"/>
    <w:rsid w:val="00155B0A"/>
    <w:rsid w:val="00155CB1"/>
    <w:rsid w:val="00155E90"/>
    <w:rsid w:val="001562EE"/>
    <w:rsid w:val="00156635"/>
    <w:rsid w:val="0015675B"/>
    <w:rsid w:val="00156AAD"/>
    <w:rsid w:val="00156B06"/>
    <w:rsid w:val="00156C50"/>
    <w:rsid w:val="00156D0D"/>
    <w:rsid w:val="00156DB4"/>
    <w:rsid w:val="00156E11"/>
    <w:rsid w:val="00156E77"/>
    <w:rsid w:val="00156EEF"/>
    <w:rsid w:val="00157172"/>
    <w:rsid w:val="001571FE"/>
    <w:rsid w:val="00157414"/>
    <w:rsid w:val="00157791"/>
    <w:rsid w:val="001577B3"/>
    <w:rsid w:val="001578CF"/>
    <w:rsid w:val="00157B9C"/>
    <w:rsid w:val="00157C1B"/>
    <w:rsid w:val="00157D2F"/>
    <w:rsid w:val="00157E44"/>
    <w:rsid w:val="00157EBB"/>
    <w:rsid w:val="00157F31"/>
    <w:rsid w:val="00157FAF"/>
    <w:rsid w:val="001600D9"/>
    <w:rsid w:val="0016034D"/>
    <w:rsid w:val="00160393"/>
    <w:rsid w:val="001603F7"/>
    <w:rsid w:val="00160431"/>
    <w:rsid w:val="0016044B"/>
    <w:rsid w:val="001605C5"/>
    <w:rsid w:val="00160648"/>
    <w:rsid w:val="00160713"/>
    <w:rsid w:val="001607D6"/>
    <w:rsid w:val="00160A06"/>
    <w:rsid w:val="00160CA7"/>
    <w:rsid w:val="00161005"/>
    <w:rsid w:val="001611FF"/>
    <w:rsid w:val="0016176A"/>
    <w:rsid w:val="001618E9"/>
    <w:rsid w:val="00161A39"/>
    <w:rsid w:val="00161AA6"/>
    <w:rsid w:val="00161B29"/>
    <w:rsid w:val="00161C66"/>
    <w:rsid w:val="00161CA1"/>
    <w:rsid w:val="00161CEE"/>
    <w:rsid w:val="00161E46"/>
    <w:rsid w:val="00162001"/>
    <w:rsid w:val="001620CE"/>
    <w:rsid w:val="0016233D"/>
    <w:rsid w:val="001624D3"/>
    <w:rsid w:val="00162583"/>
    <w:rsid w:val="001625E9"/>
    <w:rsid w:val="001627D9"/>
    <w:rsid w:val="00162B5F"/>
    <w:rsid w:val="00162BB6"/>
    <w:rsid w:val="00162C5C"/>
    <w:rsid w:val="001630AF"/>
    <w:rsid w:val="00163395"/>
    <w:rsid w:val="001634CC"/>
    <w:rsid w:val="0016351E"/>
    <w:rsid w:val="0016356C"/>
    <w:rsid w:val="001635A1"/>
    <w:rsid w:val="00163645"/>
    <w:rsid w:val="00163683"/>
    <w:rsid w:val="001636B4"/>
    <w:rsid w:val="00163700"/>
    <w:rsid w:val="00163749"/>
    <w:rsid w:val="00163818"/>
    <w:rsid w:val="00163856"/>
    <w:rsid w:val="00163A4E"/>
    <w:rsid w:val="00163B02"/>
    <w:rsid w:val="00163B14"/>
    <w:rsid w:val="00163C36"/>
    <w:rsid w:val="00163E0E"/>
    <w:rsid w:val="00163FAC"/>
    <w:rsid w:val="001640FA"/>
    <w:rsid w:val="00164159"/>
    <w:rsid w:val="0016421B"/>
    <w:rsid w:val="0016425E"/>
    <w:rsid w:val="0016428C"/>
    <w:rsid w:val="00164319"/>
    <w:rsid w:val="00164442"/>
    <w:rsid w:val="001644EB"/>
    <w:rsid w:val="0016465F"/>
    <w:rsid w:val="0016473C"/>
    <w:rsid w:val="0016473E"/>
    <w:rsid w:val="001648EC"/>
    <w:rsid w:val="00164BEF"/>
    <w:rsid w:val="00164C23"/>
    <w:rsid w:val="00164C8D"/>
    <w:rsid w:val="00165271"/>
    <w:rsid w:val="0016536A"/>
    <w:rsid w:val="0016565F"/>
    <w:rsid w:val="00165816"/>
    <w:rsid w:val="00165875"/>
    <w:rsid w:val="00165938"/>
    <w:rsid w:val="00165E5E"/>
    <w:rsid w:val="00165EE5"/>
    <w:rsid w:val="00165FF7"/>
    <w:rsid w:val="0016628F"/>
    <w:rsid w:val="00166543"/>
    <w:rsid w:val="00166622"/>
    <w:rsid w:val="0016674C"/>
    <w:rsid w:val="001668A3"/>
    <w:rsid w:val="00166B2A"/>
    <w:rsid w:val="00166B2F"/>
    <w:rsid w:val="00166BCF"/>
    <w:rsid w:val="00166C84"/>
    <w:rsid w:val="00166C86"/>
    <w:rsid w:val="00166D02"/>
    <w:rsid w:val="00166DC3"/>
    <w:rsid w:val="00166EF5"/>
    <w:rsid w:val="00167189"/>
    <w:rsid w:val="00167242"/>
    <w:rsid w:val="00167313"/>
    <w:rsid w:val="001673E7"/>
    <w:rsid w:val="001675FC"/>
    <w:rsid w:val="001676B6"/>
    <w:rsid w:val="00167793"/>
    <w:rsid w:val="001678E1"/>
    <w:rsid w:val="001679CC"/>
    <w:rsid w:val="00167C41"/>
    <w:rsid w:val="00170020"/>
    <w:rsid w:val="0017014D"/>
    <w:rsid w:val="0017021D"/>
    <w:rsid w:val="0017033C"/>
    <w:rsid w:val="001703EA"/>
    <w:rsid w:val="001703F4"/>
    <w:rsid w:val="00170552"/>
    <w:rsid w:val="00170589"/>
    <w:rsid w:val="0017071A"/>
    <w:rsid w:val="0017086C"/>
    <w:rsid w:val="001709AD"/>
    <w:rsid w:val="00170C64"/>
    <w:rsid w:val="00170D5D"/>
    <w:rsid w:val="0017129E"/>
    <w:rsid w:val="00171315"/>
    <w:rsid w:val="00171446"/>
    <w:rsid w:val="0017169D"/>
    <w:rsid w:val="0017170F"/>
    <w:rsid w:val="00171C65"/>
    <w:rsid w:val="00171DE7"/>
    <w:rsid w:val="00171E4E"/>
    <w:rsid w:val="00171E95"/>
    <w:rsid w:val="00171E96"/>
    <w:rsid w:val="00171F62"/>
    <w:rsid w:val="00171FD5"/>
    <w:rsid w:val="00172477"/>
    <w:rsid w:val="00172646"/>
    <w:rsid w:val="001726B5"/>
    <w:rsid w:val="0017273C"/>
    <w:rsid w:val="0017275F"/>
    <w:rsid w:val="001729C8"/>
    <w:rsid w:val="00172A06"/>
    <w:rsid w:val="00172AF8"/>
    <w:rsid w:val="00172C44"/>
    <w:rsid w:val="00172D98"/>
    <w:rsid w:val="00172E5D"/>
    <w:rsid w:val="00172F2E"/>
    <w:rsid w:val="001730A2"/>
    <w:rsid w:val="001731F9"/>
    <w:rsid w:val="001731FE"/>
    <w:rsid w:val="0017325D"/>
    <w:rsid w:val="0017361E"/>
    <w:rsid w:val="001736B7"/>
    <w:rsid w:val="00173854"/>
    <w:rsid w:val="00173945"/>
    <w:rsid w:val="001739F5"/>
    <w:rsid w:val="00173AA5"/>
    <w:rsid w:val="00173B30"/>
    <w:rsid w:val="00173D07"/>
    <w:rsid w:val="00173D18"/>
    <w:rsid w:val="00173FF8"/>
    <w:rsid w:val="001740CF"/>
    <w:rsid w:val="0017422F"/>
    <w:rsid w:val="001742BB"/>
    <w:rsid w:val="001743F1"/>
    <w:rsid w:val="0017468C"/>
    <w:rsid w:val="001746BD"/>
    <w:rsid w:val="00174987"/>
    <w:rsid w:val="00174B57"/>
    <w:rsid w:val="00174C46"/>
    <w:rsid w:val="00174D0B"/>
    <w:rsid w:val="00174E3D"/>
    <w:rsid w:val="00174FFB"/>
    <w:rsid w:val="00175084"/>
    <w:rsid w:val="001751E8"/>
    <w:rsid w:val="00175219"/>
    <w:rsid w:val="0017536D"/>
    <w:rsid w:val="001755C0"/>
    <w:rsid w:val="0017561A"/>
    <w:rsid w:val="0017577C"/>
    <w:rsid w:val="00175836"/>
    <w:rsid w:val="0017583B"/>
    <w:rsid w:val="001758AA"/>
    <w:rsid w:val="00175999"/>
    <w:rsid w:val="001759EC"/>
    <w:rsid w:val="00175CBF"/>
    <w:rsid w:val="00175CD4"/>
    <w:rsid w:val="00175D8F"/>
    <w:rsid w:val="00175D9F"/>
    <w:rsid w:val="00175FC3"/>
    <w:rsid w:val="0017617B"/>
    <w:rsid w:val="001761D9"/>
    <w:rsid w:val="001764CF"/>
    <w:rsid w:val="00176584"/>
    <w:rsid w:val="00176877"/>
    <w:rsid w:val="00176948"/>
    <w:rsid w:val="001769AA"/>
    <w:rsid w:val="00176ABD"/>
    <w:rsid w:val="00176B41"/>
    <w:rsid w:val="00176CFC"/>
    <w:rsid w:val="00176D6C"/>
    <w:rsid w:val="00176DD3"/>
    <w:rsid w:val="00176F5C"/>
    <w:rsid w:val="00176FFE"/>
    <w:rsid w:val="00177508"/>
    <w:rsid w:val="00177559"/>
    <w:rsid w:val="00177583"/>
    <w:rsid w:val="00177783"/>
    <w:rsid w:val="0017780D"/>
    <w:rsid w:val="0018030A"/>
    <w:rsid w:val="00180422"/>
    <w:rsid w:val="00180505"/>
    <w:rsid w:val="001808C0"/>
    <w:rsid w:val="00180906"/>
    <w:rsid w:val="00180966"/>
    <w:rsid w:val="0018096A"/>
    <w:rsid w:val="001809AE"/>
    <w:rsid w:val="00180A40"/>
    <w:rsid w:val="00180A87"/>
    <w:rsid w:val="00180BEA"/>
    <w:rsid w:val="00180CB5"/>
    <w:rsid w:val="00180D1A"/>
    <w:rsid w:val="00180FB6"/>
    <w:rsid w:val="001811AC"/>
    <w:rsid w:val="001812AC"/>
    <w:rsid w:val="00181380"/>
    <w:rsid w:val="00181570"/>
    <w:rsid w:val="00181721"/>
    <w:rsid w:val="0018199D"/>
    <w:rsid w:val="001819BA"/>
    <w:rsid w:val="00181B7B"/>
    <w:rsid w:val="00181FCB"/>
    <w:rsid w:val="00182010"/>
    <w:rsid w:val="0018222F"/>
    <w:rsid w:val="0018223B"/>
    <w:rsid w:val="00182241"/>
    <w:rsid w:val="001822E6"/>
    <w:rsid w:val="00182347"/>
    <w:rsid w:val="001824A2"/>
    <w:rsid w:val="00182594"/>
    <w:rsid w:val="00182765"/>
    <w:rsid w:val="00182890"/>
    <w:rsid w:val="00182A8C"/>
    <w:rsid w:val="00182BC6"/>
    <w:rsid w:val="00182CEC"/>
    <w:rsid w:val="00182D1D"/>
    <w:rsid w:val="00182D55"/>
    <w:rsid w:val="00182ECD"/>
    <w:rsid w:val="00182F42"/>
    <w:rsid w:val="0018307B"/>
    <w:rsid w:val="00183109"/>
    <w:rsid w:val="001833D9"/>
    <w:rsid w:val="00183499"/>
    <w:rsid w:val="001834C6"/>
    <w:rsid w:val="001834F7"/>
    <w:rsid w:val="00183673"/>
    <w:rsid w:val="00183C09"/>
    <w:rsid w:val="00183DE6"/>
    <w:rsid w:val="00183E85"/>
    <w:rsid w:val="00183EBB"/>
    <w:rsid w:val="0018404C"/>
    <w:rsid w:val="0018411C"/>
    <w:rsid w:val="0018413D"/>
    <w:rsid w:val="00184155"/>
    <w:rsid w:val="00184380"/>
    <w:rsid w:val="001843F7"/>
    <w:rsid w:val="00184468"/>
    <w:rsid w:val="00184635"/>
    <w:rsid w:val="00184782"/>
    <w:rsid w:val="001847E5"/>
    <w:rsid w:val="00184A72"/>
    <w:rsid w:val="00184C74"/>
    <w:rsid w:val="00184C9B"/>
    <w:rsid w:val="00184E87"/>
    <w:rsid w:val="00184F01"/>
    <w:rsid w:val="00184F7D"/>
    <w:rsid w:val="00184FEB"/>
    <w:rsid w:val="001850CD"/>
    <w:rsid w:val="00185191"/>
    <w:rsid w:val="00185306"/>
    <w:rsid w:val="00185616"/>
    <w:rsid w:val="00185628"/>
    <w:rsid w:val="001859EE"/>
    <w:rsid w:val="00185A9E"/>
    <w:rsid w:val="0018621E"/>
    <w:rsid w:val="00186309"/>
    <w:rsid w:val="00186348"/>
    <w:rsid w:val="0018636A"/>
    <w:rsid w:val="0018645E"/>
    <w:rsid w:val="0018648F"/>
    <w:rsid w:val="00186494"/>
    <w:rsid w:val="00186559"/>
    <w:rsid w:val="0018657C"/>
    <w:rsid w:val="001865B2"/>
    <w:rsid w:val="001865C3"/>
    <w:rsid w:val="00186683"/>
    <w:rsid w:val="00186769"/>
    <w:rsid w:val="001867FE"/>
    <w:rsid w:val="00186856"/>
    <w:rsid w:val="00186A1F"/>
    <w:rsid w:val="00186C8D"/>
    <w:rsid w:val="00187132"/>
    <w:rsid w:val="001871C4"/>
    <w:rsid w:val="00187298"/>
    <w:rsid w:val="001872B4"/>
    <w:rsid w:val="001876E3"/>
    <w:rsid w:val="0018771C"/>
    <w:rsid w:val="0018789C"/>
    <w:rsid w:val="001878CE"/>
    <w:rsid w:val="00187AC4"/>
    <w:rsid w:val="00187B07"/>
    <w:rsid w:val="00187E4A"/>
    <w:rsid w:val="00187FD0"/>
    <w:rsid w:val="001900DA"/>
    <w:rsid w:val="001901F2"/>
    <w:rsid w:val="001902AA"/>
    <w:rsid w:val="0019047D"/>
    <w:rsid w:val="0019048B"/>
    <w:rsid w:val="00190672"/>
    <w:rsid w:val="00190A5A"/>
    <w:rsid w:val="00190AD2"/>
    <w:rsid w:val="00190D13"/>
    <w:rsid w:val="0019100B"/>
    <w:rsid w:val="0019120A"/>
    <w:rsid w:val="001913F3"/>
    <w:rsid w:val="00191556"/>
    <w:rsid w:val="00191713"/>
    <w:rsid w:val="001917B9"/>
    <w:rsid w:val="00191999"/>
    <w:rsid w:val="00191BDC"/>
    <w:rsid w:val="00191C46"/>
    <w:rsid w:val="00191D73"/>
    <w:rsid w:val="00191DA2"/>
    <w:rsid w:val="00191EFD"/>
    <w:rsid w:val="0019226F"/>
    <w:rsid w:val="001922F1"/>
    <w:rsid w:val="0019243E"/>
    <w:rsid w:val="0019269D"/>
    <w:rsid w:val="0019277A"/>
    <w:rsid w:val="00192AD5"/>
    <w:rsid w:val="00192B4C"/>
    <w:rsid w:val="00192D03"/>
    <w:rsid w:val="00192D40"/>
    <w:rsid w:val="00192D64"/>
    <w:rsid w:val="00192EF3"/>
    <w:rsid w:val="00192FC5"/>
    <w:rsid w:val="00193132"/>
    <w:rsid w:val="0019335F"/>
    <w:rsid w:val="001935C7"/>
    <w:rsid w:val="00193728"/>
    <w:rsid w:val="001937B7"/>
    <w:rsid w:val="001939BE"/>
    <w:rsid w:val="001939C7"/>
    <w:rsid w:val="00193A90"/>
    <w:rsid w:val="00193ABC"/>
    <w:rsid w:val="00193C56"/>
    <w:rsid w:val="00193C89"/>
    <w:rsid w:val="00193D26"/>
    <w:rsid w:val="00193DF0"/>
    <w:rsid w:val="00193E56"/>
    <w:rsid w:val="00193FA8"/>
    <w:rsid w:val="00193FBB"/>
    <w:rsid w:val="0019412F"/>
    <w:rsid w:val="001941A9"/>
    <w:rsid w:val="00194747"/>
    <w:rsid w:val="00194871"/>
    <w:rsid w:val="00194897"/>
    <w:rsid w:val="00194933"/>
    <w:rsid w:val="00194A0A"/>
    <w:rsid w:val="00194D47"/>
    <w:rsid w:val="00194E93"/>
    <w:rsid w:val="00194F7D"/>
    <w:rsid w:val="00195026"/>
    <w:rsid w:val="00195108"/>
    <w:rsid w:val="00195328"/>
    <w:rsid w:val="001956CA"/>
    <w:rsid w:val="001956FB"/>
    <w:rsid w:val="00195AB0"/>
    <w:rsid w:val="00195C75"/>
    <w:rsid w:val="00195DB8"/>
    <w:rsid w:val="00195E9C"/>
    <w:rsid w:val="00195EF7"/>
    <w:rsid w:val="00195F12"/>
    <w:rsid w:val="0019616A"/>
    <w:rsid w:val="00196521"/>
    <w:rsid w:val="001965B3"/>
    <w:rsid w:val="00196611"/>
    <w:rsid w:val="0019666D"/>
    <w:rsid w:val="00196688"/>
    <w:rsid w:val="001966FE"/>
    <w:rsid w:val="001969F3"/>
    <w:rsid w:val="00196A25"/>
    <w:rsid w:val="00196B84"/>
    <w:rsid w:val="00196CDA"/>
    <w:rsid w:val="00196D71"/>
    <w:rsid w:val="00197014"/>
    <w:rsid w:val="0019763A"/>
    <w:rsid w:val="00197A7A"/>
    <w:rsid w:val="00197B3E"/>
    <w:rsid w:val="00197EE0"/>
    <w:rsid w:val="00197EE1"/>
    <w:rsid w:val="001A029C"/>
    <w:rsid w:val="001A04C6"/>
    <w:rsid w:val="001A071E"/>
    <w:rsid w:val="001A07DA"/>
    <w:rsid w:val="001A0865"/>
    <w:rsid w:val="001A0982"/>
    <w:rsid w:val="001A0B52"/>
    <w:rsid w:val="001A0B85"/>
    <w:rsid w:val="001A0C6B"/>
    <w:rsid w:val="001A0E3E"/>
    <w:rsid w:val="001A0EC5"/>
    <w:rsid w:val="001A0F77"/>
    <w:rsid w:val="001A10C2"/>
    <w:rsid w:val="001A11D7"/>
    <w:rsid w:val="001A1498"/>
    <w:rsid w:val="001A15DC"/>
    <w:rsid w:val="001A1648"/>
    <w:rsid w:val="001A16EB"/>
    <w:rsid w:val="001A1767"/>
    <w:rsid w:val="001A19B0"/>
    <w:rsid w:val="001A19DD"/>
    <w:rsid w:val="001A1B95"/>
    <w:rsid w:val="001A1BCF"/>
    <w:rsid w:val="001A1BFF"/>
    <w:rsid w:val="001A1C15"/>
    <w:rsid w:val="001A1D26"/>
    <w:rsid w:val="001A1E6B"/>
    <w:rsid w:val="001A1E8C"/>
    <w:rsid w:val="001A1EDE"/>
    <w:rsid w:val="001A1F53"/>
    <w:rsid w:val="001A20E3"/>
    <w:rsid w:val="001A2375"/>
    <w:rsid w:val="001A23E0"/>
    <w:rsid w:val="001A2432"/>
    <w:rsid w:val="001A2484"/>
    <w:rsid w:val="001A24B8"/>
    <w:rsid w:val="001A272E"/>
    <w:rsid w:val="001A2982"/>
    <w:rsid w:val="001A2A8E"/>
    <w:rsid w:val="001A2AD5"/>
    <w:rsid w:val="001A2B60"/>
    <w:rsid w:val="001A2C4D"/>
    <w:rsid w:val="001A2C89"/>
    <w:rsid w:val="001A2FC0"/>
    <w:rsid w:val="001A33BE"/>
    <w:rsid w:val="001A3545"/>
    <w:rsid w:val="001A388A"/>
    <w:rsid w:val="001A394C"/>
    <w:rsid w:val="001A3AEC"/>
    <w:rsid w:val="001A3AFE"/>
    <w:rsid w:val="001A3B2D"/>
    <w:rsid w:val="001A3DC3"/>
    <w:rsid w:val="001A3F7A"/>
    <w:rsid w:val="001A40D4"/>
    <w:rsid w:val="001A41DE"/>
    <w:rsid w:val="001A44ED"/>
    <w:rsid w:val="001A46B4"/>
    <w:rsid w:val="001A46C7"/>
    <w:rsid w:val="001A47C9"/>
    <w:rsid w:val="001A4953"/>
    <w:rsid w:val="001A4B91"/>
    <w:rsid w:val="001A4D86"/>
    <w:rsid w:val="001A4E31"/>
    <w:rsid w:val="001A4E4B"/>
    <w:rsid w:val="001A5091"/>
    <w:rsid w:val="001A5187"/>
    <w:rsid w:val="001A5209"/>
    <w:rsid w:val="001A5254"/>
    <w:rsid w:val="001A5485"/>
    <w:rsid w:val="001A5752"/>
    <w:rsid w:val="001A57AF"/>
    <w:rsid w:val="001A58A3"/>
    <w:rsid w:val="001A59A1"/>
    <w:rsid w:val="001A5A7B"/>
    <w:rsid w:val="001A5C15"/>
    <w:rsid w:val="001A5D3D"/>
    <w:rsid w:val="001A5EFF"/>
    <w:rsid w:val="001A600A"/>
    <w:rsid w:val="001A6067"/>
    <w:rsid w:val="001A6082"/>
    <w:rsid w:val="001A6101"/>
    <w:rsid w:val="001A6189"/>
    <w:rsid w:val="001A63E5"/>
    <w:rsid w:val="001A6454"/>
    <w:rsid w:val="001A6515"/>
    <w:rsid w:val="001A669E"/>
    <w:rsid w:val="001A6AFA"/>
    <w:rsid w:val="001A6E65"/>
    <w:rsid w:val="001A6ED7"/>
    <w:rsid w:val="001A6F6C"/>
    <w:rsid w:val="001A6F74"/>
    <w:rsid w:val="001A7221"/>
    <w:rsid w:val="001A725F"/>
    <w:rsid w:val="001A732B"/>
    <w:rsid w:val="001A73F6"/>
    <w:rsid w:val="001A7513"/>
    <w:rsid w:val="001A759D"/>
    <w:rsid w:val="001A79D3"/>
    <w:rsid w:val="001A7D8C"/>
    <w:rsid w:val="001B01B4"/>
    <w:rsid w:val="001B02AA"/>
    <w:rsid w:val="001B030B"/>
    <w:rsid w:val="001B047C"/>
    <w:rsid w:val="001B04C7"/>
    <w:rsid w:val="001B05BB"/>
    <w:rsid w:val="001B05DD"/>
    <w:rsid w:val="001B060A"/>
    <w:rsid w:val="001B06BC"/>
    <w:rsid w:val="001B06D7"/>
    <w:rsid w:val="001B07E7"/>
    <w:rsid w:val="001B09FB"/>
    <w:rsid w:val="001B1051"/>
    <w:rsid w:val="001B10A2"/>
    <w:rsid w:val="001B1164"/>
    <w:rsid w:val="001B1189"/>
    <w:rsid w:val="001B14C1"/>
    <w:rsid w:val="001B16A5"/>
    <w:rsid w:val="001B1742"/>
    <w:rsid w:val="001B17EC"/>
    <w:rsid w:val="001B1892"/>
    <w:rsid w:val="001B1B39"/>
    <w:rsid w:val="001B1D24"/>
    <w:rsid w:val="001B1D51"/>
    <w:rsid w:val="001B1E4C"/>
    <w:rsid w:val="001B1F68"/>
    <w:rsid w:val="001B2117"/>
    <w:rsid w:val="001B231E"/>
    <w:rsid w:val="001B235F"/>
    <w:rsid w:val="001B23F3"/>
    <w:rsid w:val="001B2451"/>
    <w:rsid w:val="001B24B7"/>
    <w:rsid w:val="001B25D5"/>
    <w:rsid w:val="001B2605"/>
    <w:rsid w:val="001B26B2"/>
    <w:rsid w:val="001B297E"/>
    <w:rsid w:val="001B29DF"/>
    <w:rsid w:val="001B2C0B"/>
    <w:rsid w:val="001B2C38"/>
    <w:rsid w:val="001B2E30"/>
    <w:rsid w:val="001B305C"/>
    <w:rsid w:val="001B30D9"/>
    <w:rsid w:val="001B33E5"/>
    <w:rsid w:val="001B35F9"/>
    <w:rsid w:val="001B3814"/>
    <w:rsid w:val="001B3902"/>
    <w:rsid w:val="001B3AB0"/>
    <w:rsid w:val="001B3ADA"/>
    <w:rsid w:val="001B3B0B"/>
    <w:rsid w:val="001B3BA8"/>
    <w:rsid w:val="001B3CA6"/>
    <w:rsid w:val="001B3DF9"/>
    <w:rsid w:val="001B3E5A"/>
    <w:rsid w:val="001B3F36"/>
    <w:rsid w:val="001B4480"/>
    <w:rsid w:val="001B479A"/>
    <w:rsid w:val="001B479C"/>
    <w:rsid w:val="001B4941"/>
    <w:rsid w:val="001B4999"/>
    <w:rsid w:val="001B49EA"/>
    <w:rsid w:val="001B4B5C"/>
    <w:rsid w:val="001B4B63"/>
    <w:rsid w:val="001B4BE9"/>
    <w:rsid w:val="001B4C3F"/>
    <w:rsid w:val="001B4DAA"/>
    <w:rsid w:val="001B4EF1"/>
    <w:rsid w:val="001B50E9"/>
    <w:rsid w:val="001B5180"/>
    <w:rsid w:val="001B518B"/>
    <w:rsid w:val="001B5219"/>
    <w:rsid w:val="001B52FF"/>
    <w:rsid w:val="001B53C7"/>
    <w:rsid w:val="001B54D7"/>
    <w:rsid w:val="001B5666"/>
    <w:rsid w:val="001B5763"/>
    <w:rsid w:val="001B57D1"/>
    <w:rsid w:val="001B5ABC"/>
    <w:rsid w:val="001B5ACC"/>
    <w:rsid w:val="001B5AFD"/>
    <w:rsid w:val="001B5C02"/>
    <w:rsid w:val="001B5D74"/>
    <w:rsid w:val="001B5E67"/>
    <w:rsid w:val="001B5E68"/>
    <w:rsid w:val="001B6446"/>
    <w:rsid w:val="001B64C8"/>
    <w:rsid w:val="001B65F0"/>
    <w:rsid w:val="001B6A72"/>
    <w:rsid w:val="001B6ACB"/>
    <w:rsid w:val="001B6C6E"/>
    <w:rsid w:val="001B6D1C"/>
    <w:rsid w:val="001B6DF0"/>
    <w:rsid w:val="001B6E9E"/>
    <w:rsid w:val="001B6F16"/>
    <w:rsid w:val="001B6FCC"/>
    <w:rsid w:val="001B6FDF"/>
    <w:rsid w:val="001B7023"/>
    <w:rsid w:val="001B7044"/>
    <w:rsid w:val="001B70E5"/>
    <w:rsid w:val="001B71EC"/>
    <w:rsid w:val="001B72AE"/>
    <w:rsid w:val="001B72E2"/>
    <w:rsid w:val="001B7371"/>
    <w:rsid w:val="001B74EB"/>
    <w:rsid w:val="001B7564"/>
    <w:rsid w:val="001B7572"/>
    <w:rsid w:val="001B75DF"/>
    <w:rsid w:val="001B7605"/>
    <w:rsid w:val="001B7634"/>
    <w:rsid w:val="001B764E"/>
    <w:rsid w:val="001B77AD"/>
    <w:rsid w:val="001B7820"/>
    <w:rsid w:val="001B7BD7"/>
    <w:rsid w:val="001B7D97"/>
    <w:rsid w:val="001B7DCE"/>
    <w:rsid w:val="001B7E7B"/>
    <w:rsid w:val="001B7FA1"/>
    <w:rsid w:val="001C01E4"/>
    <w:rsid w:val="001C03E6"/>
    <w:rsid w:val="001C03FC"/>
    <w:rsid w:val="001C0637"/>
    <w:rsid w:val="001C070F"/>
    <w:rsid w:val="001C080E"/>
    <w:rsid w:val="001C08E1"/>
    <w:rsid w:val="001C0A01"/>
    <w:rsid w:val="001C0A03"/>
    <w:rsid w:val="001C0C76"/>
    <w:rsid w:val="001C0DAC"/>
    <w:rsid w:val="001C0ED3"/>
    <w:rsid w:val="001C0F21"/>
    <w:rsid w:val="001C0FBD"/>
    <w:rsid w:val="001C1104"/>
    <w:rsid w:val="001C1248"/>
    <w:rsid w:val="001C12AE"/>
    <w:rsid w:val="001C136E"/>
    <w:rsid w:val="001C15E0"/>
    <w:rsid w:val="001C1600"/>
    <w:rsid w:val="001C1809"/>
    <w:rsid w:val="001C1883"/>
    <w:rsid w:val="001C1889"/>
    <w:rsid w:val="001C1E0A"/>
    <w:rsid w:val="001C1FED"/>
    <w:rsid w:val="001C20BE"/>
    <w:rsid w:val="001C2149"/>
    <w:rsid w:val="001C2238"/>
    <w:rsid w:val="001C234A"/>
    <w:rsid w:val="001C23DF"/>
    <w:rsid w:val="001C240F"/>
    <w:rsid w:val="001C256B"/>
    <w:rsid w:val="001C29B6"/>
    <w:rsid w:val="001C2BCA"/>
    <w:rsid w:val="001C2FA8"/>
    <w:rsid w:val="001C301C"/>
    <w:rsid w:val="001C308A"/>
    <w:rsid w:val="001C3306"/>
    <w:rsid w:val="001C3327"/>
    <w:rsid w:val="001C33ED"/>
    <w:rsid w:val="001C3471"/>
    <w:rsid w:val="001C3812"/>
    <w:rsid w:val="001C382A"/>
    <w:rsid w:val="001C3CE0"/>
    <w:rsid w:val="001C3E8C"/>
    <w:rsid w:val="001C3F7A"/>
    <w:rsid w:val="001C3F9E"/>
    <w:rsid w:val="001C40BF"/>
    <w:rsid w:val="001C40D1"/>
    <w:rsid w:val="001C462A"/>
    <w:rsid w:val="001C475A"/>
    <w:rsid w:val="001C47A6"/>
    <w:rsid w:val="001C497E"/>
    <w:rsid w:val="001C4AB9"/>
    <w:rsid w:val="001C4C02"/>
    <w:rsid w:val="001C4C9A"/>
    <w:rsid w:val="001C4D0F"/>
    <w:rsid w:val="001C4D8A"/>
    <w:rsid w:val="001C508B"/>
    <w:rsid w:val="001C5200"/>
    <w:rsid w:val="001C54C5"/>
    <w:rsid w:val="001C568A"/>
    <w:rsid w:val="001C57E5"/>
    <w:rsid w:val="001C597B"/>
    <w:rsid w:val="001C5B0A"/>
    <w:rsid w:val="001C5B0D"/>
    <w:rsid w:val="001C5C58"/>
    <w:rsid w:val="001C5DCA"/>
    <w:rsid w:val="001C5E96"/>
    <w:rsid w:val="001C5FC6"/>
    <w:rsid w:val="001C612D"/>
    <w:rsid w:val="001C6185"/>
    <w:rsid w:val="001C61FD"/>
    <w:rsid w:val="001C6250"/>
    <w:rsid w:val="001C631B"/>
    <w:rsid w:val="001C6442"/>
    <w:rsid w:val="001C669B"/>
    <w:rsid w:val="001C6793"/>
    <w:rsid w:val="001C682A"/>
    <w:rsid w:val="001C684F"/>
    <w:rsid w:val="001C6890"/>
    <w:rsid w:val="001C6C31"/>
    <w:rsid w:val="001C70A4"/>
    <w:rsid w:val="001C7124"/>
    <w:rsid w:val="001C7381"/>
    <w:rsid w:val="001C74A8"/>
    <w:rsid w:val="001C795D"/>
    <w:rsid w:val="001C7A4F"/>
    <w:rsid w:val="001C7B1D"/>
    <w:rsid w:val="001C7B59"/>
    <w:rsid w:val="001C7FDD"/>
    <w:rsid w:val="001D005F"/>
    <w:rsid w:val="001D015D"/>
    <w:rsid w:val="001D027E"/>
    <w:rsid w:val="001D02AA"/>
    <w:rsid w:val="001D0409"/>
    <w:rsid w:val="001D0532"/>
    <w:rsid w:val="001D0538"/>
    <w:rsid w:val="001D0697"/>
    <w:rsid w:val="001D093F"/>
    <w:rsid w:val="001D09CA"/>
    <w:rsid w:val="001D0B6C"/>
    <w:rsid w:val="001D0C39"/>
    <w:rsid w:val="001D0D05"/>
    <w:rsid w:val="001D0E17"/>
    <w:rsid w:val="001D130E"/>
    <w:rsid w:val="001D1385"/>
    <w:rsid w:val="001D1C7C"/>
    <w:rsid w:val="001D1D6E"/>
    <w:rsid w:val="001D1E96"/>
    <w:rsid w:val="001D1E97"/>
    <w:rsid w:val="001D1F78"/>
    <w:rsid w:val="001D2066"/>
    <w:rsid w:val="001D2155"/>
    <w:rsid w:val="001D2172"/>
    <w:rsid w:val="001D234C"/>
    <w:rsid w:val="001D277A"/>
    <w:rsid w:val="001D2826"/>
    <w:rsid w:val="001D29F7"/>
    <w:rsid w:val="001D2B52"/>
    <w:rsid w:val="001D2B94"/>
    <w:rsid w:val="001D2C60"/>
    <w:rsid w:val="001D2F18"/>
    <w:rsid w:val="001D2F2D"/>
    <w:rsid w:val="001D2FF4"/>
    <w:rsid w:val="001D2FFE"/>
    <w:rsid w:val="001D30E9"/>
    <w:rsid w:val="001D30F6"/>
    <w:rsid w:val="001D31A2"/>
    <w:rsid w:val="001D31FD"/>
    <w:rsid w:val="001D3292"/>
    <w:rsid w:val="001D3312"/>
    <w:rsid w:val="001D3586"/>
    <w:rsid w:val="001D3789"/>
    <w:rsid w:val="001D37DE"/>
    <w:rsid w:val="001D39EE"/>
    <w:rsid w:val="001D3AED"/>
    <w:rsid w:val="001D3BE8"/>
    <w:rsid w:val="001D3D44"/>
    <w:rsid w:val="001D3E3F"/>
    <w:rsid w:val="001D4006"/>
    <w:rsid w:val="001D4010"/>
    <w:rsid w:val="001D42BF"/>
    <w:rsid w:val="001D42E7"/>
    <w:rsid w:val="001D439E"/>
    <w:rsid w:val="001D43C3"/>
    <w:rsid w:val="001D4447"/>
    <w:rsid w:val="001D46AD"/>
    <w:rsid w:val="001D49FC"/>
    <w:rsid w:val="001D4CA9"/>
    <w:rsid w:val="001D4D31"/>
    <w:rsid w:val="001D50E1"/>
    <w:rsid w:val="001D55C6"/>
    <w:rsid w:val="001D55D9"/>
    <w:rsid w:val="001D55DD"/>
    <w:rsid w:val="001D55E4"/>
    <w:rsid w:val="001D583B"/>
    <w:rsid w:val="001D583E"/>
    <w:rsid w:val="001D5868"/>
    <w:rsid w:val="001D5E7A"/>
    <w:rsid w:val="001D5ECE"/>
    <w:rsid w:val="001D5EEE"/>
    <w:rsid w:val="001D6050"/>
    <w:rsid w:val="001D637E"/>
    <w:rsid w:val="001D651D"/>
    <w:rsid w:val="001D6571"/>
    <w:rsid w:val="001D66DB"/>
    <w:rsid w:val="001D68F9"/>
    <w:rsid w:val="001D6A9D"/>
    <w:rsid w:val="001D6ADB"/>
    <w:rsid w:val="001D6B44"/>
    <w:rsid w:val="001D6D37"/>
    <w:rsid w:val="001D6E39"/>
    <w:rsid w:val="001D6F50"/>
    <w:rsid w:val="001D705E"/>
    <w:rsid w:val="001D7148"/>
    <w:rsid w:val="001D7244"/>
    <w:rsid w:val="001D768B"/>
    <w:rsid w:val="001D7718"/>
    <w:rsid w:val="001D789E"/>
    <w:rsid w:val="001D795A"/>
    <w:rsid w:val="001D79B0"/>
    <w:rsid w:val="001D7A71"/>
    <w:rsid w:val="001D7B2E"/>
    <w:rsid w:val="001D7C12"/>
    <w:rsid w:val="001D7C1C"/>
    <w:rsid w:val="001D7DD3"/>
    <w:rsid w:val="001D7E56"/>
    <w:rsid w:val="001D7E7D"/>
    <w:rsid w:val="001D7F0D"/>
    <w:rsid w:val="001E0109"/>
    <w:rsid w:val="001E019D"/>
    <w:rsid w:val="001E022E"/>
    <w:rsid w:val="001E02E0"/>
    <w:rsid w:val="001E0368"/>
    <w:rsid w:val="001E03E7"/>
    <w:rsid w:val="001E047D"/>
    <w:rsid w:val="001E051A"/>
    <w:rsid w:val="001E0542"/>
    <w:rsid w:val="001E0A71"/>
    <w:rsid w:val="001E0C03"/>
    <w:rsid w:val="001E0C8B"/>
    <w:rsid w:val="001E0DF0"/>
    <w:rsid w:val="001E0F37"/>
    <w:rsid w:val="001E0F55"/>
    <w:rsid w:val="001E0FCD"/>
    <w:rsid w:val="001E1062"/>
    <w:rsid w:val="001E1281"/>
    <w:rsid w:val="001E1293"/>
    <w:rsid w:val="001E1504"/>
    <w:rsid w:val="001E1537"/>
    <w:rsid w:val="001E1697"/>
    <w:rsid w:val="001E170B"/>
    <w:rsid w:val="001E19CF"/>
    <w:rsid w:val="001E1B2E"/>
    <w:rsid w:val="001E1C3F"/>
    <w:rsid w:val="001E1F81"/>
    <w:rsid w:val="001E1FB8"/>
    <w:rsid w:val="001E1FEE"/>
    <w:rsid w:val="001E2142"/>
    <w:rsid w:val="001E216E"/>
    <w:rsid w:val="001E2264"/>
    <w:rsid w:val="001E25C0"/>
    <w:rsid w:val="001E2670"/>
    <w:rsid w:val="001E2835"/>
    <w:rsid w:val="001E28CA"/>
    <w:rsid w:val="001E2933"/>
    <w:rsid w:val="001E2A75"/>
    <w:rsid w:val="001E2D2C"/>
    <w:rsid w:val="001E2E58"/>
    <w:rsid w:val="001E2E9F"/>
    <w:rsid w:val="001E2F5E"/>
    <w:rsid w:val="001E301B"/>
    <w:rsid w:val="001E307A"/>
    <w:rsid w:val="001E30C9"/>
    <w:rsid w:val="001E314B"/>
    <w:rsid w:val="001E3325"/>
    <w:rsid w:val="001E3331"/>
    <w:rsid w:val="001E35EB"/>
    <w:rsid w:val="001E37A2"/>
    <w:rsid w:val="001E37C9"/>
    <w:rsid w:val="001E382A"/>
    <w:rsid w:val="001E3856"/>
    <w:rsid w:val="001E3A00"/>
    <w:rsid w:val="001E3A0B"/>
    <w:rsid w:val="001E3A27"/>
    <w:rsid w:val="001E3B97"/>
    <w:rsid w:val="001E3EEA"/>
    <w:rsid w:val="001E403B"/>
    <w:rsid w:val="001E414A"/>
    <w:rsid w:val="001E4177"/>
    <w:rsid w:val="001E4267"/>
    <w:rsid w:val="001E49A9"/>
    <w:rsid w:val="001E4AF3"/>
    <w:rsid w:val="001E4BC4"/>
    <w:rsid w:val="001E4CA6"/>
    <w:rsid w:val="001E4E77"/>
    <w:rsid w:val="001E4EBF"/>
    <w:rsid w:val="001E4FC4"/>
    <w:rsid w:val="001E4FFA"/>
    <w:rsid w:val="001E50EF"/>
    <w:rsid w:val="001E51D1"/>
    <w:rsid w:val="001E5365"/>
    <w:rsid w:val="001E53AF"/>
    <w:rsid w:val="001E55CF"/>
    <w:rsid w:val="001E5709"/>
    <w:rsid w:val="001E581E"/>
    <w:rsid w:val="001E5E05"/>
    <w:rsid w:val="001E6272"/>
    <w:rsid w:val="001E630F"/>
    <w:rsid w:val="001E6402"/>
    <w:rsid w:val="001E6706"/>
    <w:rsid w:val="001E6916"/>
    <w:rsid w:val="001E6982"/>
    <w:rsid w:val="001E6A09"/>
    <w:rsid w:val="001E6CC1"/>
    <w:rsid w:val="001E6EE0"/>
    <w:rsid w:val="001E70D0"/>
    <w:rsid w:val="001E71ED"/>
    <w:rsid w:val="001E7212"/>
    <w:rsid w:val="001E730A"/>
    <w:rsid w:val="001E73E1"/>
    <w:rsid w:val="001E7633"/>
    <w:rsid w:val="001E77DC"/>
    <w:rsid w:val="001E7878"/>
    <w:rsid w:val="001E7898"/>
    <w:rsid w:val="001E799F"/>
    <w:rsid w:val="001E7B14"/>
    <w:rsid w:val="001E7B9E"/>
    <w:rsid w:val="001E7C9A"/>
    <w:rsid w:val="001E7CAE"/>
    <w:rsid w:val="001E7D73"/>
    <w:rsid w:val="001E7E8D"/>
    <w:rsid w:val="001F0024"/>
    <w:rsid w:val="001F02EA"/>
    <w:rsid w:val="001F04AB"/>
    <w:rsid w:val="001F04E9"/>
    <w:rsid w:val="001F05BF"/>
    <w:rsid w:val="001F0779"/>
    <w:rsid w:val="001F09F8"/>
    <w:rsid w:val="001F0A68"/>
    <w:rsid w:val="001F0B08"/>
    <w:rsid w:val="001F0DCA"/>
    <w:rsid w:val="001F0EE8"/>
    <w:rsid w:val="001F0F00"/>
    <w:rsid w:val="001F0FE8"/>
    <w:rsid w:val="001F10EC"/>
    <w:rsid w:val="001F1232"/>
    <w:rsid w:val="001F1302"/>
    <w:rsid w:val="001F138B"/>
    <w:rsid w:val="001F147C"/>
    <w:rsid w:val="001F1691"/>
    <w:rsid w:val="001F16D1"/>
    <w:rsid w:val="001F16E1"/>
    <w:rsid w:val="001F16F5"/>
    <w:rsid w:val="001F1737"/>
    <w:rsid w:val="001F1964"/>
    <w:rsid w:val="001F1B24"/>
    <w:rsid w:val="001F1BC8"/>
    <w:rsid w:val="001F1BCC"/>
    <w:rsid w:val="001F1C5D"/>
    <w:rsid w:val="001F1CCC"/>
    <w:rsid w:val="001F1DBB"/>
    <w:rsid w:val="001F1F33"/>
    <w:rsid w:val="001F2440"/>
    <w:rsid w:val="001F2724"/>
    <w:rsid w:val="001F287A"/>
    <w:rsid w:val="001F2900"/>
    <w:rsid w:val="001F2B09"/>
    <w:rsid w:val="001F2BD6"/>
    <w:rsid w:val="001F2D21"/>
    <w:rsid w:val="001F2DC2"/>
    <w:rsid w:val="001F2DEB"/>
    <w:rsid w:val="001F2F90"/>
    <w:rsid w:val="001F2FFD"/>
    <w:rsid w:val="001F3240"/>
    <w:rsid w:val="001F34F5"/>
    <w:rsid w:val="001F35D5"/>
    <w:rsid w:val="001F3634"/>
    <w:rsid w:val="001F369A"/>
    <w:rsid w:val="001F36C4"/>
    <w:rsid w:val="001F37D4"/>
    <w:rsid w:val="001F37E6"/>
    <w:rsid w:val="001F3C48"/>
    <w:rsid w:val="001F3E72"/>
    <w:rsid w:val="001F3F43"/>
    <w:rsid w:val="001F3FD7"/>
    <w:rsid w:val="001F3FDB"/>
    <w:rsid w:val="001F412B"/>
    <w:rsid w:val="001F41AD"/>
    <w:rsid w:val="001F420C"/>
    <w:rsid w:val="001F4308"/>
    <w:rsid w:val="001F4328"/>
    <w:rsid w:val="001F4333"/>
    <w:rsid w:val="001F43AA"/>
    <w:rsid w:val="001F43B9"/>
    <w:rsid w:val="001F43C8"/>
    <w:rsid w:val="001F43EC"/>
    <w:rsid w:val="001F4404"/>
    <w:rsid w:val="001F449B"/>
    <w:rsid w:val="001F4628"/>
    <w:rsid w:val="001F463E"/>
    <w:rsid w:val="001F4684"/>
    <w:rsid w:val="001F4852"/>
    <w:rsid w:val="001F4A57"/>
    <w:rsid w:val="001F4A9D"/>
    <w:rsid w:val="001F4C05"/>
    <w:rsid w:val="001F4C18"/>
    <w:rsid w:val="001F4E4A"/>
    <w:rsid w:val="001F4F97"/>
    <w:rsid w:val="001F5096"/>
    <w:rsid w:val="001F50FE"/>
    <w:rsid w:val="001F52AE"/>
    <w:rsid w:val="001F53E5"/>
    <w:rsid w:val="001F5472"/>
    <w:rsid w:val="001F54A0"/>
    <w:rsid w:val="001F570F"/>
    <w:rsid w:val="001F5845"/>
    <w:rsid w:val="001F595C"/>
    <w:rsid w:val="001F5A28"/>
    <w:rsid w:val="001F5A7E"/>
    <w:rsid w:val="001F5A87"/>
    <w:rsid w:val="001F5B5F"/>
    <w:rsid w:val="001F5D34"/>
    <w:rsid w:val="001F5D43"/>
    <w:rsid w:val="001F5D7D"/>
    <w:rsid w:val="001F5E82"/>
    <w:rsid w:val="001F5F98"/>
    <w:rsid w:val="001F601A"/>
    <w:rsid w:val="001F6182"/>
    <w:rsid w:val="001F63A9"/>
    <w:rsid w:val="001F6536"/>
    <w:rsid w:val="001F66F2"/>
    <w:rsid w:val="001F67D8"/>
    <w:rsid w:val="001F6898"/>
    <w:rsid w:val="001F6C2F"/>
    <w:rsid w:val="001F6C51"/>
    <w:rsid w:val="001F6C82"/>
    <w:rsid w:val="001F6CF4"/>
    <w:rsid w:val="001F6EAE"/>
    <w:rsid w:val="001F74FA"/>
    <w:rsid w:val="001F758B"/>
    <w:rsid w:val="001F7639"/>
    <w:rsid w:val="001F7AD5"/>
    <w:rsid w:val="001F7AEC"/>
    <w:rsid w:val="001F7B1E"/>
    <w:rsid w:val="001F7B3F"/>
    <w:rsid w:val="001F7CA0"/>
    <w:rsid w:val="001F7D6B"/>
    <w:rsid w:val="001F7DDA"/>
    <w:rsid w:val="001F7F66"/>
    <w:rsid w:val="00200126"/>
    <w:rsid w:val="0020012C"/>
    <w:rsid w:val="0020015F"/>
    <w:rsid w:val="0020016A"/>
    <w:rsid w:val="002002BC"/>
    <w:rsid w:val="002002FF"/>
    <w:rsid w:val="002003F4"/>
    <w:rsid w:val="00200613"/>
    <w:rsid w:val="0020071C"/>
    <w:rsid w:val="0020075C"/>
    <w:rsid w:val="00200B99"/>
    <w:rsid w:val="00200BA8"/>
    <w:rsid w:val="00200C73"/>
    <w:rsid w:val="00200E17"/>
    <w:rsid w:val="00200E2F"/>
    <w:rsid w:val="00201264"/>
    <w:rsid w:val="002012FA"/>
    <w:rsid w:val="0020156B"/>
    <w:rsid w:val="0020170D"/>
    <w:rsid w:val="00201A31"/>
    <w:rsid w:val="00201AB2"/>
    <w:rsid w:val="00201C75"/>
    <w:rsid w:val="00201D5E"/>
    <w:rsid w:val="00201D63"/>
    <w:rsid w:val="00201D87"/>
    <w:rsid w:val="00201EF2"/>
    <w:rsid w:val="002023CF"/>
    <w:rsid w:val="002023DF"/>
    <w:rsid w:val="00202471"/>
    <w:rsid w:val="002024A6"/>
    <w:rsid w:val="002027BF"/>
    <w:rsid w:val="002028B2"/>
    <w:rsid w:val="002029BF"/>
    <w:rsid w:val="00202B97"/>
    <w:rsid w:val="00202CEB"/>
    <w:rsid w:val="00202EA9"/>
    <w:rsid w:val="00202EBE"/>
    <w:rsid w:val="00202F92"/>
    <w:rsid w:val="00203069"/>
    <w:rsid w:val="002032E3"/>
    <w:rsid w:val="00203448"/>
    <w:rsid w:val="002038A1"/>
    <w:rsid w:val="002038BD"/>
    <w:rsid w:val="002039D4"/>
    <w:rsid w:val="00203C5C"/>
    <w:rsid w:val="00203C95"/>
    <w:rsid w:val="00203DF8"/>
    <w:rsid w:val="0020409C"/>
    <w:rsid w:val="00204384"/>
    <w:rsid w:val="00204386"/>
    <w:rsid w:val="0020439F"/>
    <w:rsid w:val="00204489"/>
    <w:rsid w:val="00204569"/>
    <w:rsid w:val="00204818"/>
    <w:rsid w:val="0020487D"/>
    <w:rsid w:val="00204907"/>
    <w:rsid w:val="002049EB"/>
    <w:rsid w:val="00204A65"/>
    <w:rsid w:val="00204CB0"/>
    <w:rsid w:val="00204CE2"/>
    <w:rsid w:val="00204D65"/>
    <w:rsid w:val="00204F67"/>
    <w:rsid w:val="0020536D"/>
    <w:rsid w:val="002054A0"/>
    <w:rsid w:val="002055C9"/>
    <w:rsid w:val="002055D7"/>
    <w:rsid w:val="002057D8"/>
    <w:rsid w:val="00205910"/>
    <w:rsid w:val="0020591D"/>
    <w:rsid w:val="0020594E"/>
    <w:rsid w:val="00205A86"/>
    <w:rsid w:val="00205C53"/>
    <w:rsid w:val="00205C84"/>
    <w:rsid w:val="00205C8A"/>
    <w:rsid w:val="00205CF7"/>
    <w:rsid w:val="00205FE9"/>
    <w:rsid w:val="0020606E"/>
    <w:rsid w:val="002062A7"/>
    <w:rsid w:val="002064DD"/>
    <w:rsid w:val="0020650D"/>
    <w:rsid w:val="002065FA"/>
    <w:rsid w:val="00206635"/>
    <w:rsid w:val="00206898"/>
    <w:rsid w:val="002068A9"/>
    <w:rsid w:val="002068CC"/>
    <w:rsid w:val="00206A70"/>
    <w:rsid w:val="00206B3A"/>
    <w:rsid w:val="00206B6F"/>
    <w:rsid w:val="00206E33"/>
    <w:rsid w:val="00206E78"/>
    <w:rsid w:val="002070AD"/>
    <w:rsid w:val="002074AE"/>
    <w:rsid w:val="002074BA"/>
    <w:rsid w:val="002074CB"/>
    <w:rsid w:val="002074D5"/>
    <w:rsid w:val="00207648"/>
    <w:rsid w:val="0020766B"/>
    <w:rsid w:val="002077C8"/>
    <w:rsid w:val="00207AE8"/>
    <w:rsid w:val="00207BB8"/>
    <w:rsid w:val="00207BD1"/>
    <w:rsid w:val="00207D46"/>
    <w:rsid w:val="00207DE9"/>
    <w:rsid w:val="0021001F"/>
    <w:rsid w:val="00210023"/>
    <w:rsid w:val="0021011E"/>
    <w:rsid w:val="002102EA"/>
    <w:rsid w:val="00210346"/>
    <w:rsid w:val="002104FA"/>
    <w:rsid w:val="00210547"/>
    <w:rsid w:val="002107D1"/>
    <w:rsid w:val="0021092C"/>
    <w:rsid w:val="0021098B"/>
    <w:rsid w:val="00210A99"/>
    <w:rsid w:val="00210A9E"/>
    <w:rsid w:val="00210D11"/>
    <w:rsid w:val="00210E30"/>
    <w:rsid w:val="00210F3C"/>
    <w:rsid w:val="00211000"/>
    <w:rsid w:val="00211008"/>
    <w:rsid w:val="00211013"/>
    <w:rsid w:val="002110C7"/>
    <w:rsid w:val="00211178"/>
    <w:rsid w:val="00211382"/>
    <w:rsid w:val="002113FD"/>
    <w:rsid w:val="00211458"/>
    <w:rsid w:val="002114E1"/>
    <w:rsid w:val="002116E2"/>
    <w:rsid w:val="0021170F"/>
    <w:rsid w:val="002118E9"/>
    <w:rsid w:val="002119F0"/>
    <w:rsid w:val="00211A3C"/>
    <w:rsid w:val="00211B47"/>
    <w:rsid w:val="00211C79"/>
    <w:rsid w:val="00211F31"/>
    <w:rsid w:val="00212041"/>
    <w:rsid w:val="0021212D"/>
    <w:rsid w:val="00212137"/>
    <w:rsid w:val="00212284"/>
    <w:rsid w:val="0021254B"/>
    <w:rsid w:val="002126E3"/>
    <w:rsid w:val="002127C5"/>
    <w:rsid w:val="00212A74"/>
    <w:rsid w:val="00212BEC"/>
    <w:rsid w:val="00212C21"/>
    <w:rsid w:val="00212DC9"/>
    <w:rsid w:val="00212ED5"/>
    <w:rsid w:val="00212F34"/>
    <w:rsid w:val="00213046"/>
    <w:rsid w:val="00213074"/>
    <w:rsid w:val="002132F7"/>
    <w:rsid w:val="00213360"/>
    <w:rsid w:val="00213477"/>
    <w:rsid w:val="002135CE"/>
    <w:rsid w:val="0021371F"/>
    <w:rsid w:val="002138B5"/>
    <w:rsid w:val="00213A10"/>
    <w:rsid w:val="00213CC1"/>
    <w:rsid w:val="00214107"/>
    <w:rsid w:val="00214144"/>
    <w:rsid w:val="002142D9"/>
    <w:rsid w:val="00214612"/>
    <w:rsid w:val="00214743"/>
    <w:rsid w:val="002148DD"/>
    <w:rsid w:val="0021499B"/>
    <w:rsid w:val="00214B8F"/>
    <w:rsid w:val="00215053"/>
    <w:rsid w:val="00215068"/>
    <w:rsid w:val="002150D4"/>
    <w:rsid w:val="002151B1"/>
    <w:rsid w:val="0021556C"/>
    <w:rsid w:val="002156B8"/>
    <w:rsid w:val="002156D5"/>
    <w:rsid w:val="002159CD"/>
    <w:rsid w:val="00215A23"/>
    <w:rsid w:val="00215A96"/>
    <w:rsid w:val="00215BB0"/>
    <w:rsid w:val="00215CDE"/>
    <w:rsid w:val="00215CED"/>
    <w:rsid w:val="00216118"/>
    <w:rsid w:val="002163AD"/>
    <w:rsid w:val="002163FE"/>
    <w:rsid w:val="0021645A"/>
    <w:rsid w:val="0021651F"/>
    <w:rsid w:val="0021652C"/>
    <w:rsid w:val="002165A6"/>
    <w:rsid w:val="00216626"/>
    <w:rsid w:val="002167D8"/>
    <w:rsid w:val="00216930"/>
    <w:rsid w:val="00216A0C"/>
    <w:rsid w:val="00216D09"/>
    <w:rsid w:val="00216DBC"/>
    <w:rsid w:val="00216DFC"/>
    <w:rsid w:val="00216E4A"/>
    <w:rsid w:val="00216E51"/>
    <w:rsid w:val="00216F45"/>
    <w:rsid w:val="00216FDA"/>
    <w:rsid w:val="002170F6"/>
    <w:rsid w:val="00217164"/>
    <w:rsid w:val="00217209"/>
    <w:rsid w:val="00217302"/>
    <w:rsid w:val="00217316"/>
    <w:rsid w:val="00217402"/>
    <w:rsid w:val="0021753D"/>
    <w:rsid w:val="002175EF"/>
    <w:rsid w:val="0021764A"/>
    <w:rsid w:val="00217684"/>
    <w:rsid w:val="002176DB"/>
    <w:rsid w:val="0021777B"/>
    <w:rsid w:val="002177ED"/>
    <w:rsid w:val="002179C2"/>
    <w:rsid w:val="002179CC"/>
    <w:rsid w:val="00217AA2"/>
    <w:rsid w:val="00217D2C"/>
    <w:rsid w:val="00217D2D"/>
    <w:rsid w:val="00217D41"/>
    <w:rsid w:val="0022006E"/>
    <w:rsid w:val="00220099"/>
    <w:rsid w:val="002201A2"/>
    <w:rsid w:val="00220275"/>
    <w:rsid w:val="0022029E"/>
    <w:rsid w:val="002202AF"/>
    <w:rsid w:val="002202F0"/>
    <w:rsid w:val="00220303"/>
    <w:rsid w:val="00220645"/>
    <w:rsid w:val="00220760"/>
    <w:rsid w:val="0022086E"/>
    <w:rsid w:val="002208FB"/>
    <w:rsid w:val="00220976"/>
    <w:rsid w:val="00220B23"/>
    <w:rsid w:val="00220B2D"/>
    <w:rsid w:val="00220C58"/>
    <w:rsid w:val="00220C76"/>
    <w:rsid w:val="00220EA0"/>
    <w:rsid w:val="00220FF6"/>
    <w:rsid w:val="002210FE"/>
    <w:rsid w:val="0022115D"/>
    <w:rsid w:val="0022131D"/>
    <w:rsid w:val="0022137F"/>
    <w:rsid w:val="00221465"/>
    <w:rsid w:val="00221710"/>
    <w:rsid w:val="00221A42"/>
    <w:rsid w:val="00221A6F"/>
    <w:rsid w:val="00221AFA"/>
    <w:rsid w:val="00221E55"/>
    <w:rsid w:val="00221F2C"/>
    <w:rsid w:val="00222062"/>
    <w:rsid w:val="00222234"/>
    <w:rsid w:val="00222292"/>
    <w:rsid w:val="002224F7"/>
    <w:rsid w:val="00222539"/>
    <w:rsid w:val="002225B7"/>
    <w:rsid w:val="00222712"/>
    <w:rsid w:val="0022276C"/>
    <w:rsid w:val="002228A6"/>
    <w:rsid w:val="0022299C"/>
    <w:rsid w:val="0022299E"/>
    <w:rsid w:val="00222A3E"/>
    <w:rsid w:val="00222AD1"/>
    <w:rsid w:val="00222BEF"/>
    <w:rsid w:val="00222E6F"/>
    <w:rsid w:val="0022328B"/>
    <w:rsid w:val="002234AB"/>
    <w:rsid w:val="002236C6"/>
    <w:rsid w:val="00223708"/>
    <w:rsid w:val="00223820"/>
    <w:rsid w:val="002238B1"/>
    <w:rsid w:val="00223979"/>
    <w:rsid w:val="00223B55"/>
    <w:rsid w:val="00223ED1"/>
    <w:rsid w:val="00223FF2"/>
    <w:rsid w:val="00224031"/>
    <w:rsid w:val="0022413D"/>
    <w:rsid w:val="00224206"/>
    <w:rsid w:val="00224398"/>
    <w:rsid w:val="002244B1"/>
    <w:rsid w:val="0022497D"/>
    <w:rsid w:val="00224A81"/>
    <w:rsid w:val="00224CB4"/>
    <w:rsid w:val="00224D23"/>
    <w:rsid w:val="00224DBA"/>
    <w:rsid w:val="00224E03"/>
    <w:rsid w:val="00224E5A"/>
    <w:rsid w:val="00224F8E"/>
    <w:rsid w:val="0022502A"/>
    <w:rsid w:val="0022504A"/>
    <w:rsid w:val="002252DB"/>
    <w:rsid w:val="002254F3"/>
    <w:rsid w:val="00225683"/>
    <w:rsid w:val="002256DC"/>
    <w:rsid w:val="002256E0"/>
    <w:rsid w:val="00225712"/>
    <w:rsid w:val="0022574C"/>
    <w:rsid w:val="002257A9"/>
    <w:rsid w:val="00225924"/>
    <w:rsid w:val="00225F56"/>
    <w:rsid w:val="0022602D"/>
    <w:rsid w:val="0022604F"/>
    <w:rsid w:val="002260B4"/>
    <w:rsid w:val="00226128"/>
    <w:rsid w:val="002261BE"/>
    <w:rsid w:val="002262C8"/>
    <w:rsid w:val="002263BA"/>
    <w:rsid w:val="00226455"/>
    <w:rsid w:val="002265B6"/>
    <w:rsid w:val="0022664A"/>
    <w:rsid w:val="002266C6"/>
    <w:rsid w:val="0022678C"/>
    <w:rsid w:val="00226930"/>
    <w:rsid w:val="002269AF"/>
    <w:rsid w:val="00226A1F"/>
    <w:rsid w:val="00226A29"/>
    <w:rsid w:val="00226BE7"/>
    <w:rsid w:val="00226C2E"/>
    <w:rsid w:val="00226D26"/>
    <w:rsid w:val="00226F0A"/>
    <w:rsid w:val="00226F22"/>
    <w:rsid w:val="00227073"/>
    <w:rsid w:val="002270B1"/>
    <w:rsid w:val="00227100"/>
    <w:rsid w:val="002271EF"/>
    <w:rsid w:val="0022720D"/>
    <w:rsid w:val="00227220"/>
    <w:rsid w:val="00227491"/>
    <w:rsid w:val="0022757E"/>
    <w:rsid w:val="0022766F"/>
    <w:rsid w:val="00227737"/>
    <w:rsid w:val="00227771"/>
    <w:rsid w:val="00227BD4"/>
    <w:rsid w:val="00227EDE"/>
    <w:rsid w:val="002300EF"/>
    <w:rsid w:val="002305CE"/>
    <w:rsid w:val="0023065A"/>
    <w:rsid w:val="002306D9"/>
    <w:rsid w:val="00230788"/>
    <w:rsid w:val="00230815"/>
    <w:rsid w:val="00230999"/>
    <w:rsid w:val="00230EAB"/>
    <w:rsid w:val="00230F84"/>
    <w:rsid w:val="002310DD"/>
    <w:rsid w:val="00231589"/>
    <w:rsid w:val="002315FA"/>
    <w:rsid w:val="002316E4"/>
    <w:rsid w:val="002316E7"/>
    <w:rsid w:val="00231774"/>
    <w:rsid w:val="0023194E"/>
    <w:rsid w:val="00231A97"/>
    <w:rsid w:val="00231B41"/>
    <w:rsid w:val="00231B66"/>
    <w:rsid w:val="00231F19"/>
    <w:rsid w:val="002320E3"/>
    <w:rsid w:val="0023210D"/>
    <w:rsid w:val="0023211D"/>
    <w:rsid w:val="0023213F"/>
    <w:rsid w:val="00232143"/>
    <w:rsid w:val="00232178"/>
    <w:rsid w:val="00232231"/>
    <w:rsid w:val="002322F6"/>
    <w:rsid w:val="002324BA"/>
    <w:rsid w:val="002327F3"/>
    <w:rsid w:val="00232AF9"/>
    <w:rsid w:val="00232C6A"/>
    <w:rsid w:val="00232CA1"/>
    <w:rsid w:val="00232ECF"/>
    <w:rsid w:val="00232F7B"/>
    <w:rsid w:val="00232F9E"/>
    <w:rsid w:val="0023301A"/>
    <w:rsid w:val="00233053"/>
    <w:rsid w:val="0023306F"/>
    <w:rsid w:val="0023317E"/>
    <w:rsid w:val="002331DB"/>
    <w:rsid w:val="00233241"/>
    <w:rsid w:val="002332BF"/>
    <w:rsid w:val="002333B7"/>
    <w:rsid w:val="00233443"/>
    <w:rsid w:val="002334B6"/>
    <w:rsid w:val="002335D5"/>
    <w:rsid w:val="002336D9"/>
    <w:rsid w:val="0023373C"/>
    <w:rsid w:val="00233746"/>
    <w:rsid w:val="002337BC"/>
    <w:rsid w:val="00233A7D"/>
    <w:rsid w:val="00233B30"/>
    <w:rsid w:val="00233BF0"/>
    <w:rsid w:val="00233D50"/>
    <w:rsid w:val="00233F05"/>
    <w:rsid w:val="0023417A"/>
    <w:rsid w:val="00234203"/>
    <w:rsid w:val="00234219"/>
    <w:rsid w:val="00234374"/>
    <w:rsid w:val="002345C2"/>
    <w:rsid w:val="00234648"/>
    <w:rsid w:val="00234754"/>
    <w:rsid w:val="00234A2A"/>
    <w:rsid w:val="00234A42"/>
    <w:rsid w:val="00234A50"/>
    <w:rsid w:val="00234A79"/>
    <w:rsid w:val="00234A96"/>
    <w:rsid w:val="00234AA8"/>
    <w:rsid w:val="00234F10"/>
    <w:rsid w:val="002353BC"/>
    <w:rsid w:val="002353C6"/>
    <w:rsid w:val="00235596"/>
    <w:rsid w:val="00235715"/>
    <w:rsid w:val="00235776"/>
    <w:rsid w:val="002358A6"/>
    <w:rsid w:val="00235A56"/>
    <w:rsid w:val="00235ADD"/>
    <w:rsid w:val="00235D58"/>
    <w:rsid w:val="00235FA7"/>
    <w:rsid w:val="00235FFA"/>
    <w:rsid w:val="00236052"/>
    <w:rsid w:val="00236198"/>
    <w:rsid w:val="002363F7"/>
    <w:rsid w:val="0023642F"/>
    <w:rsid w:val="002365FD"/>
    <w:rsid w:val="002366E4"/>
    <w:rsid w:val="00236772"/>
    <w:rsid w:val="00236799"/>
    <w:rsid w:val="00236AA9"/>
    <w:rsid w:val="00236B25"/>
    <w:rsid w:val="00236B4F"/>
    <w:rsid w:val="00236B5E"/>
    <w:rsid w:val="00236B71"/>
    <w:rsid w:val="00236EF3"/>
    <w:rsid w:val="00236F07"/>
    <w:rsid w:val="00236FAC"/>
    <w:rsid w:val="00236FFD"/>
    <w:rsid w:val="00237108"/>
    <w:rsid w:val="002372DD"/>
    <w:rsid w:val="00237358"/>
    <w:rsid w:val="00237376"/>
    <w:rsid w:val="00237412"/>
    <w:rsid w:val="00237796"/>
    <w:rsid w:val="00237812"/>
    <w:rsid w:val="00237952"/>
    <w:rsid w:val="0023796D"/>
    <w:rsid w:val="00237AE6"/>
    <w:rsid w:val="00237BA4"/>
    <w:rsid w:val="00237FB4"/>
    <w:rsid w:val="00237FD4"/>
    <w:rsid w:val="00240160"/>
    <w:rsid w:val="00240177"/>
    <w:rsid w:val="0024040F"/>
    <w:rsid w:val="00240570"/>
    <w:rsid w:val="00240974"/>
    <w:rsid w:val="00240B3F"/>
    <w:rsid w:val="00240C23"/>
    <w:rsid w:val="0024110D"/>
    <w:rsid w:val="0024120F"/>
    <w:rsid w:val="0024156B"/>
    <w:rsid w:val="002416C4"/>
    <w:rsid w:val="00241774"/>
    <w:rsid w:val="002417A4"/>
    <w:rsid w:val="00241CEB"/>
    <w:rsid w:val="00241D2B"/>
    <w:rsid w:val="00241DC9"/>
    <w:rsid w:val="002424D9"/>
    <w:rsid w:val="0024261D"/>
    <w:rsid w:val="00242682"/>
    <w:rsid w:val="0024279B"/>
    <w:rsid w:val="002428C6"/>
    <w:rsid w:val="002428CD"/>
    <w:rsid w:val="00242EFD"/>
    <w:rsid w:val="00242F3F"/>
    <w:rsid w:val="0024301F"/>
    <w:rsid w:val="002431FA"/>
    <w:rsid w:val="00243292"/>
    <w:rsid w:val="00243344"/>
    <w:rsid w:val="00243506"/>
    <w:rsid w:val="002435F9"/>
    <w:rsid w:val="00243675"/>
    <w:rsid w:val="002438F9"/>
    <w:rsid w:val="00243A40"/>
    <w:rsid w:val="00243A48"/>
    <w:rsid w:val="00243B01"/>
    <w:rsid w:val="00243D2A"/>
    <w:rsid w:val="00243D40"/>
    <w:rsid w:val="00243DFC"/>
    <w:rsid w:val="00243E26"/>
    <w:rsid w:val="00243F52"/>
    <w:rsid w:val="00244427"/>
    <w:rsid w:val="00244569"/>
    <w:rsid w:val="002445DB"/>
    <w:rsid w:val="002446C2"/>
    <w:rsid w:val="00244965"/>
    <w:rsid w:val="0024496B"/>
    <w:rsid w:val="00244A30"/>
    <w:rsid w:val="00244B47"/>
    <w:rsid w:val="00244CC3"/>
    <w:rsid w:val="00244ECF"/>
    <w:rsid w:val="00244F27"/>
    <w:rsid w:val="00245203"/>
    <w:rsid w:val="002452DF"/>
    <w:rsid w:val="0024551A"/>
    <w:rsid w:val="0024562E"/>
    <w:rsid w:val="00245716"/>
    <w:rsid w:val="002457C5"/>
    <w:rsid w:val="002457EE"/>
    <w:rsid w:val="002459DD"/>
    <w:rsid w:val="00245B58"/>
    <w:rsid w:val="00245BC0"/>
    <w:rsid w:val="00245CAD"/>
    <w:rsid w:val="00245FFD"/>
    <w:rsid w:val="0024604B"/>
    <w:rsid w:val="002460D4"/>
    <w:rsid w:val="002464F1"/>
    <w:rsid w:val="00246522"/>
    <w:rsid w:val="002465E1"/>
    <w:rsid w:val="002465EA"/>
    <w:rsid w:val="00246912"/>
    <w:rsid w:val="00246A3D"/>
    <w:rsid w:val="00246B67"/>
    <w:rsid w:val="00246C64"/>
    <w:rsid w:val="00246DB9"/>
    <w:rsid w:val="00246EDF"/>
    <w:rsid w:val="0024705A"/>
    <w:rsid w:val="0024705B"/>
    <w:rsid w:val="00247088"/>
    <w:rsid w:val="00247096"/>
    <w:rsid w:val="002470A9"/>
    <w:rsid w:val="002470AF"/>
    <w:rsid w:val="00247212"/>
    <w:rsid w:val="00247333"/>
    <w:rsid w:val="00247371"/>
    <w:rsid w:val="002473FA"/>
    <w:rsid w:val="00247462"/>
    <w:rsid w:val="00247657"/>
    <w:rsid w:val="00247763"/>
    <w:rsid w:val="002477AC"/>
    <w:rsid w:val="002477D3"/>
    <w:rsid w:val="0024782A"/>
    <w:rsid w:val="002479C6"/>
    <w:rsid w:val="00247A14"/>
    <w:rsid w:val="00247A96"/>
    <w:rsid w:val="00247BFE"/>
    <w:rsid w:val="00247CED"/>
    <w:rsid w:val="00247D09"/>
    <w:rsid w:val="00247E09"/>
    <w:rsid w:val="00247F55"/>
    <w:rsid w:val="002501FA"/>
    <w:rsid w:val="00250241"/>
    <w:rsid w:val="002504A2"/>
    <w:rsid w:val="002504B7"/>
    <w:rsid w:val="0025050C"/>
    <w:rsid w:val="00250553"/>
    <w:rsid w:val="0025075E"/>
    <w:rsid w:val="002508F8"/>
    <w:rsid w:val="0025091F"/>
    <w:rsid w:val="00250A07"/>
    <w:rsid w:val="00250B6A"/>
    <w:rsid w:val="00250CE8"/>
    <w:rsid w:val="00250D15"/>
    <w:rsid w:val="00250D70"/>
    <w:rsid w:val="00250DC9"/>
    <w:rsid w:val="00250E30"/>
    <w:rsid w:val="0025109A"/>
    <w:rsid w:val="00251113"/>
    <w:rsid w:val="0025116E"/>
    <w:rsid w:val="002513F7"/>
    <w:rsid w:val="00251472"/>
    <w:rsid w:val="00251551"/>
    <w:rsid w:val="002516F4"/>
    <w:rsid w:val="00251C5E"/>
    <w:rsid w:val="00251F3A"/>
    <w:rsid w:val="00251F74"/>
    <w:rsid w:val="0025204B"/>
    <w:rsid w:val="00252383"/>
    <w:rsid w:val="002523AD"/>
    <w:rsid w:val="002524B0"/>
    <w:rsid w:val="002524D0"/>
    <w:rsid w:val="002528BB"/>
    <w:rsid w:val="0025291F"/>
    <w:rsid w:val="002529DD"/>
    <w:rsid w:val="00252E75"/>
    <w:rsid w:val="00252F87"/>
    <w:rsid w:val="00252FF3"/>
    <w:rsid w:val="00253294"/>
    <w:rsid w:val="0025332A"/>
    <w:rsid w:val="002535E6"/>
    <w:rsid w:val="0025373E"/>
    <w:rsid w:val="0025377D"/>
    <w:rsid w:val="00253811"/>
    <w:rsid w:val="00253876"/>
    <w:rsid w:val="002538A7"/>
    <w:rsid w:val="00253998"/>
    <w:rsid w:val="00253B86"/>
    <w:rsid w:val="00253BFE"/>
    <w:rsid w:val="00253C71"/>
    <w:rsid w:val="00253D4C"/>
    <w:rsid w:val="00253EC2"/>
    <w:rsid w:val="00253EC3"/>
    <w:rsid w:val="00253F45"/>
    <w:rsid w:val="00253F7E"/>
    <w:rsid w:val="0025429F"/>
    <w:rsid w:val="0025461F"/>
    <w:rsid w:val="00254779"/>
    <w:rsid w:val="0025481E"/>
    <w:rsid w:val="00254D1D"/>
    <w:rsid w:val="00254EA3"/>
    <w:rsid w:val="00254EDA"/>
    <w:rsid w:val="002550FB"/>
    <w:rsid w:val="00255148"/>
    <w:rsid w:val="0025526B"/>
    <w:rsid w:val="002553F0"/>
    <w:rsid w:val="00255651"/>
    <w:rsid w:val="0025575A"/>
    <w:rsid w:val="00255817"/>
    <w:rsid w:val="00255BED"/>
    <w:rsid w:val="00255C2F"/>
    <w:rsid w:val="00255C4B"/>
    <w:rsid w:val="002560A0"/>
    <w:rsid w:val="0025616E"/>
    <w:rsid w:val="002561FA"/>
    <w:rsid w:val="00256294"/>
    <w:rsid w:val="002562E3"/>
    <w:rsid w:val="0025635E"/>
    <w:rsid w:val="00256423"/>
    <w:rsid w:val="00256478"/>
    <w:rsid w:val="00256913"/>
    <w:rsid w:val="00256D51"/>
    <w:rsid w:val="00256D89"/>
    <w:rsid w:val="00256E1F"/>
    <w:rsid w:val="00256ECB"/>
    <w:rsid w:val="00257011"/>
    <w:rsid w:val="0025706E"/>
    <w:rsid w:val="00257316"/>
    <w:rsid w:val="00257319"/>
    <w:rsid w:val="0025749B"/>
    <w:rsid w:val="00257726"/>
    <w:rsid w:val="002577EE"/>
    <w:rsid w:val="002578EA"/>
    <w:rsid w:val="00257E8F"/>
    <w:rsid w:val="00257F70"/>
    <w:rsid w:val="00257FB8"/>
    <w:rsid w:val="00257FFE"/>
    <w:rsid w:val="00260087"/>
    <w:rsid w:val="0026023F"/>
    <w:rsid w:val="00260258"/>
    <w:rsid w:val="00260464"/>
    <w:rsid w:val="00260555"/>
    <w:rsid w:val="0026061D"/>
    <w:rsid w:val="00260AD0"/>
    <w:rsid w:val="00260B01"/>
    <w:rsid w:val="00260C8C"/>
    <w:rsid w:val="00260E6E"/>
    <w:rsid w:val="00260FC0"/>
    <w:rsid w:val="00261000"/>
    <w:rsid w:val="00261203"/>
    <w:rsid w:val="00261336"/>
    <w:rsid w:val="002615C4"/>
    <w:rsid w:val="0026162A"/>
    <w:rsid w:val="0026166A"/>
    <w:rsid w:val="002617C2"/>
    <w:rsid w:val="0026191B"/>
    <w:rsid w:val="00261A46"/>
    <w:rsid w:val="00261B5D"/>
    <w:rsid w:val="00261BD9"/>
    <w:rsid w:val="00261D20"/>
    <w:rsid w:val="00261F6A"/>
    <w:rsid w:val="0026216F"/>
    <w:rsid w:val="002621BC"/>
    <w:rsid w:val="0026235A"/>
    <w:rsid w:val="00262374"/>
    <w:rsid w:val="002623ED"/>
    <w:rsid w:val="002624C3"/>
    <w:rsid w:val="002628AD"/>
    <w:rsid w:val="002628AF"/>
    <w:rsid w:val="00262CDB"/>
    <w:rsid w:val="00262DA9"/>
    <w:rsid w:val="00262E7E"/>
    <w:rsid w:val="00262F8A"/>
    <w:rsid w:val="002630BF"/>
    <w:rsid w:val="002631B4"/>
    <w:rsid w:val="00263283"/>
    <w:rsid w:val="00263326"/>
    <w:rsid w:val="0026379C"/>
    <w:rsid w:val="002637CC"/>
    <w:rsid w:val="00263861"/>
    <w:rsid w:val="002638A6"/>
    <w:rsid w:val="002638DD"/>
    <w:rsid w:val="002639F0"/>
    <w:rsid w:val="00263A63"/>
    <w:rsid w:val="00263AF9"/>
    <w:rsid w:val="00263BE2"/>
    <w:rsid w:val="00263BF6"/>
    <w:rsid w:val="00263CBF"/>
    <w:rsid w:val="00263CCE"/>
    <w:rsid w:val="00263CCF"/>
    <w:rsid w:val="00263DEF"/>
    <w:rsid w:val="00263E4F"/>
    <w:rsid w:val="00263EAB"/>
    <w:rsid w:val="00263F34"/>
    <w:rsid w:val="00264063"/>
    <w:rsid w:val="002641C3"/>
    <w:rsid w:val="0026421E"/>
    <w:rsid w:val="0026432F"/>
    <w:rsid w:val="00264341"/>
    <w:rsid w:val="002643CB"/>
    <w:rsid w:val="00264473"/>
    <w:rsid w:val="002646B5"/>
    <w:rsid w:val="00264925"/>
    <w:rsid w:val="00264A63"/>
    <w:rsid w:val="00264CA9"/>
    <w:rsid w:val="00264CD6"/>
    <w:rsid w:val="00264D11"/>
    <w:rsid w:val="00264F1B"/>
    <w:rsid w:val="00264F8F"/>
    <w:rsid w:val="00264F9D"/>
    <w:rsid w:val="00264FE9"/>
    <w:rsid w:val="00265024"/>
    <w:rsid w:val="002652DD"/>
    <w:rsid w:val="002657E9"/>
    <w:rsid w:val="00265874"/>
    <w:rsid w:val="00265918"/>
    <w:rsid w:val="00265960"/>
    <w:rsid w:val="00265992"/>
    <w:rsid w:val="00265A70"/>
    <w:rsid w:val="00265A84"/>
    <w:rsid w:val="00265B3A"/>
    <w:rsid w:val="00265B47"/>
    <w:rsid w:val="00265CB7"/>
    <w:rsid w:val="00266166"/>
    <w:rsid w:val="002661CF"/>
    <w:rsid w:val="002663F9"/>
    <w:rsid w:val="002664EB"/>
    <w:rsid w:val="00266634"/>
    <w:rsid w:val="0026666D"/>
    <w:rsid w:val="0026679C"/>
    <w:rsid w:val="00266814"/>
    <w:rsid w:val="00266833"/>
    <w:rsid w:val="00266864"/>
    <w:rsid w:val="00266ADA"/>
    <w:rsid w:val="00266AE8"/>
    <w:rsid w:val="00266BE5"/>
    <w:rsid w:val="00266D80"/>
    <w:rsid w:val="00266E30"/>
    <w:rsid w:val="00266FC1"/>
    <w:rsid w:val="002671AE"/>
    <w:rsid w:val="002672E9"/>
    <w:rsid w:val="002672EE"/>
    <w:rsid w:val="00267302"/>
    <w:rsid w:val="00267702"/>
    <w:rsid w:val="002678BB"/>
    <w:rsid w:val="00267B3A"/>
    <w:rsid w:val="00267BE3"/>
    <w:rsid w:val="00267C12"/>
    <w:rsid w:val="00267C1D"/>
    <w:rsid w:val="00267CD4"/>
    <w:rsid w:val="00267D7D"/>
    <w:rsid w:val="00267D90"/>
    <w:rsid w:val="00267FD4"/>
    <w:rsid w:val="0027021F"/>
    <w:rsid w:val="00270444"/>
    <w:rsid w:val="00270469"/>
    <w:rsid w:val="00270473"/>
    <w:rsid w:val="00270570"/>
    <w:rsid w:val="0027068A"/>
    <w:rsid w:val="002709B4"/>
    <w:rsid w:val="00270A47"/>
    <w:rsid w:val="00270AC1"/>
    <w:rsid w:val="00270B4A"/>
    <w:rsid w:val="00270BB3"/>
    <w:rsid w:val="00270C23"/>
    <w:rsid w:val="00270ED0"/>
    <w:rsid w:val="00270F79"/>
    <w:rsid w:val="0027113F"/>
    <w:rsid w:val="00271278"/>
    <w:rsid w:val="0027130D"/>
    <w:rsid w:val="00271452"/>
    <w:rsid w:val="00271806"/>
    <w:rsid w:val="00271817"/>
    <w:rsid w:val="00271822"/>
    <w:rsid w:val="00271B13"/>
    <w:rsid w:val="00271B61"/>
    <w:rsid w:val="00271B94"/>
    <w:rsid w:val="00271BE2"/>
    <w:rsid w:val="00271D62"/>
    <w:rsid w:val="002722F4"/>
    <w:rsid w:val="0027246C"/>
    <w:rsid w:val="002725E5"/>
    <w:rsid w:val="00272604"/>
    <w:rsid w:val="002727C5"/>
    <w:rsid w:val="00272C59"/>
    <w:rsid w:val="00272D2E"/>
    <w:rsid w:val="00272FD5"/>
    <w:rsid w:val="00273092"/>
    <w:rsid w:val="00273350"/>
    <w:rsid w:val="0027349B"/>
    <w:rsid w:val="002735C6"/>
    <w:rsid w:val="00273660"/>
    <w:rsid w:val="00273662"/>
    <w:rsid w:val="00273671"/>
    <w:rsid w:val="002736FB"/>
    <w:rsid w:val="002738E2"/>
    <w:rsid w:val="00273979"/>
    <w:rsid w:val="00273AD8"/>
    <w:rsid w:val="00273CD6"/>
    <w:rsid w:val="00273EBE"/>
    <w:rsid w:val="00273F2B"/>
    <w:rsid w:val="002740E6"/>
    <w:rsid w:val="0027412D"/>
    <w:rsid w:val="0027427F"/>
    <w:rsid w:val="002742D1"/>
    <w:rsid w:val="0027441E"/>
    <w:rsid w:val="0027452F"/>
    <w:rsid w:val="0027455D"/>
    <w:rsid w:val="00274564"/>
    <w:rsid w:val="002746A3"/>
    <w:rsid w:val="002748CB"/>
    <w:rsid w:val="00274964"/>
    <w:rsid w:val="00274973"/>
    <w:rsid w:val="002749F6"/>
    <w:rsid w:val="00274A35"/>
    <w:rsid w:val="00274A85"/>
    <w:rsid w:val="00274C48"/>
    <w:rsid w:val="00274D31"/>
    <w:rsid w:val="00274D5D"/>
    <w:rsid w:val="00274E1E"/>
    <w:rsid w:val="00274E5B"/>
    <w:rsid w:val="00274F99"/>
    <w:rsid w:val="00275050"/>
    <w:rsid w:val="00275299"/>
    <w:rsid w:val="00275536"/>
    <w:rsid w:val="00275692"/>
    <w:rsid w:val="002756A7"/>
    <w:rsid w:val="00275929"/>
    <w:rsid w:val="00275ACD"/>
    <w:rsid w:val="00275B6B"/>
    <w:rsid w:val="00275B99"/>
    <w:rsid w:val="00275D89"/>
    <w:rsid w:val="00275EA8"/>
    <w:rsid w:val="00275FE1"/>
    <w:rsid w:val="0027630A"/>
    <w:rsid w:val="00276465"/>
    <w:rsid w:val="0027666C"/>
    <w:rsid w:val="002766EB"/>
    <w:rsid w:val="002767A3"/>
    <w:rsid w:val="002767AC"/>
    <w:rsid w:val="00276808"/>
    <w:rsid w:val="00276974"/>
    <w:rsid w:val="00276A6E"/>
    <w:rsid w:val="00276A98"/>
    <w:rsid w:val="00276B05"/>
    <w:rsid w:val="00276B12"/>
    <w:rsid w:val="00276B68"/>
    <w:rsid w:val="00276C32"/>
    <w:rsid w:val="00276D76"/>
    <w:rsid w:val="00276DAA"/>
    <w:rsid w:val="00276DC7"/>
    <w:rsid w:val="00276F3F"/>
    <w:rsid w:val="002770D9"/>
    <w:rsid w:val="00277238"/>
    <w:rsid w:val="002773AD"/>
    <w:rsid w:val="00277482"/>
    <w:rsid w:val="00277541"/>
    <w:rsid w:val="0027768F"/>
    <w:rsid w:val="00277A06"/>
    <w:rsid w:val="00277C1E"/>
    <w:rsid w:val="00277C90"/>
    <w:rsid w:val="00277E08"/>
    <w:rsid w:val="00277F0D"/>
    <w:rsid w:val="002800F8"/>
    <w:rsid w:val="002801F6"/>
    <w:rsid w:val="00280316"/>
    <w:rsid w:val="0028035C"/>
    <w:rsid w:val="00280704"/>
    <w:rsid w:val="002808B2"/>
    <w:rsid w:val="00280A13"/>
    <w:rsid w:val="00280DC3"/>
    <w:rsid w:val="002810B8"/>
    <w:rsid w:val="00281192"/>
    <w:rsid w:val="00281222"/>
    <w:rsid w:val="00281441"/>
    <w:rsid w:val="00281610"/>
    <w:rsid w:val="0028162C"/>
    <w:rsid w:val="002818AE"/>
    <w:rsid w:val="00281963"/>
    <w:rsid w:val="00281A9D"/>
    <w:rsid w:val="00281B9E"/>
    <w:rsid w:val="00281C01"/>
    <w:rsid w:val="00281F7F"/>
    <w:rsid w:val="00282071"/>
    <w:rsid w:val="002820D8"/>
    <w:rsid w:val="0028211C"/>
    <w:rsid w:val="0028212A"/>
    <w:rsid w:val="0028256E"/>
    <w:rsid w:val="00282871"/>
    <w:rsid w:val="002828A4"/>
    <w:rsid w:val="00282A12"/>
    <w:rsid w:val="00282B56"/>
    <w:rsid w:val="00282BE4"/>
    <w:rsid w:val="00282C9D"/>
    <w:rsid w:val="00282D34"/>
    <w:rsid w:val="00282F19"/>
    <w:rsid w:val="0028328D"/>
    <w:rsid w:val="002835A5"/>
    <w:rsid w:val="002835ED"/>
    <w:rsid w:val="0028365D"/>
    <w:rsid w:val="00283685"/>
    <w:rsid w:val="00283800"/>
    <w:rsid w:val="0028381F"/>
    <w:rsid w:val="00283AF9"/>
    <w:rsid w:val="00283B28"/>
    <w:rsid w:val="00283B88"/>
    <w:rsid w:val="00283C8B"/>
    <w:rsid w:val="00283E60"/>
    <w:rsid w:val="0028407E"/>
    <w:rsid w:val="0028415A"/>
    <w:rsid w:val="0028418A"/>
    <w:rsid w:val="00284257"/>
    <w:rsid w:val="0028435A"/>
    <w:rsid w:val="0028436D"/>
    <w:rsid w:val="00284655"/>
    <w:rsid w:val="00284741"/>
    <w:rsid w:val="00284830"/>
    <w:rsid w:val="002849B3"/>
    <w:rsid w:val="00284AA0"/>
    <w:rsid w:val="00284C65"/>
    <w:rsid w:val="00284CDC"/>
    <w:rsid w:val="00284D1B"/>
    <w:rsid w:val="00284D31"/>
    <w:rsid w:val="00284D32"/>
    <w:rsid w:val="00284F50"/>
    <w:rsid w:val="00284F9D"/>
    <w:rsid w:val="002850B1"/>
    <w:rsid w:val="002855AB"/>
    <w:rsid w:val="0028565F"/>
    <w:rsid w:val="002856B3"/>
    <w:rsid w:val="00285813"/>
    <w:rsid w:val="00285BB9"/>
    <w:rsid w:val="00285F42"/>
    <w:rsid w:val="00285F54"/>
    <w:rsid w:val="00285F90"/>
    <w:rsid w:val="0028605D"/>
    <w:rsid w:val="00286230"/>
    <w:rsid w:val="00286257"/>
    <w:rsid w:val="002862CC"/>
    <w:rsid w:val="00286614"/>
    <w:rsid w:val="002866DF"/>
    <w:rsid w:val="00286769"/>
    <w:rsid w:val="00286849"/>
    <w:rsid w:val="002869A5"/>
    <w:rsid w:val="00286B54"/>
    <w:rsid w:val="00286D55"/>
    <w:rsid w:val="0028700C"/>
    <w:rsid w:val="00287037"/>
    <w:rsid w:val="002873BE"/>
    <w:rsid w:val="0028752A"/>
    <w:rsid w:val="0028763B"/>
    <w:rsid w:val="002876C3"/>
    <w:rsid w:val="002877B3"/>
    <w:rsid w:val="002877C6"/>
    <w:rsid w:val="00287840"/>
    <w:rsid w:val="0028799D"/>
    <w:rsid w:val="00287C32"/>
    <w:rsid w:val="00287CB3"/>
    <w:rsid w:val="00287FD5"/>
    <w:rsid w:val="00290094"/>
    <w:rsid w:val="0029022E"/>
    <w:rsid w:val="00290560"/>
    <w:rsid w:val="00290B5C"/>
    <w:rsid w:val="00290DA8"/>
    <w:rsid w:val="00290EFE"/>
    <w:rsid w:val="0029105D"/>
    <w:rsid w:val="00291080"/>
    <w:rsid w:val="00291084"/>
    <w:rsid w:val="00291298"/>
    <w:rsid w:val="002912A8"/>
    <w:rsid w:val="002912F6"/>
    <w:rsid w:val="00291515"/>
    <w:rsid w:val="0029156C"/>
    <w:rsid w:val="002915E7"/>
    <w:rsid w:val="002917E2"/>
    <w:rsid w:val="0029193E"/>
    <w:rsid w:val="0029195C"/>
    <w:rsid w:val="00291AC1"/>
    <w:rsid w:val="00291B5D"/>
    <w:rsid w:val="00291D46"/>
    <w:rsid w:val="00291E3C"/>
    <w:rsid w:val="00291F63"/>
    <w:rsid w:val="00291F82"/>
    <w:rsid w:val="00291FBD"/>
    <w:rsid w:val="00292175"/>
    <w:rsid w:val="002922A6"/>
    <w:rsid w:val="002922F8"/>
    <w:rsid w:val="002923AE"/>
    <w:rsid w:val="00292501"/>
    <w:rsid w:val="0029250F"/>
    <w:rsid w:val="002928EB"/>
    <w:rsid w:val="00292AC1"/>
    <w:rsid w:val="00292B73"/>
    <w:rsid w:val="00292CF4"/>
    <w:rsid w:val="00292EE7"/>
    <w:rsid w:val="00292F76"/>
    <w:rsid w:val="00292F79"/>
    <w:rsid w:val="00292F8D"/>
    <w:rsid w:val="00292F9C"/>
    <w:rsid w:val="0029303C"/>
    <w:rsid w:val="0029315E"/>
    <w:rsid w:val="002932E6"/>
    <w:rsid w:val="0029347D"/>
    <w:rsid w:val="00293481"/>
    <w:rsid w:val="00293688"/>
    <w:rsid w:val="002937DB"/>
    <w:rsid w:val="00293828"/>
    <w:rsid w:val="00293848"/>
    <w:rsid w:val="00293884"/>
    <w:rsid w:val="002938C0"/>
    <w:rsid w:val="00293996"/>
    <w:rsid w:val="00293A91"/>
    <w:rsid w:val="00293B8E"/>
    <w:rsid w:val="00293E0C"/>
    <w:rsid w:val="00293E5F"/>
    <w:rsid w:val="00293F13"/>
    <w:rsid w:val="0029411D"/>
    <w:rsid w:val="002941D3"/>
    <w:rsid w:val="002942A7"/>
    <w:rsid w:val="002947A4"/>
    <w:rsid w:val="00294853"/>
    <w:rsid w:val="00294971"/>
    <w:rsid w:val="002949CB"/>
    <w:rsid w:val="002949DE"/>
    <w:rsid w:val="00294E3A"/>
    <w:rsid w:val="0029515B"/>
    <w:rsid w:val="00295266"/>
    <w:rsid w:val="00295391"/>
    <w:rsid w:val="002954FC"/>
    <w:rsid w:val="002955D6"/>
    <w:rsid w:val="0029561D"/>
    <w:rsid w:val="0029565E"/>
    <w:rsid w:val="002956C5"/>
    <w:rsid w:val="00295717"/>
    <w:rsid w:val="0029571F"/>
    <w:rsid w:val="002957E7"/>
    <w:rsid w:val="00295B4B"/>
    <w:rsid w:val="00295C5D"/>
    <w:rsid w:val="00295ECF"/>
    <w:rsid w:val="00295EF3"/>
    <w:rsid w:val="00295FD3"/>
    <w:rsid w:val="00296056"/>
    <w:rsid w:val="0029606D"/>
    <w:rsid w:val="0029654D"/>
    <w:rsid w:val="002965BE"/>
    <w:rsid w:val="00296666"/>
    <w:rsid w:val="002966C8"/>
    <w:rsid w:val="00296AA5"/>
    <w:rsid w:val="00296BE7"/>
    <w:rsid w:val="00296E3D"/>
    <w:rsid w:val="00296F26"/>
    <w:rsid w:val="002970A9"/>
    <w:rsid w:val="002971DD"/>
    <w:rsid w:val="00297242"/>
    <w:rsid w:val="002974E2"/>
    <w:rsid w:val="002974F7"/>
    <w:rsid w:val="002975A5"/>
    <w:rsid w:val="002975C8"/>
    <w:rsid w:val="0029780C"/>
    <w:rsid w:val="00297AA4"/>
    <w:rsid w:val="00297AB0"/>
    <w:rsid w:val="00297ACC"/>
    <w:rsid w:val="00297D68"/>
    <w:rsid w:val="00297D8D"/>
    <w:rsid w:val="00297D9A"/>
    <w:rsid w:val="00297D9B"/>
    <w:rsid w:val="00297DBD"/>
    <w:rsid w:val="00297E17"/>
    <w:rsid w:val="00297F59"/>
    <w:rsid w:val="002A0019"/>
    <w:rsid w:val="002A00F2"/>
    <w:rsid w:val="002A02CF"/>
    <w:rsid w:val="002A03C5"/>
    <w:rsid w:val="002A0491"/>
    <w:rsid w:val="002A05A9"/>
    <w:rsid w:val="002A05D0"/>
    <w:rsid w:val="002A066C"/>
    <w:rsid w:val="002A06CE"/>
    <w:rsid w:val="002A0716"/>
    <w:rsid w:val="002A0943"/>
    <w:rsid w:val="002A0A5B"/>
    <w:rsid w:val="002A0AA7"/>
    <w:rsid w:val="002A0F36"/>
    <w:rsid w:val="002A0FFE"/>
    <w:rsid w:val="002A1093"/>
    <w:rsid w:val="002A10D2"/>
    <w:rsid w:val="002A1239"/>
    <w:rsid w:val="002A1680"/>
    <w:rsid w:val="002A17A8"/>
    <w:rsid w:val="002A1812"/>
    <w:rsid w:val="002A1838"/>
    <w:rsid w:val="002A1947"/>
    <w:rsid w:val="002A1A2F"/>
    <w:rsid w:val="002A1AE2"/>
    <w:rsid w:val="002A1BA3"/>
    <w:rsid w:val="002A1C06"/>
    <w:rsid w:val="002A2042"/>
    <w:rsid w:val="002A20BD"/>
    <w:rsid w:val="002A219A"/>
    <w:rsid w:val="002A232C"/>
    <w:rsid w:val="002A27FC"/>
    <w:rsid w:val="002A29F9"/>
    <w:rsid w:val="002A2BB0"/>
    <w:rsid w:val="002A2CA7"/>
    <w:rsid w:val="002A2CCF"/>
    <w:rsid w:val="002A2D10"/>
    <w:rsid w:val="002A2DBD"/>
    <w:rsid w:val="002A2DE4"/>
    <w:rsid w:val="002A2DFB"/>
    <w:rsid w:val="002A2EDE"/>
    <w:rsid w:val="002A304E"/>
    <w:rsid w:val="002A3067"/>
    <w:rsid w:val="002A310F"/>
    <w:rsid w:val="002A3162"/>
    <w:rsid w:val="002A3324"/>
    <w:rsid w:val="002A345F"/>
    <w:rsid w:val="002A35A0"/>
    <w:rsid w:val="002A38BA"/>
    <w:rsid w:val="002A38BF"/>
    <w:rsid w:val="002A3DF2"/>
    <w:rsid w:val="002A3FFF"/>
    <w:rsid w:val="002A40DF"/>
    <w:rsid w:val="002A4138"/>
    <w:rsid w:val="002A43E7"/>
    <w:rsid w:val="002A443F"/>
    <w:rsid w:val="002A45AD"/>
    <w:rsid w:val="002A47B4"/>
    <w:rsid w:val="002A49B3"/>
    <w:rsid w:val="002A4C0B"/>
    <w:rsid w:val="002A4CE4"/>
    <w:rsid w:val="002A4EB0"/>
    <w:rsid w:val="002A4F74"/>
    <w:rsid w:val="002A511E"/>
    <w:rsid w:val="002A5504"/>
    <w:rsid w:val="002A5651"/>
    <w:rsid w:val="002A56C7"/>
    <w:rsid w:val="002A579A"/>
    <w:rsid w:val="002A59ED"/>
    <w:rsid w:val="002A5C6F"/>
    <w:rsid w:val="002A5D23"/>
    <w:rsid w:val="002A6019"/>
    <w:rsid w:val="002A60A5"/>
    <w:rsid w:val="002A60A6"/>
    <w:rsid w:val="002A60CF"/>
    <w:rsid w:val="002A61F8"/>
    <w:rsid w:val="002A64B9"/>
    <w:rsid w:val="002A64D8"/>
    <w:rsid w:val="002A6624"/>
    <w:rsid w:val="002A6656"/>
    <w:rsid w:val="002A696A"/>
    <w:rsid w:val="002A6AE3"/>
    <w:rsid w:val="002A6B2C"/>
    <w:rsid w:val="002A6B9D"/>
    <w:rsid w:val="002A6C27"/>
    <w:rsid w:val="002A6C2F"/>
    <w:rsid w:val="002A6E74"/>
    <w:rsid w:val="002A6F0D"/>
    <w:rsid w:val="002A6F7F"/>
    <w:rsid w:val="002A701C"/>
    <w:rsid w:val="002A7120"/>
    <w:rsid w:val="002A717C"/>
    <w:rsid w:val="002A7181"/>
    <w:rsid w:val="002A7198"/>
    <w:rsid w:val="002A7363"/>
    <w:rsid w:val="002A762D"/>
    <w:rsid w:val="002A7A07"/>
    <w:rsid w:val="002A7B38"/>
    <w:rsid w:val="002A7C8F"/>
    <w:rsid w:val="002A7CA6"/>
    <w:rsid w:val="002A7EEE"/>
    <w:rsid w:val="002A7F9F"/>
    <w:rsid w:val="002B009C"/>
    <w:rsid w:val="002B02C4"/>
    <w:rsid w:val="002B0310"/>
    <w:rsid w:val="002B038C"/>
    <w:rsid w:val="002B044F"/>
    <w:rsid w:val="002B07AA"/>
    <w:rsid w:val="002B0943"/>
    <w:rsid w:val="002B0AA3"/>
    <w:rsid w:val="002B0F40"/>
    <w:rsid w:val="002B101D"/>
    <w:rsid w:val="002B1048"/>
    <w:rsid w:val="002B1050"/>
    <w:rsid w:val="002B12EA"/>
    <w:rsid w:val="002B14B0"/>
    <w:rsid w:val="002B1503"/>
    <w:rsid w:val="002B158F"/>
    <w:rsid w:val="002B15E9"/>
    <w:rsid w:val="002B16B5"/>
    <w:rsid w:val="002B17EF"/>
    <w:rsid w:val="002B18D3"/>
    <w:rsid w:val="002B1970"/>
    <w:rsid w:val="002B1A8E"/>
    <w:rsid w:val="002B1C5F"/>
    <w:rsid w:val="002B1C8D"/>
    <w:rsid w:val="002B221E"/>
    <w:rsid w:val="002B2225"/>
    <w:rsid w:val="002B265E"/>
    <w:rsid w:val="002B28AA"/>
    <w:rsid w:val="002B2A80"/>
    <w:rsid w:val="002B2AA3"/>
    <w:rsid w:val="002B2E41"/>
    <w:rsid w:val="002B3092"/>
    <w:rsid w:val="002B30FC"/>
    <w:rsid w:val="002B3400"/>
    <w:rsid w:val="002B3409"/>
    <w:rsid w:val="002B34D4"/>
    <w:rsid w:val="002B3922"/>
    <w:rsid w:val="002B397B"/>
    <w:rsid w:val="002B3986"/>
    <w:rsid w:val="002B3BF1"/>
    <w:rsid w:val="002B3D71"/>
    <w:rsid w:val="002B43BC"/>
    <w:rsid w:val="002B4530"/>
    <w:rsid w:val="002B45DF"/>
    <w:rsid w:val="002B4601"/>
    <w:rsid w:val="002B46B0"/>
    <w:rsid w:val="002B46E9"/>
    <w:rsid w:val="002B47A2"/>
    <w:rsid w:val="002B49BE"/>
    <w:rsid w:val="002B4C0B"/>
    <w:rsid w:val="002B4CDB"/>
    <w:rsid w:val="002B4E8D"/>
    <w:rsid w:val="002B4FAF"/>
    <w:rsid w:val="002B531F"/>
    <w:rsid w:val="002B548F"/>
    <w:rsid w:val="002B54DA"/>
    <w:rsid w:val="002B550A"/>
    <w:rsid w:val="002B56AF"/>
    <w:rsid w:val="002B577C"/>
    <w:rsid w:val="002B5910"/>
    <w:rsid w:val="002B5A6E"/>
    <w:rsid w:val="002B5BE0"/>
    <w:rsid w:val="002B5CF0"/>
    <w:rsid w:val="002B5FB6"/>
    <w:rsid w:val="002B60E0"/>
    <w:rsid w:val="002B6183"/>
    <w:rsid w:val="002B61D6"/>
    <w:rsid w:val="002B62A7"/>
    <w:rsid w:val="002B659F"/>
    <w:rsid w:val="002B6685"/>
    <w:rsid w:val="002B66F2"/>
    <w:rsid w:val="002B6809"/>
    <w:rsid w:val="002B6BF4"/>
    <w:rsid w:val="002B6D78"/>
    <w:rsid w:val="002B6E06"/>
    <w:rsid w:val="002B7201"/>
    <w:rsid w:val="002B7255"/>
    <w:rsid w:val="002B75B6"/>
    <w:rsid w:val="002B779A"/>
    <w:rsid w:val="002B7B20"/>
    <w:rsid w:val="002B7B3F"/>
    <w:rsid w:val="002B7B67"/>
    <w:rsid w:val="002B7DDC"/>
    <w:rsid w:val="002C001F"/>
    <w:rsid w:val="002C003C"/>
    <w:rsid w:val="002C00E3"/>
    <w:rsid w:val="002C00F2"/>
    <w:rsid w:val="002C012B"/>
    <w:rsid w:val="002C01E7"/>
    <w:rsid w:val="002C0283"/>
    <w:rsid w:val="002C029C"/>
    <w:rsid w:val="002C02D2"/>
    <w:rsid w:val="002C036E"/>
    <w:rsid w:val="002C05D6"/>
    <w:rsid w:val="002C092D"/>
    <w:rsid w:val="002C0967"/>
    <w:rsid w:val="002C0A2E"/>
    <w:rsid w:val="002C0A52"/>
    <w:rsid w:val="002C0AB9"/>
    <w:rsid w:val="002C0EA7"/>
    <w:rsid w:val="002C0F3F"/>
    <w:rsid w:val="002C1270"/>
    <w:rsid w:val="002C12DA"/>
    <w:rsid w:val="002C13CA"/>
    <w:rsid w:val="002C14D3"/>
    <w:rsid w:val="002C160F"/>
    <w:rsid w:val="002C164D"/>
    <w:rsid w:val="002C16FA"/>
    <w:rsid w:val="002C1966"/>
    <w:rsid w:val="002C1B7F"/>
    <w:rsid w:val="002C1C54"/>
    <w:rsid w:val="002C1CB8"/>
    <w:rsid w:val="002C1E22"/>
    <w:rsid w:val="002C2024"/>
    <w:rsid w:val="002C2059"/>
    <w:rsid w:val="002C20F1"/>
    <w:rsid w:val="002C21A5"/>
    <w:rsid w:val="002C2274"/>
    <w:rsid w:val="002C2299"/>
    <w:rsid w:val="002C2423"/>
    <w:rsid w:val="002C258E"/>
    <w:rsid w:val="002C287D"/>
    <w:rsid w:val="002C2C7E"/>
    <w:rsid w:val="002C2D55"/>
    <w:rsid w:val="002C2DA8"/>
    <w:rsid w:val="002C2EAC"/>
    <w:rsid w:val="002C2F1D"/>
    <w:rsid w:val="002C3160"/>
    <w:rsid w:val="002C33A3"/>
    <w:rsid w:val="002C346B"/>
    <w:rsid w:val="002C3694"/>
    <w:rsid w:val="002C36F8"/>
    <w:rsid w:val="002C3707"/>
    <w:rsid w:val="002C371A"/>
    <w:rsid w:val="002C372A"/>
    <w:rsid w:val="002C39EF"/>
    <w:rsid w:val="002C3A9A"/>
    <w:rsid w:val="002C3DFF"/>
    <w:rsid w:val="002C3E3E"/>
    <w:rsid w:val="002C3EEC"/>
    <w:rsid w:val="002C3FE5"/>
    <w:rsid w:val="002C404F"/>
    <w:rsid w:val="002C40B0"/>
    <w:rsid w:val="002C4303"/>
    <w:rsid w:val="002C4357"/>
    <w:rsid w:val="002C439A"/>
    <w:rsid w:val="002C43F9"/>
    <w:rsid w:val="002C4424"/>
    <w:rsid w:val="002C463B"/>
    <w:rsid w:val="002C4713"/>
    <w:rsid w:val="002C4755"/>
    <w:rsid w:val="002C480B"/>
    <w:rsid w:val="002C4A7D"/>
    <w:rsid w:val="002C4F44"/>
    <w:rsid w:val="002C4F8E"/>
    <w:rsid w:val="002C50EF"/>
    <w:rsid w:val="002C5355"/>
    <w:rsid w:val="002C53A4"/>
    <w:rsid w:val="002C54F0"/>
    <w:rsid w:val="002C563B"/>
    <w:rsid w:val="002C5662"/>
    <w:rsid w:val="002C5789"/>
    <w:rsid w:val="002C593D"/>
    <w:rsid w:val="002C5A10"/>
    <w:rsid w:val="002C5AC2"/>
    <w:rsid w:val="002C5BC6"/>
    <w:rsid w:val="002C5C6F"/>
    <w:rsid w:val="002C5FD8"/>
    <w:rsid w:val="002C62B1"/>
    <w:rsid w:val="002C65A5"/>
    <w:rsid w:val="002C65F8"/>
    <w:rsid w:val="002C6882"/>
    <w:rsid w:val="002C68D9"/>
    <w:rsid w:val="002C690B"/>
    <w:rsid w:val="002C6926"/>
    <w:rsid w:val="002C6968"/>
    <w:rsid w:val="002C69DC"/>
    <w:rsid w:val="002C6A7D"/>
    <w:rsid w:val="002C6ACE"/>
    <w:rsid w:val="002C6DB3"/>
    <w:rsid w:val="002C6E21"/>
    <w:rsid w:val="002C6E51"/>
    <w:rsid w:val="002C7116"/>
    <w:rsid w:val="002C719B"/>
    <w:rsid w:val="002C71BE"/>
    <w:rsid w:val="002C7223"/>
    <w:rsid w:val="002C73C3"/>
    <w:rsid w:val="002C746F"/>
    <w:rsid w:val="002C756D"/>
    <w:rsid w:val="002C7677"/>
    <w:rsid w:val="002C7700"/>
    <w:rsid w:val="002C77CB"/>
    <w:rsid w:val="002C78C3"/>
    <w:rsid w:val="002C7AFE"/>
    <w:rsid w:val="002C7D09"/>
    <w:rsid w:val="002C7D9C"/>
    <w:rsid w:val="002C7E3C"/>
    <w:rsid w:val="002C7E3F"/>
    <w:rsid w:val="002C7E53"/>
    <w:rsid w:val="002C7F70"/>
    <w:rsid w:val="002C7FCB"/>
    <w:rsid w:val="002C7FF5"/>
    <w:rsid w:val="002D00FA"/>
    <w:rsid w:val="002D0185"/>
    <w:rsid w:val="002D01E7"/>
    <w:rsid w:val="002D0237"/>
    <w:rsid w:val="002D034F"/>
    <w:rsid w:val="002D0691"/>
    <w:rsid w:val="002D06BD"/>
    <w:rsid w:val="002D06D7"/>
    <w:rsid w:val="002D0702"/>
    <w:rsid w:val="002D0708"/>
    <w:rsid w:val="002D090C"/>
    <w:rsid w:val="002D0ADA"/>
    <w:rsid w:val="002D0D7C"/>
    <w:rsid w:val="002D0DAD"/>
    <w:rsid w:val="002D0E63"/>
    <w:rsid w:val="002D0EAF"/>
    <w:rsid w:val="002D0EB3"/>
    <w:rsid w:val="002D1273"/>
    <w:rsid w:val="002D12C3"/>
    <w:rsid w:val="002D1318"/>
    <w:rsid w:val="002D15D7"/>
    <w:rsid w:val="002D16FE"/>
    <w:rsid w:val="002D185C"/>
    <w:rsid w:val="002D1914"/>
    <w:rsid w:val="002D198A"/>
    <w:rsid w:val="002D1A36"/>
    <w:rsid w:val="002D1C56"/>
    <w:rsid w:val="002D1CF0"/>
    <w:rsid w:val="002D1FA6"/>
    <w:rsid w:val="002D22B3"/>
    <w:rsid w:val="002D2501"/>
    <w:rsid w:val="002D2511"/>
    <w:rsid w:val="002D254A"/>
    <w:rsid w:val="002D25AC"/>
    <w:rsid w:val="002D2866"/>
    <w:rsid w:val="002D2906"/>
    <w:rsid w:val="002D29E8"/>
    <w:rsid w:val="002D2ACF"/>
    <w:rsid w:val="002D2DC3"/>
    <w:rsid w:val="002D2E25"/>
    <w:rsid w:val="002D340D"/>
    <w:rsid w:val="002D36F3"/>
    <w:rsid w:val="002D3CB0"/>
    <w:rsid w:val="002D3E2D"/>
    <w:rsid w:val="002D3FA5"/>
    <w:rsid w:val="002D4014"/>
    <w:rsid w:val="002D416A"/>
    <w:rsid w:val="002D41F5"/>
    <w:rsid w:val="002D45FE"/>
    <w:rsid w:val="002D4736"/>
    <w:rsid w:val="002D4762"/>
    <w:rsid w:val="002D4851"/>
    <w:rsid w:val="002D4A96"/>
    <w:rsid w:val="002D4AA3"/>
    <w:rsid w:val="002D4C49"/>
    <w:rsid w:val="002D4D3D"/>
    <w:rsid w:val="002D4D5A"/>
    <w:rsid w:val="002D4D88"/>
    <w:rsid w:val="002D4DCC"/>
    <w:rsid w:val="002D4E9E"/>
    <w:rsid w:val="002D4EF6"/>
    <w:rsid w:val="002D4F30"/>
    <w:rsid w:val="002D4F55"/>
    <w:rsid w:val="002D5258"/>
    <w:rsid w:val="002D5A4A"/>
    <w:rsid w:val="002D5AAE"/>
    <w:rsid w:val="002D5AB7"/>
    <w:rsid w:val="002D5CAC"/>
    <w:rsid w:val="002D5D33"/>
    <w:rsid w:val="002D5ECB"/>
    <w:rsid w:val="002D5EE6"/>
    <w:rsid w:val="002D5F02"/>
    <w:rsid w:val="002D60A6"/>
    <w:rsid w:val="002D62F1"/>
    <w:rsid w:val="002D6403"/>
    <w:rsid w:val="002D645D"/>
    <w:rsid w:val="002D64DA"/>
    <w:rsid w:val="002D67A2"/>
    <w:rsid w:val="002D684A"/>
    <w:rsid w:val="002D6A62"/>
    <w:rsid w:val="002D6B04"/>
    <w:rsid w:val="002D6B95"/>
    <w:rsid w:val="002D71EC"/>
    <w:rsid w:val="002D7399"/>
    <w:rsid w:val="002D7567"/>
    <w:rsid w:val="002D76AD"/>
    <w:rsid w:val="002D76CF"/>
    <w:rsid w:val="002D770B"/>
    <w:rsid w:val="002D799A"/>
    <w:rsid w:val="002D7B5F"/>
    <w:rsid w:val="002D7C0E"/>
    <w:rsid w:val="002D7F9E"/>
    <w:rsid w:val="002D7FA4"/>
    <w:rsid w:val="002E00FE"/>
    <w:rsid w:val="002E0687"/>
    <w:rsid w:val="002E068A"/>
    <w:rsid w:val="002E06A4"/>
    <w:rsid w:val="002E0875"/>
    <w:rsid w:val="002E0A66"/>
    <w:rsid w:val="002E0CBC"/>
    <w:rsid w:val="002E0D79"/>
    <w:rsid w:val="002E0E07"/>
    <w:rsid w:val="002E11E9"/>
    <w:rsid w:val="002E1217"/>
    <w:rsid w:val="002E1268"/>
    <w:rsid w:val="002E150C"/>
    <w:rsid w:val="002E1741"/>
    <w:rsid w:val="002E18E4"/>
    <w:rsid w:val="002E1A6B"/>
    <w:rsid w:val="002E1AA3"/>
    <w:rsid w:val="002E1DF0"/>
    <w:rsid w:val="002E1E01"/>
    <w:rsid w:val="002E2151"/>
    <w:rsid w:val="002E2255"/>
    <w:rsid w:val="002E2402"/>
    <w:rsid w:val="002E2473"/>
    <w:rsid w:val="002E253F"/>
    <w:rsid w:val="002E26EE"/>
    <w:rsid w:val="002E2842"/>
    <w:rsid w:val="002E2981"/>
    <w:rsid w:val="002E2A0E"/>
    <w:rsid w:val="002E2A3A"/>
    <w:rsid w:val="002E2AD5"/>
    <w:rsid w:val="002E2E42"/>
    <w:rsid w:val="002E2E93"/>
    <w:rsid w:val="002E30A8"/>
    <w:rsid w:val="002E331A"/>
    <w:rsid w:val="002E35B7"/>
    <w:rsid w:val="002E3687"/>
    <w:rsid w:val="002E3777"/>
    <w:rsid w:val="002E3872"/>
    <w:rsid w:val="002E38BF"/>
    <w:rsid w:val="002E3B57"/>
    <w:rsid w:val="002E3C30"/>
    <w:rsid w:val="002E3D44"/>
    <w:rsid w:val="002E3DF8"/>
    <w:rsid w:val="002E4100"/>
    <w:rsid w:val="002E4254"/>
    <w:rsid w:val="002E43ED"/>
    <w:rsid w:val="002E4420"/>
    <w:rsid w:val="002E4926"/>
    <w:rsid w:val="002E4935"/>
    <w:rsid w:val="002E4D29"/>
    <w:rsid w:val="002E4DBD"/>
    <w:rsid w:val="002E4DC2"/>
    <w:rsid w:val="002E4DFB"/>
    <w:rsid w:val="002E4F28"/>
    <w:rsid w:val="002E5234"/>
    <w:rsid w:val="002E53EE"/>
    <w:rsid w:val="002E5493"/>
    <w:rsid w:val="002E5623"/>
    <w:rsid w:val="002E59A5"/>
    <w:rsid w:val="002E5A1C"/>
    <w:rsid w:val="002E5A4C"/>
    <w:rsid w:val="002E5B86"/>
    <w:rsid w:val="002E5D53"/>
    <w:rsid w:val="002E5DCD"/>
    <w:rsid w:val="002E5E78"/>
    <w:rsid w:val="002E5EFF"/>
    <w:rsid w:val="002E6026"/>
    <w:rsid w:val="002E6058"/>
    <w:rsid w:val="002E6084"/>
    <w:rsid w:val="002E6459"/>
    <w:rsid w:val="002E6624"/>
    <w:rsid w:val="002E66EC"/>
    <w:rsid w:val="002E6938"/>
    <w:rsid w:val="002E694D"/>
    <w:rsid w:val="002E6A3B"/>
    <w:rsid w:val="002E6BB7"/>
    <w:rsid w:val="002E6BF2"/>
    <w:rsid w:val="002E6CAB"/>
    <w:rsid w:val="002E6D6C"/>
    <w:rsid w:val="002E6DAE"/>
    <w:rsid w:val="002E6F0D"/>
    <w:rsid w:val="002E71EA"/>
    <w:rsid w:val="002E7443"/>
    <w:rsid w:val="002E75F4"/>
    <w:rsid w:val="002E76DA"/>
    <w:rsid w:val="002E78AD"/>
    <w:rsid w:val="002E79BD"/>
    <w:rsid w:val="002E7E3C"/>
    <w:rsid w:val="002F0096"/>
    <w:rsid w:val="002F02E7"/>
    <w:rsid w:val="002F038D"/>
    <w:rsid w:val="002F03A9"/>
    <w:rsid w:val="002F04BE"/>
    <w:rsid w:val="002F04CC"/>
    <w:rsid w:val="002F0509"/>
    <w:rsid w:val="002F0693"/>
    <w:rsid w:val="002F078D"/>
    <w:rsid w:val="002F07DA"/>
    <w:rsid w:val="002F08BD"/>
    <w:rsid w:val="002F08C4"/>
    <w:rsid w:val="002F09FB"/>
    <w:rsid w:val="002F0B3E"/>
    <w:rsid w:val="002F0B43"/>
    <w:rsid w:val="002F0B7F"/>
    <w:rsid w:val="002F0C67"/>
    <w:rsid w:val="002F0CF3"/>
    <w:rsid w:val="002F0DF8"/>
    <w:rsid w:val="002F0E22"/>
    <w:rsid w:val="002F0ED3"/>
    <w:rsid w:val="002F0F82"/>
    <w:rsid w:val="002F1009"/>
    <w:rsid w:val="002F1069"/>
    <w:rsid w:val="002F1087"/>
    <w:rsid w:val="002F115F"/>
    <w:rsid w:val="002F1175"/>
    <w:rsid w:val="002F11FC"/>
    <w:rsid w:val="002F11FE"/>
    <w:rsid w:val="002F1206"/>
    <w:rsid w:val="002F12AC"/>
    <w:rsid w:val="002F1329"/>
    <w:rsid w:val="002F1501"/>
    <w:rsid w:val="002F1555"/>
    <w:rsid w:val="002F180B"/>
    <w:rsid w:val="002F1964"/>
    <w:rsid w:val="002F1970"/>
    <w:rsid w:val="002F19B5"/>
    <w:rsid w:val="002F1AC1"/>
    <w:rsid w:val="002F1C35"/>
    <w:rsid w:val="002F1EB9"/>
    <w:rsid w:val="002F1EE9"/>
    <w:rsid w:val="002F1F3F"/>
    <w:rsid w:val="002F2225"/>
    <w:rsid w:val="002F2311"/>
    <w:rsid w:val="002F231C"/>
    <w:rsid w:val="002F2363"/>
    <w:rsid w:val="002F23E2"/>
    <w:rsid w:val="002F245A"/>
    <w:rsid w:val="002F25D4"/>
    <w:rsid w:val="002F27FD"/>
    <w:rsid w:val="002F2841"/>
    <w:rsid w:val="002F2A0D"/>
    <w:rsid w:val="002F2ADC"/>
    <w:rsid w:val="002F2B3B"/>
    <w:rsid w:val="002F2BBA"/>
    <w:rsid w:val="002F2CB4"/>
    <w:rsid w:val="002F2D0C"/>
    <w:rsid w:val="002F2DAF"/>
    <w:rsid w:val="002F2E37"/>
    <w:rsid w:val="002F3034"/>
    <w:rsid w:val="002F3248"/>
    <w:rsid w:val="002F32BE"/>
    <w:rsid w:val="002F3503"/>
    <w:rsid w:val="002F371D"/>
    <w:rsid w:val="002F3766"/>
    <w:rsid w:val="002F38B6"/>
    <w:rsid w:val="002F394E"/>
    <w:rsid w:val="002F3B5F"/>
    <w:rsid w:val="002F3E0A"/>
    <w:rsid w:val="002F3FF3"/>
    <w:rsid w:val="002F40A1"/>
    <w:rsid w:val="002F40B2"/>
    <w:rsid w:val="002F411C"/>
    <w:rsid w:val="002F414A"/>
    <w:rsid w:val="002F41BB"/>
    <w:rsid w:val="002F41E4"/>
    <w:rsid w:val="002F436F"/>
    <w:rsid w:val="002F4463"/>
    <w:rsid w:val="002F45A9"/>
    <w:rsid w:val="002F45FC"/>
    <w:rsid w:val="002F48BA"/>
    <w:rsid w:val="002F49F8"/>
    <w:rsid w:val="002F4A92"/>
    <w:rsid w:val="002F4B4D"/>
    <w:rsid w:val="002F4B83"/>
    <w:rsid w:val="002F4C0A"/>
    <w:rsid w:val="002F4C82"/>
    <w:rsid w:val="002F5043"/>
    <w:rsid w:val="002F505A"/>
    <w:rsid w:val="002F50FD"/>
    <w:rsid w:val="002F5136"/>
    <w:rsid w:val="002F514F"/>
    <w:rsid w:val="002F5320"/>
    <w:rsid w:val="002F533F"/>
    <w:rsid w:val="002F54D1"/>
    <w:rsid w:val="002F54D3"/>
    <w:rsid w:val="002F5608"/>
    <w:rsid w:val="002F598F"/>
    <w:rsid w:val="002F5AC0"/>
    <w:rsid w:val="002F5AED"/>
    <w:rsid w:val="002F5B11"/>
    <w:rsid w:val="002F5B5A"/>
    <w:rsid w:val="002F5E9A"/>
    <w:rsid w:val="002F5EB8"/>
    <w:rsid w:val="002F602D"/>
    <w:rsid w:val="002F62E6"/>
    <w:rsid w:val="002F639C"/>
    <w:rsid w:val="002F658C"/>
    <w:rsid w:val="002F6661"/>
    <w:rsid w:val="002F67D6"/>
    <w:rsid w:val="002F6813"/>
    <w:rsid w:val="002F68FC"/>
    <w:rsid w:val="002F69B2"/>
    <w:rsid w:val="002F69EF"/>
    <w:rsid w:val="002F6AF4"/>
    <w:rsid w:val="002F6BE1"/>
    <w:rsid w:val="002F6D44"/>
    <w:rsid w:val="002F6D89"/>
    <w:rsid w:val="002F6F14"/>
    <w:rsid w:val="002F71A7"/>
    <w:rsid w:val="002F726C"/>
    <w:rsid w:val="002F7381"/>
    <w:rsid w:val="002F73E8"/>
    <w:rsid w:val="002F766F"/>
    <w:rsid w:val="002F768F"/>
    <w:rsid w:val="002F77B4"/>
    <w:rsid w:val="002F7A51"/>
    <w:rsid w:val="002F7B08"/>
    <w:rsid w:val="002F7C0B"/>
    <w:rsid w:val="002F7CAA"/>
    <w:rsid w:val="002F7EA2"/>
    <w:rsid w:val="002F7EBF"/>
    <w:rsid w:val="002F7FB8"/>
    <w:rsid w:val="0030003A"/>
    <w:rsid w:val="00300290"/>
    <w:rsid w:val="00300311"/>
    <w:rsid w:val="00300573"/>
    <w:rsid w:val="0030059C"/>
    <w:rsid w:val="0030068F"/>
    <w:rsid w:val="003008CF"/>
    <w:rsid w:val="00300ACB"/>
    <w:rsid w:val="00300ADD"/>
    <w:rsid w:val="00300BA4"/>
    <w:rsid w:val="00300CF5"/>
    <w:rsid w:val="00300FCB"/>
    <w:rsid w:val="0030107F"/>
    <w:rsid w:val="003010BD"/>
    <w:rsid w:val="00301120"/>
    <w:rsid w:val="00301144"/>
    <w:rsid w:val="00301194"/>
    <w:rsid w:val="003014AE"/>
    <w:rsid w:val="0030150D"/>
    <w:rsid w:val="003015AB"/>
    <w:rsid w:val="003016CA"/>
    <w:rsid w:val="00301749"/>
    <w:rsid w:val="00301782"/>
    <w:rsid w:val="003017C8"/>
    <w:rsid w:val="003018D4"/>
    <w:rsid w:val="00301A61"/>
    <w:rsid w:val="00301AF4"/>
    <w:rsid w:val="00301B3E"/>
    <w:rsid w:val="00301C2C"/>
    <w:rsid w:val="00301C89"/>
    <w:rsid w:val="00301D7B"/>
    <w:rsid w:val="003022BD"/>
    <w:rsid w:val="0030255C"/>
    <w:rsid w:val="0030269C"/>
    <w:rsid w:val="0030284C"/>
    <w:rsid w:val="003028F3"/>
    <w:rsid w:val="00302979"/>
    <w:rsid w:val="00302A26"/>
    <w:rsid w:val="00302A27"/>
    <w:rsid w:val="00302B97"/>
    <w:rsid w:val="00302D5C"/>
    <w:rsid w:val="00302D64"/>
    <w:rsid w:val="00302D9A"/>
    <w:rsid w:val="00302DEF"/>
    <w:rsid w:val="00302E7E"/>
    <w:rsid w:val="00302FBC"/>
    <w:rsid w:val="00302FC8"/>
    <w:rsid w:val="00302FEF"/>
    <w:rsid w:val="003030F0"/>
    <w:rsid w:val="00303183"/>
    <w:rsid w:val="0030351E"/>
    <w:rsid w:val="0030372C"/>
    <w:rsid w:val="00303A02"/>
    <w:rsid w:val="00303B24"/>
    <w:rsid w:val="00304070"/>
    <w:rsid w:val="003040D7"/>
    <w:rsid w:val="00304196"/>
    <w:rsid w:val="0030423D"/>
    <w:rsid w:val="0030439E"/>
    <w:rsid w:val="003043CD"/>
    <w:rsid w:val="003043ED"/>
    <w:rsid w:val="00304552"/>
    <w:rsid w:val="003045F2"/>
    <w:rsid w:val="00304698"/>
    <w:rsid w:val="00304786"/>
    <w:rsid w:val="00304CD0"/>
    <w:rsid w:val="00304E8C"/>
    <w:rsid w:val="003050A6"/>
    <w:rsid w:val="003050B8"/>
    <w:rsid w:val="00305119"/>
    <w:rsid w:val="003051E2"/>
    <w:rsid w:val="003055F2"/>
    <w:rsid w:val="003057A1"/>
    <w:rsid w:val="00305AB1"/>
    <w:rsid w:val="00305B16"/>
    <w:rsid w:val="00305DDC"/>
    <w:rsid w:val="00305F31"/>
    <w:rsid w:val="00306311"/>
    <w:rsid w:val="003064DF"/>
    <w:rsid w:val="00306708"/>
    <w:rsid w:val="0030672F"/>
    <w:rsid w:val="00306808"/>
    <w:rsid w:val="00306911"/>
    <w:rsid w:val="00306E27"/>
    <w:rsid w:val="003070E1"/>
    <w:rsid w:val="00307141"/>
    <w:rsid w:val="003073A9"/>
    <w:rsid w:val="003073D3"/>
    <w:rsid w:val="003073F0"/>
    <w:rsid w:val="003075A9"/>
    <w:rsid w:val="003077D4"/>
    <w:rsid w:val="00307A44"/>
    <w:rsid w:val="00307A8F"/>
    <w:rsid w:val="00307B76"/>
    <w:rsid w:val="00307BE6"/>
    <w:rsid w:val="00307CD6"/>
    <w:rsid w:val="00307CF7"/>
    <w:rsid w:val="00307E31"/>
    <w:rsid w:val="00307EAC"/>
    <w:rsid w:val="00307ED2"/>
    <w:rsid w:val="0031001D"/>
    <w:rsid w:val="0031002B"/>
    <w:rsid w:val="003100B3"/>
    <w:rsid w:val="0031024E"/>
    <w:rsid w:val="003103D4"/>
    <w:rsid w:val="00310772"/>
    <w:rsid w:val="00310C1B"/>
    <w:rsid w:val="00310CEE"/>
    <w:rsid w:val="00311134"/>
    <w:rsid w:val="003112B0"/>
    <w:rsid w:val="003112B5"/>
    <w:rsid w:val="00311486"/>
    <w:rsid w:val="00311767"/>
    <w:rsid w:val="00311771"/>
    <w:rsid w:val="0031185B"/>
    <w:rsid w:val="00311903"/>
    <w:rsid w:val="00311969"/>
    <w:rsid w:val="003119C9"/>
    <w:rsid w:val="00311A44"/>
    <w:rsid w:val="00311AA0"/>
    <w:rsid w:val="00311B84"/>
    <w:rsid w:val="00311B96"/>
    <w:rsid w:val="00311C45"/>
    <w:rsid w:val="00311C51"/>
    <w:rsid w:val="00312037"/>
    <w:rsid w:val="0031226C"/>
    <w:rsid w:val="00312554"/>
    <w:rsid w:val="00312701"/>
    <w:rsid w:val="0031285B"/>
    <w:rsid w:val="003128E1"/>
    <w:rsid w:val="00312D93"/>
    <w:rsid w:val="00312DDE"/>
    <w:rsid w:val="00312E17"/>
    <w:rsid w:val="00312E30"/>
    <w:rsid w:val="00312EA9"/>
    <w:rsid w:val="00312F68"/>
    <w:rsid w:val="00312FAD"/>
    <w:rsid w:val="00312FF5"/>
    <w:rsid w:val="00313250"/>
    <w:rsid w:val="0031342F"/>
    <w:rsid w:val="00313450"/>
    <w:rsid w:val="003136D9"/>
    <w:rsid w:val="00313861"/>
    <w:rsid w:val="00313949"/>
    <w:rsid w:val="00313954"/>
    <w:rsid w:val="00313A4E"/>
    <w:rsid w:val="00313AA1"/>
    <w:rsid w:val="00313B89"/>
    <w:rsid w:val="00313CCD"/>
    <w:rsid w:val="00313D93"/>
    <w:rsid w:val="00313EA6"/>
    <w:rsid w:val="00313EC4"/>
    <w:rsid w:val="00313ECD"/>
    <w:rsid w:val="003140B5"/>
    <w:rsid w:val="00314120"/>
    <w:rsid w:val="00314397"/>
    <w:rsid w:val="00314451"/>
    <w:rsid w:val="003145FF"/>
    <w:rsid w:val="00314C0E"/>
    <w:rsid w:val="00314C50"/>
    <w:rsid w:val="00314C8A"/>
    <w:rsid w:val="00314C94"/>
    <w:rsid w:val="00314F6E"/>
    <w:rsid w:val="00314FCA"/>
    <w:rsid w:val="00314FF5"/>
    <w:rsid w:val="003151A7"/>
    <w:rsid w:val="00315294"/>
    <w:rsid w:val="00315373"/>
    <w:rsid w:val="003158B3"/>
    <w:rsid w:val="003159E3"/>
    <w:rsid w:val="00315CCC"/>
    <w:rsid w:val="00315CD0"/>
    <w:rsid w:val="00315D7F"/>
    <w:rsid w:val="00315E6E"/>
    <w:rsid w:val="00315E70"/>
    <w:rsid w:val="00315F0E"/>
    <w:rsid w:val="00315F39"/>
    <w:rsid w:val="00315F44"/>
    <w:rsid w:val="003161ED"/>
    <w:rsid w:val="003165F0"/>
    <w:rsid w:val="0031666B"/>
    <w:rsid w:val="003166E6"/>
    <w:rsid w:val="00316739"/>
    <w:rsid w:val="00316764"/>
    <w:rsid w:val="00316879"/>
    <w:rsid w:val="00316925"/>
    <w:rsid w:val="00316940"/>
    <w:rsid w:val="00316950"/>
    <w:rsid w:val="00316A26"/>
    <w:rsid w:val="00316B6E"/>
    <w:rsid w:val="00316B89"/>
    <w:rsid w:val="00316D56"/>
    <w:rsid w:val="00316EEF"/>
    <w:rsid w:val="00316FD6"/>
    <w:rsid w:val="003173B2"/>
    <w:rsid w:val="00317556"/>
    <w:rsid w:val="003175EA"/>
    <w:rsid w:val="003176EA"/>
    <w:rsid w:val="0031773D"/>
    <w:rsid w:val="00317828"/>
    <w:rsid w:val="0031798C"/>
    <w:rsid w:val="0031798F"/>
    <w:rsid w:val="00317A46"/>
    <w:rsid w:val="00317B22"/>
    <w:rsid w:val="00317C27"/>
    <w:rsid w:val="00317D3D"/>
    <w:rsid w:val="00317D6F"/>
    <w:rsid w:val="00317EC1"/>
    <w:rsid w:val="0032001E"/>
    <w:rsid w:val="003204ED"/>
    <w:rsid w:val="003204F4"/>
    <w:rsid w:val="003205BC"/>
    <w:rsid w:val="003205DD"/>
    <w:rsid w:val="003206F3"/>
    <w:rsid w:val="0032073B"/>
    <w:rsid w:val="0032080D"/>
    <w:rsid w:val="003208BB"/>
    <w:rsid w:val="00320A1F"/>
    <w:rsid w:val="00320A28"/>
    <w:rsid w:val="00320AA7"/>
    <w:rsid w:val="00320B93"/>
    <w:rsid w:val="00320E39"/>
    <w:rsid w:val="00320F5E"/>
    <w:rsid w:val="003210D9"/>
    <w:rsid w:val="00321128"/>
    <w:rsid w:val="0032141C"/>
    <w:rsid w:val="0032160E"/>
    <w:rsid w:val="00321692"/>
    <w:rsid w:val="00321757"/>
    <w:rsid w:val="00321797"/>
    <w:rsid w:val="0032180B"/>
    <w:rsid w:val="003218F1"/>
    <w:rsid w:val="00321A6A"/>
    <w:rsid w:val="00321CB3"/>
    <w:rsid w:val="00321CE3"/>
    <w:rsid w:val="00321CEC"/>
    <w:rsid w:val="00321D72"/>
    <w:rsid w:val="00321DED"/>
    <w:rsid w:val="00321E73"/>
    <w:rsid w:val="00321EBF"/>
    <w:rsid w:val="00321F31"/>
    <w:rsid w:val="00321FF7"/>
    <w:rsid w:val="003222B6"/>
    <w:rsid w:val="003222D5"/>
    <w:rsid w:val="003225DC"/>
    <w:rsid w:val="003227ED"/>
    <w:rsid w:val="00322957"/>
    <w:rsid w:val="00322977"/>
    <w:rsid w:val="00322997"/>
    <w:rsid w:val="00322B3D"/>
    <w:rsid w:val="00322BA3"/>
    <w:rsid w:val="00322BBD"/>
    <w:rsid w:val="00322C7F"/>
    <w:rsid w:val="00322FEE"/>
    <w:rsid w:val="003231D7"/>
    <w:rsid w:val="003233D8"/>
    <w:rsid w:val="00323506"/>
    <w:rsid w:val="0032360C"/>
    <w:rsid w:val="003238EE"/>
    <w:rsid w:val="0032393A"/>
    <w:rsid w:val="00323991"/>
    <w:rsid w:val="00323A83"/>
    <w:rsid w:val="00323ABD"/>
    <w:rsid w:val="00323B51"/>
    <w:rsid w:val="00323B7B"/>
    <w:rsid w:val="00323DC2"/>
    <w:rsid w:val="00323DFA"/>
    <w:rsid w:val="00324097"/>
    <w:rsid w:val="00324192"/>
    <w:rsid w:val="0032428E"/>
    <w:rsid w:val="003242A0"/>
    <w:rsid w:val="0032443C"/>
    <w:rsid w:val="00324773"/>
    <w:rsid w:val="00324792"/>
    <w:rsid w:val="003247D2"/>
    <w:rsid w:val="0032488C"/>
    <w:rsid w:val="0032498E"/>
    <w:rsid w:val="00324A93"/>
    <w:rsid w:val="00324AFD"/>
    <w:rsid w:val="00324CA5"/>
    <w:rsid w:val="00324F09"/>
    <w:rsid w:val="0032509D"/>
    <w:rsid w:val="003250CA"/>
    <w:rsid w:val="00325462"/>
    <w:rsid w:val="0032548B"/>
    <w:rsid w:val="003254B0"/>
    <w:rsid w:val="0032550D"/>
    <w:rsid w:val="00325583"/>
    <w:rsid w:val="00325625"/>
    <w:rsid w:val="00325A3A"/>
    <w:rsid w:val="00325A95"/>
    <w:rsid w:val="00325ADF"/>
    <w:rsid w:val="00325D1D"/>
    <w:rsid w:val="00325EAC"/>
    <w:rsid w:val="00325F5D"/>
    <w:rsid w:val="00325F62"/>
    <w:rsid w:val="00325FD8"/>
    <w:rsid w:val="00326037"/>
    <w:rsid w:val="003260F2"/>
    <w:rsid w:val="003260F6"/>
    <w:rsid w:val="003261AB"/>
    <w:rsid w:val="00326212"/>
    <w:rsid w:val="0032621C"/>
    <w:rsid w:val="00326275"/>
    <w:rsid w:val="0032637A"/>
    <w:rsid w:val="003263B0"/>
    <w:rsid w:val="00326841"/>
    <w:rsid w:val="00326BBB"/>
    <w:rsid w:val="00326D29"/>
    <w:rsid w:val="00326F19"/>
    <w:rsid w:val="00326F77"/>
    <w:rsid w:val="00327125"/>
    <w:rsid w:val="00327279"/>
    <w:rsid w:val="003277CA"/>
    <w:rsid w:val="00327866"/>
    <w:rsid w:val="00327B51"/>
    <w:rsid w:val="00330406"/>
    <w:rsid w:val="003304EC"/>
    <w:rsid w:val="003305CD"/>
    <w:rsid w:val="00330605"/>
    <w:rsid w:val="003307E6"/>
    <w:rsid w:val="003309A9"/>
    <w:rsid w:val="00330A26"/>
    <w:rsid w:val="00330A9A"/>
    <w:rsid w:val="00330AEB"/>
    <w:rsid w:val="00330B54"/>
    <w:rsid w:val="00330CFA"/>
    <w:rsid w:val="00330D3F"/>
    <w:rsid w:val="00330E96"/>
    <w:rsid w:val="00330ECA"/>
    <w:rsid w:val="00331232"/>
    <w:rsid w:val="00331280"/>
    <w:rsid w:val="003314F5"/>
    <w:rsid w:val="00331630"/>
    <w:rsid w:val="003317A6"/>
    <w:rsid w:val="003319C5"/>
    <w:rsid w:val="00331B45"/>
    <w:rsid w:val="00331C1B"/>
    <w:rsid w:val="00331D6F"/>
    <w:rsid w:val="00331D94"/>
    <w:rsid w:val="0033224D"/>
    <w:rsid w:val="00332440"/>
    <w:rsid w:val="00332487"/>
    <w:rsid w:val="00332530"/>
    <w:rsid w:val="003328EE"/>
    <w:rsid w:val="0033294A"/>
    <w:rsid w:val="00332BF6"/>
    <w:rsid w:val="00332C3E"/>
    <w:rsid w:val="00332CD6"/>
    <w:rsid w:val="00332CD8"/>
    <w:rsid w:val="00332E10"/>
    <w:rsid w:val="0033305C"/>
    <w:rsid w:val="0033305E"/>
    <w:rsid w:val="00333107"/>
    <w:rsid w:val="003331B2"/>
    <w:rsid w:val="00333204"/>
    <w:rsid w:val="00333733"/>
    <w:rsid w:val="003337B8"/>
    <w:rsid w:val="003338B6"/>
    <w:rsid w:val="00333914"/>
    <w:rsid w:val="00333B16"/>
    <w:rsid w:val="00333B54"/>
    <w:rsid w:val="00333D0C"/>
    <w:rsid w:val="00333DAA"/>
    <w:rsid w:val="00333DDD"/>
    <w:rsid w:val="00333E5E"/>
    <w:rsid w:val="00333E7C"/>
    <w:rsid w:val="00334110"/>
    <w:rsid w:val="003342E0"/>
    <w:rsid w:val="00334368"/>
    <w:rsid w:val="003343EB"/>
    <w:rsid w:val="00334596"/>
    <w:rsid w:val="00334809"/>
    <w:rsid w:val="003349ED"/>
    <w:rsid w:val="00334C70"/>
    <w:rsid w:val="00334DB2"/>
    <w:rsid w:val="00334E36"/>
    <w:rsid w:val="00334F9B"/>
    <w:rsid w:val="00335027"/>
    <w:rsid w:val="00335073"/>
    <w:rsid w:val="00335099"/>
    <w:rsid w:val="0033546C"/>
    <w:rsid w:val="00335495"/>
    <w:rsid w:val="0033562F"/>
    <w:rsid w:val="00335739"/>
    <w:rsid w:val="003357B8"/>
    <w:rsid w:val="00335873"/>
    <w:rsid w:val="003358BD"/>
    <w:rsid w:val="003358D4"/>
    <w:rsid w:val="0033595D"/>
    <w:rsid w:val="00335BC0"/>
    <w:rsid w:val="00335C85"/>
    <w:rsid w:val="00335C91"/>
    <w:rsid w:val="00335D91"/>
    <w:rsid w:val="00335DBA"/>
    <w:rsid w:val="00335F84"/>
    <w:rsid w:val="00335FAD"/>
    <w:rsid w:val="003361A1"/>
    <w:rsid w:val="003362F3"/>
    <w:rsid w:val="003364B5"/>
    <w:rsid w:val="003364F2"/>
    <w:rsid w:val="00336678"/>
    <w:rsid w:val="0033686A"/>
    <w:rsid w:val="003369AA"/>
    <w:rsid w:val="00336A03"/>
    <w:rsid w:val="00336AA4"/>
    <w:rsid w:val="00336ABB"/>
    <w:rsid w:val="00336D6A"/>
    <w:rsid w:val="00336D73"/>
    <w:rsid w:val="00336E2A"/>
    <w:rsid w:val="00336E73"/>
    <w:rsid w:val="0033707C"/>
    <w:rsid w:val="003370DB"/>
    <w:rsid w:val="0033719C"/>
    <w:rsid w:val="003371EE"/>
    <w:rsid w:val="0033731E"/>
    <w:rsid w:val="003373B3"/>
    <w:rsid w:val="00337405"/>
    <w:rsid w:val="0033740E"/>
    <w:rsid w:val="003377EF"/>
    <w:rsid w:val="0033794F"/>
    <w:rsid w:val="0033795F"/>
    <w:rsid w:val="00337965"/>
    <w:rsid w:val="003379C1"/>
    <w:rsid w:val="003379C7"/>
    <w:rsid w:val="003379E2"/>
    <w:rsid w:val="00337A05"/>
    <w:rsid w:val="00337A10"/>
    <w:rsid w:val="00337AAA"/>
    <w:rsid w:val="00337C9D"/>
    <w:rsid w:val="00337D69"/>
    <w:rsid w:val="00337E60"/>
    <w:rsid w:val="00337F4E"/>
    <w:rsid w:val="00340095"/>
    <w:rsid w:val="003400AA"/>
    <w:rsid w:val="003403F8"/>
    <w:rsid w:val="00340488"/>
    <w:rsid w:val="00340671"/>
    <w:rsid w:val="00340893"/>
    <w:rsid w:val="003408F9"/>
    <w:rsid w:val="00340A75"/>
    <w:rsid w:val="00340ADC"/>
    <w:rsid w:val="00340CCD"/>
    <w:rsid w:val="00340D94"/>
    <w:rsid w:val="00340DA2"/>
    <w:rsid w:val="00340E7D"/>
    <w:rsid w:val="00340EFC"/>
    <w:rsid w:val="00340F4C"/>
    <w:rsid w:val="00340FFD"/>
    <w:rsid w:val="003411AE"/>
    <w:rsid w:val="00341253"/>
    <w:rsid w:val="0034136F"/>
    <w:rsid w:val="0034147D"/>
    <w:rsid w:val="00341510"/>
    <w:rsid w:val="00341583"/>
    <w:rsid w:val="003415F1"/>
    <w:rsid w:val="003416C2"/>
    <w:rsid w:val="00341E68"/>
    <w:rsid w:val="00341FA3"/>
    <w:rsid w:val="00342362"/>
    <w:rsid w:val="0034241B"/>
    <w:rsid w:val="00342594"/>
    <w:rsid w:val="003425CC"/>
    <w:rsid w:val="0034269C"/>
    <w:rsid w:val="00342834"/>
    <w:rsid w:val="0034288B"/>
    <w:rsid w:val="003428B7"/>
    <w:rsid w:val="00342A9F"/>
    <w:rsid w:val="00342BD0"/>
    <w:rsid w:val="00342C07"/>
    <w:rsid w:val="00342DAA"/>
    <w:rsid w:val="00342E47"/>
    <w:rsid w:val="00342EA9"/>
    <w:rsid w:val="00342EAE"/>
    <w:rsid w:val="00342FB3"/>
    <w:rsid w:val="00343135"/>
    <w:rsid w:val="003431AC"/>
    <w:rsid w:val="00343267"/>
    <w:rsid w:val="00343364"/>
    <w:rsid w:val="0034349F"/>
    <w:rsid w:val="00343737"/>
    <w:rsid w:val="003438EB"/>
    <w:rsid w:val="00343B55"/>
    <w:rsid w:val="00343D19"/>
    <w:rsid w:val="00343D2D"/>
    <w:rsid w:val="00343E55"/>
    <w:rsid w:val="00343F45"/>
    <w:rsid w:val="0034417A"/>
    <w:rsid w:val="00344184"/>
    <w:rsid w:val="003445B4"/>
    <w:rsid w:val="00344645"/>
    <w:rsid w:val="0034468C"/>
    <w:rsid w:val="00344691"/>
    <w:rsid w:val="00344A58"/>
    <w:rsid w:val="00344DFB"/>
    <w:rsid w:val="00345253"/>
    <w:rsid w:val="00345355"/>
    <w:rsid w:val="0034545E"/>
    <w:rsid w:val="003454A1"/>
    <w:rsid w:val="0034556A"/>
    <w:rsid w:val="00345725"/>
    <w:rsid w:val="00345781"/>
    <w:rsid w:val="00345CA2"/>
    <w:rsid w:val="00345CF5"/>
    <w:rsid w:val="0034607A"/>
    <w:rsid w:val="003460A8"/>
    <w:rsid w:val="003461C1"/>
    <w:rsid w:val="00346266"/>
    <w:rsid w:val="003463D0"/>
    <w:rsid w:val="00346543"/>
    <w:rsid w:val="003465B1"/>
    <w:rsid w:val="003466FC"/>
    <w:rsid w:val="0034682A"/>
    <w:rsid w:val="0034692E"/>
    <w:rsid w:val="00346945"/>
    <w:rsid w:val="00346965"/>
    <w:rsid w:val="00346C60"/>
    <w:rsid w:val="00346CA9"/>
    <w:rsid w:val="00346D04"/>
    <w:rsid w:val="00346D35"/>
    <w:rsid w:val="00346DD6"/>
    <w:rsid w:val="00346E4A"/>
    <w:rsid w:val="00346F33"/>
    <w:rsid w:val="00346FEB"/>
    <w:rsid w:val="00347186"/>
    <w:rsid w:val="0034736D"/>
    <w:rsid w:val="00347394"/>
    <w:rsid w:val="003473C1"/>
    <w:rsid w:val="00347468"/>
    <w:rsid w:val="00347A7F"/>
    <w:rsid w:val="00347B74"/>
    <w:rsid w:val="00347D86"/>
    <w:rsid w:val="00347F64"/>
    <w:rsid w:val="00350013"/>
    <w:rsid w:val="003500B5"/>
    <w:rsid w:val="0035014D"/>
    <w:rsid w:val="00350187"/>
    <w:rsid w:val="0035025A"/>
    <w:rsid w:val="003502A1"/>
    <w:rsid w:val="003502DF"/>
    <w:rsid w:val="00350359"/>
    <w:rsid w:val="003503DD"/>
    <w:rsid w:val="0035046E"/>
    <w:rsid w:val="00350637"/>
    <w:rsid w:val="00350693"/>
    <w:rsid w:val="00350810"/>
    <w:rsid w:val="00350952"/>
    <w:rsid w:val="00350A35"/>
    <w:rsid w:val="00350ADF"/>
    <w:rsid w:val="00350B57"/>
    <w:rsid w:val="00350C63"/>
    <w:rsid w:val="00350DF1"/>
    <w:rsid w:val="00350EC1"/>
    <w:rsid w:val="00350F63"/>
    <w:rsid w:val="00350F67"/>
    <w:rsid w:val="00350FC1"/>
    <w:rsid w:val="00351111"/>
    <w:rsid w:val="003511A6"/>
    <w:rsid w:val="003513E0"/>
    <w:rsid w:val="003515AB"/>
    <w:rsid w:val="0035166D"/>
    <w:rsid w:val="0035172E"/>
    <w:rsid w:val="003518E6"/>
    <w:rsid w:val="003519EE"/>
    <w:rsid w:val="00351B78"/>
    <w:rsid w:val="00351BD5"/>
    <w:rsid w:val="00351C9B"/>
    <w:rsid w:val="00351CD4"/>
    <w:rsid w:val="00351CF5"/>
    <w:rsid w:val="00351D9F"/>
    <w:rsid w:val="00351EE8"/>
    <w:rsid w:val="00351EF8"/>
    <w:rsid w:val="0035207F"/>
    <w:rsid w:val="003521BB"/>
    <w:rsid w:val="0035257F"/>
    <w:rsid w:val="00352593"/>
    <w:rsid w:val="003525C9"/>
    <w:rsid w:val="0035273C"/>
    <w:rsid w:val="00352775"/>
    <w:rsid w:val="003527D7"/>
    <w:rsid w:val="003528C4"/>
    <w:rsid w:val="00352B56"/>
    <w:rsid w:val="00352CC8"/>
    <w:rsid w:val="00352E04"/>
    <w:rsid w:val="00352E8A"/>
    <w:rsid w:val="00352F68"/>
    <w:rsid w:val="0035318F"/>
    <w:rsid w:val="00353248"/>
    <w:rsid w:val="003534BC"/>
    <w:rsid w:val="003534D0"/>
    <w:rsid w:val="00353879"/>
    <w:rsid w:val="00353AC9"/>
    <w:rsid w:val="00353B7D"/>
    <w:rsid w:val="00353E7B"/>
    <w:rsid w:val="0035417F"/>
    <w:rsid w:val="0035424A"/>
    <w:rsid w:val="00354450"/>
    <w:rsid w:val="00354669"/>
    <w:rsid w:val="00354BA4"/>
    <w:rsid w:val="00354C0C"/>
    <w:rsid w:val="00354F5C"/>
    <w:rsid w:val="0035514B"/>
    <w:rsid w:val="003551D7"/>
    <w:rsid w:val="003551DC"/>
    <w:rsid w:val="003552AF"/>
    <w:rsid w:val="003556F8"/>
    <w:rsid w:val="00355A8D"/>
    <w:rsid w:val="00355D20"/>
    <w:rsid w:val="00355D22"/>
    <w:rsid w:val="00355E4B"/>
    <w:rsid w:val="00355E79"/>
    <w:rsid w:val="00355FDD"/>
    <w:rsid w:val="0035620B"/>
    <w:rsid w:val="0035640A"/>
    <w:rsid w:val="003567A5"/>
    <w:rsid w:val="0035685D"/>
    <w:rsid w:val="00356B3C"/>
    <w:rsid w:val="00356C8E"/>
    <w:rsid w:val="00356DD1"/>
    <w:rsid w:val="00356DF7"/>
    <w:rsid w:val="00356F9E"/>
    <w:rsid w:val="0035701D"/>
    <w:rsid w:val="00357171"/>
    <w:rsid w:val="003572AD"/>
    <w:rsid w:val="00357533"/>
    <w:rsid w:val="00357570"/>
    <w:rsid w:val="003575AF"/>
    <w:rsid w:val="00357692"/>
    <w:rsid w:val="0035781A"/>
    <w:rsid w:val="003578BE"/>
    <w:rsid w:val="003578C3"/>
    <w:rsid w:val="0035795F"/>
    <w:rsid w:val="00357C49"/>
    <w:rsid w:val="00357E6C"/>
    <w:rsid w:val="00357E79"/>
    <w:rsid w:val="0036024E"/>
    <w:rsid w:val="00360958"/>
    <w:rsid w:val="00360991"/>
    <w:rsid w:val="00360A9A"/>
    <w:rsid w:val="00360E3D"/>
    <w:rsid w:val="00360FC2"/>
    <w:rsid w:val="0036103D"/>
    <w:rsid w:val="00361323"/>
    <w:rsid w:val="00361382"/>
    <w:rsid w:val="003613EB"/>
    <w:rsid w:val="003614E7"/>
    <w:rsid w:val="003615BA"/>
    <w:rsid w:val="00361B04"/>
    <w:rsid w:val="00361B4C"/>
    <w:rsid w:val="00361C67"/>
    <w:rsid w:val="00361E25"/>
    <w:rsid w:val="00361FE1"/>
    <w:rsid w:val="00362025"/>
    <w:rsid w:val="003622E3"/>
    <w:rsid w:val="003625D4"/>
    <w:rsid w:val="00362609"/>
    <w:rsid w:val="003629F1"/>
    <w:rsid w:val="00362A64"/>
    <w:rsid w:val="003630BC"/>
    <w:rsid w:val="00363241"/>
    <w:rsid w:val="00363367"/>
    <w:rsid w:val="0036336D"/>
    <w:rsid w:val="003633B0"/>
    <w:rsid w:val="003634A5"/>
    <w:rsid w:val="003635ED"/>
    <w:rsid w:val="00363749"/>
    <w:rsid w:val="003638FF"/>
    <w:rsid w:val="00363930"/>
    <w:rsid w:val="003639B9"/>
    <w:rsid w:val="00363ACB"/>
    <w:rsid w:val="00363B0A"/>
    <w:rsid w:val="00363C3B"/>
    <w:rsid w:val="00363D36"/>
    <w:rsid w:val="00363D92"/>
    <w:rsid w:val="0036413A"/>
    <w:rsid w:val="0036424A"/>
    <w:rsid w:val="00364261"/>
    <w:rsid w:val="00364336"/>
    <w:rsid w:val="00364346"/>
    <w:rsid w:val="003643F6"/>
    <w:rsid w:val="00364525"/>
    <w:rsid w:val="00364752"/>
    <w:rsid w:val="00364790"/>
    <w:rsid w:val="00364887"/>
    <w:rsid w:val="00364B39"/>
    <w:rsid w:val="00364C06"/>
    <w:rsid w:val="00364C71"/>
    <w:rsid w:val="00364CD1"/>
    <w:rsid w:val="00364F3D"/>
    <w:rsid w:val="00364F41"/>
    <w:rsid w:val="003650DF"/>
    <w:rsid w:val="0036522A"/>
    <w:rsid w:val="0036523A"/>
    <w:rsid w:val="0036526B"/>
    <w:rsid w:val="003656F1"/>
    <w:rsid w:val="0036576B"/>
    <w:rsid w:val="0036576F"/>
    <w:rsid w:val="003657C7"/>
    <w:rsid w:val="0036591E"/>
    <w:rsid w:val="00365BC4"/>
    <w:rsid w:val="00365E67"/>
    <w:rsid w:val="00365EDA"/>
    <w:rsid w:val="00365FF7"/>
    <w:rsid w:val="0036623A"/>
    <w:rsid w:val="00366321"/>
    <w:rsid w:val="00366357"/>
    <w:rsid w:val="0036658B"/>
    <w:rsid w:val="003665F2"/>
    <w:rsid w:val="003667D3"/>
    <w:rsid w:val="003667E5"/>
    <w:rsid w:val="0036683C"/>
    <w:rsid w:val="00366A36"/>
    <w:rsid w:val="00366A5A"/>
    <w:rsid w:val="00366D40"/>
    <w:rsid w:val="00366D44"/>
    <w:rsid w:val="00366E11"/>
    <w:rsid w:val="00366E19"/>
    <w:rsid w:val="00366E3B"/>
    <w:rsid w:val="00367253"/>
    <w:rsid w:val="00367557"/>
    <w:rsid w:val="003675DE"/>
    <w:rsid w:val="00367676"/>
    <w:rsid w:val="0036775F"/>
    <w:rsid w:val="003677F0"/>
    <w:rsid w:val="00367C8B"/>
    <w:rsid w:val="00367CD5"/>
    <w:rsid w:val="00367D7B"/>
    <w:rsid w:val="00367D8F"/>
    <w:rsid w:val="00367E01"/>
    <w:rsid w:val="00367F91"/>
    <w:rsid w:val="0037036D"/>
    <w:rsid w:val="00370485"/>
    <w:rsid w:val="00370587"/>
    <w:rsid w:val="0037080C"/>
    <w:rsid w:val="00370976"/>
    <w:rsid w:val="003709E8"/>
    <w:rsid w:val="00370B36"/>
    <w:rsid w:val="00370C69"/>
    <w:rsid w:val="00370EA6"/>
    <w:rsid w:val="0037116B"/>
    <w:rsid w:val="00371324"/>
    <w:rsid w:val="003713B9"/>
    <w:rsid w:val="00371503"/>
    <w:rsid w:val="00371507"/>
    <w:rsid w:val="00371517"/>
    <w:rsid w:val="003715F3"/>
    <w:rsid w:val="003717BF"/>
    <w:rsid w:val="00371836"/>
    <w:rsid w:val="00371845"/>
    <w:rsid w:val="00371861"/>
    <w:rsid w:val="00371893"/>
    <w:rsid w:val="00371BD9"/>
    <w:rsid w:val="00371DBA"/>
    <w:rsid w:val="00371EC7"/>
    <w:rsid w:val="00372022"/>
    <w:rsid w:val="0037202A"/>
    <w:rsid w:val="00372041"/>
    <w:rsid w:val="00372466"/>
    <w:rsid w:val="003724AD"/>
    <w:rsid w:val="00372512"/>
    <w:rsid w:val="0037259A"/>
    <w:rsid w:val="00372A76"/>
    <w:rsid w:val="00372DCC"/>
    <w:rsid w:val="00372F14"/>
    <w:rsid w:val="00372F67"/>
    <w:rsid w:val="00373027"/>
    <w:rsid w:val="003730A0"/>
    <w:rsid w:val="003730B9"/>
    <w:rsid w:val="00373149"/>
    <w:rsid w:val="003731AD"/>
    <w:rsid w:val="00373221"/>
    <w:rsid w:val="00373384"/>
    <w:rsid w:val="0037346B"/>
    <w:rsid w:val="003735EA"/>
    <w:rsid w:val="00373858"/>
    <w:rsid w:val="00373B26"/>
    <w:rsid w:val="0037401C"/>
    <w:rsid w:val="003741FD"/>
    <w:rsid w:val="0037448E"/>
    <w:rsid w:val="003748C8"/>
    <w:rsid w:val="00374BFA"/>
    <w:rsid w:val="00374DD6"/>
    <w:rsid w:val="00374F20"/>
    <w:rsid w:val="0037511E"/>
    <w:rsid w:val="00375220"/>
    <w:rsid w:val="003754E4"/>
    <w:rsid w:val="0037569D"/>
    <w:rsid w:val="0037595D"/>
    <w:rsid w:val="00375A15"/>
    <w:rsid w:val="00375EAF"/>
    <w:rsid w:val="00375F86"/>
    <w:rsid w:val="003761CC"/>
    <w:rsid w:val="00376231"/>
    <w:rsid w:val="00376651"/>
    <w:rsid w:val="00376783"/>
    <w:rsid w:val="00376896"/>
    <w:rsid w:val="00376B5A"/>
    <w:rsid w:val="00376BFE"/>
    <w:rsid w:val="00376CD5"/>
    <w:rsid w:val="00376D69"/>
    <w:rsid w:val="00376E41"/>
    <w:rsid w:val="00376E66"/>
    <w:rsid w:val="00376E8B"/>
    <w:rsid w:val="003771CD"/>
    <w:rsid w:val="003771FF"/>
    <w:rsid w:val="003772B6"/>
    <w:rsid w:val="00377380"/>
    <w:rsid w:val="00377422"/>
    <w:rsid w:val="0037742C"/>
    <w:rsid w:val="0037746A"/>
    <w:rsid w:val="00377625"/>
    <w:rsid w:val="003776CB"/>
    <w:rsid w:val="00377811"/>
    <w:rsid w:val="00377877"/>
    <w:rsid w:val="00377968"/>
    <w:rsid w:val="003779C8"/>
    <w:rsid w:val="00377B62"/>
    <w:rsid w:val="00377C07"/>
    <w:rsid w:val="00377C61"/>
    <w:rsid w:val="00377F70"/>
    <w:rsid w:val="00377FAF"/>
    <w:rsid w:val="00380099"/>
    <w:rsid w:val="003800CB"/>
    <w:rsid w:val="003802A0"/>
    <w:rsid w:val="003802A9"/>
    <w:rsid w:val="003802C8"/>
    <w:rsid w:val="0038033A"/>
    <w:rsid w:val="00380599"/>
    <w:rsid w:val="0038060B"/>
    <w:rsid w:val="003807ED"/>
    <w:rsid w:val="00380D78"/>
    <w:rsid w:val="00380E7B"/>
    <w:rsid w:val="00380F86"/>
    <w:rsid w:val="0038107B"/>
    <w:rsid w:val="00381213"/>
    <w:rsid w:val="003812FB"/>
    <w:rsid w:val="00381328"/>
    <w:rsid w:val="00381563"/>
    <w:rsid w:val="0038157F"/>
    <w:rsid w:val="003815AB"/>
    <w:rsid w:val="00381622"/>
    <w:rsid w:val="0038167E"/>
    <w:rsid w:val="00381728"/>
    <w:rsid w:val="003817A6"/>
    <w:rsid w:val="003817EF"/>
    <w:rsid w:val="003818CB"/>
    <w:rsid w:val="00381959"/>
    <w:rsid w:val="00381983"/>
    <w:rsid w:val="00381A17"/>
    <w:rsid w:val="00381FF8"/>
    <w:rsid w:val="003824A5"/>
    <w:rsid w:val="0038259B"/>
    <w:rsid w:val="0038261A"/>
    <w:rsid w:val="0038264D"/>
    <w:rsid w:val="00382664"/>
    <w:rsid w:val="003827EF"/>
    <w:rsid w:val="00382C0A"/>
    <w:rsid w:val="00382C7E"/>
    <w:rsid w:val="00382DE8"/>
    <w:rsid w:val="00382ECC"/>
    <w:rsid w:val="00382F2C"/>
    <w:rsid w:val="00383087"/>
    <w:rsid w:val="0038313C"/>
    <w:rsid w:val="003833E1"/>
    <w:rsid w:val="0038341D"/>
    <w:rsid w:val="0038351E"/>
    <w:rsid w:val="00383768"/>
    <w:rsid w:val="0038385D"/>
    <w:rsid w:val="00383888"/>
    <w:rsid w:val="0038395E"/>
    <w:rsid w:val="00383B93"/>
    <w:rsid w:val="00383BD7"/>
    <w:rsid w:val="00383C94"/>
    <w:rsid w:val="00383CB6"/>
    <w:rsid w:val="00383CE7"/>
    <w:rsid w:val="00383CFF"/>
    <w:rsid w:val="00383D23"/>
    <w:rsid w:val="00383EFD"/>
    <w:rsid w:val="00383FB2"/>
    <w:rsid w:val="003840DC"/>
    <w:rsid w:val="00384204"/>
    <w:rsid w:val="00384438"/>
    <w:rsid w:val="003844AA"/>
    <w:rsid w:val="003845F4"/>
    <w:rsid w:val="0038473B"/>
    <w:rsid w:val="003847EF"/>
    <w:rsid w:val="00384943"/>
    <w:rsid w:val="00384A69"/>
    <w:rsid w:val="00384B29"/>
    <w:rsid w:val="00384B65"/>
    <w:rsid w:val="00384C50"/>
    <w:rsid w:val="00384DF9"/>
    <w:rsid w:val="00384F83"/>
    <w:rsid w:val="00384FD3"/>
    <w:rsid w:val="00385053"/>
    <w:rsid w:val="0038535B"/>
    <w:rsid w:val="0038541C"/>
    <w:rsid w:val="00385433"/>
    <w:rsid w:val="00385612"/>
    <w:rsid w:val="0038580D"/>
    <w:rsid w:val="00385820"/>
    <w:rsid w:val="00385865"/>
    <w:rsid w:val="003858C5"/>
    <w:rsid w:val="00385987"/>
    <w:rsid w:val="00385A21"/>
    <w:rsid w:val="00385B78"/>
    <w:rsid w:val="00385C8A"/>
    <w:rsid w:val="00385DD9"/>
    <w:rsid w:val="0038603A"/>
    <w:rsid w:val="003860A9"/>
    <w:rsid w:val="0038611A"/>
    <w:rsid w:val="003861FF"/>
    <w:rsid w:val="003862DF"/>
    <w:rsid w:val="0038631D"/>
    <w:rsid w:val="0038635B"/>
    <w:rsid w:val="0038637F"/>
    <w:rsid w:val="003863AF"/>
    <w:rsid w:val="00386646"/>
    <w:rsid w:val="003866AE"/>
    <w:rsid w:val="00386AC5"/>
    <w:rsid w:val="00386BF6"/>
    <w:rsid w:val="00386D9E"/>
    <w:rsid w:val="00386FC5"/>
    <w:rsid w:val="0038701C"/>
    <w:rsid w:val="003870BD"/>
    <w:rsid w:val="00387191"/>
    <w:rsid w:val="003871F0"/>
    <w:rsid w:val="003874F1"/>
    <w:rsid w:val="0038755F"/>
    <w:rsid w:val="00387782"/>
    <w:rsid w:val="00387906"/>
    <w:rsid w:val="00387925"/>
    <w:rsid w:val="0038797B"/>
    <w:rsid w:val="00387FF5"/>
    <w:rsid w:val="003901C7"/>
    <w:rsid w:val="00390491"/>
    <w:rsid w:val="00390569"/>
    <w:rsid w:val="003905E0"/>
    <w:rsid w:val="00390A31"/>
    <w:rsid w:val="00390A43"/>
    <w:rsid w:val="00390AA6"/>
    <w:rsid w:val="00390EDC"/>
    <w:rsid w:val="00390FD7"/>
    <w:rsid w:val="00391005"/>
    <w:rsid w:val="00391040"/>
    <w:rsid w:val="00391423"/>
    <w:rsid w:val="00391425"/>
    <w:rsid w:val="003915AF"/>
    <w:rsid w:val="0039174C"/>
    <w:rsid w:val="00391D52"/>
    <w:rsid w:val="00391DEA"/>
    <w:rsid w:val="00391E2E"/>
    <w:rsid w:val="00391EAF"/>
    <w:rsid w:val="00392085"/>
    <w:rsid w:val="003920DF"/>
    <w:rsid w:val="0039241E"/>
    <w:rsid w:val="00392434"/>
    <w:rsid w:val="00392518"/>
    <w:rsid w:val="0039262B"/>
    <w:rsid w:val="00392695"/>
    <w:rsid w:val="003926E7"/>
    <w:rsid w:val="0039277F"/>
    <w:rsid w:val="00392815"/>
    <w:rsid w:val="00392AA1"/>
    <w:rsid w:val="00392AE6"/>
    <w:rsid w:val="00392AF0"/>
    <w:rsid w:val="00392C9D"/>
    <w:rsid w:val="00392DFE"/>
    <w:rsid w:val="00392E41"/>
    <w:rsid w:val="00392F78"/>
    <w:rsid w:val="003930EB"/>
    <w:rsid w:val="00393199"/>
    <w:rsid w:val="003931BF"/>
    <w:rsid w:val="003935BA"/>
    <w:rsid w:val="00393742"/>
    <w:rsid w:val="003937E9"/>
    <w:rsid w:val="0039383A"/>
    <w:rsid w:val="00393949"/>
    <w:rsid w:val="00393A29"/>
    <w:rsid w:val="00393BC8"/>
    <w:rsid w:val="00393D9E"/>
    <w:rsid w:val="00393EEC"/>
    <w:rsid w:val="00393F36"/>
    <w:rsid w:val="003940EB"/>
    <w:rsid w:val="00394249"/>
    <w:rsid w:val="003942C0"/>
    <w:rsid w:val="003942FA"/>
    <w:rsid w:val="00394443"/>
    <w:rsid w:val="0039462F"/>
    <w:rsid w:val="00394658"/>
    <w:rsid w:val="0039476F"/>
    <w:rsid w:val="0039486A"/>
    <w:rsid w:val="00394900"/>
    <w:rsid w:val="0039495D"/>
    <w:rsid w:val="003949A6"/>
    <w:rsid w:val="00394B23"/>
    <w:rsid w:val="00394BC3"/>
    <w:rsid w:val="00394CAE"/>
    <w:rsid w:val="00394D1C"/>
    <w:rsid w:val="00394F02"/>
    <w:rsid w:val="00395003"/>
    <w:rsid w:val="00395067"/>
    <w:rsid w:val="00395195"/>
    <w:rsid w:val="003952B6"/>
    <w:rsid w:val="003953B6"/>
    <w:rsid w:val="003955F7"/>
    <w:rsid w:val="0039563B"/>
    <w:rsid w:val="0039578E"/>
    <w:rsid w:val="0039584F"/>
    <w:rsid w:val="00395855"/>
    <w:rsid w:val="0039597E"/>
    <w:rsid w:val="003959B9"/>
    <w:rsid w:val="003959D6"/>
    <w:rsid w:val="00395A98"/>
    <w:rsid w:val="00395AF9"/>
    <w:rsid w:val="00395BE0"/>
    <w:rsid w:val="00395C36"/>
    <w:rsid w:val="00395C4A"/>
    <w:rsid w:val="00395D1A"/>
    <w:rsid w:val="00395E60"/>
    <w:rsid w:val="00395F2B"/>
    <w:rsid w:val="00396051"/>
    <w:rsid w:val="0039612D"/>
    <w:rsid w:val="0039615B"/>
    <w:rsid w:val="003961D6"/>
    <w:rsid w:val="00396258"/>
    <w:rsid w:val="003962BF"/>
    <w:rsid w:val="00396414"/>
    <w:rsid w:val="0039644D"/>
    <w:rsid w:val="003965E1"/>
    <w:rsid w:val="0039664A"/>
    <w:rsid w:val="003967E5"/>
    <w:rsid w:val="003968B8"/>
    <w:rsid w:val="00396B3E"/>
    <w:rsid w:val="00396BDF"/>
    <w:rsid w:val="00396C93"/>
    <w:rsid w:val="00396CF1"/>
    <w:rsid w:val="00396E0A"/>
    <w:rsid w:val="00396EE2"/>
    <w:rsid w:val="003970DF"/>
    <w:rsid w:val="00397103"/>
    <w:rsid w:val="0039711B"/>
    <w:rsid w:val="00397122"/>
    <w:rsid w:val="0039718D"/>
    <w:rsid w:val="00397275"/>
    <w:rsid w:val="0039735B"/>
    <w:rsid w:val="00397363"/>
    <w:rsid w:val="0039739E"/>
    <w:rsid w:val="0039759B"/>
    <w:rsid w:val="003977D6"/>
    <w:rsid w:val="00397B46"/>
    <w:rsid w:val="00397EBA"/>
    <w:rsid w:val="003A054E"/>
    <w:rsid w:val="003A05A4"/>
    <w:rsid w:val="003A062E"/>
    <w:rsid w:val="003A0652"/>
    <w:rsid w:val="003A0771"/>
    <w:rsid w:val="003A087D"/>
    <w:rsid w:val="003A0A1D"/>
    <w:rsid w:val="003A0A38"/>
    <w:rsid w:val="003A0B18"/>
    <w:rsid w:val="003A0D83"/>
    <w:rsid w:val="003A0F77"/>
    <w:rsid w:val="003A0FB4"/>
    <w:rsid w:val="003A0FE3"/>
    <w:rsid w:val="003A1046"/>
    <w:rsid w:val="003A1114"/>
    <w:rsid w:val="003A12E8"/>
    <w:rsid w:val="003A140C"/>
    <w:rsid w:val="003A15A6"/>
    <w:rsid w:val="003A15D5"/>
    <w:rsid w:val="003A1A65"/>
    <w:rsid w:val="003A1A81"/>
    <w:rsid w:val="003A1AB2"/>
    <w:rsid w:val="003A1B18"/>
    <w:rsid w:val="003A1C07"/>
    <w:rsid w:val="003A1FB8"/>
    <w:rsid w:val="003A20CC"/>
    <w:rsid w:val="003A2191"/>
    <w:rsid w:val="003A2483"/>
    <w:rsid w:val="003A2597"/>
    <w:rsid w:val="003A25DA"/>
    <w:rsid w:val="003A275C"/>
    <w:rsid w:val="003A2884"/>
    <w:rsid w:val="003A28FB"/>
    <w:rsid w:val="003A2D29"/>
    <w:rsid w:val="003A2D6C"/>
    <w:rsid w:val="003A2DF7"/>
    <w:rsid w:val="003A2E55"/>
    <w:rsid w:val="003A2E5A"/>
    <w:rsid w:val="003A2F16"/>
    <w:rsid w:val="003A2F9A"/>
    <w:rsid w:val="003A2FBE"/>
    <w:rsid w:val="003A322D"/>
    <w:rsid w:val="003A3349"/>
    <w:rsid w:val="003A343E"/>
    <w:rsid w:val="003A357F"/>
    <w:rsid w:val="003A388E"/>
    <w:rsid w:val="003A38AE"/>
    <w:rsid w:val="003A38F9"/>
    <w:rsid w:val="003A3AF0"/>
    <w:rsid w:val="003A3FA3"/>
    <w:rsid w:val="003A3FFB"/>
    <w:rsid w:val="003A4315"/>
    <w:rsid w:val="003A43E1"/>
    <w:rsid w:val="003A479D"/>
    <w:rsid w:val="003A47A3"/>
    <w:rsid w:val="003A4814"/>
    <w:rsid w:val="003A48D4"/>
    <w:rsid w:val="003A4AD6"/>
    <w:rsid w:val="003A4AE4"/>
    <w:rsid w:val="003A4B2F"/>
    <w:rsid w:val="003A4BA0"/>
    <w:rsid w:val="003A4FBB"/>
    <w:rsid w:val="003A503A"/>
    <w:rsid w:val="003A5110"/>
    <w:rsid w:val="003A5312"/>
    <w:rsid w:val="003A5526"/>
    <w:rsid w:val="003A555E"/>
    <w:rsid w:val="003A56E1"/>
    <w:rsid w:val="003A5800"/>
    <w:rsid w:val="003A5FF6"/>
    <w:rsid w:val="003A621B"/>
    <w:rsid w:val="003A6577"/>
    <w:rsid w:val="003A66C5"/>
    <w:rsid w:val="003A66D2"/>
    <w:rsid w:val="003A66E9"/>
    <w:rsid w:val="003A679D"/>
    <w:rsid w:val="003A6A31"/>
    <w:rsid w:val="003A6A80"/>
    <w:rsid w:val="003A6CE1"/>
    <w:rsid w:val="003A6D86"/>
    <w:rsid w:val="003A6FA2"/>
    <w:rsid w:val="003A70D8"/>
    <w:rsid w:val="003A70E7"/>
    <w:rsid w:val="003A758C"/>
    <w:rsid w:val="003A7627"/>
    <w:rsid w:val="003A76B1"/>
    <w:rsid w:val="003A7811"/>
    <w:rsid w:val="003A78AB"/>
    <w:rsid w:val="003A78E0"/>
    <w:rsid w:val="003A795A"/>
    <w:rsid w:val="003A7A44"/>
    <w:rsid w:val="003A7B1E"/>
    <w:rsid w:val="003A7C15"/>
    <w:rsid w:val="003A7E05"/>
    <w:rsid w:val="003A7E74"/>
    <w:rsid w:val="003B003A"/>
    <w:rsid w:val="003B0181"/>
    <w:rsid w:val="003B0373"/>
    <w:rsid w:val="003B04AD"/>
    <w:rsid w:val="003B05AE"/>
    <w:rsid w:val="003B06B0"/>
    <w:rsid w:val="003B075A"/>
    <w:rsid w:val="003B077B"/>
    <w:rsid w:val="003B07C0"/>
    <w:rsid w:val="003B07D9"/>
    <w:rsid w:val="003B089B"/>
    <w:rsid w:val="003B0930"/>
    <w:rsid w:val="003B0DB4"/>
    <w:rsid w:val="003B0E2C"/>
    <w:rsid w:val="003B0F32"/>
    <w:rsid w:val="003B1034"/>
    <w:rsid w:val="003B1264"/>
    <w:rsid w:val="003B142F"/>
    <w:rsid w:val="003B1445"/>
    <w:rsid w:val="003B1771"/>
    <w:rsid w:val="003B1877"/>
    <w:rsid w:val="003B1C3A"/>
    <w:rsid w:val="003B1CFF"/>
    <w:rsid w:val="003B1D55"/>
    <w:rsid w:val="003B1D7C"/>
    <w:rsid w:val="003B1F0A"/>
    <w:rsid w:val="003B1F24"/>
    <w:rsid w:val="003B20A6"/>
    <w:rsid w:val="003B2361"/>
    <w:rsid w:val="003B24E0"/>
    <w:rsid w:val="003B2511"/>
    <w:rsid w:val="003B27DE"/>
    <w:rsid w:val="003B29D1"/>
    <w:rsid w:val="003B2AF6"/>
    <w:rsid w:val="003B2E38"/>
    <w:rsid w:val="003B2E74"/>
    <w:rsid w:val="003B2F11"/>
    <w:rsid w:val="003B2F5F"/>
    <w:rsid w:val="003B3024"/>
    <w:rsid w:val="003B3059"/>
    <w:rsid w:val="003B31E2"/>
    <w:rsid w:val="003B334F"/>
    <w:rsid w:val="003B33CA"/>
    <w:rsid w:val="003B33DA"/>
    <w:rsid w:val="003B33E8"/>
    <w:rsid w:val="003B3402"/>
    <w:rsid w:val="003B340D"/>
    <w:rsid w:val="003B35FD"/>
    <w:rsid w:val="003B3993"/>
    <w:rsid w:val="003B39BC"/>
    <w:rsid w:val="003B3A24"/>
    <w:rsid w:val="003B3A4E"/>
    <w:rsid w:val="003B3BA8"/>
    <w:rsid w:val="003B3E5B"/>
    <w:rsid w:val="003B3E8E"/>
    <w:rsid w:val="003B3ED9"/>
    <w:rsid w:val="003B3F5D"/>
    <w:rsid w:val="003B3FA2"/>
    <w:rsid w:val="003B407B"/>
    <w:rsid w:val="003B41B9"/>
    <w:rsid w:val="003B4381"/>
    <w:rsid w:val="003B4448"/>
    <w:rsid w:val="003B449C"/>
    <w:rsid w:val="003B4509"/>
    <w:rsid w:val="003B4622"/>
    <w:rsid w:val="003B46EB"/>
    <w:rsid w:val="003B48C6"/>
    <w:rsid w:val="003B4AAA"/>
    <w:rsid w:val="003B4DBF"/>
    <w:rsid w:val="003B4F43"/>
    <w:rsid w:val="003B4F7B"/>
    <w:rsid w:val="003B4F8B"/>
    <w:rsid w:val="003B5059"/>
    <w:rsid w:val="003B5179"/>
    <w:rsid w:val="003B51FD"/>
    <w:rsid w:val="003B523D"/>
    <w:rsid w:val="003B5411"/>
    <w:rsid w:val="003B55A5"/>
    <w:rsid w:val="003B58CD"/>
    <w:rsid w:val="003B5974"/>
    <w:rsid w:val="003B59C2"/>
    <w:rsid w:val="003B5BE0"/>
    <w:rsid w:val="003B5E62"/>
    <w:rsid w:val="003B62B7"/>
    <w:rsid w:val="003B6402"/>
    <w:rsid w:val="003B6624"/>
    <w:rsid w:val="003B672D"/>
    <w:rsid w:val="003B6A19"/>
    <w:rsid w:val="003B6A6E"/>
    <w:rsid w:val="003B6B53"/>
    <w:rsid w:val="003B6C5E"/>
    <w:rsid w:val="003B6C94"/>
    <w:rsid w:val="003B6CBF"/>
    <w:rsid w:val="003B6DC7"/>
    <w:rsid w:val="003B6DE9"/>
    <w:rsid w:val="003B6E99"/>
    <w:rsid w:val="003B6EC3"/>
    <w:rsid w:val="003B6FCA"/>
    <w:rsid w:val="003B6FD3"/>
    <w:rsid w:val="003B70D2"/>
    <w:rsid w:val="003B7161"/>
    <w:rsid w:val="003B7257"/>
    <w:rsid w:val="003B72D7"/>
    <w:rsid w:val="003B72E9"/>
    <w:rsid w:val="003B73B1"/>
    <w:rsid w:val="003B73C6"/>
    <w:rsid w:val="003B75D8"/>
    <w:rsid w:val="003B76EB"/>
    <w:rsid w:val="003B7833"/>
    <w:rsid w:val="003B7866"/>
    <w:rsid w:val="003B78F1"/>
    <w:rsid w:val="003B7921"/>
    <w:rsid w:val="003B793A"/>
    <w:rsid w:val="003B79DC"/>
    <w:rsid w:val="003B7A69"/>
    <w:rsid w:val="003B7C38"/>
    <w:rsid w:val="003B7D4D"/>
    <w:rsid w:val="003B7E01"/>
    <w:rsid w:val="003B7EA4"/>
    <w:rsid w:val="003C041F"/>
    <w:rsid w:val="003C0600"/>
    <w:rsid w:val="003C0624"/>
    <w:rsid w:val="003C06D9"/>
    <w:rsid w:val="003C07ED"/>
    <w:rsid w:val="003C088E"/>
    <w:rsid w:val="003C0A6B"/>
    <w:rsid w:val="003C0ABF"/>
    <w:rsid w:val="003C0AE0"/>
    <w:rsid w:val="003C0C47"/>
    <w:rsid w:val="003C0C7F"/>
    <w:rsid w:val="003C0D4E"/>
    <w:rsid w:val="003C111C"/>
    <w:rsid w:val="003C1131"/>
    <w:rsid w:val="003C13C8"/>
    <w:rsid w:val="003C1740"/>
    <w:rsid w:val="003C187B"/>
    <w:rsid w:val="003C19D1"/>
    <w:rsid w:val="003C1A1A"/>
    <w:rsid w:val="003C1AF9"/>
    <w:rsid w:val="003C1BB2"/>
    <w:rsid w:val="003C1C7E"/>
    <w:rsid w:val="003C1D0D"/>
    <w:rsid w:val="003C1D22"/>
    <w:rsid w:val="003C1F86"/>
    <w:rsid w:val="003C246C"/>
    <w:rsid w:val="003C250B"/>
    <w:rsid w:val="003C2551"/>
    <w:rsid w:val="003C2685"/>
    <w:rsid w:val="003C276C"/>
    <w:rsid w:val="003C2817"/>
    <w:rsid w:val="003C2879"/>
    <w:rsid w:val="003C28B1"/>
    <w:rsid w:val="003C29F3"/>
    <w:rsid w:val="003C2A83"/>
    <w:rsid w:val="003C2B3E"/>
    <w:rsid w:val="003C2C3E"/>
    <w:rsid w:val="003C2DC4"/>
    <w:rsid w:val="003C2E98"/>
    <w:rsid w:val="003C2FDC"/>
    <w:rsid w:val="003C320D"/>
    <w:rsid w:val="003C3271"/>
    <w:rsid w:val="003C350F"/>
    <w:rsid w:val="003C388B"/>
    <w:rsid w:val="003C3900"/>
    <w:rsid w:val="003C3B1E"/>
    <w:rsid w:val="003C3CAB"/>
    <w:rsid w:val="003C3DD7"/>
    <w:rsid w:val="003C3ED0"/>
    <w:rsid w:val="003C417E"/>
    <w:rsid w:val="003C41F9"/>
    <w:rsid w:val="003C425A"/>
    <w:rsid w:val="003C431C"/>
    <w:rsid w:val="003C472A"/>
    <w:rsid w:val="003C4807"/>
    <w:rsid w:val="003C4808"/>
    <w:rsid w:val="003C4A93"/>
    <w:rsid w:val="003C4B1E"/>
    <w:rsid w:val="003C4BEA"/>
    <w:rsid w:val="003C4D45"/>
    <w:rsid w:val="003C4DE7"/>
    <w:rsid w:val="003C50FA"/>
    <w:rsid w:val="003C5298"/>
    <w:rsid w:val="003C55D0"/>
    <w:rsid w:val="003C5686"/>
    <w:rsid w:val="003C56E4"/>
    <w:rsid w:val="003C58F3"/>
    <w:rsid w:val="003C5E20"/>
    <w:rsid w:val="003C5E29"/>
    <w:rsid w:val="003C5F22"/>
    <w:rsid w:val="003C5F4C"/>
    <w:rsid w:val="003C604E"/>
    <w:rsid w:val="003C616E"/>
    <w:rsid w:val="003C61D8"/>
    <w:rsid w:val="003C636A"/>
    <w:rsid w:val="003C637D"/>
    <w:rsid w:val="003C6569"/>
    <w:rsid w:val="003C67B0"/>
    <w:rsid w:val="003C6AAB"/>
    <w:rsid w:val="003C6B78"/>
    <w:rsid w:val="003C6BAA"/>
    <w:rsid w:val="003C6C61"/>
    <w:rsid w:val="003C6EB9"/>
    <w:rsid w:val="003C7142"/>
    <w:rsid w:val="003C7292"/>
    <w:rsid w:val="003C72AA"/>
    <w:rsid w:val="003C7390"/>
    <w:rsid w:val="003C7515"/>
    <w:rsid w:val="003C75AA"/>
    <w:rsid w:val="003C7615"/>
    <w:rsid w:val="003C78BD"/>
    <w:rsid w:val="003C78C2"/>
    <w:rsid w:val="003C7B4A"/>
    <w:rsid w:val="003C7C06"/>
    <w:rsid w:val="003C7FD5"/>
    <w:rsid w:val="003D0066"/>
    <w:rsid w:val="003D013F"/>
    <w:rsid w:val="003D0178"/>
    <w:rsid w:val="003D03F1"/>
    <w:rsid w:val="003D0528"/>
    <w:rsid w:val="003D0709"/>
    <w:rsid w:val="003D0736"/>
    <w:rsid w:val="003D089A"/>
    <w:rsid w:val="003D0BF8"/>
    <w:rsid w:val="003D0C9C"/>
    <w:rsid w:val="003D0ECA"/>
    <w:rsid w:val="003D0FDD"/>
    <w:rsid w:val="003D1138"/>
    <w:rsid w:val="003D1260"/>
    <w:rsid w:val="003D12E3"/>
    <w:rsid w:val="003D1350"/>
    <w:rsid w:val="003D16C8"/>
    <w:rsid w:val="003D16C9"/>
    <w:rsid w:val="003D1780"/>
    <w:rsid w:val="003D1840"/>
    <w:rsid w:val="003D1BDF"/>
    <w:rsid w:val="003D1CA3"/>
    <w:rsid w:val="003D1CEC"/>
    <w:rsid w:val="003D1D17"/>
    <w:rsid w:val="003D1FED"/>
    <w:rsid w:val="003D214A"/>
    <w:rsid w:val="003D2385"/>
    <w:rsid w:val="003D25B8"/>
    <w:rsid w:val="003D2602"/>
    <w:rsid w:val="003D2647"/>
    <w:rsid w:val="003D29A1"/>
    <w:rsid w:val="003D2A26"/>
    <w:rsid w:val="003D2B58"/>
    <w:rsid w:val="003D2C7C"/>
    <w:rsid w:val="003D2CBF"/>
    <w:rsid w:val="003D2D9D"/>
    <w:rsid w:val="003D2E34"/>
    <w:rsid w:val="003D2E7C"/>
    <w:rsid w:val="003D2F96"/>
    <w:rsid w:val="003D2FC0"/>
    <w:rsid w:val="003D3092"/>
    <w:rsid w:val="003D3117"/>
    <w:rsid w:val="003D3638"/>
    <w:rsid w:val="003D37E2"/>
    <w:rsid w:val="003D3A4E"/>
    <w:rsid w:val="003D3BD9"/>
    <w:rsid w:val="003D3E2A"/>
    <w:rsid w:val="003D3EC5"/>
    <w:rsid w:val="003D3F1D"/>
    <w:rsid w:val="003D3F3B"/>
    <w:rsid w:val="003D4160"/>
    <w:rsid w:val="003D4228"/>
    <w:rsid w:val="003D42F9"/>
    <w:rsid w:val="003D4319"/>
    <w:rsid w:val="003D4408"/>
    <w:rsid w:val="003D451F"/>
    <w:rsid w:val="003D4820"/>
    <w:rsid w:val="003D4874"/>
    <w:rsid w:val="003D4CDE"/>
    <w:rsid w:val="003D5010"/>
    <w:rsid w:val="003D5209"/>
    <w:rsid w:val="003D5305"/>
    <w:rsid w:val="003D5378"/>
    <w:rsid w:val="003D5632"/>
    <w:rsid w:val="003D5792"/>
    <w:rsid w:val="003D57CE"/>
    <w:rsid w:val="003D589E"/>
    <w:rsid w:val="003D59B2"/>
    <w:rsid w:val="003D5BFC"/>
    <w:rsid w:val="003D5C9F"/>
    <w:rsid w:val="003D5E6B"/>
    <w:rsid w:val="003D5F03"/>
    <w:rsid w:val="003D60B9"/>
    <w:rsid w:val="003D60D5"/>
    <w:rsid w:val="003D616C"/>
    <w:rsid w:val="003D61BE"/>
    <w:rsid w:val="003D61CC"/>
    <w:rsid w:val="003D628E"/>
    <w:rsid w:val="003D6390"/>
    <w:rsid w:val="003D647E"/>
    <w:rsid w:val="003D6506"/>
    <w:rsid w:val="003D671E"/>
    <w:rsid w:val="003D6774"/>
    <w:rsid w:val="003D6870"/>
    <w:rsid w:val="003D68D5"/>
    <w:rsid w:val="003D6925"/>
    <w:rsid w:val="003D6983"/>
    <w:rsid w:val="003D6984"/>
    <w:rsid w:val="003D69FD"/>
    <w:rsid w:val="003D6A24"/>
    <w:rsid w:val="003D6C81"/>
    <w:rsid w:val="003D6DAF"/>
    <w:rsid w:val="003D7193"/>
    <w:rsid w:val="003D7219"/>
    <w:rsid w:val="003D73E9"/>
    <w:rsid w:val="003D7562"/>
    <w:rsid w:val="003D756D"/>
    <w:rsid w:val="003D7AB2"/>
    <w:rsid w:val="003D7B35"/>
    <w:rsid w:val="003D7B7C"/>
    <w:rsid w:val="003E016B"/>
    <w:rsid w:val="003E0295"/>
    <w:rsid w:val="003E03CC"/>
    <w:rsid w:val="003E065F"/>
    <w:rsid w:val="003E08F0"/>
    <w:rsid w:val="003E098D"/>
    <w:rsid w:val="003E09B1"/>
    <w:rsid w:val="003E0B64"/>
    <w:rsid w:val="003E0C30"/>
    <w:rsid w:val="003E0CEE"/>
    <w:rsid w:val="003E0EE5"/>
    <w:rsid w:val="003E0EE6"/>
    <w:rsid w:val="003E0F2B"/>
    <w:rsid w:val="003E109F"/>
    <w:rsid w:val="003E1164"/>
    <w:rsid w:val="003E1196"/>
    <w:rsid w:val="003E1234"/>
    <w:rsid w:val="003E14E2"/>
    <w:rsid w:val="003E15F2"/>
    <w:rsid w:val="003E1701"/>
    <w:rsid w:val="003E17AC"/>
    <w:rsid w:val="003E199E"/>
    <w:rsid w:val="003E19ED"/>
    <w:rsid w:val="003E1A98"/>
    <w:rsid w:val="003E1B6D"/>
    <w:rsid w:val="003E1CCA"/>
    <w:rsid w:val="003E1EB5"/>
    <w:rsid w:val="003E1EDB"/>
    <w:rsid w:val="003E1F3A"/>
    <w:rsid w:val="003E1F3D"/>
    <w:rsid w:val="003E2042"/>
    <w:rsid w:val="003E2117"/>
    <w:rsid w:val="003E2133"/>
    <w:rsid w:val="003E21FA"/>
    <w:rsid w:val="003E23A1"/>
    <w:rsid w:val="003E24A9"/>
    <w:rsid w:val="003E2615"/>
    <w:rsid w:val="003E26F1"/>
    <w:rsid w:val="003E26F6"/>
    <w:rsid w:val="003E2867"/>
    <w:rsid w:val="003E28E5"/>
    <w:rsid w:val="003E2AC9"/>
    <w:rsid w:val="003E2C99"/>
    <w:rsid w:val="003E2D73"/>
    <w:rsid w:val="003E2E66"/>
    <w:rsid w:val="003E2F54"/>
    <w:rsid w:val="003E2FC1"/>
    <w:rsid w:val="003E31D9"/>
    <w:rsid w:val="003E3266"/>
    <w:rsid w:val="003E32CB"/>
    <w:rsid w:val="003E3849"/>
    <w:rsid w:val="003E3942"/>
    <w:rsid w:val="003E42D2"/>
    <w:rsid w:val="003E4371"/>
    <w:rsid w:val="003E4389"/>
    <w:rsid w:val="003E43C9"/>
    <w:rsid w:val="003E45E6"/>
    <w:rsid w:val="003E465A"/>
    <w:rsid w:val="003E4697"/>
    <w:rsid w:val="003E4698"/>
    <w:rsid w:val="003E46F6"/>
    <w:rsid w:val="003E498C"/>
    <w:rsid w:val="003E49EE"/>
    <w:rsid w:val="003E4AE2"/>
    <w:rsid w:val="003E4B54"/>
    <w:rsid w:val="003E4D63"/>
    <w:rsid w:val="003E5019"/>
    <w:rsid w:val="003E5160"/>
    <w:rsid w:val="003E5162"/>
    <w:rsid w:val="003E52A9"/>
    <w:rsid w:val="003E52D4"/>
    <w:rsid w:val="003E539F"/>
    <w:rsid w:val="003E53D3"/>
    <w:rsid w:val="003E542A"/>
    <w:rsid w:val="003E5483"/>
    <w:rsid w:val="003E561F"/>
    <w:rsid w:val="003E57FC"/>
    <w:rsid w:val="003E58DF"/>
    <w:rsid w:val="003E5964"/>
    <w:rsid w:val="003E5ADF"/>
    <w:rsid w:val="003E5C1B"/>
    <w:rsid w:val="003E5C3F"/>
    <w:rsid w:val="003E5E9F"/>
    <w:rsid w:val="003E634E"/>
    <w:rsid w:val="003E6375"/>
    <w:rsid w:val="003E6535"/>
    <w:rsid w:val="003E65C5"/>
    <w:rsid w:val="003E666D"/>
    <w:rsid w:val="003E687C"/>
    <w:rsid w:val="003E6A8B"/>
    <w:rsid w:val="003E6C2A"/>
    <w:rsid w:val="003E6E65"/>
    <w:rsid w:val="003E7170"/>
    <w:rsid w:val="003E736F"/>
    <w:rsid w:val="003E7437"/>
    <w:rsid w:val="003E7540"/>
    <w:rsid w:val="003E7541"/>
    <w:rsid w:val="003E75B0"/>
    <w:rsid w:val="003E762F"/>
    <w:rsid w:val="003E764D"/>
    <w:rsid w:val="003E7844"/>
    <w:rsid w:val="003E78A4"/>
    <w:rsid w:val="003E7AA7"/>
    <w:rsid w:val="003E7B62"/>
    <w:rsid w:val="003E7CA7"/>
    <w:rsid w:val="003E7D05"/>
    <w:rsid w:val="003E7DAD"/>
    <w:rsid w:val="003E7E0A"/>
    <w:rsid w:val="003F0007"/>
    <w:rsid w:val="003F009D"/>
    <w:rsid w:val="003F01FF"/>
    <w:rsid w:val="003F0272"/>
    <w:rsid w:val="003F02B9"/>
    <w:rsid w:val="003F02EC"/>
    <w:rsid w:val="003F0402"/>
    <w:rsid w:val="003F063D"/>
    <w:rsid w:val="003F0666"/>
    <w:rsid w:val="003F077E"/>
    <w:rsid w:val="003F09D3"/>
    <w:rsid w:val="003F0D02"/>
    <w:rsid w:val="003F0E9E"/>
    <w:rsid w:val="003F133C"/>
    <w:rsid w:val="003F13DF"/>
    <w:rsid w:val="003F172F"/>
    <w:rsid w:val="003F174C"/>
    <w:rsid w:val="003F17B5"/>
    <w:rsid w:val="003F1936"/>
    <w:rsid w:val="003F19C9"/>
    <w:rsid w:val="003F19E1"/>
    <w:rsid w:val="003F1A51"/>
    <w:rsid w:val="003F1AC5"/>
    <w:rsid w:val="003F1ADF"/>
    <w:rsid w:val="003F1C79"/>
    <w:rsid w:val="003F1E4A"/>
    <w:rsid w:val="003F1ED3"/>
    <w:rsid w:val="003F1EFD"/>
    <w:rsid w:val="003F2497"/>
    <w:rsid w:val="003F253B"/>
    <w:rsid w:val="003F26AA"/>
    <w:rsid w:val="003F26B3"/>
    <w:rsid w:val="003F2760"/>
    <w:rsid w:val="003F2908"/>
    <w:rsid w:val="003F298F"/>
    <w:rsid w:val="003F2A85"/>
    <w:rsid w:val="003F2D18"/>
    <w:rsid w:val="003F2DA6"/>
    <w:rsid w:val="003F2ECA"/>
    <w:rsid w:val="003F31DC"/>
    <w:rsid w:val="003F32BD"/>
    <w:rsid w:val="003F35A6"/>
    <w:rsid w:val="003F37F9"/>
    <w:rsid w:val="003F3ADE"/>
    <w:rsid w:val="003F3D50"/>
    <w:rsid w:val="003F3DA4"/>
    <w:rsid w:val="003F3DB9"/>
    <w:rsid w:val="003F4053"/>
    <w:rsid w:val="003F406A"/>
    <w:rsid w:val="003F4178"/>
    <w:rsid w:val="003F4243"/>
    <w:rsid w:val="003F43E2"/>
    <w:rsid w:val="003F43E8"/>
    <w:rsid w:val="003F4469"/>
    <w:rsid w:val="003F44BB"/>
    <w:rsid w:val="003F44DD"/>
    <w:rsid w:val="003F45AC"/>
    <w:rsid w:val="003F4616"/>
    <w:rsid w:val="003F46EC"/>
    <w:rsid w:val="003F4908"/>
    <w:rsid w:val="003F494F"/>
    <w:rsid w:val="003F4B66"/>
    <w:rsid w:val="003F4B84"/>
    <w:rsid w:val="003F4F6D"/>
    <w:rsid w:val="003F50BE"/>
    <w:rsid w:val="003F5332"/>
    <w:rsid w:val="003F56E1"/>
    <w:rsid w:val="003F5877"/>
    <w:rsid w:val="003F5963"/>
    <w:rsid w:val="003F5AFB"/>
    <w:rsid w:val="003F5C7D"/>
    <w:rsid w:val="003F5DB8"/>
    <w:rsid w:val="003F5E69"/>
    <w:rsid w:val="003F6116"/>
    <w:rsid w:val="003F614D"/>
    <w:rsid w:val="003F62FF"/>
    <w:rsid w:val="003F65CD"/>
    <w:rsid w:val="003F671C"/>
    <w:rsid w:val="003F697D"/>
    <w:rsid w:val="003F6C5A"/>
    <w:rsid w:val="003F6E77"/>
    <w:rsid w:val="003F6EC7"/>
    <w:rsid w:val="003F6F36"/>
    <w:rsid w:val="003F6FA2"/>
    <w:rsid w:val="003F736F"/>
    <w:rsid w:val="003F743E"/>
    <w:rsid w:val="003F748F"/>
    <w:rsid w:val="003F75A3"/>
    <w:rsid w:val="003F75E2"/>
    <w:rsid w:val="003F7681"/>
    <w:rsid w:val="003F7948"/>
    <w:rsid w:val="003F7A0A"/>
    <w:rsid w:val="003F7B68"/>
    <w:rsid w:val="003F7B99"/>
    <w:rsid w:val="003F7BE4"/>
    <w:rsid w:val="00400018"/>
    <w:rsid w:val="004000C4"/>
    <w:rsid w:val="004000C7"/>
    <w:rsid w:val="0040033B"/>
    <w:rsid w:val="004003B3"/>
    <w:rsid w:val="00400526"/>
    <w:rsid w:val="004007B5"/>
    <w:rsid w:val="004007CA"/>
    <w:rsid w:val="0040091A"/>
    <w:rsid w:val="00400B18"/>
    <w:rsid w:val="00400B44"/>
    <w:rsid w:val="00400B68"/>
    <w:rsid w:val="00400D13"/>
    <w:rsid w:val="00400DE7"/>
    <w:rsid w:val="00400DEA"/>
    <w:rsid w:val="00401559"/>
    <w:rsid w:val="004016DB"/>
    <w:rsid w:val="004018AC"/>
    <w:rsid w:val="00401AE1"/>
    <w:rsid w:val="00401B2A"/>
    <w:rsid w:val="00401BA7"/>
    <w:rsid w:val="00401BCA"/>
    <w:rsid w:val="00401BF9"/>
    <w:rsid w:val="00401D28"/>
    <w:rsid w:val="00401D4A"/>
    <w:rsid w:val="00401DCE"/>
    <w:rsid w:val="00401F49"/>
    <w:rsid w:val="00401FDB"/>
    <w:rsid w:val="0040204F"/>
    <w:rsid w:val="0040208A"/>
    <w:rsid w:val="0040224B"/>
    <w:rsid w:val="00402488"/>
    <w:rsid w:val="00402561"/>
    <w:rsid w:val="00402614"/>
    <w:rsid w:val="004026E0"/>
    <w:rsid w:val="004027C2"/>
    <w:rsid w:val="004027CD"/>
    <w:rsid w:val="0040299C"/>
    <w:rsid w:val="00402C76"/>
    <w:rsid w:val="00402DE2"/>
    <w:rsid w:val="00402E87"/>
    <w:rsid w:val="00402EC8"/>
    <w:rsid w:val="00403063"/>
    <w:rsid w:val="00403396"/>
    <w:rsid w:val="00403471"/>
    <w:rsid w:val="004034DC"/>
    <w:rsid w:val="00403518"/>
    <w:rsid w:val="004035AE"/>
    <w:rsid w:val="0040364E"/>
    <w:rsid w:val="00403BD5"/>
    <w:rsid w:val="00403BF1"/>
    <w:rsid w:val="0040412D"/>
    <w:rsid w:val="00404179"/>
    <w:rsid w:val="004041E3"/>
    <w:rsid w:val="004042CB"/>
    <w:rsid w:val="00404359"/>
    <w:rsid w:val="0040452C"/>
    <w:rsid w:val="0040464C"/>
    <w:rsid w:val="00404696"/>
    <w:rsid w:val="00404757"/>
    <w:rsid w:val="0040493E"/>
    <w:rsid w:val="0040495E"/>
    <w:rsid w:val="00404A97"/>
    <w:rsid w:val="00404AE2"/>
    <w:rsid w:val="00404DE6"/>
    <w:rsid w:val="00404E3B"/>
    <w:rsid w:val="00404F97"/>
    <w:rsid w:val="00404F99"/>
    <w:rsid w:val="004053F0"/>
    <w:rsid w:val="00405465"/>
    <w:rsid w:val="00405748"/>
    <w:rsid w:val="004057A3"/>
    <w:rsid w:val="0040581D"/>
    <w:rsid w:val="0040590F"/>
    <w:rsid w:val="00405927"/>
    <w:rsid w:val="0040592C"/>
    <w:rsid w:val="00405945"/>
    <w:rsid w:val="004059D2"/>
    <w:rsid w:val="004059E0"/>
    <w:rsid w:val="00405AD4"/>
    <w:rsid w:val="00405ADD"/>
    <w:rsid w:val="00405B37"/>
    <w:rsid w:val="00405DB1"/>
    <w:rsid w:val="00406184"/>
    <w:rsid w:val="004063C5"/>
    <w:rsid w:val="00406756"/>
    <w:rsid w:val="00406779"/>
    <w:rsid w:val="0040683E"/>
    <w:rsid w:val="0040698A"/>
    <w:rsid w:val="00406DB3"/>
    <w:rsid w:val="00406E3F"/>
    <w:rsid w:val="00406F74"/>
    <w:rsid w:val="00406F8E"/>
    <w:rsid w:val="00406FCA"/>
    <w:rsid w:val="00407159"/>
    <w:rsid w:val="0040717F"/>
    <w:rsid w:val="004072BD"/>
    <w:rsid w:val="0040732B"/>
    <w:rsid w:val="00407743"/>
    <w:rsid w:val="0040778E"/>
    <w:rsid w:val="00407950"/>
    <w:rsid w:val="00407D03"/>
    <w:rsid w:val="00407D35"/>
    <w:rsid w:val="00407DBE"/>
    <w:rsid w:val="00407E57"/>
    <w:rsid w:val="00407FDB"/>
    <w:rsid w:val="00407FFD"/>
    <w:rsid w:val="0041005E"/>
    <w:rsid w:val="004101B3"/>
    <w:rsid w:val="004103C1"/>
    <w:rsid w:val="00410600"/>
    <w:rsid w:val="0041092C"/>
    <w:rsid w:val="00410AB1"/>
    <w:rsid w:val="00410BBF"/>
    <w:rsid w:val="00410C21"/>
    <w:rsid w:val="00410D5C"/>
    <w:rsid w:val="00410E72"/>
    <w:rsid w:val="004110A4"/>
    <w:rsid w:val="004111B2"/>
    <w:rsid w:val="00411229"/>
    <w:rsid w:val="00411233"/>
    <w:rsid w:val="00411260"/>
    <w:rsid w:val="004113F6"/>
    <w:rsid w:val="004114E7"/>
    <w:rsid w:val="00411614"/>
    <w:rsid w:val="0041191B"/>
    <w:rsid w:val="0041196C"/>
    <w:rsid w:val="00411986"/>
    <w:rsid w:val="00411A2A"/>
    <w:rsid w:val="00411A71"/>
    <w:rsid w:val="00411B8B"/>
    <w:rsid w:val="00411C44"/>
    <w:rsid w:val="0041215F"/>
    <w:rsid w:val="004123F4"/>
    <w:rsid w:val="004125A9"/>
    <w:rsid w:val="00412617"/>
    <w:rsid w:val="0041273D"/>
    <w:rsid w:val="00412B1B"/>
    <w:rsid w:val="00412DE6"/>
    <w:rsid w:val="00413193"/>
    <w:rsid w:val="0041351A"/>
    <w:rsid w:val="004135AF"/>
    <w:rsid w:val="004135D0"/>
    <w:rsid w:val="004136E6"/>
    <w:rsid w:val="0041374C"/>
    <w:rsid w:val="0041376A"/>
    <w:rsid w:val="0041379A"/>
    <w:rsid w:val="00413839"/>
    <w:rsid w:val="00413BA5"/>
    <w:rsid w:val="00413E64"/>
    <w:rsid w:val="00413F0E"/>
    <w:rsid w:val="00414060"/>
    <w:rsid w:val="0041409D"/>
    <w:rsid w:val="0041413F"/>
    <w:rsid w:val="00414186"/>
    <w:rsid w:val="00414209"/>
    <w:rsid w:val="0041431E"/>
    <w:rsid w:val="004143B8"/>
    <w:rsid w:val="00414442"/>
    <w:rsid w:val="00414476"/>
    <w:rsid w:val="004146B6"/>
    <w:rsid w:val="00414753"/>
    <w:rsid w:val="0041478D"/>
    <w:rsid w:val="004147C3"/>
    <w:rsid w:val="004148AE"/>
    <w:rsid w:val="004148F0"/>
    <w:rsid w:val="00414BF5"/>
    <w:rsid w:val="00414DA1"/>
    <w:rsid w:val="00414DA4"/>
    <w:rsid w:val="00414E05"/>
    <w:rsid w:val="00414E67"/>
    <w:rsid w:val="00414E96"/>
    <w:rsid w:val="00415136"/>
    <w:rsid w:val="004152E1"/>
    <w:rsid w:val="004154A2"/>
    <w:rsid w:val="004154A9"/>
    <w:rsid w:val="0041555A"/>
    <w:rsid w:val="0041569C"/>
    <w:rsid w:val="004157E9"/>
    <w:rsid w:val="00415DC6"/>
    <w:rsid w:val="00415E3D"/>
    <w:rsid w:val="00415F64"/>
    <w:rsid w:val="00416034"/>
    <w:rsid w:val="0041617E"/>
    <w:rsid w:val="00416638"/>
    <w:rsid w:val="00416A4C"/>
    <w:rsid w:val="00416A6F"/>
    <w:rsid w:val="00416B56"/>
    <w:rsid w:val="00416BA3"/>
    <w:rsid w:val="00416BE5"/>
    <w:rsid w:val="00416D4B"/>
    <w:rsid w:val="00416D78"/>
    <w:rsid w:val="00416D9F"/>
    <w:rsid w:val="00416DFD"/>
    <w:rsid w:val="00416E93"/>
    <w:rsid w:val="004172F8"/>
    <w:rsid w:val="00417355"/>
    <w:rsid w:val="004177C0"/>
    <w:rsid w:val="00417816"/>
    <w:rsid w:val="00417DEB"/>
    <w:rsid w:val="00417F09"/>
    <w:rsid w:val="00420228"/>
    <w:rsid w:val="00420440"/>
    <w:rsid w:val="004204A8"/>
    <w:rsid w:val="00420542"/>
    <w:rsid w:val="00420560"/>
    <w:rsid w:val="004205BD"/>
    <w:rsid w:val="0042066B"/>
    <w:rsid w:val="004206A2"/>
    <w:rsid w:val="00420787"/>
    <w:rsid w:val="004207D4"/>
    <w:rsid w:val="0042080D"/>
    <w:rsid w:val="00420832"/>
    <w:rsid w:val="0042083A"/>
    <w:rsid w:val="00420890"/>
    <w:rsid w:val="00420995"/>
    <w:rsid w:val="00420A51"/>
    <w:rsid w:val="00420B4C"/>
    <w:rsid w:val="00420D66"/>
    <w:rsid w:val="00420D95"/>
    <w:rsid w:val="00420DC1"/>
    <w:rsid w:val="00420E11"/>
    <w:rsid w:val="00420E5A"/>
    <w:rsid w:val="00421139"/>
    <w:rsid w:val="004211B9"/>
    <w:rsid w:val="004212D0"/>
    <w:rsid w:val="00421393"/>
    <w:rsid w:val="004218BF"/>
    <w:rsid w:val="004219B5"/>
    <w:rsid w:val="00421B80"/>
    <w:rsid w:val="00421C4A"/>
    <w:rsid w:val="00421D02"/>
    <w:rsid w:val="00421F05"/>
    <w:rsid w:val="00422092"/>
    <w:rsid w:val="004220B7"/>
    <w:rsid w:val="004220FE"/>
    <w:rsid w:val="00422644"/>
    <w:rsid w:val="00422680"/>
    <w:rsid w:val="00422778"/>
    <w:rsid w:val="004227CE"/>
    <w:rsid w:val="00422801"/>
    <w:rsid w:val="00422A68"/>
    <w:rsid w:val="00422ACE"/>
    <w:rsid w:val="00422B70"/>
    <w:rsid w:val="00422C29"/>
    <w:rsid w:val="00422E99"/>
    <w:rsid w:val="00423981"/>
    <w:rsid w:val="00423D95"/>
    <w:rsid w:val="00423F43"/>
    <w:rsid w:val="00423F91"/>
    <w:rsid w:val="0042400F"/>
    <w:rsid w:val="00424295"/>
    <w:rsid w:val="00424625"/>
    <w:rsid w:val="004246B1"/>
    <w:rsid w:val="004246DE"/>
    <w:rsid w:val="004247C1"/>
    <w:rsid w:val="0042486F"/>
    <w:rsid w:val="00424ABD"/>
    <w:rsid w:val="00424C5B"/>
    <w:rsid w:val="00424D07"/>
    <w:rsid w:val="00424D2B"/>
    <w:rsid w:val="00424EB3"/>
    <w:rsid w:val="00425268"/>
    <w:rsid w:val="00425272"/>
    <w:rsid w:val="004253B4"/>
    <w:rsid w:val="004256EE"/>
    <w:rsid w:val="004258B9"/>
    <w:rsid w:val="00425BE7"/>
    <w:rsid w:val="00425DE6"/>
    <w:rsid w:val="00425E27"/>
    <w:rsid w:val="00425E80"/>
    <w:rsid w:val="00425EAA"/>
    <w:rsid w:val="00425FA7"/>
    <w:rsid w:val="00426234"/>
    <w:rsid w:val="00426556"/>
    <w:rsid w:val="0042676E"/>
    <w:rsid w:val="004267AD"/>
    <w:rsid w:val="00426B7A"/>
    <w:rsid w:val="00426C59"/>
    <w:rsid w:val="00426CD4"/>
    <w:rsid w:val="00426F86"/>
    <w:rsid w:val="00427066"/>
    <w:rsid w:val="00427074"/>
    <w:rsid w:val="004270AC"/>
    <w:rsid w:val="0042712A"/>
    <w:rsid w:val="0042726F"/>
    <w:rsid w:val="0042738C"/>
    <w:rsid w:val="00427462"/>
    <w:rsid w:val="00427601"/>
    <w:rsid w:val="004279D5"/>
    <w:rsid w:val="00427A0A"/>
    <w:rsid w:val="00427B81"/>
    <w:rsid w:val="00427C0E"/>
    <w:rsid w:val="00427C83"/>
    <w:rsid w:val="00427CAE"/>
    <w:rsid w:val="00430049"/>
    <w:rsid w:val="0043010E"/>
    <w:rsid w:val="004302E4"/>
    <w:rsid w:val="00430420"/>
    <w:rsid w:val="00430725"/>
    <w:rsid w:val="004309DB"/>
    <w:rsid w:val="00430A1B"/>
    <w:rsid w:val="00430B6A"/>
    <w:rsid w:val="00430C67"/>
    <w:rsid w:val="00430D9F"/>
    <w:rsid w:val="00430E79"/>
    <w:rsid w:val="00430FEA"/>
    <w:rsid w:val="00431057"/>
    <w:rsid w:val="004310FA"/>
    <w:rsid w:val="0043111F"/>
    <w:rsid w:val="00431121"/>
    <w:rsid w:val="0043119C"/>
    <w:rsid w:val="0043140B"/>
    <w:rsid w:val="0043140F"/>
    <w:rsid w:val="00431505"/>
    <w:rsid w:val="00431B85"/>
    <w:rsid w:val="00431CDA"/>
    <w:rsid w:val="00431D56"/>
    <w:rsid w:val="00431EC7"/>
    <w:rsid w:val="004321AB"/>
    <w:rsid w:val="0043246B"/>
    <w:rsid w:val="00432836"/>
    <w:rsid w:val="00432888"/>
    <w:rsid w:val="004329DE"/>
    <w:rsid w:val="00432B28"/>
    <w:rsid w:val="00432BDD"/>
    <w:rsid w:val="0043311D"/>
    <w:rsid w:val="0043311E"/>
    <w:rsid w:val="00433176"/>
    <w:rsid w:val="00433180"/>
    <w:rsid w:val="004332BA"/>
    <w:rsid w:val="00433399"/>
    <w:rsid w:val="004333BD"/>
    <w:rsid w:val="004334B1"/>
    <w:rsid w:val="00433B85"/>
    <w:rsid w:val="00434055"/>
    <w:rsid w:val="00434202"/>
    <w:rsid w:val="0043429C"/>
    <w:rsid w:val="0043460B"/>
    <w:rsid w:val="0043462E"/>
    <w:rsid w:val="004348A5"/>
    <w:rsid w:val="004348FB"/>
    <w:rsid w:val="00434AC9"/>
    <w:rsid w:val="00434B5A"/>
    <w:rsid w:val="00434B8D"/>
    <w:rsid w:val="00434CEB"/>
    <w:rsid w:val="00434E7F"/>
    <w:rsid w:val="00434F31"/>
    <w:rsid w:val="00435249"/>
    <w:rsid w:val="004352F6"/>
    <w:rsid w:val="004353E7"/>
    <w:rsid w:val="00435452"/>
    <w:rsid w:val="004354FF"/>
    <w:rsid w:val="0043550E"/>
    <w:rsid w:val="00435659"/>
    <w:rsid w:val="004358EA"/>
    <w:rsid w:val="00435AFC"/>
    <w:rsid w:val="00435C7C"/>
    <w:rsid w:val="00435E89"/>
    <w:rsid w:val="0043606A"/>
    <w:rsid w:val="0043612B"/>
    <w:rsid w:val="00436317"/>
    <w:rsid w:val="0043645E"/>
    <w:rsid w:val="00436506"/>
    <w:rsid w:val="004365B9"/>
    <w:rsid w:val="004365CF"/>
    <w:rsid w:val="0043663A"/>
    <w:rsid w:val="0043671F"/>
    <w:rsid w:val="00436741"/>
    <w:rsid w:val="004367D3"/>
    <w:rsid w:val="00436A98"/>
    <w:rsid w:val="00436CC8"/>
    <w:rsid w:val="00436E5B"/>
    <w:rsid w:val="00436EA4"/>
    <w:rsid w:val="00436F2E"/>
    <w:rsid w:val="00437096"/>
    <w:rsid w:val="00437120"/>
    <w:rsid w:val="00437274"/>
    <w:rsid w:val="00437369"/>
    <w:rsid w:val="00437372"/>
    <w:rsid w:val="004374B6"/>
    <w:rsid w:val="00437556"/>
    <w:rsid w:val="00437631"/>
    <w:rsid w:val="004379AE"/>
    <w:rsid w:val="00437A27"/>
    <w:rsid w:val="00437A93"/>
    <w:rsid w:val="00437ABE"/>
    <w:rsid w:val="00437B24"/>
    <w:rsid w:val="00437C1E"/>
    <w:rsid w:val="00437D77"/>
    <w:rsid w:val="00437D97"/>
    <w:rsid w:val="00437F8C"/>
    <w:rsid w:val="00437FC3"/>
    <w:rsid w:val="00440359"/>
    <w:rsid w:val="0044038E"/>
    <w:rsid w:val="004406D4"/>
    <w:rsid w:val="00440724"/>
    <w:rsid w:val="00440783"/>
    <w:rsid w:val="0044083B"/>
    <w:rsid w:val="00440840"/>
    <w:rsid w:val="00440BD3"/>
    <w:rsid w:val="00440BE6"/>
    <w:rsid w:val="00440D98"/>
    <w:rsid w:val="00440E9C"/>
    <w:rsid w:val="00440EAE"/>
    <w:rsid w:val="00440EB8"/>
    <w:rsid w:val="0044100D"/>
    <w:rsid w:val="0044103D"/>
    <w:rsid w:val="00441077"/>
    <w:rsid w:val="004411C6"/>
    <w:rsid w:val="0044145B"/>
    <w:rsid w:val="0044147A"/>
    <w:rsid w:val="00441549"/>
    <w:rsid w:val="00441770"/>
    <w:rsid w:val="004418FE"/>
    <w:rsid w:val="00441912"/>
    <w:rsid w:val="00441A92"/>
    <w:rsid w:val="00441BED"/>
    <w:rsid w:val="00441F3F"/>
    <w:rsid w:val="00441FBF"/>
    <w:rsid w:val="00441FC1"/>
    <w:rsid w:val="00442116"/>
    <w:rsid w:val="00442202"/>
    <w:rsid w:val="0044226C"/>
    <w:rsid w:val="00442746"/>
    <w:rsid w:val="00442A0E"/>
    <w:rsid w:val="00442B80"/>
    <w:rsid w:val="00442BA0"/>
    <w:rsid w:val="00442D8A"/>
    <w:rsid w:val="0044302F"/>
    <w:rsid w:val="00443190"/>
    <w:rsid w:val="004431D6"/>
    <w:rsid w:val="0044324E"/>
    <w:rsid w:val="00443418"/>
    <w:rsid w:val="004434FA"/>
    <w:rsid w:val="00443704"/>
    <w:rsid w:val="00443804"/>
    <w:rsid w:val="004438A5"/>
    <w:rsid w:val="00443AEC"/>
    <w:rsid w:val="00443B36"/>
    <w:rsid w:val="00443E61"/>
    <w:rsid w:val="00443EE6"/>
    <w:rsid w:val="00443FB7"/>
    <w:rsid w:val="00444110"/>
    <w:rsid w:val="00444230"/>
    <w:rsid w:val="00444483"/>
    <w:rsid w:val="004445BB"/>
    <w:rsid w:val="004445F9"/>
    <w:rsid w:val="00444734"/>
    <w:rsid w:val="004447A7"/>
    <w:rsid w:val="004448C0"/>
    <w:rsid w:val="004448EF"/>
    <w:rsid w:val="004448F4"/>
    <w:rsid w:val="00444ACA"/>
    <w:rsid w:val="00444B5F"/>
    <w:rsid w:val="00444F98"/>
    <w:rsid w:val="004450B3"/>
    <w:rsid w:val="004452C9"/>
    <w:rsid w:val="0044539A"/>
    <w:rsid w:val="00445439"/>
    <w:rsid w:val="004454E1"/>
    <w:rsid w:val="00445596"/>
    <w:rsid w:val="0044596B"/>
    <w:rsid w:val="00445AB3"/>
    <w:rsid w:val="00445BCF"/>
    <w:rsid w:val="00445CFE"/>
    <w:rsid w:val="00445EFD"/>
    <w:rsid w:val="00445FDB"/>
    <w:rsid w:val="0044637D"/>
    <w:rsid w:val="00446391"/>
    <w:rsid w:val="00446457"/>
    <w:rsid w:val="004466FC"/>
    <w:rsid w:val="00446758"/>
    <w:rsid w:val="0044682F"/>
    <w:rsid w:val="00446CD7"/>
    <w:rsid w:val="00446DB8"/>
    <w:rsid w:val="00446FB1"/>
    <w:rsid w:val="00447001"/>
    <w:rsid w:val="00447128"/>
    <w:rsid w:val="0044718A"/>
    <w:rsid w:val="0044720F"/>
    <w:rsid w:val="0044722B"/>
    <w:rsid w:val="00447389"/>
    <w:rsid w:val="00447537"/>
    <w:rsid w:val="00447545"/>
    <w:rsid w:val="004475DB"/>
    <w:rsid w:val="00447696"/>
    <w:rsid w:val="0044776F"/>
    <w:rsid w:val="00447CA3"/>
    <w:rsid w:val="00447CC9"/>
    <w:rsid w:val="00447D4C"/>
    <w:rsid w:val="00447FCC"/>
    <w:rsid w:val="00450045"/>
    <w:rsid w:val="004501C6"/>
    <w:rsid w:val="00450367"/>
    <w:rsid w:val="0045039C"/>
    <w:rsid w:val="0045043C"/>
    <w:rsid w:val="0045057E"/>
    <w:rsid w:val="00450714"/>
    <w:rsid w:val="0045079D"/>
    <w:rsid w:val="004508B5"/>
    <w:rsid w:val="00450AFC"/>
    <w:rsid w:val="00450B60"/>
    <w:rsid w:val="00450CEC"/>
    <w:rsid w:val="00450E08"/>
    <w:rsid w:val="00450E5D"/>
    <w:rsid w:val="00450E90"/>
    <w:rsid w:val="00450F07"/>
    <w:rsid w:val="00450F11"/>
    <w:rsid w:val="004510E3"/>
    <w:rsid w:val="00451291"/>
    <w:rsid w:val="0045138A"/>
    <w:rsid w:val="00451922"/>
    <w:rsid w:val="00451ABB"/>
    <w:rsid w:val="00451BC7"/>
    <w:rsid w:val="00451BD8"/>
    <w:rsid w:val="00451BFE"/>
    <w:rsid w:val="00451C07"/>
    <w:rsid w:val="00451D04"/>
    <w:rsid w:val="00451E57"/>
    <w:rsid w:val="00451F44"/>
    <w:rsid w:val="004520F6"/>
    <w:rsid w:val="0045210F"/>
    <w:rsid w:val="00452207"/>
    <w:rsid w:val="00452293"/>
    <w:rsid w:val="00452317"/>
    <w:rsid w:val="00452948"/>
    <w:rsid w:val="00452CD1"/>
    <w:rsid w:val="00452DE5"/>
    <w:rsid w:val="00452ED6"/>
    <w:rsid w:val="00452EDD"/>
    <w:rsid w:val="00452F71"/>
    <w:rsid w:val="00452FC1"/>
    <w:rsid w:val="00452FFF"/>
    <w:rsid w:val="0045316D"/>
    <w:rsid w:val="00453265"/>
    <w:rsid w:val="00453270"/>
    <w:rsid w:val="00453288"/>
    <w:rsid w:val="004533AF"/>
    <w:rsid w:val="004533B3"/>
    <w:rsid w:val="004533BC"/>
    <w:rsid w:val="004534D9"/>
    <w:rsid w:val="004534F7"/>
    <w:rsid w:val="0045369E"/>
    <w:rsid w:val="00453740"/>
    <w:rsid w:val="00453A12"/>
    <w:rsid w:val="00453B22"/>
    <w:rsid w:val="00453B59"/>
    <w:rsid w:val="00453D22"/>
    <w:rsid w:val="00453EA9"/>
    <w:rsid w:val="00453EEC"/>
    <w:rsid w:val="00453FF7"/>
    <w:rsid w:val="00454154"/>
    <w:rsid w:val="00454286"/>
    <w:rsid w:val="004542C3"/>
    <w:rsid w:val="00454307"/>
    <w:rsid w:val="004544BE"/>
    <w:rsid w:val="004544C6"/>
    <w:rsid w:val="00454755"/>
    <w:rsid w:val="0045490C"/>
    <w:rsid w:val="00454928"/>
    <w:rsid w:val="00454B79"/>
    <w:rsid w:val="00454BC5"/>
    <w:rsid w:val="00454C05"/>
    <w:rsid w:val="00454C11"/>
    <w:rsid w:val="00454DF9"/>
    <w:rsid w:val="00454E24"/>
    <w:rsid w:val="00454E2A"/>
    <w:rsid w:val="00454E6B"/>
    <w:rsid w:val="00454EBA"/>
    <w:rsid w:val="00454EFC"/>
    <w:rsid w:val="00455072"/>
    <w:rsid w:val="004550A0"/>
    <w:rsid w:val="0045516F"/>
    <w:rsid w:val="0045529E"/>
    <w:rsid w:val="004553B8"/>
    <w:rsid w:val="00455468"/>
    <w:rsid w:val="0045556C"/>
    <w:rsid w:val="00455763"/>
    <w:rsid w:val="00455823"/>
    <w:rsid w:val="00455900"/>
    <w:rsid w:val="00455B0E"/>
    <w:rsid w:val="00455BBF"/>
    <w:rsid w:val="00455D6A"/>
    <w:rsid w:val="00455DD0"/>
    <w:rsid w:val="00455E90"/>
    <w:rsid w:val="00455FD8"/>
    <w:rsid w:val="004560EB"/>
    <w:rsid w:val="004561A2"/>
    <w:rsid w:val="00456331"/>
    <w:rsid w:val="00456539"/>
    <w:rsid w:val="004565C3"/>
    <w:rsid w:val="004565FF"/>
    <w:rsid w:val="0045661D"/>
    <w:rsid w:val="00456794"/>
    <w:rsid w:val="00456804"/>
    <w:rsid w:val="00456959"/>
    <w:rsid w:val="00456972"/>
    <w:rsid w:val="00456BCA"/>
    <w:rsid w:val="00456D14"/>
    <w:rsid w:val="00456DD6"/>
    <w:rsid w:val="00456FC8"/>
    <w:rsid w:val="0045715B"/>
    <w:rsid w:val="004571AE"/>
    <w:rsid w:val="0045737D"/>
    <w:rsid w:val="004573C2"/>
    <w:rsid w:val="004573C4"/>
    <w:rsid w:val="00457723"/>
    <w:rsid w:val="00457910"/>
    <w:rsid w:val="00457BFF"/>
    <w:rsid w:val="00457CF4"/>
    <w:rsid w:val="00457DBE"/>
    <w:rsid w:val="00460049"/>
    <w:rsid w:val="004600CE"/>
    <w:rsid w:val="004600F5"/>
    <w:rsid w:val="004601EE"/>
    <w:rsid w:val="004603CF"/>
    <w:rsid w:val="004603DF"/>
    <w:rsid w:val="004604CE"/>
    <w:rsid w:val="00460670"/>
    <w:rsid w:val="004607DD"/>
    <w:rsid w:val="00460887"/>
    <w:rsid w:val="004608A2"/>
    <w:rsid w:val="00460C0A"/>
    <w:rsid w:val="00460E30"/>
    <w:rsid w:val="00460EA4"/>
    <w:rsid w:val="00460EAD"/>
    <w:rsid w:val="00461003"/>
    <w:rsid w:val="00461144"/>
    <w:rsid w:val="004613A4"/>
    <w:rsid w:val="0046145C"/>
    <w:rsid w:val="004616BB"/>
    <w:rsid w:val="0046178A"/>
    <w:rsid w:val="00461B5C"/>
    <w:rsid w:val="00461C05"/>
    <w:rsid w:val="00461C66"/>
    <w:rsid w:val="00461DB9"/>
    <w:rsid w:val="00461DCD"/>
    <w:rsid w:val="00461DEA"/>
    <w:rsid w:val="00461FC2"/>
    <w:rsid w:val="0046229B"/>
    <w:rsid w:val="0046231A"/>
    <w:rsid w:val="004623A5"/>
    <w:rsid w:val="004627BF"/>
    <w:rsid w:val="00462865"/>
    <w:rsid w:val="0046293A"/>
    <w:rsid w:val="00462B4D"/>
    <w:rsid w:val="00462B5B"/>
    <w:rsid w:val="00462B74"/>
    <w:rsid w:val="00462C85"/>
    <w:rsid w:val="00462FAB"/>
    <w:rsid w:val="00463036"/>
    <w:rsid w:val="004631E2"/>
    <w:rsid w:val="00463281"/>
    <w:rsid w:val="004633EC"/>
    <w:rsid w:val="00463696"/>
    <w:rsid w:val="004636BF"/>
    <w:rsid w:val="004637BA"/>
    <w:rsid w:val="004637C7"/>
    <w:rsid w:val="00463982"/>
    <w:rsid w:val="00463A43"/>
    <w:rsid w:val="00463EF3"/>
    <w:rsid w:val="00463F8B"/>
    <w:rsid w:val="00464000"/>
    <w:rsid w:val="0046402A"/>
    <w:rsid w:val="0046409C"/>
    <w:rsid w:val="00464109"/>
    <w:rsid w:val="0046410B"/>
    <w:rsid w:val="0046411B"/>
    <w:rsid w:val="00464307"/>
    <w:rsid w:val="0046432F"/>
    <w:rsid w:val="00464532"/>
    <w:rsid w:val="00464795"/>
    <w:rsid w:val="00464866"/>
    <w:rsid w:val="004648B1"/>
    <w:rsid w:val="0046494A"/>
    <w:rsid w:val="00464B4D"/>
    <w:rsid w:val="00464B61"/>
    <w:rsid w:val="00464CFA"/>
    <w:rsid w:val="00464D36"/>
    <w:rsid w:val="00464E07"/>
    <w:rsid w:val="00464EEA"/>
    <w:rsid w:val="00464F22"/>
    <w:rsid w:val="00465278"/>
    <w:rsid w:val="00465375"/>
    <w:rsid w:val="0046537E"/>
    <w:rsid w:val="004654D3"/>
    <w:rsid w:val="004655BE"/>
    <w:rsid w:val="00465736"/>
    <w:rsid w:val="004658C5"/>
    <w:rsid w:val="00465D89"/>
    <w:rsid w:val="00465EA4"/>
    <w:rsid w:val="00465EC5"/>
    <w:rsid w:val="00465F82"/>
    <w:rsid w:val="0046632A"/>
    <w:rsid w:val="004663BD"/>
    <w:rsid w:val="00466471"/>
    <w:rsid w:val="00466714"/>
    <w:rsid w:val="00466758"/>
    <w:rsid w:val="0046683A"/>
    <w:rsid w:val="004668D0"/>
    <w:rsid w:val="004669B0"/>
    <w:rsid w:val="00466B55"/>
    <w:rsid w:val="00466BB1"/>
    <w:rsid w:val="00466C91"/>
    <w:rsid w:val="00466F42"/>
    <w:rsid w:val="004670CA"/>
    <w:rsid w:val="004672D9"/>
    <w:rsid w:val="00467785"/>
    <w:rsid w:val="004677B7"/>
    <w:rsid w:val="00467870"/>
    <w:rsid w:val="0046787A"/>
    <w:rsid w:val="004678DC"/>
    <w:rsid w:val="00467C0F"/>
    <w:rsid w:val="00467DB7"/>
    <w:rsid w:val="00467DE5"/>
    <w:rsid w:val="00467FD7"/>
    <w:rsid w:val="00470342"/>
    <w:rsid w:val="0047036F"/>
    <w:rsid w:val="004703BB"/>
    <w:rsid w:val="004705BF"/>
    <w:rsid w:val="00470665"/>
    <w:rsid w:val="00470923"/>
    <w:rsid w:val="0047092D"/>
    <w:rsid w:val="00470986"/>
    <w:rsid w:val="00470A66"/>
    <w:rsid w:val="00470B95"/>
    <w:rsid w:val="00470BD4"/>
    <w:rsid w:val="00470C21"/>
    <w:rsid w:val="00470D77"/>
    <w:rsid w:val="00470E64"/>
    <w:rsid w:val="004711EB"/>
    <w:rsid w:val="004711ED"/>
    <w:rsid w:val="00471471"/>
    <w:rsid w:val="0047179F"/>
    <w:rsid w:val="004717CD"/>
    <w:rsid w:val="00471892"/>
    <w:rsid w:val="00471CA8"/>
    <w:rsid w:val="00471D39"/>
    <w:rsid w:val="00471D92"/>
    <w:rsid w:val="00471E7B"/>
    <w:rsid w:val="00471FA5"/>
    <w:rsid w:val="004721D0"/>
    <w:rsid w:val="00472258"/>
    <w:rsid w:val="004722AA"/>
    <w:rsid w:val="004725B2"/>
    <w:rsid w:val="004726C0"/>
    <w:rsid w:val="004726DB"/>
    <w:rsid w:val="0047281F"/>
    <w:rsid w:val="004729D8"/>
    <w:rsid w:val="00472E0A"/>
    <w:rsid w:val="00472E74"/>
    <w:rsid w:val="00472F23"/>
    <w:rsid w:val="00473083"/>
    <w:rsid w:val="00473298"/>
    <w:rsid w:val="004732B6"/>
    <w:rsid w:val="00473426"/>
    <w:rsid w:val="00473473"/>
    <w:rsid w:val="00473598"/>
    <w:rsid w:val="004736A3"/>
    <w:rsid w:val="00473746"/>
    <w:rsid w:val="004738C5"/>
    <w:rsid w:val="00473C54"/>
    <w:rsid w:val="00473E6F"/>
    <w:rsid w:val="0047415B"/>
    <w:rsid w:val="00474335"/>
    <w:rsid w:val="004743B8"/>
    <w:rsid w:val="00474402"/>
    <w:rsid w:val="004746D5"/>
    <w:rsid w:val="004748C0"/>
    <w:rsid w:val="00474923"/>
    <w:rsid w:val="00474996"/>
    <w:rsid w:val="00474BCC"/>
    <w:rsid w:val="00474D1A"/>
    <w:rsid w:val="00474F31"/>
    <w:rsid w:val="00474F85"/>
    <w:rsid w:val="0047519B"/>
    <w:rsid w:val="004751C0"/>
    <w:rsid w:val="004752CB"/>
    <w:rsid w:val="004754C4"/>
    <w:rsid w:val="004754C8"/>
    <w:rsid w:val="004755B7"/>
    <w:rsid w:val="004755E3"/>
    <w:rsid w:val="00475653"/>
    <w:rsid w:val="004756BF"/>
    <w:rsid w:val="004757F0"/>
    <w:rsid w:val="00475807"/>
    <w:rsid w:val="00475A86"/>
    <w:rsid w:val="00475B22"/>
    <w:rsid w:val="00475C5A"/>
    <w:rsid w:val="00475C6A"/>
    <w:rsid w:val="00475CFE"/>
    <w:rsid w:val="00475E5D"/>
    <w:rsid w:val="00475F70"/>
    <w:rsid w:val="004760EC"/>
    <w:rsid w:val="0047613C"/>
    <w:rsid w:val="00476389"/>
    <w:rsid w:val="0047641F"/>
    <w:rsid w:val="00476547"/>
    <w:rsid w:val="00476586"/>
    <w:rsid w:val="004765E9"/>
    <w:rsid w:val="004766CF"/>
    <w:rsid w:val="00476707"/>
    <w:rsid w:val="004768C3"/>
    <w:rsid w:val="0047694A"/>
    <w:rsid w:val="00476A7C"/>
    <w:rsid w:val="00476B65"/>
    <w:rsid w:val="00476BA8"/>
    <w:rsid w:val="00476D05"/>
    <w:rsid w:val="00476FB8"/>
    <w:rsid w:val="00477138"/>
    <w:rsid w:val="004772D9"/>
    <w:rsid w:val="004775B7"/>
    <w:rsid w:val="00477728"/>
    <w:rsid w:val="00477A0F"/>
    <w:rsid w:val="00477AE6"/>
    <w:rsid w:val="00477C21"/>
    <w:rsid w:val="00477D4B"/>
    <w:rsid w:val="00477E5B"/>
    <w:rsid w:val="00477F2A"/>
    <w:rsid w:val="00477F37"/>
    <w:rsid w:val="00477F42"/>
    <w:rsid w:val="00477F79"/>
    <w:rsid w:val="0048009C"/>
    <w:rsid w:val="004802B7"/>
    <w:rsid w:val="0048038B"/>
    <w:rsid w:val="004806C3"/>
    <w:rsid w:val="004807D1"/>
    <w:rsid w:val="00480B8C"/>
    <w:rsid w:val="00480C2D"/>
    <w:rsid w:val="00480D78"/>
    <w:rsid w:val="00480E55"/>
    <w:rsid w:val="00480EFA"/>
    <w:rsid w:val="00481048"/>
    <w:rsid w:val="004810CE"/>
    <w:rsid w:val="00481147"/>
    <w:rsid w:val="00481542"/>
    <w:rsid w:val="00481AF0"/>
    <w:rsid w:val="00481BD3"/>
    <w:rsid w:val="00481C7F"/>
    <w:rsid w:val="00481F9D"/>
    <w:rsid w:val="0048212C"/>
    <w:rsid w:val="0048231C"/>
    <w:rsid w:val="00482377"/>
    <w:rsid w:val="004823A3"/>
    <w:rsid w:val="00482479"/>
    <w:rsid w:val="004824C7"/>
    <w:rsid w:val="00482618"/>
    <w:rsid w:val="00482883"/>
    <w:rsid w:val="00482AFF"/>
    <w:rsid w:val="00482B15"/>
    <w:rsid w:val="00482B34"/>
    <w:rsid w:val="00482B66"/>
    <w:rsid w:val="00482BFD"/>
    <w:rsid w:val="00482C7D"/>
    <w:rsid w:val="00482D93"/>
    <w:rsid w:val="00482E0B"/>
    <w:rsid w:val="00482E98"/>
    <w:rsid w:val="00482F10"/>
    <w:rsid w:val="00482F5D"/>
    <w:rsid w:val="00483089"/>
    <w:rsid w:val="0048322F"/>
    <w:rsid w:val="004832B3"/>
    <w:rsid w:val="004833C1"/>
    <w:rsid w:val="00483446"/>
    <w:rsid w:val="004834A6"/>
    <w:rsid w:val="004835DB"/>
    <w:rsid w:val="00483742"/>
    <w:rsid w:val="0048381B"/>
    <w:rsid w:val="0048387F"/>
    <w:rsid w:val="00483C4E"/>
    <w:rsid w:val="00483EAA"/>
    <w:rsid w:val="00483EF9"/>
    <w:rsid w:val="00484084"/>
    <w:rsid w:val="004840ED"/>
    <w:rsid w:val="0048469F"/>
    <w:rsid w:val="004846BD"/>
    <w:rsid w:val="0048484F"/>
    <w:rsid w:val="00484851"/>
    <w:rsid w:val="00484A2D"/>
    <w:rsid w:val="00484B41"/>
    <w:rsid w:val="00484CA4"/>
    <w:rsid w:val="00484CEF"/>
    <w:rsid w:val="00484FAA"/>
    <w:rsid w:val="00484FFF"/>
    <w:rsid w:val="0048515B"/>
    <w:rsid w:val="0048528D"/>
    <w:rsid w:val="004852A0"/>
    <w:rsid w:val="004853EC"/>
    <w:rsid w:val="00485445"/>
    <w:rsid w:val="00485508"/>
    <w:rsid w:val="0048562F"/>
    <w:rsid w:val="00485A69"/>
    <w:rsid w:val="00485AA8"/>
    <w:rsid w:val="00485AE5"/>
    <w:rsid w:val="00485BD2"/>
    <w:rsid w:val="00485CC7"/>
    <w:rsid w:val="00485CE2"/>
    <w:rsid w:val="00485DA8"/>
    <w:rsid w:val="00485ED4"/>
    <w:rsid w:val="00485EEB"/>
    <w:rsid w:val="004864E0"/>
    <w:rsid w:val="00486521"/>
    <w:rsid w:val="00486619"/>
    <w:rsid w:val="004866D8"/>
    <w:rsid w:val="00486890"/>
    <w:rsid w:val="00486AD1"/>
    <w:rsid w:val="00486B25"/>
    <w:rsid w:val="00486BE9"/>
    <w:rsid w:val="00486E6C"/>
    <w:rsid w:val="004874FD"/>
    <w:rsid w:val="0048763A"/>
    <w:rsid w:val="00487693"/>
    <w:rsid w:val="0048795F"/>
    <w:rsid w:val="004879BE"/>
    <w:rsid w:val="00487B74"/>
    <w:rsid w:val="00487B77"/>
    <w:rsid w:val="00487C46"/>
    <w:rsid w:val="00487D17"/>
    <w:rsid w:val="00487F83"/>
    <w:rsid w:val="004901FC"/>
    <w:rsid w:val="00490361"/>
    <w:rsid w:val="0049052F"/>
    <w:rsid w:val="004905ED"/>
    <w:rsid w:val="00490692"/>
    <w:rsid w:val="0049073C"/>
    <w:rsid w:val="00490765"/>
    <w:rsid w:val="0049078D"/>
    <w:rsid w:val="004909C3"/>
    <w:rsid w:val="00490A49"/>
    <w:rsid w:val="00490B03"/>
    <w:rsid w:val="00490B12"/>
    <w:rsid w:val="00490B97"/>
    <w:rsid w:val="00490C01"/>
    <w:rsid w:val="00490DA2"/>
    <w:rsid w:val="00490ED3"/>
    <w:rsid w:val="00491073"/>
    <w:rsid w:val="004910CB"/>
    <w:rsid w:val="00491243"/>
    <w:rsid w:val="004913BA"/>
    <w:rsid w:val="004914B0"/>
    <w:rsid w:val="00491554"/>
    <w:rsid w:val="00491B9F"/>
    <w:rsid w:val="00491E72"/>
    <w:rsid w:val="00491E7C"/>
    <w:rsid w:val="00491FD2"/>
    <w:rsid w:val="004921F1"/>
    <w:rsid w:val="00492254"/>
    <w:rsid w:val="0049244E"/>
    <w:rsid w:val="004924BF"/>
    <w:rsid w:val="00492584"/>
    <w:rsid w:val="00492591"/>
    <w:rsid w:val="004929D6"/>
    <w:rsid w:val="00492C3C"/>
    <w:rsid w:val="00492C47"/>
    <w:rsid w:val="0049315D"/>
    <w:rsid w:val="00493328"/>
    <w:rsid w:val="00493353"/>
    <w:rsid w:val="0049355F"/>
    <w:rsid w:val="004936DB"/>
    <w:rsid w:val="0049378A"/>
    <w:rsid w:val="004937C6"/>
    <w:rsid w:val="004937D0"/>
    <w:rsid w:val="00493959"/>
    <w:rsid w:val="004939C6"/>
    <w:rsid w:val="00493B36"/>
    <w:rsid w:val="00493B6C"/>
    <w:rsid w:val="00493CC6"/>
    <w:rsid w:val="00493F4D"/>
    <w:rsid w:val="0049400C"/>
    <w:rsid w:val="00494074"/>
    <w:rsid w:val="00494483"/>
    <w:rsid w:val="004944FB"/>
    <w:rsid w:val="00494554"/>
    <w:rsid w:val="00494622"/>
    <w:rsid w:val="00494894"/>
    <w:rsid w:val="00494A2F"/>
    <w:rsid w:val="00494AE8"/>
    <w:rsid w:val="00494B85"/>
    <w:rsid w:val="00494DDA"/>
    <w:rsid w:val="00494E8B"/>
    <w:rsid w:val="0049534B"/>
    <w:rsid w:val="004953CA"/>
    <w:rsid w:val="004955C4"/>
    <w:rsid w:val="00495630"/>
    <w:rsid w:val="00495BE8"/>
    <w:rsid w:val="00495D43"/>
    <w:rsid w:val="00495F70"/>
    <w:rsid w:val="0049608B"/>
    <w:rsid w:val="004960FF"/>
    <w:rsid w:val="00496181"/>
    <w:rsid w:val="00496309"/>
    <w:rsid w:val="00496413"/>
    <w:rsid w:val="00496428"/>
    <w:rsid w:val="00496606"/>
    <w:rsid w:val="004968A4"/>
    <w:rsid w:val="004968C9"/>
    <w:rsid w:val="004968F0"/>
    <w:rsid w:val="0049695D"/>
    <w:rsid w:val="00496969"/>
    <w:rsid w:val="00496B6B"/>
    <w:rsid w:val="00496C4B"/>
    <w:rsid w:val="00496D8B"/>
    <w:rsid w:val="00496DE4"/>
    <w:rsid w:val="00496EE1"/>
    <w:rsid w:val="00496FCD"/>
    <w:rsid w:val="0049705D"/>
    <w:rsid w:val="00497304"/>
    <w:rsid w:val="0049736D"/>
    <w:rsid w:val="004975B2"/>
    <w:rsid w:val="00497845"/>
    <w:rsid w:val="004979ED"/>
    <w:rsid w:val="00497C52"/>
    <w:rsid w:val="00497D0D"/>
    <w:rsid w:val="00497E8D"/>
    <w:rsid w:val="00497EC1"/>
    <w:rsid w:val="00497F15"/>
    <w:rsid w:val="00497F81"/>
    <w:rsid w:val="00497FA4"/>
    <w:rsid w:val="004A0278"/>
    <w:rsid w:val="004A02D5"/>
    <w:rsid w:val="004A0595"/>
    <w:rsid w:val="004A0643"/>
    <w:rsid w:val="004A077A"/>
    <w:rsid w:val="004A07E4"/>
    <w:rsid w:val="004A07F9"/>
    <w:rsid w:val="004A0943"/>
    <w:rsid w:val="004A0AD3"/>
    <w:rsid w:val="004A0B1F"/>
    <w:rsid w:val="004A0B73"/>
    <w:rsid w:val="004A0E9C"/>
    <w:rsid w:val="004A0F01"/>
    <w:rsid w:val="004A101C"/>
    <w:rsid w:val="004A1141"/>
    <w:rsid w:val="004A117A"/>
    <w:rsid w:val="004A1244"/>
    <w:rsid w:val="004A1336"/>
    <w:rsid w:val="004A1775"/>
    <w:rsid w:val="004A1956"/>
    <w:rsid w:val="004A1962"/>
    <w:rsid w:val="004A1E0E"/>
    <w:rsid w:val="004A1EA8"/>
    <w:rsid w:val="004A1ED9"/>
    <w:rsid w:val="004A1F0D"/>
    <w:rsid w:val="004A1FE3"/>
    <w:rsid w:val="004A222C"/>
    <w:rsid w:val="004A230D"/>
    <w:rsid w:val="004A2337"/>
    <w:rsid w:val="004A2389"/>
    <w:rsid w:val="004A282D"/>
    <w:rsid w:val="004A29A0"/>
    <w:rsid w:val="004A2C15"/>
    <w:rsid w:val="004A2C2A"/>
    <w:rsid w:val="004A2E34"/>
    <w:rsid w:val="004A2F28"/>
    <w:rsid w:val="004A2F89"/>
    <w:rsid w:val="004A33DF"/>
    <w:rsid w:val="004A346B"/>
    <w:rsid w:val="004A36E0"/>
    <w:rsid w:val="004A393E"/>
    <w:rsid w:val="004A3A1B"/>
    <w:rsid w:val="004A3C8A"/>
    <w:rsid w:val="004A403B"/>
    <w:rsid w:val="004A4187"/>
    <w:rsid w:val="004A42E4"/>
    <w:rsid w:val="004A4585"/>
    <w:rsid w:val="004A47B7"/>
    <w:rsid w:val="004A47F3"/>
    <w:rsid w:val="004A48F6"/>
    <w:rsid w:val="004A4A1E"/>
    <w:rsid w:val="004A4C63"/>
    <w:rsid w:val="004A4CC4"/>
    <w:rsid w:val="004A4D13"/>
    <w:rsid w:val="004A4E23"/>
    <w:rsid w:val="004A4E45"/>
    <w:rsid w:val="004A53C9"/>
    <w:rsid w:val="004A53EB"/>
    <w:rsid w:val="004A541A"/>
    <w:rsid w:val="004A541C"/>
    <w:rsid w:val="004A5544"/>
    <w:rsid w:val="004A59D6"/>
    <w:rsid w:val="004A5B4A"/>
    <w:rsid w:val="004A5BBB"/>
    <w:rsid w:val="004A5C1F"/>
    <w:rsid w:val="004A5C69"/>
    <w:rsid w:val="004A5F95"/>
    <w:rsid w:val="004A625C"/>
    <w:rsid w:val="004A641B"/>
    <w:rsid w:val="004A65C8"/>
    <w:rsid w:val="004A662E"/>
    <w:rsid w:val="004A66A9"/>
    <w:rsid w:val="004A6728"/>
    <w:rsid w:val="004A67F4"/>
    <w:rsid w:val="004A682D"/>
    <w:rsid w:val="004A6871"/>
    <w:rsid w:val="004A68B0"/>
    <w:rsid w:val="004A6BE8"/>
    <w:rsid w:val="004A6BF5"/>
    <w:rsid w:val="004A6DE0"/>
    <w:rsid w:val="004A6F40"/>
    <w:rsid w:val="004A6FF4"/>
    <w:rsid w:val="004A716E"/>
    <w:rsid w:val="004A729D"/>
    <w:rsid w:val="004A7346"/>
    <w:rsid w:val="004A73FA"/>
    <w:rsid w:val="004A7506"/>
    <w:rsid w:val="004A753C"/>
    <w:rsid w:val="004A764E"/>
    <w:rsid w:val="004A7738"/>
    <w:rsid w:val="004A78AE"/>
    <w:rsid w:val="004A799D"/>
    <w:rsid w:val="004A7E13"/>
    <w:rsid w:val="004B001F"/>
    <w:rsid w:val="004B005A"/>
    <w:rsid w:val="004B02EB"/>
    <w:rsid w:val="004B08ED"/>
    <w:rsid w:val="004B0AFE"/>
    <w:rsid w:val="004B0B5E"/>
    <w:rsid w:val="004B0FFC"/>
    <w:rsid w:val="004B10B6"/>
    <w:rsid w:val="004B10B7"/>
    <w:rsid w:val="004B1147"/>
    <w:rsid w:val="004B1264"/>
    <w:rsid w:val="004B143C"/>
    <w:rsid w:val="004B1709"/>
    <w:rsid w:val="004B178E"/>
    <w:rsid w:val="004B1944"/>
    <w:rsid w:val="004B19B2"/>
    <w:rsid w:val="004B19F4"/>
    <w:rsid w:val="004B1CD6"/>
    <w:rsid w:val="004B20B9"/>
    <w:rsid w:val="004B2141"/>
    <w:rsid w:val="004B2332"/>
    <w:rsid w:val="004B237D"/>
    <w:rsid w:val="004B23C1"/>
    <w:rsid w:val="004B2420"/>
    <w:rsid w:val="004B2531"/>
    <w:rsid w:val="004B256E"/>
    <w:rsid w:val="004B2592"/>
    <w:rsid w:val="004B2618"/>
    <w:rsid w:val="004B26C1"/>
    <w:rsid w:val="004B280E"/>
    <w:rsid w:val="004B287D"/>
    <w:rsid w:val="004B28ED"/>
    <w:rsid w:val="004B2BC1"/>
    <w:rsid w:val="004B2C1B"/>
    <w:rsid w:val="004B2C65"/>
    <w:rsid w:val="004B2CB8"/>
    <w:rsid w:val="004B2DD5"/>
    <w:rsid w:val="004B2F8E"/>
    <w:rsid w:val="004B2FC3"/>
    <w:rsid w:val="004B2FD5"/>
    <w:rsid w:val="004B3073"/>
    <w:rsid w:val="004B322F"/>
    <w:rsid w:val="004B34EF"/>
    <w:rsid w:val="004B3516"/>
    <w:rsid w:val="004B3517"/>
    <w:rsid w:val="004B3654"/>
    <w:rsid w:val="004B3A17"/>
    <w:rsid w:val="004B3A91"/>
    <w:rsid w:val="004B3AE4"/>
    <w:rsid w:val="004B3D3B"/>
    <w:rsid w:val="004B3D9B"/>
    <w:rsid w:val="004B3F90"/>
    <w:rsid w:val="004B4566"/>
    <w:rsid w:val="004B46AB"/>
    <w:rsid w:val="004B46CB"/>
    <w:rsid w:val="004B46CD"/>
    <w:rsid w:val="004B47FC"/>
    <w:rsid w:val="004B4F0C"/>
    <w:rsid w:val="004B4F84"/>
    <w:rsid w:val="004B4FAC"/>
    <w:rsid w:val="004B4FE0"/>
    <w:rsid w:val="004B52C8"/>
    <w:rsid w:val="004B52E2"/>
    <w:rsid w:val="004B54F7"/>
    <w:rsid w:val="004B57B7"/>
    <w:rsid w:val="004B58CE"/>
    <w:rsid w:val="004B5922"/>
    <w:rsid w:val="004B5948"/>
    <w:rsid w:val="004B59A0"/>
    <w:rsid w:val="004B5B6B"/>
    <w:rsid w:val="004B5C3C"/>
    <w:rsid w:val="004B6074"/>
    <w:rsid w:val="004B6105"/>
    <w:rsid w:val="004B6274"/>
    <w:rsid w:val="004B629A"/>
    <w:rsid w:val="004B6309"/>
    <w:rsid w:val="004B630B"/>
    <w:rsid w:val="004B647E"/>
    <w:rsid w:val="004B6606"/>
    <w:rsid w:val="004B6630"/>
    <w:rsid w:val="004B6735"/>
    <w:rsid w:val="004B68AA"/>
    <w:rsid w:val="004B68FA"/>
    <w:rsid w:val="004B6A15"/>
    <w:rsid w:val="004B6B59"/>
    <w:rsid w:val="004B6CDC"/>
    <w:rsid w:val="004B6EC6"/>
    <w:rsid w:val="004B7061"/>
    <w:rsid w:val="004B707F"/>
    <w:rsid w:val="004B723D"/>
    <w:rsid w:val="004B73C7"/>
    <w:rsid w:val="004B758B"/>
    <w:rsid w:val="004B75DD"/>
    <w:rsid w:val="004B7622"/>
    <w:rsid w:val="004B7763"/>
    <w:rsid w:val="004B77B4"/>
    <w:rsid w:val="004B7848"/>
    <w:rsid w:val="004B78DC"/>
    <w:rsid w:val="004B78F4"/>
    <w:rsid w:val="004B7AD9"/>
    <w:rsid w:val="004B7B50"/>
    <w:rsid w:val="004B7B7E"/>
    <w:rsid w:val="004B7E12"/>
    <w:rsid w:val="004C01CF"/>
    <w:rsid w:val="004C040A"/>
    <w:rsid w:val="004C04AC"/>
    <w:rsid w:val="004C0547"/>
    <w:rsid w:val="004C06FA"/>
    <w:rsid w:val="004C0771"/>
    <w:rsid w:val="004C0826"/>
    <w:rsid w:val="004C08A8"/>
    <w:rsid w:val="004C0A76"/>
    <w:rsid w:val="004C0AE7"/>
    <w:rsid w:val="004C0C3C"/>
    <w:rsid w:val="004C0C99"/>
    <w:rsid w:val="004C0D0B"/>
    <w:rsid w:val="004C0DD3"/>
    <w:rsid w:val="004C0DD4"/>
    <w:rsid w:val="004C0DF1"/>
    <w:rsid w:val="004C0E34"/>
    <w:rsid w:val="004C0E48"/>
    <w:rsid w:val="004C0EA0"/>
    <w:rsid w:val="004C0F3F"/>
    <w:rsid w:val="004C156B"/>
    <w:rsid w:val="004C1665"/>
    <w:rsid w:val="004C1773"/>
    <w:rsid w:val="004C1805"/>
    <w:rsid w:val="004C1934"/>
    <w:rsid w:val="004C1B03"/>
    <w:rsid w:val="004C1B31"/>
    <w:rsid w:val="004C1B44"/>
    <w:rsid w:val="004C1B59"/>
    <w:rsid w:val="004C1E67"/>
    <w:rsid w:val="004C1EC2"/>
    <w:rsid w:val="004C1F1B"/>
    <w:rsid w:val="004C1FBE"/>
    <w:rsid w:val="004C2006"/>
    <w:rsid w:val="004C213A"/>
    <w:rsid w:val="004C222F"/>
    <w:rsid w:val="004C22B0"/>
    <w:rsid w:val="004C238D"/>
    <w:rsid w:val="004C23D9"/>
    <w:rsid w:val="004C26B8"/>
    <w:rsid w:val="004C2760"/>
    <w:rsid w:val="004C296A"/>
    <w:rsid w:val="004C29F6"/>
    <w:rsid w:val="004C2D34"/>
    <w:rsid w:val="004C2D3A"/>
    <w:rsid w:val="004C30E1"/>
    <w:rsid w:val="004C30EC"/>
    <w:rsid w:val="004C346C"/>
    <w:rsid w:val="004C3538"/>
    <w:rsid w:val="004C35BF"/>
    <w:rsid w:val="004C361C"/>
    <w:rsid w:val="004C3679"/>
    <w:rsid w:val="004C3A23"/>
    <w:rsid w:val="004C3A98"/>
    <w:rsid w:val="004C3B12"/>
    <w:rsid w:val="004C3B6C"/>
    <w:rsid w:val="004C3B95"/>
    <w:rsid w:val="004C3BE6"/>
    <w:rsid w:val="004C3C73"/>
    <w:rsid w:val="004C3C8B"/>
    <w:rsid w:val="004C3DFD"/>
    <w:rsid w:val="004C3E90"/>
    <w:rsid w:val="004C3F93"/>
    <w:rsid w:val="004C3FA1"/>
    <w:rsid w:val="004C4091"/>
    <w:rsid w:val="004C4092"/>
    <w:rsid w:val="004C41C3"/>
    <w:rsid w:val="004C4208"/>
    <w:rsid w:val="004C4232"/>
    <w:rsid w:val="004C42F8"/>
    <w:rsid w:val="004C4680"/>
    <w:rsid w:val="004C4750"/>
    <w:rsid w:val="004C47D0"/>
    <w:rsid w:val="004C48A8"/>
    <w:rsid w:val="004C48EC"/>
    <w:rsid w:val="004C49A8"/>
    <w:rsid w:val="004C4C3C"/>
    <w:rsid w:val="004C4DB3"/>
    <w:rsid w:val="004C4E69"/>
    <w:rsid w:val="004C4EC7"/>
    <w:rsid w:val="004C5178"/>
    <w:rsid w:val="004C5194"/>
    <w:rsid w:val="004C5265"/>
    <w:rsid w:val="004C5281"/>
    <w:rsid w:val="004C531E"/>
    <w:rsid w:val="004C53BA"/>
    <w:rsid w:val="004C558C"/>
    <w:rsid w:val="004C582C"/>
    <w:rsid w:val="004C5961"/>
    <w:rsid w:val="004C5A98"/>
    <w:rsid w:val="004C5C12"/>
    <w:rsid w:val="004C5E24"/>
    <w:rsid w:val="004C5F55"/>
    <w:rsid w:val="004C5FC4"/>
    <w:rsid w:val="004C5FFD"/>
    <w:rsid w:val="004C611C"/>
    <w:rsid w:val="004C61B0"/>
    <w:rsid w:val="004C624E"/>
    <w:rsid w:val="004C62CE"/>
    <w:rsid w:val="004C6869"/>
    <w:rsid w:val="004C69FB"/>
    <w:rsid w:val="004C6A57"/>
    <w:rsid w:val="004C6A65"/>
    <w:rsid w:val="004C6B15"/>
    <w:rsid w:val="004C6B8D"/>
    <w:rsid w:val="004C6D91"/>
    <w:rsid w:val="004C70D7"/>
    <w:rsid w:val="004C73B6"/>
    <w:rsid w:val="004C7522"/>
    <w:rsid w:val="004C75D3"/>
    <w:rsid w:val="004C768A"/>
    <w:rsid w:val="004C7744"/>
    <w:rsid w:val="004C77D1"/>
    <w:rsid w:val="004C7ADA"/>
    <w:rsid w:val="004C7AEE"/>
    <w:rsid w:val="004C7B6B"/>
    <w:rsid w:val="004C7CA3"/>
    <w:rsid w:val="004C7DD8"/>
    <w:rsid w:val="004C7F16"/>
    <w:rsid w:val="004D001E"/>
    <w:rsid w:val="004D02F9"/>
    <w:rsid w:val="004D03B4"/>
    <w:rsid w:val="004D04B9"/>
    <w:rsid w:val="004D057E"/>
    <w:rsid w:val="004D0618"/>
    <w:rsid w:val="004D0684"/>
    <w:rsid w:val="004D0713"/>
    <w:rsid w:val="004D072A"/>
    <w:rsid w:val="004D0871"/>
    <w:rsid w:val="004D08C3"/>
    <w:rsid w:val="004D0AAB"/>
    <w:rsid w:val="004D0B12"/>
    <w:rsid w:val="004D0B5F"/>
    <w:rsid w:val="004D0B9F"/>
    <w:rsid w:val="004D0BD5"/>
    <w:rsid w:val="004D0C09"/>
    <w:rsid w:val="004D0CFC"/>
    <w:rsid w:val="004D0D2B"/>
    <w:rsid w:val="004D0D31"/>
    <w:rsid w:val="004D0DEE"/>
    <w:rsid w:val="004D0EAA"/>
    <w:rsid w:val="004D0ED2"/>
    <w:rsid w:val="004D0F04"/>
    <w:rsid w:val="004D0F1E"/>
    <w:rsid w:val="004D0FA9"/>
    <w:rsid w:val="004D1170"/>
    <w:rsid w:val="004D138F"/>
    <w:rsid w:val="004D13F3"/>
    <w:rsid w:val="004D1441"/>
    <w:rsid w:val="004D1459"/>
    <w:rsid w:val="004D15C0"/>
    <w:rsid w:val="004D15CF"/>
    <w:rsid w:val="004D1601"/>
    <w:rsid w:val="004D17C1"/>
    <w:rsid w:val="004D1A2C"/>
    <w:rsid w:val="004D1B7A"/>
    <w:rsid w:val="004D201E"/>
    <w:rsid w:val="004D21AD"/>
    <w:rsid w:val="004D2202"/>
    <w:rsid w:val="004D223A"/>
    <w:rsid w:val="004D2359"/>
    <w:rsid w:val="004D2420"/>
    <w:rsid w:val="004D24D0"/>
    <w:rsid w:val="004D27C9"/>
    <w:rsid w:val="004D2876"/>
    <w:rsid w:val="004D2A2E"/>
    <w:rsid w:val="004D2F49"/>
    <w:rsid w:val="004D2F81"/>
    <w:rsid w:val="004D304B"/>
    <w:rsid w:val="004D33B0"/>
    <w:rsid w:val="004D34BF"/>
    <w:rsid w:val="004D3517"/>
    <w:rsid w:val="004D3777"/>
    <w:rsid w:val="004D383D"/>
    <w:rsid w:val="004D3973"/>
    <w:rsid w:val="004D3A31"/>
    <w:rsid w:val="004D3B0F"/>
    <w:rsid w:val="004D3D0B"/>
    <w:rsid w:val="004D3EDD"/>
    <w:rsid w:val="004D3F90"/>
    <w:rsid w:val="004D4048"/>
    <w:rsid w:val="004D406C"/>
    <w:rsid w:val="004D4301"/>
    <w:rsid w:val="004D43A4"/>
    <w:rsid w:val="004D4440"/>
    <w:rsid w:val="004D4527"/>
    <w:rsid w:val="004D459E"/>
    <w:rsid w:val="004D45E8"/>
    <w:rsid w:val="004D477C"/>
    <w:rsid w:val="004D47BA"/>
    <w:rsid w:val="004D4A23"/>
    <w:rsid w:val="004D4BD2"/>
    <w:rsid w:val="004D4E30"/>
    <w:rsid w:val="004D4F2B"/>
    <w:rsid w:val="004D508F"/>
    <w:rsid w:val="004D5175"/>
    <w:rsid w:val="004D51CD"/>
    <w:rsid w:val="004D5335"/>
    <w:rsid w:val="004D534E"/>
    <w:rsid w:val="004D5500"/>
    <w:rsid w:val="004D563A"/>
    <w:rsid w:val="004D5672"/>
    <w:rsid w:val="004D5718"/>
    <w:rsid w:val="004D59E3"/>
    <w:rsid w:val="004D5D62"/>
    <w:rsid w:val="004D5DD5"/>
    <w:rsid w:val="004D5F0F"/>
    <w:rsid w:val="004D647F"/>
    <w:rsid w:val="004D6777"/>
    <w:rsid w:val="004D6AF1"/>
    <w:rsid w:val="004D6C0E"/>
    <w:rsid w:val="004D6CAA"/>
    <w:rsid w:val="004D6E6E"/>
    <w:rsid w:val="004D6F48"/>
    <w:rsid w:val="004D7038"/>
    <w:rsid w:val="004D7142"/>
    <w:rsid w:val="004D7179"/>
    <w:rsid w:val="004D71A5"/>
    <w:rsid w:val="004D71AB"/>
    <w:rsid w:val="004D71BD"/>
    <w:rsid w:val="004D72B4"/>
    <w:rsid w:val="004D731B"/>
    <w:rsid w:val="004D76F7"/>
    <w:rsid w:val="004D7855"/>
    <w:rsid w:val="004D7892"/>
    <w:rsid w:val="004D7961"/>
    <w:rsid w:val="004D7BAF"/>
    <w:rsid w:val="004D7D41"/>
    <w:rsid w:val="004D7F25"/>
    <w:rsid w:val="004D7FCC"/>
    <w:rsid w:val="004E000C"/>
    <w:rsid w:val="004E0021"/>
    <w:rsid w:val="004E00A7"/>
    <w:rsid w:val="004E021F"/>
    <w:rsid w:val="004E04B8"/>
    <w:rsid w:val="004E04D5"/>
    <w:rsid w:val="004E06F0"/>
    <w:rsid w:val="004E0715"/>
    <w:rsid w:val="004E0A7D"/>
    <w:rsid w:val="004E0B1D"/>
    <w:rsid w:val="004E0CA2"/>
    <w:rsid w:val="004E0CF2"/>
    <w:rsid w:val="004E0CFD"/>
    <w:rsid w:val="004E0D52"/>
    <w:rsid w:val="004E0DCB"/>
    <w:rsid w:val="004E0E1D"/>
    <w:rsid w:val="004E0E65"/>
    <w:rsid w:val="004E1158"/>
    <w:rsid w:val="004E1230"/>
    <w:rsid w:val="004E145C"/>
    <w:rsid w:val="004E15E7"/>
    <w:rsid w:val="004E15F6"/>
    <w:rsid w:val="004E16B9"/>
    <w:rsid w:val="004E18A5"/>
    <w:rsid w:val="004E1911"/>
    <w:rsid w:val="004E1999"/>
    <w:rsid w:val="004E1A09"/>
    <w:rsid w:val="004E1A4C"/>
    <w:rsid w:val="004E1C95"/>
    <w:rsid w:val="004E1E2B"/>
    <w:rsid w:val="004E2054"/>
    <w:rsid w:val="004E224E"/>
    <w:rsid w:val="004E229D"/>
    <w:rsid w:val="004E23DF"/>
    <w:rsid w:val="004E2433"/>
    <w:rsid w:val="004E24BD"/>
    <w:rsid w:val="004E253D"/>
    <w:rsid w:val="004E258B"/>
    <w:rsid w:val="004E26C4"/>
    <w:rsid w:val="004E27D3"/>
    <w:rsid w:val="004E28D4"/>
    <w:rsid w:val="004E2971"/>
    <w:rsid w:val="004E29F2"/>
    <w:rsid w:val="004E2A20"/>
    <w:rsid w:val="004E2B50"/>
    <w:rsid w:val="004E2BEC"/>
    <w:rsid w:val="004E2CB1"/>
    <w:rsid w:val="004E2F53"/>
    <w:rsid w:val="004E3279"/>
    <w:rsid w:val="004E35CF"/>
    <w:rsid w:val="004E3632"/>
    <w:rsid w:val="004E36DE"/>
    <w:rsid w:val="004E386A"/>
    <w:rsid w:val="004E38B3"/>
    <w:rsid w:val="004E38BB"/>
    <w:rsid w:val="004E3AA4"/>
    <w:rsid w:val="004E3C49"/>
    <w:rsid w:val="004E3D25"/>
    <w:rsid w:val="004E3D68"/>
    <w:rsid w:val="004E3E58"/>
    <w:rsid w:val="004E3EB5"/>
    <w:rsid w:val="004E3EBE"/>
    <w:rsid w:val="004E4240"/>
    <w:rsid w:val="004E426D"/>
    <w:rsid w:val="004E430C"/>
    <w:rsid w:val="004E438C"/>
    <w:rsid w:val="004E46AC"/>
    <w:rsid w:val="004E4719"/>
    <w:rsid w:val="004E49C5"/>
    <w:rsid w:val="004E49EA"/>
    <w:rsid w:val="004E4A2C"/>
    <w:rsid w:val="004E4AC3"/>
    <w:rsid w:val="004E4B31"/>
    <w:rsid w:val="004E4C7D"/>
    <w:rsid w:val="004E4CB3"/>
    <w:rsid w:val="004E4EED"/>
    <w:rsid w:val="004E4FE9"/>
    <w:rsid w:val="004E501B"/>
    <w:rsid w:val="004E53F6"/>
    <w:rsid w:val="004E55D8"/>
    <w:rsid w:val="004E55F3"/>
    <w:rsid w:val="004E5670"/>
    <w:rsid w:val="004E57C9"/>
    <w:rsid w:val="004E589C"/>
    <w:rsid w:val="004E596C"/>
    <w:rsid w:val="004E5AF3"/>
    <w:rsid w:val="004E5B30"/>
    <w:rsid w:val="004E5BE8"/>
    <w:rsid w:val="004E5CC3"/>
    <w:rsid w:val="004E5E27"/>
    <w:rsid w:val="004E5E83"/>
    <w:rsid w:val="004E5EF3"/>
    <w:rsid w:val="004E608F"/>
    <w:rsid w:val="004E6173"/>
    <w:rsid w:val="004E6278"/>
    <w:rsid w:val="004E6372"/>
    <w:rsid w:val="004E6399"/>
    <w:rsid w:val="004E65AA"/>
    <w:rsid w:val="004E66D5"/>
    <w:rsid w:val="004E6714"/>
    <w:rsid w:val="004E68EB"/>
    <w:rsid w:val="004E68F3"/>
    <w:rsid w:val="004E697F"/>
    <w:rsid w:val="004E6CE4"/>
    <w:rsid w:val="004E6E05"/>
    <w:rsid w:val="004E6F09"/>
    <w:rsid w:val="004E6F5B"/>
    <w:rsid w:val="004E7011"/>
    <w:rsid w:val="004E7087"/>
    <w:rsid w:val="004E70D1"/>
    <w:rsid w:val="004E7108"/>
    <w:rsid w:val="004E73F0"/>
    <w:rsid w:val="004E74F0"/>
    <w:rsid w:val="004E7589"/>
    <w:rsid w:val="004E7797"/>
    <w:rsid w:val="004E7DF2"/>
    <w:rsid w:val="004E7DFF"/>
    <w:rsid w:val="004F0182"/>
    <w:rsid w:val="004F01FA"/>
    <w:rsid w:val="004F03F1"/>
    <w:rsid w:val="004F063F"/>
    <w:rsid w:val="004F08EA"/>
    <w:rsid w:val="004F0956"/>
    <w:rsid w:val="004F0ABE"/>
    <w:rsid w:val="004F0AC2"/>
    <w:rsid w:val="004F0B4C"/>
    <w:rsid w:val="004F0D01"/>
    <w:rsid w:val="004F0D11"/>
    <w:rsid w:val="004F103A"/>
    <w:rsid w:val="004F1051"/>
    <w:rsid w:val="004F11AA"/>
    <w:rsid w:val="004F1201"/>
    <w:rsid w:val="004F1300"/>
    <w:rsid w:val="004F13A1"/>
    <w:rsid w:val="004F1401"/>
    <w:rsid w:val="004F1503"/>
    <w:rsid w:val="004F15B1"/>
    <w:rsid w:val="004F1647"/>
    <w:rsid w:val="004F1828"/>
    <w:rsid w:val="004F1850"/>
    <w:rsid w:val="004F1860"/>
    <w:rsid w:val="004F1935"/>
    <w:rsid w:val="004F1B1E"/>
    <w:rsid w:val="004F1BB0"/>
    <w:rsid w:val="004F1CDB"/>
    <w:rsid w:val="004F1D35"/>
    <w:rsid w:val="004F1DEB"/>
    <w:rsid w:val="004F1F4E"/>
    <w:rsid w:val="004F21F1"/>
    <w:rsid w:val="004F23DB"/>
    <w:rsid w:val="004F25C8"/>
    <w:rsid w:val="004F272D"/>
    <w:rsid w:val="004F277F"/>
    <w:rsid w:val="004F278E"/>
    <w:rsid w:val="004F2790"/>
    <w:rsid w:val="004F282E"/>
    <w:rsid w:val="004F2874"/>
    <w:rsid w:val="004F2A88"/>
    <w:rsid w:val="004F2C56"/>
    <w:rsid w:val="004F2D3A"/>
    <w:rsid w:val="004F2D6E"/>
    <w:rsid w:val="004F2DA2"/>
    <w:rsid w:val="004F2DB3"/>
    <w:rsid w:val="004F3020"/>
    <w:rsid w:val="004F34B4"/>
    <w:rsid w:val="004F3559"/>
    <w:rsid w:val="004F3692"/>
    <w:rsid w:val="004F38E7"/>
    <w:rsid w:val="004F3948"/>
    <w:rsid w:val="004F3989"/>
    <w:rsid w:val="004F39D6"/>
    <w:rsid w:val="004F3C58"/>
    <w:rsid w:val="004F3F02"/>
    <w:rsid w:val="004F4132"/>
    <w:rsid w:val="004F430C"/>
    <w:rsid w:val="004F44DD"/>
    <w:rsid w:val="004F4586"/>
    <w:rsid w:val="004F4688"/>
    <w:rsid w:val="004F46E4"/>
    <w:rsid w:val="004F47F5"/>
    <w:rsid w:val="004F4944"/>
    <w:rsid w:val="004F4954"/>
    <w:rsid w:val="004F4C63"/>
    <w:rsid w:val="004F4CA6"/>
    <w:rsid w:val="004F4DA0"/>
    <w:rsid w:val="004F4EDA"/>
    <w:rsid w:val="004F4FE5"/>
    <w:rsid w:val="004F5068"/>
    <w:rsid w:val="004F50C7"/>
    <w:rsid w:val="004F5213"/>
    <w:rsid w:val="004F5305"/>
    <w:rsid w:val="004F564A"/>
    <w:rsid w:val="004F56C2"/>
    <w:rsid w:val="004F57DE"/>
    <w:rsid w:val="004F59D3"/>
    <w:rsid w:val="004F5A64"/>
    <w:rsid w:val="004F5AB9"/>
    <w:rsid w:val="004F5B05"/>
    <w:rsid w:val="004F5C1E"/>
    <w:rsid w:val="004F5DE4"/>
    <w:rsid w:val="004F5E03"/>
    <w:rsid w:val="004F5F12"/>
    <w:rsid w:val="004F5FAB"/>
    <w:rsid w:val="004F600E"/>
    <w:rsid w:val="004F61DF"/>
    <w:rsid w:val="004F6435"/>
    <w:rsid w:val="004F65F8"/>
    <w:rsid w:val="004F66F9"/>
    <w:rsid w:val="004F6A63"/>
    <w:rsid w:val="004F6A9C"/>
    <w:rsid w:val="004F6C17"/>
    <w:rsid w:val="004F6CBF"/>
    <w:rsid w:val="004F6D34"/>
    <w:rsid w:val="004F71D0"/>
    <w:rsid w:val="004F7207"/>
    <w:rsid w:val="004F72D6"/>
    <w:rsid w:val="004F73B4"/>
    <w:rsid w:val="004F744D"/>
    <w:rsid w:val="004F7610"/>
    <w:rsid w:val="004F7674"/>
    <w:rsid w:val="004F775E"/>
    <w:rsid w:val="004F784C"/>
    <w:rsid w:val="004F78A8"/>
    <w:rsid w:val="004F7A96"/>
    <w:rsid w:val="004F7AD4"/>
    <w:rsid w:val="004F7E03"/>
    <w:rsid w:val="004F7EC7"/>
    <w:rsid w:val="0050002A"/>
    <w:rsid w:val="0050007A"/>
    <w:rsid w:val="0050041C"/>
    <w:rsid w:val="00500534"/>
    <w:rsid w:val="005006DE"/>
    <w:rsid w:val="005007CA"/>
    <w:rsid w:val="00500849"/>
    <w:rsid w:val="00500BD0"/>
    <w:rsid w:val="00500C4F"/>
    <w:rsid w:val="00500C5C"/>
    <w:rsid w:val="00500C70"/>
    <w:rsid w:val="00500C99"/>
    <w:rsid w:val="00500E47"/>
    <w:rsid w:val="00500F70"/>
    <w:rsid w:val="00500FDC"/>
    <w:rsid w:val="00501021"/>
    <w:rsid w:val="005010D0"/>
    <w:rsid w:val="005010EB"/>
    <w:rsid w:val="00501121"/>
    <w:rsid w:val="005011FF"/>
    <w:rsid w:val="00501678"/>
    <w:rsid w:val="0050171F"/>
    <w:rsid w:val="00501774"/>
    <w:rsid w:val="00501A16"/>
    <w:rsid w:val="00501BF0"/>
    <w:rsid w:val="00501C07"/>
    <w:rsid w:val="00501DCA"/>
    <w:rsid w:val="00501EB4"/>
    <w:rsid w:val="00501F0F"/>
    <w:rsid w:val="00501F8B"/>
    <w:rsid w:val="00501FA9"/>
    <w:rsid w:val="00501FE9"/>
    <w:rsid w:val="00502038"/>
    <w:rsid w:val="005020DA"/>
    <w:rsid w:val="00502127"/>
    <w:rsid w:val="00502231"/>
    <w:rsid w:val="005022D4"/>
    <w:rsid w:val="0050238B"/>
    <w:rsid w:val="005024EC"/>
    <w:rsid w:val="00502597"/>
    <w:rsid w:val="00502803"/>
    <w:rsid w:val="005028CA"/>
    <w:rsid w:val="00502985"/>
    <w:rsid w:val="00502A6E"/>
    <w:rsid w:val="00502A89"/>
    <w:rsid w:val="00502A99"/>
    <w:rsid w:val="00502CF5"/>
    <w:rsid w:val="00502FE8"/>
    <w:rsid w:val="00503180"/>
    <w:rsid w:val="005031AF"/>
    <w:rsid w:val="005033F0"/>
    <w:rsid w:val="00503589"/>
    <w:rsid w:val="00503B39"/>
    <w:rsid w:val="00503B41"/>
    <w:rsid w:val="00503CF5"/>
    <w:rsid w:val="00503DC7"/>
    <w:rsid w:val="00503DEA"/>
    <w:rsid w:val="00503F39"/>
    <w:rsid w:val="0050410A"/>
    <w:rsid w:val="00504253"/>
    <w:rsid w:val="005043CD"/>
    <w:rsid w:val="005045CA"/>
    <w:rsid w:val="005046F1"/>
    <w:rsid w:val="0050483E"/>
    <w:rsid w:val="0050491C"/>
    <w:rsid w:val="0050497F"/>
    <w:rsid w:val="00504AE4"/>
    <w:rsid w:val="00504C83"/>
    <w:rsid w:val="00504E02"/>
    <w:rsid w:val="00504F70"/>
    <w:rsid w:val="0050505B"/>
    <w:rsid w:val="0050524F"/>
    <w:rsid w:val="005053A5"/>
    <w:rsid w:val="00505474"/>
    <w:rsid w:val="005054B1"/>
    <w:rsid w:val="00505595"/>
    <w:rsid w:val="00505596"/>
    <w:rsid w:val="005056E2"/>
    <w:rsid w:val="005057AF"/>
    <w:rsid w:val="005057E7"/>
    <w:rsid w:val="00505887"/>
    <w:rsid w:val="00505A63"/>
    <w:rsid w:val="00505B27"/>
    <w:rsid w:val="00505C20"/>
    <w:rsid w:val="00505D44"/>
    <w:rsid w:val="00505EDF"/>
    <w:rsid w:val="00505F2A"/>
    <w:rsid w:val="00506054"/>
    <w:rsid w:val="005060BF"/>
    <w:rsid w:val="005061C7"/>
    <w:rsid w:val="00506254"/>
    <w:rsid w:val="00506472"/>
    <w:rsid w:val="00506539"/>
    <w:rsid w:val="00506602"/>
    <w:rsid w:val="0050676E"/>
    <w:rsid w:val="0050679A"/>
    <w:rsid w:val="005067F3"/>
    <w:rsid w:val="005068F0"/>
    <w:rsid w:val="00506914"/>
    <w:rsid w:val="005069A2"/>
    <w:rsid w:val="00506B26"/>
    <w:rsid w:val="00506CBE"/>
    <w:rsid w:val="00506D77"/>
    <w:rsid w:val="00506F3C"/>
    <w:rsid w:val="00506F68"/>
    <w:rsid w:val="0050711B"/>
    <w:rsid w:val="0050714E"/>
    <w:rsid w:val="005071D9"/>
    <w:rsid w:val="005071F4"/>
    <w:rsid w:val="005072EB"/>
    <w:rsid w:val="00507372"/>
    <w:rsid w:val="005074B0"/>
    <w:rsid w:val="0050753E"/>
    <w:rsid w:val="005076A2"/>
    <w:rsid w:val="00507827"/>
    <w:rsid w:val="00507858"/>
    <w:rsid w:val="00507A1E"/>
    <w:rsid w:val="00507A23"/>
    <w:rsid w:val="00507B41"/>
    <w:rsid w:val="00507BAD"/>
    <w:rsid w:val="00507BC2"/>
    <w:rsid w:val="00507C22"/>
    <w:rsid w:val="00507CB2"/>
    <w:rsid w:val="00507F07"/>
    <w:rsid w:val="00510096"/>
    <w:rsid w:val="005100F7"/>
    <w:rsid w:val="005102E9"/>
    <w:rsid w:val="005103E4"/>
    <w:rsid w:val="005105EC"/>
    <w:rsid w:val="005105FE"/>
    <w:rsid w:val="0051078B"/>
    <w:rsid w:val="005107E0"/>
    <w:rsid w:val="0051089A"/>
    <w:rsid w:val="0051095D"/>
    <w:rsid w:val="00510A77"/>
    <w:rsid w:val="00510B49"/>
    <w:rsid w:val="00510B77"/>
    <w:rsid w:val="00510CC7"/>
    <w:rsid w:val="00510ED2"/>
    <w:rsid w:val="00510EF5"/>
    <w:rsid w:val="00511137"/>
    <w:rsid w:val="005118FD"/>
    <w:rsid w:val="00511945"/>
    <w:rsid w:val="00511A20"/>
    <w:rsid w:val="00511A80"/>
    <w:rsid w:val="00511B06"/>
    <w:rsid w:val="00511BF6"/>
    <w:rsid w:val="00511D29"/>
    <w:rsid w:val="00511D7F"/>
    <w:rsid w:val="00512040"/>
    <w:rsid w:val="00512088"/>
    <w:rsid w:val="0051224F"/>
    <w:rsid w:val="005124A1"/>
    <w:rsid w:val="0051251A"/>
    <w:rsid w:val="00512587"/>
    <w:rsid w:val="00512721"/>
    <w:rsid w:val="0051277D"/>
    <w:rsid w:val="0051279D"/>
    <w:rsid w:val="005127E6"/>
    <w:rsid w:val="0051291E"/>
    <w:rsid w:val="00512996"/>
    <w:rsid w:val="00512AB9"/>
    <w:rsid w:val="00512BDB"/>
    <w:rsid w:val="00512D8B"/>
    <w:rsid w:val="00512F2A"/>
    <w:rsid w:val="00512FDC"/>
    <w:rsid w:val="00513134"/>
    <w:rsid w:val="00513177"/>
    <w:rsid w:val="00513392"/>
    <w:rsid w:val="00513490"/>
    <w:rsid w:val="005134E7"/>
    <w:rsid w:val="005134E9"/>
    <w:rsid w:val="005135B6"/>
    <w:rsid w:val="005137E5"/>
    <w:rsid w:val="0051384D"/>
    <w:rsid w:val="00513A0C"/>
    <w:rsid w:val="00513AEB"/>
    <w:rsid w:val="00513B36"/>
    <w:rsid w:val="00513BDE"/>
    <w:rsid w:val="00513E1D"/>
    <w:rsid w:val="00513E7A"/>
    <w:rsid w:val="00513F54"/>
    <w:rsid w:val="0051403B"/>
    <w:rsid w:val="005141B0"/>
    <w:rsid w:val="005142AE"/>
    <w:rsid w:val="00514446"/>
    <w:rsid w:val="00514480"/>
    <w:rsid w:val="00514511"/>
    <w:rsid w:val="00514512"/>
    <w:rsid w:val="005146EE"/>
    <w:rsid w:val="005147B6"/>
    <w:rsid w:val="00514829"/>
    <w:rsid w:val="00514A66"/>
    <w:rsid w:val="00514AF0"/>
    <w:rsid w:val="00514D3C"/>
    <w:rsid w:val="00514D73"/>
    <w:rsid w:val="00514D79"/>
    <w:rsid w:val="00514D7F"/>
    <w:rsid w:val="00514D9A"/>
    <w:rsid w:val="00514E9B"/>
    <w:rsid w:val="00514F5F"/>
    <w:rsid w:val="00514FBD"/>
    <w:rsid w:val="00514FC7"/>
    <w:rsid w:val="0051502A"/>
    <w:rsid w:val="0051507B"/>
    <w:rsid w:val="00515556"/>
    <w:rsid w:val="005156A1"/>
    <w:rsid w:val="005159AF"/>
    <w:rsid w:val="005159C3"/>
    <w:rsid w:val="005159D7"/>
    <w:rsid w:val="00515A37"/>
    <w:rsid w:val="00515C1F"/>
    <w:rsid w:val="00515CC6"/>
    <w:rsid w:val="00515D00"/>
    <w:rsid w:val="00515D84"/>
    <w:rsid w:val="00515D9B"/>
    <w:rsid w:val="00515EBA"/>
    <w:rsid w:val="00515FA8"/>
    <w:rsid w:val="0051613B"/>
    <w:rsid w:val="005161CC"/>
    <w:rsid w:val="00516344"/>
    <w:rsid w:val="005164A2"/>
    <w:rsid w:val="005164B8"/>
    <w:rsid w:val="005164FA"/>
    <w:rsid w:val="00516515"/>
    <w:rsid w:val="0051654D"/>
    <w:rsid w:val="00516631"/>
    <w:rsid w:val="0051673B"/>
    <w:rsid w:val="005168A5"/>
    <w:rsid w:val="00516963"/>
    <w:rsid w:val="005169EA"/>
    <w:rsid w:val="005169F1"/>
    <w:rsid w:val="00516AB1"/>
    <w:rsid w:val="00516ADC"/>
    <w:rsid w:val="00516AF7"/>
    <w:rsid w:val="00516C9E"/>
    <w:rsid w:val="00516DBD"/>
    <w:rsid w:val="00516FF3"/>
    <w:rsid w:val="00517003"/>
    <w:rsid w:val="005170F1"/>
    <w:rsid w:val="0051710C"/>
    <w:rsid w:val="00517123"/>
    <w:rsid w:val="005171DA"/>
    <w:rsid w:val="005176C7"/>
    <w:rsid w:val="0051780E"/>
    <w:rsid w:val="00517836"/>
    <w:rsid w:val="00517D2A"/>
    <w:rsid w:val="00517F20"/>
    <w:rsid w:val="00517F47"/>
    <w:rsid w:val="00520073"/>
    <w:rsid w:val="0052013B"/>
    <w:rsid w:val="0052019B"/>
    <w:rsid w:val="005202BD"/>
    <w:rsid w:val="00520308"/>
    <w:rsid w:val="005204F8"/>
    <w:rsid w:val="00520509"/>
    <w:rsid w:val="00520553"/>
    <w:rsid w:val="00520715"/>
    <w:rsid w:val="00520881"/>
    <w:rsid w:val="005209CF"/>
    <w:rsid w:val="00520A16"/>
    <w:rsid w:val="00520AD1"/>
    <w:rsid w:val="00520AD7"/>
    <w:rsid w:val="00520AF9"/>
    <w:rsid w:val="00520B7B"/>
    <w:rsid w:val="00520BE1"/>
    <w:rsid w:val="00520DD1"/>
    <w:rsid w:val="00520DD9"/>
    <w:rsid w:val="00520FBE"/>
    <w:rsid w:val="00521182"/>
    <w:rsid w:val="005212DB"/>
    <w:rsid w:val="005214DA"/>
    <w:rsid w:val="0052150B"/>
    <w:rsid w:val="005215BB"/>
    <w:rsid w:val="005219D7"/>
    <w:rsid w:val="00521A3E"/>
    <w:rsid w:val="00521D57"/>
    <w:rsid w:val="00522018"/>
    <w:rsid w:val="00522082"/>
    <w:rsid w:val="005221B7"/>
    <w:rsid w:val="00522372"/>
    <w:rsid w:val="0052240D"/>
    <w:rsid w:val="00522415"/>
    <w:rsid w:val="005225F6"/>
    <w:rsid w:val="0052260A"/>
    <w:rsid w:val="00522698"/>
    <w:rsid w:val="00522A25"/>
    <w:rsid w:val="00522BF5"/>
    <w:rsid w:val="00522C49"/>
    <w:rsid w:val="00522C8D"/>
    <w:rsid w:val="00522E1A"/>
    <w:rsid w:val="00522E46"/>
    <w:rsid w:val="005230D1"/>
    <w:rsid w:val="00523116"/>
    <w:rsid w:val="0052339C"/>
    <w:rsid w:val="005233DD"/>
    <w:rsid w:val="005233E7"/>
    <w:rsid w:val="005234D2"/>
    <w:rsid w:val="0052383A"/>
    <w:rsid w:val="00523871"/>
    <w:rsid w:val="005238AD"/>
    <w:rsid w:val="005238B2"/>
    <w:rsid w:val="00523B6D"/>
    <w:rsid w:val="00523BFC"/>
    <w:rsid w:val="00523D22"/>
    <w:rsid w:val="00523D75"/>
    <w:rsid w:val="00523D84"/>
    <w:rsid w:val="00523DF0"/>
    <w:rsid w:val="00523E41"/>
    <w:rsid w:val="005244C5"/>
    <w:rsid w:val="00524536"/>
    <w:rsid w:val="005246F3"/>
    <w:rsid w:val="0052491C"/>
    <w:rsid w:val="00524C8F"/>
    <w:rsid w:val="00524D1B"/>
    <w:rsid w:val="00524D81"/>
    <w:rsid w:val="00524DAD"/>
    <w:rsid w:val="0052506B"/>
    <w:rsid w:val="005250C6"/>
    <w:rsid w:val="005251C1"/>
    <w:rsid w:val="005251F3"/>
    <w:rsid w:val="0052527C"/>
    <w:rsid w:val="00525315"/>
    <w:rsid w:val="0052542E"/>
    <w:rsid w:val="0052543E"/>
    <w:rsid w:val="0052556C"/>
    <w:rsid w:val="00525675"/>
    <w:rsid w:val="00525789"/>
    <w:rsid w:val="00525795"/>
    <w:rsid w:val="00525AC9"/>
    <w:rsid w:val="00525C34"/>
    <w:rsid w:val="00526166"/>
    <w:rsid w:val="005261AC"/>
    <w:rsid w:val="00526268"/>
    <w:rsid w:val="005262A3"/>
    <w:rsid w:val="005262CC"/>
    <w:rsid w:val="00526399"/>
    <w:rsid w:val="00526439"/>
    <w:rsid w:val="0052670F"/>
    <w:rsid w:val="005269DF"/>
    <w:rsid w:val="00526AC1"/>
    <w:rsid w:val="00526C1A"/>
    <w:rsid w:val="00526C98"/>
    <w:rsid w:val="00526ECF"/>
    <w:rsid w:val="00526F2D"/>
    <w:rsid w:val="00526F49"/>
    <w:rsid w:val="00526F4E"/>
    <w:rsid w:val="00526FA3"/>
    <w:rsid w:val="0052721B"/>
    <w:rsid w:val="0052725A"/>
    <w:rsid w:val="00527386"/>
    <w:rsid w:val="005273E3"/>
    <w:rsid w:val="0052742A"/>
    <w:rsid w:val="0052748D"/>
    <w:rsid w:val="00527515"/>
    <w:rsid w:val="005275E6"/>
    <w:rsid w:val="005275F6"/>
    <w:rsid w:val="0052760B"/>
    <w:rsid w:val="0052760D"/>
    <w:rsid w:val="00527626"/>
    <w:rsid w:val="005277F3"/>
    <w:rsid w:val="0052796C"/>
    <w:rsid w:val="00527D8E"/>
    <w:rsid w:val="00527DC2"/>
    <w:rsid w:val="00527DD6"/>
    <w:rsid w:val="00527E79"/>
    <w:rsid w:val="00527E96"/>
    <w:rsid w:val="00530170"/>
    <w:rsid w:val="00530250"/>
    <w:rsid w:val="005307C8"/>
    <w:rsid w:val="005307F9"/>
    <w:rsid w:val="00530836"/>
    <w:rsid w:val="00530AE5"/>
    <w:rsid w:val="00530BB9"/>
    <w:rsid w:val="00530C82"/>
    <w:rsid w:val="00530DAC"/>
    <w:rsid w:val="00530E74"/>
    <w:rsid w:val="00530EBC"/>
    <w:rsid w:val="00531108"/>
    <w:rsid w:val="00531301"/>
    <w:rsid w:val="00531497"/>
    <w:rsid w:val="0053156B"/>
    <w:rsid w:val="005316BF"/>
    <w:rsid w:val="00531882"/>
    <w:rsid w:val="005318F9"/>
    <w:rsid w:val="00531C92"/>
    <w:rsid w:val="00531D66"/>
    <w:rsid w:val="005320D6"/>
    <w:rsid w:val="005321A3"/>
    <w:rsid w:val="00532266"/>
    <w:rsid w:val="00532315"/>
    <w:rsid w:val="00532326"/>
    <w:rsid w:val="00532556"/>
    <w:rsid w:val="005327C2"/>
    <w:rsid w:val="005327E8"/>
    <w:rsid w:val="005328B5"/>
    <w:rsid w:val="005329BA"/>
    <w:rsid w:val="00532A14"/>
    <w:rsid w:val="00532ADD"/>
    <w:rsid w:val="00532C83"/>
    <w:rsid w:val="00533012"/>
    <w:rsid w:val="00533276"/>
    <w:rsid w:val="00533430"/>
    <w:rsid w:val="00533494"/>
    <w:rsid w:val="00533692"/>
    <w:rsid w:val="005337A5"/>
    <w:rsid w:val="005337D6"/>
    <w:rsid w:val="00533A00"/>
    <w:rsid w:val="00533ADE"/>
    <w:rsid w:val="00533B8B"/>
    <w:rsid w:val="00533BD3"/>
    <w:rsid w:val="00533F33"/>
    <w:rsid w:val="00533F86"/>
    <w:rsid w:val="005343A9"/>
    <w:rsid w:val="0053444A"/>
    <w:rsid w:val="00534450"/>
    <w:rsid w:val="0053449B"/>
    <w:rsid w:val="005345B1"/>
    <w:rsid w:val="005349D4"/>
    <w:rsid w:val="00534B12"/>
    <w:rsid w:val="00534C3A"/>
    <w:rsid w:val="00534C72"/>
    <w:rsid w:val="00534D50"/>
    <w:rsid w:val="00534FF0"/>
    <w:rsid w:val="005350B2"/>
    <w:rsid w:val="0053520E"/>
    <w:rsid w:val="00535327"/>
    <w:rsid w:val="00535545"/>
    <w:rsid w:val="00535915"/>
    <w:rsid w:val="00535AC9"/>
    <w:rsid w:val="00535BA1"/>
    <w:rsid w:val="00535C91"/>
    <w:rsid w:val="00535E3B"/>
    <w:rsid w:val="00535E3D"/>
    <w:rsid w:val="00535F52"/>
    <w:rsid w:val="0053634A"/>
    <w:rsid w:val="00536398"/>
    <w:rsid w:val="00536536"/>
    <w:rsid w:val="0053657C"/>
    <w:rsid w:val="0053660D"/>
    <w:rsid w:val="005368D9"/>
    <w:rsid w:val="00536AAC"/>
    <w:rsid w:val="00536B08"/>
    <w:rsid w:val="00536B70"/>
    <w:rsid w:val="00536C7A"/>
    <w:rsid w:val="00536C88"/>
    <w:rsid w:val="00536FB3"/>
    <w:rsid w:val="0053702D"/>
    <w:rsid w:val="0053707C"/>
    <w:rsid w:val="00537275"/>
    <w:rsid w:val="00537359"/>
    <w:rsid w:val="005373CA"/>
    <w:rsid w:val="005376EB"/>
    <w:rsid w:val="00537702"/>
    <w:rsid w:val="00537866"/>
    <w:rsid w:val="005378BA"/>
    <w:rsid w:val="005378EA"/>
    <w:rsid w:val="005378F7"/>
    <w:rsid w:val="00537EAA"/>
    <w:rsid w:val="00537EFE"/>
    <w:rsid w:val="00537F4B"/>
    <w:rsid w:val="00537FC3"/>
    <w:rsid w:val="005400DA"/>
    <w:rsid w:val="005403CF"/>
    <w:rsid w:val="0054066D"/>
    <w:rsid w:val="0054081C"/>
    <w:rsid w:val="0054090A"/>
    <w:rsid w:val="00540A5B"/>
    <w:rsid w:val="00540BDC"/>
    <w:rsid w:val="00540C54"/>
    <w:rsid w:val="00540CCC"/>
    <w:rsid w:val="00540CF6"/>
    <w:rsid w:val="00540ECC"/>
    <w:rsid w:val="00540F76"/>
    <w:rsid w:val="00540FAA"/>
    <w:rsid w:val="005410BF"/>
    <w:rsid w:val="0054148E"/>
    <w:rsid w:val="005415DB"/>
    <w:rsid w:val="00541610"/>
    <w:rsid w:val="00541626"/>
    <w:rsid w:val="0054172F"/>
    <w:rsid w:val="00541834"/>
    <w:rsid w:val="00541865"/>
    <w:rsid w:val="00541884"/>
    <w:rsid w:val="00541917"/>
    <w:rsid w:val="0054196F"/>
    <w:rsid w:val="00541CF5"/>
    <w:rsid w:val="00541EBE"/>
    <w:rsid w:val="00541EE9"/>
    <w:rsid w:val="005422A2"/>
    <w:rsid w:val="0054236A"/>
    <w:rsid w:val="005426C9"/>
    <w:rsid w:val="005426CB"/>
    <w:rsid w:val="005428BF"/>
    <w:rsid w:val="00542BE9"/>
    <w:rsid w:val="00543074"/>
    <w:rsid w:val="005430F1"/>
    <w:rsid w:val="0054340F"/>
    <w:rsid w:val="005435E1"/>
    <w:rsid w:val="0054362C"/>
    <w:rsid w:val="005437C0"/>
    <w:rsid w:val="0054388A"/>
    <w:rsid w:val="005438DD"/>
    <w:rsid w:val="005439F3"/>
    <w:rsid w:val="005439F4"/>
    <w:rsid w:val="00543A83"/>
    <w:rsid w:val="00543A87"/>
    <w:rsid w:val="00543B29"/>
    <w:rsid w:val="00543BB9"/>
    <w:rsid w:val="00543D2F"/>
    <w:rsid w:val="00543E25"/>
    <w:rsid w:val="00544050"/>
    <w:rsid w:val="0054408C"/>
    <w:rsid w:val="0054448B"/>
    <w:rsid w:val="0054452E"/>
    <w:rsid w:val="00544BDF"/>
    <w:rsid w:val="00544C82"/>
    <w:rsid w:val="00544EAD"/>
    <w:rsid w:val="00545154"/>
    <w:rsid w:val="0054563B"/>
    <w:rsid w:val="0054596C"/>
    <w:rsid w:val="00545BE2"/>
    <w:rsid w:val="00545F48"/>
    <w:rsid w:val="00545F63"/>
    <w:rsid w:val="00545FCD"/>
    <w:rsid w:val="005460E3"/>
    <w:rsid w:val="00546184"/>
    <w:rsid w:val="0054624F"/>
    <w:rsid w:val="00546283"/>
    <w:rsid w:val="00546378"/>
    <w:rsid w:val="0054639C"/>
    <w:rsid w:val="005463A9"/>
    <w:rsid w:val="0054686E"/>
    <w:rsid w:val="0054693D"/>
    <w:rsid w:val="00546946"/>
    <w:rsid w:val="00546A40"/>
    <w:rsid w:val="00546B77"/>
    <w:rsid w:val="00546D12"/>
    <w:rsid w:val="00546D89"/>
    <w:rsid w:val="00546E8A"/>
    <w:rsid w:val="00546EE0"/>
    <w:rsid w:val="00547136"/>
    <w:rsid w:val="005471DE"/>
    <w:rsid w:val="00547281"/>
    <w:rsid w:val="00547338"/>
    <w:rsid w:val="0054734E"/>
    <w:rsid w:val="005476F4"/>
    <w:rsid w:val="00547716"/>
    <w:rsid w:val="00547AAB"/>
    <w:rsid w:val="00547ABC"/>
    <w:rsid w:val="00547B5F"/>
    <w:rsid w:val="00547BA3"/>
    <w:rsid w:val="00547CBE"/>
    <w:rsid w:val="00547D68"/>
    <w:rsid w:val="00547EBB"/>
    <w:rsid w:val="00547EC1"/>
    <w:rsid w:val="00547EFA"/>
    <w:rsid w:val="00550141"/>
    <w:rsid w:val="00550219"/>
    <w:rsid w:val="00550273"/>
    <w:rsid w:val="005502BC"/>
    <w:rsid w:val="0055048C"/>
    <w:rsid w:val="005505D5"/>
    <w:rsid w:val="005505DE"/>
    <w:rsid w:val="005506C9"/>
    <w:rsid w:val="0055070C"/>
    <w:rsid w:val="00550867"/>
    <w:rsid w:val="00550886"/>
    <w:rsid w:val="005509E0"/>
    <w:rsid w:val="005509EA"/>
    <w:rsid w:val="00550A13"/>
    <w:rsid w:val="00550CD6"/>
    <w:rsid w:val="00550F42"/>
    <w:rsid w:val="00550F6E"/>
    <w:rsid w:val="005510C9"/>
    <w:rsid w:val="005511DA"/>
    <w:rsid w:val="0055122F"/>
    <w:rsid w:val="005512D1"/>
    <w:rsid w:val="005512E6"/>
    <w:rsid w:val="005514DB"/>
    <w:rsid w:val="00551635"/>
    <w:rsid w:val="00551731"/>
    <w:rsid w:val="00551941"/>
    <w:rsid w:val="00551A8D"/>
    <w:rsid w:val="00551D16"/>
    <w:rsid w:val="00551F6A"/>
    <w:rsid w:val="00552167"/>
    <w:rsid w:val="00552198"/>
    <w:rsid w:val="00552260"/>
    <w:rsid w:val="0055247F"/>
    <w:rsid w:val="005524C3"/>
    <w:rsid w:val="0055264A"/>
    <w:rsid w:val="0055287A"/>
    <w:rsid w:val="005529BD"/>
    <w:rsid w:val="00552B5E"/>
    <w:rsid w:val="00552CBE"/>
    <w:rsid w:val="00553017"/>
    <w:rsid w:val="0055340C"/>
    <w:rsid w:val="005535B9"/>
    <w:rsid w:val="00553693"/>
    <w:rsid w:val="005537AA"/>
    <w:rsid w:val="005539A4"/>
    <w:rsid w:val="00553AC4"/>
    <w:rsid w:val="00553B72"/>
    <w:rsid w:val="00553B91"/>
    <w:rsid w:val="00553CF7"/>
    <w:rsid w:val="00553D0E"/>
    <w:rsid w:val="00553D2E"/>
    <w:rsid w:val="00553E51"/>
    <w:rsid w:val="00553E92"/>
    <w:rsid w:val="0055407A"/>
    <w:rsid w:val="0055413B"/>
    <w:rsid w:val="0055431B"/>
    <w:rsid w:val="00554369"/>
    <w:rsid w:val="0055465E"/>
    <w:rsid w:val="005547AE"/>
    <w:rsid w:val="005547E4"/>
    <w:rsid w:val="0055492A"/>
    <w:rsid w:val="00554CF8"/>
    <w:rsid w:val="00554D87"/>
    <w:rsid w:val="00554D90"/>
    <w:rsid w:val="00554D93"/>
    <w:rsid w:val="00554E30"/>
    <w:rsid w:val="00554F43"/>
    <w:rsid w:val="005550DB"/>
    <w:rsid w:val="00555322"/>
    <w:rsid w:val="00555330"/>
    <w:rsid w:val="00555608"/>
    <w:rsid w:val="00555636"/>
    <w:rsid w:val="0055563B"/>
    <w:rsid w:val="005559F7"/>
    <w:rsid w:val="00555BBA"/>
    <w:rsid w:val="00555BD8"/>
    <w:rsid w:val="00555C35"/>
    <w:rsid w:val="00555D79"/>
    <w:rsid w:val="00555DCA"/>
    <w:rsid w:val="00555E2C"/>
    <w:rsid w:val="00555F6C"/>
    <w:rsid w:val="005565B6"/>
    <w:rsid w:val="005566E3"/>
    <w:rsid w:val="00556815"/>
    <w:rsid w:val="00556856"/>
    <w:rsid w:val="0055687A"/>
    <w:rsid w:val="00556AE4"/>
    <w:rsid w:val="00556C64"/>
    <w:rsid w:val="00556DAB"/>
    <w:rsid w:val="0055702C"/>
    <w:rsid w:val="005571DE"/>
    <w:rsid w:val="005571F0"/>
    <w:rsid w:val="0055724D"/>
    <w:rsid w:val="005573C1"/>
    <w:rsid w:val="005574BD"/>
    <w:rsid w:val="0055753B"/>
    <w:rsid w:val="0055769C"/>
    <w:rsid w:val="00557710"/>
    <w:rsid w:val="0055792B"/>
    <w:rsid w:val="00557A9A"/>
    <w:rsid w:val="00557CBD"/>
    <w:rsid w:val="00557D86"/>
    <w:rsid w:val="00557E3D"/>
    <w:rsid w:val="0056001B"/>
    <w:rsid w:val="0056002F"/>
    <w:rsid w:val="0056007C"/>
    <w:rsid w:val="00560177"/>
    <w:rsid w:val="005601C0"/>
    <w:rsid w:val="00560321"/>
    <w:rsid w:val="0056036E"/>
    <w:rsid w:val="005603A5"/>
    <w:rsid w:val="00560440"/>
    <w:rsid w:val="005604BC"/>
    <w:rsid w:val="00560607"/>
    <w:rsid w:val="005606CF"/>
    <w:rsid w:val="005607DE"/>
    <w:rsid w:val="00560BE4"/>
    <w:rsid w:val="00560C3C"/>
    <w:rsid w:val="00560DDC"/>
    <w:rsid w:val="00560F00"/>
    <w:rsid w:val="005610CD"/>
    <w:rsid w:val="0056125A"/>
    <w:rsid w:val="005612B9"/>
    <w:rsid w:val="00561411"/>
    <w:rsid w:val="005614C3"/>
    <w:rsid w:val="00561537"/>
    <w:rsid w:val="00561752"/>
    <w:rsid w:val="00561965"/>
    <w:rsid w:val="00561B13"/>
    <w:rsid w:val="00561CDD"/>
    <w:rsid w:val="00561E03"/>
    <w:rsid w:val="00561EE5"/>
    <w:rsid w:val="005621A4"/>
    <w:rsid w:val="005621D3"/>
    <w:rsid w:val="005622ED"/>
    <w:rsid w:val="0056234D"/>
    <w:rsid w:val="0056246E"/>
    <w:rsid w:val="005626EC"/>
    <w:rsid w:val="00562729"/>
    <w:rsid w:val="0056272D"/>
    <w:rsid w:val="00562824"/>
    <w:rsid w:val="00562887"/>
    <w:rsid w:val="00562965"/>
    <w:rsid w:val="0056297E"/>
    <w:rsid w:val="00562983"/>
    <w:rsid w:val="00562A50"/>
    <w:rsid w:val="00562B16"/>
    <w:rsid w:val="00562C11"/>
    <w:rsid w:val="00562CF5"/>
    <w:rsid w:val="00562FA6"/>
    <w:rsid w:val="00563355"/>
    <w:rsid w:val="00563392"/>
    <w:rsid w:val="005633F1"/>
    <w:rsid w:val="005634A7"/>
    <w:rsid w:val="0056363B"/>
    <w:rsid w:val="00563688"/>
    <w:rsid w:val="005637C1"/>
    <w:rsid w:val="00563BB1"/>
    <w:rsid w:val="00563BF2"/>
    <w:rsid w:val="00563CF1"/>
    <w:rsid w:val="00564115"/>
    <w:rsid w:val="00564231"/>
    <w:rsid w:val="00564445"/>
    <w:rsid w:val="005644A4"/>
    <w:rsid w:val="00564786"/>
    <w:rsid w:val="00564AF8"/>
    <w:rsid w:val="00564BC7"/>
    <w:rsid w:val="00564D37"/>
    <w:rsid w:val="00564E9E"/>
    <w:rsid w:val="00565026"/>
    <w:rsid w:val="005650B8"/>
    <w:rsid w:val="00565135"/>
    <w:rsid w:val="0056516A"/>
    <w:rsid w:val="005651C2"/>
    <w:rsid w:val="005652B6"/>
    <w:rsid w:val="005652EC"/>
    <w:rsid w:val="00565631"/>
    <w:rsid w:val="00565A50"/>
    <w:rsid w:val="00565CB7"/>
    <w:rsid w:val="00565D2F"/>
    <w:rsid w:val="00565DF7"/>
    <w:rsid w:val="00565E94"/>
    <w:rsid w:val="00565F78"/>
    <w:rsid w:val="00566153"/>
    <w:rsid w:val="005664AC"/>
    <w:rsid w:val="0056650A"/>
    <w:rsid w:val="00566511"/>
    <w:rsid w:val="005665B6"/>
    <w:rsid w:val="00566B62"/>
    <w:rsid w:val="00566C9F"/>
    <w:rsid w:val="00566D1B"/>
    <w:rsid w:val="00566D29"/>
    <w:rsid w:val="00566E66"/>
    <w:rsid w:val="00566EFD"/>
    <w:rsid w:val="005670F8"/>
    <w:rsid w:val="005671AF"/>
    <w:rsid w:val="0056730D"/>
    <w:rsid w:val="005674A6"/>
    <w:rsid w:val="00567837"/>
    <w:rsid w:val="0056794D"/>
    <w:rsid w:val="00567B67"/>
    <w:rsid w:val="00567B76"/>
    <w:rsid w:val="00567C84"/>
    <w:rsid w:val="00567DBE"/>
    <w:rsid w:val="00567E19"/>
    <w:rsid w:val="00567FDC"/>
    <w:rsid w:val="005705CF"/>
    <w:rsid w:val="0057075D"/>
    <w:rsid w:val="00570AD2"/>
    <w:rsid w:val="00570CC6"/>
    <w:rsid w:val="00570D67"/>
    <w:rsid w:val="00570EDF"/>
    <w:rsid w:val="00570F50"/>
    <w:rsid w:val="0057111A"/>
    <w:rsid w:val="00571466"/>
    <w:rsid w:val="005714DD"/>
    <w:rsid w:val="005714E4"/>
    <w:rsid w:val="0057153A"/>
    <w:rsid w:val="0057161A"/>
    <w:rsid w:val="005717DF"/>
    <w:rsid w:val="00571898"/>
    <w:rsid w:val="00571935"/>
    <w:rsid w:val="00571B05"/>
    <w:rsid w:val="00571E5E"/>
    <w:rsid w:val="00571E80"/>
    <w:rsid w:val="00571FDC"/>
    <w:rsid w:val="00572017"/>
    <w:rsid w:val="00572177"/>
    <w:rsid w:val="0057220B"/>
    <w:rsid w:val="005722D4"/>
    <w:rsid w:val="00572A28"/>
    <w:rsid w:val="00572B0D"/>
    <w:rsid w:val="00572D24"/>
    <w:rsid w:val="00573158"/>
    <w:rsid w:val="00573174"/>
    <w:rsid w:val="00573230"/>
    <w:rsid w:val="0057354C"/>
    <w:rsid w:val="005735DD"/>
    <w:rsid w:val="00573660"/>
    <w:rsid w:val="0057379F"/>
    <w:rsid w:val="00573899"/>
    <w:rsid w:val="00573908"/>
    <w:rsid w:val="0057393E"/>
    <w:rsid w:val="0057394D"/>
    <w:rsid w:val="005739E4"/>
    <w:rsid w:val="00573A2E"/>
    <w:rsid w:val="00573AD7"/>
    <w:rsid w:val="00573AF7"/>
    <w:rsid w:val="00573BBA"/>
    <w:rsid w:val="00573BE5"/>
    <w:rsid w:val="00573C06"/>
    <w:rsid w:val="00573D01"/>
    <w:rsid w:val="00573D3A"/>
    <w:rsid w:val="00573D50"/>
    <w:rsid w:val="00573E76"/>
    <w:rsid w:val="00573EA1"/>
    <w:rsid w:val="00573EB6"/>
    <w:rsid w:val="00573F60"/>
    <w:rsid w:val="005740A9"/>
    <w:rsid w:val="00574123"/>
    <w:rsid w:val="0057417F"/>
    <w:rsid w:val="0057425C"/>
    <w:rsid w:val="0057456E"/>
    <w:rsid w:val="005747AB"/>
    <w:rsid w:val="005748A2"/>
    <w:rsid w:val="005748BD"/>
    <w:rsid w:val="00574923"/>
    <w:rsid w:val="00574A12"/>
    <w:rsid w:val="00574A2F"/>
    <w:rsid w:val="00574BC4"/>
    <w:rsid w:val="00574C2A"/>
    <w:rsid w:val="00574D97"/>
    <w:rsid w:val="00574DF4"/>
    <w:rsid w:val="00575058"/>
    <w:rsid w:val="00575247"/>
    <w:rsid w:val="00575557"/>
    <w:rsid w:val="00575726"/>
    <w:rsid w:val="00575902"/>
    <w:rsid w:val="00575917"/>
    <w:rsid w:val="00575A0F"/>
    <w:rsid w:val="00575D8B"/>
    <w:rsid w:val="00575DFC"/>
    <w:rsid w:val="00575F7A"/>
    <w:rsid w:val="00576039"/>
    <w:rsid w:val="005760C1"/>
    <w:rsid w:val="0057622D"/>
    <w:rsid w:val="00576402"/>
    <w:rsid w:val="00576494"/>
    <w:rsid w:val="00576B51"/>
    <w:rsid w:val="00576B83"/>
    <w:rsid w:val="00576CCE"/>
    <w:rsid w:val="00576D91"/>
    <w:rsid w:val="00576FDF"/>
    <w:rsid w:val="00576FF5"/>
    <w:rsid w:val="005770BA"/>
    <w:rsid w:val="00577108"/>
    <w:rsid w:val="00577173"/>
    <w:rsid w:val="00577257"/>
    <w:rsid w:val="005772C4"/>
    <w:rsid w:val="00577328"/>
    <w:rsid w:val="00577387"/>
    <w:rsid w:val="005773A5"/>
    <w:rsid w:val="00577446"/>
    <w:rsid w:val="005774A8"/>
    <w:rsid w:val="005775F2"/>
    <w:rsid w:val="00577640"/>
    <w:rsid w:val="005777F8"/>
    <w:rsid w:val="00577891"/>
    <w:rsid w:val="00577975"/>
    <w:rsid w:val="00577A95"/>
    <w:rsid w:val="00577C58"/>
    <w:rsid w:val="00577E1D"/>
    <w:rsid w:val="00577F07"/>
    <w:rsid w:val="00577F59"/>
    <w:rsid w:val="0058000A"/>
    <w:rsid w:val="0058045B"/>
    <w:rsid w:val="0058050F"/>
    <w:rsid w:val="0058059B"/>
    <w:rsid w:val="005806C5"/>
    <w:rsid w:val="00580767"/>
    <w:rsid w:val="005807B6"/>
    <w:rsid w:val="0058081A"/>
    <w:rsid w:val="00580868"/>
    <w:rsid w:val="00580885"/>
    <w:rsid w:val="00580A31"/>
    <w:rsid w:val="00580A36"/>
    <w:rsid w:val="00580B0B"/>
    <w:rsid w:val="00580BB0"/>
    <w:rsid w:val="00580BEA"/>
    <w:rsid w:val="00580EA6"/>
    <w:rsid w:val="00580F0B"/>
    <w:rsid w:val="00580F93"/>
    <w:rsid w:val="005810E3"/>
    <w:rsid w:val="00581149"/>
    <w:rsid w:val="005811CE"/>
    <w:rsid w:val="005811FA"/>
    <w:rsid w:val="00581202"/>
    <w:rsid w:val="00581308"/>
    <w:rsid w:val="00581309"/>
    <w:rsid w:val="00581372"/>
    <w:rsid w:val="005814AC"/>
    <w:rsid w:val="005815B2"/>
    <w:rsid w:val="00581818"/>
    <w:rsid w:val="00581933"/>
    <w:rsid w:val="005819C3"/>
    <w:rsid w:val="00581A16"/>
    <w:rsid w:val="00581A40"/>
    <w:rsid w:val="00581BF6"/>
    <w:rsid w:val="00581EFB"/>
    <w:rsid w:val="0058212C"/>
    <w:rsid w:val="00582212"/>
    <w:rsid w:val="0058227C"/>
    <w:rsid w:val="00582293"/>
    <w:rsid w:val="00582387"/>
    <w:rsid w:val="00582525"/>
    <w:rsid w:val="005825CE"/>
    <w:rsid w:val="00582608"/>
    <w:rsid w:val="005827D6"/>
    <w:rsid w:val="0058281B"/>
    <w:rsid w:val="0058295E"/>
    <w:rsid w:val="00582F0F"/>
    <w:rsid w:val="00582F79"/>
    <w:rsid w:val="00583022"/>
    <w:rsid w:val="00583100"/>
    <w:rsid w:val="00583417"/>
    <w:rsid w:val="0058341A"/>
    <w:rsid w:val="00583422"/>
    <w:rsid w:val="0058375C"/>
    <w:rsid w:val="005837AA"/>
    <w:rsid w:val="00583823"/>
    <w:rsid w:val="0058387C"/>
    <w:rsid w:val="005838F0"/>
    <w:rsid w:val="005839D6"/>
    <w:rsid w:val="00583AD0"/>
    <w:rsid w:val="00583D41"/>
    <w:rsid w:val="0058416D"/>
    <w:rsid w:val="00584175"/>
    <w:rsid w:val="005842FB"/>
    <w:rsid w:val="00584370"/>
    <w:rsid w:val="005843AF"/>
    <w:rsid w:val="005844D5"/>
    <w:rsid w:val="00584894"/>
    <w:rsid w:val="0058489D"/>
    <w:rsid w:val="00584905"/>
    <w:rsid w:val="00584A2D"/>
    <w:rsid w:val="00584B1F"/>
    <w:rsid w:val="00584B3D"/>
    <w:rsid w:val="00584CC0"/>
    <w:rsid w:val="00584D65"/>
    <w:rsid w:val="00584E9D"/>
    <w:rsid w:val="00584F33"/>
    <w:rsid w:val="00584FFB"/>
    <w:rsid w:val="0058509B"/>
    <w:rsid w:val="00585264"/>
    <w:rsid w:val="0058556E"/>
    <w:rsid w:val="00585573"/>
    <w:rsid w:val="005856C6"/>
    <w:rsid w:val="00585766"/>
    <w:rsid w:val="0058582C"/>
    <w:rsid w:val="00585CFD"/>
    <w:rsid w:val="00585D66"/>
    <w:rsid w:val="0058639F"/>
    <w:rsid w:val="0058652E"/>
    <w:rsid w:val="00586603"/>
    <w:rsid w:val="0058679B"/>
    <w:rsid w:val="00586BA7"/>
    <w:rsid w:val="00586C2A"/>
    <w:rsid w:val="00586D3A"/>
    <w:rsid w:val="00586ECF"/>
    <w:rsid w:val="00586EF3"/>
    <w:rsid w:val="00586F25"/>
    <w:rsid w:val="0058708F"/>
    <w:rsid w:val="0058709D"/>
    <w:rsid w:val="005871B6"/>
    <w:rsid w:val="00587249"/>
    <w:rsid w:val="005872DB"/>
    <w:rsid w:val="0058751F"/>
    <w:rsid w:val="0058758E"/>
    <w:rsid w:val="005876E0"/>
    <w:rsid w:val="005878E8"/>
    <w:rsid w:val="00587B83"/>
    <w:rsid w:val="00587C76"/>
    <w:rsid w:val="00587C8F"/>
    <w:rsid w:val="00587D15"/>
    <w:rsid w:val="00587DF5"/>
    <w:rsid w:val="00587E95"/>
    <w:rsid w:val="0059000E"/>
    <w:rsid w:val="005901CE"/>
    <w:rsid w:val="00590307"/>
    <w:rsid w:val="00590483"/>
    <w:rsid w:val="005904F3"/>
    <w:rsid w:val="0059055F"/>
    <w:rsid w:val="00590762"/>
    <w:rsid w:val="005908E5"/>
    <w:rsid w:val="00590954"/>
    <w:rsid w:val="005909D0"/>
    <w:rsid w:val="00590ADE"/>
    <w:rsid w:val="00590BF2"/>
    <w:rsid w:val="00590D40"/>
    <w:rsid w:val="00590E1C"/>
    <w:rsid w:val="00590E62"/>
    <w:rsid w:val="00590FCB"/>
    <w:rsid w:val="00591099"/>
    <w:rsid w:val="005910D6"/>
    <w:rsid w:val="00591216"/>
    <w:rsid w:val="00591232"/>
    <w:rsid w:val="005912A5"/>
    <w:rsid w:val="0059156B"/>
    <w:rsid w:val="00591579"/>
    <w:rsid w:val="00591675"/>
    <w:rsid w:val="00591BB5"/>
    <w:rsid w:val="00591C4E"/>
    <w:rsid w:val="00591D83"/>
    <w:rsid w:val="00591E5A"/>
    <w:rsid w:val="00591E71"/>
    <w:rsid w:val="00591F01"/>
    <w:rsid w:val="00591F56"/>
    <w:rsid w:val="00592097"/>
    <w:rsid w:val="00592184"/>
    <w:rsid w:val="0059238C"/>
    <w:rsid w:val="005923F4"/>
    <w:rsid w:val="00592482"/>
    <w:rsid w:val="00592503"/>
    <w:rsid w:val="005925C6"/>
    <w:rsid w:val="005927A8"/>
    <w:rsid w:val="00592974"/>
    <w:rsid w:val="00592A2C"/>
    <w:rsid w:val="00592B11"/>
    <w:rsid w:val="00592C57"/>
    <w:rsid w:val="00592E3D"/>
    <w:rsid w:val="005930E1"/>
    <w:rsid w:val="005932ED"/>
    <w:rsid w:val="00593375"/>
    <w:rsid w:val="005934EE"/>
    <w:rsid w:val="00593759"/>
    <w:rsid w:val="0059379D"/>
    <w:rsid w:val="0059385F"/>
    <w:rsid w:val="00593873"/>
    <w:rsid w:val="00593875"/>
    <w:rsid w:val="00593920"/>
    <w:rsid w:val="0059398D"/>
    <w:rsid w:val="005939A3"/>
    <w:rsid w:val="00593C17"/>
    <w:rsid w:val="00593C57"/>
    <w:rsid w:val="005943F9"/>
    <w:rsid w:val="00594569"/>
    <w:rsid w:val="005947C2"/>
    <w:rsid w:val="0059491B"/>
    <w:rsid w:val="005949A7"/>
    <w:rsid w:val="00594A30"/>
    <w:rsid w:val="00594BEA"/>
    <w:rsid w:val="00594CFF"/>
    <w:rsid w:val="00594D6F"/>
    <w:rsid w:val="00594E14"/>
    <w:rsid w:val="00594EBE"/>
    <w:rsid w:val="00594EF7"/>
    <w:rsid w:val="0059504B"/>
    <w:rsid w:val="005951CE"/>
    <w:rsid w:val="00595444"/>
    <w:rsid w:val="00595679"/>
    <w:rsid w:val="005959EE"/>
    <w:rsid w:val="00595BCE"/>
    <w:rsid w:val="00595C87"/>
    <w:rsid w:val="00595DD2"/>
    <w:rsid w:val="00595E09"/>
    <w:rsid w:val="00595F50"/>
    <w:rsid w:val="00595F97"/>
    <w:rsid w:val="0059622D"/>
    <w:rsid w:val="00596408"/>
    <w:rsid w:val="00596636"/>
    <w:rsid w:val="00596856"/>
    <w:rsid w:val="00596987"/>
    <w:rsid w:val="00596C81"/>
    <w:rsid w:val="00596CAF"/>
    <w:rsid w:val="00596CE3"/>
    <w:rsid w:val="0059717E"/>
    <w:rsid w:val="005971DD"/>
    <w:rsid w:val="0059739F"/>
    <w:rsid w:val="005973AF"/>
    <w:rsid w:val="00597471"/>
    <w:rsid w:val="005974D7"/>
    <w:rsid w:val="00597652"/>
    <w:rsid w:val="005976B8"/>
    <w:rsid w:val="005976DF"/>
    <w:rsid w:val="00597892"/>
    <w:rsid w:val="005979FD"/>
    <w:rsid w:val="00597D22"/>
    <w:rsid w:val="00597FFD"/>
    <w:rsid w:val="005A03BC"/>
    <w:rsid w:val="005A03E0"/>
    <w:rsid w:val="005A03E7"/>
    <w:rsid w:val="005A0480"/>
    <w:rsid w:val="005A050A"/>
    <w:rsid w:val="005A05BE"/>
    <w:rsid w:val="005A0829"/>
    <w:rsid w:val="005A0871"/>
    <w:rsid w:val="005A0925"/>
    <w:rsid w:val="005A0B31"/>
    <w:rsid w:val="005A0BEC"/>
    <w:rsid w:val="005A0CB7"/>
    <w:rsid w:val="005A0EE4"/>
    <w:rsid w:val="005A0F21"/>
    <w:rsid w:val="005A0F6E"/>
    <w:rsid w:val="005A11C6"/>
    <w:rsid w:val="005A13F4"/>
    <w:rsid w:val="005A1452"/>
    <w:rsid w:val="005A14EB"/>
    <w:rsid w:val="005A17A9"/>
    <w:rsid w:val="005A180A"/>
    <w:rsid w:val="005A1B0E"/>
    <w:rsid w:val="005A1BB8"/>
    <w:rsid w:val="005A1C52"/>
    <w:rsid w:val="005A1C9D"/>
    <w:rsid w:val="005A1E75"/>
    <w:rsid w:val="005A1E92"/>
    <w:rsid w:val="005A2313"/>
    <w:rsid w:val="005A242F"/>
    <w:rsid w:val="005A245D"/>
    <w:rsid w:val="005A2476"/>
    <w:rsid w:val="005A24B5"/>
    <w:rsid w:val="005A24D8"/>
    <w:rsid w:val="005A265D"/>
    <w:rsid w:val="005A2780"/>
    <w:rsid w:val="005A27DA"/>
    <w:rsid w:val="005A281A"/>
    <w:rsid w:val="005A2948"/>
    <w:rsid w:val="005A2A19"/>
    <w:rsid w:val="005A2B06"/>
    <w:rsid w:val="005A2B6E"/>
    <w:rsid w:val="005A2B9C"/>
    <w:rsid w:val="005A2C85"/>
    <w:rsid w:val="005A2CF5"/>
    <w:rsid w:val="005A2DBF"/>
    <w:rsid w:val="005A2E5B"/>
    <w:rsid w:val="005A30EB"/>
    <w:rsid w:val="005A33DA"/>
    <w:rsid w:val="005A3445"/>
    <w:rsid w:val="005A35B1"/>
    <w:rsid w:val="005A3643"/>
    <w:rsid w:val="005A36FC"/>
    <w:rsid w:val="005A376D"/>
    <w:rsid w:val="005A3779"/>
    <w:rsid w:val="005A37EE"/>
    <w:rsid w:val="005A39D6"/>
    <w:rsid w:val="005A3A31"/>
    <w:rsid w:val="005A3C2E"/>
    <w:rsid w:val="005A3C3D"/>
    <w:rsid w:val="005A3DD5"/>
    <w:rsid w:val="005A3EBF"/>
    <w:rsid w:val="005A4048"/>
    <w:rsid w:val="005A4123"/>
    <w:rsid w:val="005A41D0"/>
    <w:rsid w:val="005A420C"/>
    <w:rsid w:val="005A439E"/>
    <w:rsid w:val="005A44B8"/>
    <w:rsid w:val="005A44BE"/>
    <w:rsid w:val="005A46C7"/>
    <w:rsid w:val="005A49FB"/>
    <w:rsid w:val="005A4A9F"/>
    <w:rsid w:val="005A4BFB"/>
    <w:rsid w:val="005A4DA6"/>
    <w:rsid w:val="005A5027"/>
    <w:rsid w:val="005A513D"/>
    <w:rsid w:val="005A51B3"/>
    <w:rsid w:val="005A51C2"/>
    <w:rsid w:val="005A5237"/>
    <w:rsid w:val="005A52DF"/>
    <w:rsid w:val="005A52F6"/>
    <w:rsid w:val="005A534D"/>
    <w:rsid w:val="005A5375"/>
    <w:rsid w:val="005A53A7"/>
    <w:rsid w:val="005A54DA"/>
    <w:rsid w:val="005A5594"/>
    <w:rsid w:val="005A5865"/>
    <w:rsid w:val="005A5985"/>
    <w:rsid w:val="005A59F9"/>
    <w:rsid w:val="005A5A26"/>
    <w:rsid w:val="005A5EAC"/>
    <w:rsid w:val="005A5EB3"/>
    <w:rsid w:val="005A5F6D"/>
    <w:rsid w:val="005A5FEC"/>
    <w:rsid w:val="005A63E4"/>
    <w:rsid w:val="005A669B"/>
    <w:rsid w:val="005A684E"/>
    <w:rsid w:val="005A68FF"/>
    <w:rsid w:val="005A6944"/>
    <w:rsid w:val="005A6B9E"/>
    <w:rsid w:val="005A6CDB"/>
    <w:rsid w:val="005A6F6A"/>
    <w:rsid w:val="005A7028"/>
    <w:rsid w:val="005A706E"/>
    <w:rsid w:val="005A7076"/>
    <w:rsid w:val="005A7183"/>
    <w:rsid w:val="005A72AC"/>
    <w:rsid w:val="005A72BE"/>
    <w:rsid w:val="005A75BD"/>
    <w:rsid w:val="005A765A"/>
    <w:rsid w:val="005A776E"/>
    <w:rsid w:val="005A7CFC"/>
    <w:rsid w:val="005A7D9B"/>
    <w:rsid w:val="005B008A"/>
    <w:rsid w:val="005B00FF"/>
    <w:rsid w:val="005B02E4"/>
    <w:rsid w:val="005B04E0"/>
    <w:rsid w:val="005B0577"/>
    <w:rsid w:val="005B0862"/>
    <w:rsid w:val="005B0BC9"/>
    <w:rsid w:val="005B0C51"/>
    <w:rsid w:val="005B0CBC"/>
    <w:rsid w:val="005B0D92"/>
    <w:rsid w:val="005B0E1C"/>
    <w:rsid w:val="005B0ECE"/>
    <w:rsid w:val="005B1341"/>
    <w:rsid w:val="005B1374"/>
    <w:rsid w:val="005B1384"/>
    <w:rsid w:val="005B14D3"/>
    <w:rsid w:val="005B159B"/>
    <w:rsid w:val="005B15AE"/>
    <w:rsid w:val="005B16FE"/>
    <w:rsid w:val="005B17CD"/>
    <w:rsid w:val="005B1868"/>
    <w:rsid w:val="005B1B65"/>
    <w:rsid w:val="005B1B94"/>
    <w:rsid w:val="005B1BF3"/>
    <w:rsid w:val="005B1D71"/>
    <w:rsid w:val="005B1E55"/>
    <w:rsid w:val="005B22AC"/>
    <w:rsid w:val="005B2351"/>
    <w:rsid w:val="005B23D7"/>
    <w:rsid w:val="005B256B"/>
    <w:rsid w:val="005B25BE"/>
    <w:rsid w:val="005B260C"/>
    <w:rsid w:val="005B264F"/>
    <w:rsid w:val="005B2774"/>
    <w:rsid w:val="005B28DF"/>
    <w:rsid w:val="005B28E4"/>
    <w:rsid w:val="005B2A5F"/>
    <w:rsid w:val="005B3134"/>
    <w:rsid w:val="005B3293"/>
    <w:rsid w:val="005B3477"/>
    <w:rsid w:val="005B349F"/>
    <w:rsid w:val="005B3559"/>
    <w:rsid w:val="005B355D"/>
    <w:rsid w:val="005B36BC"/>
    <w:rsid w:val="005B36F1"/>
    <w:rsid w:val="005B3700"/>
    <w:rsid w:val="005B3751"/>
    <w:rsid w:val="005B375C"/>
    <w:rsid w:val="005B3997"/>
    <w:rsid w:val="005B39D2"/>
    <w:rsid w:val="005B39E9"/>
    <w:rsid w:val="005B3B03"/>
    <w:rsid w:val="005B3B80"/>
    <w:rsid w:val="005B3B9C"/>
    <w:rsid w:val="005B3C0C"/>
    <w:rsid w:val="005B3C31"/>
    <w:rsid w:val="005B3CB9"/>
    <w:rsid w:val="005B3D76"/>
    <w:rsid w:val="005B3E65"/>
    <w:rsid w:val="005B3F58"/>
    <w:rsid w:val="005B403F"/>
    <w:rsid w:val="005B4347"/>
    <w:rsid w:val="005B46B2"/>
    <w:rsid w:val="005B46B8"/>
    <w:rsid w:val="005B4BA9"/>
    <w:rsid w:val="005B4BC6"/>
    <w:rsid w:val="005B4BF2"/>
    <w:rsid w:val="005B4BF5"/>
    <w:rsid w:val="005B4CD0"/>
    <w:rsid w:val="005B4E0F"/>
    <w:rsid w:val="005B4E75"/>
    <w:rsid w:val="005B4F47"/>
    <w:rsid w:val="005B4FFE"/>
    <w:rsid w:val="005B51BB"/>
    <w:rsid w:val="005B52A9"/>
    <w:rsid w:val="005B54D4"/>
    <w:rsid w:val="005B5509"/>
    <w:rsid w:val="005B561F"/>
    <w:rsid w:val="005B5C89"/>
    <w:rsid w:val="005B5DB1"/>
    <w:rsid w:val="005B5DF6"/>
    <w:rsid w:val="005B5E43"/>
    <w:rsid w:val="005B5FD1"/>
    <w:rsid w:val="005B610F"/>
    <w:rsid w:val="005B61AE"/>
    <w:rsid w:val="005B61F1"/>
    <w:rsid w:val="005B6589"/>
    <w:rsid w:val="005B67AD"/>
    <w:rsid w:val="005B68E4"/>
    <w:rsid w:val="005B6B44"/>
    <w:rsid w:val="005B6DE3"/>
    <w:rsid w:val="005B6ED9"/>
    <w:rsid w:val="005B709D"/>
    <w:rsid w:val="005B7252"/>
    <w:rsid w:val="005B7279"/>
    <w:rsid w:val="005B731E"/>
    <w:rsid w:val="005B7797"/>
    <w:rsid w:val="005B7804"/>
    <w:rsid w:val="005B7871"/>
    <w:rsid w:val="005B7893"/>
    <w:rsid w:val="005B78BB"/>
    <w:rsid w:val="005B7B69"/>
    <w:rsid w:val="005B7C87"/>
    <w:rsid w:val="005B7FDF"/>
    <w:rsid w:val="005C0066"/>
    <w:rsid w:val="005C0216"/>
    <w:rsid w:val="005C032F"/>
    <w:rsid w:val="005C0357"/>
    <w:rsid w:val="005C03E5"/>
    <w:rsid w:val="005C0533"/>
    <w:rsid w:val="005C053E"/>
    <w:rsid w:val="005C05F5"/>
    <w:rsid w:val="005C0761"/>
    <w:rsid w:val="005C0964"/>
    <w:rsid w:val="005C09BC"/>
    <w:rsid w:val="005C0F38"/>
    <w:rsid w:val="005C0FDB"/>
    <w:rsid w:val="005C11B9"/>
    <w:rsid w:val="005C1283"/>
    <w:rsid w:val="005C130F"/>
    <w:rsid w:val="005C157F"/>
    <w:rsid w:val="005C197A"/>
    <w:rsid w:val="005C1AE6"/>
    <w:rsid w:val="005C1B12"/>
    <w:rsid w:val="005C1E06"/>
    <w:rsid w:val="005C20B5"/>
    <w:rsid w:val="005C20D1"/>
    <w:rsid w:val="005C20EC"/>
    <w:rsid w:val="005C23EE"/>
    <w:rsid w:val="005C2783"/>
    <w:rsid w:val="005C27A7"/>
    <w:rsid w:val="005C29C0"/>
    <w:rsid w:val="005C29D3"/>
    <w:rsid w:val="005C29E4"/>
    <w:rsid w:val="005C2A17"/>
    <w:rsid w:val="005C2C5A"/>
    <w:rsid w:val="005C2DDA"/>
    <w:rsid w:val="005C2E4B"/>
    <w:rsid w:val="005C2F22"/>
    <w:rsid w:val="005C2FFD"/>
    <w:rsid w:val="005C3071"/>
    <w:rsid w:val="005C309C"/>
    <w:rsid w:val="005C31DC"/>
    <w:rsid w:val="005C325C"/>
    <w:rsid w:val="005C34DD"/>
    <w:rsid w:val="005C353C"/>
    <w:rsid w:val="005C3676"/>
    <w:rsid w:val="005C3794"/>
    <w:rsid w:val="005C3A64"/>
    <w:rsid w:val="005C3ED6"/>
    <w:rsid w:val="005C3F07"/>
    <w:rsid w:val="005C3FDD"/>
    <w:rsid w:val="005C3FF9"/>
    <w:rsid w:val="005C40FB"/>
    <w:rsid w:val="005C421B"/>
    <w:rsid w:val="005C42C5"/>
    <w:rsid w:val="005C468B"/>
    <w:rsid w:val="005C476C"/>
    <w:rsid w:val="005C47CF"/>
    <w:rsid w:val="005C488E"/>
    <w:rsid w:val="005C49D8"/>
    <w:rsid w:val="005C4B0F"/>
    <w:rsid w:val="005C4BFB"/>
    <w:rsid w:val="005C4CA7"/>
    <w:rsid w:val="005C4E26"/>
    <w:rsid w:val="005C4FA0"/>
    <w:rsid w:val="005C5046"/>
    <w:rsid w:val="005C544E"/>
    <w:rsid w:val="005C5553"/>
    <w:rsid w:val="005C5622"/>
    <w:rsid w:val="005C56C8"/>
    <w:rsid w:val="005C56D9"/>
    <w:rsid w:val="005C5863"/>
    <w:rsid w:val="005C5B03"/>
    <w:rsid w:val="005C5C31"/>
    <w:rsid w:val="005C5C3A"/>
    <w:rsid w:val="005C5D45"/>
    <w:rsid w:val="005C5EED"/>
    <w:rsid w:val="005C5F2B"/>
    <w:rsid w:val="005C5FAE"/>
    <w:rsid w:val="005C5FE6"/>
    <w:rsid w:val="005C6124"/>
    <w:rsid w:val="005C6230"/>
    <w:rsid w:val="005C6256"/>
    <w:rsid w:val="005C62F1"/>
    <w:rsid w:val="005C6427"/>
    <w:rsid w:val="005C650B"/>
    <w:rsid w:val="005C6638"/>
    <w:rsid w:val="005C676A"/>
    <w:rsid w:val="005C67B5"/>
    <w:rsid w:val="005C67F2"/>
    <w:rsid w:val="005C69C6"/>
    <w:rsid w:val="005C69EE"/>
    <w:rsid w:val="005C6B25"/>
    <w:rsid w:val="005C6B27"/>
    <w:rsid w:val="005C6D2A"/>
    <w:rsid w:val="005C6D9E"/>
    <w:rsid w:val="005C6E9D"/>
    <w:rsid w:val="005C722D"/>
    <w:rsid w:val="005C728B"/>
    <w:rsid w:val="005C72A6"/>
    <w:rsid w:val="005C74A0"/>
    <w:rsid w:val="005C756E"/>
    <w:rsid w:val="005C7758"/>
    <w:rsid w:val="005C77BA"/>
    <w:rsid w:val="005C780A"/>
    <w:rsid w:val="005C7F36"/>
    <w:rsid w:val="005D0208"/>
    <w:rsid w:val="005D0316"/>
    <w:rsid w:val="005D0341"/>
    <w:rsid w:val="005D0366"/>
    <w:rsid w:val="005D054A"/>
    <w:rsid w:val="005D0669"/>
    <w:rsid w:val="005D07A5"/>
    <w:rsid w:val="005D080E"/>
    <w:rsid w:val="005D09C7"/>
    <w:rsid w:val="005D0B58"/>
    <w:rsid w:val="005D0CD2"/>
    <w:rsid w:val="005D0E39"/>
    <w:rsid w:val="005D1146"/>
    <w:rsid w:val="005D12BC"/>
    <w:rsid w:val="005D12D0"/>
    <w:rsid w:val="005D13F4"/>
    <w:rsid w:val="005D1452"/>
    <w:rsid w:val="005D1495"/>
    <w:rsid w:val="005D1628"/>
    <w:rsid w:val="005D1693"/>
    <w:rsid w:val="005D170C"/>
    <w:rsid w:val="005D17E8"/>
    <w:rsid w:val="005D1866"/>
    <w:rsid w:val="005D1AA6"/>
    <w:rsid w:val="005D1B50"/>
    <w:rsid w:val="005D1B9F"/>
    <w:rsid w:val="005D1C5E"/>
    <w:rsid w:val="005D1CB8"/>
    <w:rsid w:val="005D1E27"/>
    <w:rsid w:val="005D1E6E"/>
    <w:rsid w:val="005D1E9D"/>
    <w:rsid w:val="005D1FEB"/>
    <w:rsid w:val="005D227E"/>
    <w:rsid w:val="005D22CD"/>
    <w:rsid w:val="005D2319"/>
    <w:rsid w:val="005D24FC"/>
    <w:rsid w:val="005D2555"/>
    <w:rsid w:val="005D2612"/>
    <w:rsid w:val="005D2941"/>
    <w:rsid w:val="005D2AA8"/>
    <w:rsid w:val="005D2B99"/>
    <w:rsid w:val="005D2D37"/>
    <w:rsid w:val="005D2D3B"/>
    <w:rsid w:val="005D2E1A"/>
    <w:rsid w:val="005D2E39"/>
    <w:rsid w:val="005D2F0A"/>
    <w:rsid w:val="005D3077"/>
    <w:rsid w:val="005D313B"/>
    <w:rsid w:val="005D3193"/>
    <w:rsid w:val="005D328C"/>
    <w:rsid w:val="005D3371"/>
    <w:rsid w:val="005D35C3"/>
    <w:rsid w:val="005D36E9"/>
    <w:rsid w:val="005D393F"/>
    <w:rsid w:val="005D3A1E"/>
    <w:rsid w:val="005D3AC5"/>
    <w:rsid w:val="005D3CCA"/>
    <w:rsid w:val="005D3CEE"/>
    <w:rsid w:val="005D3D73"/>
    <w:rsid w:val="005D3ED2"/>
    <w:rsid w:val="005D4011"/>
    <w:rsid w:val="005D40AF"/>
    <w:rsid w:val="005D41B7"/>
    <w:rsid w:val="005D41EC"/>
    <w:rsid w:val="005D42BE"/>
    <w:rsid w:val="005D42C7"/>
    <w:rsid w:val="005D49A2"/>
    <w:rsid w:val="005D4B51"/>
    <w:rsid w:val="005D4B9E"/>
    <w:rsid w:val="005D4D61"/>
    <w:rsid w:val="005D4E37"/>
    <w:rsid w:val="005D4F21"/>
    <w:rsid w:val="005D5340"/>
    <w:rsid w:val="005D53A0"/>
    <w:rsid w:val="005D54A4"/>
    <w:rsid w:val="005D5695"/>
    <w:rsid w:val="005D56C7"/>
    <w:rsid w:val="005D5758"/>
    <w:rsid w:val="005D57EB"/>
    <w:rsid w:val="005D59C3"/>
    <w:rsid w:val="005D5A0F"/>
    <w:rsid w:val="005D5B1F"/>
    <w:rsid w:val="005D5B2F"/>
    <w:rsid w:val="005D5C62"/>
    <w:rsid w:val="005D5CA1"/>
    <w:rsid w:val="005D5CA7"/>
    <w:rsid w:val="005D5D6B"/>
    <w:rsid w:val="005D5DE0"/>
    <w:rsid w:val="005D6211"/>
    <w:rsid w:val="005D64F7"/>
    <w:rsid w:val="005D6596"/>
    <w:rsid w:val="005D67DC"/>
    <w:rsid w:val="005D6925"/>
    <w:rsid w:val="005D6D58"/>
    <w:rsid w:val="005D6D82"/>
    <w:rsid w:val="005D6E87"/>
    <w:rsid w:val="005D7051"/>
    <w:rsid w:val="005D7062"/>
    <w:rsid w:val="005D70B9"/>
    <w:rsid w:val="005D72E7"/>
    <w:rsid w:val="005D73AF"/>
    <w:rsid w:val="005D747A"/>
    <w:rsid w:val="005D74B2"/>
    <w:rsid w:val="005D7706"/>
    <w:rsid w:val="005D77B0"/>
    <w:rsid w:val="005D79F8"/>
    <w:rsid w:val="005D7B83"/>
    <w:rsid w:val="005E002B"/>
    <w:rsid w:val="005E00B7"/>
    <w:rsid w:val="005E0190"/>
    <w:rsid w:val="005E0212"/>
    <w:rsid w:val="005E03E2"/>
    <w:rsid w:val="005E070B"/>
    <w:rsid w:val="005E071A"/>
    <w:rsid w:val="005E077E"/>
    <w:rsid w:val="005E07DC"/>
    <w:rsid w:val="005E081C"/>
    <w:rsid w:val="005E094A"/>
    <w:rsid w:val="005E098D"/>
    <w:rsid w:val="005E0A08"/>
    <w:rsid w:val="005E0B44"/>
    <w:rsid w:val="005E0BB5"/>
    <w:rsid w:val="005E0C08"/>
    <w:rsid w:val="005E0C39"/>
    <w:rsid w:val="005E0D32"/>
    <w:rsid w:val="005E0D3B"/>
    <w:rsid w:val="005E0DC3"/>
    <w:rsid w:val="005E0FFC"/>
    <w:rsid w:val="005E1027"/>
    <w:rsid w:val="005E10C3"/>
    <w:rsid w:val="005E113C"/>
    <w:rsid w:val="005E136F"/>
    <w:rsid w:val="005E1374"/>
    <w:rsid w:val="005E147B"/>
    <w:rsid w:val="005E151F"/>
    <w:rsid w:val="005E1713"/>
    <w:rsid w:val="005E17D2"/>
    <w:rsid w:val="005E19DA"/>
    <w:rsid w:val="005E1B1C"/>
    <w:rsid w:val="005E1CC8"/>
    <w:rsid w:val="005E1CF2"/>
    <w:rsid w:val="005E1F69"/>
    <w:rsid w:val="005E2331"/>
    <w:rsid w:val="005E2511"/>
    <w:rsid w:val="005E2512"/>
    <w:rsid w:val="005E26A6"/>
    <w:rsid w:val="005E283E"/>
    <w:rsid w:val="005E2D3F"/>
    <w:rsid w:val="005E2EB4"/>
    <w:rsid w:val="005E2FE5"/>
    <w:rsid w:val="005E314F"/>
    <w:rsid w:val="005E32B1"/>
    <w:rsid w:val="005E335A"/>
    <w:rsid w:val="005E342B"/>
    <w:rsid w:val="005E34B2"/>
    <w:rsid w:val="005E34D7"/>
    <w:rsid w:val="005E3769"/>
    <w:rsid w:val="005E37C2"/>
    <w:rsid w:val="005E3A39"/>
    <w:rsid w:val="005E3A4C"/>
    <w:rsid w:val="005E3C8D"/>
    <w:rsid w:val="005E3E1A"/>
    <w:rsid w:val="005E3FD2"/>
    <w:rsid w:val="005E3FF9"/>
    <w:rsid w:val="005E4193"/>
    <w:rsid w:val="005E42B6"/>
    <w:rsid w:val="005E42C6"/>
    <w:rsid w:val="005E4350"/>
    <w:rsid w:val="005E4384"/>
    <w:rsid w:val="005E465B"/>
    <w:rsid w:val="005E46C6"/>
    <w:rsid w:val="005E47BD"/>
    <w:rsid w:val="005E4991"/>
    <w:rsid w:val="005E4D3F"/>
    <w:rsid w:val="005E4D80"/>
    <w:rsid w:val="005E51CE"/>
    <w:rsid w:val="005E525F"/>
    <w:rsid w:val="005E52EA"/>
    <w:rsid w:val="005E5381"/>
    <w:rsid w:val="005E53C7"/>
    <w:rsid w:val="005E5457"/>
    <w:rsid w:val="005E56E8"/>
    <w:rsid w:val="005E5784"/>
    <w:rsid w:val="005E5829"/>
    <w:rsid w:val="005E5960"/>
    <w:rsid w:val="005E59F8"/>
    <w:rsid w:val="005E5A8F"/>
    <w:rsid w:val="005E5B26"/>
    <w:rsid w:val="005E5C76"/>
    <w:rsid w:val="005E5D4B"/>
    <w:rsid w:val="005E602A"/>
    <w:rsid w:val="005E61A1"/>
    <w:rsid w:val="005E61DA"/>
    <w:rsid w:val="005E61EE"/>
    <w:rsid w:val="005E6269"/>
    <w:rsid w:val="005E6331"/>
    <w:rsid w:val="005E64C9"/>
    <w:rsid w:val="005E6815"/>
    <w:rsid w:val="005E68EA"/>
    <w:rsid w:val="005E6B69"/>
    <w:rsid w:val="005E6D83"/>
    <w:rsid w:val="005E6DF3"/>
    <w:rsid w:val="005E6E06"/>
    <w:rsid w:val="005E6FA0"/>
    <w:rsid w:val="005E702A"/>
    <w:rsid w:val="005E7110"/>
    <w:rsid w:val="005E723E"/>
    <w:rsid w:val="005E72D5"/>
    <w:rsid w:val="005E7312"/>
    <w:rsid w:val="005E7404"/>
    <w:rsid w:val="005E75A6"/>
    <w:rsid w:val="005E76F6"/>
    <w:rsid w:val="005E76F8"/>
    <w:rsid w:val="005E77A1"/>
    <w:rsid w:val="005E77F5"/>
    <w:rsid w:val="005E782C"/>
    <w:rsid w:val="005E797A"/>
    <w:rsid w:val="005E7AA1"/>
    <w:rsid w:val="005E7AB5"/>
    <w:rsid w:val="005E7AF4"/>
    <w:rsid w:val="005E7D8E"/>
    <w:rsid w:val="005F00A3"/>
    <w:rsid w:val="005F00AC"/>
    <w:rsid w:val="005F010D"/>
    <w:rsid w:val="005F01CB"/>
    <w:rsid w:val="005F01FC"/>
    <w:rsid w:val="005F0299"/>
    <w:rsid w:val="005F075F"/>
    <w:rsid w:val="005F08C8"/>
    <w:rsid w:val="005F08D5"/>
    <w:rsid w:val="005F0A30"/>
    <w:rsid w:val="005F0B3C"/>
    <w:rsid w:val="005F0CB2"/>
    <w:rsid w:val="005F0E5C"/>
    <w:rsid w:val="005F1239"/>
    <w:rsid w:val="005F1309"/>
    <w:rsid w:val="005F13F9"/>
    <w:rsid w:val="005F16AB"/>
    <w:rsid w:val="005F16EC"/>
    <w:rsid w:val="005F17FA"/>
    <w:rsid w:val="005F18F1"/>
    <w:rsid w:val="005F1946"/>
    <w:rsid w:val="005F1A63"/>
    <w:rsid w:val="005F1A9F"/>
    <w:rsid w:val="005F1D7A"/>
    <w:rsid w:val="005F1DC2"/>
    <w:rsid w:val="005F217C"/>
    <w:rsid w:val="005F222A"/>
    <w:rsid w:val="005F231E"/>
    <w:rsid w:val="005F2327"/>
    <w:rsid w:val="005F24CC"/>
    <w:rsid w:val="005F2834"/>
    <w:rsid w:val="005F2841"/>
    <w:rsid w:val="005F285C"/>
    <w:rsid w:val="005F2A29"/>
    <w:rsid w:val="005F2C44"/>
    <w:rsid w:val="005F2CEF"/>
    <w:rsid w:val="005F2EFD"/>
    <w:rsid w:val="005F2F69"/>
    <w:rsid w:val="005F39CF"/>
    <w:rsid w:val="005F3A94"/>
    <w:rsid w:val="005F3CCB"/>
    <w:rsid w:val="005F4099"/>
    <w:rsid w:val="005F409F"/>
    <w:rsid w:val="005F4166"/>
    <w:rsid w:val="005F41DF"/>
    <w:rsid w:val="005F4315"/>
    <w:rsid w:val="005F4913"/>
    <w:rsid w:val="005F49AF"/>
    <w:rsid w:val="005F4A2E"/>
    <w:rsid w:val="005F4B71"/>
    <w:rsid w:val="005F4BA4"/>
    <w:rsid w:val="005F4C5A"/>
    <w:rsid w:val="005F4D45"/>
    <w:rsid w:val="005F4DC1"/>
    <w:rsid w:val="005F4DD8"/>
    <w:rsid w:val="005F4E7E"/>
    <w:rsid w:val="005F516C"/>
    <w:rsid w:val="005F518B"/>
    <w:rsid w:val="005F5193"/>
    <w:rsid w:val="005F51A3"/>
    <w:rsid w:val="005F5263"/>
    <w:rsid w:val="005F5691"/>
    <w:rsid w:val="005F56B5"/>
    <w:rsid w:val="005F586A"/>
    <w:rsid w:val="005F5982"/>
    <w:rsid w:val="005F5B70"/>
    <w:rsid w:val="005F5EF5"/>
    <w:rsid w:val="005F661F"/>
    <w:rsid w:val="005F66DB"/>
    <w:rsid w:val="005F6890"/>
    <w:rsid w:val="005F694D"/>
    <w:rsid w:val="005F69F4"/>
    <w:rsid w:val="005F6AF3"/>
    <w:rsid w:val="005F6B48"/>
    <w:rsid w:val="005F6BF1"/>
    <w:rsid w:val="005F6ECD"/>
    <w:rsid w:val="005F71B7"/>
    <w:rsid w:val="005F7219"/>
    <w:rsid w:val="005F7540"/>
    <w:rsid w:val="005F767C"/>
    <w:rsid w:val="005F7706"/>
    <w:rsid w:val="005F77F6"/>
    <w:rsid w:val="005F7803"/>
    <w:rsid w:val="005F7933"/>
    <w:rsid w:val="005F7B2D"/>
    <w:rsid w:val="005F7B8D"/>
    <w:rsid w:val="005F7B92"/>
    <w:rsid w:val="005F7CB2"/>
    <w:rsid w:val="005F7DA2"/>
    <w:rsid w:val="005F7E8E"/>
    <w:rsid w:val="005F7E9B"/>
    <w:rsid w:val="005F7F5F"/>
    <w:rsid w:val="00600105"/>
    <w:rsid w:val="0060017E"/>
    <w:rsid w:val="00600223"/>
    <w:rsid w:val="00600284"/>
    <w:rsid w:val="0060033F"/>
    <w:rsid w:val="006003E4"/>
    <w:rsid w:val="00600473"/>
    <w:rsid w:val="0060048B"/>
    <w:rsid w:val="00600529"/>
    <w:rsid w:val="00600640"/>
    <w:rsid w:val="00600913"/>
    <w:rsid w:val="00600AF0"/>
    <w:rsid w:val="00600EEF"/>
    <w:rsid w:val="00601171"/>
    <w:rsid w:val="00601301"/>
    <w:rsid w:val="00601497"/>
    <w:rsid w:val="006015B2"/>
    <w:rsid w:val="0060179A"/>
    <w:rsid w:val="00601847"/>
    <w:rsid w:val="006019D3"/>
    <w:rsid w:val="00601B4D"/>
    <w:rsid w:val="00601B64"/>
    <w:rsid w:val="00601E06"/>
    <w:rsid w:val="00601FA1"/>
    <w:rsid w:val="0060219B"/>
    <w:rsid w:val="006022A3"/>
    <w:rsid w:val="00602524"/>
    <w:rsid w:val="00602BA7"/>
    <w:rsid w:val="00602D72"/>
    <w:rsid w:val="00602DAC"/>
    <w:rsid w:val="00602E58"/>
    <w:rsid w:val="00602ED9"/>
    <w:rsid w:val="00602F2B"/>
    <w:rsid w:val="00602FE8"/>
    <w:rsid w:val="00603017"/>
    <w:rsid w:val="0060330D"/>
    <w:rsid w:val="006033A0"/>
    <w:rsid w:val="00603419"/>
    <w:rsid w:val="0060342E"/>
    <w:rsid w:val="0060347E"/>
    <w:rsid w:val="006035B3"/>
    <w:rsid w:val="006036CA"/>
    <w:rsid w:val="00603834"/>
    <w:rsid w:val="00603851"/>
    <w:rsid w:val="00603CA2"/>
    <w:rsid w:val="00603CB9"/>
    <w:rsid w:val="00603E5F"/>
    <w:rsid w:val="00603F54"/>
    <w:rsid w:val="00603F55"/>
    <w:rsid w:val="00603F97"/>
    <w:rsid w:val="006040A3"/>
    <w:rsid w:val="006041D0"/>
    <w:rsid w:val="006043A6"/>
    <w:rsid w:val="006044C8"/>
    <w:rsid w:val="006045D4"/>
    <w:rsid w:val="00604837"/>
    <w:rsid w:val="00604A7B"/>
    <w:rsid w:val="00604AD8"/>
    <w:rsid w:val="00604DD1"/>
    <w:rsid w:val="00604E74"/>
    <w:rsid w:val="0060515B"/>
    <w:rsid w:val="006052F7"/>
    <w:rsid w:val="0060539C"/>
    <w:rsid w:val="006054C2"/>
    <w:rsid w:val="006057E7"/>
    <w:rsid w:val="0060581C"/>
    <w:rsid w:val="00605997"/>
    <w:rsid w:val="00605CBC"/>
    <w:rsid w:val="00605CCD"/>
    <w:rsid w:val="00605CDF"/>
    <w:rsid w:val="00605D1B"/>
    <w:rsid w:val="00605D26"/>
    <w:rsid w:val="00605E80"/>
    <w:rsid w:val="006060FE"/>
    <w:rsid w:val="00606145"/>
    <w:rsid w:val="006065AC"/>
    <w:rsid w:val="00606646"/>
    <w:rsid w:val="00606688"/>
    <w:rsid w:val="00606694"/>
    <w:rsid w:val="006066D2"/>
    <w:rsid w:val="006067B9"/>
    <w:rsid w:val="00606903"/>
    <w:rsid w:val="00606A77"/>
    <w:rsid w:val="00606C75"/>
    <w:rsid w:val="00606E1B"/>
    <w:rsid w:val="00607352"/>
    <w:rsid w:val="00607588"/>
    <w:rsid w:val="006075CD"/>
    <w:rsid w:val="00607ABC"/>
    <w:rsid w:val="00607AF2"/>
    <w:rsid w:val="00607ECE"/>
    <w:rsid w:val="00607F18"/>
    <w:rsid w:val="00610052"/>
    <w:rsid w:val="00610091"/>
    <w:rsid w:val="00610221"/>
    <w:rsid w:val="0061041F"/>
    <w:rsid w:val="006107E1"/>
    <w:rsid w:val="006107E5"/>
    <w:rsid w:val="00610A6D"/>
    <w:rsid w:val="00610A8E"/>
    <w:rsid w:val="00610B1A"/>
    <w:rsid w:val="00610C0C"/>
    <w:rsid w:val="00610C2A"/>
    <w:rsid w:val="00610CA7"/>
    <w:rsid w:val="00610D79"/>
    <w:rsid w:val="00611031"/>
    <w:rsid w:val="006110E3"/>
    <w:rsid w:val="0061111D"/>
    <w:rsid w:val="00611197"/>
    <w:rsid w:val="0061131C"/>
    <w:rsid w:val="0061132C"/>
    <w:rsid w:val="00611575"/>
    <w:rsid w:val="00611687"/>
    <w:rsid w:val="006116F6"/>
    <w:rsid w:val="0061185F"/>
    <w:rsid w:val="006119F8"/>
    <w:rsid w:val="00611B26"/>
    <w:rsid w:val="00611B90"/>
    <w:rsid w:val="00611BA3"/>
    <w:rsid w:val="00611BA7"/>
    <w:rsid w:val="0061209D"/>
    <w:rsid w:val="006121F8"/>
    <w:rsid w:val="0061237D"/>
    <w:rsid w:val="006123DC"/>
    <w:rsid w:val="00612574"/>
    <w:rsid w:val="0061261E"/>
    <w:rsid w:val="006128CD"/>
    <w:rsid w:val="0061293F"/>
    <w:rsid w:val="00612A7A"/>
    <w:rsid w:val="00612DF3"/>
    <w:rsid w:val="0061306C"/>
    <w:rsid w:val="006130BD"/>
    <w:rsid w:val="0061317F"/>
    <w:rsid w:val="00613310"/>
    <w:rsid w:val="0061331B"/>
    <w:rsid w:val="0061332D"/>
    <w:rsid w:val="006134AE"/>
    <w:rsid w:val="006134C0"/>
    <w:rsid w:val="006134E3"/>
    <w:rsid w:val="00613597"/>
    <w:rsid w:val="00613789"/>
    <w:rsid w:val="00613791"/>
    <w:rsid w:val="00613B44"/>
    <w:rsid w:val="00613BAC"/>
    <w:rsid w:val="00613C37"/>
    <w:rsid w:val="00613CE3"/>
    <w:rsid w:val="00613E2E"/>
    <w:rsid w:val="00613E71"/>
    <w:rsid w:val="0061424F"/>
    <w:rsid w:val="0061444C"/>
    <w:rsid w:val="00614788"/>
    <w:rsid w:val="006147F0"/>
    <w:rsid w:val="00614912"/>
    <w:rsid w:val="006149B7"/>
    <w:rsid w:val="00614AC1"/>
    <w:rsid w:val="00614F17"/>
    <w:rsid w:val="00614F7D"/>
    <w:rsid w:val="00615045"/>
    <w:rsid w:val="006151BC"/>
    <w:rsid w:val="00615276"/>
    <w:rsid w:val="00615466"/>
    <w:rsid w:val="0061553B"/>
    <w:rsid w:val="00615690"/>
    <w:rsid w:val="006158F3"/>
    <w:rsid w:val="00615940"/>
    <w:rsid w:val="006159B3"/>
    <w:rsid w:val="00615B1A"/>
    <w:rsid w:val="00615F74"/>
    <w:rsid w:val="00616077"/>
    <w:rsid w:val="00616090"/>
    <w:rsid w:val="00616314"/>
    <w:rsid w:val="00616401"/>
    <w:rsid w:val="00616637"/>
    <w:rsid w:val="006166CA"/>
    <w:rsid w:val="006168F0"/>
    <w:rsid w:val="00616A18"/>
    <w:rsid w:val="00616BC0"/>
    <w:rsid w:val="00616C89"/>
    <w:rsid w:val="00616CDE"/>
    <w:rsid w:val="00616CFE"/>
    <w:rsid w:val="00616D01"/>
    <w:rsid w:val="00616E69"/>
    <w:rsid w:val="00617133"/>
    <w:rsid w:val="00617164"/>
    <w:rsid w:val="006172B9"/>
    <w:rsid w:val="00617974"/>
    <w:rsid w:val="006179A5"/>
    <w:rsid w:val="00617A28"/>
    <w:rsid w:val="00617A53"/>
    <w:rsid w:val="00617A7F"/>
    <w:rsid w:val="00617AEF"/>
    <w:rsid w:val="00617D83"/>
    <w:rsid w:val="00617FEB"/>
    <w:rsid w:val="0062001F"/>
    <w:rsid w:val="006200FA"/>
    <w:rsid w:val="00620350"/>
    <w:rsid w:val="00620386"/>
    <w:rsid w:val="00620491"/>
    <w:rsid w:val="006206C4"/>
    <w:rsid w:val="0062075B"/>
    <w:rsid w:val="00620825"/>
    <w:rsid w:val="006208ED"/>
    <w:rsid w:val="006208FE"/>
    <w:rsid w:val="006209CB"/>
    <w:rsid w:val="00620BB1"/>
    <w:rsid w:val="00620C20"/>
    <w:rsid w:val="00620CB4"/>
    <w:rsid w:val="00620D80"/>
    <w:rsid w:val="00620DA1"/>
    <w:rsid w:val="00620DD1"/>
    <w:rsid w:val="00621255"/>
    <w:rsid w:val="006213D6"/>
    <w:rsid w:val="00621400"/>
    <w:rsid w:val="00621450"/>
    <w:rsid w:val="006215CA"/>
    <w:rsid w:val="00621640"/>
    <w:rsid w:val="0062171A"/>
    <w:rsid w:val="0062176C"/>
    <w:rsid w:val="00621791"/>
    <w:rsid w:val="006217F1"/>
    <w:rsid w:val="0062189A"/>
    <w:rsid w:val="00621CBF"/>
    <w:rsid w:val="00621D51"/>
    <w:rsid w:val="00621E4A"/>
    <w:rsid w:val="00621FB7"/>
    <w:rsid w:val="00622120"/>
    <w:rsid w:val="00622181"/>
    <w:rsid w:val="006224CD"/>
    <w:rsid w:val="0062277C"/>
    <w:rsid w:val="006227B1"/>
    <w:rsid w:val="006228AC"/>
    <w:rsid w:val="00622ADE"/>
    <w:rsid w:val="00622C42"/>
    <w:rsid w:val="00622D40"/>
    <w:rsid w:val="00622DB1"/>
    <w:rsid w:val="00622E04"/>
    <w:rsid w:val="00622E78"/>
    <w:rsid w:val="00622F3C"/>
    <w:rsid w:val="00623171"/>
    <w:rsid w:val="0062331D"/>
    <w:rsid w:val="00623400"/>
    <w:rsid w:val="00623474"/>
    <w:rsid w:val="006234CD"/>
    <w:rsid w:val="00623878"/>
    <w:rsid w:val="00623C30"/>
    <w:rsid w:val="00623C70"/>
    <w:rsid w:val="00624047"/>
    <w:rsid w:val="006241CA"/>
    <w:rsid w:val="00624399"/>
    <w:rsid w:val="006243A0"/>
    <w:rsid w:val="0062449E"/>
    <w:rsid w:val="00624791"/>
    <w:rsid w:val="00624A15"/>
    <w:rsid w:val="00624BA4"/>
    <w:rsid w:val="00624DAD"/>
    <w:rsid w:val="00624DB0"/>
    <w:rsid w:val="00624DCC"/>
    <w:rsid w:val="00624E6D"/>
    <w:rsid w:val="00624EA4"/>
    <w:rsid w:val="006250F9"/>
    <w:rsid w:val="00625273"/>
    <w:rsid w:val="00625333"/>
    <w:rsid w:val="0062535D"/>
    <w:rsid w:val="006253AF"/>
    <w:rsid w:val="0062571C"/>
    <w:rsid w:val="006257D6"/>
    <w:rsid w:val="00625A6C"/>
    <w:rsid w:val="00625C82"/>
    <w:rsid w:val="00625D7F"/>
    <w:rsid w:val="00625F60"/>
    <w:rsid w:val="0062609E"/>
    <w:rsid w:val="00626396"/>
    <w:rsid w:val="00626531"/>
    <w:rsid w:val="00626551"/>
    <w:rsid w:val="006266BE"/>
    <w:rsid w:val="0062688B"/>
    <w:rsid w:val="00626A92"/>
    <w:rsid w:val="00626ABF"/>
    <w:rsid w:val="00626CDC"/>
    <w:rsid w:val="00626D33"/>
    <w:rsid w:val="00626F65"/>
    <w:rsid w:val="00626FC1"/>
    <w:rsid w:val="006271F9"/>
    <w:rsid w:val="0062722D"/>
    <w:rsid w:val="0062738A"/>
    <w:rsid w:val="00627515"/>
    <w:rsid w:val="0062773A"/>
    <w:rsid w:val="0062788A"/>
    <w:rsid w:val="00627A24"/>
    <w:rsid w:val="00627B72"/>
    <w:rsid w:val="00627B8D"/>
    <w:rsid w:val="00627CB4"/>
    <w:rsid w:val="00627F41"/>
    <w:rsid w:val="00630014"/>
    <w:rsid w:val="00630284"/>
    <w:rsid w:val="00630356"/>
    <w:rsid w:val="00630446"/>
    <w:rsid w:val="0063067B"/>
    <w:rsid w:val="00630798"/>
    <w:rsid w:val="006307E0"/>
    <w:rsid w:val="006307E9"/>
    <w:rsid w:val="0063086D"/>
    <w:rsid w:val="0063090E"/>
    <w:rsid w:val="00630CC0"/>
    <w:rsid w:val="00630D1F"/>
    <w:rsid w:val="00630E67"/>
    <w:rsid w:val="00630EE2"/>
    <w:rsid w:val="00630F08"/>
    <w:rsid w:val="0063108D"/>
    <w:rsid w:val="0063112D"/>
    <w:rsid w:val="00631401"/>
    <w:rsid w:val="00631518"/>
    <w:rsid w:val="00631700"/>
    <w:rsid w:val="00631877"/>
    <w:rsid w:val="006319AC"/>
    <w:rsid w:val="00631A3B"/>
    <w:rsid w:val="00631ABE"/>
    <w:rsid w:val="00631F7C"/>
    <w:rsid w:val="00632148"/>
    <w:rsid w:val="00632430"/>
    <w:rsid w:val="00632683"/>
    <w:rsid w:val="006326AA"/>
    <w:rsid w:val="0063274C"/>
    <w:rsid w:val="006328C8"/>
    <w:rsid w:val="00632951"/>
    <w:rsid w:val="006329EA"/>
    <w:rsid w:val="00632B0E"/>
    <w:rsid w:val="00632BD4"/>
    <w:rsid w:val="00632BEA"/>
    <w:rsid w:val="00632D6F"/>
    <w:rsid w:val="00632D9B"/>
    <w:rsid w:val="006330BB"/>
    <w:rsid w:val="006331D8"/>
    <w:rsid w:val="006331DE"/>
    <w:rsid w:val="00633633"/>
    <w:rsid w:val="006336B0"/>
    <w:rsid w:val="00633960"/>
    <w:rsid w:val="00633990"/>
    <w:rsid w:val="006339FA"/>
    <w:rsid w:val="00633B4D"/>
    <w:rsid w:val="00633DA3"/>
    <w:rsid w:val="00633F80"/>
    <w:rsid w:val="00634143"/>
    <w:rsid w:val="006342B8"/>
    <w:rsid w:val="00634383"/>
    <w:rsid w:val="006343F2"/>
    <w:rsid w:val="006344CA"/>
    <w:rsid w:val="0063456D"/>
    <w:rsid w:val="00634656"/>
    <w:rsid w:val="00634660"/>
    <w:rsid w:val="00634696"/>
    <w:rsid w:val="00634700"/>
    <w:rsid w:val="00634755"/>
    <w:rsid w:val="00634F9B"/>
    <w:rsid w:val="0063506B"/>
    <w:rsid w:val="00635142"/>
    <w:rsid w:val="0063521D"/>
    <w:rsid w:val="006352E4"/>
    <w:rsid w:val="00635300"/>
    <w:rsid w:val="0063570C"/>
    <w:rsid w:val="00635718"/>
    <w:rsid w:val="0063585A"/>
    <w:rsid w:val="00635873"/>
    <w:rsid w:val="00635A19"/>
    <w:rsid w:val="00635A81"/>
    <w:rsid w:val="00635A8A"/>
    <w:rsid w:val="00635C7A"/>
    <w:rsid w:val="00635C8C"/>
    <w:rsid w:val="00636121"/>
    <w:rsid w:val="00636219"/>
    <w:rsid w:val="00636261"/>
    <w:rsid w:val="006362AB"/>
    <w:rsid w:val="00636599"/>
    <w:rsid w:val="00636676"/>
    <w:rsid w:val="0063678D"/>
    <w:rsid w:val="006367BB"/>
    <w:rsid w:val="00636821"/>
    <w:rsid w:val="00636C80"/>
    <w:rsid w:val="00636DCF"/>
    <w:rsid w:val="00636DFD"/>
    <w:rsid w:val="00636EBB"/>
    <w:rsid w:val="00636F16"/>
    <w:rsid w:val="00636F3A"/>
    <w:rsid w:val="00636FD2"/>
    <w:rsid w:val="00636FDF"/>
    <w:rsid w:val="00637006"/>
    <w:rsid w:val="006370BE"/>
    <w:rsid w:val="006371C5"/>
    <w:rsid w:val="006372E3"/>
    <w:rsid w:val="00637372"/>
    <w:rsid w:val="006374DF"/>
    <w:rsid w:val="0063758F"/>
    <w:rsid w:val="006375E5"/>
    <w:rsid w:val="00637613"/>
    <w:rsid w:val="006376BA"/>
    <w:rsid w:val="006376C1"/>
    <w:rsid w:val="00637765"/>
    <w:rsid w:val="00637811"/>
    <w:rsid w:val="006379D6"/>
    <w:rsid w:val="00637A52"/>
    <w:rsid w:val="00637A5B"/>
    <w:rsid w:val="00637A5F"/>
    <w:rsid w:val="00637ACA"/>
    <w:rsid w:val="00637BE4"/>
    <w:rsid w:val="00637E64"/>
    <w:rsid w:val="00637EFA"/>
    <w:rsid w:val="00637F0F"/>
    <w:rsid w:val="006400EB"/>
    <w:rsid w:val="00640227"/>
    <w:rsid w:val="006405F3"/>
    <w:rsid w:val="00640687"/>
    <w:rsid w:val="0064072B"/>
    <w:rsid w:val="00640836"/>
    <w:rsid w:val="00640A70"/>
    <w:rsid w:val="00640BFD"/>
    <w:rsid w:val="00640D0C"/>
    <w:rsid w:val="00640E72"/>
    <w:rsid w:val="00640EA9"/>
    <w:rsid w:val="00641032"/>
    <w:rsid w:val="0064117E"/>
    <w:rsid w:val="00641716"/>
    <w:rsid w:val="006418B3"/>
    <w:rsid w:val="00641D48"/>
    <w:rsid w:val="00641D4E"/>
    <w:rsid w:val="00641E0C"/>
    <w:rsid w:val="00641F4F"/>
    <w:rsid w:val="00641FED"/>
    <w:rsid w:val="006420B5"/>
    <w:rsid w:val="00642125"/>
    <w:rsid w:val="00642166"/>
    <w:rsid w:val="0064223F"/>
    <w:rsid w:val="00642362"/>
    <w:rsid w:val="00642568"/>
    <w:rsid w:val="0064286F"/>
    <w:rsid w:val="006428A7"/>
    <w:rsid w:val="00642E15"/>
    <w:rsid w:val="00642EF7"/>
    <w:rsid w:val="00643043"/>
    <w:rsid w:val="00643254"/>
    <w:rsid w:val="00643532"/>
    <w:rsid w:val="0064358D"/>
    <w:rsid w:val="00643B84"/>
    <w:rsid w:val="00643C11"/>
    <w:rsid w:val="00643F10"/>
    <w:rsid w:val="0064409A"/>
    <w:rsid w:val="006440C5"/>
    <w:rsid w:val="0064415E"/>
    <w:rsid w:val="006441C5"/>
    <w:rsid w:val="00644265"/>
    <w:rsid w:val="006444E6"/>
    <w:rsid w:val="006445CD"/>
    <w:rsid w:val="0064467E"/>
    <w:rsid w:val="006447B6"/>
    <w:rsid w:val="006448CB"/>
    <w:rsid w:val="006448F4"/>
    <w:rsid w:val="006449EF"/>
    <w:rsid w:val="006449F3"/>
    <w:rsid w:val="00644A71"/>
    <w:rsid w:val="00644B3A"/>
    <w:rsid w:val="00644B9D"/>
    <w:rsid w:val="00644D0D"/>
    <w:rsid w:val="00644D9E"/>
    <w:rsid w:val="00644EB3"/>
    <w:rsid w:val="0064502B"/>
    <w:rsid w:val="00645060"/>
    <w:rsid w:val="006450C7"/>
    <w:rsid w:val="0064510E"/>
    <w:rsid w:val="006452FB"/>
    <w:rsid w:val="006454F8"/>
    <w:rsid w:val="0064557F"/>
    <w:rsid w:val="006457F3"/>
    <w:rsid w:val="006459DF"/>
    <w:rsid w:val="00645B18"/>
    <w:rsid w:val="00645B98"/>
    <w:rsid w:val="00645C93"/>
    <w:rsid w:val="00645CB2"/>
    <w:rsid w:val="00645DA7"/>
    <w:rsid w:val="00645EF3"/>
    <w:rsid w:val="00646200"/>
    <w:rsid w:val="00646233"/>
    <w:rsid w:val="00646388"/>
    <w:rsid w:val="00646618"/>
    <w:rsid w:val="00646674"/>
    <w:rsid w:val="00646964"/>
    <w:rsid w:val="0064696C"/>
    <w:rsid w:val="00646A39"/>
    <w:rsid w:val="00646B6E"/>
    <w:rsid w:val="00646BCD"/>
    <w:rsid w:val="00646D76"/>
    <w:rsid w:val="00646DA1"/>
    <w:rsid w:val="00646F8E"/>
    <w:rsid w:val="00647098"/>
    <w:rsid w:val="0064715B"/>
    <w:rsid w:val="006471B2"/>
    <w:rsid w:val="00647265"/>
    <w:rsid w:val="00647364"/>
    <w:rsid w:val="006475C4"/>
    <w:rsid w:val="006477BF"/>
    <w:rsid w:val="00647993"/>
    <w:rsid w:val="006479A6"/>
    <w:rsid w:val="00647A25"/>
    <w:rsid w:val="00647C8C"/>
    <w:rsid w:val="00647DA2"/>
    <w:rsid w:val="00647DE3"/>
    <w:rsid w:val="00647E2D"/>
    <w:rsid w:val="00647EE6"/>
    <w:rsid w:val="00647FA3"/>
    <w:rsid w:val="00647FC6"/>
    <w:rsid w:val="006500B4"/>
    <w:rsid w:val="0065039B"/>
    <w:rsid w:val="0065046C"/>
    <w:rsid w:val="006505A8"/>
    <w:rsid w:val="006505D2"/>
    <w:rsid w:val="00650617"/>
    <w:rsid w:val="00650A12"/>
    <w:rsid w:val="00650B5F"/>
    <w:rsid w:val="00650D97"/>
    <w:rsid w:val="00650E41"/>
    <w:rsid w:val="00650F30"/>
    <w:rsid w:val="006510D6"/>
    <w:rsid w:val="006510DB"/>
    <w:rsid w:val="00651150"/>
    <w:rsid w:val="006511B9"/>
    <w:rsid w:val="0065129F"/>
    <w:rsid w:val="00651374"/>
    <w:rsid w:val="006515FA"/>
    <w:rsid w:val="006517DB"/>
    <w:rsid w:val="006519E2"/>
    <w:rsid w:val="00651B96"/>
    <w:rsid w:val="00651BB7"/>
    <w:rsid w:val="00651C86"/>
    <w:rsid w:val="00651D59"/>
    <w:rsid w:val="00651E85"/>
    <w:rsid w:val="00652081"/>
    <w:rsid w:val="0065210D"/>
    <w:rsid w:val="00652195"/>
    <w:rsid w:val="00652206"/>
    <w:rsid w:val="00652399"/>
    <w:rsid w:val="00652567"/>
    <w:rsid w:val="0065259A"/>
    <w:rsid w:val="0065278B"/>
    <w:rsid w:val="00652AD2"/>
    <w:rsid w:val="00652B22"/>
    <w:rsid w:val="00652B31"/>
    <w:rsid w:val="00652E7B"/>
    <w:rsid w:val="00652E98"/>
    <w:rsid w:val="00653291"/>
    <w:rsid w:val="006534BF"/>
    <w:rsid w:val="006534D9"/>
    <w:rsid w:val="006536C5"/>
    <w:rsid w:val="006536D3"/>
    <w:rsid w:val="006536D7"/>
    <w:rsid w:val="006539D8"/>
    <w:rsid w:val="00653A67"/>
    <w:rsid w:val="00653AD4"/>
    <w:rsid w:val="00653BDF"/>
    <w:rsid w:val="00653D37"/>
    <w:rsid w:val="00653E1F"/>
    <w:rsid w:val="00653FD2"/>
    <w:rsid w:val="00654051"/>
    <w:rsid w:val="00654099"/>
    <w:rsid w:val="0065414A"/>
    <w:rsid w:val="0065428D"/>
    <w:rsid w:val="0065429A"/>
    <w:rsid w:val="0065429F"/>
    <w:rsid w:val="006542D6"/>
    <w:rsid w:val="00654BAA"/>
    <w:rsid w:val="00654D0F"/>
    <w:rsid w:val="00654D19"/>
    <w:rsid w:val="00654DC4"/>
    <w:rsid w:val="00654EE0"/>
    <w:rsid w:val="00654FD6"/>
    <w:rsid w:val="00655083"/>
    <w:rsid w:val="00655158"/>
    <w:rsid w:val="0065518D"/>
    <w:rsid w:val="00655211"/>
    <w:rsid w:val="0065527A"/>
    <w:rsid w:val="00655313"/>
    <w:rsid w:val="006553E2"/>
    <w:rsid w:val="0065544B"/>
    <w:rsid w:val="00655702"/>
    <w:rsid w:val="00655894"/>
    <w:rsid w:val="006559B4"/>
    <w:rsid w:val="00655BB0"/>
    <w:rsid w:val="00655DCE"/>
    <w:rsid w:val="00655DF7"/>
    <w:rsid w:val="00655F36"/>
    <w:rsid w:val="00655F82"/>
    <w:rsid w:val="006563DC"/>
    <w:rsid w:val="0065640B"/>
    <w:rsid w:val="00656482"/>
    <w:rsid w:val="006564CB"/>
    <w:rsid w:val="00656585"/>
    <w:rsid w:val="006565C6"/>
    <w:rsid w:val="00656686"/>
    <w:rsid w:val="006566CD"/>
    <w:rsid w:val="006567D1"/>
    <w:rsid w:val="00656985"/>
    <w:rsid w:val="00656A5D"/>
    <w:rsid w:val="00656B2E"/>
    <w:rsid w:val="00656BD7"/>
    <w:rsid w:val="00656CBF"/>
    <w:rsid w:val="00656D72"/>
    <w:rsid w:val="00656E6E"/>
    <w:rsid w:val="00656EC5"/>
    <w:rsid w:val="00656F06"/>
    <w:rsid w:val="00656F17"/>
    <w:rsid w:val="00657091"/>
    <w:rsid w:val="006570AE"/>
    <w:rsid w:val="0065726D"/>
    <w:rsid w:val="00657290"/>
    <w:rsid w:val="006574C3"/>
    <w:rsid w:val="00657631"/>
    <w:rsid w:val="0065771A"/>
    <w:rsid w:val="00657766"/>
    <w:rsid w:val="00657855"/>
    <w:rsid w:val="0065787D"/>
    <w:rsid w:val="00657963"/>
    <w:rsid w:val="00657AFE"/>
    <w:rsid w:val="00657B71"/>
    <w:rsid w:val="00657C36"/>
    <w:rsid w:val="00657C8D"/>
    <w:rsid w:val="00657CEF"/>
    <w:rsid w:val="00657EC7"/>
    <w:rsid w:val="00657FEB"/>
    <w:rsid w:val="006600DA"/>
    <w:rsid w:val="00660169"/>
    <w:rsid w:val="006601C1"/>
    <w:rsid w:val="0066026D"/>
    <w:rsid w:val="006603EC"/>
    <w:rsid w:val="00660740"/>
    <w:rsid w:val="0066074A"/>
    <w:rsid w:val="0066091A"/>
    <w:rsid w:val="006609C0"/>
    <w:rsid w:val="006609ED"/>
    <w:rsid w:val="00660A77"/>
    <w:rsid w:val="00660ACD"/>
    <w:rsid w:val="00660BBF"/>
    <w:rsid w:val="00660C19"/>
    <w:rsid w:val="00660C39"/>
    <w:rsid w:val="00661115"/>
    <w:rsid w:val="00661139"/>
    <w:rsid w:val="006611AE"/>
    <w:rsid w:val="006612EC"/>
    <w:rsid w:val="006613B0"/>
    <w:rsid w:val="00661509"/>
    <w:rsid w:val="00661872"/>
    <w:rsid w:val="00661979"/>
    <w:rsid w:val="00661B8E"/>
    <w:rsid w:val="00662014"/>
    <w:rsid w:val="00662292"/>
    <w:rsid w:val="0066239B"/>
    <w:rsid w:val="00662446"/>
    <w:rsid w:val="00662897"/>
    <w:rsid w:val="006628B9"/>
    <w:rsid w:val="006629DE"/>
    <w:rsid w:val="00662C53"/>
    <w:rsid w:val="00662C6F"/>
    <w:rsid w:val="00662D09"/>
    <w:rsid w:val="00662EA4"/>
    <w:rsid w:val="00662F06"/>
    <w:rsid w:val="00662F1C"/>
    <w:rsid w:val="00662F7B"/>
    <w:rsid w:val="0066319F"/>
    <w:rsid w:val="006634F5"/>
    <w:rsid w:val="00663630"/>
    <w:rsid w:val="00663645"/>
    <w:rsid w:val="00663AC6"/>
    <w:rsid w:val="00663B87"/>
    <w:rsid w:val="00663C5B"/>
    <w:rsid w:val="00663ED1"/>
    <w:rsid w:val="00663F48"/>
    <w:rsid w:val="00664159"/>
    <w:rsid w:val="006641AA"/>
    <w:rsid w:val="00664288"/>
    <w:rsid w:val="0066436F"/>
    <w:rsid w:val="0066455B"/>
    <w:rsid w:val="006645E1"/>
    <w:rsid w:val="006645EA"/>
    <w:rsid w:val="006646DC"/>
    <w:rsid w:val="00664786"/>
    <w:rsid w:val="0066492F"/>
    <w:rsid w:val="006649DD"/>
    <w:rsid w:val="00664A7D"/>
    <w:rsid w:val="00664CC4"/>
    <w:rsid w:val="00664F9C"/>
    <w:rsid w:val="0066516B"/>
    <w:rsid w:val="006653AD"/>
    <w:rsid w:val="00665519"/>
    <w:rsid w:val="006655AA"/>
    <w:rsid w:val="006655C6"/>
    <w:rsid w:val="006656CA"/>
    <w:rsid w:val="00665BCB"/>
    <w:rsid w:val="00665C13"/>
    <w:rsid w:val="00665C58"/>
    <w:rsid w:val="00665CF9"/>
    <w:rsid w:val="00665F5C"/>
    <w:rsid w:val="006660F9"/>
    <w:rsid w:val="00666119"/>
    <w:rsid w:val="0066619E"/>
    <w:rsid w:val="00666239"/>
    <w:rsid w:val="00666292"/>
    <w:rsid w:val="00666864"/>
    <w:rsid w:val="00666B35"/>
    <w:rsid w:val="00666B4A"/>
    <w:rsid w:val="00666B6F"/>
    <w:rsid w:val="00666D02"/>
    <w:rsid w:val="00666D19"/>
    <w:rsid w:val="00666D1C"/>
    <w:rsid w:val="00666D61"/>
    <w:rsid w:val="00666E6C"/>
    <w:rsid w:val="006671AC"/>
    <w:rsid w:val="006671F6"/>
    <w:rsid w:val="0066742B"/>
    <w:rsid w:val="00667578"/>
    <w:rsid w:val="006675FE"/>
    <w:rsid w:val="00667634"/>
    <w:rsid w:val="00667A07"/>
    <w:rsid w:val="00667BAB"/>
    <w:rsid w:val="00667FD4"/>
    <w:rsid w:val="00670084"/>
    <w:rsid w:val="006700FB"/>
    <w:rsid w:val="00670194"/>
    <w:rsid w:val="006703DE"/>
    <w:rsid w:val="00670559"/>
    <w:rsid w:val="00670928"/>
    <w:rsid w:val="0067094D"/>
    <w:rsid w:val="00670A1F"/>
    <w:rsid w:val="00670A76"/>
    <w:rsid w:val="00670A78"/>
    <w:rsid w:val="00670BB4"/>
    <w:rsid w:val="00670C08"/>
    <w:rsid w:val="00670D5E"/>
    <w:rsid w:val="00670E44"/>
    <w:rsid w:val="00670F95"/>
    <w:rsid w:val="00671129"/>
    <w:rsid w:val="00671575"/>
    <w:rsid w:val="00671690"/>
    <w:rsid w:val="00671867"/>
    <w:rsid w:val="00671902"/>
    <w:rsid w:val="00671980"/>
    <w:rsid w:val="00671A5D"/>
    <w:rsid w:val="00671CC5"/>
    <w:rsid w:val="00671FEB"/>
    <w:rsid w:val="00672052"/>
    <w:rsid w:val="006722E2"/>
    <w:rsid w:val="006722E9"/>
    <w:rsid w:val="006724D5"/>
    <w:rsid w:val="00672684"/>
    <w:rsid w:val="00672786"/>
    <w:rsid w:val="006727C2"/>
    <w:rsid w:val="00672C3B"/>
    <w:rsid w:val="00672D44"/>
    <w:rsid w:val="00672F68"/>
    <w:rsid w:val="006730A7"/>
    <w:rsid w:val="006730D6"/>
    <w:rsid w:val="00673112"/>
    <w:rsid w:val="006731CE"/>
    <w:rsid w:val="0067322E"/>
    <w:rsid w:val="00673276"/>
    <w:rsid w:val="00673299"/>
    <w:rsid w:val="0067334C"/>
    <w:rsid w:val="006733DD"/>
    <w:rsid w:val="006735FD"/>
    <w:rsid w:val="0067366E"/>
    <w:rsid w:val="00673893"/>
    <w:rsid w:val="00673980"/>
    <w:rsid w:val="00673BF4"/>
    <w:rsid w:val="00673D81"/>
    <w:rsid w:val="00673ED3"/>
    <w:rsid w:val="00673EFB"/>
    <w:rsid w:val="00673F3A"/>
    <w:rsid w:val="00673FE2"/>
    <w:rsid w:val="00674405"/>
    <w:rsid w:val="00674436"/>
    <w:rsid w:val="00674701"/>
    <w:rsid w:val="006747FD"/>
    <w:rsid w:val="00674A19"/>
    <w:rsid w:val="00674A7D"/>
    <w:rsid w:val="00674AFE"/>
    <w:rsid w:val="00674B17"/>
    <w:rsid w:val="00674DE2"/>
    <w:rsid w:val="00674DE3"/>
    <w:rsid w:val="00674E98"/>
    <w:rsid w:val="00674F67"/>
    <w:rsid w:val="00674FD0"/>
    <w:rsid w:val="00675300"/>
    <w:rsid w:val="0067530D"/>
    <w:rsid w:val="006756C3"/>
    <w:rsid w:val="0067570B"/>
    <w:rsid w:val="00675774"/>
    <w:rsid w:val="006759C0"/>
    <w:rsid w:val="00675A11"/>
    <w:rsid w:val="00675B16"/>
    <w:rsid w:val="00675B2A"/>
    <w:rsid w:val="00675D42"/>
    <w:rsid w:val="00675DB0"/>
    <w:rsid w:val="00675ED8"/>
    <w:rsid w:val="00675F0D"/>
    <w:rsid w:val="00675F4B"/>
    <w:rsid w:val="00675F72"/>
    <w:rsid w:val="00675FDE"/>
    <w:rsid w:val="006762AC"/>
    <w:rsid w:val="0067632B"/>
    <w:rsid w:val="0067634C"/>
    <w:rsid w:val="0067652D"/>
    <w:rsid w:val="00676579"/>
    <w:rsid w:val="0067674F"/>
    <w:rsid w:val="00676853"/>
    <w:rsid w:val="006769E4"/>
    <w:rsid w:val="00676AB1"/>
    <w:rsid w:val="00676BE1"/>
    <w:rsid w:val="00676CAC"/>
    <w:rsid w:val="00676CF3"/>
    <w:rsid w:val="00676DED"/>
    <w:rsid w:val="00676EC3"/>
    <w:rsid w:val="00677005"/>
    <w:rsid w:val="006770C3"/>
    <w:rsid w:val="006770DF"/>
    <w:rsid w:val="00677398"/>
    <w:rsid w:val="006773C3"/>
    <w:rsid w:val="0067770A"/>
    <w:rsid w:val="0067775C"/>
    <w:rsid w:val="006777B5"/>
    <w:rsid w:val="00677972"/>
    <w:rsid w:val="00677B2A"/>
    <w:rsid w:val="00677B51"/>
    <w:rsid w:val="00677C0C"/>
    <w:rsid w:val="006802F4"/>
    <w:rsid w:val="0068043F"/>
    <w:rsid w:val="00680609"/>
    <w:rsid w:val="00680637"/>
    <w:rsid w:val="00680764"/>
    <w:rsid w:val="006807EF"/>
    <w:rsid w:val="0068082E"/>
    <w:rsid w:val="00680895"/>
    <w:rsid w:val="00680C7D"/>
    <w:rsid w:val="00680EBC"/>
    <w:rsid w:val="00680EEE"/>
    <w:rsid w:val="00680F02"/>
    <w:rsid w:val="00681214"/>
    <w:rsid w:val="006812D1"/>
    <w:rsid w:val="00681820"/>
    <w:rsid w:val="00681862"/>
    <w:rsid w:val="00681894"/>
    <w:rsid w:val="0068193E"/>
    <w:rsid w:val="00681D41"/>
    <w:rsid w:val="00681D54"/>
    <w:rsid w:val="0068209A"/>
    <w:rsid w:val="00682615"/>
    <w:rsid w:val="00682728"/>
    <w:rsid w:val="00682A73"/>
    <w:rsid w:val="00682B26"/>
    <w:rsid w:val="00682B7F"/>
    <w:rsid w:val="00682E07"/>
    <w:rsid w:val="00682EB1"/>
    <w:rsid w:val="00682EC2"/>
    <w:rsid w:val="00682F9F"/>
    <w:rsid w:val="00683016"/>
    <w:rsid w:val="00683039"/>
    <w:rsid w:val="0068326A"/>
    <w:rsid w:val="00683293"/>
    <w:rsid w:val="00683410"/>
    <w:rsid w:val="006835C5"/>
    <w:rsid w:val="006837E7"/>
    <w:rsid w:val="00683943"/>
    <w:rsid w:val="006839DD"/>
    <w:rsid w:val="00683A75"/>
    <w:rsid w:val="00683B77"/>
    <w:rsid w:val="00683DD7"/>
    <w:rsid w:val="00683E0D"/>
    <w:rsid w:val="00683ED5"/>
    <w:rsid w:val="00683FEA"/>
    <w:rsid w:val="00684149"/>
    <w:rsid w:val="006841DF"/>
    <w:rsid w:val="006842BB"/>
    <w:rsid w:val="006843FD"/>
    <w:rsid w:val="006847DD"/>
    <w:rsid w:val="006848E7"/>
    <w:rsid w:val="00684961"/>
    <w:rsid w:val="0068496C"/>
    <w:rsid w:val="00684AC7"/>
    <w:rsid w:val="00684C15"/>
    <w:rsid w:val="00684D1B"/>
    <w:rsid w:val="00684DC3"/>
    <w:rsid w:val="00684E45"/>
    <w:rsid w:val="00684E69"/>
    <w:rsid w:val="0068509A"/>
    <w:rsid w:val="00685135"/>
    <w:rsid w:val="006853F9"/>
    <w:rsid w:val="006854A2"/>
    <w:rsid w:val="006856C6"/>
    <w:rsid w:val="00685758"/>
    <w:rsid w:val="00685A32"/>
    <w:rsid w:val="00685B24"/>
    <w:rsid w:val="00685CB6"/>
    <w:rsid w:val="00685D52"/>
    <w:rsid w:val="00685F28"/>
    <w:rsid w:val="00685FDB"/>
    <w:rsid w:val="00686071"/>
    <w:rsid w:val="0068620D"/>
    <w:rsid w:val="006866FC"/>
    <w:rsid w:val="00686721"/>
    <w:rsid w:val="00686953"/>
    <w:rsid w:val="00686A9D"/>
    <w:rsid w:val="00686D8E"/>
    <w:rsid w:val="00686DDD"/>
    <w:rsid w:val="00686FF5"/>
    <w:rsid w:val="00687025"/>
    <w:rsid w:val="00687044"/>
    <w:rsid w:val="00687281"/>
    <w:rsid w:val="00687329"/>
    <w:rsid w:val="00687440"/>
    <w:rsid w:val="00687481"/>
    <w:rsid w:val="0068772F"/>
    <w:rsid w:val="00687828"/>
    <w:rsid w:val="006878BF"/>
    <w:rsid w:val="00687936"/>
    <w:rsid w:val="00687965"/>
    <w:rsid w:val="00687992"/>
    <w:rsid w:val="006879BB"/>
    <w:rsid w:val="00687A77"/>
    <w:rsid w:val="00687B90"/>
    <w:rsid w:val="00687BE1"/>
    <w:rsid w:val="00687D21"/>
    <w:rsid w:val="00687D53"/>
    <w:rsid w:val="00687E24"/>
    <w:rsid w:val="00687EE9"/>
    <w:rsid w:val="00687F0C"/>
    <w:rsid w:val="00687F24"/>
    <w:rsid w:val="0069011D"/>
    <w:rsid w:val="006901E9"/>
    <w:rsid w:val="00690518"/>
    <w:rsid w:val="006905D3"/>
    <w:rsid w:val="0069066C"/>
    <w:rsid w:val="00690693"/>
    <w:rsid w:val="00690696"/>
    <w:rsid w:val="006907B1"/>
    <w:rsid w:val="006907BA"/>
    <w:rsid w:val="006907D2"/>
    <w:rsid w:val="00690884"/>
    <w:rsid w:val="00690AAA"/>
    <w:rsid w:val="00690B19"/>
    <w:rsid w:val="00690B1F"/>
    <w:rsid w:val="00690C9D"/>
    <w:rsid w:val="00690ED3"/>
    <w:rsid w:val="00690F7D"/>
    <w:rsid w:val="00691576"/>
    <w:rsid w:val="0069163C"/>
    <w:rsid w:val="006916CA"/>
    <w:rsid w:val="00691931"/>
    <w:rsid w:val="00691B82"/>
    <w:rsid w:val="00691BC8"/>
    <w:rsid w:val="00691C85"/>
    <w:rsid w:val="00691EA2"/>
    <w:rsid w:val="00691F81"/>
    <w:rsid w:val="006920AF"/>
    <w:rsid w:val="00692183"/>
    <w:rsid w:val="006921B4"/>
    <w:rsid w:val="00692456"/>
    <w:rsid w:val="0069260A"/>
    <w:rsid w:val="00692709"/>
    <w:rsid w:val="0069270D"/>
    <w:rsid w:val="006929E1"/>
    <w:rsid w:val="00692E31"/>
    <w:rsid w:val="00693059"/>
    <w:rsid w:val="00693269"/>
    <w:rsid w:val="00693654"/>
    <w:rsid w:val="0069366D"/>
    <w:rsid w:val="00693A36"/>
    <w:rsid w:val="00693DE7"/>
    <w:rsid w:val="00693E05"/>
    <w:rsid w:val="00694126"/>
    <w:rsid w:val="0069428B"/>
    <w:rsid w:val="00694CCB"/>
    <w:rsid w:val="00694D54"/>
    <w:rsid w:val="00694D66"/>
    <w:rsid w:val="00694D82"/>
    <w:rsid w:val="00694F6C"/>
    <w:rsid w:val="00695008"/>
    <w:rsid w:val="006951C8"/>
    <w:rsid w:val="0069535B"/>
    <w:rsid w:val="006953D1"/>
    <w:rsid w:val="006954F1"/>
    <w:rsid w:val="006955F9"/>
    <w:rsid w:val="00695600"/>
    <w:rsid w:val="006957CC"/>
    <w:rsid w:val="00695843"/>
    <w:rsid w:val="006958F9"/>
    <w:rsid w:val="00695C98"/>
    <w:rsid w:val="00695FBC"/>
    <w:rsid w:val="006961AF"/>
    <w:rsid w:val="006962CF"/>
    <w:rsid w:val="0069632C"/>
    <w:rsid w:val="0069655B"/>
    <w:rsid w:val="006968C9"/>
    <w:rsid w:val="006969DD"/>
    <w:rsid w:val="00696A93"/>
    <w:rsid w:val="00696B91"/>
    <w:rsid w:val="00696C24"/>
    <w:rsid w:val="00696CAC"/>
    <w:rsid w:val="00696D1E"/>
    <w:rsid w:val="00696D26"/>
    <w:rsid w:val="00696D43"/>
    <w:rsid w:val="00696E21"/>
    <w:rsid w:val="00696EC1"/>
    <w:rsid w:val="00696FB7"/>
    <w:rsid w:val="0069700A"/>
    <w:rsid w:val="006971B4"/>
    <w:rsid w:val="00697327"/>
    <w:rsid w:val="006973CC"/>
    <w:rsid w:val="006973EB"/>
    <w:rsid w:val="006977A6"/>
    <w:rsid w:val="0069782F"/>
    <w:rsid w:val="0069787F"/>
    <w:rsid w:val="00697906"/>
    <w:rsid w:val="00697AC1"/>
    <w:rsid w:val="00697D7E"/>
    <w:rsid w:val="00697D88"/>
    <w:rsid w:val="00697EEC"/>
    <w:rsid w:val="006A00F0"/>
    <w:rsid w:val="006A018D"/>
    <w:rsid w:val="006A0206"/>
    <w:rsid w:val="006A038F"/>
    <w:rsid w:val="006A04AE"/>
    <w:rsid w:val="006A04F8"/>
    <w:rsid w:val="006A058D"/>
    <w:rsid w:val="006A066F"/>
    <w:rsid w:val="006A06A7"/>
    <w:rsid w:val="006A07A0"/>
    <w:rsid w:val="006A07D2"/>
    <w:rsid w:val="006A0961"/>
    <w:rsid w:val="006A09AB"/>
    <w:rsid w:val="006A0BD4"/>
    <w:rsid w:val="006A0CEC"/>
    <w:rsid w:val="006A0EDE"/>
    <w:rsid w:val="006A10A2"/>
    <w:rsid w:val="006A115C"/>
    <w:rsid w:val="006A11F9"/>
    <w:rsid w:val="006A1378"/>
    <w:rsid w:val="006A142C"/>
    <w:rsid w:val="006A143C"/>
    <w:rsid w:val="006A1624"/>
    <w:rsid w:val="006A199F"/>
    <w:rsid w:val="006A1AF1"/>
    <w:rsid w:val="006A1B8C"/>
    <w:rsid w:val="006A1C92"/>
    <w:rsid w:val="006A1D6B"/>
    <w:rsid w:val="006A1DFC"/>
    <w:rsid w:val="006A1EEC"/>
    <w:rsid w:val="006A1FCF"/>
    <w:rsid w:val="006A200C"/>
    <w:rsid w:val="006A2308"/>
    <w:rsid w:val="006A252E"/>
    <w:rsid w:val="006A2563"/>
    <w:rsid w:val="006A27CF"/>
    <w:rsid w:val="006A2908"/>
    <w:rsid w:val="006A2B04"/>
    <w:rsid w:val="006A2B31"/>
    <w:rsid w:val="006A2B7F"/>
    <w:rsid w:val="006A2BF9"/>
    <w:rsid w:val="006A2D2F"/>
    <w:rsid w:val="006A2D3B"/>
    <w:rsid w:val="006A30E7"/>
    <w:rsid w:val="006A3114"/>
    <w:rsid w:val="006A31E7"/>
    <w:rsid w:val="006A32AA"/>
    <w:rsid w:val="006A3309"/>
    <w:rsid w:val="006A3387"/>
    <w:rsid w:val="006A3679"/>
    <w:rsid w:val="006A3B21"/>
    <w:rsid w:val="006A3CAE"/>
    <w:rsid w:val="006A3E57"/>
    <w:rsid w:val="006A3E8D"/>
    <w:rsid w:val="006A3E9B"/>
    <w:rsid w:val="006A3F8B"/>
    <w:rsid w:val="006A4115"/>
    <w:rsid w:val="006A41AC"/>
    <w:rsid w:val="006A4272"/>
    <w:rsid w:val="006A432E"/>
    <w:rsid w:val="006A447B"/>
    <w:rsid w:val="006A455F"/>
    <w:rsid w:val="006A46DE"/>
    <w:rsid w:val="006A490D"/>
    <w:rsid w:val="006A49CD"/>
    <w:rsid w:val="006A4A0D"/>
    <w:rsid w:val="006A503F"/>
    <w:rsid w:val="006A514F"/>
    <w:rsid w:val="006A516A"/>
    <w:rsid w:val="006A5208"/>
    <w:rsid w:val="006A5250"/>
    <w:rsid w:val="006A5452"/>
    <w:rsid w:val="006A5567"/>
    <w:rsid w:val="006A55C4"/>
    <w:rsid w:val="006A566E"/>
    <w:rsid w:val="006A5729"/>
    <w:rsid w:val="006A574C"/>
    <w:rsid w:val="006A596E"/>
    <w:rsid w:val="006A5A46"/>
    <w:rsid w:val="006A5ADE"/>
    <w:rsid w:val="006A5CC2"/>
    <w:rsid w:val="006A5E23"/>
    <w:rsid w:val="006A5EAE"/>
    <w:rsid w:val="006A5EDF"/>
    <w:rsid w:val="006A5EFE"/>
    <w:rsid w:val="006A6325"/>
    <w:rsid w:val="006A636A"/>
    <w:rsid w:val="006A636E"/>
    <w:rsid w:val="006A6480"/>
    <w:rsid w:val="006A663D"/>
    <w:rsid w:val="006A6676"/>
    <w:rsid w:val="006A6679"/>
    <w:rsid w:val="006A66E6"/>
    <w:rsid w:val="006A6944"/>
    <w:rsid w:val="006A6B63"/>
    <w:rsid w:val="006A6DA9"/>
    <w:rsid w:val="006A6F03"/>
    <w:rsid w:val="006A6FB6"/>
    <w:rsid w:val="006A7261"/>
    <w:rsid w:val="006A76AE"/>
    <w:rsid w:val="006A771E"/>
    <w:rsid w:val="006A7836"/>
    <w:rsid w:val="006A7A2D"/>
    <w:rsid w:val="006A7D8F"/>
    <w:rsid w:val="006A7FB2"/>
    <w:rsid w:val="006B0009"/>
    <w:rsid w:val="006B01A1"/>
    <w:rsid w:val="006B01C1"/>
    <w:rsid w:val="006B0324"/>
    <w:rsid w:val="006B042A"/>
    <w:rsid w:val="006B064B"/>
    <w:rsid w:val="006B0833"/>
    <w:rsid w:val="006B0994"/>
    <w:rsid w:val="006B0B6A"/>
    <w:rsid w:val="006B0C43"/>
    <w:rsid w:val="006B0EC9"/>
    <w:rsid w:val="006B0F71"/>
    <w:rsid w:val="006B10C3"/>
    <w:rsid w:val="006B1248"/>
    <w:rsid w:val="006B12F9"/>
    <w:rsid w:val="006B1467"/>
    <w:rsid w:val="006B14E5"/>
    <w:rsid w:val="006B1561"/>
    <w:rsid w:val="006B1755"/>
    <w:rsid w:val="006B1A68"/>
    <w:rsid w:val="006B1B44"/>
    <w:rsid w:val="006B1C8B"/>
    <w:rsid w:val="006B1E0A"/>
    <w:rsid w:val="006B1E32"/>
    <w:rsid w:val="006B1EA9"/>
    <w:rsid w:val="006B21C1"/>
    <w:rsid w:val="006B2450"/>
    <w:rsid w:val="006B25E1"/>
    <w:rsid w:val="006B2623"/>
    <w:rsid w:val="006B2633"/>
    <w:rsid w:val="006B2663"/>
    <w:rsid w:val="006B2731"/>
    <w:rsid w:val="006B2734"/>
    <w:rsid w:val="006B27ED"/>
    <w:rsid w:val="006B28A2"/>
    <w:rsid w:val="006B29DB"/>
    <w:rsid w:val="006B2A46"/>
    <w:rsid w:val="006B2A64"/>
    <w:rsid w:val="006B2A68"/>
    <w:rsid w:val="006B2B8C"/>
    <w:rsid w:val="006B2BAA"/>
    <w:rsid w:val="006B2D08"/>
    <w:rsid w:val="006B2DA8"/>
    <w:rsid w:val="006B313E"/>
    <w:rsid w:val="006B3298"/>
    <w:rsid w:val="006B33B5"/>
    <w:rsid w:val="006B33D1"/>
    <w:rsid w:val="006B3498"/>
    <w:rsid w:val="006B34D3"/>
    <w:rsid w:val="006B37F0"/>
    <w:rsid w:val="006B3809"/>
    <w:rsid w:val="006B3928"/>
    <w:rsid w:val="006B393C"/>
    <w:rsid w:val="006B398B"/>
    <w:rsid w:val="006B3DE3"/>
    <w:rsid w:val="006B3F87"/>
    <w:rsid w:val="006B411C"/>
    <w:rsid w:val="006B44C8"/>
    <w:rsid w:val="006B467D"/>
    <w:rsid w:val="006B469E"/>
    <w:rsid w:val="006B46D2"/>
    <w:rsid w:val="006B475F"/>
    <w:rsid w:val="006B489E"/>
    <w:rsid w:val="006B4A3B"/>
    <w:rsid w:val="006B4A4E"/>
    <w:rsid w:val="006B4D49"/>
    <w:rsid w:val="006B4DE8"/>
    <w:rsid w:val="006B4F75"/>
    <w:rsid w:val="006B4F98"/>
    <w:rsid w:val="006B5124"/>
    <w:rsid w:val="006B52D9"/>
    <w:rsid w:val="006B5825"/>
    <w:rsid w:val="006B5A64"/>
    <w:rsid w:val="006B5EAC"/>
    <w:rsid w:val="006B5ED3"/>
    <w:rsid w:val="006B613D"/>
    <w:rsid w:val="006B6233"/>
    <w:rsid w:val="006B624E"/>
    <w:rsid w:val="006B627C"/>
    <w:rsid w:val="006B6473"/>
    <w:rsid w:val="006B684C"/>
    <w:rsid w:val="006B6883"/>
    <w:rsid w:val="006B6902"/>
    <w:rsid w:val="006B6948"/>
    <w:rsid w:val="006B6AF3"/>
    <w:rsid w:val="006B6BA3"/>
    <w:rsid w:val="006B6DB6"/>
    <w:rsid w:val="006B6DFD"/>
    <w:rsid w:val="006B6E48"/>
    <w:rsid w:val="006B6E70"/>
    <w:rsid w:val="006B6F49"/>
    <w:rsid w:val="006B704E"/>
    <w:rsid w:val="006B7144"/>
    <w:rsid w:val="006B7185"/>
    <w:rsid w:val="006B71FD"/>
    <w:rsid w:val="006B72B4"/>
    <w:rsid w:val="006B73F7"/>
    <w:rsid w:val="006B7454"/>
    <w:rsid w:val="006B76FE"/>
    <w:rsid w:val="006B780C"/>
    <w:rsid w:val="006B7898"/>
    <w:rsid w:val="006B7905"/>
    <w:rsid w:val="006B79AA"/>
    <w:rsid w:val="006B7B51"/>
    <w:rsid w:val="006B7D94"/>
    <w:rsid w:val="006B7E87"/>
    <w:rsid w:val="006C022C"/>
    <w:rsid w:val="006C02BB"/>
    <w:rsid w:val="006C049F"/>
    <w:rsid w:val="006C061A"/>
    <w:rsid w:val="006C06DA"/>
    <w:rsid w:val="006C0730"/>
    <w:rsid w:val="006C07F4"/>
    <w:rsid w:val="006C080A"/>
    <w:rsid w:val="006C09E2"/>
    <w:rsid w:val="006C0A93"/>
    <w:rsid w:val="006C0AB2"/>
    <w:rsid w:val="006C0B59"/>
    <w:rsid w:val="006C0B8D"/>
    <w:rsid w:val="006C0CCE"/>
    <w:rsid w:val="006C0D54"/>
    <w:rsid w:val="006C0DFC"/>
    <w:rsid w:val="006C0F22"/>
    <w:rsid w:val="006C0F51"/>
    <w:rsid w:val="006C123F"/>
    <w:rsid w:val="006C1520"/>
    <w:rsid w:val="006C1536"/>
    <w:rsid w:val="006C1753"/>
    <w:rsid w:val="006C1857"/>
    <w:rsid w:val="006C19AC"/>
    <w:rsid w:val="006C1C74"/>
    <w:rsid w:val="006C2062"/>
    <w:rsid w:val="006C21BF"/>
    <w:rsid w:val="006C22CD"/>
    <w:rsid w:val="006C2487"/>
    <w:rsid w:val="006C248B"/>
    <w:rsid w:val="006C272E"/>
    <w:rsid w:val="006C283D"/>
    <w:rsid w:val="006C28FC"/>
    <w:rsid w:val="006C29EE"/>
    <w:rsid w:val="006C2B5A"/>
    <w:rsid w:val="006C2C29"/>
    <w:rsid w:val="006C2C4E"/>
    <w:rsid w:val="006C2F06"/>
    <w:rsid w:val="006C2F47"/>
    <w:rsid w:val="006C2FA1"/>
    <w:rsid w:val="006C2FBB"/>
    <w:rsid w:val="006C2FDB"/>
    <w:rsid w:val="006C305D"/>
    <w:rsid w:val="006C335A"/>
    <w:rsid w:val="006C339A"/>
    <w:rsid w:val="006C345A"/>
    <w:rsid w:val="006C34C4"/>
    <w:rsid w:val="006C3544"/>
    <w:rsid w:val="006C36EB"/>
    <w:rsid w:val="006C372F"/>
    <w:rsid w:val="006C3897"/>
    <w:rsid w:val="006C39BA"/>
    <w:rsid w:val="006C3A64"/>
    <w:rsid w:val="006C3BB4"/>
    <w:rsid w:val="006C3BD1"/>
    <w:rsid w:val="006C3BD5"/>
    <w:rsid w:val="006C3BEA"/>
    <w:rsid w:val="006C3C41"/>
    <w:rsid w:val="006C3F57"/>
    <w:rsid w:val="006C4000"/>
    <w:rsid w:val="006C4450"/>
    <w:rsid w:val="006C46D2"/>
    <w:rsid w:val="006C47D4"/>
    <w:rsid w:val="006C49C2"/>
    <w:rsid w:val="006C49E6"/>
    <w:rsid w:val="006C4AB9"/>
    <w:rsid w:val="006C4D1F"/>
    <w:rsid w:val="006C4D6A"/>
    <w:rsid w:val="006C4D87"/>
    <w:rsid w:val="006C4E4C"/>
    <w:rsid w:val="006C4E57"/>
    <w:rsid w:val="006C4F54"/>
    <w:rsid w:val="006C50BC"/>
    <w:rsid w:val="006C52E5"/>
    <w:rsid w:val="006C532D"/>
    <w:rsid w:val="006C5529"/>
    <w:rsid w:val="006C56CD"/>
    <w:rsid w:val="006C56CE"/>
    <w:rsid w:val="006C5958"/>
    <w:rsid w:val="006C5AEF"/>
    <w:rsid w:val="006C5AF5"/>
    <w:rsid w:val="006C5CD5"/>
    <w:rsid w:val="006C5D86"/>
    <w:rsid w:val="006C5E76"/>
    <w:rsid w:val="006C5E98"/>
    <w:rsid w:val="006C5EB9"/>
    <w:rsid w:val="006C5FB5"/>
    <w:rsid w:val="006C60F8"/>
    <w:rsid w:val="006C6109"/>
    <w:rsid w:val="006C616A"/>
    <w:rsid w:val="006C6188"/>
    <w:rsid w:val="006C61F1"/>
    <w:rsid w:val="006C66BB"/>
    <w:rsid w:val="006C68BD"/>
    <w:rsid w:val="006C6990"/>
    <w:rsid w:val="006C6AB5"/>
    <w:rsid w:val="006C6B14"/>
    <w:rsid w:val="006C6C87"/>
    <w:rsid w:val="006C6CC1"/>
    <w:rsid w:val="006C6D09"/>
    <w:rsid w:val="006C6E53"/>
    <w:rsid w:val="006C6F1C"/>
    <w:rsid w:val="006C73A7"/>
    <w:rsid w:val="006C7483"/>
    <w:rsid w:val="006C751A"/>
    <w:rsid w:val="006C7708"/>
    <w:rsid w:val="006C77BB"/>
    <w:rsid w:val="006C782B"/>
    <w:rsid w:val="006C7A02"/>
    <w:rsid w:val="006C7A34"/>
    <w:rsid w:val="006C7B1C"/>
    <w:rsid w:val="006C7B43"/>
    <w:rsid w:val="006C7C05"/>
    <w:rsid w:val="006C7CD1"/>
    <w:rsid w:val="006C7D7C"/>
    <w:rsid w:val="006C7E40"/>
    <w:rsid w:val="006D0066"/>
    <w:rsid w:val="006D0138"/>
    <w:rsid w:val="006D02D9"/>
    <w:rsid w:val="006D0327"/>
    <w:rsid w:val="006D039C"/>
    <w:rsid w:val="006D0473"/>
    <w:rsid w:val="006D0566"/>
    <w:rsid w:val="006D0695"/>
    <w:rsid w:val="006D06E8"/>
    <w:rsid w:val="006D079F"/>
    <w:rsid w:val="006D08EC"/>
    <w:rsid w:val="006D09BA"/>
    <w:rsid w:val="006D0A9A"/>
    <w:rsid w:val="006D0BCF"/>
    <w:rsid w:val="006D0CDB"/>
    <w:rsid w:val="006D0E45"/>
    <w:rsid w:val="006D0EB8"/>
    <w:rsid w:val="006D0F5E"/>
    <w:rsid w:val="006D0FC7"/>
    <w:rsid w:val="006D106E"/>
    <w:rsid w:val="006D1110"/>
    <w:rsid w:val="006D126E"/>
    <w:rsid w:val="006D127B"/>
    <w:rsid w:val="006D12FF"/>
    <w:rsid w:val="006D13A3"/>
    <w:rsid w:val="006D1597"/>
    <w:rsid w:val="006D16C4"/>
    <w:rsid w:val="006D16DB"/>
    <w:rsid w:val="006D19C7"/>
    <w:rsid w:val="006D1B6F"/>
    <w:rsid w:val="006D1CE6"/>
    <w:rsid w:val="006D1CE9"/>
    <w:rsid w:val="006D1D1C"/>
    <w:rsid w:val="006D1D31"/>
    <w:rsid w:val="006D1F6F"/>
    <w:rsid w:val="006D20CF"/>
    <w:rsid w:val="006D23F0"/>
    <w:rsid w:val="006D2554"/>
    <w:rsid w:val="006D256F"/>
    <w:rsid w:val="006D273A"/>
    <w:rsid w:val="006D28C6"/>
    <w:rsid w:val="006D2AE9"/>
    <w:rsid w:val="006D2AFA"/>
    <w:rsid w:val="006D2AFC"/>
    <w:rsid w:val="006D2B09"/>
    <w:rsid w:val="006D2D7B"/>
    <w:rsid w:val="006D2FB5"/>
    <w:rsid w:val="006D3054"/>
    <w:rsid w:val="006D30CD"/>
    <w:rsid w:val="006D30E4"/>
    <w:rsid w:val="006D323C"/>
    <w:rsid w:val="006D3318"/>
    <w:rsid w:val="006D33D7"/>
    <w:rsid w:val="006D34DE"/>
    <w:rsid w:val="006D358F"/>
    <w:rsid w:val="006D359A"/>
    <w:rsid w:val="006D3828"/>
    <w:rsid w:val="006D3BA4"/>
    <w:rsid w:val="006D3CB4"/>
    <w:rsid w:val="006D3FB2"/>
    <w:rsid w:val="006D40B8"/>
    <w:rsid w:val="006D413A"/>
    <w:rsid w:val="006D4282"/>
    <w:rsid w:val="006D43F2"/>
    <w:rsid w:val="006D456C"/>
    <w:rsid w:val="006D49F5"/>
    <w:rsid w:val="006D4CEC"/>
    <w:rsid w:val="006D4CF6"/>
    <w:rsid w:val="006D4D0E"/>
    <w:rsid w:val="006D4D7E"/>
    <w:rsid w:val="006D4E77"/>
    <w:rsid w:val="006D4F4D"/>
    <w:rsid w:val="006D4FA0"/>
    <w:rsid w:val="006D50B9"/>
    <w:rsid w:val="006D527D"/>
    <w:rsid w:val="006D5367"/>
    <w:rsid w:val="006D5605"/>
    <w:rsid w:val="006D578A"/>
    <w:rsid w:val="006D5814"/>
    <w:rsid w:val="006D5874"/>
    <w:rsid w:val="006D5B9E"/>
    <w:rsid w:val="006D5BF4"/>
    <w:rsid w:val="006D5D9A"/>
    <w:rsid w:val="006D5E27"/>
    <w:rsid w:val="006D6090"/>
    <w:rsid w:val="006D6141"/>
    <w:rsid w:val="006D6204"/>
    <w:rsid w:val="006D6317"/>
    <w:rsid w:val="006D6552"/>
    <w:rsid w:val="006D65BF"/>
    <w:rsid w:val="006D66E6"/>
    <w:rsid w:val="006D6824"/>
    <w:rsid w:val="006D68FE"/>
    <w:rsid w:val="006D698C"/>
    <w:rsid w:val="006D6A24"/>
    <w:rsid w:val="006D6A99"/>
    <w:rsid w:val="006D6C7C"/>
    <w:rsid w:val="006D6E25"/>
    <w:rsid w:val="006D6F6C"/>
    <w:rsid w:val="006D700B"/>
    <w:rsid w:val="006D70EA"/>
    <w:rsid w:val="006D7123"/>
    <w:rsid w:val="006D718C"/>
    <w:rsid w:val="006D7242"/>
    <w:rsid w:val="006D7311"/>
    <w:rsid w:val="006D74F2"/>
    <w:rsid w:val="006D756B"/>
    <w:rsid w:val="006D7606"/>
    <w:rsid w:val="006D76A9"/>
    <w:rsid w:val="006D7782"/>
    <w:rsid w:val="006D7844"/>
    <w:rsid w:val="006D7BD8"/>
    <w:rsid w:val="006D7C2C"/>
    <w:rsid w:val="006D7F89"/>
    <w:rsid w:val="006E0095"/>
    <w:rsid w:val="006E0773"/>
    <w:rsid w:val="006E083B"/>
    <w:rsid w:val="006E09DF"/>
    <w:rsid w:val="006E0A44"/>
    <w:rsid w:val="006E0AC4"/>
    <w:rsid w:val="006E0B89"/>
    <w:rsid w:val="006E0C0E"/>
    <w:rsid w:val="006E0CA1"/>
    <w:rsid w:val="006E0EFD"/>
    <w:rsid w:val="006E0F84"/>
    <w:rsid w:val="006E0FD7"/>
    <w:rsid w:val="006E1066"/>
    <w:rsid w:val="006E122D"/>
    <w:rsid w:val="006E1343"/>
    <w:rsid w:val="006E13C9"/>
    <w:rsid w:val="006E166D"/>
    <w:rsid w:val="006E1771"/>
    <w:rsid w:val="006E1837"/>
    <w:rsid w:val="006E18B6"/>
    <w:rsid w:val="006E18E1"/>
    <w:rsid w:val="006E197A"/>
    <w:rsid w:val="006E1B55"/>
    <w:rsid w:val="006E1BCB"/>
    <w:rsid w:val="006E1BEF"/>
    <w:rsid w:val="006E1C38"/>
    <w:rsid w:val="006E1C9F"/>
    <w:rsid w:val="006E1D00"/>
    <w:rsid w:val="006E1D2F"/>
    <w:rsid w:val="006E1FB7"/>
    <w:rsid w:val="006E204B"/>
    <w:rsid w:val="006E2300"/>
    <w:rsid w:val="006E23B0"/>
    <w:rsid w:val="006E24A4"/>
    <w:rsid w:val="006E2570"/>
    <w:rsid w:val="006E25A9"/>
    <w:rsid w:val="006E25FA"/>
    <w:rsid w:val="006E26DB"/>
    <w:rsid w:val="006E294A"/>
    <w:rsid w:val="006E2A88"/>
    <w:rsid w:val="006E2A94"/>
    <w:rsid w:val="006E2AE6"/>
    <w:rsid w:val="006E2DEB"/>
    <w:rsid w:val="006E2E24"/>
    <w:rsid w:val="006E2FB7"/>
    <w:rsid w:val="006E3499"/>
    <w:rsid w:val="006E37D0"/>
    <w:rsid w:val="006E37E1"/>
    <w:rsid w:val="006E3A22"/>
    <w:rsid w:val="006E3AC3"/>
    <w:rsid w:val="006E3B07"/>
    <w:rsid w:val="006E3C3D"/>
    <w:rsid w:val="006E3D0F"/>
    <w:rsid w:val="006E3F8A"/>
    <w:rsid w:val="006E3FFC"/>
    <w:rsid w:val="006E4076"/>
    <w:rsid w:val="006E407F"/>
    <w:rsid w:val="006E42E4"/>
    <w:rsid w:val="006E43F7"/>
    <w:rsid w:val="006E4465"/>
    <w:rsid w:val="006E447A"/>
    <w:rsid w:val="006E48F4"/>
    <w:rsid w:val="006E4971"/>
    <w:rsid w:val="006E4A8B"/>
    <w:rsid w:val="006E4B4F"/>
    <w:rsid w:val="006E4E32"/>
    <w:rsid w:val="006E4E7C"/>
    <w:rsid w:val="006E4E9C"/>
    <w:rsid w:val="006E4EB5"/>
    <w:rsid w:val="006E4F25"/>
    <w:rsid w:val="006E5099"/>
    <w:rsid w:val="006E5472"/>
    <w:rsid w:val="006E55A1"/>
    <w:rsid w:val="006E5766"/>
    <w:rsid w:val="006E57D6"/>
    <w:rsid w:val="006E5810"/>
    <w:rsid w:val="006E58AC"/>
    <w:rsid w:val="006E5A98"/>
    <w:rsid w:val="006E5C0A"/>
    <w:rsid w:val="006E5CF2"/>
    <w:rsid w:val="006E5D6B"/>
    <w:rsid w:val="006E5FA4"/>
    <w:rsid w:val="006E5FBF"/>
    <w:rsid w:val="006E61B8"/>
    <w:rsid w:val="006E620B"/>
    <w:rsid w:val="006E630E"/>
    <w:rsid w:val="006E6506"/>
    <w:rsid w:val="006E6576"/>
    <w:rsid w:val="006E6705"/>
    <w:rsid w:val="006E67CC"/>
    <w:rsid w:val="006E6C6A"/>
    <w:rsid w:val="006E6CBF"/>
    <w:rsid w:val="006E6CF9"/>
    <w:rsid w:val="006E6D36"/>
    <w:rsid w:val="006E6F1D"/>
    <w:rsid w:val="006E70F4"/>
    <w:rsid w:val="006E7105"/>
    <w:rsid w:val="006E7173"/>
    <w:rsid w:val="006E7182"/>
    <w:rsid w:val="006E7567"/>
    <w:rsid w:val="006E7569"/>
    <w:rsid w:val="006E7579"/>
    <w:rsid w:val="006E7584"/>
    <w:rsid w:val="006E76B7"/>
    <w:rsid w:val="006E76DF"/>
    <w:rsid w:val="006E776B"/>
    <w:rsid w:val="006E777A"/>
    <w:rsid w:val="006E7833"/>
    <w:rsid w:val="006E79CD"/>
    <w:rsid w:val="006E79F3"/>
    <w:rsid w:val="006E7A14"/>
    <w:rsid w:val="006E7A2E"/>
    <w:rsid w:val="006E7A69"/>
    <w:rsid w:val="006E7FF1"/>
    <w:rsid w:val="006F00D3"/>
    <w:rsid w:val="006F0518"/>
    <w:rsid w:val="006F0582"/>
    <w:rsid w:val="006F064E"/>
    <w:rsid w:val="006F06FE"/>
    <w:rsid w:val="006F0743"/>
    <w:rsid w:val="006F0789"/>
    <w:rsid w:val="006F07EB"/>
    <w:rsid w:val="006F0BB9"/>
    <w:rsid w:val="006F0D56"/>
    <w:rsid w:val="006F0DDE"/>
    <w:rsid w:val="006F0EDE"/>
    <w:rsid w:val="006F0FD4"/>
    <w:rsid w:val="006F1022"/>
    <w:rsid w:val="006F109C"/>
    <w:rsid w:val="006F10E6"/>
    <w:rsid w:val="006F11C1"/>
    <w:rsid w:val="006F11C5"/>
    <w:rsid w:val="006F11E7"/>
    <w:rsid w:val="006F1205"/>
    <w:rsid w:val="006F1212"/>
    <w:rsid w:val="006F12DD"/>
    <w:rsid w:val="006F12E9"/>
    <w:rsid w:val="006F1466"/>
    <w:rsid w:val="006F15FF"/>
    <w:rsid w:val="006F1635"/>
    <w:rsid w:val="006F1B77"/>
    <w:rsid w:val="006F1B8E"/>
    <w:rsid w:val="006F1D9B"/>
    <w:rsid w:val="006F1DA3"/>
    <w:rsid w:val="006F20DD"/>
    <w:rsid w:val="006F2183"/>
    <w:rsid w:val="006F21CA"/>
    <w:rsid w:val="006F22A1"/>
    <w:rsid w:val="006F242E"/>
    <w:rsid w:val="006F274C"/>
    <w:rsid w:val="006F2900"/>
    <w:rsid w:val="006F2925"/>
    <w:rsid w:val="006F2AD0"/>
    <w:rsid w:val="006F2AD5"/>
    <w:rsid w:val="006F2B2B"/>
    <w:rsid w:val="006F2B4E"/>
    <w:rsid w:val="006F2D3C"/>
    <w:rsid w:val="006F2DCD"/>
    <w:rsid w:val="006F2E28"/>
    <w:rsid w:val="006F2E2D"/>
    <w:rsid w:val="006F2E49"/>
    <w:rsid w:val="006F2E68"/>
    <w:rsid w:val="006F303F"/>
    <w:rsid w:val="006F3230"/>
    <w:rsid w:val="006F3237"/>
    <w:rsid w:val="006F3303"/>
    <w:rsid w:val="006F3369"/>
    <w:rsid w:val="006F3445"/>
    <w:rsid w:val="006F34AA"/>
    <w:rsid w:val="006F3627"/>
    <w:rsid w:val="006F3744"/>
    <w:rsid w:val="006F3803"/>
    <w:rsid w:val="006F3975"/>
    <w:rsid w:val="006F3D6F"/>
    <w:rsid w:val="006F3EA6"/>
    <w:rsid w:val="006F3EBF"/>
    <w:rsid w:val="006F3F0B"/>
    <w:rsid w:val="006F3F84"/>
    <w:rsid w:val="006F3FF0"/>
    <w:rsid w:val="006F412C"/>
    <w:rsid w:val="006F4135"/>
    <w:rsid w:val="006F4283"/>
    <w:rsid w:val="006F42AB"/>
    <w:rsid w:val="006F432A"/>
    <w:rsid w:val="006F435E"/>
    <w:rsid w:val="006F4627"/>
    <w:rsid w:val="006F4655"/>
    <w:rsid w:val="006F474E"/>
    <w:rsid w:val="006F4771"/>
    <w:rsid w:val="006F4954"/>
    <w:rsid w:val="006F4BB3"/>
    <w:rsid w:val="006F4BFC"/>
    <w:rsid w:val="006F4C6A"/>
    <w:rsid w:val="006F4CE9"/>
    <w:rsid w:val="006F4F71"/>
    <w:rsid w:val="006F50CF"/>
    <w:rsid w:val="006F50D0"/>
    <w:rsid w:val="006F5262"/>
    <w:rsid w:val="006F5658"/>
    <w:rsid w:val="006F5673"/>
    <w:rsid w:val="006F5682"/>
    <w:rsid w:val="006F5916"/>
    <w:rsid w:val="006F599F"/>
    <w:rsid w:val="006F5B37"/>
    <w:rsid w:val="006F5CD6"/>
    <w:rsid w:val="006F5F70"/>
    <w:rsid w:val="006F619D"/>
    <w:rsid w:val="006F6265"/>
    <w:rsid w:val="006F636A"/>
    <w:rsid w:val="006F6695"/>
    <w:rsid w:val="006F6B60"/>
    <w:rsid w:val="006F6C93"/>
    <w:rsid w:val="006F6E07"/>
    <w:rsid w:val="006F6F0E"/>
    <w:rsid w:val="006F708A"/>
    <w:rsid w:val="006F70F5"/>
    <w:rsid w:val="006F7214"/>
    <w:rsid w:val="006F7351"/>
    <w:rsid w:val="006F73C5"/>
    <w:rsid w:val="006F7551"/>
    <w:rsid w:val="006F7561"/>
    <w:rsid w:val="006F76D4"/>
    <w:rsid w:val="006F7723"/>
    <w:rsid w:val="006F7940"/>
    <w:rsid w:val="006F794F"/>
    <w:rsid w:val="006F799F"/>
    <w:rsid w:val="006F7A4E"/>
    <w:rsid w:val="006F7A6B"/>
    <w:rsid w:val="006F7B0A"/>
    <w:rsid w:val="006F7B10"/>
    <w:rsid w:val="006F7BAF"/>
    <w:rsid w:val="006F7F16"/>
    <w:rsid w:val="007000C0"/>
    <w:rsid w:val="00700197"/>
    <w:rsid w:val="00700330"/>
    <w:rsid w:val="0070053E"/>
    <w:rsid w:val="00700568"/>
    <w:rsid w:val="0070065B"/>
    <w:rsid w:val="007006A0"/>
    <w:rsid w:val="007006D1"/>
    <w:rsid w:val="00700735"/>
    <w:rsid w:val="00700A77"/>
    <w:rsid w:val="00700B61"/>
    <w:rsid w:val="00700CF7"/>
    <w:rsid w:val="00700E16"/>
    <w:rsid w:val="00700F2D"/>
    <w:rsid w:val="00700F40"/>
    <w:rsid w:val="00700FFE"/>
    <w:rsid w:val="00701059"/>
    <w:rsid w:val="00701143"/>
    <w:rsid w:val="007011D1"/>
    <w:rsid w:val="0070133C"/>
    <w:rsid w:val="0070151A"/>
    <w:rsid w:val="00701855"/>
    <w:rsid w:val="007018E5"/>
    <w:rsid w:val="00701EB6"/>
    <w:rsid w:val="00701F4E"/>
    <w:rsid w:val="00701FCC"/>
    <w:rsid w:val="007021DD"/>
    <w:rsid w:val="00702234"/>
    <w:rsid w:val="007022E5"/>
    <w:rsid w:val="0070232B"/>
    <w:rsid w:val="007025D1"/>
    <w:rsid w:val="00702820"/>
    <w:rsid w:val="007028B5"/>
    <w:rsid w:val="007028BD"/>
    <w:rsid w:val="00702934"/>
    <w:rsid w:val="007029EA"/>
    <w:rsid w:val="00702A12"/>
    <w:rsid w:val="00702CA5"/>
    <w:rsid w:val="00702E4E"/>
    <w:rsid w:val="0070307B"/>
    <w:rsid w:val="0070313D"/>
    <w:rsid w:val="00703162"/>
    <w:rsid w:val="007031F6"/>
    <w:rsid w:val="00703207"/>
    <w:rsid w:val="0070354D"/>
    <w:rsid w:val="0070356A"/>
    <w:rsid w:val="007035A8"/>
    <w:rsid w:val="0070362B"/>
    <w:rsid w:val="00703657"/>
    <w:rsid w:val="007037A6"/>
    <w:rsid w:val="00703886"/>
    <w:rsid w:val="00703967"/>
    <w:rsid w:val="00703BE8"/>
    <w:rsid w:val="00703D29"/>
    <w:rsid w:val="00703D2C"/>
    <w:rsid w:val="00704040"/>
    <w:rsid w:val="007040F1"/>
    <w:rsid w:val="00704423"/>
    <w:rsid w:val="0070465C"/>
    <w:rsid w:val="007048A3"/>
    <w:rsid w:val="007048BF"/>
    <w:rsid w:val="00704A35"/>
    <w:rsid w:val="00704C6B"/>
    <w:rsid w:val="00704E6F"/>
    <w:rsid w:val="00704F3F"/>
    <w:rsid w:val="00704FAD"/>
    <w:rsid w:val="00704FBE"/>
    <w:rsid w:val="007052B7"/>
    <w:rsid w:val="007052FD"/>
    <w:rsid w:val="00705560"/>
    <w:rsid w:val="0070574A"/>
    <w:rsid w:val="0070599B"/>
    <w:rsid w:val="007059CE"/>
    <w:rsid w:val="00705E30"/>
    <w:rsid w:val="00705E68"/>
    <w:rsid w:val="00705F1A"/>
    <w:rsid w:val="00705F59"/>
    <w:rsid w:val="00705F9E"/>
    <w:rsid w:val="0070642B"/>
    <w:rsid w:val="00706B53"/>
    <w:rsid w:val="00706BBB"/>
    <w:rsid w:val="00706C97"/>
    <w:rsid w:val="00706CA9"/>
    <w:rsid w:val="00706D19"/>
    <w:rsid w:val="00706E6E"/>
    <w:rsid w:val="00706F05"/>
    <w:rsid w:val="00706F28"/>
    <w:rsid w:val="0070709F"/>
    <w:rsid w:val="007070C9"/>
    <w:rsid w:val="007071BB"/>
    <w:rsid w:val="00707239"/>
    <w:rsid w:val="007072D6"/>
    <w:rsid w:val="00707312"/>
    <w:rsid w:val="007073D0"/>
    <w:rsid w:val="0070767D"/>
    <w:rsid w:val="00707768"/>
    <w:rsid w:val="00707798"/>
    <w:rsid w:val="00707889"/>
    <w:rsid w:val="00707905"/>
    <w:rsid w:val="007079E8"/>
    <w:rsid w:val="00707B70"/>
    <w:rsid w:val="00707D64"/>
    <w:rsid w:val="00707F4B"/>
    <w:rsid w:val="00707F85"/>
    <w:rsid w:val="00707FB1"/>
    <w:rsid w:val="007100BD"/>
    <w:rsid w:val="007100F5"/>
    <w:rsid w:val="00710302"/>
    <w:rsid w:val="007105E5"/>
    <w:rsid w:val="0071070A"/>
    <w:rsid w:val="00710735"/>
    <w:rsid w:val="007107A8"/>
    <w:rsid w:val="00710BA3"/>
    <w:rsid w:val="00710D7A"/>
    <w:rsid w:val="00710D94"/>
    <w:rsid w:val="00710E6B"/>
    <w:rsid w:val="00710ED4"/>
    <w:rsid w:val="00710F20"/>
    <w:rsid w:val="0071106C"/>
    <w:rsid w:val="007111C1"/>
    <w:rsid w:val="00711206"/>
    <w:rsid w:val="00711230"/>
    <w:rsid w:val="007113AF"/>
    <w:rsid w:val="007113E8"/>
    <w:rsid w:val="007114B3"/>
    <w:rsid w:val="00711584"/>
    <w:rsid w:val="0071168F"/>
    <w:rsid w:val="0071182C"/>
    <w:rsid w:val="00711B03"/>
    <w:rsid w:val="00711B35"/>
    <w:rsid w:val="00711D37"/>
    <w:rsid w:val="00711FD4"/>
    <w:rsid w:val="00712011"/>
    <w:rsid w:val="0071204B"/>
    <w:rsid w:val="00712132"/>
    <w:rsid w:val="0071235E"/>
    <w:rsid w:val="0071238C"/>
    <w:rsid w:val="007124D5"/>
    <w:rsid w:val="00712512"/>
    <w:rsid w:val="0071251D"/>
    <w:rsid w:val="00712672"/>
    <w:rsid w:val="007128BD"/>
    <w:rsid w:val="007128E6"/>
    <w:rsid w:val="007128E8"/>
    <w:rsid w:val="00712938"/>
    <w:rsid w:val="00712AA7"/>
    <w:rsid w:val="00712B81"/>
    <w:rsid w:val="00712D1A"/>
    <w:rsid w:val="00712DB4"/>
    <w:rsid w:val="00712DCB"/>
    <w:rsid w:val="00712E6A"/>
    <w:rsid w:val="00712F39"/>
    <w:rsid w:val="00712FBD"/>
    <w:rsid w:val="00712FCB"/>
    <w:rsid w:val="0071327B"/>
    <w:rsid w:val="007132A4"/>
    <w:rsid w:val="007136A4"/>
    <w:rsid w:val="007137B0"/>
    <w:rsid w:val="007138E6"/>
    <w:rsid w:val="00713ACA"/>
    <w:rsid w:val="00713B86"/>
    <w:rsid w:val="00713C78"/>
    <w:rsid w:val="00713F2C"/>
    <w:rsid w:val="00714010"/>
    <w:rsid w:val="00714104"/>
    <w:rsid w:val="0071415A"/>
    <w:rsid w:val="0071427B"/>
    <w:rsid w:val="00714337"/>
    <w:rsid w:val="007144E9"/>
    <w:rsid w:val="00714558"/>
    <w:rsid w:val="00714574"/>
    <w:rsid w:val="00714581"/>
    <w:rsid w:val="007145F1"/>
    <w:rsid w:val="00714709"/>
    <w:rsid w:val="007147DD"/>
    <w:rsid w:val="00714809"/>
    <w:rsid w:val="00714944"/>
    <w:rsid w:val="00714B24"/>
    <w:rsid w:val="00714B86"/>
    <w:rsid w:val="00714BA0"/>
    <w:rsid w:val="00714BBF"/>
    <w:rsid w:val="00714C25"/>
    <w:rsid w:val="00714D82"/>
    <w:rsid w:val="00714EC5"/>
    <w:rsid w:val="00714F42"/>
    <w:rsid w:val="0071505C"/>
    <w:rsid w:val="00715211"/>
    <w:rsid w:val="0071551A"/>
    <w:rsid w:val="00715536"/>
    <w:rsid w:val="00715672"/>
    <w:rsid w:val="00715696"/>
    <w:rsid w:val="007156A5"/>
    <w:rsid w:val="00715B14"/>
    <w:rsid w:val="00715C13"/>
    <w:rsid w:val="00715D77"/>
    <w:rsid w:val="00715E33"/>
    <w:rsid w:val="00715FDF"/>
    <w:rsid w:val="0071632B"/>
    <w:rsid w:val="0071641B"/>
    <w:rsid w:val="0071657E"/>
    <w:rsid w:val="007165A8"/>
    <w:rsid w:val="007166DB"/>
    <w:rsid w:val="0071674E"/>
    <w:rsid w:val="0071692E"/>
    <w:rsid w:val="00716AF5"/>
    <w:rsid w:val="00716B3E"/>
    <w:rsid w:val="00716BC9"/>
    <w:rsid w:val="00716CCE"/>
    <w:rsid w:val="00716CF3"/>
    <w:rsid w:val="00716E2C"/>
    <w:rsid w:val="00716ED6"/>
    <w:rsid w:val="00716FB3"/>
    <w:rsid w:val="007171D0"/>
    <w:rsid w:val="007173A9"/>
    <w:rsid w:val="007173C7"/>
    <w:rsid w:val="0071768E"/>
    <w:rsid w:val="007176AB"/>
    <w:rsid w:val="00717759"/>
    <w:rsid w:val="007177B8"/>
    <w:rsid w:val="0071793D"/>
    <w:rsid w:val="007179F5"/>
    <w:rsid w:val="00717ACE"/>
    <w:rsid w:val="00717B31"/>
    <w:rsid w:val="00717DCB"/>
    <w:rsid w:val="00717DF4"/>
    <w:rsid w:val="00717F98"/>
    <w:rsid w:val="00720084"/>
    <w:rsid w:val="0072019A"/>
    <w:rsid w:val="007201D7"/>
    <w:rsid w:val="0072026A"/>
    <w:rsid w:val="007203DA"/>
    <w:rsid w:val="0072047C"/>
    <w:rsid w:val="007204F2"/>
    <w:rsid w:val="00720506"/>
    <w:rsid w:val="00720690"/>
    <w:rsid w:val="00720996"/>
    <w:rsid w:val="007209AE"/>
    <w:rsid w:val="00720A62"/>
    <w:rsid w:val="00720B5F"/>
    <w:rsid w:val="00720F0C"/>
    <w:rsid w:val="00720FA8"/>
    <w:rsid w:val="00721071"/>
    <w:rsid w:val="0072134C"/>
    <w:rsid w:val="0072146A"/>
    <w:rsid w:val="007214A5"/>
    <w:rsid w:val="007214AE"/>
    <w:rsid w:val="007216DC"/>
    <w:rsid w:val="00721808"/>
    <w:rsid w:val="007218AB"/>
    <w:rsid w:val="0072193E"/>
    <w:rsid w:val="00721A3D"/>
    <w:rsid w:val="00721A85"/>
    <w:rsid w:val="00721D2E"/>
    <w:rsid w:val="00721D87"/>
    <w:rsid w:val="00721FAB"/>
    <w:rsid w:val="0072201D"/>
    <w:rsid w:val="0072256A"/>
    <w:rsid w:val="0072264F"/>
    <w:rsid w:val="007226DC"/>
    <w:rsid w:val="00722A7D"/>
    <w:rsid w:val="00722BED"/>
    <w:rsid w:val="00722C1E"/>
    <w:rsid w:val="00722D21"/>
    <w:rsid w:val="00722D86"/>
    <w:rsid w:val="007233B8"/>
    <w:rsid w:val="00723477"/>
    <w:rsid w:val="007235AB"/>
    <w:rsid w:val="007235C4"/>
    <w:rsid w:val="007237C7"/>
    <w:rsid w:val="00723BC6"/>
    <w:rsid w:val="00723C2E"/>
    <w:rsid w:val="00723DB6"/>
    <w:rsid w:val="00723F9C"/>
    <w:rsid w:val="007240C8"/>
    <w:rsid w:val="0072439A"/>
    <w:rsid w:val="007243E7"/>
    <w:rsid w:val="0072453D"/>
    <w:rsid w:val="00724A37"/>
    <w:rsid w:val="00724B43"/>
    <w:rsid w:val="00724D62"/>
    <w:rsid w:val="00725194"/>
    <w:rsid w:val="00725462"/>
    <w:rsid w:val="00725518"/>
    <w:rsid w:val="007255A4"/>
    <w:rsid w:val="0072570C"/>
    <w:rsid w:val="0072593D"/>
    <w:rsid w:val="00725945"/>
    <w:rsid w:val="00725958"/>
    <w:rsid w:val="007259D7"/>
    <w:rsid w:val="00725A5C"/>
    <w:rsid w:val="00725AF5"/>
    <w:rsid w:val="00725E84"/>
    <w:rsid w:val="00725F5D"/>
    <w:rsid w:val="00725FF2"/>
    <w:rsid w:val="0072611F"/>
    <w:rsid w:val="00726324"/>
    <w:rsid w:val="007264BD"/>
    <w:rsid w:val="00726598"/>
    <w:rsid w:val="007265D8"/>
    <w:rsid w:val="0072663C"/>
    <w:rsid w:val="0072677A"/>
    <w:rsid w:val="00726852"/>
    <w:rsid w:val="0072694C"/>
    <w:rsid w:val="00726B6C"/>
    <w:rsid w:val="00726D86"/>
    <w:rsid w:val="007271ED"/>
    <w:rsid w:val="00727383"/>
    <w:rsid w:val="00727651"/>
    <w:rsid w:val="00727757"/>
    <w:rsid w:val="007277C4"/>
    <w:rsid w:val="0072789F"/>
    <w:rsid w:val="007279E9"/>
    <w:rsid w:val="00727AC2"/>
    <w:rsid w:val="00727D67"/>
    <w:rsid w:val="00727E07"/>
    <w:rsid w:val="00727EF7"/>
    <w:rsid w:val="00727F19"/>
    <w:rsid w:val="00730059"/>
    <w:rsid w:val="00730217"/>
    <w:rsid w:val="0073042D"/>
    <w:rsid w:val="0073049D"/>
    <w:rsid w:val="0073059F"/>
    <w:rsid w:val="007306A4"/>
    <w:rsid w:val="007307B4"/>
    <w:rsid w:val="007307E6"/>
    <w:rsid w:val="00730A84"/>
    <w:rsid w:val="00730A96"/>
    <w:rsid w:val="00730B35"/>
    <w:rsid w:val="00730E28"/>
    <w:rsid w:val="00730E2C"/>
    <w:rsid w:val="00730E61"/>
    <w:rsid w:val="00730E6B"/>
    <w:rsid w:val="00730E70"/>
    <w:rsid w:val="00730E82"/>
    <w:rsid w:val="0073100A"/>
    <w:rsid w:val="007310E9"/>
    <w:rsid w:val="0073118E"/>
    <w:rsid w:val="00731335"/>
    <w:rsid w:val="007316F4"/>
    <w:rsid w:val="0073180C"/>
    <w:rsid w:val="00731933"/>
    <w:rsid w:val="0073195D"/>
    <w:rsid w:val="007319B3"/>
    <w:rsid w:val="00731A78"/>
    <w:rsid w:val="00731A93"/>
    <w:rsid w:val="00731D3F"/>
    <w:rsid w:val="00731E2B"/>
    <w:rsid w:val="00731FCC"/>
    <w:rsid w:val="00732071"/>
    <w:rsid w:val="007320DC"/>
    <w:rsid w:val="007321EC"/>
    <w:rsid w:val="0073235C"/>
    <w:rsid w:val="00732560"/>
    <w:rsid w:val="007325B4"/>
    <w:rsid w:val="007326F4"/>
    <w:rsid w:val="00732754"/>
    <w:rsid w:val="007327E3"/>
    <w:rsid w:val="00732AF7"/>
    <w:rsid w:val="00732AF9"/>
    <w:rsid w:val="00732C0B"/>
    <w:rsid w:val="00732F3E"/>
    <w:rsid w:val="0073303F"/>
    <w:rsid w:val="007334C2"/>
    <w:rsid w:val="007334D2"/>
    <w:rsid w:val="0073371E"/>
    <w:rsid w:val="00733734"/>
    <w:rsid w:val="00733742"/>
    <w:rsid w:val="00733831"/>
    <w:rsid w:val="007338AF"/>
    <w:rsid w:val="007338E2"/>
    <w:rsid w:val="00733BAD"/>
    <w:rsid w:val="00733CA2"/>
    <w:rsid w:val="00733CD9"/>
    <w:rsid w:val="00733E4F"/>
    <w:rsid w:val="00734027"/>
    <w:rsid w:val="007342B6"/>
    <w:rsid w:val="0073441A"/>
    <w:rsid w:val="007344F1"/>
    <w:rsid w:val="00734513"/>
    <w:rsid w:val="007345C6"/>
    <w:rsid w:val="0073460A"/>
    <w:rsid w:val="00734682"/>
    <w:rsid w:val="007348F7"/>
    <w:rsid w:val="00734ADC"/>
    <w:rsid w:val="00734B00"/>
    <w:rsid w:val="00734B96"/>
    <w:rsid w:val="00734C44"/>
    <w:rsid w:val="00734C70"/>
    <w:rsid w:val="00734C77"/>
    <w:rsid w:val="00734E4C"/>
    <w:rsid w:val="00734F4A"/>
    <w:rsid w:val="007350A4"/>
    <w:rsid w:val="00735143"/>
    <w:rsid w:val="0073537A"/>
    <w:rsid w:val="00735407"/>
    <w:rsid w:val="007354ED"/>
    <w:rsid w:val="007355A0"/>
    <w:rsid w:val="007355ED"/>
    <w:rsid w:val="00735767"/>
    <w:rsid w:val="007358DB"/>
    <w:rsid w:val="00735983"/>
    <w:rsid w:val="00735A26"/>
    <w:rsid w:val="00735BE3"/>
    <w:rsid w:val="00735C45"/>
    <w:rsid w:val="00735C5B"/>
    <w:rsid w:val="00735CFC"/>
    <w:rsid w:val="00735ECF"/>
    <w:rsid w:val="00735FFB"/>
    <w:rsid w:val="007361C0"/>
    <w:rsid w:val="007361CE"/>
    <w:rsid w:val="007362CA"/>
    <w:rsid w:val="007363CB"/>
    <w:rsid w:val="007364B0"/>
    <w:rsid w:val="00736568"/>
    <w:rsid w:val="00736A25"/>
    <w:rsid w:val="00736C52"/>
    <w:rsid w:val="00737057"/>
    <w:rsid w:val="0073730A"/>
    <w:rsid w:val="00737316"/>
    <w:rsid w:val="0073731F"/>
    <w:rsid w:val="007374F4"/>
    <w:rsid w:val="00737784"/>
    <w:rsid w:val="007378E6"/>
    <w:rsid w:val="00737913"/>
    <w:rsid w:val="0073797B"/>
    <w:rsid w:val="00737BC0"/>
    <w:rsid w:val="00737D81"/>
    <w:rsid w:val="00737D90"/>
    <w:rsid w:val="00737F25"/>
    <w:rsid w:val="00737FD6"/>
    <w:rsid w:val="007402EE"/>
    <w:rsid w:val="00740324"/>
    <w:rsid w:val="007404B4"/>
    <w:rsid w:val="007404F4"/>
    <w:rsid w:val="00740761"/>
    <w:rsid w:val="007409FC"/>
    <w:rsid w:val="00740BB0"/>
    <w:rsid w:val="00740F0A"/>
    <w:rsid w:val="007411F2"/>
    <w:rsid w:val="007412FF"/>
    <w:rsid w:val="00741432"/>
    <w:rsid w:val="007416B6"/>
    <w:rsid w:val="00741734"/>
    <w:rsid w:val="007417BF"/>
    <w:rsid w:val="0074183F"/>
    <w:rsid w:val="00741C0B"/>
    <w:rsid w:val="00741C0F"/>
    <w:rsid w:val="00741D7E"/>
    <w:rsid w:val="00741DAA"/>
    <w:rsid w:val="00741EF0"/>
    <w:rsid w:val="0074207C"/>
    <w:rsid w:val="00742166"/>
    <w:rsid w:val="007423F2"/>
    <w:rsid w:val="007425C9"/>
    <w:rsid w:val="007425DD"/>
    <w:rsid w:val="007426CA"/>
    <w:rsid w:val="00742704"/>
    <w:rsid w:val="00742A4B"/>
    <w:rsid w:val="00742AF9"/>
    <w:rsid w:val="00742EFB"/>
    <w:rsid w:val="00742F84"/>
    <w:rsid w:val="00743028"/>
    <w:rsid w:val="0074321B"/>
    <w:rsid w:val="00743418"/>
    <w:rsid w:val="0074360C"/>
    <w:rsid w:val="0074360D"/>
    <w:rsid w:val="0074374D"/>
    <w:rsid w:val="0074379F"/>
    <w:rsid w:val="007437A6"/>
    <w:rsid w:val="0074390E"/>
    <w:rsid w:val="00743981"/>
    <w:rsid w:val="007439F5"/>
    <w:rsid w:val="00743ADE"/>
    <w:rsid w:val="00743B55"/>
    <w:rsid w:val="00743B59"/>
    <w:rsid w:val="00743BF8"/>
    <w:rsid w:val="00743C31"/>
    <w:rsid w:val="00743CBA"/>
    <w:rsid w:val="00743E80"/>
    <w:rsid w:val="00744043"/>
    <w:rsid w:val="00744091"/>
    <w:rsid w:val="00744096"/>
    <w:rsid w:val="007443C6"/>
    <w:rsid w:val="007444BE"/>
    <w:rsid w:val="0074457E"/>
    <w:rsid w:val="00744641"/>
    <w:rsid w:val="00744740"/>
    <w:rsid w:val="0074475A"/>
    <w:rsid w:val="007447E2"/>
    <w:rsid w:val="007448F6"/>
    <w:rsid w:val="00744932"/>
    <w:rsid w:val="00744C51"/>
    <w:rsid w:val="00744CD6"/>
    <w:rsid w:val="00744CE6"/>
    <w:rsid w:val="00744D44"/>
    <w:rsid w:val="00744E81"/>
    <w:rsid w:val="00745020"/>
    <w:rsid w:val="00745072"/>
    <w:rsid w:val="00745190"/>
    <w:rsid w:val="0074519F"/>
    <w:rsid w:val="007452D0"/>
    <w:rsid w:val="00745357"/>
    <w:rsid w:val="0074537C"/>
    <w:rsid w:val="007454D1"/>
    <w:rsid w:val="007454F6"/>
    <w:rsid w:val="00745524"/>
    <w:rsid w:val="00745548"/>
    <w:rsid w:val="007455A5"/>
    <w:rsid w:val="0074562C"/>
    <w:rsid w:val="007457E3"/>
    <w:rsid w:val="00745A16"/>
    <w:rsid w:val="00745A93"/>
    <w:rsid w:val="00745B02"/>
    <w:rsid w:val="00745BD4"/>
    <w:rsid w:val="00745C0D"/>
    <w:rsid w:val="00745C32"/>
    <w:rsid w:val="00745C57"/>
    <w:rsid w:val="00745CD2"/>
    <w:rsid w:val="00745D1C"/>
    <w:rsid w:val="00745D1E"/>
    <w:rsid w:val="00745E33"/>
    <w:rsid w:val="00745E82"/>
    <w:rsid w:val="00745F0B"/>
    <w:rsid w:val="00745F76"/>
    <w:rsid w:val="00746350"/>
    <w:rsid w:val="00746421"/>
    <w:rsid w:val="00746433"/>
    <w:rsid w:val="0074650B"/>
    <w:rsid w:val="007465BB"/>
    <w:rsid w:val="0074693B"/>
    <w:rsid w:val="00746A3D"/>
    <w:rsid w:val="00746A47"/>
    <w:rsid w:val="00746A5E"/>
    <w:rsid w:val="00746A63"/>
    <w:rsid w:val="00746B0B"/>
    <w:rsid w:val="00746B17"/>
    <w:rsid w:val="00746BE2"/>
    <w:rsid w:val="00746C85"/>
    <w:rsid w:val="00747002"/>
    <w:rsid w:val="00747094"/>
    <w:rsid w:val="007472F4"/>
    <w:rsid w:val="00747540"/>
    <w:rsid w:val="007475BA"/>
    <w:rsid w:val="007475D8"/>
    <w:rsid w:val="00747601"/>
    <w:rsid w:val="00747613"/>
    <w:rsid w:val="007476ED"/>
    <w:rsid w:val="0074783F"/>
    <w:rsid w:val="00747886"/>
    <w:rsid w:val="00747A57"/>
    <w:rsid w:val="00747AA0"/>
    <w:rsid w:val="00747B15"/>
    <w:rsid w:val="00747D2B"/>
    <w:rsid w:val="00747E4B"/>
    <w:rsid w:val="0075010B"/>
    <w:rsid w:val="0075012E"/>
    <w:rsid w:val="00750241"/>
    <w:rsid w:val="00750336"/>
    <w:rsid w:val="00750B3C"/>
    <w:rsid w:val="00750E7D"/>
    <w:rsid w:val="007510AA"/>
    <w:rsid w:val="0075130E"/>
    <w:rsid w:val="00751362"/>
    <w:rsid w:val="00751618"/>
    <w:rsid w:val="007516DA"/>
    <w:rsid w:val="0075187D"/>
    <w:rsid w:val="007518B2"/>
    <w:rsid w:val="007519BF"/>
    <w:rsid w:val="00751A1E"/>
    <w:rsid w:val="00751A58"/>
    <w:rsid w:val="00751C35"/>
    <w:rsid w:val="00751D25"/>
    <w:rsid w:val="00751DD6"/>
    <w:rsid w:val="00751F92"/>
    <w:rsid w:val="00752000"/>
    <w:rsid w:val="00752139"/>
    <w:rsid w:val="00752185"/>
    <w:rsid w:val="0075246A"/>
    <w:rsid w:val="0075248B"/>
    <w:rsid w:val="007525A6"/>
    <w:rsid w:val="00752743"/>
    <w:rsid w:val="007527A2"/>
    <w:rsid w:val="00752945"/>
    <w:rsid w:val="00752A3E"/>
    <w:rsid w:val="00752B2A"/>
    <w:rsid w:val="00752C76"/>
    <w:rsid w:val="00752C92"/>
    <w:rsid w:val="00752E27"/>
    <w:rsid w:val="00752E72"/>
    <w:rsid w:val="00752F2C"/>
    <w:rsid w:val="00753035"/>
    <w:rsid w:val="00753067"/>
    <w:rsid w:val="00753442"/>
    <w:rsid w:val="0075373C"/>
    <w:rsid w:val="00753820"/>
    <w:rsid w:val="007538D4"/>
    <w:rsid w:val="0075390A"/>
    <w:rsid w:val="00753A63"/>
    <w:rsid w:val="00753A7D"/>
    <w:rsid w:val="00753A8A"/>
    <w:rsid w:val="00753C2B"/>
    <w:rsid w:val="00753C34"/>
    <w:rsid w:val="00753D7D"/>
    <w:rsid w:val="00753DAD"/>
    <w:rsid w:val="00753DED"/>
    <w:rsid w:val="00753EF9"/>
    <w:rsid w:val="00753FDB"/>
    <w:rsid w:val="007540BD"/>
    <w:rsid w:val="00754139"/>
    <w:rsid w:val="00754160"/>
    <w:rsid w:val="007542D8"/>
    <w:rsid w:val="0075452A"/>
    <w:rsid w:val="007546A0"/>
    <w:rsid w:val="00754937"/>
    <w:rsid w:val="00754A25"/>
    <w:rsid w:val="00754B59"/>
    <w:rsid w:val="00754D1C"/>
    <w:rsid w:val="00754D6F"/>
    <w:rsid w:val="00754D9F"/>
    <w:rsid w:val="007550B4"/>
    <w:rsid w:val="007552B0"/>
    <w:rsid w:val="0075537C"/>
    <w:rsid w:val="0075546F"/>
    <w:rsid w:val="0075550D"/>
    <w:rsid w:val="007555EB"/>
    <w:rsid w:val="007555F4"/>
    <w:rsid w:val="00755743"/>
    <w:rsid w:val="00755745"/>
    <w:rsid w:val="0075578F"/>
    <w:rsid w:val="0075584C"/>
    <w:rsid w:val="00755AEB"/>
    <w:rsid w:val="00755C4E"/>
    <w:rsid w:val="00755D3E"/>
    <w:rsid w:val="00755DA4"/>
    <w:rsid w:val="00755F9B"/>
    <w:rsid w:val="007560B9"/>
    <w:rsid w:val="007560D5"/>
    <w:rsid w:val="00756365"/>
    <w:rsid w:val="0075674A"/>
    <w:rsid w:val="007568EE"/>
    <w:rsid w:val="00756990"/>
    <w:rsid w:val="00756C8C"/>
    <w:rsid w:val="00756D39"/>
    <w:rsid w:val="00756D60"/>
    <w:rsid w:val="00756E4B"/>
    <w:rsid w:val="00756F3F"/>
    <w:rsid w:val="00756FC6"/>
    <w:rsid w:val="00757150"/>
    <w:rsid w:val="00757275"/>
    <w:rsid w:val="007572AD"/>
    <w:rsid w:val="00757612"/>
    <w:rsid w:val="0075761F"/>
    <w:rsid w:val="00757843"/>
    <w:rsid w:val="007578DC"/>
    <w:rsid w:val="00757A39"/>
    <w:rsid w:val="00757B26"/>
    <w:rsid w:val="00757D15"/>
    <w:rsid w:val="00757E86"/>
    <w:rsid w:val="00760104"/>
    <w:rsid w:val="0076011A"/>
    <w:rsid w:val="0076055F"/>
    <w:rsid w:val="007605E2"/>
    <w:rsid w:val="00760608"/>
    <w:rsid w:val="007607D7"/>
    <w:rsid w:val="0076083A"/>
    <w:rsid w:val="00760930"/>
    <w:rsid w:val="007609F6"/>
    <w:rsid w:val="00760A69"/>
    <w:rsid w:val="00760A78"/>
    <w:rsid w:val="00760BC2"/>
    <w:rsid w:val="00760F26"/>
    <w:rsid w:val="00760F4B"/>
    <w:rsid w:val="00761060"/>
    <w:rsid w:val="0076115C"/>
    <w:rsid w:val="0076118B"/>
    <w:rsid w:val="007611FA"/>
    <w:rsid w:val="00761661"/>
    <w:rsid w:val="007617B1"/>
    <w:rsid w:val="0076187A"/>
    <w:rsid w:val="00761914"/>
    <w:rsid w:val="00761AEF"/>
    <w:rsid w:val="00761F11"/>
    <w:rsid w:val="00762162"/>
    <w:rsid w:val="007621AC"/>
    <w:rsid w:val="0076234E"/>
    <w:rsid w:val="007623C2"/>
    <w:rsid w:val="007623EA"/>
    <w:rsid w:val="00762461"/>
    <w:rsid w:val="007624BD"/>
    <w:rsid w:val="0076266B"/>
    <w:rsid w:val="007626B3"/>
    <w:rsid w:val="007627AB"/>
    <w:rsid w:val="00762A37"/>
    <w:rsid w:val="00762AAC"/>
    <w:rsid w:val="00762BF7"/>
    <w:rsid w:val="00762D52"/>
    <w:rsid w:val="00762DA2"/>
    <w:rsid w:val="007630C3"/>
    <w:rsid w:val="0076313E"/>
    <w:rsid w:val="007631AF"/>
    <w:rsid w:val="00763463"/>
    <w:rsid w:val="00763503"/>
    <w:rsid w:val="007635B2"/>
    <w:rsid w:val="007635D6"/>
    <w:rsid w:val="0076375C"/>
    <w:rsid w:val="00763794"/>
    <w:rsid w:val="0076385F"/>
    <w:rsid w:val="00763993"/>
    <w:rsid w:val="00763C50"/>
    <w:rsid w:val="00763DDD"/>
    <w:rsid w:val="00763EAD"/>
    <w:rsid w:val="007640E0"/>
    <w:rsid w:val="00764210"/>
    <w:rsid w:val="007646A0"/>
    <w:rsid w:val="007646E4"/>
    <w:rsid w:val="00764807"/>
    <w:rsid w:val="00764B00"/>
    <w:rsid w:val="00764B60"/>
    <w:rsid w:val="00764C6E"/>
    <w:rsid w:val="00764CD5"/>
    <w:rsid w:val="00765239"/>
    <w:rsid w:val="00765358"/>
    <w:rsid w:val="007655AC"/>
    <w:rsid w:val="0076568E"/>
    <w:rsid w:val="007656F6"/>
    <w:rsid w:val="00765993"/>
    <w:rsid w:val="00765A51"/>
    <w:rsid w:val="00765AEB"/>
    <w:rsid w:val="00765C17"/>
    <w:rsid w:val="00765DEC"/>
    <w:rsid w:val="00765E01"/>
    <w:rsid w:val="00765EB3"/>
    <w:rsid w:val="00765FC8"/>
    <w:rsid w:val="007660DE"/>
    <w:rsid w:val="00766102"/>
    <w:rsid w:val="00766175"/>
    <w:rsid w:val="0076621F"/>
    <w:rsid w:val="0076628B"/>
    <w:rsid w:val="007662DD"/>
    <w:rsid w:val="007664A2"/>
    <w:rsid w:val="007665F0"/>
    <w:rsid w:val="00766695"/>
    <w:rsid w:val="0076671A"/>
    <w:rsid w:val="00766788"/>
    <w:rsid w:val="007667B5"/>
    <w:rsid w:val="007669C2"/>
    <w:rsid w:val="00766A1F"/>
    <w:rsid w:val="00766A99"/>
    <w:rsid w:val="00766B67"/>
    <w:rsid w:val="00766B8F"/>
    <w:rsid w:val="00766C30"/>
    <w:rsid w:val="00766C9B"/>
    <w:rsid w:val="00766CCF"/>
    <w:rsid w:val="00766DA3"/>
    <w:rsid w:val="00766EF3"/>
    <w:rsid w:val="00766F8B"/>
    <w:rsid w:val="00767032"/>
    <w:rsid w:val="0076721B"/>
    <w:rsid w:val="0076747C"/>
    <w:rsid w:val="0076753C"/>
    <w:rsid w:val="0076754D"/>
    <w:rsid w:val="0076758F"/>
    <w:rsid w:val="0076785F"/>
    <w:rsid w:val="007678D6"/>
    <w:rsid w:val="00767AB3"/>
    <w:rsid w:val="00767B2F"/>
    <w:rsid w:val="00767B45"/>
    <w:rsid w:val="00767BD4"/>
    <w:rsid w:val="00767C2C"/>
    <w:rsid w:val="00767CBD"/>
    <w:rsid w:val="00767D4A"/>
    <w:rsid w:val="00767DC6"/>
    <w:rsid w:val="00767DD8"/>
    <w:rsid w:val="00767EE4"/>
    <w:rsid w:val="00767F02"/>
    <w:rsid w:val="00767F4F"/>
    <w:rsid w:val="00767F86"/>
    <w:rsid w:val="00767FBA"/>
    <w:rsid w:val="00770082"/>
    <w:rsid w:val="0077016A"/>
    <w:rsid w:val="0077016D"/>
    <w:rsid w:val="007704D8"/>
    <w:rsid w:val="00770536"/>
    <w:rsid w:val="0077061E"/>
    <w:rsid w:val="0077064E"/>
    <w:rsid w:val="0077073D"/>
    <w:rsid w:val="00770B80"/>
    <w:rsid w:val="00770CE0"/>
    <w:rsid w:val="00770DF1"/>
    <w:rsid w:val="00770E27"/>
    <w:rsid w:val="00770E65"/>
    <w:rsid w:val="00770E67"/>
    <w:rsid w:val="00770EE5"/>
    <w:rsid w:val="0077118B"/>
    <w:rsid w:val="007711DC"/>
    <w:rsid w:val="00771242"/>
    <w:rsid w:val="007714E4"/>
    <w:rsid w:val="0077162F"/>
    <w:rsid w:val="0077185C"/>
    <w:rsid w:val="0077197E"/>
    <w:rsid w:val="00771AD2"/>
    <w:rsid w:val="00771CE4"/>
    <w:rsid w:val="00771D97"/>
    <w:rsid w:val="00771E80"/>
    <w:rsid w:val="00771E9E"/>
    <w:rsid w:val="00771F42"/>
    <w:rsid w:val="00771FE9"/>
    <w:rsid w:val="007720BF"/>
    <w:rsid w:val="0077212E"/>
    <w:rsid w:val="00772208"/>
    <w:rsid w:val="007722B2"/>
    <w:rsid w:val="00772370"/>
    <w:rsid w:val="007723F0"/>
    <w:rsid w:val="007727CD"/>
    <w:rsid w:val="0077284E"/>
    <w:rsid w:val="007729D2"/>
    <w:rsid w:val="00772C3C"/>
    <w:rsid w:val="00772D1F"/>
    <w:rsid w:val="00772E1A"/>
    <w:rsid w:val="00772F06"/>
    <w:rsid w:val="00772F48"/>
    <w:rsid w:val="00772FEA"/>
    <w:rsid w:val="0077302A"/>
    <w:rsid w:val="007730FA"/>
    <w:rsid w:val="007732E2"/>
    <w:rsid w:val="007733BC"/>
    <w:rsid w:val="00773443"/>
    <w:rsid w:val="007734A5"/>
    <w:rsid w:val="007734A6"/>
    <w:rsid w:val="007734D5"/>
    <w:rsid w:val="00773A54"/>
    <w:rsid w:val="00773B15"/>
    <w:rsid w:val="00773CC7"/>
    <w:rsid w:val="00773D00"/>
    <w:rsid w:val="00773DB0"/>
    <w:rsid w:val="00773E44"/>
    <w:rsid w:val="00773EA2"/>
    <w:rsid w:val="00773F0C"/>
    <w:rsid w:val="00773FC0"/>
    <w:rsid w:val="00774325"/>
    <w:rsid w:val="0077460E"/>
    <w:rsid w:val="00774676"/>
    <w:rsid w:val="007746FF"/>
    <w:rsid w:val="00774978"/>
    <w:rsid w:val="00774A34"/>
    <w:rsid w:val="00774EE7"/>
    <w:rsid w:val="00774F18"/>
    <w:rsid w:val="00774F6A"/>
    <w:rsid w:val="00775108"/>
    <w:rsid w:val="007751F7"/>
    <w:rsid w:val="007754BD"/>
    <w:rsid w:val="00775601"/>
    <w:rsid w:val="00775897"/>
    <w:rsid w:val="00775AF7"/>
    <w:rsid w:val="00775C1A"/>
    <w:rsid w:val="00775CC4"/>
    <w:rsid w:val="00775D27"/>
    <w:rsid w:val="00775E58"/>
    <w:rsid w:val="00776274"/>
    <w:rsid w:val="00776408"/>
    <w:rsid w:val="00776677"/>
    <w:rsid w:val="00776957"/>
    <w:rsid w:val="00776992"/>
    <w:rsid w:val="00776A5C"/>
    <w:rsid w:val="00776B89"/>
    <w:rsid w:val="00776C14"/>
    <w:rsid w:val="00776E37"/>
    <w:rsid w:val="00776F09"/>
    <w:rsid w:val="00776F61"/>
    <w:rsid w:val="00777197"/>
    <w:rsid w:val="00777316"/>
    <w:rsid w:val="00777376"/>
    <w:rsid w:val="0077746B"/>
    <w:rsid w:val="007774D5"/>
    <w:rsid w:val="00777948"/>
    <w:rsid w:val="00777965"/>
    <w:rsid w:val="00777CD7"/>
    <w:rsid w:val="00777D49"/>
    <w:rsid w:val="00777E71"/>
    <w:rsid w:val="00777FC6"/>
    <w:rsid w:val="0078016B"/>
    <w:rsid w:val="007801E6"/>
    <w:rsid w:val="007802A3"/>
    <w:rsid w:val="0078084D"/>
    <w:rsid w:val="007809C9"/>
    <w:rsid w:val="00780EC1"/>
    <w:rsid w:val="00780F79"/>
    <w:rsid w:val="007810CD"/>
    <w:rsid w:val="007810FA"/>
    <w:rsid w:val="00781100"/>
    <w:rsid w:val="00781232"/>
    <w:rsid w:val="007812E5"/>
    <w:rsid w:val="00781415"/>
    <w:rsid w:val="007814C8"/>
    <w:rsid w:val="00781770"/>
    <w:rsid w:val="007819C3"/>
    <w:rsid w:val="00781A20"/>
    <w:rsid w:val="00781A31"/>
    <w:rsid w:val="00781ACA"/>
    <w:rsid w:val="00781D7C"/>
    <w:rsid w:val="00781ED8"/>
    <w:rsid w:val="0078231C"/>
    <w:rsid w:val="007823A4"/>
    <w:rsid w:val="0078274B"/>
    <w:rsid w:val="007827D6"/>
    <w:rsid w:val="007828C6"/>
    <w:rsid w:val="007828EC"/>
    <w:rsid w:val="00782D0F"/>
    <w:rsid w:val="00782D4F"/>
    <w:rsid w:val="00782E49"/>
    <w:rsid w:val="00782E71"/>
    <w:rsid w:val="00782F5D"/>
    <w:rsid w:val="00783007"/>
    <w:rsid w:val="0078305D"/>
    <w:rsid w:val="00783152"/>
    <w:rsid w:val="00783157"/>
    <w:rsid w:val="0078336F"/>
    <w:rsid w:val="00783457"/>
    <w:rsid w:val="00783468"/>
    <w:rsid w:val="007834A5"/>
    <w:rsid w:val="007834D7"/>
    <w:rsid w:val="00783681"/>
    <w:rsid w:val="007836C0"/>
    <w:rsid w:val="00783883"/>
    <w:rsid w:val="00783888"/>
    <w:rsid w:val="00783981"/>
    <w:rsid w:val="00783987"/>
    <w:rsid w:val="00783E68"/>
    <w:rsid w:val="00783EC2"/>
    <w:rsid w:val="00784256"/>
    <w:rsid w:val="007844C7"/>
    <w:rsid w:val="007845DB"/>
    <w:rsid w:val="00784750"/>
    <w:rsid w:val="007847F6"/>
    <w:rsid w:val="0078497F"/>
    <w:rsid w:val="00784BEB"/>
    <w:rsid w:val="0078507F"/>
    <w:rsid w:val="0078509D"/>
    <w:rsid w:val="0078515D"/>
    <w:rsid w:val="007851B9"/>
    <w:rsid w:val="00785518"/>
    <w:rsid w:val="00785700"/>
    <w:rsid w:val="00785777"/>
    <w:rsid w:val="00785B07"/>
    <w:rsid w:val="00785C1A"/>
    <w:rsid w:val="00785D35"/>
    <w:rsid w:val="00785D87"/>
    <w:rsid w:val="00785E81"/>
    <w:rsid w:val="00785F28"/>
    <w:rsid w:val="00785FFE"/>
    <w:rsid w:val="0078604B"/>
    <w:rsid w:val="007860DA"/>
    <w:rsid w:val="0078626E"/>
    <w:rsid w:val="00786406"/>
    <w:rsid w:val="0078655F"/>
    <w:rsid w:val="0078662C"/>
    <w:rsid w:val="00786879"/>
    <w:rsid w:val="00786BB6"/>
    <w:rsid w:val="00786C8F"/>
    <w:rsid w:val="00786CDD"/>
    <w:rsid w:val="00786ED2"/>
    <w:rsid w:val="00786FC2"/>
    <w:rsid w:val="00787162"/>
    <w:rsid w:val="007872B1"/>
    <w:rsid w:val="00787331"/>
    <w:rsid w:val="00787541"/>
    <w:rsid w:val="00787A26"/>
    <w:rsid w:val="00787B6B"/>
    <w:rsid w:val="00787B7D"/>
    <w:rsid w:val="00787BE9"/>
    <w:rsid w:val="00787C13"/>
    <w:rsid w:val="00787E17"/>
    <w:rsid w:val="00790049"/>
    <w:rsid w:val="0079024A"/>
    <w:rsid w:val="0079040F"/>
    <w:rsid w:val="007904A1"/>
    <w:rsid w:val="0079050D"/>
    <w:rsid w:val="0079057D"/>
    <w:rsid w:val="007905E9"/>
    <w:rsid w:val="007906CC"/>
    <w:rsid w:val="00790749"/>
    <w:rsid w:val="00790771"/>
    <w:rsid w:val="00790A70"/>
    <w:rsid w:val="00790AF7"/>
    <w:rsid w:val="00790B81"/>
    <w:rsid w:val="00790D6A"/>
    <w:rsid w:val="00790E98"/>
    <w:rsid w:val="00790F25"/>
    <w:rsid w:val="00790F55"/>
    <w:rsid w:val="007911C9"/>
    <w:rsid w:val="007913A5"/>
    <w:rsid w:val="00791A42"/>
    <w:rsid w:val="00791B93"/>
    <w:rsid w:val="00791BAA"/>
    <w:rsid w:val="00791C9C"/>
    <w:rsid w:val="00791CD5"/>
    <w:rsid w:val="00791ED0"/>
    <w:rsid w:val="00791FDC"/>
    <w:rsid w:val="00791FFF"/>
    <w:rsid w:val="0079219D"/>
    <w:rsid w:val="007922E6"/>
    <w:rsid w:val="0079256F"/>
    <w:rsid w:val="00792679"/>
    <w:rsid w:val="00792772"/>
    <w:rsid w:val="00792808"/>
    <w:rsid w:val="00792892"/>
    <w:rsid w:val="007928EF"/>
    <w:rsid w:val="00792968"/>
    <w:rsid w:val="00792972"/>
    <w:rsid w:val="00792998"/>
    <w:rsid w:val="0079299D"/>
    <w:rsid w:val="007929AD"/>
    <w:rsid w:val="00792B0F"/>
    <w:rsid w:val="00792C76"/>
    <w:rsid w:val="00792DBF"/>
    <w:rsid w:val="00792FBB"/>
    <w:rsid w:val="00793055"/>
    <w:rsid w:val="00793157"/>
    <w:rsid w:val="007931B0"/>
    <w:rsid w:val="007931DC"/>
    <w:rsid w:val="00793239"/>
    <w:rsid w:val="007933BC"/>
    <w:rsid w:val="007934FE"/>
    <w:rsid w:val="007936EB"/>
    <w:rsid w:val="00793B4E"/>
    <w:rsid w:val="00793C66"/>
    <w:rsid w:val="00793E00"/>
    <w:rsid w:val="00794118"/>
    <w:rsid w:val="00794198"/>
    <w:rsid w:val="0079431B"/>
    <w:rsid w:val="00794685"/>
    <w:rsid w:val="00794A4A"/>
    <w:rsid w:val="00794BA9"/>
    <w:rsid w:val="00794BCE"/>
    <w:rsid w:val="00794C7C"/>
    <w:rsid w:val="00794C9C"/>
    <w:rsid w:val="00794CD9"/>
    <w:rsid w:val="00794E00"/>
    <w:rsid w:val="00794E74"/>
    <w:rsid w:val="00794EAB"/>
    <w:rsid w:val="00794FCC"/>
    <w:rsid w:val="0079513E"/>
    <w:rsid w:val="007951BF"/>
    <w:rsid w:val="00795346"/>
    <w:rsid w:val="00795769"/>
    <w:rsid w:val="0079578D"/>
    <w:rsid w:val="00795872"/>
    <w:rsid w:val="0079590B"/>
    <w:rsid w:val="00795ACA"/>
    <w:rsid w:val="00795BEE"/>
    <w:rsid w:val="00795D66"/>
    <w:rsid w:val="00795DB4"/>
    <w:rsid w:val="00795E4F"/>
    <w:rsid w:val="00795E86"/>
    <w:rsid w:val="00795FD4"/>
    <w:rsid w:val="0079636E"/>
    <w:rsid w:val="00796943"/>
    <w:rsid w:val="0079695E"/>
    <w:rsid w:val="00796C94"/>
    <w:rsid w:val="00796DA0"/>
    <w:rsid w:val="00796DA8"/>
    <w:rsid w:val="00796E26"/>
    <w:rsid w:val="00796E4C"/>
    <w:rsid w:val="00796E7B"/>
    <w:rsid w:val="00797047"/>
    <w:rsid w:val="007971DA"/>
    <w:rsid w:val="007972C3"/>
    <w:rsid w:val="0079747C"/>
    <w:rsid w:val="00797507"/>
    <w:rsid w:val="007975B7"/>
    <w:rsid w:val="0079766A"/>
    <w:rsid w:val="0079768D"/>
    <w:rsid w:val="007976A0"/>
    <w:rsid w:val="00797776"/>
    <w:rsid w:val="007977B7"/>
    <w:rsid w:val="007977DC"/>
    <w:rsid w:val="00797A86"/>
    <w:rsid w:val="00797AA2"/>
    <w:rsid w:val="00797C74"/>
    <w:rsid w:val="00797F3C"/>
    <w:rsid w:val="00797F51"/>
    <w:rsid w:val="007A0021"/>
    <w:rsid w:val="007A02FB"/>
    <w:rsid w:val="007A0520"/>
    <w:rsid w:val="007A059C"/>
    <w:rsid w:val="007A06F7"/>
    <w:rsid w:val="007A088C"/>
    <w:rsid w:val="007A0E24"/>
    <w:rsid w:val="007A105D"/>
    <w:rsid w:val="007A10A1"/>
    <w:rsid w:val="007A1274"/>
    <w:rsid w:val="007A16F6"/>
    <w:rsid w:val="007A1A57"/>
    <w:rsid w:val="007A1A67"/>
    <w:rsid w:val="007A1B3B"/>
    <w:rsid w:val="007A1B4B"/>
    <w:rsid w:val="007A1BAE"/>
    <w:rsid w:val="007A1CA5"/>
    <w:rsid w:val="007A1D30"/>
    <w:rsid w:val="007A1F2A"/>
    <w:rsid w:val="007A1F72"/>
    <w:rsid w:val="007A1FFE"/>
    <w:rsid w:val="007A2029"/>
    <w:rsid w:val="007A2117"/>
    <w:rsid w:val="007A22BE"/>
    <w:rsid w:val="007A23B1"/>
    <w:rsid w:val="007A2734"/>
    <w:rsid w:val="007A2AAA"/>
    <w:rsid w:val="007A2DEF"/>
    <w:rsid w:val="007A2E63"/>
    <w:rsid w:val="007A2F21"/>
    <w:rsid w:val="007A309B"/>
    <w:rsid w:val="007A30F1"/>
    <w:rsid w:val="007A31FD"/>
    <w:rsid w:val="007A3251"/>
    <w:rsid w:val="007A328F"/>
    <w:rsid w:val="007A341E"/>
    <w:rsid w:val="007A34CC"/>
    <w:rsid w:val="007A34F4"/>
    <w:rsid w:val="007A35DC"/>
    <w:rsid w:val="007A3612"/>
    <w:rsid w:val="007A36C4"/>
    <w:rsid w:val="007A3AB7"/>
    <w:rsid w:val="007A3AC2"/>
    <w:rsid w:val="007A3B77"/>
    <w:rsid w:val="007A3C06"/>
    <w:rsid w:val="007A3DAD"/>
    <w:rsid w:val="007A3F17"/>
    <w:rsid w:val="007A3F89"/>
    <w:rsid w:val="007A3FEC"/>
    <w:rsid w:val="007A424F"/>
    <w:rsid w:val="007A4269"/>
    <w:rsid w:val="007A4416"/>
    <w:rsid w:val="007A4453"/>
    <w:rsid w:val="007A44A1"/>
    <w:rsid w:val="007A4520"/>
    <w:rsid w:val="007A461A"/>
    <w:rsid w:val="007A4805"/>
    <w:rsid w:val="007A488F"/>
    <w:rsid w:val="007A4B27"/>
    <w:rsid w:val="007A4BF1"/>
    <w:rsid w:val="007A4D1E"/>
    <w:rsid w:val="007A4E37"/>
    <w:rsid w:val="007A509B"/>
    <w:rsid w:val="007A5331"/>
    <w:rsid w:val="007A5505"/>
    <w:rsid w:val="007A55C5"/>
    <w:rsid w:val="007A56C2"/>
    <w:rsid w:val="007A58A1"/>
    <w:rsid w:val="007A59A7"/>
    <w:rsid w:val="007A59FB"/>
    <w:rsid w:val="007A5A74"/>
    <w:rsid w:val="007A5B82"/>
    <w:rsid w:val="007A5C5A"/>
    <w:rsid w:val="007A5C7A"/>
    <w:rsid w:val="007A5D22"/>
    <w:rsid w:val="007A5D5A"/>
    <w:rsid w:val="007A5D92"/>
    <w:rsid w:val="007A5FB0"/>
    <w:rsid w:val="007A61AC"/>
    <w:rsid w:val="007A62B3"/>
    <w:rsid w:val="007A62BF"/>
    <w:rsid w:val="007A6341"/>
    <w:rsid w:val="007A6391"/>
    <w:rsid w:val="007A640D"/>
    <w:rsid w:val="007A6522"/>
    <w:rsid w:val="007A65CB"/>
    <w:rsid w:val="007A66A6"/>
    <w:rsid w:val="007A6736"/>
    <w:rsid w:val="007A6809"/>
    <w:rsid w:val="007A6873"/>
    <w:rsid w:val="007A6911"/>
    <w:rsid w:val="007A6B6D"/>
    <w:rsid w:val="007A6B99"/>
    <w:rsid w:val="007A6C4B"/>
    <w:rsid w:val="007A6C58"/>
    <w:rsid w:val="007A6C60"/>
    <w:rsid w:val="007A6D24"/>
    <w:rsid w:val="007A6F84"/>
    <w:rsid w:val="007A70EC"/>
    <w:rsid w:val="007A7109"/>
    <w:rsid w:val="007A71A3"/>
    <w:rsid w:val="007A7222"/>
    <w:rsid w:val="007A72C6"/>
    <w:rsid w:val="007A7302"/>
    <w:rsid w:val="007A736C"/>
    <w:rsid w:val="007A73E3"/>
    <w:rsid w:val="007A74AE"/>
    <w:rsid w:val="007A758C"/>
    <w:rsid w:val="007A758E"/>
    <w:rsid w:val="007A7B74"/>
    <w:rsid w:val="007A7C5B"/>
    <w:rsid w:val="007A7F6C"/>
    <w:rsid w:val="007B03E6"/>
    <w:rsid w:val="007B056B"/>
    <w:rsid w:val="007B0661"/>
    <w:rsid w:val="007B07F6"/>
    <w:rsid w:val="007B084B"/>
    <w:rsid w:val="007B0905"/>
    <w:rsid w:val="007B091B"/>
    <w:rsid w:val="007B0964"/>
    <w:rsid w:val="007B0A8D"/>
    <w:rsid w:val="007B0AAC"/>
    <w:rsid w:val="007B0D45"/>
    <w:rsid w:val="007B0F75"/>
    <w:rsid w:val="007B0FE6"/>
    <w:rsid w:val="007B103C"/>
    <w:rsid w:val="007B109F"/>
    <w:rsid w:val="007B1135"/>
    <w:rsid w:val="007B12E6"/>
    <w:rsid w:val="007B16F3"/>
    <w:rsid w:val="007B17B2"/>
    <w:rsid w:val="007B1AF1"/>
    <w:rsid w:val="007B1B61"/>
    <w:rsid w:val="007B1B73"/>
    <w:rsid w:val="007B1D26"/>
    <w:rsid w:val="007B1FB9"/>
    <w:rsid w:val="007B1FE8"/>
    <w:rsid w:val="007B2538"/>
    <w:rsid w:val="007B2658"/>
    <w:rsid w:val="007B278F"/>
    <w:rsid w:val="007B2977"/>
    <w:rsid w:val="007B2A57"/>
    <w:rsid w:val="007B2D44"/>
    <w:rsid w:val="007B2F8D"/>
    <w:rsid w:val="007B2FAC"/>
    <w:rsid w:val="007B3205"/>
    <w:rsid w:val="007B33D5"/>
    <w:rsid w:val="007B3489"/>
    <w:rsid w:val="007B34FA"/>
    <w:rsid w:val="007B35F2"/>
    <w:rsid w:val="007B366A"/>
    <w:rsid w:val="007B3796"/>
    <w:rsid w:val="007B3953"/>
    <w:rsid w:val="007B39C7"/>
    <w:rsid w:val="007B3BA8"/>
    <w:rsid w:val="007B3C16"/>
    <w:rsid w:val="007B400B"/>
    <w:rsid w:val="007B42D9"/>
    <w:rsid w:val="007B42F1"/>
    <w:rsid w:val="007B444F"/>
    <w:rsid w:val="007B4543"/>
    <w:rsid w:val="007B455E"/>
    <w:rsid w:val="007B4857"/>
    <w:rsid w:val="007B4AE2"/>
    <w:rsid w:val="007B4B64"/>
    <w:rsid w:val="007B4CFA"/>
    <w:rsid w:val="007B4D26"/>
    <w:rsid w:val="007B4DE7"/>
    <w:rsid w:val="007B4E34"/>
    <w:rsid w:val="007B4EF1"/>
    <w:rsid w:val="007B5144"/>
    <w:rsid w:val="007B516E"/>
    <w:rsid w:val="007B53AB"/>
    <w:rsid w:val="007B5563"/>
    <w:rsid w:val="007B5564"/>
    <w:rsid w:val="007B5651"/>
    <w:rsid w:val="007B5776"/>
    <w:rsid w:val="007B5789"/>
    <w:rsid w:val="007B59D7"/>
    <w:rsid w:val="007B5C3C"/>
    <w:rsid w:val="007B5CA5"/>
    <w:rsid w:val="007B5D8F"/>
    <w:rsid w:val="007B5DB1"/>
    <w:rsid w:val="007B5E4D"/>
    <w:rsid w:val="007B6210"/>
    <w:rsid w:val="007B62B9"/>
    <w:rsid w:val="007B65C8"/>
    <w:rsid w:val="007B6623"/>
    <w:rsid w:val="007B6638"/>
    <w:rsid w:val="007B6656"/>
    <w:rsid w:val="007B6AFC"/>
    <w:rsid w:val="007B6B4B"/>
    <w:rsid w:val="007B6C19"/>
    <w:rsid w:val="007B6C82"/>
    <w:rsid w:val="007B6E0A"/>
    <w:rsid w:val="007B6ED6"/>
    <w:rsid w:val="007B6FA5"/>
    <w:rsid w:val="007B708F"/>
    <w:rsid w:val="007B7156"/>
    <w:rsid w:val="007B7461"/>
    <w:rsid w:val="007B74F6"/>
    <w:rsid w:val="007B77A1"/>
    <w:rsid w:val="007B7809"/>
    <w:rsid w:val="007B782C"/>
    <w:rsid w:val="007B7A65"/>
    <w:rsid w:val="007B7B9A"/>
    <w:rsid w:val="007B7BF8"/>
    <w:rsid w:val="007B7C11"/>
    <w:rsid w:val="007B7C9C"/>
    <w:rsid w:val="007B7C9E"/>
    <w:rsid w:val="007B7FE7"/>
    <w:rsid w:val="007C006E"/>
    <w:rsid w:val="007C01C8"/>
    <w:rsid w:val="007C027C"/>
    <w:rsid w:val="007C02ED"/>
    <w:rsid w:val="007C057E"/>
    <w:rsid w:val="007C05D2"/>
    <w:rsid w:val="007C0628"/>
    <w:rsid w:val="007C08E0"/>
    <w:rsid w:val="007C09C3"/>
    <w:rsid w:val="007C0C4B"/>
    <w:rsid w:val="007C0E15"/>
    <w:rsid w:val="007C0EA7"/>
    <w:rsid w:val="007C0F8C"/>
    <w:rsid w:val="007C1000"/>
    <w:rsid w:val="007C1024"/>
    <w:rsid w:val="007C10BA"/>
    <w:rsid w:val="007C11D2"/>
    <w:rsid w:val="007C1247"/>
    <w:rsid w:val="007C129D"/>
    <w:rsid w:val="007C1516"/>
    <w:rsid w:val="007C1706"/>
    <w:rsid w:val="007C180F"/>
    <w:rsid w:val="007C1837"/>
    <w:rsid w:val="007C190F"/>
    <w:rsid w:val="007C191E"/>
    <w:rsid w:val="007C1CC0"/>
    <w:rsid w:val="007C1D0E"/>
    <w:rsid w:val="007C1D73"/>
    <w:rsid w:val="007C1E71"/>
    <w:rsid w:val="007C1FDD"/>
    <w:rsid w:val="007C2367"/>
    <w:rsid w:val="007C24D0"/>
    <w:rsid w:val="007C2548"/>
    <w:rsid w:val="007C2588"/>
    <w:rsid w:val="007C2935"/>
    <w:rsid w:val="007C2AA9"/>
    <w:rsid w:val="007C2AB6"/>
    <w:rsid w:val="007C2C60"/>
    <w:rsid w:val="007C2D89"/>
    <w:rsid w:val="007C2EE5"/>
    <w:rsid w:val="007C30D5"/>
    <w:rsid w:val="007C3139"/>
    <w:rsid w:val="007C3152"/>
    <w:rsid w:val="007C32F1"/>
    <w:rsid w:val="007C3655"/>
    <w:rsid w:val="007C38AB"/>
    <w:rsid w:val="007C3942"/>
    <w:rsid w:val="007C39AA"/>
    <w:rsid w:val="007C3CE3"/>
    <w:rsid w:val="007C3D4C"/>
    <w:rsid w:val="007C3DDB"/>
    <w:rsid w:val="007C3E0C"/>
    <w:rsid w:val="007C3E44"/>
    <w:rsid w:val="007C3F54"/>
    <w:rsid w:val="007C3F6E"/>
    <w:rsid w:val="007C405F"/>
    <w:rsid w:val="007C41A4"/>
    <w:rsid w:val="007C428C"/>
    <w:rsid w:val="007C455E"/>
    <w:rsid w:val="007C4714"/>
    <w:rsid w:val="007C4897"/>
    <w:rsid w:val="007C4A42"/>
    <w:rsid w:val="007C4AB3"/>
    <w:rsid w:val="007C4E6C"/>
    <w:rsid w:val="007C4F93"/>
    <w:rsid w:val="007C4FA2"/>
    <w:rsid w:val="007C4FAF"/>
    <w:rsid w:val="007C50FD"/>
    <w:rsid w:val="007C52AD"/>
    <w:rsid w:val="007C5560"/>
    <w:rsid w:val="007C56D2"/>
    <w:rsid w:val="007C5837"/>
    <w:rsid w:val="007C595A"/>
    <w:rsid w:val="007C5CBA"/>
    <w:rsid w:val="007C5D83"/>
    <w:rsid w:val="007C6054"/>
    <w:rsid w:val="007C60B9"/>
    <w:rsid w:val="007C62C5"/>
    <w:rsid w:val="007C631B"/>
    <w:rsid w:val="007C656E"/>
    <w:rsid w:val="007C67D2"/>
    <w:rsid w:val="007C67E8"/>
    <w:rsid w:val="007C6905"/>
    <w:rsid w:val="007C690E"/>
    <w:rsid w:val="007C6C67"/>
    <w:rsid w:val="007C6CA5"/>
    <w:rsid w:val="007C6D18"/>
    <w:rsid w:val="007C6D19"/>
    <w:rsid w:val="007C6EAA"/>
    <w:rsid w:val="007C6F81"/>
    <w:rsid w:val="007C6FC6"/>
    <w:rsid w:val="007C6FC8"/>
    <w:rsid w:val="007C6FC9"/>
    <w:rsid w:val="007C700D"/>
    <w:rsid w:val="007C71FC"/>
    <w:rsid w:val="007C72FF"/>
    <w:rsid w:val="007C7302"/>
    <w:rsid w:val="007C73FB"/>
    <w:rsid w:val="007C748C"/>
    <w:rsid w:val="007C7665"/>
    <w:rsid w:val="007C76D2"/>
    <w:rsid w:val="007C7780"/>
    <w:rsid w:val="007C7782"/>
    <w:rsid w:val="007C7910"/>
    <w:rsid w:val="007C7BAB"/>
    <w:rsid w:val="007C7E1D"/>
    <w:rsid w:val="007D03E0"/>
    <w:rsid w:val="007D04B9"/>
    <w:rsid w:val="007D07B4"/>
    <w:rsid w:val="007D0809"/>
    <w:rsid w:val="007D0899"/>
    <w:rsid w:val="007D0965"/>
    <w:rsid w:val="007D0991"/>
    <w:rsid w:val="007D0BFF"/>
    <w:rsid w:val="007D0C2F"/>
    <w:rsid w:val="007D0E4B"/>
    <w:rsid w:val="007D1281"/>
    <w:rsid w:val="007D12D5"/>
    <w:rsid w:val="007D12EF"/>
    <w:rsid w:val="007D1318"/>
    <w:rsid w:val="007D131C"/>
    <w:rsid w:val="007D137D"/>
    <w:rsid w:val="007D148F"/>
    <w:rsid w:val="007D1525"/>
    <w:rsid w:val="007D16BB"/>
    <w:rsid w:val="007D1792"/>
    <w:rsid w:val="007D17E7"/>
    <w:rsid w:val="007D18F9"/>
    <w:rsid w:val="007D1936"/>
    <w:rsid w:val="007D1AE1"/>
    <w:rsid w:val="007D1B1C"/>
    <w:rsid w:val="007D1B48"/>
    <w:rsid w:val="007D1D6D"/>
    <w:rsid w:val="007D1DA2"/>
    <w:rsid w:val="007D1E86"/>
    <w:rsid w:val="007D1EAC"/>
    <w:rsid w:val="007D1FD9"/>
    <w:rsid w:val="007D2103"/>
    <w:rsid w:val="007D210F"/>
    <w:rsid w:val="007D22AC"/>
    <w:rsid w:val="007D23ED"/>
    <w:rsid w:val="007D23FC"/>
    <w:rsid w:val="007D249B"/>
    <w:rsid w:val="007D2A02"/>
    <w:rsid w:val="007D2A82"/>
    <w:rsid w:val="007D2B0B"/>
    <w:rsid w:val="007D2C59"/>
    <w:rsid w:val="007D2C8C"/>
    <w:rsid w:val="007D2CA0"/>
    <w:rsid w:val="007D2D97"/>
    <w:rsid w:val="007D2D9C"/>
    <w:rsid w:val="007D3018"/>
    <w:rsid w:val="007D3473"/>
    <w:rsid w:val="007D35B6"/>
    <w:rsid w:val="007D366B"/>
    <w:rsid w:val="007D376A"/>
    <w:rsid w:val="007D3A69"/>
    <w:rsid w:val="007D3B14"/>
    <w:rsid w:val="007D3B96"/>
    <w:rsid w:val="007D3C07"/>
    <w:rsid w:val="007D3D7B"/>
    <w:rsid w:val="007D3D86"/>
    <w:rsid w:val="007D3F67"/>
    <w:rsid w:val="007D3F80"/>
    <w:rsid w:val="007D40C3"/>
    <w:rsid w:val="007D41EC"/>
    <w:rsid w:val="007D42B3"/>
    <w:rsid w:val="007D43C7"/>
    <w:rsid w:val="007D43E7"/>
    <w:rsid w:val="007D44A4"/>
    <w:rsid w:val="007D44AE"/>
    <w:rsid w:val="007D450A"/>
    <w:rsid w:val="007D47E8"/>
    <w:rsid w:val="007D48B3"/>
    <w:rsid w:val="007D4931"/>
    <w:rsid w:val="007D4938"/>
    <w:rsid w:val="007D4B10"/>
    <w:rsid w:val="007D4C85"/>
    <w:rsid w:val="007D4D72"/>
    <w:rsid w:val="007D524A"/>
    <w:rsid w:val="007D52D2"/>
    <w:rsid w:val="007D5345"/>
    <w:rsid w:val="007D55E3"/>
    <w:rsid w:val="007D5676"/>
    <w:rsid w:val="007D571E"/>
    <w:rsid w:val="007D57D4"/>
    <w:rsid w:val="007D5A7E"/>
    <w:rsid w:val="007D5B8A"/>
    <w:rsid w:val="007D5CB2"/>
    <w:rsid w:val="007D5CFD"/>
    <w:rsid w:val="007D5E6B"/>
    <w:rsid w:val="007D5F61"/>
    <w:rsid w:val="007D6087"/>
    <w:rsid w:val="007D609D"/>
    <w:rsid w:val="007D60E0"/>
    <w:rsid w:val="007D61D1"/>
    <w:rsid w:val="007D63F1"/>
    <w:rsid w:val="007D648A"/>
    <w:rsid w:val="007D67B9"/>
    <w:rsid w:val="007D682B"/>
    <w:rsid w:val="007D684A"/>
    <w:rsid w:val="007D6860"/>
    <w:rsid w:val="007D68BF"/>
    <w:rsid w:val="007D696E"/>
    <w:rsid w:val="007D69BE"/>
    <w:rsid w:val="007D6A77"/>
    <w:rsid w:val="007D6AFF"/>
    <w:rsid w:val="007D6E96"/>
    <w:rsid w:val="007D6F2F"/>
    <w:rsid w:val="007D6FCE"/>
    <w:rsid w:val="007D6FFD"/>
    <w:rsid w:val="007D70F2"/>
    <w:rsid w:val="007D73CA"/>
    <w:rsid w:val="007D7517"/>
    <w:rsid w:val="007D76F0"/>
    <w:rsid w:val="007D77B2"/>
    <w:rsid w:val="007D798C"/>
    <w:rsid w:val="007D7CE9"/>
    <w:rsid w:val="007D7D3E"/>
    <w:rsid w:val="007E0040"/>
    <w:rsid w:val="007E0132"/>
    <w:rsid w:val="007E014C"/>
    <w:rsid w:val="007E0173"/>
    <w:rsid w:val="007E01A7"/>
    <w:rsid w:val="007E052D"/>
    <w:rsid w:val="007E0585"/>
    <w:rsid w:val="007E0938"/>
    <w:rsid w:val="007E0B7B"/>
    <w:rsid w:val="007E0B95"/>
    <w:rsid w:val="007E0E66"/>
    <w:rsid w:val="007E0EA5"/>
    <w:rsid w:val="007E10C9"/>
    <w:rsid w:val="007E12C9"/>
    <w:rsid w:val="007E1358"/>
    <w:rsid w:val="007E13BB"/>
    <w:rsid w:val="007E1646"/>
    <w:rsid w:val="007E17C0"/>
    <w:rsid w:val="007E1B14"/>
    <w:rsid w:val="007E1B8E"/>
    <w:rsid w:val="007E1CF6"/>
    <w:rsid w:val="007E1CF9"/>
    <w:rsid w:val="007E1E9A"/>
    <w:rsid w:val="007E2146"/>
    <w:rsid w:val="007E2865"/>
    <w:rsid w:val="007E2A03"/>
    <w:rsid w:val="007E2A1A"/>
    <w:rsid w:val="007E2AE8"/>
    <w:rsid w:val="007E2BE2"/>
    <w:rsid w:val="007E2C41"/>
    <w:rsid w:val="007E2D17"/>
    <w:rsid w:val="007E2D23"/>
    <w:rsid w:val="007E2F0A"/>
    <w:rsid w:val="007E2FAE"/>
    <w:rsid w:val="007E3385"/>
    <w:rsid w:val="007E3461"/>
    <w:rsid w:val="007E3548"/>
    <w:rsid w:val="007E35D8"/>
    <w:rsid w:val="007E3741"/>
    <w:rsid w:val="007E38CF"/>
    <w:rsid w:val="007E38E7"/>
    <w:rsid w:val="007E3A93"/>
    <w:rsid w:val="007E3B9C"/>
    <w:rsid w:val="007E3D02"/>
    <w:rsid w:val="007E3E01"/>
    <w:rsid w:val="007E3E38"/>
    <w:rsid w:val="007E3F1B"/>
    <w:rsid w:val="007E4022"/>
    <w:rsid w:val="007E42B5"/>
    <w:rsid w:val="007E4452"/>
    <w:rsid w:val="007E4533"/>
    <w:rsid w:val="007E4582"/>
    <w:rsid w:val="007E4746"/>
    <w:rsid w:val="007E47C8"/>
    <w:rsid w:val="007E49EB"/>
    <w:rsid w:val="007E4A76"/>
    <w:rsid w:val="007E4B2B"/>
    <w:rsid w:val="007E4B81"/>
    <w:rsid w:val="007E4BED"/>
    <w:rsid w:val="007E4C8E"/>
    <w:rsid w:val="007E4EB1"/>
    <w:rsid w:val="007E4FFC"/>
    <w:rsid w:val="007E51AA"/>
    <w:rsid w:val="007E5482"/>
    <w:rsid w:val="007E559E"/>
    <w:rsid w:val="007E5AB9"/>
    <w:rsid w:val="007E5C04"/>
    <w:rsid w:val="007E5E9A"/>
    <w:rsid w:val="007E6053"/>
    <w:rsid w:val="007E6211"/>
    <w:rsid w:val="007E62D1"/>
    <w:rsid w:val="007E64B9"/>
    <w:rsid w:val="007E6736"/>
    <w:rsid w:val="007E6994"/>
    <w:rsid w:val="007E6A30"/>
    <w:rsid w:val="007E6BEA"/>
    <w:rsid w:val="007E6F38"/>
    <w:rsid w:val="007E6F6D"/>
    <w:rsid w:val="007E707B"/>
    <w:rsid w:val="007E7279"/>
    <w:rsid w:val="007E72AB"/>
    <w:rsid w:val="007E72EC"/>
    <w:rsid w:val="007E7331"/>
    <w:rsid w:val="007E7377"/>
    <w:rsid w:val="007E73AC"/>
    <w:rsid w:val="007E752B"/>
    <w:rsid w:val="007E7584"/>
    <w:rsid w:val="007E764F"/>
    <w:rsid w:val="007E774C"/>
    <w:rsid w:val="007E7A4C"/>
    <w:rsid w:val="007E7A56"/>
    <w:rsid w:val="007E7AE1"/>
    <w:rsid w:val="007E7B27"/>
    <w:rsid w:val="007E7B5F"/>
    <w:rsid w:val="007E7B8E"/>
    <w:rsid w:val="007E7BAA"/>
    <w:rsid w:val="007E7C83"/>
    <w:rsid w:val="007E7CC7"/>
    <w:rsid w:val="007E7D10"/>
    <w:rsid w:val="007E7D35"/>
    <w:rsid w:val="007E7DC3"/>
    <w:rsid w:val="007E7FFC"/>
    <w:rsid w:val="007F0056"/>
    <w:rsid w:val="007F01B6"/>
    <w:rsid w:val="007F0287"/>
    <w:rsid w:val="007F02A6"/>
    <w:rsid w:val="007F02E5"/>
    <w:rsid w:val="007F0344"/>
    <w:rsid w:val="007F0427"/>
    <w:rsid w:val="007F057B"/>
    <w:rsid w:val="007F064B"/>
    <w:rsid w:val="007F072B"/>
    <w:rsid w:val="007F0799"/>
    <w:rsid w:val="007F079D"/>
    <w:rsid w:val="007F098D"/>
    <w:rsid w:val="007F0A06"/>
    <w:rsid w:val="007F0B2A"/>
    <w:rsid w:val="007F0BFD"/>
    <w:rsid w:val="007F0C13"/>
    <w:rsid w:val="007F0C4C"/>
    <w:rsid w:val="007F0D74"/>
    <w:rsid w:val="007F0DF1"/>
    <w:rsid w:val="007F0E6C"/>
    <w:rsid w:val="007F10C5"/>
    <w:rsid w:val="007F1261"/>
    <w:rsid w:val="007F1361"/>
    <w:rsid w:val="007F16A0"/>
    <w:rsid w:val="007F17E4"/>
    <w:rsid w:val="007F18BC"/>
    <w:rsid w:val="007F18DA"/>
    <w:rsid w:val="007F195F"/>
    <w:rsid w:val="007F1984"/>
    <w:rsid w:val="007F19D1"/>
    <w:rsid w:val="007F1A4E"/>
    <w:rsid w:val="007F1D00"/>
    <w:rsid w:val="007F1D6B"/>
    <w:rsid w:val="007F1DE5"/>
    <w:rsid w:val="007F1E39"/>
    <w:rsid w:val="007F1E45"/>
    <w:rsid w:val="007F1F9B"/>
    <w:rsid w:val="007F1FFA"/>
    <w:rsid w:val="007F20D0"/>
    <w:rsid w:val="007F22FA"/>
    <w:rsid w:val="007F2455"/>
    <w:rsid w:val="007F2722"/>
    <w:rsid w:val="007F282A"/>
    <w:rsid w:val="007F28F2"/>
    <w:rsid w:val="007F28FD"/>
    <w:rsid w:val="007F2AA0"/>
    <w:rsid w:val="007F2CCA"/>
    <w:rsid w:val="007F2D22"/>
    <w:rsid w:val="007F2EDF"/>
    <w:rsid w:val="007F2F07"/>
    <w:rsid w:val="007F3003"/>
    <w:rsid w:val="007F300A"/>
    <w:rsid w:val="007F3129"/>
    <w:rsid w:val="007F3204"/>
    <w:rsid w:val="007F344E"/>
    <w:rsid w:val="007F37F7"/>
    <w:rsid w:val="007F38EF"/>
    <w:rsid w:val="007F3C3C"/>
    <w:rsid w:val="007F3C89"/>
    <w:rsid w:val="007F3DE4"/>
    <w:rsid w:val="007F3E12"/>
    <w:rsid w:val="007F3F16"/>
    <w:rsid w:val="007F4104"/>
    <w:rsid w:val="007F41CC"/>
    <w:rsid w:val="007F4744"/>
    <w:rsid w:val="007F47B0"/>
    <w:rsid w:val="007F48AA"/>
    <w:rsid w:val="007F4BB6"/>
    <w:rsid w:val="007F4C19"/>
    <w:rsid w:val="007F4D3F"/>
    <w:rsid w:val="007F4DDA"/>
    <w:rsid w:val="007F4F82"/>
    <w:rsid w:val="007F5040"/>
    <w:rsid w:val="007F5229"/>
    <w:rsid w:val="007F5264"/>
    <w:rsid w:val="007F52C0"/>
    <w:rsid w:val="007F5401"/>
    <w:rsid w:val="007F543C"/>
    <w:rsid w:val="007F5479"/>
    <w:rsid w:val="007F5482"/>
    <w:rsid w:val="007F54EB"/>
    <w:rsid w:val="007F5565"/>
    <w:rsid w:val="007F5672"/>
    <w:rsid w:val="007F5886"/>
    <w:rsid w:val="007F58BA"/>
    <w:rsid w:val="007F5F33"/>
    <w:rsid w:val="007F5FBF"/>
    <w:rsid w:val="007F5FC9"/>
    <w:rsid w:val="007F6030"/>
    <w:rsid w:val="007F60A5"/>
    <w:rsid w:val="007F60C2"/>
    <w:rsid w:val="007F61E0"/>
    <w:rsid w:val="007F6255"/>
    <w:rsid w:val="007F62A6"/>
    <w:rsid w:val="007F637C"/>
    <w:rsid w:val="007F6451"/>
    <w:rsid w:val="007F6990"/>
    <w:rsid w:val="007F699A"/>
    <w:rsid w:val="007F69BB"/>
    <w:rsid w:val="007F6A44"/>
    <w:rsid w:val="007F6DDA"/>
    <w:rsid w:val="007F6ED6"/>
    <w:rsid w:val="007F6F09"/>
    <w:rsid w:val="007F6F14"/>
    <w:rsid w:val="007F73C2"/>
    <w:rsid w:val="007F7599"/>
    <w:rsid w:val="007F761C"/>
    <w:rsid w:val="007F76C6"/>
    <w:rsid w:val="007F7797"/>
    <w:rsid w:val="007F784A"/>
    <w:rsid w:val="007F7929"/>
    <w:rsid w:val="007F7A8F"/>
    <w:rsid w:val="007F7CA3"/>
    <w:rsid w:val="007F7D54"/>
    <w:rsid w:val="007F7DCF"/>
    <w:rsid w:val="007F7EF5"/>
    <w:rsid w:val="007F7F01"/>
    <w:rsid w:val="007F7F3B"/>
    <w:rsid w:val="007F7F87"/>
    <w:rsid w:val="007F7FA5"/>
    <w:rsid w:val="007F7FB3"/>
    <w:rsid w:val="008000E6"/>
    <w:rsid w:val="0080030D"/>
    <w:rsid w:val="0080034C"/>
    <w:rsid w:val="0080057B"/>
    <w:rsid w:val="008005E0"/>
    <w:rsid w:val="00800784"/>
    <w:rsid w:val="008007DE"/>
    <w:rsid w:val="0080088D"/>
    <w:rsid w:val="008009F2"/>
    <w:rsid w:val="00800AA7"/>
    <w:rsid w:val="00800AF3"/>
    <w:rsid w:val="00800DB6"/>
    <w:rsid w:val="00800EDD"/>
    <w:rsid w:val="0080117A"/>
    <w:rsid w:val="008012C4"/>
    <w:rsid w:val="00801484"/>
    <w:rsid w:val="0080160D"/>
    <w:rsid w:val="008016C5"/>
    <w:rsid w:val="008019D9"/>
    <w:rsid w:val="00801AFC"/>
    <w:rsid w:val="00801B55"/>
    <w:rsid w:val="00801D4D"/>
    <w:rsid w:val="0080206F"/>
    <w:rsid w:val="0080227C"/>
    <w:rsid w:val="008024D2"/>
    <w:rsid w:val="008025C2"/>
    <w:rsid w:val="00802624"/>
    <w:rsid w:val="008026F8"/>
    <w:rsid w:val="00802A42"/>
    <w:rsid w:val="00802B2D"/>
    <w:rsid w:val="00802C27"/>
    <w:rsid w:val="00802ED1"/>
    <w:rsid w:val="0080307B"/>
    <w:rsid w:val="008030F9"/>
    <w:rsid w:val="008032F2"/>
    <w:rsid w:val="00803399"/>
    <w:rsid w:val="00803496"/>
    <w:rsid w:val="008035B5"/>
    <w:rsid w:val="0080370F"/>
    <w:rsid w:val="00803919"/>
    <w:rsid w:val="008039BE"/>
    <w:rsid w:val="008039C3"/>
    <w:rsid w:val="00803A83"/>
    <w:rsid w:val="00803B53"/>
    <w:rsid w:val="00803B90"/>
    <w:rsid w:val="00803CF7"/>
    <w:rsid w:val="00803FA9"/>
    <w:rsid w:val="0080403D"/>
    <w:rsid w:val="00804070"/>
    <w:rsid w:val="008042E6"/>
    <w:rsid w:val="008047A9"/>
    <w:rsid w:val="00804917"/>
    <w:rsid w:val="0080493F"/>
    <w:rsid w:val="00804950"/>
    <w:rsid w:val="00804966"/>
    <w:rsid w:val="00804AC5"/>
    <w:rsid w:val="00804B23"/>
    <w:rsid w:val="00804E57"/>
    <w:rsid w:val="00805029"/>
    <w:rsid w:val="00805124"/>
    <w:rsid w:val="008051EC"/>
    <w:rsid w:val="008053E4"/>
    <w:rsid w:val="008054AE"/>
    <w:rsid w:val="008054DE"/>
    <w:rsid w:val="008055F5"/>
    <w:rsid w:val="00805608"/>
    <w:rsid w:val="0080566A"/>
    <w:rsid w:val="008056A3"/>
    <w:rsid w:val="00805909"/>
    <w:rsid w:val="00805958"/>
    <w:rsid w:val="00805AB7"/>
    <w:rsid w:val="00805C2D"/>
    <w:rsid w:val="00805EBC"/>
    <w:rsid w:val="00805EEC"/>
    <w:rsid w:val="00806237"/>
    <w:rsid w:val="00806280"/>
    <w:rsid w:val="00806447"/>
    <w:rsid w:val="00806551"/>
    <w:rsid w:val="00806566"/>
    <w:rsid w:val="00806574"/>
    <w:rsid w:val="008066F3"/>
    <w:rsid w:val="0080670B"/>
    <w:rsid w:val="008069B0"/>
    <w:rsid w:val="00806C8E"/>
    <w:rsid w:val="00806CDF"/>
    <w:rsid w:val="00806E64"/>
    <w:rsid w:val="00806F80"/>
    <w:rsid w:val="008074A6"/>
    <w:rsid w:val="00807749"/>
    <w:rsid w:val="008077E7"/>
    <w:rsid w:val="00807806"/>
    <w:rsid w:val="00807DEA"/>
    <w:rsid w:val="00807E37"/>
    <w:rsid w:val="00807EFF"/>
    <w:rsid w:val="00807F6C"/>
    <w:rsid w:val="0081001F"/>
    <w:rsid w:val="00810345"/>
    <w:rsid w:val="0081034C"/>
    <w:rsid w:val="008105C5"/>
    <w:rsid w:val="008106DA"/>
    <w:rsid w:val="008108C8"/>
    <w:rsid w:val="00810A6A"/>
    <w:rsid w:val="00810BB8"/>
    <w:rsid w:val="00810BDB"/>
    <w:rsid w:val="00810D1D"/>
    <w:rsid w:val="00810E34"/>
    <w:rsid w:val="0081105A"/>
    <w:rsid w:val="00811064"/>
    <w:rsid w:val="00811087"/>
    <w:rsid w:val="00811134"/>
    <w:rsid w:val="00811139"/>
    <w:rsid w:val="0081115F"/>
    <w:rsid w:val="008113EC"/>
    <w:rsid w:val="00811413"/>
    <w:rsid w:val="008115A3"/>
    <w:rsid w:val="008115DD"/>
    <w:rsid w:val="00811673"/>
    <w:rsid w:val="008116D8"/>
    <w:rsid w:val="0081184F"/>
    <w:rsid w:val="00811A20"/>
    <w:rsid w:val="00811A87"/>
    <w:rsid w:val="00811A99"/>
    <w:rsid w:val="00811BE0"/>
    <w:rsid w:val="00811BF0"/>
    <w:rsid w:val="00811BF7"/>
    <w:rsid w:val="00811C4B"/>
    <w:rsid w:val="00811C59"/>
    <w:rsid w:val="00811DB8"/>
    <w:rsid w:val="00811F4B"/>
    <w:rsid w:val="00812165"/>
    <w:rsid w:val="00812315"/>
    <w:rsid w:val="0081239F"/>
    <w:rsid w:val="008123C6"/>
    <w:rsid w:val="0081248A"/>
    <w:rsid w:val="0081249F"/>
    <w:rsid w:val="008124A3"/>
    <w:rsid w:val="00812587"/>
    <w:rsid w:val="0081261B"/>
    <w:rsid w:val="008127E1"/>
    <w:rsid w:val="0081282C"/>
    <w:rsid w:val="0081294D"/>
    <w:rsid w:val="00812A9B"/>
    <w:rsid w:val="00812CAA"/>
    <w:rsid w:val="00812D01"/>
    <w:rsid w:val="00812D0F"/>
    <w:rsid w:val="00812D66"/>
    <w:rsid w:val="00812DA4"/>
    <w:rsid w:val="00812EC1"/>
    <w:rsid w:val="00812F04"/>
    <w:rsid w:val="008130CD"/>
    <w:rsid w:val="008131B8"/>
    <w:rsid w:val="008131E4"/>
    <w:rsid w:val="0081345C"/>
    <w:rsid w:val="008138D8"/>
    <w:rsid w:val="00813920"/>
    <w:rsid w:val="008139B1"/>
    <w:rsid w:val="008139EF"/>
    <w:rsid w:val="00813B5D"/>
    <w:rsid w:val="00813C77"/>
    <w:rsid w:val="00813E02"/>
    <w:rsid w:val="00813E88"/>
    <w:rsid w:val="0081401B"/>
    <w:rsid w:val="00814760"/>
    <w:rsid w:val="00814861"/>
    <w:rsid w:val="00814885"/>
    <w:rsid w:val="00814A60"/>
    <w:rsid w:val="00814A67"/>
    <w:rsid w:val="00814A94"/>
    <w:rsid w:val="00814EEF"/>
    <w:rsid w:val="00814F44"/>
    <w:rsid w:val="00814FF6"/>
    <w:rsid w:val="0081501C"/>
    <w:rsid w:val="00815024"/>
    <w:rsid w:val="008157FD"/>
    <w:rsid w:val="0081586B"/>
    <w:rsid w:val="00815D87"/>
    <w:rsid w:val="00815E37"/>
    <w:rsid w:val="00815EE9"/>
    <w:rsid w:val="00815F86"/>
    <w:rsid w:val="008160B9"/>
    <w:rsid w:val="0081610F"/>
    <w:rsid w:val="00816468"/>
    <w:rsid w:val="00816469"/>
    <w:rsid w:val="00816504"/>
    <w:rsid w:val="008166B2"/>
    <w:rsid w:val="008169A8"/>
    <w:rsid w:val="008169B4"/>
    <w:rsid w:val="008169F5"/>
    <w:rsid w:val="00816AE1"/>
    <w:rsid w:val="00816B98"/>
    <w:rsid w:val="00816C16"/>
    <w:rsid w:val="00816D96"/>
    <w:rsid w:val="00816DDD"/>
    <w:rsid w:val="00817147"/>
    <w:rsid w:val="00817230"/>
    <w:rsid w:val="00817282"/>
    <w:rsid w:val="0081733E"/>
    <w:rsid w:val="00817347"/>
    <w:rsid w:val="0081734A"/>
    <w:rsid w:val="0081734D"/>
    <w:rsid w:val="00817375"/>
    <w:rsid w:val="0081737B"/>
    <w:rsid w:val="00817503"/>
    <w:rsid w:val="00817547"/>
    <w:rsid w:val="008176C7"/>
    <w:rsid w:val="0081798E"/>
    <w:rsid w:val="00817995"/>
    <w:rsid w:val="00817AD7"/>
    <w:rsid w:val="00817AFD"/>
    <w:rsid w:val="00817B94"/>
    <w:rsid w:val="00817BD3"/>
    <w:rsid w:val="00817C44"/>
    <w:rsid w:val="00817E4C"/>
    <w:rsid w:val="00817FB4"/>
    <w:rsid w:val="00820061"/>
    <w:rsid w:val="008201FB"/>
    <w:rsid w:val="0082024F"/>
    <w:rsid w:val="00820439"/>
    <w:rsid w:val="008205D6"/>
    <w:rsid w:val="0082063D"/>
    <w:rsid w:val="008206B8"/>
    <w:rsid w:val="008206E8"/>
    <w:rsid w:val="0082078C"/>
    <w:rsid w:val="008207A0"/>
    <w:rsid w:val="008207C8"/>
    <w:rsid w:val="0082090B"/>
    <w:rsid w:val="00820999"/>
    <w:rsid w:val="008209C0"/>
    <w:rsid w:val="008209C5"/>
    <w:rsid w:val="00820AC3"/>
    <w:rsid w:val="00820BAD"/>
    <w:rsid w:val="00820CFF"/>
    <w:rsid w:val="00820D03"/>
    <w:rsid w:val="00820E9B"/>
    <w:rsid w:val="00820F46"/>
    <w:rsid w:val="00820F7C"/>
    <w:rsid w:val="00821161"/>
    <w:rsid w:val="008211FB"/>
    <w:rsid w:val="008212B6"/>
    <w:rsid w:val="008212C1"/>
    <w:rsid w:val="008214E5"/>
    <w:rsid w:val="00821552"/>
    <w:rsid w:val="008216AC"/>
    <w:rsid w:val="00821719"/>
    <w:rsid w:val="0082179C"/>
    <w:rsid w:val="008217DE"/>
    <w:rsid w:val="00821865"/>
    <w:rsid w:val="00821938"/>
    <w:rsid w:val="008219B4"/>
    <w:rsid w:val="008219E4"/>
    <w:rsid w:val="00821A95"/>
    <w:rsid w:val="00821B0A"/>
    <w:rsid w:val="00821C70"/>
    <w:rsid w:val="00821DB1"/>
    <w:rsid w:val="00821EB7"/>
    <w:rsid w:val="008220A7"/>
    <w:rsid w:val="0082210C"/>
    <w:rsid w:val="0082214A"/>
    <w:rsid w:val="0082223D"/>
    <w:rsid w:val="00822478"/>
    <w:rsid w:val="00822524"/>
    <w:rsid w:val="00822719"/>
    <w:rsid w:val="00822735"/>
    <w:rsid w:val="0082288A"/>
    <w:rsid w:val="008228F1"/>
    <w:rsid w:val="00822A39"/>
    <w:rsid w:val="00822A42"/>
    <w:rsid w:val="00822B60"/>
    <w:rsid w:val="00822B86"/>
    <w:rsid w:val="00822C46"/>
    <w:rsid w:val="00822E52"/>
    <w:rsid w:val="00823020"/>
    <w:rsid w:val="008230CB"/>
    <w:rsid w:val="008231A3"/>
    <w:rsid w:val="008231B2"/>
    <w:rsid w:val="008231DE"/>
    <w:rsid w:val="008236B7"/>
    <w:rsid w:val="00823856"/>
    <w:rsid w:val="008239FA"/>
    <w:rsid w:val="00823A7D"/>
    <w:rsid w:val="00823C94"/>
    <w:rsid w:val="00823CA9"/>
    <w:rsid w:val="00823DB7"/>
    <w:rsid w:val="00823DCF"/>
    <w:rsid w:val="00823E72"/>
    <w:rsid w:val="00823F1B"/>
    <w:rsid w:val="00823F7A"/>
    <w:rsid w:val="00824314"/>
    <w:rsid w:val="008244E7"/>
    <w:rsid w:val="0082453E"/>
    <w:rsid w:val="0082469E"/>
    <w:rsid w:val="008246EF"/>
    <w:rsid w:val="00824737"/>
    <w:rsid w:val="008247A4"/>
    <w:rsid w:val="00824910"/>
    <w:rsid w:val="00824950"/>
    <w:rsid w:val="00824976"/>
    <w:rsid w:val="008249A4"/>
    <w:rsid w:val="00824A0C"/>
    <w:rsid w:val="00824B5C"/>
    <w:rsid w:val="00824B90"/>
    <w:rsid w:val="00824C62"/>
    <w:rsid w:val="00824CBB"/>
    <w:rsid w:val="00824D73"/>
    <w:rsid w:val="00824F37"/>
    <w:rsid w:val="00824FD6"/>
    <w:rsid w:val="00825137"/>
    <w:rsid w:val="00825158"/>
    <w:rsid w:val="008251AB"/>
    <w:rsid w:val="008251D2"/>
    <w:rsid w:val="008252E5"/>
    <w:rsid w:val="0082531F"/>
    <w:rsid w:val="008254C3"/>
    <w:rsid w:val="008254DC"/>
    <w:rsid w:val="00825506"/>
    <w:rsid w:val="0082595E"/>
    <w:rsid w:val="00825A6B"/>
    <w:rsid w:val="00825B97"/>
    <w:rsid w:val="00825D70"/>
    <w:rsid w:val="00825EC2"/>
    <w:rsid w:val="00825F46"/>
    <w:rsid w:val="00825FCD"/>
    <w:rsid w:val="0082604C"/>
    <w:rsid w:val="008260A8"/>
    <w:rsid w:val="008263B2"/>
    <w:rsid w:val="0082660C"/>
    <w:rsid w:val="00826795"/>
    <w:rsid w:val="008268D7"/>
    <w:rsid w:val="008269AA"/>
    <w:rsid w:val="008269EA"/>
    <w:rsid w:val="008269EF"/>
    <w:rsid w:val="00826A46"/>
    <w:rsid w:val="00826A6A"/>
    <w:rsid w:val="00826AE8"/>
    <w:rsid w:val="00826F35"/>
    <w:rsid w:val="00827102"/>
    <w:rsid w:val="0082714F"/>
    <w:rsid w:val="008271FF"/>
    <w:rsid w:val="008272B0"/>
    <w:rsid w:val="008272C9"/>
    <w:rsid w:val="0082744F"/>
    <w:rsid w:val="0082757A"/>
    <w:rsid w:val="00827594"/>
    <w:rsid w:val="008276A8"/>
    <w:rsid w:val="00827709"/>
    <w:rsid w:val="008277D0"/>
    <w:rsid w:val="00827901"/>
    <w:rsid w:val="00827A6B"/>
    <w:rsid w:val="00827BE4"/>
    <w:rsid w:val="00827BF2"/>
    <w:rsid w:val="00827C25"/>
    <w:rsid w:val="00827E92"/>
    <w:rsid w:val="00830082"/>
    <w:rsid w:val="008300C7"/>
    <w:rsid w:val="00830294"/>
    <w:rsid w:val="008302FC"/>
    <w:rsid w:val="00830351"/>
    <w:rsid w:val="00830686"/>
    <w:rsid w:val="008306ED"/>
    <w:rsid w:val="008307F8"/>
    <w:rsid w:val="0083082A"/>
    <w:rsid w:val="00830906"/>
    <w:rsid w:val="00830A16"/>
    <w:rsid w:val="00830C03"/>
    <w:rsid w:val="00830C20"/>
    <w:rsid w:val="00830C30"/>
    <w:rsid w:val="00830E13"/>
    <w:rsid w:val="00830EE4"/>
    <w:rsid w:val="00831256"/>
    <w:rsid w:val="00831521"/>
    <w:rsid w:val="008315BC"/>
    <w:rsid w:val="008316D1"/>
    <w:rsid w:val="00831950"/>
    <w:rsid w:val="00831AF3"/>
    <w:rsid w:val="00831FBA"/>
    <w:rsid w:val="008321BB"/>
    <w:rsid w:val="008321E2"/>
    <w:rsid w:val="0083225D"/>
    <w:rsid w:val="008323FB"/>
    <w:rsid w:val="008326E9"/>
    <w:rsid w:val="00832726"/>
    <w:rsid w:val="008328D2"/>
    <w:rsid w:val="00832A53"/>
    <w:rsid w:val="00832DC7"/>
    <w:rsid w:val="00832E65"/>
    <w:rsid w:val="00832F19"/>
    <w:rsid w:val="00832FD7"/>
    <w:rsid w:val="00833107"/>
    <w:rsid w:val="0083324D"/>
    <w:rsid w:val="008333DB"/>
    <w:rsid w:val="008334F3"/>
    <w:rsid w:val="00833617"/>
    <w:rsid w:val="0083367D"/>
    <w:rsid w:val="008336F7"/>
    <w:rsid w:val="008338A0"/>
    <w:rsid w:val="008339E5"/>
    <w:rsid w:val="00833B5B"/>
    <w:rsid w:val="00833C09"/>
    <w:rsid w:val="00833CCA"/>
    <w:rsid w:val="00833D62"/>
    <w:rsid w:val="0083409B"/>
    <w:rsid w:val="008340AA"/>
    <w:rsid w:val="008340FD"/>
    <w:rsid w:val="00834494"/>
    <w:rsid w:val="008344A3"/>
    <w:rsid w:val="008345DE"/>
    <w:rsid w:val="00834609"/>
    <w:rsid w:val="0083481C"/>
    <w:rsid w:val="0083487C"/>
    <w:rsid w:val="00834927"/>
    <w:rsid w:val="00834A37"/>
    <w:rsid w:val="00834A74"/>
    <w:rsid w:val="00834B03"/>
    <w:rsid w:val="00834D16"/>
    <w:rsid w:val="00834DCC"/>
    <w:rsid w:val="00834F37"/>
    <w:rsid w:val="00834FDC"/>
    <w:rsid w:val="00835193"/>
    <w:rsid w:val="008353C8"/>
    <w:rsid w:val="008354E7"/>
    <w:rsid w:val="00835556"/>
    <w:rsid w:val="008355CA"/>
    <w:rsid w:val="00835688"/>
    <w:rsid w:val="00835849"/>
    <w:rsid w:val="008358A0"/>
    <w:rsid w:val="00835982"/>
    <w:rsid w:val="008359C0"/>
    <w:rsid w:val="00835A57"/>
    <w:rsid w:val="00835C73"/>
    <w:rsid w:val="00835CF7"/>
    <w:rsid w:val="00835D91"/>
    <w:rsid w:val="00835FF7"/>
    <w:rsid w:val="008365C3"/>
    <w:rsid w:val="0083696F"/>
    <w:rsid w:val="008369EF"/>
    <w:rsid w:val="00836B69"/>
    <w:rsid w:val="00836B71"/>
    <w:rsid w:val="00836B9C"/>
    <w:rsid w:val="00836EF9"/>
    <w:rsid w:val="00836FFC"/>
    <w:rsid w:val="0083703F"/>
    <w:rsid w:val="0083704D"/>
    <w:rsid w:val="008370D1"/>
    <w:rsid w:val="00837151"/>
    <w:rsid w:val="00837156"/>
    <w:rsid w:val="00837253"/>
    <w:rsid w:val="0083726B"/>
    <w:rsid w:val="0083734E"/>
    <w:rsid w:val="00837395"/>
    <w:rsid w:val="0083739F"/>
    <w:rsid w:val="00837471"/>
    <w:rsid w:val="0083769F"/>
    <w:rsid w:val="0083770C"/>
    <w:rsid w:val="008378CB"/>
    <w:rsid w:val="00837ABF"/>
    <w:rsid w:val="00837D30"/>
    <w:rsid w:val="00837E10"/>
    <w:rsid w:val="00837E31"/>
    <w:rsid w:val="00837EBF"/>
    <w:rsid w:val="00840061"/>
    <w:rsid w:val="00840486"/>
    <w:rsid w:val="008405DF"/>
    <w:rsid w:val="0084068A"/>
    <w:rsid w:val="00840AA4"/>
    <w:rsid w:val="00840B1A"/>
    <w:rsid w:val="00841005"/>
    <w:rsid w:val="008410BA"/>
    <w:rsid w:val="008410FC"/>
    <w:rsid w:val="0084113C"/>
    <w:rsid w:val="008412AB"/>
    <w:rsid w:val="008414AD"/>
    <w:rsid w:val="008414B7"/>
    <w:rsid w:val="008416B3"/>
    <w:rsid w:val="00841842"/>
    <w:rsid w:val="0084195F"/>
    <w:rsid w:val="0084198A"/>
    <w:rsid w:val="00841A44"/>
    <w:rsid w:val="00841A59"/>
    <w:rsid w:val="00841E2A"/>
    <w:rsid w:val="0084214E"/>
    <w:rsid w:val="00842236"/>
    <w:rsid w:val="00842802"/>
    <w:rsid w:val="00842BB5"/>
    <w:rsid w:val="00842BD0"/>
    <w:rsid w:val="00842D04"/>
    <w:rsid w:val="00842E57"/>
    <w:rsid w:val="00843284"/>
    <w:rsid w:val="008432B0"/>
    <w:rsid w:val="008432C6"/>
    <w:rsid w:val="00843402"/>
    <w:rsid w:val="0084370C"/>
    <w:rsid w:val="00843AD8"/>
    <w:rsid w:val="00843AFB"/>
    <w:rsid w:val="00843EC4"/>
    <w:rsid w:val="00843FAD"/>
    <w:rsid w:val="008441C6"/>
    <w:rsid w:val="008441DA"/>
    <w:rsid w:val="00844376"/>
    <w:rsid w:val="008443A5"/>
    <w:rsid w:val="008445EC"/>
    <w:rsid w:val="0084473C"/>
    <w:rsid w:val="008448DF"/>
    <w:rsid w:val="00844941"/>
    <w:rsid w:val="008449B6"/>
    <w:rsid w:val="00844D43"/>
    <w:rsid w:val="00844D58"/>
    <w:rsid w:val="00844FD4"/>
    <w:rsid w:val="00845029"/>
    <w:rsid w:val="008451DC"/>
    <w:rsid w:val="008451E1"/>
    <w:rsid w:val="008454B4"/>
    <w:rsid w:val="0084564B"/>
    <w:rsid w:val="0084568A"/>
    <w:rsid w:val="00845707"/>
    <w:rsid w:val="008457C9"/>
    <w:rsid w:val="00845B65"/>
    <w:rsid w:val="00845BD8"/>
    <w:rsid w:val="00845C81"/>
    <w:rsid w:val="00845E55"/>
    <w:rsid w:val="008460C3"/>
    <w:rsid w:val="008465DC"/>
    <w:rsid w:val="00846772"/>
    <w:rsid w:val="008468AC"/>
    <w:rsid w:val="00846A03"/>
    <w:rsid w:val="00846A27"/>
    <w:rsid w:val="00846D37"/>
    <w:rsid w:val="00846D3A"/>
    <w:rsid w:val="00846E1E"/>
    <w:rsid w:val="00846FA9"/>
    <w:rsid w:val="00846FEB"/>
    <w:rsid w:val="0084708F"/>
    <w:rsid w:val="0084713F"/>
    <w:rsid w:val="008474BA"/>
    <w:rsid w:val="0084770F"/>
    <w:rsid w:val="00847713"/>
    <w:rsid w:val="008478BB"/>
    <w:rsid w:val="0084797E"/>
    <w:rsid w:val="00847A13"/>
    <w:rsid w:val="00847BD3"/>
    <w:rsid w:val="00847FAB"/>
    <w:rsid w:val="00847FC5"/>
    <w:rsid w:val="00850047"/>
    <w:rsid w:val="00850094"/>
    <w:rsid w:val="008500E8"/>
    <w:rsid w:val="00850269"/>
    <w:rsid w:val="00850284"/>
    <w:rsid w:val="008505B9"/>
    <w:rsid w:val="00850820"/>
    <w:rsid w:val="0085089E"/>
    <w:rsid w:val="00850937"/>
    <w:rsid w:val="00850AF6"/>
    <w:rsid w:val="00850C8E"/>
    <w:rsid w:val="00850CD9"/>
    <w:rsid w:val="00850CE1"/>
    <w:rsid w:val="00850CF2"/>
    <w:rsid w:val="00850DAA"/>
    <w:rsid w:val="00850E85"/>
    <w:rsid w:val="00850FD0"/>
    <w:rsid w:val="0085106D"/>
    <w:rsid w:val="0085115A"/>
    <w:rsid w:val="0085128F"/>
    <w:rsid w:val="00851356"/>
    <w:rsid w:val="0085135D"/>
    <w:rsid w:val="00851412"/>
    <w:rsid w:val="00851429"/>
    <w:rsid w:val="00851439"/>
    <w:rsid w:val="008514FA"/>
    <w:rsid w:val="0085158D"/>
    <w:rsid w:val="00851607"/>
    <w:rsid w:val="00851675"/>
    <w:rsid w:val="00851743"/>
    <w:rsid w:val="008518AA"/>
    <w:rsid w:val="00851C38"/>
    <w:rsid w:val="00851E1F"/>
    <w:rsid w:val="00851F99"/>
    <w:rsid w:val="00851F9B"/>
    <w:rsid w:val="0085205D"/>
    <w:rsid w:val="00852475"/>
    <w:rsid w:val="00852477"/>
    <w:rsid w:val="008526A2"/>
    <w:rsid w:val="0085270E"/>
    <w:rsid w:val="008528FA"/>
    <w:rsid w:val="008529E1"/>
    <w:rsid w:val="00852AB5"/>
    <w:rsid w:val="00852C0F"/>
    <w:rsid w:val="00852D18"/>
    <w:rsid w:val="00852DE4"/>
    <w:rsid w:val="00852E90"/>
    <w:rsid w:val="00853062"/>
    <w:rsid w:val="008531D7"/>
    <w:rsid w:val="0085341D"/>
    <w:rsid w:val="0085346A"/>
    <w:rsid w:val="00853632"/>
    <w:rsid w:val="00853740"/>
    <w:rsid w:val="00853761"/>
    <w:rsid w:val="008537DC"/>
    <w:rsid w:val="00853B20"/>
    <w:rsid w:val="00853BDA"/>
    <w:rsid w:val="00853C26"/>
    <w:rsid w:val="00853CE2"/>
    <w:rsid w:val="00853E52"/>
    <w:rsid w:val="00853E9E"/>
    <w:rsid w:val="008540A5"/>
    <w:rsid w:val="00854424"/>
    <w:rsid w:val="00854532"/>
    <w:rsid w:val="008546B8"/>
    <w:rsid w:val="008546CE"/>
    <w:rsid w:val="008546D4"/>
    <w:rsid w:val="008547A3"/>
    <w:rsid w:val="00854AB8"/>
    <w:rsid w:val="00854C00"/>
    <w:rsid w:val="00854C73"/>
    <w:rsid w:val="00855005"/>
    <w:rsid w:val="0085504A"/>
    <w:rsid w:val="00855236"/>
    <w:rsid w:val="00855290"/>
    <w:rsid w:val="00855386"/>
    <w:rsid w:val="0085586B"/>
    <w:rsid w:val="008559F5"/>
    <w:rsid w:val="00855CDE"/>
    <w:rsid w:val="00855D65"/>
    <w:rsid w:val="00856109"/>
    <w:rsid w:val="0085632A"/>
    <w:rsid w:val="0085676F"/>
    <w:rsid w:val="0085686C"/>
    <w:rsid w:val="00856876"/>
    <w:rsid w:val="00856AF9"/>
    <w:rsid w:val="00856CE1"/>
    <w:rsid w:val="00856D77"/>
    <w:rsid w:val="00856F21"/>
    <w:rsid w:val="008570B9"/>
    <w:rsid w:val="00857178"/>
    <w:rsid w:val="008573BF"/>
    <w:rsid w:val="008573CC"/>
    <w:rsid w:val="008574DD"/>
    <w:rsid w:val="008576BB"/>
    <w:rsid w:val="0085793D"/>
    <w:rsid w:val="00857A21"/>
    <w:rsid w:val="00857A87"/>
    <w:rsid w:val="00857C53"/>
    <w:rsid w:val="00857DD4"/>
    <w:rsid w:val="00857F58"/>
    <w:rsid w:val="008601E2"/>
    <w:rsid w:val="00860599"/>
    <w:rsid w:val="00860882"/>
    <w:rsid w:val="0086096E"/>
    <w:rsid w:val="008609B8"/>
    <w:rsid w:val="00860A28"/>
    <w:rsid w:val="00860B05"/>
    <w:rsid w:val="00860B4B"/>
    <w:rsid w:val="00860C43"/>
    <w:rsid w:val="00860E8C"/>
    <w:rsid w:val="008610F3"/>
    <w:rsid w:val="00861117"/>
    <w:rsid w:val="008612E8"/>
    <w:rsid w:val="008614AF"/>
    <w:rsid w:val="008614B5"/>
    <w:rsid w:val="0086154C"/>
    <w:rsid w:val="008616B9"/>
    <w:rsid w:val="008616D4"/>
    <w:rsid w:val="00861A46"/>
    <w:rsid w:val="00861BEC"/>
    <w:rsid w:val="00861D8E"/>
    <w:rsid w:val="008623B3"/>
    <w:rsid w:val="008624B9"/>
    <w:rsid w:val="0086258D"/>
    <w:rsid w:val="00862749"/>
    <w:rsid w:val="00862A2C"/>
    <w:rsid w:val="00862B04"/>
    <w:rsid w:val="00862B4D"/>
    <w:rsid w:val="00862BC9"/>
    <w:rsid w:val="00862CD8"/>
    <w:rsid w:val="00862D8A"/>
    <w:rsid w:val="00862DAE"/>
    <w:rsid w:val="00862E3C"/>
    <w:rsid w:val="00862F65"/>
    <w:rsid w:val="00863051"/>
    <w:rsid w:val="00863085"/>
    <w:rsid w:val="008630B1"/>
    <w:rsid w:val="0086336A"/>
    <w:rsid w:val="008635AC"/>
    <w:rsid w:val="008635BC"/>
    <w:rsid w:val="00863864"/>
    <w:rsid w:val="008638C5"/>
    <w:rsid w:val="00863A58"/>
    <w:rsid w:val="00863D2C"/>
    <w:rsid w:val="00863E67"/>
    <w:rsid w:val="00863EEE"/>
    <w:rsid w:val="00864416"/>
    <w:rsid w:val="008644C4"/>
    <w:rsid w:val="00864568"/>
    <w:rsid w:val="008645AD"/>
    <w:rsid w:val="008647E4"/>
    <w:rsid w:val="00864866"/>
    <w:rsid w:val="0086492C"/>
    <w:rsid w:val="008649E6"/>
    <w:rsid w:val="00864A18"/>
    <w:rsid w:val="00864A67"/>
    <w:rsid w:val="00864B98"/>
    <w:rsid w:val="00864BAD"/>
    <w:rsid w:val="00864D74"/>
    <w:rsid w:val="00864DD5"/>
    <w:rsid w:val="00864E78"/>
    <w:rsid w:val="008652E2"/>
    <w:rsid w:val="008656A7"/>
    <w:rsid w:val="008657CB"/>
    <w:rsid w:val="00865841"/>
    <w:rsid w:val="00865991"/>
    <w:rsid w:val="008659AD"/>
    <w:rsid w:val="00865AEE"/>
    <w:rsid w:val="00865B39"/>
    <w:rsid w:val="00865B74"/>
    <w:rsid w:val="00865CF2"/>
    <w:rsid w:val="00865E58"/>
    <w:rsid w:val="008660A1"/>
    <w:rsid w:val="00866134"/>
    <w:rsid w:val="0086615B"/>
    <w:rsid w:val="00866339"/>
    <w:rsid w:val="008663D6"/>
    <w:rsid w:val="00866405"/>
    <w:rsid w:val="00866432"/>
    <w:rsid w:val="00866547"/>
    <w:rsid w:val="008667D1"/>
    <w:rsid w:val="008667F1"/>
    <w:rsid w:val="008668E6"/>
    <w:rsid w:val="0086690C"/>
    <w:rsid w:val="00866A97"/>
    <w:rsid w:val="00866BE9"/>
    <w:rsid w:val="00866C7A"/>
    <w:rsid w:val="00866CEE"/>
    <w:rsid w:val="00866D2C"/>
    <w:rsid w:val="00866E9E"/>
    <w:rsid w:val="00866EAD"/>
    <w:rsid w:val="00866EB7"/>
    <w:rsid w:val="00866EBC"/>
    <w:rsid w:val="0086705E"/>
    <w:rsid w:val="0086712C"/>
    <w:rsid w:val="0086748B"/>
    <w:rsid w:val="008674B7"/>
    <w:rsid w:val="008676D0"/>
    <w:rsid w:val="00867753"/>
    <w:rsid w:val="00867803"/>
    <w:rsid w:val="00867A23"/>
    <w:rsid w:val="00867A5F"/>
    <w:rsid w:val="00867AC4"/>
    <w:rsid w:val="00867C01"/>
    <w:rsid w:val="00867D30"/>
    <w:rsid w:val="00867DCD"/>
    <w:rsid w:val="00867E37"/>
    <w:rsid w:val="00867EBB"/>
    <w:rsid w:val="00867EBD"/>
    <w:rsid w:val="00867EF3"/>
    <w:rsid w:val="00870083"/>
    <w:rsid w:val="0087011A"/>
    <w:rsid w:val="008702DD"/>
    <w:rsid w:val="00870324"/>
    <w:rsid w:val="008706C4"/>
    <w:rsid w:val="00870A51"/>
    <w:rsid w:val="00870B56"/>
    <w:rsid w:val="00870CC9"/>
    <w:rsid w:val="00870D32"/>
    <w:rsid w:val="00870DC5"/>
    <w:rsid w:val="00870E03"/>
    <w:rsid w:val="008711F0"/>
    <w:rsid w:val="0087130A"/>
    <w:rsid w:val="00871485"/>
    <w:rsid w:val="008714CA"/>
    <w:rsid w:val="00871540"/>
    <w:rsid w:val="00871755"/>
    <w:rsid w:val="00871C63"/>
    <w:rsid w:val="00871ECF"/>
    <w:rsid w:val="008721EA"/>
    <w:rsid w:val="0087237B"/>
    <w:rsid w:val="0087239D"/>
    <w:rsid w:val="008724B0"/>
    <w:rsid w:val="008724F6"/>
    <w:rsid w:val="0087250B"/>
    <w:rsid w:val="00872712"/>
    <w:rsid w:val="00872808"/>
    <w:rsid w:val="00872A46"/>
    <w:rsid w:val="00872BF1"/>
    <w:rsid w:val="00872C6A"/>
    <w:rsid w:val="00872CDE"/>
    <w:rsid w:val="00872F5A"/>
    <w:rsid w:val="00873073"/>
    <w:rsid w:val="0087326B"/>
    <w:rsid w:val="00873364"/>
    <w:rsid w:val="00873468"/>
    <w:rsid w:val="00873504"/>
    <w:rsid w:val="0087353D"/>
    <w:rsid w:val="00873A26"/>
    <w:rsid w:val="00873BF8"/>
    <w:rsid w:val="00873C25"/>
    <w:rsid w:val="00874011"/>
    <w:rsid w:val="0087403C"/>
    <w:rsid w:val="008740BF"/>
    <w:rsid w:val="0087422C"/>
    <w:rsid w:val="00874272"/>
    <w:rsid w:val="0087443A"/>
    <w:rsid w:val="00874536"/>
    <w:rsid w:val="00874937"/>
    <w:rsid w:val="0087494D"/>
    <w:rsid w:val="008749B9"/>
    <w:rsid w:val="00874B9D"/>
    <w:rsid w:val="00874C44"/>
    <w:rsid w:val="00874D95"/>
    <w:rsid w:val="00874ED5"/>
    <w:rsid w:val="00874F7A"/>
    <w:rsid w:val="00875027"/>
    <w:rsid w:val="008752A5"/>
    <w:rsid w:val="00875461"/>
    <w:rsid w:val="00875576"/>
    <w:rsid w:val="00875666"/>
    <w:rsid w:val="008759BC"/>
    <w:rsid w:val="00875A9F"/>
    <w:rsid w:val="00875AD4"/>
    <w:rsid w:val="00875AD9"/>
    <w:rsid w:val="00875B2B"/>
    <w:rsid w:val="00875B35"/>
    <w:rsid w:val="00875B59"/>
    <w:rsid w:val="00875C23"/>
    <w:rsid w:val="00875F65"/>
    <w:rsid w:val="00875F89"/>
    <w:rsid w:val="00875F97"/>
    <w:rsid w:val="00876341"/>
    <w:rsid w:val="0087636E"/>
    <w:rsid w:val="00876612"/>
    <w:rsid w:val="00876637"/>
    <w:rsid w:val="00876680"/>
    <w:rsid w:val="00876710"/>
    <w:rsid w:val="0087674F"/>
    <w:rsid w:val="008767B1"/>
    <w:rsid w:val="008768A9"/>
    <w:rsid w:val="00876C75"/>
    <w:rsid w:val="00876CE7"/>
    <w:rsid w:val="00876E6D"/>
    <w:rsid w:val="00876E79"/>
    <w:rsid w:val="00876E9B"/>
    <w:rsid w:val="00876F34"/>
    <w:rsid w:val="00876F55"/>
    <w:rsid w:val="008771CD"/>
    <w:rsid w:val="008772CA"/>
    <w:rsid w:val="0087747C"/>
    <w:rsid w:val="00877596"/>
    <w:rsid w:val="008775F7"/>
    <w:rsid w:val="008776F3"/>
    <w:rsid w:val="0087777C"/>
    <w:rsid w:val="0087787A"/>
    <w:rsid w:val="0087791C"/>
    <w:rsid w:val="00877A72"/>
    <w:rsid w:val="00877ABB"/>
    <w:rsid w:val="00877CE2"/>
    <w:rsid w:val="00877E0A"/>
    <w:rsid w:val="0088003C"/>
    <w:rsid w:val="0088007D"/>
    <w:rsid w:val="008802C7"/>
    <w:rsid w:val="00880319"/>
    <w:rsid w:val="008803E8"/>
    <w:rsid w:val="0088041E"/>
    <w:rsid w:val="00880499"/>
    <w:rsid w:val="0088056F"/>
    <w:rsid w:val="00880589"/>
    <w:rsid w:val="008809CB"/>
    <w:rsid w:val="00880CAE"/>
    <w:rsid w:val="00880CB7"/>
    <w:rsid w:val="00880DCF"/>
    <w:rsid w:val="00880E06"/>
    <w:rsid w:val="00880EA8"/>
    <w:rsid w:val="00880FBE"/>
    <w:rsid w:val="008810B8"/>
    <w:rsid w:val="0088110E"/>
    <w:rsid w:val="00881343"/>
    <w:rsid w:val="008814FB"/>
    <w:rsid w:val="0088168E"/>
    <w:rsid w:val="0088180B"/>
    <w:rsid w:val="00881A4C"/>
    <w:rsid w:val="00881B0F"/>
    <w:rsid w:val="00881C8E"/>
    <w:rsid w:val="00881E4E"/>
    <w:rsid w:val="00881F11"/>
    <w:rsid w:val="00882006"/>
    <w:rsid w:val="0088207C"/>
    <w:rsid w:val="008821FA"/>
    <w:rsid w:val="00882288"/>
    <w:rsid w:val="00882456"/>
    <w:rsid w:val="00882580"/>
    <w:rsid w:val="008825E5"/>
    <w:rsid w:val="008826AD"/>
    <w:rsid w:val="00882773"/>
    <w:rsid w:val="00882839"/>
    <w:rsid w:val="00882896"/>
    <w:rsid w:val="00882A00"/>
    <w:rsid w:val="00882DCA"/>
    <w:rsid w:val="00882E2D"/>
    <w:rsid w:val="00882ED9"/>
    <w:rsid w:val="00882FC0"/>
    <w:rsid w:val="00883199"/>
    <w:rsid w:val="00883686"/>
    <w:rsid w:val="008838BA"/>
    <w:rsid w:val="00883A4D"/>
    <w:rsid w:val="00883A5D"/>
    <w:rsid w:val="00883CCB"/>
    <w:rsid w:val="00884034"/>
    <w:rsid w:val="008840B5"/>
    <w:rsid w:val="00884265"/>
    <w:rsid w:val="0088437C"/>
    <w:rsid w:val="008843E8"/>
    <w:rsid w:val="008844CA"/>
    <w:rsid w:val="00884517"/>
    <w:rsid w:val="00884609"/>
    <w:rsid w:val="0088479F"/>
    <w:rsid w:val="0088480B"/>
    <w:rsid w:val="00884A8C"/>
    <w:rsid w:val="00884BEE"/>
    <w:rsid w:val="00884CAA"/>
    <w:rsid w:val="00884DDE"/>
    <w:rsid w:val="00884E10"/>
    <w:rsid w:val="0088509E"/>
    <w:rsid w:val="008850A1"/>
    <w:rsid w:val="0088553D"/>
    <w:rsid w:val="0088559D"/>
    <w:rsid w:val="008858FA"/>
    <w:rsid w:val="00885DFA"/>
    <w:rsid w:val="008861BE"/>
    <w:rsid w:val="008862DB"/>
    <w:rsid w:val="0088654F"/>
    <w:rsid w:val="008865B3"/>
    <w:rsid w:val="00886668"/>
    <w:rsid w:val="00886684"/>
    <w:rsid w:val="008868D2"/>
    <w:rsid w:val="00886902"/>
    <w:rsid w:val="0088692B"/>
    <w:rsid w:val="00886945"/>
    <w:rsid w:val="00886C56"/>
    <w:rsid w:val="00886CCE"/>
    <w:rsid w:val="00886CE2"/>
    <w:rsid w:val="00886D2A"/>
    <w:rsid w:val="00886E3A"/>
    <w:rsid w:val="00886FF1"/>
    <w:rsid w:val="00887064"/>
    <w:rsid w:val="008870F0"/>
    <w:rsid w:val="00887234"/>
    <w:rsid w:val="00887286"/>
    <w:rsid w:val="008873BB"/>
    <w:rsid w:val="008875AF"/>
    <w:rsid w:val="00887658"/>
    <w:rsid w:val="0088773A"/>
    <w:rsid w:val="00887777"/>
    <w:rsid w:val="008877BD"/>
    <w:rsid w:val="00887BB0"/>
    <w:rsid w:val="00887C47"/>
    <w:rsid w:val="00887ED0"/>
    <w:rsid w:val="00890216"/>
    <w:rsid w:val="00890388"/>
    <w:rsid w:val="008904A1"/>
    <w:rsid w:val="00890837"/>
    <w:rsid w:val="0089095F"/>
    <w:rsid w:val="008909EE"/>
    <w:rsid w:val="00890A68"/>
    <w:rsid w:val="00890A6B"/>
    <w:rsid w:val="00890BFC"/>
    <w:rsid w:val="00890CF1"/>
    <w:rsid w:val="00890DA6"/>
    <w:rsid w:val="00890F89"/>
    <w:rsid w:val="008913F1"/>
    <w:rsid w:val="0089147D"/>
    <w:rsid w:val="00891612"/>
    <w:rsid w:val="00891781"/>
    <w:rsid w:val="008917A7"/>
    <w:rsid w:val="008918B9"/>
    <w:rsid w:val="008918CA"/>
    <w:rsid w:val="0089197A"/>
    <w:rsid w:val="008919D2"/>
    <w:rsid w:val="00891A29"/>
    <w:rsid w:val="00891F37"/>
    <w:rsid w:val="008920CA"/>
    <w:rsid w:val="0089244A"/>
    <w:rsid w:val="0089247F"/>
    <w:rsid w:val="00892720"/>
    <w:rsid w:val="008929BA"/>
    <w:rsid w:val="008929C5"/>
    <w:rsid w:val="00892AD3"/>
    <w:rsid w:val="00892C0E"/>
    <w:rsid w:val="00892F13"/>
    <w:rsid w:val="00893027"/>
    <w:rsid w:val="0089321E"/>
    <w:rsid w:val="008932DE"/>
    <w:rsid w:val="00893312"/>
    <w:rsid w:val="008937A0"/>
    <w:rsid w:val="00893B0C"/>
    <w:rsid w:val="00893C63"/>
    <w:rsid w:val="00893D60"/>
    <w:rsid w:val="0089404B"/>
    <w:rsid w:val="00894272"/>
    <w:rsid w:val="008942D7"/>
    <w:rsid w:val="0089446B"/>
    <w:rsid w:val="00894610"/>
    <w:rsid w:val="00894668"/>
    <w:rsid w:val="0089476B"/>
    <w:rsid w:val="00894778"/>
    <w:rsid w:val="00894A08"/>
    <w:rsid w:val="00894A36"/>
    <w:rsid w:val="00894A63"/>
    <w:rsid w:val="00894B9A"/>
    <w:rsid w:val="00894D0F"/>
    <w:rsid w:val="00894E3F"/>
    <w:rsid w:val="00895025"/>
    <w:rsid w:val="008950A3"/>
    <w:rsid w:val="008950CD"/>
    <w:rsid w:val="008951C4"/>
    <w:rsid w:val="00895240"/>
    <w:rsid w:val="00895256"/>
    <w:rsid w:val="00895371"/>
    <w:rsid w:val="0089538C"/>
    <w:rsid w:val="00895399"/>
    <w:rsid w:val="00895445"/>
    <w:rsid w:val="00895543"/>
    <w:rsid w:val="0089563A"/>
    <w:rsid w:val="008956D0"/>
    <w:rsid w:val="00895722"/>
    <w:rsid w:val="00895768"/>
    <w:rsid w:val="00895904"/>
    <w:rsid w:val="0089593C"/>
    <w:rsid w:val="00895B88"/>
    <w:rsid w:val="00895E8B"/>
    <w:rsid w:val="00896023"/>
    <w:rsid w:val="008960D3"/>
    <w:rsid w:val="00896156"/>
    <w:rsid w:val="008961B8"/>
    <w:rsid w:val="008961CF"/>
    <w:rsid w:val="0089624B"/>
    <w:rsid w:val="0089625E"/>
    <w:rsid w:val="0089630A"/>
    <w:rsid w:val="008963D0"/>
    <w:rsid w:val="008965B5"/>
    <w:rsid w:val="00896722"/>
    <w:rsid w:val="00896754"/>
    <w:rsid w:val="00896795"/>
    <w:rsid w:val="00896CF6"/>
    <w:rsid w:val="00896D4F"/>
    <w:rsid w:val="00896E30"/>
    <w:rsid w:val="00896EC1"/>
    <w:rsid w:val="00896F44"/>
    <w:rsid w:val="0089727A"/>
    <w:rsid w:val="008972A4"/>
    <w:rsid w:val="0089737A"/>
    <w:rsid w:val="008973B3"/>
    <w:rsid w:val="008973E5"/>
    <w:rsid w:val="008973F7"/>
    <w:rsid w:val="0089750F"/>
    <w:rsid w:val="00897572"/>
    <w:rsid w:val="008975A2"/>
    <w:rsid w:val="00897695"/>
    <w:rsid w:val="008976DF"/>
    <w:rsid w:val="00897716"/>
    <w:rsid w:val="00897BAD"/>
    <w:rsid w:val="00897BFB"/>
    <w:rsid w:val="00897D74"/>
    <w:rsid w:val="008A05B5"/>
    <w:rsid w:val="008A0782"/>
    <w:rsid w:val="008A07AD"/>
    <w:rsid w:val="008A08FA"/>
    <w:rsid w:val="008A0993"/>
    <w:rsid w:val="008A0C00"/>
    <w:rsid w:val="008A0CC9"/>
    <w:rsid w:val="008A0D9A"/>
    <w:rsid w:val="008A0EC8"/>
    <w:rsid w:val="008A12A7"/>
    <w:rsid w:val="008A12F2"/>
    <w:rsid w:val="008A130E"/>
    <w:rsid w:val="008A1467"/>
    <w:rsid w:val="008A170D"/>
    <w:rsid w:val="008A175F"/>
    <w:rsid w:val="008A17D2"/>
    <w:rsid w:val="008A1AA7"/>
    <w:rsid w:val="008A1BA0"/>
    <w:rsid w:val="008A1CEA"/>
    <w:rsid w:val="008A1EEC"/>
    <w:rsid w:val="008A1F49"/>
    <w:rsid w:val="008A2127"/>
    <w:rsid w:val="008A2143"/>
    <w:rsid w:val="008A2505"/>
    <w:rsid w:val="008A2546"/>
    <w:rsid w:val="008A2574"/>
    <w:rsid w:val="008A2616"/>
    <w:rsid w:val="008A2847"/>
    <w:rsid w:val="008A2863"/>
    <w:rsid w:val="008A2B11"/>
    <w:rsid w:val="008A2BAE"/>
    <w:rsid w:val="008A2C7A"/>
    <w:rsid w:val="008A2EC4"/>
    <w:rsid w:val="008A2FC1"/>
    <w:rsid w:val="008A301C"/>
    <w:rsid w:val="008A3592"/>
    <w:rsid w:val="008A362C"/>
    <w:rsid w:val="008A36BB"/>
    <w:rsid w:val="008A36FC"/>
    <w:rsid w:val="008A37BE"/>
    <w:rsid w:val="008A3AB3"/>
    <w:rsid w:val="008A3CD3"/>
    <w:rsid w:val="008A4074"/>
    <w:rsid w:val="008A40E6"/>
    <w:rsid w:val="008A4183"/>
    <w:rsid w:val="008A41F7"/>
    <w:rsid w:val="008A42FF"/>
    <w:rsid w:val="008A430E"/>
    <w:rsid w:val="008A433C"/>
    <w:rsid w:val="008A478D"/>
    <w:rsid w:val="008A4873"/>
    <w:rsid w:val="008A4C8A"/>
    <w:rsid w:val="008A4E8D"/>
    <w:rsid w:val="008A5104"/>
    <w:rsid w:val="008A549A"/>
    <w:rsid w:val="008A559B"/>
    <w:rsid w:val="008A569C"/>
    <w:rsid w:val="008A56AB"/>
    <w:rsid w:val="008A5816"/>
    <w:rsid w:val="008A58F3"/>
    <w:rsid w:val="008A5966"/>
    <w:rsid w:val="008A5D25"/>
    <w:rsid w:val="008A61F6"/>
    <w:rsid w:val="008A6231"/>
    <w:rsid w:val="008A6288"/>
    <w:rsid w:val="008A666B"/>
    <w:rsid w:val="008A6818"/>
    <w:rsid w:val="008A686C"/>
    <w:rsid w:val="008A68FF"/>
    <w:rsid w:val="008A6912"/>
    <w:rsid w:val="008A696F"/>
    <w:rsid w:val="008A703E"/>
    <w:rsid w:val="008A7292"/>
    <w:rsid w:val="008A7339"/>
    <w:rsid w:val="008A7464"/>
    <w:rsid w:val="008A7549"/>
    <w:rsid w:val="008A7578"/>
    <w:rsid w:val="008A75EB"/>
    <w:rsid w:val="008A7706"/>
    <w:rsid w:val="008A7B50"/>
    <w:rsid w:val="008A7E1F"/>
    <w:rsid w:val="008A7E56"/>
    <w:rsid w:val="008A7F08"/>
    <w:rsid w:val="008B00B4"/>
    <w:rsid w:val="008B00E2"/>
    <w:rsid w:val="008B0263"/>
    <w:rsid w:val="008B04FC"/>
    <w:rsid w:val="008B07BF"/>
    <w:rsid w:val="008B088B"/>
    <w:rsid w:val="008B091A"/>
    <w:rsid w:val="008B097F"/>
    <w:rsid w:val="008B0A80"/>
    <w:rsid w:val="008B0B6A"/>
    <w:rsid w:val="008B0C74"/>
    <w:rsid w:val="008B0C79"/>
    <w:rsid w:val="008B0F17"/>
    <w:rsid w:val="008B0F21"/>
    <w:rsid w:val="008B116C"/>
    <w:rsid w:val="008B14DE"/>
    <w:rsid w:val="008B14F7"/>
    <w:rsid w:val="008B16EA"/>
    <w:rsid w:val="008B176C"/>
    <w:rsid w:val="008B1779"/>
    <w:rsid w:val="008B1865"/>
    <w:rsid w:val="008B18FD"/>
    <w:rsid w:val="008B1B1F"/>
    <w:rsid w:val="008B1C27"/>
    <w:rsid w:val="008B1F28"/>
    <w:rsid w:val="008B200D"/>
    <w:rsid w:val="008B218D"/>
    <w:rsid w:val="008B2390"/>
    <w:rsid w:val="008B23AA"/>
    <w:rsid w:val="008B23E7"/>
    <w:rsid w:val="008B24F3"/>
    <w:rsid w:val="008B24F7"/>
    <w:rsid w:val="008B256E"/>
    <w:rsid w:val="008B269C"/>
    <w:rsid w:val="008B2A47"/>
    <w:rsid w:val="008B2AE2"/>
    <w:rsid w:val="008B2B62"/>
    <w:rsid w:val="008B2C12"/>
    <w:rsid w:val="008B2E2C"/>
    <w:rsid w:val="008B3488"/>
    <w:rsid w:val="008B34C9"/>
    <w:rsid w:val="008B34EC"/>
    <w:rsid w:val="008B3742"/>
    <w:rsid w:val="008B380C"/>
    <w:rsid w:val="008B3928"/>
    <w:rsid w:val="008B3A72"/>
    <w:rsid w:val="008B3AA5"/>
    <w:rsid w:val="008B3ECA"/>
    <w:rsid w:val="008B410B"/>
    <w:rsid w:val="008B411C"/>
    <w:rsid w:val="008B4241"/>
    <w:rsid w:val="008B4294"/>
    <w:rsid w:val="008B486D"/>
    <w:rsid w:val="008B4979"/>
    <w:rsid w:val="008B49F2"/>
    <w:rsid w:val="008B4A41"/>
    <w:rsid w:val="008B4AA3"/>
    <w:rsid w:val="008B4C86"/>
    <w:rsid w:val="008B4CC8"/>
    <w:rsid w:val="008B4EB2"/>
    <w:rsid w:val="008B4F2E"/>
    <w:rsid w:val="008B4F73"/>
    <w:rsid w:val="008B4FA9"/>
    <w:rsid w:val="008B51BB"/>
    <w:rsid w:val="008B56BB"/>
    <w:rsid w:val="008B578B"/>
    <w:rsid w:val="008B5AFE"/>
    <w:rsid w:val="008B5BF5"/>
    <w:rsid w:val="008B5DEC"/>
    <w:rsid w:val="008B5E33"/>
    <w:rsid w:val="008B5F17"/>
    <w:rsid w:val="008B63DB"/>
    <w:rsid w:val="008B6523"/>
    <w:rsid w:val="008B6699"/>
    <w:rsid w:val="008B6717"/>
    <w:rsid w:val="008B6870"/>
    <w:rsid w:val="008B68D6"/>
    <w:rsid w:val="008B6969"/>
    <w:rsid w:val="008B6F5F"/>
    <w:rsid w:val="008B6F82"/>
    <w:rsid w:val="008B70DC"/>
    <w:rsid w:val="008B7107"/>
    <w:rsid w:val="008B7224"/>
    <w:rsid w:val="008B74FB"/>
    <w:rsid w:val="008B7644"/>
    <w:rsid w:val="008B781D"/>
    <w:rsid w:val="008B78BA"/>
    <w:rsid w:val="008B78D5"/>
    <w:rsid w:val="008B79A2"/>
    <w:rsid w:val="008B79A7"/>
    <w:rsid w:val="008B7BA6"/>
    <w:rsid w:val="008B7C41"/>
    <w:rsid w:val="008B7CD3"/>
    <w:rsid w:val="008B7D1D"/>
    <w:rsid w:val="008B7D75"/>
    <w:rsid w:val="008B7F90"/>
    <w:rsid w:val="008C02E4"/>
    <w:rsid w:val="008C02F7"/>
    <w:rsid w:val="008C034D"/>
    <w:rsid w:val="008C0542"/>
    <w:rsid w:val="008C08B2"/>
    <w:rsid w:val="008C093A"/>
    <w:rsid w:val="008C0977"/>
    <w:rsid w:val="008C0B97"/>
    <w:rsid w:val="008C0D46"/>
    <w:rsid w:val="008C0E23"/>
    <w:rsid w:val="008C1000"/>
    <w:rsid w:val="008C1037"/>
    <w:rsid w:val="008C11D3"/>
    <w:rsid w:val="008C1242"/>
    <w:rsid w:val="008C130C"/>
    <w:rsid w:val="008C13DA"/>
    <w:rsid w:val="008C1535"/>
    <w:rsid w:val="008C175B"/>
    <w:rsid w:val="008C1863"/>
    <w:rsid w:val="008C18D0"/>
    <w:rsid w:val="008C1C9F"/>
    <w:rsid w:val="008C1D96"/>
    <w:rsid w:val="008C1DAD"/>
    <w:rsid w:val="008C223F"/>
    <w:rsid w:val="008C23DA"/>
    <w:rsid w:val="008C24DF"/>
    <w:rsid w:val="008C25D8"/>
    <w:rsid w:val="008C2853"/>
    <w:rsid w:val="008C28EC"/>
    <w:rsid w:val="008C2AA5"/>
    <w:rsid w:val="008C2CBA"/>
    <w:rsid w:val="008C2DB4"/>
    <w:rsid w:val="008C3002"/>
    <w:rsid w:val="008C30A1"/>
    <w:rsid w:val="008C31C3"/>
    <w:rsid w:val="008C31C5"/>
    <w:rsid w:val="008C3216"/>
    <w:rsid w:val="008C327C"/>
    <w:rsid w:val="008C342F"/>
    <w:rsid w:val="008C346B"/>
    <w:rsid w:val="008C34C0"/>
    <w:rsid w:val="008C3532"/>
    <w:rsid w:val="008C3585"/>
    <w:rsid w:val="008C363B"/>
    <w:rsid w:val="008C36DE"/>
    <w:rsid w:val="008C3818"/>
    <w:rsid w:val="008C3BF2"/>
    <w:rsid w:val="008C3C50"/>
    <w:rsid w:val="008C3F7C"/>
    <w:rsid w:val="008C4189"/>
    <w:rsid w:val="008C4296"/>
    <w:rsid w:val="008C4525"/>
    <w:rsid w:val="008C4694"/>
    <w:rsid w:val="008C471F"/>
    <w:rsid w:val="008C47C6"/>
    <w:rsid w:val="008C48CB"/>
    <w:rsid w:val="008C4B54"/>
    <w:rsid w:val="008C4C99"/>
    <w:rsid w:val="008C4C9B"/>
    <w:rsid w:val="008C4CB3"/>
    <w:rsid w:val="008C4DBE"/>
    <w:rsid w:val="008C4E20"/>
    <w:rsid w:val="008C4E5B"/>
    <w:rsid w:val="008C4FCC"/>
    <w:rsid w:val="008C50C0"/>
    <w:rsid w:val="008C5133"/>
    <w:rsid w:val="008C525C"/>
    <w:rsid w:val="008C5335"/>
    <w:rsid w:val="008C5420"/>
    <w:rsid w:val="008C54AF"/>
    <w:rsid w:val="008C555B"/>
    <w:rsid w:val="008C55B4"/>
    <w:rsid w:val="008C5B71"/>
    <w:rsid w:val="008C5CD1"/>
    <w:rsid w:val="008C5DD5"/>
    <w:rsid w:val="008C5DE2"/>
    <w:rsid w:val="008C5DF2"/>
    <w:rsid w:val="008C5E12"/>
    <w:rsid w:val="008C5EC1"/>
    <w:rsid w:val="008C5FEB"/>
    <w:rsid w:val="008C60F1"/>
    <w:rsid w:val="008C61C7"/>
    <w:rsid w:val="008C6538"/>
    <w:rsid w:val="008C66FA"/>
    <w:rsid w:val="008C6738"/>
    <w:rsid w:val="008C67A5"/>
    <w:rsid w:val="008C6820"/>
    <w:rsid w:val="008C68D8"/>
    <w:rsid w:val="008C6927"/>
    <w:rsid w:val="008C69EB"/>
    <w:rsid w:val="008C6CDA"/>
    <w:rsid w:val="008C6DFD"/>
    <w:rsid w:val="008C6E84"/>
    <w:rsid w:val="008C714F"/>
    <w:rsid w:val="008C71FE"/>
    <w:rsid w:val="008C7278"/>
    <w:rsid w:val="008C72D8"/>
    <w:rsid w:val="008C76A8"/>
    <w:rsid w:val="008C7776"/>
    <w:rsid w:val="008C7887"/>
    <w:rsid w:val="008C7A04"/>
    <w:rsid w:val="008C7A8D"/>
    <w:rsid w:val="008C7AF0"/>
    <w:rsid w:val="008C7B83"/>
    <w:rsid w:val="008C7C78"/>
    <w:rsid w:val="008C7C7B"/>
    <w:rsid w:val="008D0126"/>
    <w:rsid w:val="008D012C"/>
    <w:rsid w:val="008D0178"/>
    <w:rsid w:val="008D0366"/>
    <w:rsid w:val="008D061F"/>
    <w:rsid w:val="008D066B"/>
    <w:rsid w:val="008D0735"/>
    <w:rsid w:val="008D0753"/>
    <w:rsid w:val="008D0796"/>
    <w:rsid w:val="008D0937"/>
    <w:rsid w:val="008D0968"/>
    <w:rsid w:val="008D0B15"/>
    <w:rsid w:val="008D0B8F"/>
    <w:rsid w:val="008D0BD2"/>
    <w:rsid w:val="008D0BF3"/>
    <w:rsid w:val="008D0CA8"/>
    <w:rsid w:val="008D125E"/>
    <w:rsid w:val="008D1448"/>
    <w:rsid w:val="008D17E4"/>
    <w:rsid w:val="008D1894"/>
    <w:rsid w:val="008D1898"/>
    <w:rsid w:val="008D18CB"/>
    <w:rsid w:val="008D193E"/>
    <w:rsid w:val="008D1949"/>
    <w:rsid w:val="008D1BD1"/>
    <w:rsid w:val="008D1D78"/>
    <w:rsid w:val="008D1F2F"/>
    <w:rsid w:val="008D1F6D"/>
    <w:rsid w:val="008D2010"/>
    <w:rsid w:val="008D22C2"/>
    <w:rsid w:val="008D22EF"/>
    <w:rsid w:val="008D230A"/>
    <w:rsid w:val="008D233A"/>
    <w:rsid w:val="008D24DE"/>
    <w:rsid w:val="008D278C"/>
    <w:rsid w:val="008D2814"/>
    <w:rsid w:val="008D2842"/>
    <w:rsid w:val="008D28C1"/>
    <w:rsid w:val="008D2964"/>
    <w:rsid w:val="008D2A2F"/>
    <w:rsid w:val="008D2A45"/>
    <w:rsid w:val="008D2C13"/>
    <w:rsid w:val="008D2E56"/>
    <w:rsid w:val="008D2E8F"/>
    <w:rsid w:val="008D2EB0"/>
    <w:rsid w:val="008D2F5F"/>
    <w:rsid w:val="008D2FD9"/>
    <w:rsid w:val="008D317C"/>
    <w:rsid w:val="008D32D4"/>
    <w:rsid w:val="008D33AD"/>
    <w:rsid w:val="008D3499"/>
    <w:rsid w:val="008D35B7"/>
    <w:rsid w:val="008D3798"/>
    <w:rsid w:val="008D3915"/>
    <w:rsid w:val="008D3BFA"/>
    <w:rsid w:val="008D3CFF"/>
    <w:rsid w:val="008D3D2F"/>
    <w:rsid w:val="008D3F2E"/>
    <w:rsid w:val="008D42FB"/>
    <w:rsid w:val="008D4353"/>
    <w:rsid w:val="008D4363"/>
    <w:rsid w:val="008D4623"/>
    <w:rsid w:val="008D46C9"/>
    <w:rsid w:val="008D4879"/>
    <w:rsid w:val="008D48E3"/>
    <w:rsid w:val="008D4920"/>
    <w:rsid w:val="008D492B"/>
    <w:rsid w:val="008D4968"/>
    <w:rsid w:val="008D4976"/>
    <w:rsid w:val="008D4A29"/>
    <w:rsid w:val="008D4AD6"/>
    <w:rsid w:val="008D4AE4"/>
    <w:rsid w:val="008D4B49"/>
    <w:rsid w:val="008D4BFB"/>
    <w:rsid w:val="008D4C0A"/>
    <w:rsid w:val="008D4CE5"/>
    <w:rsid w:val="008D4CF6"/>
    <w:rsid w:val="008D4E5F"/>
    <w:rsid w:val="008D4E94"/>
    <w:rsid w:val="008D4EB7"/>
    <w:rsid w:val="008D4FB8"/>
    <w:rsid w:val="008D5087"/>
    <w:rsid w:val="008D5097"/>
    <w:rsid w:val="008D50A8"/>
    <w:rsid w:val="008D5262"/>
    <w:rsid w:val="008D527E"/>
    <w:rsid w:val="008D5562"/>
    <w:rsid w:val="008D5602"/>
    <w:rsid w:val="008D5752"/>
    <w:rsid w:val="008D594C"/>
    <w:rsid w:val="008D5A11"/>
    <w:rsid w:val="008D5A33"/>
    <w:rsid w:val="008D5B14"/>
    <w:rsid w:val="008D5B85"/>
    <w:rsid w:val="008D5B9D"/>
    <w:rsid w:val="008D5E1B"/>
    <w:rsid w:val="008D5E3C"/>
    <w:rsid w:val="008D5ED7"/>
    <w:rsid w:val="008D5FDC"/>
    <w:rsid w:val="008D627E"/>
    <w:rsid w:val="008D672B"/>
    <w:rsid w:val="008D6741"/>
    <w:rsid w:val="008D68F7"/>
    <w:rsid w:val="008D6A65"/>
    <w:rsid w:val="008D6AEC"/>
    <w:rsid w:val="008D6B6A"/>
    <w:rsid w:val="008D6BF3"/>
    <w:rsid w:val="008D6D1D"/>
    <w:rsid w:val="008D6F75"/>
    <w:rsid w:val="008D7000"/>
    <w:rsid w:val="008D71A5"/>
    <w:rsid w:val="008D71CC"/>
    <w:rsid w:val="008D72FE"/>
    <w:rsid w:val="008D753B"/>
    <w:rsid w:val="008D75D1"/>
    <w:rsid w:val="008D765A"/>
    <w:rsid w:val="008D7EB9"/>
    <w:rsid w:val="008E03F5"/>
    <w:rsid w:val="008E0427"/>
    <w:rsid w:val="008E045A"/>
    <w:rsid w:val="008E05EE"/>
    <w:rsid w:val="008E06A0"/>
    <w:rsid w:val="008E0875"/>
    <w:rsid w:val="008E09D8"/>
    <w:rsid w:val="008E1139"/>
    <w:rsid w:val="008E131F"/>
    <w:rsid w:val="008E1463"/>
    <w:rsid w:val="008E1499"/>
    <w:rsid w:val="008E14DD"/>
    <w:rsid w:val="008E15EF"/>
    <w:rsid w:val="008E1741"/>
    <w:rsid w:val="008E1775"/>
    <w:rsid w:val="008E18FE"/>
    <w:rsid w:val="008E192F"/>
    <w:rsid w:val="008E1948"/>
    <w:rsid w:val="008E1C56"/>
    <w:rsid w:val="008E1E00"/>
    <w:rsid w:val="008E1EBE"/>
    <w:rsid w:val="008E2087"/>
    <w:rsid w:val="008E2198"/>
    <w:rsid w:val="008E21B9"/>
    <w:rsid w:val="008E21F3"/>
    <w:rsid w:val="008E2583"/>
    <w:rsid w:val="008E27BA"/>
    <w:rsid w:val="008E29EA"/>
    <w:rsid w:val="008E2B31"/>
    <w:rsid w:val="008E2E19"/>
    <w:rsid w:val="008E314C"/>
    <w:rsid w:val="008E34C3"/>
    <w:rsid w:val="008E34EA"/>
    <w:rsid w:val="008E3517"/>
    <w:rsid w:val="008E3576"/>
    <w:rsid w:val="008E3831"/>
    <w:rsid w:val="008E3833"/>
    <w:rsid w:val="008E39E5"/>
    <w:rsid w:val="008E3BA1"/>
    <w:rsid w:val="008E3E26"/>
    <w:rsid w:val="008E435B"/>
    <w:rsid w:val="008E43A2"/>
    <w:rsid w:val="008E449F"/>
    <w:rsid w:val="008E457D"/>
    <w:rsid w:val="008E45E8"/>
    <w:rsid w:val="008E482C"/>
    <w:rsid w:val="008E4900"/>
    <w:rsid w:val="008E4B8B"/>
    <w:rsid w:val="008E4BD5"/>
    <w:rsid w:val="008E4DAC"/>
    <w:rsid w:val="008E4DE2"/>
    <w:rsid w:val="008E4FF3"/>
    <w:rsid w:val="008E5096"/>
    <w:rsid w:val="008E50EC"/>
    <w:rsid w:val="008E50F6"/>
    <w:rsid w:val="008E5116"/>
    <w:rsid w:val="008E51A9"/>
    <w:rsid w:val="008E51DD"/>
    <w:rsid w:val="008E5252"/>
    <w:rsid w:val="008E5257"/>
    <w:rsid w:val="008E5287"/>
    <w:rsid w:val="008E529C"/>
    <w:rsid w:val="008E532C"/>
    <w:rsid w:val="008E533F"/>
    <w:rsid w:val="008E560B"/>
    <w:rsid w:val="008E565A"/>
    <w:rsid w:val="008E56FB"/>
    <w:rsid w:val="008E5732"/>
    <w:rsid w:val="008E579D"/>
    <w:rsid w:val="008E58A8"/>
    <w:rsid w:val="008E5AB8"/>
    <w:rsid w:val="008E5C27"/>
    <w:rsid w:val="008E5F24"/>
    <w:rsid w:val="008E6028"/>
    <w:rsid w:val="008E608A"/>
    <w:rsid w:val="008E647A"/>
    <w:rsid w:val="008E65CE"/>
    <w:rsid w:val="008E665C"/>
    <w:rsid w:val="008E6867"/>
    <w:rsid w:val="008E6CF0"/>
    <w:rsid w:val="008E6E0D"/>
    <w:rsid w:val="008E6E24"/>
    <w:rsid w:val="008E6EF2"/>
    <w:rsid w:val="008E6F32"/>
    <w:rsid w:val="008E6F46"/>
    <w:rsid w:val="008E7365"/>
    <w:rsid w:val="008E758C"/>
    <w:rsid w:val="008E76D0"/>
    <w:rsid w:val="008E7786"/>
    <w:rsid w:val="008E7915"/>
    <w:rsid w:val="008E79D1"/>
    <w:rsid w:val="008E7D1C"/>
    <w:rsid w:val="008F025F"/>
    <w:rsid w:val="008F039F"/>
    <w:rsid w:val="008F03A6"/>
    <w:rsid w:val="008F03F3"/>
    <w:rsid w:val="008F054B"/>
    <w:rsid w:val="008F0578"/>
    <w:rsid w:val="008F0663"/>
    <w:rsid w:val="008F06E0"/>
    <w:rsid w:val="008F0738"/>
    <w:rsid w:val="008F073E"/>
    <w:rsid w:val="008F0925"/>
    <w:rsid w:val="008F0996"/>
    <w:rsid w:val="008F0B16"/>
    <w:rsid w:val="008F0C71"/>
    <w:rsid w:val="008F1177"/>
    <w:rsid w:val="008F124A"/>
    <w:rsid w:val="008F16E9"/>
    <w:rsid w:val="008F1756"/>
    <w:rsid w:val="008F19C7"/>
    <w:rsid w:val="008F1AF1"/>
    <w:rsid w:val="008F1AF5"/>
    <w:rsid w:val="008F1DA0"/>
    <w:rsid w:val="008F1F88"/>
    <w:rsid w:val="008F20D4"/>
    <w:rsid w:val="008F21B5"/>
    <w:rsid w:val="008F228B"/>
    <w:rsid w:val="008F2395"/>
    <w:rsid w:val="008F2412"/>
    <w:rsid w:val="008F241E"/>
    <w:rsid w:val="008F2471"/>
    <w:rsid w:val="008F2494"/>
    <w:rsid w:val="008F2547"/>
    <w:rsid w:val="008F2605"/>
    <w:rsid w:val="008F2617"/>
    <w:rsid w:val="008F26B0"/>
    <w:rsid w:val="008F29E2"/>
    <w:rsid w:val="008F2A5E"/>
    <w:rsid w:val="008F2B71"/>
    <w:rsid w:val="008F2BB2"/>
    <w:rsid w:val="008F2CFD"/>
    <w:rsid w:val="008F2DEE"/>
    <w:rsid w:val="008F2DF0"/>
    <w:rsid w:val="008F2E9B"/>
    <w:rsid w:val="008F3191"/>
    <w:rsid w:val="008F329A"/>
    <w:rsid w:val="008F330E"/>
    <w:rsid w:val="008F3341"/>
    <w:rsid w:val="008F3495"/>
    <w:rsid w:val="008F359B"/>
    <w:rsid w:val="008F35B0"/>
    <w:rsid w:val="008F36FE"/>
    <w:rsid w:val="008F38BC"/>
    <w:rsid w:val="008F39E2"/>
    <w:rsid w:val="008F3AD0"/>
    <w:rsid w:val="008F3AF1"/>
    <w:rsid w:val="008F3EFA"/>
    <w:rsid w:val="008F3F68"/>
    <w:rsid w:val="008F4124"/>
    <w:rsid w:val="008F4416"/>
    <w:rsid w:val="008F491E"/>
    <w:rsid w:val="008F4989"/>
    <w:rsid w:val="008F49E8"/>
    <w:rsid w:val="008F4D59"/>
    <w:rsid w:val="008F4E96"/>
    <w:rsid w:val="008F4FD0"/>
    <w:rsid w:val="008F52FF"/>
    <w:rsid w:val="008F536D"/>
    <w:rsid w:val="008F5507"/>
    <w:rsid w:val="008F5536"/>
    <w:rsid w:val="008F559F"/>
    <w:rsid w:val="008F56CF"/>
    <w:rsid w:val="008F589F"/>
    <w:rsid w:val="008F58FA"/>
    <w:rsid w:val="008F594C"/>
    <w:rsid w:val="008F59B1"/>
    <w:rsid w:val="008F5B43"/>
    <w:rsid w:val="008F5C36"/>
    <w:rsid w:val="008F5CC0"/>
    <w:rsid w:val="008F5CD5"/>
    <w:rsid w:val="008F5CD7"/>
    <w:rsid w:val="008F5D13"/>
    <w:rsid w:val="008F5FA8"/>
    <w:rsid w:val="008F603B"/>
    <w:rsid w:val="008F603D"/>
    <w:rsid w:val="008F60D3"/>
    <w:rsid w:val="008F6124"/>
    <w:rsid w:val="008F6426"/>
    <w:rsid w:val="008F686A"/>
    <w:rsid w:val="008F68B4"/>
    <w:rsid w:val="008F6955"/>
    <w:rsid w:val="008F6A53"/>
    <w:rsid w:val="008F6BFC"/>
    <w:rsid w:val="008F6CB4"/>
    <w:rsid w:val="008F6D65"/>
    <w:rsid w:val="008F6DDD"/>
    <w:rsid w:val="008F6F57"/>
    <w:rsid w:val="008F7018"/>
    <w:rsid w:val="008F711D"/>
    <w:rsid w:val="008F71FB"/>
    <w:rsid w:val="008F7290"/>
    <w:rsid w:val="008F729C"/>
    <w:rsid w:val="008F72FD"/>
    <w:rsid w:val="008F736C"/>
    <w:rsid w:val="008F73D2"/>
    <w:rsid w:val="008F75B6"/>
    <w:rsid w:val="008F75BE"/>
    <w:rsid w:val="008F77A1"/>
    <w:rsid w:val="008F77E6"/>
    <w:rsid w:val="008F78F4"/>
    <w:rsid w:val="008F798C"/>
    <w:rsid w:val="008F79CD"/>
    <w:rsid w:val="008F7B8F"/>
    <w:rsid w:val="008F7CA1"/>
    <w:rsid w:val="008F7D50"/>
    <w:rsid w:val="008F7EE5"/>
    <w:rsid w:val="00900090"/>
    <w:rsid w:val="009000D7"/>
    <w:rsid w:val="00900200"/>
    <w:rsid w:val="0090034B"/>
    <w:rsid w:val="00900394"/>
    <w:rsid w:val="0090044D"/>
    <w:rsid w:val="0090046C"/>
    <w:rsid w:val="00900703"/>
    <w:rsid w:val="0090075A"/>
    <w:rsid w:val="0090076B"/>
    <w:rsid w:val="009008A8"/>
    <w:rsid w:val="0090096D"/>
    <w:rsid w:val="00900D0F"/>
    <w:rsid w:val="00900D7D"/>
    <w:rsid w:val="00900E61"/>
    <w:rsid w:val="00900EE1"/>
    <w:rsid w:val="00900F7E"/>
    <w:rsid w:val="0090108E"/>
    <w:rsid w:val="009010B6"/>
    <w:rsid w:val="0090150A"/>
    <w:rsid w:val="0090156E"/>
    <w:rsid w:val="0090181A"/>
    <w:rsid w:val="009019C2"/>
    <w:rsid w:val="00901A37"/>
    <w:rsid w:val="00901B9D"/>
    <w:rsid w:val="00901BD9"/>
    <w:rsid w:val="00901C26"/>
    <w:rsid w:val="00901C89"/>
    <w:rsid w:val="00901E43"/>
    <w:rsid w:val="00901EB0"/>
    <w:rsid w:val="009021AE"/>
    <w:rsid w:val="009023D1"/>
    <w:rsid w:val="00902491"/>
    <w:rsid w:val="0090251F"/>
    <w:rsid w:val="009026E7"/>
    <w:rsid w:val="0090285A"/>
    <w:rsid w:val="009028B9"/>
    <w:rsid w:val="00902BBD"/>
    <w:rsid w:val="00902C69"/>
    <w:rsid w:val="00902DDD"/>
    <w:rsid w:val="00902E7F"/>
    <w:rsid w:val="00902F3A"/>
    <w:rsid w:val="00903269"/>
    <w:rsid w:val="009032BC"/>
    <w:rsid w:val="009033B3"/>
    <w:rsid w:val="0090354E"/>
    <w:rsid w:val="009037C4"/>
    <w:rsid w:val="009037E3"/>
    <w:rsid w:val="00903812"/>
    <w:rsid w:val="0090397F"/>
    <w:rsid w:val="00903A14"/>
    <w:rsid w:val="00903CA9"/>
    <w:rsid w:val="00903DB9"/>
    <w:rsid w:val="00903E97"/>
    <w:rsid w:val="00903EE4"/>
    <w:rsid w:val="00903EF4"/>
    <w:rsid w:val="00903F28"/>
    <w:rsid w:val="0090413F"/>
    <w:rsid w:val="009041CB"/>
    <w:rsid w:val="009042CC"/>
    <w:rsid w:val="0090433E"/>
    <w:rsid w:val="00904487"/>
    <w:rsid w:val="00904500"/>
    <w:rsid w:val="00904531"/>
    <w:rsid w:val="0090456A"/>
    <w:rsid w:val="0090473F"/>
    <w:rsid w:val="00904CC0"/>
    <w:rsid w:val="00905170"/>
    <w:rsid w:val="00905397"/>
    <w:rsid w:val="00905583"/>
    <w:rsid w:val="00905A2D"/>
    <w:rsid w:val="00905A2E"/>
    <w:rsid w:val="00905D5E"/>
    <w:rsid w:val="00905E0F"/>
    <w:rsid w:val="00905FD9"/>
    <w:rsid w:val="00906082"/>
    <w:rsid w:val="009063E4"/>
    <w:rsid w:val="00906688"/>
    <w:rsid w:val="009066D1"/>
    <w:rsid w:val="00906871"/>
    <w:rsid w:val="00906885"/>
    <w:rsid w:val="00906AB4"/>
    <w:rsid w:val="00906BBE"/>
    <w:rsid w:val="00906DD7"/>
    <w:rsid w:val="00906E51"/>
    <w:rsid w:val="00906F5E"/>
    <w:rsid w:val="00906FFC"/>
    <w:rsid w:val="009070B7"/>
    <w:rsid w:val="00907102"/>
    <w:rsid w:val="00907159"/>
    <w:rsid w:val="009071EF"/>
    <w:rsid w:val="00907204"/>
    <w:rsid w:val="00907312"/>
    <w:rsid w:val="0090737C"/>
    <w:rsid w:val="009073CE"/>
    <w:rsid w:val="00907671"/>
    <w:rsid w:val="009077FE"/>
    <w:rsid w:val="00907811"/>
    <w:rsid w:val="00907893"/>
    <w:rsid w:val="00907D80"/>
    <w:rsid w:val="00907DF9"/>
    <w:rsid w:val="00907F10"/>
    <w:rsid w:val="00907F4E"/>
    <w:rsid w:val="009100BC"/>
    <w:rsid w:val="009100DC"/>
    <w:rsid w:val="00910612"/>
    <w:rsid w:val="00910C62"/>
    <w:rsid w:val="00910F31"/>
    <w:rsid w:val="00910F5C"/>
    <w:rsid w:val="00911057"/>
    <w:rsid w:val="0091119F"/>
    <w:rsid w:val="00911287"/>
    <w:rsid w:val="009112DD"/>
    <w:rsid w:val="009112E8"/>
    <w:rsid w:val="00911646"/>
    <w:rsid w:val="0091172C"/>
    <w:rsid w:val="009117A5"/>
    <w:rsid w:val="00911C4F"/>
    <w:rsid w:val="00911C85"/>
    <w:rsid w:val="00911CAD"/>
    <w:rsid w:val="00911DC3"/>
    <w:rsid w:val="00911DDD"/>
    <w:rsid w:val="00911E2D"/>
    <w:rsid w:val="00911EC8"/>
    <w:rsid w:val="00911F09"/>
    <w:rsid w:val="00911F2F"/>
    <w:rsid w:val="00911F96"/>
    <w:rsid w:val="00912079"/>
    <w:rsid w:val="0091211B"/>
    <w:rsid w:val="0091212E"/>
    <w:rsid w:val="0091228B"/>
    <w:rsid w:val="00912311"/>
    <w:rsid w:val="00912390"/>
    <w:rsid w:val="009125BE"/>
    <w:rsid w:val="00912660"/>
    <w:rsid w:val="009127A3"/>
    <w:rsid w:val="009127C4"/>
    <w:rsid w:val="00912875"/>
    <w:rsid w:val="009128E3"/>
    <w:rsid w:val="009128FB"/>
    <w:rsid w:val="00912A4D"/>
    <w:rsid w:val="00912ACD"/>
    <w:rsid w:val="00912ACE"/>
    <w:rsid w:val="00912AE2"/>
    <w:rsid w:val="00912B77"/>
    <w:rsid w:val="00912EE4"/>
    <w:rsid w:val="0091339E"/>
    <w:rsid w:val="009133FC"/>
    <w:rsid w:val="009134C4"/>
    <w:rsid w:val="00913536"/>
    <w:rsid w:val="00913539"/>
    <w:rsid w:val="00913814"/>
    <w:rsid w:val="00913891"/>
    <w:rsid w:val="00913987"/>
    <w:rsid w:val="009139EF"/>
    <w:rsid w:val="00913C02"/>
    <w:rsid w:val="00913DBF"/>
    <w:rsid w:val="00913E9F"/>
    <w:rsid w:val="00913F42"/>
    <w:rsid w:val="00913F52"/>
    <w:rsid w:val="00914071"/>
    <w:rsid w:val="00914118"/>
    <w:rsid w:val="0091413F"/>
    <w:rsid w:val="00914271"/>
    <w:rsid w:val="00914396"/>
    <w:rsid w:val="0091439E"/>
    <w:rsid w:val="0091442C"/>
    <w:rsid w:val="0091467E"/>
    <w:rsid w:val="00914A5A"/>
    <w:rsid w:val="00914A8F"/>
    <w:rsid w:val="00914AFE"/>
    <w:rsid w:val="00914BBD"/>
    <w:rsid w:val="009150AC"/>
    <w:rsid w:val="00915339"/>
    <w:rsid w:val="009154EC"/>
    <w:rsid w:val="009154F2"/>
    <w:rsid w:val="0091566F"/>
    <w:rsid w:val="0091572D"/>
    <w:rsid w:val="00915850"/>
    <w:rsid w:val="00915930"/>
    <w:rsid w:val="00915CA5"/>
    <w:rsid w:val="00915E4D"/>
    <w:rsid w:val="00915EA6"/>
    <w:rsid w:val="00915EEB"/>
    <w:rsid w:val="00916185"/>
    <w:rsid w:val="00916234"/>
    <w:rsid w:val="00916265"/>
    <w:rsid w:val="009162C3"/>
    <w:rsid w:val="0091642C"/>
    <w:rsid w:val="00916469"/>
    <w:rsid w:val="009164BC"/>
    <w:rsid w:val="00916655"/>
    <w:rsid w:val="009166E4"/>
    <w:rsid w:val="0091670E"/>
    <w:rsid w:val="00916A17"/>
    <w:rsid w:val="00916A26"/>
    <w:rsid w:val="00916A73"/>
    <w:rsid w:val="00916B58"/>
    <w:rsid w:val="00916C55"/>
    <w:rsid w:val="00916E3C"/>
    <w:rsid w:val="00916E3F"/>
    <w:rsid w:val="00916F3C"/>
    <w:rsid w:val="0091702D"/>
    <w:rsid w:val="009171D1"/>
    <w:rsid w:val="009171EB"/>
    <w:rsid w:val="00917266"/>
    <w:rsid w:val="00917369"/>
    <w:rsid w:val="00917446"/>
    <w:rsid w:val="009175DA"/>
    <w:rsid w:val="009175F3"/>
    <w:rsid w:val="0091769A"/>
    <w:rsid w:val="009176F8"/>
    <w:rsid w:val="00917866"/>
    <w:rsid w:val="009178B0"/>
    <w:rsid w:val="009179DF"/>
    <w:rsid w:val="00917A7A"/>
    <w:rsid w:val="00917AFC"/>
    <w:rsid w:val="00917B22"/>
    <w:rsid w:val="00917B43"/>
    <w:rsid w:val="00917CB6"/>
    <w:rsid w:val="00917D6D"/>
    <w:rsid w:val="00917E1C"/>
    <w:rsid w:val="00920193"/>
    <w:rsid w:val="0092021B"/>
    <w:rsid w:val="0092026B"/>
    <w:rsid w:val="009203F8"/>
    <w:rsid w:val="009204A0"/>
    <w:rsid w:val="0092072C"/>
    <w:rsid w:val="009207A1"/>
    <w:rsid w:val="00920901"/>
    <w:rsid w:val="009209A7"/>
    <w:rsid w:val="00920F61"/>
    <w:rsid w:val="00920FC1"/>
    <w:rsid w:val="00921518"/>
    <w:rsid w:val="0092155E"/>
    <w:rsid w:val="009215D5"/>
    <w:rsid w:val="00921760"/>
    <w:rsid w:val="00921B26"/>
    <w:rsid w:val="00921CA9"/>
    <w:rsid w:val="00921DDE"/>
    <w:rsid w:val="00921DEF"/>
    <w:rsid w:val="00921ED8"/>
    <w:rsid w:val="00921FAA"/>
    <w:rsid w:val="00921FFB"/>
    <w:rsid w:val="009220C6"/>
    <w:rsid w:val="009221E3"/>
    <w:rsid w:val="009222A1"/>
    <w:rsid w:val="009222E8"/>
    <w:rsid w:val="00922441"/>
    <w:rsid w:val="00922535"/>
    <w:rsid w:val="009225BD"/>
    <w:rsid w:val="009226C1"/>
    <w:rsid w:val="009226EC"/>
    <w:rsid w:val="00922714"/>
    <w:rsid w:val="009227D4"/>
    <w:rsid w:val="00922877"/>
    <w:rsid w:val="00922B08"/>
    <w:rsid w:val="00922CA3"/>
    <w:rsid w:val="00922DCF"/>
    <w:rsid w:val="00922EFA"/>
    <w:rsid w:val="0092309B"/>
    <w:rsid w:val="0092320A"/>
    <w:rsid w:val="00923219"/>
    <w:rsid w:val="00923265"/>
    <w:rsid w:val="0092328B"/>
    <w:rsid w:val="0092335A"/>
    <w:rsid w:val="00923389"/>
    <w:rsid w:val="009233E6"/>
    <w:rsid w:val="00923688"/>
    <w:rsid w:val="009236C0"/>
    <w:rsid w:val="00923857"/>
    <w:rsid w:val="009238BE"/>
    <w:rsid w:val="00923A15"/>
    <w:rsid w:val="00923AE8"/>
    <w:rsid w:val="00923BB0"/>
    <w:rsid w:val="00923DE4"/>
    <w:rsid w:val="009240CB"/>
    <w:rsid w:val="00924128"/>
    <w:rsid w:val="0092413D"/>
    <w:rsid w:val="009241FB"/>
    <w:rsid w:val="00924230"/>
    <w:rsid w:val="0092424F"/>
    <w:rsid w:val="009243D9"/>
    <w:rsid w:val="00924511"/>
    <w:rsid w:val="00924524"/>
    <w:rsid w:val="009245C8"/>
    <w:rsid w:val="009246DC"/>
    <w:rsid w:val="009246EA"/>
    <w:rsid w:val="0092479A"/>
    <w:rsid w:val="00924821"/>
    <w:rsid w:val="0092483A"/>
    <w:rsid w:val="009248DA"/>
    <w:rsid w:val="00924975"/>
    <w:rsid w:val="00924A56"/>
    <w:rsid w:val="00924B32"/>
    <w:rsid w:val="00924B5D"/>
    <w:rsid w:val="00924B6E"/>
    <w:rsid w:val="00924D6F"/>
    <w:rsid w:val="00924FFC"/>
    <w:rsid w:val="00925062"/>
    <w:rsid w:val="00925077"/>
    <w:rsid w:val="009250C3"/>
    <w:rsid w:val="00925133"/>
    <w:rsid w:val="009255C7"/>
    <w:rsid w:val="0092562D"/>
    <w:rsid w:val="0092575B"/>
    <w:rsid w:val="0092578A"/>
    <w:rsid w:val="00925857"/>
    <w:rsid w:val="00925B91"/>
    <w:rsid w:val="00925D73"/>
    <w:rsid w:val="00925E03"/>
    <w:rsid w:val="00925EEE"/>
    <w:rsid w:val="00925F34"/>
    <w:rsid w:val="00925F63"/>
    <w:rsid w:val="009261BD"/>
    <w:rsid w:val="00926624"/>
    <w:rsid w:val="009266EA"/>
    <w:rsid w:val="00926804"/>
    <w:rsid w:val="0092696A"/>
    <w:rsid w:val="00926CC6"/>
    <w:rsid w:val="00926E29"/>
    <w:rsid w:val="00927009"/>
    <w:rsid w:val="00927129"/>
    <w:rsid w:val="009271B1"/>
    <w:rsid w:val="0092723D"/>
    <w:rsid w:val="009272A5"/>
    <w:rsid w:val="009273D9"/>
    <w:rsid w:val="0092753A"/>
    <w:rsid w:val="00927608"/>
    <w:rsid w:val="009276CE"/>
    <w:rsid w:val="00927923"/>
    <w:rsid w:val="00927B60"/>
    <w:rsid w:val="00927B73"/>
    <w:rsid w:val="00927C85"/>
    <w:rsid w:val="00927D33"/>
    <w:rsid w:val="00927E01"/>
    <w:rsid w:val="00927E9D"/>
    <w:rsid w:val="009301C8"/>
    <w:rsid w:val="009305A7"/>
    <w:rsid w:val="00930B92"/>
    <w:rsid w:val="00930BB6"/>
    <w:rsid w:val="00930D36"/>
    <w:rsid w:val="00930F39"/>
    <w:rsid w:val="00930F76"/>
    <w:rsid w:val="009311F9"/>
    <w:rsid w:val="00931228"/>
    <w:rsid w:val="009313C8"/>
    <w:rsid w:val="009313E5"/>
    <w:rsid w:val="00931452"/>
    <w:rsid w:val="00931504"/>
    <w:rsid w:val="00931966"/>
    <w:rsid w:val="00931B1D"/>
    <w:rsid w:val="00931B20"/>
    <w:rsid w:val="00931D27"/>
    <w:rsid w:val="00931DA5"/>
    <w:rsid w:val="00931DD1"/>
    <w:rsid w:val="00931DD4"/>
    <w:rsid w:val="00931DF0"/>
    <w:rsid w:val="00931F6A"/>
    <w:rsid w:val="009321EF"/>
    <w:rsid w:val="00932200"/>
    <w:rsid w:val="0093223A"/>
    <w:rsid w:val="00932271"/>
    <w:rsid w:val="009323C8"/>
    <w:rsid w:val="009325FB"/>
    <w:rsid w:val="0093262B"/>
    <w:rsid w:val="009327C1"/>
    <w:rsid w:val="009328EF"/>
    <w:rsid w:val="009329D3"/>
    <w:rsid w:val="00932DA1"/>
    <w:rsid w:val="00932F69"/>
    <w:rsid w:val="009330B9"/>
    <w:rsid w:val="00933163"/>
    <w:rsid w:val="00933177"/>
    <w:rsid w:val="009331E9"/>
    <w:rsid w:val="00933241"/>
    <w:rsid w:val="00933347"/>
    <w:rsid w:val="009336BC"/>
    <w:rsid w:val="009338BD"/>
    <w:rsid w:val="00933964"/>
    <w:rsid w:val="00933A42"/>
    <w:rsid w:val="00933AFE"/>
    <w:rsid w:val="00933BAB"/>
    <w:rsid w:val="00933D35"/>
    <w:rsid w:val="00934052"/>
    <w:rsid w:val="00934195"/>
    <w:rsid w:val="00934382"/>
    <w:rsid w:val="009343E4"/>
    <w:rsid w:val="00934527"/>
    <w:rsid w:val="00934869"/>
    <w:rsid w:val="00934ADB"/>
    <w:rsid w:val="00934BC4"/>
    <w:rsid w:val="00934E46"/>
    <w:rsid w:val="00934F7F"/>
    <w:rsid w:val="0093508A"/>
    <w:rsid w:val="009350B6"/>
    <w:rsid w:val="00935340"/>
    <w:rsid w:val="009353C4"/>
    <w:rsid w:val="009354FA"/>
    <w:rsid w:val="00935588"/>
    <w:rsid w:val="00935835"/>
    <w:rsid w:val="00935B20"/>
    <w:rsid w:val="00935B48"/>
    <w:rsid w:val="00935D4D"/>
    <w:rsid w:val="00935D95"/>
    <w:rsid w:val="00935E1D"/>
    <w:rsid w:val="00935E28"/>
    <w:rsid w:val="009362EA"/>
    <w:rsid w:val="0093633D"/>
    <w:rsid w:val="00936357"/>
    <w:rsid w:val="0093638B"/>
    <w:rsid w:val="009367D9"/>
    <w:rsid w:val="009368F9"/>
    <w:rsid w:val="0093690B"/>
    <w:rsid w:val="00936BEC"/>
    <w:rsid w:val="00936CAB"/>
    <w:rsid w:val="00936DDD"/>
    <w:rsid w:val="009370FA"/>
    <w:rsid w:val="0093724A"/>
    <w:rsid w:val="009373D4"/>
    <w:rsid w:val="00937432"/>
    <w:rsid w:val="009375E0"/>
    <w:rsid w:val="009375E3"/>
    <w:rsid w:val="00937A45"/>
    <w:rsid w:val="00937D2B"/>
    <w:rsid w:val="00937D5D"/>
    <w:rsid w:val="0094009B"/>
    <w:rsid w:val="00940160"/>
    <w:rsid w:val="009402AA"/>
    <w:rsid w:val="009406D6"/>
    <w:rsid w:val="009406DF"/>
    <w:rsid w:val="009408BA"/>
    <w:rsid w:val="00940913"/>
    <w:rsid w:val="009409DC"/>
    <w:rsid w:val="00940A29"/>
    <w:rsid w:val="00940A4F"/>
    <w:rsid w:val="00940BA7"/>
    <w:rsid w:val="00940FAC"/>
    <w:rsid w:val="009410B3"/>
    <w:rsid w:val="00941219"/>
    <w:rsid w:val="009412CA"/>
    <w:rsid w:val="009414A9"/>
    <w:rsid w:val="009414CC"/>
    <w:rsid w:val="0094150C"/>
    <w:rsid w:val="0094152D"/>
    <w:rsid w:val="0094152E"/>
    <w:rsid w:val="0094171D"/>
    <w:rsid w:val="009418C7"/>
    <w:rsid w:val="00941996"/>
    <w:rsid w:val="00941A01"/>
    <w:rsid w:val="00941A85"/>
    <w:rsid w:val="00941CF5"/>
    <w:rsid w:val="00941D05"/>
    <w:rsid w:val="00941D41"/>
    <w:rsid w:val="00941F3E"/>
    <w:rsid w:val="00942012"/>
    <w:rsid w:val="009420DD"/>
    <w:rsid w:val="00942126"/>
    <w:rsid w:val="009423C7"/>
    <w:rsid w:val="00942459"/>
    <w:rsid w:val="00942730"/>
    <w:rsid w:val="00942A20"/>
    <w:rsid w:val="00942B23"/>
    <w:rsid w:val="00942D96"/>
    <w:rsid w:val="00942DC7"/>
    <w:rsid w:val="00943099"/>
    <w:rsid w:val="009430E0"/>
    <w:rsid w:val="00943104"/>
    <w:rsid w:val="00943261"/>
    <w:rsid w:val="00943421"/>
    <w:rsid w:val="009434E9"/>
    <w:rsid w:val="0094363A"/>
    <w:rsid w:val="0094368C"/>
    <w:rsid w:val="00943808"/>
    <w:rsid w:val="00943823"/>
    <w:rsid w:val="00943F99"/>
    <w:rsid w:val="00943FF3"/>
    <w:rsid w:val="00944098"/>
    <w:rsid w:val="0094417F"/>
    <w:rsid w:val="00944344"/>
    <w:rsid w:val="009443CE"/>
    <w:rsid w:val="009447BD"/>
    <w:rsid w:val="00944808"/>
    <w:rsid w:val="009449B7"/>
    <w:rsid w:val="00944A81"/>
    <w:rsid w:val="00944AAA"/>
    <w:rsid w:val="00944B59"/>
    <w:rsid w:val="00944B68"/>
    <w:rsid w:val="00944B89"/>
    <w:rsid w:val="00944C1E"/>
    <w:rsid w:val="00944C3D"/>
    <w:rsid w:val="00944C63"/>
    <w:rsid w:val="00944F01"/>
    <w:rsid w:val="00944FB4"/>
    <w:rsid w:val="009455A9"/>
    <w:rsid w:val="0094562C"/>
    <w:rsid w:val="0094589C"/>
    <w:rsid w:val="009458B3"/>
    <w:rsid w:val="009458D6"/>
    <w:rsid w:val="00945F07"/>
    <w:rsid w:val="00945F6A"/>
    <w:rsid w:val="00945FEC"/>
    <w:rsid w:val="00946001"/>
    <w:rsid w:val="009460FF"/>
    <w:rsid w:val="00946223"/>
    <w:rsid w:val="00946270"/>
    <w:rsid w:val="0094635C"/>
    <w:rsid w:val="009463FF"/>
    <w:rsid w:val="0094654A"/>
    <w:rsid w:val="009466F4"/>
    <w:rsid w:val="009468DF"/>
    <w:rsid w:val="00946A9C"/>
    <w:rsid w:val="00946BC4"/>
    <w:rsid w:val="00946CC1"/>
    <w:rsid w:val="00946E44"/>
    <w:rsid w:val="00946E5F"/>
    <w:rsid w:val="0094702E"/>
    <w:rsid w:val="00947035"/>
    <w:rsid w:val="009470A2"/>
    <w:rsid w:val="00947187"/>
    <w:rsid w:val="009471EA"/>
    <w:rsid w:val="00947246"/>
    <w:rsid w:val="009472C5"/>
    <w:rsid w:val="009472F0"/>
    <w:rsid w:val="00947322"/>
    <w:rsid w:val="00947428"/>
    <w:rsid w:val="00947531"/>
    <w:rsid w:val="00947C2D"/>
    <w:rsid w:val="00947E99"/>
    <w:rsid w:val="00947EA3"/>
    <w:rsid w:val="00947F34"/>
    <w:rsid w:val="00947FBA"/>
    <w:rsid w:val="0095010D"/>
    <w:rsid w:val="00950227"/>
    <w:rsid w:val="0095025D"/>
    <w:rsid w:val="009502AD"/>
    <w:rsid w:val="00950373"/>
    <w:rsid w:val="00950378"/>
    <w:rsid w:val="009506FA"/>
    <w:rsid w:val="00950830"/>
    <w:rsid w:val="00950880"/>
    <w:rsid w:val="00950912"/>
    <w:rsid w:val="00950B09"/>
    <w:rsid w:val="009510D0"/>
    <w:rsid w:val="009511AF"/>
    <w:rsid w:val="0095126E"/>
    <w:rsid w:val="00951406"/>
    <w:rsid w:val="009517AB"/>
    <w:rsid w:val="00951A09"/>
    <w:rsid w:val="00951B0E"/>
    <w:rsid w:val="00951B71"/>
    <w:rsid w:val="00951C79"/>
    <w:rsid w:val="00951E14"/>
    <w:rsid w:val="00951EBA"/>
    <w:rsid w:val="00952071"/>
    <w:rsid w:val="00952289"/>
    <w:rsid w:val="0095232E"/>
    <w:rsid w:val="009524CF"/>
    <w:rsid w:val="009524E1"/>
    <w:rsid w:val="009524E8"/>
    <w:rsid w:val="00952510"/>
    <w:rsid w:val="00952A54"/>
    <w:rsid w:val="00952AAD"/>
    <w:rsid w:val="00952B86"/>
    <w:rsid w:val="00952C74"/>
    <w:rsid w:val="00952E85"/>
    <w:rsid w:val="00952FAC"/>
    <w:rsid w:val="00953020"/>
    <w:rsid w:val="00953039"/>
    <w:rsid w:val="009530BD"/>
    <w:rsid w:val="009531D3"/>
    <w:rsid w:val="00953330"/>
    <w:rsid w:val="009533BC"/>
    <w:rsid w:val="009533F4"/>
    <w:rsid w:val="009533FE"/>
    <w:rsid w:val="00953418"/>
    <w:rsid w:val="00953439"/>
    <w:rsid w:val="009534A4"/>
    <w:rsid w:val="0095363E"/>
    <w:rsid w:val="009537E3"/>
    <w:rsid w:val="0095385C"/>
    <w:rsid w:val="00953945"/>
    <w:rsid w:val="0095396E"/>
    <w:rsid w:val="009539E0"/>
    <w:rsid w:val="00953AD2"/>
    <w:rsid w:val="00953BAC"/>
    <w:rsid w:val="00953D76"/>
    <w:rsid w:val="00953EBD"/>
    <w:rsid w:val="00953F26"/>
    <w:rsid w:val="00953F73"/>
    <w:rsid w:val="00953FAC"/>
    <w:rsid w:val="00954067"/>
    <w:rsid w:val="009542BB"/>
    <w:rsid w:val="009542FE"/>
    <w:rsid w:val="0095433B"/>
    <w:rsid w:val="009543CE"/>
    <w:rsid w:val="00954401"/>
    <w:rsid w:val="00954459"/>
    <w:rsid w:val="0095459C"/>
    <w:rsid w:val="009546CF"/>
    <w:rsid w:val="00954858"/>
    <w:rsid w:val="00954A26"/>
    <w:rsid w:val="00954AC9"/>
    <w:rsid w:val="00954BD9"/>
    <w:rsid w:val="00954C1B"/>
    <w:rsid w:val="00954C4A"/>
    <w:rsid w:val="00954D4E"/>
    <w:rsid w:val="00954D6A"/>
    <w:rsid w:val="00954FEF"/>
    <w:rsid w:val="009552B1"/>
    <w:rsid w:val="009553C0"/>
    <w:rsid w:val="00955579"/>
    <w:rsid w:val="00955613"/>
    <w:rsid w:val="00955701"/>
    <w:rsid w:val="0095577E"/>
    <w:rsid w:val="009557FD"/>
    <w:rsid w:val="009558A3"/>
    <w:rsid w:val="009558D4"/>
    <w:rsid w:val="00955918"/>
    <w:rsid w:val="00955993"/>
    <w:rsid w:val="009559AC"/>
    <w:rsid w:val="00955AC7"/>
    <w:rsid w:val="00955B48"/>
    <w:rsid w:val="00955D9B"/>
    <w:rsid w:val="00955EAC"/>
    <w:rsid w:val="00955FC6"/>
    <w:rsid w:val="009560BE"/>
    <w:rsid w:val="009560C9"/>
    <w:rsid w:val="009560D2"/>
    <w:rsid w:val="009562C0"/>
    <w:rsid w:val="009562C7"/>
    <w:rsid w:val="00956358"/>
    <w:rsid w:val="0095642C"/>
    <w:rsid w:val="0095645A"/>
    <w:rsid w:val="009564AA"/>
    <w:rsid w:val="00956673"/>
    <w:rsid w:val="00956685"/>
    <w:rsid w:val="0095698A"/>
    <w:rsid w:val="00956A08"/>
    <w:rsid w:val="00956A1D"/>
    <w:rsid w:val="00956AEE"/>
    <w:rsid w:val="00956BC4"/>
    <w:rsid w:val="00956BEF"/>
    <w:rsid w:val="00956CA2"/>
    <w:rsid w:val="00956CD9"/>
    <w:rsid w:val="00956DBA"/>
    <w:rsid w:val="009570B0"/>
    <w:rsid w:val="0095712E"/>
    <w:rsid w:val="009572C2"/>
    <w:rsid w:val="0095743B"/>
    <w:rsid w:val="009574FE"/>
    <w:rsid w:val="0095751C"/>
    <w:rsid w:val="009576A7"/>
    <w:rsid w:val="00957724"/>
    <w:rsid w:val="00957942"/>
    <w:rsid w:val="00957BF3"/>
    <w:rsid w:val="00957D03"/>
    <w:rsid w:val="00957D09"/>
    <w:rsid w:val="00957D65"/>
    <w:rsid w:val="00957DB6"/>
    <w:rsid w:val="00957DB8"/>
    <w:rsid w:val="00957F9B"/>
    <w:rsid w:val="0096007A"/>
    <w:rsid w:val="0096019D"/>
    <w:rsid w:val="0096035E"/>
    <w:rsid w:val="0096036E"/>
    <w:rsid w:val="00960382"/>
    <w:rsid w:val="00960675"/>
    <w:rsid w:val="0096079B"/>
    <w:rsid w:val="0096079C"/>
    <w:rsid w:val="009607E9"/>
    <w:rsid w:val="009608F5"/>
    <w:rsid w:val="00960A82"/>
    <w:rsid w:val="00960BF7"/>
    <w:rsid w:val="00960E0E"/>
    <w:rsid w:val="00960FEC"/>
    <w:rsid w:val="0096114E"/>
    <w:rsid w:val="009611A8"/>
    <w:rsid w:val="009613B2"/>
    <w:rsid w:val="009613B5"/>
    <w:rsid w:val="009614CE"/>
    <w:rsid w:val="00961520"/>
    <w:rsid w:val="009615B3"/>
    <w:rsid w:val="009617E8"/>
    <w:rsid w:val="00961A8F"/>
    <w:rsid w:val="00961AEB"/>
    <w:rsid w:val="00961C43"/>
    <w:rsid w:val="00961C5D"/>
    <w:rsid w:val="00961F26"/>
    <w:rsid w:val="00961F75"/>
    <w:rsid w:val="00961FE3"/>
    <w:rsid w:val="0096207D"/>
    <w:rsid w:val="009620E2"/>
    <w:rsid w:val="00962154"/>
    <w:rsid w:val="009623B0"/>
    <w:rsid w:val="00962509"/>
    <w:rsid w:val="009628FD"/>
    <w:rsid w:val="00962937"/>
    <w:rsid w:val="00962971"/>
    <w:rsid w:val="00962A8C"/>
    <w:rsid w:val="00962AA0"/>
    <w:rsid w:val="00962AD6"/>
    <w:rsid w:val="00962AD7"/>
    <w:rsid w:val="00962AEA"/>
    <w:rsid w:val="00962B04"/>
    <w:rsid w:val="00962C8B"/>
    <w:rsid w:val="00962D05"/>
    <w:rsid w:val="00962DBF"/>
    <w:rsid w:val="00962EAA"/>
    <w:rsid w:val="00963377"/>
    <w:rsid w:val="009639FB"/>
    <w:rsid w:val="00963BFC"/>
    <w:rsid w:val="00963C74"/>
    <w:rsid w:val="00963DC5"/>
    <w:rsid w:val="00963E50"/>
    <w:rsid w:val="00963FA2"/>
    <w:rsid w:val="009640A6"/>
    <w:rsid w:val="00964259"/>
    <w:rsid w:val="00964269"/>
    <w:rsid w:val="009642F6"/>
    <w:rsid w:val="009645AB"/>
    <w:rsid w:val="0096480B"/>
    <w:rsid w:val="00964884"/>
    <w:rsid w:val="009648E9"/>
    <w:rsid w:val="009649B3"/>
    <w:rsid w:val="009649DB"/>
    <w:rsid w:val="009650D7"/>
    <w:rsid w:val="0096530E"/>
    <w:rsid w:val="009653E2"/>
    <w:rsid w:val="0096554C"/>
    <w:rsid w:val="00965610"/>
    <w:rsid w:val="00965769"/>
    <w:rsid w:val="0096598D"/>
    <w:rsid w:val="00965A85"/>
    <w:rsid w:val="00965AC9"/>
    <w:rsid w:val="00965C08"/>
    <w:rsid w:val="00965C2A"/>
    <w:rsid w:val="00965E1A"/>
    <w:rsid w:val="00965EEB"/>
    <w:rsid w:val="00965F34"/>
    <w:rsid w:val="00965F43"/>
    <w:rsid w:val="00966006"/>
    <w:rsid w:val="009660EE"/>
    <w:rsid w:val="0096676D"/>
    <w:rsid w:val="0096683F"/>
    <w:rsid w:val="009669CA"/>
    <w:rsid w:val="00966BD1"/>
    <w:rsid w:val="00966CE6"/>
    <w:rsid w:val="00966D74"/>
    <w:rsid w:val="00966DF9"/>
    <w:rsid w:val="00966E5E"/>
    <w:rsid w:val="009670BB"/>
    <w:rsid w:val="0096734B"/>
    <w:rsid w:val="009673F9"/>
    <w:rsid w:val="0096744A"/>
    <w:rsid w:val="00967525"/>
    <w:rsid w:val="009675DB"/>
    <w:rsid w:val="009675FA"/>
    <w:rsid w:val="0096767A"/>
    <w:rsid w:val="009676B3"/>
    <w:rsid w:val="00967814"/>
    <w:rsid w:val="00967A02"/>
    <w:rsid w:val="00967A2B"/>
    <w:rsid w:val="00967CB4"/>
    <w:rsid w:val="00967FFA"/>
    <w:rsid w:val="00970168"/>
    <w:rsid w:val="009701B6"/>
    <w:rsid w:val="0097021D"/>
    <w:rsid w:val="00970291"/>
    <w:rsid w:val="0097036F"/>
    <w:rsid w:val="009703B6"/>
    <w:rsid w:val="00970413"/>
    <w:rsid w:val="00970689"/>
    <w:rsid w:val="009706FF"/>
    <w:rsid w:val="009708EC"/>
    <w:rsid w:val="00970ABC"/>
    <w:rsid w:val="00970B1D"/>
    <w:rsid w:val="00970C52"/>
    <w:rsid w:val="00970E84"/>
    <w:rsid w:val="00970F2D"/>
    <w:rsid w:val="00970F3A"/>
    <w:rsid w:val="009711E5"/>
    <w:rsid w:val="0097139F"/>
    <w:rsid w:val="009713F9"/>
    <w:rsid w:val="009715D8"/>
    <w:rsid w:val="0097163E"/>
    <w:rsid w:val="00971726"/>
    <w:rsid w:val="00971AAE"/>
    <w:rsid w:val="00971ACB"/>
    <w:rsid w:val="00971AF3"/>
    <w:rsid w:val="00971B19"/>
    <w:rsid w:val="00971BEB"/>
    <w:rsid w:val="00971EC7"/>
    <w:rsid w:val="009720FF"/>
    <w:rsid w:val="00972409"/>
    <w:rsid w:val="00972665"/>
    <w:rsid w:val="00972680"/>
    <w:rsid w:val="00972870"/>
    <w:rsid w:val="00972972"/>
    <w:rsid w:val="009729AD"/>
    <w:rsid w:val="00972ABA"/>
    <w:rsid w:val="00972B5B"/>
    <w:rsid w:val="00972D8B"/>
    <w:rsid w:val="00972DE4"/>
    <w:rsid w:val="00972FE2"/>
    <w:rsid w:val="00973227"/>
    <w:rsid w:val="00973391"/>
    <w:rsid w:val="009733A6"/>
    <w:rsid w:val="00973462"/>
    <w:rsid w:val="00973673"/>
    <w:rsid w:val="0097379F"/>
    <w:rsid w:val="009737C5"/>
    <w:rsid w:val="0097380A"/>
    <w:rsid w:val="00973E52"/>
    <w:rsid w:val="00973E9F"/>
    <w:rsid w:val="00974202"/>
    <w:rsid w:val="00974320"/>
    <w:rsid w:val="009743DE"/>
    <w:rsid w:val="00974442"/>
    <w:rsid w:val="009744D9"/>
    <w:rsid w:val="0097465E"/>
    <w:rsid w:val="009746EB"/>
    <w:rsid w:val="00974814"/>
    <w:rsid w:val="0097499C"/>
    <w:rsid w:val="00974A3D"/>
    <w:rsid w:val="00974B2A"/>
    <w:rsid w:val="00974BA5"/>
    <w:rsid w:val="00974C50"/>
    <w:rsid w:val="00974CE7"/>
    <w:rsid w:val="00974D6A"/>
    <w:rsid w:val="00974D98"/>
    <w:rsid w:val="00974E3E"/>
    <w:rsid w:val="00974F3A"/>
    <w:rsid w:val="00974FBC"/>
    <w:rsid w:val="00974FF6"/>
    <w:rsid w:val="00975001"/>
    <w:rsid w:val="00975205"/>
    <w:rsid w:val="00975243"/>
    <w:rsid w:val="009752E9"/>
    <w:rsid w:val="0097556B"/>
    <w:rsid w:val="00975654"/>
    <w:rsid w:val="009757FD"/>
    <w:rsid w:val="0097587B"/>
    <w:rsid w:val="009758FB"/>
    <w:rsid w:val="009759E1"/>
    <w:rsid w:val="00975DE6"/>
    <w:rsid w:val="00975DFA"/>
    <w:rsid w:val="00975EE3"/>
    <w:rsid w:val="00975F5D"/>
    <w:rsid w:val="0097613D"/>
    <w:rsid w:val="0097613E"/>
    <w:rsid w:val="00976339"/>
    <w:rsid w:val="0097674C"/>
    <w:rsid w:val="00976E08"/>
    <w:rsid w:val="009772D0"/>
    <w:rsid w:val="00977338"/>
    <w:rsid w:val="009776BF"/>
    <w:rsid w:val="0097774F"/>
    <w:rsid w:val="009778AD"/>
    <w:rsid w:val="00977BFD"/>
    <w:rsid w:val="00977C8B"/>
    <w:rsid w:val="00977CA1"/>
    <w:rsid w:val="00977D51"/>
    <w:rsid w:val="00977F30"/>
    <w:rsid w:val="00977F9A"/>
    <w:rsid w:val="009800E3"/>
    <w:rsid w:val="0098022A"/>
    <w:rsid w:val="00980389"/>
    <w:rsid w:val="0098056B"/>
    <w:rsid w:val="009807AC"/>
    <w:rsid w:val="00980843"/>
    <w:rsid w:val="0098097F"/>
    <w:rsid w:val="00980B61"/>
    <w:rsid w:val="00980DD5"/>
    <w:rsid w:val="00980F66"/>
    <w:rsid w:val="00981267"/>
    <w:rsid w:val="009813BB"/>
    <w:rsid w:val="00981407"/>
    <w:rsid w:val="009816E5"/>
    <w:rsid w:val="009817C6"/>
    <w:rsid w:val="00981B4E"/>
    <w:rsid w:val="00981BE9"/>
    <w:rsid w:val="00981BFF"/>
    <w:rsid w:val="00981E12"/>
    <w:rsid w:val="009820D6"/>
    <w:rsid w:val="00982180"/>
    <w:rsid w:val="009822D9"/>
    <w:rsid w:val="00982383"/>
    <w:rsid w:val="0098239B"/>
    <w:rsid w:val="00982496"/>
    <w:rsid w:val="00982562"/>
    <w:rsid w:val="0098257E"/>
    <w:rsid w:val="009825C0"/>
    <w:rsid w:val="009829A2"/>
    <w:rsid w:val="009829E1"/>
    <w:rsid w:val="00982A71"/>
    <w:rsid w:val="00982C3B"/>
    <w:rsid w:val="00982DE2"/>
    <w:rsid w:val="00982DE9"/>
    <w:rsid w:val="0098301F"/>
    <w:rsid w:val="009830EF"/>
    <w:rsid w:val="0098310D"/>
    <w:rsid w:val="00983170"/>
    <w:rsid w:val="0098327D"/>
    <w:rsid w:val="0098333C"/>
    <w:rsid w:val="00983447"/>
    <w:rsid w:val="009834C8"/>
    <w:rsid w:val="009834E0"/>
    <w:rsid w:val="0098357A"/>
    <w:rsid w:val="009836BC"/>
    <w:rsid w:val="009836C7"/>
    <w:rsid w:val="00983866"/>
    <w:rsid w:val="00983D3A"/>
    <w:rsid w:val="00983D4C"/>
    <w:rsid w:val="00983EF1"/>
    <w:rsid w:val="0098402E"/>
    <w:rsid w:val="00984071"/>
    <w:rsid w:val="00984142"/>
    <w:rsid w:val="00984308"/>
    <w:rsid w:val="009844AD"/>
    <w:rsid w:val="00984515"/>
    <w:rsid w:val="00984573"/>
    <w:rsid w:val="009846F8"/>
    <w:rsid w:val="00984825"/>
    <w:rsid w:val="00984AE7"/>
    <w:rsid w:val="00984BEA"/>
    <w:rsid w:val="00984D35"/>
    <w:rsid w:val="00984D92"/>
    <w:rsid w:val="00984E57"/>
    <w:rsid w:val="00985198"/>
    <w:rsid w:val="00985319"/>
    <w:rsid w:val="009853DC"/>
    <w:rsid w:val="0098543D"/>
    <w:rsid w:val="009854E3"/>
    <w:rsid w:val="00985522"/>
    <w:rsid w:val="00985686"/>
    <w:rsid w:val="009856BA"/>
    <w:rsid w:val="009856E6"/>
    <w:rsid w:val="0098581D"/>
    <w:rsid w:val="0098586D"/>
    <w:rsid w:val="00985A21"/>
    <w:rsid w:val="00985BB7"/>
    <w:rsid w:val="00985D4F"/>
    <w:rsid w:val="00985F14"/>
    <w:rsid w:val="00985F82"/>
    <w:rsid w:val="00985FA8"/>
    <w:rsid w:val="00986033"/>
    <w:rsid w:val="00986163"/>
    <w:rsid w:val="009861CB"/>
    <w:rsid w:val="009862DB"/>
    <w:rsid w:val="009863FF"/>
    <w:rsid w:val="0098653E"/>
    <w:rsid w:val="0098655A"/>
    <w:rsid w:val="0098675D"/>
    <w:rsid w:val="009867C8"/>
    <w:rsid w:val="009867D8"/>
    <w:rsid w:val="00986951"/>
    <w:rsid w:val="00986960"/>
    <w:rsid w:val="009869CA"/>
    <w:rsid w:val="00986E10"/>
    <w:rsid w:val="00986E31"/>
    <w:rsid w:val="00986E5D"/>
    <w:rsid w:val="00986E66"/>
    <w:rsid w:val="00986EEE"/>
    <w:rsid w:val="00987003"/>
    <w:rsid w:val="009871E1"/>
    <w:rsid w:val="009873D0"/>
    <w:rsid w:val="0098752E"/>
    <w:rsid w:val="0098754A"/>
    <w:rsid w:val="0098756D"/>
    <w:rsid w:val="0098760D"/>
    <w:rsid w:val="00987713"/>
    <w:rsid w:val="00987A24"/>
    <w:rsid w:val="00987A82"/>
    <w:rsid w:val="00987BC5"/>
    <w:rsid w:val="00987C2E"/>
    <w:rsid w:val="00987D1C"/>
    <w:rsid w:val="00987D83"/>
    <w:rsid w:val="00987E77"/>
    <w:rsid w:val="00987F78"/>
    <w:rsid w:val="00987FC4"/>
    <w:rsid w:val="009901CE"/>
    <w:rsid w:val="009902A0"/>
    <w:rsid w:val="009902C5"/>
    <w:rsid w:val="0099033F"/>
    <w:rsid w:val="0099037E"/>
    <w:rsid w:val="009908E8"/>
    <w:rsid w:val="0099099B"/>
    <w:rsid w:val="00990B60"/>
    <w:rsid w:val="00990BEC"/>
    <w:rsid w:val="00990E23"/>
    <w:rsid w:val="00990F86"/>
    <w:rsid w:val="00991295"/>
    <w:rsid w:val="009912B9"/>
    <w:rsid w:val="0099132A"/>
    <w:rsid w:val="009914BD"/>
    <w:rsid w:val="009914D7"/>
    <w:rsid w:val="0099157E"/>
    <w:rsid w:val="00991659"/>
    <w:rsid w:val="009916B7"/>
    <w:rsid w:val="0099184A"/>
    <w:rsid w:val="009918F1"/>
    <w:rsid w:val="00991976"/>
    <w:rsid w:val="00991980"/>
    <w:rsid w:val="009919BE"/>
    <w:rsid w:val="00991AF7"/>
    <w:rsid w:val="00991C70"/>
    <w:rsid w:val="00991DDD"/>
    <w:rsid w:val="009920B6"/>
    <w:rsid w:val="009922F5"/>
    <w:rsid w:val="00992699"/>
    <w:rsid w:val="00992887"/>
    <w:rsid w:val="00992DF6"/>
    <w:rsid w:val="00992EC9"/>
    <w:rsid w:val="00992FED"/>
    <w:rsid w:val="0099329D"/>
    <w:rsid w:val="00993442"/>
    <w:rsid w:val="00993477"/>
    <w:rsid w:val="009934D6"/>
    <w:rsid w:val="00993599"/>
    <w:rsid w:val="009942EF"/>
    <w:rsid w:val="00994586"/>
    <w:rsid w:val="00994689"/>
    <w:rsid w:val="00994760"/>
    <w:rsid w:val="00994B6E"/>
    <w:rsid w:val="00994DF9"/>
    <w:rsid w:val="00994E5E"/>
    <w:rsid w:val="00995044"/>
    <w:rsid w:val="009950D9"/>
    <w:rsid w:val="009953D5"/>
    <w:rsid w:val="00995636"/>
    <w:rsid w:val="00995646"/>
    <w:rsid w:val="009957ED"/>
    <w:rsid w:val="00995803"/>
    <w:rsid w:val="009958E2"/>
    <w:rsid w:val="00995986"/>
    <w:rsid w:val="00995A59"/>
    <w:rsid w:val="00995CEE"/>
    <w:rsid w:val="00995EB3"/>
    <w:rsid w:val="00995F3B"/>
    <w:rsid w:val="0099601E"/>
    <w:rsid w:val="0099622E"/>
    <w:rsid w:val="009962F7"/>
    <w:rsid w:val="00996610"/>
    <w:rsid w:val="009968CE"/>
    <w:rsid w:val="00996BA8"/>
    <w:rsid w:val="00996EFD"/>
    <w:rsid w:val="00997106"/>
    <w:rsid w:val="009972A1"/>
    <w:rsid w:val="00997390"/>
    <w:rsid w:val="009973E1"/>
    <w:rsid w:val="00997528"/>
    <w:rsid w:val="00997658"/>
    <w:rsid w:val="009976EB"/>
    <w:rsid w:val="0099771F"/>
    <w:rsid w:val="00997994"/>
    <w:rsid w:val="009979B6"/>
    <w:rsid w:val="00997B03"/>
    <w:rsid w:val="00997B7F"/>
    <w:rsid w:val="00997CCE"/>
    <w:rsid w:val="00997DBA"/>
    <w:rsid w:val="00997F17"/>
    <w:rsid w:val="009A00CE"/>
    <w:rsid w:val="009A0344"/>
    <w:rsid w:val="009A0691"/>
    <w:rsid w:val="009A0743"/>
    <w:rsid w:val="009A0AE1"/>
    <w:rsid w:val="009A0B35"/>
    <w:rsid w:val="009A0B5C"/>
    <w:rsid w:val="009A0B94"/>
    <w:rsid w:val="009A0FB6"/>
    <w:rsid w:val="009A11BD"/>
    <w:rsid w:val="009A1433"/>
    <w:rsid w:val="009A14EA"/>
    <w:rsid w:val="009A1592"/>
    <w:rsid w:val="009A17EA"/>
    <w:rsid w:val="009A17F6"/>
    <w:rsid w:val="009A1874"/>
    <w:rsid w:val="009A1949"/>
    <w:rsid w:val="009A1974"/>
    <w:rsid w:val="009A19BA"/>
    <w:rsid w:val="009A201D"/>
    <w:rsid w:val="009A2082"/>
    <w:rsid w:val="009A2131"/>
    <w:rsid w:val="009A21D4"/>
    <w:rsid w:val="009A2202"/>
    <w:rsid w:val="009A22A8"/>
    <w:rsid w:val="009A23FF"/>
    <w:rsid w:val="009A2415"/>
    <w:rsid w:val="009A2424"/>
    <w:rsid w:val="009A257F"/>
    <w:rsid w:val="009A268B"/>
    <w:rsid w:val="009A2A10"/>
    <w:rsid w:val="009A2BAF"/>
    <w:rsid w:val="009A2BC2"/>
    <w:rsid w:val="009A2C13"/>
    <w:rsid w:val="009A2D2E"/>
    <w:rsid w:val="009A2D44"/>
    <w:rsid w:val="009A2DA5"/>
    <w:rsid w:val="009A2DBC"/>
    <w:rsid w:val="009A2F48"/>
    <w:rsid w:val="009A2FC4"/>
    <w:rsid w:val="009A3081"/>
    <w:rsid w:val="009A33E3"/>
    <w:rsid w:val="009A3404"/>
    <w:rsid w:val="009A3773"/>
    <w:rsid w:val="009A378F"/>
    <w:rsid w:val="009A3893"/>
    <w:rsid w:val="009A3936"/>
    <w:rsid w:val="009A3A4C"/>
    <w:rsid w:val="009A3F18"/>
    <w:rsid w:val="009A4065"/>
    <w:rsid w:val="009A4243"/>
    <w:rsid w:val="009A453D"/>
    <w:rsid w:val="009A45DE"/>
    <w:rsid w:val="009A4663"/>
    <w:rsid w:val="009A47E5"/>
    <w:rsid w:val="009A48F0"/>
    <w:rsid w:val="009A4F6C"/>
    <w:rsid w:val="009A51B4"/>
    <w:rsid w:val="009A54BF"/>
    <w:rsid w:val="009A57F7"/>
    <w:rsid w:val="009A5925"/>
    <w:rsid w:val="009A59FF"/>
    <w:rsid w:val="009A5B68"/>
    <w:rsid w:val="009A5DFC"/>
    <w:rsid w:val="009A5E19"/>
    <w:rsid w:val="009A601E"/>
    <w:rsid w:val="009A60A6"/>
    <w:rsid w:val="009A6159"/>
    <w:rsid w:val="009A657F"/>
    <w:rsid w:val="009A6740"/>
    <w:rsid w:val="009A699A"/>
    <w:rsid w:val="009A6AA0"/>
    <w:rsid w:val="009A6C26"/>
    <w:rsid w:val="009A6C73"/>
    <w:rsid w:val="009A6D90"/>
    <w:rsid w:val="009A6E87"/>
    <w:rsid w:val="009A6EB9"/>
    <w:rsid w:val="009A6F75"/>
    <w:rsid w:val="009A70BB"/>
    <w:rsid w:val="009A7181"/>
    <w:rsid w:val="009A7249"/>
    <w:rsid w:val="009A72C9"/>
    <w:rsid w:val="009A7704"/>
    <w:rsid w:val="009A7999"/>
    <w:rsid w:val="009A7A0A"/>
    <w:rsid w:val="009A7F46"/>
    <w:rsid w:val="009A7F54"/>
    <w:rsid w:val="009B0041"/>
    <w:rsid w:val="009B00F7"/>
    <w:rsid w:val="009B02C5"/>
    <w:rsid w:val="009B0422"/>
    <w:rsid w:val="009B06CF"/>
    <w:rsid w:val="009B08D2"/>
    <w:rsid w:val="009B0BC1"/>
    <w:rsid w:val="009B0C77"/>
    <w:rsid w:val="009B0D15"/>
    <w:rsid w:val="009B0D36"/>
    <w:rsid w:val="009B0D98"/>
    <w:rsid w:val="009B0DAC"/>
    <w:rsid w:val="009B0E10"/>
    <w:rsid w:val="009B1149"/>
    <w:rsid w:val="009B117D"/>
    <w:rsid w:val="009B15A3"/>
    <w:rsid w:val="009B165C"/>
    <w:rsid w:val="009B17A1"/>
    <w:rsid w:val="009B1948"/>
    <w:rsid w:val="009B1BA9"/>
    <w:rsid w:val="009B1CC2"/>
    <w:rsid w:val="009B1D06"/>
    <w:rsid w:val="009B1F67"/>
    <w:rsid w:val="009B1FDE"/>
    <w:rsid w:val="009B234F"/>
    <w:rsid w:val="009B238D"/>
    <w:rsid w:val="009B249F"/>
    <w:rsid w:val="009B24F6"/>
    <w:rsid w:val="009B2576"/>
    <w:rsid w:val="009B25A6"/>
    <w:rsid w:val="009B2604"/>
    <w:rsid w:val="009B2662"/>
    <w:rsid w:val="009B269E"/>
    <w:rsid w:val="009B27C0"/>
    <w:rsid w:val="009B285C"/>
    <w:rsid w:val="009B28BE"/>
    <w:rsid w:val="009B2937"/>
    <w:rsid w:val="009B2ECE"/>
    <w:rsid w:val="009B3004"/>
    <w:rsid w:val="009B3057"/>
    <w:rsid w:val="009B3186"/>
    <w:rsid w:val="009B3423"/>
    <w:rsid w:val="009B3E35"/>
    <w:rsid w:val="009B3E4F"/>
    <w:rsid w:val="009B3F1E"/>
    <w:rsid w:val="009B3F55"/>
    <w:rsid w:val="009B4065"/>
    <w:rsid w:val="009B426C"/>
    <w:rsid w:val="009B427B"/>
    <w:rsid w:val="009B42A0"/>
    <w:rsid w:val="009B440F"/>
    <w:rsid w:val="009B44A4"/>
    <w:rsid w:val="009B471A"/>
    <w:rsid w:val="009B4A93"/>
    <w:rsid w:val="009B4B00"/>
    <w:rsid w:val="009B4DB6"/>
    <w:rsid w:val="009B4FAA"/>
    <w:rsid w:val="009B4FF6"/>
    <w:rsid w:val="009B51B2"/>
    <w:rsid w:val="009B52DC"/>
    <w:rsid w:val="009B531B"/>
    <w:rsid w:val="009B5399"/>
    <w:rsid w:val="009B53A9"/>
    <w:rsid w:val="009B57AB"/>
    <w:rsid w:val="009B5A61"/>
    <w:rsid w:val="009B5A8A"/>
    <w:rsid w:val="009B5AAF"/>
    <w:rsid w:val="009B5ACF"/>
    <w:rsid w:val="009B5BBA"/>
    <w:rsid w:val="009B5CE1"/>
    <w:rsid w:val="009B5E2F"/>
    <w:rsid w:val="009B5E31"/>
    <w:rsid w:val="009B6062"/>
    <w:rsid w:val="009B60ED"/>
    <w:rsid w:val="009B629F"/>
    <w:rsid w:val="009B6491"/>
    <w:rsid w:val="009B6520"/>
    <w:rsid w:val="009B654E"/>
    <w:rsid w:val="009B659D"/>
    <w:rsid w:val="009B6A94"/>
    <w:rsid w:val="009B6C65"/>
    <w:rsid w:val="009B6CA0"/>
    <w:rsid w:val="009B6D87"/>
    <w:rsid w:val="009B6DCA"/>
    <w:rsid w:val="009B6E36"/>
    <w:rsid w:val="009B6F0C"/>
    <w:rsid w:val="009B6F28"/>
    <w:rsid w:val="009B6F88"/>
    <w:rsid w:val="009B708A"/>
    <w:rsid w:val="009B71CB"/>
    <w:rsid w:val="009B7311"/>
    <w:rsid w:val="009B73D1"/>
    <w:rsid w:val="009B746A"/>
    <w:rsid w:val="009B746C"/>
    <w:rsid w:val="009B74E3"/>
    <w:rsid w:val="009B7582"/>
    <w:rsid w:val="009B76F7"/>
    <w:rsid w:val="009B775C"/>
    <w:rsid w:val="009B7975"/>
    <w:rsid w:val="009B7A35"/>
    <w:rsid w:val="009B7A88"/>
    <w:rsid w:val="009B7AD4"/>
    <w:rsid w:val="009B7B4F"/>
    <w:rsid w:val="009B7C48"/>
    <w:rsid w:val="009B7DAC"/>
    <w:rsid w:val="009B7E32"/>
    <w:rsid w:val="009B7EAB"/>
    <w:rsid w:val="009B7F35"/>
    <w:rsid w:val="009C0141"/>
    <w:rsid w:val="009C0431"/>
    <w:rsid w:val="009C0435"/>
    <w:rsid w:val="009C04F6"/>
    <w:rsid w:val="009C05D6"/>
    <w:rsid w:val="009C0726"/>
    <w:rsid w:val="009C07CE"/>
    <w:rsid w:val="009C0823"/>
    <w:rsid w:val="009C0B33"/>
    <w:rsid w:val="009C0B7B"/>
    <w:rsid w:val="009C0B9E"/>
    <w:rsid w:val="009C0C1B"/>
    <w:rsid w:val="009C0DE5"/>
    <w:rsid w:val="009C0E56"/>
    <w:rsid w:val="009C0EEE"/>
    <w:rsid w:val="009C1194"/>
    <w:rsid w:val="009C1398"/>
    <w:rsid w:val="009C13EE"/>
    <w:rsid w:val="009C1570"/>
    <w:rsid w:val="009C1592"/>
    <w:rsid w:val="009C181A"/>
    <w:rsid w:val="009C1AE6"/>
    <w:rsid w:val="009C1B2D"/>
    <w:rsid w:val="009C1BEC"/>
    <w:rsid w:val="009C1C0B"/>
    <w:rsid w:val="009C1F18"/>
    <w:rsid w:val="009C1F88"/>
    <w:rsid w:val="009C2008"/>
    <w:rsid w:val="009C2042"/>
    <w:rsid w:val="009C2155"/>
    <w:rsid w:val="009C22C6"/>
    <w:rsid w:val="009C242C"/>
    <w:rsid w:val="009C24D3"/>
    <w:rsid w:val="009C27B3"/>
    <w:rsid w:val="009C28D4"/>
    <w:rsid w:val="009C28F9"/>
    <w:rsid w:val="009C2D17"/>
    <w:rsid w:val="009C2E3C"/>
    <w:rsid w:val="009C2EAB"/>
    <w:rsid w:val="009C2F64"/>
    <w:rsid w:val="009C304E"/>
    <w:rsid w:val="009C31AD"/>
    <w:rsid w:val="009C3355"/>
    <w:rsid w:val="009C39A3"/>
    <w:rsid w:val="009C3AAE"/>
    <w:rsid w:val="009C3ABA"/>
    <w:rsid w:val="009C3D3F"/>
    <w:rsid w:val="009C3DA7"/>
    <w:rsid w:val="009C3FD5"/>
    <w:rsid w:val="009C416B"/>
    <w:rsid w:val="009C4448"/>
    <w:rsid w:val="009C44FF"/>
    <w:rsid w:val="009C4737"/>
    <w:rsid w:val="009C4759"/>
    <w:rsid w:val="009C482B"/>
    <w:rsid w:val="009C482F"/>
    <w:rsid w:val="009C4921"/>
    <w:rsid w:val="009C4A43"/>
    <w:rsid w:val="009C4A7E"/>
    <w:rsid w:val="009C4BE4"/>
    <w:rsid w:val="009C4C39"/>
    <w:rsid w:val="009C4CC7"/>
    <w:rsid w:val="009C4CED"/>
    <w:rsid w:val="009C4CFB"/>
    <w:rsid w:val="009C4DA9"/>
    <w:rsid w:val="009C4E44"/>
    <w:rsid w:val="009C4E71"/>
    <w:rsid w:val="009C4F3F"/>
    <w:rsid w:val="009C4F99"/>
    <w:rsid w:val="009C5105"/>
    <w:rsid w:val="009C5248"/>
    <w:rsid w:val="009C52FB"/>
    <w:rsid w:val="009C531D"/>
    <w:rsid w:val="009C53A6"/>
    <w:rsid w:val="009C545C"/>
    <w:rsid w:val="009C546F"/>
    <w:rsid w:val="009C5653"/>
    <w:rsid w:val="009C5F55"/>
    <w:rsid w:val="009C6006"/>
    <w:rsid w:val="009C6034"/>
    <w:rsid w:val="009C6377"/>
    <w:rsid w:val="009C6387"/>
    <w:rsid w:val="009C6472"/>
    <w:rsid w:val="009C64ED"/>
    <w:rsid w:val="009C6540"/>
    <w:rsid w:val="009C6693"/>
    <w:rsid w:val="009C66BE"/>
    <w:rsid w:val="009C6745"/>
    <w:rsid w:val="009C689C"/>
    <w:rsid w:val="009C68A5"/>
    <w:rsid w:val="009C69D6"/>
    <w:rsid w:val="009C6AE8"/>
    <w:rsid w:val="009C6C03"/>
    <w:rsid w:val="009C6DB0"/>
    <w:rsid w:val="009C6DB7"/>
    <w:rsid w:val="009C6DE7"/>
    <w:rsid w:val="009C6F45"/>
    <w:rsid w:val="009C6FBA"/>
    <w:rsid w:val="009C7031"/>
    <w:rsid w:val="009C724F"/>
    <w:rsid w:val="009C73AC"/>
    <w:rsid w:val="009C7419"/>
    <w:rsid w:val="009C7436"/>
    <w:rsid w:val="009C74D4"/>
    <w:rsid w:val="009C7929"/>
    <w:rsid w:val="009C7A16"/>
    <w:rsid w:val="009C7D67"/>
    <w:rsid w:val="009D008A"/>
    <w:rsid w:val="009D0380"/>
    <w:rsid w:val="009D0416"/>
    <w:rsid w:val="009D042C"/>
    <w:rsid w:val="009D0830"/>
    <w:rsid w:val="009D0921"/>
    <w:rsid w:val="009D0A45"/>
    <w:rsid w:val="009D0D7D"/>
    <w:rsid w:val="009D0D94"/>
    <w:rsid w:val="009D0E43"/>
    <w:rsid w:val="009D1068"/>
    <w:rsid w:val="009D1168"/>
    <w:rsid w:val="009D1266"/>
    <w:rsid w:val="009D137C"/>
    <w:rsid w:val="009D1456"/>
    <w:rsid w:val="009D151C"/>
    <w:rsid w:val="009D1553"/>
    <w:rsid w:val="009D15E6"/>
    <w:rsid w:val="009D1617"/>
    <w:rsid w:val="009D1673"/>
    <w:rsid w:val="009D1869"/>
    <w:rsid w:val="009D188D"/>
    <w:rsid w:val="009D194C"/>
    <w:rsid w:val="009D1E65"/>
    <w:rsid w:val="009D1FA3"/>
    <w:rsid w:val="009D1FED"/>
    <w:rsid w:val="009D2173"/>
    <w:rsid w:val="009D2210"/>
    <w:rsid w:val="009D231F"/>
    <w:rsid w:val="009D2396"/>
    <w:rsid w:val="009D23FF"/>
    <w:rsid w:val="009D24A4"/>
    <w:rsid w:val="009D2822"/>
    <w:rsid w:val="009D2986"/>
    <w:rsid w:val="009D2A16"/>
    <w:rsid w:val="009D30EA"/>
    <w:rsid w:val="009D30EE"/>
    <w:rsid w:val="009D32F6"/>
    <w:rsid w:val="009D33F3"/>
    <w:rsid w:val="009D3511"/>
    <w:rsid w:val="009D3586"/>
    <w:rsid w:val="009D3675"/>
    <w:rsid w:val="009D3680"/>
    <w:rsid w:val="009D38DE"/>
    <w:rsid w:val="009D3A61"/>
    <w:rsid w:val="009D3B2C"/>
    <w:rsid w:val="009D3FFC"/>
    <w:rsid w:val="009D4073"/>
    <w:rsid w:val="009D43F4"/>
    <w:rsid w:val="009D4458"/>
    <w:rsid w:val="009D4537"/>
    <w:rsid w:val="009D455B"/>
    <w:rsid w:val="009D4786"/>
    <w:rsid w:val="009D47EB"/>
    <w:rsid w:val="009D48A0"/>
    <w:rsid w:val="009D48C8"/>
    <w:rsid w:val="009D4AA6"/>
    <w:rsid w:val="009D4AAD"/>
    <w:rsid w:val="009D4DC8"/>
    <w:rsid w:val="009D4FA4"/>
    <w:rsid w:val="009D50E9"/>
    <w:rsid w:val="009D5292"/>
    <w:rsid w:val="009D538F"/>
    <w:rsid w:val="009D5654"/>
    <w:rsid w:val="009D5780"/>
    <w:rsid w:val="009D5B01"/>
    <w:rsid w:val="009D5B7A"/>
    <w:rsid w:val="009D5B84"/>
    <w:rsid w:val="009D5D6D"/>
    <w:rsid w:val="009D5E83"/>
    <w:rsid w:val="009D611F"/>
    <w:rsid w:val="009D62E8"/>
    <w:rsid w:val="009D636B"/>
    <w:rsid w:val="009D638D"/>
    <w:rsid w:val="009D670F"/>
    <w:rsid w:val="009D680D"/>
    <w:rsid w:val="009D69DB"/>
    <w:rsid w:val="009D6B96"/>
    <w:rsid w:val="009D6C3F"/>
    <w:rsid w:val="009D6D1E"/>
    <w:rsid w:val="009D6E7E"/>
    <w:rsid w:val="009D6EE5"/>
    <w:rsid w:val="009D6FA2"/>
    <w:rsid w:val="009D70EB"/>
    <w:rsid w:val="009D711F"/>
    <w:rsid w:val="009D72DD"/>
    <w:rsid w:val="009D7389"/>
    <w:rsid w:val="009D738B"/>
    <w:rsid w:val="009D73C7"/>
    <w:rsid w:val="009D7462"/>
    <w:rsid w:val="009D749C"/>
    <w:rsid w:val="009D74B4"/>
    <w:rsid w:val="009D75D6"/>
    <w:rsid w:val="009D790E"/>
    <w:rsid w:val="009D79DB"/>
    <w:rsid w:val="009D7A6C"/>
    <w:rsid w:val="009D7AD3"/>
    <w:rsid w:val="009D7B6C"/>
    <w:rsid w:val="009D7D0B"/>
    <w:rsid w:val="009D7D88"/>
    <w:rsid w:val="009D7E3B"/>
    <w:rsid w:val="009D7F14"/>
    <w:rsid w:val="009E00C3"/>
    <w:rsid w:val="009E0110"/>
    <w:rsid w:val="009E013C"/>
    <w:rsid w:val="009E01FA"/>
    <w:rsid w:val="009E0217"/>
    <w:rsid w:val="009E024E"/>
    <w:rsid w:val="009E035D"/>
    <w:rsid w:val="009E0590"/>
    <w:rsid w:val="009E06B3"/>
    <w:rsid w:val="009E0A2A"/>
    <w:rsid w:val="009E0AE4"/>
    <w:rsid w:val="009E0B1B"/>
    <w:rsid w:val="009E0C3D"/>
    <w:rsid w:val="009E0DF2"/>
    <w:rsid w:val="009E0DF6"/>
    <w:rsid w:val="009E0E62"/>
    <w:rsid w:val="009E0F05"/>
    <w:rsid w:val="009E0FB2"/>
    <w:rsid w:val="009E112F"/>
    <w:rsid w:val="009E123A"/>
    <w:rsid w:val="009E1244"/>
    <w:rsid w:val="009E1503"/>
    <w:rsid w:val="009E1586"/>
    <w:rsid w:val="009E176A"/>
    <w:rsid w:val="009E179B"/>
    <w:rsid w:val="009E1B55"/>
    <w:rsid w:val="009E1CE7"/>
    <w:rsid w:val="009E1D50"/>
    <w:rsid w:val="009E1E93"/>
    <w:rsid w:val="009E1E9C"/>
    <w:rsid w:val="009E1EEC"/>
    <w:rsid w:val="009E23CC"/>
    <w:rsid w:val="009E2496"/>
    <w:rsid w:val="009E249C"/>
    <w:rsid w:val="009E2576"/>
    <w:rsid w:val="009E27D7"/>
    <w:rsid w:val="009E2962"/>
    <w:rsid w:val="009E29AF"/>
    <w:rsid w:val="009E2C2A"/>
    <w:rsid w:val="009E2D7F"/>
    <w:rsid w:val="009E2ED9"/>
    <w:rsid w:val="009E2FBB"/>
    <w:rsid w:val="009E2FF7"/>
    <w:rsid w:val="009E3192"/>
    <w:rsid w:val="009E32C6"/>
    <w:rsid w:val="009E347F"/>
    <w:rsid w:val="009E354F"/>
    <w:rsid w:val="009E3765"/>
    <w:rsid w:val="009E3774"/>
    <w:rsid w:val="009E390B"/>
    <w:rsid w:val="009E3BDA"/>
    <w:rsid w:val="009E3E0E"/>
    <w:rsid w:val="009E3FC6"/>
    <w:rsid w:val="009E412E"/>
    <w:rsid w:val="009E419E"/>
    <w:rsid w:val="009E41D2"/>
    <w:rsid w:val="009E4312"/>
    <w:rsid w:val="009E4635"/>
    <w:rsid w:val="009E486D"/>
    <w:rsid w:val="009E487D"/>
    <w:rsid w:val="009E48FD"/>
    <w:rsid w:val="009E4915"/>
    <w:rsid w:val="009E49B2"/>
    <w:rsid w:val="009E49B3"/>
    <w:rsid w:val="009E4B09"/>
    <w:rsid w:val="009E4BF2"/>
    <w:rsid w:val="009E4C84"/>
    <w:rsid w:val="009E4D9C"/>
    <w:rsid w:val="009E5015"/>
    <w:rsid w:val="009E50B8"/>
    <w:rsid w:val="009E5387"/>
    <w:rsid w:val="009E5645"/>
    <w:rsid w:val="009E5793"/>
    <w:rsid w:val="009E58A9"/>
    <w:rsid w:val="009E595F"/>
    <w:rsid w:val="009E597E"/>
    <w:rsid w:val="009E5A3F"/>
    <w:rsid w:val="009E5A5A"/>
    <w:rsid w:val="009E5AF8"/>
    <w:rsid w:val="009E5C39"/>
    <w:rsid w:val="009E5CC0"/>
    <w:rsid w:val="009E5D14"/>
    <w:rsid w:val="009E5E49"/>
    <w:rsid w:val="009E61AB"/>
    <w:rsid w:val="009E6249"/>
    <w:rsid w:val="009E6404"/>
    <w:rsid w:val="009E6461"/>
    <w:rsid w:val="009E650F"/>
    <w:rsid w:val="009E653D"/>
    <w:rsid w:val="009E6749"/>
    <w:rsid w:val="009E683C"/>
    <w:rsid w:val="009E68F5"/>
    <w:rsid w:val="009E6A03"/>
    <w:rsid w:val="009E6AA2"/>
    <w:rsid w:val="009E6CD2"/>
    <w:rsid w:val="009E6D76"/>
    <w:rsid w:val="009E6D8C"/>
    <w:rsid w:val="009E6D93"/>
    <w:rsid w:val="009E6E98"/>
    <w:rsid w:val="009E70A6"/>
    <w:rsid w:val="009E70C3"/>
    <w:rsid w:val="009E70F4"/>
    <w:rsid w:val="009E749B"/>
    <w:rsid w:val="009E74C6"/>
    <w:rsid w:val="009E7585"/>
    <w:rsid w:val="009E78B2"/>
    <w:rsid w:val="009E7EB4"/>
    <w:rsid w:val="009E7F6B"/>
    <w:rsid w:val="009F00FF"/>
    <w:rsid w:val="009F0113"/>
    <w:rsid w:val="009F0125"/>
    <w:rsid w:val="009F0160"/>
    <w:rsid w:val="009F01E2"/>
    <w:rsid w:val="009F0698"/>
    <w:rsid w:val="009F076E"/>
    <w:rsid w:val="009F0A81"/>
    <w:rsid w:val="009F0B51"/>
    <w:rsid w:val="009F0CEE"/>
    <w:rsid w:val="009F0DA6"/>
    <w:rsid w:val="009F0DB1"/>
    <w:rsid w:val="009F0DCA"/>
    <w:rsid w:val="009F0E3A"/>
    <w:rsid w:val="009F0E90"/>
    <w:rsid w:val="009F0FB7"/>
    <w:rsid w:val="009F1054"/>
    <w:rsid w:val="009F1113"/>
    <w:rsid w:val="009F13B4"/>
    <w:rsid w:val="009F1416"/>
    <w:rsid w:val="009F1540"/>
    <w:rsid w:val="009F169C"/>
    <w:rsid w:val="009F1A3A"/>
    <w:rsid w:val="009F1B6C"/>
    <w:rsid w:val="009F1BF1"/>
    <w:rsid w:val="009F1C7B"/>
    <w:rsid w:val="009F1C82"/>
    <w:rsid w:val="009F1DD9"/>
    <w:rsid w:val="009F1F66"/>
    <w:rsid w:val="009F20C8"/>
    <w:rsid w:val="009F218A"/>
    <w:rsid w:val="009F2276"/>
    <w:rsid w:val="009F28EE"/>
    <w:rsid w:val="009F2BF1"/>
    <w:rsid w:val="009F2CB2"/>
    <w:rsid w:val="009F2F60"/>
    <w:rsid w:val="009F306A"/>
    <w:rsid w:val="009F319A"/>
    <w:rsid w:val="009F32FB"/>
    <w:rsid w:val="009F33EF"/>
    <w:rsid w:val="009F343E"/>
    <w:rsid w:val="009F34F0"/>
    <w:rsid w:val="009F355D"/>
    <w:rsid w:val="009F3601"/>
    <w:rsid w:val="009F3618"/>
    <w:rsid w:val="009F3676"/>
    <w:rsid w:val="009F39B0"/>
    <w:rsid w:val="009F39E3"/>
    <w:rsid w:val="009F3C09"/>
    <w:rsid w:val="009F3CA4"/>
    <w:rsid w:val="009F3D6F"/>
    <w:rsid w:val="009F3EDB"/>
    <w:rsid w:val="009F4071"/>
    <w:rsid w:val="009F40BA"/>
    <w:rsid w:val="009F411B"/>
    <w:rsid w:val="009F4396"/>
    <w:rsid w:val="009F449E"/>
    <w:rsid w:val="009F47D0"/>
    <w:rsid w:val="009F4949"/>
    <w:rsid w:val="009F49BC"/>
    <w:rsid w:val="009F4A55"/>
    <w:rsid w:val="009F4C85"/>
    <w:rsid w:val="009F4D96"/>
    <w:rsid w:val="009F4DCE"/>
    <w:rsid w:val="009F4E1B"/>
    <w:rsid w:val="009F4F1C"/>
    <w:rsid w:val="009F50F4"/>
    <w:rsid w:val="009F512C"/>
    <w:rsid w:val="009F5167"/>
    <w:rsid w:val="009F5243"/>
    <w:rsid w:val="009F52A1"/>
    <w:rsid w:val="009F53EB"/>
    <w:rsid w:val="009F5478"/>
    <w:rsid w:val="009F54AE"/>
    <w:rsid w:val="009F54D4"/>
    <w:rsid w:val="009F5504"/>
    <w:rsid w:val="009F567E"/>
    <w:rsid w:val="009F583D"/>
    <w:rsid w:val="009F591F"/>
    <w:rsid w:val="009F59B5"/>
    <w:rsid w:val="009F59CC"/>
    <w:rsid w:val="009F5A08"/>
    <w:rsid w:val="009F5CB9"/>
    <w:rsid w:val="009F5DE2"/>
    <w:rsid w:val="009F5E1A"/>
    <w:rsid w:val="009F5F49"/>
    <w:rsid w:val="009F5F82"/>
    <w:rsid w:val="009F5F9F"/>
    <w:rsid w:val="009F5FA8"/>
    <w:rsid w:val="009F6037"/>
    <w:rsid w:val="009F64A2"/>
    <w:rsid w:val="009F680E"/>
    <w:rsid w:val="009F6A04"/>
    <w:rsid w:val="009F6A76"/>
    <w:rsid w:val="009F6D17"/>
    <w:rsid w:val="009F6E3E"/>
    <w:rsid w:val="009F732E"/>
    <w:rsid w:val="009F7343"/>
    <w:rsid w:val="009F746B"/>
    <w:rsid w:val="009F75D7"/>
    <w:rsid w:val="009F76AB"/>
    <w:rsid w:val="009F798D"/>
    <w:rsid w:val="009F7A8D"/>
    <w:rsid w:val="009F7AA3"/>
    <w:rsid w:val="009F7B6E"/>
    <w:rsid w:val="009F7E9C"/>
    <w:rsid w:val="00A00071"/>
    <w:rsid w:val="00A0032E"/>
    <w:rsid w:val="00A00371"/>
    <w:rsid w:val="00A00389"/>
    <w:rsid w:val="00A00685"/>
    <w:rsid w:val="00A0068C"/>
    <w:rsid w:val="00A006A6"/>
    <w:rsid w:val="00A0095F"/>
    <w:rsid w:val="00A00A2E"/>
    <w:rsid w:val="00A00A3F"/>
    <w:rsid w:val="00A00A84"/>
    <w:rsid w:val="00A00CFC"/>
    <w:rsid w:val="00A00D33"/>
    <w:rsid w:val="00A00EBC"/>
    <w:rsid w:val="00A010FA"/>
    <w:rsid w:val="00A011ED"/>
    <w:rsid w:val="00A01204"/>
    <w:rsid w:val="00A0132A"/>
    <w:rsid w:val="00A0156B"/>
    <w:rsid w:val="00A0180E"/>
    <w:rsid w:val="00A01924"/>
    <w:rsid w:val="00A0195F"/>
    <w:rsid w:val="00A01978"/>
    <w:rsid w:val="00A01B63"/>
    <w:rsid w:val="00A01DA3"/>
    <w:rsid w:val="00A01DB6"/>
    <w:rsid w:val="00A01EC2"/>
    <w:rsid w:val="00A01F7C"/>
    <w:rsid w:val="00A01FE7"/>
    <w:rsid w:val="00A02018"/>
    <w:rsid w:val="00A0202D"/>
    <w:rsid w:val="00A0208D"/>
    <w:rsid w:val="00A020DE"/>
    <w:rsid w:val="00A02151"/>
    <w:rsid w:val="00A0223A"/>
    <w:rsid w:val="00A0226C"/>
    <w:rsid w:val="00A02452"/>
    <w:rsid w:val="00A02599"/>
    <w:rsid w:val="00A0259A"/>
    <w:rsid w:val="00A025A2"/>
    <w:rsid w:val="00A026B2"/>
    <w:rsid w:val="00A026F4"/>
    <w:rsid w:val="00A0276C"/>
    <w:rsid w:val="00A029B7"/>
    <w:rsid w:val="00A02C54"/>
    <w:rsid w:val="00A02D58"/>
    <w:rsid w:val="00A02F3F"/>
    <w:rsid w:val="00A0304E"/>
    <w:rsid w:val="00A030B3"/>
    <w:rsid w:val="00A03146"/>
    <w:rsid w:val="00A03251"/>
    <w:rsid w:val="00A03275"/>
    <w:rsid w:val="00A03411"/>
    <w:rsid w:val="00A034E4"/>
    <w:rsid w:val="00A03537"/>
    <w:rsid w:val="00A035AA"/>
    <w:rsid w:val="00A035ED"/>
    <w:rsid w:val="00A03705"/>
    <w:rsid w:val="00A0374D"/>
    <w:rsid w:val="00A039ED"/>
    <w:rsid w:val="00A03AE1"/>
    <w:rsid w:val="00A03AE5"/>
    <w:rsid w:val="00A03B5F"/>
    <w:rsid w:val="00A03C59"/>
    <w:rsid w:val="00A03E30"/>
    <w:rsid w:val="00A04026"/>
    <w:rsid w:val="00A04044"/>
    <w:rsid w:val="00A040F5"/>
    <w:rsid w:val="00A04151"/>
    <w:rsid w:val="00A043CD"/>
    <w:rsid w:val="00A043DC"/>
    <w:rsid w:val="00A044AF"/>
    <w:rsid w:val="00A0458B"/>
    <w:rsid w:val="00A045FE"/>
    <w:rsid w:val="00A046DB"/>
    <w:rsid w:val="00A04E82"/>
    <w:rsid w:val="00A04ED2"/>
    <w:rsid w:val="00A04F25"/>
    <w:rsid w:val="00A050C1"/>
    <w:rsid w:val="00A05248"/>
    <w:rsid w:val="00A0530D"/>
    <w:rsid w:val="00A0533B"/>
    <w:rsid w:val="00A056A9"/>
    <w:rsid w:val="00A05797"/>
    <w:rsid w:val="00A057BE"/>
    <w:rsid w:val="00A05945"/>
    <w:rsid w:val="00A05D18"/>
    <w:rsid w:val="00A05D24"/>
    <w:rsid w:val="00A05D30"/>
    <w:rsid w:val="00A05DD4"/>
    <w:rsid w:val="00A05DFC"/>
    <w:rsid w:val="00A05F36"/>
    <w:rsid w:val="00A0614A"/>
    <w:rsid w:val="00A0626A"/>
    <w:rsid w:val="00A0668C"/>
    <w:rsid w:val="00A06852"/>
    <w:rsid w:val="00A0695D"/>
    <w:rsid w:val="00A069BF"/>
    <w:rsid w:val="00A06A2C"/>
    <w:rsid w:val="00A06B9A"/>
    <w:rsid w:val="00A06D68"/>
    <w:rsid w:val="00A06E2E"/>
    <w:rsid w:val="00A06E7D"/>
    <w:rsid w:val="00A06F3E"/>
    <w:rsid w:val="00A06F95"/>
    <w:rsid w:val="00A06FD2"/>
    <w:rsid w:val="00A071CB"/>
    <w:rsid w:val="00A071F4"/>
    <w:rsid w:val="00A0737A"/>
    <w:rsid w:val="00A07489"/>
    <w:rsid w:val="00A0761E"/>
    <w:rsid w:val="00A07636"/>
    <w:rsid w:val="00A076CB"/>
    <w:rsid w:val="00A0784F"/>
    <w:rsid w:val="00A07A1F"/>
    <w:rsid w:val="00A07A5E"/>
    <w:rsid w:val="00A07A99"/>
    <w:rsid w:val="00A07C76"/>
    <w:rsid w:val="00A07D2F"/>
    <w:rsid w:val="00A07DD4"/>
    <w:rsid w:val="00A1003C"/>
    <w:rsid w:val="00A100B1"/>
    <w:rsid w:val="00A10119"/>
    <w:rsid w:val="00A1013D"/>
    <w:rsid w:val="00A10262"/>
    <w:rsid w:val="00A10394"/>
    <w:rsid w:val="00A105CF"/>
    <w:rsid w:val="00A108C3"/>
    <w:rsid w:val="00A108E0"/>
    <w:rsid w:val="00A109C6"/>
    <w:rsid w:val="00A10B1C"/>
    <w:rsid w:val="00A10B46"/>
    <w:rsid w:val="00A10B55"/>
    <w:rsid w:val="00A10B5B"/>
    <w:rsid w:val="00A10CBD"/>
    <w:rsid w:val="00A10CC0"/>
    <w:rsid w:val="00A10E00"/>
    <w:rsid w:val="00A10E56"/>
    <w:rsid w:val="00A10F10"/>
    <w:rsid w:val="00A10F69"/>
    <w:rsid w:val="00A1103D"/>
    <w:rsid w:val="00A1113B"/>
    <w:rsid w:val="00A11368"/>
    <w:rsid w:val="00A1136D"/>
    <w:rsid w:val="00A113A6"/>
    <w:rsid w:val="00A113FD"/>
    <w:rsid w:val="00A118C1"/>
    <w:rsid w:val="00A118EC"/>
    <w:rsid w:val="00A1196F"/>
    <w:rsid w:val="00A11B13"/>
    <w:rsid w:val="00A11B1D"/>
    <w:rsid w:val="00A11D35"/>
    <w:rsid w:val="00A11F59"/>
    <w:rsid w:val="00A11FF5"/>
    <w:rsid w:val="00A121FC"/>
    <w:rsid w:val="00A1244B"/>
    <w:rsid w:val="00A12BA4"/>
    <w:rsid w:val="00A12BBC"/>
    <w:rsid w:val="00A12D2F"/>
    <w:rsid w:val="00A12ECD"/>
    <w:rsid w:val="00A13082"/>
    <w:rsid w:val="00A130EA"/>
    <w:rsid w:val="00A131CD"/>
    <w:rsid w:val="00A13262"/>
    <w:rsid w:val="00A133C2"/>
    <w:rsid w:val="00A13448"/>
    <w:rsid w:val="00A1357D"/>
    <w:rsid w:val="00A137FD"/>
    <w:rsid w:val="00A1382C"/>
    <w:rsid w:val="00A13989"/>
    <w:rsid w:val="00A13A05"/>
    <w:rsid w:val="00A13A49"/>
    <w:rsid w:val="00A13EC5"/>
    <w:rsid w:val="00A1410F"/>
    <w:rsid w:val="00A14173"/>
    <w:rsid w:val="00A14259"/>
    <w:rsid w:val="00A1429B"/>
    <w:rsid w:val="00A14522"/>
    <w:rsid w:val="00A14636"/>
    <w:rsid w:val="00A14683"/>
    <w:rsid w:val="00A147A9"/>
    <w:rsid w:val="00A147C9"/>
    <w:rsid w:val="00A1480E"/>
    <w:rsid w:val="00A14AD5"/>
    <w:rsid w:val="00A14AF4"/>
    <w:rsid w:val="00A14C84"/>
    <w:rsid w:val="00A14CA5"/>
    <w:rsid w:val="00A14E32"/>
    <w:rsid w:val="00A14F17"/>
    <w:rsid w:val="00A14F3E"/>
    <w:rsid w:val="00A14FB3"/>
    <w:rsid w:val="00A14FEF"/>
    <w:rsid w:val="00A150F6"/>
    <w:rsid w:val="00A15287"/>
    <w:rsid w:val="00A152C1"/>
    <w:rsid w:val="00A15365"/>
    <w:rsid w:val="00A1540E"/>
    <w:rsid w:val="00A154C4"/>
    <w:rsid w:val="00A15558"/>
    <w:rsid w:val="00A15579"/>
    <w:rsid w:val="00A1580E"/>
    <w:rsid w:val="00A1591C"/>
    <w:rsid w:val="00A15AA7"/>
    <w:rsid w:val="00A15C2F"/>
    <w:rsid w:val="00A15FC8"/>
    <w:rsid w:val="00A160DD"/>
    <w:rsid w:val="00A160F4"/>
    <w:rsid w:val="00A162C4"/>
    <w:rsid w:val="00A16410"/>
    <w:rsid w:val="00A164DF"/>
    <w:rsid w:val="00A1678C"/>
    <w:rsid w:val="00A1678E"/>
    <w:rsid w:val="00A167A4"/>
    <w:rsid w:val="00A16807"/>
    <w:rsid w:val="00A16812"/>
    <w:rsid w:val="00A168DC"/>
    <w:rsid w:val="00A16B17"/>
    <w:rsid w:val="00A16BDD"/>
    <w:rsid w:val="00A16F68"/>
    <w:rsid w:val="00A16FBB"/>
    <w:rsid w:val="00A170B1"/>
    <w:rsid w:val="00A170D4"/>
    <w:rsid w:val="00A171A4"/>
    <w:rsid w:val="00A171F6"/>
    <w:rsid w:val="00A17546"/>
    <w:rsid w:val="00A175B4"/>
    <w:rsid w:val="00A17613"/>
    <w:rsid w:val="00A17752"/>
    <w:rsid w:val="00A17835"/>
    <w:rsid w:val="00A178C2"/>
    <w:rsid w:val="00A17AC0"/>
    <w:rsid w:val="00A17ADB"/>
    <w:rsid w:val="00A17BF4"/>
    <w:rsid w:val="00A17C0A"/>
    <w:rsid w:val="00A17C76"/>
    <w:rsid w:val="00A17D92"/>
    <w:rsid w:val="00A20087"/>
    <w:rsid w:val="00A2040E"/>
    <w:rsid w:val="00A2054E"/>
    <w:rsid w:val="00A20560"/>
    <w:rsid w:val="00A20569"/>
    <w:rsid w:val="00A20696"/>
    <w:rsid w:val="00A208BA"/>
    <w:rsid w:val="00A20B5F"/>
    <w:rsid w:val="00A20C02"/>
    <w:rsid w:val="00A20C81"/>
    <w:rsid w:val="00A212E3"/>
    <w:rsid w:val="00A214CF"/>
    <w:rsid w:val="00A214E3"/>
    <w:rsid w:val="00A21579"/>
    <w:rsid w:val="00A21745"/>
    <w:rsid w:val="00A217C7"/>
    <w:rsid w:val="00A2189D"/>
    <w:rsid w:val="00A218DA"/>
    <w:rsid w:val="00A219AC"/>
    <w:rsid w:val="00A21BBC"/>
    <w:rsid w:val="00A21BF0"/>
    <w:rsid w:val="00A21D76"/>
    <w:rsid w:val="00A21DCD"/>
    <w:rsid w:val="00A21DDB"/>
    <w:rsid w:val="00A22083"/>
    <w:rsid w:val="00A22164"/>
    <w:rsid w:val="00A2227C"/>
    <w:rsid w:val="00A222CB"/>
    <w:rsid w:val="00A22409"/>
    <w:rsid w:val="00A22429"/>
    <w:rsid w:val="00A22517"/>
    <w:rsid w:val="00A22549"/>
    <w:rsid w:val="00A22879"/>
    <w:rsid w:val="00A2296A"/>
    <w:rsid w:val="00A2297F"/>
    <w:rsid w:val="00A22B81"/>
    <w:rsid w:val="00A22BF9"/>
    <w:rsid w:val="00A22C54"/>
    <w:rsid w:val="00A22C7B"/>
    <w:rsid w:val="00A22C82"/>
    <w:rsid w:val="00A22E1F"/>
    <w:rsid w:val="00A23021"/>
    <w:rsid w:val="00A23184"/>
    <w:rsid w:val="00A2332F"/>
    <w:rsid w:val="00A233FF"/>
    <w:rsid w:val="00A23439"/>
    <w:rsid w:val="00A2347F"/>
    <w:rsid w:val="00A2349E"/>
    <w:rsid w:val="00A23542"/>
    <w:rsid w:val="00A237FE"/>
    <w:rsid w:val="00A23840"/>
    <w:rsid w:val="00A239DA"/>
    <w:rsid w:val="00A23C5E"/>
    <w:rsid w:val="00A23D13"/>
    <w:rsid w:val="00A23DAC"/>
    <w:rsid w:val="00A23F9E"/>
    <w:rsid w:val="00A242DB"/>
    <w:rsid w:val="00A2438D"/>
    <w:rsid w:val="00A243F2"/>
    <w:rsid w:val="00A24563"/>
    <w:rsid w:val="00A24799"/>
    <w:rsid w:val="00A247E4"/>
    <w:rsid w:val="00A24900"/>
    <w:rsid w:val="00A24A3B"/>
    <w:rsid w:val="00A24AD5"/>
    <w:rsid w:val="00A24AD8"/>
    <w:rsid w:val="00A24AD9"/>
    <w:rsid w:val="00A24B1E"/>
    <w:rsid w:val="00A24B81"/>
    <w:rsid w:val="00A24BE9"/>
    <w:rsid w:val="00A24CD6"/>
    <w:rsid w:val="00A24D47"/>
    <w:rsid w:val="00A24DD2"/>
    <w:rsid w:val="00A24EAB"/>
    <w:rsid w:val="00A24F84"/>
    <w:rsid w:val="00A25011"/>
    <w:rsid w:val="00A25050"/>
    <w:rsid w:val="00A25109"/>
    <w:rsid w:val="00A2523E"/>
    <w:rsid w:val="00A254E0"/>
    <w:rsid w:val="00A254E6"/>
    <w:rsid w:val="00A256CD"/>
    <w:rsid w:val="00A257C0"/>
    <w:rsid w:val="00A25809"/>
    <w:rsid w:val="00A2582A"/>
    <w:rsid w:val="00A2587C"/>
    <w:rsid w:val="00A2593D"/>
    <w:rsid w:val="00A25AA5"/>
    <w:rsid w:val="00A25DEE"/>
    <w:rsid w:val="00A25E41"/>
    <w:rsid w:val="00A26050"/>
    <w:rsid w:val="00A2624E"/>
    <w:rsid w:val="00A262A0"/>
    <w:rsid w:val="00A262F5"/>
    <w:rsid w:val="00A26321"/>
    <w:rsid w:val="00A26565"/>
    <w:rsid w:val="00A265C8"/>
    <w:rsid w:val="00A266C0"/>
    <w:rsid w:val="00A269C7"/>
    <w:rsid w:val="00A269F4"/>
    <w:rsid w:val="00A26A4A"/>
    <w:rsid w:val="00A26A6D"/>
    <w:rsid w:val="00A26B0A"/>
    <w:rsid w:val="00A26C37"/>
    <w:rsid w:val="00A26C5C"/>
    <w:rsid w:val="00A26C6A"/>
    <w:rsid w:val="00A26C78"/>
    <w:rsid w:val="00A26CCB"/>
    <w:rsid w:val="00A26CE9"/>
    <w:rsid w:val="00A26EFE"/>
    <w:rsid w:val="00A26FD2"/>
    <w:rsid w:val="00A270E3"/>
    <w:rsid w:val="00A27280"/>
    <w:rsid w:val="00A2742A"/>
    <w:rsid w:val="00A278A2"/>
    <w:rsid w:val="00A27A04"/>
    <w:rsid w:val="00A27A13"/>
    <w:rsid w:val="00A27A1E"/>
    <w:rsid w:val="00A27A4F"/>
    <w:rsid w:val="00A27AA3"/>
    <w:rsid w:val="00A27B9D"/>
    <w:rsid w:val="00A27DF5"/>
    <w:rsid w:val="00A27E1D"/>
    <w:rsid w:val="00A3009C"/>
    <w:rsid w:val="00A300DE"/>
    <w:rsid w:val="00A30128"/>
    <w:rsid w:val="00A301A4"/>
    <w:rsid w:val="00A30226"/>
    <w:rsid w:val="00A302EC"/>
    <w:rsid w:val="00A3031D"/>
    <w:rsid w:val="00A30363"/>
    <w:rsid w:val="00A304AC"/>
    <w:rsid w:val="00A3053B"/>
    <w:rsid w:val="00A30669"/>
    <w:rsid w:val="00A3074D"/>
    <w:rsid w:val="00A307BB"/>
    <w:rsid w:val="00A30843"/>
    <w:rsid w:val="00A3088B"/>
    <w:rsid w:val="00A309B5"/>
    <w:rsid w:val="00A30BED"/>
    <w:rsid w:val="00A30C48"/>
    <w:rsid w:val="00A30DC6"/>
    <w:rsid w:val="00A30DF1"/>
    <w:rsid w:val="00A30FA6"/>
    <w:rsid w:val="00A30FBE"/>
    <w:rsid w:val="00A31180"/>
    <w:rsid w:val="00A312F3"/>
    <w:rsid w:val="00A31681"/>
    <w:rsid w:val="00A317A2"/>
    <w:rsid w:val="00A317C1"/>
    <w:rsid w:val="00A3193E"/>
    <w:rsid w:val="00A31B00"/>
    <w:rsid w:val="00A31D99"/>
    <w:rsid w:val="00A31E13"/>
    <w:rsid w:val="00A31EC3"/>
    <w:rsid w:val="00A31F18"/>
    <w:rsid w:val="00A31F44"/>
    <w:rsid w:val="00A32010"/>
    <w:rsid w:val="00A3212D"/>
    <w:rsid w:val="00A3217D"/>
    <w:rsid w:val="00A323F9"/>
    <w:rsid w:val="00A32423"/>
    <w:rsid w:val="00A324AA"/>
    <w:rsid w:val="00A324FA"/>
    <w:rsid w:val="00A32509"/>
    <w:rsid w:val="00A3250E"/>
    <w:rsid w:val="00A32596"/>
    <w:rsid w:val="00A325E1"/>
    <w:rsid w:val="00A327AC"/>
    <w:rsid w:val="00A32801"/>
    <w:rsid w:val="00A32812"/>
    <w:rsid w:val="00A328DD"/>
    <w:rsid w:val="00A32ABC"/>
    <w:rsid w:val="00A32CB5"/>
    <w:rsid w:val="00A32F0F"/>
    <w:rsid w:val="00A330B8"/>
    <w:rsid w:val="00A3327E"/>
    <w:rsid w:val="00A332CC"/>
    <w:rsid w:val="00A33340"/>
    <w:rsid w:val="00A333C5"/>
    <w:rsid w:val="00A333DE"/>
    <w:rsid w:val="00A334AA"/>
    <w:rsid w:val="00A33557"/>
    <w:rsid w:val="00A339BE"/>
    <w:rsid w:val="00A33A01"/>
    <w:rsid w:val="00A33D0F"/>
    <w:rsid w:val="00A33E61"/>
    <w:rsid w:val="00A33EA4"/>
    <w:rsid w:val="00A33FE7"/>
    <w:rsid w:val="00A34005"/>
    <w:rsid w:val="00A34436"/>
    <w:rsid w:val="00A344A5"/>
    <w:rsid w:val="00A344E9"/>
    <w:rsid w:val="00A3453D"/>
    <w:rsid w:val="00A3462F"/>
    <w:rsid w:val="00A34672"/>
    <w:rsid w:val="00A348D6"/>
    <w:rsid w:val="00A34907"/>
    <w:rsid w:val="00A34A13"/>
    <w:rsid w:val="00A34C53"/>
    <w:rsid w:val="00A34D79"/>
    <w:rsid w:val="00A34F0B"/>
    <w:rsid w:val="00A35035"/>
    <w:rsid w:val="00A35200"/>
    <w:rsid w:val="00A3528C"/>
    <w:rsid w:val="00A3542E"/>
    <w:rsid w:val="00A355A9"/>
    <w:rsid w:val="00A355E4"/>
    <w:rsid w:val="00A35819"/>
    <w:rsid w:val="00A35A92"/>
    <w:rsid w:val="00A35B80"/>
    <w:rsid w:val="00A35CD6"/>
    <w:rsid w:val="00A35DA0"/>
    <w:rsid w:val="00A35E39"/>
    <w:rsid w:val="00A35F46"/>
    <w:rsid w:val="00A36182"/>
    <w:rsid w:val="00A361B5"/>
    <w:rsid w:val="00A36239"/>
    <w:rsid w:val="00A36242"/>
    <w:rsid w:val="00A362B4"/>
    <w:rsid w:val="00A364AB"/>
    <w:rsid w:val="00A36583"/>
    <w:rsid w:val="00A36742"/>
    <w:rsid w:val="00A3679A"/>
    <w:rsid w:val="00A368B7"/>
    <w:rsid w:val="00A369BF"/>
    <w:rsid w:val="00A36D41"/>
    <w:rsid w:val="00A36D4C"/>
    <w:rsid w:val="00A36DFC"/>
    <w:rsid w:val="00A36DFF"/>
    <w:rsid w:val="00A37070"/>
    <w:rsid w:val="00A370AA"/>
    <w:rsid w:val="00A372D7"/>
    <w:rsid w:val="00A37413"/>
    <w:rsid w:val="00A3757F"/>
    <w:rsid w:val="00A375FC"/>
    <w:rsid w:val="00A378BE"/>
    <w:rsid w:val="00A379E4"/>
    <w:rsid w:val="00A37B71"/>
    <w:rsid w:val="00A37CBF"/>
    <w:rsid w:val="00A37D38"/>
    <w:rsid w:val="00A37D47"/>
    <w:rsid w:val="00A37ED2"/>
    <w:rsid w:val="00A37FB0"/>
    <w:rsid w:val="00A40009"/>
    <w:rsid w:val="00A400C2"/>
    <w:rsid w:val="00A40182"/>
    <w:rsid w:val="00A40346"/>
    <w:rsid w:val="00A40352"/>
    <w:rsid w:val="00A40431"/>
    <w:rsid w:val="00A404EB"/>
    <w:rsid w:val="00A4053D"/>
    <w:rsid w:val="00A405B6"/>
    <w:rsid w:val="00A4068A"/>
    <w:rsid w:val="00A4089C"/>
    <w:rsid w:val="00A4097B"/>
    <w:rsid w:val="00A40A4E"/>
    <w:rsid w:val="00A40B23"/>
    <w:rsid w:val="00A40C43"/>
    <w:rsid w:val="00A40E0B"/>
    <w:rsid w:val="00A41345"/>
    <w:rsid w:val="00A4135B"/>
    <w:rsid w:val="00A41399"/>
    <w:rsid w:val="00A41430"/>
    <w:rsid w:val="00A41477"/>
    <w:rsid w:val="00A415D0"/>
    <w:rsid w:val="00A418E0"/>
    <w:rsid w:val="00A419D4"/>
    <w:rsid w:val="00A419EC"/>
    <w:rsid w:val="00A41C25"/>
    <w:rsid w:val="00A41CFE"/>
    <w:rsid w:val="00A42161"/>
    <w:rsid w:val="00A4220F"/>
    <w:rsid w:val="00A425A8"/>
    <w:rsid w:val="00A42614"/>
    <w:rsid w:val="00A42648"/>
    <w:rsid w:val="00A427A8"/>
    <w:rsid w:val="00A429F5"/>
    <w:rsid w:val="00A42A76"/>
    <w:rsid w:val="00A42DF5"/>
    <w:rsid w:val="00A42DF9"/>
    <w:rsid w:val="00A4350F"/>
    <w:rsid w:val="00A43513"/>
    <w:rsid w:val="00A43599"/>
    <w:rsid w:val="00A435AA"/>
    <w:rsid w:val="00A435B3"/>
    <w:rsid w:val="00A4365D"/>
    <w:rsid w:val="00A436E9"/>
    <w:rsid w:val="00A43844"/>
    <w:rsid w:val="00A43948"/>
    <w:rsid w:val="00A439D3"/>
    <w:rsid w:val="00A43A79"/>
    <w:rsid w:val="00A43B31"/>
    <w:rsid w:val="00A43B3C"/>
    <w:rsid w:val="00A43B99"/>
    <w:rsid w:val="00A43BF2"/>
    <w:rsid w:val="00A43CDA"/>
    <w:rsid w:val="00A43D9F"/>
    <w:rsid w:val="00A43F08"/>
    <w:rsid w:val="00A43F28"/>
    <w:rsid w:val="00A43F49"/>
    <w:rsid w:val="00A43F7E"/>
    <w:rsid w:val="00A44010"/>
    <w:rsid w:val="00A44034"/>
    <w:rsid w:val="00A440D9"/>
    <w:rsid w:val="00A4415F"/>
    <w:rsid w:val="00A444A2"/>
    <w:rsid w:val="00A444FD"/>
    <w:rsid w:val="00A44511"/>
    <w:rsid w:val="00A4457B"/>
    <w:rsid w:val="00A445DE"/>
    <w:rsid w:val="00A44901"/>
    <w:rsid w:val="00A44AAC"/>
    <w:rsid w:val="00A44AAF"/>
    <w:rsid w:val="00A44F07"/>
    <w:rsid w:val="00A44FA8"/>
    <w:rsid w:val="00A45011"/>
    <w:rsid w:val="00A45041"/>
    <w:rsid w:val="00A45054"/>
    <w:rsid w:val="00A4508A"/>
    <w:rsid w:val="00A451B2"/>
    <w:rsid w:val="00A451D6"/>
    <w:rsid w:val="00A45252"/>
    <w:rsid w:val="00A4528A"/>
    <w:rsid w:val="00A452CA"/>
    <w:rsid w:val="00A45344"/>
    <w:rsid w:val="00A454DE"/>
    <w:rsid w:val="00A45599"/>
    <w:rsid w:val="00A4569C"/>
    <w:rsid w:val="00A45845"/>
    <w:rsid w:val="00A4586E"/>
    <w:rsid w:val="00A45B3B"/>
    <w:rsid w:val="00A45BCB"/>
    <w:rsid w:val="00A45C82"/>
    <w:rsid w:val="00A45D24"/>
    <w:rsid w:val="00A45DEE"/>
    <w:rsid w:val="00A45E22"/>
    <w:rsid w:val="00A45E8C"/>
    <w:rsid w:val="00A45EF8"/>
    <w:rsid w:val="00A45F5B"/>
    <w:rsid w:val="00A45F64"/>
    <w:rsid w:val="00A462F5"/>
    <w:rsid w:val="00A463ED"/>
    <w:rsid w:val="00A4655A"/>
    <w:rsid w:val="00A465FC"/>
    <w:rsid w:val="00A46736"/>
    <w:rsid w:val="00A46744"/>
    <w:rsid w:val="00A46858"/>
    <w:rsid w:val="00A46BDD"/>
    <w:rsid w:val="00A46D20"/>
    <w:rsid w:val="00A46DA1"/>
    <w:rsid w:val="00A4711A"/>
    <w:rsid w:val="00A4711D"/>
    <w:rsid w:val="00A47296"/>
    <w:rsid w:val="00A47311"/>
    <w:rsid w:val="00A47627"/>
    <w:rsid w:val="00A476C9"/>
    <w:rsid w:val="00A477A1"/>
    <w:rsid w:val="00A477BB"/>
    <w:rsid w:val="00A478DC"/>
    <w:rsid w:val="00A4795B"/>
    <w:rsid w:val="00A47A20"/>
    <w:rsid w:val="00A47C06"/>
    <w:rsid w:val="00A47CB6"/>
    <w:rsid w:val="00A50227"/>
    <w:rsid w:val="00A503C3"/>
    <w:rsid w:val="00A5040C"/>
    <w:rsid w:val="00A5053F"/>
    <w:rsid w:val="00A50581"/>
    <w:rsid w:val="00A5083B"/>
    <w:rsid w:val="00A50C2F"/>
    <w:rsid w:val="00A50D66"/>
    <w:rsid w:val="00A511FE"/>
    <w:rsid w:val="00A512D6"/>
    <w:rsid w:val="00A513D4"/>
    <w:rsid w:val="00A51446"/>
    <w:rsid w:val="00A5159F"/>
    <w:rsid w:val="00A51A02"/>
    <w:rsid w:val="00A51A34"/>
    <w:rsid w:val="00A51E21"/>
    <w:rsid w:val="00A51F27"/>
    <w:rsid w:val="00A52110"/>
    <w:rsid w:val="00A521B8"/>
    <w:rsid w:val="00A5222C"/>
    <w:rsid w:val="00A522F1"/>
    <w:rsid w:val="00A523FD"/>
    <w:rsid w:val="00A5245C"/>
    <w:rsid w:val="00A52875"/>
    <w:rsid w:val="00A528E0"/>
    <w:rsid w:val="00A528FD"/>
    <w:rsid w:val="00A529E1"/>
    <w:rsid w:val="00A52AB5"/>
    <w:rsid w:val="00A52ADE"/>
    <w:rsid w:val="00A52AE5"/>
    <w:rsid w:val="00A52B26"/>
    <w:rsid w:val="00A52BDD"/>
    <w:rsid w:val="00A52C2D"/>
    <w:rsid w:val="00A52DDA"/>
    <w:rsid w:val="00A5375C"/>
    <w:rsid w:val="00A537E9"/>
    <w:rsid w:val="00A537EA"/>
    <w:rsid w:val="00A538CC"/>
    <w:rsid w:val="00A53A10"/>
    <w:rsid w:val="00A53A55"/>
    <w:rsid w:val="00A53C6F"/>
    <w:rsid w:val="00A53D60"/>
    <w:rsid w:val="00A53FAB"/>
    <w:rsid w:val="00A53FF6"/>
    <w:rsid w:val="00A540A2"/>
    <w:rsid w:val="00A5432A"/>
    <w:rsid w:val="00A54496"/>
    <w:rsid w:val="00A544F9"/>
    <w:rsid w:val="00A54515"/>
    <w:rsid w:val="00A54641"/>
    <w:rsid w:val="00A54A0A"/>
    <w:rsid w:val="00A54CEF"/>
    <w:rsid w:val="00A54E07"/>
    <w:rsid w:val="00A54E41"/>
    <w:rsid w:val="00A54FB3"/>
    <w:rsid w:val="00A550DE"/>
    <w:rsid w:val="00A5522F"/>
    <w:rsid w:val="00A552D9"/>
    <w:rsid w:val="00A553D5"/>
    <w:rsid w:val="00A553DD"/>
    <w:rsid w:val="00A55794"/>
    <w:rsid w:val="00A55B3F"/>
    <w:rsid w:val="00A55CDA"/>
    <w:rsid w:val="00A55E70"/>
    <w:rsid w:val="00A55EAB"/>
    <w:rsid w:val="00A55F23"/>
    <w:rsid w:val="00A56017"/>
    <w:rsid w:val="00A562F4"/>
    <w:rsid w:val="00A56354"/>
    <w:rsid w:val="00A5654C"/>
    <w:rsid w:val="00A56591"/>
    <w:rsid w:val="00A566EB"/>
    <w:rsid w:val="00A5697B"/>
    <w:rsid w:val="00A569ED"/>
    <w:rsid w:val="00A56B0E"/>
    <w:rsid w:val="00A56B65"/>
    <w:rsid w:val="00A56D55"/>
    <w:rsid w:val="00A56F90"/>
    <w:rsid w:val="00A5704F"/>
    <w:rsid w:val="00A57071"/>
    <w:rsid w:val="00A57132"/>
    <w:rsid w:val="00A5717B"/>
    <w:rsid w:val="00A5726F"/>
    <w:rsid w:val="00A5741A"/>
    <w:rsid w:val="00A574D8"/>
    <w:rsid w:val="00A575A6"/>
    <w:rsid w:val="00A577B8"/>
    <w:rsid w:val="00A57865"/>
    <w:rsid w:val="00A579B6"/>
    <w:rsid w:val="00A57B84"/>
    <w:rsid w:val="00A57B90"/>
    <w:rsid w:val="00A57DAA"/>
    <w:rsid w:val="00A6034A"/>
    <w:rsid w:val="00A6036D"/>
    <w:rsid w:val="00A60481"/>
    <w:rsid w:val="00A604C8"/>
    <w:rsid w:val="00A606FB"/>
    <w:rsid w:val="00A608B2"/>
    <w:rsid w:val="00A60C01"/>
    <w:rsid w:val="00A60D6B"/>
    <w:rsid w:val="00A60F97"/>
    <w:rsid w:val="00A6131E"/>
    <w:rsid w:val="00A61533"/>
    <w:rsid w:val="00A61606"/>
    <w:rsid w:val="00A6162A"/>
    <w:rsid w:val="00A61B13"/>
    <w:rsid w:val="00A61B54"/>
    <w:rsid w:val="00A61E77"/>
    <w:rsid w:val="00A62207"/>
    <w:rsid w:val="00A622FC"/>
    <w:rsid w:val="00A62404"/>
    <w:rsid w:val="00A62724"/>
    <w:rsid w:val="00A627D4"/>
    <w:rsid w:val="00A6283E"/>
    <w:rsid w:val="00A62A44"/>
    <w:rsid w:val="00A62CBD"/>
    <w:rsid w:val="00A62CD5"/>
    <w:rsid w:val="00A62DFC"/>
    <w:rsid w:val="00A62E1C"/>
    <w:rsid w:val="00A62E72"/>
    <w:rsid w:val="00A62F1F"/>
    <w:rsid w:val="00A62FF0"/>
    <w:rsid w:val="00A62FF8"/>
    <w:rsid w:val="00A63154"/>
    <w:rsid w:val="00A635E8"/>
    <w:rsid w:val="00A6381B"/>
    <w:rsid w:val="00A638EE"/>
    <w:rsid w:val="00A63B3B"/>
    <w:rsid w:val="00A63D1D"/>
    <w:rsid w:val="00A63ECB"/>
    <w:rsid w:val="00A63F11"/>
    <w:rsid w:val="00A63F43"/>
    <w:rsid w:val="00A63F70"/>
    <w:rsid w:val="00A63F7B"/>
    <w:rsid w:val="00A6407B"/>
    <w:rsid w:val="00A6416A"/>
    <w:rsid w:val="00A64196"/>
    <w:rsid w:val="00A641C1"/>
    <w:rsid w:val="00A643C9"/>
    <w:rsid w:val="00A644BE"/>
    <w:rsid w:val="00A64569"/>
    <w:rsid w:val="00A64D01"/>
    <w:rsid w:val="00A64DD4"/>
    <w:rsid w:val="00A64E7A"/>
    <w:rsid w:val="00A64FCD"/>
    <w:rsid w:val="00A65055"/>
    <w:rsid w:val="00A650C6"/>
    <w:rsid w:val="00A65208"/>
    <w:rsid w:val="00A65252"/>
    <w:rsid w:val="00A6529D"/>
    <w:rsid w:val="00A6542A"/>
    <w:rsid w:val="00A655DD"/>
    <w:rsid w:val="00A65711"/>
    <w:rsid w:val="00A65847"/>
    <w:rsid w:val="00A6587A"/>
    <w:rsid w:val="00A65BA1"/>
    <w:rsid w:val="00A65BF3"/>
    <w:rsid w:val="00A65E7E"/>
    <w:rsid w:val="00A65F79"/>
    <w:rsid w:val="00A6632E"/>
    <w:rsid w:val="00A6638E"/>
    <w:rsid w:val="00A664E3"/>
    <w:rsid w:val="00A6650A"/>
    <w:rsid w:val="00A6677F"/>
    <w:rsid w:val="00A6678B"/>
    <w:rsid w:val="00A66A11"/>
    <w:rsid w:val="00A66B7C"/>
    <w:rsid w:val="00A66C16"/>
    <w:rsid w:val="00A66DDE"/>
    <w:rsid w:val="00A66F1B"/>
    <w:rsid w:val="00A6724E"/>
    <w:rsid w:val="00A675B7"/>
    <w:rsid w:val="00A675C0"/>
    <w:rsid w:val="00A67664"/>
    <w:rsid w:val="00A67739"/>
    <w:rsid w:val="00A6780C"/>
    <w:rsid w:val="00A67876"/>
    <w:rsid w:val="00A678DC"/>
    <w:rsid w:val="00A67CDD"/>
    <w:rsid w:val="00A67D37"/>
    <w:rsid w:val="00A67D9B"/>
    <w:rsid w:val="00A67E87"/>
    <w:rsid w:val="00A7000B"/>
    <w:rsid w:val="00A700A2"/>
    <w:rsid w:val="00A700F2"/>
    <w:rsid w:val="00A700F5"/>
    <w:rsid w:val="00A70378"/>
    <w:rsid w:val="00A704A7"/>
    <w:rsid w:val="00A705F9"/>
    <w:rsid w:val="00A7074A"/>
    <w:rsid w:val="00A708DB"/>
    <w:rsid w:val="00A70959"/>
    <w:rsid w:val="00A70971"/>
    <w:rsid w:val="00A7112D"/>
    <w:rsid w:val="00A71220"/>
    <w:rsid w:val="00A7139B"/>
    <w:rsid w:val="00A713D8"/>
    <w:rsid w:val="00A71483"/>
    <w:rsid w:val="00A7164A"/>
    <w:rsid w:val="00A71944"/>
    <w:rsid w:val="00A719FC"/>
    <w:rsid w:val="00A71B2E"/>
    <w:rsid w:val="00A71C51"/>
    <w:rsid w:val="00A71C84"/>
    <w:rsid w:val="00A71CBB"/>
    <w:rsid w:val="00A71D10"/>
    <w:rsid w:val="00A71ECA"/>
    <w:rsid w:val="00A71FD8"/>
    <w:rsid w:val="00A7210A"/>
    <w:rsid w:val="00A72174"/>
    <w:rsid w:val="00A721A6"/>
    <w:rsid w:val="00A721C1"/>
    <w:rsid w:val="00A72440"/>
    <w:rsid w:val="00A7248F"/>
    <w:rsid w:val="00A725F7"/>
    <w:rsid w:val="00A7288C"/>
    <w:rsid w:val="00A72B8E"/>
    <w:rsid w:val="00A7306E"/>
    <w:rsid w:val="00A732AB"/>
    <w:rsid w:val="00A734B3"/>
    <w:rsid w:val="00A734C2"/>
    <w:rsid w:val="00A73632"/>
    <w:rsid w:val="00A737A6"/>
    <w:rsid w:val="00A7383F"/>
    <w:rsid w:val="00A73A5B"/>
    <w:rsid w:val="00A73AC0"/>
    <w:rsid w:val="00A73B7E"/>
    <w:rsid w:val="00A73C72"/>
    <w:rsid w:val="00A73D70"/>
    <w:rsid w:val="00A73F1B"/>
    <w:rsid w:val="00A73F32"/>
    <w:rsid w:val="00A7401D"/>
    <w:rsid w:val="00A74089"/>
    <w:rsid w:val="00A740F3"/>
    <w:rsid w:val="00A7439E"/>
    <w:rsid w:val="00A746C8"/>
    <w:rsid w:val="00A74812"/>
    <w:rsid w:val="00A74918"/>
    <w:rsid w:val="00A749F7"/>
    <w:rsid w:val="00A74A0C"/>
    <w:rsid w:val="00A74AEC"/>
    <w:rsid w:val="00A74C74"/>
    <w:rsid w:val="00A74CCD"/>
    <w:rsid w:val="00A750F9"/>
    <w:rsid w:val="00A75136"/>
    <w:rsid w:val="00A751B0"/>
    <w:rsid w:val="00A75450"/>
    <w:rsid w:val="00A7546F"/>
    <w:rsid w:val="00A7553D"/>
    <w:rsid w:val="00A757E6"/>
    <w:rsid w:val="00A7591D"/>
    <w:rsid w:val="00A759EA"/>
    <w:rsid w:val="00A75AA5"/>
    <w:rsid w:val="00A75AFE"/>
    <w:rsid w:val="00A75EA8"/>
    <w:rsid w:val="00A7603B"/>
    <w:rsid w:val="00A761FC"/>
    <w:rsid w:val="00A76428"/>
    <w:rsid w:val="00A76438"/>
    <w:rsid w:val="00A7645D"/>
    <w:rsid w:val="00A7650D"/>
    <w:rsid w:val="00A76726"/>
    <w:rsid w:val="00A767BC"/>
    <w:rsid w:val="00A768F5"/>
    <w:rsid w:val="00A76A5F"/>
    <w:rsid w:val="00A76B38"/>
    <w:rsid w:val="00A76F5F"/>
    <w:rsid w:val="00A76F94"/>
    <w:rsid w:val="00A76FD4"/>
    <w:rsid w:val="00A7703F"/>
    <w:rsid w:val="00A7725F"/>
    <w:rsid w:val="00A772AF"/>
    <w:rsid w:val="00A7752E"/>
    <w:rsid w:val="00A77748"/>
    <w:rsid w:val="00A777A6"/>
    <w:rsid w:val="00A778D1"/>
    <w:rsid w:val="00A77917"/>
    <w:rsid w:val="00A7798B"/>
    <w:rsid w:val="00A779B7"/>
    <w:rsid w:val="00A779CC"/>
    <w:rsid w:val="00A77A1C"/>
    <w:rsid w:val="00A77A2F"/>
    <w:rsid w:val="00A77D68"/>
    <w:rsid w:val="00A77E3D"/>
    <w:rsid w:val="00A77F68"/>
    <w:rsid w:val="00A80071"/>
    <w:rsid w:val="00A8007A"/>
    <w:rsid w:val="00A8026C"/>
    <w:rsid w:val="00A802E2"/>
    <w:rsid w:val="00A80496"/>
    <w:rsid w:val="00A8051F"/>
    <w:rsid w:val="00A80677"/>
    <w:rsid w:val="00A80900"/>
    <w:rsid w:val="00A80901"/>
    <w:rsid w:val="00A8099A"/>
    <w:rsid w:val="00A80B72"/>
    <w:rsid w:val="00A80B8C"/>
    <w:rsid w:val="00A80B95"/>
    <w:rsid w:val="00A80BE4"/>
    <w:rsid w:val="00A80F62"/>
    <w:rsid w:val="00A811DB"/>
    <w:rsid w:val="00A81245"/>
    <w:rsid w:val="00A81323"/>
    <w:rsid w:val="00A81453"/>
    <w:rsid w:val="00A814DF"/>
    <w:rsid w:val="00A8186E"/>
    <w:rsid w:val="00A818B8"/>
    <w:rsid w:val="00A818FA"/>
    <w:rsid w:val="00A81986"/>
    <w:rsid w:val="00A81C86"/>
    <w:rsid w:val="00A81CCA"/>
    <w:rsid w:val="00A81E28"/>
    <w:rsid w:val="00A81FE2"/>
    <w:rsid w:val="00A8207A"/>
    <w:rsid w:val="00A82339"/>
    <w:rsid w:val="00A82395"/>
    <w:rsid w:val="00A825C8"/>
    <w:rsid w:val="00A82989"/>
    <w:rsid w:val="00A82A10"/>
    <w:rsid w:val="00A82A95"/>
    <w:rsid w:val="00A82B4E"/>
    <w:rsid w:val="00A82B6C"/>
    <w:rsid w:val="00A82B99"/>
    <w:rsid w:val="00A82BC7"/>
    <w:rsid w:val="00A82C7B"/>
    <w:rsid w:val="00A82CB1"/>
    <w:rsid w:val="00A82D79"/>
    <w:rsid w:val="00A82F7C"/>
    <w:rsid w:val="00A82FA9"/>
    <w:rsid w:val="00A83154"/>
    <w:rsid w:val="00A831B5"/>
    <w:rsid w:val="00A83504"/>
    <w:rsid w:val="00A83509"/>
    <w:rsid w:val="00A83639"/>
    <w:rsid w:val="00A83A1E"/>
    <w:rsid w:val="00A83A53"/>
    <w:rsid w:val="00A83B03"/>
    <w:rsid w:val="00A83E00"/>
    <w:rsid w:val="00A83E3E"/>
    <w:rsid w:val="00A83FBC"/>
    <w:rsid w:val="00A8401C"/>
    <w:rsid w:val="00A8403C"/>
    <w:rsid w:val="00A8410B"/>
    <w:rsid w:val="00A84207"/>
    <w:rsid w:val="00A84468"/>
    <w:rsid w:val="00A844FB"/>
    <w:rsid w:val="00A84590"/>
    <w:rsid w:val="00A845D2"/>
    <w:rsid w:val="00A8470D"/>
    <w:rsid w:val="00A8475A"/>
    <w:rsid w:val="00A849A5"/>
    <w:rsid w:val="00A84A33"/>
    <w:rsid w:val="00A84EAE"/>
    <w:rsid w:val="00A84F05"/>
    <w:rsid w:val="00A850E8"/>
    <w:rsid w:val="00A8526E"/>
    <w:rsid w:val="00A852B0"/>
    <w:rsid w:val="00A85357"/>
    <w:rsid w:val="00A854EE"/>
    <w:rsid w:val="00A854F0"/>
    <w:rsid w:val="00A85556"/>
    <w:rsid w:val="00A85954"/>
    <w:rsid w:val="00A85B8B"/>
    <w:rsid w:val="00A85BBD"/>
    <w:rsid w:val="00A85CC8"/>
    <w:rsid w:val="00A85D72"/>
    <w:rsid w:val="00A85EEC"/>
    <w:rsid w:val="00A85F9F"/>
    <w:rsid w:val="00A863B7"/>
    <w:rsid w:val="00A863F6"/>
    <w:rsid w:val="00A86479"/>
    <w:rsid w:val="00A8658D"/>
    <w:rsid w:val="00A8669E"/>
    <w:rsid w:val="00A867F6"/>
    <w:rsid w:val="00A8689D"/>
    <w:rsid w:val="00A868A0"/>
    <w:rsid w:val="00A86907"/>
    <w:rsid w:val="00A86A95"/>
    <w:rsid w:val="00A86B27"/>
    <w:rsid w:val="00A86D43"/>
    <w:rsid w:val="00A87167"/>
    <w:rsid w:val="00A8718E"/>
    <w:rsid w:val="00A872CB"/>
    <w:rsid w:val="00A87628"/>
    <w:rsid w:val="00A876E8"/>
    <w:rsid w:val="00A876F5"/>
    <w:rsid w:val="00A878CF"/>
    <w:rsid w:val="00A879D8"/>
    <w:rsid w:val="00A87AE5"/>
    <w:rsid w:val="00A87B75"/>
    <w:rsid w:val="00A87C12"/>
    <w:rsid w:val="00A87CB1"/>
    <w:rsid w:val="00A87CB6"/>
    <w:rsid w:val="00A87D1F"/>
    <w:rsid w:val="00A87D52"/>
    <w:rsid w:val="00A87FC1"/>
    <w:rsid w:val="00A87FF7"/>
    <w:rsid w:val="00A9000F"/>
    <w:rsid w:val="00A90436"/>
    <w:rsid w:val="00A905B9"/>
    <w:rsid w:val="00A906C4"/>
    <w:rsid w:val="00A90839"/>
    <w:rsid w:val="00A9083B"/>
    <w:rsid w:val="00A90872"/>
    <w:rsid w:val="00A908E0"/>
    <w:rsid w:val="00A90969"/>
    <w:rsid w:val="00A909CE"/>
    <w:rsid w:val="00A909D8"/>
    <w:rsid w:val="00A90B30"/>
    <w:rsid w:val="00A90C8B"/>
    <w:rsid w:val="00A90D52"/>
    <w:rsid w:val="00A90D99"/>
    <w:rsid w:val="00A90DD5"/>
    <w:rsid w:val="00A90E2A"/>
    <w:rsid w:val="00A91002"/>
    <w:rsid w:val="00A9118F"/>
    <w:rsid w:val="00A912B4"/>
    <w:rsid w:val="00A91548"/>
    <w:rsid w:val="00A915BF"/>
    <w:rsid w:val="00A918C8"/>
    <w:rsid w:val="00A918D8"/>
    <w:rsid w:val="00A91999"/>
    <w:rsid w:val="00A91A7C"/>
    <w:rsid w:val="00A91D40"/>
    <w:rsid w:val="00A91D4B"/>
    <w:rsid w:val="00A91DAF"/>
    <w:rsid w:val="00A91DEA"/>
    <w:rsid w:val="00A91F00"/>
    <w:rsid w:val="00A920D9"/>
    <w:rsid w:val="00A920FA"/>
    <w:rsid w:val="00A921B8"/>
    <w:rsid w:val="00A921CA"/>
    <w:rsid w:val="00A92766"/>
    <w:rsid w:val="00A928AE"/>
    <w:rsid w:val="00A92918"/>
    <w:rsid w:val="00A92B20"/>
    <w:rsid w:val="00A92B8E"/>
    <w:rsid w:val="00A92CA9"/>
    <w:rsid w:val="00A92E48"/>
    <w:rsid w:val="00A92E71"/>
    <w:rsid w:val="00A92EAC"/>
    <w:rsid w:val="00A92F7A"/>
    <w:rsid w:val="00A93098"/>
    <w:rsid w:val="00A930CE"/>
    <w:rsid w:val="00A930CF"/>
    <w:rsid w:val="00A9330D"/>
    <w:rsid w:val="00A93401"/>
    <w:rsid w:val="00A9340C"/>
    <w:rsid w:val="00A93489"/>
    <w:rsid w:val="00A934FC"/>
    <w:rsid w:val="00A9360A"/>
    <w:rsid w:val="00A93714"/>
    <w:rsid w:val="00A937C3"/>
    <w:rsid w:val="00A937D0"/>
    <w:rsid w:val="00A9380B"/>
    <w:rsid w:val="00A93982"/>
    <w:rsid w:val="00A93A19"/>
    <w:rsid w:val="00A93A56"/>
    <w:rsid w:val="00A93A5A"/>
    <w:rsid w:val="00A93A95"/>
    <w:rsid w:val="00A93B1A"/>
    <w:rsid w:val="00A93CF0"/>
    <w:rsid w:val="00A93D21"/>
    <w:rsid w:val="00A93E4D"/>
    <w:rsid w:val="00A93EA2"/>
    <w:rsid w:val="00A93F57"/>
    <w:rsid w:val="00A940E5"/>
    <w:rsid w:val="00A941DC"/>
    <w:rsid w:val="00A94209"/>
    <w:rsid w:val="00A943C3"/>
    <w:rsid w:val="00A94802"/>
    <w:rsid w:val="00A94821"/>
    <w:rsid w:val="00A94A3D"/>
    <w:rsid w:val="00A94A61"/>
    <w:rsid w:val="00A94A79"/>
    <w:rsid w:val="00A94AE9"/>
    <w:rsid w:val="00A94B43"/>
    <w:rsid w:val="00A94CE9"/>
    <w:rsid w:val="00A94DAF"/>
    <w:rsid w:val="00A94DF6"/>
    <w:rsid w:val="00A94F13"/>
    <w:rsid w:val="00A951DD"/>
    <w:rsid w:val="00A9536F"/>
    <w:rsid w:val="00A9560F"/>
    <w:rsid w:val="00A95765"/>
    <w:rsid w:val="00A95784"/>
    <w:rsid w:val="00A957A3"/>
    <w:rsid w:val="00A95848"/>
    <w:rsid w:val="00A9586B"/>
    <w:rsid w:val="00A959CF"/>
    <w:rsid w:val="00A959DA"/>
    <w:rsid w:val="00A95C89"/>
    <w:rsid w:val="00A95E7D"/>
    <w:rsid w:val="00A95EC7"/>
    <w:rsid w:val="00A95F21"/>
    <w:rsid w:val="00A960B6"/>
    <w:rsid w:val="00A96152"/>
    <w:rsid w:val="00A96548"/>
    <w:rsid w:val="00A9663B"/>
    <w:rsid w:val="00A9669C"/>
    <w:rsid w:val="00A966F6"/>
    <w:rsid w:val="00A968DB"/>
    <w:rsid w:val="00A96A69"/>
    <w:rsid w:val="00A96AC5"/>
    <w:rsid w:val="00A96B26"/>
    <w:rsid w:val="00A96EDE"/>
    <w:rsid w:val="00A9700E"/>
    <w:rsid w:val="00A97061"/>
    <w:rsid w:val="00A9723B"/>
    <w:rsid w:val="00A973F0"/>
    <w:rsid w:val="00A97444"/>
    <w:rsid w:val="00A975CE"/>
    <w:rsid w:val="00A97702"/>
    <w:rsid w:val="00A97803"/>
    <w:rsid w:val="00A97978"/>
    <w:rsid w:val="00A97B5D"/>
    <w:rsid w:val="00A97C73"/>
    <w:rsid w:val="00A97E1D"/>
    <w:rsid w:val="00A97E2E"/>
    <w:rsid w:val="00AA029F"/>
    <w:rsid w:val="00AA031A"/>
    <w:rsid w:val="00AA066B"/>
    <w:rsid w:val="00AA070A"/>
    <w:rsid w:val="00AA0864"/>
    <w:rsid w:val="00AA0866"/>
    <w:rsid w:val="00AA0900"/>
    <w:rsid w:val="00AA0AA1"/>
    <w:rsid w:val="00AA0C08"/>
    <w:rsid w:val="00AA0C0A"/>
    <w:rsid w:val="00AA0C0D"/>
    <w:rsid w:val="00AA0CC3"/>
    <w:rsid w:val="00AA0D8E"/>
    <w:rsid w:val="00AA0EA9"/>
    <w:rsid w:val="00AA10E4"/>
    <w:rsid w:val="00AA11F0"/>
    <w:rsid w:val="00AA1223"/>
    <w:rsid w:val="00AA126C"/>
    <w:rsid w:val="00AA12EF"/>
    <w:rsid w:val="00AA12F7"/>
    <w:rsid w:val="00AA156F"/>
    <w:rsid w:val="00AA17AE"/>
    <w:rsid w:val="00AA1829"/>
    <w:rsid w:val="00AA1876"/>
    <w:rsid w:val="00AA1D3D"/>
    <w:rsid w:val="00AA1F4D"/>
    <w:rsid w:val="00AA20DD"/>
    <w:rsid w:val="00AA21BA"/>
    <w:rsid w:val="00AA24EF"/>
    <w:rsid w:val="00AA257F"/>
    <w:rsid w:val="00AA26FD"/>
    <w:rsid w:val="00AA27A5"/>
    <w:rsid w:val="00AA2815"/>
    <w:rsid w:val="00AA28E8"/>
    <w:rsid w:val="00AA2930"/>
    <w:rsid w:val="00AA2969"/>
    <w:rsid w:val="00AA29C8"/>
    <w:rsid w:val="00AA29FF"/>
    <w:rsid w:val="00AA2A31"/>
    <w:rsid w:val="00AA2B66"/>
    <w:rsid w:val="00AA2EB2"/>
    <w:rsid w:val="00AA2ED2"/>
    <w:rsid w:val="00AA32F2"/>
    <w:rsid w:val="00AA33C2"/>
    <w:rsid w:val="00AA35E1"/>
    <w:rsid w:val="00AA3729"/>
    <w:rsid w:val="00AA38C5"/>
    <w:rsid w:val="00AA3A5B"/>
    <w:rsid w:val="00AA3B22"/>
    <w:rsid w:val="00AA3B70"/>
    <w:rsid w:val="00AA3C6E"/>
    <w:rsid w:val="00AA3DC9"/>
    <w:rsid w:val="00AA3EF8"/>
    <w:rsid w:val="00AA407B"/>
    <w:rsid w:val="00AA4126"/>
    <w:rsid w:val="00AA438A"/>
    <w:rsid w:val="00AA43EE"/>
    <w:rsid w:val="00AA4495"/>
    <w:rsid w:val="00AA488D"/>
    <w:rsid w:val="00AA4A04"/>
    <w:rsid w:val="00AA4AC2"/>
    <w:rsid w:val="00AA4EA2"/>
    <w:rsid w:val="00AA4F74"/>
    <w:rsid w:val="00AA5040"/>
    <w:rsid w:val="00AA50A7"/>
    <w:rsid w:val="00AA5113"/>
    <w:rsid w:val="00AA512F"/>
    <w:rsid w:val="00AA52DE"/>
    <w:rsid w:val="00AA53FF"/>
    <w:rsid w:val="00AA5542"/>
    <w:rsid w:val="00AA55D3"/>
    <w:rsid w:val="00AA5797"/>
    <w:rsid w:val="00AA58CD"/>
    <w:rsid w:val="00AA59F5"/>
    <w:rsid w:val="00AA5A5B"/>
    <w:rsid w:val="00AA5AC8"/>
    <w:rsid w:val="00AA5B80"/>
    <w:rsid w:val="00AA5C4A"/>
    <w:rsid w:val="00AA5DF2"/>
    <w:rsid w:val="00AA5E02"/>
    <w:rsid w:val="00AA5E26"/>
    <w:rsid w:val="00AA5F02"/>
    <w:rsid w:val="00AA5F75"/>
    <w:rsid w:val="00AA60D3"/>
    <w:rsid w:val="00AA63AC"/>
    <w:rsid w:val="00AA63B1"/>
    <w:rsid w:val="00AA64B5"/>
    <w:rsid w:val="00AA6639"/>
    <w:rsid w:val="00AA697E"/>
    <w:rsid w:val="00AA6B20"/>
    <w:rsid w:val="00AA6BE6"/>
    <w:rsid w:val="00AA6C07"/>
    <w:rsid w:val="00AA6CCD"/>
    <w:rsid w:val="00AA6D54"/>
    <w:rsid w:val="00AA6DAA"/>
    <w:rsid w:val="00AA6E62"/>
    <w:rsid w:val="00AA6E9B"/>
    <w:rsid w:val="00AA6F97"/>
    <w:rsid w:val="00AA6FC7"/>
    <w:rsid w:val="00AA7088"/>
    <w:rsid w:val="00AA7094"/>
    <w:rsid w:val="00AA7231"/>
    <w:rsid w:val="00AA7325"/>
    <w:rsid w:val="00AA7328"/>
    <w:rsid w:val="00AA7330"/>
    <w:rsid w:val="00AA7379"/>
    <w:rsid w:val="00AA7484"/>
    <w:rsid w:val="00AA74D9"/>
    <w:rsid w:val="00AA75C9"/>
    <w:rsid w:val="00AA7772"/>
    <w:rsid w:val="00AA785B"/>
    <w:rsid w:val="00AA78F3"/>
    <w:rsid w:val="00AA7A7B"/>
    <w:rsid w:val="00AA7B79"/>
    <w:rsid w:val="00AA7B86"/>
    <w:rsid w:val="00AA7E11"/>
    <w:rsid w:val="00AB02D9"/>
    <w:rsid w:val="00AB0670"/>
    <w:rsid w:val="00AB099F"/>
    <w:rsid w:val="00AB0BAB"/>
    <w:rsid w:val="00AB0BB4"/>
    <w:rsid w:val="00AB0BF2"/>
    <w:rsid w:val="00AB0CF2"/>
    <w:rsid w:val="00AB0D8B"/>
    <w:rsid w:val="00AB0E58"/>
    <w:rsid w:val="00AB1003"/>
    <w:rsid w:val="00AB1022"/>
    <w:rsid w:val="00AB16F6"/>
    <w:rsid w:val="00AB173F"/>
    <w:rsid w:val="00AB1887"/>
    <w:rsid w:val="00AB19E8"/>
    <w:rsid w:val="00AB1B46"/>
    <w:rsid w:val="00AB1B61"/>
    <w:rsid w:val="00AB1C06"/>
    <w:rsid w:val="00AB1CCD"/>
    <w:rsid w:val="00AB1E35"/>
    <w:rsid w:val="00AB1EE5"/>
    <w:rsid w:val="00AB213E"/>
    <w:rsid w:val="00AB219F"/>
    <w:rsid w:val="00AB21F9"/>
    <w:rsid w:val="00AB22C9"/>
    <w:rsid w:val="00AB2351"/>
    <w:rsid w:val="00AB2384"/>
    <w:rsid w:val="00AB259E"/>
    <w:rsid w:val="00AB2639"/>
    <w:rsid w:val="00AB267F"/>
    <w:rsid w:val="00AB2AF0"/>
    <w:rsid w:val="00AB2B0D"/>
    <w:rsid w:val="00AB2B57"/>
    <w:rsid w:val="00AB2B71"/>
    <w:rsid w:val="00AB2B9B"/>
    <w:rsid w:val="00AB2BFB"/>
    <w:rsid w:val="00AB2C7D"/>
    <w:rsid w:val="00AB2ECA"/>
    <w:rsid w:val="00AB2F7F"/>
    <w:rsid w:val="00AB2FD4"/>
    <w:rsid w:val="00AB316D"/>
    <w:rsid w:val="00AB31F6"/>
    <w:rsid w:val="00AB3221"/>
    <w:rsid w:val="00AB3230"/>
    <w:rsid w:val="00AB3280"/>
    <w:rsid w:val="00AB33B0"/>
    <w:rsid w:val="00AB33D5"/>
    <w:rsid w:val="00AB34FD"/>
    <w:rsid w:val="00AB3520"/>
    <w:rsid w:val="00AB3658"/>
    <w:rsid w:val="00AB365C"/>
    <w:rsid w:val="00AB3AE1"/>
    <w:rsid w:val="00AB3B16"/>
    <w:rsid w:val="00AB3B9B"/>
    <w:rsid w:val="00AB3BA3"/>
    <w:rsid w:val="00AB3CBA"/>
    <w:rsid w:val="00AB3CD6"/>
    <w:rsid w:val="00AB3ED0"/>
    <w:rsid w:val="00AB3F15"/>
    <w:rsid w:val="00AB3FF6"/>
    <w:rsid w:val="00AB4051"/>
    <w:rsid w:val="00AB4183"/>
    <w:rsid w:val="00AB439A"/>
    <w:rsid w:val="00AB45CC"/>
    <w:rsid w:val="00AB45DA"/>
    <w:rsid w:val="00AB45E0"/>
    <w:rsid w:val="00AB463A"/>
    <w:rsid w:val="00AB4B42"/>
    <w:rsid w:val="00AB4BD5"/>
    <w:rsid w:val="00AB4C6C"/>
    <w:rsid w:val="00AB4CE5"/>
    <w:rsid w:val="00AB4F57"/>
    <w:rsid w:val="00AB4F7E"/>
    <w:rsid w:val="00AB4FE8"/>
    <w:rsid w:val="00AB554D"/>
    <w:rsid w:val="00AB565A"/>
    <w:rsid w:val="00AB56C1"/>
    <w:rsid w:val="00AB57B9"/>
    <w:rsid w:val="00AB57D7"/>
    <w:rsid w:val="00AB57FF"/>
    <w:rsid w:val="00AB5839"/>
    <w:rsid w:val="00AB5A9C"/>
    <w:rsid w:val="00AB5B25"/>
    <w:rsid w:val="00AB5CAE"/>
    <w:rsid w:val="00AB5D35"/>
    <w:rsid w:val="00AB607B"/>
    <w:rsid w:val="00AB60A1"/>
    <w:rsid w:val="00AB60D5"/>
    <w:rsid w:val="00AB613B"/>
    <w:rsid w:val="00AB6317"/>
    <w:rsid w:val="00AB632F"/>
    <w:rsid w:val="00AB66CC"/>
    <w:rsid w:val="00AB6732"/>
    <w:rsid w:val="00AB677F"/>
    <w:rsid w:val="00AB6843"/>
    <w:rsid w:val="00AB6888"/>
    <w:rsid w:val="00AB6923"/>
    <w:rsid w:val="00AB69F5"/>
    <w:rsid w:val="00AB6A3A"/>
    <w:rsid w:val="00AB6AB1"/>
    <w:rsid w:val="00AB6AFE"/>
    <w:rsid w:val="00AB6BCC"/>
    <w:rsid w:val="00AB6DB3"/>
    <w:rsid w:val="00AB6E1D"/>
    <w:rsid w:val="00AB6EBF"/>
    <w:rsid w:val="00AB6FCD"/>
    <w:rsid w:val="00AB7261"/>
    <w:rsid w:val="00AB74E3"/>
    <w:rsid w:val="00AB7587"/>
    <w:rsid w:val="00AB760E"/>
    <w:rsid w:val="00AB766C"/>
    <w:rsid w:val="00AB77F2"/>
    <w:rsid w:val="00AB7901"/>
    <w:rsid w:val="00AB7914"/>
    <w:rsid w:val="00AB7AA5"/>
    <w:rsid w:val="00AB7AC5"/>
    <w:rsid w:val="00AB7BCA"/>
    <w:rsid w:val="00AB7D71"/>
    <w:rsid w:val="00AB7D81"/>
    <w:rsid w:val="00AB7F2C"/>
    <w:rsid w:val="00AC01F7"/>
    <w:rsid w:val="00AC0272"/>
    <w:rsid w:val="00AC0283"/>
    <w:rsid w:val="00AC0452"/>
    <w:rsid w:val="00AC04AE"/>
    <w:rsid w:val="00AC04AF"/>
    <w:rsid w:val="00AC04C0"/>
    <w:rsid w:val="00AC0512"/>
    <w:rsid w:val="00AC07FF"/>
    <w:rsid w:val="00AC0843"/>
    <w:rsid w:val="00AC0BAA"/>
    <w:rsid w:val="00AC0CE8"/>
    <w:rsid w:val="00AC0F1C"/>
    <w:rsid w:val="00AC13E6"/>
    <w:rsid w:val="00AC14D5"/>
    <w:rsid w:val="00AC1581"/>
    <w:rsid w:val="00AC175F"/>
    <w:rsid w:val="00AC18E2"/>
    <w:rsid w:val="00AC1AC4"/>
    <w:rsid w:val="00AC1AF6"/>
    <w:rsid w:val="00AC1BD6"/>
    <w:rsid w:val="00AC1CB9"/>
    <w:rsid w:val="00AC1F31"/>
    <w:rsid w:val="00AC1F86"/>
    <w:rsid w:val="00AC2216"/>
    <w:rsid w:val="00AC22C4"/>
    <w:rsid w:val="00AC232D"/>
    <w:rsid w:val="00AC2409"/>
    <w:rsid w:val="00AC2591"/>
    <w:rsid w:val="00AC2786"/>
    <w:rsid w:val="00AC2891"/>
    <w:rsid w:val="00AC298B"/>
    <w:rsid w:val="00AC29D8"/>
    <w:rsid w:val="00AC2B2C"/>
    <w:rsid w:val="00AC2DCE"/>
    <w:rsid w:val="00AC3045"/>
    <w:rsid w:val="00AC30BA"/>
    <w:rsid w:val="00AC30F6"/>
    <w:rsid w:val="00AC3168"/>
    <w:rsid w:val="00AC334D"/>
    <w:rsid w:val="00AC3464"/>
    <w:rsid w:val="00AC3536"/>
    <w:rsid w:val="00AC35C4"/>
    <w:rsid w:val="00AC3613"/>
    <w:rsid w:val="00AC3635"/>
    <w:rsid w:val="00AC37B7"/>
    <w:rsid w:val="00AC3878"/>
    <w:rsid w:val="00AC3AB7"/>
    <w:rsid w:val="00AC3C21"/>
    <w:rsid w:val="00AC42A0"/>
    <w:rsid w:val="00AC42B2"/>
    <w:rsid w:val="00AC4547"/>
    <w:rsid w:val="00AC457E"/>
    <w:rsid w:val="00AC4589"/>
    <w:rsid w:val="00AC49A8"/>
    <w:rsid w:val="00AC4CBF"/>
    <w:rsid w:val="00AC4E6D"/>
    <w:rsid w:val="00AC5017"/>
    <w:rsid w:val="00AC5171"/>
    <w:rsid w:val="00AC518C"/>
    <w:rsid w:val="00AC53E4"/>
    <w:rsid w:val="00AC5420"/>
    <w:rsid w:val="00AC548E"/>
    <w:rsid w:val="00AC5574"/>
    <w:rsid w:val="00AC5586"/>
    <w:rsid w:val="00AC568F"/>
    <w:rsid w:val="00AC5B4F"/>
    <w:rsid w:val="00AC5EA3"/>
    <w:rsid w:val="00AC60BE"/>
    <w:rsid w:val="00AC6128"/>
    <w:rsid w:val="00AC624B"/>
    <w:rsid w:val="00AC627F"/>
    <w:rsid w:val="00AC62A4"/>
    <w:rsid w:val="00AC62BD"/>
    <w:rsid w:val="00AC6400"/>
    <w:rsid w:val="00AC6524"/>
    <w:rsid w:val="00AC676D"/>
    <w:rsid w:val="00AC67BA"/>
    <w:rsid w:val="00AC6857"/>
    <w:rsid w:val="00AC6979"/>
    <w:rsid w:val="00AC697C"/>
    <w:rsid w:val="00AC6A64"/>
    <w:rsid w:val="00AC6A98"/>
    <w:rsid w:val="00AC6B7C"/>
    <w:rsid w:val="00AC6CCA"/>
    <w:rsid w:val="00AC6DA3"/>
    <w:rsid w:val="00AC6DD9"/>
    <w:rsid w:val="00AC6E1F"/>
    <w:rsid w:val="00AC6F7D"/>
    <w:rsid w:val="00AC704E"/>
    <w:rsid w:val="00AC713F"/>
    <w:rsid w:val="00AC7158"/>
    <w:rsid w:val="00AC71CB"/>
    <w:rsid w:val="00AC7352"/>
    <w:rsid w:val="00AC7494"/>
    <w:rsid w:val="00AC7511"/>
    <w:rsid w:val="00AC7528"/>
    <w:rsid w:val="00AC76BC"/>
    <w:rsid w:val="00AC773B"/>
    <w:rsid w:val="00AC7CE9"/>
    <w:rsid w:val="00AC7DD2"/>
    <w:rsid w:val="00AD0170"/>
    <w:rsid w:val="00AD01DC"/>
    <w:rsid w:val="00AD0441"/>
    <w:rsid w:val="00AD0710"/>
    <w:rsid w:val="00AD0753"/>
    <w:rsid w:val="00AD0774"/>
    <w:rsid w:val="00AD0DDD"/>
    <w:rsid w:val="00AD0E64"/>
    <w:rsid w:val="00AD116F"/>
    <w:rsid w:val="00AD11FB"/>
    <w:rsid w:val="00AD1298"/>
    <w:rsid w:val="00AD13F7"/>
    <w:rsid w:val="00AD1673"/>
    <w:rsid w:val="00AD16B1"/>
    <w:rsid w:val="00AD1877"/>
    <w:rsid w:val="00AD1B56"/>
    <w:rsid w:val="00AD1C79"/>
    <w:rsid w:val="00AD1D1C"/>
    <w:rsid w:val="00AD1DFE"/>
    <w:rsid w:val="00AD1E49"/>
    <w:rsid w:val="00AD1F48"/>
    <w:rsid w:val="00AD1FE5"/>
    <w:rsid w:val="00AD21FF"/>
    <w:rsid w:val="00AD2243"/>
    <w:rsid w:val="00AD2335"/>
    <w:rsid w:val="00AD2359"/>
    <w:rsid w:val="00AD2424"/>
    <w:rsid w:val="00AD2435"/>
    <w:rsid w:val="00AD25A6"/>
    <w:rsid w:val="00AD25E4"/>
    <w:rsid w:val="00AD2707"/>
    <w:rsid w:val="00AD27C1"/>
    <w:rsid w:val="00AD2810"/>
    <w:rsid w:val="00AD28C7"/>
    <w:rsid w:val="00AD29D5"/>
    <w:rsid w:val="00AD2B86"/>
    <w:rsid w:val="00AD2BBD"/>
    <w:rsid w:val="00AD2C4B"/>
    <w:rsid w:val="00AD2F42"/>
    <w:rsid w:val="00AD304A"/>
    <w:rsid w:val="00AD313F"/>
    <w:rsid w:val="00AD3278"/>
    <w:rsid w:val="00AD3399"/>
    <w:rsid w:val="00AD33F9"/>
    <w:rsid w:val="00AD3698"/>
    <w:rsid w:val="00AD36C2"/>
    <w:rsid w:val="00AD38C1"/>
    <w:rsid w:val="00AD3A17"/>
    <w:rsid w:val="00AD3A36"/>
    <w:rsid w:val="00AD3B7A"/>
    <w:rsid w:val="00AD3C04"/>
    <w:rsid w:val="00AD3C2A"/>
    <w:rsid w:val="00AD3D43"/>
    <w:rsid w:val="00AD3D44"/>
    <w:rsid w:val="00AD4071"/>
    <w:rsid w:val="00AD4127"/>
    <w:rsid w:val="00AD4263"/>
    <w:rsid w:val="00AD4345"/>
    <w:rsid w:val="00AD43A1"/>
    <w:rsid w:val="00AD477C"/>
    <w:rsid w:val="00AD4A1C"/>
    <w:rsid w:val="00AD4B43"/>
    <w:rsid w:val="00AD4C1A"/>
    <w:rsid w:val="00AD4CE6"/>
    <w:rsid w:val="00AD4E0E"/>
    <w:rsid w:val="00AD512F"/>
    <w:rsid w:val="00AD5258"/>
    <w:rsid w:val="00AD54E3"/>
    <w:rsid w:val="00AD54EF"/>
    <w:rsid w:val="00AD551C"/>
    <w:rsid w:val="00AD555D"/>
    <w:rsid w:val="00AD56BC"/>
    <w:rsid w:val="00AD59ED"/>
    <w:rsid w:val="00AD5C41"/>
    <w:rsid w:val="00AD5E3F"/>
    <w:rsid w:val="00AD5E5D"/>
    <w:rsid w:val="00AD5E68"/>
    <w:rsid w:val="00AD5F05"/>
    <w:rsid w:val="00AD6187"/>
    <w:rsid w:val="00AD61B9"/>
    <w:rsid w:val="00AD64A6"/>
    <w:rsid w:val="00AD64CF"/>
    <w:rsid w:val="00AD64E6"/>
    <w:rsid w:val="00AD64ED"/>
    <w:rsid w:val="00AD6672"/>
    <w:rsid w:val="00AD6927"/>
    <w:rsid w:val="00AD6A4B"/>
    <w:rsid w:val="00AD6B4E"/>
    <w:rsid w:val="00AD6B9E"/>
    <w:rsid w:val="00AD6D34"/>
    <w:rsid w:val="00AD6D3B"/>
    <w:rsid w:val="00AD6DD2"/>
    <w:rsid w:val="00AD7043"/>
    <w:rsid w:val="00AD70C5"/>
    <w:rsid w:val="00AD7112"/>
    <w:rsid w:val="00AD7116"/>
    <w:rsid w:val="00AD7149"/>
    <w:rsid w:val="00AD7539"/>
    <w:rsid w:val="00AD7639"/>
    <w:rsid w:val="00AD7699"/>
    <w:rsid w:val="00AD77A7"/>
    <w:rsid w:val="00AD7824"/>
    <w:rsid w:val="00AD7912"/>
    <w:rsid w:val="00AD7C08"/>
    <w:rsid w:val="00AD7CCB"/>
    <w:rsid w:val="00AD7CFF"/>
    <w:rsid w:val="00AD7D4C"/>
    <w:rsid w:val="00AD7F41"/>
    <w:rsid w:val="00AD7FE7"/>
    <w:rsid w:val="00AE016C"/>
    <w:rsid w:val="00AE037A"/>
    <w:rsid w:val="00AE0493"/>
    <w:rsid w:val="00AE0498"/>
    <w:rsid w:val="00AE04DF"/>
    <w:rsid w:val="00AE0567"/>
    <w:rsid w:val="00AE0699"/>
    <w:rsid w:val="00AE0826"/>
    <w:rsid w:val="00AE0947"/>
    <w:rsid w:val="00AE0B30"/>
    <w:rsid w:val="00AE0CA9"/>
    <w:rsid w:val="00AE0F23"/>
    <w:rsid w:val="00AE1388"/>
    <w:rsid w:val="00AE14FD"/>
    <w:rsid w:val="00AE16AC"/>
    <w:rsid w:val="00AE1832"/>
    <w:rsid w:val="00AE18F7"/>
    <w:rsid w:val="00AE1ABD"/>
    <w:rsid w:val="00AE1B33"/>
    <w:rsid w:val="00AE1BB3"/>
    <w:rsid w:val="00AE1BFC"/>
    <w:rsid w:val="00AE1C0B"/>
    <w:rsid w:val="00AE1DF2"/>
    <w:rsid w:val="00AE1ED4"/>
    <w:rsid w:val="00AE2007"/>
    <w:rsid w:val="00AE2254"/>
    <w:rsid w:val="00AE2320"/>
    <w:rsid w:val="00AE2402"/>
    <w:rsid w:val="00AE251C"/>
    <w:rsid w:val="00AE2697"/>
    <w:rsid w:val="00AE29B4"/>
    <w:rsid w:val="00AE2A70"/>
    <w:rsid w:val="00AE2B79"/>
    <w:rsid w:val="00AE2B8C"/>
    <w:rsid w:val="00AE2D81"/>
    <w:rsid w:val="00AE2F3A"/>
    <w:rsid w:val="00AE307C"/>
    <w:rsid w:val="00AE3099"/>
    <w:rsid w:val="00AE3163"/>
    <w:rsid w:val="00AE31CB"/>
    <w:rsid w:val="00AE3236"/>
    <w:rsid w:val="00AE3258"/>
    <w:rsid w:val="00AE35DA"/>
    <w:rsid w:val="00AE364D"/>
    <w:rsid w:val="00AE3978"/>
    <w:rsid w:val="00AE3B22"/>
    <w:rsid w:val="00AE3B54"/>
    <w:rsid w:val="00AE3BE4"/>
    <w:rsid w:val="00AE3DDE"/>
    <w:rsid w:val="00AE3EE0"/>
    <w:rsid w:val="00AE40C1"/>
    <w:rsid w:val="00AE4184"/>
    <w:rsid w:val="00AE4237"/>
    <w:rsid w:val="00AE4318"/>
    <w:rsid w:val="00AE4441"/>
    <w:rsid w:val="00AE453C"/>
    <w:rsid w:val="00AE4585"/>
    <w:rsid w:val="00AE462B"/>
    <w:rsid w:val="00AE4736"/>
    <w:rsid w:val="00AE4921"/>
    <w:rsid w:val="00AE4997"/>
    <w:rsid w:val="00AE49D8"/>
    <w:rsid w:val="00AE4AA7"/>
    <w:rsid w:val="00AE4B05"/>
    <w:rsid w:val="00AE4B2C"/>
    <w:rsid w:val="00AE4C95"/>
    <w:rsid w:val="00AE4F60"/>
    <w:rsid w:val="00AE50D5"/>
    <w:rsid w:val="00AE51FC"/>
    <w:rsid w:val="00AE52D9"/>
    <w:rsid w:val="00AE534B"/>
    <w:rsid w:val="00AE5400"/>
    <w:rsid w:val="00AE555C"/>
    <w:rsid w:val="00AE5867"/>
    <w:rsid w:val="00AE58DA"/>
    <w:rsid w:val="00AE5A0E"/>
    <w:rsid w:val="00AE5BA3"/>
    <w:rsid w:val="00AE5C90"/>
    <w:rsid w:val="00AE5EEE"/>
    <w:rsid w:val="00AE6090"/>
    <w:rsid w:val="00AE615B"/>
    <w:rsid w:val="00AE62F7"/>
    <w:rsid w:val="00AE67E8"/>
    <w:rsid w:val="00AE6973"/>
    <w:rsid w:val="00AE6B9D"/>
    <w:rsid w:val="00AE6C1D"/>
    <w:rsid w:val="00AE6C74"/>
    <w:rsid w:val="00AE6D77"/>
    <w:rsid w:val="00AE6EA4"/>
    <w:rsid w:val="00AE71EA"/>
    <w:rsid w:val="00AE769E"/>
    <w:rsid w:val="00AE79CB"/>
    <w:rsid w:val="00AE7A9F"/>
    <w:rsid w:val="00AE7E47"/>
    <w:rsid w:val="00AE7EB2"/>
    <w:rsid w:val="00AE7ED9"/>
    <w:rsid w:val="00AE7F20"/>
    <w:rsid w:val="00AE7FFA"/>
    <w:rsid w:val="00AF01FD"/>
    <w:rsid w:val="00AF034E"/>
    <w:rsid w:val="00AF0630"/>
    <w:rsid w:val="00AF0700"/>
    <w:rsid w:val="00AF075A"/>
    <w:rsid w:val="00AF08F8"/>
    <w:rsid w:val="00AF0B55"/>
    <w:rsid w:val="00AF0B69"/>
    <w:rsid w:val="00AF0BE9"/>
    <w:rsid w:val="00AF0CB7"/>
    <w:rsid w:val="00AF1011"/>
    <w:rsid w:val="00AF1080"/>
    <w:rsid w:val="00AF120A"/>
    <w:rsid w:val="00AF1237"/>
    <w:rsid w:val="00AF12B9"/>
    <w:rsid w:val="00AF1429"/>
    <w:rsid w:val="00AF1455"/>
    <w:rsid w:val="00AF14B0"/>
    <w:rsid w:val="00AF1A38"/>
    <w:rsid w:val="00AF1BE9"/>
    <w:rsid w:val="00AF1CD8"/>
    <w:rsid w:val="00AF1CF4"/>
    <w:rsid w:val="00AF1D3E"/>
    <w:rsid w:val="00AF1D9D"/>
    <w:rsid w:val="00AF1E34"/>
    <w:rsid w:val="00AF1F0C"/>
    <w:rsid w:val="00AF214F"/>
    <w:rsid w:val="00AF2205"/>
    <w:rsid w:val="00AF2316"/>
    <w:rsid w:val="00AF233B"/>
    <w:rsid w:val="00AF24B2"/>
    <w:rsid w:val="00AF2501"/>
    <w:rsid w:val="00AF2598"/>
    <w:rsid w:val="00AF2686"/>
    <w:rsid w:val="00AF28F3"/>
    <w:rsid w:val="00AF29DF"/>
    <w:rsid w:val="00AF2ACE"/>
    <w:rsid w:val="00AF2CA7"/>
    <w:rsid w:val="00AF2F18"/>
    <w:rsid w:val="00AF30D8"/>
    <w:rsid w:val="00AF315D"/>
    <w:rsid w:val="00AF33A4"/>
    <w:rsid w:val="00AF3631"/>
    <w:rsid w:val="00AF36D7"/>
    <w:rsid w:val="00AF36E9"/>
    <w:rsid w:val="00AF37C9"/>
    <w:rsid w:val="00AF39C5"/>
    <w:rsid w:val="00AF3B2D"/>
    <w:rsid w:val="00AF3CFF"/>
    <w:rsid w:val="00AF3D4C"/>
    <w:rsid w:val="00AF3E13"/>
    <w:rsid w:val="00AF3F14"/>
    <w:rsid w:val="00AF4187"/>
    <w:rsid w:val="00AF4199"/>
    <w:rsid w:val="00AF41CA"/>
    <w:rsid w:val="00AF4409"/>
    <w:rsid w:val="00AF4480"/>
    <w:rsid w:val="00AF45D8"/>
    <w:rsid w:val="00AF4646"/>
    <w:rsid w:val="00AF49FF"/>
    <w:rsid w:val="00AF4A9C"/>
    <w:rsid w:val="00AF4B9F"/>
    <w:rsid w:val="00AF4CF3"/>
    <w:rsid w:val="00AF4D4E"/>
    <w:rsid w:val="00AF4DD0"/>
    <w:rsid w:val="00AF4E84"/>
    <w:rsid w:val="00AF4FAE"/>
    <w:rsid w:val="00AF50CB"/>
    <w:rsid w:val="00AF51C7"/>
    <w:rsid w:val="00AF53FE"/>
    <w:rsid w:val="00AF585B"/>
    <w:rsid w:val="00AF5A0D"/>
    <w:rsid w:val="00AF5C28"/>
    <w:rsid w:val="00AF5C60"/>
    <w:rsid w:val="00AF5C6B"/>
    <w:rsid w:val="00AF5E6D"/>
    <w:rsid w:val="00AF6300"/>
    <w:rsid w:val="00AF6408"/>
    <w:rsid w:val="00AF6505"/>
    <w:rsid w:val="00AF65CF"/>
    <w:rsid w:val="00AF6F4F"/>
    <w:rsid w:val="00AF6FA8"/>
    <w:rsid w:val="00AF7182"/>
    <w:rsid w:val="00AF722C"/>
    <w:rsid w:val="00AF7290"/>
    <w:rsid w:val="00AF72AB"/>
    <w:rsid w:val="00AF7337"/>
    <w:rsid w:val="00AF7381"/>
    <w:rsid w:val="00AF745B"/>
    <w:rsid w:val="00AF7491"/>
    <w:rsid w:val="00AF74EE"/>
    <w:rsid w:val="00AF75B0"/>
    <w:rsid w:val="00AF7605"/>
    <w:rsid w:val="00AF7651"/>
    <w:rsid w:val="00AF7658"/>
    <w:rsid w:val="00AF771C"/>
    <w:rsid w:val="00AF78FA"/>
    <w:rsid w:val="00AF7A5E"/>
    <w:rsid w:val="00AF7ADF"/>
    <w:rsid w:val="00AF7C65"/>
    <w:rsid w:val="00AF7D04"/>
    <w:rsid w:val="00AF7E19"/>
    <w:rsid w:val="00AF7F02"/>
    <w:rsid w:val="00B000CA"/>
    <w:rsid w:val="00B000E8"/>
    <w:rsid w:val="00B00262"/>
    <w:rsid w:val="00B003DE"/>
    <w:rsid w:val="00B005EC"/>
    <w:rsid w:val="00B005FB"/>
    <w:rsid w:val="00B007A0"/>
    <w:rsid w:val="00B00830"/>
    <w:rsid w:val="00B00BCB"/>
    <w:rsid w:val="00B00DB0"/>
    <w:rsid w:val="00B00DFA"/>
    <w:rsid w:val="00B00F48"/>
    <w:rsid w:val="00B01241"/>
    <w:rsid w:val="00B012E8"/>
    <w:rsid w:val="00B01394"/>
    <w:rsid w:val="00B0140E"/>
    <w:rsid w:val="00B01529"/>
    <w:rsid w:val="00B0167D"/>
    <w:rsid w:val="00B01708"/>
    <w:rsid w:val="00B01779"/>
    <w:rsid w:val="00B01A52"/>
    <w:rsid w:val="00B01AFB"/>
    <w:rsid w:val="00B01F55"/>
    <w:rsid w:val="00B020AF"/>
    <w:rsid w:val="00B020FB"/>
    <w:rsid w:val="00B02102"/>
    <w:rsid w:val="00B02138"/>
    <w:rsid w:val="00B0217F"/>
    <w:rsid w:val="00B022C9"/>
    <w:rsid w:val="00B022EE"/>
    <w:rsid w:val="00B02342"/>
    <w:rsid w:val="00B02433"/>
    <w:rsid w:val="00B02468"/>
    <w:rsid w:val="00B024F5"/>
    <w:rsid w:val="00B02591"/>
    <w:rsid w:val="00B02723"/>
    <w:rsid w:val="00B027D8"/>
    <w:rsid w:val="00B028C8"/>
    <w:rsid w:val="00B02936"/>
    <w:rsid w:val="00B02A2D"/>
    <w:rsid w:val="00B02ACE"/>
    <w:rsid w:val="00B02BED"/>
    <w:rsid w:val="00B02C90"/>
    <w:rsid w:val="00B02D1A"/>
    <w:rsid w:val="00B02D6C"/>
    <w:rsid w:val="00B02E07"/>
    <w:rsid w:val="00B02F5B"/>
    <w:rsid w:val="00B030B5"/>
    <w:rsid w:val="00B030FB"/>
    <w:rsid w:val="00B032F2"/>
    <w:rsid w:val="00B032FF"/>
    <w:rsid w:val="00B0340E"/>
    <w:rsid w:val="00B03412"/>
    <w:rsid w:val="00B035DB"/>
    <w:rsid w:val="00B037B5"/>
    <w:rsid w:val="00B03B74"/>
    <w:rsid w:val="00B03C2C"/>
    <w:rsid w:val="00B03C3E"/>
    <w:rsid w:val="00B03D76"/>
    <w:rsid w:val="00B03F1C"/>
    <w:rsid w:val="00B03F3D"/>
    <w:rsid w:val="00B03F3E"/>
    <w:rsid w:val="00B04079"/>
    <w:rsid w:val="00B042B5"/>
    <w:rsid w:val="00B04624"/>
    <w:rsid w:val="00B04806"/>
    <w:rsid w:val="00B04E64"/>
    <w:rsid w:val="00B04EEB"/>
    <w:rsid w:val="00B04F32"/>
    <w:rsid w:val="00B04F36"/>
    <w:rsid w:val="00B04F7A"/>
    <w:rsid w:val="00B0500C"/>
    <w:rsid w:val="00B050B7"/>
    <w:rsid w:val="00B05144"/>
    <w:rsid w:val="00B05198"/>
    <w:rsid w:val="00B051F7"/>
    <w:rsid w:val="00B054E4"/>
    <w:rsid w:val="00B05751"/>
    <w:rsid w:val="00B057CA"/>
    <w:rsid w:val="00B05850"/>
    <w:rsid w:val="00B058AC"/>
    <w:rsid w:val="00B058B8"/>
    <w:rsid w:val="00B0596B"/>
    <w:rsid w:val="00B05B3D"/>
    <w:rsid w:val="00B05E0B"/>
    <w:rsid w:val="00B05E72"/>
    <w:rsid w:val="00B05ED1"/>
    <w:rsid w:val="00B05F29"/>
    <w:rsid w:val="00B05FF0"/>
    <w:rsid w:val="00B0624D"/>
    <w:rsid w:val="00B06456"/>
    <w:rsid w:val="00B065D5"/>
    <w:rsid w:val="00B06653"/>
    <w:rsid w:val="00B06699"/>
    <w:rsid w:val="00B0669B"/>
    <w:rsid w:val="00B067FD"/>
    <w:rsid w:val="00B0687C"/>
    <w:rsid w:val="00B068FA"/>
    <w:rsid w:val="00B06AF7"/>
    <w:rsid w:val="00B06CFE"/>
    <w:rsid w:val="00B06DFF"/>
    <w:rsid w:val="00B071D0"/>
    <w:rsid w:val="00B0730C"/>
    <w:rsid w:val="00B07403"/>
    <w:rsid w:val="00B076EF"/>
    <w:rsid w:val="00B07951"/>
    <w:rsid w:val="00B07A9F"/>
    <w:rsid w:val="00B07B3D"/>
    <w:rsid w:val="00B07D0A"/>
    <w:rsid w:val="00B07DA8"/>
    <w:rsid w:val="00B07DD1"/>
    <w:rsid w:val="00B10097"/>
    <w:rsid w:val="00B100A5"/>
    <w:rsid w:val="00B10267"/>
    <w:rsid w:val="00B102BF"/>
    <w:rsid w:val="00B10528"/>
    <w:rsid w:val="00B10667"/>
    <w:rsid w:val="00B10957"/>
    <w:rsid w:val="00B109F1"/>
    <w:rsid w:val="00B10A53"/>
    <w:rsid w:val="00B10B1A"/>
    <w:rsid w:val="00B10BF5"/>
    <w:rsid w:val="00B10E92"/>
    <w:rsid w:val="00B10EA1"/>
    <w:rsid w:val="00B110BE"/>
    <w:rsid w:val="00B110DF"/>
    <w:rsid w:val="00B112DE"/>
    <w:rsid w:val="00B113E3"/>
    <w:rsid w:val="00B11428"/>
    <w:rsid w:val="00B1143E"/>
    <w:rsid w:val="00B1148F"/>
    <w:rsid w:val="00B115B9"/>
    <w:rsid w:val="00B11622"/>
    <w:rsid w:val="00B1166B"/>
    <w:rsid w:val="00B11681"/>
    <w:rsid w:val="00B118C4"/>
    <w:rsid w:val="00B11E7D"/>
    <w:rsid w:val="00B11EDF"/>
    <w:rsid w:val="00B12249"/>
    <w:rsid w:val="00B12394"/>
    <w:rsid w:val="00B126C8"/>
    <w:rsid w:val="00B129FA"/>
    <w:rsid w:val="00B129FC"/>
    <w:rsid w:val="00B12AA0"/>
    <w:rsid w:val="00B12ABD"/>
    <w:rsid w:val="00B12AEB"/>
    <w:rsid w:val="00B12CDF"/>
    <w:rsid w:val="00B12E1C"/>
    <w:rsid w:val="00B12E76"/>
    <w:rsid w:val="00B12EAF"/>
    <w:rsid w:val="00B1301E"/>
    <w:rsid w:val="00B130D4"/>
    <w:rsid w:val="00B13181"/>
    <w:rsid w:val="00B133AC"/>
    <w:rsid w:val="00B13708"/>
    <w:rsid w:val="00B13798"/>
    <w:rsid w:val="00B138F5"/>
    <w:rsid w:val="00B13A4C"/>
    <w:rsid w:val="00B13AA4"/>
    <w:rsid w:val="00B13C98"/>
    <w:rsid w:val="00B13CA0"/>
    <w:rsid w:val="00B13D3A"/>
    <w:rsid w:val="00B13D72"/>
    <w:rsid w:val="00B13EA2"/>
    <w:rsid w:val="00B13FC3"/>
    <w:rsid w:val="00B13FC8"/>
    <w:rsid w:val="00B14160"/>
    <w:rsid w:val="00B1416A"/>
    <w:rsid w:val="00B14366"/>
    <w:rsid w:val="00B1437C"/>
    <w:rsid w:val="00B1449A"/>
    <w:rsid w:val="00B14524"/>
    <w:rsid w:val="00B14666"/>
    <w:rsid w:val="00B148DA"/>
    <w:rsid w:val="00B14AFE"/>
    <w:rsid w:val="00B14B2A"/>
    <w:rsid w:val="00B14BD2"/>
    <w:rsid w:val="00B14E93"/>
    <w:rsid w:val="00B14E9C"/>
    <w:rsid w:val="00B14ED1"/>
    <w:rsid w:val="00B14F60"/>
    <w:rsid w:val="00B15097"/>
    <w:rsid w:val="00B15249"/>
    <w:rsid w:val="00B1526E"/>
    <w:rsid w:val="00B15336"/>
    <w:rsid w:val="00B15412"/>
    <w:rsid w:val="00B1546F"/>
    <w:rsid w:val="00B15536"/>
    <w:rsid w:val="00B156CE"/>
    <w:rsid w:val="00B15A8A"/>
    <w:rsid w:val="00B15A9D"/>
    <w:rsid w:val="00B15AD3"/>
    <w:rsid w:val="00B15D88"/>
    <w:rsid w:val="00B160A7"/>
    <w:rsid w:val="00B1617B"/>
    <w:rsid w:val="00B163C3"/>
    <w:rsid w:val="00B16411"/>
    <w:rsid w:val="00B166D2"/>
    <w:rsid w:val="00B16753"/>
    <w:rsid w:val="00B1676D"/>
    <w:rsid w:val="00B1677A"/>
    <w:rsid w:val="00B167E4"/>
    <w:rsid w:val="00B168A1"/>
    <w:rsid w:val="00B169B7"/>
    <w:rsid w:val="00B16BEA"/>
    <w:rsid w:val="00B16BF3"/>
    <w:rsid w:val="00B16CB8"/>
    <w:rsid w:val="00B16E0A"/>
    <w:rsid w:val="00B16E90"/>
    <w:rsid w:val="00B16EA9"/>
    <w:rsid w:val="00B16F05"/>
    <w:rsid w:val="00B16FD4"/>
    <w:rsid w:val="00B17031"/>
    <w:rsid w:val="00B1718E"/>
    <w:rsid w:val="00B173E6"/>
    <w:rsid w:val="00B174AE"/>
    <w:rsid w:val="00B175D8"/>
    <w:rsid w:val="00B177EB"/>
    <w:rsid w:val="00B17AE2"/>
    <w:rsid w:val="00B17BB8"/>
    <w:rsid w:val="00B17BD3"/>
    <w:rsid w:val="00B17D1E"/>
    <w:rsid w:val="00B17E61"/>
    <w:rsid w:val="00B17EAF"/>
    <w:rsid w:val="00B17F2E"/>
    <w:rsid w:val="00B20049"/>
    <w:rsid w:val="00B200C7"/>
    <w:rsid w:val="00B2038F"/>
    <w:rsid w:val="00B203FF"/>
    <w:rsid w:val="00B206CE"/>
    <w:rsid w:val="00B2081F"/>
    <w:rsid w:val="00B20851"/>
    <w:rsid w:val="00B20A2F"/>
    <w:rsid w:val="00B20A83"/>
    <w:rsid w:val="00B20AAC"/>
    <w:rsid w:val="00B20B2A"/>
    <w:rsid w:val="00B20F1E"/>
    <w:rsid w:val="00B21310"/>
    <w:rsid w:val="00B21410"/>
    <w:rsid w:val="00B215FE"/>
    <w:rsid w:val="00B21618"/>
    <w:rsid w:val="00B217D1"/>
    <w:rsid w:val="00B21924"/>
    <w:rsid w:val="00B219BD"/>
    <w:rsid w:val="00B21B97"/>
    <w:rsid w:val="00B21B9F"/>
    <w:rsid w:val="00B21BFB"/>
    <w:rsid w:val="00B21D56"/>
    <w:rsid w:val="00B21EC2"/>
    <w:rsid w:val="00B21F39"/>
    <w:rsid w:val="00B21F87"/>
    <w:rsid w:val="00B2215D"/>
    <w:rsid w:val="00B2239D"/>
    <w:rsid w:val="00B223AF"/>
    <w:rsid w:val="00B22438"/>
    <w:rsid w:val="00B2262F"/>
    <w:rsid w:val="00B22638"/>
    <w:rsid w:val="00B227F3"/>
    <w:rsid w:val="00B2282A"/>
    <w:rsid w:val="00B2291D"/>
    <w:rsid w:val="00B22AC9"/>
    <w:rsid w:val="00B22AFC"/>
    <w:rsid w:val="00B22D66"/>
    <w:rsid w:val="00B22E0C"/>
    <w:rsid w:val="00B22F76"/>
    <w:rsid w:val="00B22FD2"/>
    <w:rsid w:val="00B22FF0"/>
    <w:rsid w:val="00B2301F"/>
    <w:rsid w:val="00B23199"/>
    <w:rsid w:val="00B2353F"/>
    <w:rsid w:val="00B2365E"/>
    <w:rsid w:val="00B23695"/>
    <w:rsid w:val="00B238C0"/>
    <w:rsid w:val="00B238E0"/>
    <w:rsid w:val="00B23942"/>
    <w:rsid w:val="00B239B3"/>
    <w:rsid w:val="00B23A02"/>
    <w:rsid w:val="00B23BD5"/>
    <w:rsid w:val="00B23FA2"/>
    <w:rsid w:val="00B2416F"/>
    <w:rsid w:val="00B241CE"/>
    <w:rsid w:val="00B242EB"/>
    <w:rsid w:val="00B2443A"/>
    <w:rsid w:val="00B2452E"/>
    <w:rsid w:val="00B24543"/>
    <w:rsid w:val="00B24574"/>
    <w:rsid w:val="00B24749"/>
    <w:rsid w:val="00B24820"/>
    <w:rsid w:val="00B2489A"/>
    <w:rsid w:val="00B24A03"/>
    <w:rsid w:val="00B24D57"/>
    <w:rsid w:val="00B24D99"/>
    <w:rsid w:val="00B24DC4"/>
    <w:rsid w:val="00B24DFA"/>
    <w:rsid w:val="00B24E31"/>
    <w:rsid w:val="00B25084"/>
    <w:rsid w:val="00B250B3"/>
    <w:rsid w:val="00B250EA"/>
    <w:rsid w:val="00B25152"/>
    <w:rsid w:val="00B253B0"/>
    <w:rsid w:val="00B25437"/>
    <w:rsid w:val="00B2562C"/>
    <w:rsid w:val="00B2583F"/>
    <w:rsid w:val="00B2584F"/>
    <w:rsid w:val="00B2593E"/>
    <w:rsid w:val="00B25A12"/>
    <w:rsid w:val="00B25A1E"/>
    <w:rsid w:val="00B25BA3"/>
    <w:rsid w:val="00B25CB7"/>
    <w:rsid w:val="00B261BC"/>
    <w:rsid w:val="00B262D3"/>
    <w:rsid w:val="00B2642B"/>
    <w:rsid w:val="00B26556"/>
    <w:rsid w:val="00B26655"/>
    <w:rsid w:val="00B2693D"/>
    <w:rsid w:val="00B26B02"/>
    <w:rsid w:val="00B26B32"/>
    <w:rsid w:val="00B26BAE"/>
    <w:rsid w:val="00B26BDF"/>
    <w:rsid w:val="00B26C3B"/>
    <w:rsid w:val="00B26C77"/>
    <w:rsid w:val="00B26DA3"/>
    <w:rsid w:val="00B26E52"/>
    <w:rsid w:val="00B26ECE"/>
    <w:rsid w:val="00B26EF7"/>
    <w:rsid w:val="00B27020"/>
    <w:rsid w:val="00B27294"/>
    <w:rsid w:val="00B27422"/>
    <w:rsid w:val="00B2745D"/>
    <w:rsid w:val="00B27564"/>
    <w:rsid w:val="00B278E5"/>
    <w:rsid w:val="00B27A45"/>
    <w:rsid w:val="00B27BC9"/>
    <w:rsid w:val="00B27C0B"/>
    <w:rsid w:val="00B27C22"/>
    <w:rsid w:val="00B27EF3"/>
    <w:rsid w:val="00B304CB"/>
    <w:rsid w:val="00B3062D"/>
    <w:rsid w:val="00B307F2"/>
    <w:rsid w:val="00B3090B"/>
    <w:rsid w:val="00B30A52"/>
    <w:rsid w:val="00B30AF9"/>
    <w:rsid w:val="00B30B77"/>
    <w:rsid w:val="00B30BE6"/>
    <w:rsid w:val="00B30CE7"/>
    <w:rsid w:val="00B30D35"/>
    <w:rsid w:val="00B310B7"/>
    <w:rsid w:val="00B31117"/>
    <w:rsid w:val="00B313EC"/>
    <w:rsid w:val="00B31400"/>
    <w:rsid w:val="00B31489"/>
    <w:rsid w:val="00B314F6"/>
    <w:rsid w:val="00B318E5"/>
    <w:rsid w:val="00B31994"/>
    <w:rsid w:val="00B31A73"/>
    <w:rsid w:val="00B31AF7"/>
    <w:rsid w:val="00B31C47"/>
    <w:rsid w:val="00B31CB8"/>
    <w:rsid w:val="00B31D5E"/>
    <w:rsid w:val="00B321D6"/>
    <w:rsid w:val="00B32234"/>
    <w:rsid w:val="00B322E3"/>
    <w:rsid w:val="00B32310"/>
    <w:rsid w:val="00B32448"/>
    <w:rsid w:val="00B324EE"/>
    <w:rsid w:val="00B3252F"/>
    <w:rsid w:val="00B325A0"/>
    <w:rsid w:val="00B32634"/>
    <w:rsid w:val="00B32742"/>
    <w:rsid w:val="00B32757"/>
    <w:rsid w:val="00B327EA"/>
    <w:rsid w:val="00B327FB"/>
    <w:rsid w:val="00B32875"/>
    <w:rsid w:val="00B32DAB"/>
    <w:rsid w:val="00B32DFF"/>
    <w:rsid w:val="00B32FFF"/>
    <w:rsid w:val="00B3306A"/>
    <w:rsid w:val="00B330B5"/>
    <w:rsid w:val="00B331E3"/>
    <w:rsid w:val="00B3327F"/>
    <w:rsid w:val="00B3334F"/>
    <w:rsid w:val="00B33531"/>
    <w:rsid w:val="00B337D1"/>
    <w:rsid w:val="00B338DD"/>
    <w:rsid w:val="00B33900"/>
    <w:rsid w:val="00B33947"/>
    <w:rsid w:val="00B33986"/>
    <w:rsid w:val="00B339C5"/>
    <w:rsid w:val="00B33AC6"/>
    <w:rsid w:val="00B33C02"/>
    <w:rsid w:val="00B33D10"/>
    <w:rsid w:val="00B33D2F"/>
    <w:rsid w:val="00B34188"/>
    <w:rsid w:val="00B34696"/>
    <w:rsid w:val="00B346A8"/>
    <w:rsid w:val="00B34B03"/>
    <w:rsid w:val="00B34B06"/>
    <w:rsid w:val="00B34B9D"/>
    <w:rsid w:val="00B34C2D"/>
    <w:rsid w:val="00B34CE8"/>
    <w:rsid w:val="00B350B0"/>
    <w:rsid w:val="00B350DD"/>
    <w:rsid w:val="00B350FF"/>
    <w:rsid w:val="00B35109"/>
    <w:rsid w:val="00B3514B"/>
    <w:rsid w:val="00B351C5"/>
    <w:rsid w:val="00B3534D"/>
    <w:rsid w:val="00B353CB"/>
    <w:rsid w:val="00B35754"/>
    <w:rsid w:val="00B357F3"/>
    <w:rsid w:val="00B35829"/>
    <w:rsid w:val="00B35857"/>
    <w:rsid w:val="00B3588F"/>
    <w:rsid w:val="00B3598C"/>
    <w:rsid w:val="00B35B3E"/>
    <w:rsid w:val="00B36094"/>
    <w:rsid w:val="00B360D7"/>
    <w:rsid w:val="00B3615C"/>
    <w:rsid w:val="00B361C5"/>
    <w:rsid w:val="00B36226"/>
    <w:rsid w:val="00B362FA"/>
    <w:rsid w:val="00B36405"/>
    <w:rsid w:val="00B3657B"/>
    <w:rsid w:val="00B365CF"/>
    <w:rsid w:val="00B3664D"/>
    <w:rsid w:val="00B367EE"/>
    <w:rsid w:val="00B36830"/>
    <w:rsid w:val="00B36864"/>
    <w:rsid w:val="00B368ED"/>
    <w:rsid w:val="00B36A39"/>
    <w:rsid w:val="00B36B5E"/>
    <w:rsid w:val="00B36B67"/>
    <w:rsid w:val="00B36C98"/>
    <w:rsid w:val="00B36FEF"/>
    <w:rsid w:val="00B3705C"/>
    <w:rsid w:val="00B3734F"/>
    <w:rsid w:val="00B3746E"/>
    <w:rsid w:val="00B37592"/>
    <w:rsid w:val="00B375A3"/>
    <w:rsid w:val="00B378C2"/>
    <w:rsid w:val="00B37A3D"/>
    <w:rsid w:val="00B37CFA"/>
    <w:rsid w:val="00B37E5B"/>
    <w:rsid w:val="00B37F06"/>
    <w:rsid w:val="00B40555"/>
    <w:rsid w:val="00B409FE"/>
    <w:rsid w:val="00B40A08"/>
    <w:rsid w:val="00B40C6C"/>
    <w:rsid w:val="00B40C9A"/>
    <w:rsid w:val="00B40E51"/>
    <w:rsid w:val="00B40EBA"/>
    <w:rsid w:val="00B40F55"/>
    <w:rsid w:val="00B40FB3"/>
    <w:rsid w:val="00B41094"/>
    <w:rsid w:val="00B410D7"/>
    <w:rsid w:val="00B412C8"/>
    <w:rsid w:val="00B415D9"/>
    <w:rsid w:val="00B4175A"/>
    <w:rsid w:val="00B41782"/>
    <w:rsid w:val="00B417BD"/>
    <w:rsid w:val="00B41806"/>
    <w:rsid w:val="00B4181E"/>
    <w:rsid w:val="00B418FD"/>
    <w:rsid w:val="00B41B04"/>
    <w:rsid w:val="00B41BFD"/>
    <w:rsid w:val="00B41E2E"/>
    <w:rsid w:val="00B41F85"/>
    <w:rsid w:val="00B420B6"/>
    <w:rsid w:val="00B421AE"/>
    <w:rsid w:val="00B421E1"/>
    <w:rsid w:val="00B42320"/>
    <w:rsid w:val="00B42342"/>
    <w:rsid w:val="00B425A2"/>
    <w:rsid w:val="00B4272B"/>
    <w:rsid w:val="00B427F2"/>
    <w:rsid w:val="00B429CF"/>
    <w:rsid w:val="00B42B65"/>
    <w:rsid w:val="00B42B69"/>
    <w:rsid w:val="00B42C21"/>
    <w:rsid w:val="00B42C3A"/>
    <w:rsid w:val="00B42CCD"/>
    <w:rsid w:val="00B42E63"/>
    <w:rsid w:val="00B42F32"/>
    <w:rsid w:val="00B43018"/>
    <w:rsid w:val="00B430C0"/>
    <w:rsid w:val="00B432F2"/>
    <w:rsid w:val="00B433BD"/>
    <w:rsid w:val="00B43407"/>
    <w:rsid w:val="00B436A6"/>
    <w:rsid w:val="00B436B4"/>
    <w:rsid w:val="00B439E0"/>
    <w:rsid w:val="00B43A83"/>
    <w:rsid w:val="00B43AD1"/>
    <w:rsid w:val="00B43BAC"/>
    <w:rsid w:val="00B43C80"/>
    <w:rsid w:val="00B43C8E"/>
    <w:rsid w:val="00B43D9B"/>
    <w:rsid w:val="00B43E0F"/>
    <w:rsid w:val="00B44072"/>
    <w:rsid w:val="00B4419B"/>
    <w:rsid w:val="00B442A6"/>
    <w:rsid w:val="00B4444F"/>
    <w:rsid w:val="00B44753"/>
    <w:rsid w:val="00B44D1E"/>
    <w:rsid w:val="00B44E9C"/>
    <w:rsid w:val="00B45001"/>
    <w:rsid w:val="00B4503C"/>
    <w:rsid w:val="00B45354"/>
    <w:rsid w:val="00B4582D"/>
    <w:rsid w:val="00B458E3"/>
    <w:rsid w:val="00B45916"/>
    <w:rsid w:val="00B45972"/>
    <w:rsid w:val="00B45B25"/>
    <w:rsid w:val="00B45B31"/>
    <w:rsid w:val="00B45B3D"/>
    <w:rsid w:val="00B45E8C"/>
    <w:rsid w:val="00B4604A"/>
    <w:rsid w:val="00B460CB"/>
    <w:rsid w:val="00B46350"/>
    <w:rsid w:val="00B46422"/>
    <w:rsid w:val="00B4662D"/>
    <w:rsid w:val="00B466E8"/>
    <w:rsid w:val="00B4677E"/>
    <w:rsid w:val="00B467FE"/>
    <w:rsid w:val="00B46C6B"/>
    <w:rsid w:val="00B46C93"/>
    <w:rsid w:val="00B46CD3"/>
    <w:rsid w:val="00B46D3E"/>
    <w:rsid w:val="00B46E28"/>
    <w:rsid w:val="00B46EA4"/>
    <w:rsid w:val="00B47142"/>
    <w:rsid w:val="00B472CA"/>
    <w:rsid w:val="00B472D2"/>
    <w:rsid w:val="00B474E4"/>
    <w:rsid w:val="00B47669"/>
    <w:rsid w:val="00B476DE"/>
    <w:rsid w:val="00B47805"/>
    <w:rsid w:val="00B4793B"/>
    <w:rsid w:val="00B479D6"/>
    <w:rsid w:val="00B47C2E"/>
    <w:rsid w:val="00B47C7A"/>
    <w:rsid w:val="00B47DD9"/>
    <w:rsid w:val="00B500AC"/>
    <w:rsid w:val="00B50330"/>
    <w:rsid w:val="00B50731"/>
    <w:rsid w:val="00B50810"/>
    <w:rsid w:val="00B5095A"/>
    <w:rsid w:val="00B50980"/>
    <w:rsid w:val="00B509F0"/>
    <w:rsid w:val="00B50B9F"/>
    <w:rsid w:val="00B50D3D"/>
    <w:rsid w:val="00B50DCE"/>
    <w:rsid w:val="00B50FDF"/>
    <w:rsid w:val="00B51201"/>
    <w:rsid w:val="00B51347"/>
    <w:rsid w:val="00B5142B"/>
    <w:rsid w:val="00B515C4"/>
    <w:rsid w:val="00B516C4"/>
    <w:rsid w:val="00B51923"/>
    <w:rsid w:val="00B519CA"/>
    <w:rsid w:val="00B51A19"/>
    <w:rsid w:val="00B51C4F"/>
    <w:rsid w:val="00B51C7A"/>
    <w:rsid w:val="00B51DC5"/>
    <w:rsid w:val="00B51E06"/>
    <w:rsid w:val="00B51F1F"/>
    <w:rsid w:val="00B52083"/>
    <w:rsid w:val="00B5215D"/>
    <w:rsid w:val="00B523E1"/>
    <w:rsid w:val="00B52498"/>
    <w:rsid w:val="00B524B4"/>
    <w:rsid w:val="00B52616"/>
    <w:rsid w:val="00B5280F"/>
    <w:rsid w:val="00B52974"/>
    <w:rsid w:val="00B529C0"/>
    <w:rsid w:val="00B52A64"/>
    <w:rsid w:val="00B52B1C"/>
    <w:rsid w:val="00B52D45"/>
    <w:rsid w:val="00B52DAB"/>
    <w:rsid w:val="00B52DB0"/>
    <w:rsid w:val="00B52DB1"/>
    <w:rsid w:val="00B52DCF"/>
    <w:rsid w:val="00B53080"/>
    <w:rsid w:val="00B53093"/>
    <w:rsid w:val="00B530BE"/>
    <w:rsid w:val="00B531D3"/>
    <w:rsid w:val="00B5351E"/>
    <w:rsid w:val="00B5385F"/>
    <w:rsid w:val="00B53972"/>
    <w:rsid w:val="00B53A9C"/>
    <w:rsid w:val="00B53ADB"/>
    <w:rsid w:val="00B53B29"/>
    <w:rsid w:val="00B53BFB"/>
    <w:rsid w:val="00B53C65"/>
    <w:rsid w:val="00B53D17"/>
    <w:rsid w:val="00B53E0A"/>
    <w:rsid w:val="00B54043"/>
    <w:rsid w:val="00B54446"/>
    <w:rsid w:val="00B544FA"/>
    <w:rsid w:val="00B54592"/>
    <w:rsid w:val="00B54704"/>
    <w:rsid w:val="00B54813"/>
    <w:rsid w:val="00B54973"/>
    <w:rsid w:val="00B54987"/>
    <w:rsid w:val="00B549FB"/>
    <w:rsid w:val="00B54A05"/>
    <w:rsid w:val="00B54A85"/>
    <w:rsid w:val="00B54B6F"/>
    <w:rsid w:val="00B54C40"/>
    <w:rsid w:val="00B54F16"/>
    <w:rsid w:val="00B55845"/>
    <w:rsid w:val="00B558E8"/>
    <w:rsid w:val="00B55AA1"/>
    <w:rsid w:val="00B55BB7"/>
    <w:rsid w:val="00B55C3A"/>
    <w:rsid w:val="00B55C79"/>
    <w:rsid w:val="00B55E4F"/>
    <w:rsid w:val="00B55E6B"/>
    <w:rsid w:val="00B55E7E"/>
    <w:rsid w:val="00B55FE3"/>
    <w:rsid w:val="00B560C1"/>
    <w:rsid w:val="00B561A7"/>
    <w:rsid w:val="00B561D9"/>
    <w:rsid w:val="00B56237"/>
    <w:rsid w:val="00B56458"/>
    <w:rsid w:val="00B565EB"/>
    <w:rsid w:val="00B56627"/>
    <w:rsid w:val="00B56710"/>
    <w:rsid w:val="00B56868"/>
    <w:rsid w:val="00B56A07"/>
    <w:rsid w:val="00B56AF7"/>
    <w:rsid w:val="00B56C89"/>
    <w:rsid w:val="00B56F95"/>
    <w:rsid w:val="00B57279"/>
    <w:rsid w:val="00B5729C"/>
    <w:rsid w:val="00B572D2"/>
    <w:rsid w:val="00B572FC"/>
    <w:rsid w:val="00B574FA"/>
    <w:rsid w:val="00B57567"/>
    <w:rsid w:val="00B57A38"/>
    <w:rsid w:val="00B57A40"/>
    <w:rsid w:val="00B57BC8"/>
    <w:rsid w:val="00B57C28"/>
    <w:rsid w:val="00B57C9A"/>
    <w:rsid w:val="00B60001"/>
    <w:rsid w:val="00B6003E"/>
    <w:rsid w:val="00B60209"/>
    <w:rsid w:val="00B6026A"/>
    <w:rsid w:val="00B602F2"/>
    <w:rsid w:val="00B6039A"/>
    <w:rsid w:val="00B6050A"/>
    <w:rsid w:val="00B605A2"/>
    <w:rsid w:val="00B60632"/>
    <w:rsid w:val="00B6067E"/>
    <w:rsid w:val="00B6069F"/>
    <w:rsid w:val="00B60805"/>
    <w:rsid w:val="00B60B06"/>
    <w:rsid w:val="00B60C4E"/>
    <w:rsid w:val="00B60C58"/>
    <w:rsid w:val="00B60CB4"/>
    <w:rsid w:val="00B60D14"/>
    <w:rsid w:val="00B60E1F"/>
    <w:rsid w:val="00B60FED"/>
    <w:rsid w:val="00B61110"/>
    <w:rsid w:val="00B611F5"/>
    <w:rsid w:val="00B61364"/>
    <w:rsid w:val="00B61416"/>
    <w:rsid w:val="00B61512"/>
    <w:rsid w:val="00B617FD"/>
    <w:rsid w:val="00B618FB"/>
    <w:rsid w:val="00B61912"/>
    <w:rsid w:val="00B61AA5"/>
    <w:rsid w:val="00B61CC7"/>
    <w:rsid w:val="00B61EF8"/>
    <w:rsid w:val="00B62077"/>
    <w:rsid w:val="00B62105"/>
    <w:rsid w:val="00B6218C"/>
    <w:rsid w:val="00B6227A"/>
    <w:rsid w:val="00B6238A"/>
    <w:rsid w:val="00B624E2"/>
    <w:rsid w:val="00B6275C"/>
    <w:rsid w:val="00B62827"/>
    <w:rsid w:val="00B62AA4"/>
    <w:rsid w:val="00B62B26"/>
    <w:rsid w:val="00B62B43"/>
    <w:rsid w:val="00B62B8E"/>
    <w:rsid w:val="00B62E34"/>
    <w:rsid w:val="00B62E70"/>
    <w:rsid w:val="00B63095"/>
    <w:rsid w:val="00B63102"/>
    <w:rsid w:val="00B6310C"/>
    <w:rsid w:val="00B631DC"/>
    <w:rsid w:val="00B6323C"/>
    <w:rsid w:val="00B63333"/>
    <w:rsid w:val="00B63564"/>
    <w:rsid w:val="00B638AB"/>
    <w:rsid w:val="00B639D0"/>
    <w:rsid w:val="00B63A16"/>
    <w:rsid w:val="00B63A44"/>
    <w:rsid w:val="00B63AB9"/>
    <w:rsid w:val="00B63ACE"/>
    <w:rsid w:val="00B63CB3"/>
    <w:rsid w:val="00B63E30"/>
    <w:rsid w:val="00B63F72"/>
    <w:rsid w:val="00B641A5"/>
    <w:rsid w:val="00B642B0"/>
    <w:rsid w:val="00B6466C"/>
    <w:rsid w:val="00B6468A"/>
    <w:rsid w:val="00B646C0"/>
    <w:rsid w:val="00B6489C"/>
    <w:rsid w:val="00B648B1"/>
    <w:rsid w:val="00B64910"/>
    <w:rsid w:val="00B64ABF"/>
    <w:rsid w:val="00B64B3C"/>
    <w:rsid w:val="00B64DA3"/>
    <w:rsid w:val="00B64FA0"/>
    <w:rsid w:val="00B65256"/>
    <w:rsid w:val="00B652AE"/>
    <w:rsid w:val="00B6555F"/>
    <w:rsid w:val="00B65590"/>
    <w:rsid w:val="00B65675"/>
    <w:rsid w:val="00B65762"/>
    <w:rsid w:val="00B65A05"/>
    <w:rsid w:val="00B65F3E"/>
    <w:rsid w:val="00B6615D"/>
    <w:rsid w:val="00B66214"/>
    <w:rsid w:val="00B663DD"/>
    <w:rsid w:val="00B664A4"/>
    <w:rsid w:val="00B6657E"/>
    <w:rsid w:val="00B666E4"/>
    <w:rsid w:val="00B66E5D"/>
    <w:rsid w:val="00B66F59"/>
    <w:rsid w:val="00B66F7B"/>
    <w:rsid w:val="00B66F97"/>
    <w:rsid w:val="00B6715D"/>
    <w:rsid w:val="00B672DC"/>
    <w:rsid w:val="00B676ED"/>
    <w:rsid w:val="00B67771"/>
    <w:rsid w:val="00B677FF"/>
    <w:rsid w:val="00B67802"/>
    <w:rsid w:val="00B6798F"/>
    <w:rsid w:val="00B679CE"/>
    <w:rsid w:val="00B67A1A"/>
    <w:rsid w:val="00B67A92"/>
    <w:rsid w:val="00B67AE6"/>
    <w:rsid w:val="00B67B10"/>
    <w:rsid w:val="00B67C1B"/>
    <w:rsid w:val="00B67C2B"/>
    <w:rsid w:val="00B67CB4"/>
    <w:rsid w:val="00B67D38"/>
    <w:rsid w:val="00B67D84"/>
    <w:rsid w:val="00B67F2D"/>
    <w:rsid w:val="00B67F4C"/>
    <w:rsid w:val="00B67FE2"/>
    <w:rsid w:val="00B70102"/>
    <w:rsid w:val="00B701E2"/>
    <w:rsid w:val="00B701E9"/>
    <w:rsid w:val="00B70262"/>
    <w:rsid w:val="00B70534"/>
    <w:rsid w:val="00B705CE"/>
    <w:rsid w:val="00B7073E"/>
    <w:rsid w:val="00B707AF"/>
    <w:rsid w:val="00B708D2"/>
    <w:rsid w:val="00B708DA"/>
    <w:rsid w:val="00B70F13"/>
    <w:rsid w:val="00B711BD"/>
    <w:rsid w:val="00B712DC"/>
    <w:rsid w:val="00B71321"/>
    <w:rsid w:val="00B71642"/>
    <w:rsid w:val="00B717A8"/>
    <w:rsid w:val="00B717B9"/>
    <w:rsid w:val="00B71803"/>
    <w:rsid w:val="00B71B84"/>
    <w:rsid w:val="00B71B8F"/>
    <w:rsid w:val="00B71C5F"/>
    <w:rsid w:val="00B71D0A"/>
    <w:rsid w:val="00B71D63"/>
    <w:rsid w:val="00B71D83"/>
    <w:rsid w:val="00B71DFD"/>
    <w:rsid w:val="00B7210B"/>
    <w:rsid w:val="00B7218C"/>
    <w:rsid w:val="00B7223B"/>
    <w:rsid w:val="00B7237B"/>
    <w:rsid w:val="00B723EC"/>
    <w:rsid w:val="00B723F6"/>
    <w:rsid w:val="00B725CB"/>
    <w:rsid w:val="00B72620"/>
    <w:rsid w:val="00B72902"/>
    <w:rsid w:val="00B729D4"/>
    <w:rsid w:val="00B72ABD"/>
    <w:rsid w:val="00B72B12"/>
    <w:rsid w:val="00B72B6C"/>
    <w:rsid w:val="00B72D51"/>
    <w:rsid w:val="00B72D88"/>
    <w:rsid w:val="00B72EFA"/>
    <w:rsid w:val="00B732B7"/>
    <w:rsid w:val="00B73362"/>
    <w:rsid w:val="00B73386"/>
    <w:rsid w:val="00B736FE"/>
    <w:rsid w:val="00B73702"/>
    <w:rsid w:val="00B73768"/>
    <w:rsid w:val="00B73A87"/>
    <w:rsid w:val="00B73D5A"/>
    <w:rsid w:val="00B73E04"/>
    <w:rsid w:val="00B73EE2"/>
    <w:rsid w:val="00B7434D"/>
    <w:rsid w:val="00B744A3"/>
    <w:rsid w:val="00B744EE"/>
    <w:rsid w:val="00B74567"/>
    <w:rsid w:val="00B746D0"/>
    <w:rsid w:val="00B74838"/>
    <w:rsid w:val="00B749BD"/>
    <w:rsid w:val="00B74A35"/>
    <w:rsid w:val="00B74C3F"/>
    <w:rsid w:val="00B74F37"/>
    <w:rsid w:val="00B74F97"/>
    <w:rsid w:val="00B750D2"/>
    <w:rsid w:val="00B7519D"/>
    <w:rsid w:val="00B752E4"/>
    <w:rsid w:val="00B75316"/>
    <w:rsid w:val="00B7536C"/>
    <w:rsid w:val="00B755BE"/>
    <w:rsid w:val="00B759A9"/>
    <w:rsid w:val="00B75A83"/>
    <w:rsid w:val="00B75BC6"/>
    <w:rsid w:val="00B75F8C"/>
    <w:rsid w:val="00B7607D"/>
    <w:rsid w:val="00B760C6"/>
    <w:rsid w:val="00B761D2"/>
    <w:rsid w:val="00B76289"/>
    <w:rsid w:val="00B764FA"/>
    <w:rsid w:val="00B769E7"/>
    <w:rsid w:val="00B76B56"/>
    <w:rsid w:val="00B76BB1"/>
    <w:rsid w:val="00B76C1F"/>
    <w:rsid w:val="00B76EC1"/>
    <w:rsid w:val="00B76FDA"/>
    <w:rsid w:val="00B76FF0"/>
    <w:rsid w:val="00B77023"/>
    <w:rsid w:val="00B770C7"/>
    <w:rsid w:val="00B77370"/>
    <w:rsid w:val="00B77602"/>
    <w:rsid w:val="00B7775A"/>
    <w:rsid w:val="00B77834"/>
    <w:rsid w:val="00B77890"/>
    <w:rsid w:val="00B778B5"/>
    <w:rsid w:val="00B779AC"/>
    <w:rsid w:val="00B77B9E"/>
    <w:rsid w:val="00B77D1E"/>
    <w:rsid w:val="00B77DB4"/>
    <w:rsid w:val="00B77EF7"/>
    <w:rsid w:val="00B77FF8"/>
    <w:rsid w:val="00B80049"/>
    <w:rsid w:val="00B80260"/>
    <w:rsid w:val="00B804C5"/>
    <w:rsid w:val="00B80831"/>
    <w:rsid w:val="00B8088C"/>
    <w:rsid w:val="00B80999"/>
    <w:rsid w:val="00B80A3E"/>
    <w:rsid w:val="00B80DE3"/>
    <w:rsid w:val="00B8108D"/>
    <w:rsid w:val="00B81153"/>
    <w:rsid w:val="00B8123C"/>
    <w:rsid w:val="00B81355"/>
    <w:rsid w:val="00B813A5"/>
    <w:rsid w:val="00B813C1"/>
    <w:rsid w:val="00B813C3"/>
    <w:rsid w:val="00B8149D"/>
    <w:rsid w:val="00B8166B"/>
    <w:rsid w:val="00B8173D"/>
    <w:rsid w:val="00B81757"/>
    <w:rsid w:val="00B817BD"/>
    <w:rsid w:val="00B81837"/>
    <w:rsid w:val="00B8198A"/>
    <w:rsid w:val="00B819AB"/>
    <w:rsid w:val="00B81A24"/>
    <w:rsid w:val="00B81A7D"/>
    <w:rsid w:val="00B81D13"/>
    <w:rsid w:val="00B81DCB"/>
    <w:rsid w:val="00B82120"/>
    <w:rsid w:val="00B82160"/>
    <w:rsid w:val="00B82195"/>
    <w:rsid w:val="00B821E4"/>
    <w:rsid w:val="00B82266"/>
    <w:rsid w:val="00B82455"/>
    <w:rsid w:val="00B82B76"/>
    <w:rsid w:val="00B82CA6"/>
    <w:rsid w:val="00B82DE3"/>
    <w:rsid w:val="00B82DFD"/>
    <w:rsid w:val="00B83127"/>
    <w:rsid w:val="00B835A7"/>
    <w:rsid w:val="00B83618"/>
    <w:rsid w:val="00B83799"/>
    <w:rsid w:val="00B837EC"/>
    <w:rsid w:val="00B83905"/>
    <w:rsid w:val="00B83919"/>
    <w:rsid w:val="00B83940"/>
    <w:rsid w:val="00B83978"/>
    <w:rsid w:val="00B83C09"/>
    <w:rsid w:val="00B83E7B"/>
    <w:rsid w:val="00B83E88"/>
    <w:rsid w:val="00B83E8A"/>
    <w:rsid w:val="00B83ED1"/>
    <w:rsid w:val="00B83F4E"/>
    <w:rsid w:val="00B840E5"/>
    <w:rsid w:val="00B84139"/>
    <w:rsid w:val="00B84355"/>
    <w:rsid w:val="00B84443"/>
    <w:rsid w:val="00B8445D"/>
    <w:rsid w:val="00B845D1"/>
    <w:rsid w:val="00B8464E"/>
    <w:rsid w:val="00B849BF"/>
    <w:rsid w:val="00B849ED"/>
    <w:rsid w:val="00B84A66"/>
    <w:rsid w:val="00B84A8F"/>
    <w:rsid w:val="00B84C3D"/>
    <w:rsid w:val="00B84D33"/>
    <w:rsid w:val="00B84D3D"/>
    <w:rsid w:val="00B84D80"/>
    <w:rsid w:val="00B84E5A"/>
    <w:rsid w:val="00B850D9"/>
    <w:rsid w:val="00B851B7"/>
    <w:rsid w:val="00B851CB"/>
    <w:rsid w:val="00B8535F"/>
    <w:rsid w:val="00B8558B"/>
    <w:rsid w:val="00B8561A"/>
    <w:rsid w:val="00B85667"/>
    <w:rsid w:val="00B8566F"/>
    <w:rsid w:val="00B85824"/>
    <w:rsid w:val="00B859DC"/>
    <w:rsid w:val="00B85B3A"/>
    <w:rsid w:val="00B85B8F"/>
    <w:rsid w:val="00B85BCB"/>
    <w:rsid w:val="00B86038"/>
    <w:rsid w:val="00B86176"/>
    <w:rsid w:val="00B861C6"/>
    <w:rsid w:val="00B863D0"/>
    <w:rsid w:val="00B86508"/>
    <w:rsid w:val="00B8668E"/>
    <w:rsid w:val="00B8676A"/>
    <w:rsid w:val="00B868BE"/>
    <w:rsid w:val="00B869C3"/>
    <w:rsid w:val="00B86A5A"/>
    <w:rsid w:val="00B86B89"/>
    <w:rsid w:val="00B86DA1"/>
    <w:rsid w:val="00B86DFF"/>
    <w:rsid w:val="00B86ECE"/>
    <w:rsid w:val="00B86FAF"/>
    <w:rsid w:val="00B8702F"/>
    <w:rsid w:val="00B870AE"/>
    <w:rsid w:val="00B870CB"/>
    <w:rsid w:val="00B872F3"/>
    <w:rsid w:val="00B872FA"/>
    <w:rsid w:val="00B873E7"/>
    <w:rsid w:val="00B874B2"/>
    <w:rsid w:val="00B8758C"/>
    <w:rsid w:val="00B878E2"/>
    <w:rsid w:val="00B87A12"/>
    <w:rsid w:val="00B87A99"/>
    <w:rsid w:val="00B87C5C"/>
    <w:rsid w:val="00B87CC9"/>
    <w:rsid w:val="00B87CCD"/>
    <w:rsid w:val="00B87EAD"/>
    <w:rsid w:val="00B87F12"/>
    <w:rsid w:val="00B87F81"/>
    <w:rsid w:val="00B87FD0"/>
    <w:rsid w:val="00B900EF"/>
    <w:rsid w:val="00B90180"/>
    <w:rsid w:val="00B90344"/>
    <w:rsid w:val="00B9042A"/>
    <w:rsid w:val="00B90637"/>
    <w:rsid w:val="00B90689"/>
    <w:rsid w:val="00B907B7"/>
    <w:rsid w:val="00B909A8"/>
    <w:rsid w:val="00B90B8F"/>
    <w:rsid w:val="00B90C64"/>
    <w:rsid w:val="00B90DF5"/>
    <w:rsid w:val="00B90ED1"/>
    <w:rsid w:val="00B91115"/>
    <w:rsid w:val="00B912F7"/>
    <w:rsid w:val="00B913F6"/>
    <w:rsid w:val="00B91400"/>
    <w:rsid w:val="00B917B1"/>
    <w:rsid w:val="00B917D6"/>
    <w:rsid w:val="00B9195B"/>
    <w:rsid w:val="00B91A09"/>
    <w:rsid w:val="00B91AB6"/>
    <w:rsid w:val="00B91B77"/>
    <w:rsid w:val="00B91BF6"/>
    <w:rsid w:val="00B91DE4"/>
    <w:rsid w:val="00B91E1B"/>
    <w:rsid w:val="00B92025"/>
    <w:rsid w:val="00B92079"/>
    <w:rsid w:val="00B92216"/>
    <w:rsid w:val="00B9261E"/>
    <w:rsid w:val="00B9271C"/>
    <w:rsid w:val="00B928F4"/>
    <w:rsid w:val="00B929CE"/>
    <w:rsid w:val="00B92C0C"/>
    <w:rsid w:val="00B92CC6"/>
    <w:rsid w:val="00B92ECC"/>
    <w:rsid w:val="00B92EE3"/>
    <w:rsid w:val="00B92EF2"/>
    <w:rsid w:val="00B92F40"/>
    <w:rsid w:val="00B930CC"/>
    <w:rsid w:val="00B9327F"/>
    <w:rsid w:val="00B9337D"/>
    <w:rsid w:val="00B9338A"/>
    <w:rsid w:val="00B93456"/>
    <w:rsid w:val="00B93508"/>
    <w:rsid w:val="00B93559"/>
    <w:rsid w:val="00B9361B"/>
    <w:rsid w:val="00B93678"/>
    <w:rsid w:val="00B938E5"/>
    <w:rsid w:val="00B938F7"/>
    <w:rsid w:val="00B93A04"/>
    <w:rsid w:val="00B93A8B"/>
    <w:rsid w:val="00B93B1B"/>
    <w:rsid w:val="00B93B26"/>
    <w:rsid w:val="00B93C0D"/>
    <w:rsid w:val="00B93D07"/>
    <w:rsid w:val="00B93F45"/>
    <w:rsid w:val="00B94288"/>
    <w:rsid w:val="00B94298"/>
    <w:rsid w:val="00B943D1"/>
    <w:rsid w:val="00B943E0"/>
    <w:rsid w:val="00B946DA"/>
    <w:rsid w:val="00B94723"/>
    <w:rsid w:val="00B947C9"/>
    <w:rsid w:val="00B94882"/>
    <w:rsid w:val="00B94A75"/>
    <w:rsid w:val="00B94D12"/>
    <w:rsid w:val="00B94D7D"/>
    <w:rsid w:val="00B94D82"/>
    <w:rsid w:val="00B9510F"/>
    <w:rsid w:val="00B95258"/>
    <w:rsid w:val="00B952AF"/>
    <w:rsid w:val="00B9536F"/>
    <w:rsid w:val="00B9544D"/>
    <w:rsid w:val="00B954E2"/>
    <w:rsid w:val="00B956A3"/>
    <w:rsid w:val="00B958BD"/>
    <w:rsid w:val="00B9594A"/>
    <w:rsid w:val="00B95A32"/>
    <w:rsid w:val="00B95A47"/>
    <w:rsid w:val="00B95C2A"/>
    <w:rsid w:val="00B95E8E"/>
    <w:rsid w:val="00B95EF1"/>
    <w:rsid w:val="00B95F55"/>
    <w:rsid w:val="00B95F80"/>
    <w:rsid w:val="00B96066"/>
    <w:rsid w:val="00B96068"/>
    <w:rsid w:val="00B960BE"/>
    <w:rsid w:val="00B962D3"/>
    <w:rsid w:val="00B9639A"/>
    <w:rsid w:val="00B963E5"/>
    <w:rsid w:val="00B963F5"/>
    <w:rsid w:val="00B9645F"/>
    <w:rsid w:val="00B96470"/>
    <w:rsid w:val="00B964C0"/>
    <w:rsid w:val="00B96512"/>
    <w:rsid w:val="00B96C2B"/>
    <w:rsid w:val="00B96C53"/>
    <w:rsid w:val="00B96D4F"/>
    <w:rsid w:val="00B96EEE"/>
    <w:rsid w:val="00B971AE"/>
    <w:rsid w:val="00B97331"/>
    <w:rsid w:val="00B97374"/>
    <w:rsid w:val="00B9752C"/>
    <w:rsid w:val="00B97623"/>
    <w:rsid w:val="00B9762A"/>
    <w:rsid w:val="00B97817"/>
    <w:rsid w:val="00B97ACD"/>
    <w:rsid w:val="00B97C2B"/>
    <w:rsid w:val="00B97EDB"/>
    <w:rsid w:val="00B97FDB"/>
    <w:rsid w:val="00BA00A9"/>
    <w:rsid w:val="00BA029C"/>
    <w:rsid w:val="00BA033D"/>
    <w:rsid w:val="00BA034B"/>
    <w:rsid w:val="00BA03DD"/>
    <w:rsid w:val="00BA050D"/>
    <w:rsid w:val="00BA05CE"/>
    <w:rsid w:val="00BA05E3"/>
    <w:rsid w:val="00BA071A"/>
    <w:rsid w:val="00BA0920"/>
    <w:rsid w:val="00BA0929"/>
    <w:rsid w:val="00BA0BC8"/>
    <w:rsid w:val="00BA0C63"/>
    <w:rsid w:val="00BA0C9F"/>
    <w:rsid w:val="00BA0CEE"/>
    <w:rsid w:val="00BA0D03"/>
    <w:rsid w:val="00BA0D08"/>
    <w:rsid w:val="00BA0F4C"/>
    <w:rsid w:val="00BA0FD9"/>
    <w:rsid w:val="00BA117D"/>
    <w:rsid w:val="00BA13A8"/>
    <w:rsid w:val="00BA13E0"/>
    <w:rsid w:val="00BA13F1"/>
    <w:rsid w:val="00BA1447"/>
    <w:rsid w:val="00BA175F"/>
    <w:rsid w:val="00BA17C1"/>
    <w:rsid w:val="00BA17E8"/>
    <w:rsid w:val="00BA1833"/>
    <w:rsid w:val="00BA1A0B"/>
    <w:rsid w:val="00BA1ABD"/>
    <w:rsid w:val="00BA1CF7"/>
    <w:rsid w:val="00BA1E48"/>
    <w:rsid w:val="00BA1EB5"/>
    <w:rsid w:val="00BA1F9A"/>
    <w:rsid w:val="00BA204D"/>
    <w:rsid w:val="00BA20B7"/>
    <w:rsid w:val="00BA21F9"/>
    <w:rsid w:val="00BA23A8"/>
    <w:rsid w:val="00BA2420"/>
    <w:rsid w:val="00BA24FE"/>
    <w:rsid w:val="00BA290E"/>
    <w:rsid w:val="00BA293F"/>
    <w:rsid w:val="00BA2B95"/>
    <w:rsid w:val="00BA2B9F"/>
    <w:rsid w:val="00BA2D87"/>
    <w:rsid w:val="00BA2DA2"/>
    <w:rsid w:val="00BA2F66"/>
    <w:rsid w:val="00BA3216"/>
    <w:rsid w:val="00BA3227"/>
    <w:rsid w:val="00BA3277"/>
    <w:rsid w:val="00BA3297"/>
    <w:rsid w:val="00BA32C6"/>
    <w:rsid w:val="00BA32FF"/>
    <w:rsid w:val="00BA3597"/>
    <w:rsid w:val="00BA3644"/>
    <w:rsid w:val="00BA38E9"/>
    <w:rsid w:val="00BA38ED"/>
    <w:rsid w:val="00BA3910"/>
    <w:rsid w:val="00BA3BBF"/>
    <w:rsid w:val="00BA3CAC"/>
    <w:rsid w:val="00BA3CAF"/>
    <w:rsid w:val="00BA3DD8"/>
    <w:rsid w:val="00BA3E2E"/>
    <w:rsid w:val="00BA3F4B"/>
    <w:rsid w:val="00BA4217"/>
    <w:rsid w:val="00BA4510"/>
    <w:rsid w:val="00BA4571"/>
    <w:rsid w:val="00BA461C"/>
    <w:rsid w:val="00BA46CC"/>
    <w:rsid w:val="00BA477E"/>
    <w:rsid w:val="00BA4A93"/>
    <w:rsid w:val="00BA4AC4"/>
    <w:rsid w:val="00BA4DA9"/>
    <w:rsid w:val="00BA4F74"/>
    <w:rsid w:val="00BA5540"/>
    <w:rsid w:val="00BA560A"/>
    <w:rsid w:val="00BA564F"/>
    <w:rsid w:val="00BA5806"/>
    <w:rsid w:val="00BA5830"/>
    <w:rsid w:val="00BA5887"/>
    <w:rsid w:val="00BA5892"/>
    <w:rsid w:val="00BA595D"/>
    <w:rsid w:val="00BA5A0C"/>
    <w:rsid w:val="00BA5AF4"/>
    <w:rsid w:val="00BA5B1A"/>
    <w:rsid w:val="00BA5C5E"/>
    <w:rsid w:val="00BA5CD1"/>
    <w:rsid w:val="00BA5ECD"/>
    <w:rsid w:val="00BA5FB5"/>
    <w:rsid w:val="00BA616F"/>
    <w:rsid w:val="00BA625D"/>
    <w:rsid w:val="00BA62F3"/>
    <w:rsid w:val="00BA635A"/>
    <w:rsid w:val="00BA63DB"/>
    <w:rsid w:val="00BA64B6"/>
    <w:rsid w:val="00BA6562"/>
    <w:rsid w:val="00BA6626"/>
    <w:rsid w:val="00BA66D6"/>
    <w:rsid w:val="00BA699D"/>
    <w:rsid w:val="00BA69AD"/>
    <w:rsid w:val="00BA6A12"/>
    <w:rsid w:val="00BA6AD1"/>
    <w:rsid w:val="00BA6D13"/>
    <w:rsid w:val="00BA7079"/>
    <w:rsid w:val="00BA713C"/>
    <w:rsid w:val="00BA714B"/>
    <w:rsid w:val="00BA715F"/>
    <w:rsid w:val="00BA7167"/>
    <w:rsid w:val="00BA7247"/>
    <w:rsid w:val="00BA726F"/>
    <w:rsid w:val="00BA7735"/>
    <w:rsid w:val="00BA77B7"/>
    <w:rsid w:val="00BA77BE"/>
    <w:rsid w:val="00BA78FA"/>
    <w:rsid w:val="00BA7A1F"/>
    <w:rsid w:val="00BA7A99"/>
    <w:rsid w:val="00BA7CEF"/>
    <w:rsid w:val="00BA7D9D"/>
    <w:rsid w:val="00BA7E71"/>
    <w:rsid w:val="00BA7FD6"/>
    <w:rsid w:val="00BB0144"/>
    <w:rsid w:val="00BB027C"/>
    <w:rsid w:val="00BB02D1"/>
    <w:rsid w:val="00BB0358"/>
    <w:rsid w:val="00BB04B7"/>
    <w:rsid w:val="00BB04DE"/>
    <w:rsid w:val="00BB07E9"/>
    <w:rsid w:val="00BB0E3C"/>
    <w:rsid w:val="00BB0E44"/>
    <w:rsid w:val="00BB0E87"/>
    <w:rsid w:val="00BB13CE"/>
    <w:rsid w:val="00BB145D"/>
    <w:rsid w:val="00BB15CB"/>
    <w:rsid w:val="00BB1757"/>
    <w:rsid w:val="00BB193E"/>
    <w:rsid w:val="00BB19CB"/>
    <w:rsid w:val="00BB1C78"/>
    <w:rsid w:val="00BB1C9F"/>
    <w:rsid w:val="00BB1FB5"/>
    <w:rsid w:val="00BB2123"/>
    <w:rsid w:val="00BB21F4"/>
    <w:rsid w:val="00BB255A"/>
    <w:rsid w:val="00BB2690"/>
    <w:rsid w:val="00BB2795"/>
    <w:rsid w:val="00BB2A09"/>
    <w:rsid w:val="00BB2AC0"/>
    <w:rsid w:val="00BB2AC9"/>
    <w:rsid w:val="00BB2C84"/>
    <w:rsid w:val="00BB2D12"/>
    <w:rsid w:val="00BB2D9E"/>
    <w:rsid w:val="00BB2DBA"/>
    <w:rsid w:val="00BB2F6F"/>
    <w:rsid w:val="00BB2FAA"/>
    <w:rsid w:val="00BB2FF4"/>
    <w:rsid w:val="00BB30F0"/>
    <w:rsid w:val="00BB3160"/>
    <w:rsid w:val="00BB34F0"/>
    <w:rsid w:val="00BB352E"/>
    <w:rsid w:val="00BB383C"/>
    <w:rsid w:val="00BB395E"/>
    <w:rsid w:val="00BB3AF3"/>
    <w:rsid w:val="00BB3BF3"/>
    <w:rsid w:val="00BB3D44"/>
    <w:rsid w:val="00BB3DA9"/>
    <w:rsid w:val="00BB3E96"/>
    <w:rsid w:val="00BB3F01"/>
    <w:rsid w:val="00BB423C"/>
    <w:rsid w:val="00BB42CF"/>
    <w:rsid w:val="00BB4597"/>
    <w:rsid w:val="00BB466D"/>
    <w:rsid w:val="00BB4732"/>
    <w:rsid w:val="00BB4878"/>
    <w:rsid w:val="00BB4998"/>
    <w:rsid w:val="00BB4B99"/>
    <w:rsid w:val="00BB4C00"/>
    <w:rsid w:val="00BB4D70"/>
    <w:rsid w:val="00BB4DEF"/>
    <w:rsid w:val="00BB4E5D"/>
    <w:rsid w:val="00BB5025"/>
    <w:rsid w:val="00BB5052"/>
    <w:rsid w:val="00BB523A"/>
    <w:rsid w:val="00BB5253"/>
    <w:rsid w:val="00BB5260"/>
    <w:rsid w:val="00BB5286"/>
    <w:rsid w:val="00BB5370"/>
    <w:rsid w:val="00BB5398"/>
    <w:rsid w:val="00BB5496"/>
    <w:rsid w:val="00BB54E2"/>
    <w:rsid w:val="00BB56BF"/>
    <w:rsid w:val="00BB5743"/>
    <w:rsid w:val="00BB5825"/>
    <w:rsid w:val="00BB59BF"/>
    <w:rsid w:val="00BB5AE8"/>
    <w:rsid w:val="00BB5B2C"/>
    <w:rsid w:val="00BB5CCC"/>
    <w:rsid w:val="00BB5DD9"/>
    <w:rsid w:val="00BB6216"/>
    <w:rsid w:val="00BB6241"/>
    <w:rsid w:val="00BB62BD"/>
    <w:rsid w:val="00BB649E"/>
    <w:rsid w:val="00BB684E"/>
    <w:rsid w:val="00BB688D"/>
    <w:rsid w:val="00BB6937"/>
    <w:rsid w:val="00BB694A"/>
    <w:rsid w:val="00BB6E02"/>
    <w:rsid w:val="00BB6EA6"/>
    <w:rsid w:val="00BB74BB"/>
    <w:rsid w:val="00BB77CE"/>
    <w:rsid w:val="00BB7836"/>
    <w:rsid w:val="00BB79E2"/>
    <w:rsid w:val="00BB7BB4"/>
    <w:rsid w:val="00BB7C22"/>
    <w:rsid w:val="00BB7D3B"/>
    <w:rsid w:val="00BB7E0D"/>
    <w:rsid w:val="00BB7ECA"/>
    <w:rsid w:val="00BC003E"/>
    <w:rsid w:val="00BC0093"/>
    <w:rsid w:val="00BC0158"/>
    <w:rsid w:val="00BC02C8"/>
    <w:rsid w:val="00BC03B6"/>
    <w:rsid w:val="00BC043F"/>
    <w:rsid w:val="00BC04C7"/>
    <w:rsid w:val="00BC05DE"/>
    <w:rsid w:val="00BC0633"/>
    <w:rsid w:val="00BC0661"/>
    <w:rsid w:val="00BC0794"/>
    <w:rsid w:val="00BC079D"/>
    <w:rsid w:val="00BC07DB"/>
    <w:rsid w:val="00BC09F7"/>
    <w:rsid w:val="00BC0B6E"/>
    <w:rsid w:val="00BC0BD7"/>
    <w:rsid w:val="00BC0C56"/>
    <w:rsid w:val="00BC1242"/>
    <w:rsid w:val="00BC129F"/>
    <w:rsid w:val="00BC14F9"/>
    <w:rsid w:val="00BC1509"/>
    <w:rsid w:val="00BC1554"/>
    <w:rsid w:val="00BC169A"/>
    <w:rsid w:val="00BC1721"/>
    <w:rsid w:val="00BC1852"/>
    <w:rsid w:val="00BC190E"/>
    <w:rsid w:val="00BC1A65"/>
    <w:rsid w:val="00BC1C7E"/>
    <w:rsid w:val="00BC1D74"/>
    <w:rsid w:val="00BC1DEA"/>
    <w:rsid w:val="00BC200F"/>
    <w:rsid w:val="00BC2234"/>
    <w:rsid w:val="00BC234F"/>
    <w:rsid w:val="00BC2552"/>
    <w:rsid w:val="00BC25FC"/>
    <w:rsid w:val="00BC263D"/>
    <w:rsid w:val="00BC27BF"/>
    <w:rsid w:val="00BC2B1B"/>
    <w:rsid w:val="00BC2BBA"/>
    <w:rsid w:val="00BC2CAF"/>
    <w:rsid w:val="00BC2CC7"/>
    <w:rsid w:val="00BC2EFB"/>
    <w:rsid w:val="00BC2F98"/>
    <w:rsid w:val="00BC3053"/>
    <w:rsid w:val="00BC307E"/>
    <w:rsid w:val="00BC309C"/>
    <w:rsid w:val="00BC31EE"/>
    <w:rsid w:val="00BC3268"/>
    <w:rsid w:val="00BC3269"/>
    <w:rsid w:val="00BC344B"/>
    <w:rsid w:val="00BC3509"/>
    <w:rsid w:val="00BC3515"/>
    <w:rsid w:val="00BC35D7"/>
    <w:rsid w:val="00BC36B5"/>
    <w:rsid w:val="00BC37F2"/>
    <w:rsid w:val="00BC39E8"/>
    <w:rsid w:val="00BC3A94"/>
    <w:rsid w:val="00BC3B76"/>
    <w:rsid w:val="00BC3D6B"/>
    <w:rsid w:val="00BC3DE8"/>
    <w:rsid w:val="00BC3DF3"/>
    <w:rsid w:val="00BC3E6A"/>
    <w:rsid w:val="00BC3EF5"/>
    <w:rsid w:val="00BC41B6"/>
    <w:rsid w:val="00BC421C"/>
    <w:rsid w:val="00BC4261"/>
    <w:rsid w:val="00BC42F8"/>
    <w:rsid w:val="00BC43BA"/>
    <w:rsid w:val="00BC445E"/>
    <w:rsid w:val="00BC44FF"/>
    <w:rsid w:val="00BC461E"/>
    <w:rsid w:val="00BC4659"/>
    <w:rsid w:val="00BC46B1"/>
    <w:rsid w:val="00BC4744"/>
    <w:rsid w:val="00BC47F7"/>
    <w:rsid w:val="00BC48D3"/>
    <w:rsid w:val="00BC4946"/>
    <w:rsid w:val="00BC49CC"/>
    <w:rsid w:val="00BC4A0A"/>
    <w:rsid w:val="00BC4A68"/>
    <w:rsid w:val="00BC4AF0"/>
    <w:rsid w:val="00BC4B59"/>
    <w:rsid w:val="00BC4B75"/>
    <w:rsid w:val="00BC4C95"/>
    <w:rsid w:val="00BC4CBB"/>
    <w:rsid w:val="00BC4D9D"/>
    <w:rsid w:val="00BC4DC0"/>
    <w:rsid w:val="00BC4DC7"/>
    <w:rsid w:val="00BC4F68"/>
    <w:rsid w:val="00BC51C1"/>
    <w:rsid w:val="00BC5336"/>
    <w:rsid w:val="00BC540B"/>
    <w:rsid w:val="00BC5453"/>
    <w:rsid w:val="00BC54B4"/>
    <w:rsid w:val="00BC54B8"/>
    <w:rsid w:val="00BC5655"/>
    <w:rsid w:val="00BC5678"/>
    <w:rsid w:val="00BC5914"/>
    <w:rsid w:val="00BC5995"/>
    <w:rsid w:val="00BC5AD6"/>
    <w:rsid w:val="00BC5E0B"/>
    <w:rsid w:val="00BC5E4C"/>
    <w:rsid w:val="00BC5E8F"/>
    <w:rsid w:val="00BC604E"/>
    <w:rsid w:val="00BC6060"/>
    <w:rsid w:val="00BC6137"/>
    <w:rsid w:val="00BC6152"/>
    <w:rsid w:val="00BC61FB"/>
    <w:rsid w:val="00BC6247"/>
    <w:rsid w:val="00BC62C7"/>
    <w:rsid w:val="00BC64A3"/>
    <w:rsid w:val="00BC6646"/>
    <w:rsid w:val="00BC66BF"/>
    <w:rsid w:val="00BC6709"/>
    <w:rsid w:val="00BC683C"/>
    <w:rsid w:val="00BC6D35"/>
    <w:rsid w:val="00BC6DB5"/>
    <w:rsid w:val="00BC71B3"/>
    <w:rsid w:val="00BC7212"/>
    <w:rsid w:val="00BC7365"/>
    <w:rsid w:val="00BC73B9"/>
    <w:rsid w:val="00BC775E"/>
    <w:rsid w:val="00BC7796"/>
    <w:rsid w:val="00BC77A2"/>
    <w:rsid w:val="00BC7886"/>
    <w:rsid w:val="00BC78A1"/>
    <w:rsid w:val="00BC7A66"/>
    <w:rsid w:val="00BC7C16"/>
    <w:rsid w:val="00BC7D26"/>
    <w:rsid w:val="00BD0732"/>
    <w:rsid w:val="00BD084F"/>
    <w:rsid w:val="00BD0B4D"/>
    <w:rsid w:val="00BD0E71"/>
    <w:rsid w:val="00BD11EA"/>
    <w:rsid w:val="00BD121A"/>
    <w:rsid w:val="00BD125D"/>
    <w:rsid w:val="00BD12A2"/>
    <w:rsid w:val="00BD12BD"/>
    <w:rsid w:val="00BD12E2"/>
    <w:rsid w:val="00BD1320"/>
    <w:rsid w:val="00BD14B2"/>
    <w:rsid w:val="00BD14CE"/>
    <w:rsid w:val="00BD155A"/>
    <w:rsid w:val="00BD15F7"/>
    <w:rsid w:val="00BD15F9"/>
    <w:rsid w:val="00BD1644"/>
    <w:rsid w:val="00BD16A5"/>
    <w:rsid w:val="00BD1756"/>
    <w:rsid w:val="00BD1802"/>
    <w:rsid w:val="00BD1841"/>
    <w:rsid w:val="00BD1948"/>
    <w:rsid w:val="00BD1A03"/>
    <w:rsid w:val="00BD1A12"/>
    <w:rsid w:val="00BD1B94"/>
    <w:rsid w:val="00BD1E0F"/>
    <w:rsid w:val="00BD1F08"/>
    <w:rsid w:val="00BD21F2"/>
    <w:rsid w:val="00BD2206"/>
    <w:rsid w:val="00BD2307"/>
    <w:rsid w:val="00BD240D"/>
    <w:rsid w:val="00BD2444"/>
    <w:rsid w:val="00BD2814"/>
    <w:rsid w:val="00BD28FE"/>
    <w:rsid w:val="00BD2924"/>
    <w:rsid w:val="00BD2987"/>
    <w:rsid w:val="00BD29EC"/>
    <w:rsid w:val="00BD2CB1"/>
    <w:rsid w:val="00BD2D4C"/>
    <w:rsid w:val="00BD2EA5"/>
    <w:rsid w:val="00BD3206"/>
    <w:rsid w:val="00BD3225"/>
    <w:rsid w:val="00BD3294"/>
    <w:rsid w:val="00BD3445"/>
    <w:rsid w:val="00BD3580"/>
    <w:rsid w:val="00BD37D4"/>
    <w:rsid w:val="00BD39AA"/>
    <w:rsid w:val="00BD3A0E"/>
    <w:rsid w:val="00BD3B0A"/>
    <w:rsid w:val="00BD3B14"/>
    <w:rsid w:val="00BD3C07"/>
    <w:rsid w:val="00BD3C40"/>
    <w:rsid w:val="00BD3C76"/>
    <w:rsid w:val="00BD3EDA"/>
    <w:rsid w:val="00BD3FFB"/>
    <w:rsid w:val="00BD4229"/>
    <w:rsid w:val="00BD43C7"/>
    <w:rsid w:val="00BD4609"/>
    <w:rsid w:val="00BD466E"/>
    <w:rsid w:val="00BD47E8"/>
    <w:rsid w:val="00BD483B"/>
    <w:rsid w:val="00BD4BEA"/>
    <w:rsid w:val="00BD4C38"/>
    <w:rsid w:val="00BD4D67"/>
    <w:rsid w:val="00BD4D86"/>
    <w:rsid w:val="00BD4EFA"/>
    <w:rsid w:val="00BD4F79"/>
    <w:rsid w:val="00BD515C"/>
    <w:rsid w:val="00BD56D3"/>
    <w:rsid w:val="00BD57F2"/>
    <w:rsid w:val="00BD5A00"/>
    <w:rsid w:val="00BD5A98"/>
    <w:rsid w:val="00BD5BE9"/>
    <w:rsid w:val="00BD5C01"/>
    <w:rsid w:val="00BD60A7"/>
    <w:rsid w:val="00BD6300"/>
    <w:rsid w:val="00BD637F"/>
    <w:rsid w:val="00BD63B7"/>
    <w:rsid w:val="00BD65D8"/>
    <w:rsid w:val="00BD6742"/>
    <w:rsid w:val="00BD6C52"/>
    <w:rsid w:val="00BD6C53"/>
    <w:rsid w:val="00BD6E80"/>
    <w:rsid w:val="00BD6F6A"/>
    <w:rsid w:val="00BD6F7B"/>
    <w:rsid w:val="00BD7091"/>
    <w:rsid w:val="00BD71F5"/>
    <w:rsid w:val="00BD727E"/>
    <w:rsid w:val="00BD72B7"/>
    <w:rsid w:val="00BD7352"/>
    <w:rsid w:val="00BD7880"/>
    <w:rsid w:val="00BD7B8A"/>
    <w:rsid w:val="00BD7C02"/>
    <w:rsid w:val="00BD7CDC"/>
    <w:rsid w:val="00BD7D84"/>
    <w:rsid w:val="00BD7DC7"/>
    <w:rsid w:val="00BD7E23"/>
    <w:rsid w:val="00BD7EDB"/>
    <w:rsid w:val="00BD7EFE"/>
    <w:rsid w:val="00BE02EA"/>
    <w:rsid w:val="00BE03B0"/>
    <w:rsid w:val="00BE0416"/>
    <w:rsid w:val="00BE0816"/>
    <w:rsid w:val="00BE09B5"/>
    <w:rsid w:val="00BE0B13"/>
    <w:rsid w:val="00BE0BD6"/>
    <w:rsid w:val="00BE0C32"/>
    <w:rsid w:val="00BE0C88"/>
    <w:rsid w:val="00BE0C91"/>
    <w:rsid w:val="00BE0C9E"/>
    <w:rsid w:val="00BE0CC0"/>
    <w:rsid w:val="00BE0D2E"/>
    <w:rsid w:val="00BE0E4F"/>
    <w:rsid w:val="00BE10DD"/>
    <w:rsid w:val="00BE11A5"/>
    <w:rsid w:val="00BE1362"/>
    <w:rsid w:val="00BE1393"/>
    <w:rsid w:val="00BE152B"/>
    <w:rsid w:val="00BE177E"/>
    <w:rsid w:val="00BE19B5"/>
    <w:rsid w:val="00BE19ED"/>
    <w:rsid w:val="00BE1A25"/>
    <w:rsid w:val="00BE1A50"/>
    <w:rsid w:val="00BE1AFF"/>
    <w:rsid w:val="00BE1B0E"/>
    <w:rsid w:val="00BE1B66"/>
    <w:rsid w:val="00BE1DD7"/>
    <w:rsid w:val="00BE1ED3"/>
    <w:rsid w:val="00BE1F8E"/>
    <w:rsid w:val="00BE2006"/>
    <w:rsid w:val="00BE2562"/>
    <w:rsid w:val="00BE25AE"/>
    <w:rsid w:val="00BE27A9"/>
    <w:rsid w:val="00BE27B1"/>
    <w:rsid w:val="00BE27FA"/>
    <w:rsid w:val="00BE2803"/>
    <w:rsid w:val="00BE2883"/>
    <w:rsid w:val="00BE28EF"/>
    <w:rsid w:val="00BE292A"/>
    <w:rsid w:val="00BE2AD7"/>
    <w:rsid w:val="00BE2B09"/>
    <w:rsid w:val="00BE2BD7"/>
    <w:rsid w:val="00BE2D76"/>
    <w:rsid w:val="00BE2E30"/>
    <w:rsid w:val="00BE2FD9"/>
    <w:rsid w:val="00BE3013"/>
    <w:rsid w:val="00BE3017"/>
    <w:rsid w:val="00BE3063"/>
    <w:rsid w:val="00BE30C1"/>
    <w:rsid w:val="00BE3342"/>
    <w:rsid w:val="00BE3378"/>
    <w:rsid w:val="00BE3502"/>
    <w:rsid w:val="00BE3581"/>
    <w:rsid w:val="00BE358A"/>
    <w:rsid w:val="00BE358E"/>
    <w:rsid w:val="00BE36AB"/>
    <w:rsid w:val="00BE37B3"/>
    <w:rsid w:val="00BE3D6A"/>
    <w:rsid w:val="00BE3E93"/>
    <w:rsid w:val="00BE3F7A"/>
    <w:rsid w:val="00BE3FB9"/>
    <w:rsid w:val="00BE3FFB"/>
    <w:rsid w:val="00BE4007"/>
    <w:rsid w:val="00BE430E"/>
    <w:rsid w:val="00BE4775"/>
    <w:rsid w:val="00BE4816"/>
    <w:rsid w:val="00BE48B8"/>
    <w:rsid w:val="00BE4A97"/>
    <w:rsid w:val="00BE4ACE"/>
    <w:rsid w:val="00BE4B0D"/>
    <w:rsid w:val="00BE4B43"/>
    <w:rsid w:val="00BE4B65"/>
    <w:rsid w:val="00BE4EC1"/>
    <w:rsid w:val="00BE4F9F"/>
    <w:rsid w:val="00BE52A5"/>
    <w:rsid w:val="00BE53CD"/>
    <w:rsid w:val="00BE5652"/>
    <w:rsid w:val="00BE56AE"/>
    <w:rsid w:val="00BE5754"/>
    <w:rsid w:val="00BE57B6"/>
    <w:rsid w:val="00BE5868"/>
    <w:rsid w:val="00BE59C1"/>
    <w:rsid w:val="00BE5B44"/>
    <w:rsid w:val="00BE5BC7"/>
    <w:rsid w:val="00BE5C3D"/>
    <w:rsid w:val="00BE5C85"/>
    <w:rsid w:val="00BE5D6C"/>
    <w:rsid w:val="00BE5D8A"/>
    <w:rsid w:val="00BE5FAE"/>
    <w:rsid w:val="00BE6070"/>
    <w:rsid w:val="00BE6395"/>
    <w:rsid w:val="00BE6405"/>
    <w:rsid w:val="00BE66CC"/>
    <w:rsid w:val="00BE687E"/>
    <w:rsid w:val="00BE6A04"/>
    <w:rsid w:val="00BE6A0F"/>
    <w:rsid w:val="00BE6A65"/>
    <w:rsid w:val="00BE6C58"/>
    <w:rsid w:val="00BE6EEC"/>
    <w:rsid w:val="00BE7006"/>
    <w:rsid w:val="00BE70EC"/>
    <w:rsid w:val="00BE70F6"/>
    <w:rsid w:val="00BE71A7"/>
    <w:rsid w:val="00BE7300"/>
    <w:rsid w:val="00BE7399"/>
    <w:rsid w:val="00BE75D7"/>
    <w:rsid w:val="00BE7898"/>
    <w:rsid w:val="00BE789B"/>
    <w:rsid w:val="00BE78A3"/>
    <w:rsid w:val="00BE79F1"/>
    <w:rsid w:val="00BE7A30"/>
    <w:rsid w:val="00BE7EA8"/>
    <w:rsid w:val="00BE7F4C"/>
    <w:rsid w:val="00BE7F51"/>
    <w:rsid w:val="00BE7F8D"/>
    <w:rsid w:val="00BE7FB6"/>
    <w:rsid w:val="00BF0386"/>
    <w:rsid w:val="00BF03AE"/>
    <w:rsid w:val="00BF04EE"/>
    <w:rsid w:val="00BF05BB"/>
    <w:rsid w:val="00BF06DF"/>
    <w:rsid w:val="00BF0729"/>
    <w:rsid w:val="00BF0B4A"/>
    <w:rsid w:val="00BF0D20"/>
    <w:rsid w:val="00BF0E06"/>
    <w:rsid w:val="00BF0E59"/>
    <w:rsid w:val="00BF0F76"/>
    <w:rsid w:val="00BF0F8C"/>
    <w:rsid w:val="00BF1016"/>
    <w:rsid w:val="00BF1114"/>
    <w:rsid w:val="00BF11B7"/>
    <w:rsid w:val="00BF1286"/>
    <w:rsid w:val="00BF130F"/>
    <w:rsid w:val="00BF139D"/>
    <w:rsid w:val="00BF1526"/>
    <w:rsid w:val="00BF1598"/>
    <w:rsid w:val="00BF16AC"/>
    <w:rsid w:val="00BF1782"/>
    <w:rsid w:val="00BF17D8"/>
    <w:rsid w:val="00BF182B"/>
    <w:rsid w:val="00BF1C90"/>
    <w:rsid w:val="00BF1C94"/>
    <w:rsid w:val="00BF1DCB"/>
    <w:rsid w:val="00BF2303"/>
    <w:rsid w:val="00BF230C"/>
    <w:rsid w:val="00BF23AD"/>
    <w:rsid w:val="00BF2404"/>
    <w:rsid w:val="00BF24A2"/>
    <w:rsid w:val="00BF2B6F"/>
    <w:rsid w:val="00BF2C22"/>
    <w:rsid w:val="00BF2E82"/>
    <w:rsid w:val="00BF2ED3"/>
    <w:rsid w:val="00BF2F67"/>
    <w:rsid w:val="00BF326F"/>
    <w:rsid w:val="00BF32B2"/>
    <w:rsid w:val="00BF3777"/>
    <w:rsid w:val="00BF379B"/>
    <w:rsid w:val="00BF3A1B"/>
    <w:rsid w:val="00BF3AC8"/>
    <w:rsid w:val="00BF3B28"/>
    <w:rsid w:val="00BF3C1B"/>
    <w:rsid w:val="00BF3CFA"/>
    <w:rsid w:val="00BF3D6F"/>
    <w:rsid w:val="00BF3EFA"/>
    <w:rsid w:val="00BF4187"/>
    <w:rsid w:val="00BF4218"/>
    <w:rsid w:val="00BF44FD"/>
    <w:rsid w:val="00BF4710"/>
    <w:rsid w:val="00BF4876"/>
    <w:rsid w:val="00BF48E3"/>
    <w:rsid w:val="00BF4975"/>
    <w:rsid w:val="00BF4A65"/>
    <w:rsid w:val="00BF4AB9"/>
    <w:rsid w:val="00BF4B15"/>
    <w:rsid w:val="00BF4C6F"/>
    <w:rsid w:val="00BF4CAE"/>
    <w:rsid w:val="00BF4CBA"/>
    <w:rsid w:val="00BF4CEF"/>
    <w:rsid w:val="00BF4D57"/>
    <w:rsid w:val="00BF4D9D"/>
    <w:rsid w:val="00BF4E76"/>
    <w:rsid w:val="00BF4F1F"/>
    <w:rsid w:val="00BF4F56"/>
    <w:rsid w:val="00BF4FD8"/>
    <w:rsid w:val="00BF5176"/>
    <w:rsid w:val="00BF5276"/>
    <w:rsid w:val="00BF52D3"/>
    <w:rsid w:val="00BF52FF"/>
    <w:rsid w:val="00BF53DF"/>
    <w:rsid w:val="00BF5652"/>
    <w:rsid w:val="00BF574C"/>
    <w:rsid w:val="00BF5755"/>
    <w:rsid w:val="00BF5A57"/>
    <w:rsid w:val="00BF5C22"/>
    <w:rsid w:val="00BF5E06"/>
    <w:rsid w:val="00BF5E69"/>
    <w:rsid w:val="00BF5FD3"/>
    <w:rsid w:val="00BF6123"/>
    <w:rsid w:val="00BF63D7"/>
    <w:rsid w:val="00BF645F"/>
    <w:rsid w:val="00BF6627"/>
    <w:rsid w:val="00BF678A"/>
    <w:rsid w:val="00BF68E4"/>
    <w:rsid w:val="00BF6D37"/>
    <w:rsid w:val="00BF70BF"/>
    <w:rsid w:val="00BF71C7"/>
    <w:rsid w:val="00BF741B"/>
    <w:rsid w:val="00BF7439"/>
    <w:rsid w:val="00BF750A"/>
    <w:rsid w:val="00BF7574"/>
    <w:rsid w:val="00BF75D3"/>
    <w:rsid w:val="00BF76AC"/>
    <w:rsid w:val="00BF78DF"/>
    <w:rsid w:val="00BF79CC"/>
    <w:rsid w:val="00BF79E0"/>
    <w:rsid w:val="00BF7A5C"/>
    <w:rsid w:val="00BF7A67"/>
    <w:rsid w:val="00BF7BCE"/>
    <w:rsid w:val="00BF7CE7"/>
    <w:rsid w:val="00BF7D69"/>
    <w:rsid w:val="00BF7F85"/>
    <w:rsid w:val="00C000A4"/>
    <w:rsid w:val="00C002B9"/>
    <w:rsid w:val="00C002D2"/>
    <w:rsid w:val="00C003FF"/>
    <w:rsid w:val="00C006F7"/>
    <w:rsid w:val="00C00B20"/>
    <w:rsid w:val="00C00B2A"/>
    <w:rsid w:val="00C00D70"/>
    <w:rsid w:val="00C00FAB"/>
    <w:rsid w:val="00C011F5"/>
    <w:rsid w:val="00C0141E"/>
    <w:rsid w:val="00C0161E"/>
    <w:rsid w:val="00C01727"/>
    <w:rsid w:val="00C017DE"/>
    <w:rsid w:val="00C01B15"/>
    <w:rsid w:val="00C01B41"/>
    <w:rsid w:val="00C01BD9"/>
    <w:rsid w:val="00C01C5F"/>
    <w:rsid w:val="00C01C77"/>
    <w:rsid w:val="00C01CDC"/>
    <w:rsid w:val="00C01E2C"/>
    <w:rsid w:val="00C0200C"/>
    <w:rsid w:val="00C02012"/>
    <w:rsid w:val="00C02389"/>
    <w:rsid w:val="00C026DA"/>
    <w:rsid w:val="00C0290A"/>
    <w:rsid w:val="00C029AC"/>
    <w:rsid w:val="00C029D1"/>
    <w:rsid w:val="00C02AA2"/>
    <w:rsid w:val="00C02C35"/>
    <w:rsid w:val="00C02C60"/>
    <w:rsid w:val="00C02C88"/>
    <w:rsid w:val="00C02C90"/>
    <w:rsid w:val="00C02CA9"/>
    <w:rsid w:val="00C02EAF"/>
    <w:rsid w:val="00C02F28"/>
    <w:rsid w:val="00C0311A"/>
    <w:rsid w:val="00C03143"/>
    <w:rsid w:val="00C0315D"/>
    <w:rsid w:val="00C0326F"/>
    <w:rsid w:val="00C03321"/>
    <w:rsid w:val="00C03434"/>
    <w:rsid w:val="00C03440"/>
    <w:rsid w:val="00C03465"/>
    <w:rsid w:val="00C034C6"/>
    <w:rsid w:val="00C034E5"/>
    <w:rsid w:val="00C035BE"/>
    <w:rsid w:val="00C03670"/>
    <w:rsid w:val="00C03712"/>
    <w:rsid w:val="00C03798"/>
    <w:rsid w:val="00C0388C"/>
    <w:rsid w:val="00C039AA"/>
    <w:rsid w:val="00C03B74"/>
    <w:rsid w:val="00C03B96"/>
    <w:rsid w:val="00C03CC1"/>
    <w:rsid w:val="00C040E6"/>
    <w:rsid w:val="00C041A9"/>
    <w:rsid w:val="00C0432D"/>
    <w:rsid w:val="00C044AB"/>
    <w:rsid w:val="00C047BA"/>
    <w:rsid w:val="00C047F5"/>
    <w:rsid w:val="00C0492A"/>
    <w:rsid w:val="00C0495C"/>
    <w:rsid w:val="00C04A08"/>
    <w:rsid w:val="00C04A74"/>
    <w:rsid w:val="00C04A9C"/>
    <w:rsid w:val="00C04CF2"/>
    <w:rsid w:val="00C04D29"/>
    <w:rsid w:val="00C04D76"/>
    <w:rsid w:val="00C04E33"/>
    <w:rsid w:val="00C04EAC"/>
    <w:rsid w:val="00C051FA"/>
    <w:rsid w:val="00C05235"/>
    <w:rsid w:val="00C055AC"/>
    <w:rsid w:val="00C0581C"/>
    <w:rsid w:val="00C05935"/>
    <w:rsid w:val="00C059D6"/>
    <w:rsid w:val="00C05A38"/>
    <w:rsid w:val="00C05A79"/>
    <w:rsid w:val="00C05A91"/>
    <w:rsid w:val="00C05B3A"/>
    <w:rsid w:val="00C05CAE"/>
    <w:rsid w:val="00C05E05"/>
    <w:rsid w:val="00C05F96"/>
    <w:rsid w:val="00C05FE7"/>
    <w:rsid w:val="00C05FEF"/>
    <w:rsid w:val="00C063CA"/>
    <w:rsid w:val="00C0640F"/>
    <w:rsid w:val="00C06472"/>
    <w:rsid w:val="00C0679B"/>
    <w:rsid w:val="00C067A5"/>
    <w:rsid w:val="00C067BC"/>
    <w:rsid w:val="00C069BE"/>
    <w:rsid w:val="00C069DB"/>
    <w:rsid w:val="00C069F9"/>
    <w:rsid w:val="00C06A11"/>
    <w:rsid w:val="00C06C8D"/>
    <w:rsid w:val="00C06CC0"/>
    <w:rsid w:val="00C06D40"/>
    <w:rsid w:val="00C06F08"/>
    <w:rsid w:val="00C06F98"/>
    <w:rsid w:val="00C07077"/>
    <w:rsid w:val="00C075A8"/>
    <w:rsid w:val="00C0766C"/>
    <w:rsid w:val="00C0773B"/>
    <w:rsid w:val="00C079F8"/>
    <w:rsid w:val="00C07A66"/>
    <w:rsid w:val="00C07AFC"/>
    <w:rsid w:val="00C07BEC"/>
    <w:rsid w:val="00C07BFF"/>
    <w:rsid w:val="00C07C02"/>
    <w:rsid w:val="00C07CBF"/>
    <w:rsid w:val="00C07DD1"/>
    <w:rsid w:val="00C07ED0"/>
    <w:rsid w:val="00C07ED6"/>
    <w:rsid w:val="00C1034A"/>
    <w:rsid w:val="00C10397"/>
    <w:rsid w:val="00C10681"/>
    <w:rsid w:val="00C10694"/>
    <w:rsid w:val="00C1078B"/>
    <w:rsid w:val="00C10832"/>
    <w:rsid w:val="00C108D9"/>
    <w:rsid w:val="00C10955"/>
    <w:rsid w:val="00C109C7"/>
    <w:rsid w:val="00C10A2B"/>
    <w:rsid w:val="00C10AE2"/>
    <w:rsid w:val="00C10B63"/>
    <w:rsid w:val="00C10DB2"/>
    <w:rsid w:val="00C10DFA"/>
    <w:rsid w:val="00C10FDD"/>
    <w:rsid w:val="00C1104A"/>
    <w:rsid w:val="00C11234"/>
    <w:rsid w:val="00C11298"/>
    <w:rsid w:val="00C112BB"/>
    <w:rsid w:val="00C11332"/>
    <w:rsid w:val="00C113FB"/>
    <w:rsid w:val="00C115E5"/>
    <w:rsid w:val="00C116BA"/>
    <w:rsid w:val="00C11708"/>
    <w:rsid w:val="00C117BA"/>
    <w:rsid w:val="00C117EF"/>
    <w:rsid w:val="00C11806"/>
    <w:rsid w:val="00C1193D"/>
    <w:rsid w:val="00C11C27"/>
    <w:rsid w:val="00C11D59"/>
    <w:rsid w:val="00C11E78"/>
    <w:rsid w:val="00C11EAA"/>
    <w:rsid w:val="00C11ED3"/>
    <w:rsid w:val="00C1222C"/>
    <w:rsid w:val="00C12297"/>
    <w:rsid w:val="00C122BA"/>
    <w:rsid w:val="00C124DF"/>
    <w:rsid w:val="00C127C5"/>
    <w:rsid w:val="00C12835"/>
    <w:rsid w:val="00C1287A"/>
    <w:rsid w:val="00C12E55"/>
    <w:rsid w:val="00C12FC9"/>
    <w:rsid w:val="00C130A8"/>
    <w:rsid w:val="00C13135"/>
    <w:rsid w:val="00C132F9"/>
    <w:rsid w:val="00C133DD"/>
    <w:rsid w:val="00C13561"/>
    <w:rsid w:val="00C13658"/>
    <w:rsid w:val="00C136B2"/>
    <w:rsid w:val="00C13906"/>
    <w:rsid w:val="00C13973"/>
    <w:rsid w:val="00C139C2"/>
    <w:rsid w:val="00C13A7D"/>
    <w:rsid w:val="00C13ABB"/>
    <w:rsid w:val="00C13B27"/>
    <w:rsid w:val="00C13C93"/>
    <w:rsid w:val="00C13D53"/>
    <w:rsid w:val="00C13E15"/>
    <w:rsid w:val="00C13E60"/>
    <w:rsid w:val="00C13F79"/>
    <w:rsid w:val="00C13FDB"/>
    <w:rsid w:val="00C14186"/>
    <w:rsid w:val="00C1441E"/>
    <w:rsid w:val="00C14729"/>
    <w:rsid w:val="00C14800"/>
    <w:rsid w:val="00C14981"/>
    <w:rsid w:val="00C14AE6"/>
    <w:rsid w:val="00C14E7D"/>
    <w:rsid w:val="00C14FF8"/>
    <w:rsid w:val="00C15161"/>
    <w:rsid w:val="00C153CF"/>
    <w:rsid w:val="00C157AE"/>
    <w:rsid w:val="00C15811"/>
    <w:rsid w:val="00C1596F"/>
    <w:rsid w:val="00C15A25"/>
    <w:rsid w:val="00C15A3C"/>
    <w:rsid w:val="00C15AB7"/>
    <w:rsid w:val="00C15C73"/>
    <w:rsid w:val="00C15CA0"/>
    <w:rsid w:val="00C15DEA"/>
    <w:rsid w:val="00C1623E"/>
    <w:rsid w:val="00C16266"/>
    <w:rsid w:val="00C162D9"/>
    <w:rsid w:val="00C16350"/>
    <w:rsid w:val="00C16375"/>
    <w:rsid w:val="00C165AD"/>
    <w:rsid w:val="00C16717"/>
    <w:rsid w:val="00C167ED"/>
    <w:rsid w:val="00C16A9A"/>
    <w:rsid w:val="00C16BB2"/>
    <w:rsid w:val="00C16BB9"/>
    <w:rsid w:val="00C16BE4"/>
    <w:rsid w:val="00C16C64"/>
    <w:rsid w:val="00C16C95"/>
    <w:rsid w:val="00C16EF2"/>
    <w:rsid w:val="00C17158"/>
    <w:rsid w:val="00C17186"/>
    <w:rsid w:val="00C171EC"/>
    <w:rsid w:val="00C172EA"/>
    <w:rsid w:val="00C172FF"/>
    <w:rsid w:val="00C1732C"/>
    <w:rsid w:val="00C17343"/>
    <w:rsid w:val="00C174A8"/>
    <w:rsid w:val="00C1756E"/>
    <w:rsid w:val="00C175D5"/>
    <w:rsid w:val="00C175F3"/>
    <w:rsid w:val="00C177B2"/>
    <w:rsid w:val="00C17A7E"/>
    <w:rsid w:val="00C17B54"/>
    <w:rsid w:val="00C17C7E"/>
    <w:rsid w:val="00C200F6"/>
    <w:rsid w:val="00C20124"/>
    <w:rsid w:val="00C2019D"/>
    <w:rsid w:val="00C202C0"/>
    <w:rsid w:val="00C2031B"/>
    <w:rsid w:val="00C203CF"/>
    <w:rsid w:val="00C20406"/>
    <w:rsid w:val="00C20450"/>
    <w:rsid w:val="00C204A4"/>
    <w:rsid w:val="00C20555"/>
    <w:rsid w:val="00C205D4"/>
    <w:rsid w:val="00C205EB"/>
    <w:rsid w:val="00C2066F"/>
    <w:rsid w:val="00C208AC"/>
    <w:rsid w:val="00C20A5D"/>
    <w:rsid w:val="00C20AB7"/>
    <w:rsid w:val="00C20BC5"/>
    <w:rsid w:val="00C20C1A"/>
    <w:rsid w:val="00C20C25"/>
    <w:rsid w:val="00C20CA7"/>
    <w:rsid w:val="00C20CE6"/>
    <w:rsid w:val="00C20E89"/>
    <w:rsid w:val="00C20FA9"/>
    <w:rsid w:val="00C20FB9"/>
    <w:rsid w:val="00C2109F"/>
    <w:rsid w:val="00C2132C"/>
    <w:rsid w:val="00C213BC"/>
    <w:rsid w:val="00C215F1"/>
    <w:rsid w:val="00C2165E"/>
    <w:rsid w:val="00C21887"/>
    <w:rsid w:val="00C2192F"/>
    <w:rsid w:val="00C21B5A"/>
    <w:rsid w:val="00C21C3F"/>
    <w:rsid w:val="00C21D03"/>
    <w:rsid w:val="00C21D26"/>
    <w:rsid w:val="00C21E40"/>
    <w:rsid w:val="00C220CC"/>
    <w:rsid w:val="00C2215B"/>
    <w:rsid w:val="00C2218F"/>
    <w:rsid w:val="00C2240B"/>
    <w:rsid w:val="00C22474"/>
    <w:rsid w:val="00C227D0"/>
    <w:rsid w:val="00C229F6"/>
    <w:rsid w:val="00C22A28"/>
    <w:rsid w:val="00C22A52"/>
    <w:rsid w:val="00C22D25"/>
    <w:rsid w:val="00C22D9C"/>
    <w:rsid w:val="00C22EE5"/>
    <w:rsid w:val="00C22FA2"/>
    <w:rsid w:val="00C232AB"/>
    <w:rsid w:val="00C23492"/>
    <w:rsid w:val="00C236FA"/>
    <w:rsid w:val="00C23710"/>
    <w:rsid w:val="00C23728"/>
    <w:rsid w:val="00C2378A"/>
    <w:rsid w:val="00C237F1"/>
    <w:rsid w:val="00C237FD"/>
    <w:rsid w:val="00C2384C"/>
    <w:rsid w:val="00C23A98"/>
    <w:rsid w:val="00C23C40"/>
    <w:rsid w:val="00C23D7A"/>
    <w:rsid w:val="00C23FC8"/>
    <w:rsid w:val="00C23FD0"/>
    <w:rsid w:val="00C24068"/>
    <w:rsid w:val="00C240BF"/>
    <w:rsid w:val="00C242C4"/>
    <w:rsid w:val="00C243AD"/>
    <w:rsid w:val="00C24661"/>
    <w:rsid w:val="00C246BA"/>
    <w:rsid w:val="00C24D07"/>
    <w:rsid w:val="00C24E20"/>
    <w:rsid w:val="00C24FC3"/>
    <w:rsid w:val="00C24FF9"/>
    <w:rsid w:val="00C25431"/>
    <w:rsid w:val="00C256B3"/>
    <w:rsid w:val="00C2570D"/>
    <w:rsid w:val="00C25880"/>
    <w:rsid w:val="00C258D4"/>
    <w:rsid w:val="00C258FA"/>
    <w:rsid w:val="00C259DE"/>
    <w:rsid w:val="00C25C7B"/>
    <w:rsid w:val="00C25C82"/>
    <w:rsid w:val="00C2601D"/>
    <w:rsid w:val="00C26366"/>
    <w:rsid w:val="00C26397"/>
    <w:rsid w:val="00C26425"/>
    <w:rsid w:val="00C264DE"/>
    <w:rsid w:val="00C265B0"/>
    <w:rsid w:val="00C26783"/>
    <w:rsid w:val="00C267BF"/>
    <w:rsid w:val="00C2681E"/>
    <w:rsid w:val="00C26856"/>
    <w:rsid w:val="00C26A94"/>
    <w:rsid w:val="00C26AFB"/>
    <w:rsid w:val="00C26B41"/>
    <w:rsid w:val="00C26CA2"/>
    <w:rsid w:val="00C26D8A"/>
    <w:rsid w:val="00C26E43"/>
    <w:rsid w:val="00C26E4D"/>
    <w:rsid w:val="00C26E55"/>
    <w:rsid w:val="00C26F09"/>
    <w:rsid w:val="00C26F68"/>
    <w:rsid w:val="00C27027"/>
    <w:rsid w:val="00C27053"/>
    <w:rsid w:val="00C271AB"/>
    <w:rsid w:val="00C2722C"/>
    <w:rsid w:val="00C2724A"/>
    <w:rsid w:val="00C27252"/>
    <w:rsid w:val="00C2725C"/>
    <w:rsid w:val="00C27576"/>
    <w:rsid w:val="00C275FA"/>
    <w:rsid w:val="00C27641"/>
    <w:rsid w:val="00C276D7"/>
    <w:rsid w:val="00C276FC"/>
    <w:rsid w:val="00C2788D"/>
    <w:rsid w:val="00C278AC"/>
    <w:rsid w:val="00C2792E"/>
    <w:rsid w:val="00C27AAC"/>
    <w:rsid w:val="00C27B85"/>
    <w:rsid w:val="00C27D46"/>
    <w:rsid w:val="00C30207"/>
    <w:rsid w:val="00C30360"/>
    <w:rsid w:val="00C30413"/>
    <w:rsid w:val="00C30691"/>
    <w:rsid w:val="00C30804"/>
    <w:rsid w:val="00C30A11"/>
    <w:rsid w:val="00C30A55"/>
    <w:rsid w:val="00C30B22"/>
    <w:rsid w:val="00C30FCA"/>
    <w:rsid w:val="00C31067"/>
    <w:rsid w:val="00C311F1"/>
    <w:rsid w:val="00C319C0"/>
    <w:rsid w:val="00C31B60"/>
    <w:rsid w:val="00C31C7B"/>
    <w:rsid w:val="00C31CDF"/>
    <w:rsid w:val="00C31EFC"/>
    <w:rsid w:val="00C31F7A"/>
    <w:rsid w:val="00C320E1"/>
    <w:rsid w:val="00C323EB"/>
    <w:rsid w:val="00C32431"/>
    <w:rsid w:val="00C32535"/>
    <w:rsid w:val="00C3264F"/>
    <w:rsid w:val="00C32659"/>
    <w:rsid w:val="00C326F6"/>
    <w:rsid w:val="00C32804"/>
    <w:rsid w:val="00C32BB3"/>
    <w:rsid w:val="00C32D3D"/>
    <w:rsid w:val="00C32E16"/>
    <w:rsid w:val="00C32EA5"/>
    <w:rsid w:val="00C330FF"/>
    <w:rsid w:val="00C3311A"/>
    <w:rsid w:val="00C3323E"/>
    <w:rsid w:val="00C33320"/>
    <w:rsid w:val="00C334BE"/>
    <w:rsid w:val="00C336C8"/>
    <w:rsid w:val="00C33A8B"/>
    <w:rsid w:val="00C33B63"/>
    <w:rsid w:val="00C33E5B"/>
    <w:rsid w:val="00C33F86"/>
    <w:rsid w:val="00C33F8B"/>
    <w:rsid w:val="00C341E2"/>
    <w:rsid w:val="00C3451E"/>
    <w:rsid w:val="00C34558"/>
    <w:rsid w:val="00C345A5"/>
    <w:rsid w:val="00C3472A"/>
    <w:rsid w:val="00C34932"/>
    <w:rsid w:val="00C34ACB"/>
    <w:rsid w:val="00C34ADA"/>
    <w:rsid w:val="00C34B84"/>
    <w:rsid w:val="00C34CAD"/>
    <w:rsid w:val="00C34E80"/>
    <w:rsid w:val="00C34FB3"/>
    <w:rsid w:val="00C3514B"/>
    <w:rsid w:val="00C351A2"/>
    <w:rsid w:val="00C352A4"/>
    <w:rsid w:val="00C352A5"/>
    <w:rsid w:val="00C3536C"/>
    <w:rsid w:val="00C353CD"/>
    <w:rsid w:val="00C35442"/>
    <w:rsid w:val="00C35473"/>
    <w:rsid w:val="00C355A1"/>
    <w:rsid w:val="00C356FE"/>
    <w:rsid w:val="00C357BC"/>
    <w:rsid w:val="00C35923"/>
    <w:rsid w:val="00C35940"/>
    <w:rsid w:val="00C35F8A"/>
    <w:rsid w:val="00C36222"/>
    <w:rsid w:val="00C36452"/>
    <w:rsid w:val="00C36554"/>
    <w:rsid w:val="00C3658E"/>
    <w:rsid w:val="00C36626"/>
    <w:rsid w:val="00C36627"/>
    <w:rsid w:val="00C36937"/>
    <w:rsid w:val="00C36974"/>
    <w:rsid w:val="00C36995"/>
    <w:rsid w:val="00C36C8C"/>
    <w:rsid w:val="00C36DCB"/>
    <w:rsid w:val="00C36FBE"/>
    <w:rsid w:val="00C37176"/>
    <w:rsid w:val="00C374AE"/>
    <w:rsid w:val="00C374D1"/>
    <w:rsid w:val="00C3778F"/>
    <w:rsid w:val="00C377FB"/>
    <w:rsid w:val="00C378D7"/>
    <w:rsid w:val="00C37960"/>
    <w:rsid w:val="00C379D5"/>
    <w:rsid w:val="00C37A37"/>
    <w:rsid w:val="00C40018"/>
    <w:rsid w:val="00C4028E"/>
    <w:rsid w:val="00C40332"/>
    <w:rsid w:val="00C40338"/>
    <w:rsid w:val="00C406F2"/>
    <w:rsid w:val="00C40714"/>
    <w:rsid w:val="00C4084F"/>
    <w:rsid w:val="00C4085F"/>
    <w:rsid w:val="00C40935"/>
    <w:rsid w:val="00C409EF"/>
    <w:rsid w:val="00C40A8F"/>
    <w:rsid w:val="00C40BB1"/>
    <w:rsid w:val="00C40BC5"/>
    <w:rsid w:val="00C40BF0"/>
    <w:rsid w:val="00C40CA7"/>
    <w:rsid w:val="00C40E35"/>
    <w:rsid w:val="00C4138A"/>
    <w:rsid w:val="00C413FC"/>
    <w:rsid w:val="00C41450"/>
    <w:rsid w:val="00C4166C"/>
    <w:rsid w:val="00C41695"/>
    <w:rsid w:val="00C4169B"/>
    <w:rsid w:val="00C41A27"/>
    <w:rsid w:val="00C41B20"/>
    <w:rsid w:val="00C41BF5"/>
    <w:rsid w:val="00C41D39"/>
    <w:rsid w:val="00C41D8E"/>
    <w:rsid w:val="00C41F3A"/>
    <w:rsid w:val="00C422EB"/>
    <w:rsid w:val="00C42402"/>
    <w:rsid w:val="00C424EF"/>
    <w:rsid w:val="00C42584"/>
    <w:rsid w:val="00C42676"/>
    <w:rsid w:val="00C4275D"/>
    <w:rsid w:val="00C42834"/>
    <w:rsid w:val="00C42871"/>
    <w:rsid w:val="00C4287F"/>
    <w:rsid w:val="00C42C01"/>
    <w:rsid w:val="00C42D06"/>
    <w:rsid w:val="00C42EE5"/>
    <w:rsid w:val="00C42F13"/>
    <w:rsid w:val="00C42F85"/>
    <w:rsid w:val="00C42F8B"/>
    <w:rsid w:val="00C43128"/>
    <w:rsid w:val="00C4316B"/>
    <w:rsid w:val="00C432FC"/>
    <w:rsid w:val="00C43339"/>
    <w:rsid w:val="00C43365"/>
    <w:rsid w:val="00C434B8"/>
    <w:rsid w:val="00C43655"/>
    <w:rsid w:val="00C436D4"/>
    <w:rsid w:val="00C438AA"/>
    <w:rsid w:val="00C439E5"/>
    <w:rsid w:val="00C43A46"/>
    <w:rsid w:val="00C43BA2"/>
    <w:rsid w:val="00C43BD2"/>
    <w:rsid w:val="00C43F48"/>
    <w:rsid w:val="00C43F77"/>
    <w:rsid w:val="00C44028"/>
    <w:rsid w:val="00C442C6"/>
    <w:rsid w:val="00C443CE"/>
    <w:rsid w:val="00C4449C"/>
    <w:rsid w:val="00C44A95"/>
    <w:rsid w:val="00C44CF1"/>
    <w:rsid w:val="00C44FEF"/>
    <w:rsid w:val="00C45002"/>
    <w:rsid w:val="00C45045"/>
    <w:rsid w:val="00C452CE"/>
    <w:rsid w:val="00C45597"/>
    <w:rsid w:val="00C455C8"/>
    <w:rsid w:val="00C45669"/>
    <w:rsid w:val="00C4580B"/>
    <w:rsid w:val="00C458BD"/>
    <w:rsid w:val="00C45993"/>
    <w:rsid w:val="00C45A9F"/>
    <w:rsid w:val="00C45CA6"/>
    <w:rsid w:val="00C45CCF"/>
    <w:rsid w:val="00C45E32"/>
    <w:rsid w:val="00C460DB"/>
    <w:rsid w:val="00C461B1"/>
    <w:rsid w:val="00C46511"/>
    <w:rsid w:val="00C465D6"/>
    <w:rsid w:val="00C4666F"/>
    <w:rsid w:val="00C466EE"/>
    <w:rsid w:val="00C46757"/>
    <w:rsid w:val="00C467CB"/>
    <w:rsid w:val="00C468BC"/>
    <w:rsid w:val="00C4691B"/>
    <w:rsid w:val="00C46966"/>
    <w:rsid w:val="00C4698A"/>
    <w:rsid w:val="00C46A61"/>
    <w:rsid w:val="00C46C89"/>
    <w:rsid w:val="00C46DE2"/>
    <w:rsid w:val="00C4707D"/>
    <w:rsid w:val="00C470AE"/>
    <w:rsid w:val="00C472DC"/>
    <w:rsid w:val="00C476A7"/>
    <w:rsid w:val="00C479CF"/>
    <w:rsid w:val="00C47A11"/>
    <w:rsid w:val="00C47AB6"/>
    <w:rsid w:val="00C47B68"/>
    <w:rsid w:val="00C47BA0"/>
    <w:rsid w:val="00C47CBC"/>
    <w:rsid w:val="00C47D34"/>
    <w:rsid w:val="00C47D7B"/>
    <w:rsid w:val="00C47D9A"/>
    <w:rsid w:val="00C47E95"/>
    <w:rsid w:val="00C47EA4"/>
    <w:rsid w:val="00C47F70"/>
    <w:rsid w:val="00C50069"/>
    <w:rsid w:val="00C5008D"/>
    <w:rsid w:val="00C500FC"/>
    <w:rsid w:val="00C50240"/>
    <w:rsid w:val="00C5034B"/>
    <w:rsid w:val="00C503E9"/>
    <w:rsid w:val="00C50568"/>
    <w:rsid w:val="00C50691"/>
    <w:rsid w:val="00C5072B"/>
    <w:rsid w:val="00C5092D"/>
    <w:rsid w:val="00C509D6"/>
    <w:rsid w:val="00C509E0"/>
    <w:rsid w:val="00C50AE7"/>
    <w:rsid w:val="00C50BB4"/>
    <w:rsid w:val="00C50C8B"/>
    <w:rsid w:val="00C50C98"/>
    <w:rsid w:val="00C50ED2"/>
    <w:rsid w:val="00C5100F"/>
    <w:rsid w:val="00C5107A"/>
    <w:rsid w:val="00C511E5"/>
    <w:rsid w:val="00C515C1"/>
    <w:rsid w:val="00C515CF"/>
    <w:rsid w:val="00C516EE"/>
    <w:rsid w:val="00C51863"/>
    <w:rsid w:val="00C51A8F"/>
    <w:rsid w:val="00C51B49"/>
    <w:rsid w:val="00C51D3F"/>
    <w:rsid w:val="00C51FA2"/>
    <w:rsid w:val="00C523A4"/>
    <w:rsid w:val="00C52718"/>
    <w:rsid w:val="00C529EF"/>
    <w:rsid w:val="00C52A43"/>
    <w:rsid w:val="00C52B1D"/>
    <w:rsid w:val="00C52BEB"/>
    <w:rsid w:val="00C52C19"/>
    <w:rsid w:val="00C52F66"/>
    <w:rsid w:val="00C52F81"/>
    <w:rsid w:val="00C531F4"/>
    <w:rsid w:val="00C5333A"/>
    <w:rsid w:val="00C53370"/>
    <w:rsid w:val="00C534BF"/>
    <w:rsid w:val="00C534DA"/>
    <w:rsid w:val="00C535A3"/>
    <w:rsid w:val="00C536DD"/>
    <w:rsid w:val="00C53704"/>
    <w:rsid w:val="00C538FD"/>
    <w:rsid w:val="00C5390D"/>
    <w:rsid w:val="00C53AD7"/>
    <w:rsid w:val="00C53D07"/>
    <w:rsid w:val="00C53DDA"/>
    <w:rsid w:val="00C53DE4"/>
    <w:rsid w:val="00C543A0"/>
    <w:rsid w:val="00C5454B"/>
    <w:rsid w:val="00C546B3"/>
    <w:rsid w:val="00C547C3"/>
    <w:rsid w:val="00C54943"/>
    <w:rsid w:val="00C54947"/>
    <w:rsid w:val="00C54B24"/>
    <w:rsid w:val="00C54BFB"/>
    <w:rsid w:val="00C54C27"/>
    <w:rsid w:val="00C54CBD"/>
    <w:rsid w:val="00C54CE9"/>
    <w:rsid w:val="00C54D61"/>
    <w:rsid w:val="00C54E92"/>
    <w:rsid w:val="00C54EE6"/>
    <w:rsid w:val="00C55007"/>
    <w:rsid w:val="00C5514C"/>
    <w:rsid w:val="00C552C2"/>
    <w:rsid w:val="00C55511"/>
    <w:rsid w:val="00C5551B"/>
    <w:rsid w:val="00C555E7"/>
    <w:rsid w:val="00C55655"/>
    <w:rsid w:val="00C556B1"/>
    <w:rsid w:val="00C55794"/>
    <w:rsid w:val="00C55885"/>
    <w:rsid w:val="00C55893"/>
    <w:rsid w:val="00C55914"/>
    <w:rsid w:val="00C5594E"/>
    <w:rsid w:val="00C55966"/>
    <w:rsid w:val="00C5599C"/>
    <w:rsid w:val="00C55A40"/>
    <w:rsid w:val="00C55ADF"/>
    <w:rsid w:val="00C55B9D"/>
    <w:rsid w:val="00C55C97"/>
    <w:rsid w:val="00C55D43"/>
    <w:rsid w:val="00C55D90"/>
    <w:rsid w:val="00C55E1E"/>
    <w:rsid w:val="00C55FED"/>
    <w:rsid w:val="00C560A0"/>
    <w:rsid w:val="00C56596"/>
    <w:rsid w:val="00C56655"/>
    <w:rsid w:val="00C56858"/>
    <w:rsid w:val="00C56889"/>
    <w:rsid w:val="00C568FD"/>
    <w:rsid w:val="00C56A7D"/>
    <w:rsid w:val="00C56AAB"/>
    <w:rsid w:val="00C56AFF"/>
    <w:rsid w:val="00C56C03"/>
    <w:rsid w:val="00C56D58"/>
    <w:rsid w:val="00C56D66"/>
    <w:rsid w:val="00C56E2D"/>
    <w:rsid w:val="00C56F71"/>
    <w:rsid w:val="00C56FA5"/>
    <w:rsid w:val="00C57082"/>
    <w:rsid w:val="00C57199"/>
    <w:rsid w:val="00C572B1"/>
    <w:rsid w:val="00C57433"/>
    <w:rsid w:val="00C5774E"/>
    <w:rsid w:val="00C57D4B"/>
    <w:rsid w:val="00C57D90"/>
    <w:rsid w:val="00C57DAD"/>
    <w:rsid w:val="00C57E31"/>
    <w:rsid w:val="00C57E68"/>
    <w:rsid w:val="00C60191"/>
    <w:rsid w:val="00C601CD"/>
    <w:rsid w:val="00C6039D"/>
    <w:rsid w:val="00C60622"/>
    <w:rsid w:val="00C60707"/>
    <w:rsid w:val="00C607AB"/>
    <w:rsid w:val="00C60818"/>
    <w:rsid w:val="00C60830"/>
    <w:rsid w:val="00C609A1"/>
    <w:rsid w:val="00C60A96"/>
    <w:rsid w:val="00C60B26"/>
    <w:rsid w:val="00C60B7D"/>
    <w:rsid w:val="00C60BEA"/>
    <w:rsid w:val="00C60C4C"/>
    <w:rsid w:val="00C60C75"/>
    <w:rsid w:val="00C60D67"/>
    <w:rsid w:val="00C60F16"/>
    <w:rsid w:val="00C60F38"/>
    <w:rsid w:val="00C6106D"/>
    <w:rsid w:val="00C613B3"/>
    <w:rsid w:val="00C6158C"/>
    <w:rsid w:val="00C6165E"/>
    <w:rsid w:val="00C61664"/>
    <w:rsid w:val="00C6172D"/>
    <w:rsid w:val="00C61842"/>
    <w:rsid w:val="00C61A4D"/>
    <w:rsid w:val="00C61B2B"/>
    <w:rsid w:val="00C61B92"/>
    <w:rsid w:val="00C61D1C"/>
    <w:rsid w:val="00C61F1C"/>
    <w:rsid w:val="00C61F27"/>
    <w:rsid w:val="00C61FD0"/>
    <w:rsid w:val="00C620F0"/>
    <w:rsid w:val="00C621DE"/>
    <w:rsid w:val="00C62518"/>
    <w:rsid w:val="00C62598"/>
    <w:rsid w:val="00C6281E"/>
    <w:rsid w:val="00C62865"/>
    <w:rsid w:val="00C6288D"/>
    <w:rsid w:val="00C628E0"/>
    <w:rsid w:val="00C62A36"/>
    <w:rsid w:val="00C62BDA"/>
    <w:rsid w:val="00C62D78"/>
    <w:rsid w:val="00C62FB6"/>
    <w:rsid w:val="00C62FD9"/>
    <w:rsid w:val="00C632D1"/>
    <w:rsid w:val="00C63308"/>
    <w:rsid w:val="00C63399"/>
    <w:rsid w:val="00C633CE"/>
    <w:rsid w:val="00C633FA"/>
    <w:rsid w:val="00C63420"/>
    <w:rsid w:val="00C63441"/>
    <w:rsid w:val="00C63489"/>
    <w:rsid w:val="00C6362D"/>
    <w:rsid w:val="00C6369F"/>
    <w:rsid w:val="00C636DC"/>
    <w:rsid w:val="00C6371D"/>
    <w:rsid w:val="00C638B2"/>
    <w:rsid w:val="00C63902"/>
    <w:rsid w:val="00C6394B"/>
    <w:rsid w:val="00C63958"/>
    <w:rsid w:val="00C63A88"/>
    <w:rsid w:val="00C63AE2"/>
    <w:rsid w:val="00C63B6D"/>
    <w:rsid w:val="00C63BC5"/>
    <w:rsid w:val="00C63E82"/>
    <w:rsid w:val="00C63E9E"/>
    <w:rsid w:val="00C63F24"/>
    <w:rsid w:val="00C64119"/>
    <w:rsid w:val="00C64693"/>
    <w:rsid w:val="00C6474B"/>
    <w:rsid w:val="00C64766"/>
    <w:rsid w:val="00C6486B"/>
    <w:rsid w:val="00C64961"/>
    <w:rsid w:val="00C64C47"/>
    <w:rsid w:val="00C64E42"/>
    <w:rsid w:val="00C64F96"/>
    <w:rsid w:val="00C65312"/>
    <w:rsid w:val="00C65323"/>
    <w:rsid w:val="00C65345"/>
    <w:rsid w:val="00C6538F"/>
    <w:rsid w:val="00C65604"/>
    <w:rsid w:val="00C65663"/>
    <w:rsid w:val="00C659BE"/>
    <w:rsid w:val="00C65AD6"/>
    <w:rsid w:val="00C65AFC"/>
    <w:rsid w:val="00C65B27"/>
    <w:rsid w:val="00C65B4B"/>
    <w:rsid w:val="00C65BD9"/>
    <w:rsid w:val="00C65F74"/>
    <w:rsid w:val="00C660CF"/>
    <w:rsid w:val="00C661D4"/>
    <w:rsid w:val="00C661EB"/>
    <w:rsid w:val="00C66210"/>
    <w:rsid w:val="00C662E1"/>
    <w:rsid w:val="00C66357"/>
    <w:rsid w:val="00C66604"/>
    <w:rsid w:val="00C6666A"/>
    <w:rsid w:val="00C66762"/>
    <w:rsid w:val="00C66B8F"/>
    <w:rsid w:val="00C66C95"/>
    <w:rsid w:val="00C66DB1"/>
    <w:rsid w:val="00C66DBC"/>
    <w:rsid w:val="00C66F78"/>
    <w:rsid w:val="00C66FDE"/>
    <w:rsid w:val="00C672C2"/>
    <w:rsid w:val="00C67330"/>
    <w:rsid w:val="00C67438"/>
    <w:rsid w:val="00C67590"/>
    <w:rsid w:val="00C6767B"/>
    <w:rsid w:val="00C67915"/>
    <w:rsid w:val="00C67D10"/>
    <w:rsid w:val="00C67D5A"/>
    <w:rsid w:val="00C67DAB"/>
    <w:rsid w:val="00C67DCC"/>
    <w:rsid w:val="00C701EC"/>
    <w:rsid w:val="00C7036C"/>
    <w:rsid w:val="00C70373"/>
    <w:rsid w:val="00C70385"/>
    <w:rsid w:val="00C70444"/>
    <w:rsid w:val="00C70534"/>
    <w:rsid w:val="00C70555"/>
    <w:rsid w:val="00C70638"/>
    <w:rsid w:val="00C706C1"/>
    <w:rsid w:val="00C706DD"/>
    <w:rsid w:val="00C70729"/>
    <w:rsid w:val="00C707F7"/>
    <w:rsid w:val="00C70832"/>
    <w:rsid w:val="00C70A7E"/>
    <w:rsid w:val="00C70AAA"/>
    <w:rsid w:val="00C70B6F"/>
    <w:rsid w:val="00C70C6C"/>
    <w:rsid w:val="00C70CCD"/>
    <w:rsid w:val="00C7143D"/>
    <w:rsid w:val="00C7146C"/>
    <w:rsid w:val="00C71499"/>
    <w:rsid w:val="00C71663"/>
    <w:rsid w:val="00C718F6"/>
    <w:rsid w:val="00C71AB5"/>
    <w:rsid w:val="00C71FF4"/>
    <w:rsid w:val="00C72315"/>
    <w:rsid w:val="00C72362"/>
    <w:rsid w:val="00C7237D"/>
    <w:rsid w:val="00C72664"/>
    <w:rsid w:val="00C728C8"/>
    <w:rsid w:val="00C72E55"/>
    <w:rsid w:val="00C73179"/>
    <w:rsid w:val="00C731C1"/>
    <w:rsid w:val="00C732D7"/>
    <w:rsid w:val="00C73452"/>
    <w:rsid w:val="00C734C1"/>
    <w:rsid w:val="00C736BF"/>
    <w:rsid w:val="00C737E4"/>
    <w:rsid w:val="00C73A83"/>
    <w:rsid w:val="00C73AF4"/>
    <w:rsid w:val="00C73C5D"/>
    <w:rsid w:val="00C73CE4"/>
    <w:rsid w:val="00C73CF5"/>
    <w:rsid w:val="00C73E88"/>
    <w:rsid w:val="00C73EA5"/>
    <w:rsid w:val="00C73EBC"/>
    <w:rsid w:val="00C73F62"/>
    <w:rsid w:val="00C74048"/>
    <w:rsid w:val="00C740FC"/>
    <w:rsid w:val="00C7418F"/>
    <w:rsid w:val="00C741C6"/>
    <w:rsid w:val="00C743A0"/>
    <w:rsid w:val="00C743A7"/>
    <w:rsid w:val="00C743E2"/>
    <w:rsid w:val="00C74507"/>
    <w:rsid w:val="00C74598"/>
    <w:rsid w:val="00C74727"/>
    <w:rsid w:val="00C74931"/>
    <w:rsid w:val="00C74AE7"/>
    <w:rsid w:val="00C74B7D"/>
    <w:rsid w:val="00C74C43"/>
    <w:rsid w:val="00C74CFF"/>
    <w:rsid w:val="00C74D91"/>
    <w:rsid w:val="00C75026"/>
    <w:rsid w:val="00C7510A"/>
    <w:rsid w:val="00C751B1"/>
    <w:rsid w:val="00C751BC"/>
    <w:rsid w:val="00C75246"/>
    <w:rsid w:val="00C7527D"/>
    <w:rsid w:val="00C7533A"/>
    <w:rsid w:val="00C753BB"/>
    <w:rsid w:val="00C75579"/>
    <w:rsid w:val="00C755FF"/>
    <w:rsid w:val="00C757E8"/>
    <w:rsid w:val="00C75823"/>
    <w:rsid w:val="00C75B4A"/>
    <w:rsid w:val="00C75C95"/>
    <w:rsid w:val="00C75CE0"/>
    <w:rsid w:val="00C75D30"/>
    <w:rsid w:val="00C75E12"/>
    <w:rsid w:val="00C75E5F"/>
    <w:rsid w:val="00C75E9B"/>
    <w:rsid w:val="00C761C8"/>
    <w:rsid w:val="00C76373"/>
    <w:rsid w:val="00C76398"/>
    <w:rsid w:val="00C763C2"/>
    <w:rsid w:val="00C763FE"/>
    <w:rsid w:val="00C7647F"/>
    <w:rsid w:val="00C764D6"/>
    <w:rsid w:val="00C76751"/>
    <w:rsid w:val="00C767D8"/>
    <w:rsid w:val="00C76876"/>
    <w:rsid w:val="00C769DF"/>
    <w:rsid w:val="00C76B5D"/>
    <w:rsid w:val="00C76BD8"/>
    <w:rsid w:val="00C76EDD"/>
    <w:rsid w:val="00C76F59"/>
    <w:rsid w:val="00C7737C"/>
    <w:rsid w:val="00C77429"/>
    <w:rsid w:val="00C774BA"/>
    <w:rsid w:val="00C774F1"/>
    <w:rsid w:val="00C77761"/>
    <w:rsid w:val="00C77A66"/>
    <w:rsid w:val="00C77A92"/>
    <w:rsid w:val="00C77B3A"/>
    <w:rsid w:val="00C77E40"/>
    <w:rsid w:val="00C77E73"/>
    <w:rsid w:val="00C77F07"/>
    <w:rsid w:val="00C800D0"/>
    <w:rsid w:val="00C80290"/>
    <w:rsid w:val="00C802BE"/>
    <w:rsid w:val="00C80315"/>
    <w:rsid w:val="00C8036C"/>
    <w:rsid w:val="00C805A9"/>
    <w:rsid w:val="00C80745"/>
    <w:rsid w:val="00C8075A"/>
    <w:rsid w:val="00C807D0"/>
    <w:rsid w:val="00C808CF"/>
    <w:rsid w:val="00C80B37"/>
    <w:rsid w:val="00C80CFF"/>
    <w:rsid w:val="00C80D1A"/>
    <w:rsid w:val="00C80E6C"/>
    <w:rsid w:val="00C81109"/>
    <w:rsid w:val="00C81194"/>
    <w:rsid w:val="00C8128C"/>
    <w:rsid w:val="00C81322"/>
    <w:rsid w:val="00C81452"/>
    <w:rsid w:val="00C81578"/>
    <w:rsid w:val="00C815FB"/>
    <w:rsid w:val="00C8169C"/>
    <w:rsid w:val="00C817F4"/>
    <w:rsid w:val="00C818D7"/>
    <w:rsid w:val="00C819B6"/>
    <w:rsid w:val="00C81E3C"/>
    <w:rsid w:val="00C81ECF"/>
    <w:rsid w:val="00C82335"/>
    <w:rsid w:val="00C823F2"/>
    <w:rsid w:val="00C825CF"/>
    <w:rsid w:val="00C8276E"/>
    <w:rsid w:val="00C82998"/>
    <w:rsid w:val="00C82A58"/>
    <w:rsid w:val="00C82B1E"/>
    <w:rsid w:val="00C82C77"/>
    <w:rsid w:val="00C82E5C"/>
    <w:rsid w:val="00C82E9D"/>
    <w:rsid w:val="00C82EAB"/>
    <w:rsid w:val="00C83079"/>
    <w:rsid w:val="00C83159"/>
    <w:rsid w:val="00C8323E"/>
    <w:rsid w:val="00C8324B"/>
    <w:rsid w:val="00C832BA"/>
    <w:rsid w:val="00C83402"/>
    <w:rsid w:val="00C835E5"/>
    <w:rsid w:val="00C83636"/>
    <w:rsid w:val="00C83673"/>
    <w:rsid w:val="00C837BE"/>
    <w:rsid w:val="00C83B11"/>
    <w:rsid w:val="00C83B82"/>
    <w:rsid w:val="00C83B98"/>
    <w:rsid w:val="00C83EC6"/>
    <w:rsid w:val="00C83EEE"/>
    <w:rsid w:val="00C83F54"/>
    <w:rsid w:val="00C840BE"/>
    <w:rsid w:val="00C843AA"/>
    <w:rsid w:val="00C8452C"/>
    <w:rsid w:val="00C8461B"/>
    <w:rsid w:val="00C84953"/>
    <w:rsid w:val="00C84989"/>
    <w:rsid w:val="00C849F0"/>
    <w:rsid w:val="00C84A1B"/>
    <w:rsid w:val="00C84B66"/>
    <w:rsid w:val="00C84C4B"/>
    <w:rsid w:val="00C84C54"/>
    <w:rsid w:val="00C84FA5"/>
    <w:rsid w:val="00C8508E"/>
    <w:rsid w:val="00C850D7"/>
    <w:rsid w:val="00C850E1"/>
    <w:rsid w:val="00C85249"/>
    <w:rsid w:val="00C852A3"/>
    <w:rsid w:val="00C853E4"/>
    <w:rsid w:val="00C85731"/>
    <w:rsid w:val="00C85940"/>
    <w:rsid w:val="00C85AE8"/>
    <w:rsid w:val="00C85B06"/>
    <w:rsid w:val="00C85B92"/>
    <w:rsid w:val="00C85C90"/>
    <w:rsid w:val="00C85D15"/>
    <w:rsid w:val="00C85E80"/>
    <w:rsid w:val="00C85EFD"/>
    <w:rsid w:val="00C860D9"/>
    <w:rsid w:val="00C86357"/>
    <w:rsid w:val="00C863B5"/>
    <w:rsid w:val="00C863ED"/>
    <w:rsid w:val="00C863FB"/>
    <w:rsid w:val="00C86400"/>
    <w:rsid w:val="00C86465"/>
    <w:rsid w:val="00C86499"/>
    <w:rsid w:val="00C86620"/>
    <w:rsid w:val="00C8677F"/>
    <w:rsid w:val="00C86AEA"/>
    <w:rsid w:val="00C86B2F"/>
    <w:rsid w:val="00C86D3E"/>
    <w:rsid w:val="00C86DE4"/>
    <w:rsid w:val="00C87097"/>
    <w:rsid w:val="00C8737C"/>
    <w:rsid w:val="00C873AC"/>
    <w:rsid w:val="00C876DD"/>
    <w:rsid w:val="00C8781C"/>
    <w:rsid w:val="00C878F6"/>
    <w:rsid w:val="00C87960"/>
    <w:rsid w:val="00C8796A"/>
    <w:rsid w:val="00C87E9C"/>
    <w:rsid w:val="00C87F93"/>
    <w:rsid w:val="00C901E6"/>
    <w:rsid w:val="00C901EC"/>
    <w:rsid w:val="00C90234"/>
    <w:rsid w:val="00C905A6"/>
    <w:rsid w:val="00C90754"/>
    <w:rsid w:val="00C90941"/>
    <w:rsid w:val="00C909A2"/>
    <w:rsid w:val="00C909EA"/>
    <w:rsid w:val="00C90A41"/>
    <w:rsid w:val="00C90AE5"/>
    <w:rsid w:val="00C90B7D"/>
    <w:rsid w:val="00C90B90"/>
    <w:rsid w:val="00C90BFE"/>
    <w:rsid w:val="00C90CA0"/>
    <w:rsid w:val="00C90F8A"/>
    <w:rsid w:val="00C9106C"/>
    <w:rsid w:val="00C91082"/>
    <w:rsid w:val="00C91132"/>
    <w:rsid w:val="00C91492"/>
    <w:rsid w:val="00C915F5"/>
    <w:rsid w:val="00C91601"/>
    <w:rsid w:val="00C9167E"/>
    <w:rsid w:val="00C917CA"/>
    <w:rsid w:val="00C91866"/>
    <w:rsid w:val="00C918C0"/>
    <w:rsid w:val="00C91972"/>
    <w:rsid w:val="00C91ACE"/>
    <w:rsid w:val="00C91BB8"/>
    <w:rsid w:val="00C91DCB"/>
    <w:rsid w:val="00C91E69"/>
    <w:rsid w:val="00C9225C"/>
    <w:rsid w:val="00C92622"/>
    <w:rsid w:val="00C92724"/>
    <w:rsid w:val="00C9285A"/>
    <w:rsid w:val="00C92B07"/>
    <w:rsid w:val="00C92B75"/>
    <w:rsid w:val="00C92C63"/>
    <w:rsid w:val="00C92CEF"/>
    <w:rsid w:val="00C92EE1"/>
    <w:rsid w:val="00C92FCA"/>
    <w:rsid w:val="00C9317B"/>
    <w:rsid w:val="00C93261"/>
    <w:rsid w:val="00C9328A"/>
    <w:rsid w:val="00C933D5"/>
    <w:rsid w:val="00C9350B"/>
    <w:rsid w:val="00C935FA"/>
    <w:rsid w:val="00C9362E"/>
    <w:rsid w:val="00C93841"/>
    <w:rsid w:val="00C93882"/>
    <w:rsid w:val="00C938C5"/>
    <w:rsid w:val="00C938D1"/>
    <w:rsid w:val="00C93A2D"/>
    <w:rsid w:val="00C93A3D"/>
    <w:rsid w:val="00C93BFB"/>
    <w:rsid w:val="00C93EF3"/>
    <w:rsid w:val="00C93F00"/>
    <w:rsid w:val="00C940B9"/>
    <w:rsid w:val="00C94107"/>
    <w:rsid w:val="00C941A4"/>
    <w:rsid w:val="00C941CE"/>
    <w:rsid w:val="00C94214"/>
    <w:rsid w:val="00C9438C"/>
    <w:rsid w:val="00C944B2"/>
    <w:rsid w:val="00C9472F"/>
    <w:rsid w:val="00C94790"/>
    <w:rsid w:val="00C947C7"/>
    <w:rsid w:val="00C94ECB"/>
    <w:rsid w:val="00C94F36"/>
    <w:rsid w:val="00C95068"/>
    <w:rsid w:val="00C95115"/>
    <w:rsid w:val="00C951F9"/>
    <w:rsid w:val="00C95387"/>
    <w:rsid w:val="00C954D6"/>
    <w:rsid w:val="00C95586"/>
    <w:rsid w:val="00C95701"/>
    <w:rsid w:val="00C95842"/>
    <w:rsid w:val="00C9591B"/>
    <w:rsid w:val="00C959E4"/>
    <w:rsid w:val="00C95F7C"/>
    <w:rsid w:val="00C96007"/>
    <w:rsid w:val="00C961DD"/>
    <w:rsid w:val="00C969F4"/>
    <w:rsid w:val="00C96ACB"/>
    <w:rsid w:val="00C96B04"/>
    <w:rsid w:val="00C96BAE"/>
    <w:rsid w:val="00C96BBF"/>
    <w:rsid w:val="00C96BD5"/>
    <w:rsid w:val="00C96DA2"/>
    <w:rsid w:val="00C970A1"/>
    <w:rsid w:val="00C97222"/>
    <w:rsid w:val="00C9728B"/>
    <w:rsid w:val="00C9729D"/>
    <w:rsid w:val="00C972C3"/>
    <w:rsid w:val="00C972EE"/>
    <w:rsid w:val="00C972FA"/>
    <w:rsid w:val="00C9744E"/>
    <w:rsid w:val="00C97969"/>
    <w:rsid w:val="00C97B2F"/>
    <w:rsid w:val="00C97B41"/>
    <w:rsid w:val="00C97BC8"/>
    <w:rsid w:val="00C97D29"/>
    <w:rsid w:val="00CA01B6"/>
    <w:rsid w:val="00CA01C0"/>
    <w:rsid w:val="00CA0212"/>
    <w:rsid w:val="00CA03F1"/>
    <w:rsid w:val="00CA0515"/>
    <w:rsid w:val="00CA079E"/>
    <w:rsid w:val="00CA087B"/>
    <w:rsid w:val="00CA0948"/>
    <w:rsid w:val="00CA0970"/>
    <w:rsid w:val="00CA09B6"/>
    <w:rsid w:val="00CA0A24"/>
    <w:rsid w:val="00CA0A90"/>
    <w:rsid w:val="00CA0B7D"/>
    <w:rsid w:val="00CA0E08"/>
    <w:rsid w:val="00CA0F97"/>
    <w:rsid w:val="00CA1053"/>
    <w:rsid w:val="00CA1111"/>
    <w:rsid w:val="00CA149C"/>
    <w:rsid w:val="00CA150D"/>
    <w:rsid w:val="00CA16EF"/>
    <w:rsid w:val="00CA176B"/>
    <w:rsid w:val="00CA17A3"/>
    <w:rsid w:val="00CA1896"/>
    <w:rsid w:val="00CA191B"/>
    <w:rsid w:val="00CA191D"/>
    <w:rsid w:val="00CA1A4F"/>
    <w:rsid w:val="00CA1AAA"/>
    <w:rsid w:val="00CA1B28"/>
    <w:rsid w:val="00CA1FDE"/>
    <w:rsid w:val="00CA2444"/>
    <w:rsid w:val="00CA254F"/>
    <w:rsid w:val="00CA25E3"/>
    <w:rsid w:val="00CA29D3"/>
    <w:rsid w:val="00CA2A05"/>
    <w:rsid w:val="00CA2E47"/>
    <w:rsid w:val="00CA3148"/>
    <w:rsid w:val="00CA3470"/>
    <w:rsid w:val="00CA34B4"/>
    <w:rsid w:val="00CA359E"/>
    <w:rsid w:val="00CA36F2"/>
    <w:rsid w:val="00CA3804"/>
    <w:rsid w:val="00CA3980"/>
    <w:rsid w:val="00CA3AD4"/>
    <w:rsid w:val="00CA3B0A"/>
    <w:rsid w:val="00CA3B73"/>
    <w:rsid w:val="00CA3C0E"/>
    <w:rsid w:val="00CA3CC5"/>
    <w:rsid w:val="00CA3D12"/>
    <w:rsid w:val="00CA3DFD"/>
    <w:rsid w:val="00CA3EEA"/>
    <w:rsid w:val="00CA41CD"/>
    <w:rsid w:val="00CA4350"/>
    <w:rsid w:val="00CA450D"/>
    <w:rsid w:val="00CA4650"/>
    <w:rsid w:val="00CA46AA"/>
    <w:rsid w:val="00CA477A"/>
    <w:rsid w:val="00CA48B4"/>
    <w:rsid w:val="00CA490A"/>
    <w:rsid w:val="00CA49D0"/>
    <w:rsid w:val="00CA4A57"/>
    <w:rsid w:val="00CA4B7B"/>
    <w:rsid w:val="00CA4D96"/>
    <w:rsid w:val="00CA4F58"/>
    <w:rsid w:val="00CA4F85"/>
    <w:rsid w:val="00CA53C2"/>
    <w:rsid w:val="00CA54B6"/>
    <w:rsid w:val="00CA54DE"/>
    <w:rsid w:val="00CA55E8"/>
    <w:rsid w:val="00CA5698"/>
    <w:rsid w:val="00CA588B"/>
    <w:rsid w:val="00CA58BC"/>
    <w:rsid w:val="00CA5AEF"/>
    <w:rsid w:val="00CA5D5F"/>
    <w:rsid w:val="00CA5D95"/>
    <w:rsid w:val="00CA616E"/>
    <w:rsid w:val="00CA6227"/>
    <w:rsid w:val="00CA6370"/>
    <w:rsid w:val="00CA67E4"/>
    <w:rsid w:val="00CA6C10"/>
    <w:rsid w:val="00CA6E21"/>
    <w:rsid w:val="00CA6F53"/>
    <w:rsid w:val="00CA6F65"/>
    <w:rsid w:val="00CA7263"/>
    <w:rsid w:val="00CA73FC"/>
    <w:rsid w:val="00CA75C1"/>
    <w:rsid w:val="00CA7641"/>
    <w:rsid w:val="00CA7653"/>
    <w:rsid w:val="00CA781E"/>
    <w:rsid w:val="00CA7854"/>
    <w:rsid w:val="00CA79B1"/>
    <w:rsid w:val="00CA7A2F"/>
    <w:rsid w:val="00CA7A61"/>
    <w:rsid w:val="00CA7C5E"/>
    <w:rsid w:val="00CA7E33"/>
    <w:rsid w:val="00CB002F"/>
    <w:rsid w:val="00CB007C"/>
    <w:rsid w:val="00CB0102"/>
    <w:rsid w:val="00CB03D0"/>
    <w:rsid w:val="00CB0817"/>
    <w:rsid w:val="00CB0879"/>
    <w:rsid w:val="00CB09A5"/>
    <w:rsid w:val="00CB0A30"/>
    <w:rsid w:val="00CB0AF4"/>
    <w:rsid w:val="00CB0C3D"/>
    <w:rsid w:val="00CB0D05"/>
    <w:rsid w:val="00CB1264"/>
    <w:rsid w:val="00CB15E6"/>
    <w:rsid w:val="00CB1702"/>
    <w:rsid w:val="00CB1878"/>
    <w:rsid w:val="00CB18BD"/>
    <w:rsid w:val="00CB1980"/>
    <w:rsid w:val="00CB1AB3"/>
    <w:rsid w:val="00CB1B4F"/>
    <w:rsid w:val="00CB1B81"/>
    <w:rsid w:val="00CB1BDC"/>
    <w:rsid w:val="00CB1E04"/>
    <w:rsid w:val="00CB1EB2"/>
    <w:rsid w:val="00CB2073"/>
    <w:rsid w:val="00CB20DE"/>
    <w:rsid w:val="00CB20F0"/>
    <w:rsid w:val="00CB2116"/>
    <w:rsid w:val="00CB23DB"/>
    <w:rsid w:val="00CB24A3"/>
    <w:rsid w:val="00CB2503"/>
    <w:rsid w:val="00CB276E"/>
    <w:rsid w:val="00CB2929"/>
    <w:rsid w:val="00CB296F"/>
    <w:rsid w:val="00CB2A9F"/>
    <w:rsid w:val="00CB2B17"/>
    <w:rsid w:val="00CB2B67"/>
    <w:rsid w:val="00CB2BB5"/>
    <w:rsid w:val="00CB2BCE"/>
    <w:rsid w:val="00CB2D8D"/>
    <w:rsid w:val="00CB2F1D"/>
    <w:rsid w:val="00CB2F63"/>
    <w:rsid w:val="00CB2FD0"/>
    <w:rsid w:val="00CB300A"/>
    <w:rsid w:val="00CB30D7"/>
    <w:rsid w:val="00CB31B3"/>
    <w:rsid w:val="00CB3259"/>
    <w:rsid w:val="00CB340F"/>
    <w:rsid w:val="00CB35B2"/>
    <w:rsid w:val="00CB3678"/>
    <w:rsid w:val="00CB3859"/>
    <w:rsid w:val="00CB39FB"/>
    <w:rsid w:val="00CB3B53"/>
    <w:rsid w:val="00CB3B83"/>
    <w:rsid w:val="00CB3BBB"/>
    <w:rsid w:val="00CB3ED2"/>
    <w:rsid w:val="00CB3F37"/>
    <w:rsid w:val="00CB4034"/>
    <w:rsid w:val="00CB40F8"/>
    <w:rsid w:val="00CB42DD"/>
    <w:rsid w:val="00CB445D"/>
    <w:rsid w:val="00CB4532"/>
    <w:rsid w:val="00CB4596"/>
    <w:rsid w:val="00CB45AA"/>
    <w:rsid w:val="00CB46C6"/>
    <w:rsid w:val="00CB4738"/>
    <w:rsid w:val="00CB4799"/>
    <w:rsid w:val="00CB48FC"/>
    <w:rsid w:val="00CB49CD"/>
    <w:rsid w:val="00CB4B69"/>
    <w:rsid w:val="00CB4CE3"/>
    <w:rsid w:val="00CB4DBE"/>
    <w:rsid w:val="00CB4E1B"/>
    <w:rsid w:val="00CB4EC7"/>
    <w:rsid w:val="00CB4F75"/>
    <w:rsid w:val="00CB5010"/>
    <w:rsid w:val="00CB50B6"/>
    <w:rsid w:val="00CB51BB"/>
    <w:rsid w:val="00CB52E1"/>
    <w:rsid w:val="00CB52EF"/>
    <w:rsid w:val="00CB52F2"/>
    <w:rsid w:val="00CB5516"/>
    <w:rsid w:val="00CB5580"/>
    <w:rsid w:val="00CB55EF"/>
    <w:rsid w:val="00CB56BB"/>
    <w:rsid w:val="00CB5AC2"/>
    <w:rsid w:val="00CB5B13"/>
    <w:rsid w:val="00CB5B1C"/>
    <w:rsid w:val="00CB5BAB"/>
    <w:rsid w:val="00CB5D07"/>
    <w:rsid w:val="00CB5EC5"/>
    <w:rsid w:val="00CB5F56"/>
    <w:rsid w:val="00CB610C"/>
    <w:rsid w:val="00CB6342"/>
    <w:rsid w:val="00CB636F"/>
    <w:rsid w:val="00CB649B"/>
    <w:rsid w:val="00CB653C"/>
    <w:rsid w:val="00CB6563"/>
    <w:rsid w:val="00CB667A"/>
    <w:rsid w:val="00CB66A7"/>
    <w:rsid w:val="00CB697E"/>
    <w:rsid w:val="00CB69FE"/>
    <w:rsid w:val="00CB6C66"/>
    <w:rsid w:val="00CB6CA7"/>
    <w:rsid w:val="00CB6E9F"/>
    <w:rsid w:val="00CB6FB2"/>
    <w:rsid w:val="00CB7083"/>
    <w:rsid w:val="00CB70FD"/>
    <w:rsid w:val="00CB713C"/>
    <w:rsid w:val="00CB7163"/>
    <w:rsid w:val="00CB7337"/>
    <w:rsid w:val="00CB7659"/>
    <w:rsid w:val="00CB76CA"/>
    <w:rsid w:val="00CB7BA2"/>
    <w:rsid w:val="00CB7C72"/>
    <w:rsid w:val="00CB7CB0"/>
    <w:rsid w:val="00CB7DA7"/>
    <w:rsid w:val="00CB7DFB"/>
    <w:rsid w:val="00CB7E63"/>
    <w:rsid w:val="00CB7E88"/>
    <w:rsid w:val="00CB7E9A"/>
    <w:rsid w:val="00CC00DA"/>
    <w:rsid w:val="00CC0434"/>
    <w:rsid w:val="00CC0574"/>
    <w:rsid w:val="00CC09DF"/>
    <w:rsid w:val="00CC0A22"/>
    <w:rsid w:val="00CC0E30"/>
    <w:rsid w:val="00CC0EF7"/>
    <w:rsid w:val="00CC0F33"/>
    <w:rsid w:val="00CC0F93"/>
    <w:rsid w:val="00CC1335"/>
    <w:rsid w:val="00CC1356"/>
    <w:rsid w:val="00CC1432"/>
    <w:rsid w:val="00CC14A7"/>
    <w:rsid w:val="00CC16FD"/>
    <w:rsid w:val="00CC191B"/>
    <w:rsid w:val="00CC1A1C"/>
    <w:rsid w:val="00CC1CD9"/>
    <w:rsid w:val="00CC1DC1"/>
    <w:rsid w:val="00CC23F5"/>
    <w:rsid w:val="00CC2471"/>
    <w:rsid w:val="00CC2570"/>
    <w:rsid w:val="00CC25FE"/>
    <w:rsid w:val="00CC272E"/>
    <w:rsid w:val="00CC285E"/>
    <w:rsid w:val="00CC299A"/>
    <w:rsid w:val="00CC2A25"/>
    <w:rsid w:val="00CC2A47"/>
    <w:rsid w:val="00CC2C1C"/>
    <w:rsid w:val="00CC2DEF"/>
    <w:rsid w:val="00CC2F65"/>
    <w:rsid w:val="00CC2F8D"/>
    <w:rsid w:val="00CC30AD"/>
    <w:rsid w:val="00CC3120"/>
    <w:rsid w:val="00CC320E"/>
    <w:rsid w:val="00CC32AE"/>
    <w:rsid w:val="00CC3361"/>
    <w:rsid w:val="00CC33A3"/>
    <w:rsid w:val="00CC3485"/>
    <w:rsid w:val="00CC34E0"/>
    <w:rsid w:val="00CC3567"/>
    <w:rsid w:val="00CC3793"/>
    <w:rsid w:val="00CC398D"/>
    <w:rsid w:val="00CC3B75"/>
    <w:rsid w:val="00CC3BBB"/>
    <w:rsid w:val="00CC3BF8"/>
    <w:rsid w:val="00CC3DD8"/>
    <w:rsid w:val="00CC3E33"/>
    <w:rsid w:val="00CC3F29"/>
    <w:rsid w:val="00CC3F92"/>
    <w:rsid w:val="00CC41CE"/>
    <w:rsid w:val="00CC42A3"/>
    <w:rsid w:val="00CC44C8"/>
    <w:rsid w:val="00CC4793"/>
    <w:rsid w:val="00CC479D"/>
    <w:rsid w:val="00CC4BF7"/>
    <w:rsid w:val="00CC4C24"/>
    <w:rsid w:val="00CC4D18"/>
    <w:rsid w:val="00CC4D2D"/>
    <w:rsid w:val="00CC4D88"/>
    <w:rsid w:val="00CC4E45"/>
    <w:rsid w:val="00CC4E71"/>
    <w:rsid w:val="00CC510F"/>
    <w:rsid w:val="00CC52E1"/>
    <w:rsid w:val="00CC5305"/>
    <w:rsid w:val="00CC535B"/>
    <w:rsid w:val="00CC560C"/>
    <w:rsid w:val="00CC566F"/>
    <w:rsid w:val="00CC567F"/>
    <w:rsid w:val="00CC581F"/>
    <w:rsid w:val="00CC582D"/>
    <w:rsid w:val="00CC5850"/>
    <w:rsid w:val="00CC5A29"/>
    <w:rsid w:val="00CC5B71"/>
    <w:rsid w:val="00CC5C9A"/>
    <w:rsid w:val="00CC5F4B"/>
    <w:rsid w:val="00CC5F77"/>
    <w:rsid w:val="00CC5F8E"/>
    <w:rsid w:val="00CC6091"/>
    <w:rsid w:val="00CC6126"/>
    <w:rsid w:val="00CC624B"/>
    <w:rsid w:val="00CC661E"/>
    <w:rsid w:val="00CC6648"/>
    <w:rsid w:val="00CC67F6"/>
    <w:rsid w:val="00CC69C3"/>
    <w:rsid w:val="00CC6DB2"/>
    <w:rsid w:val="00CC6E85"/>
    <w:rsid w:val="00CC72CE"/>
    <w:rsid w:val="00CC738D"/>
    <w:rsid w:val="00CC73F0"/>
    <w:rsid w:val="00CC74AD"/>
    <w:rsid w:val="00CC7802"/>
    <w:rsid w:val="00CC780D"/>
    <w:rsid w:val="00CC788D"/>
    <w:rsid w:val="00CC78E4"/>
    <w:rsid w:val="00CC7936"/>
    <w:rsid w:val="00CC7AA3"/>
    <w:rsid w:val="00CC7AD3"/>
    <w:rsid w:val="00CC7B2E"/>
    <w:rsid w:val="00CC7B82"/>
    <w:rsid w:val="00CC7BA7"/>
    <w:rsid w:val="00CC7CA3"/>
    <w:rsid w:val="00CC7D33"/>
    <w:rsid w:val="00CC7FA2"/>
    <w:rsid w:val="00CD017C"/>
    <w:rsid w:val="00CD025F"/>
    <w:rsid w:val="00CD04AB"/>
    <w:rsid w:val="00CD06D4"/>
    <w:rsid w:val="00CD0700"/>
    <w:rsid w:val="00CD08E8"/>
    <w:rsid w:val="00CD0924"/>
    <w:rsid w:val="00CD0AB5"/>
    <w:rsid w:val="00CD0B4B"/>
    <w:rsid w:val="00CD0C1B"/>
    <w:rsid w:val="00CD0D9F"/>
    <w:rsid w:val="00CD10A2"/>
    <w:rsid w:val="00CD1151"/>
    <w:rsid w:val="00CD11E5"/>
    <w:rsid w:val="00CD1674"/>
    <w:rsid w:val="00CD171F"/>
    <w:rsid w:val="00CD17BD"/>
    <w:rsid w:val="00CD188B"/>
    <w:rsid w:val="00CD196B"/>
    <w:rsid w:val="00CD1B0E"/>
    <w:rsid w:val="00CD1B6D"/>
    <w:rsid w:val="00CD1C3A"/>
    <w:rsid w:val="00CD1CE7"/>
    <w:rsid w:val="00CD1D35"/>
    <w:rsid w:val="00CD1E82"/>
    <w:rsid w:val="00CD1E9B"/>
    <w:rsid w:val="00CD232A"/>
    <w:rsid w:val="00CD2490"/>
    <w:rsid w:val="00CD2708"/>
    <w:rsid w:val="00CD2782"/>
    <w:rsid w:val="00CD2786"/>
    <w:rsid w:val="00CD2808"/>
    <w:rsid w:val="00CD2816"/>
    <w:rsid w:val="00CD2828"/>
    <w:rsid w:val="00CD2A2C"/>
    <w:rsid w:val="00CD2D81"/>
    <w:rsid w:val="00CD2F2B"/>
    <w:rsid w:val="00CD2FA5"/>
    <w:rsid w:val="00CD2FCB"/>
    <w:rsid w:val="00CD30EF"/>
    <w:rsid w:val="00CD311C"/>
    <w:rsid w:val="00CD31CA"/>
    <w:rsid w:val="00CD32EE"/>
    <w:rsid w:val="00CD3551"/>
    <w:rsid w:val="00CD35B0"/>
    <w:rsid w:val="00CD3A7C"/>
    <w:rsid w:val="00CD3A96"/>
    <w:rsid w:val="00CD3AB9"/>
    <w:rsid w:val="00CD3DBE"/>
    <w:rsid w:val="00CD3E23"/>
    <w:rsid w:val="00CD4006"/>
    <w:rsid w:val="00CD40EA"/>
    <w:rsid w:val="00CD4185"/>
    <w:rsid w:val="00CD41F3"/>
    <w:rsid w:val="00CD4287"/>
    <w:rsid w:val="00CD441C"/>
    <w:rsid w:val="00CD44B2"/>
    <w:rsid w:val="00CD4550"/>
    <w:rsid w:val="00CD458E"/>
    <w:rsid w:val="00CD46CF"/>
    <w:rsid w:val="00CD4953"/>
    <w:rsid w:val="00CD498F"/>
    <w:rsid w:val="00CD49AF"/>
    <w:rsid w:val="00CD4B5A"/>
    <w:rsid w:val="00CD4ED7"/>
    <w:rsid w:val="00CD4F1B"/>
    <w:rsid w:val="00CD4FA2"/>
    <w:rsid w:val="00CD4FAE"/>
    <w:rsid w:val="00CD4FB5"/>
    <w:rsid w:val="00CD4FB8"/>
    <w:rsid w:val="00CD5118"/>
    <w:rsid w:val="00CD5125"/>
    <w:rsid w:val="00CD51A3"/>
    <w:rsid w:val="00CD5322"/>
    <w:rsid w:val="00CD544A"/>
    <w:rsid w:val="00CD576B"/>
    <w:rsid w:val="00CD57F7"/>
    <w:rsid w:val="00CD584B"/>
    <w:rsid w:val="00CD5EB7"/>
    <w:rsid w:val="00CD5EF8"/>
    <w:rsid w:val="00CD5F2C"/>
    <w:rsid w:val="00CD5F44"/>
    <w:rsid w:val="00CD61EA"/>
    <w:rsid w:val="00CD622A"/>
    <w:rsid w:val="00CD6303"/>
    <w:rsid w:val="00CD630A"/>
    <w:rsid w:val="00CD6506"/>
    <w:rsid w:val="00CD65BC"/>
    <w:rsid w:val="00CD6685"/>
    <w:rsid w:val="00CD6778"/>
    <w:rsid w:val="00CD689A"/>
    <w:rsid w:val="00CD6935"/>
    <w:rsid w:val="00CD6AA4"/>
    <w:rsid w:val="00CD6CA9"/>
    <w:rsid w:val="00CD6D74"/>
    <w:rsid w:val="00CD6DF1"/>
    <w:rsid w:val="00CD6E0F"/>
    <w:rsid w:val="00CD6F55"/>
    <w:rsid w:val="00CD7237"/>
    <w:rsid w:val="00CD72A2"/>
    <w:rsid w:val="00CD733D"/>
    <w:rsid w:val="00CD755F"/>
    <w:rsid w:val="00CD7834"/>
    <w:rsid w:val="00CD79BC"/>
    <w:rsid w:val="00CD7A6B"/>
    <w:rsid w:val="00CD7A7D"/>
    <w:rsid w:val="00CD7AEF"/>
    <w:rsid w:val="00CD7C00"/>
    <w:rsid w:val="00CE0094"/>
    <w:rsid w:val="00CE00C6"/>
    <w:rsid w:val="00CE01A4"/>
    <w:rsid w:val="00CE02A0"/>
    <w:rsid w:val="00CE037A"/>
    <w:rsid w:val="00CE0471"/>
    <w:rsid w:val="00CE05A3"/>
    <w:rsid w:val="00CE0638"/>
    <w:rsid w:val="00CE0714"/>
    <w:rsid w:val="00CE08EB"/>
    <w:rsid w:val="00CE0ABB"/>
    <w:rsid w:val="00CE0E77"/>
    <w:rsid w:val="00CE10E9"/>
    <w:rsid w:val="00CE1280"/>
    <w:rsid w:val="00CE12DA"/>
    <w:rsid w:val="00CE18A6"/>
    <w:rsid w:val="00CE18F5"/>
    <w:rsid w:val="00CE19DC"/>
    <w:rsid w:val="00CE19F2"/>
    <w:rsid w:val="00CE1B22"/>
    <w:rsid w:val="00CE1D0E"/>
    <w:rsid w:val="00CE1DB3"/>
    <w:rsid w:val="00CE1E25"/>
    <w:rsid w:val="00CE1F00"/>
    <w:rsid w:val="00CE1F36"/>
    <w:rsid w:val="00CE1FE8"/>
    <w:rsid w:val="00CE204B"/>
    <w:rsid w:val="00CE206A"/>
    <w:rsid w:val="00CE20D5"/>
    <w:rsid w:val="00CE215F"/>
    <w:rsid w:val="00CE2176"/>
    <w:rsid w:val="00CE223A"/>
    <w:rsid w:val="00CE2350"/>
    <w:rsid w:val="00CE2391"/>
    <w:rsid w:val="00CE2414"/>
    <w:rsid w:val="00CE28C9"/>
    <w:rsid w:val="00CE28D4"/>
    <w:rsid w:val="00CE28ED"/>
    <w:rsid w:val="00CE291F"/>
    <w:rsid w:val="00CE2928"/>
    <w:rsid w:val="00CE29AF"/>
    <w:rsid w:val="00CE2A0C"/>
    <w:rsid w:val="00CE2AC8"/>
    <w:rsid w:val="00CE2FD0"/>
    <w:rsid w:val="00CE327B"/>
    <w:rsid w:val="00CE3367"/>
    <w:rsid w:val="00CE33BD"/>
    <w:rsid w:val="00CE3428"/>
    <w:rsid w:val="00CE36EB"/>
    <w:rsid w:val="00CE3748"/>
    <w:rsid w:val="00CE388E"/>
    <w:rsid w:val="00CE3A36"/>
    <w:rsid w:val="00CE3BF6"/>
    <w:rsid w:val="00CE3BFC"/>
    <w:rsid w:val="00CE3D36"/>
    <w:rsid w:val="00CE3D3D"/>
    <w:rsid w:val="00CE3D50"/>
    <w:rsid w:val="00CE3DA9"/>
    <w:rsid w:val="00CE3DD2"/>
    <w:rsid w:val="00CE3DD6"/>
    <w:rsid w:val="00CE3E37"/>
    <w:rsid w:val="00CE3F03"/>
    <w:rsid w:val="00CE3F65"/>
    <w:rsid w:val="00CE4188"/>
    <w:rsid w:val="00CE4483"/>
    <w:rsid w:val="00CE4718"/>
    <w:rsid w:val="00CE4895"/>
    <w:rsid w:val="00CE4B0C"/>
    <w:rsid w:val="00CE4B81"/>
    <w:rsid w:val="00CE4BA8"/>
    <w:rsid w:val="00CE4C46"/>
    <w:rsid w:val="00CE4CAB"/>
    <w:rsid w:val="00CE4DBC"/>
    <w:rsid w:val="00CE5180"/>
    <w:rsid w:val="00CE5310"/>
    <w:rsid w:val="00CE53AA"/>
    <w:rsid w:val="00CE54A0"/>
    <w:rsid w:val="00CE54D1"/>
    <w:rsid w:val="00CE5762"/>
    <w:rsid w:val="00CE5870"/>
    <w:rsid w:val="00CE5959"/>
    <w:rsid w:val="00CE5A81"/>
    <w:rsid w:val="00CE5B14"/>
    <w:rsid w:val="00CE5FC5"/>
    <w:rsid w:val="00CE602A"/>
    <w:rsid w:val="00CE60E1"/>
    <w:rsid w:val="00CE615D"/>
    <w:rsid w:val="00CE62B8"/>
    <w:rsid w:val="00CE62C1"/>
    <w:rsid w:val="00CE63C6"/>
    <w:rsid w:val="00CE63E9"/>
    <w:rsid w:val="00CE6523"/>
    <w:rsid w:val="00CE65B0"/>
    <w:rsid w:val="00CE65D4"/>
    <w:rsid w:val="00CE68D3"/>
    <w:rsid w:val="00CE6AA6"/>
    <w:rsid w:val="00CE6B10"/>
    <w:rsid w:val="00CE6B38"/>
    <w:rsid w:val="00CE6BAC"/>
    <w:rsid w:val="00CE6BD8"/>
    <w:rsid w:val="00CE6CA9"/>
    <w:rsid w:val="00CE6D44"/>
    <w:rsid w:val="00CE6D9D"/>
    <w:rsid w:val="00CE7078"/>
    <w:rsid w:val="00CE707F"/>
    <w:rsid w:val="00CE70B9"/>
    <w:rsid w:val="00CE7109"/>
    <w:rsid w:val="00CE7120"/>
    <w:rsid w:val="00CE71A6"/>
    <w:rsid w:val="00CE7278"/>
    <w:rsid w:val="00CE76E5"/>
    <w:rsid w:val="00CE76E6"/>
    <w:rsid w:val="00CE773E"/>
    <w:rsid w:val="00CE79AF"/>
    <w:rsid w:val="00CE7B6F"/>
    <w:rsid w:val="00CE7C3D"/>
    <w:rsid w:val="00CE7CB4"/>
    <w:rsid w:val="00CE7D06"/>
    <w:rsid w:val="00CE7D5E"/>
    <w:rsid w:val="00CE7F6F"/>
    <w:rsid w:val="00CF00C7"/>
    <w:rsid w:val="00CF016E"/>
    <w:rsid w:val="00CF0270"/>
    <w:rsid w:val="00CF02CE"/>
    <w:rsid w:val="00CF033C"/>
    <w:rsid w:val="00CF03D3"/>
    <w:rsid w:val="00CF06A1"/>
    <w:rsid w:val="00CF0AF7"/>
    <w:rsid w:val="00CF0FE5"/>
    <w:rsid w:val="00CF0FFF"/>
    <w:rsid w:val="00CF113A"/>
    <w:rsid w:val="00CF11CC"/>
    <w:rsid w:val="00CF1368"/>
    <w:rsid w:val="00CF1416"/>
    <w:rsid w:val="00CF14E3"/>
    <w:rsid w:val="00CF15C3"/>
    <w:rsid w:val="00CF164F"/>
    <w:rsid w:val="00CF17F5"/>
    <w:rsid w:val="00CF1861"/>
    <w:rsid w:val="00CF18AD"/>
    <w:rsid w:val="00CF19CA"/>
    <w:rsid w:val="00CF1A29"/>
    <w:rsid w:val="00CF1A3A"/>
    <w:rsid w:val="00CF1AF2"/>
    <w:rsid w:val="00CF1CE5"/>
    <w:rsid w:val="00CF1DBA"/>
    <w:rsid w:val="00CF1E38"/>
    <w:rsid w:val="00CF1EA7"/>
    <w:rsid w:val="00CF2084"/>
    <w:rsid w:val="00CF2345"/>
    <w:rsid w:val="00CF25AA"/>
    <w:rsid w:val="00CF2634"/>
    <w:rsid w:val="00CF26A8"/>
    <w:rsid w:val="00CF26AE"/>
    <w:rsid w:val="00CF299E"/>
    <w:rsid w:val="00CF2B2C"/>
    <w:rsid w:val="00CF2B6E"/>
    <w:rsid w:val="00CF2CEF"/>
    <w:rsid w:val="00CF2E90"/>
    <w:rsid w:val="00CF2E93"/>
    <w:rsid w:val="00CF2EAF"/>
    <w:rsid w:val="00CF2F63"/>
    <w:rsid w:val="00CF3199"/>
    <w:rsid w:val="00CF3201"/>
    <w:rsid w:val="00CF33D6"/>
    <w:rsid w:val="00CF33E0"/>
    <w:rsid w:val="00CF3687"/>
    <w:rsid w:val="00CF3768"/>
    <w:rsid w:val="00CF37A4"/>
    <w:rsid w:val="00CF3857"/>
    <w:rsid w:val="00CF393F"/>
    <w:rsid w:val="00CF3953"/>
    <w:rsid w:val="00CF3A71"/>
    <w:rsid w:val="00CF3A85"/>
    <w:rsid w:val="00CF3BB4"/>
    <w:rsid w:val="00CF3CE3"/>
    <w:rsid w:val="00CF3D66"/>
    <w:rsid w:val="00CF3F09"/>
    <w:rsid w:val="00CF4072"/>
    <w:rsid w:val="00CF41E9"/>
    <w:rsid w:val="00CF428A"/>
    <w:rsid w:val="00CF42B5"/>
    <w:rsid w:val="00CF4340"/>
    <w:rsid w:val="00CF4668"/>
    <w:rsid w:val="00CF4683"/>
    <w:rsid w:val="00CF4749"/>
    <w:rsid w:val="00CF4788"/>
    <w:rsid w:val="00CF47C6"/>
    <w:rsid w:val="00CF4887"/>
    <w:rsid w:val="00CF4AD6"/>
    <w:rsid w:val="00CF4AE1"/>
    <w:rsid w:val="00CF4B60"/>
    <w:rsid w:val="00CF4BDB"/>
    <w:rsid w:val="00CF4C37"/>
    <w:rsid w:val="00CF4D2D"/>
    <w:rsid w:val="00CF4DEC"/>
    <w:rsid w:val="00CF4E91"/>
    <w:rsid w:val="00CF5030"/>
    <w:rsid w:val="00CF5041"/>
    <w:rsid w:val="00CF50BD"/>
    <w:rsid w:val="00CF510F"/>
    <w:rsid w:val="00CF52AE"/>
    <w:rsid w:val="00CF52EB"/>
    <w:rsid w:val="00CF54E8"/>
    <w:rsid w:val="00CF55AC"/>
    <w:rsid w:val="00CF55F7"/>
    <w:rsid w:val="00CF57BD"/>
    <w:rsid w:val="00CF5814"/>
    <w:rsid w:val="00CF58B0"/>
    <w:rsid w:val="00CF59E1"/>
    <w:rsid w:val="00CF5AD2"/>
    <w:rsid w:val="00CF5AE1"/>
    <w:rsid w:val="00CF5C96"/>
    <w:rsid w:val="00CF5CE0"/>
    <w:rsid w:val="00CF5D70"/>
    <w:rsid w:val="00CF5E7B"/>
    <w:rsid w:val="00CF5F3D"/>
    <w:rsid w:val="00CF6105"/>
    <w:rsid w:val="00CF6177"/>
    <w:rsid w:val="00CF620C"/>
    <w:rsid w:val="00CF623C"/>
    <w:rsid w:val="00CF64D5"/>
    <w:rsid w:val="00CF6669"/>
    <w:rsid w:val="00CF67A1"/>
    <w:rsid w:val="00CF6ABB"/>
    <w:rsid w:val="00CF6AD9"/>
    <w:rsid w:val="00CF6B8A"/>
    <w:rsid w:val="00CF6C44"/>
    <w:rsid w:val="00CF6D48"/>
    <w:rsid w:val="00CF6FEF"/>
    <w:rsid w:val="00CF720D"/>
    <w:rsid w:val="00CF7248"/>
    <w:rsid w:val="00CF724C"/>
    <w:rsid w:val="00CF7517"/>
    <w:rsid w:val="00CF754B"/>
    <w:rsid w:val="00CF7579"/>
    <w:rsid w:val="00CF7B64"/>
    <w:rsid w:val="00CF7BCC"/>
    <w:rsid w:val="00CF7C43"/>
    <w:rsid w:val="00CF7CD1"/>
    <w:rsid w:val="00CF7CFB"/>
    <w:rsid w:val="00CF7D1A"/>
    <w:rsid w:val="00CF7DEF"/>
    <w:rsid w:val="00CF7F39"/>
    <w:rsid w:val="00CF7FBF"/>
    <w:rsid w:val="00D002D8"/>
    <w:rsid w:val="00D00452"/>
    <w:rsid w:val="00D00495"/>
    <w:rsid w:val="00D00609"/>
    <w:rsid w:val="00D00884"/>
    <w:rsid w:val="00D0099C"/>
    <w:rsid w:val="00D00CF3"/>
    <w:rsid w:val="00D00D49"/>
    <w:rsid w:val="00D00D52"/>
    <w:rsid w:val="00D00D91"/>
    <w:rsid w:val="00D00FB3"/>
    <w:rsid w:val="00D0103A"/>
    <w:rsid w:val="00D010E4"/>
    <w:rsid w:val="00D011EA"/>
    <w:rsid w:val="00D012D0"/>
    <w:rsid w:val="00D013D6"/>
    <w:rsid w:val="00D01703"/>
    <w:rsid w:val="00D01736"/>
    <w:rsid w:val="00D018BE"/>
    <w:rsid w:val="00D01BA9"/>
    <w:rsid w:val="00D01FE5"/>
    <w:rsid w:val="00D0204D"/>
    <w:rsid w:val="00D02443"/>
    <w:rsid w:val="00D0244B"/>
    <w:rsid w:val="00D0258E"/>
    <w:rsid w:val="00D02609"/>
    <w:rsid w:val="00D026D1"/>
    <w:rsid w:val="00D027AE"/>
    <w:rsid w:val="00D027CC"/>
    <w:rsid w:val="00D02805"/>
    <w:rsid w:val="00D02812"/>
    <w:rsid w:val="00D02914"/>
    <w:rsid w:val="00D02938"/>
    <w:rsid w:val="00D02AD8"/>
    <w:rsid w:val="00D02C0F"/>
    <w:rsid w:val="00D02D08"/>
    <w:rsid w:val="00D02E5B"/>
    <w:rsid w:val="00D02EC0"/>
    <w:rsid w:val="00D03003"/>
    <w:rsid w:val="00D0320E"/>
    <w:rsid w:val="00D03244"/>
    <w:rsid w:val="00D034CD"/>
    <w:rsid w:val="00D03670"/>
    <w:rsid w:val="00D03775"/>
    <w:rsid w:val="00D0377D"/>
    <w:rsid w:val="00D037E9"/>
    <w:rsid w:val="00D03ABB"/>
    <w:rsid w:val="00D03D90"/>
    <w:rsid w:val="00D03F1D"/>
    <w:rsid w:val="00D04248"/>
    <w:rsid w:val="00D0425E"/>
    <w:rsid w:val="00D04292"/>
    <w:rsid w:val="00D042B9"/>
    <w:rsid w:val="00D0435F"/>
    <w:rsid w:val="00D04525"/>
    <w:rsid w:val="00D0453E"/>
    <w:rsid w:val="00D045EA"/>
    <w:rsid w:val="00D046A2"/>
    <w:rsid w:val="00D0477E"/>
    <w:rsid w:val="00D04864"/>
    <w:rsid w:val="00D04867"/>
    <w:rsid w:val="00D04999"/>
    <w:rsid w:val="00D04C16"/>
    <w:rsid w:val="00D04C42"/>
    <w:rsid w:val="00D04D9A"/>
    <w:rsid w:val="00D04F3E"/>
    <w:rsid w:val="00D04F82"/>
    <w:rsid w:val="00D052A2"/>
    <w:rsid w:val="00D052E7"/>
    <w:rsid w:val="00D05384"/>
    <w:rsid w:val="00D05504"/>
    <w:rsid w:val="00D0568F"/>
    <w:rsid w:val="00D05725"/>
    <w:rsid w:val="00D0596E"/>
    <w:rsid w:val="00D05BB3"/>
    <w:rsid w:val="00D05C37"/>
    <w:rsid w:val="00D05D0E"/>
    <w:rsid w:val="00D05D72"/>
    <w:rsid w:val="00D0612E"/>
    <w:rsid w:val="00D06170"/>
    <w:rsid w:val="00D06464"/>
    <w:rsid w:val="00D067A8"/>
    <w:rsid w:val="00D067C1"/>
    <w:rsid w:val="00D06873"/>
    <w:rsid w:val="00D0692E"/>
    <w:rsid w:val="00D06974"/>
    <w:rsid w:val="00D06B17"/>
    <w:rsid w:val="00D06C6A"/>
    <w:rsid w:val="00D06D16"/>
    <w:rsid w:val="00D06FDB"/>
    <w:rsid w:val="00D0717E"/>
    <w:rsid w:val="00D071B5"/>
    <w:rsid w:val="00D071DE"/>
    <w:rsid w:val="00D073EE"/>
    <w:rsid w:val="00D075D7"/>
    <w:rsid w:val="00D07666"/>
    <w:rsid w:val="00D07779"/>
    <w:rsid w:val="00D079CA"/>
    <w:rsid w:val="00D07A30"/>
    <w:rsid w:val="00D07AB3"/>
    <w:rsid w:val="00D07B87"/>
    <w:rsid w:val="00D07C1C"/>
    <w:rsid w:val="00D07DD6"/>
    <w:rsid w:val="00D07EA7"/>
    <w:rsid w:val="00D07EEF"/>
    <w:rsid w:val="00D07F90"/>
    <w:rsid w:val="00D1023E"/>
    <w:rsid w:val="00D10253"/>
    <w:rsid w:val="00D104E4"/>
    <w:rsid w:val="00D10593"/>
    <w:rsid w:val="00D107CF"/>
    <w:rsid w:val="00D10913"/>
    <w:rsid w:val="00D10975"/>
    <w:rsid w:val="00D10B7A"/>
    <w:rsid w:val="00D10DE1"/>
    <w:rsid w:val="00D110E9"/>
    <w:rsid w:val="00D11107"/>
    <w:rsid w:val="00D11154"/>
    <w:rsid w:val="00D11350"/>
    <w:rsid w:val="00D11505"/>
    <w:rsid w:val="00D1158F"/>
    <w:rsid w:val="00D1169A"/>
    <w:rsid w:val="00D11A31"/>
    <w:rsid w:val="00D11B36"/>
    <w:rsid w:val="00D11C5C"/>
    <w:rsid w:val="00D11C7C"/>
    <w:rsid w:val="00D11CD4"/>
    <w:rsid w:val="00D11EF9"/>
    <w:rsid w:val="00D12302"/>
    <w:rsid w:val="00D125A2"/>
    <w:rsid w:val="00D1272C"/>
    <w:rsid w:val="00D127BF"/>
    <w:rsid w:val="00D127CE"/>
    <w:rsid w:val="00D1282F"/>
    <w:rsid w:val="00D128E3"/>
    <w:rsid w:val="00D1295B"/>
    <w:rsid w:val="00D12AFB"/>
    <w:rsid w:val="00D12B68"/>
    <w:rsid w:val="00D12B7D"/>
    <w:rsid w:val="00D12B9F"/>
    <w:rsid w:val="00D12C79"/>
    <w:rsid w:val="00D12EE1"/>
    <w:rsid w:val="00D12F0E"/>
    <w:rsid w:val="00D12FDC"/>
    <w:rsid w:val="00D13374"/>
    <w:rsid w:val="00D13393"/>
    <w:rsid w:val="00D133A9"/>
    <w:rsid w:val="00D133DF"/>
    <w:rsid w:val="00D133E1"/>
    <w:rsid w:val="00D135FA"/>
    <w:rsid w:val="00D13674"/>
    <w:rsid w:val="00D13701"/>
    <w:rsid w:val="00D1380F"/>
    <w:rsid w:val="00D13964"/>
    <w:rsid w:val="00D13C23"/>
    <w:rsid w:val="00D13C5C"/>
    <w:rsid w:val="00D13C75"/>
    <w:rsid w:val="00D13D42"/>
    <w:rsid w:val="00D13DEC"/>
    <w:rsid w:val="00D140B1"/>
    <w:rsid w:val="00D142AF"/>
    <w:rsid w:val="00D1450C"/>
    <w:rsid w:val="00D14627"/>
    <w:rsid w:val="00D14641"/>
    <w:rsid w:val="00D14854"/>
    <w:rsid w:val="00D148CC"/>
    <w:rsid w:val="00D149C8"/>
    <w:rsid w:val="00D14B8F"/>
    <w:rsid w:val="00D14D2D"/>
    <w:rsid w:val="00D14D6A"/>
    <w:rsid w:val="00D14DB0"/>
    <w:rsid w:val="00D14E65"/>
    <w:rsid w:val="00D14E68"/>
    <w:rsid w:val="00D1504F"/>
    <w:rsid w:val="00D15106"/>
    <w:rsid w:val="00D15231"/>
    <w:rsid w:val="00D152ED"/>
    <w:rsid w:val="00D153A0"/>
    <w:rsid w:val="00D15531"/>
    <w:rsid w:val="00D15577"/>
    <w:rsid w:val="00D15707"/>
    <w:rsid w:val="00D1587B"/>
    <w:rsid w:val="00D1589E"/>
    <w:rsid w:val="00D158A8"/>
    <w:rsid w:val="00D158B5"/>
    <w:rsid w:val="00D159E1"/>
    <w:rsid w:val="00D15AA9"/>
    <w:rsid w:val="00D15B75"/>
    <w:rsid w:val="00D15D4C"/>
    <w:rsid w:val="00D15D73"/>
    <w:rsid w:val="00D15FD9"/>
    <w:rsid w:val="00D1603E"/>
    <w:rsid w:val="00D160C3"/>
    <w:rsid w:val="00D162AC"/>
    <w:rsid w:val="00D162AD"/>
    <w:rsid w:val="00D166D8"/>
    <w:rsid w:val="00D16703"/>
    <w:rsid w:val="00D168CF"/>
    <w:rsid w:val="00D16A65"/>
    <w:rsid w:val="00D16DDD"/>
    <w:rsid w:val="00D16E9A"/>
    <w:rsid w:val="00D16FAE"/>
    <w:rsid w:val="00D17224"/>
    <w:rsid w:val="00D172DD"/>
    <w:rsid w:val="00D17398"/>
    <w:rsid w:val="00D175FB"/>
    <w:rsid w:val="00D17724"/>
    <w:rsid w:val="00D177F5"/>
    <w:rsid w:val="00D178DC"/>
    <w:rsid w:val="00D17951"/>
    <w:rsid w:val="00D17AF4"/>
    <w:rsid w:val="00D17B70"/>
    <w:rsid w:val="00D17C33"/>
    <w:rsid w:val="00D17C4D"/>
    <w:rsid w:val="00D17DC9"/>
    <w:rsid w:val="00D17E7E"/>
    <w:rsid w:val="00D17ECD"/>
    <w:rsid w:val="00D17EE9"/>
    <w:rsid w:val="00D20254"/>
    <w:rsid w:val="00D202D9"/>
    <w:rsid w:val="00D20572"/>
    <w:rsid w:val="00D20689"/>
    <w:rsid w:val="00D20753"/>
    <w:rsid w:val="00D209C9"/>
    <w:rsid w:val="00D20B2A"/>
    <w:rsid w:val="00D20C51"/>
    <w:rsid w:val="00D20C96"/>
    <w:rsid w:val="00D20CAA"/>
    <w:rsid w:val="00D20CD2"/>
    <w:rsid w:val="00D20E20"/>
    <w:rsid w:val="00D20FD4"/>
    <w:rsid w:val="00D21027"/>
    <w:rsid w:val="00D212C9"/>
    <w:rsid w:val="00D214B9"/>
    <w:rsid w:val="00D21687"/>
    <w:rsid w:val="00D218A2"/>
    <w:rsid w:val="00D21979"/>
    <w:rsid w:val="00D21992"/>
    <w:rsid w:val="00D21ABA"/>
    <w:rsid w:val="00D21AE8"/>
    <w:rsid w:val="00D21B58"/>
    <w:rsid w:val="00D21C13"/>
    <w:rsid w:val="00D21D21"/>
    <w:rsid w:val="00D21D62"/>
    <w:rsid w:val="00D21E6E"/>
    <w:rsid w:val="00D2202D"/>
    <w:rsid w:val="00D2222E"/>
    <w:rsid w:val="00D2223A"/>
    <w:rsid w:val="00D2224B"/>
    <w:rsid w:val="00D22401"/>
    <w:rsid w:val="00D225B5"/>
    <w:rsid w:val="00D226F9"/>
    <w:rsid w:val="00D22951"/>
    <w:rsid w:val="00D22C9A"/>
    <w:rsid w:val="00D22DDF"/>
    <w:rsid w:val="00D22E4E"/>
    <w:rsid w:val="00D231DC"/>
    <w:rsid w:val="00D23431"/>
    <w:rsid w:val="00D23501"/>
    <w:rsid w:val="00D235E7"/>
    <w:rsid w:val="00D235E9"/>
    <w:rsid w:val="00D2365B"/>
    <w:rsid w:val="00D2367F"/>
    <w:rsid w:val="00D238E9"/>
    <w:rsid w:val="00D23B28"/>
    <w:rsid w:val="00D23B44"/>
    <w:rsid w:val="00D23C55"/>
    <w:rsid w:val="00D23CBD"/>
    <w:rsid w:val="00D23D84"/>
    <w:rsid w:val="00D23E03"/>
    <w:rsid w:val="00D23FDB"/>
    <w:rsid w:val="00D240D7"/>
    <w:rsid w:val="00D24182"/>
    <w:rsid w:val="00D24196"/>
    <w:rsid w:val="00D2486A"/>
    <w:rsid w:val="00D24AD9"/>
    <w:rsid w:val="00D24CC1"/>
    <w:rsid w:val="00D24DE5"/>
    <w:rsid w:val="00D24F63"/>
    <w:rsid w:val="00D2548F"/>
    <w:rsid w:val="00D25712"/>
    <w:rsid w:val="00D25872"/>
    <w:rsid w:val="00D258D9"/>
    <w:rsid w:val="00D25924"/>
    <w:rsid w:val="00D25A38"/>
    <w:rsid w:val="00D25B40"/>
    <w:rsid w:val="00D25C19"/>
    <w:rsid w:val="00D25D96"/>
    <w:rsid w:val="00D25DEF"/>
    <w:rsid w:val="00D25E2A"/>
    <w:rsid w:val="00D25F94"/>
    <w:rsid w:val="00D26016"/>
    <w:rsid w:val="00D26108"/>
    <w:rsid w:val="00D26190"/>
    <w:rsid w:val="00D261B7"/>
    <w:rsid w:val="00D261DC"/>
    <w:rsid w:val="00D262B1"/>
    <w:rsid w:val="00D262E5"/>
    <w:rsid w:val="00D263AE"/>
    <w:rsid w:val="00D2641D"/>
    <w:rsid w:val="00D2649F"/>
    <w:rsid w:val="00D26E05"/>
    <w:rsid w:val="00D27010"/>
    <w:rsid w:val="00D27161"/>
    <w:rsid w:val="00D2716F"/>
    <w:rsid w:val="00D27505"/>
    <w:rsid w:val="00D2759E"/>
    <w:rsid w:val="00D275F6"/>
    <w:rsid w:val="00D275F9"/>
    <w:rsid w:val="00D27682"/>
    <w:rsid w:val="00D276BD"/>
    <w:rsid w:val="00D278FB"/>
    <w:rsid w:val="00D27ACB"/>
    <w:rsid w:val="00D27B40"/>
    <w:rsid w:val="00D27C09"/>
    <w:rsid w:val="00D27CBE"/>
    <w:rsid w:val="00D27CF6"/>
    <w:rsid w:val="00D301ED"/>
    <w:rsid w:val="00D304BE"/>
    <w:rsid w:val="00D305C9"/>
    <w:rsid w:val="00D30694"/>
    <w:rsid w:val="00D30776"/>
    <w:rsid w:val="00D307C2"/>
    <w:rsid w:val="00D30833"/>
    <w:rsid w:val="00D3085C"/>
    <w:rsid w:val="00D30895"/>
    <w:rsid w:val="00D30947"/>
    <w:rsid w:val="00D309E4"/>
    <w:rsid w:val="00D30BF8"/>
    <w:rsid w:val="00D30EF1"/>
    <w:rsid w:val="00D30FD1"/>
    <w:rsid w:val="00D31084"/>
    <w:rsid w:val="00D3129B"/>
    <w:rsid w:val="00D314AF"/>
    <w:rsid w:val="00D315EF"/>
    <w:rsid w:val="00D31693"/>
    <w:rsid w:val="00D316A3"/>
    <w:rsid w:val="00D31842"/>
    <w:rsid w:val="00D318C9"/>
    <w:rsid w:val="00D31938"/>
    <w:rsid w:val="00D31A70"/>
    <w:rsid w:val="00D31A79"/>
    <w:rsid w:val="00D31A84"/>
    <w:rsid w:val="00D31AC7"/>
    <w:rsid w:val="00D31BC1"/>
    <w:rsid w:val="00D31E7D"/>
    <w:rsid w:val="00D32035"/>
    <w:rsid w:val="00D3206A"/>
    <w:rsid w:val="00D32341"/>
    <w:rsid w:val="00D3251A"/>
    <w:rsid w:val="00D3266D"/>
    <w:rsid w:val="00D32892"/>
    <w:rsid w:val="00D32AD9"/>
    <w:rsid w:val="00D32C48"/>
    <w:rsid w:val="00D32CC6"/>
    <w:rsid w:val="00D32D95"/>
    <w:rsid w:val="00D33034"/>
    <w:rsid w:val="00D33179"/>
    <w:rsid w:val="00D33297"/>
    <w:rsid w:val="00D332BB"/>
    <w:rsid w:val="00D33387"/>
    <w:rsid w:val="00D334D3"/>
    <w:rsid w:val="00D3382A"/>
    <w:rsid w:val="00D3393B"/>
    <w:rsid w:val="00D33C7D"/>
    <w:rsid w:val="00D33E71"/>
    <w:rsid w:val="00D33F7E"/>
    <w:rsid w:val="00D33FD1"/>
    <w:rsid w:val="00D3409B"/>
    <w:rsid w:val="00D340E7"/>
    <w:rsid w:val="00D34195"/>
    <w:rsid w:val="00D342BE"/>
    <w:rsid w:val="00D342D3"/>
    <w:rsid w:val="00D346AC"/>
    <w:rsid w:val="00D3472F"/>
    <w:rsid w:val="00D3474B"/>
    <w:rsid w:val="00D34771"/>
    <w:rsid w:val="00D347D5"/>
    <w:rsid w:val="00D34B19"/>
    <w:rsid w:val="00D34C93"/>
    <w:rsid w:val="00D34E46"/>
    <w:rsid w:val="00D34EF3"/>
    <w:rsid w:val="00D34F18"/>
    <w:rsid w:val="00D34F77"/>
    <w:rsid w:val="00D34F7D"/>
    <w:rsid w:val="00D3505F"/>
    <w:rsid w:val="00D350C6"/>
    <w:rsid w:val="00D3514A"/>
    <w:rsid w:val="00D35174"/>
    <w:rsid w:val="00D35183"/>
    <w:rsid w:val="00D35185"/>
    <w:rsid w:val="00D351E1"/>
    <w:rsid w:val="00D352F9"/>
    <w:rsid w:val="00D35518"/>
    <w:rsid w:val="00D3586F"/>
    <w:rsid w:val="00D35969"/>
    <w:rsid w:val="00D359D9"/>
    <w:rsid w:val="00D35D05"/>
    <w:rsid w:val="00D35D43"/>
    <w:rsid w:val="00D35E1C"/>
    <w:rsid w:val="00D35F81"/>
    <w:rsid w:val="00D35FEA"/>
    <w:rsid w:val="00D36068"/>
    <w:rsid w:val="00D361B3"/>
    <w:rsid w:val="00D3640E"/>
    <w:rsid w:val="00D36500"/>
    <w:rsid w:val="00D365C7"/>
    <w:rsid w:val="00D36717"/>
    <w:rsid w:val="00D3683B"/>
    <w:rsid w:val="00D36968"/>
    <w:rsid w:val="00D36C89"/>
    <w:rsid w:val="00D36D96"/>
    <w:rsid w:val="00D36DB4"/>
    <w:rsid w:val="00D36DB7"/>
    <w:rsid w:val="00D36E02"/>
    <w:rsid w:val="00D3709A"/>
    <w:rsid w:val="00D370CF"/>
    <w:rsid w:val="00D370D8"/>
    <w:rsid w:val="00D3725B"/>
    <w:rsid w:val="00D372DB"/>
    <w:rsid w:val="00D37362"/>
    <w:rsid w:val="00D3752D"/>
    <w:rsid w:val="00D375FB"/>
    <w:rsid w:val="00D3760F"/>
    <w:rsid w:val="00D37652"/>
    <w:rsid w:val="00D3767F"/>
    <w:rsid w:val="00D37862"/>
    <w:rsid w:val="00D37A53"/>
    <w:rsid w:val="00D37B06"/>
    <w:rsid w:val="00D37E11"/>
    <w:rsid w:val="00D37FEA"/>
    <w:rsid w:val="00D40284"/>
    <w:rsid w:val="00D40478"/>
    <w:rsid w:val="00D404BE"/>
    <w:rsid w:val="00D404DF"/>
    <w:rsid w:val="00D40572"/>
    <w:rsid w:val="00D406E6"/>
    <w:rsid w:val="00D40BA7"/>
    <w:rsid w:val="00D40C26"/>
    <w:rsid w:val="00D40E17"/>
    <w:rsid w:val="00D40E3F"/>
    <w:rsid w:val="00D411AD"/>
    <w:rsid w:val="00D4122C"/>
    <w:rsid w:val="00D4127B"/>
    <w:rsid w:val="00D414DC"/>
    <w:rsid w:val="00D415CF"/>
    <w:rsid w:val="00D41697"/>
    <w:rsid w:val="00D4179D"/>
    <w:rsid w:val="00D418BB"/>
    <w:rsid w:val="00D41A36"/>
    <w:rsid w:val="00D41A7E"/>
    <w:rsid w:val="00D41B59"/>
    <w:rsid w:val="00D41B79"/>
    <w:rsid w:val="00D41F3B"/>
    <w:rsid w:val="00D41F73"/>
    <w:rsid w:val="00D420BF"/>
    <w:rsid w:val="00D42105"/>
    <w:rsid w:val="00D42228"/>
    <w:rsid w:val="00D42282"/>
    <w:rsid w:val="00D42370"/>
    <w:rsid w:val="00D42388"/>
    <w:rsid w:val="00D424B4"/>
    <w:rsid w:val="00D42545"/>
    <w:rsid w:val="00D4258C"/>
    <w:rsid w:val="00D42967"/>
    <w:rsid w:val="00D42AED"/>
    <w:rsid w:val="00D42B7E"/>
    <w:rsid w:val="00D42C80"/>
    <w:rsid w:val="00D42CEC"/>
    <w:rsid w:val="00D42DE0"/>
    <w:rsid w:val="00D42F88"/>
    <w:rsid w:val="00D43050"/>
    <w:rsid w:val="00D43057"/>
    <w:rsid w:val="00D430A3"/>
    <w:rsid w:val="00D43173"/>
    <w:rsid w:val="00D43256"/>
    <w:rsid w:val="00D432C8"/>
    <w:rsid w:val="00D4330C"/>
    <w:rsid w:val="00D4367E"/>
    <w:rsid w:val="00D4371C"/>
    <w:rsid w:val="00D4375A"/>
    <w:rsid w:val="00D4387F"/>
    <w:rsid w:val="00D43AB5"/>
    <w:rsid w:val="00D43B04"/>
    <w:rsid w:val="00D43B3E"/>
    <w:rsid w:val="00D43F6D"/>
    <w:rsid w:val="00D43F8D"/>
    <w:rsid w:val="00D441B7"/>
    <w:rsid w:val="00D4423E"/>
    <w:rsid w:val="00D4430C"/>
    <w:rsid w:val="00D443D7"/>
    <w:rsid w:val="00D444B1"/>
    <w:rsid w:val="00D444BE"/>
    <w:rsid w:val="00D44548"/>
    <w:rsid w:val="00D445B5"/>
    <w:rsid w:val="00D445D5"/>
    <w:rsid w:val="00D4462B"/>
    <w:rsid w:val="00D4470E"/>
    <w:rsid w:val="00D44747"/>
    <w:rsid w:val="00D4476C"/>
    <w:rsid w:val="00D447C9"/>
    <w:rsid w:val="00D44AC3"/>
    <w:rsid w:val="00D44D74"/>
    <w:rsid w:val="00D44E17"/>
    <w:rsid w:val="00D44ED3"/>
    <w:rsid w:val="00D44EF6"/>
    <w:rsid w:val="00D44FEC"/>
    <w:rsid w:val="00D45052"/>
    <w:rsid w:val="00D450B8"/>
    <w:rsid w:val="00D450FA"/>
    <w:rsid w:val="00D451D8"/>
    <w:rsid w:val="00D45294"/>
    <w:rsid w:val="00D453D2"/>
    <w:rsid w:val="00D45404"/>
    <w:rsid w:val="00D45583"/>
    <w:rsid w:val="00D45612"/>
    <w:rsid w:val="00D456BF"/>
    <w:rsid w:val="00D4570E"/>
    <w:rsid w:val="00D4590A"/>
    <w:rsid w:val="00D45ADA"/>
    <w:rsid w:val="00D45B4E"/>
    <w:rsid w:val="00D45B87"/>
    <w:rsid w:val="00D45DE4"/>
    <w:rsid w:val="00D4610B"/>
    <w:rsid w:val="00D4661B"/>
    <w:rsid w:val="00D46A04"/>
    <w:rsid w:val="00D46A0E"/>
    <w:rsid w:val="00D46A57"/>
    <w:rsid w:val="00D46B36"/>
    <w:rsid w:val="00D46BF0"/>
    <w:rsid w:val="00D46C3F"/>
    <w:rsid w:val="00D4703E"/>
    <w:rsid w:val="00D47285"/>
    <w:rsid w:val="00D4731E"/>
    <w:rsid w:val="00D47426"/>
    <w:rsid w:val="00D474C6"/>
    <w:rsid w:val="00D4754F"/>
    <w:rsid w:val="00D475F7"/>
    <w:rsid w:val="00D47622"/>
    <w:rsid w:val="00D476DB"/>
    <w:rsid w:val="00D476F7"/>
    <w:rsid w:val="00D47727"/>
    <w:rsid w:val="00D47EF4"/>
    <w:rsid w:val="00D501AE"/>
    <w:rsid w:val="00D502DD"/>
    <w:rsid w:val="00D5032A"/>
    <w:rsid w:val="00D5040D"/>
    <w:rsid w:val="00D5043B"/>
    <w:rsid w:val="00D50923"/>
    <w:rsid w:val="00D50A45"/>
    <w:rsid w:val="00D50A8B"/>
    <w:rsid w:val="00D50D31"/>
    <w:rsid w:val="00D50F13"/>
    <w:rsid w:val="00D5110B"/>
    <w:rsid w:val="00D51484"/>
    <w:rsid w:val="00D514A5"/>
    <w:rsid w:val="00D519E0"/>
    <w:rsid w:val="00D51B01"/>
    <w:rsid w:val="00D51C24"/>
    <w:rsid w:val="00D51C30"/>
    <w:rsid w:val="00D52058"/>
    <w:rsid w:val="00D5206A"/>
    <w:rsid w:val="00D520DE"/>
    <w:rsid w:val="00D52351"/>
    <w:rsid w:val="00D526C7"/>
    <w:rsid w:val="00D527BF"/>
    <w:rsid w:val="00D528AF"/>
    <w:rsid w:val="00D5292C"/>
    <w:rsid w:val="00D52A42"/>
    <w:rsid w:val="00D52B44"/>
    <w:rsid w:val="00D52C16"/>
    <w:rsid w:val="00D52C7B"/>
    <w:rsid w:val="00D52CEB"/>
    <w:rsid w:val="00D52CF0"/>
    <w:rsid w:val="00D52F3E"/>
    <w:rsid w:val="00D530CF"/>
    <w:rsid w:val="00D53210"/>
    <w:rsid w:val="00D532DD"/>
    <w:rsid w:val="00D533AB"/>
    <w:rsid w:val="00D533F4"/>
    <w:rsid w:val="00D5344B"/>
    <w:rsid w:val="00D53731"/>
    <w:rsid w:val="00D537F7"/>
    <w:rsid w:val="00D53878"/>
    <w:rsid w:val="00D538C4"/>
    <w:rsid w:val="00D53984"/>
    <w:rsid w:val="00D539F6"/>
    <w:rsid w:val="00D53C20"/>
    <w:rsid w:val="00D53D59"/>
    <w:rsid w:val="00D53EEB"/>
    <w:rsid w:val="00D54033"/>
    <w:rsid w:val="00D5406E"/>
    <w:rsid w:val="00D54502"/>
    <w:rsid w:val="00D5451F"/>
    <w:rsid w:val="00D54585"/>
    <w:rsid w:val="00D545BF"/>
    <w:rsid w:val="00D546CF"/>
    <w:rsid w:val="00D5484A"/>
    <w:rsid w:val="00D54A64"/>
    <w:rsid w:val="00D54AC5"/>
    <w:rsid w:val="00D54E0A"/>
    <w:rsid w:val="00D54F46"/>
    <w:rsid w:val="00D5506C"/>
    <w:rsid w:val="00D550DC"/>
    <w:rsid w:val="00D55134"/>
    <w:rsid w:val="00D551C7"/>
    <w:rsid w:val="00D551E4"/>
    <w:rsid w:val="00D55492"/>
    <w:rsid w:val="00D554D7"/>
    <w:rsid w:val="00D5554D"/>
    <w:rsid w:val="00D55678"/>
    <w:rsid w:val="00D55815"/>
    <w:rsid w:val="00D55B18"/>
    <w:rsid w:val="00D55BC3"/>
    <w:rsid w:val="00D55D93"/>
    <w:rsid w:val="00D55D98"/>
    <w:rsid w:val="00D55EC8"/>
    <w:rsid w:val="00D55F0A"/>
    <w:rsid w:val="00D55F0F"/>
    <w:rsid w:val="00D56162"/>
    <w:rsid w:val="00D56394"/>
    <w:rsid w:val="00D56395"/>
    <w:rsid w:val="00D567A9"/>
    <w:rsid w:val="00D568EB"/>
    <w:rsid w:val="00D56B0B"/>
    <w:rsid w:val="00D56F43"/>
    <w:rsid w:val="00D56FF9"/>
    <w:rsid w:val="00D571BC"/>
    <w:rsid w:val="00D57255"/>
    <w:rsid w:val="00D57301"/>
    <w:rsid w:val="00D57383"/>
    <w:rsid w:val="00D5749B"/>
    <w:rsid w:val="00D57575"/>
    <w:rsid w:val="00D5762D"/>
    <w:rsid w:val="00D577A6"/>
    <w:rsid w:val="00D579FD"/>
    <w:rsid w:val="00D57A3B"/>
    <w:rsid w:val="00D57DE0"/>
    <w:rsid w:val="00D57DE1"/>
    <w:rsid w:val="00D57EBD"/>
    <w:rsid w:val="00D60022"/>
    <w:rsid w:val="00D601E2"/>
    <w:rsid w:val="00D60279"/>
    <w:rsid w:val="00D602F3"/>
    <w:rsid w:val="00D603B3"/>
    <w:rsid w:val="00D603D9"/>
    <w:rsid w:val="00D60687"/>
    <w:rsid w:val="00D609DB"/>
    <w:rsid w:val="00D60A59"/>
    <w:rsid w:val="00D60AAF"/>
    <w:rsid w:val="00D60C23"/>
    <w:rsid w:val="00D60DF7"/>
    <w:rsid w:val="00D611EA"/>
    <w:rsid w:val="00D61219"/>
    <w:rsid w:val="00D6125B"/>
    <w:rsid w:val="00D6139E"/>
    <w:rsid w:val="00D614A1"/>
    <w:rsid w:val="00D614CB"/>
    <w:rsid w:val="00D61501"/>
    <w:rsid w:val="00D61BA7"/>
    <w:rsid w:val="00D61DC4"/>
    <w:rsid w:val="00D61FAF"/>
    <w:rsid w:val="00D620D6"/>
    <w:rsid w:val="00D62253"/>
    <w:rsid w:val="00D6227F"/>
    <w:rsid w:val="00D624D6"/>
    <w:rsid w:val="00D62930"/>
    <w:rsid w:val="00D62B1B"/>
    <w:rsid w:val="00D62B21"/>
    <w:rsid w:val="00D62CE5"/>
    <w:rsid w:val="00D62E8F"/>
    <w:rsid w:val="00D62FF5"/>
    <w:rsid w:val="00D63078"/>
    <w:rsid w:val="00D630E0"/>
    <w:rsid w:val="00D63194"/>
    <w:rsid w:val="00D6344F"/>
    <w:rsid w:val="00D63472"/>
    <w:rsid w:val="00D636AB"/>
    <w:rsid w:val="00D6376B"/>
    <w:rsid w:val="00D637D7"/>
    <w:rsid w:val="00D63877"/>
    <w:rsid w:val="00D63B62"/>
    <w:rsid w:val="00D63B76"/>
    <w:rsid w:val="00D63BA8"/>
    <w:rsid w:val="00D6420D"/>
    <w:rsid w:val="00D643E1"/>
    <w:rsid w:val="00D6454C"/>
    <w:rsid w:val="00D64553"/>
    <w:rsid w:val="00D6459F"/>
    <w:rsid w:val="00D647C6"/>
    <w:rsid w:val="00D6483F"/>
    <w:rsid w:val="00D64896"/>
    <w:rsid w:val="00D64ACC"/>
    <w:rsid w:val="00D64C04"/>
    <w:rsid w:val="00D64D27"/>
    <w:rsid w:val="00D64F5E"/>
    <w:rsid w:val="00D64F91"/>
    <w:rsid w:val="00D64FE6"/>
    <w:rsid w:val="00D6511A"/>
    <w:rsid w:val="00D652D8"/>
    <w:rsid w:val="00D6546C"/>
    <w:rsid w:val="00D654AA"/>
    <w:rsid w:val="00D65590"/>
    <w:rsid w:val="00D6563E"/>
    <w:rsid w:val="00D65681"/>
    <w:rsid w:val="00D657C4"/>
    <w:rsid w:val="00D65824"/>
    <w:rsid w:val="00D65837"/>
    <w:rsid w:val="00D65B71"/>
    <w:rsid w:val="00D65EC5"/>
    <w:rsid w:val="00D65F77"/>
    <w:rsid w:val="00D65F78"/>
    <w:rsid w:val="00D661BB"/>
    <w:rsid w:val="00D66269"/>
    <w:rsid w:val="00D66327"/>
    <w:rsid w:val="00D66404"/>
    <w:rsid w:val="00D6642B"/>
    <w:rsid w:val="00D66493"/>
    <w:rsid w:val="00D664DA"/>
    <w:rsid w:val="00D6656D"/>
    <w:rsid w:val="00D666CE"/>
    <w:rsid w:val="00D6679F"/>
    <w:rsid w:val="00D667CA"/>
    <w:rsid w:val="00D66984"/>
    <w:rsid w:val="00D66B78"/>
    <w:rsid w:val="00D66E67"/>
    <w:rsid w:val="00D66EA0"/>
    <w:rsid w:val="00D6706D"/>
    <w:rsid w:val="00D67178"/>
    <w:rsid w:val="00D67199"/>
    <w:rsid w:val="00D671C7"/>
    <w:rsid w:val="00D67288"/>
    <w:rsid w:val="00D6776B"/>
    <w:rsid w:val="00D67816"/>
    <w:rsid w:val="00D67A2C"/>
    <w:rsid w:val="00D67ACA"/>
    <w:rsid w:val="00D67B1E"/>
    <w:rsid w:val="00D67DC5"/>
    <w:rsid w:val="00D67F2F"/>
    <w:rsid w:val="00D67F80"/>
    <w:rsid w:val="00D70059"/>
    <w:rsid w:val="00D703F6"/>
    <w:rsid w:val="00D703F8"/>
    <w:rsid w:val="00D70490"/>
    <w:rsid w:val="00D704D5"/>
    <w:rsid w:val="00D706D9"/>
    <w:rsid w:val="00D7073F"/>
    <w:rsid w:val="00D7086B"/>
    <w:rsid w:val="00D708BB"/>
    <w:rsid w:val="00D70EB4"/>
    <w:rsid w:val="00D70EE4"/>
    <w:rsid w:val="00D71300"/>
    <w:rsid w:val="00D7134F"/>
    <w:rsid w:val="00D714A7"/>
    <w:rsid w:val="00D7157D"/>
    <w:rsid w:val="00D716D2"/>
    <w:rsid w:val="00D71A3E"/>
    <w:rsid w:val="00D71A73"/>
    <w:rsid w:val="00D71B21"/>
    <w:rsid w:val="00D71E45"/>
    <w:rsid w:val="00D71E88"/>
    <w:rsid w:val="00D71EFE"/>
    <w:rsid w:val="00D71FC3"/>
    <w:rsid w:val="00D72056"/>
    <w:rsid w:val="00D721F8"/>
    <w:rsid w:val="00D7225A"/>
    <w:rsid w:val="00D722A0"/>
    <w:rsid w:val="00D724D1"/>
    <w:rsid w:val="00D724ED"/>
    <w:rsid w:val="00D72656"/>
    <w:rsid w:val="00D72770"/>
    <w:rsid w:val="00D72781"/>
    <w:rsid w:val="00D727C3"/>
    <w:rsid w:val="00D72908"/>
    <w:rsid w:val="00D72A1D"/>
    <w:rsid w:val="00D72A7C"/>
    <w:rsid w:val="00D72AB1"/>
    <w:rsid w:val="00D72C23"/>
    <w:rsid w:val="00D72CED"/>
    <w:rsid w:val="00D72D6C"/>
    <w:rsid w:val="00D72F17"/>
    <w:rsid w:val="00D7307A"/>
    <w:rsid w:val="00D731EA"/>
    <w:rsid w:val="00D73546"/>
    <w:rsid w:val="00D73774"/>
    <w:rsid w:val="00D739E8"/>
    <w:rsid w:val="00D73CB9"/>
    <w:rsid w:val="00D74083"/>
    <w:rsid w:val="00D741EE"/>
    <w:rsid w:val="00D74271"/>
    <w:rsid w:val="00D74590"/>
    <w:rsid w:val="00D7480B"/>
    <w:rsid w:val="00D74CF4"/>
    <w:rsid w:val="00D74FA5"/>
    <w:rsid w:val="00D75092"/>
    <w:rsid w:val="00D751F5"/>
    <w:rsid w:val="00D752C7"/>
    <w:rsid w:val="00D752F7"/>
    <w:rsid w:val="00D75364"/>
    <w:rsid w:val="00D753BB"/>
    <w:rsid w:val="00D7546B"/>
    <w:rsid w:val="00D75513"/>
    <w:rsid w:val="00D756E5"/>
    <w:rsid w:val="00D75700"/>
    <w:rsid w:val="00D758DA"/>
    <w:rsid w:val="00D758E1"/>
    <w:rsid w:val="00D759DE"/>
    <w:rsid w:val="00D75A65"/>
    <w:rsid w:val="00D75BCC"/>
    <w:rsid w:val="00D75C77"/>
    <w:rsid w:val="00D75DF8"/>
    <w:rsid w:val="00D75F7B"/>
    <w:rsid w:val="00D764DD"/>
    <w:rsid w:val="00D7658D"/>
    <w:rsid w:val="00D765DC"/>
    <w:rsid w:val="00D767B1"/>
    <w:rsid w:val="00D76B3B"/>
    <w:rsid w:val="00D76DE3"/>
    <w:rsid w:val="00D76F09"/>
    <w:rsid w:val="00D76FEB"/>
    <w:rsid w:val="00D77418"/>
    <w:rsid w:val="00D77466"/>
    <w:rsid w:val="00D774A2"/>
    <w:rsid w:val="00D77995"/>
    <w:rsid w:val="00D7799C"/>
    <w:rsid w:val="00D779AF"/>
    <w:rsid w:val="00D779DB"/>
    <w:rsid w:val="00D77A6F"/>
    <w:rsid w:val="00D77B2B"/>
    <w:rsid w:val="00D77B3C"/>
    <w:rsid w:val="00D77B6F"/>
    <w:rsid w:val="00D77CE5"/>
    <w:rsid w:val="00D77E45"/>
    <w:rsid w:val="00D77F99"/>
    <w:rsid w:val="00D8023A"/>
    <w:rsid w:val="00D80386"/>
    <w:rsid w:val="00D80560"/>
    <w:rsid w:val="00D80645"/>
    <w:rsid w:val="00D807FB"/>
    <w:rsid w:val="00D80892"/>
    <w:rsid w:val="00D808C1"/>
    <w:rsid w:val="00D80942"/>
    <w:rsid w:val="00D80969"/>
    <w:rsid w:val="00D809A4"/>
    <w:rsid w:val="00D80A1C"/>
    <w:rsid w:val="00D80A61"/>
    <w:rsid w:val="00D80C32"/>
    <w:rsid w:val="00D80C4D"/>
    <w:rsid w:val="00D80C4E"/>
    <w:rsid w:val="00D80EEB"/>
    <w:rsid w:val="00D80F1D"/>
    <w:rsid w:val="00D812E4"/>
    <w:rsid w:val="00D81328"/>
    <w:rsid w:val="00D813ED"/>
    <w:rsid w:val="00D81540"/>
    <w:rsid w:val="00D818F5"/>
    <w:rsid w:val="00D81B21"/>
    <w:rsid w:val="00D81B90"/>
    <w:rsid w:val="00D81DF8"/>
    <w:rsid w:val="00D81E28"/>
    <w:rsid w:val="00D81F3C"/>
    <w:rsid w:val="00D81F64"/>
    <w:rsid w:val="00D81F82"/>
    <w:rsid w:val="00D82147"/>
    <w:rsid w:val="00D82169"/>
    <w:rsid w:val="00D82203"/>
    <w:rsid w:val="00D8220B"/>
    <w:rsid w:val="00D822C4"/>
    <w:rsid w:val="00D82303"/>
    <w:rsid w:val="00D8238A"/>
    <w:rsid w:val="00D82470"/>
    <w:rsid w:val="00D82515"/>
    <w:rsid w:val="00D82579"/>
    <w:rsid w:val="00D825B3"/>
    <w:rsid w:val="00D82673"/>
    <w:rsid w:val="00D829CD"/>
    <w:rsid w:val="00D82A9C"/>
    <w:rsid w:val="00D82AC7"/>
    <w:rsid w:val="00D82E03"/>
    <w:rsid w:val="00D82E2E"/>
    <w:rsid w:val="00D82F5C"/>
    <w:rsid w:val="00D82FCB"/>
    <w:rsid w:val="00D8308D"/>
    <w:rsid w:val="00D832AD"/>
    <w:rsid w:val="00D83727"/>
    <w:rsid w:val="00D83805"/>
    <w:rsid w:val="00D83842"/>
    <w:rsid w:val="00D83873"/>
    <w:rsid w:val="00D83907"/>
    <w:rsid w:val="00D83C72"/>
    <w:rsid w:val="00D83E28"/>
    <w:rsid w:val="00D83E50"/>
    <w:rsid w:val="00D83F23"/>
    <w:rsid w:val="00D840CE"/>
    <w:rsid w:val="00D84109"/>
    <w:rsid w:val="00D84120"/>
    <w:rsid w:val="00D84255"/>
    <w:rsid w:val="00D844BA"/>
    <w:rsid w:val="00D846D2"/>
    <w:rsid w:val="00D84833"/>
    <w:rsid w:val="00D84874"/>
    <w:rsid w:val="00D848E7"/>
    <w:rsid w:val="00D8492D"/>
    <w:rsid w:val="00D849BF"/>
    <w:rsid w:val="00D84BB1"/>
    <w:rsid w:val="00D84C4A"/>
    <w:rsid w:val="00D8536B"/>
    <w:rsid w:val="00D854C8"/>
    <w:rsid w:val="00D85693"/>
    <w:rsid w:val="00D856A8"/>
    <w:rsid w:val="00D856D7"/>
    <w:rsid w:val="00D856DE"/>
    <w:rsid w:val="00D856EB"/>
    <w:rsid w:val="00D857C2"/>
    <w:rsid w:val="00D85836"/>
    <w:rsid w:val="00D85869"/>
    <w:rsid w:val="00D85D7F"/>
    <w:rsid w:val="00D85F78"/>
    <w:rsid w:val="00D8632B"/>
    <w:rsid w:val="00D863B2"/>
    <w:rsid w:val="00D86530"/>
    <w:rsid w:val="00D8661B"/>
    <w:rsid w:val="00D8664B"/>
    <w:rsid w:val="00D8665D"/>
    <w:rsid w:val="00D86764"/>
    <w:rsid w:val="00D867B4"/>
    <w:rsid w:val="00D869A6"/>
    <w:rsid w:val="00D86A69"/>
    <w:rsid w:val="00D86BEE"/>
    <w:rsid w:val="00D86EC2"/>
    <w:rsid w:val="00D870A0"/>
    <w:rsid w:val="00D8739D"/>
    <w:rsid w:val="00D8741F"/>
    <w:rsid w:val="00D87586"/>
    <w:rsid w:val="00D87732"/>
    <w:rsid w:val="00D8781C"/>
    <w:rsid w:val="00D878B1"/>
    <w:rsid w:val="00D87944"/>
    <w:rsid w:val="00D8796B"/>
    <w:rsid w:val="00D87B06"/>
    <w:rsid w:val="00D87BAC"/>
    <w:rsid w:val="00D87BC5"/>
    <w:rsid w:val="00D87CD0"/>
    <w:rsid w:val="00D87F85"/>
    <w:rsid w:val="00D87FD2"/>
    <w:rsid w:val="00D9014A"/>
    <w:rsid w:val="00D90173"/>
    <w:rsid w:val="00D9045B"/>
    <w:rsid w:val="00D9045C"/>
    <w:rsid w:val="00D90592"/>
    <w:rsid w:val="00D906B3"/>
    <w:rsid w:val="00D906E2"/>
    <w:rsid w:val="00D9070B"/>
    <w:rsid w:val="00D90AC3"/>
    <w:rsid w:val="00D90F2F"/>
    <w:rsid w:val="00D9123B"/>
    <w:rsid w:val="00D9135F"/>
    <w:rsid w:val="00D9159B"/>
    <w:rsid w:val="00D916A7"/>
    <w:rsid w:val="00D916B6"/>
    <w:rsid w:val="00D91B85"/>
    <w:rsid w:val="00D91BB2"/>
    <w:rsid w:val="00D91C07"/>
    <w:rsid w:val="00D91C75"/>
    <w:rsid w:val="00D91DAE"/>
    <w:rsid w:val="00D91F3D"/>
    <w:rsid w:val="00D921CA"/>
    <w:rsid w:val="00D921E1"/>
    <w:rsid w:val="00D92208"/>
    <w:rsid w:val="00D92300"/>
    <w:rsid w:val="00D9245A"/>
    <w:rsid w:val="00D9252D"/>
    <w:rsid w:val="00D92540"/>
    <w:rsid w:val="00D92898"/>
    <w:rsid w:val="00D928CD"/>
    <w:rsid w:val="00D928FB"/>
    <w:rsid w:val="00D92BB2"/>
    <w:rsid w:val="00D92C3F"/>
    <w:rsid w:val="00D92CBF"/>
    <w:rsid w:val="00D93270"/>
    <w:rsid w:val="00D93911"/>
    <w:rsid w:val="00D93B0B"/>
    <w:rsid w:val="00D93CE1"/>
    <w:rsid w:val="00D93D50"/>
    <w:rsid w:val="00D93EBF"/>
    <w:rsid w:val="00D94106"/>
    <w:rsid w:val="00D94167"/>
    <w:rsid w:val="00D942FE"/>
    <w:rsid w:val="00D943A1"/>
    <w:rsid w:val="00D943AA"/>
    <w:rsid w:val="00D94463"/>
    <w:rsid w:val="00D94645"/>
    <w:rsid w:val="00D946C4"/>
    <w:rsid w:val="00D94960"/>
    <w:rsid w:val="00D94A24"/>
    <w:rsid w:val="00D94AC9"/>
    <w:rsid w:val="00D94B3E"/>
    <w:rsid w:val="00D94D85"/>
    <w:rsid w:val="00D94E4A"/>
    <w:rsid w:val="00D950B2"/>
    <w:rsid w:val="00D9520F"/>
    <w:rsid w:val="00D953E5"/>
    <w:rsid w:val="00D953F0"/>
    <w:rsid w:val="00D956F0"/>
    <w:rsid w:val="00D95711"/>
    <w:rsid w:val="00D9581C"/>
    <w:rsid w:val="00D95859"/>
    <w:rsid w:val="00D95ABE"/>
    <w:rsid w:val="00D95C1C"/>
    <w:rsid w:val="00D95D23"/>
    <w:rsid w:val="00D95D5A"/>
    <w:rsid w:val="00D95D5F"/>
    <w:rsid w:val="00D95D6F"/>
    <w:rsid w:val="00D95DCF"/>
    <w:rsid w:val="00D95FF2"/>
    <w:rsid w:val="00D96188"/>
    <w:rsid w:val="00D9640D"/>
    <w:rsid w:val="00D964DB"/>
    <w:rsid w:val="00D96569"/>
    <w:rsid w:val="00D96577"/>
    <w:rsid w:val="00D96578"/>
    <w:rsid w:val="00D967D7"/>
    <w:rsid w:val="00D96A99"/>
    <w:rsid w:val="00D96D35"/>
    <w:rsid w:val="00D96E3B"/>
    <w:rsid w:val="00D96EFC"/>
    <w:rsid w:val="00D96F82"/>
    <w:rsid w:val="00D972BF"/>
    <w:rsid w:val="00D9733B"/>
    <w:rsid w:val="00D97431"/>
    <w:rsid w:val="00D974D5"/>
    <w:rsid w:val="00D9752B"/>
    <w:rsid w:val="00D97538"/>
    <w:rsid w:val="00D977BF"/>
    <w:rsid w:val="00D979A8"/>
    <w:rsid w:val="00D97B79"/>
    <w:rsid w:val="00D97C14"/>
    <w:rsid w:val="00D97C2A"/>
    <w:rsid w:val="00D97D13"/>
    <w:rsid w:val="00D97E1B"/>
    <w:rsid w:val="00D97FF4"/>
    <w:rsid w:val="00DA0043"/>
    <w:rsid w:val="00DA00ED"/>
    <w:rsid w:val="00DA016E"/>
    <w:rsid w:val="00DA0260"/>
    <w:rsid w:val="00DA0278"/>
    <w:rsid w:val="00DA02B0"/>
    <w:rsid w:val="00DA064F"/>
    <w:rsid w:val="00DA0916"/>
    <w:rsid w:val="00DA097B"/>
    <w:rsid w:val="00DA0AD7"/>
    <w:rsid w:val="00DA0CC9"/>
    <w:rsid w:val="00DA127B"/>
    <w:rsid w:val="00DA12A4"/>
    <w:rsid w:val="00DA1310"/>
    <w:rsid w:val="00DA13CB"/>
    <w:rsid w:val="00DA14B3"/>
    <w:rsid w:val="00DA14CC"/>
    <w:rsid w:val="00DA1532"/>
    <w:rsid w:val="00DA166E"/>
    <w:rsid w:val="00DA17E6"/>
    <w:rsid w:val="00DA185F"/>
    <w:rsid w:val="00DA1B72"/>
    <w:rsid w:val="00DA1BB9"/>
    <w:rsid w:val="00DA1D42"/>
    <w:rsid w:val="00DA1F47"/>
    <w:rsid w:val="00DA1FF8"/>
    <w:rsid w:val="00DA20BC"/>
    <w:rsid w:val="00DA25EF"/>
    <w:rsid w:val="00DA2653"/>
    <w:rsid w:val="00DA2660"/>
    <w:rsid w:val="00DA292D"/>
    <w:rsid w:val="00DA2FEB"/>
    <w:rsid w:val="00DA31DB"/>
    <w:rsid w:val="00DA3296"/>
    <w:rsid w:val="00DA3403"/>
    <w:rsid w:val="00DA3417"/>
    <w:rsid w:val="00DA3613"/>
    <w:rsid w:val="00DA38D6"/>
    <w:rsid w:val="00DA3D88"/>
    <w:rsid w:val="00DA3DB6"/>
    <w:rsid w:val="00DA3E47"/>
    <w:rsid w:val="00DA3ED7"/>
    <w:rsid w:val="00DA40AA"/>
    <w:rsid w:val="00DA4223"/>
    <w:rsid w:val="00DA4224"/>
    <w:rsid w:val="00DA4356"/>
    <w:rsid w:val="00DA447D"/>
    <w:rsid w:val="00DA45CB"/>
    <w:rsid w:val="00DA45DC"/>
    <w:rsid w:val="00DA47CA"/>
    <w:rsid w:val="00DA47ED"/>
    <w:rsid w:val="00DA48D7"/>
    <w:rsid w:val="00DA49CC"/>
    <w:rsid w:val="00DA4A76"/>
    <w:rsid w:val="00DA4AA0"/>
    <w:rsid w:val="00DA4B63"/>
    <w:rsid w:val="00DA4C4D"/>
    <w:rsid w:val="00DA4DFB"/>
    <w:rsid w:val="00DA4E32"/>
    <w:rsid w:val="00DA4EFE"/>
    <w:rsid w:val="00DA4F4E"/>
    <w:rsid w:val="00DA5076"/>
    <w:rsid w:val="00DA53AD"/>
    <w:rsid w:val="00DA53DA"/>
    <w:rsid w:val="00DA56AA"/>
    <w:rsid w:val="00DA5713"/>
    <w:rsid w:val="00DA5A1D"/>
    <w:rsid w:val="00DA5A48"/>
    <w:rsid w:val="00DA5A53"/>
    <w:rsid w:val="00DA5BF3"/>
    <w:rsid w:val="00DA5C21"/>
    <w:rsid w:val="00DA5E25"/>
    <w:rsid w:val="00DA6362"/>
    <w:rsid w:val="00DA6AED"/>
    <w:rsid w:val="00DA6C53"/>
    <w:rsid w:val="00DA6CCD"/>
    <w:rsid w:val="00DA6F6F"/>
    <w:rsid w:val="00DA6FE9"/>
    <w:rsid w:val="00DA710E"/>
    <w:rsid w:val="00DA7719"/>
    <w:rsid w:val="00DA79B2"/>
    <w:rsid w:val="00DA7AE0"/>
    <w:rsid w:val="00DA7C16"/>
    <w:rsid w:val="00DB0143"/>
    <w:rsid w:val="00DB036E"/>
    <w:rsid w:val="00DB063C"/>
    <w:rsid w:val="00DB069D"/>
    <w:rsid w:val="00DB0840"/>
    <w:rsid w:val="00DB0AAD"/>
    <w:rsid w:val="00DB0BC6"/>
    <w:rsid w:val="00DB0D6A"/>
    <w:rsid w:val="00DB0D76"/>
    <w:rsid w:val="00DB1171"/>
    <w:rsid w:val="00DB1178"/>
    <w:rsid w:val="00DB1354"/>
    <w:rsid w:val="00DB136F"/>
    <w:rsid w:val="00DB1640"/>
    <w:rsid w:val="00DB16D5"/>
    <w:rsid w:val="00DB1796"/>
    <w:rsid w:val="00DB190C"/>
    <w:rsid w:val="00DB1966"/>
    <w:rsid w:val="00DB19A7"/>
    <w:rsid w:val="00DB1A02"/>
    <w:rsid w:val="00DB1B86"/>
    <w:rsid w:val="00DB1D8B"/>
    <w:rsid w:val="00DB1DED"/>
    <w:rsid w:val="00DB1EB6"/>
    <w:rsid w:val="00DB1F54"/>
    <w:rsid w:val="00DB1F60"/>
    <w:rsid w:val="00DB1FB3"/>
    <w:rsid w:val="00DB1FB9"/>
    <w:rsid w:val="00DB2098"/>
    <w:rsid w:val="00DB20BA"/>
    <w:rsid w:val="00DB214F"/>
    <w:rsid w:val="00DB21D2"/>
    <w:rsid w:val="00DB239A"/>
    <w:rsid w:val="00DB2452"/>
    <w:rsid w:val="00DB2546"/>
    <w:rsid w:val="00DB25B9"/>
    <w:rsid w:val="00DB25D2"/>
    <w:rsid w:val="00DB27C1"/>
    <w:rsid w:val="00DB29EE"/>
    <w:rsid w:val="00DB301F"/>
    <w:rsid w:val="00DB3178"/>
    <w:rsid w:val="00DB322B"/>
    <w:rsid w:val="00DB3271"/>
    <w:rsid w:val="00DB33DD"/>
    <w:rsid w:val="00DB352F"/>
    <w:rsid w:val="00DB35B9"/>
    <w:rsid w:val="00DB361C"/>
    <w:rsid w:val="00DB37BE"/>
    <w:rsid w:val="00DB37FE"/>
    <w:rsid w:val="00DB3B21"/>
    <w:rsid w:val="00DB3B26"/>
    <w:rsid w:val="00DB3B90"/>
    <w:rsid w:val="00DB3D03"/>
    <w:rsid w:val="00DB3D91"/>
    <w:rsid w:val="00DB3DA0"/>
    <w:rsid w:val="00DB3DB2"/>
    <w:rsid w:val="00DB3F42"/>
    <w:rsid w:val="00DB404A"/>
    <w:rsid w:val="00DB40AD"/>
    <w:rsid w:val="00DB40F2"/>
    <w:rsid w:val="00DB428A"/>
    <w:rsid w:val="00DB42B8"/>
    <w:rsid w:val="00DB4350"/>
    <w:rsid w:val="00DB43BA"/>
    <w:rsid w:val="00DB446A"/>
    <w:rsid w:val="00DB4480"/>
    <w:rsid w:val="00DB454F"/>
    <w:rsid w:val="00DB45D0"/>
    <w:rsid w:val="00DB4770"/>
    <w:rsid w:val="00DB4784"/>
    <w:rsid w:val="00DB4874"/>
    <w:rsid w:val="00DB495E"/>
    <w:rsid w:val="00DB4A2F"/>
    <w:rsid w:val="00DB4A7C"/>
    <w:rsid w:val="00DB4C61"/>
    <w:rsid w:val="00DB4D60"/>
    <w:rsid w:val="00DB4D85"/>
    <w:rsid w:val="00DB4E28"/>
    <w:rsid w:val="00DB4EA1"/>
    <w:rsid w:val="00DB4F74"/>
    <w:rsid w:val="00DB4FB6"/>
    <w:rsid w:val="00DB4FBE"/>
    <w:rsid w:val="00DB502A"/>
    <w:rsid w:val="00DB504D"/>
    <w:rsid w:val="00DB50E6"/>
    <w:rsid w:val="00DB51FF"/>
    <w:rsid w:val="00DB5673"/>
    <w:rsid w:val="00DB5709"/>
    <w:rsid w:val="00DB5D63"/>
    <w:rsid w:val="00DB5F0B"/>
    <w:rsid w:val="00DB6268"/>
    <w:rsid w:val="00DB6287"/>
    <w:rsid w:val="00DB630E"/>
    <w:rsid w:val="00DB6402"/>
    <w:rsid w:val="00DB6572"/>
    <w:rsid w:val="00DB690D"/>
    <w:rsid w:val="00DB6911"/>
    <w:rsid w:val="00DB6B27"/>
    <w:rsid w:val="00DB7262"/>
    <w:rsid w:val="00DB73E0"/>
    <w:rsid w:val="00DB73EE"/>
    <w:rsid w:val="00DB74F5"/>
    <w:rsid w:val="00DB7532"/>
    <w:rsid w:val="00DB755A"/>
    <w:rsid w:val="00DB7582"/>
    <w:rsid w:val="00DB75F0"/>
    <w:rsid w:val="00DB7608"/>
    <w:rsid w:val="00DB770D"/>
    <w:rsid w:val="00DB7880"/>
    <w:rsid w:val="00DB790C"/>
    <w:rsid w:val="00DB7A30"/>
    <w:rsid w:val="00DB7C9C"/>
    <w:rsid w:val="00DB7D70"/>
    <w:rsid w:val="00DB7D7A"/>
    <w:rsid w:val="00DB7EAB"/>
    <w:rsid w:val="00DC03B5"/>
    <w:rsid w:val="00DC03BC"/>
    <w:rsid w:val="00DC03DB"/>
    <w:rsid w:val="00DC0591"/>
    <w:rsid w:val="00DC0682"/>
    <w:rsid w:val="00DC0CBB"/>
    <w:rsid w:val="00DC0D67"/>
    <w:rsid w:val="00DC0E9A"/>
    <w:rsid w:val="00DC1089"/>
    <w:rsid w:val="00DC10C8"/>
    <w:rsid w:val="00DC129E"/>
    <w:rsid w:val="00DC1386"/>
    <w:rsid w:val="00DC149C"/>
    <w:rsid w:val="00DC14F9"/>
    <w:rsid w:val="00DC15EE"/>
    <w:rsid w:val="00DC163D"/>
    <w:rsid w:val="00DC1640"/>
    <w:rsid w:val="00DC18E1"/>
    <w:rsid w:val="00DC1A0F"/>
    <w:rsid w:val="00DC1A6B"/>
    <w:rsid w:val="00DC1B07"/>
    <w:rsid w:val="00DC1C54"/>
    <w:rsid w:val="00DC1CEA"/>
    <w:rsid w:val="00DC1D00"/>
    <w:rsid w:val="00DC1D2E"/>
    <w:rsid w:val="00DC1F59"/>
    <w:rsid w:val="00DC1F8B"/>
    <w:rsid w:val="00DC1F96"/>
    <w:rsid w:val="00DC2028"/>
    <w:rsid w:val="00DC242D"/>
    <w:rsid w:val="00DC2616"/>
    <w:rsid w:val="00DC279F"/>
    <w:rsid w:val="00DC27AC"/>
    <w:rsid w:val="00DC27D2"/>
    <w:rsid w:val="00DC28BC"/>
    <w:rsid w:val="00DC29AB"/>
    <w:rsid w:val="00DC2C64"/>
    <w:rsid w:val="00DC2CB6"/>
    <w:rsid w:val="00DC2FFE"/>
    <w:rsid w:val="00DC3170"/>
    <w:rsid w:val="00DC3392"/>
    <w:rsid w:val="00DC347D"/>
    <w:rsid w:val="00DC34D5"/>
    <w:rsid w:val="00DC34E5"/>
    <w:rsid w:val="00DC355A"/>
    <w:rsid w:val="00DC3598"/>
    <w:rsid w:val="00DC35EB"/>
    <w:rsid w:val="00DC3660"/>
    <w:rsid w:val="00DC3822"/>
    <w:rsid w:val="00DC3F5A"/>
    <w:rsid w:val="00DC4088"/>
    <w:rsid w:val="00DC40D8"/>
    <w:rsid w:val="00DC4172"/>
    <w:rsid w:val="00DC4500"/>
    <w:rsid w:val="00DC45B4"/>
    <w:rsid w:val="00DC47B8"/>
    <w:rsid w:val="00DC4920"/>
    <w:rsid w:val="00DC4943"/>
    <w:rsid w:val="00DC4B43"/>
    <w:rsid w:val="00DC4CDD"/>
    <w:rsid w:val="00DC4CF5"/>
    <w:rsid w:val="00DC4DEB"/>
    <w:rsid w:val="00DC4DF3"/>
    <w:rsid w:val="00DC4DFA"/>
    <w:rsid w:val="00DC4E3A"/>
    <w:rsid w:val="00DC4E7E"/>
    <w:rsid w:val="00DC4E8D"/>
    <w:rsid w:val="00DC50C5"/>
    <w:rsid w:val="00DC5129"/>
    <w:rsid w:val="00DC513E"/>
    <w:rsid w:val="00DC51DF"/>
    <w:rsid w:val="00DC5320"/>
    <w:rsid w:val="00DC5605"/>
    <w:rsid w:val="00DC5732"/>
    <w:rsid w:val="00DC573F"/>
    <w:rsid w:val="00DC5906"/>
    <w:rsid w:val="00DC593E"/>
    <w:rsid w:val="00DC59FF"/>
    <w:rsid w:val="00DC5BEF"/>
    <w:rsid w:val="00DC5C4E"/>
    <w:rsid w:val="00DC5C5D"/>
    <w:rsid w:val="00DC5CB2"/>
    <w:rsid w:val="00DC5D08"/>
    <w:rsid w:val="00DC5D57"/>
    <w:rsid w:val="00DC5DC6"/>
    <w:rsid w:val="00DC5E38"/>
    <w:rsid w:val="00DC5EFE"/>
    <w:rsid w:val="00DC5F76"/>
    <w:rsid w:val="00DC604F"/>
    <w:rsid w:val="00DC6114"/>
    <w:rsid w:val="00DC6691"/>
    <w:rsid w:val="00DC66CE"/>
    <w:rsid w:val="00DC678A"/>
    <w:rsid w:val="00DC6995"/>
    <w:rsid w:val="00DC6E99"/>
    <w:rsid w:val="00DC6F63"/>
    <w:rsid w:val="00DC7167"/>
    <w:rsid w:val="00DC7256"/>
    <w:rsid w:val="00DC73A4"/>
    <w:rsid w:val="00DC74E4"/>
    <w:rsid w:val="00DC753F"/>
    <w:rsid w:val="00DC75CE"/>
    <w:rsid w:val="00DC7693"/>
    <w:rsid w:val="00DC783B"/>
    <w:rsid w:val="00DC7849"/>
    <w:rsid w:val="00DC7874"/>
    <w:rsid w:val="00DC78B4"/>
    <w:rsid w:val="00DC7A1B"/>
    <w:rsid w:val="00DC7A51"/>
    <w:rsid w:val="00DC7B53"/>
    <w:rsid w:val="00DC7C69"/>
    <w:rsid w:val="00DC7C6E"/>
    <w:rsid w:val="00DC7CFB"/>
    <w:rsid w:val="00DD003A"/>
    <w:rsid w:val="00DD0217"/>
    <w:rsid w:val="00DD033F"/>
    <w:rsid w:val="00DD0368"/>
    <w:rsid w:val="00DD052B"/>
    <w:rsid w:val="00DD057B"/>
    <w:rsid w:val="00DD0A1D"/>
    <w:rsid w:val="00DD0CCA"/>
    <w:rsid w:val="00DD0D8D"/>
    <w:rsid w:val="00DD0E94"/>
    <w:rsid w:val="00DD0EDB"/>
    <w:rsid w:val="00DD0EF5"/>
    <w:rsid w:val="00DD0F66"/>
    <w:rsid w:val="00DD1395"/>
    <w:rsid w:val="00DD13FD"/>
    <w:rsid w:val="00DD159C"/>
    <w:rsid w:val="00DD15FE"/>
    <w:rsid w:val="00DD16BD"/>
    <w:rsid w:val="00DD18BE"/>
    <w:rsid w:val="00DD1A05"/>
    <w:rsid w:val="00DD1A0B"/>
    <w:rsid w:val="00DD1AB7"/>
    <w:rsid w:val="00DD1ABA"/>
    <w:rsid w:val="00DD1D16"/>
    <w:rsid w:val="00DD1EE9"/>
    <w:rsid w:val="00DD1F3B"/>
    <w:rsid w:val="00DD1F82"/>
    <w:rsid w:val="00DD224D"/>
    <w:rsid w:val="00DD228B"/>
    <w:rsid w:val="00DD22ED"/>
    <w:rsid w:val="00DD2338"/>
    <w:rsid w:val="00DD242E"/>
    <w:rsid w:val="00DD2506"/>
    <w:rsid w:val="00DD2879"/>
    <w:rsid w:val="00DD2886"/>
    <w:rsid w:val="00DD290B"/>
    <w:rsid w:val="00DD29DE"/>
    <w:rsid w:val="00DD2B0F"/>
    <w:rsid w:val="00DD2C15"/>
    <w:rsid w:val="00DD2D77"/>
    <w:rsid w:val="00DD2DBC"/>
    <w:rsid w:val="00DD2EA8"/>
    <w:rsid w:val="00DD2F57"/>
    <w:rsid w:val="00DD2FAF"/>
    <w:rsid w:val="00DD31DD"/>
    <w:rsid w:val="00DD32BE"/>
    <w:rsid w:val="00DD3377"/>
    <w:rsid w:val="00DD34FE"/>
    <w:rsid w:val="00DD38BD"/>
    <w:rsid w:val="00DD390D"/>
    <w:rsid w:val="00DD3D50"/>
    <w:rsid w:val="00DD3E3A"/>
    <w:rsid w:val="00DD3EAA"/>
    <w:rsid w:val="00DD3F0E"/>
    <w:rsid w:val="00DD3FD8"/>
    <w:rsid w:val="00DD401C"/>
    <w:rsid w:val="00DD40FC"/>
    <w:rsid w:val="00DD42A7"/>
    <w:rsid w:val="00DD42AB"/>
    <w:rsid w:val="00DD42D8"/>
    <w:rsid w:val="00DD4471"/>
    <w:rsid w:val="00DD4522"/>
    <w:rsid w:val="00DD46AC"/>
    <w:rsid w:val="00DD4777"/>
    <w:rsid w:val="00DD4937"/>
    <w:rsid w:val="00DD4A62"/>
    <w:rsid w:val="00DD4CE0"/>
    <w:rsid w:val="00DD4EB0"/>
    <w:rsid w:val="00DD5257"/>
    <w:rsid w:val="00DD528D"/>
    <w:rsid w:val="00DD5338"/>
    <w:rsid w:val="00DD562B"/>
    <w:rsid w:val="00DD5910"/>
    <w:rsid w:val="00DD5DD4"/>
    <w:rsid w:val="00DD5E94"/>
    <w:rsid w:val="00DD6266"/>
    <w:rsid w:val="00DD640E"/>
    <w:rsid w:val="00DD6432"/>
    <w:rsid w:val="00DD646C"/>
    <w:rsid w:val="00DD6688"/>
    <w:rsid w:val="00DD66C7"/>
    <w:rsid w:val="00DD679B"/>
    <w:rsid w:val="00DD67A5"/>
    <w:rsid w:val="00DD6964"/>
    <w:rsid w:val="00DD6A9D"/>
    <w:rsid w:val="00DD6AEC"/>
    <w:rsid w:val="00DD6C15"/>
    <w:rsid w:val="00DD6C82"/>
    <w:rsid w:val="00DD6CC0"/>
    <w:rsid w:val="00DD6EFC"/>
    <w:rsid w:val="00DD6F76"/>
    <w:rsid w:val="00DD701F"/>
    <w:rsid w:val="00DD708D"/>
    <w:rsid w:val="00DD7149"/>
    <w:rsid w:val="00DD7159"/>
    <w:rsid w:val="00DD7372"/>
    <w:rsid w:val="00DD740D"/>
    <w:rsid w:val="00DD7477"/>
    <w:rsid w:val="00DD7479"/>
    <w:rsid w:val="00DD780C"/>
    <w:rsid w:val="00DD7937"/>
    <w:rsid w:val="00DD797A"/>
    <w:rsid w:val="00DD7A2B"/>
    <w:rsid w:val="00DD7B38"/>
    <w:rsid w:val="00DD7E1B"/>
    <w:rsid w:val="00DD7F28"/>
    <w:rsid w:val="00DE0080"/>
    <w:rsid w:val="00DE0147"/>
    <w:rsid w:val="00DE0205"/>
    <w:rsid w:val="00DE0265"/>
    <w:rsid w:val="00DE02C8"/>
    <w:rsid w:val="00DE05F3"/>
    <w:rsid w:val="00DE0A4B"/>
    <w:rsid w:val="00DE0AA5"/>
    <w:rsid w:val="00DE1151"/>
    <w:rsid w:val="00DE11CE"/>
    <w:rsid w:val="00DE11D6"/>
    <w:rsid w:val="00DE1770"/>
    <w:rsid w:val="00DE183D"/>
    <w:rsid w:val="00DE184C"/>
    <w:rsid w:val="00DE1A24"/>
    <w:rsid w:val="00DE1B7F"/>
    <w:rsid w:val="00DE1BDB"/>
    <w:rsid w:val="00DE1CB3"/>
    <w:rsid w:val="00DE1E03"/>
    <w:rsid w:val="00DE1FC9"/>
    <w:rsid w:val="00DE21A9"/>
    <w:rsid w:val="00DE21C4"/>
    <w:rsid w:val="00DE22BD"/>
    <w:rsid w:val="00DE24F8"/>
    <w:rsid w:val="00DE251D"/>
    <w:rsid w:val="00DE257C"/>
    <w:rsid w:val="00DE2776"/>
    <w:rsid w:val="00DE28CF"/>
    <w:rsid w:val="00DE2912"/>
    <w:rsid w:val="00DE2975"/>
    <w:rsid w:val="00DE299E"/>
    <w:rsid w:val="00DE2BE2"/>
    <w:rsid w:val="00DE2CB2"/>
    <w:rsid w:val="00DE2F83"/>
    <w:rsid w:val="00DE2FB0"/>
    <w:rsid w:val="00DE30A1"/>
    <w:rsid w:val="00DE30EC"/>
    <w:rsid w:val="00DE3184"/>
    <w:rsid w:val="00DE32DB"/>
    <w:rsid w:val="00DE3538"/>
    <w:rsid w:val="00DE35E3"/>
    <w:rsid w:val="00DE370F"/>
    <w:rsid w:val="00DE3846"/>
    <w:rsid w:val="00DE3851"/>
    <w:rsid w:val="00DE3BB8"/>
    <w:rsid w:val="00DE3C5E"/>
    <w:rsid w:val="00DE3CDC"/>
    <w:rsid w:val="00DE3DDA"/>
    <w:rsid w:val="00DE3E88"/>
    <w:rsid w:val="00DE401B"/>
    <w:rsid w:val="00DE4058"/>
    <w:rsid w:val="00DE430D"/>
    <w:rsid w:val="00DE4489"/>
    <w:rsid w:val="00DE46F1"/>
    <w:rsid w:val="00DE478F"/>
    <w:rsid w:val="00DE4A26"/>
    <w:rsid w:val="00DE4B45"/>
    <w:rsid w:val="00DE4DF2"/>
    <w:rsid w:val="00DE4E43"/>
    <w:rsid w:val="00DE4EE7"/>
    <w:rsid w:val="00DE4FB6"/>
    <w:rsid w:val="00DE509E"/>
    <w:rsid w:val="00DE5242"/>
    <w:rsid w:val="00DE527B"/>
    <w:rsid w:val="00DE5424"/>
    <w:rsid w:val="00DE55FE"/>
    <w:rsid w:val="00DE5858"/>
    <w:rsid w:val="00DE5A6F"/>
    <w:rsid w:val="00DE5CA9"/>
    <w:rsid w:val="00DE5DB0"/>
    <w:rsid w:val="00DE5E64"/>
    <w:rsid w:val="00DE5E9E"/>
    <w:rsid w:val="00DE61B5"/>
    <w:rsid w:val="00DE6325"/>
    <w:rsid w:val="00DE64E8"/>
    <w:rsid w:val="00DE67CB"/>
    <w:rsid w:val="00DE68F2"/>
    <w:rsid w:val="00DE69DC"/>
    <w:rsid w:val="00DE69F3"/>
    <w:rsid w:val="00DE6D15"/>
    <w:rsid w:val="00DE6EE1"/>
    <w:rsid w:val="00DE6F67"/>
    <w:rsid w:val="00DE6FD9"/>
    <w:rsid w:val="00DE7260"/>
    <w:rsid w:val="00DE73A3"/>
    <w:rsid w:val="00DE776C"/>
    <w:rsid w:val="00DE7875"/>
    <w:rsid w:val="00DE78B5"/>
    <w:rsid w:val="00DE7A21"/>
    <w:rsid w:val="00DE7AD2"/>
    <w:rsid w:val="00DE7B58"/>
    <w:rsid w:val="00DE7CAE"/>
    <w:rsid w:val="00DE7CFD"/>
    <w:rsid w:val="00DE7D15"/>
    <w:rsid w:val="00DE7D47"/>
    <w:rsid w:val="00DE7D5C"/>
    <w:rsid w:val="00DE7EBC"/>
    <w:rsid w:val="00DE7FDB"/>
    <w:rsid w:val="00DF0035"/>
    <w:rsid w:val="00DF019B"/>
    <w:rsid w:val="00DF0476"/>
    <w:rsid w:val="00DF04B6"/>
    <w:rsid w:val="00DF059D"/>
    <w:rsid w:val="00DF07C3"/>
    <w:rsid w:val="00DF0873"/>
    <w:rsid w:val="00DF0906"/>
    <w:rsid w:val="00DF0976"/>
    <w:rsid w:val="00DF09D7"/>
    <w:rsid w:val="00DF0BD0"/>
    <w:rsid w:val="00DF0C69"/>
    <w:rsid w:val="00DF0D04"/>
    <w:rsid w:val="00DF0E01"/>
    <w:rsid w:val="00DF0E2B"/>
    <w:rsid w:val="00DF1176"/>
    <w:rsid w:val="00DF1279"/>
    <w:rsid w:val="00DF14A8"/>
    <w:rsid w:val="00DF14E6"/>
    <w:rsid w:val="00DF1986"/>
    <w:rsid w:val="00DF19F9"/>
    <w:rsid w:val="00DF1B48"/>
    <w:rsid w:val="00DF1BD0"/>
    <w:rsid w:val="00DF1E35"/>
    <w:rsid w:val="00DF1E58"/>
    <w:rsid w:val="00DF1E8B"/>
    <w:rsid w:val="00DF1EF2"/>
    <w:rsid w:val="00DF2172"/>
    <w:rsid w:val="00DF21D3"/>
    <w:rsid w:val="00DF23BD"/>
    <w:rsid w:val="00DF2479"/>
    <w:rsid w:val="00DF24EC"/>
    <w:rsid w:val="00DF27B5"/>
    <w:rsid w:val="00DF2842"/>
    <w:rsid w:val="00DF2B91"/>
    <w:rsid w:val="00DF2BE1"/>
    <w:rsid w:val="00DF2C45"/>
    <w:rsid w:val="00DF2CAE"/>
    <w:rsid w:val="00DF2D91"/>
    <w:rsid w:val="00DF2EAC"/>
    <w:rsid w:val="00DF2FFC"/>
    <w:rsid w:val="00DF3230"/>
    <w:rsid w:val="00DF3324"/>
    <w:rsid w:val="00DF33C9"/>
    <w:rsid w:val="00DF341F"/>
    <w:rsid w:val="00DF34B0"/>
    <w:rsid w:val="00DF3519"/>
    <w:rsid w:val="00DF3537"/>
    <w:rsid w:val="00DF35F2"/>
    <w:rsid w:val="00DF36E7"/>
    <w:rsid w:val="00DF375E"/>
    <w:rsid w:val="00DF380A"/>
    <w:rsid w:val="00DF38C0"/>
    <w:rsid w:val="00DF3A4B"/>
    <w:rsid w:val="00DF3DEC"/>
    <w:rsid w:val="00DF3E23"/>
    <w:rsid w:val="00DF409B"/>
    <w:rsid w:val="00DF40FB"/>
    <w:rsid w:val="00DF4549"/>
    <w:rsid w:val="00DF4844"/>
    <w:rsid w:val="00DF49DB"/>
    <w:rsid w:val="00DF4AC3"/>
    <w:rsid w:val="00DF4B30"/>
    <w:rsid w:val="00DF4B9C"/>
    <w:rsid w:val="00DF4CED"/>
    <w:rsid w:val="00DF5107"/>
    <w:rsid w:val="00DF53E7"/>
    <w:rsid w:val="00DF5672"/>
    <w:rsid w:val="00DF58D7"/>
    <w:rsid w:val="00DF5937"/>
    <w:rsid w:val="00DF5A6D"/>
    <w:rsid w:val="00DF5ABE"/>
    <w:rsid w:val="00DF5D4E"/>
    <w:rsid w:val="00DF5E27"/>
    <w:rsid w:val="00DF62D1"/>
    <w:rsid w:val="00DF62EB"/>
    <w:rsid w:val="00DF64FD"/>
    <w:rsid w:val="00DF67DC"/>
    <w:rsid w:val="00DF6865"/>
    <w:rsid w:val="00DF6879"/>
    <w:rsid w:val="00DF68A6"/>
    <w:rsid w:val="00DF6A9B"/>
    <w:rsid w:val="00DF6AB9"/>
    <w:rsid w:val="00DF6B99"/>
    <w:rsid w:val="00DF6E32"/>
    <w:rsid w:val="00DF6E89"/>
    <w:rsid w:val="00DF6E9E"/>
    <w:rsid w:val="00DF6FC1"/>
    <w:rsid w:val="00DF7469"/>
    <w:rsid w:val="00DF74F0"/>
    <w:rsid w:val="00DF7640"/>
    <w:rsid w:val="00DF7A24"/>
    <w:rsid w:val="00DF7BF0"/>
    <w:rsid w:val="00DF7D6A"/>
    <w:rsid w:val="00DF7DAA"/>
    <w:rsid w:val="00DF7EBF"/>
    <w:rsid w:val="00E0004C"/>
    <w:rsid w:val="00E000D1"/>
    <w:rsid w:val="00E000E9"/>
    <w:rsid w:val="00E0012F"/>
    <w:rsid w:val="00E005F8"/>
    <w:rsid w:val="00E00833"/>
    <w:rsid w:val="00E00884"/>
    <w:rsid w:val="00E00AC3"/>
    <w:rsid w:val="00E00B0B"/>
    <w:rsid w:val="00E00D73"/>
    <w:rsid w:val="00E00DC6"/>
    <w:rsid w:val="00E00EC6"/>
    <w:rsid w:val="00E00F03"/>
    <w:rsid w:val="00E00F22"/>
    <w:rsid w:val="00E00F40"/>
    <w:rsid w:val="00E0117E"/>
    <w:rsid w:val="00E01232"/>
    <w:rsid w:val="00E012AD"/>
    <w:rsid w:val="00E013C5"/>
    <w:rsid w:val="00E0147F"/>
    <w:rsid w:val="00E016F9"/>
    <w:rsid w:val="00E0170B"/>
    <w:rsid w:val="00E0172D"/>
    <w:rsid w:val="00E017F0"/>
    <w:rsid w:val="00E01906"/>
    <w:rsid w:val="00E01AAD"/>
    <w:rsid w:val="00E01BD3"/>
    <w:rsid w:val="00E01C2B"/>
    <w:rsid w:val="00E01CBA"/>
    <w:rsid w:val="00E01DFE"/>
    <w:rsid w:val="00E01E43"/>
    <w:rsid w:val="00E02270"/>
    <w:rsid w:val="00E024F0"/>
    <w:rsid w:val="00E02585"/>
    <w:rsid w:val="00E027FC"/>
    <w:rsid w:val="00E02C8A"/>
    <w:rsid w:val="00E02CA1"/>
    <w:rsid w:val="00E02E7A"/>
    <w:rsid w:val="00E02EBB"/>
    <w:rsid w:val="00E0319F"/>
    <w:rsid w:val="00E0345A"/>
    <w:rsid w:val="00E0349C"/>
    <w:rsid w:val="00E034D1"/>
    <w:rsid w:val="00E036E9"/>
    <w:rsid w:val="00E0374F"/>
    <w:rsid w:val="00E0381F"/>
    <w:rsid w:val="00E0394A"/>
    <w:rsid w:val="00E03C06"/>
    <w:rsid w:val="00E03C07"/>
    <w:rsid w:val="00E03C32"/>
    <w:rsid w:val="00E03C5E"/>
    <w:rsid w:val="00E03DE5"/>
    <w:rsid w:val="00E04041"/>
    <w:rsid w:val="00E04185"/>
    <w:rsid w:val="00E0477F"/>
    <w:rsid w:val="00E0493A"/>
    <w:rsid w:val="00E04A67"/>
    <w:rsid w:val="00E04CF4"/>
    <w:rsid w:val="00E04FA3"/>
    <w:rsid w:val="00E0501A"/>
    <w:rsid w:val="00E05059"/>
    <w:rsid w:val="00E0506D"/>
    <w:rsid w:val="00E050CD"/>
    <w:rsid w:val="00E051D3"/>
    <w:rsid w:val="00E051D6"/>
    <w:rsid w:val="00E055E9"/>
    <w:rsid w:val="00E05712"/>
    <w:rsid w:val="00E058A2"/>
    <w:rsid w:val="00E05AFF"/>
    <w:rsid w:val="00E05B50"/>
    <w:rsid w:val="00E060EC"/>
    <w:rsid w:val="00E06136"/>
    <w:rsid w:val="00E06327"/>
    <w:rsid w:val="00E06486"/>
    <w:rsid w:val="00E065A8"/>
    <w:rsid w:val="00E06605"/>
    <w:rsid w:val="00E0661E"/>
    <w:rsid w:val="00E068E6"/>
    <w:rsid w:val="00E06A6F"/>
    <w:rsid w:val="00E06AE3"/>
    <w:rsid w:val="00E06B0A"/>
    <w:rsid w:val="00E06B89"/>
    <w:rsid w:val="00E06BA7"/>
    <w:rsid w:val="00E06BF8"/>
    <w:rsid w:val="00E06E90"/>
    <w:rsid w:val="00E0704E"/>
    <w:rsid w:val="00E071DE"/>
    <w:rsid w:val="00E071FE"/>
    <w:rsid w:val="00E07571"/>
    <w:rsid w:val="00E075AD"/>
    <w:rsid w:val="00E078F3"/>
    <w:rsid w:val="00E07937"/>
    <w:rsid w:val="00E07B72"/>
    <w:rsid w:val="00E07D2E"/>
    <w:rsid w:val="00E07D5B"/>
    <w:rsid w:val="00E07FFA"/>
    <w:rsid w:val="00E1000B"/>
    <w:rsid w:val="00E10151"/>
    <w:rsid w:val="00E101D0"/>
    <w:rsid w:val="00E10212"/>
    <w:rsid w:val="00E1049C"/>
    <w:rsid w:val="00E10518"/>
    <w:rsid w:val="00E105A7"/>
    <w:rsid w:val="00E105E4"/>
    <w:rsid w:val="00E1087F"/>
    <w:rsid w:val="00E10A39"/>
    <w:rsid w:val="00E10B9B"/>
    <w:rsid w:val="00E10C6A"/>
    <w:rsid w:val="00E11021"/>
    <w:rsid w:val="00E111F2"/>
    <w:rsid w:val="00E1122D"/>
    <w:rsid w:val="00E1154E"/>
    <w:rsid w:val="00E11776"/>
    <w:rsid w:val="00E117C7"/>
    <w:rsid w:val="00E1185C"/>
    <w:rsid w:val="00E11947"/>
    <w:rsid w:val="00E11A48"/>
    <w:rsid w:val="00E11A92"/>
    <w:rsid w:val="00E11CF3"/>
    <w:rsid w:val="00E11EC7"/>
    <w:rsid w:val="00E12071"/>
    <w:rsid w:val="00E12108"/>
    <w:rsid w:val="00E12614"/>
    <w:rsid w:val="00E12765"/>
    <w:rsid w:val="00E127AC"/>
    <w:rsid w:val="00E12A36"/>
    <w:rsid w:val="00E12A5C"/>
    <w:rsid w:val="00E12D4E"/>
    <w:rsid w:val="00E12EB7"/>
    <w:rsid w:val="00E1312C"/>
    <w:rsid w:val="00E13192"/>
    <w:rsid w:val="00E136CF"/>
    <w:rsid w:val="00E13825"/>
    <w:rsid w:val="00E13E97"/>
    <w:rsid w:val="00E14080"/>
    <w:rsid w:val="00E141A7"/>
    <w:rsid w:val="00E144D5"/>
    <w:rsid w:val="00E14717"/>
    <w:rsid w:val="00E14896"/>
    <w:rsid w:val="00E14A2B"/>
    <w:rsid w:val="00E14A36"/>
    <w:rsid w:val="00E14A79"/>
    <w:rsid w:val="00E14ABB"/>
    <w:rsid w:val="00E14B59"/>
    <w:rsid w:val="00E14BA8"/>
    <w:rsid w:val="00E14BCF"/>
    <w:rsid w:val="00E14FCE"/>
    <w:rsid w:val="00E1500D"/>
    <w:rsid w:val="00E15218"/>
    <w:rsid w:val="00E152CC"/>
    <w:rsid w:val="00E152CE"/>
    <w:rsid w:val="00E154DD"/>
    <w:rsid w:val="00E15591"/>
    <w:rsid w:val="00E155DD"/>
    <w:rsid w:val="00E157A9"/>
    <w:rsid w:val="00E15898"/>
    <w:rsid w:val="00E158C5"/>
    <w:rsid w:val="00E15A21"/>
    <w:rsid w:val="00E15A4D"/>
    <w:rsid w:val="00E15AAE"/>
    <w:rsid w:val="00E15AFF"/>
    <w:rsid w:val="00E15C01"/>
    <w:rsid w:val="00E15D21"/>
    <w:rsid w:val="00E15FDB"/>
    <w:rsid w:val="00E160C6"/>
    <w:rsid w:val="00E160CD"/>
    <w:rsid w:val="00E1624D"/>
    <w:rsid w:val="00E16263"/>
    <w:rsid w:val="00E16397"/>
    <w:rsid w:val="00E16622"/>
    <w:rsid w:val="00E16634"/>
    <w:rsid w:val="00E16815"/>
    <w:rsid w:val="00E16839"/>
    <w:rsid w:val="00E16842"/>
    <w:rsid w:val="00E168AA"/>
    <w:rsid w:val="00E168C1"/>
    <w:rsid w:val="00E16906"/>
    <w:rsid w:val="00E169D6"/>
    <w:rsid w:val="00E169DD"/>
    <w:rsid w:val="00E169F3"/>
    <w:rsid w:val="00E16B49"/>
    <w:rsid w:val="00E16D87"/>
    <w:rsid w:val="00E16DE6"/>
    <w:rsid w:val="00E16ED4"/>
    <w:rsid w:val="00E1722F"/>
    <w:rsid w:val="00E17244"/>
    <w:rsid w:val="00E17357"/>
    <w:rsid w:val="00E17432"/>
    <w:rsid w:val="00E174E0"/>
    <w:rsid w:val="00E175E8"/>
    <w:rsid w:val="00E1768E"/>
    <w:rsid w:val="00E1779B"/>
    <w:rsid w:val="00E17889"/>
    <w:rsid w:val="00E17C85"/>
    <w:rsid w:val="00E17DD0"/>
    <w:rsid w:val="00E17E99"/>
    <w:rsid w:val="00E17F0A"/>
    <w:rsid w:val="00E17F6C"/>
    <w:rsid w:val="00E17F6D"/>
    <w:rsid w:val="00E17FFA"/>
    <w:rsid w:val="00E2004B"/>
    <w:rsid w:val="00E20237"/>
    <w:rsid w:val="00E20379"/>
    <w:rsid w:val="00E20537"/>
    <w:rsid w:val="00E20743"/>
    <w:rsid w:val="00E20833"/>
    <w:rsid w:val="00E208D4"/>
    <w:rsid w:val="00E2090E"/>
    <w:rsid w:val="00E20AC1"/>
    <w:rsid w:val="00E20C89"/>
    <w:rsid w:val="00E20D17"/>
    <w:rsid w:val="00E20E22"/>
    <w:rsid w:val="00E21168"/>
    <w:rsid w:val="00E211C2"/>
    <w:rsid w:val="00E21273"/>
    <w:rsid w:val="00E21361"/>
    <w:rsid w:val="00E21A25"/>
    <w:rsid w:val="00E21B25"/>
    <w:rsid w:val="00E21B61"/>
    <w:rsid w:val="00E21C6C"/>
    <w:rsid w:val="00E21DDA"/>
    <w:rsid w:val="00E21E4F"/>
    <w:rsid w:val="00E221DC"/>
    <w:rsid w:val="00E222A9"/>
    <w:rsid w:val="00E22598"/>
    <w:rsid w:val="00E22819"/>
    <w:rsid w:val="00E22BA3"/>
    <w:rsid w:val="00E22C61"/>
    <w:rsid w:val="00E22CD2"/>
    <w:rsid w:val="00E22DB5"/>
    <w:rsid w:val="00E23089"/>
    <w:rsid w:val="00E231D1"/>
    <w:rsid w:val="00E23474"/>
    <w:rsid w:val="00E2357B"/>
    <w:rsid w:val="00E23823"/>
    <w:rsid w:val="00E23ADD"/>
    <w:rsid w:val="00E23B58"/>
    <w:rsid w:val="00E23E9B"/>
    <w:rsid w:val="00E23F32"/>
    <w:rsid w:val="00E2413A"/>
    <w:rsid w:val="00E242BD"/>
    <w:rsid w:val="00E2431C"/>
    <w:rsid w:val="00E24351"/>
    <w:rsid w:val="00E2441A"/>
    <w:rsid w:val="00E244CF"/>
    <w:rsid w:val="00E244F8"/>
    <w:rsid w:val="00E24568"/>
    <w:rsid w:val="00E245EF"/>
    <w:rsid w:val="00E246D2"/>
    <w:rsid w:val="00E247A8"/>
    <w:rsid w:val="00E2480F"/>
    <w:rsid w:val="00E2483F"/>
    <w:rsid w:val="00E24840"/>
    <w:rsid w:val="00E2498E"/>
    <w:rsid w:val="00E249E4"/>
    <w:rsid w:val="00E24A2B"/>
    <w:rsid w:val="00E24AB9"/>
    <w:rsid w:val="00E24D80"/>
    <w:rsid w:val="00E24DD6"/>
    <w:rsid w:val="00E24F57"/>
    <w:rsid w:val="00E2515C"/>
    <w:rsid w:val="00E2515E"/>
    <w:rsid w:val="00E251A9"/>
    <w:rsid w:val="00E252C5"/>
    <w:rsid w:val="00E254DC"/>
    <w:rsid w:val="00E2562D"/>
    <w:rsid w:val="00E25CEA"/>
    <w:rsid w:val="00E25DA5"/>
    <w:rsid w:val="00E25E2A"/>
    <w:rsid w:val="00E25E7E"/>
    <w:rsid w:val="00E25FBE"/>
    <w:rsid w:val="00E262DD"/>
    <w:rsid w:val="00E26603"/>
    <w:rsid w:val="00E26611"/>
    <w:rsid w:val="00E26749"/>
    <w:rsid w:val="00E26911"/>
    <w:rsid w:val="00E26C22"/>
    <w:rsid w:val="00E26CE1"/>
    <w:rsid w:val="00E26D75"/>
    <w:rsid w:val="00E26DB9"/>
    <w:rsid w:val="00E26E47"/>
    <w:rsid w:val="00E26EB0"/>
    <w:rsid w:val="00E26EBC"/>
    <w:rsid w:val="00E26EE2"/>
    <w:rsid w:val="00E26FD6"/>
    <w:rsid w:val="00E27001"/>
    <w:rsid w:val="00E27011"/>
    <w:rsid w:val="00E27045"/>
    <w:rsid w:val="00E27053"/>
    <w:rsid w:val="00E270EF"/>
    <w:rsid w:val="00E2711F"/>
    <w:rsid w:val="00E2722C"/>
    <w:rsid w:val="00E2732F"/>
    <w:rsid w:val="00E273C1"/>
    <w:rsid w:val="00E2764B"/>
    <w:rsid w:val="00E27A95"/>
    <w:rsid w:val="00E27BD1"/>
    <w:rsid w:val="00E27C4D"/>
    <w:rsid w:val="00E27E91"/>
    <w:rsid w:val="00E304D8"/>
    <w:rsid w:val="00E30598"/>
    <w:rsid w:val="00E30652"/>
    <w:rsid w:val="00E308AF"/>
    <w:rsid w:val="00E30949"/>
    <w:rsid w:val="00E30C49"/>
    <w:rsid w:val="00E30D5E"/>
    <w:rsid w:val="00E30E6D"/>
    <w:rsid w:val="00E30E6E"/>
    <w:rsid w:val="00E31071"/>
    <w:rsid w:val="00E312E7"/>
    <w:rsid w:val="00E31318"/>
    <w:rsid w:val="00E313B2"/>
    <w:rsid w:val="00E3141A"/>
    <w:rsid w:val="00E3144C"/>
    <w:rsid w:val="00E31474"/>
    <w:rsid w:val="00E314DF"/>
    <w:rsid w:val="00E31A6C"/>
    <w:rsid w:val="00E31D57"/>
    <w:rsid w:val="00E31E38"/>
    <w:rsid w:val="00E31E5E"/>
    <w:rsid w:val="00E31E62"/>
    <w:rsid w:val="00E31E67"/>
    <w:rsid w:val="00E31EE4"/>
    <w:rsid w:val="00E31F13"/>
    <w:rsid w:val="00E31F5E"/>
    <w:rsid w:val="00E320A3"/>
    <w:rsid w:val="00E32271"/>
    <w:rsid w:val="00E323F0"/>
    <w:rsid w:val="00E32677"/>
    <w:rsid w:val="00E32761"/>
    <w:rsid w:val="00E3283C"/>
    <w:rsid w:val="00E32AB7"/>
    <w:rsid w:val="00E32B57"/>
    <w:rsid w:val="00E32DB5"/>
    <w:rsid w:val="00E32ED8"/>
    <w:rsid w:val="00E32F93"/>
    <w:rsid w:val="00E3326F"/>
    <w:rsid w:val="00E33343"/>
    <w:rsid w:val="00E334CE"/>
    <w:rsid w:val="00E337AF"/>
    <w:rsid w:val="00E3390A"/>
    <w:rsid w:val="00E33917"/>
    <w:rsid w:val="00E33962"/>
    <w:rsid w:val="00E339D9"/>
    <w:rsid w:val="00E33AA7"/>
    <w:rsid w:val="00E33B15"/>
    <w:rsid w:val="00E33D04"/>
    <w:rsid w:val="00E33E1E"/>
    <w:rsid w:val="00E340EB"/>
    <w:rsid w:val="00E34121"/>
    <w:rsid w:val="00E34169"/>
    <w:rsid w:val="00E341C4"/>
    <w:rsid w:val="00E341D6"/>
    <w:rsid w:val="00E345D3"/>
    <w:rsid w:val="00E34796"/>
    <w:rsid w:val="00E3481A"/>
    <w:rsid w:val="00E34950"/>
    <w:rsid w:val="00E34973"/>
    <w:rsid w:val="00E34C45"/>
    <w:rsid w:val="00E34D2C"/>
    <w:rsid w:val="00E35048"/>
    <w:rsid w:val="00E350C0"/>
    <w:rsid w:val="00E35109"/>
    <w:rsid w:val="00E35235"/>
    <w:rsid w:val="00E3531C"/>
    <w:rsid w:val="00E35357"/>
    <w:rsid w:val="00E35534"/>
    <w:rsid w:val="00E35643"/>
    <w:rsid w:val="00E356A4"/>
    <w:rsid w:val="00E3579B"/>
    <w:rsid w:val="00E35938"/>
    <w:rsid w:val="00E359BD"/>
    <w:rsid w:val="00E35A97"/>
    <w:rsid w:val="00E35B54"/>
    <w:rsid w:val="00E35B89"/>
    <w:rsid w:val="00E35C5F"/>
    <w:rsid w:val="00E35C91"/>
    <w:rsid w:val="00E35CA3"/>
    <w:rsid w:val="00E35D32"/>
    <w:rsid w:val="00E35D3F"/>
    <w:rsid w:val="00E3633C"/>
    <w:rsid w:val="00E363C7"/>
    <w:rsid w:val="00E36540"/>
    <w:rsid w:val="00E3659A"/>
    <w:rsid w:val="00E365F7"/>
    <w:rsid w:val="00E36728"/>
    <w:rsid w:val="00E368ED"/>
    <w:rsid w:val="00E36901"/>
    <w:rsid w:val="00E36967"/>
    <w:rsid w:val="00E36998"/>
    <w:rsid w:val="00E36D62"/>
    <w:rsid w:val="00E36E99"/>
    <w:rsid w:val="00E36EDE"/>
    <w:rsid w:val="00E36FFA"/>
    <w:rsid w:val="00E370C9"/>
    <w:rsid w:val="00E3729E"/>
    <w:rsid w:val="00E37564"/>
    <w:rsid w:val="00E37635"/>
    <w:rsid w:val="00E377DB"/>
    <w:rsid w:val="00E37978"/>
    <w:rsid w:val="00E37A08"/>
    <w:rsid w:val="00E37A3A"/>
    <w:rsid w:val="00E37A50"/>
    <w:rsid w:val="00E37AB2"/>
    <w:rsid w:val="00E37BF8"/>
    <w:rsid w:val="00E37C68"/>
    <w:rsid w:val="00E37EAA"/>
    <w:rsid w:val="00E40099"/>
    <w:rsid w:val="00E40215"/>
    <w:rsid w:val="00E40335"/>
    <w:rsid w:val="00E4040B"/>
    <w:rsid w:val="00E4053E"/>
    <w:rsid w:val="00E4072B"/>
    <w:rsid w:val="00E4077C"/>
    <w:rsid w:val="00E407C2"/>
    <w:rsid w:val="00E40834"/>
    <w:rsid w:val="00E40909"/>
    <w:rsid w:val="00E409DB"/>
    <w:rsid w:val="00E40C66"/>
    <w:rsid w:val="00E40CB5"/>
    <w:rsid w:val="00E40D55"/>
    <w:rsid w:val="00E40D5F"/>
    <w:rsid w:val="00E40E31"/>
    <w:rsid w:val="00E40EC7"/>
    <w:rsid w:val="00E40EEC"/>
    <w:rsid w:val="00E40EFF"/>
    <w:rsid w:val="00E40F5E"/>
    <w:rsid w:val="00E41035"/>
    <w:rsid w:val="00E4113C"/>
    <w:rsid w:val="00E41154"/>
    <w:rsid w:val="00E41242"/>
    <w:rsid w:val="00E4124E"/>
    <w:rsid w:val="00E413AC"/>
    <w:rsid w:val="00E415A1"/>
    <w:rsid w:val="00E4173B"/>
    <w:rsid w:val="00E41803"/>
    <w:rsid w:val="00E418FF"/>
    <w:rsid w:val="00E41B48"/>
    <w:rsid w:val="00E41E40"/>
    <w:rsid w:val="00E41E7A"/>
    <w:rsid w:val="00E42005"/>
    <w:rsid w:val="00E420BE"/>
    <w:rsid w:val="00E422A1"/>
    <w:rsid w:val="00E422AD"/>
    <w:rsid w:val="00E4235F"/>
    <w:rsid w:val="00E42382"/>
    <w:rsid w:val="00E4252C"/>
    <w:rsid w:val="00E42635"/>
    <w:rsid w:val="00E427BF"/>
    <w:rsid w:val="00E42858"/>
    <w:rsid w:val="00E42A5A"/>
    <w:rsid w:val="00E42BB4"/>
    <w:rsid w:val="00E42E47"/>
    <w:rsid w:val="00E42FC5"/>
    <w:rsid w:val="00E43118"/>
    <w:rsid w:val="00E43218"/>
    <w:rsid w:val="00E43495"/>
    <w:rsid w:val="00E4372F"/>
    <w:rsid w:val="00E43853"/>
    <w:rsid w:val="00E439E4"/>
    <w:rsid w:val="00E43A13"/>
    <w:rsid w:val="00E43ABB"/>
    <w:rsid w:val="00E43C6D"/>
    <w:rsid w:val="00E43CCA"/>
    <w:rsid w:val="00E43D49"/>
    <w:rsid w:val="00E43D71"/>
    <w:rsid w:val="00E43DB2"/>
    <w:rsid w:val="00E43ECD"/>
    <w:rsid w:val="00E43F27"/>
    <w:rsid w:val="00E43FE0"/>
    <w:rsid w:val="00E441B9"/>
    <w:rsid w:val="00E44461"/>
    <w:rsid w:val="00E44471"/>
    <w:rsid w:val="00E44785"/>
    <w:rsid w:val="00E4493B"/>
    <w:rsid w:val="00E44A32"/>
    <w:rsid w:val="00E44ABA"/>
    <w:rsid w:val="00E44B19"/>
    <w:rsid w:val="00E44BD2"/>
    <w:rsid w:val="00E44CC9"/>
    <w:rsid w:val="00E44E9C"/>
    <w:rsid w:val="00E4501D"/>
    <w:rsid w:val="00E451C0"/>
    <w:rsid w:val="00E454E7"/>
    <w:rsid w:val="00E4552E"/>
    <w:rsid w:val="00E455E1"/>
    <w:rsid w:val="00E45777"/>
    <w:rsid w:val="00E457D1"/>
    <w:rsid w:val="00E457F7"/>
    <w:rsid w:val="00E45804"/>
    <w:rsid w:val="00E45854"/>
    <w:rsid w:val="00E45922"/>
    <w:rsid w:val="00E45AB3"/>
    <w:rsid w:val="00E45BEB"/>
    <w:rsid w:val="00E45C08"/>
    <w:rsid w:val="00E45C3D"/>
    <w:rsid w:val="00E45E66"/>
    <w:rsid w:val="00E45E87"/>
    <w:rsid w:val="00E45FB3"/>
    <w:rsid w:val="00E46029"/>
    <w:rsid w:val="00E46394"/>
    <w:rsid w:val="00E46427"/>
    <w:rsid w:val="00E46488"/>
    <w:rsid w:val="00E464E8"/>
    <w:rsid w:val="00E46550"/>
    <w:rsid w:val="00E4697C"/>
    <w:rsid w:val="00E46B45"/>
    <w:rsid w:val="00E46C4D"/>
    <w:rsid w:val="00E46CAB"/>
    <w:rsid w:val="00E46DC1"/>
    <w:rsid w:val="00E47045"/>
    <w:rsid w:val="00E47087"/>
    <w:rsid w:val="00E470BB"/>
    <w:rsid w:val="00E4735F"/>
    <w:rsid w:val="00E4756E"/>
    <w:rsid w:val="00E476AD"/>
    <w:rsid w:val="00E4791D"/>
    <w:rsid w:val="00E47961"/>
    <w:rsid w:val="00E47A2B"/>
    <w:rsid w:val="00E47C47"/>
    <w:rsid w:val="00E47D1A"/>
    <w:rsid w:val="00E47D37"/>
    <w:rsid w:val="00E47E21"/>
    <w:rsid w:val="00E47EC7"/>
    <w:rsid w:val="00E47F10"/>
    <w:rsid w:val="00E47FC8"/>
    <w:rsid w:val="00E506A7"/>
    <w:rsid w:val="00E50719"/>
    <w:rsid w:val="00E50778"/>
    <w:rsid w:val="00E50816"/>
    <w:rsid w:val="00E508AA"/>
    <w:rsid w:val="00E50A3D"/>
    <w:rsid w:val="00E50B1A"/>
    <w:rsid w:val="00E50DCC"/>
    <w:rsid w:val="00E50E84"/>
    <w:rsid w:val="00E50E8D"/>
    <w:rsid w:val="00E50F64"/>
    <w:rsid w:val="00E51165"/>
    <w:rsid w:val="00E5131C"/>
    <w:rsid w:val="00E5135A"/>
    <w:rsid w:val="00E514C7"/>
    <w:rsid w:val="00E5164C"/>
    <w:rsid w:val="00E516DE"/>
    <w:rsid w:val="00E517A6"/>
    <w:rsid w:val="00E51835"/>
    <w:rsid w:val="00E51899"/>
    <w:rsid w:val="00E5199A"/>
    <w:rsid w:val="00E51D17"/>
    <w:rsid w:val="00E51D38"/>
    <w:rsid w:val="00E51DFB"/>
    <w:rsid w:val="00E51E1B"/>
    <w:rsid w:val="00E52102"/>
    <w:rsid w:val="00E52130"/>
    <w:rsid w:val="00E521CC"/>
    <w:rsid w:val="00E52287"/>
    <w:rsid w:val="00E522C0"/>
    <w:rsid w:val="00E523CF"/>
    <w:rsid w:val="00E52511"/>
    <w:rsid w:val="00E529BC"/>
    <w:rsid w:val="00E52B5F"/>
    <w:rsid w:val="00E52C2A"/>
    <w:rsid w:val="00E52C7D"/>
    <w:rsid w:val="00E52CCA"/>
    <w:rsid w:val="00E52E30"/>
    <w:rsid w:val="00E530E3"/>
    <w:rsid w:val="00E531D5"/>
    <w:rsid w:val="00E531FC"/>
    <w:rsid w:val="00E538C0"/>
    <w:rsid w:val="00E53A68"/>
    <w:rsid w:val="00E53D8D"/>
    <w:rsid w:val="00E53DB9"/>
    <w:rsid w:val="00E53FCC"/>
    <w:rsid w:val="00E54029"/>
    <w:rsid w:val="00E54288"/>
    <w:rsid w:val="00E542DD"/>
    <w:rsid w:val="00E544CF"/>
    <w:rsid w:val="00E5457B"/>
    <w:rsid w:val="00E545AB"/>
    <w:rsid w:val="00E5470D"/>
    <w:rsid w:val="00E54A71"/>
    <w:rsid w:val="00E54BD8"/>
    <w:rsid w:val="00E54D5B"/>
    <w:rsid w:val="00E54DC2"/>
    <w:rsid w:val="00E54E60"/>
    <w:rsid w:val="00E5502E"/>
    <w:rsid w:val="00E55044"/>
    <w:rsid w:val="00E550C2"/>
    <w:rsid w:val="00E5539B"/>
    <w:rsid w:val="00E554DE"/>
    <w:rsid w:val="00E555DE"/>
    <w:rsid w:val="00E557C8"/>
    <w:rsid w:val="00E559A9"/>
    <w:rsid w:val="00E559E1"/>
    <w:rsid w:val="00E55A0C"/>
    <w:rsid w:val="00E55AF6"/>
    <w:rsid w:val="00E55C5D"/>
    <w:rsid w:val="00E55EF3"/>
    <w:rsid w:val="00E55F24"/>
    <w:rsid w:val="00E55F4E"/>
    <w:rsid w:val="00E561A3"/>
    <w:rsid w:val="00E561F7"/>
    <w:rsid w:val="00E562D0"/>
    <w:rsid w:val="00E56516"/>
    <w:rsid w:val="00E56715"/>
    <w:rsid w:val="00E56A1D"/>
    <w:rsid w:val="00E56A45"/>
    <w:rsid w:val="00E56CEF"/>
    <w:rsid w:val="00E56D65"/>
    <w:rsid w:val="00E56E60"/>
    <w:rsid w:val="00E56EDF"/>
    <w:rsid w:val="00E56F29"/>
    <w:rsid w:val="00E56F72"/>
    <w:rsid w:val="00E5702F"/>
    <w:rsid w:val="00E57374"/>
    <w:rsid w:val="00E5773E"/>
    <w:rsid w:val="00E57A20"/>
    <w:rsid w:val="00E57B69"/>
    <w:rsid w:val="00E57C2F"/>
    <w:rsid w:val="00E57CC8"/>
    <w:rsid w:val="00E57D4E"/>
    <w:rsid w:val="00E57EDD"/>
    <w:rsid w:val="00E57F76"/>
    <w:rsid w:val="00E600BC"/>
    <w:rsid w:val="00E6040D"/>
    <w:rsid w:val="00E6050C"/>
    <w:rsid w:val="00E60589"/>
    <w:rsid w:val="00E60618"/>
    <w:rsid w:val="00E60930"/>
    <w:rsid w:val="00E6094E"/>
    <w:rsid w:val="00E609B8"/>
    <w:rsid w:val="00E60BE5"/>
    <w:rsid w:val="00E60C93"/>
    <w:rsid w:val="00E60CBE"/>
    <w:rsid w:val="00E60D8A"/>
    <w:rsid w:val="00E6114A"/>
    <w:rsid w:val="00E61348"/>
    <w:rsid w:val="00E613A2"/>
    <w:rsid w:val="00E61421"/>
    <w:rsid w:val="00E617D8"/>
    <w:rsid w:val="00E617F6"/>
    <w:rsid w:val="00E61930"/>
    <w:rsid w:val="00E61AB3"/>
    <w:rsid w:val="00E61C00"/>
    <w:rsid w:val="00E61E73"/>
    <w:rsid w:val="00E61ED5"/>
    <w:rsid w:val="00E61F0B"/>
    <w:rsid w:val="00E6216C"/>
    <w:rsid w:val="00E6240B"/>
    <w:rsid w:val="00E6240E"/>
    <w:rsid w:val="00E62538"/>
    <w:rsid w:val="00E62598"/>
    <w:rsid w:val="00E625B6"/>
    <w:rsid w:val="00E62665"/>
    <w:rsid w:val="00E627CA"/>
    <w:rsid w:val="00E6290B"/>
    <w:rsid w:val="00E6296B"/>
    <w:rsid w:val="00E6296E"/>
    <w:rsid w:val="00E62ACF"/>
    <w:rsid w:val="00E62B6E"/>
    <w:rsid w:val="00E62B9C"/>
    <w:rsid w:val="00E62BF3"/>
    <w:rsid w:val="00E62D29"/>
    <w:rsid w:val="00E62D62"/>
    <w:rsid w:val="00E63123"/>
    <w:rsid w:val="00E6320A"/>
    <w:rsid w:val="00E634F7"/>
    <w:rsid w:val="00E63568"/>
    <w:rsid w:val="00E6365C"/>
    <w:rsid w:val="00E63A51"/>
    <w:rsid w:val="00E63BC2"/>
    <w:rsid w:val="00E63BD5"/>
    <w:rsid w:val="00E63D1C"/>
    <w:rsid w:val="00E63F47"/>
    <w:rsid w:val="00E63F48"/>
    <w:rsid w:val="00E63F88"/>
    <w:rsid w:val="00E640C6"/>
    <w:rsid w:val="00E64281"/>
    <w:rsid w:val="00E6458B"/>
    <w:rsid w:val="00E6469D"/>
    <w:rsid w:val="00E64708"/>
    <w:rsid w:val="00E64777"/>
    <w:rsid w:val="00E6492E"/>
    <w:rsid w:val="00E6495E"/>
    <w:rsid w:val="00E64995"/>
    <w:rsid w:val="00E64D1D"/>
    <w:rsid w:val="00E64D9B"/>
    <w:rsid w:val="00E64E66"/>
    <w:rsid w:val="00E64F7F"/>
    <w:rsid w:val="00E6507C"/>
    <w:rsid w:val="00E650F6"/>
    <w:rsid w:val="00E65164"/>
    <w:rsid w:val="00E652FE"/>
    <w:rsid w:val="00E6543C"/>
    <w:rsid w:val="00E6549B"/>
    <w:rsid w:val="00E655BD"/>
    <w:rsid w:val="00E656AA"/>
    <w:rsid w:val="00E65A1A"/>
    <w:rsid w:val="00E65A2F"/>
    <w:rsid w:val="00E65A90"/>
    <w:rsid w:val="00E65ADA"/>
    <w:rsid w:val="00E65D12"/>
    <w:rsid w:val="00E65D1B"/>
    <w:rsid w:val="00E65DA7"/>
    <w:rsid w:val="00E65E40"/>
    <w:rsid w:val="00E65E95"/>
    <w:rsid w:val="00E65E98"/>
    <w:rsid w:val="00E6606F"/>
    <w:rsid w:val="00E660EF"/>
    <w:rsid w:val="00E6615C"/>
    <w:rsid w:val="00E6653B"/>
    <w:rsid w:val="00E66549"/>
    <w:rsid w:val="00E665B4"/>
    <w:rsid w:val="00E66647"/>
    <w:rsid w:val="00E666DB"/>
    <w:rsid w:val="00E668D5"/>
    <w:rsid w:val="00E66912"/>
    <w:rsid w:val="00E66959"/>
    <w:rsid w:val="00E669CA"/>
    <w:rsid w:val="00E66B22"/>
    <w:rsid w:val="00E66C62"/>
    <w:rsid w:val="00E66CA3"/>
    <w:rsid w:val="00E6700A"/>
    <w:rsid w:val="00E671C9"/>
    <w:rsid w:val="00E671F8"/>
    <w:rsid w:val="00E6721E"/>
    <w:rsid w:val="00E67312"/>
    <w:rsid w:val="00E67425"/>
    <w:rsid w:val="00E676E8"/>
    <w:rsid w:val="00E67C56"/>
    <w:rsid w:val="00E67DC1"/>
    <w:rsid w:val="00E70038"/>
    <w:rsid w:val="00E701A2"/>
    <w:rsid w:val="00E701C9"/>
    <w:rsid w:val="00E7037F"/>
    <w:rsid w:val="00E703AE"/>
    <w:rsid w:val="00E7081C"/>
    <w:rsid w:val="00E70867"/>
    <w:rsid w:val="00E70BC6"/>
    <w:rsid w:val="00E70CB7"/>
    <w:rsid w:val="00E70D43"/>
    <w:rsid w:val="00E70E68"/>
    <w:rsid w:val="00E70EFB"/>
    <w:rsid w:val="00E71027"/>
    <w:rsid w:val="00E71100"/>
    <w:rsid w:val="00E71114"/>
    <w:rsid w:val="00E7144C"/>
    <w:rsid w:val="00E71651"/>
    <w:rsid w:val="00E71A85"/>
    <w:rsid w:val="00E71C18"/>
    <w:rsid w:val="00E71C37"/>
    <w:rsid w:val="00E71CC3"/>
    <w:rsid w:val="00E71ED7"/>
    <w:rsid w:val="00E7207A"/>
    <w:rsid w:val="00E72198"/>
    <w:rsid w:val="00E7236E"/>
    <w:rsid w:val="00E72499"/>
    <w:rsid w:val="00E724BB"/>
    <w:rsid w:val="00E724F7"/>
    <w:rsid w:val="00E725F2"/>
    <w:rsid w:val="00E729C0"/>
    <w:rsid w:val="00E729E0"/>
    <w:rsid w:val="00E729FA"/>
    <w:rsid w:val="00E72AD1"/>
    <w:rsid w:val="00E72B4A"/>
    <w:rsid w:val="00E72B74"/>
    <w:rsid w:val="00E72CF3"/>
    <w:rsid w:val="00E73151"/>
    <w:rsid w:val="00E73523"/>
    <w:rsid w:val="00E73551"/>
    <w:rsid w:val="00E73701"/>
    <w:rsid w:val="00E739AE"/>
    <w:rsid w:val="00E739BB"/>
    <w:rsid w:val="00E73A68"/>
    <w:rsid w:val="00E73CCB"/>
    <w:rsid w:val="00E73EE3"/>
    <w:rsid w:val="00E73F49"/>
    <w:rsid w:val="00E73FC5"/>
    <w:rsid w:val="00E7419B"/>
    <w:rsid w:val="00E7481E"/>
    <w:rsid w:val="00E7496E"/>
    <w:rsid w:val="00E749F1"/>
    <w:rsid w:val="00E74A90"/>
    <w:rsid w:val="00E74B6E"/>
    <w:rsid w:val="00E74DD4"/>
    <w:rsid w:val="00E74F2F"/>
    <w:rsid w:val="00E74F68"/>
    <w:rsid w:val="00E750BD"/>
    <w:rsid w:val="00E75154"/>
    <w:rsid w:val="00E7520D"/>
    <w:rsid w:val="00E7548D"/>
    <w:rsid w:val="00E754D0"/>
    <w:rsid w:val="00E75515"/>
    <w:rsid w:val="00E75545"/>
    <w:rsid w:val="00E7561E"/>
    <w:rsid w:val="00E757D5"/>
    <w:rsid w:val="00E7585A"/>
    <w:rsid w:val="00E7590C"/>
    <w:rsid w:val="00E7590D"/>
    <w:rsid w:val="00E75ADE"/>
    <w:rsid w:val="00E75B1D"/>
    <w:rsid w:val="00E75F78"/>
    <w:rsid w:val="00E760BA"/>
    <w:rsid w:val="00E760FF"/>
    <w:rsid w:val="00E76263"/>
    <w:rsid w:val="00E762DC"/>
    <w:rsid w:val="00E763CB"/>
    <w:rsid w:val="00E76593"/>
    <w:rsid w:val="00E76653"/>
    <w:rsid w:val="00E7684C"/>
    <w:rsid w:val="00E768B7"/>
    <w:rsid w:val="00E76982"/>
    <w:rsid w:val="00E76B4B"/>
    <w:rsid w:val="00E76DFE"/>
    <w:rsid w:val="00E76E4F"/>
    <w:rsid w:val="00E76FD0"/>
    <w:rsid w:val="00E770EF"/>
    <w:rsid w:val="00E77167"/>
    <w:rsid w:val="00E77180"/>
    <w:rsid w:val="00E771DA"/>
    <w:rsid w:val="00E77332"/>
    <w:rsid w:val="00E774F9"/>
    <w:rsid w:val="00E776A0"/>
    <w:rsid w:val="00E77916"/>
    <w:rsid w:val="00E77CB9"/>
    <w:rsid w:val="00E77E13"/>
    <w:rsid w:val="00E80064"/>
    <w:rsid w:val="00E8015A"/>
    <w:rsid w:val="00E80264"/>
    <w:rsid w:val="00E802B8"/>
    <w:rsid w:val="00E80449"/>
    <w:rsid w:val="00E80455"/>
    <w:rsid w:val="00E8059F"/>
    <w:rsid w:val="00E8082E"/>
    <w:rsid w:val="00E8088F"/>
    <w:rsid w:val="00E80B96"/>
    <w:rsid w:val="00E80F7A"/>
    <w:rsid w:val="00E8104F"/>
    <w:rsid w:val="00E8105B"/>
    <w:rsid w:val="00E8120F"/>
    <w:rsid w:val="00E81216"/>
    <w:rsid w:val="00E8125C"/>
    <w:rsid w:val="00E813D9"/>
    <w:rsid w:val="00E81593"/>
    <w:rsid w:val="00E81752"/>
    <w:rsid w:val="00E8186A"/>
    <w:rsid w:val="00E81A3C"/>
    <w:rsid w:val="00E81ABB"/>
    <w:rsid w:val="00E81B75"/>
    <w:rsid w:val="00E81BA4"/>
    <w:rsid w:val="00E81C56"/>
    <w:rsid w:val="00E81D72"/>
    <w:rsid w:val="00E81DB6"/>
    <w:rsid w:val="00E81DD3"/>
    <w:rsid w:val="00E81ED5"/>
    <w:rsid w:val="00E8209F"/>
    <w:rsid w:val="00E82210"/>
    <w:rsid w:val="00E8230D"/>
    <w:rsid w:val="00E826FD"/>
    <w:rsid w:val="00E82905"/>
    <w:rsid w:val="00E82A28"/>
    <w:rsid w:val="00E82A6D"/>
    <w:rsid w:val="00E82BAA"/>
    <w:rsid w:val="00E82C13"/>
    <w:rsid w:val="00E82C97"/>
    <w:rsid w:val="00E82CFC"/>
    <w:rsid w:val="00E83029"/>
    <w:rsid w:val="00E8324F"/>
    <w:rsid w:val="00E832AC"/>
    <w:rsid w:val="00E833DD"/>
    <w:rsid w:val="00E8361A"/>
    <w:rsid w:val="00E8366E"/>
    <w:rsid w:val="00E83967"/>
    <w:rsid w:val="00E83A07"/>
    <w:rsid w:val="00E83A30"/>
    <w:rsid w:val="00E83C18"/>
    <w:rsid w:val="00E83D2E"/>
    <w:rsid w:val="00E83D78"/>
    <w:rsid w:val="00E8421F"/>
    <w:rsid w:val="00E8452E"/>
    <w:rsid w:val="00E8454D"/>
    <w:rsid w:val="00E84949"/>
    <w:rsid w:val="00E84B88"/>
    <w:rsid w:val="00E84BAB"/>
    <w:rsid w:val="00E84C4C"/>
    <w:rsid w:val="00E84E50"/>
    <w:rsid w:val="00E84F13"/>
    <w:rsid w:val="00E84F5E"/>
    <w:rsid w:val="00E85076"/>
    <w:rsid w:val="00E850BD"/>
    <w:rsid w:val="00E85186"/>
    <w:rsid w:val="00E851F8"/>
    <w:rsid w:val="00E8537C"/>
    <w:rsid w:val="00E854AA"/>
    <w:rsid w:val="00E85657"/>
    <w:rsid w:val="00E8595B"/>
    <w:rsid w:val="00E85985"/>
    <w:rsid w:val="00E85AF4"/>
    <w:rsid w:val="00E85B22"/>
    <w:rsid w:val="00E85C2C"/>
    <w:rsid w:val="00E85C5A"/>
    <w:rsid w:val="00E85CF4"/>
    <w:rsid w:val="00E85D85"/>
    <w:rsid w:val="00E85EBB"/>
    <w:rsid w:val="00E85FF2"/>
    <w:rsid w:val="00E8618B"/>
    <w:rsid w:val="00E862BD"/>
    <w:rsid w:val="00E86377"/>
    <w:rsid w:val="00E8648B"/>
    <w:rsid w:val="00E86557"/>
    <w:rsid w:val="00E86617"/>
    <w:rsid w:val="00E8662C"/>
    <w:rsid w:val="00E8674D"/>
    <w:rsid w:val="00E867C5"/>
    <w:rsid w:val="00E868BA"/>
    <w:rsid w:val="00E8692D"/>
    <w:rsid w:val="00E86CB3"/>
    <w:rsid w:val="00E86DA4"/>
    <w:rsid w:val="00E86EAD"/>
    <w:rsid w:val="00E870C0"/>
    <w:rsid w:val="00E8713B"/>
    <w:rsid w:val="00E8719E"/>
    <w:rsid w:val="00E8737A"/>
    <w:rsid w:val="00E87505"/>
    <w:rsid w:val="00E875CE"/>
    <w:rsid w:val="00E8773E"/>
    <w:rsid w:val="00E877A8"/>
    <w:rsid w:val="00E877B3"/>
    <w:rsid w:val="00E87818"/>
    <w:rsid w:val="00E8784F"/>
    <w:rsid w:val="00E878C2"/>
    <w:rsid w:val="00E87999"/>
    <w:rsid w:val="00E87A46"/>
    <w:rsid w:val="00E87BF3"/>
    <w:rsid w:val="00E87C73"/>
    <w:rsid w:val="00E87D60"/>
    <w:rsid w:val="00E87D98"/>
    <w:rsid w:val="00E87DC1"/>
    <w:rsid w:val="00E901FC"/>
    <w:rsid w:val="00E9040C"/>
    <w:rsid w:val="00E904A7"/>
    <w:rsid w:val="00E9053E"/>
    <w:rsid w:val="00E90600"/>
    <w:rsid w:val="00E907C1"/>
    <w:rsid w:val="00E90918"/>
    <w:rsid w:val="00E909FC"/>
    <w:rsid w:val="00E90A23"/>
    <w:rsid w:val="00E90D4C"/>
    <w:rsid w:val="00E90E0D"/>
    <w:rsid w:val="00E90E59"/>
    <w:rsid w:val="00E90F25"/>
    <w:rsid w:val="00E9114A"/>
    <w:rsid w:val="00E9129A"/>
    <w:rsid w:val="00E91342"/>
    <w:rsid w:val="00E913DB"/>
    <w:rsid w:val="00E9157A"/>
    <w:rsid w:val="00E915AD"/>
    <w:rsid w:val="00E915F7"/>
    <w:rsid w:val="00E9176F"/>
    <w:rsid w:val="00E91802"/>
    <w:rsid w:val="00E91AB9"/>
    <w:rsid w:val="00E91B36"/>
    <w:rsid w:val="00E91D7E"/>
    <w:rsid w:val="00E91E6D"/>
    <w:rsid w:val="00E920F7"/>
    <w:rsid w:val="00E921FF"/>
    <w:rsid w:val="00E92300"/>
    <w:rsid w:val="00E92464"/>
    <w:rsid w:val="00E9254C"/>
    <w:rsid w:val="00E925CA"/>
    <w:rsid w:val="00E9288D"/>
    <w:rsid w:val="00E928EC"/>
    <w:rsid w:val="00E92AC8"/>
    <w:rsid w:val="00E92DA4"/>
    <w:rsid w:val="00E92ED0"/>
    <w:rsid w:val="00E93011"/>
    <w:rsid w:val="00E93270"/>
    <w:rsid w:val="00E9327D"/>
    <w:rsid w:val="00E932C7"/>
    <w:rsid w:val="00E93479"/>
    <w:rsid w:val="00E936A0"/>
    <w:rsid w:val="00E936EC"/>
    <w:rsid w:val="00E93780"/>
    <w:rsid w:val="00E93843"/>
    <w:rsid w:val="00E9385F"/>
    <w:rsid w:val="00E938B3"/>
    <w:rsid w:val="00E93994"/>
    <w:rsid w:val="00E93A42"/>
    <w:rsid w:val="00E93BCD"/>
    <w:rsid w:val="00E93C2D"/>
    <w:rsid w:val="00E93D6F"/>
    <w:rsid w:val="00E93EC8"/>
    <w:rsid w:val="00E93F6E"/>
    <w:rsid w:val="00E941C2"/>
    <w:rsid w:val="00E94266"/>
    <w:rsid w:val="00E942BA"/>
    <w:rsid w:val="00E94494"/>
    <w:rsid w:val="00E94B0A"/>
    <w:rsid w:val="00E94C1F"/>
    <w:rsid w:val="00E94F40"/>
    <w:rsid w:val="00E9519F"/>
    <w:rsid w:val="00E9544E"/>
    <w:rsid w:val="00E9550C"/>
    <w:rsid w:val="00E956FA"/>
    <w:rsid w:val="00E957C7"/>
    <w:rsid w:val="00E95A7F"/>
    <w:rsid w:val="00E95CCE"/>
    <w:rsid w:val="00E95D1B"/>
    <w:rsid w:val="00E95DBA"/>
    <w:rsid w:val="00E9601D"/>
    <w:rsid w:val="00E963B3"/>
    <w:rsid w:val="00E96420"/>
    <w:rsid w:val="00E9658A"/>
    <w:rsid w:val="00E9681F"/>
    <w:rsid w:val="00E96828"/>
    <w:rsid w:val="00E9687D"/>
    <w:rsid w:val="00E96A45"/>
    <w:rsid w:val="00E96A74"/>
    <w:rsid w:val="00E96A7F"/>
    <w:rsid w:val="00E96B2E"/>
    <w:rsid w:val="00E96B46"/>
    <w:rsid w:val="00E96FAC"/>
    <w:rsid w:val="00E9710C"/>
    <w:rsid w:val="00E97132"/>
    <w:rsid w:val="00E97236"/>
    <w:rsid w:val="00E97358"/>
    <w:rsid w:val="00E9744E"/>
    <w:rsid w:val="00E97557"/>
    <w:rsid w:val="00E97634"/>
    <w:rsid w:val="00E97670"/>
    <w:rsid w:val="00E97816"/>
    <w:rsid w:val="00E97EFA"/>
    <w:rsid w:val="00EA021A"/>
    <w:rsid w:val="00EA06EE"/>
    <w:rsid w:val="00EA08CB"/>
    <w:rsid w:val="00EA097A"/>
    <w:rsid w:val="00EA0F72"/>
    <w:rsid w:val="00EA0FEC"/>
    <w:rsid w:val="00EA1074"/>
    <w:rsid w:val="00EA124A"/>
    <w:rsid w:val="00EA129A"/>
    <w:rsid w:val="00EA13A4"/>
    <w:rsid w:val="00EA13D5"/>
    <w:rsid w:val="00EA17A5"/>
    <w:rsid w:val="00EA1A4B"/>
    <w:rsid w:val="00EA1CDC"/>
    <w:rsid w:val="00EA1D6D"/>
    <w:rsid w:val="00EA1E14"/>
    <w:rsid w:val="00EA1E3B"/>
    <w:rsid w:val="00EA1F6E"/>
    <w:rsid w:val="00EA1FCE"/>
    <w:rsid w:val="00EA2283"/>
    <w:rsid w:val="00EA22B5"/>
    <w:rsid w:val="00EA2533"/>
    <w:rsid w:val="00EA25EA"/>
    <w:rsid w:val="00EA27A0"/>
    <w:rsid w:val="00EA2C00"/>
    <w:rsid w:val="00EA3028"/>
    <w:rsid w:val="00EA30BB"/>
    <w:rsid w:val="00EA3125"/>
    <w:rsid w:val="00EA334B"/>
    <w:rsid w:val="00EA348D"/>
    <w:rsid w:val="00EA3573"/>
    <w:rsid w:val="00EA3645"/>
    <w:rsid w:val="00EA3849"/>
    <w:rsid w:val="00EA3A0B"/>
    <w:rsid w:val="00EA3A77"/>
    <w:rsid w:val="00EA3AE7"/>
    <w:rsid w:val="00EA3C8A"/>
    <w:rsid w:val="00EA3CB0"/>
    <w:rsid w:val="00EA3E99"/>
    <w:rsid w:val="00EA4011"/>
    <w:rsid w:val="00EA40AA"/>
    <w:rsid w:val="00EA43F7"/>
    <w:rsid w:val="00EA44F6"/>
    <w:rsid w:val="00EA4687"/>
    <w:rsid w:val="00EA4700"/>
    <w:rsid w:val="00EA49F0"/>
    <w:rsid w:val="00EA4BB6"/>
    <w:rsid w:val="00EA4C63"/>
    <w:rsid w:val="00EA4CE7"/>
    <w:rsid w:val="00EA4DDD"/>
    <w:rsid w:val="00EA4EB6"/>
    <w:rsid w:val="00EA5034"/>
    <w:rsid w:val="00EA5106"/>
    <w:rsid w:val="00EA5292"/>
    <w:rsid w:val="00EA52A3"/>
    <w:rsid w:val="00EA5393"/>
    <w:rsid w:val="00EA54F9"/>
    <w:rsid w:val="00EA550B"/>
    <w:rsid w:val="00EA55F7"/>
    <w:rsid w:val="00EA56B9"/>
    <w:rsid w:val="00EA56EE"/>
    <w:rsid w:val="00EA570F"/>
    <w:rsid w:val="00EA57E0"/>
    <w:rsid w:val="00EA5885"/>
    <w:rsid w:val="00EA5BD3"/>
    <w:rsid w:val="00EA5CA7"/>
    <w:rsid w:val="00EA5D10"/>
    <w:rsid w:val="00EA5EB8"/>
    <w:rsid w:val="00EA5EFB"/>
    <w:rsid w:val="00EA63CC"/>
    <w:rsid w:val="00EA6567"/>
    <w:rsid w:val="00EA6678"/>
    <w:rsid w:val="00EA6699"/>
    <w:rsid w:val="00EA6A8B"/>
    <w:rsid w:val="00EA6BD4"/>
    <w:rsid w:val="00EA6BE6"/>
    <w:rsid w:val="00EA6DB3"/>
    <w:rsid w:val="00EA6DDF"/>
    <w:rsid w:val="00EA6E49"/>
    <w:rsid w:val="00EA6E53"/>
    <w:rsid w:val="00EA7042"/>
    <w:rsid w:val="00EA70D3"/>
    <w:rsid w:val="00EA7117"/>
    <w:rsid w:val="00EA7165"/>
    <w:rsid w:val="00EA72B2"/>
    <w:rsid w:val="00EA733D"/>
    <w:rsid w:val="00EA7465"/>
    <w:rsid w:val="00EA74F5"/>
    <w:rsid w:val="00EA7662"/>
    <w:rsid w:val="00EA766D"/>
    <w:rsid w:val="00EA76B7"/>
    <w:rsid w:val="00EA7913"/>
    <w:rsid w:val="00EA7B7B"/>
    <w:rsid w:val="00EA7C9D"/>
    <w:rsid w:val="00EA7ED5"/>
    <w:rsid w:val="00EA7FB3"/>
    <w:rsid w:val="00EA7FC0"/>
    <w:rsid w:val="00EB0024"/>
    <w:rsid w:val="00EB029C"/>
    <w:rsid w:val="00EB030A"/>
    <w:rsid w:val="00EB053B"/>
    <w:rsid w:val="00EB05C1"/>
    <w:rsid w:val="00EB06BB"/>
    <w:rsid w:val="00EB0719"/>
    <w:rsid w:val="00EB07EC"/>
    <w:rsid w:val="00EB0853"/>
    <w:rsid w:val="00EB0877"/>
    <w:rsid w:val="00EB0994"/>
    <w:rsid w:val="00EB0A92"/>
    <w:rsid w:val="00EB0AB0"/>
    <w:rsid w:val="00EB0B63"/>
    <w:rsid w:val="00EB0BB7"/>
    <w:rsid w:val="00EB0C40"/>
    <w:rsid w:val="00EB0CCE"/>
    <w:rsid w:val="00EB0E02"/>
    <w:rsid w:val="00EB0E41"/>
    <w:rsid w:val="00EB100D"/>
    <w:rsid w:val="00EB1050"/>
    <w:rsid w:val="00EB1085"/>
    <w:rsid w:val="00EB10BE"/>
    <w:rsid w:val="00EB1105"/>
    <w:rsid w:val="00EB1211"/>
    <w:rsid w:val="00EB1392"/>
    <w:rsid w:val="00EB1470"/>
    <w:rsid w:val="00EB15E1"/>
    <w:rsid w:val="00EB192C"/>
    <w:rsid w:val="00EB1A64"/>
    <w:rsid w:val="00EB1B1E"/>
    <w:rsid w:val="00EB1B4E"/>
    <w:rsid w:val="00EB1EAA"/>
    <w:rsid w:val="00EB1EEE"/>
    <w:rsid w:val="00EB1F39"/>
    <w:rsid w:val="00EB1F79"/>
    <w:rsid w:val="00EB21E6"/>
    <w:rsid w:val="00EB224C"/>
    <w:rsid w:val="00EB2250"/>
    <w:rsid w:val="00EB2478"/>
    <w:rsid w:val="00EB25D9"/>
    <w:rsid w:val="00EB2840"/>
    <w:rsid w:val="00EB28A9"/>
    <w:rsid w:val="00EB28EA"/>
    <w:rsid w:val="00EB293E"/>
    <w:rsid w:val="00EB2AFC"/>
    <w:rsid w:val="00EB2B41"/>
    <w:rsid w:val="00EB2D5D"/>
    <w:rsid w:val="00EB2DB5"/>
    <w:rsid w:val="00EB2EC5"/>
    <w:rsid w:val="00EB307B"/>
    <w:rsid w:val="00EB30DA"/>
    <w:rsid w:val="00EB3380"/>
    <w:rsid w:val="00EB33E8"/>
    <w:rsid w:val="00EB35A6"/>
    <w:rsid w:val="00EB35FC"/>
    <w:rsid w:val="00EB3688"/>
    <w:rsid w:val="00EB3771"/>
    <w:rsid w:val="00EB3902"/>
    <w:rsid w:val="00EB3A86"/>
    <w:rsid w:val="00EB3AB7"/>
    <w:rsid w:val="00EB3CE8"/>
    <w:rsid w:val="00EB3DE8"/>
    <w:rsid w:val="00EB3EB6"/>
    <w:rsid w:val="00EB3F93"/>
    <w:rsid w:val="00EB40D4"/>
    <w:rsid w:val="00EB43F6"/>
    <w:rsid w:val="00EB44CB"/>
    <w:rsid w:val="00EB4941"/>
    <w:rsid w:val="00EB49BC"/>
    <w:rsid w:val="00EB4A90"/>
    <w:rsid w:val="00EB4AF9"/>
    <w:rsid w:val="00EB4BDF"/>
    <w:rsid w:val="00EB4C0A"/>
    <w:rsid w:val="00EB4C8A"/>
    <w:rsid w:val="00EB4D61"/>
    <w:rsid w:val="00EB4E69"/>
    <w:rsid w:val="00EB4EFB"/>
    <w:rsid w:val="00EB4F07"/>
    <w:rsid w:val="00EB4F58"/>
    <w:rsid w:val="00EB5122"/>
    <w:rsid w:val="00EB52AE"/>
    <w:rsid w:val="00EB5316"/>
    <w:rsid w:val="00EB5366"/>
    <w:rsid w:val="00EB5848"/>
    <w:rsid w:val="00EB5ABB"/>
    <w:rsid w:val="00EB5B5A"/>
    <w:rsid w:val="00EB5B68"/>
    <w:rsid w:val="00EB5BA9"/>
    <w:rsid w:val="00EB5DB4"/>
    <w:rsid w:val="00EB5F06"/>
    <w:rsid w:val="00EB632B"/>
    <w:rsid w:val="00EB6491"/>
    <w:rsid w:val="00EB64F6"/>
    <w:rsid w:val="00EB68A5"/>
    <w:rsid w:val="00EB692A"/>
    <w:rsid w:val="00EB6A2A"/>
    <w:rsid w:val="00EB6A7A"/>
    <w:rsid w:val="00EB6A98"/>
    <w:rsid w:val="00EB6B92"/>
    <w:rsid w:val="00EB6C1B"/>
    <w:rsid w:val="00EB6C1D"/>
    <w:rsid w:val="00EB708C"/>
    <w:rsid w:val="00EB70D6"/>
    <w:rsid w:val="00EB71FD"/>
    <w:rsid w:val="00EB72C5"/>
    <w:rsid w:val="00EB7412"/>
    <w:rsid w:val="00EB745F"/>
    <w:rsid w:val="00EB774C"/>
    <w:rsid w:val="00EB786B"/>
    <w:rsid w:val="00EB794B"/>
    <w:rsid w:val="00EB797D"/>
    <w:rsid w:val="00EB7A2A"/>
    <w:rsid w:val="00EB7AA6"/>
    <w:rsid w:val="00EB7AB4"/>
    <w:rsid w:val="00EB7AC3"/>
    <w:rsid w:val="00EB7B33"/>
    <w:rsid w:val="00EB7BCC"/>
    <w:rsid w:val="00EB7D0F"/>
    <w:rsid w:val="00EB7D26"/>
    <w:rsid w:val="00EB7E3B"/>
    <w:rsid w:val="00EB7EDD"/>
    <w:rsid w:val="00EC0159"/>
    <w:rsid w:val="00EC03CA"/>
    <w:rsid w:val="00EC05C7"/>
    <w:rsid w:val="00EC0928"/>
    <w:rsid w:val="00EC0A14"/>
    <w:rsid w:val="00EC0A1E"/>
    <w:rsid w:val="00EC0A70"/>
    <w:rsid w:val="00EC0AA7"/>
    <w:rsid w:val="00EC0B1D"/>
    <w:rsid w:val="00EC0B5C"/>
    <w:rsid w:val="00EC0C69"/>
    <w:rsid w:val="00EC0CC7"/>
    <w:rsid w:val="00EC0E50"/>
    <w:rsid w:val="00EC0ED2"/>
    <w:rsid w:val="00EC0FAF"/>
    <w:rsid w:val="00EC10D1"/>
    <w:rsid w:val="00EC12D9"/>
    <w:rsid w:val="00EC1346"/>
    <w:rsid w:val="00EC139F"/>
    <w:rsid w:val="00EC1671"/>
    <w:rsid w:val="00EC1742"/>
    <w:rsid w:val="00EC185C"/>
    <w:rsid w:val="00EC1B4B"/>
    <w:rsid w:val="00EC1C6A"/>
    <w:rsid w:val="00EC1D8D"/>
    <w:rsid w:val="00EC1FD1"/>
    <w:rsid w:val="00EC1FF5"/>
    <w:rsid w:val="00EC2053"/>
    <w:rsid w:val="00EC224F"/>
    <w:rsid w:val="00EC228F"/>
    <w:rsid w:val="00EC23FA"/>
    <w:rsid w:val="00EC24F2"/>
    <w:rsid w:val="00EC2625"/>
    <w:rsid w:val="00EC2871"/>
    <w:rsid w:val="00EC288A"/>
    <w:rsid w:val="00EC28DD"/>
    <w:rsid w:val="00EC29F7"/>
    <w:rsid w:val="00EC2C87"/>
    <w:rsid w:val="00EC2EB1"/>
    <w:rsid w:val="00EC2FEF"/>
    <w:rsid w:val="00EC315C"/>
    <w:rsid w:val="00EC31C8"/>
    <w:rsid w:val="00EC3403"/>
    <w:rsid w:val="00EC3663"/>
    <w:rsid w:val="00EC367C"/>
    <w:rsid w:val="00EC3690"/>
    <w:rsid w:val="00EC36CA"/>
    <w:rsid w:val="00EC3763"/>
    <w:rsid w:val="00EC37A9"/>
    <w:rsid w:val="00EC380F"/>
    <w:rsid w:val="00EC3B17"/>
    <w:rsid w:val="00EC3DC1"/>
    <w:rsid w:val="00EC413F"/>
    <w:rsid w:val="00EC41A0"/>
    <w:rsid w:val="00EC43AC"/>
    <w:rsid w:val="00EC43AE"/>
    <w:rsid w:val="00EC43EC"/>
    <w:rsid w:val="00EC450F"/>
    <w:rsid w:val="00EC46E2"/>
    <w:rsid w:val="00EC476E"/>
    <w:rsid w:val="00EC4803"/>
    <w:rsid w:val="00EC4861"/>
    <w:rsid w:val="00EC48EE"/>
    <w:rsid w:val="00EC4A1C"/>
    <w:rsid w:val="00EC4A7F"/>
    <w:rsid w:val="00EC4B75"/>
    <w:rsid w:val="00EC4D34"/>
    <w:rsid w:val="00EC4DA0"/>
    <w:rsid w:val="00EC4E1F"/>
    <w:rsid w:val="00EC4E2F"/>
    <w:rsid w:val="00EC4E63"/>
    <w:rsid w:val="00EC5060"/>
    <w:rsid w:val="00EC5105"/>
    <w:rsid w:val="00EC510C"/>
    <w:rsid w:val="00EC522E"/>
    <w:rsid w:val="00EC523B"/>
    <w:rsid w:val="00EC52ED"/>
    <w:rsid w:val="00EC537C"/>
    <w:rsid w:val="00EC5409"/>
    <w:rsid w:val="00EC55B7"/>
    <w:rsid w:val="00EC578C"/>
    <w:rsid w:val="00EC595F"/>
    <w:rsid w:val="00EC59FD"/>
    <w:rsid w:val="00EC5A7E"/>
    <w:rsid w:val="00EC5B6E"/>
    <w:rsid w:val="00EC5F07"/>
    <w:rsid w:val="00EC6009"/>
    <w:rsid w:val="00EC60C3"/>
    <w:rsid w:val="00EC6192"/>
    <w:rsid w:val="00EC61F9"/>
    <w:rsid w:val="00EC6345"/>
    <w:rsid w:val="00EC6394"/>
    <w:rsid w:val="00EC641B"/>
    <w:rsid w:val="00EC6749"/>
    <w:rsid w:val="00EC6861"/>
    <w:rsid w:val="00EC6CD6"/>
    <w:rsid w:val="00EC6ED9"/>
    <w:rsid w:val="00EC6F2E"/>
    <w:rsid w:val="00EC70E0"/>
    <w:rsid w:val="00EC7273"/>
    <w:rsid w:val="00EC7604"/>
    <w:rsid w:val="00EC7AE7"/>
    <w:rsid w:val="00EC7F14"/>
    <w:rsid w:val="00EC7F2F"/>
    <w:rsid w:val="00EC7FC9"/>
    <w:rsid w:val="00ED0104"/>
    <w:rsid w:val="00ED0130"/>
    <w:rsid w:val="00ED0152"/>
    <w:rsid w:val="00ED0175"/>
    <w:rsid w:val="00ED021F"/>
    <w:rsid w:val="00ED0266"/>
    <w:rsid w:val="00ED0322"/>
    <w:rsid w:val="00ED0336"/>
    <w:rsid w:val="00ED040A"/>
    <w:rsid w:val="00ED0477"/>
    <w:rsid w:val="00ED04AF"/>
    <w:rsid w:val="00ED050A"/>
    <w:rsid w:val="00ED0522"/>
    <w:rsid w:val="00ED06E2"/>
    <w:rsid w:val="00ED07AF"/>
    <w:rsid w:val="00ED088D"/>
    <w:rsid w:val="00ED0A72"/>
    <w:rsid w:val="00ED0C34"/>
    <w:rsid w:val="00ED0C8F"/>
    <w:rsid w:val="00ED101A"/>
    <w:rsid w:val="00ED110F"/>
    <w:rsid w:val="00ED11A7"/>
    <w:rsid w:val="00ED13B8"/>
    <w:rsid w:val="00ED13B9"/>
    <w:rsid w:val="00ED14E6"/>
    <w:rsid w:val="00ED1942"/>
    <w:rsid w:val="00ED1A54"/>
    <w:rsid w:val="00ED1B42"/>
    <w:rsid w:val="00ED1EAA"/>
    <w:rsid w:val="00ED1F7D"/>
    <w:rsid w:val="00ED2041"/>
    <w:rsid w:val="00ED207D"/>
    <w:rsid w:val="00ED20F2"/>
    <w:rsid w:val="00ED21A4"/>
    <w:rsid w:val="00ED2245"/>
    <w:rsid w:val="00ED268A"/>
    <w:rsid w:val="00ED28FD"/>
    <w:rsid w:val="00ED2997"/>
    <w:rsid w:val="00ED2A4F"/>
    <w:rsid w:val="00ED2B6E"/>
    <w:rsid w:val="00ED2CD4"/>
    <w:rsid w:val="00ED2DBA"/>
    <w:rsid w:val="00ED2E1B"/>
    <w:rsid w:val="00ED2E91"/>
    <w:rsid w:val="00ED2F03"/>
    <w:rsid w:val="00ED307D"/>
    <w:rsid w:val="00ED30EC"/>
    <w:rsid w:val="00ED321E"/>
    <w:rsid w:val="00ED3366"/>
    <w:rsid w:val="00ED3523"/>
    <w:rsid w:val="00ED3602"/>
    <w:rsid w:val="00ED367A"/>
    <w:rsid w:val="00ED3777"/>
    <w:rsid w:val="00ED378D"/>
    <w:rsid w:val="00ED3A82"/>
    <w:rsid w:val="00ED3AC5"/>
    <w:rsid w:val="00ED3ADA"/>
    <w:rsid w:val="00ED3D0F"/>
    <w:rsid w:val="00ED3D8C"/>
    <w:rsid w:val="00ED3E98"/>
    <w:rsid w:val="00ED3F3B"/>
    <w:rsid w:val="00ED40C8"/>
    <w:rsid w:val="00ED431C"/>
    <w:rsid w:val="00ED43E3"/>
    <w:rsid w:val="00ED449F"/>
    <w:rsid w:val="00ED45A5"/>
    <w:rsid w:val="00ED45DD"/>
    <w:rsid w:val="00ED4783"/>
    <w:rsid w:val="00ED49B3"/>
    <w:rsid w:val="00ED4A52"/>
    <w:rsid w:val="00ED4A74"/>
    <w:rsid w:val="00ED4AA1"/>
    <w:rsid w:val="00ED4C35"/>
    <w:rsid w:val="00ED4C52"/>
    <w:rsid w:val="00ED4CC2"/>
    <w:rsid w:val="00ED4D38"/>
    <w:rsid w:val="00ED4D78"/>
    <w:rsid w:val="00ED4E28"/>
    <w:rsid w:val="00ED4E38"/>
    <w:rsid w:val="00ED4EE9"/>
    <w:rsid w:val="00ED4F98"/>
    <w:rsid w:val="00ED5105"/>
    <w:rsid w:val="00ED5228"/>
    <w:rsid w:val="00ED5256"/>
    <w:rsid w:val="00ED5324"/>
    <w:rsid w:val="00ED5366"/>
    <w:rsid w:val="00ED5400"/>
    <w:rsid w:val="00ED54CC"/>
    <w:rsid w:val="00ED555B"/>
    <w:rsid w:val="00ED5587"/>
    <w:rsid w:val="00ED569A"/>
    <w:rsid w:val="00ED58A2"/>
    <w:rsid w:val="00ED592C"/>
    <w:rsid w:val="00ED5AEB"/>
    <w:rsid w:val="00ED5B81"/>
    <w:rsid w:val="00ED6062"/>
    <w:rsid w:val="00ED62BC"/>
    <w:rsid w:val="00ED62CF"/>
    <w:rsid w:val="00ED67FC"/>
    <w:rsid w:val="00ED681D"/>
    <w:rsid w:val="00ED6827"/>
    <w:rsid w:val="00ED694F"/>
    <w:rsid w:val="00ED6981"/>
    <w:rsid w:val="00ED6A77"/>
    <w:rsid w:val="00ED6A7F"/>
    <w:rsid w:val="00ED6B5F"/>
    <w:rsid w:val="00ED6CFD"/>
    <w:rsid w:val="00ED6D99"/>
    <w:rsid w:val="00ED6EAB"/>
    <w:rsid w:val="00ED6F2D"/>
    <w:rsid w:val="00ED722E"/>
    <w:rsid w:val="00ED73CF"/>
    <w:rsid w:val="00ED7443"/>
    <w:rsid w:val="00ED7648"/>
    <w:rsid w:val="00ED7665"/>
    <w:rsid w:val="00ED7793"/>
    <w:rsid w:val="00ED77FA"/>
    <w:rsid w:val="00ED78ED"/>
    <w:rsid w:val="00ED7DEE"/>
    <w:rsid w:val="00ED7EC1"/>
    <w:rsid w:val="00ED7F95"/>
    <w:rsid w:val="00EE0077"/>
    <w:rsid w:val="00EE04FA"/>
    <w:rsid w:val="00EE0528"/>
    <w:rsid w:val="00EE0683"/>
    <w:rsid w:val="00EE0845"/>
    <w:rsid w:val="00EE0847"/>
    <w:rsid w:val="00EE08F5"/>
    <w:rsid w:val="00EE0903"/>
    <w:rsid w:val="00EE094D"/>
    <w:rsid w:val="00EE09CC"/>
    <w:rsid w:val="00EE0C77"/>
    <w:rsid w:val="00EE0D59"/>
    <w:rsid w:val="00EE0E88"/>
    <w:rsid w:val="00EE0E94"/>
    <w:rsid w:val="00EE1271"/>
    <w:rsid w:val="00EE1416"/>
    <w:rsid w:val="00EE1450"/>
    <w:rsid w:val="00EE1488"/>
    <w:rsid w:val="00EE1492"/>
    <w:rsid w:val="00EE14A4"/>
    <w:rsid w:val="00EE162F"/>
    <w:rsid w:val="00EE167D"/>
    <w:rsid w:val="00EE189B"/>
    <w:rsid w:val="00EE19F8"/>
    <w:rsid w:val="00EE1ABD"/>
    <w:rsid w:val="00EE1B5D"/>
    <w:rsid w:val="00EE1BE3"/>
    <w:rsid w:val="00EE1C65"/>
    <w:rsid w:val="00EE1D81"/>
    <w:rsid w:val="00EE1E03"/>
    <w:rsid w:val="00EE1E2E"/>
    <w:rsid w:val="00EE1F79"/>
    <w:rsid w:val="00EE1FA2"/>
    <w:rsid w:val="00EE224A"/>
    <w:rsid w:val="00EE2254"/>
    <w:rsid w:val="00EE2272"/>
    <w:rsid w:val="00EE22EA"/>
    <w:rsid w:val="00EE249B"/>
    <w:rsid w:val="00EE26C7"/>
    <w:rsid w:val="00EE2861"/>
    <w:rsid w:val="00EE28B4"/>
    <w:rsid w:val="00EE2938"/>
    <w:rsid w:val="00EE2B4A"/>
    <w:rsid w:val="00EE2B96"/>
    <w:rsid w:val="00EE2CC8"/>
    <w:rsid w:val="00EE2E0B"/>
    <w:rsid w:val="00EE2FD0"/>
    <w:rsid w:val="00EE347F"/>
    <w:rsid w:val="00EE3512"/>
    <w:rsid w:val="00EE36FA"/>
    <w:rsid w:val="00EE37C5"/>
    <w:rsid w:val="00EE38C6"/>
    <w:rsid w:val="00EE38FC"/>
    <w:rsid w:val="00EE3A10"/>
    <w:rsid w:val="00EE3A46"/>
    <w:rsid w:val="00EE3C76"/>
    <w:rsid w:val="00EE3CBD"/>
    <w:rsid w:val="00EE3DB4"/>
    <w:rsid w:val="00EE404A"/>
    <w:rsid w:val="00EE40ED"/>
    <w:rsid w:val="00EE42D8"/>
    <w:rsid w:val="00EE4332"/>
    <w:rsid w:val="00EE43F4"/>
    <w:rsid w:val="00EE44A1"/>
    <w:rsid w:val="00EE44B8"/>
    <w:rsid w:val="00EE47AF"/>
    <w:rsid w:val="00EE491A"/>
    <w:rsid w:val="00EE4ACB"/>
    <w:rsid w:val="00EE4B2C"/>
    <w:rsid w:val="00EE4C18"/>
    <w:rsid w:val="00EE4D1B"/>
    <w:rsid w:val="00EE4D3B"/>
    <w:rsid w:val="00EE4DCB"/>
    <w:rsid w:val="00EE4E2F"/>
    <w:rsid w:val="00EE500B"/>
    <w:rsid w:val="00EE5020"/>
    <w:rsid w:val="00EE5162"/>
    <w:rsid w:val="00EE51F8"/>
    <w:rsid w:val="00EE55E5"/>
    <w:rsid w:val="00EE5756"/>
    <w:rsid w:val="00EE57C5"/>
    <w:rsid w:val="00EE5933"/>
    <w:rsid w:val="00EE5A61"/>
    <w:rsid w:val="00EE5C68"/>
    <w:rsid w:val="00EE5D0E"/>
    <w:rsid w:val="00EE5D4C"/>
    <w:rsid w:val="00EE5D58"/>
    <w:rsid w:val="00EE5D9B"/>
    <w:rsid w:val="00EE5F84"/>
    <w:rsid w:val="00EE6094"/>
    <w:rsid w:val="00EE6107"/>
    <w:rsid w:val="00EE6348"/>
    <w:rsid w:val="00EE63BC"/>
    <w:rsid w:val="00EE650E"/>
    <w:rsid w:val="00EE6521"/>
    <w:rsid w:val="00EE6A9D"/>
    <w:rsid w:val="00EE6B36"/>
    <w:rsid w:val="00EE6B8C"/>
    <w:rsid w:val="00EE6F54"/>
    <w:rsid w:val="00EE7360"/>
    <w:rsid w:val="00EE758E"/>
    <w:rsid w:val="00EE7701"/>
    <w:rsid w:val="00EE784C"/>
    <w:rsid w:val="00EE7967"/>
    <w:rsid w:val="00EE7ACE"/>
    <w:rsid w:val="00EE7AFD"/>
    <w:rsid w:val="00EE7BFD"/>
    <w:rsid w:val="00EE7C2B"/>
    <w:rsid w:val="00EE7D50"/>
    <w:rsid w:val="00EE7F72"/>
    <w:rsid w:val="00EF03AC"/>
    <w:rsid w:val="00EF0574"/>
    <w:rsid w:val="00EF073E"/>
    <w:rsid w:val="00EF09FE"/>
    <w:rsid w:val="00EF0D54"/>
    <w:rsid w:val="00EF0F25"/>
    <w:rsid w:val="00EF10A1"/>
    <w:rsid w:val="00EF121C"/>
    <w:rsid w:val="00EF1470"/>
    <w:rsid w:val="00EF152C"/>
    <w:rsid w:val="00EF1598"/>
    <w:rsid w:val="00EF176F"/>
    <w:rsid w:val="00EF17D7"/>
    <w:rsid w:val="00EF198F"/>
    <w:rsid w:val="00EF1AF0"/>
    <w:rsid w:val="00EF1B8E"/>
    <w:rsid w:val="00EF1DF4"/>
    <w:rsid w:val="00EF1E93"/>
    <w:rsid w:val="00EF2055"/>
    <w:rsid w:val="00EF20FE"/>
    <w:rsid w:val="00EF222A"/>
    <w:rsid w:val="00EF22F4"/>
    <w:rsid w:val="00EF2421"/>
    <w:rsid w:val="00EF243E"/>
    <w:rsid w:val="00EF2866"/>
    <w:rsid w:val="00EF28AC"/>
    <w:rsid w:val="00EF2B08"/>
    <w:rsid w:val="00EF2B10"/>
    <w:rsid w:val="00EF2C94"/>
    <w:rsid w:val="00EF2D6A"/>
    <w:rsid w:val="00EF2E27"/>
    <w:rsid w:val="00EF2F47"/>
    <w:rsid w:val="00EF2F64"/>
    <w:rsid w:val="00EF2FA4"/>
    <w:rsid w:val="00EF3361"/>
    <w:rsid w:val="00EF337E"/>
    <w:rsid w:val="00EF33DE"/>
    <w:rsid w:val="00EF36CA"/>
    <w:rsid w:val="00EF39B2"/>
    <w:rsid w:val="00EF3AC1"/>
    <w:rsid w:val="00EF3AED"/>
    <w:rsid w:val="00EF3C0F"/>
    <w:rsid w:val="00EF3D25"/>
    <w:rsid w:val="00EF3DB7"/>
    <w:rsid w:val="00EF3F36"/>
    <w:rsid w:val="00EF3F87"/>
    <w:rsid w:val="00EF3FD7"/>
    <w:rsid w:val="00EF41E1"/>
    <w:rsid w:val="00EF428B"/>
    <w:rsid w:val="00EF428C"/>
    <w:rsid w:val="00EF43BC"/>
    <w:rsid w:val="00EF4435"/>
    <w:rsid w:val="00EF4566"/>
    <w:rsid w:val="00EF4623"/>
    <w:rsid w:val="00EF4646"/>
    <w:rsid w:val="00EF468B"/>
    <w:rsid w:val="00EF4696"/>
    <w:rsid w:val="00EF4908"/>
    <w:rsid w:val="00EF4954"/>
    <w:rsid w:val="00EF4968"/>
    <w:rsid w:val="00EF4D0F"/>
    <w:rsid w:val="00EF4EA2"/>
    <w:rsid w:val="00EF5208"/>
    <w:rsid w:val="00EF527E"/>
    <w:rsid w:val="00EF52D4"/>
    <w:rsid w:val="00EF53A8"/>
    <w:rsid w:val="00EF56EC"/>
    <w:rsid w:val="00EF5994"/>
    <w:rsid w:val="00EF5A3F"/>
    <w:rsid w:val="00EF5B43"/>
    <w:rsid w:val="00EF5E7A"/>
    <w:rsid w:val="00EF60B1"/>
    <w:rsid w:val="00EF60E5"/>
    <w:rsid w:val="00EF61A3"/>
    <w:rsid w:val="00EF61C6"/>
    <w:rsid w:val="00EF6225"/>
    <w:rsid w:val="00EF6434"/>
    <w:rsid w:val="00EF6628"/>
    <w:rsid w:val="00EF6739"/>
    <w:rsid w:val="00EF68E1"/>
    <w:rsid w:val="00EF6A08"/>
    <w:rsid w:val="00EF6A0C"/>
    <w:rsid w:val="00EF6D0F"/>
    <w:rsid w:val="00EF6D7A"/>
    <w:rsid w:val="00EF6DC1"/>
    <w:rsid w:val="00EF6E69"/>
    <w:rsid w:val="00EF7003"/>
    <w:rsid w:val="00EF7269"/>
    <w:rsid w:val="00EF749E"/>
    <w:rsid w:val="00EF753A"/>
    <w:rsid w:val="00EF753C"/>
    <w:rsid w:val="00EF758D"/>
    <w:rsid w:val="00EF7599"/>
    <w:rsid w:val="00EF7644"/>
    <w:rsid w:val="00EF783B"/>
    <w:rsid w:val="00EF784F"/>
    <w:rsid w:val="00EF78B4"/>
    <w:rsid w:val="00EF78C9"/>
    <w:rsid w:val="00EF78ED"/>
    <w:rsid w:val="00EF7996"/>
    <w:rsid w:val="00EF79AA"/>
    <w:rsid w:val="00EF7CCF"/>
    <w:rsid w:val="00EF7D4C"/>
    <w:rsid w:val="00EF7D6F"/>
    <w:rsid w:val="00EF7DB2"/>
    <w:rsid w:val="00EF7F44"/>
    <w:rsid w:val="00F00029"/>
    <w:rsid w:val="00F000AC"/>
    <w:rsid w:val="00F00168"/>
    <w:rsid w:val="00F001D4"/>
    <w:rsid w:val="00F002BB"/>
    <w:rsid w:val="00F00322"/>
    <w:rsid w:val="00F003E8"/>
    <w:rsid w:val="00F004E4"/>
    <w:rsid w:val="00F0092F"/>
    <w:rsid w:val="00F00968"/>
    <w:rsid w:val="00F00ABB"/>
    <w:rsid w:val="00F00D8F"/>
    <w:rsid w:val="00F010FA"/>
    <w:rsid w:val="00F0146B"/>
    <w:rsid w:val="00F01529"/>
    <w:rsid w:val="00F016FD"/>
    <w:rsid w:val="00F0172D"/>
    <w:rsid w:val="00F01AE6"/>
    <w:rsid w:val="00F01C89"/>
    <w:rsid w:val="00F01D23"/>
    <w:rsid w:val="00F021AD"/>
    <w:rsid w:val="00F02231"/>
    <w:rsid w:val="00F02291"/>
    <w:rsid w:val="00F0234D"/>
    <w:rsid w:val="00F023C4"/>
    <w:rsid w:val="00F023D3"/>
    <w:rsid w:val="00F027F8"/>
    <w:rsid w:val="00F0294F"/>
    <w:rsid w:val="00F02CCD"/>
    <w:rsid w:val="00F02D0D"/>
    <w:rsid w:val="00F02D35"/>
    <w:rsid w:val="00F02D70"/>
    <w:rsid w:val="00F02EDB"/>
    <w:rsid w:val="00F030BC"/>
    <w:rsid w:val="00F030E1"/>
    <w:rsid w:val="00F03277"/>
    <w:rsid w:val="00F03572"/>
    <w:rsid w:val="00F0367B"/>
    <w:rsid w:val="00F036D2"/>
    <w:rsid w:val="00F03AD4"/>
    <w:rsid w:val="00F03B28"/>
    <w:rsid w:val="00F03D24"/>
    <w:rsid w:val="00F03DEF"/>
    <w:rsid w:val="00F03EB8"/>
    <w:rsid w:val="00F03F96"/>
    <w:rsid w:val="00F0401D"/>
    <w:rsid w:val="00F041E6"/>
    <w:rsid w:val="00F0439E"/>
    <w:rsid w:val="00F0458D"/>
    <w:rsid w:val="00F04929"/>
    <w:rsid w:val="00F04968"/>
    <w:rsid w:val="00F04AA6"/>
    <w:rsid w:val="00F04D71"/>
    <w:rsid w:val="00F04F45"/>
    <w:rsid w:val="00F0502E"/>
    <w:rsid w:val="00F05050"/>
    <w:rsid w:val="00F05151"/>
    <w:rsid w:val="00F05158"/>
    <w:rsid w:val="00F052B7"/>
    <w:rsid w:val="00F053FF"/>
    <w:rsid w:val="00F054CD"/>
    <w:rsid w:val="00F0553B"/>
    <w:rsid w:val="00F055BF"/>
    <w:rsid w:val="00F05629"/>
    <w:rsid w:val="00F05AB1"/>
    <w:rsid w:val="00F05C5A"/>
    <w:rsid w:val="00F05EBC"/>
    <w:rsid w:val="00F05FC2"/>
    <w:rsid w:val="00F05FDB"/>
    <w:rsid w:val="00F06011"/>
    <w:rsid w:val="00F061BB"/>
    <w:rsid w:val="00F0673F"/>
    <w:rsid w:val="00F067E7"/>
    <w:rsid w:val="00F068C1"/>
    <w:rsid w:val="00F068CA"/>
    <w:rsid w:val="00F06916"/>
    <w:rsid w:val="00F06A51"/>
    <w:rsid w:val="00F06BD4"/>
    <w:rsid w:val="00F06FF4"/>
    <w:rsid w:val="00F070F1"/>
    <w:rsid w:val="00F071A0"/>
    <w:rsid w:val="00F071B2"/>
    <w:rsid w:val="00F07299"/>
    <w:rsid w:val="00F0735C"/>
    <w:rsid w:val="00F07375"/>
    <w:rsid w:val="00F074CC"/>
    <w:rsid w:val="00F075A6"/>
    <w:rsid w:val="00F07703"/>
    <w:rsid w:val="00F079C6"/>
    <w:rsid w:val="00F07ABA"/>
    <w:rsid w:val="00F07AD6"/>
    <w:rsid w:val="00F07B6E"/>
    <w:rsid w:val="00F07B84"/>
    <w:rsid w:val="00F07BB0"/>
    <w:rsid w:val="00F07C0E"/>
    <w:rsid w:val="00F07ED1"/>
    <w:rsid w:val="00F07F60"/>
    <w:rsid w:val="00F10040"/>
    <w:rsid w:val="00F10292"/>
    <w:rsid w:val="00F104D0"/>
    <w:rsid w:val="00F1055D"/>
    <w:rsid w:val="00F10644"/>
    <w:rsid w:val="00F10B89"/>
    <w:rsid w:val="00F10BDB"/>
    <w:rsid w:val="00F10C4F"/>
    <w:rsid w:val="00F10C64"/>
    <w:rsid w:val="00F10E25"/>
    <w:rsid w:val="00F10E90"/>
    <w:rsid w:val="00F10EA0"/>
    <w:rsid w:val="00F10F82"/>
    <w:rsid w:val="00F113C2"/>
    <w:rsid w:val="00F11445"/>
    <w:rsid w:val="00F11620"/>
    <w:rsid w:val="00F11948"/>
    <w:rsid w:val="00F119DA"/>
    <w:rsid w:val="00F11C47"/>
    <w:rsid w:val="00F11C88"/>
    <w:rsid w:val="00F11CD9"/>
    <w:rsid w:val="00F11D97"/>
    <w:rsid w:val="00F12042"/>
    <w:rsid w:val="00F12541"/>
    <w:rsid w:val="00F1256F"/>
    <w:rsid w:val="00F127A0"/>
    <w:rsid w:val="00F1298F"/>
    <w:rsid w:val="00F129D0"/>
    <w:rsid w:val="00F12A22"/>
    <w:rsid w:val="00F12B52"/>
    <w:rsid w:val="00F12F01"/>
    <w:rsid w:val="00F1329C"/>
    <w:rsid w:val="00F13688"/>
    <w:rsid w:val="00F136E9"/>
    <w:rsid w:val="00F136EB"/>
    <w:rsid w:val="00F13793"/>
    <w:rsid w:val="00F13B6D"/>
    <w:rsid w:val="00F13BE5"/>
    <w:rsid w:val="00F13E71"/>
    <w:rsid w:val="00F13ECB"/>
    <w:rsid w:val="00F13FE4"/>
    <w:rsid w:val="00F14119"/>
    <w:rsid w:val="00F1417D"/>
    <w:rsid w:val="00F1429D"/>
    <w:rsid w:val="00F143B5"/>
    <w:rsid w:val="00F14A46"/>
    <w:rsid w:val="00F1508C"/>
    <w:rsid w:val="00F1513F"/>
    <w:rsid w:val="00F151F0"/>
    <w:rsid w:val="00F15244"/>
    <w:rsid w:val="00F1532C"/>
    <w:rsid w:val="00F1536F"/>
    <w:rsid w:val="00F15560"/>
    <w:rsid w:val="00F15B39"/>
    <w:rsid w:val="00F15D66"/>
    <w:rsid w:val="00F15DF5"/>
    <w:rsid w:val="00F16048"/>
    <w:rsid w:val="00F160AC"/>
    <w:rsid w:val="00F1626C"/>
    <w:rsid w:val="00F1629C"/>
    <w:rsid w:val="00F16373"/>
    <w:rsid w:val="00F163B7"/>
    <w:rsid w:val="00F1645D"/>
    <w:rsid w:val="00F16488"/>
    <w:rsid w:val="00F1661F"/>
    <w:rsid w:val="00F1664B"/>
    <w:rsid w:val="00F16BD4"/>
    <w:rsid w:val="00F16CAF"/>
    <w:rsid w:val="00F16D3C"/>
    <w:rsid w:val="00F16D68"/>
    <w:rsid w:val="00F16D6A"/>
    <w:rsid w:val="00F16F02"/>
    <w:rsid w:val="00F170A2"/>
    <w:rsid w:val="00F1720C"/>
    <w:rsid w:val="00F17288"/>
    <w:rsid w:val="00F172D1"/>
    <w:rsid w:val="00F1765F"/>
    <w:rsid w:val="00F1771F"/>
    <w:rsid w:val="00F1772A"/>
    <w:rsid w:val="00F177E1"/>
    <w:rsid w:val="00F179E3"/>
    <w:rsid w:val="00F17A70"/>
    <w:rsid w:val="00F17B0F"/>
    <w:rsid w:val="00F17C42"/>
    <w:rsid w:val="00F202DB"/>
    <w:rsid w:val="00F20356"/>
    <w:rsid w:val="00F20381"/>
    <w:rsid w:val="00F2043C"/>
    <w:rsid w:val="00F20563"/>
    <w:rsid w:val="00F2063B"/>
    <w:rsid w:val="00F20659"/>
    <w:rsid w:val="00F20891"/>
    <w:rsid w:val="00F20A10"/>
    <w:rsid w:val="00F20ACE"/>
    <w:rsid w:val="00F20AEF"/>
    <w:rsid w:val="00F20BC3"/>
    <w:rsid w:val="00F21170"/>
    <w:rsid w:val="00F21265"/>
    <w:rsid w:val="00F214AC"/>
    <w:rsid w:val="00F2177D"/>
    <w:rsid w:val="00F217F7"/>
    <w:rsid w:val="00F2182F"/>
    <w:rsid w:val="00F2194D"/>
    <w:rsid w:val="00F21BF3"/>
    <w:rsid w:val="00F21CBB"/>
    <w:rsid w:val="00F21D5D"/>
    <w:rsid w:val="00F21DFD"/>
    <w:rsid w:val="00F21EE4"/>
    <w:rsid w:val="00F221E7"/>
    <w:rsid w:val="00F223F9"/>
    <w:rsid w:val="00F22434"/>
    <w:rsid w:val="00F22478"/>
    <w:rsid w:val="00F22546"/>
    <w:rsid w:val="00F22548"/>
    <w:rsid w:val="00F22604"/>
    <w:rsid w:val="00F226A1"/>
    <w:rsid w:val="00F2274C"/>
    <w:rsid w:val="00F227E3"/>
    <w:rsid w:val="00F22880"/>
    <w:rsid w:val="00F228B0"/>
    <w:rsid w:val="00F228CC"/>
    <w:rsid w:val="00F2290A"/>
    <w:rsid w:val="00F22950"/>
    <w:rsid w:val="00F22B5F"/>
    <w:rsid w:val="00F22BBD"/>
    <w:rsid w:val="00F22CAA"/>
    <w:rsid w:val="00F22DBC"/>
    <w:rsid w:val="00F22EEA"/>
    <w:rsid w:val="00F231B2"/>
    <w:rsid w:val="00F23343"/>
    <w:rsid w:val="00F23593"/>
    <w:rsid w:val="00F2362A"/>
    <w:rsid w:val="00F238FB"/>
    <w:rsid w:val="00F239D5"/>
    <w:rsid w:val="00F23D3D"/>
    <w:rsid w:val="00F23D6C"/>
    <w:rsid w:val="00F2417F"/>
    <w:rsid w:val="00F241A9"/>
    <w:rsid w:val="00F24203"/>
    <w:rsid w:val="00F24306"/>
    <w:rsid w:val="00F2439C"/>
    <w:rsid w:val="00F245E0"/>
    <w:rsid w:val="00F24620"/>
    <w:rsid w:val="00F24859"/>
    <w:rsid w:val="00F24A79"/>
    <w:rsid w:val="00F24C2C"/>
    <w:rsid w:val="00F24CC5"/>
    <w:rsid w:val="00F24E2D"/>
    <w:rsid w:val="00F24F74"/>
    <w:rsid w:val="00F25211"/>
    <w:rsid w:val="00F252BA"/>
    <w:rsid w:val="00F254F6"/>
    <w:rsid w:val="00F254F7"/>
    <w:rsid w:val="00F25783"/>
    <w:rsid w:val="00F257F3"/>
    <w:rsid w:val="00F25898"/>
    <w:rsid w:val="00F25ACE"/>
    <w:rsid w:val="00F25D04"/>
    <w:rsid w:val="00F25EBD"/>
    <w:rsid w:val="00F25F00"/>
    <w:rsid w:val="00F25F23"/>
    <w:rsid w:val="00F26038"/>
    <w:rsid w:val="00F261DB"/>
    <w:rsid w:val="00F26641"/>
    <w:rsid w:val="00F2666E"/>
    <w:rsid w:val="00F2668D"/>
    <w:rsid w:val="00F26781"/>
    <w:rsid w:val="00F26827"/>
    <w:rsid w:val="00F269EA"/>
    <w:rsid w:val="00F26B5C"/>
    <w:rsid w:val="00F26FB4"/>
    <w:rsid w:val="00F27007"/>
    <w:rsid w:val="00F2729A"/>
    <w:rsid w:val="00F278E7"/>
    <w:rsid w:val="00F279F2"/>
    <w:rsid w:val="00F300F0"/>
    <w:rsid w:val="00F301A6"/>
    <w:rsid w:val="00F301C6"/>
    <w:rsid w:val="00F301D9"/>
    <w:rsid w:val="00F3022E"/>
    <w:rsid w:val="00F302ED"/>
    <w:rsid w:val="00F302EF"/>
    <w:rsid w:val="00F303E9"/>
    <w:rsid w:val="00F307E8"/>
    <w:rsid w:val="00F308CE"/>
    <w:rsid w:val="00F308D8"/>
    <w:rsid w:val="00F30A2D"/>
    <w:rsid w:val="00F30BF8"/>
    <w:rsid w:val="00F30E04"/>
    <w:rsid w:val="00F30ECC"/>
    <w:rsid w:val="00F30EE1"/>
    <w:rsid w:val="00F30F48"/>
    <w:rsid w:val="00F31000"/>
    <w:rsid w:val="00F3104A"/>
    <w:rsid w:val="00F31064"/>
    <w:rsid w:val="00F310EE"/>
    <w:rsid w:val="00F311C2"/>
    <w:rsid w:val="00F312A7"/>
    <w:rsid w:val="00F312B2"/>
    <w:rsid w:val="00F3137B"/>
    <w:rsid w:val="00F3143E"/>
    <w:rsid w:val="00F31450"/>
    <w:rsid w:val="00F31709"/>
    <w:rsid w:val="00F31774"/>
    <w:rsid w:val="00F31C98"/>
    <w:rsid w:val="00F32066"/>
    <w:rsid w:val="00F32067"/>
    <w:rsid w:val="00F320C7"/>
    <w:rsid w:val="00F320E4"/>
    <w:rsid w:val="00F3219D"/>
    <w:rsid w:val="00F32331"/>
    <w:rsid w:val="00F32345"/>
    <w:rsid w:val="00F323FB"/>
    <w:rsid w:val="00F32490"/>
    <w:rsid w:val="00F324A0"/>
    <w:rsid w:val="00F3262A"/>
    <w:rsid w:val="00F32735"/>
    <w:rsid w:val="00F327F0"/>
    <w:rsid w:val="00F3282A"/>
    <w:rsid w:val="00F32885"/>
    <w:rsid w:val="00F32916"/>
    <w:rsid w:val="00F329F1"/>
    <w:rsid w:val="00F32B5F"/>
    <w:rsid w:val="00F32CC3"/>
    <w:rsid w:val="00F32DC2"/>
    <w:rsid w:val="00F32DDC"/>
    <w:rsid w:val="00F331BA"/>
    <w:rsid w:val="00F3325A"/>
    <w:rsid w:val="00F332C4"/>
    <w:rsid w:val="00F332F4"/>
    <w:rsid w:val="00F3332B"/>
    <w:rsid w:val="00F33340"/>
    <w:rsid w:val="00F3338B"/>
    <w:rsid w:val="00F33414"/>
    <w:rsid w:val="00F335F2"/>
    <w:rsid w:val="00F336DB"/>
    <w:rsid w:val="00F3386B"/>
    <w:rsid w:val="00F33883"/>
    <w:rsid w:val="00F33984"/>
    <w:rsid w:val="00F33A8E"/>
    <w:rsid w:val="00F33B3E"/>
    <w:rsid w:val="00F33C9E"/>
    <w:rsid w:val="00F33CB4"/>
    <w:rsid w:val="00F33DFA"/>
    <w:rsid w:val="00F33EFA"/>
    <w:rsid w:val="00F33F55"/>
    <w:rsid w:val="00F341A7"/>
    <w:rsid w:val="00F34562"/>
    <w:rsid w:val="00F34617"/>
    <w:rsid w:val="00F34675"/>
    <w:rsid w:val="00F34688"/>
    <w:rsid w:val="00F34902"/>
    <w:rsid w:val="00F34953"/>
    <w:rsid w:val="00F34BCB"/>
    <w:rsid w:val="00F34C87"/>
    <w:rsid w:val="00F34CA7"/>
    <w:rsid w:val="00F34D9B"/>
    <w:rsid w:val="00F34E71"/>
    <w:rsid w:val="00F34E7B"/>
    <w:rsid w:val="00F34E7E"/>
    <w:rsid w:val="00F34FB3"/>
    <w:rsid w:val="00F350A9"/>
    <w:rsid w:val="00F3525A"/>
    <w:rsid w:val="00F35310"/>
    <w:rsid w:val="00F355AE"/>
    <w:rsid w:val="00F355DA"/>
    <w:rsid w:val="00F355FD"/>
    <w:rsid w:val="00F3569E"/>
    <w:rsid w:val="00F35726"/>
    <w:rsid w:val="00F36111"/>
    <w:rsid w:val="00F3622F"/>
    <w:rsid w:val="00F363E7"/>
    <w:rsid w:val="00F368E0"/>
    <w:rsid w:val="00F369A5"/>
    <w:rsid w:val="00F369FB"/>
    <w:rsid w:val="00F36B92"/>
    <w:rsid w:val="00F36E41"/>
    <w:rsid w:val="00F36F0C"/>
    <w:rsid w:val="00F370EF"/>
    <w:rsid w:val="00F37102"/>
    <w:rsid w:val="00F37178"/>
    <w:rsid w:val="00F3729D"/>
    <w:rsid w:val="00F373F3"/>
    <w:rsid w:val="00F374A5"/>
    <w:rsid w:val="00F37571"/>
    <w:rsid w:val="00F375CB"/>
    <w:rsid w:val="00F37792"/>
    <w:rsid w:val="00F378AD"/>
    <w:rsid w:val="00F3797B"/>
    <w:rsid w:val="00F37ACE"/>
    <w:rsid w:val="00F37CB0"/>
    <w:rsid w:val="00F37E11"/>
    <w:rsid w:val="00F37E7D"/>
    <w:rsid w:val="00F37F4E"/>
    <w:rsid w:val="00F40473"/>
    <w:rsid w:val="00F407BE"/>
    <w:rsid w:val="00F40A79"/>
    <w:rsid w:val="00F40CCA"/>
    <w:rsid w:val="00F40EFB"/>
    <w:rsid w:val="00F410A4"/>
    <w:rsid w:val="00F410CD"/>
    <w:rsid w:val="00F41277"/>
    <w:rsid w:val="00F4139E"/>
    <w:rsid w:val="00F41409"/>
    <w:rsid w:val="00F41432"/>
    <w:rsid w:val="00F41528"/>
    <w:rsid w:val="00F4157C"/>
    <w:rsid w:val="00F41767"/>
    <w:rsid w:val="00F417D5"/>
    <w:rsid w:val="00F41904"/>
    <w:rsid w:val="00F41B83"/>
    <w:rsid w:val="00F41BBD"/>
    <w:rsid w:val="00F41D18"/>
    <w:rsid w:val="00F41E41"/>
    <w:rsid w:val="00F42033"/>
    <w:rsid w:val="00F422A8"/>
    <w:rsid w:val="00F4232B"/>
    <w:rsid w:val="00F425B1"/>
    <w:rsid w:val="00F42621"/>
    <w:rsid w:val="00F42679"/>
    <w:rsid w:val="00F42A39"/>
    <w:rsid w:val="00F42ABA"/>
    <w:rsid w:val="00F42C09"/>
    <w:rsid w:val="00F42C56"/>
    <w:rsid w:val="00F42D20"/>
    <w:rsid w:val="00F42D55"/>
    <w:rsid w:val="00F42F42"/>
    <w:rsid w:val="00F42F55"/>
    <w:rsid w:val="00F431E5"/>
    <w:rsid w:val="00F43294"/>
    <w:rsid w:val="00F434F4"/>
    <w:rsid w:val="00F439E7"/>
    <w:rsid w:val="00F43B47"/>
    <w:rsid w:val="00F43B50"/>
    <w:rsid w:val="00F43D37"/>
    <w:rsid w:val="00F43DFC"/>
    <w:rsid w:val="00F43E3E"/>
    <w:rsid w:val="00F43F4B"/>
    <w:rsid w:val="00F43F6F"/>
    <w:rsid w:val="00F43F9C"/>
    <w:rsid w:val="00F440C8"/>
    <w:rsid w:val="00F440D1"/>
    <w:rsid w:val="00F44493"/>
    <w:rsid w:val="00F44548"/>
    <w:rsid w:val="00F44717"/>
    <w:rsid w:val="00F4478C"/>
    <w:rsid w:val="00F448FB"/>
    <w:rsid w:val="00F44A2C"/>
    <w:rsid w:val="00F44B2B"/>
    <w:rsid w:val="00F44B6A"/>
    <w:rsid w:val="00F44C81"/>
    <w:rsid w:val="00F44CA7"/>
    <w:rsid w:val="00F44D11"/>
    <w:rsid w:val="00F44E8B"/>
    <w:rsid w:val="00F4523A"/>
    <w:rsid w:val="00F45288"/>
    <w:rsid w:val="00F454B4"/>
    <w:rsid w:val="00F457B1"/>
    <w:rsid w:val="00F457CD"/>
    <w:rsid w:val="00F459AA"/>
    <w:rsid w:val="00F45C0E"/>
    <w:rsid w:val="00F45CA9"/>
    <w:rsid w:val="00F45DC5"/>
    <w:rsid w:val="00F45EB8"/>
    <w:rsid w:val="00F45F15"/>
    <w:rsid w:val="00F45FFE"/>
    <w:rsid w:val="00F463A5"/>
    <w:rsid w:val="00F4644F"/>
    <w:rsid w:val="00F46598"/>
    <w:rsid w:val="00F466E3"/>
    <w:rsid w:val="00F46742"/>
    <w:rsid w:val="00F4682B"/>
    <w:rsid w:val="00F46910"/>
    <w:rsid w:val="00F46A0E"/>
    <w:rsid w:val="00F46A44"/>
    <w:rsid w:val="00F46BBE"/>
    <w:rsid w:val="00F46F6A"/>
    <w:rsid w:val="00F46F77"/>
    <w:rsid w:val="00F4714E"/>
    <w:rsid w:val="00F47153"/>
    <w:rsid w:val="00F4719D"/>
    <w:rsid w:val="00F47299"/>
    <w:rsid w:val="00F473AA"/>
    <w:rsid w:val="00F475DC"/>
    <w:rsid w:val="00F479C7"/>
    <w:rsid w:val="00F47A67"/>
    <w:rsid w:val="00F47B13"/>
    <w:rsid w:val="00F47DA8"/>
    <w:rsid w:val="00F5005E"/>
    <w:rsid w:val="00F5013F"/>
    <w:rsid w:val="00F50188"/>
    <w:rsid w:val="00F501E8"/>
    <w:rsid w:val="00F50221"/>
    <w:rsid w:val="00F503B2"/>
    <w:rsid w:val="00F50803"/>
    <w:rsid w:val="00F508A4"/>
    <w:rsid w:val="00F50A05"/>
    <w:rsid w:val="00F50B30"/>
    <w:rsid w:val="00F50BFC"/>
    <w:rsid w:val="00F50C1E"/>
    <w:rsid w:val="00F50CA0"/>
    <w:rsid w:val="00F50CD8"/>
    <w:rsid w:val="00F50DBF"/>
    <w:rsid w:val="00F50ED8"/>
    <w:rsid w:val="00F50FCE"/>
    <w:rsid w:val="00F511CF"/>
    <w:rsid w:val="00F51275"/>
    <w:rsid w:val="00F512C1"/>
    <w:rsid w:val="00F514D6"/>
    <w:rsid w:val="00F51752"/>
    <w:rsid w:val="00F51776"/>
    <w:rsid w:val="00F51870"/>
    <w:rsid w:val="00F5191B"/>
    <w:rsid w:val="00F51AAB"/>
    <w:rsid w:val="00F51AC5"/>
    <w:rsid w:val="00F51B11"/>
    <w:rsid w:val="00F51B3C"/>
    <w:rsid w:val="00F51B91"/>
    <w:rsid w:val="00F51BB3"/>
    <w:rsid w:val="00F51D3A"/>
    <w:rsid w:val="00F51ED4"/>
    <w:rsid w:val="00F51F77"/>
    <w:rsid w:val="00F51F78"/>
    <w:rsid w:val="00F5224F"/>
    <w:rsid w:val="00F5241B"/>
    <w:rsid w:val="00F52437"/>
    <w:rsid w:val="00F524F2"/>
    <w:rsid w:val="00F52597"/>
    <w:rsid w:val="00F52610"/>
    <w:rsid w:val="00F52892"/>
    <w:rsid w:val="00F5293D"/>
    <w:rsid w:val="00F52A51"/>
    <w:rsid w:val="00F52B33"/>
    <w:rsid w:val="00F52C2D"/>
    <w:rsid w:val="00F52D14"/>
    <w:rsid w:val="00F52D1B"/>
    <w:rsid w:val="00F52D76"/>
    <w:rsid w:val="00F52EB9"/>
    <w:rsid w:val="00F52FAE"/>
    <w:rsid w:val="00F53051"/>
    <w:rsid w:val="00F53145"/>
    <w:rsid w:val="00F532B7"/>
    <w:rsid w:val="00F533E5"/>
    <w:rsid w:val="00F534AE"/>
    <w:rsid w:val="00F53547"/>
    <w:rsid w:val="00F53560"/>
    <w:rsid w:val="00F53709"/>
    <w:rsid w:val="00F5372A"/>
    <w:rsid w:val="00F5389A"/>
    <w:rsid w:val="00F53B66"/>
    <w:rsid w:val="00F53C07"/>
    <w:rsid w:val="00F53C08"/>
    <w:rsid w:val="00F53CDC"/>
    <w:rsid w:val="00F53D8C"/>
    <w:rsid w:val="00F53E73"/>
    <w:rsid w:val="00F53F82"/>
    <w:rsid w:val="00F54224"/>
    <w:rsid w:val="00F54244"/>
    <w:rsid w:val="00F5436F"/>
    <w:rsid w:val="00F544F7"/>
    <w:rsid w:val="00F545F7"/>
    <w:rsid w:val="00F547F5"/>
    <w:rsid w:val="00F548F8"/>
    <w:rsid w:val="00F549D7"/>
    <w:rsid w:val="00F54C1F"/>
    <w:rsid w:val="00F54F9D"/>
    <w:rsid w:val="00F54FD1"/>
    <w:rsid w:val="00F550C2"/>
    <w:rsid w:val="00F5519C"/>
    <w:rsid w:val="00F553BD"/>
    <w:rsid w:val="00F5561C"/>
    <w:rsid w:val="00F556F5"/>
    <w:rsid w:val="00F55B4D"/>
    <w:rsid w:val="00F55D23"/>
    <w:rsid w:val="00F55D3A"/>
    <w:rsid w:val="00F55D6D"/>
    <w:rsid w:val="00F55F4B"/>
    <w:rsid w:val="00F55FA3"/>
    <w:rsid w:val="00F561B0"/>
    <w:rsid w:val="00F562C8"/>
    <w:rsid w:val="00F562EE"/>
    <w:rsid w:val="00F5638B"/>
    <w:rsid w:val="00F5646B"/>
    <w:rsid w:val="00F5661E"/>
    <w:rsid w:val="00F56737"/>
    <w:rsid w:val="00F567DB"/>
    <w:rsid w:val="00F56A51"/>
    <w:rsid w:val="00F56E95"/>
    <w:rsid w:val="00F57069"/>
    <w:rsid w:val="00F570A5"/>
    <w:rsid w:val="00F570B4"/>
    <w:rsid w:val="00F5713A"/>
    <w:rsid w:val="00F57446"/>
    <w:rsid w:val="00F5751D"/>
    <w:rsid w:val="00F57723"/>
    <w:rsid w:val="00F5772E"/>
    <w:rsid w:val="00F57746"/>
    <w:rsid w:val="00F57765"/>
    <w:rsid w:val="00F57869"/>
    <w:rsid w:val="00F57880"/>
    <w:rsid w:val="00F579C7"/>
    <w:rsid w:val="00F57A41"/>
    <w:rsid w:val="00F57AEE"/>
    <w:rsid w:val="00F57B7D"/>
    <w:rsid w:val="00F57BAE"/>
    <w:rsid w:val="00F57D03"/>
    <w:rsid w:val="00F57DD6"/>
    <w:rsid w:val="00F57F7B"/>
    <w:rsid w:val="00F60143"/>
    <w:rsid w:val="00F60255"/>
    <w:rsid w:val="00F6043B"/>
    <w:rsid w:val="00F60498"/>
    <w:rsid w:val="00F605EB"/>
    <w:rsid w:val="00F60759"/>
    <w:rsid w:val="00F609A6"/>
    <w:rsid w:val="00F609AE"/>
    <w:rsid w:val="00F60AFB"/>
    <w:rsid w:val="00F61048"/>
    <w:rsid w:val="00F610C2"/>
    <w:rsid w:val="00F61220"/>
    <w:rsid w:val="00F61345"/>
    <w:rsid w:val="00F61394"/>
    <w:rsid w:val="00F613BD"/>
    <w:rsid w:val="00F614A7"/>
    <w:rsid w:val="00F6162D"/>
    <w:rsid w:val="00F6174B"/>
    <w:rsid w:val="00F617DB"/>
    <w:rsid w:val="00F61881"/>
    <w:rsid w:val="00F619EA"/>
    <w:rsid w:val="00F61DB4"/>
    <w:rsid w:val="00F61E6F"/>
    <w:rsid w:val="00F6234D"/>
    <w:rsid w:val="00F62401"/>
    <w:rsid w:val="00F62536"/>
    <w:rsid w:val="00F62819"/>
    <w:rsid w:val="00F62828"/>
    <w:rsid w:val="00F62A08"/>
    <w:rsid w:val="00F62AD7"/>
    <w:rsid w:val="00F62AF6"/>
    <w:rsid w:val="00F630C8"/>
    <w:rsid w:val="00F6312B"/>
    <w:rsid w:val="00F632ED"/>
    <w:rsid w:val="00F6339E"/>
    <w:rsid w:val="00F633A9"/>
    <w:rsid w:val="00F6343E"/>
    <w:rsid w:val="00F634A1"/>
    <w:rsid w:val="00F6353F"/>
    <w:rsid w:val="00F63795"/>
    <w:rsid w:val="00F63817"/>
    <w:rsid w:val="00F63DFD"/>
    <w:rsid w:val="00F6412A"/>
    <w:rsid w:val="00F641BE"/>
    <w:rsid w:val="00F64362"/>
    <w:rsid w:val="00F64606"/>
    <w:rsid w:val="00F648C9"/>
    <w:rsid w:val="00F64998"/>
    <w:rsid w:val="00F649BF"/>
    <w:rsid w:val="00F64AAA"/>
    <w:rsid w:val="00F64B0C"/>
    <w:rsid w:val="00F64C34"/>
    <w:rsid w:val="00F64CF2"/>
    <w:rsid w:val="00F652E6"/>
    <w:rsid w:val="00F655FF"/>
    <w:rsid w:val="00F6572F"/>
    <w:rsid w:val="00F659AE"/>
    <w:rsid w:val="00F65C36"/>
    <w:rsid w:val="00F65C7A"/>
    <w:rsid w:val="00F65D10"/>
    <w:rsid w:val="00F65EB6"/>
    <w:rsid w:val="00F6647B"/>
    <w:rsid w:val="00F66713"/>
    <w:rsid w:val="00F66977"/>
    <w:rsid w:val="00F66BFE"/>
    <w:rsid w:val="00F66C18"/>
    <w:rsid w:val="00F66D60"/>
    <w:rsid w:val="00F66E14"/>
    <w:rsid w:val="00F66F1C"/>
    <w:rsid w:val="00F670B9"/>
    <w:rsid w:val="00F67141"/>
    <w:rsid w:val="00F67193"/>
    <w:rsid w:val="00F671F4"/>
    <w:rsid w:val="00F6726D"/>
    <w:rsid w:val="00F675EE"/>
    <w:rsid w:val="00F67767"/>
    <w:rsid w:val="00F67A7E"/>
    <w:rsid w:val="00F67E9C"/>
    <w:rsid w:val="00F67F6D"/>
    <w:rsid w:val="00F70012"/>
    <w:rsid w:val="00F70133"/>
    <w:rsid w:val="00F7022A"/>
    <w:rsid w:val="00F703B4"/>
    <w:rsid w:val="00F7040A"/>
    <w:rsid w:val="00F7040E"/>
    <w:rsid w:val="00F70948"/>
    <w:rsid w:val="00F7119D"/>
    <w:rsid w:val="00F712EC"/>
    <w:rsid w:val="00F7131A"/>
    <w:rsid w:val="00F714D9"/>
    <w:rsid w:val="00F714E2"/>
    <w:rsid w:val="00F71632"/>
    <w:rsid w:val="00F71659"/>
    <w:rsid w:val="00F71982"/>
    <w:rsid w:val="00F71B40"/>
    <w:rsid w:val="00F71B57"/>
    <w:rsid w:val="00F71C5C"/>
    <w:rsid w:val="00F71DAF"/>
    <w:rsid w:val="00F721C1"/>
    <w:rsid w:val="00F721F8"/>
    <w:rsid w:val="00F72215"/>
    <w:rsid w:val="00F72249"/>
    <w:rsid w:val="00F7230A"/>
    <w:rsid w:val="00F72386"/>
    <w:rsid w:val="00F7249F"/>
    <w:rsid w:val="00F725CC"/>
    <w:rsid w:val="00F725FD"/>
    <w:rsid w:val="00F72678"/>
    <w:rsid w:val="00F72685"/>
    <w:rsid w:val="00F727B1"/>
    <w:rsid w:val="00F72997"/>
    <w:rsid w:val="00F729D7"/>
    <w:rsid w:val="00F72AC9"/>
    <w:rsid w:val="00F72AD9"/>
    <w:rsid w:val="00F72F14"/>
    <w:rsid w:val="00F72FCC"/>
    <w:rsid w:val="00F7301C"/>
    <w:rsid w:val="00F731C9"/>
    <w:rsid w:val="00F73201"/>
    <w:rsid w:val="00F732B9"/>
    <w:rsid w:val="00F73344"/>
    <w:rsid w:val="00F73375"/>
    <w:rsid w:val="00F73487"/>
    <w:rsid w:val="00F736B6"/>
    <w:rsid w:val="00F73734"/>
    <w:rsid w:val="00F73890"/>
    <w:rsid w:val="00F738A4"/>
    <w:rsid w:val="00F738EF"/>
    <w:rsid w:val="00F73948"/>
    <w:rsid w:val="00F73A72"/>
    <w:rsid w:val="00F73BA2"/>
    <w:rsid w:val="00F741BE"/>
    <w:rsid w:val="00F7430C"/>
    <w:rsid w:val="00F7451C"/>
    <w:rsid w:val="00F745F1"/>
    <w:rsid w:val="00F7469D"/>
    <w:rsid w:val="00F74810"/>
    <w:rsid w:val="00F74B40"/>
    <w:rsid w:val="00F74C41"/>
    <w:rsid w:val="00F74D01"/>
    <w:rsid w:val="00F74D39"/>
    <w:rsid w:val="00F74D6A"/>
    <w:rsid w:val="00F74FFE"/>
    <w:rsid w:val="00F750DE"/>
    <w:rsid w:val="00F75119"/>
    <w:rsid w:val="00F751B1"/>
    <w:rsid w:val="00F751ED"/>
    <w:rsid w:val="00F751FC"/>
    <w:rsid w:val="00F75359"/>
    <w:rsid w:val="00F753D6"/>
    <w:rsid w:val="00F75498"/>
    <w:rsid w:val="00F757BD"/>
    <w:rsid w:val="00F758E1"/>
    <w:rsid w:val="00F758FF"/>
    <w:rsid w:val="00F75A86"/>
    <w:rsid w:val="00F75ED4"/>
    <w:rsid w:val="00F75EE7"/>
    <w:rsid w:val="00F75F03"/>
    <w:rsid w:val="00F75F9D"/>
    <w:rsid w:val="00F76312"/>
    <w:rsid w:val="00F763DD"/>
    <w:rsid w:val="00F76487"/>
    <w:rsid w:val="00F766FF"/>
    <w:rsid w:val="00F767E2"/>
    <w:rsid w:val="00F768DB"/>
    <w:rsid w:val="00F769F2"/>
    <w:rsid w:val="00F76B83"/>
    <w:rsid w:val="00F76D16"/>
    <w:rsid w:val="00F76E1D"/>
    <w:rsid w:val="00F76FD9"/>
    <w:rsid w:val="00F77151"/>
    <w:rsid w:val="00F771E5"/>
    <w:rsid w:val="00F772A7"/>
    <w:rsid w:val="00F7739F"/>
    <w:rsid w:val="00F77834"/>
    <w:rsid w:val="00F77867"/>
    <w:rsid w:val="00F779D3"/>
    <w:rsid w:val="00F77DA0"/>
    <w:rsid w:val="00F77F53"/>
    <w:rsid w:val="00F8047F"/>
    <w:rsid w:val="00F805CE"/>
    <w:rsid w:val="00F8071D"/>
    <w:rsid w:val="00F80AB7"/>
    <w:rsid w:val="00F80B8A"/>
    <w:rsid w:val="00F80B98"/>
    <w:rsid w:val="00F80BA6"/>
    <w:rsid w:val="00F80C37"/>
    <w:rsid w:val="00F80DFA"/>
    <w:rsid w:val="00F80E30"/>
    <w:rsid w:val="00F80F93"/>
    <w:rsid w:val="00F81369"/>
    <w:rsid w:val="00F81417"/>
    <w:rsid w:val="00F81451"/>
    <w:rsid w:val="00F81495"/>
    <w:rsid w:val="00F81768"/>
    <w:rsid w:val="00F8188D"/>
    <w:rsid w:val="00F81924"/>
    <w:rsid w:val="00F81B48"/>
    <w:rsid w:val="00F81C0C"/>
    <w:rsid w:val="00F81CCC"/>
    <w:rsid w:val="00F81F34"/>
    <w:rsid w:val="00F820AC"/>
    <w:rsid w:val="00F822A0"/>
    <w:rsid w:val="00F82451"/>
    <w:rsid w:val="00F8253C"/>
    <w:rsid w:val="00F8280E"/>
    <w:rsid w:val="00F82A8E"/>
    <w:rsid w:val="00F82BB5"/>
    <w:rsid w:val="00F82CF9"/>
    <w:rsid w:val="00F82D03"/>
    <w:rsid w:val="00F8303C"/>
    <w:rsid w:val="00F833A0"/>
    <w:rsid w:val="00F833CE"/>
    <w:rsid w:val="00F83410"/>
    <w:rsid w:val="00F83564"/>
    <w:rsid w:val="00F8365A"/>
    <w:rsid w:val="00F837DE"/>
    <w:rsid w:val="00F839A2"/>
    <w:rsid w:val="00F839A5"/>
    <w:rsid w:val="00F83AF0"/>
    <w:rsid w:val="00F83C00"/>
    <w:rsid w:val="00F83E42"/>
    <w:rsid w:val="00F843DA"/>
    <w:rsid w:val="00F84584"/>
    <w:rsid w:val="00F84681"/>
    <w:rsid w:val="00F84730"/>
    <w:rsid w:val="00F847F2"/>
    <w:rsid w:val="00F8484E"/>
    <w:rsid w:val="00F84AB3"/>
    <w:rsid w:val="00F84ADE"/>
    <w:rsid w:val="00F84B50"/>
    <w:rsid w:val="00F84C9F"/>
    <w:rsid w:val="00F84F7E"/>
    <w:rsid w:val="00F85018"/>
    <w:rsid w:val="00F85490"/>
    <w:rsid w:val="00F855EA"/>
    <w:rsid w:val="00F857D2"/>
    <w:rsid w:val="00F859DC"/>
    <w:rsid w:val="00F859E7"/>
    <w:rsid w:val="00F85A39"/>
    <w:rsid w:val="00F85A3F"/>
    <w:rsid w:val="00F85A59"/>
    <w:rsid w:val="00F85B3B"/>
    <w:rsid w:val="00F85BC6"/>
    <w:rsid w:val="00F85C54"/>
    <w:rsid w:val="00F85D27"/>
    <w:rsid w:val="00F85F63"/>
    <w:rsid w:val="00F860E3"/>
    <w:rsid w:val="00F8624B"/>
    <w:rsid w:val="00F8637F"/>
    <w:rsid w:val="00F863CC"/>
    <w:rsid w:val="00F863D0"/>
    <w:rsid w:val="00F8658D"/>
    <w:rsid w:val="00F86817"/>
    <w:rsid w:val="00F8690C"/>
    <w:rsid w:val="00F86913"/>
    <w:rsid w:val="00F869EF"/>
    <w:rsid w:val="00F86A4B"/>
    <w:rsid w:val="00F86A99"/>
    <w:rsid w:val="00F86CC7"/>
    <w:rsid w:val="00F86D9D"/>
    <w:rsid w:val="00F86F0E"/>
    <w:rsid w:val="00F86F8B"/>
    <w:rsid w:val="00F86FAC"/>
    <w:rsid w:val="00F87128"/>
    <w:rsid w:val="00F87134"/>
    <w:rsid w:val="00F871A7"/>
    <w:rsid w:val="00F87282"/>
    <w:rsid w:val="00F8731C"/>
    <w:rsid w:val="00F874D4"/>
    <w:rsid w:val="00F875AA"/>
    <w:rsid w:val="00F8779C"/>
    <w:rsid w:val="00F879D9"/>
    <w:rsid w:val="00F87AE8"/>
    <w:rsid w:val="00F87BB8"/>
    <w:rsid w:val="00F87C7F"/>
    <w:rsid w:val="00F87D00"/>
    <w:rsid w:val="00F87D2A"/>
    <w:rsid w:val="00F87DE8"/>
    <w:rsid w:val="00F87FE5"/>
    <w:rsid w:val="00F90075"/>
    <w:rsid w:val="00F9016C"/>
    <w:rsid w:val="00F9018F"/>
    <w:rsid w:val="00F902FD"/>
    <w:rsid w:val="00F90449"/>
    <w:rsid w:val="00F9045E"/>
    <w:rsid w:val="00F90504"/>
    <w:rsid w:val="00F9067A"/>
    <w:rsid w:val="00F90685"/>
    <w:rsid w:val="00F908F5"/>
    <w:rsid w:val="00F9095A"/>
    <w:rsid w:val="00F909AA"/>
    <w:rsid w:val="00F909C7"/>
    <w:rsid w:val="00F90AF4"/>
    <w:rsid w:val="00F90CBE"/>
    <w:rsid w:val="00F90CF3"/>
    <w:rsid w:val="00F90D29"/>
    <w:rsid w:val="00F90EC3"/>
    <w:rsid w:val="00F90F36"/>
    <w:rsid w:val="00F9106A"/>
    <w:rsid w:val="00F911E0"/>
    <w:rsid w:val="00F912A4"/>
    <w:rsid w:val="00F913B4"/>
    <w:rsid w:val="00F914CE"/>
    <w:rsid w:val="00F91504"/>
    <w:rsid w:val="00F9169C"/>
    <w:rsid w:val="00F91717"/>
    <w:rsid w:val="00F919D6"/>
    <w:rsid w:val="00F91A12"/>
    <w:rsid w:val="00F91CAA"/>
    <w:rsid w:val="00F91CFA"/>
    <w:rsid w:val="00F91DEE"/>
    <w:rsid w:val="00F91EFF"/>
    <w:rsid w:val="00F920A8"/>
    <w:rsid w:val="00F921AF"/>
    <w:rsid w:val="00F9237C"/>
    <w:rsid w:val="00F923DF"/>
    <w:rsid w:val="00F92448"/>
    <w:rsid w:val="00F9249C"/>
    <w:rsid w:val="00F925DA"/>
    <w:rsid w:val="00F926C7"/>
    <w:rsid w:val="00F92865"/>
    <w:rsid w:val="00F928A1"/>
    <w:rsid w:val="00F92C91"/>
    <w:rsid w:val="00F92D2A"/>
    <w:rsid w:val="00F92E76"/>
    <w:rsid w:val="00F92FDC"/>
    <w:rsid w:val="00F93100"/>
    <w:rsid w:val="00F93287"/>
    <w:rsid w:val="00F93319"/>
    <w:rsid w:val="00F93529"/>
    <w:rsid w:val="00F93791"/>
    <w:rsid w:val="00F93872"/>
    <w:rsid w:val="00F93965"/>
    <w:rsid w:val="00F93A2D"/>
    <w:rsid w:val="00F93A57"/>
    <w:rsid w:val="00F93A9C"/>
    <w:rsid w:val="00F93CF7"/>
    <w:rsid w:val="00F93D1A"/>
    <w:rsid w:val="00F93EE6"/>
    <w:rsid w:val="00F93F08"/>
    <w:rsid w:val="00F93F49"/>
    <w:rsid w:val="00F9426C"/>
    <w:rsid w:val="00F942BE"/>
    <w:rsid w:val="00F94369"/>
    <w:rsid w:val="00F9441D"/>
    <w:rsid w:val="00F94538"/>
    <w:rsid w:val="00F9456C"/>
    <w:rsid w:val="00F94761"/>
    <w:rsid w:val="00F948C8"/>
    <w:rsid w:val="00F94977"/>
    <w:rsid w:val="00F94A14"/>
    <w:rsid w:val="00F94C07"/>
    <w:rsid w:val="00F94D49"/>
    <w:rsid w:val="00F94D5C"/>
    <w:rsid w:val="00F94E5F"/>
    <w:rsid w:val="00F94E78"/>
    <w:rsid w:val="00F94EAD"/>
    <w:rsid w:val="00F94F15"/>
    <w:rsid w:val="00F94FDA"/>
    <w:rsid w:val="00F95098"/>
    <w:rsid w:val="00F951BC"/>
    <w:rsid w:val="00F951E9"/>
    <w:rsid w:val="00F9526A"/>
    <w:rsid w:val="00F95299"/>
    <w:rsid w:val="00F95521"/>
    <w:rsid w:val="00F955FC"/>
    <w:rsid w:val="00F9574C"/>
    <w:rsid w:val="00F95805"/>
    <w:rsid w:val="00F958A1"/>
    <w:rsid w:val="00F95B36"/>
    <w:rsid w:val="00F95D50"/>
    <w:rsid w:val="00F95E97"/>
    <w:rsid w:val="00F9606F"/>
    <w:rsid w:val="00F96079"/>
    <w:rsid w:val="00F9608F"/>
    <w:rsid w:val="00F960C4"/>
    <w:rsid w:val="00F96260"/>
    <w:rsid w:val="00F96539"/>
    <w:rsid w:val="00F96565"/>
    <w:rsid w:val="00F96868"/>
    <w:rsid w:val="00F96952"/>
    <w:rsid w:val="00F96A97"/>
    <w:rsid w:val="00F96CE5"/>
    <w:rsid w:val="00F96D14"/>
    <w:rsid w:val="00F96DE8"/>
    <w:rsid w:val="00F9700B"/>
    <w:rsid w:val="00F9709E"/>
    <w:rsid w:val="00F97130"/>
    <w:rsid w:val="00F97135"/>
    <w:rsid w:val="00F97173"/>
    <w:rsid w:val="00F9755A"/>
    <w:rsid w:val="00F979EF"/>
    <w:rsid w:val="00F97A00"/>
    <w:rsid w:val="00F97B20"/>
    <w:rsid w:val="00F97CD4"/>
    <w:rsid w:val="00F97DA5"/>
    <w:rsid w:val="00FA0291"/>
    <w:rsid w:val="00FA0365"/>
    <w:rsid w:val="00FA043D"/>
    <w:rsid w:val="00FA04CC"/>
    <w:rsid w:val="00FA0672"/>
    <w:rsid w:val="00FA0712"/>
    <w:rsid w:val="00FA0839"/>
    <w:rsid w:val="00FA08AD"/>
    <w:rsid w:val="00FA0A55"/>
    <w:rsid w:val="00FA0E09"/>
    <w:rsid w:val="00FA0E37"/>
    <w:rsid w:val="00FA0E63"/>
    <w:rsid w:val="00FA0E8B"/>
    <w:rsid w:val="00FA11B9"/>
    <w:rsid w:val="00FA1306"/>
    <w:rsid w:val="00FA1372"/>
    <w:rsid w:val="00FA13C0"/>
    <w:rsid w:val="00FA1440"/>
    <w:rsid w:val="00FA1460"/>
    <w:rsid w:val="00FA1581"/>
    <w:rsid w:val="00FA1598"/>
    <w:rsid w:val="00FA1BBC"/>
    <w:rsid w:val="00FA1EB8"/>
    <w:rsid w:val="00FA1FC1"/>
    <w:rsid w:val="00FA1FF8"/>
    <w:rsid w:val="00FA20B4"/>
    <w:rsid w:val="00FA2116"/>
    <w:rsid w:val="00FA230F"/>
    <w:rsid w:val="00FA23E8"/>
    <w:rsid w:val="00FA23EF"/>
    <w:rsid w:val="00FA2610"/>
    <w:rsid w:val="00FA2842"/>
    <w:rsid w:val="00FA29E5"/>
    <w:rsid w:val="00FA2BCA"/>
    <w:rsid w:val="00FA2E53"/>
    <w:rsid w:val="00FA2E5B"/>
    <w:rsid w:val="00FA2ED2"/>
    <w:rsid w:val="00FA2F33"/>
    <w:rsid w:val="00FA3434"/>
    <w:rsid w:val="00FA3592"/>
    <w:rsid w:val="00FA3621"/>
    <w:rsid w:val="00FA3938"/>
    <w:rsid w:val="00FA3985"/>
    <w:rsid w:val="00FA3C28"/>
    <w:rsid w:val="00FA41BC"/>
    <w:rsid w:val="00FA42ED"/>
    <w:rsid w:val="00FA43A1"/>
    <w:rsid w:val="00FA4451"/>
    <w:rsid w:val="00FA4581"/>
    <w:rsid w:val="00FA47D2"/>
    <w:rsid w:val="00FA48F4"/>
    <w:rsid w:val="00FA497B"/>
    <w:rsid w:val="00FA4AE1"/>
    <w:rsid w:val="00FA4B53"/>
    <w:rsid w:val="00FA4BF7"/>
    <w:rsid w:val="00FA5230"/>
    <w:rsid w:val="00FA52A8"/>
    <w:rsid w:val="00FA5349"/>
    <w:rsid w:val="00FA54E3"/>
    <w:rsid w:val="00FA56CB"/>
    <w:rsid w:val="00FA5702"/>
    <w:rsid w:val="00FA580F"/>
    <w:rsid w:val="00FA5A50"/>
    <w:rsid w:val="00FA5CC3"/>
    <w:rsid w:val="00FA5D57"/>
    <w:rsid w:val="00FA5DF9"/>
    <w:rsid w:val="00FA6063"/>
    <w:rsid w:val="00FA6200"/>
    <w:rsid w:val="00FA63FC"/>
    <w:rsid w:val="00FA6419"/>
    <w:rsid w:val="00FA6423"/>
    <w:rsid w:val="00FA651C"/>
    <w:rsid w:val="00FA6671"/>
    <w:rsid w:val="00FA66BB"/>
    <w:rsid w:val="00FA6750"/>
    <w:rsid w:val="00FA684F"/>
    <w:rsid w:val="00FA68E6"/>
    <w:rsid w:val="00FA6BA4"/>
    <w:rsid w:val="00FA6CA6"/>
    <w:rsid w:val="00FA6CC3"/>
    <w:rsid w:val="00FA6D87"/>
    <w:rsid w:val="00FA6E5A"/>
    <w:rsid w:val="00FA6E9C"/>
    <w:rsid w:val="00FA6EB0"/>
    <w:rsid w:val="00FA6F84"/>
    <w:rsid w:val="00FA713E"/>
    <w:rsid w:val="00FA7238"/>
    <w:rsid w:val="00FA729B"/>
    <w:rsid w:val="00FA7393"/>
    <w:rsid w:val="00FA73AE"/>
    <w:rsid w:val="00FA73FE"/>
    <w:rsid w:val="00FA74F3"/>
    <w:rsid w:val="00FA7540"/>
    <w:rsid w:val="00FA75FD"/>
    <w:rsid w:val="00FA765C"/>
    <w:rsid w:val="00FA7660"/>
    <w:rsid w:val="00FA780B"/>
    <w:rsid w:val="00FA7912"/>
    <w:rsid w:val="00FA79A2"/>
    <w:rsid w:val="00FA79FF"/>
    <w:rsid w:val="00FA7BEE"/>
    <w:rsid w:val="00FA7C03"/>
    <w:rsid w:val="00FA7C16"/>
    <w:rsid w:val="00FA7C2C"/>
    <w:rsid w:val="00FA7C51"/>
    <w:rsid w:val="00FA7DC1"/>
    <w:rsid w:val="00FA7DEF"/>
    <w:rsid w:val="00FB008C"/>
    <w:rsid w:val="00FB0622"/>
    <w:rsid w:val="00FB0700"/>
    <w:rsid w:val="00FB0713"/>
    <w:rsid w:val="00FB07D4"/>
    <w:rsid w:val="00FB07FB"/>
    <w:rsid w:val="00FB085D"/>
    <w:rsid w:val="00FB0D77"/>
    <w:rsid w:val="00FB0E7A"/>
    <w:rsid w:val="00FB0F2F"/>
    <w:rsid w:val="00FB10E7"/>
    <w:rsid w:val="00FB1193"/>
    <w:rsid w:val="00FB1313"/>
    <w:rsid w:val="00FB1355"/>
    <w:rsid w:val="00FB1689"/>
    <w:rsid w:val="00FB174C"/>
    <w:rsid w:val="00FB1775"/>
    <w:rsid w:val="00FB1789"/>
    <w:rsid w:val="00FB1797"/>
    <w:rsid w:val="00FB17FE"/>
    <w:rsid w:val="00FB1937"/>
    <w:rsid w:val="00FB196D"/>
    <w:rsid w:val="00FB19B0"/>
    <w:rsid w:val="00FB19F8"/>
    <w:rsid w:val="00FB1AD3"/>
    <w:rsid w:val="00FB1D04"/>
    <w:rsid w:val="00FB1D93"/>
    <w:rsid w:val="00FB1E3E"/>
    <w:rsid w:val="00FB2020"/>
    <w:rsid w:val="00FB208C"/>
    <w:rsid w:val="00FB2309"/>
    <w:rsid w:val="00FB2396"/>
    <w:rsid w:val="00FB260B"/>
    <w:rsid w:val="00FB26C6"/>
    <w:rsid w:val="00FB274F"/>
    <w:rsid w:val="00FB2921"/>
    <w:rsid w:val="00FB298E"/>
    <w:rsid w:val="00FB2B61"/>
    <w:rsid w:val="00FB2B6A"/>
    <w:rsid w:val="00FB2B8F"/>
    <w:rsid w:val="00FB2CEE"/>
    <w:rsid w:val="00FB2F49"/>
    <w:rsid w:val="00FB3067"/>
    <w:rsid w:val="00FB30A0"/>
    <w:rsid w:val="00FB31A8"/>
    <w:rsid w:val="00FB31C5"/>
    <w:rsid w:val="00FB33CD"/>
    <w:rsid w:val="00FB3423"/>
    <w:rsid w:val="00FB35F4"/>
    <w:rsid w:val="00FB39B7"/>
    <w:rsid w:val="00FB3ACB"/>
    <w:rsid w:val="00FB3B08"/>
    <w:rsid w:val="00FB3C52"/>
    <w:rsid w:val="00FB3F46"/>
    <w:rsid w:val="00FB4293"/>
    <w:rsid w:val="00FB433D"/>
    <w:rsid w:val="00FB4458"/>
    <w:rsid w:val="00FB44FD"/>
    <w:rsid w:val="00FB4669"/>
    <w:rsid w:val="00FB4799"/>
    <w:rsid w:val="00FB48BC"/>
    <w:rsid w:val="00FB48C3"/>
    <w:rsid w:val="00FB4C61"/>
    <w:rsid w:val="00FB4D11"/>
    <w:rsid w:val="00FB4D47"/>
    <w:rsid w:val="00FB4DC8"/>
    <w:rsid w:val="00FB4E53"/>
    <w:rsid w:val="00FB4E82"/>
    <w:rsid w:val="00FB4E8F"/>
    <w:rsid w:val="00FB4EE2"/>
    <w:rsid w:val="00FB5209"/>
    <w:rsid w:val="00FB5459"/>
    <w:rsid w:val="00FB547C"/>
    <w:rsid w:val="00FB54D3"/>
    <w:rsid w:val="00FB55EE"/>
    <w:rsid w:val="00FB5690"/>
    <w:rsid w:val="00FB5849"/>
    <w:rsid w:val="00FB58D7"/>
    <w:rsid w:val="00FB5A55"/>
    <w:rsid w:val="00FB5A7B"/>
    <w:rsid w:val="00FB5B1D"/>
    <w:rsid w:val="00FB5B95"/>
    <w:rsid w:val="00FB5B99"/>
    <w:rsid w:val="00FB5E9B"/>
    <w:rsid w:val="00FB5F5F"/>
    <w:rsid w:val="00FB6020"/>
    <w:rsid w:val="00FB6095"/>
    <w:rsid w:val="00FB60D1"/>
    <w:rsid w:val="00FB639E"/>
    <w:rsid w:val="00FB63BF"/>
    <w:rsid w:val="00FB6509"/>
    <w:rsid w:val="00FB6548"/>
    <w:rsid w:val="00FB654E"/>
    <w:rsid w:val="00FB6735"/>
    <w:rsid w:val="00FB6930"/>
    <w:rsid w:val="00FB69CA"/>
    <w:rsid w:val="00FB69D8"/>
    <w:rsid w:val="00FB6B67"/>
    <w:rsid w:val="00FB6B98"/>
    <w:rsid w:val="00FB6D21"/>
    <w:rsid w:val="00FB6F3A"/>
    <w:rsid w:val="00FB700D"/>
    <w:rsid w:val="00FB70B1"/>
    <w:rsid w:val="00FB719A"/>
    <w:rsid w:val="00FB785D"/>
    <w:rsid w:val="00FB7A41"/>
    <w:rsid w:val="00FB7ACB"/>
    <w:rsid w:val="00FB7B29"/>
    <w:rsid w:val="00FB7C0D"/>
    <w:rsid w:val="00FB7C9F"/>
    <w:rsid w:val="00FB7E69"/>
    <w:rsid w:val="00FB7ED8"/>
    <w:rsid w:val="00FC0507"/>
    <w:rsid w:val="00FC0617"/>
    <w:rsid w:val="00FC06AA"/>
    <w:rsid w:val="00FC0868"/>
    <w:rsid w:val="00FC0AC6"/>
    <w:rsid w:val="00FC0B19"/>
    <w:rsid w:val="00FC0B88"/>
    <w:rsid w:val="00FC0C97"/>
    <w:rsid w:val="00FC0D6E"/>
    <w:rsid w:val="00FC0E8C"/>
    <w:rsid w:val="00FC113C"/>
    <w:rsid w:val="00FC12DB"/>
    <w:rsid w:val="00FC17AC"/>
    <w:rsid w:val="00FC1896"/>
    <w:rsid w:val="00FC18E8"/>
    <w:rsid w:val="00FC193A"/>
    <w:rsid w:val="00FC1979"/>
    <w:rsid w:val="00FC1AEC"/>
    <w:rsid w:val="00FC1BE8"/>
    <w:rsid w:val="00FC1FC4"/>
    <w:rsid w:val="00FC204E"/>
    <w:rsid w:val="00FC20C3"/>
    <w:rsid w:val="00FC21DD"/>
    <w:rsid w:val="00FC2234"/>
    <w:rsid w:val="00FC245D"/>
    <w:rsid w:val="00FC25B9"/>
    <w:rsid w:val="00FC2645"/>
    <w:rsid w:val="00FC2A8A"/>
    <w:rsid w:val="00FC2AE7"/>
    <w:rsid w:val="00FC2B25"/>
    <w:rsid w:val="00FC2DE4"/>
    <w:rsid w:val="00FC3042"/>
    <w:rsid w:val="00FC307D"/>
    <w:rsid w:val="00FC30AE"/>
    <w:rsid w:val="00FC3151"/>
    <w:rsid w:val="00FC3399"/>
    <w:rsid w:val="00FC351D"/>
    <w:rsid w:val="00FC351E"/>
    <w:rsid w:val="00FC3674"/>
    <w:rsid w:val="00FC38A1"/>
    <w:rsid w:val="00FC3C09"/>
    <w:rsid w:val="00FC3C0C"/>
    <w:rsid w:val="00FC3EB3"/>
    <w:rsid w:val="00FC3F8D"/>
    <w:rsid w:val="00FC3FAC"/>
    <w:rsid w:val="00FC4167"/>
    <w:rsid w:val="00FC434F"/>
    <w:rsid w:val="00FC45D5"/>
    <w:rsid w:val="00FC462B"/>
    <w:rsid w:val="00FC48CA"/>
    <w:rsid w:val="00FC4928"/>
    <w:rsid w:val="00FC4AA2"/>
    <w:rsid w:val="00FC4B27"/>
    <w:rsid w:val="00FC4B2F"/>
    <w:rsid w:val="00FC4C7B"/>
    <w:rsid w:val="00FC4CC4"/>
    <w:rsid w:val="00FC4EBC"/>
    <w:rsid w:val="00FC4F17"/>
    <w:rsid w:val="00FC5148"/>
    <w:rsid w:val="00FC54AA"/>
    <w:rsid w:val="00FC58B9"/>
    <w:rsid w:val="00FC5A1E"/>
    <w:rsid w:val="00FC5A86"/>
    <w:rsid w:val="00FC5AAC"/>
    <w:rsid w:val="00FC5BFD"/>
    <w:rsid w:val="00FC5C3D"/>
    <w:rsid w:val="00FC5DE2"/>
    <w:rsid w:val="00FC5F17"/>
    <w:rsid w:val="00FC5F26"/>
    <w:rsid w:val="00FC603A"/>
    <w:rsid w:val="00FC60AB"/>
    <w:rsid w:val="00FC6143"/>
    <w:rsid w:val="00FC6431"/>
    <w:rsid w:val="00FC6711"/>
    <w:rsid w:val="00FC6958"/>
    <w:rsid w:val="00FC698F"/>
    <w:rsid w:val="00FC6ECB"/>
    <w:rsid w:val="00FC6F95"/>
    <w:rsid w:val="00FC6FA0"/>
    <w:rsid w:val="00FC6FA6"/>
    <w:rsid w:val="00FC7148"/>
    <w:rsid w:val="00FC71CB"/>
    <w:rsid w:val="00FC7255"/>
    <w:rsid w:val="00FC7381"/>
    <w:rsid w:val="00FC7403"/>
    <w:rsid w:val="00FC748A"/>
    <w:rsid w:val="00FC7504"/>
    <w:rsid w:val="00FC762C"/>
    <w:rsid w:val="00FC771B"/>
    <w:rsid w:val="00FD001F"/>
    <w:rsid w:val="00FD0233"/>
    <w:rsid w:val="00FD040A"/>
    <w:rsid w:val="00FD042D"/>
    <w:rsid w:val="00FD053B"/>
    <w:rsid w:val="00FD0587"/>
    <w:rsid w:val="00FD0594"/>
    <w:rsid w:val="00FD05DA"/>
    <w:rsid w:val="00FD0B9B"/>
    <w:rsid w:val="00FD0C54"/>
    <w:rsid w:val="00FD0CE3"/>
    <w:rsid w:val="00FD13DC"/>
    <w:rsid w:val="00FD1546"/>
    <w:rsid w:val="00FD1576"/>
    <w:rsid w:val="00FD17A0"/>
    <w:rsid w:val="00FD1818"/>
    <w:rsid w:val="00FD1A53"/>
    <w:rsid w:val="00FD1D10"/>
    <w:rsid w:val="00FD1D1B"/>
    <w:rsid w:val="00FD1E75"/>
    <w:rsid w:val="00FD1E7A"/>
    <w:rsid w:val="00FD1F66"/>
    <w:rsid w:val="00FD1F77"/>
    <w:rsid w:val="00FD20F4"/>
    <w:rsid w:val="00FD25A4"/>
    <w:rsid w:val="00FD2665"/>
    <w:rsid w:val="00FD272A"/>
    <w:rsid w:val="00FD2869"/>
    <w:rsid w:val="00FD2926"/>
    <w:rsid w:val="00FD2A6C"/>
    <w:rsid w:val="00FD2BB1"/>
    <w:rsid w:val="00FD2C6A"/>
    <w:rsid w:val="00FD2D14"/>
    <w:rsid w:val="00FD2DB3"/>
    <w:rsid w:val="00FD2F9C"/>
    <w:rsid w:val="00FD33DD"/>
    <w:rsid w:val="00FD3432"/>
    <w:rsid w:val="00FD3447"/>
    <w:rsid w:val="00FD3460"/>
    <w:rsid w:val="00FD365E"/>
    <w:rsid w:val="00FD368A"/>
    <w:rsid w:val="00FD37B0"/>
    <w:rsid w:val="00FD37BA"/>
    <w:rsid w:val="00FD381F"/>
    <w:rsid w:val="00FD399E"/>
    <w:rsid w:val="00FD3A14"/>
    <w:rsid w:val="00FD3AF6"/>
    <w:rsid w:val="00FD3BB1"/>
    <w:rsid w:val="00FD3C3D"/>
    <w:rsid w:val="00FD3F08"/>
    <w:rsid w:val="00FD4053"/>
    <w:rsid w:val="00FD4231"/>
    <w:rsid w:val="00FD42D4"/>
    <w:rsid w:val="00FD45AD"/>
    <w:rsid w:val="00FD46FA"/>
    <w:rsid w:val="00FD4CC5"/>
    <w:rsid w:val="00FD4CEC"/>
    <w:rsid w:val="00FD4D4C"/>
    <w:rsid w:val="00FD4FD0"/>
    <w:rsid w:val="00FD4FFB"/>
    <w:rsid w:val="00FD527C"/>
    <w:rsid w:val="00FD5854"/>
    <w:rsid w:val="00FD5B5B"/>
    <w:rsid w:val="00FD5BD0"/>
    <w:rsid w:val="00FD5C0B"/>
    <w:rsid w:val="00FD5C5E"/>
    <w:rsid w:val="00FD5D52"/>
    <w:rsid w:val="00FD5D55"/>
    <w:rsid w:val="00FD6093"/>
    <w:rsid w:val="00FD60C2"/>
    <w:rsid w:val="00FD6168"/>
    <w:rsid w:val="00FD6263"/>
    <w:rsid w:val="00FD6461"/>
    <w:rsid w:val="00FD6486"/>
    <w:rsid w:val="00FD64A7"/>
    <w:rsid w:val="00FD6552"/>
    <w:rsid w:val="00FD655F"/>
    <w:rsid w:val="00FD657A"/>
    <w:rsid w:val="00FD6940"/>
    <w:rsid w:val="00FD6963"/>
    <w:rsid w:val="00FD6970"/>
    <w:rsid w:val="00FD6AD0"/>
    <w:rsid w:val="00FD6BC2"/>
    <w:rsid w:val="00FD6BC4"/>
    <w:rsid w:val="00FD6BE4"/>
    <w:rsid w:val="00FD7126"/>
    <w:rsid w:val="00FD73D7"/>
    <w:rsid w:val="00FD749A"/>
    <w:rsid w:val="00FD7518"/>
    <w:rsid w:val="00FD75EB"/>
    <w:rsid w:val="00FD76F8"/>
    <w:rsid w:val="00FD7994"/>
    <w:rsid w:val="00FD7BB1"/>
    <w:rsid w:val="00FD7BD2"/>
    <w:rsid w:val="00FD7C98"/>
    <w:rsid w:val="00FD7C9F"/>
    <w:rsid w:val="00FD7D0B"/>
    <w:rsid w:val="00FD7D41"/>
    <w:rsid w:val="00FE0385"/>
    <w:rsid w:val="00FE04C5"/>
    <w:rsid w:val="00FE0501"/>
    <w:rsid w:val="00FE060F"/>
    <w:rsid w:val="00FE068E"/>
    <w:rsid w:val="00FE06BC"/>
    <w:rsid w:val="00FE06EA"/>
    <w:rsid w:val="00FE0753"/>
    <w:rsid w:val="00FE0804"/>
    <w:rsid w:val="00FE08EF"/>
    <w:rsid w:val="00FE0993"/>
    <w:rsid w:val="00FE0C4B"/>
    <w:rsid w:val="00FE0C8E"/>
    <w:rsid w:val="00FE0D18"/>
    <w:rsid w:val="00FE0D60"/>
    <w:rsid w:val="00FE0E94"/>
    <w:rsid w:val="00FE0FC5"/>
    <w:rsid w:val="00FE1097"/>
    <w:rsid w:val="00FE1146"/>
    <w:rsid w:val="00FE1701"/>
    <w:rsid w:val="00FE1712"/>
    <w:rsid w:val="00FE1869"/>
    <w:rsid w:val="00FE18F1"/>
    <w:rsid w:val="00FE18FC"/>
    <w:rsid w:val="00FE1905"/>
    <w:rsid w:val="00FE195C"/>
    <w:rsid w:val="00FE1B3A"/>
    <w:rsid w:val="00FE1D2C"/>
    <w:rsid w:val="00FE1D6C"/>
    <w:rsid w:val="00FE1E08"/>
    <w:rsid w:val="00FE1F58"/>
    <w:rsid w:val="00FE1FC3"/>
    <w:rsid w:val="00FE2109"/>
    <w:rsid w:val="00FE256F"/>
    <w:rsid w:val="00FE26B8"/>
    <w:rsid w:val="00FE2752"/>
    <w:rsid w:val="00FE2919"/>
    <w:rsid w:val="00FE29B0"/>
    <w:rsid w:val="00FE2A79"/>
    <w:rsid w:val="00FE2B95"/>
    <w:rsid w:val="00FE2D3D"/>
    <w:rsid w:val="00FE2DCC"/>
    <w:rsid w:val="00FE2FFE"/>
    <w:rsid w:val="00FE33AB"/>
    <w:rsid w:val="00FE3436"/>
    <w:rsid w:val="00FE3453"/>
    <w:rsid w:val="00FE373E"/>
    <w:rsid w:val="00FE381A"/>
    <w:rsid w:val="00FE3833"/>
    <w:rsid w:val="00FE3846"/>
    <w:rsid w:val="00FE3956"/>
    <w:rsid w:val="00FE3D1F"/>
    <w:rsid w:val="00FE3FD9"/>
    <w:rsid w:val="00FE411E"/>
    <w:rsid w:val="00FE4147"/>
    <w:rsid w:val="00FE41CC"/>
    <w:rsid w:val="00FE45BB"/>
    <w:rsid w:val="00FE477F"/>
    <w:rsid w:val="00FE478E"/>
    <w:rsid w:val="00FE4A92"/>
    <w:rsid w:val="00FE4BE1"/>
    <w:rsid w:val="00FE4CB1"/>
    <w:rsid w:val="00FE4D48"/>
    <w:rsid w:val="00FE4DB2"/>
    <w:rsid w:val="00FE5252"/>
    <w:rsid w:val="00FE525D"/>
    <w:rsid w:val="00FE53A8"/>
    <w:rsid w:val="00FE53AA"/>
    <w:rsid w:val="00FE53B8"/>
    <w:rsid w:val="00FE584C"/>
    <w:rsid w:val="00FE5859"/>
    <w:rsid w:val="00FE58EF"/>
    <w:rsid w:val="00FE598C"/>
    <w:rsid w:val="00FE5A1A"/>
    <w:rsid w:val="00FE5A76"/>
    <w:rsid w:val="00FE5BCC"/>
    <w:rsid w:val="00FE5BDD"/>
    <w:rsid w:val="00FE5CF4"/>
    <w:rsid w:val="00FE5DC5"/>
    <w:rsid w:val="00FE5DD2"/>
    <w:rsid w:val="00FE5ED2"/>
    <w:rsid w:val="00FE5F73"/>
    <w:rsid w:val="00FE6192"/>
    <w:rsid w:val="00FE61FD"/>
    <w:rsid w:val="00FE62AB"/>
    <w:rsid w:val="00FE63AA"/>
    <w:rsid w:val="00FE681C"/>
    <w:rsid w:val="00FE690C"/>
    <w:rsid w:val="00FE6A71"/>
    <w:rsid w:val="00FE6B16"/>
    <w:rsid w:val="00FE6D3F"/>
    <w:rsid w:val="00FE6D58"/>
    <w:rsid w:val="00FE6F3E"/>
    <w:rsid w:val="00FE72D5"/>
    <w:rsid w:val="00FE73E4"/>
    <w:rsid w:val="00FE750A"/>
    <w:rsid w:val="00FE768F"/>
    <w:rsid w:val="00FE77CD"/>
    <w:rsid w:val="00FE78FB"/>
    <w:rsid w:val="00FE7999"/>
    <w:rsid w:val="00FE79BA"/>
    <w:rsid w:val="00FE7CB3"/>
    <w:rsid w:val="00FE7CE1"/>
    <w:rsid w:val="00FE7D9B"/>
    <w:rsid w:val="00FE7F79"/>
    <w:rsid w:val="00FE7F80"/>
    <w:rsid w:val="00FE7FE9"/>
    <w:rsid w:val="00FF01DE"/>
    <w:rsid w:val="00FF01E6"/>
    <w:rsid w:val="00FF02EF"/>
    <w:rsid w:val="00FF046D"/>
    <w:rsid w:val="00FF04D8"/>
    <w:rsid w:val="00FF05B4"/>
    <w:rsid w:val="00FF0608"/>
    <w:rsid w:val="00FF062D"/>
    <w:rsid w:val="00FF072D"/>
    <w:rsid w:val="00FF073F"/>
    <w:rsid w:val="00FF0852"/>
    <w:rsid w:val="00FF0A47"/>
    <w:rsid w:val="00FF0AC6"/>
    <w:rsid w:val="00FF0B90"/>
    <w:rsid w:val="00FF0BB7"/>
    <w:rsid w:val="00FF0E14"/>
    <w:rsid w:val="00FF0EBF"/>
    <w:rsid w:val="00FF0F7A"/>
    <w:rsid w:val="00FF1335"/>
    <w:rsid w:val="00FF1449"/>
    <w:rsid w:val="00FF1B35"/>
    <w:rsid w:val="00FF1B96"/>
    <w:rsid w:val="00FF1BBD"/>
    <w:rsid w:val="00FF1C83"/>
    <w:rsid w:val="00FF1DCA"/>
    <w:rsid w:val="00FF1F21"/>
    <w:rsid w:val="00FF1F5F"/>
    <w:rsid w:val="00FF2154"/>
    <w:rsid w:val="00FF21D4"/>
    <w:rsid w:val="00FF2222"/>
    <w:rsid w:val="00FF2423"/>
    <w:rsid w:val="00FF296F"/>
    <w:rsid w:val="00FF2A12"/>
    <w:rsid w:val="00FF2EEA"/>
    <w:rsid w:val="00FF2FF8"/>
    <w:rsid w:val="00FF315F"/>
    <w:rsid w:val="00FF3260"/>
    <w:rsid w:val="00FF3454"/>
    <w:rsid w:val="00FF3479"/>
    <w:rsid w:val="00FF3574"/>
    <w:rsid w:val="00FF3764"/>
    <w:rsid w:val="00FF376F"/>
    <w:rsid w:val="00FF37E3"/>
    <w:rsid w:val="00FF3BC4"/>
    <w:rsid w:val="00FF3DF8"/>
    <w:rsid w:val="00FF3E0A"/>
    <w:rsid w:val="00FF3EED"/>
    <w:rsid w:val="00FF40AB"/>
    <w:rsid w:val="00FF4109"/>
    <w:rsid w:val="00FF4187"/>
    <w:rsid w:val="00FF4232"/>
    <w:rsid w:val="00FF42AE"/>
    <w:rsid w:val="00FF42AF"/>
    <w:rsid w:val="00FF4399"/>
    <w:rsid w:val="00FF445A"/>
    <w:rsid w:val="00FF47B6"/>
    <w:rsid w:val="00FF48C6"/>
    <w:rsid w:val="00FF48E1"/>
    <w:rsid w:val="00FF4BFC"/>
    <w:rsid w:val="00FF4D3B"/>
    <w:rsid w:val="00FF4DC8"/>
    <w:rsid w:val="00FF4E4E"/>
    <w:rsid w:val="00FF506D"/>
    <w:rsid w:val="00FF50EE"/>
    <w:rsid w:val="00FF5302"/>
    <w:rsid w:val="00FF53BF"/>
    <w:rsid w:val="00FF5418"/>
    <w:rsid w:val="00FF5522"/>
    <w:rsid w:val="00FF5764"/>
    <w:rsid w:val="00FF5775"/>
    <w:rsid w:val="00FF5997"/>
    <w:rsid w:val="00FF5A7F"/>
    <w:rsid w:val="00FF5B2C"/>
    <w:rsid w:val="00FF5B5F"/>
    <w:rsid w:val="00FF5C04"/>
    <w:rsid w:val="00FF5E83"/>
    <w:rsid w:val="00FF5F28"/>
    <w:rsid w:val="00FF611F"/>
    <w:rsid w:val="00FF619E"/>
    <w:rsid w:val="00FF6A90"/>
    <w:rsid w:val="00FF6BC9"/>
    <w:rsid w:val="00FF6D12"/>
    <w:rsid w:val="00FF6D18"/>
    <w:rsid w:val="00FF6E1A"/>
    <w:rsid w:val="00FF6EA0"/>
    <w:rsid w:val="00FF743F"/>
    <w:rsid w:val="00FF7748"/>
    <w:rsid w:val="00FF77C2"/>
    <w:rsid w:val="00FF7994"/>
    <w:rsid w:val="00FF79C0"/>
    <w:rsid w:val="00FF7A51"/>
    <w:rsid w:val="00FF7AEB"/>
    <w:rsid w:val="00FF7B55"/>
    <w:rsid w:val="00FF7C2D"/>
    <w:rsid w:val="00FF7CFC"/>
    <w:rsid w:val="00FF7D29"/>
    <w:rsid w:val="00FF7E30"/>
    <w:rsid w:val="00FF7F98"/>
  </w:rsids>
  <m:mathPr>
    <m:mathFont m:val="Cambria Math"/>
  </m:mathPr>
  <w:themeFontLang w:val="en-US" w:eastAsia="ja-JP" w:bidi="th-TH"/>
  <w:clrSchemeMapping w:bg1="light1" w:t1="dark1" w:bg2="light2" w:t2="dark2" w:accent1="accent1" w:accent2="accent2" w:accent3="accent3" w:accent4="accent4" w:accent5="accent5" w:accent6="accent6" w:hyperlink="hyperlink" w:followedHyperlink="followedHyperlink"/>
  <w14:docId w14:val="7B02CB25"/>
  <w15:docId w15:val="{725FF851-668D-476C-8081-30E572AA3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2B9F"/>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924128"/>
    <w:pPr>
      <w:keepNext/>
      <w:spacing w:before="240" w:after="60"/>
      <w:outlineLvl w:val="0"/>
    </w:pPr>
    <w:rPr>
      <w:rFonts w:ascii="Arial" w:hAnsi="Arial"/>
      <w:b/>
      <w:bCs/>
      <w:kern w:val="32"/>
      <w:sz w:val="22"/>
      <w:szCs w:val="32"/>
    </w:rPr>
  </w:style>
  <w:style w:type="paragraph" w:styleId="Heading2">
    <w:name w:val="heading 2"/>
    <w:basedOn w:val="Normal"/>
    <w:next w:val="Normal"/>
    <w:link w:val="Heading2Char"/>
    <w:qFormat/>
    <w:rsid w:val="00150C99"/>
    <w:pPr>
      <w:keepNext/>
      <w:spacing w:line="320" w:lineRule="exact"/>
      <w:outlineLvl w:val="1"/>
    </w:pPr>
    <w:rPr>
      <w:sz w:val="20"/>
      <w:szCs w:val="20"/>
      <w:u w:val="single"/>
    </w:rPr>
  </w:style>
  <w:style w:type="paragraph" w:styleId="Heading3">
    <w:name w:val="heading 3"/>
    <w:basedOn w:val="Normal"/>
    <w:next w:val="Normal"/>
    <w:link w:val="Heading3Char"/>
    <w:qFormat/>
    <w:rsid w:val="00150C99"/>
    <w:pPr>
      <w:keepNext/>
      <w:spacing w:line="380" w:lineRule="exact"/>
      <w:jc w:val="thaiDistribute"/>
      <w:outlineLvl w:val="2"/>
    </w:pPr>
    <w:rPr>
      <w:rFonts w:ascii="Angsana New" w:hAnsi="Angsana New"/>
      <w:b/>
      <w:bCs/>
      <w:sz w:val="32"/>
      <w:szCs w:val="32"/>
    </w:rPr>
  </w:style>
  <w:style w:type="paragraph" w:styleId="Heading4">
    <w:name w:val="heading 4"/>
    <w:basedOn w:val="Normal"/>
    <w:next w:val="Normal"/>
    <w:link w:val="Heading4Char"/>
    <w:qFormat/>
    <w:rsid w:val="00150C99"/>
    <w:pPr>
      <w:keepNext/>
      <w:spacing w:line="280" w:lineRule="exact"/>
      <w:jc w:val="center"/>
      <w:outlineLvl w:val="3"/>
    </w:pPr>
    <w:rPr>
      <w:rFonts w:ascii="Angsana New" w:hAnsi="Angsana New"/>
      <w:sz w:val="22"/>
      <w:szCs w:val="22"/>
    </w:rPr>
  </w:style>
  <w:style w:type="paragraph" w:styleId="Heading5">
    <w:name w:val="heading 5"/>
    <w:basedOn w:val="Normal"/>
    <w:next w:val="Normal"/>
    <w:link w:val="Heading5Char"/>
    <w:qFormat/>
    <w:rsid w:val="00150C99"/>
    <w:pPr>
      <w:keepNext/>
      <w:spacing w:line="300" w:lineRule="exact"/>
      <w:outlineLvl w:val="4"/>
    </w:pPr>
    <w:rPr>
      <w:rFonts w:ascii="Angsana New" w:hAnsi="Angsana New"/>
      <w:sz w:val="28"/>
      <w:szCs w:val="28"/>
    </w:rPr>
  </w:style>
  <w:style w:type="paragraph" w:styleId="Heading6">
    <w:name w:val="heading 6"/>
    <w:basedOn w:val="Normal"/>
    <w:next w:val="Normal"/>
    <w:link w:val="Heading6Char"/>
    <w:qFormat/>
    <w:rsid w:val="00150C99"/>
    <w:pPr>
      <w:keepNext/>
      <w:spacing w:before="120" w:after="240" w:line="380" w:lineRule="exact"/>
      <w:ind w:left="360"/>
      <w:jc w:val="both"/>
      <w:outlineLvl w:val="5"/>
    </w:pPr>
    <w:rPr>
      <w:rFonts w:ascii="Angsana New" w:hAnsi="Angsana New"/>
      <w:sz w:val="32"/>
      <w:szCs w:val="32"/>
      <w:u w:val="single"/>
    </w:rPr>
  </w:style>
  <w:style w:type="paragraph" w:styleId="Heading7">
    <w:name w:val="heading 7"/>
    <w:basedOn w:val="Normal"/>
    <w:next w:val="Normal"/>
    <w:link w:val="Heading7Char"/>
    <w:qFormat/>
    <w:rsid w:val="00150C99"/>
    <w:pPr>
      <w:keepNext/>
      <w:tabs>
        <w:tab w:val="left" w:pos="720"/>
        <w:tab w:val="center" w:pos="6120"/>
      </w:tabs>
      <w:spacing w:line="380" w:lineRule="exact"/>
      <w:jc w:val="thaiDistribute"/>
      <w:outlineLvl w:val="6"/>
    </w:pPr>
    <w:rPr>
      <w:rFonts w:ascii="Angsana New" w:hAnsi="Angsana New"/>
      <w:sz w:val="32"/>
      <w:szCs w:val="32"/>
    </w:rPr>
  </w:style>
  <w:style w:type="paragraph" w:styleId="Heading8">
    <w:name w:val="heading 8"/>
    <w:basedOn w:val="Normal"/>
    <w:next w:val="Normal"/>
    <w:link w:val="Heading8Char"/>
    <w:unhideWhenUsed/>
    <w:qFormat/>
    <w:rsid w:val="007A06F7"/>
    <w:pPr>
      <w:keepNext/>
      <w:keepLines/>
      <w:spacing w:before="200"/>
      <w:outlineLvl w:val="7"/>
    </w:pPr>
    <w:rPr>
      <w:rFonts w:asciiTheme="majorHAnsi" w:eastAsiaTheme="majorEastAsia" w:hAnsiTheme="majorHAnsi" w:cstheme="majorBidi"/>
      <w:color w:val="404040" w:themeColor="text1" w:themeTint="BF"/>
      <w:sz w:val="20"/>
      <w:szCs w:val="25"/>
    </w:rPr>
  </w:style>
  <w:style w:type="paragraph" w:styleId="Heading9">
    <w:name w:val="heading 9"/>
    <w:basedOn w:val="Normal"/>
    <w:next w:val="Normal"/>
    <w:link w:val="Heading9Char"/>
    <w:qFormat/>
    <w:rsid w:val="00150C99"/>
    <w:pPr>
      <w:keepNext/>
      <w:pBdr>
        <w:bottom w:val="single" w:sz="4" w:space="1" w:color="auto"/>
      </w:pBdr>
      <w:spacing w:line="300" w:lineRule="exact"/>
      <w:ind w:right="191"/>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4128"/>
    <w:rPr>
      <w:rFonts w:ascii="Arial" w:eastAsia="Times New Roman" w:hAnsi="Arial" w:cs="Angsana New"/>
      <w:b/>
      <w:bCs/>
      <w:kern w:val="32"/>
      <w:szCs w:val="32"/>
    </w:rPr>
  </w:style>
  <w:style w:type="character" w:customStyle="1" w:styleId="Heading2Char">
    <w:name w:val="Heading 2 Char"/>
    <w:basedOn w:val="DefaultParagraphFont"/>
    <w:link w:val="Heading2"/>
    <w:rsid w:val="00150C99"/>
    <w:rPr>
      <w:rFonts w:ascii="Times New Roman" w:eastAsia="Times New Roman" w:hAnsi="Tms Rmn" w:cs="Angsana New"/>
      <w:sz w:val="20"/>
      <w:szCs w:val="20"/>
      <w:u w:val="single"/>
    </w:rPr>
  </w:style>
  <w:style w:type="character" w:customStyle="1" w:styleId="Heading3Char">
    <w:name w:val="Heading 3 Char"/>
    <w:basedOn w:val="DefaultParagraphFont"/>
    <w:link w:val="Heading3"/>
    <w:rsid w:val="00150C99"/>
    <w:rPr>
      <w:rFonts w:ascii="Angsana New" w:eastAsia="Times New Roman" w:hAnsi="Angsana New" w:cs="Angsana New"/>
      <w:b/>
      <w:bCs/>
      <w:sz w:val="32"/>
      <w:szCs w:val="32"/>
    </w:rPr>
  </w:style>
  <w:style w:type="character" w:customStyle="1" w:styleId="Heading4Char">
    <w:name w:val="Heading 4 Char"/>
    <w:basedOn w:val="DefaultParagraphFont"/>
    <w:link w:val="Heading4"/>
    <w:rsid w:val="00150C99"/>
    <w:rPr>
      <w:rFonts w:ascii="Angsana New" w:eastAsia="Times New Roman" w:hAnsi="Angsana New" w:cs="Angsana New"/>
      <w:szCs w:val="22"/>
    </w:rPr>
  </w:style>
  <w:style w:type="character" w:customStyle="1" w:styleId="Heading5Char">
    <w:name w:val="Heading 5 Char"/>
    <w:basedOn w:val="DefaultParagraphFont"/>
    <w:link w:val="Heading5"/>
    <w:rsid w:val="00150C99"/>
    <w:rPr>
      <w:rFonts w:ascii="Angsana New" w:eastAsia="Times New Roman" w:hAnsi="Angsana New" w:cs="Angsana New"/>
      <w:sz w:val="28"/>
    </w:rPr>
  </w:style>
  <w:style w:type="character" w:customStyle="1" w:styleId="Heading6Char">
    <w:name w:val="Heading 6 Char"/>
    <w:basedOn w:val="DefaultParagraphFont"/>
    <w:link w:val="Heading6"/>
    <w:rsid w:val="00150C99"/>
    <w:rPr>
      <w:rFonts w:ascii="Angsana New" w:eastAsia="Times New Roman" w:hAnsi="Angsana New" w:cs="Angsana New"/>
      <w:sz w:val="32"/>
      <w:szCs w:val="32"/>
      <w:u w:val="single"/>
    </w:rPr>
  </w:style>
  <w:style w:type="character" w:customStyle="1" w:styleId="Heading7Char">
    <w:name w:val="Heading 7 Char"/>
    <w:basedOn w:val="DefaultParagraphFont"/>
    <w:link w:val="Heading7"/>
    <w:rsid w:val="00150C99"/>
    <w:rPr>
      <w:rFonts w:ascii="Angsana New" w:eastAsia="Times New Roman" w:hAnsi="Angsana New" w:cs="Angsana New"/>
      <w:sz w:val="32"/>
      <w:szCs w:val="32"/>
    </w:rPr>
  </w:style>
  <w:style w:type="character" w:customStyle="1" w:styleId="Heading8Char">
    <w:name w:val="Heading 8 Char"/>
    <w:basedOn w:val="DefaultParagraphFont"/>
    <w:link w:val="Heading8"/>
    <w:rsid w:val="007A06F7"/>
    <w:rPr>
      <w:rFonts w:asciiTheme="majorHAnsi" w:eastAsiaTheme="majorEastAsia" w:hAnsiTheme="majorHAnsi" w:cstheme="majorBidi"/>
      <w:color w:val="404040" w:themeColor="text1" w:themeTint="BF"/>
      <w:sz w:val="20"/>
      <w:szCs w:val="25"/>
    </w:rPr>
  </w:style>
  <w:style w:type="character" w:customStyle="1" w:styleId="Heading9Char">
    <w:name w:val="Heading 9 Char"/>
    <w:basedOn w:val="DefaultParagraphFont"/>
    <w:link w:val="Heading9"/>
    <w:rsid w:val="00150C99"/>
    <w:rPr>
      <w:rFonts w:ascii="Angsana New" w:eastAsia="Times New Roman" w:hAnsi="Angsana New" w:cs="Angsana New"/>
      <w:sz w:val="28"/>
    </w:rPr>
  </w:style>
  <w:style w:type="paragraph" w:styleId="Header">
    <w:name w:val="header"/>
    <w:basedOn w:val="Normal"/>
    <w:link w:val="HeaderChar"/>
    <w:uiPriority w:val="99"/>
    <w:rsid w:val="00150C99"/>
    <w:pPr>
      <w:tabs>
        <w:tab w:val="center" w:pos="4153"/>
        <w:tab w:val="right" w:pos="8306"/>
      </w:tabs>
    </w:pPr>
  </w:style>
  <w:style w:type="character" w:customStyle="1" w:styleId="HeaderChar">
    <w:name w:val="Header Char"/>
    <w:basedOn w:val="DefaultParagraphFont"/>
    <w:link w:val="Header"/>
    <w:uiPriority w:val="99"/>
    <w:rsid w:val="00150C99"/>
    <w:rPr>
      <w:rFonts w:ascii="Times New Roman" w:eastAsia="Times New Roman" w:hAnsi="Tms Rmn" w:cs="Angsana New"/>
      <w:sz w:val="24"/>
      <w:szCs w:val="24"/>
    </w:rPr>
  </w:style>
  <w:style w:type="paragraph" w:styleId="Footer">
    <w:name w:val="footer"/>
    <w:basedOn w:val="Normal"/>
    <w:link w:val="FooterChar"/>
    <w:uiPriority w:val="99"/>
    <w:rsid w:val="00150C99"/>
    <w:pPr>
      <w:tabs>
        <w:tab w:val="center" w:pos="4153"/>
        <w:tab w:val="right" w:pos="8306"/>
      </w:tabs>
    </w:pPr>
  </w:style>
  <w:style w:type="character" w:customStyle="1" w:styleId="FooterChar">
    <w:name w:val="Footer Char"/>
    <w:basedOn w:val="DefaultParagraphFont"/>
    <w:link w:val="Footer"/>
    <w:uiPriority w:val="99"/>
    <w:rsid w:val="00150C99"/>
    <w:rPr>
      <w:rFonts w:ascii="Times New Roman" w:eastAsia="Times New Roman" w:hAnsi="Tms Rmn" w:cs="Angsana New"/>
      <w:sz w:val="24"/>
      <w:szCs w:val="24"/>
    </w:rPr>
  </w:style>
  <w:style w:type="character" w:styleId="PageNumber">
    <w:name w:val="page number"/>
    <w:basedOn w:val="DefaultParagraphFont"/>
    <w:rsid w:val="00150C99"/>
  </w:style>
  <w:style w:type="paragraph" w:styleId="BodyTextIndent">
    <w:name w:val="Body Text Indent"/>
    <w:basedOn w:val="Normal"/>
    <w:link w:val="BodyTextIndentChar"/>
    <w:rsid w:val="00150C99"/>
    <w:pPr>
      <w:spacing w:before="120" w:after="240" w:line="380" w:lineRule="exact"/>
      <w:ind w:left="360" w:hanging="360"/>
      <w:jc w:val="both"/>
    </w:pPr>
    <w:rPr>
      <w:sz w:val="22"/>
      <w:szCs w:val="22"/>
    </w:rPr>
  </w:style>
  <w:style w:type="character" w:customStyle="1" w:styleId="BodyTextIndentChar">
    <w:name w:val="Body Text Indent Char"/>
    <w:basedOn w:val="DefaultParagraphFont"/>
    <w:link w:val="BodyTextIndent"/>
    <w:rsid w:val="00150C99"/>
    <w:rPr>
      <w:rFonts w:ascii="Times New Roman" w:eastAsia="Times New Roman" w:hAnsi="Tms Rmn" w:cs="Angsana New"/>
      <w:szCs w:val="22"/>
    </w:rPr>
  </w:style>
  <w:style w:type="paragraph" w:styleId="BodyTextIndent2">
    <w:name w:val="Body Text Indent 2"/>
    <w:basedOn w:val="Normal"/>
    <w:link w:val="BodyTextIndent2Char"/>
    <w:rsid w:val="00150C99"/>
    <w:pPr>
      <w:tabs>
        <w:tab w:val="left" w:pos="360"/>
      </w:tabs>
      <w:spacing w:before="120" w:after="120" w:line="380" w:lineRule="exact"/>
      <w:ind w:left="900" w:hanging="900"/>
      <w:jc w:val="thaiDistribute"/>
    </w:pPr>
    <w:rPr>
      <w:sz w:val="22"/>
      <w:szCs w:val="22"/>
    </w:rPr>
  </w:style>
  <w:style w:type="character" w:customStyle="1" w:styleId="BodyTextIndent2Char">
    <w:name w:val="Body Text Indent 2 Char"/>
    <w:basedOn w:val="DefaultParagraphFont"/>
    <w:link w:val="BodyTextIndent2"/>
    <w:rsid w:val="00150C99"/>
    <w:rPr>
      <w:rFonts w:ascii="Times New Roman" w:eastAsia="Times New Roman" w:hAnsi="Tms Rmn" w:cs="Angsana New"/>
      <w:szCs w:val="22"/>
    </w:rPr>
  </w:style>
  <w:style w:type="paragraph" w:styleId="BodyTextIndent3">
    <w:name w:val="Body Text Indent 3"/>
    <w:basedOn w:val="Normal"/>
    <w:link w:val="BodyTextIndent3Char"/>
    <w:rsid w:val="00150C99"/>
    <w:pPr>
      <w:spacing w:before="80" w:after="80" w:line="360" w:lineRule="exact"/>
      <w:ind w:left="360"/>
      <w:jc w:val="both"/>
    </w:pPr>
    <w:rPr>
      <w:sz w:val="22"/>
      <w:szCs w:val="22"/>
    </w:rPr>
  </w:style>
  <w:style w:type="character" w:customStyle="1" w:styleId="BodyTextIndent3Char">
    <w:name w:val="Body Text Indent 3 Char"/>
    <w:basedOn w:val="DefaultParagraphFont"/>
    <w:link w:val="BodyTextIndent3"/>
    <w:rsid w:val="00150C99"/>
    <w:rPr>
      <w:rFonts w:ascii="Times New Roman" w:eastAsia="Times New Roman" w:hAnsi="Tms Rmn" w:cs="Angsana New"/>
      <w:szCs w:val="22"/>
    </w:rPr>
  </w:style>
  <w:style w:type="paragraph" w:styleId="BodyText3">
    <w:name w:val="Body Text 3"/>
    <w:basedOn w:val="Normal"/>
    <w:link w:val="BodyText3Char"/>
    <w:rsid w:val="00150C99"/>
    <w:pPr>
      <w:tabs>
        <w:tab w:val="left" w:pos="540"/>
      </w:tabs>
      <w:spacing w:before="120" w:after="120" w:line="380" w:lineRule="exact"/>
      <w:jc w:val="thaiDistribute"/>
    </w:pPr>
    <w:rPr>
      <w:rFonts w:ascii="Angsana New" w:hAnsi="Angsana New"/>
      <w:sz w:val="32"/>
      <w:szCs w:val="32"/>
    </w:rPr>
  </w:style>
  <w:style w:type="character" w:customStyle="1" w:styleId="BodyText3Char">
    <w:name w:val="Body Text 3 Char"/>
    <w:basedOn w:val="DefaultParagraphFont"/>
    <w:link w:val="BodyText3"/>
    <w:rsid w:val="00150C99"/>
    <w:rPr>
      <w:rFonts w:ascii="Angsana New" w:eastAsia="Times New Roman" w:hAnsi="Angsana New" w:cs="Angsana New"/>
      <w:sz w:val="32"/>
      <w:szCs w:val="32"/>
    </w:rPr>
  </w:style>
  <w:style w:type="paragraph" w:styleId="Caption">
    <w:name w:val="caption"/>
    <w:basedOn w:val="Normal"/>
    <w:next w:val="Normal"/>
    <w:qFormat/>
    <w:rsid w:val="00150C99"/>
    <w:pPr>
      <w:tabs>
        <w:tab w:val="left" w:pos="1440"/>
      </w:tabs>
      <w:spacing w:before="240" w:after="120" w:line="380" w:lineRule="exact"/>
      <w:ind w:left="360" w:hanging="360"/>
      <w:jc w:val="thaiDistribute"/>
    </w:pPr>
    <w:rPr>
      <w:rFonts w:ascii="Angsana New" w:hAnsi="Angsana New"/>
      <w:sz w:val="32"/>
      <w:szCs w:val="32"/>
    </w:rPr>
  </w:style>
  <w:style w:type="paragraph" w:styleId="BodyText2">
    <w:name w:val="Body Text 2"/>
    <w:basedOn w:val="Normal"/>
    <w:link w:val="BodyText2Char"/>
    <w:uiPriority w:val="99"/>
    <w:rsid w:val="00150C99"/>
    <w:pPr>
      <w:spacing w:line="380" w:lineRule="exact"/>
      <w:jc w:val="both"/>
    </w:pPr>
    <w:rPr>
      <w:rFonts w:ascii="Angsana New" w:hAnsi="Angsana New"/>
      <w:sz w:val="32"/>
      <w:szCs w:val="32"/>
    </w:rPr>
  </w:style>
  <w:style w:type="character" w:customStyle="1" w:styleId="BodyText2Char">
    <w:name w:val="Body Text 2 Char"/>
    <w:basedOn w:val="DefaultParagraphFont"/>
    <w:link w:val="BodyText2"/>
    <w:uiPriority w:val="99"/>
    <w:rsid w:val="00150C99"/>
    <w:rPr>
      <w:rFonts w:ascii="Angsana New" w:eastAsia="Times New Roman" w:hAnsi="Angsana New" w:cs="Angsana New"/>
      <w:sz w:val="32"/>
      <w:szCs w:val="32"/>
    </w:rPr>
  </w:style>
  <w:style w:type="paragraph" w:styleId="BalloonText">
    <w:name w:val="Balloon Text"/>
    <w:basedOn w:val="Normal"/>
    <w:link w:val="BalloonTextChar"/>
    <w:semiHidden/>
    <w:rsid w:val="00150C99"/>
    <w:rPr>
      <w:rFonts w:ascii="Tahoma" w:hAnsi="Tahoma" w:cs="Tahoma"/>
      <w:sz w:val="16"/>
      <w:szCs w:val="16"/>
    </w:rPr>
  </w:style>
  <w:style w:type="character" w:customStyle="1" w:styleId="BalloonTextChar">
    <w:name w:val="Balloon Text Char"/>
    <w:basedOn w:val="DefaultParagraphFont"/>
    <w:link w:val="BalloonText"/>
    <w:semiHidden/>
    <w:rsid w:val="00150C99"/>
    <w:rPr>
      <w:rFonts w:ascii="Tahoma" w:eastAsia="Times New Roman" w:hAnsi="Tahoma" w:cs="Tahoma"/>
      <w:sz w:val="16"/>
      <w:szCs w:val="16"/>
    </w:rPr>
  </w:style>
  <w:style w:type="table" w:styleId="TableGrid">
    <w:name w:val="Table Grid"/>
    <w:basedOn w:val="TableNormal"/>
    <w:rsid w:val="00150C99"/>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50C99"/>
    <w:pPr>
      <w:tabs>
        <w:tab w:val="left" w:pos="0"/>
        <w:tab w:val="left" w:pos="1980"/>
        <w:tab w:val="center" w:pos="7740"/>
      </w:tabs>
      <w:overflowPunct/>
      <w:autoSpaceDE/>
      <w:autoSpaceDN/>
      <w:adjustRightInd/>
      <w:spacing w:before="120" w:after="120" w:line="380" w:lineRule="exact"/>
      <w:jc w:val="both"/>
      <w:textAlignment w:val="auto"/>
    </w:pPr>
    <w:rPr>
      <w:rFonts w:hAnsi="Times New Roman"/>
      <w:sz w:val="22"/>
      <w:szCs w:val="22"/>
    </w:rPr>
  </w:style>
  <w:style w:type="character" w:customStyle="1" w:styleId="BodyTextChar">
    <w:name w:val="Body Text Char"/>
    <w:basedOn w:val="DefaultParagraphFont"/>
    <w:link w:val="BodyText"/>
    <w:rsid w:val="00150C99"/>
    <w:rPr>
      <w:rFonts w:ascii="Times New Roman" w:eastAsia="Times New Roman" w:hAnsi="Times New Roman" w:cs="Angsana New"/>
      <w:szCs w:val="22"/>
    </w:rPr>
  </w:style>
  <w:style w:type="paragraph" w:customStyle="1" w:styleId="Char">
    <w:name w:val="Char"/>
    <w:basedOn w:val="Normal"/>
    <w:rsid w:val="00150C99"/>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2">
    <w:name w:val="List 2"/>
    <w:basedOn w:val="Normal"/>
    <w:rsid w:val="00150C99"/>
    <w:pPr>
      <w:ind w:left="566" w:hanging="283"/>
    </w:pPr>
  </w:style>
  <w:style w:type="paragraph" w:styleId="BlockText">
    <w:name w:val="Block Text"/>
    <w:basedOn w:val="Normal"/>
    <w:rsid w:val="00150C99"/>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aliases w:val="Inhaltsverzeichnis,List Paragraph3,ย่อย3,table,List Paragraph5,วงกลม,(ก) List Paragraph,รายการย่อหน้า 1,ย่อหน้า# 1,List Paragraph1,List Title,En tête 1,Table Heading,List Para 1,TOC etc.,List Paragraph - RFP,Bullet Styles para,eq2,Headin"/>
    <w:basedOn w:val="Normal"/>
    <w:link w:val="ListParagraphChar"/>
    <w:uiPriority w:val="34"/>
    <w:qFormat/>
    <w:rsid w:val="00150C99"/>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customStyle="1" w:styleId="Char1">
    <w:name w:val="Char1"/>
    <w:basedOn w:val="Normal"/>
    <w:rsid w:val="0090354E"/>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link w:val="DocumentMapChar"/>
    <w:semiHidden/>
    <w:unhideWhenUsed/>
    <w:rsid w:val="000D668D"/>
    <w:rPr>
      <w:rFonts w:ascii="Tahoma" w:hAnsi="Tahoma"/>
      <w:sz w:val="16"/>
      <w:szCs w:val="20"/>
    </w:rPr>
  </w:style>
  <w:style w:type="character" w:customStyle="1" w:styleId="DocumentMapChar">
    <w:name w:val="Document Map Char"/>
    <w:basedOn w:val="DefaultParagraphFont"/>
    <w:link w:val="DocumentMap"/>
    <w:semiHidden/>
    <w:rsid w:val="000D668D"/>
    <w:rPr>
      <w:rFonts w:ascii="Tahoma" w:eastAsia="Times New Roman" w:hAnsi="Tahoma" w:cs="Angsana New"/>
      <w:sz w:val="16"/>
      <w:szCs w:val="20"/>
    </w:rPr>
  </w:style>
  <w:style w:type="character" w:customStyle="1" w:styleId="shorttext">
    <w:name w:val="short_text"/>
    <w:basedOn w:val="DefaultParagraphFont"/>
    <w:rsid w:val="00040CC7"/>
  </w:style>
  <w:style w:type="character" w:customStyle="1" w:styleId="hps">
    <w:name w:val="hps"/>
    <w:basedOn w:val="DefaultParagraphFont"/>
    <w:rsid w:val="00040CC7"/>
  </w:style>
  <w:style w:type="character" w:customStyle="1" w:styleId="st1">
    <w:name w:val="st1"/>
    <w:basedOn w:val="DefaultParagraphFont"/>
    <w:rsid w:val="000E172E"/>
  </w:style>
  <w:style w:type="paragraph" w:customStyle="1" w:styleId="Body2">
    <w:name w:val="Body 2"/>
    <w:basedOn w:val="Normal"/>
    <w:link w:val="Body2Char"/>
    <w:rsid w:val="00EF6A08"/>
    <w:pPr>
      <w:overflowPunct/>
      <w:autoSpaceDE/>
      <w:autoSpaceDN/>
      <w:adjustRightInd/>
      <w:spacing w:before="40" w:after="140" w:line="216" w:lineRule="auto"/>
      <w:ind w:left="680"/>
      <w:jc w:val="both"/>
      <w:textAlignment w:val="auto"/>
    </w:pPr>
    <w:rPr>
      <w:rFonts w:ascii="Arial" w:hAnsi="Arial" w:cs="Cordia New"/>
      <w:kern w:val="20"/>
      <w:sz w:val="20"/>
      <w:szCs w:val="28"/>
      <w:lang w:val="en-GB" w:eastAsia="en-GB" w:bidi="ar-SA"/>
    </w:rPr>
  </w:style>
  <w:style w:type="character" w:customStyle="1" w:styleId="Body2Char">
    <w:name w:val="Body 2 Char"/>
    <w:basedOn w:val="DefaultParagraphFont"/>
    <w:link w:val="Body2"/>
    <w:rsid w:val="00EF6A08"/>
    <w:rPr>
      <w:rFonts w:ascii="Arial" w:eastAsia="Times New Roman" w:hAnsi="Arial" w:cs="Cordia New"/>
      <w:kern w:val="20"/>
      <w:sz w:val="20"/>
      <w:lang w:val="en-GB" w:eastAsia="en-GB" w:bidi="ar-SA"/>
    </w:rPr>
  </w:style>
  <w:style w:type="paragraph" w:customStyle="1" w:styleId="Body3">
    <w:name w:val="Body 3"/>
    <w:basedOn w:val="Normal"/>
    <w:rsid w:val="00EF6A08"/>
    <w:pPr>
      <w:overflowPunct/>
      <w:autoSpaceDE/>
      <w:autoSpaceDN/>
      <w:adjustRightInd/>
      <w:spacing w:before="40" w:after="140" w:line="216" w:lineRule="auto"/>
      <w:ind w:left="1361"/>
      <w:jc w:val="both"/>
      <w:textAlignment w:val="auto"/>
    </w:pPr>
    <w:rPr>
      <w:rFonts w:ascii="Arial" w:hAnsi="Arial" w:cs="Cordia New"/>
      <w:kern w:val="20"/>
      <w:sz w:val="20"/>
      <w:szCs w:val="28"/>
      <w:lang w:val="en-GB" w:eastAsia="en-GB" w:bidi="ar-SA"/>
    </w:rPr>
  </w:style>
  <w:style w:type="paragraph" w:styleId="HTMLPreformatted">
    <w:name w:val="HTML Preformatted"/>
    <w:basedOn w:val="Normal"/>
    <w:link w:val="HTMLPreformattedChar"/>
    <w:uiPriority w:val="99"/>
    <w:unhideWhenUsed/>
    <w:rsid w:val="009B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9B2604"/>
    <w:rPr>
      <w:rFonts w:ascii="Courier New" w:eastAsia="Times New Roman" w:hAnsi="Courier New" w:cs="Courier New"/>
      <w:sz w:val="20"/>
      <w:szCs w:val="20"/>
    </w:rPr>
  </w:style>
  <w:style w:type="paragraph" w:customStyle="1" w:styleId="11">
    <w:name w:val="เนื้อเรื่อง1"/>
    <w:basedOn w:val="Normal"/>
    <w:rsid w:val="009B2604"/>
    <w:pPr>
      <w:widowControl w:val="0"/>
      <w:ind w:right="386"/>
    </w:pPr>
    <w:rPr>
      <w:rFonts w:hAnsi="CordiaUPC" w:cs="CordiaUPC"/>
      <w:color w:val="800080"/>
      <w:sz w:val="28"/>
      <w:szCs w:val="28"/>
    </w:rPr>
  </w:style>
  <w:style w:type="paragraph" w:customStyle="1" w:styleId="Char3">
    <w:name w:val="Char3"/>
    <w:basedOn w:val="Normal"/>
    <w:rsid w:val="009B2604"/>
    <w:pPr>
      <w:overflowPunct/>
      <w:autoSpaceDE/>
      <w:autoSpaceDN/>
      <w:adjustRightInd/>
      <w:spacing w:after="160" w:line="240" w:lineRule="exact"/>
      <w:textAlignment w:val="auto"/>
    </w:pPr>
    <w:rPr>
      <w:rFonts w:ascii="Verdana" w:hAnsi="Verdana" w:cs="Times New Roman"/>
      <w:sz w:val="20"/>
      <w:szCs w:val="20"/>
      <w:lang w:bidi="ar-SA"/>
    </w:rPr>
  </w:style>
  <w:style w:type="character" w:styleId="Strong">
    <w:name w:val="Strong"/>
    <w:basedOn w:val="DefaultParagraphFont"/>
    <w:uiPriority w:val="22"/>
    <w:qFormat/>
    <w:rsid w:val="009B2604"/>
    <w:rPr>
      <w:b/>
      <w:bCs/>
    </w:rPr>
  </w:style>
  <w:style w:type="paragraph" w:customStyle="1" w:styleId="Char2">
    <w:name w:val="Char2"/>
    <w:basedOn w:val="Normal"/>
    <w:rsid w:val="009B260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9B2604"/>
    <w:pPr>
      <w:overflowPunct/>
      <w:autoSpaceDE/>
      <w:autoSpaceDN/>
      <w:adjustRightInd/>
      <w:spacing w:after="160" w:line="240" w:lineRule="exact"/>
      <w:textAlignment w:val="auto"/>
    </w:pPr>
    <w:rPr>
      <w:rFonts w:ascii="Verdana" w:hAnsi="Verdana"/>
      <w:sz w:val="20"/>
      <w:szCs w:val="20"/>
      <w:lang w:bidi="ar-SA"/>
    </w:rPr>
  </w:style>
  <w:style w:type="character" w:customStyle="1" w:styleId="FootnoteTextChar">
    <w:name w:val="Footnote Text Char"/>
    <w:basedOn w:val="DefaultParagraphFont"/>
    <w:link w:val="FootnoteText"/>
    <w:uiPriority w:val="99"/>
    <w:semiHidden/>
    <w:rsid w:val="009B2604"/>
    <w:rPr>
      <w:rFonts w:ascii="Times New Roman" w:eastAsia="Times New Roman" w:hAnsi="Tms Rmn" w:cs="Angsana New"/>
      <w:sz w:val="20"/>
      <w:szCs w:val="25"/>
    </w:rPr>
  </w:style>
  <w:style w:type="paragraph" w:styleId="FootnoteText">
    <w:name w:val="footnote text"/>
    <w:basedOn w:val="Normal"/>
    <w:link w:val="FootnoteTextChar"/>
    <w:uiPriority w:val="99"/>
    <w:semiHidden/>
    <w:unhideWhenUsed/>
    <w:rsid w:val="009B2604"/>
    <w:rPr>
      <w:sz w:val="20"/>
      <w:szCs w:val="25"/>
    </w:rPr>
  </w:style>
  <w:style w:type="paragraph" w:customStyle="1" w:styleId="a">
    <w:name w:val="อักขระ"/>
    <w:basedOn w:val="Normal"/>
    <w:rsid w:val="00027927"/>
    <w:pPr>
      <w:overflowPunct/>
      <w:autoSpaceDE/>
      <w:autoSpaceDN/>
      <w:adjustRightInd/>
      <w:spacing w:after="160" w:line="240" w:lineRule="exact"/>
      <w:textAlignment w:val="auto"/>
    </w:pPr>
    <w:rPr>
      <w:rFonts w:ascii="Verdana" w:hAnsi="Verdana" w:cs="Times New Roman"/>
      <w:sz w:val="20"/>
      <w:szCs w:val="20"/>
      <w:lang w:bidi="ar-SA"/>
    </w:rPr>
  </w:style>
  <w:style w:type="character" w:styleId="FootnoteReference">
    <w:name w:val="footnote reference"/>
    <w:basedOn w:val="DefaultParagraphFont"/>
    <w:uiPriority w:val="99"/>
    <w:semiHidden/>
    <w:unhideWhenUsed/>
    <w:rsid w:val="00297242"/>
    <w:rPr>
      <w:vertAlign w:val="superscript"/>
    </w:rPr>
  </w:style>
  <w:style w:type="paragraph" w:customStyle="1" w:styleId="Default">
    <w:name w:val="Default"/>
    <w:rsid w:val="00A0095F"/>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2">
    <w:name w:val="Table Grid2"/>
    <w:basedOn w:val="TableNormal"/>
    <w:next w:val="TableGrid"/>
    <w:uiPriority w:val="59"/>
    <w:rsid w:val="005D2E1A"/>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D3973"/>
  </w:style>
  <w:style w:type="paragraph" w:customStyle="1" w:styleId="Heading81">
    <w:name w:val="Heading 81"/>
    <w:basedOn w:val="Normal"/>
    <w:next w:val="Normal"/>
    <w:unhideWhenUsed/>
    <w:qFormat/>
    <w:rsid w:val="004D3973"/>
    <w:pPr>
      <w:keepNext/>
      <w:keepLines/>
      <w:spacing w:before="200"/>
      <w:outlineLvl w:val="7"/>
    </w:pPr>
    <w:rPr>
      <w:rFonts w:ascii="Cambria" w:hAnsi="Cambria"/>
      <w:color w:val="404040"/>
      <w:sz w:val="20"/>
      <w:szCs w:val="25"/>
    </w:rPr>
  </w:style>
  <w:style w:type="numbering" w:customStyle="1" w:styleId="NoList11">
    <w:name w:val="No List11"/>
    <w:next w:val="NoList"/>
    <w:uiPriority w:val="99"/>
    <w:semiHidden/>
    <w:unhideWhenUsed/>
    <w:rsid w:val="004D3973"/>
  </w:style>
  <w:style w:type="character" w:customStyle="1" w:styleId="FootnoteTextChar1">
    <w:name w:val="Footnote Text Char1"/>
    <w:basedOn w:val="DefaultParagraphFont"/>
    <w:uiPriority w:val="99"/>
    <w:semiHidden/>
    <w:rsid w:val="004D3973"/>
    <w:rPr>
      <w:sz w:val="20"/>
      <w:szCs w:val="25"/>
    </w:rPr>
  </w:style>
  <w:style w:type="character" w:customStyle="1" w:styleId="Heading8Char1">
    <w:name w:val="Heading 8 Char1"/>
    <w:basedOn w:val="DefaultParagraphFont"/>
    <w:uiPriority w:val="9"/>
    <w:semiHidden/>
    <w:rsid w:val="004D3973"/>
    <w:rPr>
      <w:rFonts w:ascii="Cambria" w:eastAsia="Times New Roman" w:hAnsi="Cambria" w:cs="Angsana New"/>
      <w:color w:val="404040"/>
      <w:sz w:val="20"/>
      <w:szCs w:val="25"/>
    </w:rPr>
  </w:style>
  <w:style w:type="paragraph" w:styleId="ListBullet2">
    <w:name w:val="List Bullet 2"/>
    <w:basedOn w:val="Normal"/>
    <w:rsid w:val="00674B17"/>
    <w:pPr>
      <w:ind w:left="566" w:hanging="283"/>
    </w:pPr>
  </w:style>
  <w:style w:type="table" w:customStyle="1" w:styleId="TableGrid1">
    <w:name w:val="Table Grid1"/>
    <w:basedOn w:val="TableNormal"/>
    <w:next w:val="TableGrid"/>
    <w:uiPriority w:val="59"/>
    <w:rsid w:val="00674B17"/>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674B17"/>
  </w:style>
  <w:style w:type="character" w:customStyle="1" w:styleId="Hyperlink1">
    <w:name w:val="Hyperlink1"/>
    <w:basedOn w:val="DefaultParagraphFont"/>
    <w:uiPriority w:val="99"/>
    <w:unhideWhenUsed/>
    <w:rsid w:val="00674B17"/>
    <w:rPr>
      <w:color w:val="0000FF"/>
      <w:u w:val="single"/>
    </w:rPr>
  </w:style>
  <w:style w:type="table" w:customStyle="1" w:styleId="TableGrid21">
    <w:name w:val="Table Grid21"/>
    <w:basedOn w:val="TableNormal"/>
    <w:next w:val="TableGrid"/>
    <w:uiPriority w:val="59"/>
    <w:rsid w:val="00674B17"/>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74B17"/>
    <w:rPr>
      <w:i/>
      <w:iCs/>
    </w:rPr>
  </w:style>
  <w:style w:type="character" w:styleId="Hyperlink">
    <w:name w:val="Hyperlink"/>
    <w:basedOn w:val="DefaultParagraphFont"/>
    <w:uiPriority w:val="99"/>
    <w:unhideWhenUsed/>
    <w:rsid w:val="00674B17"/>
    <w:rPr>
      <w:color w:val="0000FF" w:themeColor="hyperlink"/>
      <w:u w:val="single"/>
    </w:rPr>
  </w:style>
  <w:style w:type="paragraph" w:styleId="List">
    <w:name w:val="List"/>
    <w:basedOn w:val="Normal"/>
    <w:unhideWhenUsed/>
    <w:rsid w:val="002A1947"/>
    <w:pPr>
      <w:ind w:left="360" w:hanging="360"/>
      <w:contextualSpacing/>
    </w:pPr>
    <w:rPr>
      <w:szCs w:val="30"/>
    </w:rPr>
  </w:style>
  <w:style w:type="character" w:styleId="CommentReference">
    <w:name w:val="annotation reference"/>
    <w:basedOn w:val="DefaultParagraphFont"/>
    <w:uiPriority w:val="99"/>
    <w:unhideWhenUsed/>
    <w:rsid w:val="000D2926"/>
    <w:rPr>
      <w:sz w:val="16"/>
      <w:szCs w:val="16"/>
    </w:rPr>
  </w:style>
  <w:style w:type="paragraph" w:styleId="CommentText">
    <w:name w:val="annotation text"/>
    <w:basedOn w:val="Normal"/>
    <w:link w:val="CommentTextChar"/>
    <w:uiPriority w:val="99"/>
    <w:unhideWhenUsed/>
    <w:rsid w:val="000D2926"/>
    <w:rPr>
      <w:sz w:val="20"/>
      <w:szCs w:val="25"/>
    </w:rPr>
  </w:style>
  <w:style w:type="character" w:customStyle="1" w:styleId="CommentTextChar">
    <w:name w:val="Comment Text Char"/>
    <w:basedOn w:val="DefaultParagraphFont"/>
    <w:link w:val="CommentText"/>
    <w:uiPriority w:val="99"/>
    <w:rsid w:val="000D2926"/>
    <w:rPr>
      <w:rFonts w:ascii="Times New Roman" w:eastAsia="Times New Roman" w:hAnsi="Tms Rmn" w:cs="Angsana New"/>
      <w:sz w:val="20"/>
      <w:szCs w:val="25"/>
    </w:rPr>
  </w:style>
  <w:style w:type="paragraph" w:styleId="CommentSubject">
    <w:name w:val="annotation subject"/>
    <w:basedOn w:val="CommentText"/>
    <w:next w:val="CommentText"/>
    <w:link w:val="CommentSubjectChar"/>
    <w:semiHidden/>
    <w:unhideWhenUsed/>
    <w:rsid w:val="000D2926"/>
    <w:rPr>
      <w:b/>
      <w:bCs/>
    </w:rPr>
  </w:style>
  <w:style w:type="character" w:customStyle="1" w:styleId="CommentSubjectChar">
    <w:name w:val="Comment Subject Char"/>
    <w:basedOn w:val="CommentTextChar"/>
    <w:link w:val="CommentSubject"/>
    <w:semiHidden/>
    <w:rsid w:val="000D2926"/>
    <w:rPr>
      <w:rFonts w:ascii="Times New Roman" w:eastAsia="Times New Roman" w:hAnsi="Tms Rmn" w:cs="Angsana New"/>
      <w:b/>
      <w:bCs/>
      <w:sz w:val="20"/>
      <w:szCs w:val="25"/>
    </w:rPr>
  </w:style>
  <w:style w:type="table" w:customStyle="1" w:styleId="TableGrid411">
    <w:name w:val="Table Grid411"/>
    <w:basedOn w:val="TableNormal"/>
    <w:next w:val="TableGrid"/>
    <w:uiPriority w:val="59"/>
    <w:rsid w:val="00F7268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Inhaltsverzeichnis Char,List Paragraph3 Char,ย่อย3 Char,table Char,List Paragraph5 Char,วงกลม Char,(ก) List Paragraph Char,รายการย่อหน้า 1 Char,ย่อหน้า# 1 Char,List Paragraph1 Char,List Title Char,En tête 1 Char,Table Heading Char"/>
    <w:link w:val="ListParagraph"/>
    <w:uiPriority w:val="34"/>
    <w:qFormat/>
    <w:locked/>
    <w:rsid w:val="00644265"/>
    <w:rPr>
      <w:rFonts w:ascii="Calibri" w:eastAsia="Calibri" w:hAnsi="Calibri" w:cs="Cordia New"/>
    </w:rPr>
  </w:style>
  <w:style w:type="table" w:customStyle="1" w:styleId="TableGrid3">
    <w:name w:val="Table Grid3"/>
    <w:basedOn w:val="TableNormal"/>
    <w:next w:val="TableGrid"/>
    <w:uiPriority w:val="39"/>
    <w:rsid w:val="003C739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C7AF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C7AF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7E4B81"/>
    <w:rPr>
      <w:i/>
      <w:iCs/>
      <w:color w:val="4F81BD" w:themeColor="accent1"/>
    </w:rPr>
  </w:style>
  <w:style w:type="character" w:customStyle="1" w:styleId="Table0">
    <w:name w:val="Table"/>
    <w:rsid w:val="003926E7"/>
    <w:rPr>
      <w:rFonts w:ascii="Helvetica" w:hAnsi="Helvetica"/>
      <w:noProof w:val="0"/>
      <w:sz w:val="20"/>
      <w:lang w:val="en-US"/>
    </w:rPr>
  </w:style>
  <w:style w:type="paragraph" w:customStyle="1" w:styleId="Text">
    <w:name w:val="Text"/>
    <w:basedOn w:val="Normal"/>
    <w:rsid w:val="00E0374F"/>
    <w:pPr>
      <w:overflowPunct/>
      <w:autoSpaceDE/>
      <w:autoSpaceDN/>
      <w:adjustRightInd/>
      <w:spacing w:after="240"/>
      <w:textAlignment w:val="auto"/>
    </w:pPr>
    <w:rPr>
      <w:rFonts w:hAnsi="Times New Roman" w:eastAsiaTheme="minorHAnsi" w:cs="Times New Roman"/>
    </w:rPr>
  </w:style>
  <w:style w:type="table" w:customStyle="1" w:styleId="TableGrid4">
    <w:name w:val="Table Grid4"/>
    <w:basedOn w:val="TableNormal"/>
    <w:next w:val="TableGrid"/>
    <w:uiPriority w:val="59"/>
    <w:rsid w:val="00030892"/>
    <w:pPr>
      <w:overflowPunct w:val="0"/>
      <w:autoSpaceDE w:val="0"/>
      <w:autoSpaceDN w:val="0"/>
      <w:adjustRightInd w:val="0"/>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796E4C"/>
    <w:pPr>
      <w:tabs>
        <w:tab w:val="right" w:leader="dot" w:pos="9480"/>
      </w:tabs>
      <w:spacing w:line="380" w:lineRule="exact"/>
      <w:ind w:left="540" w:hanging="540"/>
      <w:jc w:val="thaiDistribute"/>
    </w:pPr>
    <w:rPr>
      <w:rFonts w:ascii="Arial" w:hAnsi="Arial" w:cs="Arial"/>
      <w:noProof/>
      <w:sz w:val="22"/>
      <w:szCs w:val="30"/>
    </w:rPr>
  </w:style>
  <w:style w:type="paragraph" w:styleId="TOC2">
    <w:name w:val="toc 2"/>
    <w:basedOn w:val="Normal"/>
    <w:next w:val="Normal"/>
    <w:autoRedefine/>
    <w:uiPriority w:val="39"/>
    <w:unhideWhenUsed/>
    <w:rsid w:val="001B6DF0"/>
    <w:pPr>
      <w:overflowPunct/>
      <w:autoSpaceDE/>
      <w:autoSpaceDN/>
      <w:adjustRightInd/>
      <w:spacing w:after="100" w:line="259" w:lineRule="auto"/>
      <w:ind w:left="220"/>
      <w:textAlignment w:val="auto"/>
    </w:pPr>
    <w:rPr>
      <w:rFonts w:asciiTheme="minorHAnsi" w:eastAsiaTheme="minorEastAsia" w:hAnsiTheme="minorHAnsi" w:cstheme="minorBidi"/>
      <w:sz w:val="22"/>
      <w:szCs w:val="28"/>
    </w:rPr>
  </w:style>
  <w:style w:type="paragraph" w:styleId="TOC3">
    <w:name w:val="toc 3"/>
    <w:basedOn w:val="Normal"/>
    <w:next w:val="Normal"/>
    <w:autoRedefine/>
    <w:uiPriority w:val="39"/>
    <w:unhideWhenUsed/>
    <w:rsid w:val="00507BAD"/>
    <w:pPr>
      <w:tabs>
        <w:tab w:val="left" w:pos="540"/>
        <w:tab w:val="right" w:leader="dot" w:pos="9480"/>
      </w:tabs>
      <w:overflowPunct/>
      <w:autoSpaceDE/>
      <w:autoSpaceDN/>
      <w:adjustRightInd/>
      <w:spacing w:line="380" w:lineRule="exact"/>
      <w:ind w:left="540" w:hanging="540"/>
      <w:jc w:val="thaiDistribute"/>
      <w:textAlignment w:val="auto"/>
    </w:pPr>
    <w:rPr>
      <w:rFonts w:asciiTheme="minorHAnsi" w:eastAsiaTheme="minorEastAsia" w:hAnsiTheme="minorHAnsi" w:cstheme="minorBidi"/>
      <w:sz w:val="22"/>
      <w:szCs w:val="28"/>
    </w:rPr>
  </w:style>
  <w:style w:type="paragraph" w:styleId="TOC4">
    <w:name w:val="toc 4"/>
    <w:basedOn w:val="Normal"/>
    <w:next w:val="Normal"/>
    <w:autoRedefine/>
    <w:uiPriority w:val="39"/>
    <w:unhideWhenUsed/>
    <w:rsid w:val="001B6DF0"/>
    <w:pPr>
      <w:overflowPunct/>
      <w:autoSpaceDE/>
      <w:autoSpaceDN/>
      <w:adjustRightInd/>
      <w:spacing w:after="100" w:line="259" w:lineRule="auto"/>
      <w:ind w:left="660"/>
      <w:textAlignment w:val="auto"/>
    </w:pPr>
    <w:rPr>
      <w:rFonts w:asciiTheme="minorHAnsi" w:eastAsiaTheme="minorEastAsia" w:hAnsiTheme="minorHAnsi" w:cstheme="minorBidi"/>
      <w:sz w:val="22"/>
      <w:szCs w:val="28"/>
    </w:rPr>
  </w:style>
  <w:style w:type="paragraph" w:styleId="TOC5">
    <w:name w:val="toc 5"/>
    <w:basedOn w:val="Normal"/>
    <w:next w:val="Normal"/>
    <w:autoRedefine/>
    <w:uiPriority w:val="39"/>
    <w:unhideWhenUsed/>
    <w:rsid w:val="001B6DF0"/>
    <w:pPr>
      <w:overflowPunct/>
      <w:autoSpaceDE/>
      <w:autoSpaceDN/>
      <w:adjustRightInd/>
      <w:spacing w:after="100" w:line="259" w:lineRule="auto"/>
      <w:ind w:left="880"/>
      <w:textAlignment w:val="auto"/>
    </w:pPr>
    <w:rPr>
      <w:rFonts w:asciiTheme="minorHAnsi" w:eastAsiaTheme="minorEastAsia" w:hAnsiTheme="minorHAnsi" w:cstheme="minorBidi"/>
      <w:sz w:val="22"/>
      <w:szCs w:val="28"/>
    </w:rPr>
  </w:style>
  <w:style w:type="paragraph" w:styleId="TOC6">
    <w:name w:val="toc 6"/>
    <w:basedOn w:val="Normal"/>
    <w:next w:val="Normal"/>
    <w:autoRedefine/>
    <w:uiPriority w:val="39"/>
    <w:unhideWhenUsed/>
    <w:rsid w:val="001B6DF0"/>
    <w:pPr>
      <w:overflowPunct/>
      <w:autoSpaceDE/>
      <w:autoSpaceDN/>
      <w:adjustRightInd/>
      <w:spacing w:after="100" w:line="259" w:lineRule="auto"/>
      <w:ind w:left="1100"/>
      <w:textAlignment w:val="auto"/>
    </w:pPr>
    <w:rPr>
      <w:rFonts w:asciiTheme="minorHAnsi" w:eastAsiaTheme="minorEastAsia" w:hAnsiTheme="minorHAnsi" w:cstheme="minorBidi"/>
      <w:sz w:val="22"/>
      <w:szCs w:val="28"/>
    </w:rPr>
  </w:style>
  <w:style w:type="paragraph" w:styleId="TOC7">
    <w:name w:val="toc 7"/>
    <w:basedOn w:val="Normal"/>
    <w:next w:val="Normal"/>
    <w:autoRedefine/>
    <w:uiPriority w:val="39"/>
    <w:unhideWhenUsed/>
    <w:rsid w:val="001B6DF0"/>
    <w:pPr>
      <w:overflowPunct/>
      <w:autoSpaceDE/>
      <w:autoSpaceDN/>
      <w:adjustRightInd/>
      <w:spacing w:after="100" w:line="259" w:lineRule="auto"/>
      <w:ind w:left="1320"/>
      <w:textAlignment w:val="auto"/>
    </w:pPr>
    <w:rPr>
      <w:rFonts w:asciiTheme="minorHAnsi" w:eastAsiaTheme="minorEastAsia" w:hAnsiTheme="minorHAnsi" w:cstheme="minorBidi"/>
      <w:sz w:val="22"/>
      <w:szCs w:val="28"/>
    </w:rPr>
  </w:style>
  <w:style w:type="paragraph" w:styleId="TOC8">
    <w:name w:val="toc 8"/>
    <w:basedOn w:val="Normal"/>
    <w:next w:val="Normal"/>
    <w:autoRedefine/>
    <w:uiPriority w:val="39"/>
    <w:unhideWhenUsed/>
    <w:rsid w:val="001B6DF0"/>
    <w:pPr>
      <w:overflowPunct/>
      <w:autoSpaceDE/>
      <w:autoSpaceDN/>
      <w:adjustRightInd/>
      <w:spacing w:after="100" w:line="259" w:lineRule="auto"/>
      <w:ind w:left="1540"/>
      <w:textAlignment w:val="auto"/>
    </w:pPr>
    <w:rPr>
      <w:rFonts w:asciiTheme="minorHAnsi" w:eastAsiaTheme="minorEastAsia" w:hAnsiTheme="minorHAnsi" w:cstheme="minorBidi"/>
      <w:sz w:val="22"/>
      <w:szCs w:val="28"/>
    </w:rPr>
  </w:style>
  <w:style w:type="paragraph" w:styleId="TOC9">
    <w:name w:val="toc 9"/>
    <w:basedOn w:val="Normal"/>
    <w:next w:val="Normal"/>
    <w:autoRedefine/>
    <w:uiPriority w:val="39"/>
    <w:unhideWhenUsed/>
    <w:rsid w:val="001B6DF0"/>
    <w:pPr>
      <w:overflowPunct/>
      <w:autoSpaceDE/>
      <w:autoSpaceDN/>
      <w:adjustRightInd/>
      <w:spacing w:after="100" w:line="259" w:lineRule="auto"/>
      <w:ind w:left="1760"/>
      <w:textAlignment w:val="auto"/>
    </w:pPr>
    <w:rPr>
      <w:rFonts w:asciiTheme="minorHAnsi" w:eastAsiaTheme="minorEastAsia" w:hAnsiTheme="minorHAnsi" w:cstheme="minorBidi"/>
      <w:sz w:val="22"/>
      <w:szCs w:val="28"/>
    </w:rPr>
  </w:style>
  <w:style w:type="character" w:styleId="UnresolvedMention">
    <w:name w:val="Unresolved Mention"/>
    <w:basedOn w:val="DefaultParagraphFont"/>
    <w:uiPriority w:val="99"/>
    <w:semiHidden/>
    <w:unhideWhenUsed/>
    <w:rsid w:val="001B6DF0"/>
    <w:rPr>
      <w:color w:val="605E5C"/>
      <w:shd w:val="clear" w:color="auto" w:fill="E1DFDD"/>
    </w:rPr>
  </w:style>
  <w:style w:type="character" w:styleId="FollowedHyperlink">
    <w:name w:val="FollowedHyperlink"/>
    <w:basedOn w:val="DefaultParagraphFont"/>
    <w:uiPriority w:val="99"/>
    <w:semiHidden/>
    <w:unhideWhenUsed/>
    <w:rsid w:val="00294853"/>
    <w:rPr>
      <w:color w:val="800080" w:themeColor="followedHyperlink"/>
      <w:u w:val="single"/>
    </w:rPr>
  </w:style>
  <w:style w:type="character" w:customStyle="1" w:styleId="normaltextrun">
    <w:name w:val="normaltextrun"/>
    <w:basedOn w:val="DefaultParagraphFont"/>
    <w:rsid w:val="004623A5"/>
  </w:style>
  <w:style w:type="character" w:customStyle="1" w:styleId="eop">
    <w:name w:val="eop"/>
    <w:basedOn w:val="DefaultParagraphFont"/>
    <w:rsid w:val="004623A5"/>
  </w:style>
  <w:style w:type="paragraph" w:styleId="Revision">
    <w:name w:val="Revision"/>
    <w:hidden/>
    <w:uiPriority w:val="99"/>
    <w:semiHidden/>
    <w:rsid w:val="007A1F72"/>
    <w:pPr>
      <w:spacing w:after="0" w:line="240" w:lineRule="auto"/>
    </w:pPr>
    <w:rPr>
      <w:rFonts w:ascii="Times New Roman" w:eastAsia="Times New Roman" w:hAnsi="Tms Rmn" w:cs="Angsana New"/>
      <w:sz w:val="24"/>
      <w:szCs w:val="30"/>
    </w:rPr>
  </w:style>
  <w:style w:type="character" w:customStyle="1" w:styleId="ui-provider">
    <w:name w:val="ui-provider"/>
    <w:basedOn w:val="DefaultParagraphFont"/>
    <w:rsid w:val="003D4CDE"/>
  </w:style>
  <w:style w:type="paragraph" w:customStyle="1" w:styleId="InsideAddress">
    <w:name w:val="Inside Address"/>
    <w:basedOn w:val="Normal"/>
    <w:rsid w:val="009E0A2A"/>
  </w:style>
  <w:style w:type="paragraph" w:styleId="NormalWeb">
    <w:name w:val="Normal (Web)"/>
    <w:basedOn w:val="Normal"/>
    <w:uiPriority w:val="99"/>
    <w:unhideWhenUsed/>
    <w:rsid w:val="00A33E61"/>
    <w:pPr>
      <w:overflowPunct/>
      <w:autoSpaceDE/>
      <w:autoSpaceDN/>
      <w:adjustRightInd/>
      <w:spacing w:before="100" w:beforeAutospacing="1" w:after="100" w:afterAutospacing="1"/>
      <w:textAlignment w:val="auto"/>
    </w:pPr>
    <w:rPr>
      <w:rFonts w:hAnsi="Times New Roman" w:cs="Times New Roman"/>
    </w:rPr>
  </w:style>
  <w:style w:type="table" w:customStyle="1" w:styleId="TableGrid11">
    <w:name w:val="Table Grid11"/>
    <w:basedOn w:val="TableNormal"/>
    <w:next w:val="TableGrid"/>
    <w:uiPriority w:val="59"/>
    <w:rsid w:val="00A3259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7">
    <w:name w:val="Table Grid7"/>
    <w:basedOn w:val="TableNormal"/>
    <w:next w:val="TableGrid"/>
    <w:rsid w:val="00A32596"/>
    <w:pPr>
      <w:overflowPunct w:val="0"/>
      <w:autoSpaceDE w:val="0"/>
      <w:autoSpaceDN w:val="0"/>
      <w:adjustRightInd w:val="0"/>
      <w:spacing w:after="0" w:line="240" w:lineRule="auto"/>
    </w:pPr>
    <w:rPr>
      <w:rFonts w:ascii="Times New Roman" w:eastAsia="MS Mincho" w:hAnsi="Times New Roman" w:cs="Angsana New"/>
      <w:sz w:val="20"/>
      <w:szCs w:val="20"/>
    </w:rPr>
    <w:tblPr/>
  </w:style>
  <w:style w:type="paragraph" w:styleId="NoSpacing">
    <w:name w:val="No Spacing"/>
    <w:uiPriority w:val="1"/>
    <w:qFormat/>
    <w:rsid w:val="00A32596"/>
    <w:pPr>
      <w:spacing w:after="0" w:line="240" w:lineRule="auto"/>
    </w:pPr>
  </w:style>
  <w:style w:type="paragraph" w:styleId="TOCHeading">
    <w:name w:val="TOC Heading"/>
    <w:basedOn w:val="Heading1"/>
    <w:next w:val="Normal"/>
    <w:uiPriority w:val="39"/>
    <w:unhideWhenUsed/>
    <w:qFormat/>
    <w:rsid w:val="00A32596"/>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sz w:val="24"/>
      <w:lang w:bidi="ar-SA"/>
    </w:rPr>
  </w:style>
  <w:style w:type="paragraph" w:customStyle="1" w:styleId="heding">
    <w:name w:val="heding"/>
    <w:basedOn w:val="Normal"/>
    <w:qFormat/>
    <w:rsid w:val="00A32596"/>
    <w:rPr>
      <w:rFonts w:ascii="Arial" w:hAnsi="Arial"/>
      <w:sz w:val="22"/>
    </w:rPr>
  </w:style>
  <w:style w:type="paragraph" w:customStyle="1" w:styleId="Style1">
    <w:name w:val="Style1"/>
    <w:basedOn w:val="Normal"/>
    <w:qFormat/>
    <w:rsid w:val="00A32596"/>
    <w:rPr>
      <w:rFonts w:ascii="Arial" w:hAnsi="Arial" w:eastAsiaTheme="minorHAnsi"/>
      <w:sz w:val="22"/>
    </w:rPr>
  </w:style>
  <w:style w:type="paragraph" w:customStyle="1" w:styleId="Style2">
    <w:name w:val="Style2"/>
    <w:basedOn w:val="BlockText"/>
    <w:qFormat/>
    <w:rsid w:val="00A32596"/>
    <w:rPr>
      <w:rFonts w:ascii="Arial" w:hAnsi="Arial"/>
      <w:sz w:val="22"/>
    </w:rPr>
  </w:style>
  <w:style w:type="paragraph" w:customStyle="1" w:styleId="Style3">
    <w:name w:val="Style3"/>
    <w:basedOn w:val="Normal"/>
    <w:qFormat/>
    <w:rsid w:val="00A32596"/>
    <w:rPr>
      <w:rFonts w:ascii="Arial" w:hAnsi="Arial" w:cs="Arial"/>
      <w:noProof/>
      <w:sz w:val="22"/>
    </w:rPr>
  </w:style>
  <w:style w:type="paragraph" w:customStyle="1" w:styleId="Style4">
    <w:name w:val="Style4"/>
    <w:basedOn w:val="Normal"/>
    <w:qFormat/>
    <w:rsid w:val="00A32596"/>
    <w:rPr>
      <w:rFonts w:ascii="Arial" w:hAnsi="Arial"/>
      <w:sz w:val="22"/>
    </w:rPr>
  </w:style>
  <w:style w:type="paragraph" w:styleId="Date">
    <w:name w:val="Date"/>
    <w:basedOn w:val="Normal"/>
    <w:next w:val="Normal"/>
    <w:link w:val="DateChar"/>
    <w:uiPriority w:val="99"/>
    <w:semiHidden/>
    <w:unhideWhenUsed/>
    <w:rsid w:val="00A32596"/>
    <w:rPr>
      <w:szCs w:val="30"/>
    </w:rPr>
  </w:style>
  <w:style w:type="character" w:customStyle="1" w:styleId="DateChar">
    <w:name w:val="Date Char"/>
    <w:basedOn w:val="DefaultParagraphFont"/>
    <w:link w:val="Date"/>
    <w:uiPriority w:val="99"/>
    <w:semiHidden/>
    <w:rsid w:val="00A32596"/>
    <w:rPr>
      <w:rFonts w:ascii="Times New Roman" w:eastAsia="Times New Roman" w:hAnsi="Tms Rmn" w:cs="Angsana New"/>
      <w:sz w:val="24"/>
      <w:szCs w:val="30"/>
    </w:rPr>
  </w:style>
  <w:style w:type="paragraph" w:customStyle="1" w:styleId="01Heading">
    <w:name w:val="01_Heading"/>
    <w:basedOn w:val="ListParagraph"/>
    <w:qFormat/>
    <w:rsid w:val="00A32596"/>
    <w:pPr>
      <w:numPr>
        <w:numId w:val="26"/>
      </w:numPr>
      <w:spacing w:before="240" w:after="120" w:line="380" w:lineRule="exact"/>
    </w:pPr>
    <w:rPr>
      <w:rFonts w:ascii="Arial" w:hAnsi="Arial" w:cs="Angsana New"/>
      <w:b/>
      <w:bCs/>
      <w:szCs w:val="22"/>
      <w:lang w:val="en-GB"/>
    </w:rPr>
  </w:style>
  <w:style w:type="paragraph" w:customStyle="1" w:styleId="02Heading">
    <w:name w:val="02_Heading"/>
    <w:basedOn w:val="ListParagraph"/>
    <w:link w:val="02HeadingChar"/>
    <w:qFormat/>
    <w:rsid w:val="00A32596"/>
    <w:pPr>
      <w:numPr>
        <w:ilvl w:val="1"/>
        <w:numId w:val="26"/>
      </w:numPr>
      <w:tabs>
        <w:tab w:val="left" w:pos="567"/>
      </w:tabs>
      <w:spacing w:before="120" w:after="120" w:line="380" w:lineRule="exact"/>
    </w:pPr>
    <w:rPr>
      <w:rFonts w:ascii="Arial" w:hAnsi="Arial" w:cs="Arial"/>
      <w:b/>
      <w:bCs/>
      <w:color w:val="000000"/>
      <w:szCs w:val="22"/>
      <w:lang w:val="en-GB"/>
    </w:rPr>
  </w:style>
  <w:style w:type="character" w:customStyle="1" w:styleId="02HeadingChar">
    <w:name w:val="02_Heading Char"/>
    <w:link w:val="02Heading"/>
    <w:rsid w:val="00A32596"/>
    <w:rPr>
      <w:rFonts w:ascii="Arial" w:eastAsia="Calibri" w:hAnsi="Arial" w:cs="Arial"/>
      <w:b/>
      <w:bCs/>
      <w:color w:val="000000"/>
      <w:szCs w:val="22"/>
      <w:lang w:val="en-GB"/>
    </w:rPr>
  </w:style>
  <w:style w:type="paragraph" w:styleId="PlainText">
    <w:name w:val="Plain Text"/>
    <w:basedOn w:val="Normal"/>
    <w:link w:val="PlainTextChar"/>
    <w:uiPriority w:val="99"/>
    <w:rsid w:val="00A32596"/>
    <w:pPr>
      <w:overflowPunct/>
      <w:autoSpaceDE/>
      <w:autoSpaceDN/>
      <w:adjustRightInd/>
      <w:textAlignment w:val="auto"/>
    </w:pPr>
    <w:rPr>
      <w:rFonts w:ascii="Courier New" w:hAnsi="Courier New"/>
      <w:sz w:val="20"/>
      <w:szCs w:val="23"/>
      <w:lang w:val="x-none" w:eastAsia="x-none"/>
    </w:rPr>
  </w:style>
  <w:style w:type="character" w:customStyle="1" w:styleId="PlainTextChar">
    <w:name w:val="Plain Text Char"/>
    <w:basedOn w:val="DefaultParagraphFont"/>
    <w:link w:val="PlainText"/>
    <w:uiPriority w:val="99"/>
    <w:rsid w:val="00A32596"/>
    <w:rPr>
      <w:rFonts w:ascii="Courier New" w:eastAsia="Times New Roman" w:hAnsi="Courier New" w:cs="Angsana New"/>
      <w:sz w:val="20"/>
      <w:szCs w:val="23"/>
      <w:lang w:val="x-none" w:eastAsia="x-none"/>
    </w:rPr>
  </w:style>
  <w:style w:type="paragraph" w:styleId="Subtitle">
    <w:name w:val="Subtitle"/>
    <w:basedOn w:val="Normal"/>
    <w:next w:val="Normal"/>
    <w:link w:val="SubtitleChar"/>
    <w:qFormat/>
    <w:rsid w:val="00A32596"/>
    <w:pPr>
      <w:overflowPunct/>
      <w:autoSpaceDE/>
      <w:autoSpaceDN/>
      <w:adjustRightInd/>
      <w:spacing w:after="60"/>
      <w:jc w:val="center"/>
      <w:textAlignment w:val="auto"/>
      <w:outlineLvl w:val="1"/>
    </w:pPr>
    <w:rPr>
      <w:rFonts w:ascii="Cambria" w:hAnsi="Cambria"/>
      <w:szCs w:val="30"/>
      <w:lang w:val="x-none" w:eastAsia="x-none"/>
    </w:rPr>
  </w:style>
  <w:style w:type="character" w:customStyle="1" w:styleId="SubtitleChar">
    <w:name w:val="Subtitle Char"/>
    <w:basedOn w:val="DefaultParagraphFont"/>
    <w:link w:val="Subtitle"/>
    <w:rsid w:val="00A32596"/>
    <w:rPr>
      <w:rFonts w:ascii="Cambria" w:eastAsia="Times New Roman" w:hAnsi="Cambria" w:cs="Angsana New"/>
      <w:sz w:val="24"/>
      <w:szCs w:val="30"/>
      <w:lang w:val="x-none" w:eastAsia="x-none"/>
    </w:rPr>
  </w:style>
  <w:style w:type="character" w:customStyle="1" w:styleId="xnormaltextrun">
    <w:name w:val="x_normaltextrun"/>
    <w:basedOn w:val="DefaultParagraphFont"/>
    <w:rsid w:val="00A32596"/>
  </w:style>
  <w:style w:type="table" w:customStyle="1" w:styleId="TableGrid8">
    <w:name w:val="Table Grid8"/>
    <w:basedOn w:val="TableNormal"/>
    <w:next w:val="TableGrid"/>
    <w:rsid w:val="00A32596"/>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style>
  <w:style w:type="table" w:customStyle="1" w:styleId="TableGrid9">
    <w:name w:val="Table Grid9"/>
    <w:basedOn w:val="TableNormal"/>
    <w:next w:val="TableGrid"/>
    <w:rsid w:val="00A32596"/>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style>
  <w:style w:type="table" w:customStyle="1" w:styleId="TableGrid10">
    <w:name w:val="Table Grid10"/>
    <w:basedOn w:val="TableNormal"/>
    <w:next w:val="TableGrid"/>
    <w:rsid w:val="00A32596"/>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style>
  <w:style w:type="table" w:customStyle="1" w:styleId="TableGrid12">
    <w:name w:val="Table Grid12"/>
    <w:basedOn w:val="TableNormal"/>
    <w:next w:val="TableGrid"/>
    <w:rsid w:val="00377811"/>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63086D"/>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17">
    <w:name w:val="Table Grid17"/>
    <w:basedOn w:val="TableNormal"/>
    <w:next w:val="TableGrid"/>
    <w:rsid w:val="0063086D"/>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footer" Target="footer5.xml" /><Relationship Id="rId12" Type="http://schemas.openxmlformats.org/officeDocument/2006/relationships/header" Target="header2.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hyperlink" Target="https://protect.checkpoint.com/v2/r02/___https://live.atlas.ey.com/___.YzJlOmJ0c2dyb3VwaG9sZGluZ3M6YzpvZmZpY2UzNjVfZW1haWxzX2F0dGFjaG1lbnQ6MWQ2YmI5ZDkzNmViYWZkOTYxOTBkNWFmYThiZjY2ODg6NzoyYTJjOjVhYzhjOWRiMGY0MTA1NDM1OGFhZjJkNWI1MzFkNDE0MjI4NTJjZjdlZjQ2ZDFlZGVlODEyOGYzMTUzMzlmMGE6cDpGOkY" TargetMode="External" /><Relationship Id="rId7" Type="http://schemas.openxmlformats.org/officeDocument/2006/relationships/footer" Target="footer2.xml" /><Relationship Id="rId8" Type="http://schemas.openxmlformats.org/officeDocument/2006/relationships/footer" Target="footer3.xml" /><Relationship Id="rId9" Type="http://schemas.openxmlformats.org/officeDocument/2006/relationships/footer" Target="footer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59C9D0-32E3-4974-A284-2DAF033E0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223</Pages>
  <Words>60646</Words>
  <Characters>345687</Characters>
  <Application>Microsoft Office Word</Application>
  <DocSecurity>0</DocSecurity>
  <Lines>2880</Lines>
  <Paragraphs>811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405522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Varangkana Vachira-angsana</dc:creator>
  <cp:lastModifiedBy>Varangkana Vachira-angsana</cp:lastModifiedBy>
  <cp:revision>99</cp:revision>
  <cp:lastPrinted>2026-05-29T15:14:00Z</cp:lastPrinted>
  <dcterms:created xsi:type="dcterms:W3CDTF">2026-05-29T00:59:00Z</dcterms:created>
  <dcterms:modified xsi:type="dcterms:W3CDTF">2026-05-29T21:04:00Z</dcterms:modified>
</cp:coreProperties>
</file>